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drawings/drawing1.xml" ContentType="application/vnd.openxmlformats-officedocument.drawingml.chartshapes+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37495" w14:textId="6AB55DAD" w:rsidR="004A301B" w:rsidRPr="00840969" w:rsidRDefault="004A301B" w:rsidP="00840969">
      <w:pPr>
        <w:tabs>
          <w:tab w:val="left" w:pos="142"/>
          <w:tab w:val="left" w:pos="567"/>
        </w:tabs>
        <w:jc w:val="center"/>
        <w:rPr>
          <w:bCs/>
          <w:color w:val="000000"/>
          <w:sz w:val="28"/>
          <w:szCs w:val="28"/>
        </w:rPr>
      </w:pPr>
      <w:r w:rsidRPr="00840969">
        <w:rPr>
          <w:bCs/>
          <w:color w:val="000000"/>
          <w:sz w:val="28"/>
          <w:szCs w:val="28"/>
        </w:rPr>
        <w:t>НАО «Казахский национальный университет им. аль-</w:t>
      </w:r>
      <w:proofErr w:type="spellStart"/>
      <w:r w:rsidRPr="00840969">
        <w:rPr>
          <w:bCs/>
          <w:color w:val="000000"/>
          <w:sz w:val="28"/>
          <w:szCs w:val="28"/>
        </w:rPr>
        <w:t>Фараби</w:t>
      </w:r>
      <w:proofErr w:type="spellEnd"/>
      <w:r w:rsidRPr="00840969">
        <w:rPr>
          <w:bCs/>
          <w:color w:val="000000"/>
          <w:sz w:val="28"/>
          <w:szCs w:val="28"/>
        </w:rPr>
        <w:t>»</w:t>
      </w:r>
    </w:p>
    <w:p w14:paraId="5C2330C1" w14:textId="369892BA" w:rsidR="004A301B" w:rsidRPr="00840969" w:rsidRDefault="004A301B" w:rsidP="00840969">
      <w:pPr>
        <w:tabs>
          <w:tab w:val="left" w:pos="142"/>
          <w:tab w:val="left" w:pos="567"/>
        </w:tabs>
        <w:jc w:val="both"/>
        <w:rPr>
          <w:color w:val="000000"/>
          <w:sz w:val="28"/>
          <w:szCs w:val="28"/>
        </w:rPr>
      </w:pPr>
    </w:p>
    <w:p w14:paraId="19791D92" w14:textId="77777777" w:rsidR="00DF2B8C" w:rsidRPr="00840969" w:rsidRDefault="00DF2B8C" w:rsidP="00840969">
      <w:pPr>
        <w:tabs>
          <w:tab w:val="left" w:pos="142"/>
          <w:tab w:val="left" w:pos="567"/>
        </w:tabs>
        <w:jc w:val="both"/>
        <w:rPr>
          <w:color w:val="000000"/>
          <w:sz w:val="28"/>
          <w:szCs w:val="28"/>
        </w:rPr>
      </w:pPr>
    </w:p>
    <w:p w14:paraId="4EDAACB5" w14:textId="362077EB" w:rsidR="004A301B" w:rsidRPr="00840969" w:rsidRDefault="004A301B" w:rsidP="00840969">
      <w:pPr>
        <w:tabs>
          <w:tab w:val="left" w:pos="142"/>
          <w:tab w:val="left" w:pos="567"/>
        </w:tabs>
        <w:jc w:val="both"/>
        <w:rPr>
          <w:color w:val="000000"/>
          <w:sz w:val="28"/>
          <w:szCs w:val="28"/>
        </w:rPr>
      </w:pPr>
    </w:p>
    <w:p w14:paraId="6DBD6CD1" w14:textId="72C3FE38" w:rsidR="004A301B" w:rsidRPr="00840969" w:rsidRDefault="004A301B" w:rsidP="00840969">
      <w:pPr>
        <w:tabs>
          <w:tab w:val="left" w:pos="142"/>
          <w:tab w:val="left" w:pos="567"/>
        </w:tabs>
        <w:jc w:val="both"/>
        <w:rPr>
          <w:color w:val="000000"/>
          <w:sz w:val="28"/>
          <w:szCs w:val="28"/>
        </w:rPr>
      </w:pPr>
      <w:r w:rsidRPr="00840969">
        <w:rPr>
          <w:color w:val="000000"/>
          <w:sz w:val="28"/>
          <w:szCs w:val="28"/>
        </w:rPr>
        <w:t>УДК</w:t>
      </w:r>
      <w:r w:rsidR="008E0CA3" w:rsidRPr="00840969">
        <w:rPr>
          <w:color w:val="000000"/>
          <w:sz w:val="28"/>
          <w:szCs w:val="28"/>
        </w:rPr>
        <w:t xml:space="preserve"> 665.656.2:665.753.4</w:t>
      </w:r>
      <w:r w:rsidRPr="00840969">
        <w:rPr>
          <w:color w:val="000000"/>
          <w:sz w:val="28"/>
          <w:szCs w:val="28"/>
        </w:rPr>
        <w:t xml:space="preserve"> </w:t>
      </w:r>
      <w:r w:rsidRPr="00840969">
        <w:rPr>
          <w:color w:val="000000"/>
          <w:sz w:val="28"/>
          <w:szCs w:val="28"/>
        </w:rPr>
        <w:tab/>
      </w:r>
      <w:r w:rsidRPr="00840969">
        <w:rPr>
          <w:color w:val="000000"/>
          <w:sz w:val="28"/>
          <w:szCs w:val="28"/>
        </w:rPr>
        <w:tab/>
      </w:r>
      <w:r w:rsidRPr="00840969">
        <w:rPr>
          <w:color w:val="000000"/>
          <w:sz w:val="28"/>
          <w:szCs w:val="28"/>
        </w:rPr>
        <w:tab/>
      </w:r>
      <w:r w:rsidRPr="00840969">
        <w:rPr>
          <w:color w:val="000000"/>
          <w:sz w:val="28"/>
          <w:szCs w:val="28"/>
        </w:rPr>
        <w:tab/>
      </w:r>
      <w:r w:rsidR="008E0CA3" w:rsidRPr="00840969">
        <w:rPr>
          <w:color w:val="000000"/>
          <w:sz w:val="28"/>
          <w:szCs w:val="28"/>
        </w:rPr>
        <w:tab/>
      </w:r>
      <w:r w:rsidR="008E0CA3" w:rsidRPr="00840969">
        <w:rPr>
          <w:color w:val="000000"/>
          <w:sz w:val="28"/>
          <w:szCs w:val="28"/>
        </w:rPr>
        <w:tab/>
      </w:r>
      <w:r w:rsidRPr="00840969">
        <w:rPr>
          <w:color w:val="000000"/>
          <w:sz w:val="28"/>
          <w:szCs w:val="28"/>
        </w:rPr>
        <w:t>На правах рукописи</w:t>
      </w:r>
    </w:p>
    <w:p w14:paraId="39A759F0" w14:textId="64322AD2" w:rsidR="004A301B" w:rsidRPr="00840969" w:rsidRDefault="004A301B" w:rsidP="00840969">
      <w:pPr>
        <w:tabs>
          <w:tab w:val="left" w:pos="142"/>
          <w:tab w:val="left" w:pos="567"/>
        </w:tabs>
        <w:jc w:val="both"/>
        <w:rPr>
          <w:color w:val="000000"/>
          <w:sz w:val="28"/>
          <w:szCs w:val="28"/>
        </w:rPr>
      </w:pPr>
    </w:p>
    <w:p w14:paraId="3F518CEF" w14:textId="77777777" w:rsidR="00DF2B8C" w:rsidRPr="00840969" w:rsidRDefault="00DF2B8C" w:rsidP="00840969">
      <w:pPr>
        <w:tabs>
          <w:tab w:val="left" w:pos="142"/>
          <w:tab w:val="left" w:pos="567"/>
        </w:tabs>
        <w:jc w:val="both"/>
        <w:rPr>
          <w:color w:val="000000"/>
          <w:sz w:val="28"/>
          <w:szCs w:val="28"/>
        </w:rPr>
      </w:pPr>
    </w:p>
    <w:p w14:paraId="06FAEF26" w14:textId="77777777" w:rsidR="004A301B" w:rsidRPr="00840969" w:rsidRDefault="004A301B" w:rsidP="00840969">
      <w:pPr>
        <w:tabs>
          <w:tab w:val="left" w:pos="142"/>
          <w:tab w:val="left" w:pos="567"/>
        </w:tabs>
        <w:jc w:val="both"/>
        <w:rPr>
          <w:color w:val="000000"/>
          <w:sz w:val="28"/>
          <w:szCs w:val="28"/>
        </w:rPr>
      </w:pPr>
    </w:p>
    <w:p w14:paraId="73A1A3EF" w14:textId="3F468BA9" w:rsidR="004A301B" w:rsidRPr="00840969" w:rsidRDefault="004A301B" w:rsidP="00840969">
      <w:pPr>
        <w:tabs>
          <w:tab w:val="left" w:pos="142"/>
          <w:tab w:val="left" w:pos="567"/>
        </w:tabs>
        <w:jc w:val="center"/>
        <w:rPr>
          <w:b/>
          <w:bCs/>
          <w:color w:val="000000"/>
          <w:sz w:val="28"/>
          <w:szCs w:val="28"/>
        </w:rPr>
      </w:pPr>
      <w:r w:rsidRPr="00840969">
        <w:rPr>
          <w:b/>
          <w:bCs/>
          <w:color w:val="000000"/>
          <w:sz w:val="28"/>
          <w:szCs w:val="28"/>
        </w:rPr>
        <w:t xml:space="preserve">АБДИЛЬДИНА КАМИЛЛА </w:t>
      </w:r>
      <w:r w:rsidR="00E5046C" w:rsidRPr="00840969">
        <w:rPr>
          <w:b/>
          <w:bCs/>
          <w:color w:val="000000"/>
          <w:sz w:val="28"/>
          <w:szCs w:val="28"/>
        </w:rPr>
        <w:t>М</w:t>
      </w:r>
      <w:r w:rsidR="00FA477A" w:rsidRPr="00840969">
        <w:rPr>
          <w:b/>
          <w:bCs/>
          <w:color w:val="000000"/>
          <w:sz w:val="28"/>
          <w:szCs w:val="28"/>
        </w:rPr>
        <w:t>АНАПҚЫЗЫ</w:t>
      </w:r>
    </w:p>
    <w:p w14:paraId="202A2F39" w14:textId="013F2C08" w:rsidR="004A301B" w:rsidRDefault="004A301B" w:rsidP="00840969">
      <w:pPr>
        <w:tabs>
          <w:tab w:val="left" w:pos="142"/>
          <w:tab w:val="left" w:pos="567"/>
        </w:tabs>
        <w:jc w:val="both"/>
        <w:rPr>
          <w:color w:val="000000"/>
          <w:sz w:val="28"/>
          <w:szCs w:val="28"/>
        </w:rPr>
      </w:pPr>
    </w:p>
    <w:p w14:paraId="4F58F988" w14:textId="77777777" w:rsidR="00840969" w:rsidRPr="00840969" w:rsidRDefault="00840969" w:rsidP="00840969">
      <w:pPr>
        <w:tabs>
          <w:tab w:val="left" w:pos="142"/>
          <w:tab w:val="left" w:pos="567"/>
        </w:tabs>
        <w:jc w:val="both"/>
        <w:rPr>
          <w:color w:val="000000"/>
          <w:sz w:val="28"/>
          <w:szCs w:val="28"/>
        </w:rPr>
      </w:pPr>
    </w:p>
    <w:p w14:paraId="6F88F051" w14:textId="77777777" w:rsidR="004A301B" w:rsidRPr="00840969" w:rsidRDefault="004A301B" w:rsidP="00840969">
      <w:pPr>
        <w:tabs>
          <w:tab w:val="left" w:pos="142"/>
          <w:tab w:val="left" w:pos="567"/>
        </w:tabs>
        <w:jc w:val="both"/>
        <w:rPr>
          <w:color w:val="000000"/>
          <w:sz w:val="28"/>
          <w:szCs w:val="28"/>
        </w:rPr>
      </w:pPr>
    </w:p>
    <w:p w14:paraId="3A25F4DD" w14:textId="73784338" w:rsidR="004A301B" w:rsidRPr="00840969" w:rsidRDefault="004A301B" w:rsidP="00840969">
      <w:pPr>
        <w:tabs>
          <w:tab w:val="left" w:pos="142"/>
          <w:tab w:val="left" w:pos="567"/>
        </w:tabs>
        <w:jc w:val="center"/>
        <w:rPr>
          <w:b/>
          <w:bCs/>
          <w:color w:val="000000"/>
          <w:sz w:val="28"/>
          <w:szCs w:val="28"/>
        </w:rPr>
      </w:pPr>
      <w:r w:rsidRPr="00840969">
        <w:rPr>
          <w:b/>
          <w:bCs/>
          <w:color w:val="000000"/>
          <w:sz w:val="28"/>
          <w:szCs w:val="28"/>
        </w:rPr>
        <w:t xml:space="preserve">Разработка катализаторов нового класса для производства </w:t>
      </w:r>
      <w:proofErr w:type="spellStart"/>
      <w:r w:rsidRPr="00840969">
        <w:rPr>
          <w:b/>
          <w:bCs/>
          <w:color w:val="000000"/>
          <w:sz w:val="28"/>
          <w:szCs w:val="28"/>
        </w:rPr>
        <w:t>низкозастывающих</w:t>
      </w:r>
      <w:proofErr w:type="spellEnd"/>
      <w:r w:rsidRPr="00840969">
        <w:rPr>
          <w:b/>
          <w:bCs/>
          <w:color w:val="000000"/>
          <w:sz w:val="28"/>
          <w:szCs w:val="28"/>
        </w:rPr>
        <w:t xml:space="preserve"> дизельных топлив</w:t>
      </w:r>
    </w:p>
    <w:p w14:paraId="67B7A105" w14:textId="0AA92964" w:rsidR="004A301B" w:rsidRPr="00840969" w:rsidRDefault="004A301B" w:rsidP="00840969">
      <w:pPr>
        <w:tabs>
          <w:tab w:val="left" w:pos="142"/>
          <w:tab w:val="left" w:pos="567"/>
        </w:tabs>
        <w:jc w:val="both"/>
        <w:rPr>
          <w:color w:val="000000"/>
          <w:sz w:val="28"/>
          <w:szCs w:val="28"/>
        </w:rPr>
      </w:pPr>
    </w:p>
    <w:p w14:paraId="16A59C60" w14:textId="6A6CC772" w:rsidR="004A301B" w:rsidRDefault="004A301B" w:rsidP="00840969">
      <w:pPr>
        <w:tabs>
          <w:tab w:val="left" w:pos="142"/>
          <w:tab w:val="left" w:pos="567"/>
        </w:tabs>
        <w:jc w:val="both"/>
        <w:rPr>
          <w:color w:val="000000"/>
          <w:sz w:val="28"/>
          <w:szCs w:val="28"/>
        </w:rPr>
      </w:pPr>
    </w:p>
    <w:p w14:paraId="2369B844" w14:textId="77777777" w:rsidR="00840969" w:rsidRPr="00840969" w:rsidRDefault="00840969" w:rsidP="00840969">
      <w:pPr>
        <w:tabs>
          <w:tab w:val="left" w:pos="142"/>
          <w:tab w:val="left" w:pos="567"/>
        </w:tabs>
        <w:jc w:val="both"/>
        <w:rPr>
          <w:color w:val="000000"/>
          <w:sz w:val="28"/>
          <w:szCs w:val="28"/>
        </w:rPr>
      </w:pPr>
    </w:p>
    <w:p w14:paraId="711BBFF6" w14:textId="6858CEFC" w:rsidR="004A301B" w:rsidRPr="00840969" w:rsidRDefault="004A301B" w:rsidP="00840969">
      <w:pPr>
        <w:tabs>
          <w:tab w:val="left" w:pos="142"/>
          <w:tab w:val="left" w:pos="567"/>
        </w:tabs>
        <w:jc w:val="center"/>
        <w:rPr>
          <w:color w:val="000000"/>
          <w:sz w:val="28"/>
          <w:szCs w:val="28"/>
        </w:rPr>
      </w:pPr>
      <w:r w:rsidRPr="00840969">
        <w:rPr>
          <w:color w:val="000000"/>
          <w:sz w:val="28"/>
          <w:szCs w:val="28"/>
        </w:rPr>
        <w:t>6D073900 – Нефтехимия</w:t>
      </w:r>
    </w:p>
    <w:p w14:paraId="32097C61" w14:textId="30F55F1E" w:rsidR="004A301B" w:rsidRPr="00840969" w:rsidRDefault="004A301B" w:rsidP="00840969">
      <w:pPr>
        <w:tabs>
          <w:tab w:val="left" w:pos="142"/>
          <w:tab w:val="left" w:pos="567"/>
        </w:tabs>
        <w:jc w:val="both"/>
        <w:rPr>
          <w:color w:val="000000"/>
          <w:sz w:val="28"/>
          <w:szCs w:val="28"/>
        </w:rPr>
      </w:pPr>
    </w:p>
    <w:p w14:paraId="504EDF7C" w14:textId="7CE06CDD" w:rsidR="004A301B" w:rsidRPr="00840969" w:rsidRDefault="004A301B" w:rsidP="00840969">
      <w:pPr>
        <w:tabs>
          <w:tab w:val="left" w:pos="142"/>
          <w:tab w:val="left" w:pos="567"/>
        </w:tabs>
        <w:jc w:val="both"/>
        <w:rPr>
          <w:color w:val="000000"/>
          <w:sz w:val="28"/>
          <w:szCs w:val="28"/>
        </w:rPr>
      </w:pPr>
    </w:p>
    <w:p w14:paraId="48BD4BCD" w14:textId="2111D882" w:rsidR="004A301B" w:rsidRPr="00840969" w:rsidRDefault="004A301B" w:rsidP="00840969">
      <w:pPr>
        <w:tabs>
          <w:tab w:val="left" w:pos="142"/>
          <w:tab w:val="left" w:pos="567"/>
        </w:tabs>
        <w:jc w:val="both"/>
        <w:rPr>
          <w:color w:val="000000"/>
          <w:sz w:val="28"/>
          <w:szCs w:val="28"/>
        </w:rPr>
      </w:pPr>
    </w:p>
    <w:p w14:paraId="29CEC4B9" w14:textId="77777777" w:rsidR="00840969" w:rsidRDefault="004A301B" w:rsidP="00840969">
      <w:pPr>
        <w:tabs>
          <w:tab w:val="left" w:pos="142"/>
          <w:tab w:val="left" w:pos="567"/>
        </w:tabs>
        <w:jc w:val="center"/>
        <w:rPr>
          <w:color w:val="000000"/>
          <w:sz w:val="28"/>
          <w:szCs w:val="28"/>
        </w:rPr>
      </w:pPr>
      <w:r w:rsidRPr="00840969">
        <w:rPr>
          <w:color w:val="000000"/>
          <w:sz w:val="28"/>
          <w:szCs w:val="28"/>
        </w:rPr>
        <w:t xml:space="preserve">Диссертация на соискание степени </w:t>
      </w:r>
    </w:p>
    <w:p w14:paraId="44ABAF52" w14:textId="7C5DB3A3" w:rsidR="004A301B" w:rsidRPr="00840969" w:rsidRDefault="004A301B" w:rsidP="00840969">
      <w:pPr>
        <w:tabs>
          <w:tab w:val="left" w:pos="142"/>
          <w:tab w:val="left" w:pos="567"/>
        </w:tabs>
        <w:jc w:val="center"/>
        <w:rPr>
          <w:color w:val="000000"/>
          <w:sz w:val="28"/>
          <w:szCs w:val="28"/>
        </w:rPr>
      </w:pPr>
      <w:r w:rsidRPr="00840969">
        <w:rPr>
          <w:color w:val="000000"/>
          <w:sz w:val="28"/>
          <w:szCs w:val="28"/>
        </w:rPr>
        <w:t>доктора философии (</w:t>
      </w:r>
      <w:r w:rsidRPr="00840969">
        <w:rPr>
          <w:color w:val="000000"/>
          <w:sz w:val="28"/>
          <w:szCs w:val="28"/>
          <w:lang w:val="en-US"/>
        </w:rPr>
        <w:t>PhD</w:t>
      </w:r>
      <w:r w:rsidRPr="00840969">
        <w:rPr>
          <w:color w:val="000000"/>
          <w:sz w:val="28"/>
          <w:szCs w:val="28"/>
        </w:rPr>
        <w:t>)</w:t>
      </w:r>
    </w:p>
    <w:p w14:paraId="1141A75F" w14:textId="1EBE97FE" w:rsidR="004A301B" w:rsidRPr="00840969" w:rsidRDefault="004A301B" w:rsidP="00840969">
      <w:pPr>
        <w:tabs>
          <w:tab w:val="left" w:pos="142"/>
          <w:tab w:val="left" w:pos="567"/>
        </w:tabs>
        <w:jc w:val="both"/>
        <w:rPr>
          <w:color w:val="000000"/>
          <w:sz w:val="28"/>
          <w:szCs w:val="28"/>
        </w:rPr>
      </w:pPr>
    </w:p>
    <w:p w14:paraId="10D9B2C2" w14:textId="0AAB7AE5" w:rsidR="004A301B" w:rsidRPr="00840969" w:rsidRDefault="004A301B" w:rsidP="00840969">
      <w:pPr>
        <w:tabs>
          <w:tab w:val="left" w:pos="142"/>
          <w:tab w:val="left" w:pos="567"/>
        </w:tabs>
        <w:jc w:val="both"/>
        <w:rPr>
          <w:color w:val="000000"/>
          <w:sz w:val="28"/>
          <w:szCs w:val="28"/>
        </w:rPr>
      </w:pPr>
    </w:p>
    <w:p w14:paraId="6F96626E" w14:textId="774AFB7C" w:rsidR="004A301B" w:rsidRDefault="004A301B" w:rsidP="00840969">
      <w:pPr>
        <w:tabs>
          <w:tab w:val="left" w:pos="142"/>
          <w:tab w:val="left" w:pos="567"/>
        </w:tabs>
        <w:jc w:val="both"/>
        <w:rPr>
          <w:color w:val="000000"/>
          <w:sz w:val="28"/>
          <w:szCs w:val="28"/>
        </w:rPr>
      </w:pPr>
    </w:p>
    <w:p w14:paraId="31C16A87" w14:textId="582289DA" w:rsidR="00840969" w:rsidRDefault="00840969" w:rsidP="00840969">
      <w:pPr>
        <w:tabs>
          <w:tab w:val="left" w:pos="142"/>
          <w:tab w:val="left" w:pos="567"/>
        </w:tabs>
        <w:jc w:val="right"/>
        <w:rPr>
          <w:color w:val="000000"/>
          <w:sz w:val="28"/>
          <w:szCs w:val="28"/>
        </w:rPr>
      </w:pPr>
      <w:r w:rsidRPr="00840969">
        <w:rPr>
          <w:color w:val="000000"/>
          <w:sz w:val="28"/>
          <w:szCs w:val="28"/>
        </w:rPr>
        <w:t>Отечественный научный консультант</w:t>
      </w:r>
    </w:p>
    <w:p w14:paraId="31C3FE0E" w14:textId="0E6A1653" w:rsidR="00840969" w:rsidRDefault="00840969" w:rsidP="00840969">
      <w:pPr>
        <w:tabs>
          <w:tab w:val="left" w:pos="142"/>
          <w:tab w:val="left" w:pos="567"/>
        </w:tabs>
        <w:jc w:val="right"/>
        <w:rPr>
          <w:color w:val="000000"/>
          <w:sz w:val="28"/>
          <w:szCs w:val="28"/>
        </w:rPr>
      </w:pPr>
      <w:r w:rsidRPr="00840969">
        <w:rPr>
          <w:color w:val="000000"/>
          <w:sz w:val="28"/>
          <w:szCs w:val="28"/>
        </w:rPr>
        <w:t>к</w:t>
      </w:r>
      <w:r>
        <w:rPr>
          <w:color w:val="000000"/>
          <w:sz w:val="28"/>
          <w:szCs w:val="28"/>
        </w:rPr>
        <w:t xml:space="preserve">андидат </w:t>
      </w:r>
      <w:r w:rsidRPr="00840969">
        <w:rPr>
          <w:color w:val="000000"/>
          <w:sz w:val="28"/>
          <w:szCs w:val="28"/>
        </w:rPr>
        <w:t>х</w:t>
      </w:r>
      <w:r>
        <w:rPr>
          <w:color w:val="000000"/>
          <w:sz w:val="28"/>
          <w:szCs w:val="28"/>
        </w:rPr>
        <w:t xml:space="preserve">имических </w:t>
      </w:r>
      <w:r w:rsidRPr="00840969">
        <w:rPr>
          <w:color w:val="000000"/>
          <w:sz w:val="28"/>
          <w:szCs w:val="28"/>
        </w:rPr>
        <w:t>н</w:t>
      </w:r>
      <w:r>
        <w:rPr>
          <w:color w:val="000000"/>
          <w:sz w:val="28"/>
          <w:szCs w:val="28"/>
        </w:rPr>
        <w:t>аук</w:t>
      </w:r>
      <w:r w:rsidRPr="00840969">
        <w:rPr>
          <w:color w:val="000000"/>
          <w:sz w:val="28"/>
          <w:szCs w:val="28"/>
        </w:rPr>
        <w:t xml:space="preserve">, </w:t>
      </w:r>
    </w:p>
    <w:p w14:paraId="129EC90C" w14:textId="0124BCDC" w:rsidR="004A301B" w:rsidRPr="00840969" w:rsidRDefault="00ED320D" w:rsidP="00840969">
      <w:pPr>
        <w:tabs>
          <w:tab w:val="left" w:pos="142"/>
          <w:tab w:val="left" w:pos="567"/>
        </w:tabs>
        <w:jc w:val="right"/>
        <w:rPr>
          <w:color w:val="000000"/>
          <w:sz w:val="28"/>
          <w:szCs w:val="28"/>
        </w:rPr>
      </w:pPr>
      <w:proofErr w:type="gramStart"/>
      <w:r>
        <w:rPr>
          <w:color w:val="000000"/>
          <w:sz w:val="28"/>
          <w:szCs w:val="28"/>
        </w:rPr>
        <w:t>Г.К.</w:t>
      </w:r>
      <w:proofErr w:type="gramEnd"/>
      <w:r>
        <w:rPr>
          <w:color w:val="000000"/>
          <w:sz w:val="28"/>
          <w:szCs w:val="28"/>
        </w:rPr>
        <w:t xml:space="preserve"> Василина</w:t>
      </w:r>
    </w:p>
    <w:p w14:paraId="68BD3BFF" w14:textId="3EB387DE" w:rsidR="004A301B" w:rsidRDefault="004A301B" w:rsidP="00840969">
      <w:pPr>
        <w:tabs>
          <w:tab w:val="left" w:pos="142"/>
          <w:tab w:val="left" w:pos="567"/>
        </w:tabs>
        <w:jc w:val="both"/>
        <w:rPr>
          <w:color w:val="000000"/>
          <w:sz w:val="28"/>
          <w:szCs w:val="28"/>
        </w:rPr>
      </w:pPr>
    </w:p>
    <w:p w14:paraId="24C882F9" w14:textId="2EC006AA" w:rsidR="00840969" w:rsidRDefault="00840969" w:rsidP="00840969">
      <w:pPr>
        <w:tabs>
          <w:tab w:val="left" w:pos="142"/>
          <w:tab w:val="left" w:pos="567"/>
        </w:tabs>
        <w:jc w:val="right"/>
        <w:rPr>
          <w:color w:val="000000"/>
          <w:sz w:val="28"/>
          <w:szCs w:val="28"/>
        </w:rPr>
      </w:pPr>
      <w:r w:rsidRPr="00840969">
        <w:rPr>
          <w:color w:val="000000"/>
          <w:sz w:val="28"/>
          <w:szCs w:val="28"/>
        </w:rPr>
        <w:t>Зарубежный научный консультант</w:t>
      </w:r>
    </w:p>
    <w:p w14:paraId="295D8922" w14:textId="62C0DB40" w:rsidR="00840969" w:rsidRDefault="00840969" w:rsidP="00840969">
      <w:pPr>
        <w:tabs>
          <w:tab w:val="left" w:pos="142"/>
          <w:tab w:val="left" w:pos="567"/>
        </w:tabs>
        <w:jc w:val="right"/>
        <w:rPr>
          <w:color w:val="000000"/>
          <w:sz w:val="28"/>
          <w:szCs w:val="28"/>
        </w:rPr>
      </w:pPr>
      <w:r w:rsidRPr="00840969">
        <w:rPr>
          <w:color w:val="000000"/>
          <w:sz w:val="28"/>
          <w:szCs w:val="28"/>
        </w:rPr>
        <w:t>д</w:t>
      </w:r>
      <w:r>
        <w:rPr>
          <w:color w:val="000000"/>
          <w:sz w:val="28"/>
          <w:szCs w:val="28"/>
        </w:rPr>
        <w:t xml:space="preserve">октор </w:t>
      </w:r>
      <w:r w:rsidRPr="00840969">
        <w:rPr>
          <w:color w:val="000000"/>
          <w:sz w:val="28"/>
          <w:szCs w:val="28"/>
        </w:rPr>
        <w:t>х</w:t>
      </w:r>
      <w:r>
        <w:rPr>
          <w:color w:val="000000"/>
          <w:sz w:val="28"/>
          <w:szCs w:val="28"/>
        </w:rPr>
        <w:t xml:space="preserve">имических </w:t>
      </w:r>
      <w:r w:rsidRPr="00840969">
        <w:rPr>
          <w:color w:val="000000"/>
          <w:sz w:val="28"/>
          <w:szCs w:val="28"/>
        </w:rPr>
        <w:t>н</w:t>
      </w:r>
      <w:r>
        <w:rPr>
          <w:color w:val="000000"/>
          <w:sz w:val="28"/>
          <w:szCs w:val="28"/>
        </w:rPr>
        <w:t>аук</w:t>
      </w:r>
      <w:r w:rsidRPr="00840969">
        <w:rPr>
          <w:color w:val="000000"/>
          <w:sz w:val="28"/>
          <w:szCs w:val="28"/>
        </w:rPr>
        <w:t xml:space="preserve">, </w:t>
      </w:r>
    </w:p>
    <w:p w14:paraId="2FFC3870" w14:textId="0462B146" w:rsidR="00840969" w:rsidRDefault="00840969" w:rsidP="00840969">
      <w:pPr>
        <w:tabs>
          <w:tab w:val="left" w:pos="142"/>
          <w:tab w:val="left" w:pos="567"/>
        </w:tabs>
        <w:jc w:val="right"/>
        <w:rPr>
          <w:color w:val="000000"/>
          <w:sz w:val="28"/>
          <w:szCs w:val="28"/>
        </w:rPr>
      </w:pPr>
      <w:r w:rsidRPr="00840969">
        <w:rPr>
          <w:color w:val="000000"/>
          <w:sz w:val="28"/>
          <w:szCs w:val="28"/>
        </w:rPr>
        <w:t xml:space="preserve">профессор </w:t>
      </w:r>
    </w:p>
    <w:p w14:paraId="7A0DEC23" w14:textId="07043FFD" w:rsidR="00840969" w:rsidRDefault="00ED320D" w:rsidP="00840969">
      <w:pPr>
        <w:tabs>
          <w:tab w:val="left" w:pos="142"/>
          <w:tab w:val="left" w:pos="567"/>
        </w:tabs>
        <w:jc w:val="right"/>
        <w:rPr>
          <w:color w:val="000000"/>
          <w:sz w:val="28"/>
          <w:szCs w:val="28"/>
        </w:rPr>
      </w:pPr>
      <w:r>
        <w:rPr>
          <w:color w:val="000000"/>
          <w:sz w:val="28"/>
          <w:szCs w:val="28"/>
        </w:rPr>
        <w:t xml:space="preserve">Н. </w:t>
      </w:r>
      <w:proofErr w:type="spellStart"/>
      <w:r>
        <w:rPr>
          <w:color w:val="000000"/>
          <w:sz w:val="28"/>
          <w:szCs w:val="28"/>
        </w:rPr>
        <w:t>Октар</w:t>
      </w:r>
      <w:proofErr w:type="spellEnd"/>
    </w:p>
    <w:p w14:paraId="53ED825A" w14:textId="6BC1C1B6" w:rsidR="00840969" w:rsidRPr="00840969" w:rsidRDefault="00840969" w:rsidP="00840969">
      <w:pPr>
        <w:tabs>
          <w:tab w:val="left" w:pos="142"/>
          <w:tab w:val="left" w:pos="567"/>
        </w:tabs>
        <w:jc w:val="right"/>
        <w:rPr>
          <w:color w:val="000000"/>
          <w:sz w:val="28"/>
          <w:szCs w:val="28"/>
        </w:rPr>
      </w:pPr>
      <w:r w:rsidRPr="00840969">
        <w:rPr>
          <w:color w:val="000000"/>
          <w:sz w:val="28"/>
          <w:szCs w:val="28"/>
        </w:rPr>
        <w:t>(Университет Гази)</w:t>
      </w:r>
    </w:p>
    <w:p w14:paraId="17CC6D85" w14:textId="77777777" w:rsidR="00840969" w:rsidRPr="00840969" w:rsidRDefault="00840969" w:rsidP="00840969">
      <w:pPr>
        <w:tabs>
          <w:tab w:val="left" w:pos="142"/>
          <w:tab w:val="left" w:pos="567"/>
        </w:tabs>
        <w:jc w:val="right"/>
        <w:rPr>
          <w:color w:val="000000"/>
          <w:sz w:val="28"/>
          <w:szCs w:val="28"/>
        </w:rPr>
      </w:pPr>
    </w:p>
    <w:p w14:paraId="06371FB2" w14:textId="77777777" w:rsidR="004A301B" w:rsidRPr="00840969" w:rsidRDefault="004A301B" w:rsidP="00840969">
      <w:pPr>
        <w:tabs>
          <w:tab w:val="left" w:pos="142"/>
          <w:tab w:val="left" w:pos="567"/>
        </w:tabs>
        <w:jc w:val="both"/>
        <w:rPr>
          <w:color w:val="000000"/>
          <w:sz w:val="28"/>
          <w:szCs w:val="28"/>
        </w:rPr>
      </w:pPr>
    </w:p>
    <w:p w14:paraId="02C86241" w14:textId="5C6E00BF" w:rsidR="004A301B" w:rsidRPr="00840969" w:rsidRDefault="004A301B" w:rsidP="00840969">
      <w:pPr>
        <w:tabs>
          <w:tab w:val="left" w:pos="142"/>
          <w:tab w:val="left" w:pos="567"/>
        </w:tabs>
        <w:jc w:val="both"/>
        <w:rPr>
          <w:color w:val="000000"/>
          <w:sz w:val="28"/>
          <w:szCs w:val="28"/>
        </w:rPr>
      </w:pPr>
    </w:p>
    <w:p w14:paraId="031F94E1" w14:textId="77777777" w:rsidR="004A301B" w:rsidRPr="00840969" w:rsidRDefault="004A301B" w:rsidP="00840969">
      <w:pPr>
        <w:tabs>
          <w:tab w:val="left" w:pos="142"/>
          <w:tab w:val="left" w:pos="567"/>
        </w:tabs>
        <w:jc w:val="both"/>
        <w:rPr>
          <w:color w:val="000000"/>
          <w:sz w:val="28"/>
          <w:szCs w:val="28"/>
        </w:rPr>
      </w:pPr>
    </w:p>
    <w:p w14:paraId="40A983EF" w14:textId="42373F7E" w:rsidR="004A301B" w:rsidRPr="00840969" w:rsidRDefault="004A301B" w:rsidP="00840969">
      <w:pPr>
        <w:tabs>
          <w:tab w:val="left" w:pos="142"/>
          <w:tab w:val="left" w:pos="567"/>
        </w:tabs>
        <w:jc w:val="both"/>
        <w:rPr>
          <w:color w:val="000000"/>
          <w:sz w:val="28"/>
          <w:szCs w:val="28"/>
        </w:rPr>
      </w:pPr>
    </w:p>
    <w:p w14:paraId="5C8BA32F" w14:textId="7FA18240" w:rsidR="004A301B" w:rsidRDefault="004A301B" w:rsidP="00840969">
      <w:pPr>
        <w:tabs>
          <w:tab w:val="left" w:pos="142"/>
          <w:tab w:val="left" w:pos="567"/>
        </w:tabs>
        <w:jc w:val="both"/>
        <w:rPr>
          <w:color w:val="000000"/>
          <w:sz w:val="28"/>
          <w:szCs w:val="28"/>
        </w:rPr>
      </w:pPr>
    </w:p>
    <w:p w14:paraId="6E57C195" w14:textId="77777777" w:rsidR="00751202" w:rsidRPr="00840969" w:rsidRDefault="00751202" w:rsidP="00840969">
      <w:pPr>
        <w:tabs>
          <w:tab w:val="left" w:pos="142"/>
          <w:tab w:val="left" w:pos="567"/>
        </w:tabs>
        <w:jc w:val="both"/>
        <w:rPr>
          <w:color w:val="000000"/>
          <w:sz w:val="28"/>
          <w:szCs w:val="28"/>
        </w:rPr>
      </w:pPr>
    </w:p>
    <w:p w14:paraId="2A4859F8" w14:textId="77777777" w:rsidR="00AD22BB" w:rsidRPr="00840969" w:rsidRDefault="00AD22BB" w:rsidP="00840969">
      <w:pPr>
        <w:tabs>
          <w:tab w:val="left" w:pos="142"/>
          <w:tab w:val="left" w:pos="567"/>
        </w:tabs>
        <w:jc w:val="center"/>
        <w:rPr>
          <w:color w:val="000000"/>
          <w:sz w:val="28"/>
          <w:szCs w:val="28"/>
        </w:rPr>
      </w:pPr>
    </w:p>
    <w:p w14:paraId="34427246" w14:textId="10FB3B22" w:rsidR="00AD22BB" w:rsidRPr="00840969" w:rsidRDefault="00AD22BB" w:rsidP="00840969">
      <w:pPr>
        <w:tabs>
          <w:tab w:val="left" w:pos="142"/>
          <w:tab w:val="left" w:pos="567"/>
        </w:tabs>
        <w:jc w:val="center"/>
        <w:rPr>
          <w:color w:val="000000"/>
          <w:sz w:val="28"/>
          <w:szCs w:val="28"/>
        </w:rPr>
      </w:pPr>
      <w:r w:rsidRPr="00840969">
        <w:rPr>
          <w:color w:val="000000"/>
          <w:sz w:val="28"/>
          <w:szCs w:val="28"/>
        </w:rPr>
        <w:t>Республика Казахстан</w:t>
      </w:r>
    </w:p>
    <w:p w14:paraId="43420DF4" w14:textId="4A8D19ED" w:rsidR="00AD22BB" w:rsidRPr="00840969" w:rsidRDefault="00AD22BB" w:rsidP="00840969">
      <w:pPr>
        <w:tabs>
          <w:tab w:val="left" w:pos="142"/>
          <w:tab w:val="left" w:pos="567"/>
        </w:tabs>
        <w:jc w:val="center"/>
        <w:rPr>
          <w:color w:val="000000"/>
          <w:sz w:val="28"/>
          <w:szCs w:val="28"/>
        </w:rPr>
      </w:pPr>
      <w:r w:rsidRPr="00840969">
        <w:rPr>
          <w:color w:val="000000"/>
          <w:sz w:val="28"/>
          <w:szCs w:val="28"/>
        </w:rPr>
        <w:t>Алматы, 202</w:t>
      </w:r>
      <w:r w:rsidR="00DA2260" w:rsidRPr="00840969">
        <w:rPr>
          <w:color w:val="000000"/>
          <w:sz w:val="28"/>
          <w:szCs w:val="28"/>
        </w:rPr>
        <w:t>3</w:t>
      </w:r>
    </w:p>
    <w:p w14:paraId="424B7A29" w14:textId="336759C5" w:rsidR="0035301E" w:rsidRPr="00840969" w:rsidRDefault="0035301E" w:rsidP="00840969">
      <w:pPr>
        <w:tabs>
          <w:tab w:val="left" w:pos="142"/>
          <w:tab w:val="left" w:pos="567"/>
        </w:tabs>
        <w:jc w:val="center"/>
        <w:rPr>
          <w:b/>
          <w:bCs/>
          <w:color w:val="000000"/>
          <w:sz w:val="28"/>
          <w:szCs w:val="28"/>
        </w:rPr>
      </w:pPr>
      <w:r w:rsidRPr="00840969">
        <w:rPr>
          <w:b/>
          <w:bCs/>
          <w:color w:val="000000"/>
          <w:sz w:val="28"/>
          <w:szCs w:val="28"/>
        </w:rPr>
        <w:lastRenderedPageBreak/>
        <w:t>СОДЕРЖАНИЕ</w:t>
      </w:r>
    </w:p>
    <w:p w14:paraId="1EEBAE0A" w14:textId="52807672" w:rsidR="0068352A" w:rsidRPr="00840969" w:rsidRDefault="0068352A" w:rsidP="00751202">
      <w:pPr>
        <w:tabs>
          <w:tab w:val="left" w:pos="142"/>
          <w:tab w:val="left" w:pos="567"/>
        </w:tabs>
        <w:jc w:val="right"/>
        <w:rPr>
          <w:b/>
          <w:bCs/>
          <w:color w:val="000000"/>
          <w:sz w:val="28"/>
          <w:szCs w:val="28"/>
        </w:rPr>
      </w:pP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85"/>
        <w:gridCol w:w="553"/>
      </w:tblGrid>
      <w:tr w:rsidR="001A311D" w:rsidRPr="00840969" w14:paraId="0FBDBE7B" w14:textId="0F476B53" w:rsidTr="00564B9D">
        <w:trPr>
          <w:jc w:val="center"/>
        </w:trPr>
        <w:tc>
          <w:tcPr>
            <w:tcW w:w="9085" w:type="dxa"/>
          </w:tcPr>
          <w:p w14:paraId="12CA223E" w14:textId="5CFED812" w:rsidR="00116FA6" w:rsidRPr="00840969" w:rsidRDefault="00116FA6" w:rsidP="00840969">
            <w:pPr>
              <w:jc w:val="both"/>
              <w:rPr>
                <w:sz w:val="28"/>
                <w:szCs w:val="28"/>
              </w:rPr>
            </w:pPr>
            <w:r w:rsidRPr="00840969">
              <w:rPr>
                <w:b/>
                <w:sz w:val="28"/>
                <w:szCs w:val="28"/>
              </w:rPr>
              <w:t>НОРМАТИВНЫЕ ССЫЛКИ</w:t>
            </w:r>
            <w:r w:rsidR="001A311D" w:rsidRPr="00840969">
              <w:rPr>
                <w:sz w:val="28"/>
                <w:szCs w:val="28"/>
              </w:rPr>
              <w:t>…………………</w:t>
            </w:r>
            <w:r w:rsidR="001A311D" w:rsidRPr="00840969">
              <w:rPr>
                <w:sz w:val="28"/>
                <w:szCs w:val="28"/>
                <w:lang w:val="en-US"/>
              </w:rPr>
              <w:t>……………………</w:t>
            </w:r>
            <w:r w:rsidR="00751202">
              <w:rPr>
                <w:sz w:val="28"/>
                <w:szCs w:val="28"/>
              </w:rPr>
              <w:t>…</w:t>
            </w:r>
            <w:r w:rsidR="002D1266" w:rsidRPr="00840969">
              <w:rPr>
                <w:sz w:val="28"/>
                <w:szCs w:val="28"/>
                <w:lang w:val="en-US"/>
              </w:rPr>
              <w:t>…….</w:t>
            </w:r>
          </w:p>
        </w:tc>
        <w:tc>
          <w:tcPr>
            <w:tcW w:w="553" w:type="dxa"/>
            <w:vAlign w:val="bottom"/>
          </w:tcPr>
          <w:p w14:paraId="41ECFA16" w14:textId="706C4033" w:rsidR="00116FA6" w:rsidRPr="00840969" w:rsidRDefault="001A311D" w:rsidP="00751202">
            <w:pPr>
              <w:rPr>
                <w:sz w:val="28"/>
                <w:szCs w:val="28"/>
              </w:rPr>
            </w:pPr>
            <w:r w:rsidRPr="00840969">
              <w:rPr>
                <w:sz w:val="28"/>
                <w:szCs w:val="28"/>
              </w:rPr>
              <w:t>4</w:t>
            </w:r>
          </w:p>
        </w:tc>
      </w:tr>
      <w:tr w:rsidR="001A311D" w:rsidRPr="00840969" w14:paraId="0A537628" w14:textId="3B42FAE7" w:rsidTr="00564B9D">
        <w:trPr>
          <w:jc w:val="center"/>
        </w:trPr>
        <w:tc>
          <w:tcPr>
            <w:tcW w:w="9085" w:type="dxa"/>
          </w:tcPr>
          <w:p w14:paraId="7D412575" w14:textId="37B401AE" w:rsidR="00116FA6" w:rsidRPr="00840969" w:rsidRDefault="00116FA6" w:rsidP="00840969">
            <w:pPr>
              <w:jc w:val="both"/>
              <w:rPr>
                <w:sz w:val="28"/>
                <w:szCs w:val="28"/>
              </w:rPr>
            </w:pPr>
            <w:r w:rsidRPr="00840969">
              <w:rPr>
                <w:b/>
                <w:sz w:val="28"/>
                <w:szCs w:val="28"/>
              </w:rPr>
              <w:t>ОБОЗНАЧЕНИЯ И СОКРАЩЕНИЯ</w:t>
            </w:r>
            <w:r w:rsidR="001A311D" w:rsidRPr="00840969">
              <w:rPr>
                <w:sz w:val="28"/>
                <w:szCs w:val="28"/>
                <w:lang w:val="en-US"/>
              </w:rPr>
              <w:t>……………………………</w:t>
            </w:r>
            <w:r w:rsidR="002D1266" w:rsidRPr="00840969">
              <w:rPr>
                <w:sz w:val="28"/>
                <w:szCs w:val="28"/>
                <w:lang w:val="en-US"/>
              </w:rPr>
              <w:t>……</w:t>
            </w:r>
            <w:r w:rsidR="00751202">
              <w:rPr>
                <w:sz w:val="28"/>
                <w:szCs w:val="28"/>
              </w:rPr>
              <w:t>...</w:t>
            </w:r>
            <w:r w:rsidR="002D1266" w:rsidRPr="00840969">
              <w:rPr>
                <w:sz w:val="28"/>
                <w:szCs w:val="28"/>
                <w:lang w:val="en-US"/>
              </w:rPr>
              <w:t>…</w:t>
            </w:r>
          </w:p>
        </w:tc>
        <w:tc>
          <w:tcPr>
            <w:tcW w:w="553" w:type="dxa"/>
            <w:vAlign w:val="bottom"/>
          </w:tcPr>
          <w:p w14:paraId="13A052C0" w14:textId="03E7E436" w:rsidR="00116FA6" w:rsidRPr="00840969" w:rsidRDefault="001A311D" w:rsidP="00751202">
            <w:pPr>
              <w:rPr>
                <w:sz w:val="28"/>
                <w:szCs w:val="28"/>
              </w:rPr>
            </w:pPr>
            <w:r w:rsidRPr="00840969">
              <w:rPr>
                <w:sz w:val="28"/>
                <w:szCs w:val="28"/>
              </w:rPr>
              <w:t>5</w:t>
            </w:r>
          </w:p>
        </w:tc>
      </w:tr>
      <w:tr w:rsidR="001A311D" w:rsidRPr="00840969" w14:paraId="394176BC" w14:textId="089359A2" w:rsidTr="00564B9D">
        <w:trPr>
          <w:jc w:val="center"/>
        </w:trPr>
        <w:tc>
          <w:tcPr>
            <w:tcW w:w="9085" w:type="dxa"/>
          </w:tcPr>
          <w:p w14:paraId="3EE884D8" w14:textId="319C0CB5" w:rsidR="00116FA6" w:rsidRPr="00840969" w:rsidRDefault="00116FA6" w:rsidP="00840969">
            <w:pPr>
              <w:jc w:val="both"/>
              <w:rPr>
                <w:sz w:val="28"/>
                <w:szCs w:val="28"/>
              </w:rPr>
            </w:pPr>
            <w:r w:rsidRPr="00840969">
              <w:rPr>
                <w:b/>
                <w:sz w:val="28"/>
                <w:szCs w:val="28"/>
              </w:rPr>
              <w:t>ВВЕДЕНИE</w:t>
            </w:r>
            <w:r w:rsidR="001A311D" w:rsidRPr="00840969">
              <w:rPr>
                <w:sz w:val="28"/>
                <w:szCs w:val="28"/>
                <w:lang w:val="en-US"/>
              </w:rPr>
              <w:t>………………………………………………………</w:t>
            </w:r>
            <w:r w:rsidR="002D1266" w:rsidRPr="00840969">
              <w:rPr>
                <w:sz w:val="28"/>
                <w:szCs w:val="28"/>
                <w:lang w:val="en-US"/>
              </w:rPr>
              <w:t>…………</w:t>
            </w:r>
            <w:r w:rsidR="00751202">
              <w:rPr>
                <w:sz w:val="28"/>
                <w:szCs w:val="28"/>
              </w:rPr>
              <w:t>..</w:t>
            </w:r>
            <w:r w:rsidR="002D1266" w:rsidRPr="00840969">
              <w:rPr>
                <w:sz w:val="28"/>
                <w:szCs w:val="28"/>
                <w:lang w:val="en-US"/>
              </w:rPr>
              <w:t>.</w:t>
            </w:r>
          </w:p>
        </w:tc>
        <w:tc>
          <w:tcPr>
            <w:tcW w:w="553" w:type="dxa"/>
            <w:vAlign w:val="bottom"/>
          </w:tcPr>
          <w:p w14:paraId="17E25314" w14:textId="054B5B8C" w:rsidR="00116FA6" w:rsidRPr="00840969" w:rsidRDefault="001A311D" w:rsidP="00751202">
            <w:pPr>
              <w:rPr>
                <w:sz w:val="28"/>
                <w:szCs w:val="28"/>
                <w:lang w:val="en-US"/>
              </w:rPr>
            </w:pPr>
            <w:r w:rsidRPr="00840969">
              <w:rPr>
                <w:sz w:val="28"/>
                <w:szCs w:val="28"/>
                <w:lang w:val="en-US"/>
              </w:rPr>
              <w:t>6</w:t>
            </w:r>
          </w:p>
        </w:tc>
      </w:tr>
      <w:tr w:rsidR="001A311D" w:rsidRPr="00840969" w14:paraId="2441CDCC" w14:textId="6099D4B8" w:rsidTr="00564B9D">
        <w:trPr>
          <w:jc w:val="center"/>
        </w:trPr>
        <w:tc>
          <w:tcPr>
            <w:tcW w:w="9085" w:type="dxa"/>
          </w:tcPr>
          <w:p w14:paraId="1F74ED6E" w14:textId="4AA04EED" w:rsidR="00116FA6" w:rsidRPr="00751202" w:rsidRDefault="00116FA6" w:rsidP="00840969">
            <w:pPr>
              <w:jc w:val="both"/>
              <w:rPr>
                <w:sz w:val="28"/>
                <w:szCs w:val="28"/>
              </w:rPr>
            </w:pPr>
            <w:r w:rsidRPr="00840969">
              <w:rPr>
                <w:b/>
                <w:sz w:val="28"/>
                <w:szCs w:val="28"/>
              </w:rPr>
              <w:t>1 АНАЛИТИЧЕСКИЙ ОБЗОР ЛИТЕРАТУРЫ</w:t>
            </w:r>
            <w:r w:rsidR="001A311D" w:rsidRPr="00840969">
              <w:rPr>
                <w:sz w:val="28"/>
                <w:szCs w:val="28"/>
                <w:lang w:val="en-US"/>
              </w:rPr>
              <w:t>………………</w:t>
            </w:r>
            <w:r w:rsidR="002D1266" w:rsidRPr="00840969">
              <w:rPr>
                <w:sz w:val="28"/>
                <w:szCs w:val="28"/>
                <w:lang w:val="en-US"/>
              </w:rPr>
              <w:t>………...</w:t>
            </w:r>
            <w:r w:rsidR="00751202">
              <w:rPr>
                <w:sz w:val="28"/>
                <w:szCs w:val="28"/>
              </w:rPr>
              <w:t>.</w:t>
            </w:r>
          </w:p>
        </w:tc>
        <w:tc>
          <w:tcPr>
            <w:tcW w:w="553" w:type="dxa"/>
            <w:vAlign w:val="bottom"/>
          </w:tcPr>
          <w:p w14:paraId="0882885D" w14:textId="12B504A2" w:rsidR="00116FA6" w:rsidRPr="00840969" w:rsidRDefault="001A311D" w:rsidP="00586D2E">
            <w:pPr>
              <w:ind w:left="-536" w:firstLine="536"/>
              <w:rPr>
                <w:sz w:val="28"/>
                <w:szCs w:val="28"/>
                <w:lang w:val="en-US"/>
              </w:rPr>
            </w:pPr>
            <w:r w:rsidRPr="00840969">
              <w:rPr>
                <w:sz w:val="28"/>
                <w:szCs w:val="28"/>
                <w:lang w:val="en-US"/>
              </w:rPr>
              <w:t>1</w:t>
            </w:r>
            <w:r w:rsidR="00586D2E">
              <w:rPr>
                <w:sz w:val="28"/>
                <w:szCs w:val="28"/>
                <w:lang w:val="en-US"/>
              </w:rPr>
              <w:t>2</w:t>
            </w:r>
          </w:p>
        </w:tc>
      </w:tr>
      <w:tr w:rsidR="001A311D" w:rsidRPr="00840969" w14:paraId="586F45CE" w14:textId="12B61262" w:rsidTr="00564B9D">
        <w:trPr>
          <w:jc w:val="center"/>
        </w:trPr>
        <w:tc>
          <w:tcPr>
            <w:tcW w:w="9085" w:type="dxa"/>
          </w:tcPr>
          <w:p w14:paraId="0B80E16E" w14:textId="42727C79" w:rsidR="00116FA6" w:rsidRPr="00840969" w:rsidRDefault="00116FA6" w:rsidP="00840969">
            <w:pPr>
              <w:jc w:val="both"/>
              <w:rPr>
                <w:sz w:val="28"/>
                <w:szCs w:val="28"/>
              </w:rPr>
            </w:pPr>
            <w:r w:rsidRPr="00840969">
              <w:rPr>
                <w:sz w:val="28"/>
                <w:szCs w:val="28"/>
              </w:rPr>
              <w:t xml:space="preserve">1.1 </w:t>
            </w:r>
            <w:r w:rsidR="001A311D" w:rsidRPr="00840969">
              <w:rPr>
                <w:sz w:val="28"/>
                <w:szCs w:val="28"/>
              </w:rPr>
              <w:t>Классификация дизельного топлива и международные стандарты, регламентирующие его эксплуатационные показатели</w:t>
            </w:r>
            <w:r w:rsidR="001A311D" w:rsidRPr="00840969" w:rsidDel="001A311D">
              <w:rPr>
                <w:sz w:val="28"/>
                <w:szCs w:val="28"/>
              </w:rPr>
              <w:t xml:space="preserve"> </w:t>
            </w:r>
            <w:r w:rsidR="001A311D" w:rsidRPr="00840969">
              <w:rPr>
                <w:sz w:val="28"/>
                <w:szCs w:val="28"/>
              </w:rPr>
              <w:t>………</w:t>
            </w:r>
            <w:r w:rsidR="002D1266" w:rsidRPr="00840969">
              <w:rPr>
                <w:sz w:val="28"/>
                <w:szCs w:val="28"/>
              </w:rPr>
              <w:t>…………….</w:t>
            </w:r>
          </w:p>
        </w:tc>
        <w:tc>
          <w:tcPr>
            <w:tcW w:w="553" w:type="dxa"/>
            <w:vAlign w:val="bottom"/>
          </w:tcPr>
          <w:p w14:paraId="6DEBEEB9" w14:textId="44598275" w:rsidR="00116FA6" w:rsidRPr="00586D2E" w:rsidRDefault="003130D7" w:rsidP="00586D2E">
            <w:pPr>
              <w:rPr>
                <w:sz w:val="28"/>
                <w:szCs w:val="28"/>
                <w:lang w:val="en-US"/>
              </w:rPr>
            </w:pPr>
            <w:r w:rsidRPr="00840969">
              <w:rPr>
                <w:sz w:val="28"/>
                <w:szCs w:val="28"/>
                <w:lang w:val="en-US"/>
              </w:rPr>
              <w:t>1</w:t>
            </w:r>
            <w:r w:rsidR="00586D2E">
              <w:rPr>
                <w:sz w:val="28"/>
                <w:szCs w:val="28"/>
                <w:lang w:val="en-US"/>
              </w:rPr>
              <w:t>2</w:t>
            </w:r>
          </w:p>
        </w:tc>
      </w:tr>
      <w:tr w:rsidR="00D45460" w:rsidRPr="00D45460" w14:paraId="77B498C0" w14:textId="6D0B6173" w:rsidTr="00564B9D">
        <w:trPr>
          <w:jc w:val="center"/>
        </w:trPr>
        <w:tc>
          <w:tcPr>
            <w:tcW w:w="9085" w:type="dxa"/>
          </w:tcPr>
          <w:p w14:paraId="02DE8CB8" w14:textId="339FB5DE" w:rsidR="00116FA6" w:rsidRPr="00D45460" w:rsidRDefault="00116FA6" w:rsidP="00840969">
            <w:pPr>
              <w:jc w:val="both"/>
              <w:rPr>
                <w:sz w:val="28"/>
                <w:szCs w:val="28"/>
              </w:rPr>
            </w:pPr>
            <w:r w:rsidRPr="00D45460">
              <w:rPr>
                <w:sz w:val="28"/>
                <w:szCs w:val="28"/>
              </w:rPr>
              <w:t>1.</w:t>
            </w:r>
            <w:r w:rsidR="00564B9D" w:rsidRPr="00D45460">
              <w:rPr>
                <w:sz w:val="28"/>
                <w:szCs w:val="28"/>
              </w:rPr>
              <w:t>2</w:t>
            </w:r>
            <w:r w:rsidRPr="00D45460">
              <w:rPr>
                <w:sz w:val="28"/>
                <w:szCs w:val="28"/>
              </w:rPr>
              <w:t xml:space="preserve"> Динамика производства и потребления дизельн</w:t>
            </w:r>
            <w:r w:rsidR="005603AA" w:rsidRPr="00D45460">
              <w:rPr>
                <w:sz w:val="28"/>
                <w:szCs w:val="28"/>
              </w:rPr>
              <w:t>ого</w:t>
            </w:r>
            <w:r w:rsidRPr="00D45460">
              <w:rPr>
                <w:sz w:val="28"/>
                <w:szCs w:val="28"/>
              </w:rPr>
              <w:t xml:space="preserve"> топлив</w:t>
            </w:r>
            <w:r w:rsidR="005603AA" w:rsidRPr="00D45460">
              <w:rPr>
                <w:sz w:val="28"/>
                <w:szCs w:val="28"/>
              </w:rPr>
              <w:t>а</w:t>
            </w:r>
            <w:r w:rsidRPr="00D45460">
              <w:rPr>
                <w:sz w:val="28"/>
                <w:szCs w:val="28"/>
              </w:rPr>
              <w:t xml:space="preserve"> в Казахстане</w:t>
            </w:r>
            <w:r w:rsidR="002D1266" w:rsidRPr="00D45460">
              <w:rPr>
                <w:sz w:val="28"/>
                <w:szCs w:val="28"/>
              </w:rPr>
              <w:t>…………………………………………………………………….</w:t>
            </w:r>
            <w:r w:rsidR="00751202" w:rsidRPr="00D45460">
              <w:rPr>
                <w:sz w:val="28"/>
                <w:szCs w:val="28"/>
              </w:rPr>
              <w:t>..</w:t>
            </w:r>
          </w:p>
        </w:tc>
        <w:tc>
          <w:tcPr>
            <w:tcW w:w="553" w:type="dxa"/>
            <w:vAlign w:val="bottom"/>
          </w:tcPr>
          <w:p w14:paraId="68A66A24" w14:textId="3241AC8D" w:rsidR="00116FA6" w:rsidRPr="00D45460" w:rsidRDefault="003130D7" w:rsidP="00586D2E">
            <w:pPr>
              <w:rPr>
                <w:sz w:val="28"/>
                <w:szCs w:val="28"/>
                <w:lang w:val="en-US"/>
              </w:rPr>
            </w:pPr>
            <w:r w:rsidRPr="00D45460">
              <w:rPr>
                <w:sz w:val="28"/>
                <w:szCs w:val="28"/>
                <w:lang w:val="en-US"/>
              </w:rPr>
              <w:t>1</w:t>
            </w:r>
            <w:r w:rsidR="00586D2E" w:rsidRPr="00D45460">
              <w:rPr>
                <w:sz w:val="28"/>
                <w:szCs w:val="28"/>
                <w:lang w:val="en-US"/>
              </w:rPr>
              <w:t>5</w:t>
            </w:r>
          </w:p>
        </w:tc>
      </w:tr>
      <w:tr w:rsidR="001A311D" w:rsidRPr="00840969" w14:paraId="6089D1BC" w14:textId="5342E089" w:rsidTr="00564B9D">
        <w:trPr>
          <w:jc w:val="center"/>
        </w:trPr>
        <w:tc>
          <w:tcPr>
            <w:tcW w:w="9085" w:type="dxa"/>
          </w:tcPr>
          <w:p w14:paraId="6654F3FC" w14:textId="7392366E" w:rsidR="00116FA6" w:rsidRPr="00751202" w:rsidRDefault="00116FA6" w:rsidP="00840969">
            <w:pPr>
              <w:jc w:val="both"/>
              <w:rPr>
                <w:sz w:val="28"/>
                <w:szCs w:val="28"/>
              </w:rPr>
            </w:pPr>
            <w:r w:rsidRPr="00840969">
              <w:rPr>
                <w:sz w:val="28"/>
                <w:szCs w:val="28"/>
              </w:rPr>
              <w:t>1.</w:t>
            </w:r>
            <w:r w:rsidR="00F06F9F" w:rsidRPr="00840969">
              <w:rPr>
                <w:sz w:val="28"/>
                <w:szCs w:val="28"/>
              </w:rPr>
              <w:t>3</w:t>
            </w:r>
            <w:r w:rsidRPr="00840969">
              <w:rPr>
                <w:sz w:val="28"/>
                <w:szCs w:val="28"/>
              </w:rPr>
              <w:t xml:space="preserve"> Методы </w:t>
            </w:r>
            <w:proofErr w:type="spellStart"/>
            <w:r w:rsidRPr="00840969">
              <w:rPr>
                <w:sz w:val="28"/>
                <w:szCs w:val="28"/>
              </w:rPr>
              <w:t>депарафинизации</w:t>
            </w:r>
            <w:proofErr w:type="spellEnd"/>
            <w:r w:rsidRPr="00840969">
              <w:rPr>
                <w:sz w:val="28"/>
                <w:szCs w:val="28"/>
              </w:rPr>
              <w:t xml:space="preserve"> дизельных фракций</w:t>
            </w:r>
            <w:r w:rsidR="001A311D" w:rsidRPr="00840969">
              <w:rPr>
                <w:sz w:val="28"/>
                <w:szCs w:val="28"/>
                <w:lang w:val="en-US"/>
              </w:rPr>
              <w:t>………………</w:t>
            </w:r>
            <w:r w:rsidR="002D1266" w:rsidRPr="00840969">
              <w:rPr>
                <w:sz w:val="28"/>
                <w:szCs w:val="28"/>
                <w:lang w:val="en-US"/>
              </w:rPr>
              <w:t>………</w:t>
            </w:r>
            <w:r w:rsidR="00751202">
              <w:rPr>
                <w:sz w:val="28"/>
                <w:szCs w:val="28"/>
                <w:lang w:val="en-US"/>
              </w:rPr>
              <w:t>…</w:t>
            </w:r>
          </w:p>
        </w:tc>
        <w:tc>
          <w:tcPr>
            <w:tcW w:w="553" w:type="dxa"/>
            <w:vAlign w:val="bottom"/>
          </w:tcPr>
          <w:p w14:paraId="47ACD278" w14:textId="454428DC" w:rsidR="00116FA6" w:rsidRPr="00586D2E" w:rsidRDefault="00E33071" w:rsidP="00586D2E">
            <w:pPr>
              <w:rPr>
                <w:sz w:val="28"/>
                <w:szCs w:val="28"/>
                <w:lang w:val="en-US"/>
              </w:rPr>
            </w:pPr>
            <w:r w:rsidRPr="00840969">
              <w:rPr>
                <w:sz w:val="28"/>
                <w:szCs w:val="28"/>
              </w:rPr>
              <w:t>1</w:t>
            </w:r>
            <w:r w:rsidR="00586D2E">
              <w:rPr>
                <w:sz w:val="28"/>
                <w:szCs w:val="28"/>
                <w:lang w:val="en-US"/>
              </w:rPr>
              <w:t>7</w:t>
            </w:r>
          </w:p>
        </w:tc>
      </w:tr>
      <w:tr w:rsidR="001A311D" w:rsidRPr="00840969" w14:paraId="327E6FBA" w14:textId="4C13123F" w:rsidTr="00564B9D">
        <w:trPr>
          <w:jc w:val="center"/>
        </w:trPr>
        <w:tc>
          <w:tcPr>
            <w:tcW w:w="9085" w:type="dxa"/>
          </w:tcPr>
          <w:p w14:paraId="3E5882B5" w14:textId="276874CE" w:rsidR="00116FA6" w:rsidRPr="00751202" w:rsidRDefault="00116FA6" w:rsidP="00840969">
            <w:pPr>
              <w:jc w:val="both"/>
              <w:rPr>
                <w:sz w:val="28"/>
                <w:szCs w:val="28"/>
              </w:rPr>
            </w:pPr>
            <w:r w:rsidRPr="00840969">
              <w:rPr>
                <w:sz w:val="28"/>
                <w:szCs w:val="28"/>
              </w:rPr>
              <w:t>1.</w:t>
            </w:r>
            <w:r w:rsidR="005800CB" w:rsidRPr="00840969">
              <w:rPr>
                <w:sz w:val="28"/>
                <w:szCs w:val="28"/>
              </w:rPr>
              <w:t>3</w:t>
            </w:r>
            <w:r w:rsidRPr="00840969">
              <w:rPr>
                <w:sz w:val="28"/>
                <w:szCs w:val="28"/>
              </w:rPr>
              <w:t xml:space="preserve">.1 </w:t>
            </w:r>
            <w:proofErr w:type="spellStart"/>
            <w:r w:rsidRPr="00840969">
              <w:rPr>
                <w:sz w:val="28"/>
                <w:szCs w:val="28"/>
              </w:rPr>
              <w:t>Сольвентная</w:t>
            </w:r>
            <w:proofErr w:type="spellEnd"/>
            <w:r w:rsidRPr="00840969">
              <w:rPr>
                <w:sz w:val="28"/>
                <w:szCs w:val="28"/>
              </w:rPr>
              <w:t xml:space="preserve"> </w:t>
            </w:r>
            <w:proofErr w:type="spellStart"/>
            <w:r w:rsidRPr="00840969">
              <w:rPr>
                <w:sz w:val="28"/>
                <w:szCs w:val="28"/>
              </w:rPr>
              <w:t>депарафинизация</w:t>
            </w:r>
            <w:proofErr w:type="spellEnd"/>
            <w:r w:rsidR="001A311D" w:rsidRPr="00840969">
              <w:rPr>
                <w:sz w:val="28"/>
                <w:szCs w:val="28"/>
                <w:lang w:val="en-US"/>
              </w:rPr>
              <w:t>……………………………</w:t>
            </w:r>
            <w:r w:rsidR="002D1266" w:rsidRPr="00840969">
              <w:rPr>
                <w:sz w:val="28"/>
                <w:szCs w:val="28"/>
                <w:lang w:val="en-US"/>
              </w:rPr>
              <w:t>…</w:t>
            </w:r>
            <w:r w:rsidR="001A311D" w:rsidRPr="00840969">
              <w:rPr>
                <w:sz w:val="28"/>
                <w:szCs w:val="28"/>
                <w:lang w:val="en-US"/>
              </w:rPr>
              <w:t>…</w:t>
            </w:r>
            <w:r w:rsidR="002D1266" w:rsidRPr="00840969">
              <w:rPr>
                <w:sz w:val="28"/>
                <w:szCs w:val="28"/>
                <w:lang w:val="en-US"/>
              </w:rPr>
              <w:t>……</w:t>
            </w:r>
            <w:r w:rsidR="00751202">
              <w:rPr>
                <w:sz w:val="28"/>
                <w:szCs w:val="28"/>
                <w:lang w:val="en-US"/>
              </w:rPr>
              <w:t>…</w:t>
            </w:r>
          </w:p>
        </w:tc>
        <w:tc>
          <w:tcPr>
            <w:tcW w:w="553" w:type="dxa"/>
            <w:vAlign w:val="bottom"/>
          </w:tcPr>
          <w:p w14:paraId="12AFCDC3" w14:textId="0B8067ED" w:rsidR="00116FA6" w:rsidRPr="00840969" w:rsidRDefault="00586D2E" w:rsidP="00751202">
            <w:pPr>
              <w:rPr>
                <w:sz w:val="28"/>
                <w:szCs w:val="28"/>
              </w:rPr>
            </w:pPr>
            <w:r>
              <w:rPr>
                <w:sz w:val="28"/>
                <w:szCs w:val="28"/>
                <w:lang w:val="en-US"/>
              </w:rPr>
              <w:t>19</w:t>
            </w:r>
          </w:p>
        </w:tc>
      </w:tr>
      <w:tr w:rsidR="001A311D" w:rsidRPr="00840969" w14:paraId="66972B69" w14:textId="7D756144" w:rsidTr="00564B9D">
        <w:trPr>
          <w:jc w:val="center"/>
        </w:trPr>
        <w:tc>
          <w:tcPr>
            <w:tcW w:w="9085" w:type="dxa"/>
          </w:tcPr>
          <w:p w14:paraId="78EF5D85" w14:textId="6D55D854" w:rsidR="00116FA6" w:rsidRPr="00751202" w:rsidRDefault="00116FA6" w:rsidP="00840969">
            <w:pPr>
              <w:jc w:val="both"/>
              <w:rPr>
                <w:sz w:val="28"/>
                <w:szCs w:val="28"/>
              </w:rPr>
            </w:pPr>
            <w:r w:rsidRPr="00840969">
              <w:rPr>
                <w:sz w:val="28"/>
                <w:szCs w:val="28"/>
              </w:rPr>
              <w:t>1.</w:t>
            </w:r>
            <w:r w:rsidR="001657EA" w:rsidRPr="00840969">
              <w:rPr>
                <w:sz w:val="28"/>
                <w:szCs w:val="28"/>
              </w:rPr>
              <w:t>3</w:t>
            </w:r>
            <w:r w:rsidRPr="00840969">
              <w:rPr>
                <w:sz w:val="28"/>
                <w:szCs w:val="28"/>
              </w:rPr>
              <w:t xml:space="preserve">.2 Каталитическая </w:t>
            </w:r>
            <w:proofErr w:type="spellStart"/>
            <w:r w:rsidRPr="00840969">
              <w:rPr>
                <w:sz w:val="28"/>
                <w:szCs w:val="28"/>
              </w:rPr>
              <w:t>депарафинизация</w:t>
            </w:r>
            <w:proofErr w:type="spellEnd"/>
            <w:r w:rsidRPr="00840969">
              <w:rPr>
                <w:sz w:val="28"/>
                <w:szCs w:val="28"/>
              </w:rPr>
              <w:t xml:space="preserve"> </w:t>
            </w:r>
            <w:r w:rsidR="001A311D" w:rsidRPr="00840969">
              <w:rPr>
                <w:sz w:val="28"/>
                <w:szCs w:val="28"/>
                <w:lang w:val="en-US"/>
              </w:rPr>
              <w:t>………………………</w:t>
            </w:r>
            <w:r w:rsidR="002D1266" w:rsidRPr="00840969">
              <w:rPr>
                <w:sz w:val="28"/>
                <w:szCs w:val="28"/>
                <w:lang w:val="en-US"/>
              </w:rPr>
              <w:t>…………...</w:t>
            </w:r>
            <w:r w:rsidR="00751202">
              <w:rPr>
                <w:sz w:val="28"/>
                <w:szCs w:val="28"/>
              </w:rPr>
              <w:t>...</w:t>
            </w:r>
          </w:p>
        </w:tc>
        <w:tc>
          <w:tcPr>
            <w:tcW w:w="553" w:type="dxa"/>
            <w:vAlign w:val="bottom"/>
          </w:tcPr>
          <w:p w14:paraId="1B216D15" w14:textId="2BEC8E20" w:rsidR="00116FA6" w:rsidRPr="00840969" w:rsidRDefault="003130D7" w:rsidP="00751202">
            <w:pPr>
              <w:rPr>
                <w:sz w:val="28"/>
                <w:szCs w:val="28"/>
              </w:rPr>
            </w:pPr>
            <w:r w:rsidRPr="00840969">
              <w:rPr>
                <w:sz w:val="28"/>
                <w:szCs w:val="28"/>
                <w:lang w:val="en-US"/>
              </w:rPr>
              <w:t>2</w:t>
            </w:r>
            <w:r w:rsidR="00E33071" w:rsidRPr="00840969">
              <w:rPr>
                <w:sz w:val="28"/>
                <w:szCs w:val="28"/>
              </w:rPr>
              <w:t>0</w:t>
            </w:r>
          </w:p>
        </w:tc>
      </w:tr>
      <w:tr w:rsidR="001A311D" w:rsidRPr="00840969" w14:paraId="4719D16E" w14:textId="6C629060" w:rsidTr="00564B9D">
        <w:trPr>
          <w:jc w:val="center"/>
        </w:trPr>
        <w:tc>
          <w:tcPr>
            <w:tcW w:w="9085" w:type="dxa"/>
          </w:tcPr>
          <w:p w14:paraId="78B2783D" w14:textId="6E747992" w:rsidR="00116FA6" w:rsidRPr="00840969" w:rsidRDefault="00116FA6" w:rsidP="00840969">
            <w:pPr>
              <w:jc w:val="both"/>
              <w:rPr>
                <w:sz w:val="28"/>
                <w:szCs w:val="28"/>
              </w:rPr>
            </w:pPr>
            <w:r w:rsidRPr="00840969">
              <w:rPr>
                <w:sz w:val="28"/>
                <w:szCs w:val="28"/>
              </w:rPr>
              <w:t>1.</w:t>
            </w:r>
            <w:r w:rsidR="001657EA" w:rsidRPr="00840969">
              <w:rPr>
                <w:sz w:val="28"/>
                <w:szCs w:val="28"/>
              </w:rPr>
              <w:t>4</w:t>
            </w:r>
            <w:r w:rsidRPr="00840969">
              <w:rPr>
                <w:sz w:val="28"/>
                <w:szCs w:val="28"/>
              </w:rPr>
              <w:t xml:space="preserve"> </w:t>
            </w:r>
            <w:proofErr w:type="spellStart"/>
            <w:r w:rsidRPr="00840969">
              <w:rPr>
                <w:sz w:val="28"/>
                <w:szCs w:val="28"/>
              </w:rPr>
              <w:t>Гидроизомеризация</w:t>
            </w:r>
            <w:proofErr w:type="spellEnd"/>
            <w:r w:rsidRPr="00840969">
              <w:rPr>
                <w:sz w:val="28"/>
                <w:szCs w:val="28"/>
              </w:rPr>
              <w:t xml:space="preserve"> высших н-</w:t>
            </w:r>
            <w:proofErr w:type="spellStart"/>
            <w:r w:rsidRPr="00840969">
              <w:rPr>
                <w:sz w:val="28"/>
                <w:szCs w:val="28"/>
              </w:rPr>
              <w:t>алканов</w:t>
            </w:r>
            <w:proofErr w:type="spellEnd"/>
            <w:r w:rsidRPr="00840969">
              <w:rPr>
                <w:sz w:val="28"/>
                <w:szCs w:val="28"/>
              </w:rPr>
              <w:t xml:space="preserve"> и дизельной фракции нефти на бифункциональных катализаторах</w:t>
            </w:r>
            <w:r w:rsidR="002D1266" w:rsidRPr="00840969">
              <w:rPr>
                <w:sz w:val="28"/>
                <w:szCs w:val="28"/>
              </w:rPr>
              <w:t xml:space="preserve"> </w:t>
            </w:r>
            <w:r w:rsidR="001A311D" w:rsidRPr="00840969">
              <w:rPr>
                <w:sz w:val="28"/>
                <w:szCs w:val="28"/>
              </w:rPr>
              <w:t>…</w:t>
            </w:r>
            <w:r w:rsidR="002D1266" w:rsidRPr="00840969">
              <w:rPr>
                <w:sz w:val="28"/>
                <w:szCs w:val="28"/>
              </w:rPr>
              <w:t>………………………………………..</w:t>
            </w:r>
          </w:p>
        </w:tc>
        <w:tc>
          <w:tcPr>
            <w:tcW w:w="553" w:type="dxa"/>
            <w:vAlign w:val="bottom"/>
          </w:tcPr>
          <w:p w14:paraId="1C49933C" w14:textId="53E2CE16" w:rsidR="00116FA6" w:rsidRPr="00586D2E" w:rsidRDefault="003130D7" w:rsidP="00586D2E">
            <w:pPr>
              <w:rPr>
                <w:sz w:val="28"/>
                <w:szCs w:val="28"/>
                <w:lang w:val="en-US"/>
              </w:rPr>
            </w:pPr>
            <w:r w:rsidRPr="00840969">
              <w:rPr>
                <w:sz w:val="28"/>
                <w:szCs w:val="28"/>
                <w:lang w:val="en-US"/>
              </w:rPr>
              <w:t>2</w:t>
            </w:r>
            <w:r w:rsidR="00586D2E">
              <w:rPr>
                <w:sz w:val="28"/>
                <w:szCs w:val="28"/>
                <w:lang w:val="en-US"/>
              </w:rPr>
              <w:t>1</w:t>
            </w:r>
          </w:p>
        </w:tc>
      </w:tr>
      <w:tr w:rsidR="001A311D" w:rsidRPr="00840969" w14:paraId="34F9B09E" w14:textId="4DA22F0D" w:rsidTr="00564B9D">
        <w:trPr>
          <w:jc w:val="center"/>
        </w:trPr>
        <w:tc>
          <w:tcPr>
            <w:tcW w:w="9085" w:type="dxa"/>
          </w:tcPr>
          <w:p w14:paraId="3B68CD6B" w14:textId="3A630BDE" w:rsidR="00116FA6" w:rsidRPr="00840969" w:rsidRDefault="00116FA6" w:rsidP="00840969">
            <w:pPr>
              <w:jc w:val="both"/>
              <w:rPr>
                <w:sz w:val="28"/>
                <w:szCs w:val="28"/>
              </w:rPr>
            </w:pPr>
            <w:r w:rsidRPr="00840969">
              <w:rPr>
                <w:sz w:val="28"/>
                <w:szCs w:val="28"/>
              </w:rPr>
              <w:t>1.</w:t>
            </w:r>
            <w:r w:rsidR="00163145" w:rsidRPr="00840969">
              <w:rPr>
                <w:sz w:val="28"/>
                <w:szCs w:val="28"/>
              </w:rPr>
              <w:t>5</w:t>
            </w:r>
            <w:r w:rsidRPr="00840969">
              <w:rPr>
                <w:sz w:val="28"/>
                <w:szCs w:val="28"/>
              </w:rPr>
              <w:t xml:space="preserve"> Механизм процесса </w:t>
            </w:r>
            <w:proofErr w:type="spellStart"/>
            <w:r w:rsidRPr="00840969">
              <w:rPr>
                <w:sz w:val="28"/>
                <w:szCs w:val="28"/>
              </w:rPr>
              <w:t>гидроизомеризации</w:t>
            </w:r>
            <w:proofErr w:type="spellEnd"/>
            <w:r w:rsidRPr="00840969">
              <w:rPr>
                <w:sz w:val="28"/>
                <w:szCs w:val="28"/>
              </w:rPr>
              <w:t xml:space="preserve"> высших н-</w:t>
            </w:r>
            <w:proofErr w:type="spellStart"/>
            <w:r w:rsidRPr="00840969">
              <w:rPr>
                <w:sz w:val="28"/>
                <w:szCs w:val="28"/>
              </w:rPr>
              <w:t>алканов</w:t>
            </w:r>
            <w:proofErr w:type="spellEnd"/>
            <w:r w:rsidRPr="00840969">
              <w:rPr>
                <w:sz w:val="28"/>
                <w:szCs w:val="28"/>
              </w:rPr>
              <w:t xml:space="preserve"> на бифункциональных катализаторах</w:t>
            </w:r>
            <w:r w:rsidR="001A311D" w:rsidRPr="00840969">
              <w:rPr>
                <w:sz w:val="28"/>
                <w:szCs w:val="28"/>
              </w:rPr>
              <w:t>…………………………………...</w:t>
            </w:r>
            <w:r w:rsidR="002D1266" w:rsidRPr="00840969">
              <w:rPr>
                <w:sz w:val="28"/>
                <w:szCs w:val="28"/>
              </w:rPr>
              <w:t>............</w:t>
            </w:r>
          </w:p>
        </w:tc>
        <w:tc>
          <w:tcPr>
            <w:tcW w:w="553" w:type="dxa"/>
            <w:vAlign w:val="bottom"/>
          </w:tcPr>
          <w:p w14:paraId="61F3DFC9" w14:textId="5838DA76" w:rsidR="00116FA6" w:rsidRPr="00586D2E" w:rsidRDefault="003130D7" w:rsidP="00586D2E">
            <w:pPr>
              <w:rPr>
                <w:sz w:val="28"/>
                <w:szCs w:val="28"/>
                <w:lang w:val="en-US"/>
              </w:rPr>
            </w:pPr>
            <w:r w:rsidRPr="00840969">
              <w:rPr>
                <w:sz w:val="28"/>
                <w:szCs w:val="28"/>
                <w:lang w:val="en-US"/>
              </w:rPr>
              <w:t>2</w:t>
            </w:r>
            <w:r w:rsidR="00586D2E">
              <w:rPr>
                <w:sz w:val="28"/>
                <w:szCs w:val="28"/>
                <w:lang w:val="en-US"/>
              </w:rPr>
              <w:t>3</w:t>
            </w:r>
          </w:p>
        </w:tc>
      </w:tr>
      <w:tr w:rsidR="001A311D" w:rsidRPr="00840969" w14:paraId="6617AFEE" w14:textId="63DD0898" w:rsidTr="00564B9D">
        <w:trPr>
          <w:jc w:val="center"/>
        </w:trPr>
        <w:tc>
          <w:tcPr>
            <w:tcW w:w="9085" w:type="dxa"/>
          </w:tcPr>
          <w:p w14:paraId="7B5B409F" w14:textId="53D9456C" w:rsidR="00116FA6" w:rsidRPr="00840969" w:rsidRDefault="00116FA6" w:rsidP="00840969">
            <w:pPr>
              <w:jc w:val="both"/>
              <w:rPr>
                <w:sz w:val="28"/>
                <w:szCs w:val="28"/>
              </w:rPr>
            </w:pPr>
            <w:r w:rsidRPr="00840969">
              <w:rPr>
                <w:sz w:val="28"/>
                <w:szCs w:val="28"/>
              </w:rPr>
              <w:t>1.</w:t>
            </w:r>
            <w:r w:rsidR="00ED1F2E" w:rsidRPr="00840969">
              <w:rPr>
                <w:sz w:val="28"/>
                <w:szCs w:val="28"/>
              </w:rPr>
              <w:t>6</w:t>
            </w:r>
            <w:r w:rsidRPr="00840969">
              <w:rPr>
                <w:sz w:val="28"/>
                <w:szCs w:val="28"/>
              </w:rPr>
              <w:t xml:space="preserve"> Катализаторы </w:t>
            </w:r>
            <w:proofErr w:type="spellStart"/>
            <w:r w:rsidRPr="00840969">
              <w:rPr>
                <w:sz w:val="28"/>
                <w:szCs w:val="28"/>
              </w:rPr>
              <w:t>гидроизомеризации</w:t>
            </w:r>
            <w:proofErr w:type="spellEnd"/>
            <w:r w:rsidR="001A311D" w:rsidRPr="00840969">
              <w:rPr>
                <w:sz w:val="28"/>
                <w:szCs w:val="28"/>
                <w:lang w:val="en-US"/>
              </w:rPr>
              <w:t>………………………………</w:t>
            </w:r>
            <w:r w:rsidR="002D1266" w:rsidRPr="00840969">
              <w:rPr>
                <w:sz w:val="28"/>
                <w:szCs w:val="28"/>
                <w:lang w:val="en-US"/>
              </w:rPr>
              <w:t>………..</w:t>
            </w:r>
          </w:p>
        </w:tc>
        <w:tc>
          <w:tcPr>
            <w:tcW w:w="553" w:type="dxa"/>
            <w:vAlign w:val="bottom"/>
          </w:tcPr>
          <w:p w14:paraId="319FA29C" w14:textId="63322A56" w:rsidR="00116FA6" w:rsidRPr="00586D2E" w:rsidRDefault="003130D7" w:rsidP="00586D2E">
            <w:pPr>
              <w:rPr>
                <w:sz w:val="28"/>
                <w:szCs w:val="28"/>
                <w:lang w:val="en-US"/>
              </w:rPr>
            </w:pPr>
            <w:r w:rsidRPr="00840969">
              <w:rPr>
                <w:sz w:val="28"/>
                <w:szCs w:val="28"/>
                <w:lang w:val="en-US"/>
              </w:rPr>
              <w:t>2</w:t>
            </w:r>
            <w:r w:rsidR="00586D2E">
              <w:rPr>
                <w:sz w:val="28"/>
                <w:szCs w:val="28"/>
                <w:lang w:val="en-US"/>
              </w:rPr>
              <w:t>5</w:t>
            </w:r>
          </w:p>
        </w:tc>
      </w:tr>
      <w:tr w:rsidR="001A311D" w:rsidRPr="00840969" w14:paraId="389004CF" w14:textId="542E0A05" w:rsidTr="00564B9D">
        <w:trPr>
          <w:jc w:val="center"/>
        </w:trPr>
        <w:tc>
          <w:tcPr>
            <w:tcW w:w="9085" w:type="dxa"/>
          </w:tcPr>
          <w:p w14:paraId="0846C508" w14:textId="0568DA71" w:rsidR="00116FA6" w:rsidRPr="00840969" w:rsidRDefault="00116FA6" w:rsidP="00840969">
            <w:pPr>
              <w:jc w:val="both"/>
              <w:rPr>
                <w:sz w:val="28"/>
                <w:szCs w:val="28"/>
              </w:rPr>
            </w:pPr>
            <w:r w:rsidRPr="00840969">
              <w:rPr>
                <w:sz w:val="28"/>
                <w:szCs w:val="28"/>
              </w:rPr>
              <w:t>1.</w:t>
            </w:r>
            <w:r w:rsidR="00260D41" w:rsidRPr="00840969">
              <w:rPr>
                <w:sz w:val="28"/>
                <w:szCs w:val="28"/>
              </w:rPr>
              <w:t>6</w:t>
            </w:r>
            <w:r w:rsidRPr="00840969">
              <w:rPr>
                <w:sz w:val="28"/>
                <w:szCs w:val="28"/>
              </w:rPr>
              <w:t>.1 Катализаторы на основе аморфных оксидов или смеси оксидов</w:t>
            </w:r>
            <w:r w:rsidR="001A311D" w:rsidRPr="00840969">
              <w:rPr>
                <w:sz w:val="28"/>
                <w:szCs w:val="28"/>
              </w:rPr>
              <w:t>…</w:t>
            </w:r>
            <w:r w:rsidR="002D1266" w:rsidRPr="00840969">
              <w:rPr>
                <w:sz w:val="28"/>
                <w:szCs w:val="28"/>
              </w:rPr>
              <w:t>.</w:t>
            </w:r>
            <w:r w:rsidR="001A311D" w:rsidRPr="00840969">
              <w:rPr>
                <w:sz w:val="28"/>
                <w:szCs w:val="28"/>
              </w:rPr>
              <w:t>..</w:t>
            </w:r>
            <w:r w:rsidR="00751202">
              <w:rPr>
                <w:sz w:val="28"/>
                <w:szCs w:val="28"/>
              </w:rPr>
              <w:t>..</w:t>
            </w:r>
          </w:p>
        </w:tc>
        <w:tc>
          <w:tcPr>
            <w:tcW w:w="553" w:type="dxa"/>
            <w:vAlign w:val="bottom"/>
          </w:tcPr>
          <w:p w14:paraId="0543495F" w14:textId="0836A5E3" w:rsidR="00116FA6" w:rsidRPr="00840969" w:rsidRDefault="003130D7" w:rsidP="00751202">
            <w:pPr>
              <w:rPr>
                <w:sz w:val="28"/>
                <w:szCs w:val="28"/>
              </w:rPr>
            </w:pPr>
            <w:r w:rsidRPr="00840969">
              <w:rPr>
                <w:sz w:val="28"/>
                <w:szCs w:val="28"/>
                <w:lang w:val="en-US"/>
              </w:rPr>
              <w:t>2</w:t>
            </w:r>
            <w:r w:rsidR="00526F08" w:rsidRPr="00840969">
              <w:rPr>
                <w:sz w:val="28"/>
                <w:szCs w:val="28"/>
              </w:rPr>
              <w:t>6</w:t>
            </w:r>
          </w:p>
        </w:tc>
      </w:tr>
      <w:tr w:rsidR="001A311D" w:rsidRPr="00840969" w14:paraId="2D87C6A0" w14:textId="0162760A" w:rsidTr="00564B9D">
        <w:trPr>
          <w:jc w:val="center"/>
        </w:trPr>
        <w:tc>
          <w:tcPr>
            <w:tcW w:w="9085" w:type="dxa"/>
          </w:tcPr>
          <w:p w14:paraId="4E57AD5A" w14:textId="2290D308" w:rsidR="00116FA6" w:rsidRPr="00751202" w:rsidRDefault="00116FA6" w:rsidP="00840969">
            <w:pPr>
              <w:jc w:val="both"/>
              <w:rPr>
                <w:sz w:val="28"/>
                <w:szCs w:val="28"/>
              </w:rPr>
            </w:pPr>
            <w:r w:rsidRPr="00840969">
              <w:rPr>
                <w:sz w:val="28"/>
                <w:szCs w:val="28"/>
              </w:rPr>
              <w:t>1.</w:t>
            </w:r>
            <w:r w:rsidR="00260D41" w:rsidRPr="00840969">
              <w:rPr>
                <w:sz w:val="28"/>
                <w:szCs w:val="28"/>
              </w:rPr>
              <w:t>6</w:t>
            </w:r>
            <w:r w:rsidRPr="00840969">
              <w:rPr>
                <w:sz w:val="28"/>
                <w:szCs w:val="28"/>
              </w:rPr>
              <w:t>.2 Катализаторы на основе цеолитов</w:t>
            </w:r>
            <w:r w:rsidR="001A311D" w:rsidRPr="00840969">
              <w:rPr>
                <w:sz w:val="28"/>
                <w:szCs w:val="28"/>
                <w:lang w:val="en-US"/>
              </w:rPr>
              <w:t>…………………………</w:t>
            </w:r>
            <w:r w:rsidR="002D1266" w:rsidRPr="00840969">
              <w:rPr>
                <w:sz w:val="28"/>
                <w:szCs w:val="28"/>
                <w:lang w:val="en-US"/>
              </w:rPr>
              <w:t>…………</w:t>
            </w:r>
            <w:r w:rsidR="00751202">
              <w:rPr>
                <w:sz w:val="28"/>
                <w:szCs w:val="28"/>
              </w:rPr>
              <w:t>...</w:t>
            </w:r>
          </w:p>
        </w:tc>
        <w:tc>
          <w:tcPr>
            <w:tcW w:w="553" w:type="dxa"/>
            <w:vAlign w:val="bottom"/>
          </w:tcPr>
          <w:p w14:paraId="39571DC6" w14:textId="548FE602" w:rsidR="00116FA6" w:rsidRPr="00840969" w:rsidRDefault="00526F08" w:rsidP="00751202">
            <w:pPr>
              <w:rPr>
                <w:sz w:val="28"/>
                <w:szCs w:val="28"/>
              </w:rPr>
            </w:pPr>
            <w:r w:rsidRPr="00840969">
              <w:rPr>
                <w:sz w:val="28"/>
                <w:szCs w:val="28"/>
              </w:rPr>
              <w:t>27</w:t>
            </w:r>
          </w:p>
        </w:tc>
      </w:tr>
      <w:tr w:rsidR="001A311D" w:rsidRPr="00840969" w14:paraId="05DBC9F9" w14:textId="5E1DFAFD" w:rsidTr="00564B9D">
        <w:trPr>
          <w:jc w:val="center"/>
        </w:trPr>
        <w:tc>
          <w:tcPr>
            <w:tcW w:w="9085" w:type="dxa"/>
          </w:tcPr>
          <w:p w14:paraId="1274C24F" w14:textId="331F615F" w:rsidR="00116FA6" w:rsidRPr="00751202" w:rsidRDefault="00116FA6" w:rsidP="00840969">
            <w:pPr>
              <w:jc w:val="both"/>
              <w:rPr>
                <w:sz w:val="28"/>
                <w:szCs w:val="28"/>
              </w:rPr>
            </w:pPr>
            <w:r w:rsidRPr="00840969">
              <w:rPr>
                <w:sz w:val="28"/>
                <w:szCs w:val="28"/>
              </w:rPr>
              <w:t>1.</w:t>
            </w:r>
            <w:r w:rsidR="00260D41" w:rsidRPr="00840969">
              <w:rPr>
                <w:sz w:val="28"/>
                <w:szCs w:val="28"/>
              </w:rPr>
              <w:t>6</w:t>
            </w:r>
            <w:r w:rsidRPr="00840969">
              <w:rPr>
                <w:sz w:val="28"/>
                <w:szCs w:val="28"/>
              </w:rPr>
              <w:t xml:space="preserve">.3 Катализаторы на основе </w:t>
            </w:r>
            <w:proofErr w:type="spellStart"/>
            <w:r w:rsidRPr="00840969">
              <w:rPr>
                <w:sz w:val="28"/>
                <w:szCs w:val="28"/>
              </w:rPr>
              <w:t>силикоалюмофосфатов</w:t>
            </w:r>
            <w:proofErr w:type="spellEnd"/>
            <w:r w:rsidR="001A311D" w:rsidRPr="00840969">
              <w:rPr>
                <w:sz w:val="28"/>
                <w:szCs w:val="28"/>
                <w:lang w:val="en-US"/>
              </w:rPr>
              <w:t>……………</w:t>
            </w:r>
            <w:r w:rsidR="002D1266" w:rsidRPr="00840969">
              <w:rPr>
                <w:sz w:val="28"/>
                <w:szCs w:val="28"/>
                <w:lang w:val="en-US"/>
              </w:rPr>
              <w:t>……</w:t>
            </w:r>
            <w:r w:rsidR="001A311D" w:rsidRPr="00840969">
              <w:rPr>
                <w:sz w:val="28"/>
                <w:szCs w:val="28"/>
                <w:lang w:val="en-US"/>
              </w:rPr>
              <w:t>…</w:t>
            </w:r>
            <w:r w:rsidR="00751202">
              <w:rPr>
                <w:sz w:val="28"/>
                <w:szCs w:val="28"/>
              </w:rPr>
              <w:t>...</w:t>
            </w:r>
          </w:p>
        </w:tc>
        <w:tc>
          <w:tcPr>
            <w:tcW w:w="553" w:type="dxa"/>
            <w:vAlign w:val="bottom"/>
          </w:tcPr>
          <w:p w14:paraId="3F329AD8" w14:textId="14FFC50E" w:rsidR="00116FA6" w:rsidRPr="00840969" w:rsidRDefault="00586D2E" w:rsidP="00751202">
            <w:pPr>
              <w:rPr>
                <w:sz w:val="28"/>
                <w:szCs w:val="28"/>
              </w:rPr>
            </w:pPr>
            <w:r>
              <w:rPr>
                <w:sz w:val="28"/>
                <w:szCs w:val="28"/>
                <w:lang w:val="en-US"/>
              </w:rPr>
              <w:t>29</w:t>
            </w:r>
          </w:p>
        </w:tc>
      </w:tr>
      <w:tr w:rsidR="001A311D" w:rsidRPr="00840969" w14:paraId="1B175EBD" w14:textId="136B2FA1" w:rsidTr="00564B9D">
        <w:trPr>
          <w:jc w:val="center"/>
        </w:trPr>
        <w:tc>
          <w:tcPr>
            <w:tcW w:w="9085" w:type="dxa"/>
          </w:tcPr>
          <w:p w14:paraId="2C8DDC13" w14:textId="33B34D66" w:rsidR="00116FA6" w:rsidRPr="00840969" w:rsidRDefault="00116FA6" w:rsidP="00840969">
            <w:pPr>
              <w:jc w:val="both"/>
              <w:rPr>
                <w:sz w:val="28"/>
                <w:szCs w:val="28"/>
              </w:rPr>
            </w:pPr>
            <w:r w:rsidRPr="00840969">
              <w:rPr>
                <w:sz w:val="28"/>
                <w:szCs w:val="28"/>
              </w:rPr>
              <w:t>1.</w:t>
            </w:r>
            <w:r w:rsidR="00260D41" w:rsidRPr="00840969">
              <w:rPr>
                <w:sz w:val="28"/>
                <w:szCs w:val="28"/>
              </w:rPr>
              <w:t>6</w:t>
            </w:r>
            <w:r w:rsidRPr="00840969">
              <w:rPr>
                <w:sz w:val="28"/>
                <w:szCs w:val="28"/>
              </w:rPr>
              <w:t xml:space="preserve">.4 Катализаторы на основе </w:t>
            </w:r>
            <w:proofErr w:type="spellStart"/>
            <w:r w:rsidRPr="00840969">
              <w:rPr>
                <w:sz w:val="28"/>
                <w:szCs w:val="28"/>
              </w:rPr>
              <w:t>мезопористых</w:t>
            </w:r>
            <w:proofErr w:type="spellEnd"/>
            <w:r w:rsidRPr="00840969">
              <w:rPr>
                <w:sz w:val="28"/>
                <w:szCs w:val="28"/>
              </w:rPr>
              <w:t xml:space="preserve"> алюмосиликатов </w:t>
            </w:r>
            <w:r w:rsidR="001A311D" w:rsidRPr="00840969">
              <w:rPr>
                <w:sz w:val="28"/>
                <w:szCs w:val="28"/>
              </w:rPr>
              <w:t>…</w:t>
            </w:r>
            <w:r w:rsidR="002D1266" w:rsidRPr="00840969">
              <w:rPr>
                <w:sz w:val="28"/>
                <w:szCs w:val="28"/>
              </w:rPr>
              <w:t>……</w:t>
            </w:r>
            <w:r w:rsidR="001A311D" w:rsidRPr="00840969">
              <w:rPr>
                <w:sz w:val="28"/>
                <w:szCs w:val="28"/>
              </w:rPr>
              <w:t>…</w:t>
            </w:r>
            <w:r w:rsidR="00751202">
              <w:rPr>
                <w:sz w:val="28"/>
                <w:szCs w:val="28"/>
              </w:rPr>
              <w:t>…</w:t>
            </w:r>
          </w:p>
        </w:tc>
        <w:tc>
          <w:tcPr>
            <w:tcW w:w="553" w:type="dxa"/>
            <w:vAlign w:val="bottom"/>
          </w:tcPr>
          <w:p w14:paraId="120F0131" w14:textId="055637B1" w:rsidR="00190E44" w:rsidRPr="00840969" w:rsidRDefault="003130D7" w:rsidP="00751202">
            <w:pPr>
              <w:rPr>
                <w:sz w:val="28"/>
                <w:szCs w:val="28"/>
              </w:rPr>
            </w:pPr>
            <w:r w:rsidRPr="00840969">
              <w:rPr>
                <w:sz w:val="28"/>
                <w:szCs w:val="28"/>
                <w:lang w:val="en-US"/>
              </w:rPr>
              <w:t>3</w:t>
            </w:r>
            <w:r w:rsidR="00526F08" w:rsidRPr="00840969">
              <w:rPr>
                <w:sz w:val="28"/>
                <w:szCs w:val="28"/>
              </w:rPr>
              <w:t>3</w:t>
            </w:r>
          </w:p>
        </w:tc>
      </w:tr>
      <w:tr w:rsidR="00AB5134" w:rsidRPr="00840969" w14:paraId="21585099" w14:textId="77777777" w:rsidTr="00564B9D">
        <w:trPr>
          <w:jc w:val="center"/>
        </w:trPr>
        <w:tc>
          <w:tcPr>
            <w:tcW w:w="9085" w:type="dxa"/>
          </w:tcPr>
          <w:p w14:paraId="28E38E38" w14:textId="57842A0A" w:rsidR="00AB5134" w:rsidRPr="00840969" w:rsidRDefault="00AB5134" w:rsidP="00840969">
            <w:pPr>
              <w:jc w:val="both"/>
              <w:rPr>
                <w:sz w:val="28"/>
                <w:szCs w:val="28"/>
              </w:rPr>
            </w:pPr>
            <w:r w:rsidRPr="00840969">
              <w:rPr>
                <w:sz w:val="28"/>
                <w:szCs w:val="28"/>
              </w:rPr>
              <w:t xml:space="preserve">1.7 </w:t>
            </w:r>
            <w:r w:rsidR="00B935F5" w:rsidRPr="00840969">
              <w:rPr>
                <w:sz w:val="28"/>
                <w:szCs w:val="28"/>
              </w:rPr>
              <w:t xml:space="preserve">Роль бентонита в качестве носителя катализаторов </w:t>
            </w:r>
            <w:r w:rsidRPr="00840969">
              <w:rPr>
                <w:sz w:val="28"/>
                <w:szCs w:val="28"/>
              </w:rPr>
              <w:t>……………………</w:t>
            </w:r>
          </w:p>
        </w:tc>
        <w:tc>
          <w:tcPr>
            <w:tcW w:w="553" w:type="dxa"/>
            <w:vAlign w:val="bottom"/>
          </w:tcPr>
          <w:p w14:paraId="3CD3B876" w14:textId="39E28DC3" w:rsidR="00AB5134" w:rsidRPr="00840969" w:rsidRDefault="00AB5134" w:rsidP="00751202">
            <w:pPr>
              <w:rPr>
                <w:sz w:val="28"/>
                <w:szCs w:val="28"/>
                <w:lang w:val="en-US"/>
              </w:rPr>
            </w:pPr>
            <w:r w:rsidRPr="00840969">
              <w:rPr>
                <w:sz w:val="28"/>
                <w:szCs w:val="28"/>
                <w:lang w:val="en-US"/>
              </w:rPr>
              <w:t>38</w:t>
            </w:r>
          </w:p>
        </w:tc>
      </w:tr>
      <w:tr w:rsidR="001A311D" w:rsidRPr="00840969" w14:paraId="16913125" w14:textId="64AD7623" w:rsidTr="00564B9D">
        <w:trPr>
          <w:jc w:val="center"/>
        </w:trPr>
        <w:tc>
          <w:tcPr>
            <w:tcW w:w="9085" w:type="dxa"/>
          </w:tcPr>
          <w:p w14:paraId="3E9BE4DA" w14:textId="49F5BF3D" w:rsidR="00116FA6" w:rsidRPr="00840969" w:rsidRDefault="00116FA6" w:rsidP="00840969">
            <w:pPr>
              <w:jc w:val="both"/>
              <w:rPr>
                <w:sz w:val="28"/>
                <w:szCs w:val="28"/>
              </w:rPr>
            </w:pPr>
            <w:r w:rsidRPr="00840969">
              <w:rPr>
                <w:b/>
                <w:sz w:val="28"/>
                <w:szCs w:val="28"/>
              </w:rPr>
              <w:t>2 ЭКСПЕРИМЕНТАЛЬНАЯ ЧАСТЬ</w:t>
            </w:r>
            <w:r w:rsidR="001A311D" w:rsidRPr="00840969">
              <w:rPr>
                <w:sz w:val="28"/>
                <w:szCs w:val="28"/>
                <w:lang w:val="en-US"/>
              </w:rPr>
              <w:t>………………………...</w:t>
            </w:r>
            <w:r w:rsidR="002D1266" w:rsidRPr="00840969">
              <w:rPr>
                <w:sz w:val="28"/>
                <w:szCs w:val="28"/>
                <w:lang w:val="en-US"/>
              </w:rPr>
              <w:t>....................</w:t>
            </w:r>
          </w:p>
        </w:tc>
        <w:tc>
          <w:tcPr>
            <w:tcW w:w="553" w:type="dxa"/>
            <w:vAlign w:val="bottom"/>
          </w:tcPr>
          <w:p w14:paraId="6D9A0589" w14:textId="7093F1E2" w:rsidR="00116FA6" w:rsidRPr="00840969" w:rsidRDefault="00A55431" w:rsidP="00586D2E">
            <w:pPr>
              <w:rPr>
                <w:sz w:val="28"/>
                <w:szCs w:val="28"/>
                <w:lang w:val="en-US"/>
              </w:rPr>
            </w:pPr>
            <w:r w:rsidRPr="00840969">
              <w:rPr>
                <w:sz w:val="28"/>
                <w:szCs w:val="28"/>
                <w:lang w:val="en-US"/>
              </w:rPr>
              <w:t>4</w:t>
            </w:r>
            <w:r w:rsidR="00586D2E">
              <w:rPr>
                <w:sz w:val="28"/>
                <w:szCs w:val="28"/>
                <w:lang w:val="en-US"/>
              </w:rPr>
              <w:t>1</w:t>
            </w:r>
          </w:p>
        </w:tc>
      </w:tr>
      <w:tr w:rsidR="001A311D" w:rsidRPr="00840969" w14:paraId="619B98E3" w14:textId="48D35D64" w:rsidTr="00564B9D">
        <w:trPr>
          <w:jc w:val="center"/>
        </w:trPr>
        <w:tc>
          <w:tcPr>
            <w:tcW w:w="9085" w:type="dxa"/>
          </w:tcPr>
          <w:p w14:paraId="52BADD37" w14:textId="0F5BBDF2" w:rsidR="00116FA6" w:rsidRPr="00840969" w:rsidRDefault="00116FA6" w:rsidP="00840969">
            <w:pPr>
              <w:jc w:val="both"/>
              <w:rPr>
                <w:sz w:val="28"/>
                <w:szCs w:val="28"/>
              </w:rPr>
            </w:pPr>
            <w:r w:rsidRPr="00840969">
              <w:rPr>
                <w:sz w:val="28"/>
                <w:szCs w:val="28"/>
              </w:rPr>
              <w:t>2.1 Список использованных в работе материалов</w:t>
            </w:r>
            <w:r w:rsidR="001A311D" w:rsidRPr="00840969">
              <w:rPr>
                <w:sz w:val="28"/>
                <w:szCs w:val="28"/>
              </w:rPr>
              <w:t>…………………</w:t>
            </w:r>
            <w:r w:rsidR="002D1266" w:rsidRPr="00840969">
              <w:rPr>
                <w:sz w:val="28"/>
                <w:szCs w:val="28"/>
              </w:rPr>
              <w:t>………...</w:t>
            </w:r>
          </w:p>
        </w:tc>
        <w:tc>
          <w:tcPr>
            <w:tcW w:w="553" w:type="dxa"/>
            <w:vAlign w:val="bottom"/>
          </w:tcPr>
          <w:p w14:paraId="6FB2B2A5" w14:textId="5B1D0D09" w:rsidR="00116FA6" w:rsidRPr="00840969" w:rsidRDefault="00A55431" w:rsidP="00586D2E">
            <w:pPr>
              <w:rPr>
                <w:sz w:val="28"/>
                <w:szCs w:val="28"/>
                <w:lang w:val="en-US"/>
              </w:rPr>
            </w:pPr>
            <w:r w:rsidRPr="00840969">
              <w:rPr>
                <w:sz w:val="28"/>
                <w:szCs w:val="28"/>
                <w:lang w:val="en-US"/>
              </w:rPr>
              <w:t>4</w:t>
            </w:r>
            <w:r w:rsidR="00586D2E">
              <w:rPr>
                <w:sz w:val="28"/>
                <w:szCs w:val="28"/>
                <w:lang w:val="en-US"/>
              </w:rPr>
              <w:t>1</w:t>
            </w:r>
          </w:p>
        </w:tc>
      </w:tr>
      <w:tr w:rsidR="001A311D" w:rsidRPr="00840969" w14:paraId="0FD077F5" w14:textId="357C64AB" w:rsidTr="00564B9D">
        <w:trPr>
          <w:jc w:val="center"/>
        </w:trPr>
        <w:tc>
          <w:tcPr>
            <w:tcW w:w="9085" w:type="dxa"/>
          </w:tcPr>
          <w:p w14:paraId="4341B25E" w14:textId="35C6AF89" w:rsidR="00116FA6" w:rsidRPr="00840969" w:rsidRDefault="00116FA6" w:rsidP="00840969">
            <w:pPr>
              <w:jc w:val="both"/>
              <w:rPr>
                <w:sz w:val="28"/>
                <w:szCs w:val="28"/>
              </w:rPr>
            </w:pPr>
            <w:r w:rsidRPr="00840969">
              <w:rPr>
                <w:sz w:val="28"/>
                <w:szCs w:val="28"/>
              </w:rPr>
              <w:t>2.2</w:t>
            </w:r>
            <w:r w:rsidR="009061EE" w:rsidRPr="00840969">
              <w:rPr>
                <w:sz w:val="28"/>
                <w:szCs w:val="28"/>
              </w:rPr>
              <w:t xml:space="preserve"> </w:t>
            </w:r>
            <w:r w:rsidRPr="00840969">
              <w:rPr>
                <w:sz w:val="28"/>
                <w:szCs w:val="28"/>
              </w:rPr>
              <w:t xml:space="preserve">Методика синтеза </w:t>
            </w:r>
            <w:proofErr w:type="spellStart"/>
            <w:r w:rsidRPr="00840969">
              <w:rPr>
                <w:sz w:val="28"/>
                <w:szCs w:val="28"/>
              </w:rPr>
              <w:t>мезопористых</w:t>
            </w:r>
            <w:proofErr w:type="spellEnd"/>
            <w:r w:rsidRPr="00840969">
              <w:rPr>
                <w:sz w:val="28"/>
                <w:szCs w:val="28"/>
              </w:rPr>
              <w:t xml:space="preserve"> алюмосиликатов и бифункциональных катализаторов на их основе</w:t>
            </w:r>
            <w:r w:rsidR="001A311D" w:rsidRPr="00840969">
              <w:rPr>
                <w:sz w:val="28"/>
                <w:szCs w:val="28"/>
              </w:rPr>
              <w:t>…………………</w:t>
            </w:r>
            <w:r w:rsidR="002D1266" w:rsidRPr="00840969">
              <w:rPr>
                <w:sz w:val="28"/>
                <w:szCs w:val="28"/>
              </w:rPr>
              <w:t>………</w:t>
            </w:r>
            <w:r w:rsidR="00751202">
              <w:rPr>
                <w:sz w:val="28"/>
                <w:szCs w:val="28"/>
              </w:rPr>
              <w:t>…</w:t>
            </w:r>
          </w:p>
        </w:tc>
        <w:tc>
          <w:tcPr>
            <w:tcW w:w="553" w:type="dxa"/>
            <w:vAlign w:val="bottom"/>
          </w:tcPr>
          <w:p w14:paraId="002ED05D" w14:textId="3A170123" w:rsidR="00116FA6" w:rsidRPr="00840969" w:rsidRDefault="00A55431" w:rsidP="00586D2E">
            <w:pPr>
              <w:rPr>
                <w:sz w:val="28"/>
                <w:szCs w:val="28"/>
                <w:lang w:val="en-US"/>
              </w:rPr>
            </w:pPr>
            <w:r w:rsidRPr="00840969">
              <w:rPr>
                <w:sz w:val="28"/>
                <w:szCs w:val="28"/>
                <w:lang w:val="en-US"/>
              </w:rPr>
              <w:t>4</w:t>
            </w:r>
            <w:r w:rsidR="00586D2E">
              <w:rPr>
                <w:sz w:val="28"/>
                <w:szCs w:val="28"/>
                <w:lang w:val="en-US"/>
              </w:rPr>
              <w:t>1</w:t>
            </w:r>
          </w:p>
        </w:tc>
      </w:tr>
      <w:tr w:rsidR="001A311D" w:rsidRPr="00840969" w14:paraId="0CEFFECF" w14:textId="1EFC23E7" w:rsidTr="00564B9D">
        <w:trPr>
          <w:jc w:val="center"/>
        </w:trPr>
        <w:tc>
          <w:tcPr>
            <w:tcW w:w="9085" w:type="dxa"/>
          </w:tcPr>
          <w:p w14:paraId="50E4526D" w14:textId="4090A2F1" w:rsidR="00116FA6" w:rsidRPr="00840969" w:rsidRDefault="00116FA6" w:rsidP="00840969">
            <w:pPr>
              <w:jc w:val="both"/>
              <w:rPr>
                <w:sz w:val="28"/>
                <w:szCs w:val="28"/>
              </w:rPr>
            </w:pPr>
            <w:r w:rsidRPr="00840969">
              <w:rPr>
                <w:sz w:val="28"/>
                <w:szCs w:val="28"/>
              </w:rPr>
              <w:t xml:space="preserve">2.3 Методы исследования физико-механических и физико-химических характеристик </w:t>
            </w:r>
            <w:proofErr w:type="spellStart"/>
            <w:r w:rsidRPr="00840969">
              <w:rPr>
                <w:sz w:val="28"/>
                <w:szCs w:val="28"/>
              </w:rPr>
              <w:t>мезопористых</w:t>
            </w:r>
            <w:proofErr w:type="spellEnd"/>
            <w:r w:rsidRPr="00840969">
              <w:rPr>
                <w:sz w:val="28"/>
                <w:szCs w:val="28"/>
              </w:rPr>
              <w:t xml:space="preserve"> материалов и бифункциональных катализаторов</w:t>
            </w:r>
            <w:r w:rsidR="001A311D" w:rsidRPr="00840969">
              <w:rPr>
                <w:sz w:val="28"/>
                <w:szCs w:val="28"/>
              </w:rPr>
              <w:t>…………………………………………………</w:t>
            </w:r>
            <w:r w:rsidR="002D1266" w:rsidRPr="00840969">
              <w:rPr>
                <w:sz w:val="28"/>
                <w:szCs w:val="28"/>
              </w:rPr>
              <w:t>………………..</w:t>
            </w:r>
          </w:p>
        </w:tc>
        <w:tc>
          <w:tcPr>
            <w:tcW w:w="553" w:type="dxa"/>
            <w:vAlign w:val="bottom"/>
          </w:tcPr>
          <w:p w14:paraId="49FA1D86" w14:textId="776D961E" w:rsidR="00116FA6" w:rsidRPr="00840969" w:rsidRDefault="00A55431" w:rsidP="00586D2E">
            <w:pPr>
              <w:rPr>
                <w:sz w:val="28"/>
                <w:szCs w:val="28"/>
                <w:lang w:val="en-US"/>
              </w:rPr>
            </w:pPr>
            <w:r w:rsidRPr="00840969">
              <w:rPr>
                <w:sz w:val="28"/>
                <w:szCs w:val="28"/>
                <w:lang w:val="en-US"/>
              </w:rPr>
              <w:t>4</w:t>
            </w:r>
            <w:r w:rsidR="00586D2E">
              <w:rPr>
                <w:sz w:val="28"/>
                <w:szCs w:val="28"/>
                <w:lang w:val="en-US"/>
              </w:rPr>
              <w:t>4</w:t>
            </w:r>
          </w:p>
        </w:tc>
      </w:tr>
      <w:tr w:rsidR="001A311D" w:rsidRPr="00840969" w14:paraId="039A6A6E" w14:textId="1B4B8648" w:rsidTr="00564B9D">
        <w:trPr>
          <w:jc w:val="center"/>
        </w:trPr>
        <w:tc>
          <w:tcPr>
            <w:tcW w:w="9085" w:type="dxa"/>
          </w:tcPr>
          <w:p w14:paraId="103136AC" w14:textId="0E53A48F" w:rsidR="00116FA6" w:rsidRPr="00840969" w:rsidRDefault="00116FA6" w:rsidP="00840969">
            <w:pPr>
              <w:jc w:val="both"/>
              <w:rPr>
                <w:sz w:val="28"/>
                <w:szCs w:val="28"/>
              </w:rPr>
            </w:pPr>
            <w:r w:rsidRPr="00840969">
              <w:rPr>
                <w:sz w:val="28"/>
                <w:szCs w:val="28"/>
              </w:rPr>
              <w:t>2.3.1</w:t>
            </w:r>
            <w:r w:rsidR="009061EE" w:rsidRPr="00840969">
              <w:rPr>
                <w:sz w:val="28"/>
                <w:szCs w:val="28"/>
              </w:rPr>
              <w:t xml:space="preserve"> </w:t>
            </w:r>
            <w:r w:rsidRPr="00840969">
              <w:rPr>
                <w:sz w:val="28"/>
                <w:szCs w:val="28"/>
              </w:rPr>
              <w:t>Методика определения насыпной плотности и механической прочности катализаторов</w:t>
            </w:r>
            <w:r w:rsidR="001A311D" w:rsidRPr="00840969">
              <w:rPr>
                <w:sz w:val="28"/>
                <w:szCs w:val="28"/>
              </w:rPr>
              <w:t>…………………………………………...</w:t>
            </w:r>
            <w:r w:rsidR="002D1266" w:rsidRPr="00840969">
              <w:rPr>
                <w:sz w:val="28"/>
                <w:szCs w:val="28"/>
              </w:rPr>
              <w:t>................</w:t>
            </w:r>
          </w:p>
        </w:tc>
        <w:tc>
          <w:tcPr>
            <w:tcW w:w="553" w:type="dxa"/>
            <w:vAlign w:val="bottom"/>
          </w:tcPr>
          <w:p w14:paraId="3B6B4183" w14:textId="67534E16" w:rsidR="00116FA6" w:rsidRPr="00840969" w:rsidRDefault="00A55431" w:rsidP="00751202">
            <w:pPr>
              <w:rPr>
                <w:sz w:val="28"/>
                <w:szCs w:val="28"/>
                <w:lang w:val="en-US"/>
              </w:rPr>
            </w:pPr>
            <w:r w:rsidRPr="00840969">
              <w:rPr>
                <w:sz w:val="28"/>
                <w:szCs w:val="28"/>
                <w:lang w:val="en-US"/>
              </w:rPr>
              <w:t>4</w:t>
            </w:r>
            <w:r w:rsidR="0019550F" w:rsidRPr="00840969">
              <w:rPr>
                <w:sz w:val="28"/>
                <w:szCs w:val="28"/>
                <w:lang w:val="en-US"/>
              </w:rPr>
              <w:t>5</w:t>
            </w:r>
          </w:p>
        </w:tc>
      </w:tr>
      <w:tr w:rsidR="001A311D" w:rsidRPr="00840969" w14:paraId="5AC500CC" w14:textId="1CBD11C3" w:rsidTr="00564B9D">
        <w:trPr>
          <w:jc w:val="center"/>
        </w:trPr>
        <w:tc>
          <w:tcPr>
            <w:tcW w:w="9085" w:type="dxa"/>
          </w:tcPr>
          <w:p w14:paraId="7C0B5B0E" w14:textId="2248EA4F" w:rsidR="00116FA6" w:rsidRPr="00751202" w:rsidRDefault="00116FA6" w:rsidP="00840969">
            <w:pPr>
              <w:jc w:val="both"/>
              <w:rPr>
                <w:sz w:val="28"/>
                <w:szCs w:val="28"/>
              </w:rPr>
            </w:pPr>
            <w:r w:rsidRPr="00840969">
              <w:rPr>
                <w:sz w:val="28"/>
                <w:szCs w:val="28"/>
              </w:rPr>
              <w:t>2.3.2 Метод адсорбции/десорбции азота</w:t>
            </w:r>
            <w:r w:rsidR="001A311D" w:rsidRPr="00840969">
              <w:rPr>
                <w:sz w:val="28"/>
                <w:szCs w:val="28"/>
                <w:lang w:val="en-US"/>
              </w:rPr>
              <w:t>……………………………</w:t>
            </w:r>
            <w:r w:rsidR="002D1266" w:rsidRPr="00840969">
              <w:rPr>
                <w:sz w:val="28"/>
                <w:szCs w:val="28"/>
                <w:lang w:val="en-US"/>
              </w:rPr>
              <w:t>……..</w:t>
            </w:r>
            <w:r w:rsidR="001A311D" w:rsidRPr="00840969">
              <w:rPr>
                <w:sz w:val="28"/>
                <w:szCs w:val="28"/>
                <w:lang w:val="en-US"/>
              </w:rPr>
              <w:t>.</w:t>
            </w:r>
            <w:r w:rsidR="00751202">
              <w:rPr>
                <w:sz w:val="28"/>
                <w:szCs w:val="28"/>
              </w:rPr>
              <w:t>...</w:t>
            </w:r>
          </w:p>
        </w:tc>
        <w:tc>
          <w:tcPr>
            <w:tcW w:w="553" w:type="dxa"/>
            <w:vAlign w:val="bottom"/>
          </w:tcPr>
          <w:p w14:paraId="1C5F3125" w14:textId="1D797DF1" w:rsidR="00116FA6" w:rsidRPr="00840969" w:rsidRDefault="00A55431" w:rsidP="00586D2E">
            <w:pPr>
              <w:rPr>
                <w:sz w:val="28"/>
                <w:szCs w:val="28"/>
                <w:lang w:val="en-US"/>
              </w:rPr>
            </w:pPr>
            <w:r w:rsidRPr="00840969">
              <w:rPr>
                <w:sz w:val="28"/>
                <w:szCs w:val="28"/>
                <w:lang w:val="en-US"/>
              </w:rPr>
              <w:t>4</w:t>
            </w:r>
            <w:r w:rsidR="00586D2E">
              <w:rPr>
                <w:sz w:val="28"/>
                <w:szCs w:val="28"/>
                <w:lang w:val="en-US"/>
              </w:rPr>
              <w:t>6</w:t>
            </w:r>
          </w:p>
        </w:tc>
      </w:tr>
      <w:tr w:rsidR="001A311D" w:rsidRPr="00840969" w14:paraId="5DCFD438" w14:textId="0AED20FA" w:rsidTr="00564B9D">
        <w:trPr>
          <w:jc w:val="center"/>
        </w:trPr>
        <w:tc>
          <w:tcPr>
            <w:tcW w:w="9085" w:type="dxa"/>
          </w:tcPr>
          <w:p w14:paraId="41DBA266" w14:textId="06F5CA36" w:rsidR="00116FA6" w:rsidRPr="00840969" w:rsidRDefault="00116FA6" w:rsidP="00840969">
            <w:pPr>
              <w:jc w:val="both"/>
              <w:rPr>
                <w:sz w:val="28"/>
                <w:szCs w:val="28"/>
              </w:rPr>
            </w:pPr>
            <w:r w:rsidRPr="00840969">
              <w:rPr>
                <w:sz w:val="28"/>
                <w:szCs w:val="28"/>
              </w:rPr>
              <w:t xml:space="preserve">2.3.3 Метод рентгеновского </w:t>
            </w:r>
            <w:proofErr w:type="spellStart"/>
            <w:r w:rsidRPr="00840969">
              <w:rPr>
                <w:sz w:val="28"/>
                <w:szCs w:val="28"/>
              </w:rPr>
              <w:t>малоуглового</w:t>
            </w:r>
            <w:proofErr w:type="spellEnd"/>
            <w:r w:rsidRPr="00840969">
              <w:rPr>
                <w:sz w:val="28"/>
                <w:szCs w:val="28"/>
              </w:rPr>
              <w:t xml:space="preserve"> и </w:t>
            </w:r>
            <w:proofErr w:type="spellStart"/>
            <w:r w:rsidRPr="00840969">
              <w:rPr>
                <w:sz w:val="28"/>
                <w:szCs w:val="28"/>
              </w:rPr>
              <w:t>широкоуглового</w:t>
            </w:r>
            <w:proofErr w:type="spellEnd"/>
            <w:r w:rsidRPr="00840969">
              <w:rPr>
                <w:sz w:val="28"/>
                <w:szCs w:val="28"/>
              </w:rPr>
              <w:t xml:space="preserve"> рассеяния (XRD)</w:t>
            </w:r>
            <w:r w:rsidR="001A311D" w:rsidRPr="00840969">
              <w:rPr>
                <w:sz w:val="28"/>
                <w:szCs w:val="28"/>
              </w:rPr>
              <w:t xml:space="preserve"> ……………………………………………………………</w:t>
            </w:r>
            <w:r w:rsidR="002D1266" w:rsidRPr="00840969">
              <w:rPr>
                <w:sz w:val="28"/>
                <w:szCs w:val="28"/>
              </w:rPr>
              <w:t>……………..</w:t>
            </w:r>
          </w:p>
        </w:tc>
        <w:tc>
          <w:tcPr>
            <w:tcW w:w="553" w:type="dxa"/>
            <w:vAlign w:val="bottom"/>
          </w:tcPr>
          <w:p w14:paraId="4616C3B4" w14:textId="52C6D85D" w:rsidR="00116FA6" w:rsidRPr="00840969" w:rsidRDefault="00A55431" w:rsidP="00586D2E">
            <w:pPr>
              <w:rPr>
                <w:sz w:val="28"/>
                <w:szCs w:val="28"/>
                <w:lang w:val="en-US"/>
              </w:rPr>
            </w:pPr>
            <w:r w:rsidRPr="00840969">
              <w:rPr>
                <w:sz w:val="28"/>
                <w:szCs w:val="28"/>
                <w:lang w:val="en-US"/>
              </w:rPr>
              <w:t>4</w:t>
            </w:r>
            <w:r w:rsidR="00586D2E">
              <w:rPr>
                <w:sz w:val="28"/>
                <w:szCs w:val="28"/>
                <w:lang w:val="en-US"/>
              </w:rPr>
              <w:t>6</w:t>
            </w:r>
          </w:p>
        </w:tc>
      </w:tr>
      <w:tr w:rsidR="001A311D" w:rsidRPr="00840969" w14:paraId="7BA71DCD" w14:textId="725EA2A9" w:rsidTr="00564B9D">
        <w:trPr>
          <w:jc w:val="center"/>
        </w:trPr>
        <w:tc>
          <w:tcPr>
            <w:tcW w:w="9085" w:type="dxa"/>
          </w:tcPr>
          <w:p w14:paraId="1931B38C" w14:textId="1EEE03B7" w:rsidR="00116FA6" w:rsidRPr="00840969" w:rsidRDefault="00116FA6" w:rsidP="00840969">
            <w:pPr>
              <w:jc w:val="both"/>
              <w:rPr>
                <w:sz w:val="28"/>
                <w:szCs w:val="28"/>
              </w:rPr>
            </w:pPr>
            <w:r w:rsidRPr="00840969">
              <w:rPr>
                <w:sz w:val="28"/>
                <w:szCs w:val="28"/>
              </w:rPr>
              <w:t>2.3.4 Инфракрасная спектроскопия с преобразованием Фурье с диффузным отражением</w:t>
            </w:r>
            <w:r w:rsidR="0019550F" w:rsidRPr="00840969">
              <w:rPr>
                <w:sz w:val="28"/>
                <w:szCs w:val="28"/>
              </w:rPr>
              <w:t xml:space="preserve"> (</w:t>
            </w:r>
            <w:r w:rsidR="0019550F" w:rsidRPr="00840969">
              <w:rPr>
                <w:sz w:val="28"/>
                <w:szCs w:val="28"/>
                <w:lang w:val="en-US"/>
              </w:rPr>
              <w:t>DRIFT</w:t>
            </w:r>
            <w:r w:rsidR="0019550F" w:rsidRPr="00840969">
              <w:rPr>
                <w:sz w:val="28"/>
                <w:szCs w:val="28"/>
              </w:rPr>
              <w:t>)…..</w:t>
            </w:r>
            <w:r w:rsidR="002D1266" w:rsidRPr="00840969">
              <w:rPr>
                <w:sz w:val="28"/>
                <w:szCs w:val="28"/>
              </w:rPr>
              <w:t>…...</w:t>
            </w:r>
            <w:r w:rsidR="001A311D" w:rsidRPr="00840969">
              <w:rPr>
                <w:sz w:val="28"/>
                <w:szCs w:val="28"/>
              </w:rPr>
              <w:t>…………………………………</w:t>
            </w:r>
            <w:r w:rsidR="00751202">
              <w:rPr>
                <w:sz w:val="28"/>
                <w:szCs w:val="28"/>
              </w:rPr>
              <w:t>…</w:t>
            </w:r>
          </w:p>
        </w:tc>
        <w:tc>
          <w:tcPr>
            <w:tcW w:w="553" w:type="dxa"/>
            <w:vAlign w:val="bottom"/>
          </w:tcPr>
          <w:p w14:paraId="3393182B" w14:textId="5FE618F6" w:rsidR="00116FA6" w:rsidRPr="00840969" w:rsidRDefault="00A55431" w:rsidP="00586D2E">
            <w:pPr>
              <w:rPr>
                <w:sz w:val="28"/>
                <w:szCs w:val="28"/>
                <w:lang w:val="en-US"/>
              </w:rPr>
            </w:pPr>
            <w:r w:rsidRPr="00840969">
              <w:rPr>
                <w:sz w:val="28"/>
                <w:szCs w:val="28"/>
                <w:lang w:val="en-US"/>
              </w:rPr>
              <w:t>4</w:t>
            </w:r>
            <w:r w:rsidR="00586D2E">
              <w:rPr>
                <w:sz w:val="28"/>
                <w:szCs w:val="28"/>
                <w:lang w:val="en-US"/>
              </w:rPr>
              <w:t>6</w:t>
            </w:r>
          </w:p>
        </w:tc>
      </w:tr>
      <w:tr w:rsidR="001A311D" w:rsidRPr="00840969" w14:paraId="1FBBE04E" w14:textId="2D12FD51" w:rsidTr="00564B9D">
        <w:trPr>
          <w:jc w:val="center"/>
        </w:trPr>
        <w:tc>
          <w:tcPr>
            <w:tcW w:w="9085" w:type="dxa"/>
          </w:tcPr>
          <w:p w14:paraId="365DB5AD" w14:textId="7FA52D08" w:rsidR="00116FA6" w:rsidRPr="00840969" w:rsidRDefault="00116FA6" w:rsidP="00840969">
            <w:pPr>
              <w:jc w:val="both"/>
              <w:rPr>
                <w:sz w:val="28"/>
                <w:szCs w:val="28"/>
              </w:rPr>
            </w:pPr>
            <w:r w:rsidRPr="00840969">
              <w:rPr>
                <w:sz w:val="28"/>
                <w:szCs w:val="28"/>
              </w:rPr>
              <w:t xml:space="preserve">2.3.5 Инфракрасная спектроскопия с преобразованием Фурье </w:t>
            </w:r>
            <w:r w:rsidR="00713E5A" w:rsidRPr="00840969">
              <w:rPr>
                <w:sz w:val="28"/>
                <w:szCs w:val="28"/>
              </w:rPr>
              <w:t>(</w:t>
            </w:r>
            <w:r w:rsidR="00713E5A" w:rsidRPr="00840969">
              <w:rPr>
                <w:sz w:val="28"/>
                <w:szCs w:val="28"/>
                <w:lang w:val="en-US"/>
              </w:rPr>
              <w:t>FTIR</w:t>
            </w:r>
            <w:r w:rsidR="00713E5A" w:rsidRPr="00840969">
              <w:rPr>
                <w:sz w:val="28"/>
                <w:szCs w:val="28"/>
              </w:rPr>
              <w:t>)</w:t>
            </w:r>
            <w:r w:rsidR="002D1266" w:rsidRPr="00840969">
              <w:rPr>
                <w:sz w:val="28"/>
                <w:szCs w:val="28"/>
              </w:rPr>
              <w:t>…….</w:t>
            </w:r>
          </w:p>
        </w:tc>
        <w:tc>
          <w:tcPr>
            <w:tcW w:w="553" w:type="dxa"/>
            <w:vAlign w:val="bottom"/>
          </w:tcPr>
          <w:p w14:paraId="4C8CE225" w14:textId="73135A60" w:rsidR="00116FA6" w:rsidRPr="00840969" w:rsidRDefault="00A55431" w:rsidP="00586D2E">
            <w:pPr>
              <w:rPr>
                <w:sz w:val="28"/>
                <w:szCs w:val="28"/>
                <w:lang w:val="en-US"/>
              </w:rPr>
            </w:pPr>
            <w:r w:rsidRPr="00840969">
              <w:rPr>
                <w:sz w:val="28"/>
                <w:szCs w:val="28"/>
                <w:lang w:val="en-US"/>
              </w:rPr>
              <w:t>4</w:t>
            </w:r>
            <w:r w:rsidR="00586D2E">
              <w:rPr>
                <w:sz w:val="28"/>
                <w:szCs w:val="28"/>
                <w:lang w:val="en-US"/>
              </w:rPr>
              <w:t>6</w:t>
            </w:r>
          </w:p>
        </w:tc>
      </w:tr>
      <w:tr w:rsidR="001A311D" w:rsidRPr="00840969" w14:paraId="2D3FFF64" w14:textId="53CC777D" w:rsidTr="00564B9D">
        <w:trPr>
          <w:jc w:val="center"/>
        </w:trPr>
        <w:tc>
          <w:tcPr>
            <w:tcW w:w="9085" w:type="dxa"/>
          </w:tcPr>
          <w:p w14:paraId="0FFBEC37" w14:textId="2C114100" w:rsidR="00116FA6" w:rsidRPr="00840969" w:rsidRDefault="00116FA6" w:rsidP="00840969">
            <w:pPr>
              <w:jc w:val="both"/>
              <w:rPr>
                <w:sz w:val="28"/>
                <w:szCs w:val="28"/>
              </w:rPr>
            </w:pPr>
            <w:r w:rsidRPr="00840969">
              <w:rPr>
                <w:sz w:val="28"/>
                <w:szCs w:val="28"/>
              </w:rPr>
              <w:t>2.3.6 Температурно-программированная десорбция аммиака (ТПД-NH</w:t>
            </w:r>
            <w:r w:rsidRPr="00840969">
              <w:rPr>
                <w:sz w:val="28"/>
                <w:szCs w:val="28"/>
                <w:vertAlign w:val="subscript"/>
              </w:rPr>
              <w:t>3</w:t>
            </w:r>
            <w:r w:rsidRPr="00840969">
              <w:rPr>
                <w:sz w:val="28"/>
                <w:szCs w:val="28"/>
              </w:rPr>
              <w:t>)</w:t>
            </w:r>
            <w:r w:rsidR="00751202">
              <w:rPr>
                <w:sz w:val="28"/>
                <w:szCs w:val="28"/>
              </w:rPr>
              <w:t>...</w:t>
            </w:r>
          </w:p>
        </w:tc>
        <w:tc>
          <w:tcPr>
            <w:tcW w:w="553" w:type="dxa"/>
            <w:vAlign w:val="bottom"/>
          </w:tcPr>
          <w:p w14:paraId="6610CC47" w14:textId="4EF68AD3" w:rsidR="00116FA6" w:rsidRPr="00840969" w:rsidRDefault="00A55431" w:rsidP="00586D2E">
            <w:pPr>
              <w:rPr>
                <w:sz w:val="28"/>
                <w:szCs w:val="28"/>
                <w:lang w:val="en-US"/>
              </w:rPr>
            </w:pPr>
            <w:r w:rsidRPr="00840969">
              <w:rPr>
                <w:sz w:val="28"/>
                <w:szCs w:val="28"/>
                <w:lang w:val="en-US"/>
              </w:rPr>
              <w:t>4</w:t>
            </w:r>
            <w:r w:rsidR="00586D2E">
              <w:rPr>
                <w:sz w:val="28"/>
                <w:szCs w:val="28"/>
                <w:lang w:val="en-US"/>
              </w:rPr>
              <w:t>7</w:t>
            </w:r>
          </w:p>
        </w:tc>
      </w:tr>
      <w:tr w:rsidR="001A311D" w:rsidRPr="00840969" w14:paraId="2F88AA7F" w14:textId="2D799FC7" w:rsidTr="00564B9D">
        <w:trPr>
          <w:jc w:val="center"/>
        </w:trPr>
        <w:tc>
          <w:tcPr>
            <w:tcW w:w="9085" w:type="dxa"/>
          </w:tcPr>
          <w:p w14:paraId="2988EE04" w14:textId="5B88E963" w:rsidR="00116FA6" w:rsidRPr="00840969" w:rsidRDefault="00116FA6" w:rsidP="00840969">
            <w:pPr>
              <w:jc w:val="both"/>
              <w:rPr>
                <w:sz w:val="28"/>
                <w:szCs w:val="28"/>
              </w:rPr>
            </w:pPr>
            <w:r w:rsidRPr="00840969">
              <w:rPr>
                <w:sz w:val="28"/>
                <w:szCs w:val="28"/>
              </w:rPr>
              <w:t>2.3.7 Температурно-программированное восстановление водородом (ТПВ-Н</w:t>
            </w:r>
            <w:r w:rsidRPr="00840969">
              <w:rPr>
                <w:sz w:val="28"/>
                <w:szCs w:val="28"/>
                <w:vertAlign w:val="subscript"/>
              </w:rPr>
              <w:t>2</w:t>
            </w:r>
            <w:r w:rsidRPr="00840969">
              <w:rPr>
                <w:sz w:val="28"/>
                <w:szCs w:val="28"/>
              </w:rPr>
              <w:t>)</w:t>
            </w:r>
            <w:r w:rsidR="001A311D" w:rsidRPr="00840969">
              <w:rPr>
                <w:sz w:val="28"/>
                <w:szCs w:val="28"/>
              </w:rPr>
              <w:t>………………………………………………………………………..</w:t>
            </w:r>
          </w:p>
        </w:tc>
        <w:tc>
          <w:tcPr>
            <w:tcW w:w="553" w:type="dxa"/>
            <w:vAlign w:val="bottom"/>
          </w:tcPr>
          <w:p w14:paraId="2DF362EC" w14:textId="0E018025" w:rsidR="00116FA6" w:rsidRPr="00840969" w:rsidRDefault="00A55431" w:rsidP="00586D2E">
            <w:pPr>
              <w:rPr>
                <w:sz w:val="28"/>
                <w:szCs w:val="28"/>
                <w:lang w:val="en-US"/>
              </w:rPr>
            </w:pPr>
            <w:r w:rsidRPr="00840969">
              <w:rPr>
                <w:sz w:val="28"/>
                <w:szCs w:val="28"/>
                <w:lang w:val="en-US"/>
              </w:rPr>
              <w:t>4</w:t>
            </w:r>
            <w:r w:rsidR="00586D2E">
              <w:rPr>
                <w:sz w:val="28"/>
                <w:szCs w:val="28"/>
                <w:lang w:val="en-US"/>
              </w:rPr>
              <w:t>8</w:t>
            </w:r>
          </w:p>
        </w:tc>
      </w:tr>
      <w:tr w:rsidR="001A311D" w:rsidRPr="00840969" w14:paraId="3E46F7F0" w14:textId="6D26B21A" w:rsidTr="00564B9D">
        <w:trPr>
          <w:jc w:val="center"/>
        </w:trPr>
        <w:tc>
          <w:tcPr>
            <w:tcW w:w="9085" w:type="dxa"/>
          </w:tcPr>
          <w:p w14:paraId="17BC14C9" w14:textId="7F9170D4" w:rsidR="00116FA6" w:rsidRPr="00840969" w:rsidRDefault="00116FA6" w:rsidP="00840969">
            <w:pPr>
              <w:jc w:val="both"/>
              <w:rPr>
                <w:sz w:val="28"/>
                <w:szCs w:val="28"/>
                <w:lang w:val="en-US"/>
              </w:rPr>
            </w:pPr>
            <w:r w:rsidRPr="00840969">
              <w:rPr>
                <w:sz w:val="28"/>
                <w:szCs w:val="28"/>
              </w:rPr>
              <w:t xml:space="preserve">2.3.8 Сканирующая электронная микроскопия (СЭМ) </w:t>
            </w:r>
            <w:r w:rsidR="001A311D" w:rsidRPr="00840969">
              <w:rPr>
                <w:sz w:val="28"/>
                <w:szCs w:val="28"/>
                <w:lang w:val="en-US"/>
              </w:rPr>
              <w:t>……………</w:t>
            </w:r>
            <w:r w:rsidR="002D1266" w:rsidRPr="00840969">
              <w:rPr>
                <w:sz w:val="28"/>
                <w:szCs w:val="28"/>
                <w:lang w:val="en-US"/>
              </w:rPr>
              <w:t>………..</w:t>
            </w:r>
          </w:p>
        </w:tc>
        <w:tc>
          <w:tcPr>
            <w:tcW w:w="553" w:type="dxa"/>
            <w:vAlign w:val="bottom"/>
          </w:tcPr>
          <w:p w14:paraId="008B7C65" w14:textId="440D8860" w:rsidR="00116FA6" w:rsidRPr="00840969" w:rsidRDefault="00A55431" w:rsidP="00586D2E">
            <w:pPr>
              <w:rPr>
                <w:sz w:val="28"/>
                <w:szCs w:val="28"/>
                <w:lang w:val="en-US"/>
              </w:rPr>
            </w:pPr>
            <w:r w:rsidRPr="00840969">
              <w:rPr>
                <w:sz w:val="28"/>
                <w:szCs w:val="28"/>
                <w:lang w:val="en-US"/>
              </w:rPr>
              <w:t>4</w:t>
            </w:r>
            <w:r w:rsidR="00586D2E">
              <w:rPr>
                <w:sz w:val="28"/>
                <w:szCs w:val="28"/>
                <w:lang w:val="en-US"/>
              </w:rPr>
              <w:t>8</w:t>
            </w:r>
          </w:p>
        </w:tc>
      </w:tr>
      <w:tr w:rsidR="001A311D" w:rsidRPr="00840969" w14:paraId="074B2738" w14:textId="022FE65E" w:rsidTr="00564B9D">
        <w:trPr>
          <w:jc w:val="center"/>
        </w:trPr>
        <w:tc>
          <w:tcPr>
            <w:tcW w:w="9085" w:type="dxa"/>
          </w:tcPr>
          <w:p w14:paraId="7A3C28F2" w14:textId="4959AE6E" w:rsidR="00116FA6" w:rsidRPr="00840969" w:rsidRDefault="00116FA6" w:rsidP="00840969">
            <w:pPr>
              <w:jc w:val="both"/>
              <w:rPr>
                <w:sz w:val="28"/>
                <w:szCs w:val="28"/>
              </w:rPr>
            </w:pPr>
            <w:r w:rsidRPr="00840969">
              <w:rPr>
                <w:sz w:val="28"/>
                <w:szCs w:val="28"/>
              </w:rPr>
              <w:t>2.4 Исследование состава и физико-химических характеристик дизельных фракций до и после испытаний</w:t>
            </w:r>
            <w:r w:rsidR="001A311D" w:rsidRPr="00840969">
              <w:rPr>
                <w:sz w:val="28"/>
                <w:szCs w:val="28"/>
              </w:rPr>
              <w:t>………………………</w:t>
            </w:r>
            <w:r w:rsidR="002D1266" w:rsidRPr="00840969">
              <w:rPr>
                <w:sz w:val="28"/>
                <w:szCs w:val="28"/>
              </w:rPr>
              <w:t>………….</w:t>
            </w:r>
          </w:p>
        </w:tc>
        <w:tc>
          <w:tcPr>
            <w:tcW w:w="553" w:type="dxa"/>
            <w:vAlign w:val="bottom"/>
          </w:tcPr>
          <w:p w14:paraId="02A5560E" w14:textId="5D8983D7" w:rsidR="00116FA6" w:rsidRPr="00840969" w:rsidRDefault="00586D2E" w:rsidP="00751202">
            <w:pPr>
              <w:rPr>
                <w:sz w:val="28"/>
                <w:szCs w:val="28"/>
                <w:lang w:val="en-US"/>
              </w:rPr>
            </w:pPr>
            <w:r>
              <w:rPr>
                <w:sz w:val="28"/>
                <w:szCs w:val="28"/>
                <w:lang w:val="en-US"/>
              </w:rPr>
              <w:t>49</w:t>
            </w:r>
          </w:p>
        </w:tc>
      </w:tr>
      <w:tr w:rsidR="001A311D" w:rsidRPr="00840969" w14:paraId="6AE2DDCE" w14:textId="1BE31504" w:rsidTr="00564B9D">
        <w:trPr>
          <w:jc w:val="center"/>
        </w:trPr>
        <w:tc>
          <w:tcPr>
            <w:tcW w:w="9085" w:type="dxa"/>
          </w:tcPr>
          <w:p w14:paraId="03FB939F" w14:textId="29C0A182" w:rsidR="00116FA6" w:rsidRPr="00751202" w:rsidRDefault="00116FA6" w:rsidP="00840969">
            <w:pPr>
              <w:jc w:val="both"/>
              <w:rPr>
                <w:sz w:val="28"/>
                <w:szCs w:val="28"/>
              </w:rPr>
            </w:pPr>
            <w:r w:rsidRPr="00840969">
              <w:rPr>
                <w:sz w:val="28"/>
                <w:szCs w:val="28"/>
              </w:rPr>
              <w:lastRenderedPageBreak/>
              <w:t xml:space="preserve">2.4.1 Метод </w:t>
            </w:r>
            <w:proofErr w:type="spellStart"/>
            <w:r w:rsidRPr="00840969">
              <w:rPr>
                <w:sz w:val="28"/>
                <w:szCs w:val="28"/>
              </w:rPr>
              <w:t>хроматомасс</w:t>
            </w:r>
            <w:proofErr w:type="spellEnd"/>
            <w:r w:rsidRPr="00840969">
              <w:rPr>
                <w:sz w:val="28"/>
                <w:szCs w:val="28"/>
              </w:rPr>
              <w:t>-спектрометрии</w:t>
            </w:r>
            <w:r w:rsidR="001A311D" w:rsidRPr="00840969">
              <w:rPr>
                <w:sz w:val="28"/>
                <w:szCs w:val="28"/>
                <w:lang w:val="en-US"/>
              </w:rPr>
              <w:t>…………………………</w:t>
            </w:r>
            <w:r w:rsidR="002D1266" w:rsidRPr="00840969">
              <w:rPr>
                <w:sz w:val="28"/>
                <w:szCs w:val="28"/>
                <w:lang w:val="en-US"/>
              </w:rPr>
              <w:t>…………</w:t>
            </w:r>
          </w:p>
        </w:tc>
        <w:tc>
          <w:tcPr>
            <w:tcW w:w="553" w:type="dxa"/>
            <w:vAlign w:val="bottom"/>
          </w:tcPr>
          <w:p w14:paraId="71A9EEF2" w14:textId="1CFF3675" w:rsidR="00116FA6" w:rsidRPr="00840969" w:rsidRDefault="00586D2E" w:rsidP="00751202">
            <w:pPr>
              <w:rPr>
                <w:sz w:val="28"/>
                <w:szCs w:val="28"/>
                <w:lang w:val="en-US"/>
              </w:rPr>
            </w:pPr>
            <w:r>
              <w:rPr>
                <w:sz w:val="28"/>
                <w:szCs w:val="28"/>
                <w:lang w:val="en-US"/>
              </w:rPr>
              <w:t>49</w:t>
            </w:r>
          </w:p>
        </w:tc>
      </w:tr>
      <w:tr w:rsidR="001A311D" w:rsidRPr="00840969" w14:paraId="0D37D68A" w14:textId="1F40BF5D" w:rsidTr="00564B9D">
        <w:trPr>
          <w:jc w:val="center"/>
        </w:trPr>
        <w:tc>
          <w:tcPr>
            <w:tcW w:w="9085" w:type="dxa"/>
          </w:tcPr>
          <w:p w14:paraId="25293389" w14:textId="1035FB27" w:rsidR="00116FA6" w:rsidRPr="00840969" w:rsidRDefault="00116FA6" w:rsidP="00840969">
            <w:pPr>
              <w:jc w:val="both"/>
              <w:rPr>
                <w:sz w:val="28"/>
                <w:szCs w:val="28"/>
              </w:rPr>
            </w:pPr>
            <w:r w:rsidRPr="00840969">
              <w:rPr>
                <w:sz w:val="28"/>
                <w:szCs w:val="28"/>
              </w:rPr>
              <w:t>2.4.2 Определение температуры помутнения</w:t>
            </w:r>
            <w:r w:rsidR="00D864E0" w:rsidRPr="00840969">
              <w:rPr>
                <w:sz w:val="28"/>
                <w:szCs w:val="28"/>
              </w:rPr>
              <w:t xml:space="preserve"> </w:t>
            </w:r>
            <w:r w:rsidRPr="00840969">
              <w:rPr>
                <w:sz w:val="28"/>
                <w:szCs w:val="28"/>
              </w:rPr>
              <w:t>и температуры застывания дизельных фракций</w:t>
            </w:r>
            <w:r w:rsidR="001A311D" w:rsidRPr="00840969">
              <w:rPr>
                <w:sz w:val="28"/>
                <w:szCs w:val="28"/>
              </w:rPr>
              <w:t>…………………</w:t>
            </w:r>
            <w:r w:rsidR="002D1266" w:rsidRPr="00840969">
              <w:rPr>
                <w:sz w:val="28"/>
                <w:szCs w:val="28"/>
              </w:rPr>
              <w:t>…………</w:t>
            </w:r>
            <w:r w:rsidR="00D864E0" w:rsidRPr="00840969">
              <w:rPr>
                <w:sz w:val="28"/>
                <w:szCs w:val="28"/>
              </w:rPr>
              <w:t>……………………………</w:t>
            </w:r>
            <w:r w:rsidR="00751202">
              <w:rPr>
                <w:sz w:val="28"/>
                <w:szCs w:val="28"/>
              </w:rPr>
              <w:t>…</w:t>
            </w:r>
          </w:p>
        </w:tc>
        <w:tc>
          <w:tcPr>
            <w:tcW w:w="553" w:type="dxa"/>
            <w:vAlign w:val="bottom"/>
          </w:tcPr>
          <w:p w14:paraId="11FA1998" w14:textId="70176B56" w:rsidR="00116FA6" w:rsidRPr="00840969" w:rsidRDefault="00A55431" w:rsidP="00586D2E">
            <w:pPr>
              <w:rPr>
                <w:sz w:val="28"/>
                <w:szCs w:val="28"/>
                <w:lang w:val="en-US"/>
              </w:rPr>
            </w:pPr>
            <w:r w:rsidRPr="00840969">
              <w:rPr>
                <w:sz w:val="28"/>
                <w:szCs w:val="28"/>
                <w:lang w:val="en-US"/>
              </w:rPr>
              <w:t>5</w:t>
            </w:r>
            <w:r w:rsidR="00586D2E">
              <w:rPr>
                <w:sz w:val="28"/>
                <w:szCs w:val="28"/>
                <w:lang w:val="en-US"/>
              </w:rPr>
              <w:t>0</w:t>
            </w:r>
          </w:p>
        </w:tc>
      </w:tr>
      <w:tr w:rsidR="001A311D" w:rsidRPr="00840969" w14:paraId="790BC9FC" w14:textId="42B4A8A5" w:rsidTr="00564B9D">
        <w:trPr>
          <w:jc w:val="center"/>
        </w:trPr>
        <w:tc>
          <w:tcPr>
            <w:tcW w:w="9085" w:type="dxa"/>
          </w:tcPr>
          <w:p w14:paraId="3980E158" w14:textId="01F0B447" w:rsidR="00116FA6" w:rsidRPr="00840969" w:rsidRDefault="00116FA6" w:rsidP="00840969">
            <w:pPr>
              <w:jc w:val="both"/>
              <w:rPr>
                <w:sz w:val="28"/>
                <w:szCs w:val="28"/>
              </w:rPr>
            </w:pPr>
            <w:r w:rsidRPr="00840969">
              <w:rPr>
                <w:sz w:val="28"/>
                <w:szCs w:val="28"/>
              </w:rPr>
              <w:t>2.4.3 Метод определения плотности дизельной фракции</w:t>
            </w:r>
            <w:r w:rsidR="002D1266" w:rsidRPr="00840969">
              <w:rPr>
                <w:sz w:val="28"/>
                <w:szCs w:val="28"/>
              </w:rPr>
              <w:t>………………...</w:t>
            </w:r>
            <w:r w:rsidR="00751202">
              <w:rPr>
                <w:sz w:val="28"/>
                <w:szCs w:val="28"/>
              </w:rPr>
              <w:t>...</w:t>
            </w:r>
          </w:p>
        </w:tc>
        <w:tc>
          <w:tcPr>
            <w:tcW w:w="553" w:type="dxa"/>
            <w:vAlign w:val="bottom"/>
          </w:tcPr>
          <w:p w14:paraId="27B6A646" w14:textId="6CDB7E1C" w:rsidR="00116FA6" w:rsidRPr="00840969" w:rsidRDefault="00A55431" w:rsidP="00586D2E">
            <w:pPr>
              <w:rPr>
                <w:sz w:val="28"/>
                <w:szCs w:val="28"/>
                <w:lang w:val="en-US"/>
              </w:rPr>
            </w:pPr>
            <w:r w:rsidRPr="00840969">
              <w:rPr>
                <w:sz w:val="28"/>
                <w:szCs w:val="28"/>
                <w:lang w:val="en-US"/>
              </w:rPr>
              <w:t>5</w:t>
            </w:r>
            <w:r w:rsidR="00586D2E">
              <w:rPr>
                <w:sz w:val="28"/>
                <w:szCs w:val="28"/>
                <w:lang w:val="en-US"/>
              </w:rPr>
              <w:t>0</w:t>
            </w:r>
          </w:p>
        </w:tc>
      </w:tr>
      <w:tr w:rsidR="001A311D" w:rsidRPr="00840969" w14:paraId="3F087998" w14:textId="25158739" w:rsidTr="00564B9D">
        <w:trPr>
          <w:jc w:val="center"/>
        </w:trPr>
        <w:tc>
          <w:tcPr>
            <w:tcW w:w="9085" w:type="dxa"/>
          </w:tcPr>
          <w:p w14:paraId="2C4928A9" w14:textId="4623822B" w:rsidR="00116FA6" w:rsidRPr="00840969" w:rsidRDefault="00116FA6" w:rsidP="00840969">
            <w:pPr>
              <w:jc w:val="both"/>
              <w:rPr>
                <w:sz w:val="28"/>
                <w:szCs w:val="28"/>
              </w:rPr>
            </w:pPr>
            <w:r w:rsidRPr="00840969">
              <w:rPr>
                <w:sz w:val="28"/>
                <w:szCs w:val="28"/>
              </w:rPr>
              <w:t>2.4.4 Метод определения содержания серы в дизельной фракции</w:t>
            </w:r>
            <w:r w:rsidR="001A311D" w:rsidRPr="00840969">
              <w:rPr>
                <w:sz w:val="28"/>
                <w:szCs w:val="28"/>
              </w:rPr>
              <w:t>………</w:t>
            </w:r>
            <w:r w:rsidR="002D1266" w:rsidRPr="00840969">
              <w:rPr>
                <w:sz w:val="28"/>
                <w:szCs w:val="28"/>
              </w:rPr>
              <w:t>…</w:t>
            </w:r>
          </w:p>
        </w:tc>
        <w:tc>
          <w:tcPr>
            <w:tcW w:w="553" w:type="dxa"/>
            <w:vAlign w:val="bottom"/>
          </w:tcPr>
          <w:p w14:paraId="45F16D99" w14:textId="015C4C7F" w:rsidR="00116FA6" w:rsidRPr="00840969" w:rsidRDefault="0014766F" w:rsidP="00586D2E">
            <w:pPr>
              <w:rPr>
                <w:sz w:val="28"/>
                <w:szCs w:val="28"/>
                <w:lang w:val="en-US"/>
              </w:rPr>
            </w:pPr>
            <w:r w:rsidRPr="00840969">
              <w:rPr>
                <w:sz w:val="28"/>
                <w:szCs w:val="28"/>
                <w:lang w:val="en-US"/>
              </w:rPr>
              <w:t>5</w:t>
            </w:r>
            <w:r w:rsidR="00586D2E">
              <w:rPr>
                <w:sz w:val="28"/>
                <w:szCs w:val="28"/>
                <w:lang w:val="en-US"/>
              </w:rPr>
              <w:t>1</w:t>
            </w:r>
          </w:p>
        </w:tc>
      </w:tr>
      <w:tr w:rsidR="001A311D" w:rsidRPr="00840969" w14:paraId="77BE9E0A" w14:textId="5A0662E4" w:rsidTr="00564B9D">
        <w:trPr>
          <w:jc w:val="center"/>
        </w:trPr>
        <w:tc>
          <w:tcPr>
            <w:tcW w:w="9085" w:type="dxa"/>
          </w:tcPr>
          <w:p w14:paraId="629ACE8F" w14:textId="001FAC54" w:rsidR="00116FA6" w:rsidRPr="00840969" w:rsidRDefault="00116FA6" w:rsidP="00840969">
            <w:pPr>
              <w:jc w:val="both"/>
              <w:rPr>
                <w:sz w:val="28"/>
                <w:szCs w:val="28"/>
              </w:rPr>
            </w:pPr>
            <w:r w:rsidRPr="00840969">
              <w:rPr>
                <w:sz w:val="28"/>
                <w:szCs w:val="28"/>
              </w:rPr>
              <w:t>2.4.5 Метод определения температуры вспышки в закрытом тигле</w:t>
            </w:r>
            <w:r w:rsidR="001A311D" w:rsidRPr="00840969">
              <w:rPr>
                <w:sz w:val="28"/>
                <w:szCs w:val="28"/>
              </w:rPr>
              <w:t>…</w:t>
            </w:r>
            <w:r w:rsidR="002D1266" w:rsidRPr="00840969">
              <w:rPr>
                <w:sz w:val="28"/>
                <w:szCs w:val="28"/>
              </w:rPr>
              <w:t>…</w:t>
            </w:r>
            <w:r w:rsidR="00751202">
              <w:rPr>
                <w:sz w:val="28"/>
                <w:szCs w:val="28"/>
              </w:rPr>
              <w:t>….</w:t>
            </w:r>
          </w:p>
        </w:tc>
        <w:tc>
          <w:tcPr>
            <w:tcW w:w="553" w:type="dxa"/>
            <w:vAlign w:val="bottom"/>
          </w:tcPr>
          <w:p w14:paraId="420CBCA3" w14:textId="1240B365" w:rsidR="00116FA6" w:rsidRPr="00840969" w:rsidRDefault="0014766F" w:rsidP="00586D2E">
            <w:pPr>
              <w:rPr>
                <w:sz w:val="28"/>
                <w:szCs w:val="28"/>
                <w:lang w:val="en-US"/>
              </w:rPr>
            </w:pPr>
            <w:r w:rsidRPr="00840969">
              <w:rPr>
                <w:sz w:val="28"/>
                <w:szCs w:val="28"/>
                <w:lang w:val="en-US"/>
              </w:rPr>
              <w:t>5</w:t>
            </w:r>
            <w:r w:rsidR="00586D2E">
              <w:rPr>
                <w:sz w:val="28"/>
                <w:szCs w:val="28"/>
                <w:lang w:val="en-US"/>
              </w:rPr>
              <w:t>1</w:t>
            </w:r>
          </w:p>
        </w:tc>
      </w:tr>
      <w:tr w:rsidR="001A311D" w:rsidRPr="00840969" w14:paraId="0EFB310C" w14:textId="7DADA40F" w:rsidTr="00564B9D">
        <w:trPr>
          <w:jc w:val="center"/>
        </w:trPr>
        <w:tc>
          <w:tcPr>
            <w:tcW w:w="9085" w:type="dxa"/>
          </w:tcPr>
          <w:p w14:paraId="3894AAD2" w14:textId="7DA2B43C" w:rsidR="00116FA6" w:rsidRPr="00840969" w:rsidRDefault="00116FA6" w:rsidP="00840969">
            <w:pPr>
              <w:jc w:val="both"/>
              <w:rPr>
                <w:sz w:val="28"/>
                <w:szCs w:val="28"/>
              </w:rPr>
            </w:pPr>
            <w:r w:rsidRPr="00840969">
              <w:rPr>
                <w:sz w:val="28"/>
                <w:szCs w:val="28"/>
              </w:rPr>
              <w:t xml:space="preserve">2.4.6 Метод определения предельной температуры </w:t>
            </w:r>
            <w:proofErr w:type="spellStart"/>
            <w:r w:rsidRPr="00840969">
              <w:rPr>
                <w:sz w:val="28"/>
                <w:szCs w:val="28"/>
              </w:rPr>
              <w:t>фильтруемости</w:t>
            </w:r>
            <w:proofErr w:type="spellEnd"/>
            <w:r w:rsidR="004D06CE" w:rsidRPr="00840969">
              <w:rPr>
                <w:sz w:val="28"/>
                <w:szCs w:val="28"/>
              </w:rPr>
              <w:t xml:space="preserve"> и </w:t>
            </w:r>
            <w:proofErr w:type="spellStart"/>
            <w:r w:rsidR="004D06CE" w:rsidRPr="00840969">
              <w:rPr>
                <w:sz w:val="28"/>
                <w:szCs w:val="28"/>
              </w:rPr>
              <w:t>цетанового</w:t>
            </w:r>
            <w:proofErr w:type="spellEnd"/>
            <w:r w:rsidR="004D06CE" w:rsidRPr="00840969">
              <w:rPr>
                <w:sz w:val="28"/>
                <w:szCs w:val="28"/>
              </w:rPr>
              <w:t xml:space="preserve"> числа</w:t>
            </w:r>
            <w:r w:rsidR="001A311D" w:rsidRPr="00840969">
              <w:rPr>
                <w:sz w:val="28"/>
                <w:szCs w:val="28"/>
              </w:rPr>
              <w:t>………………………………………………</w:t>
            </w:r>
            <w:r w:rsidR="002D1266" w:rsidRPr="00840969">
              <w:rPr>
                <w:sz w:val="28"/>
                <w:szCs w:val="28"/>
              </w:rPr>
              <w:t>………………</w:t>
            </w:r>
          </w:p>
        </w:tc>
        <w:tc>
          <w:tcPr>
            <w:tcW w:w="553" w:type="dxa"/>
            <w:vAlign w:val="bottom"/>
          </w:tcPr>
          <w:p w14:paraId="097BD468" w14:textId="3F62A434" w:rsidR="00116FA6" w:rsidRPr="00840969" w:rsidRDefault="0014766F" w:rsidP="00586D2E">
            <w:pPr>
              <w:rPr>
                <w:sz w:val="28"/>
                <w:szCs w:val="28"/>
                <w:lang w:val="en-US"/>
              </w:rPr>
            </w:pPr>
            <w:r w:rsidRPr="00840969">
              <w:rPr>
                <w:sz w:val="28"/>
                <w:szCs w:val="28"/>
                <w:lang w:val="en-US"/>
              </w:rPr>
              <w:t>5</w:t>
            </w:r>
            <w:r w:rsidR="00586D2E">
              <w:rPr>
                <w:sz w:val="28"/>
                <w:szCs w:val="28"/>
                <w:lang w:val="en-US"/>
              </w:rPr>
              <w:t>1</w:t>
            </w:r>
          </w:p>
        </w:tc>
      </w:tr>
      <w:tr w:rsidR="001A311D" w:rsidRPr="00840969" w14:paraId="56184CC2" w14:textId="6E903E1E" w:rsidTr="00564B9D">
        <w:trPr>
          <w:jc w:val="center"/>
        </w:trPr>
        <w:tc>
          <w:tcPr>
            <w:tcW w:w="9085" w:type="dxa"/>
          </w:tcPr>
          <w:p w14:paraId="747A4B23" w14:textId="03AEEB21" w:rsidR="00116FA6" w:rsidRPr="00D45460" w:rsidRDefault="00116FA6" w:rsidP="00840969">
            <w:pPr>
              <w:jc w:val="both"/>
              <w:rPr>
                <w:sz w:val="28"/>
                <w:szCs w:val="28"/>
              </w:rPr>
            </w:pPr>
            <w:r w:rsidRPr="00D45460">
              <w:rPr>
                <w:sz w:val="28"/>
                <w:szCs w:val="28"/>
              </w:rPr>
              <w:t xml:space="preserve">2.4.7 Метод определения </w:t>
            </w:r>
            <w:proofErr w:type="spellStart"/>
            <w:r w:rsidRPr="00D45460">
              <w:rPr>
                <w:sz w:val="28"/>
                <w:szCs w:val="28"/>
              </w:rPr>
              <w:t>цетанового</w:t>
            </w:r>
            <w:proofErr w:type="spellEnd"/>
            <w:r w:rsidRPr="00D45460">
              <w:rPr>
                <w:sz w:val="28"/>
                <w:szCs w:val="28"/>
              </w:rPr>
              <w:t xml:space="preserve"> индекса</w:t>
            </w:r>
            <w:r w:rsidR="006A0A70" w:rsidRPr="00D45460">
              <w:rPr>
                <w:sz w:val="28"/>
                <w:szCs w:val="28"/>
                <w:lang w:val="en-US"/>
              </w:rPr>
              <w:t>……………………..</w:t>
            </w:r>
            <w:r w:rsidR="001A311D" w:rsidRPr="00D45460">
              <w:rPr>
                <w:sz w:val="28"/>
                <w:szCs w:val="28"/>
              </w:rPr>
              <w:t>……</w:t>
            </w:r>
            <w:r w:rsidR="002D1266" w:rsidRPr="00D45460">
              <w:rPr>
                <w:sz w:val="28"/>
                <w:szCs w:val="28"/>
              </w:rPr>
              <w:t>…...</w:t>
            </w:r>
          </w:p>
        </w:tc>
        <w:tc>
          <w:tcPr>
            <w:tcW w:w="553" w:type="dxa"/>
            <w:vAlign w:val="bottom"/>
          </w:tcPr>
          <w:p w14:paraId="2EAC08C6" w14:textId="2282BC3C" w:rsidR="00116FA6" w:rsidRPr="00840969" w:rsidRDefault="0014766F" w:rsidP="00586D2E">
            <w:pPr>
              <w:rPr>
                <w:sz w:val="28"/>
                <w:szCs w:val="28"/>
                <w:lang w:val="en-US"/>
              </w:rPr>
            </w:pPr>
            <w:r w:rsidRPr="00D45460">
              <w:rPr>
                <w:sz w:val="28"/>
                <w:szCs w:val="28"/>
                <w:lang w:val="en-US"/>
              </w:rPr>
              <w:t>5</w:t>
            </w:r>
            <w:r w:rsidR="00586D2E" w:rsidRPr="00D45460">
              <w:rPr>
                <w:sz w:val="28"/>
                <w:szCs w:val="28"/>
                <w:lang w:val="en-US"/>
              </w:rPr>
              <w:t>2</w:t>
            </w:r>
          </w:p>
        </w:tc>
      </w:tr>
      <w:tr w:rsidR="001A311D" w:rsidRPr="00840969" w14:paraId="72E6C996" w14:textId="18D961C8" w:rsidTr="00564B9D">
        <w:trPr>
          <w:jc w:val="center"/>
        </w:trPr>
        <w:tc>
          <w:tcPr>
            <w:tcW w:w="9085" w:type="dxa"/>
          </w:tcPr>
          <w:p w14:paraId="168C5033" w14:textId="4EC179C4" w:rsidR="00116FA6" w:rsidRPr="00840969" w:rsidRDefault="00116FA6" w:rsidP="00840969">
            <w:pPr>
              <w:jc w:val="both"/>
              <w:rPr>
                <w:sz w:val="28"/>
                <w:szCs w:val="28"/>
              </w:rPr>
            </w:pPr>
            <w:r w:rsidRPr="00840969">
              <w:rPr>
                <w:sz w:val="28"/>
                <w:szCs w:val="28"/>
              </w:rPr>
              <w:t>2.4.8 Метод определения фракционного состава дизельной фракции</w:t>
            </w:r>
            <w:r w:rsidR="002D1266" w:rsidRPr="00840969">
              <w:rPr>
                <w:sz w:val="28"/>
                <w:szCs w:val="28"/>
              </w:rPr>
              <w:t xml:space="preserve"> </w:t>
            </w:r>
            <w:r w:rsidR="001A311D" w:rsidRPr="00840969">
              <w:rPr>
                <w:sz w:val="28"/>
                <w:szCs w:val="28"/>
              </w:rPr>
              <w:t>…</w:t>
            </w:r>
            <w:r w:rsidR="002D1266" w:rsidRPr="00840969">
              <w:rPr>
                <w:sz w:val="28"/>
                <w:szCs w:val="28"/>
              </w:rPr>
              <w:t>.....</w:t>
            </w:r>
          </w:p>
        </w:tc>
        <w:tc>
          <w:tcPr>
            <w:tcW w:w="553" w:type="dxa"/>
            <w:vAlign w:val="bottom"/>
          </w:tcPr>
          <w:p w14:paraId="668904EE" w14:textId="0D0368D8" w:rsidR="00116FA6" w:rsidRPr="00840969" w:rsidRDefault="0014766F" w:rsidP="00586D2E">
            <w:pPr>
              <w:rPr>
                <w:sz w:val="28"/>
                <w:szCs w:val="28"/>
                <w:lang w:val="en-US"/>
              </w:rPr>
            </w:pPr>
            <w:r w:rsidRPr="00840969">
              <w:rPr>
                <w:sz w:val="28"/>
                <w:szCs w:val="28"/>
                <w:lang w:val="en-US"/>
              </w:rPr>
              <w:t>5</w:t>
            </w:r>
            <w:r w:rsidR="00586D2E">
              <w:rPr>
                <w:sz w:val="28"/>
                <w:szCs w:val="28"/>
                <w:lang w:val="en-US"/>
              </w:rPr>
              <w:t>2</w:t>
            </w:r>
          </w:p>
        </w:tc>
      </w:tr>
      <w:tr w:rsidR="001A311D" w:rsidRPr="00840969" w14:paraId="561D5FF4" w14:textId="318EFF0B" w:rsidTr="00564B9D">
        <w:trPr>
          <w:jc w:val="center"/>
        </w:trPr>
        <w:tc>
          <w:tcPr>
            <w:tcW w:w="9085" w:type="dxa"/>
          </w:tcPr>
          <w:p w14:paraId="729859FB" w14:textId="642E7C23" w:rsidR="00116FA6" w:rsidRPr="00840969" w:rsidRDefault="00116FA6" w:rsidP="00840969">
            <w:pPr>
              <w:jc w:val="both"/>
              <w:rPr>
                <w:sz w:val="28"/>
                <w:szCs w:val="28"/>
              </w:rPr>
            </w:pPr>
            <w:r w:rsidRPr="00840969">
              <w:rPr>
                <w:sz w:val="28"/>
                <w:szCs w:val="28"/>
              </w:rPr>
              <w:t xml:space="preserve">2.5 Испытания катализаторов в процессе </w:t>
            </w:r>
            <w:proofErr w:type="spellStart"/>
            <w:r w:rsidRPr="00840969">
              <w:rPr>
                <w:sz w:val="28"/>
                <w:szCs w:val="28"/>
              </w:rPr>
              <w:t>гидроизомеризации</w:t>
            </w:r>
            <w:proofErr w:type="spellEnd"/>
            <w:r w:rsidRPr="00840969">
              <w:rPr>
                <w:sz w:val="28"/>
                <w:szCs w:val="28"/>
              </w:rPr>
              <w:t xml:space="preserve"> на проточной установке</w:t>
            </w:r>
            <w:r w:rsidR="001A311D" w:rsidRPr="00840969">
              <w:rPr>
                <w:sz w:val="28"/>
                <w:szCs w:val="28"/>
              </w:rPr>
              <w:t>………………………………………</w:t>
            </w:r>
            <w:r w:rsidR="002D1266" w:rsidRPr="00840969">
              <w:rPr>
                <w:sz w:val="28"/>
                <w:szCs w:val="28"/>
              </w:rPr>
              <w:t>…………………..</w:t>
            </w:r>
          </w:p>
        </w:tc>
        <w:tc>
          <w:tcPr>
            <w:tcW w:w="553" w:type="dxa"/>
            <w:vAlign w:val="bottom"/>
          </w:tcPr>
          <w:p w14:paraId="55DB2801" w14:textId="0056D5E6" w:rsidR="00116FA6" w:rsidRPr="00840969" w:rsidRDefault="0014766F" w:rsidP="00586D2E">
            <w:pPr>
              <w:rPr>
                <w:sz w:val="28"/>
                <w:szCs w:val="28"/>
                <w:lang w:val="en-US"/>
              </w:rPr>
            </w:pPr>
            <w:r w:rsidRPr="00840969">
              <w:rPr>
                <w:sz w:val="28"/>
                <w:szCs w:val="28"/>
                <w:lang w:val="en-US"/>
              </w:rPr>
              <w:t>5</w:t>
            </w:r>
            <w:r w:rsidR="00586D2E">
              <w:rPr>
                <w:sz w:val="28"/>
                <w:szCs w:val="28"/>
                <w:lang w:val="en-US"/>
              </w:rPr>
              <w:t>2</w:t>
            </w:r>
          </w:p>
        </w:tc>
      </w:tr>
      <w:tr w:rsidR="001A311D" w:rsidRPr="00840969" w14:paraId="11B8A705" w14:textId="539A947D" w:rsidTr="00564B9D">
        <w:trPr>
          <w:jc w:val="center"/>
        </w:trPr>
        <w:tc>
          <w:tcPr>
            <w:tcW w:w="9085" w:type="dxa"/>
          </w:tcPr>
          <w:p w14:paraId="66F4743D" w14:textId="0493A19F" w:rsidR="00116FA6" w:rsidRPr="00840969" w:rsidRDefault="00116FA6" w:rsidP="00840969">
            <w:pPr>
              <w:jc w:val="both"/>
              <w:rPr>
                <w:sz w:val="28"/>
                <w:szCs w:val="28"/>
              </w:rPr>
            </w:pPr>
            <w:r w:rsidRPr="00840969">
              <w:rPr>
                <w:sz w:val="28"/>
                <w:szCs w:val="28"/>
              </w:rPr>
              <w:t>2.5.1 Тестирование катализаторов на установке проточного типа</w:t>
            </w:r>
            <w:r w:rsidR="001A311D" w:rsidRPr="00840969">
              <w:rPr>
                <w:sz w:val="28"/>
                <w:szCs w:val="28"/>
              </w:rPr>
              <w:t>…</w:t>
            </w:r>
            <w:r w:rsidR="002D1266" w:rsidRPr="00840969">
              <w:rPr>
                <w:sz w:val="28"/>
                <w:szCs w:val="28"/>
              </w:rPr>
              <w:t>….</w:t>
            </w:r>
            <w:r w:rsidR="001A311D" w:rsidRPr="00840969">
              <w:rPr>
                <w:sz w:val="28"/>
                <w:szCs w:val="28"/>
              </w:rPr>
              <w:t>…</w:t>
            </w:r>
            <w:r w:rsidR="00751202">
              <w:rPr>
                <w:sz w:val="28"/>
                <w:szCs w:val="28"/>
              </w:rPr>
              <w:t>...</w:t>
            </w:r>
          </w:p>
        </w:tc>
        <w:tc>
          <w:tcPr>
            <w:tcW w:w="553" w:type="dxa"/>
            <w:vAlign w:val="bottom"/>
          </w:tcPr>
          <w:p w14:paraId="6C3F6F5A" w14:textId="44DBADC5" w:rsidR="00116FA6" w:rsidRPr="00840969" w:rsidRDefault="0014766F" w:rsidP="00586D2E">
            <w:pPr>
              <w:rPr>
                <w:sz w:val="28"/>
                <w:szCs w:val="28"/>
                <w:lang w:val="en-US"/>
              </w:rPr>
            </w:pPr>
            <w:r w:rsidRPr="00840969">
              <w:rPr>
                <w:sz w:val="28"/>
                <w:szCs w:val="28"/>
                <w:lang w:val="en-US"/>
              </w:rPr>
              <w:t>5</w:t>
            </w:r>
            <w:r w:rsidR="00586D2E">
              <w:rPr>
                <w:sz w:val="28"/>
                <w:szCs w:val="28"/>
                <w:lang w:val="en-US"/>
              </w:rPr>
              <w:t>2</w:t>
            </w:r>
          </w:p>
        </w:tc>
      </w:tr>
      <w:tr w:rsidR="001A311D" w:rsidRPr="00840969" w14:paraId="4605B9AF" w14:textId="589FB7C5" w:rsidTr="00564B9D">
        <w:trPr>
          <w:jc w:val="center"/>
        </w:trPr>
        <w:tc>
          <w:tcPr>
            <w:tcW w:w="9085" w:type="dxa"/>
          </w:tcPr>
          <w:p w14:paraId="150502BE" w14:textId="60A7BEB4" w:rsidR="00116FA6" w:rsidRPr="00840969" w:rsidRDefault="00116FA6" w:rsidP="00840969">
            <w:pPr>
              <w:jc w:val="both"/>
              <w:rPr>
                <w:sz w:val="28"/>
                <w:szCs w:val="28"/>
              </w:rPr>
            </w:pPr>
            <w:r w:rsidRPr="00840969">
              <w:rPr>
                <w:sz w:val="28"/>
                <w:szCs w:val="28"/>
              </w:rPr>
              <w:t xml:space="preserve">2.5.2 Формулы для расчета конверсии процесса </w:t>
            </w:r>
            <w:proofErr w:type="spellStart"/>
            <w:r w:rsidRPr="00840969">
              <w:rPr>
                <w:sz w:val="28"/>
                <w:szCs w:val="28"/>
              </w:rPr>
              <w:t>гидроизомеризации</w:t>
            </w:r>
            <w:proofErr w:type="spellEnd"/>
            <w:r w:rsidR="00434F28" w:rsidRPr="00840969">
              <w:rPr>
                <w:sz w:val="28"/>
                <w:szCs w:val="28"/>
              </w:rPr>
              <w:t>……..</w:t>
            </w:r>
          </w:p>
        </w:tc>
        <w:tc>
          <w:tcPr>
            <w:tcW w:w="553" w:type="dxa"/>
            <w:vAlign w:val="bottom"/>
          </w:tcPr>
          <w:p w14:paraId="0259E5F3" w14:textId="17A62A3F" w:rsidR="00116FA6" w:rsidRPr="00840969" w:rsidRDefault="0014766F" w:rsidP="00586D2E">
            <w:pPr>
              <w:rPr>
                <w:sz w:val="28"/>
                <w:szCs w:val="28"/>
                <w:lang w:val="en-US"/>
              </w:rPr>
            </w:pPr>
            <w:r w:rsidRPr="00840969">
              <w:rPr>
                <w:sz w:val="28"/>
                <w:szCs w:val="28"/>
                <w:lang w:val="en-US"/>
              </w:rPr>
              <w:t>5</w:t>
            </w:r>
            <w:r w:rsidR="00586D2E">
              <w:rPr>
                <w:sz w:val="28"/>
                <w:szCs w:val="28"/>
                <w:lang w:val="en-US"/>
              </w:rPr>
              <w:t>3</w:t>
            </w:r>
          </w:p>
        </w:tc>
      </w:tr>
      <w:tr w:rsidR="001A311D" w:rsidRPr="00840969" w14:paraId="5E3AFA94" w14:textId="4DD74589" w:rsidTr="00564B9D">
        <w:trPr>
          <w:jc w:val="center"/>
        </w:trPr>
        <w:tc>
          <w:tcPr>
            <w:tcW w:w="9085" w:type="dxa"/>
          </w:tcPr>
          <w:p w14:paraId="667D59E3" w14:textId="4E42D6EE" w:rsidR="00116FA6" w:rsidRPr="00751202" w:rsidRDefault="00116FA6" w:rsidP="00840969">
            <w:pPr>
              <w:jc w:val="both"/>
              <w:rPr>
                <w:sz w:val="28"/>
                <w:szCs w:val="28"/>
              </w:rPr>
            </w:pPr>
            <w:r w:rsidRPr="00840969">
              <w:rPr>
                <w:sz w:val="28"/>
                <w:szCs w:val="28"/>
              </w:rPr>
              <w:t>2.6 Определение погрешностей экспериментальных результатов</w:t>
            </w:r>
            <w:r w:rsidR="001A311D" w:rsidRPr="00840969">
              <w:rPr>
                <w:sz w:val="28"/>
                <w:szCs w:val="28"/>
                <w:lang w:val="en-US"/>
              </w:rPr>
              <w:t>……</w:t>
            </w:r>
            <w:r w:rsidR="002D1266" w:rsidRPr="00840969">
              <w:rPr>
                <w:sz w:val="28"/>
                <w:szCs w:val="28"/>
                <w:lang w:val="en-US"/>
              </w:rPr>
              <w:t>…</w:t>
            </w:r>
            <w:r w:rsidR="00751202">
              <w:rPr>
                <w:sz w:val="28"/>
                <w:szCs w:val="28"/>
                <w:lang w:val="en-US"/>
              </w:rPr>
              <w:t>…</w:t>
            </w:r>
          </w:p>
        </w:tc>
        <w:tc>
          <w:tcPr>
            <w:tcW w:w="553" w:type="dxa"/>
            <w:vAlign w:val="bottom"/>
          </w:tcPr>
          <w:p w14:paraId="569383B2" w14:textId="5218F6E2" w:rsidR="00116FA6" w:rsidRPr="00840969" w:rsidRDefault="0014766F" w:rsidP="00586D2E">
            <w:pPr>
              <w:rPr>
                <w:sz w:val="28"/>
                <w:szCs w:val="28"/>
                <w:lang w:val="en-US"/>
              </w:rPr>
            </w:pPr>
            <w:r w:rsidRPr="00840969">
              <w:rPr>
                <w:sz w:val="28"/>
                <w:szCs w:val="28"/>
                <w:lang w:val="en-US"/>
              </w:rPr>
              <w:t>5</w:t>
            </w:r>
            <w:r w:rsidR="00586D2E">
              <w:rPr>
                <w:sz w:val="28"/>
                <w:szCs w:val="28"/>
                <w:lang w:val="en-US"/>
              </w:rPr>
              <w:t>3</w:t>
            </w:r>
          </w:p>
        </w:tc>
      </w:tr>
      <w:tr w:rsidR="001A311D" w:rsidRPr="00840969" w14:paraId="3CB09052" w14:textId="743015DC" w:rsidTr="00564B9D">
        <w:trPr>
          <w:jc w:val="center"/>
        </w:trPr>
        <w:tc>
          <w:tcPr>
            <w:tcW w:w="9085" w:type="dxa"/>
          </w:tcPr>
          <w:p w14:paraId="55BEFD50" w14:textId="3C102FC4" w:rsidR="00116FA6" w:rsidRPr="00751202" w:rsidRDefault="00116FA6" w:rsidP="00840969">
            <w:pPr>
              <w:jc w:val="both"/>
              <w:rPr>
                <w:sz w:val="28"/>
                <w:szCs w:val="28"/>
              </w:rPr>
            </w:pPr>
            <w:r w:rsidRPr="00840969">
              <w:rPr>
                <w:b/>
                <w:sz w:val="28"/>
                <w:szCs w:val="28"/>
              </w:rPr>
              <w:t>3 РЕЗУЛЬТАТЫ И ОБСУЖДЕНИЯ</w:t>
            </w:r>
            <w:r w:rsidR="001A311D" w:rsidRPr="00840969">
              <w:rPr>
                <w:sz w:val="28"/>
                <w:szCs w:val="28"/>
                <w:lang w:val="en-US"/>
              </w:rPr>
              <w:t>……………………</w:t>
            </w:r>
            <w:r w:rsidR="002D1266" w:rsidRPr="00840969">
              <w:rPr>
                <w:sz w:val="28"/>
                <w:szCs w:val="28"/>
                <w:lang w:val="en-US"/>
              </w:rPr>
              <w:t>………………</w:t>
            </w:r>
            <w:r w:rsidR="00751202">
              <w:rPr>
                <w:sz w:val="28"/>
                <w:szCs w:val="28"/>
                <w:lang w:val="en-US"/>
              </w:rPr>
              <w:t>…</w:t>
            </w:r>
          </w:p>
        </w:tc>
        <w:tc>
          <w:tcPr>
            <w:tcW w:w="553" w:type="dxa"/>
            <w:vAlign w:val="bottom"/>
          </w:tcPr>
          <w:p w14:paraId="73C37CB9" w14:textId="5ADD69F1" w:rsidR="00116FA6" w:rsidRPr="00840969" w:rsidRDefault="00D220C4" w:rsidP="00586D2E">
            <w:pPr>
              <w:rPr>
                <w:sz w:val="28"/>
                <w:szCs w:val="28"/>
                <w:lang w:val="en-US"/>
              </w:rPr>
            </w:pPr>
            <w:r w:rsidRPr="00840969">
              <w:rPr>
                <w:sz w:val="28"/>
                <w:szCs w:val="28"/>
              </w:rPr>
              <w:t>5</w:t>
            </w:r>
            <w:r w:rsidR="00586D2E">
              <w:rPr>
                <w:sz w:val="28"/>
                <w:szCs w:val="28"/>
                <w:lang w:val="en-US"/>
              </w:rPr>
              <w:t>5</w:t>
            </w:r>
          </w:p>
        </w:tc>
      </w:tr>
      <w:tr w:rsidR="001A311D" w:rsidRPr="00840969" w14:paraId="721028F7" w14:textId="2D94C350" w:rsidTr="00564B9D">
        <w:trPr>
          <w:jc w:val="center"/>
        </w:trPr>
        <w:tc>
          <w:tcPr>
            <w:tcW w:w="9085" w:type="dxa"/>
          </w:tcPr>
          <w:p w14:paraId="18AD2FED" w14:textId="4123388B" w:rsidR="00116FA6" w:rsidRPr="00840969" w:rsidRDefault="00116FA6" w:rsidP="00840969">
            <w:pPr>
              <w:jc w:val="both"/>
              <w:rPr>
                <w:sz w:val="28"/>
                <w:szCs w:val="28"/>
              </w:rPr>
            </w:pPr>
            <w:r w:rsidRPr="00840969">
              <w:rPr>
                <w:sz w:val="28"/>
                <w:szCs w:val="28"/>
              </w:rPr>
              <w:t xml:space="preserve">3.1 Физико-химические характеристики синтезированных </w:t>
            </w:r>
            <w:proofErr w:type="spellStart"/>
            <w:r w:rsidRPr="00840969">
              <w:rPr>
                <w:sz w:val="28"/>
                <w:szCs w:val="28"/>
              </w:rPr>
              <w:t>мезопористых</w:t>
            </w:r>
            <w:proofErr w:type="spellEnd"/>
            <w:r w:rsidRPr="00840969">
              <w:rPr>
                <w:sz w:val="28"/>
                <w:szCs w:val="28"/>
              </w:rPr>
              <w:t xml:space="preserve"> алюмосиликатов</w:t>
            </w:r>
            <w:r w:rsidR="001A311D" w:rsidRPr="00840969">
              <w:rPr>
                <w:sz w:val="28"/>
                <w:szCs w:val="28"/>
              </w:rPr>
              <w:t>………………………………………………</w:t>
            </w:r>
            <w:r w:rsidR="002D1266" w:rsidRPr="00840969">
              <w:rPr>
                <w:sz w:val="28"/>
                <w:szCs w:val="28"/>
              </w:rPr>
              <w:t>………………..</w:t>
            </w:r>
          </w:p>
        </w:tc>
        <w:tc>
          <w:tcPr>
            <w:tcW w:w="553" w:type="dxa"/>
            <w:vAlign w:val="bottom"/>
          </w:tcPr>
          <w:p w14:paraId="3F15A283" w14:textId="6A9D6B25" w:rsidR="00116FA6" w:rsidRPr="00840969" w:rsidRDefault="00D220C4" w:rsidP="001F59C9">
            <w:pPr>
              <w:rPr>
                <w:sz w:val="28"/>
                <w:szCs w:val="28"/>
                <w:lang w:val="en-US"/>
              </w:rPr>
            </w:pPr>
            <w:r w:rsidRPr="00840969">
              <w:rPr>
                <w:sz w:val="28"/>
                <w:szCs w:val="28"/>
              </w:rPr>
              <w:t>5</w:t>
            </w:r>
            <w:r w:rsidR="001F59C9">
              <w:rPr>
                <w:sz w:val="28"/>
                <w:szCs w:val="28"/>
                <w:lang w:val="en-US"/>
              </w:rPr>
              <w:t>5</w:t>
            </w:r>
          </w:p>
        </w:tc>
      </w:tr>
      <w:tr w:rsidR="001A311D" w:rsidRPr="00840969" w14:paraId="11718FBE" w14:textId="3C085C3F" w:rsidTr="00564B9D">
        <w:trPr>
          <w:jc w:val="center"/>
        </w:trPr>
        <w:tc>
          <w:tcPr>
            <w:tcW w:w="9085" w:type="dxa"/>
          </w:tcPr>
          <w:p w14:paraId="6484574B" w14:textId="5405350A" w:rsidR="00116FA6" w:rsidRPr="00840969" w:rsidRDefault="00116FA6" w:rsidP="00840969">
            <w:pPr>
              <w:jc w:val="both"/>
              <w:rPr>
                <w:sz w:val="28"/>
                <w:szCs w:val="28"/>
              </w:rPr>
            </w:pPr>
            <w:r w:rsidRPr="00840969">
              <w:rPr>
                <w:sz w:val="28"/>
                <w:szCs w:val="28"/>
              </w:rPr>
              <w:t xml:space="preserve">3.2 Физико-механические и физико-химические характеристики бифункциональных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w:t>
            </w:r>
            <w:r w:rsidR="001A311D" w:rsidRPr="00840969">
              <w:rPr>
                <w:sz w:val="28"/>
                <w:szCs w:val="28"/>
              </w:rPr>
              <w:t>…………………………………</w:t>
            </w:r>
            <w:r w:rsidR="002D1266" w:rsidRPr="00840969">
              <w:rPr>
                <w:sz w:val="28"/>
                <w:szCs w:val="28"/>
              </w:rPr>
              <w:t>…………………………….</w:t>
            </w:r>
            <w:r w:rsidR="00751202">
              <w:rPr>
                <w:sz w:val="28"/>
                <w:szCs w:val="28"/>
              </w:rPr>
              <w:t>.</w:t>
            </w:r>
          </w:p>
        </w:tc>
        <w:tc>
          <w:tcPr>
            <w:tcW w:w="553" w:type="dxa"/>
            <w:vAlign w:val="bottom"/>
          </w:tcPr>
          <w:p w14:paraId="27C7C2DE" w14:textId="745B4AC4" w:rsidR="00116FA6" w:rsidRPr="00840969" w:rsidRDefault="00D220C4" w:rsidP="001F59C9">
            <w:pPr>
              <w:rPr>
                <w:sz w:val="28"/>
                <w:szCs w:val="28"/>
                <w:lang w:val="en-US"/>
              </w:rPr>
            </w:pPr>
            <w:r w:rsidRPr="00840969">
              <w:rPr>
                <w:sz w:val="28"/>
                <w:szCs w:val="28"/>
              </w:rPr>
              <w:t>6</w:t>
            </w:r>
            <w:r w:rsidR="001F59C9">
              <w:rPr>
                <w:sz w:val="28"/>
                <w:szCs w:val="28"/>
                <w:lang w:val="en-US"/>
              </w:rPr>
              <w:t>4</w:t>
            </w:r>
          </w:p>
        </w:tc>
      </w:tr>
      <w:tr w:rsidR="001A311D" w:rsidRPr="00840969" w14:paraId="0ACF07DB" w14:textId="358B7A4B" w:rsidTr="00564B9D">
        <w:trPr>
          <w:jc w:val="center"/>
        </w:trPr>
        <w:tc>
          <w:tcPr>
            <w:tcW w:w="9085" w:type="dxa"/>
          </w:tcPr>
          <w:p w14:paraId="5CA56437" w14:textId="66D09B5E" w:rsidR="00116FA6" w:rsidRPr="00840969" w:rsidRDefault="00116FA6" w:rsidP="00840969">
            <w:pPr>
              <w:jc w:val="both"/>
              <w:rPr>
                <w:sz w:val="28"/>
                <w:szCs w:val="28"/>
              </w:rPr>
            </w:pPr>
            <w:r w:rsidRPr="00840969">
              <w:rPr>
                <w:sz w:val="28"/>
                <w:szCs w:val="28"/>
              </w:rPr>
              <w:t>3.3 Характеристика дизельных фракций нефти до проведения опытов</w:t>
            </w:r>
            <w:r w:rsidR="001A311D" w:rsidRPr="00840969">
              <w:rPr>
                <w:sz w:val="28"/>
                <w:szCs w:val="28"/>
              </w:rPr>
              <w:t>…</w:t>
            </w:r>
            <w:r w:rsidR="00751202">
              <w:rPr>
                <w:sz w:val="28"/>
                <w:szCs w:val="28"/>
              </w:rPr>
              <w:t>..</w:t>
            </w:r>
          </w:p>
        </w:tc>
        <w:tc>
          <w:tcPr>
            <w:tcW w:w="553" w:type="dxa"/>
            <w:vAlign w:val="bottom"/>
          </w:tcPr>
          <w:p w14:paraId="42DF5933" w14:textId="38C21D5C" w:rsidR="00116FA6" w:rsidRPr="00840969" w:rsidRDefault="008E692B" w:rsidP="001F59C9">
            <w:pPr>
              <w:rPr>
                <w:sz w:val="28"/>
                <w:szCs w:val="28"/>
                <w:lang w:val="en-US"/>
              </w:rPr>
            </w:pPr>
            <w:r w:rsidRPr="00840969">
              <w:rPr>
                <w:sz w:val="28"/>
                <w:szCs w:val="28"/>
                <w:lang w:val="en-US"/>
              </w:rPr>
              <w:t>7</w:t>
            </w:r>
            <w:r w:rsidR="001F59C9">
              <w:rPr>
                <w:sz w:val="28"/>
                <w:szCs w:val="28"/>
                <w:lang w:val="en-US"/>
              </w:rPr>
              <w:t>7</w:t>
            </w:r>
          </w:p>
        </w:tc>
      </w:tr>
      <w:tr w:rsidR="001A311D" w:rsidRPr="00840969" w14:paraId="522EC262" w14:textId="0D6DDE16" w:rsidTr="00564B9D">
        <w:trPr>
          <w:jc w:val="center"/>
        </w:trPr>
        <w:tc>
          <w:tcPr>
            <w:tcW w:w="9085" w:type="dxa"/>
          </w:tcPr>
          <w:p w14:paraId="090D6097" w14:textId="3902449A" w:rsidR="00116FA6" w:rsidRPr="00840969" w:rsidRDefault="00116FA6" w:rsidP="00840969">
            <w:pPr>
              <w:jc w:val="both"/>
              <w:rPr>
                <w:sz w:val="28"/>
                <w:szCs w:val="28"/>
              </w:rPr>
            </w:pPr>
            <w:r w:rsidRPr="00840969">
              <w:rPr>
                <w:sz w:val="28"/>
                <w:szCs w:val="28"/>
              </w:rPr>
              <w:t xml:space="preserve">3.4 Исследование активности синтезированных катализаторов в процессе </w:t>
            </w:r>
            <w:proofErr w:type="spellStart"/>
            <w:r w:rsidRPr="00840969">
              <w:rPr>
                <w:sz w:val="28"/>
                <w:szCs w:val="28"/>
              </w:rPr>
              <w:t>депарафинизации</w:t>
            </w:r>
            <w:proofErr w:type="spellEnd"/>
            <w:r w:rsidRPr="00840969">
              <w:rPr>
                <w:sz w:val="28"/>
                <w:szCs w:val="28"/>
              </w:rPr>
              <w:t xml:space="preserve"> дизельной фракции </w:t>
            </w:r>
            <w:r w:rsidR="001A311D" w:rsidRPr="00840969">
              <w:rPr>
                <w:sz w:val="28"/>
                <w:szCs w:val="28"/>
              </w:rPr>
              <w:t>……………………………</w:t>
            </w:r>
            <w:r w:rsidR="002D1266" w:rsidRPr="00840969">
              <w:rPr>
                <w:sz w:val="28"/>
                <w:szCs w:val="28"/>
              </w:rPr>
              <w:t>………….</w:t>
            </w:r>
          </w:p>
        </w:tc>
        <w:tc>
          <w:tcPr>
            <w:tcW w:w="553" w:type="dxa"/>
            <w:vAlign w:val="bottom"/>
          </w:tcPr>
          <w:p w14:paraId="4AED9C54" w14:textId="431BBFDA" w:rsidR="00116FA6" w:rsidRPr="001F59C9" w:rsidRDefault="001F59C9" w:rsidP="00751202">
            <w:pPr>
              <w:rPr>
                <w:sz w:val="28"/>
                <w:szCs w:val="28"/>
                <w:lang w:val="en-US"/>
              </w:rPr>
            </w:pPr>
            <w:r>
              <w:rPr>
                <w:sz w:val="28"/>
                <w:szCs w:val="28"/>
                <w:lang w:val="en-US"/>
              </w:rPr>
              <w:t>79</w:t>
            </w:r>
          </w:p>
        </w:tc>
      </w:tr>
      <w:tr w:rsidR="001A311D" w:rsidRPr="00840969" w14:paraId="45F0C29B" w14:textId="18930E0C" w:rsidTr="00564B9D">
        <w:trPr>
          <w:jc w:val="center"/>
        </w:trPr>
        <w:tc>
          <w:tcPr>
            <w:tcW w:w="9085" w:type="dxa"/>
          </w:tcPr>
          <w:p w14:paraId="5285D460" w14:textId="6BE56413" w:rsidR="00116FA6" w:rsidRPr="00840969" w:rsidRDefault="00116FA6" w:rsidP="00840969">
            <w:pPr>
              <w:jc w:val="both"/>
              <w:rPr>
                <w:sz w:val="28"/>
                <w:szCs w:val="28"/>
              </w:rPr>
            </w:pPr>
            <w:r w:rsidRPr="00840969">
              <w:rPr>
                <w:sz w:val="28"/>
                <w:szCs w:val="28"/>
              </w:rPr>
              <w:t>3.5 Физико-химические характеристики отработанных катализаторов</w:t>
            </w:r>
            <w:r w:rsidR="001A311D" w:rsidRPr="00840969">
              <w:rPr>
                <w:sz w:val="28"/>
                <w:szCs w:val="28"/>
              </w:rPr>
              <w:t>…</w:t>
            </w:r>
            <w:r w:rsidR="00751202">
              <w:rPr>
                <w:sz w:val="28"/>
                <w:szCs w:val="28"/>
              </w:rPr>
              <w:t>...</w:t>
            </w:r>
          </w:p>
        </w:tc>
        <w:tc>
          <w:tcPr>
            <w:tcW w:w="553" w:type="dxa"/>
            <w:vAlign w:val="bottom"/>
          </w:tcPr>
          <w:p w14:paraId="5C8E996E" w14:textId="684CE805" w:rsidR="00116FA6" w:rsidRPr="00840969" w:rsidRDefault="002D1266" w:rsidP="001F59C9">
            <w:pPr>
              <w:rPr>
                <w:sz w:val="28"/>
                <w:szCs w:val="28"/>
                <w:lang w:val="en-US"/>
              </w:rPr>
            </w:pPr>
            <w:r w:rsidRPr="00840969">
              <w:rPr>
                <w:sz w:val="28"/>
                <w:szCs w:val="28"/>
              </w:rPr>
              <w:t>8</w:t>
            </w:r>
            <w:r w:rsidR="001F59C9">
              <w:rPr>
                <w:sz w:val="28"/>
                <w:szCs w:val="28"/>
                <w:lang w:val="en-US"/>
              </w:rPr>
              <w:t>8</w:t>
            </w:r>
          </w:p>
        </w:tc>
      </w:tr>
      <w:tr w:rsidR="001A311D" w:rsidRPr="00840969" w14:paraId="1C317131" w14:textId="65A0FE34" w:rsidTr="00564B9D">
        <w:trPr>
          <w:jc w:val="center"/>
        </w:trPr>
        <w:tc>
          <w:tcPr>
            <w:tcW w:w="9085" w:type="dxa"/>
          </w:tcPr>
          <w:p w14:paraId="1C7276C4" w14:textId="5606EF9E" w:rsidR="00116FA6" w:rsidRPr="00840969" w:rsidRDefault="00116FA6" w:rsidP="00840969">
            <w:pPr>
              <w:jc w:val="both"/>
              <w:rPr>
                <w:sz w:val="28"/>
                <w:szCs w:val="28"/>
              </w:rPr>
            </w:pPr>
            <w:r w:rsidRPr="00840969">
              <w:rPr>
                <w:sz w:val="28"/>
                <w:szCs w:val="28"/>
              </w:rPr>
              <w:t xml:space="preserve">3.6 Предполагаемый механизм протекания реакций процесса </w:t>
            </w:r>
            <w:proofErr w:type="spellStart"/>
            <w:r w:rsidRPr="00840969">
              <w:rPr>
                <w:sz w:val="28"/>
                <w:szCs w:val="28"/>
              </w:rPr>
              <w:t>депарафинизации</w:t>
            </w:r>
            <w:proofErr w:type="spellEnd"/>
            <w:r w:rsidRPr="00840969">
              <w:rPr>
                <w:sz w:val="28"/>
                <w:szCs w:val="28"/>
              </w:rPr>
              <w:t xml:space="preserve"> на разработанных катализаторах</w:t>
            </w:r>
            <w:r w:rsidR="001A311D" w:rsidRPr="00840969">
              <w:rPr>
                <w:sz w:val="28"/>
                <w:szCs w:val="28"/>
              </w:rPr>
              <w:t>………………</w:t>
            </w:r>
            <w:r w:rsidR="002D1266" w:rsidRPr="00840969">
              <w:rPr>
                <w:sz w:val="28"/>
                <w:szCs w:val="28"/>
              </w:rPr>
              <w:t>………</w:t>
            </w:r>
            <w:r w:rsidR="00751202">
              <w:rPr>
                <w:sz w:val="28"/>
                <w:szCs w:val="28"/>
              </w:rPr>
              <w:t>...</w:t>
            </w:r>
          </w:p>
        </w:tc>
        <w:tc>
          <w:tcPr>
            <w:tcW w:w="553" w:type="dxa"/>
            <w:vAlign w:val="bottom"/>
          </w:tcPr>
          <w:p w14:paraId="6C450AA6" w14:textId="3A53BABA" w:rsidR="00116FA6" w:rsidRPr="00840969" w:rsidRDefault="002D1266" w:rsidP="001F59C9">
            <w:pPr>
              <w:rPr>
                <w:sz w:val="28"/>
                <w:szCs w:val="28"/>
                <w:lang w:val="en-US"/>
              </w:rPr>
            </w:pPr>
            <w:r w:rsidRPr="00840969">
              <w:rPr>
                <w:sz w:val="28"/>
                <w:szCs w:val="28"/>
              </w:rPr>
              <w:t>9</w:t>
            </w:r>
            <w:r w:rsidR="001F59C9">
              <w:rPr>
                <w:sz w:val="28"/>
                <w:szCs w:val="28"/>
                <w:lang w:val="en-US"/>
              </w:rPr>
              <w:t>0</w:t>
            </w:r>
          </w:p>
        </w:tc>
      </w:tr>
      <w:tr w:rsidR="001A311D" w:rsidRPr="00840969" w14:paraId="47C05E2F" w14:textId="2FB66284" w:rsidTr="00564B9D">
        <w:trPr>
          <w:jc w:val="center"/>
        </w:trPr>
        <w:tc>
          <w:tcPr>
            <w:tcW w:w="9085" w:type="dxa"/>
          </w:tcPr>
          <w:p w14:paraId="7B9C58EB" w14:textId="29614E0D" w:rsidR="00116FA6" w:rsidRPr="00751202" w:rsidRDefault="00116FA6" w:rsidP="00840969">
            <w:pPr>
              <w:jc w:val="both"/>
              <w:rPr>
                <w:sz w:val="28"/>
                <w:szCs w:val="28"/>
              </w:rPr>
            </w:pPr>
            <w:r w:rsidRPr="00840969">
              <w:rPr>
                <w:b/>
                <w:sz w:val="28"/>
                <w:szCs w:val="28"/>
              </w:rPr>
              <w:t>ЗАКЛЮЧЕНИЕ</w:t>
            </w:r>
            <w:r w:rsidR="001A311D" w:rsidRPr="00840969">
              <w:rPr>
                <w:sz w:val="28"/>
                <w:szCs w:val="28"/>
                <w:lang w:val="en-US"/>
              </w:rPr>
              <w:t>…………………………………………………</w:t>
            </w:r>
            <w:r w:rsidR="002D1266" w:rsidRPr="00840969">
              <w:rPr>
                <w:sz w:val="28"/>
                <w:szCs w:val="28"/>
                <w:lang w:val="en-US"/>
              </w:rPr>
              <w:t>………...</w:t>
            </w:r>
            <w:r w:rsidR="00751202">
              <w:rPr>
                <w:sz w:val="28"/>
                <w:szCs w:val="28"/>
              </w:rPr>
              <w:t>.....</w:t>
            </w:r>
          </w:p>
        </w:tc>
        <w:tc>
          <w:tcPr>
            <w:tcW w:w="553" w:type="dxa"/>
            <w:vAlign w:val="bottom"/>
          </w:tcPr>
          <w:p w14:paraId="02EE1E20" w14:textId="6419C796" w:rsidR="00116FA6" w:rsidRPr="00840969" w:rsidRDefault="002D1266" w:rsidP="001F59C9">
            <w:pPr>
              <w:rPr>
                <w:sz w:val="28"/>
                <w:szCs w:val="28"/>
                <w:lang w:val="en-US"/>
              </w:rPr>
            </w:pPr>
            <w:r w:rsidRPr="00840969">
              <w:rPr>
                <w:sz w:val="28"/>
                <w:szCs w:val="28"/>
              </w:rPr>
              <w:t>9</w:t>
            </w:r>
            <w:r w:rsidR="001F59C9">
              <w:rPr>
                <w:sz w:val="28"/>
                <w:szCs w:val="28"/>
                <w:lang w:val="en-US"/>
              </w:rPr>
              <w:t>2</w:t>
            </w:r>
          </w:p>
        </w:tc>
      </w:tr>
      <w:tr w:rsidR="001A311D" w:rsidRPr="00840969" w14:paraId="32209535" w14:textId="04065FA3" w:rsidTr="00564B9D">
        <w:trPr>
          <w:jc w:val="center"/>
        </w:trPr>
        <w:tc>
          <w:tcPr>
            <w:tcW w:w="9085" w:type="dxa"/>
          </w:tcPr>
          <w:p w14:paraId="7D960A6F" w14:textId="14FC1814" w:rsidR="00116FA6" w:rsidRPr="00751202" w:rsidRDefault="00116FA6" w:rsidP="00840969">
            <w:pPr>
              <w:jc w:val="both"/>
              <w:rPr>
                <w:color w:val="000000" w:themeColor="text1"/>
                <w:sz w:val="28"/>
                <w:szCs w:val="28"/>
              </w:rPr>
            </w:pPr>
            <w:r w:rsidRPr="00840969">
              <w:rPr>
                <w:b/>
                <w:sz w:val="28"/>
                <w:szCs w:val="28"/>
              </w:rPr>
              <w:t>СПИСОК ИСПОЛЬЗОВАННЫХ ИСТОЧНИКОВ</w:t>
            </w:r>
            <w:r w:rsidR="001A311D" w:rsidRPr="00840969">
              <w:rPr>
                <w:sz w:val="28"/>
                <w:szCs w:val="28"/>
                <w:lang w:val="en-US"/>
              </w:rPr>
              <w:t>…………</w:t>
            </w:r>
            <w:r w:rsidR="002D1266" w:rsidRPr="00840969">
              <w:rPr>
                <w:sz w:val="28"/>
                <w:szCs w:val="28"/>
                <w:lang w:val="en-US"/>
              </w:rPr>
              <w:t>…………..</w:t>
            </w:r>
            <w:r w:rsidR="00751202">
              <w:rPr>
                <w:sz w:val="28"/>
                <w:szCs w:val="28"/>
              </w:rPr>
              <w:t>.</w:t>
            </w:r>
          </w:p>
        </w:tc>
        <w:tc>
          <w:tcPr>
            <w:tcW w:w="553" w:type="dxa"/>
            <w:vAlign w:val="bottom"/>
          </w:tcPr>
          <w:p w14:paraId="038F9190" w14:textId="74D9F909" w:rsidR="00116FA6" w:rsidRPr="001F59C9" w:rsidRDefault="001F59C9" w:rsidP="00751202">
            <w:pPr>
              <w:rPr>
                <w:sz w:val="28"/>
                <w:szCs w:val="28"/>
                <w:lang w:val="en-US"/>
              </w:rPr>
            </w:pPr>
            <w:r>
              <w:rPr>
                <w:sz w:val="28"/>
                <w:szCs w:val="28"/>
                <w:lang w:val="en-US"/>
              </w:rPr>
              <w:t>93</w:t>
            </w:r>
          </w:p>
        </w:tc>
      </w:tr>
    </w:tbl>
    <w:p w14:paraId="10937CE7" w14:textId="65F1F56B" w:rsidR="0035301E" w:rsidRPr="00840969" w:rsidRDefault="0035301E" w:rsidP="00840969">
      <w:pPr>
        <w:pStyle w:val="11"/>
        <w:rPr>
          <w:rFonts w:ascii="Times New Roman" w:hAnsi="Times New Roman" w:cs="Times New Roman"/>
        </w:rPr>
      </w:pPr>
    </w:p>
    <w:p w14:paraId="04707F69" w14:textId="77777777" w:rsidR="0035301E" w:rsidRPr="00840969" w:rsidRDefault="0035301E" w:rsidP="00840969">
      <w:pPr>
        <w:tabs>
          <w:tab w:val="left" w:pos="142"/>
          <w:tab w:val="left" w:pos="567"/>
        </w:tabs>
        <w:jc w:val="both"/>
        <w:rPr>
          <w:color w:val="000000"/>
          <w:sz w:val="28"/>
          <w:szCs w:val="28"/>
        </w:rPr>
      </w:pPr>
      <w:r w:rsidRPr="00840969">
        <w:rPr>
          <w:color w:val="000000"/>
          <w:sz w:val="28"/>
          <w:szCs w:val="28"/>
        </w:rPr>
        <w:br w:type="page"/>
      </w:r>
    </w:p>
    <w:p w14:paraId="5EAA132F" w14:textId="77777777" w:rsidR="0019302A" w:rsidRPr="00840969" w:rsidRDefault="0019302A" w:rsidP="00840969">
      <w:pPr>
        <w:pStyle w:val="1"/>
        <w:jc w:val="center"/>
        <w:rPr>
          <w:rFonts w:cs="Times New Roman"/>
          <w:sz w:val="28"/>
          <w:szCs w:val="28"/>
        </w:rPr>
      </w:pPr>
      <w:bookmarkStart w:id="0" w:name="_Toc137859887"/>
      <w:r w:rsidRPr="00840969">
        <w:rPr>
          <w:rFonts w:cs="Times New Roman"/>
          <w:sz w:val="28"/>
          <w:szCs w:val="28"/>
        </w:rPr>
        <w:lastRenderedPageBreak/>
        <w:t>НОРМАТИВНЫЕ ССЫЛКИ</w:t>
      </w:r>
      <w:bookmarkEnd w:id="0"/>
    </w:p>
    <w:p w14:paraId="3DAEE41E" w14:textId="77777777" w:rsidR="0019302A" w:rsidRPr="00840969" w:rsidRDefault="0019302A" w:rsidP="00840969">
      <w:pPr>
        <w:ind w:firstLine="567"/>
        <w:jc w:val="both"/>
        <w:rPr>
          <w:sz w:val="28"/>
          <w:szCs w:val="28"/>
        </w:rPr>
      </w:pPr>
    </w:p>
    <w:p w14:paraId="797217E7" w14:textId="77777777" w:rsidR="0019302A" w:rsidRPr="00840969" w:rsidRDefault="0019302A" w:rsidP="00840969">
      <w:pPr>
        <w:ind w:firstLine="709"/>
        <w:jc w:val="both"/>
        <w:rPr>
          <w:sz w:val="28"/>
          <w:szCs w:val="28"/>
        </w:rPr>
      </w:pPr>
      <w:r w:rsidRPr="00840969">
        <w:rPr>
          <w:sz w:val="28"/>
          <w:szCs w:val="28"/>
        </w:rPr>
        <w:t>В настоящей диссертации использованы ссылки на следующие стандарты:</w:t>
      </w:r>
    </w:p>
    <w:p w14:paraId="290C0449" w14:textId="77777777" w:rsidR="0019302A" w:rsidRPr="00840969" w:rsidRDefault="0019302A" w:rsidP="00840969">
      <w:pPr>
        <w:ind w:firstLine="709"/>
        <w:jc w:val="both"/>
        <w:rPr>
          <w:sz w:val="28"/>
          <w:szCs w:val="28"/>
        </w:rPr>
      </w:pPr>
      <w:r w:rsidRPr="00840969">
        <w:rPr>
          <w:sz w:val="28"/>
          <w:szCs w:val="28"/>
        </w:rPr>
        <w:t>ГОСТ 20287-91. Нефтепродукты. Методы определения температур текучести и застывания.</w:t>
      </w:r>
    </w:p>
    <w:p w14:paraId="4D0D38AA" w14:textId="77777777" w:rsidR="0019302A" w:rsidRPr="00840969" w:rsidRDefault="0019302A" w:rsidP="00840969">
      <w:pPr>
        <w:ind w:firstLine="709"/>
        <w:jc w:val="both"/>
        <w:rPr>
          <w:sz w:val="28"/>
          <w:szCs w:val="28"/>
        </w:rPr>
      </w:pPr>
      <w:r w:rsidRPr="00840969">
        <w:rPr>
          <w:sz w:val="28"/>
          <w:szCs w:val="28"/>
        </w:rPr>
        <w:t>ГОСТ 2177. Нефтепродукты. Методы определения фракционного состава</w:t>
      </w:r>
    </w:p>
    <w:p w14:paraId="0F43AAED" w14:textId="1DDBDDA3" w:rsidR="0019302A" w:rsidRPr="00840969" w:rsidRDefault="0019302A" w:rsidP="00840969">
      <w:pPr>
        <w:ind w:firstLine="709"/>
        <w:jc w:val="both"/>
        <w:rPr>
          <w:sz w:val="28"/>
          <w:szCs w:val="28"/>
        </w:rPr>
      </w:pPr>
      <w:r w:rsidRPr="00840969">
        <w:rPr>
          <w:sz w:val="28"/>
          <w:szCs w:val="28"/>
        </w:rPr>
        <w:t>ГОСТ 22254</w:t>
      </w:r>
      <w:r w:rsidR="00751202">
        <w:rPr>
          <w:sz w:val="28"/>
          <w:szCs w:val="28"/>
        </w:rPr>
        <w:t>-</w:t>
      </w:r>
      <w:r w:rsidRPr="00840969">
        <w:rPr>
          <w:sz w:val="28"/>
          <w:szCs w:val="28"/>
        </w:rPr>
        <w:t xml:space="preserve">92. Метод определения предельной температуры </w:t>
      </w:r>
      <w:proofErr w:type="spellStart"/>
      <w:r w:rsidRPr="00840969">
        <w:rPr>
          <w:sz w:val="28"/>
          <w:szCs w:val="28"/>
        </w:rPr>
        <w:t>фильтруемости</w:t>
      </w:r>
      <w:proofErr w:type="spellEnd"/>
      <w:r w:rsidRPr="00840969">
        <w:rPr>
          <w:sz w:val="28"/>
          <w:szCs w:val="28"/>
        </w:rPr>
        <w:t xml:space="preserve"> на холодном фильтре.</w:t>
      </w:r>
    </w:p>
    <w:p w14:paraId="3200FF6B" w14:textId="77777777" w:rsidR="0019302A" w:rsidRPr="00840969" w:rsidRDefault="0019302A" w:rsidP="00840969">
      <w:pPr>
        <w:ind w:firstLine="709"/>
        <w:jc w:val="both"/>
        <w:rPr>
          <w:sz w:val="28"/>
          <w:szCs w:val="28"/>
        </w:rPr>
      </w:pPr>
      <w:r w:rsidRPr="00840969">
        <w:rPr>
          <w:sz w:val="28"/>
          <w:szCs w:val="28"/>
        </w:rPr>
        <w:t>EN 23015. Определение температуры помутнения нефтепродуктов.</w:t>
      </w:r>
    </w:p>
    <w:p w14:paraId="6B5383FC" w14:textId="77777777" w:rsidR="0019302A" w:rsidRPr="00840969" w:rsidRDefault="0019302A" w:rsidP="00840969">
      <w:pPr>
        <w:ind w:firstLine="709"/>
        <w:jc w:val="both"/>
        <w:rPr>
          <w:sz w:val="28"/>
          <w:szCs w:val="28"/>
        </w:rPr>
      </w:pPr>
      <w:r w:rsidRPr="00840969">
        <w:rPr>
          <w:sz w:val="28"/>
          <w:szCs w:val="28"/>
        </w:rPr>
        <w:t>ASTM D2500. Стандартный метод определения температуры помутнения нефтепродуктов. </w:t>
      </w:r>
    </w:p>
    <w:p w14:paraId="7DFB4BC3" w14:textId="77777777" w:rsidR="0019302A" w:rsidRPr="00840969" w:rsidRDefault="0019302A" w:rsidP="00840969">
      <w:pPr>
        <w:ind w:firstLine="709"/>
        <w:jc w:val="both"/>
        <w:rPr>
          <w:sz w:val="28"/>
          <w:szCs w:val="28"/>
        </w:rPr>
      </w:pPr>
      <w:r w:rsidRPr="00840969">
        <w:rPr>
          <w:sz w:val="28"/>
          <w:szCs w:val="28"/>
        </w:rPr>
        <w:t xml:space="preserve">ГОСТ 27768. Топливо дизельное. Определение </w:t>
      </w:r>
      <w:proofErr w:type="spellStart"/>
      <w:r w:rsidRPr="00840969">
        <w:rPr>
          <w:sz w:val="28"/>
          <w:szCs w:val="28"/>
        </w:rPr>
        <w:t>цетанового</w:t>
      </w:r>
      <w:proofErr w:type="spellEnd"/>
      <w:r w:rsidRPr="00840969">
        <w:rPr>
          <w:sz w:val="28"/>
          <w:szCs w:val="28"/>
        </w:rPr>
        <w:t xml:space="preserve"> индекса расчетным методом. </w:t>
      </w:r>
    </w:p>
    <w:p w14:paraId="2C96635D" w14:textId="77777777" w:rsidR="0019302A" w:rsidRPr="00840969" w:rsidRDefault="0019302A" w:rsidP="00840969">
      <w:pPr>
        <w:ind w:firstLine="709"/>
        <w:jc w:val="both"/>
        <w:rPr>
          <w:sz w:val="28"/>
          <w:szCs w:val="28"/>
        </w:rPr>
      </w:pPr>
      <w:r w:rsidRPr="00840969">
        <w:rPr>
          <w:sz w:val="28"/>
          <w:szCs w:val="28"/>
        </w:rPr>
        <w:t>ISO 3015. Нефть и нефтепродукты из природных и искусственных источников. Определение точки помутнения.</w:t>
      </w:r>
    </w:p>
    <w:p w14:paraId="206EB370" w14:textId="77777777" w:rsidR="0019302A" w:rsidRPr="00840969" w:rsidRDefault="0019302A" w:rsidP="00840969">
      <w:pPr>
        <w:ind w:firstLine="709"/>
        <w:jc w:val="both"/>
        <w:rPr>
          <w:sz w:val="28"/>
          <w:szCs w:val="28"/>
        </w:rPr>
      </w:pPr>
      <w:r w:rsidRPr="00840969">
        <w:rPr>
          <w:sz w:val="28"/>
          <w:szCs w:val="28"/>
        </w:rPr>
        <w:t>ISO 3016. Нефтепродукты. Определение температуры потери текучести.</w:t>
      </w:r>
    </w:p>
    <w:p w14:paraId="77725189" w14:textId="77777777" w:rsidR="00FA0683" w:rsidRPr="00840969" w:rsidRDefault="004B66AD" w:rsidP="00840969">
      <w:pPr>
        <w:ind w:firstLine="709"/>
        <w:jc w:val="both"/>
        <w:rPr>
          <w:sz w:val="28"/>
          <w:szCs w:val="28"/>
        </w:rPr>
      </w:pPr>
      <w:hyperlink r:id="rId8" w:tooltip="ГОСТ 305-82 " w:history="1">
        <w:r w:rsidR="0019302A" w:rsidRPr="00840969">
          <w:rPr>
            <w:sz w:val="28"/>
            <w:szCs w:val="28"/>
          </w:rPr>
          <w:t>ГОСТ 305-82</w:t>
        </w:r>
      </w:hyperlink>
      <w:r w:rsidR="0019302A" w:rsidRPr="00840969">
        <w:rPr>
          <w:sz w:val="28"/>
          <w:szCs w:val="28"/>
        </w:rPr>
        <w:t>. Топливо дизельное. Технические условия.</w:t>
      </w:r>
    </w:p>
    <w:p w14:paraId="70D5B195" w14:textId="1E6DDADF" w:rsidR="00FA0683" w:rsidRPr="00840969" w:rsidRDefault="00FA0683" w:rsidP="00840969">
      <w:pPr>
        <w:ind w:firstLine="709"/>
        <w:jc w:val="both"/>
        <w:rPr>
          <w:sz w:val="28"/>
          <w:szCs w:val="28"/>
        </w:rPr>
      </w:pPr>
      <w:r w:rsidRPr="00840969">
        <w:rPr>
          <w:sz w:val="28"/>
          <w:szCs w:val="28"/>
        </w:rPr>
        <w:t xml:space="preserve">ГОСТ 3122067 Топлива дизельные. Метод определения </w:t>
      </w:r>
      <w:proofErr w:type="spellStart"/>
      <w:r w:rsidRPr="00840969">
        <w:rPr>
          <w:sz w:val="28"/>
          <w:szCs w:val="28"/>
        </w:rPr>
        <w:t>цетанового</w:t>
      </w:r>
      <w:proofErr w:type="spellEnd"/>
      <w:r w:rsidRPr="00840969">
        <w:rPr>
          <w:sz w:val="28"/>
          <w:szCs w:val="28"/>
        </w:rPr>
        <w:t xml:space="preserve"> числа.</w:t>
      </w:r>
    </w:p>
    <w:p w14:paraId="17F71DBF" w14:textId="77777777" w:rsidR="0019302A" w:rsidRPr="00840969" w:rsidRDefault="004B66AD" w:rsidP="00840969">
      <w:pPr>
        <w:ind w:firstLine="709"/>
        <w:jc w:val="both"/>
        <w:rPr>
          <w:sz w:val="28"/>
          <w:szCs w:val="28"/>
        </w:rPr>
      </w:pPr>
      <w:hyperlink r:id="rId9" w:tooltip="ГОСТ 32511-2013 (EN 590:2009) " w:history="1">
        <w:r w:rsidR="0019302A" w:rsidRPr="00840969">
          <w:rPr>
            <w:sz w:val="28"/>
            <w:szCs w:val="28"/>
          </w:rPr>
          <w:t>ГОСТ 32511-2013</w:t>
        </w:r>
      </w:hyperlink>
      <w:r w:rsidR="0019302A" w:rsidRPr="00840969">
        <w:rPr>
          <w:sz w:val="28"/>
          <w:szCs w:val="28"/>
        </w:rPr>
        <w:t>. Топливо дизельное ЕВРО. Технические условия</w:t>
      </w:r>
    </w:p>
    <w:p w14:paraId="7E3CDB09" w14:textId="68BD8F36" w:rsidR="0019302A" w:rsidRPr="00840969" w:rsidRDefault="0019302A" w:rsidP="00840969">
      <w:pPr>
        <w:ind w:firstLine="709"/>
        <w:jc w:val="both"/>
        <w:rPr>
          <w:sz w:val="28"/>
          <w:szCs w:val="28"/>
        </w:rPr>
      </w:pPr>
      <w:r w:rsidRPr="00840969">
        <w:rPr>
          <w:sz w:val="28"/>
          <w:szCs w:val="28"/>
        </w:rPr>
        <w:t>ГОСТ 3900. Нефть и нефтепродукты. Методы определения плотности.</w:t>
      </w:r>
    </w:p>
    <w:p w14:paraId="4B2BF564" w14:textId="16D27622" w:rsidR="00CB7CE6" w:rsidRPr="00840969" w:rsidRDefault="00CB7CE6" w:rsidP="00840969">
      <w:pPr>
        <w:ind w:firstLine="709"/>
        <w:jc w:val="both"/>
        <w:rPr>
          <w:sz w:val="28"/>
          <w:szCs w:val="28"/>
        </w:rPr>
      </w:pPr>
      <w:r w:rsidRPr="00840969">
        <w:rPr>
          <w:sz w:val="28"/>
          <w:szCs w:val="28"/>
        </w:rPr>
        <w:t>ГОСТ Р 51069-97</w:t>
      </w:r>
      <w:r w:rsidR="00751202">
        <w:rPr>
          <w:sz w:val="28"/>
          <w:szCs w:val="28"/>
        </w:rPr>
        <w:t>.</w:t>
      </w:r>
      <w:r w:rsidRPr="00840969">
        <w:rPr>
          <w:sz w:val="28"/>
          <w:szCs w:val="28"/>
        </w:rPr>
        <w:t xml:space="preserve"> Нефть и нефтепродукты. Метод определения плотности, относительной плотности и плотности в градусах API ареометром.</w:t>
      </w:r>
    </w:p>
    <w:p w14:paraId="7FABE060" w14:textId="77777777" w:rsidR="0019302A" w:rsidRPr="00840969" w:rsidRDefault="0019302A" w:rsidP="00840969">
      <w:pPr>
        <w:ind w:firstLine="709"/>
        <w:jc w:val="both"/>
        <w:rPr>
          <w:sz w:val="28"/>
          <w:szCs w:val="28"/>
        </w:rPr>
      </w:pPr>
      <w:r w:rsidRPr="00840969">
        <w:rPr>
          <w:sz w:val="28"/>
          <w:szCs w:val="28"/>
        </w:rPr>
        <w:t xml:space="preserve">ГОСТ Р 51947. Нефть и нефтепродукты. Определение серы методом </w:t>
      </w:r>
      <w:proofErr w:type="spellStart"/>
      <w:r w:rsidRPr="00840969">
        <w:rPr>
          <w:sz w:val="28"/>
          <w:szCs w:val="28"/>
        </w:rPr>
        <w:t>энергодисперсионной</w:t>
      </w:r>
      <w:proofErr w:type="spellEnd"/>
      <w:r w:rsidRPr="00840969">
        <w:rPr>
          <w:sz w:val="28"/>
          <w:szCs w:val="28"/>
        </w:rPr>
        <w:t xml:space="preserve"> </w:t>
      </w:r>
      <w:proofErr w:type="spellStart"/>
      <w:r w:rsidRPr="00840969">
        <w:rPr>
          <w:sz w:val="28"/>
          <w:szCs w:val="28"/>
        </w:rPr>
        <w:t>рентгенофлуорисцентной</w:t>
      </w:r>
      <w:proofErr w:type="spellEnd"/>
      <w:r w:rsidRPr="00840969">
        <w:rPr>
          <w:sz w:val="28"/>
          <w:szCs w:val="28"/>
        </w:rPr>
        <w:t xml:space="preserve"> спектрометрии.</w:t>
      </w:r>
    </w:p>
    <w:p w14:paraId="7FCBC9AB" w14:textId="77777777" w:rsidR="0019302A" w:rsidRPr="00840969" w:rsidRDefault="0019302A" w:rsidP="00840969">
      <w:pPr>
        <w:ind w:firstLine="709"/>
        <w:jc w:val="both"/>
        <w:rPr>
          <w:sz w:val="28"/>
          <w:szCs w:val="28"/>
        </w:rPr>
      </w:pPr>
      <w:r w:rsidRPr="00840969">
        <w:rPr>
          <w:sz w:val="28"/>
          <w:szCs w:val="28"/>
        </w:rPr>
        <w:t>ASTM D 5771. Метод определения температуры помутнения нефтепродуктов (оптическое детектирование при ступенчатом охлаждении).</w:t>
      </w:r>
    </w:p>
    <w:p w14:paraId="48049CA2" w14:textId="77777777" w:rsidR="0019302A" w:rsidRPr="00840969" w:rsidRDefault="0019302A" w:rsidP="00840969">
      <w:pPr>
        <w:ind w:firstLine="709"/>
        <w:jc w:val="both"/>
        <w:rPr>
          <w:sz w:val="28"/>
          <w:szCs w:val="28"/>
        </w:rPr>
      </w:pPr>
      <w:r w:rsidRPr="00840969">
        <w:rPr>
          <w:sz w:val="28"/>
          <w:szCs w:val="28"/>
        </w:rPr>
        <w:t>ASTM D5950. Стандартный метод испытаний температуры текучести нефтепродуктов (метод автоматического наклона).</w:t>
      </w:r>
    </w:p>
    <w:p w14:paraId="73F9C1E6" w14:textId="77777777" w:rsidR="0019302A" w:rsidRPr="00840969" w:rsidRDefault="0019302A" w:rsidP="00840969">
      <w:pPr>
        <w:ind w:firstLine="709"/>
        <w:jc w:val="both"/>
        <w:rPr>
          <w:sz w:val="28"/>
          <w:szCs w:val="28"/>
        </w:rPr>
      </w:pPr>
      <w:r w:rsidRPr="00840969">
        <w:rPr>
          <w:sz w:val="28"/>
          <w:szCs w:val="28"/>
        </w:rPr>
        <w:t>ГОСТ 5950. Прутки, полосы и мотки из инструментальной легированной стали. Общие технические условия.</w:t>
      </w:r>
    </w:p>
    <w:p w14:paraId="4F908698" w14:textId="77777777" w:rsidR="0019302A" w:rsidRPr="00840969" w:rsidRDefault="0019302A" w:rsidP="00840969">
      <w:pPr>
        <w:ind w:firstLine="709"/>
        <w:jc w:val="both"/>
        <w:rPr>
          <w:sz w:val="28"/>
          <w:szCs w:val="28"/>
        </w:rPr>
      </w:pPr>
      <w:bookmarkStart w:id="1" w:name="_Toc137859888"/>
      <w:r w:rsidRPr="00840969">
        <w:rPr>
          <w:sz w:val="28"/>
          <w:szCs w:val="28"/>
        </w:rPr>
        <w:t xml:space="preserve">ASTM D6175. Испытание на радиальную прочность на раздавливание </w:t>
      </w:r>
      <w:proofErr w:type="spellStart"/>
      <w:r w:rsidRPr="00840969">
        <w:rPr>
          <w:sz w:val="28"/>
          <w:szCs w:val="28"/>
        </w:rPr>
        <w:t>экструдированных</w:t>
      </w:r>
      <w:proofErr w:type="spellEnd"/>
      <w:r w:rsidRPr="00840969">
        <w:rPr>
          <w:sz w:val="28"/>
          <w:szCs w:val="28"/>
        </w:rPr>
        <w:t xml:space="preserve"> частиц катализатора и носителя катализатора</w:t>
      </w:r>
      <w:bookmarkEnd w:id="1"/>
    </w:p>
    <w:p w14:paraId="768860BD" w14:textId="77777777" w:rsidR="0019302A" w:rsidRPr="00840969" w:rsidRDefault="0019302A" w:rsidP="00840969">
      <w:pPr>
        <w:ind w:firstLine="709"/>
        <w:jc w:val="both"/>
        <w:rPr>
          <w:sz w:val="28"/>
          <w:szCs w:val="28"/>
        </w:rPr>
      </w:pPr>
      <w:r w:rsidRPr="00840969">
        <w:rPr>
          <w:sz w:val="28"/>
          <w:szCs w:val="28"/>
        </w:rPr>
        <w:t xml:space="preserve">ГОСТ 6356-75. Нефтепродукты. Методы определения температуры вспышки в закрытом тигле. </w:t>
      </w:r>
    </w:p>
    <w:p w14:paraId="68F42599" w14:textId="77777777" w:rsidR="0019302A" w:rsidRPr="00840969" w:rsidRDefault="0019302A" w:rsidP="00840969">
      <w:pPr>
        <w:ind w:firstLine="709"/>
        <w:jc w:val="both"/>
        <w:rPr>
          <w:sz w:val="28"/>
          <w:szCs w:val="28"/>
        </w:rPr>
      </w:pPr>
      <w:r w:rsidRPr="00840969">
        <w:rPr>
          <w:sz w:val="28"/>
          <w:szCs w:val="28"/>
        </w:rPr>
        <w:t>ASTM D97. Стандартный метод определения точки потери текучести нефтепродуктов. </w:t>
      </w:r>
    </w:p>
    <w:p w14:paraId="795350FF" w14:textId="79723ADB" w:rsidR="0019302A" w:rsidRPr="00840969" w:rsidRDefault="0019302A" w:rsidP="00840969">
      <w:pPr>
        <w:ind w:firstLine="709"/>
        <w:rPr>
          <w:sz w:val="28"/>
          <w:szCs w:val="28"/>
        </w:rPr>
      </w:pPr>
      <w:r w:rsidRPr="00840969">
        <w:rPr>
          <w:sz w:val="28"/>
          <w:szCs w:val="28"/>
        </w:rPr>
        <w:t>ASTM D975. Стандартная спецификация на дизельные топлива</w:t>
      </w:r>
      <w:r w:rsidR="0027564C">
        <w:rPr>
          <w:sz w:val="28"/>
          <w:szCs w:val="28"/>
        </w:rPr>
        <w:t>.</w:t>
      </w:r>
    </w:p>
    <w:p w14:paraId="0C572E7E" w14:textId="77777777" w:rsidR="0019302A" w:rsidRPr="00840969" w:rsidRDefault="0019302A" w:rsidP="00840969">
      <w:pPr>
        <w:ind w:firstLine="709"/>
        <w:jc w:val="both"/>
        <w:rPr>
          <w:sz w:val="28"/>
          <w:szCs w:val="28"/>
        </w:rPr>
      </w:pPr>
    </w:p>
    <w:p w14:paraId="079F41F6" w14:textId="77777777" w:rsidR="0019302A" w:rsidRPr="00840969" w:rsidRDefault="0019302A" w:rsidP="00840969">
      <w:pPr>
        <w:tabs>
          <w:tab w:val="left" w:pos="142"/>
          <w:tab w:val="left" w:pos="567"/>
        </w:tabs>
        <w:ind w:firstLine="709"/>
        <w:jc w:val="center"/>
        <w:rPr>
          <w:sz w:val="28"/>
          <w:szCs w:val="28"/>
        </w:rPr>
      </w:pPr>
    </w:p>
    <w:p w14:paraId="03B237F6" w14:textId="77777777" w:rsidR="0019302A" w:rsidRPr="00840969" w:rsidRDefault="0019302A" w:rsidP="00840969">
      <w:pPr>
        <w:ind w:firstLine="709"/>
        <w:rPr>
          <w:sz w:val="28"/>
          <w:szCs w:val="28"/>
        </w:rPr>
      </w:pPr>
      <w:r w:rsidRPr="00840969">
        <w:rPr>
          <w:sz w:val="28"/>
          <w:szCs w:val="28"/>
        </w:rPr>
        <w:br w:type="page"/>
      </w:r>
    </w:p>
    <w:p w14:paraId="671997AE" w14:textId="754DD71D" w:rsidR="0019302A" w:rsidRPr="00840969" w:rsidRDefault="0019302A" w:rsidP="00840969">
      <w:pPr>
        <w:pStyle w:val="1"/>
        <w:tabs>
          <w:tab w:val="left" w:pos="142"/>
          <w:tab w:val="left" w:pos="567"/>
        </w:tabs>
        <w:jc w:val="center"/>
        <w:rPr>
          <w:rFonts w:cs="Times New Roman"/>
          <w:bCs/>
          <w:sz w:val="28"/>
          <w:szCs w:val="28"/>
        </w:rPr>
      </w:pPr>
      <w:bookmarkStart w:id="2" w:name="_Toc137859889"/>
      <w:r w:rsidRPr="00840969">
        <w:rPr>
          <w:rFonts w:cs="Times New Roman"/>
          <w:bCs/>
          <w:sz w:val="28"/>
          <w:szCs w:val="28"/>
        </w:rPr>
        <w:lastRenderedPageBreak/>
        <w:t>ОБОЗНАЧЕНИЯ И СОКРАЩЕНИЯ</w:t>
      </w:r>
      <w:bookmarkEnd w:id="2"/>
    </w:p>
    <w:p w14:paraId="464266C6" w14:textId="77777777" w:rsidR="00A86816" w:rsidRPr="00840969" w:rsidRDefault="00A86816" w:rsidP="00840969">
      <w:pPr>
        <w:jc w:val="right"/>
        <w:rPr>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48"/>
      </w:tblGrid>
      <w:tr w:rsidR="00743C3F" w:rsidRPr="00840969" w14:paraId="0C26DDD8" w14:textId="77777777" w:rsidTr="00C41058">
        <w:tc>
          <w:tcPr>
            <w:tcW w:w="1980" w:type="dxa"/>
          </w:tcPr>
          <w:p w14:paraId="31BE3B62" w14:textId="5B0D4C54" w:rsidR="00743C3F" w:rsidRPr="00840969" w:rsidRDefault="00743C3F" w:rsidP="00840969">
            <w:pPr>
              <w:rPr>
                <w:lang w:eastAsia="en-US"/>
              </w:rPr>
            </w:pPr>
            <w:r w:rsidRPr="00840969">
              <w:rPr>
                <w:sz w:val="28"/>
                <w:szCs w:val="28"/>
              </w:rPr>
              <w:t>°С</w:t>
            </w:r>
          </w:p>
        </w:tc>
        <w:tc>
          <w:tcPr>
            <w:tcW w:w="7648" w:type="dxa"/>
          </w:tcPr>
          <w:p w14:paraId="69F8E2EF" w14:textId="4005742C" w:rsidR="00743C3F" w:rsidRPr="00840969" w:rsidRDefault="00743C3F" w:rsidP="00840969">
            <w:pPr>
              <w:tabs>
                <w:tab w:val="left" w:pos="315"/>
              </w:tabs>
              <w:jc w:val="both"/>
              <w:rPr>
                <w:lang w:eastAsia="en-US"/>
              </w:rPr>
            </w:pPr>
            <w:r w:rsidRPr="00840969">
              <w:rPr>
                <w:sz w:val="28"/>
                <w:szCs w:val="28"/>
              </w:rPr>
              <w:t>– градус Цельсия</w:t>
            </w:r>
          </w:p>
        </w:tc>
      </w:tr>
      <w:tr w:rsidR="00743C3F" w:rsidRPr="00840969" w14:paraId="40DB270D" w14:textId="77777777" w:rsidTr="00C41058">
        <w:tc>
          <w:tcPr>
            <w:tcW w:w="1980" w:type="dxa"/>
          </w:tcPr>
          <w:p w14:paraId="4A1953FA" w14:textId="0A944D7C" w:rsidR="00743C3F" w:rsidRPr="00840969" w:rsidRDefault="00743C3F" w:rsidP="00840969">
            <w:pPr>
              <w:rPr>
                <w:lang w:eastAsia="en-US"/>
              </w:rPr>
            </w:pPr>
            <w:r w:rsidRPr="00840969">
              <w:rPr>
                <w:sz w:val="28"/>
                <w:szCs w:val="28"/>
              </w:rPr>
              <w:t>БЭТ</w:t>
            </w:r>
          </w:p>
        </w:tc>
        <w:tc>
          <w:tcPr>
            <w:tcW w:w="7648" w:type="dxa"/>
          </w:tcPr>
          <w:p w14:paraId="48B7739D" w14:textId="4B965D3E" w:rsidR="00743C3F" w:rsidRPr="00840969" w:rsidRDefault="00743C3F" w:rsidP="00ED3422">
            <w:pPr>
              <w:tabs>
                <w:tab w:val="left" w:pos="315"/>
              </w:tabs>
              <w:jc w:val="both"/>
              <w:rPr>
                <w:lang w:eastAsia="en-US"/>
              </w:rPr>
            </w:pPr>
            <w:r w:rsidRPr="00840969">
              <w:rPr>
                <w:sz w:val="28"/>
                <w:szCs w:val="28"/>
              </w:rPr>
              <w:t xml:space="preserve">– модель </w:t>
            </w:r>
            <w:proofErr w:type="spellStart"/>
            <w:r w:rsidRPr="00840969">
              <w:rPr>
                <w:sz w:val="28"/>
                <w:szCs w:val="28"/>
              </w:rPr>
              <w:t>Брунауэр-Эммет-Тэллера</w:t>
            </w:r>
            <w:proofErr w:type="spellEnd"/>
          </w:p>
        </w:tc>
      </w:tr>
      <w:tr w:rsidR="00743C3F" w:rsidRPr="00840969" w14:paraId="0AF490C0" w14:textId="77777777" w:rsidTr="00C41058">
        <w:tc>
          <w:tcPr>
            <w:tcW w:w="1980" w:type="dxa"/>
          </w:tcPr>
          <w:p w14:paraId="3275EF78" w14:textId="318106BC" w:rsidR="00743C3F" w:rsidRPr="00840969" w:rsidRDefault="00743C3F" w:rsidP="00840969">
            <w:pPr>
              <w:rPr>
                <w:lang w:eastAsia="en-US"/>
              </w:rPr>
            </w:pPr>
            <w:r w:rsidRPr="00840969">
              <w:rPr>
                <w:sz w:val="28"/>
                <w:szCs w:val="28"/>
              </w:rPr>
              <w:t>ГМК</w:t>
            </w:r>
          </w:p>
        </w:tc>
        <w:tc>
          <w:tcPr>
            <w:tcW w:w="7648" w:type="dxa"/>
          </w:tcPr>
          <w:p w14:paraId="7170AEF3" w14:textId="6A2BCC1F" w:rsidR="00743C3F" w:rsidRPr="00840969" w:rsidRDefault="00743C3F" w:rsidP="00840969">
            <w:pPr>
              <w:tabs>
                <w:tab w:val="left" w:pos="315"/>
              </w:tabs>
              <w:jc w:val="both"/>
              <w:rPr>
                <w:lang w:eastAsia="en-US"/>
              </w:rPr>
            </w:pPr>
            <w:r w:rsidRPr="00840969">
              <w:rPr>
                <w:sz w:val="28"/>
                <w:szCs w:val="28"/>
              </w:rPr>
              <w:t>– горно-металлургический комплекс</w:t>
            </w:r>
          </w:p>
        </w:tc>
      </w:tr>
      <w:tr w:rsidR="00743C3F" w:rsidRPr="00840969" w14:paraId="6D62154F" w14:textId="77777777" w:rsidTr="00C41058">
        <w:tc>
          <w:tcPr>
            <w:tcW w:w="1980" w:type="dxa"/>
          </w:tcPr>
          <w:p w14:paraId="6361BB96" w14:textId="41C64DBA" w:rsidR="00743C3F" w:rsidRPr="00840969" w:rsidRDefault="00743C3F" w:rsidP="00840969">
            <w:pPr>
              <w:rPr>
                <w:lang w:eastAsia="en-US"/>
              </w:rPr>
            </w:pPr>
            <w:r w:rsidRPr="00840969">
              <w:rPr>
                <w:sz w:val="28"/>
                <w:szCs w:val="28"/>
              </w:rPr>
              <w:t>ГОСТ</w:t>
            </w:r>
          </w:p>
        </w:tc>
        <w:tc>
          <w:tcPr>
            <w:tcW w:w="7648" w:type="dxa"/>
          </w:tcPr>
          <w:p w14:paraId="37665F48" w14:textId="43094C6B" w:rsidR="00743C3F" w:rsidRPr="00840969" w:rsidRDefault="00743C3F" w:rsidP="00840969">
            <w:pPr>
              <w:tabs>
                <w:tab w:val="left" w:pos="315"/>
              </w:tabs>
              <w:jc w:val="both"/>
              <w:rPr>
                <w:lang w:eastAsia="en-US"/>
              </w:rPr>
            </w:pPr>
            <w:r w:rsidRPr="00840969">
              <w:rPr>
                <w:sz w:val="28"/>
                <w:szCs w:val="28"/>
              </w:rPr>
              <w:t>– межгосударственный стандарт</w:t>
            </w:r>
          </w:p>
        </w:tc>
      </w:tr>
      <w:tr w:rsidR="00743C3F" w:rsidRPr="00840969" w14:paraId="35680678" w14:textId="77777777" w:rsidTr="00C41058">
        <w:tc>
          <w:tcPr>
            <w:tcW w:w="1980" w:type="dxa"/>
          </w:tcPr>
          <w:p w14:paraId="66D874D4" w14:textId="6E24B0D2" w:rsidR="00743C3F" w:rsidRPr="00840969" w:rsidRDefault="00743C3F" w:rsidP="00840969">
            <w:pPr>
              <w:rPr>
                <w:lang w:eastAsia="en-US"/>
              </w:rPr>
            </w:pPr>
            <w:r w:rsidRPr="00840969">
              <w:rPr>
                <w:sz w:val="28"/>
                <w:szCs w:val="28"/>
              </w:rPr>
              <w:t>МЭ РК</w:t>
            </w:r>
          </w:p>
        </w:tc>
        <w:tc>
          <w:tcPr>
            <w:tcW w:w="7648" w:type="dxa"/>
          </w:tcPr>
          <w:p w14:paraId="1906D00B" w14:textId="3FA91902" w:rsidR="00743C3F" w:rsidRPr="00840969" w:rsidRDefault="00743C3F" w:rsidP="00840969">
            <w:pPr>
              <w:tabs>
                <w:tab w:val="left" w:pos="315"/>
              </w:tabs>
              <w:ind w:left="232" w:hanging="232"/>
              <w:rPr>
                <w:lang w:eastAsia="en-US"/>
              </w:rPr>
            </w:pPr>
            <w:r w:rsidRPr="00840969">
              <w:rPr>
                <w:sz w:val="28"/>
                <w:szCs w:val="28"/>
              </w:rPr>
              <w:t>– Министерство энергетики Республики Казахстан</w:t>
            </w:r>
          </w:p>
        </w:tc>
      </w:tr>
      <w:tr w:rsidR="00743C3F" w:rsidRPr="00840969" w14:paraId="26B39170" w14:textId="77777777" w:rsidTr="00C41058">
        <w:tc>
          <w:tcPr>
            <w:tcW w:w="1980" w:type="dxa"/>
          </w:tcPr>
          <w:p w14:paraId="72CD0694" w14:textId="1ADE4ED4" w:rsidR="00743C3F" w:rsidRPr="00840969" w:rsidRDefault="00743C3F" w:rsidP="00840969">
            <w:pPr>
              <w:rPr>
                <w:lang w:eastAsia="en-US"/>
              </w:rPr>
            </w:pPr>
            <w:r w:rsidRPr="00840969">
              <w:rPr>
                <w:sz w:val="28"/>
                <w:szCs w:val="28"/>
              </w:rPr>
              <w:t xml:space="preserve">НИИ </w:t>
            </w:r>
            <w:proofErr w:type="spellStart"/>
            <w:r w:rsidRPr="00840969">
              <w:rPr>
                <w:sz w:val="28"/>
                <w:szCs w:val="28"/>
              </w:rPr>
              <w:t>НХТиМ</w:t>
            </w:r>
            <w:proofErr w:type="spellEnd"/>
          </w:p>
        </w:tc>
        <w:tc>
          <w:tcPr>
            <w:tcW w:w="7648" w:type="dxa"/>
          </w:tcPr>
          <w:p w14:paraId="3E824591" w14:textId="1278BCAB" w:rsidR="00743C3F" w:rsidRPr="00840969" w:rsidRDefault="00743C3F" w:rsidP="00840969">
            <w:pPr>
              <w:tabs>
                <w:tab w:val="left" w:pos="315"/>
              </w:tabs>
              <w:ind w:left="232" w:hanging="232"/>
              <w:rPr>
                <w:sz w:val="28"/>
                <w:szCs w:val="28"/>
              </w:rPr>
            </w:pPr>
            <w:r w:rsidRPr="00840969">
              <w:rPr>
                <w:sz w:val="28"/>
                <w:szCs w:val="28"/>
              </w:rPr>
              <w:t>– Научно-исследовательский институт Новых химических технологий и материалов</w:t>
            </w:r>
          </w:p>
        </w:tc>
      </w:tr>
      <w:tr w:rsidR="00743C3F" w:rsidRPr="00840969" w14:paraId="18E6A0D7" w14:textId="77777777" w:rsidTr="00C41058">
        <w:tc>
          <w:tcPr>
            <w:tcW w:w="1980" w:type="dxa"/>
          </w:tcPr>
          <w:p w14:paraId="51DF2D49" w14:textId="0355670E" w:rsidR="00743C3F" w:rsidRPr="00840969" w:rsidRDefault="00743C3F" w:rsidP="00840969">
            <w:pPr>
              <w:rPr>
                <w:lang w:eastAsia="en-US"/>
              </w:rPr>
            </w:pPr>
            <w:r w:rsidRPr="00840969">
              <w:rPr>
                <w:sz w:val="28"/>
                <w:szCs w:val="28"/>
              </w:rPr>
              <w:t>НПЗ</w:t>
            </w:r>
          </w:p>
        </w:tc>
        <w:tc>
          <w:tcPr>
            <w:tcW w:w="7648" w:type="dxa"/>
          </w:tcPr>
          <w:p w14:paraId="79D91AD0" w14:textId="7C6DA1DA" w:rsidR="00743C3F" w:rsidRPr="00840969" w:rsidRDefault="00743C3F" w:rsidP="00840969">
            <w:pPr>
              <w:tabs>
                <w:tab w:val="left" w:pos="315"/>
              </w:tabs>
              <w:ind w:left="232" w:hanging="232"/>
              <w:rPr>
                <w:lang w:eastAsia="en-US"/>
              </w:rPr>
            </w:pPr>
            <w:r w:rsidRPr="00840969">
              <w:rPr>
                <w:sz w:val="28"/>
                <w:szCs w:val="28"/>
              </w:rPr>
              <w:t>– нефтеперерабатывающий завод</w:t>
            </w:r>
          </w:p>
        </w:tc>
      </w:tr>
      <w:tr w:rsidR="00743C3F" w:rsidRPr="00840969" w14:paraId="6A93E0F2" w14:textId="77777777" w:rsidTr="00C41058">
        <w:tc>
          <w:tcPr>
            <w:tcW w:w="1980" w:type="dxa"/>
          </w:tcPr>
          <w:p w14:paraId="5ADE0A3B" w14:textId="569A0030" w:rsidR="00743C3F" w:rsidRPr="00840969" w:rsidRDefault="00743C3F" w:rsidP="00840969">
            <w:pPr>
              <w:rPr>
                <w:sz w:val="28"/>
                <w:szCs w:val="28"/>
              </w:rPr>
            </w:pPr>
            <w:r w:rsidRPr="00840969">
              <w:rPr>
                <w:sz w:val="28"/>
                <w:szCs w:val="28"/>
              </w:rPr>
              <w:t>ПЭМ</w:t>
            </w:r>
          </w:p>
        </w:tc>
        <w:tc>
          <w:tcPr>
            <w:tcW w:w="7648" w:type="dxa"/>
          </w:tcPr>
          <w:p w14:paraId="133B7212" w14:textId="55F0D06D" w:rsidR="00743C3F" w:rsidRPr="00840969" w:rsidRDefault="00743C3F" w:rsidP="00840969">
            <w:pPr>
              <w:tabs>
                <w:tab w:val="left" w:pos="315"/>
              </w:tabs>
              <w:ind w:left="232" w:hanging="232"/>
              <w:rPr>
                <w:sz w:val="28"/>
                <w:szCs w:val="28"/>
              </w:rPr>
            </w:pPr>
            <w:r w:rsidRPr="00840969">
              <w:rPr>
                <w:sz w:val="28"/>
                <w:szCs w:val="28"/>
              </w:rPr>
              <w:t>– просвечивающая электронная микроскопия</w:t>
            </w:r>
          </w:p>
        </w:tc>
      </w:tr>
      <w:tr w:rsidR="00743C3F" w:rsidRPr="00840969" w14:paraId="1AD8ACAB" w14:textId="77777777" w:rsidTr="00C41058">
        <w:tc>
          <w:tcPr>
            <w:tcW w:w="1980" w:type="dxa"/>
          </w:tcPr>
          <w:p w14:paraId="3CB59DF0" w14:textId="7F551F89" w:rsidR="00743C3F" w:rsidRPr="00840969" w:rsidRDefault="00A9125C" w:rsidP="00840969">
            <w:pPr>
              <w:rPr>
                <w:sz w:val="28"/>
                <w:szCs w:val="28"/>
              </w:rPr>
            </w:pPr>
            <w:r w:rsidRPr="00840969">
              <w:rPr>
                <w:sz w:val="28"/>
                <w:szCs w:val="28"/>
              </w:rPr>
              <w:t xml:space="preserve">СЭМ </w:t>
            </w:r>
          </w:p>
        </w:tc>
        <w:tc>
          <w:tcPr>
            <w:tcW w:w="7648" w:type="dxa"/>
          </w:tcPr>
          <w:p w14:paraId="1E78C98B" w14:textId="3D0FBEE2" w:rsidR="00743C3F" w:rsidRPr="00840969" w:rsidRDefault="00A9125C" w:rsidP="00840969">
            <w:pPr>
              <w:tabs>
                <w:tab w:val="left" w:pos="315"/>
              </w:tabs>
              <w:ind w:left="232" w:hanging="232"/>
              <w:rPr>
                <w:sz w:val="28"/>
                <w:szCs w:val="28"/>
              </w:rPr>
            </w:pPr>
            <w:r w:rsidRPr="00840969">
              <w:rPr>
                <w:sz w:val="28"/>
                <w:szCs w:val="28"/>
              </w:rPr>
              <w:t>– сканирующая электронная микроскопия</w:t>
            </w:r>
          </w:p>
        </w:tc>
      </w:tr>
      <w:tr w:rsidR="00743C3F" w:rsidRPr="00840969" w14:paraId="2AA459AF" w14:textId="77777777" w:rsidTr="00C41058">
        <w:tc>
          <w:tcPr>
            <w:tcW w:w="1980" w:type="dxa"/>
          </w:tcPr>
          <w:p w14:paraId="5C8CD1BE" w14:textId="376DC69E" w:rsidR="00743C3F" w:rsidRPr="00840969" w:rsidRDefault="00FF5FF2" w:rsidP="00840969">
            <w:pPr>
              <w:rPr>
                <w:sz w:val="28"/>
                <w:szCs w:val="28"/>
              </w:rPr>
            </w:pPr>
            <w:r w:rsidRPr="00840969">
              <w:rPr>
                <w:sz w:val="28"/>
                <w:szCs w:val="28"/>
              </w:rPr>
              <w:t>ТПВ - Н</w:t>
            </w:r>
            <w:r w:rsidRPr="00840969">
              <w:rPr>
                <w:sz w:val="28"/>
                <w:szCs w:val="28"/>
              </w:rPr>
              <w:softHyphen/>
            </w:r>
            <w:r w:rsidRPr="00840969">
              <w:rPr>
                <w:sz w:val="28"/>
                <w:szCs w:val="28"/>
                <w:vertAlign w:val="subscript"/>
              </w:rPr>
              <w:t>2</w:t>
            </w:r>
          </w:p>
        </w:tc>
        <w:tc>
          <w:tcPr>
            <w:tcW w:w="7648" w:type="dxa"/>
          </w:tcPr>
          <w:p w14:paraId="21573BF8" w14:textId="7208264D" w:rsidR="00743C3F" w:rsidRPr="00840969" w:rsidRDefault="00FF5FF2" w:rsidP="00840969">
            <w:pPr>
              <w:tabs>
                <w:tab w:val="left" w:pos="315"/>
              </w:tabs>
              <w:ind w:left="232" w:hanging="232"/>
              <w:rPr>
                <w:sz w:val="28"/>
                <w:szCs w:val="28"/>
              </w:rPr>
            </w:pPr>
            <w:r w:rsidRPr="00840969">
              <w:rPr>
                <w:sz w:val="28"/>
                <w:szCs w:val="28"/>
              </w:rPr>
              <w:t>–</w:t>
            </w:r>
            <w:r w:rsidR="00697B3A" w:rsidRPr="00840969">
              <w:rPr>
                <w:sz w:val="28"/>
                <w:szCs w:val="28"/>
              </w:rPr>
              <w:t xml:space="preserve"> </w:t>
            </w:r>
            <w:r w:rsidRPr="00840969">
              <w:rPr>
                <w:sz w:val="28"/>
                <w:szCs w:val="28"/>
              </w:rPr>
              <w:t>температурно</w:t>
            </w:r>
            <w:r w:rsidR="00840969">
              <w:rPr>
                <w:sz w:val="28"/>
                <w:szCs w:val="28"/>
              </w:rPr>
              <w:t>-</w:t>
            </w:r>
            <w:r w:rsidRPr="00840969">
              <w:rPr>
                <w:sz w:val="28"/>
                <w:szCs w:val="28"/>
              </w:rPr>
              <w:t xml:space="preserve">программированное восстановление водородом </w:t>
            </w:r>
          </w:p>
        </w:tc>
      </w:tr>
      <w:tr w:rsidR="00743C3F" w:rsidRPr="00840969" w14:paraId="7CF41F77" w14:textId="77777777" w:rsidTr="00C41058">
        <w:tc>
          <w:tcPr>
            <w:tcW w:w="1980" w:type="dxa"/>
          </w:tcPr>
          <w:p w14:paraId="29B9A10A" w14:textId="3E6B117B" w:rsidR="00743C3F" w:rsidRPr="00840969" w:rsidRDefault="00FF5FF2" w:rsidP="00840969">
            <w:pPr>
              <w:rPr>
                <w:sz w:val="28"/>
                <w:szCs w:val="28"/>
              </w:rPr>
            </w:pPr>
            <w:r w:rsidRPr="00840969">
              <w:rPr>
                <w:sz w:val="28"/>
                <w:szCs w:val="28"/>
              </w:rPr>
              <w:t>ТПД - NH</w:t>
            </w:r>
            <w:r w:rsidRPr="00840969">
              <w:rPr>
                <w:sz w:val="28"/>
                <w:szCs w:val="28"/>
                <w:vertAlign w:val="subscript"/>
              </w:rPr>
              <w:t>3</w:t>
            </w:r>
          </w:p>
        </w:tc>
        <w:tc>
          <w:tcPr>
            <w:tcW w:w="7648" w:type="dxa"/>
          </w:tcPr>
          <w:p w14:paraId="5163CE74" w14:textId="7B69A50F" w:rsidR="00743C3F" w:rsidRPr="00840969" w:rsidRDefault="00FF5FF2" w:rsidP="00840969">
            <w:pPr>
              <w:tabs>
                <w:tab w:val="left" w:pos="315"/>
              </w:tabs>
              <w:ind w:left="232" w:hanging="232"/>
              <w:rPr>
                <w:sz w:val="28"/>
                <w:szCs w:val="28"/>
              </w:rPr>
            </w:pPr>
            <w:r w:rsidRPr="00840969">
              <w:rPr>
                <w:sz w:val="28"/>
                <w:szCs w:val="28"/>
              </w:rPr>
              <w:t>– температурно</w:t>
            </w:r>
            <w:r w:rsidR="00840969">
              <w:rPr>
                <w:sz w:val="28"/>
                <w:szCs w:val="28"/>
              </w:rPr>
              <w:t>-</w:t>
            </w:r>
            <w:r w:rsidRPr="00840969">
              <w:rPr>
                <w:sz w:val="28"/>
                <w:szCs w:val="28"/>
              </w:rPr>
              <w:t>программированная десорбция аммиака</w:t>
            </w:r>
          </w:p>
        </w:tc>
      </w:tr>
      <w:tr w:rsidR="00743C3F" w:rsidRPr="00840969" w14:paraId="3EDF6252" w14:textId="77777777" w:rsidTr="00C41058">
        <w:tc>
          <w:tcPr>
            <w:tcW w:w="1980" w:type="dxa"/>
          </w:tcPr>
          <w:p w14:paraId="5E4C8532" w14:textId="31F06905" w:rsidR="00743C3F" w:rsidRPr="00840969" w:rsidRDefault="00FF5FF2" w:rsidP="00840969">
            <w:pPr>
              <w:rPr>
                <w:sz w:val="28"/>
                <w:szCs w:val="28"/>
              </w:rPr>
            </w:pPr>
            <w:proofErr w:type="spellStart"/>
            <w:r w:rsidRPr="00840969">
              <w:rPr>
                <w:sz w:val="28"/>
                <w:szCs w:val="28"/>
              </w:rPr>
              <w:t>AlPO</w:t>
            </w:r>
            <w:proofErr w:type="spellEnd"/>
          </w:p>
        </w:tc>
        <w:tc>
          <w:tcPr>
            <w:tcW w:w="7648" w:type="dxa"/>
          </w:tcPr>
          <w:p w14:paraId="389ECB05" w14:textId="75747C8C" w:rsidR="00743C3F" w:rsidRPr="00840969" w:rsidRDefault="00FF5FF2" w:rsidP="00840969">
            <w:pPr>
              <w:tabs>
                <w:tab w:val="left" w:pos="315"/>
              </w:tabs>
              <w:ind w:left="232" w:hanging="232"/>
              <w:rPr>
                <w:sz w:val="28"/>
                <w:szCs w:val="28"/>
              </w:rPr>
            </w:pPr>
            <w:r w:rsidRPr="00840969">
              <w:rPr>
                <w:sz w:val="28"/>
                <w:szCs w:val="28"/>
              </w:rPr>
              <w:t xml:space="preserve">– </w:t>
            </w:r>
            <w:proofErr w:type="spellStart"/>
            <w:r w:rsidRPr="00840969">
              <w:rPr>
                <w:sz w:val="28"/>
                <w:szCs w:val="28"/>
              </w:rPr>
              <w:t>алюмофосфаты</w:t>
            </w:r>
            <w:proofErr w:type="spellEnd"/>
          </w:p>
        </w:tc>
      </w:tr>
      <w:tr w:rsidR="00743C3F" w:rsidRPr="00840969" w14:paraId="7102D58D" w14:textId="77777777" w:rsidTr="00C41058">
        <w:tc>
          <w:tcPr>
            <w:tcW w:w="1980" w:type="dxa"/>
          </w:tcPr>
          <w:p w14:paraId="5F0C84A7" w14:textId="5A61108B" w:rsidR="00743C3F" w:rsidRPr="00840969" w:rsidRDefault="00FF5FF2" w:rsidP="00840969">
            <w:pPr>
              <w:rPr>
                <w:sz w:val="28"/>
                <w:szCs w:val="28"/>
              </w:rPr>
            </w:pPr>
            <w:r w:rsidRPr="00840969">
              <w:rPr>
                <w:sz w:val="28"/>
                <w:szCs w:val="28"/>
              </w:rPr>
              <w:t>BEA</w:t>
            </w:r>
          </w:p>
        </w:tc>
        <w:tc>
          <w:tcPr>
            <w:tcW w:w="7648" w:type="dxa"/>
          </w:tcPr>
          <w:p w14:paraId="7E49D1CE" w14:textId="50D71E24" w:rsidR="00743C3F" w:rsidRPr="00840969" w:rsidRDefault="00FF5FF2" w:rsidP="00840969">
            <w:pPr>
              <w:tabs>
                <w:tab w:val="left" w:pos="315"/>
              </w:tabs>
              <w:ind w:left="232" w:hanging="232"/>
              <w:rPr>
                <w:sz w:val="28"/>
                <w:szCs w:val="28"/>
              </w:rPr>
            </w:pPr>
            <w:r w:rsidRPr="00840969">
              <w:rPr>
                <w:sz w:val="28"/>
                <w:szCs w:val="28"/>
              </w:rPr>
              <w:t>– т</w:t>
            </w:r>
            <w:r w:rsidRPr="00840969">
              <w:rPr>
                <w:rFonts w:eastAsiaTheme="minorHAnsi"/>
                <w:sz w:val="28"/>
                <w:szCs w:val="28"/>
              </w:rPr>
              <w:t>рехбуквенный код Бета - цеолита в соответствии с определением Международной ассоциации цеолитов (IZA)</w:t>
            </w:r>
          </w:p>
        </w:tc>
      </w:tr>
      <w:tr w:rsidR="00743C3F" w:rsidRPr="00840969" w14:paraId="0C6BF9D7" w14:textId="77777777" w:rsidTr="00C41058">
        <w:tc>
          <w:tcPr>
            <w:tcW w:w="1980" w:type="dxa"/>
          </w:tcPr>
          <w:p w14:paraId="70910865" w14:textId="7CFCBDC0" w:rsidR="00743C3F" w:rsidRPr="00840969" w:rsidRDefault="00FF5FF2" w:rsidP="00840969">
            <w:pPr>
              <w:rPr>
                <w:sz w:val="28"/>
                <w:szCs w:val="28"/>
              </w:rPr>
            </w:pPr>
            <w:r w:rsidRPr="00840969">
              <w:rPr>
                <w:sz w:val="28"/>
                <w:szCs w:val="28"/>
              </w:rPr>
              <w:t>BJH</w:t>
            </w:r>
          </w:p>
        </w:tc>
        <w:tc>
          <w:tcPr>
            <w:tcW w:w="7648" w:type="dxa"/>
          </w:tcPr>
          <w:p w14:paraId="06FBFED6" w14:textId="5B4715F4" w:rsidR="00743C3F" w:rsidRPr="00840969" w:rsidRDefault="00ED3422" w:rsidP="00ED3422">
            <w:pPr>
              <w:tabs>
                <w:tab w:val="left" w:pos="315"/>
              </w:tabs>
              <w:ind w:left="232" w:hanging="232"/>
              <w:rPr>
                <w:sz w:val="28"/>
                <w:szCs w:val="28"/>
              </w:rPr>
            </w:pPr>
            <w:r>
              <w:rPr>
                <w:sz w:val="28"/>
                <w:szCs w:val="28"/>
              </w:rPr>
              <w:t xml:space="preserve">– </w:t>
            </w:r>
            <w:r w:rsidR="00FF5FF2" w:rsidRPr="00840969">
              <w:rPr>
                <w:sz w:val="28"/>
                <w:szCs w:val="28"/>
              </w:rPr>
              <w:t xml:space="preserve">модель </w:t>
            </w:r>
            <w:proofErr w:type="spellStart"/>
            <w:r w:rsidR="00FF5FF2" w:rsidRPr="00840969">
              <w:rPr>
                <w:sz w:val="28"/>
                <w:szCs w:val="28"/>
              </w:rPr>
              <w:t>Баррет-Джойнер-Халенда</w:t>
            </w:r>
            <w:proofErr w:type="spellEnd"/>
          </w:p>
        </w:tc>
      </w:tr>
      <w:tr w:rsidR="00743C3F" w:rsidRPr="00840969" w14:paraId="22A0A73D" w14:textId="77777777" w:rsidTr="00C41058">
        <w:tc>
          <w:tcPr>
            <w:tcW w:w="1980" w:type="dxa"/>
          </w:tcPr>
          <w:p w14:paraId="11630368" w14:textId="7116BDCE" w:rsidR="00743C3F" w:rsidRPr="00840969" w:rsidRDefault="00FF5FF2" w:rsidP="00840969">
            <w:pPr>
              <w:rPr>
                <w:sz w:val="28"/>
                <w:szCs w:val="28"/>
              </w:rPr>
            </w:pPr>
            <w:r w:rsidRPr="00840969">
              <w:rPr>
                <w:sz w:val="28"/>
                <w:szCs w:val="28"/>
              </w:rPr>
              <w:t>CTA</w:t>
            </w:r>
          </w:p>
        </w:tc>
        <w:tc>
          <w:tcPr>
            <w:tcW w:w="7648" w:type="dxa"/>
          </w:tcPr>
          <w:p w14:paraId="1E865612" w14:textId="0216FF48" w:rsidR="00743C3F" w:rsidRPr="00840969" w:rsidRDefault="00823032" w:rsidP="00840969">
            <w:pPr>
              <w:tabs>
                <w:tab w:val="left" w:pos="315"/>
              </w:tabs>
              <w:ind w:left="232" w:hanging="232"/>
              <w:rPr>
                <w:sz w:val="28"/>
                <w:szCs w:val="28"/>
              </w:rPr>
            </w:pPr>
            <w:r w:rsidRPr="00840969">
              <w:rPr>
                <w:sz w:val="28"/>
                <w:szCs w:val="28"/>
              </w:rPr>
              <w:t xml:space="preserve">– </w:t>
            </w:r>
            <w:proofErr w:type="spellStart"/>
            <w:r w:rsidRPr="00840969">
              <w:rPr>
                <w:sz w:val="28"/>
                <w:szCs w:val="28"/>
              </w:rPr>
              <w:t>цетилтриметиламмония</w:t>
            </w:r>
            <w:proofErr w:type="spellEnd"/>
          </w:p>
        </w:tc>
      </w:tr>
      <w:tr w:rsidR="00823032" w:rsidRPr="00840969" w14:paraId="1275A126" w14:textId="77777777" w:rsidTr="00C41058">
        <w:tc>
          <w:tcPr>
            <w:tcW w:w="1980" w:type="dxa"/>
          </w:tcPr>
          <w:p w14:paraId="3E0BB1D7" w14:textId="721C9253" w:rsidR="00823032" w:rsidRPr="00840969" w:rsidRDefault="00823032" w:rsidP="00840969">
            <w:pPr>
              <w:rPr>
                <w:sz w:val="28"/>
                <w:szCs w:val="28"/>
              </w:rPr>
            </w:pPr>
            <w:r w:rsidRPr="00840969">
              <w:rPr>
                <w:sz w:val="28"/>
                <w:szCs w:val="28"/>
              </w:rPr>
              <w:t>DRIFT</w:t>
            </w:r>
          </w:p>
        </w:tc>
        <w:tc>
          <w:tcPr>
            <w:tcW w:w="7648" w:type="dxa"/>
          </w:tcPr>
          <w:p w14:paraId="61B25BB9" w14:textId="44B5CB89" w:rsidR="00823032" w:rsidRPr="00840969" w:rsidRDefault="00823032" w:rsidP="00840969">
            <w:pPr>
              <w:tabs>
                <w:tab w:val="left" w:pos="315"/>
              </w:tabs>
              <w:ind w:left="232" w:hanging="232"/>
              <w:rPr>
                <w:sz w:val="28"/>
                <w:szCs w:val="28"/>
              </w:rPr>
            </w:pPr>
            <w:r w:rsidRPr="00840969">
              <w:rPr>
                <w:sz w:val="28"/>
                <w:szCs w:val="28"/>
              </w:rPr>
              <w:t>–</w:t>
            </w:r>
            <w:r w:rsidR="00697B3A" w:rsidRPr="00840969">
              <w:rPr>
                <w:sz w:val="28"/>
                <w:szCs w:val="28"/>
              </w:rPr>
              <w:t xml:space="preserve"> </w:t>
            </w:r>
            <w:r w:rsidRPr="00840969">
              <w:rPr>
                <w:sz w:val="28"/>
                <w:szCs w:val="28"/>
              </w:rPr>
              <w:t>инфракрасное Фурье–преобразование диффузного отражения</w:t>
            </w:r>
          </w:p>
        </w:tc>
      </w:tr>
      <w:tr w:rsidR="00823032" w:rsidRPr="00840969" w14:paraId="45090315" w14:textId="77777777" w:rsidTr="00C41058">
        <w:tc>
          <w:tcPr>
            <w:tcW w:w="1980" w:type="dxa"/>
          </w:tcPr>
          <w:p w14:paraId="158A11C5" w14:textId="58346421" w:rsidR="00823032" w:rsidRPr="00840969" w:rsidRDefault="00823032" w:rsidP="00840969">
            <w:pPr>
              <w:rPr>
                <w:sz w:val="28"/>
                <w:szCs w:val="28"/>
              </w:rPr>
            </w:pPr>
            <w:r w:rsidRPr="00840969">
              <w:rPr>
                <w:sz w:val="28"/>
                <w:szCs w:val="28"/>
              </w:rPr>
              <w:t>EDX</w:t>
            </w:r>
          </w:p>
        </w:tc>
        <w:tc>
          <w:tcPr>
            <w:tcW w:w="7648" w:type="dxa"/>
          </w:tcPr>
          <w:p w14:paraId="6CD8678A" w14:textId="14BF1861" w:rsidR="00823032" w:rsidRPr="00840969" w:rsidRDefault="00823032" w:rsidP="00840969">
            <w:pPr>
              <w:tabs>
                <w:tab w:val="left" w:pos="315"/>
              </w:tabs>
              <w:ind w:left="232" w:hanging="232"/>
              <w:rPr>
                <w:sz w:val="28"/>
                <w:szCs w:val="28"/>
              </w:rPr>
            </w:pPr>
            <w:r w:rsidRPr="00840969">
              <w:rPr>
                <w:sz w:val="28"/>
                <w:szCs w:val="28"/>
              </w:rPr>
              <w:t xml:space="preserve">– </w:t>
            </w:r>
            <w:proofErr w:type="spellStart"/>
            <w:r w:rsidRPr="00840969">
              <w:rPr>
                <w:sz w:val="28"/>
                <w:szCs w:val="28"/>
              </w:rPr>
              <w:t>энергодисперсионная</w:t>
            </w:r>
            <w:proofErr w:type="spellEnd"/>
            <w:r w:rsidRPr="00840969">
              <w:rPr>
                <w:sz w:val="28"/>
                <w:szCs w:val="28"/>
              </w:rPr>
              <w:t xml:space="preserve"> рентгеновская спектроскопия</w:t>
            </w:r>
          </w:p>
        </w:tc>
      </w:tr>
      <w:tr w:rsidR="00823032" w:rsidRPr="00840969" w14:paraId="784A6EA5" w14:textId="77777777" w:rsidTr="00C41058">
        <w:tc>
          <w:tcPr>
            <w:tcW w:w="1980" w:type="dxa"/>
          </w:tcPr>
          <w:p w14:paraId="5BBCC2F5" w14:textId="6AC22BFF" w:rsidR="00823032" w:rsidRPr="00840969" w:rsidRDefault="00823032" w:rsidP="00840969">
            <w:pPr>
              <w:rPr>
                <w:sz w:val="28"/>
                <w:szCs w:val="28"/>
              </w:rPr>
            </w:pPr>
            <w:r w:rsidRPr="00840969">
              <w:rPr>
                <w:sz w:val="28"/>
                <w:szCs w:val="28"/>
              </w:rPr>
              <w:t>FAU</w:t>
            </w:r>
          </w:p>
        </w:tc>
        <w:tc>
          <w:tcPr>
            <w:tcW w:w="7648" w:type="dxa"/>
          </w:tcPr>
          <w:p w14:paraId="73900CDD" w14:textId="37977190" w:rsidR="00823032" w:rsidRPr="00840969" w:rsidRDefault="00823032" w:rsidP="00840969">
            <w:pPr>
              <w:tabs>
                <w:tab w:val="left" w:pos="315"/>
              </w:tabs>
              <w:ind w:left="232" w:hanging="232"/>
              <w:rPr>
                <w:sz w:val="28"/>
                <w:szCs w:val="28"/>
              </w:rPr>
            </w:pPr>
            <w:r w:rsidRPr="00840969">
              <w:rPr>
                <w:sz w:val="28"/>
                <w:szCs w:val="28"/>
              </w:rPr>
              <w:t>– т</w:t>
            </w:r>
            <w:r w:rsidRPr="00840969">
              <w:rPr>
                <w:rFonts w:eastAsiaTheme="minorHAnsi"/>
                <w:sz w:val="28"/>
                <w:szCs w:val="28"/>
              </w:rPr>
              <w:t xml:space="preserve">рехбуквенный код </w:t>
            </w:r>
            <w:proofErr w:type="spellStart"/>
            <w:r w:rsidRPr="00840969">
              <w:rPr>
                <w:rFonts w:eastAsiaTheme="minorHAnsi"/>
                <w:sz w:val="28"/>
                <w:szCs w:val="28"/>
              </w:rPr>
              <w:t>фожазита</w:t>
            </w:r>
            <w:proofErr w:type="spellEnd"/>
            <w:r w:rsidRPr="00840969">
              <w:rPr>
                <w:rFonts w:eastAsiaTheme="minorHAnsi"/>
                <w:sz w:val="28"/>
                <w:szCs w:val="28"/>
              </w:rPr>
              <w:t xml:space="preserve"> в соответствии с определением Международной ассоциации цеолитов (IZA)</w:t>
            </w:r>
          </w:p>
        </w:tc>
      </w:tr>
      <w:tr w:rsidR="00823032" w:rsidRPr="00840969" w14:paraId="13F6AAD3" w14:textId="77777777" w:rsidTr="00C41058">
        <w:tc>
          <w:tcPr>
            <w:tcW w:w="1980" w:type="dxa"/>
          </w:tcPr>
          <w:p w14:paraId="158B319D" w14:textId="7FA7DA1B" w:rsidR="00823032" w:rsidRPr="00840969" w:rsidRDefault="00823032" w:rsidP="00840969">
            <w:pPr>
              <w:rPr>
                <w:sz w:val="28"/>
                <w:szCs w:val="28"/>
              </w:rPr>
            </w:pPr>
            <w:r w:rsidRPr="00840969">
              <w:rPr>
                <w:sz w:val="28"/>
                <w:szCs w:val="28"/>
              </w:rPr>
              <w:t>FER</w:t>
            </w:r>
          </w:p>
        </w:tc>
        <w:tc>
          <w:tcPr>
            <w:tcW w:w="7648" w:type="dxa"/>
          </w:tcPr>
          <w:p w14:paraId="17FB04DF" w14:textId="4D044352" w:rsidR="00823032" w:rsidRPr="00840969" w:rsidRDefault="00823032" w:rsidP="00840969">
            <w:pPr>
              <w:tabs>
                <w:tab w:val="left" w:pos="315"/>
              </w:tabs>
              <w:ind w:left="232" w:hanging="232"/>
              <w:rPr>
                <w:rFonts w:eastAsiaTheme="minorHAnsi"/>
                <w:sz w:val="28"/>
                <w:szCs w:val="28"/>
              </w:rPr>
            </w:pPr>
            <w:r w:rsidRPr="00840969">
              <w:rPr>
                <w:sz w:val="28"/>
                <w:szCs w:val="28"/>
              </w:rPr>
              <w:t>– т</w:t>
            </w:r>
            <w:r w:rsidRPr="00840969">
              <w:rPr>
                <w:rFonts w:eastAsiaTheme="minorHAnsi"/>
                <w:sz w:val="28"/>
                <w:szCs w:val="28"/>
              </w:rPr>
              <w:t xml:space="preserve">рехбуквенный код </w:t>
            </w:r>
            <w:r w:rsidRPr="00840969">
              <w:rPr>
                <w:sz w:val="28"/>
                <w:szCs w:val="28"/>
              </w:rPr>
              <w:t xml:space="preserve">ZSM-35 </w:t>
            </w:r>
            <w:r w:rsidRPr="00840969">
              <w:rPr>
                <w:rFonts w:eastAsiaTheme="minorHAnsi"/>
                <w:sz w:val="28"/>
                <w:szCs w:val="28"/>
              </w:rPr>
              <w:t>в соответствии с определением Международной ассоциации цеолитов (IZA)</w:t>
            </w:r>
          </w:p>
        </w:tc>
      </w:tr>
      <w:tr w:rsidR="00823032" w:rsidRPr="00840969" w14:paraId="2DD2851D" w14:textId="77777777" w:rsidTr="00C41058">
        <w:tc>
          <w:tcPr>
            <w:tcW w:w="1980" w:type="dxa"/>
          </w:tcPr>
          <w:p w14:paraId="7CEB6D31" w14:textId="3C4F83AB" w:rsidR="00823032" w:rsidRPr="00840969" w:rsidRDefault="00823032" w:rsidP="00840969">
            <w:pPr>
              <w:rPr>
                <w:sz w:val="28"/>
                <w:szCs w:val="28"/>
              </w:rPr>
            </w:pPr>
            <w:r w:rsidRPr="00840969">
              <w:rPr>
                <w:sz w:val="28"/>
                <w:szCs w:val="28"/>
              </w:rPr>
              <w:t>FTIR</w:t>
            </w:r>
          </w:p>
        </w:tc>
        <w:tc>
          <w:tcPr>
            <w:tcW w:w="7648" w:type="dxa"/>
          </w:tcPr>
          <w:p w14:paraId="6EC8F100" w14:textId="57FAD683" w:rsidR="00823032" w:rsidRPr="00840969" w:rsidRDefault="00823032" w:rsidP="00840969">
            <w:pPr>
              <w:tabs>
                <w:tab w:val="left" w:pos="315"/>
              </w:tabs>
              <w:ind w:left="232" w:hanging="232"/>
              <w:rPr>
                <w:sz w:val="28"/>
                <w:szCs w:val="28"/>
              </w:rPr>
            </w:pPr>
            <w:r w:rsidRPr="00840969">
              <w:rPr>
                <w:sz w:val="28"/>
                <w:szCs w:val="28"/>
              </w:rPr>
              <w:t>– инфракрасная спектроскопия с преобразованием Фурье</w:t>
            </w:r>
          </w:p>
        </w:tc>
      </w:tr>
      <w:tr w:rsidR="00823032" w:rsidRPr="00840969" w14:paraId="56BE3CFB" w14:textId="77777777" w:rsidTr="00C41058">
        <w:tc>
          <w:tcPr>
            <w:tcW w:w="1980" w:type="dxa"/>
          </w:tcPr>
          <w:p w14:paraId="74DFE8AA" w14:textId="4B8248E6" w:rsidR="00823032" w:rsidRPr="00840969" w:rsidRDefault="00823032" w:rsidP="00840969">
            <w:pPr>
              <w:rPr>
                <w:lang w:val="en-US"/>
              </w:rPr>
            </w:pPr>
            <w:r w:rsidRPr="00840969">
              <w:rPr>
                <w:sz w:val="28"/>
                <w:szCs w:val="28"/>
              </w:rPr>
              <w:t>H</w:t>
            </w:r>
            <w:r w:rsidR="00FB6188" w:rsidRPr="00840969">
              <w:rPr>
                <w:sz w:val="28"/>
                <w:szCs w:val="28"/>
              </w:rPr>
              <w:t xml:space="preserve"> - </w:t>
            </w:r>
            <w:r w:rsidRPr="00840969">
              <w:rPr>
                <w:sz w:val="28"/>
                <w:szCs w:val="28"/>
              </w:rPr>
              <w:t>бентонит</w:t>
            </w:r>
          </w:p>
        </w:tc>
        <w:tc>
          <w:tcPr>
            <w:tcW w:w="7648" w:type="dxa"/>
          </w:tcPr>
          <w:p w14:paraId="4CEDB825" w14:textId="6E373BB7" w:rsidR="00823032" w:rsidRPr="00840969" w:rsidRDefault="00823032" w:rsidP="00840969">
            <w:pPr>
              <w:tabs>
                <w:tab w:val="left" w:pos="315"/>
              </w:tabs>
              <w:ind w:left="232" w:hanging="232"/>
              <w:rPr>
                <w:sz w:val="28"/>
                <w:szCs w:val="28"/>
              </w:rPr>
            </w:pPr>
            <w:r w:rsidRPr="00840969">
              <w:rPr>
                <w:sz w:val="28"/>
                <w:szCs w:val="28"/>
              </w:rPr>
              <w:t>– активированный бентонит</w:t>
            </w:r>
          </w:p>
        </w:tc>
      </w:tr>
      <w:tr w:rsidR="00823032" w:rsidRPr="00840969" w14:paraId="60885F8F" w14:textId="77777777" w:rsidTr="00C41058">
        <w:tc>
          <w:tcPr>
            <w:tcW w:w="1980" w:type="dxa"/>
          </w:tcPr>
          <w:p w14:paraId="3A8B1A85" w14:textId="56FD86F3" w:rsidR="00823032" w:rsidRPr="00840969" w:rsidRDefault="00823032" w:rsidP="00840969">
            <w:pPr>
              <w:rPr>
                <w:sz w:val="28"/>
                <w:szCs w:val="28"/>
              </w:rPr>
            </w:pPr>
            <w:r w:rsidRPr="00840969">
              <w:rPr>
                <w:sz w:val="28"/>
                <w:szCs w:val="28"/>
              </w:rPr>
              <w:t>IUPAC</w:t>
            </w:r>
          </w:p>
        </w:tc>
        <w:tc>
          <w:tcPr>
            <w:tcW w:w="7648" w:type="dxa"/>
          </w:tcPr>
          <w:p w14:paraId="05852927" w14:textId="265D8EAD" w:rsidR="00823032" w:rsidRPr="00840969" w:rsidRDefault="00823032" w:rsidP="00840969">
            <w:pPr>
              <w:tabs>
                <w:tab w:val="left" w:pos="315"/>
              </w:tabs>
              <w:ind w:left="232" w:hanging="232"/>
              <w:rPr>
                <w:sz w:val="28"/>
                <w:szCs w:val="28"/>
              </w:rPr>
            </w:pPr>
            <w:r w:rsidRPr="00840969">
              <w:rPr>
                <w:sz w:val="28"/>
                <w:szCs w:val="28"/>
              </w:rPr>
              <w:t>– Международный союз теоретической и прикладной химии </w:t>
            </w:r>
          </w:p>
        </w:tc>
      </w:tr>
      <w:tr w:rsidR="00823032" w:rsidRPr="00840969" w14:paraId="02FB11C4" w14:textId="77777777" w:rsidTr="00C41058">
        <w:tc>
          <w:tcPr>
            <w:tcW w:w="1980" w:type="dxa"/>
          </w:tcPr>
          <w:p w14:paraId="56D13091" w14:textId="25ADD18D" w:rsidR="00823032" w:rsidRPr="00840969" w:rsidRDefault="00823032" w:rsidP="00840969">
            <w:pPr>
              <w:rPr>
                <w:sz w:val="28"/>
                <w:szCs w:val="28"/>
              </w:rPr>
            </w:pPr>
            <w:r w:rsidRPr="00840969">
              <w:rPr>
                <w:sz w:val="28"/>
                <w:szCs w:val="28"/>
                <w:lang w:val="en-US"/>
              </w:rPr>
              <w:t>MAS</w:t>
            </w:r>
          </w:p>
        </w:tc>
        <w:tc>
          <w:tcPr>
            <w:tcW w:w="7648" w:type="dxa"/>
          </w:tcPr>
          <w:p w14:paraId="3241021E" w14:textId="5B3549D0" w:rsidR="00823032" w:rsidRPr="00840969" w:rsidRDefault="00823032" w:rsidP="00ED3422">
            <w:pPr>
              <w:tabs>
                <w:tab w:val="left" w:pos="315"/>
              </w:tabs>
              <w:ind w:left="204" w:hanging="204"/>
              <w:rPr>
                <w:sz w:val="28"/>
                <w:szCs w:val="28"/>
                <w:lang w:val="en-US"/>
              </w:rPr>
            </w:pPr>
            <w:r w:rsidRPr="00840969">
              <w:rPr>
                <w:sz w:val="28"/>
                <w:szCs w:val="28"/>
                <w:lang w:val="en-US"/>
              </w:rPr>
              <w:t xml:space="preserve">– </w:t>
            </w:r>
            <w:proofErr w:type="spellStart"/>
            <w:r w:rsidRPr="00840969">
              <w:rPr>
                <w:sz w:val="28"/>
                <w:szCs w:val="28"/>
              </w:rPr>
              <w:t>мезопористый</w:t>
            </w:r>
            <w:proofErr w:type="spellEnd"/>
            <w:r w:rsidRPr="00840969">
              <w:rPr>
                <w:sz w:val="28"/>
                <w:szCs w:val="28"/>
                <w:lang w:val="en-US"/>
              </w:rPr>
              <w:t xml:space="preserve"> </w:t>
            </w:r>
            <w:r w:rsidRPr="00840969">
              <w:rPr>
                <w:sz w:val="28"/>
                <w:szCs w:val="28"/>
              </w:rPr>
              <w:t>алюмосиликат</w:t>
            </w:r>
          </w:p>
        </w:tc>
      </w:tr>
      <w:tr w:rsidR="00823032" w:rsidRPr="00C7576A" w14:paraId="3DB448BE" w14:textId="77777777" w:rsidTr="00C41058">
        <w:tc>
          <w:tcPr>
            <w:tcW w:w="1980" w:type="dxa"/>
          </w:tcPr>
          <w:p w14:paraId="62B51492" w14:textId="7F31E8B9" w:rsidR="00823032" w:rsidRPr="00840969" w:rsidRDefault="00823032" w:rsidP="00840969">
            <w:pPr>
              <w:rPr>
                <w:lang w:eastAsia="en-US"/>
              </w:rPr>
            </w:pPr>
            <w:r w:rsidRPr="00840969">
              <w:rPr>
                <w:sz w:val="28"/>
                <w:szCs w:val="28"/>
                <w:lang w:val="en-US"/>
              </w:rPr>
              <w:t>MCM- 41</w:t>
            </w:r>
          </w:p>
        </w:tc>
        <w:tc>
          <w:tcPr>
            <w:tcW w:w="7648" w:type="dxa"/>
          </w:tcPr>
          <w:p w14:paraId="57E31548" w14:textId="41685943" w:rsidR="00823032" w:rsidRPr="00840969" w:rsidRDefault="00823032" w:rsidP="00ED3422">
            <w:pPr>
              <w:tabs>
                <w:tab w:val="left" w:pos="315"/>
              </w:tabs>
              <w:ind w:left="204" w:hanging="204"/>
              <w:rPr>
                <w:sz w:val="28"/>
                <w:szCs w:val="28"/>
                <w:lang w:val="en-US"/>
              </w:rPr>
            </w:pPr>
            <w:r w:rsidRPr="00840969">
              <w:rPr>
                <w:sz w:val="28"/>
                <w:szCs w:val="28"/>
                <w:lang w:val="en-US"/>
              </w:rPr>
              <w:t xml:space="preserve">– </w:t>
            </w:r>
            <w:proofErr w:type="spellStart"/>
            <w:r w:rsidRPr="00840969">
              <w:rPr>
                <w:sz w:val="28"/>
                <w:szCs w:val="28"/>
              </w:rPr>
              <w:t>мезопористый</w:t>
            </w:r>
            <w:proofErr w:type="spellEnd"/>
            <w:r w:rsidRPr="00840969">
              <w:rPr>
                <w:sz w:val="28"/>
                <w:szCs w:val="28"/>
                <w:lang w:val="en-US"/>
              </w:rPr>
              <w:t xml:space="preserve"> </w:t>
            </w:r>
            <w:r w:rsidRPr="00840969">
              <w:rPr>
                <w:sz w:val="28"/>
                <w:szCs w:val="28"/>
              </w:rPr>
              <w:t>силикат</w:t>
            </w:r>
            <w:r w:rsidRPr="00840969">
              <w:rPr>
                <w:sz w:val="28"/>
                <w:szCs w:val="28"/>
                <w:lang w:val="en-US"/>
              </w:rPr>
              <w:t xml:space="preserve"> (Mobil Composition of Matter No. 41)</w:t>
            </w:r>
          </w:p>
        </w:tc>
      </w:tr>
      <w:tr w:rsidR="00823032" w:rsidRPr="00840969" w14:paraId="067E3BE9" w14:textId="77777777" w:rsidTr="00C41058">
        <w:tc>
          <w:tcPr>
            <w:tcW w:w="1980" w:type="dxa"/>
          </w:tcPr>
          <w:p w14:paraId="5041C66A" w14:textId="5B683102" w:rsidR="00823032" w:rsidRPr="00840969" w:rsidRDefault="00823032" w:rsidP="00840969">
            <w:pPr>
              <w:rPr>
                <w:lang w:val="en-US" w:eastAsia="en-US"/>
              </w:rPr>
            </w:pPr>
            <w:r w:rsidRPr="00840969">
              <w:rPr>
                <w:sz w:val="28"/>
                <w:szCs w:val="28"/>
              </w:rPr>
              <w:t>MFI</w:t>
            </w:r>
          </w:p>
        </w:tc>
        <w:tc>
          <w:tcPr>
            <w:tcW w:w="7648" w:type="dxa"/>
          </w:tcPr>
          <w:p w14:paraId="0665B285" w14:textId="68DB18A9" w:rsidR="00823032" w:rsidRPr="00840969" w:rsidRDefault="00823032" w:rsidP="00ED3422">
            <w:pPr>
              <w:tabs>
                <w:tab w:val="left" w:pos="182"/>
                <w:tab w:val="left" w:pos="324"/>
              </w:tabs>
              <w:ind w:left="204" w:hanging="204"/>
              <w:rPr>
                <w:lang w:eastAsia="en-US"/>
              </w:rPr>
            </w:pPr>
            <w:r w:rsidRPr="00840969">
              <w:rPr>
                <w:sz w:val="28"/>
                <w:szCs w:val="28"/>
              </w:rPr>
              <w:t>–</w:t>
            </w:r>
            <w:r w:rsidR="007C6BB4" w:rsidRPr="00840969">
              <w:rPr>
                <w:sz w:val="28"/>
                <w:szCs w:val="28"/>
              </w:rPr>
              <w:t xml:space="preserve"> </w:t>
            </w:r>
            <w:r w:rsidRPr="00840969">
              <w:rPr>
                <w:sz w:val="28"/>
                <w:szCs w:val="28"/>
              </w:rPr>
              <w:t>т</w:t>
            </w:r>
            <w:r w:rsidRPr="00840969">
              <w:rPr>
                <w:rFonts w:eastAsiaTheme="minorHAnsi"/>
                <w:sz w:val="28"/>
                <w:szCs w:val="28"/>
              </w:rPr>
              <w:t xml:space="preserve">рехбуквенный код </w:t>
            </w:r>
            <w:proofErr w:type="spellStart"/>
            <w:r w:rsidRPr="00840969">
              <w:rPr>
                <w:rFonts w:eastAsiaTheme="minorHAnsi"/>
                <w:sz w:val="28"/>
                <w:szCs w:val="28"/>
              </w:rPr>
              <w:t>пентасила</w:t>
            </w:r>
            <w:proofErr w:type="spellEnd"/>
            <w:r w:rsidRPr="00840969">
              <w:rPr>
                <w:rFonts w:eastAsiaTheme="minorHAnsi"/>
                <w:sz w:val="28"/>
                <w:szCs w:val="28"/>
              </w:rPr>
              <w:t xml:space="preserve"> в соответствии с определением Международной ассоциации цеолитов (IZA)</w:t>
            </w:r>
          </w:p>
        </w:tc>
      </w:tr>
      <w:tr w:rsidR="00823032" w:rsidRPr="00840969" w14:paraId="014F0390" w14:textId="77777777" w:rsidTr="00C41058">
        <w:tc>
          <w:tcPr>
            <w:tcW w:w="1980" w:type="dxa"/>
          </w:tcPr>
          <w:p w14:paraId="779261C1" w14:textId="3A5B955A" w:rsidR="00823032" w:rsidRPr="00840969" w:rsidRDefault="00823032" w:rsidP="00840969">
            <w:pPr>
              <w:rPr>
                <w:lang w:eastAsia="en-US"/>
              </w:rPr>
            </w:pPr>
            <w:r w:rsidRPr="00840969">
              <w:rPr>
                <w:sz w:val="28"/>
                <w:szCs w:val="28"/>
              </w:rPr>
              <w:t>MOR</w:t>
            </w:r>
          </w:p>
        </w:tc>
        <w:tc>
          <w:tcPr>
            <w:tcW w:w="7648" w:type="dxa"/>
          </w:tcPr>
          <w:p w14:paraId="45BD1157" w14:textId="50C37434" w:rsidR="00823032" w:rsidRPr="00840969" w:rsidRDefault="00823032" w:rsidP="00ED3422">
            <w:pPr>
              <w:tabs>
                <w:tab w:val="left" w:pos="315"/>
              </w:tabs>
              <w:ind w:left="204" w:hanging="204"/>
              <w:rPr>
                <w:lang w:eastAsia="en-US"/>
              </w:rPr>
            </w:pPr>
            <w:r w:rsidRPr="00840969">
              <w:rPr>
                <w:sz w:val="28"/>
                <w:szCs w:val="28"/>
              </w:rPr>
              <w:t>– т</w:t>
            </w:r>
            <w:r w:rsidRPr="00840969">
              <w:rPr>
                <w:rFonts w:eastAsiaTheme="minorHAnsi"/>
                <w:sz w:val="28"/>
                <w:szCs w:val="28"/>
              </w:rPr>
              <w:t xml:space="preserve">рехбуквенный код </w:t>
            </w:r>
            <w:proofErr w:type="spellStart"/>
            <w:r w:rsidRPr="00840969">
              <w:rPr>
                <w:rFonts w:eastAsiaTheme="minorHAnsi"/>
                <w:sz w:val="28"/>
                <w:szCs w:val="28"/>
              </w:rPr>
              <w:t>морденита</w:t>
            </w:r>
            <w:proofErr w:type="spellEnd"/>
            <w:r w:rsidRPr="00840969">
              <w:rPr>
                <w:rFonts w:eastAsiaTheme="minorHAnsi"/>
                <w:sz w:val="28"/>
                <w:szCs w:val="28"/>
              </w:rPr>
              <w:t xml:space="preserve"> в соответствии с определением Международной ассоциации цеолитов (IZA)</w:t>
            </w:r>
          </w:p>
        </w:tc>
      </w:tr>
      <w:tr w:rsidR="00823032" w:rsidRPr="00840969" w14:paraId="5095394B" w14:textId="77777777" w:rsidTr="00C41058">
        <w:tc>
          <w:tcPr>
            <w:tcW w:w="1980" w:type="dxa"/>
          </w:tcPr>
          <w:p w14:paraId="73538CEB" w14:textId="41C62D3D" w:rsidR="00823032" w:rsidRPr="00840969" w:rsidRDefault="0002659D" w:rsidP="00840969">
            <w:pPr>
              <w:rPr>
                <w:lang w:eastAsia="en-US"/>
              </w:rPr>
            </w:pPr>
            <w:r w:rsidRPr="00840969">
              <w:rPr>
                <w:sz w:val="28"/>
                <w:szCs w:val="28"/>
              </w:rPr>
              <w:t>PEO</w:t>
            </w:r>
          </w:p>
        </w:tc>
        <w:tc>
          <w:tcPr>
            <w:tcW w:w="7648" w:type="dxa"/>
          </w:tcPr>
          <w:p w14:paraId="675204F6" w14:textId="02A6C726" w:rsidR="00823032" w:rsidRPr="00840969" w:rsidRDefault="0002659D" w:rsidP="00ED3422">
            <w:pPr>
              <w:tabs>
                <w:tab w:val="left" w:pos="315"/>
              </w:tabs>
              <w:ind w:left="204" w:hanging="204"/>
              <w:rPr>
                <w:lang w:eastAsia="en-US"/>
              </w:rPr>
            </w:pPr>
            <w:r w:rsidRPr="00840969">
              <w:rPr>
                <w:sz w:val="28"/>
                <w:szCs w:val="28"/>
              </w:rPr>
              <w:t>–</w:t>
            </w:r>
            <w:r w:rsidR="00A86816" w:rsidRPr="00840969">
              <w:rPr>
                <w:sz w:val="28"/>
                <w:szCs w:val="28"/>
              </w:rPr>
              <w:t xml:space="preserve"> </w:t>
            </w:r>
            <w:proofErr w:type="spellStart"/>
            <w:r w:rsidRPr="00840969">
              <w:rPr>
                <w:sz w:val="28"/>
                <w:szCs w:val="28"/>
              </w:rPr>
              <w:t>полиэтиленгликоль</w:t>
            </w:r>
            <w:proofErr w:type="spellEnd"/>
          </w:p>
        </w:tc>
      </w:tr>
      <w:tr w:rsidR="00823032" w:rsidRPr="00840969" w14:paraId="3F87EA36" w14:textId="77777777" w:rsidTr="00C41058">
        <w:tc>
          <w:tcPr>
            <w:tcW w:w="1980" w:type="dxa"/>
          </w:tcPr>
          <w:p w14:paraId="5AB95277" w14:textId="3B17DD9D" w:rsidR="00823032" w:rsidRPr="00840969" w:rsidRDefault="00415313" w:rsidP="00840969">
            <w:pPr>
              <w:rPr>
                <w:lang w:eastAsia="en-US"/>
              </w:rPr>
            </w:pPr>
            <w:r w:rsidRPr="00840969">
              <w:rPr>
                <w:sz w:val="28"/>
                <w:szCs w:val="28"/>
              </w:rPr>
              <w:t xml:space="preserve">PPO </w:t>
            </w:r>
          </w:p>
        </w:tc>
        <w:tc>
          <w:tcPr>
            <w:tcW w:w="7648" w:type="dxa"/>
          </w:tcPr>
          <w:p w14:paraId="129D81C4" w14:textId="23B3A092" w:rsidR="00823032" w:rsidRPr="00840969" w:rsidRDefault="00415313" w:rsidP="00ED3422">
            <w:pPr>
              <w:tabs>
                <w:tab w:val="left" w:pos="315"/>
              </w:tabs>
              <w:ind w:left="204" w:hanging="204"/>
              <w:rPr>
                <w:lang w:eastAsia="en-US"/>
              </w:rPr>
            </w:pPr>
            <w:r w:rsidRPr="00840969">
              <w:rPr>
                <w:sz w:val="28"/>
                <w:szCs w:val="28"/>
              </w:rPr>
              <w:t xml:space="preserve">– </w:t>
            </w:r>
            <w:proofErr w:type="spellStart"/>
            <w:r w:rsidRPr="00840969">
              <w:rPr>
                <w:sz w:val="28"/>
                <w:szCs w:val="28"/>
              </w:rPr>
              <w:t>полипропиленгликоль</w:t>
            </w:r>
            <w:proofErr w:type="spellEnd"/>
          </w:p>
        </w:tc>
      </w:tr>
      <w:tr w:rsidR="00823032" w:rsidRPr="00840969" w14:paraId="2CA56EF0" w14:textId="77777777" w:rsidTr="00C41058">
        <w:tc>
          <w:tcPr>
            <w:tcW w:w="1980" w:type="dxa"/>
          </w:tcPr>
          <w:p w14:paraId="68081717" w14:textId="44E3E40A" w:rsidR="00823032" w:rsidRPr="00840969" w:rsidRDefault="00A86816" w:rsidP="00840969">
            <w:pPr>
              <w:rPr>
                <w:lang w:eastAsia="en-US"/>
              </w:rPr>
            </w:pPr>
            <w:r w:rsidRPr="00840969">
              <w:rPr>
                <w:sz w:val="28"/>
                <w:szCs w:val="28"/>
              </w:rPr>
              <w:t>SAPO</w:t>
            </w:r>
          </w:p>
        </w:tc>
        <w:tc>
          <w:tcPr>
            <w:tcW w:w="7648" w:type="dxa"/>
          </w:tcPr>
          <w:p w14:paraId="196AAE17" w14:textId="6283EEC9" w:rsidR="00823032" w:rsidRPr="00840969" w:rsidRDefault="00415313" w:rsidP="00ED3422">
            <w:pPr>
              <w:tabs>
                <w:tab w:val="left" w:pos="315"/>
              </w:tabs>
              <w:ind w:left="204" w:hanging="204"/>
              <w:rPr>
                <w:lang w:eastAsia="en-US"/>
              </w:rPr>
            </w:pPr>
            <w:r w:rsidRPr="00840969">
              <w:rPr>
                <w:sz w:val="28"/>
                <w:szCs w:val="28"/>
              </w:rPr>
              <w:t xml:space="preserve">– </w:t>
            </w:r>
            <w:proofErr w:type="spellStart"/>
            <w:r w:rsidRPr="00840969">
              <w:rPr>
                <w:sz w:val="28"/>
                <w:szCs w:val="28"/>
              </w:rPr>
              <w:t>силикоалюмофосфат</w:t>
            </w:r>
            <w:proofErr w:type="spellEnd"/>
          </w:p>
        </w:tc>
      </w:tr>
      <w:tr w:rsidR="00415313" w:rsidRPr="00840969" w14:paraId="7ADA93EC" w14:textId="77777777" w:rsidTr="00C41058">
        <w:tc>
          <w:tcPr>
            <w:tcW w:w="1980" w:type="dxa"/>
          </w:tcPr>
          <w:p w14:paraId="01ACA74F" w14:textId="75B0205B" w:rsidR="00415313" w:rsidRPr="00840969" w:rsidRDefault="00A86816" w:rsidP="00840969">
            <w:pPr>
              <w:rPr>
                <w:lang w:eastAsia="en-US"/>
              </w:rPr>
            </w:pPr>
            <w:r w:rsidRPr="00840969">
              <w:rPr>
                <w:sz w:val="28"/>
                <w:szCs w:val="28"/>
              </w:rPr>
              <w:t xml:space="preserve">SBA-15 </w:t>
            </w:r>
          </w:p>
        </w:tc>
        <w:tc>
          <w:tcPr>
            <w:tcW w:w="7648" w:type="dxa"/>
          </w:tcPr>
          <w:p w14:paraId="579B4608" w14:textId="1B95499D" w:rsidR="00415313" w:rsidRPr="00840969" w:rsidRDefault="00A86816" w:rsidP="00ED3422">
            <w:pPr>
              <w:tabs>
                <w:tab w:val="left" w:pos="315"/>
              </w:tabs>
              <w:ind w:left="204" w:hanging="204"/>
              <w:rPr>
                <w:sz w:val="28"/>
                <w:szCs w:val="28"/>
              </w:rPr>
            </w:pPr>
            <w:r w:rsidRPr="00840969">
              <w:rPr>
                <w:sz w:val="28"/>
                <w:szCs w:val="28"/>
              </w:rPr>
              <w:t xml:space="preserve">– </w:t>
            </w:r>
            <w:proofErr w:type="spellStart"/>
            <w:r w:rsidRPr="00840969">
              <w:rPr>
                <w:sz w:val="28"/>
                <w:szCs w:val="28"/>
              </w:rPr>
              <w:t>мезопористый</w:t>
            </w:r>
            <w:proofErr w:type="spellEnd"/>
            <w:r w:rsidRPr="00840969">
              <w:rPr>
                <w:sz w:val="28"/>
                <w:szCs w:val="28"/>
              </w:rPr>
              <w:t xml:space="preserve"> силикат (</w:t>
            </w:r>
            <w:proofErr w:type="spellStart"/>
            <w:r w:rsidRPr="00840969">
              <w:rPr>
                <w:sz w:val="28"/>
                <w:szCs w:val="28"/>
              </w:rPr>
              <w:t>Santa</w:t>
            </w:r>
            <w:proofErr w:type="spellEnd"/>
            <w:r w:rsidRPr="00840969">
              <w:rPr>
                <w:sz w:val="28"/>
                <w:szCs w:val="28"/>
              </w:rPr>
              <w:t xml:space="preserve"> </w:t>
            </w:r>
            <w:proofErr w:type="spellStart"/>
            <w:r w:rsidRPr="00840969">
              <w:rPr>
                <w:sz w:val="28"/>
                <w:szCs w:val="28"/>
              </w:rPr>
              <w:t>Barbara</w:t>
            </w:r>
            <w:proofErr w:type="spellEnd"/>
            <w:r w:rsidRPr="00840969">
              <w:rPr>
                <w:sz w:val="28"/>
                <w:szCs w:val="28"/>
              </w:rPr>
              <w:t xml:space="preserve"> Amorphous-15)</w:t>
            </w:r>
          </w:p>
        </w:tc>
      </w:tr>
      <w:tr w:rsidR="00415313" w:rsidRPr="00840969" w14:paraId="155E1C64" w14:textId="77777777" w:rsidTr="00C41058">
        <w:tc>
          <w:tcPr>
            <w:tcW w:w="1980" w:type="dxa"/>
          </w:tcPr>
          <w:p w14:paraId="031199D2" w14:textId="5A35C6EA" w:rsidR="00415313" w:rsidRPr="00840969" w:rsidRDefault="00A86816" w:rsidP="00840969">
            <w:pPr>
              <w:rPr>
                <w:lang w:eastAsia="en-US"/>
              </w:rPr>
            </w:pPr>
            <w:r w:rsidRPr="00840969">
              <w:rPr>
                <w:sz w:val="28"/>
                <w:szCs w:val="28"/>
              </w:rPr>
              <w:t>T</w:t>
            </w:r>
          </w:p>
        </w:tc>
        <w:tc>
          <w:tcPr>
            <w:tcW w:w="7648" w:type="dxa"/>
          </w:tcPr>
          <w:p w14:paraId="5546BA18" w14:textId="569F0811" w:rsidR="00415313" w:rsidRPr="00840969" w:rsidRDefault="00A86816" w:rsidP="00ED3422">
            <w:pPr>
              <w:tabs>
                <w:tab w:val="left" w:pos="315"/>
              </w:tabs>
              <w:ind w:left="204" w:hanging="204"/>
              <w:rPr>
                <w:sz w:val="28"/>
                <w:szCs w:val="28"/>
              </w:rPr>
            </w:pPr>
            <w:r w:rsidRPr="00840969">
              <w:rPr>
                <w:sz w:val="28"/>
                <w:szCs w:val="28"/>
              </w:rPr>
              <w:t>– температура</w:t>
            </w:r>
          </w:p>
        </w:tc>
      </w:tr>
      <w:tr w:rsidR="00415313" w:rsidRPr="00840969" w14:paraId="56A18D67" w14:textId="77777777" w:rsidTr="00C41058">
        <w:tc>
          <w:tcPr>
            <w:tcW w:w="1980" w:type="dxa"/>
          </w:tcPr>
          <w:p w14:paraId="1CCF2E32" w14:textId="27E4A5EE" w:rsidR="00415313" w:rsidRPr="00840969" w:rsidRDefault="00A86816" w:rsidP="00840969">
            <w:pPr>
              <w:rPr>
                <w:lang w:eastAsia="en-US"/>
              </w:rPr>
            </w:pPr>
            <w:r w:rsidRPr="00840969">
              <w:rPr>
                <w:sz w:val="28"/>
                <w:szCs w:val="28"/>
              </w:rPr>
              <w:t>USY</w:t>
            </w:r>
          </w:p>
        </w:tc>
        <w:tc>
          <w:tcPr>
            <w:tcW w:w="7648" w:type="dxa"/>
          </w:tcPr>
          <w:p w14:paraId="532BE94A" w14:textId="36114CFE" w:rsidR="00415313" w:rsidRPr="00840969" w:rsidRDefault="00A86816" w:rsidP="00ED3422">
            <w:pPr>
              <w:tabs>
                <w:tab w:val="left" w:pos="315"/>
              </w:tabs>
              <w:ind w:left="204" w:hanging="204"/>
              <w:rPr>
                <w:sz w:val="28"/>
                <w:szCs w:val="28"/>
              </w:rPr>
            </w:pPr>
            <w:r w:rsidRPr="00840969">
              <w:rPr>
                <w:sz w:val="28"/>
                <w:szCs w:val="28"/>
              </w:rPr>
              <w:t xml:space="preserve">– обозначает </w:t>
            </w:r>
            <w:proofErr w:type="spellStart"/>
            <w:r w:rsidRPr="00840969">
              <w:rPr>
                <w:sz w:val="28"/>
                <w:szCs w:val="28"/>
              </w:rPr>
              <w:t>ультрастабильный</w:t>
            </w:r>
            <w:proofErr w:type="spellEnd"/>
            <w:r w:rsidRPr="00840969">
              <w:rPr>
                <w:sz w:val="28"/>
                <w:szCs w:val="28"/>
              </w:rPr>
              <w:t xml:space="preserve"> цеолит Y</w:t>
            </w:r>
          </w:p>
        </w:tc>
      </w:tr>
      <w:tr w:rsidR="00415313" w:rsidRPr="00840969" w14:paraId="3718D8A3" w14:textId="77777777" w:rsidTr="00C41058">
        <w:tc>
          <w:tcPr>
            <w:tcW w:w="1980" w:type="dxa"/>
          </w:tcPr>
          <w:p w14:paraId="74FC42E0" w14:textId="4A6D3032" w:rsidR="00415313" w:rsidRPr="00840969" w:rsidRDefault="00A86816" w:rsidP="00840969">
            <w:pPr>
              <w:rPr>
                <w:lang w:eastAsia="en-US"/>
              </w:rPr>
            </w:pPr>
            <w:r w:rsidRPr="00840969">
              <w:rPr>
                <w:sz w:val="28"/>
                <w:szCs w:val="28"/>
              </w:rPr>
              <w:t>XRD</w:t>
            </w:r>
          </w:p>
        </w:tc>
        <w:tc>
          <w:tcPr>
            <w:tcW w:w="7648" w:type="dxa"/>
          </w:tcPr>
          <w:p w14:paraId="0C9E7C72" w14:textId="36DF3316" w:rsidR="00415313" w:rsidRPr="00840969" w:rsidRDefault="00A86816" w:rsidP="00ED3422">
            <w:pPr>
              <w:tabs>
                <w:tab w:val="left" w:pos="315"/>
              </w:tabs>
              <w:ind w:left="204" w:hanging="204"/>
              <w:rPr>
                <w:sz w:val="28"/>
                <w:szCs w:val="28"/>
              </w:rPr>
            </w:pPr>
            <w:r w:rsidRPr="00840969">
              <w:rPr>
                <w:sz w:val="28"/>
                <w:szCs w:val="28"/>
              </w:rPr>
              <w:t xml:space="preserve">– рентгеновское </w:t>
            </w:r>
            <w:proofErr w:type="spellStart"/>
            <w:r w:rsidRPr="00840969">
              <w:rPr>
                <w:sz w:val="28"/>
                <w:szCs w:val="28"/>
              </w:rPr>
              <w:t>малоугловое</w:t>
            </w:r>
            <w:proofErr w:type="spellEnd"/>
            <w:r w:rsidRPr="00840969">
              <w:rPr>
                <w:sz w:val="28"/>
                <w:szCs w:val="28"/>
              </w:rPr>
              <w:t>/</w:t>
            </w:r>
            <w:proofErr w:type="spellStart"/>
            <w:r w:rsidRPr="00840969">
              <w:rPr>
                <w:sz w:val="28"/>
                <w:szCs w:val="28"/>
              </w:rPr>
              <w:t>широкоугловое</w:t>
            </w:r>
            <w:proofErr w:type="spellEnd"/>
            <w:r w:rsidRPr="00840969">
              <w:rPr>
                <w:sz w:val="28"/>
                <w:szCs w:val="28"/>
              </w:rPr>
              <w:t xml:space="preserve"> рассеяния </w:t>
            </w:r>
          </w:p>
        </w:tc>
      </w:tr>
      <w:tr w:rsidR="00A86816" w:rsidRPr="00C7576A" w14:paraId="2D82EFB7" w14:textId="77777777" w:rsidTr="00C41058">
        <w:tc>
          <w:tcPr>
            <w:tcW w:w="1980" w:type="dxa"/>
          </w:tcPr>
          <w:p w14:paraId="516FCC8C" w14:textId="2DB7CA7E" w:rsidR="00A86816" w:rsidRPr="00840969" w:rsidRDefault="00A86816" w:rsidP="00840969">
            <w:pPr>
              <w:rPr>
                <w:sz w:val="28"/>
                <w:szCs w:val="28"/>
              </w:rPr>
            </w:pPr>
            <w:r w:rsidRPr="00840969">
              <w:rPr>
                <w:sz w:val="28"/>
                <w:szCs w:val="28"/>
                <w:lang w:val="en-US"/>
              </w:rPr>
              <w:t xml:space="preserve">ZSM </w:t>
            </w:r>
          </w:p>
        </w:tc>
        <w:tc>
          <w:tcPr>
            <w:tcW w:w="7648" w:type="dxa"/>
          </w:tcPr>
          <w:p w14:paraId="49070621" w14:textId="47EC3917" w:rsidR="00A86816" w:rsidRPr="00840969" w:rsidRDefault="00A86816" w:rsidP="00ED3422">
            <w:pPr>
              <w:tabs>
                <w:tab w:val="left" w:pos="315"/>
              </w:tabs>
              <w:ind w:left="204" w:hanging="204"/>
              <w:rPr>
                <w:sz w:val="28"/>
                <w:szCs w:val="28"/>
                <w:lang w:val="en-US"/>
              </w:rPr>
            </w:pPr>
            <w:r w:rsidRPr="00840969">
              <w:rPr>
                <w:sz w:val="28"/>
                <w:szCs w:val="28"/>
                <w:lang w:val="en-US"/>
              </w:rPr>
              <w:t xml:space="preserve">– </w:t>
            </w:r>
            <w:r w:rsidRPr="00840969">
              <w:rPr>
                <w:sz w:val="28"/>
                <w:szCs w:val="28"/>
              </w:rPr>
              <w:t>алюмосиликат</w:t>
            </w:r>
            <w:r w:rsidRPr="00840969">
              <w:rPr>
                <w:sz w:val="28"/>
                <w:szCs w:val="28"/>
                <w:lang w:val="en-US"/>
              </w:rPr>
              <w:t xml:space="preserve">, </w:t>
            </w:r>
            <w:r w:rsidRPr="00840969">
              <w:rPr>
                <w:sz w:val="28"/>
                <w:szCs w:val="28"/>
              </w:rPr>
              <w:t>цеолит</w:t>
            </w:r>
            <w:r w:rsidRPr="00840969">
              <w:rPr>
                <w:sz w:val="28"/>
                <w:szCs w:val="28"/>
                <w:lang w:val="en-US"/>
              </w:rPr>
              <w:t xml:space="preserve"> (Zeolite Socony Mobil)</w:t>
            </w:r>
          </w:p>
        </w:tc>
      </w:tr>
    </w:tbl>
    <w:p w14:paraId="799CC4A4" w14:textId="77777777" w:rsidR="00210024" w:rsidRPr="0027564C" w:rsidRDefault="00210024" w:rsidP="0027564C">
      <w:pPr>
        <w:pStyle w:val="1"/>
        <w:jc w:val="center"/>
        <w:rPr>
          <w:rFonts w:cs="Times New Roman"/>
          <w:sz w:val="28"/>
          <w:szCs w:val="28"/>
        </w:rPr>
      </w:pPr>
      <w:bookmarkStart w:id="3" w:name="_Toc137859890"/>
      <w:r w:rsidRPr="0027564C">
        <w:rPr>
          <w:rFonts w:cs="Times New Roman"/>
          <w:sz w:val="28"/>
          <w:szCs w:val="28"/>
        </w:rPr>
        <w:lastRenderedPageBreak/>
        <w:t>ВВЕДЕНИЕ</w:t>
      </w:r>
      <w:bookmarkEnd w:id="3"/>
    </w:p>
    <w:p w14:paraId="0E30CB75" w14:textId="77777777" w:rsidR="00210024" w:rsidRPr="00840969" w:rsidRDefault="00210024" w:rsidP="00840969">
      <w:pPr>
        <w:tabs>
          <w:tab w:val="left" w:pos="142"/>
          <w:tab w:val="left" w:pos="567"/>
        </w:tabs>
        <w:autoSpaceDE w:val="0"/>
        <w:autoSpaceDN w:val="0"/>
        <w:adjustRightInd w:val="0"/>
        <w:jc w:val="both"/>
        <w:rPr>
          <w:color w:val="000000"/>
          <w:sz w:val="28"/>
          <w:szCs w:val="28"/>
        </w:rPr>
      </w:pPr>
    </w:p>
    <w:p w14:paraId="133DE962" w14:textId="77777777" w:rsidR="0072081B" w:rsidRPr="00840969" w:rsidRDefault="0072081B" w:rsidP="00751202">
      <w:pPr>
        <w:tabs>
          <w:tab w:val="left" w:pos="142"/>
          <w:tab w:val="left" w:pos="567"/>
          <w:tab w:val="left" w:pos="1134"/>
        </w:tabs>
        <w:ind w:firstLine="709"/>
        <w:jc w:val="both"/>
        <w:rPr>
          <w:color w:val="000000"/>
          <w:sz w:val="28"/>
          <w:szCs w:val="28"/>
        </w:rPr>
      </w:pPr>
      <w:r w:rsidRPr="00840969">
        <w:rPr>
          <w:b/>
          <w:bCs/>
          <w:color w:val="000000"/>
          <w:sz w:val="28"/>
          <w:szCs w:val="28"/>
        </w:rPr>
        <w:t>Общая характеристика работы.</w:t>
      </w:r>
      <w:r w:rsidRPr="00840969">
        <w:rPr>
          <w:color w:val="000000"/>
          <w:sz w:val="28"/>
          <w:szCs w:val="28"/>
        </w:rPr>
        <w:t xml:space="preserve"> Диссертационная работа посвящена разработке бифункциональных катализаторов на основе </w:t>
      </w:r>
      <w:proofErr w:type="spellStart"/>
      <w:r w:rsidRPr="00840969">
        <w:rPr>
          <w:color w:val="000000"/>
          <w:sz w:val="28"/>
          <w:szCs w:val="28"/>
        </w:rPr>
        <w:t>мезопористых</w:t>
      </w:r>
      <w:proofErr w:type="spellEnd"/>
      <w:r w:rsidRPr="00840969">
        <w:rPr>
          <w:color w:val="000000"/>
          <w:sz w:val="28"/>
          <w:szCs w:val="28"/>
        </w:rPr>
        <w:t xml:space="preserve"> алюмосиликатов и природного бентонита для производства </w:t>
      </w:r>
      <w:proofErr w:type="spellStart"/>
      <w:r w:rsidRPr="00840969">
        <w:rPr>
          <w:color w:val="000000"/>
          <w:sz w:val="28"/>
          <w:szCs w:val="28"/>
        </w:rPr>
        <w:t>низкозастывающих</w:t>
      </w:r>
      <w:proofErr w:type="spellEnd"/>
      <w:r w:rsidRPr="00840969">
        <w:rPr>
          <w:color w:val="000000"/>
          <w:sz w:val="28"/>
          <w:szCs w:val="28"/>
        </w:rPr>
        <w:t xml:space="preserve"> дизельных топлив с улучшенными эксплуатационными характеристиками.</w:t>
      </w:r>
    </w:p>
    <w:p w14:paraId="492F1EA1" w14:textId="1245938C" w:rsidR="0072081B" w:rsidRPr="00840969" w:rsidRDefault="0072081B" w:rsidP="00751202">
      <w:pPr>
        <w:tabs>
          <w:tab w:val="left" w:pos="1134"/>
        </w:tabs>
        <w:autoSpaceDE w:val="0"/>
        <w:autoSpaceDN w:val="0"/>
        <w:adjustRightInd w:val="0"/>
        <w:ind w:firstLine="709"/>
        <w:jc w:val="both"/>
        <w:rPr>
          <w:rFonts w:eastAsia="Calibri"/>
          <w:color w:val="000000"/>
          <w:sz w:val="28"/>
          <w:szCs w:val="28"/>
        </w:rPr>
      </w:pPr>
      <w:r w:rsidRPr="00840969">
        <w:rPr>
          <w:b/>
          <w:bCs/>
          <w:color w:val="000000"/>
          <w:sz w:val="28"/>
          <w:szCs w:val="28"/>
        </w:rPr>
        <w:t xml:space="preserve">Актуальность темы исследования. </w:t>
      </w:r>
      <w:r w:rsidRPr="00840969">
        <w:rPr>
          <w:rFonts w:eastAsia="Calibri"/>
          <w:color w:val="000000"/>
          <w:sz w:val="28"/>
          <w:szCs w:val="28"/>
        </w:rPr>
        <w:t xml:space="preserve">На сегодняшний день, в связи с уменьшением запасов средних и лёгких </w:t>
      </w:r>
      <w:proofErr w:type="spellStart"/>
      <w:r w:rsidRPr="00840969">
        <w:rPr>
          <w:rFonts w:eastAsia="Calibri"/>
          <w:color w:val="000000"/>
          <w:sz w:val="28"/>
          <w:szCs w:val="28"/>
        </w:rPr>
        <w:t>нефтей</w:t>
      </w:r>
      <w:proofErr w:type="spellEnd"/>
      <w:r w:rsidRPr="00840969">
        <w:rPr>
          <w:rFonts w:eastAsia="Calibri"/>
          <w:color w:val="000000"/>
          <w:sz w:val="28"/>
          <w:szCs w:val="28"/>
        </w:rPr>
        <w:t>, количество которых, по прогнозам, будет недостаточным для удовлетворения требуемого спроса к 2035 году, перед научным сообществом стоит вопрос качественной переработки тяжелой сырой нефти и ее производных [1,</w:t>
      </w:r>
      <w:r w:rsidR="00182E1B" w:rsidRPr="00840969">
        <w:rPr>
          <w:rFonts w:eastAsia="Calibri"/>
          <w:color w:val="000000"/>
          <w:sz w:val="28"/>
          <w:szCs w:val="28"/>
        </w:rPr>
        <w:t xml:space="preserve"> </w:t>
      </w:r>
      <w:r w:rsidRPr="00840969">
        <w:rPr>
          <w:rFonts w:eastAsia="Calibri"/>
          <w:color w:val="000000"/>
          <w:sz w:val="28"/>
          <w:szCs w:val="28"/>
        </w:rPr>
        <w:t xml:space="preserve">2]. Это особенно актуально для Казахстана в связи с преобладанием запасов </w:t>
      </w:r>
      <w:proofErr w:type="spellStart"/>
      <w:r w:rsidRPr="00840969">
        <w:rPr>
          <w:rFonts w:eastAsia="Calibri"/>
          <w:color w:val="000000"/>
          <w:sz w:val="28"/>
          <w:szCs w:val="28"/>
        </w:rPr>
        <w:t>высокопарафинистых</w:t>
      </w:r>
      <w:proofErr w:type="spellEnd"/>
      <w:r w:rsidRPr="00840969">
        <w:rPr>
          <w:rFonts w:eastAsia="Calibri"/>
          <w:color w:val="000000"/>
          <w:sz w:val="28"/>
          <w:szCs w:val="28"/>
        </w:rPr>
        <w:t xml:space="preserve"> </w:t>
      </w:r>
      <w:proofErr w:type="spellStart"/>
      <w:r w:rsidRPr="00840969">
        <w:rPr>
          <w:rFonts w:eastAsia="Calibri"/>
          <w:color w:val="000000"/>
          <w:sz w:val="28"/>
          <w:szCs w:val="28"/>
        </w:rPr>
        <w:t>нефтей</w:t>
      </w:r>
      <w:proofErr w:type="spellEnd"/>
      <w:r w:rsidRPr="00840969">
        <w:rPr>
          <w:rFonts w:eastAsia="Calibri"/>
          <w:color w:val="000000"/>
          <w:sz w:val="28"/>
          <w:szCs w:val="28"/>
        </w:rPr>
        <w:t xml:space="preserve">. </w:t>
      </w:r>
    </w:p>
    <w:p w14:paraId="2FB6F203" w14:textId="77777777" w:rsidR="0072081B" w:rsidRPr="00840969" w:rsidRDefault="0072081B" w:rsidP="00751202">
      <w:pPr>
        <w:tabs>
          <w:tab w:val="left" w:pos="1134"/>
        </w:tabs>
        <w:autoSpaceDE w:val="0"/>
        <w:autoSpaceDN w:val="0"/>
        <w:adjustRightInd w:val="0"/>
        <w:ind w:firstLine="709"/>
        <w:jc w:val="both"/>
        <w:rPr>
          <w:rFonts w:eastAsia="Calibri"/>
          <w:color w:val="000000"/>
          <w:sz w:val="28"/>
          <w:szCs w:val="28"/>
        </w:rPr>
      </w:pPr>
      <w:r w:rsidRPr="00840969">
        <w:rPr>
          <w:rFonts w:eastAsia="Calibri"/>
          <w:color w:val="000000"/>
          <w:sz w:val="28"/>
          <w:szCs w:val="28"/>
        </w:rPr>
        <w:t xml:space="preserve">Одной из ценных фракций </w:t>
      </w:r>
      <w:proofErr w:type="spellStart"/>
      <w:r w:rsidRPr="00840969">
        <w:rPr>
          <w:rFonts w:eastAsia="Calibri"/>
          <w:color w:val="000000"/>
          <w:sz w:val="28"/>
          <w:szCs w:val="28"/>
        </w:rPr>
        <w:t>парафинистых</w:t>
      </w:r>
      <w:proofErr w:type="spellEnd"/>
      <w:r w:rsidRPr="00840969">
        <w:rPr>
          <w:rFonts w:eastAsia="Calibri"/>
          <w:color w:val="000000"/>
          <w:sz w:val="28"/>
          <w:szCs w:val="28"/>
        </w:rPr>
        <w:t xml:space="preserve"> </w:t>
      </w:r>
      <w:proofErr w:type="spellStart"/>
      <w:r w:rsidRPr="00840969">
        <w:rPr>
          <w:rFonts w:eastAsia="Calibri"/>
          <w:color w:val="000000"/>
          <w:sz w:val="28"/>
          <w:szCs w:val="28"/>
        </w:rPr>
        <w:t>нефтей</w:t>
      </w:r>
      <w:proofErr w:type="spellEnd"/>
      <w:r w:rsidRPr="00840969">
        <w:rPr>
          <w:rFonts w:eastAsia="Calibri"/>
          <w:color w:val="000000"/>
          <w:sz w:val="28"/>
          <w:szCs w:val="28"/>
        </w:rPr>
        <w:t xml:space="preserve"> является дизельная фракция, которая может быть использована в качестве товарного топлива. Однако высокое содержание </w:t>
      </w:r>
      <w:proofErr w:type="spellStart"/>
      <w:r w:rsidRPr="00840969">
        <w:rPr>
          <w:rFonts w:eastAsia="Calibri"/>
          <w:color w:val="000000"/>
          <w:sz w:val="28"/>
          <w:szCs w:val="28"/>
        </w:rPr>
        <w:t>алканов</w:t>
      </w:r>
      <w:proofErr w:type="spellEnd"/>
      <w:r w:rsidRPr="00840969">
        <w:rPr>
          <w:rFonts w:eastAsia="Calibri"/>
          <w:color w:val="000000"/>
          <w:sz w:val="28"/>
          <w:szCs w:val="28"/>
        </w:rPr>
        <w:t xml:space="preserve"> нормального строения (</w:t>
      </w:r>
      <w:r w:rsidRPr="00840969">
        <w:rPr>
          <w:rFonts w:eastAsia="Calibri"/>
          <w:color w:val="000000"/>
          <w:sz w:val="28"/>
          <w:szCs w:val="28"/>
        </w:rPr>
        <w:sym w:font="Symbol" w:char="F07E"/>
      </w:r>
      <w:r w:rsidRPr="00840969">
        <w:rPr>
          <w:rFonts w:eastAsia="Calibri"/>
          <w:color w:val="000000"/>
          <w:sz w:val="28"/>
          <w:szCs w:val="28"/>
        </w:rPr>
        <w:t xml:space="preserve">10-40%) в составе дизельной фракции приводит к ухудшению эксплуатационных характеристик топлива и, как следствие, невозможности использовать дизельную фракцию без дополнительной переработки в холодное время года при более низких температурах, что критично для многих регионов Казахстана с холодными зимами. В связи с этим все большее применение находит процесс </w:t>
      </w:r>
      <w:proofErr w:type="spellStart"/>
      <w:r w:rsidRPr="00840969">
        <w:rPr>
          <w:rFonts w:eastAsia="Calibri"/>
          <w:color w:val="000000"/>
          <w:sz w:val="28"/>
          <w:szCs w:val="28"/>
        </w:rPr>
        <w:t>гидроизодепарафинизации</w:t>
      </w:r>
      <w:proofErr w:type="spellEnd"/>
      <w:r w:rsidRPr="00840969">
        <w:rPr>
          <w:rFonts w:eastAsia="Calibri"/>
          <w:color w:val="000000"/>
          <w:sz w:val="28"/>
          <w:szCs w:val="28"/>
        </w:rPr>
        <w:t xml:space="preserve"> дизельной фракции, в результате которого н-</w:t>
      </w:r>
      <w:proofErr w:type="spellStart"/>
      <w:r w:rsidRPr="00840969">
        <w:rPr>
          <w:rFonts w:eastAsia="Calibri"/>
          <w:color w:val="000000"/>
          <w:sz w:val="28"/>
          <w:szCs w:val="28"/>
        </w:rPr>
        <w:t>алканы</w:t>
      </w:r>
      <w:proofErr w:type="spellEnd"/>
      <w:r w:rsidRPr="00840969">
        <w:rPr>
          <w:rFonts w:eastAsia="Calibri"/>
          <w:color w:val="000000"/>
          <w:sz w:val="28"/>
          <w:szCs w:val="28"/>
        </w:rPr>
        <w:t xml:space="preserve"> в присутствии катализаторов превращаются в </w:t>
      </w:r>
      <w:proofErr w:type="spellStart"/>
      <w:r w:rsidRPr="00840969">
        <w:rPr>
          <w:rFonts w:eastAsia="Calibri"/>
          <w:color w:val="000000"/>
          <w:sz w:val="28"/>
          <w:szCs w:val="28"/>
        </w:rPr>
        <w:t>алканы</w:t>
      </w:r>
      <w:proofErr w:type="spellEnd"/>
      <w:r w:rsidRPr="00840969">
        <w:rPr>
          <w:rFonts w:eastAsia="Calibri"/>
          <w:color w:val="000000"/>
          <w:sz w:val="28"/>
          <w:szCs w:val="28"/>
        </w:rPr>
        <w:t xml:space="preserve"> разветвленного строения и, как следствие, улучшаются эксплуатационные характеристики дизельной фракции. Широкое распространение в этом процессе получили бифункциональные катализаторы на основе цеолитов и </w:t>
      </w:r>
      <w:proofErr w:type="spellStart"/>
      <w:r w:rsidRPr="00840969">
        <w:rPr>
          <w:rFonts w:eastAsia="Calibri"/>
          <w:color w:val="000000"/>
          <w:sz w:val="28"/>
          <w:szCs w:val="28"/>
        </w:rPr>
        <w:t>мезопористых</w:t>
      </w:r>
      <w:proofErr w:type="spellEnd"/>
      <w:r w:rsidRPr="00840969">
        <w:rPr>
          <w:rFonts w:eastAsia="Calibri"/>
          <w:color w:val="000000"/>
          <w:sz w:val="28"/>
          <w:szCs w:val="28"/>
        </w:rPr>
        <w:t xml:space="preserve"> материалов, промотированные переходными металлами. </w:t>
      </w:r>
    </w:p>
    <w:p w14:paraId="186F29AB" w14:textId="151DED5B" w:rsidR="0072081B" w:rsidRPr="00840969" w:rsidRDefault="0072081B" w:rsidP="00751202">
      <w:pPr>
        <w:tabs>
          <w:tab w:val="left" w:pos="1134"/>
        </w:tabs>
        <w:ind w:firstLine="709"/>
        <w:jc w:val="both"/>
        <w:rPr>
          <w:sz w:val="28"/>
          <w:szCs w:val="28"/>
        </w:rPr>
      </w:pPr>
      <w:r w:rsidRPr="00840969">
        <w:rPr>
          <w:sz w:val="28"/>
          <w:szCs w:val="28"/>
        </w:rPr>
        <w:t xml:space="preserve">В связи с вышеизложенным, настоящая работа посвящена исследованию активности промотированных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 и природного бентонита в процессе </w:t>
      </w:r>
      <w:proofErr w:type="spellStart"/>
      <w:r w:rsidRPr="00840969">
        <w:rPr>
          <w:sz w:val="28"/>
          <w:szCs w:val="28"/>
        </w:rPr>
        <w:t>гидроизодепарафинизации</w:t>
      </w:r>
      <w:proofErr w:type="spellEnd"/>
      <w:r w:rsidRPr="00840969">
        <w:rPr>
          <w:sz w:val="28"/>
          <w:szCs w:val="28"/>
        </w:rPr>
        <w:t xml:space="preserve"> дизельных фракций. Реализация исследования заключается в синтезе бифункциональных катализаторов, изучении их физико-химических характеристик и тестировании их активности в процессе </w:t>
      </w:r>
      <w:proofErr w:type="spellStart"/>
      <w:r w:rsidRPr="00840969">
        <w:rPr>
          <w:sz w:val="28"/>
          <w:szCs w:val="28"/>
        </w:rPr>
        <w:t>депарафинизации</w:t>
      </w:r>
      <w:proofErr w:type="spellEnd"/>
      <w:r w:rsidRPr="00840969">
        <w:rPr>
          <w:sz w:val="28"/>
          <w:szCs w:val="28"/>
        </w:rPr>
        <w:t xml:space="preserve"> дизельных фракций, а также исследовании углеводородного состава и эксплуатационных характеристик дизельных фракций до и после процесса.</w:t>
      </w:r>
    </w:p>
    <w:p w14:paraId="7B9E5105" w14:textId="77777777" w:rsidR="0072081B" w:rsidRPr="00840969" w:rsidRDefault="0072081B" w:rsidP="00751202">
      <w:pPr>
        <w:tabs>
          <w:tab w:val="left" w:pos="142"/>
          <w:tab w:val="left" w:pos="567"/>
          <w:tab w:val="left" w:pos="1134"/>
        </w:tabs>
        <w:autoSpaceDE w:val="0"/>
        <w:autoSpaceDN w:val="0"/>
        <w:adjustRightInd w:val="0"/>
        <w:ind w:firstLine="709"/>
        <w:jc w:val="both"/>
        <w:rPr>
          <w:b/>
          <w:bCs/>
          <w:color w:val="000000"/>
          <w:sz w:val="28"/>
          <w:szCs w:val="28"/>
        </w:rPr>
      </w:pPr>
      <w:r w:rsidRPr="00840969">
        <w:rPr>
          <w:b/>
          <w:bCs/>
          <w:color w:val="000000"/>
          <w:sz w:val="28"/>
          <w:szCs w:val="28"/>
        </w:rPr>
        <w:t xml:space="preserve">Цель работы: </w:t>
      </w:r>
      <w:r w:rsidRPr="00840969">
        <w:rPr>
          <w:sz w:val="28"/>
          <w:szCs w:val="28"/>
        </w:rPr>
        <w:t xml:space="preserve">разработка активных и селективных бифункциональных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 и бентонита для процесса </w:t>
      </w:r>
      <w:proofErr w:type="spellStart"/>
      <w:r w:rsidRPr="00840969">
        <w:rPr>
          <w:sz w:val="28"/>
          <w:szCs w:val="28"/>
        </w:rPr>
        <w:t>гидроизодепарафинизации</w:t>
      </w:r>
      <w:proofErr w:type="spellEnd"/>
      <w:r w:rsidRPr="00840969">
        <w:rPr>
          <w:sz w:val="28"/>
          <w:szCs w:val="28"/>
        </w:rPr>
        <w:t xml:space="preserve"> дизельных фракций.</w:t>
      </w:r>
    </w:p>
    <w:p w14:paraId="03972D19" w14:textId="77777777" w:rsidR="0072081B" w:rsidRPr="00840969" w:rsidRDefault="0072081B" w:rsidP="00751202">
      <w:pPr>
        <w:tabs>
          <w:tab w:val="left" w:pos="142"/>
          <w:tab w:val="left" w:pos="567"/>
          <w:tab w:val="left" w:pos="1134"/>
        </w:tabs>
        <w:autoSpaceDE w:val="0"/>
        <w:autoSpaceDN w:val="0"/>
        <w:adjustRightInd w:val="0"/>
        <w:ind w:firstLine="709"/>
        <w:jc w:val="both"/>
        <w:rPr>
          <w:b/>
          <w:bCs/>
          <w:color w:val="000000"/>
          <w:sz w:val="28"/>
          <w:szCs w:val="28"/>
        </w:rPr>
      </w:pPr>
      <w:r w:rsidRPr="00840969">
        <w:rPr>
          <w:b/>
          <w:bCs/>
          <w:color w:val="000000"/>
          <w:sz w:val="28"/>
          <w:szCs w:val="28"/>
        </w:rPr>
        <w:t>Для достижения поставленной цели были поставлены следующие задачи:</w:t>
      </w:r>
    </w:p>
    <w:p w14:paraId="59A9CA5C"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sz w:val="28"/>
          <w:szCs w:val="28"/>
        </w:rPr>
      </w:pPr>
      <w:r w:rsidRPr="00840969">
        <w:rPr>
          <w:rFonts w:ascii="Times New Roman" w:hAnsi="Times New Roman" w:cs="Times New Roman"/>
          <w:sz w:val="28"/>
          <w:szCs w:val="28"/>
        </w:rPr>
        <w:t xml:space="preserve">Синтез </w:t>
      </w:r>
      <w:proofErr w:type="spellStart"/>
      <w:r w:rsidRPr="00840969">
        <w:rPr>
          <w:rFonts w:ascii="Times New Roman" w:hAnsi="Times New Roman" w:cs="Times New Roman"/>
          <w:sz w:val="28"/>
          <w:szCs w:val="28"/>
        </w:rPr>
        <w:t>мезопористых</w:t>
      </w:r>
      <w:proofErr w:type="spellEnd"/>
      <w:r w:rsidRPr="00840969">
        <w:rPr>
          <w:rFonts w:ascii="Times New Roman" w:hAnsi="Times New Roman" w:cs="Times New Roman"/>
          <w:sz w:val="28"/>
          <w:szCs w:val="28"/>
        </w:rPr>
        <w:t xml:space="preserve"> алюмосиликатов с высокоразвитой удельной поверхностью и с большими объемами пор. </w:t>
      </w:r>
    </w:p>
    <w:p w14:paraId="61C500B0"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sz w:val="28"/>
          <w:szCs w:val="28"/>
        </w:rPr>
      </w:pPr>
      <w:r w:rsidRPr="00840969">
        <w:rPr>
          <w:rFonts w:ascii="Times New Roman" w:hAnsi="Times New Roman" w:cs="Times New Roman"/>
          <w:sz w:val="28"/>
          <w:szCs w:val="28"/>
        </w:rPr>
        <w:t xml:space="preserve">Синтез бифункциональных катализаторов на основе </w:t>
      </w:r>
      <w:proofErr w:type="spellStart"/>
      <w:r w:rsidRPr="00840969">
        <w:rPr>
          <w:rFonts w:ascii="Times New Roman" w:hAnsi="Times New Roman" w:cs="Times New Roman"/>
          <w:sz w:val="28"/>
          <w:szCs w:val="28"/>
        </w:rPr>
        <w:t>мезопористого</w:t>
      </w:r>
      <w:proofErr w:type="spellEnd"/>
      <w:r w:rsidRPr="00840969">
        <w:rPr>
          <w:rFonts w:ascii="Times New Roman" w:hAnsi="Times New Roman" w:cs="Times New Roman"/>
          <w:sz w:val="28"/>
          <w:szCs w:val="28"/>
        </w:rPr>
        <w:t xml:space="preserve"> алюмосиликата и активированного бентонита таганского месторождения. </w:t>
      </w:r>
    </w:p>
    <w:p w14:paraId="5DB854E6"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sz w:val="28"/>
          <w:szCs w:val="28"/>
        </w:rPr>
      </w:pPr>
      <w:r w:rsidRPr="00840969">
        <w:rPr>
          <w:rFonts w:ascii="Times New Roman" w:hAnsi="Times New Roman" w:cs="Times New Roman"/>
          <w:sz w:val="28"/>
          <w:szCs w:val="28"/>
        </w:rPr>
        <w:lastRenderedPageBreak/>
        <w:t>Изучение физико-химических характеристик синтезированных алюмосиликатов и бифункциональных катализаторов на их основе.</w:t>
      </w:r>
    </w:p>
    <w:p w14:paraId="039DEA27"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sz w:val="28"/>
          <w:szCs w:val="28"/>
        </w:rPr>
      </w:pPr>
      <w:r w:rsidRPr="00840969">
        <w:rPr>
          <w:rFonts w:ascii="Times New Roman" w:hAnsi="Times New Roman" w:cs="Times New Roman"/>
          <w:sz w:val="28"/>
          <w:szCs w:val="28"/>
        </w:rPr>
        <w:t xml:space="preserve">Изучение влияния природы и содержания </w:t>
      </w:r>
      <w:proofErr w:type="spellStart"/>
      <w:r w:rsidRPr="00840969">
        <w:rPr>
          <w:rFonts w:ascii="Times New Roman" w:hAnsi="Times New Roman" w:cs="Times New Roman"/>
          <w:sz w:val="28"/>
          <w:szCs w:val="28"/>
        </w:rPr>
        <w:t>промотирующих</w:t>
      </w:r>
      <w:proofErr w:type="spellEnd"/>
      <w:r w:rsidRPr="00840969">
        <w:rPr>
          <w:rFonts w:ascii="Times New Roman" w:hAnsi="Times New Roman" w:cs="Times New Roman"/>
          <w:sz w:val="28"/>
          <w:szCs w:val="28"/>
        </w:rPr>
        <w:t xml:space="preserve"> добавок на активность бифункциональных катализаторов на основе </w:t>
      </w:r>
      <w:proofErr w:type="spellStart"/>
      <w:r w:rsidRPr="00840969">
        <w:rPr>
          <w:rFonts w:ascii="Times New Roman" w:hAnsi="Times New Roman" w:cs="Times New Roman"/>
          <w:sz w:val="28"/>
          <w:szCs w:val="28"/>
        </w:rPr>
        <w:t>мезопористого</w:t>
      </w:r>
      <w:proofErr w:type="spellEnd"/>
      <w:r w:rsidRPr="00840969">
        <w:rPr>
          <w:rFonts w:ascii="Times New Roman" w:hAnsi="Times New Roman" w:cs="Times New Roman"/>
          <w:sz w:val="28"/>
          <w:szCs w:val="28"/>
        </w:rPr>
        <w:t xml:space="preserve"> алюмосиликата и активированного бентонита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дизельной фракции в реакторе проточного типа в интервале температур 260-340°С, давлении 1-3 МПа, объемной скорости подачи сырья 0,5-2 ч</w:t>
      </w:r>
      <w:r w:rsidRPr="00840969">
        <w:rPr>
          <w:rFonts w:ascii="Times New Roman" w:hAnsi="Times New Roman" w:cs="Times New Roman"/>
          <w:sz w:val="28"/>
          <w:szCs w:val="28"/>
          <w:vertAlign w:val="superscript"/>
        </w:rPr>
        <w:t>-1</w:t>
      </w:r>
      <w:r w:rsidRPr="00840969">
        <w:rPr>
          <w:rFonts w:ascii="Times New Roman" w:hAnsi="Times New Roman" w:cs="Times New Roman"/>
          <w:sz w:val="28"/>
          <w:szCs w:val="28"/>
        </w:rPr>
        <w:t>.</w:t>
      </w:r>
    </w:p>
    <w:p w14:paraId="5C2C918A"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b/>
          <w:bCs/>
          <w:color w:val="000000"/>
          <w:sz w:val="28"/>
          <w:szCs w:val="28"/>
        </w:rPr>
      </w:pPr>
      <w:r w:rsidRPr="00840969">
        <w:rPr>
          <w:rFonts w:ascii="Times New Roman" w:hAnsi="Times New Roman" w:cs="Times New Roman"/>
          <w:sz w:val="28"/>
          <w:szCs w:val="28"/>
        </w:rPr>
        <w:t xml:space="preserve">Определение оптимальных параметров процесса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фракции в присутствии синтезированных катализаторов. </w:t>
      </w:r>
    </w:p>
    <w:p w14:paraId="34D83DE4"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sz w:val="28"/>
          <w:szCs w:val="28"/>
        </w:rPr>
      </w:pPr>
      <w:r w:rsidRPr="00840969">
        <w:rPr>
          <w:rFonts w:ascii="Times New Roman" w:hAnsi="Times New Roman" w:cs="Times New Roman"/>
          <w:sz w:val="28"/>
          <w:szCs w:val="28"/>
        </w:rPr>
        <w:t>Получение дизельных топлив с низкотемпературными характеристиками.</w:t>
      </w:r>
    </w:p>
    <w:p w14:paraId="66CB16BD" w14:textId="77777777" w:rsidR="0072081B" w:rsidRPr="00840969" w:rsidRDefault="0072081B" w:rsidP="00751202">
      <w:pPr>
        <w:pStyle w:val="a3"/>
        <w:numPr>
          <w:ilvl w:val="0"/>
          <w:numId w:val="17"/>
        </w:numPr>
        <w:tabs>
          <w:tab w:val="left" w:pos="993"/>
        </w:tabs>
        <w:autoSpaceDE w:val="0"/>
        <w:autoSpaceDN w:val="0"/>
        <w:adjustRightInd w:val="0"/>
        <w:ind w:left="0" w:firstLine="709"/>
        <w:jc w:val="both"/>
        <w:rPr>
          <w:sz w:val="28"/>
          <w:szCs w:val="28"/>
        </w:rPr>
      </w:pPr>
      <w:r w:rsidRPr="00840969">
        <w:rPr>
          <w:rFonts w:ascii="Times New Roman" w:hAnsi="Times New Roman" w:cs="Times New Roman"/>
          <w:sz w:val="28"/>
          <w:szCs w:val="28"/>
        </w:rPr>
        <w:t xml:space="preserve">Составление вероятного механизма превращения высших н-парафинов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фракции в присутствии синтезированных катализаторов на основе </w:t>
      </w:r>
      <w:proofErr w:type="spellStart"/>
      <w:r w:rsidRPr="00840969">
        <w:rPr>
          <w:rFonts w:ascii="Times New Roman" w:hAnsi="Times New Roman" w:cs="Times New Roman"/>
          <w:sz w:val="28"/>
          <w:szCs w:val="28"/>
        </w:rPr>
        <w:t>мезопористых</w:t>
      </w:r>
      <w:proofErr w:type="spellEnd"/>
      <w:r w:rsidRPr="00840969">
        <w:rPr>
          <w:rFonts w:ascii="Times New Roman" w:hAnsi="Times New Roman" w:cs="Times New Roman"/>
          <w:sz w:val="28"/>
          <w:szCs w:val="28"/>
        </w:rPr>
        <w:t xml:space="preserve"> алюмосиликатов и активированного бентонита. </w:t>
      </w:r>
    </w:p>
    <w:p w14:paraId="1834325F" w14:textId="77777777" w:rsidR="0072081B" w:rsidRPr="00840969" w:rsidRDefault="0072081B" w:rsidP="00751202">
      <w:pPr>
        <w:tabs>
          <w:tab w:val="left" w:pos="142"/>
          <w:tab w:val="left" w:pos="567"/>
          <w:tab w:val="left" w:pos="1134"/>
        </w:tabs>
        <w:autoSpaceDE w:val="0"/>
        <w:autoSpaceDN w:val="0"/>
        <w:adjustRightInd w:val="0"/>
        <w:ind w:firstLine="709"/>
        <w:jc w:val="both"/>
        <w:rPr>
          <w:b/>
          <w:bCs/>
          <w:color w:val="000000"/>
          <w:sz w:val="28"/>
          <w:szCs w:val="28"/>
        </w:rPr>
      </w:pPr>
      <w:r w:rsidRPr="00840969">
        <w:rPr>
          <w:b/>
          <w:bCs/>
          <w:color w:val="000000"/>
          <w:sz w:val="28"/>
          <w:szCs w:val="28"/>
        </w:rPr>
        <w:t xml:space="preserve">Объекты исследования: </w:t>
      </w:r>
      <w:proofErr w:type="spellStart"/>
      <w:r w:rsidRPr="00840969">
        <w:rPr>
          <w:color w:val="000000"/>
          <w:sz w:val="28"/>
          <w:szCs w:val="28"/>
        </w:rPr>
        <w:t>мезопористый</w:t>
      </w:r>
      <w:proofErr w:type="spellEnd"/>
      <w:r w:rsidRPr="00840969">
        <w:rPr>
          <w:color w:val="000000"/>
          <w:sz w:val="28"/>
          <w:szCs w:val="28"/>
        </w:rPr>
        <w:t xml:space="preserve"> алюмосиликат, активированный бентонит, нанесенные бифункциональные моно- и биметаллические </w:t>
      </w:r>
      <w:r w:rsidRPr="00840969">
        <w:rPr>
          <w:color w:val="000000"/>
          <w:sz w:val="28"/>
          <w:szCs w:val="28"/>
          <w:lang w:val="en-US"/>
        </w:rPr>
        <w:t>Ni</w:t>
      </w:r>
      <w:r w:rsidRPr="00840969">
        <w:rPr>
          <w:color w:val="000000"/>
          <w:sz w:val="28"/>
          <w:szCs w:val="28"/>
        </w:rPr>
        <w:t xml:space="preserve">, </w:t>
      </w:r>
      <w:r w:rsidRPr="00840969">
        <w:rPr>
          <w:color w:val="000000"/>
          <w:sz w:val="28"/>
          <w:szCs w:val="28"/>
          <w:lang w:val="en-US"/>
        </w:rPr>
        <w:t>Mo</w:t>
      </w:r>
      <w:r w:rsidRPr="00840969">
        <w:rPr>
          <w:color w:val="000000"/>
          <w:sz w:val="28"/>
          <w:szCs w:val="28"/>
        </w:rPr>
        <w:t xml:space="preserve">, </w:t>
      </w:r>
      <w:r w:rsidRPr="00840969">
        <w:rPr>
          <w:color w:val="000000"/>
          <w:sz w:val="28"/>
          <w:szCs w:val="28"/>
          <w:lang w:val="en-US"/>
        </w:rPr>
        <w:t>Ni</w:t>
      </w:r>
      <w:r w:rsidRPr="00840969">
        <w:rPr>
          <w:color w:val="000000"/>
          <w:sz w:val="28"/>
          <w:szCs w:val="28"/>
        </w:rPr>
        <w:t>-</w:t>
      </w:r>
      <w:r w:rsidRPr="00840969">
        <w:rPr>
          <w:color w:val="000000"/>
          <w:sz w:val="28"/>
          <w:szCs w:val="28"/>
          <w:lang w:val="en-US"/>
        </w:rPr>
        <w:t>Mo</w:t>
      </w:r>
      <w:r w:rsidRPr="00840969">
        <w:rPr>
          <w:color w:val="000000"/>
          <w:sz w:val="28"/>
          <w:szCs w:val="28"/>
        </w:rPr>
        <w:t>-содержащие катализаторы, дизельное топливо.</w:t>
      </w:r>
    </w:p>
    <w:p w14:paraId="257D1498" w14:textId="77777777" w:rsidR="0072081B" w:rsidRPr="00840969" w:rsidRDefault="0072081B" w:rsidP="00751202">
      <w:pPr>
        <w:tabs>
          <w:tab w:val="left" w:pos="142"/>
          <w:tab w:val="left" w:pos="567"/>
          <w:tab w:val="left" w:pos="1134"/>
        </w:tabs>
        <w:autoSpaceDE w:val="0"/>
        <w:autoSpaceDN w:val="0"/>
        <w:adjustRightInd w:val="0"/>
        <w:ind w:firstLine="709"/>
        <w:jc w:val="both"/>
        <w:rPr>
          <w:b/>
          <w:bCs/>
          <w:color w:val="000000"/>
          <w:sz w:val="28"/>
          <w:szCs w:val="28"/>
        </w:rPr>
      </w:pPr>
      <w:r w:rsidRPr="00840969">
        <w:rPr>
          <w:b/>
          <w:bCs/>
          <w:color w:val="000000"/>
          <w:sz w:val="28"/>
          <w:szCs w:val="28"/>
        </w:rPr>
        <w:t xml:space="preserve">Предмет исследования: </w:t>
      </w:r>
      <w:r w:rsidRPr="00840969">
        <w:rPr>
          <w:color w:val="000000"/>
          <w:sz w:val="28"/>
          <w:szCs w:val="28"/>
        </w:rPr>
        <w:t xml:space="preserve">способы синтеза эффективных катализаторов для процесса </w:t>
      </w:r>
      <w:proofErr w:type="spellStart"/>
      <w:r w:rsidRPr="00840969">
        <w:rPr>
          <w:color w:val="000000"/>
          <w:sz w:val="28"/>
          <w:szCs w:val="28"/>
        </w:rPr>
        <w:t>гидроизодепарафинизации</w:t>
      </w:r>
      <w:proofErr w:type="spellEnd"/>
      <w:r w:rsidRPr="00840969">
        <w:rPr>
          <w:color w:val="000000"/>
          <w:sz w:val="28"/>
          <w:szCs w:val="28"/>
        </w:rPr>
        <w:t xml:space="preserve"> дизельных топлив и их физико-механические и физико-химические свойства, а также каталитическая активность.</w:t>
      </w:r>
      <w:r w:rsidRPr="00840969">
        <w:rPr>
          <w:b/>
          <w:bCs/>
          <w:color w:val="000000"/>
          <w:sz w:val="28"/>
          <w:szCs w:val="28"/>
        </w:rPr>
        <w:t xml:space="preserve"> </w:t>
      </w:r>
    </w:p>
    <w:p w14:paraId="4A8BD9E5" w14:textId="77777777" w:rsidR="0072081B" w:rsidRPr="00840969" w:rsidRDefault="0072081B" w:rsidP="00751202">
      <w:pPr>
        <w:tabs>
          <w:tab w:val="left" w:pos="1134"/>
        </w:tabs>
        <w:ind w:firstLine="709"/>
        <w:jc w:val="both"/>
        <w:rPr>
          <w:b/>
          <w:bCs/>
          <w:color w:val="000000"/>
          <w:sz w:val="28"/>
          <w:szCs w:val="28"/>
        </w:rPr>
      </w:pPr>
      <w:r w:rsidRPr="00840969">
        <w:rPr>
          <w:b/>
          <w:bCs/>
          <w:color w:val="000000"/>
          <w:sz w:val="28"/>
          <w:szCs w:val="28"/>
        </w:rPr>
        <w:t xml:space="preserve">Методы исследования: </w:t>
      </w:r>
      <w:r w:rsidRPr="00840969">
        <w:rPr>
          <w:bCs/>
          <w:color w:val="000000"/>
          <w:sz w:val="28"/>
          <w:szCs w:val="28"/>
        </w:rPr>
        <w:t>Си</w:t>
      </w:r>
      <w:r w:rsidRPr="00840969">
        <w:rPr>
          <w:sz w:val="28"/>
          <w:szCs w:val="28"/>
        </w:rPr>
        <w:t xml:space="preserve">нтезированные образцы были изучены следующими методами: низкотемпературная адсорбция/десорбция азота, метод </w:t>
      </w:r>
      <w:proofErr w:type="spellStart"/>
      <w:r w:rsidRPr="00840969">
        <w:rPr>
          <w:sz w:val="28"/>
          <w:szCs w:val="28"/>
        </w:rPr>
        <w:t>малоуглового</w:t>
      </w:r>
      <w:proofErr w:type="spellEnd"/>
      <w:r w:rsidRPr="00840969">
        <w:rPr>
          <w:sz w:val="28"/>
          <w:szCs w:val="28"/>
        </w:rPr>
        <w:t xml:space="preserve"> и </w:t>
      </w:r>
      <w:proofErr w:type="spellStart"/>
      <w:r w:rsidRPr="00840969">
        <w:rPr>
          <w:sz w:val="28"/>
          <w:szCs w:val="28"/>
        </w:rPr>
        <w:t>широкоуглового</w:t>
      </w:r>
      <w:proofErr w:type="spellEnd"/>
      <w:r w:rsidRPr="00840969">
        <w:rPr>
          <w:sz w:val="28"/>
          <w:szCs w:val="28"/>
        </w:rPr>
        <w:t xml:space="preserve"> рассеяния (РФА</w:t>
      </w:r>
      <w:r w:rsidRPr="00840969">
        <w:rPr>
          <w:iCs/>
          <w:sz w:val="28"/>
          <w:szCs w:val="28"/>
        </w:rPr>
        <w:t xml:space="preserve">), инфракрасная спектроскопия с преобразованием Фурье диффузного отражения адсорбированного пиридина (DRIFT), </w:t>
      </w:r>
      <w:r w:rsidRPr="00840969">
        <w:rPr>
          <w:sz w:val="28"/>
          <w:szCs w:val="28"/>
        </w:rPr>
        <w:t>инфракрасная спектроскопия с преобразованием Фурье (</w:t>
      </w:r>
      <w:r w:rsidRPr="00840969">
        <w:rPr>
          <w:sz w:val="28"/>
          <w:szCs w:val="28"/>
          <w:lang w:val="en-US"/>
        </w:rPr>
        <w:t>FTIR</w:t>
      </w:r>
      <w:r w:rsidRPr="00840969">
        <w:rPr>
          <w:sz w:val="28"/>
          <w:szCs w:val="28"/>
        </w:rPr>
        <w:t>), температурно-программированная десорбция аммиака (ТПД-NH</w:t>
      </w:r>
      <w:r w:rsidRPr="00840969">
        <w:rPr>
          <w:sz w:val="28"/>
          <w:szCs w:val="28"/>
          <w:vertAlign w:val="subscript"/>
        </w:rPr>
        <w:t>3</w:t>
      </w:r>
      <w:r w:rsidRPr="00840969">
        <w:rPr>
          <w:sz w:val="28"/>
          <w:szCs w:val="28"/>
        </w:rPr>
        <w:t>), температурно-программированное восстановление</w:t>
      </w:r>
      <w:r w:rsidRPr="00840969">
        <w:rPr>
          <w:iCs/>
          <w:sz w:val="28"/>
          <w:szCs w:val="28"/>
        </w:rPr>
        <w:t xml:space="preserve"> водородом (ТПВ-Н</w:t>
      </w:r>
      <w:r w:rsidRPr="00840969">
        <w:rPr>
          <w:iCs/>
          <w:sz w:val="28"/>
          <w:szCs w:val="28"/>
        </w:rPr>
        <w:softHyphen/>
      </w:r>
      <w:r w:rsidRPr="00840969">
        <w:rPr>
          <w:iCs/>
          <w:sz w:val="28"/>
          <w:szCs w:val="28"/>
          <w:vertAlign w:val="subscript"/>
        </w:rPr>
        <w:t>2</w:t>
      </w:r>
      <w:r w:rsidRPr="00840969">
        <w:rPr>
          <w:iCs/>
          <w:sz w:val="28"/>
          <w:szCs w:val="28"/>
        </w:rPr>
        <w:t xml:space="preserve">) и сканирующая электронная микроскопия (СЭМ). </w:t>
      </w:r>
      <w:r w:rsidRPr="00840969">
        <w:rPr>
          <w:sz w:val="28"/>
          <w:szCs w:val="28"/>
        </w:rPr>
        <w:t xml:space="preserve">Состав и физико-химические характеристики дизельных фракций до и после испытаний анализировались методом </w:t>
      </w:r>
      <w:proofErr w:type="spellStart"/>
      <w:r w:rsidRPr="00840969">
        <w:rPr>
          <w:sz w:val="28"/>
          <w:szCs w:val="28"/>
        </w:rPr>
        <w:t>хроматомасс</w:t>
      </w:r>
      <w:proofErr w:type="spellEnd"/>
      <w:r w:rsidRPr="00840969">
        <w:rPr>
          <w:sz w:val="28"/>
          <w:szCs w:val="28"/>
        </w:rPr>
        <w:t xml:space="preserve">-спектрометрии, а также были определены следующие характеристики: температура помутнения и температура застывания дизельных фракций, плотность, содержание серы, температуры вспышки в закрытом тигле, предельная температура </w:t>
      </w:r>
      <w:proofErr w:type="spellStart"/>
      <w:r w:rsidRPr="00840969">
        <w:rPr>
          <w:sz w:val="28"/>
          <w:szCs w:val="28"/>
        </w:rPr>
        <w:t>фильтруемости</w:t>
      </w:r>
      <w:proofErr w:type="spellEnd"/>
      <w:r w:rsidRPr="00840969">
        <w:rPr>
          <w:sz w:val="28"/>
          <w:szCs w:val="28"/>
        </w:rPr>
        <w:t xml:space="preserve">, </w:t>
      </w:r>
      <w:proofErr w:type="spellStart"/>
      <w:r w:rsidRPr="00840969">
        <w:rPr>
          <w:sz w:val="28"/>
          <w:szCs w:val="28"/>
        </w:rPr>
        <w:t>цетановый</w:t>
      </w:r>
      <w:proofErr w:type="spellEnd"/>
      <w:r w:rsidRPr="00840969">
        <w:rPr>
          <w:sz w:val="28"/>
          <w:szCs w:val="28"/>
        </w:rPr>
        <w:t xml:space="preserve"> индекс и </w:t>
      </w:r>
      <w:proofErr w:type="spellStart"/>
      <w:r w:rsidRPr="00840969">
        <w:rPr>
          <w:sz w:val="28"/>
          <w:szCs w:val="28"/>
        </w:rPr>
        <w:t>цетановое</w:t>
      </w:r>
      <w:proofErr w:type="spellEnd"/>
      <w:r w:rsidRPr="00840969">
        <w:rPr>
          <w:sz w:val="28"/>
          <w:szCs w:val="28"/>
        </w:rPr>
        <w:t xml:space="preserve"> число.</w:t>
      </w:r>
    </w:p>
    <w:p w14:paraId="7232F563" w14:textId="77777777" w:rsidR="0072081B" w:rsidRPr="00840969" w:rsidRDefault="0072081B" w:rsidP="00751202">
      <w:pPr>
        <w:tabs>
          <w:tab w:val="left" w:pos="1134"/>
        </w:tabs>
        <w:ind w:firstLine="709"/>
        <w:jc w:val="both"/>
        <w:rPr>
          <w:sz w:val="28"/>
          <w:szCs w:val="28"/>
        </w:rPr>
      </w:pPr>
      <w:r w:rsidRPr="00840969">
        <w:rPr>
          <w:b/>
          <w:bCs/>
          <w:color w:val="000000"/>
          <w:sz w:val="28"/>
          <w:szCs w:val="28"/>
        </w:rPr>
        <w:t xml:space="preserve">Научная новизна и основные результаты исследования: </w:t>
      </w:r>
    </w:p>
    <w:p w14:paraId="27FCD6F2" w14:textId="77777777"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Синтезированы </w:t>
      </w:r>
      <w:proofErr w:type="spellStart"/>
      <w:r w:rsidRPr="00840969">
        <w:rPr>
          <w:rFonts w:ascii="Times New Roman" w:hAnsi="Times New Roman" w:cs="Times New Roman"/>
          <w:sz w:val="28"/>
          <w:szCs w:val="28"/>
        </w:rPr>
        <w:t>мезопористые</w:t>
      </w:r>
      <w:proofErr w:type="spellEnd"/>
      <w:r w:rsidRPr="00840969">
        <w:rPr>
          <w:rFonts w:ascii="Times New Roman" w:hAnsi="Times New Roman" w:cs="Times New Roman"/>
          <w:sz w:val="28"/>
          <w:szCs w:val="28"/>
        </w:rPr>
        <w:t xml:space="preserve"> материалы с высокоразвитой удельной поверхностью больше 500 м</w:t>
      </w:r>
      <w:r w:rsidRPr="00840969">
        <w:rPr>
          <w:rFonts w:ascii="Times New Roman" w:hAnsi="Times New Roman" w:cs="Times New Roman"/>
          <w:sz w:val="28"/>
          <w:szCs w:val="28"/>
          <w:vertAlign w:val="superscript"/>
        </w:rPr>
        <w:t>2</w:t>
      </w:r>
      <w:r w:rsidRPr="00840969">
        <w:rPr>
          <w:rFonts w:ascii="Times New Roman" w:hAnsi="Times New Roman" w:cs="Times New Roman"/>
          <w:sz w:val="28"/>
          <w:szCs w:val="28"/>
        </w:rPr>
        <w:t>/г, объемами пор больше 0,8 см</w:t>
      </w:r>
      <w:r w:rsidRPr="00840969">
        <w:rPr>
          <w:rFonts w:ascii="Times New Roman" w:hAnsi="Times New Roman" w:cs="Times New Roman"/>
          <w:sz w:val="28"/>
          <w:szCs w:val="28"/>
          <w:vertAlign w:val="superscript"/>
        </w:rPr>
        <w:t>3</w:t>
      </w:r>
      <w:r w:rsidRPr="00840969">
        <w:rPr>
          <w:rFonts w:ascii="Times New Roman" w:hAnsi="Times New Roman" w:cs="Times New Roman"/>
          <w:sz w:val="28"/>
          <w:szCs w:val="28"/>
        </w:rPr>
        <w:t xml:space="preserve">/г и размерами пор, лежащими в диапазоне </w:t>
      </w:r>
      <w:proofErr w:type="spellStart"/>
      <w:r w:rsidRPr="00840969">
        <w:rPr>
          <w:rFonts w:ascii="Times New Roman" w:hAnsi="Times New Roman" w:cs="Times New Roman"/>
          <w:sz w:val="28"/>
          <w:szCs w:val="28"/>
        </w:rPr>
        <w:t>мезопор</w:t>
      </w:r>
      <w:proofErr w:type="spellEnd"/>
      <w:r w:rsidRPr="00840969">
        <w:rPr>
          <w:rFonts w:ascii="Times New Roman" w:hAnsi="Times New Roman" w:cs="Times New Roman"/>
          <w:sz w:val="28"/>
          <w:szCs w:val="28"/>
        </w:rPr>
        <w:t xml:space="preserve"> (2-4 </w:t>
      </w:r>
      <w:proofErr w:type="spellStart"/>
      <w:r w:rsidRPr="00840969">
        <w:rPr>
          <w:rFonts w:ascii="Times New Roman" w:hAnsi="Times New Roman" w:cs="Times New Roman"/>
          <w:sz w:val="28"/>
          <w:szCs w:val="28"/>
        </w:rPr>
        <w:t>нм</w:t>
      </w:r>
      <w:proofErr w:type="spellEnd"/>
      <w:r w:rsidRPr="00840969">
        <w:rPr>
          <w:rFonts w:ascii="Times New Roman" w:hAnsi="Times New Roman" w:cs="Times New Roman"/>
          <w:sz w:val="28"/>
          <w:szCs w:val="28"/>
        </w:rPr>
        <w:t>) методом со-конденсации (C</w:t>
      </w:r>
      <w:r w:rsidRPr="00840969">
        <w:rPr>
          <w:rFonts w:ascii="Times New Roman" w:hAnsi="Times New Roman" w:cs="Times New Roman"/>
          <w:sz w:val="28"/>
          <w:szCs w:val="28"/>
          <w:vertAlign w:val="subscript"/>
        </w:rPr>
        <w:t>2</w:t>
      </w:r>
      <w:r w:rsidRPr="00840969">
        <w:rPr>
          <w:rFonts w:ascii="Times New Roman" w:hAnsi="Times New Roman" w:cs="Times New Roman"/>
          <w:sz w:val="28"/>
          <w:szCs w:val="28"/>
        </w:rPr>
        <w:t>H</w:t>
      </w:r>
      <w:r w:rsidRPr="00840969">
        <w:rPr>
          <w:rFonts w:ascii="Times New Roman" w:hAnsi="Times New Roman" w:cs="Times New Roman"/>
          <w:sz w:val="28"/>
          <w:szCs w:val="28"/>
          <w:vertAlign w:val="subscript"/>
        </w:rPr>
        <w:t>5</w:t>
      </w:r>
      <w:r w:rsidRPr="00840969">
        <w:rPr>
          <w:rFonts w:ascii="Times New Roman" w:hAnsi="Times New Roman" w:cs="Times New Roman"/>
          <w:sz w:val="28"/>
          <w:szCs w:val="28"/>
        </w:rPr>
        <w:t>O)</w:t>
      </w:r>
      <w:r w:rsidRPr="00840969">
        <w:rPr>
          <w:rFonts w:ascii="Times New Roman" w:hAnsi="Times New Roman" w:cs="Times New Roman"/>
          <w:sz w:val="28"/>
          <w:szCs w:val="28"/>
          <w:vertAlign w:val="subscript"/>
        </w:rPr>
        <w:t>4</w:t>
      </w:r>
      <w:r w:rsidRPr="00840969">
        <w:rPr>
          <w:rFonts w:ascii="Times New Roman" w:hAnsi="Times New Roman" w:cs="Times New Roman"/>
          <w:sz w:val="28"/>
          <w:szCs w:val="28"/>
        </w:rPr>
        <w:t>Si и (втор-</w:t>
      </w:r>
      <w:proofErr w:type="spellStart"/>
      <w:r w:rsidRPr="00840969">
        <w:rPr>
          <w:rFonts w:ascii="Times New Roman" w:hAnsi="Times New Roman" w:cs="Times New Roman"/>
          <w:sz w:val="28"/>
          <w:szCs w:val="28"/>
        </w:rPr>
        <w:t>BuO</w:t>
      </w:r>
      <w:proofErr w:type="spellEnd"/>
      <w:r w:rsidRPr="00840969">
        <w:rPr>
          <w:rFonts w:ascii="Times New Roman" w:hAnsi="Times New Roman" w:cs="Times New Roman"/>
          <w:sz w:val="28"/>
          <w:szCs w:val="28"/>
        </w:rPr>
        <w:t>)</w:t>
      </w:r>
      <w:r w:rsidRPr="00840969">
        <w:rPr>
          <w:rFonts w:ascii="Times New Roman" w:hAnsi="Times New Roman" w:cs="Times New Roman"/>
          <w:sz w:val="28"/>
          <w:szCs w:val="28"/>
          <w:vertAlign w:val="subscript"/>
        </w:rPr>
        <w:t>3</w:t>
      </w:r>
      <w:r w:rsidRPr="00840969">
        <w:rPr>
          <w:rFonts w:ascii="Times New Roman" w:hAnsi="Times New Roman" w:cs="Times New Roman"/>
          <w:sz w:val="28"/>
          <w:szCs w:val="28"/>
        </w:rPr>
        <w:t>Al/</w:t>
      </w:r>
      <w:proofErr w:type="spellStart"/>
      <w:proofErr w:type="gramStart"/>
      <w:r w:rsidRPr="00840969">
        <w:rPr>
          <w:rFonts w:ascii="Times New Roman" w:hAnsi="Times New Roman" w:cs="Times New Roman"/>
          <w:sz w:val="28"/>
          <w:szCs w:val="28"/>
        </w:rPr>
        <w:t>Al</w:t>
      </w:r>
      <w:proofErr w:type="spellEnd"/>
      <w:r w:rsidRPr="00840969">
        <w:rPr>
          <w:rFonts w:ascii="Times New Roman" w:hAnsi="Times New Roman" w:cs="Times New Roman"/>
          <w:sz w:val="28"/>
          <w:szCs w:val="28"/>
        </w:rPr>
        <w:t>(</w:t>
      </w:r>
      <w:proofErr w:type="spellStart"/>
      <w:proofErr w:type="gramEnd"/>
      <w:r w:rsidRPr="00840969">
        <w:rPr>
          <w:rFonts w:ascii="Times New Roman" w:hAnsi="Times New Roman" w:cs="Times New Roman"/>
          <w:sz w:val="28"/>
          <w:szCs w:val="28"/>
        </w:rPr>
        <w:t>Oi-Pr</w:t>
      </w:r>
      <w:proofErr w:type="spellEnd"/>
      <w:r w:rsidRPr="00840969">
        <w:rPr>
          <w:rFonts w:ascii="Times New Roman" w:hAnsi="Times New Roman" w:cs="Times New Roman"/>
          <w:sz w:val="28"/>
          <w:szCs w:val="28"/>
        </w:rPr>
        <w:t>)</w:t>
      </w:r>
      <w:r w:rsidRPr="00840969">
        <w:rPr>
          <w:rFonts w:ascii="Times New Roman" w:hAnsi="Times New Roman" w:cs="Times New Roman"/>
          <w:sz w:val="28"/>
          <w:szCs w:val="28"/>
          <w:vertAlign w:val="subscript"/>
        </w:rPr>
        <w:t>3</w:t>
      </w:r>
      <w:r w:rsidRPr="00840969">
        <w:rPr>
          <w:rFonts w:ascii="Times New Roman" w:hAnsi="Times New Roman" w:cs="Times New Roman"/>
          <w:sz w:val="28"/>
          <w:szCs w:val="28"/>
        </w:rPr>
        <w:t xml:space="preserve"> и </w:t>
      </w:r>
      <w:proofErr w:type="spellStart"/>
      <w:r w:rsidRPr="00840969">
        <w:rPr>
          <w:rFonts w:ascii="Times New Roman" w:hAnsi="Times New Roman" w:cs="Times New Roman"/>
          <w:sz w:val="28"/>
          <w:szCs w:val="28"/>
        </w:rPr>
        <w:t>гексадециламина</w:t>
      </w:r>
      <w:proofErr w:type="spellEnd"/>
      <w:r w:rsidRPr="00840969">
        <w:rPr>
          <w:rFonts w:ascii="Times New Roman" w:hAnsi="Times New Roman" w:cs="Times New Roman"/>
          <w:sz w:val="28"/>
          <w:szCs w:val="28"/>
        </w:rPr>
        <w:t xml:space="preserve"> в качестве структурообразующего агента. </w:t>
      </w:r>
    </w:p>
    <w:p w14:paraId="29CEBEAF" w14:textId="77777777"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lastRenderedPageBreak/>
        <w:t xml:space="preserve">Впервые синтезированы бифункциональные катализаторы на основе </w:t>
      </w:r>
      <w:proofErr w:type="spellStart"/>
      <w:r w:rsidRPr="00840969">
        <w:rPr>
          <w:rFonts w:ascii="Times New Roman" w:hAnsi="Times New Roman" w:cs="Times New Roman"/>
          <w:sz w:val="28"/>
          <w:szCs w:val="28"/>
        </w:rPr>
        <w:t>мезопористого</w:t>
      </w:r>
      <w:proofErr w:type="spellEnd"/>
      <w:r w:rsidRPr="00840969">
        <w:rPr>
          <w:rFonts w:ascii="Times New Roman" w:hAnsi="Times New Roman" w:cs="Times New Roman"/>
          <w:sz w:val="28"/>
          <w:szCs w:val="28"/>
        </w:rPr>
        <w:t xml:space="preserve"> алюмосиликата и активированного бентонита таганского месторождения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и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-Н-бентонит) с</w:t>
      </w:r>
      <w:r w:rsidRPr="00840969">
        <w:rPr>
          <w:rFonts w:ascii="Times New Roman" w:hAnsi="Times New Roman" w:cs="Times New Roman"/>
          <w:sz w:val="28"/>
          <w:szCs w:val="28"/>
          <w:lang w:val="kk-KZ"/>
        </w:rPr>
        <w:t xml:space="preserve"> </w:t>
      </w:r>
      <w:r w:rsidRPr="00840969">
        <w:rPr>
          <w:rFonts w:ascii="Times New Roman" w:hAnsi="Times New Roman" w:cs="Times New Roman"/>
          <w:sz w:val="28"/>
          <w:szCs w:val="28"/>
        </w:rPr>
        <w:t xml:space="preserve">необходимым балансом сил кислотных центров Льюиса и </w:t>
      </w:r>
      <w:proofErr w:type="spellStart"/>
      <w:r w:rsidRPr="00840969">
        <w:rPr>
          <w:rFonts w:ascii="Times New Roman" w:hAnsi="Times New Roman" w:cs="Times New Roman"/>
          <w:sz w:val="28"/>
          <w:szCs w:val="28"/>
        </w:rPr>
        <w:t>Бренстеда</w:t>
      </w:r>
      <w:proofErr w:type="spellEnd"/>
      <w:r w:rsidRPr="00840969">
        <w:rPr>
          <w:rFonts w:ascii="Times New Roman" w:hAnsi="Times New Roman" w:cs="Times New Roman"/>
          <w:sz w:val="28"/>
          <w:szCs w:val="28"/>
        </w:rPr>
        <w:t xml:space="preserve"> катализаторов, позволяющих им селективно вести процесс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топлив. </w:t>
      </w:r>
    </w:p>
    <w:p w14:paraId="7B75FEF6" w14:textId="77777777"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Изучены физико-химические характеристики синтезированных катализаторов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и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с применением метода низкотемпературной адсорбции/десорбции азота, </w:t>
      </w:r>
      <w:proofErr w:type="spellStart"/>
      <w:r w:rsidRPr="00840969">
        <w:rPr>
          <w:rFonts w:ascii="Times New Roman" w:hAnsi="Times New Roman" w:cs="Times New Roman"/>
          <w:sz w:val="28"/>
          <w:szCs w:val="28"/>
        </w:rPr>
        <w:t>малоуглового</w:t>
      </w:r>
      <w:proofErr w:type="spellEnd"/>
      <w:r w:rsidRPr="00840969">
        <w:rPr>
          <w:rFonts w:ascii="Times New Roman" w:hAnsi="Times New Roman" w:cs="Times New Roman"/>
          <w:sz w:val="28"/>
          <w:szCs w:val="28"/>
        </w:rPr>
        <w:t xml:space="preserve"> и </w:t>
      </w:r>
      <w:proofErr w:type="spellStart"/>
      <w:r w:rsidRPr="00840969">
        <w:rPr>
          <w:rFonts w:ascii="Times New Roman" w:hAnsi="Times New Roman" w:cs="Times New Roman"/>
          <w:sz w:val="28"/>
          <w:szCs w:val="28"/>
        </w:rPr>
        <w:t>широкоуглового</w:t>
      </w:r>
      <w:proofErr w:type="spellEnd"/>
      <w:r w:rsidRPr="00840969">
        <w:rPr>
          <w:rFonts w:ascii="Times New Roman" w:hAnsi="Times New Roman" w:cs="Times New Roman"/>
          <w:sz w:val="28"/>
          <w:szCs w:val="28"/>
        </w:rPr>
        <w:t xml:space="preserve"> рассеяния, ИК-Фурье спектроскопии адсорбированного пиридина, ИК-спектроскопии с преобразованием Фурье, температурно-программированной десорбции аммиака, температурно-программированного восстановления водородом.</w:t>
      </w:r>
    </w:p>
    <w:p w14:paraId="78C316D4" w14:textId="77777777"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Впервые изучено влияние природы и содержания </w:t>
      </w:r>
      <w:proofErr w:type="spellStart"/>
      <w:r w:rsidRPr="00840969">
        <w:rPr>
          <w:rFonts w:ascii="Times New Roman" w:hAnsi="Times New Roman" w:cs="Times New Roman"/>
          <w:sz w:val="28"/>
          <w:szCs w:val="28"/>
        </w:rPr>
        <w:t>промотирующих</w:t>
      </w:r>
      <w:proofErr w:type="spellEnd"/>
      <w:r w:rsidRPr="00840969">
        <w:rPr>
          <w:rFonts w:ascii="Times New Roman" w:hAnsi="Times New Roman" w:cs="Times New Roman"/>
          <w:sz w:val="28"/>
          <w:szCs w:val="28"/>
        </w:rPr>
        <w:t xml:space="preserve"> добавок на активность бифункциональных катализаторов, кислотными компонентами которых являются </w:t>
      </w:r>
      <w:proofErr w:type="spellStart"/>
      <w:r w:rsidRPr="00840969">
        <w:rPr>
          <w:rFonts w:ascii="Times New Roman" w:hAnsi="Times New Roman" w:cs="Times New Roman"/>
          <w:sz w:val="28"/>
          <w:szCs w:val="28"/>
        </w:rPr>
        <w:t>мезопористые</w:t>
      </w:r>
      <w:proofErr w:type="spellEnd"/>
      <w:r w:rsidRPr="00840969">
        <w:rPr>
          <w:rFonts w:ascii="Times New Roman" w:hAnsi="Times New Roman" w:cs="Times New Roman"/>
          <w:sz w:val="28"/>
          <w:szCs w:val="28"/>
        </w:rPr>
        <w:t xml:space="preserve"> алюмосиликаты и активированный бентонит, в процессе </w:t>
      </w:r>
      <w:proofErr w:type="spellStart"/>
      <w:r w:rsidRPr="00840969">
        <w:rPr>
          <w:rFonts w:ascii="Times New Roman" w:hAnsi="Times New Roman" w:cs="Times New Roman"/>
          <w:sz w:val="28"/>
          <w:szCs w:val="28"/>
        </w:rPr>
        <w:t>гидродепарафинизации</w:t>
      </w:r>
      <w:proofErr w:type="spellEnd"/>
      <w:r w:rsidRPr="00840969">
        <w:rPr>
          <w:rFonts w:ascii="Times New Roman" w:hAnsi="Times New Roman" w:cs="Times New Roman"/>
          <w:sz w:val="28"/>
          <w:szCs w:val="28"/>
        </w:rPr>
        <w:t xml:space="preserve"> дизельной фракции в реакторе проточного типа в интервале температур 260-340°С, давлении 1-3 МПа, объемной скорости подачи сырья 0,5-2 ч</w:t>
      </w:r>
      <w:r w:rsidRPr="00840969">
        <w:rPr>
          <w:rFonts w:ascii="Times New Roman" w:hAnsi="Times New Roman" w:cs="Times New Roman"/>
          <w:sz w:val="28"/>
          <w:szCs w:val="28"/>
          <w:vertAlign w:val="superscript"/>
        </w:rPr>
        <w:t>-1</w:t>
      </w:r>
      <w:r w:rsidRPr="00840969">
        <w:rPr>
          <w:rFonts w:ascii="Times New Roman" w:hAnsi="Times New Roman" w:cs="Times New Roman"/>
          <w:sz w:val="28"/>
          <w:szCs w:val="28"/>
        </w:rPr>
        <w:t>.</w:t>
      </w:r>
    </w:p>
    <w:p w14:paraId="6F4FBFC5" w14:textId="6C405273"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b/>
          <w:bCs/>
          <w:color w:val="000000"/>
          <w:sz w:val="28"/>
          <w:szCs w:val="28"/>
        </w:rPr>
      </w:pPr>
      <w:r w:rsidRPr="00840969">
        <w:rPr>
          <w:rFonts w:ascii="Times New Roman" w:hAnsi="Times New Roman" w:cs="Times New Roman"/>
          <w:sz w:val="28"/>
          <w:szCs w:val="28"/>
        </w:rPr>
        <w:t xml:space="preserve">Установлено, что максимальный выход дизельной фракции 97,4%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на катализаторе 5%Ni-1%Mo/MAS-H-бентонит достигается при температуре 320°С, давлении 2 МПа и объемной скорости подачи сырья 1 ч</w:t>
      </w:r>
      <w:r w:rsidRPr="00840969">
        <w:rPr>
          <w:rFonts w:ascii="Times New Roman" w:hAnsi="Times New Roman" w:cs="Times New Roman"/>
          <w:sz w:val="28"/>
          <w:szCs w:val="28"/>
          <w:vertAlign w:val="superscript"/>
        </w:rPr>
        <w:t>-1</w:t>
      </w:r>
      <w:r w:rsidRPr="00840969">
        <w:rPr>
          <w:rFonts w:ascii="Times New Roman" w:hAnsi="Times New Roman" w:cs="Times New Roman"/>
          <w:sz w:val="28"/>
          <w:szCs w:val="28"/>
        </w:rPr>
        <w:t xml:space="preserve">. </w:t>
      </w:r>
    </w:p>
    <w:p w14:paraId="617CD30A" w14:textId="4EEB4FA2"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Установлено, что использование синтезированного бифункционального катализатора 5%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 xml:space="preserve">-1% </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-Н-бентонит (35:65</w:t>
      </w:r>
      <w:r w:rsidR="00751202">
        <w:rPr>
          <w:rFonts w:ascii="Times New Roman" w:hAnsi="Times New Roman" w:cs="Times New Roman"/>
          <w:sz w:val="28"/>
          <w:szCs w:val="28"/>
        </w:rPr>
        <w:t> </w:t>
      </w:r>
      <w:proofErr w:type="spellStart"/>
      <w:r w:rsidRPr="00840969">
        <w:rPr>
          <w:rFonts w:ascii="Times New Roman" w:hAnsi="Times New Roman" w:cs="Times New Roman"/>
          <w:sz w:val="28"/>
          <w:szCs w:val="28"/>
        </w:rPr>
        <w:t>мас</w:t>
      </w:r>
      <w:proofErr w:type="spellEnd"/>
      <w:r w:rsidRPr="00840969">
        <w:rPr>
          <w:rFonts w:ascii="Times New Roman" w:hAnsi="Times New Roman" w:cs="Times New Roman"/>
          <w:sz w:val="28"/>
          <w:szCs w:val="28"/>
        </w:rPr>
        <w:t xml:space="preserve">.%)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фракций, при оптимальных условиях проведения процесса, позволяет получить дизельное топливо с низкотемпературными характеристиками, отвечающими требованиям, предъявляемым к топливам холодного климата: предельная температура </w:t>
      </w:r>
      <w:proofErr w:type="spellStart"/>
      <w:r w:rsidRPr="00840969">
        <w:rPr>
          <w:rFonts w:ascii="Times New Roman" w:hAnsi="Times New Roman" w:cs="Times New Roman"/>
          <w:sz w:val="28"/>
          <w:szCs w:val="28"/>
        </w:rPr>
        <w:t>фильтруемости</w:t>
      </w:r>
      <w:proofErr w:type="spellEnd"/>
      <w:r w:rsidRPr="00840969">
        <w:rPr>
          <w:rFonts w:ascii="Times New Roman" w:hAnsi="Times New Roman" w:cs="Times New Roman"/>
          <w:sz w:val="28"/>
          <w:szCs w:val="28"/>
        </w:rPr>
        <w:t xml:space="preserve"> – минус 33ºС, температура вспышки в закрытом тигле – 39ºС и температура застывания – минус 36ºС.</w:t>
      </w:r>
    </w:p>
    <w:p w14:paraId="0CB904D2" w14:textId="77777777" w:rsidR="0072081B" w:rsidRPr="00840969" w:rsidRDefault="0072081B" w:rsidP="00751202">
      <w:pPr>
        <w:pStyle w:val="a3"/>
        <w:numPr>
          <w:ilvl w:val="0"/>
          <w:numId w:val="18"/>
        </w:numPr>
        <w:tabs>
          <w:tab w:val="left" w:pos="993"/>
          <w:tab w:val="left" w:pos="1134"/>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Предложен вероятный механизм превращения высших н-парафинов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фракций в присутствии бифункциональных никель-, молибден-, никель-молибденсодержащих катализаторов на основе </w:t>
      </w:r>
      <w:proofErr w:type="spellStart"/>
      <w:r w:rsidRPr="00840969">
        <w:rPr>
          <w:rFonts w:ascii="Times New Roman" w:hAnsi="Times New Roman" w:cs="Times New Roman"/>
          <w:sz w:val="28"/>
          <w:szCs w:val="28"/>
        </w:rPr>
        <w:t>мезопористых</w:t>
      </w:r>
      <w:proofErr w:type="spellEnd"/>
      <w:r w:rsidRPr="00840969">
        <w:rPr>
          <w:rFonts w:ascii="Times New Roman" w:hAnsi="Times New Roman" w:cs="Times New Roman"/>
          <w:sz w:val="28"/>
          <w:szCs w:val="28"/>
        </w:rPr>
        <w:t xml:space="preserve"> алюмосиликатов и активированного бентонита. </w:t>
      </w:r>
    </w:p>
    <w:p w14:paraId="1BAA3E8A" w14:textId="77777777" w:rsidR="0072081B" w:rsidRPr="00840969" w:rsidRDefault="0072081B" w:rsidP="00751202">
      <w:pPr>
        <w:tabs>
          <w:tab w:val="left" w:pos="1134"/>
        </w:tabs>
        <w:autoSpaceDE w:val="0"/>
        <w:autoSpaceDN w:val="0"/>
        <w:adjustRightInd w:val="0"/>
        <w:ind w:firstLine="709"/>
        <w:jc w:val="both"/>
        <w:rPr>
          <w:b/>
          <w:bCs/>
          <w:color w:val="000000"/>
          <w:sz w:val="28"/>
          <w:szCs w:val="28"/>
        </w:rPr>
      </w:pPr>
      <w:r w:rsidRPr="00840969">
        <w:rPr>
          <w:b/>
          <w:bCs/>
          <w:color w:val="000000"/>
          <w:sz w:val="28"/>
          <w:szCs w:val="28"/>
        </w:rPr>
        <w:t xml:space="preserve">Основные положения, выносимые на защиту: </w:t>
      </w:r>
    </w:p>
    <w:p w14:paraId="6D2DF1B9" w14:textId="77777777" w:rsidR="0072081B" w:rsidRPr="00840969" w:rsidRDefault="0072081B" w:rsidP="00751202">
      <w:pPr>
        <w:numPr>
          <w:ilvl w:val="1"/>
          <w:numId w:val="19"/>
        </w:numPr>
        <w:tabs>
          <w:tab w:val="left" w:pos="709"/>
          <w:tab w:val="left" w:pos="993"/>
          <w:tab w:val="left" w:pos="1134"/>
        </w:tabs>
        <w:ind w:left="0" w:firstLine="709"/>
        <w:jc w:val="both"/>
        <w:rPr>
          <w:rFonts w:eastAsiaTheme="minorHAnsi"/>
          <w:sz w:val="28"/>
          <w:szCs w:val="28"/>
          <w:lang w:eastAsia="en-US"/>
        </w:rPr>
      </w:pPr>
      <w:r w:rsidRPr="00840969">
        <w:rPr>
          <w:rFonts w:eastAsiaTheme="minorHAnsi"/>
          <w:sz w:val="28"/>
          <w:szCs w:val="28"/>
          <w:lang w:eastAsia="en-US"/>
        </w:rPr>
        <w:t xml:space="preserve">Использование предложенной в работе методики синтеза </w:t>
      </w:r>
      <w:proofErr w:type="spellStart"/>
      <w:r w:rsidRPr="00840969">
        <w:rPr>
          <w:rFonts w:eastAsiaTheme="minorHAnsi"/>
          <w:sz w:val="28"/>
          <w:szCs w:val="28"/>
          <w:lang w:eastAsia="en-US"/>
        </w:rPr>
        <w:t>мезопористого</w:t>
      </w:r>
      <w:proofErr w:type="spellEnd"/>
      <w:r w:rsidRPr="00840969">
        <w:rPr>
          <w:rFonts w:eastAsiaTheme="minorHAnsi"/>
          <w:sz w:val="28"/>
          <w:szCs w:val="28"/>
          <w:lang w:eastAsia="en-US"/>
        </w:rPr>
        <w:t xml:space="preserve"> материала со-конденсацией (</w:t>
      </w:r>
      <w:r w:rsidRPr="00840969">
        <w:rPr>
          <w:rFonts w:eastAsiaTheme="minorHAnsi"/>
          <w:sz w:val="28"/>
          <w:szCs w:val="28"/>
          <w:lang w:val="en-US" w:eastAsia="en-US"/>
        </w:rPr>
        <w:t>C</w:t>
      </w:r>
      <w:r w:rsidRPr="00840969">
        <w:rPr>
          <w:rFonts w:eastAsiaTheme="minorHAnsi"/>
          <w:sz w:val="28"/>
          <w:szCs w:val="28"/>
          <w:vertAlign w:val="subscript"/>
          <w:lang w:eastAsia="en-US"/>
        </w:rPr>
        <w:t>2</w:t>
      </w:r>
      <w:r w:rsidRPr="00840969">
        <w:rPr>
          <w:rFonts w:eastAsiaTheme="minorHAnsi"/>
          <w:sz w:val="28"/>
          <w:szCs w:val="28"/>
          <w:lang w:val="en-US" w:eastAsia="en-US"/>
        </w:rPr>
        <w:t>H</w:t>
      </w:r>
      <w:r w:rsidRPr="00840969">
        <w:rPr>
          <w:rFonts w:eastAsiaTheme="minorHAnsi"/>
          <w:sz w:val="28"/>
          <w:szCs w:val="28"/>
          <w:vertAlign w:val="subscript"/>
          <w:lang w:eastAsia="en-US"/>
        </w:rPr>
        <w:t>5</w:t>
      </w:r>
      <w:r w:rsidRPr="00840969">
        <w:rPr>
          <w:rFonts w:eastAsiaTheme="minorHAnsi"/>
          <w:sz w:val="28"/>
          <w:szCs w:val="28"/>
          <w:lang w:val="en-US" w:eastAsia="en-US"/>
        </w:rPr>
        <w:t>O</w:t>
      </w:r>
      <w:r w:rsidRPr="00840969">
        <w:rPr>
          <w:rFonts w:eastAsiaTheme="minorHAnsi"/>
          <w:sz w:val="28"/>
          <w:szCs w:val="28"/>
          <w:lang w:eastAsia="en-US"/>
        </w:rPr>
        <w:t>)</w:t>
      </w:r>
      <w:r w:rsidRPr="00840969">
        <w:rPr>
          <w:rFonts w:eastAsiaTheme="minorHAnsi"/>
          <w:sz w:val="28"/>
          <w:szCs w:val="28"/>
          <w:vertAlign w:val="subscript"/>
          <w:lang w:eastAsia="en-US"/>
        </w:rPr>
        <w:t>4</w:t>
      </w:r>
      <w:r w:rsidRPr="00840969">
        <w:rPr>
          <w:rFonts w:eastAsiaTheme="minorHAnsi"/>
          <w:sz w:val="28"/>
          <w:szCs w:val="28"/>
          <w:lang w:val="en-US" w:eastAsia="en-US"/>
        </w:rPr>
        <w:t>Si</w:t>
      </w:r>
      <w:r w:rsidRPr="00840969">
        <w:rPr>
          <w:rFonts w:eastAsiaTheme="minorHAnsi"/>
          <w:sz w:val="28"/>
          <w:szCs w:val="28"/>
          <w:lang w:eastAsia="en-US"/>
        </w:rPr>
        <w:t xml:space="preserve"> и (втор-</w:t>
      </w:r>
      <w:proofErr w:type="spellStart"/>
      <w:r w:rsidRPr="00840969">
        <w:rPr>
          <w:rFonts w:eastAsiaTheme="minorHAnsi"/>
          <w:sz w:val="28"/>
          <w:szCs w:val="28"/>
          <w:lang w:val="en-US" w:eastAsia="en-US"/>
        </w:rPr>
        <w:t>BuO</w:t>
      </w:r>
      <w:proofErr w:type="spellEnd"/>
      <w:r w:rsidRPr="00840969">
        <w:rPr>
          <w:rFonts w:eastAsiaTheme="minorHAnsi"/>
          <w:sz w:val="28"/>
          <w:szCs w:val="28"/>
          <w:lang w:eastAsia="en-US"/>
        </w:rPr>
        <w:t>)</w:t>
      </w:r>
      <w:r w:rsidRPr="00840969">
        <w:rPr>
          <w:rFonts w:eastAsiaTheme="minorHAnsi"/>
          <w:sz w:val="28"/>
          <w:szCs w:val="28"/>
          <w:vertAlign w:val="subscript"/>
          <w:lang w:eastAsia="en-US"/>
        </w:rPr>
        <w:t>3</w:t>
      </w:r>
      <w:r w:rsidRPr="00840969">
        <w:rPr>
          <w:rFonts w:eastAsiaTheme="minorHAnsi"/>
          <w:sz w:val="28"/>
          <w:szCs w:val="28"/>
          <w:lang w:val="en-US" w:eastAsia="en-US"/>
        </w:rPr>
        <w:t>Al</w:t>
      </w:r>
      <w:r w:rsidRPr="00840969">
        <w:rPr>
          <w:rFonts w:eastAsiaTheme="minorHAnsi"/>
          <w:sz w:val="28"/>
          <w:szCs w:val="28"/>
          <w:lang w:eastAsia="en-US"/>
        </w:rPr>
        <w:t>/</w:t>
      </w:r>
      <w:r w:rsidRPr="00840969">
        <w:rPr>
          <w:rFonts w:eastAsiaTheme="minorHAnsi"/>
          <w:sz w:val="28"/>
          <w:szCs w:val="28"/>
          <w:lang w:val="en-US" w:eastAsia="en-US"/>
        </w:rPr>
        <w:t>Al</w:t>
      </w:r>
      <w:r w:rsidRPr="00840969">
        <w:rPr>
          <w:rFonts w:eastAsiaTheme="minorHAnsi"/>
          <w:sz w:val="28"/>
          <w:szCs w:val="28"/>
          <w:lang w:eastAsia="en-US"/>
        </w:rPr>
        <w:t>(</w:t>
      </w:r>
      <w:r w:rsidRPr="00840969">
        <w:rPr>
          <w:rFonts w:eastAsiaTheme="minorHAnsi"/>
          <w:sz w:val="28"/>
          <w:szCs w:val="28"/>
          <w:lang w:val="en-US" w:eastAsia="en-US"/>
        </w:rPr>
        <w:t>Oi</w:t>
      </w:r>
      <w:r w:rsidRPr="00840969">
        <w:rPr>
          <w:rFonts w:eastAsiaTheme="minorHAnsi"/>
          <w:sz w:val="28"/>
          <w:szCs w:val="28"/>
          <w:lang w:eastAsia="en-US"/>
        </w:rPr>
        <w:t>-</w:t>
      </w:r>
      <w:proofErr w:type="spellStart"/>
      <w:r w:rsidRPr="00840969">
        <w:rPr>
          <w:rFonts w:eastAsiaTheme="minorHAnsi"/>
          <w:sz w:val="28"/>
          <w:szCs w:val="28"/>
          <w:lang w:val="en-US" w:eastAsia="en-US"/>
        </w:rPr>
        <w:t>Pr</w:t>
      </w:r>
      <w:proofErr w:type="spellEnd"/>
      <w:r w:rsidRPr="00840969">
        <w:rPr>
          <w:rFonts w:eastAsiaTheme="minorHAnsi"/>
          <w:sz w:val="28"/>
          <w:szCs w:val="28"/>
          <w:lang w:eastAsia="en-US"/>
        </w:rPr>
        <w:t>)</w:t>
      </w:r>
      <w:r w:rsidRPr="00840969">
        <w:rPr>
          <w:rFonts w:eastAsiaTheme="minorHAnsi"/>
          <w:sz w:val="28"/>
          <w:szCs w:val="28"/>
          <w:vertAlign w:val="subscript"/>
          <w:lang w:eastAsia="en-US"/>
        </w:rPr>
        <w:t>3</w:t>
      </w:r>
      <w:r w:rsidRPr="00840969">
        <w:rPr>
          <w:rFonts w:eastAsiaTheme="minorHAnsi"/>
          <w:sz w:val="28"/>
          <w:szCs w:val="28"/>
          <w:lang w:eastAsia="en-US"/>
        </w:rPr>
        <w:t xml:space="preserve"> и при использовании </w:t>
      </w:r>
      <w:proofErr w:type="spellStart"/>
      <w:r w:rsidRPr="00840969">
        <w:rPr>
          <w:rFonts w:eastAsiaTheme="minorHAnsi"/>
          <w:sz w:val="28"/>
          <w:szCs w:val="28"/>
          <w:lang w:eastAsia="en-US"/>
        </w:rPr>
        <w:t>гексадециламина</w:t>
      </w:r>
      <w:proofErr w:type="spellEnd"/>
      <w:r w:rsidRPr="00840969">
        <w:rPr>
          <w:rFonts w:eastAsiaTheme="minorHAnsi"/>
          <w:sz w:val="28"/>
          <w:szCs w:val="28"/>
          <w:lang w:eastAsia="en-US"/>
        </w:rPr>
        <w:t xml:space="preserve"> в качестве структурообразующего агента позволяет получить образцы с удельной поверхностью больше 500 м</w:t>
      </w:r>
      <w:r w:rsidRPr="00840969">
        <w:rPr>
          <w:rFonts w:eastAsiaTheme="minorHAnsi"/>
          <w:sz w:val="28"/>
          <w:szCs w:val="28"/>
          <w:vertAlign w:val="superscript"/>
          <w:lang w:eastAsia="en-US"/>
        </w:rPr>
        <w:t>2</w:t>
      </w:r>
      <w:r w:rsidRPr="00840969">
        <w:rPr>
          <w:rFonts w:eastAsiaTheme="minorHAnsi"/>
          <w:sz w:val="28"/>
          <w:szCs w:val="28"/>
          <w:lang w:eastAsia="en-US"/>
        </w:rPr>
        <w:t>/г, объемами пор больше 0,8 см</w:t>
      </w:r>
      <w:r w:rsidRPr="00840969">
        <w:rPr>
          <w:rFonts w:eastAsiaTheme="minorHAnsi"/>
          <w:sz w:val="28"/>
          <w:szCs w:val="28"/>
          <w:vertAlign w:val="superscript"/>
          <w:lang w:eastAsia="en-US"/>
        </w:rPr>
        <w:t>3</w:t>
      </w:r>
      <w:r w:rsidRPr="00840969">
        <w:rPr>
          <w:rFonts w:eastAsiaTheme="minorHAnsi"/>
          <w:sz w:val="28"/>
          <w:szCs w:val="28"/>
          <w:lang w:eastAsia="en-US"/>
        </w:rPr>
        <w:t xml:space="preserve">/г и размерами пор, лежащими в диапазоне </w:t>
      </w:r>
      <w:proofErr w:type="spellStart"/>
      <w:r w:rsidRPr="00840969">
        <w:rPr>
          <w:rFonts w:eastAsiaTheme="minorHAnsi"/>
          <w:sz w:val="28"/>
          <w:szCs w:val="28"/>
          <w:lang w:eastAsia="en-US"/>
        </w:rPr>
        <w:t>мезопор</w:t>
      </w:r>
      <w:proofErr w:type="spellEnd"/>
      <w:r w:rsidRPr="00840969">
        <w:rPr>
          <w:rFonts w:eastAsiaTheme="minorHAnsi"/>
          <w:sz w:val="28"/>
          <w:szCs w:val="28"/>
          <w:lang w:eastAsia="en-US"/>
        </w:rPr>
        <w:t xml:space="preserve"> (2-4 </w:t>
      </w:r>
      <w:proofErr w:type="spellStart"/>
      <w:r w:rsidRPr="00840969">
        <w:rPr>
          <w:rFonts w:eastAsiaTheme="minorHAnsi"/>
          <w:sz w:val="28"/>
          <w:szCs w:val="28"/>
          <w:lang w:eastAsia="en-US"/>
        </w:rPr>
        <w:t>нм</w:t>
      </w:r>
      <w:proofErr w:type="spellEnd"/>
      <w:r w:rsidRPr="00840969">
        <w:rPr>
          <w:rFonts w:eastAsiaTheme="minorHAnsi"/>
          <w:sz w:val="28"/>
          <w:szCs w:val="28"/>
          <w:lang w:eastAsia="en-US"/>
        </w:rPr>
        <w:t xml:space="preserve">). </w:t>
      </w:r>
    </w:p>
    <w:p w14:paraId="169F2BE3" w14:textId="77777777" w:rsidR="0072081B" w:rsidRPr="00840969" w:rsidRDefault="0072081B" w:rsidP="00751202">
      <w:pPr>
        <w:numPr>
          <w:ilvl w:val="1"/>
          <w:numId w:val="19"/>
        </w:numPr>
        <w:tabs>
          <w:tab w:val="left" w:pos="709"/>
          <w:tab w:val="left" w:pos="993"/>
          <w:tab w:val="left" w:pos="1134"/>
        </w:tabs>
        <w:ind w:left="0" w:firstLine="709"/>
        <w:jc w:val="both"/>
        <w:rPr>
          <w:rFonts w:eastAsiaTheme="minorHAnsi"/>
          <w:sz w:val="28"/>
          <w:szCs w:val="28"/>
          <w:lang w:eastAsia="en-US"/>
        </w:rPr>
      </w:pPr>
      <w:r w:rsidRPr="00840969">
        <w:rPr>
          <w:rFonts w:eastAsiaTheme="minorHAnsi"/>
          <w:sz w:val="28"/>
          <w:szCs w:val="28"/>
          <w:lang w:eastAsia="en-US"/>
        </w:rPr>
        <w:lastRenderedPageBreak/>
        <w:t xml:space="preserve"> </w:t>
      </w:r>
      <w:proofErr w:type="spellStart"/>
      <w:r w:rsidRPr="00840969">
        <w:rPr>
          <w:rFonts w:eastAsiaTheme="minorHAnsi"/>
          <w:sz w:val="28"/>
          <w:szCs w:val="28"/>
          <w:lang w:eastAsia="en-US"/>
        </w:rPr>
        <w:t>Промотирование</w:t>
      </w:r>
      <w:proofErr w:type="spellEnd"/>
      <w:r w:rsidRPr="00840969">
        <w:rPr>
          <w:rFonts w:eastAsiaTheme="minorHAnsi"/>
          <w:sz w:val="28"/>
          <w:szCs w:val="28"/>
          <w:lang w:eastAsia="en-US"/>
        </w:rPr>
        <w:t xml:space="preserve"> носителя (</w:t>
      </w:r>
      <w:r w:rsidRPr="00840969">
        <w:rPr>
          <w:rFonts w:eastAsiaTheme="minorHAnsi"/>
          <w:sz w:val="28"/>
          <w:szCs w:val="28"/>
          <w:lang w:val="en-US" w:eastAsia="en-US"/>
        </w:rPr>
        <w:t>MAS</w:t>
      </w:r>
      <w:r w:rsidRPr="00840969">
        <w:rPr>
          <w:rFonts w:eastAsiaTheme="minorHAnsi"/>
          <w:sz w:val="28"/>
          <w:szCs w:val="28"/>
          <w:lang w:eastAsia="en-US"/>
        </w:rPr>
        <w:t>-Н-бентонит) бифункционального катализатора биметаллическими системами (</w:t>
      </w:r>
      <w:r w:rsidRPr="00840969">
        <w:rPr>
          <w:rFonts w:eastAsiaTheme="minorHAnsi"/>
          <w:sz w:val="28"/>
          <w:szCs w:val="28"/>
          <w:lang w:val="en-US" w:eastAsia="en-US"/>
        </w:rPr>
        <w:t>Ni</w:t>
      </w:r>
      <w:r w:rsidRPr="00840969">
        <w:rPr>
          <w:rFonts w:eastAsiaTheme="minorHAnsi"/>
          <w:sz w:val="28"/>
          <w:szCs w:val="28"/>
          <w:lang w:eastAsia="en-US"/>
        </w:rPr>
        <w:t>-</w:t>
      </w:r>
      <w:r w:rsidRPr="00840969">
        <w:rPr>
          <w:rFonts w:eastAsiaTheme="minorHAnsi"/>
          <w:sz w:val="28"/>
          <w:szCs w:val="28"/>
          <w:lang w:val="en-US" w:eastAsia="en-US"/>
        </w:rPr>
        <w:t>Mo</w:t>
      </w:r>
      <w:r w:rsidRPr="00840969">
        <w:rPr>
          <w:rFonts w:eastAsiaTheme="minorHAnsi"/>
          <w:sz w:val="28"/>
          <w:szCs w:val="28"/>
          <w:lang w:eastAsia="en-US"/>
        </w:rPr>
        <w:t xml:space="preserve">) в сравнении с монометаллическими способствует достижению необходимого баланса сил кислотных центров Льюиса и </w:t>
      </w:r>
      <w:proofErr w:type="spellStart"/>
      <w:r w:rsidRPr="00840969">
        <w:rPr>
          <w:rFonts w:eastAsiaTheme="minorHAnsi"/>
          <w:sz w:val="28"/>
          <w:szCs w:val="28"/>
          <w:lang w:eastAsia="en-US"/>
        </w:rPr>
        <w:t>Бренстеда</w:t>
      </w:r>
      <w:proofErr w:type="spellEnd"/>
      <w:r w:rsidRPr="00840969">
        <w:rPr>
          <w:rFonts w:eastAsiaTheme="minorHAnsi"/>
          <w:sz w:val="28"/>
          <w:szCs w:val="28"/>
          <w:lang w:eastAsia="en-US"/>
        </w:rPr>
        <w:t xml:space="preserve"> катализаторов, что позволяет им селективно вести процесс </w:t>
      </w:r>
      <w:proofErr w:type="spellStart"/>
      <w:r w:rsidRPr="00840969">
        <w:rPr>
          <w:rFonts w:eastAsiaTheme="minorHAnsi"/>
          <w:sz w:val="28"/>
          <w:szCs w:val="28"/>
          <w:lang w:eastAsia="en-US"/>
        </w:rPr>
        <w:t>гидроизодепарафинизации</w:t>
      </w:r>
      <w:proofErr w:type="spellEnd"/>
      <w:r w:rsidRPr="00840969">
        <w:rPr>
          <w:rFonts w:eastAsiaTheme="minorHAnsi"/>
          <w:sz w:val="28"/>
          <w:szCs w:val="28"/>
          <w:lang w:eastAsia="en-US"/>
        </w:rPr>
        <w:t xml:space="preserve"> дизельных топлив. </w:t>
      </w:r>
    </w:p>
    <w:p w14:paraId="736369AB" w14:textId="1B7DBEB7" w:rsidR="0072081B" w:rsidRPr="00840969" w:rsidRDefault="0072081B" w:rsidP="00751202">
      <w:pPr>
        <w:numPr>
          <w:ilvl w:val="1"/>
          <w:numId w:val="19"/>
        </w:numPr>
        <w:tabs>
          <w:tab w:val="left" w:pos="709"/>
          <w:tab w:val="left" w:pos="993"/>
          <w:tab w:val="left" w:pos="1134"/>
        </w:tabs>
        <w:ind w:left="0" w:firstLine="709"/>
        <w:jc w:val="both"/>
        <w:rPr>
          <w:rFonts w:eastAsiaTheme="minorHAnsi"/>
          <w:sz w:val="28"/>
          <w:szCs w:val="28"/>
          <w:lang w:eastAsia="en-US"/>
        </w:rPr>
      </w:pPr>
      <w:r w:rsidRPr="00840969">
        <w:rPr>
          <w:rFonts w:eastAsiaTheme="minorHAnsi"/>
          <w:sz w:val="28"/>
          <w:szCs w:val="28"/>
          <w:lang w:eastAsia="en-US"/>
        </w:rPr>
        <w:t xml:space="preserve"> Наибольший выход дизельной фракции (97,4%) в процессе </w:t>
      </w:r>
      <w:proofErr w:type="spellStart"/>
      <w:r w:rsidRPr="00840969">
        <w:rPr>
          <w:rFonts w:eastAsiaTheme="minorHAnsi"/>
          <w:sz w:val="28"/>
          <w:szCs w:val="28"/>
          <w:lang w:eastAsia="en-US"/>
        </w:rPr>
        <w:t>гидроизодепарафинизации</w:t>
      </w:r>
      <w:proofErr w:type="spellEnd"/>
      <w:r w:rsidRPr="00840969">
        <w:rPr>
          <w:rFonts w:eastAsiaTheme="minorHAnsi"/>
          <w:sz w:val="28"/>
          <w:szCs w:val="28"/>
          <w:lang w:eastAsia="en-US"/>
        </w:rPr>
        <w:t xml:space="preserve"> достигается на катализаторе 5% </w:t>
      </w:r>
      <w:r w:rsidRPr="00840969">
        <w:rPr>
          <w:rFonts w:eastAsiaTheme="minorHAnsi"/>
          <w:sz w:val="28"/>
          <w:szCs w:val="28"/>
          <w:lang w:val="en-US" w:eastAsia="en-US"/>
        </w:rPr>
        <w:t>Ni</w:t>
      </w:r>
      <w:r w:rsidRPr="00840969">
        <w:rPr>
          <w:rFonts w:eastAsiaTheme="minorHAnsi"/>
          <w:sz w:val="28"/>
          <w:szCs w:val="28"/>
          <w:lang w:eastAsia="en-US"/>
        </w:rPr>
        <w:t xml:space="preserve"> - 1% </w:t>
      </w:r>
      <w:r w:rsidRPr="00840969">
        <w:rPr>
          <w:rFonts w:eastAsiaTheme="minorHAnsi"/>
          <w:sz w:val="28"/>
          <w:szCs w:val="28"/>
          <w:lang w:val="en-US" w:eastAsia="en-US"/>
        </w:rPr>
        <w:t>Mo</w:t>
      </w:r>
      <w:r w:rsidRPr="00840969">
        <w:rPr>
          <w:rFonts w:eastAsiaTheme="minorHAnsi"/>
          <w:sz w:val="28"/>
          <w:szCs w:val="28"/>
          <w:lang w:eastAsia="en-US"/>
        </w:rPr>
        <w:t>/</w:t>
      </w:r>
      <w:r w:rsidRPr="00840969">
        <w:rPr>
          <w:rFonts w:eastAsiaTheme="minorHAnsi"/>
          <w:sz w:val="28"/>
          <w:szCs w:val="28"/>
          <w:lang w:val="en-US" w:eastAsia="en-US"/>
        </w:rPr>
        <w:t>MAS</w:t>
      </w:r>
      <w:r w:rsidRPr="00840969">
        <w:rPr>
          <w:rFonts w:eastAsiaTheme="minorHAnsi"/>
          <w:sz w:val="28"/>
          <w:szCs w:val="28"/>
          <w:lang w:eastAsia="en-US"/>
        </w:rPr>
        <w:t xml:space="preserve">-Н-бентонит (35:65 </w:t>
      </w:r>
      <w:proofErr w:type="spellStart"/>
      <w:proofErr w:type="gramStart"/>
      <w:r w:rsidRPr="00840969">
        <w:rPr>
          <w:rFonts w:eastAsiaTheme="minorHAnsi"/>
          <w:sz w:val="28"/>
          <w:szCs w:val="28"/>
          <w:lang w:eastAsia="en-US"/>
        </w:rPr>
        <w:t>мас</w:t>
      </w:r>
      <w:proofErr w:type="spellEnd"/>
      <w:r w:rsidRPr="00840969">
        <w:rPr>
          <w:rFonts w:eastAsiaTheme="minorHAnsi"/>
          <w:sz w:val="28"/>
          <w:szCs w:val="28"/>
          <w:lang w:eastAsia="en-US"/>
        </w:rPr>
        <w:t>.%</w:t>
      </w:r>
      <w:proofErr w:type="gramEnd"/>
      <w:r w:rsidRPr="00840969">
        <w:rPr>
          <w:rFonts w:eastAsiaTheme="minorHAnsi"/>
          <w:sz w:val="28"/>
          <w:szCs w:val="28"/>
          <w:lang w:eastAsia="en-US"/>
        </w:rPr>
        <w:t xml:space="preserve">), позволяющий получить дизельное топливо с низкотемпературными характеристиками: предельная температура </w:t>
      </w:r>
      <w:proofErr w:type="spellStart"/>
      <w:r w:rsidRPr="00840969">
        <w:rPr>
          <w:rFonts w:eastAsiaTheme="minorHAnsi"/>
          <w:sz w:val="28"/>
          <w:szCs w:val="28"/>
          <w:lang w:eastAsia="en-US"/>
        </w:rPr>
        <w:t>фильтруемости</w:t>
      </w:r>
      <w:proofErr w:type="spellEnd"/>
      <w:r w:rsidRPr="00840969">
        <w:rPr>
          <w:rFonts w:eastAsiaTheme="minorHAnsi"/>
          <w:sz w:val="28"/>
          <w:szCs w:val="28"/>
          <w:lang w:eastAsia="en-US"/>
        </w:rPr>
        <w:t xml:space="preserve"> – минус 33ºС, температура вспышки в закрытом тигле – 39ºС и температура застывания – минус 36ºС.</w:t>
      </w:r>
    </w:p>
    <w:p w14:paraId="47D9CCE4" w14:textId="420A43A1" w:rsidR="0072081B" w:rsidRPr="00840969" w:rsidRDefault="0072081B" w:rsidP="00751202">
      <w:pPr>
        <w:tabs>
          <w:tab w:val="left" w:pos="1134"/>
        </w:tabs>
        <w:ind w:firstLine="709"/>
        <w:jc w:val="both"/>
        <w:rPr>
          <w:b/>
          <w:sz w:val="28"/>
          <w:szCs w:val="28"/>
        </w:rPr>
      </w:pPr>
      <w:r w:rsidRPr="00840969">
        <w:rPr>
          <w:b/>
          <w:bCs/>
          <w:color w:val="000000"/>
          <w:sz w:val="28"/>
          <w:szCs w:val="28"/>
        </w:rPr>
        <w:t>Теоретическая и практическая значимость работы:</w:t>
      </w:r>
      <w:r w:rsidRPr="00840969">
        <w:rPr>
          <w:sz w:val="28"/>
          <w:szCs w:val="28"/>
        </w:rPr>
        <w:t xml:space="preserve"> Изучение активности промотированных катализаторов в процессе </w:t>
      </w:r>
      <w:proofErr w:type="spellStart"/>
      <w:r w:rsidRPr="00840969">
        <w:rPr>
          <w:sz w:val="28"/>
          <w:szCs w:val="28"/>
        </w:rPr>
        <w:t>гидроизодепарафинизации</w:t>
      </w:r>
      <w:proofErr w:type="spellEnd"/>
      <w:r w:rsidRPr="00840969">
        <w:rPr>
          <w:sz w:val="28"/>
          <w:szCs w:val="28"/>
        </w:rPr>
        <w:t xml:space="preserve"> дизельных фракций отвечает технологическим нуждам нефтехимической индустрии страны. Учет специфики казахстанской нефти и использование в составе катализаторов, в том числе, отечественных сырьевых ресурсов (бентонит Таганского месторождения) будут способствовать </w:t>
      </w:r>
      <w:proofErr w:type="spellStart"/>
      <w:r w:rsidRPr="00840969">
        <w:rPr>
          <w:sz w:val="28"/>
          <w:szCs w:val="28"/>
        </w:rPr>
        <w:t>импортозамещению</w:t>
      </w:r>
      <w:proofErr w:type="spellEnd"/>
      <w:r w:rsidRPr="00840969">
        <w:rPr>
          <w:sz w:val="28"/>
          <w:szCs w:val="28"/>
        </w:rPr>
        <w:t xml:space="preserve"> дорогих зарубежных катализаторов на основе платины, что также даст позитивный экономический эффект. Кроме того, развитие нефтехимической промышленности и разработка/производство катализаторов будут способствовать диверсификации экономики страны, важность которой была также отмечена Президентом РК неоднократно. Установленная активность промотированных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 и природного бентонита в процессе </w:t>
      </w:r>
      <w:proofErr w:type="spellStart"/>
      <w:r w:rsidRPr="00840969">
        <w:rPr>
          <w:sz w:val="28"/>
          <w:szCs w:val="28"/>
        </w:rPr>
        <w:t>гидроизодепарафинизации</w:t>
      </w:r>
      <w:proofErr w:type="spellEnd"/>
      <w:r w:rsidRPr="00840969">
        <w:rPr>
          <w:sz w:val="28"/>
          <w:szCs w:val="28"/>
        </w:rPr>
        <w:t xml:space="preserve"> дизельных топлив позволит внести вклад в развитие технологии производства катализаторов и генерировать свои тренды в области улучшения эксплуатационных характеристик дизельных топлив. </w:t>
      </w:r>
    </w:p>
    <w:p w14:paraId="099625C4" w14:textId="148EDF00" w:rsidR="0072081B" w:rsidRPr="00840969" w:rsidRDefault="0072081B" w:rsidP="00751202">
      <w:pPr>
        <w:tabs>
          <w:tab w:val="left" w:pos="1134"/>
        </w:tabs>
        <w:ind w:firstLine="709"/>
        <w:jc w:val="both"/>
        <w:rPr>
          <w:sz w:val="28"/>
          <w:szCs w:val="28"/>
        </w:rPr>
      </w:pPr>
      <w:r w:rsidRPr="00840969">
        <w:rPr>
          <w:b/>
          <w:bCs/>
          <w:color w:val="000000"/>
          <w:sz w:val="28"/>
          <w:szCs w:val="28"/>
        </w:rPr>
        <w:t>Соответствие направлениям развития науки или государственным программам</w:t>
      </w:r>
      <w:r w:rsidRPr="00840969">
        <w:rPr>
          <w:b/>
          <w:bCs/>
          <w:sz w:val="28"/>
          <w:szCs w:val="28"/>
        </w:rPr>
        <w:t xml:space="preserve">. </w:t>
      </w:r>
      <w:r w:rsidRPr="00840969">
        <w:rPr>
          <w:sz w:val="28"/>
          <w:szCs w:val="28"/>
        </w:rPr>
        <w:t xml:space="preserve">Работа выполнялась в рамках проектов, финансируемых Министерством науки и высшего образования РК: АР08052032 «Разработка технологии получения новых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 для производства дизельного топлива с улучшенными низкотемпературными свойствами» (№</w:t>
      </w:r>
      <w:proofErr w:type="spellStart"/>
      <w:r w:rsidRPr="00840969">
        <w:rPr>
          <w:sz w:val="28"/>
          <w:szCs w:val="28"/>
        </w:rPr>
        <w:t>госрегистрации</w:t>
      </w:r>
      <w:proofErr w:type="spellEnd"/>
      <w:r w:rsidRPr="00840969">
        <w:rPr>
          <w:sz w:val="28"/>
          <w:szCs w:val="28"/>
        </w:rPr>
        <w:t xml:space="preserve"> 0120РК00096, 2020-2022); </w:t>
      </w:r>
      <w:r w:rsidRPr="00840969">
        <w:rPr>
          <w:rFonts w:eastAsia="Arial Unicode MS"/>
          <w:bCs/>
          <w:sz w:val="28"/>
          <w:szCs w:val="28"/>
          <w:lang w:eastAsia="en-US" w:bidi="en-US"/>
        </w:rPr>
        <w:t>AP15473256</w:t>
      </w:r>
      <w:r w:rsidRPr="00840969">
        <w:rPr>
          <w:rFonts w:eastAsia="Arial Unicode MS"/>
          <w:bCs/>
          <w:color w:val="000000"/>
          <w:sz w:val="28"/>
          <w:szCs w:val="28"/>
          <w:lang w:eastAsia="en-US" w:bidi="en-US"/>
        </w:rPr>
        <w:t xml:space="preserve"> «</w:t>
      </w:r>
      <w:r w:rsidRPr="00840969">
        <w:rPr>
          <w:sz w:val="28"/>
          <w:szCs w:val="28"/>
        </w:rPr>
        <w:t xml:space="preserve">Исследование активности промотированных композитов на основе </w:t>
      </w:r>
      <w:proofErr w:type="spellStart"/>
      <w:r w:rsidRPr="00840969">
        <w:rPr>
          <w:sz w:val="28"/>
          <w:szCs w:val="28"/>
        </w:rPr>
        <w:t>мезопористых</w:t>
      </w:r>
      <w:proofErr w:type="spellEnd"/>
      <w:r w:rsidRPr="00840969">
        <w:rPr>
          <w:sz w:val="28"/>
          <w:szCs w:val="28"/>
        </w:rPr>
        <w:t xml:space="preserve"> алюмосиликатов в процессе </w:t>
      </w:r>
      <w:proofErr w:type="spellStart"/>
      <w:r w:rsidRPr="00840969">
        <w:rPr>
          <w:sz w:val="28"/>
          <w:szCs w:val="28"/>
        </w:rPr>
        <w:t>депарафинизации</w:t>
      </w:r>
      <w:proofErr w:type="spellEnd"/>
      <w:r w:rsidRPr="00840969">
        <w:rPr>
          <w:sz w:val="28"/>
          <w:szCs w:val="28"/>
        </w:rPr>
        <w:t xml:space="preserve"> дизельных фракций</w:t>
      </w:r>
      <w:r w:rsidRPr="00840969">
        <w:rPr>
          <w:rFonts w:eastAsia="Arial Unicode MS"/>
          <w:bCs/>
          <w:color w:val="000000"/>
          <w:sz w:val="28"/>
          <w:szCs w:val="28"/>
          <w:lang w:eastAsia="en-US" w:bidi="en-US"/>
        </w:rPr>
        <w:t>»</w:t>
      </w:r>
      <w:r w:rsidRPr="00840969">
        <w:rPr>
          <w:sz w:val="28"/>
          <w:szCs w:val="28"/>
        </w:rPr>
        <w:t xml:space="preserve"> (№ </w:t>
      </w:r>
      <w:proofErr w:type="spellStart"/>
      <w:r w:rsidRPr="00840969">
        <w:rPr>
          <w:sz w:val="28"/>
          <w:szCs w:val="28"/>
        </w:rPr>
        <w:t>госрегистрации</w:t>
      </w:r>
      <w:proofErr w:type="spellEnd"/>
      <w:r w:rsidRPr="00840969">
        <w:rPr>
          <w:sz w:val="28"/>
          <w:szCs w:val="28"/>
        </w:rPr>
        <w:t xml:space="preserve"> 0122РК00919, 2022-2024). </w:t>
      </w:r>
    </w:p>
    <w:p w14:paraId="603388FF" w14:textId="77777777" w:rsidR="0072081B" w:rsidRPr="00840969" w:rsidRDefault="0072081B" w:rsidP="00751202">
      <w:pPr>
        <w:pStyle w:val="a8"/>
        <w:tabs>
          <w:tab w:val="left" w:pos="1134"/>
        </w:tabs>
        <w:spacing w:before="0" w:beforeAutospacing="0" w:after="0" w:afterAutospacing="0"/>
        <w:ind w:firstLine="709"/>
        <w:jc w:val="both"/>
        <w:rPr>
          <w:sz w:val="28"/>
          <w:szCs w:val="28"/>
        </w:rPr>
      </w:pPr>
      <w:r w:rsidRPr="00840969">
        <w:rPr>
          <w:b/>
          <w:bCs/>
          <w:color w:val="000000"/>
          <w:sz w:val="28"/>
          <w:szCs w:val="28"/>
        </w:rPr>
        <w:t xml:space="preserve">Публикации. </w:t>
      </w:r>
      <w:r w:rsidRPr="00840969">
        <w:rPr>
          <w:sz w:val="28"/>
          <w:szCs w:val="28"/>
        </w:rPr>
        <w:t xml:space="preserve">Результаты исследований </w:t>
      </w:r>
      <w:proofErr w:type="spellStart"/>
      <w:r w:rsidRPr="00840969">
        <w:rPr>
          <w:sz w:val="28"/>
          <w:szCs w:val="28"/>
        </w:rPr>
        <w:t>диссертационнои</w:t>
      </w:r>
      <w:proofErr w:type="spellEnd"/>
      <w:r w:rsidRPr="00840969">
        <w:rPr>
          <w:sz w:val="28"/>
          <w:szCs w:val="28"/>
        </w:rPr>
        <w:t xml:space="preserve">̆ работы опубликованы в 17 научных трудах, в том числе: </w:t>
      </w:r>
    </w:p>
    <w:p w14:paraId="341B92B4" w14:textId="77777777" w:rsidR="0072081B" w:rsidRPr="00840969" w:rsidRDefault="0072081B" w:rsidP="00751202">
      <w:pPr>
        <w:pStyle w:val="a3"/>
        <w:numPr>
          <w:ilvl w:val="0"/>
          <w:numId w:val="20"/>
        </w:numPr>
        <w:tabs>
          <w:tab w:val="left" w:pos="851"/>
          <w:tab w:val="left" w:pos="993"/>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1 статья в международном рецензируемом журнале </w:t>
      </w:r>
      <w:r w:rsidRPr="00840969">
        <w:rPr>
          <w:rFonts w:ascii="Times New Roman" w:hAnsi="Times New Roman" w:cs="Times New Roman"/>
          <w:sz w:val="28"/>
          <w:szCs w:val="28"/>
          <w:lang w:val="en-US"/>
        </w:rPr>
        <w:t>Open</w:t>
      </w:r>
      <w:r w:rsidRPr="00840969">
        <w:rPr>
          <w:rFonts w:ascii="Times New Roman" w:hAnsi="Times New Roman" w:cs="Times New Roman"/>
          <w:sz w:val="28"/>
          <w:szCs w:val="28"/>
        </w:rPr>
        <w:t xml:space="preserve"> </w:t>
      </w:r>
      <w:r w:rsidRPr="00840969">
        <w:rPr>
          <w:rFonts w:ascii="Times New Roman" w:hAnsi="Times New Roman" w:cs="Times New Roman"/>
          <w:sz w:val="28"/>
          <w:szCs w:val="28"/>
          <w:lang w:val="en-US"/>
        </w:rPr>
        <w:t>Chemistry</w:t>
      </w:r>
      <w:r w:rsidRPr="00840969">
        <w:rPr>
          <w:rFonts w:ascii="Times New Roman" w:hAnsi="Times New Roman" w:cs="Times New Roman"/>
          <w:sz w:val="28"/>
          <w:szCs w:val="28"/>
        </w:rPr>
        <w:t xml:space="preserve"> (</w:t>
      </w:r>
      <w:r w:rsidRPr="00840969">
        <w:rPr>
          <w:rFonts w:ascii="Times New Roman" w:hAnsi="Times New Roman" w:cs="Times New Roman"/>
          <w:sz w:val="28"/>
          <w:szCs w:val="28"/>
          <w:lang w:val="en-US"/>
        </w:rPr>
        <w:t>Q</w:t>
      </w:r>
      <w:r w:rsidRPr="00840969">
        <w:rPr>
          <w:rFonts w:ascii="Times New Roman" w:hAnsi="Times New Roman" w:cs="Times New Roman"/>
          <w:sz w:val="28"/>
          <w:szCs w:val="28"/>
        </w:rPr>
        <w:t xml:space="preserve">2, </w:t>
      </w:r>
      <w:proofErr w:type="spellStart"/>
      <w:r w:rsidRPr="00840969">
        <w:rPr>
          <w:rFonts w:ascii="Times New Roman" w:hAnsi="Times New Roman" w:cs="Times New Roman"/>
          <w:sz w:val="28"/>
          <w:szCs w:val="28"/>
        </w:rPr>
        <w:t>процентиль</w:t>
      </w:r>
      <w:proofErr w:type="spellEnd"/>
      <w:r w:rsidRPr="00840969">
        <w:rPr>
          <w:rFonts w:ascii="Times New Roman" w:hAnsi="Times New Roman" w:cs="Times New Roman"/>
          <w:sz w:val="28"/>
          <w:szCs w:val="28"/>
        </w:rPr>
        <w:t xml:space="preserve"> 54%);</w:t>
      </w:r>
    </w:p>
    <w:p w14:paraId="20D7C4BB" w14:textId="77777777" w:rsidR="0072081B" w:rsidRPr="00840969" w:rsidRDefault="0072081B" w:rsidP="00751202">
      <w:pPr>
        <w:pStyle w:val="a3"/>
        <w:numPr>
          <w:ilvl w:val="0"/>
          <w:numId w:val="20"/>
        </w:numPr>
        <w:tabs>
          <w:tab w:val="left" w:pos="851"/>
          <w:tab w:val="left" w:pos="993"/>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7 статей, входящих в перечень журналов, рекомендованных Комитетом по обеспечению качества в сфере науки и высшего образования Министерства науки и высшего образования Республики Казахстан;</w:t>
      </w:r>
    </w:p>
    <w:p w14:paraId="10A2FC66" w14:textId="77777777" w:rsidR="0072081B" w:rsidRPr="00840969" w:rsidRDefault="0072081B" w:rsidP="00751202">
      <w:pPr>
        <w:pStyle w:val="a3"/>
        <w:numPr>
          <w:ilvl w:val="0"/>
          <w:numId w:val="20"/>
        </w:numPr>
        <w:tabs>
          <w:tab w:val="left" w:pos="851"/>
          <w:tab w:val="left" w:pos="993"/>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9 материалов и тезисов на международных научных конференциях.</w:t>
      </w:r>
    </w:p>
    <w:p w14:paraId="57B98CF3" w14:textId="77777777" w:rsidR="0072081B" w:rsidRPr="00840969" w:rsidRDefault="0072081B" w:rsidP="00751202">
      <w:pPr>
        <w:pStyle w:val="a3"/>
        <w:tabs>
          <w:tab w:val="left" w:pos="851"/>
          <w:tab w:val="left" w:pos="1134"/>
        </w:tabs>
        <w:ind w:left="0" w:firstLine="709"/>
        <w:jc w:val="both"/>
        <w:rPr>
          <w:rFonts w:ascii="Times New Roman" w:hAnsi="Times New Roman" w:cs="Times New Roman"/>
          <w:b/>
          <w:bCs/>
          <w:color w:val="000000"/>
          <w:sz w:val="28"/>
          <w:szCs w:val="28"/>
        </w:rPr>
      </w:pPr>
      <w:proofErr w:type="spellStart"/>
      <w:r w:rsidRPr="00840969">
        <w:rPr>
          <w:rFonts w:ascii="Times New Roman" w:hAnsi="Times New Roman" w:cs="Times New Roman"/>
          <w:b/>
          <w:bCs/>
          <w:color w:val="000000"/>
          <w:sz w:val="28"/>
          <w:szCs w:val="28"/>
        </w:rPr>
        <w:lastRenderedPageBreak/>
        <w:t>Личныи</w:t>
      </w:r>
      <w:proofErr w:type="spellEnd"/>
      <w:r w:rsidRPr="00840969">
        <w:rPr>
          <w:rFonts w:ascii="Times New Roman" w:hAnsi="Times New Roman" w:cs="Times New Roman"/>
          <w:b/>
          <w:bCs/>
          <w:color w:val="000000"/>
          <w:sz w:val="28"/>
          <w:szCs w:val="28"/>
        </w:rPr>
        <w:t>̆ вклад докторанта в подготовку каждой публикации:</w:t>
      </w:r>
    </w:p>
    <w:p w14:paraId="04613374" w14:textId="43ED101F" w:rsidR="0072081B" w:rsidRPr="00840969" w:rsidRDefault="0072081B" w:rsidP="00751202">
      <w:pPr>
        <w:tabs>
          <w:tab w:val="left" w:pos="1134"/>
        </w:tabs>
        <w:autoSpaceDE w:val="0"/>
        <w:autoSpaceDN w:val="0"/>
        <w:adjustRightInd w:val="0"/>
        <w:ind w:firstLine="709"/>
        <w:jc w:val="both"/>
        <w:rPr>
          <w:rFonts w:eastAsiaTheme="minorHAnsi"/>
          <w:sz w:val="28"/>
          <w:szCs w:val="28"/>
          <w:lang w:eastAsia="en-US"/>
        </w:rPr>
      </w:pPr>
      <w:r w:rsidRPr="00840969">
        <w:rPr>
          <w:color w:val="000000"/>
          <w:sz w:val="28"/>
          <w:szCs w:val="28"/>
        </w:rPr>
        <w:t xml:space="preserve">1.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mesoporous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aluminosilicate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application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support</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for</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bifunctional</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catalysts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for</w:t>
      </w:r>
      <w:proofErr w:type="spellEnd"/>
      <w:r w:rsidRPr="00840969">
        <w:rPr>
          <w:rFonts w:eastAsiaTheme="minorHAnsi"/>
          <w:sz w:val="28"/>
          <w:szCs w:val="28"/>
          <w:lang w:eastAsia="en-US"/>
        </w:rPr>
        <w:t xml:space="preserve"> n-</w:t>
      </w:r>
      <w:proofErr w:type="spellStart"/>
      <w:r w:rsidRPr="00840969">
        <w:rPr>
          <w:rFonts w:eastAsiaTheme="minorHAnsi"/>
          <w:sz w:val="28"/>
          <w:szCs w:val="28"/>
          <w:lang w:eastAsia="en-US"/>
        </w:rPr>
        <w:t>hexadecane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hydroconversion</w:t>
      </w:r>
      <w:proofErr w:type="spellEnd"/>
      <w:r w:rsidRPr="00840969">
        <w:rPr>
          <w:rFonts w:eastAsiaTheme="minorHAnsi"/>
          <w:sz w:val="28"/>
          <w:szCs w:val="28"/>
          <w:lang w:eastAsia="en-US"/>
        </w:rPr>
        <w:t xml:space="preserve"> </w:t>
      </w:r>
      <w:r w:rsidR="00751202">
        <w:rPr>
          <w:rFonts w:eastAsiaTheme="minorHAnsi"/>
          <w:sz w:val="28"/>
          <w:szCs w:val="28"/>
          <w:lang w:eastAsia="en-US"/>
        </w:rPr>
        <w:t xml:space="preserve">// </w:t>
      </w:r>
      <w:proofErr w:type="spellStart"/>
      <w:r w:rsidRPr="00840969">
        <w:rPr>
          <w:rFonts w:eastAsiaTheme="minorHAnsi"/>
          <w:sz w:val="28"/>
          <w:szCs w:val="28"/>
          <w:lang w:eastAsia="en-US"/>
        </w:rPr>
        <w:t>Open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Chemistry</w:t>
      </w:r>
      <w:proofErr w:type="spellEnd"/>
      <w:r w:rsidR="00751202">
        <w:rPr>
          <w:rFonts w:eastAsiaTheme="minorHAnsi"/>
          <w:sz w:val="28"/>
          <w:szCs w:val="28"/>
          <w:lang w:eastAsia="en-US"/>
        </w:rPr>
        <w:t xml:space="preserve"> (</w:t>
      </w:r>
      <w:r w:rsidRPr="00840969">
        <w:rPr>
          <w:sz w:val="28"/>
          <w:szCs w:val="28"/>
        </w:rPr>
        <w:t>подготовка обзора и анализ литературных данных, получение экспериментальных данных в университете Гази, получение и обработка результатов</w:t>
      </w:r>
      <w:r w:rsidRPr="00840969">
        <w:rPr>
          <w:rFonts w:eastAsiaTheme="minorHAnsi"/>
          <w:sz w:val="28"/>
          <w:szCs w:val="28"/>
          <w:lang w:eastAsia="en-US"/>
        </w:rPr>
        <w:t xml:space="preserve">, </w:t>
      </w:r>
      <w:r w:rsidRPr="00840969">
        <w:rPr>
          <w:sz w:val="28"/>
          <w:szCs w:val="28"/>
        </w:rPr>
        <w:t>анализ литературных данных</w:t>
      </w:r>
      <w:r w:rsidR="00751202">
        <w:rPr>
          <w:sz w:val="28"/>
          <w:szCs w:val="28"/>
        </w:rPr>
        <w:t>)</w:t>
      </w:r>
      <w:r w:rsidRPr="00840969">
        <w:rPr>
          <w:sz w:val="28"/>
          <w:szCs w:val="28"/>
        </w:rPr>
        <w:t xml:space="preserve">. </w:t>
      </w:r>
    </w:p>
    <w:p w14:paraId="1FFF8F35" w14:textId="67629500" w:rsidR="0072081B" w:rsidRPr="00840969" w:rsidRDefault="0072081B" w:rsidP="00751202">
      <w:pPr>
        <w:tabs>
          <w:tab w:val="left" w:pos="1134"/>
        </w:tabs>
        <w:ind w:firstLine="709"/>
        <w:jc w:val="both"/>
        <w:rPr>
          <w:sz w:val="28"/>
          <w:szCs w:val="28"/>
        </w:rPr>
      </w:pPr>
      <w:r w:rsidRPr="00840969">
        <w:rPr>
          <w:rFonts w:eastAsiaTheme="minorHAnsi"/>
          <w:sz w:val="28"/>
          <w:szCs w:val="28"/>
          <w:lang w:eastAsia="en-US"/>
        </w:rPr>
        <w:t>2. N-</w:t>
      </w:r>
      <w:proofErr w:type="spellStart"/>
      <w:r w:rsidRPr="00840969">
        <w:rPr>
          <w:rFonts w:eastAsiaTheme="minorHAnsi"/>
          <w:sz w:val="28"/>
          <w:szCs w:val="28"/>
          <w:lang w:eastAsia="en-US"/>
        </w:rPr>
        <w:t>hexadecane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hydroisomerization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in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presence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Al</w:t>
      </w:r>
      <w:proofErr w:type="spellEnd"/>
      <w:r w:rsidRPr="00840969">
        <w:rPr>
          <w:rFonts w:eastAsiaTheme="minorHAnsi"/>
          <w:sz w:val="28"/>
          <w:szCs w:val="28"/>
          <w:lang w:eastAsia="en-US"/>
        </w:rPr>
        <w:t xml:space="preserve">-HMS – </w:t>
      </w:r>
      <w:proofErr w:type="spellStart"/>
      <w:r w:rsidRPr="00840969">
        <w:rPr>
          <w:rFonts w:eastAsiaTheme="minorHAnsi"/>
          <w:sz w:val="28"/>
          <w:szCs w:val="28"/>
          <w:lang w:eastAsia="en-US"/>
        </w:rPr>
        <w:t>based</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bifunctional</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catalyst</w:t>
      </w:r>
      <w:proofErr w:type="spellEnd"/>
      <w:r w:rsidRPr="00840969">
        <w:rPr>
          <w:rFonts w:eastAsiaTheme="minorHAnsi"/>
          <w:sz w:val="28"/>
          <w:szCs w:val="28"/>
          <w:lang w:eastAsia="en-US"/>
        </w:rPr>
        <w:t xml:space="preserve"> </w:t>
      </w:r>
      <w:r w:rsidR="00751202">
        <w:rPr>
          <w:rFonts w:eastAsiaTheme="minorHAnsi"/>
          <w:sz w:val="28"/>
          <w:szCs w:val="28"/>
          <w:lang w:eastAsia="en-US"/>
        </w:rPr>
        <w:t>// Химический журнал Казахстана (</w:t>
      </w:r>
      <w:r w:rsidRPr="00840969">
        <w:rPr>
          <w:sz w:val="28"/>
          <w:szCs w:val="28"/>
        </w:rPr>
        <w:t>получение экспериментальных данных, подготовка обзора и анализ данных</w:t>
      </w:r>
      <w:r w:rsidR="00751202">
        <w:rPr>
          <w:sz w:val="28"/>
          <w:szCs w:val="28"/>
        </w:rPr>
        <w:t>)</w:t>
      </w:r>
      <w:r w:rsidRPr="00840969">
        <w:rPr>
          <w:sz w:val="28"/>
          <w:szCs w:val="28"/>
        </w:rPr>
        <w:t xml:space="preserve">. </w:t>
      </w:r>
    </w:p>
    <w:p w14:paraId="2A25A239" w14:textId="7F6DAC8B" w:rsidR="0072081B" w:rsidRPr="00840969" w:rsidRDefault="0072081B" w:rsidP="00751202">
      <w:pPr>
        <w:tabs>
          <w:tab w:val="left" w:pos="1134"/>
        </w:tabs>
        <w:ind w:firstLine="709"/>
        <w:jc w:val="both"/>
        <w:rPr>
          <w:sz w:val="28"/>
          <w:szCs w:val="28"/>
        </w:rPr>
      </w:pPr>
      <w:r w:rsidRPr="00840969">
        <w:rPr>
          <w:sz w:val="28"/>
          <w:szCs w:val="28"/>
        </w:rPr>
        <w:t xml:space="preserve">3. </w:t>
      </w:r>
      <w:proofErr w:type="spellStart"/>
      <w:r w:rsidRPr="00840969">
        <w:rPr>
          <w:rFonts w:eastAsiaTheme="minorHAnsi"/>
          <w:sz w:val="28"/>
          <w:szCs w:val="28"/>
          <w:lang w:eastAsia="en-US"/>
        </w:rPr>
        <w:t>Hydroisomerization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diesel</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fractions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Kumkol</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and</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Zhetybay</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oils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in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presence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a </w:t>
      </w:r>
      <w:proofErr w:type="spellStart"/>
      <w:r w:rsidRPr="00840969">
        <w:rPr>
          <w:rFonts w:eastAsiaTheme="minorHAnsi"/>
          <w:sz w:val="28"/>
          <w:szCs w:val="28"/>
          <w:lang w:eastAsia="en-US"/>
        </w:rPr>
        <w:t>bifunctional</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catalyst</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based</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mesoporous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aluminosilicate</w:t>
      </w:r>
      <w:proofErr w:type="spellEnd"/>
      <w:r w:rsidR="00751202">
        <w:rPr>
          <w:rFonts w:eastAsiaTheme="minorHAnsi"/>
          <w:sz w:val="28"/>
          <w:szCs w:val="28"/>
          <w:lang w:eastAsia="en-US"/>
        </w:rPr>
        <w:t xml:space="preserve"> // </w:t>
      </w:r>
      <w:r w:rsidRPr="00840969">
        <w:rPr>
          <w:rFonts w:eastAsiaTheme="minorHAnsi"/>
          <w:sz w:val="28"/>
          <w:szCs w:val="28"/>
          <w:lang w:eastAsia="en-US"/>
        </w:rPr>
        <w:t>Промышленность Казахстана</w:t>
      </w:r>
      <w:r w:rsidR="00751202">
        <w:rPr>
          <w:rFonts w:eastAsiaTheme="minorHAnsi"/>
          <w:sz w:val="28"/>
          <w:szCs w:val="28"/>
          <w:lang w:eastAsia="en-US"/>
        </w:rPr>
        <w:t xml:space="preserve"> (</w:t>
      </w:r>
      <w:r w:rsidRPr="00840969">
        <w:rPr>
          <w:sz w:val="28"/>
          <w:szCs w:val="28"/>
        </w:rPr>
        <w:t>получение экспериментальных данных, подготовка обзора и анализ данных</w:t>
      </w:r>
      <w:r w:rsidR="00751202">
        <w:rPr>
          <w:sz w:val="28"/>
          <w:szCs w:val="28"/>
        </w:rPr>
        <w:t>)</w:t>
      </w:r>
      <w:r w:rsidRPr="00840969">
        <w:rPr>
          <w:sz w:val="28"/>
          <w:szCs w:val="28"/>
        </w:rPr>
        <w:t xml:space="preserve">. </w:t>
      </w:r>
    </w:p>
    <w:p w14:paraId="00CD2081" w14:textId="4B39732E" w:rsidR="0072081B" w:rsidRPr="00840969" w:rsidRDefault="0072081B" w:rsidP="00751202">
      <w:pPr>
        <w:tabs>
          <w:tab w:val="left" w:pos="1134"/>
        </w:tabs>
        <w:ind w:firstLine="709"/>
        <w:jc w:val="both"/>
        <w:rPr>
          <w:sz w:val="28"/>
          <w:szCs w:val="28"/>
        </w:rPr>
      </w:pPr>
      <w:r w:rsidRPr="00840969">
        <w:rPr>
          <w:sz w:val="28"/>
          <w:szCs w:val="28"/>
        </w:rPr>
        <w:t xml:space="preserve">4. </w:t>
      </w:r>
      <w:r w:rsidRPr="00840969">
        <w:rPr>
          <w:rFonts w:eastAsiaTheme="minorHAnsi"/>
          <w:sz w:val="28"/>
          <w:szCs w:val="28"/>
          <w:lang w:eastAsia="en-US"/>
        </w:rPr>
        <w:t xml:space="preserve">Физико-химические характеристики и каталитическая активность композитов на основе </w:t>
      </w:r>
      <w:proofErr w:type="spellStart"/>
      <w:r w:rsidRPr="00840969">
        <w:rPr>
          <w:rFonts w:eastAsiaTheme="minorHAnsi"/>
          <w:sz w:val="28"/>
          <w:szCs w:val="28"/>
          <w:lang w:eastAsia="en-US"/>
        </w:rPr>
        <w:t>мезопористых</w:t>
      </w:r>
      <w:proofErr w:type="spellEnd"/>
      <w:r w:rsidRPr="00840969">
        <w:rPr>
          <w:rFonts w:eastAsiaTheme="minorHAnsi"/>
          <w:sz w:val="28"/>
          <w:szCs w:val="28"/>
          <w:lang w:eastAsia="en-US"/>
        </w:rPr>
        <w:t xml:space="preserve"> алюмосиликатов</w:t>
      </w:r>
      <w:r w:rsidR="00751202">
        <w:rPr>
          <w:rFonts w:eastAsiaTheme="minorHAnsi"/>
          <w:sz w:val="28"/>
          <w:szCs w:val="28"/>
          <w:lang w:eastAsia="en-US"/>
        </w:rPr>
        <w:t xml:space="preserve"> // </w:t>
      </w:r>
      <w:r w:rsidRPr="00840969">
        <w:rPr>
          <w:rFonts w:eastAsiaTheme="minorHAnsi"/>
          <w:sz w:val="28"/>
          <w:szCs w:val="28"/>
          <w:lang w:eastAsia="en-US"/>
        </w:rPr>
        <w:t>Химический журнал Казахстана</w:t>
      </w:r>
      <w:r w:rsidRPr="00840969">
        <w:rPr>
          <w:sz w:val="28"/>
          <w:szCs w:val="28"/>
        </w:rPr>
        <w:t xml:space="preserve"> </w:t>
      </w:r>
      <w:r w:rsidR="00751202">
        <w:rPr>
          <w:sz w:val="28"/>
          <w:szCs w:val="28"/>
        </w:rPr>
        <w:t>(п</w:t>
      </w:r>
      <w:r w:rsidRPr="00840969">
        <w:rPr>
          <w:sz w:val="28"/>
          <w:szCs w:val="28"/>
        </w:rPr>
        <w:t>олучение и обсуждение экспериментальных данных, подготовка обзора литературных данных</w:t>
      </w:r>
      <w:r w:rsidR="00751202">
        <w:rPr>
          <w:sz w:val="28"/>
          <w:szCs w:val="28"/>
        </w:rPr>
        <w:t>)</w:t>
      </w:r>
      <w:r w:rsidRPr="00840969">
        <w:rPr>
          <w:sz w:val="28"/>
          <w:szCs w:val="28"/>
        </w:rPr>
        <w:t xml:space="preserve">. </w:t>
      </w:r>
    </w:p>
    <w:p w14:paraId="5864A664" w14:textId="6969D9EA" w:rsidR="0072081B" w:rsidRPr="00840969" w:rsidRDefault="0072081B" w:rsidP="00751202">
      <w:pPr>
        <w:tabs>
          <w:tab w:val="left" w:pos="1134"/>
        </w:tabs>
        <w:ind w:firstLine="709"/>
        <w:jc w:val="both"/>
        <w:rPr>
          <w:sz w:val="28"/>
          <w:szCs w:val="28"/>
        </w:rPr>
      </w:pPr>
      <w:r w:rsidRPr="00840969">
        <w:rPr>
          <w:sz w:val="28"/>
          <w:szCs w:val="28"/>
        </w:rPr>
        <w:t xml:space="preserve">5. </w:t>
      </w:r>
      <w:proofErr w:type="spellStart"/>
      <w:r w:rsidRPr="00840969">
        <w:rPr>
          <w:rFonts w:eastAsiaTheme="minorHAnsi"/>
          <w:sz w:val="28"/>
          <w:szCs w:val="28"/>
          <w:lang w:eastAsia="en-US"/>
        </w:rPr>
        <w:t>Synthesis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and</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physicochemical</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characteristics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mesoporous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aluminosilicates</w:t>
      </w:r>
      <w:proofErr w:type="spellEnd"/>
      <w:r w:rsidRPr="00840969">
        <w:rPr>
          <w:rFonts w:eastAsiaTheme="minorHAnsi"/>
          <w:sz w:val="28"/>
          <w:szCs w:val="28"/>
          <w:lang w:eastAsia="en-US"/>
        </w:rPr>
        <w:t xml:space="preserve"> </w:t>
      </w:r>
      <w:r w:rsidR="00751202">
        <w:rPr>
          <w:rFonts w:eastAsiaTheme="minorHAnsi"/>
          <w:sz w:val="28"/>
          <w:szCs w:val="28"/>
          <w:lang w:eastAsia="en-US"/>
        </w:rPr>
        <w:t xml:space="preserve">// </w:t>
      </w:r>
      <w:r w:rsidRPr="00840969">
        <w:rPr>
          <w:rFonts w:eastAsiaTheme="minorHAnsi"/>
          <w:sz w:val="28"/>
          <w:szCs w:val="28"/>
          <w:lang w:eastAsia="en-US"/>
        </w:rPr>
        <w:t>Известия национальной академии наук Республики Казахстан АО «Институт топлива, катализа и электрохимии им. Д.В. Сокольского»</w:t>
      </w:r>
      <w:r w:rsidRPr="00840969">
        <w:rPr>
          <w:sz w:val="28"/>
          <w:szCs w:val="28"/>
        </w:rPr>
        <w:t xml:space="preserve"> </w:t>
      </w:r>
      <w:r w:rsidR="00751202">
        <w:rPr>
          <w:sz w:val="28"/>
          <w:szCs w:val="28"/>
        </w:rPr>
        <w:t>(п</w:t>
      </w:r>
      <w:r w:rsidRPr="00840969">
        <w:rPr>
          <w:sz w:val="28"/>
          <w:szCs w:val="28"/>
        </w:rPr>
        <w:t>одготовка обзора и анализ данных, получение и обсуждение экспериментальных данных, получение и обработка результатов</w:t>
      </w:r>
      <w:r w:rsidR="00751202">
        <w:rPr>
          <w:sz w:val="28"/>
          <w:szCs w:val="28"/>
        </w:rPr>
        <w:t>)</w:t>
      </w:r>
      <w:r w:rsidRPr="00840969">
        <w:rPr>
          <w:sz w:val="28"/>
          <w:szCs w:val="28"/>
        </w:rPr>
        <w:t xml:space="preserve">. </w:t>
      </w:r>
    </w:p>
    <w:p w14:paraId="285026A5" w14:textId="51B4B93C" w:rsidR="0072081B" w:rsidRPr="00840969" w:rsidRDefault="0072081B" w:rsidP="00751202">
      <w:pPr>
        <w:tabs>
          <w:tab w:val="left" w:pos="1134"/>
        </w:tabs>
        <w:ind w:firstLine="709"/>
        <w:jc w:val="both"/>
        <w:rPr>
          <w:sz w:val="28"/>
          <w:szCs w:val="28"/>
        </w:rPr>
      </w:pPr>
      <w:r w:rsidRPr="00840969">
        <w:rPr>
          <w:sz w:val="28"/>
          <w:szCs w:val="28"/>
        </w:rPr>
        <w:t xml:space="preserve">6. </w:t>
      </w:r>
      <w:r w:rsidRPr="00840969">
        <w:rPr>
          <w:rFonts w:eastAsiaTheme="minorHAnsi"/>
          <w:sz w:val="28"/>
          <w:szCs w:val="28"/>
          <w:lang w:eastAsia="en-US"/>
        </w:rPr>
        <w:t xml:space="preserve">Эволюция и роль процесса </w:t>
      </w:r>
      <w:proofErr w:type="spellStart"/>
      <w:r w:rsidRPr="00840969">
        <w:rPr>
          <w:rFonts w:eastAsiaTheme="minorHAnsi"/>
          <w:sz w:val="28"/>
          <w:szCs w:val="28"/>
          <w:lang w:eastAsia="en-US"/>
        </w:rPr>
        <w:t>депарафинизации</w:t>
      </w:r>
      <w:proofErr w:type="spellEnd"/>
      <w:r w:rsidRPr="00840969">
        <w:rPr>
          <w:rFonts w:eastAsiaTheme="minorHAnsi"/>
          <w:sz w:val="28"/>
          <w:szCs w:val="28"/>
          <w:lang w:eastAsia="en-US"/>
        </w:rPr>
        <w:t xml:space="preserve"> в нефтепереработке </w:t>
      </w:r>
      <w:r w:rsidR="00751202">
        <w:rPr>
          <w:rFonts w:eastAsiaTheme="minorHAnsi"/>
          <w:sz w:val="28"/>
          <w:szCs w:val="28"/>
          <w:lang w:eastAsia="en-US"/>
        </w:rPr>
        <w:t>//</w:t>
      </w:r>
      <w:r w:rsidRPr="00840969">
        <w:rPr>
          <w:rFonts w:eastAsiaTheme="minorHAnsi"/>
          <w:sz w:val="28"/>
          <w:szCs w:val="28"/>
          <w:lang w:eastAsia="en-US"/>
        </w:rPr>
        <w:t xml:space="preserve"> Нефть и газ</w:t>
      </w:r>
      <w:r w:rsidR="00751202">
        <w:rPr>
          <w:rFonts w:eastAsiaTheme="minorHAnsi"/>
          <w:sz w:val="28"/>
          <w:szCs w:val="28"/>
          <w:lang w:eastAsia="en-US"/>
        </w:rPr>
        <w:t xml:space="preserve"> (</w:t>
      </w:r>
      <w:r w:rsidRPr="00840969">
        <w:rPr>
          <w:sz w:val="28"/>
          <w:szCs w:val="28"/>
        </w:rPr>
        <w:t>подготовка обзора и анализ данных</w:t>
      </w:r>
      <w:r w:rsidR="00751202">
        <w:rPr>
          <w:sz w:val="28"/>
          <w:szCs w:val="28"/>
        </w:rPr>
        <w:t>)</w:t>
      </w:r>
      <w:r w:rsidRPr="00840969">
        <w:rPr>
          <w:sz w:val="28"/>
          <w:szCs w:val="28"/>
        </w:rPr>
        <w:t>.</w:t>
      </w:r>
    </w:p>
    <w:p w14:paraId="25E73E7E" w14:textId="558DD3CD" w:rsidR="0072081B" w:rsidRPr="00840969" w:rsidRDefault="0072081B" w:rsidP="00751202">
      <w:pPr>
        <w:tabs>
          <w:tab w:val="left" w:pos="1134"/>
        </w:tabs>
        <w:ind w:firstLine="709"/>
        <w:jc w:val="both"/>
        <w:rPr>
          <w:sz w:val="28"/>
          <w:szCs w:val="28"/>
        </w:rPr>
      </w:pPr>
      <w:r w:rsidRPr="00840969">
        <w:rPr>
          <w:sz w:val="28"/>
          <w:szCs w:val="28"/>
        </w:rPr>
        <w:t xml:space="preserve">7.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role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binder</w:t>
      </w:r>
      <w:proofErr w:type="spellEnd"/>
      <w:r w:rsidRPr="00840969">
        <w:rPr>
          <w:rFonts w:eastAsia="MS Gothic"/>
          <w:sz w:val="28"/>
          <w:szCs w:val="28"/>
          <w:lang w:eastAsia="en-US"/>
        </w:rPr>
        <w:t xml:space="preserve"> </w:t>
      </w:r>
      <w:proofErr w:type="spellStart"/>
      <w:r w:rsidRPr="00840969">
        <w:rPr>
          <w:rFonts w:eastAsiaTheme="minorHAnsi"/>
          <w:sz w:val="28"/>
          <w:szCs w:val="28"/>
          <w:lang w:eastAsia="en-US"/>
        </w:rPr>
        <w:t>in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composition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of</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catalysts</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for</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the</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hydroisomerization</w:t>
      </w:r>
      <w:proofErr w:type="spellEnd"/>
      <w:r w:rsidRPr="00840969">
        <w:rPr>
          <w:rFonts w:eastAsiaTheme="minorHAnsi"/>
          <w:sz w:val="28"/>
          <w:szCs w:val="28"/>
          <w:lang w:eastAsia="en-US"/>
        </w:rPr>
        <w:t xml:space="preserve"> </w:t>
      </w:r>
      <w:proofErr w:type="spellStart"/>
      <w:r w:rsidRPr="00840969">
        <w:rPr>
          <w:rFonts w:eastAsiaTheme="minorHAnsi"/>
          <w:sz w:val="28"/>
          <w:szCs w:val="28"/>
          <w:lang w:eastAsia="en-US"/>
        </w:rPr>
        <w:t>process</w:t>
      </w:r>
      <w:proofErr w:type="spellEnd"/>
      <w:r w:rsidRPr="00840969">
        <w:rPr>
          <w:rFonts w:eastAsiaTheme="minorHAnsi"/>
          <w:sz w:val="28"/>
          <w:szCs w:val="28"/>
          <w:lang w:eastAsia="en-US"/>
        </w:rPr>
        <w:t xml:space="preserve"> </w:t>
      </w:r>
      <w:r w:rsidR="00751202">
        <w:rPr>
          <w:rFonts w:eastAsiaTheme="minorHAnsi"/>
          <w:sz w:val="28"/>
          <w:szCs w:val="28"/>
          <w:lang w:eastAsia="en-US"/>
        </w:rPr>
        <w:t xml:space="preserve">// </w:t>
      </w:r>
      <w:r w:rsidRPr="00840969">
        <w:rPr>
          <w:rFonts w:eastAsiaTheme="minorHAnsi"/>
          <w:sz w:val="28"/>
          <w:szCs w:val="28"/>
          <w:lang w:eastAsia="en-US"/>
        </w:rPr>
        <w:t>Нефть и газ</w:t>
      </w:r>
      <w:r w:rsidR="00751202">
        <w:rPr>
          <w:rFonts w:eastAsiaTheme="minorHAnsi"/>
          <w:sz w:val="28"/>
          <w:szCs w:val="28"/>
          <w:lang w:eastAsia="en-US"/>
        </w:rPr>
        <w:t xml:space="preserve"> (</w:t>
      </w:r>
      <w:r w:rsidRPr="00840969">
        <w:rPr>
          <w:sz w:val="28"/>
          <w:szCs w:val="28"/>
        </w:rPr>
        <w:t>подготовка обзора, получение и обсуждение экспериментальных данных, получение и обработка результатов</w:t>
      </w:r>
      <w:r w:rsidR="00751202">
        <w:rPr>
          <w:sz w:val="28"/>
          <w:szCs w:val="28"/>
        </w:rPr>
        <w:t>)</w:t>
      </w:r>
      <w:r w:rsidRPr="00840969">
        <w:rPr>
          <w:sz w:val="28"/>
          <w:szCs w:val="28"/>
        </w:rPr>
        <w:t xml:space="preserve">. </w:t>
      </w:r>
    </w:p>
    <w:p w14:paraId="3355243E" w14:textId="6AA4D06D" w:rsidR="0072081B" w:rsidRPr="00840969" w:rsidRDefault="0072081B" w:rsidP="00751202">
      <w:pPr>
        <w:tabs>
          <w:tab w:val="left" w:pos="1134"/>
        </w:tabs>
        <w:ind w:firstLine="709"/>
        <w:jc w:val="both"/>
        <w:rPr>
          <w:sz w:val="28"/>
          <w:szCs w:val="28"/>
        </w:rPr>
      </w:pPr>
      <w:r w:rsidRPr="00840969">
        <w:rPr>
          <w:sz w:val="28"/>
          <w:szCs w:val="28"/>
        </w:rPr>
        <w:t xml:space="preserve">8. </w:t>
      </w:r>
      <w:proofErr w:type="spellStart"/>
      <w:r w:rsidRPr="00840969">
        <w:rPr>
          <w:rFonts w:eastAsiaTheme="minorHAnsi"/>
          <w:sz w:val="28"/>
          <w:szCs w:val="28"/>
          <w:lang w:eastAsia="en-US"/>
        </w:rPr>
        <w:t>Мезопористые</w:t>
      </w:r>
      <w:proofErr w:type="spellEnd"/>
      <w:r w:rsidRPr="00840969">
        <w:rPr>
          <w:rFonts w:eastAsiaTheme="minorHAnsi"/>
          <w:sz w:val="28"/>
          <w:szCs w:val="28"/>
          <w:lang w:eastAsia="en-US"/>
        </w:rPr>
        <w:t xml:space="preserve"> алюмосиликаты как перспективные носители катализаторов нефтехимических процессов </w:t>
      </w:r>
      <w:r w:rsidR="00751202">
        <w:rPr>
          <w:rFonts w:eastAsiaTheme="minorHAnsi"/>
          <w:sz w:val="28"/>
          <w:szCs w:val="28"/>
          <w:lang w:eastAsia="en-US"/>
        </w:rPr>
        <w:t xml:space="preserve">// </w:t>
      </w:r>
      <w:r w:rsidRPr="00840969">
        <w:rPr>
          <w:rFonts w:eastAsiaTheme="minorHAnsi"/>
          <w:sz w:val="28"/>
          <w:szCs w:val="28"/>
          <w:lang w:eastAsia="en-US"/>
        </w:rPr>
        <w:t>Нефть и газ</w:t>
      </w:r>
      <w:r w:rsidRPr="00840969">
        <w:rPr>
          <w:sz w:val="28"/>
          <w:szCs w:val="28"/>
        </w:rPr>
        <w:t xml:space="preserve"> </w:t>
      </w:r>
      <w:r w:rsidR="00751202">
        <w:rPr>
          <w:sz w:val="28"/>
          <w:szCs w:val="28"/>
        </w:rPr>
        <w:t>(</w:t>
      </w:r>
      <w:r w:rsidRPr="00840969">
        <w:rPr>
          <w:sz w:val="28"/>
          <w:szCs w:val="28"/>
        </w:rPr>
        <w:t>получение и обсуждение экспериментальных данных, получение и обработка результатов</w:t>
      </w:r>
      <w:r w:rsidR="00751202">
        <w:rPr>
          <w:sz w:val="28"/>
          <w:szCs w:val="28"/>
        </w:rPr>
        <w:t>)</w:t>
      </w:r>
      <w:r w:rsidRPr="00840969">
        <w:rPr>
          <w:sz w:val="28"/>
          <w:szCs w:val="28"/>
        </w:rPr>
        <w:t xml:space="preserve">. </w:t>
      </w:r>
    </w:p>
    <w:p w14:paraId="645C2867" w14:textId="3EF324A9" w:rsidR="0072081B" w:rsidRPr="00840969" w:rsidRDefault="0072081B" w:rsidP="00751202">
      <w:pPr>
        <w:tabs>
          <w:tab w:val="left" w:pos="1134"/>
        </w:tabs>
        <w:ind w:firstLine="709"/>
        <w:jc w:val="both"/>
        <w:rPr>
          <w:sz w:val="28"/>
          <w:szCs w:val="28"/>
        </w:rPr>
      </w:pPr>
      <w:r w:rsidRPr="00840969">
        <w:rPr>
          <w:sz w:val="28"/>
          <w:szCs w:val="28"/>
        </w:rPr>
        <w:t>9. Материалы докладов научных конференций и симпозиумов</w:t>
      </w:r>
      <w:r w:rsidR="00751202">
        <w:rPr>
          <w:sz w:val="28"/>
          <w:szCs w:val="28"/>
        </w:rPr>
        <w:t xml:space="preserve"> (</w:t>
      </w:r>
      <w:r w:rsidRPr="00840969">
        <w:rPr>
          <w:sz w:val="28"/>
          <w:szCs w:val="28"/>
        </w:rPr>
        <w:t>получение и описание экспериментальных данных, обсуждение и получение результатов анализов, подготовка материалов</w:t>
      </w:r>
      <w:r w:rsidR="00751202">
        <w:rPr>
          <w:sz w:val="28"/>
          <w:szCs w:val="28"/>
        </w:rPr>
        <w:t>)</w:t>
      </w:r>
      <w:r w:rsidRPr="00840969">
        <w:rPr>
          <w:sz w:val="28"/>
          <w:szCs w:val="28"/>
        </w:rPr>
        <w:t xml:space="preserve">. </w:t>
      </w:r>
    </w:p>
    <w:p w14:paraId="0892CDC6" w14:textId="3B011D2C" w:rsidR="00210024" w:rsidRPr="00840969" w:rsidRDefault="00210024" w:rsidP="00751202">
      <w:pPr>
        <w:tabs>
          <w:tab w:val="left" w:pos="1134"/>
        </w:tabs>
        <w:ind w:firstLine="709"/>
        <w:jc w:val="both"/>
        <w:rPr>
          <w:sz w:val="28"/>
          <w:szCs w:val="28"/>
        </w:rPr>
      </w:pPr>
      <w:r w:rsidRPr="00840969">
        <w:rPr>
          <w:b/>
          <w:bCs/>
          <w:sz w:val="28"/>
          <w:szCs w:val="28"/>
        </w:rPr>
        <w:t xml:space="preserve">Структура и </w:t>
      </w:r>
      <w:proofErr w:type="spellStart"/>
      <w:r w:rsidRPr="00840969">
        <w:rPr>
          <w:b/>
          <w:bCs/>
          <w:sz w:val="28"/>
          <w:szCs w:val="28"/>
        </w:rPr>
        <w:t>объём</w:t>
      </w:r>
      <w:proofErr w:type="spellEnd"/>
      <w:r w:rsidRPr="00840969">
        <w:rPr>
          <w:b/>
          <w:bCs/>
          <w:sz w:val="28"/>
          <w:szCs w:val="28"/>
        </w:rPr>
        <w:t xml:space="preserve"> диссертации</w:t>
      </w:r>
      <w:r w:rsidRPr="00840969">
        <w:rPr>
          <w:sz w:val="28"/>
          <w:szCs w:val="28"/>
        </w:rPr>
        <w:t xml:space="preserve">. Диссертационная работа состоит из введения, 3 </w:t>
      </w:r>
      <w:r w:rsidR="00751202">
        <w:rPr>
          <w:sz w:val="28"/>
          <w:szCs w:val="28"/>
        </w:rPr>
        <w:t>разделов</w:t>
      </w:r>
      <w:r w:rsidRPr="00840969">
        <w:rPr>
          <w:sz w:val="28"/>
          <w:szCs w:val="28"/>
        </w:rPr>
        <w:t>, заключения и списка использованных источников. Диссертация изложена на 10</w:t>
      </w:r>
      <w:r w:rsidR="000409C0">
        <w:rPr>
          <w:sz w:val="28"/>
          <w:szCs w:val="28"/>
        </w:rPr>
        <w:t>7</w:t>
      </w:r>
      <w:r w:rsidRPr="00840969">
        <w:rPr>
          <w:sz w:val="28"/>
          <w:szCs w:val="28"/>
        </w:rPr>
        <w:t xml:space="preserve"> страницах, содержит </w:t>
      </w:r>
      <w:r w:rsidR="00CC4589" w:rsidRPr="00840969">
        <w:rPr>
          <w:sz w:val="28"/>
          <w:szCs w:val="28"/>
        </w:rPr>
        <w:t>2</w:t>
      </w:r>
      <w:r w:rsidR="00C608EE" w:rsidRPr="00840969">
        <w:rPr>
          <w:sz w:val="28"/>
          <w:szCs w:val="28"/>
        </w:rPr>
        <w:t>6</w:t>
      </w:r>
      <w:r w:rsidR="00CC4589" w:rsidRPr="00840969">
        <w:rPr>
          <w:sz w:val="28"/>
          <w:szCs w:val="28"/>
        </w:rPr>
        <w:t xml:space="preserve"> </w:t>
      </w:r>
      <w:r w:rsidRPr="00840969">
        <w:rPr>
          <w:sz w:val="28"/>
          <w:szCs w:val="28"/>
        </w:rPr>
        <w:t xml:space="preserve">таблиц, </w:t>
      </w:r>
      <w:r w:rsidR="00CC4589" w:rsidRPr="00840969">
        <w:rPr>
          <w:sz w:val="28"/>
          <w:szCs w:val="28"/>
        </w:rPr>
        <w:t>3</w:t>
      </w:r>
      <w:r w:rsidR="00DF2557" w:rsidRPr="00840969">
        <w:rPr>
          <w:sz w:val="28"/>
          <w:szCs w:val="28"/>
        </w:rPr>
        <w:t>9</w:t>
      </w:r>
      <w:r w:rsidRPr="00840969">
        <w:rPr>
          <w:sz w:val="28"/>
          <w:szCs w:val="28"/>
        </w:rPr>
        <w:t xml:space="preserve"> рисунков. Список </w:t>
      </w:r>
      <w:proofErr w:type="spellStart"/>
      <w:r w:rsidRPr="00840969">
        <w:rPr>
          <w:sz w:val="28"/>
          <w:szCs w:val="28"/>
        </w:rPr>
        <w:t>использованнои</w:t>
      </w:r>
      <w:proofErr w:type="spellEnd"/>
      <w:r w:rsidRPr="00840969">
        <w:rPr>
          <w:sz w:val="28"/>
          <w:szCs w:val="28"/>
        </w:rPr>
        <w:t xml:space="preserve">̆ литературы содержит </w:t>
      </w:r>
      <w:r w:rsidR="00532425">
        <w:rPr>
          <w:sz w:val="28"/>
          <w:szCs w:val="28"/>
        </w:rPr>
        <w:t>21</w:t>
      </w:r>
      <w:r w:rsidR="002319D4" w:rsidRPr="00C7576A">
        <w:rPr>
          <w:sz w:val="28"/>
          <w:szCs w:val="28"/>
        </w:rPr>
        <w:t>4</w:t>
      </w:r>
      <w:r w:rsidRPr="00840969">
        <w:rPr>
          <w:sz w:val="28"/>
          <w:szCs w:val="28"/>
        </w:rPr>
        <w:t xml:space="preserve"> источников. </w:t>
      </w:r>
    </w:p>
    <w:p w14:paraId="7A6C77FF" w14:textId="77777777" w:rsidR="00ED3422" w:rsidRDefault="00ED3422" w:rsidP="00751202">
      <w:pPr>
        <w:pStyle w:val="a8"/>
        <w:tabs>
          <w:tab w:val="left" w:pos="567"/>
          <w:tab w:val="left" w:pos="1134"/>
        </w:tabs>
        <w:spacing w:before="0" w:beforeAutospacing="0" w:after="0" w:afterAutospacing="0"/>
        <w:ind w:firstLine="709"/>
        <w:jc w:val="both"/>
        <w:rPr>
          <w:b/>
          <w:bCs/>
          <w:color w:val="000000"/>
          <w:sz w:val="28"/>
          <w:szCs w:val="28"/>
        </w:rPr>
      </w:pPr>
    </w:p>
    <w:p w14:paraId="2E446FD1" w14:textId="77777777" w:rsidR="00ED3422" w:rsidRDefault="00210024" w:rsidP="00751202">
      <w:pPr>
        <w:pStyle w:val="a8"/>
        <w:tabs>
          <w:tab w:val="left" w:pos="567"/>
          <w:tab w:val="left" w:pos="1134"/>
        </w:tabs>
        <w:spacing w:before="0" w:beforeAutospacing="0" w:after="0" w:afterAutospacing="0"/>
        <w:ind w:firstLine="709"/>
        <w:jc w:val="both"/>
        <w:rPr>
          <w:b/>
          <w:bCs/>
          <w:color w:val="000000"/>
          <w:sz w:val="28"/>
          <w:szCs w:val="28"/>
        </w:rPr>
      </w:pPr>
      <w:r w:rsidRPr="00840969">
        <w:rPr>
          <w:b/>
          <w:bCs/>
          <w:color w:val="000000"/>
          <w:sz w:val="28"/>
          <w:szCs w:val="28"/>
        </w:rPr>
        <w:t xml:space="preserve">Благодарности. </w:t>
      </w:r>
    </w:p>
    <w:p w14:paraId="006F6A43" w14:textId="77777777" w:rsidR="00D45460" w:rsidRDefault="00210024" w:rsidP="00751202">
      <w:pPr>
        <w:pStyle w:val="a8"/>
        <w:tabs>
          <w:tab w:val="left" w:pos="567"/>
          <w:tab w:val="left" w:pos="1134"/>
        </w:tabs>
        <w:spacing w:before="0" w:beforeAutospacing="0" w:after="0" w:afterAutospacing="0"/>
        <w:ind w:firstLine="709"/>
        <w:jc w:val="both"/>
        <w:rPr>
          <w:sz w:val="28"/>
          <w:szCs w:val="28"/>
          <w:lang w:val="kk-KZ"/>
        </w:rPr>
      </w:pPr>
      <w:r w:rsidRPr="00840969">
        <w:rPr>
          <w:sz w:val="28"/>
          <w:szCs w:val="28"/>
        </w:rPr>
        <w:t xml:space="preserve">Автор выражает глубокую благодарность научным руководителям к.х.н., </w:t>
      </w:r>
      <w:proofErr w:type="spellStart"/>
      <w:r w:rsidR="0073752D" w:rsidRPr="00840969">
        <w:rPr>
          <w:sz w:val="28"/>
          <w:szCs w:val="28"/>
        </w:rPr>
        <w:t>и.о</w:t>
      </w:r>
      <w:proofErr w:type="spellEnd"/>
      <w:r w:rsidR="0073752D" w:rsidRPr="00840969">
        <w:rPr>
          <w:sz w:val="28"/>
          <w:szCs w:val="28"/>
        </w:rPr>
        <w:t>. доцента</w:t>
      </w:r>
      <w:r w:rsidRPr="00840969">
        <w:rPr>
          <w:sz w:val="28"/>
          <w:szCs w:val="28"/>
        </w:rPr>
        <w:t xml:space="preserve">. </w:t>
      </w:r>
      <w:r w:rsidR="0073752D" w:rsidRPr="00840969">
        <w:rPr>
          <w:sz w:val="28"/>
          <w:szCs w:val="28"/>
        </w:rPr>
        <w:t xml:space="preserve">Василиной Г.К. </w:t>
      </w:r>
      <w:r w:rsidRPr="00840969">
        <w:rPr>
          <w:sz w:val="28"/>
          <w:szCs w:val="28"/>
        </w:rPr>
        <w:t xml:space="preserve">и </w:t>
      </w:r>
      <w:r w:rsidR="0073752D" w:rsidRPr="00840969">
        <w:rPr>
          <w:sz w:val="28"/>
          <w:szCs w:val="28"/>
        </w:rPr>
        <w:t>д.х.н., профессору</w:t>
      </w:r>
      <w:r w:rsidRPr="00840969">
        <w:rPr>
          <w:sz w:val="28"/>
          <w:szCs w:val="28"/>
        </w:rPr>
        <w:t xml:space="preserve"> </w:t>
      </w:r>
      <w:proofErr w:type="spellStart"/>
      <w:r w:rsidR="0073752D" w:rsidRPr="00840969">
        <w:rPr>
          <w:sz w:val="28"/>
          <w:szCs w:val="28"/>
        </w:rPr>
        <w:t>Нурай</w:t>
      </w:r>
      <w:proofErr w:type="spellEnd"/>
      <w:r w:rsidR="0073752D" w:rsidRPr="00840969">
        <w:rPr>
          <w:sz w:val="28"/>
          <w:szCs w:val="28"/>
        </w:rPr>
        <w:t xml:space="preserve"> </w:t>
      </w:r>
      <w:proofErr w:type="spellStart"/>
      <w:r w:rsidR="0073752D" w:rsidRPr="00840969">
        <w:rPr>
          <w:sz w:val="28"/>
          <w:szCs w:val="28"/>
        </w:rPr>
        <w:t>Октар</w:t>
      </w:r>
      <w:proofErr w:type="spellEnd"/>
      <w:r w:rsidRPr="00840969">
        <w:rPr>
          <w:sz w:val="28"/>
          <w:szCs w:val="28"/>
        </w:rPr>
        <w:t xml:space="preserve"> за </w:t>
      </w:r>
      <w:r w:rsidR="0073752D" w:rsidRPr="00840969">
        <w:rPr>
          <w:sz w:val="28"/>
          <w:szCs w:val="28"/>
        </w:rPr>
        <w:t xml:space="preserve">поддержку, рекомендации, наставничество и большой вклад в </w:t>
      </w:r>
      <w:r w:rsidR="00DC3ADC" w:rsidRPr="00840969">
        <w:rPr>
          <w:sz w:val="28"/>
          <w:szCs w:val="28"/>
        </w:rPr>
        <w:t>становление автора как молодого ученого</w:t>
      </w:r>
      <w:r w:rsidRPr="00840969">
        <w:rPr>
          <w:sz w:val="28"/>
          <w:szCs w:val="28"/>
        </w:rPr>
        <w:t xml:space="preserve">. </w:t>
      </w:r>
    </w:p>
    <w:p w14:paraId="02ECC886" w14:textId="4D4C4A88" w:rsidR="00210024" w:rsidRPr="00840969" w:rsidRDefault="00210024" w:rsidP="00751202">
      <w:pPr>
        <w:pStyle w:val="a8"/>
        <w:tabs>
          <w:tab w:val="left" w:pos="567"/>
          <w:tab w:val="left" w:pos="1134"/>
        </w:tabs>
        <w:spacing w:before="0" w:beforeAutospacing="0" w:after="0" w:afterAutospacing="0"/>
        <w:ind w:firstLine="709"/>
        <w:jc w:val="both"/>
        <w:rPr>
          <w:sz w:val="28"/>
          <w:szCs w:val="28"/>
        </w:rPr>
      </w:pPr>
      <w:r w:rsidRPr="00840969">
        <w:rPr>
          <w:sz w:val="28"/>
          <w:szCs w:val="28"/>
        </w:rPr>
        <w:lastRenderedPageBreak/>
        <w:t xml:space="preserve">Автор также благодарит сотрудников лаборатории окислительного катализа </w:t>
      </w:r>
      <w:r w:rsidR="00DC3ADC" w:rsidRPr="00840969">
        <w:rPr>
          <w:sz w:val="28"/>
          <w:szCs w:val="28"/>
        </w:rPr>
        <w:t xml:space="preserve">РГП на ПХВ «Институт проблем горения» </w:t>
      </w:r>
      <w:r w:rsidRPr="00840969">
        <w:rPr>
          <w:sz w:val="28"/>
          <w:szCs w:val="28"/>
        </w:rPr>
        <w:t>(Алматы),</w:t>
      </w:r>
      <w:r w:rsidR="00DC3ADC" w:rsidRPr="00840969">
        <w:rPr>
          <w:sz w:val="28"/>
          <w:szCs w:val="28"/>
        </w:rPr>
        <w:t xml:space="preserve"> в частности, к.х.н. </w:t>
      </w:r>
      <w:proofErr w:type="spellStart"/>
      <w:r w:rsidR="00DC3ADC" w:rsidRPr="00840969">
        <w:rPr>
          <w:sz w:val="28"/>
          <w:szCs w:val="28"/>
        </w:rPr>
        <w:t>Ергазиеву</w:t>
      </w:r>
      <w:proofErr w:type="spellEnd"/>
      <w:r w:rsidR="00DC3ADC" w:rsidRPr="00840969">
        <w:rPr>
          <w:sz w:val="28"/>
          <w:szCs w:val="28"/>
        </w:rPr>
        <w:t xml:space="preserve"> Г.Е.,</w:t>
      </w:r>
      <w:r w:rsidRPr="00840969">
        <w:rPr>
          <w:sz w:val="28"/>
          <w:szCs w:val="28"/>
        </w:rPr>
        <w:t xml:space="preserve"> а также сотрудников </w:t>
      </w:r>
      <w:r w:rsidR="00DC3ADC" w:rsidRPr="00840969">
        <w:rPr>
          <w:sz w:val="28"/>
          <w:szCs w:val="28"/>
        </w:rPr>
        <w:t xml:space="preserve">Университета Гази </w:t>
      </w:r>
      <w:r w:rsidRPr="00840969">
        <w:rPr>
          <w:sz w:val="28"/>
          <w:szCs w:val="28"/>
        </w:rPr>
        <w:t>(</w:t>
      </w:r>
      <w:r w:rsidR="00DC3ADC" w:rsidRPr="00840969">
        <w:rPr>
          <w:sz w:val="28"/>
          <w:szCs w:val="28"/>
        </w:rPr>
        <w:t>Анкара, Турция</w:t>
      </w:r>
      <w:r w:rsidRPr="00840969">
        <w:rPr>
          <w:sz w:val="28"/>
          <w:szCs w:val="28"/>
        </w:rPr>
        <w:t xml:space="preserve">) за помощь в проведении экспериментов и анализов. </w:t>
      </w:r>
    </w:p>
    <w:p w14:paraId="1CABA724" w14:textId="77777777" w:rsidR="008F1DCC" w:rsidRPr="00840969" w:rsidRDefault="008F1DCC" w:rsidP="00751202">
      <w:pPr>
        <w:tabs>
          <w:tab w:val="left" w:pos="142"/>
          <w:tab w:val="left" w:pos="567"/>
          <w:tab w:val="left" w:pos="1134"/>
        </w:tabs>
        <w:autoSpaceDE w:val="0"/>
        <w:autoSpaceDN w:val="0"/>
        <w:adjustRightInd w:val="0"/>
        <w:ind w:firstLine="709"/>
        <w:jc w:val="both"/>
        <w:rPr>
          <w:color w:val="000000"/>
          <w:sz w:val="28"/>
          <w:szCs w:val="28"/>
        </w:rPr>
      </w:pPr>
    </w:p>
    <w:p w14:paraId="7A1BC4CD" w14:textId="77777777" w:rsidR="008F1DCC" w:rsidRDefault="008F1DCC" w:rsidP="00751202">
      <w:pPr>
        <w:tabs>
          <w:tab w:val="left" w:pos="142"/>
          <w:tab w:val="left" w:pos="567"/>
          <w:tab w:val="left" w:pos="1134"/>
        </w:tabs>
        <w:autoSpaceDE w:val="0"/>
        <w:autoSpaceDN w:val="0"/>
        <w:adjustRightInd w:val="0"/>
        <w:ind w:firstLine="709"/>
        <w:jc w:val="both"/>
        <w:rPr>
          <w:color w:val="000000"/>
          <w:sz w:val="28"/>
          <w:szCs w:val="28"/>
        </w:rPr>
      </w:pPr>
    </w:p>
    <w:p w14:paraId="32997EA3" w14:textId="77777777" w:rsidR="00ED3422" w:rsidRDefault="00ED3422" w:rsidP="00751202">
      <w:pPr>
        <w:tabs>
          <w:tab w:val="left" w:pos="142"/>
          <w:tab w:val="left" w:pos="567"/>
          <w:tab w:val="left" w:pos="1134"/>
        </w:tabs>
        <w:autoSpaceDE w:val="0"/>
        <w:autoSpaceDN w:val="0"/>
        <w:adjustRightInd w:val="0"/>
        <w:ind w:firstLine="709"/>
        <w:jc w:val="both"/>
        <w:rPr>
          <w:color w:val="000000"/>
          <w:sz w:val="28"/>
          <w:szCs w:val="28"/>
        </w:rPr>
      </w:pPr>
    </w:p>
    <w:p w14:paraId="459BF753" w14:textId="77777777" w:rsidR="00ED3422" w:rsidRDefault="00ED3422" w:rsidP="00751202">
      <w:pPr>
        <w:tabs>
          <w:tab w:val="left" w:pos="142"/>
          <w:tab w:val="left" w:pos="567"/>
          <w:tab w:val="left" w:pos="1134"/>
        </w:tabs>
        <w:autoSpaceDE w:val="0"/>
        <w:autoSpaceDN w:val="0"/>
        <w:adjustRightInd w:val="0"/>
        <w:ind w:firstLine="709"/>
        <w:jc w:val="both"/>
        <w:rPr>
          <w:color w:val="000000"/>
          <w:sz w:val="28"/>
          <w:szCs w:val="28"/>
        </w:rPr>
      </w:pPr>
    </w:p>
    <w:p w14:paraId="0B6C0944" w14:textId="77777777" w:rsidR="00ED3422" w:rsidRDefault="00ED3422" w:rsidP="00840969">
      <w:pPr>
        <w:tabs>
          <w:tab w:val="left" w:pos="142"/>
          <w:tab w:val="left" w:pos="567"/>
        </w:tabs>
        <w:autoSpaceDE w:val="0"/>
        <w:autoSpaceDN w:val="0"/>
        <w:adjustRightInd w:val="0"/>
        <w:jc w:val="both"/>
        <w:rPr>
          <w:color w:val="000000"/>
          <w:sz w:val="28"/>
          <w:szCs w:val="28"/>
        </w:rPr>
      </w:pPr>
    </w:p>
    <w:p w14:paraId="4AAC2E93" w14:textId="77777777" w:rsidR="00ED3422" w:rsidRDefault="00ED3422" w:rsidP="00840969">
      <w:pPr>
        <w:tabs>
          <w:tab w:val="left" w:pos="142"/>
          <w:tab w:val="left" w:pos="567"/>
        </w:tabs>
        <w:autoSpaceDE w:val="0"/>
        <w:autoSpaceDN w:val="0"/>
        <w:adjustRightInd w:val="0"/>
        <w:jc w:val="both"/>
        <w:rPr>
          <w:color w:val="000000"/>
          <w:sz w:val="28"/>
          <w:szCs w:val="28"/>
        </w:rPr>
      </w:pPr>
    </w:p>
    <w:p w14:paraId="4A839212" w14:textId="77777777" w:rsidR="00ED3422" w:rsidRDefault="00ED3422" w:rsidP="00840969">
      <w:pPr>
        <w:tabs>
          <w:tab w:val="left" w:pos="142"/>
          <w:tab w:val="left" w:pos="567"/>
        </w:tabs>
        <w:autoSpaceDE w:val="0"/>
        <w:autoSpaceDN w:val="0"/>
        <w:adjustRightInd w:val="0"/>
        <w:jc w:val="both"/>
        <w:rPr>
          <w:color w:val="000000"/>
          <w:sz w:val="28"/>
          <w:szCs w:val="28"/>
        </w:rPr>
      </w:pPr>
    </w:p>
    <w:p w14:paraId="3487A01F" w14:textId="77777777" w:rsidR="00ED3422" w:rsidRDefault="00ED3422" w:rsidP="00840969">
      <w:pPr>
        <w:tabs>
          <w:tab w:val="left" w:pos="142"/>
          <w:tab w:val="left" w:pos="567"/>
        </w:tabs>
        <w:autoSpaceDE w:val="0"/>
        <w:autoSpaceDN w:val="0"/>
        <w:adjustRightInd w:val="0"/>
        <w:jc w:val="both"/>
        <w:rPr>
          <w:color w:val="000000"/>
          <w:sz w:val="28"/>
          <w:szCs w:val="28"/>
        </w:rPr>
      </w:pPr>
    </w:p>
    <w:p w14:paraId="52168819" w14:textId="77777777" w:rsidR="00ED3422" w:rsidRDefault="00ED3422" w:rsidP="00840969">
      <w:pPr>
        <w:tabs>
          <w:tab w:val="left" w:pos="142"/>
          <w:tab w:val="left" w:pos="567"/>
        </w:tabs>
        <w:autoSpaceDE w:val="0"/>
        <w:autoSpaceDN w:val="0"/>
        <w:adjustRightInd w:val="0"/>
        <w:jc w:val="both"/>
        <w:rPr>
          <w:color w:val="000000"/>
          <w:sz w:val="28"/>
          <w:szCs w:val="28"/>
        </w:rPr>
      </w:pPr>
    </w:p>
    <w:p w14:paraId="457001D2" w14:textId="77777777" w:rsidR="00ED3422" w:rsidRDefault="00ED3422" w:rsidP="00840969">
      <w:pPr>
        <w:tabs>
          <w:tab w:val="left" w:pos="142"/>
          <w:tab w:val="left" w:pos="567"/>
        </w:tabs>
        <w:autoSpaceDE w:val="0"/>
        <w:autoSpaceDN w:val="0"/>
        <w:adjustRightInd w:val="0"/>
        <w:jc w:val="both"/>
        <w:rPr>
          <w:color w:val="000000"/>
          <w:sz w:val="28"/>
          <w:szCs w:val="28"/>
        </w:rPr>
      </w:pPr>
    </w:p>
    <w:p w14:paraId="7502ADDA" w14:textId="77777777" w:rsidR="00ED3422" w:rsidRDefault="00ED3422" w:rsidP="00840969">
      <w:pPr>
        <w:tabs>
          <w:tab w:val="left" w:pos="142"/>
          <w:tab w:val="left" w:pos="567"/>
        </w:tabs>
        <w:autoSpaceDE w:val="0"/>
        <w:autoSpaceDN w:val="0"/>
        <w:adjustRightInd w:val="0"/>
        <w:jc w:val="both"/>
        <w:rPr>
          <w:color w:val="000000"/>
          <w:sz w:val="28"/>
          <w:szCs w:val="28"/>
        </w:rPr>
      </w:pPr>
    </w:p>
    <w:p w14:paraId="02D478DD" w14:textId="77777777" w:rsidR="00ED3422" w:rsidRDefault="00ED3422" w:rsidP="00840969">
      <w:pPr>
        <w:tabs>
          <w:tab w:val="left" w:pos="142"/>
          <w:tab w:val="left" w:pos="567"/>
        </w:tabs>
        <w:autoSpaceDE w:val="0"/>
        <w:autoSpaceDN w:val="0"/>
        <w:adjustRightInd w:val="0"/>
        <w:jc w:val="both"/>
        <w:rPr>
          <w:color w:val="000000"/>
          <w:sz w:val="28"/>
          <w:szCs w:val="28"/>
        </w:rPr>
      </w:pPr>
    </w:p>
    <w:p w14:paraId="2C2D62B8" w14:textId="77777777" w:rsidR="00ED3422" w:rsidRDefault="00ED3422" w:rsidP="00840969">
      <w:pPr>
        <w:tabs>
          <w:tab w:val="left" w:pos="142"/>
          <w:tab w:val="left" w:pos="567"/>
        </w:tabs>
        <w:autoSpaceDE w:val="0"/>
        <w:autoSpaceDN w:val="0"/>
        <w:adjustRightInd w:val="0"/>
        <w:jc w:val="both"/>
        <w:rPr>
          <w:color w:val="000000"/>
          <w:sz w:val="28"/>
          <w:szCs w:val="28"/>
        </w:rPr>
      </w:pPr>
    </w:p>
    <w:p w14:paraId="6430FBAB" w14:textId="77777777" w:rsidR="00ED3422" w:rsidRDefault="00ED3422" w:rsidP="00840969">
      <w:pPr>
        <w:tabs>
          <w:tab w:val="left" w:pos="142"/>
          <w:tab w:val="left" w:pos="567"/>
        </w:tabs>
        <w:autoSpaceDE w:val="0"/>
        <w:autoSpaceDN w:val="0"/>
        <w:adjustRightInd w:val="0"/>
        <w:jc w:val="both"/>
        <w:rPr>
          <w:color w:val="000000"/>
          <w:sz w:val="28"/>
          <w:szCs w:val="28"/>
        </w:rPr>
      </w:pPr>
    </w:p>
    <w:p w14:paraId="4633C343" w14:textId="77777777" w:rsidR="00ED3422" w:rsidRDefault="00ED3422" w:rsidP="00840969">
      <w:pPr>
        <w:tabs>
          <w:tab w:val="left" w:pos="142"/>
          <w:tab w:val="left" w:pos="567"/>
        </w:tabs>
        <w:autoSpaceDE w:val="0"/>
        <w:autoSpaceDN w:val="0"/>
        <w:adjustRightInd w:val="0"/>
        <w:jc w:val="both"/>
        <w:rPr>
          <w:color w:val="000000"/>
          <w:sz w:val="28"/>
          <w:szCs w:val="28"/>
        </w:rPr>
      </w:pPr>
    </w:p>
    <w:p w14:paraId="4AD6A9A5" w14:textId="77777777" w:rsidR="00ED3422" w:rsidRDefault="00ED3422" w:rsidP="00840969">
      <w:pPr>
        <w:tabs>
          <w:tab w:val="left" w:pos="142"/>
          <w:tab w:val="left" w:pos="567"/>
        </w:tabs>
        <w:autoSpaceDE w:val="0"/>
        <w:autoSpaceDN w:val="0"/>
        <w:adjustRightInd w:val="0"/>
        <w:jc w:val="both"/>
        <w:rPr>
          <w:color w:val="000000"/>
          <w:sz w:val="28"/>
          <w:szCs w:val="28"/>
        </w:rPr>
      </w:pPr>
    </w:p>
    <w:p w14:paraId="283703A6" w14:textId="77777777" w:rsidR="00ED3422" w:rsidRDefault="00ED3422" w:rsidP="00840969">
      <w:pPr>
        <w:tabs>
          <w:tab w:val="left" w:pos="142"/>
          <w:tab w:val="left" w:pos="567"/>
        </w:tabs>
        <w:autoSpaceDE w:val="0"/>
        <w:autoSpaceDN w:val="0"/>
        <w:adjustRightInd w:val="0"/>
        <w:jc w:val="both"/>
        <w:rPr>
          <w:color w:val="000000"/>
          <w:sz w:val="28"/>
          <w:szCs w:val="28"/>
        </w:rPr>
      </w:pPr>
    </w:p>
    <w:p w14:paraId="6193AF93" w14:textId="77777777" w:rsidR="00ED3422" w:rsidRDefault="00ED3422" w:rsidP="00840969">
      <w:pPr>
        <w:tabs>
          <w:tab w:val="left" w:pos="142"/>
          <w:tab w:val="left" w:pos="567"/>
        </w:tabs>
        <w:autoSpaceDE w:val="0"/>
        <w:autoSpaceDN w:val="0"/>
        <w:adjustRightInd w:val="0"/>
        <w:jc w:val="both"/>
        <w:rPr>
          <w:color w:val="000000"/>
          <w:sz w:val="28"/>
          <w:szCs w:val="28"/>
        </w:rPr>
      </w:pPr>
    </w:p>
    <w:p w14:paraId="79C3840C" w14:textId="77777777" w:rsidR="00ED3422" w:rsidRDefault="00ED3422" w:rsidP="00840969">
      <w:pPr>
        <w:tabs>
          <w:tab w:val="left" w:pos="142"/>
          <w:tab w:val="left" w:pos="567"/>
        </w:tabs>
        <w:autoSpaceDE w:val="0"/>
        <w:autoSpaceDN w:val="0"/>
        <w:adjustRightInd w:val="0"/>
        <w:jc w:val="both"/>
        <w:rPr>
          <w:color w:val="000000"/>
          <w:sz w:val="28"/>
          <w:szCs w:val="28"/>
        </w:rPr>
      </w:pPr>
    </w:p>
    <w:p w14:paraId="5CADC4E8" w14:textId="77777777" w:rsidR="00ED3422" w:rsidRDefault="00ED3422" w:rsidP="00840969">
      <w:pPr>
        <w:tabs>
          <w:tab w:val="left" w:pos="142"/>
          <w:tab w:val="left" w:pos="567"/>
        </w:tabs>
        <w:autoSpaceDE w:val="0"/>
        <w:autoSpaceDN w:val="0"/>
        <w:adjustRightInd w:val="0"/>
        <w:jc w:val="both"/>
        <w:rPr>
          <w:color w:val="000000"/>
          <w:sz w:val="28"/>
          <w:szCs w:val="28"/>
        </w:rPr>
      </w:pPr>
    </w:p>
    <w:p w14:paraId="1167DE90" w14:textId="77777777" w:rsidR="00ED3422" w:rsidRDefault="00ED3422" w:rsidP="00840969">
      <w:pPr>
        <w:tabs>
          <w:tab w:val="left" w:pos="142"/>
          <w:tab w:val="left" w:pos="567"/>
        </w:tabs>
        <w:autoSpaceDE w:val="0"/>
        <w:autoSpaceDN w:val="0"/>
        <w:adjustRightInd w:val="0"/>
        <w:jc w:val="both"/>
        <w:rPr>
          <w:color w:val="000000"/>
          <w:sz w:val="28"/>
          <w:szCs w:val="28"/>
        </w:rPr>
      </w:pPr>
    </w:p>
    <w:p w14:paraId="58D1EB77" w14:textId="77777777" w:rsidR="00ED3422" w:rsidRDefault="00ED3422" w:rsidP="00840969">
      <w:pPr>
        <w:tabs>
          <w:tab w:val="left" w:pos="142"/>
          <w:tab w:val="left" w:pos="567"/>
        </w:tabs>
        <w:autoSpaceDE w:val="0"/>
        <w:autoSpaceDN w:val="0"/>
        <w:adjustRightInd w:val="0"/>
        <w:jc w:val="both"/>
        <w:rPr>
          <w:color w:val="000000"/>
          <w:sz w:val="28"/>
          <w:szCs w:val="28"/>
        </w:rPr>
      </w:pPr>
    </w:p>
    <w:p w14:paraId="08431411" w14:textId="77777777" w:rsidR="00ED3422" w:rsidRDefault="00ED3422" w:rsidP="00840969">
      <w:pPr>
        <w:tabs>
          <w:tab w:val="left" w:pos="142"/>
          <w:tab w:val="left" w:pos="567"/>
        </w:tabs>
        <w:autoSpaceDE w:val="0"/>
        <w:autoSpaceDN w:val="0"/>
        <w:adjustRightInd w:val="0"/>
        <w:jc w:val="both"/>
        <w:rPr>
          <w:color w:val="000000"/>
          <w:sz w:val="28"/>
          <w:szCs w:val="28"/>
        </w:rPr>
      </w:pPr>
    </w:p>
    <w:p w14:paraId="10658FDE" w14:textId="77777777" w:rsidR="00ED3422" w:rsidRDefault="00ED3422" w:rsidP="00840969">
      <w:pPr>
        <w:tabs>
          <w:tab w:val="left" w:pos="142"/>
          <w:tab w:val="left" w:pos="567"/>
        </w:tabs>
        <w:autoSpaceDE w:val="0"/>
        <w:autoSpaceDN w:val="0"/>
        <w:adjustRightInd w:val="0"/>
        <w:jc w:val="both"/>
        <w:rPr>
          <w:color w:val="000000"/>
          <w:sz w:val="28"/>
          <w:szCs w:val="28"/>
        </w:rPr>
      </w:pPr>
    </w:p>
    <w:p w14:paraId="234CFA43" w14:textId="77777777" w:rsidR="00ED3422" w:rsidRDefault="00ED3422" w:rsidP="00840969">
      <w:pPr>
        <w:tabs>
          <w:tab w:val="left" w:pos="142"/>
          <w:tab w:val="left" w:pos="567"/>
        </w:tabs>
        <w:autoSpaceDE w:val="0"/>
        <w:autoSpaceDN w:val="0"/>
        <w:adjustRightInd w:val="0"/>
        <w:jc w:val="both"/>
        <w:rPr>
          <w:color w:val="000000"/>
          <w:sz w:val="28"/>
          <w:szCs w:val="28"/>
        </w:rPr>
      </w:pPr>
    </w:p>
    <w:p w14:paraId="5B29A22C" w14:textId="77777777" w:rsidR="00ED3422" w:rsidRDefault="00ED3422" w:rsidP="00840969">
      <w:pPr>
        <w:tabs>
          <w:tab w:val="left" w:pos="142"/>
          <w:tab w:val="left" w:pos="567"/>
        </w:tabs>
        <w:autoSpaceDE w:val="0"/>
        <w:autoSpaceDN w:val="0"/>
        <w:adjustRightInd w:val="0"/>
        <w:jc w:val="both"/>
        <w:rPr>
          <w:color w:val="000000"/>
          <w:sz w:val="28"/>
          <w:szCs w:val="28"/>
        </w:rPr>
      </w:pPr>
    </w:p>
    <w:p w14:paraId="673F56E9" w14:textId="77777777" w:rsidR="00ED3422" w:rsidRDefault="00ED3422" w:rsidP="00840969">
      <w:pPr>
        <w:tabs>
          <w:tab w:val="left" w:pos="142"/>
          <w:tab w:val="left" w:pos="567"/>
        </w:tabs>
        <w:autoSpaceDE w:val="0"/>
        <w:autoSpaceDN w:val="0"/>
        <w:adjustRightInd w:val="0"/>
        <w:jc w:val="both"/>
        <w:rPr>
          <w:color w:val="000000"/>
          <w:sz w:val="28"/>
          <w:szCs w:val="28"/>
        </w:rPr>
      </w:pPr>
    </w:p>
    <w:p w14:paraId="03F61C30" w14:textId="77777777" w:rsidR="00ED3422" w:rsidRDefault="00ED3422" w:rsidP="00840969">
      <w:pPr>
        <w:tabs>
          <w:tab w:val="left" w:pos="142"/>
          <w:tab w:val="left" w:pos="567"/>
        </w:tabs>
        <w:autoSpaceDE w:val="0"/>
        <w:autoSpaceDN w:val="0"/>
        <w:adjustRightInd w:val="0"/>
        <w:jc w:val="both"/>
        <w:rPr>
          <w:color w:val="000000"/>
          <w:sz w:val="28"/>
          <w:szCs w:val="28"/>
        </w:rPr>
      </w:pPr>
    </w:p>
    <w:p w14:paraId="13A4145D" w14:textId="77777777" w:rsidR="00ED3422" w:rsidRDefault="00ED3422" w:rsidP="00840969">
      <w:pPr>
        <w:tabs>
          <w:tab w:val="left" w:pos="142"/>
          <w:tab w:val="left" w:pos="567"/>
        </w:tabs>
        <w:autoSpaceDE w:val="0"/>
        <w:autoSpaceDN w:val="0"/>
        <w:adjustRightInd w:val="0"/>
        <w:jc w:val="both"/>
        <w:rPr>
          <w:color w:val="000000"/>
          <w:sz w:val="28"/>
          <w:szCs w:val="28"/>
        </w:rPr>
      </w:pPr>
    </w:p>
    <w:p w14:paraId="18ADECBC" w14:textId="77777777" w:rsidR="00ED3422" w:rsidRDefault="00ED3422" w:rsidP="00840969">
      <w:pPr>
        <w:tabs>
          <w:tab w:val="left" w:pos="142"/>
          <w:tab w:val="left" w:pos="567"/>
        </w:tabs>
        <w:autoSpaceDE w:val="0"/>
        <w:autoSpaceDN w:val="0"/>
        <w:adjustRightInd w:val="0"/>
        <w:jc w:val="both"/>
        <w:rPr>
          <w:color w:val="000000"/>
          <w:sz w:val="28"/>
          <w:szCs w:val="28"/>
        </w:rPr>
      </w:pPr>
    </w:p>
    <w:p w14:paraId="635F9D92" w14:textId="77777777" w:rsidR="00ED3422" w:rsidRDefault="00ED3422" w:rsidP="00840969">
      <w:pPr>
        <w:tabs>
          <w:tab w:val="left" w:pos="142"/>
          <w:tab w:val="left" w:pos="567"/>
        </w:tabs>
        <w:autoSpaceDE w:val="0"/>
        <w:autoSpaceDN w:val="0"/>
        <w:adjustRightInd w:val="0"/>
        <w:jc w:val="both"/>
        <w:rPr>
          <w:color w:val="000000"/>
          <w:sz w:val="28"/>
          <w:szCs w:val="28"/>
        </w:rPr>
      </w:pPr>
    </w:p>
    <w:p w14:paraId="662CC97F" w14:textId="77777777" w:rsidR="00ED3422" w:rsidRDefault="00ED3422" w:rsidP="00840969">
      <w:pPr>
        <w:tabs>
          <w:tab w:val="left" w:pos="142"/>
          <w:tab w:val="left" w:pos="567"/>
        </w:tabs>
        <w:autoSpaceDE w:val="0"/>
        <w:autoSpaceDN w:val="0"/>
        <w:adjustRightInd w:val="0"/>
        <w:jc w:val="both"/>
        <w:rPr>
          <w:color w:val="000000"/>
          <w:sz w:val="28"/>
          <w:szCs w:val="28"/>
        </w:rPr>
      </w:pPr>
    </w:p>
    <w:p w14:paraId="5F3AF6B6" w14:textId="77777777" w:rsidR="00ED3422" w:rsidRDefault="00ED3422" w:rsidP="00840969">
      <w:pPr>
        <w:tabs>
          <w:tab w:val="left" w:pos="142"/>
          <w:tab w:val="left" w:pos="567"/>
        </w:tabs>
        <w:autoSpaceDE w:val="0"/>
        <w:autoSpaceDN w:val="0"/>
        <w:adjustRightInd w:val="0"/>
        <w:jc w:val="both"/>
        <w:rPr>
          <w:color w:val="000000"/>
          <w:sz w:val="28"/>
          <w:szCs w:val="28"/>
        </w:rPr>
      </w:pPr>
    </w:p>
    <w:p w14:paraId="74177B55" w14:textId="77777777" w:rsidR="00ED3422" w:rsidRPr="00840969" w:rsidRDefault="00ED3422" w:rsidP="00840969">
      <w:pPr>
        <w:tabs>
          <w:tab w:val="left" w:pos="142"/>
          <w:tab w:val="left" w:pos="567"/>
        </w:tabs>
        <w:autoSpaceDE w:val="0"/>
        <w:autoSpaceDN w:val="0"/>
        <w:adjustRightInd w:val="0"/>
        <w:jc w:val="both"/>
        <w:rPr>
          <w:color w:val="000000"/>
          <w:sz w:val="28"/>
          <w:szCs w:val="28"/>
        </w:rPr>
      </w:pPr>
    </w:p>
    <w:p w14:paraId="123E4FF8" w14:textId="77777777" w:rsidR="008F1DCC" w:rsidRDefault="008F1DCC" w:rsidP="00840969">
      <w:pPr>
        <w:tabs>
          <w:tab w:val="left" w:pos="142"/>
          <w:tab w:val="left" w:pos="567"/>
        </w:tabs>
        <w:autoSpaceDE w:val="0"/>
        <w:autoSpaceDN w:val="0"/>
        <w:adjustRightInd w:val="0"/>
        <w:jc w:val="both"/>
        <w:rPr>
          <w:color w:val="000000"/>
          <w:sz w:val="28"/>
          <w:szCs w:val="28"/>
        </w:rPr>
      </w:pPr>
    </w:p>
    <w:p w14:paraId="480DCAEF" w14:textId="77777777" w:rsidR="0027564C" w:rsidRDefault="0027564C" w:rsidP="00840969">
      <w:pPr>
        <w:tabs>
          <w:tab w:val="left" w:pos="142"/>
          <w:tab w:val="left" w:pos="567"/>
        </w:tabs>
        <w:autoSpaceDE w:val="0"/>
        <w:autoSpaceDN w:val="0"/>
        <w:adjustRightInd w:val="0"/>
        <w:jc w:val="both"/>
        <w:rPr>
          <w:color w:val="000000"/>
          <w:sz w:val="28"/>
          <w:szCs w:val="28"/>
        </w:rPr>
      </w:pPr>
    </w:p>
    <w:p w14:paraId="542F0030" w14:textId="77777777" w:rsidR="0027564C" w:rsidRPr="00840969" w:rsidRDefault="0027564C" w:rsidP="00840969">
      <w:pPr>
        <w:tabs>
          <w:tab w:val="left" w:pos="142"/>
          <w:tab w:val="left" w:pos="567"/>
        </w:tabs>
        <w:autoSpaceDE w:val="0"/>
        <w:autoSpaceDN w:val="0"/>
        <w:adjustRightInd w:val="0"/>
        <w:jc w:val="both"/>
        <w:rPr>
          <w:color w:val="000000"/>
          <w:sz w:val="28"/>
          <w:szCs w:val="28"/>
        </w:rPr>
      </w:pPr>
    </w:p>
    <w:p w14:paraId="2669ECEE" w14:textId="77777777" w:rsidR="008F1DCC" w:rsidRPr="00840969" w:rsidRDefault="008F1DCC" w:rsidP="00840969">
      <w:pPr>
        <w:tabs>
          <w:tab w:val="left" w:pos="142"/>
          <w:tab w:val="left" w:pos="567"/>
        </w:tabs>
        <w:autoSpaceDE w:val="0"/>
        <w:autoSpaceDN w:val="0"/>
        <w:adjustRightInd w:val="0"/>
        <w:jc w:val="both"/>
        <w:rPr>
          <w:color w:val="000000"/>
          <w:sz w:val="28"/>
          <w:szCs w:val="28"/>
        </w:rPr>
      </w:pPr>
    </w:p>
    <w:p w14:paraId="219E7587" w14:textId="0384FD69" w:rsidR="00B777F6" w:rsidRPr="00840969" w:rsidRDefault="003A0199" w:rsidP="00751202">
      <w:pPr>
        <w:pStyle w:val="1"/>
        <w:tabs>
          <w:tab w:val="left" w:pos="142"/>
          <w:tab w:val="left" w:pos="567"/>
        </w:tabs>
        <w:ind w:left="360"/>
        <w:rPr>
          <w:rFonts w:cs="Times New Roman"/>
          <w:bCs/>
          <w:sz w:val="28"/>
          <w:szCs w:val="28"/>
        </w:rPr>
      </w:pPr>
      <w:bookmarkStart w:id="4" w:name="_Toc117323555"/>
      <w:bookmarkStart w:id="5" w:name="_Toc137859904"/>
      <w:r w:rsidRPr="00840969">
        <w:rPr>
          <w:rFonts w:cs="Times New Roman"/>
          <w:bCs/>
          <w:sz w:val="28"/>
          <w:szCs w:val="28"/>
        </w:rPr>
        <w:t xml:space="preserve"> </w:t>
      </w:r>
      <w:bookmarkEnd w:id="4"/>
    </w:p>
    <w:p w14:paraId="570F7357" w14:textId="77777777" w:rsidR="00B777F6" w:rsidRDefault="00B777F6" w:rsidP="00840969">
      <w:pPr>
        <w:tabs>
          <w:tab w:val="left" w:pos="142"/>
          <w:tab w:val="left" w:pos="567"/>
          <w:tab w:val="left" w:pos="1134"/>
        </w:tabs>
        <w:jc w:val="both"/>
        <w:rPr>
          <w:b/>
          <w:bCs/>
          <w:sz w:val="28"/>
          <w:szCs w:val="28"/>
        </w:rPr>
      </w:pPr>
    </w:p>
    <w:p w14:paraId="549F84BB" w14:textId="1FFA5F5E" w:rsidR="00751202" w:rsidRPr="00751202" w:rsidRDefault="00751202" w:rsidP="00751202">
      <w:pPr>
        <w:tabs>
          <w:tab w:val="left" w:pos="142"/>
          <w:tab w:val="left" w:pos="567"/>
          <w:tab w:val="left" w:pos="1134"/>
        </w:tabs>
        <w:ind w:firstLine="709"/>
        <w:jc w:val="both"/>
        <w:rPr>
          <w:b/>
          <w:bCs/>
          <w:sz w:val="28"/>
          <w:szCs w:val="28"/>
        </w:rPr>
      </w:pPr>
      <w:r>
        <w:rPr>
          <w:b/>
          <w:bCs/>
          <w:sz w:val="28"/>
          <w:szCs w:val="28"/>
        </w:rPr>
        <w:lastRenderedPageBreak/>
        <w:t xml:space="preserve">1 </w:t>
      </w:r>
      <w:r w:rsidRPr="00751202">
        <w:rPr>
          <w:b/>
          <w:bCs/>
          <w:sz w:val="28"/>
          <w:szCs w:val="28"/>
        </w:rPr>
        <w:t>АНАЛИТИЧЕСКИЙ ОБЗОР ЛИТЕРАТУРЫ</w:t>
      </w:r>
    </w:p>
    <w:p w14:paraId="632951CB" w14:textId="77777777" w:rsidR="00751202" w:rsidRDefault="00751202" w:rsidP="00751202">
      <w:pPr>
        <w:pStyle w:val="2"/>
        <w:numPr>
          <w:ilvl w:val="0"/>
          <w:numId w:val="0"/>
        </w:numPr>
        <w:tabs>
          <w:tab w:val="left" w:pos="1134"/>
        </w:tabs>
        <w:ind w:firstLine="709"/>
        <w:rPr>
          <w:rFonts w:cs="Times New Roman"/>
          <w:bCs/>
        </w:rPr>
      </w:pPr>
    </w:p>
    <w:p w14:paraId="06C8AC65" w14:textId="13990FA1" w:rsidR="00B777F6" w:rsidRPr="00840969" w:rsidRDefault="0055316F" w:rsidP="00751202">
      <w:pPr>
        <w:pStyle w:val="2"/>
        <w:numPr>
          <w:ilvl w:val="0"/>
          <w:numId w:val="0"/>
        </w:numPr>
        <w:tabs>
          <w:tab w:val="left" w:pos="1134"/>
        </w:tabs>
        <w:ind w:firstLine="709"/>
        <w:rPr>
          <w:rFonts w:cs="Times New Roman"/>
          <w:szCs w:val="28"/>
        </w:rPr>
      </w:pPr>
      <w:r w:rsidRPr="00840969">
        <w:rPr>
          <w:rFonts w:cs="Times New Roman"/>
          <w:bCs/>
        </w:rPr>
        <w:t xml:space="preserve">1.1 </w:t>
      </w:r>
      <w:r w:rsidR="00C67B31" w:rsidRPr="00840969">
        <w:rPr>
          <w:rFonts w:cs="Times New Roman"/>
          <w:bCs/>
        </w:rPr>
        <w:t xml:space="preserve">Классификация дизельного </w:t>
      </w:r>
      <w:r w:rsidR="00B777F6" w:rsidRPr="00840969">
        <w:rPr>
          <w:rFonts w:cs="Times New Roman"/>
          <w:bCs/>
        </w:rPr>
        <w:t>топлив</w:t>
      </w:r>
      <w:r w:rsidR="00C67B31" w:rsidRPr="00840969">
        <w:rPr>
          <w:rFonts w:cs="Times New Roman"/>
          <w:bCs/>
        </w:rPr>
        <w:t>а и международные стандарты, регламентирующие его эксплуатационные показатели</w:t>
      </w:r>
    </w:p>
    <w:p w14:paraId="5B8A65B9" w14:textId="6D1BBAE2" w:rsidR="00B777F6" w:rsidRPr="00840969" w:rsidRDefault="00B777F6" w:rsidP="00751202">
      <w:pPr>
        <w:pStyle w:val="2"/>
        <w:numPr>
          <w:ilvl w:val="0"/>
          <w:numId w:val="0"/>
        </w:numPr>
        <w:tabs>
          <w:tab w:val="left" w:pos="709"/>
          <w:tab w:val="left" w:pos="1134"/>
        </w:tabs>
        <w:ind w:firstLine="709"/>
        <w:rPr>
          <w:rFonts w:cs="Times New Roman"/>
          <w:b w:val="0"/>
          <w:bCs/>
          <w:szCs w:val="28"/>
        </w:rPr>
      </w:pPr>
      <w:r w:rsidRPr="00840969">
        <w:rPr>
          <w:rFonts w:cs="Times New Roman"/>
          <w:b w:val="0"/>
          <w:bCs/>
          <w:szCs w:val="28"/>
        </w:rPr>
        <w:t>Дизельное топливо – это жидкое тягучее вещество желтого цвета, применяемое в дизельных двигателях в качестве топлива. Обычно оно производится путем перегонки нефти и получения керосиново-</w:t>
      </w:r>
      <w:proofErr w:type="spellStart"/>
      <w:r w:rsidRPr="00840969">
        <w:rPr>
          <w:rFonts w:cs="Times New Roman"/>
          <w:b w:val="0"/>
          <w:bCs/>
          <w:szCs w:val="28"/>
        </w:rPr>
        <w:t>газойлевых</w:t>
      </w:r>
      <w:proofErr w:type="spellEnd"/>
      <w:r w:rsidRPr="00840969">
        <w:rPr>
          <w:rFonts w:cs="Times New Roman"/>
          <w:b w:val="0"/>
          <w:bCs/>
          <w:szCs w:val="28"/>
        </w:rPr>
        <w:t xml:space="preserve"> фракций. Название "дизельное топливо" происходит от имени немецкого инженера Рудольфа Дизеля. В 1892 году Дизель подал заявку на патент своего изобретения: "нового рационального теплового двигателя" [</w:t>
      </w:r>
      <w:r w:rsidR="0055316F" w:rsidRPr="00840969">
        <w:rPr>
          <w:rFonts w:cs="Times New Roman"/>
          <w:b w:val="0"/>
          <w:bCs/>
          <w:szCs w:val="28"/>
        </w:rPr>
        <w:t>3</w:t>
      </w:r>
      <w:r w:rsidRPr="00840969">
        <w:rPr>
          <w:rFonts w:cs="Times New Roman"/>
          <w:b w:val="0"/>
          <w:bCs/>
          <w:szCs w:val="28"/>
        </w:rPr>
        <w:t>].</w:t>
      </w:r>
    </w:p>
    <w:p w14:paraId="676D4B89" w14:textId="77777777" w:rsidR="00B777F6" w:rsidRPr="00840969" w:rsidRDefault="00B777F6" w:rsidP="00751202">
      <w:pPr>
        <w:ind w:firstLine="709"/>
        <w:jc w:val="both"/>
        <w:rPr>
          <w:sz w:val="28"/>
          <w:szCs w:val="28"/>
        </w:rPr>
      </w:pPr>
      <w:r w:rsidRPr="00840969">
        <w:rPr>
          <w:sz w:val="28"/>
          <w:szCs w:val="28"/>
        </w:rPr>
        <w:t>Дизельные двигатели устанавливаются в грузовые автомобили, автобусы, поезда, морские суда, в сельскохозяйственную, строительную и военную технику, а также в некоторые виды легковых автомобилей и грузовики малого размера. Дизельное топливо используется и для питания дизель-генераторов, особенно в удаленных поселениях, например, на Аляске и в других местах по всему миру. Дизельные генераторы широко применяются в промышленных комплексах, высотных зданиях, учреждениях, больницах и электросетях в качестве резервных и аварийных источников энергии.</w:t>
      </w:r>
    </w:p>
    <w:p w14:paraId="7E6EC146" w14:textId="34A90661" w:rsidR="004F1C9B" w:rsidRPr="00840969" w:rsidRDefault="00B777F6" w:rsidP="00751202">
      <w:pPr>
        <w:tabs>
          <w:tab w:val="left" w:pos="709"/>
        </w:tabs>
        <w:ind w:firstLine="709"/>
        <w:jc w:val="both"/>
        <w:rPr>
          <w:sz w:val="28"/>
          <w:szCs w:val="28"/>
        </w:rPr>
      </w:pPr>
      <w:r w:rsidRPr="00840969">
        <w:rPr>
          <w:sz w:val="28"/>
          <w:szCs w:val="28"/>
        </w:rPr>
        <w:t xml:space="preserve">Существует три разновидности дизельного топлива в зависимости от условий применения, </w:t>
      </w:r>
    </w:p>
    <w:p w14:paraId="6F96E6C1" w14:textId="3854E51A" w:rsidR="00B777F6" w:rsidRPr="00840969" w:rsidRDefault="00B777F6" w:rsidP="00751202">
      <w:pPr>
        <w:pStyle w:val="a3"/>
        <w:numPr>
          <w:ilvl w:val="0"/>
          <w:numId w:val="15"/>
        </w:numPr>
        <w:tabs>
          <w:tab w:val="left" w:pos="993"/>
          <w:tab w:val="left" w:pos="1134"/>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Л (летнее) – рекомендуется для эксплуатации при температуре окружающего воздуха </w:t>
      </w:r>
      <w:r w:rsidR="004F1C9B" w:rsidRPr="00840969">
        <w:rPr>
          <w:rFonts w:ascii="Times New Roman" w:hAnsi="Times New Roman" w:cs="Times New Roman"/>
          <w:sz w:val="28"/>
          <w:szCs w:val="28"/>
        </w:rPr>
        <w:t>минус 10-14</w:t>
      </w:r>
      <w:r w:rsidRPr="00840969">
        <w:rPr>
          <w:rFonts w:ascii="Times New Roman" w:hAnsi="Times New Roman" w:cs="Times New Roman"/>
          <w:sz w:val="28"/>
          <w:szCs w:val="28"/>
        </w:rPr>
        <w:t>°С и выше</w:t>
      </w:r>
      <w:r w:rsidR="00751202">
        <w:rPr>
          <w:rFonts w:ascii="Times New Roman" w:hAnsi="Times New Roman" w:cs="Times New Roman"/>
          <w:sz w:val="28"/>
          <w:szCs w:val="28"/>
        </w:rPr>
        <w:t>.</w:t>
      </w:r>
    </w:p>
    <w:p w14:paraId="0B1F7CDE" w14:textId="2C2695E3" w:rsidR="00B777F6" w:rsidRPr="00840969" w:rsidRDefault="00751202" w:rsidP="00751202">
      <w:pPr>
        <w:pStyle w:val="a3"/>
        <w:numPr>
          <w:ilvl w:val="0"/>
          <w:numId w:val="15"/>
        </w:numPr>
        <w:tabs>
          <w:tab w:val="left" w:pos="993"/>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З</w:t>
      </w:r>
      <w:r w:rsidR="00B777F6" w:rsidRPr="00840969">
        <w:rPr>
          <w:rFonts w:ascii="Times New Roman" w:hAnsi="Times New Roman" w:cs="Times New Roman"/>
          <w:sz w:val="28"/>
          <w:szCs w:val="28"/>
        </w:rPr>
        <w:t xml:space="preserve"> (зимнее) – рекомендуется для эксплуатации при температуре окружающего воздуха минус </w:t>
      </w:r>
      <w:r w:rsidR="004F1C9B" w:rsidRPr="00840969">
        <w:rPr>
          <w:rFonts w:ascii="Times New Roman" w:hAnsi="Times New Roman" w:cs="Times New Roman"/>
          <w:sz w:val="28"/>
          <w:szCs w:val="28"/>
        </w:rPr>
        <w:t>4</w:t>
      </w:r>
      <w:r w:rsidR="00B777F6" w:rsidRPr="00840969">
        <w:rPr>
          <w:rFonts w:ascii="Times New Roman" w:hAnsi="Times New Roman" w:cs="Times New Roman"/>
          <w:sz w:val="28"/>
          <w:szCs w:val="28"/>
        </w:rPr>
        <w:t>0°С и выше</w:t>
      </w:r>
      <w:r>
        <w:rPr>
          <w:rFonts w:ascii="Times New Roman" w:hAnsi="Times New Roman" w:cs="Times New Roman"/>
          <w:sz w:val="28"/>
          <w:szCs w:val="28"/>
        </w:rPr>
        <w:t>.</w:t>
      </w:r>
      <w:r w:rsidR="00B777F6" w:rsidRPr="00840969">
        <w:rPr>
          <w:rFonts w:ascii="Times New Roman" w:hAnsi="Times New Roman" w:cs="Times New Roman"/>
          <w:sz w:val="28"/>
          <w:szCs w:val="28"/>
        </w:rPr>
        <w:t xml:space="preserve"> </w:t>
      </w:r>
    </w:p>
    <w:p w14:paraId="520602C6" w14:textId="771C561A" w:rsidR="00B777F6" w:rsidRPr="00840969" w:rsidRDefault="00B777F6" w:rsidP="00751202">
      <w:pPr>
        <w:pStyle w:val="a3"/>
        <w:numPr>
          <w:ilvl w:val="0"/>
          <w:numId w:val="15"/>
        </w:numPr>
        <w:tabs>
          <w:tab w:val="left" w:pos="993"/>
          <w:tab w:val="left" w:pos="1134"/>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А (арктическое) – рекомендуется для эксплуатации при температуре окружающего воздуха минус </w:t>
      </w:r>
      <w:r w:rsidR="004F1C9B" w:rsidRPr="00840969">
        <w:rPr>
          <w:rFonts w:ascii="Times New Roman" w:hAnsi="Times New Roman" w:cs="Times New Roman"/>
          <w:sz w:val="28"/>
          <w:szCs w:val="28"/>
        </w:rPr>
        <w:t>6</w:t>
      </w:r>
      <w:r w:rsidRPr="00840969">
        <w:rPr>
          <w:rFonts w:ascii="Times New Roman" w:hAnsi="Times New Roman" w:cs="Times New Roman"/>
          <w:sz w:val="28"/>
          <w:szCs w:val="28"/>
        </w:rPr>
        <w:t xml:space="preserve">0°С и выше. </w:t>
      </w:r>
    </w:p>
    <w:p w14:paraId="65EBB321" w14:textId="5F50F15E" w:rsidR="00B777F6" w:rsidRPr="00840969" w:rsidRDefault="00B777F6" w:rsidP="00751202">
      <w:pPr>
        <w:ind w:firstLine="709"/>
        <w:jc w:val="both"/>
        <w:rPr>
          <w:rFonts w:eastAsiaTheme="minorHAnsi"/>
          <w:sz w:val="28"/>
          <w:szCs w:val="28"/>
        </w:rPr>
      </w:pPr>
      <w:r w:rsidRPr="00840969">
        <w:rPr>
          <w:rFonts w:eastAsiaTheme="minorHAnsi"/>
          <w:sz w:val="28"/>
          <w:szCs w:val="28"/>
        </w:rPr>
        <w:t xml:space="preserve">Основные эксплуатационные показатели дизельного топлива представляют собой характеристики, которые применяются для определения качества и пригодности топлива к использованию в дизельных двигателях. Эти показатели позволяют определить эффективность работы топлива в двигателе, степень безопасности, эмиссионные характеристики и общую производительность. </w:t>
      </w:r>
    </w:p>
    <w:p w14:paraId="1E43D527" w14:textId="77777777" w:rsidR="00B777F6" w:rsidRPr="00840969" w:rsidRDefault="00B777F6" w:rsidP="00751202">
      <w:pPr>
        <w:ind w:firstLine="709"/>
        <w:jc w:val="both"/>
        <w:rPr>
          <w:rFonts w:eastAsiaTheme="minorHAnsi"/>
          <w:sz w:val="28"/>
          <w:szCs w:val="28"/>
        </w:rPr>
      </w:pPr>
      <w:r w:rsidRPr="00840969">
        <w:rPr>
          <w:rFonts w:eastAsiaTheme="minorHAnsi"/>
          <w:sz w:val="28"/>
          <w:szCs w:val="28"/>
        </w:rPr>
        <w:t>Основные эксплуатационные показатели дизельного топлива согласно ГОСТ 305-82 включают:</w:t>
      </w:r>
    </w:p>
    <w:p w14:paraId="2B54FCAE" w14:textId="0862BEE0" w:rsidR="00B777F6" w:rsidRPr="00840969" w:rsidRDefault="00B777F6" w:rsidP="00751202">
      <w:pPr>
        <w:ind w:firstLine="709"/>
        <w:jc w:val="both"/>
        <w:rPr>
          <w:rFonts w:eastAsiaTheme="minorHAnsi"/>
          <w:sz w:val="28"/>
          <w:szCs w:val="28"/>
        </w:rPr>
      </w:pPr>
      <w:proofErr w:type="spellStart"/>
      <w:r w:rsidRPr="00475AF1">
        <w:rPr>
          <w:rFonts w:eastAsiaTheme="minorHAnsi"/>
          <w:bCs/>
          <w:i/>
          <w:sz w:val="28"/>
          <w:szCs w:val="28"/>
        </w:rPr>
        <w:t>Цетановое</w:t>
      </w:r>
      <w:proofErr w:type="spellEnd"/>
      <w:r w:rsidRPr="00475AF1">
        <w:rPr>
          <w:rFonts w:eastAsiaTheme="minorHAnsi"/>
          <w:bCs/>
          <w:i/>
          <w:sz w:val="28"/>
          <w:szCs w:val="28"/>
        </w:rPr>
        <w:t xml:space="preserve"> число:</w:t>
      </w:r>
      <w:r w:rsidR="004E1D06" w:rsidRPr="00840969">
        <w:rPr>
          <w:rFonts w:eastAsiaTheme="minorHAnsi"/>
          <w:b/>
          <w:bCs/>
          <w:sz w:val="28"/>
          <w:szCs w:val="28"/>
        </w:rPr>
        <w:t xml:space="preserve"> </w:t>
      </w:r>
      <w:r w:rsidRPr="00840969">
        <w:rPr>
          <w:rFonts w:eastAsiaTheme="minorHAnsi"/>
          <w:sz w:val="28"/>
          <w:szCs w:val="28"/>
        </w:rPr>
        <w:t xml:space="preserve">Определяет скорость самовозгорания топлива в цилиндре двигателя при сжатии воздухом. Высокое </w:t>
      </w:r>
      <w:proofErr w:type="spellStart"/>
      <w:r w:rsidRPr="00840969">
        <w:rPr>
          <w:rFonts w:eastAsiaTheme="minorHAnsi"/>
          <w:sz w:val="28"/>
          <w:szCs w:val="28"/>
        </w:rPr>
        <w:t>цетановое</w:t>
      </w:r>
      <w:proofErr w:type="spellEnd"/>
      <w:r w:rsidRPr="00840969">
        <w:rPr>
          <w:rFonts w:eastAsiaTheme="minorHAnsi"/>
          <w:sz w:val="28"/>
          <w:szCs w:val="28"/>
        </w:rPr>
        <w:t xml:space="preserve"> число обеспечивает улучшение работы двигателя, повышение мощности и экономичности.</w:t>
      </w:r>
    </w:p>
    <w:p w14:paraId="766E6BEF" w14:textId="77777777" w:rsidR="00B777F6" w:rsidRPr="00840969" w:rsidRDefault="00B777F6" w:rsidP="00751202">
      <w:pPr>
        <w:ind w:firstLine="709"/>
        <w:jc w:val="both"/>
        <w:rPr>
          <w:rFonts w:eastAsiaTheme="minorHAnsi"/>
          <w:sz w:val="28"/>
          <w:szCs w:val="28"/>
        </w:rPr>
      </w:pPr>
      <w:r w:rsidRPr="00475AF1">
        <w:rPr>
          <w:rFonts w:eastAsiaTheme="minorHAnsi"/>
          <w:bCs/>
          <w:i/>
          <w:sz w:val="28"/>
          <w:szCs w:val="28"/>
        </w:rPr>
        <w:t>Фракционный состав:</w:t>
      </w:r>
      <w:r w:rsidRPr="00840969">
        <w:rPr>
          <w:rFonts w:eastAsiaTheme="minorHAnsi"/>
          <w:sz w:val="28"/>
          <w:szCs w:val="28"/>
        </w:rPr>
        <w:t xml:space="preserve"> Определяет содержание различных компонентов в составе топлива, таких как легкие и тяжелые фракции. Правильный фракционный состав обеспечивает полное сгорание топлива, снижение выделения дымов и токсичности отработанных газов.</w:t>
      </w:r>
    </w:p>
    <w:p w14:paraId="052FB008" w14:textId="77777777" w:rsidR="00B777F6" w:rsidRPr="00840969" w:rsidRDefault="00B777F6" w:rsidP="00751202">
      <w:pPr>
        <w:ind w:firstLine="709"/>
        <w:jc w:val="both"/>
        <w:rPr>
          <w:rFonts w:eastAsiaTheme="minorHAnsi"/>
          <w:sz w:val="28"/>
          <w:szCs w:val="28"/>
        </w:rPr>
      </w:pPr>
      <w:r w:rsidRPr="00475AF1">
        <w:rPr>
          <w:rFonts w:eastAsiaTheme="minorHAnsi"/>
          <w:bCs/>
          <w:i/>
          <w:sz w:val="28"/>
          <w:szCs w:val="28"/>
        </w:rPr>
        <w:t>Вязкость и плотность:</w:t>
      </w:r>
      <w:r w:rsidRPr="00840969">
        <w:rPr>
          <w:rFonts w:eastAsiaTheme="minorHAnsi"/>
          <w:sz w:val="28"/>
          <w:szCs w:val="28"/>
        </w:rPr>
        <w:t xml:space="preserve"> Вязкость указывает на текучесть топлива, а плотность – на его массу в единице объема. Оптимальные значения вязкости и </w:t>
      </w:r>
      <w:r w:rsidRPr="00840969">
        <w:rPr>
          <w:rFonts w:eastAsiaTheme="minorHAnsi"/>
          <w:sz w:val="28"/>
          <w:szCs w:val="28"/>
        </w:rPr>
        <w:lastRenderedPageBreak/>
        <w:t>плотности обеспечивают нормальную подачу топлива, его распыливание в камере сгорания и работоспособность системы фильтрации.</w:t>
      </w:r>
    </w:p>
    <w:p w14:paraId="1180CE4B" w14:textId="77777777" w:rsidR="00B777F6" w:rsidRPr="00840969" w:rsidRDefault="00B777F6" w:rsidP="00751202">
      <w:pPr>
        <w:ind w:firstLine="709"/>
        <w:jc w:val="both"/>
        <w:rPr>
          <w:rFonts w:eastAsiaTheme="minorHAnsi"/>
          <w:sz w:val="28"/>
          <w:szCs w:val="28"/>
        </w:rPr>
      </w:pPr>
      <w:r w:rsidRPr="00475AF1">
        <w:rPr>
          <w:rFonts w:eastAsiaTheme="minorHAnsi"/>
          <w:bCs/>
          <w:i/>
          <w:sz w:val="28"/>
          <w:szCs w:val="28"/>
        </w:rPr>
        <w:t>Низкотемпературные свойства:</w:t>
      </w:r>
      <w:r w:rsidRPr="00840969">
        <w:rPr>
          <w:rFonts w:eastAsiaTheme="minorHAnsi"/>
          <w:sz w:val="28"/>
          <w:szCs w:val="28"/>
        </w:rPr>
        <w:t xml:space="preserve"> Определяют способность топлива сохранять подвижность и не застывать при низких температурах окружающей среды. Хорошие низкотемпературные свойства обеспечивают нормальное функционирование системы питания и предотвращают засорение топливных систем.</w:t>
      </w:r>
    </w:p>
    <w:p w14:paraId="1576CD3E" w14:textId="77777777" w:rsidR="00B777F6" w:rsidRPr="00840969" w:rsidRDefault="00B777F6" w:rsidP="00751202">
      <w:pPr>
        <w:ind w:firstLine="709"/>
        <w:jc w:val="both"/>
        <w:rPr>
          <w:rFonts w:eastAsiaTheme="minorHAnsi"/>
          <w:sz w:val="28"/>
          <w:szCs w:val="28"/>
        </w:rPr>
      </w:pPr>
      <w:r w:rsidRPr="00475AF1">
        <w:rPr>
          <w:rFonts w:eastAsiaTheme="minorHAnsi"/>
          <w:bCs/>
          <w:i/>
          <w:sz w:val="28"/>
          <w:szCs w:val="28"/>
        </w:rPr>
        <w:t>Степень чистоты:</w:t>
      </w:r>
      <w:r w:rsidRPr="00475AF1">
        <w:rPr>
          <w:rFonts w:eastAsiaTheme="minorHAnsi"/>
          <w:i/>
          <w:sz w:val="28"/>
          <w:szCs w:val="28"/>
        </w:rPr>
        <w:t xml:space="preserve"> </w:t>
      </w:r>
      <w:r w:rsidRPr="00840969">
        <w:rPr>
          <w:rFonts w:eastAsiaTheme="minorHAnsi"/>
          <w:sz w:val="28"/>
          <w:szCs w:val="28"/>
        </w:rPr>
        <w:t>Характеризует наличие примесей и загрязнений в топливе. Чистое топливо предотвращает засорение фильтров и износ двигателя.</w:t>
      </w:r>
    </w:p>
    <w:p w14:paraId="09AC8DA2" w14:textId="77777777" w:rsidR="00B777F6" w:rsidRPr="00840969" w:rsidRDefault="00B777F6" w:rsidP="00751202">
      <w:pPr>
        <w:ind w:firstLine="709"/>
        <w:jc w:val="both"/>
        <w:rPr>
          <w:rFonts w:eastAsiaTheme="minorHAnsi"/>
          <w:sz w:val="28"/>
          <w:szCs w:val="28"/>
        </w:rPr>
      </w:pPr>
      <w:r w:rsidRPr="00475AF1">
        <w:rPr>
          <w:rFonts w:eastAsiaTheme="minorHAnsi"/>
          <w:bCs/>
          <w:i/>
          <w:sz w:val="28"/>
          <w:szCs w:val="28"/>
        </w:rPr>
        <w:t>Температура вспышки:</w:t>
      </w:r>
      <w:r w:rsidRPr="00840969">
        <w:rPr>
          <w:rFonts w:eastAsiaTheme="minorHAnsi"/>
          <w:sz w:val="28"/>
          <w:szCs w:val="28"/>
        </w:rPr>
        <w:t xml:space="preserve"> Указывает на минимальную температуру, при которой топливо может воспламениться от искры или открытого пламени. Высокая температура вспышки обеспечивает безопасное использование топлива.</w:t>
      </w:r>
    </w:p>
    <w:p w14:paraId="3BC2259E" w14:textId="77777777" w:rsidR="00B777F6" w:rsidRPr="00840969" w:rsidRDefault="00B777F6" w:rsidP="00751202">
      <w:pPr>
        <w:ind w:firstLine="709"/>
        <w:jc w:val="both"/>
        <w:rPr>
          <w:rFonts w:eastAsiaTheme="minorHAnsi"/>
          <w:sz w:val="28"/>
          <w:szCs w:val="28"/>
        </w:rPr>
      </w:pPr>
      <w:r w:rsidRPr="00475AF1">
        <w:rPr>
          <w:rFonts w:eastAsiaTheme="minorHAnsi"/>
          <w:bCs/>
          <w:i/>
          <w:sz w:val="28"/>
          <w:szCs w:val="28"/>
        </w:rPr>
        <w:t>Содержание серы, непредельных углеводородов и металлов:</w:t>
      </w:r>
      <w:r w:rsidRPr="00840969">
        <w:rPr>
          <w:rFonts w:eastAsiaTheme="minorHAnsi"/>
          <w:b/>
          <w:bCs/>
          <w:sz w:val="28"/>
          <w:szCs w:val="28"/>
        </w:rPr>
        <w:t xml:space="preserve"> </w:t>
      </w:r>
      <w:r w:rsidRPr="00840969">
        <w:rPr>
          <w:rFonts w:eastAsiaTheme="minorHAnsi"/>
          <w:sz w:val="28"/>
          <w:szCs w:val="28"/>
        </w:rPr>
        <w:t>Определяет содержание вредных для человека и окружающей среды веществ в топливе. Низкое содержание серы и других вредных компонентов уменьшает образование нагара, коррозию и износ деталей двигателя.</w:t>
      </w:r>
    </w:p>
    <w:p w14:paraId="3C8A2BD6" w14:textId="77777777" w:rsidR="00B777F6" w:rsidRPr="00840969" w:rsidRDefault="00B777F6" w:rsidP="00751202">
      <w:pPr>
        <w:tabs>
          <w:tab w:val="left" w:pos="142"/>
          <w:tab w:val="left" w:pos="567"/>
        </w:tabs>
        <w:ind w:firstLine="709"/>
        <w:jc w:val="both"/>
        <w:rPr>
          <w:b/>
          <w:bCs/>
          <w:sz w:val="28"/>
          <w:szCs w:val="28"/>
        </w:rPr>
      </w:pPr>
    </w:p>
    <w:p w14:paraId="1BC08723" w14:textId="764242D6" w:rsidR="00B777F6" w:rsidRPr="00840969" w:rsidRDefault="00B777F6" w:rsidP="0027564C">
      <w:pPr>
        <w:tabs>
          <w:tab w:val="left" w:pos="142"/>
          <w:tab w:val="left" w:pos="567"/>
        </w:tabs>
        <w:jc w:val="both"/>
        <w:rPr>
          <w:sz w:val="28"/>
          <w:szCs w:val="28"/>
        </w:rPr>
      </w:pPr>
      <w:r w:rsidRPr="00840969">
        <w:rPr>
          <w:sz w:val="28"/>
          <w:szCs w:val="28"/>
        </w:rPr>
        <w:t xml:space="preserve">Таблица </w:t>
      </w:r>
      <w:r w:rsidR="007C6BB4" w:rsidRPr="00840969">
        <w:rPr>
          <w:sz w:val="28"/>
          <w:szCs w:val="28"/>
        </w:rPr>
        <w:t>1</w:t>
      </w:r>
      <w:r w:rsidRPr="00840969">
        <w:rPr>
          <w:sz w:val="28"/>
          <w:szCs w:val="28"/>
        </w:rPr>
        <w:t xml:space="preserve"> – Характеристики дизельного топлива в соответствии с</w:t>
      </w:r>
      <w:r w:rsidR="006D6A1C" w:rsidRPr="00840969">
        <w:rPr>
          <w:sz w:val="28"/>
          <w:szCs w:val="28"/>
        </w:rPr>
        <w:t xml:space="preserve"> </w:t>
      </w:r>
      <w:r w:rsidRPr="00840969">
        <w:rPr>
          <w:sz w:val="28"/>
          <w:szCs w:val="28"/>
        </w:rPr>
        <w:t>ГОСТ 305-82</w:t>
      </w:r>
    </w:p>
    <w:p w14:paraId="757D4DAF" w14:textId="77777777" w:rsidR="0027564C" w:rsidRPr="00475AF1" w:rsidRDefault="0027564C" w:rsidP="00475AF1">
      <w:pPr>
        <w:jc w:val="right"/>
        <w:rPr>
          <w:sz w:val="16"/>
          <w:szCs w:val="16"/>
        </w:rPr>
      </w:pPr>
    </w:p>
    <w:tbl>
      <w:tblPr>
        <w:tblW w:w="9580" w:type="dxa"/>
        <w:jc w:val="center"/>
        <w:tblBorders>
          <w:top w:val="single" w:sz="6" w:space="0" w:color="666666"/>
          <w:left w:val="single" w:sz="6" w:space="0" w:color="666666"/>
          <w:bottom w:val="single" w:sz="6" w:space="0" w:color="666666"/>
          <w:right w:val="single" w:sz="6" w:space="0" w:color="666666"/>
        </w:tblBorders>
        <w:tblCellMar>
          <w:left w:w="0" w:type="dxa"/>
          <w:right w:w="0" w:type="dxa"/>
        </w:tblCellMar>
        <w:tblLook w:val="04A0" w:firstRow="1" w:lastRow="0" w:firstColumn="1" w:lastColumn="0" w:noHBand="0" w:noVBand="1"/>
      </w:tblPr>
      <w:tblGrid>
        <w:gridCol w:w="6326"/>
        <w:gridCol w:w="1158"/>
        <w:gridCol w:w="1022"/>
        <w:gridCol w:w="1074"/>
      </w:tblGrid>
      <w:tr w:rsidR="00B777F6" w:rsidRPr="00475AF1" w14:paraId="2480B25F" w14:textId="77777777" w:rsidTr="00475AF1">
        <w:trPr>
          <w:trHeight w:val="20"/>
          <w:jc w:val="center"/>
        </w:trPr>
        <w:tc>
          <w:tcPr>
            <w:tcW w:w="6326" w:type="dxa"/>
            <w:vMerge w:val="restart"/>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43D555E4" w14:textId="77777777" w:rsidR="00B777F6" w:rsidRPr="00475AF1" w:rsidRDefault="00B777F6" w:rsidP="00840969">
            <w:pPr>
              <w:jc w:val="center"/>
            </w:pPr>
            <w:r w:rsidRPr="00475AF1">
              <w:rPr>
                <w:rFonts w:eastAsiaTheme="majorEastAsia"/>
              </w:rPr>
              <w:t>Показатели</w:t>
            </w:r>
          </w:p>
        </w:tc>
        <w:tc>
          <w:tcPr>
            <w:tcW w:w="3254" w:type="dxa"/>
            <w:gridSpan w:val="3"/>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6A4CEF2E" w14:textId="77777777" w:rsidR="00B777F6" w:rsidRPr="00475AF1" w:rsidRDefault="00B777F6" w:rsidP="00840969">
            <w:pPr>
              <w:jc w:val="center"/>
            </w:pPr>
            <w:r w:rsidRPr="00475AF1">
              <w:rPr>
                <w:rFonts w:eastAsiaTheme="majorEastAsia"/>
              </w:rPr>
              <w:t>Норма для марок</w:t>
            </w:r>
          </w:p>
        </w:tc>
      </w:tr>
      <w:tr w:rsidR="00B777F6" w:rsidRPr="00475AF1" w14:paraId="1B5C0353" w14:textId="77777777" w:rsidTr="00475AF1">
        <w:trPr>
          <w:trHeight w:val="153"/>
          <w:jc w:val="center"/>
        </w:trPr>
        <w:tc>
          <w:tcPr>
            <w:tcW w:w="6326" w:type="dxa"/>
            <w:vMerge/>
            <w:tcBorders>
              <w:top w:val="single" w:sz="6" w:space="0" w:color="666666"/>
              <w:left w:val="single" w:sz="6" w:space="0" w:color="666666"/>
              <w:bottom w:val="single" w:sz="6" w:space="0" w:color="666666"/>
              <w:right w:val="single" w:sz="6" w:space="0" w:color="666666"/>
            </w:tcBorders>
            <w:shd w:val="clear" w:color="auto" w:fill="auto"/>
            <w:vAlign w:val="center"/>
            <w:hideMark/>
          </w:tcPr>
          <w:p w14:paraId="7847A73F" w14:textId="77777777" w:rsidR="00B777F6" w:rsidRPr="00475AF1" w:rsidRDefault="00B777F6" w:rsidP="00840969">
            <w:pPr>
              <w:jc w:val="center"/>
            </w:pP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6FE819B0" w14:textId="77777777" w:rsidR="00B777F6" w:rsidRPr="00475AF1" w:rsidRDefault="00B777F6" w:rsidP="00840969">
            <w:pPr>
              <w:jc w:val="center"/>
            </w:pPr>
            <w:r w:rsidRPr="00475AF1">
              <w:rPr>
                <w:rFonts w:eastAsiaTheme="majorEastAsia"/>
              </w:rPr>
              <w:t>Л</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362E743E" w14:textId="343460B0" w:rsidR="00B777F6" w:rsidRPr="00475AF1" w:rsidRDefault="00475AF1" w:rsidP="00840969">
            <w:pPr>
              <w:jc w:val="center"/>
            </w:pPr>
            <w:r>
              <w:rPr>
                <w:rFonts w:eastAsiaTheme="majorEastAsia"/>
              </w:rPr>
              <w:t>З</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2F2E3961" w14:textId="77777777" w:rsidR="00B777F6" w:rsidRPr="00475AF1" w:rsidRDefault="00B777F6" w:rsidP="00840969">
            <w:pPr>
              <w:jc w:val="center"/>
            </w:pPr>
            <w:r w:rsidRPr="00475AF1">
              <w:rPr>
                <w:rFonts w:eastAsiaTheme="majorEastAsia"/>
              </w:rPr>
              <w:t>А</w:t>
            </w:r>
          </w:p>
        </w:tc>
      </w:tr>
      <w:tr w:rsidR="00B777F6" w:rsidRPr="00475AF1" w14:paraId="6E3E8A6F" w14:textId="77777777" w:rsidTr="00475AF1">
        <w:trPr>
          <w:trHeight w:val="57"/>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hideMark/>
          </w:tcPr>
          <w:p w14:paraId="33F84CC3" w14:textId="77777777" w:rsidR="00B777F6" w:rsidRPr="00475AF1" w:rsidRDefault="00B777F6" w:rsidP="00840969">
            <w:proofErr w:type="spellStart"/>
            <w:r w:rsidRPr="00475AF1">
              <w:t>Цетановое</w:t>
            </w:r>
            <w:proofErr w:type="spellEnd"/>
            <w:r w:rsidRPr="00475AF1">
              <w:t xml:space="preserve"> число, не менее</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57A5A4DD" w14:textId="77777777" w:rsidR="00B777F6" w:rsidRPr="00475AF1" w:rsidRDefault="00B777F6" w:rsidP="00840969">
            <w:pPr>
              <w:jc w:val="center"/>
            </w:pPr>
            <w:r w:rsidRPr="00475AF1">
              <w:t>45</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08B28BD4" w14:textId="77777777" w:rsidR="00B777F6" w:rsidRPr="00475AF1" w:rsidRDefault="00B777F6" w:rsidP="00840969">
            <w:pPr>
              <w:jc w:val="center"/>
            </w:pPr>
            <w:r w:rsidRPr="00475AF1">
              <w:t>45</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44AAF9D0" w14:textId="77777777" w:rsidR="00B777F6" w:rsidRPr="00475AF1" w:rsidRDefault="00B777F6" w:rsidP="00840969">
            <w:pPr>
              <w:jc w:val="center"/>
            </w:pPr>
            <w:r w:rsidRPr="00475AF1">
              <w:t>45</w:t>
            </w:r>
          </w:p>
        </w:tc>
      </w:tr>
      <w:tr w:rsidR="00B777F6" w:rsidRPr="00475AF1" w14:paraId="09F6375A" w14:textId="77777777" w:rsidTr="00475AF1">
        <w:trPr>
          <w:jc w:val="center"/>
        </w:trPr>
        <w:tc>
          <w:tcPr>
            <w:tcW w:w="9580" w:type="dxa"/>
            <w:gridSpan w:val="4"/>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hideMark/>
          </w:tcPr>
          <w:p w14:paraId="7051B769" w14:textId="0CFA9676" w:rsidR="00B777F6" w:rsidRPr="00475AF1" w:rsidRDefault="00B777F6" w:rsidP="00840969">
            <w:r w:rsidRPr="00475AF1">
              <w:t>Фракционный состав:</w:t>
            </w:r>
          </w:p>
        </w:tc>
      </w:tr>
      <w:tr w:rsidR="00B777F6" w:rsidRPr="00475AF1" w14:paraId="251445A4" w14:textId="77777777" w:rsidTr="00475AF1">
        <w:trPr>
          <w:trHeight w:val="154"/>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hideMark/>
          </w:tcPr>
          <w:p w14:paraId="45B62314" w14:textId="1815D2AE" w:rsidR="00B777F6" w:rsidRPr="00475AF1" w:rsidRDefault="00475AF1" w:rsidP="00475AF1">
            <w:pPr>
              <w:ind w:firstLine="247"/>
            </w:pPr>
            <w:r>
              <w:t xml:space="preserve">– </w:t>
            </w:r>
            <w:r w:rsidR="00B777F6" w:rsidRPr="00475AF1">
              <w:t>50% перегоняется при температуре, °С, не выше</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776C969F" w14:textId="77777777" w:rsidR="00B777F6" w:rsidRPr="00475AF1" w:rsidRDefault="00B777F6" w:rsidP="00840969">
            <w:pPr>
              <w:jc w:val="center"/>
            </w:pPr>
            <w:r w:rsidRPr="00475AF1">
              <w:t>280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1BDB423B" w14:textId="77777777" w:rsidR="00B777F6" w:rsidRPr="00475AF1" w:rsidRDefault="00B777F6" w:rsidP="00840969">
            <w:pPr>
              <w:jc w:val="center"/>
            </w:pPr>
            <w:r w:rsidRPr="00475AF1">
              <w:t>280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45889DA3" w14:textId="77777777" w:rsidR="00B777F6" w:rsidRPr="00475AF1" w:rsidRDefault="00B777F6" w:rsidP="00840969">
            <w:pPr>
              <w:jc w:val="center"/>
            </w:pPr>
            <w:r w:rsidRPr="00475AF1">
              <w:t>255</w:t>
            </w:r>
          </w:p>
        </w:tc>
      </w:tr>
      <w:tr w:rsidR="00B777F6" w:rsidRPr="00475AF1" w14:paraId="43F205F8"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hideMark/>
          </w:tcPr>
          <w:p w14:paraId="15C06CBD" w14:textId="7F80A6C2" w:rsidR="00B777F6" w:rsidRPr="00475AF1" w:rsidRDefault="00475AF1" w:rsidP="00475AF1">
            <w:pPr>
              <w:ind w:firstLine="247"/>
            </w:pPr>
            <w:r>
              <w:t xml:space="preserve">– </w:t>
            </w:r>
            <w:r w:rsidR="00B777F6" w:rsidRPr="00475AF1">
              <w:t>90% перегоняется при температуре (конец перегонки),</w:t>
            </w:r>
            <w:r>
              <w:t xml:space="preserve"> </w:t>
            </w:r>
            <w:r w:rsidR="00B777F6" w:rsidRPr="00475AF1">
              <w:t>°С, не выше</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12183F11" w14:textId="77777777" w:rsidR="00B777F6" w:rsidRPr="00475AF1" w:rsidRDefault="00B777F6" w:rsidP="00840969">
            <w:pPr>
              <w:jc w:val="center"/>
            </w:pPr>
            <w:r w:rsidRPr="00475AF1">
              <w:t>360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47382FB0" w14:textId="77777777" w:rsidR="00B777F6" w:rsidRPr="00475AF1" w:rsidRDefault="00B777F6" w:rsidP="00840969">
            <w:pPr>
              <w:jc w:val="center"/>
            </w:pPr>
            <w:r w:rsidRPr="00475AF1">
              <w:t>340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518A5BD6" w14:textId="77777777" w:rsidR="00B777F6" w:rsidRPr="00475AF1" w:rsidRDefault="00B777F6" w:rsidP="00840969">
            <w:pPr>
              <w:jc w:val="center"/>
            </w:pPr>
            <w:r w:rsidRPr="00475AF1">
              <w:t>330</w:t>
            </w:r>
          </w:p>
        </w:tc>
      </w:tr>
      <w:tr w:rsidR="00B777F6" w:rsidRPr="00475AF1" w14:paraId="1B6416BA"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hideMark/>
          </w:tcPr>
          <w:p w14:paraId="36DBE425" w14:textId="26C8DAB0" w:rsidR="00B777F6" w:rsidRPr="00475AF1" w:rsidRDefault="00475AF1" w:rsidP="00475AF1">
            <w:pPr>
              <w:ind w:firstLine="247"/>
            </w:pPr>
            <w:r>
              <w:t xml:space="preserve">– </w:t>
            </w:r>
            <w:r w:rsidRPr="00475AF1">
              <w:t>к</w:t>
            </w:r>
            <w:r w:rsidR="00B777F6" w:rsidRPr="00475AF1">
              <w:t>инематическая вязкость при 20°С, мм</w:t>
            </w:r>
            <w:r w:rsidR="00B777F6" w:rsidRPr="00475AF1">
              <w:rPr>
                <w:vertAlign w:val="superscript"/>
              </w:rPr>
              <w:t>2</w:t>
            </w:r>
            <w:r w:rsidR="00B777F6" w:rsidRPr="00475AF1">
              <w:t>/с</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2CCC2C3F" w14:textId="77777777" w:rsidR="00B777F6" w:rsidRPr="00475AF1" w:rsidRDefault="00B777F6" w:rsidP="00840969">
            <w:pPr>
              <w:jc w:val="center"/>
            </w:pPr>
            <w:r w:rsidRPr="00475AF1">
              <w:t>3,0-6,0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2FCA2755" w14:textId="77777777" w:rsidR="00B777F6" w:rsidRPr="00475AF1" w:rsidRDefault="00B777F6" w:rsidP="00840969">
            <w:pPr>
              <w:jc w:val="center"/>
            </w:pPr>
            <w:r w:rsidRPr="00475AF1">
              <w:t>1,8-5,0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hideMark/>
          </w:tcPr>
          <w:p w14:paraId="7953B56D" w14:textId="77777777" w:rsidR="00B777F6" w:rsidRPr="00475AF1" w:rsidRDefault="00B777F6" w:rsidP="00840969">
            <w:pPr>
              <w:jc w:val="center"/>
            </w:pPr>
            <w:r w:rsidRPr="00475AF1">
              <w:t>1,5-4,0</w:t>
            </w:r>
          </w:p>
        </w:tc>
      </w:tr>
      <w:tr w:rsidR="0027564C" w:rsidRPr="00475AF1" w14:paraId="78824824" w14:textId="77777777" w:rsidTr="00475AF1">
        <w:trPr>
          <w:jc w:val="center"/>
        </w:trPr>
        <w:tc>
          <w:tcPr>
            <w:tcW w:w="9580" w:type="dxa"/>
            <w:gridSpan w:val="4"/>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0E128B9A" w14:textId="735C7827" w:rsidR="0027564C" w:rsidRPr="00475AF1" w:rsidRDefault="0027564C" w:rsidP="00475AF1">
            <w:r w:rsidRPr="00475AF1">
              <w:t>Температура застывания, ° С, не выше, для климатической зоны:</w:t>
            </w:r>
          </w:p>
        </w:tc>
      </w:tr>
      <w:tr w:rsidR="0027564C" w:rsidRPr="00475AF1" w14:paraId="46FDE358"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6792CA0A" w14:textId="59E44D82" w:rsidR="0027564C" w:rsidRPr="00475AF1" w:rsidRDefault="00475AF1" w:rsidP="00475AF1">
            <w:pPr>
              <w:ind w:firstLine="247"/>
            </w:pPr>
            <w:r>
              <w:t xml:space="preserve">– </w:t>
            </w:r>
            <w:r w:rsidR="0027564C" w:rsidRPr="00475AF1">
              <w:t>умеренной</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55DC3B8" w14:textId="56AB831F" w:rsidR="0027564C" w:rsidRPr="00475AF1" w:rsidRDefault="0027564C" w:rsidP="00840969">
            <w:pPr>
              <w:jc w:val="center"/>
            </w:pPr>
            <w:r w:rsidRPr="00475AF1">
              <w:t>-10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92A1466" w14:textId="0CD230C7" w:rsidR="0027564C" w:rsidRPr="00475AF1" w:rsidRDefault="0027564C" w:rsidP="00840969">
            <w:pPr>
              <w:jc w:val="center"/>
            </w:pPr>
            <w:r w:rsidRPr="00475AF1">
              <w:t>-35</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5E5D93D9" w14:textId="76A60713" w:rsidR="0027564C" w:rsidRPr="00475AF1" w:rsidRDefault="0027564C" w:rsidP="00840969">
            <w:pPr>
              <w:jc w:val="center"/>
            </w:pPr>
            <w:r w:rsidRPr="00475AF1">
              <w:t>-</w:t>
            </w:r>
          </w:p>
        </w:tc>
      </w:tr>
      <w:tr w:rsidR="0027564C" w:rsidRPr="00475AF1" w14:paraId="42C1E163"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7720FE3C" w14:textId="267E5230" w:rsidR="0027564C" w:rsidRPr="00475AF1" w:rsidRDefault="00475AF1" w:rsidP="00475AF1">
            <w:pPr>
              <w:ind w:firstLine="247"/>
            </w:pPr>
            <w:r>
              <w:t xml:space="preserve">– </w:t>
            </w:r>
            <w:r w:rsidR="0027564C" w:rsidRPr="00475AF1">
              <w:t>холодной</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47C638D6" w14:textId="3D19825E" w:rsidR="0027564C" w:rsidRPr="00475AF1" w:rsidRDefault="0027564C" w:rsidP="00840969">
            <w:pPr>
              <w:jc w:val="center"/>
            </w:pPr>
            <w:r w:rsidRPr="00475AF1">
              <w:t>-</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1A7F38F2" w14:textId="16AB2F29" w:rsidR="0027564C" w:rsidRPr="00475AF1" w:rsidRDefault="0027564C" w:rsidP="00840969">
            <w:pPr>
              <w:jc w:val="center"/>
            </w:pPr>
            <w:r w:rsidRPr="00475AF1">
              <w:t>-45</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1DB84F2B" w14:textId="403CF7A9" w:rsidR="0027564C" w:rsidRPr="00475AF1" w:rsidRDefault="0027564C" w:rsidP="00840969">
            <w:pPr>
              <w:jc w:val="center"/>
            </w:pPr>
            <w:r w:rsidRPr="00475AF1">
              <w:t>-55</w:t>
            </w:r>
          </w:p>
        </w:tc>
      </w:tr>
      <w:tr w:rsidR="0027564C" w:rsidRPr="00475AF1" w14:paraId="4A2C88C4" w14:textId="77777777" w:rsidTr="00475AF1">
        <w:trPr>
          <w:jc w:val="center"/>
        </w:trPr>
        <w:tc>
          <w:tcPr>
            <w:tcW w:w="9580" w:type="dxa"/>
            <w:gridSpan w:val="4"/>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21DA2E3C" w14:textId="5628397A" w:rsidR="0027564C" w:rsidRPr="00475AF1" w:rsidRDefault="0027564C" w:rsidP="0027564C">
            <w:r w:rsidRPr="00475AF1">
              <w:t>Температура помутнения, ° С, не выше, для климатической зоны:</w:t>
            </w:r>
          </w:p>
        </w:tc>
      </w:tr>
      <w:tr w:rsidR="0027564C" w:rsidRPr="00475AF1" w14:paraId="1A67B3CF"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49F59E0E" w14:textId="5723CCBC" w:rsidR="0027564C" w:rsidRPr="00475AF1" w:rsidRDefault="00475AF1" w:rsidP="00475AF1">
            <w:pPr>
              <w:ind w:firstLine="247"/>
            </w:pPr>
            <w:r>
              <w:t xml:space="preserve">– </w:t>
            </w:r>
            <w:r w:rsidR="0027564C" w:rsidRPr="00475AF1">
              <w:t>умеренной</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6EBD6BF4" w14:textId="58F4F5DF" w:rsidR="0027564C" w:rsidRPr="00475AF1" w:rsidRDefault="0027564C" w:rsidP="00840969">
            <w:pPr>
              <w:jc w:val="center"/>
            </w:pPr>
            <w:r w:rsidRPr="00475AF1">
              <w:t>-5</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3E36CEB" w14:textId="48896240" w:rsidR="0027564C" w:rsidRPr="00475AF1" w:rsidRDefault="0027564C" w:rsidP="00840969">
            <w:pPr>
              <w:jc w:val="center"/>
            </w:pPr>
            <w:r w:rsidRPr="00475AF1">
              <w:t>-25</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6D6682E" w14:textId="598AFCDA" w:rsidR="0027564C" w:rsidRPr="00475AF1" w:rsidRDefault="0027564C" w:rsidP="0027564C">
            <w:r w:rsidRPr="00475AF1">
              <w:t>-</w:t>
            </w:r>
          </w:p>
        </w:tc>
      </w:tr>
      <w:tr w:rsidR="0027564C" w:rsidRPr="00475AF1" w14:paraId="2FC78CC4"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7952D6E4" w14:textId="13722536" w:rsidR="0027564C" w:rsidRPr="00475AF1" w:rsidRDefault="00475AF1" w:rsidP="00475AF1">
            <w:pPr>
              <w:ind w:firstLine="247"/>
            </w:pPr>
            <w:r>
              <w:t xml:space="preserve">– </w:t>
            </w:r>
            <w:r w:rsidR="0027564C" w:rsidRPr="00475AF1">
              <w:t>холодной</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A0ACF40" w14:textId="2C16A5B5" w:rsidR="0027564C" w:rsidRPr="00475AF1" w:rsidRDefault="0027564C" w:rsidP="00840969">
            <w:pPr>
              <w:jc w:val="center"/>
            </w:pPr>
            <w:r w:rsidRPr="00475AF1">
              <w:t>-</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BBDD625" w14:textId="7BDFE485" w:rsidR="0027564C" w:rsidRPr="00475AF1" w:rsidRDefault="0027564C" w:rsidP="00840969">
            <w:pPr>
              <w:jc w:val="center"/>
            </w:pPr>
            <w:r w:rsidRPr="00475AF1">
              <w:t>-35</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CCD01B7" w14:textId="574EC55D" w:rsidR="0027564C" w:rsidRPr="00475AF1" w:rsidRDefault="0027564C" w:rsidP="0027564C">
            <w:r w:rsidRPr="00475AF1">
              <w:t>-</w:t>
            </w:r>
          </w:p>
        </w:tc>
      </w:tr>
      <w:tr w:rsidR="0027564C" w:rsidRPr="00475AF1" w14:paraId="514C35D9" w14:textId="77777777" w:rsidTr="00475AF1">
        <w:trPr>
          <w:jc w:val="center"/>
        </w:trPr>
        <w:tc>
          <w:tcPr>
            <w:tcW w:w="9580" w:type="dxa"/>
            <w:gridSpan w:val="4"/>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5A502FF2" w14:textId="43BC903A" w:rsidR="0027564C" w:rsidRPr="00475AF1" w:rsidRDefault="0027564C" w:rsidP="0027564C">
            <w:r w:rsidRPr="00475AF1">
              <w:t>Температура вспышки в закрытом тигле, °С, не ниже:</w:t>
            </w:r>
          </w:p>
        </w:tc>
      </w:tr>
      <w:tr w:rsidR="0027564C" w:rsidRPr="00475AF1" w14:paraId="76086368"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4923E002" w14:textId="1D0A4516" w:rsidR="0027564C" w:rsidRPr="00475AF1" w:rsidRDefault="00475AF1" w:rsidP="00475AF1">
            <w:pPr>
              <w:ind w:firstLine="247"/>
            </w:pPr>
            <w:r>
              <w:t xml:space="preserve">– </w:t>
            </w:r>
            <w:r w:rsidR="0027564C" w:rsidRPr="00475AF1">
              <w:t>для тепловозных и судовых дизелей и газовых турбин</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055988D" w14:textId="3C600D62" w:rsidR="0027564C" w:rsidRPr="00475AF1" w:rsidRDefault="0027564C" w:rsidP="00840969">
            <w:pPr>
              <w:jc w:val="center"/>
            </w:pPr>
            <w:r w:rsidRPr="00475AF1">
              <w:t>62</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6ECA1B4F" w14:textId="4BEE3A93" w:rsidR="0027564C" w:rsidRPr="00475AF1" w:rsidRDefault="0027564C" w:rsidP="00840969">
            <w:pPr>
              <w:jc w:val="center"/>
            </w:pPr>
            <w:r w:rsidRPr="00475AF1">
              <w:t>40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5A86877B" w14:textId="0D49E84E" w:rsidR="0027564C" w:rsidRPr="00475AF1" w:rsidRDefault="0027564C" w:rsidP="0027564C">
            <w:r w:rsidRPr="00475AF1">
              <w:t>35</w:t>
            </w:r>
          </w:p>
        </w:tc>
      </w:tr>
      <w:tr w:rsidR="00475AF1" w:rsidRPr="00475AF1" w14:paraId="5F9E43F0"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002B183B" w14:textId="2E0926DF" w:rsidR="00475AF1" w:rsidRPr="00475AF1" w:rsidRDefault="00475AF1" w:rsidP="00475AF1">
            <w:pPr>
              <w:ind w:firstLine="247"/>
            </w:pPr>
            <w:r>
              <w:t xml:space="preserve">– </w:t>
            </w:r>
            <w:r w:rsidRPr="00475AF1">
              <w:t>для дизелей общего назначения</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104D3F72" w14:textId="64D3084C" w:rsidR="00475AF1" w:rsidRPr="00475AF1" w:rsidRDefault="00475AF1" w:rsidP="00840969">
            <w:pPr>
              <w:jc w:val="center"/>
            </w:pPr>
            <w:r w:rsidRPr="00475AF1">
              <w:t>40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E87C44C" w14:textId="0EF23B68" w:rsidR="00475AF1" w:rsidRPr="00475AF1" w:rsidRDefault="00475AF1" w:rsidP="00840969">
            <w:pPr>
              <w:jc w:val="center"/>
            </w:pPr>
            <w:r w:rsidRPr="00475AF1">
              <w:t>35</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398287BE" w14:textId="7DDDB88E" w:rsidR="00475AF1" w:rsidRPr="00475AF1" w:rsidRDefault="00475AF1" w:rsidP="0027564C">
            <w:r w:rsidRPr="00475AF1">
              <w:t>30</w:t>
            </w:r>
          </w:p>
        </w:tc>
      </w:tr>
      <w:tr w:rsidR="00475AF1" w:rsidRPr="00475AF1" w14:paraId="5B8F78E1" w14:textId="77777777" w:rsidTr="00DA722A">
        <w:trPr>
          <w:jc w:val="center"/>
        </w:trPr>
        <w:tc>
          <w:tcPr>
            <w:tcW w:w="9580" w:type="dxa"/>
            <w:gridSpan w:val="4"/>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5332B67B" w14:textId="268B84EE" w:rsidR="00475AF1" w:rsidRPr="00475AF1" w:rsidRDefault="00475AF1" w:rsidP="0027564C">
            <w:r w:rsidRPr="00475AF1">
              <w:t xml:space="preserve">Массовая доля серы, </w:t>
            </w:r>
            <w:r w:rsidRPr="00475AF1">
              <w:rPr>
                <w:lang w:val="en-US"/>
              </w:rPr>
              <w:t>ppm</w:t>
            </w:r>
            <w:r w:rsidRPr="00475AF1">
              <w:t>, не более, в топливе:</w:t>
            </w:r>
          </w:p>
        </w:tc>
      </w:tr>
      <w:tr w:rsidR="00475AF1" w:rsidRPr="00475AF1" w14:paraId="7142F95D"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0EE26B97" w14:textId="30251699" w:rsidR="00475AF1" w:rsidRPr="00475AF1" w:rsidRDefault="00475AF1" w:rsidP="00475AF1">
            <w:pPr>
              <w:ind w:firstLine="247"/>
            </w:pPr>
            <w:r>
              <w:t xml:space="preserve">– </w:t>
            </w:r>
            <w:r w:rsidRPr="00475AF1">
              <w:t>вида I</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1F46410C" w14:textId="4268E194" w:rsidR="00475AF1" w:rsidRPr="00475AF1" w:rsidRDefault="00475AF1" w:rsidP="00840969">
            <w:pPr>
              <w:jc w:val="center"/>
            </w:pPr>
            <w:r w:rsidRPr="00475AF1">
              <w:t>2 000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653A1DE2" w14:textId="4CA2D397" w:rsidR="00475AF1" w:rsidRPr="00475AF1" w:rsidRDefault="00475AF1" w:rsidP="00840969">
            <w:pPr>
              <w:jc w:val="center"/>
            </w:pPr>
            <w:r w:rsidRPr="00475AF1">
              <w:t>2 000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1994D9C" w14:textId="1D9C261E" w:rsidR="00475AF1" w:rsidRPr="00475AF1" w:rsidRDefault="00475AF1" w:rsidP="0027564C">
            <w:r w:rsidRPr="00475AF1">
              <w:t>2 000</w:t>
            </w:r>
          </w:p>
        </w:tc>
      </w:tr>
      <w:tr w:rsidR="00475AF1" w:rsidRPr="00475AF1" w14:paraId="58C9D9F0"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07591143" w14:textId="19E0C067" w:rsidR="00475AF1" w:rsidRPr="00475AF1" w:rsidRDefault="00475AF1" w:rsidP="00475AF1">
            <w:pPr>
              <w:ind w:firstLine="247"/>
            </w:pPr>
            <w:r>
              <w:t xml:space="preserve">– </w:t>
            </w:r>
            <w:r w:rsidRPr="00475AF1">
              <w:t>вида II</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EF7E50B" w14:textId="6253D32E" w:rsidR="00475AF1" w:rsidRPr="00475AF1" w:rsidRDefault="00475AF1" w:rsidP="00840969">
            <w:pPr>
              <w:jc w:val="center"/>
            </w:pPr>
            <w:r w:rsidRPr="00475AF1">
              <w:t>5 000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71ACF8F" w14:textId="44D9700A" w:rsidR="00475AF1" w:rsidRPr="00475AF1" w:rsidRDefault="00475AF1" w:rsidP="00840969">
            <w:pPr>
              <w:jc w:val="center"/>
            </w:pPr>
            <w:r w:rsidRPr="00475AF1">
              <w:t>5 000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2A995E78" w14:textId="64AC11C9" w:rsidR="00475AF1" w:rsidRPr="00475AF1" w:rsidRDefault="00475AF1" w:rsidP="0027564C">
            <w:r w:rsidRPr="00475AF1">
              <w:t>5 000</w:t>
            </w:r>
          </w:p>
        </w:tc>
      </w:tr>
      <w:tr w:rsidR="00475AF1" w:rsidRPr="00475AF1" w14:paraId="23F4EF56"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5C4545CB" w14:textId="3DDBC585" w:rsidR="00475AF1" w:rsidRPr="00475AF1" w:rsidRDefault="00475AF1" w:rsidP="00475AF1">
            <w:pPr>
              <w:ind w:firstLine="247"/>
            </w:pPr>
            <w:r>
              <w:t xml:space="preserve">– </w:t>
            </w:r>
            <w:r w:rsidRPr="00475AF1">
              <w:t>коксуемость 10%-</w:t>
            </w:r>
            <w:proofErr w:type="spellStart"/>
            <w:r w:rsidRPr="00475AF1">
              <w:t>ного</w:t>
            </w:r>
            <w:proofErr w:type="spellEnd"/>
            <w:r w:rsidRPr="00475AF1">
              <w:t xml:space="preserve"> остатка, %, не более</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68937527" w14:textId="456D5907" w:rsidR="00475AF1" w:rsidRPr="00475AF1" w:rsidRDefault="00475AF1" w:rsidP="00840969">
            <w:pPr>
              <w:jc w:val="center"/>
            </w:pPr>
            <w:r w:rsidRPr="00475AF1">
              <w:t>0,20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C025565" w14:textId="0EFD3278" w:rsidR="00475AF1" w:rsidRPr="00475AF1" w:rsidRDefault="00475AF1" w:rsidP="00840969">
            <w:pPr>
              <w:jc w:val="center"/>
            </w:pPr>
            <w:r w:rsidRPr="00475AF1">
              <w:t>0,30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00930A0B" w14:textId="2285DFAA" w:rsidR="00475AF1" w:rsidRPr="00475AF1" w:rsidRDefault="00475AF1" w:rsidP="0027564C">
            <w:r w:rsidRPr="00475AF1">
              <w:t>0,30</w:t>
            </w:r>
          </w:p>
        </w:tc>
      </w:tr>
      <w:tr w:rsidR="00475AF1" w:rsidRPr="00475AF1" w14:paraId="65687556"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2F4B52A6" w14:textId="1F7C52C9" w:rsidR="00475AF1" w:rsidRPr="00475AF1" w:rsidRDefault="00475AF1" w:rsidP="00475AF1">
            <w:pPr>
              <w:ind w:firstLine="247"/>
            </w:pPr>
            <w:r>
              <w:t xml:space="preserve">– </w:t>
            </w:r>
            <w:r w:rsidRPr="00475AF1">
              <w:t xml:space="preserve">коэффициент </w:t>
            </w:r>
            <w:proofErr w:type="spellStart"/>
            <w:r w:rsidRPr="00475AF1">
              <w:t>фильтруемости</w:t>
            </w:r>
            <w:proofErr w:type="spellEnd"/>
            <w:r w:rsidRPr="00475AF1">
              <w:t>, не более</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7AE657F" w14:textId="0701340B" w:rsidR="00475AF1" w:rsidRPr="00475AF1" w:rsidRDefault="00475AF1" w:rsidP="00840969">
            <w:pPr>
              <w:jc w:val="center"/>
            </w:pPr>
            <w:r w:rsidRPr="00475AF1">
              <w:t>3</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878A601" w14:textId="54363DC5" w:rsidR="00475AF1" w:rsidRPr="00475AF1" w:rsidRDefault="00475AF1" w:rsidP="00840969">
            <w:pPr>
              <w:jc w:val="center"/>
            </w:pPr>
            <w:r w:rsidRPr="00475AF1">
              <w:t>3</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478571B8" w14:textId="3FEC9C1D" w:rsidR="00475AF1" w:rsidRPr="00475AF1" w:rsidRDefault="00475AF1" w:rsidP="0027564C">
            <w:r w:rsidRPr="00475AF1">
              <w:t>3</w:t>
            </w:r>
          </w:p>
        </w:tc>
      </w:tr>
      <w:tr w:rsidR="00475AF1" w:rsidRPr="00475AF1" w14:paraId="32340CD3" w14:textId="77777777" w:rsidTr="00475AF1">
        <w:trPr>
          <w:jc w:val="center"/>
        </w:trPr>
        <w:tc>
          <w:tcPr>
            <w:tcW w:w="6326"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tcPr>
          <w:p w14:paraId="0F8A1CB7" w14:textId="2FD10A21" w:rsidR="00475AF1" w:rsidRPr="00475AF1" w:rsidRDefault="00475AF1" w:rsidP="00475AF1">
            <w:r w:rsidRPr="00475AF1">
              <w:t>Плотность при 20°С, кг/м</w:t>
            </w:r>
            <w:r w:rsidRPr="00475AF1">
              <w:rPr>
                <w:vertAlign w:val="superscript"/>
              </w:rPr>
              <w:t>3</w:t>
            </w:r>
            <w:r w:rsidRPr="00475AF1">
              <w:t>, не более</w:t>
            </w:r>
          </w:p>
        </w:tc>
        <w:tc>
          <w:tcPr>
            <w:tcW w:w="1158"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407C62A9" w14:textId="6F7221E7" w:rsidR="00475AF1" w:rsidRPr="00475AF1" w:rsidRDefault="00475AF1" w:rsidP="00840969">
            <w:pPr>
              <w:jc w:val="center"/>
            </w:pPr>
            <w:r w:rsidRPr="00475AF1">
              <w:t>860</w:t>
            </w:r>
          </w:p>
        </w:tc>
        <w:tc>
          <w:tcPr>
            <w:tcW w:w="1022"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7EE1C07D" w14:textId="088B7FDA" w:rsidR="00475AF1" w:rsidRPr="00475AF1" w:rsidRDefault="00475AF1" w:rsidP="00840969">
            <w:pPr>
              <w:jc w:val="center"/>
            </w:pPr>
            <w:r w:rsidRPr="00475AF1">
              <w:t>840</w:t>
            </w:r>
          </w:p>
        </w:tc>
        <w:tc>
          <w:tcPr>
            <w:tcW w:w="1074" w:type="dxa"/>
            <w:tcBorders>
              <w:top w:val="single" w:sz="6" w:space="0" w:color="666666"/>
              <w:left w:val="single" w:sz="6" w:space="0" w:color="666666"/>
              <w:bottom w:val="single" w:sz="6" w:space="0" w:color="666666"/>
              <w:right w:val="single" w:sz="6" w:space="0" w:color="666666"/>
            </w:tcBorders>
            <w:shd w:val="clear" w:color="auto" w:fill="auto"/>
            <w:tcMar>
              <w:top w:w="0" w:type="dxa"/>
              <w:left w:w="150" w:type="dxa"/>
              <w:bottom w:w="0" w:type="dxa"/>
              <w:right w:w="150" w:type="dxa"/>
            </w:tcMar>
            <w:vAlign w:val="center"/>
          </w:tcPr>
          <w:p w14:paraId="35A2661C" w14:textId="6AB47515" w:rsidR="00475AF1" w:rsidRPr="00475AF1" w:rsidRDefault="00475AF1" w:rsidP="0027564C">
            <w:r w:rsidRPr="00475AF1">
              <w:t>830</w:t>
            </w:r>
          </w:p>
        </w:tc>
      </w:tr>
      <w:tr w:rsidR="00475AF1" w:rsidRPr="00475AF1" w14:paraId="39C3C1EC" w14:textId="77777777" w:rsidTr="00DA722A">
        <w:trPr>
          <w:jc w:val="center"/>
        </w:trPr>
        <w:tc>
          <w:tcPr>
            <w:tcW w:w="9580" w:type="dxa"/>
            <w:gridSpan w:val="4"/>
            <w:tcBorders>
              <w:top w:val="single" w:sz="6" w:space="0" w:color="666666"/>
              <w:left w:val="single" w:sz="6" w:space="0" w:color="666666"/>
              <w:bottom w:val="single" w:sz="4" w:space="0" w:color="auto"/>
              <w:right w:val="single" w:sz="6" w:space="0" w:color="666666"/>
            </w:tcBorders>
            <w:shd w:val="clear" w:color="auto" w:fill="auto"/>
            <w:tcMar>
              <w:top w:w="0" w:type="dxa"/>
              <w:left w:w="150" w:type="dxa"/>
              <w:bottom w:w="0" w:type="dxa"/>
              <w:right w:w="150" w:type="dxa"/>
            </w:tcMar>
          </w:tcPr>
          <w:p w14:paraId="7B745A93" w14:textId="01692756" w:rsidR="00475AF1" w:rsidRPr="00475AF1" w:rsidRDefault="00475AF1" w:rsidP="00475AF1">
            <w:pPr>
              <w:ind w:firstLine="530"/>
              <w:jc w:val="both"/>
            </w:pPr>
            <w:r w:rsidRPr="00475AF1">
              <w:rPr>
                <w:rFonts w:eastAsiaTheme="majorEastAsia"/>
              </w:rPr>
              <w:t xml:space="preserve">Примечание </w:t>
            </w:r>
            <w:r>
              <w:rPr>
                <w:rFonts w:eastAsiaTheme="majorEastAsia"/>
              </w:rPr>
              <w:t xml:space="preserve">– </w:t>
            </w:r>
            <w:r w:rsidRPr="00475AF1">
              <w:rPr>
                <w:rFonts w:eastAsiaTheme="majorEastAsia"/>
              </w:rPr>
              <w:t>Для топлива марок Л, З, А: содержание сероводорода, водорастворимых кислот и щелочей, механических примесей и воды – отсутствие, испытание на медной пластинке – выдерживают</w:t>
            </w:r>
          </w:p>
        </w:tc>
      </w:tr>
    </w:tbl>
    <w:p w14:paraId="09EA3D50" w14:textId="77777777" w:rsidR="00B777F6" w:rsidRDefault="00B777F6" w:rsidP="00840969">
      <w:pPr>
        <w:ind w:firstLine="567"/>
        <w:rPr>
          <w:sz w:val="28"/>
          <w:szCs w:val="28"/>
        </w:rPr>
      </w:pPr>
    </w:p>
    <w:p w14:paraId="0540442F" w14:textId="6D5E71C3" w:rsidR="00475AF1" w:rsidRPr="00840969" w:rsidRDefault="00475AF1" w:rsidP="00475AF1">
      <w:pPr>
        <w:ind w:firstLine="709"/>
        <w:jc w:val="both"/>
        <w:rPr>
          <w:sz w:val="28"/>
          <w:szCs w:val="28"/>
        </w:rPr>
      </w:pPr>
      <w:r>
        <w:rPr>
          <w:rFonts w:eastAsiaTheme="minorHAnsi"/>
          <w:sz w:val="28"/>
          <w:szCs w:val="28"/>
        </w:rPr>
        <w:lastRenderedPageBreak/>
        <w:t xml:space="preserve">В соответствии с таблицей 1, </w:t>
      </w:r>
      <w:r w:rsidRPr="00840969">
        <w:rPr>
          <w:rFonts w:eastAsiaTheme="minorHAnsi"/>
          <w:sz w:val="28"/>
          <w:szCs w:val="28"/>
        </w:rPr>
        <w:t xml:space="preserve">согласно ГОСТ 305-82, </w:t>
      </w:r>
      <w:proofErr w:type="spellStart"/>
      <w:r w:rsidRPr="00840969">
        <w:rPr>
          <w:rFonts w:eastAsiaTheme="minorHAnsi"/>
          <w:sz w:val="28"/>
          <w:szCs w:val="28"/>
        </w:rPr>
        <w:t>действующего</w:t>
      </w:r>
      <w:proofErr w:type="spellEnd"/>
      <w:r w:rsidRPr="00840969">
        <w:rPr>
          <w:rFonts w:eastAsiaTheme="minorHAnsi"/>
          <w:sz w:val="28"/>
          <w:szCs w:val="28"/>
        </w:rPr>
        <w:t xml:space="preserve"> на территории Республики Казахстан, регламентируются следующие показатели для дизельного топлива</w:t>
      </w:r>
      <w:r>
        <w:rPr>
          <w:rFonts w:eastAsiaTheme="minorHAnsi"/>
          <w:sz w:val="28"/>
          <w:szCs w:val="28"/>
        </w:rPr>
        <w:t>.</w:t>
      </w:r>
    </w:p>
    <w:p w14:paraId="7A3ED03E" w14:textId="41BF414B" w:rsidR="00B777F6" w:rsidRPr="00840969" w:rsidRDefault="00B777F6" w:rsidP="00475AF1">
      <w:pPr>
        <w:ind w:firstLine="709"/>
        <w:jc w:val="both"/>
        <w:rPr>
          <w:sz w:val="28"/>
          <w:szCs w:val="28"/>
        </w:rPr>
      </w:pPr>
      <w:r w:rsidRPr="00840969">
        <w:rPr>
          <w:sz w:val="28"/>
          <w:szCs w:val="28"/>
        </w:rPr>
        <w:t xml:space="preserve">В соответствии с ГОСТ </w:t>
      </w:r>
      <w:r w:rsidRPr="00840969">
        <w:rPr>
          <w:rFonts w:eastAsiaTheme="minorHAnsi"/>
          <w:sz w:val="28"/>
          <w:szCs w:val="28"/>
        </w:rPr>
        <w:t>32511-2013,</w:t>
      </w:r>
      <w:r w:rsidRPr="00840969">
        <w:rPr>
          <w:sz w:val="28"/>
          <w:szCs w:val="28"/>
        </w:rPr>
        <w:t xml:space="preserve"> по физико-химическим и эксплуатационным показателям топливо должно соответствовать требованиям, указанным в таблице </w:t>
      </w:r>
      <w:r w:rsidR="00944158" w:rsidRPr="00840969">
        <w:rPr>
          <w:sz w:val="28"/>
          <w:szCs w:val="28"/>
        </w:rPr>
        <w:t>2</w:t>
      </w:r>
      <w:r w:rsidR="00672628" w:rsidRPr="00840969">
        <w:rPr>
          <w:sz w:val="28"/>
          <w:szCs w:val="28"/>
        </w:rPr>
        <w:t>.</w:t>
      </w:r>
    </w:p>
    <w:p w14:paraId="56C7E4D7" w14:textId="77777777" w:rsidR="00B777F6" w:rsidRPr="00840969" w:rsidRDefault="00B777F6" w:rsidP="00840969">
      <w:pPr>
        <w:ind w:firstLine="567"/>
        <w:rPr>
          <w:sz w:val="28"/>
          <w:szCs w:val="28"/>
        </w:rPr>
      </w:pPr>
    </w:p>
    <w:p w14:paraId="4DA2F1EF" w14:textId="69C1A75C" w:rsidR="00B777F6" w:rsidRPr="00840969" w:rsidRDefault="00B777F6" w:rsidP="00475AF1">
      <w:pPr>
        <w:rPr>
          <w:sz w:val="28"/>
          <w:szCs w:val="28"/>
        </w:rPr>
      </w:pPr>
      <w:r w:rsidRPr="00840969">
        <w:rPr>
          <w:sz w:val="28"/>
          <w:szCs w:val="28"/>
        </w:rPr>
        <w:t xml:space="preserve">Таблица </w:t>
      </w:r>
      <w:r w:rsidR="00AB0344" w:rsidRPr="00840969">
        <w:rPr>
          <w:sz w:val="28"/>
          <w:szCs w:val="28"/>
        </w:rPr>
        <w:t>2</w:t>
      </w:r>
      <w:r w:rsidRPr="00840969">
        <w:rPr>
          <w:sz w:val="28"/>
          <w:szCs w:val="28"/>
        </w:rPr>
        <w:t xml:space="preserve"> – Требования к дизельному топливу ЕВРО</w:t>
      </w:r>
    </w:p>
    <w:p w14:paraId="7F2831E4" w14:textId="77777777" w:rsidR="00B777F6" w:rsidRPr="00475AF1" w:rsidRDefault="00B777F6" w:rsidP="00475AF1">
      <w:pPr>
        <w:ind w:firstLine="567"/>
        <w:jc w:val="right"/>
        <w:rPr>
          <w:sz w:val="16"/>
          <w:szCs w:val="16"/>
        </w:rPr>
      </w:pPr>
    </w:p>
    <w:tbl>
      <w:tblPr>
        <w:tblStyle w:val="ac"/>
        <w:tblW w:w="0" w:type="auto"/>
        <w:tblInd w:w="136" w:type="dxa"/>
        <w:tblLook w:val="04A0" w:firstRow="1" w:lastRow="0" w:firstColumn="1" w:lastColumn="0" w:noHBand="0" w:noVBand="1"/>
      </w:tblPr>
      <w:tblGrid>
        <w:gridCol w:w="7069"/>
        <w:gridCol w:w="2423"/>
      </w:tblGrid>
      <w:tr w:rsidR="00B777F6" w:rsidRPr="00475AF1" w14:paraId="189FE22E" w14:textId="77777777" w:rsidTr="00475AF1">
        <w:tc>
          <w:tcPr>
            <w:tcW w:w="7069" w:type="dxa"/>
            <w:vAlign w:val="center"/>
          </w:tcPr>
          <w:p w14:paraId="440EF063" w14:textId="77777777" w:rsidR="00B777F6" w:rsidRPr="00475AF1" w:rsidRDefault="00B777F6" w:rsidP="00840969">
            <w:pPr>
              <w:pStyle w:val="a8"/>
              <w:spacing w:before="0" w:beforeAutospacing="0" w:after="0" w:afterAutospacing="0"/>
              <w:jc w:val="center"/>
            </w:pPr>
            <w:r w:rsidRPr="00475AF1">
              <w:t>Наименование показателя</w:t>
            </w:r>
          </w:p>
        </w:tc>
        <w:tc>
          <w:tcPr>
            <w:tcW w:w="2423" w:type="dxa"/>
            <w:vAlign w:val="center"/>
          </w:tcPr>
          <w:p w14:paraId="0C28E9D9" w14:textId="77777777" w:rsidR="00B777F6" w:rsidRPr="00475AF1" w:rsidRDefault="00B777F6" w:rsidP="00840969">
            <w:pPr>
              <w:pStyle w:val="a8"/>
              <w:spacing w:before="0" w:beforeAutospacing="0" w:after="0" w:afterAutospacing="0"/>
              <w:jc w:val="center"/>
            </w:pPr>
            <w:r w:rsidRPr="00475AF1">
              <w:t>Значение</w:t>
            </w:r>
          </w:p>
        </w:tc>
      </w:tr>
      <w:tr w:rsidR="00B777F6" w:rsidRPr="00475AF1" w14:paraId="28AFA353" w14:textId="77777777" w:rsidTr="00475AF1">
        <w:tc>
          <w:tcPr>
            <w:tcW w:w="7069" w:type="dxa"/>
          </w:tcPr>
          <w:p w14:paraId="48B4C8F7" w14:textId="77777777" w:rsidR="00B777F6" w:rsidRPr="00475AF1" w:rsidRDefault="00B777F6" w:rsidP="00840969">
            <w:pPr>
              <w:pStyle w:val="a8"/>
              <w:spacing w:before="0" w:beforeAutospacing="0" w:after="0" w:afterAutospacing="0"/>
            </w:pPr>
            <w:proofErr w:type="spellStart"/>
            <w:r w:rsidRPr="00475AF1">
              <w:t>Цетановое</w:t>
            </w:r>
            <w:proofErr w:type="spellEnd"/>
            <w:r w:rsidRPr="00475AF1">
              <w:t xml:space="preserve"> число, не менее</w:t>
            </w:r>
          </w:p>
        </w:tc>
        <w:tc>
          <w:tcPr>
            <w:tcW w:w="2423" w:type="dxa"/>
            <w:vAlign w:val="center"/>
          </w:tcPr>
          <w:p w14:paraId="5A8E85CB" w14:textId="77777777" w:rsidR="00B777F6" w:rsidRPr="00475AF1" w:rsidRDefault="00B777F6" w:rsidP="00840969">
            <w:pPr>
              <w:pStyle w:val="a8"/>
              <w:spacing w:before="0" w:beforeAutospacing="0" w:after="0" w:afterAutospacing="0"/>
              <w:jc w:val="center"/>
            </w:pPr>
            <w:r w:rsidRPr="00475AF1">
              <w:t>51,0</w:t>
            </w:r>
          </w:p>
        </w:tc>
      </w:tr>
      <w:tr w:rsidR="00B777F6" w:rsidRPr="00475AF1" w14:paraId="258F9F14" w14:textId="77777777" w:rsidTr="00475AF1">
        <w:tc>
          <w:tcPr>
            <w:tcW w:w="7069" w:type="dxa"/>
          </w:tcPr>
          <w:p w14:paraId="7519742D" w14:textId="77777777" w:rsidR="00B777F6" w:rsidRPr="00475AF1" w:rsidRDefault="00B777F6" w:rsidP="00840969">
            <w:pPr>
              <w:pStyle w:val="a8"/>
              <w:spacing w:before="0" w:beforeAutospacing="0" w:after="0" w:afterAutospacing="0"/>
            </w:pPr>
            <w:proofErr w:type="spellStart"/>
            <w:r w:rsidRPr="00475AF1">
              <w:t>Цетановыи</w:t>
            </w:r>
            <w:proofErr w:type="spellEnd"/>
            <w:r w:rsidRPr="00475AF1">
              <w:t>̆ индекс, не менее</w:t>
            </w:r>
          </w:p>
        </w:tc>
        <w:tc>
          <w:tcPr>
            <w:tcW w:w="2423" w:type="dxa"/>
            <w:vAlign w:val="center"/>
          </w:tcPr>
          <w:p w14:paraId="6C8AD80F" w14:textId="77777777" w:rsidR="00B777F6" w:rsidRPr="00475AF1" w:rsidRDefault="00B777F6" w:rsidP="00840969">
            <w:pPr>
              <w:pStyle w:val="a8"/>
              <w:spacing w:before="0" w:beforeAutospacing="0" w:after="0" w:afterAutospacing="0"/>
              <w:jc w:val="center"/>
            </w:pPr>
            <w:r w:rsidRPr="00475AF1">
              <w:t>46,0</w:t>
            </w:r>
          </w:p>
        </w:tc>
      </w:tr>
      <w:tr w:rsidR="00B777F6" w:rsidRPr="00475AF1" w14:paraId="409AF13F" w14:textId="77777777" w:rsidTr="00475AF1">
        <w:tc>
          <w:tcPr>
            <w:tcW w:w="7069" w:type="dxa"/>
          </w:tcPr>
          <w:p w14:paraId="11D67DD6" w14:textId="77777777" w:rsidR="00B777F6" w:rsidRPr="00475AF1" w:rsidRDefault="00B777F6" w:rsidP="00840969">
            <w:pPr>
              <w:pStyle w:val="a8"/>
              <w:spacing w:before="0" w:beforeAutospacing="0" w:after="0" w:afterAutospacing="0"/>
            </w:pPr>
            <w:r w:rsidRPr="00475AF1">
              <w:t>Плотность при 15 °С, кг/м</w:t>
            </w:r>
            <w:r w:rsidRPr="00475AF1">
              <w:rPr>
                <w:vertAlign w:val="superscript"/>
              </w:rPr>
              <w:t>3</w:t>
            </w:r>
            <w:r w:rsidRPr="00475AF1">
              <w:t xml:space="preserve"> </w:t>
            </w:r>
          </w:p>
        </w:tc>
        <w:tc>
          <w:tcPr>
            <w:tcW w:w="2423" w:type="dxa"/>
            <w:vAlign w:val="center"/>
          </w:tcPr>
          <w:p w14:paraId="6CA63DBA" w14:textId="05055B71" w:rsidR="00B777F6" w:rsidRPr="00475AF1" w:rsidRDefault="00B777F6" w:rsidP="00475AF1">
            <w:pPr>
              <w:pStyle w:val="a8"/>
              <w:spacing w:before="0" w:beforeAutospacing="0" w:after="0" w:afterAutospacing="0"/>
              <w:jc w:val="center"/>
            </w:pPr>
            <w:r w:rsidRPr="00475AF1">
              <w:t>820,0</w:t>
            </w:r>
            <w:r w:rsidR="00475AF1">
              <w:t>-</w:t>
            </w:r>
            <w:r w:rsidRPr="00475AF1">
              <w:t>845,0</w:t>
            </w:r>
          </w:p>
        </w:tc>
      </w:tr>
      <w:tr w:rsidR="00B777F6" w:rsidRPr="00475AF1" w14:paraId="1DED21B1" w14:textId="77777777" w:rsidTr="00475AF1">
        <w:tc>
          <w:tcPr>
            <w:tcW w:w="7069" w:type="dxa"/>
          </w:tcPr>
          <w:p w14:paraId="1325CE4A" w14:textId="6B2410DE" w:rsidR="00B777F6" w:rsidRPr="00475AF1" w:rsidRDefault="00B777F6" w:rsidP="00840969">
            <w:pPr>
              <w:pStyle w:val="a8"/>
              <w:spacing w:before="0" w:beforeAutospacing="0" w:after="0" w:afterAutospacing="0"/>
            </w:pPr>
            <w:r w:rsidRPr="00475AF1">
              <w:t xml:space="preserve">Массовая доля полициклических ароматических углеводородов), %, не более </w:t>
            </w:r>
          </w:p>
        </w:tc>
        <w:tc>
          <w:tcPr>
            <w:tcW w:w="2423" w:type="dxa"/>
            <w:vAlign w:val="center"/>
          </w:tcPr>
          <w:p w14:paraId="2C679C8A" w14:textId="77777777" w:rsidR="00B777F6" w:rsidRPr="00475AF1" w:rsidRDefault="00B777F6" w:rsidP="00840969">
            <w:pPr>
              <w:pStyle w:val="a8"/>
              <w:spacing w:before="0" w:beforeAutospacing="0" w:after="0" w:afterAutospacing="0"/>
              <w:jc w:val="center"/>
            </w:pPr>
            <w:r w:rsidRPr="00475AF1">
              <w:t>8,0</w:t>
            </w:r>
          </w:p>
        </w:tc>
      </w:tr>
      <w:tr w:rsidR="00B777F6" w:rsidRPr="00475AF1" w14:paraId="03D8D267" w14:textId="77777777" w:rsidTr="00475AF1">
        <w:tc>
          <w:tcPr>
            <w:tcW w:w="7069" w:type="dxa"/>
          </w:tcPr>
          <w:p w14:paraId="2D3248B0" w14:textId="0959BEAE" w:rsidR="00B777F6" w:rsidRPr="00475AF1" w:rsidRDefault="00B777F6" w:rsidP="00840969">
            <w:pPr>
              <w:pStyle w:val="a8"/>
              <w:spacing w:before="0" w:beforeAutospacing="0" w:after="0" w:afterAutospacing="0"/>
            </w:pPr>
            <w:r w:rsidRPr="00475AF1">
              <w:t xml:space="preserve">Массовая доля серы, </w:t>
            </w:r>
            <w:r w:rsidR="004045A6" w:rsidRPr="00475AF1">
              <w:rPr>
                <w:lang w:val="en-US"/>
              </w:rPr>
              <w:t>ppm</w:t>
            </w:r>
            <w:r w:rsidRPr="00475AF1">
              <w:t>, не более, для топлива:</w:t>
            </w:r>
          </w:p>
          <w:p w14:paraId="7D1B430D" w14:textId="77777777" w:rsidR="00B777F6" w:rsidRPr="00475AF1" w:rsidRDefault="00B777F6" w:rsidP="00840969">
            <w:pPr>
              <w:pStyle w:val="a8"/>
              <w:spacing w:before="0" w:beforeAutospacing="0" w:after="0" w:afterAutospacing="0"/>
              <w:jc w:val="center"/>
            </w:pPr>
            <w:r w:rsidRPr="00475AF1">
              <w:t>К3</w:t>
            </w:r>
          </w:p>
          <w:p w14:paraId="19E855FE" w14:textId="77777777" w:rsidR="00B777F6" w:rsidRPr="00475AF1" w:rsidRDefault="00B777F6" w:rsidP="00840969">
            <w:pPr>
              <w:pStyle w:val="a8"/>
              <w:spacing w:before="0" w:beforeAutospacing="0" w:after="0" w:afterAutospacing="0"/>
              <w:jc w:val="center"/>
            </w:pPr>
            <w:r w:rsidRPr="00475AF1">
              <w:t>К4</w:t>
            </w:r>
          </w:p>
          <w:p w14:paraId="0137A5F4" w14:textId="77777777" w:rsidR="00B777F6" w:rsidRPr="00475AF1" w:rsidRDefault="00B777F6" w:rsidP="00840969">
            <w:pPr>
              <w:pStyle w:val="a8"/>
              <w:spacing w:before="0" w:beforeAutospacing="0" w:after="0" w:afterAutospacing="0"/>
              <w:jc w:val="center"/>
            </w:pPr>
            <w:r w:rsidRPr="00475AF1">
              <w:t>К5</w:t>
            </w:r>
          </w:p>
        </w:tc>
        <w:tc>
          <w:tcPr>
            <w:tcW w:w="2423" w:type="dxa"/>
            <w:vAlign w:val="center"/>
          </w:tcPr>
          <w:p w14:paraId="4EE6295A" w14:textId="77777777" w:rsidR="00B777F6" w:rsidRPr="00475AF1" w:rsidRDefault="00B777F6" w:rsidP="00840969">
            <w:pPr>
              <w:pStyle w:val="a8"/>
              <w:spacing w:before="0" w:beforeAutospacing="0" w:after="0" w:afterAutospacing="0"/>
              <w:jc w:val="center"/>
            </w:pPr>
          </w:p>
          <w:p w14:paraId="6ECD45E0" w14:textId="52F4DCDF" w:rsidR="00B777F6" w:rsidRPr="00475AF1" w:rsidRDefault="00B777F6" w:rsidP="00840969">
            <w:pPr>
              <w:pStyle w:val="a8"/>
              <w:spacing w:before="0" w:beforeAutospacing="0" w:after="0" w:afterAutospacing="0"/>
              <w:jc w:val="center"/>
            </w:pPr>
            <w:r w:rsidRPr="00475AF1">
              <w:t>350</w:t>
            </w:r>
          </w:p>
          <w:p w14:paraId="53FE820F" w14:textId="16CA31AE" w:rsidR="00B777F6" w:rsidRPr="00475AF1" w:rsidRDefault="00B777F6" w:rsidP="00840969">
            <w:pPr>
              <w:pStyle w:val="a8"/>
              <w:spacing w:before="0" w:beforeAutospacing="0" w:after="0" w:afterAutospacing="0"/>
              <w:jc w:val="center"/>
            </w:pPr>
            <w:r w:rsidRPr="00475AF1">
              <w:t>50</w:t>
            </w:r>
          </w:p>
          <w:p w14:paraId="65D051A3" w14:textId="65E08B71" w:rsidR="00B777F6" w:rsidRPr="00475AF1" w:rsidRDefault="00B777F6" w:rsidP="00840969">
            <w:pPr>
              <w:pStyle w:val="a8"/>
              <w:spacing w:before="0" w:beforeAutospacing="0" w:after="0" w:afterAutospacing="0"/>
              <w:jc w:val="center"/>
            </w:pPr>
            <w:r w:rsidRPr="00475AF1">
              <w:t>10</w:t>
            </w:r>
          </w:p>
        </w:tc>
      </w:tr>
      <w:tr w:rsidR="00B777F6" w:rsidRPr="00475AF1" w14:paraId="7D5891FE" w14:textId="77777777" w:rsidTr="00475AF1">
        <w:tc>
          <w:tcPr>
            <w:tcW w:w="7069" w:type="dxa"/>
          </w:tcPr>
          <w:p w14:paraId="300C7A62" w14:textId="77777777" w:rsidR="00B777F6" w:rsidRPr="00475AF1" w:rsidRDefault="00B777F6" w:rsidP="00840969">
            <w:pPr>
              <w:pStyle w:val="a8"/>
              <w:spacing w:before="0" w:beforeAutospacing="0" w:after="0" w:afterAutospacing="0"/>
            </w:pPr>
            <w:r w:rsidRPr="00475AF1">
              <w:t>Температура вспышки, определяемая в закрытом тигле, °С, выше</w:t>
            </w:r>
          </w:p>
        </w:tc>
        <w:tc>
          <w:tcPr>
            <w:tcW w:w="2423" w:type="dxa"/>
            <w:vAlign w:val="center"/>
          </w:tcPr>
          <w:p w14:paraId="69BFC795" w14:textId="77777777" w:rsidR="00B777F6" w:rsidRPr="00475AF1" w:rsidRDefault="00B777F6" w:rsidP="00840969">
            <w:pPr>
              <w:pStyle w:val="a8"/>
              <w:spacing w:before="0" w:beforeAutospacing="0" w:after="0" w:afterAutospacing="0"/>
              <w:jc w:val="center"/>
            </w:pPr>
            <w:r w:rsidRPr="00475AF1">
              <w:t>55</w:t>
            </w:r>
          </w:p>
        </w:tc>
      </w:tr>
      <w:tr w:rsidR="00B777F6" w:rsidRPr="00475AF1" w14:paraId="0961FC2C" w14:textId="77777777" w:rsidTr="00475AF1">
        <w:tc>
          <w:tcPr>
            <w:tcW w:w="7069" w:type="dxa"/>
          </w:tcPr>
          <w:p w14:paraId="49E5A892" w14:textId="5EEE577B" w:rsidR="00B777F6" w:rsidRPr="00475AF1" w:rsidRDefault="00B777F6" w:rsidP="00840969">
            <w:pPr>
              <w:pStyle w:val="a8"/>
              <w:spacing w:before="0" w:beforeAutospacing="0" w:after="0" w:afterAutospacing="0"/>
            </w:pPr>
            <w:r w:rsidRPr="00475AF1">
              <w:t>Коксуемост</w:t>
            </w:r>
            <w:r w:rsidR="00F1237A" w:rsidRPr="00475AF1">
              <w:t>ь</w:t>
            </w:r>
            <w:r w:rsidRPr="00475AF1">
              <w:t xml:space="preserve"> </w:t>
            </w:r>
            <w:r w:rsidR="004E1D06" w:rsidRPr="00475AF1">
              <w:t>1</w:t>
            </w:r>
            <w:r w:rsidRPr="00475AF1">
              <w:t>0%-</w:t>
            </w:r>
            <w:proofErr w:type="spellStart"/>
            <w:r w:rsidRPr="00475AF1">
              <w:t>ного</w:t>
            </w:r>
            <w:proofErr w:type="spellEnd"/>
            <w:r w:rsidRPr="00475AF1">
              <w:t xml:space="preserve"> остатка разгонки), % масс., не более </w:t>
            </w:r>
          </w:p>
        </w:tc>
        <w:tc>
          <w:tcPr>
            <w:tcW w:w="2423" w:type="dxa"/>
            <w:vAlign w:val="center"/>
          </w:tcPr>
          <w:p w14:paraId="0A80C714" w14:textId="77777777" w:rsidR="00B777F6" w:rsidRPr="00475AF1" w:rsidRDefault="00B777F6" w:rsidP="00840969">
            <w:pPr>
              <w:pStyle w:val="a8"/>
              <w:spacing w:before="0" w:beforeAutospacing="0" w:after="0" w:afterAutospacing="0"/>
              <w:jc w:val="center"/>
            </w:pPr>
            <w:r w:rsidRPr="00475AF1">
              <w:t>0,3</w:t>
            </w:r>
          </w:p>
        </w:tc>
      </w:tr>
      <w:tr w:rsidR="00B777F6" w:rsidRPr="00475AF1" w14:paraId="59AB0C0D" w14:textId="77777777" w:rsidTr="00475AF1">
        <w:tc>
          <w:tcPr>
            <w:tcW w:w="7069" w:type="dxa"/>
          </w:tcPr>
          <w:p w14:paraId="0F13D66A" w14:textId="77777777" w:rsidR="00B777F6" w:rsidRPr="00475AF1" w:rsidRDefault="00B777F6" w:rsidP="00840969">
            <w:pPr>
              <w:pStyle w:val="a8"/>
              <w:spacing w:before="0" w:beforeAutospacing="0" w:after="0" w:afterAutospacing="0"/>
            </w:pPr>
            <w:r w:rsidRPr="00475AF1">
              <w:t xml:space="preserve">Зольность, % масс., не более </w:t>
            </w:r>
          </w:p>
        </w:tc>
        <w:tc>
          <w:tcPr>
            <w:tcW w:w="2423" w:type="dxa"/>
            <w:vAlign w:val="center"/>
          </w:tcPr>
          <w:p w14:paraId="07155D5A" w14:textId="77777777" w:rsidR="00B777F6" w:rsidRPr="00475AF1" w:rsidRDefault="00B777F6" w:rsidP="00840969">
            <w:pPr>
              <w:pStyle w:val="a8"/>
              <w:spacing w:before="0" w:beforeAutospacing="0" w:after="0" w:afterAutospacing="0"/>
              <w:jc w:val="center"/>
            </w:pPr>
            <w:r w:rsidRPr="00475AF1">
              <w:t>0,01</w:t>
            </w:r>
          </w:p>
        </w:tc>
      </w:tr>
      <w:tr w:rsidR="00B777F6" w:rsidRPr="00475AF1" w14:paraId="57916C8E" w14:textId="77777777" w:rsidTr="00475AF1">
        <w:tc>
          <w:tcPr>
            <w:tcW w:w="7069" w:type="dxa"/>
          </w:tcPr>
          <w:p w14:paraId="11FA3E12" w14:textId="77777777" w:rsidR="00B777F6" w:rsidRPr="00475AF1" w:rsidRDefault="00B777F6" w:rsidP="00840969">
            <w:pPr>
              <w:pStyle w:val="a8"/>
              <w:spacing w:before="0" w:beforeAutospacing="0" w:after="0" w:afterAutospacing="0"/>
            </w:pPr>
            <w:r w:rsidRPr="00475AF1">
              <w:t xml:space="preserve">Массовая доля воды, мг/кг, не более </w:t>
            </w:r>
          </w:p>
        </w:tc>
        <w:tc>
          <w:tcPr>
            <w:tcW w:w="2423" w:type="dxa"/>
            <w:vAlign w:val="center"/>
          </w:tcPr>
          <w:p w14:paraId="482BE8DE" w14:textId="77777777" w:rsidR="00B777F6" w:rsidRPr="00475AF1" w:rsidRDefault="00B777F6" w:rsidP="00840969">
            <w:pPr>
              <w:pStyle w:val="a8"/>
              <w:spacing w:before="0" w:beforeAutospacing="0" w:after="0" w:afterAutospacing="0"/>
              <w:jc w:val="center"/>
            </w:pPr>
            <w:r w:rsidRPr="00475AF1">
              <w:t>200</w:t>
            </w:r>
          </w:p>
        </w:tc>
      </w:tr>
      <w:tr w:rsidR="00B777F6" w:rsidRPr="00475AF1" w14:paraId="04424479" w14:textId="77777777" w:rsidTr="00475AF1">
        <w:tc>
          <w:tcPr>
            <w:tcW w:w="7069" w:type="dxa"/>
          </w:tcPr>
          <w:p w14:paraId="00FE709C" w14:textId="77777777" w:rsidR="00B777F6" w:rsidRPr="00475AF1" w:rsidRDefault="00B777F6" w:rsidP="00840969">
            <w:pPr>
              <w:pStyle w:val="a8"/>
              <w:spacing w:before="0" w:beforeAutospacing="0" w:after="0" w:afterAutospacing="0"/>
            </w:pPr>
            <w:r w:rsidRPr="00475AF1">
              <w:t xml:space="preserve">Общее загрязнение, мг/кг, не более </w:t>
            </w:r>
          </w:p>
        </w:tc>
        <w:tc>
          <w:tcPr>
            <w:tcW w:w="2423" w:type="dxa"/>
            <w:vAlign w:val="center"/>
          </w:tcPr>
          <w:p w14:paraId="3C32CF2A" w14:textId="77777777" w:rsidR="00B777F6" w:rsidRPr="00475AF1" w:rsidRDefault="00B777F6" w:rsidP="00840969">
            <w:pPr>
              <w:pStyle w:val="a8"/>
              <w:spacing w:before="0" w:beforeAutospacing="0" w:after="0" w:afterAutospacing="0"/>
              <w:jc w:val="center"/>
            </w:pPr>
            <w:r w:rsidRPr="00475AF1">
              <w:t>24</w:t>
            </w:r>
          </w:p>
        </w:tc>
      </w:tr>
      <w:tr w:rsidR="00B777F6" w:rsidRPr="00475AF1" w14:paraId="10E2B03D" w14:textId="77777777" w:rsidTr="00475AF1">
        <w:tc>
          <w:tcPr>
            <w:tcW w:w="7069" w:type="dxa"/>
          </w:tcPr>
          <w:p w14:paraId="7D497619" w14:textId="77777777" w:rsidR="00B777F6" w:rsidRPr="00475AF1" w:rsidRDefault="00B777F6" w:rsidP="00840969">
            <w:pPr>
              <w:pStyle w:val="a8"/>
              <w:spacing w:before="0" w:beforeAutospacing="0" w:after="0" w:afterAutospacing="0"/>
            </w:pPr>
            <w:r w:rsidRPr="00475AF1">
              <w:t xml:space="preserve">Коррозия </w:t>
            </w:r>
            <w:proofErr w:type="spellStart"/>
            <w:r w:rsidRPr="00475AF1">
              <w:t>меднои</w:t>
            </w:r>
            <w:proofErr w:type="spellEnd"/>
            <w:r w:rsidRPr="00475AF1">
              <w:t xml:space="preserve">̆ пластинки (3 ч при 50 °С), единицы по шкале </w:t>
            </w:r>
          </w:p>
        </w:tc>
        <w:tc>
          <w:tcPr>
            <w:tcW w:w="2423" w:type="dxa"/>
            <w:vAlign w:val="center"/>
          </w:tcPr>
          <w:p w14:paraId="06449A5E" w14:textId="77777777" w:rsidR="00B777F6" w:rsidRPr="00475AF1" w:rsidRDefault="00B777F6" w:rsidP="00840969">
            <w:pPr>
              <w:pStyle w:val="a8"/>
              <w:spacing w:before="0" w:beforeAutospacing="0" w:after="0" w:afterAutospacing="0"/>
              <w:jc w:val="center"/>
            </w:pPr>
            <w:r w:rsidRPr="00475AF1">
              <w:t>Класс 1</w:t>
            </w:r>
          </w:p>
        </w:tc>
      </w:tr>
      <w:tr w:rsidR="00B777F6" w:rsidRPr="00475AF1" w14:paraId="7CC046E7" w14:textId="77777777" w:rsidTr="00475AF1">
        <w:tc>
          <w:tcPr>
            <w:tcW w:w="7069" w:type="dxa"/>
          </w:tcPr>
          <w:p w14:paraId="638FCE74" w14:textId="77777777" w:rsidR="00B777F6" w:rsidRPr="00475AF1" w:rsidRDefault="00B777F6" w:rsidP="00840969">
            <w:pPr>
              <w:pStyle w:val="a8"/>
              <w:spacing w:before="0" w:beforeAutospacing="0" w:after="0" w:afterAutospacing="0"/>
            </w:pPr>
            <w:r w:rsidRPr="00475AF1">
              <w:t>Окислительная стабильность: общее количество осадка, г/м</w:t>
            </w:r>
            <w:r w:rsidRPr="00475AF1">
              <w:rPr>
                <w:vertAlign w:val="superscript"/>
              </w:rPr>
              <w:t>3</w:t>
            </w:r>
            <w:r w:rsidRPr="00475AF1">
              <w:t xml:space="preserve">, не более часов), не менее </w:t>
            </w:r>
          </w:p>
        </w:tc>
        <w:tc>
          <w:tcPr>
            <w:tcW w:w="2423" w:type="dxa"/>
            <w:vAlign w:val="center"/>
          </w:tcPr>
          <w:p w14:paraId="1EF01E1F" w14:textId="77777777" w:rsidR="00B777F6" w:rsidRPr="00475AF1" w:rsidRDefault="00B777F6" w:rsidP="00840969">
            <w:pPr>
              <w:pStyle w:val="a8"/>
              <w:spacing w:before="0" w:beforeAutospacing="0" w:after="0" w:afterAutospacing="0"/>
              <w:jc w:val="center"/>
            </w:pPr>
            <w:r w:rsidRPr="00475AF1">
              <w:t>20-25</w:t>
            </w:r>
          </w:p>
        </w:tc>
      </w:tr>
      <w:tr w:rsidR="00B777F6" w:rsidRPr="00475AF1" w14:paraId="703A2356" w14:textId="77777777" w:rsidTr="00475AF1">
        <w:tc>
          <w:tcPr>
            <w:tcW w:w="7069" w:type="dxa"/>
          </w:tcPr>
          <w:p w14:paraId="776CFC3C" w14:textId="77777777" w:rsidR="00B777F6" w:rsidRPr="00475AF1" w:rsidRDefault="00B777F6" w:rsidP="00840969">
            <w:pPr>
              <w:pStyle w:val="a8"/>
              <w:spacing w:before="0" w:beforeAutospacing="0" w:after="0" w:afterAutospacing="0"/>
            </w:pPr>
            <w:r w:rsidRPr="00475AF1">
              <w:t xml:space="preserve">Смазывающая способность: </w:t>
            </w:r>
            <w:proofErr w:type="spellStart"/>
            <w:r w:rsidRPr="00475AF1">
              <w:t>скорректированныи</w:t>
            </w:r>
            <w:proofErr w:type="spellEnd"/>
            <w:r w:rsidRPr="00475AF1">
              <w:t>̆ диаметр пятна износа (</w:t>
            </w:r>
            <w:proofErr w:type="spellStart"/>
            <w:r w:rsidRPr="00475AF1">
              <w:t>wsd</w:t>
            </w:r>
            <w:proofErr w:type="spellEnd"/>
            <w:r w:rsidRPr="00475AF1">
              <w:t xml:space="preserve"> 1,4) при 60 °С, мкм, не более </w:t>
            </w:r>
          </w:p>
        </w:tc>
        <w:tc>
          <w:tcPr>
            <w:tcW w:w="2423" w:type="dxa"/>
            <w:vAlign w:val="center"/>
          </w:tcPr>
          <w:p w14:paraId="2B156E6D" w14:textId="56A58A00" w:rsidR="00B777F6" w:rsidRPr="00475AF1" w:rsidRDefault="00B777F6" w:rsidP="00475AF1">
            <w:pPr>
              <w:pStyle w:val="a8"/>
              <w:spacing w:before="0" w:beforeAutospacing="0" w:after="0" w:afterAutospacing="0"/>
              <w:jc w:val="center"/>
            </w:pPr>
            <w:r w:rsidRPr="00475AF1">
              <w:t>2,000</w:t>
            </w:r>
            <w:r w:rsidR="00475AF1">
              <w:t>-</w:t>
            </w:r>
            <w:r w:rsidRPr="00475AF1">
              <w:t>4,500</w:t>
            </w:r>
          </w:p>
        </w:tc>
      </w:tr>
      <w:tr w:rsidR="00B777F6" w:rsidRPr="00475AF1" w14:paraId="57249958" w14:textId="77777777" w:rsidTr="00475AF1">
        <w:tc>
          <w:tcPr>
            <w:tcW w:w="7069" w:type="dxa"/>
          </w:tcPr>
          <w:p w14:paraId="79E41A79" w14:textId="725266D5" w:rsidR="00672628" w:rsidRPr="00475AF1" w:rsidRDefault="00B777F6" w:rsidP="00840969">
            <w:pPr>
              <w:pStyle w:val="a8"/>
              <w:spacing w:before="0" w:beforeAutospacing="0" w:after="0" w:afterAutospacing="0"/>
            </w:pPr>
            <w:proofErr w:type="spellStart"/>
            <w:r w:rsidRPr="00475AF1">
              <w:t>Фракционныи</w:t>
            </w:r>
            <w:proofErr w:type="spellEnd"/>
            <w:r w:rsidRPr="00475AF1">
              <w:t>̆ состав:</w:t>
            </w:r>
          </w:p>
          <w:p w14:paraId="6FFC0D05" w14:textId="03A83E22" w:rsidR="00B777F6" w:rsidRPr="00475AF1" w:rsidRDefault="00B777F6" w:rsidP="00840969">
            <w:pPr>
              <w:pStyle w:val="a8"/>
              <w:spacing w:before="0" w:beforeAutospacing="0" w:after="0" w:afterAutospacing="0"/>
            </w:pPr>
            <w:r w:rsidRPr="00475AF1">
              <w:t xml:space="preserve">при температуре 250°С перегоняется, % об., менее </w:t>
            </w:r>
          </w:p>
          <w:p w14:paraId="338C70DB" w14:textId="68645C04" w:rsidR="00B777F6" w:rsidRPr="00475AF1" w:rsidRDefault="00B777F6" w:rsidP="00840969">
            <w:pPr>
              <w:pStyle w:val="a8"/>
              <w:spacing w:before="0" w:beforeAutospacing="0" w:after="0" w:afterAutospacing="0"/>
            </w:pPr>
            <w:r w:rsidRPr="00475AF1">
              <w:t xml:space="preserve">при температуре 350°С перегоняется, % об., не менее </w:t>
            </w:r>
          </w:p>
          <w:p w14:paraId="2DD24020" w14:textId="6D2AF219" w:rsidR="00B777F6" w:rsidRPr="00475AF1" w:rsidRDefault="00B777F6" w:rsidP="00475AF1">
            <w:pPr>
              <w:pStyle w:val="a8"/>
              <w:spacing w:before="0" w:beforeAutospacing="0" w:after="0" w:afterAutospacing="0"/>
            </w:pPr>
            <w:r w:rsidRPr="00475AF1">
              <w:t xml:space="preserve">95% об. перегоняется при температуре, °С, не выше </w:t>
            </w:r>
          </w:p>
        </w:tc>
        <w:tc>
          <w:tcPr>
            <w:tcW w:w="2423" w:type="dxa"/>
            <w:vAlign w:val="center"/>
          </w:tcPr>
          <w:p w14:paraId="7842FA29" w14:textId="77777777" w:rsidR="00672628" w:rsidRPr="00475AF1" w:rsidRDefault="00672628" w:rsidP="00840969">
            <w:pPr>
              <w:pStyle w:val="a8"/>
              <w:spacing w:before="0" w:beforeAutospacing="0" w:after="0" w:afterAutospacing="0"/>
              <w:jc w:val="center"/>
            </w:pPr>
          </w:p>
          <w:p w14:paraId="00740DC3" w14:textId="169F4C68" w:rsidR="00B777F6" w:rsidRPr="00475AF1" w:rsidRDefault="00B777F6" w:rsidP="00840969">
            <w:pPr>
              <w:pStyle w:val="a8"/>
              <w:spacing w:before="0" w:beforeAutospacing="0" w:after="0" w:afterAutospacing="0"/>
              <w:jc w:val="center"/>
            </w:pPr>
            <w:r w:rsidRPr="00475AF1">
              <w:t>65</w:t>
            </w:r>
          </w:p>
          <w:p w14:paraId="7F40AADB" w14:textId="5DD5BC29" w:rsidR="00B777F6" w:rsidRPr="00475AF1" w:rsidRDefault="00B777F6" w:rsidP="00840969">
            <w:pPr>
              <w:pStyle w:val="a8"/>
              <w:spacing w:before="0" w:beforeAutospacing="0" w:after="0" w:afterAutospacing="0"/>
              <w:jc w:val="center"/>
            </w:pPr>
            <w:r w:rsidRPr="00475AF1">
              <w:t>85</w:t>
            </w:r>
          </w:p>
          <w:p w14:paraId="466CCDEB" w14:textId="5E3FF216" w:rsidR="00B777F6" w:rsidRPr="00475AF1" w:rsidRDefault="00B777F6" w:rsidP="00840969">
            <w:pPr>
              <w:pStyle w:val="a8"/>
              <w:spacing w:before="0" w:beforeAutospacing="0" w:after="0" w:afterAutospacing="0"/>
              <w:jc w:val="center"/>
            </w:pPr>
            <w:r w:rsidRPr="00475AF1">
              <w:t>360</w:t>
            </w:r>
          </w:p>
        </w:tc>
      </w:tr>
      <w:tr w:rsidR="00B777F6" w:rsidRPr="00475AF1" w14:paraId="2297679E" w14:textId="77777777" w:rsidTr="00475AF1">
        <w:trPr>
          <w:trHeight w:val="264"/>
        </w:trPr>
        <w:tc>
          <w:tcPr>
            <w:tcW w:w="7069" w:type="dxa"/>
          </w:tcPr>
          <w:p w14:paraId="321BB12B" w14:textId="563727CF" w:rsidR="00B777F6" w:rsidRPr="00475AF1" w:rsidRDefault="00B777F6" w:rsidP="00840969">
            <w:pPr>
              <w:pStyle w:val="a8"/>
              <w:spacing w:before="0" w:beforeAutospacing="0" w:after="0" w:afterAutospacing="0"/>
            </w:pPr>
            <w:r w:rsidRPr="00475AF1">
              <w:t xml:space="preserve">Содержание метиловых эфиров жирных кислот, % об., не более </w:t>
            </w:r>
          </w:p>
        </w:tc>
        <w:tc>
          <w:tcPr>
            <w:tcW w:w="2423" w:type="dxa"/>
            <w:vAlign w:val="center"/>
          </w:tcPr>
          <w:p w14:paraId="6B687D2F" w14:textId="77777777" w:rsidR="00B777F6" w:rsidRPr="00475AF1" w:rsidRDefault="00B777F6" w:rsidP="00840969">
            <w:pPr>
              <w:pStyle w:val="a8"/>
              <w:spacing w:before="0" w:beforeAutospacing="0" w:after="0" w:afterAutospacing="0"/>
              <w:jc w:val="center"/>
            </w:pPr>
            <w:r w:rsidRPr="00475AF1">
              <w:t>7,0</w:t>
            </w:r>
          </w:p>
        </w:tc>
      </w:tr>
    </w:tbl>
    <w:p w14:paraId="256ECF79" w14:textId="77777777" w:rsidR="00B777F6" w:rsidRPr="00840969" w:rsidRDefault="00B777F6" w:rsidP="00840969">
      <w:pPr>
        <w:ind w:firstLine="426"/>
        <w:rPr>
          <w:sz w:val="28"/>
          <w:szCs w:val="28"/>
        </w:rPr>
      </w:pPr>
    </w:p>
    <w:p w14:paraId="488D40B5" w14:textId="2D7E2B7C" w:rsidR="00B777F6" w:rsidRPr="00840969" w:rsidRDefault="00B777F6" w:rsidP="00475AF1">
      <w:pPr>
        <w:jc w:val="both"/>
        <w:rPr>
          <w:sz w:val="28"/>
          <w:szCs w:val="28"/>
        </w:rPr>
      </w:pPr>
      <w:r w:rsidRPr="00840969">
        <w:rPr>
          <w:sz w:val="28"/>
          <w:szCs w:val="28"/>
        </w:rPr>
        <w:t xml:space="preserve">Таблица </w:t>
      </w:r>
      <w:r w:rsidR="00F4734F" w:rsidRPr="00840969">
        <w:rPr>
          <w:sz w:val="28"/>
          <w:szCs w:val="28"/>
        </w:rPr>
        <w:t>3</w:t>
      </w:r>
      <w:r w:rsidRPr="00840969">
        <w:rPr>
          <w:sz w:val="28"/>
          <w:szCs w:val="28"/>
        </w:rPr>
        <w:t xml:space="preserve"> </w:t>
      </w:r>
      <w:r w:rsidR="00E370CE" w:rsidRPr="00840969">
        <w:rPr>
          <w:sz w:val="28"/>
          <w:szCs w:val="28"/>
        </w:rPr>
        <w:t>–</w:t>
      </w:r>
      <w:r w:rsidRPr="00840969">
        <w:rPr>
          <w:sz w:val="28"/>
          <w:szCs w:val="28"/>
        </w:rPr>
        <w:t xml:space="preserve"> Требования к летнему (сорт А, В, С, D) и межсезонному топливу (сорт Е, F) </w:t>
      </w:r>
    </w:p>
    <w:p w14:paraId="6DF84248" w14:textId="77777777" w:rsidR="00B777F6" w:rsidRPr="00FB5217" w:rsidRDefault="00B777F6" w:rsidP="00FB5217">
      <w:pPr>
        <w:ind w:firstLine="426"/>
        <w:jc w:val="right"/>
        <w:rPr>
          <w:sz w:val="16"/>
          <w:szCs w:val="16"/>
        </w:rPr>
      </w:pPr>
    </w:p>
    <w:tbl>
      <w:tblPr>
        <w:tblStyle w:val="ac"/>
        <w:tblW w:w="0" w:type="auto"/>
        <w:tblInd w:w="136" w:type="dxa"/>
        <w:tblLayout w:type="fixed"/>
        <w:tblLook w:val="04A0" w:firstRow="1" w:lastRow="0" w:firstColumn="1" w:lastColumn="0" w:noHBand="0" w:noVBand="1"/>
      </w:tblPr>
      <w:tblGrid>
        <w:gridCol w:w="4354"/>
        <w:gridCol w:w="924"/>
        <w:gridCol w:w="853"/>
        <w:gridCol w:w="896"/>
        <w:gridCol w:w="882"/>
        <w:gridCol w:w="854"/>
        <w:gridCol w:w="882"/>
        <w:gridCol w:w="12"/>
      </w:tblGrid>
      <w:tr w:rsidR="00B777F6" w:rsidRPr="00FB5217" w14:paraId="7FE732D4" w14:textId="77777777" w:rsidTr="00FB5217">
        <w:trPr>
          <w:gridAfter w:val="1"/>
          <w:wAfter w:w="12" w:type="dxa"/>
          <w:trHeight w:val="577"/>
        </w:trPr>
        <w:tc>
          <w:tcPr>
            <w:tcW w:w="4354" w:type="dxa"/>
            <w:vMerge w:val="restart"/>
            <w:vAlign w:val="center"/>
          </w:tcPr>
          <w:p w14:paraId="6813BEE3" w14:textId="77777777" w:rsidR="00B777F6" w:rsidRPr="00FB5217" w:rsidRDefault="00B777F6" w:rsidP="00840969">
            <w:pPr>
              <w:pStyle w:val="a8"/>
              <w:spacing w:before="0" w:beforeAutospacing="0" w:after="0" w:afterAutospacing="0"/>
              <w:jc w:val="center"/>
            </w:pPr>
            <w:r w:rsidRPr="00FB5217">
              <w:t>Наименование показателя</w:t>
            </w:r>
          </w:p>
        </w:tc>
        <w:tc>
          <w:tcPr>
            <w:tcW w:w="5291" w:type="dxa"/>
            <w:gridSpan w:val="6"/>
            <w:vAlign w:val="center"/>
          </w:tcPr>
          <w:p w14:paraId="588EF8AF" w14:textId="77777777" w:rsidR="00B777F6" w:rsidRPr="00FB5217" w:rsidRDefault="00B777F6" w:rsidP="00840969">
            <w:pPr>
              <w:pStyle w:val="a8"/>
              <w:spacing w:before="0" w:beforeAutospacing="0" w:after="0" w:afterAutospacing="0"/>
              <w:jc w:val="center"/>
            </w:pPr>
            <w:r w:rsidRPr="00FB5217">
              <w:t>Значение показателя для сорта</w:t>
            </w:r>
          </w:p>
        </w:tc>
      </w:tr>
      <w:tr w:rsidR="00FB5217" w:rsidRPr="00FB5217" w14:paraId="433C302C" w14:textId="77777777" w:rsidTr="00FB5217">
        <w:tc>
          <w:tcPr>
            <w:tcW w:w="4354" w:type="dxa"/>
            <w:vMerge/>
            <w:vAlign w:val="center"/>
          </w:tcPr>
          <w:p w14:paraId="6395E660" w14:textId="77777777" w:rsidR="00B777F6" w:rsidRPr="00FB5217" w:rsidRDefault="00B777F6" w:rsidP="00840969">
            <w:pPr>
              <w:pStyle w:val="a8"/>
              <w:spacing w:before="0" w:beforeAutospacing="0" w:after="0" w:afterAutospacing="0"/>
              <w:jc w:val="center"/>
            </w:pPr>
          </w:p>
        </w:tc>
        <w:tc>
          <w:tcPr>
            <w:tcW w:w="924" w:type="dxa"/>
            <w:vAlign w:val="center"/>
          </w:tcPr>
          <w:p w14:paraId="08B3D85B" w14:textId="77777777" w:rsidR="00B777F6" w:rsidRPr="00FB5217" w:rsidRDefault="00B777F6" w:rsidP="00840969">
            <w:pPr>
              <w:pStyle w:val="a8"/>
              <w:spacing w:before="0" w:beforeAutospacing="0" w:after="0" w:afterAutospacing="0"/>
              <w:jc w:val="center"/>
              <w:rPr>
                <w:lang w:val="en-US"/>
              </w:rPr>
            </w:pPr>
            <w:r w:rsidRPr="00FB5217">
              <w:rPr>
                <w:lang w:val="en-US"/>
              </w:rPr>
              <w:t>A</w:t>
            </w:r>
          </w:p>
        </w:tc>
        <w:tc>
          <w:tcPr>
            <w:tcW w:w="853" w:type="dxa"/>
            <w:vAlign w:val="center"/>
          </w:tcPr>
          <w:p w14:paraId="767FC89D" w14:textId="77777777" w:rsidR="00B777F6" w:rsidRPr="00FB5217" w:rsidRDefault="00B777F6" w:rsidP="00840969">
            <w:pPr>
              <w:pStyle w:val="a8"/>
              <w:spacing w:before="0" w:beforeAutospacing="0" w:after="0" w:afterAutospacing="0"/>
              <w:jc w:val="center"/>
              <w:rPr>
                <w:lang w:val="en-US"/>
              </w:rPr>
            </w:pPr>
            <w:r w:rsidRPr="00FB5217">
              <w:rPr>
                <w:lang w:val="en-US"/>
              </w:rPr>
              <w:t>B</w:t>
            </w:r>
          </w:p>
        </w:tc>
        <w:tc>
          <w:tcPr>
            <w:tcW w:w="896" w:type="dxa"/>
            <w:vAlign w:val="center"/>
          </w:tcPr>
          <w:p w14:paraId="1F4019A9" w14:textId="77777777" w:rsidR="00B777F6" w:rsidRPr="00FB5217" w:rsidRDefault="00B777F6" w:rsidP="00840969">
            <w:pPr>
              <w:pStyle w:val="a8"/>
              <w:spacing w:before="0" w:beforeAutospacing="0" w:after="0" w:afterAutospacing="0"/>
              <w:jc w:val="center"/>
              <w:rPr>
                <w:lang w:val="en-US"/>
              </w:rPr>
            </w:pPr>
            <w:r w:rsidRPr="00FB5217">
              <w:rPr>
                <w:lang w:val="en-US"/>
              </w:rPr>
              <w:t>C</w:t>
            </w:r>
          </w:p>
        </w:tc>
        <w:tc>
          <w:tcPr>
            <w:tcW w:w="882" w:type="dxa"/>
            <w:vAlign w:val="center"/>
          </w:tcPr>
          <w:p w14:paraId="79252E26" w14:textId="77777777" w:rsidR="00B777F6" w:rsidRPr="00FB5217" w:rsidRDefault="00B777F6" w:rsidP="00840969">
            <w:pPr>
              <w:pStyle w:val="a8"/>
              <w:spacing w:before="0" w:beforeAutospacing="0" w:after="0" w:afterAutospacing="0"/>
              <w:jc w:val="center"/>
              <w:rPr>
                <w:lang w:val="en-US"/>
              </w:rPr>
            </w:pPr>
            <w:r w:rsidRPr="00FB5217">
              <w:rPr>
                <w:lang w:val="en-US"/>
              </w:rPr>
              <w:t>D</w:t>
            </w:r>
          </w:p>
        </w:tc>
        <w:tc>
          <w:tcPr>
            <w:tcW w:w="854" w:type="dxa"/>
            <w:vAlign w:val="center"/>
          </w:tcPr>
          <w:p w14:paraId="22686C21" w14:textId="77777777" w:rsidR="00B777F6" w:rsidRPr="00FB5217" w:rsidRDefault="00B777F6" w:rsidP="00840969">
            <w:pPr>
              <w:pStyle w:val="a8"/>
              <w:spacing w:before="0" w:beforeAutospacing="0" w:after="0" w:afterAutospacing="0"/>
              <w:jc w:val="center"/>
              <w:rPr>
                <w:lang w:val="en-US"/>
              </w:rPr>
            </w:pPr>
            <w:r w:rsidRPr="00FB5217">
              <w:rPr>
                <w:lang w:val="en-US"/>
              </w:rPr>
              <w:t>E</w:t>
            </w:r>
          </w:p>
        </w:tc>
        <w:tc>
          <w:tcPr>
            <w:tcW w:w="894" w:type="dxa"/>
            <w:gridSpan w:val="2"/>
            <w:vAlign w:val="center"/>
          </w:tcPr>
          <w:p w14:paraId="1B08FF70" w14:textId="77777777" w:rsidR="00B777F6" w:rsidRPr="00FB5217" w:rsidRDefault="00B777F6" w:rsidP="00840969">
            <w:pPr>
              <w:pStyle w:val="a8"/>
              <w:spacing w:before="0" w:beforeAutospacing="0" w:after="0" w:afterAutospacing="0"/>
              <w:jc w:val="center"/>
              <w:rPr>
                <w:lang w:val="en-US"/>
              </w:rPr>
            </w:pPr>
            <w:r w:rsidRPr="00FB5217">
              <w:rPr>
                <w:lang w:val="en-US"/>
              </w:rPr>
              <w:t>F</w:t>
            </w:r>
          </w:p>
        </w:tc>
      </w:tr>
      <w:tr w:rsidR="00FB5217" w:rsidRPr="00FB5217" w14:paraId="6565FBD6" w14:textId="77777777" w:rsidTr="00FB5217">
        <w:tc>
          <w:tcPr>
            <w:tcW w:w="4354" w:type="dxa"/>
          </w:tcPr>
          <w:p w14:paraId="7710E292" w14:textId="288B2769" w:rsidR="00B777F6" w:rsidRPr="00FB5217" w:rsidRDefault="00B777F6" w:rsidP="00FB5217">
            <w:pPr>
              <w:pStyle w:val="a8"/>
              <w:spacing w:before="0" w:beforeAutospacing="0" w:after="0" w:afterAutospacing="0"/>
              <w:jc w:val="both"/>
            </w:pPr>
            <w:r w:rsidRPr="00FB5217">
              <w:t xml:space="preserve">Предельная температура </w:t>
            </w:r>
            <w:proofErr w:type="spellStart"/>
            <w:r w:rsidRPr="00FB5217">
              <w:t>фильтруе</w:t>
            </w:r>
            <w:proofErr w:type="spellEnd"/>
            <w:r w:rsidR="00FB5217">
              <w:t xml:space="preserve"> </w:t>
            </w:r>
            <w:r w:rsidRPr="00FB5217">
              <w:t>мости*, °С, не выше</w:t>
            </w:r>
          </w:p>
        </w:tc>
        <w:tc>
          <w:tcPr>
            <w:tcW w:w="924" w:type="dxa"/>
            <w:vAlign w:val="center"/>
          </w:tcPr>
          <w:p w14:paraId="5DD0EC08" w14:textId="77777777" w:rsidR="00B777F6" w:rsidRPr="00FB5217" w:rsidRDefault="00B777F6" w:rsidP="00840969">
            <w:pPr>
              <w:pStyle w:val="a8"/>
              <w:spacing w:before="0" w:beforeAutospacing="0" w:after="0" w:afterAutospacing="0"/>
              <w:jc w:val="center"/>
              <w:rPr>
                <w:lang w:val="en-US"/>
              </w:rPr>
            </w:pPr>
            <w:r w:rsidRPr="00FB5217">
              <w:rPr>
                <w:lang w:val="en-US"/>
              </w:rPr>
              <w:t>5</w:t>
            </w:r>
          </w:p>
        </w:tc>
        <w:tc>
          <w:tcPr>
            <w:tcW w:w="853" w:type="dxa"/>
            <w:vAlign w:val="center"/>
          </w:tcPr>
          <w:p w14:paraId="32FBC573" w14:textId="77777777" w:rsidR="00B777F6" w:rsidRPr="00FB5217" w:rsidRDefault="00B777F6" w:rsidP="00840969">
            <w:pPr>
              <w:pStyle w:val="a8"/>
              <w:spacing w:before="0" w:beforeAutospacing="0" w:after="0" w:afterAutospacing="0"/>
              <w:jc w:val="center"/>
              <w:rPr>
                <w:lang w:val="en-US"/>
              </w:rPr>
            </w:pPr>
            <w:r w:rsidRPr="00FB5217">
              <w:rPr>
                <w:lang w:val="en-US"/>
              </w:rPr>
              <w:t>0</w:t>
            </w:r>
          </w:p>
        </w:tc>
        <w:tc>
          <w:tcPr>
            <w:tcW w:w="896" w:type="dxa"/>
            <w:vAlign w:val="center"/>
          </w:tcPr>
          <w:p w14:paraId="7FD29EBF" w14:textId="77777777" w:rsidR="00B777F6" w:rsidRPr="00FB5217" w:rsidRDefault="00B777F6" w:rsidP="00840969">
            <w:pPr>
              <w:pStyle w:val="a8"/>
              <w:spacing w:before="0" w:beforeAutospacing="0" w:after="0" w:afterAutospacing="0"/>
              <w:jc w:val="center"/>
            </w:pPr>
            <w:r w:rsidRPr="00FB5217">
              <w:t>-5</w:t>
            </w:r>
          </w:p>
        </w:tc>
        <w:tc>
          <w:tcPr>
            <w:tcW w:w="882" w:type="dxa"/>
            <w:vAlign w:val="center"/>
          </w:tcPr>
          <w:p w14:paraId="4E20FAA6" w14:textId="77777777" w:rsidR="00B777F6" w:rsidRPr="00FB5217" w:rsidRDefault="00B777F6" w:rsidP="00840969">
            <w:pPr>
              <w:pStyle w:val="a8"/>
              <w:spacing w:before="0" w:beforeAutospacing="0" w:after="0" w:afterAutospacing="0"/>
              <w:jc w:val="center"/>
            </w:pPr>
            <w:r w:rsidRPr="00FB5217">
              <w:t>-</w:t>
            </w:r>
            <w:r w:rsidRPr="00FB5217">
              <w:rPr>
                <w:lang w:val="en-US"/>
              </w:rPr>
              <w:t>10</w:t>
            </w:r>
          </w:p>
        </w:tc>
        <w:tc>
          <w:tcPr>
            <w:tcW w:w="854" w:type="dxa"/>
            <w:vAlign w:val="center"/>
          </w:tcPr>
          <w:p w14:paraId="623C967B" w14:textId="77777777" w:rsidR="00B777F6" w:rsidRPr="00FB5217" w:rsidRDefault="00B777F6" w:rsidP="00840969">
            <w:pPr>
              <w:pStyle w:val="a8"/>
              <w:spacing w:before="0" w:beforeAutospacing="0" w:after="0" w:afterAutospacing="0"/>
              <w:jc w:val="center"/>
            </w:pPr>
            <w:r w:rsidRPr="00FB5217">
              <w:t>-</w:t>
            </w:r>
            <w:r w:rsidRPr="00FB5217">
              <w:rPr>
                <w:lang w:val="en-US"/>
              </w:rPr>
              <w:t>1</w:t>
            </w:r>
            <w:r w:rsidRPr="00FB5217">
              <w:t>5</w:t>
            </w:r>
          </w:p>
        </w:tc>
        <w:tc>
          <w:tcPr>
            <w:tcW w:w="894" w:type="dxa"/>
            <w:gridSpan w:val="2"/>
            <w:vAlign w:val="center"/>
          </w:tcPr>
          <w:p w14:paraId="4965E744" w14:textId="77777777" w:rsidR="00B777F6" w:rsidRPr="00FB5217" w:rsidRDefault="00B777F6" w:rsidP="00840969">
            <w:pPr>
              <w:pStyle w:val="a8"/>
              <w:spacing w:before="0" w:beforeAutospacing="0" w:after="0" w:afterAutospacing="0"/>
              <w:jc w:val="center"/>
            </w:pPr>
            <w:r w:rsidRPr="00FB5217">
              <w:t>-</w:t>
            </w:r>
            <w:r w:rsidRPr="00FB5217">
              <w:rPr>
                <w:lang w:val="en-US"/>
              </w:rPr>
              <w:t>20</w:t>
            </w:r>
          </w:p>
        </w:tc>
      </w:tr>
      <w:tr w:rsidR="00B777F6" w:rsidRPr="00FB5217" w14:paraId="51F9B4D3" w14:textId="77777777" w:rsidTr="00FB5217">
        <w:trPr>
          <w:gridAfter w:val="1"/>
          <w:wAfter w:w="12" w:type="dxa"/>
        </w:trPr>
        <w:tc>
          <w:tcPr>
            <w:tcW w:w="9645" w:type="dxa"/>
            <w:gridSpan w:val="7"/>
          </w:tcPr>
          <w:p w14:paraId="147B1C4F" w14:textId="5CAD84C6" w:rsidR="00B777F6" w:rsidRPr="00FB5217" w:rsidRDefault="00B777F6" w:rsidP="00271621">
            <w:pPr>
              <w:pStyle w:val="a8"/>
              <w:spacing w:before="0" w:beforeAutospacing="0" w:after="0" w:afterAutospacing="0"/>
              <w:ind w:firstLine="573"/>
              <w:jc w:val="both"/>
            </w:pPr>
            <w:r w:rsidRPr="00FB5217">
              <w:t xml:space="preserve">* </w:t>
            </w:r>
            <w:r w:rsidR="00FB5217">
              <w:t xml:space="preserve">– </w:t>
            </w:r>
            <w:r w:rsidR="00FB5217" w:rsidRPr="00FB5217">
              <w:t xml:space="preserve">на </w:t>
            </w:r>
            <w:r w:rsidRPr="00FB5217">
              <w:t>территории Республики Казахстан установлены значения для межсезон</w:t>
            </w:r>
            <w:r w:rsidR="00FB5217">
              <w:t>ного топлива не выше минус 5°С</w:t>
            </w:r>
          </w:p>
        </w:tc>
      </w:tr>
    </w:tbl>
    <w:p w14:paraId="5370E292" w14:textId="77777777" w:rsidR="00FB5217" w:rsidRDefault="00FB5217" w:rsidP="00840969">
      <w:pPr>
        <w:pStyle w:val="a8"/>
        <w:spacing w:before="0" w:beforeAutospacing="0" w:after="0" w:afterAutospacing="0"/>
        <w:ind w:firstLine="567"/>
        <w:jc w:val="both"/>
        <w:rPr>
          <w:sz w:val="28"/>
          <w:szCs w:val="28"/>
        </w:rPr>
      </w:pPr>
    </w:p>
    <w:p w14:paraId="1AB20192" w14:textId="77777777" w:rsidR="00FB5217" w:rsidRPr="00840969" w:rsidRDefault="00FB5217" w:rsidP="00FB5217">
      <w:pPr>
        <w:ind w:firstLine="709"/>
        <w:jc w:val="both"/>
        <w:rPr>
          <w:sz w:val="28"/>
          <w:szCs w:val="28"/>
        </w:rPr>
      </w:pPr>
      <w:r w:rsidRPr="00840969">
        <w:rPr>
          <w:sz w:val="28"/>
          <w:szCs w:val="28"/>
        </w:rPr>
        <w:t xml:space="preserve">Помимо общих требований, в ГОСТ </w:t>
      </w:r>
      <w:r w:rsidRPr="00840969">
        <w:rPr>
          <w:rFonts w:eastAsiaTheme="minorHAnsi"/>
          <w:sz w:val="28"/>
          <w:szCs w:val="28"/>
        </w:rPr>
        <w:t>32511-2013 прописаны требования, предъявляемые к определенным видам дизельного топлива (таблиц</w:t>
      </w:r>
      <w:r>
        <w:rPr>
          <w:rFonts w:eastAsiaTheme="minorHAnsi"/>
          <w:sz w:val="28"/>
          <w:szCs w:val="28"/>
        </w:rPr>
        <w:t>ы</w:t>
      </w:r>
      <w:r w:rsidRPr="00840969">
        <w:rPr>
          <w:rFonts w:eastAsiaTheme="minorHAnsi"/>
          <w:sz w:val="28"/>
          <w:szCs w:val="28"/>
        </w:rPr>
        <w:t xml:space="preserve"> 3</w:t>
      </w:r>
      <w:r>
        <w:rPr>
          <w:rFonts w:eastAsiaTheme="minorHAnsi"/>
          <w:sz w:val="28"/>
          <w:szCs w:val="28"/>
        </w:rPr>
        <w:t>,</w:t>
      </w:r>
      <w:r w:rsidRPr="00840969">
        <w:rPr>
          <w:rFonts w:eastAsiaTheme="minorHAnsi"/>
          <w:sz w:val="28"/>
          <w:szCs w:val="28"/>
        </w:rPr>
        <w:t xml:space="preserve"> 4). На основании этих требований </w:t>
      </w:r>
      <w:r w:rsidRPr="00840969">
        <w:rPr>
          <w:sz w:val="28"/>
          <w:szCs w:val="28"/>
        </w:rPr>
        <w:t xml:space="preserve">летнее и межсезонное топлива подразделяются на </w:t>
      </w:r>
      <w:r w:rsidRPr="00840969">
        <w:rPr>
          <w:sz w:val="28"/>
          <w:szCs w:val="28"/>
        </w:rPr>
        <w:lastRenderedPageBreak/>
        <w:t>сорта (А, В, С, D – летнее, Е, F – межсезонное), а зимнее и арктическое топлива – на классы (0, 1, 2, 3 – зимнее, 4 – арктическое).</w:t>
      </w:r>
    </w:p>
    <w:p w14:paraId="2CB0EE48" w14:textId="77777777" w:rsidR="00FB5217" w:rsidRDefault="00FB5217" w:rsidP="00840969">
      <w:pPr>
        <w:pStyle w:val="a8"/>
        <w:spacing w:before="0" w:beforeAutospacing="0" w:after="0" w:afterAutospacing="0"/>
        <w:ind w:firstLine="567"/>
        <w:jc w:val="both"/>
        <w:rPr>
          <w:sz w:val="28"/>
          <w:szCs w:val="28"/>
        </w:rPr>
      </w:pPr>
    </w:p>
    <w:p w14:paraId="739AF058" w14:textId="6A4ED677" w:rsidR="00B777F6" w:rsidRDefault="00B777F6" w:rsidP="00FB5217">
      <w:pPr>
        <w:pStyle w:val="a8"/>
        <w:spacing w:before="0" w:beforeAutospacing="0" w:after="0" w:afterAutospacing="0"/>
        <w:jc w:val="both"/>
        <w:rPr>
          <w:sz w:val="28"/>
          <w:szCs w:val="28"/>
        </w:rPr>
      </w:pPr>
      <w:r w:rsidRPr="00840969">
        <w:rPr>
          <w:sz w:val="28"/>
          <w:szCs w:val="28"/>
        </w:rPr>
        <w:t xml:space="preserve">Таблица </w:t>
      </w:r>
      <w:r w:rsidR="00CD666D" w:rsidRPr="00840969">
        <w:rPr>
          <w:sz w:val="28"/>
          <w:szCs w:val="28"/>
        </w:rPr>
        <w:t>4</w:t>
      </w:r>
      <w:r w:rsidRPr="00840969">
        <w:rPr>
          <w:sz w:val="28"/>
          <w:szCs w:val="28"/>
        </w:rPr>
        <w:t xml:space="preserve"> </w:t>
      </w:r>
      <w:r w:rsidR="00E370CE" w:rsidRPr="00840969">
        <w:rPr>
          <w:sz w:val="28"/>
          <w:szCs w:val="28"/>
        </w:rPr>
        <w:t>–</w:t>
      </w:r>
      <w:r w:rsidRPr="00840969">
        <w:rPr>
          <w:sz w:val="28"/>
          <w:szCs w:val="28"/>
        </w:rPr>
        <w:t xml:space="preserve"> Требования к зимнему (классы 0, 1,</w:t>
      </w:r>
      <w:r w:rsidR="00CD666D" w:rsidRPr="00840969">
        <w:rPr>
          <w:sz w:val="28"/>
          <w:szCs w:val="28"/>
        </w:rPr>
        <w:t xml:space="preserve"> </w:t>
      </w:r>
      <w:r w:rsidRPr="00840969">
        <w:rPr>
          <w:sz w:val="28"/>
          <w:szCs w:val="28"/>
        </w:rPr>
        <w:t xml:space="preserve">2, 3) и арктическому топливу (класс 4) </w:t>
      </w:r>
    </w:p>
    <w:p w14:paraId="7D73BA03" w14:textId="77777777" w:rsidR="00FB5217" w:rsidRPr="00FB5217" w:rsidRDefault="00FB5217" w:rsidP="00FB5217">
      <w:pPr>
        <w:pStyle w:val="a8"/>
        <w:spacing w:before="0" w:beforeAutospacing="0" w:after="0" w:afterAutospacing="0"/>
        <w:jc w:val="right"/>
        <w:rPr>
          <w:sz w:val="16"/>
          <w:szCs w:val="16"/>
        </w:rPr>
      </w:pPr>
    </w:p>
    <w:tbl>
      <w:tblPr>
        <w:tblStyle w:val="ac"/>
        <w:tblW w:w="0" w:type="auto"/>
        <w:tblInd w:w="136" w:type="dxa"/>
        <w:tblLook w:val="04A0" w:firstRow="1" w:lastRow="0" w:firstColumn="1" w:lastColumn="0" w:noHBand="0" w:noVBand="1"/>
      </w:tblPr>
      <w:tblGrid>
        <w:gridCol w:w="2674"/>
        <w:gridCol w:w="1288"/>
        <w:gridCol w:w="1330"/>
        <w:gridCol w:w="1525"/>
        <w:gridCol w:w="1442"/>
        <w:gridCol w:w="1330"/>
      </w:tblGrid>
      <w:tr w:rsidR="00B777F6" w:rsidRPr="00FB5217" w14:paraId="2251DFAB" w14:textId="77777777" w:rsidTr="00FB5217">
        <w:tc>
          <w:tcPr>
            <w:tcW w:w="2674" w:type="dxa"/>
            <w:vMerge w:val="restart"/>
            <w:vAlign w:val="center"/>
          </w:tcPr>
          <w:p w14:paraId="1A035D2D" w14:textId="77777777" w:rsidR="00B777F6" w:rsidRPr="00FB5217" w:rsidRDefault="00B777F6" w:rsidP="00840969">
            <w:pPr>
              <w:pStyle w:val="a8"/>
              <w:spacing w:before="0" w:beforeAutospacing="0" w:after="0" w:afterAutospacing="0"/>
              <w:jc w:val="center"/>
            </w:pPr>
            <w:r w:rsidRPr="00FB5217">
              <w:t>Наименование показателя</w:t>
            </w:r>
          </w:p>
        </w:tc>
        <w:tc>
          <w:tcPr>
            <w:tcW w:w="6915" w:type="dxa"/>
            <w:gridSpan w:val="5"/>
            <w:vAlign w:val="center"/>
          </w:tcPr>
          <w:p w14:paraId="0E1A4EE8" w14:textId="77777777" w:rsidR="00B777F6" w:rsidRPr="00FB5217" w:rsidRDefault="00B777F6" w:rsidP="00840969">
            <w:pPr>
              <w:pStyle w:val="a8"/>
              <w:spacing w:before="0" w:beforeAutospacing="0" w:after="0" w:afterAutospacing="0"/>
              <w:jc w:val="center"/>
            </w:pPr>
            <w:r w:rsidRPr="00FB5217">
              <w:t>Значение для класса</w:t>
            </w:r>
          </w:p>
        </w:tc>
      </w:tr>
      <w:tr w:rsidR="00B777F6" w:rsidRPr="00FB5217" w14:paraId="7313AD24" w14:textId="77777777" w:rsidTr="00FB5217">
        <w:tc>
          <w:tcPr>
            <w:tcW w:w="2674" w:type="dxa"/>
            <w:vMerge/>
            <w:vAlign w:val="center"/>
          </w:tcPr>
          <w:p w14:paraId="39FE5E3D" w14:textId="77777777" w:rsidR="00B777F6" w:rsidRPr="00FB5217" w:rsidRDefault="00B777F6" w:rsidP="00840969">
            <w:pPr>
              <w:pStyle w:val="a8"/>
              <w:spacing w:before="0" w:beforeAutospacing="0" w:after="0" w:afterAutospacing="0"/>
              <w:jc w:val="center"/>
            </w:pPr>
          </w:p>
        </w:tc>
        <w:tc>
          <w:tcPr>
            <w:tcW w:w="1288" w:type="dxa"/>
            <w:vAlign w:val="center"/>
          </w:tcPr>
          <w:p w14:paraId="6E72300F" w14:textId="77777777" w:rsidR="00B777F6" w:rsidRPr="00FB5217" w:rsidRDefault="00B777F6" w:rsidP="00840969">
            <w:pPr>
              <w:pStyle w:val="a8"/>
              <w:spacing w:before="0" w:beforeAutospacing="0" w:after="0" w:afterAutospacing="0"/>
              <w:jc w:val="center"/>
            </w:pPr>
            <w:r w:rsidRPr="00FB5217">
              <w:t>0</w:t>
            </w:r>
          </w:p>
        </w:tc>
        <w:tc>
          <w:tcPr>
            <w:tcW w:w="1330" w:type="dxa"/>
            <w:vAlign w:val="center"/>
          </w:tcPr>
          <w:p w14:paraId="2DAAB0DA" w14:textId="77777777" w:rsidR="00B777F6" w:rsidRPr="00FB5217" w:rsidRDefault="00B777F6" w:rsidP="00840969">
            <w:pPr>
              <w:pStyle w:val="a8"/>
              <w:spacing w:before="0" w:beforeAutospacing="0" w:after="0" w:afterAutospacing="0"/>
              <w:jc w:val="center"/>
            </w:pPr>
            <w:r w:rsidRPr="00FB5217">
              <w:t>1</w:t>
            </w:r>
          </w:p>
        </w:tc>
        <w:tc>
          <w:tcPr>
            <w:tcW w:w="1525" w:type="dxa"/>
            <w:vAlign w:val="center"/>
          </w:tcPr>
          <w:p w14:paraId="084F6959" w14:textId="77777777" w:rsidR="00B777F6" w:rsidRPr="00FB5217" w:rsidRDefault="00B777F6" w:rsidP="00840969">
            <w:pPr>
              <w:pStyle w:val="a8"/>
              <w:spacing w:before="0" w:beforeAutospacing="0" w:after="0" w:afterAutospacing="0"/>
              <w:jc w:val="center"/>
            </w:pPr>
            <w:r w:rsidRPr="00FB5217">
              <w:t>2</w:t>
            </w:r>
          </w:p>
        </w:tc>
        <w:tc>
          <w:tcPr>
            <w:tcW w:w="1442" w:type="dxa"/>
            <w:vAlign w:val="center"/>
          </w:tcPr>
          <w:p w14:paraId="6989401D" w14:textId="77777777" w:rsidR="00B777F6" w:rsidRPr="00FB5217" w:rsidRDefault="00B777F6" w:rsidP="00840969">
            <w:pPr>
              <w:pStyle w:val="a8"/>
              <w:spacing w:before="0" w:beforeAutospacing="0" w:after="0" w:afterAutospacing="0"/>
              <w:jc w:val="center"/>
            </w:pPr>
            <w:r w:rsidRPr="00FB5217">
              <w:t>3</w:t>
            </w:r>
          </w:p>
        </w:tc>
        <w:tc>
          <w:tcPr>
            <w:tcW w:w="1330" w:type="dxa"/>
            <w:vAlign w:val="center"/>
          </w:tcPr>
          <w:p w14:paraId="516D8EFF" w14:textId="77777777" w:rsidR="00B777F6" w:rsidRPr="00FB5217" w:rsidRDefault="00B777F6" w:rsidP="00840969">
            <w:pPr>
              <w:pStyle w:val="a8"/>
              <w:spacing w:before="0" w:beforeAutospacing="0" w:after="0" w:afterAutospacing="0"/>
              <w:jc w:val="center"/>
            </w:pPr>
            <w:r w:rsidRPr="00FB5217">
              <w:t>4</w:t>
            </w:r>
          </w:p>
        </w:tc>
      </w:tr>
      <w:tr w:rsidR="00B777F6" w:rsidRPr="00FB5217" w14:paraId="02C5DC7B" w14:textId="77777777" w:rsidTr="00FB5217">
        <w:tc>
          <w:tcPr>
            <w:tcW w:w="2674" w:type="dxa"/>
          </w:tcPr>
          <w:p w14:paraId="54E63C7B" w14:textId="7ED421EF" w:rsidR="00B777F6" w:rsidRPr="00FB5217" w:rsidRDefault="00B777F6" w:rsidP="00840969">
            <w:pPr>
              <w:pStyle w:val="a8"/>
              <w:spacing w:before="0" w:beforeAutospacing="0" w:after="0" w:afterAutospacing="0"/>
            </w:pPr>
            <w:r w:rsidRPr="00FB5217">
              <w:t>Предельная темпера</w:t>
            </w:r>
            <w:r w:rsidR="00FB5217">
              <w:t xml:space="preserve"> </w:t>
            </w:r>
            <w:r w:rsidRPr="00FB5217">
              <w:t xml:space="preserve">тура </w:t>
            </w:r>
            <w:proofErr w:type="spellStart"/>
            <w:r w:rsidRPr="00FB5217">
              <w:t>фильтруемости</w:t>
            </w:r>
            <w:proofErr w:type="spellEnd"/>
            <w:r w:rsidRPr="00FB5217">
              <w:t>, °С, не выше</w:t>
            </w:r>
          </w:p>
        </w:tc>
        <w:tc>
          <w:tcPr>
            <w:tcW w:w="1288" w:type="dxa"/>
            <w:vAlign w:val="center"/>
          </w:tcPr>
          <w:p w14:paraId="1FAB2502" w14:textId="77777777" w:rsidR="00B777F6" w:rsidRPr="00FB5217" w:rsidRDefault="00B777F6" w:rsidP="00840969">
            <w:pPr>
              <w:pStyle w:val="a8"/>
              <w:spacing w:before="0" w:beforeAutospacing="0" w:after="0" w:afterAutospacing="0"/>
              <w:jc w:val="center"/>
            </w:pPr>
            <w:r w:rsidRPr="00FB5217">
              <w:t>-20</w:t>
            </w:r>
          </w:p>
        </w:tc>
        <w:tc>
          <w:tcPr>
            <w:tcW w:w="1330" w:type="dxa"/>
            <w:vAlign w:val="center"/>
          </w:tcPr>
          <w:p w14:paraId="03B78DE7" w14:textId="77777777" w:rsidR="00B777F6" w:rsidRPr="00FB5217" w:rsidRDefault="00B777F6" w:rsidP="00840969">
            <w:pPr>
              <w:pStyle w:val="a8"/>
              <w:spacing w:before="0" w:beforeAutospacing="0" w:after="0" w:afterAutospacing="0"/>
              <w:jc w:val="center"/>
            </w:pPr>
            <w:r w:rsidRPr="00FB5217">
              <w:t>-26</w:t>
            </w:r>
          </w:p>
        </w:tc>
        <w:tc>
          <w:tcPr>
            <w:tcW w:w="1525" w:type="dxa"/>
            <w:vAlign w:val="center"/>
          </w:tcPr>
          <w:p w14:paraId="33CB9808" w14:textId="77777777" w:rsidR="00B777F6" w:rsidRPr="00FB5217" w:rsidRDefault="00B777F6" w:rsidP="00840969">
            <w:pPr>
              <w:pStyle w:val="a8"/>
              <w:spacing w:before="0" w:beforeAutospacing="0" w:after="0" w:afterAutospacing="0"/>
              <w:jc w:val="center"/>
            </w:pPr>
            <w:r w:rsidRPr="00FB5217">
              <w:t>-32</w:t>
            </w:r>
          </w:p>
        </w:tc>
        <w:tc>
          <w:tcPr>
            <w:tcW w:w="1442" w:type="dxa"/>
            <w:vAlign w:val="center"/>
          </w:tcPr>
          <w:p w14:paraId="24943ED4" w14:textId="77777777" w:rsidR="00B777F6" w:rsidRPr="00FB5217" w:rsidRDefault="00B777F6" w:rsidP="00840969">
            <w:pPr>
              <w:pStyle w:val="a8"/>
              <w:spacing w:before="0" w:beforeAutospacing="0" w:after="0" w:afterAutospacing="0"/>
              <w:jc w:val="center"/>
            </w:pPr>
            <w:r w:rsidRPr="00FB5217">
              <w:t>-38</w:t>
            </w:r>
          </w:p>
        </w:tc>
        <w:tc>
          <w:tcPr>
            <w:tcW w:w="1330" w:type="dxa"/>
            <w:vAlign w:val="center"/>
          </w:tcPr>
          <w:p w14:paraId="663B0F46" w14:textId="77777777" w:rsidR="00B777F6" w:rsidRPr="00FB5217" w:rsidRDefault="00B777F6" w:rsidP="00840969">
            <w:pPr>
              <w:pStyle w:val="a8"/>
              <w:spacing w:before="0" w:beforeAutospacing="0" w:after="0" w:afterAutospacing="0"/>
              <w:jc w:val="center"/>
            </w:pPr>
            <w:r w:rsidRPr="00FB5217">
              <w:t>-44</w:t>
            </w:r>
          </w:p>
        </w:tc>
      </w:tr>
      <w:tr w:rsidR="00B777F6" w:rsidRPr="00FB5217" w14:paraId="780C0C1F" w14:textId="77777777" w:rsidTr="00FB5217">
        <w:tc>
          <w:tcPr>
            <w:tcW w:w="2674" w:type="dxa"/>
          </w:tcPr>
          <w:p w14:paraId="7BA80B4F" w14:textId="206286A5" w:rsidR="00B777F6" w:rsidRPr="00FB5217" w:rsidRDefault="00B777F6" w:rsidP="00840969">
            <w:pPr>
              <w:pStyle w:val="a8"/>
              <w:spacing w:before="0" w:beforeAutospacing="0" w:after="0" w:afterAutospacing="0"/>
            </w:pPr>
            <w:r w:rsidRPr="00FB5217">
              <w:t xml:space="preserve">Температура </w:t>
            </w:r>
            <w:proofErr w:type="spellStart"/>
            <w:r w:rsidRPr="00FB5217">
              <w:t>помутне</w:t>
            </w:r>
            <w:proofErr w:type="spellEnd"/>
            <w:r w:rsidR="00FB5217">
              <w:t xml:space="preserve"> </w:t>
            </w:r>
            <w:proofErr w:type="spellStart"/>
            <w:r w:rsidRPr="00FB5217">
              <w:t>ния</w:t>
            </w:r>
            <w:proofErr w:type="spellEnd"/>
            <w:r w:rsidRPr="00FB5217">
              <w:t>, °С, не выше</w:t>
            </w:r>
          </w:p>
        </w:tc>
        <w:tc>
          <w:tcPr>
            <w:tcW w:w="1288" w:type="dxa"/>
            <w:vAlign w:val="center"/>
          </w:tcPr>
          <w:p w14:paraId="78C6D17B" w14:textId="77777777" w:rsidR="00B777F6" w:rsidRPr="00FB5217" w:rsidRDefault="00B777F6" w:rsidP="00840969">
            <w:pPr>
              <w:pStyle w:val="a8"/>
              <w:spacing w:before="0" w:beforeAutospacing="0" w:after="0" w:afterAutospacing="0"/>
              <w:jc w:val="center"/>
            </w:pPr>
            <w:r w:rsidRPr="00FB5217">
              <w:t>-10</w:t>
            </w:r>
          </w:p>
        </w:tc>
        <w:tc>
          <w:tcPr>
            <w:tcW w:w="1330" w:type="dxa"/>
            <w:vAlign w:val="center"/>
          </w:tcPr>
          <w:p w14:paraId="7E5F4F4B" w14:textId="77777777" w:rsidR="00B777F6" w:rsidRPr="00FB5217" w:rsidRDefault="00B777F6" w:rsidP="00840969">
            <w:pPr>
              <w:pStyle w:val="a8"/>
              <w:spacing w:before="0" w:beforeAutospacing="0" w:after="0" w:afterAutospacing="0"/>
              <w:jc w:val="center"/>
            </w:pPr>
            <w:r w:rsidRPr="00FB5217">
              <w:t>-16</w:t>
            </w:r>
          </w:p>
        </w:tc>
        <w:tc>
          <w:tcPr>
            <w:tcW w:w="1525" w:type="dxa"/>
            <w:vAlign w:val="center"/>
          </w:tcPr>
          <w:p w14:paraId="2971FAF1" w14:textId="77777777" w:rsidR="00B777F6" w:rsidRPr="00FB5217" w:rsidRDefault="00B777F6" w:rsidP="00840969">
            <w:pPr>
              <w:pStyle w:val="a8"/>
              <w:spacing w:before="0" w:beforeAutospacing="0" w:after="0" w:afterAutospacing="0"/>
              <w:jc w:val="center"/>
            </w:pPr>
            <w:r w:rsidRPr="00FB5217">
              <w:t>-22</w:t>
            </w:r>
          </w:p>
        </w:tc>
        <w:tc>
          <w:tcPr>
            <w:tcW w:w="1442" w:type="dxa"/>
            <w:vAlign w:val="center"/>
          </w:tcPr>
          <w:p w14:paraId="14B4AB6C" w14:textId="77777777" w:rsidR="00B777F6" w:rsidRPr="00FB5217" w:rsidRDefault="00B777F6" w:rsidP="00840969">
            <w:pPr>
              <w:pStyle w:val="a8"/>
              <w:spacing w:before="0" w:beforeAutospacing="0" w:after="0" w:afterAutospacing="0"/>
              <w:jc w:val="center"/>
            </w:pPr>
            <w:r w:rsidRPr="00FB5217">
              <w:t>-28</w:t>
            </w:r>
          </w:p>
        </w:tc>
        <w:tc>
          <w:tcPr>
            <w:tcW w:w="1330" w:type="dxa"/>
            <w:vAlign w:val="center"/>
          </w:tcPr>
          <w:p w14:paraId="722106BA" w14:textId="77777777" w:rsidR="00B777F6" w:rsidRPr="00FB5217" w:rsidRDefault="00B777F6" w:rsidP="00840969">
            <w:pPr>
              <w:pStyle w:val="a8"/>
              <w:spacing w:before="0" w:beforeAutospacing="0" w:after="0" w:afterAutospacing="0"/>
              <w:jc w:val="center"/>
            </w:pPr>
            <w:r w:rsidRPr="00FB5217">
              <w:t>-34</w:t>
            </w:r>
          </w:p>
        </w:tc>
      </w:tr>
      <w:tr w:rsidR="00B777F6" w:rsidRPr="00FB5217" w14:paraId="45B4DB78" w14:textId="77777777" w:rsidTr="00FB5217">
        <w:tc>
          <w:tcPr>
            <w:tcW w:w="2674" w:type="dxa"/>
          </w:tcPr>
          <w:p w14:paraId="0139F987" w14:textId="77777777" w:rsidR="00B777F6" w:rsidRPr="00FB5217" w:rsidRDefault="00B777F6" w:rsidP="00840969">
            <w:pPr>
              <w:pStyle w:val="a8"/>
              <w:spacing w:before="0" w:beforeAutospacing="0" w:after="0" w:afterAutospacing="0"/>
            </w:pPr>
            <w:r w:rsidRPr="00FB5217">
              <w:t>Плотность при 15 °С, кг/м</w:t>
            </w:r>
            <w:r w:rsidRPr="00FB5217">
              <w:rPr>
                <w:vertAlign w:val="superscript"/>
              </w:rPr>
              <w:t xml:space="preserve">3 </w:t>
            </w:r>
          </w:p>
        </w:tc>
        <w:tc>
          <w:tcPr>
            <w:tcW w:w="1288" w:type="dxa"/>
            <w:vAlign w:val="center"/>
          </w:tcPr>
          <w:p w14:paraId="282651B0" w14:textId="2AC593DA" w:rsidR="00B777F6" w:rsidRPr="00FB5217" w:rsidRDefault="00B777F6" w:rsidP="00FB5217">
            <w:pPr>
              <w:pStyle w:val="a8"/>
              <w:spacing w:before="0" w:beforeAutospacing="0" w:after="0" w:afterAutospacing="0"/>
              <w:ind w:left="-94" w:right="-108"/>
              <w:jc w:val="center"/>
            </w:pPr>
            <w:r w:rsidRPr="00FB5217">
              <w:t>800,0</w:t>
            </w:r>
            <w:r w:rsidR="00FB5217">
              <w:t>-</w:t>
            </w:r>
            <w:r w:rsidRPr="00FB5217">
              <w:t>845,0</w:t>
            </w:r>
          </w:p>
        </w:tc>
        <w:tc>
          <w:tcPr>
            <w:tcW w:w="1330" w:type="dxa"/>
            <w:vAlign w:val="center"/>
          </w:tcPr>
          <w:p w14:paraId="611895C4" w14:textId="4C82EADE" w:rsidR="00B777F6" w:rsidRPr="00FB5217" w:rsidRDefault="00B777F6" w:rsidP="00FB5217">
            <w:pPr>
              <w:pStyle w:val="a8"/>
              <w:spacing w:before="0" w:beforeAutospacing="0" w:after="0" w:afterAutospacing="0"/>
              <w:ind w:left="-94" w:right="-108"/>
              <w:jc w:val="center"/>
            </w:pPr>
            <w:r w:rsidRPr="00FB5217">
              <w:t>800,0</w:t>
            </w:r>
            <w:r w:rsidR="00FB5217">
              <w:t>-</w:t>
            </w:r>
            <w:r w:rsidRPr="00FB5217">
              <w:t>845,0</w:t>
            </w:r>
          </w:p>
        </w:tc>
        <w:tc>
          <w:tcPr>
            <w:tcW w:w="1525" w:type="dxa"/>
            <w:vAlign w:val="center"/>
          </w:tcPr>
          <w:p w14:paraId="07367AD4" w14:textId="6A7EA5E0" w:rsidR="00B777F6" w:rsidRPr="00FB5217" w:rsidRDefault="00B777F6" w:rsidP="00FB5217">
            <w:pPr>
              <w:pStyle w:val="a8"/>
              <w:spacing w:before="0" w:beforeAutospacing="0" w:after="0" w:afterAutospacing="0"/>
              <w:ind w:left="-94" w:right="-108"/>
              <w:jc w:val="center"/>
            </w:pPr>
            <w:r w:rsidRPr="00FB5217">
              <w:t>800,0</w:t>
            </w:r>
            <w:r w:rsidR="00FB5217">
              <w:t>-</w:t>
            </w:r>
            <w:r w:rsidRPr="00FB5217">
              <w:t>840,0</w:t>
            </w:r>
          </w:p>
        </w:tc>
        <w:tc>
          <w:tcPr>
            <w:tcW w:w="1442" w:type="dxa"/>
            <w:vAlign w:val="center"/>
          </w:tcPr>
          <w:p w14:paraId="5012C120" w14:textId="5725FB76" w:rsidR="00B777F6" w:rsidRPr="00FB5217" w:rsidRDefault="00B777F6" w:rsidP="00FB5217">
            <w:pPr>
              <w:pStyle w:val="a8"/>
              <w:spacing w:before="0" w:beforeAutospacing="0" w:after="0" w:afterAutospacing="0"/>
              <w:ind w:left="-94" w:right="-108"/>
              <w:jc w:val="center"/>
            </w:pPr>
            <w:r w:rsidRPr="00FB5217">
              <w:t>800,0</w:t>
            </w:r>
            <w:r w:rsidR="00FB5217">
              <w:t>-</w:t>
            </w:r>
            <w:r w:rsidRPr="00FB5217">
              <w:t>840,0</w:t>
            </w:r>
          </w:p>
        </w:tc>
        <w:tc>
          <w:tcPr>
            <w:tcW w:w="1330" w:type="dxa"/>
            <w:vAlign w:val="center"/>
          </w:tcPr>
          <w:p w14:paraId="7A87C59C" w14:textId="7E3DE365" w:rsidR="00B777F6" w:rsidRPr="00FB5217" w:rsidRDefault="00B777F6" w:rsidP="00FB5217">
            <w:pPr>
              <w:pStyle w:val="a8"/>
              <w:spacing w:before="0" w:beforeAutospacing="0" w:after="0" w:afterAutospacing="0"/>
              <w:ind w:left="-94" w:right="-108"/>
              <w:jc w:val="center"/>
            </w:pPr>
            <w:r w:rsidRPr="00FB5217">
              <w:t>800,0</w:t>
            </w:r>
            <w:r w:rsidR="00FB5217">
              <w:t>-</w:t>
            </w:r>
            <w:r w:rsidRPr="00FB5217">
              <w:t>840,0</w:t>
            </w:r>
          </w:p>
        </w:tc>
      </w:tr>
      <w:tr w:rsidR="00B777F6" w:rsidRPr="00FB5217" w14:paraId="0D1D2CED" w14:textId="77777777" w:rsidTr="00FB5217">
        <w:tc>
          <w:tcPr>
            <w:tcW w:w="2674" w:type="dxa"/>
          </w:tcPr>
          <w:p w14:paraId="465476B7" w14:textId="2B26BE4B" w:rsidR="00B777F6" w:rsidRPr="00FB5217" w:rsidRDefault="00B777F6" w:rsidP="00840969">
            <w:pPr>
              <w:pStyle w:val="a8"/>
              <w:spacing w:before="0" w:beforeAutospacing="0" w:after="0" w:afterAutospacing="0"/>
            </w:pPr>
            <w:r w:rsidRPr="00FB5217">
              <w:t>Кинематическая вяз</w:t>
            </w:r>
            <w:r w:rsidR="00FB5217">
              <w:t xml:space="preserve"> </w:t>
            </w:r>
            <w:r w:rsidRPr="00FB5217">
              <w:t>кость при 40</w:t>
            </w:r>
            <w:r w:rsidR="00FA2560" w:rsidRPr="00FB5217">
              <w:t xml:space="preserve"> </w:t>
            </w:r>
            <w:r w:rsidRPr="00FB5217">
              <w:t>°С, мм</w:t>
            </w:r>
            <w:r w:rsidRPr="00FB5217">
              <w:rPr>
                <w:vertAlign w:val="superscript"/>
              </w:rPr>
              <w:t>2</w:t>
            </w:r>
            <w:r w:rsidRPr="00FB5217">
              <w:t xml:space="preserve">/с </w:t>
            </w:r>
          </w:p>
        </w:tc>
        <w:tc>
          <w:tcPr>
            <w:tcW w:w="1288" w:type="dxa"/>
            <w:vAlign w:val="center"/>
          </w:tcPr>
          <w:p w14:paraId="315B2871" w14:textId="1B69963B" w:rsidR="00B777F6" w:rsidRPr="00FB5217" w:rsidRDefault="00B777F6" w:rsidP="00FB5217">
            <w:pPr>
              <w:pStyle w:val="a8"/>
              <w:spacing w:before="0" w:beforeAutospacing="0" w:after="0" w:afterAutospacing="0"/>
              <w:jc w:val="center"/>
            </w:pPr>
            <w:r w:rsidRPr="00FB5217">
              <w:t>1,500</w:t>
            </w:r>
            <w:r w:rsidR="00FB5217">
              <w:t>-</w:t>
            </w:r>
            <w:r w:rsidRPr="00FB5217">
              <w:t>4,000</w:t>
            </w:r>
          </w:p>
        </w:tc>
        <w:tc>
          <w:tcPr>
            <w:tcW w:w="1330" w:type="dxa"/>
            <w:vAlign w:val="center"/>
          </w:tcPr>
          <w:p w14:paraId="112B485A" w14:textId="45E8B0F6" w:rsidR="00B777F6" w:rsidRPr="00FB5217" w:rsidRDefault="00B777F6" w:rsidP="00FB5217">
            <w:pPr>
              <w:pStyle w:val="a8"/>
              <w:spacing w:before="0" w:beforeAutospacing="0" w:after="0" w:afterAutospacing="0"/>
              <w:jc w:val="center"/>
            </w:pPr>
            <w:r w:rsidRPr="00FB5217">
              <w:t>1,500</w:t>
            </w:r>
            <w:r w:rsidR="00FB5217">
              <w:t>-</w:t>
            </w:r>
            <w:r w:rsidRPr="00FB5217">
              <w:t>4,000</w:t>
            </w:r>
          </w:p>
        </w:tc>
        <w:tc>
          <w:tcPr>
            <w:tcW w:w="1525" w:type="dxa"/>
            <w:vAlign w:val="center"/>
          </w:tcPr>
          <w:p w14:paraId="44835B3E" w14:textId="24488337" w:rsidR="00B777F6" w:rsidRPr="00FB5217" w:rsidRDefault="00B777F6" w:rsidP="00FB5217">
            <w:pPr>
              <w:pStyle w:val="a8"/>
              <w:spacing w:before="0" w:beforeAutospacing="0" w:after="0" w:afterAutospacing="0"/>
              <w:jc w:val="center"/>
            </w:pPr>
            <w:r w:rsidRPr="00FB5217">
              <w:t>1,500</w:t>
            </w:r>
            <w:r w:rsidR="00FB5217">
              <w:t>-</w:t>
            </w:r>
            <w:r w:rsidRPr="00FB5217">
              <w:t>4,000</w:t>
            </w:r>
          </w:p>
        </w:tc>
        <w:tc>
          <w:tcPr>
            <w:tcW w:w="1442" w:type="dxa"/>
            <w:vAlign w:val="center"/>
          </w:tcPr>
          <w:p w14:paraId="7E503C5A" w14:textId="60381D4B" w:rsidR="00B777F6" w:rsidRPr="00FB5217" w:rsidRDefault="00B777F6" w:rsidP="00FB5217">
            <w:pPr>
              <w:pStyle w:val="a8"/>
              <w:spacing w:before="0" w:beforeAutospacing="0" w:after="0" w:afterAutospacing="0"/>
              <w:jc w:val="center"/>
            </w:pPr>
            <w:r w:rsidRPr="00FB5217">
              <w:t>1,400</w:t>
            </w:r>
            <w:r w:rsidR="00FB5217">
              <w:t>-</w:t>
            </w:r>
            <w:r w:rsidRPr="00FB5217">
              <w:t>4,000</w:t>
            </w:r>
          </w:p>
        </w:tc>
        <w:tc>
          <w:tcPr>
            <w:tcW w:w="1330" w:type="dxa"/>
            <w:vAlign w:val="center"/>
          </w:tcPr>
          <w:p w14:paraId="672838F0" w14:textId="5474D029" w:rsidR="00B777F6" w:rsidRPr="00FB5217" w:rsidRDefault="00B777F6" w:rsidP="00FB5217">
            <w:pPr>
              <w:pStyle w:val="a8"/>
              <w:spacing w:before="0" w:beforeAutospacing="0" w:after="0" w:afterAutospacing="0"/>
              <w:jc w:val="center"/>
            </w:pPr>
            <w:r w:rsidRPr="00FB5217">
              <w:t>1,200</w:t>
            </w:r>
            <w:r w:rsidR="00FB5217">
              <w:t>-</w:t>
            </w:r>
            <w:r w:rsidRPr="00FB5217">
              <w:t>4,000</w:t>
            </w:r>
          </w:p>
        </w:tc>
      </w:tr>
      <w:tr w:rsidR="00B777F6" w:rsidRPr="00FB5217" w14:paraId="4EACD3FB" w14:textId="77777777" w:rsidTr="00FB5217">
        <w:tc>
          <w:tcPr>
            <w:tcW w:w="2674" w:type="dxa"/>
          </w:tcPr>
          <w:p w14:paraId="33513C7E" w14:textId="77777777" w:rsidR="00B777F6" w:rsidRPr="00FB5217" w:rsidRDefault="00B777F6" w:rsidP="00840969">
            <w:pPr>
              <w:pStyle w:val="a8"/>
              <w:spacing w:before="0" w:beforeAutospacing="0" w:after="0" w:afterAutospacing="0"/>
            </w:pPr>
            <w:proofErr w:type="spellStart"/>
            <w:r w:rsidRPr="00FB5217">
              <w:t>Цетановое</w:t>
            </w:r>
            <w:proofErr w:type="spellEnd"/>
            <w:r w:rsidRPr="00FB5217">
              <w:t xml:space="preserve"> число, не менее</w:t>
            </w:r>
          </w:p>
        </w:tc>
        <w:tc>
          <w:tcPr>
            <w:tcW w:w="1288" w:type="dxa"/>
            <w:vAlign w:val="center"/>
          </w:tcPr>
          <w:p w14:paraId="4E8A70AF" w14:textId="77777777" w:rsidR="00B777F6" w:rsidRPr="00FB5217" w:rsidRDefault="00B777F6" w:rsidP="00840969">
            <w:pPr>
              <w:pStyle w:val="a8"/>
              <w:spacing w:before="0" w:beforeAutospacing="0" w:after="0" w:afterAutospacing="0"/>
              <w:jc w:val="center"/>
            </w:pPr>
            <w:r w:rsidRPr="00FB5217">
              <w:t>49,0</w:t>
            </w:r>
          </w:p>
        </w:tc>
        <w:tc>
          <w:tcPr>
            <w:tcW w:w="1330" w:type="dxa"/>
            <w:vAlign w:val="center"/>
          </w:tcPr>
          <w:p w14:paraId="3011CB48" w14:textId="77777777" w:rsidR="00B777F6" w:rsidRPr="00FB5217" w:rsidRDefault="00B777F6" w:rsidP="00840969">
            <w:pPr>
              <w:pStyle w:val="a8"/>
              <w:spacing w:before="0" w:beforeAutospacing="0" w:after="0" w:afterAutospacing="0"/>
              <w:jc w:val="center"/>
            </w:pPr>
            <w:r w:rsidRPr="00FB5217">
              <w:t>49,0</w:t>
            </w:r>
          </w:p>
        </w:tc>
        <w:tc>
          <w:tcPr>
            <w:tcW w:w="1525" w:type="dxa"/>
            <w:vAlign w:val="center"/>
          </w:tcPr>
          <w:p w14:paraId="35B05D9A" w14:textId="77777777" w:rsidR="00B777F6" w:rsidRPr="00FB5217" w:rsidRDefault="00B777F6" w:rsidP="00840969">
            <w:pPr>
              <w:pStyle w:val="a8"/>
              <w:spacing w:before="0" w:beforeAutospacing="0" w:after="0" w:afterAutospacing="0"/>
              <w:jc w:val="center"/>
            </w:pPr>
            <w:r w:rsidRPr="00FB5217">
              <w:t>48,0</w:t>
            </w:r>
          </w:p>
        </w:tc>
        <w:tc>
          <w:tcPr>
            <w:tcW w:w="1442" w:type="dxa"/>
            <w:vAlign w:val="center"/>
          </w:tcPr>
          <w:p w14:paraId="4A03AB9F" w14:textId="77777777" w:rsidR="00B777F6" w:rsidRPr="00FB5217" w:rsidRDefault="00B777F6" w:rsidP="00840969">
            <w:pPr>
              <w:pStyle w:val="a8"/>
              <w:spacing w:before="0" w:beforeAutospacing="0" w:after="0" w:afterAutospacing="0"/>
              <w:jc w:val="center"/>
            </w:pPr>
            <w:r w:rsidRPr="00FB5217">
              <w:t>47,0</w:t>
            </w:r>
          </w:p>
        </w:tc>
        <w:tc>
          <w:tcPr>
            <w:tcW w:w="1330" w:type="dxa"/>
            <w:vAlign w:val="center"/>
          </w:tcPr>
          <w:p w14:paraId="09DBC1F7" w14:textId="77777777" w:rsidR="00B777F6" w:rsidRPr="00FB5217" w:rsidRDefault="00B777F6" w:rsidP="00840969">
            <w:pPr>
              <w:pStyle w:val="a8"/>
              <w:spacing w:before="0" w:beforeAutospacing="0" w:after="0" w:afterAutospacing="0"/>
              <w:jc w:val="center"/>
            </w:pPr>
            <w:r w:rsidRPr="00FB5217">
              <w:t>47,0</w:t>
            </w:r>
          </w:p>
        </w:tc>
      </w:tr>
      <w:tr w:rsidR="00B777F6" w:rsidRPr="00FB5217" w14:paraId="59EAEA22" w14:textId="77777777" w:rsidTr="00FB5217">
        <w:tc>
          <w:tcPr>
            <w:tcW w:w="2674" w:type="dxa"/>
          </w:tcPr>
          <w:p w14:paraId="574D2750" w14:textId="77777777" w:rsidR="00B777F6" w:rsidRPr="00FB5217" w:rsidRDefault="00B777F6" w:rsidP="00840969">
            <w:pPr>
              <w:pStyle w:val="a8"/>
              <w:spacing w:before="0" w:beforeAutospacing="0" w:after="0" w:afterAutospacing="0"/>
            </w:pPr>
            <w:proofErr w:type="spellStart"/>
            <w:r w:rsidRPr="00FB5217">
              <w:t>Цетановыи</w:t>
            </w:r>
            <w:proofErr w:type="spellEnd"/>
            <w:r w:rsidRPr="00FB5217">
              <w:t xml:space="preserve">̆ индекс, не менее </w:t>
            </w:r>
          </w:p>
        </w:tc>
        <w:tc>
          <w:tcPr>
            <w:tcW w:w="1288" w:type="dxa"/>
            <w:vAlign w:val="center"/>
          </w:tcPr>
          <w:p w14:paraId="45EA0DD1" w14:textId="77777777" w:rsidR="00B777F6" w:rsidRPr="00FB5217" w:rsidRDefault="00B777F6" w:rsidP="00840969">
            <w:pPr>
              <w:pStyle w:val="a8"/>
              <w:spacing w:before="0" w:beforeAutospacing="0" w:after="0" w:afterAutospacing="0"/>
              <w:jc w:val="center"/>
            </w:pPr>
            <w:r w:rsidRPr="00FB5217">
              <w:t>46,0</w:t>
            </w:r>
          </w:p>
        </w:tc>
        <w:tc>
          <w:tcPr>
            <w:tcW w:w="1330" w:type="dxa"/>
            <w:vAlign w:val="center"/>
          </w:tcPr>
          <w:p w14:paraId="3F20D807" w14:textId="77777777" w:rsidR="00B777F6" w:rsidRPr="00FB5217" w:rsidRDefault="00B777F6" w:rsidP="00840969">
            <w:pPr>
              <w:pStyle w:val="a8"/>
              <w:spacing w:before="0" w:beforeAutospacing="0" w:after="0" w:afterAutospacing="0"/>
              <w:jc w:val="center"/>
            </w:pPr>
            <w:r w:rsidRPr="00FB5217">
              <w:t>46,0</w:t>
            </w:r>
          </w:p>
        </w:tc>
        <w:tc>
          <w:tcPr>
            <w:tcW w:w="1525" w:type="dxa"/>
            <w:vAlign w:val="center"/>
          </w:tcPr>
          <w:p w14:paraId="6A0C5ADC" w14:textId="77777777" w:rsidR="00B777F6" w:rsidRPr="00FB5217" w:rsidRDefault="00B777F6" w:rsidP="00840969">
            <w:pPr>
              <w:pStyle w:val="a8"/>
              <w:spacing w:before="0" w:beforeAutospacing="0" w:after="0" w:afterAutospacing="0"/>
              <w:jc w:val="center"/>
            </w:pPr>
            <w:r w:rsidRPr="00FB5217">
              <w:t>46,0</w:t>
            </w:r>
          </w:p>
        </w:tc>
        <w:tc>
          <w:tcPr>
            <w:tcW w:w="1442" w:type="dxa"/>
            <w:vAlign w:val="center"/>
          </w:tcPr>
          <w:p w14:paraId="77068D59" w14:textId="77777777" w:rsidR="00B777F6" w:rsidRPr="00FB5217" w:rsidRDefault="00B777F6" w:rsidP="00840969">
            <w:pPr>
              <w:pStyle w:val="a8"/>
              <w:spacing w:before="0" w:beforeAutospacing="0" w:after="0" w:afterAutospacing="0"/>
              <w:jc w:val="center"/>
            </w:pPr>
            <w:r w:rsidRPr="00FB5217">
              <w:t>43,0</w:t>
            </w:r>
          </w:p>
        </w:tc>
        <w:tc>
          <w:tcPr>
            <w:tcW w:w="1330" w:type="dxa"/>
            <w:vAlign w:val="center"/>
          </w:tcPr>
          <w:p w14:paraId="516990F5" w14:textId="77777777" w:rsidR="00B777F6" w:rsidRPr="00FB5217" w:rsidRDefault="00B777F6" w:rsidP="00840969">
            <w:pPr>
              <w:pStyle w:val="a8"/>
              <w:spacing w:before="0" w:beforeAutospacing="0" w:after="0" w:afterAutospacing="0"/>
              <w:jc w:val="center"/>
            </w:pPr>
            <w:r w:rsidRPr="00FB5217">
              <w:t>43,0</w:t>
            </w:r>
          </w:p>
        </w:tc>
      </w:tr>
      <w:tr w:rsidR="00FB5217" w:rsidRPr="00FB5217" w14:paraId="6C9783CF" w14:textId="77777777" w:rsidTr="00FB5217">
        <w:tc>
          <w:tcPr>
            <w:tcW w:w="2674" w:type="dxa"/>
          </w:tcPr>
          <w:p w14:paraId="18FA3EC8" w14:textId="77777777" w:rsidR="00FB5217" w:rsidRPr="00FB5217" w:rsidRDefault="00FB5217" w:rsidP="00DA722A">
            <w:pPr>
              <w:pStyle w:val="a8"/>
              <w:spacing w:before="0" w:beforeAutospacing="0" w:after="0" w:afterAutospacing="0"/>
            </w:pPr>
            <w:proofErr w:type="spellStart"/>
            <w:r w:rsidRPr="00FB5217">
              <w:t>Фракционныи</w:t>
            </w:r>
            <w:proofErr w:type="spellEnd"/>
            <w:r w:rsidRPr="00FB5217">
              <w:t>̆ состав:</w:t>
            </w:r>
          </w:p>
          <w:p w14:paraId="686F0327" w14:textId="77777777" w:rsidR="00FB5217" w:rsidRDefault="00FB5217" w:rsidP="00FB5217">
            <w:pPr>
              <w:pStyle w:val="a8"/>
              <w:spacing w:before="0" w:beforeAutospacing="0" w:after="0" w:afterAutospacing="0"/>
            </w:pPr>
            <w:r w:rsidRPr="00FB5217">
              <w:t xml:space="preserve">до 180°С перегоняется, % об., не более </w:t>
            </w:r>
          </w:p>
          <w:p w14:paraId="12439470" w14:textId="05D8D41A" w:rsidR="00FB5217" w:rsidRPr="00FB5217" w:rsidRDefault="00FB5217" w:rsidP="00FB5217">
            <w:pPr>
              <w:pStyle w:val="a8"/>
              <w:spacing w:before="0" w:beforeAutospacing="0" w:after="0" w:afterAutospacing="0"/>
            </w:pPr>
            <w:r w:rsidRPr="00FB5217">
              <w:t xml:space="preserve">до 360°С перегоняется, % об., не менее </w:t>
            </w:r>
          </w:p>
        </w:tc>
        <w:tc>
          <w:tcPr>
            <w:tcW w:w="1288" w:type="dxa"/>
            <w:vAlign w:val="center"/>
          </w:tcPr>
          <w:p w14:paraId="6DBFAF7F" w14:textId="77777777" w:rsidR="00FB5217" w:rsidRPr="00FB5217" w:rsidRDefault="00FB5217" w:rsidP="00DA722A">
            <w:pPr>
              <w:pStyle w:val="a8"/>
              <w:spacing w:before="0" w:beforeAutospacing="0" w:after="0" w:afterAutospacing="0"/>
              <w:jc w:val="center"/>
            </w:pPr>
          </w:p>
          <w:p w14:paraId="6DBC7DBD" w14:textId="77777777" w:rsidR="00FB5217" w:rsidRPr="00FB5217" w:rsidRDefault="00FB5217" w:rsidP="00DA722A">
            <w:pPr>
              <w:pStyle w:val="a8"/>
              <w:spacing w:before="0" w:beforeAutospacing="0" w:after="0" w:afterAutospacing="0"/>
              <w:jc w:val="center"/>
            </w:pPr>
            <w:r w:rsidRPr="00FB5217">
              <w:t>10</w:t>
            </w:r>
          </w:p>
          <w:p w14:paraId="7330BD5C" w14:textId="77777777" w:rsidR="00FB5217" w:rsidRPr="00FB5217" w:rsidRDefault="00FB5217" w:rsidP="00DA722A">
            <w:pPr>
              <w:pStyle w:val="a8"/>
              <w:spacing w:before="0" w:beforeAutospacing="0" w:after="0" w:afterAutospacing="0"/>
              <w:jc w:val="center"/>
            </w:pPr>
          </w:p>
          <w:p w14:paraId="45A2366C" w14:textId="2FDD5C72" w:rsidR="00FB5217" w:rsidRPr="00FB5217" w:rsidRDefault="00FB5217" w:rsidP="00840969">
            <w:pPr>
              <w:pStyle w:val="a8"/>
              <w:spacing w:before="0" w:beforeAutospacing="0" w:after="0" w:afterAutospacing="0"/>
              <w:jc w:val="center"/>
            </w:pPr>
            <w:r w:rsidRPr="00FB5217">
              <w:t>95</w:t>
            </w:r>
          </w:p>
        </w:tc>
        <w:tc>
          <w:tcPr>
            <w:tcW w:w="1330" w:type="dxa"/>
            <w:vAlign w:val="center"/>
          </w:tcPr>
          <w:p w14:paraId="5A305C27" w14:textId="77777777" w:rsidR="00FB5217" w:rsidRPr="00FB5217" w:rsidRDefault="00FB5217" w:rsidP="00DA722A">
            <w:pPr>
              <w:pStyle w:val="a8"/>
              <w:spacing w:before="0" w:beforeAutospacing="0" w:after="0" w:afterAutospacing="0"/>
              <w:jc w:val="center"/>
            </w:pPr>
          </w:p>
          <w:p w14:paraId="0C4C1CBD" w14:textId="77777777" w:rsidR="00FB5217" w:rsidRPr="00FB5217" w:rsidRDefault="00FB5217" w:rsidP="00DA722A">
            <w:pPr>
              <w:pStyle w:val="a8"/>
              <w:spacing w:before="0" w:beforeAutospacing="0" w:after="0" w:afterAutospacing="0"/>
              <w:jc w:val="center"/>
            </w:pPr>
            <w:r w:rsidRPr="00FB5217">
              <w:t>10</w:t>
            </w:r>
          </w:p>
          <w:p w14:paraId="5EF72698" w14:textId="77777777" w:rsidR="00FB5217" w:rsidRPr="00FB5217" w:rsidRDefault="00FB5217" w:rsidP="00DA722A">
            <w:pPr>
              <w:pStyle w:val="a8"/>
              <w:spacing w:before="0" w:beforeAutospacing="0" w:after="0" w:afterAutospacing="0"/>
              <w:jc w:val="center"/>
            </w:pPr>
          </w:p>
          <w:p w14:paraId="7B0EADBD" w14:textId="4A908E4D" w:rsidR="00FB5217" w:rsidRPr="00FB5217" w:rsidRDefault="00FB5217" w:rsidP="00840969">
            <w:pPr>
              <w:pStyle w:val="a8"/>
              <w:spacing w:before="0" w:beforeAutospacing="0" w:after="0" w:afterAutospacing="0"/>
              <w:jc w:val="center"/>
            </w:pPr>
            <w:r w:rsidRPr="00FB5217">
              <w:t>95</w:t>
            </w:r>
          </w:p>
        </w:tc>
        <w:tc>
          <w:tcPr>
            <w:tcW w:w="1525" w:type="dxa"/>
            <w:vAlign w:val="center"/>
          </w:tcPr>
          <w:p w14:paraId="26B00E32" w14:textId="77777777" w:rsidR="00FB5217" w:rsidRPr="00FB5217" w:rsidRDefault="00FB5217" w:rsidP="00DA722A">
            <w:pPr>
              <w:pStyle w:val="a8"/>
              <w:spacing w:before="0" w:beforeAutospacing="0" w:after="0" w:afterAutospacing="0"/>
              <w:jc w:val="center"/>
            </w:pPr>
          </w:p>
          <w:p w14:paraId="4B1D4F0F" w14:textId="77777777" w:rsidR="00FB5217" w:rsidRPr="00FB5217" w:rsidRDefault="00FB5217" w:rsidP="00DA722A">
            <w:pPr>
              <w:pStyle w:val="a8"/>
              <w:spacing w:before="0" w:beforeAutospacing="0" w:after="0" w:afterAutospacing="0"/>
              <w:jc w:val="center"/>
            </w:pPr>
            <w:r w:rsidRPr="00FB5217">
              <w:t>10</w:t>
            </w:r>
          </w:p>
          <w:p w14:paraId="3E6EC372" w14:textId="77777777" w:rsidR="00FB5217" w:rsidRPr="00FB5217" w:rsidRDefault="00FB5217" w:rsidP="00DA722A">
            <w:pPr>
              <w:pStyle w:val="a8"/>
              <w:spacing w:before="0" w:beforeAutospacing="0" w:after="0" w:afterAutospacing="0"/>
              <w:jc w:val="center"/>
            </w:pPr>
          </w:p>
          <w:p w14:paraId="7D2C2A10" w14:textId="3A4CD3D1" w:rsidR="00FB5217" w:rsidRPr="00FB5217" w:rsidRDefault="00FB5217" w:rsidP="00840969">
            <w:pPr>
              <w:pStyle w:val="a8"/>
              <w:spacing w:before="0" w:beforeAutospacing="0" w:after="0" w:afterAutospacing="0"/>
              <w:jc w:val="center"/>
            </w:pPr>
            <w:r w:rsidRPr="00FB5217">
              <w:t>95</w:t>
            </w:r>
          </w:p>
        </w:tc>
        <w:tc>
          <w:tcPr>
            <w:tcW w:w="1442" w:type="dxa"/>
            <w:vAlign w:val="center"/>
          </w:tcPr>
          <w:p w14:paraId="3066C5E1" w14:textId="77777777" w:rsidR="00FB5217" w:rsidRPr="00FB5217" w:rsidRDefault="00FB5217" w:rsidP="00DA722A">
            <w:pPr>
              <w:pStyle w:val="a8"/>
              <w:spacing w:before="0" w:beforeAutospacing="0" w:after="0" w:afterAutospacing="0"/>
              <w:jc w:val="center"/>
            </w:pPr>
          </w:p>
          <w:p w14:paraId="71C2111E" w14:textId="77777777" w:rsidR="00FB5217" w:rsidRPr="00FB5217" w:rsidRDefault="00FB5217" w:rsidP="00DA722A">
            <w:pPr>
              <w:pStyle w:val="a8"/>
              <w:spacing w:before="0" w:beforeAutospacing="0" w:after="0" w:afterAutospacing="0"/>
              <w:jc w:val="center"/>
            </w:pPr>
            <w:r w:rsidRPr="00FB5217">
              <w:t>10</w:t>
            </w:r>
          </w:p>
          <w:p w14:paraId="3D179792" w14:textId="77777777" w:rsidR="00FB5217" w:rsidRPr="00FB5217" w:rsidRDefault="00FB5217" w:rsidP="00DA722A">
            <w:pPr>
              <w:pStyle w:val="a8"/>
              <w:spacing w:before="0" w:beforeAutospacing="0" w:after="0" w:afterAutospacing="0"/>
              <w:jc w:val="center"/>
            </w:pPr>
          </w:p>
          <w:p w14:paraId="22569223" w14:textId="4D1E96A0" w:rsidR="00FB5217" w:rsidRPr="00FB5217" w:rsidRDefault="00FB5217" w:rsidP="00840969">
            <w:pPr>
              <w:pStyle w:val="a8"/>
              <w:spacing w:before="0" w:beforeAutospacing="0" w:after="0" w:afterAutospacing="0"/>
              <w:jc w:val="center"/>
            </w:pPr>
            <w:r w:rsidRPr="00FB5217">
              <w:t>95</w:t>
            </w:r>
          </w:p>
        </w:tc>
        <w:tc>
          <w:tcPr>
            <w:tcW w:w="1330" w:type="dxa"/>
            <w:vAlign w:val="center"/>
          </w:tcPr>
          <w:p w14:paraId="2985691E" w14:textId="77777777" w:rsidR="00FB5217" w:rsidRPr="00FB5217" w:rsidRDefault="00FB5217" w:rsidP="00DA722A">
            <w:pPr>
              <w:pStyle w:val="a8"/>
              <w:spacing w:before="0" w:beforeAutospacing="0" w:after="0" w:afterAutospacing="0"/>
              <w:jc w:val="center"/>
            </w:pPr>
          </w:p>
          <w:p w14:paraId="7E1E7A70" w14:textId="77777777" w:rsidR="00FB5217" w:rsidRPr="00FB5217" w:rsidRDefault="00FB5217" w:rsidP="00DA722A">
            <w:pPr>
              <w:pStyle w:val="a8"/>
              <w:spacing w:before="0" w:beforeAutospacing="0" w:after="0" w:afterAutospacing="0"/>
              <w:jc w:val="center"/>
            </w:pPr>
            <w:r w:rsidRPr="00FB5217">
              <w:t>10</w:t>
            </w:r>
          </w:p>
          <w:p w14:paraId="724C1305" w14:textId="77777777" w:rsidR="00FB5217" w:rsidRPr="00FB5217" w:rsidRDefault="00FB5217" w:rsidP="00DA722A">
            <w:pPr>
              <w:pStyle w:val="a8"/>
              <w:spacing w:before="0" w:beforeAutospacing="0" w:after="0" w:afterAutospacing="0"/>
              <w:jc w:val="center"/>
            </w:pPr>
          </w:p>
          <w:p w14:paraId="6E3118F6" w14:textId="6B829C14" w:rsidR="00FB5217" w:rsidRPr="00FB5217" w:rsidRDefault="00FB5217" w:rsidP="00840969">
            <w:pPr>
              <w:pStyle w:val="a8"/>
              <w:spacing w:before="0" w:beforeAutospacing="0" w:after="0" w:afterAutospacing="0"/>
              <w:jc w:val="center"/>
            </w:pPr>
            <w:r w:rsidRPr="00FB5217">
              <w:t>95</w:t>
            </w:r>
          </w:p>
        </w:tc>
      </w:tr>
      <w:tr w:rsidR="00FB5217" w:rsidRPr="00FB5217" w14:paraId="14F5DAFE" w14:textId="77777777" w:rsidTr="00FB5217">
        <w:tc>
          <w:tcPr>
            <w:tcW w:w="2674" w:type="dxa"/>
          </w:tcPr>
          <w:p w14:paraId="2F8619DE" w14:textId="085F0F74" w:rsidR="00FB5217" w:rsidRPr="00FB5217" w:rsidRDefault="00FB5217" w:rsidP="00DA722A">
            <w:pPr>
              <w:pStyle w:val="a8"/>
              <w:spacing w:before="0" w:beforeAutospacing="0" w:after="0" w:afterAutospacing="0"/>
            </w:pPr>
            <w:r w:rsidRPr="00FB5217">
              <w:t xml:space="preserve">Температура вспышки, определяемая в </w:t>
            </w:r>
            <w:proofErr w:type="spellStart"/>
            <w:r w:rsidRPr="00FB5217">
              <w:t>закры</w:t>
            </w:r>
            <w:proofErr w:type="spellEnd"/>
            <w:r>
              <w:t xml:space="preserve"> </w:t>
            </w:r>
            <w:r w:rsidRPr="00FB5217">
              <w:t xml:space="preserve">том тигле, °С, не ниже </w:t>
            </w:r>
          </w:p>
        </w:tc>
        <w:tc>
          <w:tcPr>
            <w:tcW w:w="1288" w:type="dxa"/>
            <w:vAlign w:val="center"/>
          </w:tcPr>
          <w:p w14:paraId="469B1F42" w14:textId="6FEE881C" w:rsidR="00FB5217" w:rsidRPr="00FB5217" w:rsidRDefault="00FB5217" w:rsidP="00DA722A">
            <w:pPr>
              <w:pStyle w:val="a8"/>
              <w:spacing w:before="0" w:beforeAutospacing="0" w:after="0" w:afterAutospacing="0"/>
              <w:jc w:val="center"/>
            </w:pPr>
            <w:r w:rsidRPr="00FB5217">
              <w:t>55</w:t>
            </w:r>
          </w:p>
        </w:tc>
        <w:tc>
          <w:tcPr>
            <w:tcW w:w="1330" w:type="dxa"/>
            <w:vAlign w:val="center"/>
          </w:tcPr>
          <w:p w14:paraId="480AF700" w14:textId="2CE88D43" w:rsidR="00FB5217" w:rsidRPr="00FB5217" w:rsidRDefault="00FB5217" w:rsidP="00DA722A">
            <w:pPr>
              <w:pStyle w:val="a8"/>
              <w:spacing w:before="0" w:beforeAutospacing="0" w:after="0" w:afterAutospacing="0"/>
              <w:jc w:val="center"/>
            </w:pPr>
            <w:r w:rsidRPr="00FB5217">
              <w:t>55</w:t>
            </w:r>
          </w:p>
        </w:tc>
        <w:tc>
          <w:tcPr>
            <w:tcW w:w="1525" w:type="dxa"/>
            <w:vAlign w:val="center"/>
          </w:tcPr>
          <w:p w14:paraId="67B2948A" w14:textId="70801D2D" w:rsidR="00FB5217" w:rsidRPr="00FB5217" w:rsidRDefault="00FB5217" w:rsidP="00DA722A">
            <w:pPr>
              <w:pStyle w:val="a8"/>
              <w:spacing w:before="0" w:beforeAutospacing="0" w:after="0" w:afterAutospacing="0"/>
              <w:jc w:val="center"/>
            </w:pPr>
            <w:r w:rsidRPr="00FB5217">
              <w:t>40</w:t>
            </w:r>
          </w:p>
        </w:tc>
        <w:tc>
          <w:tcPr>
            <w:tcW w:w="1442" w:type="dxa"/>
            <w:vAlign w:val="center"/>
          </w:tcPr>
          <w:p w14:paraId="48F94E4B" w14:textId="7DEC3F61" w:rsidR="00FB5217" w:rsidRPr="00FB5217" w:rsidRDefault="00FB5217" w:rsidP="00DA722A">
            <w:pPr>
              <w:pStyle w:val="a8"/>
              <w:spacing w:before="0" w:beforeAutospacing="0" w:after="0" w:afterAutospacing="0"/>
              <w:jc w:val="center"/>
            </w:pPr>
            <w:r w:rsidRPr="00FB5217">
              <w:t>30</w:t>
            </w:r>
          </w:p>
        </w:tc>
        <w:tc>
          <w:tcPr>
            <w:tcW w:w="1330" w:type="dxa"/>
            <w:vAlign w:val="center"/>
          </w:tcPr>
          <w:p w14:paraId="1F3D7D1F" w14:textId="6B486BFD" w:rsidR="00FB5217" w:rsidRPr="00FB5217" w:rsidRDefault="00FB5217" w:rsidP="00DA722A">
            <w:pPr>
              <w:pStyle w:val="a8"/>
              <w:spacing w:before="0" w:beforeAutospacing="0" w:after="0" w:afterAutospacing="0"/>
              <w:jc w:val="center"/>
            </w:pPr>
            <w:r w:rsidRPr="00FB5217">
              <w:t>30</w:t>
            </w:r>
          </w:p>
        </w:tc>
      </w:tr>
      <w:tr w:rsidR="00FB5217" w:rsidRPr="00FB5217" w14:paraId="20DEB832" w14:textId="77777777" w:rsidTr="00FB5217">
        <w:tc>
          <w:tcPr>
            <w:tcW w:w="9589" w:type="dxa"/>
            <w:gridSpan w:val="6"/>
          </w:tcPr>
          <w:p w14:paraId="5DF87CF5" w14:textId="5C56590C" w:rsidR="00FB5217" w:rsidRPr="00FB5217" w:rsidRDefault="00FB5217" w:rsidP="00FB5217">
            <w:pPr>
              <w:pStyle w:val="a8"/>
              <w:spacing w:before="0" w:beforeAutospacing="0" w:after="0" w:afterAutospacing="0"/>
              <w:ind w:firstLine="573"/>
              <w:jc w:val="both"/>
            </w:pPr>
            <w:r w:rsidRPr="00FB5217">
              <w:t>* – на территории Республики Казахстан установлены значения для зимнего топлива не выше минус 15°С при температуре воздуха на месте применения топлива минус 15°С и выше</w:t>
            </w:r>
          </w:p>
        </w:tc>
      </w:tr>
    </w:tbl>
    <w:p w14:paraId="77A2F820" w14:textId="77777777" w:rsidR="00FB5217" w:rsidRDefault="00FB5217" w:rsidP="00840969">
      <w:pPr>
        <w:ind w:firstLine="567"/>
        <w:jc w:val="both"/>
        <w:rPr>
          <w:sz w:val="28"/>
          <w:szCs w:val="28"/>
        </w:rPr>
      </w:pPr>
    </w:p>
    <w:p w14:paraId="42443D84" w14:textId="77777777" w:rsidR="00B777F6" w:rsidRPr="00840969" w:rsidRDefault="00B777F6" w:rsidP="00FB5217">
      <w:pPr>
        <w:ind w:firstLine="709"/>
        <w:jc w:val="both"/>
        <w:rPr>
          <w:sz w:val="28"/>
          <w:szCs w:val="28"/>
        </w:rPr>
      </w:pPr>
      <w:r w:rsidRPr="00840969">
        <w:rPr>
          <w:sz w:val="28"/>
          <w:szCs w:val="28"/>
        </w:rPr>
        <w:t>Помимо стандартов, действующих на территории Казахстана, существуют стандарты, которые действуют на территории Европейского союза и США: EN 590 (соответствует стандарту ГОСТ 32511-2013) и ASTM D975 «Стандартная спецификация на дизельные топлива», которые также устанавливают спецификации для дизельного топлива.</w:t>
      </w:r>
    </w:p>
    <w:p w14:paraId="4EF8BA15" w14:textId="77777777" w:rsidR="00B777F6" w:rsidRPr="00840969" w:rsidRDefault="00B777F6" w:rsidP="00FB5217">
      <w:pPr>
        <w:ind w:firstLine="709"/>
        <w:jc w:val="both"/>
        <w:rPr>
          <w:sz w:val="28"/>
          <w:szCs w:val="28"/>
        </w:rPr>
      </w:pPr>
      <w:r w:rsidRPr="00840969">
        <w:rPr>
          <w:sz w:val="28"/>
          <w:szCs w:val="28"/>
        </w:rPr>
        <w:t xml:space="preserve">В последние годы наблюдается рост потребления дизельного топлива во всем мире, в связи с чем соблюдение и ужесточение требований, предъявляемых к дизельным топливам, становится все более насущной и глобальной проблемой. </w:t>
      </w:r>
    </w:p>
    <w:p w14:paraId="37079C42" w14:textId="77777777" w:rsidR="00B777F6" w:rsidRPr="00840969" w:rsidRDefault="00B777F6" w:rsidP="00FB5217">
      <w:pPr>
        <w:ind w:firstLine="709"/>
        <w:jc w:val="both"/>
        <w:rPr>
          <w:sz w:val="28"/>
          <w:szCs w:val="28"/>
        </w:rPr>
      </w:pPr>
    </w:p>
    <w:p w14:paraId="3A0267A5" w14:textId="5FA35D61" w:rsidR="00B777F6" w:rsidRPr="00840969" w:rsidRDefault="00B777F6" w:rsidP="00FB5217">
      <w:pPr>
        <w:tabs>
          <w:tab w:val="left" w:pos="142"/>
          <w:tab w:val="left" w:pos="567"/>
          <w:tab w:val="left" w:pos="851"/>
          <w:tab w:val="left" w:pos="993"/>
        </w:tabs>
        <w:ind w:firstLine="709"/>
        <w:jc w:val="both"/>
        <w:rPr>
          <w:rStyle w:val="20"/>
          <w:rFonts w:cs="Times New Roman"/>
          <w:b w:val="0"/>
          <w:bCs/>
        </w:rPr>
      </w:pPr>
      <w:r w:rsidRPr="00D45460">
        <w:rPr>
          <w:b/>
          <w:sz w:val="28"/>
          <w:szCs w:val="28"/>
        </w:rPr>
        <w:t>1.</w:t>
      </w:r>
      <w:r w:rsidR="004E0FD5" w:rsidRPr="00D45460">
        <w:rPr>
          <w:b/>
          <w:sz w:val="28"/>
          <w:szCs w:val="28"/>
        </w:rPr>
        <w:t>2</w:t>
      </w:r>
      <w:r w:rsidRPr="00D45460">
        <w:rPr>
          <w:sz w:val="28"/>
          <w:szCs w:val="28"/>
        </w:rPr>
        <w:t xml:space="preserve"> </w:t>
      </w:r>
      <w:r w:rsidRPr="00D45460">
        <w:rPr>
          <w:rStyle w:val="20"/>
          <w:rFonts w:cs="Times New Roman"/>
          <w:bCs/>
          <w:color w:val="auto"/>
        </w:rPr>
        <w:t xml:space="preserve">Динамика производства и потребления дизельного топлива в </w:t>
      </w:r>
      <w:r w:rsidRPr="00840969">
        <w:rPr>
          <w:rStyle w:val="20"/>
          <w:rFonts w:cs="Times New Roman"/>
          <w:bCs/>
        </w:rPr>
        <w:t xml:space="preserve">Казахстане </w:t>
      </w:r>
    </w:p>
    <w:p w14:paraId="094EEC5A" w14:textId="423B6A66" w:rsidR="00B777F6" w:rsidRPr="00840969" w:rsidRDefault="00B777F6" w:rsidP="00FB5217">
      <w:pPr>
        <w:ind w:firstLine="709"/>
        <w:jc w:val="both"/>
        <w:rPr>
          <w:sz w:val="28"/>
          <w:szCs w:val="28"/>
        </w:rPr>
      </w:pPr>
      <w:r w:rsidRPr="00840969">
        <w:rPr>
          <w:sz w:val="28"/>
          <w:szCs w:val="28"/>
        </w:rPr>
        <w:t>По данным Мониторингового агентства Energyprom.kz [</w:t>
      </w:r>
      <w:r w:rsidR="003A0199" w:rsidRPr="00840969">
        <w:rPr>
          <w:sz w:val="28"/>
          <w:szCs w:val="28"/>
        </w:rPr>
        <w:t>4</w:t>
      </w:r>
      <w:r w:rsidRPr="00840969">
        <w:rPr>
          <w:sz w:val="28"/>
          <w:szCs w:val="28"/>
        </w:rPr>
        <w:t xml:space="preserve">] со ссылкой на Бюро национальной статистики Агентства по стратегическому планированию и реформам Республики Казахстан, в период с января по июнь 2022 года </w:t>
      </w:r>
      <w:r w:rsidRPr="00840969">
        <w:rPr>
          <w:sz w:val="28"/>
          <w:szCs w:val="28"/>
        </w:rPr>
        <w:lastRenderedPageBreak/>
        <w:t>производство дизельного топлива достигло рекордного уровня, составив 2,7 млн. тонн. Это на 13,9% больше, чем в аналогичном периоде 2021 года. Таким образом, наблюдается продолжающийся рост объема производства дизельного топлива, что взаимосвязано и с ростом потребления дизельного топлива.</w:t>
      </w:r>
    </w:p>
    <w:p w14:paraId="33CDF025" w14:textId="77777777" w:rsidR="00B777F6" w:rsidRPr="00840969" w:rsidRDefault="00B777F6" w:rsidP="00840969">
      <w:pPr>
        <w:ind w:firstLine="567"/>
      </w:pPr>
    </w:p>
    <w:p w14:paraId="7E827ECC" w14:textId="77777777" w:rsidR="00B777F6" w:rsidRPr="00840969" w:rsidRDefault="00B777F6" w:rsidP="00840969">
      <w:pPr>
        <w:pStyle w:val="a8"/>
        <w:spacing w:before="0" w:beforeAutospacing="0" w:after="0" w:afterAutospacing="0"/>
        <w:jc w:val="both"/>
        <w:rPr>
          <w:sz w:val="28"/>
          <w:szCs w:val="28"/>
        </w:rPr>
      </w:pPr>
      <w:r w:rsidRPr="00840969">
        <w:rPr>
          <w:noProof/>
          <w:sz w:val="28"/>
          <w:szCs w:val="28"/>
        </w:rPr>
        <w:drawing>
          <wp:inline distT="0" distB="0" distL="0" distR="0" wp14:anchorId="40DA90F9" wp14:editId="41C98B5C">
            <wp:extent cx="6109854" cy="1978429"/>
            <wp:effectExtent l="0" t="0" r="5715" b="3175"/>
            <wp:docPr id="37" name="Рисунок 37" descr="Изображение выглядит как текст, снимок экрана, Шрифт,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текст, снимок экрана, Шрифт, графический дизайн&#10;&#10;Автоматически созданное описание"/>
                    <pic:cNvPicPr/>
                  </pic:nvPicPr>
                  <pic:blipFill rotWithShape="1">
                    <a:blip r:embed="rId10">
                      <a:extLst>
                        <a:ext uri="{28A0092B-C50C-407E-A947-70E740481C1C}">
                          <a14:useLocalDpi xmlns:a14="http://schemas.microsoft.com/office/drawing/2010/main" val="0"/>
                        </a:ext>
                      </a:extLst>
                    </a:blip>
                    <a:srcRect t="12230" b="9108"/>
                    <a:stretch/>
                  </pic:blipFill>
                  <pic:spPr bwMode="auto">
                    <a:xfrm>
                      <a:off x="0" y="0"/>
                      <a:ext cx="6109854" cy="1978429"/>
                    </a:xfrm>
                    <a:prstGeom prst="rect">
                      <a:avLst/>
                    </a:prstGeom>
                    <a:ln>
                      <a:noFill/>
                    </a:ln>
                    <a:extLst>
                      <a:ext uri="{53640926-AAD7-44D8-BBD7-CCE9431645EC}">
                        <a14:shadowObscured xmlns:a14="http://schemas.microsoft.com/office/drawing/2010/main"/>
                      </a:ext>
                    </a:extLst>
                  </pic:spPr>
                </pic:pic>
              </a:graphicData>
            </a:graphic>
          </wp:inline>
        </w:drawing>
      </w:r>
    </w:p>
    <w:p w14:paraId="6A4D9042" w14:textId="77777777" w:rsidR="00FB5217" w:rsidRPr="00FB5217" w:rsidRDefault="00FB5217" w:rsidP="00840969">
      <w:pPr>
        <w:pStyle w:val="a8"/>
        <w:spacing w:before="0" w:beforeAutospacing="0" w:after="0" w:afterAutospacing="0"/>
        <w:jc w:val="center"/>
        <w:rPr>
          <w:sz w:val="16"/>
          <w:szCs w:val="16"/>
        </w:rPr>
      </w:pPr>
    </w:p>
    <w:p w14:paraId="6761B613" w14:textId="77777777" w:rsidR="0027564C" w:rsidRDefault="003E6DAC" w:rsidP="00840969">
      <w:pPr>
        <w:pStyle w:val="a8"/>
        <w:spacing w:before="0" w:beforeAutospacing="0" w:after="0" w:afterAutospacing="0"/>
        <w:jc w:val="center"/>
        <w:rPr>
          <w:sz w:val="28"/>
          <w:szCs w:val="28"/>
        </w:rPr>
      </w:pPr>
      <w:r w:rsidRPr="00840969">
        <w:rPr>
          <w:sz w:val="28"/>
          <w:szCs w:val="28"/>
        </w:rPr>
        <w:t xml:space="preserve">Рисунок </w:t>
      </w:r>
      <w:r w:rsidR="00B777F6" w:rsidRPr="00840969">
        <w:rPr>
          <w:sz w:val="28"/>
          <w:szCs w:val="28"/>
        </w:rPr>
        <w:t xml:space="preserve">1 </w:t>
      </w:r>
      <w:r w:rsidR="000E2CA2" w:rsidRPr="00840969">
        <w:rPr>
          <w:sz w:val="28"/>
          <w:szCs w:val="28"/>
        </w:rPr>
        <w:t xml:space="preserve">– </w:t>
      </w:r>
      <w:r w:rsidR="00B777F6" w:rsidRPr="00840969">
        <w:rPr>
          <w:sz w:val="28"/>
          <w:szCs w:val="28"/>
        </w:rPr>
        <w:t xml:space="preserve">Объемы производства дизельного топлива в Казахстане за период январь – июнь с 2012 по 2022 гг. </w:t>
      </w:r>
    </w:p>
    <w:p w14:paraId="613BAE35" w14:textId="77777777" w:rsidR="0027564C" w:rsidRPr="00FB5217" w:rsidRDefault="0027564C" w:rsidP="00840969">
      <w:pPr>
        <w:pStyle w:val="a8"/>
        <w:spacing w:before="0" w:beforeAutospacing="0" w:after="0" w:afterAutospacing="0"/>
        <w:jc w:val="center"/>
        <w:rPr>
          <w:sz w:val="16"/>
          <w:szCs w:val="16"/>
        </w:rPr>
      </w:pPr>
    </w:p>
    <w:p w14:paraId="6F4763A0" w14:textId="58D947F3" w:rsidR="00B777F6" w:rsidRPr="00FB5217" w:rsidRDefault="00FB5217" w:rsidP="00FB5217">
      <w:pPr>
        <w:pStyle w:val="a8"/>
        <w:spacing w:before="0" w:beforeAutospacing="0" w:after="0" w:afterAutospacing="0"/>
        <w:ind w:firstLine="709"/>
        <w:jc w:val="both"/>
      </w:pPr>
      <w:r w:rsidRPr="00FB5217">
        <w:t xml:space="preserve">Примечание – Составлено по источнику </w:t>
      </w:r>
      <w:r w:rsidR="00B777F6" w:rsidRPr="00FB5217">
        <w:t>[</w:t>
      </w:r>
      <w:r w:rsidR="00122179" w:rsidRPr="00FB5217">
        <w:t>4</w:t>
      </w:r>
      <w:r w:rsidR="00B777F6" w:rsidRPr="00FB5217">
        <w:t>]</w:t>
      </w:r>
    </w:p>
    <w:p w14:paraId="7AF2B202" w14:textId="77777777" w:rsidR="002D05B0" w:rsidRPr="00840969" w:rsidRDefault="002D05B0" w:rsidP="00FB5217">
      <w:pPr>
        <w:ind w:firstLine="709"/>
        <w:jc w:val="both"/>
        <w:rPr>
          <w:sz w:val="28"/>
          <w:szCs w:val="28"/>
        </w:rPr>
      </w:pPr>
    </w:p>
    <w:p w14:paraId="20C5D35C" w14:textId="3B6709E0" w:rsidR="00B777F6" w:rsidRPr="00840969" w:rsidRDefault="00B777F6" w:rsidP="00FB5217">
      <w:pPr>
        <w:ind w:firstLine="709"/>
        <w:jc w:val="both"/>
        <w:rPr>
          <w:sz w:val="28"/>
          <w:szCs w:val="28"/>
        </w:rPr>
      </w:pPr>
      <w:r w:rsidRPr="00840969">
        <w:rPr>
          <w:sz w:val="28"/>
          <w:szCs w:val="28"/>
        </w:rPr>
        <w:t>На основе предоставленных данных (</w:t>
      </w:r>
      <w:r w:rsidR="003E6DAC" w:rsidRPr="00840969">
        <w:rPr>
          <w:sz w:val="28"/>
          <w:szCs w:val="28"/>
        </w:rPr>
        <w:t xml:space="preserve">рисунок </w:t>
      </w:r>
      <w:r w:rsidRPr="00840969">
        <w:rPr>
          <w:sz w:val="28"/>
          <w:szCs w:val="28"/>
        </w:rPr>
        <w:t xml:space="preserve">1) можно выделить периоды роста, снижения и относительной стабильности в производстве дизельного топлива: заметный рост наблюдался с 2012 по 2013 год, с 2015 по 2016, с 2018 по 2019 и стабильный рост с 2020 по 2022 год. Особенно заметен рост производства в 2022 году, что указывает на изменение в спросе внутреннего рынка страны на дизельное топливо и увеличение объемов потребления. </w:t>
      </w:r>
    </w:p>
    <w:p w14:paraId="604A28FE" w14:textId="69608612" w:rsidR="00B777F6" w:rsidRPr="00840969" w:rsidRDefault="00B777F6" w:rsidP="00FB5217">
      <w:pPr>
        <w:ind w:firstLine="709"/>
        <w:jc w:val="both"/>
        <w:rPr>
          <w:sz w:val="28"/>
          <w:szCs w:val="28"/>
        </w:rPr>
      </w:pPr>
      <w:r w:rsidRPr="00840969">
        <w:rPr>
          <w:sz w:val="28"/>
          <w:szCs w:val="28"/>
        </w:rPr>
        <w:t>По сообщениям МЭ РК, потребление дизельного топлива в 2023 году прогнозируется на уровне 5,8 млн</w:t>
      </w:r>
      <w:r w:rsidR="00FB5217">
        <w:rPr>
          <w:sz w:val="28"/>
          <w:szCs w:val="28"/>
        </w:rPr>
        <w:t>.</w:t>
      </w:r>
      <w:r w:rsidRPr="00840969">
        <w:rPr>
          <w:sz w:val="28"/>
          <w:szCs w:val="28"/>
        </w:rPr>
        <w:t xml:space="preserve"> тонн по сравнению с производством в 5,1</w:t>
      </w:r>
      <w:r w:rsidR="00FB5217">
        <w:rPr>
          <w:sz w:val="28"/>
          <w:szCs w:val="28"/>
        </w:rPr>
        <w:t> </w:t>
      </w:r>
      <w:r w:rsidRPr="00840969">
        <w:rPr>
          <w:sz w:val="28"/>
          <w:szCs w:val="28"/>
        </w:rPr>
        <w:t>млн</w:t>
      </w:r>
      <w:r w:rsidR="00FB5217">
        <w:rPr>
          <w:sz w:val="28"/>
          <w:szCs w:val="28"/>
        </w:rPr>
        <w:t>.</w:t>
      </w:r>
      <w:r w:rsidRPr="00840969">
        <w:rPr>
          <w:sz w:val="28"/>
          <w:szCs w:val="28"/>
        </w:rPr>
        <w:t xml:space="preserve"> тонн. В 2022 году этот показатель составлял 5,6 и 5,3 млн</w:t>
      </w:r>
      <w:r w:rsidR="00FB5217">
        <w:rPr>
          <w:sz w:val="28"/>
          <w:szCs w:val="28"/>
        </w:rPr>
        <w:t>.</w:t>
      </w:r>
      <w:r w:rsidRPr="00840969">
        <w:rPr>
          <w:sz w:val="28"/>
          <w:szCs w:val="28"/>
        </w:rPr>
        <w:t xml:space="preserve"> тонн, соответственно. Однако рост потребления связан не с основными отраслями экономики, такими как ГМК (горно-металлургический комплекс) и железная дорога, а растет за счет транзитного автотранспорта и «серого» экспорта в соседние страны из-за дешевой стоимости топлива [</w:t>
      </w:r>
      <w:r w:rsidR="004C5111" w:rsidRPr="00840969">
        <w:rPr>
          <w:sz w:val="28"/>
          <w:szCs w:val="28"/>
        </w:rPr>
        <w:t>5</w:t>
      </w:r>
      <w:r w:rsidRPr="00840969">
        <w:rPr>
          <w:sz w:val="28"/>
          <w:szCs w:val="28"/>
        </w:rPr>
        <w:t xml:space="preserve">]. </w:t>
      </w:r>
    </w:p>
    <w:p w14:paraId="1813776F" w14:textId="37044698" w:rsidR="00B777F6" w:rsidRPr="00840969" w:rsidRDefault="00B777F6" w:rsidP="00FB5217">
      <w:pPr>
        <w:autoSpaceDE w:val="0"/>
        <w:autoSpaceDN w:val="0"/>
        <w:adjustRightInd w:val="0"/>
        <w:ind w:firstLine="709"/>
        <w:jc w:val="both"/>
        <w:rPr>
          <w:sz w:val="28"/>
          <w:szCs w:val="28"/>
        </w:rPr>
      </w:pPr>
      <w:r w:rsidRPr="00840969">
        <w:rPr>
          <w:sz w:val="28"/>
          <w:szCs w:val="28"/>
        </w:rPr>
        <w:t xml:space="preserve">Согласно данным на </w:t>
      </w:r>
      <w:r w:rsidR="00A55E3C" w:rsidRPr="00840969">
        <w:rPr>
          <w:sz w:val="28"/>
          <w:szCs w:val="28"/>
        </w:rPr>
        <w:t xml:space="preserve">рисунке </w:t>
      </w:r>
      <w:r w:rsidRPr="00840969">
        <w:rPr>
          <w:sz w:val="28"/>
          <w:szCs w:val="28"/>
        </w:rPr>
        <w:t>2, в период с января по май 2022 года казахстанские нефтеперерабатывающие заводы (НПЗ) смогли удовлетворить 99% спроса на внутреннем рынке. Доля импорта сократилась с 4,2 до 1% за год. Объем импорта уменьшился в 3,6 раза по сравнению с аналогичным периодом в 2021 году и составил 23,2 тыс. тонн. Большая часть импорта (11,8 тыс. тонн) пришлась на Кыргызстан и Россию, а ещё 57,8 тонн – на Беларусь.</w:t>
      </w:r>
    </w:p>
    <w:p w14:paraId="3DD9AB06" w14:textId="3A14F7D5" w:rsidR="00B777F6" w:rsidRPr="00840969" w:rsidRDefault="00B777F6" w:rsidP="00FB5217">
      <w:pPr>
        <w:ind w:firstLine="709"/>
        <w:jc w:val="both"/>
        <w:rPr>
          <w:sz w:val="28"/>
          <w:szCs w:val="28"/>
        </w:rPr>
      </w:pPr>
      <w:r w:rsidRPr="00840969">
        <w:rPr>
          <w:sz w:val="28"/>
          <w:szCs w:val="28"/>
        </w:rPr>
        <w:t>В то же время, объем реализации на внутреннем рынке за год увеличился на 21% и составил 2,2 млн</w:t>
      </w:r>
      <w:r w:rsidR="00FB5217">
        <w:rPr>
          <w:sz w:val="28"/>
          <w:szCs w:val="28"/>
        </w:rPr>
        <w:t>.</w:t>
      </w:r>
      <w:r w:rsidRPr="00840969">
        <w:rPr>
          <w:sz w:val="28"/>
          <w:szCs w:val="28"/>
        </w:rPr>
        <w:t xml:space="preserve"> тонн. Экспорт сократился в 7,8 раза до 24,2 тыс. тонн. Основные направления экспорта включали Азербайджан (10,6 тыс. тонн), Россию (5,7 тыс. тонн), Таджикистан (4 тыс. тонн), Узбекистан (2,7 тыс. тонн) и Кыргызстан (1,2 тыс. тонн).</w:t>
      </w:r>
    </w:p>
    <w:p w14:paraId="53C65C90" w14:textId="77777777" w:rsidR="00B777F6" w:rsidRPr="00840969" w:rsidRDefault="00B777F6" w:rsidP="00FB5217">
      <w:pPr>
        <w:pStyle w:val="a8"/>
        <w:spacing w:before="0" w:beforeAutospacing="0" w:after="0" w:afterAutospacing="0"/>
        <w:jc w:val="center"/>
      </w:pPr>
      <w:r w:rsidRPr="00840969">
        <w:rPr>
          <w:noProof/>
        </w:rPr>
        <w:lastRenderedPageBreak/>
        <w:drawing>
          <wp:inline distT="0" distB="0" distL="0" distR="0" wp14:anchorId="241FC250" wp14:editId="2FC800D4">
            <wp:extent cx="6109854" cy="3333404"/>
            <wp:effectExtent l="0" t="0" r="5715" b="635"/>
            <wp:docPr id="42" name="Рисунок 42" descr="Изображение выглядит как текст, снимок экрана, дисплей,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 снимок экрана, дисплей, число&#10;&#10;Автоматически созданное описание"/>
                    <pic:cNvPicPr/>
                  </pic:nvPicPr>
                  <pic:blipFill rotWithShape="1">
                    <a:blip r:embed="rId11">
                      <a:extLst>
                        <a:ext uri="{28A0092B-C50C-407E-A947-70E740481C1C}">
                          <a14:useLocalDpi xmlns:a14="http://schemas.microsoft.com/office/drawing/2010/main" val="0"/>
                        </a:ext>
                      </a:extLst>
                    </a:blip>
                    <a:srcRect t="7699" b="6541"/>
                    <a:stretch/>
                  </pic:blipFill>
                  <pic:spPr bwMode="auto">
                    <a:xfrm>
                      <a:off x="0" y="0"/>
                      <a:ext cx="6108700" cy="3332774"/>
                    </a:xfrm>
                    <a:prstGeom prst="rect">
                      <a:avLst/>
                    </a:prstGeom>
                    <a:ln>
                      <a:noFill/>
                    </a:ln>
                    <a:extLst>
                      <a:ext uri="{53640926-AAD7-44D8-BBD7-CCE9431645EC}">
                        <a14:shadowObscured xmlns:a14="http://schemas.microsoft.com/office/drawing/2010/main"/>
                      </a:ext>
                    </a:extLst>
                  </pic:spPr>
                </pic:pic>
              </a:graphicData>
            </a:graphic>
          </wp:inline>
        </w:drawing>
      </w:r>
    </w:p>
    <w:p w14:paraId="26D4A48D" w14:textId="77777777" w:rsidR="00FB5217" w:rsidRPr="00FB5217" w:rsidRDefault="00FB5217" w:rsidP="00840969">
      <w:pPr>
        <w:pStyle w:val="a8"/>
        <w:spacing w:before="0" w:beforeAutospacing="0" w:after="0" w:afterAutospacing="0"/>
        <w:jc w:val="center"/>
        <w:rPr>
          <w:sz w:val="16"/>
          <w:szCs w:val="16"/>
        </w:rPr>
      </w:pPr>
    </w:p>
    <w:p w14:paraId="61983D49" w14:textId="4D98875F" w:rsidR="00FB5217" w:rsidRDefault="00A55E3C" w:rsidP="00840969">
      <w:pPr>
        <w:pStyle w:val="a8"/>
        <w:spacing w:before="0" w:beforeAutospacing="0" w:after="0" w:afterAutospacing="0"/>
        <w:jc w:val="center"/>
        <w:rPr>
          <w:sz w:val="28"/>
          <w:szCs w:val="28"/>
        </w:rPr>
      </w:pPr>
      <w:r w:rsidRPr="00840969">
        <w:rPr>
          <w:sz w:val="28"/>
          <w:szCs w:val="28"/>
        </w:rPr>
        <w:t xml:space="preserve">Рисунок </w:t>
      </w:r>
      <w:r w:rsidR="00B777F6" w:rsidRPr="00840969">
        <w:rPr>
          <w:sz w:val="28"/>
          <w:szCs w:val="28"/>
        </w:rPr>
        <w:t>2 – Баланс ресурсов и использования дизельного топлива и за период январь-май с 2021 по 2022 гг</w:t>
      </w:r>
      <w:r w:rsidR="00FB5217">
        <w:rPr>
          <w:sz w:val="28"/>
          <w:szCs w:val="28"/>
        </w:rPr>
        <w:t>.</w:t>
      </w:r>
    </w:p>
    <w:p w14:paraId="0711B6A5" w14:textId="77777777" w:rsidR="00FB5217" w:rsidRPr="00FB5217" w:rsidRDefault="00FB5217" w:rsidP="00840969">
      <w:pPr>
        <w:pStyle w:val="a8"/>
        <w:spacing w:before="0" w:beforeAutospacing="0" w:after="0" w:afterAutospacing="0"/>
        <w:jc w:val="center"/>
        <w:rPr>
          <w:sz w:val="16"/>
          <w:szCs w:val="16"/>
        </w:rPr>
      </w:pPr>
    </w:p>
    <w:p w14:paraId="6F8E2086" w14:textId="1EEBA000" w:rsidR="00FB5217" w:rsidRPr="00FB5217" w:rsidRDefault="00FB5217" w:rsidP="00FB5217">
      <w:pPr>
        <w:pStyle w:val="a8"/>
        <w:spacing w:before="0" w:beforeAutospacing="0" w:after="0" w:afterAutospacing="0"/>
        <w:ind w:firstLine="709"/>
        <w:jc w:val="both"/>
      </w:pPr>
      <w:r w:rsidRPr="00FB5217">
        <w:t>Примечания:</w:t>
      </w:r>
    </w:p>
    <w:p w14:paraId="49970271" w14:textId="5065E801" w:rsidR="0027564C" w:rsidRPr="00FB5217" w:rsidRDefault="00FB5217" w:rsidP="00FB5217">
      <w:pPr>
        <w:pStyle w:val="a8"/>
        <w:spacing w:before="0" w:beforeAutospacing="0" w:after="0" w:afterAutospacing="0"/>
        <w:jc w:val="both"/>
      </w:pPr>
      <w:r w:rsidRPr="00FB5217">
        <w:t>1</w:t>
      </w:r>
      <w:r w:rsidR="00B777F6" w:rsidRPr="00FB5217">
        <w:t>. Экспорт и импорт дизельного топлива в разрезе стран за январь-май 2022</w:t>
      </w:r>
    </w:p>
    <w:p w14:paraId="7BD9DE92" w14:textId="35945B35" w:rsidR="00B777F6" w:rsidRPr="00FB5217" w:rsidRDefault="00FB5217" w:rsidP="00FB5217">
      <w:pPr>
        <w:pStyle w:val="a8"/>
        <w:spacing w:before="0" w:beforeAutospacing="0" w:after="0" w:afterAutospacing="0"/>
        <w:jc w:val="both"/>
      </w:pPr>
      <w:r w:rsidRPr="00FB5217">
        <w:t>2.</w:t>
      </w:r>
      <w:r w:rsidR="00B777F6" w:rsidRPr="00FB5217">
        <w:t xml:space="preserve"> </w:t>
      </w:r>
      <w:r w:rsidRPr="00FB5217">
        <w:t xml:space="preserve">Составлено по источнику </w:t>
      </w:r>
      <w:r w:rsidR="00B777F6" w:rsidRPr="00FB5217">
        <w:t>[</w:t>
      </w:r>
      <w:r w:rsidR="003C5AF8" w:rsidRPr="00FB5217">
        <w:t>4</w:t>
      </w:r>
      <w:r w:rsidR="00B777F6" w:rsidRPr="00FB5217">
        <w:t>]</w:t>
      </w:r>
    </w:p>
    <w:p w14:paraId="10BE628E" w14:textId="77777777" w:rsidR="00E370CE" w:rsidRPr="00840969" w:rsidRDefault="00E370CE" w:rsidP="00840969">
      <w:pPr>
        <w:ind w:firstLine="567"/>
        <w:jc w:val="both"/>
        <w:rPr>
          <w:color w:val="000000" w:themeColor="text1"/>
          <w:sz w:val="28"/>
          <w:szCs w:val="28"/>
        </w:rPr>
      </w:pPr>
    </w:p>
    <w:p w14:paraId="703C7435" w14:textId="5A47D4DF" w:rsidR="00B777F6" w:rsidRPr="00840969" w:rsidRDefault="00B777F6" w:rsidP="00FB5217">
      <w:pPr>
        <w:ind w:firstLine="709"/>
        <w:jc w:val="both"/>
        <w:rPr>
          <w:color w:val="000000" w:themeColor="text1"/>
          <w:sz w:val="28"/>
          <w:szCs w:val="28"/>
        </w:rPr>
      </w:pPr>
      <w:r w:rsidRPr="00840969">
        <w:rPr>
          <w:color w:val="000000" w:themeColor="text1"/>
          <w:sz w:val="28"/>
          <w:szCs w:val="28"/>
        </w:rPr>
        <w:t>На сегодняшний день увеличивающийся спрос на потребление дизельного топлива ставит перед учеными задачи по совершенствованию переработки и производства, улучшению экологических характеристик, разработке новых технологий и исследований, направленных на более эффективное и устойчивое использование этого вида топлива.</w:t>
      </w:r>
    </w:p>
    <w:p w14:paraId="777B0CC3" w14:textId="77777777" w:rsidR="00FB5217" w:rsidRDefault="00FB5217" w:rsidP="00FB5217">
      <w:pPr>
        <w:tabs>
          <w:tab w:val="left" w:pos="142"/>
          <w:tab w:val="left" w:pos="567"/>
        </w:tabs>
        <w:ind w:firstLine="709"/>
        <w:jc w:val="both"/>
        <w:rPr>
          <w:b/>
          <w:bCs/>
          <w:color w:val="000000" w:themeColor="text1"/>
          <w:sz w:val="28"/>
          <w:szCs w:val="28"/>
        </w:rPr>
      </w:pPr>
    </w:p>
    <w:p w14:paraId="589B5245" w14:textId="1B51250D" w:rsidR="00B777F6" w:rsidRPr="00840969" w:rsidRDefault="00B777F6" w:rsidP="00FB5217">
      <w:pPr>
        <w:tabs>
          <w:tab w:val="left" w:pos="142"/>
          <w:tab w:val="left" w:pos="567"/>
        </w:tabs>
        <w:ind w:firstLine="709"/>
        <w:jc w:val="both"/>
        <w:rPr>
          <w:b/>
          <w:bCs/>
          <w:color w:val="000000" w:themeColor="text1"/>
          <w:sz w:val="28"/>
          <w:szCs w:val="28"/>
        </w:rPr>
      </w:pPr>
      <w:r w:rsidRPr="00840969">
        <w:rPr>
          <w:b/>
          <w:bCs/>
          <w:color w:val="000000" w:themeColor="text1"/>
          <w:sz w:val="28"/>
          <w:szCs w:val="28"/>
        </w:rPr>
        <w:t>1.</w:t>
      </w:r>
      <w:r w:rsidR="00974BB6" w:rsidRPr="00840969">
        <w:rPr>
          <w:b/>
          <w:bCs/>
          <w:color w:val="000000" w:themeColor="text1"/>
          <w:sz w:val="28"/>
          <w:szCs w:val="28"/>
        </w:rPr>
        <w:t>3</w:t>
      </w:r>
      <w:r w:rsidR="00B60A77" w:rsidRPr="00840969">
        <w:rPr>
          <w:b/>
          <w:bCs/>
          <w:color w:val="000000" w:themeColor="text1"/>
          <w:sz w:val="28"/>
          <w:szCs w:val="28"/>
        </w:rPr>
        <w:t xml:space="preserve"> </w:t>
      </w:r>
      <w:r w:rsidRPr="00840969">
        <w:rPr>
          <w:b/>
          <w:bCs/>
          <w:color w:val="000000" w:themeColor="text1"/>
          <w:sz w:val="28"/>
          <w:szCs w:val="28"/>
        </w:rPr>
        <w:t xml:space="preserve">Методы </w:t>
      </w:r>
      <w:proofErr w:type="spellStart"/>
      <w:r w:rsidRPr="00840969">
        <w:rPr>
          <w:b/>
          <w:bCs/>
          <w:color w:val="000000" w:themeColor="text1"/>
          <w:sz w:val="28"/>
          <w:szCs w:val="28"/>
        </w:rPr>
        <w:t>депарафинизации</w:t>
      </w:r>
      <w:proofErr w:type="spellEnd"/>
      <w:r w:rsidRPr="00840969">
        <w:rPr>
          <w:b/>
          <w:bCs/>
          <w:color w:val="000000" w:themeColor="text1"/>
          <w:sz w:val="28"/>
          <w:szCs w:val="28"/>
        </w:rPr>
        <w:t xml:space="preserve"> дизельных фракций</w:t>
      </w:r>
    </w:p>
    <w:p w14:paraId="59B00612" w14:textId="2D15E571" w:rsidR="00B777F6" w:rsidRPr="00840969" w:rsidRDefault="00B777F6" w:rsidP="00FB5217">
      <w:pPr>
        <w:tabs>
          <w:tab w:val="left" w:pos="142"/>
          <w:tab w:val="left" w:pos="567"/>
        </w:tabs>
        <w:autoSpaceDE w:val="0"/>
        <w:autoSpaceDN w:val="0"/>
        <w:adjustRightInd w:val="0"/>
        <w:ind w:firstLine="709"/>
        <w:jc w:val="both"/>
        <w:rPr>
          <w:color w:val="000000"/>
          <w:sz w:val="28"/>
          <w:szCs w:val="28"/>
        </w:rPr>
      </w:pPr>
      <w:r w:rsidRPr="00840969">
        <w:rPr>
          <w:color w:val="000000"/>
          <w:sz w:val="28"/>
          <w:szCs w:val="28"/>
        </w:rPr>
        <w:t xml:space="preserve">В связи с истощением запасов средних и лёгких </w:t>
      </w:r>
      <w:proofErr w:type="spellStart"/>
      <w:r w:rsidRPr="00840969">
        <w:rPr>
          <w:color w:val="000000"/>
          <w:sz w:val="28"/>
          <w:szCs w:val="28"/>
        </w:rPr>
        <w:t>нефтей</w:t>
      </w:r>
      <w:proofErr w:type="spellEnd"/>
      <w:r w:rsidRPr="00840969">
        <w:rPr>
          <w:color w:val="000000"/>
          <w:sz w:val="28"/>
          <w:szCs w:val="28"/>
        </w:rPr>
        <w:t xml:space="preserve">, количество </w:t>
      </w:r>
      <w:r w:rsidRPr="00D45460">
        <w:rPr>
          <w:sz w:val="28"/>
          <w:szCs w:val="28"/>
        </w:rPr>
        <w:t>которых, по прогнозам, будет недостаточным для удовлетворения требуемого спроса к 2035 году, перед мировым сообществом остро стоит вопрос качественной переработки тяжелой сырой нефти и ее производных [1,</w:t>
      </w:r>
      <w:r w:rsidR="00271621" w:rsidRPr="00D45460">
        <w:rPr>
          <w:sz w:val="28"/>
          <w:szCs w:val="28"/>
        </w:rPr>
        <w:t xml:space="preserve"> </w:t>
      </w:r>
      <w:r w:rsidR="00D45460" w:rsidRPr="00D45460">
        <w:rPr>
          <w:sz w:val="28"/>
          <w:szCs w:val="28"/>
          <w:lang w:val="kk-KZ"/>
        </w:rPr>
        <w:t>р</w:t>
      </w:r>
      <w:r w:rsidR="00271621" w:rsidRPr="00D45460">
        <w:rPr>
          <w:sz w:val="28"/>
          <w:szCs w:val="28"/>
        </w:rPr>
        <w:t>.</w:t>
      </w:r>
      <w:r w:rsidR="005F665E" w:rsidRPr="00D45460">
        <w:rPr>
          <w:sz w:val="28"/>
          <w:szCs w:val="28"/>
        </w:rPr>
        <w:t xml:space="preserve"> 151</w:t>
      </w:r>
      <w:r w:rsidR="00271621" w:rsidRPr="00D45460">
        <w:rPr>
          <w:sz w:val="28"/>
          <w:szCs w:val="28"/>
        </w:rPr>
        <w:t xml:space="preserve">; </w:t>
      </w:r>
      <w:r w:rsidRPr="00D45460">
        <w:rPr>
          <w:sz w:val="28"/>
          <w:szCs w:val="28"/>
        </w:rPr>
        <w:t>2</w:t>
      </w:r>
      <w:r w:rsidR="00271621" w:rsidRPr="00D45460">
        <w:rPr>
          <w:sz w:val="28"/>
          <w:szCs w:val="28"/>
        </w:rPr>
        <w:t xml:space="preserve">, </w:t>
      </w:r>
      <w:r w:rsidR="00D45460" w:rsidRPr="00D45460">
        <w:rPr>
          <w:sz w:val="28"/>
          <w:szCs w:val="28"/>
          <w:lang w:val="kk-KZ"/>
        </w:rPr>
        <w:t>р</w:t>
      </w:r>
      <w:r w:rsidR="00271621" w:rsidRPr="00D45460">
        <w:rPr>
          <w:sz w:val="28"/>
          <w:szCs w:val="28"/>
        </w:rPr>
        <w:t>.</w:t>
      </w:r>
      <w:r w:rsidR="00747D2B" w:rsidRPr="00D45460">
        <w:rPr>
          <w:sz w:val="28"/>
          <w:szCs w:val="28"/>
        </w:rPr>
        <w:t xml:space="preserve"> 226</w:t>
      </w:r>
      <w:r w:rsidRPr="00D45460">
        <w:rPr>
          <w:sz w:val="28"/>
          <w:szCs w:val="28"/>
        </w:rPr>
        <w:t xml:space="preserve">]. Это особенно актуально для стран с наибольшими запасами </w:t>
      </w:r>
      <w:proofErr w:type="spellStart"/>
      <w:r w:rsidRPr="00D45460">
        <w:rPr>
          <w:sz w:val="28"/>
          <w:szCs w:val="28"/>
        </w:rPr>
        <w:t>парафинистых</w:t>
      </w:r>
      <w:proofErr w:type="spellEnd"/>
      <w:r w:rsidRPr="00D45460">
        <w:rPr>
          <w:sz w:val="28"/>
          <w:szCs w:val="28"/>
        </w:rPr>
        <w:t xml:space="preserve"> </w:t>
      </w:r>
      <w:proofErr w:type="spellStart"/>
      <w:r w:rsidRPr="00D45460">
        <w:rPr>
          <w:sz w:val="28"/>
          <w:szCs w:val="28"/>
        </w:rPr>
        <w:t>нефтей</w:t>
      </w:r>
      <w:proofErr w:type="spellEnd"/>
      <w:r w:rsidRPr="00D45460">
        <w:rPr>
          <w:sz w:val="28"/>
          <w:szCs w:val="28"/>
        </w:rPr>
        <w:t xml:space="preserve">, в число которых входит и Казахстан. </w:t>
      </w:r>
      <w:proofErr w:type="spellStart"/>
      <w:r w:rsidRPr="00D45460">
        <w:rPr>
          <w:sz w:val="28"/>
          <w:szCs w:val="28"/>
        </w:rPr>
        <w:t>Парафинистые</w:t>
      </w:r>
      <w:proofErr w:type="spellEnd"/>
      <w:r w:rsidRPr="00D45460">
        <w:rPr>
          <w:sz w:val="28"/>
          <w:szCs w:val="28"/>
        </w:rPr>
        <w:t xml:space="preserve"> </w:t>
      </w:r>
      <w:r w:rsidRPr="00840969">
        <w:rPr>
          <w:color w:val="000000"/>
          <w:sz w:val="28"/>
          <w:szCs w:val="28"/>
        </w:rPr>
        <w:t xml:space="preserve">нефти Казахстана относятся к подклассу </w:t>
      </w:r>
      <w:proofErr w:type="spellStart"/>
      <w:r w:rsidRPr="00840969">
        <w:rPr>
          <w:color w:val="000000"/>
          <w:sz w:val="28"/>
          <w:szCs w:val="28"/>
        </w:rPr>
        <w:t>высокопарафинистых</w:t>
      </w:r>
      <w:proofErr w:type="spellEnd"/>
      <w:r w:rsidRPr="00840969">
        <w:rPr>
          <w:color w:val="000000"/>
          <w:sz w:val="28"/>
          <w:szCs w:val="28"/>
        </w:rPr>
        <w:t xml:space="preserve"> </w:t>
      </w:r>
      <w:proofErr w:type="spellStart"/>
      <w:r w:rsidRPr="00840969">
        <w:rPr>
          <w:color w:val="000000"/>
          <w:sz w:val="28"/>
          <w:szCs w:val="28"/>
        </w:rPr>
        <w:t>нефтей</w:t>
      </w:r>
      <w:proofErr w:type="spellEnd"/>
      <w:r w:rsidRPr="00840969">
        <w:rPr>
          <w:color w:val="000000"/>
          <w:sz w:val="28"/>
          <w:szCs w:val="28"/>
        </w:rPr>
        <w:t xml:space="preserve"> (10-20%) с повышенной вязкостью (35</w:t>
      </w:r>
      <w:r w:rsidR="00E370CE" w:rsidRPr="00840969">
        <w:rPr>
          <w:color w:val="000000"/>
          <w:sz w:val="28"/>
          <w:szCs w:val="28"/>
          <w:lang w:val="kk-KZ"/>
        </w:rPr>
        <w:t>-</w:t>
      </w:r>
      <w:r w:rsidRPr="00840969">
        <w:rPr>
          <w:color w:val="000000"/>
          <w:sz w:val="28"/>
          <w:szCs w:val="28"/>
        </w:rPr>
        <w:t>100*10</w:t>
      </w:r>
      <w:r w:rsidRPr="00840969">
        <w:rPr>
          <w:color w:val="000000"/>
          <w:sz w:val="28"/>
          <w:szCs w:val="28"/>
          <w:vertAlign w:val="superscript"/>
        </w:rPr>
        <w:t>-4</w:t>
      </w:r>
      <w:r w:rsidRPr="00840969">
        <w:rPr>
          <w:color w:val="000000"/>
          <w:sz w:val="28"/>
          <w:szCs w:val="28"/>
        </w:rPr>
        <w:t xml:space="preserve"> м</w:t>
      </w:r>
      <w:r w:rsidRPr="00840969">
        <w:rPr>
          <w:color w:val="000000"/>
          <w:sz w:val="28"/>
          <w:szCs w:val="28"/>
          <w:vertAlign w:val="superscript"/>
        </w:rPr>
        <w:t>2</w:t>
      </w:r>
      <w:r w:rsidRPr="00840969">
        <w:rPr>
          <w:color w:val="000000"/>
          <w:sz w:val="28"/>
          <w:szCs w:val="28"/>
        </w:rPr>
        <w:t>/с) и средней плотностью (840</w:t>
      </w:r>
      <w:r w:rsidR="00FB5217">
        <w:rPr>
          <w:color w:val="000000"/>
          <w:sz w:val="28"/>
          <w:szCs w:val="28"/>
        </w:rPr>
        <w:t>-</w:t>
      </w:r>
      <w:r w:rsidRPr="00840969">
        <w:rPr>
          <w:color w:val="000000"/>
          <w:sz w:val="28"/>
          <w:szCs w:val="28"/>
        </w:rPr>
        <w:t>880 кг/м</w:t>
      </w:r>
      <w:r w:rsidRPr="00840969">
        <w:rPr>
          <w:color w:val="000000"/>
          <w:sz w:val="28"/>
          <w:szCs w:val="28"/>
          <w:vertAlign w:val="superscript"/>
        </w:rPr>
        <w:t>3</w:t>
      </w:r>
      <w:r w:rsidRPr="00840969">
        <w:rPr>
          <w:color w:val="000000"/>
          <w:sz w:val="28"/>
          <w:szCs w:val="28"/>
        </w:rPr>
        <w:t>) [</w:t>
      </w:r>
      <w:r w:rsidR="0078256E" w:rsidRPr="00840969">
        <w:rPr>
          <w:color w:val="000000"/>
          <w:sz w:val="28"/>
          <w:szCs w:val="28"/>
        </w:rPr>
        <w:t>6</w:t>
      </w:r>
      <w:r w:rsidRPr="00840969">
        <w:rPr>
          <w:color w:val="000000"/>
          <w:sz w:val="28"/>
          <w:szCs w:val="28"/>
        </w:rPr>
        <w:t xml:space="preserve">]. </w:t>
      </w:r>
      <w:r w:rsidRPr="00840969">
        <w:rPr>
          <w:rFonts w:eastAsia="Calibri"/>
          <w:color w:val="000000"/>
          <w:sz w:val="28"/>
          <w:szCs w:val="28"/>
        </w:rPr>
        <w:t xml:space="preserve">Одной из ценных фракций </w:t>
      </w:r>
      <w:proofErr w:type="spellStart"/>
      <w:r w:rsidRPr="00840969">
        <w:rPr>
          <w:rFonts w:eastAsia="Calibri"/>
          <w:color w:val="000000"/>
          <w:sz w:val="28"/>
          <w:szCs w:val="28"/>
        </w:rPr>
        <w:t>парафинистых</w:t>
      </w:r>
      <w:proofErr w:type="spellEnd"/>
      <w:r w:rsidRPr="00840969">
        <w:rPr>
          <w:rFonts w:eastAsia="Calibri"/>
          <w:color w:val="000000"/>
          <w:sz w:val="28"/>
          <w:szCs w:val="28"/>
        </w:rPr>
        <w:t xml:space="preserve"> </w:t>
      </w:r>
      <w:proofErr w:type="spellStart"/>
      <w:r w:rsidRPr="00840969">
        <w:rPr>
          <w:rFonts w:eastAsia="Calibri"/>
          <w:color w:val="000000"/>
          <w:sz w:val="28"/>
          <w:szCs w:val="28"/>
        </w:rPr>
        <w:t>нефтей</w:t>
      </w:r>
      <w:proofErr w:type="spellEnd"/>
      <w:r w:rsidRPr="00840969">
        <w:rPr>
          <w:rFonts w:eastAsia="Calibri"/>
          <w:color w:val="000000"/>
          <w:sz w:val="28"/>
          <w:szCs w:val="28"/>
        </w:rPr>
        <w:t xml:space="preserve"> является дизельная фракция, которая может быть использована в качестве товарного топлива. Однако высокое содержание </w:t>
      </w:r>
      <w:proofErr w:type="spellStart"/>
      <w:r w:rsidRPr="00840969">
        <w:rPr>
          <w:rFonts w:eastAsia="Calibri"/>
          <w:color w:val="000000"/>
          <w:sz w:val="28"/>
          <w:szCs w:val="28"/>
        </w:rPr>
        <w:t>алканов</w:t>
      </w:r>
      <w:proofErr w:type="spellEnd"/>
      <w:r w:rsidRPr="00840969">
        <w:rPr>
          <w:rFonts w:eastAsia="Calibri"/>
          <w:color w:val="000000"/>
          <w:sz w:val="28"/>
          <w:szCs w:val="28"/>
        </w:rPr>
        <w:t xml:space="preserve"> нормального строения (</w:t>
      </w:r>
      <w:r w:rsidRPr="00840969">
        <w:rPr>
          <w:rFonts w:eastAsia="Calibri"/>
          <w:color w:val="000000"/>
          <w:sz w:val="28"/>
          <w:szCs w:val="28"/>
        </w:rPr>
        <w:sym w:font="Symbol" w:char="F07E"/>
      </w:r>
      <w:r w:rsidRPr="00840969">
        <w:rPr>
          <w:rFonts w:eastAsia="Calibri"/>
          <w:color w:val="000000"/>
          <w:sz w:val="28"/>
          <w:szCs w:val="28"/>
        </w:rPr>
        <w:t xml:space="preserve">10-40%) в составе дизельной фракции приводит к ухудшению эксплуатационных характеристик топлива (например, высокой температуре застывания со значениями </w:t>
      </w:r>
      <w:r w:rsidRPr="00840969">
        <w:rPr>
          <w:rFonts w:eastAsia="Calibri"/>
          <w:color w:val="000000"/>
          <w:sz w:val="28"/>
          <w:szCs w:val="28"/>
        </w:rPr>
        <w:sym w:font="Symbol" w:char="F07E"/>
      </w:r>
      <w:r w:rsidRPr="00840969">
        <w:rPr>
          <w:rFonts w:eastAsia="Calibri"/>
          <w:color w:val="000000"/>
          <w:sz w:val="28"/>
          <w:szCs w:val="28"/>
        </w:rPr>
        <w:t xml:space="preserve"> минус 10-11</w:t>
      </w:r>
      <w:r w:rsidRPr="00840969">
        <w:rPr>
          <w:rFonts w:eastAsia="Calibri"/>
          <w:color w:val="000000"/>
          <w:sz w:val="28"/>
          <w:szCs w:val="28"/>
        </w:rPr>
        <w:sym w:font="Symbol" w:char="F0B0"/>
      </w:r>
      <w:r w:rsidRPr="00840969">
        <w:rPr>
          <w:rFonts w:eastAsia="Calibri"/>
          <w:color w:val="000000"/>
          <w:sz w:val="28"/>
          <w:szCs w:val="28"/>
        </w:rPr>
        <w:t xml:space="preserve">С) и, как следствие, невозможности использовать </w:t>
      </w:r>
      <w:r w:rsidRPr="00840969">
        <w:rPr>
          <w:rFonts w:eastAsia="Calibri"/>
          <w:color w:val="000000"/>
          <w:sz w:val="28"/>
          <w:szCs w:val="28"/>
        </w:rPr>
        <w:lastRenderedPageBreak/>
        <w:t>дизельную фракцию без дополнительной переработки в холодное время года при более низких температурах, что критично для многих регионов Казахстана с холодными зимами.</w:t>
      </w:r>
    </w:p>
    <w:p w14:paraId="50E5B4AF" w14:textId="6C92D452" w:rsidR="00B777F6" w:rsidRPr="00840969" w:rsidRDefault="00B777F6" w:rsidP="00FB5217">
      <w:pPr>
        <w:tabs>
          <w:tab w:val="left" w:pos="142"/>
          <w:tab w:val="left" w:pos="567"/>
        </w:tabs>
        <w:autoSpaceDE w:val="0"/>
        <w:autoSpaceDN w:val="0"/>
        <w:adjustRightInd w:val="0"/>
        <w:ind w:firstLine="709"/>
        <w:jc w:val="both"/>
        <w:rPr>
          <w:color w:val="000000"/>
          <w:sz w:val="28"/>
          <w:szCs w:val="28"/>
        </w:rPr>
      </w:pPr>
      <w:r w:rsidRPr="00840969">
        <w:rPr>
          <w:color w:val="000000"/>
          <w:sz w:val="28"/>
          <w:szCs w:val="28"/>
        </w:rPr>
        <w:t>Таким образом, в условиях растущего во всем мире интереса к устойчивым альтернативным источникам энергии, приоритетным направлением является поиск эффективных и более экономичных способов преобразования молекул больших размеров, входящих в состав сырой нефти, в их изомеры, обладающие лучшими эксплуатационными свойствами [</w:t>
      </w:r>
      <w:r w:rsidR="007E47F5" w:rsidRPr="00840969">
        <w:rPr>
          <w:color w:val="000000"/>
          <w:sz w:val="28"/>
          <w:szCs w:val="28"/>
        </w:rPr>
        <w:t>7</w:t>
      </w:r>
      <w:r w:rsidRPr="00840969">
        <w:rPr>
          <w:color w:val="000000"/>
          <w:sz w:val="28"/>
          <w:szCs w:val="28"/>
        </w:rPr>
        <w:t>].</w:t>
      </w:r>
    </w:p>
    <w:p w14:paraId="175176BE" w14:textId="5C2F533A" w:rsidR="00B777F6" w:rsidRPr="00840969" w:rsidRDefault="00B777F6" w:rsidP="00FB5217">
      <w:pPr>
        <w:autoSpaceDE w:val="0"/>
        <w:autoSpaceDN w:val="0"/>
        <w:adjustRightInd w:val="0"/>
        <w:ind w:firstLine="709"/>
        <w:jc w:val="both"/>
        <w:rPr>
          <w:sz w:val="28"/>
          <w:szCs w:val="28"/>
        </w:rPr>
      </w:pPr>
      <w:r w:rsidRPr="00840969">
        <w:rPr>
          <w:sz w:val="28"/>
          <w:szCs w:val="28"/>
        </w:rPr>
        <w:t xml:space="preserve">В современной нефтегазовой отрасли широко используются различные методы обработки различных фракций нефти для улучшения или изменения их исходных характеристик. К таким процессам относятся изомеризация, </w:t>
      </w:r>
      <w:proofErr w:type="spellStart"/>
      <w:r w:rsidRPr="00840969">
        <w:rPr>
          <w:sz w:val="28"/>
          <w:szCs w:val="28"/>
        </w:rPr>
        <w:t>деароматизация</w:t>
      </w:r>
      <w:proofErr w:type="spellEnd"/>
      <w:r w:rsidRPr="00840969">
        <w:rPr>
          <w:sz w:val="28"/>
          <w:szCs w:val="28"/>
        </w:rPr>
        <w:t xml:space="preserve">, </w:t>
      </w:r>
      <w:proofErr w:type="spellStart"/>
      <w:r w:rsidRPr="00840969">
        <w:rPr>
          <w:sz w:val="28"/>
          <w:szCs w:val="28"/>
        </w:rPr>
        <w:t>деасфальтизация</w:t>
      </w:r>
      <w:proofErr w:type="spellEnd"/>
      <w:r w:rsidRPr="00840969">
        <w:rPr>
          <w:sz w:val="28"/>
          <w:szCs w:val="28"/>
        </w:rPr>
        <w:t xml:space="preserve">, а также </w:t>
      </w:r>
      <w:proofErr w:type="spellStart"/>
      <w:r w:rsidRPr="00840969">
        <w:rPr>
          <w:sz w:val="28"/>
          <w:szCs w:val="28"/>
        </w:rPr>
        <w:t>депарафинизация</w:t>
      </w:r>
      <w:proofErr w:type="spellEnd"/>
      <w:r w:rsidRPr="00840969">
        <w:rPr>
          <w:sz w:val="28"/>
          <w:szCs w:val="28"/>
        </w:rPr>
        <w:t xml:space="preserve">. </w:t>
      </w:r>
      <w:proofErr w:type="spellStart"/>
      <w:r w:rsidRPr="00840969">
        <w:rPr>
          <w:sz w:val="28"/>
          <w:szCs w:val="28"/>
        </w:rPr>
        <w:t>Депарафинизация</w:t>
      </w:r>
      <w:proofErr w:type="spellEnd"/>
      <w:r w:rsidRPr="00840969">
        <w:rPr>
          <w:sz w:val="28"/>
          <w:szCs w:val="28"/>
        </w:rPr>
        <w:t xml:space="preserve"> – это процесс, созданный для удаления из исходных </w:t>
      </w:r>
      <w:proofErr w:type="spellStart"/>
      <w:r w:rsidRPr="00840969">
        <w:rPr>
          <w:sz w:val="28"/>
          <w:szCs w:val="28"/>
        </w:rPr>
        <w:t>керосино-газойлевых</w:t>
      </w:r>
      <w:proofErr w:type="spellEnd"/>
      <w:r w:rsidRPr="00840969">
        <w:rPr>
          <w:sz w:val="28"/>
          <w:szCs w:val="28"/>
        </w:rPr>
        <w:t xml:space="preserve"> и масляных фракций нормальных парафиновых углеводородов и производства зимних дизельных топлив. Данный процесс используется, если необходимо снизить температуру застывания фракции, то есть увеличить стойкость топлива </w:t>
      </w:r>
      <w:r w:rsidRPr="00840969">
        <w:rPr>
          <w:sz w:val="28"/>
          <w:szCs w:val="28"/>
          <w:lang w:val="kk-KZ"/>
        </w:rPr>
        <w:t>к</w:t>
      </w:r>
      <w:r w:rsidRPr="00840969">
        <w:rPr>
          <w:sz w:val="28"/>
          <w:szCs w:val="28"/>
        </w:rPr>
        <w:t xml:space="preserve"> морозам и холодному климату в целом, снизить урон по топливной системе различной техники из-за образования льда. Нормальные парафины обладают достаточно высокой температурой застывания, а их удаление – снижает эту температуру [</w:t>
      </w:r>
      <w:r w:rsidR="00055A3D" w:rsidRPr="00840969">
        <w:rPr>
          <w:sz w:val="28"/>
          <w:szCs w:val="28"/>
        </w:rPr>
        <w:t>8</w:t>
      </w:r>
      <w:r w:rsidRPr="00840969">
        <w:rPr>
          <w:sz w:val="28"/>
          <w:szCs w:val="28"/>
        </w:rPr>
        <w:t>].</w:t>
      </w:r>
      <w:r w:rsidRPr="00840969">
        <w:rPr>
          <w:rFonts w:eastAsia="Calibri"/>
          <w:color w:val="000000"/>
          <w:sz w:val="28"/>
          <w:szCs w:val="28"/>
        </w:rPr>
        <w:t xml:space="preserve"> Кроме того, улучшаются и эксплуатационные характеристики дизельной фракции (</w:t>
      </w:r>
      <w:r w:rsidRPr="00840969">
        <w:rPr>
          <w:sz w:val="28"/>
          <w:szCs w:val="28"/>
          <w:shd w:val="clear" w:color="auto" w:fill="FFFFFF"/>
        </w:rPr>
        <w:t xml:space="preserve">температура застывания, температура помутнения, предельная температура </w:t>
      </w:r>
      <w:proofErr w:type="spellStart"/>
      <w:r w:rsidRPr="00840969">
        <w:rPr>
          <w:sz w:val="28"/>
          <w:szCs w:val="28"/>
          <w:shd w:val="clear" w:color="auto" w:fill="FFFFFF"/>
        </w:rPr>
        <w:t>фильтруемости</w:t>
      </w:r>
      <w:proofErr w:type="spellEnd"/>
      <w:r w:rsidRPr="00840969">
        <w:rPr>
          <w:sz w:val="28"/>
          <w:szCs w:val="28"/>
          <w:shd w:val="clear" w:color="auto" w:fill="FFFFFF"/>
        </w:rPr>
        <w:t xml:space="preserve">, </w:t>
      </w:r>
      <w:proofErr w:type="spellStart"/>
      <w:r w:rsidRPr="00840969">
        <w:rPr>
          <w:sz w:val="28"/>
          <w:szCs w:val="28"/>
          <w:shd w:val="clear" w:color="auto" w:fill="FFFFFF"/>
        </w:rPr>
        <w:t>цетановое</w:t>
      </w:r>
      <w:proofErr w:type="spellEnd"/>
      <w:r w:rsidRPr="00840969">
        <w:rPr>
          <w:sz w:val="28"/>
          <w:szCs w:val="28"/>
          <w:shd w:val="clear" w:color="auto" w:fill="FFFFFF"/>
        </w:rPr>
        <w:t xml:space="preserve"> число и </w:t>
      </w:r>
      <w:proofErr w:type="spellStart"/>
      <w:r w:rsidRPr="00840969">
        <w:rPr>
          <w:sz w:val="28"/>
          <w:szCs w:val="28"/>
          <w:shd w:val="clear" w:color="auto" w:fill="FFFFFF"/>
        </w:rPr>
        <w:t>цетановый</w:t>
      </w:r>
      <w:proofErr w:type="spellEnd"/>
      <w:r w:rsidRPr="00840969">
        <w:rPr>
          <w:sz w:val="28"/>
          <w:szCs w:val="28"/>
          <w:shd w:val="clear" w:color="auto" w:fill="FFFFFF"/>
        </w:rPr>
        <w:t xml:space="preserve"> индекс и т.д.</w:t>
      </w:r>
      <w:r w:rsidRPr="00840969">
        <w:rPr>
          <w:rFonts w:eastAsia="Calibri"/>
          <w:color w:val="000000"/>
          <w:sz w:val="28"/>
          <w:szCs w:val="28"/>
        </w:rPr>
        <w:t xml:space="preserve">). </w:t>
      </w:r>
    </w:p>
    <w:p w14:paraId="2B451058" w14:textId="5C5BFFEF" w:rsidR="00B777F6" w:rsidRPr="00840969" w:rsidRDefault="00B777F6" w:rsidP="00FB5217">
      <w:pPr>
        <w:ind w:firstLine="709"/>
        <w:jc w:val="both"/>
        <w:rPr>
          <w:sz w:val="28"/>
          <w:szCs w:val="28"/>
        </w:rPr>
      </w:pPr>
      <w:r w:rsidRPr="00840969">
        <w:rPr>
          <w:sz w:val="28"/>
          <w:szCs w:val="28"/>
        </w:rPr>
        <w:t xml:space="preserve">Так, например, согласно ГОСТ 20287, дизельное топливо имеет температуру застывания от -10°C до -35°C для умеренного климата. Если топливо необходимо подготовить к холодному климату, оно проходит процесс </w:t>
      </w:r>
      <w:proofErr w:type="spellStart"/>
      <w:r w:rsidRPr="00840969">
        <w:rPr>
          <w:sz w:val="28"/>
          <w:szCs w:val="28"/>
        </w:rPr>
        <w:t>депарафинизации</w:t>
      </w:r>
      <w:proofErr w:type="spellEnd"/>
      <w:r w:rsidRPr="00840969">
        <w:rPr>
          <w:sz w:val="28"/>
          <w:szCs w:val="28"/>
        </w:rPr>
        <w:t xml:space="preserve"> и температура застывания снижается до значений от -45°C до -55°C. Тем не менее, </w:t>
      </w:r>
      <w:proofErr w:type="spellStart"/>
      <w:r w:rsidRPr="00840969">
        <w:rPr>
          <w:sz w:val="28"/>
          <w:szCs w:val="28"/>
        </w:rPr>
        <w:t>депарафинизация</w:t>
      </w:r>
      <w:proofErr w:type="spellEnd"/>
      <w:r w:rsidRPr="00840969">
        <w:rPr>
          <w:sz w:val="28"/>
          <w:szCs w:val="28"/>
        </w:rPr>
        <w:t xml:space="preserve"> используется чаще для производства минеральных масел, чем для хладостойкого дизельного топлива [</w:t>
      </w:r>
      <w:r w:rsidR="002B00B4" w:rsidRPr="00840969">
        <w:rPr>
          <w:sz w:val="28"/>
          <w:szCs w:val="28"/>
        </w:rPr>
        <w:t>9</w:t>
      </w:r>
      <w:r w:rsidRPr="00840969">
        <w:rPr>
          <w:sz w:val="28"/>
          <w:szCs w:val="28"/>
        </w:rPr>
        <w:t>].</w:t>
      </w:r>
    </w:p>
    <w:p w14:paraId="1390D816" w14:textId="1492D45D" w:rsidR="00B777F6" w:rsidRPr="00840969" w:rsidRDefault="00B777F6" w:rsidP="00FB5217">
      <w:pPr>
        <w:ind w:firstLine="709"/>
        <w:jc w:val="both"/>
        <w:rPr>
          <w:sz w:val="28"/>
          <w:szCs w:val="28"/>
        </w:rPr>
      </w:pPr>
      <w:r w:rsidRPr="00840969">
        <w:rPr>
          <w:sz w:val="28"/>
          <w:szCs w:val="28"/>
        </w:rPr>
        <w:t xml:space="preserve">Кроме температуры застывания, существует еще ряд важных параметров, применимых как к топливам, так и смазочным маслам. Для топлива очень важен такой параметр, как термическая стабильность. Чем выше данный параметр, тем ниже </w:t>
      </w:r>
      <w:proofErr w:type="spellStart"/>
      <w:r w:rsidRPr="00840969">
        <w:rPr>
          <w:sz w:val="28"/>
          <w:szCs w:val="28"/>
        </w:rPr>
        <w:t>коксообразование</w:t>
      </w:r>
      <w:proofErr w:type="spellEnd"/>
      <w:r w:rsidRPr="00840969">
        <w:rPr>
          <w:sz w:val="28"/>
          <w:szCs w:val="28"/>
        </w:rPr>
        <w:t xml:space="preserve"> от сгорания топлива, что благотворно влияет на металл</w:t>
      </w:r>
      <w:proofErr w:type="spellStart"/>
      <w:r w:rsidRPr="00840969">
        <w:rPr>
          <w:sz w:val="28"/>
          <w:szCs w:val="28"/>
          <w:lang w:val="kk-KZ"/>
        </w:rPr>
        <w:t>ические</w:t>
      </w:r>
      <w:proofErr w:type="spellEnd"/>
      <w:r w:rsidRPr="00840969">
        <w:rPr>
          <w:sz w:val="28"/>
          <w:szCs w:val="28"/>
          <w:lang w:val="kk-KZ"/>
        </w:rPr>
        <w:t xml:space="preserve"> </w:t>
      </w:r>
      <w:proofErr w:type="spellStart"/>
      <w:r w:rsidRPr="00840969">
        <w:rPr>
          <w:sz w:val="28"/>
          <w:szCs w:val="28"/>
          <w:lang w:val="kk-KZ"/>
        </w:rPr>
        <w:t>конструкции</w:t>
      </w:r>
      <w:proofErr w:type="spellEnd"/>
      <w:r w:rsidRPr="00840969">
        <w:rPr>
          <w:sz w:val="28"/>
          <w:szCs w:val="28"/>
        </w:rPr>
        <w:t xml:space="preserve">. Среди параметров, особенно важных для смазочных масел следует выделить летучесть и вязкость. </w:t>
      </w:r>
      <w:proofErr w:type="spellStart"/>
      <w:r w:rsidRPr="00840969">
        <w:rPr>
          <w:sz w:val="28"/>
          <w:szCs w:val="28"/>
        </w:rPr>
        <w:t>Депарафинизация</w:t>
      </w:r>
      <w:proofErr w:type="spellEnd"/>
      <w:r w:rsidRPr="00840969">
        <w:rPr>
          <w:sz w:val="28"/>
          <w:szCs w:val="28"/>
        </w:rPr>
        <w:t xml:space="preserve"> позволяет снизить летучесть масел при высоких температурах во время непосредственной работы двигателя, что ограничит образование паровой фазы. Вместе</w:t>
      </w:r>
      <w:r w:rsidR="00E4318A" w:rsidRPr="00840969">
        <w:rPr>
          <w:sz w:val="28"/>
          <w:szCs w:val="28"/>
        </w:rPr>
        <w:t xml:space="preserve"> </w:t>
      </w:r>
      <w:r w:rsidRPr="00840969">
        <w:rPr>
          <w:sz w:val="28"/>
          <w:szCs w:val="28"/>
        </w:rPr>
        <w:t>с</w:t>
      </w:r>
      <w:r w:rsidR="00E4318A" w:rsidRPr="00840969">
        <w:rPr>
          <w:sz w:val="28"/>
          <w:szCs w:val="28"/>
        </w:rPr>
        <w:t xml:space="preserve"> </w:t>
      </w:r>
      <w:r w:rsidRPr="00840969">
        <w:rPr>
          <w:sz w:val="28"/>
          <w:szCs w:val="28"/>
        </w:rPr>
        <w:t xml:space="preserve">этим, </w:t>
      </w:r>
      <w:proofErr w:type="spellStart"/>
      <w:r w:rsidRPr="00840969">
        <w:rPr>
          <w:sz w:val="28"/>
          <w:szCs w:val="28"/>
        </w:rPr>
        <w:t>депарафинизация</w:t>
      </w:r>
      <w:proofErr w:type="spellEnd"/>
      <w:r w:rsidRPr="00840969">
        <w:rPr>
          <w:sz w:val="28"/>
          <w:szCs w:val="28"/>
        </w:rPr>
        <w:t xml:space="preserve"> позволяет контролировать и вязкость смазочного масла, поддерживая её в умеренном диапазоне. Низкая вязкость не обеспечит необходимое смазывание даже при низкой летучести, что приведет к быстрому износу металла, а высокая вязкость обеспечит дополнительные потери энергии при работе двигателя.</w:t>
      </w:r>
      <w:r w:rsidR="00152A30" w:rsidRPr="00840969">
        <w:rPr>
          <w:sz w:val="28"/>
          <w:szCs w:val="28"/>
        </w:rPr>
        <w:t xml:space="preserve"> </w:t>
      </w:r>
    </w:p>
    <w:p w14:paraId="05E1E9EE" w14:textId="5941CB60" w:rsidR="00152A30" w:rsidRPr="00840969" w:rsidRDefault="00152A30" w:rsidP="00FB5217">
      <w:pPr>
        <w:ind w:firstLine="709"/>
        <w:jc w:val="both"/>
        <w:rPr>
          <w:sz w:val="28"/>
          <w:szCs w:val="28"/>
        </w:rPr>
      </w:pPr>
      <w:r w:rsidRPr="00840969">
        <w:rPr>
          <w:sz w:val="28"/>
          <w:szCs w:val="28"/>
        </w:rPr>
        <w:t xml:space="preserve">На сегодняшний день принципиально используются два вида </w:t>
      </w:r>
      <w:proofErr w:type="spellStart"/>
      <w:r w:rsidRPr="00840969">
        <w:rPr>
          <w:sz w:val="28"/>
          <w:szCs w:val="28"/>
        </w:rPr>
        <w:t>депарафинизации</w:t>
      </w:r>
      <w:proofErr w:type="spellEnd"/>
      <w:r w:rsidRPr="00840969">
        <w:rPr>
          <w:sz w:val="28"/>
          <w:szCs w:val="28"/>
        </w:rPr>
        <w:t xml:space="preserve">: </w:t>
      </w:r>
      <w:proofErr w:type="spellStart"/>
      <w:r w:rsidRPr="00840969">
        <w:rPr>
          <w:sz w:val="28"/>
          <w:szCs w:val="28"/>
        </w:rPr>
        <w:t>сольвентная</w:t>
      </w:r>
      <w:proofErr w:type="spellEnd"/>
      <w:r w:rsidRPr="00840969">
        <w:rPr>
          <w:sz w:val="28"/>
          <w:szCs w:val="28"/>
        </w:rPr>
        <w:t xml:space="preserve"> (чаще - </w:t>
      </w:r>
      <w:proofErr w:type="spellStart"/>
      <w:r w:rsidRPr="00840969">
        <w:rPr>
          <w:sz w:val="28"/>
          <w:szCs w:val="28"/>
        </w:rPr>
        <w:t>карбамидная</w:t>
      </w:r>
      <w:proofErr w:type="spellEnd"/>
      <w:r w:rsidRPr="00840969">
        <w:rPr>
          <w:sz w:val="28"/>
          <w:szCs w:val="28"/>
        </w:rPr>
        <w:t xml:space="preserve">) и каталитическая. </w:t>
      </w:r>
    </w:p>
    <w:p w14:paraId="477ADFEA" w14:textId="61C3A346" w:rsidR="00B777F6" w:rsidRPr="0027564C" w:rsidRDefault="00974BB6" w:rsidP="00FB5217">
      <w:pPr>
        <w:pStyle w:val="a3"/>
        <w:ind w:left="0" w:firstLine="709"/>
        <w:jc w:val="both"/>
        <w:rPr>
          <w:rFonts w:ascii="Times New Roman" w:hAnsi="Times New Roman" w:cs="Times New Roman"/>
          <w:bCs/>
          <w:sz w:val="28"/>
          <w:szCs w:val="28"/>
        </w:rPr>
      </w:pPr>
      <w:r w:rsidRPr="0027564C">
        <w:rPr>
          <w:rFonts w:ascii="Times New Roman" w:hAnsi="Times New Roman" w:cs="Times New Roman"/>
          <w:bCs/>
          <w:sz w:val="28"/>
          <w:szCs w:val="28"/>
        </w:rPr>
        <w:lastRenderedPageBreak/>
        <w:t xml:space="preserve">1.3.1 </w:t>
      </w:r>
      <w:proofErr w:type="spellStart"/>
      <w:r w:rsidR="00B777F6" w:rsidRPr="0027564C">
        <w:rPr>
          <w:rFonts w:ascii="Times New Roman" w:hAnsi="Times New Roman" w:cs="Times New Roman"/>
          <w:bCs/>
          <w:sz w:val="28"/>
          <w:szCs w:val="28"/>
        </w:rPr>
        <w:t>Сольвентная</w:t>
      </w:r>
      <w:proofErr w:type="spellEnd"/>
      <w:r w:rsidR="00B777F6" w:rsidRPr="0027564C">
        <w:rPr>
          <w:rFonts w:ascii="Times New Roman" w:hAnsi="Times New Roman" w:cs="Times New Roman"/>
          <w:bCs/>
          <w:sz w:val="28"/>
          <w:szCs w:val="28"/>
        </w:rPr>
        <w:t xml:space="preserve"> </w:t>
      </w:r>
      <w:proofErr w:type="spellStart"/>
      <w:r w:rsidR="00B777F6" w:rsidRPr="0027564C">
        <w:rPr>
          <w:rFonts w:ascii="Times New Roman" w:hAnsi="Times New Roman" w:cs="Times New Roman"/>
          <w:bCs/>
          <w:sz w:val="28"/>
          <w:szCs w:val="28"/>
        </w:rPr>
        <w:t>депарафинизация</w:t>
      </w:r>
      <w:proofErr w:type="spellEnd"/>
    </w:p>
    <w:p w14:paraId="4FECFFFB" w14:textId="72D7D85B" w:rsidR="00B777F6" w:rsidRPr="00840969" w:rsidRDefault="00B777F6" w:rsidP="00FB5217">
      <w:pPr>
        <w:ind w:firstLine="709"/>
        <w:jc w:val="both"/>
        <w:rPr>
          <w:sz w:val="28"/>
          <w:szCs w:val="28"/>
        </w:rPr>
      </w:pPr>
      <w:r w:rsidRPr="00840969">
        <w:rPr>
          <w:sz w:val="28"/>
          <w:szCs w:val="28"/>
        </w:rPr>
        <w:t xml:space="preserve">Следует отметить, что помимо нефтехимической отрасли, процесс </w:t>
      </w:r>
      <w:proofErr w:type="spellStart"/>
      <w:r w:rsidRPr="00840969">
        <w:rPr>
          <w:sz w:val="28"/>
          <w:szCs w:val="28"/>
        </w:rPr>
        <w:t>депарафинизации</w:t>
      </w:r>
      <w:proofErr w:type="spellEnd"/>
      <w:r w:rsidRPr="00840969">
        <w:rPr>
          <w:sz w:val="28"/>
          <w:szCs w:val="28"/>
        </w:rPr>
        <w:t xml:space="preserve"> получил широкое применение в биологии и в медицине. В данных областях используется так называемая </w:t>
      </w:r>
      <w:proofErr w:type="spellStart"/>
      <w:r w:rsidRPr="00840969">
        <w:rPr>
          <w:sz w:val="28"/>
          <w:szCs w:val="28"/>
        </w:rPr>
        <w:t>сольвентная</w:t>
      </w:r>
      <w:proofErr w:type="spellEnd"/>
      <w:r w:rsidRPr="00840969">
        <w:rPr>
          <w:sz w:val="28"/>
          <w:szCs w:val="28"/>
        </w:rPr>
        <w:t xml:space="preserve"> </w:t>
      </w:r>
      <w:proofErr w:type="spellStart"/>
      <w:r w:rsidRPr="00840969">
        <w:rPr>
          <w:sz w:val="28"/>
          <w:szCs w:val="28"/>
        </w:rPr>
        <w:t>депарафинизация</w:t>
      </w:r>
      <w:proofErr w:type="spellEnd"/>
      <w:r w:rsidRPr="00840969">
        <w:rPr>
          <w:sz w:val="28"/>
          <w:szCs w:val="28"/>
        </w:rPr>
        <w:t xml:space="preserve">, то есть </w:t>
      </w:r>
      <w:proofErr w:type="spellStart"/>
      <w:r w:rsidRPr="00840969">
        <w:rPr>
          <w:sz w:val="28"/>
          <w:szCs w:val="28"/>
        </w:rPr>
        <w:t>депарафинизация</w:t>
      </w:r>
      <w:proofErr w:type="spellEnd"/>
      <w:r w:rsidRPr="00840969">
        <w:rPr>
          <w:sz w:val="28"/>
          <w:szCs w:val="28"/>
        </w:rPr>
        <w:t xml:space="preserve"> с использованием какого-либо растворителя. Например, при гистопатологиях часто используется растворитель ксилол, обладающий канцерогенными свойствами. Существует ряд исследований, позволяющих заменить растворители для </w:t>
      </w:r>
      <w:proofErr w:type="spellStart"/>
      <w:r w:rsidRPr="00840969">
        <w:rPr>
          <w:sz w:val="28"/>
          <w:szCs w:val="28"/>
        </w:rPr>
        <w:t>депарафинизации</w:t>
      </w:r>
      <w:proofErr w:type="spellEnd"/>
      <w:r w:rsidRPr="00840969">
        <w:rPr>
          <w:sz w:val="28"/>
          <w:szCs w:val="28"/>
        </w:rPr>
        <w:t xml:space="preserve"> на более </w:t>
      </w:r>
      <w:proofErr w:type="spellStart"/>
      <w:r w:rsidRPr="00840969">
        <w:rPr>
          <w:sz w:val="28"/>
          <w:szCs w:val="28"/>
        </w:rPr>
        <w:t>экологичные</w:t>
      </w:r>
      <w:proofErr w:type="spellEnd"/>
      <w:r w:rsidRPr="00840969">
        <w:rPr>
          <w:sz w:val="28"/>
          <w:szCs w:val="28"/>
        </w:rPr>
        <w:t xml:space="preserve"> и безопасные как для человека, так и для окружающей среды [</w:t>
      </w:r>
      <w:r w:rsidR="00B36D7B" w:rsidRPr="00840969">
        <w:rPr>
          <w:sz w:val="28"/>
          <w:szCs w:val="28"/>
        </w:rPr>
        <w:t>10-12</w:t>
      </w:r>
      <w:r w:rsidRPr="00840969">
        <w:rPr>
          <w:sz w:val="28"/>
          <w:szCs w:val="28"/>
        </w:rPr>
        <w:t>].</w:t>
      </w:r>
    </w:p>
    <w:p w14:paraId="52251035" w14:textId="2F8D006D" w:rsidR="00B777F6" w:rsidRPr="00840969" w:rsidRDefault="00B777F6" w:rsidP="00FB5217">
      <w:pPr>
        <w:ind w:firstLine="709"/>
        <w:jc w:val="both"/>
        <w:rPr>
          <w:sz w:val="28"/>
          <w:szCs w:val="28"/>
        </w:rPr>
      </w:pPr>
      <w:proofErr w:type="spellStart"/>
      <w:r w:rsidRPr="00840969">
        <w:rPr>
          <w:sz w:val="28"/>
          <w:szCs w:val="28"/>
        </w:rPr>
        <w:t>Сольвентная</w:t>
      </w:r>
      <w:proofErr w:type="spellEnd"/>
      <w:r w:rsidRPr="00840969">
        <w:rPr>
          <w:sz w:val="28"/>
          <w:szCs w:val="28"/>
        </w:rPr>
        <w:t xml:space="preserve"> </w:t>
      </w:r>
      <w:proofErr w:type="spellStart"/>
      <w:r w:rsidRPr="00840969">
        <w:rPr>
          <w:sz w:val="28"/>
          <w:szCs w:val="28"/>
        </w:rPr>
        <w:t>депарафинизация</w:t>
      </w:r>
      <w:proofErr w:type="spellEnd"/>
      <w:r w:rsidRPr="00840969">
        <w:rPr>
          <w:sz w:val="28"/>
          <w:szCs w:val="28"/>
        </w:rPr>
        <w:t xml:space="preserve"> в нефтяной промышленности происходит следующим образом: растворитель смешивается с исходной фракцией, раствор охлаждается до необходимой температуры замерзания, и, выпавшие в осадок парафины, отфильтровываются [1</w:t>
      </w:r>
      <w:r w:rsidR="00FE64B2" w:rsidRPr="00840969">
        <w:rPr>
          <w:sz w:val="28"/>
          <w:szCs w:val="28"/>
        </w:rPr>
        <w:t>3</w:t>
      </w:r>
      <w:r w:rsidR="008261AD" w:rsidRPr="00840969">
        <w:rPr>
          <w:sz w:val="28"/>
          <w:szCs w:val="28"/>
        </w:rPr>
        <w:t>,</w:t>
      </w:r>
      <w:r w:rsidR="00A20987">
        <w:rPr>
          <w:sz w:val="28"/>
          <w:szCs w:val="28"/>
        </w:rPr>
        <w:t xml:space="preserve"> </w:t>
      </w:r>
      <w:r w:rsidR="008261AD" w:rsidRPr="00840969">
        <w:rPr>
          <w:sz w:val="28"/>
          <w:szCs w:val="28"/>
        </w:rPr>
        <w:t>1</w:t>
      </w:r>
      <w:r w:rsidR="00FE64B2" w:rsidRPr="00840969">
        <w:rPr>
          <w:sz w:val="28"/>
          <w:szCs w:val="28"/>
        </w:rPr>
        <w:t>4</w:t>
      </w:r>
      <w:r w:rsidRPr="00840969">
        <w:rPr>
          <w:sz w:val="28"/>
          <w:szCs w:val="28"/>
        </w:rPr>
        <w:t>].</w:t>
      </w:r>
      <w:r w:rsidR="00135B00" w:rsidRPr="00840969">
        <w:rPr>
          <w:sz w:val="28"/>
          <w:szCs w:val="28"/>
        </w:rPr>
        <w:t xml:space="preserve"> Наиболее распространенными растворителями для </w:t>
      </w:r>
      <w:proofErr w:type="spellStart"/>
      <w:r w:rsidR="00135B00" w:rsidRPr="00840969">
        <w:rPr>
          <w:sz w:val="28"/>
          <w:szCs w:val="28"/>
        </w:rPr>
        <w:t>сольвентной</w:t>
      </w:r>
      <w:proofErr w:type="spellEnd"/>
      <w:r w:rsidR="00135B00" w:rsidRPr="00840969">
        <w:rPr>
          <w:sz w:val="28"/>
          <w:szCs w:val="28"/>
        </w:rPr>
        <w:t xml:space="preserve"> </w:t>
      </w:r>
      <w:proofErr w:type="spellStart"/>
      <w:r w:rsidR="00135B00" w:rsidRPr="00840969">
        <w:rPr>
          <w:sz w:val="28"/>
          <w:szCs w:val="28"/>
        </w:rPr>
        <w:t>депарафинизации</w:t>
      </w:r>
      <w:proofErr w:type="spellEnd"/>
      <w:r w:rsidR="00135B00" w:rsidRPr="00840969">
        <w:rPr>
          <w:sz w:val="28"/>
          <w:szCs w:val="28"/>
        </w:rPr>
        <w:t xml:space="preserve"> в нефтегазовой промышленности считаются высшие кетоны и некоторые низшие, как, например</w:t>
      </w:r>
      <w:r w:rsidR="00135B00" w:rsidRPr="00840969">
        <w:rPr>
          <w:sz w:val="28"/>
          <w:szCs w:val="28"/>
          <w:lang w:val="kk-KZ"/>
        </w:rPr>
        <w:t>,</w:t>
      </w:r>
      <w:r w:rsidR="00135B00" w:rsidRPr="00840969">
        <w:rPr>
          <w:sz w:val="28"/>
          <w:szCs w:val="28"/>
        </w:rPr>
        <w:t xml:space="preserve"> </w:t>
      </w:r>
      <w:proofErr w:type="spellStart"/>
      <w:r w:rsidR="00135B00" w:rsidRPr="00840969">
        <w:rPr>
          <w:sz w:val="28"/>
          <w:szCs w:val="28"/>
        </w:rPr>
        <w:t>метилэтилкетон</w:t>
      </w:r>
      <w:proofErr w:type="spellEnd"/>
      <w:r w:rsidR="00135B00" w:rsidRPr="00840969">
        <w:rPr>
          <w:sz w:val="28"/>
          <w:szCs w:val="28"/>
        </w:rPr>
        <w:t xml:space="preserve"> или ацетон в смеси с толуолом или бензолом, а также – жидкий пропан [</w:t>
      </w:r>
      <w:r w:rsidR="00071A97" w:rsidRPr="00840969">
        <w:rPr>
          <w:sz w:val="28"/>
          <w:szCs w:val="28"/>
        </w:rPr>
        <w:t>9</w:t>
      </w:r>
      <w:r w:rsidR="00135B00" w:rsidRPr="00840969">
        <w:rPr>
          <w:sz w:val="28"/>
          <w:szCs w:val="28"/>
        </w:rPr>
        <w:t>].</w:t>
      </w:r>
    </w:p>
    <w:p w14:paraId="767FD2AB" w14:textId="4FD5E039" w:rsidR="00B749AD" w:rsidRPr="00840969" w:rsidRDefault="00B777F6" w:rsidP="00FB5217">
      <w:pPr>
        <w:ind w:firstLine="709"/>
        <w:jc w:val="both"/>
        <w:rPr>
          <w:sz w:val="28"/>
          <w:szCs w:val="28"/>
        </w:rPr>
      </w:pPr>
      <w:proofErr w:type="spellStart"/>
      <w:r w:rsidRPr="00840969">
        <w:rPr>
          <w:sz w:val="28"/>
          <w:szCs w:val="28"/>
        </w:rPr>
        <w:t>Сольвентная</w:t>
      </w:r>
      <w:proofErr w:type="spellEnd"/>
      <w:r w:rsidRPr="00840969">
        <w:rPr>
          <w:sz w:val="28"/>
          <w:szCs w:val="28"/>
        </w:rPr>
        <w:t xml:space="preserve"> </w:t>
      </w:r>
      <w:proofErr w:type="spellStart"/>
      <w:r w:rsidRPr="00840969">
        <w:rPr>
          <w:sz w:val="28"/>
          <w:szCs w:val="28"/>
        </w:rPr>
        <w:t>депарафинизация</w:t>
      </w:r>
      <w:proofErr w:type="spellEnd"/>
      <w:r w:rsidRPr="00840969">
        <w:rPr>
          <w:sz w:val="28"/>
          <w:szCs w:val="28"/>
        </w:rPr>
        <w:t xml:space="preserve"> использовалась еще в середине XX века. Например, проводились исследования эффективности водяного раствора карбамида для процесса </w:t>
      </w:r>
      <w:proofErr w:type="spellStart"/>
      <w:r w:rsidRPr="00840969">
        <w:rPr>
          <w:sz w:val="28"/>
          <w:szCs w:val="28"/>
        </w:rPr>
        <w:t>депарафинизации</w:t>
      </w:r>
      <w:proofErr w:type="spellEnd"/>
      <w:r w:rsidRPr="00840969">
        <w:rPr>
          <w:sz w:val="28"/>
          <w:szCs w:val="28"/>
        </w:rPr>
        <w:t xml:space="preserve"> [</w:t>
      </w:r>
      <w:r w:rsidR="0059387C" w:rsidRPr="00840969">
        <w:rPr>
          <w:sz w:val="28"/>
          <w:szCs w:val="28"/>
        </w:rPr>
        <w:t>1</w:t>
      </w:r>
      <w:r w:rsidR="005F2448" w:rsidRPr="00840969">
        <w:rPr>
          <w:sz w:val="28"/>
          <w:szCs w:val="28"/>
        </w:rPr>
        <w:t>5</w:t>
      </w:r>
      <w:r w:rsidRPr="00840969">
        <w:rPr>
          <w:sz w:val="28"/>
          <w:szCs w:val="28"/>
        </w:rPr>
        <w:t xml:space="preserve">]. </w:t>
      </w:r>
      <w:r w:rsidR="00405C75" w:rsidRPr="00840969">
        <w:rPr>
          <w:sz w:val="28"/>
          <w:szCs w:val="28"/>
        </w:rPr>
        <w:t>С</w:t>
      </w:r>
      <w:r w:rsidR="00EE7642" w:rsidRPr="00840969">
        <w:rPr>
          <w:sz w:val="28"/>
          <w:szCs w:val="28"/>
        </w:rPr>
        <w:t xml:space="preserve">уть </w:t>
      </w:r>
      <w:proofErr w:type="spellStart"/>
      <w:r w:rsidR="00405C75" w:rsidRPr="00840969">
        <w:rPr>
          <w:sz w:val="28"/>
          <w:szCs w:val="28"/>
        </w:rPr>
        <w:t>карбамидной</w:t>
      </w:r>
      <w:proofErr w:type="spellEnd"/>
      <w:r w:rsidR="00405C75" w:rsidRPr="00840969">
        <w:rPr>
          <w:sz w:val="28"/>
          <w:szCs w:val="28"/>
        </w:rPr>
        <w:t xml:space="preserve"> </w:t>
      </w:r>
      <w:proofErr w:type="spellStart"/>
      <w:r w:rsidR="00405C75" w:rsidRPr="00840969">
        <w:rPr>
          <w:sz w:val="28"/>
          <w:szCs w:val="28"/>
        </w:rPr>
        <w:t>депарафинизации</w:t>
      </w:r>
      <w:proofErr w:type="spellEnd"/>
      <w:r w:rsidR="00405C75" w:rsidRPr="00840969">
        <w:rPr>
          <w:sz w:val="28"/>
          <w:szCs w:val="28"/>
        </w:rPr>
        <w:t xml:space="preserve"> </w:t>
      </w:r>
      <w:r w:rsidR="00EE7642" w:rsidRPr="00840969">
        <w:rPr>
          <w:sz w:val="28"/>
          <w:szCs w:val="28"/>
        </w:rPr>
        <w:t xml:space="preserve">заключается </w:t>
      </w:r>
      <w:r w:rsidR="00495E98" w:rsidRPr="00840969">
        <w:rPr>
          <w:sz w:val="28"/>
          <w:szCs w:val="28"/>
        </w:rPr>
        <w:t>в способности карбамида (</w:t>
      </w:r>
      <w:r w:rsidR="001D5B7E" w:rsidRPr="00840969">
        <w:rPr>
          <w:sz w:val="28"/>
          <w:szCs w:val="28"/>
        </w:rPr>
        <w:t xml:space="preserve">мочевины, </w:t>
      </w:r>
      <w:r w:rsidR="00495E98" w:rsidRPr="00840969">
        <w:rPr>
          <w:sz w:val="28"/>
          <w:szCs w:val="28"/>
          <w:lang w:val="en-US"/>
        </w:rPr>
        <w:t>NH</w:t>
      </w:r>
      <w:r w:rsidR="00495E98" w:rsidRPr="00840969">
        <w:rPr>
          <w:sz w:val="28"/>
          <w:szCs w:val="28"/>
          <w:vertAlign w:val="subscript"/>
        </w:rPr>
        <w:t>2</w:t>
      </w:r>
      <w:r w:rsidR="00495E98" w:rsidRPr="00840969">
        <w:rPr>
          <w:sz w:val="28"/>
          <w:szCs w:val="28"/>
          <w:lang w:val="en-US"/>
        </w:rPr>
        <w:t>CONH</w:t>
      </w:r>
      <w:r w:rsidR="00495E98" w:rsidRPr="00840969">
        <w:rPr>
          <w:sz w:val="28"/>
          <w:szCs w:val="28"/>
          <w:vertAlign w:val="subscript"/>
        </w:rPr>
        <w:t>2</w:t>
      </w:r>
      <w:r w:rsidR="00495E98" w:rsidRPr="00840969">
        <w:rPr>
          <w:sz w:val="28"/>
          <w:szCs w:val="28"/>
        </w:rPr>
        <w:t>)</w:t>
      </w:r>
      <w:r w:rsidR="008E6D31" w:rsidRPr="00840969">
        <w:rPr>
          <w:sz w:val="28"/>
          <w:szCs w:val="28"/>
        </w:rPr>
        <w:t xml:space="preserve"> образовывать кристаллические комплексы с парафинами нормального строения. Образовавшийся комплекс представляет собой клатратное </w:t>
      </w:r>
      <w:r w:rsidR="00EE7642" w:rsidRPr="00840969">
        <w:rPr>
          <w:sz w:val="28"/>
          <w:szCs w:val="28"/>
        </w:rPr>
        <w:t>соединени</w:t>
      </w:r>
      <w:r w:rsidR="008E6D31" w:rsidRPr="00840969">
        <w:rPr>
          <w:sz w:val="28"/>
          <w:szCs w:val="28"/>
        </w:rPr>
        <w:t xml:space="preserve">е, у которого доступное для включения молекул гостя пространство имеет форму каналов. </w:t>
      </w:r>
      <w:proofErr w:type="spellStart"/>
      <w:r w:rsidR="00B749AD" w:rsidRPr="00840969">
        <w:rPr>
          <w:sz w:val="28"/>
          <w:szCs w:val="28"/>
        </w:rPr>
        <w:t>Кристалы</w:t>
      </w:r>
      <w:proofErr w:type="spellEnd"/>
      <w:r w:rsidR="00B749AD" w:rsidRPr="00840969">
        <w:rPr>
          <w:sz w:val="28"/>
          <w:szCs w:val="28"/>
        </w:rPr>
        <w:t xml:space="preserve"> комплекса обладают гексагональной структурой, в которой молекулы карбамида образуют спираль, связываясь друг с другом за счет водородных связей между атомами кислорода и азота смежных молекул. В этой спирали соседние молекулы карбамида повернуты относительно друг друга на 120°. Вдоль оси спирали образуется круглый в поперечном сечении канал со строго фиксированным диаметром (0,5</w:t>
      </w:r>
      <w:r w:rsidR="00AE5159" w:rsidRPr="00840969">
        <w:rPr>
          <w:sz w:val="28"/>
          <w:szCs w:val="28"/>
        </w:rPr>
        <w:t xml:space="preserve"> - </w:t>
      </w:r>
      <w:r w:rsidR="00B749AD" w:rsidRPr="00840969">
        <w:rPr>
          <w:sz w:val="28"/>
          <w:szCs w:val="28"/>
        </w:rPr>
        <w:t xml:space="preserve">0,6 </w:t>
      </w:r>
      <w:proofErr w:type="spellStart"/>
      <w:r w:rsidR="00B749AD" w:rsidRPr="00840969">
        <w:rPr>
          <w:sz w:val="28"/>
          <w:szCs w:val="28"/>
        </w:rPr>
        <w:t>нм</w:t>
      </w:r>
      <w:proofErr w:type="spellEnd"/>
      <w:r w:rsidR="00B749AD" w:rsidRPr="00840969">
        <w:rPr>
          <w:sz w:val="28"/>
          <w:szCs w:val="28"/>
        </w:rPr>
        <w:t xml:space="preserve">), внутри которого могут располагаться молекулы нормальных парафинов с эффективным диаметром менее 0,5 </w:t>
      </w:r>
      <w:proofErr w:type="spellStart"/>
      <w:r w:rsidR="00B749AD" w:rsidRPr="00840969">
        <w:rPr>
          <w:sz w:val="28"/>
          <w:szCs w:val="28"/>
        </w:rPr>
        <w:t>нм</w:t>
      </w:r>
      <w:proofErr w:type="spellEnd"/>
      <w:r w:rsidR="00B749AD" w:rsidRPr="00840969">
        <w:rPr>
          <w:sz w:val="28"/>
          <w:szCs w:val="28"/>
        </w:rPr>
        <w:t>. Молекулы же разветвленных парафинов, ароматических и алициклических углеводородов, имеющих значительно больший эффективный диаметр, не могут разместиться в этих каналах и поэтому комплексов с карбамидом не образуют.</w:t>
      </w:r>
    </w:p>
    <w:p w14:paraId="72EB9ACA" w14:textId="4BAAE77F" w:rsidR="00B777F6" w:rsidRPr="00840969" w:rsidRDefault="008E6D31" w:rsidP="00FB5217">
      <w:pPr>
        <w:ind w:firstLine="709"/>
        <w:jc w:val="both"/>
        <w:rPr>
          <w:sz w:val="28"/>
          <w:szCs w:val="28"/>
        </w:rPr>
      </w:pPr>
      <w:r w:rsidRPr="00840969">
        <w:rPr>
          <w:sz w:val="28"/>
          <w:szCs w:val="28"/>
        </w:rPr>
        <w:t xml:space="preserve">Полученный </w:t>
      </w:r>
      <w:r w:rsidR="007647EE" w:rsidRPr="00840969">
        <w:rPr>
          <w:sz w:val="28"/>
          <w:szCs w:val="28"/>
        </w:rPr>
        <w:t xml:space="preserve">комплекс выпадает в осадок при комнатной температуре, после чего осуществляется нагрев </w:t>
      </w:r>
      <w:r w:rsidR="00EE7642" w:rsidRPr="00840969">
        <w:rPr>
          <w:sz w:val="28"/>
          <w:szCs w:val="28"/>
        </w:rPr>
        <w:t>осадка до 80</w:t>
      </w:r>
      <w:r w:rsidR="007647EE" w:rsidRPr="00840969">
        <w:rPr>
          <w:sz w:val="28"/>
          <w:szCs w:val="28"/>
        </w:rPr>
        <w:t xml:space="preserve"> </w:t>
      </w:r>
      <w:proofErr w:type="spellStart"/>
      <w:r w:rsidR="00EE7642" w:rsidRPr="00840969">
        <w:rPr>
          <w:sz w:val="28"/>
          <w:szCs w:val="28"/>
          <w:vertAlign w:val="superscript"/>
        </w:rPr>
        <w:t>о</w:t>
      </w:r>
      <w:r w:rsidR="00EE7642" w:rsidRPr="00840969">
        <w:rPr>
          <w:sz w:val="28"/>
          <w:szCs w:val="28"/>
        </w:rPr>
        <w:t>С</w:t>
      </w:r>
      <w:proofErr w:type="spellEnd"/>
      <w:r w:rsidR="007647EE" w:rsidRPr="00840969">
        <w:rPr>
          <w:sz w:val="28"/>
          <w:szCs w:val="28"/>
        </w:rPr>
        <w:t>.</w:t>
      </w:r>
      <w:r w:rsidR="00EE7642" w:rsidRPr="00840969">
        <w:rPr>
          <w:sz w:val="28"/>
          <w:szCs w:val="28"/>
        </w:rPr>
        <w:t xml:space="preserve"> </w:t>
      </w:r>
      <w:r w:rsidR="007647EE" w:rsidRPr="00840969">
        <w:rPr>
          <w:sz w:val="28"/>
          <w:szCs w:val="28"/>
        </w:rPr>
        <w:t xml:space="preserve">Далее, </w:t>
      </w:r>
      <w:r w:rsidR="00EE7642" w:rsidRPr="00840969">
        <w:rPr>
          <w:sz w:val="28"/>
          <w:szCs w:val="28"/>
        </w:rPr>
        <w:t>парафин</w:t>
      </w:r>
      <w:r w:rsidR="007647EE" w:rsidRPr="00840969">
        <w:rPr>
          <w:sz w:val="28"/>
          <w:szCs w:val="28"/>
        </w:rPr>
        <w:t xml:space="preserve"> подвергается плавлению</w:t>
      </w:r>
      <w:r w:rsidR="00EE7642" w:rsidRPr="00840969">
        <w:rPr>
          <w:sz w:val="28"/>
          <w:szCs w:val="28"/>
        </w:rPr>
        <w:t xml:space="preserve"> и отдел</w:t>
      </w:r>
      <w:r w:rsidR="007647EE" w:rsidRPr="00840969">
        <w:rPr>
          <w:sz w:val="28"/>
          <w:szCs w:val="28"/>
        </w:rPr>
        <w:t>яется</w:t>
      </w:r>
      <w:r w:rsidR="00EE7642" w:rsidRPr="00840969">
        <w:rPr>
          <w:sz w:val="28"/>
          <w:szCs w:val="28"/>
        </w:rPr>
        <w:t xml:space="preserve"> от мочевины. Мочевина возвращается в цикл</w:t>
      </w:r>
      <w:r w:rsidR="007647EE" w:rsidRPr="00840969">
        <w:rPr>
          <w:sz w:val="28"/>
          <w:szCs w:val="28"/>
        </w:rPr>
        <w:t>.</w:t>
      </w:r>
    </w:p>
    <w:p w14:paraId="539E39E8" w14:textId="382C9BB7" w:rsidR="00B777F6" w:rsidRPr="00840969" w:rsidRDefault="00B777F6" w:rsidP="00FB5217">
      <w:pPr>
        <w:autoSpaceDE w:val="0"/>
        <w:autoSpaceDN w:val="0"/>
        <w:adjustRightInd w:val="0"/>
        <w:ind w:firstLine="709"/>
        <w:jc w:val="both"/>
        <w:rPr>
          <w:color w:val="000000" w:themeColor="text1"/>
          <w:sz w:val="28"/>
          <w:szCs w:val="28"/>
        </w:rPr>
      </w:pPr>
      <w:r w:rsidRPr="00840969">
        <w:rPr>
          <w:sz w:val="28"/>
          <w:szCs w:val="28"/>
        </w:rPr>
        <w:t xml:space="preserve">Тем не менее, наиболее популярным методом </w:t>
      </w:r>
      <w:proofErr w:type="spellStart"/>
      <w:r w:rsidRPr="00840969">
        <w:rPr>
          <w:sz w:val="28"/>
          <w:szCs w:val="28"/>
        </w:rPr>
        <w:t>депарафинизации</w:t>
      </w:r>
      <w:proofErr w:type="spellEnd"/>
      <w:r w:rsidRPr="00840969">
        <w:rPr>
          <w:sz w:val="28"/>
          <w:szCs w:val="28"/>
        </w:rPr>
        <w:t xml:space="preserve"> на </w:t>
      </w:r>
      <w:r w:rsidRPr="00840969">
        <w:rPr>
          <w:color w:val="000000" w:themeColor="text1"/>
          <w:sz w:val="28"/>
          <w:szCs w:val="28"/>
        </w:rPr>
        <w:t xml:space="preserve">сегодняшний день является именно каталитическая </w:t>
      </w:r>
      <w:proofErr w:type="spellStart"/>
      <w:r w:rsidRPr="00840969">
        <w:rPr>
          <w:color w:val="000000" w:themeColor="text1"/>
          <w:sz w:val="28"/>
          <w:szCs w:val="28"/>
        </w:rPr>
        <w:t>депарафинизация</w:t>
      </w:r>
      <w:proofErr w:type="spellEnd"/>
      <w:r w:rsidRPr="00840969">
        <w:rPr>
          <w:color w:val="000000" w:themeColor="text1"/>
          <w:sz w:val="28"/>
          <w:szCs w:val="28"/>
        </w:rPr>
        <w:t xml:space="preserve"> [</w:t>
      </w:r>
      <w:r w:rsidR="001029BE" w:rsidRPr="00840969">
        <w:rPr>
          <w:color w:val="000000" w:themeColor="text1"/>
          <w:sz w:val="28"/>
          <w:szCs w:val="28"/>
        </w:rPr>
        <w:t>16</w:t>
      </w:r>
      <w:r w:rsidRPr="00840969">
        <w:rPr>
          <w:color w:val="000000" w:themeColor="text1"/>
          <w:sz w:val="28"/>
          <w:szCs w:val="28"/>
        </w:rPr>
        <w:t xml:space="preserve">]. </w:t>
      </w:r>
    </w:p>
    <w:p w14:paraId="7820634D" w14:textId="77777777" w:rsidR="00B777F6" w:rsidRDefault="00B777F6" w:rsidP="00FB5217">
      <w:pPr>
        <w:tabs>
          <w:tab w:val="left" w:pos="142"/>
          <w:tab w:val="left" w:pos="567"/>
        </w:tabs>
        <w:ind w:firstLine="709"/>
        <w:jc w:val="both"/>
        <w:rPr>
          <w:b/>
          <w:bCs/>
          <w:color w:val="000000" w:themeColor="text1"/>
          <w:sz w:val="28"/>
          <w:szCs w:val="28"/>
        </w:rPr>
      </w:pPr>
    </w:p>
    <w:p w14:paraId="4F563295" w14:textId="77777777" w:rsidR="00A20987" w:rsidRDefault="00A20987" w:rsidP="00FB5217">
      <w:pPr>
        <w:tabs>
          <w:tab w:val="left" w:pos="142"/>
          <w:tab w:val="left" w:pos="567"/>
        </w:tabs>
        <w:ind w:firstLine="709"/>
        <w:jc w:val="both"/>
        <w:rPr>
          <w:b/>
          <w:bCs/>
          <w:color w:val="000000" w:themeColor="text1"/>
          <w:sz w:val="28"/>
          <w:szCs w:val="28"/>
        </w:rPr>
      </w:pPr>
    </w:p>
    <w:p w14:paraId="38DF67EE" w14:textId="77777777" w:rsidR="00A20987" w:rsidRPr="00840969" w:rsidRDefault="00A20987" w:rsidP="00FB5217">
      <w:pPr>
        <w:tabs>
          <w:tab w:val="left" w:pos="142"/>
          <w:tab w:val="left" w:pos="567"/>
        </w:tabs>
        <w:ind w:firstLine="709"/>
        <w:jc w:val="both"/>
        <w:rPr>
          <w:b/>
          <w:bCs/>
          <w:color w:val="000000" w:themeColor="text1"/>
          <w:sz w:val="28"/>
          <w:szCs w:val="28"/>
        </w:rPr>
      </w:pPr>
    </w:p>
    <w:p w14:paraId="0D8E8201" w14:textId="116F5FA0" w:rsidR="00B777F6" w:rsidRPr="0027564C" w:rsidRDefault="00B777F6" w:rsidP="00A20987">
      <w:pPr>
        <w:pStyle w:val="a3"/>
        <w:tabs>
          <w:tab w:val="left" w:pos="142"/>
          <w:tab w:val="left" w:pos="567"/>
        </w:tabs>
        <w:ind w:left="0" w:firstLine="709"/>
        <w:jc w:val="both"/>
        <w:rPr>
          <w:rFonts w:ascii="Times New Roman" w:eastAsia="Times New Roman" w:hAnsi="Times New Roman" w:cs="Times New Roman"/>
          <w:bCs/>
          <w:sz w:val="28"/>
          <w:szCs w:val="28"/>
          <w:lang w:eastAsia="ru-RU"/>
        </w:rPr>
      </w:pPr>
      <w:r w:rsidRPr="0027564C">
        <w:rPr>
          <w:rFonts w:ascii="Times New Roman" w:eastAsia="Times New Roman" w:hAnsi="Times New Roman" w:cs="Times New Roman"/>
          <w:bCs/>
          <w:color w:val="000000" w:themeColor="text1"/>
          <w:sz w:val="28"/>
          <w:szCs w:val="28"/>
          <w:lang w:eastAsia="ru-RU"/>
        </w:rPr>
        <w:lastRenderedPageBreak/>
        <w:t>1.</w:t>
      </w:r>
      <w:r w:rsidR="00F847B8" w:rsidRPr="0027564C">
        <w:rPr>
          <w:rFonts w:ascii="Times New Roman" w:eastAsia="Times New Roman" w:hAnsi="Times New Roman" w:cs="Times New Roman"/>
          <w:bCs/>
          <w:sz w:val="28"/>
          <w:szCs w:val="28"/>
          <w:lang w:eastAsia="ru-RU"/>
        </w:rPr>
        <w:t>3</w:t>
      </w:r>
      <w:r w:rsidRPr="0027564C">
        <w:rPr>
          <w:rFonts w:ascii="Times New Roman" w:eastAsia="Times New Roman" w:hAnsi="Times New Roman" w:cs="Times New Roman"/>
          <w:bCs/>
          <w:sz w:val="28"/>
          <w:szCs w:val="28"/>
          <w:lang w:eastAsia="ru-RU"/>
        </w:rPr>
        <w:t xml:space="preserve">.2 Каталитическая </w:t>
      </w:r>
      <w:proofErr w:type="spellStart"/>
      <w:r w:rsidRPr="0027564C">
        <w:rPr>
          <w:rFonts w:ascii="Times New Roman" w:eastAsia="Times New Roman" w:hAnsi="Times New Roman" w:cs="Times New Roman"/>
          <w:bCs/>
          <w:sz w:val="28"/>
          <w:szCs w:val="28"/>
          <w:lang w:eastAsia="ru-RU"/>
        </w:rPr>
        <w:t>депарафинизация</w:t>
      </w:r>
      <w:proofErr w:type="spellEnd"/>
      <w:r w:rsidRPr="0027564C">
        <w:rPr>
          <w:rFonts w:ascii="Times New Roman" w:eastAsia="Times New Roman" w:hAnsi="Times New Roman" w:cs="Times New Roman"/>
          <w:bCs/>
          <w:sz w:val="28"/>
          <w:szCs w:val="28"/>
          <w:lang w:eastAsia="ru-RU"/>
        </w:rPr>
        <w:t xml:space="preserve"> </w:t>
      </w:r>
    </w:p>
    <w:p w14:paraId="2F1E0BC0" w14:textId="77777777" w:rsidR="00B777F6" w:rsidRPr="00840969" w:rsidRDefault="00B777F6" w:rsidP="00A20987">
      <w:pPr>
        <w:ind w:firstLine="709"/>
        <w:jc w:val="both"/>
        <w:rPr>
          <w:sz w:val="28"/>
          <w:szCs w:val="28"/>
        </w:rPr>
      </w:pPr>
      <w:r w:rsidRPr="00840969">
        <w:rPr>
          <w:sz w:val="28"/>
          <w:szCs w:val="28"/>
        </w:rPr>
        <w:t xml:space="preserve">Каталитическая </w:t>
      </w:r>
      <w:proofErr w:type="spellStart"/>
      <w:r w:rsidRPr="00840969">
        <w:rPr>
          <w:sz w:val="28"/>
          <w:szCs w:val="28"/>
        </w:rPr>
        <w:t>депарафинизация</w:t>
      </w:r>
      <w:proofErr w:type="spellEnd"/>
      <w:r w:rsidRPr="00840969">
        <w:rPr>
          <w:sz w:val="28"/>
          <w:szCs w:val="28"/>
        </w:rPr>
        <w:t xml:space="preserve"> представляет собой особый процесс гидрокрекинга, используемый для улучшения свойств текучести при низких температурах средних дистиллятов и смазочных материалов путем крекинга нормальных парафинов.</w:t>
      </w:r>
    </w:p>
    <w:p w14:paraId="2EB57EBF" w14:textId="1BC0D14E" w:rsidR="00B777F6" w:rsidRPr="00840969" w:rsidRDefault="00B777F6" w:rsidP="00A20987">
      <w:pPr>
        <w:ind w:firstLine="709"/>
        <w:jc w:val="both"/>
        <w:rPr>
          <w:sz w:val="28"/>
          <w:szCs w:val="28"/>
        </w:rPr>
      </w:pPr>
      <w:r w:rsidRPr="00840969">
        <w:rPr>
          <w:sz w:val="28"/>
          <w:szCs w:val="28"/>
        </w:rPr>
        <w:t xml:space="preserve">Каталитическая </w:t>
      </w:r>
      <w:proofErr w:type="spellStart"/>
      <w:r w:rsidRPr="00840969">
        <w:rPr>
          <w:sz w:val="28"/>
          <w:szCs w:val="28"/>
        </w:rPr>
        <w:t>депарафинизация</w:t>
      </w:r>
      <w:proofErr w:type="spellEnd"/>
      <w:r w:rsidRPr="00840969">
        <w:rPr>
          <w:sz w:val="28"/>
          <w:szCs w:val="28"/>
        </w:rPr>
        <w:t xml:space="preserve"> производится на различных катализаторах и включает в себя ряд селективных реакций с высшими (длинноцепочечными) парафинами. Молекулы парафинов в ходе процесса расщепляются и </w:t>
      </w:r>
      <w:proofErr w:type="spellStart"/>
      <w:r w:rsidRPr="00840969">
        <w:rPr>
          <w:sz w:val="28"/>
          <w:szCs w:val="28"/>
        </w:rPr>
        <w:t>изомеризуются</w:t>
      </w:r>
      <w:proofErr w:type="spellEnd"/>
      <w:r w:rsidRPr="00840969">
        <w:rPr>
          <w:sz w:val="28"/>
          <w:szCs w:val="28"/>
        </w:rPr>
        <w:t xml:space="preserve">. Для этого важно соблюдать температуру от 200°С до 480°С и давление от 0,7 до 7,5 МПа. Довольно большая разница объясняется полной зависимостью параметров процесса от типа выбранного катализатора и исходного сырья. Если реакции проходят в постоянном токе водорода, то такой процесс называется </w:t>
      </w:r>
      <w:proofErr w:type="spellStart"/>
      <w:r w:rsidRPr="00840969">
        <w:rPr>
          <w:sz w:val="28"/>
          <w:szCs w:val="28"/>
        </w:rPr>
        <w:t>гидродепарафинизацией</w:t>
      </w:r>
      <w:proofErr w:type="spellEnd"/>
      <w:r w:rsidRPr="00840969">
        <w:rPr>
          <w:sz w:val="28"/>
          <w:szCs w:val="28"/>
        </w:rPr>
        <w:t>.</w:t>
      </w:r>
    </w:p>
    <w:p w14:paraId="03CC2F7F" w14:textId="4F2A6EA2" w:rsidR="00B777F6" w:rsidRPr="00840969" w:rsidRDefault="00B777F6" w:rsidP="00A20987">
      <w:pPr>
        <w:ind w:firstLine="709"/>
        <w:jc w:val="both"/>
        <w:rPr>
          <w:sz w:val="28"/>
          <w:szCs w:val="28"/>
        </w:rPr>
      </w:pPr>
      <w:r w:rsidRPr="00840969">
        <w:rPr>
          <w:sz w:val="28"/>
          <w:szCs w:val="28"/>
        </w:rPr>
        <w:t xml:space="preserve">Сегодня </w:t>
      </w:r>
      <w:r w:rsidRPr="00840969">
        <w:rPr>
          <w:color w:val="000000" w:themeColor="text1"/>
          <w:sz w:val="28"/>
          <w:szCs w:val="28"/>
        </w:rPr>
        <w:t xml:space="preserve">в промышленности каталитическая </w:t>
      </w:r>
      <w:proofErr w:type="spellStart"/>
      <w:r w:rsidRPr="00840969">
        <w:rPr>
          <w:color w:val="000000" w:themeColor="text1"/>
          <w:sz w:val="28"/>
          <w:szCs w:val="28"/>
        </w:rPr>
        <w:t>депарафинизация</w:t>
      </w:r>
      <w:proofErr w:type="spellEnd"/>
      <w:r w:rsidRPr="00840969">
        <w:rPr>
          <w:color w:val="000000" w:themeColor="text1"/>
          <w:sz w:val="28"/>
          <w:szCs w:val="28"/>
        </w:rPr>
        <w:t xml:space="preserve"> осуществляется, в основном, на </w:t>
      </w:r>
      <w:proofErr w:type="spellStart"/>
      <w:r w:rsidRPr="00840969">
        <w:rPr>
          <w:color w:val="000000" w:themeColor="text1"/>
          <w:sz w:val="28"/>
          <w:szCs w:val="28"/>
        </w:rPr>
        <w:t>цеолитных</w:t>
      </w:r>
      <w:proofErr w:type="spellEnd"/>
      <w:r w:rsidRPr="00840969">
        <w:rPr>
          <w:color w:val="000000" w:themeColor="text1"/>
          <w:sz w:val="28"/>
          <w:szCs w:val="28"/>
        </w:rPr>
        <w:t xml:space="preserve">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катализаторах, например, со структурой ZSM-5. </w:t>
      </w:r>
      <w:r w:rsidRPr="00840969">
        <w:rPr>
          <w:sz w:val="28"/>
          <w:szCs w:val="28"/>
        </w:rPr>
        <w:t xml:space="preserve">Далее происходит селективный гидрокрекинг парафинов. Впервые данный способ был применен в 1977 году в процессе </w:t>
      </w:r>
      <w:proofErr w:type="spellStart"/>
      <w:r w:rsidRPr="00840969">
        <w:rPr>
          <w:sz w:val="28"/>
          <w:szCs w:val="28"/>
        </w:rPr>
        <w:t>Mobil</w:t>
      </w:r>
      <w:proofErr w:type="spellEnd"/>
      <w:r w:rsidRPr="00840969">
        <w:rPr>
          <w:sz w:val="28"/>
          <w:szCs w:val="28"/>
        </w:rPr>
        <w:t xml:space="preserve"> </w:t>
      </w:r>
      <w:proofErr w:type="spellStart"/>
      <w:r w:rsidRPr="00840969">
        <w:rPr>
          <w:sz w:val="28"/>
          <w:szCs w:val="28"/>
        </w:rPr>
        <w:t>Distillate</w:t>
      </w:r>
      <w:proofErr w:type="spellEnd"/>
      <w:r w:rsidRPr="00840969">
        <w:rPr>
          <w:sz w:val="28"/>
          <w:szCs w:val="28"/>
        </w:rPr>
        <w:t xml:space="preserve"> </w:t>
      </w:r>
      <w:proofErr w:type="spellStart"/>
      <w:r w:rsidRPr="00840969">
        <w:rPr>
          <w:sz w:val="28"/>
          <w:szCs w:val="28"/>
        </w:rPr>
        <w:t>Dewaxing</w:t>
      </w:r>
      <w:proofErr w:type="spellEnd"/>
      <w:r w:rsidRPr="00840969">
        <w:rPr>
          <w:sz w:val="28"/>
          <w:szCs w:val="28"/>
        </w:rPr>
        <w:t xml:space="preserve">. Компания </w:t>
      </w:r>
      <w:proofErr w:type="spellStart"/>
      <w:r w:rsidRPr="00840969">
        <w:rPr>
          <w:sz w:val="28"/>
          <w:szCs w:val="28"/>
        </w:rPr>
        <w:t>Akzo-Fina</w:t>
      </w:r>
      <w:proofErr w:type="spellEnd"/>
      <w:r w:rsidRPr="00840969">
        <w:rPr>
          <w:sz w:val="28"/>
          <w:szCs w:val="28"/>
        </w:rPr>
        <w:t xml:space="preserve"> в 1988 году [</w:t>
      </w:r>
      <w:r w:rsidR="005154C4" w:rsidRPr="00840969">
        <w:rPr>
          <w:sz w:val="28"/>
          <w:szCs w:val="28"/>
        </w:rPr>
        <w:t>17</w:t>
      </w:r>
      <w:r w:rsidRPr="00840969">
        <w:rPr>
          <w:sz w:val="28"/>
          <w:szCs w:val="28"/>
        </w:rPr>
        <w:t xml:space="preserve">] смогла улучшить процесс, совместив гидроочистку и </w:t>
      </w:r>
      <w:proofErr w:type="spellStart"/>
      <w:r w:rsidRPr="00840969">
        <w:rPr>
          <w:sz w:val="28"/>
          <w:szCs w:val="28"/>
        </w:rPr>
        <w:t>депарафинизацию</w:t>
      </w:r>
      <w:proofErr w:type="spellEnd"/>
      <w:r w:rsidRPr="00840969">
        <w:rPr>
          <w:sz w:val="28"/>
          <w:szCs w:val="28"/>
        </w:rPr>
        <w:t xml:space="preserve">, поставив соответствующие катализаторы друг за другом. В итоге было получено топливо с небольшим содержанием серы (менее </w:t>
      </w:r>
      <w:r w:rsidR="00483EF9" w:rsidRPr="00840969">
        <w:rPr>
          <w:sz w:val="28"/>
          <w:szCs w:val="28"/>
        </w:rPr>
        <w:t xml:space="preserve">500 </w:t>
      </w:r>
      <w:r w:rsidR="00483EF9" w:rsidRPr="00840969">
        <w:rPr>
          <w:sz w:val="28"/>
          <w:szCs w:val="28"/>
          <w:lang w:val="en-US"/>
        </w:rPr>
        <w:t>ppm</w:t>
      </w:r>
      <w:r w:rsidRPr="00840969">
        <w:rPr>
          <w:sz w:val="28"/>
          <w:szCs w:val="28"/>
        </w:rPr>
        <w:t>) и низкой температурой застывания.</w:t>
      </w:r>
    </w:p>
    <w:p w14:paraId="4B46C0E6" w14:textId="698FED01" w:rsidR="00B777F6" w:rsidRPr="00840969" w:rsidRDefault="00B777F6" w:rsidP="00A20987">
      <w:pPr>
        <w:ind w:firstLine="709"/>
        <w:jc w:val="both"/>
        <w:rPr>
          <w:sz w:val="28"/>
          <w:szCs w:val="28"/>
        </w:rPr>
      </w:pPr>
      <w:r w:rsidRPr="00840969">
        <w:rPr>
          <w:sz w:val="28"/>
          <w:szCs w:val="28"/>
        </w:rPr>
        <w:t>Как известно, фракции средних дистиллятов содержат большое количество высших парафинов, в том числе и дизельной фракци</w:t>
      </w:r>
      <w:r w:rsidR="00B03B6B" w:rsidRPr="00840969">
        <w:rPr>
          <w:sz w:val="28"/>
          <w:szCs w:val="28"/>
        </w:rPr>
        <w:t>и</w:t>
      </w:r>
      <w:r w:rsidRPr="00840969">
        <w:rPr>
          <w:sz w:val="28"/>
          <w:szCs w:val="28"/>
        </w:rPr>
        <w:t>, где содержание высших парафинов доходит до 75% [</w:t>
      </w:r>
      <w:r w:rsidR="00736D2D" w:rsidRPr="00840969">
        <w:rPr>
          <w:sz w:val="28"/>
          <w:szCs w:val="28"/>
        </w:rPr>
        <w:t>18</w:t>
      </w:r>
      <w:r w:rsidR="00842541" w:rsidRPr="00840969">
        <w:rPr>
          <w:sz w:val="28"/>
          <w:szCs w:val="28"/>
        </w:rPr>
        <w:t xml:space="preserve">, </w:t>
      </w:r>
      <w:r w:rsidR="00736D2D" w:rsidRPr="00840969">
        <w:rPr>
          <w:sz w:val="28"/>
          <w:szCs w:val="28"/>
        </w:rPr>
        <w:t>19</w:t>
      </w:r>
      <w:r w:rsidR="00A86383">
        <w:rPr>
          <w:sz w:val="28"/>
          <w:szCs w:val="28"/>
        </w:rPr>
        <w:t>, 20</w:t>
      </w:r>
      <w:r w:rsidRPr="00840969">
        <w:rPr>
          <w:sz w:val="28"/>
          <w:szCs w:val="28"/>
        </w:rPr>
        <w:t xml:space="preserve">]. Такое большое количество парафинов ведет к </w:t>
      </w:r>
      <w:proofErr w:type="spellStart"/>
      <w:r w:rsidRPr="00840969">
        <w:rPr>
          <w:sz w:val="28"/>
          <w:szCs w:val="28"/>
          <w:lang w:val="kk-KZ"/>
        </w:rPr>
        <w:t>повышению</w:t>
      </w:r>
      <w:proofErr w:type="spellEnd"/>
      <w:r w:rsidRPr="00840969">
        <w:rPr>
          <w:sz w:val="28"/>
          <w:szCs w:val="28"/>
        </w:rPr>
        <w:t xml:space="preserve"> температуры замерзания, что делает их непригодными для создания топлива, эффективного в условиях холодных регионов</w:t>
      </w:r>
      <w:r w:rsidRPr="00840969">
        <w:rPr>
          <w:sz w:val="28"/>
          <w:szCs w:val="28"/>
          <w:lang w:val="kk-KZ"/>
        </w:rPr>
        <w:t xml:space="preserve">, </w:t>
      </w:r>
      <w:proofErr w:type="spellStart"/>
      <w:r w:rsidRPr="00840969">
        <w:rPr>
          <w:sz w:val="28"/>
          <w:szCs w:val="28"/>
          <w:lang w:val="kk-KZ"/>
        </w:rPr>
        <w:t>таких</w:t>
      </w:r>
      <w:proofErr w:type="spellEnd"/>
      <w:r w:rsidRPr="00840969">
        <w:rPr>
          <w:sz w:val="28"/>
          <w:szCs w:val="28"/>
          <w:lang w:val="kk-KZ"/>
        </w:rPr>
        <w:t xml:space="preserve"> </w:t>
      </w:r>
      <w:proofErr w:type="spellStart"/>
      <w:r w:rsidRPr="00840969">
        <w:rPr>
          <w:sz w:val="28"/>
          <w:szCs w:val="28"/>
          <w:lang w:val="kk-KZ"/>
        </w:rPr>
        <w:t>как</w:t>
      </w:r>
      <w:proofErr w:type="spellEnd"/>
      <w:r w:rsidRPr="00840969">
        <w:rPr>
          <w:sz w:val="28"/>
          <w:szCs w:val="28"/>
          <w:lang w:val="kk-KZ"/>
        </w:rPr>
        <w:t xml:space="preserve"> </w:t>
      </w:r>
      <w:proofErr w:type="spellStart"/>
      <w:r w:rsidRPr="00840969">
        <w:rPr>
          <w:sz w:val="28"/>
          <w:szCs w:val="28"/>
          <w:lang w:val="kk-KZ"/>
        </w:rPr>
        <w:t>северные</w:t>
      </w:r>
      <w:proofErr w:type="spellEnd"/>
      <w:r w:rsidRPr="00840969">
        <w:rPr>
          <w:sz w:val="28"/>
          <w:szCs w:val="28"/>
          <w:lang w:val="kk-KZ"/>
        </w:rPr>
        <w:t xml:space="preserve"> и </w:t>
      </w:r>
      <w:proofErr w:type="spellStart"/>
      <w:r w:rsidRPr="00840969">
        <w:rPr>
          <w:sz w:val="28"/>
          <w:szCs w:val="28"/>
          <w:lang w:val="kk-KZ"/>
        </w:rPr>
        <w:t>северо-восточные</w:t>
      </w:r>
      <w:proofErr w:type="spellEnd"/>
      <w:r w:rsidRPr="00840969">
        <w:rPr>
          <w:sz w:val="28"/>
          <w:szCs w:val="28"/>
          <w:lang w:val="kk-KZ"/>
        </w:rPr>
        <w:t xml:space="preserve"> регионы </w:t>
      </w:r>
      <w:proofErr w:type="spellStart"/>
      <w:r w:rsidRPr="00840969">
        <w:rPr>
          <w:sz w:val="28"/>
          <w:szCs w:val="28"/>
          <w:lang w:val="kk-KZ"/>
        </w:rPr>
        <w:t>Казахстана</w:t>
      </w:r>
      <w:proofErr w:type="spellEnd"/>
      <w:r w:rsidRPr="00840969">
        <w:rPr>
          <w:sz w:val="28"/>
          <w:szCs w:val="28"/>
          <w:lang w:val="kk-KZ"/>
        </w:rPr>
        <w:t xml:space="preserve">, </w:t>
      </w:r>
      <w:proofErr w:type="spellStart"/>
      <w:r w:rsidRPr="00840969">
        <w:rPr>
          <w:sz w:val="28"/>
          <w:szCs w:val="28"/>
          <w:lang w:val="kk-KZ"/>
        </w:rPr>
        <w:t>где</w:t>
      </w:r>
      <w:proofErr w:type="spellEnd"/>
      <w:r w:rsidRPr="00840969">
        <w:rPr>
          <w:sz w:val="28"/>
          <w:szCs w:val="28"/>
          <w:lang w:val="kk-KZ"/>
        </w:rPr>
        <w:t xml:space="preserve"> температура </w:t>
      </w:r>
      <w:proofErr w:type="spellStart"/>
      <w:r w:rsidRPr="00840969">
        <w:rPr>
          <w:sz w:val="28"/>
          <w:szCs w:val="28"/>
          <w:lang w:val="kk-KZ"/>
        </w:rPr>
        <w:t>может</w:t>
      </w:r>
      <w:proofErr w:type="spellEnd"/>
      <w:r w:rsidRPr="00840969">
        <w:rPr>
          <w:sz w:val="28"/>
          <w:szCs w:val="28"/>
          <w:lang w:val="kk-KZ"/>
        </w:rPr>
        <w:t xml:space="preserve"> </w:t>
      </w:r>
      <w:proofErr w:type="spellStart"/>
      <w:r w:rsidRPr="00840969">
        <w:rPr>
          <w:sz w:val="28"/>
          <w:szCs w:val="28"/>
          <w:lang w:val="kk-KZ"/>
        </w:rPr>
        <w:t>опускаться</w:t>
      </w:r>
      <w:proofErr w:type="spellEnd"/>
      <w:r w:rsidRPr="00840969">
        <w:rPr>
          <w:sz w:val="28"/>
          <w:szCs w:val="28"/>
          <w:lang w:val="kk-KZ"/>
        </w:rPr>
        <w:t xml:space="preserve"> до -40°С</w:t>
      </w:r>
      <w:r w:rsidRPr="00840969">
        <w:rPr>
          <w:sz w:val="28"/>
          <w:szCs w:val="28"/>
        </w:rPr>
        <w:t xml:space="preserve">. Для улучшения стойкости к низким температурам к топливу могут быть добавлены различные депрессорные присадки или может быть осуществлено </w:t>
      </w:r>
      <w:r w:rsidRPr="00840969">
        <w:rPr>
          <w:color w:val="000000"/>
          <w:sz w:val="28"/>
          <w:szCs w:val="28"/>
        </w:rPr>
        <w:t>смешивание с керосиновой фракцией</w:t>
      </w:r>
      <w:r w:rsidRPr="00840969">
        <w:rPr>
          <w:sz w:val="28"/>
          <w:szCs w:val="28"/>
        </w:rPr>
        <w:t>, но эти способы использу</w:t>
      </w:r>
      <w:r w:rsidR="00DB0DA7" w:rsidRPr="00840969">
        <w:rPr>
          <w:sz w:val="28"/>
          <w:szCs w:val="28"/>
        </w:rPr>
        <w:t>ю</w:t>
      </w:r>
      <w:r w:rsidRPr="00840969">
        <w:rPr>
          <w:sz w:val="28"/>
          <w:szCs w:val="28"/>
        </w:rPr>
        <w:t xml:space="preserve">тся лишь как альтернатива для процесса каталитической </w:t>
      </w:r>
      <w:proofErr w:type="spellStart"/>
      <w:r w:rsidRPr="00840969">
        <w:rPr>
          <w:sz w:val="28"/>
          <w:szCs w:val="28"/>
        </w:rPr>
        <w:t>депарафинизации</w:t>
      </w:r>
      <w:proofErr w:type="spellEnd"/>
      <w:r w:rsidRPr="00840969">
        <w:rPr>
          <w:sz w:val="28"/>
          <w:szCs w:val="28"/>
        </w:rPr>
        <w:t xml:space="preserve"> [</w:t>
      </w:r>
      <w:r w:rsidR="00833B44" w:rsidRPr="00840969">
        <w:rPr>
          <w:sz w:val="28"/>
          <w:szCs w:val="28"/>
        </w:rPr>
        <w:t>2</w:t>
      </w:r>
      <w:r w:rsidR="00A86383">
        <w:rPr>
          <w:sz w:val="28"/>
          <w:szCs w:val="28"/>
        </w:rPr>
        <w:t>1</w:t>
      </w:r>
      <w:r w:rsidRPr="00840969">
        <w:rPr>
          <w:sz w:val="28"/>
          <w:szCs w:val="28"/>
        </w:rPr>
        <w:t xml:space="preserve">]. </w:t>
      </w:r>
    </w:p>
    <w:p w14:paraId="7463265F" w14:textId="73716221" w:rsidR="00B777F6" w:rsidRPr="00840969" w:rsidRDefault="00B777F6" w:rsidP="00A20987">
      <w:pPr>
        <w:ind w:firstLine="709"/>
        <w:jc w:val="both"/>
        <w:rPr>
          <w:color w:val="000000" w:themeColor="text1"/>
          <w:sz w:val="28"/>
          <w:szCs w:val="28"/>
        </w:rPr>
      </w:pPr>
      <w:r w:rsidRPr="00840969">
        <w:rPr>
          <w:sz w:val="28"/>
          <w:szCs w:val="28"/>
        </w:rPr>
        <w:t xml:space="preserve">Как было упомянуто выше, катализаторами в процессе </w:t>
      </w:r>
      <w:proofErr w:type="spellStart"/>
      <w:r w:rsidRPr="00840969">
        <w:rPr>
          <w:sz w:val="28"/>
          <w:szCs w:val="28"/>
        </w:rPr>
        <w:t>депарафинизации</w:t>
      </w:r>
      <w:proofErr w:type="spellEnd"/>
      <w:r w:rsidRPr="00840969">
        <w:rPr>
          <w:sz w:val="28"/>
          <w:szCs w:val="28"/>
        </w:rPr>
        <w:t xml:space="preserve"> обычно выступают синтетические цеолиты, они являются достаточно активными и универсальными. Цеолиты позволяют проводить некоторые процессы параллельно </w:t>
      </w:r>
      <w:proofErr w:type="spellStart"/>
      <w:r w:rsidRPr="00840969">
        <w:rPr>
          <w:sz w:val="28"/>
          <w:szCs w:val="28"/>
        </w:rPr>
        <w:t>депарафинизации</w:t>
      </w:r>
      <w:proofErr w:type="spellEnd"/>
      <w:r w:rsidRPr="00840969">
        <w:rPr>
          <w:sz w:val="28"/>
          <w:szCs w:val="28"/>
        </w:rPr>
        <w:t>, например, гидроочистку [</w:t>
      </w:r>
      <w:r w:rsidR="00CF2E73" w:rsidRPr="00840969">
        <w:rPr>
          <w:sz w:val="28"/>
          <w:szCs w:val="28"/>
        </w:rPr>
        <w:t>2</w:t>
      </w:r>
      <w:r w:rsidR="006A0434">
        <w:rPr>
          <w:sz w:val="28"/>
          <w:szCs w:val="28"/>
        </w:rPr>
        <w:t>2</w:t>
      </w:r>
      <w:r w:rsidRPr="00840969">
        <w:rPr>
          <w:sz w:val="28"/>
          <w:szCs w:val="28"/>
        </w:rPr>
        <w:t xml:space="preserve">]. Благодаря высоким температурам и давлению в ходе каталитической </w:t>
      </w:r>
      <w:proofErr w:type="spellStart"/>
      <w:r w:rsidRPr="00840969">
        <w:rPr>
          <w:sz w:val="28"/>
          <w:szCs w:val="28"/>
        </w:rPr>
        <w:t>депарафинизации</w:t>
      </w:r>
      <w:proofErr w:type="spellEnd"/>
      <w:r w:rsidRPr="00840969">
        <w:rPr>
          <w:sz w:val="28"/>
          <w:szCs w:val="28"/>
        </w:rPr>
        <w:t xml:space="preserve"> </w:t>
      </w:r>
      <w:r w:rsidRPr="00840969">
        <w:rPr>
          <w:color w:val="000000" w:themeColor="text1"/>
          <w:sz w:val="28"/>
          <w:szCs w:val="28"/>
        </w:rPr>
        <w:t xml:space="preserve">удается проводить крекинг парафинов с образованием более легких парафинов, </w:t>
      </w:r>
      <w:proofErr w:type="spellStart"/>
      <w:r w:rsidRPr="00840969">
        <w:rPr>
          <w:color w:val="000000" w:themeColor="text1"/>
          <w:sz w:val="28"/>
          <w:szCs w:val="28"/>
        </w:rPr>
        <w:t>изопарафинов</w:t>
      </w:r>
      <w:proofErr w:type="spellEnd"/>
      <w:r w:rsidRPr="00840969">
        <w:rPr>
          <w:color w:val="000000" w:themeColor="text1"/>
          <w:sz w:val="28"/>
          <w:szCs w:val="28"/>
        </w:rPr>
        <w:t xml:space="preserve">, ароматических углеводородов, а также – нафтенов. </w:t>
      </w:r>
    </w:p>
    <w:p w14:paraId="1AC3FD28" w14:textId="77777777" w:rsidR="00B777F6" w:rsidRPr="00840969" w:rsidRDefault="00B777F6" w:rsidP="00A20987">
      <w:pPr>
        <w:ind w:firstLine="709"/>
        <w:jc w:val="both"/>
        <w:rPr>
          <w:sz w:val="28"/>
          <w:szCs w:val="28"/>
        </w:rPr>
      </w:pPr>
      <w:proofErr w:type="spellStart"/>
      <w:r w:rsidRPr="00840969">
        <w:rPr>
          <w:color w:val="000000" w:themeColor="text1"/>
          <w:sz w:val="28"/>
          <w:szCs w:val="28"/>
        </w:rPr>
        <w:t>Депарафинизация</w:t>
      </w:r>
      <w:proofErr w:type="spellEnd"/>
      <w:r w:rsidRPr="00840969">
        <w:rPr>
          <w:color w:val="000000" w:themeColor="text1"/>
          <w:sz w:val="28"/>
          <w:szCs w:val="28"/>
        </w:rPr>
        <w:t xml:space="preserve"> является неотъемлемой частью нефтяной промышленности, позволяет контролировать не только температуру застывания </w:t>
      </w:r>
      <w:r w:rsidRPr="00840969">
        <w:rPr>
          <w:color w:val="000000" w:themeColor="text1"/>
          <w:sz w:val="28"/>
          <w:szCs w:val="28"/>
        </w:rPr>
        <w:lastRenderedPageBreak/>
        <w:t>и термическую стойкость, но также вязкость и летучесть – ключевые параметры для смазочных масел</w:t>
      </w:r>
      <w:r w:rsidRPr="00840969">
        <w:rPr>
          <w:sz w:val="28"/>
          <w:szCs w:val="28"/>
        </w:rPr>
        <w:t xml:space="preserve">. </w:t>
      </w:r>
    </w:p>
    <w:p w14:paraId="6BD397B5" w14:textId="5167556F" w:rsidR="00B777F6" w:rsidRPr="00D45460" w:rsidRDefault="00B777F6" w:rsidP="00A20987">
      <w:pPr>
        <w:ind w:firstLine="709"/>
        <w:jc w:val="both"/>
        <w:rPr>
          <w:sz w:val="28"/>
          <w:szCs w:val="28"/>
        </w:rPr>
      </w:pPr>
      <w:proofErr w:type="spellStart"/>
      <w:r w:rsidRPr="00840969">
        <w:rPr>
          <w:sz w:val="28"/>
          <w:szCs w:val="28"/>
        </w:rPr>
        <w:t>Депарафинизация</w:t>
      </w:r>
      <w:proofErr w:type="spellEnd"/>
      <w:r w:rsidRPr="00840969">
        <w:rPr>
          <w:sz w:val="28"/>
          <w:szCs w:val="28"/>
        </w:rPr>
        <w:t xml:space="preserve"> может быть достигнута не только путем гидрокрекинга, но и путем изомеризации, как это осуществляется в процессе </w:t>
      </w:r>
      <w:proofErr w:type="spellStart"/>
      <w:r w:rsidRPr="00840969">
        <w:rPr>
          <w:sz w:val="28"/>
          <w:szCs w:val="28"/>
        </w:rPr>
        <w:t>изодепарафинизации</w:t>
      </w:r>
      <w:proofErr w:type="spellEnd"/>
      <w:r w:rsidRPr="00840969">
        <w:rPr>
          <w:sz w:val="28"/>
          <w:szCs w:val="28"/>
        </w:rPr>
        <w:t xml:space="preserve"> </w:t>
      </w:r>
      <w:proofErr w:type="spellStart"/>
      <w:r w:rsidRPr="00840969">
        <w:rPr>
          <w:sz w:val="28"/>
          <w:szCs w:val="28"/>
        </w:rPr>
        <w:t>Chevron</w:t>
      </w:r>
      <w:proofErr w:type="spellEnd"/>
      <w:r w:rsidRPr="00840969">
        <w:rPr>
          <w:sz w:val="28"/>
          <w:szCs w:val="28"/>
        </w:rPr>
        <w:t xml:space="preserve">. </w:t>
      </w:r>
      <w:proofErr w:type="spellStart"/>
      <w:r w:rsidRPr="00840969">
        <w:rPr>
          <w:sz w:val="28"/>
          <w:szCs w:val="28"/>
        </w:rPr>
        <w:t>Изопарафины</w:t>
      </w:r>
      <w:proofErr w:type="spellEnd"/>
      <w:r w:rsidRPr="00840969">
        <w:rPr>
          <w:sz w:val="28"/>
          <w:szCs w:val="28"/>
        </w:rPr>
        <w:t xml:space="preserve"> имеют более низкую температуру плавления, чем обычные парафины. Объектами улучшения являются температура застывания и вязкость средних дистиллятов и масел, температура </w:t>
      </w:r>
      <w:r w:rsidRPr="00D45460">
        <w:rPr>
          <w:sz w:val="28"/>
          <w:szCs w:val="28"/>
        </w:rPr>
        <w:t xml:space="preserve">помутнения дизельного топлива, температура замерзания </w:t>
      </w:r>
      <w:proofErr w:type="spellStart"/>
      <w:r w:rsidRPr="00D45460">
        <w:rPr>
          <w:sz w:val="28"/>
          <w:szCs w:val="28"/>
        </w:rPr>
        <w:t>авиакеросина</w:t>
      </w:r>
      <w:proofErr w:type="spellEnd"/>
      <w:r w:rsidRPr="00D45460">
        <w:rPr>
          <w:sz w:val="28"/>
          <w:szCs w:val="28"/>
        </w:rPr>
        <w:t xml:space="preserve"> [</w:t>
      </w:r>
      <w:r w:rsidR="008C39F3" w:rsidRPr="00D45460">
        <w:rPr>
          <w:sz w:val="28"/>
          <w:szCs w:val="28"/>
        </w:rPr>
        <w:t>2</w:t>
      </w:r>
      <w:r w:rsidR="00A16090">
        <w:rPr>
          <w:sz w:val="28"/>
          <w:szCs w:val="28"/>
        </w:rPr>
        <w:t>1</w:t>
      </w:r>
      <w:r w:rsidR="00271621" w:rsidRPr="00D45460">
        <w:rPr>
          <w:sz w:val="28"/>
          <w:szCs w:val="28"/>
        </w:rPr>
        <w:t xml:space="preserve">, </w:t>
      </w:r>
      <w:r w:rsidR="00D45460" w:rsidRPr="00D45460">
        <w:rPr>
          <w:sz w:val="28"/>
          <w:szCs w:val="28"/>
          <w:lang w:val="kk-KZ"/>
        </w:rPr>
        <w:t>р</w:t>
      </w:r>
      <w:r w:rsidR="00271621" w:rsidRPr="00D45460">
        <w:rPr>
          <w:sz w:val="28"/>
          <w:szCs w:val="28"/>
        </w:rPr>
        <w:t>.</w:t>
      </w:r>
      <w:r w:rsidR="00D45460" w:rsidRPr="00D45460">
        <w:rPr>
          <w:sz w:val="28"/>
          <w:szCs w:val="28"/>
          <w:lang w:val="kk-KZ"/>
        </w:rPr>
        <w:t> </w:t>
      </w:r>
      <w:r w:rsidR="0044054F" w:rsidRPr="00D45460">
        <w:rPr>
          <w:sz w:val="28"/>
          <w:szCs w:val="28"/>
        </w:rPr>
        <w:t>104</w:t>
      </w:r>
      <w:r w:rsidRPr="00D45460">
        <w:rPr>
          <w:sz w:val="28"/>
          <w:szCs w:val="28"/>
        </w:rPr>
        <w:t xml:space="preserve">]. </w:t>
      </w:r>
    </w:p>
    <w:p w14:paraId="2F6FF317" w14:textId="441934A5" w:rsidR="00B777F6" w:rsidRPr="00840969" w:rsidRDefault="00B777F6" w:rsidP="00A20987">
      <w:pPr>
        <w:ind w:firstLine="709"/>
        <w:jc w:val="both"/>
        <w:rPr>
          <w:sz w:val="28"/>
          <w:szCs w:val="28"/>
        </w:rPr>
      </w:pPr>
      <w:r w:rsidRPr="00D45460">
        <w:rPr>
          <w:sz w:val="28"/>
          <w:szCs w:val="28"/>
        </w:rPr>
        <w:t xml:space="preserve">До конца XX века основным технологическим процессом, позволяющим снизить температуру текучести сырья являлась каталитическая </w:t>
      </w:r>
      <w:hyperlink r:id="rId12" w:tooltip="Библиотека Neftegaz.RU" w:history="1">
        <w:proofErr w:type="spellStart"/>
        <w:r w:rsidRPr="00840969">
          <w:rPr>
            <w:sz w:val="28"/>
            <w:szCs w:val="28"/>
          </w:rPr>
          <w:t>депарафинизация</w:t>
        </w:r>
        <w:proofErr w:type="spellEnd"/>
      </w:hyperlink>
      <w:r w:rsidRPr="00840969">
        <w:rPr>
          <w:sz w:val="28"/>
          <w:szCs w:val="28"/>
        </w:rPr>
        <w:t xml:space="preserve"> на основе, преимущественно, реакций гидрокрекинга. Тем не менее, снижение температуры текучести за счет селективного гидрокрекинга н-парафинов сырья до легких углеводородов приводит к значительным потерям целевого продукта. </w:t>
      </w:r>
      <w:proofErr w:type="spellStart"/>
      <w:r w:rsidRPr="00840969">
        <w:rPr>
          <w:sz w:val="28"/>
          <w:szCs w:val="28"/>
        </w:rPr>
        <w:t>Изодепарафинизация</w:t>
      </w:r>
      <w:proofErr w:type="spellEnd"/>
      <w:r w:rsidRPr="00840969">
        <w:rPr>
          <w:sz w:val="28"/>
          <w:szCs w:val="28"/>
        </w:rPr>
        <w:t xml:space="preserve">, в свою очередь, позволяет улучшить низкотемпературные характеристики нефтяного сырья. В основе техпроцесса </w:t>
      </w:r>
      <w:proofErr w:type="spellStart"/>
      <w:r w:rsidRPr="00840969">
        <w:rPr>
          <w:sz w:val="28"/>
          <w:szCs w:val="28"/>
        </w:rPr>
        <w:t>изодепарафинизации</w:t>
      </w:r>
      <w:proofErr w:type="spellEnd"/>
      <w:r w:rsidRPr="00840969">
        <w:rPr>
          <w:sz w:val="28"/>
          <w:szCs w:val="28"/>
        </w:rPr>
        <w:t xml:space="preserve"> лежат реакции </w:t>
      </w:r>
      <w:proofErr w:type="spellStart"/>
      <w:r w:rsidRPr="00840969">
        <w:rPr>
          <w:sz w:val="28"/>
          <w:szCs w:val="28"/>
        </w:rPr>
        <w:t>гидроизомеризации</w:t>
      </w:r>
      <w:proofErr w:type="spellEnd"/>
      <w:r w:rsidRPr="00840969">
        <w:rPr>
          <w:sz w:val="28"/>
          <w:szCs w:val="28"/>
        </w:rPr>
        <w:t xml:space="preserve"> н-парафинов. Именно в результате реакции </w:t>
      </w:r>
      <w:proofErr w:type="spellStart"/>
      <w:r w:rsidRPr="00840969">
        <w:rPr>
          <w:sz w:val="28"/>
          <w:szCs w:val="28"/>
        </w:rPr>
        <w:t>гидроизомеризации</w:t>
      </w:r>
      <w:proofErr w:type="spellEnd"/>
      <w:r w:rsidRPr="00840969">
        <w:rPr>
          <w:sz w:val="28"/>
          <w:szCs w:val="28"/>
        </w:rPr>
        <w:t xml:space="preserve"> н-парафинов получаемые </w:t>
      </w:r>
      <w:proofErr w:type="spellStart"/>
      <w:r w:rsidRPr="00840969">
        <w:rPr>
          <w:sz w:val="28"/>
          <w:szCs w:val="28"/>
        </w:rPr>
        <w:t>изопарафины</w:t>
      </w:r>
      <w:proofErr w:type="spellEnd"/>
      <w:r w:rsidRPr="00840969">
        <w:rPr>
          <w:sz w:val="28"/>
          <w:szCs w:val="28"/>
        </w:rPr>
        <w:t xml:space="preserve"> остаются в составе целевого продукта [2</w:t>
      </w:r>
      <w:r w:rsidR="001166D6">
        <w:rPr>
          <w:sz w:val="28"/>
          <w:szCs w:val="28"/>
        </w:rPr>
        <w:t>3</w:t>
      </w:r>
      <w:r w:rsidRPr="00840969">
        <w:rPr>
          <w:sz w:val="28"/>
          <w:szCs w:val="28"/>
        </w:rPr>
        <w:t xml:space="preserve">]. Преобразование компонентов дизельных фракций в более ценные продукты и устранение нежелательных побочных продуктов позволяет придерживаться принципов «зеленой» химии в контексте использования катализаторов и новых подходов в каталитических технологиях. </w:t>
      </w:r>
    </w:p>
    <w:p w14:paraId="74CD8867" w14:textId="77777777" w:rsidR="00B777F6" w:rsidRPr="00840969" w:rsidRDefault="00B777F6" w:rsidP="00A20987">
      <w:pPr>
        <w:ind w:firstLine="709"/>
        <w:rPr>
          <w:b/>
          <w:bCs/>
          <w:color w:val="FF0000"/>
          <w:sz w:val="28"/>
          <w:szCs w:val="28"/>
        </w:rPr>
      </w:pPr>
    </w:p>
    <w:p w14:paraId="0BF6C976" w14:textId="771A15A4" w:rsidR="00B777F6" w:rsidRPr="00840969" w:rsidRDefault="00B777F6" w:rsidP="00A20987">
      <w:pPr>
        <w:pStyle w:val="2"/>
        <w:numPr>
          <w:ilvl w:val="1"/>
          <w:numId w:val="16"/>
        </w:numPr>
        <w:tabs>
          <w:tab w:val="left" w:pos="142"/>
          <w:tab w:val="left" w:pos="1134"/>
        </w:tabs>
        <w:ind w:left="0" w:firstLine="709"/>
        <w:rPr>
          <w:rFonts w:cs="Times New Roman"/>
          <w:b w:val="0"/>
          <w:bCs/>
          <w:szCs w:val="28"/>
        </w:rPr>
      </w:pPr>
      <w:bookmarkStart w:id="6" w:name="_Toc117323556"/>
      <w:proofErr w:type="spellStart"/>
      <w:r w:rsidRPr="00840969">
        <w:rPr>
          <w:rFonts w:cs="Times New Roman"/>
          <w:bCs/>
          <w:szCs w:val="28"/>
        </w:rPr>
        <w:t>Гидроизомеризация</w:t>
      </w:r>
      <w:proofErr w:type="spellEnd"/>
      <w:r w:rsidRPr="00840969">
        <w:rPr>
          <w:rFonts w:cs="Times New Roman"/>
          <w:bCs/>
          <w:szCs w:val="28"/>
        </w:rPr>
        <w:t xml:space="preserve"> высших н-</w:t>
      </w:r>
      <w:proofErr w:type="spellStart"/>
      <w:r w:rsidRPr="00840969">
        <w:rPr>
          <w:rFonts w:cs="Times New Roman"/>
          <w:bCs/>
          <w:szCs w:val="28"/>
        </w:rPr>
        <w:t>алканов</w:t>
      </w:r>
      <w:proofErr w:type="spellEnd"/>
      <w:r w:rsidRPr="00840969">
        <w:rPr>
          <w:rFonts w:cs="Times New Roman"/>
          <w:bCs/>
          <w:szCs w:val="28"/>
        </w:rPr>
        <w:t xml:space="preserve"> и дизельной фракции нефти на бифункциональных катализаторах</w:t>
      </w:r>
      <w:bookmarkEnd w:id="6"/>
    </w:p>
    <w:p w14:paraId="159B7907" w14:textId="78013E52" w:rsidR="00B777F6" w:rsidRPr="00840969" w:rsidRDefault="00B777F6" w:rsidP="00A20987">
      <w:pPr>
        <w:ind w:firstLine="709"/>
        <w:jc w:val="both"/>
        <w:rPr>
          <w:rFonts w:eastAsia="Calibri"/>
          <w:sz w:val="28"/>
          <w:szCs w:val="28"/>
        </w:rPr>
      </w:pPr>
      <w:r w:rsidRPr="00840969">
        <w:rPr>
          <w:rFonts w:eastAsia="Calibri"/>
          <w:sz w:val="28"/>
          <w:szCs w:val="28"/>
        </w:rPr>
        <w:t xml:space="preserve">Процесс каталитической </w:t>
      </w:r>
      <w:proofErr w:type="spellStart"/>
      <w:r w:rsidRPr="00840969">
        <w:rPr>
          <w:rFonts w:eastAsia="Calibri"/>
          <w:sz w:val="28"/>
          <w:szCs w:val="28"/>
        </w:rPr>
        <w:t>депарафинизации</w:t>
      </w:r>
      <w:proofErr w:type="spellEnd"/>
      <w:r w:rsidRPr="00840969">
        <w:rPr>
          <w:rFonts w:eastAsia="Calibri"/>
          <w:sz w:val="28"/>
          <w:szCs w:val="28"/>
        </w:rPr>
        <w:t xml:space="preserve"> основан на селективном гидрокрекинге и </w:t>
      </w:r>
      <w:proofErr w:type="spellStart"/>
      <w:r w:rsidRPr="00840969">
        <w:rPr>
          <w:rFonts w:eastAsia="Calibri"/>
          <w:sz w:val="28"/>
          <w:szCs w:val="28"/>
        </w:rPr>
        <w:t>гидроизомеризации</w:t>
      </w:r>
      <w:proofErr w:type="spellEnd"/>
      <w:r w:rsidRPr="00840969">
        <w:rPr>
          <w:rFonts w:eastAsia="Calibri"/>
          <w:sz w:val="28"/>
          <w:szCs w:val="28"/>
        </w:rPr>
        <w:t xml:space="preserve"> высших н-парафинов дизельной фракции на бифункциональных катализаторах [2</w:t>
      </w:r>
      <w:r w:rsidR="008C29B1" w:rsidRPr="008C29B1">
        <w:rPr>
          <w:rFonts w:eastAsia="Calibri"/>
          <w:sz w:val="28"/>
          <w:szCs w:val="28"/>
        </w:rPr>
        <w:t>4</w:t>
      </w:r>
      <w:r w:rsidRPr="00840969">
        <w:rPr>
          <w:rFonts w:eastAsia="Calibri"/>
          <w:sz w:val="28"/>
          <w:szCs w:val="28"/>
        </w:rPr>
        <w:t>-3</w:t>
      </w:r>
      <w:r w:rsidR="008C29B1" w:rsidRPr="00D20713">
        <w:rPr>
          <w:rFonts w:eastAsia="Calibri"/>
          <w:sz w:val="28"/>
          <w:szCs w:val="28"/>
        </w:rPr>
        <w:t>7</w:t>
      </w:r>
      <w:r w:rsidRPr="00840969">
        <w:rPr>
          <w:rFonts w:eastAsia="Calibri"/>
          <w:sz w:val="28"/>
          <w:szCs w:val="28"/>
        </w:rPr>
        <w:t>]. П</w:t>
      </w:r>
      <w:r w:rsidRPr="00840969">
        <w:rPr>
          <w:sz w:val="28"/>
          <w:szCs w:val="28"/>
        </w:rPr>
        <w:t xml:space="preserve">роцесс </w:t>
      </w:r>
      <w:proofErr w:type="spellStart"/>
      <w:r w:rsidRPr="00840969">
        <w:rPr>
          <w:sz w:val="28"/>
          <w:szCs w:val="28"/>
        </w:rPr>
        <w:t>гидроизомеризации</w:t>
      </w:r>
      <w:proofErr w:type="spellEnd"/>
      <w:r w:rsidRPr="00840969">
        <w:rPr>
          <w:sz w:val="28"/>
          <w:szCs w:val="28"/>
        </w:rPr>
        <w:t xml:space="preserve"> представляет собой превращение высших н-</w:t>
      </w:r>
      <w:proofErr w:type="spellStart"/>
      <w:r w:rsidRPr="00840969">
        <w:rPr>
          <w:sz w:val="28"/>
          <w:szCs w:val="28"/>
        </w:rPr>
        <w:t>алканов</w:t>
      </w:r>
      <w:proofErr w:type="spellEnd"/>
      <w:r w:rsidRPr="00840969">
        <w:rPr>
          <w:sz w:val="28"/>
          <w:szCs w:val="28"/>
        </w:rPr>
        <w:t>, которые содержатся в углеводородных фракциях нефти, в углеводороды разветвленного строения [3</w:t>
      </w:r>
      <w:r w:rsidR="00E411F4" w:rsidRPr="00E411F4">
        <w:rPr>
          <w:sz w:val="28"/>
          <w:szCs w:val="28"/>
        </w:rPr>
        <w:t>8</w:t>
      </w:r>
      <w:r w:rsidR="00F24BF1" w:rsidRPr="00840969">
        <w:rPr>
          <w:sz w:val="28"/>
          <w:szCs w:val="28"/>
        </w:rPr>
        <w:t>-</w:t>
      </w:r>
      <w:r w:rsidR="000F7F76" w:rsidRPr="000F7F76">
        <w:rPr>
          <w:sz w:val="28"/>
          <w:szCs w:val="28"/>
        </w:rPr>
        <w:t>4</w:t>
      </w:r>
      <w:r w:rsidR="00E411F4" w:rsidRPr="00E411F4">
        <w:rPr>
          <w:sz w:val="28"/>
          <w:szCs w:val="28"/>
        </w:rPr>
        <w:t>2</w:t>
      </w:r>
      <w:r w:rsidR="00F24BF1" w:rsidRPr="00840969">
        <w:rPr>
          <w:sz w:val="28"/>
          <w:szCs w:val="28"/>
        </w:rPr>
        <w:t>].</w:t>
      </w:r>
      <w:r w:rsidRPr="00840969">
        <w:rPr>
          <w:sz w:val="28"/>
          <w:szCs w:val="28"/>
        </w:rPr>
        <w:t xml:space="preserve"> </w:t>
      </w:r>
    </w:p>
    <w:p w14:paraId="087ECE20" w14:textId="039114D7" w:rsidR="00B777F6" w:rsidRPr="00840969" w:rsidRDefault="00B777F6" w:rsidP="00A20987">
      <w:pPr>
        <w:tabs>
          <w:tab w:val="left" w:pos="142"/>
          <w:tab w:val="left" w:pos="567"/>
          <w:tab w:val="left" w:pos="993"/>
          <w:tab w:val="left" w:pos="1134"/>
        </w:tabs>
        <w:ind w:firstLine="709"/>
        <w:jc w:val="both"/>
        <w:rPr>
          <w:sz w:val="28"/>
          <w:szCs w:val="28"/>
        </w:rPr>
      </w:pPr>
      <w:r w:rsidRPr="00840969">
        <w:rPr>
          <w:color w:val="000000"/>
          <w:sz w:val="28"/>
          <w:szCs w:val="28"/>
        </w:rPr>
        <w:t xml:space="preserve">Широкое распространение для процесса </w:t>
      </w:r>
      <w:proofErr w:type="spellStart"/>
      <w:r w:rsidRPr="00840969">
        <w:rPr>
          <w:color w:val="000000"/>
          <w:sz w:val="28"/>
          <w:szCs w:val="28"/>
        </w:rPr>
        <w:t>гидроизомеризации</w:t>
      </w:r>
      <w:proofErr w:type="spellEnd"/>
      <w:r w:rsidRPr="00840969">
        <w:rPr>
          <w:color w:val="000000"/>
          <w:sz w:val="28"/>
          <w:szCs w:val="28"/>
        </w:rPr>
        <w:t xml:space="preserve"> н-</w:t>
      </w:r>
      <w:proofErr w:type="spellStart"/>
      <w:r w:rsidRPr="00840969">
        <w:rPr>
          <w:color w:val="000000"/>
          <w:sz w:val="28"/>
          <w:szCs w:val="28"/>
        </w:rPr>
        <w:t>алканов</w:t>
      </w:r>
      <w:proofErr w:type="spellEnd"/>
      <w:r w:rsidRPr="00840969">
        <w:rPr>
          <w:color w:val="000000"/>
          <w:sz w:val="28"/>
          <w:szCs w:val="28"/>
        </w:rPr>
        <w:t xml:space="preserve"> получили бифункциональные катализаторы</w:t>
      </w:r>
      <w:r w:rsidR="00A646DA" w:rsidRPr="00A646DA">
        <w:rPr>
          <w:color w:val="000000"/>
          <w:sz w:val="28"/>
          <w:szCs w:val="28"/>
        </w:rPr>
        <w:t xml:space="preserve"> [4</w:t>
      </w:r>
      <w:r w:rsidR="005C3928" w:rsidRPr="005C3928">
        <w:rPr>
          <w:color w:val="000000"/>
          <w:sz w:val="28"/>
          <w:szCs w:val="28"/>
        </w:rPr>
        <w:t>3</w:t>
      </w:r>
      <w:r w:rsidR="00A646DA" w:rsidRPr="00A646DA">
        <w:rPr>
          <w:color w:val="000000"/>
          <w:sz w:val="28"/>
          <w:szCs w:val="28"/>
        </w:rPr>
        <w:t>]</w:t>
      </w:r>
      <w:r w:rsidRPr="00840969">
        <w:rPr>
          <w:color w:val="000000"/>
          <w:sz w:val="28"/>
          <w:szCs w:val="28"/>
        </w:rPr>
        <w:t xml:space="preserve">. Наличие в них металлических и кислотных центров позволяет обеспечивать функцию гидрирования/дегидрирования для насыщения/генерации </w:t>
      </w:r>
      <w:proofErr w:type="spellStart"/>
      <w:r w:rsidRPr="00840969">
        <w:rPr>
          <w:color w:val="000000"/>
          <w:sz w:val="28"/>
          <w:szCs w:val="28"/>
        </w:rPr>
        <w:t>алкеновых</w:t>
      </w:r>
      <w:proofErr w:type="spellEnd"/>
      <w:r w:rsidRPr="00840969">
        <w:rPr>
          <w:color w:val="000000"/>
          <w:sz w:val="28"/>
          <w:szCs w:val="28"/>
        </w:rPr>
        <w:t xml:space="preserve"> </w:t>
      </w:r>
      <w:proofErr w:type="spellStart"/>
      <w:r w:rsidRPr="00840969">
        <w:rPr>
          <w:color w:val="000000"/>
          <w:sz w:val="28"/>
          <w:szCs w:val="28"/>
        </w:rPr>
        <w:t>интермедиатов</w:t>
      </w:r>
      <w:proofErr w:type="spellEnd"/>
      <w:r w:rsidRPr="00840969">
        <w:rPr>
          <w:color w:val="000000"/>
          <w:sz w:val="28"/>
          <w:szCs w:val="28"/>
        </w:rPr>
        <w:t xml:space="preserve"> и кислотную функцию для скелетной перегруппировки по </w:t>
      </w:r>
      <w:proofErr w:type="spellStart"/>
      <w:r w:rsidRPr="00840969">
        <w:rPr>
          <w:color w:val="000000"/>
          <w:sz w:val="28"/>
          <w:szCs w:val="28"/>
        </w:rPr>
        <w:t>карбений</w:t>
      </w:r>
      <w:proofErr w:type="spellEnd"/>
      <w:r w:rsidRPr="00840969">
        <w:rPr>
          <w:color w:val="000000"/>
          <w:sz w:val="28"/>
          <w:szCs w:val="28"/>
        </w:rPr>
        <w:t>-ионному механизму [</w:t>
      </w:r>
      <w:r w:rsidR="00E70130" w:rsidRPr="00840969">
        <w:rPr>
          <w:color w:val="000000"/>
          <w:sz w:val="28"/>
          <w:szCs w:val="28"/>
        </w:rPr>
        <w:t>4</w:t>
      </w:r>
      <w:r w:rsidR="003474B8" w:rsidRPr="003474B8">
        <w:rPr>
          <w:color w:val="000000"/>
          <w:sz w:val="28"/>
          <w:szCs w:val="28"/>
        </w:rPr>
        <w:t>4</w:t>
      </w:r>
      <w:r w:rsidRPr="00840969">
        <w:rPr>
          <w:color w:val="000000"/>
          <w:sz w:val="28"/>
          <w:szCs w:val="28"/>
        </w:rPr>
        <w:t>-4</w:t>
      </w:r>
      <w:r w:rsidR="003474B8" w:rsidRPr="003474B8">
        <w:rPr>
          <w:color w:val="000000"/>
          <w:sz w:val="28"/>
          <w:szCs w:val="28"/>
        </w:rPr>
        <w:t>6</w:t>
      </w:r>
      <w:r w:rsidRPr="00840969">
        <w:rPr>
          <w:color w:val="000000"/>
          <w:sz w:val="28"/>
          <w:szCs w:val="28"/>
        </w:rPr>
        <w:t xml:space="preserve">]. </w:t>
      </w:r>
    </w:p>
    <w:p w14:paraId="03B6472B" w14:textId="15A15E12" w:rsidR="00B777F6" w:rsidRPr="00840969" w:rsidRDefault="00B777F6" w:rsidP="00A20987">
      <w:pPr>
        <w:ind w:firstLine="709"/>
        <w:jc w:val="both"/>
        <w:rPr>
          <w:color w:val="FF0000"/>
          <w:sz w:val="28"/>
          <w:szCs w:val="28"/>
        </w:rPr>
      </w:pPr>
      <w:r w:rsidRPr="00840969">
        <w:rPr>
          <w:sz w:val="28"/>
          <w:szCs w:val="28"/>
        </w:rPr>
        <w:t xml:space="preserve">В научной литературе большинство исследований посвящены конверсии отдельно взятых </w:t>
      </w:r>
      <w:proofErr w:type="spellStart"/>
      <w:r w:rsidRPr="00840969">
        <w:rPr>
          <w:sz w:val="28"/>
          <w:szCs w:val="28"/>
        </w:rPr>
        <w:t>алканов</w:t>
      </w:r>
      <w:proofErr w:type="spellEnd"/>
      <w:r w:rsidRPr="00840969">
        <w:rPr>
          <w:sz w:val="28"/>
          <w:szCs w:val="28"/>
        </w:rPr>
        <w:t xml:space="preserve"> на бифункциональных катализаторах. Так, Дж. </w:t>
      </w:r>
      <w:proofErr w:type="spellStart"/>
      <w:r w:rsidRPr="00840969">
        <w:rPr>
          <w:sz w:val="28"/>
          <w:szCs w:val="28"/>
        </w:rPr>
        <w:t>Амайя</w:t>
      </w:r>
      <w:proofErr w:type="spellEnd"/>
      <w:r w:rsidRPr="00840969">
        <w:rPr>
          <w:sz w:val="28"/>
          <w:szCs w:val="28"/>
        </w:rPr>
        <w:t xml:space="preserve"> и др. [4</w:t>
      </w:r>
      <w:r w:rsidR="00212811" w:rsidRPr="00212811">
        <w:rPr>
          <w:sz w:val="28"/>
          <w:szCs w:val="28"/>
        </w:rPr>
        <w:t>7</w:t>
      </w:r>
      <w:r w:rsidRPr="00840969">
        <w:rPr>
          <w:sz w:val="28"/>
          <w:szCs w:val="28"/>
        </w:rPr>
        <w:t xml:space="preserve">] оценивали каталитическую эффективность </w:t>
      </w:r>
      <w:proofErr w:type="spellStart"/>
      <w:r w:rsidRPr="00840969">
        <w:rPr>
          <w:sz w:val="28"/>
          <w:szCs w:val="28"/>
        </w:rPr>
        <w:t>NiMo</w:t>
      </w:r>
      <w:proofErr w:type="spellEnd"/>
      <w:r w:rsidRPr="00840969">
        <w:rPr>
          <w:sz w:val="28"/>
          <w:szCs w:val="28"/>
        </w:rPr>
        <w:t xml:space="preserve">, </w:t>
      </w:r>
      <w:proofErr w:type="spellStart"/>
      <w:r w:rsidRPr="00840969">
        <w:rPr>
          <w:sz w:val="28"/>
          <w:szCs w:val="28"/>
        </w:rPr>
        <w:t>CoMo</w:t>
      </w:r>
      <w:proofErr w:type="spellEnd"/>
      <w:r w:rsidRPr="00840969">
        <w:rPr>
          <w:sz w:val="28"/>
          <w:szCs w:val="28"/>
        </w:rPr>
        <w:t xml:space="preserve">, </w:t>
      </w:r>
      <w:proofErr w:type="spellStart"/>
      <w:r w:rsidRPr="00840969">
        <w:rPr>
          <w:sz w:val="28"/>
          <w:szCs w:val="28"/>
        </w:rPr>
        <w:t>NiW</w:t>
      </w:r>
      <w:proofErr w:type="spellEnd"/>
      <w:r w:rsidRPr="00840969">
        <w:rPr>
          <w:sz w:val="28"/>
          <w:szCs w:val="28"/>
        </w:rPr>
        <w:t xml:space="preserve"> и </w:t>
      </w:r>
      <w:proofErr w:type="spellStart"/>
      <w:r w:rsidRPr="00840969">
        <w:rPr>
          <w:sz w:val="28"/>
          <w:szCs w:val="28"/>
        </w:rPr>
        <w:t>CoW</w:t>
      </w:r>
      <w:proofErr w:type="spellEnd"/>
      <w:r w:rsidRPr="00840969">
        <w:rPr>
          <w:sz w:val="28"/>
          <w:szCs w:val="28"/>
        </w:rPr>
        <w:t xml:space="preserve"> катализаторов, нанесенных на расслоенный вермикулит (минерал группы силикатов), модифицированный </w:t>
      </w:r>
      <w:proofErr w:type="spellStart"/>
      <w:r w:rsidRPr="00840969">
        <w:rPr>
          <w:sz w:val="28"/>
          <w:szCs w:val="28"/>
        </w:rPr>
        <w:t>Al-Zr</w:t>
      </w:r>
      <w:proofErr w:type="spellEnd"/>
      <w:r w:rsidRPr="00840969">
        <w:rPr>
          <w:sz w:val="28"/>
          <w:szCs w:val="28"/>
        </w:rPr>
        <w:t xml:space="preserve"> и </w:t>
      </w:r>
      <w:proofErr w:type="spellStart"/>
      <w:r w:rsidRPr="00840969">
        <w:rPr>
          <w:sz w:val="28"/>
          <w:szCs w:val="28"/>
        </w:rPr>
        <w:t>Al-Ce</w:t>
      </w:r>
      <w:proofErr w:type="spellEnd"/>
      <w:r w:rsidRPr="00840969">
        <w:rPr>
          <w:sz w:val="28"/>
          <w:szCs w:val="28"/>
        </w:rPr>
        <w:t xml:space="preserve"> для модулирования их кислотных свойств в процессе конверсии декана. Авторы статьи утверждают, </w:t>
      </w:r>
      <w:r w:rsidRPr="00840969">
        <w:rPr>
          <w:sz w:val="28"/>
          <w:szCs w:val="28"/>
        </w:rPr>
        <w:lastRenderedPageBreak/>
        <w:t xml:space="preserve">что все </w:t>
      </w:r>
      <w:proofErr w:type="spellStart"/>
      <w:r w:rsidRPr="00840969">
        <w:rPr>
          <w:sz w:val="28"/>
          <w:szCs w:val="28"/>
        </w:rPr>
        <w:t>Mo</w:t>
      </w:r>
      <w:proofErr w:type="spellEnd"/>
      <w:r w:rsidRPr="00840969">
        <w:rPr>
          <w:sz w:val="28"/>
          <w:szCs w:val="28"/>
        </w:rPr>
        <w:t xml:space="preserve">-содержащие катализаторы достигли 100% конверсии в интервале температур от 225 до 325°C, в то время, как </w:t>
      </w:r>
      <w:r w:rsidRPr="00840969">
        <w:rPr>
          <w:sz w:val="28"/>
          <w:szCs w:val="28"/>
          <w:lang w:val="en-US"/>
        </w:rPr>
        <w:t>Ni</w:t>
      </w:r>
      <w:r w:rsidRPr="00840969">
        <w:rPr>
          <w:sz w:val="28"/>
          <w:szCs w:val="28"/>
        </w:rPr>
        <w:t xml:space="preserve">W-содержащие катализаторы достигли такой максимальной конверсии только при температурах от 350 до 400°C. </w:t>
      </w:r>
    </w:p>
    <w:p w14:paraId="02D4F02D" w14:textId="2276AF59" w:rsidR="00B777F6" w:rsidRPr="00840969" w:rsidRDefault="00B777F6" w:rsidP="00A20987">
      <w:pPr>
        <w:ind w:firstLine="709"/>
        <w:jc w:val="both"/>
        <w:rPr>
          <w:sz w:val="28"/>
          <w:szCs w:val="28"/>
        </w:rPr>
      </w:pPr>
      <w:r w:rsidRPr="00840969">
        <w:rPr>
          <w:sz w:val="28"/>
          <w:szCs w:val="28"/>
        </w:rPr>
        <w:t xml:space="preserve">В процессе </w:t>
      </w:r>
      <w:proofErr w:type="spellStart"/>
      <w:r w:rsidRPr="00840969">
        <w:rPr>
          <w:sz w:val="28"/>
          <w:szCs w:val="28"/>
        </w:rPr>
        <w:t>гидроконверсии</w:t>
      </w:r>
      <w:proofErr w:type="spellEnd"/>
      <w:r w:rsidRPr="00840969">
        <w:rPr>
          <w:sz w:val="28"/>
          <w:szCs w:val="28"/>
        </w:rPr>
        <w:t xml:space="preserve"> н-декана находят применение бифункциональные катализаторы </w:t>
      </w:r>
      <w:proofErr w:type="spellStart"/>
      <w:r w:rsidRPr="00840969">
        <w:rPr>
          <w:sz w:val="28"/>
          <w:szCs w:val="28"/>
        </w:rPr>
        <w:t>Pt</w:t>
      </w:r>
      <w:proofErr w:type="spellEnd"/>
      <w:r w:rsidRPr="00840969">
        <w:rPr>
          <w:sz w:val="28"/>
          <w:szCs w:val="28"/>
        </w:rPr>
        <w:t xml:space="preserve">/H-AlMCM-41. По сообщениям М. </w:t>
      </w:r>
      <w:proofErr w:type="spellStart"/>
      <w:r w:rsidRPr="00840969">
        <w:rPr>
          <w:sz w:val="28"/>
          <w:szCs w:val="28"/>
        </w:rPr>
        <w:t>Сакмече</w:t>
      </w:r>
      <w:proofErr w:type="spellEnd"/>
      <w:r w:rsidRPr="00840969">
        <w:rPr>
          <w:sz w:val="28"/>
          <w:szCs w:val="28"/>
        </w:rPr>
        <w:t xml:space="preserve"> и др. [4</w:t>
      </w:r>
      <w:r w:rsidR="00C32B07" w:rsidRPr="008E32D9">
        <w:rPr>
          <w:sz w:val="28"/>
          <w:szCs w:val="28"/>
        </w:rPr>
        <w:t>8</w:t>
      </w:r>
      <w:r w:rsidRPr="00840969">
        <w:rPr>
          <w:sz w:val="28"/>
          <w:szCs w:val="28"/>
        </w:rPr>
        <w:t xml:space="preserve">], наибольшую эффективность продемонстрировал </w:t>
      </w:r>
      <w:proofErr w:type="spellStart"/>
      <w:r w:rsidRPr="00840969">
        <w:rPr>
          <w:sz w:val="28"/>
          <w:szCs w:val="28"/>
        </w:rPr>
        <w:t>Pt</w:t>
      </w:r>
      <w:r w:rsidRPr="00840969">
        <w:rPr>
          <w:sz w:val="28"/>
          <w:szCs w:val="28"/>
          <w:vertAlign w:val="superscript"/>
        </w:rPr>
        <w:t>n</w:t>
      </w:r>
      <w:proofErr w:type="spellEnd"/>
      <w:r w:rsidRPr="00840969">
        <w:rPr>
          <w:sz w:val="28"/>
          <w:szCs w:val="28"/>
          <w:vertAlign w:val="superscript"/>
        </w:rPr>
        <w:t>+</w:t>
      </w:r>
      <w:r w:rsidRPr="00840969">
        <w:rPr>
          <w:sz w:val="28"/>
          <w:szCs w:val="28"/>
        </w:rPr>
        <w:t xml:space="preserve">(2.5)-AlMCM-41 катализатор. Но выход продуктов реакции </w:t>
      </w:r>
      <w:proofErr w:type="spellStart"/>
      <w:r w:rsidRPr="00840969">
        <w:rPr>
          <w:sz w:val="28"/>
          <w:szCs w:val="28"/>
        </w:rPr>
        <w:t>гидроизомеризации</w:t>
      </w:r>
      <w:proofErr w:type="spellEnd"/>
      <w:r w:rsidRPr="00840969">
        <w:rPr>
          <w:sz w:val="28"/>
          <w:szCs w:val="28"/>
        </w:rPr>
        <w:t xml:space="preserve"> составил лишь 10,2% в противовес выходу 86,5%</w:t>
      </w:r>
      <w:r w:rsidR="004E4C85" w:rsidRPr="00840969">
        <w:rPr>
          <w:sz w:val="28"/>
          <w:szCs w:val="28"/>
        </w:rPr>
        <w:t xml:space="preserve"> –</w:t>
      </w:r>
      <w:r w:rsidRPr="00840969">
        <w:rPr>
          <w:sz w:val="28"/>
          <w:szCs w:val="28"/>
        </w:rPr>
        <w:t xml:space="preserve"> в процессе гидрокрекинга. </w:t>
      </w:r>
    </w:p>
    <w:p w14:paraId="3E0EA0A0" w14:textId="217A9A8E" w:rsidR="00B777F6" w:rsidRPr="00840969" w:rsidRDefault="00B777F6" w:rsidP="00A20987">
      <w:pPr>
        <w:ind w:firstLine="709"/>
        <w:jc w:val="both"/>
        <w:rPr>
          <w:sz w:val="28"/>
          <w:szCs w:val="28"/>
        </w:rPr>
      </w:pPr>
      <w:r w:rsidRPr="00840969">
        <w:rPr>
          <w:sz w:val="28"/>
          <w:szCs w:val="28"/>
        </w:rPr>
        <w:t>В работе [4</w:t>
      </w:r>
      <w:r w:rsidR="00071328" w:rsidRPr="001E5644">
        <w:rPr>
          <w:sz w:val="28"/>
          <w:szCs w:val="28"/>
        </w:rPr>
        <w:t>9</w:t>
      </w:r>
      <w:r w:rsidRPr="00840969">
        <w:rPr>
          <w:sz w:val="28"/>
          <w:szCs w:val="28"/>
        </w:rPr>
        <w:t xml:space="preserve">] в процессе </w:t>
      </w:r>
      <w:proofErr w:type="spellStart"/>
      <w:r w:rsidRPr="00840969">
        <w:rPr>
          <w:sz w:val="28"/>
          <w:szCs w:val="28"/>
        </w:rPr>
        <w:t>гидроконверсии</w:t>
      </w:r>
      <w:proofErr w:type="spellEnd"/>
      <w:r w:rsidRPr="00840969">
        <w:rPr>
          <w:sz w:val="28"/>
          <w:szCs w:val="28"/>
        </w:rPr>
        <w:t xml:space="preserve"> </w:t>
      </w:r>
      <w:proofErr w:type="spellStart"/>
      <w:r w:rsidRPr="00840969">
        <w:rPr>
          <w:sz w:val="28"/>
          <w:szCs w:val="28"/>
        </w:rPr>
        <w:t>гексадекана</w:t>
      </w:r>
      <w:proofErr w:type="spellEnd"/>
      <w:r w:rsidRPr="00840969">
        <w:rPr>
          <w:sz w:val="28"/>
          <w:szCs w:val="28"/>
        </w:rPr>
        <w:t xml:space="preserve"> были протестированы бифункциональные катализаторы со смешанной сульфидной активной фазой </w:t>
      </w:r>
      <w:proofErr w:type="spellStart"/>
      <w:r w:rsidRPr="00840969">
        <w:rPr>
          <w:sz w:val="28"/>
          <w:szCs w:val="28"/>
        </w:rPr>
        <w:t>CoMoS</w:t>
      </w:r>
      <w:proofErr w:type="spellEnd"/>
      <w:r w:rsidRPr="00840969">
        <w:rPr>
          <w:sz w:val="28"/>
          <w:szCs w:val="28"/>
        </w:rPr>
        <w:t xml:space="preserve">, нанесенные на композитные иерархические алюмосиликатные носители, полученные методами SBA-15, MCM-41, </w:t>
      </w:r>
      <w:proofErr w:type="spellStart"/>
      <w:r w:rsidRPr="00840969">
        <w:rPr>
          <w:sz w:val="28"/>
          <w:szCs w:val="28"/>
        </w:rPr>
        <w:t>встраивающимися</w:t>
      </w:r>
      <w:proofErr w:type="spellEnd"/>
      <w:r w:rsidRPr="00840969">
        <w:rPr>
          <w:sz w:val="28"/>
          <w:szCs w:val="28"/>
        </w:rPr>
        <w:t xml:space="preserve"> в оксид алюминия. Наибольшую эффективность в данном исследовании продемонстрировал </w:t>
      </w:r>
      <w:proofErr w:type="spellStart"/>
      <w:r w:rsidRPr="00840969">
        <w:rPr>
          <w:sz w:val="28"/>
          <w:szCs w:val="28"/>
        </w:rPr>
        <w:t>CoMoS</w:t>
      </w:r>
      <w:proofErr w:type="spellEnd"/>
      <w:r w:rsidRPr="00840969">
        <w:rPr>
          <w:sz w:val="28"/>
          <w:szCs w:val="28"/>
        </w:rPr>
        <w:t>/Al</w:t>
      </w:r>
      <w:r w:rsidRPr="00840969">
        <w:rPr>
          <w:sz w:val="28"/>
          <w:szCs w:val="28"/>
          <w:vertAlign w:val="subscript"/>
        </w:rPr>
        <w:t>2</w:t>
      </w:r>
      <w:r w:rsidRPr="00840969">
        <w:rPr>
          <w:sz w:val="28"/>
          <w:szCs w:val="28"/>
        </w:rPr>
        <w:t>O</w:t>
      </w:r>
      <w:r w:rsidRPr="00840969">
        <w:rPr>
          <w:sz w:val="28"/>
          <w:szCs w:val="28"/>
          <w:vertAlign w:val="subscript"/>
        </w:rPr>
        <w:t>3</w:t>
      </w:r>
      <w:r w:rsidRPr="00840969">
        <w:rPr>
          <w:sz w:val="28"/>
          <w:szCs w:val="28"/>
        </w:rPr>
        <w:t xml:space="preserve">-MCM-41 при температуре процесса 340°C: степень конверсии – 59,9%, селективность по изомерам – 31,4%. </w:t>
      </w:r>
    </w:p>
    <w:p w14:paraId="5234EF65" w14:textId="7DE0FFC4" w:rsidR="00B777F6" w:rsidRPr="00840969" w:rsidRDefault="00B777F6" w:rsidP="00A20987">
      <w:pPr>
        <w:ind w:firstLine="709"/>
        <w:jc w:val="both"/>
        <w:rPr>
          <w:sz w:val="28"/>
          <w:szCs w:val="28"/>
        </w:rPr>
      </w:pPr>
      <w:r w:rsidRPr="00840969">
        <w:rPr>
          <w:sz w:val="28"/>
          <w:szCs w:val="28"/>
        </w:rPr>
        <w:t xml:space="preserve">Лишь малая часть исследований посвящена процессу </w:t>
      </w:r>
      <w:proofErr w:type="spellStart"/>
      <w:r w:rsidRPr="00840969">
        <w:rPr>
          <w:sz w:val="28"/>
          <w:szCs w:val="28"/>
        </w:rPr>
        <w:t>гидроконверсии</w:t>
      </w:r>
      <w:proofErr w:type="spellEnd"/>
      <w:r w:rsidRPr="00840969">
        <w:rPr>
          <w:sz w:val="28"/>
          <w:szCs w:val="28"/>
        </w:rPr>
        <w:t xml:space="preserve"> дизельной фракции. Так, в работе [</w:t>
      </w:r>
      <w:r w:rsidR="001E5644" w:rsidRPr="001E5644">
        <w:rPr>
          <w:sz w:val="28"/>
          <w:szCs w:val="28"/>
        </w:rPr>
        <w:t>5</w:t>
      </w:r>
      <w:r w:rsidR="001E5644" w:rsidRPr="00DC2033">
        <w:rPr>
          <w:sz w:val="28"/>
          <w:szCs w:val="28"/>
        </w:rPr>
        <w:t>0</w:t>
      </w:r>
      <w:r w:rsidRPr="00840969">
        <w:rPr>
          <w:sz w:val="28"/>
          <w:szCs w:val="28"/>
        </w:rPr>
        <w:t xml:space="preserve">] исследовано поведение </w:t>
      </w:r>
      <w:r w:rsidRPr="00840969">
        <w:rPr>
          <w:sz w:val="28"/>
          <w:szCs w:val="28"/>
          <w:lang w:val="en-US"/>
        </w:rPr>
        <w:t>Pt</w:t>
      </w:r>
      <w:r w:rsidRPr="00840969">
        <w:rPr>
          <w:sz w:val="28"/>
          <w:szCs w:val="28"/>
        </w:rPr>
        <w:t xml:space="preserve">-содержащих катализаторов на основе </w:t>
      </w:r>
      <w:proofErr w:type="spellStart"/>
      <w:r w:rsidRPr="00840969">
        <w:rPr>
          <w:sz w:val="28"/>
          <w:szCs w:val="28"/>
        </w:rPr>
        <w:t>мезопористого</w:t>
      </w:r>
      <w:proofErr w:type="spellEnd"/>
      <w:r w:rsidRPr="00840969">
        <w:rPr>
          <w:sz w:val="28"/>
          <w:szCs w:val="28"/>
        </w:rPr>
        <w:t xml:space="preserve"> аморфного алюмосиликата в процессе </w:t>
      </w:r>
      <w:proofErr w:type="spellStart"/>
      <w:r w:rsidRPr="00840969">
        <w:rPr>
          <w:sz w:val="28"/>
          <w:szCs w:val="28"/>
        </w:rPr>
        <w:t>гидроконверсии</w:t>
      </w:r>
      <w:proofErr w:type="spellEnd"/>
      <w:r w:rsidRPr="00840969">
        <w:rPr>
          <w:sz w:val="28"/>
          <w:szCs w:val="28"/>
        </w:rPr>
        <w:t xml:space="preserve"> н-парафинов С</w:t>
      </w:r>
      <w:r w:rsidRPr="00840969">
        <w:rPr>
          <w:sz w:val="28"/>
          <w:szCs w:val="28"/>
          <w:vertAlign w:val="subscript"/>
        </w:rPr>
        <w:t>19</w:t>
      </w:r>
      <w:r w:rsidRPr="00840969">
        <w:rPr>
          <w:sz w:val="28"/>
          <w:szCs w:val="28"/>
        </w:rPr>
        <w:t>–С</w:t>
      </w:r>
      <w:r w:rsidRPr="00840969">
        <w:rPr>
          <w:sz w:val="28"/>
          <w:szCs w:val="28"/>
          <w:vertAlign w:val="subscript"/>
        </w:rPr>
        <w:t xml:space="preserve">38 </w:t>
      </w:r>
      <w:r w:rsidRPr="00840969">
        <w:rPr>
          <w:sz w:val="28"/>
          <w:szCs w:val="28"/>
        </w:rPr>
        <w:t>с целью получения дизельной и керосиновой фракций с улучшенными низкотемпературными свойствами. В ходе исследования была достигнута степень конверсии 91% при выходе жидких углеводородов</w:t>
      </w:r>
      <w:r w:rsidR="00972881" w:rsidRPr="00840969">
        <w:rPr>
          <w:sz w:val="28"/>
          <w:szCs w:val="28"/>
        </w:rPr>
        <w:t xml:space="preserve"> – </w:t>
      </w:r>
      <w:r w:rsidRPr="00840969">
        <w:rPr>
          <w:sz w:val="28"/>
          <w:szCs w:val="28"/>
        </w:rPr>
        <w:t>76% (320°С, объемная скорость подачи 0,5 ч</w:t>
      </w:r>
      <w:r w:rsidRPr="00840969">
        <w:rPr>
          <w:sz w:val="28"/>
          <w:szCs w:val="28"/>
          <w:vertAlign w:val="superscript"/>
        </w:rPr>
        <w:t>–1</w:t>
      </w:r>
      <w:r w:rsidRPr="00840969">
        <w:rPr>
          <w:sz w:val="28"/>
          <w:szCs w:val="28"/>
        </w:rPr>
        <w:t xml:space="preserve">, мольное соотношение </w:t>
      </w:r>
      <w:r w:rsidRPr="00840969">
        <w:rPr>
          <w:sz w:val="28"/>
          <w:szCs w:val="28"/>
          <w:lang w:val="en-US"/>
        </w:rPr>
        <w:t>H</w:t>
      </w:r>
      <w:r w:rsidRPr="00840969">
        <w:rPr>
          <w:sz w:val="28"/>
          <w:szCs w:val="28"/>
          <w:vertAlign w:val="subscript"/>
        </w:rPr>
        <w:t>2</w:t>
      </w:r>
      <w:r w:rsidRPr="00840969">
        <w:rPr>
          <w:sz w:val="28"/>
          <w:szCs w:val="28"/>
        </w:rPr>
        <w:t xml:space="preserve">: сырье = 600:1, давление 50 </w:t>
      </w:r>
      <w:proofErr w:type="spellStart"/>
      <w:r w:rsidRPr="00840969">
        <w:rPr>
          <w:sz w:val="28"/>
          <w:szCs w:val="28"/>
        </w:rPr>
        <w:t>атм</w:t>
      </w:r>
      <w:proofErr w:type="spellEnd"/>
      <w:r w:rsidRPr="00840969">
        <w:rPr>
          <w:sz w:val="28"/>
          <w:szCs w:val="28"/>
        </w:rPr>
        <w:t>).</w:t>
      </w:r>
    </w:p>
    <w:p w14:paraId="53D0DB4B" w14:textId="67844B65" w:rsidR="00B777F6" w:rsidRPr="00840969" w:rsidRDefault="00B777F6" w:rsidP="00A20987">
      <w:pPr>
        <w:ind w:firstLine="709"/>
        <w:jc w:val="both"/>
        <w:rPr>
          <w:sz w:val="28"/>
          <w:szCs w:val="28"/>
        </w:rPr>
      </w:pPr>
      <w:r w:rsidRPr="00840969">
        <w:rPr>
          <w:sz w:val="28"/>
          <w:szCs w:val="28"/>
        </w:rPr>
        <w:t>Казахстанские ученые также занимаются исследованиями, посвященными превращению углеводородного сырья. Так, например, Г.</w:t>
      </w:r>
      <w:r w:rsidR="00A20987">
        <w:rPr>
          <w:sz w:val="28"/>
          <w:szCs w:val="28"/>
        </w:rPr>
        <w:t> </w:t>
      </w:r>
      <w:proofErr w:type="spellStart"/>
      <w:r w:rsidRPr="00840969">
        <w:rPr>
          <w:sz w:val="28"/>
          <w:szCs w:val="28"/>
        </w:rPr>
        <w:t>Закумбаева</w:t>
      </w:r>
      <w:proofErr w:type="spellEnd"/>
      <w:r w:rsidR="00CD117B" w:rsidRPr="00840969">
        <w:rPr>
          <w:sz w:val="28"/>
          <w:szCs w:val="28"/>
        </w:rPr>
        <w:t xml:space="preserve">, Б. </w:t>
      </w:r>
      <w:proofErr w:type="spellStart"/>
      <w:r w:rsidR="00CD117B" w:rsidRPr="00840969">
        <w:rPr>
          <w:sz w:val="28"/>
          <w:szCs w:val="28"/>
        </w:rPr>
        <w:t>Туктин</w:t>
      </w:r>
      <w:proofErr w:type="spellEnd"/>
      <w:r w:rsidRPr="00840969">
        <w:rPr>
          <w:sz w:val="28"/>
          <w:szCs w:val="28"/>
        </w:rPr>
        <w:t xml:space="preserve"> и др. [</w:t>
      </w:r>
      <w:r w:rsidR="00CC3DFD" w:rsidRPr="00CC3DFD">
        <w:rPr>
          <w:sz w:val="28"/>
          <w:szCs w:val="28"/>
        </w:rPr>
        <w:t>5</w:t>
      </w:r>
      <w:r w:rsidR="00DC2033" w:rsidRPr="00DC2033">
        <w:rPr>
          <w:sz w:val="28"/>
          <w:szCs w:val="28"/>
        </w:rPr>
        <w:t>1</w:t>
      </w:r>
      <w:r w:rsidRPr="00840969">
        <w:rPr>
          <w:sz w:val="28"/>
          <w:szCs w:val="28"/>
        </w:rPr>
        <w:t xml:space="preserve">] исследовали активность модифицированных </w:t>
      </w:r>
      <w:r w:rsidRPr="00840969">
        <w:rPr>
          <w:sz w:val="28"/>
          <w:szCs w:val="28"/>
          <w:lang w:val="en-US"/>
        </w:rPr>
        <w:t>Al</w:t>
      </w:r>
      <w:r w:rsidRPr="00840969">
        <w:rPr>
          <w:sz w:val="28"/>
          <w:szCs w:val="28"/>
          <w:vertAlign w:val="subscript"/>
        </w:rPr>
        <w:t>2</w:t>
      </w:r>
      <w:r w:rsidRPr="00840969">
        <w:rPr>
          <w:sz w:val="28"/>
          <w:szCs w:val="28"/>
          <w:lang w:val="en-US"/>
        </w:rPr>
        <w:t>O</w:t>
      </w:r>
      <w:r w:rsidRPr="00840969">
        <w:rPr>
          <w:sz w:val="28"/>
          <w:szCs w:val="28"/>
          <w:vertAlign w:val="subscript"/>
        </w:rPr>
        <w:t>3</w:t>
      </w:r>
      <w:r w:rsidRPr="00840969">
        <w:rPr>
          <w:sz w:val="28"/>
          <w:szCs w:val="28"/>
        </w:rPr>
        <w:t>-</w:t>
      </w:r>
      <w:r w:rsidRPr="00840969">
        <w:rPr>
          <w:sz w:val="28"/>
          <w:szCs w:val="28"/>
          <w:lang w:val="en-US"/>
        </w:rPr>
        <w:t>Fe</w:t>
      </w:r>
      <w:r w:rsidRPr="00840969">
        <w:rPr>
          <w:sz w:val="28"/>
          <w:szCs w:val="28"/>
        </w:rPr>
        <w:t>-</w:t>
      </w:r>
      <w:r w:rsidRPr="00840969">
        <w:rPr>
          <w:sz w:val="28"/>
          <w:szCs w:val="28"/>
          <w:lang w:val="en-US"/>
        </w:rPr>
        <w:t>Mo</w:t>
      </w:r>
      <w:r w:rsidRPr="00840969">
        <w:rPr>
          <w:sz w:val="28"/>
          <w:szCs w:val="28"/>
        </w:rPr>
        <w:t xml:space="preserve"> катализаторов в процессах гидроочистки и </w:t>
      </w:r>
      <w:proofErr w:type="spellStart"/>
      <w:r w:rsidRPr="00840969">
        <w:rPr>
          <w:sz w:val="28"/>
          <w:szCs w:val="28"/>
        </w:rPr>
        <w:t>гидроизомеризации</w:t>
      </w:r>
      <w:proofErr w:type="spellEnd"/>
      <w:r w:rsidRPr="00840969">
        <w:rPr>
          <w:sz w:val="28"/>
          <w:szCs w:val="28"/>
        </w:rPr>
        <w:t xml:space="preserve"> как </w:t>
      </w:r>
      <w:proofErr w:type="spellStart"/>
      <w:r w:rsidRPr="00840969">
        <w:rPr>
          <w:sz w:val="28"/>
          <w:szCs w:val="28"/>
        </w:rPr>
        <w:t>бутилмеркаптан-алкановой</w:t>
      </w:r>
      <w:proofErr w:type="spellEnd"/>
      <w:r w:rsidRPr="00840969">
        <w:rPr>
          <w:sz w:val="28"/>
          <w:szCs w:val="28"/>
        </w:rPr>
        <w:t xml:space="preserve"> смеси, так и дизельных фракций. Было установлено, что на катализаторах Кт-12 максимальная конверсия </w:t>
      </w:r>
      <w:proofErr w:type="spellStart"/>
      <w:r w:rsidRPr="00840969">
        <w:rPr>
          <w:sz w:val="28"/>
          <w:szCs w:val="28"/>
        </w:rPr>
        <w:t>гексадекана</w:t>
      </w:r>
      <w:proofErr w:type="spellEnd"/>
      <w:r w:rsidRPr="00840969">
        <w:rPr>
          <w:sz w:val="28"/>
          <w:szCs w:val="28"/>
        </w:rPr>
        <w:t xml:space="preserve"> составляет 79,7% при 450°С. В этих условиях выход изо-</w:t>
      </w:r>
      <w:proofErr w:type="spellStart"/>
      <w:r w:rsidRPr="00840969">
        <w:rPr>
          <w:sz w:val="28"/>
          <w:szCs w:val="28"/>
        </w:rPr>
        <w:t>алканов</w:t>
      </w:r>
      <w:proofErr w:type="spellEnd"/>
      <w:r w:rsidRPr="00840969">
        <w:rPr>
          <w:sz w:val="28"/>
          <w:szCs w:val="28"/>
        </w:rPr>
        <w:t>, н-С</w:t>
      </w:r>
      <w:r w:rsidRPr="00840969">
        <w:rPr>
          <w:sz w:val="28"/>
          <w:szCs w:val="28"/>
          <w:vertAlign w:val="subscript"/>
        </w:rPr>
        <w:t>1</w:t>
      </w:r>
      <w:r w:rsidRPr="00840969">
        <w:rPr>
          <w:sz w:val="28"/>
          <w:szCs w:val="28"/>
        </w:rPr>
        <w:t>-С</w:t>
      </w:r>
      <w:r w:rsidRPr="00840969">
        <w:rPr>
          <w:sz w:val="28"/>
          <w:szCs w:val="28"/>
          <w:vertAlign w:val="subscript"/>
        </w:rPr>
        <w:t>4</w:t>
      </w:r>
      <w:r w:rsidRPr="00840969">
        <w:rPr>
          <w:sz w:val="28"/>
          <w:szCs w:val="28"/>
        </w:rPr>
        <w:t>-алканов и н-С</w:t>
      </w:r>
      <w:r w:rsidRPr="00840969">
        <w:rPr>
          <w:sz w:val="28"/>
          <w:szCs w:val="28"/>
          <w:vertAlign w:val="subscript"/>
        </w:rPr>
        <w:t>5</w:t>
      </w:r>
      <w:r w:rsidRPr="00840969">
        <w:rPr>
          <w:sz w:val="28"/>
          <w:szCs w:val="28"/>
        </w:rPr>
        <w:t>-С</w:t>
      </w:r>
      <w:r w:rsidRPr="00840969">
        <w:rPr>
          <w:sz w:val="28"/>
          <w:szCs w:val="28"/>
          <w:vertAlign w:val="subscript"/>
        </w:rPr>
        <w:t>13</w:t>
      </w:r>
      <w:r w:rsidRPr="00840969">
        <w:rPr>
          <w:sz w:val="28"/>
          <w:szCs w:val="28"/>
        </w:rPr>
        <w:t xml:space="preserve">-алканов составляет 44,1, 16,5 и 19,1% соответственно. </w:t>
      </w:r>
    </w:p>
    <w:p w14:paraId="0E79B1C7" w14:textId="06DCD4F2" w:rsidR="00B777F6" w:rsidRPr="00840969" w:rsidRDefault="00B777F6" w:rsidP="00A20987">
      <w:pPr>
        <w:ind w:firstLine="709"/>
        <w:jc w:val="both"/>
        <w:rPr>
          <w:sz w:val="28"/>
          <w:szCs w:val="28"/>
        </w:rPr>
      </w:pPr>
      <w:r w:rsidRPr="00840969">
        <w:rPr>
          <w:sz w:val="28"/>
          <w:szCs w:val="28"/>
        </w:rPr>
        <w:t>В работе [</w:t>
      </w:r>
      <w:r w:rsidR="00780BCF" w:rsidRPr="00780BCF">
        <w:rPr>
          <w:sz w:val="28"/>
          <w:szCs w:val="28"/>
        </w:rPr>
        <w:t>5</w:t>
      </w:r>
      <w:r w:rsidR="00DC2033" w:rsidRPr="00DC2033">
        <w:rPr>
          <w:sz w:val="28"/>
          <w:szCs w:val="28"/>
        </w:rPr>
        <w:t>2</w:t>
      </w:r>
      <w:r w:rsidRPr="00840969">
        <w:rPr>
          <w:rStyle w:val="a5"/>
          <w:sz w:val="28"/>
          <w:szCs w:val="28"/>
          <w:u w:val="none"/>
        </w:rPr>
        <w:t xml:space="preserve">] исследованы модифицированные </w:t>
      </w:r>
      <w:r w:rsidRPr="00840969">
        <w:rPr>
          <w:rStyle w:val="a5"/>
          <w:sz w:val="28"/>
          <w:szCs w:val="28"/>
          <w:u w:val="none"/>
          <w:lang w:val="en-US"/>
        </w:rPr>
        <w:t>Al</w:t>
      </w:r>
      <w:r w:rsidRPr="00840969">
        <w:rPr>
          <w:rStyle w:val="a5"/>
          <w:sz w:val="28"/>
          <w:szCs w:val="28"/>
          <w:u w:val="none"/>
        </w:rPr>
        <w:t>-</w:t>
      </w:r>
      <w:r w:rsidRPr="00840969">
        <w:rPr>
          <w:rStyle w:val="a5"/>
          <w:sz w:val="28"/>
          <w:szCs w:val="28"/>
          <w:u w:val="none"/>
          <w:lang w:val="en-US"/>
        </w:rPr>
        <w:t>Ni</w:t>
      </w:r>
      <w:r w:rsidRPr="00840969">
        <w:rPr>
          <w:rStyle w:val="a5"/>
          <w:sz w:val="28"/>
          <w:szCs w:val="28"/>
          <w:u w:val="none"/>
        </w:rPr>
        <w:t>-</w:t>
      </w:r>
      <w:r w:rsidRPr="00840969">
        <w:rPr>
          <w:rStyle w:val="a5"/>
          <w:sz w:val="28"/>
          <w:szCs w:val="28"/>
          <w:u w:val="none"/>
          <w:lang w:val="en-US"/>
        </w:rPr>
        <w:t>Mo</w:t>
      </w:r>
      <w:r w:rsidRPr="00840969">
        <w:rPr>
          <w:rStyle w:val="a5"/>
          <w:sz w:val="28"/>
          <w:szCs w:val="28"/>
          <w:u w:val="none"/>
        </w:rPr>
        <w:t xml:space="preserve"> катализаторы в процессах гидроочистки и </w:t>
      </w:r>
      <w:proofErr w:type="spellStart"/>
      <w:r w:rsidRPr="00840969">
        <w:rPr>
          <w:rStyle w:val="a5"/>
          <w:sz w:val="28"/>
          <w:szCs w:val="28"/>
          <w:u w:val="none"/>
        </w:rPr>
        <w:t>гидроизомеризации</w:t>
      </w:r>
      <w:proofErr w:type="spellEnd"/>
      <w:r w:rsidRPr="00840969">
        <w:rPr>
          <w:rStyle w:val="a5"/>
          <w:sz w:val="28"/>
          <w:szCs w:val="28"/>
          <w:u w:val="none"/>
        </w:rPr>
        <w:t xml:space="preserve"> бензиновых и дизельных фракций. Катализаторы испытывали на проточном реакторе при температуре 593</w:t>
      </w:r>
      <w:r w:rsidR="00A20987">
        <w:rPr>
          <w:rStyle w:val="a5"/>
          <w:sz w:val="28"/>
          <w:szCs w:val="28"/>
          <w:u w:val="none"/>
        </w:rPr>
        <w:t>-</w:t>
      </w:r>
      <w:r w:rsidRPr="00840969">
        <w:rPr>
          <w:rStyle w:val="a5"/>
          <w:sz w:val="28"/>
          <w:szCs w:val="28"/>
          <w:u w:val="none"/>
        </w:rPr>
        <w:t>673К, давлении 2,0-4,5 МПа, скорости подачи 2-7 час</w:t>
      </w:r>
      <w:r w:rsidRPr="00840969">
        <w:rPr>
          <w:rStyle w:val="a5"/>
          <w:sz w:val="28"/>
          <w:szCs w:val="28"/>
          <w:u w:val="none"/>
          <w:vertAlign w:val="superscript"/>
        </w:rPr>
        <w:t>-1</w:t>
      </w:r>
      <w:r w:rsidRPr="00840969">
        <w:rPr>
          <w:rStyle w:val="a5"/>
          <w:sz w:val="28"/>
          <w:szCs w:val="28"/>
          <w:u w:val="none"/>
        </w:rPr>
        <w:t xml:space="preserve">. Показано, что синтезированные катализаторы обладают полифункциональными свойствами и позволяют получать малосернистый бензин и дизельное топливо с улучшенными характеристиками. В ходе исследований, ученым </w:t>
      </w:r>
      <w:r w:rsidRPr="00840969">
        <w:rPr>
          <w:sz w:val="28"/>
          <w:szCs w:val="28"/>
        </w:rPr>
        <w:t xml:space="preserve">удалось достичь степени </w:t>
      </w:r>
      <w:proofErr w:type="spellStart"/>
      <w:r w:rsidRPr="00840969">
        <w:rPr>
          <w:sz w:val="28"/>
          <w:szCs w:val="28"/>
        </w:rPr>
        <w:t>гидродесульфуризации</w:t>
      </w:r>
      <w:proofErr w:type="spellEnd"/>
      <w:r w:rsidRPr="00840969">
        <w:rPr>
          <w:sz w:val="28"/>
          <w:szCs w:val="28"/>
        </w:rPr>
        <w:t xml:space="preserve"> – 98,8%, степени </w:t>
      </w:r>
      <w:proofErr w:type="spellStart"/>
      <w:r w:rsidRPr="00840969">
        <w:rPr>
          <w:sz w:val="28"/>
          <w:szCs w:val="28"/>
        </w:rPr>
        <w:t>гидроизомеризации</w:t>
      </w:r>
      <w:proofErr w:type="spellEnd"/>
      <w:r w:rsidRPr="00840969">
        <w:rPr>
          <w:sz w:val="28"/>
          <w:szCs w:val="28"/>
        </w:rPr>
        <w:t xml:space="preserve"> – 44,7% для дизельных фракций.</w:t>
      </w:r>
    </w:p>
    <w:p w14:paraId="6DA5D77D" w14:textId="3C0CE8FF" w:rsidR="00B777F6" w:rsidRPr="00840969" w:rsidRDefault="00B777F6" w:rsidP="00A20987">
      <w:pPr>
        <w:tabs>
          <w:tab w:val="left" w:pos="142"/>
          <w:tab w:val="left" w:pos="567"/>
          <w:tab w:val="left" w:pos="993"/>
          <w:tab w:val="left" w:pos="1134"/>
        </w:tabs>
        <w:ind w:firstLine="709"/>
        <w:jc w:val="both"/>
        <w:rPr>
          <w:color w:val="000000"/>
          <w:sz w:val="28"/>
          <w:szCs w:val="28"/>
        </w:rPr>
      </w:pPr>
      <w:r w:rsidRPr="00840969">
        <w:rPr>
          <w:color w:val="000000"/>
          <w:sz w:val="28"/>
          <w:szCs w:val="28"/>
        </w:rPr>
        <w:t xml:space="preserve">Как показывают исследования, на селективность процесса </w:t>
      </w:r>
      <w:proofErr w:type="spellStart"/>
      <w:r w:rsidRPr="00840969">
        <w:rPr>
          <w:color w:val="000000"/>
          <w:sz w:val="28"/>
          <w:szCs w:val="28"/>
        </w:rPr>
        <w:t>гидроизомеризации</w:t>
      </w:r>
      <w:proofErr w:type="spellEnd"/>
      <w:r w:rsidRPr="00840969">
        <w:rPr>
          <w:color w:val="000000"/>
          <w:sz w:val="28"/>
          <w:szCs w:val="28"/>
        </w:rPr>
        <w:t xml:space="preserve"> н-</w:t>
      </w:r>
      <w:proofErr w:type="spellStart"/>
      <w:r w:rsidRPr="00840969">
        <w:rPr>
          <w:color w:val="000000"/>
          <w:sz w:val="28"/>
          <w:szCs w:val="28"/>
        </w:rPr>
        <w:t>алканов</w:t>
      </w:r>
      <w:proofErr w:type="spellEnd"/>
      <w:r w:rsidRPr="00840969">
        <w:rPr>
          <w:color w:val="000000"/>
          <w:sz w:val="28"/>
          <w:szCs w:val="28"/>
        </w:rPr>
        <w:t xml:space="preserve"> влияют несколько факторов: </w:t>
      </w:r>
      <w:proofErr w:type="spellStart"/>
      <w:r w:rsidRPr="00840969">
        <w:rPr>
          <w:color w:val="000000"/>
          <w:sz w:val="28"/>
          <w:szCs w:val="28"/>
        </w:rPr>
        <w:lastRenderedPageBreak/>
        <w:t>гидро</w:t>
      </w:r>
      <w:proofErr w:type="spellEnd"/>
      <w:r w:rsidRPr="00840969">
        <w:rPr>
          <w:color w:val="000000"/>
          <w:sz w:val="28"/>
          <w:szCs w:val="28"/>
        </w:rPr>
        <w:t xml:space="preserve">/дегидрирующая активность металла, баланс </w:t>
      </w:r>
      <w:proofErr w:type="spellStart"/>
      <w:r w:rsidRPr="00840969">
        <w:rPr>
          <w:color w:val="000000"/>
          <w:sz w:val="28"/>
          <w:szCs w:val="28"/>
        </w:rPr>
        <w:t>металлокислотных</w:t>
      </w:r>
      <w:proofErr w:type="spellEnd"/>
      <w:r w:rsidRPr="00840969">
        <w:rPr>
          <w:color w:val="000000"/>
          <w:sz w:val="28"/>
          <w:szCs w:val="28"/>
        </w:rPr>
        <w:t xml:space="preserve"> центров, пористость структуры и тип носителя [</w:t>
      </w:r>
      <w:r w:rsidR="00E76CA2" w:rsidRPr="00E76CA2">
        <w:rPr>
          <w:color w:val="000000"/>
          <w:sz w:val="28"/>
          <w:szCs w:val="28"/>
        </w:rPr>
        <w:t>5</w:t>
      </w:r>
      <w:r w:rsidR="009D09A3" w:rsidRPr="009D09A3">
        <w:rPr>
          <w:color w:val="000000"/>
          <w:sz w:val="28"/>
          <w:szCs w:val="28"/>
        </w:rPr>
        <w:t>3</w:t>
      </w:r>
      <w:r w:rsidRPr="00840969">
        <w:rPr>
          <w:color w:val="000000"/>
          <w:sz w:val="28"/>
          <w:szCs w:val="28"/>
        </w:rPr>
        <w:t>-5</w:t>
      </w:r>
      <w:r w:rsidR="009D09A3" w:rsidRPr="009D09A3">
        <w:rPr>
          <w:color w:val="000000"/>
          <w:sz w:val="28"/>
          <w:szCs w:val="28"/>
        </w:rPr>
        <w:t>6</w:t>
      </w:r>
      <w:r w:rsidRPr="00840969">
        <w:rPr>
          <w:color w:val="000000"/>
          <w:sz w:val="28"/>
          <w:szCs w:val="28"/>
        </w:rPr>
        <w:t xml:space="preserve">]. Размеры пор катализатора в </w:t>
      </w:r>
      <w:proofErr w:type="spellStart"/>
      <w:r w:rsidRPr="00840969">
        <w:rPr>
          <w:color w:val="000000"/>
          <w:sz w:val="28"/>
          <w:szCs w:val="28"/>
        </w:rPr>
        <w:t>мезопористом</w:t>
      </w:r>
      <w:proofErr w:type="spellEnd"/>
      <w:r w:rsidRPr="00840969">
        <w:rPr>
          <w:color w:val="000000"/>
          <w:sz w:val="28"/>
          <w:szCs w:val="28"/>
        </w:rPr>
        <w:t xml:space="preserve"> диапазоне уменьшают диффузионные ограничения для объемных молекул, сохраняя при этом определенный уровень каталитической </w:t>
      </w:r>
      <w:r w:rsidRPr="00D45460">
        <w:rPr>
          <w:sz w:val="28"/>
          <w:szCs w:val="28"/>
        </w:rPr>
        <w:t>конверсионной активности [</w:t>
      </w:r>
      <w:r w:rsidR="004B1891" w:rsidRPr="00D45460">
        <w:rPr>
          <w:sz w:val="28"/>
          <w:szCs w:val="28"/>
        </w:rPr>
        <w:t>7</w:t>
      </w:r>
      <w:r w:rsidR="00271621" w:rsidRPr="00D45460">
        <w:rPr>
          <w:sz w:val="28"/>
          <w:szCs w:val="28"/>
        </w:rPr>
        <w:t xml:space="preserve">, </w:t>
      </w:r>
      <w:r w:rsidR="00D45460" w:rsidRPr="00D45460">
        <w:rPr>
          <w:sz w:val="28"/>
          <w:szCs w:val="28"/>
          <w:lang w:val="kk-KZ"/>
        </w:rPr>
        <w:t>р</w:t>
      </w:r>
      <w:r w:rsidR="00271621" w:rsidRPr="00D45460">
        <w:rPr>
          <w:sz w:val="28"/>
          <w:szCs w:val="28"/>
        </w:rPr>
        <w:t>.</w:t>
      </w:r>
      <w:r w:rsidR="00FE2918" w:rsidRPr="00D45460">
        <w:rPr>
          <w:sz w:val="28"/>
          <w:szCs w:val="28"/>
        </w:rPr>
        <w:t xml:space="preserve"> 205</w:t>
      </w:r>
      <w:r w:rsidRPr="00D45460">
        <w:rPr>
          <w:sz w:val="28"/>
          <w:szCs w:val="28"/>
        </w:rPr>
        <w:t>]. Было также установлено [5</w:t>
      </w:r>
      <w:r w:rsidR="00736319" w:rsidRPr="00736319">
        <w:rPr>
          <w:sz w:val="28"/>
          <w:szCs w:val="28"/>
        </w:rPr>
        <w:t>7</w:t>
      </w:r>
      <w:r w:rsidRPr="00D45460">
        <w:rPr>
          <w:sz w:val="28"/>
          <w:szCs w:val="28"/>
        </w:rPr>
        <w:t xml:space="preserve">], что малый </w:t>
      </w:r>
      <w:r w:rsidRPr="00840969">
        <w:rPr>
          <w:color w:val="000000"/>
          <w:sz w:val="28"/>
          <w:szCs w:val="28"/>
        </w:rPr>
        <w:t xml:space="preserve">размер пор (0,45 </w:t>
      </w:r>
      <w:proofErr w:type="spellStart"/>
      <w:r w:rsidRPr="00840969">
        <w:rPr>
          <w:color w:val="000000"/>
          <w:sz w:val="28"/>
          <w:szCs w:val="28"/>
        </w:rPr>
        <w:t>нм</w:t>
      </w:r>
      <w:proofErr w:type="spellEnd"/>
      <w:r w:rsidRPr="00840969">
        <w:rPr>
          <w:color w:val="000000"/>
          <w:sz w:val="28"/>
          <w:szCs w:val="28"/>
        </w:rPr>
        <w:t xml:space="preserve"> × 0,52 </w:t>
      </w:r>
      <w:proofErr w:type="spellStart"/>
      <w:r w:rsidRPr="00840969">
        <w:rPr>
          <w:color w:val="000000"/>
          <w:sz w:val="28"/>
          <w:szCs w:val="28"/>
        </w:rPr>
        <w:t>нм</w:t>
      </w:r>
      <w:proofErr w:type="spellEnd"/>
      <w:r w:rsidRPr="00840969">
        <w:rPr>
          <w:color w:val="000000"/>
          <w:sz w:val="28"/>
          <w:szCs w:val="28"/>
        </w:rPr>
        <w:t>) некоторых молекулярных сит не только ограничивает диффузию молекул, но и ускоряет вторичный крекинг изомерных продуктов.</w:t>
      </w:r>
    </w:p>
    <w:p w14:paraId="0E48B918" w14:textId="77777777"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 xml:space="preserve">Таким образом, процесс </w:t>
      </w:r>
      <w:proofErr w:type="spellStart"/>
      <w:r w:rsidRPr="00840969">
        <w:rPr>
          <w:sz w:val="28"/>
          <w:szCs w:val="28"/>
        </w:rPr>
        <w:t>гидроизомеризации</w:t>
      </w:r>
      <w:proofErr w:type="spellEnd"/>
      <w:r w:rsidRPr="00840969">
        <w:rPr>
          <w:sz w:val="28"/>
          <w:szCs w:val="28"/>
        </w:rPr>
        <w:t xml:space="preserve"> н-</w:t>
      </w:r>
      <w:proofErr w:type="spellStart"/>
      <w:r w:rsidRPr="00840969">
        <w:rPr>
          <w:sz w:val="28"/>
          <w:szCs w:val="28"/>
        </w:rPr>
        <w:t>алканов</w:t>
      </w:r>
      <w:proofErr w:type="spellEnd"/>
      <w:r w:rsidRPr="00840969">
        <w:rPr>
          <w:sz w:val="28"/>
          <w:szCs w:val="28"/>
        </w:rPr>
        <w:t xml:space="preserve"> занимает одну из центральных позиций в современной нефтехимической и нефтеперерабатывающей промышленности, поскольку является одним из наиболее перспективных и выгодных способов улучшения низкотемпературных физико-химических свойств дизельных фракций, а именно температуры помутнения, температуры застывания и предельной температуры </w:t>
      </w:r>
      <w:proofErr w:type="spellStart"/>
      <w:r w:rsidRPr="00840969">
        <w:rPr>
          <w:sz w:val="28"/>
          <w:szCs w:val="28"/>
        </w:rPr>
        <w:t>фильтруемости</w:t>
      </w:r>
      <w:proofErr w:type="spellEnd"/>
      <w:r w:rsidRPr="00840969">
        <w:rPr>
          <w:sz w:val="28"/>
          <w:szCs w:val="28"/>
        </w:rPr>
        <w:t>.</w:t>
      </w:r>
    </w:p>
    <w:p w14:paraId="16F189BD" w14:textId="77777777" w:rsidR="00B777F6" w:rsidRPr="00840969" w:rsidRDefault="00B777F6" w:rsidP="00A20987">
      <w:pPr>
        <w:tabs>
          <w:tab w:val="left" w:pos="142"/>
          <w:tab w:val="left" w:pos="567"/>
          <w:tab w:val="left" w:pos="993"/>
          <w:tab w:val="left" w:pos="1134"/>
        </w:tabs>
        <w:ind w:firstLine="709"/>
        <w:jc w:val="both"/>
        <w:rPr>
          <w:sz w:val="28"/>
          <w:szCs w:val="28"/>
        </w:rPr>
      </w:pPr>
    </w:p>
    <w:p w14:paraId="4B3DDE18" w14:textId="656331D5" w:rsidR="00B777F6" w:rsidRPr="00840969" w:rsidRDefault="00B777F6" w:rsidP="00A20987">
      <w:pPr>
        <w:pStyle w:val="2"/>
        <w:numPr>
          <w:ilvl w:val="1"/>
          <w:numId w:val="16"/>
        </w:numPr>
        <w:tabs>
          <w:tab w:val="left" w:pos="142"/>
          <w:tab w:val="left" w:pos="1134"/>
        </w:tabs>
        <w:ind w:left="0" w:firstLine="709"/>
        <w:rPr>
          <w:rFonts w:cs="Times New Roman"/>
          <w:b w:val="0"/>
          <w:bCs/>
          <w:szCs w:val="28"/>
        </w:rPr>
      </w:pPr>
      <w:bookmarkStart w:id="7" w:name="_Toc117323557"/>
      <w:r w:rsidRPr="00840969">
        <w:rPr>
          <w:rFonts w:cs="Times New Roman"/>
          <w:bCs/>
          <w:szCs w:val="28"/>
        </w:rPr>
        <w:t xml:space="preserve">Механизм процесса </w:t>
      </w:r>
      <w:proofErr w:type="spellStart"/>
      <w:r w:rsidRPr="00840969">
        <w:rPr>
          <w:rFonts w:cs="Times New Roman"/>
          <w:bCs/>
          <w:szCs w:val="28"/>
        </w:rPr>
        <w:t>гидроизомеризации</w:t>
      </w:r>
      <w:proofErr w:type="spellEnd"/>
      <w:r w:rsidRPr="00840969">
        <w:rPr>
          <w:rFonts w:cs="Times New Roman"/>
          <w:bCs/>
          <w:szCs w:val="28"/>
        </w:rPr>
        <w:t xml:space="preserve"> высших н-</w:t>
      </w:r>
      <w:proofErr w:type="spellStart"/>
      <w:r w:rsidRPr="00840969">
        <w:rPr>
          <w:rFonts w:cs="Times New Roman"/>
          <w:bCs/>
          <w:szCs w:val="28"/>
        </w:rPr>
        <w:t>алканов</w:t>
      </w:r>
      <w:proofErr w:type="spellEnd"/>
      <w:r w:rsidRPr="00840969">
        <w:rPr>
          <w:rFonts w:cs="Times New Roman"/>
          <w:bCs/>
          <w:szCs w:val="28"/>
        </w:rPr>
        <w:t xml:space="preserve"> на бифункциональных катализаторах</w:t>
      </w:r>
      <w:bookmarkEnd w:id="7"/>
    </w:p>
    <w:p w14:paraId="1F7E0EAB" w14:textId="19778497"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 xml:space="preserve">Реакция </w:t>
      </w:r>
      <w:proofErr w:type="spellStart"/>
      <w:r w:rsidRPr="00840969">
        <w:rPr>
          <w:sz w:val="28"/>
          <w:szCs w:val="28"/>
        </w:rPr>
        <w:t>гидроизомеризации</w:t>
      </w:r>
      <w:proofErr w:type="spellEnd"/>
      <w:r w:rsidRPr="00840969">
        <w:rPr>
          <w:sz w:val="28"/>
          <w:szCs w:val="28"/>
        </w:rPr>
        <w:t xml:space="preserve"> всегда сопровождается реакцией гидрокрекинга, которая в большей или меньшей степени снижает выход </w:t>
      </w:r>
      <w:proofErr w:type="spellStart"/>
      <w:r w:rsidRPr="00840969">
        <w:rPr>
          <w:sz w:val="28"/>
          <w:szCs w:val="28"/>
        </w:rPr>
        <w:t>изомеризованных</w:t>
      </w:r>
      <w:proofErr w:type="spellEnd"/>
      <w:r w:rsidRPr="00840969">
        <w:rPr>
          <w:sz w:val="28"/>
          <w:szCs w:val="28"/>
        </w:rPr>
        <w:t xml:space="preserve"> исходных молекул. Хорошо известно, что сначала происходит изомеризация н-парафинов, а крекинг является последовательной реакцией, которая предпочтительна для </w:t>
      </w:r>
      <w:proofErr w:type="spellStart"/>
      <w:r w:rsidRPr="00840969">
        <w:rPr>
          <w:sz w:val="28"/>
          <w:szCs w:val="28"/>
        </w:rPr>
        <w:t>многоразветвленных</w:t>
      </w:r>
      <w:proofErr w:type="spellEnd"/>
      <w:r w:rsidRPr="00840969">
        <w:rPr>
          <w:sz w:val="28"/>
          <w:szCs w:val="28"/>
        </w:rPr>
        <w:t xml:space="preserve"> </w:t>
      </w:r>
      <w:proofErr w:type="spellStart"/>
      <w:r w:rsidRPr="00840969">
        <w:rPr>
          <w:sz w:val="28"/>
          <w:szCs w:val="28"/>
        </w:rPr>
        <w:t>алканов</w:t>
      </w:r>
      <w:proofErr w:type="spellEnd"/>
      <w:r w:rsidRPr="00840969">
        <w:rPr>
          <w:sz w:val="28"/>
          <w:szCs w:val="28"/>
        </w:rPr>
        <w:t xml:space="preserve">. </w:t>
      </w:r>
      <w:proofErr w:type="spellStart"/>
      <w:r w:rsidRPr="00840969">
        <w:rPr>
          <w:sz w:val="28"/>
          <w:szCs w:val="28"/>
        </w:rPr>
        <w:t>Моноразветвленные</w:t>
      </w:r>
      <w:proofErr w:type="spellEnd"/>
      <w:r w:rsidRPr="00840969">
        <w:rPr>
          <w:sz w:val="28"/>
          <w:szCs w:val="28"/>
        </w:rPr>
        <w:t xml:space="preserve"> парафины подвержены крекингу меньше, чем </w:t>
      </w:r>
      <w:proofErr w:type="spellStart"/>
      <w:r w:rsidRPr="00840969">
        <w:rPr>
          <w:sz w:val="28"/>
          <w:szCs w:val="28"/>
        </w:rPr>
        <w:t>многоразветвленные</w:t>
      </w:r>
      <w:proofErr w:type="spellEnd"/>
      <w:r w:rsidRPr="00840969">
        <w:rPr>
          <w:sz w:val="28"/>
          <w:szCs w:val="28"/>
        </w:rPr>
        <w:t xml:space="preserve"> парафины. Таким образом, для уменьшения реакций крекинга необходимо ограничить </w:t>
      </w:r>
      <w:proofErr w:type="spellStart"/>
      <w:r w:rsidRPr="00840969">
        <w:rPr>
          <w:sz w:val="28"/>
          <w:szCs w:val="28"/>
        </w:rPr>
        <w:t>многоразветвление</w:t>
      </w:r>
      <w:proofErr w:type="spellEnd"/>
      <w:r w:rsidRPr="00840969">
        <w:rPr>
          <w:sz w:val="28"/>
          <w:szCs w:val="28"/>
        </w:rPr>
        <w:t xml:space="preserve"> [5</w:t>
      </w:r>
      <w:r w:rsidR="00192E52" w:rsidRPr="00400C2B">
        <w:rPr>
          <w:sz w:val="28"/>
          <w:szCs w:val="28"/>
        </w:rPr>
        <w:t>8</w:t>
      </w:r>
      <w:r w:rsidR="00A20987">
        <w:rPr>
          <w:sz w:val="28"/>
          <w:szCs w:val="28"/>
        </w:rPr>
        <w:t xml:space="preserve">, </w:t>
      </w:r>
      <w:r w:rsidR="00770ED3" w:rsidRPr="00840969">
        <w:rPr>
          <w:sz w:val="28"/>
          <w:szCs w:val="28"/>
        </w:rPr>
        <w:t>5</w:t>
      </w:r>
      <w:r w:rsidR="00192E52" w:rsidRPr="00400C2B">
        <w:rPr>
          <w:sz w:val="28"/>
          <w:szCs w:val="28"/>
        </w:rPr>
        <w:t>9</w:t>
      </w:r>
      <w:r w:rsidRPr="00840969">
        <w:rPr>
          <w:sz w:val="28"/>
          <w:szCs w:val="28"/>
        </w:rPr>
        <w:t>].</w:t>
      </w:r>
    </w:p>
    <w:p w14:paraId="420588B1" w14:textId="650F82A0"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 xml:space="preserve">Реакции изомеризации обычно протекают на бифункциональных катализаторах, содержащих металлические центры для гидрирования/дегидрирования и кислотные центры для изомеризации углеводородного скелета через ионы </w:t>
      </w:r>
      <w:proofErr w:type="spellStart"/>
      <w:r w:rsidRPr="00840969">
        <w:rPr>
          <w:sz w:val="28"/>
          <w:szCs w:val="28"/>
        </w:rPr>
        <w:t>карбения</w:t>
      </w:r>
      <w:proofErr w:type="spellEnd"/>
      <w:r w:rsidRPr="00840969">
        <w:rPr>
          <w:sz w:val="28"/>
          <w:szCs w:val="28"/>
        </w:rPr>
        <w:t xml:space="preserve"> [</w:t>
      </w:r>
      <w:r w:rsidR="00400C2B" w:rsidRPr="00400C2B">
        <w:rPr>
          <w:sz w:val="28"/>
          <w:szCs w:val="28"/>
        </w:rPr>
        <w:t>60</w:t>
      </w:r>
      <w:r w:rsidR="00BE3DFB" w:rsidRPr="00840969">
        <w:rPr>
          <w:sz w:val="28"/>
          <w:szCs w:val="28"/>
        </w:rPr>
        <w:t>-</w:t>
      </w:r>
      <w:r w:rsidRPr="00840969">
        <w:rPr>
          <w:sz w:val="28"/>
          <w:szCs w:val="28"/>
        </w:rPr>
        <w:t>6</w:t>
      </w:r>
      <w:r w:rsidR="00400C2B" w:rsidRPr="006B3947">
        <w:rPr>
          <w:sz w:val="28"/>
          <w:szCs w:val="28"/>
        </w:rPr>
        <w:t>6</w:t>
      </w:r>
      <w:r w:rsidRPr="00840969">
        <w:rPr>
          <w:sz w:val="28"/>
          <w:szCs w:val="28"/>
        </w:rPr>
        <w:t xml:space="preserve">]. В соответствии с классическим механизмом изомеризации, парафины </w:t>
      </w:r>
      <w:proofErr w:type="spellStart"/>
      <w:r w:rsidRPr="00840969">
        <w:rPr>
          <w:sz w:val="28"/>
          <w:szCs w:val="28"/>
        </w:rPr>
        <w:t>дегидрогенизируются</w:t>
      </w:r>
      <w:proofErr w:type="spellEnd"/>
      <w:r w:rsidRPr="00840969">
        <w:rPr>
          <w:sz w:val="28"/>
          <w:szCs w:val="28"/>
        </w:rPr>
        <w:t xml:space="preserve"> на металлических центрах катализатора, а образовавшиеся олефины </w:t>
      </w:r>
      <w:proofErr w:type="spellStart"/>
      <w:r w:rsidRPr="00840969">
        <w:rPr>
          <w:sz w:val="28"/>
          <w:szCs w:val="28"/>
        </w:rPr>
        <w:t>протонируются</w:t>
      </w:r>
      <w:proofErr w:type="spellEnd"/>
      <w:r w:rsidRPr="00840969">
        <w:rPr>
          <w:sz w:val="28"/>
          <w:szCs w:val="28"/>
        </w:rPr>
        <w:t xml:space="preserve"> на кислотных центрах </w:t>
      </w:r>
      <w:proofErr w:type="spellStart"/>
      <w:r w:rsidRPr="00840969">
        <w:rPr>
          <w:sz w:val="28"/>
          <w:szCs w:val="28"/>
        </w:rPr>
        <w:t>Бр</w:t>
      </w:r>
      <w:r w:rsidR="005C2986" w:rsidRPr="00840969">
        <w:rPr>
          <w:sz w:val="28"/>
          <w:szCs w:val="28"/>
        </w:rPr>
        <w:t>е</w:t>
      </w:r>
      <w:r w:rsidRPr="00840969">
        <w:rPr>
          <w:sz w:val="28"/>
          <w:szCs w:val="28"/>
        </w:rPr>
        <w:t>нстеда</w:t>
      </w:r>
      <w:proofErr w:type="spellEnd"/>
      <w:r w:rsidRPr="00840969">
        <w:rPr>
          <w:sz w:val="28"/>
          <w:szCs w:val="28"/>
        </w:rPr>
        <w:t xml:space="preserve"> с образованием соответствующих </w:t>
      </w:r>
      <w:proofErr w:type="spellStart"/>
      <w:r w:rsidRPr="00840969">
        <w:rPr>
          <w:sz w:val="28"/>
          <w:szCs w:val="28"/>
        </w:rPr>
        <w:t>алкилкарбениевых</w:t>
      </w:r>
      <w:proofErr w:type="spellEnd"/>
      <w:r w:rsidRPr="00840969">
        <w:rPr>
          <w:sz w:val="28"/>
          <w:szCs w:val="28"/>
        </w:rPr>
        <w:t xml:space="preserve"> ионов. Эти </w:t>
      </w:r>
      <w:proofErr w:type="spellStart"/>
      <w:r w:rsidRPr="00840969">
        <w:rPr>
          <w:sz w:val="28"/>
          <w:szCs w:val="28"/>
        </w:rPr>
        <w:t>карбениевые</w:t>
      </w:r>
      <w:proofErr w:type="spellEnd"/>
      <w:r w:rsidRPr="00840969">
        <w:rPr>
          <w:sz w:val="28"/>
          <w:szCs w:val="28"/>
        </w:rPr>
        <w:t xml:space="preserve"> ионы подвергаются скелетным перегруппировкам и β-расщеплению путем </w:t>
      </w:r>
      <w:proofErr w:type="spellStart"/>
      <w:r w:rsidRPr="00840969">
        <w:rPr>
          <w:sz w:val="28"/>
          <w:szCs w:val="28"/>
        </w:rPr>
        <w:t>депротонирования</w:t>
      </w:r>
      <w:proofErr w:type="spellEnd"/>
      <w:r w:rsidRPr="00840969">
        <w:rPr>
          <w:sz w:val="28"/>
          <w:szCs w:val="28"/>
        </w:rPr>
        <w:t xml:space="preserve"> и гидрирования на металлических центрах до соответствующих парафинов. Последовательные шаги этого механизма, обычно, следующие:</w:t>
      </w:r>
    </w:p>
    <w:p w14:paraId="6959CE95" w14:textId="47729615" w:rsidR="00B777F6" w:rsidRPr="00840969" w:rsidRDefault="00B777F6" w:rsidP="00A20987">
      <w:pPr>
        <w:pStyle w:val="a3"/>
        <w:numPr>
          <w:ilvl w:val="0"/>
          <w:numId w:val="11"/>
        </w:numPr>
        <w:tabs>
          <w:tab w:val="left" w:pos="142"/>
          <w:tab w:val="left" w:pos="567"/>
          <w:tab w:val="left" w:pos="851"/>
          <w:tab w:val="left" w:pos="993"/>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Дегидрирование на металле</w:t>
      </w:r>
      <w:r w:rsidR="00A20987">
        <w:rPr>
          <w:rFonts w:ascii="Times New Roman" w:hAnsi="Times New Roman" w:cs="Times New Roman"/>
          <w:sz w:val="28"/>
          <w:szCs w:val="28"/>
        </w:rPr>
        <w:t>.</w:t>
      </w:r>
    </w:p>
    <w:p w14:paraId="355713A1" w14:textId="6933D0A5" w:rsidR="00B777F6" w:rsidRPr="00840969" w:rsidRDefault="00B777F6" w:rsidP="00A20987">
      <w:pPr>
        <w:pStyle w:val="a3"/>
        <w:numPr>
          <w:ilvl w:val="0"/>
          <w:numId w:val="11"/>
        </w:numPr>
        <w:tabs>
          <w:tab w:val="left" w:pos="142"/>
          <w:tab w:val="left" w:pos="567"/>
          <w:tab w:val="left" w:pos="851"/>
          <w:tab w:val="left" w:pos="993"/>
        </w:tabs>
        <w:ind w:left="0" w:firstLine="709"/>
        <w:jc w:val="both"/>
        <w:rPr>
          <w:rFonts w:ascii="Times New Roman" w:hAnsi="Times New Roman" w:cs="Times New Roman"/>
          <w:sz w:val="28"/>
          <w:szCs w:val="28"/>
        </w:rPr>
      </w:pPr>
      <w:proofErr w:type="spellStart"/>
      <w:r w:rsidRPr="00840969">
        <w:rPr>
          <w:rFonts w:ascii="Times New Roman" w:hAnsi="Times New Roman" w:cs="Times New Roman"/>
          <w:sz w:val="28"/>
          <w:szCs w:val="28"/>
        </w:rPr>
        <w:t>Протонирование</w:t>
      </w:r>
      <w:proofErr w:type="spellEnd"/>
      <w:r w:rsidRPr="00840969">
        <w:rPr>
          <w:rFonts w:ascii="Times New Roman" w:hAnsi="Times New Roman" w:cs="Times New Roman"/>
          <w:sz w:val="28"/>
          <w:szCs w:val="28"/>
        </w:rPr>
        <w:t xml:space="preserve"> олефинов на кислотных центрах </w:t>
      </w:r>
      <w:proofErr w:type="spellStart"/>
      <w:r w:rsidRPr="00840969">
        <w:rPr>
          <w:rFonts w:ascii="Times New Roman" w:hAnsi="Times New Roman" w:cs="Times New Roman"/>
          <w:sz w:val="28"/>
          <w:szCs w:val="28"/>
        </w:rPr>
        <w:t>Бренстеда</w:t>
      </w:r>
      <w:proofErr w:type="spellEnd"/>
      <w:r w:rsidRPr="00840969">
        <w:rPr>
          <w:rFonts w:ascii="Times New Roman" w:hAnsi="Times New Roman" w:cs="Times New Roman"/>
          <w:sz w:val="28"/>
          <w:szCs w:val="28"/>
        </w:rPr>
        <w:t xml:space="preserve"> с образованием вторичного </w:t>
      </w:r>
      <w:proofErr w:type="spellStart"/>
      <w:r w:rsidRPr="00840969">
        <w:rPr>
          <w:rFonts w:ascii="Times New Roman" w:hAnsi="Times New Roman" w:cs="Times New Roman"/>
          <w:sz w:val="28"/>
          <w:szCs w:val="28"/>
        </w:rPr>
        <w:t>алкилкарбения</w:t>
      </w:r>
      <w:proofErr w:type="spellEnd"/>
      <w:r w:rsidR="00A20987">
        <w:rPr>
          <w:rFonts w:ascii="Times New Roman" w:hAnsi="Times New Roman" w:cs="Times New Roman"/>
          <w:sz w:val="28"/>
          <w:szCs w:val="28"/>
        </w:rPr>
        <w:t>.</w:t>
      </w:r>
    </w:p>
    <w:p w14:paraId="6898D7BC" w14:textId="1B118595" w:rsidR="00B777F6" w:rsidRPr="00840969" w:rsidRDefault="00B777F6" w:rsidP="00A20987">
      <w:pPr>
        <w:pStyle w:val="a3"/>
        <w:numPr>
          <w:ilvl w:val="0"/>
          <w:numId w:val="11"/>
        </w:numPr>
        <w:tabs>
          <w:tab w:val="left" w:pos="142"/>
          <w:tab w:val="left" w:pos="567"/>
          <w:tab w:val="left" w:pos="851"/>
          <w:tab w:val="left" w:pos="993"/>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Перегруппировка иона </w:t>
      </w:r>
      <w:proofErr w:type="spellStart"/>
      <w:r w:rsidRPr="00840969">
        <w:rPr>
          <w:rFonts w:ascii="Times New Roman" w:hAnsi="Times New Roman" w:cs="Times New Roman"/>
          <w:sz w:val="28"/>
          <w:szCs w:val="28"/>
        </w:rPr>
        <w:t>алкилкарбения</w:t>
      </w:r>
      <w:proofErr w:type="spellEnd"/>
      <w:r w:rsidRPr="00840969">
        <w:rPr>
          <w:rFonts w:ascii="Times New Roman" w:hAnsi="Times New Roman" w:cs="Times New Roman"/>
          <w:sz w:val="28"/>
          <w:szCs w:val="28"/>
        </w:rPr>
        <w:t xml:space="preserve"> путем образования циклического переходного состояния</w:t>
      </w:r>
      <w:r w:rsidR="00A20987">
        <w:rPr>
          <w:rFonts w:ascii="Times New Roman" w:hAnsi="Times New Roman" w:cs="Times New Roman"/>
          <w:sz w:val="28"/>
          <w:szCs w:val="28"/>
        </w:rPr>
        <w:t>.</w:t>
      </w:r>
    </w:p>
    <w:p w14:paraId="4A9935BE" w14:textId="16EAEC30" w:rsidR="00B777F6" w:rsidRPr="00840969" w:rsidRDefault="00B777F6" w:rsidP="00A20987">
      <w:pPr>
        <w:pStyle w:val="a3"/>
        <w:numPr>
          <w:ilvl w:val="0"/>
          <w:numId w:val="11"/>
        </w:numPr>
        <w:tabs>
          <w:tab w:val="left" w:pos="142"/>
          <w:tab w:val="left" w:pos="567"/>
          <w:tab w:val="left" w:pos="851"/>
          <w:tab w:val="left" w:pos="993"/>
        </w:tabs>
        <w:ind w:left="0" w:firstLine="709"/>
        <w:jc w:val="both"/>
        <w:rPr>
          <w:rFonts w:ascii="Times New Roman" w:hAnsi="Times New Roman" w:cs="Times New Roman"/>
          <w:sz w:val="28"/>
          <w:szCs w:val="28"/>
        </w:rPr>
      </w:pPr>
      <w:proofErr w:type="spellStart"/>
      <w:r w:rsidRPr="00840969">
        <w:rPr>
          <w:rFonts w:ascii="Times New Roman" w:hAnsi="Times New Roman" w:cs="Times New Roman"/>
          <w:sz w:val="28"/>
          <w:szCs w:val="28"/>
        </w:rPr>
        <w:t>Депротонирование</w:t>
      </w:r>
      <w:proofErr w:type="spellEnd"/>
      <w:r w:rsidR="00A20987">
        <w:rPr>
          <w:rFonts w:ascii="Times New Roman" w:hAnsi="Times New Roman" w:cs="Times New Roman"/>
          <w:sz w:val="28"/>
          <w:szCs w:val="28"/>
        </w:rPr>
        <w:t>.</w:t>
      </w:r>
    </w:p>
    <w:p w14:paraId="72AF89D2" w14:textId="77777777" w:rsidR="00B777F6" w:rsidRPr="00840969" w:rsidRDefault="00B777F6" w:rsidP="00A20987">
      <w:pPr>
        <w:pStyle w:val="a3"/>
        <w:numPr>
          <w:ilvl w:val="0"/>
          <w:numId w:val="11"/>
        </w:numPr>
        <w:tabs>
          <w:tab w:val="left" w:pos="142"/>
          <w:tab w:val="left" w:pos="567"/>
          <w:tab w:val="left" w:pos="851"/>
          <w:tab w:val="left" w:pos="993"/>
        </w:tabs>
        <w:ind w:left="0" w:firstLine="709"/>
        <w:jc w:val="both"/>
        <w:rPr>
          <w:rFonts w:ascii="Times New Roman" w:hAnsi="Times New Roman" w:cs="Times New Roman"/>
          <w:sz w:val="28"/>
          <w:szCs w:val="28"/>
        </w:rPr>
      </w:pPr>
      <w:r w:rsidRPr="00840969">
        <w:rPr>
          <w:rFonts w:ascii="Times New Roman" w:hAnsi="Times New Roman" w:cs="Times New Roman"/>
          <w:sz w:val="28"/>
          <w:szCs w:val="28"/>
        </w:rPr>
        <w:lastRenderedPageBreak/>
        <w:t>Гидрирование.</w:t>
      </w:r>
    </w:p>
    <w:p w14:paraId="53472849" w14:textId="250412A8"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 xml:space="preserve">Бифункциональные катализаторы, которые содержат как металлические центры для (де)гидрирования парафина, так и кислотные центры для образования перегруппировки </w:t>
      </w:r>
      <w:proofErr w:type="spellStart"/>
      <w:r w:rsidRPr="00840969">
        <w:rPr>
          <w:sz w:val="28"/>
          <w:szCs w:val="28"/>
        </w:rPr>
        <w:t>карбениевых</w:t>
      </w:r>
      <w:proofErr w:type="spellEnd"/>
      <w:r w:rsidRPr="00840969">
        <w:rPr>
          <w:sz w:val="28"/>
          <w:szCs w:val="28"/>
        </w:rPr>
        <w:t xml:space="preserve"> ионов, могут быть использованы для </w:t>
      </w:r>
      <w:proofErr w:type="spellStart"/>
      <w:r w:rsidRPr="00840969">
        <w:rPr>
          <w:sz w:val="28"/>
          <w:szCs w:val="28"/>
        </w:rPr>
        <w:t>гидроизомеризации</w:t>
      </w:r>
      <w:proofErr w:type="spellEnd"/>
      <w:r w:rsidRPr="00840969">
        <w:rPr>
          <w:sz w:val="28"/>
          <w:szCs w:val="28"/>
        </w:rPr>
        <w:t xml:space="preserve"> н-</w:t>
      </w:r>
      <w:proofErr w:type="spellStart"/>
      <w:r w:rsidRPr="00840969">
        <w:rPr>
          <w:sz w:val="28"/>
          <w:szCs w:val="28"/>
        </w:rPr>
        <w:t>алканов</w:t>
      </w:r>
      <w:proofErr w:type="spellEnd"/>
      <w:r w:rsidRPr="00840969">
        <w:rPr>
          <w:sz w:val="28"/>
          <w:szCs w:val="28"/>
        </w:rPr>
        <w:t xml:space="preserve">. Пути реакции </w:t>
      </w:r>
      <w:proofErr w:type="spellStart"/>
      <w:r w:rsidRPr="00840969">
        <w:rPr>
          <w:sz w:val="28"/>
          <w:szCs w:val="28"/>
        </w:rPr>
        <w:t>гидроизомеризации</w:t>
      </w:r>
      <w:proofErr w:type="spellEnd"/>
      <w:r w:rsidRPr="00840969">
        <w:rPr>
          <w:sz w:val="28"/>
          <w:szCs w:val="28"/>
        </w:rPr>
        <w:t xml:space="preserve"> н-</w:t>
      </w:r>
      <w:proofErr w:type="spellStart"/>
      <w:r w:rsidRPr="00840969">
        <w:rPr>
          <w:sz w:val="28"/>
          <w:szCs w:val="28"/>
        </w:rPr>
        <w:t>алканов</w:t>
      </w:r>
      <w:proofErr w:type="spellEnd"/>
      <w:r w:rsidRPr="00840969">
        <w:rPr>
          <w:sz w:val="28"/>
          <w:szCs w:val="28"/>
        </w:rPr>
        <w:t xml:space="preserve"> показаны на </w:t>
      </w:r>
      <w:r w:rsidR="00126A53" w:rsidRPr="00840969">
        <w:rPr>
          <w:sz w:val="28"/>
          <w:szCs w:val="28"/>
        </w:rPr>
        <w:t>рисунке</w:t>
      </w:r>
      <w:r w:rsidRPr="00840969">
        <w:rPr>
          <w:sz w:val="28"/>
          <w:szCs w:val="28"/>
        </w:rPr>
        <w:t xml:space="preserve"> </w:t>
      </w:r>
      <w:r w:rsidR="00126A53" w:rsidRPr="00840969">
        <w:rPr>
          <w:sz w:val="28"/>
          <w:szCs w:val="28"/>
        </w:rPr>
        <w:t>3</w:t>
      </w:r>
      <w:r w:rsidRPr="00840969">
        <w:rPr>
          <w:sz w:val="28"/>
          <w:szCs w:val="28"/>
        </w:rPr>
        <w:t xml:space="preserve">. Процесс (де)гидрирования на стадиях (1), (3), (7) и (8) происходит на металлических центрах, в то время как процесс перегруппировки </w:t>
      </w:r>
      <w:proofErr w:type="spellStart"/>
      <w:r w:rsidRPr="00840969">
        <w:rPr>
          <w:sz w:val="28"/>
          <w:szCs w:val="28"/>
        </w:rPr>
        <w:t>карбениевого</w:t>
      </w:r>
      <w:proofErr w:type="spellEnd"/>
      <w:r w:rsidRPr="00840969">
        <w:rPr>
          <w:sz w:val="28"/>
          <w:szCs w:val="28"/>
        </w:rPr>
        <w:t xml:space="preserve"> иона на стадиях (2), (4), (5) и (6) протекает на кислотных центрах катализатора.</w:t>
      </w:r>
    </w:p>
    <w:p w14:paraId="230572AC" w14:textId="77777777" w:rsidR="00345A98" w:rsidRPr="00840969" w:rsidRDefault="00345A98" w:rsidP="00840969">
      <w:pPr>
        <w:tabs>
          <w:tab w:val="left" w:pos="0"/>
          <w:tab w:val="left" w:pos="142"/>
          <w:tab w:val="left" w:pos="993"/>
          <w:tab w:val="left" w:pos="1134"/>
        </w:tabs>
        <w:jc w:val="center"/>
        <w:rPr>
          <w:noProof/>
          <w:sz w:val="28"/>
          <w:szCs w:val="28"/>
          <w:lang w:eastAsia="en-US"/>
        </w:rPr>
      </w:pPr>
    </w:p>
    <w:p w14:paraId="4054CBBF" w14:textId="6E6E92DF" w:rsidR="00B777F6" w:rsidRPr="00840969" w:rsidRDefault="00B777F6" w:rsidP="00840969">
      <w:pPr>
        <w:tabs>
          <w:tab w:val="left" w:pos="0"/>
          <w:tab w:val="left" w:pos="142"/>
          <w:tab w:val="left" w:pos="993"/>
          <w:tab w:val="left" w:pos="1134"/>
        </w:tabs>
        <w:jc w:val="center"/>
        <w:rPr>
          <w:sz w:val="28"/>
          <w:szCs w:val="28"/>
        </w:rPr>
      </w:pPr>
      <w:r w:rsidRPr="00840969">
        <w:rPr>
          <w:noProof/>
          <w:sz w:val="28"/>
          <w:szCs w:val="28"/>
        </w:rPr>
        <w:drawing>
          <wp:inline distT="0" distB="0" distL="0" distR="0" wp14:anchorId="2CE984B5" wp14:editId="56EBFC2B">
            <wp:extent cx="4724697" cy="2818015"/>
            <wp:effectExtent l="0" t="0" r="0" b="1905"/>
            <wp:docPr id="5" name="Рисунок 5"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диаграмма&#10;&#10;Автоматически созданное описание"/>
                    <pic:cNvPicPr/>
                  </pic:nvPicPr>
                  <pic:blipFill rotWithShape="1">
                    <a:blip r:embed="rId13" cstate="print">
                      <a:extLst>
                        <a:ext uri="{28A0092B-C50C-407E-A947-70E740481C1C}">
                          <a14:useLocalDpi xmlns:a14="http://schemas.microsoft.com/office/drawing/2010/main" val="0"/>
                        </a:ext>
                      </a:extLst>
                    </a:blip>
                    <a:srcRect l="5687" r="4687"/>
                    <a:stretch/>
                  </pic:blipFill>
                  <pic:spPr bwMode="auto">
                    <a:xfrm>
                      <a:off x="0" y="0"/>
                      <a:ext cx="4744868" cy="2830046"/>
                    </a:xfrm>
                    <a:prstGeom prst="rect">
                      <a:avLst/>
                    </a:prstGeom>
                    <a:ln>
                      <a:noFill/>
                    </a:ln>
                    <a:extLst>
                      <a:ext uri="{53640926-AAD7-44D8-BBD7-CCE9431645EC}">
                        <a14:shadowObscured xmlns:a14="http://schemas.microsoft.com/office/drawing/2010/main"/>
                      </a:ext>
                    </a:extLst>
                  </pic:spPr>
                </pic:pic>
              </a:graphicData>
            </a:graphic>
          </wp:inline>
        </w:drawing>
      </w:r>
    </w:p>
    <w:p w14:paraId="101935D5" w14:textId="77777777" w:rsidR="00B777F6" w:rsidRPr="00A20987" w:rsidRDefault="00B777F6" w:rsidP="00840969">
      <w:pPr>
        <w:tabs>
          <w:tab w:val="left" w:pos="142"/>
          <w:tab w:val="left" w:pos="567"/>
          <w:tab w:val="left" w:pos="993"/>
          <w:tab w:val="left" w:pos="1134"/>
        </w:tabs>
        <w:ind w:firstLine="567"/>
        <w:jc w:val="both"/>
        <w:rPr>
          <w:sz w:val="16"/>
          <w:szCs w:val="16"/>
        </w:rPr>
      </w:pPr>
    </w:p>
    <w:p w14:paraId="3F5BCE23" w14:textId="77777777" w:rsidR="00A20987" w:rsidRDefault="00924534" w:rsidP="00840969">
      <w:pPr>
        <w:tabs>
          <w:tab w:val="left" w:pos="142"/>
          <w:tab w:val="left" w:pos="567"/>
          <w:tab w:val="left" w:pos="993"/>
          <w:tab w:val="left" w:pos="1134"/>
        </w:tabs>
        <w:jc w:val="center"/>
        <w:rPr>
          <w:sz w:val="28"/>
          <w:szCs w:val="28"/>
        </w:rPr>
      </w:pPr>
      <w:r w:rsidRPr="00840969">
        <w:rPr>
          <w:sz w:val="28"/>
          <w:szCs w:val="28"/>
        </w:rPr>
        <w:t>Рисунок</w:t>
      </w:r>
      <w:r w:rsidR="00B777F6" w:rsidRPr="00840969">
        <w:rPr>
          <w:sz w:val="28"/>
          <w:szCs w:val="28"/>
        </w:rPr>
        <w:t xml:space="preserve"> </w:t>
      </w:r>
      <w:r w:rsidRPr="00840969">
        <w:rPr>
          <w:sz w:val="28"/>
          <w:szCs w:val="28"/>
        </w:rPr>
        <w:t>3</w:t>
      </w:r>
      <w:r w:rsidR="00B777F6" w:rsidRPr="00840969">
        <w:rPr>
          <w:sz w:val="28"/>
          <w:szCs w:val="28"/>
        </w:rPr>
        <w:t xml:space="preserve"> </w:t>
      </w:r>
      <w:r w:rsidR="000918C2" w:rsidRPr="00840969">
        <w:rPr>
          <w:sz w:val="28"/>
          <w:szCs w:val="28"/>
        </w:rPr>
        <w:t>–</w:t>
      </w:r>
      <w:r w:rsidR="00B777F6" w:rsidRPr="00840969">
        <w:rPr>
          <w:sz w:val="28"/>
          <w:szCs w:val="28"/>
        </w:rPr>
        <w:t xml:space="preserve"> Пути реакций </w:t>
      </w:r>
      <w:proofErr w:type="spellStart"/>
      <w:r w:rsidR="00B777F6" w:rsidRPr="00840969">
        <w:rPr>
          <w:sz w:val="28"/>
          <w:szCs w:val="28"/>
        </w:rPr>
        <w:t>гидроизомеризации</w:t>
      </w:r>
      <w:proofErr w:type="spellEnd"/>
      <w:r w:rsidR="00B777F6" w:rsidRPr="00840969">
        <w:rPr>
          <w:sz w:val="28"/>
          <w:szCs w:val="28"/>
        </w:rPr>
        <w:t xml:space="preserve"> н-</w:t>
      </w:r>
      <w:proofErr w:type="spellStart"/>
      <w:r w:rsidR="00B777F6" w:rsidRPr="00840969">
        <w:rPr>
          <w:sz w:val="28"/>
          <w:szCs w:val="28"/>
        </w:rPr>
        <w:t>алканов</w:t>
      </w:r>
      <w:proofErr w:type="spellEnd"/>
      <w:r w:rsidR="00B777F6" w:rsidRPr="00840969">
        <w:rPr>
          <w:sz w:val="28"/>
          <w:szCs w:val="28"/>
        </w:rPr>
        <w:t xml:space="preserve"> </w:t>
      </w:r>
    </w:p>
    <w:p w14:paraId="5758BBCD" w14:textId="77777777" w:rsidR="00A20987" w:rsidRPr="00A20987" w:rsidRDefault="00A20987" w:rsidP="00840969">
      <w:pPr>
        <w:tabs>
          <w:tab w:val="left" w:pos="142"/>
          <w:tab w:val="left" w:pos="567"/>
          <w:tab w:val="left" w:pos="993"/>
          <w:tab w:val="left" w:pos="1134"/>
        </w:tabs>
        <w:jc w:val="center"/>
        <w:rPr>
          <w:sz w:val="16"/>
          <w:szCs w:val="16"/>
        </w:rPr>
      </w:pPr>
    </w:p>
    <w:p w14:paraId="649D47E9" w14:textId="3C6BF7B5" w:rsidR="00B777F6" w:rsidRPr="00A20987" w:rsidRDefault="00A20987" w:rsidP="00A20987">
      <w:pPr>
        <w:tabs>
          <w:tab w:val="left" w:pos="142"/>
          <w:tab w:val="left" w:pos="567"/>
          <w:tab w:val="left" w:pos="993"/>
          <w:tab w:val="left" w:pos="1134"/>
        </w:tabs>
        <w:ind w:firstLine="709"/>
        <w:jc w:val="both"/>
      </w:pPr>
      <w:r w:rsidRPr="00A20987">
        <w:t xml:space="preserve">Примечание – Составлено по источнику </w:t>
      </w:r>
      <w:r w:rsidR="00B777F6" w:rsidRPr="00A20987">
        <w:t>[6</w:t>
      </w:r>
      <w:r w:rsidR="007A68CB" w:rsidRPr="00CF24DE">
        <w:t>7</w:t>
      </w:r>
      <w:r w:rsidR="00B777F6" w:rsidRPr="00A20987">
        <w:t>]</w:t>
      </w:r>
    </w:p>
    <w:p w14:paraId="5344AAAD" w14:textId="77777777" w:rsidR="00345A98" w:rsidRPr="00840969" w:rsidRDefault="00345A98" w:rsidP="00840969">
      <w:pPr>
        <w:tabs>
          <w:tab w:val="left" w:pos="142"/>
          <w:tab w:val="left" w:pos="567"/>
          <w:tab w:val="left" w:pos="993"/>
          <w:tab w:val="left" w:pos="1134"/>
        </w:tabs>
        <w:ind w:firstLine="567"/>
        <w:jc w:val="both"/>
        <w:rPr>
          <w:sz w:val="28"/>
          <w:szCs w:val="28"/>
        </w:rPr>
      </w:pPr>
    </w:p>
    <w:p w14:paraId="00DC9E40" w14:textId="2A8AAAF9" w:rsidR="00B777F6" w:rsidRDefault="00B777F6" w:rsidP="00A20987">
      <w:pPr>
        <w:tabs>
          <w:tab w:val="left" w:pos="142"/>
          <w:tab w:val="left" w:pos="567"/>
          <w:tab w:val="left" w:pos="993"/>
          <w:tab w:val="left" w:pos="1134"/>
        </w:tabs>
        <w:ind w:firstLine="709"/>
        <w:jc w:val="both"/>
        <w:rPr>
          <w:sz w:val="28"/>
          <w:szCs w:val="28"/>
        </w:rPr>
      </w:pPr>
      <w:r w:rsidRPr="00840969">
        <w:rPr>
          <w:sz w:val="28"/>
          <w:szCs w:val="28"/>
        </w:rPr>
        <w:t xml:space="preserve">Схожая схема протекания реакций </w:t>
      </w:r>
      <w:proofErr w:type="spellStart"/>
      <w:r w:rsidRPr="00840969">
        <w:rPr>
          <w:sz w:val="28"/>
          <w:szCs w:val="28"/>
        </w:rPr>
        <w:t>гидроизомеризации</w:t>
      </w:r>
      <w:proofErr w:type="spellEnd"/>
      <w:r w:rsidRPr="00840969">
        <w:rPr>
          <w:sz w:val="28"/>
          <w:szCs w:val="28"/>
        </w:rPr>
        <w:t xml:space="preserve"> и крекинга н-парафинов на бифункциональных катализаторах представлена в работе [6</w:t>
      </w:r>
      <w:r w:rsidR="008116F4" w:rsidRPr="00CF24DE">
        <w:rPr>
          <w:sz w:val="28"/>
          <w:szCs w:val="28"/>
        </w:rPr>
        <w:t>8</w:t>
      </w:r>
      <w:r w:rsidRPr="00840969">
        <w:rPr>
          <w:sz w:val="28"/>
          <w:szCs w:val="28"/>
        </w:rPr>
        <w:t>] (</w:t>
      </w:r>
      <w:r w:rsidR="007067E3" w:rsidRPr="00840969">
        <w:rPr>
          <w:sz w:val="28"/>
          <w:szCs w:val="28"/>
        </w:rPr>
        <w:t>рисунок 4</w:t>
      </w:r>
      <w:r w:rsidRPr="00840969">
        <w:rPr>
          <w:sz w:val="28"/>
          <w:szCs w:val="28"/>
        </w:rPr>
        <w:t>)</w:t>
      </w:r>
      <w:r w:rsidR="00A20987">
        <w:rPr>
          <w:sz w:val="28"/>
          <w:szCs w:val="28"/>
        </w:rPr>
        <w:t>.</w:t>
      </w:r>
      <w:r w:rsidRPr="00840969">
        <w:rPr>
          <w:sz w:val="28"/>
          <w:szCs w:val="28"/>
        </w:rPr>
        <w:t xml:space="preserve"> </w:t>
      </w:r>
    </w:p>
    <w:p w14:paraId="706F420D" w14:textId="77777777" w:rsidR="00A20987" w:rsidRPr="00840969" w:rsidRDefault="00A20987" w:rsidP="00A20987">
      <w:pPr>
        <w:ind w:firstLine="709"/>
        <w:jc w:val="both"/>
        <w:rPr>
          <w:sz w:val="28"/>
          <w:szCs w:val="28"/>
        </w:rPr>
      </w:pPr>
      <w:r w:rsidRPr="00840969">
        <w:rPr>
          <w:sz w:val="28"/>
          <w:szCs w:val="28"/>
        </w:rPr>
        <w:t xml:space="preserve">На рисунке 4 показаны модифицированные бифункциональные пути </w:t>
      </w:r>
      <w:proofErr w:type="spellStart"/>
      <w:r w:rsidRPr="00840969">
        <w:rPr>
          <w:sz w:val="28"/>
          <w:szCs w:val="28"/>
        </w:rPr>
        <w:t>гидроизомеризации</w:t>
      </w:r>
      <w:proofErr w:type="spellEnd"/>
      <w:r w:rsidRPr="00840969">
        <w:rPr>
          <w:sz w:val="28"/>
          <w:szCs w:val="28"/>
        </w:rPr>
        <w:t xml:space="preserve"> и крекинга н-</w:t>
      </w:r>
      <w:proofErr w:type="spellStart"/>
      <w:r w:rsidRPr="00840969">
        <w:rPr>
          <w:sz w:val="28"/>
          <w:szCs w:val="28"/>
        </w:rPr>
        <w:t>алканов</w:t>
      </w:r>
      <w:proofErr w:type="spellEnd"/>
      <w:r w:rsidRPr="00840969">
        <w:rPr>
          <w:sz w:val="28"/>
          <w:szCs w:val="28"/>
        </w:rPr>
        <w:t xml:space="preserve">. </w:t>
      </w:r>
      <w:proofErr w:type="spellStart"/>
      <w:r w:rsidRPr="00840969">
        <w:rPr>
          <w:sz w:val="28"/>
          <w:szCs w:val="28"/>
        </w:rPr>
        <w:t>Алкены</w:t>
      </w:r>
      <w:proofErr w:type="spellEnd"/>
      <w:r w:rsidRPr="00840969">
        <w:rPr>
          <w:sz w:val="28"/>
          <w:szCs w:val="28"/>
        </w:rPr>
        <w:t xml:space="preserve"> образуются в результате дегидрирования </w:t>
      </w:r>
      <w:proofErr w:type="spellStart"/>
      <w:r w:rsidRPr="00840969">
        <w:rPr>
          <w:sz w:val="28"/>
          <w:szCs w:val="28"/>
        </w:rPr>
        <w:t>алкана</w:t>
      </w:r>
      <w:proofErr w:type="spellEnd"/>
      <w:r w:rsidRPr="00840969">
        <w:rPr>
          <w:sz w:val="28"/>
          <w:szCs w:val="28"/>
        </w:rPr>
        <w:t xml:space="preserve"> на металлических участках (путь А). Ионы </w:t>
      </w:r>
      <w:proofErr w:type="spellStart"/>
      <w:r w:rsidRPr="00840969">
        <w:rPr>
          <w:sz w:val="28"/>
          <w:szCs w:val="28"/>
        </w:rPr>
        <w:t>карбония</w:t>
      </w:r>
      <w:proofErr w:type="spellEnd"/>
      <w:r w:rsidRPr="00840969">
        <w:rPr>
          <w:sz w:val="28"/>
          <w:szCs w:val="28"/>
        </w:rPr>
        <w:t xml:space="preserve"> также могут образовываться при присоединении протонов к </w:t>
      </w:r>
      <w:proofErr w:type="spellStart"/>
      <w:r w:rsidRPr="00840969">
        <w:rPr>
          <w:sz w:val="28"/>
          <w:szCs w:val="28"/>
        </w:rPr>
        <w:t>алканам</w:t>
      </w:r>
      <w:proofErr w:type="spellEnd"/>
      <w:r w:rsidRPr="00840969">
        <w:rPr>
          <w:sz w:val="28"/>
          <w:szCs w:val="28"/>
        </w:rPr>
        <w:t xml:space="preserve"> на кислотных центрах (путь В). Ионы </w:t>
      </w:r>
      <w:proofErr w:type="spellStart"/>
      <w:r w:rsidRPr="00840969">
        <w:rPr>
          <w:sz w:val="28"/>
          <w:szCs w:val="28"/>
        </w:rPr>
        <w:t>карбения</w:t>
      </w:r>
      <w:proofErr w:type="spellEnd"/>
      <w:r w:rsidRPr="00840969">
        <w:rPr>
          <w:sz w:val="28"/>
          <w:szCs w:val="28"/>
        </w:rPr>
        <w:t xml:space="preserve"> образуются в результате </w:t>
      </w:r>
      <w:proofErr w:type="spellStart"/>
      <w:r w:rsidRPr="00840969">
        <w:rPr>
          <w:sz w:val="28"/>
          <w:szCs w:val="28"/>
        </w:rPr>
        <w:t>протонирования</w:t>
      </w:r>
      <w:proofErr w:type="spellEnd"/>
      <w:r w:rsidRPr="00840969">
        <w:rPr>
          <w:sz w:val="28"/>
          <w:szCs w:val="28"/>
        </w:rPr>
        <w:t xml:space="preserve"> </w:t>
      </w:r>
      <w:proofErr w:type="spellStart"/>
      <w:r w:rsidRPr="00840969">
        <w:rPr>
          <w:sz w:val="28"/>
          <w:szCs w:val="28"/>
        </w:rPr>
        <w:t>алкенов</w:t>
      </w:r>
      <w:proofErr w:type="spellEnd"/>
      <w:r w:rsidRPr="00840969">
        <w:rPr>
          <w:sz w:val="28"/>
          <w:szCs w:val="28"/>
        </w:rPr>
        <w:t xml:space="preserve"> на кислотных участках (путь Б) или дегидрирования иона </w:t>
      </w:r>
      <w:proofErr w:type="spellStart"/>
      <w:r w:rsidRPr="00840969">
        <w:rPr>
          <w:sz w:val="28"/>
          <w:szCs w:val="28"/>
        </w:rPr>
        <w:t>карбония</w:t>
      </w:r>
      <w:proofErr w:type="spellEnd"/>
      <w:r w:rsidRPr="00840969">
        <w:rPr>
          <w:sz w:val="28"/>
          <w:szCs w:val="28"/>
        </w:rPr>
        <w:t xml:space="preserve"> (путь Г). Скорость образования ионов </w:t>
      </w:r>
      <w:proofErr w:type="spellStart"/>
      <w:r w:rsidRPr="00840969">
        <w:rPr>
          <w:sz w:val="28"/>
          <w:szCs w:val="28"/>
        </w:rPr>
        <w:t>карбения</w:t>
      </w:r>
      <w:proofErr w:type="spellEnd"/>
      <w:r w:rsidRPr="00840969">
        <w:rPr>
          <w:sz w:val="28"/>
          <w:szCs w:val="28"/>
        </w:rPr>
        <w:t xml:space="preserve"> по путям А и В намного выше, чем по путям В и Г. Пути на монофункциональных кислотных центрах </w:t>
      </w:r>
      <w:proofErr w:type="spellStart"/>
      <w:r w:rsidRPr="00840969">
        <w:rPr>
          <w:sz w:val="28"/>
          <w:szCs w:val="28"/>
        </w:rPr>
        <w:t>cоответствуют</w:t>
      </w:r>
      <w:proofErr w:type="spellEnd"/>
      <w:r w:rsidRPr="00840969">
        <w:rPr>
          <w:sz w:val="28"/>
          <w:szCs w:val="28"/>
        </w:rPr>
        <w:t xml:space="preserve"> путям В и Г, так как получить </w:t>
      </w:r>
      <w:proofErr w:type="spellStart"/>
      <w:r w:rsidRPr="00840969">
        <w:rPr>
          <w:sz w:val="28"/>
          <w:szCs w:val="28"/>
        </w:rPr>
        <w:t>алкены</w:t>
      </w:r>
      <w:proofErr w:type="spellEnd"/>
      <w:r w:rsidRPr="00840969">
        <w:rPr>
          <w:sz w:val="28"/>
          <w:szCs w:val="28"/>
        </w:rPr>
        <w:t xml:space="preserve"> из </w:t>
      </w:r>
      <w:proofErr w:type="spellStart"/>
      <w:r w:rsidRPr="00840969">
        <w:rPr>
          <w:sz w:val="28"/>
          <w:szCs w:val="28"/>
        </w:rPr>
        <w:t>алканов</w:t>
      </w:r>
      <w:proofErr w:type="spellEnd"/>
      <w:r w:rsidRPr="00840969">
        <w:rPr>
          <w:sz w:val="28"/>
          <w:szCs w:val="28"/>
        </w:rPr>
        <w:t xml:space="preserve"> только на кислотных центрах достаточно сложно. </w:t>
      </w:r>
      <w:proofErr w:type="spellStart"/>
      <w:r w:rsidRPr="00840969">
        <w:rPr>
          <w:sz w:val="28"/>
          <w:szCs w:val="28"/>
        </w:rPr>
        <w:t>Алкены</w:t>
      </w:r>
      <w:proofErr w:type="spellEnd"/>
      <w:r w:rsidRPr="00840969">
        <w:rPr>
          <w:sz w:val="28"/>
          <w:szCs w:val="28"/>
        </w:rPr>
        <w:t xml:space="preserve"> и ионы </w:t>
      </w:r>
      <w:proofErr w:type="spellStart"/>
      <w:r w:rsidRPr="00840969">
        <w:rPr>
          <w:sz w:val="28"/>
          <w:szCs w:val="28"/>
        </w:rPr>
        <w:t>алкилкарбения</w:t>
      </w:r>
      <w:proofErr w:type="spellEnd"/>
      <w:r w:rsidRPr="00840969">
        <w:rPr>
          <w:sz w:val="28"/>
          <w:szCs w:val="28"/>
        </w:rPr>
        <w:t xml:space="preserve"> на кислотных центрах проходят конкурентную адсорбцию-десорбцию (путь Д). Ионы </w:t>
      </w:r>
      <w:proofErr w:type="spellStart"/>
      <w:r w:rsidRPr="00840969">
        <w:rPr>
          <w:sz w:val="28"/>
          <w:szCs w:val="28"/>
        </w:rPr>
        <w:t>алкилкарбения</w:t>
      </w:r>
      <w:proofErr w:type="spellEnd"/>
      <w:r w:rsidRPr="00840969">
        <w:rPr>
          <w:sz w:val="28"/>
          <w:szCs w:val="28"/>
        </w:rPr>
        <w:t xml:space="preserve"> могут либо перегруппировываться (Путь Е), либо подвергаться крекингу через </w:t>
      </w:r>
      <w:r w:rsidRPr="00840969">
        <w:rPr>
          <w:sz w:val="28"/>
          <w:szCs w:val="28"/>
        </w:rPr>
        <w:sym w:font="Symbol" w:char="F062"/>
      </w:r>
      <w:r w:rsidRPr="00840969">
        <w:rPr>
          <w:sz w:val="28"/>
          <w:szCs w:val="28"/>
        </w:rPr>
        <w:t xml:space="preserve">-расщепление (путь Ж). Случаи, когда </w:t>
      </w:r>
      <w:r w:rsidRPr="00840969">
        <w:rPr>
          <w:sz w:val="28"/>
          <w:szCs w:val="28"/>
        </w:rPr>
        <w:lastRenderedPageBreak/>
        <w:t xml:space="preserve">перегруппировки ионов </w:t>
      </w:r>
      <w:proofErr w:type="spellStart"/>
      <w:r w:rsidRPr="00840969">
        <w:rPr>
          <w:sz w:val="28"/>
          <w:szCs w:val="28"/>
        </w:rPr>
        <w:t>карбения</w:t>
      </w:r>
      <w:proofErr w:type="spellEnd"/>
      <w:r w:rsidRPr="00840969">
        <w:rPr>
          <w:sz w:val="28"/>
          <w:szCs w:val="28"/>
        </w:rPr>
        <w:t xml:space="preserve"> являются лимитирующими стадиями, говорят о хорошей сбалансированности металлической и кислотной функций катализатора. </w:t>
      </w:r>
      <w:proofErr w:type="spellStart"/>
      <w:r w:rsidRPr="00840969">
        <w:rPr>
          <w:sz w:val="28"/>
          <w:szCs w:val="28"/>
        </w:rPr>
        <w:t>Алкены</w:t>
      </w:r>
      <w:proofErr w:type="spellEnd"/>
      <w:r w:rsidRPr="00840969">
        <w:rPr>
          <w:sz w:val="28"/>
          <w:szCs w:val="28"/>
        </w:rPr>
        <w:t xml:space="preserve">, </w:t>
      </w:r>
      <w:proofErr w:type="spellStart"/>
      <w:r w:rsidRPr="00840969">
        <w:rPr>
          <w:sz w:val="28"/>
          <w:szCs w:val="28"/>
        </w:rPr>
        <w:t>десорбированные</w:t>
      </w:r>
      <w:proofErr w:type="spellEnd"/>
      <w:r w:rsidRPr="00840969">
        <w:rPr>
          <w:sz w:val="28"/>
          <w:szCs w:val="28"/>
        </w:rPr>
        <w:t xml:space="preserve"> с ионов </w:t>
      </w:r>
      <w:proofErr w:type="spellStart"/>
      <w:r w:rsidRPr="00840969">
        <w:rPr>
          <w:sz w:val="28"/>
          <w:szCs w:val="28"/>
        </w:rPr>
        <w:t>алкилкарбения</w:t>
      </w:r>
      <w:proofErr w:type="spellEnd"/>
      <w:r w:rsidRPr="00840969">
        <w:rPr>
          <w:sz w:val="28"/>
          <w:szCs w:val="28"/>
        </w:rPr>
        <w:t xml:space="preserve">, </w:t>
      </w:r>
      <w:proofErr w:type="spellStart"/>
      <w:r w:rsidRPr="00840969">
        <w:rPr>
          <w:sz w:val="28"/>
          <w:szCs w:val="28"/>
        </w:rPr>
        <w:t>гидрируются</w:t>
      </w:r>
      <w:proofErr w:type="spellEnd"/>
      <w:r w:rsidRPr="00840969">
        <w:rPr>
          <w:sz w:val="28"/>
          <w:szCs w:val="28"/>
        </w:rPr>
        <w:t xml:space="preserve"> до </w:t>
      </w:r>
      <w:proofErr w:type="spellStart"/>
      <w:r w:rsidRPr="00840969">
        <w:rPr>
          <w:sz w:val="28"/>
          <w:szCs w:val="28"/>
        </w:rPr>
        <w:t>алкановых</w:t>
      </w:r>
      <w:proofErr w:type="spellEnd"/>
      <w:r w:rsidRPr="00840969">
        <w:rPr>
          <w:sz w:val="28"/>
          <w:szCs w:val="28"/>
        </w:rPr>
        <w:t xml:space="preserve"> продуктов на металлических участках. Расщепление (путь Ж) дает меньший ион </w:t>
      </w:r>
      <w:proofErr w:type="spellStart"/>
      <w:r w:rsidRPr="00840969">
        <w:rPr>
          <w:sz w:val="28"/>
          <w:szCs w:val="28"/>
        </w:rPr>
        <w:t>карбения</w:t>
      </w:r>
      <w:proofErr w:type="spellEnd"/>
      <w:r w:rsidRPr="00840969">
        <w:rPr>
          <w:sz w:val="28"/>
          <w:szCs w:val="28"/>
        </w:rPr>
        <w:t xml:space="preserve"> и фрагмент </w:t>
      </w:r>
      <w:proofErr w:type="spellStart"/>
      <w:r w:rsidRPr="00840969">
        <w:rPr>
          <w:sz w:val="28"/>
          <w:szCs w:val="28"/>
        </w:rPr>
        <w:t>алкена</w:t>
      </w:r>
      <w:proofErr w:type="spellEnd"/>
      <w:r w:rsidRPr="00840969">
        <w:rPr>
          <w:sz w:val="28"/>
          <w:szCs w:val="28"/>
        </w:rPr>
        <w:t xml:space="preserve">, который немедленно </w:t>
      </w:r>
      <w:proofErr w:type="spellStart"/>
      <w:r w:rsidRPr="00840969">
        <w:rPr>
          <w:sz w:val="28"/>
          <w:szCs w:val="28"/>
        </w:rPr>
        <w:t>гидрируется</w:t>
      </w:r>
      <w:proofErr w:type="spellEnd"/>
      <w:r w:rsidRPr="00840969">
        <w:rPr>
          <w:sz w:val="28"/>
          <w:szCs w:val="28"/>
        </w:rPr>
        <w:t xml:space="preserve">. </w:t>
      </w:r>
      <w:proofErr w:type="spellStart"/>
      <w:r w:rsidRPr="00840969">
        <w:rPr>
          <w:sz w:val="28"/>
          <w:szCs w:val="28"/>
        </w:rPr>
        <w:t>Одноразветвленные</w:t>
      </w:r>
      <w:proofErr w:type="spellEnd"/>
      <w:r w:rsidRPr="00840969">
        <w:rPr>
          <w:sz w:val="28"/>
          <w:szCs w:val="28"/>
        </w:rPr>
        <w:t xml:space="preserve"> изомеры могут превращаться в </w:t>
      </w:r>
      <w:proofErr w:type="spellStart"/>
      <w:r w:rsidRPr="00840969">
        <w:rPr>
          <w:sz w:val="28"/>
          <w:szCs w:val="28"/>
        </w:rPr>
        <w:t>двухразветвленные</w:t>
      </w:r>
      <w:proofErr w:type="spellEnd"/>
      <w:r w:rsidRPr="00840969">
        <w:rPr>
          <w:sz w:val="28"/>
          <w:szCs w:val="28"/>
        </w:rPr>
        <w:t xml:space="preserve"> изомеры в последовательных реакциях, а затем разветвленные изомеры могут превращаться в </w:t>
      </w:r>
      <w:proofErr w:type="spellStart"/>
      <w:r w:rsidRPr="00840969">
        <w:rPr>
          <w:sz w:val="28"/>
          <w:szCs w:val="28"/>
        </w:rPr>
        <w:t>трехразветвленные</w:t>
      </w:r>
      <w:proofErr w:type="spellEnd"/>
      <w:r w:rsidRPr="00840969">
        <w:rPr>
          <w:sz w:val="28"/>
          <w:szCs w:val="28"/>
        </w:rPr>
        <w:t xml:space="preserve"> изомеры.</w:t>
      </w:r>
    </w:p>
    <w:p w14:paraId="24D26D2F" w14:textId="77777777" w:rsidR="00A20987" w:rsidRPr="00840969" w:rsidRDefault="00A20987" w:rsidP="00A20987">
      <w:pPr>
        <w:tabs>
          <w:tab w:val="left" w:pos="142"/>
          <w:tab w:val="left" w:pos="567"/>
          <w:tab w:val="left" w:pos="993"/>
          <w:tab w:val="left" w:pos="1134"/>
        </w:tabs>
        <w:ind w:firstLine="709"/>
        <w:jc w:val="both"/>
        <w:rPr>
          <w:sz w:val="28"/>
          <w:szCs w:val="28"/>
        </w:rPr>
      </w:pPr>
    </w:p>
    <w:p w14:paraId="2FB8C082" w14:textId="5548F3C9" w:rsidR="00BB7385" w:rsidRPr="00840969" w:rsidRDefault="0094073D" w:rsidP="00840969">
      <w:pPr>
        <w:tabs>
          <w:tab w:val="left" w:pos="142"/>
          <w:tab w:val="left" w:pos="567"/>
          <w:tab w:val="left" w:pos="993"/>
          <w:tab w:val="left" w:pos="1134"/>
        </w:tabs>
        <w:jc w:val="center"/>
        <w:rPr>
          <w:sz w:val="28"/>
          <w:szCs w:val="28"/>
        </w:rPr>
      </w:pPr>
      <w:r w:rsidRPr="00840969">
        <w:rPr>
          <w:noProof/>
        </w:rPr>
        <w:drawing>
          <wp:inline distT="0" distB="0" distL="0" distR="0" wp14:anchorId="6A333AF0" wp14:editId="569873BD">
            <wp:extent cx="4639388" cy="2801389"/>
            <wp:effectExtent l="0" t="0" r="8890" b="0"/>
            <wp:docPr id="1" name="Рисунок 1"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диаграмма, снимок экрана, линия&#10;&#10;Автоматически созданное описание"/>
                    <pic:cNvPicPr>
                      <a:picLocks noChangeAspect="1" noChangeArrowheads="1"/>
                    </pic:cNvPicPr>
                  </pic:nvPicPr>
                  <pic:blipFill>
                    <a:blip r:embed="rId14"/>
                    <a:srcRect r="31313" b="40761"/>
                    <a:stretch>
                      <a:fillRect/>
                    </a:stretch>
                  </pic:blipFill>
                  <pic:spPr bwMode="auto">
                    <a:xfrm>
                      <a:off x="0" y="0"/>
                      <a:ext cx="4648400" cy="2806831"/>
                    </a:xfrm>
                    <a:prstGeom prst="rect">
                      <a:avLst/>
                    </a:prstGeom>
                    <a:noFill/>
                    <a:ln w="9525">
                      <a:noFill/>
                      <a:miter lim="800000"/>
                      <a:headEnd/>
                      <a:tailEnd/>
                    </a:ln>
                  </pic:spPr>
                </pic:pic>
              </a:graphicData>
            </a:graphic>
          </wp:inline>
        </w:drawing>
      </w:r>
    </w:p>
    <w:p w14:paraId="5F184D7D" w14:textId="2BDDA6B4" w:rsidR="00B777F6" w:rsidRPr="00A20987" w:rsidRDefault="00A20987" w:rsidP="00A20987">
      <w:pPr>
        <w:pStyle w:val="a3"/>
        <w:tabs>
          <w:tab w:val="left" w:pos="142"/>
          <w:tab w:val="left" w:pos="993"/>
          <w:tab w:val="left" w:pos="1134"/>
          <w:tab w:val="left" w:pos="1276"/>
        </w:tabs>
        <w:ind w:left="0" w:firstLine="709"/>
        <w:jc w:val="both"/>
        <w:rPr>
          <w:rFonts w:ascii="Times New Roman" w:hAnsi="Times New Roman" w:cs="Times New Roman"/>
        </w:rPr>
      </w:pPr>
      <w:r w:rsidRPr="00A20987">
        <w:rPr>
          <w:rFonts w:ascii="Times New Roman" w:hAnsi="Times New Roman" w:cs="Times New Roman"/>
        </w:rPr>
        <w:t>А – гидрирование</w:t>
      </w:r>
      <w:r w:rsidR="00B777F6" w:rsidRPr="00A20987">
        <w:rPr>
          <w:rFonts w:ascii="Times New Roman" w:hAnsi="Times New Roman" w:cs="Times New Roman"/>
        </w:rPr>
        <w:t>/дегидрирование на металлических центрах катализатора</w:t>
      </w:r>
      <w:r w:rsidRPr="00A20987">
        <w:rPr>
          <w:rFonts w:ascii="Times New Roman" w:hAnsi="Times New Roman" w:cs="Times New Roman"/>
        </w:rPr>
        <w:t xml:space="preserve">; Б – </w:t>
      </w:r>
      <w:proofErr w:type="spellStart"/>
      <w:r w:rsidRPr="00A20987">
        <w:rPr>
          <w:rFonts w:ascii="Times New Roman" w:hAnsi="Times New Roman" w:cs="Times New Roman"/>
        </w:rPr>
        <w:t>протонирование</w:t>
      </w:r>
      <w:proofErr w:type="spellEnd"/>
      <w:r w:rsidR="00B777F6" w:rsidRPr="00A20987">
        <w:rPr>
          <w:rFonts w:ascii="Times New Roman" w:hAnsi="Times New Roman" w:cs="Times New Roman"/>
        </w:rPr>
        <w:t>/</w:t>
      </w:r>
      <w:proofErr w:type="spellStart"/>
      <w:r w:rsidR="00B777F6" w:rsidRPr="00A20987">
        <w:rPr>
          <w:rFonts w:ascii="Times New Roman" w:hAnsi="Times New Roman" w:cs="Times New Roman"/>
        </w:rPr>
        <w:t>депротонирование</w:t>
      </w:r>
      <w:proofErr w:type="spellEnd"/>
      <w:r w:rsidR="00B777F6" w:rsidRPr="00A20987">
        <w:rPr>
          <w:rFonts w:ascii="Times New Roman" w:hAnsi="Times New Roman" w:cs="Times New Roman"/>
        </w:rPr>
        <w:t xml:space="preserve"> на кислотных центрах</w:t>
      </w:r>
      <w:r w:rsidRPr="00A20987">
        <w:rPr>
          <w:rFonts w:ascii="Times New Roman" w:hAnsi="Times New Roman" w:cs="Times New Roman"/>
        </w:rPr>
        <w:t xml:space="preserve">; В – добавление </w:t>
      </w:r>
      <w:r w:rsidR="00B777F6" w:rsidRPr="00A20987">
        <w:rPr>
          <w:rFonts w:ascii="Times New Roman" w:hAnsi="Times New Roman" w:cs="Times New Roman"/>
        </w:rPr>
        <w:t xml:space="preserve">протона с образованием иона </w:t>
      </w:r>
      <w:proofErr w:type="spellStart"/>
      <w:r w:rsidR="00B777F6" w:rsidRPr="00A20987">
        <w:rPr>
          <w:rFonts w:ascii="Times New Roman" w:hAnsi="Times New Roman" w:cs="Times New Roman"/>
        </w:rPr>
        <w:t>алкилкарбония</w:t>
      </w:r>
      <w:proofErr w:type="spellEnd"/>
      <w:r w:rsidR="00B777F6" w:rsidRPr="00A20987">
        <w:rPr>
          <w:rFonts w:ascii="Times New Roman" w:hAnsi="Times New Roman" w:cs="Times New Roman"/>
        </w:rPr>
        <w:t xml:space="preserve"> на кислотных центрах</w:t>
      </w:r>
      <w:r w:rsidRPr="00A20987">
        <w:rPr>
          <w:rFonts w:ascii="Times New Roman" w:hAnsi="Times New Roman" w:cs="Times New Roman"/>
        </w:rPr>
        <w:t xml:space="preserve">; Г – дегидрирование </w:t>
      </w:r>
      <w:r w:rsidR="00B777F6" w:rsidRPr="00A20987">
        <w:rPr>
          <w:rFonts w:ascii="Times New Roman" w:hAnsi="Times New Roman" w:cs="Times New Roman"/>
        </w:rPr>
        <w:t xml:space="preserve">с образованием иона </w:t>
      </w:r>
      <w:proofErr w:type="spellStart"/>
      <w:r w:rsidR="00B777F6" w:rsidRPr="00A20987">
        <w:rPr>
          <w:rFonts w:ascii="Times New Roman" w:hAnsi="Times New Roman" w:cs="Times New Roman"/>
        </w:rPr>
        <w:t>алкилкарбения</w:t>
      </w:r>
      <w:proofErr w:type="spellEnd"/>
      <w:r w:rsidRPr="00A20987">
        <w:rPr>
          <w:rFonts w:ascii="Times New Roman" w:hAnsi="Times New Roman" w:cs="Times New Roman"/>
        </w:rPr>
        <w:t xml:space="preserve">; Д – конкурирующая </w:t>
      </w:r>
      <w:r w:rsidR="00B777F6" w:rsidRPr="00A20987">
        <w:rPr>
          <w:rFonts w:ascii="Times New Roman" w:hAnsi="Times New Roman" w:cs="Times New Roman"/>
        </w:rPr>
        <w:t xml:space="preserve">адсорбция - десорбция </w:t>
      </w:r>
      <w:proofErr w:type="spellStart"/>
      <w:r w:rsidR="00B777F6" w:rsidRPr="00A20987">
        <w:rPr>
          <w:rFonts w:ascii="Times New Roman" w:hAnsi="Times New Roman" w:cs="Times New Roman"/>
        </w:rPr>
        <w:t>алкена</w:t>
      </w:r>
      <w:proofErr w:type="spellEnd"/>
      <w:r w:rsidR="00B777F6" w:rsidRPr="00A20987">
        <w:rPr>
          <w:rFonts w:ascii="Times New Roman" w:hAnsi="Times New Roman" w:cs="Times New Roman"/>
        </w:rPr>
        <w:t xml:space="preserve"> и иона </w:t>
      </w:r>
      <w:proofErr w:type="spellStart"/>
      <w:r w:rsidR="00B777F6" w:rsidRPr="00A20987">
        <w:rPr>
          <w:rFonts w:ascii="Times New Roman" w:hAnsi="Times New Roman" w:cs="Times New Roman"/>
        </w:rPr>
        <w:t>карбения</w:t>
      </w:r>
      <w:proofErr w:type="spellEnd"/>
      <w:r w:rsidR="00B777F6" w:rsidRPr="00A20987">
        <w:rPr>
          <w:rFonts w:ascii="Times New Roman" w:hAnsi="Times New Roman" w:cs="Times New Roman"/>
        </w:rPr>
        <w:t xml:space="preserve"> на кислотных центрах</w:t>
      </w:r>
      <w:r w:rsidRPr="00A20987">
        <w:rPr>
          <w:rFonts w:ascii="Times New Roman" w:hAnsi="Times New Roman" w:cs="Times New Roman"/>
        </w:rPr>
        <w:t xml:space="preserve">; Е – перегруппировка </w:t>
      </w:r>
      <w:proofErr w:type="spellStart"/>
      <w:r w:rsidR="00B777F6" w:rsidRPr="00A20987">
        <w:rPr>
          <w:rFonts w:ascii="Times New Roman" w:hAnsi="Times New Roman" w:cs="Times New Roman"/>
        </w:rPr>
        <w:t>алкилкарбениевого</w:t>
      </w:r>
      <w:proofErr w:type="spellEnd"/>
      <w:r w:rsidR="00B777F6" w:rsidRPr="00A20987">
        <w:rPr>
          <w:rFonts w:ascii="Times New Roman" w:hAnsi="Times New Roman" w:cs="Times New Roman"/>
        </w:rPr>
        <w:t xml:space="preserve"> иона</w:t>
      </w:r>
      <w:r w:rsidRPr="00A20987">
        <w:rPr>
          <w:rFonts w:ascii="Times New Roman" w:hAnsi="Times New Roman" w:cs="Times New Roman"/>
        </w:rPr>
        <w:t xml:space="preserve">; Ж – крекинг </w:t>
      </w:r>
      <w:proofErr w:type="spellStart"/>
      <w:r>
        <w:rPr>
          <w:rFonts w:ascii="Times New Roman" w:hAnsi="Times New Roman" w:cs="Times New Roman"/>
        </w:rPr>
        <w:t>алкилкарбениевого</w:t>
      </w:r>
      <w:proofErr w:type="spellEnd"/>
      <w:r>
        <w:rPr>
          <w:rFonts w:ascii="Times New Roman" w:hAnsi="Times New Roman" w:cs="Times New Roman"/>
        </w:rPr>
        <w:t xml:space="preserve"> иона</w:t>
      </w:r>
    </w:p>
    <w:p w14:paraId="426193CB" w14:textId="77777777" w:rsidR="00B777F6" w:rsidRPr="00A20987" w:rsidRDefault="00B777F6" w:rsidP="00840969">
      <w:pPr>
        <w:tabs>
          <w:tab w:val="left" w:pos="142"/>
          <w:tab w:val="left" w:pos="567"/>
          <w:tab w:val="left" w:pos="993"/>
          <w:tab w:val="left" w:pos="1134"/>
        </w:tabs>
        <w:ind w:firstLine="567"/>
        <w:jc w:val="both"/>
        <w:rPr>
          <w:sz w:val="16"/>
          <w:szCs w:val="16"/>
        </w:rPr>
      </w:pPr>
    </w:p>
    <w:p w14:paraId="61923340" w14:textId="77777777" w:rsidR="00A20987" w:rsidRDefault="00BB7385" w:rsidP="00840969">
      <w:pPr>
        <w:tabs>
          <w:tab w:val="left" w:pos="142"/>
          <w:tab w:val="left" w:pos="567"/>
          <w:tab w:val="left" w:pos="993"/>
          <w:tab w:val="left" w:pos="1134"/>
        </w:tabs>
        <w:jc w:val="center"/>
        <w:rPr>
          <w:sz w:val="28"/>
          <w:szCs w:val="28"/>
        </w:rPr>
      </w:pPr>
      <w:r w:rsidRPr="00840969">
        <w:rPr>
          <w:sz w:val="28"/>
          <w:szCs w:val="28"/>
        </w:rPr>
        <w:t>Рисунок 4</w:t>
      </w:r>
      <w:r w:rsidR="00B777F6" w:rsidRPr="00840969">
        <w:rPr>
          <w:sz w:val="28"/>
          <w:szCs w:val="28"/>
        </w:rPr>
        <w:t xml:space="preserve"> </w:t>
      </w:r>
      <w:r w:rsidR="000918C2" w:rsidRPr="00840969">
        <w:rPr>
          <w:sz w:val="28"/>
          <w:szCs w:val="28"/>
        </w:rPr>
        <w:t xml:space="preserve">– </w:t>
      </w:r>
      <w:r w:rsidR="00B777F6" w:rsidRPr="00840969">
        <w:rPr>
          <w:sz w:val="28"/>
          <w:szCs w:val="28"/>
        </w:rPr>
        <w:t xml:space="preserve">Пути реакций </w:t>
      </w:r>
      <w:proofErr w:type="spellStart"/>
      <w:r w:rsidR="00B777F6" w:rsidRPr="00840969">
        <w:rPr>
          <w:sz w:val="28"/>
          <w:szCs w:val="28"/>
        </w:rPr>
        <w:t>гидроизомеризации</w:t>
      </w:r>
      <w:proofErr w:type="spellEnd"/>
      <w:r w:rsidR="00B777F6" w:rsidRPr="00840969">
        <w:rPr>
          <w:sz w:val="28"/>
          <w:szCs w:val="28"/>
        </w:rPr>
        <w:t xml:space="preserve"> и крекинга н-парафинов </w:t>
      </w:r>
    </w:p>
    <w:p w14:paraId="629617AF" w14:textId="77777777" w:rsidR="00A20987" w:rsidRPr="00A20987" w:rsidRDefault="00A20987" w:rsidP="00840969">
      <w:pPr>
        <w:tabs>
          <w:tab w:val="left" w:pos="142"/>
          <w:tab w:val="left" w:pos="567"/>
          <w:tab w:val="left" w:pos="993"/>
          <w:tab w:val="left" w:pos="1134"/>
        </w:tabs>
        <w:jc w:val="center"/>
        <w:rPr>
          <w:sz w:val="16"/>
          <w:szCs w:val="16"/>
        </w:rPr>
      </w:pPr>
    </w:p>
    <w:p w14:paraId="346FB55A" w14:textId="407644DB" w:rsidR="00B777F6" w:rsidRPr="00A20987" w:rsidRDefault="00A20987" w:rsidP="00A20987">
      <w:pPr>
        <w:tabs>
          <w:tab w:val="left" w:pos="142"/>
          <w:tab w:val="left" w:pos="567"/>
          <w:tab w:val="left" w:pos="993"/>
          <w:tab w:val="left" w:pos="1134"/>
        </w:tabs>
        <w:ind w:firstLine="709"/>
        <w:jc w:val="both"/>
      </w:pPr>
      <w:r w:rsidRPr="00A20987">
        <w:t xml:space="preserve">Примечание – Составлено по источнику </w:t>
      </w:r>
      <w:r w:rsidR="00B777F6" w:rsidRPr="00A20987">
        <w:t>[6</w:t>
      </w:r>
      <w:r w:rsidR="00CF24DE" w:rsidRPr="00D82AD1">
        <w:t>8</w:t>
      </w:r>
      <w:r w:rsidR="00C4296C" w:rsidRPr="00C4296C">
        <w:t xml:space="preserve">, </w:t>
      </w:r>
      <w:r w:rsidR="00C4296C">
        <w:rPr>
          <w:lang w:val="en-US"/>
        </w:rPr>
        <w:t>p</w:t>
      </w:r>
      <w:r w:rsidR="00C4296C" w:rsidRPr="00C4296C">
        <w:t>. 206</w:t>
      </w:r>
      <w:r w:rsidR="00B777F6" w:rsidRPr="00A20987">
        <w:t>]</w:t>
      </w:r>
    </w:p>
    <w:p w14:paraId="3C8D1909" w14:textId="77777777" w:rsidR="00B777F6" w:rsidRPr="00840969" w:rsidRDefault="00B777F6" w:rsidP="00A20987">
      <w:pPr>
        <w:tabs>
          <w:tab w:val="left" w:pos="142"/>
          <w:tab w:val="left" w:pos="567"/>
          <w:tab w:val="left" w:pos="993"/>
          <w:tab w:val="left" w:pos="1134"/>
        </w:tabs>
        <w:ind w:firstLine="709"/>
        <w:jc w:val="center"/>
        <w:rPr>
          <w:sz w:val="28"/>
          <w:szCs w:val="28"/>
        </w:rPr>
      </w:pPr>
    </w:p>
    <w:p w14:paraId="64B37240" w14:textId="77777777" w:rsidR="00B777F6" w:rsidRPr="00840969" w:rsidRDefault="00B777F6" w:rsidP="00A20987">
      <w:pPr>
        <w:ind w:firstLine="709"/>
        <w:jc w:val="both"/>
        <w:rPr>
          <w:sz w:val="28"/>
          <w:szCs w:val="28"/>
        </w:rPr>
      </w:pPr>
      <w:r w:rsidRPr="00840969">
        <w:rPr>
          <w:sz w:val="28"/>
          <w:szCs w:val="28"/>
        </w:rPr>
        <w:t xml:space="preserve">Выявленные закономерности </w:t>
      </w:r>
      <w:proofErr w:type="spellStart"/>
      <w:r w:rsidRPr="00840969">
        <w:rPr>
          <w:sz w:val="28"/>
          <w:szCs w:val="28"/>
        </w:rPr>
        <w:t>гидроизомеризации</w:t>
      </w:r>
      <w:proofErr w:type="spellEnd"/>
      <w:r w:rsidRPr="00840969">
        <w:rPr>
          <w:sz w:val="28"/>
          <w:szCs w:val="28"/>
        </w:rPr>
        <w:t xml:space="preserve"> длинноцепочечных н-парафинов важно знать для разработки оптимальных бифункциональных катализаторов для процесса </w:t>
      </w:r>
      <w:proofErr w:type="spellStart"/>
      <w:r w:rsidRPr="00840969">
        <w:rPr>
          <w:sz w:val="28"/>
          <w:szCs w:val="28"/>
        </w:rPr>
        <w:t>депарафинизации</w:t>
      </w:r>
      <w:proofErr w:type="spellEnd"/>
      <w:r w:rsidRPr="00840969">
        <w:rPr>
          <w:sz w:val="28"/>
          <w:szCs w:val="28"/>
        </w:rPr>
        <w:t xml:space="preserve"> дизельных фракций.</w:t>
      </w:r>
    </w:p>
    <w:p w14:paraId="5332FD55" w14:textId="77777777" w:rsidR="00B777F6" w:rsidRPr="00840969" w:rsidRDefault="00B777F6" w:rsidP="00A20987">
      <w:pPr>
        <w:ind w:firstLine="709"/>
        <w:jc w:val="both"/>
        <w:rPr>
          <w:sz w:val="28"/>
          <w:szCs w:val="28"/>
        </w:rPr>
      </w:pPr>
      <w:r w:rsidRPr="00840969">
        <w:rPr>
          <w:sz w:val="28"/>
          <w:szCs w:val="28"/>
        </w:rPr>
        <w:t xml:space="preserve"> </w:t>
      </w:r>
    </w:p>
    <w:p w14:paraId="662D77EC" w14:textId="07EF621A" w:rsidR="00B777F6" w:rsidRPr="00840969" w:rsidRDefault="00B777F6" w:rsidP="00A20987">
      <w:pPr>
        <w:pStyle w:val="2"/>
        <w:numPr>
          <w:ilvl w:val="1"/>
          <w:numId w:val="16"/>
        </w:numPr>
        <w:tabs>
          <w:tab w:val="left" w:pos="1134"/>
        </w:tabs>
        <w:ind w:left="0" w:firstLine="709"/>
        <w:rPr>
          <w:rFonts w:cs="Times New Roman"/>
          <w:b w:val="0"/>
          <w:bCs/>
          <w:szCs w:val="28"/>
        </w:rPr>
      </w:pPr>
      <w:bookmarkStart w:id="8" w:name="_Toc117323558"/>
      <w:r w:rsidRPr="00840969">
        <w:rPr>
          <w:rFonts w:cs="Times New Roman"/>
        </w:rPr>
        <w:t>Катализаторы</w:t>
      </w:r>
      <w:bookmarkEnd w:id="8"/>
      <w:r w:rsidRPr="00840969">
        <w:rPr>
          <w:rFonts w:cs="Times New Roman"/>
        </w:rPr>
        <w:t xml:space="preserve"> </w:t>
      </w:r>
      <w:proofErr w:type="spellStart"/>
      <w:r w:rsidRPr="00840969">
        <w:rPr>
          <w:rFonts w:cs="Times New Roman"/>
          <w:bCs/>
          <w:szCs w:val="28"/>
        </w:rPr>
        <w:t>гидроизомеризации</w:t>
      </w:r>
      <w:proofErr w:type="spellEnd"/>
    </w:p>
    <w:p w14:paraId="795E94F6" w14:textId="3DE71C2F"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 xml:space="preserve">В настоящее время в процессе </w:t>
      </w:r>
      <w:proofErr w:type="spellStart"/>
      <w:r w:rsidRPr="00840969">
        <w:rPr>
          <w:sz w:val="28"/>
          <w:szCs w:val="28"/>
        </w:rPr>
        <w:t>гидроизомеризации</w:t>
      </w:r>
      <w:proofErr w:type="spellEnd"/>
      <w:r w:rsidRPr="00840969">
        <w:rPr>
          <w:sz w:val="28"/>
          <w:szCs w:val="28"/>
        </w:rPr>
        <w:t xml:space="preserve"> широкое распространение получили бифункциональные каталитические системы, содержащие металлические центры с </w:t>
      </w:r>
      <w:proofErr w:type="spellStart"/>
      <w:r w:rsidRPr="00840969">
        <w:rPr>
          <w:sz w:val="28"/>
          <w:szCs w:val="28"/>
        </w:rPr>
        <w:t>гидрирующей</w:t>
      </w:r>
      <w:proofErr w:type="spellEnd"/>
      <w:r w:rsidRPr="00840969">
        <w:rPr>
          <w:sz w:val="28"/>
          <w:szCs w:val="28"/>
        </w:rPr>
        <w:t xml:space="preserve">/дегидрирующей функцией и кислотные центры, отвечающие за скелетную изомеризацию углеводородов </w:t>
      </w:r>
      <w:r w:rsidRPr="00840969">
        <w:rPr>
          <w:sz w:val="28"/>
          <w:szCs w:val="28"/>
          <w:lang w:val="pt-PT"/>
        </w:rPr>
        <w:t>[</w:t>
      </w:r>
      <w:r w:rsidR="006608EE" w:rsidRPr="00840969">
        <w:rPr>
          <w:sz w:val="28"/>
          <w:szCs w:val="28"/>
        </w:rPr>
        <w:t>6</w:t>
      </w:r>
      <w:r w:rsidR="00D82AD1" w:rsidRPr="00D82AD1">
        <w:rPr>
          <w:sz w:val="28"/>
          <w:szCs w:val="28"/>
        </w:rPr>
        <w:t>9</w:t>
      </w:r>
      <w:r w:rsidR="00C001B2" w:rsidRPr="00840969">
        <w:rPr>
          <w:sz w:val="28"/>
          <w:szCs w:val="28"/>
          <w:lang w:val="pt-PT"/>
        </w:rPr>
        <w:t xml:space="preserve">, </w:t>
      </w:r>
      <w:r w:rsidR="00D82AD1" w:rsidRPr="00D82AD1">
        <w:rPr>
          <w:sz w:val="28"/>
          <w:szCs w:val="28"/>
        </w:rPr>
        <w:t>70</w:t>
      </w:r>
      <w:r w:rsidRPr="00840969">
        <w:rPr>
          <w:sz w:val="28"/>
          <w:szCs w:val="28"/>
          <w:lang w:val="pt-PT"/>
        </w:rPr>
        <w:t>]</w:t>
      </w:r>
      <w:r w:rsidRPr="00840969">
        <w:rPr>
          <w:sz w:val="28"/>
          <w:szCs w:val="28"/>
        </w:rPr>
        <w:t>. Типичные кислотные носители бифункциональных катализаторов следующие:</w:t>
      </w:r>
    </w:p>
    <w:p w14:paraId="3C85A7B7" w14:textId="5187E74B"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lastRenderedPageBreak/>
        <w:t>1</w:t>
      </w:r>
      <w:r w:rsidR="00A20987">
        <w:rPr>
          <w:sz w:val="28"/>
          <w:szCs w:val="28"/>
        </w:rPr>
        <w:t>)</w:t>
      </w:r>
      <w:r w:rsidRPr="00840969">
        <w:rPr>
          <w:sz w:val="28"/>
          <w:szCs w:val="28"/>
        </w:rPr>
        <w:t xml:space="preserve"> аморфные оксиды или смесь оксидов (т.е. анион-модифицированные Al</w:t>
      </w:r>
      <w:r w:rsidRPr="00840969">
        <w:rPr>
          <w:sz w:val="28"/>
          <w:szCs w:val="28"/>
          <w:vertAlign w:val="subscript"/>
        </w:rPr>
        <w:t>2</w:t>
      </w:r>
      <w:r w:rsidRPr="00840969">
        <w:rPr>
          <w:sz w:val="28"/>
          <w:szCs w:val="28"/>
        </w:rPr>
        <w:t>O</w:t>
      </w:r>
      <w:r w:rsidRPr="00840969">
        <w:rPr>
          <w:sz w:val="28"/>
          <w:szCs w:val="28"/>
          <w:vertAlign w:val="subscript"/>
        </w:rPr>
        <w:t>3</w:t>
      </w:r>
      <w:r w:rsidRPr="00840969">
        <w:rPr>
          <w:sz w:val="28"/>
          <w:szCs w:val="28"/>
        </w:rPr>
        <w:t>, SiO</w:t>
      </w:r>
      <w:r w:rsidRPr="00840969">
        <w:rPr>
          <w:sz w:val="28"/>
          <w:szCs w:val="28"/>
          <w:vertAlign w:val="subscript"/>
        </w:rPr>
        <w:t xml:space="preserve">2 </w:t>
      </w:r>
      <w:r w:rsidRPr="00840969">
        <w:rPr>
          <w:sz w:val="28"/>
          <w:szCs w:val="28"/>
        </w:rPr>
        <w:t>– Al</w:t>
      </w:r>
      <w:r w:rsidRPr="00840969">
        <w:rPr>
          <w:sz w:val="28"/>
          <w:szCs w:val="28"/>
          <w:vertAlign w:val="subscript"/>
        </w:rPr>
        <w:t>2</w:t>
      </w:r>
      <w:r w:rsidRPr="00840969">
        <w:rPr>
          <w:sz w:val="28"/>
          <w:szCs w:val="28"/>
        </w:rPr>
        <w:t>O</w:t>
      </w:r>
      <w:r w:rsidRPr="00840969">
        <w:rPr>
          <w:sz w:val="28"/>
          <w:szCs w:val="28"/>
          <w:vertAlign w:val="subscript"/>
        </w:rPr>
        <w:t>3</w:t>
      </w:r>
      <w:r w:rsidRPr="00840969">
        <w:rPr>
          <w:sz w:val="28"/>
          <w:szCs w:val="28"/>
        </w:rPr>
        <w:t>, ZrO</w:t>
      </w:r>
      <w:r w:rsidRPr="00840969">
        <w:rPr>
          <w:sz w:val="28"/>
          <w:szCs w:val="28"/>
          <w:vertAlign w:val="subscript"/>
        </w:rPr>
        <w:t>2</w:t>
      </w:r>
      <w:r w:rsidRPr="00840969">
        <w:rPr>
          <w:sz w:val="28"/>
          <w:szCs w:val="28"/>
        </w:rPr>
        <w:t>/SO</w:t>
      </w:r>
      <w:r w:rsidRPr="00840969">
        <w:rPr>
          <w:sz w:val="28"/>
          <w:szCs w:val="28"/>
          <w:vertAlign w:val="subscript"/>
        </w:rPr>
        <w:t>4</w:t>
      </w:r>
      <w:r w:rsidRPr="00840969">
        <w:rPr>
          <w:sz w:val="28"/>
          <w:szCs w:val="28"/>
          <w:vertAlign w:val="superscript"/>
        </w:rPr>
        <w:t>2-</w:t>
      </w:r>
      <w:r w:rsidRPr="00840969">
        <w:rPr>
          <w:sz w:val="28"/>
          <w:szCs w:val="28"/>
        </w:rPr>
        <w:t>);</w:t>
      </w:r>
    </w:p>
    <w:p w14:paraId="6E7FE52E" w14:textId="3A234486"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2</w:t>
      </w:r>
      <w:r w:rsidR="00A20987">
        <w:rPr>
          <w:sz w:val="28"/>
          <w:szCs w:val="28"/>
        </w:rPr>
        <w:t>)</w:t>
      </w:r>
      <w:r w:rsidRPr="00840969">
        <w:rPr>
          <w:sz w:val="28"/>
          <w:szCs w:val="28"/>
        </w:rPr>
        <w:t xml:space="preserve"> цеолиты (Y, бета, </w:t>
      </w:r>
      <w:proofErr w:type="spellStart"/>
      <w:r w:rsidRPr="00840969">
        <w:rPr>
          <w:sz w:val="28"/>
          <w:szCs w:val="28"/>
        </w:rPr>
        <w:t>морденит</w:t>
      </w:r>
      <w:proofErr w:type="spellEnd"/>
      <w:r w:rsidRPr="00840969">
        <w:rPr>
          <w:sz w:val="28"/>
          <w:szCs w:val="28"/>
        </w:rPr>
        <w:t>, ZSM-5, ZSM-22);</w:t>
      </w:r>
    </w:p>
    <w:p w14:paraId="3B87FD6A" w14:textId="44D3D40A"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3</w:t>
      </w:r>
      <w:r w:rsidR="00A20987">
        <w:rPr>
          <w:sz w:val="28"/>
          <w:szCs w:val="28"/>
        </w:rPr>
        <w:t>)</w:t>
      </w:r>
      <w:r w:rsidRPr="00840969">
        <w:rPr>
          <w:sz w:val="28"/>
          <w:szCs w:val="28"/>
        </w:rPr>
        <w:t xml:space="preserve"> </w:t>
      </w:r>
      <w:proofErr w:type="spellStart"/>
      <w:r w:rsidRPr="00840969">
        <w:rPr>
          <w:sz w:val="28"/>
          <w:szCs w:val="28"/>
        </w:rPr>
        <w:t>силикоалюмофосфаты</w:t>
      </w:r>
      <w:proofErr w:type="spellEnd"/>
      <w:r w:rsidRPr="00840969">
        <w:rPr>
          <w:sz w:val="28"/>
          <w:szCs w:val="28"/>
        </w:rPr>
        <w:t xml:space="preserve"> (SAPO-11, SAPO-31, SAPO-41);</w:t>
      </w:r>
    </w:p>
    <w:p w14:paraId="6B118DF8" w14:textId="1BC9A83D" w:rsidR="00B777F6" w:rsidRPr="00840969" w:rsidRDefault="00B777F6" w:rsidP="00A20987">
      <w:pPr>
        <w:tabs>
          <w:tab w:val="left" w:pos="142"/>
          <w:tab w:val="left" w:pos="567"/>
          <w:tab w:val="left" w:pos="993"/>
          <w:tab w:val="left" w:pos="1134"/>
        </w:tabs>
        <w:ind w:firstLine="709"/>
        <w:jc w:val="both"/>
        <w:rPr>
          <w:sz w:val="28"/>
          <w:szCs w:val="28"/>
        </w:rPr>
      </w:pPr>
      <w:r w:rsidRPr="00840969">
        <w:rPr>
          <w:sz w:val="28"/>
          <w:szCs w:val="28"/>
        </w:rPr>
        <w:t>4</w:t>
      </w:r>
      <w:r w:rsidR="00A20987">
        <w:rPr>
          <w:sz w:val="28"/>
          <w:szCs w:val="28"/>
        </w:rPr>
        <w:t>)</w:t>
      </w:r>
      <w:r w:rsidRPr="00840969">
        <w:rPr>
          <w:sz w:val="28"/>
          <w:szCs w:val="28"/>
        </w:rPr>
        <w:t xml:space="preserve"> </w:t>
      </w:r>
      <w:proofErr w:type="spellStart"/>
      <w:r w:rsidRPr="00840969">
        <w:rPr>
          <w:sz w:val="28"/>
          <w:szCs w:val="28"/>
        </w:rPr>
        <w:t>мезопористые</w:t>
      </w:r>
      <w:proofErr w:type="spellEnd"/>
      <w:r w:rsidRPr="00840969">
        <w:rPr>
          <w:sz w:val="28"/>
          <w:szCs w:val="28"/>
        </w:rPr>
        <w:t xml:space="preserve"> материалы (MCM-41, AlMCM-41) [</w:t>
      </w:r>
      <w:r w:rsidR="00DA5838" w:rsidRPr="008E32D9">
        <w:rPr>
          <w:sz w:val="28"/>
          <w:szCs w:val="28"/>
        </w:rPr>
        <w:t>7</w:t>
      </w:r>
      <w:r w:rsidR="007430AD" w:rsidRPr="008E32D9">
        <w:rPr>
          <w:sz w:val="28"/>
          <w:szCs w:val="28"/>
        </w:rPr>
        <w:t>1</w:t>
      </w:r>
      <w:r w:rsidRPr="00840969">
        <w:rPr>
          <w:sz w:val="28"/>
          <w:szCs w:val="28"/>
        </w:rPr>
        <w:t>].</w:t>
      </w:r>
    </w:p>
    <w:p w14:paraId="1B80415B" w14:textId="77777777" w:rsidR="00B777F6" w:rsidRPr="00840969" w:rsidRDefault="00B777F6" w:rsidP="00A20987">
      <w:pPr>
        <w:pStyle w:val="aa"/>
        <w:tabs>
          <w:tab w:val="left" w:pos="142"/>
          <w:tab w:val="left" w:pos="567"/>
        </w:tabs>
        <w:ind w:firstLine="709"/>
        <w:jc w:val="both"/>
        <w:rPr>
          <w:rFonts w:ascii="Times New Roman" w:hAnsi="Times New Roman" w:cs="Times New Roman"/>
          <w:sz w:val="28"/>
          <w:szCs w:val="28"/>
        </w:rPr>
      </w:pPr>
    </w:p>
    <w:p w14:paraId="22580705" w14:textId="77777777" w:rsidR="00B777F6" w:rsidRPr="0027564C" w:rsidRDefault="00B777F6" w:rsidP="00A20987">
      <w:pPr>
        <w:pStyle w:val="2"/>
        <w:numPr>
          <w:ilvl w:val="2"/>
          <w:numId w:val="16"/>
        </w:numPr>
        <w:tabs>
          <w:tab w:val="left" w:pos="142"/>
          <w:tab w:val="left" w:pos="567"/>
          <w:tab w:val="left" w:pos="1418"/>
        </w:tabs>
        <w:ind w:left="0" w:firstLine="709"/>
        <w:rPr>
          <w:rFonts w:cs="Times New Roman"/>
          <w:b w:val="0"/>
          <w:bCs/>
          <w:szCs w:val="28"/>
        </w:rPr>
      </w:pPr>
      <w:r w:rsidRPr="0027564C">
        <w:rPr>
          <w:rFonts w:cs="Times New Roman"/>
          <w:b w:val="0"/>
          <w:bCs/>
          <w:szCs w:val="28"/>
        </w:rPr>
        <w:t>Катализаторы на основе аморфных оксидов или смеси оксидов</w:t>
      </w:r>
    </w:p>
    <w:p w14:paraId="2611FED2" w14:textId="3BCB3155" w:rsidR="00B777F6" w:rsidRPr="00840969" w:rsidRDefault="00B777F6" w:rsidP="00A20987">
      <w:pPr>
        <w:ind w:firstLine="709"/>
        <w:jc w:val="both"/>
        <w:rPr>
          <w:sz w:val="28"/>
          <w:szCs w:val="28"/>
        </w:rPr>
      </w:pPr>
      <w:r w:rsidRPr="00840969">
        <w:rPr>
          <w:sz w:val="28"/>
          <w:szCs w:val="28"/>
        </w:rPr>
        <w:t>Анион-модифицированные оксиды металлов являются одними из первых катализаторов, использованных в промышленной нефтепереработке. Возможности простого синтеза и широкого варьирования кислотных и структурных свойств позволяют рассматривать анион-модифицированные оксиды в качестве эффективных носителей катализаторов различных процессов получения компонентов топлив [</w:t>
      </w:r>
      <w:r w:rsidR="005534B3" w:rsidRPr="005534B3">
        <w:rPr>
          <w:sz w:val="28"/>
          <w:szCs w:val="28"/>
        </w:rPr>
        <w:t>7</w:t>
      </w:r>
      <w:r w:rsidR="007430AD" w:rsidRPr="00DF42B0">
        <w:rPr>
          <w:sz w:val="28"/>
          <w:szCs w:val="28"/>
        </w:rPr>
        <w:t>2</w:t>
      </w:r>
      <w:r w:rsidRPr="00840969">
        <w:rPr>
          <w:sz w:val="28"/>
          <w:szCs w:val="28"/>
        </w:rPr>
        <w:t xml:space="preserve">]. </w:t>
      </w:r>
    </w:p>
    <w:p w14:paraId="1B697404" w14:textId="387A1BD5" w:rsidR="00B777F6" w:rsidRPr="00840969" w:rsidRDefault="00B777F6" w:rsidP="00A20987">
      <w:pPr>
        <w:ind w:firstLine="709"/>
        <w:jc w:val="both"/>
        <w:rPr>
          <w:sz w:val="28"/>
          <w:szCs w:val="28"/>
        </w:rPr>
      </w:pPr>
      <w:r w:rsidRPr="00840969">
        <w:rPr>
          <w:sz w:val="28"/>
          <w:szCs w:val="28"/>
        </w:rPr>
        <w:t xml:space="preserve">Модификация оксидов металлов направлена на развитие их кислотных и каталитических свойств, которые, в свою очередь, зависят от сочетания природы модифицируемого оксида и аниона-модификатора, от способов введения модификатора и условий термообработки и т.д. Наиболее распространенным способом введения анион-модификатора является обработка оксида или его предшественника растворами кислот или легко разлагающихся солей, чаще всего аммониевых. В ряде случаев эффективные катализаторы формируются путем </w:t>
      </w:r>
      <w:proofErr w:type="spellStart"/>
      <w:r w:rsidRPr="00840969">
        <w:rPr>
          <w:sz w:val="28"/>
          <w:szCs w:val="28"/>
        </w:rPr>
        <w:t>газофазной</w:t>
      </w:r>
      <w:proofErr w:type="spellEnd"/>
      <w:r w:rsidRPr="00840969">
        <w:rPr>
          <w:sz w:val="28"/>
          <w:szCs w:val="28"/>
        </w:rPr>
        <w:t xml:space="preserve"> обработки оксида металла летучими соединениями модификатора. Но окончательное формирование любого анион-модифицированного оксида происходит на стадии прокаливания при температуре от 400 до 800</w:t>
      </w:r>
      <w:r w:rsidRPr="00840969">
        <w:rPr>
          <w:sz w:val="28"/>
          <w:szCs w:val="28"/>
        </w:rPr>
        <w:sym w:font="Symbol" w:char="F0B0"/>
      </w:r>
      <w:r w:rsidRPr="00840969">
        <w:rPr>
          <w:sz w:val="28"/>
          <w:szCs w:val="28"/>
        </w:rPr>
        <w:t>С.</w:t>
      </w:r>
    </w:p>
    <w:p w14:paraId="379479FF" w14:textId="5DD81939" w:rsidR="00B777F6" w:rsidRPr="00840969" w:rsidRDefault="00B777F6" w:rsidP="00A20987">
      <w:pPr>
        <w:ind w:firstLine="709"/>
        <w:jc w:val="both"/>
        <w:rPr>
          <w:sz w:val="28"/>
          <w:szCs w:val="28"/>
        </w:rPr>
      </w:pPr>
      <w:r w:rsidRPr="00840969">
        <w:rPr>
          <w:sz w:val="28"/>
          <w:szCs w:val="28"/>
        </w:rPr>
        <w:t>Большинство анион-модифицированных оксидов алюминия, циркония и титана по своим кислотным свойствам явля</w:t>
      </w:r>
      <w:r w:rsidR="008D362D" w:rsidRPr="00840969">
        <w:rPr>
          <w:sz w:val="28"/>
          <w:szCs w:val="28"/>
        </w:rPr>
        <w:t>ю</w:t>
      </w:r>
      <w:r w:rsidRPr="00840969">
        <w:rPr>
          <w:sz w:val="28"/>
          <w:szCs w:val="28"/>
        </w:rPr>
        <w:t xml:space="preserve">тся </w:t>
      </w:r>
      <w:proofErr w:type="spellStart"/>
      <w:r w:rsidRPr="00840969">
        <w:rPr>
          <w:sz w:val="28"/>
          <w:szCs w:val="28"/>
        </w:rPr>
        <w:t>суперкислотами</w:t>
      </w:r>
      <w:proofErr w:type="spellEnd"/>
      <w:r w:rsidRPr="00840969">
        <w:rPr>
          <w:sz w:val="28"/>
          <w:szCs w:val="28"/>
        </w:rPr>
        <w:t xml:space="preserve">. Возникновение </w:t>
      </w:r>
      <w:proofErr w:type="spellStart"/>
      <w:r w:rsidRPr="00840969">
        <w:rPr>
          <w:sz w:val="28"/>
          <w:szCs w:val="28"/>
        </w:rPr>
        <w:t>бренстедовской</w:t>
      </w:r>
      <w:proofErr w:type="spellEnd"/>
      <w:r w:rsidRPr="00840969">
        <w:rPr>
          <w:sz w:val="28"/>
          <w:szCs w:val="28"/>
        </w:rPr>
        <w:t xml:space="preserve"> кислотности при формировании анион-модифицированных оксидов металлов обусловлено реакцией нейтрализации части основных гидроксильных групп на поверхности оксида и образованием связи между катионом металла и модифицирующим анионом [</w:t>
      </w:r>
      <w:r w:rsidR="00AD62AB" w:rsidRPr="00AD62AB">
        <w:rPr>
          <w:sz w:val="28"/>
          <w:szCs w:val="28"/>
        </w:rPr>
        <w:t>7</w:t>
      </w:r>
      <w:r w:rsidR="00DF42B0" w:rsidRPr="00DF42B0">
        <w:rPr>
          <w:sz w:val="28"/>
          <w:szCs w:val="28"/>
        </w:rPr>
        <w:t>3</w:t>
      </w:r>
      <w:r w:rsidR="00AD62AB" w:rsidRPr="00AD62AB">
        <w:rPr>
          <w:sz w:val="28"/>
          <w:szCs w:val="28"/>
        </w:rPr>
        <w:t xml:space="preserve">, </w:t>
      </w:r>
      <w:r w:rsidR="00AD62AB" w:rsidRPr="001374C2">
        <w:rPr>
          <w:sz w:val="28"/>
          <w:szCs w:val="28"/>
        </w:rPr>
        <w:t>7</w:t>
      </w:r>
      <w:r w:rsidR="00DF42B0" w:rsidRPr="00426D98">
        <w:rPr>
          <w:sz w:val="28"/>
          <w:szCs w:val="28"/>
        </w:rPr>
        <w:t>4</w:t>
      </w:r>
      <w:r w:rsidRPr="00840969">
        <w:rPr>
          <w:sz w:val="28"/>
          <w:szCs w:val="28"/>
        </w:rPr>
        <w:t xml:space="preserve">]. </w:t>
      </w:r>
    </w:p>
    <w:p w14:paraId="5618FC7C" w14:textId="5D7CE57D" w:rsidR="00B777F6" w:rsidRPr="00840969" w:rsidRDefault="00B777F6" w:rsidP="00A20987">
      <w:pPr>
        <w:ind w:firstLine="709"/>
        <w:jc w:val="both"/>
        <w:rPr>
          <w:sz w:val="28"/>
          <w:szCs w:val="28"/>
        </w:rPr>
      </w:pPr>
      <w:r w:rsidRPr="00840969">
        <w:rPr>
          <w:sz w:val="28"/>
          <w:szCs w:val="28"/>
        </w:rPr>
        <w:t xml:space="preserve">Наличие </w:t>
      </w:r>
      <w:proofErr w:type="spellStart"/>
      <w:r w:rsidRPr="00840969">
        <w:rPr>
          <w:sz w:val="28"/>
          <w:szCs w:val="28"/>
        </w:rPr>
        <w:t>бренстедовских</w:t>
      </w:r>
      <w:proofErr w:type="spellEnd"/>
      <w:r w:rsidRPr="00840969">
        <w:rPr>
          <w:sz w:val="28"/>
          <w:szCs w:val="28"/>
        </w:rPr>
        <w:t xml:space="preserve"> кислотных центров, связанных с терминальными и мостиковыми группами М-ОН, установлено также для </w:t>
      </w:r>
      <w:proofErr w:type="gramStart"/>
      <w:r w:rsidRPr="00840969">
        <w:rPr>
          <w:sz w:val="28"/>
          <w:szCs w:val="28"/>
        </w:rPr>
        <w:t>сульфат-содержащих</w:t>
      </w:r>
      <w:proofErr w:type="gramEnd"/>
      <w:r w:rsidRPr="00840969">
        <w:rPr>
          <w:sz w:val="28"/>
          <w:szCs w:val="28"/>
        </w:rPr>
        <w:t xml:space="preserve"> оксидов алюминия [</w:t>
      </w:r>
      <w:r w:rsidR="006159F4" w:rsidRPr="00840969">
        <w:rPr>
          <w:sz w:val="28"/>
          <w:szCs w:val="28"/>
        </w:rPr>
        <w:t>7</w:t>
      </w:r>
      <w:r w:rsidR="00426D98" w:rsidRPr="00426D98">
        <w:rPr>
          <w:sz w:val="28"/>
          <w:szCs w:val="28"/>
        </w:rPr>
        <w:t>5</w:t>
      </w:r>
      <w:r w:rsidRPr="00840969">
        <w:rPr>
          <w:sz w:val="28"/>
          <w:szCs w:val="28"/>
        </w:rPr>
        <w:t>-7</w:t>
      </w:r>
      <w:r w:rsidR="00426D98" w:rsidRPr="00FD1DDC">
        <w:rPr>
          <w:sz w:val="28"/>
          <w:szCs w:val="28"/>
        </w:rPr>
        <w:t>7</w:t>
      </w:r>
      <w:r w:rsidRPr="00840969">
        <w:rPr>
          <w:sz w:val="28"/>
          <w:szCs w:val="28"/>
        </w:rPr>
        <w:t>], титана [7</w:t>
      </w:r>
      <w:r w:rsidR="00FD1DDC" w:rsidRPr="00FD1DDC">
        <w:rPr>
          <w:sz w:val="28"/>
          <w:szCs w:val="28"/>
        </w:rPr>
        <w:t>8</w:t>
      </w:r>
      <w:r w:rsidRPr="00840969">
        <w:rPr>
          <w:sz w:val="28"/>
          <w:szCs w:val="28"/>
        </w:rPr>
        <w:t>, 7</w:t>
      </w:r>
      <w:r w:rsidR="00FD1DDC" w:rsidRPr="00FD1DDC">
        <w:rPr>
          <w:sz w:val="28"/>
          <w:szCs w:val="28"/>
        </w:rPr>
        <w:t>9</w:t>
      </w:r>
      <w:r w:rsidRPr="00840969">
        <w:rPr>
          <w:sz w:val="28"/>
          <w:szCs w:val="28"/>
        </w:rPr>
        <w:t>], циркония [</w:t>
      </w:r>
      <w:r w:rsidR="00FF5535" w:rsidRPr="00FF5535">
        <w:rPr>
          <w:sz w:val="28"/>
          <w:szCs w:val="28"/>
        </w:rPr>
        <w:t>80</w:t>
      </w:r>
      <w:r w:rsidRPr="00840969">
        <w:rPr>
          <w:sz w:val="28"/>
          <w:szCs w:val="28"/>
        </w:rPr>
        <w:t>-</w:t>
      </w:r>
      <w:r w:rsidR="00B66288" w:rsidRPr="00160B63">
        <w:rPr>
          <w:sz w:val="28"/>
          <w:szCs w:val="28"/>
        </w:rPr>
        <w:t>8</w:t>
      </w:r>
      <w:r w:rsidR="00FF5535" w:rsidRPr="007B1F18">
        <w:rPr>
          <w:sz w:val="28"/>
          <w:szCs w:val="28"/>
        </w:rPr>
        <w:t>2</w:t>
      </w:r>
      <w:r w:rsidRPr="00840969">
        <w:rPr>
          <w:sz w:val="28"/>
          <w:szCs w:val="28"/>
        </w:rPr>
        <w:t xml:space="preserve">]. Кроме того, для сульфатированных оксидов титана и циркония предполагают возникновение дополнительного типа протона, </w:t>
      </w:r>
      <w:proofErr w:type="spellStart"/>
      <w:r w:rsidRPr="00840969">
        <w:rPr>
          <w:sz w:val="28"/>
          <w:szCs w:val="28"/>
        </w:rPr>
        <w:t>делокализованного</w:t>
      </w:r>
      <w:proofErr w:type="spellEnd"/>
      <w:r w:rsidRPr="00840969">
        <w:rPr>
          <w:sz w:val="28"/>
          <w:szCs w:val="28"/>
        </w:rPr>
        <w:t xml:space="preserve"> между атомами кислорода группы SO</w:t>
      </w:r>
      <w:r w:rsidRPr="00840969">
        <w:rPr>
          <w:sz w:val="28"/>
          <w:szCs w:val="28"/>
          <w:vertAlign w:val="subscript"/>
        </w:rPr>
        <w:t>4</w:t>
      </w:r>
      <w:r w:rsidRPr="00840969">
        <w:rPr>
          <w:sz w:val="28"/>
          <w:szCs w:val="28"/>
          <w:vertAlign w:val="superscript"/>
        </w:rPr>
        <w:t>2-</w:t>
      </w:r>
      <w:r w:rsidRPr="00840969">
        <w:rPr>
          <w:sz w:val="28"/>
          <w:szCs w:val="28"/>
        </w:rPr>
        <w:t xml:space="preserve"> и кислородом ближайшей группы М-ОН.</w:t>
      </w:r>
    </w:p>
    <w:p w14:paraId="179AFA84" w14:textId="6B2DD2AF" w:rsidR="00B777F6" w:rsidRPr="00840969" w:rsidRDefault="00B777F6" w:rsidP="00A20987">
      <w:pPr>
        <w:ind w:firstLine="709"/>
        <w:jc w:val="both"/>
        <w:rPr>
          <w:sz w:val="28"/>
          <w:szCs w:val="28"/>
        </w:rPr>
      </w:pPr>
      <w:r w:rsidRPr="00840969">
        <w:rPr>
          <w:sz w:val="28"/>
          <w:szCs w:val="28"/>
        </w:rPr>
        <w:t xml:space="preserve">Помимо этого, </w:t>
      </w:r>
      <w:proofErr w:type="spellStart"/>
      <w:r w:rsidRPr="00840969">
        <w:rPr>
          <w:sz w:val="28"/>
          <w:szCs w:val="28"/>
        </w:rPr>
        <w:t>сульфатирование</w:t>
      </w:r>
      <w:proofErr w:type="spellEnd"/>
      <w:r w:rsidRPr="00840969">
        <w:rPr>
          <w:sz w:val="28"/>
          <w:szCs w:val="28"/>
        </w:rPr>
        <w:t xml:space="preserve"> и последующее прокаливание приводят к формированию </w:t>
      </w:r>
      <w:proofErr w:type="spellStart"/>
      <w:r w:rsidRPr="00840969">
        <w:rPr>
          <w:sz w:val="28"/>
          <w:szCs w:val="28"/>
        </w:rPr>
        <w:t>льюисовских</w:t>
      </w:r>
      <w:proofErr w:type="spellEnd"/>
      <w:r w:rsidRPr="00840969">
        <w:rPr>
          <w:sz w:val="28"/>
          <w:szCs w:val="28"/>
        </w:rPr>
        <w:t xml:space="preserve"> кислотных центров, представленных координационно ненасыщенными катионами алюминия, титана и циркония [</w:t>
      </w:r>
      <w:r w:rsidR="00160B63" w:rsidRPr="00160B63">
        <w:rPr>
          <w:sz w:val="28"/>
          <w:szCs w:val="28"/>
        </w:rPr>
        <w:t>8</w:t>
      </w:r>
      <w:r w:rsidR="007B1F18" w:rsidRPr="007B1F18">
        <w:rPr>
          <w:sz w:val="28"/>
          <w:szCs w:val="28"/>
        </w:rPr>
        <w:t>3</w:t>
      </w:r>
      <w:r w:rsidRPr="00840969">
        <w:rPr>
          <w:sz w:val="28"/>
          <w:szCs w:val="28"/>
        </w:rPr>
        <w:t xml:space="preserve">, </w:t>
      </w:r>
      <w:r w:rsidR="00160B63" w:rsidRPr="00160B63">
        <w:rPr>
          <w:sz w:val="28"/>
          <w:szCs w:val="28"/>
        </w:rPr>
        <w:t>8</w:t>
      </w:r>
      <w:r w:rsidR="007B1F18" w:rsidRPr="008C669D">
        <w:rPr>
          <w:sz w:val="28"/>
          <w:szCs w:val="28"/>
        </w:rPr>
        <w:t>4</w:t>
      </w:r>
      <w:r w:rsidRPr="00840969">
        <w:rPr>
          <w:sz w:val="28"/>
          <w:szCs w:val="28"/>
        </w:rPr>
        <w:t xml:space="preserve">]. </w:t>
      </w:r>
    </w:p>
    <w:p w14:paraId="2F8948C9" w14:textId="77777777" w:rsidR="00B777F6" w:rsidRPr="00840969" w:rsidRDefault="00B777F6" w:rsidP="00A20987">
      <w:pPr>
        <w:ind w:firstLine="709"/>
        <w:jc w:val="both"/>
        <w:rPr>
          <w:sz w:val="28"/>
          <w:szCs w:val="28"/>
        </w:rPr>
      </w:pPr>
      <w:r w:rsidRPr="00840969">
        <w:rPr>
          <w:sz w:val="28"/>
          <w:szCs w:val="28"/>
        </w:rPr>
        <w:t xml:space="preserve">Оксидные системы с развитыми кислотными свойствами продолжают составлять основу традиционных технологий </w:t>
      </w:r>
      <w:proofErr w:type="spellStart"/>
      <w:r w:rsidRPr="00840969">
        <w:rPr>
          <w:sz w:val="28"/>
          <w:szCs w:val="28"/>
        </w:rPr>
        <w:t>риформинга</w:t>
      </w:r>
      <w:proofErr w:type="spellEnd"/>
      <w:r w:rsidRPr="00840969">
        <w:rPr>
          <w:sz w:val="28"/>
          <w:szCs w:val="28"/>
        </w:rPr>
        <w:t xml:space="preserve"> и изомеризации </w:t>
      </w:r>
      <w:r w:rsidRPr="00840969">
        <w:rPr>
          <w:sz w:val="28"/>
          <w:szCs w:val="28"/>
        </w:rPr>
        <w:lastRenderedPageBreak/>
        <w:t xml:space="preserve">углеводородов, однако на данный момент в последние десятилетия достигнуты значительные успехи в области </w:t>
      </w:r>
      <w:proofErr w:type="spellStart"/>
      <w:r w:rsidRPr="00840969">
        <w:rPr>
          <w:sz w:val="28"/>
          <w:szCs w:val="28"/>
        </w:rPr>
        <w:t>цеолитного</w:t>
      </w:r>
      <w:proofErr w:type="spellEnd"/>
      <w:r w:rsidRPr="00840969">
        <w:rPr>
          <w:sz w:val="28"/>
          <w:szCs w:val="28"/>
        </w:rPr>
        <w:t xml:space="preserve"> катализа.</w:t>
      </w:r>
    </w:p>
    <w:p w14:paraId="40BA0EA7" w14:textId="77777777" w:rsidR="00B777F6" w:rsidRPr="00840969" w:rsidRDefault="00B777F6" w:rsidP="00A20987">
      <w:pPr>
        <w:ind w:firstLine="709"/>
        <w:jc w:val="both"/>
        <w:rPr>
          <w:sz w:val="28"/>
          <w:szCs w:val="28"/>
        </w:rPr>
      </w:pPr>
    </w:p>
    <w:p w14:paraId="3CD0E905" w14:textId="32CB3341" w:rsidR="00B777F6" w:rsidRPr="0027564C" w:rsidRDefault="00B777F6" w:rsidP="00A20987">
      <w:pPr>
        <w:pStyle w:val="2"/>
        <w:numPr>
          <w:ilvl w:val="2"/>
          <w:numId w:val="16"/>
        </w:numPr>
        <w:tabs>
          <w:tab w:val="left" w:pos="142"/>
          <w:tab w:val="left" w:pos="567"/>
          <w:tab w:val="left" w:pos="1134"/>
        </w:tabs>
        <w:ind w:left="0" w:firstLine="709"/>
        <w:rPr>
          <w:rFonts w:cs="Times New Roman"/>
          <w:b w:val="0"/>
          <w:bCs/>
          <w:szCs w:val="28"/>
        </w:rPr>
      </w:pPr>
      <w:r w:rsidRPr="0027564C">
        <w:rPr>
          <w:rFonts w:cs="Times New Roman"/>
          <w:b w:val="0"/>
          <w:bCs/>
          <w:szCs w:val="28"/>
        </w:rPr>
        <w:t>Катализаторы на основе цеолитов</w:t>
      </w:r>
    </w:p>
    <w:p w14:paraId="3588422E" w14:textId="056939DC" w:rsidR="00B777F6" w:rsidRPr="00840969" w:rsidRDefault="00831238" w:rsidP="00A20987">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В </w:t>
      </w:r>
      <w:r w:rsidR="00B777F6" w:rsidRPr="00840969">
        <w:rPr>
          <w:rFonts w:ascii="Times New Roman" w:hAnsi="Times New Roman" w:cs="Times New Roman"/>
          <w:color w:val="000000" w:themeColor="text1"/>
          <w:sz w:val="28"/>
          <w:szCs w:val="28"/>
        </w:rPr>
        <w:t>1950-х год</w:t>
      </w:r>
      <w:r w:rsidRPr="00840969">
        <w:rPr>
          <w:rFonts w:ascii="Times New Roman" w:hAnsi="Times New Roman" w:cs="Times New Roman"/>
          <w:color w:val="000000" w:themeColor="text1"/>
          <w:sz w:val="28"/>
          <w:szCs w:val="28"/>
        </w:rPr>
        <w:t>ах</w:t>
      </w:r>
      <w:r w:rsidR="00B777F6" w:rsidRPr="00840969">
        <w:rPr>
          <w:rFonts w:ascii="Times New Roman" w:hAnsi="Times New Roman" w:cs="Times New Roman"/>
          <w:color w:val="000000" w:themeColor="text1"/>
          <w:sz w:val="28"/>
          <w:szCs w:val="28"/>
        </w:rPr>
        <w:t xml:space="preserve"> в промышленности широкое применение нашли синтетические цеолиты в качестве катализаторов/носителей в нескольких нефтехимических реакциях и в процессах нефтепереработки. Кристаллическая решетка цеолитов построена из тетраэдров ТО</w:t>
      </w:r>
      <w:r w:rsidR="00B777F6" w:rsidRPr="00840969">
        <w:rPr>
          <w:rFonts w:ascii="Times New Roman" w:hAnsi="Times New Roman" w:cs="Times New Roman"/>
          <w:color w:val="000000" w:themeColor="text1"/>
          <w:sz w:val="28"/>
          <w:szCs w:val="28"/>
          <w:vertAlign w:val="subscript"/>
        </w:rPr>
        <w:t>4</w:t>
      </w:r>
      <w:r w:rsidR="00B777F6" w:rsidRPr="00840969">
        <w:rPr>
          <w:rFonts w:ascii="Times New Roman" w:hAnsi="Times New Roman" w:cs="Times New Roman"/>
          <w:color w:val="000000" w:themeColor="text1"/>
          <w:sz w:val="28"/>
          <w:szCs w:val="28"/>
        </w:rPr>
        <w:t xml:space="preserve"> (Т - центральный атом оксида), так что каждый атом кислорода, находящийся в вершине каждого тетраэдра, является и вершиной для соседнего тетраэдра. Такой тип расположения атомов делает возможным формирование каркаса, содержащего внутренние каналы и полости, которые способны содержать ионы, атомы и молекулы веществ, чей размер соответствует размеру свободного пространства. Размер канала или раскрытие поры характеризуются размером кольца – числом Т атомов в минимальном замкнутом цикле связей. Так, различают цеолиты с каналами из 8 T (8MR), циклы из 10 атомов (10MR), 12 атомов (12MR) и </w:t>
      </w:r>
      <w:proofErr w:type="spellStart"/>
      <w:r w:rsidR="00B777F6" w:rsidRPr="00840969">
        <w:rPr>
          <w:rFonts w:ascii="Times New Roman" w:hAnsi="Times New Roman" w:cs="Times New Roman"/>
          <w:color w:val="000000" w:themeColor="text1"/>
          <w:sz w:val="28"/>
          <w:szCs w:val="28"/>
        </w:rPr>
        <w:t>т.д</w:t>
      </w:r>
      <w:proofErr w:type="spellEnd"/>
      <w:r w:rsidR="00B777F6" w:rsidRPr="00840969">
        <w:rPr>
          <w:rFonts w:ascii="Times New Roman" w:hAnsi="Times New Roman" w:cs="Times New Roman"/>
          <w:color w:val="000000" w:themeColor="text1"/>
          <w:sz w:val="28"/>
          <w:szCs w:val="28"/>
        </w:rPr>
        <w:t xml:space="preserve"> [</w:t>
      </w:r>
      <w:r w:rsidR="006F19BF" w:rsidRPr="00840969">
        <w:rPr>
          <w:rFonts w:ascii="Times New Roman" w:hAnsi="Times New Roman" w:cs="Times New Roman"/>
          <w:color w:val="000000" w:themeColor="text1"/>
          <w:sz w:val="28"/>
          <w:szCs w:val="28"/>
        </w:rPr>
        <w:t>8</w:t>
      </w:r>
      <w:r w:rsidR="008C669D" w:rsidRPr="00FA4BB5">
        <w:rPr>
          <w:rFonts w:ascii="Times New Roman" w:hAnsi="Times New Roman" w:cs="Times New Roman"/>
          <w:color w:val="000000" w:themeColor="text1"/>
          <w:sz w:val="28"/>
          <w:szCs w:val="28"/>
        </w:rPr>
        <w:t>5</w:t>
      </w:r>
      <w:r w:rsidR="00B777F6" w:rsidRPr="00840969">
        <w:rPr>
          <w:rFonts w:ascii="Times New Roman" w:hAnsi="Times New Roman" w:cs="Times New Roman"/>
          <w:color w:val="000000" w:themeColor="text1"/>
          <w:sz w:val="28"/>
          <w:szCs w:val="28"/>
        </w:rPr>
        <w:t>].</w:t>
      </w:r>
    </w:p>
    <w:p w14:paraId="475F9EA0" w14:textId="52D2605A" w:rsidR="00B777F6" w:rsidRPr="00840969" w:rsidRDefault="00B777F6" w:rsidP="00A20987">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Как правило, поры цеолита имеют диаметр до 2 </w:t>
      </w:r>
      <w:proofErr w:type="spellStart"/>
      <w:r w:rsidRPr="00840969">
        <w:rPr>
          <w:rFonts w:ascii="Times New Roman" w:hAnsi="Times New Roman" w:cs="Times New Roman"/>
          <w:color w:val="000000" w:themeColor="text1"/>
          <w:sz w:val="28"/>
          <w:szCs w:val="28"/>
        </w:rPr>
        <w:t>нм</w:t>
      </w:r>
      <w:proofErr w:type="spellEnd"/>
      <w:r w:rsidRPr="00840969">
        <w:rPr>
          <w:rFonts w:ascii="Times New Roman" w:hAnsi="Times New Roman" w:cs="Times New Roman"/>
          <w:color w:val="000000" w:themeColor="text1"/>
          <w:sz w:val="28"/>
          <w:szCs w:val="28"/>
        </w:rPr>
        <w:t xml:space="preserve"> [8</w:t>
      </w:r>
      <w:r w:rsidR="00FA4BB5" w:rsidRPr="00FA4BB5">
        <w:rPr>
          <w:rFonts w:ascii="Times New Roman" w:hAnsi="Times New Roman" w:cs="Times New Roman"/>
          <w:color w:val="000000" w:themeColor="text1"/>
          <w:sz w:val="28"/>
          <w:szCs w:val="28"/>
        </w:rPr>
        <w:t>6</w:t>
      </w:r>
      <w:r w:rsidRPr="00840969">
        <w:rPr>
          <w:rFonts w:ascii="Times New Roman" w:hAnsi="Times New Roman" w:cs="Times New Roman"/>
          <w:color w:val="000000" w:themeColor="text1"/>
          <w:sz w:val="28"/>
          <w:szCs w:val="28"/>
        </w:rPr>
        <w:t xml:space="preserve">] – так называемые микропоры, и, благодаря своим регулярным отверстиям определенного размера, они позволяют небольшим молекулам диффундировать сквозь, задерживая более крупные, действуя как молекулярные сита. Обычно эти поры заполнены водой и другими катионами, но их можно легко заменить другими положительно заряженными ионами. В настоящее время известно 235 различных структур цеолитов (228 упорядоченных структур и 7 структур с частичным разупорядочением), обладающих особыми физическими и химическими свойствами, которым Международная ассоциация цеолитов присвоила уникальные трехбуквенные коды, такие как MFI, BEA и FAU (рисунок </w:t>
      </w:r>
      <w:r w:rsidR="0039688A" w:rsidRPr="00840969">
        <w:rPr>
          <w:rFonts w:ascii="Times New Roman" w:hAnsi="Times New Roman" w:cs="Times New Roman"/>
          <w:color w:val="000000" w:themeColor="text1"/>
          <w:sz w:val="28"/>
          <w:szCs w:val="28"/>
        </w:rPr>
        <w:t>5</w:t>
      </w:r>
      <w:r w:rsidRPr="00840969">
        <w:rPr>
          <w:rFonts w:ascii="Times New Roman" w:hAnsi="Times New Roman" w:cs="Times New Roman"/>
          <w:color w:val="000000" w:themeColor="text1"/>
          <w:sz w:val="28"/>
          <w:szCs w:val="28"/>
        </w:rPr>
        <w:t>). Из них около двадцати реализованы в промышленных масштабах, но только пять составляют так называемую «большую пятерку»: MFI, BEA, MOR, FAU и FER.</w:t>
      </w:r>
    </w:p>
    <w:p w14:paraId="3A5537A4" w14:textId="77777777" w:rsidR="00B777F6" w:rsidRPr="00840969" w:rsidRDefault="00B777F6" w:rsidP="00840969">
      <w:pPr>
        <w:pStyle w:val="aa"/>
        <w:tabs>
          <w:tab w:val="left" w:pos="142"/>
          <w:tab w:val="left" w:pos="567"/>
        </w:tabs>
        <w:ind w:firstLine="567"/>
        <w:jc w:val="both"/>
        <w:rPr>
          <w:rFonts w:ascii="Times New Roman" w:hAnsi="Times New Roman" w:cs="Times New Roman"/>
          <w:color w:val="000000" w:themeColor="text1"/>
          <w:sz w:val="28"/>
          <w:szCs w:val="28"/>
        </w:rPr>
      </w:pPr>
    </w:p>
    <w:p w14:paraId="35D339E1" w14:textId="03603DBD" w:rsidR="00E010A3" w:rsidRPr="00840969" w:rsidRDefault="00B777F6" w:rsidP="00840969">
      <w:pPr>
        <w:pStyle w:val="aa"/>
        <w:tabs>
          <w:tab w:val="left" w:pos="0"/>
          <w:tab w:val="left" w:pos="142"/>
        </w:tabs>
        <w:jc w:val="center"/>
        <w:rPr>
          <w:rFonts w:ascii="Times New Roman" w:hAnsi="Times New Roman" w:cs="Times New Roman"/>
          <w:color w:val="000000" w:themeColor="text1"/>
          <w:sz w:val="28"/>
          <w:szCs w:val="28"/>
        </w:rPr>
      </w:pPr>
      <w:r w:rsidRPr="00840969">
        <w:rPr>
          <w:rFonts w:ascii="Times New Roman" w:hAnsi="Times New Roman" w:cs="Times New Roman"/>
          <w:noProof/>
          <w:color w:val="000000" w:themeColor="text1"/>
          <w:sz w:val="28"/>
          <w:szCs w:val="28"/>
          <w14:textOutline w14:w="0" w14:cap="rnd" w14:cmpd="sng" w14:algn="ctr">
            <w14:noFill/>
            <w14:prstDash w14:val="solid"/>
            <w14:bevel/>
          </w14:textOutline>
        </w:rPr>
        <w:drawing>
          <wp:inline distT="0" distB="0" distL="0" distR="0" wp14:anchorId="608FCCEA" wp14:editId="1F860511">
            <wp:extent cx="3078866" cy="2153994"/>
            <wp:effectExtent l="0" t="0" r="0" b="5080"/>
            <wp:docPr id="8" name="Рисунок 8" descr="Изображение выглядит как желтый,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желтый, круг&#10;&#10;Автоматически созданное описание"/>
                    <pic:cNvPicPr/>
                  </pic:nvPicPr>
                  <pic:blipFill rotWithShape="1">
                    <a:blip r:embed="rId15">
                      <a:extLst>
                        <a:ext uri="{28A0092B-C50C-407E-A947-70E740481C1C}">
                          <a14:useLocalDpi xmlns:a14="http://schemas.microsoft.com/office/drawing/2010/main" val="0"/>
                        </a:ext>
                      </a:extLst>
                    </a:blip>
                    <a:srcRect l="31099" t="4902" r="30051" b="45945"/>
                    <a:stretch/>
                  </pic:blipFill>
                  <pic:spPr bwMode="auto">
                    <a:xfrm>
                      <a:off x="0" y="0"/>
                      <a:ext cx="3104851" cy="2172173"/>
                    </a:xfrm>
                    <a:prstGeom prst="rect">
                      <a:avLst/>
                    </a:prstGeom>
                    <a:ln>
                      <a:noFill/>
                    </a:ln>
                    <a:extLst>
                      <a:ext uri="{53640926-AAD7-44D8-BBD7-CCE9431645EC}">
                        <a14:shadowObscured xmlns:a14="http://schemas.microsoft.com/office/drawing/2010/main"/>
                      </a:ext>
                    </a:extLst>
                  </pic:spPr>
                </pic:pic>
              </a:graphicData>
            </a:graphic>
          </wp:inline>
        </w:drawing>
      </w:r>
    </w:p>
    <w:p w14:paraId="1E2D3CB3" w14:textId="6E877CC4" w:rsidR="00E010A3" w:rsidRDefault="00E010A3" w:rsidP="00A20987">
      <w:pPr>
        <w:pStyle w:val="aa"/>
        <w:tabs>
          <w:tab w:val="left" w:pos="0"/>
          <w:tab w:val="left" w:pos="142"/>
        </w:tabs>
        <w:jc w:val="center"/>
        <w:rPr>
          <w:rFonts w:ascii="Times New Roman" w:hAnsi="Times New Roman" w:cs="Times New Roman"/>
          <w:color w:val="000000" w:themeColor="text1"/>
          <w:sz w:val="24"/>
          <w:szCs w:val="24"/>
        </w:rPr>
      </w:pPr>
      <w:r w:rsidRPr="00A20987">
        <w:rPr>
          <w:rFonts w:ascii="Times New Roman" w:hAnsi="Times New Roman" w:cs="Times New Roman"/>
          <w:color w:val="000000" w:themeColor="text1"/>
          <w:sz w:val="24"/>
          <w:szCs w:val="24"/>
        </w:rPr>
        <w:t>а</w:t>
      </w:r>
    </w:p>
    <w:p w14:paraId="3635D49D" w14:textId="77777777" w:rsidR="00A20987" w:rsidRPr="00A20987" w:rsidRDefault="00A20987" w:rsidP="00A20987">
      <w:pPr>
        <w:pStyle w:val="aa"/>
        <w:tabs>
          <w:tab w:val="left" w:pos="0"/>
          <w:tab w:val="left" w:pos="142"/>
        </w:tabs>
        <w:jc w:val="center"/>
        <w:rPr>
          <w:rFonts w:ascii="Times New Roman" w:hAnsi="Times New Roman" w:cs="Times New Roman"/>
          <w:color w:val="000000" w:themeColor="text1"/>
          <w:sz w:val="16"/>
          <w:szCs w:val="16"/>
        </w:rPr>
      </w:pPr>
    </w:p>
    <w:p w14:paraId="79411C2C" w14:textId="4FB774DD" w:rsidR="00A20987" w:rsidRPr="00A20987" w:rsidRDefault="00A20987" w:rsidP="00A20987">
      <w:pPr>
        <w:pStyle w:val="aa"/>
        <w:tabs>
          <w:tab w:val="left" w:pos="0"/>
          <w:tab w:val="left" w:pos="142"/>
        </w:tabs>
        <w:ind w:firstLine="709"/>
        <w:jc w:val="both"/>
        <w:rPr>
          <w:rFonts w:ascii="Times New Roman" w:hAnsi="Times New Roman" w:cs="Times New Roman"/>
          <w:color w:val="000000" w:themeColor="text1"/>
          <w:sz w:val="24"/>
          <w:szCs w:val="24"/>
        </w:rPr>
      </w:pPr>
      <w:r w:rsidRPr="00A20987">
        <w:rPr>
          <w:rFonts w:ascii="Times New Roman" w:hAnsi="Times New Roman" w:cs="Times New Roman"/>
          <w:color w:val="000000" w:themeColor="text1"/>
          <w:sz w:val="24"/>
          <w:szCs w:val="24"/>
        </w:rPr>
        <w:t xml:space="preserve">а </w:t>
      </w:r>
      <w:r>
        <w:rPr>
          <w:rFonts w:ascii="Times New Roman" w:hAnsi="Times New Roman" w:cs="Times New Roman"/>
          <w:color w:val="000000" w:themeColor="text1"/>
          <w:sz w:val="24"/>
          <w:szCs w:val="24"/>
        </w:rPr>
        <w:t xml:space="preserve">– </w:t>
      </w:r>
      <w:r w:rsidRPr="00A20987">
        <w:rPr>
          <w:rFonts w:ascii="Times New Roman" w:hAnsi="Times New Roman" w:cs="Times New Roman"/>
          <w:color w:val="000000" w:themeColor="text1"/>
          <w:sz w:val="24"/>
          <w:szCs w:val="24"/>
        </w:rPr>
        <w:t>MFI – цеолит 10-MR с диаметром пор 5,5 Å</w:t>
      </w:r>
    </w:p>
    <w:p w14:paraId="51E2B25A" w14:textId="77777777" w:rsidR="00A20987" w:rsidRPr="00A20987" w:rsidRDefault="00A20987" w:rsidP="00A20987">
      <w:pPr>
        <w:pStyle w:val="aa"/>
        <w:tabs>
          <w:tab w:val="left" w:pos="0"/>
          <w:tab w:val="left" w:pos="142"/>
        </w:tabs>
        <w:jc w:val="center"/>
        <w:rPr>
          <w:rFonts w:ascii="Times New Roman" w:hAnsi="Times New Roman" w:cs="Times New Roman"/>
          <w:color w:val="000000" w:themeColor="text1"/>
          <w:sz w:val="16"/>
          <w:szCs w:val="16"/>
        </w:rPr>
      </w:pPr>
    </w:p>
    <w:p w14:paraId="6C483F3A" w14:textId="313704E9" w:rsidR="00A20987" w:rsidRPr="00A20987" w:rsidRDefault="00A20987" w:rsidP="00A20987">
      <w:pPr>
        <w:pStyle w:val="aa"/>
        <w:tabs>
          <w:tab w:val="left" w:pos="0"/>
          <w:tab w:val="left" w:pos="142"/>
        </w:tabs>
        <w:jc w:val="center"/>
        <w:rPr>
          <w:rFonts w:ascii="Times New Roman" w:hAnsi="Times New Roman" w:cs="Times New Roman"/>
          <w:color w:val="000000" w:themeColor="text1"/>
          <w:sz w:val="24"/>
          <w:szCs w:val="24"/>
        </w:rPr>
      </w:pPr>
      <w:r w:rsidRPr="00840969">
        <w:rPr>
          <w:rFonts w:ascii="Times New Roman" w:hAnsi="Times New Roman" w:cs="Times New Roman"/>
          <w:color w:val="000000" w:themeColor="text1"/>
          <w:sz w:val="28"/>
          <w:szCs w:val="28"/>
        </w:rPr>
        <w:t>Рисунок 5 – Три представителя «большой пятерки»</w:t>
      </w:r>
      <w:r>
        <w:rPr>
          <w:rFonts w:ascii="Times New Roman" w:hAnsi="Times New Roman" w:cs="Times New Roman"/>
          <w:color w:val="000000" w:themeColor="text1"/>
          <w:sz w:val="28"/>
          <w:szCs w:val="28"/>
        </w:rPr>
        <w:t>, лист 1</w:t>
      </w:r>
    </w:p>
    <w:p w14:paraId="72446E69" w14:textId="201F7891" w:rsidR="00B777F6" w:rsidRPr="00840969" w:rsidRDefault="00E010A3" w:rsidP="00840969">
      <w:pPr>
        <w:pStyle w:val="aa"/>
        <w:tabs>
          <w:tab w:val="left" w:pos="0"/>
          <w:tab w:val="left" w:pos="142"/>
        </w:tabs>
        <w:jc w:val="center"/>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lastRenderedPageBreak/>
        <w:t xml:space="preserve">      </w:t>
      </w:r>
      <w:r w:rsidRPr="00840969">
        <w:rPr>
          <w:rFonts w:ascii="Times New Roman" w:hAnsi="Times New Roman" w:cs="Times New Roman"/>
          <w:noProof/>
          <w:color w:val="000000" w:themeColor="text1"/>
          <w:sz w:val="28"/>
          <w:szCs w:val="28"/>
          <w14:textOutline w14:w="0" w14:cap="rnd" w14:cmpd="sng" w14:algn="ctr">
            <w14:noFill/>
            <w14:prstDash w14:val="solid"/>
            <w14:bevel/>
          </w14:textOutline>
        </w:rPr>
        <w:drawing>
          <wp:inline distT="0" distB="0" distL="0" distR="0" wp14:anchorId="0920D80F" wp14:editId="1BAC9D4C">
            <wp:extent cx="2425839" cy="2116476"/>
            <wp:effectExtent l="0" t="0" r="0" b="4445"/>
            <wp:docPr id="3" name="Рисунок 3" descr="Изображение выглядит как желтый,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желтый, круг&#10;&#10;Автоматически созданное описание"/>
                    <pic:cNvPicPr/>
                  </pic:nvPicPr>
                  <pic:blipFill rotWithShape="1">
                    <a:blip r:embed="rId15">
                      <a:extLst>
                        <a:ext uri="{28A0092B-C50C-407E-A947-70E740481C1C}">
                          <a14:useLocalDpi xmlns:a14="http://schemas.microsoft.com/office/drawing/2010/main" val="0"/>
                        </a:ext>
                      </a:extLst>
                    </a:blip>
                    <a:srcRect l="26225" t="55925" r="45842"/>
                    <a:stretch/>
                  </pic:blipFill>
                  <pic:spPr bwMode="auto">
                    <a:xfrm>
                      <a:off x="0" y="0"/>
                      <a:ext cx="2452289" cy="2139552"/>
                    </a:xfrm>
                    <a:prstGeom prst="rect">
                      <a:avLst/>
                    </a:prstGeom>
                    <a:ln>
                      <a:noFill/>
                    </a:ln>
                    <a:extLst>
                      <a:ext uri="{53640926-AAD7-44D8-BBD7-CCE9431645EC}">
                        <a14:shadowObscured xmlns:a14="http://schemas.microsoft.com/office/drawing/2010/main"/>
                      </a:ext>
                    </a:extLst>
                  </pic:spPr>
                </pic:pic>
              </a:graphicData>
            </a:graphic>
          </wp:inline>
        </w:drawing>
      </w:r>
      <w:r w:rsidR="00A20987">
        <w:rPr>
          <w:rFonts w:ascii="Times New Roman" w:hAnsi="Times New Roman" w:cs="Times New Roman"/>
          <w:color w:val="000000" w:themeColor="text1"/>
          <w:sz w:val="28"/>
          <w:szCs w:val="28"/>
        </w:rPr>
        <w:t xml:space="preserve">         </w:t>
      </w:r>
      <w:r w:rsidRPr="00840969">
        <w:rPr>
          <w:rFonts w:ascii="Times New Roman" w:hAnsi="Times New Roman" w:cs="Times New Roman"/>
          <w:noProof/>
          <w:color w:val="000000" w:themeColor="text1"/>
          <w:sz w:val="28"/>
          <w:szCs w:val="28"/>
          <w14:textOutline w14:w="0" w14:cap="rnd" w14:cmpd="sng" w14:algn="ctr">
            <w14:noFill/>
            <w14:prstDash w14:val="solid"/>
            <w14:bevel/>
          </w14:textOutline>
        </w:rPr>
        <w:drawing>
          <wp:inline distT="0" distB="0" distL="0" distR="0" wp14:anchorId="56B89A7D" wp14:editId="065A2391">
            <wp:extent cx="1909011" cy="1948401"/>
            <wp:effectExtent l="0" t="0" r="0" b="0"/>
            <wp:docPr id="13" name="Рисунок 13" descr="Изображение выглядит как желтый,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желтый, круг&#10;&#10;Автоматически созданное описание"/>
                    <pic:cNvPicPr/>
                  </pic:nvPicPr>
                  <pic:blipFill rotWithShape="1">
                    <a:blip r:embed="rId15">
                      <a:extLst>
                        <a:ext uri="{28A0092B-C50C-407E-A947-70E740481C1C}">
                          <a14:useLocalDpi xmlns:a14="http://schemas.microsoft.com/office/drawing/2010/main" val="0"/>
                        </a:ext>
                      </a:extLst>
                    </a:blip>
                    <a:srcRect l="54334" t="62369" r="25279"/>
                    <a:stretch/>
                  </pic:blipFill>
                  <pic:spPr bwMode="auto">
                    <a:xfrm>
                      <a:off x="0" y="0"/>
                      <a:ext cx="1929076" cy="1968880"/>
                    </a:xfrm>
                    <a:prstGeom prst="rect">
                      <a:avLst/>
                    </a:prstGeom>
                    <a:ln>
                      <a:noFill/>
                    </a:ln>
                    <a:extLst>
                      <a:ext uri="{53640926-AAD7-44D8-BBD7-CCE9431645EC}">
                        <a14:shadowObscured xmlns:a14="http://schemas.microsoft.com/office/drawing/2010/main"/>
                      </a:ext>
                    </a:extLst>
                  </pic:spPr>
                </pic:pic>
              </a:graphicData>
            </a:graphic>
          </wp:inline>
        </w:drawing>
      </w:r>
    </w:p>
    <w:p w14:paraId="01DE8853" w14:textId="227384FB" w:rsidR="00E010A3" w:rsidRPr="00A20987" w:rsidRDefault="00E010A3" w:rsidP="00A20987">
      <w:pPr>
        <w:pStyle w:val="aa"/>
        <w:tabs>
          <w:tab w:val="left" w:pos="0"/>
          <w:tab w:val="left" w:pos="142"/>
        </w:tabs>
        <w:ind w:firstLine="2694"/>
        <w:rPr>
          <w:rFonts w:ascii="Times New Roman" w:hAnsi="Times New Roman" w:cs="Times New Roman"/>
          <w:color w:val="000000" w:themeColor="text1"/>
          <w:sz w:val="24"/>
          <w:szCs w:val="24"/>
        </w:rPr>
      </w:pPr>
      <w:r w:rsidRPr="00A20987">
        <w:rPr>
          <w:rFonts w:ascii="Times New Roman" w:hAnsi="Times New Roman" w:cs="Times New Roman"/>
          <w:color w:val="000000" w:themeColor="text1"/>
          <w:sz w:val="24"/>
          <w:szCs w:val="24"/>
        </w:rPr>
        <w:t xml:space="preserve">б             </w:t>
      </w:r>
      <w:r w:rsidR="00A20987">
        <w:rPr>
          <w:rFonts w:ascii="Times New Roman" w:hAnsi="Times New Roman" w:cs="Times New Roman"/>
          <w:color w:val="000000" w:themeColor="text1"/>
          <w:sz w:val="24"/>
          <w:szCs w:val="24"/>
        </w:rPr>
        <w:t xml:space="preserve">          </w:t>
      </w:r>
      <w:r w:rsidRPr="00A20987">
        <w:rPr>
          <w:rFonts w:ascii="Times New Roman" w:hAnsi="Times New Roman" w:cs="Times New Roman"/>
          <w:color w:val="000000" w:themeColor="text1"/>
          <w:sz w:val="24"/>
          <w:szCs w:val="24"/>
        </w:rPr>
        <w:t xml:space="preserve">     </w:t>
      </w:r>
      <w:r w:rsidR="00A20987">
        <w:rPr>
          <w:rFonts w:ascii="Times New Roman" w:hAnsi="Times New Roman" w:cs="Times New Roman"/>
          <w:color w:val="000000" w:themeColor="text1"/>
          <w:sz w:val="24"/>
          <w:szCs w:val="24"/>
        </w:rPr>
        <w:t xml:space="preserve">                                           </w:t>
      </w:r>
      <w:r w:rsidRPr="00A20987">
        <w:rPr>
          <w:rFonts w:ascii="Times New Roman" w:hAnsi="Times New Roman" w:cs="Times New Roman"/>
          <w:color w:val="000000" w:themeColor="text1"/>
          <w:sz w:val="24"/>
          <w:szCs w:val="24"/>
        </w:rPr>
        <w:t xml:space="preserve">     в</w:t>
      </w:r>
    </w:p>
    <w:p w14:paraId="464C9832" w14:textId="77777777" w:rsidR="00B777F6" w:rsidRPr="00A20987" w:rsidRDefault="00B777F6" w:rsidP="00840969">
      <w:pPr>
        <w:pStyle w:val="aa"/>
        <w:tabs>
          <w:tab w:val="left" w:pos="0"/>
          <w:tab w:val="left" w:pos="142"/>
        </w:tabs>
        <w:jc w:val="center"/>
        <w:rPr>
          <w:rFonts w:ascii="Times New Roman" w:hAnsi="Times New Roman" w:cs="Times New Roman"/>
          <w:color w:val="000000" w:themeColor="text1"/>
          <w:sz w:val="16"/>
          <w:szCs w:val="16"/>
        </w:rPr>
      </w:pPr>
    </w:p>
    <w:p w14:paraId="44C14735" w14:textId="17A196B1" w:rsidR="00A20987" w:rsidRPr="00A20987" w:rsidRDefault="00A20987" w:rsidP="00A20987">
      <w:pPr>
        <w:pStyle w:val="aa"/>
        <w:tabs>
          <w:tab w:val="left" w:pos="0"/>
          <w:tab w:val="left" w:pos="142"/>
        </w:tabs>
        <w:ind w:firstLine="709"/>
        <w:jc w:val="both"/>
        <w:rPr>
          <w:rFonts w:ascii="Times New Roman" w:hAnsi="Times New Roman" w:cs="Times New Roman"/>
          <w:color w:val="000000" w:themeColor="text1"/>
          <w:sz w:val="24"/>
          <w:szCs w:val="24"/>
        </w:rPr>
      </w:pPr>
      <w:r w:rsidRPr="00A20987">
        <w:rPr>
          <w:rFonts w:ascii="Times New Roman" w:hAnsi="Times New Roman" w:cs="Times New Roman"/>
          <w:color w:val="000000" w:themeColor="text1"/>
          <w:sz w:val="24"/>
          <w:szCs w:val="24"/>
        </w:rPr>
        <w:t>б – BEA – цеолит 12-MR с диаметром пор 6,0 Å; в – FAU – цеолит 12-MR с диаметром пор 7,4 Å</w:t>
      </w:r>
    </w:p>
    <w:p w14:paraId="1F0541CC" w14:textId="77777777" w:rsidR="00A20987" w:rsidRPr="00A20987" w:rsidRDefault="00A20987" w:rsidP="00840969">
      <w:pPr>
        <w:pStyle w:val="aa"/>
        <w:tabs>
          <w:tab w:val="left" w:pos="0"/>
          <w:tab w:val="left" w:pos="142"/>
        </w:tabs>
        <w:jc w:val="center"/>
        <w:rPr>
          <w:rFonts w:ascii="Times New Roman" w:hAnsi="Times New Roman" w:cs="Times New Roman"/>
          <w:color w:val="000000" w:themeColor="text1"/>
          <w:sz w:val="16"/>
          <w:szCs w:val="16"/>
        </w:rPr>
      </w:pPr>
    </w:p>
    <w:p w14:paraId="3078BF8B" w14:textId="3E76B670" w:rsidR="0027564C" w:rsidRDefault="00B777F6" w:rsidP="00840969">
      <w:pPr>
        <w:pStyle w:val="aa"/>
        <w:tabs>
          <w:tab w:val="left" w:pos="0"/>
          <w:tab w:val="left" w:pos="142"/>
        </w:tabs>
        <w:jc w:val="center"/>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Рисунок </w:t>
      </w:r>
      <w:r w:rsidR="00A243FA" w:rsidRPr="00840969">
        <w:rPr>
          <w:rFonts w:ascii="Times New Roman" w:hAnsi="Times New Roman" w:cs="Times New Roman"/>
          <w:color w:val="000000" w:themeColor="text1"/>
          <w:sz w:val="28"/>
          <w:szCs w:val="28"/>
        </w:rPr>
        <w:t>5</w:t>
      </w:r>
      <w:r w:rsidR="00A20987">
        <w:rPr>
          <w:rFonts w:ascii="Times New Roman" w:hAnsi="Times New Roman" w:cs="Times New Roman"/>
          <w:color w:val="000000" w:themeColor="text1"/>
          <w:sz w:val="28"/>
          <w:szCs w:val="28"/>
        </w:rPr>
        <w:t>, лист 2</w:t>
      </w:r>
      <w:r w:rsidRPr="00840969">
        <w:rPr>
          <w:rFonts w:ascii="Times New Roman" w:hAnsi="Times New Roman" w:cs="Times New Roman"/>
          <w:color w:val="000000" w:themeColor="text1"/>
          <w:sz w:val="28"/>
          <w:szCs w:val="28"/>
        </w:rPr>
        <w:t xml:space="preserve"> </w:t>
      </w:r>
    </w:p>
    <w:p w14:paraId="292936DE" w14:textId="77777777" w:rsidR="0027564C" w:rsidRPr="00A20987" w:rsidRDefault="0027564C" w:rsidP="00840969">
      <w:pPr>
        <w:pStyle w:val="aa"/>
        <w:tabs>
          <w:tab w:val="left" w:pos="0"/>
          <w:tab w:val="left" w:pos="142"/>
        </w:tabs>
        <w:jc w:val="center"/>
        <w:rPr>
          <w:rFonts w:ascii="Times New Roman" w:hAnsi="Times New Roman" w:cs="Times New Roman"/>
          <w:color w:val="000000" w:themeColor="text1"/>
          <w:sz w:val="16"/>
          <w:szCs w:val="16"/>
        </w:rPr>
      </w:pPr>
    </w:p>
    <w:p w14:paraId="03779F4B" w14:textId="1FD10571" w:rsidR="00B777F6" w:rsidRPr="00A20987" w:rsidRDefault="00A20987" w:rsidP="00A20987">
      <w:pPr>
        <w:pStyle w:val="aa"/>
        <w:tabs>
          <w:tab w:val="left" w:pos="142"/>
          <w:tab w:val="left" w:pos="284"/>
        </w:tabs>
        <w:ind w:firstLine="709"/>
        <w:jc w:val="both"/>
        <w:rPr>
          <w:rFonts w:ascii="Times New Roman" w:hAnsi="Times New Roman" w:cs="Times New Roman"/>
          <w:color w:val="000000" w:themeColor="text1"/>
          <w:sz w:val="24"/>
          <w:szCs w:val="24"/>
        </w:rPr>
      </w:pPr>
      <w:r w:rsidRPr="00A20987">
        <w:rPr>
          <w:rFonts w:ascii="Times New Roman" w:hAnsi="Times New Roman" w:cs="Times New Roman"/>
          <w:color w:val="000000" w:themeColor="text1"/>
          <w:sz w:val="24"/>
          <w:szCs w:val="24"/>
        </w:rPr>
        <w:t xml:space="preserve">Примечание – Составлено по источнику </w:t>
      </w:r>
      <w:r w:rsidR="00B777F6" w:rsidRPr="00A20987">
        <w:rPr>
          <w:rFonts w:ascii="Times New Roman" w:hAnsi="Times New Roman" w:cs="Times New Roman"/>
          <w:color w:val="000000" w:themeColor="text1"/>
          <w:sz w:val="24"/>
          <w:szCs w:val="24"/>
        </w:rPr>
        <w:t>[8</w:t>
      </w:r>
      <w:r w:rsidR="00623118" w:rsidRPr="00C50F8A">
        <w:rPr>
          <w:rFonts w:ascii="Times New Roman" w:hAnsi="Times New Roman" w:cs="Times New Roman"/>
          <w:color w:val="000000" w:themeColor="text1"/>
          <w:sz w:val="24"/>
          <w:szCs w:val="24"/>
        </w:rPr>
        <w:t>7</w:t>
      </w:r>
      <w:r w:rsidR="00E370CE" w:rsidRPr="00A20987">
        <w:rPr>
          <w:rFonts w:ascii="Times New Roman" w:hAnsi="Times New Roman" w:cs="Times New Roman"/>
          <w:color w:val="000000" w:themeColor="text1"/>
          <w:sz w:val="24"/>
          <w:szCs w:val="24"/>
        </w:rPr>
        <w:t>]</w:t>
      </w:r>
    </w:p>
    <w:p w14:paraId="1F26ADA8" w14:textId="77777777" w:rsidR="00B777F6" w:rsidRPr="00A20987" w:rsidRDefault="00B777F6" w:rsidP="00A20987">
      <w:pPr>
        <w:pStyle w:val="aa"/>
        <w:tabs>
          <w:tab w:val="left" w:pos="142"/>
          <w:tab w:val="left" w:pos="284"/>
          <w:tab w:val="left" w:pos="567"/>
        </w:tabs>
        <w:ind w:firstLine="709"/>
        <w:jc w:val="both"/>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pPr>
    </w:p>
    <w:p w14:paraId="29E0BC5B" w14:textId="57DD5D8F" w:rsidR="00B777F6" w:rsidRPr="00A20987" w:rsidRDefault="00B777F6" w:rsidP="00A20987">
      <w:pPr>
        <w:pStyle w:val="aa"/>
        <w:tabs>
          <w:tab w:val="left" w:pos="142"/>
          <w:tab w:val="left" w:pos="284"/>
          <w:tab w:val="left" w:pos="567"/>
        </w:tabs>
        <w:ind w:firstLine="709"/>
        <w:jc w:val="both"/>
        <w:rPr>
          <w:rFonts w:ascii="Times New Roman" w:hAnsi="Times New Roman" w:cs="Times New Roman"/>
          <w:color w:val="000000" w:themeColor="text1"/>
          <w:sz w:val="28"/>
          <w:szCs w:val="28"/>
        </w:rPr>
      </w:pPr>
      <w:r w:rsidRPr="00A20987">
        <w:rPr>
          <w:rFonts w:ascii="Times New Roman" w:hAnsi="Times New Roman" w:cs="Times New Roman"/>
          <w:color w:val="000000" w:themeColor="text1"/>
          <w:sz w:val="28"/>
          <w:szCs w:val="28"/>
        </w:rPr>
        <w:t xml:space="preserve">Селективность формы очень характерна для цеолитов 10 MR, когда длинноцепочечный </w:t>
      </w:r>
      <w:proofErr w:type="spellStart"/>
      <w:r w:rsidRPr="00A20987">
        <w:rPr>
          <w:rFonts w:ascii="Times New Roman" w:hAnsi="Times New Roman" w:cs="Times New Roman"/>
          <w:color w:val="000000" w:themeColor="text1"/>
          <w:sz w:val="28"/>
          <w:szCs w:val="28"/>
        </w:rPr>
        <w:t>алкан</w:t>
      </w:r>
      <w:proofErr w:type="spellEnd"/>
      <w:r w:rsidRPr="00A20987">
        <w:rPr>
          <w:rFonts w:ascii="Times New Roman" w:hAnsi="Times New Roman" w:cs="Times New Roman"/>
          <w:color w:val="000000" w:themeColor="text1"/>
          <w:sz w:val="28"/>
          <w:szCs w:val="28"/>
        </w:rPr>
        <w:t xml:space="preserve"> не может диффундировать в поры, например, Pt-H-ZSM-22 [8</w:t>
      </w:r>
      <w:r w:rsidR="00CC785D" w:rsidRPr="00C50F8A">
        <w:rPr>
          <w:rFonts w:ascii="Times New Roman" w:hAnsi="Times New Roman" w:cs="Times New Roman"/>
          <w:color w:val="000000" w:themeColor="text1"/>
          <w:sz w:val="28"/>
          <w:szCs w:val="28"/>
        </w:rPr>
        <w:t>8</w:t>
      </w:r>
      <w:r w:rsidRPr="00A20987">
        <w:rPr>
          <w:rFonts w:ascii="Times New Roman" w:hAnsi="Times New Roman" w:cs="Times New Roman"/>
          <w:color w:val="000000" w:themeColor="text1"/>
          <w:sz w:val="28"/>
          <w:szCs w:val="28"/>
        </w:rPr>
        <w:t xml:space="preserve">]. В этом случае субстрат реагирует на входе в поры, обеспечивая более высокую селективность по отношению к </w:t>
      </w:r>
      <w:proofErr w:type="spellStart"/>
      <w:r w:rsidRPr="00A20987">
        <w:rPr>
          <w:rFonts w:ascii="Times New Roman" w:hAnsi="Times New Roman" w:cs="Times New Roman"/>
          <w:color w:val="000000" w:themeColor="text1"/>
          <w:sz w:val="28"/>
          <w:szCs w:val="28"/>
        </w:rPr>
        <w:t>моноразветвленным</w:t>
      </w:r>
      <w:proofErr w:type="spellEnd"/>
      <w:r w:rsidRPr="00A20987">
        <w:rPr>
          <w:rFonts w:ascii="Times New Roman" w:hAnsi="Times New Roman" w:cs="Times New Roman"/>
          <w:color w:val="000000" w:themeColor="text1"/>
          <w:sz w:val="28"/>
          <w:szCs w:val="28"/>
        </w:rPr>
        <w:t xml:space="preserve"> продуктам. Это явление называется избирательностью устьев пор. Самой высокой селективностью по </w:t>
      </w:r>
      <w:proofErr w:type="spellStart"/>
      <w:r w:rsidRPr="00A20987">
        <w:rPr>
          <w:rFonts w:ascii="Times New Roman" w:hAnsi="Times New Roman" w:cs="Times New Roman"/>
          <w:color w:val="000000" w:themeColor="text1"/>
          <w:sz w:val="28"/>
          <w:szCs w:val="28"/>
        </w:rPr>
        <w:t>моноразветвленным</w:t>
      </w:r>
      <w:proofErr w:type="spellEnd"/>
      <w:r w:rsidRPr="00A20987">
        <w:rPr>
          <w:rFonts w:ascii="Times New Roman" w:hAnsi="Times New Roman" w:cs="Times New Roman"/>
          <w:color w:val="000000" w:themeColor="text1"/>
          <w:sz w:val="28"/>
          <w:szCs w:val="28"/>
        </w:rPr>
        <w:t xml:space="preserve"> продуктам обладают цеолиты 10 MR, демонстрирующие лучшие характеристики, чем 12 MR. Наименьшая селективность получена для цеолитов 14 MR [8</w:t>
      </w:r>
      <w:r w:rsidR="00C50F8A" w:rsidRPr="008E32D9">
        <w:rPr>
          <w:rFonts w:ascii="Times New Roman" w:hAnsi="Times New Roman" w:cs="Times New Roman"/>
          <w:color w:val="000000" w:themeColor="text1"/>
          <w:sz w:val="28"/>
          <w:szCs w:val="28"/>
        </w:rPr>
        <w:t>9</w:t>
      </w:r>
      <w:r w:rsidRPr="00A20987">
        <w:rPr>
          <w:rFonts w:ascii="Times New Roman" w:hAnsi="Times New Roman" w:cs="Times New Roman"/>
          <w:color w:val="000000" w:themeColor="text1"/>
          <w:sz w:val="28"/>
          <w:szCs w:val="28"/>
        </w:rPr>
        <w:t>].</w:t>
      </w:r>
    </w:p>
    <w:p w14:paraId="2DA6BCFC" w14:textId="1052EA42" w:rsidR="00B777F6" w:rsidRPr="00A20987" w:rsidRDefault="00B777F6" w:rsidP="00A20987">
      <w:pPr>
        <w:pStyle w:val="aa"/>
        <w:tabs>
          <w:tab w:val="left" w:pos="142"/>
          <w:tab w:val="left" w:pos="284"/>
          <w:tab w:val="left" w:pos="567"/>
        </w:tabs>
        <w:ind w:firstLine="709"/>
        <w:jc w:val="both"/>
        <w:rPr>
          <w:rFonts w:ascii="Times New Roman" w:hAnsi="Times New Roman" w:cs="Times New Roman"/>
          <w:color w:val="000000" w:themeColor="text1"/>
          <w:sz w:val="28"/>
          <w:szCs w:val="28"/>
        </w:rPr>
      </w:pPr>
      <w:r w:rsidRPr="00A20987">
        <w:rPr>
          <w:rFonts w:ascii="Times New Roman" w:hAnsi="Times New Roman" w:cs="Times New Roman"/>
          <w:color w:val="000000" w:themeColor="text1"/>
          <w:sz w:val="28"/>
          <w:szCs w:val="28"/>
        </w:rPr>
        <w:t xml:space="preserve">Новый цеолит IZM-2 с кольцами 10 MR и 12 MR способствовал образованию </w:t>
      </w:r>
      <w:proofErr w:type="spellStart"/>
      <w:r w:rsidRPr="00A20987">
        <w:rPr>
          <w:rFonts w:ascii="Times New Roman" w:hAnsi="Times New Roman" w:cs="Times New Roman"/>
          <w:color w:val="000000" w:themeColor="text1"/>
          <w:sz w:val="28"/>
          <w:szCs w:val="28"/>
        </w:rPr>
        <w:t>многоразветвленных</w:t>
      </w:r>
      <w:proofErr w:type="spellEnd"/>
      <w:r w:rsidRPr="00A20987">
        <w:rPr>
          <w:rFonts w:ascii="Times New Roman" w:hAnsi="Times New Roman" w:cs="Times New Roman"/>
          <w:color w:val="000000" w:themeColor="text1"/>
          <w:sz w:val="28"/>
          <w:szCs w:val="28"/>
        </w:rPr>
        <w:t xml:space="preserve"> изомеров в процессе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н-декана</w:t>
      </w:r>
      <w:r w:rsidR="004850A7" w:rsidRPr="00A20987">
        <w:rPr>
          <w:rFonts w:ascii="Times New Roman" w:hAnsi="Times New Roman" w:cs="Times New Roman"/>
          <w:color w:val="000000" w:themeColor="text1"/>
          <w:sz w:val="28"/>
          <w:szCs w:val="28"/>
        </w:rPr>
        <w:t xml:space="preserve">. </w:t>
      </w:r>
      <w:r w:rsidRPr="00A20987">
        <w:rPr>
          <w:rFonts w:ascii="Times New Roman" w:hAnsi="Times New Roman" w:cs="Times New Roman"/>
          <w:color w:val="000000" w:themeColor="text1"/>
          <w:sz w:val="28"/>
          <w:szCs w:val="28"/>
        </w:rPr>
        <w:t xml:space="preserve">Этот катализатор готовили в присутствии этанола в качестве растворителя, что приводило к образованию сросшихся </w:t>
      </w:r>
      <w:proofErr w:type="spellStart"/>
      <w:r w:rsidRPr="00A20987">
        <w:rPr>
          <w:rFonts w:ascii="Times New Roman" w:hAnsi="Times New Roman" w:cs="Times New Roman"/>
          <w:color w:val="000000" w:themeColor="text1"/>
          <w:sz w:val="28"/>
          <w:szCs w:val="28"/>
        </w:rPr>
        <w:t>нанокристаллов</w:t>
      </w:r>
      <w:proofErr w:type="spellEnd"/>
      <w:r w:rsidRPr="00A20987">
        <w:rPr>
          <w:rFonts w:ascii="Times New Roman" w:hAnsi="Times New Roman" w:cs="Times New Roman"/>
          <w:color w:val="000000" w:themeColor="text1"/>
          <w:sz w:val="28"/>
          <w:szCs w:val="28"/>
        </w:rPr>
        <w:t xml:space="preserve"> цеолита, в основном содержащих поры двух типов. Такая структура в дополнение к площади поверхности 201 м</w:t>
      </w:r>
      <w:r w:rsidRPr="00A20987">
        <w:rPr>
          <w:rFonts w:ascii="Times New Roman" w:hAnsi="Times New Roman" w:cs="Times New Roman"/>
          <w:color w:val="000000" w:themeColor="text1"/>
          <w:sz w:val="28"/>
          <w:szCs w:val="28"/>
          <w:vertAlign w:val="superscript"/>
        </w:rPr>
        <w:t>2</w:t>
      </w:r>
      <w:r w:rsidRPr="00A20987">
        <w:rPr>
          <w:rFonts w:ascii="Times New Roman" w:hAnsi="Times New Roman" w:cs="Times New Roman"/>
          <w:color w:val="000000" w:themeColor="text1"/>
          <w:sz w:val="28"/>
          <w:szCs w:val="28"/>
        </w:rPr>
        <w:t>/г и большой внешней поверхности может объяснить высокую изомерную селективность [</w:t>
      </w:r>
      <w:r w:rsidR="000971B0" w:rsidRPr="00AD2114">
        <w:rPr>
          <w:rFonts w:ascii="Times New Roman" w:hAnsi="Times New Roman" w:cs="Times New Roman"/>
          <w:color w:val="000000" w:themeColor="text1"/>
          <w:sz w:val="28"/>
          <w:szCs w:val="28"/>
        </w:rPr>
        <w:t>90</w:t>
      </w:r>
      <w:r w:rsidRPr="00A20987">
        <w:rPr>
          <w:rFonts w:ascii="Times New Roman" w:hAnsi="Times New Roman" w:cs="Times New Roman"/>
          <w:color w:val="000000" w:themeColor="text1"/>
          <w:sz w:val="28"/>
          <w:szCs w:val="28"/>
        </w:rPr>
        <w:t>].</w:t>
      </w:r>
    </w:p>
    <w:p w14:paraId="70ACE5C9" w14:textId="3A4489EE" w:rsidR="00B777F6" w:rsidRPr="00A20987" w:rsidRDefault="00B777F6" w:rsidP="00A20987">
      <w:pPr>
        <w:pStyle w:val="aa"/>
        <w:tabs>
          <w:tab w:val="left" w:pos="142"/>
          <w:tab w:val="left" w:pos="284"/>
          <w:tab w:val="left" w:pos="567"/>
        </w:tabs>
        <w:ind w:firstLine="709"/>
        <w:jc w:val="both"/>
        <w:rPr>
          <w:rFonts w:ascii="Times New Roman" w:hAnsi="Times New Roman" w:cs="Times New Roman"/>
          <w:color w:val="000000" w:themeColor="text1"/>
          <w:sz w:val="28"/>
          <w:szCs w:val="28"/>
        </w:rPr>
      </w:pPr>
      <w:r w:rsidRPr="00A20987">
        <w:rPr>
          <w:rFonts w:ascii="Times New Roman" w:hAnsi="Times New Roman" w:cs="Times New Roman"/>
          <w:color w:val="000000" w:themeColor="text1"/>
          <w:sz w:val="28"/>
          <w:szCs w:val="28"/>
        </w:rPr>
        <w:t xml:space="preserve">Напротив, цеолиты 12 MR, такие как </w:t>
      </w:r>
      <w:proofErr w:type="spellStart"/>
      <w:r w:rsidRPr="00A20987">
        <w:rPr>
          <w:rFonts w:ascii="Times New Roman" w:hAnsi="Times New Roman" w:cs="Times New Roman"/>
          <w:color w:val="000000" w:themeColor="text1"/>
          <w:sz w:val="28"/>
          <w:szCs w:val="28"/>
        </w:rPr>
        <w:t>Beta</w:t>
      </w:r>
      <w:proofErr w:type="spellEnd"/>
      <w:r w:rsidRPr="00A20987">
        <w:rPr>
          <w:rFonts w:ascii="Times New Roman" w:hAnsi="Times New Roman" w:cs="Times New Roman"/>
          <w:color w:val="000000" w:themeColor="text1"/>
          <w:sz w:val="28"/>
          <w:szCs w:val="28"/>
        </w:rPr>
        <w:t xml:space="preserve"> и USY (USY обозначает </w:t>
      </w:r>
      <w:proofErr w:type="spellStart"/>
      <w:r w:rsidRPr="00A20987">
        <w:rPr>
          <w:rFonts w:ascii="Times New Roman" w:hAnsi="Times New Roman" w:cs="Times New Roman"/>
          <w:color w:val="000000" w:themeColor="text1"/>
          <w:sz w:val="28"/>
          <w:szCs w:val="28"/>
        </w:rPr>
        <w:t>ультрастабильный</w:t>
      </w:r>
      <w:proofErr w:type="spellEnd"/>
      <w:r w:rsidRPr="00A20987">
        <w:rPr>
          <w:rFonts w:ascii="Times New Roman" w:hAnsi="Times New Roman" w:cs="Times New Roman"/>
          <w:color w:val="000000" w:themeColor="text1"/>
          <w:sz w:val="28"/>
          <w:szCs w:val="28"/>
        </w:rPr>
        <w:t xml:space="preserve"> цеолит Y), образуют моно-, </w:t>
      </w:r>
      <w:proofErr w:type="spellStart"/>
      <w:r w:rsidRPr="00A20987">
        <w:rPr>
          <w:rFonts w:ascii="Times New Roman" w:hAnsi="Times New Roman" w:cs="Times New Roman"/>
          <w:color w:val="000000" w:themeColor="text1"/>
          <w:sz w:val="28"/>
          <w:szCs w:val="28"/>
        </w:rPr>
        <w:t>ди</w:t>
      </w:r>
      <w:proofErr w:type="spellEnd"/>
      <w:r w:rsidRPr="00A20987">
        <w:rPr>
          <w:rFonts w:ascii="Times New Roman" w:hAnsi="Times New Roman" w:cs="Times New Roman"/>
          <w:color w:val="000000" w:themeColor="text1"/>
          <w:sz w:val="28"/>
          <w:szCs w:val="28"/>
        </w:rPr>
        <w:t xml:space="preserve">- и </w:t>
      </w:r>
      <w:proofErr w:type="spellStart"/>
      <w:r w:rsidRPr="00A20987">
        <w:rPr>
          <w:rFonts w:ascii="Times New Roman" w:hAnsi="Times New Roman" w:cs="Times New Roman"/>
          <w:color w:val="000000" w:themeColor="text1"/>
          <w:sz w:val="28"/>
          <w:szCs w:val="28"/>
        </w:rPr>
        <w:t>многоразветвленные</w:t>
      </w:r>
      <w:proofErr w:type="spellEnd"/>
      <w:r w:rsidRPr="00A20987">
        <w:rPr>
          <w:rFonts w:ascii="Times New Roman" w:hAnsi="Times New Roman" w:cs="Times New Roman"/>
          <w:color w:val="000000" w:themeColor="text1"/>
          <w:sz w:val="28"/>
          <w:szCs w:val="28"/>
        </w:rPr>
        <w:t xml:space="preserve"> соединения, а также продукты крекинга. При использовании </w:t>
      </w:r>
      <w:proofErr w:type="spellStart"/>
      <w:r w:rsidRPr="00A20987">
        <w:rPr>
          <w:rFonts w:ascii="Times New Roman" w:hAnsi="Times New Roman" w:cs="Times New Roman"/>
          <w:color w:val="000000" w:themeColor="text1"/>
          <w:sz w:val="28"/>
          <w:szCs w:val="28"/>
        </w:rPr>
        <w:t>цеолитного</w:t>
      </w:r>
      <w:proofErr w:type="spellEnd"/>
      <w:r w:rsidRPr="00A20987">
        <w:rPr>
          <w:rFonts w:ascii="Times New Roman" w:hAnsi="Times New Roman" w:cs="Times New Roman"/>
          <w:color w:val="000000" w:themeColor="text1"/>
          <w:sz w:val="28"/>
          <w:szCs w:val="28"/>
        </w:rPr>
        <w:t xml:space="preserve"> катализатора </w:t>
      </w:r>
      <w:proofErr w:type="spellStart"/>
      <w:r w:rsidRPr="00A20987">
        <w:rPr>
          <w:rFonts w:ascii="Times New Roman" w:hAnsi="Times New Roman" w:cs="Times New Roman"/>
          <w:color w:val="000000" w:themeColor="text1"/>
          <w:sz w:val="28"/>
          <w:szCs w:val="28"/>
        </w:rPr>
        <w:t>Pt</w:t>
      </w:r>
      <w:proofErr w:type="spellEnd"/>
      <w:r w:rsidRPr="00A20987">
        <w:rPr>
          <w:rFonts w:ascii="Times New Roman" w:hAnsi="Times New Roman" w:cs="Times New Roman"/>
          <w:color w:val="000000" w:themeColor="text1"/>
          <w:sz w:val="28"/>
          <w:szCs w:val="28"/>
        </w:rPr>
        <w:t>-H-</w:t>
      </w:r>
      <w:proofErr w:type="spellStart"/>
      <w:r w:rsidRPr="00A20987">
        <w:rPr>
          <w:rFonts w:ascii="Times New Roman" w:hAnsi="Times New Roman" w:cs="Times New Roman"/>
          <w:color w:val="000000" w:themeColor="text1"/>
          <w:sz w:val="28"/>
          <w:szCs w:val="28"/>
        </w:rPr>
        <w:t>Beta</w:t>
      </w:r>
      <w:proofErr w:type="spellEnd"/>
      <w:r w:rsidRPr="00A20987">
        <w:rPr>
          <w:rFonts w:ascii="Times New Roman" w:hAnsi="Times New Roman" w:cs="Times New Roman"/>
          <w:color w:val="000000" w:themeColor="text1"/>
          <w:sz w:val="28"/>
          <w:szCs w:val="28"/>
        </w:rPr>
        <w:t xml:space="preserve"> с оптимизированной кислотностью (</w:t>
      </w:r>
      <w:proofErr w:type="spellStart"/>
      <w:r w:rsidRPr="00A20987">
        <w:rPr>
          <w:rFonts w:ascii="Times New Roman" w:hAnsi="Times New Roman" w:cs="Times New Roman"/>
          <w:color w:val="000000" w:themeColor="text1"/>
          <w:sz w:val="28"/>
          <w:szCs w:val="28"/>
        </w:rPr>
        <w:t>Pt</w:t>
      </w:r>
      <w:proofErr w:type="spellEnd"/>
      <w:r w:rsidRPr="00A20987">
        <w:rPr>
          <w:rFonts w:ascii="Times New Roman" w:hAnsi="Times New Roman" w:cs="Times New Roman"/>
          <w:color w:val="000000" w:themeColor="text1"/>
          <w:sz w:val="28"/>
          <w:szCs w:val="28"/>
        </w:rPr>
        <w:t>-H-</w:t>
      </w:r>
      <w:proofErr w:type="spellStart"/>
      <w:r w:rsidRPr="00A20987">
        <w:rPr>
          <w:rFonts w:ascii="Times New Roman" w:hAnsi="Times New Roman" w:cs="Times New Roman"/>
          <w:color w:val="000000" w:themeColor="text1"/>
          <w:sz w:val="28"/>
          <w:szCs w:val="28"/>
        </w:rPr>
        <w:t>Beta</w:t>
      </w:r>
      <w:proofErr w:type="spellEnd"/>
      <w:r w:rsidRPr="00A20987">
        <w:rPr>
          <w:rFonts w:ascii="Times New Roman" w:hAnsi="Times New Roman" w:cs="Times New Roman"/>
          <w:color w:val="000000" w:themeColor="text1"/>
          <w:sz w:val="28"/>
          <w:szCs w:val="28"/>
        </w:rPr>
        <w:t xml:space="preserve"> с соотношением </w:t>
      </w:r>
      <w:proofErr w:type="spellStart"/>
      <w:r w:rsidRPr="00A20987">
        <w:rPr>
          <w:rFonts w:ascii="Times New Roman" w:hAnsi="Times New Roman" w:cs="Times New Roman"/>
          <w:color w:val="000000" w:themeColor="text1"/>
          <w:sz w:val="28"/>
          <w:szCs w:val="28"/>
        </w:rPr>
        <w:t>Si</w:t>
      </w:r>
      <w:proofErr w:type="spellEnd"/>
      <w:r w:rsidRPr="00A20987">
        <w:rPr>
          <w:rFonts w:ascii="Times New Roman" w:hAnsi="Times New Roman" w:cs="Times New Roman"/>
          <w:color w:val="000000" w:themeColor="text1"/>
          <w:sz w:val="28"/>
          <w:szCs w:val="28"/>
        </w:rPr>
        <w:t>/</w:t>
      </w:r>
      <w:proofErr w:type="spellStart"/>
      <w:r w:rsidRPr="00A20987">
        <w:rPr>
          <w:rFonts w:ascii="Times New Roman" w:hAnsi="Times New Roman" w:cs="Times New Roman"/>
          <w:color w:val="000000" w:themeColor="text1"/>
          <w:sz w:val="28"/>
          <w:szCs w:val="28"/>
        </w:rPr>
        <w:t>Al</w:t>
      </w:r>
      <w:proofErr w:type="spellEnd"/>
      <w:r w:rsidRPr="00A20987">
        <w:rPr>
          <w:rFonts w:ascii="Times New Roman" w:hAnsi="Times New Roman" w:cs="Times New Roman"/>
          <w:color w:val="000000" w:themeColor="text1"/>
          <w:sz w:val="28"/>
          <w:szCs w:val="28"/>
        </w:rPr>
        <w:t>, равным 26) наблюдался выход изомеров 76% при конверсии 94% и 220°C при давлении 30 бар с молярным соотношением сырья H</w:t>
      </w:r>
      <w:r w:rsidRPr="00A20987">
        <w:rPr>
          <w:rFonts w:ascii="Times New Roman" w:hAnsi="Times New Roman" w:cs="Times New Roman"/>
          <w:color w:val="000000" w:themeColor="text1"/>
          <w:sz w:val="28"/>
          <w:szCs w:val="28"/>
          <w:vertAlign w:val="subscript"/>
        </w:rPr>
        <w:t>2</w:t>
      </w:r>
      <w:r w:rsidRPr="00A20987">
        <w:rPr>
          <w:rFonts w:ascii="Times New Roman" w:hAnsi="Times New Roman" w:cs="Times New Roman"/>
          <w:color w:val="000000" w:themeColor="text1"/>
          <w:sz w:val="28"/>
          <w:szCs w:val="28"/>
        </w:rPr>
        <w:t>/сырье = 20 [</w:t>
      </w:r>
      <w:r w:rsidR="000E7183" w:rsidRPr="000E7183">
        <w:rPr>
          <w:rFonts w:ascii="Times New Roman" w:hAnsi="Times New Roman" w:cs="Times New Roman"/>
          <w:color w:val="000000" w:themeColor="text1"/>
          <w:sz w:val="28"/>
          <w:szCs w:val="28"/>
        </w:rPr>
        <w:t>9</w:t>
      </w:r>
      <w:r w:rsidR="00AD2114" w:rsidRPr="00A2642E">
        <w:rPr>
          <w:rFonts w:ascii="Times New Roman" w:hAnsi="Times New Roman" w:cs="Times New Roman"/>
          <w:color w:val="000000" w:themeColor="text1"/>
          <w:sz w:val="28"/>
          <w:szCs w:val="28"/>
        </w:rPr>
        <w:t>1</w:t>
      </w:r>
      <w:r w:rsidRPr="00A20987">
        <w:rPr>
          <w:rFonts w:ascii="Times New Roman" w:hAnsi="Times New Roman" w:cs="Times New Roman"/>
          <w:color w:val="000000" w:themeColor="text1"/>
          <w:sz w:val="28"/>
          <w:szCs w:val="28"/>
        </w:rPr>
        <w:t xml:space="preserve">]. Однако на </w:t>
      </w:r>
      <w:proofErr w:type="spellStart"/>
      <w:r w:rsidRPr="00A20987">
        <w:rPr>
          <w:rFonts w:ascii="Times New Roman" w:hAnsi="Times New Roman" w:cs="Times New Roman"/>
          <w:color w:val="000000" w:themeColor="text1"/>
          <w:sz w:val="28"/>
          <w:szCs w:val="28"/>
        </w:rPr>
        <w:t>Pt</w:t>
      </w:r>
      <w:proofErr w:type="spellEnd"/>
      <w:r w:rsidRPr="00A20987">
        <w:rPr>
          <w:rFonts w:ascii="Times New Roman" w:hAnsi="Times New Roman" w:cs="Times New Roman"/>
          <w:color w:val="000000" w:themeColor="text1"/>
          <w:sz w:val="28"/>
          <w:szCs w:val="28"/>
        </w:rPr>
        <w:t>-H-</w:t>
      </w:r>
      <w:proofErr w:type="spellStart"/>
      <w:r w:rsidRPr="00A20987">
        <w:rPr>
          <w:rFonts w:ascii="Times New Roman" w:hAnsi="Times New Roman" w:cs="Times New Roman"/>
          <w:color w:val="000000" w:themeColor="text1"/>
          <w:sz w:val="28"/>
          <w:szCs w:val="28"/>
        </w:rPr>
        <w:t>Beta</w:t>
      </w:r>
      <w:proofErr w:type="spellEnd"/>
      <w:r w:rsidRPr="00A20987">
        <w:rPr>
          <w:rFonts w:ascii="Times New Roman" w:hAnsi="Times New Roman" w:cs="Times New Roman"/>
          <w:color w:val="000000" w:themeColor="text1"/>
          <w:sz w:val="28"/>
          <w:szCs w:val="28"/>
        </w:rPr>
        <w:t xml:space="preserve"> с мольным отношением </w:t>
      </w:r>
      <w:proofErr w:type="spellStart"/>
      <w:r w:rsidRPr="00A20987">
        <w:rPr>
          <w:rFonts w:ascii="Times New Roman" w:hAnsi="Times New Roman" w:cs="Times New Roman"/>
          <w:color w:val="000000" w:themeColor="text1"/>
          <w:sz w:val="28"/>
          <w:szCs w:val="28"/>
        </w:rPr>
        <w:t>Si</w:t>
      </w:r>
      <w:proofErr w:type="spellEnd"/>
      <w:r w:rsidRPr="00A20987">
        <w:rPr>
          <w:rFonts w:ascii="Times New Roman" w:hAnsi="Times New Roman" w:cs="Times New Roman"/>
          <w:color w:val="000000" w:themeColor="text1"/>
          <w:sz w:val="28"/>
          <w:szCs w:val="28"/>
        </w:rPr>
        <w:t>/</w:t>
      </w:r>
      <w:proofErr w:type="spellStart"/>
      <w:r w:rsidRPr="00A20987">
        <w:rPr>
          <w:rFonts w:ascii="Times New Roman" w:hAnsi="Times New Roman" w:cs="Times New Roman"/>
          <w:color w:val="000000" w:themeColor="text1"/>
          <w:sz w:val="28"/>
          <w:szCs w:val="28"/>
        </w:rPr>
        <w:t>Al</w:t>
      </w:r>
      <w:proofErr w:type="spellEnd"/>
      <w:r w:rsidRPr="00A20987">
        <w:rPr>
          <w:rFonts w:ascii="Times New Roman" w:hAnsi="Times New Roman" w:cs="Times New Roman"/>
          <w:color w:val="000000" w:themeColor="text1"/>
          <w:sz w:val="28"/>
          <w:szCs w:val="28"/>
        </w:rPr>
        <w:t xml:space="preserve"> = 15 максимальный выход продуктов изомеризации при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w:t>
      </w:r>
      <w:proofErr w:type="spellStart"/>
      <w:r w:rsidRPr="00A20987">
        <w:rPr>
          <w:rFonts w:ascii="Times New Roman" w:hAnsi="Times New Roman" w:cs="Times New Roman"/>
          <w:color w:val="000000" w:themeColor="text1"/>
          <w:sz w:val="28"/>
          <w:szCs w:val="28"/>
        </w:rPr>
        <w:t>гексадекана</w:t>
      </w:r>
      <w:proofErr w:type="spellEnd"/>
      <w:r w:rsidRPr="00A20987">
        <w:rPr>
          <w:rFonts w:ascii="Times New Roman" w:hAnsi="Times New Roman" w:cs="Times New Roman"/>
          <w:color w:val="000000" w:themeColor="text1"/>
          <w:sz w:val="28"/>
          <w:szCs w:val="28"/>
        </w:rPr>
        <w:t xml:space="preserve">, который удалось достичь, составил 44 масс. % при конверсии 60%, после чего продуктов крекинга образовывалось больше. Этот результат объясняется способностью реагента диффундировать в поры цеолита и дальнейшими реакциями крекинга образующихся продуктов. Образующиеся </w:t>
      </w:r>
      <w:proofErr w:type="spellStart"/>
      <w:r w:rsidRPr="00A20987">
        <w:rPr>
          <w:rFonts w:ascii="Times New Roman" w:hAnsi="Times New Roman" w:cs="Times New Roman"/>
          <w:color w:val="000000" w:themeColor="text1"/>
          <w:sz w:val="28"/>
          <w:szCs w:val="28"/>
        </w:rPr>
        <w:lastRenderedPageBreak/>
        <w:t>моноразветвленные</w:t>
      </w:r>
      <w:proofErr w:type="spellEnd"/>
      <w:r w:rsidRPr="00A20987">
        <w:rPr>
          <w:rFonts w:ascii="Times New Roman" w:hAnsi="Times New Roman" w:cs="Times New Roman"/>
          <w:color w:val="000000" w:themeColor="text1"/>
          <w:sz w:val="28"/>
          <w:szCs w:val="28"/>
        </w:rPr>
        <w:t xml:space="preserve"> продукты обладают высокой скоростью крекинга. Было подтверждено, что усиленное образование соединений C</w:t>
      </w:r>
      <w:r w:rsidRPr="00A20987">
        <w:rPr>
          <w:rFonts w:ascii="Times New Roman" w:hAnsi="Times New Roman" w:cs="Times New Roman"/>
          <w:color w:val="000000" w:themeColor="text1"/>
          <w:sz w:val="28"/>
          <w:szCs w:val="28"/>
          <w:vertAlign w:val="subscript"/>
        </w:rPr>
        <w:t>1</w:t>
      </w:r>
      <w:r w:rsidRPr="00A20987">
        <w:rPr>
          <w:rFonts w:ascii="Times New Roman" w:hAnsi="Times New Roman" w:cs="Times New Roman"/>
          <w:color w:val="000000" w:themeColor="text1"/>
          <w:sz w:val="28"/>
          <w:szCs w:val="28"/>
        </w:rPr>
        <w:t>, C</w:t>
      </w:r>
      <w:r w:rsidRPr="00A20987">
        <w:rPr>
          <w:rFonts w:ascii="Times New Roman" w:hAnsi="Times New Roman" w:cs="Times New Roman"/>
          <w:color w:val="000000" w:themeColor="text1"/>
          <w:sz w:val="28"/>
          <w:szCs w:val="28"/>
          <w:vertAlign w:val="subscript"/>
        </w:rPr>
        <w:t>2</w:t>
      </w:r>
      <w:r w:rsidRPr="00A20987">
        <w:rPr>
          <w:rFonts w:ascii="Times New Roman" w:hAnsi="Times New Roman" w:cs="Times New Roman"/>
          <w:color w:val="000000" w:themeColor="text1"/>
          <w:sz w:val="28"/>
          <w:szCs w:val="28"/>
        </w:rPr>
        <w:t xml:space="preserve"> и C</w:t>
      </w:r>
      <w:r w:rsidRPr="00A20987">
        <w:rPr>
          <w:rFonts w:ascii="Times New Roman" w:hAnsi="Times New Roman" w:cs="Times New Roman"/>
          <w:color w:val="000000" w:themeColor="text1"/>
          <w:sz w:val="28"/>
          <w:szCs w:val="28"/>
          <w:vertAlign w:val="subscript"/>
        </w:rPr>
        <w:t>14</w:t>
      </w:r>
      <w:r w:rsidRPr="00A20987">
        <w:rPr>
          <w:rFonts w:ascii="Times New Roman" w:hAnsi="Times New Roman" w:cs="Times New Roman"/>
          <w:color w:val="000000" w:themeColor="text1"/>
          <w:sz w:val="28"/>
          <w:szCs w:val="28"/>
        </w:rPr>
        <w:t xml:space="preserve"> происходит в результате </w:t>
      </w:r>
      <w:proofErr w:type="spellStart"/>
      <w:r w:rsidRPr="00A20987">
        <w:rPr>
          <w:rFonts w:ascii="Times New Roman" w:hAnsi="Times New Roman" w:cs="Times New Roman"/>
          <w:color w:val="000000" w:themeColor="text1"/>
          <w:sz w:val="28"/>
          <w:szCs w:val="28"/>
        </w:rPr>
        <w:t>гидрогенолиза</w:t>
      </w:r>
      <w:proofErr w:type="spellEnd"/>
      <w:r w:rsidRPr="00A20987">
        <w:rPr>
          <w:rFonts w:ascii="Times New Roman" w:hAnsi="Times New Roman" w:cs="Times New Roman"/>
          <w:color w:val="000000" w:themeColor="text1"/>
          <w:sz w:val="28"/>
          <w:szCs w:val="28"/>
        </w:rPr>
        <w:t xml:space="preserve"> на центрах </w:t>
      </w:r>
      <w:proofErr w:type="spellStart"/>
      <w:r w:rsidRPr="00A20987">
        <w:rPr>
          <w:rFonts w:ascii="Times New Roman" w:hAnsi="Times New Roman" w:cs="Times New Roman"/>
          <w:color w:val="000000" w:themeColor="text1"/>
          <w:sz w:val="28"/>
          <w:szCs w:val="28"/>
        </w:rPr>
        <w:t>Pt</w:t>
      </w:r>
      <w:proofErr w:type="spellEnd"/>
      <w:r w:rsidRPr="00A20987">
        <w:rPr>
          <w:rFonts w:ascii="Times New Roman" w:hAnsi="Times New Roman" w:cs="Times New Roman"/>
          <w:color w:val="000000" w:themeColor="text1"/>
          <w:sz w:val="28"/>
          <w:szCs w:val="28"/>
        </w:rPr>
        <w:t xml:space="preserve">, присутствующих в катализаторе </w:t>
      </w:r>
      <w:proofErr w:type="spellStart"/>
      <w:r w:rsidRPr="00A20987">
        <w:rPr>
          <w:rFonts w:ascii="Times New Roman" w:hAnsi="Times New Roman" w:cs="Times New Roman"/>
          <w:color w:val="000000" w:themeColor="text1"/>
          <w:sz w:val="28"/>
          <w:szCs w:val="28"/>
        </w:rPr>
        <w:t>Pt</w:t>
      </w:r>
      <w:proofErr w:type="spellEnd"/>
      <w:r w:rsidRPr="00A20987">
        <w:rPr>
          <w:rFonts w:ascii="Times New Roman" w:hAnsi="Times New Roman" w:cs="Times New Roman"/>
          <w:color w:val="000000" w:themeColor="text1"/>
          <w:sz w:val="28"/>
          <w:szCs w:val="28"/>
        </w:rPr>
        <w:t>-H-</w:t>
      </w:r>
      <w:proofErr w:type="spellStart"/>
      <w:r w:rsidRPr="00A20987">
        <w:rPr>
          <w:rFonts w:ascii="Times New Roman" w:hAnsi="Times New Roman" w:cs="Times New Roman"/>
          <w:color w:val="000000" w:themeColor="text1"/>
          <w:sz w:val="28"/>
          <w:szCs w:val="28"/>
        </w:rPr>
        <w:t>Beta</w:t>
      </w:r>
      <w:proofErr w:type="spellEnd"/>
      <w:r w:rsidRPr="00A20987">
        <w:rPr>
          <w:rFonts w:ascii="Times New Roman" w:hAnsi="Times New Roman" w:cs="Times New Roman"/>
          <w:color w:val="000000" w:themeColor="text1"/>
          <w:sz w:val="28"/>
          <w:szCs w:val="28"/>
        </w:rPr>
        <w:t xml:space="preserve">. Одним из выводов этого исследования было то, что кислотность </w:t>
      </w:r>
      <w:proofErr w:type="spellStart"/>
      <w:r w:rsidRPr="00A20987">
        <w:rPr>
          <w:rFonts w:ascii="Times New Roman" w:hAnsi="Times New Roman" w:cs="Times New Roman"/>
          <w:color w:val="000000" w:themeColor="text1"/>
          <w:sz w:val="28"/>
          <w:szCs w:val="28"/>
        </w:rPr>
        <w:t>Pt</w:t>
      </w:r>
      <w:proofErr w:type="spellEnd"/>
      <w:r w:rsidRPr="00A20987">
        <w:rPr>
          <w:rFonts w:ascii="Times New Roman" w:hAnsi="Times New Roman" w:cs="Times New Roman"/>
          <w:color w:val="000000" w:themeColor="text1"/>
          <w:sz w:val="28"/>
          <w:szCs w:val="28"/>
        </w:rPr>
        <w:t>-H-</w:t>
      </w:r>
      <w:proofErr w:type="spellStart"/>
      <w:r w:rsidRPr="00A20987">
        <w:rPr>
          <w:rFonts w:ascii="Times New Roman" w:hAnsi="Times New Roman" w:cs="Times New Roman"/>
          <w:color w:val="000000" w:themeColor="text1"/>
          <w:sz w:val="28"/>
          <w:szCs w:val="28"/>
        </w:rPr>
        <w:t>Beta</w:t>
      </w:r>
      <w:proofErr w:type="spellEnd"/>
      <w:r w:rsidRPr="00A20987">
        <w:rPr>
          <w:rFonts w:ascii="Times New Roman" w:hAnsi="Times New Roman" w:cs="Times New Roman"/>
          <w:color w:val="000000" w:themeColor="text1"/>
          <w:sz w:val="28"/>
          <w:szCs w:val="28"/>
        </w:rPr>
        <w:t xml:space="preserve"> слишком высока, что приводит к нежелательным продуктам крекинга.</w:t>
      </w:r>
    </w:p>
    <w:p w14:paraId="33F852D8" w14:textId="10D68B7A" w:rsidR="00B777F6" w:rsidRPr="00A20987" w:rsidRDefault="00B777F6" w:rsidP="00A20987">
      <w:pPr>
        <w:pStyle w:val="aa"/>
        <w:tabs>
          <w:tab w:val="left" w:pos="142"/>
          <w:tab w:val="left" w:pos="284"/>
          <w:tab w:val="left" w:pos="567"/>
        </w:tabs>
        <w:ind w:firstLine="709"/>
        <w:jc w:val="both"/>
        <w:rPr>
          <w:rFonts w:ascii="Times New Roman" w:hAnsi="Times New Roman" w:cs="Times New Roman"/>
          <w:color w:val="000000" w:themeColor="text1"/>
          <w:sz w:val="28"/>
          <w:szCs w:val="28"/>
        </w:rPr>
      </w:pPr>
      <w:proofErr w:type="spellStart"/>
      <w:r w:rsidRPr="00A20987">
        <w:rPr>
          <w:rFonts w:ascii="Times New Roman" w:hAnsi="Times New Roman" w:cs="Times New Roman"/>
          <w:color w:val="000000" w:themeColor="text1"/>
          <w:sz w:val="28"/>
          <w:szCs w:val="28"/>
        </w:rPr>
        <w:t>Деалюминирование</w:t>
      </w:r>
      <w:proofErr w:type="spellEnd"/>
      <w:r w:rsidRPr="00A20987">
        <w:rPr>
          <w:rFonts w:ascii="Times New Roman" w:hAnsi="Times New Roman" w:cs="Times New Roman"/>
          <w:color w:val="000000" w:themeColor="text1"/>
          <w:sz w:val="28"/>
          <w:szCs w:val="28"/>
        </w:rPr>
        <w:t xml:space="preserve"> цеолитов полезно для повышения выхода изомеров при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длинноцепочечных </w:t>
      </w:r>
      <w:proofErr w:type="spellStart"/>
      <w:r w:rsidRPr="00A20987">
        <w:rPr>
          <w:rFonts w:ascii="Times New Roman" w:hAnsi="Times New Roman" w:cs="Times New Roman"/>
          <w:color w:val="000000" w:themeColor="text1"/>
          <w:sz w:val="28"/>
          <w:szCs w:val="28"/>
        </w:rPr>
        <w:t>алканов</w:t>
      </w:r>
      <w:proofErr w:type="spellEnd"/>
      <w:r w:rsidRPr="00A20987">
        <w:rPr>
          <w:rFonts w:ascii="Times New Roman" w:hAnsi="Times New Roman" w:cs="Times New Roman"/>
          <w:color w:val="000000" w:themeColor="text1"/>
          <w:sz w:val="28"/>
          <w:szCs w:val="28"/>
        </w:rPr>
        <w:t xml:space="preserve">. Обработанный кислотным выщелачиванием </w:t>
      </w:r>
      <w:r w:rsidRPr="00A20987">
        <w:rPr>
          <w:rFonts w:ascii="Times New Roman" w:hAnsi="Times New Roman" w:cs="Times New Roman"/>
          <w:color w:val="000000" w:themeColor="text1"/>
          <w:sz w:val="28"/>
          <w:szCs w:val="28"/>
          <w:lang w:val="en-US"/>
        </w:rPr>
        <w:t>Pt</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HY</w:t>
      </w:r>
      <w:r w:rsidRPr="00A20987">
        <w:rPr>
          <w:rFonts w:ascii="Times New Roman" w:hAnsi="Times New Roman" w:cs="Times New Roman"/>
          <w:color w:val="000000" w:themeColor="text1"/>
          <w:sz w:val="28"/>
          <w:szCs w:val="28"/>
        </w:rPr>
        <w:t xml:space="preserve"> с соотношением </w:t>
      </w:r>
      <w:r w:rsidRPr="00A20987">
        <w:rPr>
          <w:rFonts w:ascii="Times New Roman" w:hAnsi="Times New Roman" w:cs="Times New Roman"/>
          <w:color w:val="000000" w:themeColor="text1"/>
          <w:sz w:val="28"/>
          <w:szCs w:val="28"/>
          <w:lang w:val="en-US"/>
        </w:rPr>
        <w:t>Si</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Al</w:t>
      </w:r>
      <w:r w:rsidRPr="00A20987">
        <w:rPr>
          <w:rFonts w:ascii="Times New Roman" w:hAnsi="Times New Roman" w:cs="Times New Roman"/>
          <w:color w:val="000000" w:themeColor="text1"/>
          <w:sz w:val="28"/>
          <w:szCs w:val="28"/>
        </w:rPr>
        <w:t xml:space="preserve"> 24,8, содержащий микро- и </w:t>
      </w:r>
      <w:proofErr w:type="spellStart"/>
      <w:r w:rsidRPr="00A20987">
        <w:rPr>
          <w:rFonts w:ascii="Times New Roman" w:hAnsi="Times New Roman" w:cs="Times New Roman"/>
          <w:color w:val="000000" w:themeColor="text1"/>
          <w:sz w:val="28"/>
          <w:szCs w:val="28"/>
        </w:rPr>
        <w:t>мезопоры</w:t>
      </w:r>
      <w:proofErr w:type="spellEnd"/>
      <w:r w:rsidRPr="00A20987">
        <w:rPr>
          <w:rFonts w:ascii="Times New Roman" w:hAnsi="Times New Roman" w:cs="Times New Roman"/>
          <w:color w:val="000000" w:themeColor="text1"/>
          <w:sz w:val="28"/>
          <w:szCs w:val="28"/>
        </w:rPr>
        <w:t xml:space="preserve">, также был исследован в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w:t>
      </w:r>
      <w:proofErr w:type="spellStart"/>
      <w:r w:rsidRPr="00A20987">
        <w:rPr>
          <w:rFonts w:ascii="Times New Roman" w:hAnsi="Times New Roman" w:cs="Times New Roman"/>
          <w:color w:val="000000" w:themeColor="text1"/>
          <w:sz w:val="28"/>
          <w:szCs w:val="28"/>
        </w:rPr>
        <w:t>гексадекана</w:t>
      </w:r>
      <w:proofErr w:type="spellEnd"/>
      <w:r w:rsidRPr="00A20987">
        <w:rPr>
          <w:rFonts w:ascii="Times New Roman" w:hAnsi="Times New Roman" w:cs="Times New Roman"/>
          <w:color w:val="000000" w:themeColor="text1"/>
          <w:sz w:val="28"/>
          <w:szCs w:val="28"/>
        </w:rPr>
        <w:t xml:space="preserve">, что дало выход изомера 53% при конверсии 67%, что было выше, чем соответствующие значения для </w:t>
      </w:r>
      <w:r w:rsidRPr="00A20987">
        <w:rPr>
          <w:rFonts w:ascii="Times New Roman" w:hAnsi="Times New Roman" w:cs="Times New Roman"/>
          <w:color w:val="000000" w:themeColor="text1"/>
          <w:sz w:val="28"/>
          <w:szCs w:val="28"/>
          <w:lang w:val="en-US"/>
        </w:rPr>
        <w:t>Pt</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HY</w:t>
      </w:r>
      <w:r w:rsidRPr="00A20987">
        <w:rPr>
          <w:rFonts w:ascii="Times New Roman" w:hAnsi="Times New Roman" w:cs="Times New Roman"/>
          <w:color w:val="000000" w:themeColor="text1"/>
          <w:sz w:val="28"/>
          <w:szCs w:val="28"/>
        </w:rPr>
        <w:t xml:space="preserve"> (</w:t>
      </w:r>
      <w:r w:rsidRPr="00A20987">
        <w:rPr>
          <w:rFonts w:ascii="Times New Roman" w:hAnsi="Times New Roman" w:cs="Times New Roman"/>
          <w:color w:val="000000" w:themeColor="text1"/>
          <w:sz w:val="28"/>
          <w:szCs w:val="28"/>
          <w:lang w:val="en-US"/>
        </w:rPr>
        <w:t>Si</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Al</w:t>
      </w:r>
      <w:r w:rsidRPr="00A20987">
        <w:rPr>
          <w:rFonts w:ascii="Times New Roman" w:hAnsi="Times New Roman" w:cs="Times New Roman"/>
          <w:color w:val="000000" w:themeColor="text1"/>
          <w:sz w:val="28"/>
          <w:szCs w:val="28"/>
        </w:rPr>
        <w:t xml:space="preserve"> = 28,4), а именно 42% при конверсии 62%</w:t>
      </w:r>
      <w:r w:rsidR="002A630F" w:rsidRPr="00A20987">
        <w:rPr>
          <w:rFonts w:ascii="Times New Roman" w:hAnsi="Times New Roman" w:cs="Times New Roman"/>
          <w:color w:val="000000" w:themeColor="text1"/>
          <w:sz w:val="28"/>
          <w:szCs w:val="28"/>
        </w:rPr>
        <w:t xml:space="preserve"> [</w:t>
      </w:r>
      <w:r w:rsidR="00F95A6A" w:rsidRPr="00F95A6A">
        <w:rPr>
          <w:rFonts w:ascii="Times New Roman" w:hAnsi="Times New Roman" w:cs="Times New Roman"/>
          <w:color w:val="000000" w:themeColor="text1"/>
          <w:sz w:val="28"/>
          <w:szCs w:val="28"/>
        </w:rPr>
        <w:t>9</w:t>
      </w:r>
      <w:r w:rsidR="00A2642E" w:rsidRPr="00903B14">
        <w:rPr>
          <w:rFonts w:ascii="Times New Roman" w:hAnsi="Times New Roman" w:cs="Times New Roman"/>
          <w:color w:val="000000" w:themeColor="text1"/>
          <w:sz w:val="28"/>
          <w:szCs w:val="28"/>
        </w:rPr>
        <w:t>2</w:t>
      </w:r>
      <w:r w:rsidR="002A630F"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rPr>
        <w:t xml:space="preserve">. </w:t>
      </w:r>
    </w:p>
    <w:p w14:paraId="588F0800" w14:textId="0988106E" w:rsidR="00B777F6" w:rsidRPr="00A20987" w:rsidRDefault="00B777F6" w:rsidP="00A20987">
      <w:pPr>
        <w:pStyle w:val="aa"/>
        <w:tabs>
          <w:tab w:val="left" w:pos="142"/>
          <w:tab w:val="left" w:pos="284"/>
          <w:tab w:val="left" w:pos="567"/>
        </w:tabs>
        <w:ind w:firstLine="709"/>
        <w:jc w:val="both"/>
        <w:rPr>
          <w:rFonts w:ascii="Times New Roman" w:hAnsi="Times New Roman" w:cs="Times New Roman"/>
          <w:color w:val="000000" w:themeColor="text1"/>
          <w:sz w:val="28"/>
          <w:szCs w:val="28"/>
        </w:rPr>
      </w:pPr>
      <w:proofErr w:type="spellStart"/>
      <w:r w:rsidRPr="00A20987">
        <w:rPr>
          <w:rFonts w:ascii="Times New Roman" w:hAnsi="Times New Roman" w:cs="Times New Roman"/>
          <w:color w:val="000000" w:themeColor="text1"/>
          <w:sz w:val="28"/>
          <w:szCs w:val="28"/>
        </w:rPr>
        <w:t>Цеолитовые</w:t>
      </w:r>
      <w:proofErr w:type="spellEnd"/>
      <w:r w:rsidRPr="00A20987">
        <w:rPr>
          <w:rFonts w:ascii="Times New Roman" w:hAnsi="Times New Roman" w:cs="Times New Roman"/>
          <w:color w:val="000000" w:themeColor="text1"/>
          <w:sz w:val="28"/>
          <w:szCs w:val="28"/>
        </w:rPr>
        <w:t xml:space="preserve"> </w:t>
      </w:r>
      <w:proofErr w:type="spellStart"/>
      <w:r w:rsidRPr="00A20987">
        <w:rPr>
          <w:rFonts w:ascii="Times New Roman" w:hAnsi="Times New Roman" w:cs="Times New Roman"/>
          <w:color w:val="000000" w:themeColor="text1"/>
          <w:sz w:val="28"/>
          <w:szCs w:val="28"/>
        </w:rPr>
        <w:t>нанолисты</w:t>
      </w:r>
      <w:proofErr w:type="spellEnd"/>
      <w:r w:rsidRPr="00A20987">
        <w:rPr>
          <w:rFonts w:ascii="Times New Roman" w:hAnsi="Times New Roman" w:cs="Times New Roman"/>
          <w:color w:val="000000" w:themeColor="text1"/>
          <w:sz w:val="28"/>
          <w:szCs w:val="28"/>
        </w:rPr>
        <w:t xml:space="preserve"> показали высокую селективность к разветвленным изомерам, когда изомеризация интенсивно протекает и на внешней поверхности катализатора. При увеличении толщины листа цеолита выход изомеров снижался с 50% при толщине листов 2 </w:t>
      </w:r>
      <w:proofErr w:type="spellStart"/>
      <w:r w:rsidRPr="00A20987">
        <w:rPr>
          <w:rFonts w:ascii="Times New Roman" w:hAnsi="Times New Roman" w:cs="Times New Roman"/>
          <w:color w:val="000000" w:themeColor="text1"/>
          <w:sz w:val="28"/>
          <w:szCs w:val="28"/>
        </w:rPr>
        <w:t>нм</w:t>
      </w:r>
      <w:proofErr w:type="spellEnd"/>
      <w:r w:rsidRPr="00A20987">
        <w:rPr>
          <w:rFonts w:ascii="Times New Roman" w:hAnsi="Times New Roman" w:cs="Times New Roman"/>
          <w:color w:val="000000" w:themeColor="text1"/>
          <w:sz w:val="28"/>
          <w:szCs w:val="28"/>
        </w:rPr>
        <w:t xml:space="preserve"> до 22% при использовании листов толщиной 300 </w:t>
      </w:r>
      <w:proofErr w:type="spellStart"/>
      <w:r w:rsidRPr="00A20987">
        <w:rPr>
          <w:rFonts w:ascii="Times New Roman" w:hAnsi="Times New Roman" w:cs="Times New Roman"/>
          <w:color w:val="000000" w:themeColor="text1"/>
          <w:sz w:val="28"/>
          <w:szCs w:val="28"/>
        </w:rPr>
        <w:t>нм</w:t>
      </w:r>
      <w:proofErr w:type="spellEnd"/>
      <w:r w:rsidRPr="00A20987">
        <w:rPr>
          <w:rFonts w:ascii="Times New Roman" w:hAnsi="Times New Roman" w:cs="Times New Roman"/>
          <w:color w:val="000000" w:themeColor="text1"/>
          <w:sz w:val="28"/>
          <w:szCs w:val="28"/>
        </w:rPr>
        <w:t xml:space="preserve">. Интересно, однако, что не обнаружено корреляции между кислотностью и селективностью по </w:t>
      </w:r>
      <w:proofErr w:type="spellStart"/>
      <w:r w:rsidRPr="00A20987">
        <w:rPr>
          <w:rFonts w:ascii="Times New Roman" w:hAnsi="Times New Roman" w:cs="Times New Roman"/>
          <w:color w:val="000000" w:themeColor="text1"/>
          <w:sz w:val="28"/>
          <w:szCs w:val="28"/>
        </w:rPr>
        <w:t>изогептану</w:t>
      </w:r>
      <w:proofErr w:type="spellEnd"/>
      <w:r w:rsidRPr="00A20987">
        <w:rPr>
          <w:rFonts w:ascii="Times New Roman" w:hAnsi="Times New Roman" w:cs="Times New Roman"/>
          <w:color w:val="000000" w:themeColor="text1"/>
          <w:sz w:val="28"/>
          <w:szCs w:val="28"/>
        </w:rPr>
        <w:t xml:space="preserve"> в реакции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гептана при использовании тонких </w:t>
      </w:r>
      <w:proofErr w:type="spellStart"/>
      <w:r w:rsidRPr="00A20987">
        <w:rPr>
          <w:rFonts w:ascii="Times New Roman" w:hAnsi="Times New Roman" w:cs="Times New Roman"/>
          <w:color w:val="000000" w:themeColor="text1"/>
          <w:sz w:val="28"/>
          <w:szCs w:val="28"/>
        </w:rPr>
        <w:t>нанолистов</w:t>
      </w:r>
      <w:proofErr w:type="spellEnd"/>
      <w:r w:rsidRPr="00A20987">
        <w:rPr>
          <w:rFonts w:ascii="Times New Roman" w:hAnsi="Times New Roman" w:cs="Times New Roman"/>
          <w:color w:val="000000" w:themeColor="text1"/>
          <w:sz w:val="28"/>
          <w:szCs w:val="28"/>
        </w:rPr>
        <w:t xml:space="preserve"> цеолита (2</w:t>
      </w:r>
      <w:r w:rsidR="004A0C68">
        <w:rPr>
          <w:rFonts w:ascii="Times New Roman" w:hAnsi="Times New Roman" w:cs="Times New Roman"/>
          <w:color w:val="000000" w:themeColor="text1"/>
          <w:sz w:val="28"/>
          <w:szCs w:val="28"/>
        </w:rPr>
        <w:t> </w:t>
      </w:r>
      <w:proofErr w:type="spellStart"/>
      <w:r w:rsidRPr="00A20987">
        <w:rPr>
          <w:rFonts w:ascii="Times New Roman" w:hAnsi="Times New Roman" w:cs="Times New Roman"/>
          <w:color w:val="000000" w:themeColor="text1"/>
          <w:sz w:val="28"/>
          <w:szCs w:val="28"/>
        </w:rPr>
        <w:t>нм</w:t>
      </w:r>
      <w:proofErr w:type="spellEnd"/>
      <w:r w:rsidRPr="00A20987">
        <w:rPr>
          <w:rFonts w:ascii="Times New Roman" w:hAnsi="Times New Roman" w:cs="Times New Roman"/>
          <w:color w:val="000000" w:themeColor="text1"/>
          <w:sz w:val="28"/>
          <w:szCs w:val="28"/>
        </w:rPr>
        <w:t>) [</w:t>
      </w:r>
      <w:r w:rsidR="00FF1DE3" w:rsidRPr="00FF1DE3">
        <w:rPr>
          <w:rFonts w:ascii="Times New Roman" w:hAnsi="Times New Roman" w:cs="Times New Roman"/>
          <w:color w:val="000000" w:themeColor="text1"/>
          <w:sz w:val="28"/>
          <w:szCs w:val="28"/>
        </w:rPr>
        <w:t>9</w:t>
      </w:r>
      <w:r w:rsidR="00903B14" w:rsidRPr="007B4196">
        <w:rPr>
          <w:rFonts w:ascii="Times New Roman" w:hAnsi="Times New Roman" w:cs="Times New Roman"/>
          <w:color w:val="000000" w:themeColor="text1"/>
          <w:sz w:val="28"/>
          <w:szCs w:val="28"/>
        </w:rPr>
        <w:t>3</w:t>
      </w:r>
      <w:r w:rsidRPr="00A20987">
        <w:rPr>
          <w:rFonts w:ascii="Times New Roman" w:hAnsi="Times New Roman" w:cs="Times New Roman"/>
          <w:color w:val="000000" w:themeColor="text1"/>
          <w:sz w:val="28"/>
          <w:szCs w:val="28"/>
        </w:rPr>
        <w:t>]. В работ</w:t>
      </w:r>
      <w:r w:rsidR="0073153D" w:rsidRPr="00A20987">
        <w:rPr>
          <w:rFonts w:ascii="Times New Roman" w:hAnsi="Times New Roman" w:cs="Times New Roman"/>
          <w:color w:val="000000" w:themeColor="text1"/>
          <w:sz w:val="28"/>
          <w:szCs w:val="28"/>
        </w:rPr>
        <w:t xml:space="preserve">е </w:t>
      </w:r>
      <w:r w:rsidRPr="00A20987">
        <w:rPr>
          <w:rFonts w:ascii="Times New Roman" w:hAnsi="Times New Roman" w:cs="Times New Roman"/>
          <w:color w:val="000000" w:themeColor="text1"/>
          <w:sz w:val="28"/>
          <w:szCs w:val="28"/>
        </w:rPr>
        <w:t xml:space="preserve">сделан вывод, что объемные цеолиты из-за диффузионных ограничений не являются эффективными катализаторами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длинноцепочечных парафинов.</w:t>
      </w:r>
    </w:p>
    <w:p w14:paraId="0232D88C" w14:textId="036FA7F0" w:rsidR="00B777F6" w:rsidRPr="00A20987" w:rsidRDefault="00B777F6" w:rsidP="00A20987">
      <w:pPr>
        <w:tabs>
          <w:tab w:val="left" w:pos="284"/>
        </w:tabs>
        <w:ind w:firstLine="709"/>
        <w:jc w:val="both"/>
        <w:rPr>
          <w:color w:val="000000" w:themeColor="text1"/>
          <w:sz w:val="28"/>
          <w:szCs w:val="28"/>
        </w:rPr>
      </w:pPr>
      <w:r w:rsidRPr="00A20987">
        <w:rPr>
          <w:color w:val="000000" w:themeColor="text1"/>
          <w:sz w:val="28"/>
          <w:szCs w:val="28"/>
        </w:rPr>
        <w:t xml:space="preserve">В последнее время интенсивно исследуется </w:t>
      </w:r>
      <w:proofErr w:type="spellStart"/>
      <w:r w:rsidRPr="00A20987">
        <w:rPr>
          <w:color w:val="000000" w:themeColor="text1"/>
          <w:sz w:val="28"/>
          <w:szCs w:val="28"/>
        </w:rPr>
        <w:t>гидроизомеризация</w:t>
      </w:r>
      <w:proofErr w:type="spellEnd"/>
      <w:r w:rsidRPr="00A20987">
        <w:rPr>
          <w:color w:val="000000" w:themeColor="text1"/>
          <w:sz w:val="28"/>
          <w:szCs w:val="28"/>
        </w:rPr>
        <w:t xml:space="preserve"> длинноцепочечных парафинов для получения изомеров с лучшими топливными свойствами</w:t>
      </w:r>
      <w:r w:rsidR="00A762D1" w:rsidRPr="00A762D1">
        <w:rPr>
          <w:color w:val="000000" w:themeColor="text1"/>
          <w:sz w:val="28"/>
          <w:szCs w:val="28"/>
        </w:rPr>
        <w:t xml:space="preserve"> [9</w:t>
      </w:r>
      <w:r w:rsidR="00B34A8D" w:rsidRPr="00F66C5F">
        <w:rPr>
          <w:color w:val="000000" w:themeColor="text1"/>
          <w:sz w:val="28"/>
          <w:szCs w:val="28"/>
        </w:rPr>
        <w:t>4</w:t>
      </w:r>
      <w:r w:rsidR="00A762D1" w:rsidRPr="00A762D1">
        <w:rPr>
          <w:color w:val="000000" w:themeColor="text1"/>
          <w:sz w:val="28"/>
          <w:szCs w:val="28"/>
        </w:rPr>
        <w:t>]</w:t>
      </w:r>
      <w:r w:rsidRPr="00A20987">
        <w:rPr>
          <w:color w:val="000000" w:themeColor="text1"/>
          <w:sz w:val="28"/>
          <w:szCs w:val="28"/>
        </w:rPr>
        <w:t xml:space="preserve">. Основные усилия были направлены на разработку активных и селективных бифункциональных катализаторов, таких как различные цеолиты 10 MR, придающие селективность по форме, иерархические цеолиты и композиционные материалы. Основным недостатком цеолитов является слишком высокая кислотность и диффузионные ограничения транспорта крупных молекул в их пористой системе, приводящие к снижению селективности процесса по </w:t>
      </w:r>
      <w:proofErr w:type="spellStart"/>
      <w:r w:rsidRPr="00A20987">
        <w:rPr>
          <w:color w:val="000000" w:themeColor="text1"/>
          <w:sz w:val="28"/>
          <w:szCs w:val="28"/>
        </w:rPr>
        <w:t>полиразветвленным</w:t>
      </w:r>
      <w:proofErr w:type="spellEnd"/>
      <w:r w:rsidRPr="00A20987">
        <w:rPr>
          <w:color w:val="000000" w:themeColor="text1"/>
          <w:sz w:val="28"/>
          <w:szCs w:val="28"/>
        </w:rPr>
        <w:t xml:space="preserve"> </w:t>
      </w:r>
      <w:proofErr w:type="spellStart"/>
      <w:r w:rsidRPr="00A20987">
        <w:rPr>
          <w:color w:val="000000" w:themeColor="text1"/>
          <w:sz w:val="28"/>
          <w:szCs w:val="28"/>
        </w:rPr>
        <w:t>изоалканам</w:t>
      </w:r>
      <w:proofErr w:type="spellEnd"/>
      <w:r w:rsidRPr="00A20987">
        <w:rPr>
          <w:color w:val="000000" w:themeColor="text1"/>
          <w:sz w:val="28"/>
          <w:szCs w:val="28"/>
        </w:rPr>
        <w:t>.</w:t>
      </w:r>
    </w:p>
    <w:p w14:paraId="73AA1F97" w14:textId="77777777" w:rsidR="00B777F6" w:rsidRPr="00A20987" w:rsidRDefault="00B777F6" w:rsidP="00A20987">
      <w:pPr>
        <w:tabs>
          <w:tab w:val="left" w:pos="284"/>
        </w:tabs>
        <w:ind w:firstLine="709"/>
        <w:rPr>
          <w:color w:val="FF0000"/>
          <w:sz w:val="28"/>
          <w:szCs w:val="28"/>
          <w:lang w:eastAsia="en-US"/>
        </w:rPr>
      </w:pPr>
    </w:p>
    <w:p w14:paraId="608ACE8E" w14:textId="7881B964" w:rsidR="00B777F6" w:rsidRPr="00A20987" w:rsidRDefault="000918C2" w:rsidP="00A20987">
      <w:pPr>
        <w:pStyle w:val="2"/>
        <w:numPr>
          <w:ilvl w:val="0"/>
          <w:numId w:val="0"/>
        </w:numPr>
        <w:tabs>
          <w:tab w:val="left" w:pos="142"/>
          <w:tab w:val="left" w:pos="284"/>
          <w:tab w:val="left" w:pos="567"/>
          <w:tab w:val="left" w:pos="1134"/>
        </w:tabs>
        <w:ind w:firstLine="709"/>
        <w:rPr>
          <w:rFonts w:cs="Times New Roman"/>
          <w:b w:val="0"/>
          <w:bCs/>
          <w:szCs w:val="28"/>
        </w:rPr>
      </w:pPr>
      <w:r w:rsidRPr="00A20987">
        <w:rPr>
          <w:rFonts w:cs="Times New Roman"/>
          <w:b w:val="0"/>
          <w:bCs/>
          <w:szCs w:val="28"/>
        </w:rPr>
        <w:t>1.</w:t>
      </w:r>
      <w:r w:rsidR="00B74D90" w:rsidRPr="00A20987">
        <w:rPr>
          <w:rFonts w:cs="Times New Roman"/>
          <w:b w:val="0"/>
          <w:bCs/>
          <w:szCs w:val="28"/>
        </w:rPr>
        <w:t>6</w:t>
      </w:r>
      <w:r w:rsidRPr="00A20987">
        <w:rPr>
          <w:rFonts w:cs="Times New Roman"/>
          <w:b w:val="0"/>
          <w:bCs/>
          <w:szCs w:val="28"/>
        </w:rPr>
        <w:t>.3</w:t>
      </w:r>
      <w:r w:rsidR="00B777F6" w:rsidRPr="00A20987">
        <w:rPr>
          <w:rFonts w:cs="Times New Roman"/>
          <w:b w:val="0"/>
          <w:bCs/>
          <w:szCs w:val="28"/>
        </w:rPr>
        <w:t xml:space="preserve"> Катализаторы на основе </w:t>
      </w:r>
      <w:proofErr w:type="spellStart"/>
      <w:r w:rsidR="00B777F6" w:rsidRPr="00A20987">
        <w:rPr>
          <w:rFonts w:cs="Times New Roman"/>
          <w:b w:val="0"/>
          <w:bCs/>
          <w:szCs w:val="28"/>
        </w:rPr>
        <w:t>силикоалюмофосфатов</w:t>
      </w:r>
      <w:proofErr w:type="spellEnd"/>
    </w:p>
    <w:p w14:paraId="48230151" w14:textId="5CA42E3A" w:rsidR="00B777F6" w:rsidRPr="00A20987" w:rsidRDefault="00B777F6" w:rsidP="00A20987">
      <w:pPr>
        <w:pStyle w:val="aa"/>
        <w:tabs>
          <w:tab w:val="left" w:pos="142"/>
          <w:tab w:val="left" w:pos="284"/>
          <w:tab w:val="left" w:pos="567"/>
          <w:tab w:val="left" w:pos="851"/>
          <w:tab w:val="left" w:pos="993"/>
        </w:tabs>
        <w:ind w:firstLine="709"/>
        <w:jc w:val="both"/>
        <w:rPr>
          <w:rFonts w:ascii="Times New Roman" w:hAnsi="Times New Roman" w:cs="Times New Roman"/>
          <w:color w:val="000000" w:themeColor="text1"/>
          <w:sz w:val="28"/>
          <w:szCs w:val="28"/>
        </w:rPr>
      </w:pPr>
      <w:r w:rsidRPr="00A20987">
        <w:rPr>
          <w:rFonts w:ascii="Times New Roman" w:hAnsi="Times New Roman" w:cs="Times New Roman"/>
          <w:color w:val="000000" w:themeColor="text1"/>
          <w:sz w:val="28"/>
          <w:szCs w:val="28"/>
        </w:rPr>
        <w:t>В 1982 г. Уилсон и др. [</w:t>
      </w:r>
      <w:r w:rsidR="00DD0444" w:rsidRPr="00DD0444">
        <w:rPr>
          <w:rFonts w:ascii="Times New Roman" w:hAnsi="Times New Roman" w:cs="Times New Roman"/>
          <w:color w:val="000000" w:themeColor="text1"/>
          <w:sz w:val="28"/>
          <w:szCs w:val="28"/>
        </w:rPr>
        <w:t>9</w:t>
      </w:r>
      <w:r w:rsidR="00282C28" w:rsidRPr="00282C28">
        <w:rPr>
          <w:rFonts w:ascii="Times New Roman" w:hAnsi="Times New Roman" w:cs="Times New Roman"/>
          <w:color w:val="000000" w:themeColor="text1"/>
          <w:sz w:val="28"/>
          <w:szCs w:val="28"/>
        </w:rPr>
        <w:t>5</w:t>
      </w:r>
      <w:r w:rsidRPr="00A20987">
        <w:rPr>
          <w:rFonts w:ascii="Times New Roman" w:hAnsi="Times New Roman" w:cs="Times New Roman"/>
          <w:color w:val="000000" w:themeColor="text1"/>
          <w:sz w:val="28"/>
          <w:szCs w:val="28"/>
        </w:rPr>
        <w:t xml:space="preserve">] из </w:t>
      </w:r>
      <w:r w:rsidRPr="00A20987">
        <w:rPr>
          <w:rFonts w:ascii="Times New Roman" w:hAnsi="Times New Roman" w:cs="Times New Roman"/>
          <w:color w:val="000000" w:themeColor="text1"/>
          <w:sz w:val="28"/>
          <w:szCs w:val="28"/>
          <w:lang w:val="en-US"/>
        </w:rPr>
        <w:t>Union</w:t>
      </w:r>
      <w:r w:rsidRPr="00A20987">
        <w:rPr>
          <w:rFonts w:ascii="Times New Roman" w:hAnsi="Times New Roman" w:cs="Times New Roman"/>
          <w:color w:val="000000" w:themeColor="text1"/>
          <w:sz w:val="28"/>
          <w:szCs w:val="28"/>
        </w:rPr>
        <w:t xml:space="preserve"> </w:t>
      </w:r>
      <w:r w:rsidRPr="00A20987">
        <w:rPr>
          <w:rFonts w:ascii="Times New Roman" w:hAnsi="Times New Roman" w:cs="Times New Roman"/>
          <w:color w:val="000000" w:themeColor="text1"/>
          <w:sz w:val="28"/>
          <w:szCs w:val="28"/>
          <w:lang w:val="en-US"/>
        </w:rPr>
        <w:t>Carbide</w:t>
      </w:r>
      <w:r w:rsidRPr="00A20987">
        <w:rPr>
          <w:rFonts w:ascii="Times New Roman" w:hAnsi="Times New Roman" w:cs="Times New Roman"/>
          <w:color w:val="000000" w:themeColor="text1"/>
          <w:sz w:val="28"/>
          <w:szCs w:val="28"/>
        </w:rPr>
        <w:t xml:space="preserve"> сообщили о новом классе кристаллических микропористых материалов, аналогичных цеолитам, но без диоксида кремния: </w:t>
      </w:r>
      <w:proofErr w:type="spellStart"/>
      <w:r w:rsidRPr="00A20987">
        <w:rPr>
          <w:rFonts w:ascii="Times New Roman" w:hAnsi="Times New Roman" w:cs="Times New Roman"/>
          <w:color w:val="000000" w:themeColor="text1"/>
          <w:sz w:val="28"/>
          <w:szCs w:val="28"/>
        </w:rPr>
        <w:t>алюмофосфаты</w:t>
      </w:r>
      <w:proofErr w:type="spellEnd"/>
      <w:r w:rsidRPr="00A20987">
        <w:rPr>
          <w:rFonts w:ascii="Times New Roman" w:hAnsi="Times New Roman" w:cs="Times New Roman"/>
          <w:color w:val="000000" w:themeColor="text1"/>
          <w:sz w:val="28"/>
          <w:szCs w:val="28"/>
        </w:rPr>
        <w:t xml:space="preserve"> – </w:t>
      </w:r>
      <w:proofErr w:type="spellStart"/>
      <w:r w:rsidRPr="00A20987">
        <w:rPr>
          <w:rFonts w:ascii="Times New Roman" w:hAnsi="Times New Roman" w:cs="Times New Roman"/>
          <w:color w:val="000000" w:themeColor="text1"/>
          <w:sz w:val="28"/>
          <w:szCs w:val="28"/>
          <w:lang w:val="en-US"/>
        </w:rPr>
        <w:t>AlPO</w:t>
      </w:r>
      <w:proofErr w:type="spellEnd"/>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n</w:t>
      </w:r>
      <w:r w:rsidRPr="00A20987">
        <w:rPr>
          <w:rFonts w:ascii="Times New Roman" w:hAnsi="Times New Roman" w:cs="Times New Roman"/>
          <w:color w:val="000000" w:themeColor="text1"/>
          <w:sz w:val="28"/>
          <w:szCs w:val="28"/>
        </w:rPr>
        <w:t>, где «</w:t>
      </w:r>
      <w:r w:rsidRPr="00A20987">
        <w:rPr>
          <w:rFonts w:ascii="Times New Roman" w:hAnsi="Times New Roman" w:cs="Times New Roman"/>
          <w:color w:val="000000" w:themeColor="text1"/>
          <w:sz w:val="28"/>
          <w:szCs w:val="28"/>
          <w:lang w:val="en-US"/>
        </w:rPr>
        <w:t>n</w:t>
      </w:r>
      <w:r w:rsidRPr="00A20987">
        <w:rPr>
          <w:rFonts w:ascii="Times New Roman" w:hAnsi="Times New Roman" w:cs="Times New Roman"/>
          <w:color w:val="000000" w:themeColor="text1"/>
          <w:sz w:val="28"/>
          <w:szCs w:val="28"/>
        </w:rPr>
        <w:t xml:space="preserve">» представляет различные типы структуры. Эти материалы состоят из чередующихся тетраэдров </w:t>
      </w:r>
      <w:proofErr w:type="spellStart"/>
      <w:r w:rsidRPr="00A20987">
        <w:rPr>
          <w:rFonts w:ascii="Times New Roman" w:hAnsi="Times New Roman" w:cs="Times New Roman"/>
          <w:color w:val="000000" w:themeColor="text1"/>
          <w:sz w:val="28"/>
          <w:szCs w:val="28"/>
          <w:lang w:val="en-US"/>
        </w:rPr>
        <w:t>AlO</w:t>
      </w:r>
      <w:proofErr w:type="spellEnd"/>
      <w:r w:rsidRPr="00A20987">
        <w:rPr>
          <w:rFonts w:ascii="Times New Roman" w:hAnsi="Times New Roman" w:cs="Times New Roman"/>
          <w:color w:val="000000" w:themeColor="text1"/>
          <w:sz w:val="28"/>
          <w:szCs w:val="28"/>
          <w:vertAlign w:val="subscript"/>
        </w:rPr>
        <w:t>4</w:t>
      </w:r>
      <w:r w:rsidRPr="00A20987">
        <w:rPr>
          <w:rFonts w:ascii="Times New Roman" w:hAnsi="Times New Roman" w:cs="Times New Roman"/>
          <w:color w:val="000000" w:themeColor="text1"/>
          <w:sz w:val="28"/>
          <w:szCs w:val="28"/>
        </w:rPr>
        <w:t xml:space="preserve"> и </w:t>
      </w:r>
      <w:r w:rsidRPr="00A20987">
        <w:rPr>
          <w:rFonts w:ascii="Times New Roman" w:hAnsi="Times New Roman" w:cs="Times New Roman"/>
          <w:color w:val="000000" w:themeColor="text1"/>
          <w:sz w:val="28"/>
          <w:szCs w:val="28"/>
          <w:lang w:val="en-US"/>
        </w:rPr>
        <w:t>PO</w:t>
      </w:r>
      <w:r w:rsidRPr="00A20987">
        <w:rPr>
          <w:rFonts w:ascii="Times New Roman" w:hAnsi="Times New Roman" w:cs="Times New Roman"/>
          <w:color w:val="000000" w:themeColor="text1"/>
          <w:sz w:val="28"/>
          <w:szCs w:val="28"/>
          <w:vertAlign w:val="subscript"/>
        </w:rPr>
        <w:t>4</w:t>
      </w:r>
      <w:r w:rsidRPr="00A20987">
        <w:rPr>
          <w:rFonts w:ascii="Times New Roman" w:hAnsi="Times New Roman" w:cs="Times New Roman"/>
          <w:color w:val="000000" w:themeColor="text1"/>
          <w:sz w:val="28"/>
          <w:szCs w:val="28"/>
        </w:rPr>
        <w:t>, соединенных вместе атомами кислорода, что приводит к нейтральной открытой каркасной структуре. Общая формула может быть выражена как [(</w:t>
      </w:r>
      <w:proofErr w:type="spellStart"/>
      <w:r w:rsidRPr="00A20987">
        <w:rPr>
          <w:rFonts w:ascii="Times New Roman" w:hAnsi="Times New Roman" w:cs="Times New Roman"/>
          <w:color w:val="000000" w:themeColor="text1"/>
          <w:sz w:val="28"/>
          <w:szCs w:val="28"/>
          <w:lang w:val="en-US"/>
        </w:rPr>
        <w:t>AlO</w:t>
      </w:r>
      <w:proofErr w:type="spellEnd"/>
      <w:r w:rsidRPr="00A20987">
        <w:rPr>
          <w:rFonts w:ascii="Times New Roman" w:hAnsi="Times New Roman" w:cs="Times New Roman"/>
          <w:color w:val="000000" w:themeColor="text1"/>
          <w:sz w:val="28"/>
          <w:szCs w:val="28"/>
          <w:vertAlign w:val="subscript"/>
        </w:rPr>
        <w:t>2</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x</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PO</w:t>
      </w:r>
      <w:r w:rsidRPr="00A20987">
        <w:rPr>
          <w:rFonts w:ascii="Times New Roman" w:hAnsi="Times New Roman" w:cs="Times New Roman"/>
          <w:color w:val="000000" w:themeColor="text1"/>
          <w:sz w:val="28"/>
          <w:szCs w:val="28"/>
          <w:vertAlign w:val="subscript"/>
        </w:rPr>
        <w:t>2</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x</w:t>
      </w:r>
      <w:r w:rsidRPr="00A20987">
        <w:rPr>
          <w:rFonts w:ascii="Times New Roman" w:hAnsi="Times New Roman" w:cs="Times New Roman"/>
          <w:color w:val="000000" w:themeColor="text1"/>
          <w:sz w:val="28"/>
          <w:szCs w:val="28"/>
        </w:rPr>
        <w:t>]·</w:t>
      </w:r>
      <w:proofErr w:type="spellStart"/>
      <w:r w:rsidRPr="00A20987">
        <w:rPr>
          <w:rFonts w:ascii="Times New Roman" w:hAnsi="Times New Roman" w:cs="Times New Roman"/>
          <w:color w:val="000000" w:themeColor="text1"/>
          <w:sz w:val="28"/>
          <w:szCs w:val="28"/>
          <w:lang w:val="en-US"/>
        </w:rPr>
        <w:t>yH</w:t>
      </w:r>
      <w:proofErr w:type="spellEnd"/>
      <w:r w:rsidRPr="00A20987">
        <w:rPr>
          <w:rFonts w:ascii="Times New Roman" w:hAnsi="Times New Roman" w:cs="Times New Roman"/>
          <w:color w:val="000000" w:themeColor="text1"/>
          <w:sz w:val="28"/>
          <w:szCs w:val="28"/>
          <w:vertAlign w:val="subscript"/>
        </w:rPr>
        <w:t>2</w:t>
      </w:r>
      <w:r w:rsidRPr="00A20987">
        <w:rPr>
          <w:rFonts w:ascii="Times New Roman" w:hAnsi="Times New Roman" w:cs="Times New Roman"/>
          <w:color w:val="000000" w:themeColor="text1"/>
          <w:sz w:val="28"/>
          <w:szCs w:val="28"/>
          <w:lang w:val="en-US"/>
        </w:rPr>
        <w:t>O</w:t>
      </w:r>
      <w:r w:rsidRPr="00A20987">
        <w:rPr>
          <w:rFonts w:ascii="Times New Roman" w:hAnsi="Times New Roman" w:cs="Times New Roman"/>
          <w:color w:val="000000" w:themeColor="text1"/>
          <w:sz w:val="28"/>
          <w:szCs w:val="28"/>
        </w:rPr>
        <w:t xml:space="preserve">, что указывает на то, что, в отличие от большинства цеолитов, молекулярные сита </w:t>
      </w:r>
      <w:proofErr w:type="spellStart"/>
      <w:r w:rsidRPr="00A20987">
        <w:rPr>
          <w:rFonts w:ascii="Times New Roman" w:hAnsi="Times New Roman" w:cs="Times New Roman"/>
          <w:color w:val="000000" w:themeColor="text1"/>
          <w:sz w:val="28"/>
          <w:szCs w:val="28"/>
          <w:lang w:val="en-US"/>
        </w:rPr>
        <w:t>AlPO</w:t>
      </w:r>
      <w:proofErr w:type="spellEnd"/>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n</w:t>
      </w:r>
      <w:r w:rsidRPr="00A20987">
        <w:rPr>
          <w:rFonts w:ascii="Times New Roman" w:hAnsi="Times New Roman" w:cs="Times New Roman"/>
          <w:color w:val="000000" w:themeColor="text1"/>
          <w:sz w:val="28"/>
          <w:szCs w:val="28"/>
        </w:rPr>
        <w:t xml:space="preserve"> имеют нейтральный каркас с соотношением </w:t>
      </w:r>
      <w:r w:rsidRPr="00A20987">
        <w:rPr>
          <w:rFonts w:ascii="Times New Roman" w:hAnsi="Times New Roman" w:cs="Times New Roman"/>
          <w:color w:val="000000" w:themeColor="text1"/>
          <w:sz w:val="28"/>
          <w:szCs w:val="28"/>
          <w:lang w:val="en-US"/>
        </w:rPr>
        <w:t>Al</w:t>
      </w:r>
      <w:r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lang w:val="en-US"/>
        </w:rPr>
        <w:t>P</w:t>
      </w:r>
      <w:r w:rsidRPr="00A20987">
        <w:rPr>
          <w:rFonts w:ascii="Times New Roman" w:hAnsi="Times New Roman" w:cs="Times New Roman"/>
          <w:color w:val="000000" w:themeColor="text1"/>
          <w:sz w:val="28"/>
          <w:szCs w:val="28"/>
        </w:rPr>
        <w:t xml:space="preserve"> 1:1. В нейтральных материалах кислотность может быть достигнута различными методами [</w:t>
      </w:r>
      <w:r w:rsidR="00B37BBC" w:rsidRPr="00A20987">
        <w:rPr>
          <w:rFonts w:ascii="Times New Roman" w:hAnsi="Times New Roman" w:cs="Times New Roman"/>
          <w:color w:val="000000" w:themeColor="text1"/>
          <w:sz w:val="28"/>
          <w:szCs w:val="28"/>
        </w:rPr>
        <w:t>9</w:t>
      </w:r>
      <w:r w:rsidR="00F13CDB" w:rsidRPr="00F13CDB">
        <w:rPr>
          <w:rFonts w:ascii="Times New Roman" w:hAnsi="Times New Roman" w:cs="Times New Roman"/>
          <w:color w:val="000000" w:themeColor="text1"/>
          <w:sz w:val="28"/>
          <w:szCs w:val="28"/>
        </w:rPr>
        <w:t>6</w:t>
      </w:r>
      <w:r w:rsidRPr="00A20987">
        <w:rPr>
          <w:rFonts w:ascii="Times New Roman" w:hAnsi="Times New Roman" w:cs="Times New Roman"/>
          <w:color w:val="000000" w:themeColor="text1"/>
          <w:sz w:val="28"/>
          <w:szCs w:val="28"/>
        </w:rPr>
        <w:t>-</w:t>
      </w:r>
      <w:r w:rsidR="00F13CDB" w:rsidRPr="008B6313">
        <w:rPr>
          <w:rFonts w:ascii="Times New Roman" w:hAnsi="Times New Roman" w:cs="Times New Roman"/>
          <w:color w:val="000000" w:themeColor="text1"/>
          <w:sz w:val="28"/>
          <w:szCs w:val="28"/>
        </w:rPr>
        <w:t>100</w:t>
      </w:r>
      <w:r w:rsidRPr="00A20987">
        <w:rPr>
          <w:rFonts w:ascii="Times New Roman" w:hAnsi="Times New Roman" w:cs="Times New Roman"/>
          <w:color w:val="000000" w:themeColor="text1"/>
          <w:sz w:val="28"/>
          <w:szCs w:val="28"/>
        </w:rPr>
        <w:t>], такими как:</w:t>
      </w:r>
    </w:p>
    <w:p w14:paraId="01F65134" w14:textId="77777777" w:rsidR="00B777F6" w:rsidRPr="00A20987" w:rsidRDefault="00B777F6" w:rsidP="00A20987">
      <w:pPr>
        <w:pStyle w:val="aa"/>
        <w:numPr>
          <w:ilvl w:val="0"/>
          <w:numId w:val="4"/>
        </w:numPr>
        <w:tabs>
          <w:tab w:val="left" w:pos="142"/>
          <w:tab w:val="left" w:pos="284"/>
          <w:tab w:val="left" w:pos="567"/>
          <w:tab w:val="left" w:pos="851"/>
          <w:tab w:val="left" w:pos="993"/>
        </w:tabs>
        <w:ind w:left="0" w:firstLine="709"/>
        <w:jc w:val="both"/>
        <w:rPr>
          <w:rFonts w:ascii="Times New Roman" w:hAnsi="Times New Roman" w:cs="Times New Roman"/>
          <w:color w:val="000000" w:themeColor="text1"/>
          <w:sz w:val="28"/>
          <w:szCs w:val="28"/>
        </w:rPr>
      </w:pPr>
      <w:r w:rsidRPr="00A20987">
        <w:rPr>
          <w:rFonts w:ascii="Times New Roman" w:hAnsi="Times New Roman" w:cs="Times New Roman"/>
          <w:color w:val="000000" w:themeColor="text1"/>
          <w:sz w:val="28"/>
          <w:szCs w:val="28"/>
        </w:rPr>
        <w:t>замещение металлом (</w:t>
      </w:r>
      <w:proofErr w:type="spellStart"/>
      <w:r w:rsidRPr="00A20987">
        <w:rPr>
          <w:rFonts w:ascii="Times New Roman" w:hAnsi="Times New Roman" w:cs="Times New Roman"/>
          <w:color w:val="000000" w:themeColor="text1"/>
          <w:sz w:val="28"/>
          <w:szCs w:val="28"/>
          <w:lang w:val="en-US"/>
        </w:rPr>
        <w:t>MeAPO</w:t>
      </w:r>
      <w:proofErr w:type="spellEnd"/>
      <w:r w:rsidRPr="00A20987">
        <w:rPr>
          <w:rFonts w:ascii="Times New Roman" w:hAnsi="Times New Roman" w:cs="Times New Roman"/>
          <w:color w:val="000000" w:themeColor="text1"/>
          <w:sz w:val="28"/>
          <w:szCs w:val="28"/>
        </w:rPr>
        <w:t>);</w:t>
      </w:r>
    </w:p>
    <w:p w14:paraId="6195E406" w14:textId="5EE492A2" w:rsidR="00B777F6" w:rsidRPr="00D45460" w:rsidRDefault="00B777F6" w:rsidP="00A20987">
      <w:pPr>
        <w:pStyle w:val="aa"/>
        <w:numPr>
          <w:ilvl w:val="0"/>
          <w:numId w:val="4"/>
        </w:numPr>
        <w:tabs>
          <w:tab w:val="left" w:pos="142"/>
          <w:tab w:val="left" w:pos="284"/>
          <w:tab w:val="left" w:pos="567"/>
          <w:tab w:val="left" w:pos="851"/>
          <w:tab w:val="left" w:pos="993"/>
        </w:tabs>
        <w:ind w:left="0" w:firstLine="709"/>
        <w:jc w:val="both"/>
        <w:rPr>
          <w:rFonts w:ascii="Times New Roman" w:hAnsi="Times New Roman" w:cs="Times New Roman"/>
          <w:color w:val="auto"/>
          <w:sz w:val="28"/>
          <w:szCs w:val="28"/>
        </w:rPr>
      </w:pPr>
      <w:r w:rsidRPr="00A20987">
        <w:rPr>
          <w:rFonts w:ascii="Times New Roman" w:hAnsi="Times New Roman" w:cs="Times New Roman"/>
          <w:color w:val="000000" w:themeColor="text1"/>
          <w:sz w:val="28"/>
          <w:szCs w:val="28"/>
        </w:rPr>
        <w:t>замещение кремнеземом (</w:t>
      </w:r>
      <w:r w:rsidRPr="00D45460">
        <w:rPr>
          <w:rFonts w:ascii="Times New Roman" w:hAnsi="Times New Roman" w:cs="Times New Roman"/>
          <w:color w:val="auto"/>
          <w:sz w:val="28"/>
          <w:szCs w:val="28"/>
          <w:lang w:val="en-US"/>
        </w:rPr>
        <w:t>SAPO</w:t>
      </w:r>
      <w:r w:rsidRPr="00D45460">
        <w:rPr>
          <w:rFonts w:ascii="Times New Roman" w:hAnsi="Times New Roman" w:cs="Times New Roman"/>
          <w:color w:val="auto"/>
          <w:sz w:val="28"/>
          <w:szCs w:val="28"/>
        </w:rPr>
        <w:t>) [</w:t>
      </w:r>
      <w:r w:rsidRPr="00D45460">
        <w:rPr>
          <w:rFonts w:ascii="Times New Roman" w:hAnsi="Times New Roman" w:cs="Times New Roman"/>
          <w:color w:val="auto"/>
          <w:sz w:val="28"/>
          <w:szCs w:val="28"/>
          <w:lang w:val="en-US"/>
        </w:rPr>
        <w:t>9</w:t>
      </w:r>
      <w:r w:rsidR="008B6313">
        <w:rPr>
          <w:rFonts w:ascii="Times New Roman" w:hAnsi="Times New Roman" w:cs="Times New Roman"/>
          <w:color w:val="auto"/>
          <w:sz w:val="28"/>
          <w:szCs w:val="28"/>
          <w:lang w:val="en-US"/>
        </w:rPr>
        <w:t>9</w:t>
      </w:r>
      <w:r w:rsidR="00C4296C" w:rsidRPr="00D45460">
        <w:rPr>
          <w:rFonts w:ascii="Times New Roman" w:hAnsi="Times New Roman" w:cs="Times New Roman"/>
          <w:color w:val="auto"/>
          <w:sz w:val="28"/>
          <w:szCs w:val="28"/>
          <w:lang w:val="en-US"/>
        </w:rPr>
        <w:t xml:space="preserve">, </w:t>
      </w:r>
      <w:r w:rsidR="00D45460" w:rsidRPr="00D45460">
        <w:rPr>
          <w:rFonts w:ascii="Times New Roman" w:hAnsi="Times New Roman" w:cs="Times New Roman"/>
          <w:color w:val="auto"/>
          <w:sz w:val="28"/>
          <w:szCs w:val="28"/>
          <w:lang w:val="kk-KZ"/>
        </w:rPr>
        <w:t>р</w:t>
      </w:r>
      <w:r w:rsidR="00C4296C" w:rsidRPr="00D45460">
        <w:rPr>
          <w:rFonts w:ascii="Times New Roman" w:hAnsi="Times New Roman" w:cs="Times New Roman"/>
          <w:color w:val="auto"/>
          <w:sz w:val="28"/>
          <w:szCs w:val="28"/>
          <w:lang w:val="en-US"/>
        </w:rPr>
        <w:t>.</w:t>
      </w:r>
      <w:r w:rsidR="00D94A58" w:rsidRPr="00D45460">
        <w:rPr>
          <w:rFonts w:ascii="Times New Roman" w:hAnsi="Times New Roman" w:cs="Times New Roman"/>
          <w:color w:val="auto"/>
          <w:sz w:val="28"/>
          <w:szCs w:val="28"/>
        </w:rPr>
        <w:t xml:space="preserve"> 672</w:t>
      </w:r>
      <w:r w:rsidRPr="00D45460">
        <w:rPr>
          <w:rFonts w:ascii="Times New Roman" w:hAnsi="Times New Roman" w:cs="Times New Roman"/>
          <w:color w:val="auto"/>
          <w:sz w:val="28"/>
          <w:szCs w:val="28"/>
        </w:rPr>
        <w:t>];</w:t>
      </w:r>
    </w:p>
    <w:p w14:paraId="4E59937F" w14:textId="77777777" w:rsidR="00B777F6" w:rsidRPr="00A20987" w:rsidRDefault="00B777F6" w:rsidP="00A20987">
      <w:pPr>
        <w:pStyle w:val="aa"/>
        <w:numPr>
          <w:ilvl w:val="0"/>
          <w:numId w:val="4"/>
        </w:numPr>
        <w:tabs>
          <w:tab w:val="left" w:pos="142"/>
          <w:tab w:val="left" w:pos="284"/>
          <w:tab w:val="left" w:pos="567"/>
          <w:tab w:val="left" w:pos="851"/>
          <w:tab w:val="left" w:pos="993"/>
        </w:tabs>
        <w:ind w:left="0" w:firstLine="709"/>
        <w:jc w:val="both"/>
        <w:rPr>
          <w:rFonts w:ascii="Times New Roman" w:hAnsi="Times New Roman" w:cs="Times New Roman"/>
          <w:color w:val="000000" w:themeColor="text1"/>
          <w:sz w:val="28"/>
          <w:szCs w:val="28"/>
          <w:lang w:val="en-US"/>
        </w:rPr>
      </w:pPr>
      <w:r w:rsidRPr="00A20987">
        <w:rPr>
          <w:rFonts w:ascii="Times New Roman" w:hAnsi="Times New Roman" w:cs="Times New Roman"/>
          <w:color w:val="000000" w:themeColor="text1"/>
          <w:sz w:val="28"/>
          <w:szCs w:val="28"/>
        </w:rPr>
        <w:lastRenderedPageBreak/>
        <w:t>замещение металлом</w:t>
      </w:r>
      <w:r w:rsidRPr="00A20987">
        <w:rPr>
          <w:rFonts w:ascii="Times New Roman" w:hAnsi="Times New Roman" w:cs="Times New Roman"/>
          <w:color w:val="000000" w:themeColor="text1"/>
          <w:sz w:val="28"/>
          <w:szCs w:val="28"/>
          <w:lang w:val="en-US"/>
        </w:rPr>
        <w:t xml:space="preserve"> SAPO (</w:t>
      </w:r>
      <w:proofErr w:type="spellStart"/>
      <w:r w:rsidRPr="00A20987">
        <w:rPr>
          <w:rFonts w:ascii="Times New Roman" w:hAnsi="Times New Roman" w:cs="Times New Roman"/>
          <w:color w:val="000000" w:themeColor="text1"/>
          <w:sz w:val="28"/>
          <w:szCs w:val="28"/>
          <w:lang w:val="en-US"/>
        </w:rPr>
        <w:t>MeAPSO</w:t>
      </w:r>
      <w:proofErr w:type="spellEnd"/>
      <w:r w:rsidRPr="00A20987">
        <w:rPr>
          <w:rFonts w:ascii="Times New Roman" w:hAnsi="Times New Roman" w:cs="Times New Roman"/>
          <w:color w:val="000000" w:themeColor="text1"/>
          <w:sz w:val="28"/>
          <w:szCs w:val="28"/>
          <w:lang w:val="en-US"/>
        </w:rPr>
        <w:t>)</w:t>
      </w:r>
      <w:r w:rsidRPr="00A20987">
        <w:rPr>
          <w:rFonts w:ascii="Times New Roman" w:hAnsi="Times New Roman" w:cs="Times New Roman"/>
          <w:color w:val="000000" w:themeColor="text1"/>
          <w:sz w:val="28"/>
          <w:szCs w:val="28"/>
        </w:rPr>
        <w:t>.</w:t>
      </w:r>
    </w:p>
    <w:p w14:paraId="5D7C4D65" w14:textId="1DC20B09" w:rsidR="00B777F6" w:rsidRPr="00A20987" w:rsidRDefault="00B777F6" w:rsidP="004A0C68">
      <w:pPr>
        <w:pStyle w:val="aa"/>
        <w:tabs>
          <w:tab w:val="left" w:pos="142"/>
          <w:tab w:val="left" w:pos="284"/>
          <w:tab w:val="left" w:pos="567"/>
          <w:tab w:val="left" w:pos="851"/>
          <w:tab w:val="left" w:pos="993"/>
        </w:tabs>
        <w:ind w:firstLine="709"/>
        <w:jc w:val="both"/>
        <w:rPr>
          <w:rFonts w:ascii="Times New Roman" w:hAnsi="Times New Roman" w:cs="Times New Roman"/>
          <w:color w:val="000000" w:themeColor="text1"/>
          <w:sz w:val="28"/>
          <w:szCs w:val="28"/>
        </w:rPr>
      </w:pPr>
      <w:r w:rsidRPr="00A20987">
        <w:rPr>
          <w:rFonts w:ascii="Times New Roman" w:hAnsi="Times New Roman" w:cs="Times New Roman"/>
          <w:color w:val="000000" w:themeColor="text1"/>
          <w:sz w:val="28"/>
          <w:szCs w:val="28"/>
          <w:lang w:val="en-US"/>
        </w:rPr>
        <w:t>C</w:t>
      </w:r>
      <w:proofErr w:type="spellStart"/>
      <w:r w:rsidRPr="00A20987">
        <w:rPr>
          <w:rFonts w:ascii="Times New Roman" w:hAnsi="Times New Roman" w:cs="Times New Roman"/>
          <w:color w:val="000000" w:themeColor="text1"/>
          <w:sz w:val="28"/>
          <w:szCs w:val="28"/>
        </w:rPr>
        <w:t>иликоалюмофосфаты</w:t>
      </w:r>
      <w:proofErr w:type="spellEnd"/>
      <w:r w:rsidRPr="00A20987">
        <w:rPr>
          <w:rFonts w:ascii="Times New Roman" w:hAnsi="Times New Roman" w:cs="Times New Roman"/>
          <w:color w:val="000000" w:themeColor="text1"/>
          <w:sz w:val="28"/>
          <w:szCs w:val="28"/>
        </w:rPr>
        <w:t xml:space="preserve"> (</w:t>
      </w:r>
      <w:r w:rsidRPr="00A20987">
        <w:rPr>
          <w:rFonts w:ascii="Times New Roman" w:hAnsi="Times New Roman" w:cs="Times New Roman"/>
          <w:color w:val="000000" w:themeColor="text1"/>
          <w:sz w:val="28"/>
          <w:szCs w:val="28"/>
          <w:lang w:val="en-US"/>
        </w:rPr>
        <w:t>SAPO</w:t>
      </w:r>
      <w:r w:rsidRPr="00A20987">
        <w:rPr>
          <w:rFonts w:ascii="Times New Roman" w:hAnsi="Times New Roman" w:cs="Times New Roman"/>
          <w:color w:val="000000" w:themeColor="text1"/>
          <w:sz w:val="28"/>
          <w:szCs w:val="28"/>
        </w:rPr>
        <w:t xml:space="preserve">) </w:t>
      </w:r>
      <w:r w:rsidR="004A0C68">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rPr>
        <w:t xml:space="preserve"> </w:t>
      </w:r>
      <w:proofErr w:type="spellStart"/>
      <w:r w:rsidRPr="00A20987">
        <w:rPr>
          <w:rFonts w:ascii="Times New Roman" w:hAnsi="Times New Roman" w:cs="Times New Roman"/>
          <w:color w:val="000000" w:themeColor="text1"/>
          <w:sz w:val="28"/>
          <w:szCs w:val="28"/>
        </w:rPr>
        <w:t>цеолитоподобные</w:t>
      </w:r>
      <w:proofErr w:type="spellEnd"/>
      <w:r w:rsidRPr="00A20987">
        <w:rPr>
          <w:rFonts w:ascii="Times New Roman" w:hAnsi="Times New Roman" w:cs="Times New Roman"/>
          <w:color w:val="000000" w:themeColor="text1"/>
          <w:sz w:val="28"/>
          <w:szCs w:val="28"/>
        </w:rPr>
        <w:t xml:space="preserve"> молекулярные сита, которые отличаются умеренной кислотностью, уникальной структурой пор и настраиваемой морфологией, широко используется в качестве носителя для катализаторов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Структурная гибкость SAPO позволила ввести в каркас различные переходные металлы, и их активность была изучена в различных условиях. В литературе хорошо известно, что природа, сила и интенсивность кислотных центров, присутствующих в SAPO, играют важную роль в каталитической конверсии, селективности продукта и стабильности системы. Среди нескольких изученных систем SAPO-11 изучена наиболее полно. </w:t>
      </w:r>
    </w:p>
    <w:p w14:paraId="04B208DE" w14:textId="610FB069" w:rsidR="00B777F6" w:rsidRPr="00A20987" w:rsidRDefault="00B777F6" w:rsidP="004A0C68">
      <w:pPr>
        <w:pStyle w:val="aa"/>
        <w:tabs>
          <w:tab w:val="left" w:pos="142"/>
          <w:tab w:val="left" w:pos="284"/>
          <w:tab w:val="left" w:pos="567"/>
          <w:tab w:val="left" w:pos="851"/>
          <w:tab w:val="left" w:pos="993"/>
        </w:tabs>
        <w:ind w:firstLine="709"/>
        <w:jc w:val="both"/>
        <w:rPr>
          <w:rFonts w:ascii="Times New Roman" w:hAnsi="Times New Roman" w:cs="Times New Roman"/>
          <w:color w:val="000000" w:themeColor="text1"/>
          <w:sz w:val="28"/>
          <w:szCs w:val="28"/>
        </w:rPr>
      </w:pPr>
      <w:proofErr w:type="spellStart"/>
      <w:r w:rsidRPr="00A20987">
        <w:rPr>
          <w:rFonts w:ascii="Times New Roman" w:hAnsi="Times New Roman" w:cs="Times New Roman"/>
          <w:color w:val="000000" w:themeColor="text1"/>
          <w:sz w:val="28"/>
          <w:szCs w:val="28"/>
        </w:rPr>
        <w:t>Чжан</w:t>
      </w:r>
      <w:proofErr w:type="spellEnd"/>
      <w:r w:rsidRPr="00A20987">
        <w:rPr>
          <w:rFonts w:ascii="Times New Roman" w:hAnsi="Times New Roman" w:cs="Times New Roman"/>
          <w:color w:val="000000" w:themeColor="text1"/>
          <w:sz w:val="28"/>
          <w:szCs w:val="28"/>
        </w:rPr>
        <w:t xml:space="preserve"> и др. [</w:t>
      </w:r>
      <w:r w:rsidR="006367FE" w:rsidRPr="006367FE">
        <w:rPr>
          <w:rFonts w:ascii="Times New Roman" w:hAnsi="Times New Roman" w:cs="Times New Roman"/>
          <w:color w:val="000000" w:themeColor="text1"/>
          <w:sz w:val="28"/>
          <w:szCs w:val="28"/>
        </w:rPr>
        <w:t>1</w:t>
      </w:r>
      <w:r w:rsidR="006367FE" w:rsidRPr="00444202">
        <w:rPr>
          <w:rFonts w:ascii="Times New Roman" w:hAnsi="Times New Roman" w:cs="Times New Roman"/>
          <w:color w:val="000000" w:themeColor="text1"/>
          <w:sz w:val="28"/>
          <w:szCs w:val="28"/>
        </w:rPr>
        <w:t>0</w:t>
      </w:r>
      <w:r w:rsidR="007978D6" w:rsidRPr="00453345">
        <w:rPr>
          <w:rFonts w:ascii="Times New Roman" w:hAnsi="Times New Roman" w:cs="Times New Roman"/>
          <w:color w:val="000000" w:themeColor="text1"/>
          <w:sz w:val="28"/>
          <w:szCs w:val="28"/>
        </w:rPr>
        <w:t>1</w:t>
      </w:r>
      <w:r w:rsidRPr="00A20987">
        <w:rPr>
          <w:rFonts w:ascii="Times New Roman" w:hAnsi="Times New Roman" w:cs="Times New Roman"/>
          <w:color w:val="000000" w:themeColor="text1"/>
          <w:sz w:val="28"/>
          <w:szCs w:val="28"/>
        </w:rPr>
        <w:t xml:space="preserve">] сообщили о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н-</w:t>
      </w:r>
      <w:proofErr w:type="spellStart"/>
      <w:r w:rsidRPr="00A20987">
        <w:rPr>
          <w:rFonts w:ascii="Times New Roman" w:hAnsi="Times New Roman" w:cs="Times New Roman"/>
          <w:color w:val="000000" w:themeColor="text1"/>
          <w:sz w:val="28"/>
          <w:szCs w:val="28"/>
        </w:rPr>
        <w:t>гексадекана</w:t>
      </w:r>
      <w:proofErr w:type="spellEnd"/>
      <w:r w:rsidRPr="00A20987">
        <w:rPr>
          <w:rFonts w:ascii="Times New Roman" w:hAnsi="Times New Roman" w:cs="Times New Roman"/>
          <w:color w:val="000000" w:themeColor="text1"/>
          <w:sz w:val="28"/>
          <w:szCs w:val="28"/>
        </w:rPr>
        <w:t xml:space="preserve"> над </w:t>
      </w:r>
      <w:r w:rsidRPr="00A20987">
        <w:rPr>
          <w:rFonts w:ascii="Times New Roman" w:hAnsi="Times New Roman" w:cs="Times New Roman"/>
          <w:color w:val="000000" w:themeColor="text1"/>
          <w:sz w:val="28"/>
          <w:szCs w:val="28"/>
          <w:lang w:val="en-US"/>
        </w:rPr>
        <w:t>SAPO</w:t>
      </w:r>
      <w:r w:rsidRPr="00A20987">
        <w:rPr>
          <w:rFonts w:ascii="Times New Roman" w:hAnsi="Times New Roman" w:cs="Times New Roman"/>
          <w:color w:val="000000" w:themeColor="text1"/>
          <w:sz w:val="28"/>
          <w:szCs w:val="28"/>
        </w:rPr>
        <w:t xml:space="preserve">-11 субмикронного размера, содержащего </w:t>
      </w:r>
      <w:r w:rsidRPr="00A20987">
        <w:rPr>
          <w:rFonts w:ascii="Times New Roman" w:hAnsi="Times New Roman" w:cs="Times New Roman"/>
          <w:color w:val="000000" w:themeColor="text1"/>
          <w:sz w:val="28"/>
          <w:szCs w:val="28"/>
          <w:lang w:val="en-US"/>
        </w:rPr>
        <w:t>Pt</w:t>
      </w:r>
      <w:r w:rsidRPr="00A20987">
        <w:rPr>
          <w:rFonts w:ascii="Times New Roman" w:hAnsi="Times New Roman" w:cs="Times New Roman"/>
          <w:color w:val="000000" w:themeColor="text1"/>
          <w:sz w:val="28"/>
          <w:szCs w:val="28"/>
        </w:rPr>
        <w:t>. Катализатор с наименьшим размером кристаллов (0,4</w:t>
      </w:r>
      <w:r w:rsidR="004A0C68">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rPr>
        <w:t xml:space="preserve">0,5 мкм) и наибольшей площадью поверхности способствовал </w:t>
      </w:r>
      <w:proofErr w:type="spellStart"/>
      <w:r w:rsidRPr="00A20987">
        <w:rPr>
          <w:rFonts w:ascii="Times New Roman" w:hAnsi="Times New Roman" w:cs="Times New Roman"/>
          <w:color w:val="000000" w:themeColor="text1"/>
          <w:sz w:val="28"/>
          <w:szCs w:val="28"/>
        </w:rPr>
        <w:t>гидроизомеризации</w:t>
      </w:r>
      <w:proofErr w:type="spellEnd"/>
      <w:r w:rsidRPr="00A20987">
        <w:rPr>
          <w:rFonts w:ascii="Times New Roman" w:hAnsi="Times New Roman" w:cs="Times New Roman"/>
          <w:color w:val="000000" w:themeColor="text1"/>
          <w:sz w:val="28"/>
          <w:szCs w:val="28"/>
        </w:rPr>
        <w:t xml:space="preserve"> примерно на 22% больше, чем традиционная система (полученная гидротермальным методом при 160</w:t>
      </w:r>
      <w:r w:rsidR="001A48CF" w:rsidRPr="00A20987">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rPr>
        <w:t>220</w:t>
      </w:r>
      <w:r w:rsidR="001A48CF" w:rsidRPr="00A20987">
        <w:rPr>
          <w:rFonts w:ascii="Times New Roman" w:hAnsi="Times New Roman" w:cs="Times New Roman"/>
          <w:color w:val="000000" w:themeColor="text1"/>
          <w:sz w:val="28"/>
          <w:szCs w:val="28"/>
        </w:rPr>
        <w:t>°С</w:t>
      </w:r>
      <w:r w:rsidRPr="00A20987">
        <w:rPr>
          <w:rFonts w:ascii="Times New Roman" w:hAnsi="Times New Roman" w:cs="Times New Roman"/>
          <w:color w:val="000000" w:themeColor="text1"/>
          <w:sz w:val="28"/>
          <w:szCs w:val="28"/>
        </w:rPr>
        <w:t>) с размером частиц 5</w:t>
      </w:r>
      <w:r w:rsidR="004A0C68">
        <w:rPr>
          <w:rFonts w:ascii="Times New Roman" w:hAnsi="Times New Roman" w:cs="Times New Roman"/>
          <w:color w:val="000000" w:themeColor="text1"/>
          <w:sz w:val="28"/>
          <w:szCs w:val="28"/>
        </w:rPr>
        <w:t>-</w:t>
      </w:r>
      <w:r w:rsidRPr="00A20987">
        <w:rPr>
          <w:rFonts w:ascii="Times New Roman" w:hAnsi="Times New Roman" w:cs="Times New Roman"/>
          <w:color w:val="000000" w:themeColor="text1"/>
          <w:sz w:val="28"/>
          <w:szCs w:val="28"/>
        </w:rPr>
        <w:t>15 микрон. Реакция н-</w:t>
      </w:r>
      <w:proofErr w:type="spellStart"/>
      <w:r w:rsidRPr="00A20987">
        <w:rPr>
          <w:rFonts w:ascii="Times New Roman" w:hAnsi="Times New Roman" w:cs="Times New Roman"/>
          <w:color w:val="000000" w:themeColor="text1"/>
          <w:sz w:val="28"/>
          <w:szCs w:val="28"/>
        </w:rPr>
        <w:t>алкана</w:t>
      </w:r>
      <w:proofErr w:type="spellEnd"/>
      <w:r w:rsidRPr="00A20987">
        <w:rPr>
          <w:rFonts w:ascii="Times New Roman" w:hAnsi="Times New Roman" w:cs="Times New Roman"/>
          <w:color w:val="000000" w:themeColor="text1"/>
          <w:sz w:val="28"/>
          <w:szCs w:val="28"/>
        </w:rPr>
        <w:t xml:space="preserve">, в основном, происходила на внешней поверхности и в устье пор посредством образования промежуточных соединений ионов </w:t>
      </w:r>
      <w:proofErr w:type="spellStart"/>
      <w:r w:rsidRPr="00A20987">
        <w:rPr>
          <w:rFonts w:ascii="Times New Roman" w:hAnsi="Times New Roman" w:cs="Times New Roman"/>
          <w:color w:val="000000" w:themeColor="text1"/>
          <w:sz w:val="28"/>
          <w:szCs w:val="28"/>
        </w:rPr>
        <w:t>карбения</w:t>
      </w:r>
      <w:proofErr w:type="spellEnd"/>
      <w:r w:rsidRPr="00A20987">
        <w:rPr>
          <w:rFonts w:ascii="Times New Roman" w:hAnsi="Times New Roman" w:cs="Times New Roman"/>
          <w:color w:val="000000" w:themeColor="text1"/>
          <w:sz w:val="28"/>
          <w:szCs w:val="28"/>
        </w:rPr>
        <w:t xml:space="preserve">. В субмикронном размере </w:t>
      </w:r>
      <w:r w:rsidRPr="00A20987">
        <w:rPr>
          <w:rFonts w:ascii="Times New Roman" w:hAnsi="Times New Roman" w:cs="Times New Roman"/>
          <w:color w:val="000000" w:themeColor="text1"/>
          <w:sz w:val="28"/>
          <w:szCs w:val="28"/>
          <w:lang w:val="en-US"/>
        </w:rPr>
        <w:t>SAPO</w:t>
      </w:r>
      <w:r w:rsidRPr="00A20987">
        <w:rPr>
          <w:rFonts w:ascii="Times New Roman" w:hAnsi="Times New Roman" w:cs="Times New Roman"/>
          <w:color w:val="000000" w:themeColor="text1"/>
          <w:sz w:val="28"/>
          <w:szCs w:val="28"/>
        </w:rPr>
        <w:t>-11 обладал большей площадью внешней поверхности, большим количеством кислотных центров, что способствовало лучшей активности.</w:t>
      </w:r>
    </w:p>
    <w:p w14:paraId="3D0AD2B6" w14:textId="689B3F80" w:rsidR="00B777F6" w:rsidRPr="00840969" w:rsidRDefault="00B777F6" w:rsidP="004A0C68">
      <w:pPr>
        <w:pStyle w:val="aa"/>
        <w:tabs>
          <w:tab w:val="left" w:pos="142"/>
          <w:tab w:val="left" w:pos="567"/>
          <w:tab w:val="left" w:pos="851"/>
          <w:tab w:val="left" w:pos="993"/>
        </w:tabs>
        <w:ind w:firstLine="709"/>
        <w:jc w:val="both"/>
        <w:rPr>
          <w:rFonts w:ascii="Times New Roman" w:hAnsi="Times New Roman" w:cs="Times New Roman"/>
          <w:color w:val="000000" w:themeColor="text1"/>
          <w:sz w:val="28"/>
          <w:szCs w:val="28"/>
        </w:rPr>
      </w:pPr>
      <w:proofErr w:type="spellStart"/>
      <w:r w:rsidRPr="00840969">
        <w:rPr>
          <w:rFonts w:ascii="Times New Roman" w:hAnsi="Times New Roman" w:cs="Times New Roman"/>
          <w:color w:val="000000" w:themeColor="text1"/>
          <w:sz w:val="28"/>
          <w:szCs w:val="28"/>
        </w:rPr>
        <w:t>Кихтянин</w:t>
      </w:r>
      <w:proofErr w:type="spellEnd"/>
      <w:r w:rsidRPr="00840969">
        <w:rPr>
          <w:rFonts w:ascii="Times New Roman" w:hAnsi="Times New Roman" w:cs="Times New Roman"/>
          <w:color w:val="000000" w:themeColor="text1"/>
          <w:sz w:val="28"/>
          <w:szCs w:val="28"/>
        </w:rPr>
        <w:t xml:space="preserve"> и </w:t>
      </w:r>
      <w:proofErr w:type="spellStart"/>
      <w:r w:rsidRPr="00840969">
        <w:rPr>
          <w:rFonts w:ascii="Times New Roman" w:hAnsi="Times New Roman" w:cs="Times New Roman"/>
          <w:color w:val="000000" w:themeColor="text1"/>
          <w:sz w:val="28"/>
          <w:szCs w:val="28"/>
        </w:rPr>
        <w:t>соавт</w:t>
      </w:r>
      <w:proofErr w:type="spellEnd"/>
      <w:r w:rsidRPr="00840969">
        <w:rPr>
          <w:rFonts w:ascii="Times New Roman" w:hAnsi="Times New Roman" w:cs="Times New Roman"/>
          <w:color w:val="000000" w:themeColor="text1"/>
          <w:sz w:val="28"/>
          <w:szCs w:val="28"/>
        </w:rPr>
        <w:t>. [</w:t>
      </w:r>
      <w:r w:rsidR="00444202" w:rsidRPr="0093770E">
        <w:rPr>
          <w:rFonts w:ascii="Times New Roman" w:hAnsi="Times New Roman" w:cs="Times New Roman"/>
          <w:color w:val="000000" w:themeColor="text1"/>
          <w:sz w:val="28"/>
          <w:szCs w:val="28"/>
        </w:rPr>
        <w:t>10</w:t>
      </w:r>
      <w:r w:rsidR="00453345" w:rsidRPr="00E623F4">
        <w:rPr>
          <w:rFonts w:ascii="Times New Roman" w:hAnsi="Times New Roman" w:cs="Times New Roman"/>
          <w:color w:val="000000" w:themeColor="text1"/>
          <w:sz w:val="28"/>
          <w:szCs w:val="28"/>
        </w:rPr>
        <w:t>2</w:t>
      </w:r>
      <w:r w:rsidRPr="00840969">
        <w:rPr>
          <w:rFonts w:ascii="Times New Roman" w:hAnsi="Times New Roman" w:cs="Times New Roman"/>
          <w:color w:val="000000" w:themeColor="text1"/>
          <w:sz w:val="28"/>
          <w:szCs w:val="28"/>
        </w:rPr>
        <w:t xml:space="preserve">] изучали физико-химические свойства SAPO-31 и оценивали каталитические свойства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/SAPO-31 в процессе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н-октана. Конверсия н-октана с участием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/SAPO-31 увеличивалась с повышением температуры реакции и кристалличности SAPO-31. Повышение кристалличности SAPO-31 способствовало увеличению конверсии н-октана и селективности продукта в диапазоне 35-80%, что согласуется с наличием большого количества кислотных центров.</w:t>
      </w:r>
    </w:p>
    <w:p w14:paraId="63427472" w14:textId="55BAC8BC" w:rsidR="00B777F6" w:rsidRPr="00840969" w:rsidRDefault="00C8764D" w:rsidP="004A0C68">
      <w:pPr>
        <w:pStyle w:val="aa"/>
        <w:tabs>
          <w:tab w:val="left" w:pos="142"/>
          <w:tab w:val="left" w:pos="567"/>
          <w:tab w:val="left" w:pos="851"/>
          <w:tab w:val="left" w:pos="993"/>
        </w:tabs>
        <w:ind w:firstLine="709"/>
        <w:jc w:val="both"/>
        <w:rPr>
          <w:rFonts w:ascii="Times New Roman" w:hAnsi="Times New Roman" w:cs="Times New Roman"/>
          <w:color w:val="000000" w:themeColor="text1"/>
          <w:sz w:val="28"/>
          <w:szCs w:val="28"/>
        </w:rPr>
      </w:pPr>
      <w:proofErr w:type="spellStart"/>
      <w:r w:rsidRPr="00840969">
        <w:rPr>
          <w:rFonts w:ascii="Times New Roman" w:hAnsi="Times New Roman" w:cs="Times New Roman"/>
          <w:color w:val="000000" w:themeColor="text1"/>
          <w:sz w:val="28"/>
          <w:szCs w:val="28"/>
        </w:rPr>
        <w:t>Рен</w:t>
      </w:r>
      <w:proofErr w:type="spellEnd"/>
      <w:r w:rsidRPr="00840969">
        <w:rPr>
          <w:rFonts w:ascii="Times New Roman" w:hAnsi="Times New Roman" w:cs="Times New Roman"/>
          <w:color w:val="000000" w:themeColor="text1"/>
          <w:sz w:val="28"/>
          <w:szCs w:val="28"/>
        </w:rPr>
        <w:t xml:space="preserve"> </w:t>
      </w:r>
      <w:r w:rsidR="00B777F6" w:rsidRPr="00840969">
        <w:rPr>
          <w:rFonts w:ascii="Times New Roman" w:hAnsi="Times New Roman" w:cs="Times New Roman"/>
          <w:color w:val="000000" w:themeColor="text1"/>
          <w:sz w:val="28"/>
          <w:szCs w:val="28"/>
        </w:rPr>
        <w:t xml:space="preserve">и </w:t>
      </w:r>
      <w:proofErr w:type="spellStart"/>
      <w:r w:rsidR="00B777F6" w:rsidRPr="00840969">
        <w:rPr>
          <w:rFonts w:ascii="Times New Roman" w:hAnsi="Times New Roman" w:cs="Times New Roman"/>
          <w:color w:val="000000" w:themeColor="text1"/>
          <w:sz w:val="28"/>
          <w:szCs w:val="28"/>
        </w:rPr>
        <w:t>соавт</w:t>
      </w:r>
      <w:proofErr w:type="spellEnd"/>
      <w:r w:rsidR="00B777F6" w:rsidRPr="00840969">
        <w:rPr>
          <w:rFonts w:ascii="Times New Roman" w:hAnsi="Times New Roman" w:cs="Times New Roman"/>
          <w:color w:val="000000" w:themeColor="text1"/>
          <w:sz w:val="28"/>
          <w:szCs w:val="28"/>
        </w:rPr>
        <w:t>.</w:t>
      </w:r>
      <w:r w:rsidR="00463C45" w:rsidRPr="00840969">
        <w:rPr>
          <w:rFonts w:ascii="Times New Roman" w:hAnsi="Times New Roman" w:cs="Times New Roman"/>
          <w:color w:val="000000" w:themeColor="text1"/>
          <w:sz w:val="28"/>
          <w:szCs w:val="28"/>
        </w:rPr>
        <w:t xml:space="preserve"> </w:t>
      </w:r>
      <w:r w:rsidR="00B777F6" w:rsidRPr="00840969">
        <w:rPr>
          <w:rFonts w:ascii="Times New Roman" w:hAnsi="Times New Roman" w:cs="Times New Roman"/>
          <w:color w:val="000000" w:themeColor="text1"/>
          <w:sz w:val="28"/>
          <w:szCs w:val="28"/>
        </w:rPr>
        <w:t>[</w:t>
      </w:r>
      <w:r w:rsidR="0093770E" w:rsidRPr="0093770E">
        <w:rPr>
          <w:rFonts w:ascii="Times New Roman" w:hAnsi="Times New Roman" w:cs="Times New Roman"/>
          <w:color w:val="000000" w:themeColor="text1"/>
          <w:sz w:val="28"/>
          <w:szCs w:val="28"/>
        </w:rPr>
        <w:t>10</w:t>
      </w:r>
      <w:r w:rsidR="00E623F4" w:rsidRPr="00A16E6E">
        <w:rPr>
          <w:rFonts w:ascii="Times New Roman" w:hAnsi="Times New Roman" w:cs="Times New Roman"/>
          <w:color w:val="000000" w:themeColor="text1"/>
          <w:sz w:val="28"/>
          <w:szCs w:val="28"/>
        </w:rPr>
        <w:t>3</w:t>
      </w:r>
      <w:r w:rsidR="00B777F6" w:rsidRPr="00840969">
        <w:rPr>
          <w:rFonts w:ascii="Times New Roman" w:hAnsi="Times New Roman" w:cs="Times New Roman"/>
          <w:color w:val="000000" w:themeColor="text1"/>
          <w:sz w:val="28"/>
          <w:szCs w:val="28"/>
        </w:rPr>
        <w:t xml:space="preserve">] изучали </w:t>
      </w:r>
      <w:proofErr w:type="spellStart"/>
      <w:r w:rsidR="00B777F6" w:rsidRPr="00840969">
        <w:rPr>
          <w:rFonts w:ascii="Times New Roman" w:hAnsi="Times New Roman" w:cs="Times New Roman"/>
          <w:color w:val="000000" w:themeColor="text1"/>
          <w:sz w:val="28"/>
          <w:szCs w:val="28"/>
        </w:rPr>
        <w:t>гидроизомеризацию</w:t>
      </w:r>
      <w:proofErr w:type="spellEnd"/>
      <w:r w:rsidR="00B777F6" w:rsidRPr="00840969">
        <w:rPr>
          <w:rFonts w:ascii="Times New Roman" w:hAnsi="Times New Roman" w:cs="Times New Roman"/>
          <w:color w:val="000000" w:themeColor="text1"/>
          <w:sz w:val="28"/>
          <w:szCs w:val="28"/>
        </w:rPr>
        <w:t xml:space="preserve"> н-декана на SAPO-41 с различным содержанием </w:t>
      </w:r>
      <w:proofErr w:type="spellStart"/>
      <w:r w:rsidR="00B777F6" w:rsidRPr="00840969">
        <w:rPr>
          <w:rFonts w:ascii="Times New Roman" w:hAnsi="Times New Roman" w:cs="Times New Roman"/>
          <w:color w:val="000000" w:themeColor="text1"/>
          <w:sz w:val="28"/>
          <w:szCs w:val="28"/>
        </w:rPr>
        <w:t>Si</w:t>
      </w:r>
      <w:proofErr w:type="spellEnd"/>
      <w:r w:rsidR="00B777F6" w:rsidRPr="00840969">
        <w:rPr>
          <w:rFonts w:ascii="Times New Roman" w:hAnsi="Times New Roman" w:cs="Times New Roman"/>
          <w:color w:val="000000" w:themeColor="text1"/>
          <w:sz w:val="28"/>
          <w:szCs w:val="28"/>
        </w:rPr>
        <w:t>, а именно 0,20 и 0,07</w:t>
      </w:r>
      <w:r w:rsidR="00977891" w:rsidRPr="00840969">
        <w:rPr>
          <w:rFonts w:ascii="Times New Roman" w:hAnsi="Times New Roman" w:cs="Times New Roman"/>
          <w:color w:val="000000" w:themeColor="text1"/>
          <w:sz w:val="28"/>
          <w:szCs w:val="28"/>
        </w:rPr>
        <w:t xml:space="preserve"> </w:t>
      </w:r>
      <w:r w:rsidR="00B777F6" w:rsidRPr="00840969">
        <w:rPr>
          <w:rFonts w:ascii="Times New Roman" w:hAnsi="Times New Roman" w:cs="Times New Roman"/>
          <w:color w:val="000000" w:themeColor="text1"/>
          <w:sz w:val="28"/>
          <w:szCs w:val="28"/>
        </w:rPr>
        <w:t xml:space="preserve">M, представленном как SAPO-41-B1 и SAPO-41-B2 соответственно, и бифункциональным </w:t>
      </w:r>
      <w:proofErr w:type="spellStart"/>
      <w:r w:rsidR="00B777F6" w:rsidRPr="00840969">
        <w:rPr>
          <w:rFonts w:ascii="Times New Roman" w:hAnsi="Times New Roman" w:cs="Times New Roman"/>
          <w:color w:val="000000" w:themeColor="text1"/>
          <w:sz w:val="28"/>
          <w:szCs w:val="28"/>
        </w:rPr>
        <w:t>Pt</w:t>
      </w:r>
      <w:proofErr w:type="spellEnd"/>
      <w:r w:rsidR="00B777F6" w:rsidRPr="00840969">
        <w:rPr>
          <w:rFonts w:ascii="Times New Roman" w:hAnsi="Times New Roman" w:cs="Times New Roman"/>
          <w:color w:val="000000" w:themeColor="text1"/>
          <w:sz w:val="28"/>
          <w:szCs w:val="28"/>
        </w:rPr>
        <w:t xml:space="preserve">/SAPO-41. При степени превращения 84% SAPO-41-B1 и SAPO-41-B2 показали селективность 71% и 90,5% соответственно для </w:t>
      </w:r>
      <w:proofErr w:type="spellStart"/>
      <w:r w:rsidR="00B777F6" w:rsidRPr="00840969">
        <w:rPr>
          <w:rFonts w:ascii="Times New Roman" w:hAnsi="Times New Roman" w:cs="Times New Roman"/>
          <w:color w:val="000000" w:themeColor="text1"/>
          <w:sz w:val="28"/>
          <w:szCs w:val="28"/>
        </w:rPr>
        <w:t>изомеризованных</w:t>
      </w:r>
      <w:proofErr w:type="spellEnd"/>
      <w:r w:rsidR="00B777F6" w:rsidRPr="00840969">
        <w:rPr>
          <w:rFonts w:ascii="Times New Roman" w:hAnsi="Times New Roman" w:cs="Times New Roman"/>
          <w:color w:val="000000" w:themeColor="text1"/>
          <w:sz w:val="28"/>
          <w:szCs w:val="28"/>
        </w:rPr>
        <w:t xml:space="preserve"> продуктов. Наблюдаемая высокая селективность в отношении продуктов изомеризации и конверсии обусловлена наличием большого количества кислотных центров в SAPO-41 с низким содержанием кремнезема.</w:t>
      </w:r>
    </w:p>
    <w:p w14:paraId="077A1B93" w14:textId="606B036F"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На эффективность </w:t>
      </w:r>
      <w:r w:rsidRPr="00840969">
        <w:rPr>
          <w:rFonts w:ascii="Times New Roman" w:hAnsi="Times New Roman" w:cs="Times New Roman"/>
          <w:color w:val="000000" w:themeColor="text1"/>
          <w:sz w:val="28"/>
          <w:szCs w:val="28"/>
          <w:lang w:val="en-US"/>
        </w:rPr>
        <w:t>SAPO</w:t>
      </w:r>
      <w:r w:rsidRPr="00840969">
        <w:rPr>
          <w:rFonts w:ascii="Times New Roman" w:hAnsi="Times New Roman" w:cs="Times New Roman"/>
          <w:color w:val="000000" w:themeColor="text1"/>
          <w:sz w:val="28"/>
          <w:szCs w:val="28"/>
        </w:rPr>
        <w:t xml:space="preserve"> также влияет баланс между металлическими и кислотными центрами катализатора. Наиболее прямым и эффективным путем для исследования эффектов металл-кислотного баланса является одновременное изменение характеристик двух активных центров. Среди различных методов достижения этой цели большое внимание в последние годы привлекла настройка значения </w:t>
      </w:r>
      <w:proofErr w:type="spellStart"/>
      <w:r w:rsidRPr="00840969">
        <w:rPr>
          <w:rFonts w:ascii="Times New Roman" w:hAnsi="Times New Roman" w:cs="Times New Roman"/>
          <w:color w:val="000000" w:themeColor="text1"/>
          <w:sz w:val="28"/>
          <w:szCs w:val="28"/>
        </w:rPr>
        <w:t>nMe</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nA</w:t>
      </w:r>
      <w:proofErr w:type="spellEnd"/>
      <w:r w:rsidRPr="00840969">
        <w:rPr>
          <w:rFonts w:ascii="Times New Roman" w:hAnsi="Times New Roman" w:cs="Times New Roman"/>
          <w:color w:val="000000" w:themeColor="text1"/>
          <w:sz w:val="28"/>
          <w:szCs w:val="28"/>
        </w:rPr>
        <w:t xml:space="preserve"> путем изменения плотности кислотных центров </w:t>
      </w:r>
      <w:proofErr w:type="spellStart"/>
      <w:r w:rsidRPr="00840969">
        <w:rPr>
          <w:rFonts w:ascii="Times New Roman" w:hAnsi="Times New Roman" w:cs="Times New Roman"/>
          <w:color w:val="000000" w:themeColor="text1"/>
          <w:sz w:val="28"/>
          <w:szCs w:val="28"/>
        </w:rPr>
        <w:t>Бр</w:t>
      </w:r>
      <w:r w:rsidR="003D7E07" w:rsidRPr="00840969">
        <w:rPr>
          <w:rFonts w:ascii="Times New Roman" w:hAnsi="Times New Roman" w:cs="Times New Roman"/>
          <w:color w:val="000000" w:themeColor="text1"/>
          <w:sz w:val="28"/>
          <w:szCs w:val="28"/>
        </w:rPr>
        <w:t>е</w:t>
      </w:r>
      <w:r w:rsidRPr="00840969">
        <w:rPr>
          <w:rFonts w:ascii="Times New Roman" w:hAnsi="Times New Roman" w:cs="Times New Roman"/>
          <w:color w:val="000000" w:themeColor="text1"/>
          <w:sz w:val="28"/>
          <w:szCs w:val="28"/>
        </w:rPr>
        <w:t>нстеда</w:t>
      </w:r>
      <w:proofErr w:type="spellEnd"/>
      <w:r w:rsidRPr="00840969">
        <w:rPr>
          <w:rFonts w:ascii="Times New Roman" w:hAnsi="Times New Roman" w:cs="Times New Roman"/>
          <w:color w:val="000000" w:themeColor="text1"/>
          <w:sz w:val="28"/>
          <w:szCs w:val="28"/>
        </w:rPr>
        <w:t xml:space="preserve"> (</w:t>
      </w:r>
      <w:r w:rsidRPr="00840969">
        <w:rPr>
          <w:rFonts w:ascii="Times New Roman" w:hAnsi="Times New Roman" w:cs="Times New Roman"/>
          <w:color w:val="000000" w:themeColor="text1"/>
          <w:sz w:val="28"/>
          <w:szCs w:val="28"/>
          <w:lang w:val="en-US"/>
        </w:rPr>
        <w:t>BAS</w:t>
      </w:r>
      <w:r w:rsidRPr="00840969">
        <w:rPr>
          <w:rFonts w:ascii="Times New Roman" w:hAnsi="Times New Roman" w:cs="Times New Roman"/>
          <w:color w:val="000000" w:themeColor="text1"/>
          <w:sz w:val="28"/>
          <w:szCs w:val="28"/>
        </w:rPr>
        <w:t xml:space="preserve">) или загрузки металла. Согласно литературным данным, необходимым условием идеальной каталитической работы является </w:t>
      </w:r>
      <w:r w:rsidRPr="00840969">
        <w:rPr>
          <w:rFonts w:ascii="Times New Roman" w:hAnsi="Times New Roman" w:cs="Times New Roman"/>
          <w:color w:val="000000" w:themeColor="text1"/>
          <w:sz w:val="28"/>
          <w:szCs w:val="28"/>
        </w:rPr>
        <w:lastRenderedPageBreak/>
        <w:t xml:space="preserve">то, что значение </w:t>
      </w:r>
      <w:proofErr w:type="spellStart"/>
      <w:r w:rsidRPr="00840969">
        <w:rPr>
          <w:rFonts w:ascii="Times New Roman" w:hAnsi="Times New Roman" w:cs="Times New Roman"/>
          <w:color w:val="000000" w:themeColor="text1"/>
          <w:sz w:val="28"/>
          <w:szCs w:val="28"/>
        </w:rPr>
        <w:t>nMe</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nA</w:t>
      </w:r>
      <w:proofErr w:type="spellEnd"/>
      <w:r w:rsidRPr="00840969">
        <w:rPr>
          <w:rFonts w:ascii="Times New Roman" w:hAnsi="Times New Roman" w:cs="Times New Roman"/>
          <w:color w:val="000000" w:themeColor="text1"/>
          <w:sz w:val="28"/>
          <w:szCs w:val="28"/>
        </w:rPr>
        <w:t xml:space="preserve"> должно быть достаточно высоким, чтобы катализируемая кислотой скелетная изомеризация промежуточных </w:t>
      </w:r>
      <w:proofErr w:type="spellStart"/>
      <w:r w:rsidRPr="00840969">
        <w:rPr>
          <w:rFonts w:ascii="Times New Roman" w:hAnsi="Times New Roman" w:cs="Times New Roman"/>
          <w:color w:val="000000" w:themeColor="text1"/>
          <w:sz w:val="28"/>
          <w:szCs w:val="28"/>
        </w:rPr>
        <w:t>алкенов</w:t>
      </w:r>
      <w:proofErr w:type="spellEnd"/>
      <w:r w:rsidRPr="00840969">
        <w:rPr>
          <w:rFonts w:ascii="Times New Roman" w:hAnsi="Times New Roman" w:cs="Times New Roman"/>
          <w:color w:val="000000" w:themeColor="text1"/>
          <w:sz w:val="28"/>
          <w:szCs w:val="28"/>
        </w:rPr>
        <w:t xml:space="preserve"> была стадией, ограничивающей скорость. Более того, количество BAS, встречающихся в </w:t>
      </w:r>
      <w:proofErr w:type="spellStart"/>
      <w:r w:rsidRPr="00840969">
        <w:rPr>
          <w:rFonts w:ascii="Times New Roman" w:hAnsi="Times New Roman" w:cs="Times New Roman"/>
          <w:color w:val="000000" w:themeColor="text1"/>
          <w:sz w:val="28"/>
          <w:szCs w:val="28"/>
        </w:rPr>
        <w:t>алкеновых</w:t>
      </w:r>
      <w:proofErr w:type="spellEnd"/>
      <w:r w:rsidRPr="00840969">
        <w:rPr>
          <w:rFonts w:ascii="Times New Roman" w:hAnsi="Times New Roman" w:cs="Times New Roman"/>
          <w:color w:val="000000" w:themeColor="text1"/>
          <w:sz w:val="28"/>
          <w:szCs w:val="28"/>
        </w:rPr>
        <w:t xml:space="preserve"> </w:t>
      </w:r>
      <w:proofErr w:type="spellStart"/>
      <w:r w:rsidRPr="00840969">
        <w:rPr>
          <w:rFonts w:ascii="Times New Roman" w:hAnsi="Times New Roman" w:cs="Times New Roman"/>
          <w:color w:val="000000" w:themeColor="text1"/>
          <w:sz w:val="28"/>
          <w:szCs w:val="28"/>
        </w:rPr>
        <w:t>интермедиатах</w:t>
      </w:r>
      <w:proofErr w:type="spellEnd"/>
      <w:r w:rsidRPr="00840969">
        <w:rPr>
          <w:rFonts w:ascii="Times New Roman" w:hAnsi="Times New Roman" w:cs="Times New Roman"/>
          <w:color w:val="000000" w:themeColor="text1"/>
          <w:sz w:val="28"/>
          <w:szCs w:val="28"/>
        </w:rPr>
        <w:t xml:space="preserve"> между двумя металлическими центрами, должно контролироваться значением </w:t>
      </w:r>
      <w:proofErr w:type="spellStart"/>
      <w:r w:rsidRPr="00840969">
        <w:rPr>
          <w:rFonts w:ascii="Times New Roman" w:hAnsi="Times New Roman" w:cs="Times New Roman"/>
          <w:color w:val="000000" w:themeColor="text1"/>
          <w:sz w:val="28"/>
          <w:szCs w:val="28"/>
        </w:rPr>
        <w:t>nMe</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nA</w:t>
      </w:r>
      <w:proofErr w:type="spellEnd"/>
      <w:r w:rsidRPr="00840969">
        <w:rPr>
          <w:rFonts w:ascii="Times New Roman" w:hAnsi="Times New Roman" w:cs="Times New Roman"/>
          <w:color w:val="000000" w:themeColor="text1"/>
          <w:sz w:val="28"/>
          <w:szCs w:val="28"/>
        </w:rPr>
        <w:t>, чтобы убедиться, что они претерпевают только одну скелетную трансформацию [</w:t>
      </w:r>
      <w:r w:rsidR="00C06065" w:rsidRPr="008E32D9">
        <w:rPr>
          <w:rFonts w:ascii="Times New Roman" w:hAnsi="Times New Roman" w:cs="Times New Roman"/>
          <w:color w:val="000000" w:themeColor="text1"/>
          <w:sz w:val="28"/>
          <w:szCs w:val="28"/>
        </w:rPr>
        <w:t>10</w:t>
      </w:r>
      <w:r w:rsidR="00A16E6E" w:rsidRPr="008E32D9">
        <w:rPr>
          <w:rFonts w:ascii="Times New Roman" w:hAnsi="Times New Roman" w:cs="Times New Roman"/>
          <w:color w:val="000000" w:themeColor="text1"/>
          <w:sz w:val="28"/>
          <w:szCs w:val="28"/>
        </w:rPr>
        <w:t>4</w:t>
      </w:r>
      <w:r w:rsidRPr="00840969">
        <w:rPr>
          <w:rFonts w:ascii="Times New Roman" w:hAnsi="Times New Roman" w:cs="Times New Roman"/>
          <w:color w:val="000000" w:themeColor="text1"/>
          <w:sz w:val="28"/>
          <w:szCs w:val="28"/>
        </w:rPr>
        <w:t>].</w:t>
      </w:r>
    </w:p>
    <w:p w14:paraId="728087ED" w14:textId="1D226AAA"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В качестве металлических центров, в основном, используются </w:t>
      </w:r>
      <w:r w:rsidRPr="00840969">
        <w:rPr>
          <w:rFonts w:ascii="Times New Roman" w:hAnsi="Times New Roman" w:cs="Times New Roman"/>
          <w:color w:val="000000" w:themeColor="text1"/>
          <w:sz w:val="28"/>
          <w:szCs w:val="28"/>
          <w:lang w:val="it-IT"/>
        </w:rPr>
        <w:t xml:space="preserve">Pd, </w:t>
      </w:r>
      <w:proofErr w:type="spellStart"/>
      <w:r w:rsidRPr="00840969">
        <w:rPr>
          <w:rFonts w:ascii="Times New Roman" w:hAnsi="Times New Roman" w:cs="Times New Roman"/>
          <w:color w:val="000000" w:themeColor="text1"/>
          <w:sz w:val="28"/>
          <w:szCs w:val="28"/>
          <w:lang w:val="it-IT"/>
        </w:rPr>
        <w:t>Pt</w:t>
      </w:r>
      <w:proofErr w:type="spellEnd"/>
      <w:r w:rsidRPr="00840969">
        <w:rPr>
          <w:rFonts w:ascii="Times New Roman" w:hAnsi="Times New Roman" w:cs="Times New Roman"/>
          <w:color w:val="000000" w:themeColor="text1"/>
          <w:sz w:val="28"/>
          <w:szCs w:val="28"/>
          <w:lang w:val="it-IT"/>
        </w:rPr>
        <w:t xml:space="preserve"> </w:t>
      </w:r>
      <w:r w:rsidRPr="00840969">
        <w:rPr>
          <w:rFonts w:ascii="Times New Roman" w:hAnsi="Times New Roman" w:cs="Times New Roman"/>
          <w:color w:val="000000" w:themeColor="text1"/>
          <w:sz w:val="28"/>
          <w:szCs w:val="28"/>
        </w:rPr>
        <w:t xml:space="preserve">или биметаллические системы </w:t>
      </w:r>
      <w:r w:rsidRPr="00840969">
        <w:rPr>
          <w:rFonts w:ascii="Times New Roman" w:hAnsi="Times New Roman" w:cs="Times New Roman"/>
          <w:color w:val="000000" w:themeColor="text1"/>
          <w:sz w:val="28"/>
          <w:szCs w:val="28"/>
          <w:lang w:val="nl-NL"/>
        </w:rPr>
        <w:t xml:space="preserve">(Ni/Co, Ni/W, Ni/Mo, W/Mo </w:t>
      </w:r>
      <w:r w:rsidRPr="00840969">
        <w:rPr>
          <w:rFonts w:ascii="Times New Roman" w:hAnsi="Times New Roman" w:cs="Times New Roman"/>
          <w:color w:val="000000" w:themeColor="text1"/>
          <w:sz w:val="28"/>
          <w:szCs w:val="28"/>
        </w:rPr>
        <w:t xml:space="preserve">в </w:t>
      </w:r>
      <w:proofErr w:type="spellStart"/>
      <w:r w:rsidRPr="00840969">
        <w:rPr>
          <w:rFonts w:ascii="Times New Roman" w:hAnsi="Times New Roman" w:cs="Times New Roman"/>
          <w:color w:val="000000" w:themeColor="text1"/>
          <w:sz w:val="28"/>
          <w:szCs w:val="28"/>
        </w:rPr>
        <w:t>сульфидированной</w:t>
      </w:r>
      <w:proofErr w:type="spellEnd"/>
      <w:r w:rsidRPr="00840969">
        <w:rPr>
          <w:rFonts w:ascii="Times New Roman" w:hAnsi="Times New Roman" w:cs="Times New Roman"/>
          <w:color w:val="000000" w:themeColor="text1"/>
          <w:sz w:val="28"/>
          <w:szCs w:val="28"/>
        </w:rPr>
        <w:t xml:space="preserve"> форме). Однако сведение к минимуму использования драгоценных металлов при сохранении эффективности катализатора остается серьезной проблемой. Ученые разрабатывают несколько подходов к решению этой проблемы: а)</w:t>
      </w:r>
      <w:r w:rsidR="004A0C68">
        <w:rPr>
          <w:rFonts w:ascii="Times New Roman" w:hAnsi="Times New Roman" w:cs="Times New Roman"/>
          <w:color w:val="000000" w:themeColor="text1"/>
          <w:sz w:val="28"/>
          <w:szCs w:val="28"/>
        </w:rPr>
        <w:t> </w:t>
      </w:r>
      <w:r w:rsidRPr="00840969">
        <w:rPr>
          <w:rFonts w:ascii="Times New Roman" w:hAnsi="Times New Roman" w:cs="Times New Roman"/>
          <w:color w:val="000000" w:themeColor="text1"/>
          <w:sz w:val="28"/>
          <w:szCs w:val="28"/>
        </w:rPr>
        <w:t>снижение содержания дорогостоящих металлов в составе катализатора; б)</w:t>
      </w:r>
      <w:r w:rsidR="004A0C68">
        <w:rPr>
          <w:rFonts w:ascii="Times New Roman" w:hAnsi="Times New Roman" w:cs="Times New Roman"/>
          <w:color w:val="000000" w:themeColor="text1"/>
          <w:sz w:val="28"/>
          <w:szCs w:val="28"/>
        </w:rPr>
        <w:t> </w:t>
      </w:r>
      <w:r w:rsidRPr="00840969">
        <w:rPr>
          <w:rFonts w:ascii="Times New Roman" w:hAnsi="Times New Roman" w:cs="Times New Roman"/>
          <w:color w:val="000000" w:themeColor="text1"/>
          <w:sz w:val="28"/>
          <w:szCs w:val="28"/>
        </w:rPr>
        <w:t xml:space="preserve">использование переходного металла для изготовления биметаллических бифункциональных катализаторов для уменьшения загрузки благородных металлов; в) полная замена благородных металлов на переходные. </w:t>
      </w:r>
    </w:p>
    <w:p w14:paraId="47EB91C6" w14:textId="3D56E16B"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Так, в работе [</w:t>
      </w:r>
      <w:r w:rsidR="00BE39AC" w:rsidRPr="00BE39AC">
        <w:rPr>
          <w:rFonts w:ascii="Times New Roman" w:hAnsi="Times New Roman" w:cs="Times New Roman"/>
          <w:color w:val="000000" w:themeColor="text1"/>
          <w:sz w:val="28"/>
          <w:szCs w:val="28"/>
        </w:rPr>
        <w:t>10</w:t>
      </w:r>
      <w:r w:rsidR="000B2EC4" w:rsidRPr="00C926D5">
        <w:rPr>
          <w:rFonts w:ascii="Times New Roman" w:hAnsi="Times New Roman" w:cs="Times New Roman"/>
          <w:color w:val="000000" w:themeColor="text1"/>
          <w:sz w:val="28"/>
          <w:szCs w:val="28"/>
        </w:rPr>
        <w:t>5</w:t>
      </w:r>
      <w:r w:rsidRPr="00840969">
        <w:rPr>
          <w:rFonts w:ascii="Times New Roman" w:hAnsi="Times New Roman" w:cs="Times New Roman"/>
          <w:color w:val="000000" w:themeColor="text1"/>
          <w:sz w:val="28"/>
          <w:szCs w:val="28"/>
        </w:rPr>
        <w:t xml:space="preserve">] демонстрируется новый бифункциональный катализатор реакций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н-</w:t>
      </w:r>
      <w:proofErr w:type="spellStart"/>
      <w:r w:rsidRPr="00840969">
        <w:rPr>
          <w:rFonts w:ascii="Times New Roman" w:hAnsi="Times New Roman" w:cs="Times New Roman"/>
          <w:color w:val="000000" w:themeColor="text1"/>
          <w:sz w:val="28"/>
          <w:szCs w:val="28"/>
        </w:rPr>
        <w:t>алканов</w:t>
      </w:r>
      <w:proofErr w:type="spellEnd"/>
      <w:r w:rsidRPr="00840969">
        <w:rPr>
          <w:rFonts w:ascii="Times New Roman" w:hAnsi="Times New Roman" w:cs="Times New Roman"/>
          <w:color w:val="000000" w:themeColor="text1"/>
          <w:sz w:val="28"/>
          <w:szCs w:val="28"/>
        </w:rPr>
        <w:t>, Pt-Al</w:t>
      </w:r>
      <w:r w:rsidRPr="00840969">
        <w:rPr>
          <w:rFonts w:ascii="Times New Roman" w:hAnsi="Times New Roman" w:cs="Times New Roman"/>
          <w:color w:val="000000" w:themeColor="text1"/>
          <w:sz w:val="28"/>
          <w:szCs w:val="28"/>
          <w:vertAlign w:val="subscript"/>
        </w:rPr>
        <w:t>2</w:t>
      </w:r>
      <w:r w:rsidRPr="00840969">
        <w:rPr>
          <w:rFonts w:ascii="Times New Roman" w:hAnsi="Times New Roman" w:cs="Times New Roman"/>
          <w:color w:val="000000" w:themeColor="text1"/>
          <w:sz w:val="28"/>
          <w:szCs w:val="28"/>
        </w:rPr>
        <w:t>O</w:t>
      </w:r>
      <w:r w:rsidRPr="00840969">
        <w:rPr>
          <w:rFonts w:ascii="Times New Roman" w:hAnsi="Times New Roman" w:cs="Times New Roman"/>
          <w:color w:val="000000" w:themeColor="text1"/>
          <w:sz w:val="28"/>
          <w:szCs w:val="28"/>
          <w:vertAlign w:val="subscript"/>
        </w:rPr>
        <w:t>3</w:t>
      </w:r>
      <w:r w:rsidRPr="00840969">
        <w:rPr>
          <w:rFonts w:ascii="Times New Roman" w:hAnsi="Times New Roman" w:cs="Times New Roman"/>
          <w:color w:val="000000" w:themeColor="text1"/>
          <w:sz w:val="28"/>
          <w:szCs w:val="28"/>
        </w:rPr>
        <w:t>/SAPO-11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-A/S11) с </w:t>
      </w:r>
      <w:proofErr w:type="spellStart"/>
      <w:r w:rsidRPr="00840969">
        <w:rPr>
          <w:rFonts w:ascii="Times New Roman" w:hAnsi="Times New Roman" w:cs="Times New Roman"/>
          <w:color w:val="000000" w:themeColor="text1"/>
          <w:sz w:val="28"/>
          <w:szCs w:val="28"/>
        </w:rPr>
        <w:t>наноразмерными</w:t>
      </w:r>
      <w:proofErr w:type="spellEnd"/>
      <w:r w:rsidRPr="00840969">
        <w:rPr>
          <w:rFonts w:ascii="Times New Roman" w:hAnsi="Times New Roman" w:cs="Times New Roman"/>
          <w:color w:val="000000" w:themeColor="text1"/>
          <w:sz w:val="28"/>
          <w:szCs w:val="28"/>
        </w:rPr>
        <w:t xml:space="preserve"> разделенными металл-кислотными активными центрами и с самым низким содержанием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 о котором когда-либо сообщалось: 0,015 </w:t>
      </w:r>
      <w:proofErr w:type="spellStart"/>
      <w:r w:rsidRPr="00840969">
        <w:rPr>
          <w:rFonts w:ascii="Times New Roman" w:hAnsi="Times New Roman" w:cs="Times New Roman"/>
          <w:color w:val="000000" w:themeColor="text1"/>
          <w:sz w:val="28"/>
          <w:szCs w:val="28"/>
        </w:rPr>
        <w:t>мас</w:t>
      </w:r>
      <w:proofErr w:type="spellEnd"/>
      <w:r w:rsidRPr="00840969">
        <w:rPr>
          <w:rFonts w:ascii="Times New Roman" w:hAnsi="Times New Roman" w:cs="Times New Roman"/>
          <w:color w:val="000000" w:themeColor="text1"/>
          <w:sz w:val="28"/>
          <w:szCs w:val="28"/>
        </w:rPr>
        <w:t>.</w:t>
      </w:r>
      <w:r w:rsidR="00912857" w:rsidRPr="00840969">
        <w:rPr>
          <w:rFonts w:ascii="Times New Roman" w:hAnsi="Times New Roman" w:cs="Times New Roman"/>
          <w:color w:val="000000" w:themeColor="text1"/>
          <w:sz w:val="28"/>
          <w:szCs w:val="28"/>
        </w:rPr>
        <w:t xml:space="preserve"> </w:t>
      </w:r>
      <w:r w:rsidRPr="00840969">
        <w:rPr>
          <w:rFonts w:ascii="Times New Roman" w:hAnsi="Times New Roman" w:cs="Times New Roman"/>
          <w:color w:val="000000" w:themeColor="text1"/>
          <w:sz w:val="28"/>
          <w:szCs w:val="28"/>
        </w:rPr>
        <w:t>%. Данный катализатор демонстрирует необычайно высокий выход изомера 85,8% по сравнению с предыдущими опубликованными результатами и с традиционным катализатором Pt-SAPO-11/Al</w:t>
      </w:r>
      <w:r w:rsidRPr="00840969">
        <w:rPr>
          <w:rFonts w:ascii="Times New Roman" w:hAnsi="Times New Roman" w:cs="Times New Roman"/>
          <w:color w:val="000000" w:themeColor="text1"/>
          <w:sz w:val="28"/>
          <w:szCs w:val="28"/>
          <w:vertAlign w:val="subscript"/>
        </w:rPr>
        <w:t>2</w:t>
      </w:r>
      <w:r w:rsidRPr="00840969">
        <w:rPr>
          <w:rFonts w:ascii="Times New Roman" w:hAnsi="Times New Roman" w:cs="Times New Roman"/>
          <w:color w:val="000000" w:themeColor="text1"/>
          <w:sz w:val="28"/>
          <w:szCs w:val="28"/>
        </w:rPr>
        <w:t>O</w:t>
      </w:r>
      <w:r w:rsidRPr="00840969">
        <w:rPr>
          <w:rFonts w:ascii="Times New Roman" w:hAnsi="Times New Roman" w:cs="Times New Roman"/>
          <w:color w:val="000000" w:themeColor="text1"/>
          <w:sz w:val="28"/>
          <w:szCs w:val="28"/>
          <w:vertAlign w:val="subscript"/>
        </w:rPr>
        <w:t>3</w:t>
      </w:r>
      <w:r w:rsidRPr="00840969">
        <w:rPr>
          <w:rFonts w:ascii="Times New Roman" w:hAnsi="Times New Roman" w:cs="Times New Roman"/>
          <w:color w:val="000000" w:themeColor="text1"/>
          <w:sz w:val="28"/>
          <w:szCs w:val="28"/>
        </w:rPr>
        <w:t xml:space="preserve"> (65,6%). Было подтверждено, что частицы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 в образцах 0,015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-A/S11 существуют в одноатомной форме, что приводит к превосходным характеристикам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w:t>
      </w:r>
    </w:p>
    <w:p w14:paraId="33442A61" w14:textId="3455E6AA" w:rsidR="00B777F6" w:rsidRPr="00840969" w:rsidRDefault="00B777F6" w:rsidP="004A0C68">
      <w:pPr>
        <w:ind w:firstLine="709"/>
        <w:jc w:val="both"/>
        <w:rPr>
          <w:rFonts w:eastAsia="Calibri"/>
          <w:color w:val="000000" w:themeColor="text1"/>
          <w:sz w:val="28"/>
          <w:szCs w:val="28"/>
        </w:rPr>
      </w:pPr>
      <w:r w:rsidRPr="00840969">
        <w:rPr>
          <w:bCs/>
          <w:color w:val="000000" w:themeColor="text1"/>
          <w:sz w:val="28"/>
          <w:szCs w:val="28"/>
        </w:rPr>
        <w:t xml:space="preserve">В области разработки катализаторов </w:t>
      </w:r>
      <w:proofErr w:type="spellStart"/>
      <w:r w:rsidRPr="00840969">
        <w:rPr>
          <w:bCs/>
          <w:color w:val="000000" w:themeColor="text1"/>
          <w:sz w:val="28"/>
          <w:szCs w:val="28"/>
        </w:rPr>
        <w:t>изодепарафинизации</w:t>
      </w:r>
      <w:proofErr w:type="spellEnd"/>
      <w:r w:rsidRPr="00840969">
        <w:rPr>
          <w:bCs/>
          <w:color w:val="000000" w:themeColor="text1"/>
          <w:sz w:val="28"/>
          <w:szCs w:val="28"/>
        </w:rPr>
        <w:t xml:space="preserve"> актуальной тенденцией является проведение исследований, направленных на создание каталитических систем с уменьшенным содержанием дорогостоящих компонентов (замена платины на палладий, использование переходных металлов). Кроме этого </w:t>
      </w:r>
      <w:r w:rsidRPr="00840969">
        <w:rPr>
          <w:rFonts w:eastAsia="Calibri"/>
          <w:color w:val="000000" w:themeColor="text1"/>
          <w:sz w:val="28"/>
          <w:szCs w:val="28"/>
        </w:rPr>
        <w:t xml:space="preserve">платина, палладий, </w:t>
      </w:r>
      <w:r w:rsidRPr="00840969">
        <w:rPr>
          <w:bCs/>
          <w:color w:val="000000" w:themeColor="text1"/>
          <w:sz w:val="28"/>
          <w:szCs w:val="28"/>
        </w:rPr>
        <w:t>н</w:t>
      </w:r>
      <w:r w:rsidRPr="00840969">
        <w:rPr>
          <w:rFonts w:eastAsia="Calibri"/>
          <w:color w:val="000000" w:themeColor="text1"/>
          <w:sz w:val="28"/>
          <w:szCs w:val="28"/>
        </w:rPr>
        <w:t>икель</w:t>
      </w:r>
      <w:r w:rsidR="00711453" w:rsidRPr="00840969">
        <w:rPr>
          <w:rFonts w:eastAsia="Calibri"/>
          <w:color w:val="000000" w:themeColor="text1"/>
          <w:sz w:val="28"/>
          <w:szCs w:val="28"/>
        </w:rPr>
        <w:t xml:space="preserve"> </w:t>
      </w:r>
      <w:r w:rsidRPr="00840969">
        <w:rPr>
          <w:rFonts w:eastAsia="Calibri"/>
          <w:color w:val="000000" w:themeColor="text1"/>
          <w:sz w:val="28"/>
          <w:szCs w:val="28"/>
        </w:rPr>
        <w:t xml:space="preserve">придают катализаторам дегидрирующие свойства, но они не обладают устойчивостью по отношению к отравляющему действию контактных ядов, присутствующих в дизельной фракции. Для решения этого вопроса предлагается использовать катализаторы, промотированные биметаллами, такими как </w:t>
      </w:r>
      <w:r w:rsidRPr="00840969">
        <w:rPr>
          <w:rFonts w:eastAsia="Calibri"/>
          <w:color w:val="000000" w:themeColor="text1"/>
          <w:sz w:val="28"/>
          <w:szCs w:val="28"/>
          <w:lang w:val="en-US"/>
        </w:rPr>
        <w:t>Ni</w:t>
      </w:r>
      <w:r w:rsidRPr="00840969">
        <w:rPr>
          <w:rFonts w:eastAsia="Calibri"/>
          <w:color w:val="000000" w:themeColor="text1"/>
          <w:sz w:val="28"/>
          <w:szCs w:val="28"/>
        </w:rPr>
        <w:t>-</w:t>
      </w:r>
      <w:r w:rsidRPr="00840969">
        <w:rPr>
          <w:rFonts w:eastAsia="Calibri"/>
          <w:color w:val="000000" w:themeColor="text1"/>
          <w:sz w:val="28"/>
          <w:szCs w:val="28"/>
          <w:lang w:val="en-US"/>
        </w:rPr>
        <w:t>Mo</w:t>
      </w:r>
      <w:r w:rsidRPr="00840969">
        <w:rPr>
          <w:rFonts w:eastAsia="Calibri"/>
          <w:color w:val="000000" w:themeColor="text1"/>
          <w:sz w:val="28"/>
          <w:szCs w:val="28"/>
        </w:rPr>
        <w:t xml:space="preserve">. Катализаторы на их основе, обладают высокой </w:t>
      </w:r>
      <w:proofErr w:type="spellStart"/>
      <w:r w:rsidRPr="00840969">
        <w:rPr>
          <w:rFonts w:eastAsia="Calibri"/>
          <w:color w:val="000000" w:themeColor="text1"/>
          <w:sz w:val="28"/>
          <w:szCs w:val="28"/>
        </w:rPr>
        <w:t>гидрирующей</w:t>
      </w:r>
      <w:proofErr w:type="spellEnd"/>
      <w:r w:rsidRPr="00840969">
        <w:rPr>
          <w:rFonts w:eastAsia="Calibri"/>
          <w:color w:val="000000" w:themeColor="text1"/>
          <w:sz w:val="28"/>
          <w:szCs w:val="28"/>
        </w:rPr>
        <w:t xml:space="preserve"> активностью даже при значительном содержании серы в сырье.</w:t>
      </w:r>
    </w:p>
    <w:p w14:paraId="591A8FB9" w14:textId="35C1DC12"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Эффективность использования </w:t>
      </w:r>
      <w:proofErr w:type="spellStart"/>
      <w:r w:rsidRPr="00840969">
        <w:rPr>
          <w:rFonts w:ascii="Times New Roman" w:hAnsi="Times New Roman" w:cs="Times New Roman"/>
          <w:color w:val="000000" w:themeColor="text1"/>
          <w:sz w:val="28"/>
          <w:szCs w:val="28"/>
        </w:rPr>
        <w:t>Ni-Mo</w:t>
      </w:r>
      <w:proofErr w:type="spellEnd"/>
      <w:r w:rsidRPr="00840969">
        <w:rPr>
          <w:rFonts w:ascii="Times New Roman" w:hAnsi="Times New Roman" w:cs="Times New Roman"/>
          <w:color w:val="000000" w:themeColor="text1"/>
          <w:sz w:val="28"/>
          <w:szCs w:val="28"/>
        </w:rPr>
        <w:t xml:space="preserve"> биметаллической системы была рассмотрена в работе [</w:t>
      </w:r>
      <w:r w:rsidR="000B0DD1" w:rsidRPr="00840969">
        <w:rPr>
          <w:rFonts w:ascii="Times New Roman" w:hAnsi="Times New Roman" w:cs="Times New Roman"/>
          <w:color w:val="000000" w:themeColor="text1"/>
          <w:sz w:val="28"/>
          <w:szCs w:val="28"/>
        </w:rPr>
        <w:t>10</w:t>
      </w:r>
      <w:r w:rsidR="00C926D5" w:rsidRPr="006A6726">
        <w:rPr>
          <w:rFonts w:ascii="Times New Roman" w:hAnsi="Times New Roman" w:cs="Times New Roman"/>
          <w:color w:val="000000" w:themeColor="text1"/>
          <w:sz w:val="28"/>
          <w:szCs w:val="28"/>
        </w:rPr>
        <w:t>6</w:t>
      </w:r>
      <w:r w:rsidRPr="00840969">
        <w:rPr>
          <w:rFonts w:ascii="Times New Roman" w:hAnsi="Times New Roman" w:cs="Times New Roman"/>
          <w:color w:val="000000" w:themeColor="text1"/>
          <w:sz w:val="28"/>
          <w:szCs w:val="28"/>
        </w:rPr>
        <w:t xml:space="preserve">], в которой ученые продемонстрировали электронную настройку соединений </w:t>
      </w:r>
      <w:proofErr w:type="spellStart"/>
      <w:r w:rsidRPr="00840969">
        <w:rPr>
          <w:rFonts w:ascii="Times New Roman" w:hAnsi="Times New Roman" w:cs="Times New Roman"/>
          <w:color w:val="000000" w:themeColor="text1"/>
          <w:sz w:val="28"/>
          <w:szCs w:val="28"/>
        </w:rPr>
        <w:t>Ni</w:t>
      </w:r>
      <w:proofErr w:type="spellEnd"/>
      <w:r w:rsidRPr="00840969">
        <w:rPr>
          <w:rFonts w:ascii="Times New Roman" w:hAnsi="Times New Roman" w:cs="Times New Roman"/>
          <w:color w:val="000000" w:themeColor="text1"/>
          <w:sz w:val="28"/>
          <w:szCs w:val="28"/>
        </w:rPr>
        <w:t xml:space="preserve"> с помощью </w:t>
      </w:r>
      <w:proofErr w:type="spellStart"/>
      <w:r w:rsidRPr="00840969">
        <w:rPr>
          <w:rFonts w:ascii="Times New Roman" w:hAnsi="Times New Roman" w:cs="Times New Roman"/>
          <w:color w:val="000000" w:themeColor="text1"/>
          <w:sz w:val="28"/>
          <w:szCs w:val="28"/>
        </w:rPr>
        <w:t>Mo</w:t>
      </w:r>
      <w:proofErr w:type="spellEnd"/>
      <w:r w:rsidRPr="00840969">
        <w:rPr>
          <w:rFonts w:ascii="Times New Roman" w:hAnsi="Times New Roman" w:cs="Times New Roman"/>
          <w:color w:val="000000" w:themeColor="text1"/>
          <w:sz w:val="28"/>
          <w:szCs w:val="28"/>
        </w:rPr>
        <w:t>, закрепленных на SAPO-11 (</w:t>
      </w:r>
      <w:proofErr w:type="spellStart"/>
      <w:r w:rsidRPr="00840969">
        <w:rPr>
          <w:rFonts w:ascii="Times New Roman" w:hAnsi="Times New Roman" w:cs="Times New Roman"/>
          <w:color w:val="000000" w:themeColor="text1"/>
          <w:sz w:val="28"/>
          <w:szCs w:val="28"/>
        </w:rPr>
        <w:t>Ni-Mo</w:t>
      </w:r>
      <w:proofErr w:type="spellEnd"/>
      <w:r w:rsidRPr="00840969">
        <w:rPr>
          <w:rFonts w:ascii="Times New Roman" w:hAnsi="Times New Roman" w:cs="Times New Roman"/>
          <w:color w:val="000000" w:themeColor="text1"/>
          <w:sz w:val="28"/>
          <w:szCs w:val="28"/>
        </w:rPr>
        <w:t xml:space="preserve">/S-11), что позволяет провести высокоэффективную </w:t>
      </w:r>
      <w:proofErr w:type="spellStart"/>
      <w:r w:rsidRPr="00840969">
        <w:rPr>
          <w:rFonts w:ascii="Times New Roman" w:hAnsi="Times New Roman" w:cs="Times New Roman"/>
          <w:color w:val="000000" w:themeColor="text1"/>
          <w:sz w:val="28"/>
          <w:szCs w:val="28"/>
        </w:rPr>
        <w:t>гидроизомеризацию</w:t>
      </w:r>
      <w:proofErr w:type="spellEnd"/>
      <w:r w:rsidRPr="00840969">
        <w:rPr>
          <w:rFonts w:ascii="Times New Roman" w:hAnsi="Times New Roman" w:cs="Times New Roman"/>
          <w:color w:val="000000" w:themeColor="text1"/>
          <w:sz w:val="28"/>
          <w:szCs w:val="28"/>
        </w:rPr>
        <w:t xml:space="preserve"> н-</w:t>
      </w:r>
      <w:proofErr w:type="spellStart"/>
      <w:r w:rsidRPr="00840969">
        <w:rPr>
          <w:rFonts w:ascii="Times New Roman" w:hAnsi="Times New Roman" w:cs="Times New Roman"/>
          <w:color w:val="000000" w:themeColor="text1"/>
          <w:sz w:val="28"/>
          <w:szCs w:val="28"/>
        </w:rPr>
        <w:t>алканов</w:t>
      </w:r>
      <w:proofErr w:type="spellEnd"/>
      <w:r w:rsidRPr="00840969">
        <w:rPr>
          <w:rFonts w:ascii="Times New Roman" w:hAnsi="Times New Roman" w:cs="Times New Roman"/>
          <w:color w:val="000000" w:themeColor="text1"/>
          <w:sz w:val="28"/>
          <w:szCs w:val="28"/>
        </w:rPr>
        <w:t xml:space="preserve">, сравнимую с коммерческой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/S-11. Хорошо диспергированные частицы </w:t>
      </w:r>
      <w:proofErr w:type="spellStart"/>
      <w:r w:rsidRPr="00840969">
        <w:rPr>
          <w:rFonts w:ascii="Times New Roman" w:hAnsi="Times New Roman" w:cs="Times New Roman"/>
          <w:color w:val="000000" w:themeColor="text1"/>
          <w:sz w:val="28"/>
          <w:szCs w:val="28"/>
        </w:rPr>
        <w:t>Ni</w:t>
      </w:r>
      <w:proofErr w:type="spellEnd"/>
      <w:r w:rsidRPr="00840969">
        <w:rPr>
          <w:rFonts w:ascii="Times New Roman" w:hAnsi="Times New Roman" w:cs="Times New Roman"/>
          <w:color w:val="000000" w:themeColor="text1"/>
          <w:sz w:val="28"/>
          <w:szCs w:val="28"/>
        </w:rPr>
        <w:t>, находящиеся в тесном контакте с MoO</w:t>
      </w:r>
      <w:r w:rsidRPr="00840969">
        <w:rPr>
          <w:rFonts w:ascii="Times New Roman" w:hAnsi="Times New Roman" w:cs="Times New Roman"/>
          <w:color w:val="000000" w:themeColor="text1"/>
          <w:sz w:val="28"/>
          <w:szCs w:val="28"/>
          <w:vertAlign w:val="subscript"/>
        </w:rPr>
        <w:t>2</w:t>
      </w:r>
      <w:r w:rsidRPr="00840969">
        <w:rPr>
          <w:rFonts w:ascii="Times New Roman" w:hAnsi="Times New Roman" w:cs="Times New Roman"/>
          <w:color w:val="000000" w:themeColor="text1"/>
          <w:sz w:val="28"/>
          <w:szCs w:val="28"/>
        </w:rPr>
        <w:t xml:space="preserve">, закрепляются на S-11 с помощью вакуумного способа. Существует очевидное присутствие переноса электронов от соединений </w:t>
      </w:r>
      <w:proofErr w:type="spellStart"/>
      <w:r w:rsidRPr="00840969">
        <w:rPr>
          <w:rFonts w:ascii="Times New Roman" w:hAnsi="Times New Roman" w:cs="Times New Roman"/>
          <w:color w:val="000000" w:themeColor="text1"/>
          <w:sz w:val="28"/>
          <w:szCs w:val="28"/>
        </w:rPr>
        <w:t>Mo</w:t>
      </w:r>
      <w:proofErr w:type="spellEnd"/>
      <w:r w:rsidRPr="00840969">
        <w:rPr>
          <w:rFonts w:ascii="Times New Roman" w:hAnsi="Times New Roman" w:cs="Times New Roman"/>
          <w:color w:val="000000" w:themeColor="text1"/>
          <w:sz w:val="28"/>
          <w:szCs w:val="28"/>
        </w:rPr>
        <w:t xml:space="preserve"> к </w:t>
      </w:r>
      <w:proofErr w:type="spellStart"/>
      <w:r w:rsidRPr="00840969">
        <w:rPr>
          <w:rFonts w:ascii="Times New Roman" w:hAnsi="Times New Roman" w:cs="Times New Roman"/>
          <w:color w:val="000000" w:themeColor="text1"/>
          <w:sz w:val="28"/>
          <w:szCs w:val="28"/>
        </w:rPr>
        <w:t>Ni</w:t>
      </w:r>
      <w:proofErr w:type="spellEnd"/>
      <w:r w:rsidRPr="00840969">
        <w:rPr>
          <w:rFonts w:ascii="Times New Roman" w:hAnsi="Times New Roman" w:cs="Times New Roman"/>
          <w:color w:val="000000" w:themeColor="text1"/>
          <w:sz w:val="28"/>
          <w:szCs w:val="28"/>
        </w:rPr>
        <w:t xml:space="preserve"> из-за тесного </w:t>
      </w:r>
      <w:r w:rsidRPr="00840969">
        <w:rPr>
          <w:rFonts w:ascii="Times New Roman" w:hAnsi="Times New Roman" w:cs="Times New Roman"/>
          <w:color w:val="000000" w:themeColor="text1"/>
          <w:sz w:val="28"/>
          <w:szCs w:val="28"/>
        </w:rPr>
        <w:lastRenderedPageBreak/>
        <w:t xml:space="preserve">контакта, который может увеличить плотность электронов вокруг </w:t>
      </w:r>
      <w:proofErr w:type="spellStart"/>
      <w:r w:rsidRPr="00840969">
        <w:rPr>
          <w:rFonts w:ascii="Times New Roman" w:hAnsi="Times New Roman" w:cs="Times New Roman"/>
          <w:color w:val="000000" w:themeColor="text1"/>
          <w:sz w:val="28"/>
          <w:szCs w:val="28"/>
        </w:rPr>
        <w:t>Ni</w:t>
      </w:r>
      <w:proofErr w:type="spellEnd"/>
      <w:r w:rsidRPr="00840969">
        <w:rPr>
          <w:rFonts w:ascii="Times New Roman" w:hAnsi="Times New Roman" w:cs="Times New Roman"/>
          <w:color w:val="000000" w:themeColor="text1"/>
          <w:sz w:val="28"/>
          <w:szCs w:val="28"/>
        </w:rPr>
        <w:t xml:space="preserve"> и, следовательно, способствовать активации и десорбции H на никелевом катализаторе. Кроме того, хорошая дисперсия частиц </w:t>
      </w:r>
      <w:proofErr w:type="spellStart"/>
      <w:r w:rsidRPr="00840969">
        <w:rPr>
          <w:rFonts w:ascii="Times New Roman" w:hAnsi="Times New Roman" w:cs="Times New Roman"/>
          <w:color w:val="000000" w:themeColor="text1"/>
          <w:sz w:val="28"/>
          <w:szCs w:val="28"/>
        </w:rPr>
        <w:t>Ni-Mo</w:t>
      </w:r>
      <w:proofErr w:type="spellEnd"/>
      <w:r w:rsidRPr="00840969">
        <w:rPr>
          <w:rFonts w:ascii="Times New Roman" w:hAnsi="Times New Roman" w:cs="Times New Roman"/>
          <w:color w:val="000000" w:themeColor="text1"/>
          <w:sz w:val="28"/>
          <w:szCs w:val="28"/>
        </w:rPr>
        <w:t xml:space="preserve"> на S-11 благоприятна для раскрытия большего количества </w:t>
      </w:r>
      <w:proofErr w:type="spellStart"/>
      <w:r w:rsidRPr="00840969">
        <w:rPr>
          <w:rFonts w:ascii="Times New Roman" w:hAnsi="Times New Roman" w:cs="Times New Roman"/>
          <w:color w:val="000000" w:themeColor="text1"/>
          <w:sz w:val="28"/>
          <w:szCs w:val="28"/>
        </w:rPr>
        <w:t>бренстедовских</w:t>
      </w:r>
      <w:proofErr w:type="spellEnd"/>
      <w:r w:rsidRPr="00840969">
        <w:rPr>
          <w:rFonts w:ascii="Times New Roman" w:hAnsi="Times New Roman" w:cs="Times New Roman"/>
          <w:color w:val="000000" w:themeColor="text1"/>
          <w:sz w:val="28"/>
          <w:szCs w:val="28"/>
        </w:rPr>
        <w:t xml:space="preserve"> кислотных центров S-11, ответственных за изомеризацию скелета. Эти характеристики обуславливают повышенную активность 3,0Ni-0,5Mo/S-11 в реакции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н-</w:t>
      </w:r>
      <w:proofErr w:type="spellStart"/>
      <w:r w:rsidRPr="00840969">
        <w:rPr>
          <w:rFonts w:ascii="Times New Roman" w:hAnsi="Times New Roman" w:cs="Times New Roman"/>
          <w:color w:val="000000" w:themeColor="text1"/>
          <w:sz w:val="28"/>
          <w:szCs w:val="28"/>
        </w:rPr>
        <w:t>гексадекана</w:t>
      </w:r>
      <w:proofErr w:type="spellEnd"/>
      <w:r w:rsidRPr="00840969">
        <w:rPr>
          <w:rFonts w:ascii="Times New Roman" w:hAnsi="Times New Roman" w:cs="Times New Roman"/>
          <w:color w:val="000000" w:themeColor="text1"/>
          <w:sz w:val="28"/>
          <w:szCs w:val="28"/>
        </w:rPr>
        <w:t xml:space="preserve"> с высоким выходом изомеров 81,4%, сравнимым с 81,0% для 0,5 </w:t>
      </w:r>
      <w:proofErr w:type="spellStart"/>
      <w:r w:rsidRPr="00840969">
        <w:rPr>
          <w:rFonts w:ascii="Times New Roman" w:hAnsi="Times New Roman" w:cs="Times New Roman"/>
          <w:color w:val="000000" w:themeColor="text1"/>
          <w:sz w:val="28"/>
          <w:szCs w:val="28"/>
        </w:rPr>
        <w:t>мас</w:t>
      </w:r>
      <w:proofErr w:type="spellEnd"/>
      <w:r w:rsidRPr="00840969">
        <w:rPr>
          <w:rFonts w:ascii="Times New Roman" w:hAnsi="Times New Roman" w:cs="Times New Roman"/>
          <w:color w:val="000000" w:themeColor="text1"/>
          <w:sz w:val="28"/>
          <w:szCs w:val="28"/>
        </w:rPr>
        <w:t xml:space="preserve">. % </w:t>
      </w:r>
      <w:proofErr w:type="spellStart"/>
      <w:r w:rsidRPr="00840969">
        <w:rPr>
          <w:rFonts w:ascii="Times New Roman" w:hAnsi="Times New Roman" w:cs="Times New Roman"/>
          <w:color w:val="000000" w:themeColor="text1"/>
          <w:sz w:val="28"/>
          <w:szCs w:val="28"/>
        </w:rPr>
        <w:t>Pt</w:t>
      </w:r>
      <w:proofErr w:type="spellEnd"/>
      <w:r w:rsidRPr="00840969">
        <w:rPr>
          <w:rFonts w:ascii="Times New Roman" w:hAnsi="Times New Roman" w:cs="Times New Roman"/>
          <w:color w:val="000000" w:themeColor="text1"/>
          <w:sz w:val="28"/>
          <w:szCs w:val="28"/>
        </w:rPr>
        <w:t xml:space="preserve">/S-11. </w:t>
      </w:r>
    </w:p>
    <w:p w14:paraId="6B0886CB" w14:textId="4B073D51"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Согласно сводке недавних исследований о влиянии </w:t>
      </w:r>
      <w:proofErr w:type="spellStart"/>
      <w:r w:rsidRPr="00840969">
        <w:rPr>
          <w:rFonts w:ascii="Times New Roman" w:hAnsi="Times New Roman" w:cs="Times New Roman"/>
          <w:color w:val="000000" w:themeColor="text1"/>
          <w:sz w:val="28"/>
          <w:szCs w:val="28"/>
        </w:rPr>
        <w:t>металло</w:t>
      </w:r>
      <w:proofErr w:type="spellEnd"/>
      <w:r w:rsidRPr="00840969">
        <w:rPr>
          <w:rFonts w:ascii="Times New Roman" w:hAnsi="Times New Roman" w:cs="Times New Roman"/>
          <w:color w:val="000000" w:themeColor="text1"/>
          <w:sz w:val="28"/>
          <w:szCs w:val="28"/>
        </w:rPr>
        <w:t xml:space="preserve">-кислотного баланса на каталитическую активность катализаторов, значения </w:t>
      </w:r>
      <w:proofErr w:type="spellStart"/>
      <w:r w:rsidRPr="00840969">
        <w:rPr>
          <w:rFonts w:ascii="Times New Roman" w:hAnsi="Times New Roman" w:cs="Times New Roman"/>
          <w:color w:val="000000" w:themeColor="text1"/>
          <w:sz w:val="28"/>
          <w:szCs w:val="28"/>
        </w:rPr>
        <w:t>nMe</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nA</w:t>
      </w:r>
      <w:proofErr w:type="spellEnd"/>
      <w:r w:rsidRPr="00840969">
        <w:rPr>
          <w:rFonts w:ascii="Times New Roman" w:hAnsi="Times New Roman" w:cs="Times New Roman"/>
          <w:color w:val="000000" w:themeColor="text1"/>
          <w:sz w:val="28"/>
          <w:szCs w:val="28"/>
        </w:rPr>
        <w:t xml:space="preserve"> все же должны быть достаточно высокими, чтобы значение </w:t>
      </w:r>
      <w:proofErr w:type="spellStart"/>
      <w:r w:rsidRPr="00840969">
        <w:rPr>
          <w:rFonts w:ascii="Times New Roman" w:hAnsi="Times New Roman" w:cs="Times New Roman"/>
          <w:color w:val="000000" w:themeColor="text1"/>
          <w:sz w:val="28"/>
          <w:szCs w:val="28"/>
        </w:rPr>
        <w:t>n</w:t>
      </w:r>
      <w:r w:rsidRPr="00840969">
        <w:rPr>
          <w:rFonts w:ascii="Times New Roman" w:hAnsi="Times New Roman" w:cs="Times New Roman"/>
          <w:color w:val="000000" w:themeColor="text1"/>
          <w:sz w:val="28"/>
          <w:szCs w:val="28"/>
          <w:vertAlign w:val="subscript"/>
        </w:rPr>
        <w:t>as</w:t>
      </w:r>
      <w:proofErr w:type="spellEnd"/>
      <w:r w:rsidRPr="00840969">
        <w:rPr>
          <w:rFonts w:ascii="Times New Roman" w:hAnsi="Times New Roman" w:cs="Times New Roman"/>
          <w:color w:val="000000" w:themeColor="text1"/>
          <w:sz w:val="28"/>
          <w:szCs w:val="28"/>
        </w:rPr>
        <w:t xml:space="preserve"> (среднее количество </w:t>
      </w:r>
      <w:r w:rsidRPr="00840969">
        <w:rPr>
          <w:rFonts w:ascii="Times New Roman" w:hAnsi="Times New Roman" w:cs="Times New Roman"/>
          <w:color w:val="000000" w:themeColor="text1"/>
          <w:sz w:val="28"/>
          <w:szCs w:val="28"/>
          <w:lang w:val="en-US"/>
        </w:rPr>
        <w:t>BAS</w:t>
      </w:r>
      <w:r w:rsidRPr="00840969">
        <w:rPr>
          <w:rFonts w:ascii="Times New Roman" w:hAnsi="Times New Roman" w:cs="Times New Roman"/>
          <w:color w:val="000000" w:themeColor="text1"/>
          <w:sz w:val="28"/>
          <w:szCs w:val="28"/>
        </w:rPr>
        <w:t>, контактировавшее с одной молекулой н-</w:t>
      </w:r>
      <w:proofErr w:type="spellStart"/>
      <w:r w:rsidRPr="00840969">
        <w:rPr>
          <w:rFonts w:ascii="Times New Roman" w:hAnsi="Times New Roman" w:cs="Times New Roman"/>
          <w:color w:val="000000" w:themeColor="text1"/>
          <w:sz w:val="28"/>
          <w:szCs w:val="28"/>
        </w:rPr>
        <w:t>гексадекана</w:t>
      </w:r>
      <w:proofErr w:type="spellEnd"/>
      <w:r w:rsidRPr="00840969">
        <w:rPr>
          <w:rFonts w:ascii="Times New Roman" w:hAnsi="Times New Roman" w:cs="Times New Roman"/>
          <w:color w:val="000000" w:themeColor="text1"/>
          <w:sz w:val="28"/>
          <w:szCs w:val="28"/>
        </w:rPr>
        <w:t xml:space="preserve"> во</w:t>
      </w:r>
      <w:r w:rsidR="000918C2" w:rsidRPr="00840969">
        <w:rPr>
          <w:rFonts w:ascii="Times New Roman" w:hAnsi="Times New Roman" w:cs="Times New Roman"/>
          <w:color w:val="000000" w:themeColor="text1"/>
          <w:sz w:val="28"/>
          <w:szCs w:val="28"/>
        </w:rPr>
        <w:t xml:space="preserve"> </w:t>
      </w:r>
      <w:r w:rsidRPr="00840969">
        <w:rPr>
          <w:rFonts w:ascii="Times New Roman" w:hAnsi="Times New Roman" w:cs="Times New Roman"/>
          <w:color w:val="000000" w:themeColor="text1"/>
          <w:sz w:val="28"/>
          <w:szCs w:val="28"/>
        </w:rPr>
        <w:t xml:space="preserve">время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было приближено к 1, однако не быть слишком большим, так как большое количество металлических центров будет ограничивать конверсию н-</w:t>
      </w:r>
      <w:proofErr w:type="spellStart"/>
      <w:r w:rsidRPr="00840969">
        <w:rPr>
          <w:rFonts w:ascii="Times New Roman" w:hAnsi="Times New Roman" w:cs="Times New Roman"/>
          <w:color w:val="000000" w:themeColor="text1"/>
          <w:sz w:val="28"/>
          <w:szCs w:val="28"/>
        </w:rPr>
        <w:t>алкана</w:t>
      </w:r>
      <w:proofErr w:type="spellEnd"/>
      <w:r w:rsidRPr="00840969">
        <w:rPr>
          <w:rFonts w:ascii="Times New Roman" w:hAnsi="Times New Roman" w:cs="Times New Roman"/>
          <w:color w:val="000000" w:themeColor="text1"/>
          <w:sz w:val="28"/>
          <w:szCs w:val="28"/>
        </w:rPr>
        <w:t xml:space="preserve"> и увеличивать стоимость получения конечного продукта [10</w:t>
      </w:r>
      <w:r w:rsidR="006A6726" w:rsidRPr="00095DB2">
        <w:rPr>
          <w:rFonts w:ascii="Times New Roman" w:hAnsi="Times New Roman" w:cs="Times New Roman"/>
          <w:color w:val="000000" w:themeColor="text1"/>
          <w:sz w:val="28"/>
          <w:szCs w:val="28"/>
        </w:rPr>
        <w:t>7</w:t>
      </w:r>
      <w:r w:rsidRPr="00840969">
        <w:rPr>
          <w:rFonts w:ascii="Times New Roman" w:hAnsi="Times New Roman" w:cs="Times New Roman"/>
          <w:color w:val="000000" w:themeColor="text1"/>
          <w:sz w:val="28"/>
          <w:szCs w:val="28"/>
        </w:rPr>
        <w:t>]. К примеру, в работе [10</w:t>
      </w:r>
      <w:r w:rsidR="00095DB2" w:rsidRPr="00E7732A">
        <w:rPr>
          <w:rFonts w:ascii="Times New Roman" w:hAnsi="Times New Roman" w:cs="Times New Roman"/>
          <w:color w:val="000000" w:themeColor="text1"/>
          <w:sz w:val="28"/>
          <w:szCs w:val="28"/>
        </w:rPr>
        <w:t>8</w:t>
      </w:r>
      <w:r w:rsidRPr="00840969">
        <w:rPr>
          <w:rFonts w:ascii="Times New Roman" w:hAnsi="Times New Roman" w:cs="Times New Roman"/>
          <w:color w:val="000000" w:themeColor="text1"/>
          <w:sz w:val="28"/>
          <w:szCs w:val="28"/>
        </w:rPr>
        <w:t>] заметное улучшение каталитических характеристик катализатора Pd-Ni</w:t>
      </w:r>
      <w:r w:rsidRPr="00840969">
        <w:rPr>
          <w:rFonts w:ascii="Times New Roman" w:hAnsi="Times New Roman" w:cs="Times New Roman"/>
          <w:color w:val="000000" w:themeColor="text1"/>
          <w:sz w:val="28"/>
          <w:szCs w:val="28"/>
          <w:vertAlign w:val="subscript"/>
        </w:rPr>
        <w:t>2</w:t>
      </w:r>
      <w:r w:rsidRPr="00840969">
        <w:rPr>
          <w:rFonts w:ascii="Times New Roman" w:hAnsi="Times New Roman" w:cs="Times New Roman"/>
          <w:color w:val="000000" w:themeColor="text1"/>
          <w:sz w:val="28"/>
          <w:szCs w:val="28"/>
        </w:rPr>
        <w:t>P/SAPO-31 обусловлено улучшенным балансом металлических и кислотных центров</w:t>
      </w:r>
      <w:r w:rsidR="000918C2" w:rsidRPr="00840969">
        <w:rPr>
          <w:rFonts w:ascii="Times New Roman" w:hAnsi="Times New Roman" w:cs="Times New Roman"/>
          <w:color w:val="000000" w:themeColor="text1"/>
          <w:sz w:val="28"/>
          <w:szCs w:val="28"/>
        </w:rPr>
        <w:t xml:space="preserve"> (рисунок </w:t>
      </w:r>
      <w:r w:rsidR="00C37997" w:rsidRPr="00840969">
        <w:rPr>
          <w:rFonts w:ascii="Times New Roman" w:hAnsi="Times New Roman" w:cs="Times New Roman"/>
          <w:color w:val="000000" w:themeColor="text1"/>
          <w:sz w:val="28"/>
          <w:szCs w:val="28"/>
        </w:rPr>
        <w:t>6</w:t>
      </w:r>
      <w:r w:rsidR="000918C2" w:rsidRPr="00840969">
        <w:rPr>
          <w:rFonts w:ascii="Times New Roman" w:hAnsi="Times New Roman" w:cs="Times New Roman"/>
          <w:color w:val="000000" w:themeColor="text1"/>
          <w:sz w:val="28"/>
          <w:szCs w:val="28"/>
        </w:rPr>
        <w:t>)</w:t>
      </w:r>
      <w:r w:rsidRPr="00840969">
        <w:rPr>
          <w:rFonts w:ascii="Times New Roman" w:hAnsi="Times New Roman" w:cs="Times New Roman"/>
          <w:color w:val="000000" w:themeColor="text1"/>
          <w:sz w:val="28"/>
          <w:szCs w:val="28"/>
        </w:rPr>
        <w:t xml:space="preserve">. </w:t>
      </w:r>
    </w:p>
    <w:p w14:paraId="41280ABD" w14:textId="77777777"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p>
    <w:p w14:paraId="3830CB34" w14:textId="65DD427B" w:rsidR="00B777F6" w:rsidRPr="004A0C68" w:rsidRDefault="00C25786" w:rsidP="00840969">
      <w:pPr>
        <w:pStyle w:val="aa"/>
        <w:tabs>
          <w:tab w:val="left" w:pos="142"/>
          <w:tab w:val="left" w:pos="567"/>
        </w:tabs>
        <w:jc w:val="center"/>
        <w:rPr>
          <w:rFonts w:ascii="Times New Roman" w:hAnsi="Times New Roman" w:cs="Times New Roman"/>
          <w:color w:val="000000" w:themeColor="text1"/>
          <w:sz w:val="24"/>
          <w:szCs w:val="24"/>
        </w:rPr>
      </w:pPr>
      <w:r w:rsidRPr="00840969">
        <w:rPr>
          <w:noProof/>
        </w:rPr>
        <w:drawing>
          <wp:inline distT="0" distB="0" distL="0" distR="0" wp14:anchorId="485860EF" wp14:editId="0E67F780">
            <wp:extent cx="6114337" cy="1125415"/>
            <wp:effectExtent l="0" t="0" r="0" b="5080"/>
            <wp:docPr id="20" name="Рисунок 20" descr="Изображение выглядит как текст, диаграмма,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 диаграмма, снимок экрана, линия&#10;&#10;Автоматически созданное описание"/>
                    <pic:cNvPicPr>
                      <a:picLocks noChangeAspect="1" noChangeArrowheads="1"/>
                    </pic:cNvPicPr>
                  </pic:nvPicPr>
                  <pic:blipFill rotWithShape="1">
                    <a:blip r:embed="rId14"/>
                    <a:srcRect l="-2969" t="66462" r="1" b="8273"/>
                    <a:stretch/>
                  </pic:blipFill>
                  <pic:spPr bwMode="auto">
                    <a:xfrm>
                      <a:off x="0" y="0"/>
                      <a:ext cx="6117796" cy="1126052"/>
                    </a:xfrm>
                    <a:prstGeom prst="rect">
                      <a:avLst/>
                    </a:prstGeom>
                    <a:noFill/>
                    <a:ln>
                      <a:noFill/>
                    </a:ln>
                    <a:extLst>
                      <a:ext uri="{53640926-AAD7-44D8-BBD7-CCE9431645EC}">
                        <a14:shadowObscured xmlns:a14="http://schemas.microsoft.com/office/drawing/2010/main"/>
                      </a:ext>
                    </a:extLst>
                  </pic:spPr>
                </pic:pic>
              </a:graphicData>
            </a:graphic>
          </wp:inline>
        </w:drawing>
      </w:r>
      <w:r w:rsidRPr="004A0C68">
        <w:rPr>
          <w:rFonts w:ascii="Times New Roman" w:hAnsi="Times New Roman" w:cs="Times New Roman"/>
          <w:color w:val="000000" w:themeColor="text1"/>
          <w:sz w:val="24"/>
          <w:szCs w:val="24"/>
        </w:rPr>
        <w:t>а</w:t>
      </w:r>
    </w:p>
    <w:p w14:paraId="744C5C25" w14:textId="77777777" w:rsidR="00C25786" w:rsidRPr="00840969" w:rsidRDefault="00C25786" w:rsidP="00840969">
      <w:pPr>
        <w:pStyle w:val="aa"/>
        <w:tabs>
          <w:tab w:val="left" w:pos="142"/>
          <w:tab w:val="left" w:pos="567"/>
        </w:tabs>
        <w:jc w:val="center"/>
        <w:rPr>
          <w:rFonts w:ascii="Times New Roman" w:hAnsi="Times New Roman" w:cs="Times New Roman"/>
          <w:color w:val="000000" w:themeColor="text1"/>
          <w:sz w:val="28"/>
          <w:szCs w:val="28"/>
        </w:rPr>
      </w:pPr>
    </w:p>
    <w:p w14:paraId="1DB3263B" w14:textId="08BC69BB" w:rsidR="00C25786" w:rsidRPr="00840969" w:rsidRDefault="00C25786" w:rsidP="00840969">
      <w:pPr>
        <w:pStyle w:val="aa"/>
        <w:tabs>
          <w:tab w:val="left" w:pos="142"/>
          <w:tab w:val="left" w:pos="567"/>
        </w:tabs>
        <w:jc w:val="center"/>
        <w:rPr>
          <w:rFonts w:ascii="Times New Roman" w:hAnsi="Times New Roman" w:cs="Times New Roman"/>
          <w:color w:val="000000" w:themeColor="text1"/>
          <w:sz w:val="28"/>
          <w:szCs w:val="28"/>
        </w:rPr>
      </w:pPr>
      <w:r w:rsidRPr="00840969">
        <w:rPr>
          <w:noProof/>
        </w:rPr>
        <w:drawing>
          <wp:inline distT="0" distB="0" distL="0" distR="0" wp14:anchorId="3F30D1E6" wp14:editId="3E3B3135">
            <wp:extent cx="6023218" cy="1406770"/>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rotWithShape="1">
                    <a:blip r:embed="rId16"/>
                    <a:srcRect l="1" t="2367" r="403" b="66050"/>
                    <a:stretch/>
                  </pic:blipFill>
                  <pic:spPr bwMode="auto">
                    <a:xfrm>
                      <a:off x="0" y="0"/>
                      <a:ext cx="6022106" cy="1406510"/>
                    </a:xfrm>
                    <a:prstGeom prst="rect">
                      <a:avLst/>
                    </a:prstGeom>
                    <a:noFill/>
                    <a:ln>
                      <a:noFill/>
                    </a:ln>
                    <a:extLst>
                      <a:ext uri="{53640926-AAD7-44D8-BBD7-CCE9431645EC}">
                        <a14:shadowObscured xmlns:a14="http://schemas.microsoft.com/office/drawing/2010/main"/>
                      </a:ext>
                    </a:extLst>
                  </pic:spPr>
                </pic:pic>
              </a:graphicData>
            </a:graphic>
          </wp:inline>
        </w:drawing>
      </w:r>
    </w:p>
    <w:p w14:paraId="03507EA0" w14:textId="638C5CCE" w:rsidR="00C25786" w:rsidRPr="004A0C68" w:rsidRDefault="00C25786" w:rsidP="00840969">
      <w:pPr>
        <w:pStyle w:val="aa"/>
        <w:tabs>
          <w:tab w:val="left" w:pos="142"/>
          <w:tab w:val="left" w:pos="567"/>
        </w:tabs>
        <w:jc w:val="center"/>
        <w:rPr>
          <w:rFonts w:ascii="Times New Roman" w:hAnsi="Times New Roman" w:cs="Times New Roman"/>
          <w:color w:val="000000" w:themeColor="text1"/>
          <w:sz w:val="24"/>
          <w:szCs w:val="24"/>
        </w:rPr>
      </w:pPr>
      <w:r w:rsidRPr="004A0C68">
        <w:rPr>
          <w:rFonts w:ascii="Times New Roman" w:hAnsi="Times New Roman" w:cs="Times New Roman"/>
          <w:color w:val="000000" w:themeColor="text1"/>
          <w:sz w:val="24"/>
          <w:szCs w:val="24"/>
        </w:rPr>
        <w:t>б</w:t>
      </w:r>
    </w:p>
    <w:p w14:paraId="1AD12DF8" w14:textId="77777777" w:rsidR="00C25786" w:rsidRPr="004A0C68" w:rsidRDefault="00C25786" w:rsidP="00840969">
      <w:pPr>
        <w:pStyle w:val="aa"/>
        <w:tabs>
          <w:tab w:val="left" w:pos="142"/>
          <w:tab w:val="left" w:pos="567"/>
        </w:tabs>
        <w:jc w:val="center"/>
        <w:rPr>
          <w:rFonts w:ascii="Times New Roman" w:hAnsi="Times New Roman" w:cs="Times New Roman"/>
          <w:color w:val="000000" w:themeColor="text1"/>
          <w:sz w:val="16"/>
          <w:szCs w:val="16"/>
        </w:rPr>
      </w:pPr>
    </w:p>
    <w:p w14:paraId="2FA99DEF" w14:textId="6E76B77E" w:rsidR="004A0C68" w:rsidRDefault="004A0C68" w:rsidP="004A0C68">
      <w:pPr>
        <w:pStyle w:val="aa"/>
        <w:tabs>
          <w:tab w:val="left" w:pos="142"/>
          <w:tab w:val="left" w:pos="567"/>
        </w:tabs>
        <w:ind w:firstLine="709"/>
        <w:jc w:val="both"/>
        <w:rPr>
          <w:rFonts w:ascii="Times New Roman" w:hAnsi="Times New Roman" w:cs="Times New Roman"/>
          <w:color w:val="000000" w:themeColor="text1"/>
          <w:sz w:val="24"/>
          <w:szCs w:val="24"/>
        </w:rPr>
      </w:pPr>
      <w:r w:rsidRPr="004A0C68">
        <w:rPr>
          <w:rFonts w:ascii="Times New Roman" w:hAnsi="Times New Roman" w:cs="Times New Roman"/>
          <w:color w:val="000000" w:themeColor="text1"/>
          <w:sz w:val="24"/>
          <w:szCs w:val="24"/>
        </w:rPr>
        <w:t xml:space="preserve">а </w:t>
      </w:r>
      <w:r>
        <w:rPr>
          <w:rFonts w:ascii="Times New Roman" w:hAnsi="Times New Roman" w:cs="Times New Roman"/>
          <w:color w:val="000000" w:themeColor="text1"/>
          <w:sz w:val="24"/>
          <w:szCs w:val="24"/>
        </w:rPr>
        <w:t xml:space="preserve">– </w:t>
      </w:r>
      <w:r w:rsidRPr="004A0C68">
        <w:rPr>
          <w:rFonts w:ascii="Times New Roman" w:hAnsi="Times New Roman" w:cs="Times New Roman"/>
          <w:color w:val="000000" w:themeColor="text1"/>
          <w:sz w:val="24"/>
          <w:szCs w:val="24"/>
        </w:rPr>
        <w:t>низки</w:t>
      </w:r>
      <w:r w:rsidR="00853F46">
        <w:rPr>
          <w:rFonts w:ascii="Times New Roman" w:hAnsi="Times New Roman" w:cs="Times New Roman"/>
          <w:color w:val="000000" w:themeColor="text1"/>
          <w:sz w:val="24"/>
          <w:szCs w:val="24"/>
        </w:rPr>
        <w:t xml:space="preserve">е </w:t>
      </w:r>
      <w:r w:rsidRPr="004A0C68">
        <w:rPr>
          <w:rFonts w:ascii="Times New Roman" w:hAnsi="Times New Roman" w:cs="Times New Roman"/>
          <w:color w:val="000000" w:themeColor="text1"/>
          <w:sz w:val="24"/>
          <w:szCs w:val="24"/>
        </w:rPr>
        <w:t>значения</w:t>
      </w:r>
      <w:r w:rsidR="00853F46">
        <w:rPr>
          <w:rFonts w:ascii="Times New Roman" w:hAnsi="Times New Roman" w:cs="Times New Roman"/>
          <w:color w:val="000000" w:themeColor="text1"/>
          <w:sz w:val="24"/>
          <w:szCs w:val="24"/>
        </w:rPr>
        <w:t xml:space="preserve"> </w:t>
      </w:r>
      <w:proofErr w:type="spellStart"/>
      <w:r w:rsidRPr="004A0C68">
        <w:rPr>
          <w:rFonts w:ascii="Times New Roman" w:hAnsi="Times New Roman" w:cs="Times New Roman"/>
          <w:color w:val="000000" w:themeColor="text1"/>
          <w:sz w:val="24"/>
          <w:szCs w:val="24"/>
        </w:rPr>
        <w:t>nMe</w:t>
      </w:r>
      <w:proofErr w:type="spellEnd"/>
      <w:r w:rsidRPr="004A0C68">
        <w:rPr>
          <w:rFonts w:ascii="Times New Roman" w:hAnsi="Times New Roman" w:cs="Times New Roman"/>
          <w:color w:val="000000" w:themeColor="text1"/>
          <w:sz w:val="24"/>
          <w:szCs w:val="24"/>
        </w:rPr>
        <w:t>/</w:t>
      </w:r>
      <w:proofErr w:type="spellStart"/>
      <w:r w:rsidRPr="004A0C68">
        <w:rPr>
          <w:rFonts w:ascii="Times New Roman" w:hAnsi="Times New Roman" w:cs="Times New Roman"/>
          <w:color w:val="000000" w:themeColor="text1"/>
          <w:sz w:val="24"/>
          <w:szCs w:val="24"/>
        </w:rPr>
        <w:t>nA</w:t>
      </w:r>
      <w:proofErr w:type="spellEnd"/>
      <w:r w:rsidRPr="004A0C68">
        <w:rPr>
          <w:rFonts w:ascii="Times New Roman" w:hAnsi="Times New Roman" w:cs="Times New Roman"/>
          <w:color w:val="000000" w:themeColor="text1"/>
          <w:sz w:val="24"/>
          <w:szCs w:val="24"/>
        </w:rPr>
        <w:t xml:space="preserve">; б </w:t>
      </w:r>
      <w:r>
        <w:rPr>
          <w:rFonts w:ascii="Times New Roman" w:hAnsi="Times New Roman" w:cs="Times New Roman"/>
          <w:color w:val="000000" w:themeColor="text1"/>
          <w:sz w:val="24"/>
          <w:szCs w:val="24"/>
        </w:rPr>
        <w:t xml:space="preserve">– </w:t>
      </w:r>
      <w:r w:rsidRPr="004A0C68">
        <w:rPr>
          <w:rFonts w:ascii="Times New Roman" w:hAnsi="Times New Roman" w:cs="Times New Roman"/>
          <w:color w:val="000000" w:themeColor="text1"/>
          <w:sz w:val="24"/>
          <w:szCs w:val="24"/>
        </w:rPr>
        <w:t>высоки</w:t>
      </w:r>
      <w:r w:rsidR="00853F46">
        <w:rPr>
          <w:rFonts w:ascii="Times New Roman" w:hAnsi="Times New Roman" w:cs="Times New Roman"/>
          <w:color w:val="000000" w:themeColor="text1"/>
          <w:sz w:val="24"/>
          <w:szCs w:val="24"/>
        </w:rPr>
        <w:t>е</w:t>
      </w:r>
      <w:r w:rsidRPr="004A0C68">
        <w:rPr>
          <w:rFonts w:ascii="Times New Roman" w:hAnsi="Times New Roman" w:cs="Times New Roman"/>
          <w:color w:val="000000" w:themeColor="text1"/>
          <w:sz w:val="24"/>
          <w:szCs w:val="24"/>
        </w:rPr>
        <w:t xml:space="preserve"> значения </w:t>
      </w:r>
      <w:proofErr w:type="spellStart"/>
      <w:r w:rsidRPr="004A0C68">
        <w:rPr>
          <w:rFonts w:ascii="Times New Roman" w:hAnsi="Times New Roman" w:cs="Times New Roman"/>
          <w:color w:val="000000" w:themeColor="text1"/>
          <w:sz w:val="24"/>
          <w:szCs w:val="24"/>
        </w:rPr>
        <w:t>nMe</w:t>
      </w:r>
      <w:proofErr w:type="spellEnd"/>
      <w:r w:rsidRPr="004A0C68">
        <w:rPr>
          <w:rFonts w:ascii="Times New Roman" w:hAnsi="Times New Roman" w:cs="Times New Roman"/>
          <w:color w:val="000000" w:themeColor="text1"/>
          <w:sz w:val="24"/>
          <w:szCs w:val="24"/>
        </w:rPr>
        <w:t>/</w:t>
      </w:r>
      <w:proofErr w:type="spellStart"/>
      <w:r w:rsidRPr="004A0C68">
        <w:rPr>
          <w:rFonts w:ascii="Times New Roman" w:hAnsi="Times New Roman" w:cs="Times New Roman"/>
          <w:color w:val="000000" w:themeColor="text1"/>
          <w:sz w:val="24"/>
          <w:szCs w:val="24"/>
        </w:rPr>
        <w:t>Na</w:t>
      </w:r>
      <w:proofErr w:type="spellEnd"/>
    </w:p>
    <w:p w14:paraId="192CE27E" w14:textId="77777777" w:rsidR="004A0C68" w:rsidRPr="004A0C68" w:rsidRDefault="004A0C68" w:rsidP="004A0C68">
      <w:pPr>
        <w:pStyle w:val="aa"/>
        <w:tabs>
          <w:tab w:val="left" w:pos="142"/>
          <w:tab w:val="left" w:pos="567"/>
        </w:tabs>
        <w:ind w:firstLine="709"/>
        <w:jc w:val="both"/>
        <w:rPr>
          <w:rFonts w:ascii="Times New Roman" w:hAnsi="Times New Roman" w:cs="Times New Roman"/>
          <w:color w:val="000000" w:themeColor="text1"/>
          <w:sz w:val="16"/>
          <w:szCs w:val="16"/>
        </w:rPr>
      </w:pPr>
    </w:p>
    <w:p w14:paraId="1A00FC30" w14:textId="715BDBCF" w:rsidR="00B777F6" w:rsidRPr="00840969" w:rsidRDefault="00B777F6" w:rsidP="00840969">
      <w:pPr>
        <w:pStyle w:val="aa"/>
        <w:tabs>
          <w:tab w:val="left" w:pos="142"/>
          <w:tab w:val="left" w:pos="567"/>
        </w:tabs>
        <w:jc w:val="center"/>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Рисунок </w:t>
      </w:r>
      <w:r w:rsidR="00AF366C" w:rsidRPr="00840969">
        <w:rPr>
          <w:rFonts w:ascii="Times New Roman" w:hAnsi="Times New Roman" w:cs="Times New Roman"/>
          <w:color w:val="000000" w:themeColor="text1"/>
          <w:sz w:val="28"/>
          <w:szCs w:val="28"/>
        </w:rPr>
        <w:t>6</w:t>
      </w:r>
      <w:r w:rsidRPr="00840969">
        <w:rPr>
          <w:rFonts w:ascii="Times New Roman" w:hAnsi="Times New Roman" w:cs="Times New Roman"/>
          <w:color w:val="000000" w:themeColor="text1"/>
          <w:sz w:val="28"/>
          <w:szCs w:val="28"/>
        </w:rPr>
        <w:t xml:space="preserve"> </w:t>
      </w:r>
      <w:r w:rsidR="00E370CE" w:rsidRPr="00840969">
        <w:rPr>
          <w:sz w:val="28"/>
          <w:szCs w:val="28"/>
        </w:rPr>
        <w:t>–</w:t>
      </w:r>
      <w:r w:rsidRPr="00840969">
        <w:rPr>
          <w:rFonts w:ascii="Times New Roman" w:hAnsi="Times New Roman" w:cs="Times New Roman"/>
          <w:color w:val="000000" w:themeColor="text1"/>
          <w:sz w:val="28"/>
          <w:szCs w:val="28"/>
        </w:rPr>
        <w:t xml:space="preserve"> Схема механизмов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н-</w:t>
      </w:r>
      <w:proofErr w:type="spellStart"/>
      <w:r w:rsidRPr="00840969">
        <w:rPr>
          <w:rFonts w:ascii="Times New Roman" w:hAnsi="Times New Roman" w:cs="Times New Roman"/>
          <w:color w:val="000000" w:themeColor="text1"/>
          <w:sz w:val="28"/>
          <w:szCs w:val="28"/>
        </w:rPr>
        <w:t>гексадекана</w:t>
      </w:r>
      <w:proofErr w:type="spellEnd"/>
      <w:r w:rsidRPr="00840969">
        <w:rPr>
          <w:rFonts w:ascii="Times New Roman" w:hAnsi="Times New Roman" w:cs="Times New Roman"/>
          <w:color w:val="000000" w:themeColor="text1"/>
          <w:sz w:val="28"/>
          <w:szCs w:val="28"/>
        </w:rPr>
        <w:t xml:space="preserve"> на бифункциональных катализаторах </w:t>
      </w:r>
      <w:proofErr w:type="spellStart"/>
      <w:r w:rsidRPr="00840969">
        <w:rPr>
          <w:rFonts w:ascii="Times New Roman" w:hAnsi="Times New Roman" w:cs="Times New Roman"/>
          <w:color w:val="000000" w:themeColor="text1"/>
          <w:sz w:val="28"/>
          <w:szCs w:val="28"/>
        </w:rPr>
        <w:t>Me</w:t>
      </w:r>
      <w:proofErr w:type="spellEnd"/>
      <w:r w:rsidRPr="00840969">
        <w:rPr>
          <w:rFonts w:ascii="Times New Roman" w:hAnsi="Times New Roman" w:cs="Times New Roman"/>
          <w:color w:val="000000" w:themeColor="text1"/>
          <w:sz w:val="28"/>
          <w:szCs w:val="28"/>
        </w:rPr>
        <w:t xml:space="preserve">/S31 </w:t>
      </w:r>
    </w:p>
    <w:p w14:paraId="05FCC623" w14:textId="77777777" w:rsidR="0027564C" w:rsidRPr="004A0C68" w:rsidRDefault="0027564C" w:rsidP="00840969">
      <w:pPr>
        <w:pStyle w:val="aa"/>
        <w:tabs>
          <w:tab w:val="left" w:pos="142"/>
          <w:tab w:val="left" w:pos="567"/>
        </w:tabs>
        <w:jc w:val="center"/>
        <w:rPr>
          <w:rFonts w:ascii="Times New Roman" w:hAnsi="Times New Roman" w:cs="Times New Roman"/>
          <w:color w:val="000000" w:themeColor="text1"/>
          <w:sz w:val="16"/>
          <w:szCs w:val="16"/>
        </w:rPr>
      </w:pPr>
    </w:p>
    <w:p w14:paraId="32D77B2E" w14:textId="19A2BB23" w:rsidR="00B777F6" w:rsidRPr="004A0C68" w:rsidRDefault="004A0C68" w:rsidP="004A0C68">
      <w:pPr>
        <w:pStyle w:val="aa"/>
        <w:tabs>
          <w:tab w:val="left" w:pos="142"/>
          <w:tab w:val="left" w:pos="567"/>
        </w:tabs>
        <w:ind w:firstLine="709"/>
        <w:jc w:val="both"/>
        <w:rPr>
          <w:rFonts w:ascii="Times New Roman" w:hAnsi="Times New Roman" w:cs="Times New Roman"/>
          <w:color w:val="000000" w:themeColor="text1"/>
          <w:sz w:val="24"/>
          <w:szCs w:val="24"/>
        </w:rPr>
      </w:pPr>
      <w:r w:rsidRPr="004A0C68">
        <w:rPr>
          <w:rFonts w:ascii="Times New Roman" w:hAnsi="Times New Roman" w:cs="Times New Roman"/>
          <w:color w:val="000000" w:themeColor="text1"/>
          <w:sz w:val="24"/>
          <w:szCs w:val="24"/>
        </w:rPr>
        <w:t xml:space="preserve">Примечание – Составлено по источнику </w:t>
      </w:r>
      <w:r w:rsidR="00B777F6" w:rsidRPr="004A0C68">
        <w:rPr>
          <w:rFonts w:ascii="Times New Roman" w:hAnsi="Times New Roman" w:cs="Times New Roman"/>
          <w:color w:val="000000" w:themeColor="text1"/>
          <w:sz w:val="24"/>
          <w:szCs w:val="24"/>
        </w:rPr>
        <w:t>[10</w:t>
      </w:r>
      <w:r w:rsidR="00E7732A" w:rsidRPr="00BB1AB4">
        <w:rPr>
          <w:rFonts w:ascii="Times New Roman" w:hAnsi="Times New Roman" w:cs="Times New Roman"/>
          <w:color w:val="000000" w:themeColor="text1"/>
          <w:sz w:val="24"/>
          <w:szCs w:val="24"/>
        </w:rPr>
        <w:t>7</w:t>
      </w:r>
      <w:r w:rsidR="00540CFD" w:rsidRPr="004A0C68">
        <w:rPr>
          <w:rFonts w:ascii="Times New Roman" w:hAnsi="Times New Roman" w:cs="Times New Roman"/>
          <w:color w:val="000000" w:themeColor="text1"/>
          <w:sz w:val="24"/>
          <w:szCs w:val="24"/>
        </w:rPr>
        <w:t xml:space="preserve">, </w:t>
      </w:r>
      <w:r w:rsidR="001F3894">
        <w:rPr>
          <w:rFonts w:ascii="Times New Roman" w:hAnsi="Times New Roman" w:cs="Times New Roman"/>
          <w:color w:val="000000" w:themeColor="text1"/>
          <w:sz w:val="24"/>
          <w:szCs w:val="24"/>
        </w:rPr>
        <w:t>с</w:t>
      </w:r>
      <w:r w:rsidR="00540CFD" w:rsidRPr="004A0C68">
        <w:rPr>
          <w:rFonts w:ascii="Times New Roman" w:hAnsi="Times New Roman" w:cs="Times New Roman"/>
          <w:color w:val="000000" w:themeColor="text1"/>
          <w:sz w:val="24"/>
          <w:szCs w:val="24"/>
        </w:rPr>
        <w:t>. 8</w:t>
      </w:r>
      <w:r w:rsidR="000A0765" w:rsidRPr="004A0C68">
        <w:rPr>
          <w:rFonts w:ascii="Times New Roman" w:hAnsi="Times New Roman" w:cs="Times New Roman"/>
          <w:color w:val="000000" w:themeColor="text1"/>
          <w:sz w:val="24"/>
          <w:szCs w:val="24"/>
        </w:rPr>
        <w:t>25</w:t>
      </w:r>
      <w:r w:rsidR="00E370CE" w:rsidRPr="004A0C68">
        <w:rPr>
          <w:rFonts w:ascii="Times New Roman" w:hAnsi="Times New Roman" w:cs="Times New Roman"/>
          <w:color w:val="000000" w:themeColor="text1"/>
          <w:sz w:val="24"/>
          <w:szCs w:val="24"/>
        </w:rPr>
        <w:t>]</w:t>
      </w:r>
    </w:p>
    <w:p w14:paraId="0F9D60F7" w14:textId="77777777" w:rsidR="00B777F6" w:rsidRPr="00840969" w:rsidRDefault="00B777F6" w:rsidP="00840969">
      <w:pPr>
        <w:pStyle w:val="aa"/>
        <w:tabs>
          <w:tab w:val="left" w:pos="142"/>
          <w:tab w:val="left" w:pos="567"/>
        </w:tabs>
        <w:jc w:val="center"/>
        <w:rPr>
          <w:rFonts w:ascii="Times New Roman" w:hAnsi="Times New Roman" w:cs="Times New Roman"/>
          <w:color w:val="000000" w:themeColor="text1"/>
          <w:sz w:val="28"/>
          <w:szCs w:val="28"/>
        </w:rPr>
      </w:pPr>
    </w:p>
    <w:p w14:paraId="72DA101F" w14:textId="7740738B" w:rsidR="000918C2" w:rsidRPr="00840969" w:rsidRDefault="000918C2"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Как показано на рисунке </w:t>
      </w:r>
      <w:r w:rsidR="00547C04" w:rsidRPr="00840969">
        <w:rPr>
          <w:rFonts w:ascii="Times New Roman" w:hAnsi="Times New Roman" w:cs="Times New Roman"/>
          <w:color w:val="000000" w:themeColor="text1"/>
          <w:sz w:val="28"/>
          <w:szCs w:val="28"/>
        </w:rPr>
        <w:t>6</w:t>
      </w:r>
      <w:r w:rsidRPr="00840969">
        <w:rPr>
          <w:rFonts w:ascii="Times New Roman" w:hAnsi="Times New Roman" w:cs="Times New Roman"/>
          <w:color w:val="000000" w:themeColor="text1"/>
          <w:sz w:val="28"/>
          <w:szCs w:val="28"/>
        </w:rPr>
        <w:t xml:space="preserve">, для катализатора </w:t>
      </w:r>
      <w:proofErr w:type="spellStart"/>
      <w:r w:rsidRPr="00840969">
        <w:rPr>
          <w:rFonts w:ascii="Times New Roman" w:hAnsi="Times New Roman" w:cs="Times New Roman"/>
          <w:color w:val="000000" w:themeColor="text1"/>
          <w:sz w:val="28"/>
          <w:szCs w:val="28"/>
        </w:rPr>
        <w:t>Pd</w:t>
      </w:r>
      <w:proofErr w:type="spellEnd"/>
      <w:r w:rsidRPr="00840969">
        <w:rPr>
          <w:rFonts w:ascii="Times New Roman" w:hAnsi="Times New Roman" w:cs="Times New Roman"/>
          <w:color w:val="000000" w:themeColor="text1"/>
          <w:sz w:val="28"/>
          <w:szCs w:val="28"/>
        </w:rPr>
        <w:t xml:space="preserve">/SAPO-31 величина </w:t>
      </w:r>
      <w:proofErr w:type="spellStart"/>
      <w:r w:rsidRPr="00840969">
        <w:rPr>
          <w:rFonts w:ascii="Times New Roman" w:hAnsi="Times New Roman" w:cs="Times New Roman"/>
          <w:color w:val="000000" w:themeColor="text1"/>
          <w:sz w:val="28"/>
          <w:szCs w:val="28"/>
        </w:rPr>
        <w:t>nMe</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nA</w:t>
      </w:r>
      <w:proofErr w:type="spellEnd"/>
      <w:r w:rsidRPr="00840969">
        <w:rPr>
          <w:rFonts w:ascii="Times New Roman" w:hAnsi="Times New Roman" w:cs="Times New Roman"/>
          <w:color w:val="000000" w:themeColor="text1"/>
          <w:sz w:val="28"/>
          <w:szCs w:val="28"/>
        </w:rPr>
        <w:t xml:space="preserve"> составляет всего 0,019, а </w:t>
      </w:r>
      <w:proofErr w:type="spellStart"/>
      <w:r w:rsidRPr="00840969">
        <w:rPr>
          <w:rFonts w:ascii="Times New Roman" w:hAnsi="Times New Roman" w:cs="Times New Roman"/>
          <w:color w:val="000000" w:themeColor="text1"/>
          <w:sz w:val="28"/>
          <w:szCs w:val="28"/>
        </w:rPr>
        <w:t>nas</w:t>
      </w:r>
      <w:proofErr w:type="spellEnd"/>
      <w:r w:rsidRPr="00840969">
        <w:rPr>
          <w:rFonts w:ascii="Times New Roman" w:hAnsi="Times New Roman" w:cs="Times New Roman"/>
          <w:color w:val="000000" w:themeColor="text1"/>
          <w:sz w:val="28"/>
          <w:szCs w:val="28"/>
        </w:rPr>
        <w:t xml:space="preserve"> равно 2,24 соответственно. На этом катализаторе в ходе реакции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реализуется «несбалансированный» параллельный механизм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w:t>
      </w:r>
      <w:r w:rsidRPr="00840969">
        <w:rPr>
          <w:rFonts w:ascii="Times New Roman" w:hAnsi="Times New Roman" w:cs="Times New Roman"/>
          <w:color w:val="000000" w:themeColor="text1"/>
          <w:sz w:val="28"/>
          <w:szCs w:val="28"/>
        </w:rPr>
        <w:lastRenderedPageBreak/>
        <w:t>(рисунок</w:t>
      </w:r>
      <w:r w:rsidR="004A0C68">
        <w:rPr>
          <w:rFonts w:ascii="Times New Roman" w:hAnsi="Times New Roman" w:cs="Times New Roman"/>
          <w:color w:val="000000" w:themeColor="text1"/>
          <w:sz w:val="28"/>
          <w:szCs w:val="28"/>
        </w:rPr>
        <w:t> </w:t>
      </w:r>
      <w:r w:rsidR="006E2C91" w:rsidRPr="00840969">
        <w:rPr>
          <w:rFonts w:ascii="Times New Roman" w:hAnsi="Times New Roman" w:cs="Times New Roman"/>
          <w:color w:val="000000" w:themeColor="text1"/>
          <w:sz w:val="28"/>
          <w:szCs w:val="28"/>
        </w:rPr>
        <w:t>6</w:t>
      </w:r>
      <w:r w:rsidRPr="00840969">
        <w:rPr>
          <w:rFonts w:ascii="Times New Roman" w:hAnsi="Times New Roman" w:cs="Times New Roman"/>
          <w:color w:val="000000" w:themeColor="text1"/>
          <w:sz w:val="28"/>
          <w:szCs w:val="28"/>
        </w:rPr>
        <w:t xml:space="preserve">а), что указывает на предпочтение изомерных продуктов подвергаться дальнейшему крекингу. Напротив, для катализатора </w:t>
      </w:r>
      <w:proofErr w:type="spellStart"/>
      <w:r w:rsidRPr="00840969">
        <w:rPr>
          <w:rFonts w:ascii="Times New Roman" w:hAnsi="Times New Roman" w:cs="Times New Roman"/>
          <w:color w:val="000000" w:themeColor="text1"/>
          <w:sz w:val="28"/>
          <w:szCs w:val="28"/>
        </w:rPr>
        <w:t>Pd</w:t>
      </w:r>
      <w:proofErr w:type="spellEnd"/>
      <w:r w:rsidRPr="00840969">
        <w:rPr>
          <w:rFonts w:ascii="Times New Roman" w:hAnsi="Times New Roman" w:cs="Times New Roman"/>
          <w:color w:val="000000" w:themeColor="text1"/>
          <w:sz w:val="28"/>
          <w:szCs w:val="28"/>
        </w:rPr>
        <w:t>–Ni</w:t>
      </w:r>
      <w:r w:rsidRPr="00840969">
        <w:rPr>
          <w:rFonts w:ascii="Times New Roman" w:hAnsi="Times New Roman" w:cs="Times New Roman"/>
          <w:color w:val="000000" w:themeColor="text1"/>
          <w:sz w:val="28"/>
          <w:szCs w:val="28"/>
          <w:vertAlign w:val="subscript"/>
        </w:rPr>
        <w:t>2</w:t>
      </w:r>
      <w:r w:rsidRPr="00840969">
        <w:rPr>
          <w:rFonts w:ascii="Times New Roman" w:hAnsi="Times New Roman" w:cs="Times New Roman"/>
          <w:color w:val="000000" w:themeColor="text1"/>
          <w:sz w:val="28"/>
          <w:szCs w:val="28"/>
        </w:rPr>
        <w:t xml:space="preserve">P/SAPO-31 значение </w:t>
      </w:r>
      <w:proofErr w:type="spellStart"/>
      <w:r w:rsidRPr="00840969">
        <w:rPr>
          <w:rFonts w:ascii="Times New Roman" w:hAnsi="Times New Roman" w:cs="Times New Roman"/>
          <w:color w:val="000000" w:themeColor="text1"/>
          <w:sz w:val="28"/>
          <w:szCs w:val="28"/>
        </w:rPr>
        <w:t>nMe</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nA</w:t>
      </w:r>
      <w:proofErr w:type="spellEnd"/>
      <w:r w:rsidRPr="00840969">
        <w:rPr>
          <w:rFonts w:ascii="Times New Roman" w:hAnsi="Times New Roman" w:cs="Times New Roman"/>
          <w:color w:val="000000" w:themeColor="text1"/>
          <w:sz w:val="28"/>
          <w:szCs w:val="28"/>
        </w:rPr>
        <w:t xml:space="preserve"> увеличивается до 0,115, а </w:t>
      </w:r>
      <w:proofErr w:type="spellStart"/>
      <w:r w:rsidRPr="00840969">
        <w:rPr>
          <w:rFonts w:ascii="Times New Roman" w:hAnsi="Times New Roman" w:cs="Times New Roman"/>
          <w:color w:val="000000" w:themeColor="text1"/>
          <w:sz w:val="28"/>
          <w:szCs w:val="28"/>
        </w:rPr>
        <w:t>nas</w:t>
      </w:r>
      <w:proofErr w:type="spellEnd"/>
      <w:r w:rsidRPr="00840969">
        <w:rPr>
          <w:rFonts w:ascii="Times New Roman" w:hAnsi="Times New Roman" w:cs="Times New Roman"/>
          <w:color w:val="000000" w:themeColor="text1"/>
          <w:sz w:val="28"/>
          <w:szCs w:val="28"/>
        </w:rPr>
        <w:t xml:space="preserve"> уменьшается до 1,77. Следовательно, </w:t>
      </w:r>
      <w:proofErr w:type="spellStart"/>
      <w:r w:rsidRPr="00840969">
        <w:rPr>
          <w:rFonts w:ascii="Times New Roman" w:hAnsi="Times New Roman" w:cs="Times New Roman"/>
          <w:color w:val="000000" w:themeColor="text1"/>
          <w:sz w:val="28"/>
          <w:szCs w:val="28"/>
        </w:rPr>
        <w:t>гидроизомеризация</w:t>
      </w:r>
      <w:proofErr w:type="spellEnd"/>
      <w:r w:rsidRPr="00840969">
        <w:rPr>
          <w:rFonts w:ascii="Times New Roman" w:hAnsi="Times New Roman" w:cs="Times New Roman"/>
          <w:color w:val="000000" w:themeColor="text1"/>
          <w:sz w:val="28"/>
          <w:szCs w:val="28"/>
        </w:rPr>
        <w:t xml:space="preserve"> н-</w:t>
      </w:r>
      <w:proofErr w:type="spellStart"/>
      <w:r w:rsidRPr="00840969">
        <w:rPr>
          <w:rFonts w:ascii="Times New Roman" w:hAnsi="Times New Roman" w:cs="Times New Roman"/>
          <w:color w:val="000000" w:themeColor="text1"/>
          <w:sz w:val="28"/>
          <w:szCs w:val="28"/>
        </w:rPr>
        <w:t>гексадекана</w:t>
      </w:r>
      <w:proofErr w:type="spellEnd"/>
      <w:r w:rsidRPr="00840969">
        <w:rPr>
          <w:rFonts w:ascii="Times New Roman" w:hAnsi="Times New Roman" w:cs="Times New Roman"/>
          <w:color w:val="000000" w:themeColor="text1"/>
          <w:sz w:val="28"/>
          <w:szCs w:val="28"/>
        </w:rPr>
        <w:t xml:space="preserve"> на катализаторе </w:t>
      </w:r>
      <w:proofErr w:type="spellStart"/>
      <w:r w:rsidRPr="00840969">
        <w:rPr>
          <w:rFonts w:ascii="Times New Roman" w:hAnsi="Times New Roman" w:cs="Times New Roman"/>
          <w:color w:val="000000" w:themeColor="text1"/>
          <w:sz w:val="28"/>
          <w:szCs w:val="28"/>
        </w:rPr>
        <w:t>Pd</w:t>
      </w:r>
      <w:proofErr w:type="spellEnd"/>
      <w:r w:rsidRPr="00840969">
        <w:rPr>
          <w:rFonts w:ascii="Times New Roman" w:hAnsi="Times New Roman" w:cs="Times New Roman"/>
          <w:color w:val="000000" w:themeColor="text1"/>
          <w:sz w:val="28"/>
          <w:szCs w:val="28"/>
        </w:rPr>
        <w:t>–Ni</w:t>
      </w:r>
      <w:r w:rsidRPr="00840969">
        <w:rPr>
          <w:rFonts w:ascii="Times New Roman" w:hAnsi="Times New Roman" w:cs="Times New Roman"/>
          <w:color w:val="000000" w:themeColor="text1"/>
          <w:sz w:val="28"/>
          <w:szCs w:val="28"/>
          <w:vertAlign w:val="subscript"/>
        </w:rPr>
        <w:t>2</w:t>
      </w:r>
      <w:r w:rsidRPr="00840969">
        <w:rPr>
          <w:rFonts w:ascii="Times New Roman" w:hAnsi="Times New Roman" w:cs="Times New Roman"/>
          <w:color w:val="000000" w:themeColor="text1"/>
          <w:sz w:val="28"/>
          <w:szCs w:val="28"/>
        </w:rPr>
        <w:t>P/SAPO-31 протекает по последовательному механизму (рисунок 4б), сравнительно идеальному для высокого выхода изомерных продуктов.</w:t>
      </w:r>
    </w:p>
    <w:p w14:paraId="239DA1A0" w14:textId="77777777"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Таким образом, синтез и использование однородных </w:t>
      </w:r>
      <w:proofErr w:type="spellStart"/>
      <w:r w:rsidRPr="00840969">
        <w:rPr>
          <w:rFonts w:ascii="Times New Roman" w:hAnsi="Times New Roman" w:cs="Times New Roman"/>
          <w:color w:val="000000" w:themeColor="text1"/>
          <w:sz w:val="28"/>
          <w:szCs w:val="28"/>
        </w:rPr>
        <w:t>мезопористых</w:t>
      </w:r>
      <w:proofErr w:type="spellEnd"/>
      <w:r w:rsidRPr="00840969">
        <w:rPr>
          <w:rFonts w:ascii="Times New Roman" w:hAnsi="Times New Roman" w:cs="Times New Roman"/>
          <w:color w:val="000000" w:themeColor="text1"/>
          <w:sz w:val="28"/>
          <w:szCs w:val="28"/>
        </w:rPr>
        <w:t xml:space="preserve"> SAPO и применение этих систем в реакциях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для получения более разветвленных </w:t>
      </w:r>
      <w:proofErr w:type="spellStart"/>
      <w:r w:rsidRPr="00840969">
        <w:rPr>
          <w:rFonts w:ascii="Times New Roman" w:hAnsi="Times New Roman" w:cs="Times New Roman"/>
          <w:color w:val="000000" w:themeColor="text1"/>
          <w:sz w:val="28"/>
          <w:szCs w:val="28"/>
        </w:rPr>
        <w:t>алканов</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алкенов</w:t>
      </w:r>
      <w:proofErr w:type="spellEnd"/>
      <w:r w:rsidRPr="00840969">
        <w:rPr>
          <w:rFonts w:ascii="Times New Roman" w:hAnsi="Times New Roman" w:cs="Times New Roman"/>
          <w:color w:val="000000" w:themeColor="text1"/>
          <w:sz w:val="28"/>
          <w:szCs w:val="28"/>
        </w:rPr>
        <w:t xml:space="preserve"> до сих пор вызывает интерес у некоторых исследователей. Однако, фокус современного научного сообщества сместился на исследование и разработку катализаторов нового класса – </w:t>
      </w:r>
      <w:proofErr w:type="spellStart"/>
      <w:r w:rsidRPr="00840969">
        <w:rPr>
          <w:rFonts w:ascii="Times New Roman" w:hAnsi="Times New Roman" w:cs="Times New Roman"/>
          <w:color w:val="000000" w:themeColor="text1"/>
          <w:sz w:val="28"/>
          <w:szCs w:val="28"/>
        </w:rPr>
        <w:t>мезопористых</w:t>
      </w:r>
      <w:proofErr w:type="spellEnd"/>
      <w:r w:rsidRPr="00840969">
        <w:rPr>
          <w:rFonts w:ascii="Times New Roman" w:hAnsi="Times New Roman" w:cs="Times New Roman"/>
          <w:color w:val="000000" w:themeColor="text1"/>
          <w:sz w:val="28"/>
          <w:szCs w:val="28"/>
        </w:rPr>
        <w:t xml:space="preserve"> алюмосиликатов. </w:t>
      </w:r>
    </w:p>
    <w:p w14:paraId="714E2BF2" w14:textId="77777777" w:rsidR="00B777F6" w:rsidRPr="00840969" w:rsidRDefault="00B777F6" w:rsidP="004A0C68">
      <w:pPr>
        <w:pStyle w:val="aa"/>
        <w:tabs>
          <w:tab w:val="left" w:pos="142"/>
          <w:tab w:val="left" w:pos="567"/>
        </w:tabs>
        <w:ind w:firstLine="709"/>
        <w:jc w:val="both"/>
        <w:rPr>
          <w:rFonts w:ascii="Times New Roman" w:hAnsi="Times New Roman" w:cs="Times New Roman"/>
          <w:color w:val="FF0000"/>
          <w:sz w:val="28"/>
          <w:szCs w:val="28"/>
        </w:rPr>
      </w:pPr>
    </w:p>
    <w:p w14:paraId="5EF8E54A" w14:textId="3DA81322" w:rsidR="00B777F6" w:rsidRPr="0027564C" w:rsidRDefault="00B777F6" w:rsidP="004A0C68">
      <w:pPr>
        <w:pStyle w:val="2"/>
        <w:numPr>
          <w:ilvl w:val="0"/>
          <w:numId w:val="0"/>
        </w:numPr>
        <w:tabs>
          <w:tab w:val="left" w:pos="142"/>
          <w:tab w:val="left" w:pos="567"/>
        </w:tabs>
        <w:ind w:firstLine="709"/>
        <w:rPr>
          <w:rFonts w:cs="Times New Roman"/>
          <w:b w:val="0"/>
          <w:bCs/>
          <w:szCs w:val="28"/>
        </w:rPr>
      </w:pPr>
      <w:bookmarkStart w:id="9" w:name="_Toc117323559"/>
      <w:r w:rsidRPr="0027564C">
        <w:rPr>
          <w:rFonts w:cs="Times New Roman"/>
          <w:b w:val="0"/>
          <w:bCs/>
          <w:szCs w:val="28"/>
        </w:rPr>
        <w:t>1.</w:t>
      </w:r>
      <w:r w:rsidR="00B44080" w:rsidRPr="0027564C">
        <w:rPr>
          <w:rFonts w:cs="Times New Roman"/>
          <w:b w:val="0"/>
          <w:bCs/>
          <w:szCs w:val="28"/>
        </w:rPr>
        <w:t>6</w:t>
      </w:r>
      <w:r w:rsidRPr="0027564C">
        <w:rPr>
          <w:rFonts w:cs="Times New Roman"/>
          <w:b w:val="0"/>
          <w:bCs/>
          <w:szCs w:val="28"/>
        </w:rPr>
        <w:t xml:space="preserve">.4 Катализаторы на основе </w:t>
      </w:r>
      <w:proofErr w:type="spellStart"/>
      <w:r w:rsidRPr="0027564C">
        <w:rPr>
          <w:rFonts w:cs="Times New Roman"/>
          <w:b w:val="0"/>
          <w:bCs/>
          <w:szCs w:val="28"/>
        </w:rPr>
        <w:t>мезопористых</w:t>
      </w:r>
      <w:proofErr w:type="spellEnd"/>
      <w:r w:rsidRPr="0027564C">
        <w:rPr>
          <w:rFonts w:cs="Times New Roman"/>
          <w:b w:val="0"/>
          <w:bCs/>
          <w:szCs w:val="28"/>
        </w:rPr>
        <w:t xml:space="preserve"> </w:t>
      </w:r>
      <w:bookmarkEnd w:id="9"/>
      <w:r w:rsidRPr="0027564C">
        <w:rPr>
          <w:rFonts w:cs="Times New Roman"/>
          <w:b w:val="0"/>
          <w:bCs/>
          <w:szCs w:val="28"/>
        </w:rPr>
        <w:t xml:space="preserve">алюмосиликатов </w:t>
      </w:r>
    </w:p>
    <w:p w14:paraId="0D8123D3" w14:textId="0E187031" w:rsidR="00B777F6" w:rsidRPr="00840969" w:rsidRDefault="00B777F6" w:rsidP="004A0C68">
      <w:pPr>
        <w:pStyle w:val="a6"/>
        <w:tabs>
          <w:tab w:val="left" w:pos="142"/>
          <w:tab w:val="left" w:pos="567"/>
          <w:tab w:val="left" w:pos="1134"/>
        </w:tabs>
        <w:ind w:firstLine="709"/>
        <w:jc w:val="both"/>
        <w:rPr>
          <w:rFonts w:ascii="Times New Roman" w:eastAsia="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Упорядоченные </w:t>
      </w:r>
      <w:proofErr w:type="spellStart"/>
      <w:r w:rsidRPr="00840969">
        <w:rPr>
          <w:rFonts w:ascii="Times New Roman" w:hAnsi="Times New Roman" w:cs="Times New Roman"/>
          <w:color w:val="000000" w:themeColor="text1"/>
          <w:sz w:val="28"/>
          <w:szCs w:val="28"/>
        </w:rPr>
        <w:t>мезопористые</w:t>
      </w:r>
      <w:proofErr w:type="spellEnd"/>
      <w:r w:rsidRPr="00840969">
        <w:rPr>
          <w:rFonts w:ascii="Times New Roman" w:hAnsi="Times New Roman" w:cs="Times New Roman"/>
          <w:color w:val="000000" w:themeColor="text1"/>
          <w:sz w:val="28"/>
          <w:szCs w:val="28"/>
        </w:rPr>
        <w:t xml:space="preserve"> материалы с регулируемым размером пор в диапазоне 2</w:t>
      </w:r>
      <w:r w:rsidR="00E370CE" w:rsidRPr="00840969">
        <w:rPr>
          <w:rFonts w:ascii="Times New Roman" w:hAnsi="Times New Roman" w:cs="Times New Roman"/>
          <w:color w:val="000000" w:themeColor="text1"/>
          <w:sz w:val="28"/>
          <w:szCs w:val="28"/>
        </w:rPr>
        <w:t>-</w:t>
      </w:r>
      <w:r w:rsidRPr="00840969">
        <w:rPr>
          <w:rFonts w:ascii="Times New Roman" w:hAnsi="Times New Roman" w:cs="Times New Roman"/>
          <w:color w:val="000000" w:themeColor="text1"/>
          <w:sz w:val="28"/>
          <w:szCs w:val="28"/>
        </w:rPr>
        <w:t xml:space="preserve">50 </w:t>
      </w:r>
      <w:proofErr w:type="spellStart"/>
      <w:r w:rsidRPr="00840969">
        <w:rPr>
          <w:rFonts w:ascii="Times New Roman" w:hAnsi="Times New Roman" w:cs="Times New Roman"/>
          <w:color w:val="000000" w:themeColor="text1"/>
          <w:sz w:val="28"/>
          <w:szCs w:val="28"/>
        </w:rPr>
        <w:t>нм</w:t>
      </w:r>
      <w:proofErr w:type="spellEnd"/>
      <w:r w:rsidRPr="00840969">
        <w:rPr>
          <w:rFonts w:ascii="Times New Roman" w:hAnsi="Times New Roman" w:cs="Times New Roman"/>
          <w:color w:val="000000" w:themeColor="text1"/>
          <w:sz w:val="28"/>
          <w:szCs w:val="28"/>
        </w:rPr>
        <w:t xml:space="preserve"> привлекли большое внимание из-за их уникальной структуры с упорядоченной пористостью, большой площадью поверхности и объемом пор, а также потенциальным применением, в основном, в области катализа, адсорбции, сепарации, сенсоров и топливных элементов </w:t>
      </w:r>
      <w:r w:rsidRPr="00840969">
        <w:rPr>
          <w:rFonts w:ascii="Times New Roman" w:hAnsi="Times New Roman" w:cs="Times New Roman"/>
          <w:color w:val="000000" w:themeColor="text1"/>
          <w:sz w:val="28"/>
          <w:szCs w:val="28"/>
          <w:lang w:val="pt-PT"/>
        </w:rPr>
        <w:t>[10</w:t>
      </w:r>
      <w:r w:rsidR="00BB1AB4" w:rsidRPr="006B600F">
        <w:rPr>
          <w:rFonts w:ascii="Times New Roman" w:hAnsi="Times New Roman" w:cs="Times New Roman"/>
          <w:color w:val="000000" w:themeColor="text1"/>
          <w:sz w:val="28"/>
          <w:szCs w:val="28"/>
        </w:rPr>
        <w:t>9</w:t>
      </w:r>
      <w:r w:rsidR="000D3069" w:rsidRPr="000D3069">
        <w:rPr>
          <w:rFonts w:ascii="Times New Roman" w:hAnsi="Times New Roman" w:cs="Times New Roman"/>
          <w:color w:val="000000" w:themeColor="text1"/>
          <w:sz w:val="28"/>
          <w:szCs w:val="28"/>
        </w:rPr>
        <w:t xml:space="preserve">, </w:t>
      </w:r>
      <w:r w:rsidR="000D3069" w:rsidRPr="00E44DB3">
        <w:rPr>
          <w:rFonts w:ascii="Times New Roman" w:hAnsi="Times New Roman" w:cs="Times New Roman"/>
          <w:color w:val="000000" w:themeColor="text1"/>
          <w:sz w:val="28"/>
          <w:szCs w:val="28"/>
        </w:rPr>
        <w:t>1</w:t>
      </w:r>
      <w:r w:rsidR="006B600F" w:rsidRPr="006B600F">
        <w:rPr>
          <w:rFonts w:ascii="Times New Roman" w:hAnsi="Times New Roman" w:cs="Times New Roman"/>
          <w:color w:val="000000" w:themeColor="text1"/>
          <w:sz w:val="28"/>
          <w:szCs w:val="28"/>
        </w:rPr>
        <w:t>10</w:t>
      </w:r>
      <w:r w:rsidRPr="00840969">
        <w:rPr>
          <w:rFonts w:ascii="Times New Roman" w:hAnsi="Times New Roman" w:cs="Times New Roman"/>
          <w:color w:val="000000" w:themeColor="text1"/>
          <w:sz w:val="28"/>
          <w:szCs w:val="28"/>
          <w:lang w:val="pt-PT"/>
        </w:rPr>
        <w:t>]</w:t>
      </w:r>
      <w:r w:rsidRPr="00840969">
        <w:rPr>
          <w:rFonts w:ascii="Times New Roman" w:hAnsi="Times New Roman" w:cs="Times New Roman"/>
          <w:color w:val="000000" w:themeColor="text1"/>
          <w:sz w:val="28"/>
          <w:szCs w:val="28"/>
        </w:rPr>
        <w:t xml:space="preserve">. Одними из </w:t>
      </w:r>
      <w:proofErr w:type="spellStart"/>
      <w:r w:rsidRPr="00840969">
        <w:rPr>
          <w:rFonts w:ascii="Times New Roman" w:hAnsi="Times New Roman" w:cs="Times New Roman"/>
          <w:color w:val="000000" w:themeColor="text1"/>
          <w:sz w:val="28"/>
          <w:szCs w:val="28"/>
        </w:rPr>
        <w:t>мезопористых</w:t>
      </w:r>
      <w:proofErr w:type="spellEnd"/>
      <w:r w:rsidRPr="00840969">
        <w:rPr>
          <w:rFonts w:ascii="Times New Roman" w:hAnsi="Times New Roman" w:cs="Times New Roman"/>
          <w:color w:val="000000" w:themeColor="text1"/>
          <w:sz w:val="28"/>
          <w:szCs w:val="28"/>
        </w:rPr>
        <w:t xml:space="preserve"> материалов, которые вызывают большой интерес для изучения, являются </w:t>
      </w:r>
      <w:proofErr w:type="spellStart"/>
      <w:r w:rsidRPr="00840969">
        <w:rPr>
          <w:rFonts w:ascii="Times New Roman" w:hAnsi="Times New Roman" w:cs="Times New Roman"/>
          <w:color w:val="000000" w:themeColor="text1"/>
          <w:sz w:val="28"/>
          <w:szCs w:val="28"/>
        </w:rPr>
        <w:t>мезопористые</w:t>
      </w:r>
      <w:proofErr w:type="spellEnd"/>
      <w:r w:rsidRPr="00840969">
        <w:rPr>
          <w:rFonts w:ascii="Times New Roman" w:hAnsi="Times New Roman" w:cs="Times New Roman"/>
          <w:color w:val="000000" w:themeColor="text1"/>
          <w:sz w:val="28"/>
          <w:szCs w:val="28"/>
        </w:rPr>
        <w:t xml:space="preserve"> алюмосиликаты, так как они нашли широкое применение в качестве катализаторов процесса превращения н-</w:t>
      </w:r>
      <w:proofErr w:type="spellStart"/>
      <w:r w:rsidRPr="00840969">
        <w:rPr>
          <w:rFonts w:ascii="Times New Roman" w:hAnsi="Times New Roman" w:cs="Times New Roman"/>
          <w:color w:val="000000" w:themeColor="text1"/>
          <w:sz w:val="28"/>
          <w:szCs w:val="28"/>
        </w:rPr>
        <w:t>алканов</w:t>
      </w:r>
      <w:proofErr w:type="spellEnd"/>
      <w:r w:rsidRPr="00840969">
        <w:rPr>
          <w:rFonts w:ascii="Times New Roman" w:hAnsi="Times New Roman" w:cs="Times New Roman"/>
          <w:color w:val="000000" w:themeColor="text1"/>
          <w:sz w:val="28"/>
          <w:szCs w:val="28"/>
        </w:rPr>
        <w:t xml:space="preserve"> в их разветвленные изомеры. </w:t>
      </w:r>
      <w:proofErr w:type="spellStart"/>
      <w:r w:rsidRPr="00840969">
        <w:rPr>
          <w:rFonts w:ascii="Times New Roman" w:hAnsi="Times New Roman" w:cs="Times New Roman"/>
          <w:color w:val="000000" w:themeColor="text1"/>
          <w:sz w:val="28"/>
          <w:szCs w:val="28"/>
        </w:rPr>
        <w:t>Мезопористые</w:t>
      </w:r>
      <w:proofErr w:type="spellEnd"/>
      <w:r w:rsidRPr="00840969">
        <w:rPr>
          <w:rFonts w:ascii="Times New Roman" w:hAnsi="Times New Roman" w:cs="Times New Roman"/>
          <w:color w:val="000000" w:themeColor="text1"/>
          <w:sz w:val="28"/>
          <w:szCs w:val="28"/>
        </w:rPr>
        <w:t xml:space="preserve"> алюмосиликаты способствуют высокой селективности процесса изомеризации (&gt;90%) при средних степенях превращения (60-75%), а также с помощью применения различных методов их синтеза, появляется возможность регулирования размера их пор и, как следствие, получения размера молекул больше, чем у цеолитов</w:t>
      </w:r>
      <w:r w:rsidRPr="00840969">
        <w:rPr>
          <w:rFonts w:ascii="Times New Roman" w:hAnsi="Times New Roman" w:cs="Times New Roman"/>
          <w:color w:val="000000" w:themeColor="text1"/>
          <w:sz w:val="28"/>
          <w:szCs w:val="28"/>
          <w:lang w:val="pt-PT"/>
        </w:rPr>
        <w:t xml:space="preserve"> [1</w:t>
      </w:r>
      <w:r w:rsidR="0088295D">
        <w:rPr>
          <w:rFonts w:ascii="Times New Roman" w:hAnsi="Times New Roman" w:cs="Times New Roman"/>
          <w:color w:val="000000" w:themeColor="text1"/>
          <w:sz w:val="28"/>
          <w:szCs w:val="28"/>
          <w:lang w:val="pt-PT"/>
        </w:rPr>
        <w:t>1</w:t>
      </w:r>
      <w:r w:rsidR="005376EF">
        <w:rPr>
          <w:rFonts w:ascii="Times New Roman" w:hAnsi="Times New Roman" w:cs="Times New Roman"/>
          <w:color w:val="000000" w:themeColor="text1"/>
          <w:sz w:val="28"/>
          <w:szCs w:val="28"/>
          <w:lang w:val="pt-PT"/>
        </w:rPr>
        <w:t>1</w:t>
      </w:r>
      <w:r w:rsidRPr="00840969">
        <w:rPr>
          <w:rFonts w:ascii="Times New Roman" w:hAnsi="Times New Roman" w:cs="Times New Roman"/>
          <w:color w:val="000000" w:themeColor="text1"/>
          <w:sz w:val="28"/>
          <w:szCs w:val="28"/>
        </w:rPr>
        <w:t>-1</w:t>
      </w:r>
      <w:r w:rsidR="0088295D" w:rsidRPr="0088295D">
        <w:rPr>
          <w:rFonts w:ascii="Times New Roman" w:hAnsi="Times New Roman" w:cs="Times New Roman"/>
          <w:color w:val="000000" w:themeColor="text1"/>
          <w:sz w:val="28"/>
          <w:szCs w:val="28"/>
        </w:rPr>
        <w:t>1</w:t>
      </w:r>
      <w:r w:rsidR="005376EF" w:rsidRPr="008F1E19">
        <w:rPr>
          <w:rFonts w:ascii="Times New Roman" w:hAnsi="Times New Roman" w:cs="Times New Roman"/>
          <w:color w:val="000000" w:themeColor="text1"/>
          <w:sz w:val="28"/>
          <w:szCs w:val="28"/>
        </w:rPr>
        <w:t>5</w:t>
      </w:r>
      <w:r w:rsidRPr="00840969">
        <w:rPr>
          <w:rFonts w:ascii="Times New Roman" w:hAnsi="Times New Roman" w:cs="Times New Roman"/>
          <w:color w:val="000000" w:themeColor="text1"/>
          <w:sz w:val="28"/>
          <w:szCs w:val="28"/>
          <w:lang w:val="pt-PT"/>
        </w:rPr>
        <w:t>].</w:t>
      </w:r>
      <w:r w:rsidRPr="00840969">
        <w:rPr>
          <w:rFonts w:ascii="Times New Roman" w:hAnsi="Times New Roman" w:cs="Times New Roman"/>
          <w:color w:val="000000" w:themeColor="text1"/>
          <w:sz w:val="28"/>
          <w:szCs w:val="28"/>
        </w:rPr>
        <w:t xml:space="preserve"> </w:t>
      </w:r>
    </w:p>
    <w:p w14:paraId="2E480442" w14:textId="3463B67D" w:rsidR="00B777F6" w:rsidRPr="00840969" w:rsidRDefault="00B777F6" w:rsidP="004A0C68">
      <w:pPr>
        <w:pStyle w:val="a3"/>
        <w:tabs>
          <w:tab w:val="left" w:pos="142"/>
          <w:tab w:val="left" w:pos="567"/>
        </w:tabs>
        <w:ind w:left="0"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Алюмосиликатные </w:t>
      </w:r>
      <w:proofErr w:type="spellStart"/>
      <w:r w:rsidRPr="00840969">
        <w:rPr>
          <w:rFonts w:ascii="Times New Roman" w:hAnsi="Times New Roman" w:cs="Times New Roman"/>
          <w:color w:val="000000" w:themeColor="text1"/>
          <w:sz w:val="28"/>
          <w:szCs w:val="28"/>
        </w:rPr>
        <w:t>мезопористые</w:t>
      </w:r>
      <w:proofErr w:type="spellEnd"/>
      <w:r w:rsidRPr="00840969">
        <w:rPr>
          <w:rFonts w:ascii="Times New Roman" w:hAnsi="Times New Roman" w:cs="Times New Roman"/>
          <w:color w:val="000000" w:themeColor="text1"/>
          <w:sz w:val="28"/>
          <w:szCs w:val="28"/>
        </w:rPr>
        <w:t xml:space="preserve"> молекулярные сита изначально были задуманы как дополнение к цеолитам для крекинга молекул тяжелого газойля. В связи с рядом потенциальных применений в гетерогенном кислотном катализе, например, в качестве кислотных компонентов бифункциональных катализаторов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многие исследования были посвящены синтезу, характеристике и применению в каталитических процессах алюмосиликатных </w:t>
      </w:r>
      <w:proofErr w:type="spellStart"/>
      <w:r w:rsidRPr="00840969">
        <w:rPr>
          <w:rFonts w:ascii="Times New Roman" w:hAnsi="Times New Roman" w:cs="Times New Roman"/>
          <w:color w:val="000000" w:themeColor="text1"/>
          <w:sz w:val="28"/>
          <w:szCs w:val="28"/>
        </w:rPr>
        <w:t>мезопористых</w:t>
      </w:r>
      <w:proofErr w:type="spellEnd"/>
      <w:r w:rsidRPr="00840969">
        <w:rPr>
          <w:rFonts w:ascii="Times New Roman" w:hAnsi="Times New Roman" w:cs="Times New Roman"/>
          <w:color w:val="000000" w:themeColor="text1"/>
          <w:sz w:val="28"/>
          <w:szCs w:val="28"/>
        </w:rPr>
        <w:t xml:space="preserve"> материалов. В результате, за последние годы было синтезировано множество различных структур несколькими путями, такими как внедрение алюминия после синтеза, ионный обмен или прямая </w:t>
      </w:r>
      <w:proofErr w:type="spellStart"/>
      <w:r w:rsidRPr="00840969">
        <w:rPr>
          <w:rFonts w:ascii="Times New Roman" w:hAnsi="Times New Roman" w:cs="Times New Roman"/>
          <w:color w:val="000000" w:themeColor="text1"/>
          <w:sz w:val="28"/>
          <w:szCs w:val="28"/>
        </w:rPr>
        <w:t>соконденсация</w:t>
      </w:r>
      <w:proofErr w:type="spellEnd"/>
      <w:r w:rsidRPr="00840969">
        <w:rPr>
          <w:rFonts w:ascii="Times New Roman" w:hAnsi="Times New Roman" w:cs="Times New Roman"/>
          <w:color w:val="000000" w:themeColor="text1"/>
          <w:sz w:val="28"/>
          <w:szCs w:val="28"/>
        </w:rPr>
        <w:t xml:space="preserve"> источников кремнезема и оксида алюминия. Использовались различные источники алюминия, соотношения </w:t>
      </w:r>
      <w:proofErr w:type="spellStart"/>
      <w:r w:rsidRPr="00840969">
        <w:rPr>
          <w:rFonts w:ascii="Times New Roman" w:hAnsi="Times New Roman" w:cs="Times New Roman"/>
          <w:color w:val="000000" w:themeColor="text1"/>
          <w:sz w:val="28"/>
          <w:szCs w:val="28"/>
        </w:rPr>
        <w:t>Si</w:t>
      </w:r>
      <w:proofErr w:type="spellEnd"/>
      <w:r w:rsidRPr="00840969">
        <w:rPr>
          <w:rFonts w:ascii="Times New Roman" w:hAnsi="Times New Roman" w:cs="Times New Roman"/>
          <w:color w:val="000000" w:themeColor="text1"/>
          <w:sz w:val="28"/>
          <w:szCs w:val="28"/>
        </w:rPr>
        <w:t>/</w:t>
      </w:r>
      <w:proofErr w:type="spellStart"/>
      <w:r w:rsidRPr="00840969">
        <w:rPr>
          <w:rFonts w:ascii="Times New Roman" w:hAnsi="Times New Roman" w:cs="Times New Roman"/>
          <w:color w:val="000000" w:themeColor="text1"/>
          <w:sz w:val="28"/>
          <w:szCs w:val="28"/>
        </w:rPr>
        <w:t>Al</w:t>
      </w:r>
      <w:proofErr w:type="spellEnd"/>
      <w:r w:rsidRPr="00840969">
        <w:rPr>
          <w:rFonts w:ascii="Times New Roman" w:hAnsi="Times New Roman" w:cs="Times New Roman"/>
          <w:color w:val="000000" w:themeColor="text1"/>
          <w:sz w:val="28"/>
          <w:szCs w:val="28"/>
        </w:rPr>
        <w:t xml:space="preserve">, условия термической обработки, </w:t>
      </w:r>
      <w:proofErr w:type="spellStart"/>
      <w:r w:rsidRPr="00840969">
        <w:rPr>
          <w:rFonts w:ascii="Times New Roman" w:hAnsi="Times New Roman" w:cs="Times New Roman"/>
          <w:color w:val="000000" w:themeColor="text1"/>
          <w:sz w:val="28"/>
          <w:szCs w:val="28"/>
        </w:rPr>
        <w:t>pH</w:t>
      </w:r>
      <w:proofErr w:type="spellEnd"/>
      <w:r w:rsidRPr="00840969">
        <w:rPr>
          <w:rFonts w:ascii="Times New Roman" w:hAnsi="Times New Roman" w:cs="Times New Roman"/>
          <w:color w:val="000000" w:themeColor="text1"/>
          <w:sz w:val="28"/>
          <w:szCs w:val="28"/>
        </w:rPr>
        <w:t xml:space="preserve"> и поверхностно-активные вещества, что, в конечном счете, привело к созданию огромного количества материалов с похожими или разными свойствами [1</w:t>
      </w:r>
      <w:r w:rsidR="008C7B17" w:rsidRPr="008C7B17">
        <w:rPr>
          <w:rFonts w:ascii="Times New Roman" w:hAnsi="Times New Roman" w:cs="Times New Roman"/>
          <w:color w:val="000000" w:themeColor="text1"/>
          <w:sz w:val="28"/>
          <w:szCs w:val="28"/>
        </w:rPr>
        <w:t>1</w:t>
      </w:r>
      <w:r w:rsidR="00655E4E" w:rsidRPr="00655E4E">
        <w:rPr>
          <w:rFonts w:ascii="Times New Roman" w:hAnsi="Times New Roman" w:cs="Times New Roman"/>
          <w:color w:val="000000" w:themeColor="text1"/>
          <w:sz w:val="28"/>
          <w:szCs w:val="28"/>
        </w:rPr>
        <w:t>6</w:t>
      </w:r>
      <w:r w:rsidRPr="00840969">
        <w:rPr>
          <w:rFonts w:ascii="Times New Roman" w:hAnsi="Times New Roman" w:cs="Times New Roman"/>
          <w:color w:val="000000" w:themeColor="text1"/>
          <w:sz w:val="28"/>
          <w:szCs w:val="28"/>
        </w:rPr>
        <w:t xml:space="preserve">]. </w:t>
      </w:r>
    </w:p>
    <w:p w14:paraId="1BD83112" w14:textId="44E019ED" w:rsidR="00B777F6" w:rsidRPr="00840969" w:rsidRDefault="00B777F6" w:rsidP="004A0C68">
      <w:pPr>
        <w:pStyle w:val="a8"/>
        <w:tabs>
          <w:tab w:val="left" w:pos="142"/>
          <w:tab w:val="left" w:pos="567"/>
        </w:tabs>
        <w:spacing w:before="0" w:beforeAutospacing="0" w:after="0" w:afterAutospacing="0"/>
        <w:ind w:firstLine="709"/>
        <w:jc w:val="both"/>
        <w:rPr>
          <w:color w:val="000000" w:themeColor="text1"/>
          <w:sz w:val="28"/>
          <w:szCs w:val="28"/>
        </w:rPr>
      </w:pPr>
      <w:r w:rsidRPr="00840969">
        <w:rPr>
          <w:color w:val="000000" w:themeColor="text1"/>
          <w:sz w:val="28"/>
          <w:szCs w:val="28"/>
        </w:rPr>
        <w:t xml:space="preserve">Большой прорыв в этой области совершили исследователи </w:t>
      </w:r>
      <w:r w:rsidRPr="00840969">
        <w:rPr>
          <w:color w:val="000000" w:themeColor="text1"/>
          <w:sz w:val="28"/>
          <w:szCs w:val="28"/>
          <w:lang w:val="en-US"/>
        </w:rPr>
        <w:t>Mobil</w:t>
      </w:r>
      <w:r w:rsidRPr="00840969">
        <w:rPr>
          <w:color w:val="000000" w:themeColor="text1"/>
          <w:sz w:val="28"/>
          <w:szCs w:val="28"/>
        </w:rPr>
        <w:t xml:space="preserve"> [1</w:t>
      </w:r>
      <w:r w:rsidR="00B32C73" w:rsidRPr="002B5B4D">
        <w:rPr>
          <w:color w:val="000000" w:themeColor="text1"/>
          <w:sz w:val="28"/>
          <w:szCs w:val="28"/>
        </w:rPr>
        <w:t>1</w:t>
      </w:r>
      <w:r w:rsidR="00AD4060" w:rsidRPr="00C06EAE">
        <w:rPr>
          <w:color w:val="000000" w:themeColor="text1"/>
          <w:sz w:val="28"/>
          <w:szCs w:val="28"/>
        </w:rPr>
        <w:t>7</w:t>
      </w:r>
      <w:r w:rsidRPr="00840969">
        <w:rPr>
          <w:color w:val="000000" w:themeColor="text1"/>
          <w:sz w:val="28"/>
          <w:szCs w:val="28"/>
        </w:rPr>
        <w:t xml:space="preserve">], описавшие синтез упорядоченных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алюмосиликатов в 1990 году. В основу метода легли золь-гель синтез твердых тел на основе диоксида </w:t>
      </w:r>
      <w:r w:rsidRPr="00840969">
        <w:rPr>
          <w:color w:val="000000" w:themeColor="text1"/>
          <w:sz w:val="28"/>
          <w:szCs w:val="28"/>
        </w:rPr>
        <w:lastRenderedPageBreak/>
        <w:t xml:space="preserve">кремния и использование в этом синтезе свойств </w:t>
      </w:r>
      <w:proofErr w:type="spellStart"/>
      <w:r w:rsidRPr="00840969">
        <w:rPr>
          <w:color w:val="000000" w:themeColor="text1"/>
          <w:sz w:val="28"/>
          <w:szCs w:val="28"/>
        </w:rPr>
        <w:t>самосборки</w:t>
      </w:r>
      <w:proofErr w:type="spellEnd"/>
      <w:r w:rsidRPr="00840969">
        <w:rPr>
          <w:color w:val="000000" w:themeColor="text1"/>
          <w:sz w:val="28"/>
          <w:szCs w:val="28"/>
        </w:rPr>
        <w:t xml:space="preserve"> длинноцепочечных поверхностно-активных веществ (далее </w:t>
      </w:r>
      <w:r w:rsidR="004A0C68">
        <w:rPr>
          <w:color w:val="000000" w:themeColor="text1"/>
          <w:sz w:val="28"/>
          <w:szCs w:val="28"/>
        </w:rPr>
        <w:t>–</w:t>
      </w:r>
      <w:r w:rsidRPr="00840969">
        <w:rPr>
          <w:color w:val="000000" w:themeColor="text1"/>
          <w:sz w:val="28"/>
          <w:szCs w:val="28"/>
        </w:rPr>
        <w:t xml:space="preserve"> ПАВ). Большая практическая значимость исследований </w:t>
      </w:r>
      <w:r w:rsidRPr="00840969">
        <w:rPr>
          <w:color w:val="000000" w:themeColor="text1"/>
          <w:sz w:val="28"/>
          <w:szCs w:val="28"/>
          <w:lang w:val="en-US"/>
        </w:rPr>
        <w:t>Mobil</w:t>
      </w:r>
      <w:r w:rsidRPr="00840969">
        <w:rPr>
          <w:color w:val="000000" w:themeColor="text1"/>
          <w:sz w:val="28"/>
          <w:szCs w:val="28"/>
        </w:rPr>
        <w:t xml:space="preserve"> подтверждается и тем, что </w:t>
      </w:r>
      <w:proofErr w:type="spellStart"/>
      <w:r w:rsidRPr="00840969">
        <w:rPr>
          <w:color w:val="000000" w:themeColor="text1"/>
          <w:sz w:val="28"/>
          <w:szCs w:val="28"/>
        </w:rPr>
        <w:t>мезопористые</w:t>
      </w:r>
      <w:proofErr w:type="spellEnd"/>
      <w:r w:rsidRPr="00840969">
        <w:rPr>
          <w:color w:val="000000" w:themeColor="text1"/>
          <w:sz w:val="28"/>
          <w:szCs w:val="28"/>
        </w:rPr>
        <w:t xml:space="preserve"> материалы, содержащие исключительно кремний, имеют химически инертный силикатный каркас и, следовательно, не содержат кислотных центров [1</w:t>
      </w:r>
      <w:r w:rsidR="003D4341" w:rsidRPr="00840969">
        <w:rPr>
          <w:color w:val="000000" w:themeColor="text1"/>
          <w:sz w:val="28"/>
          <w:szCs w:val="28"/>
        </w:rPr>
        <w:t>1</w:t>
      </w:r>
      <w:r w:rsidR="00C06EAE" w:rsidRPr="00C06EAE">
        <w:rPr>
          <w:color w:val="000000" w:themeColor="text1"/>
          <w:sz w:val="28"/>
          <w:szCs w:val="28"/>
        </w:rPr>
        <w:t>8</w:t>
      </w:r>
      <w:r w:rsidRPr="00840969">
        <w:rPr>
          <w:color w:val="000000" w:themeColor="text1"/>
          <w:sz w:val="28"/>
          <w:szCs w:val="28"/>
        </w:rPr>
        <w:t xml:space="preserve">]. А внедрение алюминия в каркас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материалов обеспечило возможность использования регулярных пористых структур и наряду с этим проведение реакций с молекулами больших размеров за счет специально подобранной пористости, намного большей, чем у цеолитов и </w:t>
      </w:r>
      <w:proofErr w:type="spellStart"/>
      <w:r w:rsidRPr="00840969">
        <w:rPr>
          <w:color w:val="000000" w:themeColor="text1"/>
          <w:sz w:val="28"/>
          <w:szCs w:val="28"/>
        </w:rPr>
        <w:t>цеотипов</w:t>
      </w:r>
      <w:proofErr w:type="spellEnd"/>
      <w:r w:rsidRPr="00840969">
        <w:rPr>
          <w:color w:val="000000" w:themeColor="text1"/>
          <w:sz w:val="28"/>
          <w:szCs w:val="28"/>
        </w:rPr>
        <w:t xml:space="preserve">. </w:t>
      </w:r>
    </w:p>
    <w:p w14:paraId="4FDF31E4" w14:textId="3C176E24" w:rsidR="00B777F6" w:rsidRPr="00840969" w:rsidRDefault="00B777F6" w:rsidP="004A0C68">
      <w:pPr>
        <w:pStyle w:val="aa"/>
        <w:tabs>
          <w:tab w:val="left" w:pos="142"/>
          <w:tab w:val="left" w:pos="567"/>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t xml:space="preserve">Действие эффективного бифункционального катализатора для процесса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должно быть направлено на минимизацию возможных побочных реакций: крекинга и гидрокрекинга. В результате протекания этих реакций происходит разложение н-парафинов до менее ценных и более легких продуктов, которые увеличивают летучесть конечных продуктов </w:t>
      </w:r>
      <w:r w:rsidRPr="00840969">
        <w:rPr>
          <w:rFonts w:ascii="Times New Roman" w:hAnsi="Times New Roman" w:cs="Times New Roman"/>
          <w:color w:val="000000" w:themeColor="text1"/>
          <w:sz w:val="28"/>
          <w:szCs w:val="28"/>
          <w:lang w:val="pt-PT"/>
        </w:rPr>
        <w:t>[11</w:t>
      </w:r>
      <w:r w:rsidR="00D61FE4" w:rsidRPr="00D61FE4">
        <w:rPr>
          <w:rFonts w:ascii="Times New Roman" w:hAnsi="Times New Roman" w:cs="Times New Roman"/>
          <w:color w:val="000000" w:themeColor="text1"/>
          <w:sz w:val="28"/>
          <w:szCs w:val="28"/>
        </w:rPr>
        <w:t>9</w:t>
      </w:r>
      <w:r w:rsidRPr="00840969">
        <w:rPr>
          <w:rFonts w:ascii="Times New Roman" w:hAnsi="Times New Roman" w:cs="Times New Roman"/>
          <w:color w:val="000000" w:themeColor="text1"/>
          <w:sz w:val="28"/>
          <w:szCs w:val="28"/>
          <w:lang w:val="pt-PT"/>
        </w:rPr>
        <w:t xml:space="preserve">]. </w:t>
      </w:r>
      <w:r w:rsidRPr="00840969">
        <w:rPr>
          <w:rFonts w:ascii="Times New Roman" w:hAnsi="Times New Roman" w:cs="Times New Roman"/>
          <w:color w:val="000000" w:themeColor="text1"/>
          <w:sz w:val="28"/>
          <w:szCs w:val="28"/>
        </w:rPr>
        <w:t>Для достижения указанных целей, необходимо повысить селективность реакции в сторону образования ценных продуктов за счет основательного изучения, понимания и контроля активных центров катализатора и баланса между металлическими и кислотными функциями. Было установлено [1</w:t>
      </w:r>
      <w:r w:rsidR="00756950" w:rsidRPr="002F26D9">
        <w:rPr>
          <w:rFonts w:ascii="Times New Roman" w:hAnsi="Times New Roman" w:cs="Times New Roman"/>
          <w:color w:val="000000" w:themeColor="text1"/>
          <w:sz w:val="28"/>
          <w:szCs w:val="28"/>
        </w:rPr>
        <w:t>20</w:t>
      </w:r>
      <w:r w:rsidRPr="00840969">
        <w:rPr>
          <w:rFonts w:ascii="Times New Roman" w:hAnsi="Times New Roman" w:cs="Times New Roman"/>
          <w:color w:val="000000" w:themeColor="text1"/>
          <w:sz w:val="28"/>
          <w:szCs w:val="28"/>
        </w:rPr>
        <w:t xml:space="preserve">], что кислотный носитель, обеспечивающий наилучшую селективность по изомерам, не содержит сильных кислотных центров </w:t>
      </w:r>
      <w:proofErr w:type="spellStart"/>
      <w:r w:rsidRPr="00840969">
        <w:rPr>
          <w:rFonts w:ascii="Times New Roman" w:hAnsi="Times New Roman" w:cs="Times New Roman"/>
          <w:color w:val="000000" w:themeColor="text1"/>
          <w:sz w:val="28"/>
          <w:szCs w:val="28"/>
        </w:rPr>
        <w:t>Бренстеда</w:t>
      </w:r>
      <w:proofErr w:type="spellEnd"/>
      <w:r w:rsidRPr="00840969">
        <w:rPr>
          <w:rFonts w:ascii="Times New Roman" w:hAnsi="Times New Roman" w:cs="Times New Roman"/>
          <w:color w:val="000000" w:themeColor="text1"/>
          <w:sz w:val="28"/>
          <w:szCs w:val="28"/>
        </w:rPr>
        <w:t xml:space="preserve">, а только кислотные центры Льюиса средней силы. В связи с этим, </w:t>
      </w:r>
      <w:proofErr w:type="spellStart"/>
      <w:r w:rsidRPr="00840969">
        <w:rPr>
          <w:rFonts w:ascii="Times New Roman" w:hAnsi="Times New Roman" w:cs="Times New Roman"/>
          <w:color w:val="000000" w:themeColor="text1"/>
          <w:sz w:val="28"/>
          <w:szCs w:val="28"/>
        </w:rPr>
        <w:t>мезопористые</w:t>
      </w:r>
      <w:proofErr w:type="spellEnd"/>
      <w:r w:rsidRPr="00840969">
        <w:rPr>
          <w:rFonts w:ascii="Times New Roman" w:hAnsi="Times New Roman" w:cs="Times New Roman"/>
          <w:color w:val="000000" w:themeColor="text1"/>
          <w:sz w:val="28"/>
          <w:szCs w:val="28"/>
        </w:rPr>
        <w:t xml:space="preserve"> алюмосиликаты в качестве кислотных компонентов катализаторов </w:t>
      </w:r>
      <w:proofErr w:type="spellStart"/>
      <w:r w:rsidRPr="00840969">
        <w:rPr>
          <w:rFonts w:ascii="Times New Roman" w:hAnsi="Times New Roman" w:cs="Times New Roman"/>
          <w:color w:val="000000" w:themeColor="text1"/>
          <w:sz w:val="28"/>
          <w:szCs w:val="28"/>
        </w:rPr>
        <w:t>гидроизомеризации</w:t>
      </w:r>
      <w:proofErr w:type="spellEnd"/>
      <w:r w:rsidRPr="00840969">
        <w:rPr>
          <w:rFonts w:ascii="Times New Roman" w:hAnsi="Times New Roman" w:cs="Times New Roman"/>
          <w:color w:val="000000" w:themeColor="text1"/>
          <w:sz w:val="28"/>
          <w:szCs w:val="28"/>
        </w:rPr>
        <w:t xml:space="preserve"> представляют интерес в связи с тем, что диапазон их кислотности можно варьировать как на стадии синтеза, так и путем модификации готовых материалов [1</w:t>
      </w:r>
      <w:r w:rsidR="001352B0" w:rsidRPr="001352B0">
        <w:rPr>
          <w:rFonts w:ascii="Times New Roman" w:hAnsi="Times New Roman" w:cs="Times New Roman"/>
          <w:color w:val="000000" w:themeColor="text1"/>
          <w:sz w:val="28"/>
          <w:szCs w:val="28"/>
        </w:rPr>
        <w:t>2</w:t>
      </w:r>
      <w:r w:rsidR="002F26D9" w:rsidRPr="00C24317">
        <w:rPr>
          <w:rFonts w:ascii="Times New Roman" w:hAnsi="Times New Roman" w:cs="Times New Roman"/>
          <w:color w:val="000000" w:themeColor="text1"/>
          <w:sz w:val="28"/>
          <w:szCs w:val="28"/>
        </w:rPr>
        <w:t>1</w:t>
      </w:r>
      <w:r w:rsidRPr="00840969">
        <w:rPr>
          <w:rFonts w:ascii="Times New Roman" w:hAnsi="Times New Roman" w:cs="Times New Roman"/>
          <w:color w:val="000000" w:themeColor="text1"/>
          <w:sz w:val="28"/>
          <w:szCs w:val="28"/>
        </w:rPr>
        <w:t xml:space="preserve">]. </w:t>
      </w:r>
    </w:p>
    <w:p w14:paraId="4089D411" w14:textId="75D085C1" w:rsidR="00B777F6" w:rsidRPr="00840969" w:rsidRDefault="00B777F6" w:rsidP="004A0C68">
      <w:pPr>
        <w:tabs>
          <w:tab w:val="left" w:pos="142"/>
          <w:tab w:val="left" w:pos="567"/>
          <w:tab w:val="left" w:pos="993"/>
          <w:tab w:val="left" w:pos="1134"/>
        </w:tabs>
        <w:ind w:firstLine="709"/>
        <w:jc w:val="both"/>
        <w:rPr>
          <w:color w:val="000000" w:themeColor="text1"/>
          <w:sz w:val="28"/>
          <w:szCs w:val="28"/>
        </w:rPr>
      </w:pPr>
      <w:proofErr w:type="spellStart"/>
      <w:r w:rsidRPr="00840969">
        <w:rPr>
          <w:color w:val="000000" w:themeColor="text1"/>
          <w:sz w:val="28"/>
          <w:szCs w:val="28"/>
        </w:rPr>
        <w:t>Мезопористые</w:t>
      </w:r>
      <w:proofErr w:type="spellEnd"/>
      <w:r w:rsidRPr="00840969">
        <w:rPr>
          <w:color w:val="000000" w:themeColor="text1"/>
          <w:sz w:val="28"/>
          <w:szCs w:val="28"/>
        </w:rPr>
        <w:t xml:space="preserve"> алюмосиликаты образуют три разные фазы: гексагональная фаза, кубическая фаза, нестабильная ламеллярная фаза. Среди них </w:t>
      </w:r>
      <w:proofErr w:type="spellStart"/>
      <w:r w:rsidRPr="00840969">
        <w:rPr>
          <w:color w:val="000000" w:themeColor="text1"/>
          <w:sz w:val="28"/>
          <w:szCs w:val="28"/>
        </w:rPr>
        <w:t>мезопористые</w:t>
      </w:r>
      <w:proofErr w:type="spellEnd"/>
      <w:r w:rsidRPr="00840969">
        <w:rPr>
          <w:color w:val="000000" w:themeColor="text1"/>
          <w:sz w:val="28"/>
          <w:szCs w:val="28"/>
        </w:rPr>
        <w:t xml:space="preserve"> алюмосиликаты с кубической фазой имеют большое распространение, а два других имеют ограниченное применение в катализе</w:t>
      </w:r>
      <w:r w:rsidRPr="00840969">
        <w:rPr>
          <w:color w:val="000000" w:themeColor="text1"/>
          <w:sz w:val="28"/>
          <w:szCs w:val="28"/>
          <w:lang w:val="pt-PT"/>
        </w:rPr>
        <w:t xml:space="preserve"> [</w:t>
      </w:r>
      <w:r w:rsidRPr="00840969">
        <w:rPr>
          <w:color w:val="000000" w:themeColor="text1"/>
          <w:sz w:val="28"/>
          <w:szCs w:val="28"/>
        </w:rPr>
        <w:t>1</w:t>
      </w:r>
      <w:r w:rsidR="00AE5252" w:rsidRPr="00AE5252">
        <w:rPr>
          <w:color w:val="000000" w:themeColor="text1"/>
          <w:sz w:val="28"/>
          <w:szCs w:val="28"/>
        </w:rPr>
        <w:t>2</w:t>
      </w:r>
      <w:r w:rsidR="00C24317" w:rsidRPr="00C24317">
        <w:rPr>
          <w:color w:val="000000" w:themeColor="text1"/>
          <w:sz w:val="28"/>
          <w:szCs w:val="28"/>
        </w:rPr>
        <w:t>2</w:t>
      </w:r>
      <w:r w:rsidRPr="00840969">
        <w:rPr>
          <w:color w:val="000000" w:themeColor="text1"/>
          <w:sz w:val="28"/>
          <w:szCs w:val="28"/>
        </w:rPr>
        <w:t>, 1</w:t>
      </w:r>
      <w:r w:rsidR="00AE5252" w:rsidRPr="004D2D32">
        <w:rPr>
          <w:color w:val="000000" w:themeColor="text1"/>
          <w:sz w:val="28"/>
          <w:szCs w:val="28"/>
        </w:rPr>
        <w:t>2</w:t>
      </w:r>
      <w:r w:rsidR="00C24317" w:rsidRPr="00C24317">
        <w:rPr>
          <w:color w:val="000000" w:themeColor="text1"/>
          <w:sz w:val="28"/>
          <w:szCs w:val="28"/>
        </w:rPr>
        <w:t>3</w:t>
      </w:r>
      <w:r w:rsidRPr="00840969">
        <w:rPr>
          <w:color w:val="000000" w:themeColor="text1"/>
          <w:sz w:val="28"/>
          <w:szCs w:val="28"/>
          <w:lang w:val="pt-PT"/>
        </w:rPr>
        <w:t>].</w:t>
      </w:r>
      <w:r w:rsidRPr="00840969">
        <w:rPr>
          <w:color w:val="000000" w:themeColor="text1"/>
          <w:sz w:val="28"/>
          <w:szCs w:val="28"/>
        </w:rPr>
        <w:t xml:space="preserve"> </w:t>
      </w:r>
    </w:p>
    <w:p w14:paraId="02995AA9" w14:textId="6CD2FA22" w:rsidR="00B777F6" w:rsidRPr="00840969" w:rsidRDefault="00B777F6" w:rsidP="004A0C68">
      <w:pPr>
        <w:tabs>
          <w:tab w:val="left" w:pos="142"/>
          <w:tab w:val="left" w:pos="567"/>
          <w:tab w:val="left" w:pos="993"/>
          <w:tab w:val="left" w:pos="1134"/>
        </w:tabs>
        <w:ind w:firstLine="709"/>
        <w:jc w:val="both"/>
        <w:rPr>
          <w:color w:val="000000" w:themeColor="text1"/>
          <w:sz w:val="28"/>
          <w:szCs w:val="28"/>
        </w:rPr>
      </w:pPr>
      <w:r w:rsidRPr="00840969">
        <w:rPr>
          <w:color w:val="000000" w:themeColor="text1"/>
          <w:sz w:val="28"/>
          <w:szCs w:val="28"/>
        </w:rPr>
        <w:t xml:space="preserve">Еще одним важным вопросом при синтезе </w:t>
      </w:r>
      <w:proofErr w:type="spellStart"/>
      <w:r w:rsidRPr="00840969">
        <w:rPr>
          <w:color w:val="000000" w:themeColor="text1"/>
          <w:sz w:val="28"/>
          <w:szCs w:val="28"/>
        </w:rPr>
        <w:t>мезоструктурированных</w:t>
      </w:r>
      <w:proofErr w:type="spellEnd"/>
      <w:r w:rsidRPr="00840969">
        <w:rPr>
          <w:color w:val="000000" w:themeColor="text1"/>
          <w:sz w:val="28"/>
          <w:szCs w:val="28"/>
        </w:rPr>
        <w:t xml:space="preserve"> алюмосиликатов является соотношение кремния и алюминия (</w:t>
      </w:r>
      <w:proofErr w:type="spellStart"/>
      <w:r w:rsidRPr="00840969">
        <w:rPr>
          <w:color w:val="000000" w:themeColor="text1"/>
          <w:sz w:val="28"/>
          <w:szCs w:val="28"/>
        </w:rPr>
        <w:t>Si</w:t>
      </w:r>
      <w:proofErr w:type="spellEnd"/>
      <w:r w:rsidRPr="00840969">
        <w:rPr>
          <w:color w:val="000000" w:themeColor="text1"/>
          <w:sz w:val="28"/>
          <w:szCs w:val="28"/>
        </w:rPr>
        <w:t>/</w:t>
      </w:r>
      <w:proofErr w:type="spellStart"/>
      <w:r w:rsidRPr="00840969">
        <w:rPr>
          <w:color w:val="000000" w:themeColor="text1"/>
          <w:sz w:val="28"/>
          <w:szCs w:val="28"/>
        </w:rPr>
        <w:t>Al</w:t>
      </w:r>
      <w:proofErr w:type="spellEnd"/>
      <w:r w:rsidRPr="00840969">
        <w:rPr>
          <w:color w:val="000000" w:themeColor="text1"/>
          <w:sz w:val="28"/>
          <w:szCs w:val="28"/>
        </w:rPr>
        <w:t xml:space="preserve">). </w:t>
      </w:r>
      <w:proofErr w:type="spellStart"/>
      <w:r w:rsidRPr="00840969">
        <w:rPr>
          <w:color w:val="000000" w:themeColor="text1"/>
          <w:sz w:val="28"/>
          <w:szCs w:val="28"/>
        </w:rPr>
        <w:t>Караханов</w:t>
      </w:r>
      <w:proofErr w:type="spellEnd"/>
      <w:r w:rsidRPr="00840969">
        <w:rPr>
          <w:color w:val="000000" w:themeColor="text1"/>
          <w:sz w:val="28"/>
          <w:szCs w:val="28"/>
        </w:rPr>
        <w:t xml:space="preserve"> и </w:t>
      </w:r>
      <w:proofErr w:type="spellStart"/>
      <w:r w:rsidRPr="00840969">
        <w:rPr>
          <w:color w:val="000000" w:themeColor="text1"/>
          <w:sz w:val="28"/>
          <w:szCs w:val="28"/>
        </w:rPr>
        <w:t>др</w:t>
      </w:r>
      <w:proofErr w:type="spellEnd"/>
      <w:r w:rsidRPr="00840969">
        <w:rPr>
          <w:color w:val="000000" w:themeColor="text1"/>
          <w:sz w:val="28"/>
          <w:szCs w:val="28"/>
          <w:lang w:val="pt-PT"/>
        </w:rPr>
        <w:t>. [</w:t>
      </w:r>
      <w:r w:rsidRPr="00840969">
        <w:rPr>
          <w:color w:val="000000" w:themeColor="text1"/>
          <w:sz w:val="28"/>
          <w:szCs w:val="28"/>
        </w:rPr>
        <w:t>1</w:t>
      </w:r>
      <w:r w:rsidR="002513FD" w:rsidRPr="008E32D9">
        <w:rPr>
          <w:color w:val="000000" w:themeColor="text1"/>
          <w:sz w:val="28"/>
          <w:szCs w:val="28"/>
        </w:rPr>
        <w:t>20</w:t>
      </w:r>
      <w:r w:rsidR="001C07A3" w:rsidRPr="00840969">
        <w:rPr>
          <w:color w:val="000000" w:themeColor="text1"/>
          <w:sz w:val="28"/>
          <w:szCs w:val="28"/>
        </w:rPr>
        <w:t xml:space="preserve">, </w:t>
      </w:r>
      <w:r w:rsidR="00C4296C">
        <w:rPr>
          <w:color w:val="000000" w:themeColor="text1"/>
          <w:sz w:val="28"/>
          <w:szCs w:val="28"/>
          <w:lang w:val="en-US"/>
        </w:rPr>
        <w:t>p</w:t>
      </w:r>
      <w:r w:rsidR="001C07A3" w:rsidRPr="00840969">
        <w:rPr>
          <w:color w:val="000000" w:themeColor="text1"/>
          <w:sz w:val="28"/>
          <w:szCs w:val="28"/>
        </w:rPr>
        <w:t>. 228</w:t>
      </w:r>
      <w:r w:rsidRPr="00840969">
        <w:rPr>
          <w:color w:val="000000" w:themeColor="text1"/>
          <w:sz w:val="28"/>
          <w:szCs w:val="28"/>
          <w:lang w:val="pt-PT"/>
        </w:rPr>
        <w:t xml:space="preserve">] </w:t>
      </w:r>
      <w:r w:rsidRPr="00840969">
        <w:rPr>
          <w:color w:val="000000" w:themeColor="text1"/>
          <w:sz w:val="28"/>
          <w:szCs w:val="28"/>
        </w:rPr>
        <w:t xml:space="preserve">установили, что наиболее оптимальное соотношение </w:t>
      </w:r>
      <w:proofErr w:type="spellStart"/>
      <w:r w:rsidRPr="00840969">
        <w:rPr>
          <w:color w:val="000000" w:themeColor="text1"/>
          <w:sz w:val="28"/>
          <w:szCs w:val="28"/>
        </w:rPr>
        <w:t>Si</w:t>
      </w:r>
      <w:proofErr w:type="spellEnd"/>
      <w:r w:rsidRPr="00840969">
        <w:rPr>
          <w:color w:val="000000" w:themeColor="text1"/>
          <w:sz w:val="28"/>
          <w:szCs w:val="28"/>
        </w:rPr>
        <w:t>/</w:t>
      </w:r>
      <w:proofErr w:type="spellStart"/>
      <w:r w:rsidRPr="00840969">
        <w:rPr>
          <w:color w:val="000000" w:themeColor="text1"/>
          <w:sz w:val="28"/>
          <w:szCs w:val="28"/>
        </w:rPr>
        <w:t>Al</w:t>
      </w:r>
      <w:proofErr w:type="spellEnd"/>
      <w:r w:rsidRPr="00840969">
        <w:rPr>
          <w:color w:val="000000" w:themeColor="text1"/>
          <w:sz w:val="28"/>
          <w:szCs w:val="28"/>
        </w:rPr>
        <w:t xml:space="preserve">=10. Таким образом, </w:t>
      </w:r>
      <w:proofErr w:type="spellStart"/>
      <w:r w:rsidRPr="00840969">
        <w:rPr>
          <w:color w:val="000000" w:themeColor="text1"/>
          <w:sz w:val="28"/>
          <w:szCs w:val="28"/>
        </w:rPr>
        <w:t>мезопористые</w:t>
      </w:r>
      <w:proofErr w:type="spellEnd"/>
      <w:r w:rsidRPr="00840969">
        <w:rPr>
          <w:color w:val="000000" w:themeColor="text1"/>
          <w:sz w:val="28"/>
          <w:szCs w:val="28"/>
        </w:rPr>
        <w:t xml:space="preserve"> алюмосиликаты с высоким содержанием алюминия имеют более высокую удельную поверхность 1030 м</w:t>
      </w:r>
      <w:r w:rsidRPr="00840969">
        <w:rPr>
          <w:color w:val="000000" w:themeColor="text1"/>
          <w:sz w:val="28"/>
          <w:szCs w:val="28"/>
          <w:vertAlign w:val="superscript"/>
        </w:rPr>
        <w:t>2</w:t>
      </w:r>
      <w:r w:rsidRPr="00840969">
        <w:rPr>
          <w:color w:val="000000" w:themeColor="text1"/>
          <w:sz w:val="28"/>
          <w:szCs w:val="28"/>
        </w:rPr>
        <w:t xml:space="preserve">/г по сравнению с образцами с соотношением </w:t>
      </w:r>
      <w:proofErr w:type="spellStart"/>
      <w:r w:rsidRPr="00840969">
        <w:rPr>
          <w:color w:val="000000" w:themeColor="text1"/>
          <w:sz w:val="28"/>
          <w:szCs w:val="28"/>
        </w:rPr>
        <w:t>Si</w:t>
      </w:r>
      <w:proofErr w:type="spellEnd"/>
      <w:r w:rsidRPr="00840969">
        <w:rPr>
          <w:color w:val="000000" w:themeColor="text1"/>
          <w:sz w:val="28"/>
          <w:szCs w:val="28"/>
        </w:rPr>
        <w:t>/</w:t>
      </w:r>
      <w:proofErr w:type="spellStart"/>
      <w:r w:rsidRPr="00840969">
        <w:rPr>
          <w:color w:val="000000" w:themeColor="text1"/>
          <w:sz w:val="28"/>
          <w:szCs w:val="28"/>
        </w:rPr>
        <w:t>Al</w:t>
      </w:r>
      <w:proofErr w:type="spellEnd"/>
      <w:r w:rsidRPr="00840969">
        <w:rPr>
          <w:color w:val="000000" w:themeColor="text1"/>
          <w:sz w:val="28"/>
          <w:szCs w:val="28"/>
        </w:rPr>
        <w:t xml:space="preserve"> = 20,</w:t>
      </w:r>
      <w:r w:rsidR="007F3A7B" w:rsidRPr="00840969">
        <w:rPr>
          <w:color w:val="000000" w:themeColor="text1"/>
          <w:sz w:val="28"/>
          <w:szCs w:val="28"/>
        </w:rPr>
        <w:t xml:space="preserve"> </w:t>
      </w:r>
      <w:r w:rsidRPr="00840969">
        <w:rPr>
          <w:color w:val="000000" w:themeColor="text1"/>
          <w:sz w:val="28"/>
          <w:szCs w:val="28"/>
        </w:rPr>
        <w:t>40 (673, 963 м</w:t>
      </w:r>
      <w:r w:rsidRPr="00840969">
        <w:rPr>
          <w:color w:val="000000" w:themeColor="text1"/>
          <w:sz w:val="28"/>
          <w:szCs w:val="28"/>
          <w:vertAlign w:val="superscript"/>
        </w:rPr>
        <w:t>2</w:t>
      </w:r>
      <w:r w:rsidRPr="00840969">
        <w:rPr>
          <w:color w:val="000000" w:themeColor="text1"/>
          <w:sz w:val="28"/>
          <w:szCs w:val="28"/>
        </w:rPr>
        <w:t xml:space="preserve">/г соответственно), а также обеспечивают более высокую селективность </w:t>
      </w:r>
      <w:proofErr w:type="spellStart"/>
      <w:r w:rsidRPr="00840969">
        <w:rPr>
          <w:color w:val="000000" w:themeColor="text1"/>
          <w:sz w:val="28"/>
          <w:szCs w:val="28"/>
        </w:rPr>
        <w:t>гидроизомеризации</w:t>
      </w:r>
      <w:proofErr w:type="spellEnd"/>
      <w:r w:rsidRPr="00840969">
        <w:rPr>
          <w:color w:val="000000" w:themeColor="text1"/>
          <w:sz w:val="28"/>
          <w:szCs w:val="28"/>
        </w:rPr>
        <w:t xml:space="preserve"> н-додекана.</w:t>
      </w:r>
    </w:p>
    <w:p w14:paraId="5037A7A3" w14:textId="4B5E9710" w:rsidR="00B777F6" w:rsidRPr="00840969" w:rsidRDefault="00B777F6" w:rsidP="004A0C68">
      <w:pPr>
        <w:tabs>
          <w:tab w:val="left" w:pos="142"/>
          <w:tab w:val="left" w:pos="567"/>
          <w:tab w:val="left" w:pos="993"/>
          <w:tab w:val="left" w:pos="1134"/>
        </w:tabs>
        <w:ind w:firstLine="709"/>
        <w:jc w:val="both"/>
        <w:rPr>
          <w:color w:val="000000" w:themeColor="text1"/>
          <w:sz w:val="28"/>
          <w:szCs w:val="28"/>
        </w:rPr>
      </w:pPr>
      <w:r w:rsidRPr="00840969">
        <w:rPr>
          <w:color w:val="000000" w:themeColor="text1"/>
          <w:sz w:val="28"/>
          <w:szCs w:val="28"/>
        </w:rPr>
        <w:t xml:space="preserve">Синтез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алюмосиликатов, преимущественно, основан на использовании </w:t>
      </w:r>
      <w:proofErr w:type="spellStart"/>
      <w:r w:rsidRPr="00840969">
        <w:rPr>
          <w:color w:val="000000" w:themeColor="text1"/>
          <w:sz w:val="28"/>
          <w:szCs w:val="28"/>
        </w:rPr>
        <w:t>темплатов</w:t>
      </w:r>
      <w:proofErr w:type="spellEnd"/>
      <w:r w:rsidRPr="00840969">
        <w:rPr>
          <w:color w:val="000000" w:themeColor="text1"/>
          <w:sz w:val="28"/>
          <w:szCs w:val="28"/>
        </w:rPr>
        <w:t xml:space="preserve"> и их дальнейшем удалении прокаливанием при 450-600</w:t>
      </w:r>
      <w:r w:rsidR="004A0C68">
        <w:rPr>
          <w:color w:val="000000" w:themeColor="text1"/>
          <w:sz w:val="28"/>
          <w:szCs w:val="28"/>
        </w:rPr>
        <w:t>°С</w:t>
      </w:r>
      <w:r w:rsidRPr="004A0C68">
        <w:rPr>
          <w:color w:val="000000" w:themeColor="text1"/>
          <w:sz w:val="28"/>
          <w:szCs w:val="28"/>
        </w:rPr>
        <w:t>.</w:t>
      </w:r>
      <w:r w:rsidRPr="00840969">
        <w:rPr>
          <w:color w:val="000000" w:themeColor="text1"/>
          <w:sz w:val="28"/>
          <w:szCs w:val="28"/>
        </w:rPr>
        <w:t xml:space="preserve"> Неионогенные поверхностно-активные вещества являются идеальными кандидатами для крупномасштабных производств из-за их легкого удаления, их </w:t>
      </w:r>
      <w:proofErr w:type="spellStart"/>
      <w:r w:rsidRPr="00840969">
        <w:rPr>
          <w:color w:val="000000" w:themeColor="text1"/>
          <w:sz w:val="28"/>
          <w:szCs w:val="28"/>
        </w:rPr>
        <w:t>нетоксичности</w:t>
      </w:r>
      <w:proofErr w:type="spellEnd"/>
      <w:r w:rsidRPr="00840969">
        <w:rPr>
          <w:color w:val="000000" w:themeColor="text1"/>
          <w:sz w:val="28"/>
          <w:szCs w:val="28"/>
        </w:rPr>
        <w:t xml:space="preserve"> и биоразлагаемости. Так, использование неионогенных ПАВ в </w:t>
      </w:r>
      <w:r w:rsidRPr="00840969">
        <w:rPr>
          <w:color w:val="000000" w:themeColor="text1"/>
          <w:sz w:val="28"/>
          <w:szCs w:val="28"/>
        </w:rPr>
        <w:lastRenderedPageBreak/>
        <w:t xml:space="preserve">качестве </w:t>
      </w:r>
      <w:proofErr w:type="spellStart"/>
      <w:r w:rsidRPr="00840969">
        <w:rPr>
          <w:color w:val="000000" w:themeColor="text1"/>
          <w:sz w:val="28"/>
          <w:szCs w:val="28"/>
        </w:rPr>
        <w:t>темплатов</w:t>
      </w:r>
      <w:proofErr w:type="spellEnd"/>
      <w:r w:rsidRPr="00840969">
        <w:rPr>
          <w:color w:val="000000" w:themeColor="text1"/>
          <w:sz w:val="28"/>
          <w:szCs w:val="28"/>
        </w:rPr>
        <w:t xml:space="preserve"> представляет наибольший интерес для нефтехимии и нефтепереработки. Материалы, синтезированные на основе </w:t>
      </w:r>
      <w:proofErr w:type="spellStart"/>
      <w:r w:rsidRPr="00840969">
        <w:rPr>
          <w:color w:val="000000" w:themeColor="text1"/>
          <w:sz w:val="28"/>
          <w:szCs w:val="28"/>
        </w:rPr>
        <w:t>гексадециламина</w:t>
      </w:r>
      <w:proofErr w:type="spellEnd"/>
      <w:r w:rsidRPr="00840969">
        <w:rPr>
          <w:color w:val="000000" w:themeColor="text1"/>
          <w:sz w:val="28"/>
          <w:szCs w:val="28"/>
        </w:rPr>
        <w:t>, имеют самую высокую удельную поверхность (до 1030 м</w:t>
      </w:r>
      <w:r w:rsidRPr="00840969">
        <w:rPr>
          <w:color w:val="000000" w:themeColor="text1"/>
          <w:sz w:val="28"/>
          <w:szCs w:val="28"/>
          <w:vertAlign w:val="superscript"/>
        </w:rPr>
        <w:t>2</w:t>
      </w:r>
      <w:r w:rsidRPr="00840969">
        <w:rPr>
          <w:color w:val="000000" w:themeColor="text1"/>
          <w:sz w:val="28"/>
          <w:szCs w:val="28"/>
        </w:rPr>
        <w:t xml:space="preserve">/г) по сравнению с другими широко используемыми </w:t>
      </w:r>
      <w:proofErr w:type="spellStart"/>
      <w:r w:rsidRPr="00840969">
        <w:rPr>
          <w:color w:val="000000" w:themeColor="text1"/>
          <w:sz w:val="28"/>
          <w:szCs w:val="28"/>
        </w:rPr>
        <w:t>темплатами</w:t>
      </w:r>
      <w:proofErr w:type="spellEnd"/>
      <w:r w:rsidRPr="00840969">
        <w:rPr>
          <w:color w:val="000000" w:themeColor="text1"/>
          <w:sz w:val="28"/>
          <w:szCs w:val="28"/>
        </w:rPr>
        <w:t xml:space="preserve">, например, </w:t>
      </w:r>
      <w:proofErr w:type="spellStart"/>
      <w:r w:rsidRPr="00840969">
        <w:rPr>
          <w:color w:val="000000" w:themeColor="text1"/>
          <w:sz w:val="28"/>
          <w:szCs w:val="28"/>
        </w:rPr>
        <w:t>триблок</w:t>
      </w:r>
      <w:proofErr w:type="spellEnd"/>
      <w:r w:rsidRPr="00840969">
        <w:rPr>
          <w:color w:val="000000" w:themeColor="text1"/>
          <w:sz w:val="28"/>
          <w:szCs w:val="28"/>
        </w:rPr>
        <w:t xml:space="preserve">-сополимерами полиэтилена и </w:t>
      </w:r>
      <w:proofErr w:type="spellStart"/>
      <w:r w:rsidRPr="00840969">
        <w:rPr>
          <w:color w:val="000000" w:themeColor="text1"/>
          <w:sz w:val="28"/>
          <w:szCs w:val="28"/>
        </w:rPr>
        <w:t>полипропиленоксида</w:t>
      </w:r>
      <w:proofErr w:type="spellEnd"/>
      <w:r w:rsidRPr="00840969">
        <w:rPr>
          <w:color w:val="000000" w:themeColor="text1"/>
          <w:sz w:val="28"/>
          <w:szCs w:val="28"/>
        </w:rPr>
        <w:t xml:space="preserve"> (только до 750 м</w:t>
      </w:r>
      <w:r w:rsidRPr="00840969">
        <w:rPr>
          <w:color w:val="000000" w:themeColor="text1"/>
          <w:sz w:val="28"/>
          <w:szCs w:val="28"/>
          <w:vertAlign w:val="superscript"/>
        </w:rPr>
        <w:t>2</w:t>
      </w:r>
      <w:r w:rsidRPr="00840969">
        <w:rPr>
          <w:color w:val="000000" w:themeColor="text1"/>
          <w:sz w:val="28"/>
          <w:szCs w:val="28"/>
        </w:rPr>
        <w:t>/г</w:t>
      </w:r>
      <w:r w:rsidRPr="00840969">
        <w:rPr>
          <w:color w:val="000000" w:themeColor="text1"/>
          <w:sz w:val="28"/>
          <w:szCs w:val="28"/>
          <w:lang w:val="pt-PT"/>
        </w:rPr>
        <w:t>) [1</w:t>
      </w:r>
      <w:r w:rsidR="007764CF" w:rsidRPr="007764CF">
        <w:rPr>
          <w:color w:val="000000" w:themeColor="text1"/>
          <w:sz w:val="28"/>
          <w:szCs w:val="28"/>
        </w:rPr>
        <w:t>2</w:t>
      </w:r>
      <w:r w:rsidR="005E25C8" w:rsidRPr="005E25C8">
        <w:rPr>
          <w:color w:val="000000" w:themeColor="text1"/>
          <w:sz w:val="28"/>
          <w:szCs w:val="28"/>
        </w:rPr>
        <w:t>4</w:t>
      </w:r>
      <w:r w:rsidRPr="00840969">
        <w:rPr>
          <w:color w:val="000000" w:themeColor="text1"/>
          <w:sz w:val="28"/>
          <w:szCs w:val="28"/>
          <w:lang w:val="pt-PT"/>
        </w:rPr>
        <w:t>].</w:t>
      </w:r>
      <w:r w:rsidRPr="00840969">
        <w:rPr>
          <w:color w:val="000000" w:themeColor="text1"/>
          <w:sz w:val="28"/>
          <w:szCs w:val="28"/>
        </w:rPr>
        <w:t xml:space="preserve"> </w:t>
      </w:r>
    </w:p>
    <w:p w14:paraId="0226F26F" w14:textId="4B15BA5F" w:rsidR="00B777F6" w:rsidRPr="00840969" w:rsidRDefault="00B777F6" w:rsidP="004A0C68">
      <w:pPr>
        <w:ind w:firstLine="709"/>
        <w:jc w:val="both"/>
        <w:rPr>
          <w:sz w:val="28"/>
          <w:szCs w:val="28"/>
        </w:rPr>
      </w:pPr>
      <w:r w:rsidRPr="00840969">
        <w:rPr>
          <w:sz w:val="28"/>
          <w:szCs w:val="28"/>
        </w:rPr>
        <w:t xml:space="preserve">Большинство подходов к синтезу </w:t>
      </w:r>
      <w:proofErr w:type="spellStart"/>
      <w:r w:rsidRPr="00840969">
        <w:rPr>
          <w:sz w:val="28"/>
          <w:szCs w:val="28"/>
        </w:rPr>
        <w:t>мезопористых</w:t>
      </w:r>
      <w:proofErr w:type="spellEnd"/>
      <w:r w:rsidRPr="00840969">
        <w:rPr>
          <w:sz w:val="28"/>
          <w:szCs w:val="28"/>
        </w:rPr>
        <w:t xml:space="preserve"> материалов ограничивается использованием ПАВ в качестве структурообразующего агента, вокруг которого формируются </w:t>
      </w:r>
      <w:proofErr w:type="spellStart"/>
      <w:r w:rsidRPr="00840969">
        <w:rPr>
          <w:sz w:val="28"/>
          <w:szCs w:val="28"/>
        </w:rPr>
        <w:t>мезопористые</w:t>
      </w:r>
      <w:proofErr w:type="spellEnd"/>
      <w:r w:rsidRPr="00840969">
        <w:rPr>
          <w:sz w:val="28"/>
          <w:szCs w:val="28"/>
        </w:rPr>
        <w:t xml:space="preserve"> гидроксиды из неорганических </w:t>
      </w:r>
      <w:proofErr w:type="spellStart"/>
      <w:r w:rsidRPr="00840969">
        <w:rPr>
          <w:sz w:val="28"/>
          <w:szCs w:val="28"/>
        </w:rPr>
        <w:t>прекурсоров</w:t>
      </w:r>
      <w:proofErr w:type="spellEnd"/>
      <w:r w:rsidRPr="00840969">
        <w:rPr>
          <w:sz w:val="28"/>
          <w:szCs w:val="28"/>
        </w:rPr>
        <w:t xml:space="preserve"> (рисунок </w:t>
      </w:r>
      <w:r w:rsidR="007F3A7B" w:rsidRPr="00840969">
        <w:rPr>
          <w:sz w:val="28"/>
          <w:szCs w:val="28"/>
        </w:rPr>
        <w:t>7</w:t>
      </w:r>
      <w:r w:rsidRPr="00840969">
        <w:rPr>
          <w:sz w:val="28"/>
          <w:szCs w:val="28"/>
        </w:rPr>
        <w:t xml:space="preserve">). Однако существуют и </w:t>
      </w:r>
      <w:proofErr w:type="spellStart"/>
      <w:r w:rsidRPr="00840969">
        <w:rPr>
          <w:sz w:val="28"/>
          <w:szCs w:val="28"/>
        </w:rPr>
        <w:t>бестемплатные</w:t>
      </w:r>
      <w:proofErr w:type="spellEnd"/>
      <w:r w:rsidRPr="00840969">
        <w:rPr>
          <w:sz w:val="28"/>
          <w:szCs w:val="28"/>
        </w:rPr>
        <w:t xml:space="preserve"> подходы, такие как </w:t>
      </w:r>
      <w:proofErr w:type="spellStart"/>
      <w:r w:rsidRPr="00840969">
        <w:rPr>
          <w:sz w:val="28"/>
          <w:szCs w:val="28"/>
        </w:rPr>
        <w:t>мезоструктурирование</w:t>
      </w:r>
      <w:proofErr w:type="spellEnd"/>
      <w:r w:rsidRPr="00840969">
        <w:rPr>
          <w:sz w:val="28"/>
          <w:szCs w:val="28"/>
        </w:rPr>
        <w:t xml:space="preserve"> </w:t>
      </w:r>
      <w:proofErr w:type="spellStart"/>
      <w:r w:rsidRPr="00840969">
        <w:rPr>
          <w:sz w:val="28"/>
          <w:szCs w:val="28"/>
        </w:rPr>
        <w:t>наноблоков</w:t>
      </w:r>
      <w:proofErr w:type="spellEnd"/>
      <w:r w:rsidRPr="00840969">
        <w:rPr>
          <w:sz w:val="28"/>
          <w:szCs w:val="28"/>
        </w:rPr>
        <w:t xml:space="preserve"> и получение </w:t>
      </w:r>
      <w:proofErr w:type="spellStart"/>
      <w:r w:rsidRPr="00840969">
        <w:rPr>
          <w:sz w:val="28"/>
          <w:szCs w:val="28"/>
        </w:rPr>
        <w:t>нанотрубок</w:t>
      </w:r>
      <w:proofErr w:type="spellEnd"/>
      <w:r w:rsidRPr="00840969">
        <w:rPr>
          <w:sz w:val="28"/>
          <w:szCs w:val="28"/>
        </w:rPr>
        <w:t xml:space="preserve"> </w:t>
      </w:r>
      <w:proofErr w:type="spellStart"/>
      <w:r w:rsidRPr="00840969">
        <w:rPr>
          <w:sz w:val="28"/>
          <w:szCs w:val="28"/>
        </w:rPr>
        <w:t>интеркаляциеи</w:t>
      </w:r>
      <w:proofErr w:type="spellEnd"/>
      <w:r w:rsidRPr="00840969">
        <w:rPr>
          <w:sz w:val="28"/>
          <w:szCs w:val="28"/>
        </w:rPr>
        <w:t>̆ различных агентов в слоистую структуру [1</w:t>
      </w:r>
      <w:r w:rsidR="00FB3BD1" w:rsidRPr="00FB3BD1">
        <w:rPr>
          <w:sz w:val="28"/>
          <w:szCs w:val="28"/>
        </w:rPr>
        <w:t>2</w:t>
      </w:r>
      <w:r w:rsidR="00F54557" w:rsidRPr="00F54557">
        <w:rPr>
          <w:sz w:val="28"/>
          <w:szCs w:val="28"/>
        </w:rPr>
        <w:t>5</w:t>
      </w:r>
      <w:r w:rsidRPr="00840969">
        <w:rPr>
          <w:sz w:val="28"/>
          <w:szCs w:val="28"/>
        </w:rPr>
        <w:t>, 1</w:t>
      </w:r>
      <w:r w:rsidR="00FB3BD1" w:rsidRPr="00FB3BD1">
        <w:rPr>
          <w:sz w:val="28"/>
          <w:szCs w:val="28"/>
        </w:rPr>
        <w:t>2</w:t>
      </w:r>
      <w:r w:rsidR="00F54557" w:rsidRPr="00F54557">
        <w:rPr>
          <w:sz w:val="28"/>
          <w:szCs w:val="28"/>
        </w:rPr>
        <w:t>6</w:t>
      </w:r>
      <w:r w:rsidRPr="00840969">
        <w:rPr>
          <w:sz w:val="28"/>
          <w:szCs w:val="28"/>
        </w:rPr>
        <w:t xml:space="preserve">]. </w:t>
      </w:r>
    </w:p>
    <w:p w14:paraId="17FF5466" w14:textId="77777777" w:rsidR="008A7315" w:rsidRPr="00840969" w:rsidRDefault="008A7315" w:rsidP="00840969">
      <w:pPr>
        <w:tabs>
          <w:tab w:val="left" w:pos="142"/>
          <w:tab w:val="left" w:pos="567"/>
          <w:tab w:val="left" w:pos="993"/>
          <w:tab w:val="left" w:pos="1134"/>
        </w:tabs>
        <w:jc w:val="both"/>
        <w:rPr>
          <w:noProof/>
          <w:color w:val="000000" w:themeColor="text1"/>
          <w:sz w:val="28"/>
          <w:szCs w:val="28"/>
          <w:lang w:eastAsia="en-US"/>
        </w:rPr>
      </w:pPr>
    </w:p>
    <w:p w14:paraId="5061799E" w14:textId="1D170AA0" w:rsidR="00B777F6" w:rsidRPr="00840969" w:rsidRDefault="00B777F6" w:rsidP="004A0C68">
      <w:pPr>
        <w:tabs>
          <w:tab w:val="left" w:pos="142"/>
          <w:tab w:val="left" w:pos="567"/>
          <w:tab w:val="left" w:pos="993"/>
          <w:tab w:val="left" w:pos="1134"/>
        </w:tabs>
        <w:jc w:val="center"/>
        <w:rPr>
          <w:color w:val="000000" w:themeColor="text1"/>
          <w:sz w:val="28"/>
          <w:szCs w:val="28"/>
        </w:rPr>
      </w:pPr>
      <w:r w:rsidRPr="00840969">
        <w:rPr>
          <w:noProof/>
          <w:color w:val="000000" w:themeColor="text1"/>
          <w:sz w:val="28"/>
          <w:szCs w:val="28"/>
        </w:rPr>
        <w:drawing>
          <wp:inline distT="0" distB="0" distL="0" distR="0" wp14:anchorId="3ED76DF3" wp14:editId="6FCAB95F">
            <wp:extent cx="5668048" cy="4934602"/>
            <wp:effectExtent l="0" t="0" r="8890" b="0"/>
            <wp:docPr id="17" name="Рисунок 17" descr="Изображение выглядит как текст, диаграмма,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диаграмма, снимок экрана&#10;&#10;Автоматически созданное описание"/>
                    <pic:cNvPicPr/>
                  </pic:nvPicPr>
                  <pic:blipFill rotWithShape="1">
                    <a:blip r:embed="rId17">
                      <a:extLst>
                        <a:ext uri="{28A0092B-C50C-407E-A947-70E740481C1C}">
                          <a14:useLocalDpi xmlns:a14="http://schemas.microsoft.com/office/drawing/2010/main" val="0"/>
                        </a:ext>
                      </a:extLst>
                    </a:blip>
                    <a:srcRect t="2251" r="600" b="1060"/>
                    <a:stretch/>
                  </pic:blipFill>
                  <pic:spPr bwMode="auto">
                    <a:xfrm>
                      <a:off x="0" y="0"/>
                      <a:ext cx="5675608" cy="4941184"/>
                    </a:xfrm>
                    <a:prstGeom prst="rect">
                      <a:avLst/>
                    </a:prstGeom>
                    <a:ln>
                      <a:noFill/>
                    </a:ln>
                    <a:extLst>
                      <a:ext uri="{53640926-AAD7-44D8-BBD7-CCE9431645EC}">
                        <a14:shadowObscured xmlns:a14="http://schemas.microsoft.com/office/drawing/2010/main"/>
                      </a:ext>
                    </a:extLst>
                  </pic:spPr>
                </pic:pic>
              </a:graphicData>
            </a:graphic>
          </wp:inline>
        </w:drawing>
      </w:r>
    </w:p>
    <w:p w14:paraId="46838A53" w14:textId="77777777" w:rsidR="00B777F6" w:rsidRPr="004A0C68" w:rsidRDefault="00B777F6" w:rsidP="004A0C68">
      <w:pPr>
        <w:pStyle w:val="a6"/>
        <w:tabs>
          <w:tab w:val="left" w:pos="142"/>
          <w:tab w:val="left" w:pos="567"/>
          <w:tab w:val="left" w:pos="1134"/>
        </w:tabs>
        <w:ind w:firstLine="567"/>
        <w:jc w:val="both"/>
        <w:rPr>
          <w:rFonts w:ascii="Times New Roman" w:hAnsi="Times New Roman" w:cs="Times New Roman"/>
          <w:color w:val="000000" w:themeColor="text1"/>
          <w:sz w:val="16"/>
          <w:szCs w:val="16"/>
        </w:rPr>
      </w:pPr>
    </w:p>
    <w:p w14:paraId="6A8D07C9" w14:textId="60675C91" w:rsidR="004A0C68" w:rsidRPr="004A0C68" w:rsidRDefault="004A0C68" w:rsidP="004A0C68">
      <w:pPr>
        <w:ind w:firstLine="709"/>
        <w:jc w:val="both"/>
        <w:rPr>
          <w:rFonts w:eastAsia="Arial Unicode MS"/>
          <w:color w:val="000000" w:themeColor="text1"/>
          <w:bdr w:val="nil"/>
          <w14:textOutline w14:w="0" w14:cap="flat" w14:cmpd="sng" w14:algn="ctr">
            <w14:noFill/>
            <w14:prstDash w14:val="solid"/>
            <w14:bevel/>
          </w14:textOutline>
        </w:rPr>
      </w:pPr>
      <w:r w:rsidRPr="004A0C68">
        <w:rPr>
          <w:rFonts w:eastAsia="Arial Unicode MS"/>
          <w:color w:val="000000" w:themeColor="text1"/>
          <w:bdr w:val="nil"/>
          <w14:textOutline w14:w="0" w14:cap="flat" w14:cmpd="sng" w14:algn="ctr">
            <w14:noFill/>
            <w14:prstDash w14:val="solid"/>
            <w14:bevel/>
          </w14:textOutline>
        </w:rPr>
        <w:t>А – «</w:t>
      </w:r>
      <w:hyperlink w:history="1">
        <w:r w:rsidRPr="004A0C68">
          <w:rPr>
            <w:rFonts w:eastAsia="Arial Unicode MS"/>
            <w:color w:val="000000" w:themeColor="text1"/>
            <w:bdr w:val="nil"/>
            <w14:textOutline w14:w="0" w14:cap="flat" w14:cmpd="sng" w14:algn="ctr">
              <w14:noFill/>
              <w14:prstDash w14:val="solid"/>
              <w14:bevel/>
            </w14:textOutline>
          </w:rPr>
          <w:t xml:space="preserve">формирование жидкого кристалла на </w:t>
        </w:r>
        <w:proofErr w:type="spellStart"/>
        <w:r w:rsidRPr="004A0C68">
          <w:rPr>
            <w:rFonts w:eastAsia="Arial Unicode MS"/>
            <w:color w:val="000000" w:themeColor="text1"/>
            <w:bdr w:val="nil"/>
            <w14:textOutline w14:w="0" w14:cap="flat" w14:cmpd="sng" w14:algn="ctr">
              <w14:noFill/>
              <w14:prstDash w14:val="solid"/>
              <w14:bevel/>
            </w14:textOutline>
          </w:rPr>
          <w:t>темплате</w:t>
        </w:r>
        <w:proofErr w:type="spellEnd"/>
      </w:hyperlink>
      <w:r w:rsidRPr="004A0C68">
        <w:rPr>
          <w:rFonts w:eastAsia="Arial Unicode MS"/>
          <w:color w:val="000000" w:themeColor="text1"/>
          <w:bdr w:val="nil"/>
          <w14:textOutline w14:w="0" w14:cap="flat" w14:cmpd="sng" w14:algn="ctr">
            <w14:noFill/>
            <w14:prstDash w14:val="solid"/>
            <w14:bevel/>
          </w14:textOutline>
        </w:rPr>
        <w:t xml:space="preserve">», Б – совместное </w:t>
      </w:r>
      <w:proofErr w:type="spellStart"/>
      <w:r w:rsidRPr="004A0C68">
        <w:rPr>
          <w:rFonts w:eastAsia="Arial Unicode MS"/>
          <w:color w:val="000000" w:themeColor="text1"/>
          <w:bdr w:val="nil"/>
          <w14:textOutline w14:w="0" w14:cap="flat" w14:cmpd="sng" w14:algn="ctr">
            <w14:noFill/>
            <w14:prstDash w14:val="solid"/>
            <w14:bevel/>
          </w14:textOutline>
        </w:rPr>
        <w:t>мезоструктурирование</w:t>
      </w:r>
      <w:proofErr w:type="spellEnd"/>
      <w:r w:rsidRPr="004A0C68">
        <w:rPr>
          <w:rFonts w:eastAsia="Arial Unicode MS"/>
          <w:color w:val="000000" w:themeColor="text1"/>
          <w:bdr w:val="nil"/>
          <w14:textOutline w14:w="0" w14:cap="flat" w14:cmpd="sng" w14:algn="ctr">
            <w14:noFill/>
            <w14:prstDash w14:val="solid"/>
            <w14:bevel/>
          </w14:textOutline>
        </w:rPr>
        <w:t xml:space="preserve">, В – </w:t>
      </w:r>
      <w:proofErr w:type="spellStart"/>
      <w:r w:rsidRPr="004A0C68">
        <w:rPr>
          <w:rFonts w:eastAsia="Arial Unicode MS"/>
          <w:color w:val="000000" w:themeColor="text1"/>
          <w:bdr w:val="nil"/>
          <w14:textOutline w14:w="0" w14:cap="flat" w14:cmpd="sng" w14:algn="ctr">
            <w14:noFill/>
            <w14:prstDash w14:val="solid"/>
            <w14:bevel/>
          </w14:textOutline>
        </w:rPr>
        <w:t>мезоструктурирование</w:t>
      </w:r>
      <w:proofErr w:type="spellEnd"/>
      <w:r w:rsidRPr="004A0C68">
        <w:rPr>
          <w:rFonts w:eastAsia="Arial Unicode MS"/>
          <w:color w:val="000000" w:themeColor="text1"/>
          <w:bdr w:val="nil"/>
          <w14:textOutline w14:w="0" w14:cap="flat" w14:cmpd="sng" w14:algn="ctr">
            <w14:noFill/>
            <w14:prstDash w14:val="solid"/>
            <w14:bevel/>
          </w14:textOutline>
        </w:rPr>
        <w:t xml:space="preserve"> </w:t>
      </w:r>
      <w:proofErr w:type="spellStart"/>
      <w:r w:rsidRPr="004A0C68">
        <w:rPr>
          <w:rFonts w:eastAsia="Arial Unicode MS"/>
          <w:color w:val="000000" w:themeColor="text1"/>
          <w:bdr w:val="nil"/>
          <w14:textOutline w14:w="0" w14:cap="flat" w14:cmpd="sng" w14:algn="ctr">
            <w14:noFill/>
            <w14:prstDash w14:val="solid"/>
            <w14:bevel/>
          </w14:textOutline>
        </w:rPr>
        <w:t>наноблоков</w:t>
      </w:r>
      <w:proofErr w:type="spellEnd"/>
      <w:r w:rsidRPr="004A0C68">
        <w:rPr>
          <w:rFonts w:eastAsia="Arial Unicode MS"/>
          <w:color w:val="000000" w:themeColor="text1"/>
          <w:bdr w:val="nil"/>
          <w14:textOutline w14:w="0" w14:cap="flat" w14:cmpd="sng" w14:algn="ctr">
            <w14:noFill/>
            <w14:prstDash w14:val="solid"/>
            <w14:bevel/>
          </w14:textOutline>
        </w:rPr>
        <w:t xml:space="preserve">, Г – </w:t>
      </w:r>
      <w:r w:rsidRPr="004A0C68">
        <w:rPr>
          <w:rFonts w:eastAsia="Arial Unicode MS"/>
          <w:color w:val="000000" w:themeColor="text1"/>
          <w:bdr w:val="nil"/>
          <w:lang w:val="kk-KZ"/>
          <w14:textOutline w14:w="0" w14:cap="flat" w14:cmpd="sng" w14:algn="ctr">
            <w14:noFill/>
            <w14:prstDash w14:val="solid"/>
            <w14:bevel/>
          </w14:textOutline>
        </w:rPr>
        <w:t>п</w:t>
      </w:r>
      <w:proofErr w:type="spellStart"/>
      <w:r w:rsidRPr="004A0C68">
        <w:rPr>
          <w:rFonts w:eastAsia="Arial Unicode MS"/>
          <w:color w:val="000000" w:themeColor="text1"/>
          <w:bdr w:val="nil"/>
          <w14:textOutline w14:w="0" w14:cap="flat" w14:cmpd="sng" w14:algn="ctr">
            <w14:noFill/>
            <w14:prstDash w14:val="solid"/>
            <w14:bevel/>
          </w14:textOutline>
        </w:rPr>
        <w:t>олучение</w:t>
      </w:r>
      <w:proofErr w:type="spellEnd"/>
      <w:r w:rsidRPr="004A0C68">
        <w:rPr>
          <w:rFonts w:eastAsia="Arial Unicode MS"/>
          <w:color w:val="000000" w:themeColor="text1"/>
          <w:bdr w:val="nil"/>
          <w14:textOutline w14:w="0" w14:cap="flat" w14:cmpd="sng" w14:algn="ctr">
            <w14:noFill/>
            <w14:prstDash w14:val="solid"/>
            <w14:bevel/>
          </w14:textOutline>
        </w:rPr>
        <w:t xml:space="preserve"> </w:t>
      </w:r>
      <w:proofErr w:type="spellStart"/>
      <w:r w:rsidRPr="004A0C68">
        <w:rPr>
          <w:rFonts w:eastAsia="Arial Unicode MS"/>
          <w:color w:val="000000" w:themeColor="text1"/>
          <w:bdr w:val="nil"/>
          <w14:textOutline w14:w="0" w14:cap="flat" w14:cmpd="sng" w14:algn="ctr">
            <w14:noFill/>
            <w14:prstDash w14:val="solid"/>
            <w14:bevel/>
          </w14:textOutline>
        </w:rPr>
        <w:t>нанотрубок</w:t>
      </w:r>
      <w:proofErr w:type="spellEnd"/>
      <w:r w:rsidRPr="004A0C68">
        <w:rPr>
          <w:rFonts w:eastAsia="Arial Unicode MS"/>
          <w:color w:val="000000" w:themeColor="text1"/>
          <w:bdr w:val="nil"/>
          <w14:textOutline w14:w="0" w14:cap="flat" w14:cmpd="sng" w14:algn="ctr">
            <w14:noFill/>
            <w14:prstDash w14:val="solid"/>
            <w14:bevel/>
          </w14:textOutline>
        </w:rPr>
        <w:t xml:space="preserve"> (для TiO</w:t>
      </w:r>
      <w:r w:rsidRPr="004A0C68">
        <w:rPr>
          <w:rFonts w:eastAsia="Arial Unicode MS"/>
          <w:color w:val="000000" w:themeColor="text1"/>
          <w:bdr w:val="nil"/>
          <w:vertAlign w:val="subscript"/>
          <w14:textOutline w14:w="0" w14:cap="flat" w14:cmpd="sng" w14:algn="ctr">
            <w14:noFill/>
            <w14:prstDash w14:val="solid"/>
            <w14:bevel/>
          </w14:textOutline>
        </w:rPr>
        <w:t>2</w:t>
      </w:r>
      <w:r w:rsidRPr="004A0C68">
        <w:rPr>
          <w:rFonts w:eastAsia="Arial Unicode MS"/>
          <w:color w:val="000000" w:themeColor="text1"/>
          <w:bdr w:val="nil"/>
          <w14:textOutline w14:w="0" w14:cap="flat" w14:cmpd="sng" w14:algn="ctr">
            <w14:noFill/>
            <w14:prstDash w14:val="solid"/>
            <w14:bevel/>
          </w14:textOutline>
        </w:rPr>
        <w:t>)</w:t>
      </w:r>
    </w:p>
    <w:p w14:paraId="3F70AB45" w14:textId="77777777" w:rsidR="004A0C68" w:rsidRPr="004A0C68" w:rsidRDefault="004A0C68" w:rsidP="00840969">
      <w:pPr>
        <w:jc w:val="center"/>
        <w:rPr>
          <w:rFonts w:eastAsia="Arial Unicode MS"/>
          <w:color w:val="000000" w:themeColor="text1"/>
          <w:sz w:val="16"/>
          <w:szCs w:val="16"/>
          <w:bdr w:val="nil"/>
          <w14:textOutline w14:w="0" w14:cap="flat" w14:cmpd="sng" w14:algn="ctr">
            <w14:noFill/>
            <w14:prstDash w14:val="solid"/>
            <w14:bevel/>
          </w14:textOutline>
        </w:rPr>
      </w:pPr>
    </w:p>
    <w:p w14:paraId="4D49D2C7" w14:textId="4E108361" w:rsidR="0027564C" w:rsidRDefault="00B777F6" w:rsidP="00840969">
      <w:pPr>
        <w:jc w:val="center"/>
        <w:rPr>
          <w:rFonts w:eastAsia="Arial Unicode MS"/>
          <w:color w:val="000000" w:themeColor="text1"/>
          <w:sz w:val="28"/>
          <w:szCs w:val="28"/>
          <w:bdr w:val="nil"/>
          <w14:textOutline w14:w="0" w14:cap="flat" w14:cmpd="sng" w14:algn="ctr">
            <w14:noFill/>
            <w14:prstDash w14:val="solid"/>
            <w14:bevel/>
          </w14:textOutline>
        </w:rPr>
      </w:pPr>
      <w:r w:rsidRPr="00840969">
        <w:rPr>
          <w:rFonts w:eastAsia="Arial Unicode MS"/>
          <w:color w:val="000000" w:themeColor="text1"/>
          <w:sz w:val="28"/>
          <w:szCs w:val="28"/>
          <w:bdr w:val="nil"/>
          <w14:textOutline w14:w="0" w14:cap="flat" w14:cmpd="sng" w14:algn="ctr">
            <w14:noFill/>
            <w14:prstDash w14:val="solid"/>
            <w14:bevel/>
          </w14:textOutline>
        </w:rPr>
        <w:t xml:space="preserve">Рисунок </w:t>
      </w:r>
      <w:r w:rsidR="00696133" w:rsidRPr="00840969">
        <w:rPr>
          <w:rFonts w:eastAsia="Arial Unicode MS"/>
          <w:color w:val="000000" w:themeColor="text1"/>
          <w:sz w:val="28"/>
          <w:szCs w:val="28"/>
          <w:bdr w:val="nil"/>
          <w14:textOutline w14:w="0" w14:cap="flat" w14:cmpd="sng" w14:algn="ctr">
            <w14:noFill/>
            <w14:prstDash w14:val="solid"/>
            <w14:bevel/>
          </w14:textOutline>
        </w:rPr>
        <w:t>7</w:t>
      </w:r>
      <w:r w:rsidRPr="00840969">
        <w:rPr>
          <w:rFonts w:eastAsia="Arial Unicode MS"/>
          <w:color w:val="000000" w:themeColor="text1"/>
          <w:sz w:val="28"/>
          <w:szCs w:val="28"/>
          <w:bdr w:val="nil"/>
          <w14:textOutline w14:w="0" w14:cap="flat" w14:cmpd="sng" w14:algn="ctr">
            <w14:noFill/>
            <w14:prstDash w14:val="solid"/>
            <w14:bevel/>
          </w14:textOutline>
        </w:rPr>
        <w:t xml:space="preserve"> – Схематичное представление подходов к синтезу </w:t>
      </w:r>
      <w:proofErr w:type="spellStart"/>
      <w:r w:rsidRPr="00840969">
        <w:rPr>
          <w:rFonts w:eastAsia="Arial Unicode MS"/>
          <w:color w:val="000000" w:themeColor="text1"/>
          <w:sz w:val="28"/>
          <w:szCs w:val="28"/>
          <w:bdr w:val="nil"/>
          <w14:textOutline w14:w="0" w14:cap="flat" w14:cmpd="sng" w14:algn="ctr">
            <w14:noFill/>
            <w14:prstDash w14:val="solid"/>
            <w14:bevel/>
          </w14:textOutline>
        </w:rPr>
        <w:t>мезопористых</w:t>
      </w:r>
      <w:proofErr w:type="spellEnd"/>
      <w:r w:rsidRPr="00840969">
        <w:rPr>
          <w:rFonts w:eastAsia="Arial Unicode MS"/>
          <w:color w:val="000000" w:themeColor="text1"/>
          <w:sz w:val="28"/>
          <w:szCs w:val="28"/>
          <w:bdr w:val="nil"/>
          <w14:textOutline w14:w="0" w14:cap="flat" w14:cmpd="sng" w14:algn="ctr">
            <w14:noFill/>
            <w14:prstDash w14:val="solid"/>
            <w14:bevel/>
          </w14:textOutline>
        </w:rPr>
        <w:t xml:space="preserve"> материалов </w:t>
      </w:r>
    </w:p>
    <w:p w14:paraId="2DACB5EB" w14:textId="77777777" w:rsidR="0027564C" w:rsidRPr="004A0C68" w:rsidRDefault="0027564C" w:rsidP="00840969">
      <w:pPr>
        <w:jc w:val="center"/>
        <w:rPr>
          <w:rFonts w:eastAsia="Arial Unicode MS"/>
          <w:color w:val="000000" w:themeColor="text1"/>
          <w:sz w:val="16"/>
          <w:szCs w:val="16"/>
          <w:bdr w:val="nil"/>
          <w14:textOutline w14:w="0" w14:cap="flat" w14:cmpd="sng" w14:algn="ctr">
            <w14:noFill/>
            <w14:prstDash w14:val="solid"/>
            <w14:bevel/>
          </w14:textOutline>
        </w:rPr>
      </w:pPr>
    </w:p>
    <w:p w14:paraId="3F5E6985" w14:textId="3FCBF847" w:rsidR="00B777F6" w:rsidRPr="00D45460" w:rsidRDefault="004A0C68" w:rsidP="008B5FD9">
      <w:pPr>
        <w:ind w:firstLine="709"/>
        <w:jc w:val="both"/>
        <w:rPr>
          <w:rFonts w:eastAsia="Arial Unicode MS"/>
          <w:bdr w:val="nil"/>
          <w14:textOutline w14:w="0" w14:cap="flat" w14:cmpd="sng" w14:algn="ctr">
            <w14:noFill/>
            <w14:prstDash w14:val="solid"/>
            <w14:bevel/>
          </w14:textOutline>
        </w:rPr>
      </w:pPr>
      <w:r w:rsidRPr="00D45460">
        <w:rPr>
          <w:rFonts w:eastAsia="Arial Unicode MS"/>
          <w:bdr w:val="nil"/>
          <w14:textOutline w14:w="0" w14:cap="flat" w14:cmpd="sng" w14:algn="ctr">
            <w14:noFill/>
            <w14:prstDash w14:val="solid"/>
            <w14:bevel/>
          </w14:textOutline>
        </w:rPr>
        <w:t xml:space="preserve">Примечание – Составлено по источнику </w:t>
      </w:r>
      <w:r w:rsidR="00B777F6" w:rsidRPr="00D45460">
        <w:rPr>
          <w:rFonts w:eastAsia="Arial Unicode MS"/>
          <w:bdr w:val="nil"/>
          <w14:textOutline w14:w="0" w14:cap="flat" w14:cmpd="sng" w14:algn="ctr">
            <w14:noFill/>
            <w14:prstDash w14:val="solid"/>
            <w14:bevel/>
          </w14:textOutline>
        </w:rPr>
        <w:t>[1</w:t>
      </w:r>
      <w:r w:rsidR="008B5FD9" w:rsidRPr="004E786B">
        <w:rPr>
          <w:rFonts w:eastAsia="Arial Unicode MS"/>
          <w:bdr w:val="nil"/>
          <w14:textOutline w14:w="0" w14:cap="flat" w14:cmpd="sng" w14:algn="ctr">
            <w14:noFill/>
            <w14:prstDash w14:val="solid"/>
            <w14:bevel/>
          </w14:textOutline>
        </w:rPr>
        <w:t>2</w:t>
      </w:r>
      <w:r w:rsidR="00DC0DB1" w:rsidRPr="00AA1C1F">
        <w:rPr>
          <w:rFonts w:eastAsia="Arial Unicode MS"/>
          <w:bdr w:val="nil"/>
          <w14:textOutline w14:w="0" w14:cap="flat" w14:cmpd="sng" w14:algn="ctr">
            <w14:noFill/>
            <w14:prstDash w14:val="solid"/>
            <w14:bevel/>
          </w14:textOutline>
        </w:rPr>
        <w:t>5</w:t>
      </w:r>
      <w:r w:rsidR="00C4296C" w:rsidRPr="00D45460">
        <w:rPr>
          <w:rFonts w:eastAsia="Arial Unicode MS"/>
          <w:bdr w:val="nil"/>
          <w14:textOutline w14:w="0" w14:cap="flat" w14:cmpd="sng" w14:algn="ctr">
            <w14:noFill/>
            <w14:prstDash w14:val="solid"/>
            <w14:bevel/>
          </w14:textOutline>
        </w:rPr>
        <w:t xml:space="preserve">, </w:t>
      </w:r>
      <w:r w:rsidR="00C4296C" w:rsidRPr="00D45460">
        <w:rPr>
          <w:rFonts w:eastAsia="Arial Unicode MS"/>
          <w:bdr w:val="nil"/>
          <w:lang w:val="en-US"/>
          <w14:textOutline w14:w="0" w14:cap="flat" w14:cmpd="sng" w14:algn="ctr">
            <w14:noFill/>
            <w14:prstDash w14:val="solid"/>
            <w14:bevel/>
          </w14:textOutline>
        </w:rPr>
        <w:t>p</w:t>
      </w:r>
      <w:r w:rsidR="00C4296C" w:rsidRPr="00D45460">
        <w:rPr>
          <w:rFonts w:eastAsia="Arial Unicode MS"/>
          <w:bdr w:val="nil"/>
          <w14:textOutline w14:w="0" w14:cap="flat" w14:cmpd="sng" w14:algn="ctr">
            <w14:noFill/>
            <w14:prstDash w14:val="solid"/>
            <w14:bevel/>
          </w14:textOutline>
        </w:rPr>
        <w:t>.</w:t>
      </w:r>
      <w:r w:rsidR="00BA4511" w:rsidRPr="00D45460">
        <w:rPr>
          <w:rFonts w:eastAsia="Arial Unicode MS"/>
          <w:bdr w:val="nil"/>
          <w14:textOutline w14:w="0" w14:cap="flat" w14:cmpd="sng" w14:algn="ctr">
            <w14:noFill/>
            <w14:prstDash w14:val="solid"/>
            <w14:bevel/>
          </w14:textOutline>
        </w:rPr>
        <w:t xml:space="preserve"> 173</w:t>
      </w:r>
      <w:r w:rsidR="00B777F6" w:rsidRPr="00D45460">
        <w:rPr>
          <w:rFonts w:eastAsia="Arial Unicode MS"/>
          <w:bdr w:val="nil"/>
          <w14:textOutline w14:w="0" w14:cap="flat" w14:cmpd="sng" w14:algn="ctr">
            <w14:noFill/>
            <w14:prstDash w14:val="solid"/>
            <w14:bevel/>
          </w14:textOutline>
        </w:rPr>
        <w:t>]</w:t>
      </w:r>
    </w:p>
    <w:p w14:paraId="1E2036EA" w14:textId="77777777" w:rsidR="00B777F6" w:rsidRPr="00840969" w:rsidRDefault="00B777F6" w:rsidP="004A0C68">
      <w:pPr>
        <w:pStyle w:val="a6"/>
        <w:tabs>
          <w:tab w:val="left" w:pos="142"/>
          <w:tab w:val="left" w:pos="567"/>
          <w:tab w:val="left" w:pos="1134"/>
        </w:tabs>
        <w:ind w:firstLine="709"/>
        <w:jc w:val="both"/>
        <w:rPr>
          <w:rFonts w:ascii="Times New Roman" w:hAnsi="Times New Roman" w:cs="Times New Roman"/>
          <w:color w:val="000000" w:themeColor="text1"/>
          <w:sz w:val="28"/>
          <w:szCs w:val="28"/>
        </w:rPr>
      </w:pPr>
      <w:r w:rsidRPr="00840969">
        <w:rPr>
          <w:rFonts w:ascii="Times New Roman" w:hAnsi="Times New Roman" w:cs="Times New Roman"/>
          <w:color w:val="000000" w:themeColor="text1"/>
          <w:sz w:val="28"/>
          <w:szCs w:val="28"/>
        </w:rPr>
        <w:lastRenderedPageBreak/>
        <w:t xml:space="preserve">Кроме того, </w:t>
      </w:r>
      <w:proofErr w:type="spellStart"/>
      <w:r w:rsidRPr="00840969">
        <w:rPr>
          <w:rFonts w:ascii="Times New Roman" w:hAnsi="Times New Roman" w:cs="Times New Roman"/>
          <w:color w:val="000000" w:themeColor="text1"/>
          <w:sz w:val="28"/>
          <w:szCs w:val="28"/>
        </w:rPr>
        <w:t>мезопористые</w:t>
      </w:r>
      <w:proofErr w:type="spellEnd"/>
      <w:r w:rsidRPr="00840969">
        <w:rPr>
          <w:rFonts w:ascii="Times New Roman" w:hAnsi="Times New Roman" w:cs="Times New Roman"/>
          <w:color w:val="000000" w:themeColor="text1"/>
          <w:sz w:val="28"/>
          <w:szCs w:val="28"/>
        </w:rPr>
        <w:t xml:space="preserve"> алюмосиликаты можно синтезировать с использованием различных технологий «снизу - вверх» и «сверху - вниз», таких как совместное осаждение, проведение привитой </w:t>
      </w:r>
      <w:proofErr w:type="spellStart"/>
      <w:r w:rsidRPr="00840969">
        <w:rPr>
          <w:rFonts w:ascii="Times New Roman" w:hAnsi="Times New Roman" w:cs="Times New Roman"/>
          <w:color w:val="000000" w:themeColor="text1"/>
          <w:sz w:val="28"/>
          <w:szCs w:val="28"/>
        </w:rPr>
        <w:t>сополимеризации</w:t>
      </w:r>
      <w:proofErr w:type="spellEnd"/>
      <w:r w:rsidRPr="00840969">
        <w:rPr>
          <w:rFonts w:ascii="Times New Roman" w:hAnsi="Times New Roman" w:cs="Times New Roman"/>
          <w:color w:val="000000" w:themeColor="text1"/>
          <w:sz w:val="28"/>
          <w:szCs w:val="28"/>
        </w:rPr>
        <w:t xml:space="preserve"> и осаждение с использованием источника кремния и источника алюминия, а также с помощью гидротермального и золь-гель методов.</w:t>
      </w:r>
    </w:p>
    <w:p w14:paraId="54E770DE" w14:textId="626FFEA7" w:rsidR="00B777F6" w:rsidRPr="00840969" w:rsidRDefault="00B777F6" w:rsidP="004A0C68">
      <w:pPr>
        <w:tabs>
          <w:tab w:val="left" w:pos="142"/>
          <w:tab w:val="left" w:pos="567"/>
          <w:tab w:val="left" w:pos="993"/>
          <w:tab w:val="left" w:pos="1134"/>
        </w:tabs>
        <w:ind w:firstLine="709"/>
        <w:jc w:val="both"/>
        <w:rPr>
          <w:color w:val="000000" w:themeColor="text1"/>
          <w:sz w:val="28"/>
          <w:szCs w:val="28"/>
          <w:bdr w:val="nil"/>
          <w14:textOutline w14:w="0" w14:cap="flat" w14:cmpd="sng" w14:algn="ctr">
            <w14:noFill/>
            <w14:prstDash w14:val="solid"/>
            <w14:bevel/>
          </w14:textOutline>
        </w:rPr>
      </w:pPr>
      <w:r w:rsidRPr="00840969">
        <w:rPr>
          <w:color w:val="000000" w:themeColor="text1"/>
          <w:sz w:val="28"/>
          <w:szCs w:val="28"/>
          <w:bdr w:val="nil"/>
          <w14:textOutline w14:w="0" w14:cap="flat" w14:cmpd="sng" w14:algn="ctr">
            <w14:noFill/>
            <w14:prstDash w14:val="solid"/>
            <w14:bevel/>
          </w14:textOutline>
        </w:rPr>
        <w:t>Так, в работе [</w:t>
      </w:r>
      <w:r w:rsidR="00A06969" w:rsidRPr="00840969">
        <w:rPr>
          <w:color w:val="000000" w:themeColor="text1"/>
          <w:sz w:val="28"/>
          <w:szCs w:val="28"/>
          <w:bdr w:val="nil"/>
          <w14:textOutline w14:w="0" w14:cap="flat" w14:cmpd="sng" w14:algn="ctr">
            <w14:noFill/>
            <w14:prstDash w14:val="solid"/>
            <w14:bevel/>
          </w14:textOutline>
        </w:rPr>
        <w:t>1</w:t>
      </w:r>
      <w:r w:rsidR="004E786B" w:rsidRPr="004E786B">
        <w:rPr>
          <w:color w:val="000000" w:themeColor="text1"/>
          <w:sz w:val="28"/>
          <w:szCs w:val="28"/>
          <w:bdr w:val="nil"/>
          <w14:textOutline w14:w="0" w14:cap="flat" w14:cmpd="sng" w14:algn="ctr">
            <w14:noFill/>
            <w14:prstDash w14:val="solid"/>
            <w14:bevel/>
          </w14:textOutline>
        </w:rPr>
        <w:t>2</w:t>
      </w:r>
      <w:r w:rsidR="00AA1C1F" w:rsidRPr="00636F04">
        <w:rPr>
          <w:color w:val="000000" w:themeColor="text1"/>
          <w:sz w:val="28"/>
          <w:szCs w:val="28"/>
          <w:bdr w:val="nil"/>
          <w14:textOutline w14:w="0" w14:cap="flat" w14:cmpd="sng" w14:algn="ctr">
            <w14:noFill/>
            <w14:prstDash w14:val="solid"/>
            <w14:bevel/>
          </w14:textOutline>
        </w:rPr>
        <w:t>7</w:t>
      </w:r>
      <w:r w:rsidRPr="00840969">
        <w:rPr>
          <w:color w:val="000000" w:themeColor="text1"/>
          <w:sz w:val="28"/>
          <w:szCs w:val="28"/>
          <w:bdr w:val="nil"/>
          <w14:textOutline w14:w="0" w14:cap="flat" w14:cmpd="sng" w14:algn="ctr">
            <w14:noFill/>
            <w14:prstDash w14:val="solid"/>
            <w14:bevel/>
          </w14:textOutline>
        </w:rPr>
        <w:t xml:space="preserve">] гидротермальная обработка слоистого силиката Na-RUB-18 при 150°C в течение 48 ч в присутствии </w:t>
      </w:r>
      <w:proofErr w:type="spellStart"/>
      <w:r w:rsidRPr="00840969">
        <w:rPr>
          <w:color w:val="000000" w:themeColor="text1"/>
          <w:sz w:val="28"/>
          <w:szCs w:val="28"/>
          <w:bdr w:val="nil"/>
          <w14:textOutline w14:w="0" w14:cap="flat" w14:cmpd="sng" w14:algn="ctr">
            <w14:noFill/>
            <w14:prstDash w14:val="solid"/>
            <w14:bevel/>
          </w14:textOutline>
        </w:rPr>
        <w:t>изопропоксида</w:t>
      </w:r>
      <w:proofErr w:type="spellEnd"/>
      <w:r w:rsidRPr="00840969">
        <w:rPr>
          <w:color w:val="000000" w:themeColor="text1"/>
          <w:sz w:val="28"/>
          <w:szCs w:val="28"/>
          <w:bdr w:val="nil"/>
          <w14:textOutline w14:w="0" w14:cap="flat" w14:cmpd="sng" w14:algn="ctr">
            <w14:noFill/>
            <w14:prstDash w14:val="solid"/>
            <w14:bevel/>
          </w14:textOutline>
        </w:rPr>
        <w:t xml:space="preserve"> алюминия и ионов </w:t>
      </w:r>
      <w:proofErr w:type="spellStart"/>
      <w:r w:rsidRPr="00840969">
        <w:rPr>
          <w:color w:val="000000" w:themeColor="text1"/>
          <w:sz w:val="28"/>
          <w:szCs w:val="28"/>
          <w:bdr w:val="nil"/>
          <w14:textOutline w14:w="0" w14:cap="flat" w14:cmpd="sng" w14:algn="ctr">
            <w14:noFill/>
            <w14:prstDash w14:val="solid"/>
            <w14:bevel/>
          </w14:textOutline>
        </w:rPr>
        <w:t>цетилтриметиламмония</w:t>
      </w:r>
      <w:proofErr w:type="spellEnd"/>
      <w:r w:rsidRPr="00840969">
        <w:rPr>
          <w:color w:val="000000" w:themeColor="text1"/>
          <w:sz w:val="28"/>
          <w:szCs w:val="28"/>
          <w:bdr w:val="nil"/>
          <w14:textOutline w14:w="0" w14:cap="flat" w14:cmpd="sng" w14:algn="ctr">
            <w14:noFill/>
            <w14:prstDash w14:val="solid"/>
            <w14:bevel/>
          </w14:textOutline>
        </w:rPr>
        <w:t xml:space="preserve"> (CTA) приводит к образованию </w:t>
      </w:r>
      <w:proofErr w:type="spellStart"/>
      <w:r w:rsidRPr="00840969">
        <w:rPr>
          <w:color w:val="000000" w:themeColor="text1"/>
          <w:sz w:val="28"/>
          <w:szCs w:val="28"/>
          <w:bdr w:val="nil"/>
          <w14:textOutline w14:w="0" w14:cap="flat" w14:cmpd="sng" w14:algn="ctr">
            <w14:noFill/>
            <w14:prstDash w14:val="solid"/>
            <w14:bevel/>
          </w14:textOutline>
        </w:rPr>
        <w:t>молекулярно</w:t>
      </w:r>
      <w:proofErr w:type="spellEnd"/>
      <w:r w:rsidRPr="00840969">
        <w:rPr>
          <w:color w:val="000000" w:themeColor="text1"/>
          <w:sz w:val="28"/>
          <w:szCs w:val="28"/>
          <w:bdr w:val="nil"/>
          <w14:textOutline w14:w="0" w14:cap="flat" w14:cmpd="sng" w14:algn="ctr">
            <w14:noFill/>
            <w14:prstDash w14:val="solid"/>
            <w14:bevel/>
          </w14:textOutline>
        </w:rPr>
        <w:t xml:space="preserve"> упорядоченных </w:t>
      </w:r>
      <w:proofErr w:type="spellStart"/>
      <w:r w:rsidRPr="00840969">
        <w:rPr>
          <w:color w:val="000000" w:themeColor="text1"/>
          <w:sz w:val="28"/>
          <w:szCs w:val="28"/>
          <w:bdr w:val="nil"/>
          <w14:textOutline w14:w="0" w14:cap="flat" w14:cmpd="sng" w14:algn="ctr">
            <w14:noFill/>
            <w14:prstDash w14:val="solid"/>
            <w14:bevel/>
          </w14:textOutline>
        </w:rPr>
        <w:t>мезофаз</w:t>
      </w:r>
      <w:proofErr w:type="spellEnd"/>
      <w:r w:rsidRPr="00840969">
        <w:rPr>
          <w:color w:val="000000" w:themeColor="text1"/>
          <w:sz w:val="28"/>
          <w:szCs w:val="28"/>
          <w:bdr w:val="nil"/>
          <w14:textOutline w14:w="0" w14:cap="flat" w14:cmpd="sng" w14:algn="ctr">
            <w14:noFill/>
            <w14:prstDash w14:val="solid"/>
            <w14:bevel/>
          </w14:textOutline>
        </w:rPr>
        <w:t xml:space="preserve"> алюмосиликат</w:t>
      </w:r>
      <w:r w:rsidR="00E370CE" w:rsidRPr="00840969">
        <w:rPr>
          <w:color w:val="000000" w:themeColor="text1"/>
          <w:sz w:val="28"/>
          <w:szCs w:val="28"/>
          <w:bdr w:val="nil"/>
          <w:lang w:val="kk-KZ"/>
          <w14:textOutline w14:w="0" w14:cap="flat" w14:cmpd="sng" w14:algn="ctr">
            <w14:noFill/>
            <w14:prstDash w14:val="solid"/>
            <w14:bevel/>
          </w14:textOutline>
        </w:rPr>
        <w:t>-</w:t>
      </w:r>
      <w:r w:rsidRPr="00840969">
        <w:rPr>
          <w:color w:val="000000" w:themeColor="text1"/>
          <w:sz w:val="28"/>
          <w:szCs w:val="28"/>
          <w:bdr w:val="nil"/>
          <w14:textOutline w14:w="0" w14:cap="flat" w14:cmpd="sng" w14:algn="ctr">
            <w14:noFill/>
            <w14:prstDash w14:val="solid"/>
            <w14:bevel/>
          </w14:textOutline>
        </w:rPr>
        <w:t xml:space="preserve">ПАВ. В зависимости от метода (т.е. экстракции, окисления и прокаливания), используемого для удаления ПАВ, происходит превращение </w:t>
      </w:r>
      <w:proofErr w:type="spellStart"/>
      <w:r w:rsidRPr="00840969">
        <w:rPr>
          <w:color w:val="000000" w:themeColor="text1"/>
          <w:sz w:val="28"/>
          <w:szCs w:val="28"/>
          <w:bdr w:val="nil"/>
          <w14:textOutline w14:w="0" w14:cap="flat" w14:cmpd="sng" w14:algn="ctr">
            <w14:noFill/>
            <w14:prstDash w14:val="solid"/>
            <w14:bevel/>
          </w14:textOutline>
        </w:rPr>
        <w:t>мезофаз</w:t>
      </w:r>
      <w:proofErr w:type="spellEnd"/>
      <w:r w:rsidRPr="00840969">
        <w:rPr>
          <w:color w:val="000000" w:themeColor="text1"/>
          <w:sz w:val="28"/>
          <w:szCs w:val="28"/>
          <w:bdr w:val="nil"/>
          <w14:textOutline w14:w="0" w14:cap="flat" w14:cmpd="sng" w14:algn="ctr">
            <w14:noFill/>
            <w14:prstDash w14:val="solid"/>
            <w14:bevel/>
          </w14:textOutline>
        </w:rPr>
        <w:t xml:space="preserve"> в </w:t>
      </w:r>
      <w:proofErr w:type="spellStart"/>
      <w:r w:rsidRPr="00840969">
        <w:rPr>
          <w:color w:val="000000" w:themeColor="text1"/>
          <w:sz w:val="28"/>
          <w:szCs w:val="28"/>
          <w:bdr w:val="nil"/>
          <w14:textOutline w14:w="0" w14:cap="flat" w14:cmpd="sng" w14:algn="ctr">
            <w14:noFill/>
            <w14:prstDash w14:val="solid"/>
            <w14:bevel/>
          </w14:textOutline>
        </w:rPr>
        <w:t>мезопористые</w:t>
      </w:r>
      <w:proofErr w:type="spellEnd"/>
      <w:r w:rsidRPr="00840969">
        <w:rPr>
          <w:color w:val="000000" w:themeColor="text1"/>
          <w:sz w:val="28"/>
          <w:szCs w:val="28"/>
          <w:bdr w:val="nil"/>
          <w14:textOutline w14:w="0" w14:cap="flat" w14:cmpd="sng" w14:algn="ctr">
            <w14:noFill/>
            <w14:prstDash w14:val="solid"/>
            <w14:bevel/>
          </w14:textOutline>
        </w:rPr>
        <w:t xml:space="preserve"> материалы с сохранением </w:t>
      </w:r>
      <w:proofErr w:type="spellStart"/>
      <w:r w:rsidRPr="00840969">
        <w:rPr>
          <w:color w:val="000000" w:themeColor="text1"/>
          <w:sz w:val="28"/>
          <w:szCs w:val="28"/>
          <w:bdr w:val="nil"/>
          <w14:textOutline w14:w="0" w14:cap="flat" w14:cmpd="sng" w14:algn="ctr">
            <w14:noFill/>
            <w14:prstDash w14:val="solid"/>
            <w14:bevel/>
          </w14:textOutline>
        </w:rPr>
        <w:t>мезоструктур</w:t>
      </w:r>
      <w:proofErr w:type="spellEnd"/>
      <w:r w:rsidRPr="00840969">
        <w:rPr>
          <w:color w:val="000000" w:themeColor="text1"/>
          <w:sz w:val="28"/>
          <w:szCs w:val="28"/>
          <w:bdr w:val="nil"/>
          <w14:textOutline w14:w="0" w14:cap="flat" w14:cmpd="sng" w14:algn="ctr">
            <w14:noFill/>
            <w14:prstDash w14:val="solid"/>
            <w14:bevel/>
          </w14:textOutline>
        </w:rPr>
        <w:t xml:space="preserve"> с различными уровнями кристалличности (для экстрагированных и окисленных образцов) или аморфных (для прокаленных образцов) каркасов.</w:t>
      </w:r>
    </w:p>
    <w:p w14:paraId="4DE1E7E3" w14:textId="603CBD68" w:rsidR="00B777F6" w:rsidRPr="00840969" w:rsidRDefault="00B777F6" w:rsidP="004A0C68">
      <w:pPr>
        <w:ind w:firstLine="709"/>
        <w:jc w:val="both"/>
        <w:rPr>
          <w:color w:val="000000" w:themeColor="text1"/>
          <w:sz w:val="28"/>
          <w:szCs w:val="28"/>
        </w:rPr>
      </w:pPr>
      <w:r w:rsidRPr="00840969">
        <w:rPr>
          <w:color w:val="000000" w:themeColor="text1"/>
          <w:sz w:val="28"/>
          <w:szCs w:val="28"/>
          <w:bdr w:val="nil"/>
          <w14:textOutline w14:w="0" w14:cap="flat" w14:cmpd="sng" w14:algn="ctr">
            <w14:noFill/>
            <w14:prstDash w14:val="solid"/>
            <w14:bevel/>
          </w14:textOutline>
        </w:rPr>
        <w:t xml:space="preserve">Самая высокая кристалличность в </w:t>
      </w:r>
      <w:proofErr w:type="spellStart"/>
      <w:r w:rsidRPr="00840969">
        <w:rPr>
          <w:color w:val="000000" w:themeColor="text1"/>
          <w:sz w:val="28"/>
          <w:szCs w:val="28"/>
          <w:bdr w:val="nil"/>
          <w14:textOutline w14:w="0" w14:cap="flat" w14:cmpd="sng" w14:algn="ctr">
            <w14:noFill/>
            <w14:prstDash w14:val="solid"/>
            <w14:bevel/>
          </w14:textOutline>
        </w:rPr>
        <w:t>мезоструктуре</w:t>
      </w:r>
      <w:proofErr w:type="spellEnd"/>
      <w:r w:rsidRPr="00840969">
        <w:rPr>
          <w:color w:val="000000" w:themeColor="text1"/>
          <w:sz w:val="28"/>
          <w:szCs w:val="28"/>
          <w:bdr w:val="nil"/>
          <w14:textOutline w14:w="0" w14:cap="flat" w14:cmpd="sng" w14:algn="ctr">
            <w14:noFill/>
            <w14:prstDash w14:val="solid"/>
            <w14:bevel/>
          </w14:textOutline>
        </w:rPr>
        <w:t xml:space="preserve">, не содержащей ПАВ, достигается при соотношении </w:t>
      </w:r>
      <w:proofErr w:type="spellStart"/>
      <w:r w:rsidRPr="00840969">
        <w:rPr>
          <w:color w:val="000000" w:themeColor="text1"/>
          <w:sz w:val="28"/>
          <w:szCs w:val="28"/>
          <w:bdr w:val="nil"/>
          <w14:textOutline w14:w="0" w14:cap="flat" w14:cmpd="sng" w14:algn="ctr">
            <w14:noFill/>
            <w14:prstDash w14:val="solid"/>
            <w14:bevel/>
          </w14:textOutline>
        </w:rPr>
        <w:t>Si</w:t>
      </w:r>
      <w:proofErr w:type="spellEnd"/>
      <w:r w:rsidRPr="00840969">
        <w:rPr>
          <w:color w:val="000000" w:themeColor="text1"/>
          <w:sz w:val="28"/>
          <w:szCs w:val="28"/>
          <w:bdr w:val="nil"/>
          <w14:textOutline w14:w="0" w14:cap="flat" w14:cmpd="sng" w14:algn="ctr">
            <w14:noFill/>
            <w14:prstDash w14:val="solid"/>
            <w14:bevel/>
          </w14:textOutline>
        </w:rPr>
        <w:t>/</w:t>
      </w:r>
      <w:proofErr w:type="spellStart"/>
      <w:r w:rsidRPr="00840969">
        <w:rPr>
          <w:color w:val="000000" w:themeColor="text1"/>
          <w:sz w:val="28"/>
          <w:szCs w:val="28"/>
          <w:bdr w:val="nil"/>
          <w14:textOutline w14:w="0" w14:cap="flat" w14:cmpd="sng" w14:algn="ctr">
            <w14:noFill/>
            <w14:prstDash w14:val="solid"/>
            <w14:bevel/>
          </w14:textOutline>
        </w:rPr>
        <w:t>Al</w:t>
      </w:r>
      <w:proofErr w:type="spellEnd"/>
      <w:r w:rsidRPr="00840969">
        <w:rPr>
          <w:color w:val="000000" w:themeColor="text1"/>
          <w:sz w:val="28"/>
          <w:szCs w:val="28"/>
          <w:bdr w:val="nil"/>
          <w14:textOutline w14:w="0" w14:cap="flat" w14:cmpd="sng" w14:algn="ctr">
            <w14:noFill/>
            <w14:prstDash w14:val="solid"/>
            <w14:bevel/>
          </w14:textOutline>
        </w:rPr>
        <w:t xml:space="preserve"> 20% после удаления поверхностно-активных веществ путем экстракции растворителем в подкисленном этаноле. Текстурные свойства </w:t>
      </w:r>
      <w:proofErr w:type="spellStart"/>
      <w:r w:rsidRPr="00840969">
        <w:rPr>
          <w:color w:val="000000" w:themeColor="text1"/>
          <w:sz w:val="28"/>
          <w:szCs w:val="28"/>
          <w:bdr w:val="nil"/>
          <w14:textOutline w14:w="0" w14:cap="flat" w14:cmpd="sng" w14:algn="ctr">
            <w14:noFill/>
            <w14:prstDash w14:val="solid"/>
            <w14:bevel/>
          </w14:textOutline>
        </w:rPr>
        <w:t>мезопористых</w:t>
      </w:r>
      <w:proofErr w:type="spellEnd"/>
      <w:r w:rsidRPr="00840969">
        <w:rPr>
          <w:color w:val="000000" w:themeColor="text1"/>
          <w:sz w:val="28"/>
          <w:szCs w:val="28"/>
          <w:bdr w:val="nil"/>
          <w14:textOutline w14:w="0" w14:cap="flat" w14:cmpd="sng" w14:algn="ctr">
            <w14:noFill/>
            <w14:prstDash w14:val="solid"/>
            <w14:bevel/>
          </w14:textOutline>
        </w:rPr>
        <w:t xml:space="preserve"> материалов (площадь поверхности в диапазоне 141-388 м</w:t>
      </w:r>
      <w:r w:rsidRPr="00840969">
        <w:rPr>
          <w:color w:val="000000" w:themeColor="text1"/>
          <w:sz w:val="28"/>
          <w:szCs w:val="28"/>
          <w:bdr w:val="nil"/>
          <w:vertAlign w:val="superscript"/>
          <w14:textOutline w14:w="0" w14:cap="flat" w14:cmpd="sng" w14:algn="ctr">
            <w14:noFill/>
            <w14:prstDash w14:val="solid"/>
            <w14:bevel/>
          </w14:textOutline>
        </w:rPr>
        <w:t>2</w:t>
      </w:r>
      <w:r w:rsidR="00E370CE" w:rsidRPr="00840969">
        <w:rPr>
          <w:color w:val="000000" w:themeColor="text1"/>
          <w:sz w:val="28"/>
          <w:szCs w:val="28"/>
          <w:bdr w:val="nil"/>
          <w14:textOutline w14:w="0" w14:cap="flat" w14:cmpd="sng" w14:algn="ctr">
            <w14:noFill/>
            <w14:prstDash w14:val="solid"/>
            <w14:bevel/>
          </w14:textOutline>
        </w:rPr>
        <w:t>/г и объем пор в диапазоне 0,12-</w:t>
      </w:r>
      <w:r w:rsidRPr="00840969">
        <w:rPr>
          <w:color w:val="000000" w:themeColor="text1"/>
          <w:sz w:val="28"/>
          <w:szCs w:val="28"/>
          <w:bdr w:val="nil"/>
          <w14:textOutline w14:w="0" w14:cap="flat" w14:cmpd="sng" w14:algn="ctr">
            <w14:noFill/>
            <w14:prstDash w14:val="solid"/>
            <w14:bevel/>
          </w14:textOutline>
        </w:rPr>
        <w:t>0,46 см</w:t>
      </w:r>
      <w:r w:rsidRPr="00840969">
        <w:rPr>
          <w:color w:val="000000" w:themeColor="text1"/>
          <w:sz w:val="28"/>
          <w:szCs w:val="28"/>
          <w:bdr w:val="nil"/>
          <w:vertAlign w:val="superscript"/>
          <w14:textOutline w14:w="0" w14:cap="flat" w14:cmpd="sng" w14:algn="ctr">
            <w14:noFill/>
            <w14:prstDash w14:val="solid"/>
            <w14:bevel/>
          </w14:textOutline>
        </w:rPr>
        <w:t>3</w:t>
      </w:r>
      <w:r w:rsidRPr="00840969">
        <w:rPr>
          <w:color w:val="000000" w:themeColor="text1"/>
          <w:sz w:val="28"/>
          <w:szCs w:val="28"/>
          <w:bdr w:val="nil"/>
          <w14:textOutline w14:w="0" w14:cap="flat" w14:cmpd="sng" w14:algn="ctr">
            <w14:noFill/>
            <w14:prstDash w14:val="solid"/>
            <w14:bevel/>
          </w14:textOutline>
        </w:rPr>
        <w:t xml:space="preserve">/г) зависят от способа удаления ПАВ и соотношения </w:t>
      </w:r>
      <w:proofErr w:type="spellStart"/>
      <w:r w:rsidRPr="00840969">
        <w:rPr>
          <w:color w:val="000000" w:themeColor="text1"/>
          <w:sz w:val="28"/>
          <w:szCs w:val="28"/>
          <w:bdr w:val="nil"/>
          <w14:textOutline w14:w="0" w14:cap="flat" w14:cmpd="sng" w14:algn="ctr">
            <w14:noFill/>
            <w14:prstDash w14:val="solid"/>
            <w14:bevel/>
          </w14:textOutline>
        </w:rPr>
        <w:t>Si</w:t>
      </w:r>
      <w:proofErr w:type="spellEnd"/>
      <w:r w:rsidRPr="00840969">
        <w:rPr>
          <w:color w:val="000000" w:themeColor="text1"/>
          <w:sz w:val="28"/>
          <w:szCs w:val="28"/>
          <w:bdr w:val="nil"/>
          <w14:textOutline w14:w="0" w14:cap="flat" w14:cmpd="sng" w14:algn="ctr">
            <w14:noFill/>
            <w14:prstDash w14:val="solid"/>
            <w14:bevel/>
          </w14:textOutline>
        </w:rPr>
        <w:t>/</w:t>
      </w:r>
      <w:proofErr w:type="spellStart"/>
      <w:r w:rsidRPr="00840969">
        <w:rPr>
          <w:color w:val="000000" w:themeColor="text1"/>
          <w:sz w:val="28"/>
          <w:szCs w:val="28"/>
          <w:bdr w:val="nil"/>
          <w14:textOutline w14:w="0" w14:cap="flat" w14:cmpd="sng" w14:algn="ctr">
            <w14:noFill/>
            <w14:prstDash w14:val="solid"/>
            <w14:bevel/>
          </w14:textOutline>
        </w:rPr>
        <w:t>Al</w:t>
      </w:r>
      <w:proofErr w:type="spellEnd"/>
      <w:r w:rsidRPr="00840969">
        <w:rPr>
          <w:color w:val="000000" w:themeColor="text1"/>
          <w:sz w:val="28"/>
          <w:szCs w:val="28"/>
          <w:bdr w:val="nil"/>
          <w14:textOutline w14:w="0" w14:cap="flat" w14:cmpd="sng" w14:algn="ctr">
            <w14:noFill/>
            <w14:prstDash w14:val="solid"/>
            <w14:bevel/>
          </w14:textOutline>
        </w:rPr>
        <w:t xml:space="preserve">. Размер пор материалов (22-26 </w:t>
      </w:r>
      <w:r w:rsidR="00A815CB" w:rsidRPr="00840969">
        <w:rPr>
          <w:color w:val="000000" w:themeColor="text1"/>
          <w:sz w:val="28"/>
          <w:szCs w:val="28"/>
          <w:bdr w:val="nil"/>
          <w14:textOutline w14:w="0" w14:cap="flat" w14:cmpd="sng" w14:algn="ctr">
            <w14:noFill/>
            <w14:prstDash w14:val="solid"/>
            <w14:bevel/>
          </w14:textOutline>
        </w:rPr>
        <w:t>Å</w:t>
      </w:r>
      <w:r w:rsidRPr="00840969">
        <w:rPr>
          <w:color w:val="000000" w:themeColor="text1"/>
          <w:sz w:val="28"/>
          <w:szCs w:val="28"/>
          <w:bdr w:val="nil"/>
          <w14:textOutline w14:w="0" w14:cap="flat" w14:cmpd="sng" w14:algn="ctr">
            <w14:noFill/>
            <w14:prstDash w14:val="solid"/>
            <w14:bevel/>
          </w14:textOutline>
        </w:rPr>
        <w:t>) ниже, чем у обычных материалов MCM-41, в то время как толщина стенок (обычно 25-28</w:t>
      </w:r>
      <w:r w:rsidR="00A815CB" w:rsidRPr="00840969">
        <w:rPr>
          <w:color w:val="000000" w:themeColor="text1"/>
          <w:sz w:val="28"/>
          <w:szCs w:val="28"/>
          <w:bdr w:val="nil"/>
          <w14:textOutline w14:w="0" w14:cap="flat" w14:cmpd="sng" w14:algn="ctr">
            <w14:noFill/>
            <w14:prstDash w14:val="solid"/>
            <w14:bevel/>
          </w14:textOutline>
        </w:rPr>
        <w:t xml:space="preserve"> Å</w:t>
      </w:r>
      <w:r w:rsidRPr="00840969">
        <w:rPr>
          <w:color w:val="000000" w:themeColor="text1"/>
          <w:sz w:val="28"/>
          <w:szCs w:val="28"/>
          <w:bdr w:val="nil"/>
          <w14:textOutline w14:w="0" w14:cap="flat" w14:cmpd="sng" w14:algn="ctr">
            <w14:noFill/>
            <w14:prstDash w14:val="solid"/>
            <w14:bevel/>
          </w14:textOutline>
        </w:rPr>
        <w:t xml:space="preserve">) намного выше. </w:t>
      </w:r>
      <w:proofErr w:type="spellStart"/>
      <w:r w:rsidRPr="00840969">
        <w:rPr>
          <w:color w:val="000000" w:themeColor="text1"/>
          <w:sz w:val="28"/>
          <w:szCs w:val="28"/>
          <w:bdr w:val="nil"/>
          <w14:textOutline w14:w="0" w14:cap="flat" w14:cmpd="sng" w14:algn="ctr">
            <w14:noFill/>
            <w14:prstDash w14:val="solid"/>
            <w14:bevel/>
          </w14:textOutline>
        </w:rPr>
        <w:t>Мезопористые</w:t>
      </w:r>
      <w:proofErr w:type="spellEnd"/>
      <w:r w:rsidRPr="00840969">
        <w:rPr>
          <w:color w:val="000000" w:themeColor="text1"/>
          <w:sz w:val="28"/>
          <w:szCs w:val="28"/>
          <w:bdr w:val="nil"/>
          <w14:textOutline w14:w="0" w14:cap="flat" w14:cmpd="sng" w14:algn="ctr">
            <w14:noFill/>
            <w14:prstDash w14:val="solid"/>
            <w14:bevel/>
          </w14:textOutline>
        </w:rPr>
        <w:t xml:space="preserve"> алюмосиликаты являются сильнокислыми, при этом большинство образующихся кислотных центров (&gt;80% и обычно выше 95%) классифицируются как сильные центры по сравнению с 50-70% для обычных материалов, например, материалов MCM-41. В целом, показано, что получение хорошо упорядоченных алюмосиликатных </w:t>
      </w:r>
      <w:proofErr w:type="spellStart"/>
      <w:r w:rsidRPr="00840969">
        <w:rPr>
          <w:color w:val="000000" w:themeColor="text1"/>
          <w:sz w:val="28"/>
          <w:szCs w:val="28"/>
          <w:bdr w:val="nil"/>
          <w14:textOutline w14:w="0" w14:cap="flat" w14:cmpd="sng" w14:algn="ctr">
            <w14:noFill/>
            <w14:prstDash w14:val="solid"/>
            <w14:bevel/>
          </w14:textOutline>
        </w:rPr>
        <w:t>мезопористых</w:t>
      </w:r>
      <w:proofErr w:type="spellEnd"/>
      <w:r w:rsidRPr="00840969">
        <w:rPr>
          <w:color w:val="000000" w:themeColor="text1"/>
          <w:sz w:val="28"/>
          <w:szCs w:val="28"/>
          <w:bdr w:val="nil"/>
          <w14:textOutline w14:w="0" w14:cap="flat" w14:cmpd="sng" w14:algn="ctr">
            <w14:noFill/>
            <w14:prstDash w14:val="solid"/>
            <w14:bevel/>
          </w14:textOutline>
        </w:rPr>
        <w:t xml:space="preserve"> материалов без ПАВ с сильной кислотностью возможно за счет использования кристаллического слоистого силиката (Na-RUB-18) в качестве исходного материала.</w:t>
      </w:r>
    </w:p>
    <w:p w14:paraId="6E89D73D" w14:textId="29EAE880" w:rsidR="00B777F6" w:rsidRPr="00840969" w:rsidRDefault="00B777F6" w:rsidP="004A0C68">
      <w:pPr>
        <w:ind w:firstLine="709"/>
        <w:jc w:val="both"/>
        <w:rPr>
          <w:color w:val="000000" w:themeColor="text1"/>
          <w:sz w:val="28"/>
          <w:szCs w:val="28"/>
        </w:rPr>
      </w:pPr>
      <w:r w:rsidRPr="00840969">
        <w:rPr>
          <w:color w:val="000000" w:themeColor="text1"/>
          <w:sz w:val="28"/>
          <w:szCs w:val="28"/>
        </w:rPr>
        <w:t xml:space="preserve">Более доступным методом получения каталитически активных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алюмосиликатов может быть золь-гель, основанный на использовании </w:t>
      </w:r>
      <w:proofErr w:type="spellStart"/>
      <w:r w:rsidRPr="00840969">
        <w:rPr>
          <w:color w:val="000000" w:themeColor="text1"/>
          <w:sz w:val="28"/>
          <w:szCs w:val="28"/>
        </w:rPr>
        <w:t>гидролизуемых</w:t>
      </w:r>
      <w:proofErr w:type="spellEnd"/>
      <w:r w:rsidRPr="00840969">
        <w:rPr>
          <w:color w:val="000000" w:themeColor="text1"/>
          <w:sz w:val="28"/>
          <w:szCs w:val="28"/>
        </w:rPr>
        <w:t xml:space="preserve"> молекулярных </w:t>
      </w:r>
      <w:proofErr w:type="spellStart"/>
      <w:r w:rsidRPr="00840969">
        <w:rPr>
          <w:color w:val="000000" w:themeColor="text1"/>
          <w:sz w:val="28"/>
          <w:szCs w:val="28"/>
        </w:rPr>
        <w:t>прекурсоров</w:t>
      </w:r>
      <w:proofErr w:type="spellEnd"/>
      <w:r w:rsidRPr="00840969">
        <w:rPr>
          <w:color w:val="000000" w:themeColor="text1"/>
          <w:sz w:val="28"/>
          <w:szCs w:val="28"/>
        </w:rPr>
        <w:t xml:space="preserve">, главным образом </w:t>
      </w:r>
      <w:proofErr w:type="spellStart"/>
      <w:r w:rsidRPr="00840969">
        <w:rPr>
          <w:color w:val="000000" w:themeColor="text1"/>
          <w:sz w:val="28"/>
          <w:szCs w:val="28"/>
        </w:rPr>
        <w:t>алкоксидов</w:t>
      </w:r>
      <w:proofErr w:type="spellEnd"/>
      <w:r w:rsidRPr="00840969">
        <w:rPr>
          <w:color w:val="000000" w:themeColor="text1"/>
          <w:sz w:val="28"/>
          <w:szCs w:val="28"/>
        </w:rPr>
        <w:t xml:space="preserve"> кремния и алюминия. Золь-гель синтез алюмосиликатов для изготовления высокотемпературной керамики, мембран или осушителей подробно описан в литературе [1</w:t>
      </w:r>
      <w:r w:rsidR="00607386" w:rsidRPr="00840969">
        <w:rPr>
          <w:color w:val="000000" w:themeColor="text1"/>
          <w:sz w:val="28"/>
          <w:szCs w:val="28"/>
        </w:rPr>
        <w:t>2</w:t>
      </w:r>
      <w:r w:rsidR="00636F04" w:rsidRPr="00636F04">
        <w:rPr>
          <w:color w:val="000000" w:themeColor="text1"/>
          <w:sz w:val="28"/>
          <w:szCs w:val="28"/>
        </w:rPr>
        <w:t>8</w:t>
      </w:r>
      <w:r w:rsidRPr="00840969">
        <w:rPr>
          <w:color w:val="000000" w:themeColor="text1"/>
          <w:sz w:val="28"/>
          <w:szCs w:val="28"/>
        </w:rPr>
        <w:t>-1</w:t>
      </w:r>
      <w:r w:rsidR="00636F04" w:rsidRPr="00636F04">
        <w:rPr>
          <w:color w:val="000000" w:themeColor="text1"/>
          <w:sz w:val="28"/>
          <w:szCs w:val="28"/>
        </w:rPr>
        <w:t>30</w:t>
      </w:r>
      <w:r w:rsidRPr="00840969">
        <w:rPr>
          <w:color w:val="000000" w:themeColor="text1"/>
          <w:sz w:val="28"/>
          <w:szCs w:val="28"/>
        </w:rPr>
        <w:t xml:space="preserve">]. Известно, что одинаковые скорости гидролиза и конденсации источников кремния и алюминия необходимы для образования </w:t>
      </w:r>
      <w:r w:rsidRPr="00840969">
        <w:rPr>
          <w:color w:val="000000" w:themeColor="text1"/>
          <w:sz w:val="28"/>
          <w:szCs w:val="28"/>
          <w:lang w:val="en-US"/>
        </w:rPr>
        <w:t>Si</w:t>
      </w:r>
      <w:r w:rsidRPr="00840969">
        <w:rPr>
          <w:color w:val="000000" w:themeColor="text1"/>
          <w:sz w:val="28"/>
          <w:szCs w:val="28"/>
        </w:rPr>
        <w:t>-</w:t>
      </w:r>
      <w:r w:rsidRPr="00840969">
        <w:rPr>
          <w:color w:val="000000" w:themeColor="text1"/>
          <w:sz w:val="28"/>
          <w:szCs w:val="28"/>
          <w:lang w:val="en-US"/>
        </w:rPr>
        <w:t>O</w:t>
      </w:r>
      <w:r w:rsidRPr="00840969">
        <w:rPr>
          <w:color w:val="000000" w:themeColor="text1"/>
          <w:sz w:val="28"/>
          <w:szCs w:val="28"/>
        </w:rPr>
        <w:t>-</w:t>
      </w:r>
      <w:r w:rsidRPr="00840969">
        <w:rPr>
          <w:color w:val="000000" w:themeColor="text1"/>
          <w:sz w:val="28"/>
          <w:szCs w:val="28"/>
          <w:lang w:val="en-US"/>
        </w:rPr>
        <w:t>Al</w:t>
      </w:r>
      <w:r w:rsidRPr="00840969">
        <w:rPr>
          <w:color w:val="000000" w:themeColor="text1"/>
          <w:sz w:val="28"/>
          <w:szCs w:val="28"/>
        </w:rPr>
        <w:t xml:space="preserve"> [1</w:t>
      </w:r>
      <w:r w:rsidR="00FC4043" w:rsidRPr="00FC4043">
        <w:rPr>
          <w:color w:val="000000" w:themeColor="text1"/>
          <w:sz w:val="28"/>
          <w:szCs w:val="28"/>
        </w:rPr>
        <w:t>3</w:t>
      </w:r>
      <w:r w:rsidR="00BE3726" w:rsidRPr="00241E1F">
        <w:rPr>
          <w:color w:val="000000" w:themeColor="text1"/>
          <w:sz w:val="28"/>
          <w:szCs w:val="28"/>
        </w:rPr>
        <w:t>1</w:t>
      </w:r>
      <w:r w:rsidRPr="00840969">
        <w:rPr>
          <w:color w:val="000000" w:themeColor="text1"/>
          <w:sz w:val="28"/>
          <w:szCs w:val="28"/>
        </w:rPr>
        <w:t xml:space="preserve">]. Существуют различные способы регулирования скоростей гидролиза и конденсации </w:t>
      </w:r>
      <w:proofErr w:type="spellStart"/>
      <w:r w:rsidRPr="00840969">
        <w:rPr>
          <w:color w:val="000000" w:themeColor="text1"/>
          <w:sz w:val="28"/>
          <w:szCs w:val="28"/>
        </w:rPr>
        <w:t>алкоксидов</w:t>
      </w:r>
      <w:proofErr w:type="spellEnd"/>
      <w:r w:rsidRPr="00840969">
        <w:rPr>
          <w:color w:val="000000" w:themeColor="text1"/>
          <w:sz w:val="28"/>
          <w:szCs w:val="28"/>
        </w:rPr>
        <w:t xml:space="preserve">-предшественников, например, подбором их активности. </w:t>
      </w:r>
      <w:proofErr w:type="spellStart"/>
      <w:r w:rsidRPr="00840969">
        <w:rPr>
          <w:color w:val="000000" w:themeColor="text1"/>
          <w:sz w:val="28"/>
          <w:szCs w:val="28"/>
        </w:rPr>
        <w:t>Йолдас</w:t>
      </w:r>
      <w:proofErr w:type="spellEnd"/>
      <w:r w:rsidRPr="00840969">
        <w:rPr>
          <w:color w:val="000000" w:themeColor="text1"/>
          <w:sz w:val="28"/>
          <w:szCs w:val="28"/>
        </w:rPr>
        <w:t xml:space="preserve"> [1</w:t>
      </w:r>
      <w:r w:rsidR="00A5714D" w:rsidRPr="008B3824">
        <w:rPr>
          <w:color w:val="000000" w:themeColor="text1"/>
          <w:sz w:val="28"/>
          <w:szCs w:val="28"/>
        </w:rPr>
        <w:t>3</w:t>
      </w:r>
      <w:r w:rsidR="00241E1F" w:rsidRPr="00ED35CC">
        <w:rPr>
          <w:color w:val="000000" w:themeColor="text1"/>
          <w:sz w:val="28"/>
          <w:szCs w:val="28"/>
        </w:rPr>
        <w:t>2</w:t>
      </w:r>
      <w:r w:rsidRPr="00840969">
        <w:rPr>
          <w:color w:val="000000" w:themeColor="text1"/>
          <w:sz w:val="28"/>
          <w:szCs w:val="28"/>
        </w:rPr>
        <w:t xml:space="preserve">] исследовал гидролиз </w:t>
      </w:r>
      <w:proofErr w:type="spellStart"/>
      <w:r w:rsidRPr="00840969">
        <w:rPr>
          <w:color w:val="000000" w:themeColor="text1"/>
          <w:sz w:val="28"/>
          <w:szCs w:val="28"/>
        </w:rPr>
        <w:t>тетраэтилортосиликата</w:t>
      </w:r>
      <w:proofErr w:type="spellEnd"/>
      <w:r w:rsidRPr="00840969">
        <w:rPr>
          <w:color w:val="000000" w:themeColor="text1"/>
          <w:sz w:val="28"/>
          <w:szCs w:val="28"/>
        </w:rPr>
        <w:t xml:space="preserve"> (ТЭОС) водными растворами золя </w:t>
      </w:r>
      <w:proofErr w:type="spellStart"/>
      <w:r w:rsidRPr="00840969">
        <w:rPr>
          <w:color w:val="000000" w:themeColor="text1"/>
          <w:sz w:val="28"/>
          <w:szCs w:val="28"/>
        </w:rPr>
        <w:t>бемита</w:t>
      </w:r>
      <w:proofErr w:type="spellEnd"/>
      <w:r w:rsidRPr="00840969">
        <w:rPr>
          <w:color w:val="000000" w:themeColor="text1"/>
          <w:sz w:val="28"/>
          <w:szCs w:val="28"/>
        </w:rPr>
        <w:t>, а в работах [1</w:t>
      </w:r>
      <w:r w:rsidR="008B3824" w:rsidRPr="008B3824">
        <w:rPr>
          <w:color w:val="000000" w:themeColor="text1"/>
          <w:sz w:val="28"/>
          <w:szCs w:val="28"/>
        </w:rPr>
        <w:t>3</w:t>
      </w:r>
      <w:r w:rsidR="005C76CA" w:rsidRPr="005C76CA">
        <w:rPr>
          <w:color w:val="000000" w:themeColor="text1"/>
          <w:sz w:val="28"/>
          <w:szCs w:val="28"/>
        </w:rPr>
        <w:t>3</w:t>
      </w:r>
      <w:r w:rsidRPr="00840969">
        <w:rPr>
          <w:color w:val="000000" w:themeColor="text1"/>
          <w:sz w:val="28"/>
          <w:szCs w:val="28"/>
        </w:rPr>
        <w:t>, 1</w:t>
      </w:r>
      <w:r w:rsidR="008B3824" w:rsidRPr="004762CD">
        <w:rPr>
          <w:color w:val="000000" w:themeColor="text1"/>
          <w:sz w:val="28"/>
          <w:szCs w:val="28"/>
        </w:rPr>
        <w:t>3</w:t>
      </w:r>
      <w:r w:rsidR="005C76CA" w:rsidRPr="005C76CA">
        <w:rPr>
          <w:color w:val="000000" w:themeColor="text1"/>
          <w:sz w:val="28"/>
          <w:szCs w:val="28"/>
        </w:rPr>
        <w:t>4</w:t>
      </w:r>
      <w:r w:rsidRPr="00840969">
        <w:rPr>
          <w:color w:val="000000" w:themeColor="text1"/>
          <w:sz w:val="28"/>
          <w:szCs w:val="28"/>
        </w:rPr>
        <w:t xml:space="preserve">] – растворами формиата и нитрата алюминия. </w:t>
      </w:r>
      <w:proofErr w:type="spellStart"/>
      <w:r w:rsidRPr="00840969">
        <w:rPr>
          <w:color w:val="000000" w:themeColor="text1"/>
          <w:sz w:val="28"/>
          <w:szCs w:val="28"/>
        </w:rPr>
        <w:t>Коломбан</w:t>
      </w:r>
      <w:proofErr w:type="spellEnd"/>
      <w:r w:rsidRPr="00840969">
        <w:rPr>
          <w:color w:val="000000" w:themeColor="text1"/>
          <w:sz w:val="28"/>
          <w:szCs w:val="28"/>
        </w:rPr>
        <w:t xml:space="preserve"> и </w:t>
      </w:r>
      <w:proofErr w:type="spellStart"/>
      <w:r w:rsidRPr="00840969">
        <w:rPr>
          <w:color w:val="000000" w:themeColor="text1"/>
          <w:sz w:val="28"/>
          <w:szCs w:val="28"/>
        </w:rPr>
        <w:t>Венданж</w:t>
      </w:r>
      <w:proofErr w:type="spellEnd"/>
      <w:r w:rsidRPr="00840969">
        <w:rPr>
          <w:color w:val="000000" w:themeColor="text1"/>
          <w:sz w:val="28"/>
          <w:szCs w:val="28"/>
        </w:rPr>
        <w:t xml:space="preserve"> [1</w:t>
      </w:r>
      <w:r w:rsidR="004762CD" w:rsidRPr="00001128">
        <w:rPr>
          <w:color w:val="000000" w:themeColor="text1"/>
          <w:sz w:val="28"/>
          <w:szCs w:val="28"/>
        </w:rPr>
        <w:t>3</w:t>
      </w:r>
      <w:r w:rsidR="005C76CA" w:rsidRPr="005C76CA">
        <w:rPr>
          <w:color w:val="000000" w:themeColor="text1"/>
          <w:sz w:val="28"/>
          <w:szCs w:val="28"/>
        </w:rPr>
        <w:t>5</w:t>
      </w:r>
      <w:r w:rsidRPr="00840969">
        <w:rPr>
          <w:color w:val="000000" w:themeColor="text1"/>
          <w:sz w:val="28"/>
          <w:szCs w:val="28"/>
        </w:rPr>
        <w:t xml:space="preserve">] использовали предшественники с существующими связями </w:t>
      </w:r>
      <w:r w:rsidRPr="00840969">
        <w:rPr>
          <w:color w:val="000000" w:themeColor="text1"/>
          <w:sz w:val="28"/>
          <w:szCs w:val="28"/>
          <w:lang w:val="en-US"/>
        </w:rPr>
        <w:t>Si</w:t>
      </w:r>
      <w:r w:rsidRPr="00840969">
        <w:rPr>
          <w:color w:val="000000" w:themeColor="text1"/>
          <w:sz w:val="28"/>
          <w:szCs w:val="28"/>
        </w:rPr>
        <w:t>-</w:t>
      </w:r>
      <w:r w:rsidRPr="00840969">
        <w:rPr>
          <w:color w:val="000000" w:themeColor="text1"/>
          <w:sz w:val="28"/>
          <w:szCs w:val="28"/>
          <w:lang w:val="en-US"/>
        </w:rPr>
        <w:t>O</w:t>
      </w:r>
      <w:r w:rsidRPr="00840969">
        <w:rPr>
          <w:color w:val="000000" w:themeColor="text1"/>
          <w:sz w:val="28"/>
          <w:szCs w:val="28"/>
        </w:rPr>
        <w:t>-</w:t>
      </w:r>
      <w:r w:rsidRPr="00840969">
        <w:rPr>
          <w:color w:val="000000" w:themeColor="text1"/>
          <w:sz w:val="28"/>
          <w:szCs w:val="28"/>
          <w:lang w:val="en-US"/>
        </w:rPr>
        <w:t>Al</w:t>
      </w:r>
      <w:r w:rsidRPr="00840969">
        <w:rPr>
          <w:color w:val="000000" w:themeColor="text1"/>
          <w:sz w:val="28"/>
          <w:szCs w:val="28"/>
        </w:rPr>
        <w:t>, а именно (</w:t>
      </w:r>
      <w:proofErr w:type="spellStart"/>
      <w:r w:rsidRPr="00840969">
        <w:rPr>
          <w:color w:val="000000" w:themeColor="text1"/>
          <w:sz w:val="28"/>
          <w:szCs w:val="28"/>
          <w:lang w:val="en-US"/>
        </w:rPr>
        <w:t>BuO</w:t>
      </w:r>
      <w:proofErr w:type="spellEnd"/>
      <w:r w:rsidRPr="00840969">
        <w:rPr>
          <w:color w:val="000000" w:themeColor="text1"/>
          <w:sz w:val="28"/>
          <w:szCs w:val="28"/>
        </w:rPr>
        <w:t>)</w:t>
      </w:r>
      <w:r w:rsidRPr="00840969">
        <w:rPr>
          <w:color w:val="000000" w:themeColor="text1"/>
          <w:sz w:val="28"/>
          <w:szCs w:val="28"/>
          <w:vertAlign w:val="subscript"/>
        </w:rPr>
        <w:t>2</w:t>
      </w:r>
      <w:r w:rsidRPr="00840969">
        <w:rPr>
          <w:color w:val="000000" w:themeColor="text1"/>
          <w:sz w:val="28"/>
          <w:szCs w:val="28"/>
        </w:rPr>
        <w:t>-</w:t>
      </w:r>
      <w:r w:rsidRPr="00840969">
        <w:rPr>
          <w:color w:val="000000" w:themeColor="text1"/>
          <w:sz w:val="28"/>
          <w:szCs w:val="28"/>
          <w:lang w:val="en-US"/>
        </w:rPr>
        <w:t>Al</w:t>
      </w:r>
      <w:r w:rsidRPr="00840969">
        <w:rPr>
          <w:color w:val="000000" w:themeColor="text1"/>
          <w:sz w:val="28"/>
          <w:szCs w:val="28"/>
        </w:rPr>
        <w:t>-</w:t>
      </w:r>
      <w:r w:rsidRPr="00840969">
        <w:rPr>
          <w:color w:val="000000" w:themeColor="text1"/>
          <w:sz w:val="28"/>
          <w:szCs w:val="28"/>
          <w:lang w:val="en-US"/>
        </w:rPr>
        <w:t>O</w:t>
      </w:r>
      <w:r w:rsidRPr="00840969">
        <w:rPr>
          <w:color w:val="000000" w:themeColor="text1"/>
          <w:sz w:val="28"/>
          <w:szCs w:val="28"/>
        </w:rPr>
        <w:t>-</w:t>
      </w:r>
      <w:proofErr w:type="gramStart"/>
      <w:r w:rsidRPr="00840969">
        <w:rPr>
          <w:color w:val="000000" w:themeColor="text1"/>
          <w:sz w:val="28"/>
          <w:szCs w:val="28"/>
          <w:lang w:val="en-US"/>
        </w:rPr>
        <w:t>Si</w:t>
      </w:r>
      <w:r w:rsidRPr="00840969">
        <w:rPr>
          <w:color w:val="000000" w:themeColor="text1"/>
          <w:sz w:val="28"/>
          <w:szCs w:val="28"/>
        </w:rPr>
        <w:t>(</w:t>
      </w:r>
      <w:proofErr w:type="spellStart"/>
      <w:proofErr w:type="gramEnd"/>
      <w:r w:rsidRPr="00840969">
        <w:rPr>
          <w:color w:val="000000" w:themeColor="text1"/>
          <w:sz w:val="28"/>
          <w:szCs w:val="28"/>
          <w:lang w:val="en-US"/>
        </w:rPr>
        <w:t>OEt</w:t>
      </w:r>
      <w:proofErr w:type="spellEnd"/>
      <w:r w:rsidRPr="00840969">
        <w:rPr>
          <w:color w:val="000000" w:themeColor="text1"/>
          <w:sz w:val="28"/>
          <w:szCs w:val="28"/>
        </w:rPr>
        <w:t>)</w:t>
      </w:r>
      <w:r w:rsidRPr="00840969">
        <w:rPr>
          <w:color w:val="000000" w:themeColor="text1"/>
          <w:sz w:val="28"/>
          <w:szCs w:val="28"/>
          <w:vertAlign w:val="subscript"/>
        </w:rPr>
        <w:t>3</w:t>
      </w:r>
      <w:r w:rsidRPr="00840969">
        <w:rPr>
          <w:color w:val="000000" w:themeColor="text1"/>
          <w:sz w:val="28"/>
          <w:szCs w:val="28"/>
        </w:rPr>
        <w:t>. В других цитируемых работах предлагается предварительный гидролиз менее активного компонента, как правило, источника кремния [1</w:t>
      </w:r>
      <w:r w:rsidR="00001128" w:rsidRPr="00001128">
        <w:rPr>
          <w:color w:val="000000" w:themeColor="text1"/>
          <w:sz w:val="28"/>
          <w:szCs w:val="28"/>
        </w:rPr>
        <w:t>3</w:t>
      </w:r>
      <w:r w:rsidR="005C76CA" w:rsidRPr="0031464D">
        <w:rPr>
          <w:color w:val="000000" w:themeColor="text1"/>
          <w:sz w:val="28"/>
          <w:szCs w:val="28"/>
        </w:rPr>
        <w:t>6</w:t>
      </w:r>
      <w:r w:rsidRPr="00840969">
        <w:rPr>
          <w:color w:val="000000" w:themeColor="text1"/>
          <w:sz w:val="28"/>
          <w:szCs w:val="28"/>
        </w:rPr>
        <w:t xml:space="preserve">]. Другой способ выравнивания скорости гидролиза </w:t>
      </w:r>
      <w:r w:rsidRPr="00840969">
        <w:rPr>
          <w:color w:val="000000" w:themeColor="text1"/>
          <w:sz w:val="28"/>
          <w:szCs w:val="28"/>
        </w:rPr>
        <w:lastRenderedPageBreak/>
        <w:t xml:space="preserve">соединений кремния и алюминия состоит в снижении реакционной способности более активного предшественника путем прививки </w:t>
      </w:r>
      <w:proofErr w:type="spellStart"/>
      <w:r w:rsidRPr="00840969">
        <w:rPr>
          <w:color w:val="000000" w:themeColor="text1"/>
          <w:sz w:val="28"/>
          <w:szCs w:val="28"/>
        </w:rPr>
        <w:t>хелатирующего</w:t>
      </w:r>
      <w:proofErr w:type="spellEnd"/>
      <w:r w:rsidRPr="00840969">
        <w:rPr>
          <w:color w:val="000000" w:themeColor="text1"/>
          <w:sz w:val="28"/>
          <w:szCs w:val="28"/>
        </w:rPr>
        <w:t xml:space="preserve"> </w:t>
      </w:r>
      <w:proofErr w:type="spellStart"/>
      <w:r w:rsidRPr="00840969">
        <w:rPr>
          <w:color w:val="000000" w:themeColor="text1"/>
          <w:sz w:val="28"/>
          <w:szCs w:val="28"/>
        </w:rPr>
        <w:t>лиганда</w:t>
      </w:r>
      <w:proofErr w:type="spellEnd"/>
      <w:r w:rsidRPr="00840969">
        <w:rPr>
          <w:color w:val="000000" w:themeColor="text1"/>
          <w:sz w:val="28"/>
          <w:szCs w:val="28"/>
        </w:rPr>
        <w:t xml:space="preserve">; последним может быть либо ацетилацетон, либо </w:t>
      </w:r>
      <w:proofErr w:type="spellStart"/>
      <w:r w:rsidRPr="00840969">
        <w:rPr>
          <w:color w:val="000000" w:themeColor="text1"/>
          <w:sz w:val="28"/>
          <w:szCs w:val="28"/>
        </w:rPr>
        <w:t>ацетилацетонат</w:t>
      </w:r>
      <w:proofErr w:type="spellEnd"/>
      <w:r w:rsidRPr="00840969">
        <w:rPr>
          <w:color w:val="000000" w:themeColor="text1"/>
          <w:sz w:val="28"/>
          <w:szCs w:val="28"/>
        </w:rPr>
        <w:t>-ион [1</w:t>
      </w:r>
      <w:r w:rsidR="00966507" w:rsidRPr="00966507">
        <w:rPr>
          <w:color w:val="000000" w:themeColor="text1"/>
          <w:sz w:val="28"/>
          <w:szCs w:val="28"/>
        </w:rPr>
        <w:t>3</w:t>
      </w:r>
      <w:r w:rsidR="0031464D" w:rsidRPr="0031464D">
        <w:rPr>
          <w:color w:val="000000" w:themeColor="text1"/>
          <w:sz w:val="28"/>
          <w:szCs w:val="28"/>
        </w:rPr>
        <w:t>7</w:t>
      </w:r>
      <w:r w:rsidRPr="00840969">
        <w:rPr>
          <w:color w:val="000000" w:themeColor="text1"/>
          <w:sz w:val="28"/>
          <w:szCs w:val="28"/>
        </w:rPr>
        <w:t>, 1</w:t>
      </w:r>
      <w:r w:rsidR="006C482B" w:rsidRPr="00840969">
        <w:rPr>
          <w:color w:val="000000" w:themeColor="text1"/>
          <w:sz w:val="28"/>
          <w:szCs w:val="28"/>
        </w:rPr>
        <w:t>3</w:t>
      </w:r>
      <w:r w:rsidR="0031464D" w:rsidRPr="0031464D">
        <w:rPr>
          <w:color w:val="000000" w:themeColor="text1"/>
          <w:sz w:val="28"/>
          <w:szCs w:val="28"/>
        </w:rPr>
        <w:t>8</w:t>
      </w:r>
      <w:r w:rsidRPr="00840969">
        <w:rPr>
          <w:color w:val="000000" w:themeColor="text1"/>
          <w:sz w:val="28"/>
          <w:szCs w:val="28"/>
        </w:rPr>
        <w:t>]. Также можно регулировать скорость гидролиза исходных соединений кремния и алюминия, изменяя условия синтеза. Так, в работе [1</w:t>
      </w:r>
      <w:r w:rsidR="00832A07" w:rsidRPr="00A950CB">
        <w:rPr>
          <w:color w:val="000000" w:themeColor="text1"/>
          <w:sz w:val="28"/>
          <w:szCs w:val="28"/>
        </w:rPr>
        <w:t>3</w:t>
      </w:r>
      <w:r w:rsidR="0031464D" w:rsidRPr="00CA04D0">
        <w:rPr>
          <w:color w:val="000000" w:themeColor="text1"/>
          <w:sz w:val="28"/>
          <w:szCs w:val="28"/>
        </w:rPr>
        <w:t>2</w:t>
      </w:r>
      <w:r w:rsidR="009D28D5" w:rsidRPr="00840969">
        <w:rPr>
          <w:color w:val="000000" w:themeColor="text1"/>
          <w:sz w:val="28"/>
          <w:szCs w:val="28"/>
        </w:rPr>
        <w:t xml:space="preserve">, </w:t>
      </w:r>
      <w:r w:rsidR="00C4296C">
        <w:rPr>
          <w:color w:val="000000" w:themeColor="text1"/>
          <w:sz w:val="28"/>
          <w:szCs w:val="28"/>
          <w:lang w:val="en-US"/>
        </w:rPr>
        <w:t>p</w:t>
      </w:r>
      <w:r w:rsidR="009D28D5" w:rsidRPr="00840969">
        <w:rPr>
          <w:color w:val="000000" w:themeColor="text1"/>
          <w:sz w:val="28"/>
          <w:szCs w:val="28"/>
        </w:rPr>
        <w:t>. 480</w:t>
      </w:r>
      <w:r w:rsidRPr="00840969">
        <w:rPr>
          <w:color w:val="000000" w:themeColor="text1"/>
          <w:sz w:val="28"/>
          <w:szCs w:val="28"/>
        </w:rPr>
        <w:t xml:space="preserve">] для гидролиза смеси </w:t>
      </w:r>
      <w:proofErr w:type="spellStart"/>
      <w:r w:rsidRPr="00840969">
        <w:rPr>
          <w:color w:val="000000" w:themeColor="text1"/>
          <w:sz w:val="28"/>
          <w:szCs w:val="28"/>
        </w:rPr>
        <w:t>тетраэтилортосиликата</w:t>
      </w:r>
      <w:proofErr w:type="spellEnd"/>
      <w:r w:rsidRPr="00840969">
        <w:rPr>
          <w:color w:val="000000" w:themeColor="text1"/>
          <w:sz w:val="28"/>
          <w:szCs w:val="28"/>
        </w:rPr>
        <w:t xml:space="preserve"> алюминия и </w:t>
      </w:r>
      <w:proofErr w:type="spellStart"/>
      <w:r w:rsidRPr="00840969">
        <w:rPr>
          <w:color w:val="000000" w:themeColor="text1"/>
          <w:sz w:val="28"/>
          <w:szCs w:val="28"/>
        </w:rPr>
        <w:t>бутоксида</w:t>
      </w:r>
      <w:proofErr w:type="spellEnd"/>
      <w:r w:rsidRPr="00840969">
        <w:rPr>
          <w:color w:val="000000" w:themeColor="text1"/>
          <w:sz w:val="28"/>
          <w:szCs w:val="28"/>
        </w:rPr>
        <w:t xml:space="preserve"> алюминия использовали только водяные пары, присутствующие в воздухе.</w:t>
      </w:r>
    </w:p>
    <w:p w14:paraId="39132EF4" w14:textId="2B7AA0E1" w:rsidR="00B777F6" w:rsidRPr="00840969" w:rsidRDefault="00B777F6" w:rsidP="004A0C68">
      <w:pPr>
        <w:ind w:firstLine="709"/>
        <w:jc w:val="both"/>
        <w:rPr>
          <w:color w:val="000000" w:themeColor="text1"/>
          <w:sz w:val="28"/>
          <w:szCs w:val="28"/>
        </w:rPr>
      </w:pPr>
      <w:r w:rsidRPr="00840969">
        <w:rPr>
          <w:color w:val="000000" w:themeColor="text1"/>
          <w:sz w:val="28"/>
          <w:szCs w:val="28"/>
        </w:rPr>
        <w:t>Следует отметить, что авторам работы [13</w:t>
      </w:r>
      <w:r w:rsidR="00CA04D0" w:rsidRPr="005B6079">
        <w:rPr>
          <w:color w:val="000000" w:themeColor="text1"/>
          <w:sz w:val="28"/>
          <w:szCs w:val="28"/>
        </w:rPr>
        <w:t>9</w:t>
      </w:r>
      <w:r w:rsidRPr="00840969">
        <w:rPr>
          <w:color w:val="000000" w:themeColor="text1"/>
          <w:sz w:val="28"/>
          <w:szCs w:val="28"/>
        </w:rPr>
        <w:t xml:space="preserve">] удалось синтезировать </w:t>
      </w:r>
      <w:proofErr w:type="spellStart"/>
      <w:r w:rsidRPr="00840969">
        <w:rPr>
          <w:color w:val="000000" w:themeColor="text1"/>
          <w:sz w:val="28"/>
          <w:szCs w:val="28"/>
        </w:rPr>
        <w:t>мезопористый</w:t>
      </w:r>
      <w:proofErr w:type="spellEnd"/>
      <w:r w:rsidRPr="00840969">
        <w:rPr>
          <w:color w:val="000000" w:themeColor="text1"/>
          <w:sz w:val="28"/>
          <w:szCs w:val="28"/>
        </w:rPr>
        <w:t xml:space="preserve"> материал с соотношением </w:t>
      </w:r>
      <w:r w:rsidRPr="00840969">
        <w:rPr>
          <w:color w:val="000000" w:themeColor="text1"/>
          <w:sz w:val="28"/>
          <w:szCs w:val="28"/>
          <w:lang w:val="en-US"/>
        </w:rPr>
        <w:t>Si</w:t>
      </w:r>
      <w:r w:rsidRPr="00840969">
        <w:rPr>
          <w:color w:val="000000" w:themeColor="text1"/>
          <w:sz w:val="28"/>
          <w:szCs w:val="28"/>
        </w:rPr>
        <w:t>/</w:t>
      </w:r>
      <w:r w:rsidRPr="00840969">
        <w:rPr>
          <w:color w:val="000000" w:themeColor="text1"/>
          <w:sz w:val="28"/>
          <w:szCs w:val="28"/>
          <w:lang w:val="en-US"/>
        </w:rPr>
        <w:t>Al</w:t>
      </w:r>
      <w:r w:rsidRPr="00840969">
        <w:rPr>
          <w:color w:val="000000" w:themeColor="text1"/>
          <w:sz w:val="28"/>
          <w:szCs w:val="28"/>
        </w:rPr>
        <w:t xml:space="preserve"> 0,85 и распределением пор по размерам в диапазоне 3</w:t>
      </w:r>
      <w:r w:rsidR="00E370CE" w:rsidRPr="00840969">
        <w:rPr>
          <w:color w:val="000000" w:themeColor="text1"/>
          <w:sz w:val="28"/>
          <w:szCs w:val="28"/>
          <w:lang w:val="kk-KZ"/>
        </w:rPr>
        <w:t>-</w:t>
      </w:r>
      <w:r w:rsidRPr="00840969">
        <w:rPr>
          <w:color w:val="000000" w:themeColor="text1"/>
          <w:sz w:val="28"/>
          <w:szCs w:val="28"/>
        </w:rPr>
        <w:t xml:space="preserve">5 </w:t>
      </w:r>
      <w:proofErr w:type="spellStart"/>
      <w:r w:rsidRPr="00840969">
        <w:rPr>
          <w:color w:val="000000" w:themeColor="text1"/>
          <w:sz w:val="28"/>
          <w:szCs w:val="28"/>
        </w:rPr>
        <w:t>нм</w:t>
      </w:r>
      <w:proofErr w:type="spellEnd"/>
      <w:r w:rsidRPr="00840969">
        <w:rPr>
          <w:color w:val="000000" w:themeColor="text1"/>
          <w:sz w:val="28"/>
          <w:szCs w:val="28"/>
        </w:rPr>
        <w:t xml:space="preserve"> из метасиликата натрия и нитрата алюминия без использования </w:t>
      </w:r>
      <w:proofErr w:type="spellStart"/>
      <w:r w:rsidRPr="00840969">
        <w:rPr>
          <w:color w:val="000000" w:themeColor="text1"/>
          <w:sz w:val="28"/>
          <w:szCs w:val="28"/>
        </w:rPr>
        <w:t>темплатов</w:t>
      </w:r>
      <w:proofErr w:type="spellEnd"/>
      <w:r w:rsidRPr="00840969">
        <w:rPr>
          <w:color w:val="000000" w:themeColor="text1"/>
          <w:sz w:val="28"/>
          <w:szCs w:val="28"/>
        </w:rPr>
        <w:t xml:space="preserve">. Этим исследователям также удалось получить </w:t>
      </w:r>
      <w:proofErr w:type="spellStart"/>
      <w:r w:rsidRPr="00840969">
        <w:rPr>
          <w:color w:val="000000" w:themeColor="text1"/>
          <w:sz w:val="28"/>
          <w:szCs w:val="28"/>
        </w:rPr>
        <w:t>мезопористый</w:t>
      </w:r>
      <w:proofErr w:type="spellEnd"/>
      <w:r w:rsidRPr="00840969">
        <w:rPr>
          <w:color w:val="000000" w:themeColor="text1"/>
          <w:sz w:val="28"/>
          <w:szCs w:val="28"/>
        </w:rPr>
        <w:t xml:space="preserve"> материал из ТЭОС и нитрата алюминия с распределение</w:t>
      </w:r>
      <w:r w:rsidR="00E370CE" w:rsidRPr="00840969">
        <w:rPr>
          <w:color w:val="000000" w:themeColor="text1"/>
          <w:sz w:val="28"/>
          <w:szCs w:val="28"/>
        </w:rPr>
        <w:t>м пор по размерам в диапазоне 2-</w:t>
      </w:r>
      <w:r w:rsidRPr="00840969">
        <w:rPr>
          <w:color w:val="000000" w:themeColor="text1"/>
          <w:sz w:val="28"/>
          <w:szCs w:val="28"/>
        </w:rPr>
        <w:t xml:space="preserve">3 </w:t>
      </w:r>
      <w:proofErr w:type="spellStart"/>
      <w:r w:rsidRPr="00840969">
        <w:rPr>
          <w:color w:val="000000" w:themeColor="text1"/>
          <w:sz w:val="28"/>
          <w:szCs w:val="28"/>
        </w:rPr>
        <w:t>нм</w:t>
      </w:r>
      <w:proofErr w:type="spellEnd"/>
      <w:r w:rsidRPr="00840969">
        <w:rPr>
          <w:color w:val="000000" w:themeColor="text1"/>
          <w:sz w:val="28"/>
          <w:szCs w:val="28"/>
        </w:rPr>
        <w:t>.</w:t>
      </w:r>
    </w:p>
    <w:p w14:paraId="2FFD20C8" w14:textId="31642EC0" w:rsidR="00B777F6" w:rsidRPr="00840969" w:rsidRDefault="00B777F6" w:rsidP="004A0C68">
      <w:pPr>
        <w:ind w:firstLine="709"/>
        <w:jc w:val="both"/>
        <w:rPr>
          <w:color w:val="000000" w:themeColor="text1"/>
          <w:sz w:val="28"/>
          <w:szCs w:val="28"/>
        </w:rPr>
      </w:pPr>
      <w:r w:rsidRPr="00840969">
        <w:rPr>
          <w:color w:val="000000" w:themeColor="text1"/>
          <w:sz w:val="28"/>
          <w:szCs w:val="28"/>
        </w:rPr>
        <w:t xml:space="preserve">Так, в одних литературных источниках содержатся сведения об управлении образованием связи </w:t>
      </w:r>
      <w:proofErr w:type="spellStart"/>
      <w:r w:rsidRPr="00840969">
        <w:rPr>
          <w:color w:val="000000" w:themeColor="text1"/>
          <w:sz w:val="28"/>
          <w:szCs w:val="28"/>
        </w:rPr>
        <w:t>Al</w:t>
      </w:r>
      <w:proofErr w:type="spellEnd"/>
      <w:r w:rsidRPr="00840969">
        <w:rPr>
          <w:color w:val="000000" w:themeColor="text1"/>
          <w:sz w:val="28"/>
          <w:szCs w:val="28"/>
        </w:rPr>
        <w:t>-O-</w:t>
      </w:r>
      <w:proofErr w:type="spellStart"/>
      <w:r w:rsidRPr="00840969">
        <w:rPr>
          <w:color w:val="000000" w:themeColor="text1"/>
          <w:sz w:val="28"/>
          <w:szCs w:val="28"/>
        </w:rPr>
        <w:t>Si</w:t>
      </w:r>
      <w:proofErr w:type="spellEnd"/>
      <w:r w:rsidRPr="00840969">
        <w:rPr>
          <w:color w:val="000000" w:themeColor="text1"/>
          <w:sz w:val="28"/>
          <w:szCs w:val="28"/>
        </w:rPr>
        <w:t xml:space="preserve">, а в других – о формировании </w:t>
      </w:r>
      <w:proofErr w:type="spellStart"/>
      <w:r w:rsidRPr="00840969">
        <w:rPr>
          <w:color w:val="000000" w:themeColor="text1"/>
          <w:sz w:val="28"/>
          <w:szCs w:val="28"/>
        </w:rPr>
        <w:t>мезопористой</w:t>
      </w:r>
      <w:proofErr w:type="spellEnd"/>
      <w:r w:rsidRPr="00840969">
        <w:rPr>
          <w:color w:val="000000" w:themeColor="text1"/>
          <w:sz w:val="28"/>
          <w:szCs w:val="28"/>
        </w:rPr>
        <w:t xml:space="preserve"> структуры с достаточно узким распределением пор по размерам. В то же время при синтезе каталитически активных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алюмосиликатов необходимо одновременно решать две задачи: создание поверхностных кислотных центров в результате образования связи </w:t>
      </w:r>
      <w:r w:rsidRPr="00840969">
        <w:rPr>
          <w:color w:val="000000" w:themeColor="text1"/>
          <w:sz w:val="28"/>
          <w:szCs w:val="28"/>
          <w:lang w:val="en-US"/>
        </w:rPr>
        <w:t>Si</w:t>
      </w:r>
      <w:r w:rsidRPr="00840969">
        <w:rPr>
          <w:color w:val="000000" w:themeColor="text1"/>
          <w:sz w:val="28"/>
          <w:szCs w:val="28"/>
        </w:rPr>
        <w:t>-</w:t>
      </w:r>
      <w:r w:rsidRPr="00840969">
        <w:rPr>
          <w:color w:val="000000" w:themeColor="text1"/>
          <w:sz w:val="28"/>
          <w:szCs w:val="28"/>
          <w:lang w:val="en-US"/>
        </w:rPr>
        <w:t>O</w:t>
      </w:r>
      <w:r w:rsidRPr="00840969">
        <w:rPr>
          <w:color w:val="000000" w:themeColor="text1"/>
          <w:sz w:val="28"/>
          <w:szCs w:val="28"/>
        </w:rPr>
        <w:t>-</w:t>
      </w:r>
      <w:r w:rsidRPr="00840969">
        <w:rPr>
          <w:color w:val="000000" w:themeColor="text1"/>
          <w:sz w:val="28"/>
          <w:szCs w:val="28"/>
          <w:lang w:val="en-US"/>
        </w:rPr>
        <w:t>Al</w:t>
      </w:r>
      <w:r w:rsidRPr="00840969">
        <w:rPr>
          <w:color w:val="000000" w:themeColor="text1"/>
          <w:sz w:val="28"/>
          <w:szCs w:val="28"/>
        </w:rPr>
        <w:t xml:space="preserve"> и формирование </w:t>
      </w:r>
      <w:proofErr w:type="spellStart"/>
      <w:r w:rsidRPr="00840969">
        <w:rPr>
          <w:color w:val="000000" w:themeColor="text1"/>
          <w:sz w:val="28"/>
          <w:szCs w:val="28"/>
        </w:rPr>
        <w:t>мезопористой</w:t>
      </w:r>
      <w:proofErr w:type="spellEnd"/>
      <w:r w:rsidRPr="00840969">
        <w:rPr>
          <w:color w:val="000000" w:themeColor="text1"/>
          <w:sz w:val="28"/>
          <w:szCs w:val="28"/>
        </w:rPr>
        <w:t xml:space="preserve"> структуры, обладающей узким распределением пор по размерам, обеспечивающей эффективную диффузию компонентов из реакционной среды [</w:t>
      </w:r>
      <w:r w:rsidR="00756247" w:rsidRPr="00840969">
        <w:rPr>
          <w:color w:val="000000" w:themeColor="text1"/>
          <w:sz w:val="28"/>
          <w:szCs w:val="28"/>
        </w:rPr>
        <w:t>1</w:t>
      </w:r>
      <w:r w:rsidR="002D1FEF" w:rsidRPr="002D1FEF">
        <w:rPr>
          <w:color w:val="000000" w:themeColor="text1"/>
          <w:sz w:val="28"/>
          <w:szCs w:val="28"/>
        </w:rPr>
        <w:t>3</w:t>
      </w:r>
      <w:r w:rsidR="005B6079" w:rsidRPr="00511EAC">
        <w:rPr>
          <w:color w:val="000000" w:themeColor="text1"/>
          <w:sz w:val="28"/>
          <w:szCs w:val="28"/>
        </w:rPr>
        <w:t>1</w:t>
      </w:r>
      <w:r w:rsidR="001E57A5" w:rsidRPr="00840969">
        <w:rPr>
          <w:color w:val="000000" w:themeColor="text1"/>
          <w:sz w:val="28"/>
          <w:szCs w:val="28"/>
        </w:rPr>
        <w:t xml:space="preserve">, </w:t>
      </w:r>
      <w:r w:rsidR="00C4296C">
        <w:rPr>
          <w:color w:val="000000" w:themeColor="text1"/>
          <w:sz w:val="28"/>
          <w:szCs w:val="28"/>
          <w:lang w:val="en-US"/>
        </w:rPr>
        <w:t>p</w:t>
      </w:r>
      <w:r w:rsidR="001E57A5" w:rsidRPr="00840969">
        <w:rPr>
          <w:color w:val="000000" w:themeColor="text1"/>
          <w:sz w:val="28"/>
          <w:szCs w:val="28"/>
        </w:rPr>
        <w:t>. 269</w:t>
      </w:r>
      <w:r w:rsidRPr="00840969">
        <w:rPr>
          <w:color w:val="000000" w:themeColor="text1"/>
          <w:sz w:val="28"/>
          <w:szCs w:val="28"/>
        </w:rPr>
        <w:t xml:space="preserve">]. Данные на этот счет весьма ограничены, в связи с чем поиск оптимальных методов синтеза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алюмосиликатов, при помощи которых возможно контролировать кислотность и размер пор является важной и насущной задачей для всего научного мирового сообщества. </w:t>
      </w:r>
    </w:p>
    <w:p w14:paraId="1CDF5FD7" w14:textId="2841F04B" w:rsidR="00B777F6" w:rsidRPr="00840969" w:rsidRDefault="00B777F6" w:rsidP="004A0C68">
      <w:pPr>
        <w:pStyle w:val="a3"/>
        <w:ind w:left="0" w:firstLine="709"/>
        <w:jc w:val="both"/>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pPr>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 xml:space="preserve">Наиболее перспективными материалами, предназначенными для нефтехимических процессов, являются композиты на основе цеолитов, в том числе, цеолит-подобных материалов, таких как </w:t>
      </w:r>
      <w:proofErr w:type="spellStart"/>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мезопористые</w:t>
      </w:r>
      <w:proofErr w:type="spellEnd"/>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 xml:space="preserve"> алюмосиликаты [1</w:t>
      </w:r>
      <w:r w:rsidR="00511EAC" w:rsidRPr="00511EAC">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40</w:t>
      </w:r>
      <w:r w:rsidR="004A0C68">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w:t>
      </w:r>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1</w:t>
      </w:r>
      <w:r w:rsidR="00F52FBD" w:rsidRPr="00F52FBD">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4</w:t>
      </w:r>
      <w:r w:rsidR="00511EAC" w:rsidRPr="00BC11AC">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6</w:t>
      </w:r>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 xml:space="preserve">]. Пористая структура и кислотность цеолитсодержащих композитов определяется составом и соотношением цеолита и матрицы, изменение которых позволяет регулировать их сорбционные и каталитические свойства. Также следует отметить, что для применения катализатора на основе цеолита на промышленном уровне, необходимо будет гранулировать его со связующим с целью получения стабильных </w:t>
      </w:r>
      <w:proofErr w:type="spellStart"/>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экструдатов</w:t>
      </w:r>
      <w:proofErr w:type="spellEnd"/>
      <w:r w:rsidRPr="00840969">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t xml:space="preserve">. В связи с этим, выбор эффективных и стабильных матриц, которые в составе цеолитсодержащих композитов, помимо обеспечения механической прочности в качестве связующего, должны выполнять самостоятельную функцию, направленную на повышение эффективности сорбционных и каталитических процессов. Наиболее перспективным для этих целей является применение оксидов, модифицированных природных бентонитов. </w:t>
      </w:r>
    </w:p>
    <w:p w14:paraId="75EF5B1E" w14:textId="396F7AB7" w:rsidR="00E40979" w:rsidRDefault="00E40979" w:rsidP="004A0C68">
      <w:pPr>
        <w:pStyle w:val="a3"/>
        <w:ind w:left="0" w:firstLine="709"/>
        <w:jc w:val="both"/>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pPr>
    </w:p>
    <w:p w14:paraId="014482CC" w14:textId="77777777" w:rsidR="004A0C68" w:rsidRPr="00840969" w:rsidRDefault="004A0C68" w:rsidP="004A0C68">
      <w:pPr>
        <w:pStyle w:val="a3"/>
        <w:ind w:left="0" w:firstLine="709"/>
        <w:jc w:val="both"/>
        <w:rPr>
          <w:rFonts w:ascii="Times New Roman" w:eastAsia="Arial Unicode MS" w:hAnsi="Times New Roman" w:cs="Times New Roman"/>
          <w:color w:val="000000" w:themeColor="text1"/>
          <w:sz w:val="28"/>
          <w:szCs w:val="28"/>
          <w:bdr w:val="nil"/>
          <w:lang w:eastAsia="ru-RU"/>
          <w14:textOutline w14:w="0" w14:cap="flat" w14:cmpd="sng" w14:algn="ctr">
            <w14:noFill/>
            <w14:prstDash w14:val="solid"/>
            <w14:bevel/>
          </w14:textOutline>
        </w:rPr>
      </w:pPr>
    </w:p>
    <w:p w14:paraId="04C397B9" w14:textId="3589C8AC" w:rsidR="00E40979" w:rsidRPr="00840969" w:rsidRDefault="00E40979" w:rsidP="004A0C68">
      <w:pPr>
        <w:pStyle w:val="a3"/>
        <w:ind w:left="0" w:firstLine="709"/>
        <w:jc w:val="both"/>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pPr>
      <w:r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lastRenderedPageBreak/>
        <w:t>1.</w:t>
      </w:r>
      <w:r w:rsidR="008B6165"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t>7</w:t>
      </w:r>
      <w:r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t xml:space="preserve"> </w:t>
      </w:r>
      <w:r w:rsidR="00253D66"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t>Роль б</w:t>
      </w:r>
      <w:r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t>ентонит</w:t>
      </w:r>
      <w:r w:rsidR="00253D66"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t>а</w:t>
      </w:r>
      <w:r w:rsidR="00E543D3" w:rsidRPr="00840969">
        <w:rPr>
          <w:rFonts w:ascii="Times New Roman" w:eastAsia="Arial Unicode MS" w:hAnsi="Times New Roman" w:cs="Times New Roman"/>
          <w:b/>
          <w:bCs/>
          <w:color w:val="000000" w:themeColor="text1"/>
          <w:sz w:val="28"/>
          <w:szCs w:val="28"/>
          <w:bdr w:val="nil"/>
          <w:lang w:eastAsia="ru-RU"/>
          <w14:textOutline w14:w="0" w14:cap="flat" w14:cmpd="sng" w14:algn="ctr">
            <w14:noFill/>
            <w14:prstDash w14:val="solid"/>
            <w14:bevel/>
          </w14:textOutline>
        </w:rPr>
        <w:t xml:space="preserve"> в качестве носителя катализаторов</w:t>
      </w:r>
    </w:p>
    <w:p w14:paraId="406C8403" w14:textId="04EF0BA4" w:rsidR="00B777F6" w:rsidRPr="00840969" w:rsidRDefault="00B777F6" w:rsidP="004A0C68">
      <w:pPr>
        <w:ind w:firstLine="709"/>
        <w:jc w:val="both"/>
        <w:rPr>
          <w:rFonts w:eastAsia="Calibri"/>
          <w:color w:val="000000" w:themeColor="text1"/>
          <w:sz w:val="28"/>
          <w:szCs w:val="28"/>
        </w:rPr>
      </w:pPr>
      <w:r w:rsidRPr="00840969">
        <w:rPr>
          <w:rFonts w:eastAsiaTheme="majorEastAsia"/>
          <w:color w:val="000000" w:themeColor="text1"/>
          <w:sz w:val="28"/>
          <w:szCs w:val="28"/>
          <w:lang w:eastAsia="en-US"/>
        </w:rPr>
        <w:t xml:space="preserve">Исследования по влиянию связующего на кислотность и каталитические характеристики цеолитов очень важны для разработки промышленных катализаторов. </w:t>
      </w:r>
      <w:r w:rsidRPr="00840969">
        <w:rPr>
          <w:rFonts w:eastAsia="Calibri"/>
          <w:color w:val="000000" w:themeColor="text1"/>
          <w:sz w:val="28"/>
          <w:szCs w:val="28"/>
        </w:rPr>
        <w:t xml:space="preserve">В научной литературе по изучению влияния связующего на механические и кислотные свойства формованного </w:t>
      </w:r>
      <w:proofErr w:type="spellStart"/>
      <w:r w:rsidRPr="00840969">
        <w:rPr>
          <w:rFonts w:eastAsia="Calibri"/>
          <w:color w:val="000000" w:themeColor="text1"/>
          <w:sz w:val="28"/>
          <w:szCs w:val="28"/>
        </w:rPr>
        <w:t>мезопористого</w:t>
      </w:r>
      <w:proofErr w:type="spellEnd"/>
      <w:r w:rsidRPr="00840969">
        <w:rPr>
          <w:rFonts w:eastAsia="Calibri"/>
          <w:color w:val="000000" w:themeColor="text1"/>
          <w:sz w:val="28"/>
          <w:szCs w:val="28"/>
        </w:rPr>
        <w:t xml:space="preserve"> алюмосиликата [1</w:t>
      </w:r>
      <w:r w:rsidR="0074587C" w:rsidRPr="0074587C">
        <w:rPr>
          <w:rFonts w:eastAsia="Calibri"/>
          <w:color w:val="000000" w:themeColor="text1"/>
          <w:sz w:val="28"/>
          <w:szCs w:val="28"/>
        </w:rPr>
        <w:t>4</w:t>
      </w:r>
      <w:r w:rsidR="00BC11AC" w:rsidRPr="00A41E76">
        <w:rPr>
          <w:rFonts w:eastAsia="Calibri"/>
          <w:color w:val="000000" w:themeColor="text1"/>
          <w:sz w:val="28"/>
          <w:szCs w:val="28"/>
        </w:rPr>
        <w:t>2</w:t>
      </w:r>
      <w:r w:rsidR="00514AD3" w:rsidRPr="00840969">
        <w:rPr>
          <w:rFonts w:eastAsia="Calibri"/>
          <w:color w:val="000000" w:themeColor="text1"/>
          <w:sz w:val="28"/>
          <w:szCs w:val="28"/>
        </w:rPr>
        <w:t xml:space="preserve">, </w:t>
      </w:r>
      <w:r w:rsidR="00C4296C">
        <w:rPr>
          <w:rFonts w:eastAsia="Calibri"/>
          <w:color w:val="000000" w:themeColor="text1"/>
          <w:sz w:val="28"/>
          <w:szCs w:val="28"/>
          <w:lang w:val="en-US"/>
        </w:rPr>
        <w:t>p</w:t>
      </w:r>
      <w:r w:rsidR="00514AD3" w:rsidRPr="00840969">
        <w:rPr>
          <w:rFonts w:eastAsia="Calibri"/>
          <w:color w:val="000000" w:themeColor="text1"/>
          <w:sz w:val="28"/>
          <w:szCs w:val="28"/>
        </w:rPr>
        <w:t>. 460</w:t>
      </w:r>
      <w:r w:rsidR="0074587C" w:rsidRPr="0074587C">
        <w:rPr>
          <w:rFonts w:eastAsia="Calibri"/>
          <w:color w:val="000000" w:themeColor="text1"/>
          <w:sz w:val="28"/>
          <w:szCs w:val="28"/>
        </w:rPr>
        <w:t>; 14</w:t>
      </w:r>
      <w:r w:rsidR="00A41E76" w:rsidRPr="00696CB8">
        <w:rPr>
          <w:rFonts w:eastAsia="Calibri"/>
          <w:color w:val="000000" w:themeColor="text1"/>
          <w:sz w:val="28"/>
          <w:szCs w:val="28"/>
        </w:rPr>
        <w:t>7</w:t>
      </w:r>
      <w:r w:rsidR="00514AD3" w:rsidRPr="00840969">
        <w:rPr>
          <w:rFonts w:eastAsia="Calibri"/>
          <w:color w:val="000000" w:themeColor="text1"/>
          <w:sz w:val="28"/>
          <w:szCs w:val="28"/>
        </w:rPr>
        <w:t>]</w:t>
      </w:r>
      <w:r w:rsidRPr="00840969">
        <w:rPr>
          <w:rFonts w:eastAsia="Calibri"/>
          <w:color w:val="000000" w:themeColor="text1"/>
          <w:sz w:val="28"/>
          <w:szCs w:val="28"/>
        </w:rPr>
        <w:t xml:space="preserve"> показано, что экструзия молекулярных сит </w:t>
      </w:r>
      <w:proofErr w:type="spellStart"/>
      <w:r w:rsidRPr="00840969">
        <w:rPr>
          <w:rFonts w:eastAsia="Calibri"/>
          <w:color w:val="000000" w:themeColor="text1"/>
          <w:sz w:val="28"/>
          <w:szCs w:val="28"/>
        </w:rPr>
        <w:t>мезопористого</w:t>
      </w:r>
      <w:proofErr w:type="spellEnd"/>
      <w:r w:rsidRPr="00840969">
        <w:rPr>
          <w:rFonts w:eastAsia="Calibri"/>
          <w:color w:val="000000" w:themeColor="text1"/>
          <w:sz w:val="28"/>
          <w:szCs w:val="28"/>
        </w:rPr>
        <w:t xml:space="preserve"> алюмосиликата с бентонитом приводит к изменению площади поверхности, объема пор и диаметра пор </w:t>
      </w:r>
      <w:proofErr w:type="spellStart"/>
      <w:r w:rsidRPr="00840969">
        <w:rPr>
          <w:rFonts w:eastAsia="Calibri"/>
          <w:color w:val="000000" w:themeColor="text1"/>
          <w:sz w:val="28"/>
          <w:szCs w:val="28"/>
        </w:rPr>
        <w:t>мезопористого</w:t>
      </w:r>
      <w:proofErr w:type="spellEnd"/>
      <w:r w:rsidRPr="00840969">
        <w:rPr>
          <w:rFonts w:eastAsia="Calibri"/>
          <w:color w:val="000000" w:themeColor="text1"/>
          <w:sz w:val="28"/>
          <w:szCs w:val="28"/>
        </w:rPr>
        <w:t xml:space="preserve"> алюмосиликата по сравнению с исходным материалом. Однако эти исследования, в целом, не учитывают влияние связующего на физико-химические свойства и каталитическую активность конечного катализатора. В соответствии с вышеизложенным представляется интересным исследовать каталитическую активность формованных со связующим </w:t>
      </w:r>
      <w:r w:rsidRPr="00840969">
        <w:rPr>
          <w:rFonts w:eastAsia="Calibri"/>
          <w:color w:val="000000" w:themeColor="text1"/>
          <w:sz w:val="28"/>
          <w:szCs w:val="28"/>
          <w:lang w:val="en-US"/>
        </w:rPr>
        <w:t>Ni</w:t>
      </w:r>
      <w:r w:rsidRPr="00840969">
        <w:rPr>
          <w:rFonts w:eastAsia="Calibri"/>
          <w:color w:val="000000" w:themeColor="text1"/>
          <w:sz w:val="28"/>
          <w:szCs w:val="28"/>
        </w:rPr>
        <w:t>-</w:t>
      </w:r>
      <w:r w:rsidRPr="00840969">
        <w:rPr>
          <w:rFonts w:eastAsia="Calibri"/>
          <w:color w:val="000000" w:themeColor="text1"/>
          <w:sz w:val="28"/>
          <w:szCs w:val="28"/>
          <w:lang w:val="en-US"/>
        </w:rPr>
        <w:t>Mo</w:t>
      </w:r>
      <w:r w:rsidRPr="00840969">
        <w:rPr>
          <w:rFonts w:eastAsia="Calibri"/>
          <w:color w:val="000000" w:themeColor="text1"/>
          <w:sz w:val="28"/>
          <w:szCs w:val="28"/>
        </w:rPr>
        <w:t xml:space="preserve"> катализаторов, нанесенных на </w:t>
      </w:r>
      <w:proofErr w:type="spellStart"/>
      <w:r w:rsidRPr="00840969">
        <w:rPr>
          <w:rFonts w:eastAsia="Calibri"/>
          <w:color w:val="000000" w:themeColor="text1"/>
          <w:sz w:val="28"/>
          <w:szCs w:val="28"/>
        </w:rPr>
        <w:t>мезопористые</w:t>
      </w:r>
      <w:proofErr w:type="spellEnd"/>
      <w:r w:rsidRPr="00840969">
        <w:rPr>
          <w:rFonts w:eastAsia="Calibri"/>
          <w:color w:val="000000" w:themeColor="text1"/>
          <w:sz w:val="28"/>
          <w:szCs w:val="28"/>
        </w:rPr>
        <w:t xml:space="preserve"> алюмосиликаты. </w:t>
      </w:r>
    </w:p>
    <w:p w14:paraId="4D393132" w14:textId="6FB298EB" w:rsidR="003251F7" w:rsidRDefault="00EC08A4" w:rsidP="004A0C68">
      <w:pPr>
        <w:pStyle w:val="a8"/>
        <w:spacing w:before="0" w:beforeAutospacing="0" w:after="0" w:afterAutospacing="0"/>
        <w:ind w:firstLine="709"/>
        <w:jc w:val="both"/>
        <w:rPr>
          <w:rFonts w:eastAsia="Calibri"/>
        </w:rPr>
      </w:pPr>
      <w:r w:rsidRPr="00840969">
        <w:rPr>
          <w:rFonts w:eastAsia="Calibri"/>
          <w:color w:val="000000" w:themeColor="text1"/>
          <w:sz w:val="28"/>
          <w:szCs w:val="28"/>
        </w:rPr>
        <w:t>Бентониты – это сложные природные минералы, которые относятся к классу алюмосиликатов, так как главными их компонентами являются SiO</w:t>
      </w:r>
      <w:r w:rsidRPr="00840969">
        <w:rPr>
          <w:rFonts w:eastAsia="Calibri"/>
          <w:color w:val="000000" w:themeColor="text1"/>
          <w:sz w:val="28"/>
          <w:szCs w:val="28"/>
          <w:vertAlign w:val="subscript"/>
        </w:rPr>
        <w:t>2</w:t>
      </w:r>
      <w:r w:rsidRPr="00840969">
        <w:rPr>
          <w:rFonts w:eastAsia="Calibri"/>
          <w:color w:val="000000" w:themeColor="text1"/>
          <w:sz w:val="28"/>
          <w:szCs w:val="28"/>
        </w:rPr>
        <w:t xml:space="preserve"> (30-70%), оксид алюминия Al</w:t>
      </w:r>
      <w:r w:rsidRPr="00840969">
        <w:rPr>
          <w:rFonts w:eastAsia="Calibri"/>
          <w:color w:val="000000" w:themeColor="text1"/>
          <w:sz w:val="28"/>
          <w:szCs w:val="28"/>
          <w:vertAlign w:val="subscript"/>
        </w:rPr>
        <w:t>2</w:t>
      </w:r>
      <w:r w:rsidRPr="00840969">
        <w:rPr>
          <w:rFonts w:eastAsia="Calibri"/>
          <w:color w:val="000000" w:themeColor="text1"/>
          <w:sz w:val="28"/>
          <w:szCs w:val="28"/>
        </w:rPr>
        <w:t>O</w:t>
      </w:r>
      <w:r w:rsidRPr="00840969">
        <w:rPr>
          <w:rFonts w:eastAsia="Calibri"/>
          <w:color w:val="000000" w:themeColor="text1"/>
          <w:sz w:val="28"/>
          <w:szCs w:val="28"/>
          <w:vertAlign w:val="subscript"/>
        </w:rPr>
        <w:t xml:space="preserve">3 </w:t>
      </w:r>
      <w:r w:rsidRPr="00840969">
        <w:rPr>
          <w:rFonts w:eastAsia="Calibri"/>
          <w:color w:val="000000" w:themeColor="text1"/>
          <w:sz w:val="28"/>
          <w:szCs w:val="28"/>
        </w:rPr>
        <w:t>(10-40%) и вода (5-10%).</w:t>
      </w:r>
      <w:r w:rsidR="003251F7" w:rsidRPr="00840969">
        <w:rPr>
          <w:rFonts w:eastAsia="Calibri"/>
          <w:color w:val="000000" w:themeColor="text1"/>
          <w:sz w:val="28"/>
          <w:szCs w:val="28"/>
        </w:rPr>
        <w:t xml:space="preserve"> В настоящей работе особый интерес представляю</w:t>
      </w:r>
      <w:r w:rsidR="006F28AC" w:rsidRPr="00840969">
        <w:rPr>
          <w:rFonts w:eastAsia="Calibri"/>
          <w:color w:val="000000" w:themeColor="text1"/>
          <w:sz w:val="28"/>
          <w:szCs w:val="28"/>
        </w:rPr>
        <w:t>т</w:t>
      </w:r>
      <w:r w:rsidR="003251F7" w:rsidRPr="00840969">
        <w:rPr>
          <w:rFonts w:eastAsia="Calibri"/>
          <w:color w:val="000000" w:themeColor="text1"/>
          <w:sz w:val="28"/>
          <w:szCs w:val="28"/>
        </w:rPr>
        <w:t xml:space="preserve"> монтмориллониты.</w:t>
      </w:r>
      <w:r w:rsidR="00E978C1" w:rsidRPr="00840969">
        <w:rPr>
          <w:rFonts w:eastAsia="Calibri"/>
          <w:color w:val="000000" w:themeColor="text1"/>
          <w:sz w:val="28"/>
          <w:szCs w:val="28"/>
        </w:rPr>
        <w:t xml:space="preserve"> Структура </w:t>
      </w:r>
      <w:r w:rsidR="00562373" w:rsidRPr="00840969">
        <w:rPr>
          <w:rFonts w:eastAsia="Calibri"/>
          <w:color w:val="000000" w:themeColor="text1"/>
          <w:sz w:val="28"/>
          <w:szCs w:val="28"/>
        </w:rPr>
        <w:t xml:space="preserve">монтмориллонита представляет трехслойный пакет (2:1): два слоя кремнекислородных тетраэдров, с двух сторон покрывают слой </w:t>
      </w:r>
      <w:proofErr w:type="spellStart"/>
      <w:r w:rsidR="00562373" w:rsidRPr="00840969">
        <w:rPr>
          <w:rFonts w:eastAsia="Calibri"/>
          <w:color w:val="000000" w:themeColor="text1"/>
          <w:sz w:val="28"/>
          <w:szCs w:val="28"/>
        </w:rPr>
        <w:t>алюмогидроксильных</w:t>
      </w:r>
      <w:proofErr w:type="spellEnd"/>
      <w:r w:rsidR="00562373" w:rsidRPr="00840969">
        <w:rPr>
          <w:rFonts w:eastAsia="Calibri"/>
          <w:color w:val="000000" w:themeColor="text1"/>
          <w:sz w:val="28"/>
          <w:szCs w:val="28"/>
        </w:rPr>
        <w:t xml:space="preserve"> октаэдров (рисунк</w:t>
      </w:r>
      <w:r w:rsidR="004A0C68">
        <w:rPr>
          <w:rFonts w:eastAsia="Calibri"/>
          <w:color w:val="000000" w:themeColor="text1"/>
          <w:sz w:val="28"/>
          <w:szCs w:val="28"/>
        </w:rPr>
        <w:t>и</w:t>
      </w:r>
      <w:r w:rsidR="00562373" w:rsidRPr="00840969">
        <w:rPr>
          <w:rFonts w:eastAsia="Calibri"/>
          <w:color w:val="000000" w:themeColor="text1"/>
          <w:sz w:val="28"/>
          <w:szCs w:val="28"/>
        </w:rPr>
        <w:t xml:space="preserve"> </w:t>
      </w:r>
      <w:r w:rsidR="00564041" w:rsidRPr="00840969">
        <w:rPr>
          <w:rFonts w:eastAsia="Calibri"/>
          <w:color w:val="000000" w:themeColor="text1"/>
          <w:sz w:val="28"/>
          <w:szCs w:val="28"/>
        </w:rPr>
        <w:t>8</w:t>
      </w:r>
      <w:r w:rsidR="004A0C68">
        <w:rPr>
          <w:rFonts w:eastAsia="Calibri"/>
          <w:color w:val="000000" w:themeColor="text1"/>
          <w:sz w:val="28"/>
          <w:szCs w:val="28"/>
        </w:rPr>
        <w:t>,</w:t>
      </w:r>
      <w:r w:rsidR="00562373" w:rsidRPr="00840969">
        <w:rPr>
          <w:rFonts w:eastAsia="Calibri"/>
          <w:color w:val="000000" w:themeColor="text1"/>
          <w:sz w:val="28"/>
          <w:szCs w:val="28"/>
        </w:rPr>
        <w:t xml:space="preserve"> </w:t>
      </w:r>
      <w:r w:rsidR="00564041" w:rsidRPr="00840969">
        <w:rPr>
          <w:rFonts w:eastAsia="Calibri"/>
          <w:color w:val="000000" w:themeColor="text1"/>
          <w:sz w:val="28"/>
          <w:szCs w:val="28"/>
        </w:rPr>
        <w:t>9</w:t>
      </w:r>
      <w:r w:rsidR="00562373" w:rsidRPr="00840969">
        <w:rPr>
          <w:rFonts w:eastAsia="Calibri"/>
          <w:color w:val="000000" w:themeColor="text1"/>
          <w:sz w:val="28"/>
          <w:szCs w:val="28"/>
        </w:rPr>
        <w:t>)</w:t>
      </w:r>
      <w:r w:rsidR="006E4904" w:rsidRPr="00840969">
        <w:rPr>
          <w:rFonts w:eastAsia="Calibri"/>
          <w:color w:val="000000" w:themeColor="text1"/>
          <w:sz w:val="28"/>
          <w:szCs w:val="28"/>
        </w:rPr>
        <w:t xml:space="preserve"> </w:t>
      </w:r>
      <w:r w:rsidR="00562373" w:rsidRPr="00840969">
        <w:rPr>
          <w:rFonts w:eastAsia="Calibri"/>
          <w:color w:val="000000" w:themeColor="text1"/>
          <w:sz w:val="28"/>
          <w:szCs w:val="28"/>
        </w:rPr>
        <w:t>[</w:t>
      </w:r>
      <w:r w:rsidR="00D934B5" w:rsidRPr="00840969">
        <w:rPr>
          <w:rFonts w:eastAsia="Calibri"/>
          <w:color w:val="000000" w:themeColor="text1"/>
          <w:sz w:val="28"/>
          <w:szCs w:val="28"/>
        </w:rPr>
        <w:t>1</w:t>
      </w:r>
      <w:r w:rsidR="00924988" w:rsidRPr="00851F37">
        <w:rPr>
          <w:rFonts w:eastAsia="Calibri"/>
          <w:color w:val="000000" w:themeColor="text1"/>
          <w:sz w:val="28"/>
          <w:szCs w:val="28"/>
        </w:rPr>
        <w:t>4</w:t>
      </w:r>
      <w:r w:rsidR="007E1354" w:rsidRPr="00177D18">
        <w:rPr>
          <w:rFonts w:eastAsia="Calibri"/>
          <w:color w:val="000000" w:themeColor="text1"/>
          <w:sz w:val="28"/>
          <w:szCs w:val="28"/>
        </w:rPr>
        <w:t>8</w:t>
      </w:r>
      <w:r w:rsidR="00562373" w:rsidRPr="00840969">
        <w:rPr>
          <w:rFonts w:eastAsia="Calibri"/>
          <w:color w:val="000000" w:themeColor="text1"/>
          <w:sz w:val="28"/>
          <w:szCs w:val="28"/>
        </w:rPr>
        <w:t>].</w:t>
      </w:r>
      <w:r w:rsidR="003251F7" w:rsidRPr="00840969">
        <w:rPr>
          <w:rFonts w:eastAsia="Calibri"/>
        </w:rPr>
        <w:t xml:space="preserve"> </w:t>
      </w:r>
    </w:p>
    <w:p w14:paraId="6018626F" w14:textId="77777777" w:rsidR="004A0C68" w:rsidRPr="00840969" w:rsidRDefault="004A0C68" w:rsidP="004A0C68">
      <w:pPr>
        <w:pStyle w:val="a8"/>
        <w:spacing w:before="0" w:beforeAutospacing="0" w:after="0" w:afterAutospacing="0"/>
        <w:ind w:firstLine="709"/>
        <w:jc w:val="both"/>
        <w:rPr>
          <w:rFonts w:eastAsia="Calibri"/>
          <w:color w:val="000000" w:themeColor="text1"/>
          <w:sz w:val="28"/>
          <w:szCs w:val="28"/>
        </w:rPr>
      </w:pPr>
    </w:p>
    <w:p w14:paraId="2512454A" w14:textId="59E698F7" w:rsidR="003251F7" w:rsidRPr="00840969" w:rsidRDefault="003251F7" w:rsidP="00840969">
      <w:pPr>
        <w:pStyle w:val="a8"/>
        <w:spacing w:before="0" w:beforeAutospacing="0" w:after="0" w:afterAutospacing="0"/>
        <w:jc w:val="center"/>
        <w:rPr>
          <w:rFonts w:eastAsia="Calibri"/>
          <w:color w:val="000000" w:themeColor="text1"/>
          <w:sz w:val="28"/>
          <w:szCs w:val="28"/>
        </w:rPr>
      </w:pPr>
      <w:r w:rsidRPr="00840969">
        <w:rPr>
          <w:rFonts w:eastAsia="Calibri"/>
          <w:noProof/>
          <w:color w:val="000000" w:themeColor="text1"/>
          <w:sz w:val="28"/>
          <w:szCs w:val="28"/>
        </w:rPr>
        <w:drawing>
          <wp:inline distT="0" distB="0" distL="0" distR="0" wp14:anchorId="7E87314A" wp14:editId="7D62CE57">
            <wp:extent cx="3938400" cy="3968161"/>
            <wp:effectExtent l="0" t="0" r="0" b="0"/>
            <wp:docPr id="50" name="Рисунок 50" descr="Изображение выглядит как оригами, линия,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оригами, линия, диаграмма, дизайн&#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3939400" cy="3969169"/>
                    </a:xfrm>
                    <a:prstGeom prst="rect">
                      <a:avLst/>
                    </a:prstGeom>
                  </pic:spPr>
                </pic:pic>
              </a:graphicData>
            </a:graphic>
          </wp:inline>
        </w:drawing>
      </w:r>
    </w:p>
    <w:p w14:paraId="4E2882AE" w14:textId="1513DD6E" w:rsidR="003251F7" w:rsidRPr="004A0C68" w:rsidRDefault="003251F7" w:rsidP="00840969">
      <w:pPr>
        <w:pStyle w:val="a8"/>
        <w:spacing w:before="0" w:beforeAutospacing="0" w:after="0" w:afterAutospacing="0"/>
        <w:jc w:val="center"/>
        <w:rPr>
          <w:rFonts w:eastAsia="Calibri"/>
          <w:color w:val="000000" w:themeColor="text1"/>
          <w:sz w:val="16"/>
          <w:szCs w:val="16"/>
        </w:rPr>
      </w:pPr>
    </w:p>
    <w:p w14:paraId="55CBD043" w14:textId="77777777" w:rsidR="0027564C" w:rsidRDefault="003251F7" w:rsidP="00840969">
      <w:pPr>
        <w:pStyle w:val="a8"/>
        <w:spacing w:before="0" w:beforeAutospacing="0" w:after="0" w:afterAutospacing="0"/>
        <w:jc w:val="center"/>
        <w:rPr>
          <w:rFonts w:eastAsia="Calibri"/>
          <w:color w:val="000000" w:themeColor="text1"/>
          <w:sz w:val="28"/>
          <w:szCs w:val="28"/>
        </w:rPr>
      </w:pPr>
      <w:r w:rsidRPr="00840969">
        <w:rPr>
          <w:rFonts w:eastAsia="Calibri"/>
          <w:color w:val="000000" w:themeColor="text1"/>
          <w:sz w:val="28"/>
          <w:szCs w:val="28"/>
        </w:rPr>
        <w:t xml:space="preserve">Рисунок </w:t>
      </w:r>
      <w:r w:rsidR="00153112" w:rsidRPr="00840969">
        <w:rPr>
          <w:rFonts w:eastAsia="Calibri"/>
          <w:color w:val="000000" w:themeColor="text1"/>
          <w:sz w:val="28"/>
          <w:szCs w:val="28"/>
        </w:rPr>
        <w:t>8</w:t>
      </w:r>
      <w:r w:rsidRPr="00840969">
        <w:rPr>
          <w:rFonts w:eastAsia="Calibri"/>
          <w:color w:val="000000" w:themeColor="text1"/>
          <w:sz w:val="28"/>
          <w:szCs w:val="28"/>
        </w:rPr>
        <w:t xml:space="preserve"> – Атомная кристаллическая структура монтмориллонита </w:t>
      </w:r>
    </w:p>
    <w:p w14:paraId="5E31B61D" w14:textId="77777777" w:rsidR="0027564C" w:rsidRPr="004A0C68" w:rsidRDefault="0027564C" w:rsidP="00840969">
      <w:pPr>
        <w:pStyle w:val="a8"/>
        <w:spacing w:before="0" w:beforeAutospacing="0" w:after="0" w:afterAutospacing="0"/>
        <w:jc w:val="center"/>
        <w:rPr>
          <w:rFonts w:eastAsia="Calibri"/>
          <w:color w:val="000000" w:themeColor="text1"/>
          <w:sz w:val="16"/>
          <w:szCs w:val="16"/>
        </w:rPr>
      </w:pPr>
    </w:p>
    <w:p w14:paraId="362290DD" w14:textId="5E750910" w:rsidR="003251F7" w:rsidRPr="004A0C68" w:rsidRDefault="004A0C68" w:rsidP="004A0C68">
      <w:pPr>
        <w:pStyle w:val="a8"/>
        <w:spacing w:before="0" w:beforeAutospacing="0" w:after="0" w:afterAutospacing="0"/>
        <w:ind w:firstLine="709"/>
        <w:jc w:val="both"/>
        <w:rPr>
          <w:rFonts w:eastAsia="Calibri"/>
          <w:color w:val="000000" w:themeColor="text1"/>
        </w:rPr>
      </w:pPr>
      <w:r w:rsidRPr="004A0C68">
        <w:rPr>
          <w:rFonts w:eastAsia="Calibri"/>
          <w:color w:val="000000" w:themeColor="text1"/>
        </w:rPr>
        <w:t xml:space="preserve">Примечание – Составлено по источнику </w:t>
      </w:r>
      <w:r w:rsidR="003251F7" w:rsidRPr="004A0C68">
        <w:rPr>
          <w:rFonts w:eastAsia="Calibri"/>
          <w:color w:val="000000" w:themeColor="text1"/>
        </w:rPr>
        <w:t>[</w:t>
      </w:r>
      <w:r w:rsidR="008622C2" w:rsidRPr="004A0C68">
        <w:rPr>
          <w:rFonts w:eastAsia="Calibri"/>
          <w:color w:val="000000" w:themeColor="text1"/>
        </w:rPr>
        <w:t>14</w:t>
      </w:r>
      <w:r w:rsidR="00177D18" w:rsidRPr="008E32D9">
        <w:rPr>
          <w:rFonts w:eastAsia="Calibri"/>
          <w:color w:val="000000" w:themeColor="text1"/>
        </w:rPr>
        <w:t>9</w:t>
      </w:r>
      <w:r w:rsidR="008622C2" w:rsidRPr="004A0C68">
        <w:rPr>
          <w:rFonts w:eastAsia="Calibri"/>
          <w:color w:val="000000" w:themeColor="text1"/>
        </w:rPr>
        <w:t>]</w:t>
      </w:r>
    </w:p>
    <w:p w14:paraId="7D1C9E2F" w14:textId="3998B171" w:rsidR="00533A1E" w:rsidRPr="00840969" w:rsidRDefault="00533A1E" w:rsidP="00840969">
      <w:pPr>
        <w:pStyle w:val="a8"/>
        <w:spacing w:before="0" w:beforeAutospacing="0" w:after="0" w:afterAutospacing="0"/>
        <w:jc w:val="center"/>
        <w:rPr>
          <w:rFonts w:eastAsia="Calibri"/>
          <w:color w:val="000000" w:themeColor="text1"/>
          <w:sz w:val="28"/>
          <w:szCs w:val="28"/>
        </w:rPr>
      </w:pPr>
      <w:r w:rsidRPr="00840969">
        <w:rPr>
          <w:rFonts w:eastAsia="Calibri"/>
          <w:noProof/>
          <w:color w:val="000000" w:themeColor="text1"/>
          <w:sz w:val="28"/>
          <w:szCs w:val="28"/>
        </w:rPr>
        <w:lastRenderedPageBreak/>
        <w:drawing>
          <wp:inline distT="0" distB="0" distL="0" distR="0" wp14:anchorId="6D013FB3" wp14:editId="4C3D0396">
            <wp:extent cx="1922400" cy="3150178"/>
            <wp:effectExtent l="0" t="0" r="0" b="0"/>
            <wp:docPr id="52" name="Рисунок 52" descr="Изображение выглядит как диаграмма, оригами, зарисовк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диаграмма, оригами, зарисовка, рисунок&#10;&#10;Автоматически созданное описание"/>
                    <pic:cNvPicPr/>
                  </pic:nvPicPr>
                  <pic:blipFill rotWithShape="1">
                    <a:blip r:embed="rId19">
                      <a:extLst>
                        <a:ext uri="{28A0092B-C50C-407E-A947-70E740481C1C}">
                          <a14:useLocalDpi xmlns:a14="http://schemas.microsoft.com/office/drawing/2010/main" val="0"/>
                        </a:ext>
                      </a:extLst>
                    </a:blip>
                    <a:srcRect l="63652" t="11186" b="20999"/>
                    <a:stretch/>
                  </pic:blipFill>
                  <pic:spPr bwMode="auto">
                    <a:xfrm>
                      <a:off x="0" y="0"/>
                      <a:ext cx="1938330" cy="3176282"/>
                    </a:xfrm>
                    <a:prstGeom prst="rect">
                      <a:avLst/>
                    </a:prstGeom>
                    <a:ln>
                      <a:noFill/>
                    </a:ln>
                    <a:extLst>
                      <a:ext uri="{53640926-AAD7-44D8-BBD7-CCE9431645EC}">
                        <a14:shadowObscured xmlns:a14="http://schemas.microsoft.com/office/drawing/2010/main"/>
                      </a:ext>
                    </a:extLst>
                  </pic:spPr>
                </pic:pic>
              </a:graphicData>
            </a:graphic>
          </wp:inline>
        </w:drawing>
      </w:r>
    </w:p>
    <w:p w14:paraId="31DBFC6A" w14:textId="22B2E062" w:rsidR="00533A1E" w:rsidRPr="004A0C68" w:rsidRDefault="00533A1E" w:rsidP="00840969">
      <w:pPr>
        <w:pStyle w:val="a8"/>
        <w:spacing w:before="0" w:beforeAutospacing="0" w:after="0" w:afterAutospacing="0"/>
        <w:jc w:val="center"/>
        <w:rPr>
          <w:rFonts w:eastAsia="Calibri"/>
          <w:color w:val="000000" w:themeColor="text1"/>
          <w:sz w:val="16"/>
          <w:szCs w:val="16"/>
        </w:rPr>
      </w:pPr>
    </w:p>
    <w:p w14:paraId="3FD67D5E" w14:textId="5902091D" w:rsidR="004A0C68" w:rsidRPr="004A0C68" w:rsidRDefault="004A0C68" w:rsidP="004A0C68">
      <w:pPr>
        <w:pStyle w:val="a8"/>
        <w:spacing w:before="0" w:beforeAutospacing="0" w:after="0" w:afterAutospacing="0"/>
        <w:ind w:firstLine="709"/>
        <w:jc w:val="both"/>
        <w:rPr>
          <w:rFonts w:eastAsia="Calibri"/>
          <w:color w:val="000000" w:themeColor="text1"/>
        </w:rPr>
      </w:pPr>
      <w:r w:rsidRPr="004A0C68">
        <w:rPr>
          <w:rFonts w:eastAsia="Calibri"/>
          <w:color w:val="000000" w:themeColor="text1"/>
        </w:rPr>
        <w:t>Т – тетраэдр; О – октаэдр</w:t>
      </w:r>
    </w:p>
    <w:p w14:paraId="22945E9C" w14:textId="77777777" w:rsidR="004A0C68" w:rsidRPr="004A0C68" w:rsidRDefault="004A0C68" w:rsidP="00840969">
      <w:pPr>
        <w:pStyle w:val="a8"/>
        <w:spacing w:before="0" w:beforeAutospacing="0" w:after="0" w:afterAutospacing="0"/>
        <w:jc w:val="center"/>
        <w:rPr>
          <w:rFonts w:eastAsia="Calibri"/>
          <w:color w:val="000000" w:themeColor="text1"/>
          <w:sz w:val="16"/>
          <w:szCs w:val="16"/>
        </w:rPr>
      </w:pPr>
    </w:p>
    <w:p w14:paraId="35BE6D6E" w14:textId="3D44880D" w:rsidR="0027564C" w:rsidRDefault="00533A1E" w:rsidP="00840969">
      <w:pPr>
        <w:pStyle w:val="a8"/>
        <w:spacing w:before="0" w:beforeAutospacing="0" w:after="0" w:afterAutospacing="0"/>
        <w:jc w:val="center"/>
        <w:rPr>
          <w:rFonts w:eastAsia="Calibri"/>
          <w:color w:val="000000" w:themeColor="text1"/>
          <w:sz w:val="28"/>
          <w:szCs w:val="28"/>
        </w:rPr>
      </w:pPr>
      <w:r w:rsidRPr="00840969">
        <w:rPr>
          <w:rFonts w:eastAsia="Calibri"/>
          <w:color w:val="000000" w:themeColor="text1"/>
          <w:sz w:val="28"/>
          <w:szCs w:val="28"/>
        </w:rPr>
        <w:t xml:space="preserve">Рисунок </w:t>
      </w:r>
      <w:r w:rsidR="00B9217B" w:rsidRPr="00840969">
        <w:rPr>
          <w:rFonts w:eastAsia="Calibri"/>
          <w:color w:val="000000" w:themeColor="text1"/>
          <w:sz w:val="28"/>
          <w:szCs w:val="28"/>
        </w:rPr>
        <w:t>9</w:t>
      </w:r>
      <w:r w:rsidRPr="00840969">
        <w:rPr>
          <w:rFonts w:eastAsia="Calibri"/>
          <w:color w:val="000000" w:themeColor="text1"/>
          <w:sz w:val="28"/>
          <w:szCs w:val="28"/>
        </w:rPr>
        <w:t xml:space="preserve"> – Схематическая структура монтмориллонита</w:t>
      </w:r>
      <w:r w:rsidR="00EC0D51" w:rsidRPr="00840969">
        <w:rPr>
          <w:rFonts w:eastAsia="Calibri"/>
          <w:color w:val="000000" w:themeColor="text1"/>
          <w:sz w:val="28"/>
          <w:szCs w:val="28"/>
        </w:rPr>
        <w:t xml:space="preserve"> </w:t>
      </w:r>
    </w:p>
    <w:p w14:paraId="09242E92" w14:textId="77777777" w:rsidR="004A0C68" w:rsidRPr="004A0C68" w:rsidRDefault="004A0C68" w:rsidP="00840969">
      <w:pPr>
        <w:pStyle w:val="a8"/>
        <w:spacing w:before="0" w:beforeAutospacing="0" w:after="0" w:afterAutospacing="0"/>
        <w:jc w:val="center"/>
        <w:rPr>
          <w:sz w:val="16"/>
          <w:szCs w:val="16"/>
        </w:rPr>
      </w:pPr>
    </w:p>
    <w:p w14:paraId="50911FF1" w14:textId="181F1E99" w:rsidR="00EC0D51" w:rsidRPr="00D45460" w:rsidRDefault="004A0C68" w:rsidP="004A0C68">
      <w:pPr>
        <w:pStyle w:val="a8"/>
        <w:spacing w:before="0" w:beforeAutospacing="0" w:after="0" w:afterAutospacing="0"/>
        <w:ind w:firstLine="709"/>
        <w:jc w:val="both"/>
      </w:pPr>
      <w:r w:rsidRPr="00D45460">
        <w:t xml:space="preserve">Примечание – Составлено по источнику </w:t>
      </w:r>
      <w:r w:rsidR="00EC0D51" w:rsidRPr="00D45460">
        <w:t>[</w:t>
      </w:r>
      <w:r w:rsidR="00272E8E" w:rsidRPr="00D45460">
        <w:t>1</w:t>
      </w:r>
      <w:r w:rsidR="00E776DE" w:rsidRPr="0000612F">
        <w:t>4</w:t>
      </w:r>
      <w:r w:rsidR="00177D18" w:rsidRPr="0012390A">
        <w:t>8</w:t>
      </w:r>
      <w:r w:rsidR="00C4296C" w:rsidRPr="00D45460">
        <w:t xml:space="preserve">, </w:t>
      </w:r>
      <w:r w:rsidR="00C4296C" w:rsidRPr="00D45460">
        <w:rPr>
          <w:lang w:val="en-US"/>
        </w:rPr>
        <w:t>c</w:t>
      </w:r>
      <w:r w:rsidR="00453BE0" w:rsidRPr="00D45460">
        <w:t xml:space="preserve"> 67</w:t>
      </w:r>
      <w:r w:rsidR="00EC0D51" w:rsidRPr="00D45460">
        <w:t>]</w:t>
      </w:r>
    </w:p>
    <w:p w14:paraId="6578EB80" w14:textId="77777777" w:rsidR="0027564C" w:rsidRDefault="0027564C" w:rsidP="004A0C68">
      <w:pPr>
        <w:pStyle w:val="a8"/>
        <w:spacing w:before="0" w:beforeAutospacing="0" w:after="0" w:afterAutospacing="0"/>
        <w:ind w:firstLine="709"/>
        <w:jc w:val="both"/>
        <w:rPr>
          <w:rFonts w:eastAsia="Calibri"/>
          <w:color w:val="000000" w:themeColor="text1"/>
          <w:sz w:val="28"/>
          <w:szCs w:val="28"/>
        </w:rPr>
      </w:pPr>
    </w:p>
    <w:p w14:paraId="7B49DF24" w14:textId="40EB9EC3" w:rsidR="00216A13" w:rsidRPr="00840969" w:rsidRDefault="00A90108" w:rsidP="004A0C68">
      <w:pPr>
        <w:pStyle w:val="a8"/>
        <w:spacing w:before="0" w:beforeAutospacing="0" w:after="0" w:afterAutospacing="0"/>
        <w:ind w:firstLine="709"/>
        <w:jc w:val="both"/>
        <w:rPr>
          <w:sz w:val="28"/>
          <w:szCs w:val="28"/>
        </w:rPr>
      </w:pPr>
      <w:r w:rsidRPr="00840969">
        <w:rPr>
          <w:rFonts w:eastAsia="Calibri"/>
          <w:color w:val="000000" w:themeColor="text1"/>
          <w:sz w:val="28"/>
          <w:szCs w:val="28"/>
        </w:rPr>
        <w:t>В промежутке между пакетами монтмориллонита находятся катионы металлов (</w:t>
      </w:r>
      <w:proofErr w:type="spellStart"/>
      <w:r w:rsidRPr="00840969">
        <w:rPr>
          <w:rFonts w:eastAsia="Calibri"/>
          <w:color w:val="000000" w:themeColor="text1"/>
          <w:sz w:val="28"/>
          <w:szCs w:val="28"/>
        </w:rPr>
        <w:t>Na</w:t>
      </w:r>
      <w:proofErr w:type="spellEnd"/>
      <w:r w:rsidRPr="00840969">
        <w:rPr>
          <w:rFonts w:eastAsia="Calibri"/>
          <w:color w:val="000000" w:themeColor="text1"/>
          <w:sz w:val="28"/>
          <w:szCs w:val="28"/>
        </w:rPr>
        <w:t xml:space="preserve">, </w:t>
      </w:r>
      <w:proofErr w:type="spellStart"/>
      <w:r w:rsidRPr="00840969">
        <w:rPr>
          <w:rFonts w:eastAsia="Calibri"/>
          <w:color w:val="000000" w:themeColor="text1"/>
          <w:sz w:val="28"/>
          <w:szCs w:val="28"/>
        </w:rPr>
        <w:t>Ca</w:t>
      </w:r>
      <w:proofErr w:type="spellEnd"/>
      <w:r w:rsidRPr="00840969">
        <w:rPr>
          <w:rFonts w:eastAsia="Calibri"/>
          <w:color w:val="000000" w:themeColor="text1"/>
          <w:sz w:val="28"/>
          <w:szCs w:val="28"/>
        </w:rPr>
        <w:t xml:space="preserve">, К, </w:t>
      </w:r>
      <w:proofErr w:type="spellStart"/>
      <w:r w:rsidRPr="00840969">
        <w:rPr>
          <w:rFonts w:eastAsia="Calibri"/>
          <w:color w:val="000000" w:themeColor="text1"/>
          <w:sz w:val="28"/>
          <w:szCs w:val="28"/>
        </w:rPr>
        <w:t>Mg</w:t>
      </w:r>
      <w:proofErr w:type="spellEnd"/>
      <w:r w:rsidRPr="00840969">
        <w:rPr>
          <w:rFonts w:eastAsia="Calibri"/>
          <w:color w:val="000000" w:themeColor="text1"/>
          <w:sz w:val="28"/>
          <w:szCs w:val="28"/>
        </w:rPr>
        <w:t xml:space="preserve">, реже </w:t>
      </w:r>
      <w:proofErr w:type="spellStart"/>
      <w:r w:rsidRPr="00840969">
        <w:rPr>
          <w:rFonts w:eastAsia="Calibri"/>
          <w:color w:val="000000" w:themeColor="text1"/>
          <w:sz w:val="28"/>
          <w:szCs w:val="28"/>
        </w:rPr>
        <w:t>Li</w:t>
      </w:r>
      <w:proofErr w:type="spellEnd"/>
      <w:r w:rsidRPr="00840969">
        <w:rPr>
          <w:rFonts w:eastAsia="Calibri"/>
          <w:color w:val="000000" w:themeColor="text1"/>
          <w:sz w:val="28"/>
          <w:szCs w:val="28"/>
        </w:rPr>
        <w:t xml:space="preserve"> и иногда группа NH</w:t>
      </w:r>
      <w:r w:rsidRPr="00840969">
        <w:rPr>
          <w:rFonts w:eastAsia="Calibri"/>
          <w:color w:val="000000" w:themeColor="text1"/>
          <w:sz w:val="28"/>
          <w:szCs w:val="28"/>
          <w:vertAlign w:val="subscript"/>
        </w:rPr>
        <w:t>3</w:t>
      </w:r>
      <w:r w:rsidRPr="00840969">
        <w:rPr>
          <w:rFonts w:eastAsia="Calibri"/>
          <w:color w:val="000000" w:themeColor="text1"/>
          <w:sz w:val="28"/>
          <w:szCs w:val="28"/>
        </w:rPr>
        <w:t>). Они уравновешивают отрицательные заряды слоев. Чаще всего в обменном комплексе присутствуют все перечисленные выше катионы.</w:t>
      </w:r>
      <w:r w:rsidR="007E3BB6" w:rsidRPr="00840969">
        <w:rPr>
          <w:rFonts w:eastAsia="Calibri"/>
          <w:color w:val="000000" w:themeColor="text1"/>
          <w:sz w:val="28"/>
          <w:szCs w:val="28"/>
        </w:rPr>
        <w:t xml:space="preserve"> </w:t>
      </w:r>
      <w:r w:rsidR="007E3BB6" w:rsidRPr="00840969">
        <w:rPr>
          <w:rFonts w:hint="eastAsia"/>
          <w:sz w:val="28"/>
          <w:szCs w:val="28"/>
        </w:rPr>
        <w:t>Одним</w:t>
      </w:r>
      <w:r w:rsidR="007E3BB6" w:rsidRPr="00840969">
        <w:rPr>
          <w:sz w:val="28"/>
          <w:szCs w:val="28"/>
        </w:rPr>
        <w:t xml:space="preserve"> </w:t>
      </w:r>
      <w:r w:rsidR="007E3BB6" w:rsidRPr="00840969">
        <w:rPr>
          <w:rFonts w:hint="eastAsia"/>
          <w:sz w:val="28"/>
          <w:szCs w:val="28"/>
        </w:rPr>
        <w:t>из</w:t>
      </w:r>
      <w:r w:rsidR="007E3BB6" w:rsidRPr="00840969">
        <w:rPr>
          <w:sz w:val="28"/>
          <w:szCs w:val="28"/>
        </w:rPr>
        <w:t xml:space="preserve"> </w:t>
      </w:r>
      <w:proofErr w:type="spellStart"/>
      <w:r w:rsidR="007E3BB6" w:rsidRPr="00840969">
        <w:rPr>
          <w:rFonts w:hint="eastAsia"/>
          <w:sz w:val="28"/>
          <w:szCs w:val="28"/>
        </w:rPr>
        <w:t>свойств</w:t>
      </w:r>
      <w:proofErr w:type="spellEnd"/>
      <w:r w:rsidR="007E3BB6" w:rsidRPr="00840969">
        <w:rPr>
          <w:sz w:val="28"/>
          <w:szCs w:val="28"/>
        </w:rPr>
        <w:t xml:space="preserve"> </w:t>
      </w:r>
      <w:r w:rsidR="007E3BB6" w:rsidRPr="00840969">
        <w:rPr>
          <w:rFonts w:hint="eastAsia"/>
          <w:sz w:val="28"/>
          <w:szCs w:val="28"/>
        </w:rPr>
        <w:t>монтмориллонитовых</w:t>
      </w:r>
      <w:r w:rsidR="007E3BB6" w:rsidRPr="00840969">
        <w:rPr>
          <w:sz w:val="28"/>
          <w:szCs w:val="28"/>
        </w:rPr>
        <w:t xml:space="preserve"> </w:t>
      </w:r>
      <w:r w:rsidR="007E3BB6" w:rsidRPr="00840969">
        <w:rPr>
          <w:rFonts w:hint="eastAsia"/>
          <w:sz w:val="28"/>
          <w:szCs w:val="28"/>
        </w:rPr>
        <w:t>глин</w:t>
      </w:r>
      <w:r w:rsidR="007E3BB6" w:rsidRPr="00840969">
        <w:rPr>
          <w:sz w:val="28"/>
          <w:szCs w:val="28"/>
        </w:rPr>
        <w:t xml:space="preserve"> </w:t>
      </w:r>
      <w:r w:rsidR="00216A13" w:rsidRPr="00840969">
        <w:rPr>
          <w:rFonts w:hint="eastAsia"/>
          <w:sz w:val="28"/>
          <w:szCs w:val="28"/>
        </w:rPr>
        <w:t>является</w:t>
      </w:r>
      <w:r w:rsidR="00216A13" w:rsidRPr="00840969">
        <w:rPr>
          <w:sz w:val="28"/>
          <w:szCs w:val="28"/>
        </w:rPr>
        <w:t xml:space="preserve"> </w:t>
      </w:r>
      <w:r w:rsidR="007E3BB6" w:rsidRPr="00840969">
        <w:rPr>
          <w:rFonts w:hint="eastAsia"/>
          <w:sz w:val="28"/>
          <w:szCs w:val="28"/>
        </w:rPr>
        <w:t>возможность</w:t>
      </w:r>
      <w:r w:rsidR="007E3BB6" w:rsidRPr="00840969">
        <w:rPr>
          <w:sz w:val="28"/>
          <w:szCs w:val="28"/>
        </w:rPr>
        <w:t xml:space="preserve"> </w:t>
      </w:r>
      <w:r w:rsidR="007E3BB6" w:rsidRPr="00840969">
        <w:rPr>
          <w:rFonts w:hint="eastAsia"/>
          <w:sz w:val="28"/>
          <w:szCs w:val="28"/>
        </w:rPr>
        <w:t>их</w:t>
      </w:r>
      <w:r w:rsidR="007E3BB6" w:rsidRPr="00840969">
        <w:rPr>
          <w:sz w:val="28"/>
          <w:szCs w:val="28"/>
        </w:rPr>
        <w:t xml:space="preserve"> </w:t>
      </w:r>
      <w:r w:rsidR="007E3BB6" w:rsidRPr="00840969">
        <w:rPr>
          <w:rFonts w:hint="eastAsia"/>
          <w:sz w:val="28"/>
          <w:szCs w:val="28"/>
        </w:rPr>
        <w:t>активирования</w:t>
      </w:r>
      <w:r w:rsidR="007E3BB6" w:rsidRPr="00840969">
        <w:rPr>
          <w:sz w:val="28"/>
          <w:szCs w:val="28"/>
        </w:rPr>
        <w:t xml:space="preserve"> </w:t>
      </w:r>
      <w:r w:rsidR="007E3BB6" w:rsidRPr="00840969">
        <w:rPr>
          <w:rFonts w:hint="eastAsia"/>
          <w:sz w:val="28"/>
          <w:szCs w:val="28"/>
        </w:rPr>
        <w:t>и</w:t>
      </w:r>
      <w:r w:rsidR="007E3BB6" w:rsidRPr="00840969">
        <w:rPr>
          <w:sz w:val="28"/>
          <w:szCs w:val="28"/>
        </w:rPr>
        <w:t xml:space="preserve"> </w:t>
      </w:r>
      <w:r w:rsidR="007E3BB6" w:rsidRPr="00840969">
        <w:rPr>
          <w:rFonts w:hint="eastAsia"/>
          <w:sz w:val="28"/>
          <w:szCs w:val="28"/>
        </w:rPr>
        <w:t>модифицирования</w:t>
      </w:r>
      <w:r w:rsidR="007E3BB6" w:rsidRPr="00840969">
        <w:rPr>
          <w:sz w:val="28"/>
          <w:szCs w:val="28"/>
        </w:rPr>
        <w:t xml:space="preserve"> (</w:t>
      </w:r>
      <w:r w:rsidR="007E3BB6" w:rsidRPr="00840969">
        <w:rPr>
          <w:rFonts w:hint="eastAsia"/>
          <w:sz w:val="28"/>
          <w:szCs w:val="28"/>
        </w:rPr>
        <w:t>расшатывания</w:t>
      </w:r>
      <w:r w:rsidR="007E3BB6" w:rsidRPr="00840969">
        <w:rPr>
          <w:sz w:val="28"/>
          <w:szCs w:val="28"/>
        </w:rPr>
        <w:t xml:space="preserve"> </w:t>
      </w:r>
      <w:r w:rsidR="007E3BB6" w:rsidRPr="00840969">
        <w:rPr>
          <w:rFonts w:hint="eastAsia"/>
          <w:sz w:val="28"/>
          <w:szCs w:val="28"/>
        </w:rPr>
        <w:t>микроструктуры</w:t>
      </w:r>
      <w:r w:rsidR="007E3BB6" w:rsidRPr="00840969">
        <w:rPr>
          <w:sz w:val="28"/>
          <w:szCs w:val="28"/>
        </w:rPr>
        <w:t xml:space="preserve"> </w:t>
      </w:r>
      <w:r w:rsidR="007E3BB6" w:rsidRPr="00840969">
        <w:rPr>
          <w:rFonts w:hint="eastAsia"/>
          <w:sz w:val="28"/>
          <w:szCs w:val="28"/>
        </w:rPr>
        <w:t>сорбента</w:t>
      </w:r>
      <w:r w:rsidR="007E3BB6" w:rsidRPr="00840969">
        <w:rPr>
          <w:sz w:val="28"/>
          <w:szCs w:val="28"/>
        </w:rPr>
        <w:t xml:space="preserve">) </w:t>
      </w:r>
      <w:r w:rsidR="007E3BB6" w:rsidRPr="00840969">
        <w:rPr>
          <w:rFonts w:hint="eastAsia"/>
          <w:sz w:val="28"/>
          <w:szCs w:val="28"/>
        </w:rPr>
        <w:t>с</w:t>
      </w:r>
      <w:r w:rsidR="007E3BB6" w:rsidRPr="00840969">
        <w:rPr>
          <w:sz w:val="28"/>
          <w:szCs w:val="28"/>
        </w:rPr>
        <w:t xml:space="preserve"> </w:t>
      </w:r>
      <w:r w:rsidR="007E3BB6" w:rsidRPr="00840969">
        <w:rPr>
          <w:rFonts w:hint="eastAsia"/>
          <w:sz w:val="28"/>
          <w:szCs w:val="28"/>
        </w:rPr>
        <w:t>помощью</w:t>
      </w:r>
      <w:r w:rsidR="007E3BB6" w:rsidRPr="00840969">
        <w:rPr>
          <w:sz w:val="28"/>
          <w:szCs w:val="28"/>
        </w:rPr>
        <w:t xml:space="preserve"> </w:t>
      </w:r>
      <w:r w:rsidR="007E3BB6" w:rsidRPr="00840969">
        <w:rPr>
          <w:rFonts w:hint="eastAsia"/>
          <w:sz w:val="28"/>
          <w:szCs w:val="28"/>
        </w:rPr>
        <w:t>различных</w:t>
      </w:r>
      <w:r w:rsidR="007E3BB6" w:rsidRPr="00840969">
        <w:rPr>
          <w:sz w:val="28"/>
          <w:szCs w:val="28"/>
        </w:rPr>
        <w:t xml:space="preserve"> </w:t>
      </w:r>
      <w:r w:rsidR="007E3BB6" w:rsidRPr="00840969">
        <w:rPr>
          <w:rFonts w:hint="eastAsia"/>
          <w:sz w:val="28"/>
          <w:szCs w:val="28"/>
        </w:rPr>
        <w:t>методов</w:t>
      </w:r>
      <w:r w:rsidR="007E3BB6" w:rsidRPr="00840969">
        <w:rPr>
          <w:sz w:val="28"/>
          <w:szCs w:val="28"/>
        </w:rPr>
        <w:t xml:space="preserve">, </w:t>
      </w:r>
      <w:r w:rsidR="007E3BB6" w:rsidRPr="00840969">
        <w:rPr>
          <w:rFonts w:hint="eastAsia"/>
          <w:sz w:val="28"/>
          <w:szCs w:val="28"/>
        </w:rPr>
        <w:t>что</w:t>
      </w:r>
      <w:r w:rsidR="007E3BB6" w:rsidRPr="00840969">
        <w:rPr>
          <w:sz w:val="28"/>
          <w:szCs w:val="28"/>
        </w:rPr>
        <w:t xml:space="preserve"> </w:t>
      </w:r>
      <w:r w:rsidR="007E3BB6" w:rsidRPr="00840969">
        <w:rPr>
          <w:rFonts w:hint="eastAsia"/>
          <w:sz w:val="28"/>
          <w:szCs w:val="28"/>
        </w:rPr>
        <w:t>направлено</w:t>
      </w:r>
      <w:r w:rsidR="007E3BB6" w:rsidRPr="00840969">
        <w:rPr>
          <w:sz w:val="28"/>
          <w:szCs w:val="28"/>
        </w:rPr>
        <w:t xml:space="preserve"> </w:t>
      </w:r>
      <w:r w:rsidR="007E3BB6" w:rsidRPr="00840969">
        <w:rPr>
          <w:rFonts w:hint="eastAsia"/>
          <w:sz w:val="28"/>
          <w:szCs w:val="28"/>
        </w:rPr>
        <w:t>на</w:t>
      </w:r>
      <w:r w:rsidR="007E3BB6" w:rsidRPr="00840969">
        <w:rPr>
          <w:sz w:val="28"/>
          <w:szCs w:val="28"/>
        </w:rPr>
        <w:t xml:space="preserve"> </w:t>
      </w:r>
      <w:r w:rsidR="007E3BB6" w:rsidRPr="00840969">
        <w:rPr>
          <w:rFonts w:hint="eastAsia"/>
          <w:sz w:val="28"/>
          <w:szCs w:val="28"/>
        </w:rPr>
        <w:t>увеличение</w:t>
      </w:r>
      <w:r w:rsidR="007E3BB6" w:rsidRPr="00840969">
        <w:rPr>
          <w:sz w:val="28"/>
          <w:szCs w:val="28"/>
        </w:rPr>
        <w:t xml:space="preserve"> </w:t>
      </w:r>
      <w:r w:rsidR="007E3BB6" w:rsidRPr="00840969">
        <w:rPr>
          <w:rFonts w:hint="eastAsia"/>
          <w:sz w:val="28"/>
          <w:szCs w:val="28"/>
        </w:rPr>
        <w:t>пористости</w:t>
      </w:r>
      <w:r w:rsidR="007E3BB6" w:rsidRPr="00840969">
        <w:rPr>
          <w:sz w:val="28"/>
          <w:szCs w:val="28"/>
        </w:rPr>
        <w:t xml:space="preserve"> </w:t>
      </w:r>
      <w:r w:rsidR="007E3BB6" w:rsidRPr="00840969">
        <w:rPr>
          <w:rFonts w:hint="eastAsia"/>
          <w:sz w:val="28"/>
          <w:szCs w:val="28"/>
        </w:rPr>
        <w:t>и</w:t>
      </w:r>
      <w:r w:rsidR="007E3BB6" w:rsidRPr="00840969">
        <w:rPr>
          <w:sz w:val="28"/>
          <w:szCs w:val="28"/>
        </w:rPr>
        <w:t xml:space="preserve"> </w:t>
      </w:r>
      <w:proofErr w:type="spellStart"/>
      <w:r w:rsidR="007E3BB6" w:rsidRPr="00840969">
        <w:rPr>
          <w:rFonts w:hint="eastAsia"/>
          <w:sz w:val="28"/>
          <w:szCs w:val="28"/>
        </w:rPr>
        <w:t>удельнои</w:t>
      </w:r>
      <w:proofErr w:type="spellEnd"/>
      <w:r w:rsidR="007E3BB6" w:rsidRPr="00840969">
        <w:rPr>
          <w:rFonts w:hint="eastAsia"/>
          <w:sz w:val="28"/>
          <w:szCs w:val="28"/>
        </w:rPr>
        <w:t>̆</w:t>
      </w:r>
      <w:r w:rsidR="007E3BB6" w:rsidRPr="00840969">
        <w:rPr>
          <w:sz w:val="28"/>
          <w:szCs w:val="28"/>
        </w:rPr>
        <w:t xml:space="preserve"> </w:t>
      </w:r>
      <w:r w:rsidR="007E3BB6" w:rsidRPr="00840969">
        <w:rPr>
          <w:rFonts w:hint="eastAsia"/>
          <w:sz w:val="28"/>
          <w:szCs w:val="28"/>
        </w:rPr>
        <w:t>поверхности</w:t>
      </w:r>
      <w:r w:rsidR="007E3BB6" w:rsidRPr="00840969">
        <w:rPr>
          <w:sz w:val="28"/>
          <w:szCs w:val="28"/>
        </w:rPr>
        <w:t xml:space="preserve">, </w:t>
      </w:r>
      <w:r w:rsidR="007E3BB6" w:rsidRPr="00840969">
        <w:rPr>
          <w:rFonts w:hint="eastAsia"/>
          <w:sz w:val="28"/>
          <w:szCs w:val="28"/>
        </w:rPr>
        <w:t>повышение</w:t>
      </w:r>
      <w:r w:rsidR="007E3BB6" w:rsidRPr="00840969">
        <w:rPr>
          <w:sz w:val="28"/>
          <w:szCs w:val="28"/>
        </w:rPr>
        <w:t xml:space="preserve"> </w:t>
      </w:r>
      <w:proofErr w:type="spellStart"/>
      <w:r w:rsidR="007E3BB6" w:rsidRPr="00840969">
        <w:rPr>
          <w:rFonts w:hint="eastAsia"/>
          <w:sz w:val="28"/>
          <w:szCs w:val="28"/>
        </w:rPr>
        <w:t>ионнобменных</w:t>
      </w:r>
      <w:proofErr w:type="spellEnd"/>
      <w:r w:rsidR="007E3BB6" w:rsidRPr="00840969">
        <w:rPr>
          <w:sz w:val="28"/>
          <w:szCs w:val="28"/>
        </w:rPr>
        <w:t xml:space="preserve"> </w:t>
      </w:r>
      <w:proofErr w:type="spellStart"/>
      <w:r w:rsidR="007E3BB6" w:rsidRPr="00840969">
        <w:rPr>
          <w:rFonts w:hint="eastAsia"/>
          <w:sz w:val="28"/>
          <w:szCs w:val="28"/>
        </w:rPr>
        <w:t>свойств</w:t>
      </w:r>
      <w:proofErr w:type="spellEnd"/>
      <w:r w:rsidR="007E3BB6" w:rsidRPr="00840969">
        <w:rPr>
          <w:sz w:val="28"/>
          <w:szCs w:val="28"/>
        </w:rPr>
        <w:t xml:space="preserve"> </w:t>
      </w:r>
      <w:r w:rsidR="007E3BB6" w:rsidRPr="00840969">
        <w:rPr>
          <w:rFonts w:hint="eastAsia"/>
          <w:sz w:val="28"/>
          <w:szCs w:val="28"/>
        </w:rPr>
        <w:t>и</w:t>
      </w:r>
      <w:r w:rsidR="007E3BB6" w:rsidRPr="00840969">
        <w:rPr>
          <w:sz w:val="28"/>
          <w:szCs w:val="28"/>
        </w:rPr>
        <w:t xml:space="preserve"> </w:t>
      </w:r>
      <w:r w:rsidR="007E3BB6" w:rsidRPr="00840969">
        <w:rPr>
          <w:rFonts w:hint="eastAsia"/>
          <w:sz w:val="28"/>
          <w:szCs w:val="28"/>
        </w:rPr>
        <w:t>создание</w:t>
      </w:r>
      <w:r w:rsidR="007E3BB6" w:rsidRPr="00840969">
        <w:rPr>
          <w:sz w:val="28"/>
          <w:szCs w:val="28"/>
        </w:rPr>
        <w:t xml:space="preserve"> </w:t>
      </w:r>
      <w:r w:rsidR="007E3BB6" w:rsidRPr="00840969">
        <w:rPr>
          <w:rFonts w:hint="eastAsia"/>
          <w:sz w:val="28"/>
          <w:szCs w:val="28"/>
        </w:rPr>
        <w:t>различных</w:t>
      </w:r>
      <w:r w:rsidR="007E3BB6" w:rsidRPr="00840969">
        <w:rPr>
          <w:sz w:val="28"/>
          <w:szCs w:val="28"/>
        </w:rPr>
        <w:t xml:space="preserve"> </w:t>
      </w:r>
      <w:r w:rsidR="007E3BB6" w:rsidRPr="00840969">
        <w:rPr>
          <w:rFonts w:hint="eastAsia"/>
          <w:sz w:val="28"/>
          <w:szCs w:val="28"/>
        </w:rPr>
        <w:t>активных</w:t>
      </w:r>
      <w:r w:rsidR="007E3BB6" w:rsidRPr="00840969">
        <w:rPr>
          <w:sz w:val="28"/>
          <w:szCs w:val="28"/>
        </w:rPr>
        <w:t xml:space="preserve"> </w:t>
      </w:r>
      <w:r w:rsidR="007E3BB6" w:rsidRPr="00840969">
        <w:rPr>
          <w:rFonts w:hint="eastAsia"/>
          <w:sz w:val="28"/>
          <w:szCs w:val="28"/>
        </w:rPr>
        <w:t>центров</w:t>
      </w:r>
      <w:r w:rsidR="007E3BB6" w:rsidRPr="00840969">
        <w:rPr>
          <w:sz w:val="28"/>
          <w:szCs w:val="28"/>
        </w:rPr>
        <w:t xml:space="preserve"> [</w:t>
      </w:r>
      <w:r w:rsidR="008802B1" w:rsidRPr="00840969">
        <w:rPr>
          <w:sz w:val="28"/>
          <w:szCs w:val="28"/>
        </w:rPr>
        <w:t>1</w:t>
      </w:r>
      <w:r w:rsidR="0012390A" w:rsidRPr="0012390A">
        <w:rPr>
          <w:sz w:val="28"/>
          <w:szCs w:val="28"/>
        </w:rPr>
        <w:t>50</w:t>
      </w:r>
      <w:r w:rsidR="008802B1" w:rsidRPr="00840969">
        <w:rPr>
          <w:sz w:val="28"/>
          <w:szCs w:val="28"/>
        </w:rPr>
        <w:t>-</w:t>
      </w:r>
      <w:r w:rsidR="0000612F" w:rsidRPr="00435C8B">
        <w:rPr>
          <w:sz w:val="28"/>
          <w:szCs w:val="28"/>
        </w:rPr>
        <w:t>15</w:t>
      </w:r>
      <w:r w:rsidR="0012390A" w:rsidRPr="0012390A">
        <w:rPr>
          <w:sz w:val="28"/>
          <w:szCs w:val="28"/>
        </w:rPr>
        <w:t>2</w:t>
      </w:r>
      <w:r w:rsidR="007E3BB6" w:rsidRPr="00840969">
        <w:rPr>
          <w:sz w:val="28"/>
          <w:szCs w:val="28"/>
        </w:rPr>
        <w:t xml:space="preserve">]. </w:t>
      </w:r>
    </w:p>
    <w:p w14:paraId="20DD7ABB" w14:textId="0127C6FA" w:rsidR="000A6742" w:rsidRPr="00840969" w:rsidRDefault="000A6742" w:rsidP="004A0C68">
      <w:pPr>
        <w:pStyle w:val="a8"/>
        <w:spacing w:before="0" w:beforeAutospacing="0" w:after="0" w:afterAutospacing="0"/>
        <w:ind w:firstLine="709"/>
        <w:jc w:val="both"/>
        <w:rPr>
          <w:sz w:val="28"/>
          <w:szCs w:val="28"/>
        </w:rPr>
      </w:pPr>
      <w:r w:rsidRPr="00840969">
        <w:rPr>
          <w:rFonts w:hint="eastAsia"/>
          <w:sz w:val="28"/>
          <w:szCs w:val="28"/>
        </w:rPr>
        <w:t>Наиболее</w:t>
      </w:r>
      <w:r w:rsidRPr="00840969">
        <w:rPr>
          <w:sz w:val="28"/>
          <w:szCs w:val="28"/>
        </w:rPr>
        <w:t xml:space="preserve"> </w:t>
      </w:r>
      <w:r w:rsidRPr="00840969">
        <w:rPr>
          <w:rFonts w:hint="eastAsia"/>
          <w:sz w:val="28"/>
          <w:szCs w:val="28"/>
        </w:rPr>
        <w:t>распространенным</w:t>
      </w:r>
      <w:r w:rsidRPr="00840969">
        <w:rPr>
          <w:sz w:val="28"/>
          <w:szCs w:val="28"/>
        </w:rPr>
        <w:t xml:space="preserve"> </w:t>
      </w:r>
      <w:r w:rsidRPr="00840969">
        <w:rPr>
          <w:rFonts w:hint="eastAsia"/>
          <w:sz w:val="28"/>
          <w:szCs w:val="28"/>
        </w:rPr>
        <w:t>способом</w:t>
      </w:r>
      <w:r w:rsidRPr="00840969">
        <w:rPr>
          <w:sz w:val="28"/>
          <w:szCs w:val="28"/>
        </w:rPr>
        <w:t xml:space="preserve"> </w:t>
      </w:r>
      <w:r w:rsidRPr="00840969">
        <w:rPr>
          <w:rFonts w:hint="eastAsia"/>
          <w:sz w:val="28"/>
          <w:szCs w:val="28"/>
        </w:rPr>
        <w:t>модификации</w:t>
      </w:r>
      <w:r w:rsidRPr="00840969">
        <w:rPr>
          <w:sz w:val="28"/>
          <w:szCs w:val="28"/>
        </w:rPr>
        <w:t xml:space="preserve"> </w:t>
      </w:r>
      <w:r w:rsidRPr="00840969">
        <w:rPr>
          <w:rFonts w:hint="eastAsia"/>
          <w:sz w:val="28"/>
          <w:szCs w:val="28"/>
        </w:rPr>
        <w:t>глин</w:t>
      </w:r>
      <w:r w:rsidRPr="00840969">
        <w:rPr>
          <w:sz w:val="28"/>
          <w:szCs w:val="28"/>
        </w:rPr>
        <w:t xml:space="preserve">, </w:t>
      </w:r>
      <w:r w:rsidR="00216A13" w:rsidRPr="00840969">
        <w:rPr>
          <w:rFonts w:hint="eastAsia"/>
          <w:sz w:val="28"/>
          <w:szCs w:val="28"/>
        </w:rPr>
        <w:t>который</w:t>
      </w:r>
      <w:r w:rsidR="00216A13" w:rsidRPr="00840969">
        <w:rPr>
          <w:sz w:val="28"/>
          <w:szCs w:val="28"/>
        </w:rPr>
        <w:t xml:space="preserve"> </w:t>
      </w:r>
      <w:r w:rsidR="00216A13" w:rsidRPr="00840969">
        <w:rPr>
          <w:rFonts w:hint="eastAsia"/>
          <w:sz w:val="28"/>
          <w:szCs w:val="28"/>
        </w:rPr>
        <w:t>позволяет</w:t>
      </w:r>
      <w:r w:rsidRPr="00840969">
        <w:rPr>
          <w:sz w:val="28"/>
          <w:szCs w:val="28"/>
        </w:rPr>
        <w:t xml:space="preserve"> </w:t>
      </w:r>
      <w:r w:rsidRPr="00840969">
        <w:rPr>
          <w:rFonts w:hint="eastAsia"/>
          <w:sz w:val="28"/>
          <w:szCs w:val="28"/>
        </w:rPr>
        <w:t>изменять</w:t>
      </w:r>
      <w:r w:rsidRPr="00840969">
        <w:rPr>
          <w:sz w:val="28"/>
          <w:szCs w:val="28"/>
        </w:rPr>
        <w:t xml:space="preserve"> </w:t>
      </w:r>
      <w:r w:rsidRPr="00840969">
        <w:rPr>
          <w:rFonts w:hint="eastAsia"/>
          <w:sz w:val="28"/>
          <w:szCs w:val="28"/>
        </w:rPr>
        <w:t>их</w:t>
      </w:r>
      <w:r w:rsidRPr="00840969">
        <w:rPr>
          <w:sz w:val="28"/>
          <w:szCs w:val="28"/>
        </w:rPr>
        <w:t xml:space="preserve"> </w:t>
      </w:r>
      <w:r w:rsidRPr="00840969">
        <w:rPr>
          <w:rFonts w:hint="eastAsia"/>
          <w:sz w:val="28"/>
          <w:szCs w:val="28"/>
        </w:rPr>
        <w:t>кислотность</w:t>
      </w:r>
      <w:r w:rsidRPr="00840969">
        <w:rPr>
          <w:sz w:val="28"/>
          <w:szCs w:val="28"/>
        </w:rPr>
        <w:t xml:space="preserve">, </w:t>
      </w:r>
      <w:r w:rsidRPr="00840969">
        <w:rPr>
          <w:rFonts w:hint="eastAsia"/>
          <w:sz w:val="28"/>
          <w:szCs w:val="28"/>
        </w:rPr>
        <w:t>состав</w:t>
      </w:r>
      <w:r w:rsidRPr="00840969">
        <w:rPr>
          <w:sz w:val="28"/>
          <w:szCs w:val="28"/>
        </w:rPr>
        <w:t xml:space="preserve">, </w:t>
      </w:r>
      <w:r w:rsidRPr="00840969">
        <w:rPr>
          <w:rFonts w:hint="eastAsia"/>
          <w:sz w:val="28"/>
          <w:szCs w:val="28"/>
        </w:rPr>
        <w:t>структуру</w:t>
      </w:r>
      <w:r w:rsidRPr="00840969">
        <w:rPr>
          <w:sz w:val="28"/>
          <w:szCs w:val="28"/>
        </w:rPr>
        <w:t xml:space="preserve"> </w:t>
      </w:r>
      <w:r w:rsidRPr="00840969">
        <w:rPr>
          <w:rFonts w:hint="eastAsia"/>
          <w:sz w:val="28"/>
          <w:szCs w:val="28"/>
        </w:rPr>
        <w:t>и</w:t>
      </w:r>
      <w:r w:rsidRPr="00840969">
        <w:rPr>
          <w:sz w:val="28"/>
          <w:szCs w:val="28"/>
        </w:rPr>
        <w:t xml:space="preserve">, </w:t>
      </w:r>
      <w:r w:rsidRPr="00840969">
        <w:rPr>
          <w:rFonts w:hint="eastAsia"/>
          <w:sz w:val="28"/>
          <w:szCs w:val="28"/>
        </w:rPr>
        <w:t>как</w:t>
      </w:r>
      <w:r w:rsidRPr="00840969">
        <w:rPr>
          <w:sz w:val="28"/>
          <w:szCs w:val="28"/>
        </w:rPr>
        <w:t xml:space="preserve"> </w:t>
      </w:r>
      <w:r w:rsidRPr="00840969">
        <w:rPr>
          <w:rFonts w:hint="eastAsia"/>
          <w:sz w:val="28"/>
          <w:szCs w:val="28"/>
        </w:rPr>
        <w:t>следствие</w:t>
      </w:r>
      <w:r w:rsidRPr="00840969">
        <w:rPr>
          <w:sz w:val="28"/>
          <w:szCs w:val="28"/>
        </w:rPr>
        <w:t xml:space="preserve">, </w:t>
      </w:r>
      <w:r w:rsidRPr="00840969">
        <w:rPr>
          <w:rFonts w:hint="eastAsia"/>
          <w:sz w:val="28"/>
          <w:szCs w:val="28"/>
        </w:rPr>
        <w:t>каталитические</w:t>
      </w:r>
      <w:r w:rsidRPr="00840969">
        <w:rPr>
          <w:sz w:val="28"/>
          <w:szCs w:val="28"/>
        </w:rPr>
        <w:t xml:space="preserve"> </w:t>
      </w:r>
      <w:proofErr w:type="spellStart"/>
      <w:r w:rsidRPr="00840969">
        <w:rPr>
          <w:rFonts w:hint="eastAsia"/>
          <w:sz w:val="28"/>
          <w:szCs w:val="28"/>
        </w:rPr>
        <w:t>свойства</w:t>
      </w:r>
      <w:proofErr w:type="spellEnd"/>
      <w:r w:rsidRPr="00840969">
        <w:rPr>
          <w:sz w:val="28"/>
          <w:szCs w:val="28"/>
        </w:rPr>
        <w:t xml:space="preserve">, </w:t>
      </w:r>
      <w:r w:rsidRPr="00840969">
        <w:rPr>
          <w:rFonts w:hint="eastAsia"/>
          <w:sz w:val="28"/>
          <w:szCs w:val="28"/>
        </w:rPr>
        <w:t>является</w:t>
      </w:r>
      <w:r w:rsidRPr="00840969">
        <w:rPr>
          <w:sz w:val="28"/>
          <w:szCs w:val="28"/>
        </w:rPr>
        <w:t xml:space="preserve"> </w:t>
      </w:r>
      <w:proofErr w:type="spellStart"/>
      <w:r w:rsidRPr="00840969">
        <w:rPr>
          <w:rFonts w:hint="eastAsia"/>
          <w:sz w:val="28"/>
          <w:szCs w:val="28"/>
        </w:rPr>
        <w:t>катионныи</w:t>
      </w:r>
      <w:proofErr w:type="spellEnd"/>
      <w:r w:rsidRPr="00840969">
        <w:rPr>
          <w:rFonts w:hint="eastAsia"/>
          <w:sz w:val="28"/>
          <w:szCs w:val="28"/>
        </w:rPr>
        <w:t>̆</w:t>
      </w:r>
      <w:r w:rsidRPr="00840969">
        <w:rPr>
          <w:sz w:val="28"/>
          <w:szCs w:val="28"/>
        </w:rPr>
        <w:t xml:space="preserve"> </w:t>
      </w:r>
      <w:r w:rsidRPr="00840969">
        <w:rPr>
          <w:rFonts w:hint="eastAsia"/>
          <w:sz w:val="28"/>
          <w:szCs w:val="28"/>
        </w:rPr>
        <w:t>обмен</w:t>
      </w:r>
      <w:r w:rsidRPr="00840969">
        <w:rPr>
          <w:sz w:val="28"/>
          <w:szCs w:val="28"/>
        </w:rPr>
        <w:t xml:space="preserve">, </w:t>
      </w:r>
      <w:proofErr w:type="spellStart"/>
      <w:r w:rsidRPr="00840969">
        <w:rPr>
          <w:rFonts w:hint="eastAsia"/>
          <w:sz w:val="28"/>
          <w:szCs w:val="28"/>
        </w:rPr>
        <w:t>проводимыи</w:t>
      </w:r>
      <w:proofErr w:type="spellEnd"/>
      <w:r w:rsidRPr="00840969">
        <w:rPr>
          <w:rFonts w:hint="eastAsia"/>
          <w:sz w:val="28"/>
          <w:szCs w:val="28"/>
        </w:rPr>
        <w:t>̆</w:t>
      </w:r>
      <w:r w:rsidRPr="00840969">
        <w:rPr>
          <w:sz w:val="28"/>
          <w:szCs w:val="28"/>
        </w:rPr>
        <w:t xml:space="preserve"> </w:t>
      </w:r>
      <w:r w:rsidRPr="00840969">
        <w:rPr>
          <w:rFonts w:hint="eastAsia"/>
          <w:sz w:val="28"/>
          <w:szCs w:val="28"/>
        </w:rPr>
        <w:t>в</w:t>
      </w:r>
      <w:r w:rsidRPr="00840969">
        <w:rPr>
          <w:sz w:val="28"/>
          <w:szCs w:val="28"/>
        </w:rPr>
        <w:t xml:space="preserve"> </w:t>
      </w:r>
      <w:r w:rsidRPr="00840969">
        <w:rPr>
          <w:rFonts w:hint="eastAsia"/>
          <w:sz w:val="28"/>
          <w:szCs w:val="28"/>
        </w:rPr>
        <w:t>растворах</w:t>
      </w:r>
      <w:r w:rsidRPr="00840969">
        <w:rPr>
          <w:sz w:val="28"/>
          <w:szCs w:val="28"/>
        </w:rPr>
        <w:t xml:space="preserve"> </w:t>
      </w:r>
      <w:r w:rsidRPr="00840969">
        <w:rPr>
          <w:rFonts w:hint="eastAsia"/>
          <w:sz w:val="28"/>
          <w:szCs w:val="28"/>
        </w:rPr>
        <w:t>минеральных</w:t>
      </w:r>
      <w:r w:rsidRPr="00840969">
        <w:rPr>
          <w:sz w:val="28"/>
          <w:szCs w:val="28"/>
        </w:rPr>
        <w:t xml:space="preserve"> </w:t>
      </w:r>
      <w:r w:rsidRPr="00840969">
        <w:rPr>
          <w:rFonts w:hint="eastAsia"/>
          <w:sz w:val="28"/>
          <w:szCs w:val="28"/>
        </w:rPr>
        <w:t>кислот</w:t>
      </w:r>
      <w:r w:rsidRPr="00840969">
        <w:rPr>
          <w:sz w:val="28"/>
          <w:szCs w:val="28"/>
        </w:rPr>
        <w:t xml:space="preserve"> (</w:t>
      </w:r>
      <w:r w:rsidRPr="00840969">
        <w:rPr>
          <w:rFonts w:hint="eastAsia"/>
          <w:sz w:val="28"/>
          <w:szCs w:val="28"/>
        </w:rPr>
        <w:t>с</w:t>
      </w:r>
      <w:r w:rsidRPr="00840969">
        <w:rPr>
          <w:sz w:val="28"/>
          <w:szCs w:val="28"/>
        </w:rPr>
        <w:t xml:space="preserve"> </w:t>
      </w:r>
      <w:r w:rsidRPr="00840969">
        <w:rPr>
          <w:rFonts w:hint="eastAsia"/>
          <w:sz w:val="28"/>
          <w:szCs w:val="28"/>
        </w:rPr>
        <w:t>образованием</w:t>
      </w:r>
      <w:r w:rsidRPr="00840969">
        <w:rPr>
          <w:sz w:val="28"/>
          <w:szCs w:val="28"/>
        </w:rPr>
        <w:t xml:space="preserve"> H-</w:t>
      </w:r>
      <w:r w:rsidRPr="00840969">
        <w:rPr>
          <w:rFonts w:hint="eastAsia"/>
          <w:sz w:val="28"/>
          <w:szCs w:val="28"/>
        </w:rPr>
        <w:t>формы</w:t>
      </w:r>
      <w:r w:rsidRPr="00840969">
        <w:rPr>
          <w:sz w:val="28"/>
          <w:szCs w:val="28"/>
        </w:rPr>
        <w:t xml:space="preserve"> </w:t>
      </w:r>
      <w:r w:rsidRPr="00840969">
        <w:rPr>
          <w:rFonts w:hint="eastAsia"/>
          <w:sz w:val="28"/>
          <w:szCs w:val="28"/>
        </w:rPr>
        <w:t>алюмосиликата</w:t>
      </w:r>
      <w:r w:rsidRPr="00840969">
        <w:rPr>
          <w:sz w:val="28"/>
          <w:szCs w:val="28"/>
        </w:rPr>
        <w:t>) [</w:t>
      </w:r>
      <w:r w:rsidR="00933F49" w:rsidRPr="00840969">
        <w:rPr>
          <w:sz w:val="28"/>
          <w:szCs w:val="28"/>
        </w:rPr>
        <w:t>1</w:t>
      </w:r>
      <w:r w:rsidR="00435C8B" w:rsidRPr="00435C8B">
        <w:rPr>
          <w:sz w:val="28"/>
          <w:szCs w:val="28"/>
        </w:rPr>
        <w:t>5</w:t>
      </w:r>
      <w:r w:rsidR="005241E4" w:rsidRPr="0001177F">
        <w:rPr>
          <w:sz w:val="28"/>
          <w:szCs w:val="28"/>
        </w:rPr>
        <w:t>3</w:t>
      </w:r>
      <w:r w:rsidRPr="00840969">
        <w:rPr>
          <w:sz w:val="28"/>
          <w:szCs w:val="28"/>
        </w:rPr>
        <w:t xml:space="preserve">]. </w:t>
      </w:r>
      <w:r w:rsidR="00216A13" w:rsidRPr="00840969">
        <w:rPr>
          <w:rFonts w:hint="eastAsia"/>
          <w:sz w:val="28"/>
          <w:szCs w:val="28"/>
        </w:rPr>
        <w:t>Значительное</w:t>
      </w:r>
      <w:r w:rsidR="00216A13" w:rsidRPr="00840969">
        <w:rPr>
          <w:sz w:val="28"/>
          <w:szCs w:val="28"/>
        </w:rPr>
        <w:t xml:space="preserve"> </w:t>
      </w:r>
      <w:r w:rsidR="00216A13" w:rsidRPr="00840969">
        <w:rPr>
          <w:rFonts w:hint="eastAsia"/>
          <w:sz w:val="28"/>
          <w:szCs w:val="28"/>
        </w:rPr>
        <w:t>повышение</w:t>
      </w:r>
      <w:r w:rsidR="00216A13" w:rsidRPr="00840969">
        <w:rPr>
          <w:sz w:val="28"/>
          <w:szCs w:val="28"/>
        </w:rPr>
        <w:t xml:space="preserve"> </w:t>
      </w:r>
      <w:proofErr w:type="spellStart"/>
      <w:r w:rsidR="00216A13" w:rsidRPr="00840969">
        <w:rPr>
          <w:rFonts w:hint="eastAsia"/>
          <w:sz w:val="28"/>
          <w:szCs w:val="28"/>
        </w:rPr>
        <w:t>адсорбционнои</w:t>
      </w:r>
      <w:proofErr w:type="spellEnd"/>
      <w:r w:rsidR="00216A13" w:rsidRPr="00840969">
        <w:rPr>
          <w:rFonts w:hint="eastAsia"/>
          <w:sz w:val="28"/>
          <w:szCs w:val="28"/>
        </w:rPr>
        <w:t>̆</w:t>
      </w:r>
      <w:r w:rsidR="00216A13" w:rsidRPr="00840969">
        <w:rPr>
          <w:sz w:val="28"/>
          <w:szCs w:val="28"/>
        </w:rPr>
        <w:t xml:space="preserve"> </w:t>
      </w:r>
      <w:r w:rsidR="00216A13" w:rsidRPr="00840969">
        <w:rPr>
          <w:rFonts w:hint="eastAsia"/>
          <w:sz w:val="28"/>
          <w:szCs w:val="28"/>
        </w:rPr>
        <w:t>активности</w:t>
      </w:r>
      <w:r w:rsidR="00216A13" w:rsidRPr="00840969">
        <w:rPr>
          <w:sz w:val="28"/>
          <w:szCs w:val="28"/>
        </w:rPr>
        <w:t xml:space="preserve"> </w:t>
      </w:r>
      <w:r w:rsidR="00216A13" w:rsidRPr="00840969">
        <w:rPr>
          <w:rFonts w:hint="eastAsia"/>
          <w:sz w:val="28"/>
          <w:szCs w:val="28"/>
        </w:rPr>
        <w:t>природных</w:t>
      </w:r>
      <w:r w:rsidR="00216A13" w:rsidRPr="00840969">
        <w:rPr>
          <w:sz w:val="28"/>
          <w:szCs w:val="28"/>
        </w:rPr>
        <w:t xml:space="preserve"> </w:t>
      </w:r>
      <w:r w:rsidR="00216A13" w:rsidRPr="00840969">
        <w:rPr>
          <w:rFonts w:hint="eastAsia"/>
          <w:sz w:val="28"/>
          <w:szCs w:val="28"/>
        </w:rPr>
        <w:t>глин</w:t>
      </w:r>
      <w:r w:rsidR="00216A13" w:rsidRPr="00840969">
        <w:rPr>
          <w:sz w:val="28"/>
          <w:szCs w:val="28"/>
        </w:rPr>
        <w:t xml:space="preserve"> </w:t>
      </w:r>
      <w:r w:rsidR="00216A13" w:rsidRPr="00840969">
        <w:rPr>
          <w:rFonts w:hint="eastAsia"/>
          <w:sz w:val="28"/>
          <w:szCs w:val="28"/>
        </w:rPr>
        <w:t>происходит</w:t>
      </w:r>
      <w:r w:rsidR="00216A13" w:rsidRPr="00840969">
        <w:rPr>
          <w:sz w:val="28"/>
          <w:szCs w:val="28"/>
        </w:rPr>
        <w:t xml:space="preserve"> </w:t>
      </w:r>
      <w:r w:rsidR="00216A13" w:rsidRPr="00840969">
        <w:rPr>
          <w:rFonts w:hint="eastAsia"/>
          <w:sz w:val="28"/>
          <w:szCs w:val="28"/>
        </w:rPr>
        <w:t>при</w:t>
      </w:r>
      <w:r w:rsidR="00216A13" w:rsidRPr="00840969">
        <w:rPr>
          <w:sz w:val="28"/>
          <w:szCs w:val="28"/>
        </w:rPr>
        <w:t xml:space="preserve"> </w:t>
      </w:r>
      <w:r w:rsidR="00216A13" w:rsidRPr="00840969">
        <w:rPr>
          <w:rFonts w:hint="eastAsia"/>
          <w:sz w:val="28"/>
          <w:szCs w:val="28"/>
        </w:rPr>
        <w:t>обработке</w:t>
      </w:r>
      <w:r w:rsidR="00216A13" w:rsidRPr="00840969">
        <w:rPr>
          <w:sz w:val="28"/>
          <w:szCs w:val="28"/>
        </w:rPr>
        <w:t xml:space="preserve"> </w:t>
      </w:r>
      <w:r w:rsidR="00216A13" w:rsidRPr="00840969">
        <w:rPr>
          <w:sz w:val="28"/>
          <w:szCs w:val="28"/>
          <w:lang w:val="en-US"/>
        </w:rPr>
        <w:t>H</w:t>
      </w:r>
      <w:r w:rsidR="00216A13" w:rsidRPr="00840969">
        <w:rPr>
          <w:sz w:val="28"/>
          <w:szCs w:val="28"/>
          <w:vertAlign w:val="subscript"/>
        </w:rPr>
        <w:t>2</w:t>
      </w:r>
      <w:r w:rsidR="00216A13" w:rsidRPr="00840969">
        <w:rPr>
          <w:sz w:val="28"/>
          <w:szCs w:val="28"/>
          <w:lang w:val="en-US"/>
        </w:rPr>
        <w:t>SO</w:t>
      </w:r>
      <w:r w:rsidR="00216A13" w:rsidRPr="00840969">
        <w:rPr>
          <w:sz w:val="28"/>
          <w:szCs w:val="28"/>
          <w:vertAlign w:val="subscript"/>
        </w:rPr>
        <w:t>4</w:t>
      </w:r>
      <w:r w:rsidR="00216A13" w:rsidRPr="00840969">
        <w:rPr>
          <w:sz w:val="28"/>
          <w:szCs w:val="28"/>
        </w:rPr>
        <w:t xml:space="preserve"> </w:t>
      </w:r>
      <w:r w:rsidR="00216A13" w:rsidRPr="00840969">
        <w:rPr>
          <w:rFonts w:hint="eastAsia"/>
          <w:sz w:val="28"/>
          <w:szCs w:val="28"/>
        </w:rPr>
        <w:t>в</w:t>
      </w:r>
      <w:r w:rsidR="00216A13" w:rsidRPr="00840969">
        <w:rPr>
          <w:sz w:val="28"/>
          <w:szCs w:val="28"/>
        </w:rPr>
        <w:t xml:space="preserve"> </w:t>
      </w:r>
      <w:r w:rsidR="00216A13" w:rsidRPr="00840969">
        <w:rPr>
          <w:rFonts w:hint="eastAsia"/>
          <w:sz w:val="28"/>
          <w:szCs w:val="28"/>
        </w:rPr>
        <w:t>течение</w:t>
      </w:r>
      <w:r w:rsidR="00216A13" w:rsidRPr="00840969">
        <w:rPr>
          <w:sz w:val="28"/>
          <w:szCs w:val="28"/>
        </w:rPr>
        <w:t xml:space="preserve"> 6 </w:t>
      </w:r>
      <w:r w:rsidR="00216A13" w:rsidRPr="00840969">
        <w:rPr>
          <w:rFonts w:hint="eastAsia"/>
          <w:sz w:val="28"/>
          <w:szCs w:val="28"/>
        </w:rPr>
        <w:t>часов</w:t>
      </w:r>
      <w:r w:rsidR="00216A13" w:rsidRPr="00840969">
        <w:rPr>
          <w:sz w:val="28"/>
          <w:szCs w:val="28"/>
        </w:rPr>
        <w:t>.</w:t>
      </w:r>
      <w:r w:rsidR="00216A13" w:rsidRPr="00840969">
        <w:t xml:space="preserve"> </w:t>
      </w:r>
      <w:r w:rsidR="00216A13" w:rsidRPr="00840969">
        <w:rPr>
          <w:rFonts w:hint="eastAsia"/>
          <w:sz w:val="28"/>
          <w:szCs w:val="28"/>
        </w:rPr>
        <w:t>При</w:t>
      </w:r>
      <w:r w:rsidR="00216A13" w:rsidRPr="00840969">
        <w:rPr>
          <w:sz w:val="28"/>
          <w:szCs w:val="28"/>
        </w:rPr>
        <w:t xml:space="preserve"> </w:t>
      </w:r>
      <w:r w:rsidR="00216A13" w:rsidRPr="00840969">
        <w:rPr>
          <w:rFonts w:hint="eastAsia"/>
          <w:sz w:val="28"/>
          <w:szCs w:val="28"/>
        </w:rPr>
        <w:t>активации</w:t>
      </w:r>
      <w:r w:rsidR="00216A13" w:rsidRPr="00840969">
        <w:rPr>
          <w:sz w:val="28"/>
          <w:szCs w:val="28"/>
        </w:rPr>
        <w:t xml:space="preserve"> </w:t>
      </w:r>
      <w:r w:rsidR="00216A13" w:rsidRPr="00840969">
        <w:rPr>
          <w:sz w:val="28"/>
          <w:szCs w:val="28"/>
          <w:lang w:val="en-US"/>
        </w:rPr>
        <w:t>H</w:t>
      </w:r>
      <w:r w:rsidR="00216A13" w:rsidRPr="00840969">
        <w:rPr>
          <w:sz w:val="28"/>
          <w:szCs w:val="28"/>
          <w:vertAlign w:val="subscript"/>
        </w:rPr>
        <w:t>2</w:t>
      </w:r>
      <w:r w:rsidR="00216A13" w:rsidRPr="00840969">
        <w:rPr>
          <w:sz w:val="28"/>
          <w:szCs w:val="28"/>
          <w:lang w:val="en-US"/>
        </w:rPr>
        <w:t>SO</w:t>
      </w:r>
      <w:r w:rsidR="00216A13" w:rsidRPr="00840969">
        <w:rPr>
          <w:sz w:val="28"/>
          <w:szCs w:val="28"/>
          <w:vertAlign w:val="subscript"/>
        </w:rPr>
        <w:t>4</w:t>
      </w:r>
      <w:r w:rsidR="00216A13" w:rsidRPr="00840969">
        <w:rPr>
          <w:sz w:val="28"/>
          <w:szCs w:val="28"/>
        </w:rPr>
        <w:t xml:space="preserve"> </w:t>
      </w:r>
      <w:r w:rsidR="00216A13" w:rsidRPr="00840969">
        <w:rPr>
          <w:rFonts w:hint="eastAsia"/>
          <w:sz w:val="28"/>
          <w:szCs w:val="28"/>
        </w:rPr>
        <w:t>изменяется</w:t>
      </w:r>
      <w:r w:rsidR="00216A13" w:rsidRPr="00840969">
        <w:rPr>
          <w:sz w:val="28"/>
          <w:szCs w:val="28"/>
        </w:rPr>
        <w:t xml:space="preserve"> </w:t>
      </w:r>
      <w:proofErr w:type="spellStart"/>
      <w:r w:rsidR="00216A13" w:rsidRPr="00840969">
        <w:rPr>
          <w:rFonts w:hint="eastAsia"/>
          <w:sz w:val="28"/>
          <w:szCs w:val="28"/>
        </w:rPr>
        <w:t>химическии</w:t>
      </w:r>
      <w:proofErr w:type="spellEnd"/>
      <w:r w:rsidR="00216A13" w:rsidRPr="00840969">
        <w:rPr>
          <w:rFonts w:hint="eastAsia"/>
          <w:sz w:val="28"/>
          <w:szCs w:val="28"/>
        </w:rPr>
        <w:t>̆</w:t>
      </w:r>
      <w:r w:rsidR="00216A13" w:rsidRPr="00840969">
        <w:rPr>
          <w:sz w:val="28"/>
          <w:szCs w:val="28"/>
        </w:rPr>
        <w:t xml:space="preserve"> </w:t>
      </w:r>
      <w:r w:rsidR="00216A13" w:rsidRPr="00840969">
        <w:rPr>
          <w:rFonts w:hint="eastAsia"/>
          <w:sz w:val="28"/>
          <w:szCs w:val="28"/>
        </w:rPr>
        <w:t>состав</w:t>
      </w:r>
      <w:r w:rsidR="00216A13" w:rsidRPr="00840969">
        <w:rPr>
          <w:sz w:val="28"/>
          <w:szCs w:val="28"/>
        </w:rPr>
        <w:t xml:space="preserve"> </w:t>
      </w:r>
      <w:r w:rsidR="00216A13" w:rsidRPr="00840969">
        <w:rPr>
          <w:rFonts w:hint="eastAsia"/>
          <w:sz w:val="28"/>
          <w:szCs w:val="28"/>
        </w:rPr>
        <w:t>глин</w:t>
      </w:r>
      <w:r w:rsidR="00216A13" w:rsidRPr="00840969">
        <w:rPr>
          <w:sz w:val="28"/>
          <w:szCs w:val="28"/>
        </w:rPr>
        <w:t xml:space="preserve">, </w:t>
      </w:r>
      <w:r w:rsidR="00216A13" w:rsidRPr="00840969">
        <w:rPr>
          <w:rFonts w:hint="eastAsia"/>
          <w:sz w:val="28"/>
          <w:szCs w:val="28"/>
        </w:rPr>
        <w:t>вследствие</w:t>
      </w:r>
      <w:r w:rsidR="00216A13" w:rsidRPr="00840969">
        <w:rPr>
          <w:sz w:val="28"/>
          <w:szCs w:val="28"/>
        </w:rPr>
        <w:t xml:space="preserve"> </w:t>
      </w:r>
      <w:r w:rsidR="00216A13" w:rsidRPr="00840969">
        <w:rPr>
          <w:rFonts w:hint="eastAsia"/>
          <w:sz w:val="28"/>
          <w:szCs w:val="28"/>
        </w:rPr>
        <w:t>разложения</w:t>
      </w:r>
      <w:r w:rsidR="00216A13" w:rsidRPr="00840969">
        <w:rPr>
          <w:sz w:val="28"/>
          <w:szCs w:val="28"/>
        </w:rPr>
        <w:t xml:space="preserve"> </w:t>
      </w:r>
      <w:r w:rsidR="00216A13" w:rsidRPr="00840969">
        <w:rPr>
          <w:rFonts w:hint="eastAsia"/>
          <w:sz w:val="28"/>
          <w:szCs w:val="28"/>
        </w:rPr>
        <w:t>глинистых</w:t>
      </w:r>
      <w:r w:rsidR="00216A13" w:rsidRPr="00840969">
        <w:rPr>
          <w:sz w:val="28"/>
          <w:szCs w:val="28"/>
        </w:rPr>
        <w:t xml:space="preserve"> </w:t>
      </w:r>
      <w:r w:rsidR="00216A13" w:rsidRPr="00840969">
        <w:rPr>
          <w:rFonts w:hint="eastAsia"/>
          <w:sz w:val="28"/>
          <w:szCs w:val="28"/>
        </w:rPr>
        <w:t>частиц</w:t>
      </w:r>
      <w:r w:rsidR="00216A13" w:rsidRPr="00840969">
        <w:rPr>
          <w:sz w:val="28"/>
          <w:szCs w:val="28"/>
        </w:rPr>
        <w:t xml:space="preserve">, </w:t>
      </w:r>
      <w:r w:rsidR="00216A13" w:rsidRPr="00840969">
        <w:rPr>
          <w:rFonts w:hint="eastAsia"/>
          <w:sz w:val="28"/>
          <w:szCs w:val="28"/>
        </w:rPr>
        <w:t>роста</w:t>
      </w:r>
      <w:r w:rsidR="00216A13" w:rsidRPr="00840969">
        <w:rPr>
          <w:sz w:val="28"/>
          <w:szCs w:val="28"/>
        </w:rPr>
        <w:t xml:space="preserve"> </w:t>
      </w:r>
      <w:r w:rsidR="00216A13" w:rsidRPr="00840969">
        <w:rPr>
          <w:rFonts w:hint="eastAsia"/>
          <w:sz w:val="28"/>
          <w:szCs w:val="28"/>
        </w:rPr>
        <w:t>содержания</w:t>
      </w:r>
      <w:r w:rsidR="00216A13" w:rsidRPr="00840969">
        <w:rPr>
          <w:sz w:val="28"/>
          <w:szCs w:val="28"/>
        </w:rPr>
        <w:t xml:space="preserve"> </w:t>
      </w:r>
      <w:proofErr w:type="spellStart"/>
      <w:r w:rsidR="00216A13" w:rsidRPr="00840969">
        <w:rPr>
          <w:rFonts w:hint="eastAsia"/>
          <w:sz w:val="28"/>
          <w:szCs w:val="28"/>
        </w:rPr>
        <w:t>коллоиднои</w:t>
      </w:r>
      <w:proofErr w:type="spellEnd"/>
      <w:r w:rsidR="00216A13" w:rsidRPr="00840969">
        <w:rPr>
          <w:rFonts w:hint="eastAsia"/>
          <w:sz w:val="28"/>
          <w:szCs w:val="28"/>
        </w:rPr>
        <w:t>̆</w:t>
      </w:r>
      <w:r w:rsidR="00216A13" w:rsidRPr="00840969">
        <w:rPr>
          <w:sz w:val="28"/>
          <w:szCs w:val="28"/>
        </w:rPr>
        <w:t xml:space="preserve"> </w:t>
      </w:r>
      <w:r w:rsidR="00216A13" w:rsidRPr="00840969">
        <w:rPr>
          <w:rFonts w:hint="eastAsia"/>
          <w:sz w:val="28"/>
          <w:szCs w:val="28"/>
        </w:rPr>
        <w:t>кремнекислоты</w:t>
      </w:r>
      <w:r w:rsidR="00216A13" w:rsidRPr="00840969">
        <w:rPr>
          <w:sz w:val="28"/>
          <w:szCs w:val="28"/>
        </w:rPr>
        <w:t xml:space="preserve">, </w:t>
      </w:r>
      <w:proofErr w:type="spellStart"/>
      <w:r w:rsidR="00216A13" w:rsidRPr="00840969">
        <w:rPr>
          <w:rFonts w:hint="eastAsia"/>
          <w:sz w:val="28"/>
          <w:szCs w:val="28"/>
        </w:rPr>
        <w:t>осаждаемои</w:t>
      </w:r>
      <w:proofErr w:type="spellEnd"/>
      <w:r w:rsidR="00216A13" w:rsidRPr="00840969">
        <w:rPr>
          <w:rFonts w:hint="eastAsia"/>
          <w:sz w:val="28"/>
          <w:szCs w:val="28"/>
        </w:rPr>
        <w:t>̆</w:t>
      </w:r>
      <w:r w:rsidR="00216A13" w:rsidRPr="00840969">
        <w:rPr>
          <w:sz w:val="28"/>
          <w:szCs w:val="28"/>
        </w:rPr>
        <w:t xml:space="preserve"> </w:t>
      </w:r>
      <w:r w:rsidR="00216A13" w:rsidRPr="00840969">
        <w:rPr>
          <w:rFonts w:hint="eastAsia"/>
          <w:sz w:val="28"/>
          <w:szCs w:val="28"/>
        </w:rPr>
        <w:t>на</w:t>
      </w:r>
      <w:r w:rsidR="00216A13" w:rsidRPr="00840969">
        <w:rPr>
          <w:sz w:val="28"/>
          <w:szCs w:val="28"/>
        </w:rPr>
        <w:t xml:space="preserve"> </w:t>
      </w:r>
      <w:r w:rsidR="00216A13" w:rsidRPr="00840969">
        <w:rPr>
          <w:rFonts w:hint="eastAsia"/>
          <w:sz w:val="28"/>
          <w:szCs w:val="28"/>
        </w:rPr>
        <w:t>поверхности</w:t>
      </w:r>
      <w:r w:rsidR="00216A13" w:rsidRPr="00840969">
        <w:rPr>
          <w:sz w:val="28"/>
          <w:szCs w:val="28"/>
        </w:rPr>
        <w:t xml:space="preserve"> </w:t>
      </w:r>
      <w:r w:rsidR="00216A13" w:rsidRPr="00840969">
        <w:rPr>
          <w:rFonts w:hint="eastAsia"/>
          <w:sz w:val="28"/>
          <w:szCs w:val="28"/>
        </w:rPr>
        <w:t>пор</w:t>
      </w:r>
      <w:r w:rsidR="00216A13" w:rsidRPr="00840969">
        <w:rPr>
          <w:sz w:val="28"/>
          <w:szCs w:val="28"/>
        </w:rPr>
        <w:t xml:space="preserve"> </w:t>
      </w:r>
      <w:r w:rsidR="00216A13" w:rsidRPr="00840969">
        <w:rPr>
          <w:rFonts w:hint="eastAsia"/>
          <w:sz w:val="28"/>
          <w:szCs w:val="28"/>
        </w:rPr>
        <w:t>с</w:t>
      </w:r>
      <w:r w:rsidR="00216A13" w:rsidRPr="00840969">
        <w:rPr>
          <w:sz w:val="28"/>
          <w:szCs w:val="28"/>
        </w:rPr>
        <w:t xml:space="preserve"> </w:t>
      </w:r>
      <w:r w:rsidR="00216A13" w:rsidRPr="00840969">
        <w:rPr>
          <w:rFonts w:hint="eastAsia"/>
          <w:sz w:val="28"/>
          <w:szCs w:val="28"/>
        </w:rPr>
        <w:t>увеличением</w:t>
      </w:r>
      <w:r w:rsidR="00216A13" w:rsidRPr="00840969">
        <w:rPr>
          <w:sz w:val="28"/>
          <w:szCs w:val="28"/>
        </w:rPr>
        <w:t xml:space="preserve"> </w:t>
      </w:r>
      <w:proofErr w:type="spellStart"/>
      <w:r w:rsidR="00216A13" w:rsidRPr="00840969">
        <w:rPr>
          <w:rFonts w:hint="eastAsia"/>
          <w:sz w:val="28"/>
          <w:szCs w:val="28"/>
        </w:rPr>
        <w:t>удельнои</w:t>
      </w:r>
      <w:proofErr w:type="spellEnd"/>
      <w:r w:rsidR="00216A13" w:rsidRPr="00840969">
        <w:rPr>
          <w:rFonts w:hint="eastAsia"/>
          <w:sz w:val="28"/>
          <w:szCs w:val="28"/>
        </w:rPr>
        <w:t>̆</w:t>
      </w:r>
      <w:r w:rsidR="00216A13" w:rsidRPr="00840969">
        <w:rPr>
          <w:sz w:val="28"/>
          <w:szCs w:val="28"/>
        </w:rPr>
        <w:t xml:space="preserve"> </w:t>
      </w:r>
      <w:r w:rsidR="00216A13" w:rsidRPr="00840969">
        <w:rPr>
          <w:rFonts w:hint="eastAsia"/>
          <w:sz w:val="28"/>
          <w:szCs w:val="28"/>
        </w:rPr>
        <w:t>поверхности</w:t>
      </w:r>
      <w:r w:rsidR="00216A13" w:rsidRPr="00840969">
        <w:rPr>
          <w:sz w:val="28"/>
          <w:szCs w:val="28"/>
        </w:rPr>
        <w:t xml:space="preserve"> </w:t>
      </w:r>
      <w:r w:rsidR="00216A13" w:rsidRPr="00840969">
        <w:rPr>
          <w:rFonts w:hint="eastAsia"/>
          <w:sz w:val="28"/>
          <w:szCs w:val="28"/>
        </w:rPr>
        <w:t>адсорбента</w:t>
      </w:r>
      <w:r w:rsidR="00216A13" w:rsidRPr="00840969">
        <w:rPr>
          <w:sz w:val="28"/>
          <w:szCs w:val="28"/>
        </w:rPr>
        <w:t xml:space="preserve">. </w:t>
      </w:r>
      <w:r w:rsidR="00216A13" w:rsidRPr="00840969">
        <w:rPr>
          <w:rFonts w:hint="eastAsia"/>
          <w:sz w:val="28"/>
          <w:szCs w:val="28"/>
        </w:rPr>
        <w:t>В</w:t>
      </w:r>
      <w:r w:rsidR="00216A13" w:rsidRPr="00840969">
        <w:rPr>
          <w:sz w:val="28"/>
          <w:szCs w:val="28"/>
        </w:rPr>
        <w:t xml:space="preserve"> </w:t>
      </w:r>
      <w:r w:rsidR="00216A13" w:rsidRPr="00840969">
        <w:rPr>
          <w:rFonts w:hint="eastAsia"/>
          <w:sz w:val="28"/>
          <w:szCs w:val="28"/>
        </w:rPr>
        <w:t>монтмориллоните</w:t>
      </w:r>
      <w:r w:rsidR="00216A13" w:rsidRPr="00840969">
        <w:rPr>
          <w:sz w:val="28"/>
          <w:szCs w:val="28"/>
        </w:rPr>
        <w:t xml:space="preserve"> </w:t>
      </w:r>
      <w:r w:rsidR="00216A13" w:rsidRPr="00840969">
        <w:rPr>
          <w:rFonts w:hint="eastAsia"/>
          <w:sz w:val="28"/>
          <w:szCs w:val="28"/>
        </w:rPr>
        <w:t>возрастает</w:t>
      </w:r>
      <w:r w:rsidR="00216A13" w:rsidRPr="00840969">
        <w:rPr>
          <w:sz w:val="28"/>
          <w:szCs w:val="28"/>
        </w:rPr>
        <w:t xml:space="preserve"> </w:t>
      </w:r>
      <w:r w:rsidR="00216A13" w:rsidRPr="00840969">
        <w:rPr>
          <w:rFonts w:hint="eastAsia"/>
          <w:sz w:val="28"/>
          <w:szCs w:val="28"/>
        </w:rPr>
        <w:t>объем</w:t>
      </w:r>
      <w:r w:rsidR="00216A13" w:rsidRPr="00840969">
        <w:rPr>
          <w:sz w:val="28"/>
          <w:szCs w:val="28"/>
        </w:rPr>
        <w:t xml:space="preserve"> </w:t>
      </w:r>
      <w:r w:rsidR="00216A13" w:rsidRPr="00840969">
        <w:rPr>
          <w:rFonts w:hint="eastAsia"/>
          <w:sz w:val="28"/>
          <w:szCs w:val="28"/>
        </w:rPr>
        <w:t>переходных</w:t>
      </w:r>
      <w:r w:rsidR="00216A13" w:rsidRPr="00840969">
        <w:rPr>
          <w:sz w:val="28"/>
          <w:szCs w:val="28"/>
        </w:rPr>
        <w:t xml:space="preserve"> </w:t>
      </w:r>
      <w:r w:rsidR="00216A13" w:rsidRPr="00840969">
        <w:rPr>
          <w:rFonts w:hint="eastAsia"/>
          <w:sz w:val="28"/>
          <w:szCs w:val="28"/>
        </w:rPr>
        <w:t>пор</w:t>
      </w:r>
      <w:r w:rsidR="00216A13" w:rsidRPr="00840969">
        <w:rPr>
          <w:sz w:val="28"/>
          <w:szCs w:val="28"/>
        </w:rPr>
        <w:t xml:space="preserve">, </w:t>
      </w:r>
      <w:r w:rsidR="00216A13" w:rsidRPr="00840969">
        <w:rPr>
          <w:rFonts w:hint="eastAsia"/>
          <w:sz w:val="28"/>
          <w:szCs w:val="28"/>
        </w:rPr>
        <w:t>доступных</w:t>
      </w:r>
      <w:r w:rsidR="00216A13" w:rsidRPr="00840969">
        <w:rPr>
          <w:sz w:val="28"/>
          <w:szCs w:val="28"/>
        </w:rPr>
        <w:t xml:space="preserve"> </w:t>
      </w:r>
      <w:r w:rsidR="00216A13" w:rsidRPr="00840969">
        <w:rPr>
          <w:rFonts w:hint="eastAsia"/>
          <w:sz w:val="28"/>
          <w:szCs w:val="28"/>
        </w:rPr>
        <w:t>для</w:t>
      </w:r>
      <w:r w:rsidR="00216A13" w:rsidRPr="00840969">
        <w:rPr>
          <w:sz w:val="28"/>
          <w:szCs w:val="28"/>
        </w:rPr>
        <w:t xml:space="preserve"> </w:t>
      </w:r>
      <w:r w:rsidR="00216A13" w:rsidRPr="00840969">
        <w:rPr>
          <w:rFonts w:hint="eastAsia"/>
          <w:sz w:val="28"/>
          <w:szCs w:val="28"/>
        </w:rPr>
        <w:t>адсорбции</w:t>
      </w:r>
      <w:r w:rsidR="00216A13" w:rsidRPr="00840969">
        <w:rPr>
          <w:sz w:val="28"/>
          <w:szCs w:val="28"/>
        </w:rPr>
        <w:t xml:space="preserve"> </w:t>
      </w:r>
      <w:r w:rsidR="00216A13" w:rsidRPr="00840969">
        <w:rPr>
          <w:rFonts w:hint="eastAsia"/>
          <w:sz w:val="28"/>
          <w:szCs w:val="28"/>
        </w:rPr>
        <w:t>молекул</w:t>
      </w:r>
      <w:r w:rsidR="00216A13" w:rsidRPr="00840969">
        <w:rPr>
          <w:sz w:val="28"/>
          <w:szCs w:val="28"/>
        </w:rPr>
        <w:t xml:space="preserve"> </w:t>
      </w:r>
      <w:r w:rsidR="00216A13" w:rsidRPr="00840969">
        <w:rPr>
          <w:rFonts w:hint="eastAsia"/>
          <w:sz w:val="28"/>
          <w:szCs w:val="28"/>
        </w:rPr>
        <w:t>и</w:t>
      </w:r>
      <w:r w:rsidR="00216A13" w:rsidRPr="00840969">
        <w:rPr>
          <w:sz w:val="28"/>
          <w:szCs w:val="28"/>
        </w:rPr>
        <w:t xml:space="preserve"> </w:t>
      </w:r>
      <w:r w:rsidR="00216A13" w:rsidRPr="00840969">
        <w:rPr>
          <w:rFonts w:hint="eastAsia"/>
          <w:sz w:val="28"/>
          <w:szCs w:val="28"/>
        </w:rPr>
        <w:t>ионов</w:t>
      </w:r>
      <w:r w:rsidR="00216A13" w:rsidRPr="00840969">
        <w:rPr>
          <w:sz w:val="28"/>
          <w:szCs w:val="28"/>
        </w:rPr>
        <w:t xml:space="preserve"> </w:t>
      </w:r>
      <w:r w:rsidR="00216A13" w:rsidRPr="00840969">
        <w:rPr>
          <w:rFonts w:hint="eastAsia"/>
          <w:sz w:val="28"/>
          <w:szCs w:val="28"/>
        </w:rPr>
        <w:t>из</w:t>
      </w:r>
      <w:r w:rsidR="00216A13" w:rsidRPr="00840969">
        <w:rPr>
          <w:sz w:val="28"/>
          <w:szCs w:val="28"/>
        </w:rPr>
        <w:t xml:space="preserve"> </w:t>
      </w:r>
      <w:r w:rsidR="00216A13" w:rsidRPr="00840969">
        <w:rPr>
          <w:rFonts w:hint="eastAsia"/>
          <w:sz w:val="28"/>
          <w:szCs w:val="28"/>
        </w:rPr>
        <w:t>растворов</w:t>
      </w:r>
      <w:r w:rsidR="00216A13" w:rsidRPr="00840969">
        <w:rPr>
          <w:sz w:val="28"/>
          <w:szCs w:val="28"/>
        </w:rPr>
        <w:t xml:space="preserve">. </w:t>
      </w:r>
      <w:r w:rsidR="00216A13" w:rsidRPr="00840969">
        <w:rPr>
          <w:rFonts w:hint="eastAsia"/>
          <w:sz w:val="28"/>
          <w:szCs w:val="28"/>
        </w:rPr>
        <w:t>При</w:t>
      </w:r>
      <w:r w:rsidR="00216A13" w:rsidRPr="00840969">
        <w:rPr>
          <w:sz w:val="28"/>
          <w:szCs w:val="28"/>
        </w:rPr>
        <w:t xml:space="preserve"> </w:t>
      </w:r>
      <w:r w:rsidR="00216A13" w:rsidRPr="00840969">
        <w:rPr>
          <w:rFonts w:hint="eastAsia"/>
          <w:sz w:val="28"/>
          <w:szCs w:val="28"/>
        </w:rPr>
        <w:t>активации</w:t>
      </w:r>
      <w:r w:rsidR="00216A13" w:rsidRPr="00840969">
        <w:rPr>
          <w:sz w:val="28"/>
          <w:szCs w:val="28"/>
        </w:rPr>
        <w:t xml:space="preserve"> </w:t>
      </w:r>
      <w:r w:rsidR="00216A13" w:rsidRPr="00840969">
        <w:rPr>
          <w:rFonts w:hint="eastAsia"/>
          <w:sz w:val="28"/>
          <w:szCs w:val="28"/>
        </w:rPr>
        <w:t>уменьшается</w:t>
      </w:r>
      <w:r w:rsidR="00216A13" w:rsidRPr="00840969">
        <w:rPr>
          <w:sz w:val="28"/>
          <w:szCs w:val="28"/>
        </w:rPr>
        <w:t xml:space="preserve"> </w:t>
      </w:r>
      <w:r w:rsidR="00216A13" w:rsidRPr="00840969">
        <w:rPr>
          <w:rFonts w:hint="eastAsia"/>
          <w:sz w:val="28"/>
          <w:szCs w:val="28"/>
        </w:rPr>
        <w:t>содержание</w:t>
      </w:r>
      <w:r w:rsidR="00216A13" w:rsidRPr="00840969">
        <w:rPr>
          <w:sz w:val="28"/>
          <w:szCs w:val="28"/>
        </w:rPr>
        <w:t xml:space="preserve"> Al</w:t>
      </w:r>
      <w:r w:rsidR="00216A13" w:rsidRPr="00840969">
        <w:rPr>
          <w:sz w:val="28"/>
          <w:szCs w:val="28"/>
          <w:vertAlign w:val="subscript"/>
        </w:rPr>
        <w:t>2</w:t>
      </w:r>
      <w:r w:rsidR="00216A13" w:rsidRPr="00840969">
        <w:rPr>
          <w:sz w:val="28"/>
          <w:szCs w:val="28"/>
        </w:rPr>
        <w:t>O</w:t>
      </w:r>
      <w:r w:rsidR="00216A13" w:rsidRPr="00840969">
        <w:rPr>
          <w:sz w:val="28"/>
          <w:szCs w:val="28"/>
          <w:vertAlign w:val="subscript"/>
        </w:rPr>
        <w:t>3</w:t>
      </w:r>
      <w:r w:rsidR="00216A13" w:rsidRPr="00840969">
        <w:rPr>
          <w:sz w:val="28"/>
          <w:szCs w:val="28"/>
        </w:rPr>
        <w:t>, Fe</w:t>
      </w:r>
      <w:r w:rsidR="00216A13" w:rsidRPr="00840969">
        <w:rPr>
          <w:sz w:val="28"/>
          <w:szCs w:val="28"/>
          <w:vertAlign w:val="subscript"/>
        </w:rPr>
        <w:t>2</w:t>
      </w:r>
      <w:r w:rsidR="00216A13" w:rsidRPr="00840969">
        <w:rPr>
          <w:sz w:val="28"/>
          <w:szCs w:val="28"/>
        </w:rPr>
        <w:t>O</w:t>
      </w:r>
      <w:r w:rsidR="00216A13" w:rsidRPr="00840969">
        <w:rPr>
          <w:sz w:val="28"/>
          <w:szCs w:val="28"/>
          <w:vertAlign w:val="subscript"/>
        </w:rPr>
        <w:t>3</w:t>
      </w:r>
      <w:r w:rsidR="00216A13" w:rsidRPr="00840969">
        <w:rPr>
          <w:sz w:val="28"/>
          <w:szCs w:val="28"/>
        </w:rPr>
        <w:t xml:space="preserve">, </w:t>
      </w:r>
      <w:proofErr w:type="spellStart"/>
      <w:r w:rsidR="00216A13" w:rsidRPr="00840969">
        <w:rPr>
          <w:rFonts w:hint="eastAsia"/>
          <w:sz w:val="28"/>
          <w:szCs w:val="28"/>
        </w:rPr>
        <w:t>СаО</w:t>
      </w:r>
      <w:proofErr w:type="spellEnd"/>
      <w:r w:rsidR="00216A13" w:rsidRPr="00840969">
        <w:rPr>
          <w:sz w:val="28"/>
          <w:szCs w:val="28"/>
        </w:rPr>
        <w:t xml:space="preserve">, </w:t>
      </w:r>
      <w:proofErr w:type="spellStart"/>
      <w:r w:rsidR="00216A13" w:rsidRPr="00840969">
        <w:rPr>
          <w:sz w:val="28"/>
          <w:szCs w:val="28"/>
        </w:rPr>
        <w:t>Mg</w:t>
      </w:r>
      <w:r w:rsidR="00216A13" w:rsidRPr="00840969">
        <w:rPr>
          <w:rFonts w:hint="eastAsia"/>
          <w:sz w:val="28"/>
          <w:szCs w:val="28"/>
        </w:rPr>
        <w:t>О</w:t>
      </w:r>
      <w:proofErr w:type="spellEnd"/>
      <w:r w:rsidR="00216A13" w:rsidRPr="00840969">
        <w:rPr>
          <w:sz w:val="28"/>
          <w:szCs w:val="28"/>
        </w:rPr>
        <w:t xml:space="preserve">, </w:t>
      </w:r>
      <w:r w:rsidR="00216A13" w:rsidRPr="00840969">
        <w:rPr>
          <w:rFonts w:hint="eastAsia"/>
          <w:sz w:val="28"/>
          <w:szCs w:val="28"/>
        </w:rPr>
        <w:t>К</w:t>
      </w:r>
      <w:r w:rsidR="00216A13" w:rsidRPr="00840969">
        <w:rPr>
          <w:sz w:val="28"/>
          <w:szCs w:val="28"/>
          <w:vertAlign w:val="subscript"/>
        </w:rPr>
        <w:t>2</w:t>
      </w:r>
      <w:r w:rsidR="00216A13" w:rsidRPr="00840969">
        <w:rPr>
          <w:rFonts w:hint="eastAsia"/>
          <w:sz w:val="28"/>
          <w:szCs w:val="28"/>
        </w:rPr>
        <w:t>О</w:t>
      </w:r>
      <w:r w:rsidR="00216A13" w:rsidRPr="00840969">
        <w:rPr>
          <w:sz w:val="28"/>
          <w:szCs w:val="28"/>
        </w:rPr>
        <w:t>, Na</w:t>
      </w:r>
      <w:r w:rsidR="00216A13" w:rsidRPr="00840969">
        <w:rPr>
          <w:sz w:val="28"/>
          <w:szCs w:val="28"/>
          <w:vertAlign w:val="subscript"/>
        </w:rPr>
        <w:t>2</w:t>
      </w:r>
      <w:r w:rsidR="00216A13" w:rsidRPr="00840969">
        <w:rPr>
          <w:rFonts w:hint="eastAsia"/>
          <w:sz w:val="28"/>
          <w:szCs w:val="28"/>
        </w:rPr>
        <w:t>О</w:t>
      </w:r>
      <w:r w:rsidR="00216A13" w:rsidRPr="00840969">
        <w:rPr>
          <w:sz w:val="28"/>
          <w:szCs w:val="28"/>
        </w:rPr>
        <w:t xml:space="preserve">, </w:t>
      </w:r>
      <w:r w:rsidR="00216A13" w:rsidRPr="00840969">
        <w:rPr>
          <w:rFonts w:hint="eastAsia"/>
          <w:sz w:val="28"/>
          <w:szCs w:val="28"/>
        </w:rPr>
        <w:t>в</w:t>
      </w:r>
      <w:r w:rsidR="00216A13" w:rsidRPr="00840969">
        <w:rPr>
          <w:sz w:val="28"/>
          <w:szCs w:val="28"/>
        </w:rPr>
        <w:t xml:space="preserve"> </w:t>
      </w:r>
      <w:r w:rsidR="00216A13" w:rsidRPr="00840969">
        <w:rPr>
          <w:rFonts w:hint="eastAsia"/>
          <w:sz w:val="28"/>
          <w:szCs w:val="28"/>
        </w:rPr>
        <w:t>составе</w:t>
      </w:r>
      <w:r w:rsidR="00216A13" w:rsidRPr="00840969">
        <w:rPr>
          <w:sz w:val="28"/>
          <w:szCs w:val="28"/>
        </w:rPr>
        <w:t xml:space="preserve"> </w:t>
      </w:r>
      <w:r w:rsidR="00216A13" w:rsidRPr="00840969">
        <w:rPr>
          <w:rFonts w:hint="eastAsia"/>
          <w:sz w:val="28"/>
          <w:szCs w:val="28"/>
        </w:rPr>
        <w:t>обменных</w:t>
      </w:r>
      <w:r w:rsidR="00216A13" w:rsidRPr="00840969">
        <w:rPr>
          <w:sz w:val="28"/>
          <w:szCs w:val="28"/>
        </w:rPr>
        <w:t xml:space="preserve"> </w:t>
      </w:r>
      <w:r w:rsidR="00216A13" w:rsidRPr="00840969">
        <w:rPr>
          <w:rFonts w:hint="eastAsia"/>
          <w:sz w:val="28"/>
          <w:szCs w:val="28"/>
        </w:rPr>
        <w:t>катионов</w:t>
      </w:r>
      <w:r w:rsidR="00216A13" w:rsidRPr="00840969">
        <w:rPr>
          <w:sz w:val="28"/>
          <w:szCs w:val="28"/>
        </w:rPr>
        <w:t xml:space="preserve"> </w:t>
      </w:r>
      <w:r w:rsidR="00216A13" w:rsidRPr="00840969">
        <w:rPr>
          <w:rFonts w:hint="eastAsia"/>
          <w:sz w:val="28"/>
          <w:szCs w:val="28"/>
        </w:rPr>
        <w:t>и</w:t>
      </w:r>
      <w:r w:rsidR="00216A13" w:rsidRPr="00840969">
        <w:rPr>
          <w:sz w:val="28"/>
          <w:szCs w:val="28"/>
        </w:rPr>
        <w:t xml:space="preserve"> </w:t>
      </w:r>
      <w:r w:rsidR="00216A13" w:rsidRPr="00840969">
        <w:rPr>
          <w:rFonts w:hint="eastAsia"/>
          <w:sz w:val="28"/>
          <w:szCs w:val="28"/>
        </w:rPr>
        <w:t>возрастает</w:t>
      </w:r>
      <w:r w:rsidR="00216A13" w:rsidRPr="00840969">
        <w:rPr>
          <w:sz w:val="28"/>
          <w:szCs w:val="28"/>
        </w:rPr>
        <w:t xml:space="preserve"> </w:t>
      </w:r>
      <w:r w:rsidR="00216A13" w:rsidRPr="00840969">
        <w:rPr>
          <w:rFonts w:hint="eastAsia"/>
          <w:sz w:val="28"/>
          <w:szCs w:val="28"/>
        </w:rPr>
        <w:t>содержание</w:t>
      </w:r>
      <w:r w:rsidR="00216A13" w:rsidRPr="00840969">
        <w:rPr>
          <w:sz w:val="28"/>
          <w:szCs w:val="28"/>
        </w:rPr>
        <w:t xml:space="preserve"> </w:t>
      </w:r>
      <w:r w:rsidR="00216A13" w:rsidRPr="00840969">
        <w:rPr>
          <w:rFonts w:hint="eastAsia"/>
          <w:sz w:val="28"/>
          <w:szCs w:val="28"/>
        </w:rPr>
        <w:t>ионов</w:t>
      </w:r>
      <w:r w:rsidR="00216A13" w:rsidRPr="00840969">
        <w:rPr>
          <w:sz w:val="28"/>
          <w:szCs w:val="28"/>
        </w:rPr>
        <w:t xml:space="preserve"> </w:t>
      </w:r>
      <w:r w:rsidR="00216A13" w:rsidRPr="00840969">
        <w:rPr>
          <w:rFonts w:hint="eastAsia"/>
          <w:sz w:val="28"/>
          <w:szCs w:val="28"/>
        </w:rPr>
        <w:t>в</w:t>
      </w:r>
      <w:r w:rsidR="00216A13" w:rsidRPr="00840969">
        <w:rPr>
          <w:sz w:val="28"/>
          <w:szCs w:val="28"/>
        </w:rPr>
        <w:t xml:space="preserve"> </w:t>
      </w:r>
      <w:r w:rsidR="00216A13" w:rsidRPr="00840969">
        <w:rPr>
          <w:rFonts w:hint="eastAsia"/>
          <w:sz w:val="28"/>
          <w:szCs w:val="28"/>
        </w:rPr>
        <w:t>межслоевом</w:t>
      </w:r>
      <w:r w:rsidR="00216A13" w:rsidRPr="00840969">
        <w:rPr>
          <w:sz w:val="28"/>
          <w:szCs w:val="28"/>
        </w:rPr>
        <w:t xml:space="preserve"> </w:t>
      </w:r>
      <w:r w:rsidR="00216A13" w:rsidRPr="00840969">
        <w:rPr>
          <w:rFonts w:hint="eastAsia"/>
          <w:sz w:val="28"/>
          <w:szCs w:val="28"/>
        </w:rPr>
        <w:t>пространстве</w:t>
      </w:r>
      <w:r w:rsidR="00216A13" w:rsidRPr="00840969">
        <w:rPr>
          <w:sz w:val="28"/>
          <w:szCs w:val="28"/>
        </w:rPr>
        <w:t xml:space="preserve">. </w:t>
      </w:r>
      <w:r w:rsidR="00216A13" w:rsidRPr="00840969">
        <w:rPr>
          <w:rFonts w:hint="eastAsia"/>
          <w:sz w:val="28"/>
          <w:szCs w:val="28"/>
        </w:rPr>
        <w:t>При</w:t>
      </w:r>
      <w:r w:rsidR="00216A13" w:rsidRPr="00840969">
        <w:rPr>
          <w:sz w:val="28"/>
          <w:szCs w:val="28"/>
        </w:rPr>
        <w:t xml:space="preserve"> </w:t>
      </w:r>
      <w:proofErr w:type="spellStart"/>
      <w:r w:rsidR="00216A13" w:rsidRPr="00840969">
        <w:rPr>
          <w:rFonts w:hint="eastAsia"/>
          <w:sz w:val="28"/>
          <w:szCs w:val="28"/>
        </w:rPr>
        <w:t>химическои</w:t>
      </w:r>
      <w:proofErr w:type="spellEnd"/>
      <w:r w:rsidR="00216A13" w:rsidRPr="00840969">
        <w:rPr>
          <w:rFonts w:hint="eastAsia"/>
          <w:sz w:val="28"/>
          <w:szCs w:val="28"/>
        </w:rPr>
        <w:t>̆</w:t>
      </w:r>
      <w:r w:rsidR="00216A13" w:rsidRPr="00840969">
        <w:rPr>
          <w:sz w:val="28"/>
          <w:szCs w:val="28"/>
        </w:rPr>
        <w:t xml:space="preserve"> </w:t>
      </w:r>
      <w:r w:rsidR="00216A13" w:rsidRPr="00840969">
        <w:rPr>
          <w:rFonts w:hint="eastAsia"/>
          <w:sz w:val="28"/>
          <w:szCs w:val="28"/>
        </w:rPr>
        <w:t>обработке</w:t>
      </w:r>
      <w:r w:rsidR="00216A13" w:rsidRPr="00840969">
        <w:rPr>
          <w:sz w:val="28"/>
          <w:szCs w:val="28"/>
        </w:rPr>
        <w:t xml:space="preserve"> </w:t>
      </w:r>
      <w:r w:rsidR="00216A13" w:rsidRPr="00840969">
        <w:rPr>
          <w:rFonts w:hint="eastAsia"/>
          <w:sz w:val="28"/>
          <w:szCs w:val="28"/>
        </w:rPr>
        <w:t>повышается</w:t>
      </w:r>
      <w:r w:rsidR="00216A13" w:rsidRPr="00840969">
        <w:rPr>
          <w:sz w:val="28"/>
          <w:szCs w:val="28"/>
        </w:rPr>
        <w:t xml:space="preserve"> </w:t>
      </w:r>
      <w:r w:rsidR="00216A13" w:rsidRPr="00840969">
        <w:rPr>
          <w:rFonts w:hint="eastAsia"/>
          <w:sz w:val="28"/>
          <w:szCs w:val="28"/>
        </w:rPr>
        <w:t>кислотность</w:t>
      </w:r>
      <w:r w:rsidR="00216A13" w:rsidRPr="00840969">
        <w:rPr>
          <w:sz w:val="28"/>
          <w:szCs w:val="28"/>
        </w:rPr>
        <w:t xml:space="preserve"> </w:t>
      </w:r>
      <w:r w:rsidR="00216A13" w:rsidRPr="00840969">
        <w:rPr>
          <w:rFonts w:hint="eastAsia"/>
          <w:sz w:val="28"/>
          <w:szCs w:val="28"/>
        </w:rPr>
        <w:t>глин</w:t>
      </w:r>
      <w:r w:rsidR="00216A13" w:rsidRPr="00840969">
        <w:rPr>
          <w:sz w:val="28"/>
          <w:szCs w:val="28"/>
        </w:rPr>
        <w:t xml:space="preserve">, </w:t>
      </w:r>
      <w:r w:rsidR="00216A13" w:rsidRPr="00840969">
        <w:rPr>
          <w:rFonts w:hint="eastAsia"/>
          <w:sz w:val="28"/>
          <w:szCs w:val="28"/>
        </w:rPr>
        <w:t>происходит</w:t>
      </w:r>
      <w:r w:rsidR="00216A13" w:rsidRPr="00840969">
        <w:rPr>
          <w:sz w:val="28"/>
          <w:szCs w:val="28"/>
        </w:rPr>
        <w:t xml:space="preserve"> </w:t>
      </w:r>
      <w:r w:rsidR="00216A13" w:rsidRPr="00840969">
        <w:rPr>
          <w:rFonts w:hint="eastAsia"/>
          <w:sz w:val="28"/>
          <w:szCs w:val="28"/>
        </w:rPr>
        <w:t>образование</w:t>
      </w:r>
      <w:r w:rsidR="00216A13" w:rsidRPr="00840969">
        <w:rPr>
          <w:sz w:val="28"/>
          <w:szCs w:val="28"/>
        </w:rPr>
        <w:t xml:space="preserve"> </w:t>
      </w:r>
      <w:r w:rsidR="00216A13" w:rsidRPr="00840969">
        <w:rPr>
          <w:rFonts w:hint="eastAsia"/>
          <w:sz w:val="28"/>
          <w:szCs w:val="28"/>
        </w:rPr>
        <w:t>дополнительных</w:t>
      </w:r>
      <w:r w:rsidR="00216A13" w:rsidRPr="00840969">
        <w:rPr>
          <w:sz w:val="28"/>
          <w:szCs w:val="28"/>
        </w:rPr>
        <w:t xml:space="preserve"> </w:t>
      </w:r>
      <w:r w:rsidR="00216A13" w:rsidRPr="00840969">
        <w:rPr>
          <w:rFonts w:hint="eastAsia"/>
          <w:sz w:val="28"/>
          <w:szCs w:val="28"/>
        </w:rPr>
        <w:t>пор</w:t>
      </w:r>
      <w:r w:rsidR="00216A13" w:rsidRPr="00840969">
        <w:rPr>
          <w:sz w:val="28"/>
          <w:szCs w:val="28"/>
        </w:rPr>
        <w:t xml:space="preserve">, </w:t>
      </w:r>
      <w:r w:rsidR="00216A13" w:rsidRPr="00840969">
        <w:rPr>
          <w:rFonts w:hint="eastAsia"/>
          <w:sz w:val="28"/>
          <w:szCs w:val="28"/>
        </w:rPr>
        <w:t>увеличиваются</w:t>
      </w:r>
      <w:r w:rsidR="00216A13" w:rsidRPr="00840969">
        <w:rPr>
          <w:sz w:val="28"/>
          <w:szCs w:val="28"/>
        </w:rPr>
        <w:t xml:space="preserve"> </w:t>
      </w:r>
      <w:r w:rsidR="00216A13" w:rsidRPr="00840969">
        <w:rPr>
          <w:rFonts w:hint="eastAsia"/>
          <w:sz w:val="28"/>
          <w:szCs w:val="28"/>
        </w:rPr>
        <w:t>общая</w:t>
      </w:r>
      <w:r w:rsidR="00216A13" w:rsidRPr="00840969">
        <w:rPr>
          <w:sz w:val="28"/>
          <w:szCs w:val="28"/>
        </w:rPr>
        <w:t xml:space="preserve"> </w:t>
      </w:r>
      <w:r w:rsidR="00216A13" w:rsidRPr="00840969">
        <w:rPr>
          <w:rFonts w:hint="eastAsia"/>
          <w:sz w:val="28"/>
          <w:szCs w:val="28"/>
        </w:rPr>
        <w:t>пористость</w:t>
      </w:r>
      <w:r w:rsidR="00216A13" w:rsidRPr="00840969">
        <w:rPr>
          <w:sz w:val="28"/>
          <w:szCs w:val="28"/>
        </w:rPr>
        <w:t xml:space="preserve"> </w:t>
      </w:r>
      <w:r w:rsidR="00216A13" w:rsidRPr="00840969">
        <w:rPr>
          <w:rFonts w:hint="eastAsia"/>
          <w:sz w:val="28"/>
          <w:szCs w:val="28"/>
        </w:rPr>
        <w:t>и</w:t>
      </w:r>
      <w:r w:rsidR="00216A13" w:rsidRPr="00840969">
        <w:rPr>
          <w:sz w:val="28"/>
          <w:szCs w:val="28"/>
        </w:rPr>
        <w:t xml:space="preserve"> </w:t>
      </w:r>
      <w:r w:rsidR="00216A13" w:rsidRPr="00840969">
        <w:rPr>
          <w:rFonts w:hint="eastAsia"/>
          <w:sz w:val="28"/>
          <w:szCs w:val="28"/>
        </w:rPr>
        <w:t>удельная</w:t>
      </w:r>
      <w:r w:rsidR="00216A13" w:rsidRPr="00840969">
        <w:rPr>
          <w:sz w:val="28"/>
          <w:szCs w:val="28"/>
        </w:rPr>
        <w:t xml:space="preserve"> </w:t>
      </w:r>
      <w:r w:rsidR="00216A13" w:rsidRPr="00840969">
        <w:rPr>
          <w:rFonts w:hint="eastAsia"/>
          <w:sz w:val="28"/>
          <w:szCs w:val="28"/>
        </w:rPr>
        <w:t>площадь</w:t>
      </w:r>
      <w:r w:rsidR="00216A13" w:rsidRPr="00840969">
        <w:rPr>
          <w:sz w:val="28"/>
          <w:szCs w:val="28"/>
        </w:rPr>
        <w:t xml:space="preserve"> </w:t>
      </w:r>
      <w:r w:rsidR="00216A13" w:rsidRPr="00840969">
        <w:rPr>
          <w:rFonts w:hint="eastAsia"/>
          <w:sz w:val="28"/>
          <w:szCs w:val="28"/>
        </w:rPr>
        <w:t>поверхности</w:t>
      </w:r>
      <w:r w:rsidR="00216A13" w:rsidRPr="00840969">
        <w:rPr>
          <w:sz w:val="28"/>
          <w:szCs w:val="28"/>
        </w:rPr>
        <w:t>.</w:t>
      </w:r>
    </w:p>
    <w:p w14:paraId="1C13BE46" w14:textId="11217F6C" w:rsidR="00E40979" w:rsidRPr="00840969" w:rsidRDefault="00216A13" w:rsidP="004A0C68">
      <w:pPr>
        <w:pStyle w:val="a8"/>
        <w:spacing w:before="0" w:beforeAutospacing="0" w:after="0" w:afterAutospacing="0"/>
        <w:ind w:firstLine="709"/>
        <w:jc w:val="both"/>
        <w:rPr>
          <w:rFonts w:eastAsia="Calibri"/>
          <w:color w:val="000000" w:themeColor="text1"/>
          <w:sz w:val="28"/>
          <w:szCs w:val="28"/>
        </w:rPr>
      </w:pPr>
      <w:r w:rsidRPr="00840969">
        <w:rPr>
          <w:rFonts w:hint="eastAsia"/>
          <w:sz w:val="28"/>
          <w:szCs w:val="28"/>
        </w:rPr>
        <w:lastRenderedPageBreak/>
        <w:t>Еще</w:t>
      </w:r>
      <w:r w:rsidRPr="00840969">
        <w:rPr>
          <w:sz w:val="28"/>
          <w:szCs w:val="28"/>
        </w:rPr>
        <w:t xml:space="preserve"> </w:t>
      </w:r>
      <w:r w:rsidRPr="00840969">
        <w:rPr>
          <w:rFonts w:hint="eastAsia"/>
          <w:sz w:val="28"/>
          <w:szCs w:val="28"/>
        </w:rPr>
        <w:t>одним</w:t>
      </w:r>
      <w:r w:rsidRPr="00840969">
        <w:rPr>
          <w:sz w:val="28"/>
          <w:szCs w:val="28"/>
        </w:rPr>
        <w:t xml:space="preserve"> </w:t>
      </w:r>
      <w:r w:rsidRPr="00840969">
        <w:rPr>
          <w:rFonts w:hint="eastAsia"/>
          <w:sz w:val="28"/>
          <w:szCs w:val="28"/>
        </w:rPr>
        <w:t>немаловажным</w:t>
      </w:r>
      <w:r w:rsidRPr="00840969">
        <w:rPr>
          <w:sz w:val="28"/>
          <w:szCs w:val="28"/>
        </w:rPr>
        <w:t xml:space="preserve"> </w:t>
      </w:r>
      <w:r w:rsidRPr="00840969">
        <w:rPr>
          <w:rFonts w:hint="eastAsia"/>
          <w:sz w:val="28"/>
          <w:szCs w:val="28"/>
        </w:rPr>
        <w:t>аспектом</w:t>
      </w:r>
      <w:r w:rsidRPr="00840969">
        <w:rPr>
          <w:sz w:val="28"/>
          <w:szCs w:val="28"/>
        </w:rPr>
        <w:t xml:space="preserve"> </w:t>
      </w:r>
      <w:r w:rsidRPr="00840969">
        <w:rPr>
          <w:rFonts w:hint="eastAsia"/>
          <w:sz w:val="28"/>
          <w:szCs w:val="28"/>
        </w:rPr>
        <w:t>использования</w:t>
      </w:r>
      <w:r w:rsidRPr="00840969">
        <w:rPr>
          <w:sz w:val="28"/>
          <w:szCs w:val="28"/>
        </w:rPr>
        <w:t xml:space="preserve"> </w:t>
      </w:r>
      <w:r w:rsidRPr="00840969">
        <w:rPr>
          <w:rFonts w:hint="eastAsia"/>
          <w:sz w:val="28"/>
          <w:szCs w:val="28"/>
        </w:rPr>
        <w:t>бентонита</w:t>
      </w:r>
      <w:r w:rsidRPr="00840969">
        <w:rPr>
          <w:sz w:val="28"/>
          <w:szCs w:val="28"/>
        </w:rPr>
        <w:t xml:space="preserve"> </w:t>
      </w:r>
      <w:r w:rsidRPr="00840969">
        <w:rPr>
          <w:rFonts w:hint="eastAsia"/>
          <w:sz w:val="28"/>
          <w:szCs w:val="28"/>
        </w:rPr>
        <w:t>в</w:t>
      </w:r>
      <w:r w:rsidRPr="00840969">
        <w:rPr>
          <w:sz w:val="28"/>
          <w:szCs w:val="28"/>
        </w:rPr>
        <w:t xml:space="preserve"> </w:t>
      </w:r>
      <w:r w:rsidRPr="00840969">
        <w:rPr>
          <w:rFonts w:hint="eastAsia"/>
          <w:sz w:val="28"/>
          <w:szCs w:val="28"/>
        </w:rPr>
        <w:t>качестве</w:t>
      </w:r>
      <w:r w:rsidRPr="00840969">
        <w:rPr>
          <w:sz w:val="28"/>
          <w:szCs w:val="28"/>
        </w:rPr>
        <w:t xml:space="preserve"> </w:t>
      </w:r>
      <w:r w:rsidRPr="00840969">
        <w:rPr>
          <w:rFonts w:hint="eastAsia"/>
          <w:sz w:val="28"/>
          <w:szCs w:val="28"/>
        </w:rPr>
        <w:t>одного</w:t>
      </w:r>
      <w:r w:rsidRPr="00840969">
        <w:rPr>
          <w:sz w:val="28"/>
          <w:szCs w:val="28"/>
        </w:rPr>
        <w:t xml:space="preserve"> </w:t>
      </w:r>
      <w:r w:rsidRPr="00840969">
        <w:rPr>
          <w:rFonts w:hint="eastAsia"/>
          <w:sz w:val="28"/>
          <w:szCs w:val="28"/>
        </w:rPr>
        <w:t>из</w:t>
      </w:r>
      <w:r w:rsidRPr="00840969">
        <w:rPr>
          <w:sz w:val="28"/>
          <w:szCs w:val="28"/>
        </w:rPr>
        <w:t xml:space="preserve"> </w:t>
      </w:r>
      <w:r w:rsidRPr="00840969">
        <w:rPr>
          <w:rFonts w:hint="eastAsia"/>
          <w:sz w:val="28"/>
          <w:szCs w:val="28"/>
        </w:rPr>
        <w:t>компонентов</w:t>
      </w:r>
      <w:r w:rsidRPr="00840969">
        <w:rPr>
          <w:sz w:val="28"/>
          <w:szCs w:val="28"/>
        </w:rPr>
        <w:t xml:space="preserve"> </w:t>
      </w:r>
      <w:r w:rsidRPr="00840969">
        <w:rPr>
          <w:rFonts w:hint="eastAsia"/>
          <w:sz w:val="28"/>
          <w:szCs w:val="28"/>
        </w:rPr>
        <w:t>носителя</w:t>
      </w:r>
      <w:r w:rsidRPr="00840969">
        <w:rPr>
          <w:sz w:val="28"/>
          <w:szCs w:val="28"/>
        </w:rPr>
        <w:t xml:space="preserve"> </w:t>
      </w:r>
      <w:r w:rsidRPr="00840969">
        <w:rPr>
          <w:rFonts w:hint="eastAsia"/>
          <w:sz w:val="28"/>
          <w:szCs w:val="28"/>
        </w:rPr>
        <w:t>катализаторов</w:t>
      </w:r>
      <w:r w:rsidRPr="00840969">
        <w:rPr>
          <w:sz w:val="28"/>
          <w:szCs w:val="28"/>
        </w:rPr>
        <w:t xml:space="preserve"> </w:t>
      </w:r>
      <w:r w:rsidR="003E48B2" w:rsidRPr="00840969">
        <w:rPr>
          <w:rFonts w:hint="eastAsia"/>
          <w:sz w:val="28"/>
          <w:szCs w:val="28"/>
        </w:rPr>
        <w:t>является</w:t>
      </w:r>
      <w:r w:rsidRPr="00840969">
        <w:rPr>
          <w:sz w:val="28"/>
          <w:szCs w:val="28"/>
        </w:rPr>
        <w:t xml:space="preserve"> </w:t>
      </w:r>
      <w:r w:rsidRPr="00840969">
        <w:rPr>
          <w:rFonts w:hint="eastAsia"/>
          <w:sz w:val="28"/>
          <w:szCs w:val="28"/>
        </w:rPr>
        <w:t>экономическая</w:t>
      </w:r>
      <w:r w:rsidRPr="00840969">
        <w:rPr>
          <w:sz w:val="28"/>
          <w:szCs w:val="28"/>
        </w:rPr>
        <w:t xml:space="preserve"> </w:t>
      </w:r>
      <w:r w:rsidRPr="00840969">
        <w:rPr>
          <w:rFonts w:hint="eastAsia"/>
          <w:sz w:val="28"/>
          <w:szCs w:val="28"/>
        </w:rPr>
        <w:t>целесообразность</w:t>
      </w:r>
      <w:r w:rsidRPr="00840969">
        <w:rPr>
          <w:sz w:val="28"/>
          <w:szCs w:val="28"/>
        </w:rPr>
        <w:t xml:space="preserve">. </w:t>
      </w:r>
    </w:p>
    <w:p w14:paraId="1E1136D1" w14:textId="77777777" w:rsidR="00B777F6" w:rsidRPr="00840969" w:rsidRDefault="00B777F6" w:rsidP="004A0C68">
      <w:pPr>
        <w:ind w:firstLine="709"/>
        <w:jc w:val="both"/>
        <w:rPr>
          <w:rFonts w:eastAsiaTheme="majorEastAsia"/>
          <w:color w:val="000000" w:themeColor="text1"/>
          <w:sz w:val="28"/>
          <w:szCs w:val="28"/>
          <w:lang w:eastAsia="en-US"/>
        </w:rPr>
      </w:pPr>
      <w:r w:rsidRPr="00840969">
        <w:rPr>
          <w:rFonts w:eastAsiaTheme="majorEastAsia"/>
          <w:color w:val="000000" w:themeColor="text1"/>
          <w:sz w:val="28"/>
          <w:szCs w:val="28"/>
          <w:lang w:eastAsia="en-US"/>
        </w:rPr>
        <w:t xml:space="preserve">Таким образом, анализ обзора литературы показывает, что в мире идет нарастание процессов получения </w:t>
      </w:r>
      <w:proofErr w:type="spellStart"/>
      <w:r w:rsidRPr="00840969">
        <w:rPr>
          <w:rFonts w:eastAsiaTheme="majorEastAsia"/>
          <w:color w:val="000000" w:themeColor="text1"/>
          <w:sz w:val="28"/>
          <w:szCs w:val="28"/>
          <w:lang w:eastAsia="en-US"/>
        </w:rPr>
        <w:t>низкозастывающих</w:t>
      </w:r>
      <w:proofErr w:type="spellEnd"/>
      <w:r w:rsidRPr="00840969">
        <w:rPr>
          <w:rFonts w:eastAsiaTheme="majorEastAsia"/>
          <w:color w:val="000000" w:themeColor="text1"/>
          <w:sz w:val="28"/>
          <w:szCs w:val="28"/>
          <w:lang w:eastAsia="en-US"/>
        </w:rPr>
        <w:t xml:space="preserve"> дизельных топлив. Важную роль среди них играет каталитическая </w:t>
      </w:r>
      <w:proofErr w:type="spellStart"/>
      <w:r w:rsidRPr="00840969">
        <w:rPr>
          <w:rFonts w:eastAsiaTheme="majorEastAsia"/>
          <w:color w:val="000000" w:themeColor="text1"/>
          <w:sz w:val="28"/>
          <w:szCs w:val="28"/>
          <w:lang w:eastAsia="en-US"/>
        </w:rPr>
        <w:t>депарафинизация</w:t>
      </w:r>
      <w:proofErr w:type="spellEnd"/>
      <w:r w:rsidRPr="00840969">
        <w:rPr>
          <w:rFonts w:eastAsiaTheme="majorEastAsia"/>
          <w:color w:val="000000" w:themeColor="text1"/>
          <w:sz w:val="28"/>
          <w:szCs w:val="28"/>
          <w:lang w:eastAsia="en-US"/>
        </w:rPr>
        <w:t xml:space="preserve">. Она является важным направлением к получению дизельных топлив с улучшенными эксплуатационными характеристиками. </w:t>
      </w:r>
    </w:p>
    <w:p w14:paraId="1570AD98" w14:textId="17EC6861" w:rsidR="00B777F6" w:rsidRPr="00840969" w:rsidRDefault="00B777F6" w:rsidP="004A0C68">
      <w:pPr>
        <w:ind w:firstLine="709"/>
        <w:jc w:val="both"/>
        <w:rPr>
          <w:color w:val="000000" w:themeColor="text1"/>
          <w:sz w:val="28"/>
          <w:szCs w:val="28"/>
        </w:rPr>
      </w:pPr>
      <w:r w:rsidRPr="00840969">
        <w:rPr>
          <w:color w:val="000000" w:themeColor="text1"/>
          <w:sz w:val="28"/>
          <w:szCs w:val="28"/>
        </w:rPr>
        <w:t xml:space="preserve">На основании данных из литературы, наблюдается следующий недостаток знаний в области исследования: 1) активность бифункциональных катализаторов на основе </w:t>
      </w:r>
      <w:proofErr w:type="spellStart"/>
      <w:r w:rsidRPr="00840969">
        <w:rPr>
          <w:color w:val="000000" w:themeColor="text1"/>
          <w:sz w:val="28"/>
          <w:szCs w:val="28"/>
        </w:rPr>
        <w:t>мезопористых</w:t>
      </w:r>
      <w:proofErr w:type="spellEnd"/>
      <w:r w:rsidRPr="00840969">
        <w:rPr>
          <w:color w:val="000000" w:themeColor="text1"/>
          <w:sz w:val="28"/>
          <w:szCs w:val="28"/>
        </w:rPr>
        <w:t xml:space="preserve"> алюмосиликатов мало исследована в процессе </w:t>
      </w:r>
      <w:proofErr w:type="spellStart"/>
      <w:r w:rsidRPr="00840969">
        <w:rPr>
          <w:color w:val="000000" w:themeColor="text1"/>
          <w:sz w:val="28"/>
          <w:szCs w:val="28"/>
        </w:rPr>
        <w:t>депарафинизации</w:t>
      </w:r>
      <w:proofErr w:type="spellEnd"/>
      <w:r w:rsidRPr="00840969">
        <w:rPr>
          <w:color w:val="000000" w:themeColor="text1"/>
          <w:sz w:val="28"/>
          <w:szCs w:val="28"/>
        </w:rPr>
        <w:t xml:space="preserve"> дизельной фракции; 2) имеющиеся исследования в этой области акцентируются на изучении физико-химических характеристик композитов и их активных центров, и в меньшей степени – на активности композитов, на исследовании углеводородного состава сырья до и после реакции, а также на факторах, влияющих на выход продукта и селективность; 3) отсутствует фокус на специфике казахстанской нефти с высоким содержанием парафинов и серы. В связи с чем, охват данных вопросов и поиск ответов на них является </w:t>
      </w:r>
      <w:r w:rsidR="00F370CB" w:rsidRPr="00840969">
        <w:rPr>
          <w:color w:val="000000" w:themeColor="text1"/>
          <w:sz w:val="28"/>
          <w:szCs w:val="28"/>
        </w:rPr>
        <w:t>актуальным</w:t>
      </w:r>
      <w:r w:rsidRPr="00840969">
        <w:rPr>
          <w:color w:val="000000" w:themeColor="text1"/>
          <w:sz w:val="28"/>
          <w:szCs w:val="28"/>
        </w:rPr>
        <w:t xml:space="preserve"> направлением для проведения исследований в этой области.</w:t>
      </w:r>
    </w:p>
    <w:p w14:paraId="1EC06681" w14:textId="6C852A65" w:rsidR="00B777F6" w:rsidRPr="00840969" w:rsidRDefault="00B777F6" w:rsidP="004A0C68">
      <w:pPr>
        <w:ind w:firstLine="709"/>
        <w:jc w:val="both"/>
        <w:rPr>
          <w:rFonts w:eastAsiaTheme="majorEastAsia"/>
          <w:color w:val="000000" w:themeColor="text1"/>
          <w:sz w:val="28"/>
          <w:szCs w:val="28"/>
          <w:lang w:eastAsia="en-US"/>
        </w:rPr>
      </w:pPr>
      <w:r w:rsidRPr="00840969">
        <w:rPr>
          <w:rFonts w:eastAsiaTheme="majorEastAsia"/>
          <w:color w:val="000000" w:themeColor="text1"/>
          <w:sz w:val="28"/>
          <w:szCs w:val="28"/>
          <w:lang w:eastAsia="en-US"/>
        </w:rPr>
        <w:t xml:space="preserve">В связи с этим, разработка новых </w:t>
      </w:r>
      <w:r w:rsidR="008A7315" w:rsidRPr="00840969">
        <w:rPr>
          <w:rFonts w:eastAsiaTheme="majorEastAsia"/>
          <w:color w:val="000000" w:themeColor="text1"/>
          <w:sz w:val="28"/>
          <w:szCs w:val="28"/>
          <w:lang w:eastAsia="en-US"/>
        </w:rPr>
        <w:t xml:space="preserve">активных и </w:t>
      </w:r>
      <w:r w:rsidR="00D0222D" w:rsidRPr="00840969">
        <w:rPr>
          <w:rFonts w:eastAsiaTheme="majorEastAsia"/>
          <w:color w:val="000000" w:themeColor="text1"/>
          <w:sz w:val="28"/>
          <w:szCs w:val="28"/>
          <w:lang w:eastAsia="en-US"/>
        </w:rPr>
        <w:t>селективных</w:t>
      </w:r>
      <w:r w:rsidR="008A7315" w:rsidRPr="00840969">
        <w:rPr>
          <w:rFonts w:eastAsiaTheme="majorEastAsia"/>
          <w:color w:val="000000" w:themeColor="text1"/>
          <w:sz w:val="28"/>
          <w:szCs w:val="28"/>
          <w:lang w:eastAsia="en-US"/>
        </w:rPr>
        <w:t xml:space="preserve"> </w:t>
      </w:r>
      <w:r w:rsidRPr="00840969">
        <w:rPr>
          <w:rFonts w:eastAsiaTheme="majorEastAsia"/>
          <w:color w:val="000000" w:themeColor="text1"/>
          <w:sz w:val="28"/>
          <w:szCs w:val="28"/>
          <w:lang w:eastAsia="en-US"/>
        </w:rPr>
        <w:t xml:space="preserve">катализаторов процесса </w:t>
      </w:r>
      <w:proofErr w:type="spellStart"/>
      <w:r w:rsidRPr="00840969">
        <w:rPr>
          <w:rFonts w:eastAsiaTheme="majorEastAsia"/>
          <w:color w:val="000000" w:themeColor="text1"/>
          <w:sz w:val="28"/>
          <w:szCs w:val="28"/>
          <w:lang w:eastAsia="en-US"/>
        </w:rPr>
        <w:t>депапафинизации</w:t>
      </w:r>
      <w:proofErr w:type="spellEnd"/>
      <w:r w:rsidRPr="00840969">
        <w:rPr>
          <w:rFonts w:eastAsiaTheme="majorEastAsia"/>
          <w:color w:val="000000" w:themeColor="text1"/>
          <w:sz w:val="28"/>
          <w:szCs w:val="28"/>
          <w:lang w:eastAsia="en-US"/>
        </w:rPr>
        <w:t xml:space="preserve"> дизельных топлив является перспективным направлением нефтепереработки. Кроме того, актуально создание новых технологий, базирующихся на сырьевой базе Казахстана, принимая во внимание огромные запасы бентонитов и запасов углеводородного сырья в республике.</w:t>
      </w:r>
    </w:p>
    <w:p w14:paraId="562924E0" w14:textId="77777777" w:rsidR="00B777F6" w:rsidRPr="00840969" w:rsidRDefault="00B777F6" w:rsidP="004A0C68">
      <w:pPr>
        <w:ind w:firstLine="709"/>
        <w:jc w:val="both"/>
        <w:rPr>
          <w:color w:val="000000" w:themeColor="text1"/>
          <w:sz w:val="28"/>
          <w:szCs w:val="28"/>
        </w:rPr>
      </w:pPr>
      <w:r w:rsidRPr="00840969">
        <w:rPr>
          <w:color w:val="000000" w:themeColor="text1"/>
          <w:sz w:val="28"/>
          <w:szCs w:val="28"/>
        </w:rPr>
        <w:t xml:space="preserve">Регулирование пористости структуры и типа носителя, кислотности, введение </w:t>
      </w:r>
      <w:proofErr w:type="spellStart"/>
      <w:r w:rsidRPr="00840969">
        <w:rPr>
          <w:color w:val="000000" w:themeColor="text1"/>
          <w:sz w:val="28"/>
          <w:szCs w:val="28"/>
        </w:rPr>
        <w:t>промотирующих</w:t>
      </w:r>
      <w:proofErr w:type="spellEnd"/>
      <w:r w:rsidRPr="00840969">
        <w:rPr>
          <w:color w:val="000000" w:themeColor="text1"/>
          <w:sz w:val="28"/>
          <w:szCs w:val="28"/>
        </w:rPr>
        <w:t xml:space="preserve"> добавок в катализатор </w:t>
      </w:r>
      <w:proofErr w:type="spellStart"/>
      <w:r w:rsidRPr="00840969">
        <w:rPr>
          <w:color w:val="000000" w:themeColor="text1"/>
          <w:sz w:val="28"/>
          <w:szCs w:val="28"/>
        </w:rPr>
        <w:t>депарафинизации</w:t>
      </w:r>
      <w:proofErr w:type="spellEnd"/>
      <w:r w:rsidRPr="00840969">
        <w:rPr>
          <w:color w:val="000000" w:themeColor="text1"/>
          <w:sz w:val="28"/>
          <w:szCs w:val="28"/>
        </w:rPr>
        <w:t xml:space="preserve"> позволяет синтезировать катализаторы нефтепереработки с заданными свойствами.</w:t>
      </w:r>
    </w:p>
    <w:p w14:paraId="03788031" w14:textId="77777777" w:rsidR="00B777F6" w:rsidRPr="00840969" w:rsidRDefault="00B777F6" w:rsidP="00840969">
      <w:pPr>
        <w:ind w:firstLine="567"/>
        <w:jc w:val="both"/>
        <w:rPr>
          <w:color w:val="FF0000"/>
          <w:sz w:val="28"/>
          <w:szCs w:val="28"/>
        </w:rPr>
      </w:pPr>
      <w:r w:rsidRPr="00840969">
        <w:rPr>
          <w:color w:val="FF0000"/>
          <w:sz w:val="28"/>
          <w:szCs w:val="28"/>
        </w:rPr>
        <w:br w:type="page"/>
      </w:r>
    </w:p>
    <w:p w14:paraId="3FB5B24F" w14:textId="36D2131A" w:rsidR="008F1897" w:rsidRPr="00840969" w:rsidRDefault="008F1897" w:rsidP="006F5526">
      <w:pPr>
        <w:pStyle w:val="1"/>
        <w:tabs>
          <w:tab w:val="left" w:pos="142"/>
          <w:tab w:val="left" w:pos="567"/>
        </w:tabs>
        <w:ind w:firstLine="709"/>
        <w:rPr>
          <w:rFonts w:cs="Times New Roman"/>
          <w:bCs/>
          <w:sz w:val="28"/>
          <w:szCs w:val="28"/>
        </w:rPr>
      </w:pPr>
      <w:r w:rsidRPr="00840969">
        <w:rPr>
          <w:rFonts w:cs="Times New Roman"/>
          <w:bCs/>
          <w:sz w:val="28"/>
          <w:szCs w:val="28"/>
        </w:rPr>
        <w:lastRenderedPageBreak/>
        <w:t>2 ЭКСПЕРИМЕНТАЛЬНАЯ ЧАСТЬ</w:t>
      </w:r>
      <w:bookmarkEnd w:id="5"/>
    </w:p>
    <w:p w14:paraId="38865E6F" w14:textId="77777777" w:rsidR="008F1897" w:rsidRPr="00840969" w:rsidRDefault="008F1897" w:rsidP="006F5526">
      <w:pPr>
        <w:tabs>
          <w:tab w:val="left" w:pos="142"/>
          <w:tab w:val="left" w:pos="567"/>
        </w:tabs>
        <w:ind w:firstLine="709"/>
        <w:jc w:val="both"/>
        <w:rPr>
          <w:b/>
          <w:bCs/>
          <w:sz w:val="28"/>
          <w:szCs w:val="28"/>
        </w:rPr>
      </w:pPr>
    </w:p>
    <w:p w14:paraId="15E1AB15" w14:textId="3B5A2BDC" w:rsidR="008F1897" w:rsidRPr="00840969" w:rsidRDefault="00D94FF2" w:rsidP="006F5526">
      <w:pPr>
        <w:pStyle w:val="4"/>
        <w:tabs>
          <w:tab w:val="left" w:pos="142"/>
          <w:tab w:val="left" w:pos="567"/>
        </w:tabs>
        <w:ind w:firstLine="709"/>
        <w:rPr>
          <w:rFonts w:cs="Times New Roman"/>
          <w:b/>
          <w:bCs/>
          <w:iCs w:val="0"/>
          <w:szCs w:val="28"/>
        </w:rPr>
      </w:pPr>
      <w:bookmarkStart w:id="10" w:name="_Toc137859905"/>
      <w:r w:rsidRPr="00840969">
        <w:rPr>
          <w:rFonts w:cs="Times New Roman"/>
          <w:b/>
          <w:bCs/>
          <w:iCs w:val="0"/>
          <w:szCs w:val="28"/>
        </w:rPr>
        <w:t xml:space="preserve">2.1 </w:t>
      </w:r>
      <w:r w:rsidR="008F1897" w:rsidRPr="00840969">
        <w:rPr>
          <w:rFonts w:cs="Times New Roman"/>
          <w:b/>
          <w:bCs/>
          <w:iCs w:val="0"/>
          <w:szCs w:val="28"/>
        </w:rPr>
        <w:t>Список использованных в работе материалов</w:t>
      </w:r>
      <w:bookmarkEnd w:id="10"/>
    </w:p>
    <w:p w14:paraId="0D6D078B" w14:textId="4AEDD760" w:rsidR="008F1897" w:rsidRPr="00840969" w:rsidRDefault="008F1897" w:rsidP="006F5526">
      <w:pPr>
        <w:tabs>
          <w:tab w:val="left" w:pos="142"/>
          <w:tab w:val="left" w:pos="567"/>
        </w:tabs>
        <w:ind w:firstLine="709"/>
        <w:jc w:val="both"/>
        <w:rPr>
          <w:sz w:val="28"/>
          <w:szCs w:val="28"/>
        </w:rPr>
      </w:pPr>
      <w:r w:rsidRPr="00840969">
        <w:rPr>
          <w:sz w:val="28"/>
          <w:szCs w:val="28"/>
        </w:rPr>
        <w:t xml:space="preserve">При выполнении данной работы были использованы реактивы, представленные в таблице </w:t>
      </w:r>
      <w:r w:rsidR="003F1821" w:rsidRPr="00840969">
        <w:rPr>
          <w:sz w:val="28"/>
          <w:szCs w:val="28"/>
        </w:rPr>
        <w:t>5</w:t>
      </w:r>
      <w:r w:rsidRPr="00840969">
        <w:rPr>
          <w:sz w:val="28"/>
          <w:szCs w:val="28"/>
        </w:rPr>
        <w:t xml:space="preserve"> с указанием систематического названия, химической формулы веществ, производителя и степени чистоты реактивов. </w:t>
      </w:r>
    </w:p>
    <w:p w14:paraId="2AC71AD7" w14:textId="77777777" w:rsidR="008F1897" w:rsidRPr="00840969" w:rsidRDefault="008F1897" w:rsidP="006F5526">
      <w:pPr>
        <w:tabs>
          <w:tab w:val="left" w:pos="142"/>
          <w:tab w:val="left" w:pos="567"/>
        </w:tabs>
        <w:ind w:firstLine="709"/>
        <w:jc w:val="both"/>
        <w:rPr>
          <w:sz w:val="28"/>
          <w:szCs w:val="28"/>
        </w:rPr>
      </w:pPr>
    </w:p>
    <w:p w14:paraId="335D7E8D" w14:textId="5E49BA5B" w:rsidR="008F1897" w:rsidRPr="00840969" w:rsidRDefault="008F1897" w:rsidP="006F5526">
      <w:pPr>
        <w:tabs>
          <w:tab w:val="left" w:pos="142"/>
          <w:tab w:val="left" w:pos="567"/>
        </w:tabs>
        <w:jc w:val="both"/>
        <w:rPr>
          <w:sz w:val="28"/>
          <w:szCs w:val="28"/>
        </w:rPr>
      </w:pPr>
      <w:r w:rsidRPr="00840969">
        <w:rPr>
          <w:sz w:val="28"/>
          <w:szCs w:val="28"/>
        </w:rPr>
        <w:t xml:space="preserve">Таблица </w:t>
      </w:r>
      <w:r w:rsidR="00EE3F12" w:rsidRPr="00840969">
        <w:rPr>
          <w:sz w:val="28"/>
          <w:szCs w:val="28"/>
        </w:rPr>
        <w:t>5</w:t>
      </w:r>
      <w:r w:rsidRPr="00840969">
        <w:rPr>
          <w:sz w:val="28"/>
          <w:szCs w:val="28"/>
        </w:rPr>
        <w:t xml:space="preserve"> – Перечень реактивов, использованных в работе</w:t>
      </w:r>
    </w:p>
    <w:p w14:paraId="24CCB5E6" w14:textId="77777777" w:rsidR="008F1897" w:rsidRPr="006F5526" w:rsidRDefault="008F1897" w:rsidP="006F5526">
      <w:pPr>
        <w:tabs>
          <w:tab w:val="left" w:pos="142"/>
          <w:tab w:val="left" w:pos="567"/>
        </w:tabs>
        <w:ind w:firstLine="567"/>
        <w:jc w:val="right"/>
        <w:rPr>
          <w:sz w:val="16"/>
          <w:szCs w:val="16"/>
        </w:rPr>
      </w:pPr>
    </w:p>
    <w:tbl>
      <w:tblPr>
        <w:tblW w:w="956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2648"/>
        <w:gridCol w:w="2349"/>
        <w:gridCol w:w="1414"/>
      </w:tblGrid>
      <w:tr w:rsidR="0027564C" w:rsidRPr="0027564C" w14:paraId="52BD221B" w14:textId="77777777" w:rsidTr="006F5526">
        <w:trPr>
          <w:trHeight w:val="920"/>
        </w:trPr>
        <w:tc>
          <w:tcPr>
            <w:tcW w:w="3150" w:type="dxa"/>
            <w:vAlign w:val="center"/>
          </w:tcPr>
          <w:p w14:paraId="111550BB" w14:textId="77777777" w:rsidR="0027564C" w:rsidRPr="0027564C" w:rsidRDefault="0027564C" w:rsidP="006F5526">
            <w:pPr>
              <w:jc w:val="center"/>
              <w:rPr>
                <w:bCs/>
              </w:rPr>
            </w:pPr>
            <w:r w:rsidRPr="0027564C">
              <w:rPr>
                <w:bCs/>
              </w:rPr>
              <w:t>Систематическое название</w:t>
            </w:r>
          </w:p>
        </w:tc>
        <w:tc>
          <w:tcPr>
            <w:tcW w:w="2648" w:type="dxa"/>
            <w:vAlign w:val="center"/>
          </w:tcPr>
          <w:p w14:paraId="79C6D2B2" w14:textId="783E646B" w:rsidR="0027564C" w:rsidRPr="0027564C" w:rsidRDefault="0027564C" w:rsidP="006F5526">
            <w:pPr>
              <w:jc w:val="center"/>
              <w:rPr>
                <w:bCs/>
              </w:rPr>
            </w:pPr>
            <w:r w:rsidRPr="0027564C">
              <w:rPr>
                <w:bCs/>
              </w:rPr>
              <w:t>Химическая</w:t>
            </w:r>
          </w:p>
          <w:p w14:paraId="5B8E02C7" w14:textId="77777777" w:rsidR="0027564C" w:rsidRPr="0027564C" w:rsidRDefault="0027564C" w:rsidP="006F5526">
            <w:pPr>
              <w:jc w:val="center"/>
              <w:rPr>
                <w:bCs/>
              </w:rPr>
            </w:pPr>
            <w:r w:rsidRPr="0027564C">
              <w:rPr>
                <w:bCs/>
              </w:rPr>
              <w:t>формула</w:t>
            </w:r>
          </w:p>
        </w:tc>
        <w:tc>
          <w:tcPr>
            <w:tcW w:w="2349" w:type="dxa"/>
            <w:vAlign w:val="center"/>
          </w:tcPr>
          <w:p w14:paraId="720D7FE8" w14:textId="77777777" w:rsidR="0027564C" w:rsidRPr="0027564C" w:rsidRDefault="0027564C" w:rsidP="006F5526">
            <w:pPr>
              <w:jc w:val="center"/>
              <w:rPr>
                <w:bCs/>
              </w:rPr>
            </w:pPr>
            <w:r w:rsidRPr="0027564C">
              <w:rPr>
                <w:bCs/>
              </w:rPr>
              <w:t>Производитель</w:t>
            </w:r>
          </w:p>
        </w:tc>
        <w:tc>
          <w:tcPr>
            <w:tcW w:w="1414" w:type="dxa"/>
            <w:vAlign w:val="center"/>
          </w:tcPr>
          <w:p w14:paraId="0AF0CB8A" w14:textId="6D8B19B4" w:rsidR="0027564C" w:rsidRPr="0027564C" w:rsidRDefault="0027564C" w:rsidP="006F5526">
            <w:pPr>
              <w:jc w:val="center"/>
              <w:rPr>
                <w:bCs/>
              </w:rPr>
            </w:pPr>
            <w:r w:rsidRPr="0027564C">
              <w:rPr>
                <w:bCs/>
              </w:rPr>
              <w:t>Степень чистоты</w:t>
            </w:r>
            <w:r w:rsidR="006F5526">
              <w:rPr>
                <w:bCs/>
              </w:rPr>
              <w:t>, %</w:t>
            </w:r>
          </w:p>
        </w:tc>
      </w:tr>
      <w:tr w:rsidR="0027564C" w:rsidRPr="0027564C" w14:paraId="4974FA92" w14:textId="77777777" w:rsidTr="006F5526">
        <w:tc>
          <w:tcPr>
            <w:tcW w:w="3150" w:type="dxa"/>
            <w:vAlign w:val="center"/>
          </w:tcPr>
          <w:p w14:paraId="6B4A992B" w14:textId="77777777" w:rsidR="0027564C" w:rsidRPr="0027564C" w:rsidRDefault="0027564C" w:rsidP="006F5526">
            <w:proofErr w:type="spellStart"/>
            <w:r w:rsidRPr="0027564C">
              <w:t>Тетраэтилортоси-ликат</w:t>
            </w:r>
            <w:proofErr w:type="spellEnd"/>
          </w:p>
        </w:tc>
        <w:tc>
          <w:tcPr>
            <w:tcW w:w="2648" w:type="dxa"/>
            <w:vAlign w:val="center"/>
          </w:tcPr>
          <w:p w14:paraId="27E302B4" w14:textId="77777777" w:rsidR="0027564C" w:rsidRPr="0027564C" w:rsidRDefault="0027564C" w:rsidP="006F5526">
            <w:pPr>
              <w:jc w:val="center"/>
            </w:pPr>
            <w:r w:rsidRPr="0027564C">
              <w:t>(C</w:t>
            </w:r>
            <w:r w:rsidRPr="0027564C">
              <w:rPr>
                <w:vertAlign w:val="subscript"/>
              </w:rPr>
              <w:t>2</w:t>
            </w:r>
            <w:r w:rsidRPr="0027564C">
              <w:t>H</w:t>
            </w:r>
            <w:r w:rsidRPr="0027564C">
              <w:rPr>
                <w:vertAlign w:val="subscript"/>
              </w:rPr>
              <w:t>5</w:t>
            </w:r>
            <w:r w:rsidRPr="0027564C">
              <w:t>O)</w:t>
            </w:r>
            <w:r w:rsidRPr="0027564C">
              <w:rPr>
                <w:vertAlign w:val="subscript"/>
              </w:rPr>
              <w:t>4</w:t>
            </w:r>
            <w:r w:rsidRPr="0027564C">
              <w:t>Si</w:t>
            </w:r>
          </w:p>
        </w:tc>
        <w:tc>
          <w:tcPr>
            <w:tcW w:w="2349" w:type="dxa"/>
            <w:vAlign w:val="center"/>
          </w:tcPr>
          <w:p w14:paraId="4AEB8570" w14:textId="77777777" w:rsidR="0027564C" w:rsidRPr="0027564C" w:rsidRDefault="0027564C" w:rsidP="006F5526">
            <w:pPr>
              <w:jc w:val="center"/>
            </w:pPr>
            <w:r w:rsidRPr="0027564C">
              <w:t>«</w:t>
            </w:r>
            <w:proofErr w:type="spellStart"/>
            <w:r w:rsidRPr="0027564C">
              <w:t>Sigma-Aldrich</w:t>
            </w:r>
            <w:proofErr w:type="spellEnd"/>
            <w:r w:rsidRPr="0027564C">
              <w:t>»</w:t>
            </w:r>
          </w:p>
        </w:tc>
        <w:tc>
          <w:tcPr>
            <w:tcW w:w="1414" w:type="dxa"/>
            <w:vAlign w:val="center"/>
          </w:tcPr>
          <w:p w14:paraId="486AEF8E" w14:textId="0C660947" w:rsidR="0027564C" w:rsidRPr="0027564C" w:rsidRDefault="0027564C" w:rsidP="006F5526">
            <w:pPr>
              <w:jc w:val="center"/>
            </w:pPr>
            <w:r w:rsidRPr="0027564C">
              <w:t>99,00</w:t>
            </w:r>
          </w:p>
        </w:tc>
      </w:tr>
      <w:tr w:rsidR="0027564C" w:rsidRPr="0027564C" w14:paraId="241E038F" w14:textId="77777777" w:rsidTr="006F5526">
        <w:tc>
          <w:tcPr>
            <w:tcW w:w="3150" w:type="dxa"/>
            <w:vAlign w:val="center"/>
          </w:tcPr>
          <w:p w14:paraId="2BFDDA7E" w14:textId="77777777" w:rsidR="0027564C" w:rsidRPr="0027564C" w:rsidRDefault="0027564C" w:rsidP="006F5526">
            <w:proofErr w:type="spellStart"/>
            <w:r w:rsidRPr="0027564C">
              <w:t>Гексадециламин</w:t>
            </w:r>
            <w:proofErr w:type="spellEnd"/>
          </w:p>
        </w:tc>
        <w:tc>
          <w:tcPr>
            <w:tcW w:w="2648" w:type="dxa"/>
            <w:vAlign w:val="center"/>
          </w:tcPr>
          <w:p w14:paraId="44B3DA5B" w14:textId="77777777" w:rsidR="0027564C" w:rsidRPr="0027564C" w:rsidRDefault="0027564C" w:rsidP="006F5526">
            <w:pPr>
              <w:jc w:val="center"/>
            </w:pPr>
            <w:r w:rsidRPr="0027564C">
              <w:t>C</w:t>
            </w:r>
            <w:r w:rsidRPr="0027564C">
              <w:rPr>
                <w:vertAlign w:val="subscript"/>
              </w:rPr>
              <w:t>16</w:t>
            </w:r>
            <w:r w:rsidRPr="0027564C">
              <w:t>H</w:t>
            </w:r>
            <w:r w:rsidRPr="0027564C">
              <w:rPr>
                <w:vertAlign w:val="subscript"/>
              </w:rPr>
              <w:t>33</w:t>
            </w:r>
            <w:r w:rsidRPr="0027564C">
              <w:t>NH</w:t>
            </w:r>
            <w:r w:rsidRPr="0027564C">
              <w:rPr>
                <w:vertAlign w:val="subscript"/>
              </w:rPr>
              <w:t>2</w:t>
            </w:r>
          </w:p>
        </w:tc>
        <w:tc>
          <w:tcPr>
            <w:tcW w:w="2349" w:type="dxa"/>
            <w:shd w:val="clear" w:color="auto" w:fill="auto"/>
            <w:vAlign w:val="center"/>
          </w:tcPr>
          <w:p w14:paraId="42CCB2F2" w14:textId="77777777" w:rsidR="0027564C" w:rsidRPr="0027564C" w:rsidRDefault="0027564C" w:rsidP="006F5526">
            <w:pPr>
              <w:jc w:val="center"/>
            </w:pPr>
            <w:r w:rsidRPr="0027564C">
              <w:t>«</w:t>
            </w:r>
            <w:proofErr w:type="spellStart"/>
            <w:r w:rsidRPr="0027564C">
              <w:t>Sigma-Aldrich</w:t>
            </w:r>
            <w:proofErr w:type="spellEnd"/>
            <w:r w:rsidRPr="0027564C">
              <w:t>»</w:t>
            </w:r>
          </w:p>
        </w:tc>
        <w:tc>
          <w:tcPr>
            <w:tcW w:w="1414" w:type="dxa"/>
            <w:shd w:val="clear" w:color="auto" w:fill="auto"/>
            <w:vAlign w:val="center"/>
          </w:tcPr>
          <w:p w14:paraId="41F9B83E" w14:textId="417E9813" w:rsidR="0027564C" w:rsidRPr="0027564C" w:rsidRDefault="0027564C" w:rsidP="006F5526">
            <w:pPr>
              <w:jc w:val="center"/>
            </w:pPr>
            <w:r w:rsidRPr="0027564C">
              <w:t>9</w:t>
            </w:r>
            <w:r w:rsidRPr="0027564C">
              <w:rPr>
                <w:lang w:val="en-US"/>
              </w:rPr>
              <w:t>8</w:t>
            </w:r>
            <w:r w:rsidRPr="0027564C">
              <w:t>,00</w:t>
            </w:r>
          </w:p>
        </w:tc>
      </w:tr>
      <w:tr w:rsidR="0027564C" w:rsidRPr="0027564C" w14:paraId="6FE54C27" w14:textId="77777777" w:rsidTr="006F5526">
        <w:tc>
          <w:tcPr>
            <w:tcW w:w="3150" w:type="dxa"/>
            <w:shd w:val="clear" w:color="auto" w:fill="auto"/>
            <w:vAlign w:val="center"/>
          </w:tcPr>
          <w:p w14:paraId="497B1066" w14:textId="77777777" w:rsidR="0027564C" w:rsidRPr="0027564C" w:rsidRDefault="0027564C" w:rsidP="006F5526">
            <w:r w:rsidRPr="0027564C">
              <w:t>Втор-</w:t>
            </w:r>
            <w:proofErr w:type="spellStart"/>
            <w:r w:rsidRPr="0027564C">
              <w:t>бутоксид</w:t>
            </w:r>
            <w:proofErr w:type="spellEnd"/>
            <w:r w:rsidRPr="0027564C">
              <w:t xml:space="preserve"> алюминия</w:t>
            </w:r>
          </w:p>
        </w:tc>
        <w:tc>
          <w:tcPr>
            <w:tcW w:w="2648" w:type="dxa"/>
            <w:vAlign w:val="center"/>
          </w:tcPr>
          <w:p w14:paraId="1130E4E3" w14:textId="77777777" w:rsidR="0027564C" w:rsidRPr="0027564C" w:rsidRDefault="0027564C" w:rsidP="006F5526">
            <w:pPr>
              <w:jc w:val="center"/>
            </w:pPr>
            <w:r w:rsidRPr="0027564C">
              <w:t>C</w:t>
            </w:r>
            <w:r w:rsidRPr="0027564C">
              <w:rPr>
                <w:vertAlign w:val="subscript"/>
              </w:rPr>
              <w:t>12</w:t>
            </w:r>
            <w:r w:rsidRPr="0027564C">
              <w:t>H</w:t>
            </w:r>
            <w:r w:rsidRPr="0027564C">
              <w:rPr>
                <w:vertAlign w:val="subscript"/>
              </w:rPr>
              <w:t>27</w:t>
            </w:r>
            <w:r w:rsidRPr="0027564C">
              <w:t>AlO</w:t>
            </w:r>
            <w:r w:rsidRPr="0027564C">
              <w:rPr>
                <w:vertAlign w:val="subscript"/>
              </w:rPr>
              <w:t>3</w:t>
            </w:r>
          </w:p>
        </w:tc>
        <w:tc>
          <w:tcPr>
            <w:tcW w:w="2349" w:type="dxa"/>
            <w:vAlign w:val="center"/>
          </w:tcPr>
          <w:p w14:paraId="1BC9850D" w14:textId="77777777" w:rsidR="0027564C" w:rsidRPr="0027564C" w:rsidRDefault="0027564C" w:rsidP="006F5526">
            <w:pPr>
              <w:jc w:val="center"/>
            </w:pPr>
            <w:r w:rsidRPr="0027564C">
              <w:t>«</w:t>
            </w:r>
            <w:proofErr w:type="spellStart"/>
            <w:r w:rsidRPr="0027564C">
              <w:t>Sigma-Aldrich</w:t>
            </w:r>
            <w:proofErr w:type="spellEnd"/>
            <w:r w:rsidRPr="0027564C">
              <w:t>»</w:t>
            </w:r>
          </w:p>
        </w:tc>
        <w:tc>
          <w:tcPr>
            <w:tcW w:w="1414" w:type="dxa"/>
            <w:vAlign w:val="center"/>
          </w:tcPr>
          <w:p w14:paraId="1D01FA20" w14:textId="309CDBFB" w:rsidR="0027564C" w:rsidRPr="0027564C" w:rsidRDefault="0027564C" w:rsidP="006F5526">
            <w:pPr>
              <w:jc w:val="center"/>
            </w:pPr>
            <w:r w:rsidRPr="0027564C">
              <w:t>95,00</w:t>
            </w:r>
          </w:p>
        </w:tc>
      </w:tr>
      <w:tr w:rsidR="0027564C" w:rsidRPr="0027564C" w14:paraId="28BC45B1" w14:textId="77777777" w:rsidTr="006F5526">
        <w:tc>
          <w:tcPr>
            <w:tcW w:w="3150" w:type="dxa"/>
            <w:shd w:val="clear" w:color="auto" w:fill="auto"/>
            <w:vAlign w:val="center"/>
          </w:tcPr>
          <w:p w14:paraId="14001F82" w14:textId="77777777" w:rsidR="0027564C" w:rsidRPr="0027564C" w:rsidRDefault="0027564C" w:rsidP="006F5526">
            <w:proofErr w:type="spellStart"/>
            <w:r w:rsidRPr="0027564C">
              <w:t>Изопропоксид</w:t>
            </w:r>
            <w:proofErr w:type="spellEnd"/>
            <w:r w:rsidRPr="0027564C">
              <w:t xml:space="preserve"> алюминия</w:t>
            </w:r>
          </w:p>
        </w:tc>
        <w:tc>
          <w:tcPr>
            <w:tcW w:w="2648" w:type="dxa"/>
            <w:shd w:val="clear" w:color="auto" w:fill="auto"/>
            <w:vAlign w:val="center"/>
          </w:tcPr>
          <w:p w14:paraId="28F57493" w14:textId="32E4E6DB" w:rsidR="0027564C" w:rsidRPr="0027564C" w:rsidRDefault="0027564C" w:rsidP="006F5526">
            <w:pPr>
              <w:jc w:val="center"/>
            </w:pPr>
            <w:r w:rsidRPr="0027564C">
              <w:t>C</w:t>
            </w:r>
            <w:r w:rsidRPr="0027564C">
              <w:rPr>
                <w:vertAlign w:val="subscript"/>
              </w:rPr>
              <w:t>9</w:t>
            </w:r>
            <w:r w:rsidRPr="0027564C">
              <w:t>H</w:t>
            </w:r>
            <w:r w:rsidRPr="0027564C">
              <w:rPr>
                <w:vertAlign w:val="subscript"/>
              </w:rPr>
              <w:t>21</w:t>
            </w:r>
            <w:r w:rsidRPr="0027564C">
              <w:t>AlO</w:t>
            </w:r>
            <w:r w:rsidRPr="0027564C">
              <w:rPr>
                <w:vertAlign w:val="subscript"/>
              </w:rPr>
              <w:t>3</w:t>
            </w:r>
          </w:p>
        </w:tc>
        <w:tc>
          <w:tcPr>
            <w:tcW w:w="2349" w:type="dxa"/>
            <w:shd w:val="clear" w:color="auto" w:fill="auto"/>
            <w:vAlign w:val="center"/>
          </w:tcPr>
          <w:p w14:paraId="6B85E23F" w14:textId="77777777" w:rsidR="0027564C" w:rsidRPr="0027564C" w:rsidRDefault="0027564C" w:rsidP="006F5526">
            <w:pPr>
              <w:jc w:val="center"/>
            </w:pPr>
            <w:r w:rsidRPr="0027564C">
              <w:t>«</w:t>
            </w:r>
            <w:proofErr w:type="spellStart"/>
            <w:r w:rsidRPr="0027564C">
              <w:t>Sigma-Aldrich</w:t>
            </w:r>
            <w:proofErr w:type="spellEnd"/>
            <w:r w:rsidRPr="0027564C">
              <w:t>»</w:t>
            </w:r>
          </w:p>
        </w:tc>
        <w:tc>
          <w:tcPr>
            <w:tcW w:w="1414" w:type="dxa"/>
            <w:shd w:val="clear" w:color="auto" w:fill="auto"/>
            <w:vAlign w:val="center"/>
          </w:tcPr>
          <w:p w14:paraId="0A458998" w14:textId="0CB0062D" w:rsidR="0027564C" w:rsidRPr="0027564C" w:rsidRDefault="0027564C" w:rsidP="006F5526">
            <w:pPr>
              <w:jc w:val="center"/>
              <w:rPr>
                <w:lang w:val="en-US"/>
              </w:rPr>
            </w:pPr>
            <w:r w:rsidRPr="0027564C">
              <w:rPr>
                <w:lang w:val="en-US"/>
              </w:rPr>
              <w:t>&gt;98</w:t>
            </w:r>
          </w:p>
        </w:tc>
      </w:tr>
      <w:tr w:rsidR="0027564C" w:rsidRPr="0027564C" w14:paraId="18EF5EEF" w14:textId="77777777" w:rsidTr="006F5526">
        <w:tc>
          <w:tcPr>
            <w:tcW w:w="3150" w:type="dxa"/>
            <w:vAlign w:val="center"/>
          </w:tcPr>
          <w:p w14:paraId="427810E3" w14:textId="77777777" w:rsidR="0027564C" w:rsidRPr="0027564C" w:rsidRDefault="0027564C" w:rsidP="006F5526">
            <w:r w:rsidRPr="0027564C">
              <w:t>Бентонит</w:t>
            </w:r>
          </w:p>
        </w:tc>
        <w:tc>
          <w:tcPr>
            <w:tcW w:w="2648" w:type="dxa"/>
            <w:vAlign w:val="center"/>
          </w:tcPr>
          <w:p w14:paraId="31283A8A" w14:textId="5284274F" w:rsidR="0027564C" w:rsidRPr="0027564C" w:rsidRDefault="0027564C" w:rsidP="006F5526">
            <w:pPr>
              <w:jc w:val="center"/>
            </w:pPr>
            <w:r w:rsidRPr="0027564C">
              <w:t>Al</w:t>
            </w:r>
            <w:r w:rsidRPr="0027564C">
              <w:rPr>
                <w:vertAlign w:val="subscript"/>
              </w:rPr>
              <w:t>2</w:t>
            </w:r>
            <w:r w:rsidRPr="0027564C">
              <w:t>[Si</w:t>
            </w:r>
            <w:r w:rsidRPr="0027564C">
              <w:rPr>
                <w:vertAlign w:val="subscript"/>
              </w:rPr>
              <w:t>4</w:t>
            </w:r>
            <w:r w:rsidRPr="0027564C">
              <w:t>O</w:t>
            </w:r>
            <w:proofErr w:type="gramStart"/>
            <w:r w:rsidRPr="0027564C">
              <w:rPr>
                <w:vertAlign w:val="subscript"/>
              </w:rPr>
              <w:t>10</w:t>
            </w:r>
            <w:r w:rsidRPr="0027564C">
              <w:t>](</w:t>
            </w:r>
            <w:proofErr w:type="gramEnd"/>
            <w:r w:rsidRPr="0027564C">
              <w:t>ОH)</w:t>
            </w:r>
            <w:r w:rsidRPr="0027564C">
              <w:rPr>
                <w:vertAlign w:val="subscript"/>
              </w:rPr>
              <w:t>2</w:t>
            </w:r>
            <w:r w:rsidRPr="0027564C">
              <w:t>*nH</w:t>
            </w:r>
            <w:r w:rsidRPr="0027564C">
              <w:rPr>
                <w:vertAlign w:val="subscript"/>
              </w:rPr>
              <w:t>2</w:t>
            </w:r>
            <w:r w:rsidRPr="0027564C">
              <w:t>О</w:t>
            </w:r>
          </w:p>
        </w:tc>
        <w:tc>
          <w:tcPr>
            <w:tcW w:w="2349" w:type="dxa"/>
            <w:vAlign w:val="center"/>
          </w:tcPr>
          <w:p w14:paraId="6F5A8D4E" w14:textId="77777777" w:rsidR="0027564C" w:rsidRPr="0027564C" w:rsidRDefault="0027564C" w:rsidP="006F5526">
            <w:pPr>
              <w:jc w:val="center"/>
            </w:pPr>
            <w:r w:rsidRPr="0027564C">
              <w:t>Таганское месторождение</w:t>
            </w:r>
          </w:p>
        </w:tc>
        <w:tc>
          <w:tcPr>
            <w:tcW w:w="1414" w:type="dxa"/>
            <w:vAlign w:val="center"/>
          </w:tcPr>
          <w:p w14:paraId="7FEBECFB" w14:textId="77777777" w:rsidR="0027564C" w:rsidRPr="0027564C" w:rsidRDefault="0027564C" w:rsidP="006F5526">
            <w:pPr>
              <w:jc w:val="center"/>
            </w:pPr>
            <w:r w:rsidRPr="0027564C">
              <w:t>-</w:t>
            </w:r>
          </w:p>
        </w:tc>
      </w:tr>
      <w:tr w:rsidR="0027564C" w:rsidRPr="0027564C" w14:paraId="44A80140" w14:textId="77777777" w:rsidTr="006F5526">
        <w:tc>
          <w:tcPr>
            <w:tcW w:w="3150" w:type="dxa"/>
            <w:vAlign w:val="center"/>
          </w:tcPr>
          <w:p w14:paraId="1EFA4E63" w14:textId="77777777" w:rsidR="0027564C" w:rsidRPr="0027564C" w:rsidRDefault="0027564C" w:rsidP="006F5526">
            <w:r w:rsidRPr="0027564C">
              <w:t>Азотная кислота</w:t>
            </w:r>
          </w:p>
        </w:tc>
        <w:tc>
          <w:tcPr>
            <w:tcW w:w="2648" w:type="dxa"/>
            <w:vAlign w:val="center"/>
          </w:tcPr>
          <w:p w14:paraId="039DEB6F" w14:textId="77777777" w:rsidR="0027564C" w:rsidRPr="0027564C" w:rsidRDefault="0027564C" w:rsidP="006F5526">
            <w:pPr>
              <w:jc w:val="center"/>
            </w:pPr>
            <w:r w:rsidRPr="0027564C">
              <w:t>HNO</w:t>
            </w:r>
            <w:r w:rsidRPr="0027564C">
              <w:rPr>
                <w:vertAlign w:val="subscript"/>
              </w:rPr>
              <w:t>3</w:t>
            </w:r>
          </w:p>
        </w:tc>
        <w:tc>
          <w:tcPr>
            <w:tcW w:w="2349" w:type="dxa"/>
            <w:vAlign w:val="center"/>
          </w:tcPr>
          <w:p w14:paraId="5C5DAF07" w14:textId="77777777" w:rsidR="0027564C" w:rsidRPr="0027564C" w:rsidRDefault="0027564C" w:rsidP="006F5526">
            <w:pPr>
              <w:jc w:val="center"/>
            </w:pPr>
            <w:r w:rsidRPr="0027564C">
              <w:t>«</w:t>
            </w:r>
            <w:proofErr w:type="spellStart"/>
            <w:r w:rsidRPr="0027564C">
              <w:t>Merck</w:t>
            </w:r>
            <w:proofErr w:type="spellEnd"/>
            <w:r w:rsidRPr="0027564C">
              <w:t>»</w:t>
            </w:r>
          </w:p>
        </w:tc>
        <w:tc>
          <w:tcPr>
            <w:tcW w:w="1414" w:type="dxa"/>
            <w:vAlign w:val="center"/>
          </w:tcPr>
          <w:p w14:paraId="1110981B" w14:textId="57E9A597" w:rsidR="0027564C" w:rsidRPr="0027564C" w:rsidRDefault="0027564C" w:rsidP="006F5526">
            <w:pPr>
              <w:jc w:val="center"/>
            </w:pPr>
            <w:r w:rsidRPr="0027564C">
              <w:t>69,00</w:t>
            </w:r>
          </w:p>
        </w:tc>
      </w:tr>
      <w:tr w:rsidR="0027564C" w:rsidRPr="0027564C" w14:paraId="5B78AD85" w14:textId="77777777" w:rsidTr="006F5526">
        <w:tc>
          <w:tcPr>
            <w:tcW w:w="3150" w:type="dxa"/>
            <w:vAlign w:val="center"/>
          </w:tcPr>
          <w:p w14:paraId="49994DC5" w14:textId="4C984496" w:rsidR="0027564C" w:rsidRPr="0027564C" w:rsidRDefault="0027564C" w:rsidP="006F5526">
            <w:r w:rsidRPr="0027564C">
              <w:t xml:space="preserve">Карбонат никеля (II) </w:t>
            </w:r>
          </w:p>
        </w:tc>
        <w:tc>
          <w:tcPr>
            <w:tcW w:w="2648" w:type="dxa"/>
            <w:vAlign w:val="center"/>
          </w:tcPr>
          <w:p w14:paraId="19495569" w14:textId="192F65B5" w:rsidR="0027564C" w:rsidRPr="0027564C" w:rsidRDefault="0027564C" w:rsidP="006F5526">
            <w:pPr>
              <w:jc w:val="center"/>
            </w:pPr>
            <w:r w:rsidRPr="0027564C">
              <w:t>NiСО</w:t>
            </w:r>
            <w:r w:rsidRPr="0027564C">
              <w:rPr>
                <w:vertAlign w:val="subscript"/>
              </w:rPr>
              <w:t>3</w:t>
            </w:r>
          </w:p>
        </w:tc>
        <w:tc>
          <w:tcPr>
            <w:tcW w:w="2349" w:type="dxa"/>
            <w:vAlign w:val="center"/>
          </w:tcPr>
          <w:p w14:paraId="2D5E64A1" w14:textId="77777777" w:rsidR="0027564C" w:rsidRPr="0027564C" w:rsidRDefault="0027564C" w:rsidP="006F5526">
            <w:pPr>
              <w:jc w:val="center"/>
            </w:pPr>
            <w:r w:rsidRPr="0027564C">
              <w:t>«</w:t>
            </w:r>
            <w:proofErr w:type="spellStart"/>
            <w:r w:rsidRPr="0027564C">
              <w:t>Merck</w:t>
            </w:r>
            <w:proofErr w:type="spellEnd"/>
            <w:r w:rsidRPr="0027564C">
              <w:t>»</w:t>
            </w:r>
          </w:p>
        </w:tc>
        <w:tc>
          <w:tcPr>
            <w:tcW w:w="1414" w:type="dxa"/>
            <w:vAlign w:val="center"/>
          </w:tcPr>
          <w:p w14:paraId="194732E8" w14:textId="3982895E" w:rsidR="0027564C" w:rsidRPr="0027564C" w:rsidRDefault="0027564C" w:rsidP="006F5526">
            <w:pPr>
              <w:jc w:val="center"/>
            </w:pPr>
            <w:r w:rsidRPr="0027564C">
              <w:t>&gt;95,00</w:t>
            </w:r>
          </w:p>
        </w:tc>
      </w:tr>
      <w:tr w:rsidR="0027564C" w:rsidRPr="0027564C" w14:paraId="3B8C4C71" w14:textId="77777777" w:rsidTr="006F5526">
        <w:tc>
          <w:tcPr>
            <w:tcW w:w="3150" w:type="dxa"/>
            <w:vAlign w:val="center"/>
          </w:tcPr>
          <w:p w14:paraId="51E4B907" w14:textId="77777777" w:rsidR="0027564C" w:rsidRPr="0027564C" w:rsidRDefault="0027564C" w:rsidP="006F5526">
            <w:r w:rsidRPr="0027564C">
              <w:t>Вода</w:t>
            </w:r>
          </w:p>
        </w:tc>
        <w:tc>
          <w:tcPr>
            <w:tcW w:w="2648" w:type="dxa"/>
            <w:vAlign w:val="center"/>
          </w:tcPr>
          <w:p w14:paraId="4E9B2439" w14:textId="77777777" w:rsidR="0027564C" w:rsidRPr="0027564C" w:rsidRDefault="0027564C" w:rsidP="006F5526">
            <w:pPr>
              <w:jc w:val="center"/>
            </w:pPr>
            <w:r w:rsidRPr="0027564C">
              <w:t>H</w:t>
            </w:r>
            <w:r w:rsidRPr="0027564C">
              <w:rPr>
                <w:vertAlign w:val="subscript"/>
              </w:rPr>
              <w:t>2</w:t>
            </w:r>
            <w:r w:rsidRPr="0027564C">
              <w:t>O</w:t>
            </w:r>
          </w:p>
        </w:tc>
        <w:tc>
          <w:tcPr>
            <w:tcW w:w="2349" w:type="dxa"/>
            <w:vAlign w:val="center"/>
          </w:tcPr>
          <w:p w14:paraId="30C98104" w14:textId="77777777" w:rsidR="0027564C" w:rsidRPr="0027564C" w:rsidRDefault="0027564C" w:rsidP="006F5526">
            <w:pPr>
              <w:jc w:val="center"/>
            </w:pPr>
            <w:r w:rsidRPr="0027564C">
              <w:t>-</w:t>
            </w:r>
          </w:p>
        </w:tc>
        <w:tc>
          <w:tcPr>
            <w:tcW w:w="1414" w:type="dxa"/>
            <w:vAlign w:val="center"/>
          </w:tcPr>
          <w:p w14:paraId="3D6735EB" w14:textId="5FDCAA1F" w:rsidR="0027564C" w:rsidRPr="0027564C" w:rsidRDefault="0027564C" w:rsidP="006F5526">
            <w:pPr>
              <w:jc w:val="center"/>
            </w:pPr>
            <w:r w:rsidRPr="0027564C">
              <w:t>99,99</w:t>
            </w:r>
          </w:p>
        </w:tc>
      </w:tr>
      <w:tr w:rsidR="0027564C" w:rsidRPr="0027564C" w14:paraId="3828E35E" w14:textId="77777777" w:rsidTr="006F5526">
        <w:tc>
          <w:tcPr>
            <w:tcW w:w="3150" w:type="dxa"/>
            <w:shd w:val="clear" w:color="auto" w:fill="auto"/>
            <w:vAlign w:val="center"/>
          </w:tcPr>
          <w:p w14:paraId="68CF1DB0" w14:textId="77777777" w:rsidR="0027564C" w:rsidRPr="0027564C" w:rsidRDefault="0027564C" w:rsidP="006F5526">
            <w:r w:rsidRPr="0027564C">
              <w:t>Изопропиловый спирт</w:t>
            </w:r>
          </w:p>
        </w:tc>
        <w:tc>
          <w:tcPr>
            <w:tcW w:w="2648" w:type="dxa"/>
            <w:shd w:val="clear" w:color="auto" w:fill="auto"/>
            <w:vAlign w:val="center"/>
          </w:tcPr>
          <w:p w14:paraId="6CB2E70A" w14:textId="77777777" w:rsidR="0027564C" w:rsidRPr="0027564C" w:rsidRDefault="0027564C" w:rsidP="006F5526">
            <w:pPr>
              <w:jc w:val="center"/>
            </w:pPr>
            <w:r w:rsidRPr="0027564C">
              <w:t>C</w:t>
            </w:r>
            <w:r w:rsidRPr="0027564C">
              <w:rPr>
                <w:vertAlign w:val="subscript"/>
              </w:rPr>
              <w:t>3</w:t>
            </w:r>
            <w:r w:rsidRPr="0027564C">
              <w:t>H</w:t>
            </w:r>
            <w:r w:rsidRPr="0027564C">
              <w:rPr>
                <w:vertAlign w:val="subscript"/>
              </w:rPr>
              <w:t>8</w:t>
            </w:r>
            <w:r w:rsidRPr="0027564C">
              <w:t>O</w:t>
            </w:r>
          </w:p>
        </w:tc>
        <w:tc>
          <w:tcPr>
            <w:tcW w:w="2349" w:type="dxa"/>
            <w:shd w:val="clear" w:color="auto" w:fill="auto"/>
            <w:vAlign w:val="center"/>
          </w:tcPr>
          <w:p w14:paraId="26565F5F" w14:textId="77777777" w:rsidR="0027564C" w:rsidRPr="0027564C" w:rsidRDefault="0027564C" w:rsidP="006F5526">
            <w:pPr>
              <w:jc w:val="center"/>
            </w:pPr>
            <w:r w:rsidRPr="0027564C">
              <w:t>«</w:t>
            </w:r>
            <w:proofErr w:type="spellStart"/>
            <w:r w:rsidRPr="0027564C">
              <w:t>Sigma-Aldrich</w:t>
            </w:r>
            <w:proofErr w:type="spellEnd"/>
            <w:r w:rsidRPr="0027564C">
              <w:t>»</w:t>
            </w:r>
          </w:p>
        </w:tc>
        <w:tc>
          <w:tcPr>
            <w:tcW w:w="1414" w:type="dxa"/>
            <w:shd w:val="clear" w:color="auto" w:fill="auto"/>
            <w:vAlign w:val="center"/>
          </w:tcPr>
          <w:p w14:paraId="5A959959" w14:textId="2F775256" w:rsidR="0027564C" w:rsidRPr="0027564C" w:rsidRDefault="0027564C" w:rsidP="006F5526">
            <w:pPr>
              <w:jc w:val="center"/>
              <w:rPr>
                <w:lang w:val="en-US"/>
              </w:rPr>
            </w:pPr>
            <w:r w:rsidRPr="0027564C">
              <w:rPr>
                <w:lang w:val="en-US"/>
              </w:rPr>
              <w:t>&gt;99,5</w:t>
            </w:r>
          </w:p>
        </w:tc>
      </w:tr>
      <w:tr w:rsidR="0027564C" w:rsidRPr="0027564C" w14:paraId="55CE2606" w14:textId="77777777" w:rsidTr="006F5526">
        <w:tc>
          <w:tcPr>
            <w:tcW w:w="3150" w:type="dxa"/>
            <w:vAlign w:val="center"/>
          </w:tcPr>
          <w:p w14:paraId="18158A5C" w14:textId="77777777" w:rsidR="0027564C" w:rsidRPr="0027564C" w:rsidRDefault="0027564C" w:rsidP="006F5526">
            <w:proofErr w:type="spellStart"/>
            <w:r w:rsidRPr="0027564C">
              <w:t>Tетрагидрат</w:t>
            </w:r>
            <w:proofErr w:type="spellEnd"/>
            <w:r w:rsidRPr="0027564C">
              <w:t xml:space="preserve"> </w:t>
            </w:r>
            <w:proofErr w:type="spellStart"/>
            <w:r w:rsidRPr="0027564C">
              <w:t>гептамолибдата</w:t>
            </w:r>
            <w:proofErr w:type="spellEnd"/>
            <w:r w:rsidRPr="0027564C">
              <w:t xml:space="preserve"> аммония </w:t>
            </w:r>
          </w:p>
        </w:tc>
        <w:tc>
          <w:tcPr>
            <w:tcW w:w="2648" w:type="dxa"/>
            <w:vAlign w:val="center"/>
          </w:tcPr>
          <w:p w14:paraId="0D69B72E" w14:textId="77777777" w:rsidR="0027564C" w:rsidRPr="0027564C" w:rsidRDefault="0027564C" w:rsidP="006F5526">
            <w:pPr>
              <w:jc w:val="center"/>
            </w:pPr>
            <w:r w:rsidRPr="0027564C">
              <w:t>(NH</w:t>
            </w:r>
            <w:r w:rsidRPr="0027564C">
              <w:rPr>
                <w:vertAlign w:val="subscript"/>
              </w:rPr>
              <w:t>4</w:t>
            </w:r>
            <w:r w:rsidRPr="0027564C">
              <w:t>)6Mo</w:t>
            </w:r>
            <w:r w:rsidRPr="0027564C">
              <w:rPr>
                <w:vertAlign w:val="subscript"/>
              </w:rPr>
              <w:t>7</w:t>
            </w:r>
            <w:r w:rsidRPr="0027564C">
              <w:t>O</w:t>
            </w:r>
            <w:r w:rsidRPr="0027564C">
              <w:rPr>
                <w:vertAlign w:val="subscript"/>
              </w:rPr>
              <w:t>24</w:t>
            </w:r>
            <w:r w:rsidRPr="0027564C">
              <w:t>*</w:t>
            </w:r>
          </w:p>
          <w:p w14:paraId="2BA50554" w14:textId="77777777" w:rsidR="0027564C" w:rsidRPr="0027564C" w:rsidRDefault="0027564C" w:rsidP="006F5526">
            <w:pPr>
              <w:jc w:val="center"/>
            </w:pPr>
            <w:r w:rsidRPr="0027564C">
              <w:t>4H</w:t>
            </w:r>
            <w:r w:rsidRPr="0027564C">
              <w:rPr>
                <w:vertAlign w:val="subscript"/>
              </w:rPr>
              <w:t>2</w:t>
            </w:r>
            <w:r w:rsidRPr="0027564C">
              <w:t>O</w:t>
            </w:r>
          </w:p>
        </w:tc>
        <w:tc>
          <w:tcPr>
            <w:tcW w:w="2349" w:type="dxa"/>
            <w:vAlign w:val="center"/>
          </w:tcPr>
          <w:p w14:paraId="74CA2208" w14:textId="77777777" w:rsidR="0027564C" w:rsidRPr="0027564C" w:rsidRDefault="0027564C" w:rsidP="006F5526">
            <w:pPr>
              <w:jc w:val="center"/>
            </w:pPr>
            <w:r w:rsidRPr="0027564C">
              <w:t>«</w:t>
            </w:r>
            <w:proofErr w:type="spellStart"/>
            <w:r w:rsidRPr="0027564C">
              <w:t>Merck</w:t>
            </w:r>
            <w:proofErr w:type="spellEnd"/>
            <w:r w:rsidRPr="0027564C">
              <w:t>»</w:t>
            </w:r>
          </w:p>
        </w:tc>
        <w:tc>
          <w:tcPr>
            <w:tcW w:w="1414" w:type="dxa"/>
            <w:vAlign w:val="center"/>
          </w:tcPr>
          <w:p w14:paraId="098887CB" w14:textId="0F9E7660" w:rsidR="0027564C" w:rsidRPr="0027564C" w:rsidRDefault="0027564C" w:rsidP="006F5526">
            <w:pPr>
              <w:jc w:val="center"/>
            </w:pPr>
            <w:r w:rsidRPr="0027564C">
              <w:t>99,00</w:t>
            </w:r>
          </w:p>
        </w:tc>
      </w:tr>
      <w:tr w:rsidR="0027564C" w:rsidRPr="0027564C" w14:paraId="7E566F29" w14:textId="77777777" w:rsidTr="006F5526">
        <w:tc>
          <w:tcPr>
            <w:tcW w:w="3150" w:type="dxa"/>
            <w:vAlign w:val="center"/>
          </w:tcPr>
          <w:p w14:paraId="67FF9EC0" w14:textId="77777777" w:rsidR="0027564C" w:rsidRPr="0027564C" w:rsidRDefault="0027564C" w:rsidP="006F5526">
            <w:r w:rsidRPr="0027564C">
              <w:t>Дизельная фракция нефти</w:t>
            </w:r>
          </w:p>
        </w:tc>
        <w:tc>
          <w:tcPr>
            <w:tcW w:w="2648" w:type="dxa"/>
            <w:vAlign w:val="center"/>
          </w:tcPr>
          <w:p w14:paraId="547A0B5C" w14:textId="77777777" w:rsidR="0027564C" w:rsidRPr="0027564C" w:rsidRDefault="0027564C" w:rsidP="006F5526">
            <w:pPr>
              <w:jc w:val="center"/>
            </w:pPr>
            <w:r w:rsidRPr="0027564C">
              <w:t>-</w:t>
            </w:r>
          </w:p>
        </w:tc>
        <w:tc>
          <w:tcPr>
            <w:tcW w:w="2349" w:type="dxa"/>
            <w:vAlign w:val="center"/>
          </w:tcPr>
          <w:p w14:paraId="69129991" w14:textId="77777777" w:rsidR="0027564C" w:rsidRPr="0027564C" w:rsidRDefault="0027564C" w:rsidP="006F5526">
            <w:pPr>
              <w:jc w:val="center"/>
            </w:pPr>
            <w:proofErr w:type="spellStart"/>
            <w:r w:rsidRPr="0027564C">
              <w:t>Кумкольское</w:t>
            </w:r>
            <w:proofErr w:type="spellEnd"/>
            <w:r w:rsidRPr="0027564C">
              <w:t xml:space="preserve"> нефтегазовое месторождение</w:t>
            </w:r>
          </w:p>
        </w:tc>
        <w:tc>
          <w:tcPr>
            <w:tcW w:w="1414" w:type="dxa"/>
            <w:vAlign w:val="center"/>
          </w:tcPr>
          <w:p w14:paraId="099A4504" w14:textId="77777777" w:rsidR="0027564C" w:rsidRPr="0027564C" w:rsidRDefault="0027564C" w:rsidP="006F5526">
            <w:pPr>
              <w:jc w:val="center"/>
            </w:pPr>
            <w:r w:rsidRPr="0027564C">
              <w:t>-</w:t>
            </w:r>
          </w:p>
        </w:tc>
      </w:tr>
    </w:tbl>
    <w:p w14:paraId="54F36763" w14:textId="77777777" w:rsidR="008F1897" w:rsidRPr="00840969" w:rsidRDefault="008F1897" w:rsidP="00840969">
      <w:pPr>
        <w:pStyle w:val="a3"/>
        <w:tabs>
          <w:tab w:val="left" w:pos="142"/>
          <w:tab w:val="left" w:pos="567"/>
          <w:tab w:val="left" w:pos="993"/>
        </w:tabs>
        <w:ind w:left="0"/>
        <w:jc w:val="both"/>
        <w:rPr>
          <w:rFonts w:ascii="Times New Roman" w:hAnsi="Times New Roman" w:cs="Times New Roman"/>
          <w:sz w:val="28"/>
          <w:szCs w:val="28"/>
        </w:rPr>
      </w:pPr>
    </w:p>
    <w:p w14:paraId="18D22599" w14:textId="3B221312" w:rsidR="008F1897" w:rsidRPr="00840969" w:rsidRDefault="00DF4605" w:rsidP="006F5526">
      <w:pPr>
        <w:pStyle w:val="4"/>
        <w:tabs>
          <w:tab w:val="left" w:pos="142"/>
          <w:tab w:val="left" w:pos="567"/>
          <w:tab w:val="left" w:pos="1134"/>
        </w:tabs>
        <w:ind w:firstLine="709"/>
        <w:rPr>
          <w:rFonts w:cs="Times New Roman"/>
          <w:b/>
          <w:bCs/>
          <w:iCs w:val="0"/>
          <w:szCs w:val="28"/>
        </w:rPr>
      </w:pPr>
      <w:bookmarkStart w:id="11" w:name="_Toc137859906"/>
      <w:r w:rsidRPr="00840969">
        <w:rPr>
          <w:rFonts w:cs="Times New Roman"/>
          <w:b/>
          <w:bCs/>
          <w:iCs w:val="0"/>
          <w:szCs w:val="28"/>
        </w:rPr>
        <w:t xml:space="preserve">2.2 </w:t>
      </w:r>
      <w:r w:rsidR="008F1897" w:rsidRPr="00840969">
        <w:rPr>
          <w:rFonts w:cs="Times New Roman"/>
          <w:b/>
          <w:bCs/>
          <w:iCs w:val="0"/>
          <w:szCs w:val="28"/>
        </w:rPr>
        <w:t xml:space="preserve">Методика синтеза </w:t>
      </w:r>
      <w:proofErr w:type="spellStart"/>
      <w:r w:rsidR="008F1897" w:rsidRPr="00840969">
        <w:rPr>
          <w:rFonts w:cs="Times New Roman"/>
          <w:b/>
          <w:bCs/>
          <w:iCs w:val="0"/>
          <w:szCs w:val="28"/>
        </w:rPr>
        <w:t>мезопористых</w:t>
      </w:r>
      <w:proofErr w:type="spellEnd"/>
      <w:r w:rsidR="008F1897" w:rsidRPr="00840969">
        <w:rPr>
          <w:rFonts w:cs="Times New Roman"/>
          <w:b/>
          <w:bCs/>
          <w:iCs w:val="0"/>
          <w:szCs w:val="28"/>
        </w:rPr>
        <w:t xml:space="preserve"> алюмосиликатов и бифункциональных катализаторов на их основе</w:t>
      </w:r>
      <w:bookmarkEnd w:id="11"/>
    </w:p>
    <w:p w14:paraId="50F90FE2" w14:textId="3A1357FF" w:rsidR="008F1897" w:rsidRPr="00840969" w:rsidRDefault="008F1897" w:rsidP="006F5526">
      <w:pPr>
        <w:ind w:firstLine="709"/>
        <w:jc w:val="both"/>
        <w:rPr>
          <w:sz w:val="28"/>
          <w:szCs w:val="28"/>
        </w:rPr>
      </w:pPr>
      <w:r w:rsidRPr="00840969">
        <w:rPr>
          <w:sz w:val="28"/>
          <w:szCs w:val="28"/>
        </w:rPr>
        <w:t xml:space="preserve">С целью синтеза </w:t>
      </w:r>
      <w:proofErr w:type="spellStart"/>
      <w:r w:rsidRPr="00840969">
        <w:rPr>
          <w:sz w:val="28"/>
          <w:szCs w:val="28"/>
        </w:rPr>
        <w:t>мезоструктурированных</w:t>
      </w:r>
      <w:proofErr w:type="spellEnd"/>
      <w:r w:rsidRPr="00840969">
        <w:rPr>
          <w:sz w:val="28"/>
          <w:szCs w:val="28"/>
        </w:rPr>
        <w:t xml:space="preserve"> алюмосиликатов (МА</w:t>
      </w:r>
      <w:r w:rsidRPr="00840969">
        <w:rPr>
          <w:sz w:val="28"/>
          <w:szCs w:val="28"/>
          <w:lang w:val="en-US"/>
        </w:rPr>
        <w:t>S</w:t>
      </w:r>
      <w:r w:rsidRPr="00840969">
        <w:rPr>
          <w:sz w:val="28"/>
          <w:szCs w:val="28"/>
        </w:rPr>
        <w:t xml:space="preserve">) с высоким содержанием алюминия, был использован метод </w:t>
      </w:r>
      <w:proofErr w:type="spellStart"/>
      <w:r w:rsidRPr="00840969">
        <w:rPr>
          <w:sz w:val="28"/>
          <w:szCs w:val="28"/>
        </w:rPr>
        <w:t>соконденсации</w:t>
      </w:r>
      <w:proofErr w:type="spellEnd"/>
      <w:r w:rsidRPr="00840969">
        <w:rPr>
          <w:sz w:val="28"/>
          <w:szCs w:val="28"/>
        </w:rPr>
        <w:t xml:space="preserve"> </w:t>
      </w:r>
      <w:proofErr w:type="spellStart"/>
      <w:r w:rsidRPr="00840969">
        <w:rPr>
          <w:sz w:val="28"/>
          <w:szCs w:val="28"/>
        </w:rPr>
        <w:t>тетраэтилортосиликата</w:t>
      </w:r>
      <w:proofErr w:type="spellEnd"/>
      <w:r w:rsidRPr="00840969">
        <w:rPr>
          <w:sz w:val="28"/>
          <w:szCs w:val="28"/>
        </w:rPr>
        <w:t xml:space="preserve"> </w:t>
      </w:r>
      <w:proofErr w:type="gramStart"/>
      <w:r w:rsidRPr="00840969">
        <w:rPr>
          <w:sz w:val="28"/>
          <w:szCs w:val="28"/>
          <w:lang w:val="en-US"/>
        </w:rPr>
        <w:t>Si</w:t>
      </w:r>
      <w:r w:rsidRPr="00840969">
        <w:rPr>
          <w:sz w:val="28"/>
          <w:szCs w:val="28"/>
        </w:rPr>
        <w:t>(</w:t>
      </w:r>
      <w:proofErr w:type="gramEnd"/>
      <w:r w:rsidRPr="00840969">
        <w:rPr>
          <w:sz w:val="28"/>
          <w:szCs w:val="28"/>
          <w:lang w:val="en-US"/>
        </w:rPr>
        <w:t>OC</w:t>
      </w:r>
      <w:r w:rsidRPr="00840969">
        <w:rPr>
          <w:sz w:val="28"/>
          <w:szCs w:val="28"/>
          <w:vertAlign w:val="subscript"/>
        </w:rPr>
        <w:t>2</w:t>
      </w:r>
      <w:r w:rsidRPr="00840969">
        <w:rPr>
          <w:sz w:val="28"/>
          <w:szCs w:val="28"/>
          <w:lang w:val="en-US"/>
        </w:rPr>
        <w:t>H</w:t>
      </w:r>
      <w:r w:rsidRPr="00840969">
        <w:rPr>
          <w:sz w:val="28"/>
          <w:szCs w:val="28"/>
          <w:vertAlign w:val="subscript"/>
        </w:rPr>
        <w:t>5</w:t>
      </w:r>
      <w:r w:rsidRPr="00840969">
        <w:rPr>
          <w:sz w:val="28"/>
          <w:szCs w:val="28"/>
        </w:rPr>
        <w:t>)</w:t>
      </w:r>
      <w:r w:rsidRPr="00840969">
        <w:rPr>
          <w:sz w:val="28"/>
          <w:szCs w:val="28"/>
          <w:vertAlign w:val="subscript"/>
        </w:rPr>
        <w:t>4</w:t>
      </w:r>
      <w:r w:rsidRPr="00840969">
        <w:rPr>
          <w:sz w:val="28"/>
          <w:szCs w:val="28"/>
        </w:rPr>
        <w:t xml:space="preserve"> и источников алюминия [</w:t>
      </w:r>
      <w:r w:rsidR="00F81CA8" w:rsidRPr="00840969">
        <w:rPr>
          <w:sz w:val="28"/>
          <w:szCs w:val="28"/>
        </w:rPr>
        <w:t>1</w:t>
      </w:r>
      <w:r w:rsidR="00121312" w:rsidRPr="00121312">
        <w:rPr>
          <w:sz w:val="28"/>
          <w:szCs w:val="28"/>
        </w:rPr>
        <w:t>54-1</w:t>
      </w:r>
      <w:r w:rsidR="00121312" w:rsidRPr="00E634B4">
        <w:rPr>
          <w:sz w:val="28"/>
          <w:szCs w:val="28"/>
        </w:rPr>
        <w:t>57</w:t>
      </w:r>
      <w:r w:rsidRPr="00840969">
        <w:rPr>
          <w:sz w:val="28"/>
          <w:szCs w:val="28"/>
        </w:rPr>
        <w:t xml:space="preserve">]. В данной работе были синтезированы образцы по идентичной методике с единственным различием </w:t>
      </w:r>
      <w:r w:rsidR="006F5526">
        <w:rPr>
          <w:sz w:val="28"/>
          <w:szCs w:val="28"/>
        </w:rPr>
        <w:t>–</w:t>
      </w:r>
      <w:r w:rsidRPr="00840969">
        <w:rPr>
          <w:sz w:val="28"/>
          <w:szCs w:val="28"/>
        </w:rPr>
        <w:t xml:space="preserve"> использовании двух разных источников алюминия </w:t>
      </w:r>
      <w:r w:rsidR="006F5526">
        <w:rPr>
          <w:sz w:val="28"/>
          <w:szCs w:val="28"/>
        </w:rPr>
        <w:t>–</w:t>
      </w:r>
      <w:r w:rsidRPr="00840969">
        <w:rPr>
          <w:sz w:val="28"/>
          <w:szCs w:val="28"/>
        </w:rPr>
        <w:t xml:space="preserve"> вторичного </w:t>
      </w:r>
      <w:proofErr w:type="spellStart"/>
      <w:r w:rsidRPr="00840969">
        <w:rPr>
          <w:sz w:val="28"/>
          <w:szCs w:val="28"/>
        </w:rPr>
        <w:t>бутоксида</w:t>
      </w:r>
      <w:proofErr w:type="spellEnd"/>
      <w:r w:rsidRPr="00840969">
        <w:rPr>
          <w:sz w:val="28"/>
          <w:szCs w:val="28"/>
        </w:rPr>
        <w:t xml:space="preserve"> алюминия (втор-</w:t>
      </w:r>
      <w:proofErr w:type="spellStart"/>
      <w:r w:rsidRPr="00840969">
        <w:rPr>
          <w:sz w:val="28"/>
          <w:szCs w:val="28"/>
        </w:rPr>
        <w:t>BuO</w:t>
      </w:r>
      <w:proofErr w:type="spellEnd"/>
      <w:r w:rsidRPr="00840969">
        <w:rPr>
          <w:sz w:val="28"/>
          <w:szCs w:val="28"/>
        </w:rPr>
        <w:t>)</w:t>
      </w:r>
      <w:r w:rsidRPr="00840969">
        <w:rPr>
          <w:sz w:val="28"/>
          <w:szCs w:val="28"/>
          <w:vertAlign w:val="subscript"/>
        </w:rPr>
        <w:t>3</w:t>
      </w:r>
      <w:r w:rsidRPr="00840969">
        <w:rPr>
          <w:sz w:val="28"/>
          <w:szCs w:val="28"/>
        </w:rPr>
        <w:t xml:space="preserve">Al и </w:t>
      </w:r>
      <w:proofErr w:type="spellStart"/>
      <w:r w:rsidRPr="00840969">
        <w:rPr>
          <w:sz w:val="28"/>
          <w:szCs w:val="28"/>
        </w:rPr>
        <w:t>изопропоксида</w:t>
      </w:r>
      <w:proofErr w:type="spellEnd"/>
      <w:r w:rsidRPr="00840969">
        <w:rPr>
          <w:sz w:val="28"/>
          <w:szCs w:val="28"/>
        </w:rPr>
        <w:t xml:space="preserve"> алюминия </w:t>
      </w:r>
      <w:proofErr w:type="spellStart"/>
      <w:proofErr w:type="gramStart"/>
      <w:r w:rsidRPr="00840969">
        <w:rPr>
          <w:sz w:val="28"/>
          <w:szCs w:val="28"/>
        </w:rPr>
        <w:t>Al</w:t>
      </w:r>
      <w:proofErr w:type="spellEnd"/>
      <w:r w:rsidRPr="00840969">
        <w:rPr>
          <w:sz w:val="28"/>
          <w:szCs w:val="28"/>
        </w:rPr>
        <w:t>(</w:t>
      </w:r>
      <w:proofErr w:type="spellStart"/>
      <w:proofErr w:type="gramEnd"/>
      <w:r w:rsidRPr="00840969">
        <w:rPr>
          <w:sz w:val="28"/>
          <w:szCs w:val="28"/>
        </w:rPr>
        <w:t>Oi-Pr</w:t>
      </w:r>
      <w:proofErr w:type="spellEnd"/>
      <w:r w:rsidRPr="00840969">
        <w:rPr>
          <w:sz w:val="28"/>
          <w:szCs w:val="28"/>
        </w:rPr>
        <w:t>)</w:t>
      </w:r>
      <w:r w:rsidRPr="00840969">
        <w:rPr>
          <w:sz w:val="28"/>
          <w:szCs w:val="28"/>
          <w:vertAlign w:val="subscript"/>
        </w:rPr>
        <w:t>3</w:t>
      </w:r>
      <w:r w:rsidRPr="00840969">
        <w:rPr>
          <w:sz w:val="28"/>
          <w:szCs w:val="28"/>
        </w:rPr>
        <w:t>. Схема синтеза МА</w:t>
      </w:r>
      <w:r w:rsidRPr="00840969">
        <w:rPr>
          <w:sz w:val="28"/>
          <w:szCs w:val="28"/>
          <w:lang w:val="en-US"/>
        </w:rPr>
        <w:t>S</w:t>
      </w:r>
      <w:r w:rsidRPr="00840969">
        <w:rPr>
          <w:sz w:val="28"/>
          <w:szCs w:val="28"/>
        </w:rPr>
        <w:t xml:space="preserve"> с использованием вторичного </w:t>
      </w:r>
      <w:proofErr w:type="spellStart"/>
      <w:r w:rsidRPr="00840969">
        <w:rPr>
          <w:sz w:val="28"/>
          <w:szCs w:val="28"/>
        </w:rPr>
        <w:t>бутоксида</w:t>
      </w:r>
      <w:proofErr w:type="spellEnd"/>
      <w:r w:rsidRPr="00840969">
        <w:rPr>
          <w:sz w:val="28"/>
          <w:szCs w:val="28"/>
        </w:rPr>
        <w:t xml:space="preserve"> алюминия (втор-</w:t>
      </w:r>
      <w:proofErr w:type="spellStart"/>
      <w:r w:rsidRPr="00840969">
        <w:rPr>
          <w:sz w:val="28"/>
          <w:szCs w:val="28"/>
        </w:rPr>
        <w:t>BuO</w:t>
      </w:r>
      <w:proofErr w:type="spellEnd"/>
      <w:r w:rsidRPr="00840969">
        <w:rPr>
          <w:sz w:val="28"/>
          <w:szCs w:val="28"/>
        </w:rPr>
        <w:t>)</w:t>
      </w:r>
      <w:r w:rsidRPr="00840969">
        <w:rPr>
          <w:sz w:val="28"/>
          <w:szCs w:val="28"/>
          <w:vertAlign w:val="subscript"/>
        </w:rPr>
        <w:t>3</w:t>
      </w:r>
      <w:r w:rsidRPr="00840969">
        <w:rPr>
          <w:sz w:val="28"/>
          <w:szCs w:val="28"/>
        </w:rPr>
        <w:t xml:space="preserve">Al приведена на рисунке </w:t>
      </w:r>
      <w:r w:rsidR="00DD2415" w:rsidRPr="00840969">
        <w:rPr>
          <w:sz w:val="28"/>
          <w:szCs w:val="28"/>
        </w:rPr>
        <w:t>10</w:t>
      </w:r>
      <w:r w:rsidRPr="00840969">
        <w:rPr>
          <w:sz w:val="28"/>
          <w:szCs w:val="28"/>
        </w:rPr>
        <w:t xml:space="preserve">. </w:t>
      </w:r>
    </w:p>
    <w:p w14:paraId="7DE33EDE" w14:textId="77777777" w:rsidR="008F1897" w:rsidRPr="00840969" w:rsidRDefault="008F1897" w:rsidP="006F5526">
      <w:pPr>
        <w:tabs>
          <w:tab w:val="left" w:pos="142"/>
          <w:tab w:val="left" w:pos="567"/>
        </w:tabs>
        <w:ind w:firstLine="709"/>
        <w:jc w:val="both"/>
        <w:rPr>
          <w:sz w:val="28"/>
          <w:szCs w:val="28"/>
        </w:rPr>
      </w:pPr>
    </w:p>
    <w:p w14:paraId="11EFCED3" w14:textId="3A8398CA" w:rsidR="008F1897" w:rsidRPr="00840969" w:rsidRDefault="002B0DB0" w:rsidP="006F5526">
      <w:pPr>
        <w:tabs>
          <w:tab w:val="left" w:pos="142"/>
          <w:tab w:val="left" w:pos="567"/>
        </w:tabs>
        <w:jc w:val="center"/>
        <w:rPr>
          <w:sz w:val="28"/>
          <w:szCs w:val="28"/>
        </w:rPr>
      </w:pPr>
      <w:r w:rsidRPr="00840969">
        <w:rPr>
          <w:noProof/>
        </w:rPr>
        <w:lastRenderedPageBreak/>
        <w:drawing>
          <wp:inline distT="0" distB="0" distL="0" distR="0" wp14:anchorId="6589423D" wp14:editId="52BB764D">
            <wp:extent cx="5275385" cy="3062605"/>
            <wp:effectExtent l="0" t="0" r="0" b="0"/>
            <wp:docPr id="51" name="Рисунок 51" descr="Изображение выглядит как текст, дизайн,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дизайн, иллюстрация&#10;&#10;Автоматически созданное описание"/>
                    <pic:cNvPicPr>
                      <a:picLocks noChangeAspect="1" noChangeArrowheads="1"/>
                    </pic:cNvPicPr>
                  </pic:nvPicPr>
                  <pic:blipFill rotWithShape="1">
                    <a:blip r:embed="rId20"/>
                    <a:srcRect r="5251" b="26634"/>
                    <a:stretch/>
                  </pic:blipFill>
                  <pic:spPr bwMode="auto">
                    <a:xfrm>
                      <a:off x="0" y="0"/>
                      <a:ext cx="5279671" cy="3065093"/>
                    </a:xfrm>
                    <a:prstGeom prst="rect">
                      <a:avLst/>
                    </a:prstGeom>
                    <a:noFill/>
                    <a:ln>
                      <a:noFill/>
                    </a:ln>
                    <a:extLst>
                      <a:ext uri="{53640926-AAD7-44D8-BBD7-CCE9431645EC}">
                        <a14:shadowObscured xmlns:a14="http://schemas.microsoft.com/office/drawing/2010/main"/>
                      </a:ext>
                    </a:extLst>
                  </pic:spPr>
                </pic:pic>
              </a:graphicData>
            </a:graphic>
          </wp:inline>
        </w:drawing>
      </w:r>
    </w:p>
    <w:p w14:paraId="37DE3804" w14:textId="77777777" w:rsidR="008F1897" w:rsidRPr="006F5526" w:rsidRDefault="008F1897" w:rsidP="00840969">
      <w:pPr>
        <w:tabs>
          <w:tab w:val="left" w:pos="142"/>
          <w:tab w:val="left" w:pos="567"/>
        </w:tabs>
        <w:jc w:val="both"/>
        <w:rPr>
          <w:sz w:val="16"/>
          <w:szCs w:val="16"/>
        </w:rPr>
      </w:pPr>
    </w:p>
    <w:p w14:paraId="186D227C" w14:textId="77777777" w:rsidR="0027564C" w:rsidRDefault="008F1897" w:rsidP="00840969">
      <w:pPr>
        <w:tabs>
          <w:tab w:val="left" w:pos="142"/>
          <w:tab w:val="left" w:pos="567"/>
        </w:tabs>
        <w:jc w:val="center"/>
        <w:rPr>
          <w:sz w:val="28"/>
          <w:szCs w:val="28"/>
        </w:rPr>
      </w:pPr>
      <w:r w:rsidRPr="00840969">
        <w:rPr>
          <w:sz w:val="28"/>
          <w:szCs w:val="28"/>
        </w:rPr>
        <w:t xml:space="preserve">Рисунок </w:t>
      </w:r>
      <w:r w:rsidR="003C650F" w:rsidRPr="00840969">
        <w:rPr>
          <w:sz w:val="28"/>
          <w:szCs w:val="28"/>
        </w:rPr>
        <w:t>10</w:t>
      </w:r>
      <w:r w:rsidRPr="00840969">
        <w:rPr>
          <w:sz w:val="28"/>
          <w:szCs w:val="28"/>
        </w:rPr>
        <w:t xml:space="preserve"> – Схема синтеза </w:t>
      </w:r>
      <w:proofErr w:type="spellStart"/>
      <w:r w:rsidRPr="00840969">
        <w:rPr>
          <w:sz w:val="28"/>
          <w:szCs w:val="28"/>
        </w:rPr>
        <w:t>мезопористого</w:t>
      </w:r>
      <w:proofErr w:type="spellEnd"/>
      <w:r w:rsidRPr="00840969">
        <w:rPr>
          <w:sz w:val="28"/>
          <w:szCs w:val="28"/>
        </w:rPr>
        <w:t xml:space="preserve"> алюмосиликата (</w:t>
      </w:r>
      <w:r w:rsidRPr="00840969">
        <w:rPr>
          <w:sz w:val="28"/>
          <w:szCs w:val="28"/>
          <w:lang w:val="en-US"/>
        </w:rPr>
        <w:t>MAS</w:t>
      </w:r>
      <w:r w:rsidRPr="00840969">
        <w:rPr>
          <w:sz w:val="28"/>
          <w:szCs w:val="28"/>
        </w:rPr>
        <w:t>)</w:t>
      </w:r>
    </w:p>
    <w:p w14:paraId="3BF9F22F" w14:textId="77777777" w:rsidR="0027564C" w:rsidRPr="006F5526" w:rsidRDefault="0027564C" w:rsidP="00840969">
      <w:pPr>
        <w:tabs>
          <w:tab w:val="left" w:pos="142"/>
          <w:tab w:val="left" w:pos="567"/>
        </w:tabs>
        <w:jc w:val="center"/>
        <w:rPr>
          <w:sz w:val="16"/>
          <w:szCs w:val="16"/>
        </w:rPr>
      </w:pPr>
    </w:p>
    <w:p w14:paraId="6317B03E" w14:textId="3E21AF12" w:rsidR="008F1897" w:rsidRPr="00D45460" w:rsidRDefault="006F5526" w:rsidP="006F5526">
      <w:pPr>
        <w:tabs>
          <w:tab w:val="left" w:pos="142"/>
          <w:tab w:val="left" w:pos="567"/>
        </w:tabs>
        <w:ind w:firstLine="709"/>
        <w:jc w:val="both"/>
      </w:pPr>
      <w:r w:rsidRPr="00D45460">
        <w:t>Примечание – Составлено по источнику</w:t>
      </w:r>
      <w:r w:rsidR="002D36B5" w:rsidRPr="00D45460">
        <w:t xml:space="preserve"> [1</w:t>
      </w:r>
      <w:r w:rsidR="007F6B00">
        <w:t>54</w:t>
      </w:r>
      <w:r w:rsidR="00C4296C" w:rsidRPr="00D45460">
        <w:t xml:space="preserve">, </w:t>
      </w:r>
      <w:r w:rsidR="00D45460" w:rsidRPr="00D45460">
        <w:rPr>
          <w:lang w:val="kk-KZ"/>
        </w:rPr>
        <w:t>р</w:t>
      </w:r>
      <w:r w:rsidR="00C4296C" w:rsidRPr="00D45460">
        <w:t>.</w:t>
      </w:r>
      <w:r w:rsidR="008F22E1" w:rsidRPr="00D45460">
        <w:t xml:space="preserve"> 227</w:t>
      </w:r>
      <w:r w:rsidR="002D36B5" w:rsidRPr="00D45460">
        <w:t>]</w:t>
      </w:r>
    </w:p>
    <w:p w14:paraId="5743373B" w14:textId="77777777" w:rsidR="008F1897" w:rsidRPr="00840969" w:rsidRDefault="008F1897" w:rsidP="006F5526">
      <w:pPr>
        <w:tabs>
          <w:tab w:val="left" w:pos="142"/>
          <w:tab w:val="left" w:pos="567"/>
        </w:tabs>
        <w:ind w:firstLine="709"/>
        <w:jc w:val="both"/>
        <w:rPr>
          <w:sz w:val="28"/>
          <w:szCs w:val="28"/>
        </w:rPr>
      </w:pPr>
    </w:p>
    <w:p w14:paraId="48AAB2DE" w14:textId="38002EC7" w:rsidR="008F1897" w:rsidRPr="00840969" w:rsidRDefault="008F1897" w:rsidP="006F5526">
      <w:pPr>
        <w:tabs>
          <w:tab w:val="left" w:pos="142"/>
          <w:tab w:val="left" w:pos="567"/>
        </w:tabs>
        <w:ind w:firstLine="709"/>
        <w:jc w:val="both"/>
        <w:rPr>
          <w:sz w:val="28"/>
          <w:szCs w:val="28"/>
        </w:rPr>
      </w:pPr>
      <w:r w:rsidRPr="00840969">
        <w:rPr>
          <w:sz w:val="28"/>
          <w:szCs w:val="28"/>
        </w:rPr>
        <w:t xml:space="preserve">В данном методе </w:t>
      </w:r>
      <w:proofErr w:type="spellStart"/>
      <w:r w:rsidRPr="00840969">
        <w:rPr>
          <w:sz w:val="28"/>
          <w:szCs w:val="28"/>
        </w:rPr>
        <w:t>гексадециламин</w:t>
      </w:r>
      <w:proofErr w:type="spellEnd"/>
      <w:r w:rsidRPr="00840969">
        <w:rPr>
          <w:sz w:val="28"/>
          <w:szCs w:val="28"/>
        </w:rPr>
        <w:t xml:space="preserve"> был использован как структурообразующий </w:t>
      </w:r>
      <w:proofErr w:type="spellStart"/>
      <w:r w:rsidRPr="00840969">
        <w:rPr>
          <w:sz w:val="28"/>
          <w:szCs w:val="28"/>
        </w:rPr>
        <w:t>темплат</w:t>
      </w:r>
      <w:proofErr w:type="spellEnd"/>
      <w:r w:rsidRPr="00840969">
        <w:rPr>
          <w:sz w:val="28"/>
          <w:szCs w:val="28"/>
        </w:rPr>
        <w:t>. В первую очередь, в пропиленовом стакане, снабженном магнитной мешалкой и капельной воронкой, втор-</w:t>
      </w:r>
      <w:proofErr w:type="spellStart"/>
      <w:r w:rsidRPr="00840969">
        <w:rPr>
          <w:sz w:val="28"/>
          <w:szCs w:val="28"/>
        </w:rPr>
        <w:t>бутоксид</w:t>
      </w:r>
      <w:proofErr w:type="spellEnd"/>
      <w:r w:rsidRPr="00840969">
        <w:rPr>
          <w:sz w:val="28"/>
          <w:szCs w:val="28"/>
        </w:rPr>
        <w:t xml:space="preserve"> алюминия/</w:t>
      </w:r>
      <w:proofErr w:type="spellStart"/>
      <w:r w:rsidRPr="00840969">
        <w:rPr>
          <w:sz w:val="28"/>
          <w:szCs w:val="28"/>
        </w:rPr>
        <w:t>изопропоксид</w:t>
      </w:r>
      <w:proofErr w:type="spellEnd"/>
      <w:r w:rsidRPr="00840969">
        <w:rPr>
          <w:sz w:val="28"/>
          <w:szCs w:val="28"/>
        </w:rPr>
        <w:t xml:space="preserve"> алюминия был растворен в изопропиловом спирте. Далее, при интенсивном перемешивании к нему по каплям добавляется раствор </w:t>
      </w:r>
      <w:proofErr w:type="spellStart"/>
      <w:r w:rsidRPr="00840969">
        <w:rPr>
          <w:sz w:val="28"/>
          <w:szCs w:val="28"/>
        </w:rPr>
        <w:t>тетраэтилортосиликата</w:t>
      </w:r>
      <w:proofErr w:type="spellEnd"/>
      <w:r w:rsidRPr="00840969">
        <w:rPr>
          <w:sz w:val="28"/>
          <w:szCs w:val="28"/>
        </w:rPr>
        <w:t xml:space="preserve">. К перемешанному раствору в течение 5 минут по каплям прибавлялась дистиллированная вода, после чего полученный раствор перемешивался в течение 30 минут. В то же время, в пропиленовую колбу, снабженную механической мешалкой и капельной воронкой, помещался </w:t>
      </w:r>
      <w:proofErr w:type="spellStart"/>
      <w:r w:rsidRPr="00840969">
        <w:rPr>
          <w:sz w:val="28"/>
          <w:szCs w:val="28"/>
        </w:rPr>
        <w:t>гексадециламин</w:t>
      </w:r>
      <w:proofErr w:type="spellEnd"/>
      <w:r w:rsidRPr="00840969">
        <w:rPr>
          <w:sz w:val="28"/>
          <w:szCs w:val="28"/>
        </w:rPr>
        <w:t xml:space="preserve"> и добавлялся </w:t>
      </w:r>
      <w:proofErr w:type="spellStart"/>
      <w:r w:rsidRPr="00840969">
        <w:rPr>
          <w:sz w:val="28"/>
          <w:szCs w:val="28"/>
        </w:rPr>
        <w:t>изопропанол</w:t>
      </w:r>
      <w:proofErr w:type="spellEnd"/>
      <w:r w:rsidRPr="00840969">
        <w:rPr>
          <w:sz w:val="28"/>
          <w:szCs w:val="28"/>
        </w:rPr>
        <w:t xml:space="preserve">, после чего велось перемешивание и нагрев раствора до 75°С. После полного растворение ПАВ, к раствору прибавляли 100 мл дистиллированной воды. К полученной густой однородной массе, содержащей раствор ПАВ, порциями добавляли раствор смеси соединений кремния и алюминия (раствор </w:t>
      </w:r>
      <w:r w:rsidRPr="00840969">
        <w:rPr>
          <w:sz w:val="28"/>
          <w:szCs w:val="28"/>
          <w:lang w:val="en-US"/>
        </w:rPr>
        <w:t>A</w:t>
      </w:r>
      <w:r w:rsidRPr="00840969">
        <w:rPr>
          <w:sz w:val="28"/>
          <w:szCs w:val="28"/>
        </w:rPr>
        <w:t xml:space="preserve">). Далее, после добавления воды, по каплям и при перемешивании в течение 10 минут, полученная смесь перемешивалась в течение 6 часов при комнатной температуре. Затем она была выдержана без перемешивания при комнатной температуре в течение 20 часов. Далее, осадок был отфильтрован на воронке </w:t>
      </w:r>
      <w:proofErr w:type="spellStart"/>
      <w:r w:rsidRPr="00840969">
        <w:rPr>
          <w:sz w:val="28"/>
          <w:szCs w:val="28"/>
        </w:rPr>
        <w:t>Бюхнера</w:t>
      </w:r>
      <w:proofErr w:type="spellEnd"/>
      <w:r w:rsidRPr="00840969">
        <w:rPr>
          <w:sz w:val="28"/>
          <w:szCs w:val="28"/>
        </w:rPr>
        <w:t>, подвергнут сушке при комнатной температуре в течение 24 часов. Высушенный образец был перенесен в муфельную печь и нагрет до 300°С со скоростью нагрева 3°С/мин. Далее, при этой температуре образец был выдержан в муфельной печи в течение 1 часа, а затем нагрет до 550°С со скоростью 3°С/мин. При этой температуре образец был подвергнут прокаливанию в течение 6 часов. Затем температура была повышена до 600°С и образец прокаливался в течение еще 3 часов при интенсивной циркуляции воздуха.</w:t>
      </w:r>
    </w:p>
    <w:p w14:paraId="579CBFB8" w14:textId="3AD2C86C" w:rsidR="008F1897" w:rsidRPr="00840969" w:rsidRDefault="008F1897" w:rsidP="006F5526">
      <w:pPr>
        <w:tabs>
          <w:tab w:val="left" w:pos="142"/>
          <w:tab w:val="left" w:pos="567"/>
        </w:tabs>
        <w:ind w:firstLine="709"/>
        <w:jc w:val="both"/>
        <w:rPr>
          <w:sz w:val="28"/>
          <w:szCs w:val="28"/>
        </w:rPr>
      </w:pPr>
      <w:r w:rsidRPr="00840969">
        <w:rPr>
          <w:sz w:val="28"/>
          <w:szCs w:val="28"/>
        </w:rPr>
        <w:lastRenderedPageBreak/>
        <w:t xml:space="preserve">Полученный образец </w:t>
      </w:r>
      <w:r w:rsidRPr="00840969">
        <w:rPr>
          <w:sz w:val="28"/>
          <w:szCs w:val="28"/>
          <w:lang w:val="en-US"/>
        </w:rPr>
        <w:t>MAS</w:t>
      </w:r>
      <w:r w:rsidRPr="00840969">
        <w:rPr>
          <w:sz w:val="28"/>
          <w:szCs w:val="28"/>
        </w:rPr>
        <w:t xml:space="preserve"> стал одним из компонентов носителя бифункционального катализатора и был помещен в фарфоровую чашу вместе с </w:t>
      </w:r>
      <w:r w:rsidR="006B4AA4" w:rsidRPr="00840969">
        <w:rPr>
          <w:sz w:val="28"/>
          <w:szCs w:val="28"/>
        </w:rPr>
        <w:t xml:space="preserve">предварительно активированным </w:t>
      </w:r>
      <w:r w:rsidRPr="00840969">
        <w:rPr>
          <w:sz w:val="28"/>
          <w:szCs w:val="28"/>
        </w:rPr>
        <w:t>бентонитом Таганского месторождения (Восточно-Казахстанская область, Казахстан), который использовался в качестве</w:t>
      </w:r>
      <w:r w:rsidR="006B4AA4" w:rsidRPr="00840969">
        <w:rPr>
          <w:sz w:val="28"/>
          <w:szCs w:val="28"/>
        </w:rPr>
        <w:t xml:space="preserve"> второго компонента носителя и</w:t>
      </w:r>
      <w:r w:rsidRPr="00840969">
        <w:rPr>
          <w:sz w:val="28"/>
          <w:szCs w:val="28"/>
        </w:rPr>
        <w:t xml:space="preserve"> связующего агента, в соотношении </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-бентонит – 35/65</w:t>
      </w:r>
      <w:r w:rsidR="00CF32B2" w:rsidRPr="00840969">
        <w:rPr>
          <w:sz w:val="28"/>
          <w:szCs w:val="28"/>
        </w:rPr>
        <w:t xml:space="preserve"> (рисунок 11)</w:t>
      </w:r>
      <w:r w:rsidRPr="00840969">
        <w:rPr>
          <w:sz w:val="28"/>
          <w:szCs w:val="28"/>
        </w:rPr>
        <w:t>.</w:t>
      </w:r>
      <w:r w:rsidR="004147C4" w:rsidRPr="00840969">
        <w:rPr>
          <w:sz w:val="28"/>
          <w:szCs w:val="28"/>
        </w:rPr>
        <w:t xml:space="preserve"> Активацию бентонита проводили 20%-</w:t>
      </w:r>
      <w:proofErr w:type="spellStart"/>
      <w:r w:rsidR="004147C4" w:rsidRPr="00840969">
        <w:rPr>
          <w:sz w:val="28"/>
          <w:szCs w:val="28"/>
        </w:rPr>
        <w:t>ным</w:t>
      </w:r>
      <w:proofErr w:type="spellEnd"/>
      <w:r w:rsidR="004147C4" w:rsidRPr="00840969">
        <w:rPr>
          <w:sz w:val="28"/>
          <w:szCs w:val="28"/>
        </w:rPr>
        <w:t xml:space="preserve"> раствором серной кислоты. </w:t>
      </w:r>
    </w:p>
    <w:p w14:paraId="3373E437" w14:textId="7A57203D" w:rsidR="008F1897" w:rsidRPr="00840969" w:rsidRDefault="008F1897" w:rsidP="006F5526">
      <w:pPr>
        <w:tabs>
          <w:tab w:val="left" w:pos="142"/>
          <w:tab w:val="left" w:pos="567"/>
        </w:tabs>
        <w:ind w:firstLine="709"/>
        <w:jc w:val="both"/>
        <w:rPr>
          <w:sz w:val="28"/>
          <w:szCs w:val="28"/>
        </w:rPr>
      </w:pPr>
      <w:r w:rsidRPr="00840969">
        <w:rPr>
          <w:sz w:val="28"/>
          <w:szCs w:val="28"/>
        </w:rPr>
        <w:t xml:space="preserve">Полученная смесь была аккуратно растолчена в течение 20 минут. При перемешивании постепенно прибавили раствор 0,53 мл концентрированной азотной кислоты в 42 мл воды, растирали в течение 30 минут. Далее растирали в течение 20 минут, нагревая смесь на горячей водяной бане. После того, как смесь стала вязкой и пластичной, она была помещена в экструдер, в результате чего были получены </w:t>
      </w:r>
      <w:proofErr w:type="spellStart"/>
      <w:r w:rsidRPr="00840969">
        <w:rPr>
          <w:sz w:val="28"/>
          <w:szCs w:val="28"/>
        </w:rPr>
        <w:t>экструдаты</w:t>
      </w:r>
      <w:proofErr w:type="spellEnd"/>
      <w:r w:rsidRPr="00840969">
        <w:rPr>
          <w:sz w:val="28"/>
          <w:szCs w:val="28"/>
        </w:rPr>
        <w:t xml:space="preserve"> диаметром 1,0 мм. </w:t>
      </w:r>
      <w:proofErr w:type="spellStart"/>
      <w:r w:rsidRPr="00840969">
        <w:rPr>
          <w:sz w:val="28"/>
          <w:szCs w:val="28"/>
        </w:rPr>
        <w:t>Экструдаты</w:t>
      </w:r>
      <w:proofErr w:type="spellEnd"/>
      <w:r w:rsidRPr="00840969">
        <w:rPr>
          <w:sz w:val="28"/>
          <w:szCs w:val="28"/>
        </w:rPr>
        <w:t xml:space="preserve"> были подвергнуты сушке в течение 20 часов при комнатной температуре и разделены на части длиной 3-4 мм. После этого они были подвергнуты сушке с продувкой воздуха в течение 2 часов при 60°</w:t>
      </w:r>
      <w:r w:rsidRPr="00840969">
        <w:rPr>
          <w:sz w:val="28"/>
          <w:szCs w:val="28"/>
          <w:lang w:val="en-US"/>
        </w:rPr>
        <w:t>C</w:t>
      </w:r>
      <w:r w:rsidRPr="00840969">
        <w:rPr>
          <w:sz w:val="28"/>
          <w:szCs w:val="28"/>
        </w:rPr>
        <w:t>, затем 2 часов при 80°</w:t>
      </w:r>
      <w:r w:rsidRPr="00840969">
        <w:rPr>
          <w:sz w:val="28"/>
          <w:szCs w:val="28"/>
          <w:lang w:val="en-US"/>
        </w:rPr>
        <w:t>C</w:t>
      </w:r>
      <w:r w:rsidRPr="00840969">
        <w:rPr>
          <w:sz w:val="28"/>
          <w:szCs w:val="28"/>
        </w:rPr>
        <w:t>, 2 часов при 110°</w:t>
      </w:r>
      <w:r w:rsidRPr="00840969">
        <w:rPr>
          <w:sz w:val="28"/>
          <w:szCs w:val="28"/>
          <w:lang w:val="en-US"/>
        </w:rPr>
        <w:t>C</w:t>
      </w:r>
      <w:r w:rsidRPr="00840969">
        <w:rPr>
          <w:sz w:val="28"/>
          <w:szCs w:val="28"/>
        </w:rPr>
        <w:t xml:space="preserve"> и еще 2 часов при 140°</w:t>
      </w:r>
      <w:r w:rsidRPr="00840969">
        <w:rPr>
          <w:sz w:val="28"/>
          <w:szCs w:val="28"/>
          <w:lang w:val="en-US"/>
        </w:rPr>
        <w:t>C</w:t>
      </w:r>
      <w:r w:rsidRPr="00840969">
        <w:rPr>
          <w:sz w:val="28"/>
          <w:szCs w:val="28"/>
        </w:rPr>
        <w:t xml:space="preserve">. Далее высушенные </w:t>
      </w:r>
      <w:proofErr w:type="spellStart"/>
      <w:r w:rsidRPr="00840969">
        <w:rPr>
          <w:sz w:val="28"/>
          <w:szCs w:val="28"/>
        </w:rPr>
        <w:t>экструдаты</w:t>
      </w:r>
      <w:proofErr w:type="spellEnd"/>
      <w:r w:rsidRPr="00840969">
        <w:rPr>
          <w:sz w:val="28"/>
          <w:szCs w:val="28"/>
        </w:rPr>
        <w:t xml:space="preserve"> были подвергнуты термообработке в муфельной печи в потоке воздуха при 550°</w:t>
      </w:r>
      <w:r w:rsidRPr="00840969">
        <w:rPr>
          <w:sz w:val="28"/>
          <w:szCs w:val="28"/>
          <w:lang w:val="en-US"/>
        </w:rPr>
        <w:t>C</w:t>
      </w:r>
      <w:r w:rsidRPr="00840969">
        <w:rPr>
          <w:sz w:val="28"/>
          <w:szCs w:val="28"/>
        </w:rPr>
        <w:t xml:space="preserve"> в течение 3 часов.</w:t>
      </w:r>
    </w:p>
    <w:p w14:paraId="0006DAD1" w14:textId="77777777" w:rsidR="008F1897" w:rsidRPr="00840969" w:rsidRDefault="008F1897" w:rsidP="00840969">
      <w:pPr>
        <w:tabs>
          <w:tab w:val="left" w:pos="142"/>
          <w:tab w:val="left" w:pos="567"/>
        </w:tabs>
        <w:ind w:firstLine="567"/>
        <w:jc w:val="both"/>
        <w:rPr>
          <w:sz w:val="28"/>
          <w:szCs w:val="28"/>
        </w:rPr>
      </w:pPr>
    </w:p>
    <w:p w14:paraId="22052652" w14:textId="3D8E8667" w:rsidR="008F1897" w:rsidRPr="00840969" w:rsidRDefault="002A73D5" w:rsidP="00840969">
      <w:pPr>
        <w:tabs>
          <w:tab w:val="left" w:pos="142"/>
          <w:tab w:val="left" w:pos="567"/>
        </w:tabs>
        <w:jc w:val="center"/>
        <w:rPr>
          <w:sz w:val="28"/>
          <w:szCs w:val="28"/>
        </w:rPr>
      </w:pPr>
      <w:r w:rsidRPr="00840969">
        <w:rPr>
          <w:noProof/>
          <w:sz w:val="28"/>
          <w:szCs w:val="28"/>
        </w:rPr>
        <w:drawing>
          <wp:inline distT="0" distB="0" distL="0" distR="0" wp14:anchorId="1FC6F563" wp14:editId="1694C487">
            <wp:extent cx="6120130" cy="2533015"/>
            <wp:effectExtent l="0" t="0" r="1270" b="0"/>
            <wp:docPr id="19" name="Рисунок 19" descr="Изображение выглядит как снимок экрана, диаграмма, текс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нимок экрана, диаграмма, текст, дизайн&#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6120130" cy="2533015"/>
                    </a:xfrm>
                    <a:prstGeom prst="rect">
                      <a:avLst/>
                    </a:prstGeom>
                  </pic:spPr>
                </pic:pic>
              </a:graphicData>
            </a:graphic>
          </wp:inline>
        </w:drawing>
      </w:r>
    </w:p>
    <w:p w14:paraId="3A9BD994" w14:textId="77777777" w:rsidR="008F1897" w:rsidRPr="006F5526" w:rsidRDefault="008F1897" w:rsidP="00840969">
      <w:pPr>
        <w:tabs>
          <w:tab w:val="left" w:pos="142"/>
          <w:tab w:val="left" w:pos="567"/>
        </w:tabs>
        <w:jc w:val="both"/>
        <w:rPr>
          <w:sz w:val="16"/>
          <w:szCs w:val="16"/>
        </w:rPr>
      </w:pPr>
    </w:p>
    <w:p w14:paraId="6B85D428" w14:textId="243EA761" w:rsidR="006F5526" w:rsidRPr="006F5526" w:rsidRDefault="006F5526" w:rsidP="006F5526">
      <w:pPr>
        <w:tabs>
          <w:tab w:val="left" w:pos="142"/>
          <w:tab w:val="left" w:pos="567"/>
        </w:tabs>
        <w:ind w:firstLine="709"/>
        <w:jc w:val="both"/>
      </w:pPr>
      <w:r w:rsidRPr="006F5526">
        <w:t xml:space="preserve">1 – приготовление носителя бифункциональных катализаторов; 2 – </w:t>
      </w:r>
      <w:proofErr w:type="spellStart"/>
      <w:r w:rsidRPr="006F5526">
        <w:t>промотирование</w:t>
      </w:r>
      <w:proofErr w:type="spellEnd"/>
      <w:r w:rsidRPr="006F5526">
        <w:t xml:space="preserve"> носителя</w:t>
      </w:r>
    </w:p>
    <w:p w14:paraId="0828E750" w14:textId="77777777" w:rsidR="006F5526" w:rsidRPr="006F5526" w:rsidRDefault="006F5526" w:rsidP="00840969">
      <w:pPr>
        <w:tabs>
          <w:tab w:val="left" w:pos="142"/>
          <w:tab w:val="left" w:pos="567"/>
        </w:tabs>
        <w:jc w:val="center"/>
        <w:rPr>
          <w:sz w:val="16"/>
          <w:szCs w:val="16"/>
        </w:rPr>
      </w:pPr>
    </w:p>
    <w:p w14:paraId="07F6D650" w14:textId="3ED77A91" w:rsidR="008F1897" w:rsidRPr="00840969" w:rsidRDefault="008F1897" w:rsidP="00840969">
      <w:pPr>
        <w:tabs>
          <w:tab w:val="left" w:pos="142"/>
          <w:tab w:val="left" w:pos="567"/>
        </w:tabs>
        <w:jc w:val="center"/>
        <w:rPr>
          <w:sz w:val="28"/>
          <w:szCs w:val="28"/>
        </w:rPr>
      </w:pPr>
      <w:r w:rsidRPr="00840969">
        <w:rPr>
          <w:sz w:val="28"/>
          <w:szCs w:val="28"/>
        </w:rPr>
        <w:t xml:space="preserve">Рисунок </w:t>
      </w:r>
      <w:r w:rsidR="00F05262" w:rsidRPr="00840969">
        <w:rPr>
          <w:sz w:val="28"/>
          <w:szCs w:val="28"/>
        </w:rPr>
        <w:t>11</w:t>
      </w:r>
      <w:r w:rsidRPr="00840969">
        <w:rPr>
          <w:sz w:val="28"/>
          <w:szCs w:val="28"/>
        </w:rPr>
        <w:t xml:space="preserve"> – Схема синтеза бифункциональных катализаторов на основе </w:t>
      </w:r>
      <w:proofErr w:type="spellStart"/>
      <w:r w:rsidRPr="00840969">
        <w:rPr>
          <w:sz w:val="28"/>
          <w:szCs w:val="28"/>
        </w:rPr>
        <w:t>мезопористого</w:t>
      </w:r>
      <w:proofErr w:type="spellEnd"/>
      <w:r w:rsidRPr="00840969">
        <w:rPr>
          <w:sz w:val="28"/>
          <w:szCs w:val="28"/>
        </w:rPr>
        <w:t xml:space="preserve"> алюмосиликата </w:t>
      </w:r>
    </w:p>
    <w:p w14:paraId="238882D9" w14:textId="77777777" w:rsidR="008F1897" w:rsidRPr="00840969" w:rsidRDefault="008F1897" w:rsidP="00840969">
      <w:pPr>
        <w:tabs>
          <w:tab w:val="left" w:pos="142"/>
          <w:tab w:val="left" w:pos="567"/>
        </w:tabs>
        <w:ind w:firstLine="567"/>
        <w:jc w:val="both"/>
        <w:rPr>
          <w:sz w:val="28"/>
          <w:szCs w:val="28"/>
        </w:rPr>
      </w:pPr>
    </w:p>
    <w:p w14:paraId="471072C2" w14:textId="3F206A2D" w:rsidR="008F1897" w:rsidRPr="00840969" w:rsidRDefault="008F1897" w:rsidP="006F5526">
      <w:pPr>
        <w:ind w:firstLine="709"/>
        <w:jc w:val="both"/>
      </w:pPr>
      <w:r w:rsidRPr="00840969">
        <w:rPr>
          <w:sz w:val="28"/>
          <w:szCs w:val="28"/>
        </w:rPr>
        <w:t>Синтез бифункциональных моно-</w:t>
      </w:r>
      <w:r w:rsidR="00C345AE" w:rsidRPr="00840969">
        <w:rPr>
          <w:sz w:val="28"/>
          <w:szCs w:val="28"/>
        </w:rPr>
        <w:t xml:space="preserve"> и би</w:t>
      </w:r>
      <w:r w:rsidRPr="00840969">
        <w:rPr>
          <w:sz w:val="28"/>
          <w:szCs w:val="28"/>
        </w:rPr>
        <w:t>металлических катализаторов,</w:t>
      </w:r>
      <w:r w:rsidR="00960DA6" w:rsidRPr="00840969">
        <w:rPr>
          <w:sz w:val="28"/>
          <w:szCs w:val="28"/>
        </w:rPr>
        <w:t xml:space="preserve"> 1% </w:t>
      </w:r>
      <w:r w:rsidR="00960DA6" w:rsidRPr="00840969">
        <w:rPr>
          <w:sz w:val="28"/>
          <w:szCs w:val="28"/>
          <w:lang w:val="en-US"/>
        </w:rPr>
        <w:t>Ni</w:t>
      </w:r>
      <w:r w:rsidR="00960DA6" w:rsidRPr="00840969">
        <w:rPr>
          <w:sz w:val="28"/>
          <w:szCs w:val="28"/>
        </w:rPr>
        <w:t>/МА</w:t>
      </w:r>
      <w:r w:rsidR="00960DA6" w:rsidRPr="00840969">
        <w:rPr>
          <w:sz w:val="28"/>
          <w:szCs w:val="28"/>
          <w:lang w:val="en-US"/>
        </w:rPr>
        <w:t>S</w:t>
      </w:r>
      <w:r w:rsidR="00960DA6" w:rsidRPr="00840969">
        <w:rPr>
          <w:sz w:val="28"/>
          <w:szCs w:val="28"/>
        </w:rPr>
        <w:t>-</w:t>
      </w:r>
      <w:r w:rsidR="00960DA6" w:rsidRPr="00840969">
        <w:rPr>
          <w:sz w:val="28"/>
          <w:szCs w:val="28"/>
          <w:lang w:val="en-US"/>
        </w:rPr>
        <w:t>H</w:t>
      </w:r>
      <w:r w:rsidR="00960DA6" w:rsidRPr="00840969">
        <w:rPr>
          <w:sz w:val="28"/>
          <w:szCs w:val="28"/>
        </w:rPr>
        <w:t>-бентонит,</w:t>
      </w:r>
      <w:r w:rsidRPr="00840969">
        <w:rPr>
          <w:sz w:val="28"/>
          <w:szCs w:val="28"/>
        </w:rPr>
        <w:t xml:space="preserve"> </w:t>
      </w:r>
      <w:r w:rsidR="00960DA6" w:rsidRPr="00840969">
        <w:rPr>
          <w:sz w:val="28"/>
          <w:szCs w:val="28"/>
        </w:rPr>
        <w:t xml:space="preserve">2% </w:t>
      </w:r>
      <w:r w:rsidR="00960DA6" w:rsidRPr="00840969">
        <w:rPr>
          <w:sz w:val="28"/>
          <w:szCs w:val="28"/>
          <w:lang w:val="en-US"/>
        </w:rPr>
        <w:t>Ni</w:t>
      </w:r>
      <w:r w:rsidR="00960DA6" w:rsidRPr="00840969">
        <w:rPr>
          <w:sz w:val="28"/>
          <w:szCs w:val="28"/>
        </w:rPr>
        <w:t>/МА</w:t>
      </w:r>
      <w:r w:rsidR="00960DA6" w:rsidRPr="00840969">
        <w:rPr>
          <w:sz w:val="28"/>
          <w:szCs w:val="28"/>
          <w:lang w:val="en-US"/>
        </w:rPr>
        <w:t>S</w:t>
      </w:r>
      <w:r w:rsidR="00960DA6" w:rsidRPr="00840969">
        <w:rPr>
          <w:sz w:val="28"/>
          <w:szCs w:val="28"/>
        </w:rPr>
        <w:t>-</w:t>
      </w:r>
      <w:r w:rsidR="00960DA6" w:rsidRPr="00840969">
        <w:rPr>
          <w:sz w:val="28"/>
          <w:szCs w:val="28"/>
          <w:lang w:val="en-US"/>
        </w:rPr>
        <w:t>H</w:t>
      </w:r>
      <w:r w:rsidR="00960DA6" w:rsidRPr="00840969">
        <w:rPr>
          <w:sz w:val="28"/>
          <w:szCs w:val="28"/>
        </w:rPr>
        <w:t>-бентонит</w:t>
      </w:r>
      <w:r w:rsidRPr="00840969">
        <w:rPr>
          <w:sz w:val="28"/>
          <w:szCs w:val="28"/>
        </w:rPr>
        <w:t xml:space="preserve">, </w:t>
      </w:r>
      <w:r w:rsidR="00960DA6" w:rsidRPr="00840969">
        <w:rPr>
          <w:sz w:val="28"/>
          <w:szCs w:val="28"/>
        </w:rPr>
        <w:t xml:space="preserve">5% </w:t>
      </w:r>
      <w:r w:rsidR="00960DA6" w:rsidRPr="00840969">
        <w:rPr>
          <w:sz w:val="28"/>
          <w:szCs w:val="28"/>
          <w:lang w:val="en-US"/>
        </w:rPr>
        <w:t>Ni</w:t>
      </w:r>
      <w:r w:rsidR="00960DA6" w:rsidRPr="00840969">
        <w:rPr>
          <w:sz w:val="28"/>
          <w:szCs w:val="28"/>
        </w:rPr>
        <w:t>/МА</w:t>
      </w:r>
      <w:r w:rsidR="00960DA6" w:rsidRPr="00840969">
        <w:rPr>
          <w:sz w:val="28"/>
          <w:szCs w:val="28"/>
          <w:lang w:val="en-US"/>
        </w:rPr>
        <w:t>S</w:t>
      </w:r>
      <w:r w:rsidR="00960DA6" w:rsidRPr="00840969">
        <w:rPr>
          <w:sz w:val="28"/>
          <w:szCs w:val="28"/>
        </w:rPr>
        <w:t>-</w:t>
      </w:r>
      <w:r w:rsidR="00960DA6" w:rsidRPr="00840969">
        <w:rPr>
          <w:sz w:val="28"/>
          <w:szCs w:val="28"/>
          <w:lang w:val="en-US"/>
        </w:rPr>
        <w:t>H</w:t>
      </w:r>
      <w:r w:rsidR="00960DA6" w:rsidRPr="00840969">
        <w:rPr>
          <w:sz w:val="28"/>
          <w:szCs w:val="28"/>
        </w:rPr>
        <w:t xml:space="preserve">-бентонит, </w:t>
      </w:r>
      <w:r w:rsidRPr="00840969">
        <w:rPr>
          <w:sz w:val="28"/>
          <w:szCs w:val="28"/>
        </w:rPr>
        <w:t xml:space="preserve">1% </w:t>
      </w:r>
      <w:r w:rsidRPr="00840969">
        <w:rPr>
          <w:sz w:val="28"/>
          <w:szCs w:val="28"/>
          <w:lang w:val="en-US"/>
        </w:rPr>
        <w:t>Mo</w:t>
      </w:r>
      <w:r w:rsidRPr="00840969">
        <w:rPr>
          <w:sz w:val="28"/>
          <w:szCs w:val="28"/>
        </w:rPr>
        <w:t>/МА</w:t>
      </w:r>
      <w:r w:rsidRPr="00840969">
        <w:rPr>
          <w:sz w:val="28"/>
          <w:szCs w:val="28"/>
          <w:lang w:val="en-US"/>
        </w:rPr>
        <w:t>S</w:t>
      </w:r>
      <w:r w:rsidRPr="00840969">
        <w:rPr>
          <w:sz w:val="28"/>
          <w:szCs w:val="28"/>
        </w:rPr>
        <w:t>-</w:t>
      </w:r>
      <w:r w:rsidRPr="00840969">
        <w:rPr>
          <w:sz w:val="28"/>
          <w:szCs w:val="28"/>
          <w:lang w:val="en-US"/>
        </w:rPr>
        <w:t>H</w:t>
      </w:r>
      <w:r w:rsidRPr="00840969">
        <w:rPr>
          <w:sz w:val="28"/>
          <w:szCs w:val="28"/>
        </w:rPr>
        <w:t>-</w:t>
      </w:r>
      <w:r w:rsidR="00960DA6" w:rsidRPr="00840969">
        <w:rPr>
          <w:sz w:val="28"/>
          <w:szCs w:val="28"/>
        </w:rPr>
        <w:t>бентонит</w:t>
      </w:r>
      <w:r w:rsidRPr="00840969">
        <w:rPr>
          <w:sz w:val="28"/>
          <w:szCs w:val="28"/>
        </w:rPr>
        <w:t>,</w:t>
      </w:r>
      <w:r w:rsidR="00960DA6" w:rsidRPr="00840969">
        <w:rPr>
          <w:sz w:val="28"/>
          <w:szCs w:val="28"/>
        </w:rPr>
        <w:t xml:space="preserve"> 2% </w:t>
      </w:r>
      <w:r w:rsidR="00960DA6" w:rsidRPr="00840969">
        <w:rPr>
          <w:sz w:val="28"/>
          <w:szCs w:val="28"/>
          <w:lang w:val="en-US"/>
        </w:rPr>
        <w:t>Mo</w:t>
      </w:r>
      <w:r w:rsidR="00960DA6" w:rsidRPr="00840969">
        <w:rPr>
          <w:sz w:val="28"/>
          <w:szCs w:val="28"/>
        </w:rPr>
        <w:t>/МА</w:t>
      </w:r>
      <w:r w:rsidR="00960DA6" w:rsidRPr="00840969">
        <w:rPr>
          <w:sz w:val="28"/>
          <w:szCs w:val="28"/>
          <w:lang w:val="en-US"/>
        </w:rPr>
        <w:t>S</w:t>
      </w:r>
      <w:r w:rsidR="00960DA6" w:rsidRPr="00840969">
        <w:rPr>
          <w:sz w:val="28"/>
          <w:szCs w:val="28"/>
        </w:rPr>
        <w:t>-</w:t>
      </w:r>
      <w:r w:rsidR="00960DA6" w:rsidRPr="00840969">
        <w:rPr>
          <w:sz w:val="28"/>
          <w:szCs w:val="28"/>
          <w:lang w:val="en-US"/>
        </w:rPr>
        <w:t>H</w:t>
      </w:r>
      <w:r w:rsidR="00960DA6" w:rsidRPr="00840969">
        <w:rPr>
          <w:sz w:val="28"/>
          <w:szCs w:val="28"/>
        </w:rPr>
        <w:t>-бентонит</w:t>
      </w:r>
      <w:r w:rsidRPr="00840969">
        <w:rPr>
          <w:sz w:val="28"/>
          <w:szCs w:val="28"/>
        </w:rPr>
        <w:t xml:space="preserve"> </w:t>
      </w:r>
      <w:r w:rsidR="005E72EA" w:rsidRPr="00840969">
        <w:rPr>
          <w:sz w:val="28"/>
          <w:szCs w:val="28"/>
        </w:rPr>
        <w:t xml:space="preserve">и </w:t>
      </w:r>
      <w:r w:rsidRPr="00840969">
        <w:rPr>
          <w:sz w:val="28"/>
          <w:szCs w:val="28"/>
        </w:rPr>
        <w:t>5%</w:t>
      </w:r>
      <w:r w:rsidRPr="00840969">
        <w:rPr>
          <w:sz w:val="28"/>
          <w:szCs w:val="28"/>
          <w:lang w:val="en-US"/>
        </w:rPr>
        <w:t>Ni</w:t>
      </w:r>
      <w:r w:rsidRPr="00840969">
        <w:rPr>
          <w:sz w:val="28"/>
          <w:szCs w:val="28"/>
        </w:rPr>
        <w:t>-1%</w:t>
      </w:r>
      <w:r w:rsidRPr="00840969">
        <w:rPr>
          <w:sz w:val="28"/>
          <w:szCs w:val="28"/>
          <w:lang w:val="en-US"/>
        </w:rPr>
        <w:t>Mo</w:t>
      </w:r>
      <w:r w:rsidRPr="00840969">
        <w:rPr>
          <w:sz w:val="28"/>
          <w:szCs w:val="28"/>
        </w:rPr>
        <w:t>/</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w:t>
      </w:r>
      <w:r w:rsidR="00960DA6" w:rsidRPr="00840969">
        <w:rPr>
          <w:sz w:val="28"/>
          <w:szCs w:val="28"/>
        </w:rPr>
        <w:t xml:space="preserve">бентонит </w:t>
      </w:r>
      <w:r w:rsidRPr="00840969">
        <w:rPr>
          <w:sz w:val="28"/>
          <w:szCs w:val="28"/>
        </w:rPr>
        <w:t>были приготовлены с использованием методики влажной пропитк</w:t>
      </w:r>
      <w:r w:rsidR="00707EDB" w:rsidRPr="00840969">
        <w:rPr>
          <w:sz w:val="28"/>
          <w:szCs w:val="28"/>
        </w:rPr>
        <w:t>и</w:t>
      </w:r>
      <w:r w:rsidRPr="00840969">
        <w:rPr>
          <w:sz w:val="28"/>
          <w:szCs w:val="28"/>
        </w:rPr>
        <w:t xml:space="preserve">. В первую очередь, подвергли образцы носителя в форме </w:t>
      </w:r>
      <w:proofErr w:type="spellStart"/>
      <w:r w:rsidRPr="00840969">
        <w:rPr>
          <w:sz w:val="28"/>
          <w:szCs w:val="28"/>
        </w:rPr>
        <w:t>экструдатов</w:t>
      </w:r>
      <w:proofErr w:type="spellEnd"/>
      <w:r w:rsidRPr="00840969">
        <w:rPr>
          <w:sz w:val="28"/>
          <w:szCs w:val="28"/>
        </w:rPr>
        <w:t xml:space="preserve"> прокаливанию в течение 2 часов при температуре 380-400°</w:t>
      </w:r>
      <w:r w:rsidRPr="00840969">
        <w:rPr>
          <w:sz w:val="28"/>
          <w:szCs w:val="28"/>
          <w:lang w:val="en-US"/>
        </w:rPr>
        <w:t>C</w:t>
      </w:r>
      <w:r w:rsidRPr="00840969">
        <w:rPr>
          <w:sz w:val="28"/>
          <w:szCs w:val="28"/>
        </w:rPr>
        <w:t xml:space="preserve">, затем охладили до </w:t>
      </w:r>
      <w:r w:rsidRPr="00840969">
        <w:rPr>
          <w:sz w:val="28"/>
          <w:szCs w:val="28"/>
        </w:rPr>
        <w:lastRenderedPageBreak/>
        <w:t>200°</w:t>
      </w:r>
      <w:r w:rsidRPr="00840969">
        <w:rPr>
          <w:sz w:val="28"/>
          <w:szCs w:val="28"/>
          <w:lang w:val="en-US"/>
        </w:rPr>
        <w:t>C</w:t>
      </w:r>
      <w:r w:rsidRPr="00840969">
        <w:rPr>
          <w:sz w:val="28"/>
          <w:szCs w:val="28"/>
        </w:rPr>
        <w:t xml:space="preserve"> в атмосфере сухого аргона. К прокаленному образцу добавили рассчитанное количество карбоната никеля </w:t>
      </w:r>
      <w:proofErr w:type="spellStart"/>
      <w:r w:rsidRPr="00840969">
        <w:rPr>
          <w:sz w:val="28"/>
          <w:szCs w:val="28"/>
          <w:lang w:val="en-US"/>
        </w:rPr>
        <w:t>NiCO</w:t>
      </w:r>
      <w:proofErr w:type="spellEnd"/>
      <w:r w:rsidRPr="00840969">
        <w:rPr>
          <w:sz w:val="28"/>
          <w:szCs w:val="28"/>
          <w:vertAlign w:val="subscript"/>
        </w:rPr>
        <w:t>3</w:t>
      </w:r>
      <w:r w:rsidRPr="00840969">
        <w:rPr>
          <w:sz w:val="28"/>
          <w:szCs w:val="28"/>
        </w:rPr>
        <w:t xml:space="preserve">, который использовался в качестве источника </w:t>
      </w:r>
      <w:r w:rsidRPr="00840969">
        <w:rPr>
          <w:sz w:val="28"/>
          <w:szCs w:val="28"/>
          <w:lang w:val="en-US"/>
        </w:rPr>
        <w:t>Ni</w:t>
      </w:r>
      <w:r w:rsidRPr="00840969">
        <w:rPr>
          <w:sz w:val="28"/>
          <w:szCs w:val="28"/>
        </w:rPr>
        <w:t xml:space="preserve">. Далее, полученный раствор </w:t>
      </w:r>
      <w:r w:rsidR="00816E8F" w:rsidRPr="00840969">
        <w:rPr>
          <w:sz w:val="28"/>
          <w:szCs w:val="28"/>
        </w:rPr>
        <w:t xml:space="preserve">при постоянном перемешивании нагревали на кипящей </w:t>
      </w:r>
      <w:proofErr w:type="spellStart"/>
      <w:r w:rsidR="00816E8F" w:rsidRPr="00840969">
        <w:rPr>
          <w:sz w:val="28"/>
          <w:szCs w:val="28"/>
        </w:rPr>
        <w:t>водянойо</w:t>
      </w:r>
      <w:proofErr w:type="spellEnd"/>
      <w:r w:rsidR="00816E8F" w:rsidRPr="00840969">
        <w:rPr>
          <w:sz w:val="28"/>
          <w:szCs w:val="28"/>
        </w:rPr>
        <w:t xml:space="preserve"> бане</w:t>
      </w:r>
      <w:r w:rsidRPr="00840969">
        <w:rPr>
          <w:sz w:val="28"/>
          <w:szCs w:val="28"/>
        </w:rPr>
        <w:t>. Полученные образцы оставили сушиться при комнатной температуре в течение 24 часов. Далее высушенные при комнатной температуре сушили в токе воздуха до 300°</w:t>
      </w:r>
      <w:r w:rsidRPr="00840969">
        <w:rPr>
          <w:sz w:val="28"/>
          <w:szCs w:val="28"/>
          <w:lang w:val="en-US"/>
        </w:rPr>
        <w:t>C</w:t>
      </w:r>
      <w:r w:rsidRPr="00840969">
        <w:rPr>
          <w:sz w:val="28"/>
          <w:szCs w:val="28"/>
        </w:rPr>
        <w:t xml:space="preserve">, затем для перевода неактивной оксидной формы </w:t>
      </w:r>
      <w:proofErr w:type="spellStart"/>
      <w:r w:rsidRPr="00840969">
        <w:rPr>
          <w:sz w:val="28"/>
          <w:szCs w:val="28"/>
        </w:rPr>
        <w:t>гидрирующих</w:t>
      </w:r>
      <w:proofErr w:type="spellEnd"/>
      <w:r w:rsidRPr="00840969">
        <w:rPr>
          <w:sz w:val="28"/>
          <w:szCs w:val="28"/>
        </w:rPr>
        <w:t xml:space="preserve"> металлов произведена их активация при температуре 500°</w:t>
      </w:r>
      <w:r w:rsidRPr="00840969">
        <w:rPr>
          <w:sz w:val="28"/>
          <w:szCs w:val="28"/>
          <w:lang w:val="en-US"/>
        </w:rPr>
        <w:t>C</w:t>
      </w:r>
      <w:r w:rsidRPr="00840969">
        <w:rPr>
          <w:sz w:val="28"/>
          <w:szCs w:val="28"/>
        </w:rPr>
        <w:t xml:space="preserve"> в течение 5 часов </w:t>
      </w:r>
      <w:r w:rsidR="00C458CD" w:rsidRPr="00840969">
        <w:rPr>
          <w:sz w:val="28"/>
          <w:szCs w:val="28"/>
        </w:rPr>
        <w:t xml:space="preserve">в токе </w:t>
      </w:r>
      <w:r w:rsidRPr="00840969">
        <w:rPr>
          <w:sz w:val="28"/>
          <w:szCs w:val="28"/>
        </w:rPr>
        <w:t>водорода 3 М</w:t>
      </w:r>
      <w:r w:rsidR="00662F32" w:rsidRPr="00840969">
        <w:rPr>
          <w:sz w:val="28"/>
          <w:szCs w:val="28"/>
        </w:rPr>
        <w:t>П</w:t>
      </w:r>
      <w:r w:rsidRPr="00840969">
        <w:rPr>
          <w:sz w:val="28"/>
          <w:szCs w:val="28"/>
        </w:rPr>
        <w:t>а, при соотношении Н</w:t>
      </w:r>
      <w:r w:rsidRPr="00840969">
        <w:rPr>
          <w:sz w:val="28"/>
          <w:szCs w:val="28"/>
          <w:vertAlign w:val="subscript"/>
        </w:rPr>
        <w:t>2</w:t>
      </w:r>
      <w:r w:rsidRPr="00840969">
        <w:rPr>
          <w:sz w:val="28"/>
          <w:szCs w:val="28"/>
        </w:rPr>
        <w:t xml:space="preserve">/катализатор </w:t>
      </w:r>
      <w:r w:rsidR="00662F32" w:rsidRPr="00840969">
        <w:rPr>
          <w:color w:val="040C28"/>
          <w:sz w:val="30"/>
          <w:szCs w:val="30"/>
        </w:rPr>
        <w:t>≈</w:t>
      </w:r>
      <w:r w:rsidRPr="00840969">
        <w:rPr>
          <w:sz w:val="28"/>
          <w:szCs w:val="28"/>
        </w:rPr>
        <w:t xml:space="preserve">800 об/об. </w:t>
      </w:r>
      <w:r w:rsidR="005E72EA" w:rsidRPr="00840969">
        <w:rPr>
          <w:sz w:val="28"/>
          <w:szCs w:val="28"/>
        </w:rPr>
        <w:t xml:space="preserve">Таким образом были синтезированы образцы 1% </w:t>
      </w:r>
      <w:r w:rsidR="005E72EA" w:rsidRPr="00840969">
        <w:rPr>
          <w:sz w:val="28"/>
          <w:szCs w:val="28"/>
          <w:lang w:val="en-US"/>
        </w:rPr>
        <w:t>Ni</w:t>
      </w:r>
      <w:r w:rsidR="005E72EA" w:rsidRPr="00840969">
        <w:rPr>
          <w:sz w:val="28"/>
          <w:szCs w:val="28"/>
        </w:rPr>
        <w:t>/МА</w:t>
      </w:r>
      <w:r w:rsidR="005E72EA" w:rsidRPr="00840969">
        <w:rPr>
          <w:sz w:val="28"/>
          <w:szCs w:val="28"/>
          <w:lang w:val="en-US"/>
        </w:rPr>
        <w:t>S</w:t>
      </w:r>
      <w:r w:rsidR="005E72EA" w:rsidRPr="00840969">
        <w:rPr>
          <w:sz w:val="28"/>
          <w:szCs w:val="28"/>
        </w:rPr>
        <w:t>-</w:t>
      </w:r>
      <w:r w:rsidR="005E72EA" w:rsidRPr="00840969">
        <w:rPr>
          <w:sz w:val="28"/>
          <w:szCs w:val="28"/>
          <w:lang w:val="en-US"/>
        </w:rPr>
        <w:t>H</w:t>
      </w:r>
      <w:r w:rsidR="005E72EA" w:rsidRPr="00840969">
        <w:rPr>
          <w:sz w:val="28"/>
          <w:szCs w:val="28"/>
        </w:rPr>
        <w:t xml:space="preserve">-бентонит, 2% </w:t>
      </w:r>
      <w:r w:rsidR="005E72EA" w:rsidRPr="00840969">
        <w:rPr>
          <w:sz w:val="28"/>
          <w:szCs w:val="28"/>
          <w:lang w:val="en-US"/>
        </w:rPr>
        <w:t>Ni</w:t>
      </w:r>
      <w:r w:rsidR="005E72EA" w:rsidRPr="00840969">
        <w:rPr>
          <w:sz w:val="28"/>
          <w:szCs w:val="28"/>
        </w:rPr>
        <w:t>/МА</w:t>
      </w:r>
      <w:r w:rsidR="005E72EA" w:rsidRPr="00840969">
        <w:rPr>
          <w:sz w:val="28"/>
          <w:szCs w:val="28"/>
          <w:lang w:val="en-US"/>
        </w:rPr>
        <w:t>S</w:t>
      </w:r>
      <w:r w:rsidR="005E72EA" w:rsidRPr="00840969">
        <w:rPr>
          <w:sz w:val="28"/>
          <w:szCs w:val="28"/>
        </w:rPr>
        <w:t>-</w:t>
      </w:r>
      <w:r w:rsidR="005E72EA" w:rsidRPr="00840969">
        <w:rPr>
          <w:sz w:val="28"/>
          <w:szCs w:val="28"/>
          <w:lang w:val="en-US"/>
        </w:rPr>
        <w:t>H</w:t>
      </w:r>
      <w:r w:rsidR="005E72EA" w:rsidRPr="00840969">
        <w:rPr>
          <w:sz w:val="28"/>
          <w:szCs w:val="28"/>
        </w:rPr>
        <w:t xml:space="preserve">-бентонит, 5% </w:t>
      </w:r>
      <w:r w:rsidR="005E72EA" w:rsidRPr="00840969">
        <w:rPr>
          <w:sz w:val="28"/>
          <w:szCs w:val="28"/>
          <w:lang w:val="en-US"/>
        </w:rPr>
        <w:t>Ni</w:t>
      </w:r>
      <w:r w:rsidR="005E72EA" w:rsidRPr="00840969">
        <w:rPr>
          <w:sz w:val="28"/>
          <w:szCs w:val="28"/>
        </w:rPr>
        <w:t>/МА</w:t>
      </w:r>
      <w:r w:rsidR="005E72EA" w:rsidRPr="00840969">
        <w:rPr>
          <w:sz w:val="28"/>
          <w:szCs w:val="28"/>
          <w:lang w:val="en-US"/>
        </w:rPr>
        <w:t>S</w:t>
      </w:r>
      <w:r w:rsidR="005E72EA" w:rsidRPr="00840969">
        <w:rPr>
          <w:sz w:val="28"/>
          <w:szCs w:val="28"/>
        </w:rPr>
        <w:t>-</w:t>
      </w:r>
      <w:r w:rsidR="005E72EA" w:rsidRPr="00840969">
        <w:rPr>
          <w:sz w:val="28"/>
          <w:szCs w:val="28"/>
          <w:lang w:val="en-US"/>
        </w:rPr>
        <w:t>H</w:t>
      </w:r>
      <w:r w:rsidR="005E72EA" w:rsidRPr="00840969">
        <w:rPr>
          <w:sz w:val="28"/>
          <w:szCs w:val="28"/>
        </w:rPr>
        <w:t>-бентонит.</w:t>
      </w:r>
    </w:p>
    <w:p w14:paraId="5D0F5198" w14:textId="6B0D9C6C" w:rsidR="008F1897" w:rsidRPr="00840969" w:rsidRDefault="008F1897" w:rsidP="006F5526">
      <w:pPr>
        <w:tabs>
          <w:tab w:val="left" w:pos="142"/>
          <w:tab w:val="left" w:pos="567"/>
        </w:tabs>
        <w:ind w:firstLine="709"/>
        <w:jc w:val="both"/>
        <w:rPr>
          <w:sz w:val="28"/>
          <w:szCs w:val="28"/>
        </w:rPr>
      </w:pPr>
      <w:r w:rsidRPr="00840969">
        <w:rPr>
          <w:sz w:val="28"/>
          <w:szCs w:val="28"/>
        </w:rPr>
        <w:t>Монометаллически</w:t>
      </w:r>
      <w:r w:rsidR="005E72EA" w:rsidRPr="00840969">
        <w:rPr>
          <w:sz w:val="28"/>
          <w:szCs w:val="28"/>
        </w:rPr>
        <w:t>е</w:t>
      </w:r>
      <w:r w:rsidRPr="00840969">
        <w:rPr>
          <w:sz w:val="28"/>
          <w:szCs w:val="28"/>
        </w:rPr>
        <w:t xml:space="preserve"> бифункциональный катализатор</w:t>
      </w:r>
      <w:r w:rsidR="005E72EA" w:rsidRPr="00840969">
        <w:rPr>
          <w:sz w:val="28"/>
          <w:szCs w:val="28"/>
        </w:rPr>
        <w:t>ы</w:t>
      </w:r>
      <w:r w:rsidRPr="00840969">
        <w:rPr>
          <w:sz w:val="28"/>
          <w:szCs w:val="28"/>
        </w:rPr>
        <w:t xml:space="preserve"> (</w:t>
      </w:r>
      <w:r w:rsidR="0034463A" w:rsidRPr="00840969">
        <w:rPr>
          <w:sz w:val="28"/>
          <w:szCs w:val="28"/>
        </w:rPr>
        <w:t xml:space="preserve">1% </w:t>
      </w:r>
      <w:r w:rsidR="0034463A" w:rsidRPr="00840969">
        <w:rPr>
          <w:sz w:val="28"/>
          <w:szCs w:val="28"/>
          <w:lang w:val="en-US"/>
        </w:rPr>
        <w:t>Mo</w:t>
      </w:r>
      <w:r w:rsidR="0034463A" w:rsidRPr="00840969">
        <w:rPr>
          <w:sz w:val="28"/>
          <w:szCs w:val="28"/>
        </w:rPr>
        <w:t>/МА</w:t>
      </w:r>
      <w:r w:rsidR="0034463A" w:rsidRPr="00840969">
        <w:rPr>
          <w:sz w:val="28"/>
          <w:szCs w:val="28"/>
          <w:lang w:val="en-US"/>
        </w:rPr>
        <w:t>S</w:t>
      </w:r>
      <w:r w:rsidR="0034463A" w:rsidRPr="00840969">
        <w:rPr>
          <w:sz w:val="28"/>
          <w:szCs w:val="28"/>
        </w:rPr>
        <w:t>-</w:t>
      </w:r>
      <w:r w:rsidR="0034463A" w:rsidRPr="00840969">
        <w:rPr>
          <w:sz w:val="28"/>
          <w:szCs w:val="28"/>
          <w:lang w:val="en-US"/>
        </w:rPr>
        <w:t>H</w:t>
      </w:r>
      <w:r w:rsidR="0034463A" w:rsidRPr="00840969">
        <w:rPr>
          <w:sz w:val="28"/>
          <w:szCs w:val="28"/>
        </w:rPr>
        <w:t xml:space="preserve">-бентонит, 2% </w:t>
      </w:r>
      <w:r w:rsidR="0034463A" w:rsidRPr="00840969">
        <w:rPr>
          <w:sz w:val="28"/>
          <w:szCs w:val="28"/>
          <w:lang w:val="en-US"/>
        </w:rPr>
        <w:t>Mo</w:t>
      </w:r>
      <w:r w:rsidR="0034463A" w:rsidRPr="00840969">
        <w:rPr>
          <w:sz w:val="28"/>
          <w:szCs w:val="28"/>
        </w:rPr>
        <w:t>/МА</w:t>
      </w:r>
      <w:r w:rsidR="0034463A" w:rsidRPr="00840969">
        <w:rPr>
          <w:sz w:val="28"/>
          <w:szCs w:val="28"/>
          <w:lang w:val="en-US"/>
        </w:rPr>
        <w:t>S</w:t>
      </w:r>
      <w:r w:rsidR="0034463A" w:rsidRPr="00840969">
        <w:rPr>
          <w:sz w:val="28"/>
          <w:szCs w:val="28"/>
        </w:rPr>
        <w:t>-</w:t>
      </w:r>
      <w:r w:rsidR="0034463A" w:rsidRPr="00840969">
        <w:rPr>
          <w:sz w:val="28"/>
          <w:szCs w:val="28"/>
          <w:lang w:val="en-US"/>
        </w:rPr>
        <w:t>H</w:t>
      </w:r>
      <w:r w:rsidR="0034463A" w:rsidRPr="00840969">
        <w:rPr>
          <w:sz w:val="28"/>
          <w:szCs w:val="28"/>
        </w:rPr>
        <w:t>-бентонит</w:t>
      </w:r>
      <w:r w:rsidRPr="00840969">
        <w:rPr>
          <w:sz w:val="28"/>
          <w:szCs w:val="28"/>
        </w:rPr>
        <w:t>) был</w:t>
      </w:r>
      <w:r w:rsidR="004D06CE" w:rsidRPr="00840969">
        <w:rPr>
          <w:sz w:val="28"/>
          <w:szCs w:val="28"/>
        </w:rPr>
        <w:t>и</w:t>
      </w:r>
      <w:r w:rsidRPr="00840969">
        <w:rPr>
          <w:sz w:val="28"/>
          <w:szCs w:val="28"/>
        </w:rPr>
        <w:t xml:space="preserve"> синтезирован</w:t>
      </w:r>
      <w:r w:rsidR="004D06CE" w:rsidRPr="00840969">
        <w:rPr>
          <w:sz w:val="28"/>
          <w:szCs w:val="28"/>
        </w:rPr>
        <w:t>ы</w:t>
      </w:r>
      <w:r w:rsidRPr="00840969">
        <w:rPr>
          <w:sz w:val="28"/>
          <w:szCs w:val="28"/>
        </w:rPr>
        <w:t xml:space="preserve"> по той же методике, что и </w:t>
      </w:r>
      <w:proofErr w:type="gramStart"/>
      <w:r w:rsidR="0034463A" w:rsidRPr="00840969">
        <w:rPr>
          <w:sz w:val="28"/>
          <w:szCs w:val="28"/>
        </w:rPr>
        <w:t>никель-содержащие</w:t>
      </w:r>
      <w:proofErr w:type="gramEnd"/>
      <w:r w:rsidR="0034463A" w:rsidRPr="00840969">
        <w:rPr>
          <w:sz w:val="28"/>
          <w:szCs w:val="28"/>
        </w:rPr>
        <w:t xml:space="preserve"> катализаторы</w:t>
      </w:r>
      <w:r w:rsidRPr="00840969">
        <w:rPr>
          <w:sz w:val="28"/>
          <w:szCs w:val="28"/>
        </w:rPr>
        <w:t xml:space="preserve">, с условием использования </w:t>
      </w:r>
      <w:proofErr w:type="spellStart"/>
      <w:r w:rsidRPr="00840969">
        <w:rPr>
          <w:sz w:val="28"/>
          <w:szCs w:val="28"/>
        </w:rPr>
        <w:t>тетрагидрата</w:t>
      </w:r>
      <w:proofErr w:type="spellEnd"/>
      <w:r w:rsidRPr="00840969">
        <w:rPr>
          <w:sz w:val="28"/>
          <w:szCs w:val="28"/>
        </w:rPr>
        <w:t xml:space="preserve"> </w:t>
      </w:r>
      <w:proofErr w:type="spellStart"/>
      <w:r w:rsidRPr="00840969">
        <w:rPr>
          <w:sz w:val="28"/>
          <w:szCs w:val="28"/>
        </w:rPr>
        <w:t>гептамолибдата</w:t>
      </w:r>
      <w:proofErr w:type="spellEnd"/>
      <w:r w:rsidRPr="00840969">
        <w:rPr>
          <w:sz w:val="28"/>
          <w:szCs w:val="28"/>
        </w:rPr>
        <w:t xml:space="preserve"> аммония (</w:t>
      </w:r>
      <w:r w:rsidRPr="00840969">
        <w:rPr>
          <w:sz w:val="28"/>
          <w:szCs w:val="28"/>
          <w:lang w:val="en-US"/>
        </w:rPr>
        <w:t>NH</w:t>
      </w:r>
      <w:r w:rsidRPr="00840969">
        <w:rPr>
          <w:sz w:val="28"/>
          <w:szCs w:val="28"/>
          <w:vertAlign w:val="subscript"/>
        </w:rPr>
        <w:t>4</w:t>
      </w:r>
      <w:r w:rsidRPr="00840969">
        <w:rPr>
          <w:sz w:val="28"/>
          <w:szCs w:val="28"/>
        </w:rPr>
        <w:t>)</w:t>
      </w:r>
      <w:r w:rsidRPr="00840969">
        <w:rPr>
          <w:sz w:val="28"/>
          <w:szCs w:val="28"/>
          <w:vertAlign w:val="subscript"/>
        </w:rPr>
        <w:t>6</w:t>
      </w:r>
      <w:r w:rsidRPr="00840969">
        <w:rPr>
          <w:sz w:val="28"/>
          <w:szCs w:val="28"/>
          <w:lang w:val="en-US"/>
        </w:rPr>
        <w:t>Mo</w:t>
      </w:r>
      <w:r w:rsidRPr="00840969">
        <w:rPr>
          <w:sz w:val="28"/>
          <w:szCs w:val="28"/>
          <w:vertAlign w:val="subscript"/>
        </w:rPr>
        <w:t>7</w:t>
      </w:r>
      <w:r w:rsidRPr="00840969">
        <w:rPr>
          <w:sz w:val="28"/>
          <w:szCs w:val="28"/>
          <w:lang w:val="en-US"/>
        </w:rPr>
        <w:t>O</w:t>
      </w:r>
      <w:r w:rsidRPr="00840969">
        <w:rPr>
          <w:sz w:val="28"/>
          <w:szCs w:val="28"/>
          <w:vertAlign w:val="subscript"/>
        </w:rPr>
        <w:t>24</w:t>
      </w:r>
      <w:r w:rsidRPr="00840969">
        <w:rPr>
          <w:sz w:val="28"/>
          <w:szCs w:val="28"/>
        </w:rPr>
        <w:t>*4</w:t>
      </w:r>
      <w:r w:rsidRPr="00840969">
        <w:rPr>
          <w:sz w:val="28"/>
          <w:szCs w:val="28"/>
          <w:lang w:val="en-US"/>
        </w:rPr>
        <w:t>H</w:t>
      </w:r>
      <w:r w:rsidRPr="00840969">
        <w:rPr>
          <w:sz w:val="28"/>
          <w:szCs w:val="28"/>
          <w:vertAlign w:val="subscript"/>
        </w:rPr>
        <w:t>2</w:t>
      </w:r>
      <w:r w:rsidRPr="00840969">
        <w:rPr>
          <w:sz w:val="28"/>
          <w:szCs w:val="28"/>
          <w:lang w:val="en-US"/>
        </w:rPr>
        <w:t>O</w:t>
      </w:r>
      <w:r w:rsidRPr="00840969">
        <w:rPr>
          <w:sz w:val="28"/>
          <w:szCs w:val="28"/>
        </w:rPr>
        <w:t xml:space="preserve"> в качестве источника </w:t>
      </w:r>
      <w:r w:rsidRPr="00840969">
        <w:rPr>
          <w:sz w:val="28"/>
          <w:szCs w:val="28"/>
          <w:lang w:val="en-US"/>
        </w:rPr>
        <w:t>Mo</w:t>
      </w:r>
      <w:r w:rsidRPr="00840969">
        <w:rPr>
          <w:sz w:val="28"/>
          <w:szCs w:val="28"/>
        </w:rPr>
        <w:t xml:space="preserve">. </w:t>
      </w:r>
    </w:p>
    <w:p w14:paraId="2FBA1B3F" w14:textId="0CD43C5E" w:rsidR="008F1897" w:rsidRPr="00840969" w:rsidRDefault="008F1897" w:rsidP="006F5526">
      <w:pPr>
        <w:tabs>
          <w:tab w:val="left" w:pos="142"/>
          <w:tab w:val="left" w:pos="567"/>
        </w:tabs>
        <w:ind w:firstLine="709"/>
        <w:jc w:val="both"/>
        <w:rPr>
          <w:sz w:val="28"/>
          <w:szCs w:val="28"/>
        </w:rPr>
      </w:pPr>
      <w:r w:rsidRPr="00840969">
        <w:rPr>
          <w:sz w:val="28"/>
          <w:szCs w:val="28"/>
        </w:rPr>
        <w:t>Синтез биметаллического бифункционального композита 5%</w:t>
      </w:r>
      <w:r w:rsidRPr="00840969">
        <w:rPr>
          <w:sz w:val="28"/>
          <w:szCs w:val="28"/>
          <w:lang w:val="en-US"/>
        </w:rPr>
        <w:t>Ni</w:t>
      </w:r>
      <w:r w:rsidRPr="00840969">
        <w:rPr>
          <w:sz w:val="28"/>
          <w:szCs w:val="28"/>
        </w:rPr>
        <w:t>-1%</w:t>
      </w:r>
      <w:r w:rsidRPr="00840969">
        <w:rPr>
          <w:sz w:val="28"/>
          <w:szCs w:val="28"/>
          <w:lang w:val="en-US"/>
        </w:rPr>
        <w:t>Mo</w:t>
      </w:r>
      <w:r w:rsidRPr="00840969">
        <w:rPr>
          <w:sz w:val="28"/>
          <w:szCs w:val="28"/>
        </w:rPr>
        <w:t>/</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w:t>
      </w:r>
      <w:r w:rsidR="00CF5A24" w:rsidRPr="00840969">
        <w:rPr>
          <w:sz w:val="28"/>
          <w:szCs w:val="28"/>
        </w:rPr>
        <w:t>бентонит</w:t>
      </w:r>
      <w:r w:rsidRPr="00840969">
        <w:rPr>
          <w:sz w:val="28"/>
          <w:szCs w:val="28"/>
        </w:rPr>
        <w:t xml:space="preserve"> осуществлялся аналогично, с условием, что к прокаленным образцам носителя были одновременно добавлены рассчитанные количества источников </w:t>
      </w:r>
      <w:r w:rsidRPr="00840969">
        <w:rPr>
          <w:sz w:val="28"/>
          <w:szCs w:val="28"/>
          <w:lang w:val="en-US"/>
        </w:rPr>
        <w:t>Ni</w:t>
      </w:r>
      <w:r w:rsidRPr="00840969">
        <w:rPr>
          <w:sz w:val="28"/>
          <w:szCs w:val="28"/>
        </w:rPr>
        <w:t xml:space="preserve"> и </w:t>
      </w:r>
      <w:r w:rsidRPr="00840969">
        <w:rPr>
          <w:sz w:val="28"/>
          <w:szCs w:val="28"/>
          <w:lang w:val="en-US"/>
        </w:rPr>
        <w:t>Mo</w:t>
      </w:r>
      <w:r w:rsidRPr="00840969">
        <w:rPr>
          <w:sz w:val="28"/>
          <w:szCs w:val="28"/>
        </w:rPr>
        <w:t>.</w:t>
      </w:r>
    </w:p>
    <w:p w14:paraId="11B4105D" w14:textId="77777777" w:rsidR="008F1897" w:rsidRPr="00840969" w:rsidRDefault="008F1897" w:rsidP="00840969">
      <w:pPr>
        <w:tabs>
          <w:tab w:val="left" w:pos="142"/>
          <w:tab w:val="left" w:pos="567"/>
        </w:tabs>
        <w:ind w:firstLine="567"/>
        <w:jc w:val="both"/>
        <w:rPr>
          <w:sz w:val="28"/>
          <w:szCs w:val="28"/>
        </w:rPr>
      </w:pPr>
    </w:p>
    <w:p w14:paraId="43E47668" w14:textId="334D368E" w:rsidR="008F1897" w:rsidRPr="00840969" w:rsidRDefault="008F1897" w:rsidP="006F5526">
      <w:pPr>
        <w:tabs>
          <w:tab w:val="left" w:pos="142"/>
          <w:tab w:val="left" w:pos="567"/>
        </w:tabs>
        <w:jc w:val="both"/>
        <w:rPr>
          <w:sz w:val="28"/>
          <w:szCs w:val="28"/>
        </w:rPr>
      </w:pPr>
      <w:r w:rsidRPr="00840969">
        <w:rPr>
          <w:sz w:val="28"/>
          <w:szCs w:val="28"/>
        </w:rPr>
        <w:t xml:space="preserve">Таблица </w:t>
      </w:r>
      <w:r w:rsidR="00433604" w:rsidRPr="00840969">
        <w:rPr>
          <w:sz w:val="28"/>
          <w:szCs w:val="28"/>
        </w:rPr>
        <w:t>6</w:t>
      </w:r>
      <w:r w:rsidRPr="00840969">
        <w:rPr>
          <w:sz w:val="28"/>
          <w:szCs w:val="28"/>
        </w:rPr>
        <w:t xml:space="preserve"> – Список синтезированных образцов</w:t>
      </w:r>
    </w:p>
    <w:p w14:paraId="7E8110F0" w14:textId="77777777" w:rsidR="00BA1872" w:rsidRPr="006F5526" w:rsidRDefault="00BA1872" w:rsidP="00840969">
      <w:pPr>
        <w:tabs>
          <w:tab w:val="left" w:pos="142"/>
          <w:tab w:val="left" w:pos="567"/>
        </w:tabs>
        <w:ind w:firstLine="567"/>
        <w:jc w:val="both"/>
        <w:rPr>
          <w:sz w:val="16"/>
          <w:szCs w:val="16"/>
        </w:rPr>
      </w:pPr>
    </w:p>
    <w:tbl>
      <w:tblPr>
        <w:tblStyle w:val="ac"/>
        <w:tblW w:w="4880" w:type="pct"/>
        <w:tblInd w:w="136" w:type="dxa"/>
        <w:tblLook w:val="04A0" w:firstRow="1" w:lastRow="0" w:firstColumn="1" w:lastColumn="0" w:noHBand="0" w:noVBand="1"/>
      </w:tblPr>
      <w:tblGrid>
        <w:gridCol w:w="5242"/>
        <w:gridCol w:w="4376"/>
      </w:tblGrid>
      <w:tr w:rsidR="0027564C" w:rsidRPr="006F5526" w14:paraId="61FF4046" w14:textId="77777777" w:rsidTr="006F5526">
        <w:tc>
          <w:tcPr>
            <w:tcW w:w="2725" w:type="pct"/>
            <w:vAlign w:val="center"/>
          </w:tcPr>
          <w:p w14:paraId="32D5E2E3" w14:textId="77777777" w:rsidR="0027564C" w:rsidRPr="006F5526" w:rsidRDefault="0027564C" w:rsidP="00840969">
            <w:pPr>
              <w:tabs>
                <w:tab w:val="left" w:pos="142"/>
                <w:tab w:val="left" w:pos="567"/>
              </w:tabs>
              <w:jc w:val="center"/>
              <w:rPr>
                <w:color w:val="000000" w:themeColor="text1"/>
              </w:rPr>
            </w:pPr>
            <w:r w:rsidRPr="006F5526">
              <w:rPr>
                <w:color w:val="000000" w:themeColor="text1"/>
              </w:rPr>
              <w:t>Наименование образца</w:t>
            </w:r>
          </w:p>
        </w:tc>
        <w:tc>
          <w:tcPr>
            <w:tcW w:w="2275" w:type="pct"/>
            <w:vAlign w:val="center"/>
          </w:tcPr>
          <w:p w14:paraId="526DFC6D" w14:textId="77777777" w:rsidR="0027564C" w:rsidRPr="006F5526" w:rsidRDefault="0027564C" w:rsidP="00840969">
            <w:pPr>
              <w:tabs>
                <w:tab w:val="left" w:pos="142"/>
                <w:tab w:val="left" w:pos="567"/>
              </w:tabs>
              <w:jc w:val="center"/>
              <w:rPr>
                <w:color w:val="000000" w:themeColor="text1"/>
              </w:rPr>
            </w:pPr>
            <w:r w:rsidRPr="006F5526">
              <w:rPr>
                <w:color w:val="000000" w:themeColor="text1"/>
              </w:rPr>
              <w:t>Источник алюминия</w:t>
            </w:r>
          </w:p>
        </w:tc>
      </w:tr>
      <w:tr w:rsidR="0027564C" w:rsidRPr="006F5526" w14:paraId="0FC91C5D" w14:textId="77777777" w:rsidTr="006F5526">
        <w:tc>
          <w:tcPr>
            <w:tcW w:w="2725" w:type="pct"/>
          </w:tcPr>
          <w:p w14:paraId="10807D13" w14:textId="77777777" w:rsidR="0027564C" w:rsidRPr="006F5526" w:rsidRDefault="0027564C" w:rsidP="00840969">
            <w:pPr>
              <w:tabs>
                <w:tab w:val="left" w:pos="142"/>
                <w:tab w:val="left" w:pos="567"/>
              </w:tabs>
              <w:rPr>
                <w:color w:val="000000" w:themeColor="text1"/>
                <w:lang w:val="en-US"/>
              </w:rPr>
            </w:pPr>
            <w:r w:rsidRPr="006F5526">
              <w:rPr>
                <w:color w:val="000000" w:themeColor="text1"/>
                <w:lang w:val="en-US"/>
              </w:rPr>
              <w:t>MAS-1</w:t>
            </w:r>
          </w:p>
        </w:tc>
        <w:tc>
          <w:tcPr>
            <w:tcW w:w="2275" w:type="pct"/>
          </w:tcPr>
          <w:p w14:paraId="2C4AF05C" w14:textId="77777777" w:rsidR="0027564C" w:rsidRPr="006F5526" w:rsidRDefault="0027564C" w:rsidP="00840969">
            <w:pPr>
              <w:tabs>
                <w:tab w:val="left" w:pos="142"/>
                <w:tab w:val="left" w:pos="567"/>
              </w:tabs>
              <w:jc w:val="both"/>
              <w:rPr>
                <w:color w:val="000000" w:themeColor="text1"/>
              </w:rPr>
            </w:pPr>
            <w:proofErr w:type="spellStart"/>
            <w:r w:rsidRPr="006F5526">
              <w:rPr>
                <w:color w:val="000000" w:themeColor="text1"/>
              </w:rPr>
              <w:t>Al</w:t>
            </w:r>
            <w:proofErr w:type="spellEnd"/>
            <w:r w:rsidRPr="006F5526">
              <w:rPr>
                <w:color w:val="000000" w:themeColor="text1"/>
              </w:rPr>
              <w:t>(</w:t>
            </w:r>
            <w:proofErr w:type="spellStart"/>
            <w:r w:rsidRPr="006F5526">
              <w:rPr>
                <w:color w:val="000000" w:themeColor="text1"/>
              </w:rPr>
              <w:t>Oi-Pr</w:t>
            </w:r>
            <w:proofErr w:type="spellEnd"/>
            <w:r w:rsidRPr="006F5526">
              <w:rPr>
                <w:color w:val="000000" w:themeColor="text1"/>
              </w:rPr>
              <w:t>)</w:t>
            </w:r>
            <w:r w:rsidRPr="006F5526">
              <w:rPr>
                <w:color w:val="000000" w:themeColor="text1"/>
                <w:vertAlign w:val="subscript"/>
              </w:rPr>
              <w:t>3</w:t>
            </w:r>
          </w:p>
        </w:tc>
      </w:tr>
      <w:tr w:rsidR="0027564C" w:rsidRPr="006F5526" w14:paraId="3234FB84" w14:textId="77777777" w:rsidTr="006F5526">
        <w:tc>
          <w:tcPr>
            <w:tcW w:w="2725" w:type="pct"/>
          </w:tcPr>
          <w:p w14:paraId="2AC84C2B" w14:textId="77777777" w:rsidR="0027564C" w:rsidRPr="006F5526" w:rsidRDefault="0027564C" w:rsidP="00840969">
            <w:pPr>
              <w:tabs>
                <w:tab w:val="left" w:pos="142"/>
                <w:tab w:val="left" w:pos="567"/>
              </w:tabs>
              <w:rPr>
                <w:color w:val="000000" w:themeColor="text1"/>
                <w:lang w:val="en-US"/>
              </w:rPr>
            </w:pPr>
            <w:r w:rsidRPr="006F5526">
              <w:rPr>
                <w:color w:val="000000" w:themeColor="text1"/>
                <w:lang w:val="en-US"/>
              </w:rPr>
              <w:t>MAS-2</w:t>
            </w:r>
          </w:p>
        </w:tc>
        <w:tc>
          <w:tcPr>
            <w:tcW w:w="2275" w:type="pct"/>
          </w:tcPr>
          <w:p w14:paraId="611ED912" w14:textId="77777777" w:rsidR="0027564C" w:rsidRPr="006F5526" w:rsidRDefault="0027564C" w:rsidP="00840969">
            <w:pPr>
              <w:tabs>
                <w:tab w:val="left" w:pos="142"/>
                <w:tab w:val="left" w:pos="567"/>
              </w:tabs>
              <w:jc w:val="both"/>
              <w:rPr>
                <w:color w:val="000000" w:themeColor="text1"/>
                <w:lang w:val="en-US"/>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37BCEE1C" w14:textId="77777777" w:rsidTr="006F5526">
        <w:tc>
          <w:tcPr>
            <w:tcW w:w="2725" w:type="pct"/>
          </w:tcPr>
          <w:p w14:paraId="4CE6E840" w14:textId="229A346A" w:rsidR="0027564C" w:rsidRPr="006F5526" w:rsidRDefault="0027564C" w:rsidP="00840969">
            <w:pPr>
              <w:tabs>
                <w:tab w:val="left" w:pos="142"/>
                <w:tab w:val="left" w:pos="567"/>
              </w:tabs>
              <w:rPr>
                <w:color w:val="000000" w:themeColor="text1"/>
                <w:lang w:val="en-US"/>
              </w:rPr>
            </w:pPr>
            <w:r w:rsidRPr="006F5526">
              <w:rPr>
                <w:color w:val="000000" w:themeColor="text1"/>
              </w:rPr>
              <w:t>МА</w:t>
            </w:r>
            <w:r w:rsidRPr="006F5526">
              <w:rPr>
                <w:color w:val="000000" w:themeColor="text1"/>
                <w:lang w:val="en-US"/>
              </w:rPr>
              <w:t>S</w:t>
            </w:r>
            <w:r w:rsidRPr="006F5526">
              <w:rPr>
                <w:color w:val="000000" w:themeColor="text1"/>
              </w:rPr>
              <w:t>-</w:t>
            </w:r>
            <w:r w:rsidRPr="006F5526">
              <w:rPr>
                <w:color w:val="000000" w:themeColor="text1"/>
                <w:lang w:val="en-US"/>
              </w:rPr>
              <w:t>H</w:t>
            </w:r>
            <w:r w:rsidRPr="006F5526">
              <w:rPr>
                <w:color w:val="000000" w:themeColor="text1"/>
              </w:rPr>
              <w:t xml:space="preserve">-бентонит </w:t>
            </w:r>
          </w:p>
        </w:tc>
        <w:tc>
          <w:tcPr>
            <w:tcW w:w="2275" w:type="pct"/>
          </w:tcPr>
          <w:p w14:paraId="5168ACE0" w14:textId="68ED3654"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36C5BA38" w14:textId="77777777" w:rsidTr="006F5526">
        <w:tc>
          <w:tcPr>
            <w:tcW w:w="2725" w:type="pct"/>
          </w:tcPr>
          <w:p w14:paraId="1AD1190F" w14:textId="51B360CB" w:rsidR="0027564C" w:rsidRPr="006F5526" w:rsidRDefault="0027564C" w:rsidP="00840969">
            <w:pPr>
              <w:tabs>
                <w:tab w:val="left" w:pos="142"/>
                <w:tab w:val="left" w:pos="567"/>
              </w:tabs>
              <w:rPr>
                <w:color w:val="000000" w:themeColor="text1"/>
              </w:rPr>
            </w:pPr>
            <w:r w:rsidRPr="006F5526">
              <w:rPr>
                <w:color w:val="000000" w:themeColor="text1"/>
              </w:rPr>
              <w:t xml:space="preserve">1% </w:t>
            </w:r>
            <w:r w:rsidRPr="006F5526">
              <w:rPr>
                <w:color w:val="000000" w:themeColor="text1"/>
                <w:lang w:val="en-US"/>
              </w:rPr>
              <w:t>Ni</w:t>
            </w:r>
            <w:r w:rsidRPr="006F5526">
              <w:rPr>
                <w:color w:val="000000" w:themeColor="text1"/>
              </w:rPr>
              <w:t>/МА</w:t>
            </w:r>
            <w:r w:rsidRPr="006F5526">
              <w:rPr>
                <w:color w:val="000000" w:themeColor="text1"/>
                <w:lang w:val="en-US"/>
              </w:rPr>
              <w:t>S</w:t>
            </w:r>
            <w:r w:rsidRPr="006F5526">
              <w:rPr>
                <w:color w:val="000000" w:themeColor="text1"/>
              </w:rPr>
              <w:t>-</w:t>
            </w:r>
            <w:r w:rsidRPr="006F5526">
              <w:rPr>
                <w:color w:val="000000" w:themeColor="text1"/>
                <w:lang w:val="en-US"/>
              </w:rPr>
              <w:t>H</w:t>
            </w:r>
            <w:r w:rsidRPr="006F5526">
              <w:rPr>
                <w:color w:val="000000" w:themeColor="text1"/>
              </w:rPr>
              <w:t xml:space="preserve">-бентонит </w:t>
            </w:r>
          </w:p>
        </w:tc>
        <w:tc>
          <w:tcPr>
            <w:tcW w:w="2275" w:type="pct"/>
          </w:tcPr>
          <w:p w14:paraId="62BB2119" w14:textId="77777777"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1ACCED03" w14:textId="77777777" w:rsidTr="006F5526">
        <w:tc>
          <w:tcPr>
            <w:tcW w:w="2725" w:type="pct"/>
          </w:tcPr>
          <w:p w14:paraId="5A70CE2B" w14:textId="42E91B9E" w:rsidR="0027564C" w:rsidRPr="006F5526" w:rsidRDefault="0027564C" w:rsidP="00840969">
            <w:pPr>
              <w:tabs>
                <w:tab w:val="left" w:pos="142"/>
                <w:tab w:val="left" w:pos="567"/>
              </w:tabs>
              <w:rPr>
                <w:color w:val="000000" w:themeColor="text1"/>
              </w:rPr>
            </w:pPr>
            <w:r w:rsidRPr="006F5526">
              <w:rPr>
                <w:color w:val="000000" w:themeColor="text1"/>
              </w:rPr>
              <w:t xml:space="preserve">2% </w:t>
            </w:r>
            <w:r w:rsidRPr="006F5526">
              <w:rPr>
                <w:color w:val="000000" w:themeColor="text1"/>
                <w:lang w:val="en-US"/>
              </w:rPr>
              <w:t>Ni</w:t>
            </w:r>
            <w:r w:rsidRPr="006F5526">
              <w:rPr>
                <w:color w:val="000000" w:themeColor="text1"/>
              </w:rPr>
              <w:t>/МА</w:t>
            </w:r>
            <w:r w:rsidRPr="006F5526">
              <w:rPr>
                <w:color w:val="000000" w:themeColor="text1"/>
                <w:lang w:val="en-US"/>
              </w:rPr>
              <w:t>S</w:t>
            </w:r>
            <w:r w:rsidRPr="006F5526">
              <w:rPr>
                <w:color w:val="000000" w:themeColor="text1"/>
              </w:rPr>
              <w:t>-</w:t>
            </w:r>
            <w:r w:rsidRPr="006F5526">
              <w:rPr>
                <w:color w:val="000000" w:themeColor="text1"/>
                <w:lang w:val="en-US"/>
              </w:rPr>
              <w:t>H</w:t>
            </w:r>
            <w:r w:rsidRPr="006F5526">
              <w:rPr>
                <w:color w:val="000000" w:themeColor="text1"/>
              </w:rPr>
              <w:t>-бентонит</w:t>
            </w:r>
          </w:p>
        </w:tc>
        <w:tc>
          <w:tcPr>
            <w:tcW w:w="2275" w:type="pct"/>
          </w:tcPr>
          <w:p w14:paraId="34A227FB" w14:textId="77777777"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176A34CE" w14:textId="77777777" w:rsidTr="006F5526">
        <w:tc>
          <w:tcPr>
            <w:tcW w:w="2725" w:type="pct"/>
          </w:tcPr>
          <w:p w14:paraId="29195878" w14:textId="709479AA" w:rsidR="0027564C" w:rsidRPr="006F5526" w:rsidRDefault="0027564C" w:rsidP="00840969">
            <w:pPr>
              <w:tabs>
                <w:tab w:val="left" w:pos="142"/>
                <w:tab w:val="left" w:pos="567"/>
              </w:tabs>
              <w:rPr>
                <w:color w:val="000000" w:themeColor="text1"/>
              </w:rPr>
            </w:pPr>
            <w:r w:rsidRPr="006F5526">
              <w:rPr>
                <w:color w:val="000000" w:themeColor="text1"/>
              </w:rPr>
              <w:t xml:space="preserve">5% </w:t>
            </w:r>
            <w:r w:rsidRPr="006F5526">
              <w:rPr>
                <w:color w:val="000000" w:themeColor="text1"/>
                <w:lang w:val="en-US"/>
              </w:rPr>
              <w:t>Ni</w:t>
            </w:r>
            <w:r w:rsidRPr="006F5526">
              <w:rPr>
                <w:color w:val="000000" w:themeColor="text1"/>
              </w:rPr>
              <w:t>/МА</w:t>
            </w:r>
            <w:r w:rsidRPr="006F5526">
              <w:rPr>
                <w:color w:val="000000" w:themeColor="text1"/>
                <w:lang w:val="en-US"/>
              </w:rPr>
              <w:t>S</w:t>
            </w:r>
            <w:r w:rsidRPr="006F5526">
              <w:rPr>
                <w:color w:val="000000" w:themeColor="text1"/>
              </w:rPr>
              <w:t>-</w:t>
            </w:r>
            <w:r w:rsidRPr="006F5526">
              <w:rPr>
                <w:color w:val="000000" w:themeColor="text1"/>
                <w:lang w:val="en-US"/>
              </w:rPr>
              <w:t>H</w:t>
            </w:r>
            <w:r w:rsidRPr="006F5526">
              <w:rPr>
                <w:color w:val="000000" w:themeColor="text1"/>
              </w:rPr>
              <w:t>-бентонит</w:t>
            </w:r>
          </w:p>
        </w:tc>
        <w:tc>
          <w:tcPr>
            <w:tcW w:w="2275" w:type="pct"/>
          </w:tcPr>
          <w:p w14:paraId="4C63BF32" w14:textId="59218818"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56E41A65" w14:textId="77777777" w:rsidTr="006F5526">
        <w:tc>
          <w:tcPr>
            <w:tcW w:w="2725" w:type="pct"/>
          </w:tcPr>
          <w:p w14:paraId="0E914B24" w14:textId="0DCDA521" w:rsidR="0027564C" w:rsidRPr="006F5526" w:rsidRDefault="0027564C" w:rsidP="00840969">
            <w:pPr>
              <w:tabs>
                <w:tab w:val="left" w:pos="142"/>
                <w:tab w:val="left" w:pos="567"/>
              </w:tabs>
              <w:rPr>
                <w:color w:val="000000" w:themeColor="text1"/>
              </w:rPr>
            </w:pPr>
            <w:r w:rsidRPr="006F5526">
              <w:rPr>
                <w:color w:val="000000" w:themeColor="text1"/>
              </w:rPr>
              <w:t xml:space="preserve">1% </w:t>
            </w:r>
            <w:r w:rsidRPr="006F5526">
              <w:rPr>
                <w:color w:val="000000" w:themeColor="text1"/>
                <w:lang w:val="en-US"/>
              </w:rPr>
              <w:t>Mo</w:t>
            </w:r>
            <w:r w:rsidRPr="006F5526">
              <w:rPr>
                <w:color w:val="000000" w:themeColor="text1"/>
              </w:rPr>
              <w:t>/МА</w:t>
            </w:r>
            <w:r w:rsidRPr="006F5526">
              <w:rPr>
                <w:color w:val="000000" w:themeColor="text1"/>
                <w:lang w:val="en-US"/>
              </w:rPr>
              <w:t>S</w:t>
            </w:r>
            <w:r w:rsidRPr="006F5526">
              <w:rPr>
                <w:color w:val="000000" w:themeColor="text1"/>
              </w:rPr>
              <w:t>-</w:t>
            </w:r>
            <w:r w:rsidRPr="006F5526">
              <w:rPr>
                <w:color w:val="000000" w:themeColor="text1"/>
                <w:lang w:val="en-US"/>
              </w:rPr>
              <w:t>H</w:t>
            </w:r>
            <w:r w:rsidRPr="006F5526">
              <w:rPr>
                <w:color w:val="000000" w:themeColor="text1"/>
              </w:rPr>
              <w:t>-бентонит</w:t>
            </w:r>
          </w:p>
        </w:tc>
        <w:tc>
          <w:tcPr>
            <w:tcW w:w="2275" w:type="pct"/>
          </w:tcPr>
          <w:p w14:paraId="76FC541B" w14:textId="77777777"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03D71B98" w14:textId="77777777" w:rsidTr="006F5526">
        <w:tc>
          <w:tcPr>
            <w:tcW w:w="2725" w:type="pct"/>
          </w:tcPr>
          <w:p w14:paraId="236B38A8" w14:textId="7AEF700D" w:rsidR="0027564C" w:rsidRPr="006F5526" w:rsidRDefault="0027564C" w:rsidP="00840969">
            <w:pPr>
              <w:tabs>
                <w:tab w:val="left" w:pos="142"/>
                <w:tab w:val="left" w:pos="567"/>
              </w:tabs>
              <w:rPr>
                <w:color w:val="000000" w:themeColor="text1"/>
              </w:rPr>
            </w:pPr>
            <w:r w:rsidRPr="006F5526">
              <w:rPr>
                <w:color w:val="000000" w:themeColor="text1"/>
              </w:rPr>
              <w:t xml:space="preserve">2% </w:t>
            </w:r>
            <w:r w:rsidRPr="006F5526">
              <w:rPr>
                <w:color w:val="000000" w:themeColor="text1"/>
                <w:lang w:val="en-US"/>
              </w:rPr>
              <w:t>Mo</w:t>
            </w:r>
            <w:r w:rsidRPr="006F5526">
              <w:rPr>
                <w:color w:val="000000" w:themeColor="text1"/>
              </w:rPr>
              <w:t>/МА</w:t>
            </w:r>
            <w:r w:rsidRPr="006F5526">
              <w:rPr>
                <w:color w:val="000000" w:themeColor="text1"/>
                <w:lang w:val="en-US"/>
              </w:rPr>
              <w:t>S</w:t>
            </w:r>
            <w:r w:rsidRPr="006F5526">
              <w:rPr>
                <w:color w:val="000000" w:themeColor="text1"/>
              </w:rPr>
              <w:t>-</w:t>
            </w:r>
            <w:r w:rsidRPr="006F5526">
              <w:rPr>
                <w:color w:val="000000" w:themeColor="text1"/>
                <w:lang w:val="en-US"/>
              </w:rPr>
              <w:t>H</w:t>
            </w:r>
            <w:r w:rsidRPr="006F5526">
              <w:rPr>
                <w:color w:val="000000" w:themeColor="text1"/>
              </w:rPr>
              <w:t>-бентонит</w:t>
            </w:r>
          </w:p>
        </w:tc>
        <w:tc>
          <w:tcPr>
            <w:tcW w:w="2275" w:type="pct"/>
          </w:tcPr>
          <w:p w14:paraId="636945C4" w14:textId="77777777"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r w:rsidR="0027564C" w:rsidRPr="006F5526" w14:paraId="7651E078" w14:textId="77777777" w:rsidTr="006F5526">
        <w:tc>
          <w:tcPr>
            <w:tcW w:w="2725" w:type="pct"/>
          </w:tcPr>
          <w:p w14:paraId="2454FFCC" w14:textId="376C59FC" w:rsidR="0027564C" w:rsidRPr="006F5526" w:rsidRDefault="0027564C" w:rsidP="00840969">
            <w:pPr>
              <w:tabs>
                <w:tab w:val="left" w:pos="142"/>
                <w:tab w:val="left" w:pos="567"/>
              </w:tabs>
              <w:rPr>
                <w:color w:val="000000" w:themeColor="text1"/>
                <w:lang w:val="en-US"/>
              </w:rPr>
            </w:pPr>
            <w:r w:rsidRPr="006F5526">
              <w:rPr>
                <w:color w:val="000000" w:themeColor="text1"/>
                <w:lang w:val="en-US"/>
              </w:rPr>
              <w:t>5%Ni-1%Mo/MAS-H-</w:t>
            </w:r>
            <w:r w:rsidRPr="006F5526">
              <w:rPr>
                <w:color w:val="000000" w:themeColor="text1"/>
              </w:rPr>
              <w:t>бентонит</w:t>
            </w:r>
          </w:p>
        </w:tc>
        <w:tc>
          <w:tcPr>
            <w:tcW w:w="2275" w:type="pct"/>
          </w:tcPr>
          <w:p w14:paraId="6BE60847" w14:textId="77777777" w:rsidR="0027564C" w:rsidRPr="006F5526" w:rsidRDefault="0027564C" w:rsidP="00840969">
            <w:pPr>
              <w:tabs>
                <w:tab w:val="left" w:pos="142"/>
                <w:tab w:val="left" w:pos="567"/>
              </w:tabs>
              <w:jc w:val="both"/>
              <w:rPr>
                <w:color w:val="000000" w:themeColor="text1"/>
              </w:rPr>
            </w:pPr>
            <w:r w:rsidRPr="006F5526">
              <w:rPr>
                <w:color w:val="000000" w:themeColor="text1"/>
              </w:rPr>
              <w:t>(втор-</w:t>
            </w:r>
            <w:proofErr w:type="spellStart"/>
            <w:r w:rsidRPr="006F5526">
              <w:rPr>
                <w:color w:val="000000" w:themeColor="text1"/>
              </w:rPr>
              <w:t>BuO</w:t>
            </w:r>
            <w:proofErr w:type="spellEnd"/>
            <w:r w:rsidRPr="006F5526">
              <w:rPr>
                <w:color w:val="000000" w:themeColor="text1"/>
              </w:rPr>
              <w:t>)</w:t>
            </w:r>
            <w:r w:rsidRPr="006F5526">
              <w:rPr>
                <w:color w:val="000000" w:themeColor="text1"/>
                <w:vertAlign w:val="subscript"/>
              </w:rPr>
              <w:t>3</w:t>
            </w:r>
            <w:r w:rsidRPr="006F5526">
              <w:rPr>
                <w:color w:val="000000" w:themeColor="text1"/>
              </w:rPr>
              <w:t>Al</w:t>
            </w:r>
          </w:p>
        </w:tc>
      </w:tr>
    </w:tbl>
    <w:p w14:paraId="03258301" w14:textId="77777777" w:rsidR="008F1897" w:rsidRPr="00840969" w:rsidRDefault="008F1897" w:rsidP="00840969">
      <w:pPr>
        <w:ind w:firstLine="709"/>
        <w:jc w:val="both"/>
        <w:rPr>
          <w:sz w:val="28"/>
          <w:szCs w:val="28"/>
        </w:rPr>
      </w:pPr>
      <w:r w:rsidRPr="00840969">
        <w:rPr>
          <w:sz w:val="28"/>
          <w:szCs w:val="28"/>
        </w:rPr>
        <w:t xml:space="preserve"> </w:t>
      </w:r>
    </w:p>
    <w:p w14:paraId="511F76D5" w14:textId="4A59CF57" w:rsidR="008F1897" w:rsidRPr="00840969" w:rsidRDefault="006F5526" w:rsidP="006F5526">
      <w:pPr>
        <w:ind w:firstLine="709"/>
        <w:jc w:val="both"/>
        <w:rPr>
          <w:sz w:val="28"/>
          <w:szCs w:val="28"/>
        </w:rPr>
      </w:pPr>
      <w:r>
        <w:rPr>
          <w:sz w:val="28"/>
          <w:szCs w:val="28"/>
        </w:rPr>
        <w:t xml:space="preserve">В соответствии с рисунком 6, </w:t>
      </w:r>
      <w:r w:rsidRPr="00840969">
        <w:rPr>
          <w:sz w:val="28"/>
          <w:szCs w:val="28"/>
        </w:rPr>
        <w:t xml:space="preserve">таким </w:t>
      </w:r>
      <w:r w:rsidR="008F1897" w:rsidRPr="00840969">
        <w:rPr>
          <w:sz w:val="28"/>
          <w:szCs w:val="28"/>
        </w:rPr>
        <w:t xml:space="preserve">образом, были синтезированы </w:t>
      </w:r>
      <w:r w:rsidR="00C94967" w:rsidRPr="00840969">
        <w:rPr>
          <w:sz w:val="28"/>
          <w:szCs w:val="28"/>
        </w:rPr>
        <w:t>9</w:t>
      </w:r>
      <w:r w:rsidR="008F1897" w:rsidRPr="00840969">
        <w:rPr>
          <w:sz w:val="28"/>
          <w:szCs w:val="28"/>
        </w:rPr>
        <w:t xml:space="preserve"> образцов, включая </w:t>
      </w:r>
      <w:proofErr w:type="spellStart"/>
      <w:r w:rsidR="008F1897" w:rsidRPr="00840969">
        <w:rPr>
          <w:sz w:val="28"/>
          <w:szCs w:val="28"/>
        </w:rPr>
        <w:t>мезопористые</w:t>
      </w:r>
      <w:proofErr w:type="spellEnd"/>
      <w:r w:rsidR="008F1897" w:rsidRPr="00840969">
        <w:rPr>
          <w:sz w:val="28"/>
          <w:szCs w:val="28"/>
        </w:rPr>
        <w:t xml:space="preserve"> алюмосиликаты, носители и бифункциональные катализаторы. </w:t>
      </w:r>
    </w:p>
    <w:p w14:paraId="3F1EAF6F" w14:textId="77777777" w:rsidR="008F1897" w:rsidRPr="00840969" w:rsidRDefault="008F1897" w:rsidP="006F5526">
      <w:pPr>
        <w:ind w:firstLine="709"/>
        <w:jc w:val="both"/>
        <w:rPr>
          <w:sz w:val="28"/>
          <w:szCs w:val="28"/>
        </w:rPr>
      </w:pPr>
    </w:p>
    <w:p w14:paraId="173D0EF1" w14:textId="43909780" w:rsidR="008F1897" w:rsidRPr="00840969" w:rsidRDefault="00DF4605" w:rsidP="006F5526">
      <w:pPr>
        <w:pStyle w:val="4"/>
        <w:tabs>
          <w:tab w:val="left" w:pos="1134"/>
        </w:tabs>
        <w:ind w:firstLine="709"/>
        <w:rPr>
          <w:rFonts w:cs="Times New Roman"/>
          <w:b/>
          <w:bCs/>
        </w:rPr>
      </w:pPr>
      <w:bookmarkStart w:id="12" w:name="_Toc137859907"/>
      <w:r w:rsidRPr="00840969">
        <w:rPr>
          <w:rFonts w:cs="Times New Roman"/>
          <w:b/>
          <w:bCs/>
        </w:rPr>
        <w:t xml:space="preserve">2.3 </w:t>
      </w:r>
      <w:r w:rsidR="008F1897" w:rsidRPr="00840969">
        <w:rPr>
          <w:rFonts w:cs="Times New Roman"/>
          <w:b/>
          <w:bCs/>
        </w:rPr>
        <w:t>Методы исследования физи</w:t>
      </w:r>
      <w:r w:rsidR="00BF200F" w:rsidRPr="00840969">
        <w:rPr>
          <w:rFonts w:cs="Times New Roman"/>
          <w:b/>
          <w:bCs/>
        </w:rPr>
        <w:t>ко-механических</w:t>
      </w:r>
      <w:r w:rsidR="008F1897" w:rsidRPr="00840969">
        <w:rPr>
          <w:rFonts w:cs="Times New Roman"/>
          <w:b/>
          <w:bCs/>
        </w:rPr>
        <w:t xml:space="preserve"> и физико-химических характеристик </w:t>
      </w:r>
      <w:proofErr w:type="spellStart"/>
      <w:r w:rsidR="008F1897" w:rsidRPr="00840969">
        <w:rPr>
          <w:rFonts w:cs="Times New Roman"/>
          <w:b/>
          <w:bCs/>
        </w:rPr>
        <w:t>мезопористых</w:t>
      </w:r>
      <w:proofErr w:type="spellEnd"/>
      <w:r w:rsidR="008F1897" w:rsidRPr="00840969">
        <w:rPr>
          <w:rFonts w:cs="Times New Roman"/>
          <w:b/>
          <w:bCs/>
        </w:rPr>
        <w:t xml:space="preserve"> материалов и бифункциональных катализаторов</w:t>
      </w:r>
      <w:bookmarkEnd w:id="12"/>
    </w:p>
    <w:p w14:paraId="1C72F052" w14:textId="5A75FACD" w:rsidR="008F1897" w:rsidRPr="00840969" w:rsidRDefault="008F1897" w:rsidP="006F5526">
      <w:pPr>
        <w:ind w:firstLine="709"/>
        <w:jc w:val="both"/>
        <w:rPr>
          <w:sz w:val="28"/>
          <w:szCs w:val="28"/>
        </w:rPr>
      </w:pPr>
      <w:r w:rsidRPr="00840969">
        <w:rPr>
          <w:sz w:val="28"/>
          <w:szCs w:val="28"/>
        </w:rPr>
        <w:t>Для исследования синтезированных образцов были использованы различные физи</w:t>
      </w:r>
      <w:r w:rsidR="00C94967" w:rsidRPr="00840969">
        <w:rPr>
          <w:sz w:val="28"/>
          <w:szCs w:val="28"/>
        </w:rPr>
        <w:t>ко-механические</w:t>
      </w:r>
      <w:r w:rsidRPr="00840969">
        <w:rPr>
          <w:sz w:val="28"/>
          <w:szCs w:val="28"/>
        </w:rPr>
        <w:t xml:space="preserve"> и физико-химические методы исследования, которые позволяют всесторонне подойти к вопросу изучения состава и свойств веществ.</w:t>
      </w:r>
    </w:p>
    <w:p w14:paraId="007A392F" w14:textId="77777777" w:rsidR="008F1897" w:rsidRPr="00840969" w:rsidRDefault="008F1897" w:rsidP="006F5526">
      <w:pPr>
        <w:ind w:firstLine="709"/>
        <w:jc w:val="both"/>
        <w:rPr>
          <w:b/>
          <w:bCs/>
          <w:sz w:val="28"/>
          <w:szCs w:val="28"/>
        </w:rPr>
      </w:pPr>
    </w:p>
    <w:p w14:paraId="6BF066CF" w14:textId="77777777" w:rsidR="008F1897" w:rsidRPr="0027564C" w:rsidRDefault="008F1897" w:rsidP="006F5526">
      <w:pPr>
        <w:ind w:firstLine="709"/>
        <w:jc w:val="both"/>
        <w:rPr>
          <w:bCs/>
          <w:sz w:val="28"/>
          <w:szCs w:val="28"/>
        </w:rPr>
      </w:pPr>
      <w:r w:rsidRPr="0027564C">
        <w:rPr>
          <w:bCs/>
          <w:sz w:val="28"/>
          <w:szCs w:val="28"/>
        </w:rPr>
        <w:lastRenderedPageBreak/>
        <w:t>2.3.1 Методика определения насыпной плотности и механической прочности катализаторов</w:t>
      </w:r>
    </w:p>
    <w:p w14:paraId="27AD6952" w14:textId="77777777" w:rsidR="00662F32" w:rsidRPr="00840969" w:rsidRDefault="008F1897" w:rsidP="006F5526">
      <w:pPr>
        <w:ind w:firstLine="709"/>
        <w:jc w:val="both"/>
        <w:rPr>
          <w:sz w:val="28"/>
          <w:szCs w:val="28"/>
        </w:rPr>
      </w:pPr>
      <w:r w:rsidRPr="00840969">
        <w:rPr>
          <w:sz w:val="28"/>
          <w:szCs w:val="28"/>
        </w:rPr>
        <w:t>Для определения насыпной плотности готовый катализатор был помещен в стеклянный мерный цилиндр до метки 10 мл и закрыт пробкой. Уплотнение слоя катализатора осуществлялось постукиванием цилиндра о деревянную подставку. По окончании уплотнения был отмечен объем уплотненного слоя. Катализатор высыпали и взвешивали на аналитических весах с точностью до 0,01 г. Величина</w:t>
      </w:r>
      <w:r w:rsidR="00662F32" w:rsidRPr="00840969">
        <w:rPr>
          <w:sz w:val="28"/>
          <w:szCs w:val="28"/>
        </w:rPr>
        <w:t xml:space="preserve"> </w:t>
      </w:r>
      <w:r w:rsidRPr="00840969">
        <w:rPr>
          <w:sz w:val="28"/>
          <w:szCs w:val="28"/>
        </w:rPr>
        <w:t>погрешности определения насыпной плотности не превышала ±5%.</w:t>
      </w:r>
    </w:p>
    <w:p w14:paraId="575F19B5" w14:textId="23C71640" w:rsidR="008F1897" w:rsidRPr="00840969" w:rsidRDefault="008F1897" w:rsidP="006F5526">
      <w:pPr>
        <w:ind w:firstLine="709"/>
        <w:jc w:val="both"/>
        <w:rPr>
          <w:sz w:val="28"/>
          <w:szCs w:val="28"/>
        </w:rPr>
      </w:pPr>
      <w:r w:rsidRPr="00840969">
        <w:rPr>
          <w:sz w:val="28"/>
          <w:szCs w:val="28"/>
        </w:rPr>
        <w:t>Насыпную п</w:t>
      </w:r>
      <w:r w:rsidR="00662F32" w:rsidRPr="00840969">
        <w:rPr>
          <w:sz w:val="28"/>
          <w:szCs w:val="28"/>
        </w:rPr>
        <w:t>л</w:t>
      </w:r>
      <w:r w:rsidRPr="00840969">
        <w:rPr>
          <w:sz w:val="28"/>
          <w:szCs w:val="28"/>
        </w:rPr>
        <w:t>отность (</w:t>
      </w:r>
      <w:r w:rsidRPr="00840969">
        <w:rPr>
          <w:sz w:val="28"/>
          <w:szCs w:val="28"/>
        </w:rPr>
        <w:sym w:font="Symbol" w:char="F072"/>
      </w:r>
      <w:r w:rsidRPr="00840969">
        <w:rPr>
          <w:sz w:val="28"/>
          <w:szCs w:val="28"/>
          <w:vertAlign w:val="subscript"/>
        </w:rPr>
        <w:t>н</w:t>
      </w:r>
      <w:r w:rsidRPr="00840969">
        <w:rPr>
          <w:sz w:val="28"/>
          <w:szCs w:val="28"/>
        </w:rPr>
        <w:t>, г/см</w:t>
      </w:r>
      <w:r w:rsidRPr="00840969">
        <w:rPr>
          <w:sz w:val="28"/>
          <w:szCs w:val="28"/>
          <w:vertAlign w:val="superscript"/>
        </w:rPr>
        <w:t>3</w:t>
      </w:r>
      <w:r w:rsidRPr="00840969">
        <w:rPr>
          <w:sz w:val="28"/>
          <w:szCs w:val="28"/>
        </w:rPr>
        <w:t>) катализаторов рассчитывали как отношение массы навески к её объему по формуле (1):</w:t>
      </w:r>
    </w:p>
    <w:p w14:paraId="766A0EF7" w14:textId="77777777" w:rsidR="008F1897" w:rsidRPr="00840969" w:rsidRDefault="008F1897" w:rsidP="00840969">
      <w:pPr>
        <w:ind w:firstLine="567"/>
        <w:jc w:val="both"/>
        <w:rPr>
          <w:sz w:val="28"/>
          <w:szCs w:val="28"/>
        </w:rPr>
      </w:pPr>
    </w:p>
    <w:p w14:paraId="5DCD19B5" w14:textId="7471FA97" w:rsidR="008F1897" w:rsidRPr="00840969" w:rsidRDefault="008F1897" w:rsidP="006F5526">
      <w:pPr>
        <w:ind w:firstLine="567"/>
        <w:jc w:val="right"/>
        <w:rPr>
          <w:sz w:val="28"/>
          <w:szCs w:val="28"/>
        </w:rPr>
      </w:pPr>
      <w:r w:rsidRPr="00840969">
        <w:rPr>
          <w:sz w:val="28"/>
          <w:szCs w:val="28"/>
        </w:rPr>
        <w:sym w:font="Symbol" w:char="F072"/>
      </w:r>
      <w:r w:rsidRPr="00840969">
        <w:rPr>
          <w:sz w:val="28"/>
          <w:szCs w:val="28"/>
          <w:vertAlign w:val="subscript"/>
        </w:rPr>
        <w:t xml:space="preserve">н = </w:t>
      </w:r>
      <m:oMath>
        <m:f>
          <m:fPr>
            <m:ctrlPr>
              <w:rPr>
                <w:rFonts w:ascii="Cambria Math" w:hAnsi="Cambria Math"/>
                <w:i/>
                <w:sz w:val="28"/>
                <w:szCs w:val="28"/>
                <w:vertAlign w:val="subscript"/>
              </w:rPr>
            </m:ctrlPr>
          </m:fPr>
          <m:num>
            <m:sSub>
              <m:sSubPr>
                <m:ctrlPr>
                  <w:rPr>
                    <w:rFonts w:ascii="Cambria Math" w:hAnsi="Cambria Math"/>
                    <w:i/>
                    <w:sz w:val="28"/>
                    <w:szCs w:val="28"/>
                    <w:vertAlign w:val="subscript"/>
                  </w:rPr>
                </m:ctrlPr>
              </m:sSubPr>
              <m:e>
                <m:r>
                  <w:rPr>
                    <w:rFonts w:ascii="Cambria Math" w:hAnsi="Cambria Math"/>
                    <w:sz w:val="28"/>
                    <w:szCs w:val="28"/>
                    <w:vertAlign w:val="subscript"/>
                    <w:lang w:val="en-US"/>
                  </w:rPr>
                  <m:t>m</m:t>
                </m:r>
              </m:e>
              <m:sub>
                <m:r>
                  <w:rPr>
                    <w:rFonts w:ascii="Cambria Math" w:hAnsi="Cambria Math"/>
                    <w:sz w:val="28"/>
                    <w:szCs w:val="28"/>
                    <w:vertAlign w:val="subscript"/>
                  </w:rPr>
                  <m:t>cat</m:t>
                </m:r>
              </m:sub>
            </m:sSub>
          </m:num>
          <m:den>
            <m:sSub>
              <m:sSubPr>
                <m:ctrlPr>
                  <w:rPr>
                    <w:rFonts w:ascii="Cambria Math" w:hAnsi="Cambria Math"/>
                    <w:i/>
                    <w:sz w:val="28"/>
                    <w:szCs w:val="28"/>
                    <w:vertAlign w:val="subscript"/>
                  </w:rPr>
                </m:ctrlPr>
              </m:sSubPr>
              <m:e>
                <m:r>
                  <w:rPr>
                    <w:rFonts w:ascii="Cambria Math" w:hAnsi="Cambria Math"/>
                    <w:sz w:val="28"/>
                    <w:szCs w:val="28"/>
                    <w:vertAlign w:val="subscript"/>
                  </w:rPr>
                  <m:t>V</m:t>
                </m:r>
              </m:e>
              <m:sub>
                <m:r>
                  <w:rPr>
                    <w:rFonts w:ascii="Cambria Math" w:hAnsi="Cambria Math"/>
                    <w:sz w:val="28"/>
                    <w:szCs w:val="28"/>
                    <w:vertAlign w:val="subscript"/>
                  </w:rPr>
                  <m:t>cat</m:t>
                </m:r>
              </m:sub>
            </m:sSub>
          </m:den>
        </m:f>
      </m:oMath>
      <w:r w:rsidRPr="00840969">
        <w:rPr>
          <w:sz w:val="28"/>
          <w:szCs w:val="28"/>
          <w:vertAlign w:val="subscript"/>
        </w:rPr>
        <w:t xml:space="preserve"> </w:t>
      </w:r>
      <w:r w:rsidRPr="00840969">
        <w:rPr>
          <w:sz w:val="28"/>
          <w:szCs w:val="28"/>
          <w:vertAlign w:val="subscript"/>
        </w:rPr>
        <w:tab/>
      </w:r>
      <w:r w:rsidRPr="00840969">
        <w:rPr>
          <w:sz w:val="28"/>
          <w:szCs w:val="28"/>
          <w:vertAlign w:val="subscript"/>
        </w:rPr>
        <w:tab/>
      </w:r>
      <w:r w:rsidRPr="00840969">
        <w:rPr>
          <w:sz w:val="28"/>
          <w:szCs w:val="28"/>
          <w:vertAlign w:val="subscript"/>
        </w:rPr>
        <w:tab/>
      </w:r>
      <w:r w:rsidRPr="00840969">
        <w:rPr>
          <w:sz w:val="28"/>
          <w:szCs w:val="28"/>
          <w:vertAlign w:val="subscript"/>
        </w:rPr>
        <w:tab/>
      </w:r>
      <w:r w:rsidRPr="00840969">
        <w:rPr>
          <w:sz w:val="28"/>
          <w:szCs w:val="28"/>
          <w:vertAlign w:val="subscript"/>
        </w:rPr>
        <w:tab/>
      </w:r>
      <w:r w:rsidRPr="00840969">
        <w:rPr>
          <w:sz w:val="28"/>
          <w:szCs w:val="28"/>
          <w:vertAlign w:val="subscript"/>
        </w:rPr>
        <w:tab/>
      </w:r>
      <w:r w:rsidRPr="00840969">
        <w:rPr>
          <w:sz w:val="28"/>
          <w:szCs w:val="28"/>
        </w:rPr>
        <w:t>(1)</w:t>
      </w:r>
    </w:p>
    <w:p w14:paraId="206017E3" w14:textId="77777777" w:rsidR="008F1897" w:rsidRPr="00840969" w:rsidRDefault="008F1897" w:rsidP="00840969">
      <w:pPr>
        <w:ind w:firstLine="567"/>
        <w:rPr>
          <w:sz w:val="28"/>
          <w:szCs w:val="28"/>
        </w:rPr>
      </w:pPr>
    </w:p>
    <w:p w14:paraId="7314285C" w14:textId="53A75A7B" w:rsidR="0027564C" w:rsidRDefault="008F1897" w:rsidP="006F5526">
      <w:pPr>
        <w:jc w:val="both"/>
        <w:rPr>
          <w:sz w:val="28"/>
          <w:szCs w:val="28"/>
        </w:rPr>
      </w:pPr>
      <w:r w:rsidRPr="00840969">
        <w:rPr>
          <w:sz w:val="28"/>
          <w:szCs w:val="28"/>
        </w:rPr>
        <w:t xml:space="preserve">где </w:t>
      </w:r>
      <w:proofErr w:type="spellStart"/>
      <w:r w:rsidRPr="00840969">
        <w:rPr>
          <w:sz w:val="28"/>
          <w:szCs w:val="28"/>
          <w:lang w:val="en-US"/>
        </w:rPr>
        <w:t>m</w:t>
      </w:r>
      <w:r w:rsidRPr="00840969">
        <w:rPr>
          <w:sz w:val="28"/>
          <w:szCs w:val="28"/>
          <w:vertAlign w:val="subscript"/>
          <w:lang w:val="en-US"/>
        </w:rPr>
        <w:t>cat</w:t>
      </w:r>
      <w:proofErr w:type="spellEnd"/>
      <w:r w:rsidRPr="00840969">
        <w:rPr>
          <w:sz w:val="28"/>
          <w:szCs w:val="28"/>
        </w:rPr>
        <w:t xml:space="preserve"> – масса катализатора определенного (10 мл) объема;</w:t>
      </w:r>
    </w:p>
    <w:p w14:paraId="718984A8" w14:textId="5647029D" w:rsidR="008F1897" w:rsidRPr="00840969" w:rsidRDefault="008F1897" w:rsidP="006F5526">
      <w:pPr>
        <w:ind w:firstLine="448"/>
        <w:jc w:val="both"/>
        <w:rPr>
          <w:sz w:val="28"/>
          <w:szCs w:val="28"/>
        </w:rPr>
      </w:pPr>
      <w:proofErr w:type="spellStart"/>
      <w:r w:rsidRPr="00840969">
        <w:rPr>
          <w:sz w:val="28"/>
          <w:szCs w:val="28"/>
          <w:lang w:val="en-US"/>
        </w:rPr>
        <w:t>V</w:t>
      </w:r>
      <w:r w:rsidRPr="00840969">
        <w:rPr>
          <w:sz w:val="28"/>
          <w:szCs w:val="28"/>
          <w:vertAlign w:val="subscript"/>
          <w:lang w:val="en-US"/>
        </w:rPr>
        <w:t>cat</w:t>
      </w:r>
      <w:proofErr w:type="spellEnd"/>
      <w:r w:rsidRPr="00840969">
        <w:rPr>
          <w:sz w:val="28"/>
          <w:szCs w:val="28"/>
        </w:rPr>
        <w:t xml:space="preserve"> – уплотненный объем катализатора.</w:t>
      </w:r>
    </w:p>
    <w:p w14:paraId="26246FFD" w14:textId="74989F2C" w:rsidR="000B6ABD" w:rsidRPr="00BF49CD" w:rsidRDefault="008F1897" w:rsidP="006F5526">
      <w:pPr>
        <w:ind w:firstLine="709"/>
        <w:jc w:val="both"/>
        <w:rPr>
          <w:color w:val="000000" w:themeColor="text1"/>
          <w:sz w:val="28"/>
          <w:szCs w:val="28"/>
        </w:rPr>
      </w:pPr>
      <w:r w:rsidRPr="00840969">
        <w:rPr>
          <w:sz w:val="28"/>
          <w:szCs w:val="28"/>
        </w:rPr>
        <w:t>Механическая прочность (кг/см</w:t>
      </w:r>
      <w:r w:rsidRPr="00840969">
        <w:rPr>
          <w:sz w:val="28"/>
          <w:szCs w:val="28"/>
          <w:vertAlign w:val="superscript"/>
        </w:rPr>
        <w:t>2</w:t>
      </w:r>
      <w:r w:rsidRPr="00840969">
        <w:rPr>
          <w:sz w:val="28"/>
          <w:szCs w:val="28"/>
        </w:rPr>
        <w:t xml:space="preserve">) катализаторов была изучена на </w:t>
      </w:r>
      <w:r w:rsidRPr="00BF49CD">
        <w:rPr>
          <w:color w:val="000000" w:themeColor="text1"/>
          <w:sz w:val="28"/>
          <w:szCs w:val="28"/>
        </w:rPr>
        <w:t xml:space="preserve">установке </w:t>
      </w:r>
      <w:r w:rsidR="00662F32" w:rsidRPr="00BF49CD">
        <w:rPr>
          <w:color w:val="000000" w:themeColor="text1"/>
          <w:sz w:val="28"/>
          <w:szCs w:val="28"/>
        </w:rPr>
        <w:t>«</w:t>
      </w:r>
      <w:proofErr w:type="spellStart"/>
      <w:r w:rsidR="00662F32" w:rsidRPr="00BF49CD">
        <w:rPr>
          <w:color w:val="000000" w:themeColor="text1"/>
          <w:sz w:val="28"/>
          <w:szCs w:val="28"/>
        </w:rPr>
        <w:t>Прочномер</w:t>
      </w:r>
      <w:proofErr w:type="spellEnd"/>
      <w:r w:rsidR="00662F32" w:rsidRPr="00BF49CD">
        <w:rPr>
          <w:color w:val="000000" w:themeColor="text1"/>
          <w:sz w:val="28"/>
          <w:szCs w:val="28"/>
        </w:rPr>
        <w:t xml:space="preserve"> катализаторов – ПК-21-2,5» для определения прочности гранул катализаторов и сорбентов на раздавливание в статических условиях методом сжатия - ASTM D6175-03 (2019) Стандартный метод испытаний на радиальную прочность на раздавливание </w:t>
      </w:r>
      <w:proofErr w:type="spellStart"/>
      <w:r w:rsidR="00662F32" w:rsidRPr="00BF49CD">
        <w:rPr>
          <w:color w:val="000000" w:themeColor="text1"/>
          <w:sz w:val="28"/>
          <w:szCs w:val="28"/>
        </w:rPr>
        <w:t>экструдированных</w:t>
      </w:r>
      <w:proofErr w:type="spellEnd"/>
      <w:r w:rsidR="00662F32" w:rsidRPr="00BF49CD">
        <w:rPr>
          <w:color w:val="000000" w:themeColor="text1"/>
          <w:sz w:val="28"/>
          <w:szCs w:val="28"/>
        </w:rPr>
        <w:t xml:space="preserve"> частиц катализатора и носителя катализатора.</w:t>
      </w:r>
    </w:p>
    <w:p w14:paraId="244EFC26" w14:textId="2DD883DE" w:rsidR="008F1897" w:rsidRPr="00BF49CD" w:rsidRDefault="008F1897" w:rsidP="006F5526">
      <w:pPr>
        <w:ind w:firstLine="709"/>
        <w:jc w:val="both"/>
        <w:rPr>
          <w:color w:val="000000" w:themeColor="text1"/>
          <w:sz w:val="28"/>
          <w:szCs w:val="28"/>
          <w:shd w:val="clear" w:color="auto" w:fill="FFFFFF"/>
        </w:rPr>
      </w:pPr>
      <w:r w:rsidRPr="00BF49CD">
        <w:rPr>
          <w:color w:val="000000" w:themeColor="text1"/>
          <w:sz w:val="28"/>
          <w:szCs w:val="28"/>
          <w:shd w:val="clear" w:color="auto" w:fill="FFFFFF"/>
        </w:rPr>
        <w:t xml:space="preserve">Отдельные </w:t>
      </w:r>
      <w:proofErr w:type="spellStart"/>
      <w:r w:rsidRPr="00BF49CD">
        <w:rPr>
          <w:color w:val="000000" w:themeColor="text1"/>
          <w:sz w:val="28"/>
          <w:szCs w:val="28"/>
          <w:shd w:val="clear" w:color="auto" w:fill="FFFFFF"/>
        </w:rPr>
        <w:t>экструдаты</w:t>
      </w:r>
      <w:proofErr w:type="spellEnd"/>
      <w:r w:rsidRPr="00BF49CD">
        <w:rPr>
          <w:color w:val="000000" w:themeColor="text1"/>
          <w:sz w:val="28"/>
          <w:szCs w:val="28"/>
          <w:shd w:val="clear" w:color="auto" w:fill="FFFFFF"/>
        </w:rPr>
        <w:t xml:space="preserve"> из типичного образца прокаливают, измеряют по длине, помещают между двумя плоскими поверхностями и прессуют в соответствии со стандартом ASTM D6175. Испытание проводят, чтобы определить, какое усилие требуется для измельчения </w:t>
      </w:r>
      <w:proofErr w:type="spellStart"/>
      <w:r w:rsidRPr="00BF49CD">
        <w:rPr>
          <w:color w:val="000000" w:themeColor="text1"/>
          <w:sz w:val="28"/>
          <w:szCs w:val="28"/>
          <w:shd w:val="clear" w:color="auto" w:fill="FFFFFF"/>
        </w:rPr>
        <w:t>экструдата</w:t>
      </w:r>
      <w:proofErr w:type="spellEnd"/>
      <w:r w:rsidRPr="00BF49CD">
        <w:rPr>
          <w:color w:val="000000" w:themeColor="text1"/>
          <w:sz w:val="28"/>
          <w:szCs w:val="28"/>
          <w:shd w:val="clear" w:color="auto" w:fill="FFFFFF"/>
        </w:rPr>
        <w:t>. Метод повторяется, и рассчитывается сила на миллиметр, а также среднее значение всех частных.</w:t>
      </w:r>
    </w:p>
    <w:p w14:paraId="052BF209" w14:textId="66860CC4" w:rsidR="008F1897" w:rsidRPr="00BF49CD" w:rsidRDefault="008F1897" w:rsidP="006F5526">
      <w:pPr>
        <w:ind w:firstLine="709"/>
        <w:jc w:val="both"/>
        <w:rPr>
          <w:color w:val="000000" w:themeColor="text1"/>
          <w:sz w:val="28"/>
          <w:szCs w:val="28"/>
          <w:shd w:val="clear" w:color="auto" w:fill="FFFFFF"/>
        </w:rPr>
      </w:pPr>
      <w:r w:rsidRPr="00BF49CD">
        <w:rPr>
          <w:color w:val="000000" w:themeColor="text1"/>
          <w:sz w:val="28"/>
          <w:szCs w:val="28"/>
          <w:shd w:val="clear" w:color="auto" w:fill="FFFFFF"/>
        </w:rPr>
        <w:t xml:space="preserve">В соответствии с ASTM D6175 прочность на раздавливание на миллиметр (х), рассчитанная для каждого </w:t>
      </w:r>
      <w:proofErr w:type="spellStart"/>
      <w:r w:rsidRPr="00BF49CD">
        <w:rPr>
          <w:color w:val="000000" w:themeColor="text1"/>
          <w:sz w:val="28"/>
          <w:szCs w:val="28"/>
          <w:shd w:val="clear" w:color="auto" w:fill="FFFFFF"/>
        </w:rPr>
        <w:t>экструдата</w:t>
      </w:r>
      <w:proofErr w:type="spellEnd"/>
      <w:r w:rsidRPr="00BF49CD">
        <w:rPr>
          <w:color w:val="000000" w:themeColor="text1"/>
          <w:sz w:val="28"/>
          <w:szCs w:val="28"/>
          <w:shd w:val="clear" w:color="auto" w:fill="FFFFFF"/>
        </w:rPr>
        <w:t>, с точностью до десятых, выглядит следующим образом</w:t>
      </w:r>
      <w:r w:rsidR="009237FD" w:rsidRPr="00BF49CD">
        <w:rPr>
          <w:color w:val="000000" w:themeColor="text1"/>
          <w:sz w:val="28"/>
          <w:szCs w:val="28"/>
          <w:shd w:val="clear" w:color="auto" w:fill="FFFFFF"/>
        </w:rPr>
        <w:t xml:space="preserve"> формула </w:t>
      </w:r>
      <w:r w:rsidR="006F5526" w:rsidRPr="00BF49CD">
        <w:rPr>
          <w:color w:val="000000" w:themeColor="text1"/>
          <w:sz w:val="28"/>
          <w:szCs w:val="28"/>
          <w:shd w:val="clear" w:color="auto" w:fill="FFFFFF"/>
        </w:rPr>
        <w:t>(</w:t>
      </w:r>
      <w:r w:rsidR="009237FD" w:rsidRPr="00BF49CD">
        <w:rPr>
          <w:color w:val="000000" w:themeColor="text1"/>
          <w:sz w:val="28"/>
          <w:szCs w:val="28"/>
          <w:shd w:val="clear" w:color="auto" w:fill="FFFFFF"/>
        </w:rPr>
        <w:t>2)</w:t>
      </w:r>
      <w:r w:rsidRPr="00BF49CD">
        <w:rPr>
          <w:color w:val="000000" w:themeColor="text1"/>
          <w:sz w:val="28"/>
          <w:szCs w:val="28"/>
          <w:shd w:val="clear" w:color="auto" w:fill="FFFFFF"/>
        </w:rPr>
        <w:t>:</w:t>
      </w:r>
    </w:p>
    <w:p w14:paraId="01F57C44" w14:textId="77777777" w:rsidR="00D71C97" w:rsidRPr="00BF49CD" w:rsidRDefault="00D71C97" w:rsidP="00840969">
      <w:pPr>
        <w:ind w:firstLine="567"/>
        <w:rPr>
          <w:color w:val="000000" w:themeColor="text1"/>
          <w:sz w:val="28"/>
          <w:szCs w:val="28"/>
          <w:shd w:val="clear" w:color="auto" w:fill="FFFFFF"/>
        </w:rPr>
      </w:pPr>
    </w:p>
    <w:p w14:paraId="01F0E78A" w14:textId="6A3546DC" w:rsidR="008F1897" w:rsidRPr="00BF49CD" w:rsidRDefault="008F1897" w:rsidP="006F5526">
      <w:pPr>
        <w:ind w:firstLine="567"/>
        <w:jc w:val="right"/>
        <w:rPr>
          <w:color w:val="000000" w:themeColor="text1"/>
          <w:sz w:val="28"/>
          <w:szCs w:val="28"/>
          <w:shd w:val="clear" w:color="auto" w:fill="FFFFFF"/>
        </w:rPr>
      </w:pPr>
      <w:r w:rsidRPr="00BF49CD">
        <w:rPr>
          <w:color w:val="000000" w:themeColor="text1"/>
          <w:sz w:val="28"/>
          <w:szCs w:val="28"/>
          <w:shd w:val="clear" w:color="auto" w:fill="FFFFFF"/>
        </w:rPr>
        <w:t xml:space="preserve">Х= </w:t>
      </w:r>
      <w:r w:rsidRPr="00BF49CD">
        <w:rPr>
          <w:color w:val="000000" w:themeColor="text1"/>
          <w:sz w:val="28"/>
          <w:szCs w:val="28"/>
          <w:shd w:val="clear" w:color="auto" w:fill="FFFFFF"/>
          <w:lang w:val="en-US"/>
        </w:rPr>
        <w:t>F</w:t>
      </w:r>
      <w:r w:rsidRPr="00BF49CD">
        <w:rPr>
          <w:color w:val="000000" w:themeColor="text1"/>
          <w:sz w:val="28"/>
          <w:szCs w:val="28"/>
          <w:shd w:val="clear" w:color="auto" w:fill="FFFFFF"/>
        </w:rPr>
        <w:t>/</w:t>
      </w:r>
      <w:r w:rsidR="00E11C22" w:rsidRPr="00BF49CD">
        <w:rPr>
          <w:color w:val="000000" w:themeColor="text1"/>
          <w:sz w:val="28"/>
          <w:szCs w:val="28"/>
          <w:shd w:val="clear" w:color="auto" w:fill="FFFFFF"/>
          <w:lang w:val="en-US"/>
        </w:rPr>
        <w:t>L</w:t>
      </w:r>
      <w:r w:rsidR="009237FD" w:rsidRPr="00BF49CD">
        <w:rPr>
          <w:color w:val="000000" w:themeColor="text1"/>
          <w:sz w:val="28"/>
          <w:szCs w:val="28"/>
          <w:shd w:val="clear" w:color="auto" w:fill="FFFFFF"/>
        </w:rPr>
        <w:tab/>
      </w:r>
      <w:r w:rsidR="009237FD" w:rsidRPr="00BF49CD">
        <w:rPr>
          <w:color w:val="000000" w:themeColor="text1"/>
          <w:sz w:val="28"/>
          <w:szCs w:val="28"/>
          <w:shd w:val="clear" w:color="auto" w:fill="FFFFFF"/>
        </w:rPr>
        <w:tab/>
      </w:r>
      <w:r w:rsidR="009237FD" w:rsidRPr="00BF49CD">
        <w:rPr>
          <w:color w:val="000000" w:themeColor="text1"/>
          <w:sz w:val="28"/>
          <w:szCs w:val="28"/>
          <w:shd w:val="clear" w:color="auto" w:fill="FFFFFF"/>
        </w:rPr>
        <w:tab/>
      </w:r>
      <w:r w:rsidR="009237FD" w:rsidRPr="00BF49CD">
        <w:rPr>
          <w:color w:val="000000" w:themeColor="text1"/>
          <w:sz w:val="28"/>
          <w:szCs w:val="28"/>
          <w:shd w:val="clear" w:color="auto" w:fill="FFFFFF"/>
        </w:rPr>
        <w:tab/>
      </w:r>
      <w:r w:rsidR="009237FD" w:rsidRPr="00BF49CD">
        <w:rPr>
          <w:color w:val="000000" w:themeColor="text1"/>
          <w:sz w:val="28"/>
          <w:szCs w:val="28"/>
          <w:shd w:val="clear" w:color="auto" w:fill="FFFFFF"/>
        </w:rPr>
        <w:tab/>
      </w:r>
      <w:r w:rsidR="009237FD" w:rsidRPr="00BF49CD">
        <w:rPr>
          <w:color w:val="000000" w:themeColor="text1"/>
          <w:sz w:val="28"/>
          <w:szCs w:val="28"/>
          <w:shd w:val="clear" w:color="auto" w:fill="FFFFFF"/>
        </w:rPr>
        <w:tab/>
      </w:r>
      <w:r w:rsidR="009237FD" w:rsidRPr="00BF49CD">
        <w:rPr>
          <w:color w:val="000000" w:themeColor="text1"/>
          <w:sz w:val="28"/>
          <w:szCs w:val="28"/>
          <w:shd w:val="clear" w:color="auto" w:fill="FFFFFF"/>
        </w:rPr>
        <w:tab/>
        <w:t>(2)</w:t>
      </w:r>
    </w:p>
    <w:p w14:paraId="666E044A" w14:textId="77777777" w:rsidR="000B6ABD" w:rsidRPr="00BF49CD" w:rsidRDefault="000B6ABD" w:rsidP="00840969">
      <w:pPr>
        <w:ind w:firstLine="567"/>
        <w:jc w:val="center"/>
        <w:rPr>
          <w:color w:val="000000" w:themeColor="text1"/>
          <w:sz w:val="28"/>
          <w:szCs w:val="28"/>
          <w:shd w:val="clear" w:color="auto" w:fill="FFFFFF"/>
        </w:rPr>
      </w:pPr>
    </w:p>
    <w:p w14:paraId="022837D7" w14:textId="18EC5412" w:rsidR="0027564C" w:rsidRPr="00BF49CD" w:rsidRDefault="008F1897" w:rsidP="006F5526">
      <w:pPr>
        <w:jc w:val="both"/>
        <w:rPr>
          <w:color w:val="000000" w:themeColor="text1"/>
          <w:sz w:val="28"/>
          <w:szCs w:val="28"/>
          <w:shd w:val="clear" w:color="auto" w:fill="FFFFFF"/>
        </w:rPr>
      </w:pPr>
      <w:r w:rsidRPr="00BF49CD">
        <w:rPr>
          <w:color w:val="000000" w:themeColor="text1"/>
          <w:sz w:val="28"/>
          <w:szCs w:val="28"/>
          <w:shd w:val="clear" w:color="auto" w:fill="FFFFFF"/>
        </w:rPr>
        <w:t xml:space="preserve">где X </w:t>
      </w:r>
      <w:r w:rsidR="00D71C97" w:rsidRPr="00BF49CD">
        <w:rPr>
          <w:color w:val="000000" w:themeColor="text1"/>
          <w:sz w:val="28"/>
          <w:szCs w:val="28"/>
        </w:rPr>
        <w:t>–</w:t>
      </w:r>
      <w:r w:rsidR="000B6ABD" w:rsidRPr="00BF49CD">
        <w:rPr>
          <w:color w:val="000000" w:themeColor="text1"/>
          <w:sz w:val="28"/>
          <w:szCs w:val="28"/>
          <w:shd w:val="clear" w:color="auto" w:fill="FFFFFF"/>
        </w:rPr>
        <w:t xml:space="preserve"> </w:t>
      </w:r>
      <w:r w:rsidRPr="00BF49CD">
        <w:rPr>
          <w:color w:val="000000" w:themeColor="text1"/>
          <w:sz w:val="28"/>
          <w:szCs w:val="28"/>
          <w:shd w:val="clear" w:color="auto" w:fill="FFFFFF"/>
        </w:rPr>
        <w:t xml:space="preserve">прочность на раздавливание одного </w:t>
      </w:r>
      <w:proofErr w:type="spellStart"/>
      <w:r w:rsidRPr="00BF49CD">
        <w:rPr>
          <w:color w:val="000000" w:themeColor="text1"/>
          <w:sz w:val="28"/>
          <w:szCs w:val="28"/>
          <w:shd w:val="clear" w:color="auto" w:fill="FFFFFF"/>
        </w:rPr>
        <w:t>экструдата</w:t>
      </w:r>
      <w:proofErr w:type="spellEnd"/>
      <w:r w:rsidRPr="00BF49CD">
        <w:rPr>
          <w:color w:val="000000" w:themeColor="text1"/>
          <w:sz w:val="28"/>
          <w:szCs w:val="28"/>
          <w:shd w:val="clear" w:color="auto" w:fill="FFFFFF"/>
        </w:rPr>
        <w:t xml:space="preserve"> на миллиметр;</w:t>
      </w:r>
    </w:p>
    <w:p w14:paraId="124DBF3E" w14:textId="3D61EA77" w:rsidR="0027564C" w:rsidRPr="00BF49CD" w:rsidRDefault="008F1897" w:rsidP="006F5526">
      <w:pPr>
        <w:ind w:firstLine="476"/>
        <w:rPr>
          <w:color w:val="000000" w:themeColor="text1"/>
          <w:sz w:val="28"/>
          <w:szCs w:val="28"/>
          <w:shd w:val="clear" w:color="auto" w:fill="FFFFFF"/>
        </w:rPr>
      </w:pPr>
      <w:r w:rsidRPr="00BF49CD">
        <w:rPr>
          <w:color w:val="000000" w:themeColor="text1"/>
          <w:sz w:val="28"/>
          <w:szCs w:val="28"/>
          <w:shd w:val="clear" w:color="auto" w:fill="FFFFFF"/>
        </w:rPr>
        <w:t xml:space="preserve">F </w:t>
      </w:r>
      <w:r w:rsidR="00B61AA7" w:rsidRPr="00BF49CD">
        <w:rPr>
          <w:color w:val="000000" w:themeColor="text1"/>
          <w:sz w:val="28"/>
          <w:szCs w:val="28"/>
          <w:shd w:val="clear" w:color="auto" w:fill="FFFFFF"/>
        </w:rPr>
        <w:t xml:space="preserve">– </w:t>
      </w:r>
      <w:r w:rsidRPr="00BF49CD">
        <w:rPr>
          <w:color w:val="000000" w:themeColor="text1"/>
          <w:sz w:val="28"/>
          <w:szCs w:val="28"/>
          <w:shd w:val="clear" w:color="auto" w:fill="FFFFFF"/>
        </w:rPr>
        <w:t xml:space="preserve">сила, необходимая для раздавливания </w:t>
      </w:r>
      <w:proofErr w:type="spellStart"/>
      <w:r w:rsidRPr="00BF49CD">
        <w:rPr>
          <w:color w:val="000000" w:themeColor="text1"/>
          <w:sz w:val="28"/>
          <w:szCs w:val="28"/>
          <w:shd w:val="clear" w:color="auto" w:fill="FFFFFF"/>
        </w:rPr>
        <w:t>экструдата</w:t>
      </w:r>
      <w:proofErr w:type="spellEnd"/>
      <w:r w:rsidRPr="00BF49CD">
        <w:rPr>
          <w:color w:val="000000" w:themeColor="text1"/>
          <w:sz w:val="28"/>
          <w:szCs w:val="28"/>
          <w:shd w:val="clear" w:color="auto" w:fill="FFFFFF"/>
        </w:rPr>
        <w:t>;</w:t>
      </w:r>
    </w:p>
    <w:p w14:paraId="7EB76D0B" w14:textId="141CB95D" w:rsidR="0027564C" w:rsidRPr="00BF49CD" w:rsidRDefault="008F1897" w:rsidP="006F5526">
      <w:pPr>
        <w:ind w:firstLine="476"/>
        <w:rPr>
          <w:color w:val="000000" w:themeColor="text1"/>
          <w:sz w:val="28"/>
          <w:szCs w:val="28"/>
        </w:rPr>
      </w:pPr>
      <w:r w:rsidRPr="00BF49CD">
        <w:rPr>
          <w:color w:val="000000" w:themeColor="text1"/>
          <w:sz w:val="28"/>
          <w:szCs w:val="28"/>
          <w:shd w:val="clear" w:color="auto" w:fill="FFFFFF"/>
        </w:rPr>
        <w:t xml:space="preserve">L </w:t>
      </w:r>
      <w:r w:rsidR="00D71C97" w:rsidRPr="00BF49CD">
        <w:rPr>
          <w:color w:val="000000" w:themeColor="text1"/>
          <w:sz w:val="28"/>
          <w:szCs w:val="28"/>
        </w:rPr>
        <w:t>–</w:t>
      </w:r>
      <w:r w:rsidR="000B6ABD" w:rsidRPr="00BF49CD">
        <w:rPr>
          <w:color w:val="000000" w:themeColor="text1"/>
          <w:sz w:val="28"/>
          <w:szCs w:val="28"/>
          <w:shd w:val="clear" w:color="auto" w:fill="FFFFFF"/>
        </w:rPr>
        <w:t xml:space="preserve"> </w:t>
      </w:r>
      <w:r w:rsidRPr="00BF49CD">
        <w:rPr>
          <w:color w:val="000000" w:themeColor="text1"/>
          <w:sz w:val="28"/>
          <w:szCs w:val="28"/>
          <w:shd w:val="clear" w:color="auto" w:fill="FFFFFF"/>
        </w:rPr>
        <w:t xml:space="preserve">длина </w:t>
      </w:r>
      <w:proofErr w:type="spellStart"/>
      <w:r w:rsidRPr="00BF49CD">
        <w:rPr>
          <w:color w:val="000000" w:themeColor="text1"/>
          <w:sz w:val="28"/>
          <w:szCs w:val="28"/>
          <w:shd w:val="clear" w:color="auto" w:fill="FFFFFF"/>
        </w:rPr>
        <w:t>экструдата</w:t>
      </w:r>
      <w:proofErr w:type="spellEnd"/>
      <w:r w:rsidRPr="00BF49CD">
        <w:rPr>
          <w:color w:val="000000" w:themeColor="text1"/>
          <w:sz w:val="28"/>
          <w:szCs w:val="28"/>
          <w:shd w:val="clear" w:color="auto" w:fill="FFFFFF"/>
        </w:rPr>
        <w:t xml:space="preserve"> вдоль его цилиндрической оси.</w:t>
      </w:r>
    </w:p>
    <w:p w14:paraId="23DC540A" w14:textId="5DDF4172" w:rsidR="008F1897" w:rsidRPr="00BF49CD" w:rsidRDefault="00075D05" w:rsidP="006F5526">
      <w:pPr>
        <w:tabs>
          <w:tab w:val="left" w:pos="993"/>
        </w:tabs>
        <w:ind w:firstLine="709"/>
        <w:jc w:val="both"/>
        <w:rPr>
          <w:color w:val="000000" w:themeColor="text1"/>
          <w:sz w:val="28"/>
          <w:szCs w:val="28"/>
          <w:shd w:val="clear" w:color="auto" w:fill="FFFFFF"/>
        </w:rPr>
      </w:pPr>
      <w:r w:rsidRPr="00BF49CD">
        <w:rPr>
          <w:color w:val="000000" w:themeColor="text1"/>
          <w:sz w:val="28"/>
          <w:szCs w:val="28"/>
        </w:rPr>
        <w:t>За результат исследования определенного образца катализатора принималось среднее арифметическое десяти значений исследуемых гранул.</w:t>
      </w:r>
    </w:p>
    <w:p w14:paraId="5690C32C" w14:textId="46D3277A" w:rsidR="008F1897" w:rsidRPr="00BF49CD" w:rsidRDefault="006F5526" w:rsidP="006F5526">
      <w:pPr>
        <w:pStyle w:val="a3"/>
        <w:numPr>
          <w:ilvl w:val="0"/>
          <w:numId w:val="9"/>
        </w:numPr>
        <w:tabs>
          <w:tab w:val="left" w:pos="851"/>
          <w:tab w:val="left" w:pos="993"/>
        </w:tabs>
        <w:ind w:left="0" w:firstLine="709"/>
        <w:jc w:val="both"/>
        <w:rPr>
          <w:rFonts w:ascii="Times New Roman" w:eastAsia="Times New Roman" w:hAnsi="Times New Roman" w:cs="Times New Roman"/>
          <w:color w:val="000000" w:themeColor="text1"/>
          <w:sz w:val="28"/>
          <w:szCs w:val="28"/>
          <w:shd w:val="clear" w:color="auto" w:fill="FFFFFF"/>
          <w:lang w:eastAsia="ru-RU"/>
        </w:rPr>
      </w:pPr>
      <w:r w:rsidRPr="00BF49CD">
        <w:rPr>
          <w:rFonts w:ascii="Times New Roman" w:eastAsia="Times New Roman" w:hAnsi="Times New Roman" w:cs="Times New Roman"/>
          <w:color w:val="000000" w:themeColor="text1"/>
          <w:sz w:val="28"/>
          <w:szCs w:val="28"/>
          <w:shd w:val="clear" w:color="auto" w:fill="FFFFFF"/>
          <w:lang w:eastAsia="ru-RU"/>
        </w:rPr>
        <w:t>т</w:t>
      </w:r>
      <w:r w:rsidR="008F1897" w:rsidRPr="00BF49CD">
        <w:rPr>
          <w:rFonts w:ascii="Times New Roman" w:eastAsia="Times New Roman" w:hAnsi="Times New Roman" w:cs="Times New Roman"/>
          <w:color w:val="000000" w:themeColor="text1"/>
          <w:sz w:val="28"/>
          <w:szCs w:val="28"/>
          <w:shd w:val="clear" w:color="auto" w:fill="FFFFFF"/>
          <w:lang w:eastAsia="ru-RU"/>
        </w:rPr>
        <w:t>иповая погрешность определения усилия разрушения: 1%</w:t>
      </w:r>
      <w:r w:rsidRPr="00BF49CD">
        <w:rPr>
          <w:rFonts w:ascii="Times New Roman" w:eastAsia="Times New Roman" w:hAnsi="Times New Roman" w:cs="Times New Roman"/>
          <w:color w:val="000000" w:themeColor="text1"/>
          <w:sz w:val="28"/>
          <w:szCs w:val="28"/>
          <w:shd w:val="clear" w:color="auto" w:fill="FFFFFF"/>
          <w:lang w:eastAsia="ru-RU"/>
        </w:rPr>
        <w:t>;</w:t>
      </w:r>
    </w:p>
    <w:p w14:paraId="0A9C4A07" w14:textId="2D9E607E" w:rsidR="008F1897" w:rsidRPr="00BF49CD" w:rsidRDefault="006F5526" w:rsidP="006F5526">
      <w:pPr>
        <w:pStyle w:val="a3"/>
        <w:numPr>
          <w:ilvl w:val="0"/>
          <w:numId w:val="9"/>
        </w:numPr>
        <w:tabs>
          <w:tab w:val="left" w:pos="851"/>
          <w:tab w:val="left" w:pos="993"/>
        </w:tabs>
        <w:ind w:left="0" w:firstLine="709"/>
        <w:jc w:val="both"/>
        <w:rPr>
          <w:rFonts w:ascii="Times New Roman" w:eastAsia="Times New Roman" w:hAnsi="Times New Roman" w:cs="Times New Roman"/>
          <w:color w:val="000000" w:themeColor="text1"/>
          <w:sz w:val="28"/>
          <w:szCs w:val="28"/>
          <w:shd w:val="clear" w:color="auto" w:fill="FFFFFF"/>
          <w:lang w:eastAsia="ru-RU"/>
        </w:rPr>
      </w:pPr>
      <w:r w:rsidRPr="00BF49CD">
        <w:rPr>
          <w:rFonts w:ascii="Times New Roman" w:eastAsia="Times New Roman" w:hAnsi="Times New Roman" w:cs="Times New Roman"/>
          <w:color w:val="000000" w:themeColor="text1"/>
          <w:sz w:val="28"/>
          <w:szCs w:val="28"/>
          <w:shd w:val="clear" w:color="auto" w:fill="FFFFFF"/>
          <w:lang w:eastAsia="ru-RU"/>
        </w:rPr>
        <w:t>м</w:t>
      </w:r>
      <w:r w:rsidR="008F1897" w:rsidRPr="00BF49CD">
        <w:rPr>
          <w:rFonts w:ascii="Times New Roman" w:eastAsia="Times New Roman" w:hAnsi="Times New Roman" w:cs="Times New Roman"/>
          <w:color w:val="000000" w:themeColor="text1"/>
          <w:sz w:val="28"/>
          <w:szCs w:val="28"/>
          <w:shd w:val="clear" w:color="auto" w:fill="FFFFFF"/>
          <w:lang w:eastAsia="ru-RU"/>
        </w:rPr>
        <w:t>аксимальная погрешность определения усилия разрушения: зависит от диапазона измерения, но не более: 3%</w:t>
      </w:r>
      <w:r w:rsidRPr="00BF49CD">
        <w:rPr>
          <w:rFonts w:ascii="Times New Roman" w:eastAsia="Times New Roman" w:hAnsi="Times New Roman" w:cs="Times New Roman"/>
          <w:color w:val="000000" w:themeColor="text1"/>
          <w:sz w:val="28"/>
          <w:szCs w:val="28"/>
          <w:shd w:val="clear" w:color="auto" w:fill="FFFFFF"/>
          <w:lang w:eastAsia="ru-RU"/>
        </w:rPr>
        <w:t>;</w:t>
      </w:r>
    </w:p>
    <w:p w14:paraId="06021B3C" w14:textId="2FE88E34" w:rsidR="00722929" w:rsidRPr="00BF49CD" w:rsidRDefault="006F5526" w:rsidP="006F5526">
      <w:pPr>
        <w:pStyle w:val="a3"/>
        <w:numPr>
          <w:ilvl w:val="0"/>
          <w:numId w:val="9"/>
        </w:numPr>
        <w:tabs>
          <w:tab w:val="left" w:pos="851"/>
          <w:tab w:val="left" w:pos="993"/>
        </w:tabs>
        <w:ind w:left="0" w:firstLine="709"/>
        <w:jc w:val="both"/>
        <w:rPr>
          <w:rFonts w:ascii="Times New Roman" w:eastAsia="Times New Roman" w:hAnsi="Times New Roman" w:cs="Times New Roman"/>
          <w:color w:val="000000" w:themeColor="text1"/>
          <w:sz w:val="28"/>
          <w:szCs w:val="28"/>
          <w:shd w:val="clear" w:color="auto" w:fill="FFFFFF"/>
          <w:lang w:eastAsia="ru-RU"/>
        </w:rPr>
      </w:pPr>
      <w:r w:rsidRPr="00BF49CD">
        <w:rPr>
          <w:rFonts w:ascii="Times New Roman" w:eastAsia="Times New Roman" w:hAnsi="Times New Roman" w:cs="Times New Roman"/>
          <w:color w:val="000000" w:themeColor="text1"/>
          <w:sz w:val="28"/>
          <w:szCs w:val="28"/>
          <w:shd w:val="clear" w:color="auto" w:fill="FFFFFF"/>
          <w:lang w:eastAsia="ru-RU"/>
        </w:rPr>
        <w:t>д</w:t>
      </w:r>
      <w:r w:rsidR="008F1897" w:rsidRPr="00BF49CD">
        <w:rPr>
          <w:rFonts w:ascii="Times New Roman" w:eastAsia="Times New Roman" w:hAnsi="Times New Roman" w:cs="Times New Roman"/>
          <w:color w:val="000000" w:themeColor="text1"/>
          <w:sz w:val="28"/>
          <w:szCs w:val="28"/>
          <w:shd w:val="clear" w:color="auto" w:fill="FFFFFF"/>
          <w:lang w:eastAsia="ru-RU"/>
        </w:rPr>
        <w:t>искретность измерения усилия разрушения не более: 1,0 Н</w:t>
      </w:r>
      <w:r w:rsidRPr="00BF49CD">
        <w:rPr>
          <w:rFonts w:ascii="Times New Roman" w:eastAsia="Times New Roman" w:hAnsi="Times New Roman" w:cs="Times New Roman"/>
          <w:color w:val="000000" w:themeColor="text1"/>
          <w:sz w:val="28"/>
          <w:szCs w:val="28"/>
          <w:shd w:val="clear" w:color="auto" w:fill="FFFFFF"/>
          <w:lang w:eastAsia="ru-RU"/>
        </w:rPr>
        <w:t>;</w:t>
      </w:r>
    </w:p>
    <w:p w14:paraId="4B3A0A99" w14:textId="07A41EDC" w:rsidR="00722929" w:rsidRPr="00BF49CD" w:rsidRDefault="006F5526" w:rsidP="006F5526">
      <w:pPr>
        <w:pStyle w:val="a3"/>
        <w:numPr>
          <w:ilvl w:val="0"/>
          <w:numId w:val="9"/>
        </w:numPr>
        <w:tabs>
          <w:tab w:val="left" w:pos="851"/>
          <w:tab w:val="left" w:pos="993"/>
        </w:tabs>
        <w:ind w:left="0" w:firstLine="709"/>
        <w:jc w:val="both"/>
        <w:rPr>
          <w:rFonts w:ascii="Times New Roman" w:eastAsia="Times New Roman" w:hAnsi="Times New Roman" w:cs="Times New Roman"/>
          <w:color w:val="000000" w:themeColor="text1"/>
          <w:sz w:val="28"/>
          <w:szCs w:val="28"/>
          <w:shd w:val="clear" w:color="auto" w:fill="FFFFFF"/>
          <w:lang w:eastAsia="ru-RU"/>
        </w:rPr>
      </w:pPr>
      <w:r w:rsidRPr="00BF49CD">
        <w:rPr>
          <w:rFonts w:ascii="Times New Roman" w:eastAsia="Times New Roman" w:hAnsi="Times New Roman" w:cs="Times New Roman"/>
          <w:color w:val="000000" w:themeColor="text1"/>
          <w:sz w:val="28"/>
          <w:szCs w:val="28"/>
          <w:shd w:val="clear" w:color="auto" w:fill="FFFFFF"/>
          <w:lang w:eastAsia="ru-RU"/>
        </w:rPr>
        <w:lastRenderedPageBreak/>
        <w:t>д</w:t>
      </w:r>
      <w:r w:rsidR="008F1897" w:rsidRPr="00BF49CD">
        <w:rPr>
          <w:rFonts w:ascii="Times New Roman" w:eastAsia="Times New Roman" w:hAnsi="Times New Roman" w:cs="Times New Roman"/>
          <w:color w:val="000000" w:themeColor="text1"/>
          <w:sz w:val="28"/>
          <w:szCs w:val="28"/>
          <w:shd w:val="clear" w:color="auto" w:fill="FFFFFF"/>
          <w:lang w:eastAsia="ru-RU"/>
        </w:rPr>
        <w:t>искретность вычисления прочности: 0,001 Н/см</w:t>
      </w:r>
      <w:r w:rsidR="008F1897" w:rsidRPr="00BF49CD">
        <w:rPr>
          <w:rFonts w:ascii="Times New Roman" w:eastAsia="Times New Roman" w:hAnsi="Times New Roman" w:cs="Times New Roman"/>
          <w:color w:val="000000" w:themeColor="text1"/>
          <w:sz w:val="28"/>
          <w:szCs w:val="28"/>
          <w:shd w:val="clear" w:color="auto" w:fill="FFFFFF"/>
          <w:vertAlign w:val="superscript"/>
          <w:lang w:eastAsia="ru-RU"/>
        </w:rPr>
        <w:t>2</w:t>
      </w:r>
      <w:r w:rsidRPr="00BF49CD">
        <w:rPr>
          <w:rFonts w:ascii="Times New Roman" w:eastAsia="Times New Roman" w:hAnsi="Times New Roman" w:cs="Times New Roman"/>
          <w:color w:val="000000" w:themeColor="text1"/>
          <w:sz w:val="28"/>
          <w:szCs w:val="28"/>
          <w:shd w:val="clear" w:color="auto" w:fill="FFFFFF"/>
          <w:lang w:eastAsia="ru-RU"/>
        </w:rPr>
        <w:t>;</w:t>
      </w:r>
    </w:p>
    <w:p w14:paraId="42CD82F7" w14:textId="14316A99" w:rsidR="008F1897" w:rsidRPr="00BF49CD" w:rsidRDefault="006F5526" w:rsidP="006F5526">
      <w:pPr>
        <w:pStyle w:val="a3"/>
        <w:numPr>
          <w:ilvl w:val="0"/>
          <w:numId w:val="9"/>
        </w:numPr>
        <w:tabs>
          <w:tab w:val="left" w:pos="851"/>
          <w:tab w:val="left" w:pos="993"/>
        </w:tabs>
        <w:ind w:left="0" w:firstLine="709"/>
        <w:jc w:val="both"/>
        <w:rPr>
          <w:rFonts w:ascii="Times New Roman" w:eastAsia="Times New Roman" w:hAnsi="Times New Roman" w:cs="Times New Roman"/>
          <w:color w:val="000000" w:themeColor="text1"/>
          <w:sz w:val="28"/>
          <w:szCs w:val="28"/>
          <w:shd w:val="clear" w:color="auto" w:fill="FFFFFF"/>
          <w:lang w:eastAsia="ru-RU"/>
        </w:rPr>
      </w:pPr>
      <w:proofErr w:type="spellStart"/>
      <w:r w:rsidRPr="00BF49CD">
        <w:rPr>
          <w:rFonts w:ascii="Times New Roman" w:eastAsia="Times New Roman" w:hAnsi="Times New Roman" w:cs="Times New Roman"/>
          <w:color w:val="000000" w:themeColor="text1"/>
          <w:sz w:val="28"/>
          <w:szCs w:val="28"/>
          <w:shd w:val="clear" w:color="auto" w:fill="FFFFFF"/>
          <w:lang w:eastAsia="ru-RU"/>
        </w:rPr>
        <w:t>т</w:t>
      </w:r>
      <w:r w:rsidR="000B6ABD" w:rsidRPr="00BF49CD">
        <w:rPr>
          <w:rFonts w:ascii="Times New Roman" w:eastAsia="Times New Roman" w:hAnsi="Times New Roman" w:cs="Times New Roman"/>
          <w:color w:val="000000" w:themeColor="text1"/>
          <w:sz w:val="28"/>
          <w:szCs w:val="28"/>
          <w:shd w:val="clear" w:color="auto" w:fill="FFFFFF"/>
          <w:lang w:eastAsia="ru-RU"/>
        </w:rPr>
        <w:t>очностные</w:t>
      </w:r>
      <w:proofErr w:type="spellEnd"/>
      <w:r w:rsidR="000B6ABD" w:rsidRPr="00BF49CD">
        <w:rPr>
          <w:rFonts w:ascii="Times New Roman" w:eastAsia="Times New Roman" w:hAnsi="Times New Roman" w:cs="Times New Roman"/>
          <w:color w:val="000000" w:themeColor="text1"/>
          <w:sz w:val="28"/>
          <w:szCs w:val="28"/>
          <w:shd w:val="clear" w:color="auto" w:fill="FFFFFF"/>
          <w:lang w:eastAsia="ru-RU"/>
        </w:rPr>
        <w:t xml:space="preserve"> характеристики: Статическая абсолютная погрешность измерения сил в диапазоне от 1,5 до 15 H – не более 0,2 Н, </w:t>
      </w:r>
      <w:r w:rsidR="00722929" w:rsidRPr="00BF49CD">
        <w:rPr>
          <w:rFonts w:ascii="Times New Roman" w:eastAsia="Times New Roman" w:hAnsi="Times New Roman" w:cs="Times New Roman"/>
          <w:color w:val="000000" w:themeColor="text1"/>
          <w:sz w:val="28"/>
          <w:szCs w:val="28"/>
          <w:shd w:val="clear" w:color="auto" w:fill="FFFFFF"/>
          <w:lang w:eastAsia="ru-RU"/>
        </w:rPr>
        <w:t>статическая относительная погрешность измерения сил в диапазоне от 15 до 150 H – 1%, динамическая погрешность измерения сил ±1,27·|v| Н.</w:t>
      </w:r>
    </w:p>
    <w:p w14:paraId="047AA01B" w14:textId="77777777" w:rsidR="008F1897" w:rsidRPr="00840969" w:rsidRDefault="008F1897" w:rsidP="006F5526">
      <w:pPr>
        <w:tabs>
          <w:tab w:val="left" w:pos="993"/>
        </w:tabs>
        <w:ind w:firstLine="709"/>
        <w:jc w:val="both"/>
        <w:rPr>
          <w:sz w:val="28"/>
          <w:szCs w:val="28"/>
        </w:rPr>
      </w:pPr>
    </w:p>
    <w:p w14:paraId="6F5CEB45" w14:textId="2D780B19" w:rsidR="008F1897" w:rsidRPr="0027564C" w:rsidRDefault="008F1897" w:rsidP="006F5526">
      <w:pPr>
        <w:tabs>
          <w:tab w:val="left" w:pos="993"/>
        </w:tabs>
        <w:ind w:firstLine="709"/>
        <w:jc w:val="both"/>
        <w:rPr>
          <w:sz w:val="28"/>
          <w:szCs w:val="28"/>
        </w:rPr>
      </w:pPr>
      <w:r w:rsidRPr="0027564C">
        <w:rPr>
          <w:bCs/>
          <w:sz w:val="28"/>
          <w:szCs w:val="28"/>
        </w:rPr>
        <w:t>2.3.</w:t>
      </w:r>
      <w:r w:rsidR="006E26FB" w:rsidRPr="0027564C">
        <w:rPr>
          <w:bCs/>
          <w:sz w:val="28"/>
          <w:szCs w:val="28"/>
        </w:rPr>
        <w:t>2</w:t>
      </w:r>
      <w:r w:rsidRPr="0027564C">
        <w:rPr>
          <w:bCs/>
          <w:sz w:val="28"/>
          <w:szCs w:val="28"/>
        </w:rPr>
        <w:t xml:space="preserve"> Метод адсорбции/десорбции азота</w:t>
      </w:r>
    </w:p>
    <w:p w14:paraId="5ABAB07F" w14:textId="3D086EEE" w:rsidR="008F1897" w:rsidRPr="00840969" w:rsidRDefault="008F1897" w:rsidP="006F5526">
      <w:pPr>
        <w:tabs>
          <w:tab w:val="left" w:pos="993"/>
        </w:tabs>
        <w:ind w:firstLine="709"/>
        <w:jc w:val="both"/>
        <w:rPr>
          <w:sz w:val="28"/>
          <w:szCs w:val="28"/>
        </w:rPr>
      </w:pPr>
      <w:r w:rsidRPr="00840969">
        <w:rPr>
          <w:sz w:val="28"/>
          <w:szCs w:val="28"/>
        </w:rPr>
        <w:t xml:space="preserve">Пористая структура синтезированных образцов и значения площади поверхности </w:t>
      </w:r>
      <w:r w:rsidRPr="00840969">
        <w:rPr>
          <w:sz w:val="28"/>
          <w:szCs w:val="28"/>
          <w:lang w:val="en-US"/>
        </w:rPr>
        <w:t>BET</w:t>
      </w:r>
      <w:r w:rsidRPr="00840969">
        <w:rPr>
          <w:sz w:val="28"/>
          <w:szCs w:val="28"/>
        </w:rPr>
        <w:t xml:space="preserve"> были изучены с помощью стандартного метода адсорбции/десорбции азота с использованием </w:t>
      </w:r>
      <w:proofErr w:type="spellStart"/>
      <w:r w:rsidRPr="00840969">
        <w:rPr>
          <w:sz w:val="28"/>
          <w:szCs w:val="28"/>
        </w:rPr>
        <w:t>сорбтометра</w:t>
      </w:r>
      <w:proofErr w:type="spellEnd"/>
      <w:r w:rsidRPr="00840969">
        <w:rPr>
          <w:sz w:val="28"/>
          <w:szCs w:val="28"/>
        </w:rPr>
        <w:t xml:space="preserve"> </w:t>
      </w:r>
      <w:proofErr w:type="spellStart"/>
      <w:r w:rsidRPr="00840969">
        <w:rPr>
          <w:sz w:val="28"/>
          <w:szCs w:val="28"/>
        </w:rPr>
        <w:t>Quanta</w:t>
      </w:r>
      <w:proofErr w:type="spellEnd"/>
      <w:r w:rsidRPr="00840969">
        <w:rPr>
          <w:sz w:val="28"/>
          <w:szCs w:val="28"/>
        </w:rPr>
        <w:t xml:space="preserve"> ChromeAutosorb-6. Перед анализом образцы </w:t>
      </w:r>
      <w:proofErr w:type="spellStart"/>
      <w:r w:rsidRPr="00840969">
        <w:rPr>
          <w:sz w:val="28"/>
          <w:szCs w:val="28"/>
        </w:rPr>
        <w:t>вакуумировали</w:t>
      </w:r>
      <w:proofErr w:type="spellEnd"/>
      <w:r w:rsidRPr="00840969">
        <w:rPr>
          <w:sz w:val="28"/>
          <w:szCs w:val="28"/>
        </w:rPr>
        <w:t xml:space="preserve"> при 300°С в течение 12 ч до давления 3x10</w:t>
      </w:r>
      <w:r w:rsidRPr="00840969">
        <w:rPr>
          <w:sz w:val="28"/>
          <w:szCs w:val="28"/>
          <w:vertAlign w:val="superscript"/>
        </w:rPr>
        <w:t>-3</w:t>
      </w:r>
      <w:r w:rsidRPr="00840969">
        <w:rPr>
          <w:sz w:val="28"/>
          <w:szCs w:val="28"/>
        </w:rPr>
        <w:t xml:space="preserve"> атм. Изотерму адсорбции–десорбции азота снимали при температуре 77 К. Характеристики пористой структуры рассчитывали с использованием стандартного программного обеспечения. Удельная поверхность была рассчитана по модели </w:t>
      </w:r>
      <w:r w:rsidRPr="00840969">
        <w:rPr>
          <w:sz w:val="28"/>
          <w:szCs w:val="28"/>
          <w:lang w:val="en-US"/>
        </w:rPr>
        <w:t>BET</w:t>
      </w:r>
      <w:r w:rsidRPr="00840969">
        <w:rPr>
          <w:sz w:val="28"/>
          <w:szCs w:val="28"/>
        </w:rPr>
        <w:t xml:space="preserve"> (</w:t>
      </w:r>
      <w:proofErr w:type="spellStart"/>
      <w:r w:rsidRPr="00840969">
        <w:rPr>
          <w:sz w:val="28"/>
          <w:szCs w:val="28"/>
        </w:rPr>
        <w:t>Брунауэр-Эммет-Тэллер</w:t>
      </w:r>
      <w:proofErr w:type="spellEnd"/>
      <w:r w:rsidRPr="00840969">
        <w:rPr>
          <w:sz w:val="28"/>
          <w:szCs w:val="28"/>
        </w:rPr>
        <w:t>) при относительном парциальном давлении Р/Р</w:t>
      </w:r>
      <w:r w:rsidRPr="00840969">
        <w:rPr>
          <w:sz w:val="28"/>
          <w:szCs w:val="28"/>
          <w:vertAlign w:val="subscript"/>
        </w:rPr>
        <w:t>0</w:t>
      </w:r>
      <w:r w:rsidRPr="00840969">
        <w:rPr>
          <w:sz w:val="28"/>
          <w:szCs w:val="28"/>
        </w:rPr>
        <w:t>=0,2. Общий объем пор и распределение пор по радиусам рассчитан по модели BJH (</w:t>
      </w:r>
      <w:proofErr w:type="spellStart"/>
      <w:r w:rsidRPr="00840969">
        <w:rPr>
          <w:sz w:val="28"/>
          <w:szCs w:val="28"/>
        </w:rPr>
        <w:t>Баррет-Джойнер-Халенда</w:t>
      </w:r>
      <w:proofErr w:type="spellEnd"/>
      <w:r w:rsidRPr="00840969">
        <w:rPr>
          <w:sz w:val="28"/>
          <w:szCs w:val="28"/>
        </w:rPr>
        <w:t>) при относительном парциальном давлении Р/Р</w:t>
      </w:r>
      <w:r w:rsidRPr="00840969">
        <w:rPr>
          <w:sz w:val="28"/>
          <w:szCs w:val="28"/>
          <w:vertAlign w:val="subscript"/>
        </w:rPr>
        <w:t>0</w:t>
      </w:r>
      <w:r w:rsidRPr="00840969">
        <w:rPr>
          <w:sz w:val="28"/>
          <w:szCs w:val="28"/>
        </w:rPr>
        <w:t>=0,95 c</w:t>
      </w:r>
      <w:r w:rsidR="007A0963" w:rsidRPr="00840969">
        <w:rPr>
          <w:sz w:val="28"/>
          <w:szCs w:val="28"/>
        </w:rPr>
        <w:t>м</w:t>
      </w:r>
      <w:r w:rsidR="007A0963" w:rsidRPr="00840969">
        <w:rPr>
          <w:sz w:val="28"/>
          <w:szCs w:val="28"/>
          <w:vertAlign w:val="superscript"/>
        </w:rPr>
        <w:t>3</w:t>
      </w:r>
      <w:r w:rsidR="007A0963" w:rsidRPr="00840969">
        <w:rPr>
          <w:sz w:val="28"/>
          <w:szCs w:val="28"/>
        </w:rPr>
        <w:t>/г</w:t>
      </w:r>
      <w:r w:rsidRPr="00840969">
        <w:rPr>
          <w:sz w:val="28"/>
          <w:szCs w:val="28"/>
        </w:rPr>
        <w:t>.</w:t>
      </w:r>
    </w:p>
    <w:p w14:paraId="0D663110" w14:textId="77777777" w:rsidR="00124177" w:rsidRPr="00840969" w:rsidRDefault="00124177" w:rsidP="006F5526">
      <w:pPr>
        <w:ind w:firstLine="709"/>
        <w:jc w:val="both"/>
        <w:rPr>
          <w:b/>
          <w:bCs/>
          <w:sz w:val="28"/>
          <w:szCs w:val="28"/>
        </w:rPr>
      </w:pPr>
    </w:p>
    <w:p w14:paraId="4711F0D9" w14:textId="6D74FDEF" w:rsidR="008F1897" w:rsidRPr="0027564C" w:rsidRDefault="008F1897" w:rsidP="006F5526">
      <w:pPr>
        <w:ind w:firstLine="709"/>
        <w:jc w:val="both"/>
        <w:rPr>
          <w:sz w:val="28"/>
          <w:szCs w:val="28"/>
        </w:rPr>
      </w:pPr>
      <w:r w:rsidRPr="0027564C">
        <w:rPr>
          <w:bCs/>
          <w:sz w:val="28"/>
          <w:szCs w:val="28"/>
        </w:rPr>
        <w:t>2.3.</w:t>
      </w:r>
      <w:r w:rsidR="006E26FB" w:rsidRPr="0027564C">
        <w:rPr>
          <w:bCs/>
          <w:sz w:val="28"/>
          <w:szCs w:val="28"/>
        </w:rPr>
        <w:t>3</w:t>
      </w:r>
      <w:r w:rsidRPr="0027564C">
        <w:rPr>
          <w:bCs/>
          <w:sz w:val="28"/>
          <w:szCs w:val="28"/>
        </w:rPr>
        <w:t xml:space="preserve"> Метод рентгеновского </w:t>
      </w:r>
      <w:proofErr w:type="spellStart"/>
      <w:r w:rsidRPr="0027564C">
        <w:rPr>
          <w:bCs/>
          <w:sz w:val="28"/>
          <w:szCs w:val="28"/>
        </w:rPr>
        <w:t>малоуглового</w:t>
      </w:r>
      <w:proofErr w:type="spellEnd"/>
      <w:r w:rsidRPr="0027564C">
        <w:rPr>
          <w:bCs/>
          <w:sz w:val="28"/>
          <w:szCs w:val="28"/>
        </w:rPr>
        <w:t xml:space="preserve"> и </w:t>
      </w:r>
      <w:proofErr w:type="spellStart"/>
      <w:r w:rsidRPr="0027564C">
        <w:rPr>
          <w:bCs/>
          <w:sz w:val="28"/>
          <w:szCs w:val="28"/>
        </w:rPr>
        <w:t>широкоуглового</w:t>
      </w:r>
      <w:proofErr w:type="spellEnd"/>
      <w:r w:rsidRPr="0027564C">
        <w:rPr>
          <w:bCs/>
          <w:sz w:val="28"/>
          <w:szCs w:val="28"/>
        </w:rPr>
        <w:t xml:space="preserve"> рассеяния (</w:t>
      </w:r>
      <w:r w:rsidRPr="0027564C">
        <w:rPr>
          <w:bCs/>
          <w:sz w:val="28"/>
          <w:szCs w:val="28"/>
          <w:lang w:val="en-US"/>
        </w:rPr>
        <w:t>XRD</w:t>
      </w:r>
      <w:r w:rsidRPr="0027564C">
        <w:rPr>
          <w:bCs/>
          <w:sz w:val="28"/>
          <w:szCs w:val="28"/>
        </w:rPr>
        <w:t>)</w:t>
      </w:r>
    </w:p>
    <w:p w14:paraId="16518036" w14:textId="0611E923" w:rsidR="008F1897" w:rsidRPr="00840969" w:rsidRDefault="008F1897" w:rsidP="006F5526">
      <w:pPr>
        <w:tabs>
          <w:tab w:val="left" w:pos="142"/>
          <w:tab w:val="left" w:pos="567"/>
        </w:tabs>
        <w:ind w:firstLine="709"/>
        <w:jc w:val="both"/>
        <w:rPr>
          <w:sz w:val="28"/>
          <w:szCs w:val="28"/>
        </w:rPr>
      </w:pPr>
      <w:r w:rsidRPr="00840969">
        <w:rPr>
          <w:sz w:val="28"/>
          <w:szCs w:val="28"/>
        </w:rPr>
        <w:t xml:space="preserve">Упорядоченность пористой структуры синтезированных материалов анализировалась при использовании метода рентгеновского </w:t>
      </w:r>
      <w:proofErr w:type="spellStart"/>
      <w:r w:rsidRPr="00840969">
        <w:rPr>
          <w:sz w:val="28"/>
          <w:szCs w:val="28"/>
        </w:rPr>
        <w:t>малоуглового</w:t>
      </w:r>
      <w:proofErr w:type="spellEnd"/>
      <w:r w:rsidRPr="00840969">
        <w:rPr>
          <w:sz w:val="28"/>
          <w:szCs w:val="28"/>
        </w:rPr>
        <w:t xml:space="preserve"> и </w:t>
      </w:r>
      <w:proofErr w:type="spellStart"/>
      <w:r w:rsidRPr="00840969">
        <w:rPr>
          <w:sz w:val="28"/>
          <w:szCs w:val="28"/>
        </w:rPr>
        <w:t>широкоуглового</w:t>
      </w:r>
      <w:proofErr w:type="spellEnd"/>
      <w:r w:rsidR="00124177" w:rsidRPr="00840969">
        <w:rPr>
          <w:sz w:val="28"/>
          <w:szCs w:val="28"/>
        </w:rPr>
        <w:t xml:space="preserve"> </w:t>
      </w:r>
      <w:r w:rsidRPr="00840969">
        <w:rPr>
          <w:sz w:val="28"/>
          <w:szCs w:val="28"/>
        </w:rPr>
        <w:t>рассеяния (</w:t>
      </w:r>
      <w:r w:rsidRPr="00840969">
        <w:rPr>
          <w:sz w:val="28"/>
          <w:szCs w:val="28"/>
          <w:lang w:val="en-US"/>
        </w:rPr>
        <w:t>XRD</w:t>
      </w:r>
      <w:r w:rsidRPr="00840969">
        <w:rPr>
          <w:sz w:val="28"/>
          <w:szCs w:val="28"/>
        </w:rPr>
        <w:t xml:space="preserve">). </w:t>
      </w:r>
      <w:proofErr w:type="spellStart"/>
      <w:r w:rsidRPr="00840969">
        <w:rPr>
          <w:sz w:val="28"/>
          <w:szCs w:val="28"/>
        </w:rPr>
        <w:t>Ренгенограммы</w:t>
      </w:r>
      <w:proofErr w:type="spellEnd"/>
      <w:r w:rsidRPr="00840969">
        <w:rPr>
          <w:sz w:val="28"/>
          <w:szCs w:val="28"/>
        </w:rPr>
        <w:t xml:space="preserve"> были сняты на </w:t>
      </w:r>
      <w:proofErr w:type="spellStart"/>
      <w:r w:rsidRPr="00840969">
        <w:rPr>
          <w:sz w:val="28"/>
          <w:szCs w:val="28"/>
        </w:rPr>
        <w:t>дифрактометре</w:t>
      </w:r>
      <w:proofErr w:type="spellEnd"/>
      <w:r w:rsidRPr="00840969">
        <w:rPr>
          <w:sz w:val="28"/>
          <w:szCs w:val="28"/>
        </w:rPr>
        <w:t xml:space="preserve"> </w:t>
      </w:r>
      <w:proofErr w:type="spellStart"/>
      <w:r w:rsidRPr="00840969">
        <w:rPr>
          <w:sz w:val="28"/>
          <w:szCs w:val="28"/>
        </w:rPr>
        <w:t>Rigaku</w:t>
      </w:r>
      <w:proofErr w:type="spellEnd"/>
      <w:r w:rsidRPr="00840969">
        <w:rPr>
          <w:sz w:val="28"/>
          <w:szCs w:val="28"/>
        </w:rPr>
        <w:t xml:space="preserve"> D/MAX 2200 с источником радиации </w:t>
      </w:r>
      <w:proofErr w:type="spellStart"/>
      <w:r w:rsidRPr="00840969">
        <w:rPr>
          <w:sz w:val="28"/>
          <w:szCs w:val="28"/>
        </w:rPr>
        <w:t>Сu</w:t>
      </w:r>
      <w:proofErr w:type="spellEnd"/>
      <w:r w:rsidRPr="00840969">
        <w:rPr>
          <w:sz w:val="28"/>
          <w:szCs w:val="28"/>
        </w:rPr>
        <w:t xml:space="preserve"> K (λ=0,15418</w:t>
      </w:r>
      <w:r w:rsidR="006F5526">
        <w:rPr>
          <w:sz w:val="28"/>
          <w:szCs w:val="28"/>
        </w:rPr>
        <w:t> </w:t>
      </w:r>
      <w:proofErr w:type="spellStart"/>
      <w:r w:rsidRPr="00840969">
        <w:rPr>
          <w:sz w:val="28"/>
          <w:szCs w:val="28"/>
        </w:rPr>
        <w:t>нм</w:t>
      </w:r>
      <w:proofErr w:type="spellEnd"/>
      <w:r w:rsidRPr="00840969">
        <w:rPr>
          <w:sz w:val="28"/>
          <w:szCs w:val="28"/>
        </w:rPr>
        <w:t>) при скорости съемки 1 град/мин.</w:t>
      </w:r>
    </w:p>
    <w:p w14:paraId="352645DF" w14:textId="77777777" w:rsidR="00124177" w:rsidRPr="0027564C" w:rsidRDefault="00124177" w:rsidP="006F5526">
      <w:pPr>
        <w:ind w:firstLine="709"/>
        <w:jc w:val="both"/>
        <w:rPr>
          <w:bCs/>
          <w:sz w:val="28"/>
          <w:szCs w:val="28"/>
        </w:rPr>
      </w:pPr>
    </w:p>
    <w:p w14:paraId="4FB0671E" w14:textId="48EA248A" w:rsidR="008F1897" w:rsidRPr="0027564C" w:rsidRDefault="008F1897" w:rsidP="006F5526">
      <w:pPr>
        <w:ind w:firstLine="709"/>
        <w:jc w:val="both"/>
        <w:rPr>
          <w:bCs/>
          <w:sz w:val="28"/>
          <w:szCs w:val="28"/>
        </w:rPr>
      </w:pPr>
      <w:r w:rsidRPr="0027564C">
        <w:rPr>
          <w:bCs/>
          <w:sz w:val="28"/>
          <w:szCs w:val="28"/>
        </w:rPr>
        <w:t>2.3.</w:t>
      </w:r>
      <w:r w:rsidR="006E26FB" w:rsidRPr="0027564C">
        <w:rPr>
          <w:bCs/>
          <w:sz w:val="28"/>
          <w:szCs w:val="28"/>
        </w:rPr>
        <w:t>4</w:t>
      </w:r>
      <w:r w:rsidRPr="0027564C">
        <w:rPr>
          <w:bCs/>
          <w:sz w:val="28"/>
          <w:szCs w:val="28"/>
        </w:rPr>
        <w:t xml:space="preserve"> Инфракрасная спектроскопия с преобразованием Фурье с диффузным отражением (</w:t>
      </w:r>
      <w:r w:rsidRPr="0027564C">
        <w:rPr>
          <w:bCs/>
          <w:sz w:val="28"/>
          <w:szCs w:val="28"/>
          <w:lang w:val="en-US"/>
        </w:rPr>
        <w:t>DRIFT</w:t>
      </w:r>
      <w:r w:rsidRPr="0027564C">
        <w:rPr>
          <w:bCs/>
          <w:sz w:val="28"/>
          <w:szCs w:val="28"/>
        </w:rPr>
        <w:t>)</w:t>
      </w:r>
    </w:p>
    <w:p w14:paraId="3D70B906" w14:textId="78298C3F" w:rsidR="008F1897" w:rsidRPr="00840969" w:rsidRDefault="008F1897" w:rsidP="006F5526">
      <w:pPr>
        <w:tabs>
          <w:tab w:val="left" w:pos="142"/>
          <w:tab w:val="left" w:pos="567"/>
        </w:tabs>
        <w:ind w:firstLine="709"/>
        <w:jc w:val="both"/>
        <w:rPr>
          <w:sz w:val="28"/>
          <w:szCs w:val="28"/>
        </w:rPr>
      </w:pPr>
      <w:r w:rsidRPr="00840969">
        <w:rPr>
          <w:sz w:val="28"/>
          <w:szCs w:val="28"/>
        </w:rPr>
        <w:t>Определение кислотных центров Льюиса/</w:t>
      </w:r>
      <w:proofErr w:type="spellStart"/>
      <w:r w:rsidRPr="00840969">
        <w:rPr>
          <w:sz w:val="28"/>
          <w:szCs w:val="28"/>
        </w:rPr>
        <w:t>Бренстеда</w:t>
      </w:r>
      <w:proofErr w:type="spellEnd"/>
      <w:r w:rsidRPr="00840969">
        <w:rPr>
          <w:sz w:val="28"/>
          <w:szCs w:val="28"/>
        </w:rPr>
        <w:t xml:space="preserve"> в синтезированных катализаторах проводилось с помощью экспериментов по инфракрасному Фурье-преобразованию (DRIFT) диффузного отражения адсорбированного пиридина с использованием </w:t>
      </w:r>
      <w:r w:rsidRPr="00840969">
        <w:rPr>
          <w:sz w:val="28"/>
          <w:szCs w:val="28"/>
          <w:lang w:val="en-US"/>
        </w:rPr>
        <w:t>JASKO</w:t>
      </w:r>
      <w:r w:rsidRPr="00840969">
        <w:rPr>
          <w:sz w:val="28"/>
          <w:szCs w:val="28"/>
        </w:rPr>
        <w:t xml:space="preserve"> FT-IR-4700 спект</w:t>
      </w:r>
      <w:r w:rsidR="00D01AB4" w:rsidRPr="00840969">
        <w:rPr>
          <w:sz w:val="28"/>
          <w:szCs w:val="28"/>
        </w:rPr>
        <w:t>р</w:t>
      </w:r>
      <w:r w:rsidRPr="00840969">
        <w:rPr>
          <w:sz w:val="28"/>
          <w:szCs w:val="28"/>
        </w:rPr>
        <w:t xml:space="preserve">ометра (рисунок </w:t>
      </w:r>
      <w:r w:rsidR="00FF5ED3" w:rsidRPr="00840969">
        <w:rPr>
          <w:sz w:val="28"/>
          <w:szCs w:val="28"/>
        </w:rPr>
        <w:t>12</w:t>
      </w:r>
      <w:r w:rsidRPr="00840969">
        <w:rPr>
          <w:sz w:val="28"/>
          <w:szCs w:val="28"/>
        </w:rPr>
        <w:t xml:space="preserve">). Перед этими испытаниями образцы предварительно обрабатывали при температуре 110°С для удаления воды, адсорбированной на кислотных участках. После адсорбции пиридина образцы сушили при температуре 40 °С, перед анализом DRIFT, фоновый спектр был записан с помощью </w:t>
      </w:r>
      <w:proofErr w:type="spellStart"/>
      <w:r w:rsidRPr="00840969">
        <w:rPr>
          <w:sz w:val="28"/>
          <w:szCs w:val="28"/>
        </w:rPr>
        <w:t>KBr</w:t>
      </w:r>
      <w:proofErr w:type="spellEnd"/>
      <w:r w:rsidRPr="00840969">
        <w:rPr>
          <w:sz w:val="28"/>
          <w:szCs w:val="28"/>
        </w:rPr>
        <w:t xml:space="preserve">. Полученные спектры после десорбции пиридина вычитали из тех, которые были измерены до адсорбции пиридина (свежие образцы), чтобы определить полосы относительно кислотных центров Льюиса и </w:t>
      </w:r>
      <w:proofErr w:type="spellStart"/>
      <w:r w:rsidRPr="00840969">
        <w:rPr>
          <w:sz w:val="28"/>
          <w:szCs w:val="28"/>
        </w:rPr>
        <w:t>Бренстеда</w:t>
      </w:r>
      <w:proofErr w:type="spellEnd"/>
      <w:r w:rsidRPr="00840969">
        <w:rPr>
          <w:sz w:val="28"/>
          <w:szCs w:val="28"/>
        </w:rPr>
        <w:t xml:space="preserve">. </w:t>
      </w:r>
    </w:p>
    <w:p w14:paraId="50D1F534" w14:textId="77777777" w:rsidR="00124177" w:rsidRPr="00840969" w:rsidRDefault="00124177" w:rsidP="006F5526">
      <w:pPr>
        <w:ind w:firstLine="709"/>
        <w:jc w:val="both"/>
        <w:rPr>
          <w:b/>
          <w:bCs/>
          <w:sz w:val="28"/>
          <w:szCs w:val="28"/>
        </w:rPr>
      </w:pPr>
    </w:p>
    <w:p w14:paraId="2876EDD4" w14:textId="66592DB5" w:rsidR="008F1897" w:rsidRPr="0027564C" w:rsidRDefault="008F1897" w:rsidP="006F5526">
      <w:pPr>
        <w:ind w:firstLine="709"/>
        <w:jc w:val="both"/>
        <w:rPr>
          <w:bCs/>
          <w:sz w:val="28"/>
          <w:szCs w:val="28"/>
        </w:rPr>
      </w:pPr>
      <w:r w:rsidRPr="0027564C">
        <w:rPr>
          <w:bCs/>
          <w:sz w:val="28"/>
          <w:szCs w:val="28"/>
        </w:rPr>
        <w:t>2.3.</w:t>
      </w:r>
      <w:r w:rsidR="006E26FB" w:rsidRPr="0027564C">
        <w:rPr>
          <w:bCs/>
          <w:sz w:val="28"/>
          <w:szCs w:val="28"/>
        </w:rPr>
        <w:t>5</w:t>
      </w:r>
      <w:r w:rsidRPr="0027564C">
        <w:rPr>
          <w:bCs/>
          <w:sz w:val="28"/>
          <w:szCs w:val="28"/>
        </w:rPr>
        <w:t xml:space="preserve"> Инфракрасная спектроскопия с преобразованием Фурье (</w:t>
      </w:r>
      <w:r w:rsidRPr="0027564C">
        <w:rPr>
          <w:bCs/>
          <w:sz w:val="28"/>
          <w:szCs w:val="28"/>
          <w:lang w:val="en-US"/>
        </w:rPr>
        <w:t>FTIR</w:t>
      </w:r>
      <w:r w:rsidRPr="0027564C">
        <w:rPr>
          <w:bCs/>
          <w:sz w:val="28"/>
          <w:szCs w:val="28"/>
        </w:rPr>
        <w:t>)</w:t>
      </w:r>
    </w:p>
    <w:p w14:paraId="758E9EE7" w14:textId="635E2207" w:rsidR="008F1897" w:rsidRPr="00840969" w:rsidRDefault="008F1897" w:rsidP="006F5526">
      <w:pPr>
        <w:ind w:firstLine="709"/>
        <w:jc w:val="both"/>
        <w:rPr>
          <w:sz w:val="28"/>
          <w:szCs w:val="28"/>
        </w:rPr>
      </w:pPr>
      <w:r w:rsidRPr="00840969">
        <w:rPr>
          <w:sz w:val="28"/>
          <w:szCs w:val="28"/>
        </w:rPr>
        <w:t>ИК-спектр</w:t>
      </w:r>
      <w:r w:rsidR="002C1C1F" w:rsidRPr="00840969">
        <w:rPr>
          <w:sz w:val="28"/>
          <w:szCs w:val="28"/>
        </w:rPr>
        <w:t>ы</w:t>
      </w:r>
      <w:r w:rsidRPr="00840969">
        <w:rPr>
          <w:sz w:val="28"/>
          <w:szCs w:val="28"/>
        </w:rPr>
        <w:t xml:space="preserve"> образцов был получены с помощью инфракрасной спектроскопии с преобразованием Фурье (</w:t>
      </w:r>
      <w:r w:rsidRPr="00840969">
        <w:rPr>
          <w:sz w:val="28"/>
          <w:szCs w:val="28"/>
          <w:lang w:val="en-US"/>
        </w:rPr>
        <w:t>FTIR</w:t>
      </w:r>
      <w:r w:rsidRPr="00840969">
        <w:rPr>
          <w:sz w:val="28"/>
          <w:szCs w:val="28"/>
        </w:rPr>
        <w:t xml:space="preserve">) на JASCO FTIR-4700 </w:t>
      </w:r>
      <w:proofErr w:type="spellStart"/>
      <w:r w:rsidRPr="00840969">
        <w:rPr>
          <w:sz w:val="28"/>
          <w:szCs w:val="28"/>
        </w:rPr>
        <w:lastRenderedPageBreak/>
        <w:t>спектометре</w:t>
      </w:r>
      <w:proofErr w:type="spellEnd"/>
      <w:r w:rsidRPr="00840969">
        <w:rPr>
          <w:sz w:val="28"/>
          <w:szCs w:val="28"/>
        </w:rPr>
        <w:t xml:space="preserve"> со спектральным разрешением 0,4 см-1 (рисунок </w:t>
      </w:r>
      <w:r w:rsidR="00AF4264" w:rsidRPr="00840969">
        <w:rPr>
          <w:sz w:val="28"/>
          <w:szCs w:val="28"/>
        </w:rPr>
        <w:t>12</w:t>
      </w:r>
      <w:r w:rsidRPr="00840969">
        <w:rPr>
          <w:sz w:val="28"/>
          <w:szCs w:val="28"/>
        </w:rPr>
        <w:t xml:space="preserve">), применяя таблетирование порошка алюмосиликата со связующим бромидом калия при соотношении </w:t>
      </w:r>
      <w:proofErr w:type="spellStart"/>
      <w:proofErr w:type="gramStart"/>
      <w:r w:rsidRPr="00840969">
        <w:rPr>
          <w:sz w:val="28"/>
          <w:szCs w:val="28"/>
        </w:rPr>
        <w:t>образец:KBr</w:t>
      </w:r>
      <w:proofErr w:type="spellEnd"/>
      <w:proofErr w:type="gramEnd"/>
      <w:r w:rsidRPr="00840969">
        <w:rPr>
          <w:sz w:val="28"/>
          <w:szCs w:val="28"/>
        </w:rPr>
        <w:t xml:space="preserve"> = 3:800. </w:t>
      </w:r>
    </w:p>
    <w:p w14:paraId="7B72E94B" w14:textId="77777777" w:rsidR="008F1897" w:rsidRPr="00840969" w:rsidRDefault="008F1897" w:rsidP="00840969">
      <w:pPr>
        <w:tabs>
          <w:tab w:val="left" w:pos="142"/>
          <w:tab w:val="left" w:pos="567"/>
        </w:tabs>
        <w:ind w:firstLine="567"/>
        <w:jc w:val="both"/>
        <w:rPr>
          <w:sz w:val="28"/>
          <w:szCs w:val="28"/>
        </w:rPr>
      </w:pPr>
    </w:p>
    <w:p w14:paraId="45C2A961" w14:textId="77777777" w:rsidR="008F1897" w:rsidRPr="00840969" w:rsidRDefault="008F1897" w:rsidP="00840969">
      <w:pPr>
        <w:tabs>
          <w:tab w:val="left" w:pos="0"/>
          <w:tab w:val="left" w:pos="142"/>
        </w:tabs>
        <w:jc w:val="center"/>
        <w:rPr>
          <w:sz w:val="28"/>
          <w:szCs w:val="28"/>
        </w:rPr>
      </w:pPr>
      <w:r w:rsidRPr="00840969">
        <w:rPr>
          <w:noProof/>
          <w:sz w:val="28"/>
          <w:szCs w:val="28"/>
        </w:rPr>
        <w:drawing>
          <wp:inline distT="0" distB="0" distL="0" distR="0" wp14:anchorId="3069F918" wp14:editId="6C85E322">
            <wp:extent cx="3787689" cy="2935263"/>
            <wp:effectExtent l="0" t="5715" r="4445" b="4445"/>
            <wp:docPr id="18" name="Рисунок 18" descr="Изображение выглядит как внутренний, кухонный приб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внутренний, кухонный прибор&#10;&#10;Автоматически созданное описание"/>
                    <pic:cNvPicPr/>
                  </pic:nvPicPr>
                  <pic:blipFill rotWithShape="1">
                    <a:blip r:embed="rId22" cstate="print">
                      <a:extLst>
                        <a:ext uri="{28A0092B-C50C-407E-A947-70E740481C1C}">
                          <a14:useLocalDpi xmlns:a14="http://schemas.microsoft.com/office/drawing/2010/main" val="0"/>
                        </a:ext>
                      </a:extLst>
                    </a:blip>
                    <a:srcRect l="6064" t="6771" r="5421" b="1768"/>
                    <a:stretch/>
                  </pic:blipFill>
                  <pic:spPr bwMode="auto">
                    <a:xfrm rot="5400000">
                      <a:off x="0" y="0"/>
                      <a:ext cx="3793654" cy="2939885"/>
                    </a:xfrm>
                    <a:prstGeom prst="rect">
                      <a:avLst/>
                    </a:prstGeom>
                    <a:ln>
                      <a:noFill/>
                    </a:ln>
                    <a:extLst>
                      <a:ext uri="{53640926-AAD7-44D8-BBD7-CCE9431645EC}">
                        <a14:shadowObscured xmlns:a14="http://schemas.microsoft.com/office/drawing/2010/main"/>
                      </a:ext>
                    </a:extLst>
                  </pic:spPr>
                </pic:pic>
              </a:graphicData>
            </a:graphic>
          </wp:inline>
        </w:drawing>
      </w:r>
    </w:p>
    <w:p w14:paraId="57E8C800" w14:textId="77777777" w:rsidR="008F1897" w:rsidRPr="006F5526" w:rsidRDefault="008F1897" w:rsidP="00840969">
      <w:pPr>
        <w:tabs>
          <w:tab w:val="left" w:pos="0"/>
          <w:tab w:val="left" w:pos="142"/>
        </w:tabs>
        <w:jc w:val="center"/>
        <w:rPr>
          <w:sz w:val="16"/>
          <w:szCs w:val="16"/>
        </w:rPr>
      </w:pPr>
    </w:p>
    <w:p w14:paraId="184D9912" w14:textId="0BC62142" w:rsidR="008F1897" w:rsidRPr="00840969" w:rsidRDefault="008F1897" w:rsidP="00840969">
      <w:pPr>
        <w:tabs>
          <w:tab w:val="left" w:pos="0"/>
          <w:tab w:val="left" w:pos="142"/>
        </w:tabs>
        <w:jc w:val="center"/>
        <w:rPr>
          <w:sz w:val="28"/>
          <w:szCs w:val="28"/>
        </w:rPr>
      </w:pPr>
      <w:r w:rsidRPr="00840969">
        <w:rPr>
          <w:sz w:val="28"/>
          <w:szCs w:val="28"/>
        </w:rPr>
        <w:t xml:space="preserve">Рисунок </w:t>
      </w:r>
      <w:r w:rsidR="00CA3212" w:rsidRPr="00840969">
        <w:rPr>
          <w:sz w:val="28"/>
          <w:szCs w:val="28"/>
        </w:rPr>
        <w:t>12</w:t>
      </w:r>
      <w:r w:rsidRPr="00840969">
        <w:rPr>
          <w:sz w:val="28"/>
          <w:szCs w:val="28"/>
        </w:rPr>
        <w:t xml:space="preserve"> </w:t>
      </w:r>
      <w:r w:rsidR="00C40B86" w:rsidRPr="00840969">
        <w:rPr>
          <w:sz w:val="28"/>
          <w:szCs w:val="28"/>
        </w:rPr>
        <w:t>–</w:t>
      </w:r>
      <w:r w:rsidRPr="00840969">
        <w:rPr>
          <w:sz w:val="28"/>
          <w:szCs w:val="28"/>
        </w:rPr>
        <w:t xml:space="preserve"> </w:t>
      </w:r>
      <w:r w:rsidRPr="00840969">
        <w:rPr>
          <w:sz w:val="28"/>
          <w:szCs w:val="28"/>
          <w:lang w:val="en-US"/>
        </w:rPr>
        <w:t>JASKO</w:t>
      </w:r>
      <w:r w:rsidRPr="00840969">
        <w:rPr>
          <w:sz w:val="28"/>
          <w:szCs w:val="28"/>
        </w:rPr>
        <w:t xml:space="preserve"> FT-IR-4700 спектрометр</w:t>
      </w:r>
    </w:p>
    <w:p w14:paraId="73F5FEAF" w14:textId="77777777" w:rsidR="008F1897" w:rsidRPr="00840969" w:rsidRDefault="008F1897" w:rsidP="00840969">
      <w:pPr>
        <w:tabs>
          <w:tab w:val="left" w:pos="142"/>
          <w:tab w:val="left" w:pos="567"/>
        </w:tabs>
        <w:ind w:firstLine="567"/>
        <w:jc w:val="both"/>
        <w:rPr>
          <w:sz w:val="28"/>
          <w:szCs w:val="28"/>
        </w:rPr>
      </w:pPr>
    </w:p>
    <w:p w14:paraId="3F3873CA" w14:textId="310C92A7" w:rsidR="008F1897" w:rsidRPr="0027564C" w:rsidRDefault="008F1897" w:rsidP="006F5526">
      <w:pPr>
        <w:ind w:firstLine="709"/>
        <w:jc w:val="both"/>
        <w:rPr>
          <w:bCs/>
          <w:sz w:val="28"/>
          <w:szCs w:val="28"/>
        </w:rPr>
      </w:pPr>
      <w:r w:rsidRPr="0027564C">
        <w:rPr>
          <w:bCs/>
          <w:sz w:val="28"/>
          <w:szCs w:val="28"/>
        </w:rPr>
        <w:t>2.3.</w:t>
      </w:r>
      <w:r w:rsidR="006E26FB" w:rsidRPr="0027564C">
        <w:rPr>
          <w:bCs/>
          <w:sz w:val="28"/>
          <w:szCs w:val="28"/>
        </w:rPr>
        <w:t>6</w:t>
      </w:r>
      <w:r w:rsidRPr="0027564C">
        <w:rPr>
          <w:bCs/>
          <w:sz w:val="28"/>
          <w:szCs w:val="28"/>
        </w:rPr>
        <w:t xml:space="preserve"> Температурно-программированная десорбция аммиака (ТПД-NH</w:t>
      </w:r>
      <w:r w:rsidRPr="0027564C">
        <w:rPr>
          <w:bCs/>
          <w:sz w:val="28"/>
          <w:szCs w:val="28"/>
          <w:vertAlign w:val="subscript"/>
        </w:rPr>
        <w:t>3</w:t>
      </w:r>
      <w:r w:rsidRPr="0027564C">
        <w:rPr>
          <w:bCs/>
          <w:sz w:val="28"/>
          <w:szCs w:val="28"/>
        </w:rPr>
        <w:t>)</w:t>
      </w:r>
    </w:p>
    <w:p w14:paraId="73BEDBBB" w14:textId="60C76258" w:rsidR="008F1897" w:rsidRPr="00840969" w:rsidRDefault="008F1897" w:rsidP="006F5526">
      <w:pPr>
        <w:tabs>
          <w:tab w:val="left"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40969">
        <w:rPr>
          <w:sz w:val="28"/>
          <w:szCs w:val="28"/>
        </w:rPr>
        <w:t>Температурно-программированную десорбцию аммиака (ТПД-NH</w:t>
      </w:r>
      <w:r w:rsidRPr="00840969">
        <w:rPr>
          <w:sz w:val="28"/>
          <w:szCs w:val="28"/>
          <w:vertAlign w:val="subscript"/>
        </w:rPr>
        <w:t>3</w:t>
      </w:r>
      <w:r w:rsidRPr="00840969">
        <w:rPr>
          <w:sz w:val="28"/>
          <w:szCs w:val="28"/>
        </w:rPr>
        <w:t xml:space="preserve">) проводили на установке УСГА-101 (рисунок </w:t>
      </w:r>
      <w:r w:rsidR="005B588D" w:rsidRPr="00840969">
        <w:rPr>
          <w:sz w:val="28"/>
          <w:szCs w:val="28"/>
        </w:rPr>
        <w:t>13</w:t>
      </w:r>
      <w:r w:rsidRPr="00840969">
        <w:rPr>
          <w:sz w:val="28"/>
          <w:szCs w:val="28"/>
        </w:rPr>
        <w:t>). Навеску образца</w:t>
      </w:r>
      <w:r w:rsidR="00C94967" w:rsidRPr="00840969">
        <w:rPr>
          <w:sz w:val="28"/>
          <w:szCs w:val="28"/>
        </w:rPr>
        <w:t xml:space="preserve"> массой 0,1</w:t>
      </w:r>
      <w:r w:rsidR="006F5526">
        <w:rPr>
          <w:sz w:val="28"/>
          <w:szCs w:val="28"/>
        </w:rPr>
        <w:t> </w:t>
      </w:r>
      <w:r w:rsidR="00C94967" w:rsidRPr="00840969">
        <w:rPr>
          <w:sz w:val="28"/>
          <w:szCs w:val="28"/>
        </w:rPr>
        <w:t>грамм (фракция 0,30-</w:t>
      </w:r>
      <w:r w:rsidRPr="00840969">
        <w:rPr>
          <w:sz w:val="28"/>
          <w:szCs w:val="28"/>
        </w:rPr>
        <w:t xml:space="preserve">0,50 мм) помещали в кварцевый реактор, прокаливали при 512°C в токе гелия (139 мин, 20 мл/мин), а затем охлаждали. Адсорбцию аммиака (7 </w:t>
      </w:r>
      <w:proofErr w:type="gramStart"/>
      <w:r w:rsidRPr="00840969">
        <w:rPr>
          <w:sz w:val="28"/>
          <w:szCs w:val="28"/>
        </w:rPr>
        <w:t>об.%</w:t>
      </w:r>
      <w:proofErr w:type="gramEnd"/>
      <w:r w:rsidRPr="00840969">
        <w:rPr>
          <w:sz w:val="28"/>
          <w:szCs w:val="28"/>
        </w:rPr>
        <w:t xml:space="preserve"> NH</w:t>
      </w:r>
      <w:r w:rsidRPr="00840969">
        <w:rPr>
          <w:sz w:val="28"/>
          <w:szCs w:val="28"/>
          <w:vertAlign w:val="subscript"/>
        </w:rPr>
        <w:t>3</w:t>
      </w:r>
      <w:r w:rsidRPr="00840969">
        <w:rPr>
          <w:sz w:val="28"/>
          <w:szCs w:val="28"/>
        </w:rPr>
        <w:t xml:space="preserve"> в N</w:t>
      </w:r>
      <w:r w:rsidRPr="00840969">
        <w:rPr>
          <w:sz w:val="28"/>
          <w:szCs w:val="28"/>
          <w:vertAlign w:val="subscript"/>
        </w:rPr>
        <w:t>2</w:t>
      </w:r>
      <w:r w:rsidRPr="00840969">
        <w:rPr>
          <w:sz w:val="28"/>
          <w:szCs w:val="28"/>
        </w:rPr>
        <w:t>, скорость 40 мл/мин) проводили при 102°C в течение 1 ч, после чего продували систему гелием (60 мин). Кривые ТПД регистрировали в токе гелия (8</w:t>
      </w:r>
      <w:r w:rsidR="009C532B" w:rsidRPr="00840969">
        <w:rPr>
          <w:sz w:val="28"/>
          <w:szCs w:val="28"/>
        </w:rPr>
        <w:t xml:space="preserve"> </w:t>
      </w:r>
      <w:r w:rsidRPr="00840969">
        <w:rPr>
          <w:sz w:val="28"/>
          <w:szCs w:val="28"/>
        </w:rPr>
        <w:t>мл/мин) от 60 до 600°С при линейной скорости подъема температуры 8°C/мин.</w:t>
      </w:r>
    </w:p>
    <w:p w14:paraId="7C007C7B" w14:textId="77777777" w:rsidR="008F1897" w:rsidRPr="00840969" w:rsidRDefault="008F1897" w:rsidP="006F5526">
      <w:pPr>
        <w:tabs>
          <w:tab w:val="left"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p>
    <w:p w14:paraId="39B47C16" w14:textId="77777777" w:rsidR="008F1897" w:rsidRPr="00840969" w:rsidRDefault="008F1897" w:rsidP="00840969">
      <w:pPr>
        <w:tabs>
          <w:tab w:val="left"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840969">
        <w:rPr>
          <w:noProof/>
          <w:sz w:val="28"/>
          <w:szCs w:val="28"/>
        </w:rPr>
        <w:lastRenderedPageBreak/>
        <w:drawing>
          <wp:inline distT="0" distB="0" distL="0" distR="0" wp14:anchorId="67679240" wp14:editId="0B6287AE">
            <wp:extent cx="2675107" cy="4015544"/>
            <wp:effectExtent l="0" t="0" r="5080" b="0"/>
            <wp:docPr id="2" name="Рисунок 2" descr="Изображение выглядит как внутренний, сте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утренний, стена&#10;&#10;Автоматически созданное описание"/>
                    <pic:cNvPicPr/>
                  </pic:nvPicPr>
                  <pic:blipFill rotWithShape="1">
                    <a:blip r:embed="rId23">
                      <a:extLst>
                        <a:ext uri="{28A0092B-C50C-407E-A947-70E740481C1C}">
                          <a14:useLocalDpi xmlns:a14="http://schemas.microsoft.com/office/drawing/2010/main" val="0"/>
                        </a:ext>
                      </a:extLst>
                    </a:blip>
                    <a:srcRect l="13754" t="14122" r="19554" b="10953"/>
                    <a:stretch/>
                  </pic:blipFill>
                  <pic:spPr bwMode="auto">
                    <a:xfrm>
                      <a:off x="0" y="0"/>
                      <a:ext cx="2688907" cy="4036258"/>
                    </a:xfrm>
                    <a:prstGeom prst="rect">
                      <a:avLst/>
                    </a:prstGeom>
                    <a:ln>
                      <a:noFill/>
                    </a:ln>
                    <a:extLst>
                      <a:ext uri="{53640926-AAD7-44D8-BBD7-CCE9431645EC}">
                        <a14:shadowObscured xmlns:a14="http://schemas.microsoft.com/office/drawing/2010/main"/>
                      </a:ext>
                    </a:extLst>
                  </pic:spPr>
                </pic:pic>
              </a:graphicData>
            </a:graphic>
          </wp:inline>
        </w:drawing>
      </w:r>
    </w:p>
    <w:p w14:paraId="5C092624" w14:textId="77777777" w:rsidR="008F1897" w:rsidRPr="006F5526" w:rsidRDefault="008F1897" w:rsidP="00840969">
      <w:pPr>
        <w:tabs>
          <w:tab w:val="left"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16"/>
          <w:szCs w:val="16"/>
        </w:rPr>
      </w:pPr>
    </w:p>
    <w:p w14:paraId="66091E39" w14:textId="0CDEFCF8" w:rsidR="008F1897" w:rsidRPr="00840969" w:rsidRDefault="008F1897" w:rsidP="00840969">
      <w:pPr>
        <w:tabs>
          <w:tab w:val="left"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840969">
        <w:rPr>
          <w:sz w:val="28"/>
          <w:szCs w:val="28"/>
        </w:rPr>
        <w:t xml:space="preserve">Рисунок </w:t>
      </w:r>
      <w:r w:rsidR="003C0C22" w:rsidRPr="00840969">
        <w:rPr>
          <w:sz w:val="28"/>
          <w:szCs w:val="28"/>
        </w:rPr>
        <w:t>13</w:t>
      </w:r>
      <w:r w:rsidRPr="00840969">
        <w:rPr>
          <w:sz w:val="28"/>
          <w:szCs w:val="28"/>
        </w:rPr>
        <w:t xml:space="preserve"> </w:t>
      </w:r>
      <w:r w:rsidR="00C40B86" w:rsidRPr="00840969">
        <w:rPr>
          <w:sz w:val="28"/>
          <w:szCs w:val="28"/>
        </w:rPr>
        <w:t>–</w:t>
      </w:r>
      <w:r w:rsidRPr="00840969">
        <w:rPr>
          <w:sz w:val="28"/>
          <w:szCs w:val="28"/>
        </w:rPr>
        <w:t xml:space="preserve"> Установка УСГА-101</w:t>
      </w:r>
    </w:p>
    <w:p w14:paraId="06D9672C" w14:textId="77777777" w:rsidR="008F1897" w:rsidRPr="00840969" w:rsidRDefault="008F1897" w:rsidP="00840969">
      <w:pPr>
        <w:tabs>
          <w:tab w:val="left"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14:paraId="5D57BD21" w14:textId="2AAE3782" w:rsidR="008F1897" w:rsidRPr="0027564C" w:rsidRDefault="008F1897" w:rsidP="006F5526">
      <w:pPr>
        <w:ind w:firstLine="709"/>
        <w:jc w:val="both"/>
        <w:rPr>
          <w:bCs/>
          <w:sz w:val="28"/>
          <w:szCs w:val="28"/>
        </w:rPr>
      </w:pPr>
      <w:r w:rsidRPr="0027564C">
        <w:rPr>
          <w:bCs/>
          <w:sz w:val="28"/>
          <w:szCs w:val="28"/>
        </w:rPr>
        <w:t>2.3.</w:t>
      </w:r>
      <w:r w:rsidR="006E26FB" w:rsidRPr="0027564C">
        <w:rPr>
          <w:bCs/>
          <w:sz w:val="28"/>
          <w:szCs w:val="28"/>
        </w:rPr>
        <w:t>7</w:t>
      </w:r>
      <w:r w:rsidRPr="0027564C">
        <w:rPr>
          <w:bCs/>
          <w:sz w:val="28"/>
          <w:szCs w:val="28"/>
        </w:rPr>
        <w:t xml:space="preserve"> Температурно-программированное восстановление водородом (ТПВ-Н</w:t>
      </w:r>
      <w:r w:rsidRPr="0027564C">
        <w:rPr>
          <w:bCs/>
          <w:sz w:val="28"/>
          <w:szCs w:val="28"/>
          <w:vertAlign w:val="subscript"/>
        </w:rPr>
        <w:t>2</w:t>
      </w:r>
      <w:r w:rsidRPr="0027564C">
        <w:rPr>
          <w:bCs/>
          <w:sz w:val="28"/>
          <w:szCs w:val="28"/>
        </w:rPr>
        <w:t>)</w:t>
      </w:r>
    </w:p>
    <w:p w14:paraId="09FF7308" w14:textId="57B0FBB3" w:rsidR="008F1897" w:rsidRPr="00840969" w:rsidRDefault="0081790B" w:rsidP="006F5526">
      <w:pPr>
        <w:ind w:firstLine="709"/>
        <w:jc w:val="both"/>
        <w:rPr>
          <w:sz w:val="28"/>
          <w:szCs w:val="28"/>
        </w:rPr>
      </w:pPr>
      <w:r w:rsidRPr="00840969">
        <w:rPr>
          <w:sz w:val="28"/>
          <w:szCs w:val="28"/>
        </w:rPr>
        <w:t>Методом ТПВ-Н</w:t>
      </w:r>
      <w:r w:rsidRPr="00840969">
        <w:rPr>
          <w:sz w:val="28"/>
          <w:szCs w:val="28"/>
          <w:vertAlign w:val="subscript"/>
        </w:rPr>
        <w:t>2</w:t>
      </w:r>
      <w:r w:rsidRPr="00840969">
        <w:rPr>
          <w:sz w:val="28"/>
          <w:szCs w:val="28"/>
        </w:rPr>
        <w:t xml:space="preserve"> будет исследован характер восстановления активного компонента на поверхности катализатора</w:t>
      </w:r>
      <w:r w:rsidR="0004795E" w:rsidRPr="00840969">
        <w:rPr>
          <w:sz w:val="28"/>
          <w:szCs w:val="28"/>
        </w:rPr>
        <w:t>.</w:t>
      </w:r>
      <w:r w:rsidRPr="00840969">
        <w:rPr>
          <w:sz w:val="28"/>
          <w:szCs w:val="28"/>
        </w:rPr>
        <w:t xml:space="preserve"> </w:t>
      </w:r>
      <w:r w:rsidR="008F1897" w:rsidRPr="00840969">
        <w:rPr>
          <w:sz w:val="28"/>
          <w:szCs w:val="28"/>
        </w:rPr>
        <w:t>Температурно-программированное восстановление водородом (ТПВ-Н</w:t>
      </w:r>
      <w:r w:rsidR="008F1897" w:rsidRPr="00840969">
        <w:rPr>
          <w:sz w:val="28"/>
          <w:szCs w:val="28"/>
          <w:vertAlign w:val="subscript"/>
        </w:rPr>
        <w:t>2</w:t>
      </w:r>
      <w:r w:rsidR="008F1897" w:rsidRPr="00840969">
        <w:rPr>
          <w:sz w:val="28"/>
          <w:szCs w:val="28"/>
        </w:rPr>
        <w:t xml:space="preserve">) проводили на установке УСГА-101 (рисунок </w:t>
      </w:r>
      <w:r w:rsidR="00F800DE" w:rsidRPr="00840969">
        <w:rPr>
          <w:sz w:val="28"/>
          <w:szCs w:val="28"/>
        </w:rPr>
        <w:t>13</w:t>
      </w:r>
      <w:r w:rsidR="008F1897" w:rsidRPr="00840969">
        <w:rPr>
          <w:sz w:val="28"/>
          <w:szCs w:val="28"/>
        </w:rPr>
        <w:t>), включающей систему подготовки газов, проточный реактор (внутренний диаметр 4 мм) с трубчатой печью и детектор по теплопроводности. Образец (100 мг, фракция 0.30</w:t>
      </w:r>
      <w:r w:rsidR="006F5526">
        <w:rPr>
          <w:sz w:val="28"/>
          <w:szCs w:val="28"/>
        </w:rPr>
        <w:t>-</w:t>
      </w:r>
      <w:r w:rsidR="008F1897" w:rsidRPr="00840969">
        <w:rPr>
          <w:sz w:val="28"/>
          <w:szCs w:val="28"/>
        </w:rPr>
        <w:t xml:space="preserve">0.50 мм) предварительно продували </w:t>
      </w:r>
      <w:proofErr w:type="spellStart"/>
      <w:r w:rsidR="008F1897" w:rsidRPr="00840969">
        <w:rPr>
          <w:sz w:val="28"/>
          <w:szCs w:val="28"/>
        </w:rPr>
        <w:t>Ar</w:t>
      </w:r>
      <w:proofErr w:type="spellEnd"/>
      <w:r w:rsidR="008F1897" w:rsidRPr="00840969">
        <w:rPr>
          <w:sz w:val="28"/>
          <w:szCs w:val="28"/>
        </w:rPr>
        <w:t xml:space="preserve"> при 480°С в течение 40 мин с последующим охлаждением до 50°С, затем нагревали со скоростью 10°С/мин от 50 до 950°С в потоке смеси 10 об. % Н</w:t>
      </w:r>
      <w:r w:rsidR="008F1897" w:rsidRPr="00840969">
        <w:rPr>
          <w:sz w:val="28"/>
          <w:szCs w:val="28"/>
          <w:vertAlign w:val="subscript"/>
        </w:rPr>
        <w:t>2</w:t>
      </w:r>
      <w:r w:rsidR="008F1897" w:rsidRPr="00840969">
        <w:rPr>
          <w:sz w:val="28"/>
          <w:szCs w:val="28"/>
        </w:rPr>
        <w:t xml:space="preserve"> в </w:t>
      </w:r>
      <w:proofErr w:type="spellStart"/>
      <w:r w:rsidR="008F1897" w:rsidRPr="00840969">
        <w:rPr>
          <w:sz w:val="28"/>
          <w:szCs w:val="28"/>
        </w:rPr>
        <w:t>Ar</w:t>
      </w:r>
      <w:proofErr w:type="spellEnd"/>
      <w:r w:rsidR="008F1897" w:rsidRPr="00840969">
        <w:rPr>
          <w:sz w:val="28"/>
          <w:szCs w:val="28"/>
        </w:rPr>
        <w:t xml:space="preserve"> при скорости подачи 30 см</w:t>
      </w:r>
      <w:r w:rsidR="008F1897" w:rsidRPr="00840969">
        <w:rPr>
          <w:sz w:val="28"/>
          <w:szCs w:val="28"/>
          <w:vertAlign w:val="superscript"/>
        </w:rPr>
        <w:t>3</w:t>
      </w:r>
      <w:r w:rsidR="008F1897" w:rsidRPr="00840969">
        <w:rPr>
          <w:sz w:val="28"/>
          <w:szCs w:val="28"/>
        </w:rPr>
        <w:t>/мин. Анализ газовой смеси осуществляли с помощью детектора по теплопроводности.</w:t>
      </w:r>
    </w:p>
    <w:p w14:paraId="42873672" w14:textId="77777777" w:rsidR="00124177" w:rsidRPr="00840969" w:rsidRDefault="00124177" w:rsidP="006F5526">
      <w:pPr>
        <w:pStyle w:val="4"/>
        <w:tabs>
          <w:tab w:val="left" w:pos="142"/>
          <w:tab w:val="left" w:pos="567"/>
          <w:tab w:val="left" w:pos="1134"/>
        </w:tabs>
        <w:ind w:firstLine="709"/>
        <w:rPr>
          <w:rFonts w:eastAsia="Times New Roman" w:cs="Times New Roman"/>
          <w:b/>
          <w:bCs/>
          <w:iCs w:val="0"/>
          <w:color w:val="auto"/>
          <w:szCs w:val="28"/>
        </w:rPr>
      </w:pPr>
    </w:p>
    <w:p w14:paraId="27ECBDCB" w14:textId="6B3E87D3" w:rsidR="008F1897" w:rsidRPr="0027564C" w:rsidRDefault="008F1897" w:rsidP="006F5526">
      <w:pPr>
        <w:pStyle w:val="4"/>
        <w:tabs>
          <w:tab w:val="left" w:pos="142"/>
          <w:tab w:val="left" w:pos="567"/>
          <w:tab w:val="left" w:pos="1134"/>
        </w:tabs>
        <w:ind w:firstLine="709"/>
        <w:rPr>
          <w:rFonts w:eastAsia="Times New Roman" w:cs="Times New Roman"/>
          <w:bCs/>
          <w:iCs w:val="0"/>
          <w:color w:val="auto"/>
          <w:szCs w:val="28"/>
        </w:rPr>
      </w:pPr>
      <w:bookmarkStart w:id="13" w:name="_Toc137859908"/>
      <w:r w:rsidRPr="0027564C">
        <w:rPr>
          <w:rFonts w:eastAsia="Times New Roman" w:cs="Times New Roman"/>
          <w:bCs/>
          <w:iCs w:val="0"/>
          <w:color w:val="auto"/>
          <w:szCs w:val="28"/>
        </w:rPr>
        <w:t>2.3.</w:t>
      </w:r>
      <w:r w:rsidR="006E26FB" w:rsidRPr="0027564C">
        <w:rPr>
          <w:rFonts w:eastAsia="Times New Roman" w:cs="Times New Roman"/>
          <w:bCs/>
          <w:iCs w:val="0"/>
          <w:color w:val="auto"/>
          <w:szCs w:val="28"/>
        </w:rPr>
        <w:t>8</w:t>
      </w:r>
      <w:r w:rsidRPr="0027564C">
        <w:rPr>
          <w:rFonts w:eastAsia="Times New Roman" w:cs="Times New Roman"/>
          <w:bCs/>
          <w:iCs w:val="0"/>
          <w:color w:val="auto"/>
          <w:szCs w:val="28"/>
        </w:rPr>
        <w:t xml:space="preserve"> Сканирующая электронная микроскопия (СЭМ)</w:t>
      </w:r>
      <w:bookmarkEnd w:id="13"/>
      <w:r w:rsidRPr="0027564C">
        <w:rPr>
          <w:rFonts w:eastAsia="Times New Roman" w:cs="Times New Roman"/>
          <w:bCs/>
          <w:iCs w:val="0"/>
          <w:color w:val="auto"/>
          <w:szCs w:val="28"/>
        </w:rPr>
        <w:t xml:space="preserve"> </w:t>
      </w:r>
    </w:p>
    <w:p w14:paraId="4039DDF4" w14:textId="6DB19DF6" w:rsidR="008F1897" w:rsidRPr="00840969" w:rsidRDefault="008F1897" w:rsidP="006F5526">
      <w:pPr>
        <w:pStyle w:val="4"/>
        <w:tabs>
          <w:tab w:val="left" w:pos="142"/>
          <w:tab w:val="left" w:pos="567"/>
          <w:tab w:val="left" w:pos="1134"/>
        </w:tabs>
        <w:ind w:firstLine="709"/>
        <w:rPr>
          <w:rFonts w:eastAsia="Times New Roman" w:cs="Times New Roman"/>
          <w:iCs w:val="0"/>
          <w:color w:val="auto"/>
          <w:szCs w:val="28"/>
        </w:rPr>
      </w:pPr>
      <w:bookmarkStart w:id="14" w:name="_Toc137859909"/>
      <w:r w:rsidRPr="00840969">
        <w:rPr>
          <w:rFonts w:eastAsia="Times New Roman" w:cs="Times New Roman"/>
          <w:iCs w:val="0"/>
          <w:color w:val="auto"/>
          <w:szCs w:val="28"/>
        </w:rPr>
        <w:t xml:space="preserve">Морфологию, целостность и локальный состав синтезированных образцов определяли с помощью сканирующей электронной микроскопии (СЭМ) с использованием аппарата </w:t>
      </w:r>
      <w:proofErr w:type="spellStart"/>
      <w:r w:rsidRPr="00840969">
        <w:rPr>
          <w:rFonts w:eastAsia="Times New Roman" w:cs="Times New Roman"/>
          <w:iCs w:val="0"/>
          <w:color w:val="auto"/>
          <w:szCs w:val="28"/>
        </w:rPr>
        <w:t>Hitachi</w:t>
      </w:r>
      <w:proofErr w:type="spellEnd"/>
      <w:r w:rsidRPr="00840969">
        <w:rPr>
          <w:rFonts w:eastAsia="Times New Roman" w:cs="Times New Roman"/>
          <w:iCs w:val="0"/>
          <w:color w:val="auto"/>
          <w:szCs w:val="28"/>
        </w:rPr>
        <w:t xml:space="preserve"> TM-1000 (рисунок </w:t>
      </w:r>
      <w:r w:rsidR="0010181E" w:rsidRPr="00840969">
        <w:rPr>
          <w:rFonts w:eastAsia="Times New Roman" w:cs="Times New Roman"/>
          <w:iCs w:val="0"/>
          <w:color w:val="auto"/>
          <w:szCs w:val="28"/>
        </w:rPr>
        <w:t>1</w:t>
      </w:r>
      <w:r w:rsidR="00AA58F7" w:rsidRPr="00840969">
        <w:rPr>
          <w:rFonts w:eastAsia="Times New Roman" w:cs="Times New Roman"/>
          <w:iCs w:val="0"/>
          <w:color w:val="auto"/>
          <w:szCs w:val="28"/>
        </w:rPr>
        <w:t>4</w:t>
      </w:r>
      <w:r w:rsidRPr="00840969">
        <w:rPr>
          <w:rFonts w:eastAsia="Times New Roman" w:cs="Times New Roman"/>
          <w:iCs w:val="0"/>
          <w:color w:val="auto"/>
          <w:szCs w:val="28"/>
        </w:rPr>
        <w:t xml:space="preserve">), оснащенного детектором для </w:t>
      </w:r>
      <w:proofErr w:type="spellStart"/>
      <w:r w:rsidRPr="00840969">
        <w:rPr>
          <w:rFonts w:eastAsia="Times New Roman" w:cs="Times New Roman"/>
          <w:iCs w:val="0"/>
          <w:color w:val="auto"/>
          <w:szCs w:val="28"/>
        </w:rPr>
        <w:t>энергодисперсионной</w:t>
      </w:r>
      <w:proofErr w:type="spellEnd"/>
      <w:r w:rsidRPr="00840969">
        <w:rPr>
          <w:rFonts w:eastAsia="Times New Roman" w:cs="Times New Roman"/>
          <w:iCs w:val="0"/>
          <w:color w:val="auto"/>
          <w:szCs w:val="28"/>
        </w:rPr>
        <w:t xml:space="preserve"> рентгеновской спектроскопии (EDX).</w:t>
      </w:r>
      <w:bookmarkEnd w:id="14"/>
    </w:p>
    <w:p w14:paraId="07049EE1" w14:textId="77777777" w:rsidR="008F1897" w:rsidRPr="00840969" w:rsidRDefault="008F1897" w:rsidP="006F5526">
      <w:pPr>
        <w:ind w:firstLine="709"/>
      </w:pPr>
    </w:p>
    <w:p w14:paraId="574FCAEB" w14:textId="77777777" w:rsidR="008F1897" w:rsidRPr="00840969" w:rsidRDefault="008F1897" w:rsidP="00840969">
      <w:pPr>
        <w:jc w:val="center"/>
      </w:pPr>
      <w:r w:rsidRPr="00840969">
        <w:rPr>
          <w:noProof/>
        </w:rPr>
        <w:lastRenderedPageBreak/>
        <w:drawing>
          <wp:inline distT="0" distB="0" distL="0" distR="0" wp14:anchorId="5DFBDD4D" wp14:editId="23DF6DCD">
            <wp:extent cx="2660073" cy="2674195"/>
            <wp:effectExtent l="0" t="0" r="6985" b="0"/>
            <wp:docPr id="7" name="Рисунок 7" descr="Изображение выглядит как текст, компьютер, машина,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текст, компьютер, машина, в помещении&#10;&#10;Автоматически созданное описание"/>
                    <pic:cNvPicPr/>
                  </pic:nvPicPr>
                  <pic:blipFill rotWithShape="1">
                    <a:blip r:embed="rId24" cstate="print">
                      <a:extLst>
                        <a:ext uri="{28A0092B-C50C-407E-A947-70E740481C1C}">
                          <a14:useLocalDpi xmlns:a14="http://schemas.microsoft.com/office/drawing/2010/main" val="0"/>
                        </a:ext>
                      </a:extLst>
                    </a:blip>
                    <a:srcRect t="19639" r="8586" b="11439"/>
                    <a:stretch/>
                  </pic:blipFill>
                  <pic:spPr bwMode="auto">
                    <a:xfrm>
                      <a:off x="0" y="0"/>
                      <a:ext cx="2685235" cy="2699491"/>
                    </a:xfrm>
                    <a:prstGeom prst="rect">
                      <a:avLst/>
                    </a:prstGeom>
                    <a:ln>
                      <a:noFill/>
                    </a:ln>
                    <a:extLst>
                      <a:ext uri="{53640926-AAD7-44D8-BBD7-CCE9431645EC}">
                        <a14:shadowObscured xmlns:a14="http://schemas.microsoft.com/office/drawing/2010/main"/>
                      </a:ext>
                    </a:extLst>
                  </pic:spPr>
                </pic:pic>
              </a:graphicData>
            </a:graphic>
          </wp:inline>
        </w:drawing>
      </w:r>
    </w:p>
    <w:p w14:paraId="2B288784" w14:textId="77777777" w:rsidR="008F1897" w:rsidRPr="00DA722A" w:rsidRDefault="008F1897" w:rsidP="00840969">
      <w:pPr>
        <w:rPr>
          <w:sz w:val="16"/>
          <w:szCs w:val="16"/>
        </w:rPr>
      </w:pPr>
    </w:p>
    <w:p w14:paraId="4CE3AD3E" w14:textId="5FA02928" w:rsidR="008F1897" w:rsidRPr="00840969" w:rsidRDefault="008F1897" w:rsidP="00840969">
      <w:pPr>
        <w:jc w:val="center"/>
        <w:rPr>
          <w:iCs/>
          <w:sz w:val="28"/>
          <w:szCs w:val="28"/>
        </w:rPr>
      </w:pPr>
      <w:r w:rsidRPr="00840969">
        <w:rPr>
          <w:sz w:val="28"/>
          <w:szCs w:val="28"/>
        </w:rPr>
        <w:t xml:space="preserve">Рисунок </w:t>
      </w:r>
      <w:r w:rsidR="00163C15" w:rsidRPr="00840969">
        <w:rPr>
          <w:sz w:val="28"/>
          <w:szCs w:val="28"/>
        </w:rPr>
        <w:t>1</w:t>
      </w:r>
      <w:r w:rsidR="00C640B2" w:rsidRPr="00840969">
        <w:rPr>
          <w:sz w:val="28"/>
          <w:szCs w:val="28"/>
        </w:rPr>
        <w:t xml:space="preserve">4 </w:t>
      </w:r>
      <w:r w:rsidRPr="00840969">
        <w:rPr>
          <w:sz w:val="28"/>
          <w:szCs w:val="28"/>
        </w:rPr>
        <w:t xml:space="preserve">– </w:t>
      </w:r>
      <w:r w:rsidRPr="00840969">
        <w:rPr>
          <w:iCs/>
          <w:sz w:val="28"/>
          <w:szCs w:val="28"/>
        </w:rPr>
        <w:t xml:space="preserve">Аппарат </w:t>
      </w:r>
      <w:proofErr w:type="spellStart"/>
      <w:r w:rsidRPr="00840969">
        <w:rPr>
          <w:iCs/>
          <w:sz w:val="28"/>
          <w:szCs w:val="28"/>
        </w:rPr>
        <w:t>Hitachi</w:t>
      </w:r>
      <w:proofErr w:type="spellEnd"/>
      <w:r w:rsidRPr="00840969">
        <w:rPr>
          <w:iCs/>
          <w:sz w:val="28"/>
          <w:szCs w:val="28"/>
        </w:rPr>
        <w:t xml:space="preserve"> TM-1000</w:t>
      </w:r>
    </w:p>
    <w:p w14:paraId="5579F8A4" w14:textId="77777777" w:rsidR="008F1897" w:rsidRPr="00840969" w:rsidRDefault="008F1897" w:rsidP="00840969">
      <w:pPr>
        <w:jc w:val="both"/>
        <w:rPr>
          <w:iCs/>
          <w:sz w:val="28"/>
          <w:szCs w:val="28"/>
        </w:rPr>
      </w:pPr>
    </w:p>
    <w:p w14:paraId="4344929B" w14:textId="3C7E0A8F" w:rsidR="008F1897" w:rsidRPr="00840969" w:rsidRDefault="008F1897" w:rsidP="00DA722A">
      <w:pPr>
        <w:ind w:firstLine="709"/>
        <w:jc w:val="both"/>
        <w:rPr>
          <w:iCs/>
          <w:sz w:val="28"/>
          <w:szCs w:val="28"/>
        </w:rPr>
      </w:pPr>
      <w:r w:rsidRPr="00840969">
        <w:rPr>
          <w:iCs/>
          <w:sz w:val="28"/>
          <w:szCs w:val="28"/>
        </w:rPr>
        <w:t xml:space="preserve">Таким образом, синтезированные образцы </w:t>
      </w:r>
      <w:proofErr w:type="spellStart"/>
      <w:r w:rsidRPr="00840969">
        <w:rPr>
          <w:iCs/>
          <w:sz w:val="28"/>
          <w:szCs w:val="28"/>
        </w:rPr>
        <w:t>мезопористых</w:t>
      </w:r>
      <w:proofErr w:type="spellEnd"/>
      <w:r w:rsidRPr="00840969">
        <w:rPr>
          <w:iCs/>
          <w:sz w:val="28"/>
          <w:szCs w:val="28"/>
        </w:rPr>
        <w:t xml:space="preserve"> алюмосиликатов и бифункциональных катализаторов на их основе были исследованы с помощью следующих физико-химических методов анализа: </w:t>
      </w:r>
      <w:r w:rsidRPr="00840969">
        <w:rPr>
          <w:sz w:val="28"/>
          <w:szCs w:val="28"/>
        </w:rPr>
        <w:t xml:space="preserve">стандартного метода адсорбции/десорбции азота, </w:t>
      </w:r>
      <w:proofErr w:type="spellStart"/>
      <w:r w:rsidRPr="00840969">
        <w:rPr>
          <w:sz w:val="28"/>
          <w:szCs w:val="28"/>
        </w:rPr>
        <w:t>малоуглового</w:t>
      </w:r>
      <w:proofErr w:type="spellEnd"/>
      <w:r w:rsidRPr="00840969">
        <w:rPr>
          <w:sz w:val="28"/>
          <w:szCs w:val="28"/>
        </w:rPr>
        <w:t xml:space="preserve"> и </w:t>
      </w:r>
      <w:proofErr w:type="spellStart"/>
      <w:r w:rsidRPr="00840969">
        <w:rPr>
          <w:sz w:val="28"/>
          <w:szCs w:val="28"/>
        </w:rPr>
        <w:t>широкоуглового</w:t>
      </w:r>
      <w:proofErr w:type="spellEnd"/>
      <w:r w:rsidRPr="00840969">
        <w:rPr>
          <w:sz w:val="28"/>
          <w:szCs w:val="28"/>
        </w:rPr>
        <w:t xml:space="preserve"> рассеяния (</w:t>
      </w:r>
      <w:r w:rsidRPr="00840969">
        <w:rPr>
          <w:sz w:val="28"/>
          <w:szCs w:val="28"/>
          <w:lang w:val="en-US"/>
        </w:rPr>
        <w:t>XRD</w:t>
      </w:r>
      <w:r w:rsidRPr="00840969">
        <w:rPr>
          <w:iCs/>
          <w:sz w:val="28"/>
          <w:szCs w:val="28"/>
        </w:rPr>
        <w:t xml:space="preserve">), инфракрасной спектроскопии с преобразованием Фурье с диффузным отражением (DRIFT), </w:t>
      </w:r>
      <w:r w:rsidRPr="00840969">
        <w:rPr>
          <w:sz w:val="28"/>
          <w:szCs w:val="28"/>
        </w:rPr>
        <w:t>инфракрасной спектроскопии с преобразованием Фурье (</w:t>
      </w:r>
      <w:r w:rsidRPr="00840969">
        <w:rPr>
          <w:sz w:val="28"/>
          <w:szCs w:val="28"/>
          <w:lang w:val="en-US"/>
        </w:rPr>
        <w:t>FTIR</w:t>
      </w:r>
      <w:r w:rsidRPr="00840969">
        <w:rPr>
          <w:sz w:val="28"/>
          <w:szCs w:val="28"/>
        </w:rPr>
        <w:t>), температурно-программированной десорбции аммиака (ТПД-NH</w:t>
      </w:r>
      <w:r w:rsidRPr="00840969">
        <w:rPr>
          <w:sz w:val="28"/>
          <w:szCs w:val="28"/>
          <w:vertAlign w:val="subscript"/>
        </w:rPr>
        <w:t>3</w:t>
      </w:r>
      <w:r w:rsidRPr="00840969">
        <w:rPr>
          <w:sz w:val="28"/>
          <w:szCs w:val="28"/>
        </w:rPr>
        <w:t>), температурно-программированного восстановления</w:t>
      </w:r>
      <w:r w:rsidRPr="00840969">
        <w:rPr>
          <w:iCs/>
          <w:sz w:val="28"/>
          <w:szCs w:val="28"/>
        </w:rPr>
        <w:t xml:space="preserve"> водородом (ТПВ-Н</w:t>
      </w:r>
      <w:r w:rsidRPr="00840969">
        <w:rPr>
          <w:iCs/>
          <w:sz w:val="28"/>
          <w:szCs w:val="28"/>
        </w:rPr>
        <w:softHyphen/>
      </w:r>
      <w:r w:rsidRPr="00840969">
        <w:rPr>
          <w:iCs/>
          <w:sz w:val="28"/>
          <w:szCs w:val="28"/>
          <w:vertAlign w:val="subscript"/>
        </w:rPr>
        <w:t>2</w:t>
      </w:r>
      <w:r w:rsidRPr="00840969">
        <w:rPr>
          <w:iCs/>
          <w:sz w:val="28"/>
          <w:szCs w:val="28"/>
        </w:rPr>
        <w:t>) и сканирующей электронной микроскопии (СЭМ).</w:t>
      </w:r>
    </w:p>
    <w:p w14:paraId="38B914C8" w14:textId="77777777" w:rsidR="008F1897" w:rsidRPr="00DA722A" w:rsidRDefault="008F1897" w:rsidP="00DA722A">
      <w:pPr>
        <w:ind w:firstLine="709"/>
        <w:rPr>
          <w:sz w:val="28"/>
          <w:szCs w:val="28"/>
        </w:rPr>
      </w:pPr>
    </w:p>
    <w:p w14:paraId="2F5F19A5" w14:textId="3EC399AE" w:rsidR="008F1897" w:rsidRPr="00840969" w:rsidRDefault="00DF4605" w:rsidP="00DA722A">
      <w:pPr>
        <w:pStyle w:val="4"/>
        <w:tabs>
          <w:tab w:val="left" w:pos="567"/>
          <w:tab w:val="left" w:pos="1134"/>
        </w:tabs>
        <w:ind w:firstLine="709"/>
        <w:rPr>
          <w:rFonts w:cs="Times New Roman"/>
          <w:b/>
          <w:bCs/>
        </w:rPr>
      </w:pPr>
      <w:bookmarkStart w:id="15" w:name="_Toc137859910"/>
      <w:r w:rsidRPr="00840969">
        <w:rPr>
          <w:rFonts w:cs="Times New Roman"/>
          <w:b/>
          <w:bCs/>
        </w:rPr>
        <w:t xml:space="preserve">2.4 </w:t>
      </w:r>
      <w:r w:rsidR="008F1897" w:rsidRPr="00840969">
        <w:rPr>
          <w:rFonts w:cs="Times New Roman"/>
          <w:b/>
          <w:bCs/>
        </w:rPr>
        <w:t>Исследование состава и физико-химических характеристик дизельных фракций до и после испытаний</w:t>
      </w:r>
      <w:bookmarkEnd w:id="15"/>
    </w:p>
    <w:p w14:paraId="6E679260" w14:textId="17A6FDDB" w:rsidR="008F1897" w:rsidRPr="00840969" w:rsidRDefault="008F1897" w:rsidP="00DA722A">
      <w:pPr>
        <w:ind w:firstLine="709"/>
        <w:jc w:val="both"/>
        <w:rPr>
          <w:sz w:val="28"/>
          <w:szCs w:val="28"/>
        </w:rPr>
      </w:pPr>
      <w:r w:rsidRPr="00840969">
        <w:rPr>
          <w:sz w:val="28"/>
          <w:szCs w:val="28"/>
        </w:rPr>
        <w:t xml:space="preserve">Оценка эффективности катализаторов в процессе </w:t>
      </w:r>
      <w:proofErr w:type="spellStart"/>
      <w:r w:rsidRPr="00840969">
        <w:rPr>
          <w:sz w:val="28"/>
          <w:szCs w:val="28"/>
        </w:rPr>
        <w:t>гидроизомеризации</w:t>
      </w:r>
      <w:proofErr w:type="spellEnd"/>
      <w:r w:rsidRPr="00840969">
        <w:rPr>
          <w:sz w:val="28"/>
          <w:szCs w:val="28"/>
        </w:rPr>
        <w:t xml:space="preserve"> дизельных фракций включает сравнение эксплуатационных характеристик топлива до и после процесса. В связи с этим были проведены следующие анализы: определен групповой углеводородный состав дизельной фракции, определены плотность, содержание серы, температура вспышки в закрытом тигле, температура помутнения, предельная температура </w:t>
      </w:r>
      <w:proofErr w:type="spellStart"/>
      <w:r w:rsidRPr="00840969">
        <w:rPr>
          <w:sz w:val="28"/>
          <w:szCs w:val="28"/>
        </w:rPr>
        <w:t>фильтруемости</w:t>
      </w:r>
      <w:proofErr w:type="spellEnd"/>
      <w:r w:rsidRPr="00840969">
        <w:rPr>
          <w:sz w:val="28"/>
          <w:szCs w:val="28"/>
        </w:rPr>
        <w:t xml:space="preserve">, температура застывания, температура текучести, </w:t>
      </w:r>
      <w:proofErr w:type="spellStart"/>
      <w:r w:rsidRPr="00840969">
        <w:rPr>
          <w:sz w:val="28"/>
          <w:szCs w:val="28"/>
        </w:rPr>
        <w:t>цетановый</w:t>
      </w:r>
      <w:proofErr w:type="spellEnd"/>
      <w:r w:rsidRPr="00840969">
        <w:rPr>
          <w:sz w:val="28"/>
          <w:szCs w:val="28"/>
        </w:rPr>
        <w:t xml:space="preserve"> индекс, </w:t>
      </w:r>
      <w:proofErr w:type="spellStart"/>
      <w:r w:rsidRPr="00840969">
        <w:rPr>
          <w:sz w:val="28"/>
          <w:szCs w:val="28"/>
        </w:rPr>
        <w:t>цетановое</w:t>
      </w:r>
      <w:proofErr w:type="spellEnd"/>
      <w:r w:rsidRPr="00840969">
        <w:rPr>
          <w:sz w:val="28"/>
          <w:szCs w:val="28"/>
        </w:rPr>
        <w:t xml:space="preserve"> число и фракционный состав. Анализы проводили в ТОО «</w:t>
      </w:r>
      <w:proofErr w:type="spellStart"/>
      <w:r w:rsidRPr="00840969">
        <w:rPr>
          <w:sz w:val="28"/>
          <w:szCs w:val="28"/>
          <w:lang w:val="en-US"/>
        </w:rPr>
        <w:t>Oilsert</w:t>
      </w:r>
      <w:proofErr w:type="spellEnd"/>
      <w:r w:rsidRPr="00840969">
        <w:rPr>
          <w:sz w:val="28"/>
          <w:szCs w:val="28"/>
        </w:rPr>
        <w:t xml:space="preserve"> </w:t>
      </w:r>
      <w:r w:rsidRPr="00840969">
        <w:rPr>
          <w:sz w:val="28"/>
          <w:szCs w:val="28"/>
          <w:lang w:val="en-US"/>
        </w:rPr>
        <w:t>International</w:t>
      </w:r>
      <w:r w:rsidRPr="00840969">
        <w:rPr>
          <w:sz w:val="28"/>
          <w:szCs w:val="28"/>
        </w:rPr>
        <w:t>»</w:t>
      </w:r>
      <w:r w:rsidR="006C47B0" w:rsidRPr="00840969">
        <w:rPr>
          <w:sz w:val="28"/>
          <w:szCs w:val="28"/>
        </w:rPr>
        <w:t xml:space="preserve">, а также в «Лаборатории </w:t>
      </w:r>
      <w:r w:rsidR="00D50ADA" w:rsidRPr="00840969">
        <w:rPr>
          <w:sz w:val="28"/>
          <w:szCs w:val="28"/>
        </w:rPr>
        <w:t>каталитической переработки легких нефтяных фракций</w:t>
      </w:r>
      <w:r w:rsidR="006C47B0" w:rsidRPr="00840969">
        <w:rPr>
          <w:sz w:val="28"/>
          <w:szCs w:val="28"/>
        </w:rPr>
        <w:t xml:space="preserve">» Научно-исследовательского института Новых химических технологий и материалов (НИИ </w:t>
      </w:r>
      <w:proofErr w:type="spellStart"/>
      <w:r w:rsidR="006C47B0" w:rsidRPr="00840969">
        <w:rPr>
          <w:sz w:val="28"/>
          <w:szCs w:val="28"/>
        </w:rPr>
        <w:t>НХТиМ</w:t>
      </w:r>
      <w:proofErr w:type="spellEnd"/>
      <w:r w:rsidR="006C47B0" w:rsidRPr="00840969">
        <w:rPr>
          <w:sz w:val="28"/>
          <w:szCs w:val="28"/>
        </w:rPr>
        <w:t>)</w:t>
      </w:r>
      <w:r w:rsidRPr="00840969">
        <w:rPr>
          <w:sz w:val="28"/>
          <w:szCs w:val="28"/>
        </w:rPr>
        <w:t>.</w:t>
      </w:r>
    </w:p>
    <w:p w14:paraId="73F4DD3D" w14:textId="77777777" w:rsidR="00DA722A" w:rsidRPr="00840969" w:rsidRDefault="00DA722A" w:rsidP="00DA722A">
      <w:pPr>
        <w:ind w:firstLine="709"/>
        <w:jc w:val="both"/>
        <w:rPr>
          <w:b/>
          <w:bCs/>
          <w:sz w:val="28"/>
          <w:szCs w:val="28"/>
        </w:rPr>
      </w:pPr>
    </w:p>
    <w:p w14:paraId="16675900" w14:textId="5F95F6C1" w:rsidR="008F1897" w:rsidRPr="0027564C" w:rsidRDefault="008F1897" w:rsidP="00DA722A">
      <w:pPr>
        <w:ind w:firstLine="709"/>
        <w:jc w:val="both"/>
        <w:rPr>
          <w:bCs/>
          <w:sz w:val="28"/>
          <w:szCs w:val="28"/>
        </w:rPr>
      </w:pPr>
      <w:r w:rsidRPr="0027564C">
        <w:rPr>
          <w:bCs/>
          <w:sz w:val="28"/>
          <w:szCs w:val="28"/>
        </w:rPr>
        <w:t xml:space="preserve">2.4.1 Метод </w:t>
      </w:r>
      <w:proofErr w:type="spellStart"/>
      <w:r w:rsidRPr="0027564C">
        <w:rPr>
          <w:bCs/>
          <w:sz w:val="28"/>
          <w:szCs w:val="28"/>
        </w:rPr>
        <w:t>хроматомасс</w:t>
      </w:r>
      <w:proofErr w:type="spellEnd"/>
      <w:r w:rsidRPr="0027564C">
        <w:rPr>
          <w:bCs/>
          <w:sz w:val="28"/>
          <w:szCs w:val="28"/>
        </w:rPr>
        <w:t>-спектрометрии</w:t>
      </w:r>
    </w:p>
    <w:p w14:paraId="15CE0CAD" w14:textId="77777777" w:rsidR="008F1897" w:rsidRPr="00840969" w:rsidRDefault="008F1897" w:rsidP="00DA722A">
      <w:pPr>
        <w:ind w:firstLine="709"/>
        <w:jc w:val="both"/>
        <w:rPr>
          <w:sz w:val="28"/>
          <w:szCs w:val="28"/>
        </w:rPr>
      </w:pPr>
      <w:r w:rsidRPr="00840969">
        <w:rPr>
          <w:sz w:val="28"/>
          <w:szCs w:val="28"/>
        </w:rPr>
        <w:t xml:space="preserve">Групповой углеводородный состав дизельных фракций был исследован методом </w:t>
      </w:r>
      <w:proofErr w:type="spellStart"/>
      <w:r w:rsidRPr="00840969">
        <w:rPr>
          <w:sz w:val="28"/>
          <w:szCs w:val="28"/>
        </w:rPr>
        <w:t>хроматомасс</w:t>
      </w:r>
      <w:proofErr w:type="spellEnd"/>
      <w:r w:rsidRPr="00840969">
        <w:rPr>
          <w:sz w:val="28"/>
          <w:szCs w:val="28"/>
        </w:rPr>
        <w:t xml:space="preserve">-спектрометрии на хромато-масс спектрометре </w:t>
      </w:r>
      <w:proofErr w:type="spellStart"/>
      <w:r w:rsidRPr="00840969">
        <w:rPr>
          <w:sz w:val="28"/>
          <w:szCs w:val="28"/>
        </w:rPr>
        <w:t>Agilent</w:t>
      </w:r>
      <w:proofErr w:type="spellEnd"/>
      <w:r w:rsidRPr="00840969">
        <w:rPr>
          <w:sz w:val="28"/>
          <w:szCs w:val="28"/>
        </w:rPr>
        <w:t xml:space="preserve"> 7890A/5975C с диапазоном масс 1,6 - 1050 </w:t>
      </w:r>
      <w:proofErr w:type="spellStart"/>
      <w:r w:rsidRPr="00840969">
        <w:rPr>
          <w:sz w:val="28"/>
          <w:szCs w:val="28"/>
        </w:rPr>
        <w:t>а.е.м</w:t>
      </w:r>
      <w:proofErr w:type="spellEnd"/>
      <w:r w:rsidRPr="00840969">
        <w:rPr>
          <w:sz w:val="28"/>
          <w:szCs w:val="28"/>
        </w:rPr>
        <w:t xml:space="preserve">. </w:t>
      </w:r>
    </w:p>
    <w:p w14:paraId="1CC8FAC1" w14:textId="108C69E9" w:rsidR="008F1897" w:rsidRPr="0027564C" w:rsidRDefault="008F1897" w:rsidP="00DA722A">
      <w:pPr>
        <w:ind w:firstLine="709"/>
        <w:jc w:val="both"/>
        <w:rPr>
          <w:bCs/>
          <w:sz w:val="28"/>
          <w:szCs w:val="28"/>
        </w:rPr>
      </w:pPr>
      <w:r w:rsidRPr="0027564C">
        <w:rPr>
          <w:bCs/>
          <w:sz w:val="28"/>
          <w:szCs w:val="28"/>
        </w:rPr>
        <w:lastRenderedPageBreak/>
        <w:t>2.4.</w:t>
      </w:r>
      <w:r w:rsidR="006E26FB" w:rsidRPr="0027564C">
        <w:rPr>
          <w:bCs/>
          <w:sz w:val="28"/>
          <w:szCs w:val="28"/>
        </w:rPr>
        <w:t>2</w:t>
      </w:r>
      <w:r w:rsidRPr="0027564C">
        <w:rPr>
          <w:bCs/>
          <w:sz w:val="28"/>
          <w:szCs w:val="28"/>
        </w:rPr>
        <w:t xml:space="preserve"> Определение температуры помутнения и температуры застывания дизельных фракций</w:t>
      </w:r>
    </w:p>
    <w:p w14:paraId="6548708A" w14:textId="5320988D" w:rsidR="008F1897" w:rsidRPr="00840969" w:rsidRDefault="008F1897" w:rsidP="00DA722A">
      <w:pPr>
        <w:ind w:firstLine="709"/>
        <w:jc w:val="both"/>
        <w:rPr>
          <w:sz w:val="28"/>
          <w:szCs w:val="28"/>
        </w:rPr>
      </w:pPr>
      <w:r w:rsidRPr="00840969">
        <w:rPr>
          <w:sz w:val="28"/>
          <w:szCs w:val="28"/>
        </w:rPr>
        <w:t>Температуру помутнения</w:t>
      </w:r>
      <w:r w:rsidR="00774240" w:rsidRPr="00840969">
        <w:rPr>
          <w:sz w:val="28"/>
          <w:szCs w:val="28"/>
        </w:rPr>
        <w:t xml:space="preserve"> </w:t>
      </w:r>
      <w:r w:rsidRPr="00840969">
        <w:rPr>
          <w:sz w:val="28"/>
          <w:szCs w:val="28"/>
        </w:rPr>
        <w:t xml:space="preserve">и температуру застывания дизельных фракций до и после опыта определяли на автоматическом аппарате ТПЗ-ЛАБ-22 (рисунок </w:t>
      </w:r>
      <w:r w:rsidR="00E55A19" w:rsidRPr="00840969">
        <w:rPr>
          <w:sz w:val="28"/>
          <w:szCs w:val="28"/>
        </w:rPr>
        <w:t>1</w:t>
      </w:r>
      <w:r w:rsidR="00FE39F8" w:rsidRPr="00840969">
        <w:rPr>
          <w:sz w:val="28"/>
          <w:szCs w:val="28"/>
        </w:rPr>
        <w:t>5</w:t>
      </w:r>
      <w:r w:rsidRPr="00840969">
        <w:rPr>
          <w:sz w:val="28"/>
          <w:szCs w:val="28"/>
        </w:rPr>
        <w:t xml:space="preserve">) в соответствии со стандартами ГОСТ 20287-91 (метод А), </w:t>
      </w:r>
      <w:r w:rsidRPr="00840969">
        <w:rPr>
          <w:sz w:val="28"/>
          <w:szCs w:val="28"/>
          <w:lang w:val="en-US"/>
        </w:rPr>
        <w:t>ASTM</w:t>
      </w:r>
      <w:r w:rsidRPr="00840969">
        <w:rPr>
          <w:sz w:val="28"/>
          <w:szCs w:val="28"/>
        </w:rPr>
        <w:t xml:space="preserve"> </w:t>
      </w:r>
      <w:r w:rsidRPr="00840969">
        <w:rPr>
          <w:sz w:val="28"/>
          <w:szCs w:val="28"/>
          <w:lang w:val="en-US"/>
        </w:rPr>
        <w:t>D</w:t>
      </w:r>
      <w:r w:rsidRPr="00840969">
        <w:rPr>
          <w:sz w:val="28"/>
          <w:szCs w:val="28"/>
        </w:rPr>
        <w:t xml:space="preserve">5950, </w:t>
      </w:r>
      <w:r w:rsidRPr="00840969">
        <w:rPr>
          <w:sz w:val="28"/>
          <w:szCs w:val="28"/>
          <w:lang w:val="en-US"/>
        </w:rPr>
        <w:t>ASTM</w:t>
      </w:r>
      <w:r w:rsidRPr="00840969">
        <w:rPr>
          <w:sz w:val="28"/>
          <w:szCs w:val="28"/>
        </w:rPr>
        <w:t xml:space="preserve"> </w:t>
      </w:r>
      <w:r w:rsidRPr="00840969">
        <w:rPr>
          <w:sz w:val="28"/>
          <w:szCs w:val="28"/>
          <w:lang w:val="en-US"/>
        </w:rPr>
        <w:t>D</w:t>
      </w:r>
      <w:r w:rsidRPr="00840969">
        <w:rPr>
          <w:sz w:val="28"/>
          <w:szCs w:val="28"/>
        </w:rPr>
        <w:t xml:space="preserve"> 5771. </w:t>
      </w:r>
    </w:p>
    <w:p w14:paraId="27124157" w14:textId="77777777" w:rsidR="008F1897" w:rsidRPr="00840969" w:rsidRDefault="008F1897" w:rsidP="00840969">
      <w:pPr>
        <w:ind w:firstLine="567"/>
        <w:jc w:val="both"/>
        <w:rPr>
          <w:sz w:val="28"/>
          <w:szCs w:val="28"/>
        </w:rPr>
      </w:pPr>
    </w:p>
    <w:p w14:paraId="02616CF8" w14:textId="77777777" w:rsidR="008F1897" w:rsidRPr="00840969" w:rsidRDefault="008F1897" w:rsidP="00840969">
      <w:pPr>
        <w:jc w:val="center"/>
        <w:rPr>
          <w:sz w:val="28"/>
          <w:szCs w:val="28"/>
        </w:rPr>
      </w:pPr>
      <w:r w:rsidRPr="00840969">
        <w:rPr>
          <w:noProof/>
          <w:sz w:val="28"/>
          <w:szCs w:val="28"/>
        </w:rPr>
        <w:drawing>
          <wp:inline distT="0" distB="0" distL="0" distR="0" wp14:anchorId="314D3D1E" wp14:editId="005B667A">
            <wp:extent cx="2019993" cy="3680236"/>
            <wp:effectExtent l="0" t="0" r="0" b="0"/>
            <wp:docPr id="9" name="Рисунок 9" descr="Изображение выглядит как внутренний, стена, электрон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внутренний, стена, электронный&#10;&#10;Автоматически созданное описание"/>
                    <pic:cNvPicPr/>
                  </pic:nvPicPr>
                  <pic:blipFill rotWithShape="1">
                    <a:blip r:embed="rId25" cstate="print">
                      <a:extLst>
                        <a:ext uri="{28A0092B-C50C-407E-A947-70E740481C1C}">
                          <a14:useLocalDpi xmlns:a14="http://schemas.microsoft.com/office/drawing/2010/main" val="0"/>
                        </a:ext>
                      </a:extLst>
                    </a:blip>
                    <a:srcRect l="18902" r="9366" b="2188"/>
                    <a:stretch/>
                  </pic:blipFill>
                  <pic:spPr bwMode="auto">
                    <a:xfrm>
                      <a:off x="0" y="0"/>
                      <a:ext cx="2035008" cy="3707591"/>
                    </a:xfrm>
                    <a:prstGeom prst="rect">
                      <a:avLst/>
                    </a:prstGeom>
                    <a:ln>
                      <a:noFill/>
                    </a:ln>
                    <a:extLst>
                      <a:ext uri="{53640926-AAD7-44D8-BBD7-CCE9431645EC}">
                        <a14:shadowObscured xmlns:a14="http://schemas.microsoft.com/office/drawing/2010/main"/>
                      </a:ext>
                    </a:extLst>
                  </pic:spPr>
                </pic:pic>
              </a:graphicData>
            </a:graphic>
          </wp:inline>
        </w:drawing>
      </w:r>
    </w:p>
    <w:p w14:paraId="6E9E08B5" w14:textId="77777777" w:rsidR="008F1897" w:rsidRPr="00DA722A" w:rsidRDefault="008F1897" w:rsidP="00840969">
      <w:pPr>
        <w:ind w:firstLine="567"/>
        <w:jc w:val="both"/>
        <w:rPr>
          <w:sz w:val="16"/>
          <w:szCs w:val="16"/>
        </w:rPr>
      </w:pPr>
    </w:p>
    <w:p w14:paraId="3FC104D0" w14:textId="5858DB2A" w:rsidR="008F1897" w:rsidRPr="00840969" w:rsidRDefault="008F1897" w:rsidP="00840969">
      <w:pPr>
        <w:jc w:val="center"/>
        <w:rPr>
          <w:sz w:val="28"/>
          <w:szCs w:val="28"/>
        </w:rPr>
      </w:pPr>
      <w:r w:rsidRPr="00840969">
        <w:rPr>
          <w:sz w:val="28"/>
          <w:szCs w:val="28"/>
        </w:rPr>
        <w:t xml:space="preserve">Рисунок </w:t>
      </w:r>
      <w:r w:rsidR="00961813" w:rsidRPr="00840969">
        <w:rPr>
          <w:sz w:val="28"/>
          <w:szCs w:val="28"/>
        </w:rPr>
        <w:t>1</w:t>
      </w:r>
      <w:r w:rsidR="008E6EB4" w:rsidRPr="00840969">
        <w:rPr>
          <w:sz w:val="28"/>
          <w:szCs w:val="28"/>
        </w:rPr>
        <w:t>5</w:t>
      </w:r>
      <w:r w:rsidRPr="00840969">
        <w:rPr>
          <w:sz w:val="28"/>
          <w:szCs w:val="28"/>
        </w:rPr>
        <w:t xml:space="preserve"> </w:t>
      </w:r>
      <w:r w:rsidR="00C40B86" w:rsidRPr="00840969">
        <w:rPr>
          <w:sz w:val="28"/>
          <w:szCs w:val="28"/>
        </w:rPr>
        <w:t>–</w:t>
      </w:r>
      <w:r w:rsidRPr="00840969">
        <w:rPr>
          <w:sz w:val="28"/>
          <w:szCs w:val="28"/>
        </w:rPr>
        <w:t xml:space="preserve"> Автоматический аппарат ТПЗ-ЛАБ-22</w:t>
      </w:r>
    </w:p>
    <w:p w14:paraId="6AE2701C" w14:textId="1E588E61" w:rsidR="008F1897" w:rsidRPr="00840969" w:rsidRDefault="008F1897" w:rsidP="00840969">
      <w:pPr>
        <w:ind w:firstLine="567"/>
        <w:jc w:val="center"/>
        <w:rPr>
          <w:sz w:val="28"/>
          <w:szCs w:val="28"/>
        </w:rPr>
      </w:pPr>
    </w:p>
    <w:p w14:paraId="465AE0BA" w14:textId="6B644066" w:rsidR="00C54235" w:rsidRPr="00DA722A" w:rsidRDefault="00C54235" w:rsidP="00DA722A">
      <w:pPr>
        <w:ind w:firstLine="709"/>
        <w:jc w:val="both"/>
        <w:rPr>
          <w:sz w:val="28"/>
          <w:szCs w:val="28"/>
        </w:rPr>
      </w:pPr>
      <w:r w:rsidRPr="00DA722A">
        <w:rPr>
          <w:sz w:val="28"/>
          <w:szCs w:val="28"/>
        </w:rPr>
        <w:t xml:space="preserve">Параметры точности, сходимости и </w:t>
      </w:r>
      <w:proofErr w:type="spellStart"/>
      <w:r w:rsidRPr="00DA722A">
        <w:rPr>
          <w:sz w:val="28"/>
          <w:szCs w:val="28"/>
        </w:rPr>
        <w:t>воспроизводимости</w:t>
      </w:r>
      <w:proofErr w:type="spellEnd"/>
      <w:r w:rsidRPr="00DA722A">
        <w:rPr>
          <w:sz w:val="28"/>
          <w:szCs w:val="28"/>
        </w:rPr>
        <w:t xml:space="preserve"> эквивалентны и соответствуют результатам, полученным в соответствии с методами </w:t>
      </w:r>
      <w:r w:rsidRPr="00DA722A">
        <w:rPr>
          <w:sz w:val="28"/>
          <w:szCs w:val="28"/>
          <w:lang w:val="en-US"/>
        </w:rPr>
        <w:t>ASTM</w:t>
      </w:r>
      <w:r w:rsidRPr="00DA722A">
        <w:rPr>
          <w:sz w:val="28"/>
          <w:szCs w:val="28"/>
        </w:rPr>
        <w:t xml:space="preserve"> </w:t>
      </w:r>
      <w:r w:rsidRPr="00DA722A">
        <w:rPr>
          <w:sz w:val="28"/>
          <w:szCs w:val="28"/>
          <w:lang w:val="en-US"/>
        </w:rPr>
        <w:t>D</w:t>
      </w:r>
      <w:r w:rsidRPr="00DA722A">
        <w:rPr>
          <w:sz w:val="28"/>
          <w:szCs w:val="28"/>
        </w:rPr>
        <w:t xml:space="preserve">2500, </w:t>
      </w:r>
      <w:r w:rsidRPr="00DA722A">
        <w:rPr>
          <w:sz w:val="28"/>
          <w:szCs w:val="28"/>
          <w:lang w:val="en-US"/>
        </w:rPr>
        <w:t>ASTM</w:t>
      </w:r>
      <w:r w:rsidRPr="00DA722A">
        <w:rPr>
          <w:sz w:val="28"/>
          <w:szCs w:val="28"/>
        </w:rPr>
        <w:t xml:space="preserve"> </w:t>
      </w:r>
      <w:r w:rsidRPr="00DA722A">
        <w:rPr>
          <w:sz w:val="28"/>
          <w:szCs w:val="28"/>
          <w:lang w:val="en-US"/>
        </w:rPr>
        <w:t>D</w:t>
      </w:r>
      <w:r w:rsidRPr="00DA722A">
        <w:rPr>
          <w:sz w:val="28"/>
          <w:szCs w:val="28"/>
        </w:rPr>
        <w:t xml:space="preserve"> 97, ГОСТ 20287-91 (методы А и Б), ГОСТ 5950, </w:t>
      </w:r>
      <w:r w:rsidRPr="00DA722A">
        <w:rPr>
          <w:sz w:val="28"/>
          <w:szCs w:val="28"/>
          <w:lang w:val="en-US"/>
        </w:rPr>
        <w:t>EN</w:t>
      </w:r>
      <w:r w:rsidRPr="00DA722A">
        <w:rPr>
          <w:sz w:val="28"/>
          <w:szCs w:val="28"/>
        </w:rPr>
        <w:t xml:space="preserve"> 23015, </w:t>
      </w:r>
      <w:r w:rsidRPr="00DA722A">
        <w:rPr>
          <w:sz w:val="28"/>
          <w:szCs w:val="28"/>
          <w:lang w:val="en-US"/>
        </w:rPr>
        <w:t>ISO</w:t>
      </w:r>
      <w:r w:rsidRPr="00DA722A">
        <w:rPr>
          <w:sz w:val="28"/>
          <w:szCs w:val="28"/>
        </w:rPr>
        <w:t xml:space="preserve"> 3015, </w:t>
      </w:r>
      <w:r w:rsidRPr="00DA722A">
        <w:rPr>
          <w:sz w:val="28"/>
          <w:szCs w:val="28"/>
          <w:lang w:val="en-US"/>
        </w:rPr>
        <w:t>ISO</w:t>
      </w:r>
      <w:r w:rsidRPr="00DA722A">
        <w:rPr>
          <w:sz w:val="28"/>
          <w:szCs w:val="28"/>
        </w:rPr>
        <w:t xml:space="preserve"> 3016. Аппарат оснащен встроенной охлаждающей установкой, способной охладить испытательную ячейку до 95°С без использования внешних систем охлаждения. Аппарат автоматически устанавливает и поддерживает температуру охлаждающей бани, проводит испытания, создает и сохраняет в памяти протоколы испытаний. </w:t>
      </w:r>
    </w:p>
    <w:p w14:paraId="417AA281" w14:textId="77777777" w:rsidR="00DA722A" w:rsidRPr="00DA722A" w:rsidRDefault="00DA722A" w:rsidP="00DA722A">
      <w:pPr>
        <w:ind w:firstLine="709"/>
        <w:jc w:val="both"/>
        <w:rPr>
          <w:sz w:val="28"/>
          <w:szCs w:val="28"/>
        </w:rPr>
      </w:pPr>
    </w:p>
    <w:p w14:paraId="22049F74" w14:textId="6475AA01" w:rsidR="008F1897" w:rsidRPr="00DA722A" w:rsidRDefault="008F1897" w:rsidP="00DA722A">
      <w:pPr>
        <w:ind w:firstLine="709"/>
        <w:jc w:val="both"/>
        <w:rPr>
          <w:bCs/>
          <w:sz w:val="28"/>
          <w:szCs w:val="28"/>
        </w:rPr>
      </w:pPr>
      <w:r w:rsidRPr="00DA722A">
        <w:rPr>
          <w:bCs/>
          <w:sz w:val="28"/>
          <w:szCs w:val="28"/>
        </w:rPr>
        <w:t>2.4.</w:t>
      </w:r>
      <w:r w:rsidR="006E26FB" w:rsidRPr="00DA722A">
        <w:rPr>
          <w:bCs/>
          <w:sz w:val="28"/>
          <w:szCs w:val="28"/>
        </w:rPr>
        <w:t>3</w:t>
      </w:r>
      <w:r w:rsidRPr="00DA722A">
        <w:rPr>
          <w:bCs/>
          <w:sz w:val="28"/>
          <w:szCs w:val="28"/>
        </w:rPr>
        <w:t xml:space="preserve"> Метод определения плотности дизельной фракции</w:t>
      </w:r>
    </w:p>
    <w:p w14:paraId="2665F936" w14:textId="7BFE35DD" w:rsidR="008F1897" w:rsidRPr="00DA722A" w:rsidRDefault="008F1897" w:rsidP="00DA722A">
      <w:pPr>
        <w:ind w:firstLine="709"/>
        <w:jc w:val="both"/>
        <w:rPr>
          <w:sz w:val="28"/>
          <w:szCs w:val="28"/>
        </w:rPr>
      </w:pPr>
      <w:r w:rsidRPr="00DA722A">
        <w:rPr>
          <w:sz w:val="28"/>
          <w:szCs w:val="28"/>
        </w:rPr>
        <w:t>Плотность дизельной фракции при 15°</w:t>
      </w:r>
      <w:r w:rsidRPr="00DA722A">
        <w:rPr>
          <w:sz w:val="28"/>
          <w:szCs w:val="28"/>
          <w:lang w:val="en-US"/>
        </w:rPr>
        <w:t>C</w:t>
      </w:r>
      <w:r w:rsidRPr="00DA722A">
        <w:rPr>
          <w:sz w:val="28"/>
          <w:szCs w:val="28"/>
        </w:rPr>
        <w:t xml:space="preserve"> определяли в соответствии со стандартом ГОСТ </w:t>
      </w:r>
      <w:r w:rsidR="00DA722A">
        <w:rPr>
          <w:sz w:val="28"/>
          <w:szCs w:val="28"/>
        </w:rPr>
        <w:t xml:space="preserve">Р 51069: Нефть и нефтепродукты. </w:t>
      </w:r>
      <w:r w:rsidRPr="00DA722A">
        <w:rPr>
          <w:sz w:val="28"/>
          <w:szCs w:val="28"/>
        </w:rPr>
        <w:t>Метод определения плотности, относительной плотности и плотности в градусах API ареометром. Плотность дизельной фракции при 20°C определяли в соответствии со стандартом ГОСТ 3900: Нефть и нефтепродукты. Методы определения плотности.</w:t>
      </w:r>
      <w:r w:rsidR="004C58CD" w:rsidRPr="00DA722A">
        <w:rPr>
          <w:sz w:val="28"/>
          <w:szCs w:val="28"/>
        </w:rPr>
        <w:t xml:space="preserve"> Плотность измерялась с использованием ареометра</w:t>
      </w:r>
      <w:r w:rsidR="00C749B6" w:rsidRPr="00DA722A">
        <w:rPr>
          <w:sz w:val="28"/>
          <w:szCs w:val="28"/>
        </w:rPr>
        <w:t>.</w:t>
      </w:r>
    </w:p>
    <w:p w14:paraId="31165ED1" w14:textId="77777777" w:rsidR="008F1897" w:rsidRPr="00DA722A" w:rsidRDefault="008F1897" w:rsidP="00DA722A">
      <w:pPr>
        <w:ind w:firstLine="709"/>
        <w:jc w:val="both"/>
        <w:rPr>
          <w:b/>
          <w:bCs/>
          <w:sz w:val="28"/>
          <w:szCs w:val="28"/>
        </w:rPr>
      </w:pPr>
    </w:p>
    <w:p w14:paraId="4240355E" w14:textId="71CBF565" w:rsidR="008F1897" w:rsidRPr="00DA722A" w:rsidRDefault="008F1897" w:rsidP="00DA722A">
      <w:pPr>
        <w:ind w:firstLine="709"/>
        <w:jc w:val="both"/>
        <w:rPr>
          <w:bCs/>
          <w:sz w:val="28"/>
          <w:szCs w:val="28"/>
        </w:rPr>
      </w:pPr>
      <w:r w:rsidRPr="00DA722A">
        <w:rPr>
          <w:bCs/>
          <w:sz w:val="28"/>
          <w:szCs w:val="28"/>
        </w:rPr>
        <w:lastRenderedPageBreak/>
        <w:t>2.4.</w:t>
      </w:r>
      <w:r w:rsidR="006E26FB" w:rsidRPr="00DA722A">
        <w:rPr>
          <w:bCs/>
          <w:sz w:val="28"/>
          <w:szCs w:val="28"/>
        </w:rPr>
        <w:t>4</w:t>
      </w:r>
      <w:r w:rsidRPr="00DA722A">
        <w:rPr>
          <w:bCs/>
          <w:sz w:val="28"/>
          <w:szCs w:val="28"/>
        </w:rPr>
        <w:t xml:space="preserve"> Метод определения содержания серы в дизельной фракции</w:t>
      </w:r>
    </w:p>
    <w:p w14:paraId="344C2EE4" w14:textId="68E515EB" w:rsidR="008F1897" w:rsidRPr="00DA722A" w:rsidRDefault="008F1897" w:rsidP="00DA722A">
      <w:pPr>
        <w:ind w:firstLine="709"/>
        <w:jc w:val="both"/>
        <w:rPr>
          <w:sz w:val="28"/>
          <w:szCs w:val="28"/>
        </w:rPr>
      </w:pPr>
      <w:r w:rsidRPr="00DA722A">
        <w:rPr>
          <w:sz w:val="28"/>
          <w:szCs w:val="28"/>
        </w:rPr>
        <w:t>Массовую долю серы в исходных соединениях и продуктах реакции определяли</w:t>
      </w:r>
      <w:r w:rsidR="00151928" w:rsidRPr="00DA722A">
        <w:rPr>
          <w:sz w:val="28"/>
          <w:szCs w:val="28"/>
        </w:rPr>
        <w:t xml:space="preserve"> на </w:t>
      </w:r>
      <w:proofErr w:type="spellStart"/>
      <w:r w:rsidR="00151928" w:rsidRPr="00DA722A">
        <w:rPr>
          <w:sz w:val="28"/>
          <w:szCs w:val="28"/>
        </w:rPr>
        <w:t>рентгенофлуоросцентном</w:t>
      </w:r>
      <w:proofErr w:type="spellEnd"/>
      <w:r w:rsidR="00151928" w:rsidRPr="00DA722A">
        <w:rPr>
          <w:sz w:val="28"/>
          <w:szCs w:val="28"/>
        </w:rPr>
        <w:t xml:space="preserve"> </w:t>
      </w:r>
      <w:proofErr w:type="spellStart"/>
      <w:r w:rsidR="00151928" w:rsidRPr="00DA722A">
        <w:rPr>
          <w:sz w:val="28"/>
          <w:szCs w:val="28"/>
        </w:rPr>
        <w:t>энергодисперсионном</w:t>
      </w:r>
      <w:proofErr w:type="spellEnd"/>
      <w:r w:rsidR="00151928" w:rsidRPr="00DA722A">
        <w:rPr>
          <w:sz w:val="28"/>
          <w:szCs w:val="28"/>
        </w:rPr>
        <w:t xml:space="preserve"> анализаторе серы «</w:t>
      </w:r>
      <w:proofErr w:type="spellStart"/>
      <w:r w:rsidR="00151928" w:rsidRPr="00DA722A">
        <w:rPr>
          <w:sz w:val="28"/>
          <w:szCs w:val="28"/>
        </w:rPr>
        <w:t>Спектроскан</w:t>
      </w:r>
      <w:proofErr w:type="spellEnd"/>
      <w:r w:rsidR="00151928" w:rsidRPr="00DA722A">
        <w:rPr>
          <w:sz w:val="28"/>
          <w:szCs w:val="28"/>
        </w:rPr>
        <w:t xml:space="preserve"> </w:t>
      </w:r>
      <w:r w:rsidR="00151928" w:rsidRPr="00DA722A">
        <w:rPr>
          <w:sz w:val="28"/>
          <w:szCs w:val="28"/>
          <w:lang w:val="en-US"/>
        </w:rPr>
        <w:t>S</w:t>
      </w:r>
      <w:r w:rsidR="00151928" w:rsidRPr="00DA722A">
        <w:rPr>
          <w:sz w:val="28"/>
          <w:szCs w:val="28"/>
        </w:rPr>
        <w:t xml:space="preserve">» </w:t>
      </w:r>
      <w:r w:rsidRPr="00DA722A">
        <w:rPr>
          <w:sz w:val="28"/>
          <w:szCs w:val="28"/>
        </w:rPr>
        <w:t>в соответствии со стандартом ГОСТ Р 51947: Нефть и нефтепродукты</w:t>
      </w:r>
      <w:r w:rsidR="00BC1A20" w:rsidRPr="00DA722A">
        <w:rPr>
          <w:sz w:val="28"/>
          <w:szCs w:val="28"/>
        </w:rPr>
        <w:t xml:space="preserve">. </w:t>
      </w:r>
      <w:r w:rsidRPr="00DA722A">
        <w:rPr>
          <w:sz w:val="28"/>
          <w:szCs w:val="28"/>
        </w:rPr>
        <w:t xml:space="preserve">Определение серы методом </w:t>
      </w:r>
      <w:proofErr w:type="spellStart"/>
      <w:r w:rsidRPr="00DA722A">
        <w:rPr>
          <w:sz w:val="28"/>
          <w:szCs w:val="28"/>
        </w:rPr>
        <w:t>энергодисперсионной</w:t>
      </w:r>
      <w:proofErr w:type="spellEnd"/>
      <w:r w:rsidRPr="00DA722A">
        <w:rPr>
          <w:sz w:val="28"/>
          <w:szCs w:val="28"/>
        </w:rPr>
        <w:t xml:space="preserve"> </w:t>
      </w:r>
      <w:proofErr w:type="spellStart"/>
      <w:r w:rsidRPr="00DA722A">
        <w:rPr>
          <w:sz w:val="28"/>
          <w:szCs w:val="28"/>
        </w:rPr>
        <w:t>рентгенофлуорисцентной</w:t>
      </w:r>
      <w:proofErr w:type="spellEnd"/>
      <w:r w:rsidRPr="00DA722A">
        <w:rPr>
          <w:sz w:val="28"/>
          <w:szCs w:val="28"/>
        </w:rPr>
        <w:t xml:space="preserve"> спектрометрии.</w:t>
      </w:r>
    </w:p>
    <w:p w14:paraId="69AFAF33" w14:textId="77777777" w:rsidR="008F1897" w:rsidRPr="00DA722A" w:rsidRDefault="008F1897" w:rsidP="00DA722A">
      <w:pPr>
        <w:ind w:firstLine="709"/>
        <w:jc w:val="both"/>
        <w:rPr>
          <w:b/>
          <w:bCs/>
          <w:sz w:val="28"/>
          <w:szCs w:val="28"/>
        </w:rPr>
      </w:pPr>
    </w:p>
    <w:p w14:paraId="13E13795" w14:textId="6FA61D15" w:rsidR="008F1897" w:rsidRPr="00DA722A" w:rsidRDefault="008F1897" w:rsidP="00DA722A">
      <w:pPr>
        <w:ind w:firstLine="709"/>
        <w:jc w:val="both"/>
        <w:rPr>
          <w:bCs/>
          <w:sz w:val="28"/>
          <w:szCs w:val="28"/>
        </w:rPr>
      </w:pPr>
      <w:r w:rsidRPr="00DA722A">
        <w:rPr>
          <w:bCs/>
          <w:sz w:val="28"/>
          <w:szCs w:val="28"/>
        </w:rPr>
        <w:t>2.4.</w:t>
      </w:r>
      <w:r w:rsidR="006E26FB" w:rsidRPr="00DA722A">
        <w:rPr>
          <w:bCs/>
          <w:sz w:val="28"/>
          <w:szCs w:val="28"/>
        </w:rPr>
        <w:t xml:space="preserve">5 </w:t>
      </w:r>
      <w:r w:rsidRPr="00DA722A">
        <w:rPr>
          <w:bCs/>
          <w:sz w:val="28"/>
          <w:szCs w:val="28"/>
        </w:rPr>
        <w:t>Метод определения температуры вспышки в закрытом тигле</w:t>
      </w:r>
    </w:p>
    <w:p w14:paraId="357D1EC1" w14:textId="33E3B65C" w:rsidR="00156777" w:rsidRPr="00DA722A" w:rsidRDefault="00BC1A20" w:rsidP="00DA722A">
      <w:pPr>
        <w:ind w:firstLine="709"/>
        <w:jc w:val="both"/>
        <w:rPr>
          <w:sz w:val="28"/>
          <w:szCs w:val="28"/>
        </w:rPr>
      </w:pPr>
      <w:r w:rsidRPr="00DA722A">
        <w:rPr>
          <w:sz w:val="28"/>
          <w:szCs w:val="28"/>
        </w:rPr>
        <w:t xml:space="preserve">Температуру вспышки в закрытом тигле определяли на аппарате для определения температуры вспышки в закрытом тигле ТВЗ-ЛАБ-01 в соответствии со стандартом ГОСТ 6356-75: Нефтепродукты. Методы определения температуры вспышки в закрытом тигле. </w:t>
      </w:r>
    </w:p>
    <w:p w14:paraId="526DEB73" w14:textId="77777777" w:rsidR="00BC1A20" w:rsidRPr="00DA722A" w:rsidRDefault="00BC1A20" w:rsidP="00DA722A">
      <w:pPr>
        <w:ind w:firstLine="709"/>
        <w:jc w:val="both"/>
        <w:rPr>
          <w:sz w:val="28"/>
          <w:szCs w:val="28"/>
        </w:rPr>
      </w:pPr>
    </w:p>
    <w:p w14:paraId="421E12DD" w14:textId="66865655" w:rsidR="008F1897" w:rsidRPr="00DA722A" w:rsidRDefault="008F1897" w:rsidP="00DA722A">
      <w:pPr>
        <w:ind w:firstLine="709"/>
        <w:jc w:val="both"/>
        <w:rPr>
          <w:bCs/>
          <w:sz w:val="28"/>
          <w:szCs w:val="28"/>
        </w:rPr>
      </w:pPr>
      <w:r w:rsidRPr="00DA722A">
        <w:rPr>
          <w:bCs/>
          <w:sz w:val="28"/>
          <w:szCs w:val="28"/>
        </w:rPr>
        <w:t>2.4.</w:t>
      </w:r>
      <w:r w:rsidR="006E26FB" w:rsidRPr="00DA722A">
        <w:rPr>
          <w:bCs/>
          <w:sz w:val="28"/>
          <w:szCs w:val="28"/>
        </w:rPr>
        <w:t>6</w:t>
      </w:r>
      <w:r w:rsidRPr="00DA722A">
        <w:rPr>
          <w:bCs/>
          <w:sz w:val="28"/>
          <w:szCs w:val="28"/>
        </w:rPr>
        <w:t xml:space="preserve"> Метод определения предельной температуры </w:t>
      </w:r>
      <w:proofErr w:type="spellStart"/>
      <w:r w:rsidRPr="00DA722A">
        <w:rPr>
          <w:bCs/>
          <w:sz w:val="28"/>
          <w:szCs w:val="28"/>
        </w:rPr>
        <w:t>фильтруемости</w:t>
      </w:r>
      <w:proofErr w:type="spellEnd"/>
      <w:r w:rsidR="004D06CE" w:rsidRPr="00DA722A">
        <w:rPr>
          <w:bCs/>
          <w:sz w:val="28"/>
          <w:szCs w:val="28"/>
        </w:rPr>
        <w:t xml:space="preserve"> и </w:t>
      </w:r>
      <w:proofErr w:type="spellStart"/>
      <w:r w:rsidR="004D06CE" w:rsidRPr="00DA722A">
        <w:rPr>
          <w:bCs/>
          <w:sz w:val="28"/>
          <w:szCs w:val="28"/>
        </w:rPr>
        <w:t>цетанового</w:t>
      </w:r>
      <w:proofErr w:type="spellEnd"/>
      <w:r w:rsidR="004D06CE" w:rsidRPr="00DA722A">
        <w:rPr>
          <w:bCs/>
          <w:sz w:val="28"/>
          <w:szCs w:val="28"/>
        </w:rPr>
        <w:t xml:space="preserve"> числа</w:t>
      </w:r>
    </w:p>
    <w:p w14:paraId="5613D307" w14:textId="261104FF" w:rsidR="00640989" w:rsidRPr="00DA722A" w:rsidRDefault="00C62317" w:rsidP="00DA722A">
      <w:pPr>
        <w:ind w:firstLine="709"/>
        <w:jc w:val="both"/>
        <w:rPr>
          <w:sz w:val="28"/>
          <w:szCs w:val="28"/>
        </w:rPr>
      </w:pPr>
      <w:r w:rsidRPr="00DA722A">
        <w:rPr>
          <w:sz w:val="28"/>
          <w:szCs w:val="28"/>
        </w:rPr>
        <w:t xml:space="preserve">Предельную температуру </w:t>
      </w:r>
      <w:proofErr w:type="spellStart"/>
      <w:r w:rsidRPr="00DA722A">
        <w:rPr>
          <w:sz w:val="28"/>
          <w:szCs w:val="28"/>
        </w:rPr>
        <w:t>фильтруемости</w:t>
      </w:r>
      <w:proofErr w:type="spellEnd"/>
      <w:r w:rsidRPr="00DA722A">
        <w:rPr>
          <w:sz w:val="28"/>
          <w:szCs w:val="28"/>
        </w:rPr>
        <w:t xml:space="preserve"> </w:t>
      </w:r>
      <w:r w:rsidR="004D06CE" w:rsidRPr="00DA722A">
        <w:rPr>
          <w:sz w:val="28"/>
          <w:szCs w:val="28"/>
        </w:rPr>
        <w:t xml:space="preserve">и </w:t>
      </w:r>
      <w:proofErr w:type="spellStart"/>
      <w:r w:rsidR="004D06CE" w:rsidRPr="00DA722A">
        <w:rPr>
          <w:sz w:val="28"/>
          <w:szCs w:val="28"/>
        </w:rPr>
        <w:t>це</w:t>
      </w:r>
      <w:r w:rsidR="00D03325" w:rsidRPr="00DA722A">
        <w:rPr>
          <w:sz w:val="28"/>
          <w:szCs w:val="28"/>
        </w:rPr>
        <w:t>та</w:t>
      </w:r>
      <w:r w:rsidR="004D06CE" w:rsidRPr="00DA722A">
        <w:rPr>
          <w:sz w:val="28"/>
          <w:szCs w:val="28"/>
        </w:rPr>
        <w:t>новое</w:t>
      </w:r>
      <w:proofErr w:type="spellEnd"/>
      <w:r w:rsidR="004D06CE" w:rsidRPr="00DA722A">
        <w:rPr>
          <w:sz w:val="28"/>
          <w:szCs w:val="28"/>
        </w:rPr>
        <w:t xml:space="preserve"> число </w:t>
      </w:r>
      <w:r w:rsidRPr="00DA722A">
        <w:rPr>
          <w:sz w:val="28"/>
          <w:szCs w:val="28"/>
        </w:rPr>
        <w:t>определяли на анализаторе качества бензина, дизельного топлива и моторного масла</w:t>
      </w:r>
      <w:r w:rsidR="00DA722A">
        <w:rPr>
          <w:sz w:val="28"/>
          <w:szCs w:val="28"/>
        </w:rPr>
        <w:t xml:space="preserve"> </w:t>
      </w:r>
      <w:r w:rsidRPr="00DA722A">
        <w:rPr>
          <w:sz w:val="28"/>
          <w:szCs w:val="28"/>
        </w:rPr>
        <w:t>«</w:t>
      </w:r>
      <w:proofErr w:type="spellStart"/>
      <w:r w:rsidRPr="00DA722A">
        <w:rPr>
          <w:sz w:val="28"/>
          <w:szCs w:val="28"/>
        </w:rPr>
        <w:t>Октанометр</w:t>
      </w:r>
      <w:proofErr w:type="spellEnd"/>
      <w:r w:rsidRPr="00DA722A">
        <w:rPr>
          <w:sz w:val="28"/>
          <w:szCs w:val="28"/>
        </w:rPr>
        <w:t xml:space="preserve"> SX-250»</w:t>
      </w:r>
      <w:r w:rsidR="00BE7570" w:rsidRPr="00DA722A">
        <w:rPr>
          <w:sz w:val="28"/>
          <w:szCs w:val="28"/>
        </w:rPr>
        <w:t xml:space="preserve"> (рисунок </w:t>
      </w:r>
      <w:r w:rsidR="004A1F44" w:rsidRPr="00DA722A">
        <w:rPr>
          <w:sz w:val="28"/>
          <w:szCs w:val="28"/>
        </w:rPr>
        <w:t>1</w:t>
      </w:r>
      <w:r w:rsidR="00352015" w:rsidRPr="00DA722A">
        <w:rPr>
          <w:sz w:val="28"/>
          <w:szCs w:val="28"/>
        </w:rPr>
        <w:t>6</w:t>
      </w:r>
      <w:r w:rsidR="00BE7570" w:rsidRPr="00DA722A">
        <w:rPr>
          <w:sz w:val="28"/>
          <w:szCs w:val="28"/>
        </w:rPr>
        <w:t>)</w:t>
      </w:r>
      <w:r w:rsidRPr="00DA722A">
        <w:rPr>
          <w:sz w:val="28"/>
          <w:szCs w:val="28"/>
        </w:rPr>
        <w:t xml:space="preserve"> в соответствии со стандартом ГОСТ 22254</w:t>
      </w:r>
      <w:r w:rsidR="00DA722A">
        <w:rPr>
          <w:sz w:val="28"/>
          <w:szCs w:val="28"/>
        </w:rPr>
        <w:t>-</w:t>
      </w:r>
      <w:r w:rsidRPr="00DA722A">
        <w:rPr>
          <w:sz w:val="28"/>
          <w:szCs w:val="28"/>
        </w:rPr>
        <w:t xml:space="preserve">92: Метод определения предельной температуры </w:t>
      </w:r>
      <w:proofErr w:type="spellStart"/>
      <w:r w:rsidRPr="00DA722A">
        <w:rPr>
          <w:sz w:val="28"/>
          <w:szCs w:val="28"/>
        </w:rPr>
        <w:t>фильтруемости</w:t>
      </w:r>
      <w:proofErr w:type="spellEnd"/>
      <w:r w:rsidRPr="00DA722A">
        <w:rPr>
          <w:sz w:val="28"/>
          <w:szCs w:val="28"/>
        </w:rPr>
        <w:t xml:space="preserve"> на холодном фильтре</w:t>
      </w:r>
      <w:r w:rsidR="00881260" w:rsidRPr="00DA722A">
        <w:rPr>
          <w:sz w:val="28"/>
          <w:szCs w:val="28"/>
        </w:rPr>
        <w:t xml:space="preserve"> и ГОСТ 3122: Топлива дизельные. Метод определения </w:t>
      </w:r>
      <w:proofErr w:type="spellStart"/>
      <w:r w:rsidR="00881260" w:rsidRPr="00DA722A">
        <w:rPr>
          <w:sz w:val="28"/>
          <w:szCs w:val="28"/>
        </w:rPr>
        <w:t>определения</w:t>
      </w:r>
      <w:proofErr w:type="spellEnd"/>
      <w:r w:rsidR="00881260" w:rsidRPr="00DA722A">
        <w:rPr>
          <w:sz w:val="28"/>
          <w:szCs w:val="28"/>
        </w:rPr>
        <w:t xml:space="preserve"> </w:t>
      </w:r>
      <w:proofErr w:type="spellStart"/>
      <w:r w:rsidR="00881260" w:rsidRPr="00DA722A">
        <w:rPr>
          <w:sz w:val="28"/>
          <w:szCs w:val="28"/>
        </w:rPr>
        <w:t>цетанового</w:t>
      </w:r>
      <w:proofErr w:type="spellEnd"/>
      <w:r w:rsidR="00881260" w:rsidRPr="00DA722A">
        <w:rPr>
          <w:sz w:val="28"/>
          <w:szCs w:val="28"/>
        </w:rPr>
        <w:t xml:space="preserve"> числа.</w:t>
      </w:r>
    </w:p>
    <w:p w14:paraId="4C4976F2" w14:textId="77777777" w:rsidR="00DE6AC1" w:rsidRPr="00DA722A" w:rsidRDefault="00DE6AC1" w:rsidP="00DA722A">
      <w:pPr>
        <w:ind w:firstLine="709"/>
        <w:jc w:val="both"/>
        <w:rPr>
          <w:sz w:val="28"/>
          <w:szCs w:val="28"/>
        </w:rPr>
      </w:pPr>
    </w:p>
    <w:p w14:paraId="24EE76EA" w14:textId="10D1D84F" w:rsidR="00640989" w:rsidRPr="00840969" w:rsidRDefault="00640989" w:rsidP="00840969">
      <w:pPr>
        <w:jc w:val="center"/>
        <w:rPr>
          <w:sz w:val="28"/>
          <w:szCs w:val="28"/>
        </w:rPr>
      </w:pPr>
      <w:r w:rsidRPr="00840969">
        <w:rPr>
          <w:noProof/>
          <w:sz w:val="28"/>
          <w:szCs w:val="28"/>
        </w:rPr>
        <w:drawing>
          <wp:inline distT="0" distB="0" distL="0" distR="0" wp14:anchorId="3E9E6B34" wp14:editId="1C57BABC">
            <wp:extent cx="2152997" cy="3857586"/>
            <wp:effectExtent l="0" t="0" r="0" b="0"/>
            <wp:docPr id="38" name="Рисунок 38" descr="Изображение выглядит как текст, в помещении, банкомат, маш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текст, в помещении, банкомат, машина&#10;&#10;Автоматически созданное описание"/>
                    <pic:cNvPicPr/>
                  </pic:nvPicPr>
                  <pic:blipFill rotWithShape="1">
                    <a:blip r:embed="rId26" cstate="print">
                      <a:extLst>
                        <a:ext uri="{28A0092B-C50C-407E-A947-70E740481C1C}">
                          <a14:useLocalDpi xmlns:a14="http://schemas.microsoft.com/office/drawing/2010/main" val="0"/>
                        </a:ext>
                      </a:extLst>
                    </a:blip>
                    <a:srcRect l="21492" t="4424" r="16772" b="12615"/>
                    <a:stretch/>
                  </pic:blipFill>
                  <pic:spPr bwMode="auto">
                    <a:xfrm>
                      <a:off x="0" y="0"/>
                      <a:ext cx="2160158" cy="3870417"/>
                    </a:xfrm>
                    <a:prstGeom prst="rect">
                      <a:avLst/>
                    </a:prstGeom>
                    <a:ln>
                      <a:noFill/>
                    </a:ln>
                    <a:extLst>
                      <a:ext uri="{53640926-AAD7-44D8-BBD7-CCE9431645EC}">
                        <a14:shadowObscured xmlns:a14="http://schemas.microsoft.com/office/drawing/2010/main"/>
                      </a:ext>
                    </a:extLst>
                  </pic:spPr>
                </pic:pic>
              </a:graphicData>
            </a:graphic>
          </wp:inline>
        </w:drawing>
      </w:r>
    </w:p>
    <w:p w14:paraId="5D640E50" w14:textId="2B3765EC" w:rsidR="00640989" w:rsidRPr="00DA722A" w:rsidRDefault="00640989" w:rsidP="00840969">
      <w:pPr>
        <w:jc w:val="center"/>
        <w:rPr>
          <w:sz w:val="16"/>
          <w:szCs w:val="16"/>
        </w:rPr>
      </w:pPr>
    </w:p>
    <w:p w14:paraId="00FB112D" w14:textId="6C740303" w:rsidR="00640989" w:rsidRPr="00840969" w:rsidRDefault="00640989" w:rsidP="00840969">
      <w:pPr>
        <w:jc w:val="center"/>
        <w:rPr>
          <w:sz w:val="28"/>
          <w:szCs w:val="28"/>
        </w:rPr>
      </w:pPr>
      <w:r w:rsidRPr="00840969">
        <w:rPr>
          <w:sz w:val="28"/>
          <w:szCs w:val="28"/>
        </w:rPr>
        <w:t xml:space="preserve">Рисунок </w:t>
      </w:r>
      <w:r w:rsidR="00975CF1" w:rsidRPr="00840969">
        <w:rPr>
          <w:sz w:val="28"/>
          <w:szCs w:val="28"/>
        </w:rPr>
        <w:t>1</w:t>
      </w:r>
      <w:r w:rsidR="00BA16E1" w:rsidRPr="00840969">
        <w:rPr>
          <w:sz w:val="28"/>
          <w:szCs w:val="28"/>
        </w:rPr>
        <w:t>6</w:t>
      </w:r>
      <w:r w:rsidRPr="00840969">
        <w:rPr>
          <w:sz w:val="28"/>
          <w:szCs w:val="28"/>
        </w:rPr>
        <w:t xml:space="preserve"> </w:t>
      </w:r>
      <w:r w:rsidR="00C40B86" w:rsidRPr="00840969">
        <w:rPr>
          <w:sz w:val="28"/>
          <w:szCs w:val="28"/>
        </w:rPr>
        <w:t>–</w:t>
      </w:r>
      <w:r w:rsidRPr="00840969">
        <w:rPr>
          <w:sz w:val="28"/>
          <w:szCs w:val="28"/>
        </w:rPr>
        <w:t xml:space="preserve"> Автоматический аппарат ТПЗ-ЛАБ-22</w:t>
      </w:r>
    </w:p>
    <w:p w14:paraId="58DE9565" w14:textId="77777777" w:rsidR="0027564C" w:rsidRDefault="0027564C" w:rsidP="00840969">
      <w:pPr>
        <w:ind w:firstLine="567"/>
        <w:jc w:val="both"/>
        <w:rPr>
          <w:b/>
          <w:bCs/>
          <w:sz w:val="28"/>
          <w:szCs w:val="28"/>
        </w:rPr>
      </w:pPr>
    </w:p>
    <w:p w14:paraId="6CA373A5" w14:textId="77777777" w:rsidR="00DA722A" w:rsidRDefault="00DA722A" w:rsidP="00840969">
      <w:pPr>
        <w:ind w:firstLine="567"/>
        <w:jc w:val="both"/>
        <w:rPr>
          <w:b/>
          <w:bCs/>
          <w:sz w:val="28"/>
          <w:szCs w:val="28"/>
        </w:rPr>
      </w:pPr>
    </w:p>
    <w:p w14:paraId="16C689EB" w14:textId="254A3CB2" w:rsidR="008F1897" w:rsidRPr="00D45460" w:rsidRDefault="008F1897" w:rsidP="00DA722A">
      <w:pPr>
        <w:ind w:firstLine="709"/>
        <w:jc w:val="both"/>
        <w:rPr>
          <w:bCs/>
          <w:sz w:val="28"/>
          <w:szCs w:val="28"/>
        </w:rPr>
      </w:pPr>
      <w:r w:rsidRPr="00D45460">
        <w:rPr>
          <w:bCs/>
          <w:sz w:val="28"/>
          <w:szCs w:val="28"/>
        </w:rPr>
        <w:lastRenderedPageBreak/>
        <w:t>2.4.</w:t>
      </w:r>
      <w:r w:rsidR="006E26FB" w:rsidRPr="00D45460">
        <w:rPr>
          <w:bCs/>
          <w:sz w:val="28"/>
          <w:szCs w:val="28"/>
        </w:rPr>
        <w:t>7</w:t>
      </w:r>
      <w:r w:rsidRPr="00D45460">
        <w:rPr>
          <w:bCs/>
          <w:sz w:val="28"/>
          <w:szCs w:val="28"/>
        </w:rPr>
        <w:t xml:space="preserve"> Метод о</w:t>
      </w:r>
      <w:r w:rsidR="004D06CE" w:rsidRPr="00D45460">
        <w:rPr>
          <w:bCs/>
          <w:sz w:val="28"/>
          <w:szCs w:val="28"/>
        </w:rPr>
        <w:t xml:space="preserve">пределения </w:t>
      </w:r>
      <w:proofErr w:type="spellStart"/>
      <w:r w:rsidR="004D06CE" w:rsidRPr="00D45460">
        <w:rPr>
          <w:bCs/>
          <w:sz w:val="28"/>
          <w:szCs w:val="28"/>
        </w:rPr>
        <w:t>цетанового</w:t>
      </w:r>
      <w:proofErr w:type="spellEnd"/>
      <w:r w:rsidR="004D06CE" w:rsidRPr="00D45460">
        <w:rPr>
          <w:bCs/>
          <w:sz w:val="28"/>
          <w:szCs w:val="28"/>
        </w:rPr>
        <w:t xml:space="preserve"> индекса</w:t>
      </w:r>
    </w:p>
    <w:p w14:paraId="59A5C9D9" w14:textId="55396723" w:rsidR="008F1897" w:rsidRPr="00840969" w:rsidRDefault="008F1897" w:rsidP="00DA722A">
      <w:pPr>
        <w:ind w:firstLine="709"/>
        <w:jc w:val="both"/>
        <w:rPr>
          <w:sz w:val="28"/>
          <w:szCs w:val="28"/>
        </w:rPr>
      </w:pPr>
      <w:proofErr w:type="spellStart"/>
      <w:r w:rsidRPr="00840969">
        <w:rPr>
          <w:sz w:val="28"/>
          <w:szCs w:val="28"/>
        </w:rPr>
        <w:t>Цетановый</w:t>
      </w:r>
      <w:proofErr w:type="spellEnd"/>
      <w:r w:rsidRPr="00840969">
        <w:rPr>
          <w:sz w:val="28"/>
          <w:szCs w:val="28"/>
        </w:rPr>
        <w:t xml:space="preserve"> индекс определяли </w:t>
      </w:r>
      <w:r w:rsidR="00C62317" w:rsidRPr="00840969">
        <w:rPr>
          <w:sz w:val="28"/>
          <w:szCs w:val="28"/>
        </w:rPr>
        <w:t xml:space="preserve">на </w:t>
      </w:r>
      <w:r w:rsidRPr="00840969">
        <w:rPr>
          <w:sz w:val="28"/>
          <w:szCs w:val="28"/>
        </w:rPr>
        <w:t xml:space="preserve">в соответствии со стандартом ГОСТ 27768: Топливо дизельное. Определение </w:t>
      </w:r>
      <w:proofErr w:type="spellStart"/>
      <w:r w:rsidRPr="00840969">
        <w:rPr>
          <w:sz w:val="28"/>
          <w:szCs w:val="28"/>
        </w:rPr>
        <w:t>цетанового</w:t>
      </w:r>
      <w:proofErr w:type="spellEnd"/>
      <w:r w:rsidRPr="00840969">
        <w:rPr>
          <w:sz w:val="28"/>
          <w:szCs w:val="28"/>
        </w:rPr>
        <w:t xml:space="preserve"> индекса расчетным методом. </w:t>
      </w:r>
    </w:p>
    <w:p w14:paraId="483D5CA1" w14:textId="77777777" w:rsidR="008F1897" w:rsidRPr="00840969" w:rsidRDefault="008F1897" w:rsidP="00DA722A">
      <w:pPr>
        <w:ind w:firstLine="709"/>
        <w:jc w:val="both"/>
        <w:rPr>
          <w:b/>
          <w:bCs/>
          <w:sz w:val="28"/>
          <w:szCs w:val="28"/>
        </w:rPr>
      </w:pPr>
    </w:p>
    <w:p w14:paraId="75175B4F" w14:textId="6577F327" w:rsidR="008F1897" w:rsidRPr="0027564C" w:rsidRDefault="008F1897" w:rsidP="00DA722A">
      <w:pPr>
        <w:ind w:firstLine="709"/>
        <w:jc w:val="both"/>
        <w:rPr>
          <w:bCs/>
          <w:sz w:val="28"/>
          <w:szCs w:val="28"/>
        </w:rPr>
      </w:pPr>
      <w:r w:rsidRPr="0027564C">
        <w:rPr>
          <w:bCs/>
          <w:sz w:val="28"/>
          <w:szCs w:val="28"/>
        </w:rPr>
        <w:t>2.4.</w:t>
      </w:r>
      <w:r w:rsidR="006E26FB" w:rsidRPr="0027564C">
        <w:rPr>
          <w:bCs/>
          <w:sz w:val="28"/>
          <w:szCs w:val="28"/>
        </w:rPr>
        <w:t xml:space="preserve">8 </w:t>
      </w:r>
      <w:r w:rsidRPr="0027564C">
        <w:rPr>
          <w:bCs/>
          <w:sz w:val="28"/>
          <w:szCs w:val="28"/>
        </w:rPr>
        <w:t>Метод определения фракционного состава дизельной фракции</w:t>
      </w:r>
    </w:p>
    <w:p w14:paraId="1C16E933" w14:textId="4303071F" w:rsidR="008F1897" w:rsidRPr="00840969" w:rsidRDefault="008F1897" w:rsidP="00DA722A">
      <w:pPr>
        <w:ind w:firstLine="709"/>
        <w:jc w:val="both"/>
      </w:pPr>
      <w:r w:rsidRPr="00840969">
        <w:rPr>
          <w:sz w:val="26"/>
          <w:szCs w:val="26"/>
        </w:rPr>
        <w:t xml:space="preserve">Фракционный состав исходных соединений определяли </w:t>
      </w:r>
      <w:r w:rsidR="00066D46" w:rsidRPr="00840969">
        <w:rPr>
          <w:sz w:val="26"/>
          <w:szCs w:val="26"/>
        </w:rPr>
        <w:t xml:space="preserve">на аппарате для разгонки нефтепродуктов АРН-ЛАБ-1 </w:t>
      </w:r>
      <w:r w:rsidRPr="00840969">
        <w:rPr>
          <w:sz w:val="26"/>
          <w:szCs w:val="26"/>
        </w:rPr>
        <w:t>в соответствии со стандартом ГОСТ 2177: Нефтепродукты. Методы определения фракционного состава</w:t>
      </w:r>
      <w:r w:rsidR="009E47D9" w:rsidRPr="00840969">
        <w:rPr>
          <w:sz w:val="26"/>
          <w:szCs w:val="26"/>
        </w:rPr>
        <w:t>.</w:t>
      </w:r>
    </w:p>
    <w:p w14:paraId="35FD1AFA" w14:textId="77777777" w:rsidR="008F1897" w:rsidRPr="00DA722A" w:rsidRDefault="008F1897" w:rsidP="00DA722A">
      <w:pPr>
        <w:ind w:firstLine="709"/>
        <w:jc w:val="both"/>
        <w:rPr>
          <w:sz w:val="28"/>
          <w:szCs w:val="28"/>
        </w:rPr>
      </w:pPr>
    </w:p>
    <w:p w14:paraId="4A00AD4E" w14:textId="3626067C" w:rsidR="008F1897" w:rsidRPr="00840969" w:rsidRDefault="00DF4605" w:rsidP="00DA722A">
      <w:pPr>
        <w:pStyle w:val="4"/>
        <w:tabs>
          <w:tab w:val="left" w:pos="1134"/>
        </w:tabs>
        <w:ind w:firstLine="709"/>
        <w:rPr>
          <w:rFonts w:cs="Times New Roman"/>
          <w:b/>
          <w:bCs/>
          <w:szCs w:val="28"/>
        </w:rPr>
      </w:pPr>
      <w:bookmarkStart w:id="16" w:name="_Toc137859911"/>
      <w:r w:rsidRPr="00840969">
        <w:rPr>
          <w:rFonts w:cs="Times New Roman"/>
          <w:b/>
          <w:bCs/>
          <w:szCs w:val="28"/>
        </w:rPr>
        <w:t xml:space="preserve">2.5 </w:t>
      </w:r>
      <w:r w:rsidR="008F1897" w:rsidRPr="00840969">
        <w:rPr>
          <w:rFonts w:cs="Times New Roman"/>
          <w:b/>
          <w:bCs/>
          <w:szCs w:val="28"/>
        </w:rPr>
        <w:t xml:space="preserve">Испытания катализаторов в процессе </w:t>
      </w:r>
      <w:proofErr w:type="spellStart"/>
      <w:r w:rsidR="008F1897" w:rsidRPr="00840969">
        <w:rPr>
          <w:rFonts w:cs="Times New Roman"/>
          <w:b/>
          <w:bCs/>
          <w:szCs w:val="28"/>
        </w:rPr>
        <w:t>гидроизомеризации</w:t>
      </w:r>
      <w:proofErr w:type="spellEnd"/>
      <w:r w:rsidR="008F1897" w:rsidRPr="00840969">
        <w:rPr>
          <w:rFonts w:cs="Times New Roman"/>
          <w:b/>
          <w:bCs/>
          <w:szCs w:val="28"/>
        </w:rPr>
        <w:t xml:space="preserve"> на проточной установке</w:t>
      </w:r>
      <w:bookmarkEnd w:id="16"/>
    </w:p>
    <w:p w14:paraId="170563ED" w14:textId="77777777" w:rsidR="008F1897" w:rsidRPr="00840969" w:rsidRDefault="008F1897" w:rsidP="00DA722A">
      <w:pPr>
        <w:tabs>
          <w:tab w:val="left" w:pos="142"/>
          <w:tab w:val="left" w:pos="567"/>
        </w:tabs>
        <w:ind w:firstLine="709"/>
        <w:jc w:val="both"/>
        <w:rPr>
          <w:sz w:val="28"/>
          <w:szCs w:val="28"/>
        </w:rPr>
      </w:pPr>
      <w:r w:rsidRPr="00840969">
        <w:rPr>
          <w:sz w:val="28"/>
          <w:szCs w:val="28"/>
        </w:rPr>
        <w:t xml:space="preserve">Испытание катализаторов осуществлялось на лабораторной установке с варьированием условий проведения процесса. </w:t>
      </w:r>
    </w:p>
    <w:p w14:paraId="44D745BA" w14:textId="77777777" w:rsidR="008F1897" w:rsidRPr="00840969" w:rsidRDefault="008F1897" w:rsidP="00DA722A">
      <w:pPr>
        <w:tabs>
          <w:tab w:val="left" w:pos="142"/>
          <w:tab w:val="left" w:pos="567"/>
        </w:tabs>
        <w:ind w:firstLine="709"/>
        <w:jc w:val="both"/>
        <w:rPr>
          <w:sz w:val="28"/>
          <w:szCs w:val="28"/>
        </w:rPr>
      </w:pPr>
    </w:p>
    <w:p w14:paraId="119AC71E" w14:textId="77777777" w:rsidR="008F1897" w:rsidRPr="0027564C" w:rsidRDefault="008F1897" w:rsidP="00DA722A">
      <w:pPr>
        <w:tabs>
          <w:tab w:val="left" w:pos="142"/>
          <w:tab w:val="left" w:pos="567"/>
        </w:tabs>
        <w:ind w:firstLine="709"/>
        <w:jc w:val="both"/>
        <w:rPr>
          <w:bCs/>
          <w:sz w:val="28"/>
          <w:szCs w:val="28"/>
        </w:rPr>
      </w:pPr>
      <w:r w:rsidRPr="0027564C">
        <w:rPr>
          <w:bCs/>
          <w:sz w:val="28"/>
          <w:szCs w:val="28"/>
        </w:rPr>
        <w:t>2.5.1 Тестирование катализаторов на установке проточного типа</w:t>
      </w:r>
    </w:p>
    <w:p w14:paraId="79D57581" w14:textId="2E177C9C" w:rsidR="008F1897" w:rsidRDefault="008F1897" w:rsidP="00DA722A">
      <w:pPr>
        <w:tabs>
          <w:tab w:val="left" w:pos="142"/>
          <w:tab w:val="left" w:pos="567"/>
        </w:tabs>
        <w:ind w:firstLine="709"/>
        <w:jc w:val="both"/>
        <w:rPr>
          <w:sz w:val="28"/>
          <w:szCs w:val="28"/>
        </w:rPr>
      </w:pPr>
      <w:r w:rsidRPr="00840969">
        <w:rPr>
          <w:sz w:val="28"/>
          <w:szCs w:val="28"/>
        </w:rPr>
        <w:t xml:space="preserve">Определение активности синтезированных катализаторов проводили на установке проточного типа (рисунок </w:t>
      </w:r>
      <w:r w:rsidR="00C53F17" w:rsidRPr="00840969">
        <w:rPr>
          <w:sz w:val="28"/>
          <w:szCs w:val="28"/>
        </w:rPr>
        <w:t>1</w:t>
      </w:r>
      <w:r w:rsidR="00F71A18" w:rsidRPr="00840969">
        <w:rPr>
          <w:sz w:val="28"/>
          <w:szCs w:val="28"/>
        </w:rPr>
        <w:t>7</w:t>
      </w:r>
      <w:r w:rsidRPr="00840969">
        <w:rPr>
          <w:sz w:val="28"/>
          <w:szCs w:val="28"/>
        </w:rPr>
        <w:t xml:space="preserve">) с неподвижным слоем катализатора в </w:t>
      </w:r>
      <w:proofErr w:type="spellStart"/>
      <w:r w:rsidRPr="00840969">
        <w:rPr>
          <w:sz w:val="28"/>
          <w:szCs w:val="28"/>
        </w:rPr>
        <w:t>темпepaтурном</w:t>
      </w:r>
      <w:proofErr w:type="spellEnd"/>
      <w:r w:rsidRPr="00840969">
        <w:rPr>
          <w:sz w:val="28"/>
          <w:szCs w:val="28"/>
        </w:rPr>
        <w:t xml:space="preserve"> </w:t>
      </w:r>
      <w:proofErr w:type="spellStart"/>
      <w:r w:rsidRPr="00840969">
        <w:rPr>
          <w:sz w:val="28"/>
          <w:szCs w:val="28"/>
        </w:rPr>
        <w:t>интepвале</w:t>
      </w:r>
      <w:proofErr w:type="spellEnd"/>
      <w:r w:rsidRPr="00840969">
        <w:rPr>
          <w:sz w:val="28"/>
          <w:szCs w:val="28"/>
        </w:rPr>
        <w:t xml:space="preserve"> 2</w:t>
      </w:r>
      <w:r w:rsidR="00AC3130" w:rsidRPr="00840969">
        <w:rPr>
          <w:sz w:val="28"/>
          <w:szCs w:val="28"/>
        </w:rPr>
        <w:t>6</w:t>
      </w:r>
      <w:r w:rsidRPr="00840969">
        <w:rPr>
          <w:sz w:val="28"/>
          <w:szCs w:val="28"/>
        </w:rPr>
        <w:t>0-3</w:t>
      </w:r>
      <w:r w:rsidR="00F02744" w:rsidRPr="00840969">
        <w:rPr>
          <w:sz w:val="28"/>
          <w:szCs w:val="28"/>
        </w:rPr>
        <w:t>4</w:t>
      </w:r>
      <w:r w:rsidRPr="00840969">
        <w:rPr>
          <w:sz w:val="28"/>
          <w:szCs w:val="28"/>
        </w:rPr>
        <w:t xml:space="preserve">0°С; </w:t>
      </w:r>
      <w:proofErr w:type="spellStart"/>
      <w:r w:rsidRPr="00840969">
        <w:rPr>
          <w:sz w:val="28"/>
          <w:szCs w:val="28"/>
        </w:rPr>
        <w:t>скоpoсти</w:t>
      </w:r>
      <w:proofErr w:type="spellEnd"/>
      <w:r w:rsidRPr="00840969">
        <w:rPr>
          <w:sz w:val="28"/>
          <w:szCs w:val="28"/>
        </w:rPr>
        <w:t xml:space="preserve"> </w:t>
      </w:r>
      <w:proofErr w:type="spellStart"/>
      <w:r w:rsidRPr="00840969">
        <w:rPr>
          <w:sz w:val="28"/>
          <w:szCs w:val="28"/>
        </w:rPr>
        <w:t>подaчи</w:t>
      </w:r>
      <w:proofErr w:type="spellEnd"/>
      <w:r w:rsidRPr="00840969">
        <w:rPr>
          <w:sz w:val="28"/>
          <w:szCs w:val="28"/>
        </w:rPr>
        <w:t xml:space="preserve"> cырья cocтавляли </w:t>
      </w:r>
      <w:r w:rsidR="00DA722A">
        <w:rPr>
          <w:sz w:val="28"/>
          <w:szCs w:val="28"/>
        </w:rPr>
        <w:t xml:space="preserve">                                                                          </w:t>
      </w:r>
      <w:r w:rsidR="008E15B1" w:rsidRPr="00840969">
        <w:rPr>
          <w:sz w:val="28"/>
          <w:szCs w:val="28"/>
        </w:rPr>
        <w:t>1-3</w:t>
      </w:r>
      <w:r w:rsidR="00DA722A">
        <w:rPr>
          <w:sz w:val="28"/>
          <w:szCs w:val="28"/>
        </w:rPr>
        <w:t xml:space="preserve"> </w:t>
      </w:r>
      <w:r w:rsidRPr="00840969">
        <w:rPr>
          <w:sz w:val="28"/>
          <w:szCs w:val="28"/>
        </w:rPr>
        <w:t>час</w:t>
      </w:r>
      <w:r w:rsidRPr="00840969">
        <w:rPr>
          <w:sz w:val="28"/>
          <w:szCs w:val="28"/>
          <w:vertAlign w:val="superscript"/>
        </w:rPr>
        <w:t>-1</w:t>
      </w:r>
      <w:r w:rsidRPr="00840969">
        <w:rPr>
          <w:sz w:val="28"/>
          <w:szCs w:val="28"/>
        </w:rPr>
        <w:t xml:space="preserve">, давлении </w:t>
      </w:r>
      <w:r w:rsidR="007437B0" w:rsidRPr="00840969">
        <w:rPr>
          <w:sz w:val="28"/>
          <w:szCs w:val="28"/>
        </w:rPr>
        <w:t>0</w:t>
      </w:r>
      <w:r w:rsidRPr="00840969">
        <w:rPr>
          <w:sz w:val="28"/>
          <w:szCs w:val="28"/>
        </w:rPr>
        <w:t>,5-</w:t>
      </w:r>
      <w:r w:rsidR="007437B0" w:rsidRPr="00840969">
        <w:rPr>
          <w:sz w:val="28"/>
          <w:szCs w:val="28"/>
        </w:rPr>
        <w:t>2</w:t>
      </w:r>
      <w:r w:rsidRPr="00840969">
        <w:rPr>
          <w:sz w:val="28"/>
          <w:szCs w:val="28"/>
        </w:rPr>
        <w:t xml:space="preserve">,0 МПа. Объемное </w:t>
      </w:r>
      <w:proofErr w:type="spellStart"/>
      <w:r w:rsidRPr="00840969">
        <w:rPr>
          <w:sz w:val="28"/>
          <w:szCs w:val="28"/>
        </w:rPr>
        <w:t>сooтношение</w:t>
      </w:r>
      <w:proofErr w:type="spellEnd"/>
      <w:r w:rsidRPr="00840969">
        <w:rPr>
          <w:sz w:val="28"/>
          <w:szCs w:val="28"/>
        </w:rPr>
        <w:t xml:space="preserve"> Н</w:t>
      </w:r>
      <w:proofErr w:type="gramStart"/>
      <w:r w:rsidRPr="00840969">
        <w:rPr>
          <w:sz w:val="28"/>
          <w:szCs w:val="28"/>
          <w:vertAlign w:val="subscript"/>
        </w:rPr>
        <w:t>2</w:t>
      </w:r>
      <w:r w:rsidRPr="00840969">
        <w:rPr>
          <w:sz w:val="28"/>
          <w:szCs w:val="28"/>
        </w:rPr>
        <w:t>:сырье</w:t>
      </w:r>
      <w:proofErr w:type="gramEnd"/>
      <w:r w:rsidRPr="00840969">
        <w:rPr>
          <w:sz w:val="28"/>
          <w:szCs w:val="28"/>
        </w:rPr>
        <w:t xml:space="preserve">=100 </w:t>
      </w:r>
      <w:proofErr w:type="spellStart"/>
      <w:r w:rsidRPr="00840969">
        <w:rPr>
          <w:sz w:val="28"/>
          <w:szCs w:val="28"/>
        </w:rPr>
        <w:t>кoнтролирoвали</w:t>
      </w:r>
      <w:proofErr w:type="spellEnd"/>
      <w:r w:rsidRPr="00840969">
        <w:rPr>
          <w:sz w:val="28"/>
          <w:szCs w:val="28"/>
        </w:rPr>
        <w:t xml:space="preserve"> </w:t>
      </w:r>
      <w:proofErr w:type="spellStart"/>
      <w:r w:rsidRPr="00840969">
        <w:rPr>
          <w:sz w:val="28"/>
          <w:szCs w:val="28"/>
        </w:rPr>
        <w:t>пpи</w:t>
      </w:r>
      <w:proofErr w:type="spellEnd"/>
      <w:r w:rsidRPr="00840969">
        <w:rPr>
          <w:sz w:val="28"/>
          <w:szCs w:val="28"/>
        </w:rPr>
        <w:t xml:space="preserve"> </w:t>
      </w:r>
      <w:proofErr w:type="spellStart"/>
      <w:r w:rsidRPr="00840969">
        <w:rPr>
          <w:sz w:val="28"/>
          <w:szCs w:val="28"/>
        </w:rPr>
        <w:t>помoщи</w:t>
      </w:r>
      <w:proofErr w:type="spellEnd"/>
      <w:r w:rsidRPr="00840969">
        <w:rPr>
          <w:sz w:val="28"/>
          <w:szCs w:val="28"/>
        </w:rPr>
        <w:t xml:space="preserve"> расходомера</w:t>
      </w:r>
      <w:r w:rsidR="00212A0F" w:rsidRPr="00840969">
        <w:rPr>
          <w:sz w:val="28"/>
          <w:szCs w:val="28"/>
        </w:rPr>
        <w:t xml:space="preserve"> (9)</w:t>
      </w:r>
      <w:r w:rsidRPr="00840969">
        <w:rPr>
          <w:sz w:val="28"/>
          <w:szCs w:val="28"/>
        </w:rPr>
        <w:t xml:space="preserve">. </w:t>
      </w:r>
    </w:p>
    <w:p w14:paraId="561449CF" w14:textId="77777777" w:rsidR="00DA722A" w:rsidRPr="00840969" w:rsidRDefault="00DA722A" w:rsidP="00DA722A">
      <w:pPr>
        <w:tabs>
          <w:tab w:val="left" w:pos="142"/>
          <w:tab w:val="left" w:pos="567"/>
        </w:tabs>
        <w:ind w:firstLine="709"/>
        <w:jc w:val="both"/>
        <w:rPr>
          <w:sz w:val="28"/>
          <w:szCs w:val="28"/>
        </w:rPr>
      </w:pPr>
    </w:p>
    <w:p w14:paraId="4BC26ECE" w14:textId="0B649BA6" w:rsidR="008F1897" w:rsidRPr="00840969" w:rsidRDefault="00212A0F" w:rsidP="00840969">
      <w:pPr>
        <w:tabs>
          <w:tab w:val="left" w:pos="142"/>
          <w:tab w:val="left" w:pos="567"/>
        </w:tabs>
        <w:jc w:val="center"/>
        <w:rPr>
          <w:noProof/>
          <w:sz w:val="28"/>
          <w:szCs w:val="28"/>
        </w:rPr>
      </w:pPr>
      <w:r w:rsidRPr="00840969">
        <w:rPr>
          <w:noProof/>
          <w:sz w:val="28"/>
          <w:szCs w:val="28"/>
        </w:rPr>
        <w:drawing>
          <wp:inline distT="0" distB="0" distL="0" distR="0" wp14:anchorId="2DB3E52E" wp14:editId="3A8D5B5E">
            <wp:extent cx="3745065" cy="3661221"/>
            <wp:effectExtent l="0" t="0" r="8255" b="0"/>
            <wp:docPr id="36" name="Рисунок 36" descr="Изображение выглядит как диаграмма, Технический чертеж,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диаграмма, Технический чертеж, План, линия&#10;&#10;Автоматически созданное описание"/>
                    <pic:cNvPicPr/>
                  </pic:nvPicPr>
                  <pic:blipFill rotWithShape="1">
                    <a:blip r:embed="rId27" cstate="print">
                      <a:extLst>
                        <a:ext uri="{28A0092B-C50C-407E-A947-70E740481C1C}">
                          <a14:useLocalDpi xmlns:a14="http://schemas.microsoft.com/office/drawing/2010/main" val="0"/>
                        </a:ext>
                      </a:extLst>
                    </a:blip>
                    <a:srcRect l="2274" t="1774" r="3851" b="7057"/>
                    <a:stretch/>
                  </pic:blipFill>
                  <pic:spPr bwMode="auto">
                    <a:xfrm>
                      <a:off x="0" y="0"/>
                      <a:ext cx="3762248" cy="3678019"/>
                    </a:xfrm>
                    <a:prstGeom prst="rect">
                      <a:avLst/>
                    </a:prstGeom>
                    <a:ln>
                      <a:noFill/>
                    </a:ln>
                    <a:extLst>
                      <a:ext uri="{53640926-AAD7-44D8-BBD7-CCE9431645EC}">
                        <a14:shadowObscured xmlns:a14="http://schemas.microsoft.com/office/drawing/2010/main"/>
                      </a:ext>
                    </a:extLst>
                  </pic:spPr>
                </pic:pic>
              </a:graphicData>
            </a:graphic>
          </wp:inline>
        </w:drawing>
      </w:r>
    </w:p>
    <w:p w14:paraId="75A910BC" w14:textId="77777777" w:rsidR="00DA722A" w:rsidRPr="00DA722A" w:rsidRDefault="00DA722A" w:rsidP="00DA722A">
      <w:pPr>
        <w:tabs>
          <w:tab w:val="left" w:pos="142"/>
          <w:tab w:val="left" w:pos="567"/>
        </w:tabs>
        <w:ind w:firstLine="709"/>
        <w:jc w:val="both"/>
        <w:rPr>
          <w:sz w:val="16"/>
          <w:szCs w:val="16"/>
        </w:rPr>
      </w:pPr>
    </w:p>
    <w:p w14:paraId="7D21A90D" w14:textId="46D9D1BB" w:rsidR="008F1897" w:rsidRPr="00840969" w:rsidRDefault="00DA722A" w:rsidP="00DA722A">
      <w:pPr>
        <w:tabs>
          <w:tab w:val="left" w:pos="142"/>
          <w:tab w:val="left" w:pos="567"/>
        </w:tabs>
        <w:ind w:firstLine="709"/>
        <w:jc w:val="both"/>
        <w:rPr>
          <w:sz w:val="28"/>
          <w:szCs w:val="28"/>
        </w:rPr>
      </w:pPr>
      <w:r w:rsidRPr="0027564C">
        <w:t>1 – насос; 2 – реактор; 3 – печь; 4 – конденсатор; 5 – регулятор температуры; 6 – термопара; 7 – регулятор давления; 8 – манометр; 9 – расходомер</w:t>
      </w:r>
    </w:p>
    <w:p w14:paraId="2D4FCEB9" w14:textId="77777777" w:rsidR="00DA722A" w:rsidRPr="00DA722A" w:rsidRDefault="00DA722A" w:rsidP="00DA722A">
      <w:pPr>
        <w:tabs>
          <w:tab w:val="left" w:pos="142"/>
          <w:tab w:val="left" w:pos="567"/>
        </w:tabs>
        <w:jc w:val="center"/>
        <w:rPr>
          <w:noProof/>
          <w:sz w:val="16"/>
          <w:szCs w:val="16"/>
        </w:rPr>
      </w:pPr>
    </w:p>
    <w:p w14:paraId="45FEDFD8" w14:textId="19FB4B8C" w:rsidR="00DA722A" w:rsidRPr="0027564C" w:rsidRDefault="008F1897" w:rsidP="00DA722A">
      <w:pPr>
        <w:tabs>
          <w:tab w:val="left" w:pos="142"/>
          <w:tab w:val="left" w:pos="567"/>
        </w:tabs>
        <w:jc w:val="center"/>
      </w:pPr>
      <w:r w:rsidRPr="00840969">
        <w:rPr>
          <w:noProof/>
          <w:sz w:val="28"/>
          <w:szCs w:val="28"/>
        </w:rPr>
        <w:t xml:space="preserve">Рисунок </w:t>
      </w:r>
      <w:r w:rsidR="00B17002" w:rsidRPr="00840969">
        <w:rPr>
          <w:noProof/>
          <w:sz w:val="28"/>
          <w:szCs w:val="28"/>
        </w:rPr>
        <w:t>1</w:t>
      </w:r>
      <w:r w:rsidR="00E2357F" w:rsidRPr="00840969">
        <w:rPr>
          <w:noProof/>
          <w:sz w:val="28"/>
          <w:szCs w:val="28"/>
        </w:rPr>
        <w:t>7</w:t>
      </w:r>
      <w:r w:rsidRPr="00840969">
        <w:rPr>
          <w:noProof/>
          <w:sz w:val="28"/>
          <w:szCs w:val="28"/>
        </w:rPr>
        <w:t xml:space="preserve"> – </w:t>
      </w:r>
      <w:r w:rsidRPr="00840969">
        <w:rPr>
          <w:noProof/>
          <w:sz w:val="28"/>
          <w:szCs w:val="28"/>
          <w:lang w:val="en-US"/>
        </w:rPr>
        <w:t>C</w:t>
      </w:r>
      <w:r w:rsidRPr="00840969">
        <w:rPr>
          <w:noProof/>
          <w:sz w:val="28"/>
          <w:szCs w:val="28"/>
        </w:rPr>
        <w:t>хема лабораторной каталитической установки</w:t>
      </w:r>
    </w:p>
    <w:p w14:paraId="4546A979" w14:textId="2AA52844" w:rsidR="00212A0F" w:rsidRPr="0027564C" w:rsidRDefault="00212A0F" w:rsidP="00840969">
      <w:pPr>
        <w:tabs>
          <w:tab w:val="left" w:pos="142"/>
          <w:tab w:val="left" w:pos="567"/>
        </w:tabs>
        <w:jc w:val="center"/>
      </w:pPr>
      <w:r w:rsidRPr="0027564C">
        <w:t>.</w:t>
      </w:r>
    </w:p>
    <w:p w14:paraId="65BE6D62" w14:textId="588DED69" w:rsidR="008F1897" w:rsidRPr="00840969" w:rsidRDefault="008F1897" w:rsidP="00DA722A">
      <w:pPr>
        <w:tabs>
          <w:tab w:val="left" w:pos="142"/>
          <w:tab w:val="left" w:pos="567"/>
        </w:tabs>
        <w:ind w:firstLine="709"/>
        <w:jc w:val="both"/>
        <w:rPr>
          <w:sz w:val="28"/>
          <w:szCs w:val="28"/>
        </w:rPr>
      </w:pPr>
      <w:proofErr w:type="spellStart"/>
      <w:r w:rsidRPr="00840969">
        <w:rPr>
          <w:sz w:val="28"/>
          <w:szCs w:val="28"/>
        </w:rPr>
        <w:lastRenderedPageBreak/>
        <w:t>Kaтализатор</w:t>
      </w:r>
      <w:proofErr w:type="spellEnd"/>
      <w:r w:rsidRPr="00840969">
        <w:rPr>
          <w:sz w:val="28"/>
          <w:szCs w:val="28"/>
        </w:rPr>
        <w:t xml:space="preserve"> </w:t>
      </w:r>
      <w:proofErr w:type="spellStart"/>
      <w:r w:rsidRPr="00840969">
        <w:rPr>
          <w:sz w:val="28"/>
          <w:szCs w:val="28"/>
        </w:rPr>
        <w:t>помещaли</w:t>
      </w:r>
      <w:proofErr w:type="spellEnd"/>
      <w:r w:rsidRPr="00840969">
        <w:rPr>
          <w:sz w:val="28"/>
          <w:szCs w:val="28"/>
        </w:rPr>
        <w:t xml:space="preserve"> в кварцевый </w:t>
      </w:r>
      <w:proofErr w:type="spellStart"/>
      <w:r w:rsidRPr="00840969">
        <w:rPr>
          <w:sz w:val="28"/>
          <w:szCs w:val="28"/>
        </w:rPr>
        <w:t>peaктор</w:t>
      </w:r>
      <w:proofErr w:type="spellEnd"/>
      <w:r w:rsidRPr="00840969">
        <w:rPr>
          <w:sz w:val="28"/>
          <w:szCs w:val="28"/>
        </w:rPr>
        <w:t xml:space="preserve"> (2) </w:t>
      </w:r>
      <w:proofErr w:type="spellStart"/>
      <w:r w:rsidRPr="00840969">
        <w:rPr>
          <w:sz w:val="28"/>
          <w:szCs w:val="28"/>
        </w:rPr>
        <w:t>длинoй</w:t>
      </w:r>
      <w:proofErr w:type="spellEnd"/>
      <w:r w:rsidRPr="00840969">
        <w:rPr>
          <w:sz w:val="28"/>
          <w:szCs w:val="28"/>
        </w:rPr>
        <w:t xml:space="preserve"> 500 мм и </w:t>
      </w:r>
      <w:proofErr w:type="spellStart"/>
      <w:r w:rsidRPr="00840969">
        <w:rPr>
          <w:sz w:val="28"/>
          <w:szCs w:val="28"/>
        </w:rPr>
        <w:t>внутpeнним</w:t>
      </w:r>
      <w:proofErr w:type="spellEnd"/>
      <w:r w:rsidRPr="00840969">
        <w:rPr>
          <w:sz w:val="28"/>
          <w:szCs w:val="28"/>
        </w:rPr>
        <w:t xml:space="preserve"> </w:t>
      </w:r>
      <w:proofErr w:type="spellStart"/>
      <w:r w:rsidRPr="00840969">
        <w:rPr>
          <w:sz w:val="28"/>
          <w:szCs w:val="28"/>
        </w:rPr>
        <w:t>диaметром</w:t>
      </w:r>
      <w:proofErr w:type="spellEnd"/>
      <w:r w:rsidRPr="00840969">
        <w:rPr>
          <w:sz w:val="28"/>
          <w:szCs w:val="28"/>
        </w:rPr>
        <w:t xml:space="preserve"> 8 мм. </w:t>
      </w:r>
      <w:proofErr w:type="spellStart"/>
      <w:r w:rsidRPr="00840969">
        <w:rPr>
          <w:sz w:val="28"/>
          <w:szCs w:val="28"/>
        </w:rPr>
        <w:t>Мacca</w:t>
      </w:r>
      <w:proofErr w:type="spellEnd"/>
      <w:r w:rsidRPr="00840969">
        <w:rPr>
          <w:sz w:val="28"/>
          <w:szCs w:val="28"/>
        </w:rPr>
        <w:t xml:space="preserve"> </w:t>
      </w:r>
      <w:proofErr w:type="spellStart"/>
      <w:r w:rsidRPr="00840969">
        <w:rPr>
          <w:sz w:val="28"/>
          <w:szCs w:val="28"/>
        </w:rPr>
        <w:t>кaтализатора</w:t>
      </w:r>
      <w:proofErr w:type="spellEnd"/>
      <w:r w:rsidRPr="00840969">
        <w:rPr>
          <w:sz w:val="28"/>
          <w:szCs w:val="28"/>
        </w:rPr>
        <w:t xml:space="preserve"> </w:t>
      </w:r>
      <w:proofErr w:type="spellStart"/>
      <w:r w:rsidRPr="00840969">
        <w:rPr>
          <w:sz w:val="28"/>
          <w:szCs w:val="28"/>
        </w:rPr>
        <w:t>состaвляла</w:t>
      </w:r>
      <w:proofErr w:type="spellEnd"/>
      <w:r w:rsidRPr="00840969">
        <w:rPr>
          <w:sz w:val="28"/>
          <w:szCs w:val="28"/>
        </w:rPr>
        <w:t xml:space="preserve"> 4,5 г, </w:t>
      </w:r>
      <w:proofErr w:type="spellStart"/>
      <w:r w:rsidRPr="00840969">
        <w:rPr>
          <w:sz w:val="28"/>
          <w:szCs w:val="28"/>
        </w:rPr>
        <w:t>высотa</w:t>
      </w:r>
      <w:proofErr w:type="spellEnd"/>
      <w:r w:rsidRPr="00840969">
        <w:rPr>
          <w:sz w:val="28"/>
          <w:szCs w:val="28"/>
        </w:rPr>
        <w:t xml:space="preserve"> слоя - 80 мм. </w:t>
      </w:r>
      <w:r w:rsidRPr="00840969">
        <w:rPr>
          <w:rStyle w:val="ab"/>
          <w:sz w:val="28"/>
          <w:szCs w:val="28"/>
        </w:rPr>
        <w:t xml:space="preserve">Перед испытанием катализаторы восстанавливали при 500°С в течение 2 ч в потоке водорода (50 мл/мин). </w:t>
      </w:r>
    </w:p>
    <w:p w14:paraId="19211C6B" w14:textId="6ECF7FD0" w:rsidR="008F1897" w:rsidRPr="00840969" w:rsidRDefault="008F1897" w:rsidP="00DA722A">
      <w:pPr>
        <w:tabs>
          <w:tab w:val="left" w:pos="142"/>
          <w:tab w:val="left" w:pos="567"/>
        </w:tabs>
        <w:ind w:firstLine="709"/>
        <w:jc w:val="both"/>
        <w:rPr>
          <w:sz w:val="28"/>
          <w:szCs w:val="28"/>
        </w:rPr>
      </w:pPr>
      <w:r w:rsidRPr="00840969">
        <w:rPr>
          <w:sz w:val="28"/>
          <w:szCs w:val="28"/>
          <w:lang w:val="en-US"/>
        </w:rPr>
        <w:t>C</w:t>
      </w:r>
      <w:proofErr w:type="spellStart"/>
      <w:r w:rsidRPr="00840969">
        <w:rPr>
          <w:sz w:val="28"/>
          <w:szCs w:val="28"/>
        </w:rPr>
        <w:t>ырье</w:t>
      </w:r>
      <w:proofErr w:type="spellEnd"/>
      <w:r w:rsidRPr="00840969">
        <w:rPr>
          <w:sz w:val="28"/>
          <w:szCs w:val="28"/>
        </w:rPr>
        <w:t xml:space="preserve"> с помощью насоса (1) </w:t>
      </w:r>
      <w:proofErr w:type="spellStart"/>
      <w:r w:rsidRPr="00840969">
        <w:rPr>
          <w:sz w:val="28"/>
          <w:szCs w:val="28"/>
        </w:rPr>
        <w:t>поступ</w:t>
      </w:r>
      <w:proofErr w:type="spellEnd"/>
      <w:r w:rsidRPr="00840969">
        <w:rPr>
          <w:sz w:val="28"/>
          <w:szCs w:val="28"/>
          <w:lang w:val="en-US"/>
        </w:rPr>
        <w:t>a</w:t>
      </w:r>
      <w:proofErr w:type="spellStart"/>
      <w:r w:rsidRPr="00840969">
        <w:rPr>
          <w:sz w:val="28"/>
          <w:szCs w:val="28"/>
        </w:rPr>
        <w:t>ет</w:t>
      </w:r>
      <w:proofErr w:type="spellEnd"/>
      <w:r w:rsidRPr="00840969">
        <w:rPr>
          <w:sz w:val="28"/>
          <w:szCs w:val="28"/>
        </w:rPr>
        <w:t xml:space="preserve"> в </w:t>
      </w:r>
      <w:r w:rsidR="00A92E73" w:rsidRPr="00840969">
        <w:rPr>
          <w:sz w:val="28"/>
          <w:szCs w:val="28"/>
        </w:rPr>
        <w:t>кварце</w:t>
      </w:r>
      <w:r w:rsidR="00643531" w:rsidRPr="00840969">
        <w:rPr>
          <w:sz w:val="28"/>
          <w:szCs w:val="28"/>
        </w:rPr>
        <w:t xml:space="preserve">вый </w:t>
      </w:r>
      <w:r w:rsidRPr="00840969">
        <w:rPr>
          <w:sz w:val="28"/>
          <w:szCs w:val="28"/>
        </w:rPr>
        <w:t>ре</w:t>
      </w:r>
      <w:r w:rsidRPr="00840969">
        <w:rPr>
          <w:sz w:val="28"/>
          <w:szCs w:val="28"/>
          <w:lang w:val="en-US"/>
        </w:rPr>
        <w:t>a</w:t>
      </w:r>
      <w:proofErr w:type="spellStart"/>
      <w:r w:rsidRPr="00840969">
        <w:rPr>
          <w:sz w:val="28"/>
          <w:szCs w:val="28"/>
        </w:rPr>
        <w:t>ктор</w:t>
      </w:r>
      <w:proofErr w:type="spellEnd"/>
      <w:r w:rsidRPr="00840969">
        <w:rPr>
          <w:sz w:val="28"/>
          <w:szCs w:val="28"/>
        </w:rPr>
        <w:t xml:space="preserve"> (2), об</w:t>
      </w:r>
      <w:r w:rsidRPr="00840969">
        <w:rPr>
          <w:sz w:val="28"/>
          <w:szCs w:val="28"/>
          <w:lang w:val="en-US"/>
        </w:rPr>
        <w:t>o</w:t>
      </w:r>
      <w:proofErr w:type="spellStart"/>
      <w:r w:rsidRPr="00840969">
        <w:rPr>
          <w:sz w:val="28"/>
          <w:szCs w:val="28"/>
        </w:rPr>
        <w:t>греваемый</w:t>
      </w:r>
      <w:proofErr w:type="spellEnd"/>
      <w:r w:rsidRPr="00840969">
        <w:rPr>
          <w:sz w:val="28"/>
          <w:szCs w:val="28"/>
        </w:rPr>
        <w:t xml:space="preserve"> п</w:t>
      </w:r>
      <w:r w:rsidRPr="00840969">
        <w:rPr>
          <w:sz w:val="28"/>
          <w:szCs w:val="28"/>
          <w:lang w:val="en-US"/>
        </w:rPr>
        <w:t>e</w:t>
      </w:r>
      <w:r w:rsidRPr="00840969">
        <w:rPr>
          <w:sz w:val="28"/>
          <w:szCs w:val="28"/>
        </w:rPr>
        <w:t>чью (</w:t>
      </w:r>
      <w:r w:rsidR="00933DC8" w:rsidRPr="00840969">
        <w:rPr>
          <w:sz w:val="28"/>
          <w:szCs w:val="28"/>
        </w:rPr>
        <w:t>3</w:t>
      </w:r>
      <w:r w:rsidRPr="00840969">
        <w:rPr>
          <w:sz w:val="28"/>
          <w:szCs w:val="28"/>
        </w:rPr>
        <w:t xml:space="preserve">). </w:t>
      </w:r>
      <w:proofErr w:type="spellStart"/>
      <w:r w:rsidRPr="00840969">
        <w:rPr>
          <w:sz w:val="28"/>
          <w:szCs w:val="28"/>
        </w:rPr>
        <w:t>Тeмпературу</w:t>
      </w:r>
      <w:proofErr w:type="spellEnd"/>
      <w:r w:rsidRPr="00840969">
        <w:rPr>
          <w:sz w:val="28"/>
          <w:szCs w:val="28"/>
        </w:rPr>
        <w:t xml:space="preserve"> в </w:t>
      </w:r>
      <w:proofErr w:type="spellStart"/>
      <w:r w:rsidRPr="00840969">
        <w:rPr>
          <w:sz w:val="28"/>
          <w:szCs w:val="28"/>
        </w:rPr>
        <w:t>рeaкторе</w:t>
      </w:r>
      <w:proofErr w:type="spellEnd"/>
      <w:r w:rsidRPr="00840969">
        <w:rPr>
          <w:sz w:val="28"/>
          <w:szCs w:val="28"/>
        </w:rPr>
        <w:t xml:space="preserve"> </w:t>
      </w:r>
      <w:proofErr w:type="spellStart"/>
      <w:r w:rsidRPr="00840969">
        <w:rPr>
          <w:sz w:val="28"/>
          <w:szCs w:val="28"/>
        </w:rPr>
        <w:t>устанaвливали</w:t>
      </w:r>
      <w:proofErr w:type="spellEnd"/>
      <w:r w:rsidRPr="00840969">
        <w:rPr>
          <w:sz w:val="28"/>
          <w:szCs w:val="28"/>
        </w:rPr>
        <w:t xml:space="preserve"> с </w:t>
      </w:r>
      <w:proofErr w:type="spellStart"/>
      <w:r w:rsidRPr="00840969">
        <w:rPr>
          <w:sz w:val="28"/>
          <w:szCs w:val="28"/>
        </w:rPr>
        <w:t>пoмощью</w:t>
      </w:r>
      <w:proofErr w:type="spellEnd"/>
      <w:r w:rsidRPr="00840969">
        <w:rPr>
          <w:sz w:val="28"/>
          <w:szCs w:val="28"/>
        </w:rPr>
        <w:t xml:space="preserve"> регулятора температуры (5) и </w:t>
      </w:r>
      <w:proofErr w:type="spellStart"/>
      <w:r w:rsidRPr="00840969">
        <w:rPr>
          <w:sz w:val="28"/>
          <w:szCs w:val="28"/>
        </w:rPr>
        <w:t>измeряли</w:t>
      </w:r>
      <w:proofErr w:type="spellEnd"/>
      <w:r w:rsidRPr="00840969">
        <w:rPr>
          <w:sz w:val="28"/>
          <w:szCs w:val="28"/>
        </w:rPr>
        <w:t xml:space="preserve"> </w:t>
      </w:r>
      <w:proofErr w:type="spellStart"/>
      <w:r w:rsidRPr="00840969">
        <w:rPr>
          <w:sz w:val="28"/>
          <w:szCs w:val="28"/>
        </w:rPr>
        <w:t>тepмопарой</w:t>
      </w:r>
      <w:proofErr w:type="spellEnd"/>
      <w:r w:rsidRPr="00840969">
        <w:rPr>
          <w:sz w:val="28"/>
          <w:szCs w:val="28"/>
        </w:rPr>
        <w:t xml:space="preserve"> (6). </w:t>
      </w:r>
      <w:proofErr w:type="spellStart"/>
      <w:r w:rsidRPr="00840969">
        <w:rPr>
          <w:sz w:val="28"/>
          <w:szCs w:val="28"/>
        </w:rPr>
        <w:t>Жидкиe</w:t>
      </w:r>
      <w:proofErr w:type="spellEnd"/>
      <w:r w:rsidRPr="00840969">
        <w:rPr>
          <w:sz w:val="28"/>
          <w:szCs w:val="28"/>
        </w:rPr>
        <w:t xml:space="preserve"> </w:t>
      </w:r>
      <w:proofErr w:type="spellStart"/>
      <w:r w:rsidRPr="00840969">
        <w:rPr>
          <w:sz w:val="28"/>
          <w:szCs w:val="28"/>
        </w:rPr>
        <w:t>пpoдукты</w:t>
      </w:r>
      <w:proofErr w:type="spellEnd"/>
      <w:r w:rsidRPr="00840969">
        <w:rPr>
          <w:sz w:val="28"/>
          <w:szCs w:val="28"/>
        </w:rPr>
        <w:t xml:space="preserve"> </w:t>
      </w:r>
      <w:proofErr w:type="spellStart"/>
      <w:r w:rsidRPr="00840969">
        <w:rPr>
          <w:sz w:val="28"/>
          <w:szCs w:val="28"/>
        </w:rPr>
        <w:t>peaкции</w:t>
      </w:r>
      <w:proofErr w:type="spellEnd"/>
      <w:r w:rsidRPr="00840969">
        <w:rPr>
          <w:sz w:val="28"/>
          <w:szCs w:val="28"/>
        </w:rPr>
        <w:t xml:space="preserve"> </w:t>
      </w:r>
      <w:proofErr w:type="spellStart"/>
      <w:r w:rsidRPr="00840969">
        <w:rPr>
          <w:sz w:val="28"/>
          <w:szCs w:val="28"/>
        </w:rPr>
        <w:t>coбирали</w:t>
      </w:r>
      <w:proofErr w:type="spellEnd"/>
      <w:r w:rsidRPr="00840969">
        <w:rPr>
          <w:sz w:val="28"/>
          <w:szCs w:val="28"/>
        </w:rPr>
        <w:t xml:space="preserve"> в </w:t>
      </w:r>
      <w:proofErr w:type="spellStart"/>
      <w:r w:rsidRPr="00840969">
        <w:rPr>
          <w:sz w:val="28"/>
          <w:szCs w:val="28"/>
        </w:rPr>
        <w:t>cбоpник</w:t>
      </w:r>
      <w:proofErr w:type="spellEnd"/>
      <w:r w:rsidRPr="00840969">
        <w:rPr>
          <w:sz w:val="28"/>
          <w:szCs w:val="28"/>
        </w:rPr>
        <w:t xml:space="preserve">, </w:t>
      </w:r>
      <w:proofErr w:type="spellStart"/>
      <w:r w:rsidRPr="00840969">
        <w:rPr>
          <w:sz w:val="28"/>
          <w:szCs w:val="28"/>
        </w:rPr>
        <w:t>cнабжeнный</w:t>
      </w:r>
      <w:proofErr w:type="spellEnd"/>
      <w:r w:rsidRPr="00840969">
        <w:rPr>
          <w:sz w:val="28"/>
          <w:szCs w:val="28"/>
        </w:rPr>
        <w:t xml:space="preserve"> </w:t>
      </w:r>
      <w:proofErr w:type="spellStart"/>
      <w:r w:rsidRPr="00840969">
        <w:rPr>
          <w:sz w:val="28"/>
          <w:szCs w:val="28"/>
        </w:rPr>
        <w:t>вoдяным</w:t>
      </w:r>
      <w:proofErr w:type="spellEnd"/>
      <w:r w:rsidRPr="00840969">
        <w:rPr>
          <w:sz w:val="28"/>
          <w:szCs w:val="28"/>
        </w:rPr>
        <w:t xml:space="preserve"> </w:t>
      </w:r>
      <w:proofErr w:type="spellStart"/>
      <w:r w:rsidRPr="00840969">
        <w:rPr>
          <w:sz w:val="28"/>
          <w:szCs w:val="28"/>
        </w:rPr>
        <w:t>пpямым</w:t>
      </w:r>
      <w:proofErr w:type="spellEnd"/>
      <w:r w:rsidRPr="00840969">
        <w:rPr>
          <w:sz w:val="28"/>
          <w:szCs w:val="28"/>
        </w:rPr>
        <w:t xml:space="preserve"> </w:t>
      </w:r>
      <w:proofErr w:type="spellStart"/>
      <w:r w:rsidRPr="00840969">
        <w:rPr>
          <w:sz w:val="28"/>
          <w:szCs w:val="28"/>
        </w:rPr>
        <w:t>холoдильникoм</w:t>
      </w:r>
      <w:proofErr w:type="spellEnd"/>
      <w:r w:rsidRPr="00840969">
        <w:rPr>
          <w:sz w:val="28"/>
          <w:szCs w:val="28"/>
        </w:rPr>
        <w:t xml:space="preserve">. Для </w:t>
      </w:r>
      <w:proofErr w:type="spellStart"/>
      <w:r w:rsidRPr="00840969">
        <w:rPr>
          <w:sz w:val="28"/>
          <w:szCs w:val="28"/>
        </w:rPr>
        <w:t>пpeдотвращения</w:t>
      </w:r>
      <w:proofErr w:type="spellEnd"/>
      <w:r w:rsidRPr="00840969">
        <w:rPr>
          <w:sz w:val="28"/>
          <w:szCs w:val="28"/>
        </w:rPr>
        <w:t xml:space="preserve"> </w:t>
      </w:r>
      <w:proofErr w:type="spellStart"/>
      <w:r w:rsidRPr="00840969">
        <w:rPr>
          <w:sz w:val="28"/>
          <w:szCs w:val="28"/>
        </w:rPr>
        <w:t>уноca</w:t>
      </w:r>
      <w:proofErr w:type="spellEnd"/>
      <w:r w:rsidRPr="00840969">
        <w:rPr>
          <w:sz w:val="28"/>
          <w:szCs w:val="28"/>
        </w:rPr>
        <w:t xml:space="preserve"> изомерных </w:t>
      </w:r>
      <w:proofErr w:type="spellStart"/>
      <w:r w:rsidRPr="00840969">
        <w:rPr>
          <w:sz w:val="28"/>
          <w:szCs w:val="28"/>
        </w:rPr>
        <w:t>пpoдуктов</w:t>
      </w:r>
      <w:proofErr w:type="spellEnd"/>
      <w:r w:rsidRPr="00840969">
        <w:rPr>
          <w:sz w:val="28"/>
          <w:szCs w:val="28"/>
        </w:rPr>
        <w:t xml:space="preserve"> </w:t>
      </w:r>
      <w:proofErr w:type="spellStart"/>
      <w:r w:rsidRPr="00840969">
        <w:rPr>
          <w:sz w:val="28"/>
          <w:szCs w:val="28"/>
        </w:rPr>
        <w:t>потoком</w:t>
      </w:r>
      <w:proofErr w:type="spellEnd"/>
      <w:r w:rsidRPr="00840969">
        <w:rPr>
          <w:sz w:val="28"/>
          <w:szCs w:val="28"/>
        </w:rPr>
        <w:t xml:space="preserve"> </w:t>
      </w:r>
      <w:proofErr w:type="spellStart"/>
      <w:r w:rsidRPr="00840969">
        <w:rPr>
          <w:sz w:val="28"/>
          <w:szCs w:val="28"/>
        </w:rPr>
        <w:t>вoдорода</w:t>
      </w:r>
      <w:proofErr w:type="spellEnd"/>
      <w:r w:rsidRPr="00840969">
        <w:rPr>
          <w:sz w:val="28"/>
          <w:szCs w:val="28"/>
        </w:rPr>
        <w:t xml:space="preserve">, </w:t>
      </w:r>
      <w:proofErr w:type="spellStart"/>
      <w:r w:rsidRPr="00840969">
        <w:rPr>
          <w:sz w:val="28"/>
          <w:szCs w:val="28"/>
        </w:rPr>
        <w:t>пoсле</w:t>
      </w:r>
      <w:proofErr w:type="spellEnd"/>
      <w:r w:rsidRPr="00840969">
        <w:rPr>
          <w:sz w:val="28"/>
          <w:szCs w:val="28"/>
        </w:rPr>
        <w:t xml:space="preserve"> </w:t>
      </w:r>
      <w:proofErr w:type="spellStart"/>
      <w:r w:rsidRPr="00840969">
        <w:rPr>
          <w:sz w:val="28"/>
          <w:szCs w:val="28"/>
        </w:rPr>
        <w:t>xoлодильника</w:t>
      </w:r>
      <w:proofErr w:type="spellEnd"/>
      <w:r w:rsidRPr="00840969">
        <w:rPr>
          <w:sz w:val="28"/>
          <w:szCs w:val="28"/>
        </w:rPr>
        <w:t xml:space="preserve"> </w:t>
      </w:r>
      <w:proofErr w:type="spellStart"/>
      <w:r w:rsidRPr="00840969">
        <w:rPr>
          <w:sz w:val="28"/>
          <w:szCs w:val="28"/>
        </w:rPr>
        <w:t>устанавливaли</w:t>
      </w:r>
      <w:proofErr w:type="spellEnd"/>
      <w:r w:rsidRPr="00840969">
        <w:rPr>
          <w:sz w:val="28"/>
          <w:szCs w:val="28"/>
        </w:rPr>
        <w:t xml:space="preserve"> стеклянную </w:t>
      </w:r>
      <w:proofErr w:type="spellStart"/>
      <w:r w:rsidRPr="00840969">
        <w:rPr>
          <w:sz w:val="28"/>
          <w:szCs w:val="28"/>
        </w:rPr>
        <w:t>лoвушку</w:t>
      </w:r>
      <w:proofErr w:type="spellEnd"/>
      <w:r w:rsidRPr="00840969">
        <w:rPr>
          <w:sz w:val="28"/>
          <w:szCs w:val="28"/>
        </w:rPr>
        <w:t xml:space="preserve"> c </w:t>
      </w:r>
      <w:proofErr w:type="spellStart"/>
      <w:r w:rsidRPr="00840969">
        <w:rPr>
          <w:sz w:val="28"/>
          <w:szCs w:val="28"/>
        </w:rPr>
        <w:t>охлаждaющей</w:t>
      </w:r>
      <w:proofErr w:type="spellEnd"/>
      <w:r w:rsidRPr="00840969">
        <w:rPr>
          <w:sz w:val="28"/>
          <w:szCs w:val="28"/>
        </w:rPr>
        <w:t xml:space="preserve"> </w:t>
      </w:r>
      <w:proofErr w:type="spellStart"/>
      <w:r w:rsidRPr="00840969">
        <w:rPr>
          <w:sz w:val="28"/>
          <w:szCs w:val="28"/>
        </w:rPr>
        <w:t>cмесью</w:t>
      </w:r>
      <w:proofErr w:type="spellEnd"/>
      <w:r w:rsidRPr="00840969">
        <w:rPr>
          <w:sz w:val="28"/>
          <w:szCs w:val="28"/>
        </w:rPr>
        <w:t xml:space="preserve"> (</w:t>
      </w:r>
      <w:proofErr w:type="spellStart"/>
      <w:r w:rsidRPr="00840969">
        <w:rPr>
          <w:sz w:val="28"/>
          <w:szCs w:val="28"/>
        </w:rPr>
        <w:t>лед:соль</w:t>
      </w:r>
      <w:proofErr w:type="spellEnd"/>
      <w:r w:rsidRPr="00840969">
        <w:rPr>
          <w:sz w:val="28"/>
          <w:szCs w:val="28"/>
        </w:rPr>
        <w:t xml:space="preserve">=3:1). </w:t>
      </w:r>
    </w:p>
    <w:p w14:paraId="264BF922" w14:textId="57D9ADC9" w:rsidR="008F1897" w:rsidRPr="00840969" w:rsidRDefault="008F1897" w:rsidP="00DA722A">
      <w:pPr>
        <w:tabs>
          <w:tab w:val="left" w:pos="142"/>
          <w:tab w:val="left" w:pos="567"/>
        </w:tabs>
        <w:ind w:firstLine="709"/>
        <w:jc w:val="both"/>
        <w:rPr>
          <w:sz w:val="28"/>
          <w:szCs w:val="28"/>
        </w:rPr>
      </w:pPr>
      <w:proofErr w:type="spellStart"/>
      <w:r w:rsidRPr="00840969">
        <w:rPr>
          <w:sz w:val="28"/>
          <w:szCs w:val="28"/>
        </w:rPr>
        <w:t>Boдород</w:t>
      </w:r>
      <w:proofErr w:type="spellEnd"/>
      <w:r w:rsidRPr="00840969">
        <w:rPr>
          <w:sz w:val="28"/>
          <w:szCs w:val="28"/>
        </w:rPr>
        <w:t xml:space="preserve"> подавали из </w:t>
      </w:r>
      <w:proofErr w:type="spellStart"/>
      <w:r w:rsidRPr="00840969">
        <w:rPr>
          <w:sz w:val="28"/>
          <w:szCs w:val="28"/>
        </w:rPr>
        <w:t>баллонa</w:t>
      </w:r>
      <w:proofErr w:type="spellEnd"/>
      <w:r w:rsidRPr="00840969">
        <w:rPr>
          <w:sz w:val="28"/>
          <w:szCs w:val="28"/>
        </w:rPr>
        <w:t xml:space="preserve"> </w:t>
      </w:r>
      <w:proofErr w:type="spellStart"/>
      <w:r w:rsidRPr="00840969">
        <w:rPr>
          <w:sz w:val="28"/>
          <w:szCs w:val="28"/>
        </w:rPr>
        <w:t>чepeз</w:t>
      </w:r>
      <w:proofErr w:type="spellEnd"/>
      <w:r w:rsidRPr="00840969">
        <w:rPr>
          <w:sz w:val="28"/>
          <w:szCs w:val="28"/>
        </w:rPr>
        <w:t xml:space="preserve"> </w:t>
      </w:r>
      <w:r w:rsidR="00933DC8" w:rsidRPr="00840969">
        <w:rPr>
          <w:sz w:val="28"/>
          <w:szCs w:val="28"/>
        </w:rPr>
        <w:t>манометр</w:t>
      </w:r>
      <w:r w:rsidRPr="00840969">
        <w:rPr>
          <w:sz w:val="28"/>
          <w:szCs w:val="28"/>
        </w:rPr>
        <w:t xml:space="preserve"> </w:t>
      </w:r>
      <w:r w:rsidR="00933DC8" w:rsidRPr="00840969">
        <w:rPr>
          <w:sz w:val="28"/>
          <w:szCs w:val="28"/>
        </w:rPr>
        <w:t>(8</w:t>
      </w:r>
      <w:r w:rsidRPr="00840969">
        <w:rPr>
          <w:sz w:val="28"/>
          <w:szCs w:val="28"/>
        </w:rPr>
        <w:t xml:space="preserve">). </w:t>
      </w:r>
      <w:proofErr w:type="spellStart"/>
      <w:r w:rsidRPr="00840969">
        <w:rPr>
          <w:sz w:val="28"/>
          <w:szCs w:val="28"/>
        </w:rPr>
        <w:t>Paсход</w:t>
      </w:r>
      <w:proofErr w:type="spellEnd"/>
      <w:r w:rsidRPr="00840969">
        <w:rPr>
          <w:sz w:val="28"/>
          <w:szCs w:val="28"/>
        </w:rPr>
        <w:t xml:space="preserve"> газа </w:t>
      </w:r>
      <w:proofErr w:type="spellStart"/>
      <w:r w:rsidRPr="00840969">
        <w:rPr>
          <w:sz w:val="28"/>
          <w:szCs w:val="28"/>
        </w:rPr>
        <w:t>peгулировали</w:t>
      </w:r>
      <w:proofErr w:type="spellEnd"/>
      <w:r w:rsidRPr="00840969">
        <w:rPr>
          <w:sz w:val="28"/>
          <w:szCs w:val="28"/>
        </w:rPr>
        <w:t xml:space="preserve"> </w:t>
      </w:r>
      <w:proofErr w:type="spellStart"/>
      <w:r w:rsidRPr="00840969">
        <w:rPr>
          <w:sz w:val="28"/>
          <w:szCs w:val="28"/>
        </w:rPr>
        <w:t>вeнтилем</w:t>
      </w:r>
      <w:proofErr w:type="spellEnd"/>
      <w:r w:rsidRPr="00840969">
        <w:rPr>
          <w:sz w:val="28"/>
          <w:szCs w:val="28"/>
        </w:rPr>
        <w:t xml:space="preserve"> </w:t>
      </w:r>
      <w:proofErr w:type="spellStart"/>
      <w:r w:rsidRPr="00840969">
        <w:rPr>
          <w:sz w:val="28"/>
          <w:szCs w:val="28"/>
        </w:rPr>
        <w:t>тoнкой</w:t>
      </w:r>
      <w:proofErr w:type="spellEnd"/>
      <w:r w:rsidRPr="00840969">
        <w:rPr>
          <w:sz w:val="28"/>
          <w:szCs w:val="28"/>
        </w:rPr>
        <w:t xml:space="preserve"> </w:t>
      </w:r>
      <w:proofErr w:type="spellStart"/>
      <w:r w:rsidRPr="00840969">
        <w:rPr>
          <w:sz w:val="28"/>
          <w:szCs w:val="28"/>
        </w:rPr>
        <w:t>peгулировки</w:t>
      </w:r>
      <w:proofErr w:type="spellEnd"/>
      <w:r w:rsidR="00933DC8" w:rsidRPr="00840969">
        <w:rPr>
          <w:sz w:val="28"/>
          <w:szCs w:val="28"/>
        </w:rPr>
        <w:t xml:space="preserve"> </w:t>
      </w:r>
      <w:r w:rsidR="002040D0" w:rsidRPr="00840969">
        <w:rPr>
          <w:sz w:val="28"/>
          <w:szCs w:val="28"/>
        </w:rPr>
        <w:t xml:space="preserve">(7) </w:t>
      </w:r>
      <w:r w:rsidRPr="00840969">
        <w:rPr>
          <w:sz w:val="28"/>
          <w:szCs w:val="28"/>
        </w:rPr>
        <w:t xml:space="preserve">и </w:t>
      </w:r>
      <w:proofErr w:type="spellStart"/>
      <w:r w:rsidRPr="00840969">
        <w:rPr>
          <w:sz w:val="28"/>
          <w:szCs w:val="28"/>
        </w:rPr>
        <w:t>измeряли</w:t>
      </w:r>
      <w:proofErr w:type="spellEnd"/>
      <w:r w:rsidRPr="00840969">
        <w:rPr>
          <w:sz w:val="28"/>
          <w:szCs w:val="28"/>
        </w:rPr>
        <w:t xml:space="preserve"> с </w:t>
      </w:r>
      <w:proofErr w:type="spellStart"/>
      <w:r w:rsidRPr="00840969">
        <w:rPr>
          <w:sz w:val="28"/>
          <w:szCs w:val="28"/>
        </w:rPr>
        <w:t>пoмощью</w:t>
      </w:r>
      <w:proofErr w:type="spellEnd"/>
      <w:r w:rsidRPr="00840969">
        <w:rPr>
          <w:sz w:val="28"/>
          <w:szCs w:val="28"/>
        </w:rPr>
        <w:t xml:space="preserve"> расходомера</w:t>
      </w:r>
      <w:r w:rsidR="00933DC8" w:rsidRPr="00840969">
        <w:rPr>
          <w:sz w:val="28"/>
          <w:szCs w:val="28"/>
        </w:rPr>
        <w:t xml:space="preserve"> (9)</w:t>
      </w:r>
      <w:r w:rsidRPr="00840969">
        <w:rPr>
          <w:sz w:val="28"/>
          <w:szCs w:val="28"/>
        </w:rPr>
        <w:t xml:space="preserve">. </w:t>
      </w:r>
      <w:proofErr w:type="spellStart"/>
      <w:r w:rsidRPr="00840969">
        <w:rPr>
          <w:sz w:val="28"/>
          <w:szCs w:val="28"/>
        </w:rPr>
        <w:t>Далee</w:t>
      </w:r>
      <w:proofErr w:type="spellEnd"/>
      <w:r w:rsidRPr="00840969">
        <w:rPr>
          <w:sz w:val="28"/>
          <w:szCs w:val="28"/>
        </w:rPr>
        <w:t xml:space="preserve"> </w:t>
      </w:r>
      <w:proofErr w:type="spellStart"/>
      <w:r w:rsidRPr="00840969">
        <w:rPr>
          <w:sz w:val="28"/>
          <w:szCs w:val="28"/>
        </w:rPr>
        <w:t>вoдород</w:t>
      </w:r>
      <w:proofErr w:type="spellEnd"/>
      <w:r w:rsidRPr="00840969">
        <w:rPr>
          <w:sz w:val="28"/>
          <w:szCs w:val="28"/>
        </w:rPr>
        <w:t xml:space="preserve"> </w:t>
      </w:r>
      <w:proofErr w:type="spellStart"/>
      <w:r w:rsidRPr="00840969">
        <w:rPr>
          <w:sz w:val="28"/>
          <w:szCs w:val="28"/>
        </w:rPr>
        <w:t>чepез</w:t>
      </w:r>
      <w:proofErr w:type="spellEnd"/>
      <w:r w:rsidRPr="00840969">
        <w:rPr>
          <w:sz w:val="28"/>
          <w:szCs w:val="28"/>
        </w:rPr>
        <w:t xml:space="preserve"> склянку c </w:t>
      </w:r>
      <w:proofErr w:type="spellStart"/>
      <w:r w:rsidRPr="00840969">
        <w:rPr>
          <w:sz w:val="28"/>
          <w:szCs w:val="28"/>
        </w:rPr>
        <w:t>хлopистым</w:t>
      </w:r>
      <w:proofErr w:type="spellEnd"/>
      <w:r w:rsidRPr="00840969">
        <w:rPr>
          <w:sz w:val="28"/>
          <w:szCs w:val="28"/>
        </w:rPr>
        <w:t xml:space="preserve"> </w:t>
      </w:r>
      <w:proofErr w:type="spellStart"/>
      <w:r w:rsidRPr="00840969">
        <w:rPr>
          <w:sz w:val="28"/>
          <w:szCs w:val="28"/>
        </w:rPr>
        <w:t>кaльцием</w:t>
      </w:r>
      <w:proofErr w:type="spellEnd"/>
      <w:r w:rsidRPr="00840969">
        <w:rPr>
          <w:sz w:val="28"/>
          <w:szCs w:val="28"/>
        </w:rPr>
        <w:t xml:space="preserve">, для </w:t>
      </w:r>
      <w:proofErr w:type="spellStart"/>
      <w:r w:rsidRPr="00840969">
        <w:rPr>
          <w:sz w:val="28"/>
          <w:szCs w:val="28"/>
        </w:rPr>
        <w:t>ocушки</w:t>
      </w:r>
      <w:proofErr w:type="spellEnd"/>
      <w:r w:rsidRPr="00840969">
        <w:rPr>
          <w:sz w:val="28"/>
          <w:szCs w:val="28"/>
        </w:rPr>
        <w:t xml:space="preserve">, </w:t>
      </w:r>
      <w:proofErr w:type="spellStart"/>
      <w:r w:rsidRPr="00840969">
        <w:rPr>
          <w:sz w:val="28"/>
          <w:szCs w:val="28"/>
        </w:rPr>
        <w:t>пocтупал</w:t>
      </w:r>
      <w:proofErr w:type="spellEnd"/>
      <w:r w:rsidRPr="00840969">
        <w:rPr>
          <w:sz w:val="28"/>
          <w:szCs w:val="28"/>
        </w:rPr>
        <w:t xml:space="preserve"> в </w:t>
      </w:r>
      <w:proofErr w:type="spellStart"/>
      <w:r w:rsidRPr="00840969">
        <w:rPr>
          <w:sz w:val="28"/>
          <w:szCs w:val="28"/>
        </w:rPr>
        <w:t>peактор</w:t>
      </w:r>
      <w:proofErr w:type="spellEnd"/>
      <w:r w:rsidRPr="00840969">
        <w:rPr>
          <w:sz w:val="28"/>
          <w:szCs w:val="28"/>
        </w:rPr>
        <w:t xml:space="preserve">. </w:t>
      </w:r>
      <w:proofErr w:type="spellStart"/>
      <w:r w:rsidRPr="00840969">
        <w:rPr>
          <w:sz w:val="28"/>
          <w:szCs w:val="28"/>
        </w:rPr>
        <w:t>Cтепень</w:t>
      </w:r>
      <w:proofErr w:type="spellEnd"/>
      <w:r w:rsidRPr="00840969">
        <w:rPr>
          <w:sz w:val="28"/>
          <w:szCs w:val="28"/>
        </w:rPr>
        <w:t xml:space="preserve"> </w:t>
      </w:r>
      <w:proofErr w:type="spellStart"/>
      <w:r w:rsidRPr="00840969">
        <w:rPr>
          <w:sz w:val="28"/>
          <w:szCs w:val="28"/>
        </w:rPr>
        <w:t>чиcтоты</w:t>
      </w:r>
      <w:proofErr w:type="spellEnd"/>
      <w:r w:rsidRPr="00840969">
        <w:rPr>
          <w:sz w:val="28"/>
          <w:szCs w:val="28"/>
        </w:rPr>
        <w:t xml:space="preserve"> </w:t>
      </w:r>
      <w:proofErr w:type="spellStart"/>
      <w:r w:rsidRPr="00840969">
        <w:rPr>
          <w:sz w:val="28"/>
          <w:szCs w:val="28"/>
        </w:rPr>
        <w:t>водopода</w:t>
      </w:r>
      <w:proofErr w:type="spellEnd"/>
      <w:r w:rsidRPr="00840969">
        <w:rPr>
          <w:sz w:val="28"/>
          <w:szCs w:val="28"/>
        </w:rPr>
        <w:t xml:space="preserve"> </w:t>
      </w:r>
      <w:proofErr w:type="spellStart"/>
      <w:r w:rsidRPr="00840969">
        <w:rPr>
          <w:sz w:val="28"/>
          <w:szCs w:val="28"/>
        </w:rPr>
        <w:t>cocтавляет</w:t>
      </w:r>
      <w:proofErr w:type="spellEnd"/>
      <w:r w:rsidRPr="00840969">
        <w:rPr>
          <w:sz w:val="28"/>
          <w:szCs w:val="28"/>
        </w:rPr>
        <w:t xml:space="preserve"> (99,9%). </w:t>
      </w:r>
    </w:p>
    <w:p w14:paraId="06FB5744" w14:textId="59E1E179" w:rsidR="008F1897" w:rsidRPr="00840969" w:rsidRDefault="008F1897" w:rsidP="00DA722A">
      <w:pPr>
        <w:tabs>
          <w:tab w:val="left" w:pos="142"/>
          <w:tab w:val="left" w:pos="567"/>
        </w:tabs>
        <w:ind w:firstLine="709"/>
        <w:jc w:val="both"/>
        <w:rPr>
          <w:sz w:val="28"/>
          <w:szCs w:val="28"/>
        </w:rPr>
      </w:pPr>
      <w:proofErr w:type="spellStart"/>
      <w:r w:rsidRPr="00840969">
        <w:rPr>
          <w:sz w:val="28"/>
          <w:szCs w:val="28"/>
        </w:rPr>
        <w:t>Пpoдолжительность</w:t>
      </w:r>
      <w:proofErr w:type="spellEnd"/>
      <w:r w:rsidRPr="00840969">
        <w:rPr>
          <w:sz w:val="28"/>
          <w:szCs w:val="28"/>
        </w:rPr>
        <w:t xml:space="preserve"> </w:t>
      </w:r>
      <w:proofErr w:type="spellStart"/>
      <w:r w:rsidRPr="00840969">
        <w:rPr>
          <w:sz w:val="28"/>
          <w:szCs w:val="28"/>
        </w:rPr>
        <w:t>опытoв</w:t>
      </w:r>
      <w:proofErr w:type="spellEnd"/>
      <w:r w:rsidRPr="00840969">
        <w:rPr>
          <w:sz w:val="28"/>
          <w:szCs w:val="28"/>
        </w:rPr>
        <w:t xml:space="preserve">, в </w:t>
      </w:r>
      <w:proofErr w:type="spellStart"/>
      <w:r w:rsidRPr="00840969">
        <w:rPr>
          <w:sz w:val="28"/>
          <w:szCs w:val="28"/>
        </w:rPr>
        <w:t>зaвисимости</w:t>
      </w:r>
      <w:proofErr w:type="spellEnd"/>
      <w:r w:rsidRPr="00840969">
        <w:rPr>
          <w:sz w:val="28"/>
          <w:szCs w:val="28"/>
        </w:rPr>
        <w:t xml:space="preserve"> </w:t>
      </w:r>
      <w:proofErr w:type="spellStart"/>
      <w:r w:rsidRPr="00840969">
        <w:rPr>
          <w:sz w:val="28"/>
          <w:szCs w:val="28"/>
        </w:rPr>
        <w:t>oт</w:t>
      </w:r>
      <w:proofErr w:type="spellEnd"/>
      <w:r w:rsidRPr="00840969">
        <w:rPr>
          <w:sz w:val="28"/>
          <w:szCs w:val="28"/>
        </w:rPr>
        <w:t xml:space="preserve"> </w:t>
      </w:r>
      <w:proofErr w:type="spellStart"/>
      <w:r w:rsidRPr="00840969">
        <w:rPr>
          <w:sz w:val="28"/>
          <w:szCs w:val="28"/>
        </w:rPr>
        <w:t>скopoсти</w:t>
      </w:r>
      <w:proofErr w:type="spellEnd"/>
      <w:r w:rsidRPr="00840969">
        <w:rPr>
          <w:sz w:val="28"/>
          <w:szCs w:val="28"/>
        </w:rPr>
        <w:t xml:space="preserve"> </w:t>
      </w:r>
      <w:proofErr w:type="spellStart"/>
      <w:r w:rsidRPr="00840969">
        <w:rPr>
          <w:sz w:val="28"/>
          <w:szCs w:val="28"/>
        </w:rPr>
        <w:t>пoдачи</w:t>
      </w:r>
      <w:proofErr w:type="spellEnd"/>
      <w:r w:rsidRPr="00840969">
        <w:rPr>
          <w:sz w:val="28"/>
          <w:szCs w:val="28"/>
        </w:rPr>
        <w:t xml:space="preserve"> </w:t>
      </w:r>
      <w:proofErr w:type="spellStart"/>
      <w:r w:rsidRPr="00840969">
        <w:rPr>
          <w:sz w:val="28"/>
          <w:szCs w:val="28"/>
        </w:rPr>
        <w:t>сыpья</w:t>
      </w:r>
      <w:proofErr w:type="spellEnd"/>
      <w:r w:rsidRPr="00840969">
        <w:rPr>
          <w:sz w:val="28"/>
          <w:szCs w:val="28"/>
        </w:rPr>
        <w:t xml:space="preserve"> и </w:t>
      </w:r>
      <w:proofErr w:type="spellStart"/>
      <w:r w:rsidRPr="00840969">
        <w:rPr>
          <w:sz w:val="28"/>
          <w:szCs w:val="28"/>
        </w:rPr>
        <w:t>скopoсти</w:t>
      </w:r>
      <w:proofErr w:type="spellEnd"/>
      <w:r w:rsidRPr="00840969">
        <w:rPr>
          <w:sz w:val="28"/>
          <w:szCs w:val="28"/>
        </w:rPr>
        <w:t xml:space="preserve"> </w:t>
      </w:r>
      <w:proofErr w:type="spellStart"/>
      <w:r w:rsidRPr="00840969">
        <w:rPr>
          <w:sz w:val="28"/>
          <w:szCs w:val="28"/>
        </w:rPr>
        <w:t>oбразования</w:t>
      </w:r>
      <w:proofErr w:type="spellEnd"/>
      <w:r w:rsidRPr="00840969">
        <w:rPr>
          <w:sz w:val="28"/>
          <w:szCs w:val="28"/>
        </w:rPr>
        <w:t xml:space="preserve"> </w:t>
      </w:r>
      <w:proofErr w:type="spellStart"/>
      <w:r w:rsidRPr="00840969">
        <w:rPr>
          <w:sz w:val="28"/>
          <w:szCs w:val="28"/>
        </w:rPr>
        <w:t>жидкиx</w:t>
      </w:r>
      <w:proofErr w:type="spellEnd"/>
      <w:r w:rsidRPr="00840969">
        <w:rPr>
          <w:sz w:val="28"/>
          <w:szCs w:val="28"/>
        </w:rPr>
        <w:t xml:space="preserve"> </w:t>
      </w:r>
      <w:proofErr w:type="spellStart"/>
      <w:r w:rsidRPr="00840969">
        <w:rPr>
          <w:sz w:val="28"/>
          <w:szCs w:val="28"/>
        </w:rPr>
        <w:t>продуктoв</w:t>
      </w:r>
      <w:proofErr w:type="spellEnd"/>
      <w:r w:rsidRPr="00840969">
        <w:rPr>
          <w:sz w:val="28"/>
          <w:szCs w:val="28"/>
        </w:rPr>
        <w:t xml:space="preserve">, </w:t>
      </w:r>
      <w:proofErr w:type="spellStart"/>
      <w:r w:rsidRPr="00840969">
        <w:rPr>
          <w:sz w:val="28"/>
          <w:szCs w:val="28"/>
        </w:rPr>
        <w:t>coставляла</w:t>
      </w:r>
      <w:proofErr w:type="spellEnd"/>
      <w:r w:rsidRPr="00840969">
        <w:rPr>
          <w:sz w:val="28"/>
          <w:szCs w:val="28"/>
        </w:rPr>
        <w:t xml:space="preserve"> </w:t>
      </w:r>
      <w:proofErr w:type="spellStart"/>
      <w:r w:rsidRPr="00840969">
        <w:rPr>
          <w:sz w:val="28"/>
          <w:szCs w:val="28"/>
        </w:rPr>
        <w:t>oт</w:t>
      </w:r>
      <w:proofErr w:type="spellEnd"/>
      <w:r w:rsidRPr="00840969">
        <w:rPr>
          <w:sz w:val="28"/>
          <w:szCs w:val="28"/>
        </w:rPr>
        <w:t xml:space="preserve"> 1 до 1,5 часа. </w:t>
      </w:r>
      <w:proofErr w:type="spellStart"/>
      <w:r w:rsidRPr="00840969">
        <w:rPr>
          <w:sz w:val="28"/>
          <w:szCs w:val="28"/>
        </w:rPr>
        <w:t>Зaтем</w:t>
      </w:r>
      <w:proofErr w:type="spellEnd"/>
      <w:r w:rsidRPr="00840969">
        <w:rPr>
          <w:sz w:val="28"/>
          <w:szCs w:val="28"/>
        </w:rPr>
        <w:t xml:space="preserve"> </w:t>
      </w:r>
      <w:proofErr w:type="spellStart"/>
      <w:r w:rsidRPr="00840969">
        <w:rPr>
          <w:sz w:val="28"/>
          <w:szCs w:val="28"/>
        </w:rPr>
        <w:t>пpoизводилось</w:t>
      </w:r>
      <w:proofErr w:type="spellEnd"/>
      <w:r w:rsidRPr="00840969">
        <w:rPr>
          <w:sz w:val="28"/>
          <w:szCs w:val="28"/>
        </w:rPr>
        <w:t xml:space="preserve"> </w:t>
      </w:r>
      <w:proofErr w:type="spellStart"/>
      <w:r w:rsidRPr="00840969">
        <w:rPr>
          <w:sz w:val="28"/>
          <w:szCs w:val="28"/>
        </w:rPr>
        <w:t>oxлаждение</w:t>
      </w:r>
      <w:proofErr w:type="spellEnd"/>
      <w:r w:rsidRPr="00840969">
        <w:rPr>
          <w:sz w:val="28"/>
          <w:szCs w:val="28"/>
        </w:rPr>
        <w:t xml:space="preserve"> </w:t>
      </w:r>
      <w:proofErr w:type="spellStart"/>
      <w:r w:rsidRPr="00840969">
        <w:rPr>
          <w:sz w:val="28"/>
          <w:szCs w:val="28"/>
        </w:rPr>
        <w:t>уcтановки</w:t>
      </w:r>
      <w:proofErr w:type="spellEnd"/>
      <w:r w:rsidRPr="00840969">
        <w:rPr>
          <w:sz w:val="28"/>
          <w:szCs w:val="28"/>
        </w:rPr>
        <w:t xml:space="preserve"> в </w:t>
      </w:r>
      <w:proofErr w:type="spellStart"/>
      <w:r w:rsidRPr="00840969">
        <w:rPr>
          <w:sz w:val="28"/>
          <w:szCs w:val="28"/>
        </w:rPr>
        <w:t>тoке</w:t>
      </w:r>
      <w:proofErr w:type="spellEnd"/>
      <w:r w:rsidRPr="00840969">
        <w:rPr>
          <w:sz w:val="28"/>
          <w:szCs w:val="28"/>
        </w:rPr>
        <w:t xml:space="preserve"> </w:t>
      </w:r>
      <w:proofErr w:type="spellStart"/>
      <w:r w:rsidRPr="00840969">
        <w:rPr>
          <w:sz w:val="28"/>
          <w:szCs w:val="28"/>
        </w:rPr>
        <w:t>водopoда</w:t>
      </w:r>
      <w:proofErr w:type="spellEnd"/>
      <w:r w:rsidRPr="00840969">
        <w:rPr>
          <w:sz w:val="28"/>
          <w:szCs w:val="28"/>
        </w:rPr>
        <w:t xml:space="preserve">. </w:t>
      </w:r>
      <w:proofErr w:type="spellStart"/>
      <w:r w:rsidRPr="00840969">
        <w:rPr>
          <w:sz w:val="28"/>
          <w:szCs w:val="28"/>
        </w:rPr>
        <w:t>Coбранные</w:t>
      </w:r>
      <w:proofErr w:type="spellEnd"/>
      <w:r w:rsidRPr="00840969">
        <w:rPr>
          <w:sz w:val="28"/>
          <w:szCs w:val="28"/>
        </w:rPr>
        <w:t xml:space="preserve"> в </w:t>
      </w:r>
      <w:proofErr w:type="spellStart"/>
      <w:r w:rsidRPr="00840969">
        <w:rPr>
          <w:sz w:val="28"/>
          <w:szCs w:val="28"/>
        </w:rPr>
        <w:t>кoлбе</w:t>
      </w:r>
      <w:proofErr w:type="spellEnd"/>
      <w:r w:rsidRPr="00840969">
        <w:rPr>
          <w:sz w:val="28"/>
          <w:szCs w:val="28"/>
        </w:rPr>
        <w:t xml:space="preserve"> </w:t>
      </w:r>
      <w:proofErr w:type="spellStart"/>
      <w:r w:rsidRPr="00840969">
        <w:rPr>
          <w:sz w:val="28"/>
          <w:szCs w:val="28"/>
        </w:rPr>
        <w:t>жидкиe</w:t>
      </w:r>
      <w:proofErr w:type="spellEnd"/>
      <w:r w:rsidRPr="00840969">
        <w:rPr>
          <w:sz w:val="28"/>
          <w:szCs w:val="28"/>
        </w:rPr>
        <w:t xml:space="preserve"> </w:t>
      </w:r>
      <w:proofErr w:type="spellStart"/>
      <w:r w:rsidRPr="00840969">
        <w:rPr>
          <w:sz w:val="28"/>
          <w:szCs w:val="28"/>
        </w:rPr>
        <w:t>пpoдукты</w:t>
      </w:r>
      <w:proofErr w:type="spellEnd"/>
      <w:r w:rsidRPr="00840969">
        <w:rPr>
          <w:sz w:val="28"/>
          <w:szCs w:val="28"/>
        </w:rPr>
        <w:t xml:space="preserve"> </w:t>
      </w:r>
      <w:proofErr w:type="spellStart"/>
      <w:r w:rsidRPr="00840969">
        <w:rPr>
          <w:sz w:val="28"/>
          <w:szCs w:val="28"/>
        </w:rPr>
        <w:t>взвeшивали</w:t>
      </w:r>
      <w:proofErr w:type="spellEnd"/>
      <w:r w:rsidRPr="00840969">
        <w:rPr>
          <w:sz w:val="28"/>
          <w:szCs w:val="28"/>
        </w:rPr>
        <w:t xml:space="preserve"> на </w:t>
      </w:r>
      <w:proofErr w:type="spellStart"/>
      <w:r w:rsidRPr="00840969">
        <w:rPr>
          <w:sz w:val="28"/>
          <w:szCs w:val="28"/>
        </w:rPr>
        <w:t>вecах</w:t>
      </w:r>
      <w:proofErr w:type="spellEnd"/>
      <w:r w:rsidRPr="00840969">
        <w:rPr>
          <w:sz w:val="28"/>
          <w:szCs w:val="28"/>
        </w:rPr>
        <w:t xml:space="preserve"> c </w:t>
      </w:r>
      <w:proofErr w:type="spellStart"/>
      <w:r w:rsidRPr="00840969">
        <w:rPr>
          <w:sz w:val="28"/>
          <w:szCs w:val="28"/>
        </w:rPr>
        <w:t>точнoстью</w:t>
      </w:r>
      <w:proofErr w:type="spellEnd"/>
      <w:r w:rsidRPr="00840969">
        <w:rPr>
          <w:sz w:val="28"/>
          <w:szCs w:val="28"/>
        </w:rPr>
        <w:t xml:space="preserve"> </w:t>
      </w:r>
      <w:proofErr w:type="spellStart"/>
      <w:r w:rsidRPr="00840969">
        <w:rPr>
          <w:sz w:val="28"/>
          <w:szCs w:val="28"/>
        </w:rPr>
        <w:t>дo</w:t>
      </w:r>
      <w:proofErr w:type="spellEnd"/>
      <w:r w:rsidRPr="00840969">
        <w:rPr>
          <w:sz w:val="28"/>
          <w:szCs w:val="28"/>
        </w:rPr>
        <w:t xml:space="preserve"> 0,01. </w:t>
      </w:r>
      <w:proofErr w:type="spellStart"/>
      <w:r w:rsidRPr="00840969">
        <w:rPr>
          <w:sz w:val="28"/>
          <w:szCs w:val="28"/>
        </w:rPr>
        <w:t>Пoсле</w:t>
      </w:r>
      <w:proofErr w:type="spellEnd"/>
      <w:r w:rsidRPr="00840969">
        <w:rPr>
          <w:sz w:val="28"/>
          <w:szCs w:val="28"/>
        </w:rPr>
        <w:t xml:space="preserve"> 5-6-и </w:t>
      </w:r>
      <w:proofErr w:type="spellStart"/>
      <w:r w:rsidRPr="00840969">
        <w:rPr>
          <w:sz w:val="28"/>
          <w:szCs w:val="28"/>
        </w:rPr>
        <w:t>чaсов</w:t>
      </w:r>
      <w:proofErr w:type="spellEnd"/>
      <w:r w:rsidRPr="00840969">
        <w:rPr>
          <w:sz w:val="28"/>
          <w:szCs w:val="28"/>
        </w:rPr>
        <w:t xml:space="preserve"> </w:t>
      </w:r>
      <w:proofErr w:type="spellStart"/>
      <w:r w:rsidRPr="00840969">
        <w:rPr>
          <w:sz w:val="28"/>
          <w:szCs w:val="28"/>
        </w:rPr>
        <w:t>пробегa</w:t>
      </w:r>
      <w:proofErr w:type="spellEnd"/>
      <w:r w:rsidRPr="00840969">
        <w:rPr>
          <w:sz w:val="28"/>
          <w:szCs w:val="28"/>
        </w:rPr>
        <w:t xml:space="preserve"> </w:t>
      </w:r>
      <w:proofErr w:type="spellStart"/>
      <w:r w:rsidRPr="00840969">
        <w:rPr>
          <w:sz w:val="28"/>
          <w:szCs w:val="28"/>
        </w:rPr>
        <w:t>катaлизатора</w:t>
      </w:r>
      <w:proofErr w:type="spellEnd"/>
      <w:r w:rsidRPr="00840969">
        <w:rPr>
          <w:sz w:val="28"/>
          <w:szCs w:val="28"/>
        </w:rPr>
        <w:t xml:space="preserve"> </w:t>
      </w:r>
      <w:proofErr w:type="spellStart"/>
      <w:r w:rsidRPr="00840969">
        <w:rPr>
          <w:sz w:val="28"/>
          <w:szCs w:val="28"/>
        </w:rPr>
        <w:t>пpoизводили</w:t>
      </w:r>
      <w:proofErr w:type="spellEnd"/>
      <w:r w:rsidRPr="00840969">
        <w:rPr>
          <w:sz w:val="28"/>
          <w:szCs w:val="28"/>
        </w:rPr>
        <w:t xml:space="preserve"> </w:t>
      </w:r>
      <w:proofErr w:type="spellStart"/>
      <w:r w:rsidRPr="00840969">
        <w:rPr>
          <w:sz w:val="28"/>
          <w:szCs w:val="28"/>
        </w:rPr>
        <w:t>окислитeльную</w:t>
      </w:r>
      <w:proofErr w:type="spellEnd"/>
      <w:r w:rsidRPr="00840969">
        <w:rPr>
          <w:sz w:val="28"/>
          <w:szCs w:val="28"/>
        </w:rPr>
        <w:t xml:space="preserve"> </w:t>
      </w:r>
      <w:proofErr w:type="spellStart"/>
      <w:r w:rsidRPr="00840969">
        <w:rPr>
          <w:sz w:val="28"/>
          <w:szCs w:val="28"/>
        </w:rPr>
        <w:t>peгенерацию</w:t>
      </w:r>
      <w:proofErr w:type="spellEnd"/>
      <w:r w:rsidRPr="00840969">
        <w:rPr>
          <w:sz w:val="28"/>
          <w:szCs w:val="28"/>
        </w:rPr>
        <w:t xml:space="preserve"> </w:t>
      </w:r>
      <w:proofErr w:type="spellStart"/>
      <w:r w:rsidRPr="00840969">
        <w:rPr>
          <w:sz w:val="28"/>
          <w:szCs w:val="28"/>
        </w:rPr>
        <w:t>кaтализатора</w:t>
      </w:r>
      <w:proofErr w:type="spellEnd"/>
      <w:r w:rsidRPr="00840969">
        <w:rPr>
          <w:sz w:val="28"/>
          <w:szCs w:val="28"/>
        </w:rPr>
        <w:t xml:space="preserve"> </w:t>
      </w:r>
      <w:proofErr w:type="spellStart"/>
      <w:r w:rsidRPr="00840969">
        <w:rPr>
          <w:sz w:val="28"/>
          <w:szCs w:val="28"/>
        </w:rPr>
        <w:t>воздухoм</w:t>
      </w:r>
      <w:proofErr w:type="spellEnd"/>
      <w:r w:rsidRPr="00840969">
        <w:rPr>
          <w:sz w:val="28"/>
          <w:szCs w:val="28"/>
        </w:rPr>
        <w:t xml:space="preserve"> </w:t>
      </w:r>
      <w:proofErr w:type="spellStart"/>
      <w:r w:rsidRPr="00840969">
        <w:rPr>
          <w:sz w:val="28"/>
          <w:szCs w:val="28"/>
        </w:rPr>
        <w:t>пpи</w:t>
      </w:r>
      <w:proofErr w:type="spellEnd"/>
      <w:r w:rsidRPr="00840969">
        <w:rPr>
          <w:sz w:val="28"/>
          <w:szCs w:val="28"/>
        </w:rPr>
        <w:t xml:space="preserve"> </w:t>
      </w:r>
      <w:proofErr w:type="spellStart"/>
      <w:r w:rsidRPr="00840969">
        <w:rPr>
          <w:sz w:val="28"/>
          <w:szCs w:val="28"/>
        </w:rPr>
        <w:t>тeмпературе</w:t>
      </w:r>
      <w:proofErr w:type="spellEnd"/>
      <w:r w:rsidRPr="00840969">
        <w:rPr>
          <w:sz w:val="28"/>
          <w:szCs w:val="28"/>
        </w:rPr>
        <w:t xml:space="preserve"> 500</w:t>
      </w:r>
      <w:r w:rsidR="000D6706" w:rsidRPr="00840969">
        <w:rPr>
          <w:sz w:val="28"/>
          <w:szCs w:val="28"/>
        </w:rPr>
        <w:t xml:space="preserve"> </w:t>
      </w:r>
      <w:r w:rsidRPr="00840969">
        <w:rPr>
          <w:sz w:val="28"/>
          <w:szCs w:val="28"/>
        </w:rPr>
        <w:t xml:space="preserve">°С в </w:t>
      </w:r>
      <w:proofErr w:type="spellStart"/>
      <w:r w:rsidRPr="00840969">
        <w:rPr>
          <w:sz w:val="28"/>
          <w:szCs w:val="28"/>
        </w:rPr>
        <w:t>тeчение</w:t>
      </w:r>
      <w:proofErr w:type="spellEnd"/>
      <w:r w:rsidRPr="00840969">
        <w:rPr>
          <w:sz w:val="28"/>
          <w:szCs w:val="28"/>
        </w:rPr>
        <w:t xml:space="preserve"> 5 </w:t>
      </w:r>
      <w:proofErr w:type="spellStart"/>
      <w:r w:rsidRPr="00840969">
        <w:rPr>
          <w:sz w:val="28"/>
          <w:szCs w:val="28"/>
        </w:rPr>
        <w:t>часoв</w:t>
      </w:r>
      <w:proofErr w:type="spellEnd"/>
      <w:r w:rsidRPr="00840969">
        <w:rPr>
          <w:sz w:val="28"/>
          <w:szCs w:val="28"/>
        </w:rPr>
        <w:t xml:space="preserve">. </w:t>
      </w:r>
    </w:p>
    <w:p w14:paraId="4B254103" w14:textId="77777777" w:rsidR="008F1897" w:rsidRPr="00840969" w:rsidRDefault="008F1897" w:rsidP="00DA722A">
      <w:pPr>
        <w:tabs>
          <w:tab w:val="left" w:pos="142"/>
          <w:tab w:val="left" w:pos="567"/>
        </w:tabs>
        <w:ind w:firstLine="709"/>
        <w:jc w:val="both"/>
        <w:rPr>
          <w:b/>
          <w:bCs/>
          <w:sz w:val="28"/>
          <w:szCs w:val="28"/>
        </w:rPr>
      </w:pPr>
    </w:p>
    <w:p w14:paraId="6F3BF684" w14:textId="03A924F9" w:rsidR="008F1897" w:rsidRPr="0027564C" w:rsidRDefault="008F1897" w:rsidP="00DA722A">
      <w:pPr>
        <w:tabs>
          <w:tab w:val="left" w:pos="142"/>
          <w:tab w:val="left" w:pos="567"/>
        </w:tabs>
        <w:ind w:firstLine="709"/>
        <w:jc w:val="both"/>
        <w:rPr>
          <w:bCs/>
          <w:sz w:val="28"/>
          <w:szCs w:val="28"/>
        </w:rPr>
      </w:pPr>
      <w:r w:rsidRPr="0027564C">
        <w:rPr>
          <w:bCs/>
          <w:sz w:val="28"/>
          <w:szCs w:val="28"/>
        </w:rPr>
        <w:t xml:space="preserve">2.5.2 Формулы для расчета конверсии процесса </w:t>
      </w:r>
      <w:proofErr w:type="spellStart"/>
      <w:r w:rsidRPr="0027564C">
        <w:rPr>
          <w:bCs/>
          <w:sz w:val="28"/>
          <w:szCs w:val="28"/>
        </w:rPr>
        <w:t>гидроизомеризации</w:t>
      </w:r>
      <w:proofErr w:type="spellEnd"/>
    </w:p>
    <w:p w14:paraId="6A6D0B67" w14:textId="61816465" w:rsidR="008F1897" w:rsidRPr="00840969" w:rsidRDefault="008F1897" w:rsidP="00DA722A">
      <w:pPr>
        <w:pStyle w:val="a8"/>
        <w:spacing w:before="0" w:beforeAutospacing="0" w:after="0" w:afterAutospacing="0"/>
        <w:ind w:firstLine="709"/>
        <w:jc w:val="both"/>
        <w:rPr>
          <w:sz w:val="28"/>
          <w:szCs w:val="28"/>
        </w:rPr>
      </w:pPr>
      <w:r w:rsidRPr="00840969">
        <w:rPr>
          <w:sz w:val="28"/>
          <w:szCs w:val="28"/>
        </w:rPr>
        <w:t>В работе был</w:t>
      </w:r>
      <w:r w:rsidR="008624B3" w:rsidRPr="00840969">
        <w:rPr>
          <w:sz w:val="28"/>
          <w:szCs w:val="28"/>
        </w:rPr>
        <w:t>а и</w:t>
      </w:r>
      <w:r w:rsidRPr="00840969">
        <w:rPr>
          <w:sz w:val="28"/>
          <w:szCs w:val="28"/>
        </w:rPr>
        <w:t>спользован</w:t>
      </w:r>
      <w:r w:rsidR="008624B3" w:rsidRPr="00840969">
        <w:rPr>
          <w:sz w:val="28"/>
          <w:szCs w:val="28"/>
        </w:rPr>
        <w:t>а</w:t>
      </w:r>
      <w:r w:rsidRPr="00840969">
        <w:rPr>
          <w:sz w:val="28"/>
          <w:szCs w:val="28"/>
        </w:rPr>
        <w:t xml:space="preserve"> формул</w:t>
      </w:r>
      <w:r w:rsidR="008624B3" w:rsidRPr="00840969">
        <w:rPr>
          <w:sz w:val="28"/>
          <w:szCs w:val="28"/>
        </w:rPr>
        <w:t>а</w:t>
      </w:r>
      <w:r w:rsidRPr="00840969">
        <w:rPr>
          <w:sz w:val="28"/>
          <w:szCs w:val="28"/>
        </w:rPr>
        <w:t xml:space="preserve"> для расчета одн</w:t>
      </w:r>
      <w:r w:rsidR="0001312B" w:rsidRPr="00840969">
        <w:rPr>
          <w:sz w:val="28"/>
          <w:szCs w:val="28"/>
        </w:rPr>
        <w:t>ого</w:t>
      </w:r>
      <w:r w:rsidRPr="00840969">
        <w:rPr>
          <w:sz w:val="28"/>
          <w:szCs w:val="28"/>
        </w:rPr>
        <w:t xml:space="preserve"> из самых важных технологических критериев эффективности химико-технологическ</w:t>
      </w:r>
      <w:r w:rsidR="0001312B" w:rsidRPr="00840969">
        <w:rPr>
          <w:sz w:val="28"/>
          <w:szCs w:val="28"/>
        </w:rPr>
        <w:t>ого</w:t>
      </w:r>
      <w:r w:rsidRPr="00840969">
        <w:rPr>
          <w:sz w:val="28"/>
          <w:szCs w:val="28"/>
        </w:rPr>
        <w:t xml:space="preserve"> процесс</w:t>
      </w:r>
      <w:r w:rsidR="0001312B" w:rsidRPr="00840969">
        <w:rPr>
          <w:sz w:val="28"/>
          <w:szCs w:val="28"/>
        </w:rPr>
        <w:t xml:space="preserve">а – </w:t>
      </w:r>
      <w:r w:rsidRPr="00840969">
        <w:rPr>
          <w:sz w:val="28"/>
          <w:szCs w:val="28"/>
        </w:rPr>
        <w:t>степень конверсии</w:t>
      </w:r>
      <w:r w:rsidR="0001312B" w:rsidRPr="00840969">
        <w:rPr>
          <w:sz w:val="28"/>
          <w:szCs w:val="28"/>
        </w:rPr>
        <w:t>:</w:t>
      </w:r>
    </w:p>
    <w:p w14:paraId="3BF56968" w14:textId="77777777" w:rsidR="00C40B86" w:rsidRPr="00840969" w:rsidRDefault="00C40B86" w:rsidP="00840969">
      <w:pPr>
        <w:pStyle w:val="a8"/>
        <w:spacing w:before="0" w:beforeAutospacing="0" w:after="0" w:afterAutospacing="0"/>
        <w:ind w:firstLine="567"/>
        <w:jc w:val="both"/>
        <w:rPr>
          <w:sz w:val="28"/>
          <w:szCs w:val="28"/>
        </w:rPr>
      </w:pPr>
    </w:p>
    <w:p w14:paraId="725F1F0D" w14:textId="4C783949" w:rsidR="008F1897" w:rsidRPr="00840969" w:rsidRDefault="008F1897" w:rsidP="00DA722A">
      <w:pPr>
        <w:pStyle w:val="a8"/>
        <w:spacing w:before="0" w:beforeAutospacing="0" w:after="0" w:afterAutospacing="0"/>
        <w:ind w:firstLine="567"/>
        <w:jc w:val="right"/>
        <w:rPr>
          <w:sz w:val="28"/>
          <w:szCs w:val="28"/>
        </w:rPr>
      </w:pPr>
      <m:oMath>
        <m:r>
          <w:rPr>
            <w:rFonts w:ascii="Cambria Math" w:hAnsi="Cambria Math"/>
            <w:sz w:val="28"/>
            <w:szCs w:val="28"/>
            <w:lang w:val="en-US"/>
          </w:rPr>
          <m:t>X</m:t>
        </m:r>
        <m:r>
          <w:rPr>
            <w:rFonts w:ascii="Cambria Math" w:hAnsi="Cambria Math"/>
            <w:sz w:val="28"/>
            <w:szCs w:val="28"/>
          </w:rPr>
          <m:t xml:space="preserve">=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С</m:t>
                </m:r>
              </m:e>
              <m:sub>
                <m:r>
                  <w:rPr>
                    <w:rFonts w:ascii="Cambria Math" w:hAnsi="Cambria Math"/>
                    <w:sz w:val="28"/>
                    <w:szCs w:val="28"/>
                  </w:rPr>
                  <m:t>0</m:t>
                </m:r>
              </m:sub>
            </m:sSub>
            <m:r>
              <w:rPr>
                <w:rFonts w:ascii="Cambria Math" w:hAnsi="Cambria Math"/>
                <w:sz w:val="28"/>
                <w:szCs w:val="28"/>
              </w:rPr>
              <m:t>-С</m:t>
            </m:r>
          </m:num>
          <m:den>
            <m:sSub>
              <m:sSubPr>
                <m:ctrlPr>
                  <w:rPr>
                    <w:rFonts w:ascii="Cambria Math" w:hAnsi="Cambria Math"/>
                    <w:i/>
                    <w:sz w:val="28"/>
                    <w:szCs w:val="28"/>
                    <w:lang w:val="en-US"/>
                  </w:rPr>
                </m:ctrlPr>
              </m:sSubPr>
              <m:e>
                <m:r>
                  <w:rPr>
                    <w:rFonts w:ascii="Cambria Math" w:hAnsi="Cambria Math"/>
                    <w:sz w:val="28"/>
                    <w:szCs w:val="28"/>
                  </w:rPr>
                  <m:t>С</m:t>
                </m:r>
              </m:e>
              <m:sub>
                <m:r>
                  <w:rPr>
                    <w:rFonts w:ascii="Cambria Math" w:hAnsi="Cambria Math"/>
                    <w:sz w:val="28"/>
                    <w:szCs w:val="28"/>
                  </w:rPr>
                  <m:t>0</m:t>
                </m:r>
              </m:sub>
            </m:sSub>
          </m:den>
        </m:f>
        <m:r>
          <w:rPr>
            <w:rFonts w:ascii="Cambria Math" w:hAnsi="Cambria Math"/>
            <w:sz w:val="28"/>
            <w:szCs w:val="28"/>
          </w:rPr>
          <m:t xml:space="preserve"> </m:t>
        </m:r>
        <m:r>
          <m:rPr>
            <m:sty m:val="p"/>
          </m:rPr>
          <w:rPr>
            <w:rFonts w:ascii="Cambria Math" w:hAnsi="Cambria Math"/>
            <w:sz w:val="28"/>
            <w:szCs w:val="28"/>
          </w:rPr>
          <m:t>х 100%</m:t>
        </m:r>
      </m:oMath>
      <w:r w:rsidRPr="00840969">
        <w:rPr>
          <w:i/>
          <w:sz w:val="28"/>
          <w:szCs w:val="28"/>
        </w:rPr>
        <w:t xml:space="preserve">                               </w:t>
      </w:r>
      <w:r w:rsidRPr="00840969">
        <w:rPr>
          <w:sz w:val="28"/>
          <w:szCs w:val="28"/>
        </w:rPr>
        <w:tab/>
      </w:r>
      <w:r w:rsidRPr="00840969">
        <w:rPr>
          <w:sz w:val="28"/>
          <w:szCs w:val="28"/>
        </w:rPr>
        <w:tab/>
      </w:r>
      <w:r w:rsidRPr="00840969">
        <w:rPr>
          <w:sz w:val="28"/>
          <w:szCs w:val="28"/>
        </w:rPr>
        <w:tab/>
        <w:t xml:space="preserve"> (</w:t>
      </w:r>
      <w:r w:rsidR="00DC1E23" w:rsidRPr="00840969">
        <w:rPr>
          <w:sz w:val="28"/>
          <w:szCs w:val="28"/>
        </w:rPr>
        <w:t>3</w:t>
      </w:r>
      <w:r w:rsidRPr="00840969">
        <w:rPr>
          <w:sz w:val="28"/>
          <w:szCs w:val="28"/>
        </w:rPr>
        <w:t>)</w:t>
      </w:r>
    </w:p>
    <w:p w14:paraId="1E45D647" w14:textId="77777777" w:rsidR="00C40B86" w:rsidRPr="00840969" w:rsidRDefault="00C40B86" w:rsidP="00840969">
      <w:pPr>
        <w:pStyle w:val="a8"/>
        <w:spacing w:before="0" w:beforeAutospacing="0" w:after="0" w:afterAutospacing="0"/>
        <w:jc w:val="both"/>
        <w:rPr>
          <w:sz w:val="28"/>
          <w:szCs w:val="28"/>
        </w:rPr>
      </w:pPr>
    </w:p>
    <w:p w14:paraId="21BC79A8" w14:textId="69FCCEB8" w:rsidR="0027564C" w:rsidRDefault="008F1897" w:rsidP="00840969">
      <w:pPr>
        <w:pStyle w:val="a8"/>
        <w:spacing w:before="0" w:beforeAutospacing="0" w:after="0" w:afterAutospacing="0"/>
        <w:jc w:val="both"/>
        <w:rPr>
          <w:sz w:val="28"/>
          <w:szCs w:val="28"/>
        </w:rPr>
      </w:pPr>
      <w:r w:rsidRPr="00840969">
        <w:rPr>
          <w:sz w:val="28"/>
          <w:szCs w:val="28"/>
        </w:rPr>
        <w:t>где С</w:t>
      </w:r>
      <w:r w:rsidR="00DA722A">
        <w:rPr>
          <w:sz w:val="28"/>
          <w:szCs w:val="28"/>
          <w:vertAlign w:val="subscript"/>
        </w:rPr>
        <w:t>о</w:t>
      </w:r>
      <w:r w:rsidRPr="00840969">
        <w:rPr>
          <w:sz w:val="28"/>
          <w:szCs w:val="28"/>
        </w:rPr>
        <w:t xml:space="preserve"> – начальная концентрация н-парафинов в составе исходной дизельной фракции</w:t>
      </w:r>
      <w:r w:rsidR="00DA722A">
        <w:rPr>
          <w:sz w:val="28"/>
          <w:szCs w:val="28"/>
        </w:rPr>
        <w:t>;</w:t>
      </w:r>
      <w:r w:rsidRPr="00840969">
        <w:rPr>
          <w:sz w:val="28"/>
          <w:szCs w:val="28"/>
        </w:rPr>
        <w:t xml:space="preserve"> </w:t>
      </w:r>
    </w:p>
    <w:p w14:paraId="463735ED" w14:textId="5693D5A8" w:rsidR="008F1897" w:rsidRPr="00840969" w:rsidRDefault="008F1897" w:rsidP="00DA722A">
      <w:pPr>
        <w:pStyle w:val="a8"/>
        <w:spacing w:before="0" w:beforeAutospacing="0" w:after="0" w:afterAutospacing="0"/>
        <w:ind w:firstLine="518"/>
        <w:jc w:val="both"/>
        <w:rPr>
          <w:sz w:val="28"/>
          <w:szCs w:val="28"/>
        </w:rPr>
      </w:pPr>
      <w:r w:rsidRPr="00840969">
        <w:rPr>
          <w:sz w:val="28"/>
          <w:szCs w:val="28"/>
        </w:rPr>
        <w:t>С – концентрация н-парафинов в продукте реакции.</w:t>
      </w:r>
    </w:p>
    <w:p w14:paraId="0B8F1F4D" w14:textId="77777777" w:rsidR="008F1897" w:rsidRPr="00840969" w:rsidRDefault="008F1897" w:rsidP="00840969">
      <w:pPr>
        <w:tabs>
          <w:tab w:val="left" w:pos="142"/>
          <w:tab w:val="left" w:pos="567"/>
          <w:tab w:val="left" w:pos="3774"/>
        </w:tabs>
        <w:ind w:firstLine="567"/>
        <w:jc w:val="both"/>
        <w:rPr>
          <w:sz w:val="28"/>
          <w:szCs w:val="28"/>
        </w:rPr>
      </w:pPr>
    </w:p>
    <w:p w14:paraId="0CB07D01" w14:textId="3E1ADB2C" w:rsidR="008F1897" w:rsidRPr="00840969" w:rsidRDefault="00DF4605" w:rsidP="00DA722A">
      <w:pPr>
        <w:pStyle w:val="4"/>
        <w:tabs>
          <w:tab w:val="left" w:pos="1134"/>
        </w:tabs>
        <w:ind w:firstLine="709"/>
        <w:rPr>
          <w:rFonts w:cs="Times New Roman"/>
          <w:b/>
          <w:bCs/>
          <w:szCs w:val="28"/>
        </w:rPr>
      </w:pPr>
      <w:bookmarkStart w:id="17" w:name="_Toc137859912"/>
      <w:r w:rsidRPr="00840969">
        <w:rPr>
          <w:rFonts w:cs="Times New Roman"/>
          <w:b/>
          <w:bCs/>
          <w:szCs w:val="28"/>
        </w:rPr>
        <w:t xml:space="preserve">2.6 </w:t>
      </w:r>
      <w:r w:rsidR="008F1897" w:rsidRPr="00840969">
        <w:rPr>
          <w:rFonts w:cs="Times New Roman"/>
          <w:b/>
          <w:bCs/>
          <w:szCs w:val="28"/>
        </w:rPr>
        <w:t>Определение погрешностей экспериментальных результатов</w:t>
      </w:r>
      <w:bookmarkEnd w:id="17"/>
      <w:r w:rsidR="008F1897" w:rsidRPr="00840969">
        <w:rPr>
          <w:rFonts w:cs="Times New Roman"/>
          <w:b/>
          <w:bCs/>
          <w:szCs w:val="28"/>
        </w:rPr>
        <w:t xml:space="preserve"> </w:t>
      </w:r>
    </w:p>
    <w:p w14:paraId="3CF3209F" w14:textId="0AB30ADB" w:rsidR="00E65F7F" w:rsidRPr="00840969" w:rsidRDefault="00236310" w:rsidP="004F5393">
      <w:pPr>
        <w:tabs>
          <w:tab w:val="left" w:pos="142"/>
          <w:tab w:val="left" w:pos="567"/>
        </w:tabs>
        <w:ind w:firstLine="709"/>
        <w:jc w:val="both"/>
        <w:rPr>
          <w:sz w:val="28"/>
          <w:szCs w:val="28"/>
        </w:rPr>
      </w:pPr>
      <w:r w:rsidRPr="00840969">
        <w:rPr>
          <w:sz w:val="28"/>
          <w:szCs w:val="28"/>
        </w:rPr>
        <w:t xml:space="preserve">Все </w:t>
      </w:r>
      <w:r w:rsidR="00C15E87" w:rsidRPr="00840969">
        <w:rPr>
          <w:sz w:val="28"/>
          <w:szCs w:val="28"/>
        </w:rPr>
        <w:t xml:space="preserve">эксперименты по изучению каталитической активности катализаторов были проведены по три раза. Статистический анализ включал расчет </w:t>
      </w:r>
      <w:r w:rsidR="003254E7" w:rsidRPr="00840969">
        <w:rPr>
          <w:sz w:val="28"/>
          <w:szCs w:val="28"/>
        </w:rPr>
        <w:t xml:space="preserve">средних значений формула </w:t>
      </w:r>
      <w:r w:rsidR="00DA722A" w:rsidRPr="00840969">
        <w:rPr>
          <w:sz w:val="28"/>
          <w:szCs w:val="28"/>
        </w:rPr>
        <w:t>(</w:t>
      </w:r>
      <w:r w:rsidR="003254E7" w:rsidRPr="00840969">
        <w:rPr>
          <w:sz w:val="28"/>
          <w:szCs w:val="28"/>
        </w:rPr>
        <w:t>4)</w:t>
      </w:r>
      <w:r w:rsidR="00F67BE0" w:rsidRPr="00840969">
        <w:rPr>
          <w:sz w:val="28"/>
          <w:szCs w:val="28"/>
        </w:rPr>
        <w:t xml:space="preserve">, квадрата стандартного отклонения формула </w:t>
      </w:r>
      <w:r w:rsidR="00DA722A" w:rsidRPr="00840969">
        <w:rPr>
          <w:sz w:val="28"/>
          <w:szCs w:val="28"/>
        </w:rPr>
        <w:t>(</w:t>
      </w:r>
      <w:r w:rsidR="00F67BE0" w:rsidRPr="00840969">
        <w:rPr>
          <w:sz w:val="28"/>
          <w:szCs w:val="28"/>
        </w:rPr>
        <w:t>5)</w:t>
      </w:r>
      <w:r w:rsidR="00655165" w:rsidRPr="00840969">
        <w:rPr>
          <w:sz w:val="28"/>
          <w:szCs w:val="28"/>
        </w:rPr>
        <w:t xml:space="preserve"> и </w:t>
      </w:r>
      <w:r w:rsidR="001633AF" w:rsidRPr="00840969">
        <w:rPr>
          <w:sz w:val="28"/>
          <w:szCs w:val="28"/>
        </w:rPr>
        <w:t>стандартной ошибки среднего значения</w:t>
      </w:r>
      <w:r w:rsidR="00655165" w:rsidRPr="00840969">
        <w:rPr>
          <w:sz w:val="28"/>
          <w:szCs w:val="28"/>
        </w:rPr>
        <w:t xml:space="preserve"> </w:t>
      </w:r>
      <w:r w:rsidR="003254E7" w:rsidRPr="00840969">
        <w:rPr>
          <w:sz w:val="28"/>
          <w:szCs w:val="28"/>
        </w:rPr>
        <w:t xml:space="preserve">формула </w:t>
      </w:r>
      <w:r w:rsidR="00DA722A" w:rsidRPr="00840969">
        <w:rPr>
          <w:sz w:val="28"/>
          <w:szCs w:val="28"/>
        </w:rPr>
        <w:t>(</w:t>
      </w:r>
      <w:r w:rsidR="00023634" w:rsidRPr="00840969">
        <w:rPr>
          <w:sz w:val="28"/>
          <w:szCs w:val="28"/>
        </w:rPr>
        <w:t>6</w:t>
      </w:r>
      <w:r w:rsidR="003254E7" w:rsidRPr="00840969">
        <w:rPr>
          <w:sz w:val="28"/>
          <w:szCs w:val="28"/>
        </w:rPr>
        <w:t>)</w:t>
      </w:r>
      <w:r w:rsidR="00CE12A0" w:rsidRPr="00840969">
        <w:rPr>
          <w:sz w:val="28"/>
          <w:szCs w:val="28"/>
        </w:rPr>
        <w:t xml:space="preserve"> [1</w:t>
      </w:r>
      <w:r w:rsidR="004F5393" w:rsidRPr="004F5393">
        <w:rPr>
          <w:sz w:val="28"/>
          <w:szCs w:val="28"/>
        </w:rPr>
        <w:t>5</w:t>
      </w:r>
      <w:r w:rsidR="004F5393" w:rsidRPr="00433377">
        <w:rPr>
          <w:sz w:val="28"/>
          <w:szCs w:val="28"/>
        </w:rPr>
        <w:t>8</w:t>
      </w:r>
      <w:r w:rsidR="00CE12A0" w:rsidRPr="00840969">
        <w:rPr>
          <w:sz w:val="28"/>
          <w:szCs w:val="28"/>
        </w:rPr>
        <w:t>]</w:t>
      </w:r>
      <w:r w:rsidR="00655165" w:rsidRPr="00840969">
        <w:rPr>
          <w:sz w:val="28"/>
          <w:szCs w:val="28"/>
        </w:rPr>
        <w:t>:</w:t>
      </w:r>
    </w:p>
    <w:p w14:paraId="4497447A" w14:textId="5F6129DE" w:rsidR="00590190" w:rsidRPr="00840969" w:rsidRDefault="00DA722A" w:rsidP="00840969">
      <w:pPr>
        <w:tabs>
          <w:tab w:val="left" w:pos="142"/>
          <w:tab w:val="left" w:pos="567"/>
        </w:tabs>
        <w:ind w:firstLine="567"/>
        <w:jc w:val="both"/>
        <w:rPr>
          <w:sz w:val="28"/>
          <w:szCs w:val="28"/>
        </w:rPr>
      </w:pPr>
      <w:r w:rsidRPr="00840969">
        <w:rPr>
          <w:noProof/>
          <w:sz w:val="28"/>
          <w:szCs w:val="28"/>
        </w:rPr>
        <w:drawing>
          <wp:anchor distT="0" distB="0" distL="114300" distR="114300" simplePos="0" relativeHeight="251658240" behindDoc="0" locked="0" layoutInCell="1" allowOverlap="1" wp14:anchorId="409D0503" wp14:editId="2D9005A9">
            <wp:simplePos x="0" y="0"/>
            <wp:positionH relativeFrom="column">
              <wp:posOffset>2630805</wp:posOffset>
            </wp:positionH>
            <wp:positionV relativeFrom="paragraph">
              <wp:posOffset>156845</wp:posOffset>
            </wp:positionV>
            <wp:extent cx="764540" cy="782320"/>
            <wp:effectExtent l="0" t="0" r="0" b="0"/>
            <wp:wrapThrough wrapText="bothSides">
              <wp:wrapPolygon edited="0">
                <wp:start x="0" y="0"/>
                <wp:lineTo x="0" y="21039"/>
                <wp:lineTo x="20990" y="21039"/>
                <wp:lineTo x="20990" y="0"/>
                <wp:lineTo x="0" y="0"/>
              </wp:wrapPolygon>
            </wp:wrapThrough>
            <wp:docPr id="29" name="Рисунок 29" descr="Изображение выглядит как Шрифт, белый, символ,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Шрифт, белый, символ, Графика&#10;&#10;Автоматически созданное описание"/>
                    <pic:cNvPicPr/>
                  </pic:nvPicPr>
                  <pic:blipFill rotWithShape="1">
                    <a:blip r:embed="rId28" cstate="print">
                      <a:extLst>
                        <a:ext uri="{28A0092B-C50C-407E-A947-70E740481C1C}">
                          <a14:useLocalDpi xmlns:a14="http://schemas.microsoft.com/office/drawing/2010/main" val="0"/>
                        </a:ext>
                      </a:extLst>
                    </a:blip>
                    <a:srcRect l="9251"/>
                    <a:stretch/>
                  </pic:blipFill>
                  <pic:spPr bwMode="auto">
                    <a:xfrm>
                      <a:off x="0" y="0"/>
                      <a:ext cx="76454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A60C7B" w14:textId="3D898286" w:rsidR="00E65F7F" w:rsidRPr="00840969" w:rsidRDefault="00E65F7F" w:rsidP="00840969">
      <w:pPr>
        <w:tabs>
          <w:tab w:val="left" w:pos="142"/>
          <w:tab w:val="left" w:pos="567"/>
        </w:tabs>
        <w:ind w:firstLine="567"/>
        <w:jc w:val="both"/>
        <w:rPr>
          <w:sz w:val="28"/>
          <w:szCs w:val="28"/>
        </w:rPr>
      </w:pPr>
      <w:r w:rsidRPr="00840969">
        <w:rPr>
          <w:sz w:val="28"/>
          <w:szCs w:val="28"/>
        </w:rPr>
        <w:t xml:space="preserve">             </w:t>
      </w:r>
    </w:p>
    <w:p w14:paraId="21782C54" w14:textId="77777777" w:rsidR="00E65F7F" w:rsidRPr="00840969" w:rsidRDefault="00E65F7F" w:rsidP="00840969">
      <w:pPr>
        <w:tabs>
          <w:tab w:val="left" w:pos="142"/>
          <w:tab w:val="left" w:pos="567"/>
        </w:tabs>
        <w:ind w:firstLine="567"/>
        <w:jc w:val="both"/>
        <w:rPr>
          <w:sz w:val="28"/>
          <w:szCs w:val="28"/>
        </w:rPr>
      </w:pPr>
      <w:r w:rsidRPr="00840969">
        <w:rPr>
          <w:sz w:val="28"/>
          <w:szCs w:val="28"/>
        </w:rPr>
        <w:t xml:space="preserve">            </w:t>
      </w:r>
    </w:p>
    <w:p w14:paraId="0AAEED43" w14:textId="0E466144" w:rsidR="00E65F7F" w:rsidRPr="00840969" w:rsidRDefault="00E65F7F" w:rsidP="00DA722A">
      <w:pPr>
        <w:tabs>
          <w:tab w:val="left" w:pos="142"/>
          <w:tab w:val="left" w:pos="567"/>
        </w:tabs>
        <w:ind w:firstLine="567"/>
        <w:jc w:val="right"/>
        <w:rPr>
          <w:sz w:val="28"/>
          <w:szCs w:val="28"/>
        </w:rPr>
      </w:pPr>
      <w:r w:rsidRPr="00840969">
        <w:rPr>
          <w:sz w:val="28"/>
          <w:szCs w:val="28"/>
        </w:rPr>
        <w:t xml:space="preserve">                                       </w:t>
      </w:r>
      <w:r w:rsidR="00C40B86" w:rsidRPr="00840969">
        <w:rPr>
          <w:sz w:val="28"/>
          <w:szCs w:val="28"/>
        </w:rPr>
        <w:t xml:space="preserve">                                                     </w:t>
      </w:r>
      <w:r w:rsidRPr="00840969">
        <w:rPr>
          <w:sz w:val="28"/>
          <w:szCs w:val="28"/>
        </w:rPr>
        <w:t xml:space="preserve">  (4)</w:t>
      </w:r>
    </w:p>
    <w:p w14:paraId="463864B1" w14:textId="77777777" w:rsidR="00C40B86" w:rsidRPr="00840969" w:rsidRDefault="00C40B86" w:rsidP="00840969">
      <w:pPr>
        <w:pStyle w:val="a8"/>
        <w:spacing w:before="0" w:beforeAutospacing="0" w:after="0" w:afterAutospacing="0"/>
        <w:ind w:firstLine="567"/>
        <w:jc w:val="both"/>
        <w:rPr>
          <w:sz w:val="28"/>
          <w:szCs w:val="28"/>
        </w:rPr>
      </w:pPr>
    </w:p>
    <w:p w14:paraId="00786DA5" w14:textId="357BDD90" w:rsidR="0027564C" w:rsidRDefault="00F67BE0" w:rsidP="00840969">
      <w:pPr>
        <w:pStyle w:val="a8"/>
        <w:spacing w:before="0" w:beforeAutospacing="0" w:after="0" w:afterAutospacing="0"/>
        <w:jc w:val="both"/>
        <w:rPr>
          <w:sz w:val="28"/>
          <w:szCs w:val="28"/>
        </w:rPr>
      </w:pPr>
      <w:r w:rsidRPr="00840969">
        <w:rPr>
          <w:sz w:val="28"/>
          <w:szCs w:val="28"/>
        </w:rPr>
        <w:t xml:space="preserve">где </w:t>
      </w:r>
      <m:oMath>
        <m:bar>
          <m:barPr>
            <m:pos m:val="top"/>
            <m:ctrlPr>
              <w:rPr>
                <w:rFonts w:ascii="Cambria Math" w:hAnsi="Cambria Math"/>
                <w:i/>
                <w:sz w:val="28"/>
                <w:szCs w:val="28"/>
              </w:rPr>
            </m:ctrlPr>
          </m:barPr>
          <m:e>
            <m:r>
              <w:rPr>
                <w:rFonts w:ascii="Cambria Math" w:hAnsi="Cambria Math"/>
                <w:sz w:val="28"/>
                <w:szCs w:val="28"/>
              </w:rPr>
              <m:t>χ</m:t>
            </m:r>
          </m:e>
        </m:bar>
      </m:oMath>
      <w:r w:rsidRPr="00840969">
        <w:rPr>
          <w:sz w:val="28"/>
          <w:szCs w:val="28"/>
        </w:rPr>
        <w:t xml:space="preserve"> – </w:t>
      </w:r>
      <w:r w:rsidR="005A137B" w:rsidRPr="00840969">
        <w:rPr>
          <w:sz w:val="28"/>
          <w:szCs w:val="28"/>
        </w:rPr>
        <w:t>среднее значение</w:t>
      </w:r>
      <w:r w:rsidR="00DA722A">
        <w:rPr>
          <w:sz w:val="28"/>
          <w:szCs w:val="28"/>
        </w:rPr>
        <w:t>;</w:t>
      </w:r>
      <w:r w:rsidRPr="00840969">
        <w:rPr>
          <w:sz w:val="28"/>
          <w:szCs w:val="28"/>
        </w:rPr>
        <w:t xml:space="preserve"> </w:t>
      </w:r>
    </w:p>
    <w:p w14:paraId="00C00BD2" w14:textId="2712FDBA" w:rsidR="00F67BE0" w:rsidRPr="00840969" w:rsidRDefault="005A137B" w:rsidP="00DA722A">
      <w:pPr>
        <w:pStyle w:val="a8"/>
        <w:spacing w:before="0" w:beforeAutospacing="0" w:after="0" w:afterAutospacing="0"/>
        <w:ind w:firstLine="448"/>
        <w:jc w:val="both"/>
        <w:rPr>
          <w:sz w:val="28"/>
          <w:szCs w:val="28"/>
        </w:rPr>
      </w:pPr>
      <w:r w:rsidRPr="00840969">
        <w:rPr>
          <w:sz w:val="28"/>
          <w:szCs w:val="28"/>
          <w:lang w:val="en-US"/>
        </w:rPr>
        <w:lastRenderedPageBreak/>
        <w:t>n</w:t>
      </w:r>
      <w:r w:rsidRPr="00840969">
        <w:rPr>
          <w:sz w:val="28"/>
          <w:szCs w:val="28"/>
        </w:rPr>
        <w:t xml:space="preserve"> – общее число значений </w:t>
      </w:r>
      <m:oMath>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 xml:space="preserve"> </m:t>
            </m:r>
            <m:r>
              <w:rPr>
                <w:rFonts w:ascii="Cambria Math" w:hAnsi="Cambria Math"/>
                <w:sz w:val="28"/>
                <w:szCs w:val="28"/>
                <w:lang w:val="en-US"/>
              </w:rPr>
              <m:t>i</m:t>
            </m:r>
          </m:sub>
        </m:sSub>
      </m:oMath>
      <w:r w:rsidR="00F67BE0" w:rsidRPr="00840969">
        <w:rPr>
          <w:sz w:val="28"/>
          <w:szCs w:val="28"/>
        </w:rPr>
        <w:t>.</w:t>
      </w:r>
    </w:p>
    <w:p w14:paraId="4B8B355E" w14:textId="0F6A27E7" w:rsidR="005A137B" w:rsidRPr="00840969" w:rsidRDefault="00DA722A" w:rsidP="00840969">
      <w:pPr>
        <w:pStyle w:val="a8"/>
        <w:spacing w:before="0" w:beforeAutospacing="0" w:after="0" w:afterAutospacing="0"/>
        <w:ind w:firstLine="567"/>
        <w:jc w:val="both"/>
        <w:rPr>
          <w:sz w:val="28"/>
          <w:szCs w:val="28"/>
        </w:rPr>
      </w:pPr>
      <w:r w:rsidRPr="00840969">
        <w:rPr>
          <w:noProof/>
          <w:sz w:val="28"/>
          <w:szCs w:val="28"/>
        </w:rPr>
        <w:drawing>
          <wp:anchor distT="0" distB="0" distL="114300" distR="114300" simplePos="0" relativeHeight="251659264" behindDoc="0" locked="0" layoutInCell="1" allowOverlap="1" wp14:anchorId="4A738600" wp14:editId="7689932B">
            <wp:simplePos x="0" y="0"/>
            <wp:positionH relativeFrom="column">
              <wp:posOffset>2698750</wp:posOffset>
            </wp:positionH>
            <wp:positionV relativeFrom="paragraph">
              <wp:posOffset>152400</wp:posOffset>
            </wp:positionV>
            <wp:extent cx="1296670" cy="784225"/>
            <wp:effectExtent l="0" t="0" r="0" b="0"/>
            <wp:wrapThrough wrapText="bothSides">
              <wp:wrapPolygon edited="0">
                <wp:start x="0" y="0"/>
                <wp:lineTo x="0" y="20988"/>
                <wp:lineTo x="21262" y="20988"/>
                <wp:lineTo x="21262" y="0"/>
                <wp:lineTo x="0" y="0"/>
              </wp:wrapPolygon>
            </wp:wrapThrough>
            <wp:docPr id="30" name="Рисунок 30" descr="Изображение выглядит как Шрифт, белый,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Шрифт, белый, линия, диаграмма&#10;&#10;Автоматически созданное описание"/>
                    <pic:cNvPicPr/>
                  </pic:nvPicPr>
                  <pic:blipFill rotWithShape="1">
                    <a:blip r:embed="rId29" cstate="print">
                      <a:extLst>
                        <a:ext uri="{28A0092B-C50C-407E-A947-70E740481C1C}">
                          <a14:useLocalDpi xmlns:a14="http://schemas.microsoft.com/office/drawing/2010/main" val="0"/>
                        </a:ext>
                      </a:extLst>
                    </a:blip>
                    <a:srcRect l="7134"/>
                    <a:stretch/>
                  </pic:blipFill>
                  <pic:spPr bwMode="auto">
                    <a:xfrm>
                      <a:off x="0" y="0"/>
                      <a:ext cx="1296670" cy="784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3D854" w14:textId="795D67F5" w:rsidR="00F67BE0" w:rsidRPr="00840969" w:rsidRDefault="00F67BE0" w:rsidP="00840969">
      <w:pPr>
        <w:tabs>
          <w:tab w:val="left" w:pos="142"/>
          <w:tab w:val="left" w:pos="567"/>
        </w:tabs>
        <w:ind w:firstLine="567"/>
        <w:rPr>
          <w:sz w:val="28"/>
          <w:szCs w:val="28"/>
        </w:rPr>
      </w:pPr>
    </w:p>
    <w:p w14:paraId="45675A2C" w14:textId="23642057" w:rsidR="004E74CC" w:rsidRPr="00840969" w:rsidRDefault="004E74CC" w:rsidP="00DA722A">
      <w:pPr>
        <w:tabs>
          <w:tab w:val="left" w:pos="142"/>
          <w:tab w:val="left" w:pos="567"/>
        </w:tabs>
        <w:ind w:firstLine="567"/>
        <w:jc w:val="right"/>
        <w:rPr>
          <w:sz w:val="28"/>
          <w:szCs w:val="28"/>
        </w:rPr>
      </w:pPr>
      <w:r w:rsidRPr="00840969">
        <w:rPr>
          <w:sz w:val="28"/>
          <w:szCs w:val="28"/>
        </w:rPr>
        <w:t xml:space="preserve">                                         </w:t>
      </w:r>
      <w:r w:rsidR="00C40B86" w:rsidRPr="00840969">
        <w:rPr>
          <w:sz w:val="28"/>
          <w:szCs w:val="28"/>
        </w:rPr>
        <w:t xml:space="preserve">                                            </w:t>
      </w:r>
      <w:r w:rsidRPr="00840969">
        <w:rPr>
          <w:sz w:val="28"/>
          <w:szCs w:val="28"/>
        </w:rPr>
        <w:t>(5)</w:t>
      </w:r>
    </w:p>
    <w:p w14:paraId="533D7D73" w14:textId="295304B4" w:rsidR="00F67BE0" w:rsidRPr="00840969" w:rsidRDefault="00F67BE0" w:rsidP="00840969">
      <w:pPr>
        <w:tabs>
          <w:tab w:val="left" w:pos="142"/>
          <w:tab w:val="left" w:pos="567"/>
        </w:tabs>
        <w:ind w:firstLine="567"/>
        <w:rPr>
          <w:sz w:val="28"/>
          <w:szCs w:val="28"/>
        </w:rPr>
      </w:pPr>
    </w:p>
    <w:p w14:paraId="70E82ECD" w14:textId="77777777" w:rsidR="000B0007" w:rsidRPr="00840969" w:rsidRDefault="000B0007" w:rsidP="00840969">
      <w:pPr>
        <w:tabs>
          <w:tab w:val="left" w:pos="142"/>
          <w:tab w:val="left" w:pos="567"/>
        </w:tabs>
        <w:ind w:firstLine="567"/>
        <w:rPr>
          <w:sz w:val="28"/>
          <w:szCs w:val="28"/>
        </w:rPr>
      </w:pPr>
    </w:p>
    <w:p w14:paraId="1E9C978C" w14:textId="60EDAD67" w:rsidR="0027564C" w:rsidRDefault="004E74CC" w:rsidP="00840969">
      <w:pPr>
        <w:pStyle w:val="a8"/>
        <w:spacing w:before="0" w:beforeAutospacing="0" w:after="0" w:afterAutospacing="0"/>
        <w:jc w:val="both"/>
        <w:rPr>
          <w:sz w:val="28"/>
          <w:szCs w:val="28"/>
        </w:rPr>
      </w:pPr>
      <w:r w:rsidRPr="00840969">
        <w:rPr>
          <w:sz w:val="28"/>
          <w:szCs w:val="28"/>
        </w:rPr>
        <w:t xml:space="preserve">где </w:t>
      </w:r>
      <w:r w:rsidRPr="00840969">
        <w:rPr>
          <w:sz w:val="28"/>
          <w:szCs w:val="28"/>
          <w:lang w:val="en-US"/>
        </w:rPr>
        <w:t>s</w:t>
      </w:r>
      <w:r w:rsidRPr="00840969">
        <w:rPr>
          <w:sz w:val="28"/>
          <w:szCs w:val="28"/>
          <w:vertAlign w:val="superscript"/>
        </w:rPr>
        <w:t>2</w:t>
      </w:r>
      <w:r w:rsidRPr="00840969">
        <w:rPr>
          <w:sz w:val="28"/>
          <w:szCs w:val="28"/>
        </w:rPr>
        <w:t xml:space="preserve"> – квадрат стандартного отклонения</w:t>
      </w:r>
      <w:r w:rsidR="00DA722A">
        <w:rPr>
          <w:sz w:val="28"/>
          <w:szCs w:val="28"/>
        </w:rPr>
        <w:t>;</w:t>
      </w:r>
      <w:r w:rsidRPr="00840969">
        <w:rPr>
          <w:sz w:val="28"/>
          <w:szCs w:val="28"/>
        </w:rPr>
        <w:t xml:space="preserve"> </w:t>
      </w:r>
    </w:p>
    <w:p w14:paraId="47E5D851" w14:textId="5068EE8A" w:rsidR="0027564C" w:rsidRDefault="004B66AD" w:rsidP="00DA722A">
      <w:pPr>
        <w:pStyle w:val="a8"/>
        <w:spacing w:before="0" w:beforeAutospacing="0" w:after="0" w:afterAutospacing="0"/>
        <w:ind w:firstLine="420"/>
        <w:jc w:val="both"/>
        <w:rPr>
          <w:sz w:val="28"/>
          <w:szCs w:val="28"/>
        </w:rPr>
      </w:pPr>
      <m:oMath>
        <m:bar>
          <m:barPr>
            <m:pos m:val="top"/>
            <m:ctrlPr>
              <w:rPr>
                <w:rFonts w:ascii="Cambria Math" w:hAnsi="Cambria Math"/>
                <w:i/>
                <w:sz w:val="28"/>
                <w:szCs w:val="28"/>
              </w:rPr>
            </m:ctrlPr>
          </m:barPr>
          <m:e>
            <m:r>
              <w:rPr>
                <w:rFonts w:ascii="Cambria Math" w:hAnsi="Cambria Math"/>
                <w:sz w:val="28"/>
                <w:szCs w:val="28"/>
              </w:rPr>
              <m:t>χ</m:t>
            </m:r>
          </m:e>
        </m:bar>
      </m:oMath>
      <w:r w:rsidR="004E74CC" w:rsidRPr="00840969">
        <w:rPr>
          <w:sz w:val="28"/>
          <w:szCs w:val="28"/>
        </w:rPr>
        <w:t xml:space="preserve"> – среднее значение</w:t>
      </w:r>
      <w:r w:rsidR="00DA722A">
        <w:rPr>
          <w:sz w:val="28"/>
          <w:szCs w:val="28"/>
        </w:rPr>
        <w:t>;</w:t>
      </w:r>
    </w:p>
    <w:p w14:paraId="11BA550F" w14:textId="57A88081" w:rsidR="004E74CC" w:rsidRPr="00840969" w:rsidRDefault="004E74CC" w:rsidP="00DA722A">
      <w:pPr>
        <w:pStyle w:val="a8"/>
        <w:spacing w:before="0" w:beforeAutospacing="0" w:after="0" w:afterAutospacing="0"/>
        <w:ind w:firstLine="420"/>
        <w:jc w:val="both"/>
        <w:rPr>
          <w:sz w:val="28"/>
          <w:szCs w:val="28"/>
        </w:rPr>
      </w:pPr>
      <w:r w:rsidRPr="00840969">
        <w:rPr>
          <w:sz w:val="28"/>
          <w:szCs w:val="28"/>
          <w:lang w:val="en-US"/>
        </w:rPr>
        <w:t>n</w:t>
      </w:r>
      <w:r w:rsidRPr="00840969">
        <w:rPr>
          <w:sz w:val="28"/>
          <w:szCs w:val="28"/>
        </w:rPr>
        <w:t xml:space="preserve"> – общее число значений </w:t>
      </w:r>
      <m:oMath>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 xml:space="preserve"> </m:t>
            </m:r>
            <m:r>
              <w:rPr>
                <w:rFonts w:ascii="Cambria Math" w:hAnsi="Cambria Math"/>
                <w:sz w:val="28"/>
                <w:szCs w:val="28"/>
                <w:lang w:val="en-US"/>
              </w:rPr>
              <m:t>i</m:t>
            </m:r>
          </m:sub>
        </m:sSub>
      </m:oMath>
      <w:r w:rsidRPr="00840969">
        <w:rPr>
          <w:sz w:val="28"/>
          <w:szCs w:val="28"/>
        </w:rPr>
        <w:t>.</w:t>
      </w:r>
    </w:p>
    <w:p w14:paraId="7968F9A2" w14:textId="7042B89B" w:rsidR="004E74CC" w:rsidRPr="00840969" w:rsidRDefault="00DA722A" w:rsidP="00840969">
      <w:pPr>
        <w:pStyle w:val="a8"/>
        <w:spacing w:before="0" w:beforeAutospacing="0" w:after="0" w:afterAutospacing="0"/>
        <w:ind w:firstLine="567"/>
        <w:jc w:val="both"/>
        <w:rPr>
          <w:sz w:val="28"/>
          <w:szCs w:val="28"/>
        </w:rPr>
      </w:pPr>
      <w:r w:rsidRPr="00840969">
        <w:rPr>
          <w:noProof/>
          <w:sz w:val="28"/>
          <w:szCs w:val="28"/>
        </w:rPr>
        <w:drawing>
          <wp:anchor distT="0" distB="0" distL="114300" distR="114300" simplePos="0" relativeHeight="251660288" behindDoc="0" locked="0" layoutInCell="1" allowOverlap="1" wp14:anchorId="2E1EAA4E" wp14:editId="0345DE30">
            <wp:simplePos x="0" y="0"/>
            <wp:positionH relativeFrom="column">
              <wp:posOffset>3068955</wp:posOffset>
            </wp:positionH>
            <wp:positionV relativeFrom="paragraph">
              <wp:posOffset>206375</wp:posOffset>
            </wp:positionV>
            <wp:extent cx="918845" cy="594995"/>
            <wp:effectExtent l="0" t="0" r="0" b="0"/>
            <wp:wrapThrough wrapText="bothSides">
              <wp:wrapPolygon edited="0">
                <wp:start x="0" y="0"/>
                <wp:lineTo x="0" y="20747"/>
                <wp:lineTo x="21048" y="20747"/>
                <wp:lineTo x="21048" y="0"/>
                <wp:lineTo x="0" y="0"/>
              </wp:wrapPolygon>
            </wp:wrapThrough>
            <wp:docPr id="45" name="Рисунок 45" descr="Изображение выглядит как Шрифт, символ, белый,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Шрифт, символ, белый, Графика&#10;&#10;Автоматически созданное описание"/>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8845" cy="594995"/>
                    </a:xfrm>
                    <a:prstGeom prst="rect">
                      <a:avLst/>
                    </a:prstGeom>
                  </pic:spPr>
                </pic:pic>
              </a:graphicData>
            </a:graphic>
            <wp14:sizeRelH relativeFrom="page">
              <wp14:pctWidth>0</wp14:pctWidth>
            </wp14:sizeRelH>
            <wp14:sizeRelV relativeFrom="page">
              <wp14:pctHeight>0</wp14:pctHeight>
            </wp14:sizeRelV>
          </wp:anchor>
        </w:drawing>
      </w:r>
    </w:p>
    <w:p w14:paraId="0F6E2065" w14:textId="4D41CC2D" w:rsidR="004E74CC" w:rsidRPr="00840969" w:rsidRDefault="004E74CC" w:rsidP="00840969">
      <w:pPr>
        <w:pStyle w:val="a8"/>
        <w:spacing w:before="0" w:beforeAutospacing="0" w:after="0" w:afterAutospacing="0"/>
        <w:ind w:firstLine="567"/>
        <w:jc w:val="both"/>
        <w:rPr>
          <w:sz w:val="28"/>
          <w:szCs w:val="28"/>
        </w:rPr>
      </w:pPr>
    </w:p>
    <w:p w14:paraId="2CDE07BE" w14:textId="5A900C98" w:rsidR="004E74CC" w:rsidRPr="00840969" w:rsidRDefault="004E74CC" w:rsidP="00DA722A">
      <w:pPr>
        <w:tabs>
          <w:tab w:val="left" w:pos="142"/>
          <w:tab w:val="left" w:pos="567"/>
        </w:tabs>
        <w:ind w:firstLine="567"/>
        <w:jc w:val="right"/>
        <w:rPr>
          <w:sz w:val="28"/>
          <w:szCs w:val="28"/>
        </w:rPr>
      </w:pPr>
      <w:r w:rsidRPr="00840969">
        <w:rPr>
          <w:sz w:val="28"/>
          <w:szCs w:val="28"/>
        </w:rPr>
        <w:t xml:space="preserve">                                        </w:t>
      </w:r>
      <w:r w:rsidR="00C40B86" w:rsidRPr="00840969">
        <w:rPr>
          <w:sz w:val="28"/>
          <w:szCs w:val="28"/>
        </w:rPr>
        <w:t xml:space="preserve">                                                  </w:t>
      </w:r>
      <w:r w:rsidRPr="00840969">
        <w:rPr>
          <w:sz w:val="28"/>
          <w:szCs w:val="28"/>
        </w:rPr>
        <w:t xml:space="preserve"> (6)</w:t>
      </w:r>
    </w:p>
    <w:p w14:paraId="6108416C" w14:textId="77777777" w:rsidR="004E74CC" w:rsidRPr="00840969" w:rsidRDefault="004E74CC" w:rsidP="00840969">
      <w:pPr>
        <w:pStyle w:val="a8"/>
        <w:spacing w:before="0" w:beforeAutospacing="0" w:after="0" w:afterAutospacing="0"/>
        <w:ind w:firstLine="567"/>
        <w:jc w:val="both"/>
        <w:rPr>
          <w:sz w:val="28"/>
          <w:szCs w:val="28"/>
        </w:rPr>
      </w:pPr>
    </w:p>
    <w:p w14:paraId="2A699C60" w14:textId="77777777" w:rsidR="00DA722A" w:rsidRDefault="00DA722A" w:rsidP="00840969">
      <w:pPr>
        <w:pStyle w:val="a8"/>
        <w:spacing w:before="0" w:beforeAutospacing="0" w:after="0" w:afterAutospacing="0"/>
        <w:jc w:val="both"/>
        <w:rPr>
          <w:sz w:val="28"/>
          <w:szCs w:val="28"/>
        </w:rPr>
      </w:pPr>
    </w:p>
    <w:p w14:paraId="7656AFF9" w14:textId="6735DA84" w:rsidR="0027564C" w:rsidRDefault="004E74CC" w:rsidP="00840969">
      <w:pPr>
        <w:pStyle w:val="a8"/>
        <w:spacing w:before="0" w:beforeAutospacing="0" w:after="0" w:afterAutospacing="0"/>
        <w:jc w:val="both"/>
        <w:rPr>
          <w:sz w:val="28"/>
          <w:szCs w:val="28"/>
        </w:rPr>
      </w:pPr>
      <w:r w:rsidRPr="00840969">
        <w:rPr>
          <w:sz w:val="28"/>
          <w:szCs w:val="28"/>
        </w:rPr>
        <w:t>где</w:t>
      </w:r>
      <w:r w:rsidR="00855760" w:rsidRPr="00840969">
        <w:rPr>
          <w:sz w:val="28"/>
          <w:szCs w:val="28"/>
        </w:rPr>
        <w:t xml:space="preserve"> </w:t>
      </w:r>
      <m:oMath>
        <m:sSub>
          <m:sSubPr>
            <m:ctrlPr>
              <w:rPr>
                <w:rFonts w:ascii="Cambria Math" w:hAnsi="Cambria Math"/>
                <w:i/>
                <w:sz w:val="28"/>
                <w:szCs w:val="28"/>
              </w:rPr>
            </m:ctrlPr>
          </m:sSubPr>
          <m:e>
            <m:r>
              <w:rPr>
                <w:rFonts w:ascii="Cambria Math" w:hAnsi="Cambria Math"/>
                <w:sz w:val="28"/>
                <w:szCs w:val="28"/>
              </w:rPr>
              <m:t>s</m:t>
            </m:r>
          </m:e>
          <m:sub>
            <m:bar>
              <m:barPr>
                <m:pos m:val="top"/>
                <m:ctrlPr>
                  <w:rPr>
                    <w:rFonts w:ascii="Cambria Math" w:hAnsi="Cambria Math"/>
                    <w:i/>
                    <w:sz w:val="28"/>
                    <w:szCs w:val="28"/>
                  </w:rPr>
                </m:ctrlPr>
              </m:barPr>
              <m:e>
                <m:r>
                  <w:rPr>
                    <w:rFonts w:ascii="Cambria Math" w:hAnsi="Cambria Math"/>
                    <w:sz w:val="28"/>
                    <w:szCs w:val="28"/>
                  </w:rPr>
                  <m:t>χ</m:t>
                </m:r>
              </m:e>
            </m:bar>
          </m:sub>
        </m:sSub>
      </m:oMath>
      <w:r w:rsidR="00855760" w:rsidRPr="00840969">
        <w:rPr>
          <w:sz w:val="28"/>
          <w:szCs w:val="28"/>
        </w:rPr>
        <w:t xml:space="preserve"> </w:t>
      </w:r>
      <w:r w:rsidR="00DA722A">
        <w:rPr>
          <w:sz w:val="28"/>
          <w:szCs w:val="28"/>
        </w:rPr>
        <w:t>–</w:t>
      </w:r>
      <w:r w:rsidR="00855760" w:rsidRPr="00840969">
        <w:rPr>
          <w:sz w:val="28"/>
          <w:szCs w:val="28"/>
        </w:rPr>
        <w:t xml:space="preserve"> </w:t>
      </w:r>
      <w:r w:rsidR="00855760" w:rsidRPr="00840969">
        <w:rPr>
          <w:sz w:val="28"/>
          <w:szCs w:val="28"/>
          <w:lang w:val="en-US"/>
        </w:rPr>
        <w:t>c</w:t>
      </w:r>
      <w:proofErr w:type="spellStart"/>
      <w:r w:rsidR="00855760" w:rsidRPr="00840969">
        <w:rPr>
          <w:sz w:val="28"/>
          <w:szCs w:val="28"/>
        </w:rPr>
        <w:t>тандартная</w:t>
      </w:r>
      <w:proofErr w:type="spellEnd"/>
      <w:r w:rsidR="00855760" w:rsidRPr="00840969">
        <w:rPr>
          <w:sz w:val="28"/>
          <w:szCs w:val="28"/>
        </w:rPr>
        <w:t xml:space="preserve"> ошибка среднего значения</w:t>
      </w:r>
      <w:r w:rsidR="00DA722A">
        <w:rPr>
          <w:sz w:val="28"/>
          <w:szCs w:val="28"/>
        </w:rPr>
        <w:t>;</w:t>
      </w:r>
      <w:r w:rsidR="00855760" w:rsidRPr="00840969">
        <w:rPr>
          <w:sz w:val="28"/>
          <w:szCs w:val="28"/>
        </w:rPr>
        <w:t xml:space="preserve"> </w:t>
      </w:r>
    </w:p>
    <w:p w14:paraId="6DD7A46A" w14:textId="449805B2" w:rsidR="0027564C" w:rsidRDefault="004E74CC" w:rsidP="00DA722A">
      <w:pPr>
        <w:pStyle w:val="a8"/>
        <w:spacing w:before="0" w:beforeAutospacing="0" w:after="0" w:afterAutospacing="0"/>
        <w:ind w:firstLine="448"/>
        <w:jc w:val="both"/>
        <w:rPr>
          <w:sz w:val="28"/>
          <w:szCs w:val="28"/>
        </w:rPr>
      </w:pPr>
      <w:r w:rsidRPr="00840969">
        <w:rPr>
          <w:sz w:val="28"/>
          <w:szCs w:val="28"/>
          <w:lang w:val="en-US"/>
        </w:rPr>
        <w:t>s</w:t>
      </w:r>
      <w:r w:rsidRPr="00840969">
        <w:rPr>
          <w:sz w:val="28"/>
          <w:szCs w:val="28"/>
        </w:rPr>
        <w:t xml:space="preserve"> – </w:t>
      </w:r>
      <w:r w:rsidR="00855760" w:rsidRPr="00840969">
        <w:rPr>
          <w:sz w:val="28"/>
          <w:szCs w:val="28"/>
        </w:rPr>
        <w:t xml:space="preserve">стандартное </w:t>
      </w:r>
      <w:proofErr w:type="gramStart"/>
      <w:r w:rsidR="00855760" w:rsidRPr="00840969">
        <w:rPr>
          <w:sz w:val="28"/>
          <w:szCs w:val="28"/>
        </w:rPr>
        <w:t>отклонение</w:t>
      </w:r>
      <w:r w:rsidR="00DA722A">
        <w:rPr>
          <w:sz w:val="28"/>
          <w:szCs w:val="28"/>
        </w:rPr>
        <w:t>;</w:t>
      </w:r>
      <w:proofErr w:type="gramEnd"/>
    </w:p>
    <w:p w14:paraId="0CDAF2C3" w14:textId="27C8E8E9" w:rsidR="0027564C" w:rsidRDefault="004B66AD" w:rsidP="00DA722A">
      <w:pPr>
        <w:pStyle w:val="a8"/>
        <w:spacing w:before="0" w:beforeAutospacing="0" w:after="0" w:afterAutospacing="0"/>
        <w:ind w:firstLine="448"/>
        <w:jc w:val="both"/>
        <w:rPr>
          <w:sz w:val="28"/>
          <w:szCs w:val="28"/>
        </w:rPr>
      </w:pPr>
      <m:oMath>
        <m:bar>
          <m:barPr>
            <m:pos m:val="top"/>
            <m:ctrlPr>
              <w:rPr>
                <w:rFonts w:ascii="Cambria Math" w:hAnsi="Cambria Math"/>
                <w:i/>
                <w:sz w:val="28"/>
                <w:szCs w:val="28"/>
              </w:rPr>
            </m:ctrlPr>
          </m:barPr>
          <m:e>
            <m:r>
              <w:rPr>
                <w:rFonts w:ascii="Cambria Math" w:hAnsi="Cambria Math"/>
                <w:sz w:val="28"/>
                <w:szCs w:val="28"/>
              </w:rPr>
              <m:t>χ</m:t>
            </m:r>
          </m:e>
        </m:bar>
      </m:oMath>
      <w:r w:rsidR="004E74CC" w:rsidRPr="00840969">
        <w:rPr>
          <w:sz w:val="28"/>
          <w:szCs w:val="28"/>
        </w:rPr>
        <w:t xml:space="preserve"> – среднее значение</w:t>
      </w:r>
      <w:r w:rsidR="00DA722A">
        <w:rPr>
          <w:sz w:val="28"/>
          <w:szCs w:val="28"/>
        </w:rPr>
        <w:t>;</w:t>
      </w:r>
    </w:p>
    <w:p w14:paraId="5803CD40" w14:textId="02B7E552" w:rsidR="004E74CC" w:rsidRPr="00840969" w:rsidRDefault="004E74CC" w:rsidP="00DA722A">
      <w:pPr>
        <w:pStyle w:val="a8"/>
        <w:spacing w:before="0" w:beforeAutospacing="0" w:after="0" w:afterAutospacing="0"/>
        <w:ind w:firstLine="448"/>
        <w:jc w:val="both"/>
        <w:rPr>
          <w:sz w:val="28"/>
          <w:szCs w:val="28"/>
        </w:rPr>
      </w:pPr>
      <w:r w:rsidRPr="00840969">
        <w:rPr>
          <w:sz w:val="28"/>
          <w:szCs w:val="28"/>
          <w:lang w:val="en-US"/>
        </w:rPr>
        <w:t>n</w:t>
      </w:r>
      <w:r w:rsidRPr="00840969">
        <w:rPr>
          <w:sz w:val="28"/>
          <w:szCs w:val="28"/>
        </w:rPr>
        <w:t xml:space="preserve"> – общее число значений </w:t>
      </w:r>
      <m:oMath>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 xml:space="preserve"> </m:t>
            </m:r>
            <m:r>
              <w:rPr>
                <w:rFonts w:ascii="Cambria Math" w:hAnsi="Cambria Math"/>
                <w:sz w:val="28"/>
                <w:szCs w:val="28"/>
                <w:lang w:val="en-US"/>
              </w:rPr>
              <m:t>i</m:t>
            </m:r>
          </m:sub>
        </m:sSub>
      </m:oMath>
      <w:r w:rsidRPr="00840969">
        <w:rPr>
          <w:sz w:val="28"/>
          <w:szCs w:val="28"/>
        </w:rPr>
        <w:t>.</w:t>
      </w:r>
    </w:p>
    <w:p w14:paraId="2BA31895" w14:textId="5AAB2AF5" w:rsidR="008F1897" w:rsidRPr="00840969" w:rsidRDefault="008F1897" w:rsidP="00840969">
      <w:pPr>
        <w:tabs>
          <w:tab w:val="left" w:pos="142"/>
          <w:tab w:val="left" w:pos="567"/>
        </w:tabs>
        <w:ind w:firstLine="567"/>
        <w:rPr>
          <w:rFonts w:eastAsiaTheme="majorEastAsia"/>
          <w:b/>
          <w:color w:val="000000" w:themeColor="text1"/>
          <w:sz w:val="32"/>
          <w:szCs w:val="32"/>
          <w:lang w:eastAsia="en-US"/>
        </w:rPr>
      </w:pPr>
      <w:r w:rsidRPr="00840969">
        <w:br w:type="page"/>
      </w:r>
    </w:p>
    <w:p w14:paraId="2AF2D9C2" w14:textId="77777777" w:rsidR="008F1897" w:rsidRPr="00DA722A" w:rsidRDefault="008F1897" w:rsidP="00887704">
      <w:pPr>
        <w:pStyle w:val="1"/>
        <w:numPr>
          <w:ilvl w:val="0"/>
          <w:numId w:val="2"/>
        </w:numPr>
        <w:tabs>
          <w:tab w:val="left" w:pos="993"/>
        </w:tabs>
        <w:ind w:left="0" w:firstLine="709"/>
        <w:rPr>
          <w:rFonts w:cs="Times New Roman"/>
          <w:sz w:val="28"/>
          <w:szCs w:val="28"/>
        </w:rPr>
      </w:pPr>
      <w:bookmarkStart w:id="18" w:name="_Toc137859913"/>
      <w:r w:rsidRPr="00DA722A">
        <w:rPr>
          <w:rFonts w:cs="Times New Roman"/>
          <w:sz w:val="28"/>
          <w:szCs w:val="28"/>
        </w:rPr>
        <w:lastRenderedPageBreak/>
        <w:t>РЕЗУЛЬТАТЫ И ОБСУЖДЕНИЯ</w:t>
      </w:r>
      <w:bookmarkEnd w:id="18"/>
    </w:p>
    <w:p w14:paraId="4198A1D9" w14:textId="77777777" w:rsidR="008F1897" w:rsidRPr="00887704" w:rsidRDefault="008F1897" w:rsidP="00887704">
      <w:pPr>
        <w:tabs>
          <w:tab w:val="left" w:pos="142"/>
          <w:tab w:val="left" w:pos="567"/>
        </w:tabs>
        <w:suppressAutoHyphens/>
        <w:ind w:firstLine="709"/>
        <w:jc w:val="both"/>
        <w:rPr>
          <w:sz w:val="28"/>
          <w:szCs w:val="28"/>
        </w:rPr>
      </w:pPr>
    </w:p>
    <w:p w14:paraId="1785C86B" w14:textId="77582F9F" w:rsidR="008F1897" w:rsidRPr="00840969" w:rsidRDefault="008F1897" w:rsidP="00887704">
      <w:pPr>
        <w:pStyle w:val="5"/>
        <w:numPr>
          <w:ilvl w:val="1"/>
          <w:numId w:val="4"/>
        </w:numPr>
        <w:tabs>
          <w:tab w:val="left" w:pos="1134"/>
        </w:tabs>
        <w:ind w:left="0" w:firstLine="709"/>
        <w:rPr>
          <w:rFonts w:cs="Times New Roman"/>
        </w:rPr>
      </w:pPr>
      <w:bookmarkStart w:id="19" w:name="_Toc137859914"/>
      <w:r w:rsidRPr="00840969">
        <w:rPr>
          <w:rFonts w:cs="Times New Roman"/>
        </w:rPr>
        <w:t xml:space="preserve">Физико-химические характеристики синтезированных </w:t>
      </w:r>
      <w:proofErr w:type="spellStart"/>
      <w:r w:rsidRPr="00840969">
        <w:rPr>
          <w:rFonts w:cs="Times New Roman"/>
        </w:rPr>
        <w:t>мезопористых</w:t>
      </w:r>
      <w:proofErr w:type="spellEnd"/>
      <w:r w:rsidRPr="00840969">
        <w:rPr>
          <w:rFonts w:cs="Times New Roman"/>
        </w:rPr>
        <w:t xml:space="preserve"> алюмосиликатов</w:t>
      </w:r>
      <w:bookmarkEnd w:id="19"/>
    </w:p>
    <w:p w14:paraId="761C3631" w14:textId="10375743" w:rsidR="00F76E80" w:rsidRPr="00840969" w:rsidRDefault="009F3DE1" w:rsidP="00887704">
      <w:pPr>
        <w:tabs>
          <w:tab w:val="left" w:pos="1134"/>
        </w:tabs>
        <w:ind w:firstLine="709"/>
        <w:jc w:val="both"/>
        <w:rPr>
          <w:sz w:val="28"/>
          <w:szCs w:val="28"/>
        </w:rPr>
      </w:pPr>
      <w:r w:rsidRPr="00840969">
        <w:rPr>
          <w:sz w:val="28"/>
          <w:szCs w:val="28"/>
        </w:rPr>
        <w:t xml:space="preserve">Приоритетным направлением использования </w:t>
      </w:r>
      <w:proofErr w:type="spellStart"/>
      <w:r w:rsidRPr="00840969">
        <w:rPr>
          <w:sz w:val="28"/>
          <w:szCs w:val="28"/>
        </w:rPr>
        <w:t>мезопористых</w:t>
      </w:r>
      <w:proofErr w:type="spellEnd"/>
      <w:r w:rsidRPr="00840969">
        <w:rPr>
          <w:sz w:val="28"/>
          <w:szCs w:val="28"/>
        </w:rPr>
        <w:t xml:space="preserve"> алюмосиликатов является нефтяная отрасль, в частности процессы изомеризации и </w:t>
      </w:r>
      <w:proofErr w:type="spellStart"/>
      <w:r w:rsidRPr="00840969">
        <w:rPr>
          <w:sz w:val="28"/>
          <w:szCs w:val="28"/>
        </w:rPr>
        <w:t>крекирования</w:t>
      </w:r>
      <w:proofErr w:type="spellEnd"/>
      <w:r w:rsidRPr="00840969">
        <w:rPr>
          <w:sz w:val="28"/>
          <w:szCs w:val="28"/>
        </w:rPr>
        <w:t xml:space="preserve"> н-</w:t>
      </w:r>
      <w:proofErr w:type="spellStart"/>
      <w:r w:rsidRPr="00840969">
        <w:rPr>
          <w:sz w:val="28"/>
          <w:szCs w:val="28"/>
        </w:rPr>
        <w:t>алканов</w:t>
      </w:r>
      <w:proofErr w:type="spellEnd"/>
      <w:r w:rsidR="00EB19E4" w:rsidRPr="00840969">
        <w:rPr>
          <w:sz w:val="28"/>
          <w:szCs w:val="28"/>
        </w:rPr>
        <w:t xml:space="preserve">. </w:t>
      </w:r>
      <w:r w:rsidR="00417CBF" w:rsidRPr="00840969">
        <w:rPr>
          <w:sz w:val="28"/>
          <w:szCs w:val="28"/>
        </w:rPr>
        <w:t xml:space="preserve">Эффективность таких процессов в основном, определяется составом применяемых катализаторов, в связи с этим подбор оптимального соотношения активных фаз и составом носителя позволит осуществлять управление процессом </w:t>
      </w:r>
      <w:proofErr w:type="spellStart"/>
      <w:r w:rsidR="00417CBF" w:rsidRPr="00840969">
        <w:rPr>
          <w:sz w:val="28"/>
          <w:szCs w:val="28"/>
        </w:rPr>
        <w:t>гидро</w:t>
      </w:r>
      <w:r w:rsidR="00EB19E4" w:rsidRPr="00840969">
        <w:rPr>
          <w:sz w:val="28"/>
          <w:szCs w:val="28"/>
        </w:rPr>
        <w:t>изодепарафинизации</w:t>
      </w:r>
      <w:proofErr w:type="spellEnd"/>
      <w:r w:rsidR="00EB19E4" w:rsidRPr="00840969">
        <w:rPr>
          <w:sz w:val="28"/>
          <w:szCs w:val="28"/>
        </w:rPr>
        <w:t xml:space="preserve"> </w:t>
      </w:r>
      <w:r w:rsidR="00417CBF" w:rsidRPr="00840969">
        <w:rPr>
          <w:sz w:val="28"/>
          <w:szCs w:val="28"/>
        </w:rPr>
        <w:t xml:space="preserve">дизельных </w:t>
      </w:r>
      <w:r w:rsidR="00CC6BA1" w:rsidRPr="00840969">
        <w:rPr>
          <w:sz w:val="28"/>
          <w:szCs w:val="28"/>
        </w:rPr>
        <w:t>фракций</w:t>
      </w:r>
      <w:r w:rsidR="00417CBF" w:rsidRPr="00840969">
        <w:rPr>
          <w:sz w:val="28"/>
          <w:szCs w:val="28"/>
        </w:rPr>
        <w:t xml:space="preserve">. </w:t>
      </w:r>
      <w:r w:rsidR="00CC6BA1" w:rsidRPr="00840969">
        <w:rPr>
          <w:sz w:val="28"/>
          <w:szCs w:val="28"/>
        </w:rPr>
        <w:t xml:space="preserve">Необходимым условием успешной работы катализатора является комбинирование его </w:t>
      </w:r>
      <w:r w:rsidR="00D50F8D" w:rsidRPr="00840969">
        <w:rPr>
          <w:sz w:val="28"/>
          <w:szCs w:val="28"/>
        </w:rPr>
        <w:t xml:space="preserve">металлических и </w:t>
      </w:r>
      <w:r w:rsidR="00CC6BA1" w:rsidRPr="00840969">
        <w:rPr>
          <w:sz w:val="28"/>
          <w:szCs w:val="28"/>
        </w:rPr>
        <w:t>кислотных функций [</w:t>
      </w:r>
      <w:r w:rsidR="00F76E80" w:rsidRPr="00840969">
        <w:rPr>
          <w:sz w:val="28"/>
          <w:szCs w:val="28"/>
        </w:rPr>
        <w:t>1</w:t>
      </w:r>
      <w:r w:rsidR="00433377" w:rsidRPr="008B2529">
        <w:rPr>
          <w:sz w:val="28"/>
          <w:szCs w:val="28"/>
        </w:rPr>
        <w:t>59</w:t>
      </w:r>
      <w:r w:rsidR="00F76E80" w:rsidRPr="00840969">
        <w:rPr>
          <w:sz w:val="28"/>
          <w:szCs w:val="28"/>
        </w:rPr>
        <w:t>].</w:t>
      </w:r>
    </w:p>
    <w:p w14:paraId="269E25D9" w14:textId="349239D1" w:rsidR="00CD3F5F" w:rsidRPr="00840969" w:rsidRDefault="00F3020F" w:rsidP="00887704">
      <w:pPr>
        <w:tabs>
          <w:tab w:val="left" w:pos="1134"/>
        </w:tabs>
        <w:ind w:firstLine="709"/>
        <w:jc w:val="both"/>
      </w:pPr>
      <w:r w:rsidRPr="00840969">
        <w:rPr>
          <w:sz w:val="28"/>
          <w:szCs w:val="28"/>
        </w:rPr>
        <w:t>В настоящей работе м</w:t>
      </w:r>
      <w:r w:rsidR="00D50F8D" w:rsidRPr="00840969">
        <w:rPr>
          <w:sz w:val="28"/>
          <w:szCs w:val="28"/>
        </w:rPr>
        <w:t xml:space="preserve">еталлическую функцию выполняют никель и молибден. </w:t>
      </w:r>
      <w:r w:rsidR="003143C7" w:rsidRPr="00840969">
        <w:rPr>
          <w:sz w:val="28"/>
          <w:szCs w:val="28"/>
        </w:rPr>
        <w:t xml:space="preserve">Кислотную функцию выполняют носитель на основе </w:t>
      </w:r>
      <w:proofErr w:type="spellStart"/>
      <w:r w:rsidR="003143C7" w:rsidRPr="00840969">
        <w:rPr>
          <w:sz w:val="28"/>
          <w:szCs w:val="28"/>
        </w:rPr>
        <w:t>мезопористого</w:t>
      </w:r>
      <w:proofErr w:type="spellEnd"/>
      <w:r w:rsidR="003143C7" w:rsidRPr="00840969">
        <w:rPr>
          <w:sz w:val="28"/>
          <w:szCs w:val="28"/>
        </w:rPr>
        <w:t xml:space="preserve"> алюмосиликата и предварительно активированного бентонита </w:t>
      </w:r>
      <w:r w:rsidR="00FC5986" w:rsidRPr="00840969">
        <w:rPr>
          <w:sz w:val="28"/>
          <w:szCs w:val="28"/>
        </w:rPr>
        <w:t>т</w:t>
      </w:r>
      <w:r w:rsidR="003143C7" w:rsidRPr="00840969">
        <w:rPr>
          <w:sz w:val="28"/>
          <w:szCs w:val="28"/>
        </w:rPr>
        <w:t>аганского месторождения, п</w:t>
      </w:r>
      <w:r w:rsidR="00417CBF" w:rsidRPr="00840969">
        <w:rPr>
          <w:sz w:val="28"/>
          <w:szCs w:val="28"/>
        </w:rPr>
        <w:t xml:space="preserve">ри выборе </w:t>
      </w:r>
      <w:r w:rsidR="00140E00" w:rsidRPr="00840969">
        <w:rPr>
          <w:sz w:val="28"/>
          <w:szCs w:val="28"/>
        </w:rPr>
        <w:t>которого</w:t>
      </w:r>
      <w:r w:rsidR="00417CBF" w:rsidRPr="00840969">
        <w:rPr>
          <w:sz w:val="28"/>
          <w:szCs w:val="28"/>
        </w:rPr>
        <w:t xml:space="preserve"> следует учитывать следующие важные факторы: площадь поверхности, распределение пор по размерам, кислотность и стабильность во время реакции в потоке</w:t>
      </w:r>
      <w:r w:rsidR="00E4063B" w:rsidRPr="00840969">
        <w:rPr>
          <w:sz w:val="28"/>
          <w:szCs w:val="28"/>
        </w:rPr>
        <w:t xml:space="preserve"> </w:t>
      </w:r>
      <w:r w:rsidR="00417CBF" w:rsidRPr="00840969">
        <w:rPr>
          <w:color w:val="000000" w:themeColor="text1"/>
          <w:sz w:val="28"/>
          <w:szCs w:val="28"/>
        </w:rPr>
        <w:t>[</w:t>
      </w:r>
      <w:r w:rsidR="00E4063B" w:rsidRPr="00840969">
        <w:rPr>
          <w:color w:val="000000" w:themeColor="text1"/>
          <w:sz w:val="28"/>
          <w:szCs w:val="28"/>
        </w:rPr>
        <w:t>1</w:t>
      </w:r>
      <w:r w:rsidR="008B2529" w:rsidRPr="008B2529">
        <w:rPr>
          <w:color w:val="000000" w:themeColor="text1"/>
          <w:sz w:val="28"/>
          <w:szCs w:val="28"/>
        </w:rPr>
        <w:t>60</w:t>
      </w:r>
      <w:r w:rsidR="00E4063B" w:rsidRPr="00840969">
        <w:rPr>
          <w:color w:val="000000" w:themeColor="text1"/>
          <w:sz w:val="28"/>
          <w:szCs w:val="28"/>
        </w:rPr>
        <w:t>-</w:t>
      </w:r>
      <w:r w:rsidR="009C0BF9" w:rsidRPr="00840969">
        <w:rPr>
          <w:color w:val="000000" w:themeColor="text1"/>
          <w:sz w:val="28"/>
          <w:szCs w:val="28"/>
        </w:rPr>
        <w:t>1</w:t>
      </w:r>
      <w:r w:rsidR="008B2529" w:rsidRPr="002A28C4">
        <w:rPr>
          <w:color w:val="000000" w:themeColor="text1"/>
          <w:sz w:val="28"/>
          <w:szCs w:val="28"/>
        </w:rPr>
        <w:t>64</w:t>
      </w:r>
      <w:r w:rsidR="00417CBF" w:rsidRPr="00840969">
        <w:rPr>
          <w:color w:val="000000" w:themeColor="text1"/>
          <w:sz w:val="28"/>
          <w:szCs w:val="28"/>
        </w:rPr>
        <w:t>].</w:t>
      </w:r>
    </w:p>
    <w:p w14:paraId="4EBB6991" w14:textId="7EB91E2D" w:rsidR="00D50F8D" w:rsidRPr="00840969" w:rsidRDefault="00BA166F" w:rsidP="00887704">
      <w:pPr>
        <w:tabs>
          <w:tab w:val="left" w:pos="1134"/>
        </w:tabs>
        <w:ind w:firstLine="709"/>
        <w:jc w:val="both"/>
      </w:pPr>
      <w:proofErr w:type="spellStart"/>
      <w:r w:rsidRPr="00840969">
        <w:rPr>
          <w:sz w:val="28"/>
          <w:szCs w:val="28"/>
        </w:rPr>
        <w:t>М</w:t>
      </w:r>
      <w:r w:rsidR="00120F96" w:rsidRPr="00840969">
        <w:rPr>
          <w:sz w:val="28"/>
          <w:szCs w:val="28"/>
        </w:rPr>
        <w:t>езопористые</w:t>
      </w:r>
      <w:proofErr w:type="spellEnd"/>
      <w:r w:rsidR="00120F96" w:rsidRPr="00840969">
        <w:rPr>
          <w:sz w:val="28"/>
          <w:szCs w:val="28"/>
        </w:rPr>
        <w:t xml:space="preserve"> алюмосиликаты достаточно эффективно показали себя в </w:t>
      </w:r>
      <w:proofErr w:type="spellStart"/>
      <w:r w:rsidR="00120F96" w:rsidRPr="00840969">
        <w:rPr>
          <w:sz w:val="28"/>
          <w:szCs w:val="28"/>
        </w:rPr>
        <w:t>гидроизомеризации</w:t>
      </w:r>
      <w:proofErr w:type="spellEnd"/>
      <w:r w:rsidR="00120F96" w:rsidRPr="00840969">
        <w:rPr>
          <w:sz w:val="28"/>
          <w:szCs w:val="28"/>
        </w:rPr>
        <w:t xml:space="preserve"> </w:t>
      </w:r>
      <w:r w:rsidR="00111D75" w:rsidRPr="00840969">
        <w:rPr>
          <w:sz w:val="28"/>
          <w:szCs w:val="28"/>
        </w:rPr>
        <w:t>высших н-парафинов</w:t>
      </w:r>
      <w:r w:rsidR="00120F96" w:rsidRPr="00840969">
        <w:rPr>
          <w:sz w:val="28"/>
          <w:szCs w:val="28"/>
        </w:rPr>
        <w:t xml:space="preserve"> и выявили один главный недостаток </w:t>
      </w:r>
      <w:proofErr w:type="spellStart"/>
      <w:r w:rsidR="00120F96" w:rsidRPr="00840969">
        <w:rPr>
          <w:sz w:val="28"/>
          <w:szCs w:val="28"/>
        </w:rPr>
        <w:t>цеолитных</w:t>
      </w:r>
      <w:proofErr w:type="spellEnd"/>
      <w:r w:rsidR="00120F96" w:rsidRPr="00840969">
        <w:rPr>
          <w:sz w:val="28"/>
          <w:szCs w:val="28"/>
        </w:rPr>
        <w:t xml:space="preserve"> носителей: </w:t>
      </w:r>
      <w:proofErr w:type="spellStart"/>
      <w:r w:rsidR="00120F96" w:rsidRPr="00840969">
        <w:rPr>
          <w:sz w:val="28"/>
          <w:szCs w:val="28"/>
        </w:rPr>
        <w:t>микропористость</w:t>
      </w:r>
      <w:proofErr w:type="spellEnd"/>
      <w:r w:rsidR="00120F96" w:rsidRPr="00840969">
        <w:rPr>
          <w:sz w:val="28"/>
          <w:szCs w:val="28"/>
        </w:rPr>
        <w:t xml:space="preserve">. </w:t>
      </w:r>
      <w:r w:rsidR="00111D75" w:rsidRPr="00840969">
        <w:rPr>
          <w:sz w:val="28"/>
          <w:szCs w:val="28"/>
        </w:rPr>
        <w:t xml:space="preserve">Это обусловлено тем, что </w:t>
      </w:r>
      <w:proofErr w:type="spellStart"/>
      <w:r w:rsidR="00111D75" w:rsidRPr="00840969">
        <w:rPr>
          <w:sz w:val="28"/>
          <w:szCs w:val="28"/>
        </w:rPr>
        <w:t>цеолитные</w:t>
      </w:r>
      <w:proofErr w:type="spellEnd"/>
      <w:r w:rsidR="00111D75" w:rsidRPr="00840969">
        <w:rPr>
          <w:sz w:val="28"/>
          <w:szCs w:val="28"/>
        </w:rPr>
        <w:t xml:space="preserve"> материалы с размерами пор в диапазоне микропор имеют диффузионные ограничения. </w:t>
      </w:r>
      <w:proofErr w:type="spellStart"/>
      <w:r w:rsidR="00111D75" w:rsidRPr="00840969">
        <w:rPr>
          <w:sz w:val="28"/>
          <w:szCs w:val="28"/>
        </w:rPr>
        <w:t>Мезопоры</w:t>
      </w:r>
      <w:proofErr w:type="spellEnd"/>
      <w:r w:rsidR="00111D75" w:rsidRPr="00840969">
        <w:rPr>
          <w:sz w:val="28"/>
          <w:szCs w:val="28"/>
        </w:rPr>
        <w:t xml:space="preserve">, по сравнению с микропорами, обеспечивают более быстрый массоперенос и выполняют роль «молекулярных магистралей». Транспортные ограничения негативно сказываются как на активности, так и на селективности адсорбентов и катализаторов, а также сокращают срок их службы. Одним из векторов решения этой проблемы является сокращение пути диффузии или повышение эффективности диффузии в порах, что может быть успешно реализовано с помощью </w:t>
      </w:r>
      <w:proofErr w:type="spellStart"/>
      <w:r w:rsidR="00111D75" w:rsidRPr="00840969">
        <w:rPr>
          <w:sz w:val="28"/>
          <w:szCs w:val="28"/>
        </w:rPr>
        <w:t>мезопористых</w:t>
      </w:r>
      <w:proofErr w:type="spellEnd"/>
      <w:r w:rsidR="00111D75" w:rsidRPr="00840969">
        <w:rPr>
          <w:sz w:val="28"/>
          <w:szCs w:val="28"/>
        </w:rPr>
        <w:t xml:space="preserve"> материалов [</w:t>
      </w:r>
      <w:r w:rsidR="00200F1D" w:rsidRPr="00840969">
        <w:rPr>
          <w:sz w:val="28"/>
          <w:szCs w:val="28"/>
        </w:rPr>
        <w:t>1</w:t>
      </w:r>
      <w:r w:rsidR="002A28C4" w:rsidRPr="002A28C4">
        <w:rPr>
          <w:sz w:val="28"/>
          <w:szCs w:val="28"/>
        </w:rPr>
        <w:t>65</w:t>
      </w:r>
      <w:r w:rsidR="004757E6" w:rsidRPr="00840969">
        <w:rPr>
          <w:sz w:val="28"/>
          <w:szCs w:val="28"/>
        </w:rPr>
        <w:t xml:space="preserve">]. </w:t>
      </w:r>
      <w:r w:rsidR="00120F96" w:rsidRPr="00840969">
        <w:rPr>
          <w:sz w:val="28"/>
          <w:szCs w:val="28"/>
        </w:rPr>
        <w:t xml:space="preserve">Меньшая пропускная способность цеолитов способствует не только меньшему массопереносу, но меньшему сроку службы, приводя к деактивации катализатора. Другим преимуществом </w:t>
      </w:r>
      <w:proofErr w:type="spellStart"/>
      <w:r w:rsidR="00120F96" w:rsidRPr="00840969">
        <w:rPr>
          <w:sz w:val="28"/>
          <w:szCs w:val="28"/>
        </w:rPr>
        <w:t>мезопористых</w:t>
      </w:r>
      <w:proofErr w:type="spellEnd"/>
      <w:r w:rsidR="00120F96" w:rsidRPr="00840969">
        <w:rPr>
          <w:sz w:val="28"/>
          <w:szCs w:val="28"/>
        </w:rPr>
        <w:t xml:space="preserve"> алюмосиликатов является их правильная и точная гексагональная структура и процесс синтеза, не включающих токсичных реагентов [</w:t>
      </w:r>
      <w:r w:rsidR="00E05254" w:rsidRPr="00840969">
        <w:rPr>
          <w:sz w:val="28"/>
          <w:szCs w:val="28"/>
        </w:rPr>
        <w:t>1</w:t>
      </w:r>
      <w:r w:rsidR="00362FFE" w:rsidRPr="005C26A9">
        <w:rPr>
          <w:sz w:val="28"/>
          <w:szCs w:val="28"/>
        </w:rPr>
        <w:t>66</w:t>
      </w:r>
      <w:r w:rsidR="00120F96" w:rsidRPr="00840969">
        <w:rPr>
          <w:sz w:val="28"/>
          <w:szCs w:val="28"/>
        </w:rPr>
        <w:t>].</w:t>
      </w:r>
      <w:r w:rsidR="00D50F8D" w:rsidRPr="00840969">
        <w:rPr>
          <w:sz w:val="28"/>
          <w:szCs w:val="28"/>
        </w:rPr>
        <w:t xml:space="preserve"> </w:t>
      </w:r>
      <w:r w:rsidR="00120F96" w:rsidRPr="00840969">
        <w:rPr>
          <w:sz w:val="28"/>
          <w:szCs w:val="28"/>
        </w:rPr>
        <w:t xml:space="preserve">Помимо этого, в зависимости от конкретной задачи, кислотность </w:t>
      </w:r>
      <w:proofErr w:type="spellStart"/>
      <w:r w:rsidR="00120F96" w:rsidRPr="00840969">
        <w:rPr>
          <w:sz w:val="28"/>
          <w:szCs w:val="28"/>
        </w:rPr>
        <w:t>мезопористых</w:t>
      </w:r>
      <w:proofErr w:type="spellEnd"/>
      <w:r w:rsidR="00120F96" w:rsidRPr="00840969">
        <w:rPr>
          <w:sz w:val="28"/>
          <w:szCs w:val="28"/>
        </w:rPr>
        <w:t xml:space="preserve"> алюмосиликатов может быть модифицирована как во время синтеза, так и после.</w:t>
      </w:r>
    </w:p>
    <w:p w14:paraId="349EDB92" w14:textId="776AC605" w:rsidR="009F3DE1" w:rsidRPr="00840969" w:rsidRDefault="009F3DE1" w:rsidP="00887704">
      <w:pPr>
        <w:pBdr>
          <w:top w:val="nil"/>
          <w:left w:val="nil"/>
          <w:bottom w:val="nil"/>
          <w:right w:val="nil"/>
          <w:between w:val="nil"/>
        </w:pBdr>
        <w:tabs>
          <w:tab w:val="left" w:pos="207"/>
          <w:tab w:val="left" w:pos="513"/>
          <w:tab w:val="left" w:pos="851"/>
          <w:tab w:val="left" w:pos="1134"/>
        </w:tabs>
        <w:suppressAutoHyphens/>
        <w:ind w:firstLine="709"/>
        <w:jc w:val="both"/>
        <w:rPr>
          <w:sz w:val="28"/>
          <w:szCs w:val="28"/>
        </w:rPr>
      </w:pPr>
      <w:r w:rsidRPr="00840969">
        <w:rPr>
          <w:sz w:val="28"/>
          <w:szCs w:val="28"/>
        </w:rPr>
        <w:t xml:space="preserve">Активность катализаторов превращения н-парафинов существенным образом определяется их физико-химическими характеристиками. В связи с этим нами исследованы физико-химические характеристики синтезированных образцов </w:t>
      </w:r>
      <w:proofErr w:type="spellStart"/>
      <w:r w:rsidRPr="00840969">
        <w:rPr>
          <w:sz w:val="28"/>
          <w:szCs w:val="28"/>
        </w:rPr>
        <w:t>мезопористых</w:t>
      </w:r>
      <w:proofErr w:type="spellEnd"/>
      <w:r w:rsidRPr="00840969">
        <w:rPr>
          <w:sz w:val="28"/>
          <w:szCs w:val="28"/>
        </w:rPr>
        <w:t xml:space="preserve"> алюмосиликатов и катализаторов на их основе. </w:t>
      </w:r>
    </w:p>
    <w:p w14:paraId="2E9061DA" w14:textId="3FF88631" w:rsidR="008F1897" w:rsidRPr="00840969" w:rsidRDefault="008F1897" w:rsidP="00887704">
      <w:pPr>
        <w:ind w:firstLine="709"/>
        <w:jc w:val="both"/>
        <w:rPr>
          <w:sz w:val="28"/>
          <w:szCs w:val="28"/>
        </w:rPr>
      </w:pPr>
      <w:r w:rsidRPr="00840969">
        <w:rPr>
          <w:sz w:val="28"/>
          <w:szCs w:val="28"/>
        </w:rPr>
        <w:t xml:space="preserve">Пористая структура синтезированных образцов и площадь удельной поверхности были изучены методами низкотемпературной адсорбции/десорбции азота и </w:t>
      </w:r>
      <w:r w:rsidR="000205D7" w:rsidRPr="00840969">
        <w:rPr>
          <w:sz w:val="28"/>
          <w:szCs w:val="28"/>
        </w:rPr>
        <w:t xml:space="preserve">модели </w:t>
      </w:r>
      <w:r w:rsidRPr="00840969">
        <w:rPr>
          <w:sz w:val="28"/>
          <w:szCs w:val="28"/>
        </w:rPr>
        <w:t xml:space="preserve">БЭТ. Результаты обработки экспериментальных данных пористости и удельной поверхности </w:t>
      </w:r>
      <w:proofErr w:type="spellStart"/>
      <w:r w:rsidRPr="00840969">
        <w:rPr>
          <w:sz w:val="28"/>
          <w:szCs w:val="28"/>
        </w:rPr>
        <w:t>мезопористых</w:t>
      </w:r>
      <w:proofErr w:type="spellEnd"/>
      <w:r w:rsidRPr="00840969">
        <w:rPr>
          <w:sz w:val="28"/>
          <w:szCs w:val="28"/>
        </w:rPr>
        <w:t xml:space="preserve"> </w:t>
      </w:r>
      <w:r w:rsidRPr="00840969">
        <w:rPr>
          <w:sz w:val="28"/>
          <w:szCs w:val="28"/>
        </w:rPr>
        <w:lastRenderedPageBreak/>
        <w:t>алюмосиликатов с разным источником алюминия представлены на рисунках 1</w:t>
      </w:r>
      <w:r w:rsidR="00270C40" w:rsidRPr="00840969">
        <w:rPr>
          <w:sz w:val="28"/>
          <w:szCs w:val="28"/>
        </w:rPr>
        <w:t>8</w:t>
      </w:r>
      <w:r w:rsidR="00887704">
        <w:rPr>
          <w:sz w:val="28"/>
          <w:szCs w:val="28"/>
        </w:rPr>
        <w:t xml:space="preserve">, </w:t>
      </w:r>
      <w:r w:rsidR="002B024E" w:rsidRPr="00840969">
        <w:rPr>
          <w:sz w:val="28"/>
          <w:szCs w:val="28"/>
        </w:rPr>
        <w:t>1</w:t>
      </w:r>
      <w:r w:rsidR="00270C40" w:rsidRPr="00840969">
        <w:rPr>
          <w:sz w:val="28"/>
          <w:szCs w:val="28"/>
        </w:rPr>
        <w:t>9</w:t>
      </w:r>
      <w:r w:rsidRPr="00840969">
        <w:rPr>
          <w:sz w:val="28"/>
          <w:szCs w:val="28"/>
        </w:rPr>
        <w:t xml:space="preserve"> и в таблице </w:t>
      </w:r>
      <w:r w:rsidR="00B434FF" w:rsidRPr="00840969">
        <w:rPr>
          <w:sz w:val="28"/>
          <w:szCs w:val="28"/>
        </w:rPr>
        <w:t>7</w:t>
      </w:r>
      <w:r w:rsidRPr="00840969">
        <w:rPr>
          <w:sz w:val="28"/>
          <w:szCs w:val="28"/>
        </w:rPr>
        <w:t xml:space="preserve">. </w:t>
      </w:r>
    </w:p>
    <w:p w14:paraId="7406BB4A" w14:textId="77777777" w:rsidR="008F1897" w:rsidRPr="00840969" w:rsidRDefault="008F1897" w:rsidP="00887704">
      <w:pPr>
        <w:autoSpaceDE w:val="0"/>
        <w:autoSpaceDN w:val="0"/>
        <w:adjustRightInd w:val="0"/>
        <w:ind w:firstLine="709"/>
        <w:jc w:val="center"/>
        <w:rPr>
          <w:sz w:val="28"/>
          <w:szCs w:val="28"/>
        </w:rPr>
      </w:pPr>
    </w:p>
    <w:p w14:paraId="414BF095" w14:textId="77777777" w:rsidR="008F1897" w:rsidRPr="00840969" w:rsidRDefault="008F1897" w:rsidP="00887704">
      <w:pPr>
        <w:autoSpaceDE w:val="0"/>
        <w:autoSpaceDN w:val="0"/>
        <w:adjustRightInd w:val="0"/>
        <w:jc w:val="center"/>
        <w:rPr>
          <w:sz w:val="28"/>
          <w:szCs w:val="28"/>
        </w:rPr>
      </w:pPr>
      <w:r w:rsidRPr="00840969">
        <w:rPr>
          <w:noProof/>
          <w:sz w:val="28"/>
          <w:szCs w:val="28"/>
        </w:rPr>
        <w:drawing>
          <wp:inline distT="0" distB="0" distL="0" distR="0" wp14:anchorId="29CF9A1E" wp14:editId="388846E9">
            <wp:extent cx="4583142" cy="4982369"/>
            <wp:effectExtent l="0" t="0" r="1905"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1"/>
                    <a:srcRect/>
                    <a:stretch>
                      <a:fillRect/>
                    </a:stretch>
                  </pic:blipFill>
                  <pic:spPr bwMode="auto">
                    <a:xfrm>
                      <a:off x="0" y="0"/>
                      <a:ext cx="4666210" cy="5072673"/>
                    </a:xfrm>
                    <a:prstGeom prst="rect">
                      <a:avLst/>
                    </a:prstGeom>
                    <a:noFill/>
                    <a:ln w="9525">
                      <a:noFill/>
                      <a:miter lim="800000"/>
                      <a:headEnd/>
                      <a:tailEnd/>
                    </a:ln>
                  </pic:spPr>
                </pic:pic>
              </a:graphicData>
            </a:graphic>
          </wp:inline>
        </w:drawing>
      </w:r>
    </w:p>
    <w:p w14:paraId="195950C9" w14:textId="77777777" w:rsidR="008F1897" w:rsidRPr="00887704" w:rsidRDefault="008F1897" w:rsidP="00840969">
      <w:pPr>
        <w:ind w:firstLine="709"/>
        <w:jc w:val="center"/>
        <w:rPr>
          <w:sz w:val="16"/>
          <w:szCs w:val="16"/>
        </w:rPr>
      </w:pPr>
    </w:p>
    <w:p w14:paraId="127CDB88" w14:textId="0B41CD62" w:rsidR="008F1897" w:rsidRPr="00840969" w:rsidRDefault="008F1897" w:rsidP="00887704">
      <w:pPr>
        <w:jc w:val="center"/>
        <w:rPr>
          <w:sz w:val="28"/>
          <w:szCs w:val="28"/>
        </w:rPr>
      </w:pPr>
      <w:r w:rsidRPr="00840969">
        <w:rPr>
          <w:sz w:val="28"/>
          <w:szCs w:val="28"/>
        </w:rPr>
        <w:t xml:space="preserve">Рисунок </w:t>
      </w:r>
      <w:r w:rsidR="00B90E89" w:rsidRPr="00840969">
        <w:rPr>
          <w:sz w:val="28"/>
          <w:szCs w:val="28"/>
        </w:rPr>
        <w:t>1</w:t>
      </w:r>
      <w:r w:rsidR="00D15E33" w:rsidRPr="00840969">
        <w:rPr>
          <w:sz w:val="28"/>
          <w:szCs w:val="28"/>
        </w:rPr>
        <w:t>8</w:t>
      </w:r>
      <w:r w:rsidRPr="00840969">
        <w:rPr>
          <w:sz w:val="28"/>
          <w:szCs w:val="28"/>
        </w:rPr>
        <w:t xml:space="preserve"> – Изотермы адсорбции-десорбции азота на прокаленных </w:t>
      </w:r>
    </w:p>
    <w:p w14:paraId="5AFE9FD6" w14:textId="77777777" w:rsidR="008F1897" w:rsidRPr="00840969" w:rsidRDefault="008F1897" w:rsidP="00887704">
      <w:pPr>
        <w:jc w:val="center"/>
        <w:rPr>
          <w:sz w:val="28"/>
          <w:szCs w:val="28"/>
        </w:rPr>
      </w:pPr>
      <w:r w:rsidRPr="00840969">
        <w:rPr>
          <w:sz w:val="28"/>
          <w:szCs w:val="28"/>
        </w:rPr>
        <w:t xml:space="preserve">MAS-1 и MAS-2  </w:t>
      </w:r>
    </w:p>
    <w:p w14:paraId="07276F6C" w14:textId="77777777" w:rsidR="000205D7" w:rsidRPr="00840969" w:rsidRDefault="000205D7" w:rsidP="00840969">
      <w:pPr>
        <w:ind w:firstLine="709"/>
        <w:jc w:val="both"/>
        <w:rPr>
          <w:sz w:val="28"/>
          <w:szCs w:val="28"/>
        </w:rPr>
      </w:pPr>
    </w:p>
    <w:p w14:paraId="3384BD39" w14:textId="30E09143" w:rsidR="008F1897" w:rsidRPr="00840969" w:rsidRDefault="008F1897" w:rsidP="00887704">
      <w:pPr>
        <w:ind w:firstLine="709"/>
        <w:jc w:val="both"/>
        <w:rPr>
          <w:sz w:val="28"/>
          <w:szCs w:val="28"/>
        </w:rPr>
      </w:pPr>
      <w:r w:rsidRPr="00840969">
        <w:rPr>
          <w:sz w:val="28"/>
          <w:szCs w:val="28"/>
        </w:rPr>
        <w:t>Согласно данным рисунка 1</w:t>
      </w:r>
      <w:r w:rsidR="00757CF6" w:rsidRPr="00840969">
        <w:rPr>
          <w:sz w:val="28"/>
          <w:szCs w:val="28"/>
        </w:rPr>
        <w:t>8</w:t>
      </w:r>
      <w:r w:rsidRPr="00840969">
        <w:rPr>
          <w:sz w:val="28"/>
          <w:szCs w:val="28"/>
        </w:rPr>
        <w:t xml:space="preserve"> изотермы адсорбции/десорбции азота на обоих изученных образцах относятся к IV типу по классификации </w:t>
      </w:r>
      <w:proofErr w:type="spellStart"/>
      <w:r w:rsidRPr="00840969">
        <w:rPr>
          <w:sz w:val="28"/>
          <w:szCs w:val="28"/>
        </w:rPr>
        <w:t>Брунауэра</w:t>
      </w:r>
      <w:proofErr w:type="spellEnd"/>
      <w:r w:rsidRPr="00840969">
        <w:rPr>
          <w:sz w:val="28"/>
          <w:szCs w:val="28"/>
        </w:rPr>
        <w:t xml:space="preserve">, </w:t>
      </w:r>
      <w:proofErr w:type="spellStart"/>
      <w:r w:rsidRPr="00840969">
        <w:rPr>
          <w:sz w:val="28"/>
          <w:szCs w:val="28"/>
        </w:rPr>
        <w:t>Эммета</w:t>
      </w:r>
      <w:proofErr w:type="spellEnd"/>
      <w:r w:rsidRPr="00840969">
        <w:rPr>
          <w:sz w:val="28"/>
          <w:szCs w:val="28"/>
        </w:rPr>
        <w:t xml:space="preserve"> и </w:t>
      </w:r>
      <w:proofErr w:type="spellStart"/>
      <w:r w:rsidRPr="00840969">
        <w:rPr>
          <w:sz w:val="28"/>
          <w:szCs w:val="28"/>
        </w:rPr>
        <w:t>Теллера</w:t>
      </w:r>
      <w:proofErr w:type="spellEnd"/>
      <w:r w:rsidRPr="00840969">
        <w:rPr>
          <w:sz w:val="28"/>
          <w:szCs w:val="28"/>
        </w:rPr>
        <w:t xml:space="preserve">, наличие в них петли гистерезиса связано с капиллярной конденсацией, </w:t>
      </w:r>
      <w:r w:rsidR="005D4128" w:rsidRPr="00840969">
        <w:rPr>
          <w:sz w:val="28"/>
          <w:szCs w:val="28"/>
        </w:rPr>
        <w:t>наблюдаемой при Р/Р</w:t>
      </w:r>
      <w:r w:rsidR="005D4128" w:rsidRPr="00840969">
        <w:rPr>
          <w:sz w:val="28"/>
          <w:szCs w:val="28"/>
          <w:vertAlign w:val="subscript"/>
        </w:rPr>
        <w:t>0</w:t>
      </w:r>
      <w:r w:rsidR="005D4128" w:rsidRPr="00840969">
        <w:rPr>
          <w:sz w:val="28"/>
          <w:szCs w:val="28"/>
        </w:rPr>
        <w:t xml:space="preserve">=0,3-0,4 </w:t>
      </w:r>
      <w:r w:rsidRPr="00840969">
        <w:rPr>
          <w:sz w:val="28"/>
          <w:szCs w:val="28"/>
        </w:rPr>
        <w:t xml:space="preserve">происходящей в </w:t>
      </w:r>
      <w:proofErr w:type="spellStart"/>
      <w:r w:rsidRPr="00840969">
        <w:rPr>
          <w:sz w:val="28"/>
          <w:szCs w:val="28"/>
        </w:rPr>
        <w:t>мезопорах</w:t>
      </w:r>
      <w:proofErr w:type="spellEnd"/>
      <w:r w:rsidRPr="00840969">
        <w:rPr>
          <w:sz w:val="28"/>
          <w:szCs w:val="28"/>
        </w:rPr>
        <w:t xml:space="preserve">. Однако они отличаются по типу петли гистерезиса. Согласно рекомендациям IUPAC, каждый тип петли связан с определенным типом пористой структуры. </w:t>
      </w:r>
      <w:r w:rsidR="005E26DA" w:rsidRPr="00840969">
        <w:rPr>
          <w:sz w:val="28"/>
          <w:szCs w:val="28"/>
        </w:rPr>
        <w:t>На</w:t>
      </w:r>
      <w:r w:rsidRPr="00840969">
        <w:rPr>
          <w:sz w:val="28"/>
          <w:szCs w:val="28"/>
        </w:rPr>
        <w:t xml:space="preserve"> изотерме образца MAS-2</w:t>
      </w:r>
      <w:r w:rsidR="00887704">
        <w:rPr>
          <w:sz w:val="28"/>
          <w:szCs w:val="28"/>
        </w:rPr>
        <w:t>-</w:t>
      </w:r>
      <w:r w:rsidRPr="00840969">
        <w:rPr>
          <w:sz w:val="28"/>
          <w:szCs w:val="28"/>
        </w:rPr>
        <w:t>Н4</w:t>
      </w:r>
      <w:r w:rsidR="00CB5B72" w:rsidRPr="00840969">
        <w:rPr>
          <w:sz w:val="28"/>
          <w:szCs w:val="28"/>
        </w:rPr>
        <w:t xml:space="preserve"> тип</w:t>
      </w:r>
      <w:r w:rsidRPr="00840969">
        <w:rPr>
          <w:sz w:val="28"/>
          <w:szCs w:val="28"/>
        </w:rPr>
        <w:t>, свидетельствующ</w:t>
      </w:r>
      <w:r w:rsidR="001E55A6" w:rsidRPr="00840969">
        <w:rPr>
          <w:sz w:val="28"/>
          <w:szCs w:val="28"/>
        </w:rPr>
        <w:t>ий</w:t>
      </w:r>
      <w:r w:rsidRPr="00840969">
        <w:rPr>
          <w:sz w:val="28"/>
          <w:szCs w:val="28"/>
        </w:rPr>
        <w:t xml:space="preserve"> об узких щелевидных порах [</w:t>
      </w:r>
      <w:r w:rsidR="00AB33AF" w:rsidRPr="00840969">
        <w:rPr>
          <w:sz w:val="28"/>
          <w:szCs w:val="28"/>
        </w:rPr>
        <w:t>1</w:t>
      </w:r>
      <w:r w:rsidR="005C26A9" w:rsidRPr="00BE73F1">
        <w:rPr>
          <w:sz w:val="28"/>
          <w:szCs w:val="28"/>
        </w:rPr>
        <w:t>67</w:t>
      </w:r>
      <w:r w:rsidRPr="00840969">
        <w:rPr>
          <w:sz w:val="28"/>
          <w:szCs w:val="28"/>
        </w:rPr>
        <w:t xml:space="preserve">]. </w:t>
      </w:r>
      <w:r w:rsidR="005E26DA" w:rsidRPr="00840969">
        <w:rPr>
          <w:sz w:val="28"/>
          <w:szCs w:val="28"/>
        </w:rPr>
        <w:t xml:space="preserve">Кроме этого, небольшая петля гистерезиса в MAS-1, по сравнению с MAS-2, указывает на </w:t>
      </w:r>
      <w:proofErr w:type="spellStart"/>
      <w:r w:rsidR="005E26DA" w:rsidRPr="00840969">
        <w:rPr>
          <w:sz w:val="28"/>
          <w:szCs w:val="28"/>
        </w:rPr>
        <w:t>мезопористую</w:t>
      </w:r>
      <w:proofErr w:type="spellEnd"/>
      <w:r w:rsidR="005E26DA" w:rsidRPr="00840969">
        <w:rPr>
          <w:sz w:val="28"/>
          <w:szCs w:val="28"/>
        </w:rPr>
        <w:t xml:space="preserve"> структуру с порами размером менее 4 </w:t>
      </w:r>
      <w:proofErr w:type="spellStart"/>
      <w:r w:rsidR="005E26DA" w:rsidRPr="00840969">
        <w:rPr>
          <w:sz w:val="28"/>
          <w:szCs w:val="28"/>
        </w:rPr>
        <w:t>нм</w:t>
      </w:r>
      <w:proofErr w:type="spellEnd"/>
      <w:r w:rsidR="002F6B67" w:rsidRPr="00840969">
        <w:rPr>
          <w:sz w:val="28"/>
          <w:szCs w:val="28"/>
        </w:rPr>
        <w:t xml:space="preserve"> [</w:t>
      </w:r>
      <w:r w:rsidR="000E065E" w:rsidRPr="00840969">
        <w:rPr>
          <w:sz w:val="28"/>
          <w:szCs w:val="28"/>
        </w:rPr>
        <w:t>1</w:t>
      </w:r>
      <w:r w:rsidR="00BE73F1" w:rsidRPr="000E0C68">
        <w:rPr>
          <w:sz w:val="28"/>
          <w:szCs w:val="28"/>
        </w:rPr>
        <w:t>68</w:t>
      </w:r>
      <w:r w:rsidR="004B5AC7" w:rsidRPr="00840969">
        <w:rPr>
          <w:sz w:val="28"/>
          <w:szCs w:val="28"/>
        </w:rPr>
        <w:t>].</w:t>
      </w:r>
    </w:p>
    <w:p w14:paraId="065C1425" w14:textId="301C9311" w:rsidR="008F1897" w:rsidRPr="00840969" w:rsidRDefault="008F1897" w:rsidP="00887704">
      <w:pPr>
        <w:ind w:firstLine="709"/>
        <w:jc w:val="both"/>
        <w:rPr>
          <w:sz w:val="28"/>
          <w:szCs w:val="28"/>
        </w:rPr>
      </w:pPr>
    </w:p>
    <w:p w14:paraId="5342C080" w14:textId="42DFD9B9" w:rsidR="000F5D6C" w:rsidRPr="00840969" w:rsidRDefault="000F5D6C" w:rsidP="00887704">
      <w:pPr>
        <w:ind w:firstLine="709"/>
        <w:jc w:val="both"/>
        <w:rPr>
          <w:sz w:val="28"/>
          <w:szCs w:val="28"/>
        </w:rPr>
      </w:pPr>
    </w:p>
    <w:p w14:paraId="20B06547" w14:textId="77777777" w:rsidR="000F5D6C" w:rsidRPr="00840969" w:rsidRDefault="000F5D6C" w:rsidP="00840969">
      <w:pPr>
        <w:jc w:val="both"/>
        <w:rPr>
          <w:sz w:val="28"/>
          <w:szCs w:val="28"/>
        </w:rPr>
      </w:pPr>
    </w:p>
    <w:tbl>
      <w:tblPr>
        <w:tblW w:w="0" w:type="auto"/>
        <w:tblInd w:w="108" w:type="dxa"/>
        <w:tblLook w:val="04A0" w:firstRow="1" w:lastRow="0" w:firstColumn="1" w:lastColumn="0" w:noHBand="0" w:noVBand="1"/>
      </w:tblPr>
      <w:tblGrid>
        <w:gridCol w:w="5046"/>
        <w:gridCol w:w="4700"/>
      </w:tblGrid>
      <w:tr w:rsidR="00277F3F" w:rsidRPr="00887704" w14:paraId="0639D9E1" w14:textId="77777777" w:rsidTr="00887704">
        <w:tc>
          <w:tcPr>
            <w:tcW w:w="5046" w:type="dxa"/>
          </w:tcPr>
          <w:p w14:paraId="5A0A0C4E" w14:textId="0CE13125" w:rsidR="008F1897" w:rsidRPr="00887704" w:rsidRDefault="00277F3F" w:rsidP="00840969">
            <w:pPr>
              <w:jc w:val="center"/>
            </w:pPr>
            <w:r w:rsidRPr="00887704">
              <w:rPr>
                <w:noProof/>
              </w:rPr>
              <w:lastRenderedPageBreak/>
              <w:drawing>
                <wp:inline distT="0" distB="0" distL="0" distR="0" wp14:anchorId="6941A9F4" wp14:editId="48CFF571">
                  <wp:extent cx="3060700" cy="2059388"/>
                  <wp:effectExtent l="0" t="0" r="0" b="0"/>
                  <wp:docPr id="23" name="Диаграмма 2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87704">
              <w:t xml:space="preserve"> </w:t>
            </w:r>
            <w:r w:rsidR="008F1897" w:rsidRPr="00887704">
              <w:t>а</w:t>
            </w:r>
          </w:p>
        </w:tc>
        <w:tc>
          <w:tcPr>
            <w:tcW w:w="4700" w:type="dxa"/>
          </w:tcPr>
          <w:p w14:paraId="4E87027F" w14:textId="4EA9EBF2" w:rsidR="008F1897" w:rsidRPr="00887704" w:rsidRDefault="00277F3F" w:rsidP="00840969">
            <w:pPr>
              <w:jc w:val="center"/>
            </w:pPr>
            <w:r w:rsidRPr="00887704">
              <w:rPr>
                <w:noProof/>
              </w:rPr>
              <w:drawing>
                <wp:inline distT="0" distB="0" distL="0" distR="0" wp14:anchorId="67CD7D80" wp14:editId="69017A3D">
                  <wp:extent cx="2625090" cy="2059305"/>
                  <wp:effectExtent l="0" t="0" r="3810" b="0"/>
                  <wp:docPr id="11" name="Диаграмма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77AD23" w14:textId="77777777" w:rsidR="008F1897" w:rsidRPr="00887704" w:rsidRDefault="008F1897" w:rsidP="00840969">
            <w:pPr>
              <w:jc w:val="center"/>
            </w:pPr>
            <w:r w:rsidRPr="00887704">
              <w:t>б</w:t>
            </w:r>
          </w:p>
        </w:tc>
      </w:tr>
      <w:tr w:rsidR="00277F3F" w:rsidRPr="00887704" w14:paraId="200BACE6" w14:textId="77777777" w:rsidTr="00887704">
        <w:tc>
          <w:tcPr>
            <w:tcW w:w="5046" w:type="dxa"/>
          </w:tcPr>
          <w:p w14:paraId="74684F1F" w14:textId="2B176B82" w:rsidR="008F1897" w:rsidRPr="00887704" w:rsidRDefault="00277F3F" w:rsidP="00840969">
            <w:pPr>
              <w:jc w:val="center"/>
            </w:pPr>
            <w:r w:rsidRPr="00887704">
              <w:rPr>
                <w:noProof/>
              </w:rPr>
              <w:drawing>
                <wp:inline distT="0" distB="0" distL="0" distR="0" wp14:anchorId="3C8421DC" wp14:editId="12CEB5BB">
                  <wp:extent cx="2830664" cy="2066925"/>
                  <wp:effectExtent l="0" t="0" r="8255" b="0"/>
                  <wp:docPr id="26" name="Диаграмма 2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0B055EA" w14:textId="77777777" w:rsidR="008F1897" w:rsidRPr="00887704" w:rsidRDefault="008F1897" w:rsidP="00840969">
            <w:pPr>
              <w:jc w:val="center"/>
            </w:pPr>
            <w:r w:rsidRPr="00887704">
              <w:t>в</w:t>
            </w:r>
          </w:p>
        </w:tc>
        <w:tc>
          <w:tcPr>
            <w:tcW w:w="4700" w:type="dxa"/>
          </w:tcPr>
          <w:p w14:paraId="67DCE35F" w14:textId="173FD759" w:rsidR="008F1897" w:rsidRPr="00887704" w:rsidRDefault="00277F3F" w:rsidP="00840969">
            <w:pPr>
              <w:jc w:val="center"/>
            </w:pPr>
            <w:r w:rsidRPr="00887704">
              <w:rPr>
                <w:noProof/>
              </w:rPr>
              <w:drawing>
                <wp:inline distT="0" distB="0" distL="0" distR="0" wp14:anchorId="5DA9230A" wp14:editId="3BDB8170">
                  <wp:extent cx="2759075" cy="2066925"/>
                  <wp:effectExtent l="0" t="0" r="3175" b="0"/>
                  <wp:docPr id="27" name="Диаграмма 2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887704">
              <w:t xml:space="preserve"> </w:t>
            </w:r>
            <w:r w:rsidR="008F1897" w:rsidRPr="00887704">
              <w:t>г</w:t>
            </w:r>
          </w:p>
        </w:tc>
      </w:tr>
    </w:tbl>
    <w:p w14:paraId="7AF4B0EB" w14:textId="77777777" w:rsidR="008F1897" w:rsidRPr="00887704" w:rsidRDefault="008F1897" w:rsidP="00840969">
      <w:pPr>
        <w:ind w:firstLine="709"/>
        <w:jc w:val="center"/>
        <w:rPr>
          <w:sz w:val="16"/>
          <w:szCs w:val="16"/>
        </w:rPr>
      </w:pPr>
    </w:p>
    <w:p w14:paraId="18341E83" w14:textId="0D307A4F" w:rsidR="008F1897" w:rsidRPr="00840969" w:rsidRDefault="008F1897" w:rsidP="00887704">
      <w:pPr>
        <w:jc w:val="center"/>
        <w:rPr>
          <w:sz w:val="28"/>
          <w:szCs w:val="28"/>
        </w:rPr>
      </w:pPr>
      <w:r w:rsidRPr="00840969">
        <w:rPr>
          <w:sz w:val="28"/>
          <w:szCs w:val="28"/>
        </w:rPr>
        <w:t xml:space="preserve">Рисунок </w:t>
      </w:r>
      <w:r w:rsidR="00FA14E4" w:rsidRPr="00840969">
        <w:rPr>
          <w:sz w:val="28"/>
          <w:szCs w:val="28"/>
        </w:rPr>
        <w:t>1</w:t>
      </w:r>
      <w:r w:rsidR="00DB0371" w:rsidRPr="00840969">
        <w:rPr>
          <w:sz w:val="28"/>
          <w:szCs w:val="28"/>
        </w:rPr>
        <w:t>9</w:t>
      </w:r>
      <w:r w:rsidRPr="00840969">
        <w:rPr>
          <w:sz w:val="28"/>
          <w:szCs w:val="28"/>
        </w:rPr>
        <w:t xml:space="preserve"> – Распределение пор по размерам не прокаленных (а и в) </w:t>
      </w:r>
    </w:p>
    <w:p w14:paraId="228333E0" w14:textId="77777777" w:rsidR="008F1897" w:rsidRPr="00840969" w:rsidRDefault="008F1897" w:rsidP="00887704">
      <w:pPr>
        <w:jc w:val="center"/>
        <w:rPr>
          <w:sz w:val="28"/>
          <w:szCs w:val="28"/>
        </w:rPr>
      </w:pPr>
      <w:r w:rsidRPr="00840969">
        <w:rPr>
          <w:sz w:val="28"/>
          <w:szCs w:val="28"/>
        </w:rPr>
        <w:t xml:space="preserve">и прокаленных (б, г) образцов MAS-1 и MAS-2  </w:t>
      </w:r>
    </w:p>
    <w:p w14:paraId="795DB28E" w14:textId="77777777" w:rsidR="00887704" w:rsidRDefault="00887704" w:rsidP="00840969">
      <w:pPr>
        <w:pStyle w:val="a8"/>
        <w:spacing w:before="0" w:beforeAutospacing="0" w:after="0" w:afterAutospacing="0"/>
        <w:ind w:firstLine="567"/>
        <w:jc w:val="both"/>
        <w:rPr>
          <w:sz w:val="28"/>
          <w:szCs w:val="28"/>
        </w:rPr>
      </w:pPr>
    </w:p>
    <w:p w14:paraId="5A1AE65F" w14:textId="77777777" w:rsidR="00887704" w:rsidRPr="00840969" w:rsidRDefault="00887704" w:rsidP="00887704">
      <w:pPr>
        <w:jc w:val="both"/>
        <w:rPr>
          <w:sz w:val="28"/>
          <w:szCs w:val="28"/>
        </w:rPr>
      </w:pPr>
      <w:r w:rsidRPr="00840969">
        <w:rPr>
          <w:sz w:val="28"/>
          <w:szCs w:val="28"/>
        </w:rPr>
        <w:t>Таблица 7 – Физические свойства образцов</w:t>
      </w:r>
    </w:p>
    <w:p w14:paraId="5504B821" w14:textId="77777777" w:rsidR="00887704" w:rsidRPr="00887704" w:rsidRDefault="00887704" w:rsidP="00887704">
      <w:pPr>
        <w:jc w:val="both"/>
        <w:rPr>
          <w:sz w:val="16"/>
          <w:szCs w:val="16"/>
        </w:rPr>
      </w:pPr>
    </w:p>
    <w:tbl>
      <w:tblPr>
        <w:tblW w:w="4830" w:type="pct"/>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6"/>
        <w:gridCol w:w="2205"/>
        <w:gridCol w:w="1822"/>
        <w:gridCol w:w="2496"/>
      </w:tblGrid>
      <w:tr w:rsidR="00887704" w:rsidRPr="00840969" w14:paraId="46F85DD0" w14:textId="77777777" w:rsidTr="00887704">
        <w:tc>
          <w:tcPr>
            <w:tcW w:w="1574" w:type="pct"/>
            <w:vAlign w:val="center"/>
          </w:tcPr>
          <w:p w14:paraId="3118C03A" w14:textId="77777777" w:rsidR="00887704" w:rsidRPr="00840969" w:rsidRDefault="00887704" w:rsidP="00887704">
            <w:pPr>
              <w:jc w:val="center"/>
            </w:pPr>
            <w:r w:rsidRPr="00840969">
              <w:t>Образец</w:t>
            </w:r>
          </w:p>
        </w:tc>
        <w:tc>
          <w:tcPr>
            <w:tcW w:w="1158" w:type="pct"/>
            <w:vAlign w:val="center"/>
          </w:tcPr>
          <w:p w14:paraId="1D933CAD" w14:textId="77777777" w:rsidR="00887704" w:rsidRPr="00840969" w:rsidRDefault="00887704" w:rsidP="00887704">
            <w:pPr>
              <w:jc w:val="center"/>
            </w:pPr>
            <w:r w:rsidRPr="00840969">
              <w:t>Удельная поверхность, м</w:t>
            </w:r>
            <w:r w:rsidRPr="00840969">
              <w:rPr>
                <w:vertAlign w:val="superscript"/>
              </w:rPr>
              <w:t>2</w:t>
            </w:r>
            <w:r w:rsidRPr="00840969">
              <w:t>/г</w:t>
            </w:r>
          </w:p>
        </w:tc>
        <w:tc>
          <w:tcPr>
            <w:tcW w:w="957" w:type="pct"/>
            <w:vAlign w:val="center"/>
          </w:tcPr>
          <w:p w14:paraId="348B76E4" w14:textId="77777777" w:rsidR="00887704" w:rsidRPr="00840969" w:rsidRDefault="00887704" w:rsidP="00887704">
            <w:pPr>
              <w:jc w:val="center"/>
            </w:pPr>
            <w:r w:rsidRPr="00840969">
              <w:t>Объем пор,</w:t>
            </w:r>
          </w:p>
          <w:p w14:paraId="655CCB96" w14:textId="77777777" w:rsidR="00887704" w:rsidRPr="00840969" w:rsidRDefault="00887704" w:rsidP="00887704">
            <w:pPr>
              <w:jc w:val="center"/>
            </w:pPr>
            <w:r w:rsidRPr="00840969">
              <w:t>см</w:t>
            </w:r>
            <w:r w:rsidRPr="00840969">
              <w:rPr>
                <w:vertAlign w:val="superscript"/>
              </w:rPr>
              <w:t>3</w:t>
            </w:r>
            <w:r w:rsidRPr="00840969">
              <w:t>/г</w:t>
            </w:r>
          </w:p>
        </w:tc>
        <w:tc>
          <w:tcPr>
            <w:tcW w:w="1311" w:type="pct"/>
            <w:vAlign w:val="center"/>
          </w:tcPr>
          <w:p w14:paraId="33FB33A0" w14:textId="77777777" w:rsidR="00887704" w:rsidRPr="00840969" w:rsidRDefault="00887704" w:rsidP="00887704">
            <w:pPr>
              <w:jc w:val="center"/>
            </w:pPr>
            <w:r w:rsidRPr="00840969">
              <w:t xml:space="preserve">Средний диаметр пор, </w:t>
            </w:r>
            <w:proofErr w:type="spellStart"/>
            <w:r w:rsidRPr="00840969">
              <w:t>нм</w:t>
            </w:r>
            <w:proofErr w:type="spellEnd"/>
          </w:p>
        </w:tc>
      </w:tr>
      <w:tr w:rsidR="00887704" w:rsidRPr="00840969" w14:paraId="3F64203D" w14:textId="77777777" w:rsidTr="00887704">
        <w:trPr>
          <w:trHeight w:hRule="exact" w:val="340"/>
        </w:trPr>
        <w:tc>
          <w:tcPr>
            <w:tcW w:w="1574" w:type="pct"/>
            <w:vAlign w:val="center"/>
          </w:tcPr>
          <w:p w14:paraId="79B90BA6" w14:textId="10EA8F84" w:rsidR="00887704" w:rsidRPr="00840969" w:rsidRDefault="00887704" w:rsidP="00887704">
            <w:r w:rsidRPr="00840969">
              <w:t>MAS-1</w:t>
            </w:r>
            <w:r>
              <w:t xml:space="preserve"> </w:t>
            </w:r>
            <w:r w:rsidRPr="00840969">
              <w:t>(не прокаленный)</w:t>
            </w:r>
          </w:p>
        </w:tc>
        <w:tc>
          <w:tcPr>
            <w:tcW w:w="1158" w:type="pct"/>
            <w:vAlign w:val="center"/>
          </w:tcPr>
          <w:p w14:paraId="4B00E221" w14:textId="77777777" w:rsidR="00887704" w:rsidRPr="00840969" w:rsidRDefault="00887704" w:rsidP="00472A51">
            <w:pPr>
              <w:jc w:val="center"/>
            </w:pPr>
            <w:r w:rsidRPr="00840969">
              <w:t>64,6</w:t>
            </w:r>
          </w:p>
        </w:tc>
        <w:tc>
          <w:tcPr>
            <w:tcW w:w="957" w:type="pct"/>
            <w:vAlign w:val="center"/>
          </w:tcPr>
          <w:p w14:paraId="7BEFEB5E" w14:textId="77777777" w:rsidR="00887704" w:rsidRPr="00840969" w:rsidRDefault="00887704" w:rsidP="00472A51">
            <w:pPr>
              <w:jc w:val="center"/>
            </w:pPr>
            <w:r w:rsidRPr="00840969">
              <w:t>0,094</w:t>
            </w:r>
          </w:p>
        </w:tc>
        <w:tc>
          <w:tcPr>
            <w:tcW w:w="1311" w:type="pct"/>
            <w:vAlign w:val="center"/>
          </w:tcPr>
          <w:p w14:paraId="3E257E1E" w14:textId="77777777" w:rsidR="00887704" w:rsidRPr="00840969" w:rsidRDefault="00887704" w:rsidP="00472A51">
            <w:pPr>
              <w:jc w:val="center"/>
            </w:pPr>
            <w:r w:rsidRPr="00840969">
              <w:t>2,431</w:t>
            </w:r>
          </w:p>
        </w:tc>
      </w:tr>
      <w:tr w:rsidR="00887704" w:rsidRPr="00840969" w14:paraId="6AAFEBFE" w14:textId="77777777" w:rsidTr="00887704">
        <w:trPr>
          <w:trHeight w:hRule="exact" w:val="340"/>
        </w:trPr>
        <w:tc>
          <w:tcPr>
            <w:tcW w:w="1574" w:type="pct"/>
            <w:vAlign w:val="center"/>
          </w:tcPr>
          <w:p w14:paraId="43A57E15" w14:textId="6C5C69F8" w:rsidR="00887704" w:rsidRPr="00840969" w:rsidRDefault="00887704" w:rsidP="00887704">
            <w:r w:rsidRPr="00840969">
              <w:t>MAS-1</w:t>
            </w:r>
            <w:r>
              <w:t xml:space="preserve"> </w:t>
            </w:r>
            <w:r w:rsidRPr="00840969">
              <w:t>(прокаленный)</w:t>
            </w:r>
          </w:p>
        </w:tc>
        <w:tc>
          <w:tcPr>
            <w:tcW w:w="1158" w:type="pct"/>
            <w:vAlign w:val="center"/>
          </w:tcPr>
          <w:p w14:paraId="3EE2C16C" w14:textId="77777777" w:rsidR="00887704" w:rsidRPr="00840969" w:rsidRDefault="00887704" w:rsidP="00472A51">
            <w:pPr>
              <w:jc w:val="center"/>
            </w:pPr>
            <w:r w:rsidRPr="00840969">
              <w:t>1170,0</w:t>
            </w:r>
          </w:p>
        </w:tc>
        <w:tc>
          <w:tcPr>
            <w:tcW w:w="957" w:type="pct"/>
            <w:vAlign w:val="center"/>
          </w:tcPr>
          <w:p w14:paraId="1C232540" w14:textId="77777777" w:rsidR="00887704" w:rsidRPr="00840969" w:rsidRDefault="00887704" w:rsidP="00472A51">
            <w:pPr>
              <w:jc w:val="center"/>
            </w:pPr>
            <w:r w:rsidRPr="00840969">
              <w:t>0,875</w:t>
            </w:r>
          </w:p>
        </w:tc>
        <w:tc>
          <w:tcPr>
            <w:tcW w:w="1311" w:type="pct"/>
            <w:vAlign w:val="center"/>
          </w:tcPr>
          <w:p w14:paraId="0B58DA00" w14:textId="77777777" w:rsidR="00887704" w:rsidRPr="00840969" w:rsidRDefault="00887704" w:rsidP="00472A51">
            <w:pPr>
              <w:jc w:val="center"/>
            </w:pPr>
            <w:r w:rsidRPr="00840969">
              <w:t>2,188</w:t>
            </w:r>
          </w:p>
        </w:tc>
      </w:tr>
      <w:tr w:rsidR="00887704" w:rsidRPr="00840969" w14:paraId="45E2DE99" w14:textId="77777777" w:rsidTr="00887704">
        <w:trPr>
          <w:trHeight w:hRule="exact" w:val="340"/>
        </w:trPr>
        <w:tc>
          <w:tcPr>
            <w:tcW w:w="1574" w:type="pct"/>
            <w:vAlign w:val="center"/>
          </w:tcPr>
          <w:p w14:paraId="084EC828" w14:textId="0F53F9D1" w:rsidR="00887704" w:rsidRPr="00840969" w:rsidRDefault="00887704" w:rsidP="00887704">
            <w:r w:rsidRPr="00840969">
              <w:t>MAS-2</w:t>
            </w:r>
            <w:r>
              <w:t xml:space="preserve"> </w:t>
            </w:r>
            <w:r w:rsidRPr="00840969">
              <w:t>(не прокаленный)</w:t>
            </w:r>
          </w:p>
        </w:tc>
        <w:tc>
          <w:tcPr>
            <w:tcW w:w="1158" w:type="pct"/>
            <w:vAlign w:val="center"/>
          </w:tcPr>
          <w:p w14:paraId="5161489F" w14:textId="77777777" w:rsidR="00887704" w:rsidRPr="00840969" w:rsidRDefault="00887704" w:rsidP="00472A51">
            <w:pPr>
              <w:jc w:val="center"/>
            </w:pPr>
            <w:r w:rsidRPr="00840969">
              <w:t>291,8</w:t>
            </w:r>
          </w:p>
        </w:tc>
        <w:tc>
          <w:tcPr>
            <w:tcW w:w="957" w:type="pct"/>
            <w:vAlign w:val="center"/>
          </w:tcPr>
          <w:p w14:paraId="1C2BEE68" w14:textId="77777777" w:rsidR="00887704" w:rsidRPr="00840969" w:rsidRDefault="00887704" w:rsidP="00472A51">
            <w:pPr>
              <w:jc w:val="center"/>
            </w:pPr>
            <w:r w:rsidRPr="00840969">
              <w:t>0,4158</w:t>
            </w:r>
          </w:p>
        </w:tc>
        <w:tc>
          <w:tcPr>
            <w:tcW w:w="1311" w:type="pct"/>
            <w:vAlign w:val="center"/>
          </w:tcPr>
          <w:p w14:paraId="5C65BBCF" w14:textId="77777777" w:rsidR="00887704" w:rsidRPr="00840969" w:rsidRDefault="00887704" w:rsidP="00472A51">
            <w:pPr>
              <w:jc w:val="center"/>
            </w:pPr>
            <w:r w:rsidRPr="00840969">
              <w:t>1,933</w:t>
            </w:r>
          </w:p>
        </w:tc>
      </w:tr>
      <w:tr w:rsidR="00887704" w:rsidRPr="00840969" w14:paraId="0A7D295C" w14:textId="77777777" w:rsidTr="00887704">
        <w:trPr>
          <w:trHeight w:hRule="exact" w:val="340"/>
        </w:trPr>
        <w:tc>
          <w:tcPr>
            <w:tcW w:w="1574" w:type="pct"/>
            <w:vAlign w:val="center"/>
          </w:tcPr>
          <w:p w14:paraId="45451E90" w14:textId="525C2A6D" w:rsidR="00887704" w:rsidRPr="00840969" w:rsidRDefault="00887704" w:rsidP="00887704">
            <w:r w:rsidRPr="00840969">
              <w:t>MAS-2</w:t>
            </w:r>
            <w:r>
              <w:t xml:space="preserve"> </w:t>
            </w:r>
            <w:r w:rsidRPr="00840969">
              <w:t>(прокаленный)</w:t>
            </w:r>
          </w:p>
        </w:tc>
        <w:tc>
          <w:tcPr>
            <w:tcW w:w="1158" w:type="pct"/>
            <w:vAlign w:val="center"/>
          </w:tcPr>
          <w:p w14:paraId="07B24E9C" w14:textId="77777777" w:rsidR="00887704" w:rsidRPr="00840969" w:rsidRDefault="00887704" w:rsidP="00472A51">
            <w:pPr>
              <w:jc w:val="center"/>
            </w:pPr>
            <w:r w:rsidRPr="00840969">
              <w:t>511,0</w:t>
            </w:r>
          </w:p>
        </w:tc>
        <w:tc>
          <w:tcPr>
            <w:tcW w:w="957" w:type="pct"/>
            <w:vAlign w:val="center"/>
          </w:tcPr>
          <w:p w14:paraId="5E7E7769" w14:textId="77777777" w:rsidR="00887704" w:rsidRPr="00840969" w:rsidRDefault="00887704" w:rsidP="00472A51">
            <w:pPr>
              <w:jc w:val="center"/>
            </w:pPr>
            <w:r w:rsidRPr="00840969">
              <w:t>1,469</w:t>
            </w:r>
          </w:p>
        </w:tc>
        <w:tc>
          <w:tcPr>
            <w:tcW w:w="1311" w:type="pct"/>
            <w:vAlign w:val="center"/>
          </w:tcPr>
          <w:p w14:paraId="34B7CE96" w14:textId="77777777" w:rsidR="00887704" w:rsidRPr="00840969" w:rsidRDefault="00887704" w:rsidP="00472A51">
            <w:pPr>
              <w:jc w:val="center"/>
            </w:pPr>
            <w:r w:rsidRPr="00840969">
              <w:t>3,82</w:t>
            </w:r>
          </w:p>
        </w:tc>
      </w:tr>
    </w:tbl>
    <w:p w14:paraId="7EA8723A" w14:textId="77777777" w:rsidR="00887704" w:rsidRPr="00840969" w:rsidRDefault="00887704" w:rsidP="00887704">
      <w:pPr>
        <w:ind w:firstLine="709"/>
        <w:jc w:val="both"/>
        <w:rPr>
          <w:sz w:val="28"/>
          <w:szCs w:val="28"/>
        </w:rPr>
      </w:pPr>
    </w:p>
    <w:p w14:paraId="1F332A09" w14:textId="77777777" w:rsidR="00887704" w:rsidRPr="00840969" w:rsidRDefault="00887704" w:rsidP="00887704">
      <w:pPr>
        <w:ind w:firstLine="709"/>
        <w:jc w:val="both"/>
        <w:rPr>
          <w:sz w:val="28"/>
          <w:szCs w:val="28"/>
        </w:rPr>
      </w:pPr>
      <w:r w:rsidRPr="00840969">
        <w:rPr>
          <w:sz w:val="28"/>
          <w:szCs w:val="28"/>
        </w:rPr>
        <w:t xml:space="preserve">Также синтезированные материалы резко отличаются и по удельной поверхности, среднему диаметру и объему пор (таблица 1). Обнаруживаемый, после прокаливания (удаление </w:t>
      </w:r>
      <w:proofErr w:type="spellStart"/>
      <w:r w:rsidRPr="00840969">
        <w:rPr>
          <w:sz w:val="28"/>
          <w:szCs w:val="28"/>
        </w:rPr>
        <w:t>темплата</w:t>
      </w:r>
      <w:proofErr w:type="spellEnd"/>
      <w:r w:rsidRPr="00840969">
        <w:rPr>
          <w:sz w:val="28"/>
          <w:szCs w:val="28"/>
        </w:rPr>
        <w:t xml:space="preserve">), рост указанных величин синтезированных образцов связан с особенностями его текстуры – наличием высокого объема и высокой однородности </w:t>
      </w:r>
      <w:proofErr w:type="spellStart"/>
      <w:r w:rsidRPr="00840969">
        <w:rPr>
          <w:sz w:val="28"/>
          <w:szCs w:val="28"/>
        </w:rPr>
        <w:t>мезопор</w:t>
      </w:r>
      <w:proofErr w:type="spellEnd"/>
      <w:r w:rsidRPr="00840969">
        <w:rPr>
          <w:sz w:val="28"/>
          <w:szCs w:val="28"/>
        </w:rPr>
        <w:t xml:space="preserve">, увеличивающих доступ молекул азота во внешние открытые поры образца. </w:t>
      </w:r>
    </w:p>
    <w:p w14:paraId="5DC0C4B7" w14:textId="443FD727" w:rsidR="008F1897" w:rsidRPr="00840969" w:rsidRDefault="008F1897" w:rsidP="00887704">
      <w:pPr>
        <w:pStyle w:val="a8"/>
        <w:spacing w:before="0" w:beforeAutospacing="0" w:after="0" w:afterAutospacing="0"/>
        <w:ind w:firstLine="709"/>
        <w:jc w:val="both"/>
        <w:rPr>
          <w:sz w:val="28"/>
          <w:szCs w:val="28"/>
        </w:rPr>
      </w:pPr>
      <w:r w:rsidRPr="00840969">
        <w:rPr>
          <w:sz w:val="28"/>
          <w:szCs w:val="28"/>
        </w:rPr>
        <w:t xml:space="preserve">Согласно данным, приведенным на рисунке 2, кривые распределения пор по размерам не прокаленных образцов MAS-1 и MAS-2 характеризуются меньшими дифференциальными объемами пор и удельной поверхностью. Следует отметить, что на кривых распределения пор по размерам не </w:t>
      </w:r>
      <w:r w:rsidRPr="00840969">
        <w:rPr>
          <w:sz w:val="28"/>
          <w:szCs w:val="28"/>
        </w:rPr>
        <w:lastRenderedPageBreak/>
        <w:t xml:space="preserve">прокаленных образцов MAS-1 и MAS-2 проявляются би- и </w:t>
      </w:r>
      <w:proofErr w:type="spellStart"/>
      <w:r w:rsidRPr="00840969">
        <w:rPr>
          <w:sz w:val="28"/>
          <w:szCs w:val="28"/>
        </w:rPr>
        <w:t>тримодальные</w:t>
      </w:r>
      <w:proofErr w:type="spellEnd"/>
      <w:r w:rsidRPr="00840969">
        <w:rPr>
          <w:sz w:val="28"/>
          <w:szCs w:val="28"/>
        </w:rPr>
        <w:t xml:space="preserve"> распределения, соответственно, с невысоким пиком и преобладающим диаметром </w:t>
      </w:r>
      <w:proofErr w:type="spellStart"/>
      <w:r w:rsidRPr="00840969">
        <w:rPr>
          <w:sz w:val="28"/>
          <w:szCs w:val="28"/>
        </w:rPr>
        <w:t>мезопор</w:t>
      </w:r>
      <w:proofErr w:type="spellEnd"/>
      <w:r w:rsidRPr="00840969">
        <w:rPr>
          <w:sz w:val="28"/>
          <w:szCs w:val="28"/>
        </w:rPr>
        <w:t xml:space="preserve"> ≈ 2-5 </w:t>
      </w:r>
      <w:proofErr w:type="spellStart"/>
      <w:r w:rsidRPr="00840969">
        <w:rPr>
          <w:sz w:val="28"/>
          <w:szCs w:val="28"/>
        </w:rPr>
        <w:t>нм</w:t>
      </w:r>
      <w:proofErr w:type="spellEnd"/>
      <w:r w:rsidRPr="00840969">
        <w:rPr>
          <w:sz w:val="28"/>
          <w:szCs w:val="28"/>
        </w:rPr>
        <w:t>, а также размытым пиком шириной ≈ 4</w:t>
      </w:r>
      <w:r w:rsidR="007F739F" w:rsidRPr="00840969">
        <w:rPr>
          <w:sz w:val="28"/>
          <w:szCs w:val="28"/>
        </w:rPr>
        <w:t>-</w:t>
      </w:r>
      <w:r w:rsidRPr="00840969">
        <w:rPr>
          <w:sz w:val="28"/>
          <w:szCs w:val="28"/>
        </w:rPr>
        <w:t xml:space="preserve">30 </w:t>
      </w:r>
      <w:proofErr w:type="spellStart"/>
      <w:r w:rsidRPr="00840969">
        <w:rPr>
          <w:sz w:val="28"/>
          <w:szCs w:val="28"/>
        </w:rPr>
        <w:t>нм</w:t>
      </w:r>
      <w:proofErr w:type="spellEnd"/>
      <w:r w:rsidRPr="00840969">
        <w:rPr>
          <w:sz w:val="28"/>
          <w:szCs w:val="28"/>
        </w:rPr>
        <w:t xml:space="preserve">. По сравнению с видом кривых распределения пор по эффективным диаметрам не прокаленных образцов, у прокаленных при 500°С образцов, обнаруживается мономодальное распределение </w:t>
      </w:r>
      <w:proofErr w:type="spellStart"/>
      <w:r w:rsidRPr="00840969">
        <w:rPr>
          <w:sz w:val="28"/>
          <w:szCs w:val="28"/>
        </w:rPr>
        <w:t>мезопор</w:t>
      </w:r>
      <w:proofErr w:type="spellEnd"/>
      <w:r w:rsidRPr="00840969">
        <w:rPr>
          <w:sz w:val="28"/>
          <w:szCs w:val="28"/>
        </w:rPr>
        <w:t xml:space="preserve"> с небольшим пиком и преобладающим диаметром при 3,5-4,2 </w:t>
      </w:r>
      <w:proofErr w:type="spellStart"/>
      <w:r w:rsidRPr="00840969">
        <w:rPr>
          <w:sz w:val="28"/>
          <w:szCs w:val="28"/>
        </w:rPr>
        <w:t>нм</w:t>
      </w:r>
      <w:proofErr w:type="spellEnd"/>
      <w:r w:rsidRPr="00840969">
        <w:rPr>
          <w:sz w:val="28"/>
          <w:szCs w:val="28"/>
        </w:rPr>
        <w:t xml:space="preserve">. Появление тонкого пика на кривой распределения говорит об узком распределении пор по размерам. </w:t>
      </w:r>
    </w:p>
    <w:p w14:paraId="5EF0E37B" w14:textId="5A53D27A" w:rsidR="007F311B" w:rsidRPr="00840969" w:rsidRDefault="007F311B" w:rsidP="00840969">
      <w:pPr>
        <w:pStyle w:val="a8"/>
        <w:spacing w:before="0" w:beforeAutospacing="0" w:after="0" w:afterAutospacing="0"/>
        <w:ind w:firstLine="709"/>
        <w:jc w:val="both"/>
        <w:rPr>
          <w:sz w:val="28"/>
          <w:szCs w:val="28"/>
        </w:rPr>
      </w:pPr>
    </w:p>
    <w:tbl>
      <w:tblPr>
        <w:tblStyle w:val="ac"/>
        <w:tblW w:w="9536"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7"/>
        <w:gridCol w:w="3190"/>
        <w:gridCol w:w="3189"/>
      </w:tblGrid>
      <w:tr w:rsidR="007F311B" w:rsidRPr="00840969" w14:paraId="75BD8368" w14:textId="43DE5B1A" w:rsidTr="00887704">
        <w:trPr>
          <w:trHeight w:val="2634"/>
        </w:trPr>
        <w:tc>
          <w:tcPr>
            <w:tcW w:w="3157" w:type="dxa"/>
          </w:tcPr>
          <w:p w14:paraId="61776D73" w14:textId="0994E0F1" w:rsidR="007F311B" w:rsidRPr="00840969" w:rsidRDefault="007F311B" w:rsidP="00840969">
            <w:pPr>
              <w:pStyle w:val="a8"/>
              <w:spacing w:before="0" w:beforeAutospacing="0" w:after="0" w:afterAutospacing="0"/>
              <w:jc w:val="center"/>
              <w:rPr>
                <w:sz w:val="28"/>
                <w:szCs w:val="28"/>
              </w:rPr>
            </w:pPr>
            <w:r w:rsidRPr="00840969">
              <w:rPr>
                <w:noProof/>
              </w:rPr>
              <w:drawing>
                <wp:inline distT="0" distB="0" distL="0" distR="0" wp14:anchorId="68F0D2E3" wp14:editId="7EC7800D">
                  <wp:extent cx="1787236" cy="1776467"/>
                  <wp:effectExtent l="0" t="0" r="3810" b="0"/>
                  <wp:docPr id="34" name="Рисунок 34" descr="Изображение выглядит как дерево, белый, толп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дерево, белый, толпа&#10;&#10;Автоматически созданное описание"/>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6890" cy="1815882"/>
                          </a:xfrm>
                          <a:prstGeom prst="rect">
                            <a:avLst/>
                          </a:prstGeom>
                        </pic:spPr>
                      </pic:pic>
                    </a:graphicData>
                  </a:graphic>
                </wp:inline>
              </w:drawing>
            </w:r>
          </w:p>
        </w:tc>
        <w:tc>
          <w:tcPr>
            <w:tcW w:w="3190" w:type="dxa"/>
          </w:tcPr>
          <w:p w14:paraId="3DAECB64" w14:textId="6C02E15D" w:rsidR="007F311B" w:rsidRPr="00840969" w:rsidRDefault="007F311B" w:rsidP="00840969">
            <w:pPr>
              <w:pStyle w:val="a8"/>
              <w:spacing w:before="0" w:beforeAutospacing="0" w:after="0" w:afterAutospacing="0"/>
              <w:jc w:val="both"/>
              <w:rPr>
                <w:sz w:val="28"/>
                <w:szCs w:val="28"/>
              </w:rPr>
            </w:pPr>
            <w:r w:rsidRPr="00840969">
              <w:rPr>
                <w:b/>
                <w:bCs/>
                <w:noProof/>
              </w:rPr>
              <w:drawing>
                <wp:inline distT="0" distB="0" distL="0" distR="0" wp14:anchorId="6A5157A5" wp14:editId="2A9A06A7">
                  <wp:extent cx="1885688" cy="1737360"/>
                  <wp:effectExtent l="0" t="0" r="635" b="0"/>
                  <wp:docPr id="39" name="Рисунок 39" descr="Изображение выглядит как овощ&#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овощ&#10;&#10;Автоматически созданное описание"/>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41599" cy="1788873"/>
                          </a:xfrm>
                          <a:prstGeom prst="rect">
                            <a:avLst/>
                          </a:prstGeom>
                        </pic:spPr>
                      </pic:pic>
                    </a:graphicData>
                  </a:graphic>
                </wp:inline>
              </w:drawing>
            </w:r>
          </w:p>
        </w:tc>
        <w:tc>
          <w:tcPr>
            <w:tcW w:w="3189" w:type="dxa"/>
          </w:tcPr>
          <w:p w14:paraId="4459D58D" w14:textId="2818F878" w:rsidR="007F311B" w:rsidRPr="00840969" w:rsidRDefault="007F311B" w:rsidP="00840969">
            <w:pPr>
              <w:pStyle w:val="a8"/>
              <w:spacing w:before="0" w:beforeAutospacing="0" w:after="0" w:afterAutospacing="0"/>
              <w:jc w:val="both"/>
              <w:rPr>
                <w:b/>
                <w:bCs/>
                <w:noProof/>
                <w:lang w:val="en-US" w:eastAsia="en-US"/>
              </w:rPr>
            </w:pPr>
            <w:r w:rsidRPr="00840969">
              <w:rPr>
                <w:b/>
                <w:bCs/>
                <w:noProof/>
              </w:rPr>
              <w:drawing>
                <wp:inline distT="0" distB="0" distL="0" distR="0" wp14:anchorId="6445E3A4" wp14:editId="4BDBB56A">
                  <wp:extent cx="1865191" cy="1718472"/>
                  <wp:effectExtent l="0" t="0" r="1905" b="0"/>
                  <wp:docPr id="44" name="Рисунок 44" descr="Изображение выглядит как овощ&#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овощ&#10;&#10;Автоматически созданное описание"/>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01985" cy="1752372"/>
                          </a:xfrm>
                          <a:prstGeom prst="rect">
                            <a:avLst/>
                          </a:prstGeom>
                        </pic:spPr>
                      </pic:pic>
                    </a:graphicData>
                  </a:graphic>
                </wp:inline>
              </w:drawing>
            </w:r>
          </w:p>
        </w:tc>
      </w:tr>
    </w:tbl>
    <w:p w14:paraId="5E523F42" w14:textId="247F9460" w:rsidR="003B468F" w:rsidRPr="00887704" w:rsidRDefault="003B468F" w:rsidP="0084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rPr>
      </w:pPr>
    </w:p>
    <w:p w14:paraId="4D6BEAAF" w14:textId="6A10DB2A" w:rsidR="00E62BED" w:rsidRPr="00840969" w:rsidRDefault="00E62BED" w:rsidP="0084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40969">
        <w:rPr>
          <w:sz w:val="28"/>
          <w:szCs w:val="28"/>
        </w:rPr>
        <w:t xml:space="preserve">Рисунок </w:t>
      </w:r>
      <w:r w:rsidR="00EB70D5" w:rsidRPr="00840969">
        <w:rPr>
          <w:sz w:val="28"/>
          <w:szCs w:val="28"/>
        </w:rPr>
        <w:t>20</w:t>
      </w:r>
      <w:r w:rsidRPr="00840969">
        <w:rPr>
          <w:sz w:val="28"/>
          <w:szCs w:val="28"/>
        </w:rPr>
        <w:t xml:space="preserve"> – СЭМ-изображения синтезированного алюмосиликата</w:t>
      </w:r>
      <w:r w:rsidR="00DA42A5" w:rsidRPr="00840969">
        <w:rPr>
          <w:sz w:val="28"/>
          <w:szCs w:val="28"/>
        </w:rPr>
        <w:t xml:space="preserve"> с увеличением 5000 и 30</w:t>
      </w:r>
      <w:r w:rsidR="00DA42A5" w:rsidRPr="00840969">
        <w:rPr>
          <w:sz w:val="28"/>
          <w:szCs w:val="28"/>
          <w:lang w:val="en-US"/>
        </w:rPr>
        <w:t> </w:t>
      </w:r>
      <w:r w:rsidR="00DA42A5" w:rsidRPr="00840969">
        <w:rPr>
          <w:sz w:val="28"/>
          <w:szCs w:val="28"/>
        </w:rPr>
        <w:t>000</w:t>
      </w:r>
    </w:p>
    <w:p w14:paraId="4362F95B" w14:textId="77777777" w:rsidR="00DA42A5" w:rsidRPr="00840969" w:rsidRDefault="00DA42A5" w:rsidP="00840969">
      <w:pPr>
        <w:ind w:firstLine="567"/>
        <w:jc w:val="both"/>
        <w:rPr>
          <w:sz w:val="28"/>
          <w:szCs w:val="28"/>
        </w:rPr>
      </w:pPr>
    </w:p>
    <w:p w14:paraId="6BA9920E" w14:textId="602DC3B7" w:rsidR="00033229" w:rsidRPr="00840969" w:rsidRDefault="00887704" w:rsidP="00840969">
      <w:pPr>
        <w:ind w:firstLine="567"/>
        <w:jc w:val="both"/>
        <w:rPr>
          <w:sz w:val="28"/>
          <w:szCs w:val="28"/>
        </w:rPr>
      </w:pPr>
      <w:r>
        <w:rPr>
          <w:sz w:val="28"/>
          <w:szCs w:val="28"/>
        </w:rPr>
        <w:t xml:space="preserve">В соответствии с рисунком 20, </w:t>
      </w:r>
      <w:r w:rsidR="00F139A5" w:rsidRPr="00840969">
        <w:rPr>
          <w:sz w:val="28"/>
          <w:szCs w:val="28"/>
        </w:rPr>
        <w:t xml:space="preserve">СЭМ-изображение </w:t>
      </w:r>
      <w:r w:rsidR="00836407" w:rsidRPr="00840969">
        <w:rPr>
          <w:sz w:val="28"/>
          <w:szCs w:val="28"/>
        </w:rPr>
        <w:t xml:space="preserve">на примере </w:t>
      </w:r>
      <w:r w:rsidR="00F139A5" w:rsidRPr="00840969">
        <w:rPr>
          <w:sz w:val="28"/>
          <w:szCs w:val="28"/>
        </w:rPr>
        <w:t xml:space="preserve">образца </w:t>
      </w:r>
      <w:r w:rsidR="00033229" w:rsidRPr="00840969">
        <w:rPr>
          <w:sz w:val="28"/>
          <w:szCs w:val="28"/>
        </w:rPr>
        <w:t>синтезированного</w:t>
      </w:r>
      <w:r w:rsidR="00F139A5" w:rsidRPr="00840969">
        <w:rPr>
          <w:sz w:val="28"/>
          <w:szCs w:val="28"/>
        </w:rPr>
        <w:t xml:space="preserve"> алюмосиликата</w:t>
      </w:r>
      <w:r w:rsidR="00C342D6" w:rsidRPr="00840969">
        <w:rPr>
          <w:sz w:val="28"/>
          <w:szCs w:val="28"/>
        </w:rPr>
        <w:t xml:space="preserve"> </w:t>
      </w:r>
      <w:r w:rsidR="00C342D6" w:rsidRPr="00840969">
        <w:rPr>
          <w:sz w:val="28"/>
          <w:szCs w:val="28"/>
          <w:lang w:val="en-US"/>
        </w:rPr>
        <w:t>MAS</w:t>
      </w:r>
      <w:r w:rsidR="00C342D6" w:rsidRPr="00840969">
        <w:rPr>
          <w:sz w:val="28"/>
          <w:szCs w:val="28"/>
        </w:rPr>
        <w:t>-2</w:t>
      </w:r>
      <w:r w:rsidR="00F139A5" w:rsidRPr="00840969">
        <w:rPr>
          <w:sz w:val="28"/>
          <w:szCs w:val="28"/>
        </w:rPr>
        <w:t xml:space="preserve"> показывает множество однородных частиц округлой формы со средним диаметром 610 </w:t>
      </w:r>
      <w:proofErr w:type="spellStart"/>
      <w:r w:rsidR="00F139A5" w:rsidRPr="00840969">
        <w:rPr>
          <w:sz w:val="28"/>
          <w:szCs w:val="28"/>
        </w:rPr>
        <w:t>нм</w:t>
      </w:r>
      <w:proofErr w:type="spellEnd"/>
      <w:r w:rsidR="00F139A5" w:rsidRPr="00840969">
        <w:rPr>
          <w:sz w:val="28"/>
          <w:szCs w:val="28"/>
        </w:rPr>
        <w:t xml:space="preserve">. Такой диаметр характерен для </w:t>
      </w:r>
      <w:proofErr w:type="spellStart"/>
      <w:r w:rsidR="00513A3B" w:rsidRPr="00840969">
        <w:rPr>
          <w:sz w:val="28"/>
          <w:szCs w:val="28"/>
        </w:rPr>
        <w:t>мезопористых</w:t>
      </w:r>
      <w:proofErr w:type="spellEnd"/>
      <w:r w:rsidR="00513A3B" w:rsidRPr="00840969">
        <w:rPr>
          <w:sz w:val="28"/>
          <w:szCs w:val="28"/>
        </w:rPr>
        <w:t xml:space="preserve"> алюмосиликатов</w:t>
      </w:r>
      <w:r w:rsidR="00F139A5" w:rsidRPr="00840969">
        <w:rPr>
          <w:sz w:val="28"/>
          <w:szCs w:val="28"/>
        </w:rPr>
        <w:t>,</w:t>
      </w:r>
      <w:r w:rsidR="00EA2B90" w:rsidRPr="00840969">
        <w:rPr>
          <w:sz w:val="28"/>
          <w:szCs w:val="28"/>
        </w:rPr>
        <w:t xml:space="preserve"> синтезированных в основной среде,</w:t>
      </w:r>
      <w:r w:rsidR="00F139A5" w:rsidRPr="00840969">
        <w:rPr>
          <w:sz w:val="28"/>
          <w:szCs w:val="28"/>
        </w:rPr>
        <w:t xml:space="preserve"> что также свидетельствует о </w:t>
      </w:r>
      <w:proofErr w:type="spellStart"/>
      <w:r w:rsidR="00F139A5" w:rsidRPr="00840969">
        <w:rPr>
          <w:sz w:val="28"/>
          <w:szCs w:val="28"/>
        </w:rPr>
        <w:t>мезопористости</w:t>
      </w:r>
      <w:proofErr w:type="spellEnd"/>
      <w:r w:rsidR="00F139A5" w:rsidRPr="00840969">
        <w:rPr>
          <w:sz w:val="28"/>
          <w:szCs w:val="28"/>
        </w:rPr>
        <w:t xml:space="preserve"> полученных образцов. </w:t>
      </w:r>
    </w:p>
    <w:p w14:paraId="6D867E25" w14:textId="69E06494" w:rsidR="00EA2B90" w:rsidRPr="00840969" w:rsidRDefault="00F139A5" w:rsidP="00840969">
      <w:pPr>
        <w:ind w:firstLine="567"/>
        <w:jc w:val="both"/>
        <w:rPr>
          <w:sz w:val="28"/>
          <w:szCs w:val="28"/>
        </w:rPr>
      </w:pPr>
      <w:r w:rsidRPr="00840969">
        <w:rPr>
          <w:sz w:val="28"/>
          <w:szCs w:val="28"/>
        </w:rPr>
        <w:t xml:space="preserve">Другим важным параметром является расстояние между </w:t>
      </w:r>
      <w:proofErr w:type="spellStart"/>
      <w:r w:rsidRPr="00840969">
        <w:rPr>
          <w:sz w:val="28"/>
          <w:szCs w:val="28"/>
        </w:rPr>
        <w:t>мезопорами</w:t>
      </w:r>
      <w:proofErr w:type="spellEnd"/>
      <w:r w:rsidRPr="00840969">
        <w:rPr>
          <w:sz w:val="28"/>
          <w:szCs w:val="28"/>
        </w:rPr>
        <w:t xml:space="preserve">, которое анализировали с помощью </w:t>
      </w:r>
      <w:proofErr w:type="spellStart"/>
      <w:r w:rsidRPr="00840969">
        <w:rPr>
          <w:sz w:val="28"/>
          <w:szCs w:val="28"/>
        </w:rPr>
        <w:t>малоугловой</w:t>
      </w:r>
      <w:proofErr w:type="spellEnd"/>
      <w:r w:rsidRPr="00840969">
        <w:rPr>
          <w:sz w:val="28"/>
          <w:szCs w:val="28"/>
        </w:rPr>
        <w:t xml:space="preserve"> дифракции рентгеновских лучей. </w:t>
      </w:r>
      <w:r w:rsidR="00EA2B90" w:rsidRPr="00840969">
        <w:rPr>
          <w:sz w:val="28"/>
          <w:szCs w:val="28"/>
        </w:rPr>
        <w:t xml:space="preserve">Рентгенограммы </w:t>
      </w:r>
      <w:proofErr w:type="spellStart"/>
      <w:r w:rsidR="00EA2B90" w:rsidRPr="00840969">
        <w:rPr>
          <w:sz w:val="28"/>
          <w:szCs w:val="28"/>
        </w:rPr>
        <w:t>малоуглового</w:t>
      </w:r>
      <w:proofErr w:type="spellEnd"/>
      <w:r w:rsidR="00EA2B90" w:rsidRPr="00840969">
        <w:rPr>
          <w:sz w:val="28"/>
          <w:szCs w:val="28"/>
        </w:rPr>
        <w:t xml:space="preserve"> рассеяния </w:t>
      </w:r>
      <w:proofErr w:type="spellStart"/>
      <w:r w:rsidR="00EA2B90" w:rsidRPr="00840969">
        <w:rPr>
          <w:sz w:val="28"/>
          <w:szCs w:val="28"/>
        </w:rPr>
        <w:t>мезопористых</w:t>
      </w:r>
      <w:proofErr w:type="spellEnd"/>
      <w:r w:rsidR="00EA2B90" w:rsidRPr="00840969">
        <w:rPr>
          <w:sz w:val="28"/>
          <w:szCs w:val="28"/>
        </w:rPr>
        <w:t xml:space="preserve"> образцов на примере MAS-2 представлены на рисунках </w:t>
      </w:r>
      <w:r w:rsidR="00F7400D" w:rsidRPr="00840969">
        <w:rPr>
          <w:sz w:val="28"/>
          <w:szCs w:val="28"/>
        </w:rPr>
        <w:t>21</w:t>
      </w:r>
      <w:r w:rsidR="00887704">
        <w:rPr>
          <w:sz w:val="28"/>
          <w:szCs w:val="28"/>
        </w:rPr>
        <w:t>,</w:t>
      </w:r>
      <w:r w:rsidR="00EA2B90" w:rsidRPr="00840969">
        <w:rPr>
          <w:sz w:val="28"/>
          <w:szCs w:val="28"/>
        </w:rPr>
        <w:t xml:space="preserve"> </w:t>
      </w:r>
      <w:r w:rsidR="00F7400D" w:rsidRPr="00840969">
        <w:rPr>
          <w:sz w:val="28"/>
          <w:szCs w:val="28"/>
        </w:rPr>
        <w:t>22</w:t>
      </w:r>
      <w:r w:rsidR="00EA2B90" w:rsidRPr="00840969">
        <w:rPr>
          <w:sz w:val="28"/>
          <w:szCs w:val="28"/>
        </w:rPr>
        <w:t>.</w:t>
      </w:r>
    </w:p>
    <w:p w14:paraId="5BA24DE5" w14:textId="77777777" w:rsidR="00EA2B90" w:rsidRPr="00840969" w:rsidRDefault="00EA2B90" w:rsidP="00840969">
      <w:pPr>
        <w:ind w:firstLine="709"/>
        <w:jc w:val="both"/>
        <w:rPr>
          <w:sz w:val="28"/>
          <w:szCs w:val="28"/>
        </w:rPr>
      </w:pPr>
    </w:p>
    <w:p w14:paraId="7C933F27" w14:textId="77777777" w:rsidR="00EA2B90" w:rsidRPr="00840969" w:rsidRDefault="00EA2B90" w:rsidP="00840969">
      <w:pPr>
        <w:jc w:val="center"/>
        <w:rPr>
          <w:sz w:val="28"/>
          <w:szCs w:val="28"/>
        </w:rPr>
      </w:pPr>
      <w:r w:rsidRPr="00840969">
        <w:rPr>
          <w:noProof/>
          <w:sz w:val="28"/>
          <w:szCs w:val="28"/>
        </w:rPr>
        <w:drawing>
          <wp:inline distT="0" distB="0" distL="0" distR="0" wp14:anchorId="6514265A" wp14:editId="1956255B">
            <wp:extent cx="4106487" cy="2210933"/>
            <wp:effectExtent l="0" t="0" r="8890" b="0"/>
            <wp:docPr id="14" name="Рисунок 107" descr="Изображение выглядит как текст, снимок экрана, линия,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07" descr="Изображение выглядит как текст, снимок экрана, линия, диаграмма&#10;&#10;Автоматически созданное описание"/>
                    <pic:cNvPicPr>
                      <a:picLocks noChangeAspect="1" noChangeArrowheads="1"/>
                    </pic:cNvPicPr>
                  </pic:nvPicPr>
                  <pic:blipFill>
                    <a:blip r:embed="rId39"/>
                    <a:srcRect/>
                    <a:stretch>
                      <a:fillRect/>
                    </a:stretch>
                  </pic:blipFill>
                  <pic:spPr bwMode="auto">
                    <a:xfrm>
                      <a:off x="0" y="0"/>
                      <a:ext cx="4130415" cy="2223816"/>
                    </a:xfrm>
                    <a:prstGeom prst="rect">
                      <a:avLst/>
                    </a:prstGeom>
                    <a:noFill/>
                    <a:ln w="9525">
                      <a:noFill/>
                      <a:miter lim="800000"/>
                      <a:headEnd/>
                      <a:tailEnd/>
                    </a:ln>
                  </pic:spPr>
                </pic:pic>
              </a:graphicData>
            </a:graphic>
          </wp:inline>
        </w:drawing>
      </w:r>
    </w:p>
    <w:p w14:paraId="37EAA9C3" w14:textId="77777777" w:rsidR="00EA2B90" w:rsidRPr="00887704" w:rsidRDefault="00EA2B90" w:rsidP="00840969">
      <w:pPr>
        <w:jc w:val="center"/>
        <w:rPr>
          <w:sz w:val="16"/>
          <w:szCs w:val="16"/>
        </w:rPr>
      </w:pPr>
    </w:p>
    <w:p w14:paraId="407F7B93" w14:textId="06BB48AD" w:rsidR="00EA2B90" w:rsidRPr="00840969" w:rsidRDefault="00EA2B90" w:rsidP="00840969">
      <w:pPr>
        <w:jc w:val="center"/>
        <w:rPr>
          <w:sz w:val="28"/>
          <w:szCs w:val="28"/>
        </w:rPr>
      </w:pPr>
      <w:r w:rsidRPr="00840969">
        <w:rPr>
          <w:sz w:val="28"/>
          <w:szCs w:val="28"/>
        </w:rPr>
        <w:t xml:space="preserve">Рисунок </w:t>
      </w:r>
      <w:r w:rsidR="002904C2" w:rsidRPr="00840969">
        <w:rPr>
          <w:sz w:val="28"/>
          <w:szCs w:val="28"/>
        </w:rPr>
        <w:t>21</w:t>
      </w:r>
      <w:r w:rsidRPr="00840969">
        <w:rPr>
          <w:sz w:val="28"/>
          <w:szCs w:val="28"/>
        </w:rPr>
        <w:t xml:space="preserve"> – Рентгенограмма </w:t>
      </w:r>
      <w:proofErr w:type="spellStart"/>
      <w:r w:rsidRPr="00840969">
        <w:rPr>
          <w:sz w:val="28"/>
          <w:szCs w:val="28"/>
        </w:rPr>
        <w:t>малоуглового</w:t>
      </w:r>
      <w:proofErr w:type="spellEnd"/>
      <w:r w:rsidRPr="00840969">
        <w:rPr>
          <w:sz w:val="28"/>
          <w:szCs w:val="28"/>
        </w:rPr>
        <w:t xml:space="preserve"> рассеяния не прокаленного </w:t>
      </w:r>
    </w:p>
    <w:p w14:paraId="75B49928" w14:textId="4B5948FE" w:rsidR="00EA2B90" w:rsidRPr="00840969" w:rsidRDefault="00EA2B90" w:rsidP="00840969">
      <w:pPr>
        <w:jc w:val="center"/>
        <w:rPr>
          <w:sz w:val="28"/>
          <w:szCs w:val="28"/>
        </w:rPr>
      </w:pPr>
      <w:proofErr w:type="spellStart"/>
      <w:r w:rsidRPr="00840969">
        <w:rPr>
          <w:sz w:val="28"/>
          <w:szCs w:val="28"/>
        </w:rPr>
        <w:t>мезопористого</w:t>
      </w:r>
      <w:proofErr w:type="spellEnd"/>
      <w:r w:rsidRPr="00840969">
        <w:rPr>
          <w:sz w:val="28"/>
          <w:szCs w:val="28"/>
        </w:rPr>
        <w:t xml:space="preserve"> алюмосиликата MAS-2</w:t>
      </w:r>
    </w:p>
    <w:p w14:paraId="2C647CCF" w14:textId="77777777" w:rsidR="00EA2B90" w:rsidRPr="00840969" w:rsidRDefault="00EA2B90" w:rsidP="00840969">
      <w:pPr>
        <w:jc w:val="center"/>
        <w:rPr>
          <w:sz w:val="28"/>
          <w:szCs w:val="28"/>
        </w:rPr>
      </w:pPr>
      <w:r w:rsidRPr="00840969">
        <w:rPr>
          <w:noProof/>
          <w:sz w:val="28"/>
          <w:szCs w:val="28"/>
        </w:rPr>
        <w:lastRenderedPageBreak/>
        <w:drawing>
          <wp:inline distT="0" distB="0" distL="0" distR="0" wp14:anchorId="76D74517" wp14:editId="3B826F54">
            <wp:extent cx="4952803" cy="2590800"/>
            <wp:effectExtent l="0" t="0" r="635" b="0"/>
            <wp:docPr id="16" name="Рисунок 108" descr="Изображение выглядит как линия, диаграмма, Графи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08" descr="Изображение выглядит как линия, диаграмма, График, текст&#10;&#10;Автоматически созданное описание"/>
                    <pic:cNvPicPr>
                      <a:picLocks noChangeAspect="1" noChangeArrowheads="1"/>
                    </pic:cNvPicPr>
                  </pic:nvPicPr>
                  <pic:blipFill>
                    <a:blip r:embed="rId40"/>
                    <a:srcRect/>
                    <a:stretch>
                      <a:fillRect/>
                    </a:stretch>
                  </pic:blipFill>
                  <pic:spPr bwMode="auto">
                    <a:xfrm>
                      <a:off x="0" y="0"/>
                      <a:ext cx="4986273" cy="2608308"/>
                    </a:xfrm>
                    <a:prstGeom prst="rect">
                      <a:avLst/>
                    </a:prstGeom>
                    <a:noFill/>
                    <a:ln w="9525">
                      <a:noFill/>
                      <a:miter lim="800000"/>
                      <a:headEnd/>
                      <a:tailEnd/>
                    </a:ln>
                  </pic:spPr>
                </pic:pic>
              </a:graphicData>
            </a:graphic>
          </wp:inline>
        </w:drawing>
      </w:r>
    </w:p>
    <w:p w14:paraId="2614CC9F" w14:textId="77777777" w:rsidR="00EA2B90" w:rsidRPr="00887704" w:rsidRDefault="00EA2B90" w:rsidP="00840969">
      <w:pPr>
        <w:ind w:firstLine="709"/>
        <w:jc w:val="center"/>
        <w:rPr>
          <w:sz w:val="16"/>
          <w:szCs w:val="16"/>
        </w:rPr>
      </w:pPr>
    </w:p>
    <w:p w14:paraId="06FAA4D1" w14:textId="181FA2C4" w:rsidR="00EA2B90" w:rsidRPr="00840969" w:rsidRDefault="00EA2B90" w:rsidP="00840969">
      <w:pPr>
        <w:jc w:val="center"/>
        <w:rPr>
          <w:sz w:val="28"/>
          <w:szCs w:val="28"/>
        </w:rPr>
      </w:pPr>
      <w:r w:rsidRPr="00840969">
        <w:rPr>
          <w:sz w:val="28"/>
          <w:szCs w:val="28"/>
        </w:rPr>
        <w:t xml:space="preserve">Рисунок </w:t>
      </w:r>
      <w:r w:rsidR="00C64D41" w:rsidRPr="00840969">
        <w:rPr>
          <w:sz w:val="28"/>
          <w:szCs w:val="28"/>
        </w:rPr>
        <w:t>22</w:t>
      </w:r>
      <w:r w:rsidRPr="00840969">
        <w:rPr>
          <w:sz w:val="28"/>
          <w:szCs w:val="28"/>
        </w:rPr>
        <w:t xml:space="preserve"> – Рентгенограмма </w:t>
      </w:r>
      <w:proofErr w:type="spellStart"/>
      <w:r w:rsidRPr="00840969">
        <w:rPr>
          <w:sz w:val="28"/>
          <w:szCs w:val="28"/>
        </w:rPr>
        <w:t>малоуглового</w:t>
      </w:r>
      <w:proofErr w:type="spellEnd"/>
      <w:r w:rsidRPr="00840969">
        <w:rPr>
          <w:sz w:val="28"/>
          <w:szCs w:val="28"/>
        </w:rPr>
        <w:t xml:space="preserve"> рассеяния прокаленного </w:t>
      </w:r>
    </w:p>
    <w:p w14:paraId="58918A1D" w14:textId="77777777" w:rsidR="00EA2B90" w:rsidRPr="00840969" w:rsidRDefault="00EA2B90" w:rsidP="00840969">
      <w:pPr>
        <w:jc w:val="center"/>
        <w:rPr>
          <w:sz w:val="28"/>
          <w:szCs w:val="28"/>
        </w:rPr>
      </w:pPr>
      <w:proofErr w:type="spellStart"/>
      <w:r w:rsidRPr="00840969">
        <w:rPr>
          <w:sz w:val="28"/>
          <w:szCs w:val="28"/>
        </w:rPr>
        <w:t>мезопористого</w:t>
      </w:r>
      <w:proofErr w:type="spellEnd"/>
      <w:r w:rsidRPr="00840969">
        <w:rPr>
          <w:sz w:val="28"/>
          <w:szCs w:val="28"/>
        </w:rPr>
        <w:t xml:space="preserve"> алюмосиликата MAS-2</w:t>
      </w:r>
    </w:p>
    <w:p w14:paraId="626C7078" w14:textId="77777777" w:rsidR="00EA2B90" w:rsidRPr="00840969" w:rsidRDefault="00EA2B90" w:rsidP="00840969">
      <w:pPr>
        <w:ind w:firstLine="709"/>
        <w:jc w:val="both"/>
        <w:rPr>
          <w:sz w:val="28"/>
          <w:szCs w:val="28"/>
        </w:rPr>
      </w:pPr>
    </w:p>
    <w:p w14:paraId="73F2C93F" w14:textId="52751CAE" w:rsidR="00EA2B90" w:rsidRPr="00840969" w:rsidRDefault="00EA2B90" w:rsidP="00887704">
      <w:pPr>
        <w:ind w:firstLine="709"/>
        <w:jc w:val="both"/>
        <w:rPr>
          <w:sz w:val="28"/>
          <w:szCs w:val="28"/>
        </w:rPr>
      </w:pPr>
      <w:r w:rsidRPr="00840969">
        <w:rPr>
          <w:sz w:val="28"/>
          <w:szCs w:val="28"/>
        </w:rPr>
        <w:t xml:space="preserve">Согласно данным рисунков </w:t>
      </w:r>
      <w:r w:rsidR="003D5001" w:rsidRPr="00840969">
        <w:rPr>
          <w:sz w:val="28"/>
          <w:szCs w:val="28"/>
        </w:rPr>
        <w:t>21</w:t>
      </w:r>
      <w:r w:rsidR="00887704">
        <w:rPr>
          <w:sz w:val="28"/>
          <w:szCs w:val="28"/>
        </w:rPr>
        <w:t>,</w:t>
      </w:r>
      <w:r w:rsidRPr="00840969">
        <w:rPr>
          <w:sz w:val="28"/>
          <w:szCs w:val="28"/>
        </w:rPr>
        <w:t xml:space="preserve"> </w:t>
      </w:r>
      <w:r w:rsidR="003D5001" w:rsidRPr="00840969">
        <w:rPr>
          <w:sz w:val="28"/>
          <w:szCs w:val="28"/>
        </w:rPr>
        <w:t>22</w:t>
      </w:r>
      <w:r w:rsidRPr="00840969">
        <w:rPr>
          <w:sz w:val="28"/>
          <w:szCs w:val="28"/>
        </w:rPr>
        <w:t xml:space="preserve">, на </w:t>
      </w:r>
      <w:proofErr w:type="spellStart"/>
      <w:r w:rsidRPr="00840969">
        <w:rPr>
          <w:sz w:val="28"/>
          <w:szCs w:val="28"/>
        </w:rPr>
        <w:t>малоугловой</w:t>
      </w:r>
      <w:proofErr w:type="spellEnd"/>
      <w:r w:rsidRPr="00840969">
        <w:rPr>
          <w:sz w:val="28"/>
          <w:szCs w:val="28"/>
        </w:rPr>
        <w:t xml:space="preserve"> рентгеновской картине прокаленного </w:t>
      </w:r>
      <w:proofErr w:type="spellStart"/>
      <w:r w:rsidRPr="00840969">
        <w:rPr>
          <w:sz w:val="28"/>
          <w:szCs w:val="28"/>
        </w:rPr>
        <w:t>мезопористого</w:t>
      </w:r>
      <w:proofErr w:type="spellEnd"/>
      <w:r w:rsidRPr="00840969">
        <w:rPr>
          <w:sz w:val="28"/>
          <w:szCs w:val="28"/>
        </w:rPr>
        <w:t xml:space="preserve"> алюмосиликата </w:t>
      </w:r>
      <w:r w:rsidR="001058A4" w:rsidRPr="00840969">
        <w:rPr>
          <w:sz w:val="28"/>
          <w:szCs w:val="28"/>
        </w:rPr>
        <w:t xml:space="preserve">на примере </w:t>
      </w:r>
      <w:r w:rsidR="001058A4" w:rsidRPr="00840969">
        <w:rPr>
          <w:sz w:val="28"/>
          <w:szCs w:val="28"/>
          <w:lang w:val="en-US"/>
        </w:rPr>
        <w:t>MAS</w:t>
      </w:r>
      <w:r w:rsidR="001058A4" w:rsidRPr="00840969">
        <w:rPr>
          <w:sz w:val="28"/>
          <w:szCs w:val="28"/>
        </w:rPr>
        <w:t xml:space="preserve">-2 </w:t>
      </w:r>
      <w:r w:rsidRPr="00840969">
        <w:rPr>
          <w:sz w:val="28"/>
          <w:szCs w:val="28"/>
        </w:rPr>
        <w:t>появление широкого пика в диапазоне 1</w:t>
      </w:r>
      <w:r w:rsidR="00887704">
        <w:rPr>
          <w:sz w:val="28"/>
          <w:szCs w:val="28"/>
        </w:rPr>
        <w:t>-</w:t>
      </w:r>
      <w:r w:rsidRPr="00840969">
        <w:rPr>
          <w:sz w:val="28"/>
          <w:szCs w:val="28"/>
        </w:rPr>
        <w:t xml:space="preserve">3,5° указывает на типичный неупорядоченный гексагональный порядок пор в виде червоточин, соответствующий </w:t>
      </w:r>
      <w:proofErr w:type="spellStart"/>
      <w:r w:rsidRPr="00840969">
        <w:rPr>
          <w:sz w:val="28"/>
          <w:szCs w:val="28"/>
        </w:rPr>
        <w:t>мезопористому</w:t>
      </w:r>
      <w:proofErr w:type="spellEnd"/>
      <w:r w:rsidRPr="00840969">
        <w:rPr>
          <w:sz w:val="28"/>
          <w:szCs w:val="28"/>
        </w:rPr>
        <w:t xml:space="preserve"> алюмосиликату типа </w:t>
      </w:r>
      <w:r w:rsidRPr="00840969">
        <w:rPr>
          <w:sz w:val="28"/>
          <w:szCs w:val="28"/>
          <w:lang w:val="en-US"/>
        </w:rPr>
        <w:t>HMS</w:t>
      </w:r>
      <w:r w:rsidR="00090368" w:rsidRPr="00840969">
        <w:rPr>
          <w:sz w:val="28"/>
          <w:szCs w:val="28"/>
        </w:rPr>
        <w:t xml:space="preserve"> </w:t>
      </w:r>
      <w:r w:rsidRPr="00840969">
        <w:rPr>
          <w:sz w:val="28"/>
          <w:szCs w:val="28"/>
        </w:rPr>
        <w:t>[</w:t>
      </w:r>
      <w:r w:rsidR="00090368" w:rsidRPr="00840969">
        <w:rPr>
          <w:sz w:val="28"/>
          <w:szCs w:val="28"/>
        </w:rPr>
        <w:t>1</w:t>
      </w:r>
      <w:r w:rsidR="000E0C68" w:rsidRPr="000E0C68">
        <w:rPr>
          <w:sz w:val="28"/>
          <w:szCs w:val="28"/>
        </w:rPr>
        <w:t>6</w:t>
      </w:r>
      <w:r w:rsidR="000E0C68" w:rsidRPr="008D7639">
        <w:rPr>
          <w:sz w:val="28"/>
          <w:szCs w:val="28"/>
        </w:rPr>
        <w:t>9</w:t>
      </w:r>
      <w:r w:rsidRPr="00840969">
        <w:rPr>
          <w:sz w:val="28"/>
          <w:szCs w:val="28"/>
        </w:rPr>
        <w:t>]. Интенсивность пика значительно выше после удаления поверхностно-активного вещества из-за улучшения контраста рассеяния между стенками кремнезема и пространством, которое они окружаю</w:t>
      </w:r>
      <w:r w:rsidR="00AA053B" w:rsidRPr="00840969">
        <w:rPr>
          <w:sz w:val="28"/>
          <w:szCs w:val="28"/>
        </w:rPr>
        <w:t>т</w:t>
      </w:r>
      <w:r w:rsidR="005A3CD6" w:rsidRPr="00840969">
        <w:rPr>
          <w:sz w:val="28"/>
          <w:szCs w:val="28"/>
        </w:rPr>
        <w:t xml:space="preserve"> [1</w:t>
      </w:r>
      <w:r w:rsidR="008D7639" w:rsidRPr="008D7639">
        <w:rPr>
          <w:sz w:val="28"/>
          <w:szCs w:val="28"/>
        </w:rPr>
        <w:t>70</w:t>
      </w:r>
      <w:r w:rsidR="005A3CD6" w:rsidRPr="00840969">
        <w:rPr>
          <w:sz w:val="28"/>
          <w:szCs w:val="28"/>
        </w:rPr>
        <w:t>]</w:t>
      </w:r>
      <w:r w:rsidR="00B16B59" w:rsidRPr="00840969">
        <w:rPr>
          <w:sz w:val="28"/>
          <w:szCs w:val="28"/>
        </w:rPr>
        <w:t xml:space="preserve">. В случае не прокаленного </w:t>
      </w:r>
      <w:r w:rsidR="00B16B59" w:rsidRPr="00840969">
        <w:rPr>
          <w:sz w:val="28"/>
          <w:szCs w:val="28"/>
          <w:lang w:val="en-US"/>
        </w:rPr>
        <w:t>MAS</w:t>
      </w:r>
      <w:r w:rsidR="00B16B59" w:rsidRPr="00840969">
        <w:rPr>
          <w:sz w:val="28"/>
          <w:szCs w:val="28"/>
        </w:rPr>
        <w:t>-2</w:t>
      </w:r>
      <w:r w:rsidRPr="00840969">
        <w:rPr>
          <w:sz w:val="28"/>
          <w:szCs w:val="28"/>
        </w:rPr>
        <w:t>,</w:t>
      </w:r>
      <w:r w:rsidR="00B16B59" w:rsidRPr="00840969">
        <w:rPr>
          <w:sz w:val="28"/>
          <w:szCs w:val="28"/>
        </w:rPr>
        <w:t xml:space="preserve"> появление слабого дифракционного в области </w:t>
      </w:r>
      <w:r w:rsidR="00AA053B" w:rsidRPr="00840969">
        <w:rPr>
          <w:sz w:val="28"/>
          <w:szCs w:val="28"/>
        </w:rPr>
        <w:t>2</w:t>
      </w:r>
      <w:r w:rsidR="00AA053B" w:rsidRPr="00840969">
        <w:rPr>
          <w:sz w:val="28"/>
          <w:szCs w:val="28"/>
        </w:rPr>
        <w:sym w:font="Symbol" w:char="F071"/>
      </w:r>
      <w:r w:rsidR="00AA053B" w:rsidRPr="00840969">
        <w:rPr>
          <w:sz w:val="28"/>
          <w:szCs w:val="28"/>
        </w:rPr>
        <w:t xml:space="preserve"> 2,03º, </w:t>
      </w:r>
      <w:r w:rsidRPr="00840969">
        <w:rPr>
          <w:sz w:val="28"/>
          <w:szCs w:val="28"/>
        </w:rPr>
        <w:t xml:space="preserve">что свидетельствует об ухудшении </w:t>
      </w:r>
      <w:proofErr w:type="spellStart"/>
      <w:r w:rsidRPr="00840969">
        <w:rPr>
          <w:sz w:val="28"/>
          <w:szCs w:val="28"/>
        </w:rPr>
        <w:t>червоточинной</w:t>
      </w:r>
      <w:proofErr w:type="spellEnd"/>
      <w:r w:rsidRPr="00840969">
        <w:rPr>
          <w:sz w:val="28"/>
          <w:szCs w:val="28"/>
        </w:rPr>
        <w:t xml:space="preserve"> структуры </w:t>
      </w:r>
      <w:proofErr w:type="spellStart"/>
      <w:r w:rsidR="00AA053B" w:rsidRPr="00840969">
        <w:rPr>
          <w:sz w:val="28"/>
          <w:szCs w:val="28"/>
        </w:rPr>
        <w:t>мезопористого</w:t>
      </w:r>
      <w:proofErr w:type="spellEnd"/>
      <w:r w:rsidR="00AA053B" w:rsidRPr="00840969">
        <w:rPr>
          <w:sz w:val="28"/>
          <w:szCs w:val="28"/>
        </w:rPr>
        <w:t xml:space="preserve"> алюмосиликата </w:t>
      </w:r>
      <w:r w:rsidR="00760E97" w:rsidRPr="00840969">
        <w:rPr>
          <w:sz w:val="28"/>
          <w:szCs w:val="28"/>
        </w:rPr>
        <w:t>[1</w:t>
      </w:r>
      <w:r w:rsidR="008D7639" w:rsidRPr="008D7639">
        <w:rPr>
          <w:sz w:val="28"/>
          <w:szCs w:val="28"/>
        </w:rPr>
        <w:t>71</w:t>
      </w:r>
      <w:r w:rsidR="00760E97" w:rsidRPr="00840969">
        <w:rPr>
          <w:sz w:val="28"/>
          <w:szCs w:val="28"/>
        </w:rPr>
        <w:t>]</w:t>
      </w:r>
      <w:r w:rsidRPr="00840969">
        <w:rPr>
          <w:sz w:val="28"/>
          <w:szCs w:val="28"/>
        </w:rPr>
        <w:t xml:space="preserve">. </w:t>
      </w:r>
    </w:p>
    <w:p w14:paraId="199205D5" w14:textId="595A93CC" w:rsidR="008A4041" w:rsidRPr="00840969" w:rsidRDefault="00370827" w:rsidP="00887704">
      <w:pPr>
        <w:ind w:firstLine="709"/>
        <w:jc w:val="both"/>
        <w:rPr>
          <w:sz w:val="28"/>
          <w:szCs w:val="28"/>
        </w:rPr>
      </w:pPr>
      <w:r w:rsidRPr="00840969">
        <w:rPr>
          <w:sz w:val="28"/>
          <w:szCs w:val="28"/>
        </w:rPr>
        <w:t>П</w:t>
      </w:r>
      <w:r w:rsidR="00EA2B90" w:rsidRPr="00840969">
        <w:rPr>
          <w:sz w:val="28"/>
          <w:szCs w:val="28"/>
        </w:rPr>
        <w:t xml:space="preserve">рисутствие выраженного пика в области значений углов 2θ 2,1° свидетельствует о наличии </w:t>
      </w:r>
      <w:proofErr w:type="spellStart"/>
      <w:r w:rsidR="00EA2B90" w:rsidRPr="00840969">
        <w:rPr>
          <w:sz w:val="28"/>
          <w:szCs w:val="28"/>
        </w:rPr>
        <w:t>мезопористой</w:t>
      </w:r>
      <w:proofErr w:type="spellEnd"/>
      <w:r w:rsidR="00EA2B90" w:rsidRPr="00840969">
        <w:rPr>
          <w:sz w:val="28"/>
          <w:szCs w:val="28"/>
        </w:rPr>
        <w:t xml:space="preserve"> структуры. Для образца MAS-2 пик интенсивности находится в области 2,1°, что при длине волны используемого излучения соответствует межплоскостному расстоянию 4,2 </w:t>
      </w:r>
      <w:proofErr w:type="spellStart"/>
      <w:r w:rsidR="00EA2B90" w:rsidRPr="00840969">
        <w:rPr>
          <w:sz w:val="28"/>
          <w:szCs w:val="28"/>
        </w:rPr>
        <w:t>нм</w:t>
      </w:r>
      <w:proofErr w:type="spellEnd"/>
      <w:r w:rsidR="00F13F78" w:rsidRPr="001B2C65">
        <w:rPr>
          <w:sz w:val="28"/>
          <w:szCs w:val="28"/>
        </w:rPr>
        <w:t xml:space="preserve"> [172]</w:t>
      </w:r>
      <w:r w:rsidR="00EA2B90" w:rsidRPr="00840969">
        <w:rPr>
          <w:sz w:val="28"/>
          <w:szCs w:val="28"/>
        </w:rPr>
        <w:t>.</w:t>
      </w:r>
    </w:p>
    <w:p w14:paraId="716426DF" w14:textId="1E16B099" w:rsidR="00370827" w:rsidRPr="00840969" w:rsidRDefault="00370827" w:rsidP="00887704">
      <w:pPr>
        <w:ind w:firstLine="709"/>
        <w:jc w:val="both"/>
        <w:rPr>
          <w:sz w:val="28"/>
          <w:szCs w:val="28"/>
        </w:rPr>
      </w:pPr>
      <w:r w:rsidRPr="00840969">
        <w:rPr>
          <w:sz w:val="28"/>
          <w:szCs w:val="28"/>
        </w:rPr>
        <w:t xml:space="preserve">Таким образом, </w:t>
      </w:r>
      <w:r w:rsidR="00320BCF" w:rsidRPr="00840969">
        <w:rPr>
          <w:sz w:val="28"/>
          <w:szCs w:val="28"/>
        </w:rPr>
        <w:t xml:space="preserve">данные низкотемпературной адсорбции/десорбции азота, БЭТ, СЭМ и </w:t>
      </w:r>
      <w:proofErr w:type="spellStart"/>
      <w:r w:rsidRPr="00840969">
        <w:rPr>
          <w:sz w:val="28"/>
          <w:szCs w:val="28"/>
        </w:rPr>
        <w:t>малоуглово</w:t>
      </w:r>
      <w:r w:rsidR="00320BCF" w:rsidRPr="00840969">
        <w:rPr>
          <w:sz w:val="28"/>
          <w:szCs w:val="28"/>
        </w:rPr>
        <w:t>го</w:t>
      </w:r>
      <w:proofErr w:type="spellEnd"/>
      <w:r w:rsidRPr="00840969">
        <w:rPr>
          <w:sz w:val="28"/>
          <w:szCs w:val="28"/>
        </w:rPr>
        <w:t xml:space="preserve"> </w:t>
      </w:r>
      <w:r w:rsidR="004D5500" w:rsidRPr="00840969">
        <w:rPr>
          <w:sz w:val="28"/>
          <w:szCs w:val="28"/>
        </w:rPr>
        <w:t>рентгено</w:t>
      </w:r>
      <w:r w:rsidR="008A4041" w:rsidRPr="00840969">
        <w:rPr>
          <w:sz w:val="28"/>
          <w:szCs w:val="28"/>
        </w:rPr>
        <w:t>фазов</w:t>
      </w:r>
      <w:r w:rsidR="00320BCF" w:rsidRPr="00840969">
        <w:rPr>
          <w:sz w:val="28"/>
          <w:szCs w:val="28"/>
        </w:rPr>
        <w:t>ого</w:t>
      </w:r>
      <w:r w:rsidR="008A4041" w:rsidRPr="00840969">
        <w:rPr>
          <w:sz w:val="28"/>
          <w:szCs w:val="28"/>
        </w:rPr>
        <w:t xml:space="preserve"> анализ</w:t>
      </w:r>
      <w:r w:rsidR="00320BCF" w:rsidRPr="00840969">
        <w:rPr>
          <w:sz w:val="28"/>
          <w:szCs w:val="28"/>
        </w:rPr>
        <w:t>а</w:t>
      </w:r>
      <w:r w:rsidRPr="00840969">
        <w:rPr>
          <w:sz w:val="28"/>
          <w:szCs w:val="28"/>
        </w:rPr>
        <w:t xml:space="preserve"> показал, что </w:t>
      </w:r>
      <w:r w:rsidR="004D5500" w:rsidRPr="00840969">
        <w:rPr>
          <w:sz w:val="28"/>
          <w:szCs w:val="28"/>
        </w:rPr>
        <w:t>синтезированны</w:t>
      </w:r>
      <w:r w:rsidR="00FB3784" w:rsidRPr="00840969">
        <w:rPr>
          <w:sz w:val="28"/>
          <w:szCs w:val="28"/>
        </w:rPr>
        <w:t>е</w:t>
      </w:r>
      <w:r w:rsidR="004D5500" w:rsidRPr="00840969">
        <w:rPr>
          <w:sz w:val="28"/>
          <w:szCs w:val="28"/>
        </w:rPr>
        <w:t xml:space="preserve"> </w:t>
      </w:r>
      <w:r w:rsidR="00FB3784" w:rsidRPr="00840969">
        <w:rPr>
          <w:sz w:val="28"/>
          <w:szCs w:val="28"/>
        </w:rPr>
        <w:t xml:space="preserve">образцы </w:t>
      </w:r>
      <w:r w:rsidR="004D5500" w:rsidRPr="00840969">
        <w:rPr>
          <w:sz w:val="28"/>
          <w:szCs w:val="28"/>
        </w:rPr>
        <w:t>характеризу</w:t>
      </w:r>
      <w:r w:rsidR="00FB3784" w:rsidRPr="00840969">
        <w:rPr>
          <w:sz w:val="28"/>
          <w:szCs w:val="28"/>
        </w:rPr>
        <w:t>ю</w:t>
      </w:r>
      <w:r w:rsidR="004D5500" w:rsidRPr="00840969">
        <w:rPr>
          <w:sz w:val="28"/>
          <w:szCs w:val="28"/>
        </w:rPr>
        <w:t xml:space="preserve">тся </w:t>
      </w:r>
      <w:proofErr w:type="spellStart"/>
      <w:r w:rsidR="004D5500" w:rsidRPr="00840969">
        <w:rPr>
          <w:sz w:val="28"/>
          <w:szCs w:val="28"/>
        </w:rPr>
        <w:t>мезопористостью</w:t>
      </w:r>
      <w:proofErr w:type="spellEnd"/>
      <w:r w:rsidR="004D5500" w:rsidRPr="00840969">
        <w:rPr>
          <w:sz w:val="28"/>
          <w:szCs w:val="28"/>
        </w:rPr>
        <w:t xml:space="preserve"> с гексагональным порядком пор. Также </w:t>
      </w:r>
      <w:proofErr w:type="spellStart"/>
      <w:r w:rsidR="00FB3784" w:rsidRPr="00840969">
        <w:rPr>
          <w:sz w:val="28"/>
          <w:szCs w:val="28"/>
        </w:rPr>
        <w:t>мезопористые</w:t>
      </w:r>
      <w:proofErr w:type="spellEnd"/>
      <w:r w:rsidR="00FB3784" w:rsidRPr="00840969">
        <w:rPr>
          <w:sz w:val="28"/>
          <w:szCs w:val="28"/>
        </w:rPr>
        <w:t xml:space="preserve"> </w:t>
      </w:r>
      <w:r w:rsidR="008A4041" w:rsidRPr="00840969">
        <w:rPr>
          <w:sz w:val="28"/>
          <w:szCs w:val="28"/>
        </w:rPr>
        <w:t>алюмосиликат</w:t>
      </w:r>
      <w:r w:rsidR="00FB3784" w:rsidRPr="00840969">
        <w:rPr>
          <w:sz w:val="28"/>
          <w:szCs w:val="28"/>
        </w:rPr>
        <w:t>ы</w:t>
      </w:r>
      <w:r w:rsidR="008A4041" w:rsidRPr="00840969">
        <w:rPr>
          <w:sz w:val="28"/>
          <w:szCs w:val="28"/>
        </w:rPr>
        <w:t xml:space="preserve"> </w:t>
      </w:r>
      <w:r w:rsidR="00FB3784" w:rsidRPr="00840969">
        <w:rPr>
          <w:sz w:val="28"/>
          <w:szCs w:val="28"/>
        </w:rPr>
        <w:t xml:space="preserve">сохраняют </w:t>
      </w:r>
      <w:r w:rsidRPr="00840969">
        <w:rPr>
          <w:sz w:val="28"/>
          <w:szCs w:val="28"/>
        </w:rPr>
        <w:t xml:space="preserve">свою структуру после прокаливания при </w:t>
      </w:r>
      <w:r w:rsidR="008A4041" w:rsidRPr="00840969">
        <w:rPr>
          <w:sz w:val="28"/>
          <w:szCs w:val="28"/>
        </w:rPr>
        <w:t>600º</w:t>
      </w:r>
      <w:r w:rsidRPr="00840969">
        <w:rPr>
          <w:sz w:val="28"/>
          <w:szCs w:val="28"/>
        </w:rPr>
        <w:t>C</w:t>
      </w:r>
      <w:r w:rsidR="004D5500" w:rsidRPr="00840969">
        <w:rPr>
          <w:sz w:val="28"/>
          <w:szCs w:val="28"/>
        </w:rPr>
        <w:t xml:space="preserve"> с целью удаления </w:t>
      </w:r>
      <w:proofErr w:type="spellStart"/>
      <w:r w:rsidR="004D5500" w:rsidRPr="00840969">
        <w:rPr>
          <w:sz w:val="28"/>
          <w:szCs w:val="28"/>
        </w:rPr>
        <w:t>темплата</w:t>
      </w:r>
      <w:proofErr w:type="spellEnd"/>
      <w:r w:rsidR="00FB3784" w:rsidRPr="00840969">
        <w:rPr>
          <w:sz w:val="28"/>
          <w:szCs w:val="28"/>
        </w:rPr>
        <w:t xml:space="preserve">, однако в случае MAS-1, для синтеза которого в качестве источника алюминия был использован его </w:t>
      </w:r>
      <w:proofErr w:type="spellStart"/>
      <w:r w:rsidR="00FB3784" w:rsidRPr="00840969">
        <w:rPr>
          <w:sz w:val="28"/>
          <w:szCs w:val="28"/>
        </w:rPr>
        <w:t>изопропоксид</w:t>
      </w:r>
      <w:proofErr w:type="spellEnd"/>
      <w:r w:rsidR="00FB3784" w:rsidRPr="00840969">
        <w:rPr>
          <w:sz w:val="28"/>
          <w:szCs w:val="28"/>
        </w:rPr>
        <w:t>, не смотря</w:t>
      </w:r>
      <w:r w:rsidR="004D5500" w:rsidRPr="00840969">
        <w:rPr>
          <w:sz w:val="28"/>
          <w:szCs w:val="28"/>
        </w:rPr>
        <w:t xml:space="preserve"> </w:t>
      </w:r>
      <w:r w:rsidR="00FB3784" w:rsidRPr="00840969">
        <w:rPr>
          <w:sz w:val="28"/>
          <w:szCs w:val="28"/>
        </w:rPr>
        <w:t xml:space="preserve">на высокую удельную поверхность, наблюдается уменьшение размера пор и ухудшение </w:t>
      </w:r>
      <w:proofErr w:type="spellStart"/>
      <w:r w:rsidR="00FB3784" w:rsidRPr="00840969">
        <w:rPr>
          <w:sz w:val="28"/>
          <w:szCs w:val="28"/>
        </w:rPr>
        <w:t>мезоструктуры</w:t>
      </w:r>
      <w:proofErr w:type="spellEnd"/>
      <w:r w:rsidR="00FB3784" w:rsidRPr="00840969">
        <w:rPr>
          <w:sz w:val="28"/>
          <w:szCs w:val="28"/>
        </w:rPr>
        <w:t>.</w:t>
      </w:r>
    </w:p>
    <w:p w14:paraId="02534C86" w14:textId="1BC98C43" w:rsidR="00EA2B90" w:rsidRPr="00840969" w:rsidRDefault="00EA2B90" w:rsidP="00887704">
      <w:pPr>
        <w:ind w:firstLine="709"/>
        <w:jc w:val="both"/>
        <w:rPr>
          <w:sz w:val="28"/>
          <w:szCs w:val="28"/>
        </w:rPr>
      </w:pPr>
      <w:r w:rsidRPr="00840969">
        <w:rPr>
          <w:sz w:val="28"/>
          <w:szCs w:val="28"/>
        </w:rPr>
        <w:t xml:space="preserve">На рисунке </w:t>
      </w:r>
      <w:r w:rsidR="00CC55CD" w:rsidRPr="00840969">
        <w:rPr>
          <w:sz w:val="28"/>
          <w:szCs w:val="28"/>
        </w:rPr>
        <w:t>23</w:t>
      </w:r>
      <w:r w:rsidRPr="00840969">
        <w:rPr>
          <w:sz w:val="28"/>
          <w:szCs w:val="28"/>
        </w:rPr>
        <w:t>а</w:t>
      </w:r>
      <w:r w:rsidR="00831EED">
        <w:rPr>
          <w:sz w:val="28"/>
          <w:szCs w:val="28"/>
        </w:rPr>
        <w:t>,</w:t>
      </w:r>
      <w:r w:rsidRPr="00840969">
        <w:rPr>
          <w:sz w:val="28"/>
          <w:szCs w:val="28"/>
        </w:rPr>
        <w:t xml:space="preserve"> </w:t>
      </w:r>
      <w:r w:rsidR="00831EED">
        <w:rPr>
          <w:sz w:val="28"/>
          <w:szCs w:val="28"/>
        </w:rPr>
        <w:t>23</w:t>
      </w:r>
      <w:r w:rsidRPr="00840969">
        <w:rPr>
          <w:sz w:val="28"/>
          <w:szCs w:val="28"/>
        </w:rPr>
        <w:t xml:space="preserve">б показаны </w:t>
      </w:r>
      <w:proofErr w:type="spellStart"/>
      <w:r w:rsidRPr="00840969">
        <w:rPr>
          <w:sz w:val="28"/>
          <w:szCs w:val="28"/>
        </w:rPr>
        <w:t>широкоугловые</w:t>
      </w:r>
      <w:proofErr w:type="spellEnd"/>
      <w:r w:rsidRPr="00840969">
        <w:rPr>
          <w:sz w:val="28"/>
          <w:szCs w:val="28"/>
        </w:rPr>
        <w:t xml:space="preserve"> рентгенограммы прокаленного (а) и не прокаленного (б) алюмосиликатного материала. </w:t>
      </w:r>
    </w:p>
    <w:p w14:paraId="50AB73AA" w14:textId="77777777" w:rsidR="00EA2B90" w:rsidRPr="00840969" w:rsidRDefault="00EA2B90" w:rsidP="00887704">
      <w:pPr>
        <w:ind w:firstLine="709"/>
        <w:jc w:val="both"/>
        <w:rPr>
          <w:sz w:val="28"/>
          <w:szCs w:val="28"/>
        </w:rPr>
      </w:pPr>
    </w:p>
    <w:p w14:paraId="5C81296F" w14:textId="77777777" w:rsidR="00EA2B90" w:rsidRPr="00840969" w:rsidRDefault="00EA2B90" w:rsidP="00840969">
      <w:pPr>
        <w:jc w:val="center"/>
        <w:rPr>
          <w:sz w:val="28"/>
          <w:szCs w:val="28"/>
        </w:rPr>
      </w:pPr>
      <w:r w:rsidRPr="00840969">
        <w:rPr>
          <w:noProof/>
          <w:sz w:val="28"/>
          <w:szCs w:val="28"/>
        </w:rPr>
        <w:lastRenderedPageBreak/>
        <w:drawing>
          <wp:inline distT="0" distB="0" distL="0" distR="0" wp14:anchorId="15F5B99E" wp14:editId="0EDE9C8C">
            <wp:extent cx="5057775" cy="268721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3042" cy="2695322"/>
                    </a:xfrm>
                    <a:prstGeom prst="rect">
                      <a:avLst/>
                    </a:prstGeom>
                  </pic:spPr>
                </pic:pic>
              </a:graphicData>
            </a:graphic>
          </wp:inline>
        </w:drawing>
      </w:r>
    </w:p>
    <w:p w14:paraId="621F6EA6" w14:textId="77777777" w:rsidR="00EA2B90" w:rsidRPr="00831EED" w:rsidRDefault="00EA2B90" w:rsidP="00840969">
      <w:pPr>
        <w:jc w:val="center"/>
      </w:pPr>
      <w:r w:rsidRPr="00831EED">
        <w:t>а</w:t>
      </w:r>
    </w:p>
    <w:p w14:paraId="650C4D2B" w14:textId="77777777" w:rsidR="00EA2B90" w:rsidRPr="00840969" w:rsidRDefault="00EA2B90" w:rsidP="00840969">
      <w:pPr>
        <w:jc w:val="center"/>
        <w:rPr>
          <w:sz w:val="28"/>
          <w:szCs w:val="28"/>
        </w:rPr>
      </w:pPr>
      <w:r w:rsidRPr="00840969">
        <w:rPr>
          <w:noProof/>
          <w:sz w:val="28"/>
          <w:szCs w:val="28"/>
        </w:rPr>
        <w:drawing>
          <wp:inline distT="0" distB="0" distL="0" distR="0" wp14:anchorId="0D28588A" wp14:editId="5FD96A04">
            <wp:extent cx="4886325" cy="2488946"/>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03"/>
                    <a:stretch/>
                  </pic:blipFill>
                  <pic:spPr bwMode="auto">
                    <a:xfrm>
                      <a:off x="0" y="0"/>
                      <a:ext cx="4906264" cy="2499103"/>
                    </a:xfrm>
                    <a:prstGeom prst="rect">
                      <a:avLst/>
                    </a:prstGeom>
                    <a:ln>
                      <a:noFill/>
                    </a:ln>
                    <a:extLst>
                      <a:ext uri="{53640926-AAD7-44D8-BBD7-CCE9431645EC}">
                        <a14:shadowObscured xmlns:a14="http://schemas.microsoft.com/office/drawing/2010/main"/>
                      </a:ext>
                    </a:extLst>
                  </pic:spPr>
                </pic:pic>
              </a:graphicData>
            </a:graphic>
          </wp:inline>
        </w:drawing>
      </w:r>
    </w:p>
    <w:p w14:paraId="23F955FF" w14:textId="77777777" w:rsidR="00EA2B90" w:rsidRPr="00831EED" w:rsidRDefault="00EA2B90" w:rsidP="00840969">
      <w:pPr>
        <w:jc w:val="center"/>
      </w:pPr>
      <w:r w:rsidRPr="00831EED">
        <w:t>б</w:t>
      </w:r>
    </w:p>
    <w:p w14:paraId="4F5FA32C" w14:textId="77777777" w:rsidR="00831EED" w:rsidRPr="00831EED" w:rsidRDefault="00831EED" w:rsidP="00840969">
      <w:pPr>
        <w:jc w:val="center"/>
        <w:rPr>
          <w:sz w:val="16"/>
          <w:szCs w:val="16"/>
        </w:rPr>
      </w:pPr>
    </w:p>
    <w:p w14:paraId="2F64D647" w14:textId="25261E30" w:rsidR="00EA2B90" w:rsidRPr="00840969" w:rsidRDefault="00EA2B90" w:rsidP="00840969">
      <w:pPr>
        <w:jc w:val="center"/>
        <w:rPr>
          <w:sz w:val="28"/>
          <w:szCs w:val="28"/>
        </w:rPr>
      </w:pPr>
      <w:r w:rsidRPr="00840969">
        <w:rPr>
          <w:sz w:val="28"/>
          <w:szCs w:val="28"/>
        </w:rPr>
        <w:t xml:space="preserve">Рисунок </w:t>
      </w:r>
      <w:r w:rsidR="00C34ADB" w:rsidRPr="00840969">
        <w:rPr>
          <w:sz w:val="28"/>
          <w:szCs w:val="28"/>
        </w:rPr>
        <w:t>23</w:t>
      </w:r>
      <w:r w:rsidRPr="00840969">
        <w:rPr>
          <w:sz w:val="28"/>
          <w:szCs w:val="28"/>
        </w:rPr>
        <w:t xml:space="preserve"> – Рентгенограмма </w:t>
      </w:r>
      <w:proofErr w:type="spellStart"/>
      <w:r w:rsidRPr="00840969">
        <w:rPr>
          <w:sz w:val="28"/>
          <w:szCs w:val="28"/>
        </w:rPr>
        <w:t>широкоуглового</w:t>
      </w:r>
      <w:proofErr w:type="spellEnd"/>
      <w:r w:rsidRPr="00840969">
        <w:rPr>
          <w:sz w:val="28"/>
          <w:szCs w:val="28"/>
        </w:rPr>
        <w:t xml:space="preserve"> рассеяния не прокаленного (а) и </w:t>
      </w:r>
    </w:p>
    <w:p w14:paraId="4A7D35F0" w14:textId="77777777" w:rsidR="00EA2B90" w:rsidRPr="00840969" w:rsidRDefault="00EA2B90" w:rsidP="00840969">
      <w:pPr>
        <w:jc w:val="center"/>
        <w:rPr>
          <w:sz w:val="28"/>
          <w:szCs w:val="28"/>
        </w:rPr>
      </w:pPr>
      <w:r w:rsidRPr="00840969">
        <w:rPr>
          <w:sz w:val="28"/>
          <w:szCs w:val="28"/>
        </w:rPr>
        <w:t xml:space="preserve">прокаленного (б) </w:t>
      </w:r>
      <w:proofErr w:type="spellStart"/>
      <w:r w:rsidRPr="00840969">
        <w:rPr>
          <w:sz w:val="28"/>
          <w:szCs w:val="28"/>
        </w:rPr>
        <w:t>мезопористого</w:t>
      </w:r>
      <w:proofErr w:type="spellEnd"/>
      <w:r w:rsidRPr="00840969">
        <w:rPr>
          <w:sz w:val="28"/>
          <w:szCs w:val="28"/>
        </w:rPr>
        <w:t xml:space="preserve"> алюмосиликата MAS-2</w:t>
      </w:r>
    </w:p>
    <w:p w14:paraId="61395840" w14:textId="77777777" w:rsidR="00831EED" w:rsidRDefault="00831EED" w:rsidP="00840969">
      <w:pPr>
        <w:ind w:firstLine="567"/>
        <w:jc w:val="both"/>
        <w:rPr>
          <w:sz w:val="28"/>
          <w:szCs w:val="28"/>
        </w:rPr>
      </w:pPr>
    </w:p>
    <w:p w14:paraId="32258961" w14:textId="0C838D3C" w:rsidR="00EA2B90" w:rsidRPr="00840969" w:rsidRDefault="00EA2B90" w:rsidP="00831EED">
      <w:pPr>
        <w:ind w:firstLine="709"/>
        <w:jc w:val="both"/>
        <w:rPr>
          <w:sz w:val="28"/>
          <w:szCs w:val="28"/>
        </w:rPr>
      </w:pPr>
      <w:r w:rsidRPr="00840969">
        <w:rPr>
          <w:sz w:val="28"/>
          <w:szCs w:val="28"/>
        </w:rPr>
        <w:t>Оба образца имеют один широкий дифракционный пик, примерно при 2θ=20-</w:t>
      </w:r>
      <w:r w:rsidR="004205C6" w:rsidRPr="00840969">
        <w:rPr>
          <w:sz w:val="28"/>
          <w:szCs w:val="28"/>
        </w:rPr>
        <w:t>30</w:t>
      </w:r>
      <w:r w:rsidRPr="00840969">
        <w:rPr>
          <w:sz w:val="28"/>
          <w:szCs w:val="28"/>
        </w:rPr>
        <w:t xml:space="preserve">°, соответствующий </w:t>
      </w:r>
      <w:r w:rsidR="004205C6" w:rsidRPr="00840969">
        <w:rPr>
          <w:sz w:val="28"/>
          <w:szCs w:val="28"/>
        </w:rPr>
        <w:t>аморфному кремнезему и алюмосиликату</w:t>
      </w:r>
      <w:r w:rsidR="0093351D" w:rsidRPr="00840969">
        <w:rPr>
          <w:sz w:val="28"/>
          <w:szCs w:val="28"/>
        </w:rPr>
        <w:t xml:space="preserve"> [</w:t>
      </w:r>
      <w:r w:rsidR="00B17213" w:rsidRPr="00840969">
        <w:rPr>
          <w:sz w:val="28"/>
          <w:szCs w:val="28"/>
        </w:rPr>
        <w:t>1</w:t>
      </w:r>
      <w:r w:rsidR="001B2C65">
        <w:rPr>
          <w:sz w:val="28"/>
          <w:szCs w:val="28"/>
        </w:rPr>
        <w:t>73</w:t>
      </w:r>
      <w:r w:rsidR="0093351D" w:rsidRPr="00840969">
        <w:rPr>
          <w:sz w:val="28"/>
          <w:szCs w:val="28"/>
        </w:rPr>
        <w:t>]</w:t>
      </w:r>
      <w:r w:rsidRPr="00840969">
        <w:rPr>
          <w:sz w:val="28"/>
          <w:szCs w:val="28"/>
        </w:rPr>
        <w:t>.</w:t>
      </w:r>
    </w:p>
    <w:p w14:paraId="061B7281" w14:textId="2A2B2A65" w:rsidR="00C44071" w:rsidRPr="00840969" w:rsidRDefault="00204059" w:rsidP="0083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40969">
        <w:rPr>
          <w:sz w:val="28"/>
          <w:szCs w:val="28"/>
        </w:rPr>
        <w:t xml:space="preserve">Сила и концентрация кислотно-основных центров, находящихся в алюмосиликатах, оказывают сильное влияние на качественный и количественный состав продуктов реакции. В связи с этим исследование кислотных свойств </w:t>
      </w:r>
      <w:proofErr w:type="spellStart"/>
      <w:r w:rsidRPr="00840969">
        <w:rPr>
          <w:sz w:val="28"/>
          <w:szCs w:val="28"/>
        </w:rPr>
        <w:t>мезопористых</w:t>
      </w:r>
      <w:proofErr w:type="spellEnd"/>
      <w:r w:rsidRPr="00840969">
        <w:rPr>
          <w:sz w:val="28"/>
          <w:szCs w:val="28"/>
        </w:rPr>
        <w:t xml:space="preserve"> алюмосиликатных катализаторов имеет большое значение </w:t>
      </w:r>
      <w:r w:rsidR="007E63A7" w:rsidRPr="00840969">
        <w:rPr>
          <w:sz w:val="28"/>
          <w:szCs w:val="28"/>
        </w:rPr>
        <w:t>с точки зрения,</w:t>
      </w:r>
      <w:r w:rsidRPr="00840969">
        <w:rPr>
          <w:sz w:val="28"/>
          <w:szCs w:val="28"/>
        </w:rPr>
        <w:t xml:space="preserve"> как выяснения природы их активных центров, так и улучшения их селективности путем регулировании их кислотной функции и разработки новых эффективных катализаторов. </w:t>
      </w:r>
    </w:p>
    <w:p w14:paraId="4B1C6A96" w14:textId="25700DF5" w:rsidR="00204059" w:rsidRPr="00840969" w:rsidRDefault="00204059" w:rsidP="0083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40969">
        <w:rPr>
          <w:sz w:val="28"/>
          <w:szCs w:val="28"/>
        </w:rPr>
        <w:t xml:space="preserve">Кислотные характеристики синтезированных </w:t>
      </w:r>
      <w:r w:rsidR="00DB56CE" w:rsidRPr="00840969">
        <w:rPr>
          <w:sz w:val="28"/>
          <w:szCs w:val="28"/>
        </w:rPr>
        <w:t>алюмосиликатов</w:t>
      </w:r>
      <w:r w:rsidRPr="00840969">
        <w:rPr>
          <w:sz w:val="28"/>
          <w:szCs w:val="28"/>
        </w:rPr>
        <w:t xml:space="preserve"> были исследованы методом </w:t>
      </w:r>
      <w:r w:rsidR="00F40FAC" w:rsidRPr="00840969">
        <w:rPr>
          <w:sz w:val="28"/>
          <w:szCs w:val="28"/>
        </w:rPr>
        <w:t xml:space="preserve">температурно-программируемой десорбции аммиака и представлены на рисунке </w:t>
      </w:r>
      <w:r w:rsidR="001E33AB" w:rsidRPr="00840969">
        <w:rPr>
          <w:sz w:val="28"/>
          <w:szCs w:val="28"/>
        </w:rPr>
        <w:t>2</w:t>
      </w:r>
      <w:r w:rsidR="00D4356C" w:rsidRPr="00840969">
        <w:rPr>
          <w:sz w:val="28"/>
          <w:szCs w:val="28"/>
        </w:rPr>
        <w:t>4</w:t>
      </w:r>
      <w:r w:rsidR="00F40FAC" w:rsidRPr="00840969">
        <w:rPr>
          <w:sz w:val="28"/>
          <w:szCs w:val="28"/>
        </w:rPr>
        <w:t xml:space="preserve"> и в таблице </w:t>
      </w:r>
      <w:r w:rsidR="00D4356C" w:rsidRPr="00840969">
        <w:rPr>
          <w:sz w:val="28"/>
          <w:szCs w:val="28"/>
        </w:rPr>
        <w:t>8</w:t>
      </w:r>
      <w:r w:rsidRPr="00840969">
        <w:rPr>
          <w:sz w:val="28"/>
          <w:szCs w:val="28"/>
        </w:rPr>
        <w:t xml:space="preserve">. </w:t>
      </w:r>
    </w:p>
    <w:p w14:paraId="65725540" w14:textId="77777777" w:rsidR="00285E3B" w:rsidRPr="00840969" w:rsidRDefault="00285E3B" w:rsidP="0083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451C0E3" w14:textId="651C4F08" w:rsidR="003B468F" w:rsidRPr="00840969" w:rsidRDefault="003B468F" w:rsidP="00831EED">
      <w:pPr>
        <w:jc w:val="both"/>
        <w:rPr>
          <w:sz w:val="28"/>
          <w:szCs w:val="28"/>
        </w:rPr>
      </w:pPr>
      <w:r w:rsidRPr="00840969">
        <w:rPr>
          <w:sz w:val="28"/>
          <w:szCs w:val="28"/>
        </w:rPr>
        <w:lastRenderedPageBreak/>
        <w:t xml:space="preserve">Таблица </w:t>
      </w:r>
      <w:r w:rsidR="00A04296" w:rsidRPr="00840969">
        <w:rPr>
          <w:sz w:val="28"/>
          <w:szCs w:val="28"/>
        </w:rPr>
        <w:t>8</w:t>
      </w:r>
      <w:r w:rsidRPr="00840969">
        <w:rPr>
          <w:sz w:val="28"/>
          <w:szCs w:val="28"/>
        </w:rPr>
        <w:t xml:space="preserve"> – Концентрация и сила кислотных центров синтезированного </w:t>
      </w:r>
      <w:proofErr w:type="spellStart"/>
      <w:r w:rsidRPr="00840969">
        <w:rPr>
          <w:sz w:val="28"/>
          <w:szCs w:val="28"/>
        </w:rPr>
        <w:t>мезопористого</w:t>
      </w:r>
      <w:proofErr w:type="spellEnd"/>
      <w:r w:rsidRPr="00840969">
        <w:rPr>
          <w:sz w:val="28"/>
          <w:szCs w:val="28"/>
        </w:rPr>
        <w:t xml:space="preserve"> алюмосиликата</w:t>
      </w:r>
    </w:p>
    <w:p w14:paraId="5E0DC9A1" w14:textId="51FD02D9" w:rsidR="00EE3DB7" w:rsidRPr="00831EED" w:rsidRDefault="00EE3DB7" w:rsidP="00831EED">
      <w:pPr>
        <w:jc w:val="right"/>
        <w:rPr>
          <w:sz w:val="16"/>
          <w:szCs w:val="16"/>
        </w:rPr>
      </w:pPr>
    </w:p>
    <w:tbl>
      <w:tblPr>
        <w:tblStyle w:val="ac"/>
        <w:tblW w:w="0" w:type="auto"/>
        <w:tblInd w:w="136" w:type="dxa"/>
        <w:tblLook w:val="04A0" w:firstRow="1" w:lastRow="0" w:firstColumn="1" w:lastColumn="0" w:noHBand="0" w:noVBand="1"/>
      </w:tblPr>
      <w:tblGrid>
        <w:gridCol w:w="1068"/>
        <w:gridCol w:w="1605"/>
        <w:gridCol w:w="1827"/>
        <w:gridCol w:w="2225"/>
        <w:gridCol w:w="1620"/>
        <w:gridCol w:w="1373"/>
      </w:tblGrid>
      <w:tr w:rsidR="00EE3DB7" w:rsidRPr="00831EED" w14:paraId="6A588177" w14:textId="3CECE701" w:rsidTr="00831EED">
        <w:tc>
          <w:tcPr>
            <w:tcW w:w="1070" w:type="dxa"/>
            <w:vMerge w:val="restart"/>
            <w:shd w:val="clear" w:color="auto" w:fill="auto"/>
            <w:vAlign w:val="center"/>
          </w:tcPr>
          <w:p w14:paraId="6C6F7EB5" w14:textId="3F6886C3" w:rsidR="00EE3DB7" w:rsidRPr="00831EED" w:rsidRDefault="00EE3DB7" w:rsidP="00840969">
            <w:pPr>
              <w:jc w:val="center"/>
            </w:pPr>
            <w:r w:rsidRPr="00831EED">
              <w:t>№ образца</w:t>
            </w:r>
          </w:p>
        </w:tc>
        <w:tc>
          <w:tcPr>
            <w:tcW w:w="1624" w:type="dxa"/>
            <w:vMerge w:val="restart"/>
            <w:shd w:val="clear" w:color="auto" w:fill="auto"/>
            <w:vAlign w:val="center"/>
          </w:tcPr>
          <w:p w14:paraId="77346E55" w14:textId="2BA72A69" w:rsidR="00EE3DB7" w:rsidRPr="00831EED" w:rsidRDefault="00EE3DB7" w:rsidP="00840969">
            <w:pPr>
              <w:jc w:val="center"/>
            </w:pPr>
            <w:r w:rsidRPr="00831EED">
              <w:t>Образец</w:t>
            </w:r>
          </w:p>
        </w:tc>
        <w:tc>
          <w:tcPr>
            <w:tcW w:w="6937" w:type="dxa"/>
            <w:gridSpan w:val="4"/>
            <w:shd w:val="clear" w:color="auto" w:fill="auto"/>
            <w:vAlign w:val="center"/>
          </w:tcPr>
          <w:p w14:paraId="2056C8DC" w14:textId="77777777" w:rsidR="008678DA" w:rsidRPr="00831EED" w:rsidRDefault="00EE3DB7" w:rsidP="00840969">
            <w:pPr>
              <w:jc w:val="center"/>
            </w:pPr>
            <w:r w:rsidRPr="00831EED">
              <w:t xml:space="preserve">Количество кислотных центров </w:t>
            </w:r>
          </w:p>
          <w:p w14:paraId="6766DD57" w14:textId="3EA02275" w:rsidR="00EE3DB7" w:rsidRPr="00831EED" w:rsidRDefault="00EE3DB7" w:rsidP="00840969">
            <w:pPr>
              <w:jc w:val="center"/>
            </w:pPr>
            <w:r w:rsidRPr="00831EED">
              <w:t>(количество поглощенного NH</w:t>
            </w:r>
            <w:r w:rsidRPr="00831EED">
              <w:rPr>
                <w:vertAlign w:val="subscript"/>
              </w:rPr>
              <w:t>3</w:t>
            </w:r>
            <w:r w:rsidRPr="00831EED">
              <w:t xml:space="preserve">, </w:t>
            </w:r>
            <w:proofErr w:type="spellStart"/>
            <w:r w:rsidRPr="00831EED">
              <w:t>мкмоль</w:t>
            </w:r>
            <w:proofErr w:type="spellEnd"/>
            <w:r w:rsidRPr="00831EED">
              <w:t>/г)</w:t>
            </w:r>
          </w:p>
        </w:tc>
      </w:tr>
      <w:tr w:rsidR="00EE3DB7" w:rsidRPr="00831EED" w14:paraId="5AA40A05" w14:textId="7046337C" w:rsidTr="00831EED">
        <w:tc>
          <w:tcPr>
            <w:tcW w:w="1070" w:type="dxa"/>
            <w:vMerge/>
            <w:shd w:val="clear" w:color="auto" w:fill="auto"/>
            <w:vAlign w:val="center"/>
          </w:tcPr>
          <w:p w14:paraId="606BB49B" w14:textId="77777777" w:rsidR="00EE3DB7" w:rsidRPr="00831EED" w:rsidRDefault="00EE3DB7" w:rsidP="00840969">
            <w:pPr>
              <w:jc w:val="center"/>
            </w:pPr>
          </w:p>
        </w:tc>
        <w:tc>
          <w:tcPr>
            <w:tcW w:w="1624" w:type="dxa"/>
            <w:vMerge/>
            <w:shd w:val="clear" w:color="auto" w:fill="auto"/>
            <w:vAlign w:val="center"/>
          </w:tcPr>
          <w:p w14:paraId="24CF5EB1" w14:textId="77777777" w:rsidR="00EE3DB7" w:rsidRPr="00831EED" w:rsidRDefault="00EE3DB7" w:rsidP="00840969">
            <w:pPr>
              <w:jc w:val="center"/>
            </w:pPr>
          </w:p>
        </w:tc>
        <w:tc>
          <w:tcPr>
            <w:tcW w:w="1843" w:type="dxa"/>
            <w:shd w:val="clear" w:color="auto" w:fill="auto"/>
            <w:vAlign w:val="center"/>
          </w:tcPr>
          <w:p w14:paraId="653F1A98" w14:textId="0BF850E7" w:rsidR="00EE3DB7" w:rsidRPr="00831EED" w:rsidRDefault="00831EED" w:rsidP="00840969">
            <w:pPr>
              <w:jc w:val="center"/>
            </w:pPr>
            <w:r w:rsidRPr="00831EED">
              <w:t>с</w:t>
            </w:r>
            <w:r w:rsidR="00EE3DB7" w:rsidRPr="00831EED">
              <w:t>лабых</w:t>
            </w:r>
          </w:p>
          <w:p w14:paraId="1EFC7A3F" w14:textId="30CC2219" w:rsidR="00EE3DB7" w:rsidRPr="00831EED" w:rsidRDefault="00EE3DB7" w:rsidP="00831EED">
            <w:pPr>
              <w:jc w:val="center"/>
            </w:pPr>
            <w:proofErr w:type="spellStart"/>
            <w:r w:rsidRPr="00831EED">
              <w:rPr>
                <w:lang w:val="en-US"/>
              </w:rPr>
              <w:t>T</w:t>
            </w:r>
            <w:r w:rsidRPr="00831EED">
              <w:rPr>
                <w:vertAlign w:val="subscript"/>
                <w:lang w:val="en-US"/>
              </w:rPr>
              <w:t>max</w:t>
            </w:r>
            <w:proofErr w:type="spellEnd"/>
            <w:r w:rsidRPr="00831EED">
              <w:rPr>
                <w:lang w:val="en-US"/>
              </w:rPr>
              <w:t>&lt;300</w:t>
            </w:r>
            <w:r w:rsidRPr="00831EED">
              <w:t>°С</w:t>
            </w:r>
          </w:p>
        </w:tc>
        <w:tc>
          <w:tcPr>
            <w:tcW w:w="2268" w:type="dxa"/>
            <w:shd w:val="clear" w:color="auto" w:fill="auto"/>
            <w:vAlign w:val="center"/>
          </w:tcPr>
          <w:p w14:paraId="175FD682" w14:textId="6A2E134D" w:rsidR="00EE3DB7" w:rsidRPr="00831EED" w:rsidRDefault="00831EED" w:rsidP="00840969">
            <w:pPr>
              <w:jc w:val="center"/>
              <w:rPr>
                <w:lang w:val="en-US"/>
              </w:rPr>
            </w:pPr>
            <w:r w:rsidRPr="00831EED">
              <w:t>с</w:t>
            </w:r>
            <w:r w:rsidR="00EE3DB7" w:rsidRPr="00831EED">
              <w:t>редних</w:t>
            </w:r>
          </w:p>
          <w:p w14:paraId="56EA97DB" w14:textId="7469FAD6" w:rsidR="00EE3DB7" w:rsidRPr="00831EED" w:rsidRDefault="00EE3DB7" w:rsidP="00831EED">
            <w:pPr>
              <w:jc w:val="center"/>
            </w:pPr>
            <w:proofErr w:type="spellStart"/>
            <w:r w:rsidRPr="00831EED">
              <w:rPr>
                <w:lang w:val="en-US"/>
              </w:rPr>
              <w:t>T</w:t>
            </w:r>
            <w:r w:rsidRPr="00831EED">
              <w:rPr>
                <w:vertAlign w:val="subscript"/>
                <w:lang w:val="en-US"/>
              </w:rPr>
              <w:t>max</w:t>
            </w:r>
            <w:proofErr w:type="spellEnd"/>
            <w:r w:rsidRPr="00831EED">
              <w:rPr>
                <w:vertAlign w:val="subscript"/>
                <w:lang w:val="en-US"/>
              </w:rPr>
              <w:t xml:space="preserve"> </w:t>
            </w:r>
            <w:r w:rsidRPr="00831EED">
              <w:rPr>
                <w:lang w:val="en-US"/>
              </w:rPr>
              <w:t>= 300</w:t>
            </w:r>
            <w:r w:rsidR="00831EED">
              <w:t>-</w:t>
            </w:r>
            <w:r w:rsidRPr="00831EED">
              <w:rPr>
                <w:lang w:val="en-US"/>
              </w:rPr>
              <w:t>500</w:t>
            </w:r>
            <w:r w:rsidRPr="00831EED">
              <w:t>°С</w:t>
            </w:r>
          </w:p>
        </w:tc>
        <w:tc>
          <w:tcPr>
            <w:tcW w:w="1628" w:type="dxa"/>
            <w:shd w:val="clear" w:color="auto" w:fill="auto"/>
            <w:vAlign w:val="center"/>
          </w:tcPr>
          <w:p w14:paraId="51D2BB38" w14:textId="77777777" w:rsidR="00831EED" w:rsidRDefault="00831EED" w:rsidP="00831EED">
            <w:pPr>
              <w:jc w:val="center"/>
            </w:pPr>
            <w:r w:rsidRPr="00831EED">
              <w:t>с</w:t>
            </w:r>
            <w:r w:rsidR="00EE3DB7" w:rsidRPr="00831EED">
              <w:t>ильных</w:t>
            </w:r>
            <w:r w:rsidR="00EE3DB7" w:rsidRPr="00831EED">
              <w:rPr>
                <w:lang w:val="en-US"/>
              </w:rPr>
              <w:t xml:space="preserve"> </w:t>
            </w:r>
          </w:p>
          <w:p w14:paraId="00D085A7" w14:textId="106A38A3" w:rsidR="00EE3DB7" w:rsidRPr="00831EED" w:rsidRDefault="00EE3DB7" w:rsidP="00831EED">
            <w:pPr>
              <w:jc w:val="center"/>
            </w:pPr>
            <w:proofErr w:type="spellStart"/>
            <w:r w:rsidRPr="00831EED">
              <w:rPr>
                <w:lang w:val="en-US"/>
              </w:rPr>
              <w:t>T</w:t>
            </w:r>
            <w:r w:rsidRPr="00831EED">
              <w:rPr>
                <w:vertAlign w:val="subscript"/>
                <w:lang w:val="en-US"/>
              </w:rPr>
              <w:t>max</w:t>
            </w:r>
            <w:proofErr w:type="spellEnd"/>
            <w:r w:rsidRPr="00831EED">
              <w:rPr>
                <w:lang w:val="en-US"/>
              </w:rPr>
              <w:t>&gt;500</w:t>
            </w:r>
            <w:r w:rsidRPr="00831EED">
              <w:t>°С</w:t>
            </w:r>
          </w:p>
        </w:tc>
        <w:tc>
          <w:tcPr>
            <w:tcW w:w="1198" w:type="dxa"/>
            <w:shd w:val="clear" w:color="auto" w:fill="auto"/>
            <w:vAlign w:val="center"/>
          </w:tcPr>
          <w:p w14:paraId="503216EE" w14:textId="032F33D9" w:rsidR="00EE3DB7" w:rsidRPr="00831EED" w:rsidRDefault="00831EED" w:rsidP="00831EED">
            <w:pPr>
              <w:jc w:val="center"/>
            </w:pPr>
            <w:r w:rsidRPr="00831EED">
              <w:t>о</w:t>
            </w:r>
            <w:r w:rsidR="00EE3DB7" w:rsidRPr="00831EED">
              <w:t>бщее кол</w:t>
            </w:r>
            <w:r>
              <w:t>ичест</w:t>
            </w:r>
            <w:r w:rsidR="00EE3DB7" w:rsidRPr="00831EED">
              <w:t>во</w:t>
            </w:r>
          </w:p>
        </w:tc>
      </w:tr>
      <w:tr w:rsidR="00EE3DB7" w:rsidRPr="00831EED" w14:paraId="722D75C2" w14:textId="2CA67E1B" w:rsidTr="00831EED">
        <w:tc>
          <w:tcPr>
            <w:tcW w:w="1070" w:type="dxa"/>
            <w:shd w:val="clear" w:color="auto" w:fill="auto"/>
            <w:vAlign w:val="center"/>
          </w:tcPr>
          <w:p w14:paraId="62213E0D" w14:textId="6F60733C" w:rsidR="00EE3DB7" w:rsidRPr="00831EED" w:rsidRDefault="00EE3DB7" w:rsidP="00840969">
            <w:pPr>
              <w:jc w:val="center"/>
            </w:pPr>
            <w:r w:rsidRPr="00831EED">
              <w:t>1</w:t>
            </w:r>
          </w:p>
        </w:tc>
        <w:tc>
          <w:tcPr>
            <w:tcW w:w="1624" w:type="dxa"/>
            <w:shd w:val="clear" w:color="auto" w:fill="auto"/>
            <w:vAlign w:val="center"/>
          </w:tcPr>
          <w:p w14:paraId="6DE03266" w14:textId="6F0379F4" w:rsidR="00EE3DB7" w:rsidRPr="00831EED" w:rsidRDefault="00EE3DB7" w:rsidP="00840969">
            <w:pPr>
              <w:jc w:val="center"/>
            </w:pPr>
            <w:r w:rsidRPr="00831EED">
              <w:t>МАS</w:t>
            </w:r>
            <w:r w:rsidRPr="00831EED">
              <w:rPr>
                <w:lang w:val="en-US"/>
              </w:rPr>
              <w:t>-1</w:t>
            </w:r>
          </w:p>
        </w:tc>
        <w:tc>
          <w:tcPr>
            <w:tcW w:w="1843" w:type="dxa"/>
            <w:shd w:val="clear" w:color="auto" w:fill="auto"/>
            <w:vAlign w:val="center"/>
          </w:tcPr>
          <w:p w14:paraId="30567508" w14:textId="02E33A4E" w:rsidR="00EE3DB7" w:rsidRPr="00831EED" w:rsidRDefault="00EE3DB7" w:rsidP="00840969">
            <w:pPr>
              <w:jc w:val="center"/>
            </w:pPr>
            <w:r w:rsidRPr="00831EED">
              <w:rPr>
                <w:lang w:val="kk-KZ"/>
              </w:rPr>
              <w:t>1876</w:t>
            </w:r>
          </w:p>
        </w:tc>
        <w:tc>
          <w:tcPr>
            <w:tcW w:w="2268" w:type="dxa"/>
            <w:shd w:val="clear" w:color="auto" w:fill="auto"/>
            <w:vAlign w:val="center"/>
          </w:tcPr>
          <w:p w14:paraId="7FD4747E" w14:textId="3C70BA37" w:rsidR="00EE3DB7" w:rsidRPr="00831EED" w:rsidRDefault="00192DA0" w:rsidP="00840969">
            <w:pPr>
              <w:jc w:val="center"/>
            </w:pPr>
            <w:r w:rsidRPr="00831EED">
              <w:t>-</w:t>
            </w:r>
          </w:p>
        </w:tc>
        <w:tc>
          <w:tcPr>
            <w:tcW w:w="1628" w:type="dxa"/>
            <w:shd w:val="clear" w:color="auto" w:fill="auto"/>
            <w:vAlign w:val="center"/>
          </w:tcPr>
          <w:p w14:paraId="1485F5A5" w14:textId="4BA4B283" w:rsidR="00EE3DB7" w:rsidRPr="00831EED" w:rsidRDefault="00192DA0" w:rsidP="00840969">
            <w:pPr>
              <w:jc w:val="center"/>
            </w:pPr>
            <w:r w:rsidRPr="00831EED">
              <w:t>-</w:t>
            </w:r>
          </w:p>
        </w:tc>
        <w:tc>
          <w:tcPr>
            <w:tcW w:w="1198" w:type="dxa"/>
            <w:shd w:val="clear" w:color="auto" w:fill="auto"/>
            <w:vAlign w:val="center"/>
          </w:tcPr>
          <w:p w14:paraId="0A409CE4" w14:textId="049AC006" w:rsidR="00EE3DB7" w:rsidRPr="00831EED" w:rsidRDefault="00192DA0" w:rsidP="00840969">
            <w:pPr>
              <w:jc w:val="center"/>
            </w:pPr>
            <w:r w:rsidRPr="00831EED">
              <w:t>1876</w:t>
            </w:r>
          </w:p>
        </w:tc>
      </w:tr>
      <w:tr w:rsidR="00EE3DB7" w:rsidRPr="00831EED" w14:paraId="5FFD046A" w14:textId="77777777" w:rsidTr="00831EED">
        <w:tc>
          <w:tcPr>
            <w:tcW w:w="1070" w:type="dxa"/>
            <w:shd w:val="clear" w:color="auto" w:fill="auto"/>
            <w:vAlign w:val="center"/>
          </w:tcPr>
          <w:p w14:paraId="663986E9" w14:textId="6231C0CD" w:rsidR="00EE3DB7" w:rsidRPr="00831EED" w:rsidRDefault="00EE3DB7" w:rsidP="00840969">
            <w:pPr>
              <w:jc w:val="center"/>
            </w:pPr>
            <w:r w:rsidRPr="00831EED">
              <w:t>2</w:t>
            </w:r>
          </w:p>
        </w:tc>
        <w:tc>
          <w:tcPr>
            <w:tcW w:w="1624" w:type="dxa"/>
            <w:shd w:val="clear" w:color="auto" w:fill="auto"/>
            <w:vAlign w:val="center"/>
          </w:tcPr>
          <w:p w14:paraId="47F97ACD" w14:textId="07EAFC33" w:rsidR="00EE3DB7" w:rsidRPr="00831EED" w:rsidRDefault="00EE3DB7" w:rsidP="00840969">
            <w:pPr>
              <w:jc w:val="center"/>
            </w:pPr>
            <w:r w:rsidRPr="00831EED">
              <w:t>МАS</w:t>
            </w:r>
            <w:r w:rsidRPr="00831EED">
              <w:rPr>
                <w:lang w:val="en-US"/>
              </w:rPr>
              <w:t>-2</w:t>
            </w:r>
          </w:p>
        </w:tc>
        <w:tc>
          <w:tcPr>
            <w:tcW w:w="1843" w:type="dxa"/>
            <w:shd w:val="clear" w:color="auto" w:fill="auto"/>
            <w:vAlign w:val="center"/>
          </w:tcPr>
          <w:p w14:paraId="48E8E25D" w14:textId="00DC67DD" w:rsidR="00EE3DB7" w:rsidRPr="00831EED" w:rsidRDefault="00192DA0" w:rsidP="00840969">
            <w:pPr>
              <w:jc w:val="center"/>
            </w:pPr>
            <w:r w:rsidRPr="00831EED">
              <w:rPr>
                <w:lang w:val="kk-KZ"/>
              </w:rPr>
              <w:t>1</w:t>
            </w:r>
            <w:r w:rsidR="009F6107" w:rsidRPr="00831EED">
              <w:rPr>
                <w:lang w:val="kk-KZ"/>
              </w:rPr>
              <w:t>144</w:t>
            </w:r>
          </w:p>
        </w:tc>
        <w:tc>
          <w:tcPr>
            <w:tcW w:w="2268" w:type="dxa"/>
            <w:shd w:val="clear" w:color="auto" w:fill="auto"/>
            <w:vAlign w:val="center"/>
          </w:tcPr>
          <w:p w14:paraId="2940E619" w14:textId="492ECED9" w:rsidR="00EE3DB7" w:rsidRPr="00831EED" w:rsidRDefault="009F6107" w:rsidP="00840969">
            <w:pPr>
              <w:jc w:val="center"/>
            </w:pPr>
            <w:r w:rsidRPr="00831EED">
              <w:t>27</w:t>
            </w:r>
          </w:p>
        </w:tc>
        <w:tc>
          <w:tcPr>
            <w:tcW w:w="1628" w:type="dxa"/>
            <w:shd w:val="clear" w:color="auto" w:fill="auto"/>
            <w:vAlign w:val="center"/>
          </w:tcPr>
          <w:p w14:paraId="39C81E88" w14:textId="141137D9" w:rsidR="00EE3DB7" w:rsidRPr="00831EED" w:rsidRDefault="00192DA0" w:rsidP="00840969">
            <w:pPr>
              <w:jc w:val="center"/>
            </w:pPr>
            <w:r w:rsidRPr="00831EED">
              <w:t>-</w:t>
            </w:r>
          </w:p>
        </w:tc>
        <w:tc>
          <w:tcPr>
            <w:tcW w:w="1198" w:type="dxa"/>
            <w:shd w:val="clear" w:color="auto" w:fill="auto"/>
            <w:vAlign w:val="center"/>
          </w:tcPr>
          <w:p w14:paraId="4D480BE4" w14:textId="1D764E52" w:rsidR="00EE3DB7" w:rsidRPr="00831EED" w:rsidRDefault="00192DA0" w:rsidP="00840969">
            <w:pPr>
              <w:jc w:val="center"/>
            </w:pPr>
            <w:r w:rsidRPr="00831EED">
              <w:t>1171</w:t>
            </w:r>
          </w:p>
        </w:tc>
      </w:tr>
    </w:tbl>
    <w:p w14:paraId="4AD396AA" w14:textId="77777777" w:rsidR="00CF0661" w:rsidRPr="00840969" w:rsidRDefault="00CF0661" w:rsidP="0084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14:paraId="0A79B3E8" w14:textId="354FA0AB" w:rsidR="005C5218" w:rsidRPr="00840969" w:rsidRDefault="009C4009" w:rsidP="0084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840969">
        <w:rPr>
          <w:noProof/>
        </w:rPr>
        <w:drawing>
          <wp:inline distT="0" distB="0" distL="0" distR="0" wp14:anchorId="5ABAB1E8" wp14:editId="2CCE9983">
            <wp:extent cx="4444779" cy="3013544"/>
            <wp:effectExtent l="0" t="0" r="0" b="0"/>
            <wp:docPr id="28" name="Диаграмма 28">
              <a:extLst xmlns:a="http://schemas.openxmlformats.org/drawingml/2006/main">
                <a:ext uri="{FF2B5EF4-FFF2-40B4-BE49-F238E27FC236}">
                  <a16:creationId xmlns:a16="http://schemas.microsoft.com/office/drawing/2014/main" id="{86DE7028-0585-B641-9D7E-BDE923B974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244D554" w14:textId="77777777" w:rsidR="00831EED" w:rsidRPr="00831EED" w:rsidRDefault="00831EED" w:rsidP="00831EED">
      <w:pPr>
        <w:jc w:val="center"/>
        <w:rPr>
          <w:sz w:val="16"/>
          <w:szCs w:val="16"/>
        </w:rPr>
      </w:pPr>
    </w:p>
    <w:p w14:paraId="505F6714" w14:textId="3B56B584" w:rsidR="003B468F" w:rsidRPr="00840969" w:rsidRDefault="003B468F" w:rsidP="00831EED">
      <w:pPr>
        <w:jc w:val="center"/>
        <w:rPr>
          <w:sz w:val="28"/>
          <w:szCs w:val="28"/>
        </w:rPr>
      </w:pPr>
      <w:r w:rsidRPr="00840969">
        <w:rPr>
          <w:sz w:val="28"/>
          <w:szCs w:val="28"/>
        </w:rPr>
        <w:t xml:space="preserve">Рисунок </w:t>
      </w:r>
      <w:r w:rsidR="004107C8" w:rsidRPr="00840969">
        <w:rPr>
          <w:sz w:val="28"/>
          <w:szCs w:val="28"/>
        </w:rPr>
        <w:t>24</w:t>
      </w:r>
      <w:r w:rsidRPr="00840969">
        <w:rPr>
          <w:sz w:val="28"/>
          <w:szCs w:val="28"/>
        </w:rPr>
        <w:t xml:space="preserve"> – ТПД</w:t>
      </w:r>
      <w:r w:rsidR="00686550" w:rsidRPr="00840969">
        <w:rPr>
          <w:sz w:val="28"/>
          <w:szCs w:val="28"/>
        </w:rPr>
        <w:t>-</w:t>
      </w:r>
      <w:r w:rsidR="00686550" w:rsidRPr="00840969">
        <w:rPr>
          <w:sz w:val="28"/>
          <w:szCs w:val="28"/>
          <w:lang w:val="en-US"/>
        </w:rPr>
        <w:t>NH</w:t>
      </w:r>
      <w:r w:rsidR="00686550" w:rsidRPr="00840969">
        <w:rPr>
          <w:sz w:val="28"/>
          <w:szCs w:val="28"/>
          <w:vertAlign w:val="subscript"/>
        </w:rPr>
        <w:t>3</w:t>
      </w:r>
      <w:r w:rsidRPr="00840969">
        <w:rPr>
          <w:sz w:val="28"/>
          <w:szCs w:val="28"/>
        </w:rPr>
        <w:t>-кривая синтезированн</w:t>
      </w:r>
      <w:r w:rsidR="00C44071" w:rsidRPr="00840969">
        <w:rPr>
          <w:sz w:val="28"/>
          <w:szCs w:val="28"/>
        </w:rPr>
        <w:t>ых</w:t>
      </w:r>
      <w:r w:rsidRPr="00840969">
        <w:rPr>
          <w:sz w:val="28"/>
          <w:szCs w:val="28"/>
        </w:rPr>
        <w:t xml:space="preserve"> </w:t>
      </w:r>
      <w:proofErr w:type="spellStart"/>
      <w:r w:rsidRPr="00840969">
        <w:rPr>
          <w:sz w:val="28"/>
          <w:szCs w:val="28"/>
        </w:rPr>
        <w:t>мезопорист</w:t>
      </w:r>
      <w:r w:rsidR="00C44071" w:rsidRPr="00840969">
        <w:rPr>
          <w:sz w:val="28"/>
          <w:szCs w:val="28"/>
        </w:rPr>
        <w:t>ых</w:t>
      </w:r>
      <w:proofErr w:type="spellEnd"/>
      <w:r w:rsidR="00C44071" w:rsidRPr="00840969">
        <w:rPr>
          <w:sz w:val="28"/>
          <w:szCs w:val="28"/>
        </w:rPr>
        <w:t xml:space="preserve"> алюмосиликатов</w:t>
      </w:r>
    </w:p>
    <w:p w14:paraId="690AFE37" w14:textId="77777777" w:rsidR="00673965" w:rsidRPr="00840969" w:rsidRDefault="00673965" w:rsidP="00840969">
      <w:pPr>
        <w:ind w:firstLine="709"/>
        <w:jc w:val="center"/>
        <w:rPr>
          <w:sz w:val="28"/>
          <w:szCs w:val="28"/>
        </w:rPr>
      </w:pPr>
    </w:p>
    <w:p w14:paraId="2BBF5FB5" w14:textId="75EF7E3D" w:rsidR="003B468F" w:rsidRPr="00840969" w:rsidRDefault="00285E3B" w:rsidP="00831EED">
      <w:pPr>
        <w:ind w:firstLine="709"/>
        <w:jc w:val="both"/>
        <w:rPr>
          <w:sz w:val="28"/>
          <w:szCs w:val="28"/>
        </w:rPr>
      </w:pPr>
      <w:r w:rsidRPr="00840969">
        <w:rPr>
          <w:sz w:val="28"/>
          <w:szCs w:val="28"/>
        </w:rPr>
        <w:t xml:space="preserve">Как показано на рисунке </w:t>
      </w:r>
      <w:r w:rsidR="005B3515" w:rsidRPr="00840969">
        <w:rPr>
          <w:sz w:val="28"/>
          <w:szCs w:val="28"/>
        </w:rPr>
        <w:t>2</w:t>
      </w:r>
      <w:r w:rsidR="008F74B3" w:rsidRPr="00840969">
        <w:rPr>
          <w:sz w:val="28"/>
          <w:szCs w:val="28"/>
        </w:rPr>
        <w:t>4</w:t>
      </w:r>
      <w:r w:rsidRPr="00840969">
        <w:rPr>
          <w:sz w:val="28"/>
          <w:szCs w:val="28"/>
        </w:rPr>
        <w:t>, в профил</w:t>
      </w:r>
      <w:r w:rsidR="00251B59" w:rsidRPr="00840969">
        <w:rPr>
          <w:sz w:val="28"/>
          <w:szCs w:val="28"/>
        </w:rPr>
        <w:t>ях</w:t>
      </w:r>
      <w:r w:rsidRPr="00840969">
        <w:rPr>
          <w:sz w:val="28"/>
          <w:szCs w:val="28"/>
        </w:rPr>
        <w:t xml:space="preserve"> </w:t>
      </w:r>
      <w:r w:rsidR="00686550" w:rsidRPr="00840969">
        <w:rPr>
          <w:sz w:val="28"/>
          <w:szCs w:val="28"/>
        </w:rPr>
        <w:t>ТПД-</w:t>
      </w:r>
      <w:r w:rsidR="00686550" w:rsidRPr="00840969">
        <w:rPr>
          <w:sz w:val="28"/>
          <w:szCs w:val="28"/>
          <w:lang w:val="en-US"/>
        </w:rPr>
        <w:t>NH</w:t>
      </w:r>
      <w:r w:rsidR="00686550" w:rsidRPr="00840969">
        <w:rPr>
          <w:sz w:val="28"/>
          <w:szCs w:val="28"/>
          <w:vertAlign w:val="subscript"/>
        </w:rPr>
        <w:t>3</w:t>
      </w:r>
      <w:r w:rsidR="00E201C1" w:rsidRPr="00840969">
        <w:rPr>
          <w:sz w:val="28"/>
          <w:szCs w:val="28"/>
        </w:rPr>
        <w:t xml:space="preserve"> </w:t>
      </w:r>
      <w:proofErr w:type="spellStart"/>
      <w:r w:rsidR="00E201C1" w:rsidRPr="00840969">
        <w:rPr>
          <w:sz w:val="28"/>
          <w:szCs w:val="28"/>
        </w:rPr>
        <w:t>мезопорист</w:t>
      </w:r>
      <w:r w:rsidR="00F035B0" w:rsidRPr="00840969">
        <w:rPr>
          <w:sz w:val="28"/>
          <w:szCs w:val="28"/>
        </w:rPr>
        <w:t>ого</w:t>
      </w:r>
      <w:proofErr w:type="spellEnd"/>
      <w:r w:rsidR="00E201C1" w:rsidRPr="00840969">
        <w:rPr>
          <w:sz w:val="28"/>
          <w:szCs w:val="28"/>
        </w:rPr>
        <w:t xml:space="preserve"> алюмосиликат</w:t>
      </w:r>
      <w:r w:rsidR="00F035B0" w:rsidRPr="00840969">
        <w:rPr>
          <w:sz w:val="28"/>
          <w:szCs w:val="28"/>
        </w:rPr>
        <w:t>а МА</w:t>
      </w:r>
      <w:r w:rsidR="00F035B0" w:rsidRPr="00840969">
        <w:rPr>
          <w:sz w:val="28"/>
          <w:szCs w:val="28"/>
          <w:lang w:val="en-US"/>
        </w:rPr>
        <w:t>S</w:t>
      </w:r>
      <w:r w:rsidR="00F035B0" w:rsidRPr="00840969">
        <w:rPr>
          <w:sz w:val="28"/>
          <w:szCs w:val="28"/>
        </w:rPr>
        <w:t>-1</w:t>
      </w:r>
      <w:r w:rsidRPr="00840969">
        <w:rPr>
          <w:sz w:val="28"/>
          <w:szCs w:val="28"/>
        </w:rPr>
        <w:t xml:space="preserve"> </w:t>
      </w:r>
      <w:r w:rsidR="00251B59" w:rsidRPr="00840969">
        <w:rPr>
          <w:sz w:val="28"/>
          <w:szCs w:val="28"/>
        </w:rPr>
        <w:t xml:space="preserve">наблюдается один пик при </w:t>
      </w:r>
      <w:r w:rsidR="00FE002E" w:rsidRPr="00840969">
        <w:rPr>
          <w:sz w:val="28"/>
          <w:szCs w:val="28"/>
        </w:rPr>
        <w:t>299º</w:t>
      </w:r>
      <w:r w:rsidR="00FE002E" w:rsidRPr="00840969">
        <w:rPr>
          <w:sz w:val="28"/>
          <w:szCs w:val="28"/>
          <w:lang w:val="en-US"/>
        </w:rPr>
        <w:t>C</w:t>
      </w:r>
      <w:r w:rsidRPr="00840969">
        <w:rPr>
          <w:sz w:val="28"/>
          <w:szCs w:val="28"/>
        </w:rPr>
        <w:t>, указыва</w:t>
      </w:r>
      <w:r w:rsidR="00D076B9" w:rsidRPr="00840969">
        <w:rPr>
          <w:sz w:val="28"/>
          <w:szCs w:val="28"/>
        </w:rPr>
        <w:t>ющие</w:t>
      </w:r>
      <w:r w:rsidRPr="00840969">
        <w:rPr>
          <w:sz w:val="28"/>
          <w:szCs w:val="28"/>
        </w:rPr>
        <w:t xml:space="preserve"> на </w:t>
      </w:r>
      <w:r w:rsidR="00D076B9" w:rsidRPr="00840969">
        <w:rPr>
          <w:sz w:val="28"/>
          <w:szCs w:val="28"/>
        </w:rPr>
        <w:t xml:space="preserve">наличие </w:t>
      </w:r>
      <w:r w:rsidR="007E63A7" w:rsidRPr="00840969">
        <w:rPr>
          <w:sz w:val="28"/>
          <w:szCs w:val="28"/>
        </w:rPr>
        <w:t xml:space="preserve">только </w:t>
      </w:r>
      <w:r w:rsidR="00D076B9" w:rsidRPr="00840969">
        <w:rPr>
          <w:sz w:val="28"/>
          <w:szCs w:val="28"/>
        </w:rPr>
        <w:t xml:space="preserve">слабых </w:t>
      </w:r>
      <w:r w:rsidRPr="00840969">
        <w:rPr>
          <w:sz w:val="28"/>
          <w:szCs w:val="28"/>
        </w:rPr>
        <w:t xml:space="preserve">кислотных центров на поверхности. </w:t>
      </w:r>
      <w:r w:rsidR="00656AF1" w:rsidRPr="00840969">
        <w:rPr>
          <w:sz w:val="28"/>
          <w:szCs w:val="28"/>
        </w:rPr>
        <w:t xml:space="preserve">По сравнению с </w:t>
      </w:r>
      <w:proofErr w:type="spellStart"/>
      <w:r w:rsidR="00656AF1" w:rsidRPr="00840969">
        <w:rPr>
          <w:sz w:val="28"/>
          <w:szCs w:val="28"/>
        </w:rPr>
        <w:t>термодесорбционной</w:t>
      </w:r>
      <w:proofErr w:type="spellEnd"/>
      <w:r w:rsidR="00656AF1" w:rsidRPr="00840969">
        <w:rPr>
          <w:sz w:val="28"/>
          <w:szCs w:val="28"/>
        </w:rPr>
        <w:t xml:space="preserve"> кривой МА</w:t>
      </w:r>
      <w:r w:rsidR="00656AF1" w:rsidRPr="00840969">
        <w:rPr>
          <w:sz w:val="28"/>
          <w:szCs w:val="28"/>
          <w:lang w:val="en-US"/>
        </w:rPr>
        <w:t>S</w:t>
      </w:r>
      <w:r w:rsidR="00656AF1" w:rsidRPr="00840969">
        <w:rPr>
          <w:sz w:val="28"/>
          <w:szCs w:val="28"/>
        </w:rPr>
        <w:t xml:space="preserve">-1, </w:t>
      </w:r>
      <w:r w:rsidR="00C05F07" w:rsidRPr="00840969">
        <w:rPr>
          <w:sz w:val="28"/>
          <w:szCs w:val="28"/>
        </w:rPr>
        <w:t xml:space="preserve">в профилях ТПДА </w:t>
      </w:r>
      <w:r w:rsidR="003716E5" w:rsidRPr="00840969">
        <w:rPr>
          <w:sz w:val="28"/>
          <w:szCs w:val="28"/>
        </w:rPr>
        <w:t>МА</w:t>
      </w:r>
      <w:r w:rsidR="003716E5" w:rsidRPr="00840969">
        <w:rPr>
          <w:sz w:val="28"/>
          <w:szCs w:val="28"/>
          <w:lang w:val="en-US"/>
        </w:rPr>
        <w:t>S</w:t>
      </w:r>
      <w:r w:rsidR="003716E5" w:rsidRPr="00840969">
        <w:rPr>
          <w:sz w:val="28"/>
          <w:szCs w:val="28"/>
        </w:rPr>
        <w:t>-2</w:t>
      </w:r>
      <w:r w:rsidR="00656AF1" w:rsidRPr="00840969">
        <w:rPr>
          <w:sz w:val="28"/>
          <w:szCs w:val="28"/>
        </w:rPr>
        <w:t xml:space="preserve"> </w:t>
      </w:r>
      <w:r w:rsidR="00FF39A2" w:rsidRPr="00840969">
        <w:rPr>
          <w:sz w:val="28"/>
          <w:szCs w:val="28"/>
        </w:rPr>
        <w:t>помимо слабых кислотных центров</w:t>
      </w:r>
      <w:r w:rsidR="00656AF1" w:rsidRPr="00840969">
        <w:rPr>
          <w:sz w:val="28"/>
          <w:szCs w:val="28"/>
        </w:rPr>
        <w:t xml:space="preserve"> </w:t>
      </w:r>
      <w:r w:rsidRPr="00840969">
        <w:rPr>
          <w:sz w:val="28"/>
          <w:szCs w:val="28"/>
        </w:rPr>
        <w:t>име</w:t>
      </w:r>
      <w:r w:rsidR="00FF39A2" w:rsidRPr="00840969">
        <w:rPr>
          <w:sz w:val="28"/>
          <w:szCs w:val="28"/>
        </w:rPr>
        <w:t>ю</w:t>
      </w:r>
      <w:r w:rsidRPr="00840969">
        <w:rPr>
          <w:sz w:val="28"/>
          <w:szCs w:val="28"/>
        </w:rPr>
        <w:t>т</w:t>
      </w:r>
      <w:r w:rsidR="00FF39A2" w:rsidRPr="00840969">
        <w:rPr>
          <w:sz w:val="28"/>
          <w:szCs w:val="28"/>
        </w:rPr>
        <w:t>ся кислотные центры средней силы</w:t>
      </w:r>
      <w:r w:rsidR="00A749DD" w:rsidRPr="00840969">
        <w:rPr>
          <w:sz w:val="28"/>
          <w:szCs w:val="28"/>
        </w:rPr>
        <w:t>, о чем свидетельствует пик при 358º</w:t>
      </w:r>
      <w:r w:rsidR="00A749DD" w:rsidRPr="00840969">
        <w:rPr>
          <w:sz w:val="28"/>
          <w:szCs w:val="28"/>
          <w:lang w:val="en-US"/>
        </w:rPr>
        <w:t>C</w:t>
      </w:r>
      <w:r w:rsidR="00B352C4" w:rsidRPr="00840969">
        <w:rPr>
          <w:sz w:val="28"/>
          <w:szCs w:val="28"/>
        </w:rPr>
        <w:t>.</w:t>
      </w:r>
    </w:p>
    <w:p w14:paraId="17CD8008" w14:textId="6ED0021D" w:rsidR="008F1897" w:rsidRPr="00840969" w:rsidRDefault="008F1897" w:rsidP="00831EED">
      <w:pPr>
        <w:autoSpaceDE w:val="0"/>
        <w:autoSpaceDN w:val="0"/>
        <w:adjustRightInd w:val="0"/>
        <w:ind w:firstLine="709"/>
        <w:jc w:val="both"/>
        <w:rPr>
          <w:sz w:val="28"/>
          <w:szCs w:val="28"/>
        </w:rPr>
      </w:pPr>
      <w:r w:rsidRPr="00840969">
        <w:rPr>
          <w:sz w:val="28"/>
          <w:szCs w:val="28"/>
        </w:rPr>
        <w:t xml:space="preserve">Для определения </w:t>
      </w:r>
      <w:r w:rsidR="008A50AC" w:rsidRPr="00840969">
        <w:rPr>
          <w:sz w:val="28"/>
          <w:szCs w:val="28"/>
        </w:rPr>
        <w:t xml:space="preserve">количества </w:t>
      </w:r>
      <w:r w:rsidRPr="00840969">
        <w:rPr>
          <w:sz w:val="28"/>
          <w:szCs w:val="28"/>
        </w:rPr>
        <w:t xml:space="preserve">кислотных центров </w:t>
      </w:r>
      <w:proofErr w:type="spellStart"/>
      <w:r w:rsidRPr="00840969">
        <w:rPr>
          <w:sz w:val="28"/>
          <w:szCs w:val="28"/>
        </w:rPr>
        <w:t>Бренстеда</w:t>
      </w:r>
      <w:proofErr w:type="spellEnd"/>
      <w:r w:rsidRPr="00840969">
        <w:rPr>
          <w:sz w:val="28"/>
          <w:szCs w:val="28"/>
        </w:rPr>
        <w:t xml:space="preserve"> и Льюиса на поверхности </w:t>
      </w:r>
      <w:proofErr w:type="spellStart"/>
      <w:r w:rsidRPr="00840969">
        <w:rPr>
          <w:sz w:val="28"/>
          <w:szCs w:val="28"/>
        </w:rPr>
        <w:t>мезопористых</w:t>
      </w:r>
      <w:proofErr w:type="spellEnd"/>
      <w:r w:rsidRPr="00840969">
        <w:rPr>
          <w:sz w:val="28"/>
          <w:szCs w:val="28"/>
        </w:rPr>
        <w:t xml:space="preserve"> алюмосиликатов был проведен анализ ИК-спектроскопии с Фурье-преобразованием диффузного отражения (DRIFT) адсорбированных образцов пиридина. </w:t>
      </w:r>
      <w:r w:rsidR="0092424C" w:rsidRPr="00840969">
        <w:rPr>
          <w:sz w:val="28"/>
          <w:szCs w:val="28"/>
        </w:rPr>
        <w:t>ИК-</w:t>
      </w:r>
      <w:r w:rsidRPr="00840969">
        <w:rPr>
          <w:sz w:val="28"/>
          <w:szCs w:val="28"/>
        </w:rPr>
        <w:t xml:space="preserve">спектры адсорбированного пиридина на </w:t>
      </w:r>
      <w:proofErr w:type="spellStart"/>
      <w:r w:rsidRPr="00840969">
        <w:rPr>
          <w:sz w:val="28"/>
          <w:szCs w:val="28"/>
        </w:rPr>
        <w:t>мезопористых</w:t>
      </w:r>
      <w:proofErr w:type="spellEnd"/>
      <w:r w:rsidRPr="00840969">
        <w:rPr>
          <w:sz w:val="28"/>
          <w:szCs w:val="28"/>
        </w:rPr>
        <w:t xml:space="preserve"> алюмосиликатах представлены на рисунк</w:t>
      </w:r>
      <w:r w:rsidR="00BD3AF0" w:rsidRPr="00840969">
        <w:rPr>
          <w:sz w:val="28"/>
          <w:szCs w:val="28"/>
        </w:rPr>
        <w:t>е 2</w:t>
      </w:r>
      <w:r w:rsidR="006D70E5" w:rsidRPr="00840969">
        <w:rPr>
          <w:sz w:val="28"/>
          <w:szCs w:val="28"/>
        </w:rPr>
        <w:t>5</w:t>
      </w:r>
      <w:r w:rsidRPr="00840969">
        <w:rPr>
          <w:sz w:val="28"/>
          <w:szCs w:val="28"/>
        </w:rPr>
        <w:t xml:space="preserve">. </w:t>
      </w:r>
    </w:p>
    <w:p w14:paraId="41B5669B" w14:textId="77777777" w:rsidR="008F1897" w:rsidRPr="00840969" w:rsidRDefault="008F1897" w:rsidP="00831EED">
      <w:pPr>
        <w:autoSpaceDE w:val="0"/>
        <w:autoSpaceDN w:val="0"/>
        <w:adjustRightInd w:val="0"/>
        <w:ind w:firstLine="709"/>
        <w:jc w:val="both"/>
        <w:rPr>
          <w:sz w:val="28"/>
          <w:szCs w:val="28"/>
        </w:rPr>
      </w:pPr>
    </w:p>
    <w:p w14:paraId="672E2EE2" w14:textId="42F3F792" w:rsidR="008F1897" w:rsidRPr="00840969" w:rsidRDefault="00B432A4" w:rsidP="00840969">
      <w:pPr>
        <w:autoSpaceDE w:val="0"/>
        <w:autoSpaceDN w:val="0"/>
        <w:adjustRightInd w:val="0"/>
        <w:jc w:val="center"/>
        <w:rPr>
          <w:sz w:val="28"/>
          <w:szCs w:val="28"/>
        </w:rPr>
      </w:pPr>
      <w:r w:rsidRPr="00840969">
        <w:rPr>
          <w:noProof/>
        </w:rPr>
        <w:lastRenderedPageBreak/>
        <w:drawing>
          <wp:inline distT="0" distB="0" distL="0" distR="0" wp14:anchorId="5F24B89A" wp14:editId="0C34ED73">
            <wp:extent cx="6029693" cy="3886200"/>
            <wp:effectExtent l="0" t="0" r="0" b="0"/>
            <wp:docPr id="31" name="Диаграмма 3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B5FBC1F" w14:textId="77777777" w:rsidR="008F1897" w:rsidRPr="00831EED" w:rsidRDefault="008F1897" w:rsidP="00840969">
      <w:pPr>
        <w:autoSpaceDE w:val="0"/>
        <w:autoSpaceDN w:val="0"/>
        <w:adjustRightInd w:val="0"/>
        <w:jc w:val="center"/>
        <w:rPr>
          <w:sz w:val="16"/>
          <w:szCs w:val="16"/>
        </w:rPr>
      </w:pPr>
    </w:p>
    <w:p w14:paraId="3B4D5E52" w14:textId="1FE50E6D" w:rsidR="008F1897" w:rsidRPr="00840969" w:rsidRDefault="008F1897" w:rsidP="00840969">
      <w:pPr>
        <w:autoSpaceDE w:val="0"/>
        <w:autoSpaceDN w:val="0"/>
        <w:adjustRightInd w:val="0"/>
        <w:jc w:val="center"/>
        <w:rPr>
          <w:sz w:val="28"/>
          <w:szCs w:val="28"/>
        </w:rPr>
      </w:pPr>
      <w:r w:rsidRPr="00840969">
        <w:rPr>
          <w:sz w:val="28"/>
          <w:szCs w:val="28"/>
        </w:rPr>
        <w:t xml:space="preserve">Рисунок </w:t>
      </w:r>
      <w:r w:rsidR="00244C19" w:rsidRPr="00840969">
        <w:rPr>
          <w:sz w:val="28"/>
          <w:szCs w:val="28"/>
        </w:rPr>
        <w:t>2</w:t>
      </w:r>
      <w:r w:rsidR="00A84769" w:rsidRPr="00840969">
        <w:rPr>
          <w:sz w:val="28"/>
          <w:szCs w:val="28"/>
        </w:rPr>
        <w:t>5</w:t>
      </w:r>
      <w:r w:rsidRPr="00840969">
        <w:rPr>
          <w:sz w:val="28"/>
          <w:szCs w:val="28"/>
        </w:rPr>
        <w:t xml:space="preserve"> – ИК-спектры с Фурье-преобразованием диффузного отражения </w:t>
      </w:r>
      <w:proofErr w:type="spellStart"/>
      <w:r w:rsidRPr="00840969">
        <w:rPr>
          <w:sz w:val="28"/>
          <w:szCs w:val="28"/>
        </w:rPr>
        <w:t>мезопористых</w:t>
      </w:r>
      <w:proofErr w:type="spellEnd"/>
      <w:r w:rsidRPr="00840969">
        <w:rPr>
          <w:sz w:val="28"/>
          <w:szCs w:val="28"/>
        </w:rPr>
        <w:t xml:space="preserve"> алюмосиликатов </w:t>
      </w:r>
      <w:r w:rsidR="00DB5FA3" w:rsidRPr="00840969">
        <w:rPr>
          <w:sz w:val="28"/>
          <w:szCs w:val="28"/>
        </w:rPr>
        <w:t xml:space="preserve">MAS-1 и </w:t>
      </w:r>
      <w:r w:rsidRPr="00840969">
        <w:rPr>
          <w:sz w:val="28"/>
          <w:szCs w:val="28"/>
        </w:rPr>
        <w:t>MAS-2</w:t>
      </w:r>
    </w:p>
    <w:p w14:paraId="7FE53F6B" w14:textId="77777777" w:rsidR="008F1897" w:rsidRPr="00840969" w:rsidRDefault="008F1897" w:rsidP="00840969">
      <w:pPr>
        <w:autoSpaceDE w:val="0"/>
        <w:autoSpaceDN w:val="0"/>
        <w:adjustRightInd w:val="0"/>
        <w:ind w:firstLine="709"/>
        <w:jc w:val="both"/>
        <w:rPr>
          <w:sz w:val="28"/>
          <w:szCs w:val="28"/>
        </w:rPr>
      </w:pPr>
    </w:p>
    <w:p w14:paraId="18BED91F" w14:textId="7DFA4820" w:rsidR="008F1897" w:rsidRPr="00840969" w:rsidRDefault="008F1897" w:rsidP="00831EED">
      <w:pPr>
        <w:autoSpaceDE w:val="0"/>
        <w:autoSpaceDN w:val="0"/>
        <w:adjustRightInd w:val="0"/>
        <w:ind w:firstLine="709"/>
        <w:jc w:val="both"/>
        <w:rPr>
          <w:sz w:val="28"/>
          <w:szCs w:val="28"/>
        </w:rPr>
      </w:pPr>
      <w:r w:rsidRPr="00840969">
        <w:rPr>
          <w:sz w:val="28"/>
          <w:szCs w:val="28"/>
        </w:rPr>
        <w:t>Из данных рисунк</w:t>
      </w:r>
      <w:r w:rsidR="00E116AA" w:rsidRPr="00840969">
        <w:rPr>
          <w:sz w:val="28"/>
          <w:szCs w:val="28"/>
        </w:rPr>
        <w:t>а</w:t>
      </w:r>
      <w:r w:rsidRPr="00840969">
        <w:rPr>
          <w:sz w:val="28"/>
          <w:szCs w:val="28"/>
        </w:rPr>
        <w:t xml:space="preserve"> </w:t>
      </w:r>
      <w:r w:rsidR="008B75AE" w:rsidRPr="00840969">
        <w:rPr>
          <w:sz w:val="28"/>
          <w:szCs w:val="28"/>
        </w:rPr>
        <w:t>2</w:t>
      </w:r>
      <w:r w:rsidR="00DF61CC" w:rsidRPr="00840969">
        <w:rPr>
          <w:sz w:val="28"/>
          <w:szCs w:val="28"/>
        </w:rPr>
        <w:t>5</w:t>
      </w:r>
      <w:r w:rsidRPr="00840969">
        <w:rPr>
          <w:sz w:val="28"/>
          <w:szCs w:val="28"/>
        </w:rPr>
        <w:t xml:space="preserve"> видно, что на изученных образцах фиксируются полосы поглощения при 1445</w:t>
      </w:r>
      <w:r w:rsidR="00915849" w:rsidRPr="00840969">
        <w:rPr>
          <w:sz w:val="28"/>
          <w:szCs w:val="28"/>
        </w:rPr>
        <w:t>-1446</w:t>
      </w:r>
      <w:r w:rsidRPr="00840969">
        <w:rPr>
          <w:sz w:val="28"/>
          <w:szCs w:val="28"/>
        </w:rPr>
        <w:t>, 1490 и 1595 см</w:t>
      </w:r>
      <w:r w:rsidRPr="00840969">
        <w:rPr>
          <w:sz w:val="28"/>
          <w:szCs w:val="28"/>
          <w:vertAlign w:val="superscript"/>
        </w:rPr>
        <w:t>-1</w:t>
      </w:r>
      <w:r w:rsidRPr="00840969">
        <w:rPr>
          <w:sz w:val="28"/>
          <w:szCs w:val="28"/>
        </w:rPr>
        <w:t>. Набл</w:t>
      </w:r>
      <w:r w:rsidR="008905EC" w:rsidRPr="00840969">
        <w:rPr>
          <w:sz w:val="28"/>
          <w:szCs w:val="28"/>
        </w:rPr>
        <w:t>юдаемые полосы при 1445-1446, 1595</w:t>
      </w:r>
      <w:r w:rsidRPr="00840969">
        <w:rPr>
          <w:sz w:val="28"/>
          <w:szCs w:val="28"/>
        </w:rPr>
        <w:t xml:space="preserve"> см</w:t>
      </w:r>
      <w:r w:rsidRPr="00840969">
        <w:rPr>
          <w:sz w:val="28"/>
          <w:szCs w:val="28"/>
          <w:vertAlign w:val="superscript"/>
        </w:rPr>
        <w:t>-1</w:t>
      </w:r>
      <w:r w:rsidRPr="00840969">
        <w:rPr>
          <w:sz w:val="28"/>
          <w:szCs w:val="28"/>
        </w:rPr>
        <w:t xml:space="preserve"> в спектрах объясняются наличием связанного водородом пиридина, адсорбированного на центрах кислот Льюиса</w:t>
      </w:r>
      <w:r w:rsidR="00CF0661" w:rsidRPr="00840969">
        <w:rPr>
          <w:sz w:val="28"/>
          <w:szCs w:val="28"/>
        </w:rPr>
        <w:t xml:space="preserve"> [1</w:t>
      </w:r>
      <w:r w:rsidR="008E32D9">
        <w:rPr>
          <w:sz w:val="28"/>
          <w:szCs w:val="28"/>
        </w:rPr>
        <w:t>74</w:t>
      </w:r>
      <w:r w:rsidR="00CF0661" w:rsidRPr="00840969">
        <w:rPr>
          <w:sz w:val="28"/>
          <w:szCs w:val="28"/>
        </w:rPr>
        <w:t>, 1</w:t>
      </w:r>
      <w:r w:rsidR="008E32D9">
        <w:rPr>
          <w:sz w:val="28"/>
          <w:szCs w:val="28"/>
        </w:rPr>
        <w:t>75</w:t>
      </w:r>
      <w:r w:rsidR="00CF0661" w:rsidRPr="00840969">
        <w:rPr>
          <w:sz w:val="28"/>
          <w:szCs w:val="28"/>
        </w:rPr>
        <w:t xml:space="preserve">]. </w:t>
      </w:r>
      <w:r w:rsidRPr="00840969">
        <w:rPr>
          <w:sz w:val="28"/>
          <w:szCs w:val="28"/>
        </w:rPr>
        <w:t>Полоса, наблюдаемая примерно на 1490 см</w:t>
      </w:r>
      <w:r w:rsidRPr="00840969">
        <w:rPr>
          <w:sz w:val="28"/>
          <w:szCs w:val="28"/>
          <w:vertAlign w:val="superscript"/>
        </w:rPr>
        <w:t>-1</w:t>
      </w:r>
      <w:r w:rsidRPr="00840969">
        <w:rPr>
          <w:sz w:val="28"/>
          <w:szCs w:val="28"/>
        </w:rPr>
        <w:t xml:space="preserve">, обусловлена адсорбцией пиридина, как на центрах Льюиса, так и на центрах кислоты </w:t>
      </w:r>
      <w:proofErr w:type="spellStart"/>
      <w:r w:rsidRPr="00840969">
        <w:rPr>
          <w:sz w:val="28"/>
          <w:szCs w:val="28"/>
        </w:rPr>
        <w:t>Бренстеда</w:t>
      </w:r>
      <w:proofErr w:type="spellEnd"/>
      <w:r w:rsidR="00A6707F" w:rsidRPr="00840969">
        <w:rPr>
          <w:sz w:val="28"/>
          <w:szCs w:val="28"/>
        </w:rPr>
        <w:t xml:space="preserve"> [</w:t>
      </w:r>
      <w:r w:rsidR="00F66851" w:rsidRPr="00840969">
        <w:rPr>
          <w:sz w:val="28"/>
          <w:szCs w:val="28"/>
        </w:rPr>
        <w:t>1</w:t>
      </w:r>
      <w:r w:rsidR="00C540C9">
        <w:rPr>
          <w:sz w:val="28"/>
          <w:szCs w:val="28"/>
        </w:rPr>
        <w:t>76</w:t>
      </w:r>
      <w:r w:rsidR="00F66851" w:rsidRPr="00840969">
        <w:rPr>
          <w:sz w:val="28"/>
          <w:szCs w:val="28"/>
        </w:rPr>
        <w:t>-1</w:t>
      </w:r>
      <w:r w:rsidR="00C540C9">
        <w:rPr>
          <w:sz w:val="28"/>
          <w:szCs w:val="28"/>
        </w:rPr>
        <w:t>79</w:t>
      </w:r>
      <w:r w:rsidR="00A6707F" w:rsidRPr="00840969">
        <w:rPr>
          <w:sz w:val="28"/>
          <w:szCs w:val="28"/>
        </w:rPr>
        <w:t>]</w:t>
      </w:r>
      <w:r w:rsidR="0092424C" w:rsidRPr="00840969">
        <w:rPr>
          <w:sz w:val="28"/>
          <w:szCs w:val="28"/>
        </w:rPr>
        <w:t xml:space="preserve">. Следует отметить, что указанная полоса поглощения отсутствует на ИК-спектрах, адсорбированного пиридина </w:t>
      </w:r>
      <w:proofErr w:type="spellStart"/>
      <w:r w:rsidR="0092424C" w:rsidRPr="00840969">
        <w:rPr>
          <w:sz w:val="28"/>
          <w:szCs w:val="28"/>
          <w:lang w:val="kk-KZ"/>
        </w:rPr>
        <w:t>на</w:t>
      </w:r>
      <w:proofErr w:type="spellEnd"/>
      <w:r w:rsidR="0092424C" w:rsidRPr="00840969">
        <w:rPr>
          <w:sz w:val="28"/>
          <w:szCs w:val="28"/>
          <w:lang w:val="kk-KZ"/>
        </w:rPr>
        <w:t xml:space="preserve"> </w:t>
      </w:r>
      <w:r w:rsidR="0092424C" w:rsidRPr="00840969">
        <w:rPr>
          <w:sz w:val="28"/>
          <w:szCs w:val="28"/>
          <w:lang w:val="en-US"/>
        </w:rPr>
        <w:t>MAS</w:t>
      </w:r>
      <w:r w:rsidR="0092424C" w:rsidRPr="00840969">
        <w:rPr>
          <w:sz w:val="28"/>
          <w:szCs w:val="28"/>
        </w:rPr>
        <w:t>-1.</w:t>
      </w:r>
    </w:p>
    <w:p w14:paraId="728B5124" w14:textId="0F9CA05A" w:rsidR="00F169A9" w:rsidRPr="00840969" w:rsidRDefault="00F169A9" w:rsidP="00831EED">
      <w:pPr>
        <w:autoSpaceDE w:val="0"/>
        <w:autoSpaceDN w:val="0"/>
        <w:adjustRightInd w:val="0"/>
        <w:ind w:firstLine="709"/>
        <w:jc w:val="both"/>
        <w:rPr>
          <w:sz w:val="28"/>
          <w:szCs w:val="28"/>
        </w:rPr>
      </w:pPr>
      <w:r w:rsidRPr="00840969">
        <w:rPr>
          <w:sz w:val="28"/>
          <w:szCs w:val="28"/>
        </w:rPr>
        <w:t xml:space="preserve">Таким образом, данные ИК-спектроскопии диффузного отражения изученных образцов </w:t>
      </w:r>
      <w:r w:rsidR="00BE0C2C" w:rsidRPr="00840969">
        <w:rPr>
          <w:sz w:val="28"/>
          <w:szCs w:val="28"/>
        </w:rPr>
        <w:t>хорошо согласуются с данными ТПД</w:t>
      </w:r>
      <w:r w:rsidR="00BE2616" w:rsidRPr="00840969">
        <w:rPr>
          <w:sz w:val="28"/>
          <w:szCs w:val="28"/>
        </w:rPr>
        <w:t>-</w:t>
      </w:r>
      <w:r w:rsidR="00BE2616" w:rsidRPr="00840969">
        <w:rPr>
          <w:sz w:val="28"/>
          <w:szCs w:val="28"/>
          <w:lang w:val="en-US"/>
        </w:rPr>
        <w:t>NH</w:t>
      </w:r>
      <w:r w:rsidR="00BE2616" w:rsidRPr="00840969">
        <w:rPr>
          <w:sz w:val="28"/>
          <w:szCs w:val="28"/>
          <w:vertAlign w:val="subscript"/>
        </w:rPr>
        <w:t>3</w:t>
      </w:r>
      <w:r w:rsidR="00BE0C2C" w:rsidRPr="00840969">
        <w:rPr>
          <w:sz w:val="28"/>
          <w:szCs w:val="28"/>
        </w:rPr>
        <w:t>.</w:t>
      </w:r>
    </w:p>
    <w:p w14:paraId="6C9C2771" w14:textId="3E452C5F" w:rsidR="008F1897" w:rsidRPr="00840969" w:rsidRDefault="008F1897" w:rsidP="00831EED">
      <w:pPr>
        <w:ind w:firstLine="709"/>
        <w:jc w:val="both"/>
        <w:rPr>
          <w:sz w:val="28"/>
          <w:szCs w:val="28"/>
        </w:rPr>
      </w:pPr>
      <w:r w:rsidRPr="00840969">
        <w:rPr>
          <w:sz w:val="28"/>
          <w:szCs w:val="28"/>
        </w:rPr>
        <w:t xml:space="preserve">Для исследования </w:t>
      </w:r>
      <w:r w:rsidR="00BE2616" w:rsidRPr="00840969">
        <w:rPr>
          <w:sz w:val="28"/>
          <w:szCs w:val="28"/>
        </w:rPr>
        <w:t>структуры</w:t>
      </w:r>
      <w:r w:rsidRPr="00840969">
        <w:rPr>
          <w:sz w:val="28"/>
          <w:szCs w:val="28"/>
        </w:rPr>
        <w:t xml:space="preserve"> синтезированных </w:t>
      </w:r>
      <w:proofErr w:type="spellStart"/>
      <w:r w:rsidRPr="00840969">
        <w:rPr>
          <w:sz w:val="28"/>
          <w:szCs w:val="28"/>
        </w:rPr>
        <w:t>мезопористых</w:t>
      </w:r>
      <w:proofErr w:type="spellEnd"/>
      <w:r w:rsidRPr="00840969">
        <w:rPr>
          <w:sz w:val="28"/>
          <w:szCs w:val="28"/>
        </w:rPr>
        <w:t xml:space="preserve"> </w:t>
      </w:r>
      <w:r w:rsidR="00BE2616" w:rsidRPr="00840969">
        <w:rPr>
          <w:sz w:val="28"/>
          <w:szCs w:val="28"/>
        </w:rPr>
        <w:t xml:space="preserve">алюмосиликатов </w:t>
      </w:r>
      <w:r w:rsidRPr="00840969">
        <w:rPr>
          <w:sz w:val="28"/>
          <w:szCs w:val="28"/>
        </w:rPr>
        <w:t>была использована ИК-спектроскопия</w:t>
      </w:r>
      <w:r w:rsidR="00BE2616" w:rsidRPr="00840969">
        <w:rPr>
          <w:sz w:val="28"/>
          <w:szCs w:val="28"/>
        </w:rPr>
        <w:t xml:space="preserve"> с преобразованием Фурье (FTIR)</w:t>
      </w:r>
      <w:r w:rsidRPr="00840969">
        <w:rPr>
          <w:sz w:val="28"/>
          <w:szCs w:val="28"/>
        </w:rPr>
        <w:t>. Инфракрасная спектроскопия дополняет дифракцию рентгеновских лучей в поисках изменений кристалличности путем сравнения пиковых интенсивностей в диапазоне от 1300 до 300 см</w:t>
      </w:r>
      <w:r w:rsidRPr="00840969">
        <w:rPr>
          <w:sz w:val="28"/>
          <w:szCs w:val="28"/>
          <w:vertAlign w:val="superscript"/>
        </w:rPr>
        <w:t>-1</w:t>
      </w:r>
      <w:r w:rsidRPr="00840969">
        <w:rPr>
          <w:sz w:val="28"/>
          <w:szCs w:val="28"/>
        </w:rPr>
        <w:t xml:space="preserve"> [</w:t>
      </w:r>
      <w:r w:rsidR="00F60EE2" w:rsidRPr="00840969">
        <w:rPr>
          <w:sz w:val="28"/>
          <w:szCs w:val="28"/>
        </w:rPr>
        <w:t>1</w:t>
      </w:r>
      <w:r w:rsidR="00D227CF">
        <w:rPr>
          <w:sz w:val="28"/>
          <w:szCs w:val="28"/>
        </w:rPr>
        <w:t>80</w:t>
      </w:r>
      <w:r w:rsidRPr="00840969">
        <w:rPr>
          <w:sz w:val="28"/>
          <w:szCs w:val="28"/>
        </w:rPr>
        <w:t>]. Эти полосы сгруппированы в два типа колебаний тетраэдрических звеньев TO</w:t>
      </w:r>
      <w:r w:rsidRPr="00840969">
        <w:rPr>
          <w:sz w:val="28"/>
          <w:szCs w:val="28"/>
          <w:vertAlign w:val="subscript"/>
        </w:rPr>
        <w:t>4</w:t>
      </w:r>
      <w:r w:rsidRPr="00840969">
        <w:rPr>
          <w:sz w:val="28"/>
          <w:szCs w:val="28"/>
        </w:rPr>
        <w:t xml:space="preserve"> (где T = </w:t>
      </w:r>
      <w:proofErr w:type="spellStart"/>
      <w:r w:rsidRPr="00840969">
        <w:rPr>
          <w:sz w:val="28"/>
          <w:szCs w:val="28"/>
        </w:rPr>
        <w:t>Al</w:t>
      </w:r>
      <w:proofErr w:type="spellEnd"/>
      <w:r w:rsidRPr="00840969">
        <w:rPr>
          <w:sz w:val="28"/>
          <w:szCs w:val="28"/>
        </w:rPr>
        <w:t xml:space="preserve"> или </w:t>
      </w:r>
      <w:proofErr w:type="spellStart"/>
      <w:r w:rsidRPr="00840969">
        <w:rPr>
          <w:sz w:val="28"/>
          <w:szCs w:val="28"/>
        </w:rPr>
        <w:t>Si</w:t>
      </w:r>
      <w:proofErr w:type="spellEnd"/>
      <w:r w:rsidRPr="00840969">
        <w:rPr>
          <w:sz w:val="28"/>
          <w:szCs w:val="28"/>
        </w:rPr>
        <w:t>): колебания, связанные с</w:t>
      </w:r>
      <w:r w:rsidR="005F506A" w:rsidRPr="00840969">
        <w:rPr>
          <w:sz w:val="28"/>
          <w:szCs w:val="28"/>
        </w:rPr>
        <w:t xml:space="preserve">о </w:t>
      </w:r>
      <w:r w:rsidRPr="00840969">
        <w:rPr>
          <w:sz w:val="28"/>
          <w:szCs w:val="28"/>
        </w:rPr>
        <w:t>связями между тетраэдрами TO</w:t>
      </w:r>
      <w:r w:rsidRPr="00840969">
        <w:rPr>
          <w:sz w:val="28"/>
          <w:szCs w:val="28"/>
          <w:vertAlign w:val="subscript"/>
        </w:rPr>
        <w:t>4</w:t>
      </w:r>
      <w:r w:rsidRPr="00840969">
        <w:rPr>
          <w:sz w:val="28"/>
          <w:szCs w:val="28"/>
        </w:rPr>
        <w:t xml:space="preserve">, которые поэтому чувствительны к структурным изменениям и колебания тетраэдров TO4, нечувствительные к структурным изменениям. </w:t>
      </w:r>
    </w:p>
    <w:p w14:paraId="35E39156" w14:textId="16448AD9" w:rsidR="008F1897" w:rsidRPr="00840969" w:rsidRDefault="00BE2616" w:rsidP="00831EED">
      <w:pPr>
        <w:ind w:firstLine="709"/>
        <w:jc w:val="both"/>
        <w:rPr>
          <w:sz w:val="28"/>
          <w:szCs w:val="28"/>
        </w:rPr>
      </w:pPr>
      <w:r w:rsidRPr="00840969">
        <w:rPr>
          <w:sz w:val="28"/>
          <w:szCs w:val="28"/>
        </w:rPr>
        <w:t>ИК</w:t>
      </w:r>
      <w:r w:rsidR="008F1897" w:rsidRPr="00840969">
        <w:rPr>
          <w:sz w:val="28"/>
          <w:szCs w:val="28"/>
        </w:rPr>
        <w:t>-</w:t>
      </w:r>
      <w:r w:rsidRPr="00840969">
        <w:rPr>
          <w:sz w:val="28"/>
          <w:szCs w:val="28"/>
        </w:rPr>
        <w:t xml:space="preserve">Фурье </w:t>
      </w:r>
      <w:r w:rsidR="008F1897" w:rsidRPr="00840969">
        <w:rPr>
          <w:sz w:val="28"/>
          <w:szCs w:val="28"/>
        </w:rPr>
        <w:t>спектры синтезированных образцов в диапазоне 400-4000 см</w:t>
      </w:r>
      <w:r w:rsidR="008F1897" w:rsidRPr="00840969">
        <w:rPr>
          <w:sz w:val="28"/>
          <w:szCs w:val="28"/>
          <w:vertAlign w:val="superscript"/>
        </w:rPr>
        <w:t>-1</w:t>
      </w:r>
      <w:r w:rsidR="008F1897" w:rsidRPr="00840969">
        <w:rPr>
          <w:sz w:val="28"/>
          <w:szCs w:val="28"/>
        </w:rPr>
        <w:t xml:space="preserve"> представлены на рисунк</w:t>
      </w:r>
      <w:r w:rsidR="00115A7C" w:rsidRPr="00840969">
        <w:rPr>
          <w:sz w:val="28"/>
          <w:szCs w:val="28"/>
        </w:rPr>
        <w:t>е</w:t>
      </w:r>
      <w:r w:rsidR="008F1897" w:rsidRPr="00840969">
        <w:rPr>
          <w:sz w:val="28"/>
          <w:szCs w:val="28"/>
        </w:rPr>
        <w:t xml:space="preserve"> </w:t>
      </w:r>
      <w:r w:rsidR="00DC0F83" w:rsidRPr="00840969">
        <w:rPr>
          <w:sz w:val="28"/>
          <w:szCs w:val="28"/>
        </w:rPr>
        <w:t>2</w:t>
      </w:r>
      <w:r w:rsidR="00202037" w:rsidRPr="00840969">
        <w:rPr>
          <w:sz w:val="28"/>
          <w:szCs w:val="28"/>
        </w:rPr>
        <w:t>6</w:t>
      </w:r>
      <w:r w:rsidR="008F1897" w:rsidRPr="00840969">
        <w:rPr>
          <w:sz w:val="28"/>
          <w:szCs w:val="28"/>
        </w:rPr>
        <w:t>.</w:t>
      </w:r>
      <w:r w:rsidR="00115A7C" w:rsidRPr="00840969">
        <w:rPr>
          <w:sz w:val="28"/>
          <w:szCs w:val="28"/>
        </w:rPr>
        <w:t xml:space="preserve"> </w:t>
      </w:r>
    </w:p>
    <w:p w14:paraId="1B2FCC7A" w14:textId="53EA5DFA" w:rsidR="008809CB" w:rsidRPr="00840969" w:rsidRDefault="008809CB" w:rsidP="00840969">
      <w:pPr>
        <w:jc w:val="center"/>
        <w:rPr>
          <w:sz w:val="28"/>
          <w:szCs w:val="28"/>
          <w:lang w:val="en-US"/>
        </w:rPr>
      </w:pPr>
      <w:r w:rsidRPr="00840969">
        <w:rPr>
          <w:noProof/>
        </w:rPr>
        <w:lastRenderedPageBreak/>
        <w:drawing>
          <wp:inline distT="0" distB="0" distL="0" distR="0" wp14:anchorId="35600970" wp14:editId="50BFCEDE">
            <wp:extent cx="6120130" cy="2686685"/>
            <wp:effectExtent l="0" t="0" r="1270" b="5715"/>
            <wp:docPr id="40" name="Диаграмма 40">
              <a:extLst xmlns:a="http://schemas.openxmlformats.org/drawingml/2006/main">
                <a:ext uri="{FF2B5EF4-FFF2-40B4-BE49-F238E27FC236}">
                  <a16:creationId xmlns:a16="http://schemas.microsoft.com/office/drawing/2014/main" id="{FCAC7239-C572-234F-BFFC-F3A57E17A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C6EC672" w14:textId="77777777" w:rsidR="008809CB" w:rsidRPr="00831EED" w:rsidRDefault="008809CB" w:rsidP="00840969">
      <w:pPr>
        <w:ind w:firstLine="709"/>
        <w:jc w:val="center"/>
        <w:rPr>
          <w:sz w:val="16"/>
          <w:szCs w:val="16"/>
        </w:rPr>
      </w:pPr>
    </w:p>
    <w:p w14:paraId="6A8592B0" w14:textId="15D4B700" w:rsidR="008809CB" w:rsidRPr="00840969" w:rsidRDefault="008F1897" w:rsidP="00831EED">
      <w:pPr>
        <w:jc w:val="center"/>
        <w:rPr>
          <w:sz w:val="28"/>
          <w:szCs w:val="28"/>
        </w:rPr>
      </w:pPr>
      <w:r w:rsidRPr="00840969">
        <w:rPr>
          <w:sz w:val="28"/>
          <w:szCs w:val="28"/>
        </w:rPr>
        <w:t xml:space="preserve">Рисунок </w:t>
      </w:r>
      <w:r w:rsidR="00DC0F83" w:rsidRPr="00840969">
        <w:rPr>
          <w:sz w:val="28"/>
          <w:szCs w:val="28"/>
        </w:rPr>
        <w:t>2</w:t>
      </w:r>
      <w:r w:rsidR="008E69A8" w:rsidRPr="00840969">
        <w:rPr>
          <w:sz w:val="28"/>
          <w:szCs w:val="28"/>
        </w:rPr>
        <w:t>6</w:t>
      </w:r>
      <w:r w:rsidRPr="00840969">
        <w:rPr>
          <w:sz w:val="28"/>
          <w:szCs w:val="28"/>
        </w:rPr>
        <w:t xml:space="preserve"> – </w:t>
      </w:r>
      <w:r w:rsidR="008809CB" w:rsidRPr="00840969">
        <w:rPr>
          <w:sz w:val="28"/>
          <w:szCs w:val="28"/>
        </w:rPr>
        <w:t>ИК</w:t>
      </w:r>
      <w:r w:rsidRPr="00840969">
        <w:rPr>
          <w:sz w:val="28"/>
          <w:szCs w:val="28"/>
        </w:rPr>
        <w:t>-</w:t>
      </w:r>
      <w:r w:rsidR="008809CB" w:rsidRPr="00840969">
        <w:rPr>
          <w:sz w:val="28"/>
          <w:szCs w:val="28"/>
        </w:rPr>
        <w:t>Фурье</w:t>
      </w:r>
      <w:r w:rsidRPr="00840969">
        <w:rPr>
          <w:sz w:val="28"/>
          <w:szCs w:val="28"/>
        </w:rPr>
        <w:t xml:space="preserve">-спектры синтезированных образцов </w:t>
      </w:r>
    </w:p>
    <w:p w14:paraId="478A69C8" w14:textId="35B48CAD" w:rsidR="008F1897" w:rsidRPr="00840969" w:rsidRDefault="00115A7C" w:rsidP="00831EED">
      <w:pPr>
        <w:jc w:val="center"/>
        <w:rPr>
          <w:sz w:val="28"/>
          <w:szCs w:val="28"/>
        </w:rPr>
      </w:pPr>
      <w:r w:rsidRPr="00840969">
        <w:rPr>
          <w:sz w:val="28"/>
          <w:szCs w:val="28"/>
        </w:rPr>
        <w:t xml:space="preserve">MAS-1 и </w:t>
      </w:r>
      <w:r w:rsidR="008F1897" w:rsidRPr="00840969">
        <w:rPr>
          <w:sz w:val="28"/>
          <w:szCs w:val="28"/>
        </w:rPr>
        <w:t xml:space="preserve">MAS-2 </w:t>
      </w:r>
    </w:p>
    <w:p w14:paraId="07A10E16" w14:textId="77777777" w:rsidR="008F1897" w:rsidRPr="00840969" w:rsidRDefault="008F1897" w:rsidP="00840969">
      <w:pPr>
        <w:ind w:firstLine="709"/>
        <w:jc w:val="both"/>
        <w:rPr>
          <w:sz w:val="28"/>
          <w:szCs w:val="28"/>
        </w:rPr>
      </w:pPr>
    </w:p>
    <w:p w14:paraId="48A624E7" w14:textId="66DB82C5" w:rsidR="008F1897" w:rsidRPr="00840969" w:rsidRDefault="008F1897" w:rsidP="00831EED">
      <w:pPr>
        <w:ind w:firstLine="709"/>
        <w:jc w:val="both"/>
        <w:rPr>
          <w:sz w:val="28"/>
          <w:szCs w:val="28"/>
        </w:rPr>
      </w:pPr>
      <w:r w:rsidRPr="00840969">
        <w:rPr>
          <w:sz w:val="28"/>
          <w:szCs w:val="28"/>
        </w:rPr>
        <w:t>Согласно данным рисунк</w:t>
      </w:r>
      <w:r w:rsidR="002030F5" w:rsidRPr="00840969">
        <w:rPr>
          <w:sz w:val="28"/>
          <w:szCs w:val="28"/>
        </w:rPr>
        <w:t>а 2</w:t>
      </w:r>
      <w:r w:rsidR="008E69A8" w:rsidRPr="00840969">
        <w:rPr>
          <w:sz w:val="28"/>
          <w:szCs w:val="28"/>
        </w:rPr>
        <w:t>6</w:t>
      </w:r>
      <w:r w:rsidR="002030F5" w:rsidRPr="00840969">
        <w:rPr>
          <w:sz w:val="28"/>
          <w:szCs w:val="28"/>
        </w:rPr>
        <w:t xml:space="preserve"> ИК-спектры синтезированных образцов показали полосы при 450, 800 </w:t>
      </w:r>
      <w:r w:rsidR="005B56F0" w:rsidRPr="00840969">
        <w:rPr>
          <w:sz w:val="28"/>
          <w:szCs w:val="28"/>
        </w:rPr>
        <w:t>и</w:t>
      </w:r>
      <w:r w:rsidRPr="00840969">
        <w:rPr>
          <w:sz w:val="28"/>
          <w:szCs w:val="28"/>
        </w:rPr>
        <w:t xml:space="preserve"> </w:t>
      </w:r>
      <w:r w:rsidR="002030F5" w:rsidRPr="00840969">
        <w:rPr>
          <w:sz w:val="28"/>
          <w:szCs w:val="28"/>
        </w:rPr>
        <w:t>1059 см</w:t>
      </w:r>
      <w:r w:rsidR="002030F5" w:rsidRPr="00840969">
        <w:rPr>
          <w:sz w:val="28"/>
          <w:szCs w:val="28"/>
          <w:vertAlign w:val="superscript"/>
        </w:rPr>
        <w:t>-1</w:t>
      </w:r>
      <w:r w:rsidR="002030F5" w:rsidRPr="00840969">
        <w:rPr>
          <w:sz w:val="28"/>
          <w:szCs w:val="28"/>
        </w:rPr>
        <w:t xml:space="preserve">. Появление </w:t>
      </w:r>
      <w:r w:rsidRPr="00840969">
        <w:rPr>
          <w:sz w:val="28"/>
          <w:szCs w:val="28"/>
        </w:rPr>
        <w:t>полосы 1059 см</w:t>
      </w:r>
      <w:r w:rsidRPr="00840969">
        <w:rPr>
          <w:sz w:val="28"/>
          <w:szCs w:val="28"/>
          <w:vertAlign w:val="superscript"/>
        </w:rPr>
        <w:t>-1</w:t>
      </w:r>
      <w:r w:rsidRPr="00840969">
        <w:rPr>
          <w:sz w:val="28"/>
          <w:szCs w:val="28"/>
        </w:rPr>
        <w:t xml:space="preserve"> может быть отнесено к асимметричным колебаниям растяжения </w:t>
      </w:r>
      <w:proofErr w:type="spellStart"/>
      <w:r w:rsidRPr="00840969">
        <w:rPr>
          <w:sz w:val="28"/>
          <w:szCs w:val="28"/>
        </w:rPr>
        <w:t>Si</w:t>
      </w:r>
      <w:proofErr w:type="spellEnd"/>
      <w:r w:rsidRPr="00840969">
        <w:rPr>
          <w:sz w:val="28"/>
          <w:szCs w:val="28"/>
        </w:rPr>
        <w:t xml:space="preserve">-O и </w:t>
      </w:r>
      <w:proofErr w:type="spellStart"/>
      <w:r w:rsidRPr="00840969">
        <w:rPr>
          <w:sz w:val="28"/>
          <w:szCs w:val="28"/>
        </w:rPr>
        <w:t>Al</w:t>
      </w:r>
      <w:proofErr w:type="spellEnd"/>
      <w:r w:rsidRPr="00840969">
        <w:rPr>
          <w:sz w:val="28"/>
          <w:szCs w:val="28"/>
        </w:rPr>
        <w:t>-O внутри тетраэдров, в то время как полоса в областях 800 см</w:t>
      </w:r>
      <w:r w:rsidRPr="00840969">
        <w:rPr>
          <w:sz w:val="28"/>
          <w:szCs w:val="28"/>
          <w:vertAlign w:val="superscript"/>
        </w:rPr>
        <w:t>-1</w:t>
      </w:r>
      <w:r w:rsidRPr="00840969">
        <w:rPr>
          <w:sz w:val="28"/>
          <w:szCs w:val="28"/>
        </w:rPr>
        <w:t xml:space="preserve"> в спектрах изученных материалов указывает на кристаллическое упорядочение [</w:t>
      </w:r>
      <w:r w:rsidR="007B60EB" w:rsidRPr="00840969">
        <w:rPr>
          <w:sz w:val="28"/>
          <w:szCs w:val="28"/>
        </w:rPr>
        <w:t>1</w:t>
      </w:r>
      <w:r w:rsidR="002C49A3">
        <w:rPr>
          <w:sz w:val="28"/>
          <w:szCs w:val="28"/>
        </w:rPr>
        <w:t>81</w:t>
      </w:r>
      <w:r w:rsidRPr="00840969">
        <w:rPr>
          <w:sz w:val="28"/>
          <w:szCs w:val="28"/>
        </w:rPr>
        <w:t>], т.е., по-видимому, обусловлена это внутренней вибрацией тетраэдров TO</w:t>
      </w:r>
      <w:r w:rsidRPr="00840969">
        <w:rPr>
          <w:sz w:val="28"/>
          <w:szCs w:val="28"/>
          <w:vertAlign w:val="subscript"/>
        </w:rPr>
        <w:t>4</w:t>
      </w:r>
      <w:r w:rsidRPr="00840969">
        <w:rPr>
          <w:sz w:val="28"/>
          <w:szCs w:val="28"/>
        </w:rPr>
        <w:t xml:space="preserve">, содержащих </w:t>
      </w:r>
      <w:proofErr w:type="spellStart"/>
      <w:r w:rsidRPr="00840969">
        <w:rPr>
          <w:sz w:val="28"/>
          <w:szCs w:val="28"/>
        </w:rPr>
        <w:t>Al</w:t>
      </w:r>
      <w:proofErr w:type="spellEnd"/>
      <w:r w:rsidRPr="00840969">
        <w:rPr>
          <w:sz w:val="28"/>
          <w:szCs w:val="28"/>
        </w:rPr>
        <w:t xml:space="preserve"> и </w:t>
      </w:r>
      <w:proofErr w:type="spellStart"/>
      <w:r w:rsidRPr="00840969">
        <w:rPr>
          <w:sz w:val="28"/>
          <w:szCs w:val="28"/>
        </w:rPr>
        <w:t>Si</w:t>
      </w:r>
      <w:proofErr w:type="spellEnd"/>
      <w:r w:rsidRPr="00840969">
        <w:rPr>
          <w:sz w:val="28"/>
          <w:szCs w:val="28"/>
        </w:rPr>
        <w:t>. Полоса поглощения при 450 см</w:t>
      </w:r>
      <w:r w:rsidRPr="00840969">
        <w:rPr>
          <w:sz w:val="28"/>
          <w:szCs w:val="28"/>
          <w:vertAlign w:val="superscript"/>
        </w:rPr>
        <w:t>-1</w:t>
      </w:r>
      <w:r w:rsidRPr="00840969">
        <w:rPr>
          <w:sz w:val="28"/>
          <w:szCs w:val="28"/>
        </w:rPr>
        <w:t xml:space="preserve"> отвечает деформационным колебаниям SiO</w:t>
      </w:r>
      <w:r w:rsidRPr="00840969">
        <w:rPr>
          <w:sz w:val="28"/>
          <w:szCs w:val="28"/>
          <w:vertAlign w:val="subscript"/>
        </w:rPr>
        <w:t>4</w:t>
      </w:r>
      <w:r w:rsidRPr="00840969">
        <w:rPr>
          <w:sz w:val="28"/>
          <w:szCs w:val="28"/>
        </w:rPr>
        <w:t>. Следует отметить, что характерная для идентификации кристаллических алюмосиликатов полоса 572 см</w:t>
      </w:r>
      <w:r w:rsidRPr="00840969">
        <w:rPr>
          <w:sz w:val="28"/>
          <w:szCs w:val="28"/>
          <w:vertAlign w:val="superscript"/>
        </w:rPr>
        <w:t>-1</w:t>
      </w:r>
      <w:r w:rsidRPr="00840969">
        <w:rPr>
          <w:sz w:val="28"/>
          <w:szCs w:val="28"/>
        </w:rPr>
        <w:t xml:space="preserve"> средней интенсивности, относящаяся колебаниям чередующихся тетраэдров SiO</w:t>
      </w:r>
      <w:r w:rsidRPr="00840969">
        <w:rPr>
          <w:sz w:val="28"/>
          <w:szCs w:val="28"/>
          <w:vertAlign w:val="subscript"/>
        </w:rPr>
        <w:t>4</w:t>
      </w:r>
      <w:r w:rsidRPr="00840969">
        <w:rPr>
          <w:sz w:val="28"/>
          <w:szCs w:val="28"/>
        </w:rPr>
        <w:t xml:space="preserve"> и AlO</w:t>
      </w:r>
      <w:r w:rsidRPr="00840969">
        <w:rPr>
          <w:sz w:val="28"/>
          <w:szCs w:val="28"/>
          <w:vertAlign w:val="subscript"/>
        </w:rPr>
        <w:t>4</w:t>
      </w:r>
      <w:r w:rsidRPr="00840969">
        <w:rPr>
          <w:sz w:val="28"/>
          <w:szCs w:val="28"/>
        </w:rPr>
        <w:t>, входящих в решетку алюмосиликатного каркаса, отсутствует в спектрах синтезированных алюмосиликатных образцов</w:t>
      </w:r>
      <w:r w:rsidR="002030F5" w:rsidRPr="00840969">
        <w:rPr>
          <w:sz w:val="28"/>
          <w:szCs w:val="28"/>
        </w:rPr>
        <w:t xml:space="preserve">, что согласуется с данными </w:t>
      </w:r>
      <w:proofErr w:type="spellStart"/>
      <w:r w:rsidR="002030F5" w:rsidRPr="00840969">
        <w:rPr>
          <w:sz w:val="28"/>
          <w:szCs w:val="28"/>
        </w:rPr>
        <w:t>широкоугловой</w:t>
      </w:r>
      <w:proofErr w:type="spellEnd"/>
      <w:r w:rsidR="002030F5" w:rsidRPr="00840969">
        <w:rPr>
          <w:sz w:val="28"/>
          <w:szCs w:val="28"/>
        </w:rPr>
        <w:t xml:space="preserve"> </w:t>
      </w:r>
      <w:proofErr w:type="spellStart"/>
      <w:r w:rsidR="002030F5" w:rsidRPr="00840969">
        <w:rPr>
          <w:sz w:val="28"/>
          <w:szCs w:val="28"/>
        </w:rPr>
        <w:t>ретгенограммы</w:t>
      </w:r>
      <w:proofErr w:type="spellEnd"/>
      <w:r w:rsidR="002030F5" w:rsidRPr="00840969">
        <w:rPr>
          <w:sz w:val="28"/>
          <w:szCs w:val="28"/>
        </w:rPr>
        <w:t xml:space="preserve"> (рисунок</w:t>
      </w:r>
      <w:r w:rsidR="007369FF" w:rsidRPr="00840969">
        <w:rPr>
          <w:sz w:val="28"/>
          <w:szCs w:val="28"/>
        </w:rPr>
        <w:t xml:space="preserve"> 19</w:t>
      </w:r>
      <w:r w:rsidR="002030F5" w:rsidRPr="00840969">
        <w:rPr>
          <w:sz w:val="28"/>
          <w:szCs w:val="28"/>
        </w:rPr>
        <w:t>)</w:t>
      </w:r>
      <w:r w:rsidRPr="00840969">
        <w:rPr>
          <w:sz w:val="28"/>
          <w:szCs w:val="28"/>
        </w:rPr>
        <w:t>. Возможно, это связано с увеличенным по сравнению с полученными алюмосиликатами содержанием кремния в алюмосиликате. Известно, что с уменьшением соотношения Al</w:t>
      </w:r>
      <w:r w:rsidRPr="00840969">
        <w:rPr>
          <w:sz w:val="28"/>
          <w:szCs w:val="28"/>
          <w:vertAlign w:val="subscript"/>
        </w:rPr>
        <w:t>2</w:t>
      </w:r>
      <w:r w:rsidRPr="00840969">
        <w:rPr>
          <w:sz w:val="28"/>
          <w:szCs w:val="28"/>
        </w:rPr>
        <w:t>O</w:t>
      </w:r>
      <w:r w:rsidRPr="00840969">
        <w:rPr>
          <w:sz w:val="28"/>
          <w:szCs w:val="28"/>
          <w:vertAlign w:val="subscript"/>
        </w:rPr>
        <w:t>3</w:t>
      </w:r>
      <w:r w:rsidRPr="00840969">
        <w:rPr>
          <w:sz w:val="28"/>
          <w:szCs w:val="28"/>
        </w:rPr>
        <w:t>:SiO</w:t>
      </w:r>
      <w:r w:rsidRPr="00840969">
        <w:rPr>
          <w:sz w:val="28"/>
          <w:szCs w:val="28"/>
          <w:vertAlign w:val="subscript"/>
        </w:rPr>
        <w:t>2</w:t>
      </w:r>
      <w:r w:rsidRPr="00840969">
        <w:rPr>
          <w:sz w:val="28"/>
          <w:szCs w:val="28"/>
        </w:rPr>
        <w:t xml:space="preserve"> интенсивность этой полосы снижается, и она смещается в высокочастотную область [</w:t>
      </w:r>
      <w:r w:rsidR="00A7011A" w:rsidRPr="00840969">
        <w:rPr>
          <w:sz w:val="28"/>
          <w:szCs w:val="28"/>
        </w:rPr>
        <w:t>1</w:t>
      </w:r>
      <w:r w:rsidR="00F95054">
        <w:rPr>
          <w:sz w:val="28"/>
          <w:szCs w:val="28"/>
        </w:rPr>
        <w:t>82</w:t>
      </w:r>
      <w:r w:rsidRPr="00840969">
        <w:rPr>
          <w:sz w:val="28"/>
          <w:szCs w:val="28"/>
        </w:rPr>
        <w:t>]. Колебания, полученные при 1620 см</w:t>
      </w:r>
      <w:r w:rsidRPr="00840969">
        <w:rPr>
          <w:sz w:val="28"/>
          <w:szCs w:val="28"/>
          <w:vertAlign w:val="superscript"/>
        </w:rPr>
        <w:t>-1</w:t>
      </w:r>
      <w:r w:rsidRPr="00840969">
        <w:rPr>
          <w:sz w:val="28"/>
          <w:szCs w:val="28"/>
        </w:rPr>
        <w:t>, можно отнести к молекулярной воде, адсорбированной на поверхности оксида [</w:t>
      </w:r>
      <w:r w:rsidR="00710B84" w:rsidRPr="00840969">
        <w:rPr>
          <w:sz w:val="28"/>
          <w:szCs w:val="28"/>
        </w:rPr>
        <w:t>1</w:t>
      </w:r>
      <w:r w:rsidR="00A75858">
        <w:rPr>
          <w:sz w:val="28"/>
          <w:szCs w:val="28"/>
        </w:rPr>
        <w:t>83</w:t>
      </w:r>
      <w:r w:rsidRPr="00840969">
        <w:rPr>
          <w:sz w:val="28"/>
          <w:szCs w:val="28"/>
        </w:rPr>
        <w:t>].</w:t>
      </w:r>
    </w:p>
    <w:p w14:paraId="28E293A0" w14:textId="3FF39D7C" w:rsidR="008F1897" w:rsidRPr="00840969" w:rsidRDefault="008F1897" w:rsidP="00831EED">
      <w:pPr>
        <w:ind w:firstLine="709"/>
        <w:jc w:val="both"/>
        <w:rPr>
          <w:sz w:val="28"/>
          <w:szCs w:val="28"/>
        </w:rPr>
      </w:pPr>
      <w:r w:rsidRPr="00840969">
        <w:rPr>
          <w:sz w:val="28"/>
          <w:szCs w:val="28"/>
        </w:rPr>
        <w:t xml:space="preserve">Таким образом, были синтезированы </w:t>
      </w:r>
      <w:proofErr w:type="spellStart"/>
      <w:r w:rsidRPr="00840969">
        <w:rPr>
          <w:sz w:val="28"/>
          <w:szCs w:val="28"/>
        </w:rPr>
        <w:t>мезопористые</w:t>
      </w:r>
      <w:proofErr w:type="spellEnd"/>
      <w:r w:rsidRPr="00840969">
        <w:rPr>
          <w:sz w:val="28"/>
          <w:szCs w:val="28"/>
        </w:rPr>
        <w:t xml:space="preserve"> алюмосиликаты MAS-1 и MAS-2 с использованием различных источников алюминия. Синтезированные образцы были исследованы с помощью различных физико-химических методов анализа. Наличие </w:t>
      </w:r>
      <w:proofErr w:type="spellStart"/>
      <w:r w:rsidRPr="00840969">
        <w:rPr>
          <w:sz w:val="28"/>
          <w:szCs w:val="28"/>
        </w:rPr>
        <w:t>мезопористой</w:t>
      </w:r>
      <w:proofErr w:type="spellEnd"/>
      <w:r w:rsidRPr="00840969">
        <w:rPr>
          <w:sz w:val="28"/>
          <w:szCs w:val="28"/>
        </w:rPr>
        <w:t xml:space="preserve"> структуры в синтезированных алюмосиликатах подтверждены данными низкотемпературной адсорбции/десорбции азота, </w:t>
      </w:r>
      <w:r w:rsidR="00C44071" w:rsidRPr="00840969">
        <w:rPr>
          <w:sz w:val="28"/>
          <w:szCs w:val="28"/>
        </w:rPr>
        <w:t xml:space="preserve">СЭМ, </w:t>
      </w:r>
      <w:r w:rsidRPr="00840969">
        <w:rPr>
          <w:sz w:val="28"/>
          <w:szCs w:val="28"/>
        </w:rPr>
        <w:t xml:space="preserve">дифракции рентгеновских лучей и </w:t>
      </w:r>
      <w:r w:rsidR="00E770CB" w:rsidRPr="00840969">
        <w:rPr>
          <w:sz w:val="28"/>
          <w:szCs w:val="28"/>
        </w:rPr>
        <w:t>ИК</w:t>
      </w:r>
      <w:r w:rsidRPr="00840969">
        <w:rPr>
          <w:sz w:val="28"/>
          <w:szCs w:val="28"/>
        </w:rPr>
        <w:t>-</w:t>
      </w:r>
      <w:r w:rsidR="00E770CB" w:rsidRPr="00840969">
        <w:rPr>
          <w:sz w:val="28"/>
          <w:szCs w:val="28"/>
        </w:rPr>
        <w:t>Фурье спектроскопии</w:t>
      </w:r>
      <w:r w:rsidRPr="00840969">
        <w:rPr>
          <w:sz w:val="28"/>
          <w:szCs w:val="28"/>
        </w:rPr>
        <w:t xml:space="preserve">. По данным </w:t>
      </w:r>
      <w:r w:rsidR="00E770CB" w:rsidRPr="00840969">
        <w:rPr>
          <w:sz w:val="28"/>
          <w:szCs w:val="28"/>
        </w:rPr>
        <w:t xml:space="preserve">ИК-Фурье спектроскопии с </w:t>
      </w:r>
      <w:proofErr w:type="spellStart"/>
      <w:r w:rsidR="00E770CB" w:rsidRPr="00840969">
        <w:rPr>
          <w:sz w:val="28"/>
          <w:szCs w:val="28"/>
        </w:rPr>
        <w:t>дифузным</w:t>
      </w:r>
      <w:proofErr w:type="spellEnd"/>
      <w:r w:rsidR="00E770CB" w:rsidRPr="00840969">
        <w:rPr>
          <w:sz w:val="28"/>
          <w:szCs w:val="28"/>
        </w:rPr>
        <w:t xml:space="preserve"> отражением </w:t>
      </w:r>
      <w:r w:rsidR="00C44071" w:rsidRPr="00840969">
        <w:rPr>
          <w:sz w:val="28"/>
          <w:szCs w:val="28"/>
        </w:rPr>
        <w:t>и ТПД</w:t>
      </w:r>
      <w:r w:rsidR="00E770CB" w:rsidRPr="00840969">
        <w:rPr>
          <w:sz w:val="28"/>
          <w:szCs w:val="28"/>
        </w:rPr>
        <w:t>-</w:t>
      </w:r>
      <w:r w:rsidR="00E770CB" w:rsidRPr="00840969">
        <w:rPr>
          <w:sz w:val="28"/>
          <w:szCs w:val="28"/>
          <w:lang w:val="en-US"/>
        </w:rPr>
        <w:t>NH</w:t>
      </w:r>
      <w:r w:rsidR="00E770CB" w:rsidRPr="00840969">
        <w:rPr>
          <w:sz w:val="28"/>
          <w:szCs w:val="28"/>
          <w:vertAlign w:val="subscript"/>
        </w:rPr>
        <w:t>3</w:t>
      </w:r>
      <w:r w:rsidRPr="00840969">
        <w:rPr>
          <w:sz w:val="28"/>
          <w:szCs w:val="28"/>
        </w:rPr>
        <w:t xml:space="preserve"> анализ</w:t>
      </w:r>
      <w:r w:rsidR="00C44071" w:rsidRPr="00840969">
        <w:rPr>
          <w:sz w:val="28"/>
          <w:szCs w:val="28"/>
        </w:rPr>
        <w:t>ов</w:t>
      </w:r>
      <w:r w:rsidRPr="00840969">
        <w:rPr>
          <w:sz w:val="28"/>
          <w:szCs w:val="28"/>
        </w:rPr>
        <w:t xml:space="preserve"> показано, что на поверхности синтезированных материалов в основном присутствуют </w:t>
      </w:r>
      <w:r w:rsidR="00C44071" w:rsidRPr="00840969">
        <w:rPr>
          <w:sz w:val="28"/>
          <w:szCs w:val="28"/>
        </w:rPr>
        <w:t>слабые кислотные центры</w:t>
      </w:r>
      <w:r w:rsidRPr="00840969">
        <w:rPr>
          <w:sz w:val="28"/>
          <w:szCs w:val="28"/>
        </w:rPr>
        <w:t xml:space="preserve">. </w:t>
      </w:r>
    </w:p>
    <w:p w14:paraId="7FDEFADE" w14:textId="715EA3FB" w:rsidR="00C44071" w:rsidRPr="00840969" w:rsidRDefault="00796942" w:rsidP="00831EED">
      <w:pPr>
        <w:ind w:firstLine="709"/>
        <w:jc w:val="both"/>
        <w:rPr>
          <w:sz w:val="28"/>
          <w:szCs w:val="28"/>
        </w:rPr>
      </w:pPr>
      <w:r w:rsidRPr="00840969">
        <w:rPr>
          <w:sz w:val="28"/>
          <w:szCs w:val="28"/>
        </w:rPr>
        <w:lastRenderedPageBreak/>
        <w:t xml:space="preserve">На основании полученных данных, </w:t>
      </w:r>
      <w:proofErr w:type="spellStart"/>
      <w:r w:rsidRPr="00840969">
        <w:rPr>
          <w:sz w:val="28"/>
          <w:szCs w:val="28"/>
        </w:rPr>
        <w:t>мезопористый</w:t>
      </w:r>
      <w:proofErr w:type="spellEnd"/>
      <w:r w:rsidRPr="00840969">
        <w:rPr>
          <w:sz w:val="28"/>
          <w:szCs w:val="28"/>
        </w:rPr>
        <w:t xml:space="preserve"> алюмосиликат, синтезированный с использованием в качестве источника </w:t>
      </w:r>
      <w:r w:rsidRPr="00840969">
        <w:rPr>
          <w:sz w:val="28"/>
          <w:szCs w:val="28"/>
          <w:lang w:val="en-US"/>
        </w:rPr>
        <w:t>Al</w:t>
      </w:r>
      <w:r w:rsidRPr="00840969">
        <w:rPr>
          <w:sz w:val="28"/>
          <w:szCs w:val="28"/>
        </w:rPr>
        <w:t xml:space="preserve"> втор-</w:t>
      </w:r>
      <w:proofErr w:type="spellStart"/>
      <w:r w:rsidRPr="00840969">
        <w:rPr>
          <w:sz w:val="28"/>
          <w:szCs w:val="28"/>
        </w:rPr>
        <w:t>бутоксида</w:t>
      </w:r>
      <w:proofErr w:type="spellEnd"/>
      <w:r w:rsidRPr="00840969">
        <w:rPr>
          <w:sz w:val="28"/>
          <w:szCs w:val="28"/>
        </w:rPr>
        <w:t xml:space="preserve"> алюминия</w:t>
      </w:r>
      <w:r w:rsidRPr="00840969">
        <w:rPr>
          <w:sz w:val="28"/>
          <w:szCs w:val="28"/>
          <w:lang w:val="kk-KZ"/>
        </w:rPr>
        <w:t xml:space="preserve">, </w:t>
      </w:r>
      <w:proofErr w:type="spellStart"/>
      <w:r w:rsidRPr="00840969">
        <w:rPr>
          <w:sz w:val="28"/>
          <w:szCs w:val="28"/>
          <w:lang w:val="kk-KZ"/>
        </w:rPr>
        <w:t>выбран</w:t>
      </w:r>
      <w:proofErr w:type="spellEnd"/>
      <w:r w:rsidRPr="00840969">
        <w:rPr>
          <w:sz w:val="28"/>
          <w:szCs w:val="28"/>
          <w:lang w:val="kk-KZ"/>
        </w:rPr>
        <w:t xml:space="preserve"> </w:t>
      </w:r>
      <w:proofErr w:type="spellStart"/>
      <w:r w:rsidRPr="00840969">
        <w:rPr>
          <w:sz w:val="28"/>
          <w:szCs w:val="28"/>
          <w:lang w:val="kk-KZ"/>
        </w:rPr>
        <w:t>как</w:t>
      </w:r>
      <w:proofErr w:type="spellEnd"/>
      <w:r w:rsidRPr="00840969">
        <w:rPr>
          <w:sz w:val="28"/>
          <w:szCs w:val="28"/>
          <w:lang w:val="kk-KZ"/>
        </w:rPr>
        <w:t xml:space="preserve"> </w:t>
      </w:r>
      <w:proofErr w:type="spellStart"/>
      <w:r w:rsidRPr="00840969">
        <w:rPr>
          <w:sz w:val="28"/>
          <w:szCs w:val="28"/>
          <w:lang w:val="kk-KZ"/>
        </w:rPr>
        <w:t>перспективный</w:t>
      </w:r>
      <w:proofErr w:type="spellEnd"/>
      <w:r w:rsidRPr="00840969">
        <w:rPr>
          <w:sz w:val="28"/>
          <w:szCs w:val="28"/>
          <w:lang w:val="kk-KZ"/>
        </w:rPr>
        <w:t xml:space="preserve"> </w:t>
      </w:r>
      <w:proofErr w:type="spellStart"/>
      <w:r w:rsidRPr="00840969">
        <w:rPr>
          <w:sz w:val="28"/>
          <w:szCs w:val="28"/>
          <w:lang w:val="kk-KZ"/>
        </w:rPr>
        <w:t>для</w:t>
      </w:r>
      <w:proofErr w:type="spellEnd"/>
      <w:r w:rsidRPr="00840969">
        <w:rPr>
          <w:sz w:val="28"/>
          <w:szCs w:val="28"/>
          <w:lang w:val="kk-KZ"/>
        </w:rPr>
        <w:t xml:space="preserve"> </w:t>
      </w:r>
      <w:proofErr w:type="spellStart"/>
      <w:r w:rsidRPr="00840969">
        <w:rPr>
          <w:sz w:val="28"/>
          <w:szCs w:val="28"/>
          <w:lang w:val="kk-KZ"/>
        </w:rPr>
        <w:t>бифункционального</w:t>
      </w:r>
      <w:proofErr w:type="spellEnd"/>
      <w:r w:rsidRPr="00840969">
        <w:rPr>
          <w:sz w:val="28"/>
          <w:szCs w:val="28"/>
          <w:lang w:val="kk-KZ"/>
        </w:rPr>
        <w:t xml:space="preserve"> </w:t>
      </w:r>
      <w:proofErr w:type="spellStart"/>
      <w:r w:rsidRPr="00840969">
        <w:rPr>
          <w:sz w:val="28"/>
          <w:szCs w:val="28"/>
          <w:lang w:val="kk-KZ"/>
        </w:rPr>
        <w:t>катализатора</w:t>
      </w:r>
      <w:proofErr w:type="spellEnd"/>
      <w:r w:rsidRPr="00840969">
        <w:rPr>
          <w:sz w:val="28"/>
          <w:szCs w:val="28"/>
        </w:rPr>
        <w:t>.</w:t>
      </w:r>
      <w:r w:rsidR="00426054" w:rsidRPr="00840969">
        <w:rPr>
          <w:sz w:val="28"/>
          <w:szCs w:val="28"/>
        </w:rPr>
        <w:t xml:space="preserve"> Поэтому в качестве компоненты носителя бифункциональных катализаторов был использован MAS-2, далее обозначен как MAS.</w:t>
      </w:r>
    </w:p>
    <w:p w14:paraId="56C5CD91" w14:textId="77777777" w:rsidR="00426054" w:rsidRPr="00840969" w:rsidRDefault="00426054" w:rsidP="00831EED">
      <w:pPr>
        <w:ind w:firstLine="709"/>
        <w:jc w:val="both"/>
        <w:rPr>
          <w:b/>
          <w:sz w:val="28"/>
          <w:szCs w:val="28"/>
        </w:rPr>
      </w:pPr>
    </w:p>
    <w:p w14:paraId="7B81F0B6" w14:textId="7FBC4841" w:rsidR="008F1897" w:rsidRPr="00840969" w:rsidRDefault="00357A40" w:rsidP="00831EED">
      <w:pPr>
        <w:ind w:firstLine="709"/>
        <w:jc w:val="both"/>
        <w:rPr>
          <w:szCs w:val="28"/>
        </w:rPr>
      </w:pPr>
      <w:bookmarkStart w:id="20" w:name="_Toc137859915"/>
      <w:r w:rsidRPr="00840969">
        <w:rPr>
          <w:b/>
          <w:sz w:val="28"/>
          <w:szCs w:val="28"/>
        </w:rPr>
        <w:t xml:space="preserve">3.2 </w:t>
      </w:r>
      <w:r w:rsidR="008F1897" w:rsidRPr="00840969">
        <w:rPr>
          <w:b/>
          <w:sz w:val="28"/>
          <w:szCs w:val="28"/>
        </w:rPr>
        <w:t>Физи</w:t>
      </w:r>
      <w:r w:rsidR="006F3F24" w:rsidRPr="00840969">
        <w:rPr>
          <w:b/>
          <w:sz w:val="28"/>
          <w:szCs w:val="28"/>
        </w:rPr>
        <w:t>ко-механические</w:t>
      </w:r>
      <w:r w:rsidR="008F1897" w:rsidRPr="00840969">
        <w:rPr>
          <w:b/>
          <w:sz w:val="28"/>
          <w:szCs w:val="28"/>
        </w:rPr>
        <w:t xml:space="preserve"> и физико-химические характеристики бифункциональных катализаторов на основе </w:t>
      </w:r>
      <w:proofErr w:type="spellStart"/>
      <w:r w:rsidR="008F1897" w:rsidRPr="00840969">
        <w:rPr>
          <w:b/>
          <w:sz w:val="28"/>
          <w:szCs w:val="28"/>
        </w:rPr>
        <w:t>мезопористых</w:t>
      </w:r>
      <w:proofErr w:type="spellEnd"/>
      <w:r w:rsidR="008F1897" w:rsidRPr="00840969">
        <w:rPr>
          <w:b/>
          <w:sz w:val="28"/>
          <w:szCs w:val="28"/>
        </w:rPr>
        <w:t xml:space="preserve"> алюмосиликатов</w:t>
      </w:r>
      <w:bookmarkEnd w:id="20"/>
    </w:p>
    <w:p w14:paraId="26ABC93C" w14:textId="070B8A05" w:rsidR="00E15DEF" w:rsidRPr="00840969" w:rsidRDefault="00E15DEF" w:rsidP="00831EED">
      <w:pPr>
        <w:ind w:firstLine="709"/>
        <w:jc w:val="both"/>
        <w:rPr>
          <w:sz w:val="28"/>
          <w:szCs w:val="28"/>
        </w:rPr>
      </w:pPr>
      <w:proofErr w:type="spellStart"/>
      <w:r w:rsidRPr="00840969">
        <w:rPr>
          <w:sz w:val="28"/>
          <w:szCs w:val="28"/>
        </w:rPr>
        <w:t>Синтезированые</w:t>
      </w:r>
      <w:proofErr w:type="spellEnd"/>
      <w:r w:rsidRPr="00840969">
        <w:rPr>
          <w:sz w:val="28"/>
          <w:szCs w:val="28"/>
        </w:rPr>
        <w:t xml:space="preserve"> образцы </w:t>
      </w:r>
      <w:proofErr w:type="spellStart"/>
      <w:r w:rsidRPr="00840969">
        <w:rPr>
          <w:sz w:val="28"/>
          <w:szCs w:val="28"/>
        </w:rPr>
        <w:t>мезопористого</w:t>
      </w:r>
      <w:proofErr w:type="spellEnd"/>
      <w:r w:rsidRPr="00840969">
        <w:rPr>
          <w:sz w:val="28"/>
          <w:szCs w:val="28"/>
        </w:rPr>
        <w:t xml:space="preserve"> алюмосиликата стали одним из компонентов носителя бифункционального композита вместе с бентонитом Таганского месторождения (Восточно-Казахстанская область, Казахстан). </w:t>
      </w:r>
      <w:r w:rsidR="00DB1E42" w:rsidRPr="00840969">
        <w:rPr>
          <w:sz w:val="28"/>
          <w:szCs w:val="28"/>
        </w:rPr>
        <w:t xml:space="preserve">Использование </w:t>
      </w:r>
      <w:r w:rsidR="00A10817" w:rsidRPr="00840969">
        <w:rPr>
          <w:sz w:val="28"/>
          <w:szCs w:val="28"/>
        </w:rPr>
        <w:t xml:space="preserve">предварительно активированного </w:t>
      </w:r>
      <w:r w:rsidR="00DB1E42" w:rsidRPr="00840969">
        <w:rPr>
          <w:sz w:val="28"/>
          <w:szCs w:val="28"/>
        </w:rPr>
        <w:t>бентонита</w:t>
      </w:r>
      <w:r w:rsidR="000E0558" w:rsidRPr="00840969">
        <w:rPr>
          <w:sz w:val="28"/>
          <w:szCs w:val="28"/>
        </w:rPr>
        <w:t xml:space="preserve"> в качестве второго компонента </w:t>
      </w:r>
      <w:r w:rsidR="0075606E" w:rsidRPr="00840969">
        <w:rPr>
          <w:sz w:val="28"/>
          <w:szCs w:val="28"/>
        </w:rPr>
        <w:t xml:space="preserve">носителя катализаторов </w:t>
      </w:r>
      <w:r w:rsidR="000E0558" w:rsidRPr="00840969">
        <w:rPr>
          <w:sz w:val="28"/>
          <w:szCs w:val="28"/>
        </w:rPr>
        <w:t xml:space="preserve">обусловлено </w:t>
      </w:r>
      <w:r w:rsidR="0075606E" w:rsidRPr="00840969">
        <w:rPr>
          <w:sz w:val="28"/>
          <w:szCs w:val="28"/>
        </w:rPr>
        <w:t>его доступностью, дешевизной,</w:t>
      </w:r>
      <w:r w:rsidR="00DB1E42" w:rsidRPr="00840969">
        <w:rPr>
          <w:sz w:val="28"/>
          <w:szCs w:val="28"/>
        </w:rPr>
        <w:t xml:space="preserve"> </w:t>
      </w:r>
      <w:r w:rsidR="004B17B9" w:rsidRPr="00840969">
        <w:rPr>
          <w:sz w:val="28"/>
          <w:szCs w:val="28"/>
        </w:rPr>
        <w:t>развитой удельной поверхностью</w:t>
      </w:r>
      <w:r w:rsidR="001419D2" w:rsidRPr="00840969">
        <w:rPr>
          <w:sz w:val="28"/>
          <w:szCs w:val="28"/>
        </w:rPr>
        <w:t xml:space="preserve">, прочностью и </w:t>
      </w:r>
      <w:proofErr w:type="spellStart"/>
      <w:r w:rsidR="001419D2" w:rsidRPr="00840969">
        <w:rPr>
          <w:sz w:val="28"/>
          <w:szCs w:val="28"/>
        </w:rPr>
        <w:t>термостабильностью</w:t>
      </w:r>
      <w:proofErr w:type="spellEnd"/>
      <w:r w:rsidR="004B17B9" w:rsidRPr="00840969">
        <w:rPr>
          <w:sz w:val="28"/>
          <w:szCs w:val="28"/>
        </w:rPr>
        <w:t xml:space="preserve"> </w:t>
      </w:r>
      <w:r w:rsidR="00D44099" w:rsidRPr="00840969">
        <w:rPr>
          <w:sz w:val="28"/>
          <w:szCs w:val="28"/>
        </w:rPr>
        <w:t>[</w:t>
      </w:r>
      <w:r w:rsidR="00011F8E" w:rsidRPr="00840969">
        <w:rPr>
          <w:sz w:val="28"/>
          <w:szCs w:val="28"/>
        </w:rPr>
        <w:t>1</w:t>
      </w:r>
      <w:r w:rsidR="00926A6E">
        <w:rPr>
          <w:sz w:val="28"/>
          <w:szCs w:val="28"/>
        </w:rPr>
        <w:t>84</w:t>
      </w:r>
      <w:r w:rsidR="00D44099" w:rsidRPr="00840969">
        <w:rPr>
          <w:sz w:val="28"/>
          <w:szCs w:val="28"/>
        </w:rPr>
        <w:t>]</w:t>
      </w:r>
      <w:r w:rsidR="008A2467" w:rsidRPr="00840969">
        <w:rPr>
          <w:sz w:val="28"/>
          <w:szCs w:val="28"/>
        </w:rPr>
        <w:t>.</w:t>
      </w:r>
      <w:r w:rsidR="0078184F" w:rsidRPr="00840969">
        <w:rPr>
          <w:sz w:val="28"/>
          <w:szCs w:val="28"/>
        </w:rPr>
        <w:t xml:space="preserve"> С целью удешевления конечной стоимости катализаторов в качестве кислотного компонента катализатора использ</w:t>
      </w:r>
      <w:r w:rsidR="009014E1" w:rsidRPr="00840969">
        <w:rPr>
          <w:sz w:val="28"/>
          <w:szCs w:val="28"/>
        </w:rPr>
        <w:t>овался</w:t>
      </w:r>
      <w:r w:rsidR="0078184F" w:rsidRPr="00840969">
        <w:rPr>
          <w:sz w:val="28"/>
          <w:szCs w:val="28"/>
        </w:rPr>
        <w:t xml:space="preserve"> не просто </w:t>
      </w:r>
      <w:proofErr w:type="spellStart"/>
      <w:r w:rsidR="0078184F" w:rsidRPr="00840969">
        <w:rPr>
          <w:sz w:val="28"/>
          <w:szCs w:val="28"/>
        </w:rPr>
        <w:t>мезопористый</w:t>
      </w:r>
      <w:proofErr w:type="spellEnd"/>
      <w:r w:rsidR="0078184F" w:rsidRPr="00840969">
        <w:rPr>
          <w:sz w:val="28"/>
          <w:szCs w:val="28"/>
        </w:rPr>
        <w:t xml:space="preserve"> алюмосиликат (MAS), а смесь MAS + бентонит. Бентонит выступает в роли связующего (между MAS и металлами), а также влияет на кислотность катализатора, что подтверждено такими анализами, как ТПД-NH</w:t>
      </w:r>
      <w:r w:rsidR="0078184F" w:rsidRPr="00840969">
        <w:rPr>
          <w:sz w:val="28"/>
          <w:szCs w:val="28"/>
          <w:vertAlign w:val="subscript"/>
        </w:rPr>
        <w:t>3</w:t>
      </w:r>
      <w:r w:rsidR="0078184F" w:rsidRPr="00840969">
        <w:rPr>
          <w:sz w:val="28"/>
          <w:szCs w:val="28"/>
        </w:rPr>
        <w:t xml:space="preserve">, ИК-Фурье спектроскопия диффузного отражения и т.д. </w:t>
      </w:r>
      <w:r w:rsidR="002706B7" w:rsidRPr="00840969">
        <w:rPr>
          <w:sz w:val="28"/>
          <w:szCs w:val="28"/>
        </w:rPr>
        <w:t>Таким образом</w:t>
      </w:r>
      <w:r w:rsidR="0078184F" w:rsidRPr="00840969">
        <w:rPr>
          <w:sz w:val="28"/>
          <w:szCs w:val="28"/>
        </w:rPr>
        <w:t xml:space="preserve">, финальная стоимость катализатора намного меньше, поскольку соотношение MAS:H-бентонит = 35:65 позволяет экономить расход дорогостоящего </w:t>
      </w:r>
      <w:proofErr w:type="spellStart"/>
      <w:r w:rsidR="0078184F" w:rsidRPr="00840969">
        <w:rPr>
          <w:sz w:val="28"/>
          <w:szCs w:val="28"/>
        </w:rPr>
        <w:t>мезопористого</w:t>
      </w:r>
      <w:proofErr w:type="spellEnd"/>
      <w:r w:rsidR="0078184F" w:rsidRPr="00840969">
        <w:rPr>
          <w:sz w:val="28"/>
          <w:szCs w:val="28"/>
        </w:rPr>
        <w:t xml:space="preserve"> алюмосиликата</w:t>
      </w:r>
      <w:r w:rsidR="00780ACB" w:rsidRPr="00840969">
        <w:rPr>
          <w:sz w:val="28"/>
          <w:szCs w:val="28"/>
        </w:rPr>
        <w:t xml:space="preserve"> и конкурировать по себестоимости с имеющимися аналогами.</w:t>
      </w:r>
    </w:p>
    <w:p w14:paraId="24EF226D" w14:textId="683D9DFE" w:rsidR="000D6C93" w:rsidRPr="00840969" w:rsidRDefault="000D6C93" w:rsidP="00831EED">
      <w:pPr>
        <w:ind w:firstLine="709"/>
        <w:jc w:val="both"/>
        <w:rPr>
          <w:sz w:val="28"/>
          <w:szCs w:val="28"/>
        </w:rPr>
      </w:pPr>
      <w:r w:rsidRPr="00840969">
        <w:rPr>
          <w:sz w:val="28"/>
          <w:szCs w:val="28"/>
        </w:rPr>
        <w:t xml:space="preserve">Выбор в качестве </w:t>
      </w:r>
      <w:proofErr w:type="spellStart"/>
      <w:r w:rsidRPr="00840969">
        <w:rPr>
          <w:sz w:val="28"/>
          <w:szCs w:val="28"/>
        </w:rPr>
        <w:t>промотирующих</w:t>
      </w:r>
      <w:proofErr w:type="spellEnd"/>
      <w:r w:rsidRPr="00840969">
        <w:rPr>
          <w:sz w:val="28"/>
          <w:szCs w:val="28"/>
        </w:rPr>
        <w:t xml:space="preserve"> добавок никеля, молибдена, а также биметаллической </w:t>
      </w:r>
      <w:proofErr w:type="spellStart"/>
      <w:r w:rsidRPr="00840969">
        <w:rPr>
          <w:sz w:val="28"/>
          <w:szCs w:val="28"/>
        </w:rPr>
        <w:t>Ni-Mo</w:t>
      </w:r>
      <w:proofErr w:type="spellEnd"/>
      <w:r w:rsidRPr="00840969">
        <w:rPr>
          <w:sz w:val="28"/>
          <w:szCs w:val="28"/>
        </w:rPr>
        <w:t xml:space="preserve"> системы был обусловлен тем, что никель по </w:t>
      </w:r>
      <w:proofErr w:type="spellStart"/>
      <w:r w:rsidRPr="00840969">
        <w:rPr>
          <w:sz w:val="28"/>
          <w:szCs w:val="28"/>
        </w:rPr>
        <w:t>гидрирующей</w:t>
      </w:r>
      <w:proofErr w:type="spellEnd"/>
      <w:r w:rsidRPr="00840969">
        <w:rPr>
          <w:sz w:val="28"/>
          <w:szCs w:val="28"/>
        </w:rPr>
        <w:t xml:space="preserve"> активности может конкурировать с катализаторами на основе платины и палладия и также придает катализаторам дегидрирующие свойства. В то время, как молибден демонстрирует высокую устойчивость к отравлению серо- и азотсодержащими соединениями. Сочетание никеля с молибденом придает их смеси способность осуществлять одновременно и </w:t>
      </w:r>
      <w:proofErr w:type="spellStart"/>
      <w:r w:rsidRPr="00840969">
        <w:rPr>
          <w:sz w:val="28"/>
          <w:szCs w:val="28"/>
        </w:rPr>
        <w:t>гомолитические</w:t>
      </w:r>
      <w:proofErr w:type="spellEnd"/>
      <w:r w:rsidRPr="00840969">
        <w:rPr>
          <w:sz w:val="28"/>
          <w:szCs w:val="28"/>
        </w:rPr>
        <w:t xml:space="preserve">, и </w:t>
      </w:r>
      <w:proofErr w:type="spellStart"/>
      <w:r w:rsidRPr="00840969">
        <w:rPr>
          <w:sz w:val="28"/>
          <w:szCs w:val="28"/>
        </w:rPr>
        <w:t>гетеролитические</w:t>
      </w:r>
      <w:proofErr w:type="spellEnd"/>
      <w:r w:rsidRPr="00840969">
        <w:rPr>
          <w:sz w:val="28"/>
          <w:szCs w:val="28"/>
        </w:rPr>
        <w:t xml:space="preserve"> реакции, а также стойкость по отношению к отравляющему действию сернистых и азотистых соединений, содержащихся в нефтяном сырье</w:t>
      </w:r>
      <w:r w:rsidR="00831EED">
        <w:rPr>
          <w:sz w:val="28"/>
          <w:szCs w:val="28"/>
        </w:rPr>
        <w:t> </w:t>
      </w:r>
      <w:r w:rsidRPr="00840969">
        <w:rPr>
          <w:sz w:val="28"/>
          <w:szCs w:val="28"/>
        </w:rPr>
        <w:t>[</w:t>
      </w:r>
      <w:r w:rsidR="0011588B" w:rsidRPr="00840969">
        <w:rPr>
          <w:sz w:val="28"/>
          <w:szCs w:val="28"/>
        </w:rPr>
        <w:t>1</w:t>
      </w:r>
      <w:r w:rsidR="00273C23">
        <w:rPr>
          <w:sz w:val="28"/>
          <w:szCs w:val="28"/>
        </w:rPr>
        <w:t>85</w:t>
      </w:r>
      <w:r w:rsidRPr="00840969">
        <w:rPr>
          <w:sz w:val="28"/>
          <w:szCs w:val="28"/>
        </w:rPr>
        <w:t>]</w:t>
      </w:r>
      <w:r w:rsidR="00631373" w:rsidRPr="00840969">
        <w:rPr>
          <w:sz w:val="28"/>
          <w:szCs w:val="28"/>
        </w:rPr>
        <w:t>.</w:t>
      </w:r>
    </w:p>
    <w:p w14:paraId="2753C077" w14:textId="5971549A" w:rsidR="00E15DEF" w:rsidRPr="00840969" w:rsidRDefault="00E15DEF" w:rsidP="00831EED">
      <w:pPr>
        <w:ind w:firstLine="709"/>
        <w:jc w:val="both"/>
        <w:rPr>
          <w:sz w:val="28"/>
          <w:szCs w:val="28"/>
        </w:rPr>
      </w:pPr>
      <w:r w:rsidRPr="00840969">
        <w:rPr>
          <w:sz w:val="28"/>
          <w:szCs w:val="28"/>
        </w:rPr>
        <w:t xml:space="preserve">В разделе 2 </w:t>
      </w:r>
      <w:r w:rsidR="00C44071" w:rsidRPr="00840969">
        <w:rPr>
          <w:sz w:val="28"/>
          <w:szCs w:val="28"/>
        </w:rPr>
        <w:t xml:space="preserve">данной </w:t>
      </w:r>
      <w:r w:rsidRPr="00840969">
        <w:rPr>
          <w:sz w:val="28"/>
          <w:szCs w:val="28"/>
        </w:rPr>
        <w:t xml:space="preserve">диссертации подробно описаны способы синтеза бифункциональных катализаторов на основе </w:t>
      </w:r>
      <w:proofErr w:type="spellStart"/>
      <w:r w:rsidRPr="00840969">
        <w:rPr>
          <w:sz w:val="28"/>
          <w:szCs w:val="28"/>
        </w:rPr>
        <w:t>мезопорист</w:t>
      </w:r>
      <w:r w:rsidR="00C44071" w:rsidRPr="00840969">
        <w:rPr>
          <w:sz w:val="28"/>
          <w:szCs w:val="28"/>
        </w:rPr>
        <w:t>ого</w:t>
      </w:r>
      <w:proofErr w:type="spellEnd"/>
      <w:r w:rsidRPr="00840969">
        <w:rPr>
          <w:sz w:val="28"/>
          <w:szCs w:val="28"/>
        </w:rPr>
        <w:t xml:space="preserve"> алюмосиликат</w:t>
      </w:r>
      <w:r w:rsidR="00C44071" w:rsidRPr="00840969">
        <w:rPr>
          <w:sz w:val="28"/>
          <w:szCs w:val="28"/>
        </w:rPr>
        <w:t>а</w:t>
      </w:r>
      <w:r w:rsidRPr="00840969">
        <w:rPr>
          <w:sz w:val="28"/>
          <w:szCs w:val="28"/>
        </w:rPr>
        <w:t xml:space="preserve"> (MAS)</w:t>
      </w:r>
      <w:r w:rsidR="00C44071" w:rsidRPr="00840969">
        <w:rPr>
          <w:sz w:val="28"/>
          <w:szCs w:val="28"/>
        </w:rPr>
        <w:t xml:space="preserve"> и</w:t>
      </w:r>
      <w:r w:rsidRPr="00840969">
        <w:rPr>
          <w:sz w:val="28"/>
          <w:szCs w:val="28"/>
        </w:rPr>
        <w:t xml:space="preserve"> предварительно активированной </w:t>
      </w:r>
      <w:proofErr w:type="spellStart"/>
      <w:r w:rsidRPr="00840969">
        <w:rPr>
          <w:sz w:val="28"/>
          <w:szCs w:val="28"/>
        </w:rPr>
        <w:t>бентонитовой</w:t>
      </w:r>
      <w:proofErr w:type="spellEnd"/>
      <w:r w:rsidRPr="00840969">
        <w:rPr>
          <w:sz w:val="28"/>
          <w:szCs w:val="28"/>
        </w:rPr>
        <w:t xml:space="preserve"> глины</w:t>
      </w:r>
      <w:r w:rsidR="0045488F" w:rsidRPr="00840969">
        <w:rPr>
          <w:sz w:val="28"/>
          <w:szCs w:val="28"/>
        </w:rPr>
        <w:t xml:space="preserve"> (Н-бентонит)</w:t>
      </w:r>
      <w:r w:rsidR="00D56D78" w:rsidRPr="00840969">
        <w:rPr>
          <w:sz w:val="28"/>
          <w:szCs w:val="28"/>
        </w:rPr>
        <w:t xml:space="preserve">, </w:t>
      </w:r>
      <w:r w:rsidR="00C44071" w:rsidRPr="00840969">
        <w:rPr>
          <w:sz w:val="28"/>
          <w:szCs w:val="28"/>
        </w:rPr>
        <w:t>и</w:t>
      </w:r>
      <w:r w:rsidR="00D56D78" w:rsidRPr="00840969">
        <w:rPr>
          <w:sz w:val="28"/>
          <w:szCs w:val="28"/>
        </w:rPr>
        <w:t xml:space="preserve"> приведен список </w:t>
      </w:r>
      <w:r w:rsidR="00C44071" w:rsidRPr="00840969">
        <w:rPr>
          <w:sz w:val="28"/>
          <w:szCs w:val="28"/>
        </w:rPr>
        <w:t xml:space="preserve">всех </w:t>
      </w:r>
      <w:r w:rsidR="00D56D78" w:rsidRPr="00840969">
        <w:rPr>
          <w:sz w:val="28"/>
          <w:szCs w:val="28"/>
        </w:rPr>
        <w:t>синтезированных катализаторов</w:t>
      </w:r>
      <w:r w:rsidRPr="00840969">
        <w:rPr>
          <w:sz w:val="28"/>
          <w:szCs w:val="28"/>
        </w:rPr>
        <w:t xml:space="preserve">. </w:t>
      </w:r>
    </w:p>
    <w:p w14:paraId="77886372" w14:textId="77777777" w:rsidR="00B8565C" w:rsidRPr="00840969" w:rsidRDefault="0045488F" w:rsidP="00831EED">
      <w:pPr>
        <w:ind w:firstLine="709"/>
        <w:jc w:val="both"/>
        <w:rPr>
          <w:sz w:val="28"/>
          <w:szCs w:val="28"/>
        </w:rPr>
      </w:pPr>
      <w:r w:rsidRPr="00840969">
        <w:rPr>
          <w:sz w:val="28"/>
          <w:szCs w:val="28"/>
        </w:rPr>
        <w:t xml:space="preserve">Активность и стабильность катализаторов превращения н-парафинов </w:t>
      </w:r>
      <w:r w:rsidR="00262FED" w:rsidRPr="00840969">
        <w:rPr>
          <w:sz w:val="28"/>
          <w:szCs w:val="28"/>
        </w:rPr>
        <w:t>существенным образом определяет</w:t>
      </w:r>
      <w:r w:rsidRPr="00840969">
        <w:rPr>
          <w:sz w:val="28"/>
          <w:szCs w:val="28"/>
        </w:rPr>
        <w:t xml:space="preserve">ся </w:t>
      </w:r>
      <w:r w:rsidR="00B8565C" w:rsidRPr="00840969">
        <w:rPr>
          <w:sz w:val="28"/>
          <w:szCs w:val="28"/>
        </w:rPr>
        <w:t>их физико-механическими и физико-химическими характеристиками.</w:t>
      </w:r>
    </w:p>
    <w:p w14:paraId="078A20A8" w14:textId="0C919949" w:rsidR="008F1897" w:rsidRPr="00840969" w:rsidRDefault="008F1897" w:rsidP="00831EED">
      <w:pPr>
        <w:ind w:firstLine="709"/>
        <w:jc w:val="both"/>
        <w:rPr>
          <w:sz w:val="28"/>
          <w:szCs w:val="28"/>
        </w:rPr>
      </w:pPr>
      <w:r w:rsidRPr="00840969">
        <w:rPr>
          <w:sz w:val="28"/>
          <w:szCs w:val="28"/>
        </w:rPr>
        <w:t xml:space="preserve">Механическая прочность гранул катализатора оказывает существенное влияние на его эксплуатационные характеристики. Определение механической </w:t>
      </w:r>
      <w:r w:rsidRPr="00840969">
        <w:rPr>
          <w:sz w:val="28"/>
          <w:szCs w:val="28"/>
        </w:rPr>
        <w:lastRenderedPageBreak/>
        <w:t>прочности катализаторов включают в себя испытания на раздавливание и на истирание [</w:t>
      </w:r>
      <w:r w:rsidR="00C23AB2" w:rsidRPr="00840969">
        <w:rPr>
          <w:sz w:val="28"/>
          <w:szCs w:val="28"/>
        </w:rPr>
        <w:t>1</w:t>
      </w:r>
      <w:r w:rsidR="00FE4739">
        <w:rPr>
          <w:sz w:val="28"/>
          <w:szCs w:val="28"/>
        </w:rPr>
        <w:t>86</w:t>
      </w:r>
      <w:r w:rsidRPr="00840969">
        <w:rPr>
          <w:sz w:val="28"/>
          <w:szCs w:val="28"/>
        </w:rPr>
        <w:t>]</w:t>
      </w:r>
      <w:r w:rsidR="00C23AB2" w:rsidRPr="00840969">
        <w:rPr>
          <w:sz w:val="28"/>
          <w:szCs w:val="28"/>
        </w:rPr>
        <w:t>.</w:t>
      </w:r>
      <w:r w:rsidRPr="00840969">
        <w:rPr>
          <w:sz w:val="28"/>
          <w:szCs w:val="28"/>
        </w:rPr>
        <w:t xml:space="preserve"> Недостаточная прочность катализатора увеличивает скорость его разрушения и уноса, что существенно снижает срок его службы. В нашем случае, так как активность синтезированных катализаторов изучался в установке со стационарным слоем катализатора, то основным критерием является прочность гранул на раздавливание. </w:t>
      </w:r>
      <w:r w:rsidR="00310E2D" w:rsidRPr="00840969">
        <w:rPr>
          <w:sz w:val="28"/>
          <w:szCs w:val="28"/>
        </w:rPr>
        <w:t>Физико-м</w:t>
      </w:r>
      <w:r w:rsidRPr="00840969">
        <w:rPr>
          <w:sz w:val="28"/>
          <w:szCs w:val="28"/>
        </w:rPr>
        <w:t>еханическ</w:t>
      </w:r>
      <w:r w:rsidR="00310E2D" w:rsidRPr="00840969">
        <w:rPr>
          <w:sz w:val="28"/>
          <w:szCs w:val="28"/>
        </w:rPr>
        <w:t>ие характеристики</w:t>
      </w:r>
      <w:r w:rsidRPr="00840969">
        <w:rPr>
          <w:sz w:val="28"/>
          <w:szCs w:val="28"/>
        </w:rPr>
        <w:t xml:space="preserve"> синтезированных образцов приведен</w:t>
      </w:r>
      <w:r w:rsidR="00310E2D" w:rsidRPr="00840969">
        <w:rPr>
          <w:sz w:val="28"/>
          <w:szCs w:val="28"/>
        </w:rPr>
        <w:t>ы</w:t>
      </w:r>
      <w:r w:rsidRPr="00840969">
        <w:rPr>
          <w:sz w:val="28"/>
          <w:szCs w:val="28"/>
        </w:rPr>
        <w:t xml:space="preserve"> в таблице </w:t>
      </w:r>
      <w:r w:rsidR="00A142C7" w:rsidRPr="00840969">
        <w:rPr>
          <w:sz w:val="28"/>
          <w:szCs w:val="28"/>
        </w:rPr>
        <w:t>9</w:t>
      </w:r>
      <w:r w:rsidR="001302E2" w:rsidRPr="00840969">
        <w:rPr>
          <w:sz w:val="28"/>
          <w:szCs w:val="28"/>
        </w:rPr>
        <w:t>.</w:t>
      </w:r>
    </w:p>
    <w:p w14:paraId="5913884C" w14:textId="77777777" w:rsidR="008F1897" w:rsidRPr="00840969" w:rsidRDefault="008F1897" w:rsidP="00840969">
      <w:pPr>
        <w:ind w:firstLine="567"/>
        <w:jc w:val="both"/>
        <w:rPr>
          <w:sz w:val="28"/>
          <w:szCs w:val="28"/>
        </w:rPr>
      </w:pPr>
    </w:p>
    <w:p w14:paraId="5D60BF72" w14:textId="40E50F60" w:rsidR="008F1897" w:rsidRPr="00840969" w:rsidRDefault="008F1897" w:rsidP="00831EED">
      <w:pPr>
        <w:jc w:val="both"/>
        <w:rPr>
          <w:sz w:val="28"/>
          <w:szCs w:val="28"/>
        </w:rPr>
      </w:pPr>
      <w:r w:rsidRPr="00840969">
        <w:rPr>
          <w:sz w:val="28"/>
          <w:szCs w:val="28"/>
        </w:rPr>
        <w:t xml:space="preserve">Таблица </w:t>
      </w:r>
      <w:r w:rsidR="00A142C7" w:rsidRPr="00840969">
        <w:rPr>
          <w:sz w:val="28"/>
          <w:szCs w:val="28"/>
        </w:rPr>
        <w:t>9</w:t>
      </w:r>
      <w:r w:rsidR="000732C7" w:rsidRPr="00840969">
        <w:rPr>
          <w:sz w:val="28"/>
          <w:szCs w:val="28"/>
        </w:rPr>
        <w:t xml:space="preserve"> –</w:t>
      </w:r>
      <w:r w:rsidRPr="00840969">
        <w:rPr>
          <w:sz w:val="28"/>
          <w:szCs w:val="28"/>
        </w:rPr>
        <w:t xml:space="preserve"> Насыпная плотность и механическая прочность катализаторов</w:t>
      </w:r>
    </w:p>
    <w:p w14:paraId="639D7192" w14:textId="77777777" w:rsidR="008F1897" w:rsidRPr="00831EED" w:rsidRDefault="008F1897" w:rsidP="00831EED">
      <w:pPr>
        <w:jc w:val="right"/>
        <w:rPr>
          <w:b/>
          <w:bCs/>
          <w:color w:val="000000" w:themeColor="text1"/>
          <w:sz w:val="16"/>
          <w:szCs w:val="16"/>
          <w:lang w:eastAsia="en-US"/>
        </w:rPr>
      </w:pPr>
    </w:p>
    <w:tbl>
      <w:tblPr>
        <w:tblStyle w:val="ac"/>
        <w:tblW w:w="4866" w:type="pct"/>
        <w:tblInd w:w="150" w:type="dxa"/>
        <w:tblLook w:val="04A0" w:firstRow="1" w:lastRow="0" w:firstColumn="1" w:lastColumn="0" w:noHBand="0" w:noVBand="1"/>
      </w:tblPr>
      <w:tblGrid>
        <w:gridCol w:w="3076"/>
        <w:gridCol w:w="2979"/>
        <w:gridCol w:w="3535"/>
      </w:tblGrid>
      <w:tr w:rsidR="00544B53" w:rsidRPr="00544B53" w14:paraId="2B525599" w14:textId="77777777" w:rsidTr="00831EED">
        <w:tc>
          <w:tcPr>
            <w:tcW w:w="1604" w:type="pct"/>
            <w:vAlign w:val="center"/>
          </w:tcPr>
          <w:p w14:paraId="648C0534" w14:textId="77777777" w:rsidR="00544B53" w:rsidRPr="00544B53" w:rsidRDefault="00544B53" w:rsidP="00831EED">
            <w:pPr>
              <w:jc w:val="center"/>
              <w:rPr>
                <w:color w:val="000000" w:themeColor="text1"/>
                <w:lang w:eastAsia="en-US"/>
              </w:rPr>
            </w:pPr>
            <w:r w:rsidRPr="00544B53">
              <w:rPr>
                <w:color w:val="000000" w:themeColor="text1"/>
                <w:lang w:eastAsia="en-US"/>
              </w:rPr>
              <w:t>Катализаторы</w:t>
            </w:r>
          </w:p>
        </w:tc>
        <w:tc>
          <w:tcPr>
            <w:tcW w:w="1553" w:type="pct"/>
            <w:vAlign w:val="center"/>
          </w:tcPr>
          <w:p w14:paraId="3E901613" w14:textId="77777777" w:rsidR="00544B53" w:rsidRPr="00544B53" w:rsidRDefault="00544B53" w:rsidP="00831EED">
            <w:pPr>
              <w:jc w:val="center"/>
              <w:rPr>
                <w:color w:val="000000" w:themeColor="text1"/>
                <w:lang w:eastAsia="en-US"/>
              </w:rPr>
            </w:pPr>
            <w:r w:rsidRPr="00544B53">
              <w:rPr>
                <w:color w:val="000000" w:themeColor="text1"/>
                <w:lang w:eastAsia="en-US"/>
              </w:rPr>
              <w:t>Насыпная плотность, г/см</w:t>
            </w:r>
            <w:r w:rsidRPr="00544B53">
              <w:rPr>
                <w:color w:val="000000" w:themeColor="text1"/>
                <w:vertAlign w:val="superscript"/>
                <w:lang w:eastAsia="en-US"/>
              </w:rPr>
              <w:t>3</w:t>
            </w:r>
          </w:p>
        </w:tc>
        <w:tc>
          <w:tcPr>
            <w:tcW w:w="1844" w:type="pct"/>
            <w:vAlign w:val="center"/>
          </w:tcPr>
          <w:p w14:paraId="38ABA128" w14:textId="77777777" w:rsidR="00544B53" w:rsidRPr="00544B53" w:rsidRDefault="00544B53" w:rsidP="00831EED">
            <w:pPr>
              <w:jc w:val="center"/>
              <w:rPr>
                <w:color w:val="000000" w:themeColor="text1"/>
                <w:lang w:eastAsia="en-US"/>
              </w:rPr>
            </w:pPr>
            <w:r w:rsidRPr="00544B53">
              <w:rPr>
                <w:color w:val="000000" w:themeColor="text1"/>
                <w:lang w:eastAsia="en-US"/>
              </w:rPr>
              <w:t>Механическая прочность, кг/см</w:t>
            </w:r>
            <w:r w:rsidRPr="00544B53">
              <w:rPr>
                <w:color w:val="000000" w:themeColor="text1"/>
                <w:vertAlign w:val="superscript"/>
                <w:lang w:eastAsia="en-US"/>
              </w:rPr>
              <w:t>2</w:t>
            </w:r>
          </w:p>
        </w:tc>
      </w:tr>
      <w:tr w:rsidR="00544B53" w:rsidRPr="00544B53" w14:paraId="3A1A3907" w14:textId="77777777" w:rsidTr="00831EED">
        <w:tc>
          <w:tcPr>
            <w:tcW w:w="1604" w:type="pct"/>
          </w:tcPr>
          <w:p w14:paraId="7A34F522" w14:textId="77777777" w:rsidR="00544B53" w:rsidRPr="00544B53" w:rsidRDefault="00544B53" w:rsidP="00840969">
            <w:pPr>
              <w:rPr>
                <w:b/>
                <w:bCs/>
                <w:color w:val="000000" w:themeColor="text1"/>
                <w:lang w:eastAsia="en-US"/>
              </w:rPr>
            </w:pPr>
            <w:r w:rsidRPr="00544B53">
              <w:rPr>
                <w:lang w:val="en-US"/>
              </w:rPr>
              <w:t>MAS-1</w:t>
            </w:r>
          </w:p>
        </w:tc>
        <w:tc>
          <w:tcPr>
            <w:tcW w:w="1553" w:type="pct"/>
            <w:vAlign w:val="center"/>
          </w:tcPr>
          <w:p w14:paraId="7627C06F" w14:textId="77777777" w:rsidR="00544B53" w:rsidRPr="00544B53" w:rsidRDefault="00544B53" w:rsidP="00840969">
            <w:pPr>
              <w:jc w:val="center"/>
              <w:rPr>
                <w:color w:val="000000" w:themeColor="text1"/>
                <w:lang w:eastAsia="en-US"/>
              </w:rPr>
            </w:pPr>
            <w:r w:rsidRPr="00544B53">
              <w:rPr>
                <w:color w:val="000000" w:themeColor="text1"/>
                <w:lang w:eastAsia="en-US"/>
              </w:rPr>
              <w:t>0,455</w:t>
            </w:r>
          </w:p>
        </w:tc>
        <w:tc>
          <w:tcPr>
            <w:tcW w:w="1844" w:type="pct"/>
            <w:vAlign w:val="center"/>
          </w:tcPr>
          <w:p w14:paraId="6E0E6A8B" w14:textId="3064DF84" w:rsidR="00544B53" w:rsidRPr="00544B53" w:rsidRDefault="00544B53" w:rsidP="00840969">
            <w:pPr>
              <w:jc w:val="center"/>
              <w:rPr>
                <w:color w:val="000000" w:themeColor="text1"/>
                <w:lang w:eastAsia="en-US"/>
              </w:rPr>
            </w:pPr>
            <w:r w:rsidRPr="00544B53">
              <w:rPr>
                <w:color w:val="000000" w:themeColor="text1"/>
                <w:lang w:eastAsia="en-US"/>
              </w:rPr>
              <w:t>25,3</w:t>
            </w:r>
          </w:p>
        </w:tc>
      </w:tr>
      <w:tr w:rsidR="00544B53" w:rsidRPr="00544B53" w14:paraId="544ADCA3" w14:textId="77777777" w:rsidTr="00831EED">
        <w:tc>
          <w:tcPr>
            <w:tcW w:w="1604" w:type="pct"/>
          </w:tcPr>
          <w:p w14:paraId="0028D997" w14:textId="77777777" w:rsidR="00544B53" w:rsidRPr="00544B53" w:rsidRDefault="00544B53" w:rsidP="00840969">
            <w:pPr>
              <w:rPr>
                <w:b/>
                <w:bCs/>
                <w:color w:val="000000" w:themeColor="text1"/>
                <w:lang w:eastAsia="en-US"/>
              </w:rPr>
            </w:pPr>
            <w:r w:rsidRPr="00544B53">
              <w:rPr>
                <w:lang w:val="en-US"/>
              </w:rPr>
              <w:t>MAS-2</w:t>
            </w:r>
          </w:p>
        </w:tc>
        <w:tc>
          <w:tcPr>
            <w:tcW w:w="1553" w:type="pct"/>
            <w:vAlign w:val="center"/>
          </w:tcPr>
          <w:p w14:paraId="631645EA" w14:textId="77777777" w:rsidR="00544B53" w:rsidRPr="00544B53" w:rsidRDefault="00544B53" w:rsidP="00840969">
            <w:pPr>
              <w:jc w:val="center"/>
              <w:rPr>
                <w:color w:val="000000" w:themeColor="text1"/>
                <w:lang w:eastAsia="en-US"/>
              </w:rPr>
            </w:pPr>
            <w:r w:rsidRPr="00544B53">
              <w:rPr>
                <w:color w:val="000000" w:themeColor="text1"/>
                <w:lang w:eastAsia="en-US"/>
              </w:rPr>
              <w:t>0,478</w:t>
            </w:r>
          </w:p>
        </w:tc>
        <w:tc>
          <w:tcPr>
            <w:tcW w:w="1844" w:type="pct"/>
            <w:vAlign w:val="center"/>
          </w:tcPr>
          <w:p w14:paraId="68851386" w14:textId="7EB08A15" w:rsidR="00544B53" w:rsidRPr="00544B53" w:rsidRDefault="00544B53" w:rsidP="00840969">
            <w:pPr>
              <w:jc w:val="center"/>
              <w:rPr>
                <w:color w:val="000000" w:themeColor="text1"/>
                <w:lang w:eastAsia="en-US"/>
              </w:rPr>
            </w:pPr>
            <w:r w:rsidRPr="00544B53">
              <w:rPr>
                <w:color w:val="000000" w:themeColor="text1"/>
                <w:lang w:eastAsia="en-US"/>
              </w:rPr>
              <w:t>27,1</w:t>
            </w:r>
          </w:p>
        </w:tc>
      </w:tr>
      <w:tr w:rsidR="00544B53" w:rsidRPr="00544B53" w14:paraId="3EF582B6" w14:textId="77777777" w:rsidTr="00831EED">
        <w:tc>
          <w:tcPr>
            <w:tcW w:w="1604" w:type="pct"/>
          </w:tcPr>
          <w:p w14:paraId="0EEF555E" w14:textId="1196137A" w:rsidR="00544B53" w:rsidRPr="00544B53" w:rsidRDefault="00544B53" w:rsidP="00840969">
            <w:pPr>
              <w:rPr>
                <w:lang w:val="en-US"/>
              </w:rPr>
            </w:pPr>
            <w:r w:rsidRPr="00544B53">
              <w:rPr>
                <w:lang w:val="en-US"/>
              </w:rPr>
              <w:t>MAS-H-</w:t>
            </w:r>
            <w:r w:rsidRPr="00544B53">
              <w:t>бентонит</w:t>
            </w:r>
          </w:p>
        </w:tc>
        <w:tc>
          <w:tcPr>
            <w:tcW w:w="1553" w:type="pct"/>
            <w:vAlign w:val="center"/>
          </w:tcPr>
          <w:p w14:paraId="0EAAB831" w14:textId="4CFCB5FE" w:rsidR="00544B53" w:rsidRPr="00544B53" w:rsidRDefault="00544B53" w:rsidP="00840969">
            <w:pPr>
              <w:jc w:val="center"/>
              <w:rPr>
                <w:color w:val="000000" w:themeColor="text1"/>
                <w:lang w:eastAsia="en-US"/>
              </w:rPr>
            </w:pPr>
            <w:r w:rsidRPr="00544B53">
              <w:rPr>
                <w:color w:val="000000" w:themeColor="text1"/>
                <w:lang w:eastAsia="en-US"/>
              </w:rPr>
              <w:t>0,424</w:t>
            </w:r>
          </w:p>
        </w:tc>
        <w:tc>
          <w:tcPr>
            <w:tcW w:w="1844" w:type="pct"/>
            <w:vAlign w:val="center"/>
          </w:tcPr>
          <w:p w14:paraId="4668D664" w14:textId="3E484878" w:rsidR="00544B53" w:rsidRPr="00544B53" w:rsidRDefault="00544B53" w:rsidP="00840969">
            <w:pPr>
              <w:jc w:val="center"/>
              <w:rPr>
                <w:color w:val="000000" w:themeColor="text1"/>
                <w:lang w:eastAsia="en-US"/>
              </w:rPr>
            </w:pPr>
            <w:r w:rsidRPr="00544B53">
              <w:rPr>
                <w:color w:val="000000" w:themeColor="text1"/>
                <w:lang w:eastAsia="en-US"/>
              </w:rPr>
              <w:t>30,2</w:t>
            </w:r>
          </w:p>
        </w:tc>
      </w:tr>
      <w:tr w:rsidR="00544B53" w:rsidRPr="00544B53" w14:paraId="4B6A40FB" w14:textId="77777777" w:rsidTr="00831EED">
        <w:tc>
          <w:tcPr>
            <w:tcW w:w="1604" w:type="pct"/>
            <w:vAlign w:val="center"/>
          </w:tcPr>
          <w:p w14:paraId="1795AEEA" w14:textId="25EB08EA" w:rsidR="00544B53" w:rsidRPr="00544B53" w:rsidRDefault="00544B53" w:rsidP="00840969">
            <w:pPr>
              <w:rPr>
                <w:b/>
                <w:bCs/>
                <w:color w:val="000000" w:themeColor="text1"/>
                <w:lang w:eastAsia="en-US"/>
              </w:rPr>
            </w:pPr>
            <w:r w:rsidRPr="00544B53">
              <w:t xml:space="preserve">1% </w:t>
            </w:r>
            <w:proofErr w:type="spellStart"/>
            <w:r w:rsidRPr="00544B53">
              <w:t>Mo</w:t>
            </w:r>
            <w:proofErr w:type="spellEnd"/>
            <w:r w:rsidRPr="00544B53">
              <w:t>/</w:t>
            </w:r>
            <w:r w:rsidRPr="00544B53">
              <w:rPr>
                <w:lang w:val="en-US"/>
              </w:rPr>
              <w:t xml:space="preserve"> MAS-H-</w:t>
            </w:r>
            <w:r w:rsidRPr="00544B53">
              <w:t>бентонит</w:t>
            </w:r>
          </w:p>
        </w:tc>
        <w:tc>
          <w:tcPr>
            <w:tcW w:w="1553" w:type="pct"/>
            <w:vAlign w:val="center"/>
          </w:tcPr>
          <w:p w14:paraId="6E250F55" w14:textId="360C4969" w:rsidR="00544B53" w:rsidRPr="00544B53" w:rsidRDefault="00544B53" w:rsidP="00840969">
            <w:pPr>
              <w:jc w:val="center"/>
              <w:rPr>
                <w:color w:val="000000" w:themeColor="text1"/>
                <w:lang w:eastAsia="en-US"/>
              </w:rPr>
            </w:pPr>
            <w:r w:rsidRPr="00544B53">
              <w:rPr>
                <w:color w:val="000000" w:themeColor="text1"/>
                <w:lang w:eastAsia="en-US"/>
              </w:rPr>
              <w:t>0,536</w:t>
            </w:r>
          </w:p>
        </w:tc>
        <w:tc>
          <w:tcPr>
            <w:tcW w:w="1844" w:type="pct"/>
            <w:vAlign w:val="center"/>
          </w:tcPr>
          <w:p w14:paraId="1ECA213F" w14:textId="77777777" w:rsidR="00544B53" w:rsidRPr="00544B53" w:rsidRDefault="00544B53" w:rsidP="00840969">
            <w:pPr>
              <w:jc w:val="center"/>
              <w:rPr>
                <w:color w:val="000000" w:themeColor="text1"/>
                <w:lang w:eastAsia="en-US"/>
              </w:rPr>
            </w:pPr>
            <w:r w:rsidRPr="00544B53">
              <w:rPr>
                <w:color w:val="000000" w:themeColor="text1"/>
                <w:lang w:eastAsia="en-US"/>
              </w:rPr>
              <w:t>32,9</w:t>
            </w:r>
          </w:p>
        </w:tc>
      </w:tr>
      <w:tr w:rsidR="00544B53" w:rsidRPr="00544B53" w14:paraId="1947AA96" w14:textId="77777777" w:rsidTr="00831EED">
        <w:tc>
          <w:tcPr>
            <w:tcW w:w="1604" w:type="pct"/>
          </w:tcPr>
          <w:p w14:paraId="04C3BFFD" w14:textId="5DF7EB02" w:rsidR="00544B53" w:rsidRPr="00544B53" w:rsidRDefault="00544B53" w:rsidP="00840969">
            <w:pPr>
              <w:rPr>
                <w:b/>
                <w:bCs/>
                <w:color w:val="000000" w:themeColor="text1"/>
                <w:lang w:eastAsia="en-US"/>
              </w:rPr>
            </w:pPr>
            <w:r w:rsidRPr="00544B53">
              <w:t xml:space="preserve">2% </w:t>
            </w:r>
            <w:proofErr w:type="spellStart"/>
            <w:r w:rsidRPr="00544B53">
              <w:t>Mo</w:t>
            </w:r>
            <w:proofErr w:type="spellEnd"/>
            <w:r w:rsidRPr="00544B53">
              <w:t>/</w:t>
            </w:r>
            <w:r w:rsidRPr="00544B53">
              <w:rPr>
                <w:lang w:val="en-US"/>
              </w:rPr>
              <w:t xml:space="preserve"> MAS-H-</w:t>
            </w:r>
            <w:r w:rsidRPr="00544B53">
              <w:t>бентонит</w:t>
            </w:r>
          </w:p>
        </w:tc>
        <w:tc>
          <w:tcPr>
            <w:tcW w:w="1553" w:type="pct"/>
            <w:vAlign w:val="center"/>
          </w:tcPr>
          <w:p w14:paraId="41E56E9F" w14:textId="250FB5A3" w:rsidR="00544B53" w:rsidRPr="00544B53" w:rsidRDefault="00544B53" w:rsidP="00840969">
            <w:pPr>
              <w:jc w:val="center"/>
              <w:rPr>
                <w:color w:val="000000" w:themeColor="text1"/>
                <w:lang w:eastAsia="en-US"/>
              </w:rPr>
            </w:pPr>
            <w:r w:rsidRPr="00544B53">
              <w:rPr>
                <w:color w:val="000000" w:themeColor="text1"/>
                <w:lang w:eastAsia="en-US"/>
              </w:rPr>
              <w:t>0,596</w:t>
            </w:r>
          </w:p>
        </w:tc>
        <w:tc>
          <w:tcPr>
            <w:tcW w:w="1844" w:type="pct"/>
            <w:vAlign w:val="center"/>
          </w:tcPr>
          <w:p w14:paraId="19D19B83" w14:textId="77777777" w:rsidR="00544B53" w:rsidRPr="00544B53" w:rsidRDefault="00544B53" w:rsidP="00840969">
            <w:pPr>
              <w:jc w:val="center"/>
              <w:rPr>
                <w:color w:val="000000" w:themeColor="text1"/>
                <w:lang w:eastAsia="en-US"/>
              </w:rPr>
            </w:pPr>
            <w:r w:rsidRPr="00544B53">
              <w:rPr>
                <w:color w:val="000000" w:themeColor="text1"/>
                <w:lang w:eastAsia="en-US"/>
              </w:rPr>
              <w:t>35,5</w:t>
            </w:r>
          </w:p>
        </w:tc>
      </w:tr>
      <w:tr w:rsidR="00544B53" w:rsidRPr="00544B53" w14:paraId="51184495" w14:textId="77777777" w:rsidTr="00831EED">
        <w:tc>
          <w:tcPr>
            <w:tcW w:w="1604" w:type="pct"/>
          </w:tcPr>
          <w:p w14:paraId="1D7E7903" w14:textId="64432B24" w:rsidR="00544B53" w:rsidRPr="00544B53" w:rsidRDefault="00544B53" w:rsidP="00840969">
            <w:pPr>
              <w:tabs>
                <w:tab w:val="left" w:pos="142"/>
                <w:tab w:val="left" w:pos="567"/>
              </w:tabs>
              <w:rPr>
                <w:lang w:val="en-US"/>
              </w:rPr>
            </w:pPr>
            <w:r w:rsidRPr="00544B53">
              <w:t xml:space="preserve">1% </w:t>
            </w:r>
            <w:r w:rsidRPr="00544B53">
              <w:rPr>
                <w:lang w:val="en-US"/>
              </w:rPr>
              <w:t>Ni/ MAS-H-</w:t>
            </w:r>
            <w:r w:rsidRPr="00544B53">
              <w:t>бентонит</w:t>
            </w:r>
          </w:p>
        </w:tc>
        <w:tc>
          <w:tcPr>
            <w:tcW w:w="1553" w:type="pct"/>
            <w:vAlign w:val="center"/>
          </w:tcPr>
          <w:p w14:paraId="343D382C" w14:textId="618E7337" w:rsidR="00544B53" w:rsidRPr="00544B53" w:rsidRDefault="00544B53" w:rsidP="00840969">
            <w:pPr>
              <w:jc w:val="center"/>
              <w:rPr>
                <w:color w:val="000000" w:themeColor="text1"/>
                <w:lang w:eastAsia="en-US"/>
              </w:rPr>
            </w:pPr>
            <w:r w:rsidRPr="00544B53">
              <w:rPr>
                <w:color w:val="000000" w:themeColor="text1"/>
                <w:lang w:eastAsia="en-US"/>
              </w:rPr>
              <w:t>0,569</w:t>
            </w:r>
          </w:p>
        </w:tc>
        <w:tc>
          <w:tcPr>
            <w:tcW w:w="1844" w:type="pct"/>
            <w:vAlign w:val="center"/>
          </w:tcPr>
          <w:p w14:paraId="2BA0C0FC" w14:textId="1BCF4B03" w:rsidR="00544B53" w:rsidRPr="00544B53" w:rsidRDefault="00544B53" w:rsidP="00840969">
            <w:pPr>
              <w:jc w:val="center"/>
              <w:rPr>
                <w:color w:val="000000" w:themeColor="text1"/>
                <w:lang w:eastAsia="en-US"/>
              </w:rPr>
            </w:pPr>
            <w:r w:rsidRPr="00544B53">
              <w:rPr>
                <w:color w:val="000000" w:themeColor="text1"/>
                <w:lang w:eastAsia="en-US"/>
              </w:rPr>
              <w:t>36,2</w:t>
            </w:r>
          </w:p>
        </w:tc>
      </w:tr>
      <w:tr w:rsidR="00544B53" w:rsidRPr="00544B53" w14:paraId="7607EB28" w14:textId="77777777" w:rsidTr="00831EED">
        <w:tc>
          <w:tcPr>
            <w:tcW w:w="1604" w:type="pct"/>
            <w:vAlign w:val="center"/>
          </w:tcPr>
          <w:p w14:paraId="4AD1E7B5" w14:textId="5945559D" w:rsidR="00544B53" w:rsidRPr="00544B53" w:rsidRDefault="00544B53" w:rsidP="00840969">
            <w:pPr>
              <w:rPr>
                <w:b/>
                <w:bCs/>
                <w:color w:val="000000" w:themeColor="text1"/>
                <w:lang w:eastAsia="en-US"/>
              </w:rPr>
            </w:pPr>
            <w:r w:rsidRPr="00544B53">
              <w:t xml:space="preserve">2% </w:t>
            </w:r>
            <w:r w:rsidRPr="00544B53">
              <w:rPr>
                <w:lang w:val="en-US"/>
              </w:rPr>
              <w:t>Ni/ MAS-H-</w:t>
            </w:r>
            <w:r w:rsidRPr="00544B53">
              <w:t>бентонит</w:t>
            </w:r>
          </w:p>
        </w:tc>
        <w:tc>
          <w:tcPr>
            <w:tcW w:w="1553" w:type="pct"/>
            <w:vAlign w:val="center"/>
          </w:tcPr>
          <w:p w14:paraId="7A1D48AD" w14:textId="0CBF25EF" w:rsidR="00544B53" w:rsidRPr="00544B53" w:rsidRDefault="00544B53" w:rsidP="00840969">
            <w:pPr>
              <w:jc w:val="center"/>
              <w:rPr>
                <w:color w:val="000000" w:themeColor="text1"/>
                <w:lang w:eastAsia="en-US"/>
              </w:rPr>
            </w:pPr>
            <w:r w:rsidRPr="00544B53">
              <w:rPr>
                <w:lang w:eastAsia="en-US"/>
              </w:rPr>
              <w:t>0,515</w:t>
            </w:r>
          </w:p>
        </w:tc>
        <w:tc>
          <w:tcPr>
            <w:tcW w:w="1844" w:type="pct"/>
            <w:vAlign w:val="center"/>
          </w:tcPr>
          <w:p w14:paraId="507A11C1" w14:textId="77777777" w:rsidR="00544B53" w:rsidRPr="00544B53" w:rsidRDefault="00544B53" w:rsidP="00840969">
            <w:pPr>
              <w:jc w:val="center"/>
              <w:rPr>
                <w:color w:val="000000" w:themeColor="text1"/>
                <w:lang w:eastAsia="en-US"/>
              </w:rPr>
            </w:pPr>
            <w:r w:rsidRPr="00544B53">
              <w:rPr>
                <w:color w:val="000000" w:themeColor="text1"/>
                <w:lang w:eastAsia="en-US"/>
              </w:rPr>
              <w:t>32,6</w:t>
            </w:r>
          </w:p>
        </w:tc>
      </w:tr>
      <w:tr w:rsidR="00544B53" w:rsidRPr="00544B53" w14:paraId="5D97A0BF" w14:textId="77777777" w:rsidTr="00831EED">
        <w:tc>
          <w:tcPr>
            <w:tcW w:w="1604" w:type="pct"/>
            <w:vAlign w:val="center"/>
          </w:tcPr>
          <w:p w14:paraId="1BE16DFA" w14:textId="04322E17" w:rsidR="00544B53" w:rsidRPr="00544B53" w:rsidRDefault="00544B53" w:rsidP="00840969">
            <w:pPr>
              <w:rPr>
                <w:b/>
                <w:bCs/>
                <w:color w:val="000000" w:themeColor="text1"/>
                <w:lang w:eastAsia="en-US"/>
              </w:rPr>
            </w:pPr>
            <w:r w:rsidRPr="00544B53">
              <w:t xml:space="preserve">5% </w:t>
            </w:r>
            <w:r w:rsidRPr="00544B53">
              <w:rPr>
                <w:lang w:val="en-US"/>
              </w:rPr>
              <w:t>Ni/ MAS-H-</w:t>
            </w:r>
            <w:r w:rsidRPr="00544B53">
              <w:t>бентонит</w:t>
            </w:r>
          </w:p>
        </w:tc>
        <w:tc>
          <w:tcPr>
            <w:tcW w:w="1553" w:type="pct"/>
            <w:vAlign w:val="center"/>
          </w:tcPr>
          <w:p w14:paraId="1347294F" w14:textId="77777777" w:rsidR="00544B53" w:rsidRPr="00544B53" w:rsidRDefault="00544B53" w:rsidP="00840969">
            <w:pPr>
              <w:jc w:val="center"/>
              <w:rPr>
                <w:color w:val="000000" w:themeColor="text1"/>
                <w:lang w:eastAsia="en-US"/>
              </w:rPr>
            </w:pPr>
            <w:r w:rsidRPr="00544B53">
              <w:rPr>
                <w:color w:val="000000" w:themeColor="text1"/>
                <w:lang w:eastAsia="en-US"/>
              </w:rPr>
              <w:t>0,546</w:t>
            </w:r>
          </w:p>
        </w:tc>
        <w:tc>
          <w:tcPr>
            <w:tcW w:w="1844" w:type="pct"/>
            <w:vAlign w:val="center"/>
          </w:tcPr>
          <w:p w14:paraId="2C088308" w14:textId="77777777" w:rsidR="00544B53" w:rsidRPr="00544B53" w:rsidRDefault="00544B53" w:rsidP="00840969">
            <w:pPr>
              <w:jc w:val="center"/>
              <w:rPr>
                <w:color w:val="000000" w:themeColor="text1"/>
                <w:lang w:eastAsia="en-US"/>
              </w:rPr>
            </w:pPr>
            <w:r w:rsidRPr="00544B53">
              <w:rPr>
                <w:color w:val="000000" w:themeColor="text1"/>
                <w:lang w:eastAsia="en-US"/>
              </w:rPr>
              <w:t>34,8</w:t>
            </w:r>
          </w:p>
        </w:tc>
      </w:tr>
      <w:tr w:rsidR="00544B53" w:rsidRPr="00544B53" w14:paraId="0EF58827" w14:textId="77777777" w:rsidTr="00831EED">
        <w:tc>
          <w:tcPr>
            <w:tcW w:w="1604" w:type="pct"/>
            <w:vAlign w:val="center"/>
          </w:tcPr>
          <w:p w14:paraId="08911E39" w14:textId="11F1C989" w:rsidR="00544B53" w:rsidRPr="00544B53" w:rsidRDefault="00544B53" w:rsidP="00840969">
            <w:pPr>
              <w:rPr>
                <w:b/>
                <w:bCs/>
                <w:color w:val="000000" w:themeColor="text1"/>
                <w:lang w:val="en-US" w:eastAsia="en-US"/>
              </w:rPr>
            </w:pPr>
            <w:r w:rsidRPr="00544B53">
              <w:rPr>
                <w:lang w:val="en-US"/>
              </w:rPr>
              <w:t>5%Ni-1% MAS-H-</w:t>
            </w:r>
            <w:r w:rsidRPr="00544B53">
              <w:t>бентонит</w:t>
            </w:r>
          </w:p>
        </w:tc>
        <w:tc>
          <w:tcPr>
            <w:tcW w:w="1553" w:type="pct"/>
            <w:vAlign w:val="center"/>
          </w:tcPr>
          <w:p w14:paraId="59D65C92" w14:textId="5E9D4039" w:rsidR="00544B53" w:rsidRPr="00544B53" w:rsidRDefault="00544B53" w:rsidP="00840969">
            <w:pPr>
              <w:jc w:val="center"/>
              <w:rPr>
                <w:color w:val="000000" w:themeColor="text1"/>
                <w:lang w:eastAsia="en-US"/>
              </w:rPr>
            </w:pPr>
            <w:r w:rsidRPr="00544B53">
              <w:rPr>
                <w:color w:val="000000" w:themeColor="text1"/>
                <w:lang w:eastAsia="en-US"/>
              </w:rPr>
              <w:t>0,577</w:t>
            </w:r>
          </w:p>
        </w:tc>
        <w:tc>
          <w:tcPr>
            <w:tcW w:w="1844" w:type="pct"/>
            <w:vAlign w:val="center"/>
          </w:tcPr>
          <w:p w14:paraId="0FAA2FB9" w14:textId="51B5AEF6" w:rsidR="00544B53" w:rsidRPr="00544B53" w:rsidRDefault="00544B53" w:rsidP="00840969">
            <w:pPr>
              <w:jc w:val="center"/>
              <w:rPr>
                <w:color w:val="000000" w:themeColor="text1"/>
                <w:lang w:eastAsia="en-US"/>
              </w:rPr>
            </w:pPr>
            <w:r w:rsidRPr="00544B53">
              <w:rPr>
                <w:color w:val="000000" w:themeColor="text1"/>
                <w:lang w:eastAsia="en-US"/>
              </w:rPr>
              <w:t>45,4</w:t>
            </w:r>
          </w:p>
        </w:tc>
      </w:tr>
    </w:tbl>
    <w:p w14:paraId="5B480DE3" w14:textId="77777777" w:rsidR="00B35893" w:rsidRPr="00840969" w:rsidRDefault="00B35893" w:rsidP="00840969">
      <w:pPr>
        <w:ind w:firstLine="709"/>
        <w:jc w:val="both"/>
        <w:rPr>
          <w:sz w:val="28"/>
          <w:szCs w:val="28"/>
        </w:rPr>
      </w:pPr>
    </w:p>
    <w:p w14:paraId="40C15728" w14:textId="0BB146F6" w:rsidR="008F1897" w:rsidRPr="00840969" w:rsidRDefault="008F1897" w:rsidP="00831EED">
      <w:pPr>
        <w:ind w:firstLine="709"/>
        <w:jc w:val="both"/>
        <w:rPr>
          <w:sz w:val="28"/>
          <w:szCs w:val="28"/>
        </w:rPr>
      </w:pPr>
      <w:r w:rsidRPr="00840969">
        <w:rPr>
          <w:sz w:val="28"/>
          <w:szCs w:val="28"/>
        </w:rPr>
        <w:t xml:space="preserve">Результаты испытания механической прочности образцов </w:t>
      </w:r>
      <w:r w:rsidR="00421D95" w:rsidRPr="00840969">
        <w:rPr>
          <w:sz w:val="28"/>
          <w:szCs w:val="28"/>
        </w:rPr>
        <w:t xml:space="preserve">(таблица </w:t>
      </w:r>
      <w:r w:rsidR="0067573A" w:rsidRPr="00840969">
        <w:rPr>
          <w:sz w:val="28"/>
          <w:szCs w:val="28"/>
        </w:rPr>
        <w:t>9</w:t>
      </w:r>
      <w:r w:rsidR="00421D95" w:rsidRPr="00840969">
        <w:rPr>
          <w:sz w:val="28"/>
          <w:szCs w:val="28"/>
        </w:rPr>
        <w:t xml:space="preserve">) </w:t>
      </w:r>
      <w:r w:rsidRPr="00840969">
        <w:rPr>
          <w:sz w:val="28"/>
          <w:szCs w:val="28"/>
        </w:rPr>
        <w:t xml:space="preserve">показывают, что смешение </w:t>
      </w:r>
      <w:proofErr w:type="spellStart"/>
      <w:r w:rsidRPr="00840969">
        <w:rPr>
          <w:sz w:val="28"/>
          <w:szCs w:val="28"/>
        </w:rPr>
        <w:t>мезопористого</w:t>
      </w:r>
      <w:proofErr w:type="spellEnd"/>
      <w:r w:rsidRPr="00840969">
        <w:rPr>
          <w:sz w:val="28"/>
          <w:szCs w:val="28"/>
        </w:rPr>
        <w:t xml:space="preserve"> алюмосиликата с предварительно активированным бентонитом приводит к увеличению механической прочности. Кроме этого, </w:t>
      </w:r>
      <w:r w:rsidR="001A4D13" w:rsidRPr="00840969">
        <w:rPr>
          <w:sz w:val="28"/>
          <w:szCs w:val="28"/>
        </w:rPr>
        <w:t xml:space="preserve">введение </w:t>
      </w:r>
      <w:proofErr w:type="spellStart"/>
      <w:r w:rsidR="001A4D13" w:rsidRPr="00840969">
        <w:rPr>
          <w:sz w:val="28"/>
          <w:szCs w:val="28"/>
        </w:rPr>
        <w:t>промотирующих</w:t>
      </w:r>
      <w:proofErr w:type="spellEnd"/>
      <w:r w:rsidR="001A4D13" w:rsidRPr="00840969">
        <w:rPr>
          <w:sz w:val="28"/>
          <w:szCs w:val="28"/>
        </w:rPr>
        <w:t xml:space="preserve"> добавок </w:t>
      </w:r>
      <w:r w:rsidRPr="00840969">
        <w:rPr>
          <w:sz w:val="28"/>
          <w:szCs w:val="28"/>
        </w:rPr>
        <w:t xml:space="preserve">приводит к </w:t>
      </w:r>
      <w:r w:rsidR="001A4D13" w:rsidRPr="00840969">
        <w:rPr>
          <w:sz w:val="28"/>
          <w:szCs w:val="28"/>
        </w:rPr>
        <w:t xml:space="preserve">дальнейшему </w:t>
      </w:r>
      <w:r w:rsidRPr="00840969">
        <w:rPr>
          <w:sz w:val="28"/>
          <w:szCs w:val="28"/>
        </w:rPr>
        <w:t xml:space="preserve">повышению его механической прочности. Таким образом, разработанные катализаторы имеют достаточную механическую прочность. Прочность гранулы катализатора составляет </w:t>
      </w:r>
      <w:r w:rsidR="00A93BE8" w:rsidRPr="00840969">
        <w:rPr>
          <w:sz w:val="28"/>
          <w:szCs w:val="28"/>
        </w:rPr>
        <w:t>30,2</w:t>
      </w:r>
      <w:r w:rsidRPr="00840969">
        <w:rPr>
          <w:sz w:val="28"/>
          <w:szCs w:val="28"/>
        </w:rPr>
        <w:t>-45,4 кг/см</w:t>
      </w:r>
      <w:r w:rsidRPr="00840969">
        <w:rPr>
          <w:sz w:val="28"/>
          <w:szCs w:val="28"/>
          <w:vertAlign w:val="superscript"/>
        </w:rPr>
        <w:t>2</w:t>
      </w:r>
      <w:r w:rsidRPr="00840969">
        <w:rPr>
          <w:sz w:val="28"/>
          <w:szCs w:val="28"/>
        </w:rPr>
        <w:t xml:space="preserve">. </w:t>
      </w:r>
    </w:p>
    <w:p w14:paraId="4F8B7EA0" w14:textId="01250EFE" w:rsidR="00536470" w:rsidRPr="00840969" w:rsidRDefault="00536470" w:rsidP="00831EED">
      <w:pPr>
        <w:tabs>
          <w:tab w:val="left" w:pos="567"/>
        </w:tabs>
        <w:ind w:firstLine="709"/>
        <w:jc w:val="both"/>
        <w:rPr>
          <w:bCs/>
          <w:color w:val="000000" w:themeColor="text1"/>
          <w:sz w:val="28"/>
          <w:szCs w:val="28"/>
          <w:lang w:eastAsia="en-US"/>
        </w:rPr>
      </w:pPr>
      <w:r w:rsidRPr="00840969">
        <w:rPr>
          <w:bCs/>
          <w:color w:val="000000" w:themeColor="text1"/>
          <w:sz w:val="28"/>
          <w:szCs w:val="28"/>
          <w:lang w:eastAsia="en-US"/>
        </w:rPr>
        <w:t xml:space="preserve">Насыпная плотность зависит от размера гранул вещества, их формы, пористости и т.д. При эксплуатации катализаторов в процессе </w:t>
      </w:r>
      <w:proofErr w:type="spellStart"/>
      <w:r w:rsidRPr="00840969">
        <w:rPr>
          <w:bCs/>
          <w:color w:val="000000" w:themeColor="text1"/>
          <w:sz w:val="28"/>
          <w:szCs w:val="28"/>
          <w:lang w:eastAsia="en-US"/>
        </w:rPr>
        <w:t>гидро</w:t>
      </w:r>
      <w:r w:rsidR="002B70D7" w:rsidRPr="00840969">
        <w:rPr>
          <w:bCs/>
          <w:color w:val="000000" w:themeColor="text1"/>
          <w:sz w:val="28"/>
          <w:szCs w:val="28"/>
          <w:lang w:eastAsia="en-US"/>
        </w:rPr>
        <w:t>изодепарафинизации</w:t>
      </w:r>
      <w:proofErr w:type="spellEnd"/>
      <w:r w:rsidRPr="00840969">
        <w:rPr>
          <w:bCs/>
          <w:color w:val="000000" w:themeColor="text1"/>
          <w:sz w:val="28"/>
          <w:szCs w:val="28"/>
          <w:lang w:eastAsia="en-US"/>
        </w:rPr>
        <w:t xml:space="preserve"> дизельных топлив по мере увеличения количества сырья, пропускаемого через реактор, катализатор имеет свойство истираться. Образующиеся мелкие частицы размещаются в промежутках между крупными, в результате чего насыпная плотность увеличивается. Оптимальным диапазоном значений насыпной плотнос</w:t>
      </w:r>
      <w:r w:rsidR="00B81FDA" w:rsidRPr="00840969">
        <w:rPr>
          <w:bCs/>
          <w:color w:val="000000" w:themeColor="text1"/>
          <w:sz w:val="28"/>
          <w:szCs w:val="28"/>
          <w:lang w:eastAsia="en-US"/>
        </w:rPr>
        <w:t>ти катализаторов является 0,5-</w:t>
      </w:r>
      <w:r w:rsidRPr="00840969">
        <w:rPr>
          <w:bCs/>
          <w:color w:val="000000" w:themeColor="text1"/>
          <w:sz w:val="28"/>
          <w:szCs w:val="28"/>
          <w:lang w:eastAsia="en-US"/>
        </w:rPr>
        <w:t>0,7 г/см</w:t>
      </w:r>
      <w:r w:rsidRPr="00840969">
        <w:rPr>
          <w:bCs/>
          <w:color w:val="000000" w:themeColor="text1"/>
          <w:sz w:val="28"/>
          <w:szCs w:val="28"/>
          <w:vertAlign w:val="superscript"/>
          <w:lang w:eastAsia="en-US"/>
        </w:rPr>
        <w:t>3</w:t>
      </w:r>
      <w:r w:rsidRPr="00840969">
        <w:rPr>
          <w:bCs/>
          <w:color w:val="000000" w:themeColor="text1"/>
          <w:sz w:val="28"/>
          <w:szCs w:val="28"/>
          <w:lang w:eastAsia="en-US"/>
        </w:rPr>
        <w:t>, поскольку при значениях ниже 0,5 г/см</w:t>
      </w:r>
      <w:r w:rsidRPr="00840969">
        <w:rPr>
          <w:bCs/>
          <w:color w:val="000000" w:themeColor="text1"/>
          <w:sz w:val="28"/>
          <w:szCs w:val="28"/>
          <w:vertAlign w:val="superscript"/>
          <w:lang w:eastAsia="en-US"/>
        </w:rPr>
        <w:t>3</w:t>
      </w:r>
      <w:r w:rsidRPr="00840969">
        <w:rPr>
          <w:bCs/>
          <w:color w:val="000000" w:themeColor="text1"/>
          <w:sz w:val="28"/>
          <w:szCs w:val="28"/>
          <w:lang w:eastAsia="en-US"/>
        </w:rPr>
        <w:t xml:space="preserve"> снижается механическая прочность, а при значениях выше 0,7 г/см</w:t>
      </w:r>
      <w:r w:rsidRPr="00840969">
        <w:rPr>
          <w:bCs/>
          <w:color w:val="000000" w:themeColor="text1"/>
          <w:sz w:val="28"/>
          <w:szCs w:val="28"/>
          <w:vertAlign w:val="superscript"/>
          <w:lang w:eastAsia="en-US"/>
        </w:rPr>
        <w:t>3</w:t>
      </w:r>
      <w:r w:rsidRPr="00840969">
        <w:rPr>
          <w:bCs/>
          <w:color w:val="000000" w:themeColor="text1"/>
          <w:sz w:val="28"/>
          <w:szCs w:val="28"/>
          <w:lang w:eastAsia="en-US"/>
        </w:rPr>
        <w:t xml:space="preserve"> наблюдается ухудшение регенерационных свойств.</w:t>
      </w:r>
      <w:r w:rsidR="00CE6509" w:rsidRPr="00840969">
        <w:rPr>
          <w:bCs/>
          <w:color w:val="000000" w:themeColor="text1"/>
          <w:sz w:val="28"/>
          <w:szCs w:val="28"/>
          <w:lang w:eastAsia="en-US"/>
        </w:rPr>
        <w:t xml:space="preserve"> </w:t>
      </w:r>
      <w:r w:rsidR="00237756" w:rsidRPr="00840969">
        <w:rPr>
          <w:bCs/>
          <w:color w:val="000000" w:themeColor="text1"/>
          <w:sz w:val="28"/>
          <w:szCs w:val="28"/>
          <w:lang w:eastAsia="en-US"/>
        </w:rPr>
        <w:t xml:space="preserve">Таким образом, значения насыпной плотности всех </w:t>
      </w:r>
      <w:proofErr w:type="spellStart"/>
      <w:r w:rsidR="00237756" w:rsidRPr="00840969">
        <w:rPr>
          <w:bCs/>
          <w:color w:val="000000" w:themeColor="text1"/>
          <w:sz w:val="28"/>
          <w:szCs w:val="28"/>
          <w:lang w:eastAsia="en-US"/>
        </w:rPr>
        <w:t>синтеризованных</w:t>
      </w:r>
      <w:proofErr w:type="spellEnd"/>
      <w:r w:rsidR="00237756" w:rsidRPr="00840969">
        <w:rPr>
          <w:bCs/>
          <w:color w:val="000000" w:themeColor="text1"/>
          <w:sz w:val="28"/>
          <w:szCs w:val="28"/>
          <w:lang w:eastAsia="en-US"/>
        </w:rPr>
        <w:t xml:space="preserve"> промотированных катализаторов находятся в допустимом диапазоне</w:t>
      </w:r>
      <w:r w:rsidR="00160540" w:rsidRPr="00840969">
        <w:rPr>
          <w:bCs/>
          <w:color w:val="000000" w:themeColor="text1"/>
          <w:sz w:val="28"/>
          <w:szCs w:val="28"/>
          <w:lang w:eastAsia="en-US"/>
        </w:rPr>
        <w:t>,</w:t>
      </w:r>
      <w:r w:rsidR="00237756" w:rsidRPr="00840969">
        <w:rPr>
          <w:bCs/>
          <w:color w:val="000000" w:themeColor="text1"/>
          <w:sz w:val="28"/>
          <w:szCs w:val="28"/>
          <w:lang w:eastAsia="en-US"/>
        </w:rPr>
        <w:t xml:space="preserve"> при котором сохраняются хорошие регенерационные свойства и механическая прочность. </w:t>
      </w:r>
    </w:p>
    <w:p w14:paraId="23FAB778" w14:textId="49CB621D" w:rsidR="000313AD" w:rsidRPr="00840969" w:rsidRDefault="003C5B5A" w:rsidP="00831EED">
      <w:pPr>
        <w:ind w:firstLine="709"/>
        <w:jc w:val="both"/>
        <w:rPr>
          <w:sz w:val="28"/>
          <w:szCs w:val="28"/>
        </w:rPr>
      </w:pPr>
      <w:r w:rsidRPr="00840969">
        <w:rPr>
          <w:sz w:val="28"/>
          <w:szCs w:val="28"/>
        </w:rPr>
        <w:t>Текстурная характеристика</w:t>
      </w:r>
      <w:r w:rsidR="000313AD" w:rsidRPr="00840969">
        <w:rPr>
          <w:sz w:val="28"/>
          <w:szCs w:val="28"/>
        </w:rPr>
        <w:t xml:space="preserve"> имеет решающее значение для конечных каталитических характеристик синтезированных катализаторов на носителе.</w:t>
      </w:r>
    </w:p>
    <w:p w14:paraId="6CCDE7AE" w14:textId="5E5DB98C" w:rsidR="001E13AB" w:rsidRPr="00840969" w:rsidRDefault="008F1897" w:rsidP="00831EED">
      <w:pPr>
        <w:ind w:firstLine="709"/>
        <w:jc w:val="both"/>
        <w:rPr>
          <w:sz w:val="28"/>
          <w:szCs w:val="28"/>
        </w:rPr>
      </w:pPr>
      <w:r w:rsidRPr="00840969">
        <w:rPr>
          <w:sz w:val="28"/>
          <w:szCs w:val="28"/>
        </w:rPr>
        <w:t xml:space="preserve">Пористая структура </w:t>
      </w:r>
      <w:r w:rsidR="001E13AB" w:rsidRPr="00840969">
        <w:rPr>
          <w:sz w:val="28"/>
          <w:szCs w:val="28"/>
        </w:rPr>
        <w:t>синтезированных</w:t>
      </w:r>
      <w:r w:rsidR="00592C3D" w:rsidRPr="00840969">
        <w:rPr>
          <w:sz w:val="28"/>
          <w:szCs w:val="28"/>
        </w:rPr>
        <w:t xml:space="preserve"> катализаторов на основе </w:t>
      </w:r>
      <w:proofErr w:type="spellStart"/>
      <w:r w:rsidR="00592C3D" w:rsidRPr="00840969">
        <w:rPr>
          <w:sz w:val="28"/>
          <w:szCs w:val="28"/>
        </w:rPr>
        <w:t>мезопористого</w:t>
      </w:r>
      <w:proofErr w:type="spellEnd"/>
      <w:r w:rsidR="00592C3D" w:rsidRPr="00840969">
        <w:rPr>
          <w:sz w:val="28"/>
          <w:szCs w:val="28"/>
        </w:rPr>
        <w:t xml:space="preserve"> алюмосиликата </w:t>
      </w:r>
      <w:r w:rsidR="000313AD" w:rsidRPr="00840969">
        <w:rPr>
          <w:sz w:val="28"/>
          <w:szCs w:val="28"/>
        </w:rPr>
        <w:t>представлен</w:t>
      </w:r>
      <w:r w:rsidR="001E13AB" w:rsidRPr="00840969">
        <w:rPr>
          <w:sz w:val="28"/>
          <w:szCs w:val="28"/>
        </w:rPr>
        <w:t>а</w:t>
      </w:r>
      <w:r w:rsidR="000313AD" w:rsidRPr="00840969">
        <w:rPr>
          <w:sz w:val="28"/>
          <w:szCs w:val="28"/>
        </w:rPr>
        <w:t xml:space="preserve"> на рисунках </w:t>
      </w:r>
      <w:r w:rsidR="001F3A21" w:rsidRPr="00840969">
        <w:rPr>
          <w:sz w:val="28"/>
          <w:szCs w:val="28"/>
        </w:rPr>
        <w:t>2</w:t>
      </w:r>
      <w:r w:rsidR="002405DE" w:rsidRPr="00840969">
        <w:rPr>
          <w:sz w:val="28"/>
          <w:szCs w:val="28"/>
        </w:rPr>
        <w:t>7</w:t>
      </w:r>
      <w:r w:rsidR="00831EED">
        <w:rPr>
          <w:sz w:val="28"/>
          <w:szCs w:val="28"/>
        </w:rPr>
        <w:t>,</w:t>
      </w:r>
      <w:r w:rsidR="000313AD" w:rsidRPr="00840969">
        <w:rPr>
          <w:sz w:val="28"/>
          <w:szCs w:val="28"/>
        </w:rPr>
        <w:t xml:space="preserve"> </w:t>
      </w:r>
      <w:r w:rsidR="001F3A21" w:rsidRPr="00840969">
        <w:rPr>
          <w:sz w:val="28"/>
          <w:szCs w:val="28"/>
        </w:rPr>
        <w:t>2</w:t>
      </w:r>
      <w:r w:rsidR="002405DE" w:rsidRPr="00840969">
        <w:rPr>
          <w:sz w:val="28"/>
          <w:szCs w:val="28"/>
        </w:rPr>
        <w:t>8</w:t>
      </w:r>
      <w:r w:rsidR="000313AD" w:rsidRPr="00840969">
        <w:rPr>
          <w:sz w:val="28"/>
          <w:szCs w:val="28"/>
        </w:rPr>
        <w:t xml:space="preserve"> и в таблице </w:t>
      </w:r>
      <w:r w:rsidR="001F3A21" w:rsidRPr="00840969">
        <w:rPr>
          <w:sz w:val="28"/>
          <w:szCs w:val="28"/>
        </w:rPr>
        <w:t>1</w:t>
      </w:r>
      <w:r w:rsidR="002405DE" w:rsidRPr="00840969">
        <w:rPr>
          <w:sz w:val="28"/>
          <w:szCs w:val="28"/>
        </w:rPr>
        <w:t>0</w:t>
      </w:r>
      <w:r w:rsidR="000313AD" w:rsidRPr="00840969">
        <w:rPr>
          <w:sz w:val="28"/>
          <w:szCs w:val="28"/>
        </w:rPr>
        <w:t xml:space="preserve">. </w:t>
      </w:r>
    </w:p>
    <w:p w14:paraId="42B4ABA9" w14:textId="10B0FDA2" w:rsidR="008F1897" w:rsidRPr="00840969" w:rsidRDefault="00FE664C" w:rsidP="00840969">
      <w:pPr>
        <w:jc w:val="center"/>
        <w:rPr>
          <w:sz w:val="28"/>
          <w:szCs w:val="28"/>
        </w:rPr>
      </w:pPr>
      <w:r w:rsidRPr="00840969">
        <w:rPr>
          <w:noProof/>
        </w:rPr>
        <w:lastRenderedPageBreak/>
        <w:drawing>
          <wp:inline distT="0" distB="0" distL="0" distR="0" wp14:anchorId="70FED829" wp14:editId="7A173802">
            <wp:extent cx="5038725" cy="4200525"/>
            <wp:effectExtent l="0" t="0" r="3175" b="3175"/>
            <wp:docPr id="61" name="Диаграмма 6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82A5A79" w14:textId="573C6755" w:rsidR="008F1897" w:rsidRPr="00840969" w:rsidRDefault="008F1897" w:rsidP="00840969">
      <w:pPr>
        <w:jc w:val="center"/>
        <w:rPr>
          <w:sz w:val="28"/>
          <w:szCs w:val="28"/>
          <w:lang w:val="kk-KZ"/>
        </w:rPr>
      </w:pPr>
      <w:r w:rsidRPr="00840969">
        <w:rPr>
          <w:sz w:val="28"/>
          <w:szCs w:val="28"/>
        </w:rPr>
        <w:t xml:space="preserve">Рисунок </w:t>
      </w:r>
      <w:r w:rsidR="001F3A21" w:rsidRPr="00840969">
        <w:rPr>
          <w:sz w:val="28"/>
          <w:szCs w:val="28"/>
        </w:rPr>
        <w:t>2</w:t>
      </w:r>
      <w:r w:rsidR="00AB6D2E" w:rsidRPr="00840969">
        <w:rPr>
          <w:sz w:val="28"/>
          <w:szCs w:val="28"/>
        </w:rPr>
        <w:t>7</w:t>
      </w:r>
      <w:r w:rsidRPr="00840969">
        <w:rPr>
          <w:sz w:val="28"/>
          <w:szCs w:val="28"/>
        </w:rPr>
        <w:t xml:space="preserve"> – Изотермы адсорбции-десорбции азота на синтезированных катализаторах  </w:t>
      </w:r>
    </w:p>
    <w:p w14:paraId="7BDD92E5" w14:textId="77777777" w:rsidR="008F1897" w:rsidRPr="00840969" w:rsidRDefault="008F1897" w:rsidP="00840969">
      <w:pPr>
        <w:jc w:val="both"/>
        <w:rPr>
          <w:sz w:val="28"/>
          <w:szCs w:val="28"/>
        </w:rPr>
      </w:pPr>
    </w:p>
    <w:p w14:paraId="7E594B35" w14:textId="7F861C90" w:rsidR="008F1897" w:rsidRPr="00840969" w:rsidRDefault="0099786E" w:rsidP="00831EED">
      <w:pPr>
        <w:ind w:firstLine="709"/>
        <w:jc w:val="both"/>
        <w:rPr>
          <w:sz w:val="28"/>
          <w:szCs w:val="28"/>
        </w:rPr>
      </w:pPr>
      <w:r w:rsidRPr="00840969">
        <w:rPr>
          <w:sz w:val="28"/>
          <w:szCs w:val="28"/>
        </w:rPr>
        <w:t xml:space="preserve">Форма изотерм бифункциональных катализаторов аналогична изотермам </w:t>
      </w:r>
      <w:proofErr w:type="spellStart"/>
      <w:r w:rsidRPr="00840969">
        <w:rPr>
          <w:sz w:val="28"/>
          <w:szCs w:val="28"/>
        </w:rPr>
        <w:t>мезопористых</w:t>
      </w:r>
      <w:proofErr w:type="spellEnd"/>
      <w:r w:rsidRPr="00840969">
        <w:rPr>
          <w:sz w:val="28"/>
          <w:szCs w:val="28"/>
        </w:rPr>
        <w:t xml:space="preserve"> алюмосиликатов, что указывает на то, что характеристики пористости носителя не были повреждены после </w:t>
      </w:r>
      <w:proofErr w:type="spellStart"/>
      <w:r w:rsidRPr="00840969">
        <w:rPr>
          <w:sz w:val="28"/>
          <w:szCs w:val="28"/>
        </w:rPr>
        <w:t>промотирования</w:t>
      </w:r>
      <w:proofErr w:type="spellEnd"/>
      <w:r w:rsidRPr="00840969">
        <w:rPr>
          <w:sz w:val="28"/>
          <w:szCs w:val="28"/>
        </w:rPr>
        <w:t xml:space="preserve"> металлом. Также </w:t>
      </w:r>
      <w:r w:rsidR="008F1897" w:rsidRPr="00840969">
        <w:rPr>
          <w:sz w:val="28"/>
          <w:szCs w:val="28"/>
        </w:rPr>
        <w:t>все полученные изотермы относятся к IV типу</w:t>
      </w:r>
      <w:r w:rsidRPr="00840969">
        <w:rPr>
          <w:sz w:val="28"/>
          <w:szCs w:val="28"/>
        </w:rPr>
        <w:t xml:space="preserve"> по классификации ИЮПАК, </w:t>
      </w:r>
      <w:r w:rsidR="008F1897" w:rsidRPr="00840969">
        <w:rPr>
          <w:sz w:val="28"/>
          <w:szCs w:val="28"/>
        </w:rPr>
        <w:t>с более выраженной петлей гистерезиса ближе к H4. Они содержат петлю гистерезиса при относительных давлениях, превышающих P/P</w:t>
      </w:r>
      <w:r w:rsidR="008F1897" w:rsidRPr="00840969">
        <w:rPr>
          <w:sz w:val="28"/>
          <w:szCs w:val="28"/>
          <w:vertAlign w:val="subscript"/>
        </w:rPr>
        <w:t>0</w:t>
      </w:r>
      <w:r w:rsidR="008F1897" w:rsidRPr="00840969">
        <w:rPr>
          <w:sz w:val="28"/>
          <w:szCs w:val="28"/>
        </w:rPr>
        <w:t xml:space="preserve">=0,4, что характерно для </w:t>
      </w:r>
      <w:proofErr w:type="spellStart"/>
      <w:r w:rsidR="008F1897" w:rsidRPr="00840969">
        <w:rPr>
          <w:sz w:val="28"/>
          <w:szCs w:val="28"/>
        </w:rPr>
        <w:t>мезопористых</w:t>
      </w:r>
      <w:proofErr w:type="spellEnd"/>
      <w:r w:rsidR="008F1897" w:rsidRPr="00840969">
        <w:rPr>
          <w:sz w:val="28"/>
          <w:szCs w:val="28"/>
        </w:rPr>
        <w:t xml:space="preserve"> материалов</w:t>
      </w:r>
      <w:r w:rsidR="00836E3C" w:rsidRPr="00840969">
        <w:rPr>
          <w:sz w:val="28"/>
          <w:szCs w:val="28"/>
        </w:rPr>
        <w:t xml:space="preserve"> [</w:t>
      </w:r>
      <w:r w:rsidR="00327AE4" w:rsidRPr="00840969">
        <w:rPr>
          <w:sz w:val="28"/>
          <w:szCs w:val="28"/>
        </w:rPr>
        <w:t>1</w:t>
      </w:r>
      <w:r w:rsidR="001C323B">
        <w:rPr>
          <w:sz w:val="28"/>
          <w:szCs w:val="28"/>
        </w:rPr>
        <w:t>87</w:t>
      </w:r>
      <w:r w:rsidR="00836E3C" w:rsidRPr="00840969">
        <w:rPr>
          <w:sz w:val="28"/>
          <w:szCs w:val="28"/>
        </w:rPr>
        <w:t>]</w:t>
      </w:r>
      <w:r w:rsidR="008F1897" w:rsidRPr="00840969">
        <w:rPr>
          <w:sz w:val="28"/>
          <w:szCs w:val="28"/>
        </w:rPr>
        <w:t xml:space="preserve">. Наличие петли </w:t>
      </w:r>
      <w:proofErr w:type="spellStart"/>
      <w:r w:rsidR="008F1897" w:rsidRPr="00840969">
        <w:rPr>
          <w:sz w:val="28"/>
          <w:szCs w:val="28"/>
        </w:rPr>
        <w:t>гистериса</w:t>
      </w:r>
      <w:proofErr w:type="spellEnd"/>
      <w:r w:rsidR="008F1897" w:rsidRPr="00840969">
        <w:rPr>
          <w:sz w:val="28"/>
          <w:szCs w:val="28"/>
        </w:rPr>
        <w:t xml:space="preserve"> в диапазоне низких давлений объясняется</w:t>
      </w:r>
      <w:r w:rsidR="00F837C3" w:rsidRPr="00840969">
        <w:rPr>
          <w:sz w:val="28"/>
          <w:szCs w:val="28"/>
        </w:rPr>
        <w:t xml:space="preserve"> </w:t>
      </w:r>
      <w:r w:rsidR="008F1897" w:rsidRPr="00840969">
        <w:rPr>
          <w:sz w:val="28"/>
          <w:szCs w:val="28"/>
        </w:rPr>
        <w:t xml:space="preserve">капиллярной конденсацией в </w:t>
      </w:r>
      <w:proofErr w:type="spellStart"/>
      <w:r w:rsidR="008F1897" w:rsidRPr="00840969">
        <w:rPr>
          <w:sz w:val="28"/>
          <w:szCs w:val="28"/>
        </w:rPr>
        <w:t>мезопорах</w:t>
      </w:r>
      <w:proofErr w:type="spellEnd"/>
      <w:r w:rsidR="008F1897" w:rsidRPr="00840969">
        <w:rPr>
          <w:sz w:val="28"/>
          <w:szCs w:val="28"/>
        </w:rPr>
        <w:t>. Изотермы IV типа демонстр</w:t>
      </w:r>
      <w:r w:rsidR="00DA18CC" w:rsidRPr="00840969">
        <w:rPr>
          <w:sz w:val="28"/>
          <w:szCs w:val="28"/>
        </w:rPr>
        <w:t>и</w:t>
      </w:r>
      <w:r w:rsidR="008F1897" w:rsidRPr="00840969">
        <w:rPr>
          <w:sz w:val="28"/>
          <w:szCs w:val="28"/>
        </w:rPr>
        <w:t xml:space="preserve">руют узкое распределение пор по размерам в диапазоне 2-50 </w:t>
      </w:r>
      <w:proofErr w:type="spellStart"/>
      <w:r w:rsidR="008F1897" w:rsidRPr="00840969">
        <w:rPr>
          <w:sz w:val="28"/>
          <w:szCs w:val="28"/>
        </w:rPr>
        <w:t>нм</w:t>
      </w:r>
      <w:proofErr w:type="spellEnd"/>
      <w:r w:rsidR="008F1897" w:rsidRPr="00840969">
        <w:rPr>
          <w:sz w:val="28"/>
          <w:szCs w:val="28"/>
        </w:rPr>
        <w:t xml:space="preserve">. В то время как, гистерезис типа </w:t>
      </w:r>
      <w:r w:rsidR="008F1897" w:rsidRPr="00840969">
        <w:rPr>
          <w:sz w:val="28"/>
          <w:szCs w:val="28"/>
          <w:lang w:val="en-US"/>
        </w:rPr>
        <w:t>H</w:t>
      </w:r>
      <w:r w:rsidR="008F1897" w:rsidRPr="00840969">
        <w:rPr>
          <w:sz w:val="28"/>
          <w:szCs w:val="28"/>
        </w:rPr>
        <w:t>4 ассоциируется с узкими щелевидными порами [</w:t>
      </w:r>
      <w:r w:rsidR="005C5733" w:rsidRPr="00840969">
        <w:rPr>
          <w:sz w:val="28"/>
          <w:szCs w:val="28"/>
        </w:rPr>
        <w:t>1</w:t>
      </w:r>
      <w:r w:rsidR="00281ABB">
        <w:rPr>
          <w:sz w:val="28"/>
          <w:szCs w:val="28"/>
        </w:rPr>
        <w:t>67</w:t>
      </w:r>
      <w:r w:rsidR="00C81FB2" w:rsidRPr="00840969">
        <w:rPr>
          <w:sz w:val="28"/>
          <w:szCs w:val="28"/>
        </w:rPr>
        <w:t xml:space="preserve">, </w:t>
      </w:r>
      <w:r w:rsidR="00C4296C">
        <w:rPr>
          <w:sz w:val="28"/>
          <w:szCs w:val="28"/>
          <w:lang w:val="en-US"/>
        </w:rPr>
        <w:t>p</w:t>
      </w:r>
      <w:r w:rsidR="00C81FB2" w:rsidRPr="00840969">
        <w:rPr>
          <w:sz w:val="28"/>
          <w:szCs w:val="28"/>
        </w:rPr>
        <w:t>. 613</w:t>
      </w:r>
      <w:r w:rsidR="008F1897" w:rsidRPr="00840969">
        <w:rPr>
          <w:sz w:val="28"/>
          <w:szCs w:val="28"/>
        </w:rPr>
        <w:t xml:space="preserve">]. </w:t>
      </w:r>
    </w:p>
    <w:p w14:paraId="60930F47" w14:textId="1C1BAC88" w:rsidR="001E13AB" w:rsidRPr="00840969" w:rsidRDefault="001E13AB" w:rsidP="00831EED">
      <w:pPr>
        <w:ind w:firstLine="709"/>
        <w:jc w:val="center"/>
        <w:rPr>
          <w:sz w:val="28"/>
          <w:szCs w:val="28"/>
        </w:rPr>
      </w:pPr>
    </w:p>
    <w:p w14:paraId="6CB69D78" w14:textId="3E2D863E" w:rsidR="001E13AB" w:rsidRPr="00840969" w:rsidRDefault="00FE664C" w:rsidP="00840969">
      <w:pPr>
        <w:jc w:val="center"/>
        <w:rPr>
          <w:sz w:val="28"/>
          <w:szCs w:val="28"/>
        </w:rPr>
      </w:pPr>
      <w:r w:rsidRPr="00840969">
        <w:rPr>
          <w:noProof/>
        </w:rPr>
        <w:lastRenderedPageBreak/>
        <w:drawing>
          <wp:inline distT="0" distB="0" distL="0" distR="0" wp14:anchorId="7383BE81" wp14:editId="480E1A4E">
            <wp:extent cx="5347504" cy="3495554"/>
            <wp:effectExtent l="0" t="0" r="0" b="0"/>
            <wp:docPr id="59" name="Диаграмма 5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0D28FC" w14:textId="77777777" w:rsidR="000441A7" w:rsidRPr="00831EED" w:rsidRDefault="000441A7" w:rsidP="00840969">
      <w:pPr>
        <w:jc w:val="center"/>
        <w:rPr>
          <w:sz w:val="16"/>
          <w:szCs w:val="16"/>
        </w:rPr>
      </w:pPr>
    </w:p>
    <w:p w14:paraId="2C0A918C" w14:textId="1259E039" w:rsidR="008F1897" w:rsidRPr="00840969" w:rsidRDefault="008F1897" w:rsidP="00840969">
      <w:pPr>
        <w:jc w:val="center"/>
        <w:rPr>
          <w:sz w:val="28"/>
          <w:szCs w:val="28"/>
        </w:rPr>
      </w:pPr>
      <w:r w:rsidRPr="00840969">
        <w:rPr>
          <w:sz w:val="28"/>
          <w:szCs w:val="28"/>
        </w:rPr>
        <w:t xml:space="preserve">Рисунок </w:t>
      </w:r>
      <w:r w:rsidR="004D2B4F" w:rsidRPr="00840969">
        <w:rPr>
          <w:sz w:val="28"/>
          <w:szCs w:val="28"/>
        </w:rPr>
        <w:t>2</w:t>
      </w:r>
      <w:r w:rsidR="008D1081" w:rsidRPr="00840969">
        <w:rPr>
          <w:sz w:val="28"/>
          <w:szCs w:val="28"/>
        </w:rPr>
        <w:t>8</w:t>
      </w:r>
      <w:r w:rsidRPr="00840969">
        <w:rPr>
          <w:sz w:val="28"/>
          <w:szCs w:val="28"/>
        </w:rPr>
        <w:t xml:space="preserve"> – Распределение пор по размерам синтезированных катализаторов  </w:t>
      </w:r>
    </w:p>
    <w:p w14:paraId="31E231F4" w14:textId="77777777" w:rsidR="001E13AB" w:rsidRPr="00840969" w:rsidRDefault="001E13AB" w:rsidP="00840969">
      <w:pPr>
        <w:ind w:firstLine="709"/>
        <w:jc w:val="both"/>
        <w:rPr>
          <w:sz w:val="28"/>
          <w:szCs w:val="28"/>
        </w:rPr>
      </w:pPr>
    </w:p>
    <w:p w14:paraId="69ABF059" w14:textId="52452496" w:rsidR="000313AD" w:rsidRPr="00840969" w:rsidRDefault="008F1897" w:rsidP="00831EED">
      <w:pPr>
        <w:ind w:firstLine="709"/>
        <w:jc w:val="both"/>
        <w:rPr>
          <w:sz w:val="28"/>
          <w:szCs w:val="28"/>
        </w:rPr>
      </w:pPr>
      <w:r w:rsidRPr="00840969">
        <w:rPr>
          <w:sz w:val="28"/>
          <w:szCs w:val="28"/>
        </w:rPr>
        <w:t xml:space="preserve">Распределение пор по размерам представлено на рисунке </w:t>
      </w:r>
      <w:r w:rsidR="00175D2B" w:rsidRPr="00840969">
        <w:rPr>
          <w:sz w:val="28"/>
          <w:szCs w:val="28"/>
        </w:rPr>
        <w:t xml:space="preserve">28 </w:t>
      </w:r>
      <w:r w:rsidRPr="00840969">
        <w:rPr>
          <w:sz w:val="28"/>
          <w:szCs w:val="28"/>
        </w:rPr>
        <w:t xml:space="preserve">были определены с использованием метода BJH. </w:t>
      </w:r>
      <w:r w:rsidR="00EB7857" w:rsidRPr="00840969">
        <w:rPr>
          <w:sz w:val="28"/>
          <w:szCs w:val="28"/>
        </w:rPr>
        <w:t xml:space="preserve">Согласно анализу BJH, </w:t>
      </w:r>
      <w:r w:rsidR="00E36363" w:rsidRPr="00840969">
        <w:rPr>
          <w:sz w:val="28"/>
          <w:szCs w:val="28"/>
        </w:rPr>
        <w:t xml:space="preserve">средний </w:t>
      </w:r>
      <w:r w:rsidR="00EB7857" w:rsidRPr="00840969">
        <w:rPr>
          <w:sz w:val="28"/>
          <w:szCs w:val="28"/>
        </w:rPr>
        <w:t xml:space="preserve">размер пор в катализаторах составлял от 1,67 до 3,8 </w:t>
      </w:r>
      <w:proofErr w:type="spellStart"/>
      <w:r w:rsidR="00EB7857" w:rsidRPr="00840969">
        <w:rPr>
          <w:sz w:val="28"/>
          <w:szCs w:val="28"/>
        </w:rPr>
        <w:t>нм</w:t>
      </w:r>
      <w:proofErr w:type="spellEnd"/>
      <w:r w:rsidR="00EB7857" w:rsidRPr="00840969">
        <w:rPr>
          <w:sz w:val="28"/>
          <w:szCs w:val="28"/>
        </w:rPr>
        <w:t xml:space="preserve"> с центром в 2,9-6,9 </w:t>
      </w:r>
      <w:proofErr w:type="spellStart"/>
      <w:r w:rsidR="00EB7857" w:rsidRPr="00840969">
        <w:rPr>
          <w:sz w:val="28"/>
          <w:szCs w:val="28"/>
        </w:rPr>
        <w:t>нм</w:t>
      </w:r>
      <w:proofErr w:type="spellEnd"/>
      <w:r w:rsidR="00EB7857" w:rsidRPr="00840969">
        <w:rPr>
          <w:sz w:val="28"/>
          <w:szCs w:val="28"/>
        </w:rPr>
        <w:t xml:space="preserve">, что соответствует </w:t>
      </w:r>
      <w:proofErr w:type="spellStart"/>
      <w:r w:rsidR="00EB7857" w:rsidRPr="00840969">
        <w:rPr>
          <w:sz w:val="28"/>
          <w:szCs w:val="28"/>
        </w:rPr>
        <w:t>мезопорам</w:t>
      </w:r>
      <w:proofErr w:type="spellEnd"/>
      <w:r w:rsidR="00EB7857" w:rsidRPr="00840969">
        <w:rPr>
          <w:sz w:val="28"/>
          <w:szCs w:val="28"/>
        </w:rPr>
        <w:t xml:space="preserve">. </w:t>
      </w:r>
      <w:r w:rsidRPr="00840969">
        <w:rPr>
          <w:sz w:val="28"/>
          <w:szCs w:val="28"/>
        </w:rPr>
        <w:t>Было обнаружено, что все образцы показывают бимодальные характеристики распределения пор по размерам</w:t>
      </w:r>
      <w:r w:rsidR="005F661D" w:rsidRPr="00840969">
        <w:rPr>
          <w:sz w:val="28"/>
          <w:szCs w:val="28"/>
        </w:rPr>
        <w:t xml:space="preserve"> [1</w:t>
      </w:r>
      <w:r w:rsidR="00973B7C">
        <w:rPr>
          <w:sz w:val="28"/>
          <w:szCs w:val="28"/>
        </w:rPr>
        <w:t>73</w:t>
      </w:r>
      <w:r w:rsidR="005F661D" w:rsidRPr="00840969">
        <w:rPr>
          <w:sz w:val="28"/>
          <w:szCs w:val="28"/>
        </w:rPr>
        <w:t xml:space="preserve">, </w:t>
      </w:r>
      <w:r w:rsidR="00C4296C">
        <w:rPr>
          <w:sz w:val="28"/>
          <w:szCs w:val="28"/>
          <w:lang w:val="en-US"/>
        </w:rPr>
        <w:t>p</w:t>
      </w:r>
      <w:r w:rsidR="005F661D" w:rsidRPr="00840969">
        <w:rPr>
          <w:sz w:val="28"/>
          <w:szCs w:val="28"/>
        </w:rPr>
        <w:t>. 173]</w:t>
      </w:r>
      <w:r w:rsidR="000313AD" w:rsidRPr="00840969">
        <w:rPr>
          <w:sz w:val="28"/>
          <w:szCs w:val="28"/>
        </w:rPr>
        <w:t xml:space="preserve">.  Эта система двойной пористости делает алюмосиликатный материал лучшим кандидатом для применения в качестве катализатора. </w:t>
      </w:r>
    </w:p>
    <w:p w14:paraId="09CCFE06" w14:textId="4FE50231" w:rsidR="008F1897" w:rsidRPr="00840969" w:rsidRDefault="008F1897" w:rsidP="00831EED">
      <w:pPr>
        <w:ind w:firstLine="709"/>
        <w:jc w:val="both"/>
        <w:rPr>
          <w:sz w:val="28"/>
          <w:szCs w:val="28"/>
        </w:rPr>
      </w:pPr>
      <w:r w:rsidRPr="00840969">
        <w:rPr>
          <w:sz w:val="28"/>
          <w:szCs w:val="28"/>
        </w:rPr>
        <w:t>Результаты определения удельной поверхности, объем</w:t>
      </w:r>
      <w:r w:rsidR="00F77E6B" w:rsidRPr="00840969">
        <w:rPr>
          <w:sz w:val="28"/>
          <w:szCs w:val="28"/>
          <w:lang w:val="kk-KZ"/>
        </w:rPr>
        <w:t>а</w:t>
      </w:r>
      <w:r w:rsidRPr="00840969">
        <w:rPr>
          <w:sz w:val="28"/>
          <w:szCs w:val="28"/>
        </w:rPr>
        <w:t xml:space="preserve"> и </w:t>
      </w:r>
      <w:proofErr w:type="spellStart"/>
      <w:r w:rsidRPr="00840969">
        <w:rPr>
          <w:sz w:val="28"/>
          <w:szCs w:val="28"/>
        </w:rPr>
        <w:t>средн</w:t>
      </w:r>
      <w:r w:rsidR="00F77E6B" w:rsidRPr="00840969">
        <w:rPr>
          <w:sz w:val="28"/>
          <w:szCs w:val="28"/>
          <w:lang w:val="kk-KZ"/>
        </w:rPr>
        <w:t>его</w:t>
      </w:r>
      <w:proofErr w:type="spellEnd"/>
      <w:r w:rsidRPr="00840969">
        <w:rPr>
          <w:sz w:val="28"/>
          <w:szCs w:val="28"/>
        </w:rPr>
        <w:t xml:space="preserve"> диаметр</w:t>
      </w:r>
      <w:r w:rsidR="00F77E6B" w:rsidRPr="00840969">
        <w:rPr>
          <w:sz w:val="28"/>
          <w:szCs w:val="28"/>
          <w:lang w:val="kk-KZ"/>
        </w:rPr>
        <w:t>а</w:t>
      </w:r>
      <w:r w:rsidRPr="00840969">
        <w:rPr>
          <w:sz w:val="28"/>
          <w:szCs w:val="28"/>
        </w:rPr>
        <w:t xml:space="preserve"> </w:t>
      </w:r>
      <w:proofErr w:type="spellStart"/>
      <w:r w:rsidRPr="00840969">
        <w:rPr>
          <w:sz w:val="28"/>
          <w:szCs w:val="28"/>
        </w:rPr>
        <w:t>мезопор</w:t>
      </w:r>
      <w:proofErr w:type="spellEnd"/>
      <w:r w:rsidRPr="00840969">
        <w:rPr>
          <w:sz w:val="28"/>
          <w:szCs w:val="28"/>
        </w:rPr>
        <w:t xml:space="preserve"> </w:t>
      </w:r>
      <w:proofErr w:type="spellStart"/>
      <w:r w:rsidRPr="00840969">
        <w:rPr>
          <w:sz w:val="28"/>
          <w:szCs w:val="28"/>
        </w:rPr>
        <w:t>ситезированных</w:t>
      </w:r>
      <w:proofErr w:type="spellEnd"/>
      <w:r w:rsidRPr="00840969">
        <w:rPr>
          <w:sz w:val="28"/>
          <w:szCs w:val="28"/>
        </w:rPr>
        <w:t xml:space="preserve"> материалов приведены в таблице </w:t>
      </w:r>
      <w:r w:rsidR="00836F54" w:rsidRPr="00840969">
        <w:rPr>
          <w:sz w:val="28"/>
          <w:szCs w:val="28"/>
        </w:rPr>
        <w:t>10</w:t>
      </w:r>
      <w:r w:rsidRPr="00840969">
        <w:rPr>
          <w:sz w:val="28"/>
          <w:szCs w:val="28"/>
        </w:rPr>
        <w:t>.</w:t>
      </w:r>
    </w:p>
    <w:p w14:paraId="1839F35D" w14:textId="77777777" w:rsidR="008F1897" w:rsidRPr="00840969" w:rsidRDefault="008F1897" w:rsidP="00840969">
      <w:pPr>
        <w:ind w:firstLine="567"/>
        <w:jc w:val="both"/>
        <w:rPr>
          <w:sz w:val="28"/>
          <w:szCs w:val="28"/>
        </w:rPr>
      </w:pPr>
    </w:p>
    <w:p w14:paraId="0612F907" w14:textId="3B6BAB5D" w:rsidR="008F1897" w:rsidRPr="00840969" w:rsidRDefault="008F1897" w:rsidP="00831EED">
      <w:pPr>
        <w:jc w:val="both"/>
        <w:rPr>
          <w:sz w:val="28"/>
          <w:szCs w:val="28"/>
        </w:rPr>
      </w:pPr>
      <w:r w:rsidRPr="00840969">
        <w:rPr>
          <w:sz w:val="28"/>
          <w:szCs w:val="28"/>
        </w:rPr>
        <w:t xml:space="preserve">Таблица </w:t>
      </w:r>
      <w:r w:rsidR="009179B0" w:rsidRPr="00840969">
        <w:rPr>
          <w:sz w:val="28"/>
          <w:szCs w:val="28"/>
        </w:rPr>
        <w:t>1</w:t>
      </w:r>
      <w:r w:rsidR="00836F54" w:rsidRPr="00840969">
        <w:rPr>
          <w:sz w:val="28"/>
          <w:szCs w:val="28"/>
        </w:rPr>
        <w:t>0</w:t>
      </w:r>
      <w:r w:rsidRPr="00840969">
        <w:rPr>
          <w:sz w:val="28"/>
          <w:szCs w:val="28"/>
        </w:rPr>
        <w:t xml:space="preserve"> – Физические свойства образцов </w:t>
      </w:r>
    </w:p>
    <w:p w14:paraId="1CA47C9D" w14:textId="77777777" w:rsidR="00795A51" w:rsidRPr="00544B53" w:rsidRDefault="00795A51" w:rsidP="00840969">
      <w:pPr>
        <w:jc w:val="both"/>
        <w:rPr>
          <w:sz w:val="16"/>
          <w:szCs w:val="16"/>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268"/>
        <w:gridCol w:w="1374"/>
        <w:gridCol w:w="2167"/>
        <w:gridCol w:w="2772"/>
      </w:tblGrid>
      <w:tr w:rsidR="008F1897" w:rsidRPr="00544B53" w14:paraId="17136706" w14:textId="77777777" w:rsidTr="00831EED">
        <w:tc>
          <w:tcPr>
            <w:tcW w:w="1022" w:type="dxa"/>
            <w:vAlign w:val="center"/>
          </w:tcPr>
          <w:p w14:paraId="20E83F37" w14:textId="77777777" w:rsidR="008F1897" w:rsidRPr="00544B53" w:rsidRDefault="008F1897" w:rsidP="00840969">
            <w:pPr>
              <w:jc w:val="center"/>
            </w:pPr>
            <w:r w:rsidRPr="00544B53">
              <w:t>№</w:t>
            </w:r>
          </w:p>
          <w:p w14:paraId="08CDD7E6" w14:textId="77777777" w:rsidR="008F1897" w:rsidRPr="00544B53" w:rsidRDefault="008F1897" w:rsidP="00840969">
            <w:pPr>
              <w:jc w:val="center"/>
            </w:pPr>
            <w:r w:rsidRPr="00544B53">
              <w:t>образца</w:t>
            </w:r>
          </w:p>
        </w:tc>
        <w:tc>
          <w:tcPr>
            <w:tcW w:w="2268" w:type="dxa"/>
            <w:vAlign w:val="center"/>
          </w:tcPr>
          <w:p w14:paraId="5BE03C40" w14:textId="77777777" w:rsidR="008F1897" w:rsidRPr="00544B53" w:rsidRDefault="008F1897" w:rsidP="00840969">
            <w:pPr>
              <w:jc w:val="center"/>
            </w:pPr>
            <w:r w:rsidRPr="00544B53">
              <w:t>Катализатор</w:t>
            </w:r>
          </w:p>
        </w:tc>
        <w:tc>
          <w:tcPr>
            <w:tcW w:w="1374" w:type="dxa"/>
            <w:vAlign w:val="center"/>
          </w:tcPr>
          <w:p w14:paraId="44745375" w14:textId="1EF8BAA3" w:rsidR="008F1897" w:rsidRPr="00544B53" w:rsidRDefault="008F1897" w:rsidP="00831EED">
            <w:pPr>
              <w:jc w:val="center"/>
            </w:pPr>
            <w:r w:rsidRPr="00544B53">
              <w:t>SSA, м</w:t>
            </w:r>
            <w:r w:rsidRPr="00544B53">
              <w:rPr>
                <w:vertAlign w:val="superscript"/>
              </w:rPr>
              <w:t>2</w:t>
            </w:r>
            <w:r w:rsidRPr="00544B53">
              <w:t>/г</w:t>
            </w:r>
          </w:p>
        </w:tc>
        <w:tc>
          <w:tcPr>
            <w:tcW w:w="2167" w:type="dxa"/>
            <w:vAlign w:val="center"/>
          </w:tcPr>
          <w:p w14:paraId="0274875D" w14:textId="5A0222AA" w:rsidR="008F1897" w:rsidRPr="00544B53" w:rsidRDefault="008F1897" w:rsidP="00831EED">
            <w:pPr>
              <w:jc w:val="center"/>
            </w:pPr>
            <w:r w:rsidRPr="00544B53">
              <w:t>Объем пор, cм</w:t>
            </w:r>
            <w:r w:rsidRPr="00544B53">
              <w:rPr>
                <w:vertAlign w:val="superscript"/>
              </w:rPr>
              <w:t>3</w:t>
            </w:r>
            <w:r w:rsidRPr="00544B53">
              <w:t>/г</w:t>
            </w:r>
          </w:p>
        </w:tc>
        <w:tc>
          <w:tcPr>
            <w:tcW w:w="2772" w:type="dxa"/>
            <w:vAlign w:val="center"/>
          </w:tcPr>
          <w:p w14:paraId="4B79B4A1" w14:textId="77777777" w:rsidR="008F1897" w:rsidRPr="00544B53" w:rsidRDefault="008F1897" w:rsidP="00840969">
            <w:pPr>
              <w:jc w:val="center"/>
            </w:pPr>
            <w:r w:rsidRPr="00544B53">
              <w:t xml:space="preserve">Средний размер пор, </w:t>
            </w:r>
            <w:proofErr w:type="spellStart"/>
            <w:r w:rsidRPr="00544B53">
              <w:t>нм</w:t>
            </w:r>
            <w:proofErr w:type="spellEnd"/>
          </w:p>
        </w:tc>
      </w:tr>
      <w:tr w:rsidR="00E025AE" w:rsidRPr="00544B53" w14:paraId="3308CCA5" w14:textId="77777777" w:rsidTr="00831EED">
        <w:tc>
          <w:tcPr>
            <w:tcW w:w="1022" w:type="dxa"/>
            <w:vAlign w:val="center"/>
          </w:tcPr>
          <w:p w14:paraId="5E641630" w14:textId="77777777" w:rsidR="00E025AE" w:rsidRPr="00544B53" w:rsidRDefault="00E025AE" w:rsidP="00840969">
            <w:pPr>
              <w:jc w:val="center"/>
            </w:pPr>
            <w:r w:rsidRPr="00544B53">
              <w:t>1</w:t>
            </w:r>
          </w:p>
        </w:tc>
        <w:tc>
          <w:tcPr>
            <w:tcW w:w="2268" w:type="dxa"/>
            <w:vAlign w:val="center"/>
          </w:tcPr>
          <w:p w14:paraId="40B41471" w14:textId="41185C4D" w:rsidR="00E025AE" w:rsidRPr="00544B53" w:rsidRDefault="00E025AE" w:rsidP="00840969">
            <w:pPr>
              <w:jc w:val="center"/>
            </w:pPr>
            <w:r w:rsidRPr="00544B53">
              <w:rPr>
                <w:lang w:val="en-US"/>
              </w:rPr>
              <w:t>MAS</w:t>
            </w:r>
            <w:r w:rsidRPr="00544B53">
              <w:t>-</w:t>
            </w:r>
            <w:r w:rsidRPr="00544B53">
              <w:rPr>
                <w:lang w:val="en-US"/>
              </w:rPr>
              <w:t>H</w:t>
            </w:r>
            <w:r w:rsidRPr="00544B53">
              <w:t>-бентонит</w:t>
            </w:r>
          </w:p>
        </w:tc>
        <w:tc>
          <w:tcPr>
            <w:tcW w:w="1374" w:type="dxa"/>
            <w:vAlign w:val="center"/>
          </w:tcPr>
          <w:p w14:paraId="57810732" w14:textId="3843AB15" w:rsidR="00E025AE" w:rsidRPr="00544B53" w:rsidRDefault="00E025AE" w:rsidP="00840969">
            <w:pPr>
              <w:jc w:val="center"/>
            </w:pPr>
            <w:r w:rsidRPr="00544B53">
              <w:t>375,1</w:t>
            </w:r>
          </w:p>
        </w:tc>
        <w:tc>
          <w:tcPr>
            <w:tcW w:w="2167" w:type="dxa"/>
            <w:vAlign w:val="center"/>
          </w:tcPr>
          <w:p w14:paraId="0BFDE255" w14:textId="17070CF0" w:rsidR="00E025AE" w:rsidRPr="00544B53" w:rsidRDefault="00E025AE" w:rsidP="00840969">
            <w:pPr>
              <w:jc w:val="center"/>
            </w:pPr>
            <w:r w:rsidRPr="00544B53">
              <w:t>0,3523</w:t>
            </w:r>
          </w:p>
        </w:tc>
        <w:tc>
          <w:tcPr>
            <w:tcW w:w="2772" w:type="dxa"/>
            <w:vAlign w:val="center"/>
          </w:tcPr>
          <w:p w14:paraId="25E09033" w14:textId="1F5AC56E" w:rsidR="00E025AE" w:rsidRPr="00544B53" w:rsidRDefault="00E025AE" w:rsidP="00840969">
            <w:pPr>
              <w:jc w:val="center"/>
            </w:pPr>
            <w:r w:rsidRPr="00544B53">
              <w:t>3,5</w:t>
            </w:r>
          </w:p>
        </w:tc>
      </w:tr>
      <w:tr w:rsidR="00E025AE" w:rsidRPr="00544B53" w14:paraId="65ECEC47" w14:textId="77777777" w:rsidTr="00831EED">
        <w:tc>
          <w:tcPr>
            <w:tcW w:w="1022" w:type="dxa"/>
            <w:vAlign w:val="center"/>
          </w:tcPr>
          <w:p w14:paraId="739FA0CB" w14:textId="77777777" w:rsidR="00E025AE" w:rsidRPr="00544B53" w:rsidRDefault="00E025AE" w:rsidP="00840969">
            <w:pPr>
              <w:jc w:val="center"/>
            </w:pPr>
            <w:r w:rsidRPr="00544B53">
              <w:t xml:space="preserve">2 </w:t>
            </w:r>
          </w:p>
        </w:tc>
        <w:tc>
          <w:tcPr>
            <w:tcW w:w="2268" w:type="dxa"/>
            <w:vAlign w:val="center"/>
          </w:tcPr>
          <w:p w14:paraId="27BEAF15" w14:textId="465C324A" w:rsidR="00A23ACE" w:rsidRPr="00544B53" w:rsidRDefault="00E025AE" w:rsidP="00840969">
            <w:pPr>
              <w:jc w:val="center"/>
            </w:pPr>
            <w:r w:rsidRPr="00544B53">
              <w:t>1%</w:t>
            </w:r>
            <w:r w:rsidR="00831EED">
              <w:t xml:space="preserve"> </w:t>
            </w:r>
            <w:r w:rsidRPr="00544B53">
              <w:t>Мо/</w:t>
            </w:r>
            <w:r w:rsidRPr="00544B53">
              <w:rPr>
                <w:lang w:val="en-US"/>
              </w:rPr>
              <w:t>MAS</w:t>
            </w:r>
            <w:r w:rsidRPr="00544B53">
              <w:t>-</w:t>
            </w:r>
          </w:p>
          <w:p w14:paraId="4DE87731" w14:textId="29E7413E" w:rsidR="00E025AE" w:rsidRPr="00544B53" w:rsidRDefault="00E025AE" w:rsidP="00840969">
            <w:pPr>
              <w:jc w:val="center"/>
              <w:rPr>
                <w:lang w:val="en-US"/>
              </w:rPr>
            </w:pPr>
            <w:r w:rsidRPr="00544B53">
              <w:rPr>
                <w:lang w:val="en-US"/>
              </w:rPr>
              <w:t>H</w:t>
            </w:r>
            <w:r w:rsidRPr="00544B53">
              <w:t>-бентонит</w:t>
            </w:r>
          </w:p>
        </w:tc>
        <w:tc>
          <w:tcPr>
            <w:tcW w:w="1374" w:type="dxa"/>
            <w:vAlign w:val="center"/>
          </w:tcPr>
          <w:p w14:paraId="6A317EEC" w14:textId="7803055D" w:rsidR="00E025AE" w:rsidRPr="00544B53" w:rsidRDefault="00F37181" w:rsidP="00840969">
            <w:pPr>
              <w:jc w:val="center"/>
            </w:pPr>
            <w:r w:rsidRPr="00544B53">
              <w:t>283</w:t>
            </w:r>
            <w:r w:rsidR="00E025AE" w:rsidRPr="00544B53">
              <w:t>,6</w:t>
            </w:r>
          </w:p>
        </w:tc>
        <w:tc>
          <w:tcPr>
            <w:tcW w:w="2167" w:type="dxa"/>
            <w:vAlign w:val="center"/>
          </w:tcPr>
          <w:p w14:paraId="07DF01B3" w14:textId="586FC0F8" w:rsidR="00E025AE" w:rsidRPr="00544B53" w:rsidRDefault="00E025AE" w:rsidP="00840969">
            <w:pPr>
              <w:jc w:val="center"/>
            </w:pPr>
            <w:r w:rsidRPr="00544B53">
              <w:t>0,</w:t>
            </w:r>
            <w:r w:rsidR="00F37181" w:rsidRPr="00544B53">
              <w:t>2166</w:t>
            </w:r>
          </w:p>
        </w:tc>
        <w:tc>
          <w:tcPr>
            <w:tcW w:w="2772" w:type="dxa"/>
            <w:vAlign w:val="center"/>
          </w:tcPr>
          <w:p w14:paraId="1150DAF7" w14:textId="4BC2AEAE" w:rsidR="00E025AE" w:rsidRPr="00544B53" w:rsidRDefault="00F37181" w:rsidP="00840969">
            <w:pPr>
              <w:jc w:val="center"/>
            </w:pPr>
            <w:r w:rsidRPr="00544B53">
              <w:t>2,17</w:t>
            </w:r>
          </w:p>
        </w:tc>
      </w:tr>
      <w:tr w:rsidR="00A23ACE" w:rsidRPr="00544B53" w14:paraId="40674834" w14:textId="77777777" w:rsidTr="00831EED">
        <w:tc>
          <w:tcPr>
            <w:tcW w:w="1022" w:type="dxa"/>
            <w:vAlign w:val="center"/>
          </w:tcPr>
          <w:p w14:paraId="33889434" w14:textId="76B85A3D" w:rsidR="00A23ACE" w:rsidRPr="00544B53" w:rsidRDefault="00A23ACE" w:rsidP="00840969">
            <w:pPr>
              <w:jc w:val="center"/>
            </w:pPr>
            <w:r w:rsidRPr="00544B53">
              <w:t>3</w:t>
            </w:r>
          </w:p>
        </w:tc>
        <w:tc>
          <w:tcPr>
            <w:tcW w:w="2268" w:type="dxa"/>
            <w:vAlign w:val="center"/>
          </w:tcPr>
          <w:p w14:paraId="6C9D1846" w14:textId="77777777" w:rsidR="004F2268" w:rsidRPr="00544B53" w:rsidRDefault="00A23ACE" w:rsidP="00840969">
            <w:pPr>
              <w:jc w:val="center"/>
            </w:pPr>
            <w:r w:rsidRPr="00544B53">
              <w:t xml:space="preserve">5% </w:t>
            </w:r>
            <w:r w:rsidRPr="00544B53">
              <w:rPr>
                <w:lang w:val="en-US"/>
              </w:rPr>
              <w:t>Ni</w:t>
            </w:r>
            <w:r w:rsidRPr="00544B53">
              <w:t>/</w:t>
            </w:r>
            <w:r w:rsidRPr="00544B53">
              <w:rPr>
                <w:lang w:val="en-US"/>
              </w:rPr>
              <w:t>MAS</w:t>
            </w:r>
            <w:r w:rsidRPr="00544B53">
              <w:t>-</w:t>
            </w:r>
          </w:p>
          <w:p w14:paraId="19AA5361" w14:textId="7F0E8F51" w:rsidR="00A23ACE" w:rsidRPr="00544B53" w:rsidRDefault="00A23ACE" w:rsidP="00840969">
            <w:pPr>
              <w:jc w:val="center"/>
            </w:pPr>
            <w:r w:rsidRPr="00544B53">
              <w:rPr>
                <w:lang w:val="en-US"/>
              </w:rPr>
              <w:t>H</w:t>
            </w:r>
            <w:r w:rsidRPr="00544B53">
              <w:t>-бентонит</w:t>
            </w:r>
          </w:p>
        </w:tc>
        <w:tc>
          <w:tcPr>
            <w:tcW w:w="1374" w:type="dxa"/>
            <w:vAlign w:val="center"/>
          </w:tcPr>
          <w:p w14:paraId="364D6477" w14:textId="33AE53F3" w:rsidR="00A23ACE" w:rsidRPr="00544B53" w:rsidRDefault="00A23ACE" w:rsidP="00840969">
            <w:pPr>
              <w:jc w:val="center"/>
            </w:pPr>
            <w:r w:rsidRPr="00544B53">
              <w:t>151,7</w:t>
            </w:r>
          </w:p>
        </w:tc>
        <w:tc>
          <w:tcPr>
            <w:tcW w:w="2167" w:type="dxa"/>
            <w:vAlign w:val="center"/>
          </w:tcPr>
          <w:p w14:paraId="5213F3DC" w14:textId="41D7552A" w:rsidR="00A23ACE" w:rsidRPr="00544B53" w:rsidRDefault="00A23ACE" w:rsidP="00840969">
            <w:pPr>
              <w:jc w:val="center"/>
            </w:pPr>
            <w:r w:rsidRPr="00544B53">
              <w:t>0,3565</w:t>
            </w:r>
          </w:p>
        </w:tc>
        <w:tc>
          <w:tcPr>
            <w:tcW w:w="2772" w:type="dxa"/>
            <w:vAlign w:val="center"/>
          </w:tcPr>
          <w:p w14:paraId="627F1576" w14:textId="7CEAF576" w:rsidR="00A23ACE" w:rsidRPr="00544B53" w:rsidRDefault="00A23ACE" w:rsidP="00840969">
            <w:pPr>
              <w:jc w:val="center"/>
            </w:pPr>
            <w:r w:rsidRPr="00544B53">
              <w:t>1,67</w:t>
            </w:r>
          </w:p>
        </w:tc>
      </w:tr>
      <w:tr w:rsidR="00A23ACE" w:rsidRPr="00544B53" w14:paraId="1CF25FA8" w14:textId="77777777" w:rsidTr="00831EED">
        <w:tc>
          <w:tcPr>
            <w:tcW w:w="1022" w:type="dxa"/>
            <w:vAlign w:val="center"/>
          </w:tcPr>
          <w:p w14:paraId="134586F3" w14:textId="77777777" w:rsidR="00A23ACE" w:rsidRPr="00544B53" w:rsidRDefault="00A23ACE" w:rsidP="00840969">
            <w:pPr>
              <w:jc w:val="center"/>
            </w:pPr>
            <w:r w:rsidRPr="00544B53">
              <w:t>4</w:t>
            </w:r>
          </w:p>
        </w:tc>
        <w:tc>
          <w:tcPr>
            <w:tcW w:w="2268" w:type="dxa"/>
            <w:vAlign w:val="center"/>
          </w:tcPr>
          <w:p w14:paraId="41C6CD9F" w14:textId="009745C4" w:rsidR="004F2268" w:rsidRPr="00544B53" w:rsidRDefault="00A23ACE" w:rsidP="00840969">
            <w:pPr>
              <w:jc w:val="center"/>
            </w:pPr>
            <w:r w:rsidRPr="00544B53">
              <w:t>5%</w:t>
            </w:r>
            <w:r w:rsidRPr="00544B53">
              <w:rPr>
                <w:lang w:val="en-US"/>
              </w:rPr>
              <w:t>Ni</w:t>
            </w:r>
            <w:r w:rsidR="004F2268" w:rsidRPr="00544B53">
              <w:t xml:space="preserve"> - </w:t>
            </w:r>
            <w:r w:rsidRPr="00544B53">
              <w:t>1%</w:t>
            </w:r>
            <w:r w:rsidR="00831EED">
              <w:t xml:space="preserve"> </w:t>
            </w:r>
            <w:r w:rsidRPr="00544B53">
              <w:t>Мо/</w:t>
            </w:r>
          </w:p>
          <w:p w14:paraId="6D56DCE9" w14:textId="7B7EF7BB" w:rsidR="00A23ACE" w:rsidRPr="00544B53" w:rsidRDefault="00A23ACE" w:rsidP="00840969">
            <w:pPr>
              <w:jc w:val="center"/>
            </w:pPr>
            <w:r w:rsidRPr="00544B53">
              <w:rPr>
                <w:lang w:val="en-US"/>
              </w:rPr>
              <w:t>MAS</w:t>
            </w:r>
            <w:r w:rsidR="004F2268" w:rsidRPr="00544B53">
              <w:t xml:space="preserve"> </w:t>
            </w:r>
            <w:r w:rsidRPr="00544B53">
              <w:t>-</w:t>
            </w:r>
            <w:r w:rsidR="004F2268" w:rsidRPr="00544B53">
              <w:t xml:space="preserve"> </w:t>
            </w:r>
            <w:r w:rsidRPr="00544B53">
              <w:rPr>
                <w:lang w:val="en-US"/>
              </w:rPr>
              <w:t>H</w:t>
            </w:r>
            <w:r w:rsidRPr="00544B53">
              <w:t>-бентонит</w:t>
            </w:r>
          </w:p>
        </w:tc>
        <w:tc>
          <w:tcPr>
            <w:tcW w:w="1374" w:type="dxa"/>
            <w:vAlign w:val="center"/>
          </w:tcPr>
          <w:p w14:paraId="3865BF2C" w14:textId="77777777" w:rsidR="00A23ACE" w:rsidRPr="00544B53" w:rsidRDefault="00A23ACE" w:rsidP="00840969">
            <w:pPr>
              <w:jc w:val="center"/>
            </w:pPr>
            <w:r w:rsidRPr="00544B53">
              <w:t>265,4</w:t>
            </w:r>
          </w:p>
        </w:tc>
        <w:tc>
          <w:tcPr>
            <w:tcW w:w="2167" w:type="dxa"/>
            <w:vAlign w:val="center"/>
          </w:tcPr>
          <w:p w14:paraId="3263BD72" w14:textId="77777777" w:rsidR="00A23ACE" w:rsidRPr="00544B53" w:rsidRDefault="00A23ACE" w:rsidP="00840969">
            <w:pPr>
              <w:jc w:val="center"/>
            </w:pPr>
            <w:r w:rsidRPr="00544B53">
              <w:t>0,2567</w:t>
            </w:r>
          </w:p>
        </w:tc>
        <w:tc>
          <w:tcPr>
            <w:tcW w:w="2772" w:type="dxa"/>
            <w:vAlign w:val="center"/>
          </w:tcPr>
          <w:p w14:paraId="37679CAD" w14:textId="77777777" w:rsidR="00A23ACE" w:rsidRPr="00544B53" w:rsidRDefault="00A23ACE" w:rsidP="00840969">
            <w:pPr>
              <w:jc w:val="center"/>
            </w:pPr>
            <w:r w:rsidRPr="00544B53">
              <w:t>3,8</w:t>
            </w:r>
          </w:p>
        </w:tc>
      </w:tr>
    </w:tbl>
    <w:p w14:paraId="471CC1C0" w14:textId="77777777" w:rsidR="00831EED" w:rsidRDefault="00831EED" w:rsidP="00840969">
      <w:pPr>
        <w:autoSpaceDE w:val="0"/>
        <w:autoSpaceDN w:val="0"/>
        <w:adjustRightInd w:val="0"/>
        <w:ind w:firstLine="567"/>
        <w:jc w:val="both"/>
        <w:rPr>
          <w:sz w:val="28"/>
          <w:szCs w:val="28"/>
        </w:rPr>
      </w:pPr>
    </w:p>
    <w:p w14:paraId="66BB2859" w14:textId="01CF0795" w:rsidR="003879F4" w:rsidRPr="00840969" w:rsidRDefault="008F1897" w:rsidP="00831EED">
      <w:pPr>
        <w:autoSpaceDE w:val="0"/>
        <w:autoSpaceDN w:val="0"/>
        <w:adjustRightInd w:val="0"/>
        <w:ind w:firstLine="709"/>
        <w:jc w:val="both"/>
        <w:rPr>
          <w:sz w:val="28"/>
          <w:szCs w:val="28"/>
          <w:lang w:val="kk-KZ"/>
        </w:rPr>
      </w:pPr>
      <w:r w:rsidRPr="00840969">
        <w:rPr>
          <w:sz w:val="28"/>
          <w:szCs w:val="28"/>
        </w:rPr>
        <w:t xml:space="preserve">Согласно данным таблицы </w:t>
      </w:r>
      <w:r w:rsidR="003C5B5A" w:rsidRPr="00840969">
        <w:rPr>
          <w:sz w:val="28"/>
          <w:szCs w:val="28"/>
        </w:rPr>
        <w:t>1</w:t>
      </w:r>
      <w:r w:rsidR="007759B0" w:rsidRPr="00840969">
        <w:rPr>
          <w:sz w:val="28"/>
          <w:szCs w:val="28"/>
        </w:rPr>
        <w:t>0</w:t>
      </w:r>
      <w:r w:rsidR="003C5B5A" w:rsidRPr="00840969">
        <w:rPr>
          <w:sz w:val="28"/>
          <w:szCs w:val="28"/>
        </w:rPr>
        <w:t xml:space="preserve"> </w:t>
      </w:r>
      <w:r w:rsidRPr="00840969">
        <w:rPr>
          <w:sz w:val="28"/>
          <w:szCs w:val="28"/>
        </w:rPr>
        <w:t>наблюдалось уменьшение площади и объема пор катализаторов</w:t>
      </w:r>
      <w:r w:rsidR="00795A51" w:rsidRPr="00840969">
        <w:rPr>
          <w:sz w:val="28"/>
          <w:szCs w:val="28"/>
        </w:rPr>
        <w:t>, промотированных никелем и молибденом</w:t>
      </w:r>
      <w:r w:rsidR="00347B4F" w:rsidRPr="00840969">
        <w:rPr>
          <w:sz w:val="28"/>
          <w:szCs w:val="28"/>
        </w:rPr>
        <w:t xml:space="preserve"> по сравнению с удельной поверхностью </w:t>
      </w:r>
      <w:r w:rsidR="00347B4F" w:rsidRPr="00840969">
        <w:rPr>
          <w:sz w:val="28"/>
          <w:szCs w:val="28"/>
          <w:lang w:val="en-US"/>
        </w:rPr>
        <w:t>MAS</w:t>
      </w:r>
      <w:r w:rsidR="00347B4F" w:rsidRPr="00840969">
        <w:rPr>
          <w:sz w:val="28"/>
          <w:szCs w:val="28"/>
        </w:rPr>
        <w:t xml:space="preserve"> (таблица </w:t>
      </w:r>
      <w:r w:rsidR="007759B0" w:rsidRPr="00840969">
        <w:rPr>
          <w:sz w:val="28"/>
          <w:szCs w:val="28"/>
        </w:rPr>
        <w:t>7</w:t>
      </w:r>
      <w:r w:rsidR="00347B4F" w:rsidRPr="00840969">
        <w:rPr>
          <w:sz w:val="28"/>
          <w:szCs w:val="28"/>
        </w:rPr>
        <w:t>)</w:t>
      </w:r>
      <w:r w:rsidRPr="00840969">
        <w:rPr>
          <w:sz w:val="28"/>
          <w:szCs w:val="28"/>
        </w:rPr>
        <w:t xml:space="preserve">. Вероятно, это связано с частичным блокированием системы пор алюмосиликата </w:t>
      </w:r>
      <w:proofErr w:type="spellStart"/>
      <w:r w:rsidRPr="00840969">
        <w:rPr>
          <w:sz w:val="28"/>
          <w:szCs w:val="28"/>
        </w:rPr>
        <w:t>промотирующими</w:t>
      </w:r>
      <w:proofErr w:type="spellEnd"/>
      <w:r w:rsidRPr="00840969">
        <w:rPr>
          <w:sz w:val="28"/>
          <w:szCs w:val="28"/>
        </w:rPr>
        <w:t xml:space="preserve"> </w:t>
      </w:r>
      <w:r w:rsidRPr="00840969">
        <w:rPr>
          <w:sz w:val="28"/>
          <w:szCs w:val="28"/>
        </w:rPr>
        <w:lastRenderedPageBreak/>
        <w:t xml:space="preserve">добавками. </w:t>
      </w:r>
      <w:r w:rsidR="003879F4" w:rsidRPr="00840969">
        <w:rPr>
          <w:sz w:val="28"/>
          <w:szCs w:val="28"/>
        </w:rPr>
        <w:t xml:space="preserve">Снижение </w:t>
      </w:r>
      <w:proofErr w:type="spellStart"/>
      <w:r w:rsidR="003879F4" w:rsidRPr="00840969">
        <w:rPr>
          <w:sz w:val="28"/>
          <w:szCs w:val="28"/>
          <w:lang w:val="kk-KZ"/>
        </w:rPr>
        <w:t>величины</w:t>
      </w:r>
      <w:proofErr w:type="spellEnd"/>
      <w:r w:rsidR="003879F4" w:rsidRPr="00840969">
        <w:rPr>
          <w:sz w:val="28"/>
          <w:szCs w:val="28"/>
          <w:lang w:val="kk-KZ"/>
        </w:rPr>
        <w:t xml:space="preserve"> </w:t>
      </w:r>
      <w:proofErr w:type="spellStart"/>
      <w:r w:rsidR="003879F4" w:rsidRPr="00840969">
        <w:rPr>
          <w:sz w:val="28"/>
          <w:szCs w:val="28"/>
          <w:lang w:val="kk-KZ"/>
        </w:rPr>
        <w:t>удельной</w:t>
      </w:r>
      <w:proofErr w:type="spellEnd"/>
      <w:r w:rsidR="003879F4" w:rsidRPr="00840969">
        <w:rPr>
          <w:sz w:val="28"/>
          <w:szCs w:val="28"/>
          <w:lang w:val="kk-KZ"/>
        </w:rPr>
        <w:t xml:space="preserve"> </w:t>
      </w:r>
      <w:proofErr w:type="spellStart"/>
      <w:r w:rsidR="003879F4" w:rsidRPr="00840969">
        <w:rPr>
          <w:sz w:val="28"/>
          <w:szCs w:val="28"/>
          <w:lang w:val="kk-KZ"/>
        </w:rPr>
        <w:t>поверхности</w:t>
      </w:r>
      <w:proofErr w:type="spellEnd"/>
      <w:r w:rsidR="003879F4" w:rsidRPr="00840969">
        <w:rPr>
          <w:sz w:val="28"/>
          <w:szCs w:val="28"/>
        </w:rPr>
        <w:t>, а также объема пор является основным признаком</w:t>
      </w:r>
      <w:r w:rsidR="003879F4" w:rsidRPr="00840969">
        <w:rPr>
          <w:sz w:val="28"/>
          <w:szCs w:val="28"/>
          <w:lang w:val="kk-KZ"/>
        </w:rPr>
        <w:t xml:space="preserve"> </w:t>
      </w:r>
      <w:r w:rsidR="003879F4" w:rsidRPr="00840969">
        <w:rPr>
          <w:sz w:val="28"/>
          <w:szCs w:val="28"/>
        </w:rPr>
        <w:t xml:space="preserve">закрепление металла в порах </w:t>
      </w:r>
      <w:proofErr w:type="spellStart"/>
      <w:r w:rsidR="003879F4" w:rsidRPr="00840969">
        <w:rPr>
          <w:sz w:val="28"/>
          <w:szCs w:val="28"/>
          <w:lang w:val="kk-KZ"/>
        </w:rPr>
        <w:t>носителя</w:t>
      </w:r>
      <w:proofErr w:type="spellEnd"/>
      <w:r w:rsidR="003879F4" w:rsidRPr="00840969">
        <w:rPr>
          <w:sz w:val="28"/>
          <w:szCs w:val="28"/>
          <w:lang w:val="kk-KZ"/>
        </w:rPr>
        <w:t xml:space="preserve"> </w:t>
      </w:r>
      <w:r w:rsidR="003879F4" w:rsidRPr="00840969">
        <w:rPr>
          <w:sz w:val="28"/>
          <w:szCs w:val="28"/>
        </w:rPr>
        <w:t>[1</w:t>
      </w:r>
      <w:r w:rsidR="000C2A91">
        <w:rPr>
          <w:sz w:val="28"/>
          <w:szCs w:val="28"/>
        </w:rPr>
        <w:t>88</w:t>
      </w:r>
      <w:r w:rsidR="003879F4" w:rsidRPr="00840969">
        <w:rPr>
          <w:sz w:val="28"/>
          <w:szCs w:val="28"/>
        </w:rPr>
        <w:t>].</w:t>
      </w:r>
      <w:r w:rsidR="003879F4" w:rsidRPr="00840969">
        <w:rPr>
          <w:sz w:val="28"/>
          <w:szCs w:val="28"/>
          <w:lang w:val="kk-KZ"/>
        </w:rPr>
        <w:t xml:space="preserve"> </w:t>
      </w:r>
    </w:p>
    <w:p w14:paraId="11D40B44" w14:textId="5024F9D0" w:rsidR="003825BD" w:rsidRPr="00840969" w:rsidRDefault="00F35D20" w:rsidP="00831EED">
      <w:pPr>
        <w:ind w:firstLine="709"/>
        <w:jc w:val="both"/>
        <w:rPr>
          <w:sz w:val="28"/>
          <w:szCs w:val="28"/>
        </w:rPr>
      </w:pPr>
      <w:r w:rsidRPr="00840969">
        <w:rPr>
          <w:sz w:val="28"/>
          <w:szCs w:val="28"/>
        </w:rPr>
        <w:t>Дальнейшие доказательства формирования окончательных структур были получены с помощью измерений дифракции рентгеновских лучей на промотированных катализаторах на основе МА</w:t>
      </w:r>
      <w:r w:rsidR="006F6B0C" w:rsidRPr="00840969">
        <w:rPr>
          <w:sz w:val="28"/>
          <w:szCs w:val="28"/>
          <w:lang w:val="en-US"/>
        </w:rPr>
        <w:t>S</w:t>
      </w:r>
      <w:r w:rsidRPr="00840969">
        <w:rPr>
          <w:sz w:val="28"/>
          <w:szCs w:val="28"/>
        </w:rPr>
        <w:t xml:space="preserve"> и Н-бентонита. </w:t>
      </w:r>
      <w:r w:rsidR="003825BD" w:rsidRPr="00840969">
        <w:rPr>
          <w:sz w:val="28"/>
          <w:szCs w:val="28"/>
        </w:rPr>
        <w:t xml:space="preserve">Рентгенофазовый анализ нанесенных никелевых и молибденовых катализаторов дает полезную информацию о наличии или отсутствии </w:t>
      </w:r>
      <w:r w:rsidR="003825BD" w:rsidRPr="00840969">
        <w:rPr>
          <w:sz w:val="28"/>
          <w:szCs w:val="28"/>
          <w:lang w:val="en-US"/>
        </w:rPr>
        <w:t>Ni</w:t>
      </w:r>
      <w:r w:rsidR="003825BD" w:rsidRPr="00840969">
        <w:rPr>
          <w:sz w:val="28"/>
          <w:szCs w:val="28"/>
        </w:rPr>
        <w:t>- и Мо-фаз. Рентгенограммы катализаторов, содержащих никель и молибден в диапазоне 2</w:t>
      </w:r>
      <w:r w:rsidR="003825BD" w:rsidRPr="00840969">
        <w:rPr>
          <w:sz w:val="28"/>
          <w:szCs w:val="28"/>
        </w:rPr>
        <w:sym w:font="Symbol" w:char="F071"/>
      </w:r>
      <w:r w:rsidR="003825BD" w:rsidRPr="00840969">
        <w:rPr>
          <w:sz w:val="28"/>
          <w:szCs w:val="28"/>
        </w:rPr>
        <w:t xml:space="preserve"> 10</w:t>
      </w:r>
      <w:r w:rsidR="00831EED">
        <w:rPr>
          <w:sz w:val="28"/>
          <w:szCs w:val="28"/>
        </w:rPr>
        <w:t>-</w:t>
      </w:r>
      <w:r w:rsidR="003825BD" w:rsidRPr="00840969">
        <w:rPr>
          <w:sz w:val="28"/>
          <w:szCs w:val="28"/>
        </w:rPr>
        <w:t xml:space="preserve">90, представлены на рисунке </w:t>
      </w:r>
      <w:r w:rsidR="00EC5DD7" w:rsidRPr="00840969">
        <w:rPr>
          <w:sz w:val="28"/>
          <w:szCs w:val="28"/>
        </w:rPr>
        <w:t>2</w:t>
      </w:r>
      <w:r w:rsidR="00354FBB" w:rsidRPr="00840969">
        <w:rPr>
          <w:sz w:val="28"/>
          <w:szCs w:val="28"/>
        </w:rPr>
        <w:t>9</w:t>
      </w:r>
      <w:r w:rsidR="003825BD" w:rsidRPr="00840969">
        <w:rPr>
          <w:sz w:val="28"/>
          <w:szCs w:val="28"/>
        </w:rPr>
        <w:t>.</w:t>
      </w:r>
    </w:p>
    <w:p w14:paraId="44C940AD" w14:textId="6620C28A" w:rsidR="00116CD8" w:rsidRPr="00840969" w:rsidRDefault="003825BD" w:rsidP="00840969">
      <w:pPr>
        <w:ind w:firstLine="709"/>
        <w:jc w:val="both"/>
        <w:rPr>
          <w:sz w:val="28"/>
          <w:szCs w:val="28"/>
        </w:rPr>
      </w:pPr>
      <w:r w:rsidRPr="00840969">
        <w:rPr>
          <w:sz w:val="28"/>
          <w:szCs w:val="28"/>
        </w:rPr>
        <w:t xml:space="preserve"> </w:t>
      </w:r>
      <w:r w:rsidR="00F65511" w:rsidRPr="00840969">
        <w:rPr>
          <w:noProof/>
        </w:rPr>
        <w:drawing>
          <wp:inline distT="0" distB="0" distL="0" distR="0" wp14:anchorId="5583D59A" wp14:editId="3541C7FB">
            <wp:extent cx="6120130" cy="4133850"/>
            <wp:effectExtent l="0" t="0" r="0" b="0"/>
            <wp:docPr id="56" name="Диаграмма 5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F1BFBD9" w14:textId="3CE334F4" w:rsidR="00F37181" w:rsidRPr="00840969" w:rsidRDefault="00F37181" w:rsidP="00840969">
      <w:pPr>
        <w:jc w:val="center"/>
        <w:rPr>
          <w:sz w:val="28"/>
          <w:szCs w:val="28"/>
        </w:rPr>
      </w:pPr>
      <w:r w:rsidRPr="00840969">
        <w:rPr>
          <w:sz w:val="28"/>
          <w:szCs w:val="28"/>
        </w:rPr>
        <w:t xml:space="preserve">Рисунок </w:t>
      </w:r>
      <w:r w:rsidR="00142C8B" w:rsidRPr="00840969">
        <w:rPr>
          <w:sz w:val="28"/>
          <w:szCs w:val="28"/>
        </w:rPr>
        <w:t>2</w:t>
      </w:r>
      <w:r w:rsidR="00613F2E" w:rsidRPr="00840969">
        <w:rPr>
          <w:sz w:val="28"/>
          <w:szCs w:val="28"/>
        </w:rPr>
        <w:t>9</w:t>
      </w:r>
      <w:r w:rsidRPr="00840969">
        <w:rPr>
          <w:sz w:val="28"/>
          <w:szCs w:val="28"/>
        </w:rPr>
        <w:t xml:space="preserve"> – Рентгенограмма </w:t>
      </w:r>
      <w:proofErr w:type="spellStart"/>
      <w:r w:rsidRPr="00840969">
        <w:rPr>
          <w:sz w:val="28"/>
          <w:szCs w:val="28"/>
        </w:rPr>
        <w:t>широкоуглового</w:t>
      </w:r>
      <w:proofErr w:type="spellEnd"/>
      <w:r w:rsidRPr="00840969">
        <w:rPr>
          <w:sz w:val="28"/>
          <w:szCs w:val="28"/>
        </w:rPr>
        <w:t xml:space="preserve"> рассеяния </w:t>
      </w:r>
      <w:proofErr w:type="spellStart"/>
      <w:r w:rsidRPr="00840969">
        <w:rPr>
          <w:sz w:val="28"/>
          <w:szCs w:val="28"/>
        </w:rPr>
        <w:t>мезопористого</w:t>
      </w:r>
      <w:proofErr w:type="spellEnd"/>
      <w:r w:rsidRPr="00840969">
        <w:rPr>
          <w:sz w:val="28"/>
          <w:szCs w:val="28"/>
        </w:rPr>
        <w:t xml:space="preserve"> алюмосиликата и катализаторов на его основе</w:t>
      </w:r>
    </w:p>
    <w:p w14:paraId="6188404C" w14:textId="77777777" w:rsidR="00F65511" w:rsidRPr="00840969" w:rsidRDefault="00F65511" w:rsidP="00840969">
      <w:pPr>
        <w:autoSpaceDE w:val="0"/>
        <w:autoSpaceDN w:val="0"/>
        <w:adjustRightInd w:val="0"/>
        <w:ind w:firstLine="709"/>
        <w:jc w:val="both"/>
        <w:rPr>
          <w:sz w:val="28"/>
          <w:szCs w:val="28"/>
        </w:rPr>
      </w:pPr>
    </w:p>
    <w:p w14:paraId="16171EB5" w14:textId="16CFC28A" w:rsidR="006420EF" w:rsidRPr="00840969" w:rsidRDefault="006F5198" w:rsidP="00831EED">
      <w:pPr>
        <w:autoSpaceDE w:val="0"/>
        <w:autoSpaceDN w:val="0"/>
        <w:adjustRightInd w:val="0"/>
        <w:ind w:firstLine="709"/>
        <w:jc w:val="both"/>
        <w:rPr>
          <w:sz w:val="28"/>
          <w:szCs w:val="28"/>
          <w:lang w:val="kk-KZ"/>
        </w:rPr>
      </w:pPr>
      <w:r w:rsidRPr="00840969">
        <w:rPr>
          <w:sz w:val="28"/>
          <w:szCs w:val="28"/>
        </w:rPr>
        <w:t xml:space="preserve">Для сравнения рентгенограмма чистого </w:t>
      </w:r>
      <w:proofErr w:type="spellStart"/>
      <w:r w:rsidRPr="00840969">
        <w:rPr>
          <w:sz w:val="28"/>
          <w:szCs w:val="28"/>
        </w:rPr>
        <w:t>мезопористого</w:t>
      </w:r>
      <w:proofErr w:type="spellEnd"/>
      <w:r w:rsidRPr="00840969">
        <w:rPr>
          <w:sz w:val="28"/>
          <w:szCs w:val="28"/>
        </w:rPr>
        <w:t xml:space="preserve"> алюмосиликата также приведена на этом же рисунке</w:t>
      </w:r>
      <w:r w:rsidR="00887AE3" w:rsidRPr="00840969">
        <w:rPr>
          <w:sz w:val="28"/>
          <w:szCs w:val="28"/>
        </w:rPr>
        <w:t xml:space="preserve"> 29</w:t>
      </w:r>
      <w:r w:rsidRPr="00840969">
        <w:rPr>
          <w:sz w:val="28"/>
          <w:szCs w:val="28"/>
        </w:rPr>
        <w:t xml:space="preserve">. </w:t>
      </w:r>
      <w:r w:rsidR="00EB269F" w:rsidRPr="00840969">
        <w:rPr>
          <w:sz w:val="28"/>
          <w:szCs w:val="28"/>
        </w:rPr>
        <w:t>На</w:t>
      </w:r>
      <w:r w:rsidR="005671C5" w:rsidRPr="00840969">
        <w:rPr>
          <w:sz w:val="28"/>
          <w:szCs w:val="28"/>
        </w:rPr>
        <w:t xml:space="preserve"> </w:t>
      </w:r>
      <w:proofErr w:type="spellStart"/>
      <w:r w:rsidR="005671C5" w:rsidRPr="00840969">
        <w:rPr>
          <w:sz w:val="28"/>
          <w:szCs w:val="28"/>
        </w:rPr>
        <w:t>ретгенограмме</w:t>
      </w:r>
      <w:proofErr w:type="spellEnd"/>
      <w:r w:rsidR="005671C5" w:rsidRPr="00840969">
        <w:rPr>
          <w:sz w:val="28"/>
          <w:szCs w:val="28"/>
        </w:rPr>
        <w:t xml:space="preserve"> </w:t>
      </w:r>
      <w:proofErr w:type="spellStart"/>
      <w:r w:rsidR="005671C5" w:rsidRPr="00840969">
        <w:rPr>
          <w:sz w:val="28"/>
          <w:szCs w:val="28"/>
        </w:rPr>
        <w:t>мезопористого</w:t>
      </w:r>
      <w:proofErr w:type="spellEnd"/>
      <w:r w:rsidR="005671C5" w:rsidRPr="00840969">
        <w:rPr>
          <w:sz w:val="28"/>
          <w:szCs w:val="28"/>
        </w:rPr>
        <w:t xml:space="preserve"> алюмосиликата на</w:t>
      </w:r>
      <w:r w:rsidR="00EB269F" w:rsidRPr="00840969">
        <w:rPr>
          <w:sz w:val="28"/>
          <w:szCs w:val="28"/>
        </w:rPr>
        <w:t xml:space="preserve">блюдается </w:t>
      </w:r>
      <w:r w:rsidR="000D5CD6" w:rsidRPr="00840969">
        <w:rPr>
          <w:sz w:val="28"/>
          <w:szCs w:val="28"/>
        </w:rPr>
        <w:t xml:space="preserve">один </w:t>
      </w:r>
      <w:r w:rsidR="00EB269F" w:rsidRPr="00840969">
        <w:rPr>
          <w:sz w:val="28"/>
          <w:szCs w:val="28"/>
        </w:rPr>
        <w:t xml:space="preserve">широкий горб в области </w:t>
      </w:r>
      <w:r w:rsidR="005671C5" w:rsidRPr="00840969">
        <w:rPr>
          <w:sz w:val="28"/>
          <w:szCs w:val="28"/>
        </w:rPr>
        <w:t>20</w:t>
      </w:r>
      <w:r w:rsidR="000D5CD6" w:rsidRPr="00840969">
        <w:rPr>
          <w:sz w:val="28"/>
          <w:szCs w:val="28"/>
        </w:rPr>
        <w:t>-</w:t>
      </w:r>
      <w:r w:rsidR="005671C5" w:rsidRPr="00840969">
        <w:rPr>
          <w:sz w:val="28"/>
          <w:szCs w:val="28"/>
        </w:rPr>
        <w:t xml:space="preserve">30º </w:t>
      </w:r>
      <w:r w:rsidR="000D5CD6" w:rsidRPr="00840969">
        <w:rPr>
          <w:sz w:val="28"/>
          <w:szCs w:val="28"/>
        </w:rPr>
        <w:t>2</w:t>
      </w:r>
      <w:r w:rsidR="000D5CD6" w:rsidRPr="00840969">
        <w:rPr>
          <w:sz w:val="28"/>
          <w:szCs w:val="28"/>
        </w:rPr>
        <w:sym w:font="Symbol" w:char="F071"/>
      </w:r>
      <w:r w:rsidR="00EB269F" w:rsidRPr="00840969">
        <w:rPr>
          <w:sz w:val="28"/>
          <w:szCs w:val="28"/>
        </w:rPr>
        <w:t xml:space="preserve">, </w:t>
      </w:r>
      <w:r w:rsidR="000D5CD6" w:rsidRPr="00840969">
        <w:rPr>
          <w:sz w:val="28"/>
          <w:szCs w:val="28"/>
        </w:rPr>
        <w:t xml:space="preserve">который указывает на отсутствие </w:t>
      </w:r>
      <w:r w:rsidR="00EB269F" w:rsidRPr="00840969">
        <w:rPr>
          <w:sz w:val="28"/>
          <w:szCs w:val="28"/>
        </w:rPr>
        <w:t xml:space="preserve"> каких-либо </w:t>
      </w:r>
      <w:r w:rsidR="005671C5" w:rsidRPr="00840969">
        <w:rPr>
          <w:sz w:val="28"/>
          <w:szCs w:val="28"/>
        </w:rPr>
        <w:t xml:space="preserve">кристаллических </w:t>
      </w:r>
      <w:r w:rsidR="00EB269F" w:rsidRPr="00840969">
        <w:rPr>
          <w:sz w:val="28"/>
          <w:szCs w:val="28"/>
        </w:rPr>
        <w:t xml:space="preserve">фаз. </w:t>
      </w:r>
      <w:r w:rsidR="005D63C3" w:rsidRPr="00840969">
        <w:rPr>
          <w:sz w:val="28"/>
          <w:szCs w:val="28"/>
        </w:rPr>
        <w:t xml:space="preserve">По сравнению с рентгенограммой синтезированного алюмосиликата, дифракционные пики катализаторов, промотированных </w:t>
      </w:r>
      <w:proofErr w:type="spellStart"/>
      <w:r w:rsidR="005D63C3" w:rsidRPr="00840969">
        <w:rPr>
          <w:sz w:val="28"/>
          <w:szCs w:val="28"/>
        </w:rPr>
        <w:t>Ni</w:t>
      </w:r>
      <w:proofErr w:type="spellEnd"/>
      <w:r w:rsidR="005D63C3" w:rsidRPr="00840969">
        <w:rPr>
          <w:sz w:val="28"/>
          <w:szCs w:val="28"/>
        </w:rPr>
        <w:t xml:space="preserve"> и </w:t>
      </w:r>
      <w:proofErr w:type="spellStart"/>
      <w:r w:rsidR="005D63C3" w:rsidRPr="00840969">
        <w:rPr>
          <w:sz w:val="28"/>
          <w:szCs w:val="28"/>
        </w:rPr>
        <w:t>Mo</w:t>
      </w:r>
      <w:proofErr w:type="spellEnd"/>
      <w:r w:rsidR="005D63C3" w:rsidRPr="00840969">
        <w:rPr>
          <w:sz w:val="28"/>
          <w:szCs w:val="28"/>
        </w:rPr>
        <w:t>, появляются при значениях 2θ</w:t>
      </w:r>
      <w:r w:rsidR="00831EED">
        <w:rPr>
          <w:sz w:val="28"/>
          <w:szCs w:val="28"/>
        </w:rPr>
        <w:t>-</w:t>
      </w:r>
      <w:r w:rsidR="005D63C3" w:rsidRPr="00840969">
        <w:rPr>
          <w:sz w:val="28"/>
          <w:szCs w:val="28"/>
        </w:rPr>
        <w:t xml:space="preserve">20°, 27° и 50°, которые принадлежат </w:t>
      </w:r>
      <w:proofErr w:type="spellStart"/>
      <w:r w:rsidR="005D63C3" w:rsidRPr="00840969">
        <w:rPr>
          <w:sz w:val="28"/>
          <w:szCs w:val="28"/>
        </w:rPr>
        <w:t>Ni</w:t>
      </w:r>
      <w:proofErr w:type="spellEnd"/>
      <w:r w:rsidR="005D63C3" w:rsidRPr="00840969">
        <w:rPr>
          <w:sz w:val="28"/>
          <w:szCs w:val="28"/>
        </w:rPr>
        <w:t xml:space="preserve"> и </w:t>
      </w:r>
      <w:proofErr w:type="spellStart"/>
      <w:r w:rsidR="005D63C3" w:rsidRPr="00840969">
        <w:rPr>
          <w:sz w:val="28"/>
          <w:szCs w:val="28"/>
        </w:rPr>
        <w:t>Mo</w:t>
      </w:r>
      <w:proofErr w:type="spellEnd"/>
      <w:r w:rsidR="005D63C3" w:rsidRPr="00840969">
        <w:rPr>
          <w:sz w:val="28"/>
          <w:szCs w:val="28"/>
        </w:rPr>
        <w:t>, образующимся при высоких температурах прокаливания.</w:t>
      </w:r>
      <w:r w:rsidR="00F939A7" w:rsidRPr="00840969">
        <w:rPr>
          <w:sz w:val="28"/>
          <w:szCs w:val="28"/>
        </w:rPr>
        <w:t xml:space="preserve"> Заметный дифракционный пик стал более выраженным при 2θ=27</w:t>
      </w:r>
      <w:r w:rsidR="00124387" w:rsidRPr="00840969">
        <w:rPr>
          <w:sz w:val="28"/>
          <w:szCs w:val="28"/>
        </w:rPr>
        <w:t>º, что</w:t>
      </w:r>
      <w:r w:rsidR="00F939A7" w:rsidRPr="00840969">
        <w:rPr>
          <w:sz w:val="28"/>
          <w:szCs w:val="28"/>
        </w:rPr>
        <w:t xml:space="preserve"> </w:t>
      </w:r>
      <w:r w:rsidR="00124387" w:rsidRPr="00840969">
        <w:rPr>
          <w:sz w:val="28"/>
          <w:szCs w:val="28"/>
        </w:rPr>
        <w:t xml:space="preserve">указывает </w:t>
      </w:r>
      <w:r w:rsidR="00F939A7" w:rsidRPr="00840969">
        <w:rPr>
          <w:sz w:val="28"/>
          <w:szCs w:val="28"/>
        </w:rPr>
        <w:t>на образование кристаллов MoO</w:t>
      </w:r>
      <w:r w:rsidR="00F939A7" w:rsidRPr="00840969">
        <w:rPr>
          <w:sz w:val="28"/>
          <w:szCs w:val="28"/>
          <w:vertAlign w:val="subscript"/>
        </w:rPr>
        <w:t>3</w:t>
      </w:r>
      <w:r w:rsidR="00F939A7" w:rsidRPr="00840969">
        <w:rPr>
          <w:sz w:val="28"/>
          <w:szCs w:val="28"/>
        </w:rPr>
        <w:t xml:space="preserve"> </w:t>
      </w:r>
      <w:r w:rsidR="00124387" w:rsidRPr="00840969">
        <w:rPr>
          <w:sz w:val="28"/>
          <w:szCs w:val="28"/>
        </w:rPr>
        <w:t xml:space="preserve">и </w:t>
      </w:r>
      <w:proofErr w:type="spellStart"/>
      <w:r w:rsidR="00124387" w:rsidRPr="00840969">
        <w:rPr>
          <w:sz w:val="28"/>
          <w:szCs w:val="28"/>
          <w:lang w:val="en-US"/>
        </w:rPr>
        <w:t>NiMoO</w:t>
      </w:r>
      <w:proofErr w:type="spellEnd"/>
      <w:r w:rsidR="00124387" w:rsidRPr="00840969">
        <w:rPr>
          <w:sz w:val="28"/>
          <w:szCs w:val="28"/>
          <w:vertAlign w:val="subscript"/>
        </w:rPr>
        <w:t>4</w:t>
      </w:r>
      <w:r w:rsidR="00124387" w:rsidRPr="00840969">
        <w:rPr>
          <w:sz w:val="28"/>
          <w:szCs w:val="28"/>
        </w:rPr>
        <w:t xml:space="preserve"> </w:t>
      </w:r>
      <w:r w:rsidR="00F939A7" w:rsidRPr="00840969">
        <w:rPr>
          <w:sz w:val="28"/>
          <w:szCs w:val="28"/>
        </w:rPr>
        <w:t xml:space="preserve">в </w:t>
      </w:r>
      <w:r w:rsidR="00E74659" w:rsidRPr="00840969">
        <w:rPr>
          <w:sz w:val="28"/>
          <w:szCs w:val="28"/>
          <w:lang w:val="en-US"/>
        </w:rPr>
        <w:t>Mo</w:t>
      </w:r>
      <w:r w:rsidR="00E74659" w:rsidRPr="00840969">
        <w:rPr>
          <w:sz w:val="28"/>
          <w:szCs w:val="28"/>
        </w:rPr>
        <w:t>/</w:t>
      </w:r>
      <w:r w:rsidR="00E74659" w:rsidRPr="00840969">
        <w:rPr>
          <w:sz w:val="28"/>
          <w:szCs w:val="28"/>
          <w:lang w:val="en-US"/>
        </w:rPr>
        <w:t>MAS</w:t>
      </w:r>
      <w:r w:rsidR="00E74659" w:rsidRPr="00840969">
        <w:rPr>
          <w:sz w:val="28"/>
          <w:szCs w:val="28"/>
        </w:rPr>
        <w:t>-</w:t>
      </w:r>
      <w:r w:rsidR="00E74659" w:rsidRPr="00840969">
        <w:rPr>
          <w:sz w:val="28"/>
          <w:szCs w:val="28"/>
          <w:lang w:val="en-US"/>
        </w:rPr>
        <w:t>H</w:t>
      </w:r>
      <w:r w:rsidR="00E74659" w:rsidRPr="00840969">
        <w:rPr>
          <w:sz w:val="28"/>
          <w:szCs w:val="28"/>
        </w:rPr>
        <w:t xml:space="preserve">-бентонит и </w:t>
      </w:r>
      <w:r w:rsidR="00E74659" w:rsidRPr="00840969">
        <w:rPr>
          <w:sz w:val="28"/>
          <w:szCs w:val="28"/>
          <w:lang w:val="en-US"/>
        </w:rPr>
        <w:t>Ni</w:t>
      </w:r>
      <w:r w:rsidR="00E74659" w:rsidRPr="00840969">
        <w:rPr>
          <w:sz w:val="28"/>
          <w:szCs w:val="28"/>
        </w:rPr>
        <w:t>-Мо/</w:t>
      </w:r>
      <w:r w:rsidR="00E74659" w:rsidRPr="00840969">
        <w:rPr>
          <w:sz w:val="28"/>
          <w:szCs w:val="28"/>
          <w:lang w:val="en-US"/>
        </w:rPr>
        <w:t>MAS</w:t>
      </w:r>
      <w:r w:rsidR="00E74659" w:rsidRPr="00840969">
        <w:rPr>
          <w:sz w:val="28"/>
          <w:szCs w:val="28"/>
        </w:rPr>
        <w:t>-</w:t>
      </w:r>
      <w:r w:rsidR="00F04AFD" w:rsidRPr="00840969">
        <w:rPr>
          <w:sz w:val="28"/>
          <w:szCs w:val="28"/>
        </w:rPr>
        <w:t>Н-</w:t>
      </w:r>
      <w:r w:rsidR="00E74659" w:rsidRPr="00840969">
        <w:rPr>
          <w:sz w:val="28"/>
          <w:szCs w:val="28"/>
        </w:rPr>
        <w:t xml:space="preserve">бентонит, соответственно </w:t>
      </w:r>
      <w:r w:rsidR="006B4212" w:rsidRPr="00840969">
        <w:rPr>
          <w:sz w:val="28"/>
          <w:szCs w:val="28"/>
        </w:rPr>
        <w:lastRenderedPageBreak/>
        <w:t>[</w:t>
      </w:r>
      <w:r w:rsidR="00CA469B" w:rsidRPr="00840969">
        <w:rPr>
          <w:sz w:val="28"/>
          <w:szCs w:val="28"/>
        </w:rPr>
        <w:t>1</w:t>
      </w:r>
      <w:r w:rsidR="00F02736">
        <w:rPr>
          <w:sz w:val="28"/>
          <w:szCs w:val="28"/>
        </w:rPr>
        <w:t>89</w:t>
      </w:r>
      <w:r w:rsidR="006B4212" w:rsidRPr="00840969">
        <w:rPr>
          <w:sz w:val="28"/>
          <w:szCs w:val="28"/>
        </w:rPr>
        <w:t>]</w:t>
      </w:r>
      <w:r w:rsidR="00F939A7" w:rsidRPr="00840969">
        <w:rPr>
          <w:sz w:val="28"/>
          <w:szCs w:val="28"/>
        </w:rPr>
        <w:t>.</w:t>
      </w:r>
      <w:r w:rsidR="005C13B5" w:rsidRPr="00840969">
        <w:rPr>
          <w:sz w:val="28"/>
          <w:szCs w:val="28"/>
        </w:rPr>
        <w:t xml:space="preserve"> </w:t>
      </w:r>
      <w:r w:rsidR="00F4723C" w:rsidRPr="00840969">
        <w:rPr>
          <w:sz w:val="28"/>
          <w:szCs w:val="28"/>
        </w:rPr>
        <w:t>Появление четких и резких дифракционных сигналов свидетельствуют о лучшем упорядочении кристаллической структуры в матрице носителя [</w:t>
      </w:r>
      <w:r w:rsidR="00957F5F" w:rsidRPr="00840969">
        <w:rPr>
          <w:sz w:val="28"/>
          <w:szCs w:val="28"/>
        </w:rPr>
        <w:t>1</w:t>
      </w:r>
      <w:r w:rsidR="009459EF">
        <w:rPr>
          <w:sz w:val="28"/>
          <w:szCs w:val="28"/>
        </w:rPr>
        <w:t>90</w:t>
      </w:r>
      <w:r w:rsidR="00F4723C" w:rsidRPr="00840969">
        <w:rPr>
          <w:sz w:val="28"/>
          <w:szCs w:val="28"/>
        </w:rPr>
        <w:t>].</w:t>
      </w:r>
    </w:p>
    <w:p w14:paraId="6E183F10" w14:textId="31A157E4" w:rsidR="008F1897" w:rsidRPr="00840969" w:rsidRDefault="00F735CA" w:rsidP="00831EED">
      <w:pPr>
        <w:ind w:firstLine="709"/>
        <w:jc w:val="both"/>
        <w:rPr>
          <w:sz w:val="28"/>
          <w:szCs w:val="28"/>
        </w:rPr>
      </w:pPr>
      <w:r w:rsidRPr="00840969">
        <w:rPr>
          <w:sz w:val="28"/>
          <w:szCs w:val="28"/>
        </w:rPr>
        <w:t>Еще одной из важных характеристик бифункциональных катализаторов является с</w:t>
      </w:r>
      <w:r w:rsidR="008F1897" w:rsidRPr="00840969">
        <w:rPr>
          <w:sz w:val="28"/>
          <w:szCs w:val="28"/>
        </w:rPr>
        <w:t>ила кислотных центров</w:t>
      </w:r>
      <w:r w:rsidRPr="00840969">
        <w:rPr>
          <w:sz w:val="28"/>
          <w:szCs w:val="28"/>
        </w:rPr>
        <w:t>,</w:t>
      </w:r>
      <w:r w:rsidR="008F1897" w:rsidRPr="00840969">
        <w:rPr>
          <w:sz w:val="28"/>
          <w:szCs w:val="28"/>
        </w:rPr>
        <w:t xml:space="preserve"> поскольку наилучшая селективность по изомерам обеспечивается </w:t>
      </w:r>
      <w:r w:rsidRPr="00840969">
        <w:rPr>
          <w:sz w:val="28"/>
          <w:szCs w:val="28"/>
        </w:rPr>
        <w:t>кислотностью</w:t>
      </w:r>
      <w:r w:rsidRPr="00840969" w:rsidDel="00F735CA">
        <w:rPr>
          <w:sz w:val="28"/>
          <w:szCs w:val="28"/>
        </w:rPr>
        <w:t xml:space="preserve"> </w:t>
      </w:r>
      <w:r w:rsidR="008F1897" w:rsidRPr="00840969">
        <w:rPr>
          <w:sz w:val="28"/>
          <w:szCs w:val="28"/>
        </w:rPr>
        <w:t>носител</w:t>
      </w:r>
      <w:r w:rsidRPr="00840969">
        <w:rPr>
          <w:sz w:val="28"/>
          <w:szCs w:val="28"/>
        </w:rPr>
        <w:t>я</w:t>
      </w:r>
      <w:r w:rsidR="008F1897" w:rsidRPr="00840969">
        <w:rPr>
          <w:sz w:val="28"/>
          <w:szCs w:val="28"/>
        </w:rPr>
        <w:t xml:space="preserve">, </w:t>
      </w:r>
      <w:r w:rsidRPr="00840969">
        <w:rPr>
          <w:sz w:val="28"/>
          <w:szCs w:val="28"/>
        </w:rPr>
        <w:t xml:space="preserve">которая определяется оптимальным соотношением </w:t>
      </w:r>
      <w:r w:rsidR="008F1897" w:rsidRPr="00840969">
        <w:rPr>
          <w:sz w:val="28"/>
          <w:szCs w:val="28"/>
        </w:rPr>
        <w:t xml:space="preserve">сильных кислотных центров </w:t>
      </w:r>
      <w:proofErr w:type="spellStart"/>
      <w:r w:rsidR="008F1897" w:rsidRPr="00840969">
        <w:rPr>
          <w:sz w:val="28"/>
          <w:szCs w:val="28"/>
        </w:rPr>
        <w:t>Бренстеда</w:t>
      </w:r>
      <w:proofErr w:type="spellEnd"/>
      <w:r w:rsidRPr="00840969">
        <w:rPr>
          <w:sz w:val="28"/>
          <w:szCs w:val="28"/>
        </w:rPr>
        <w:t xml:space="preserve"> и слабых</w:t>
      </w:r>
      <w:r w:rsidR="008F1897" w:rsidRPr="00840969">
        <w:rPr>
          <w:sz w:val="28"/>
          <w:szCs w:val="28"/>
        </w:rPr>
        <w:t xml:space="preserve"> </w:t>
      </w:r>
      <w:r w:rsidRPr="00840969">
        <w:rPr>
          <w:sz w:val="28"/>
          <w:szCs w:val="28"/>
        </w:rPr>
        <w:t xml:space="preserve">кислотных центров </w:t>
      </w:r>
      <w:r w:rsidR="008F1897" w:rsidRPr="00840969">
        <w:rPr>
          <w:sz w:val="28"/>
          <w:szCs w:val="28"/>
        </w:rPr>
        <w:t>Льюиса [</w:t>
      </w:r>
      <w:r w:rsidR="009E53B5" w:rsidRPr="00840969">
        <w:rPr>
          <w:sz w:val="28"/>
          <w:szCs w:val="28"/>
        </w:rPr>
        <w:t>1</w:t>
      </w:r>
      <w:r w:rsidR="00EE277C">
        <w:rPr>
          <w:sz w:val="28"/>
          <w:szCs w:val="28"/>
        </w:rPr>
        <w:t>91</w:t>
      </w:r>
      <w:r w:rsidR="008F1897" w:rsidRPr="00840969">
        <w:rPr>
          <w:sz w:val="28"/>
          <w:szCs w:val="28"/>
        </w:rPr>
        <w:t>].</w:t>
      </w:r>
    </w:p>
    <w:p w14:paraId="5D5997F1" w14:textId="6C5DF9C4" w:rsidR="0085376C" w:rsidRPr="00840969" w:rsidRDefault="0085376C" w:rsidP="00831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840969">
        <w:rPr>
          <w:sz w:val="28"/>
          <w:szCs w:val="28"/>
        </w:rPr>
        <w:t>Профили ТПД</w:t>
      </w:r>
      <w:r w:rsidR="002A7C8A" w:rsidRPr="00840969">
        <w:rPr>
          <w:sz w:val="28"/>
          <w:szCs w:val="28"/>
        </w:rPr>
        <w:t>-</w:t>
      </w:r>
      <w:r w:rsidRPr="00840969">
        <w:rPr>
          <w:sz w:val="28"/>
          <w:szCs w:val="28"/>
        </w:rPr>
        <w:t>NH</w:t>
      </w:r>
      <w:r w:rsidRPr="00840969">
        <w:rPr>
          <w:sz w:val="28"/>
          <w:szCs w:val="28"/>
          <w:vertAlign w:val="subscript"/>
        </w:rPr>
        <w:t>3</w:t>
      </w:r>
      <w:r w:rsidRPr="00840969">
        <w:rPr>
          <w:sz w:val="28"/>
          <w:szCs w:val="28"/>
        </w:rPr>
        <w:t>, адсорбированного при 100</w:t>
      </w:r>
      <w:r w:rsidR="00DD706F" w:rsidRPr="00840969">
        <w:rPr>
          <w:sz w:val="28"/>
          <w:szCs w:val="28"/>
        </w:rPr>
        <w:t>°</w:t>
      </w:r>
      <w:r w:rsidRPr="00840969">
        <w:rPr>
          <w:sz w:val="28"/>
          <w:szCs w:val="28"/>
        </w:rPr>
        <w:t xml:space="preserve">C на </w:t>
      </w:r>
      <w:proofErr w:type="spellStart"/>
      <w:r w:rsidRPr="00840969">
        <w:rPr>
          <w:sz w:val="28"/>
          <w:szCs w:val="28"/>
        </w:rPr>
        <w:t>прекурсорах</w:t>
      </w:r>
      <w:proofErr w:type="spellEnd"/>
      <w:r w:rsidRPr="00840969">
        <w:rPr>
          <w:sz w:val="28"/>
          <w:szCs w:val="28"/>
        </w:rPr>
        <w:t xml:space="preserve"> образцах, представлены </w:t>
      </w:r>
      <w:r w:rsidR="002B332D" w:rsidRPr="00840969">
        <w:rPr>
          <w:sz w:val="28"/>
          <w:szCs w:val="28"/>
        </w:rPr>
        <w:t>в таблице 1</w:t>
      </w:r>
      <w:r w:rsidR="00526337" w:rsidRPr="00840969">
        <w:rPr>
          <w:sz w:val="28"/>
          <w:szCs w:val="28"/>
        </w:rPr>
        <w:t>1</w:t>
      </w:r>
      <w:r w:rsidR="002B332D" w:rsidRPr="00840969">
        <w:rPr>
          <w:sz w:val="28"/>
          <w:szCs w:val="28"/>
        </w:rPr>
        <w:t xml:space="preserve"> и </w:t>
      </w:r>
      <w:r w:rsidRPr="00840969">
        <w:rPr>
          <w:sz w:val="28"/>
          <w:szCs w:val="28"/>
        </w:rPr>
        <w:t>на рисунк</w:t>
      </w:r>
      <w:r w:rsidR="002B332D" w:rsidRPr="00840969">
        <w:rPr>
          <w:sz w:val="28"/>
          <w:szCs w:val="28"/>
        </w:rPr>
        <w:t xml:space="preserve">е </w:t>
      </w:r>
      <w:r w:rsidR="00526337" w:rsidRPr="00840969">
        <w:rPr>
          <w:sz w:val="28"/>
          <w:szCs w:val="28"/>
        </w:rPr>
        <w:t>30</w:t>
      </w:r>
      <w:r w:rsidRPr="00840969">
        <w:rPr>
          <w:sz w:val="28"/>
          <w:szCs w:val="28"/>
        </w:rPr>
        <w:t xml:space="preserve">. </w:t>
      </w:r>
    </w:p>
    <w:p w14:paraId="2E225F4B" w14:textId="77777777" w:rsidR="00BF78F6" w:rsidRPr="00840969" w:rsidRDefault="00BF78F6" w:rsidP="00840969">
      <w:pPr>
        <w:jc w:val="both"/>
        <w:rPr>
          <w:sz w:val="28"/>
          <w:szCs w:val="28"/>
        </w:rPr>
      </w:pPr>
    </w:p>
    <w:p w14:paraId="686A0202" w14:textId="30CA5CD8" w:rsidR="00DB3CCB" w:rsidRPr="00840969" w:rsidRDefault="00DB3CCB" w:rsidP="00831EED">
      <w:pPr>
        <w:jc w:val="both"/>
        <w:rPr>
          <w:sz w:val="28"/>
          <w:szCs w:val="28"/>
        </w:rPr>
      </w:pPr>
      <w:r w:rsidRPr="00840969">
        <w:rPr>
          <w:sz w:val="28"/>
          <w:szCs w:val="28"/>
        </w:rPr>
        <w:t xml:space="preserve">Таблица </w:t>
      </w:r>
      <w:r w:rsidR="002C399D" w:rsidRPr="00840969">
        <w:rPr>
          <w:sz w:val="28"/>
          <w:szCs w:val="28"/>
        </w:rPr>
        <w:t>1</w:t>
      </w:r>
      <w:r w:rsidR="009467B3" w:rsidRPr="00840969">
        <w:rPr>
          <w:sz w:val="28"/>
          <w:szCs w:val="28"/>
        </w:rPr>
        <w:t>1</w:t>
      </w:r>
      <w:r w:rsidRPr="00840969">
        <w:rPr>
          <w:sz w:val="28"/>
          <w:szCs w:val="28"/>
        </w:rPr>
        <w:t xml:space="preserve"> – Концентрация и сила кислотных центров </w:t>
      </w:r>
      <w:r w:rsidR="00D449DF" w:rsidRPr="00840969">
        <w:rPr>
          <w:sz w:val="28"/>
          <w:szCs w:val="28"/>
        </w:rPr>
        <w:t>МАS, H-</w:t>
      </w:r>
      <w:r w:rsidR="00050DA6" w:rsidRPr="00840969">
        <w:rPr>
          <w:sz w:val="28"/>
          <w:szCs w:val="28"/>
        </w:rPr>
        <w:t>бентонит</w:t>
      </w:r>
      <w:r w:rsidR="00D449DF" w:rsidRPr="00840969">
        <w:rPr>
          <w:sz w:val="28"/>
          <w:szCs w:val="28"/>
        </w:rPr>
        <w:t xml:space="preserve"> и MAS-H-</w:t>
      </w:r>
      <w:r w:rsidR="00050DA6" w:rsidRPr="00840969">
        <w:rPr>
          <w:sz w:val="28"/>
          <w:szCs w:val="28"/>
        </w:rPr>
        <w:t>бентонит</w:t>
      </w:r>
    </w:p>
    <w:p w14:paraId="0AA6E7CD" w14:textId="7B75180B" w:rsidR="000F5298" w:rsidRPr="00831EED" w:rsidRDefault="000F5298" w:rsidP="00840969">
      <w:pPr>
        <w:jc w:val="both"/>
        <w:rPr>
          <w:sz w:val="16"/>
          <w:szCs w:val="16"/>
        </w:rPr>
      </w:pPr>
    </w:p>
    <w:tbl>
      <w:tblPr>
        <w:tblStyle w:val="ac"/>
        <w:tblW w:w="0" w:type="auto"/>
        <w:tblInd w:w="122" w:type="dxa"/>
        <w:tblLook w:val="04A0" w:firstRow="1" w:lastRow="0" w:firstColumn="1" w:lastColumn="0" w:noHBand="0" w:noVBand="1"/>
      </w:tblPr>
      <w:tblGrid>
        <w:gridCol w:w="1078"/>
        <w:gridCol w:w="1612"/>
        <w:gridCol w:w="1819"/>
        <w:gridCol w:w="2236"/>
        <w:gridCol w:w="1402"/>
        <w:gridCol w:w="1478"/>
      </w:tblGrid>
      <w:tr w:rsidR="000F5298" w:rsidRPr="00544B53" w14:paraId="6E7A098E" w14:textId="77777777" w:rsidTr="00831EED">
        <w:tc>
          <w:tcPr>
            <w:tcW w:w="1078" w:type="dxa"/>
            <w:vMerge w:val="restart"/>
            <w:shd w:val="clear" w:color="auto" w:fill="auto"/>
            <w:vAlign w:val="center"/>
          </w:tcPr>
          <w:p w14:paraId="21E979C7" w14:textId="77777777" w:rsidR="000F5298" w:rsidRPr="00544B53" w:rsidRDefault="000F5298" w:rsidP="00840969">
            <w:pPr>
              <w:jc w:val="center"/>
            </w:pPr>
            <w:r w:rsidRPr="00544B53">
              <w:t>№ образца</w:t>
            </w:r>
          </w:p>
        </w:tc>
        <w:tc>
          <w:tcPr>
            <w:tcW w:w="1612" w:type="dxa"/>
            <w:vMerge w:val="restart"/>
            <w:shd w:val="clear" w:color="auto" w:fill="auto"/>
            <w:vAlign w:val="center"/>
          </w:tcPr>
          <w:p w14:paraId="14F19E4A" w14:textId="77777777" w:rsidR="000F5298" w:rsidRPr="00544B53" w:rsidRDefault="000F5298" w:rsidP="00840969">
            <w:pPr>
              <w:jc w:val="center"/>
            </w:pPr>
            <w:r w:rsidRPr="00544B53">
              <w:t>Образец</w:t>
            </w:r>
          </w:p>
        </w:tc>
        <w:tc>
          <w:tcPr>
            <w:tcW w:w="6935" w:type="dxa"/>
            <w:gridSpan w:val="4"/>
            <w:shd w:val="clear" w:color="auto" w:fill="auto"/>
            <w:vAlign w:val="center"/>
          </w:tcPr>
          <w:p w14:paraId="14522BF1" w14:textId="77777777" w:rsidR="000F5298" w:rsidRPr="00544B53" w:rsidRDefault="000F5298" w:rsidP="00840969">
            <w:pPr>
              <w:jc w:val="center"/>
            </w:pPr>
            <w:r w:rsidRPr="00544B53">
              <w:t xml:space="preserve">Количество кислотных центров </w:t>
            </w:r>
          </w:p>
          <w:p w14:paraId="2F6C72BA" w14:textId="77777777" w:rsidR="000F5298" w:rsidRPr="00544B53" w:rsidRDefault="000F5298" w:rsidP="00840969">
            <w:pPr>
              <w:jc w:val="center"/>
            </w:pPr>
            <w:r w:rsidRPr="00544B53">
              <w:t>(количество поглощенного NH</w:t>
            </w:r>
            <w:r w:rsidRPr="00544B53">
              <w:rPr>
                <w:vertAlign w:val="subscript"/>
              </w:rPr>
              <w:t>3</w:t>
            </w:r>
            <w:r w:rsidRPr="00544B53">
              <w:t xml:space="preserve">, </w:t>
            </w:r>
            <w:proofErr w:type="spellStart"/>
            <w:r w:rsidRPr="00544B53">
              <w:t>мкмоль</w:t>
            </w:r>
            <w:proofErr w:type="spellEnd"/>
            <w:r w:rsidRPr="00544B53">
              <w:t>/г)</w:t>
            </w:r>
          </w:p>
        </w:tc>
      </w:tr>
      <w:tr w:rsidR="000F5298" w:rsidRPr="00544B53" w14:paraId="1BF20C6D" w14:textId="77777777" w:rsidTr="00831EED">
        <w:tc>
          <w:tcPr>
            <w:tcW w:w="1078" w:type="dxa"/>
            <w:vMerge/>
            <w:shd w:val="clear" w:color="auto" w:fill="auto"/>
            <w:vAlign w:val="center"/>
          </w:tcPr>
          <w:p w14:paraId="5ACD916F" w14:textId="77777777" w:rsidR="000F5298" w:rsidRPr="00544B53" w:rsidRDefault="000F5298" w:rsidP="00840969">
            <w:pPr>
              <w:jc w:val="center"/>
            </w:pPr>
          </w:p>
        </w:tc>
        <w:tc>
          <w:tcPr>
            <w:tcW w:w="1612" w:type="dxa"/>
            <w:vMerge/>
            <w:shd w:val="clear" w:color="auto" w:fill="auto"/>
            <w:vAlign w:val="center"/>
          </w:tcPr>
          <w:p w14:paraId="1B512B1D" w14:textId="77777777" w:rsidR="000F5298" w:rsidRPr="00544B53" w:rsidRDefault="000F5298" w:rsidP="00840969">
            <w:pPr>
              <w:jc w:val="center"/>
            </w:pPr>
          </w:p>
        </w:tc>
        <w:tc>
          <w:tcPr>
            <w:tcW w:w="1819" w:type="dxa"/>
            <w:shd w:val="clear" w:color="auto" w:fill="auto"/>
            <w:vAlign w:val="center"/>
          </w:tcPr>
          <w:p w14:paraId="13EFBE92" w14:textId="7515BB11" w:rsidR="000F5298" w:rsidRPr="00544B53" w:rsidRDefault="00831EED" w:rsidP="00840969">
            <w:pPr>
              <w:jc w:val="center"/>
            </w:pPr>
            <w:r w:rsidRPr="00544B53">
              <w:t>с</w:t>
            </w:r>
            <w:r w:rsidR="000F5298" w:rsidRPr="00544B53">
              <w:t>лабых</w:t>
            </w:r>
          </w:p>
          <w:p w14:paraId="6F6EA201" w14:textId="62D38157" w:rsidR="000F5298" w:rsidRPr="00544B53" w:rsidRDefault="000F5298" w:rsidP="00831EED">
            <w:pPr>
              <w:jc w:val="center"/>
            </w:pPr>
            <w:proofErr w:type="spellStart"/>
            <w:r w:rsidRPr="00544B53">
              <w:rPr>
                <w:lang w:val="en-US"/>
              </w:rPr>
              <w:t>T</w:t>
            </w:r>
            <w:r w:rsidRPr="00544B53">
              <w:rPr>
                <w:vertAlign w:val="subscript"/>
                <w:lang w:val="en-US"/>
              </w:rPr>
              <w:t>max</w:t>
            </w:r>
            <w:proofErr w:type="spellEnd"/>
            <w:r w:rsidRPr="00544B53">
              <w:rPr>
                <w:lang w:val="en-US"/>
              </w:rPr>
              <w:t>&lt;300</w:t>
            </w:r>
            <w:r w:rsidRPr="00544B53">
              <w:t>°С</w:t>
            </w:r>
          </w:p>
        </w:tc>
        <w:tc>
          <w:tcPr>
            <w:tcW w:w="2236" w:type="dxa"/>
            <w:shd w:val="clear" w:color="auto" w:fill="auto"/>
            <w:vAlign w:val="center"/>
          </w:tcPr>
          <w:p w14:paraId="0249FEB2" w14:textId="3C0FB0C4" w:rsidR="000F5298" w:rsidRPr="00544B53" w:rsidRDefault="00831EED" w:rsidP="00840969">
            <w:pPr>
              <w:jc w:val="center"/>
              <w:rPr>
                <w:lang w:val="en-US"/>
              </w:rPr>
            </w:pPr>
            <w:r w:rsidRPr="00544B53">
              <w:t>с</w:t>
            </w:r>
            <w:r w:rsidR="000F5298" w:rsidRPr="00544B53">
              <w:t>редних</w:t>
            </w:r>
          </w:p>
          <w:p w14:paraId="6BBCAFBA" w14:textId="48AA0568" w:rsidR="000F5298" w:rsidRPr="00544B53" w:rsidRDefault="000F5298" w:rsidP="00831EED">
            <w:pPr>
              <w:jc w:val="center"/>
            </w:pPr>
            <w:proofErr w:type="spellStart"/>
            <w:r w:rsidRPr="00544B53">
              <w:rPr>
                <w:lang w:val="en-US"/>
              </w:rPr>
              <w:t>T</w:t>
            </w:r>
            <w:r w:rsidRPr="00544B53">
              <w:rPr>
                <w:vertAlign w:val="subscript"/>
                <w:lang w:val="en-US"/>
              </w:rPr>
              <w:t>max</w:t>
            </w:r>
            <w:proofErr w:type="spellEnd"/>
            <w:r w:rsidRPr="00544B53">
              <w:rPr>
                <w:lang w:val="en-US"/>
              </w:rPr>
              <w:t>=300</w:t>
            </w:r>
            <w:r w:rsidR="00831EED">
              <w:t>-</w:t>
            </w:r>
            <w:r w:rsidRPr="00544B53">
              <w:rPr>
                <w:lang w:val="en-US"/>
              </w:rPr>
              <w:t>500</w:t>
            </w:r>
            <w:r w:rsidRPr="00544B53">
              <w:t>°С</w:t>
            </w:r>
          </w:p>
        </w:tc>
        <w:tc>
          <w:tcPr>
            <w:tcW w:w="1402" w:type="dxa"/>
            <w:shd w:val="clear" w:color="auto" w:fill="auto"/>
            <w:vAlign w:val="center"/>
          </w:tcPr>
          <w:p w14:paraId="40AE7433" w14:textId="3D9E30F6" w:rsidR="000F5298" w:rsidRPr="00544B53" w:rsidRDefault="00831EED" w:rsidP="00831EED">
            <w:pPr>
              <w:jc w:val="center"/>
            </w:pPr>
            <w:r w:rsidRPr="00544B53">
              <w:t>с</w:t>
            </w:r>
            <w:r w:rsidR="000F5298" w:rsidRPr="00544B53">
              <w:t>ильных</w:t>
            </w:r>
            <w:r w:rsidR="000F5298" w:rsidRPr="00544B53">
              <w:rPr>
                <w:lang w:val="en-US"/>
              </w:rPr>
              <w:t xml:space="preserve"> </w:t>
            </w:r>
            <w:proofErr w:type="spellStart"/>
            <w:r w:rsidR="00AD53F8" w:rsidRPr="00544B53">
              <w:rPr>
                <w:lang w:val="en-US"/>
              </w:rPr>
              <w:t>T</w:t>
            </w:r>
            <w:r w:rsidR="00AD53F8" w:rsidRPr="00544B53">
              <w:rPr>
                <w:vertAlign w:val="subscript"/>
                <w:lang w:val="en-US"/>
              </w:rPr>
              <w:t>max</w:t>
            </w:r>
            <w:proofErr w:type="spellEnd"/>
            <w:r w:rsidR="00AD53F8" w:rsidRPr="00544B53">
              <w:rPr>
                <w:vertAlign w:val="subscript"/>
              </w:rPr>
              <w:t>&gt;</w:t>
            </w:r>
            <w:r w:rsidR="000F5298" w:rsidRPr="00544B53">
              <w:rPr>
                <w:lang w:val="en-US"/>
              </w:rPr>
              <w:t>500</w:t>
            </w:r>
            <w:r w:rsidR="000F5298" w:rsidRPr="00544B53">
              <w:t>°С</w:t>
            </w:r>
          </w:p>
        </w:tc>
        <w:tc>
          <w:tcPr>
            <w:tcW w:w="1478" w:type="dxa"/>
            <w:shd w:val="clear" w:color="auto" w:fill="auto"/>
            <w:vAlign w:val="center"/>
          </w:tcPr>
          <w:p w14:paraId="7FAC9C38" w14:textId="093C6E71" w:rsidR="000F5298" w:rsidRPr="00544B53" w:rsidRDefault="00831EED" w:rsidP="00831EED">
            <w:pPr>
              <w:jc w:val="center"/>
            </w:pPr>
            <w:r w:rsidRPr="00544B53">
              <w:t>о</w:t>
            </w:r>
            <w:r w:rsidR="000F5298" w:rsidRPr="00544B53">
              <w:t>бщее кол</w:t>
            </w:r>
            <w:r>
              <w:t>ичест</w:t>
            </w:r>
            <w:r w:rsidR="000F5298" w:rsidRPr="00544B53">
              <w:t>во</w:t>
            </w:r>
          </w:p>
        </w:tc>
      </w:tr>
      <w:tr w:rsidR="00E30F84" w:rsidRPr="00544B53" w14:paraId="6988961E" w14:textId="77777777" w:rsidTr="00831EED">
        <w:tc>
          <w:tcPr>
            <w:tcW w:w="1078" w:type="dxa"/>
            <w:shd w:val="clear" w:color="auto" w:fill="auto"/>
            <w:vAlign w:val="center"/>
          </w:tcPr>
          <w:p w14:paraId="2FD383A5" w14:textId="492E5921" w:rsidR="00E30F84" w:rsidRPr="00544B53" w:rsidRDefault="00E30F84" w:rsidP="00840969">
            <w:pPr>
              <w:jc w:val="center"/>
            </w:pPr>
            <w:r w:rsidRPr="00544B53">
              <w:t>1</w:t>
            </w:r>
          </w:p>
        </w:tc>
        <w:tc>
          <w:tcPr>
            <w:tcW w:w="1612" w:type="dxa"/>
            <w:shd w:val="clear" w:color="auto" w:fill="auto"/>
            <w:vAlign w:val="center"/>
          </w:tcPr>
          <w:p w14:paraId="606E26CF" w14:textId="72458FCC" w:rsidR="00E30F84" w:rsidRPr="00544B53" w:rsidRDefault="00E30F84" w:rsidP="00840969">
            <w:pPr>
              <w:jc w:val="center"/>
            </w:pPr>
            <w:r w:rsidRPr="00544B53">
              <w:t>МАS</w:t>
            </w:r>
          </w:p>
        </w:tc>
        <w:tc>
          <w:tcPr>
            <w:tcW w:w="1819" w:type="dxa"/>
            <w:shd w:val="clear" w:color="auto" w:fill="auto"/>
            <w:vAlign w:val="center"/>
          </w:tcPr>
          <w:p w14:paraId="7CD3B32E" w14:textId="7316B5B1" w:rsidR="00E30F84" w:rsidRPr="00544B53" w:rsidRDefault="009F6107" w:rsidP="00840969">
            <w:pPr>
              <w:jc w:val="center"/>
            </w:pPr>
            <w:r w:rsidRPr="00544B53">
              <w:t>1144</w:t>
            </w:r>
          </w:p>
        </w:tc>
        <w:tc>
          <w:tcPr>
            <w:tcW w:w="2236" w:type="dxa"/>
            <w:shd w:val="clear" w:color="auto" w:fill="auto"/>
            <w:vAlign w:val="center"/>
          </w:tcPr>
          <w:p w14:paraId="608DDFB3" w14:textId="213DCF39" w:rsidR="00E30F84" w:rsidRPr="00544B53" w:rsidRDefault="00E30F84" w:rsidP="00840969">
            <w:pPr>
              <w:jc w:val="center"/>
            </w:pPr>
            <w:r w:rsidRPr="00544B53">
              <w:t>27</w:t>
            </w:r>
          </w:p>
        </w:tc>
        <w:tc>
          <w:tcPr>
            <w:tcW w:w="1402" w:type="dxa"/>
            <w:shd w:val="clear" w:color="auto" w:fill="auto"/>
            <w:vAlign w:val="center"/>
          </w:tcPr>
          <w:p w14:paraId="3DCBB6C3" w14:textId="77777777" w:rsidR="00E30F84" w:rsidRPr="00544B53" w:rsidRDefault="00E30F84" w:rsidP="00840969">
            <w:pPr>
              <w:jc w:val="center"/>
            </w:pPr>
            <w:r w:rsidRPr="00544B53">
              <w:t>-</w:t>
            </w:r>
          </w:p>
        </w:tc>
        <w:tc>
          <w:tcPr>
            <w:tcW w:w="1478" w:type="dxa"/>
            <w:shd w:val="clear" w:color="auto" w:fill="auto"/>
            <w:vAlign w:val="center"/>
          </w:tcPr>
          <w:p w14:paraId="4B2F1D6C" w14:textId="26E2AA2E" w:rsidR="00E30F84" w:rsidRPr="00544B53" w:rsidRDefault="009F6107" w:rsidP="00840969">
            <w:pPr>
              <w:jc w:val="center"/>
            </w:pPr>
            <w:r w:rsidRPr="00544B53">
              <w:t>1171</w:t>
            </w:r>
          </w:p>
        </w:tc>
      </w:tr>
      <w:tr w:rsidR="00E30F84" w:rsidRPr="00544B53" w14:paraId="11067FD1" w14:textId="77777777" w:rsidTr="00831EED">
        <w:tc>
          <w:tcPr>
            <w:tcW w:w="1078" w:type="dxa"/>
            <w:shd w:val="clear" w:color="auto" w:fill="auto"/>
            <w:vAlign w:val="center"/>
          </w:tcPr>
          <w:p w14:paraId="37F3ED97" w14:textId="7CD764E7" w:rsidR="00E30F84" w:rsidRPr="00544B53" w:rsidRDefault="00E30F84" w:rsidP="00840969">
            <w:pPr>
              <w:jc w:val="center"/>
            </w:pPr>
            <w:r w:rsidRPr="00544B53">
              <w:t>2</w:t>
            </w:r>
          </w:p>
        </w:tc>
        <w:tc>
          <w:tcPr>
            <w:tcW w:w="1612" w:type="dxa"/>
            <w:shd w:val="clear" w:color="auto" w:fill="auto"/>
          </w:tcPr>
          <w:p w14:paraId="23EE9AE4" w14:textId="04A5F0CC" w:rsidR="00E30F84" w:rsidRPr="00544B53" w:rsidRDefault="00E30F84" w:rsidP="00840969">
            <w:pPr>
              <w:jc w:val="center"/>
            </w:pPr>
            <w:r w:rsidRPr="00544B53">
              <w:t xml:space="preserve">H-бентонит </w:t>
            </w:r>
          </w:p>
        </w:tc>
        <w:tc>
          <w:tcPr>
            <w:tcW w:w="1819" w:type="dxa"/>
            <w:shd w:val="clear" w:color="auto" w:fill="auto"/>
            <w:vAlign w:val="center"/>
          </w:tcPr>
          <w:p w14:paraId="13B8D8EC" w14:textId="47F8D8A1" w:rsidR="00E30F84" w:rsidRPr="00544B53" w:rsidRDefault="005159AA" w:rsidP="00840969">
            <w:pPr>
              <w:jc w:val="center"/>
            </w:pPr>
            <w:r w:rsidRPr="00544B53">
              <w:t>4819</w:t>
            </w:r>
          </w:p>
        </w:tc>
        <w:tc>
          <w:tcPr>
            <w:tcW w:w="2236" w:type="dxa"/>
            <w:shd w:val="clear" w:color="auto" w:fill="auto"/>
            <w:vAlign w:val="center"/>
          </w:tcPr>
          <w:p w14:paraId="3566A323" w14:textId="146F0DD9" w:rsidR="00E30F84" w:rsidRPr="00544B53" w:rsidRDefault="005159AA" w:rsidP="00840969">
            <w:pPr>
              <w:jc w:val="center"/>
            </w:pPr>
            <w:r w:rsidRPr="00544B53">
              <w:t>18</w:t>
            </w:r>
          </w:p>
        </w:tc>
        <w:tc>
          <w:tcPr>
            <w:tcW w:w="1402" w:type="dxa"/>
            <w:shd w:val="clear" w:color="auto" w:fill="auto"/>
            <w:vAlign w:val="center"/>
          </w:tcPr>
          <w:p w14:paraId="3D8D418B" w14:textId="77777777" w:rsidR="00E30F84" w:rsidRPr="00544B53" w:rsidRDefault="00E30F84" w:rsidP="00840969">
            <w:pPr>
              <w:jc w:val="center"/>
            </w:pPr>
            <w:r w:rsidRPr="00544B53">
              <w:t>-</w:t>
            </w:r>
          </w:p>
        </w:tc>
        <w:tc>
          <w:tcPr>
            <w:tcW w:w="1478" w:type="dxa"/>
            <w:shd w:val="clear" w:color="auto" w:fill="auto"/>
            <w:vAlign w:val="center"/>
          </w:tcPr>
          <w:p w14:paraId="6F184470" w14:textId="553D37F8" w:rsidR="00E30F84" w:rsidRPr="00544B53" w:rsidRDefault="005159AA" w:rsidP="00840969">
            <w:pPr>
              <w:jc w:val="center"/>
            </w:pPr>
            <w:r w:rsidRPr="00544B53">
              <w:t>4837</w:t>
            </w:r>
          </w:p>
        </w:tc>
      </w:tr>
      <w:tr w:rsidR="00E30F84" w:rsidRPr="00544B53" w14:paraId="2CDD2F35" w14:textId="77777777" w:rsidTr="00831EED">
        <w:tc>
          <w:tcPr>
            <w:tcW w:w="1078" w:type="dxa"/>
            <w:shd w:val="clear" w:color="auto" w:fill="auto"/>
            <w:vAlign w:val="center"/>
          </w:tcPr>
          <w:p w14:paraId="3D490D36" w14:textId="6E46E00F" w:rsidR="00E30F84" w:rsidRPr="00544B53" w:rsidRDefault="00E30F84" w:rsidP="00840969">
            <w:pPr>
              <w:jc w:val="center"/>
            </w:pPr>
            <w:r w:rsidRPr="00544B53">
              <w:t>3</w:t>
            </w:r>
          </w:p>
        </w:tc>
        <w:tc>
          <w:tcPr>
            <w:tcW w:w="1612" w:type="dxa"/>
            <w:shd w:val="clear" w:color="auto" w:fill="auto"/>
          </w:tcPr>
          <w:p w14:paraId="127E5138" w14:textId="77777777" w:rsidR="005159AA" w:rsidRPr="00544B53" w:rsidRDefault="00E30F84" w:rsidP="00840969">
            <w:pPr>
              <w:jc w:val="center"/>
              <w:rPr>
                <w:lang w:val="en-US"/>
              </w:rPr>
            </w:pPr>
            <w:r w:rsidRPr="00544B53">
              <w:rPr>
                <w:lang w:val="en-US"/>
              </w:rPr>
              <w:t>MAS-</w:t>
            </w:r>
          </w:p>
          <w:p w14:paraId="368CADC1" w14:textId="28990C6C" w:rsidR="00E30F84" w:rsidRPr="00544B53" w:rsidRDefault="00E30F84" w:rsidP="00840969">
            <w:pPr>
              <w:jc w:val="center"/>
            </w:pPr>
            <w:r w:rsidRPr="00544B53">
              <w:rPr>
                <w:lang w:val="en-US"/>
              </w:rPr>
              <w:t>H-</w:t>
            </w:r>
            <w:r w:rsidRPr="00544B53">
              <w:t>бентонит</w:t>
            </w:r>
          </w:p>
        </w:tc>
        <w:tc>
          <w:tcPr>
            <w:tcW w:w="1819" w:type="dxa"/>
            <w:shd w:val="clear" w:color="auto" w:fill="auto"/>
            <w:vAlign w:val="center"/>
          </w:tcPr>
          <w:p w14:paraId="4DF2967C" w14:textId="2B90876D" w:rsidR="00E30F84" w:rsidRPr="00544B53" w:rsidRDefault="005159AA" w:rsidP="00840969">
            <w:pPr>
              <w:jc w:val="center"/>
              <w:rPr>
                <w:lang w:val="kk-KZ"/>
              </w:rPr>
            </w:pPr>
            <w:r w:rsidRPr="00544B53">
              <w:rPr>
                <w:lang w:val="kk-KZ"/>
              </w:rPr>
              <w:t>1193</w:t>
            </w:r>
          </w:p>
        </w:tc>
        <w:tc>
          <w:tcPr>
            <w:tcW w:w="2236" w:type="dxa"/>
            <w:shd w:val="clear" w:color="auto" w:fill="auto"/>
            <w:vAlign w:val="center"/>
          </w:tcPr>
          <w:p w14:paraId="6E83F6EC" w14:textId="62A83963" w:rsidR="00E30F84" w:rsidRPr="00544B53" w:rsidRDefault="005159AA" w:rsidP="00840969">
            <w:pPr>
              <w:jc w:val="center"/>
            </w:pPr>
            <w:r w:rsidRPr="00544B53">
              <w:t>-</w:t>
            </w:r>
          </w:p>
        </w:tc>
        <w:tc>
          <w:tcPr>
            <w:tcW w:w="1402" w:type="dxa"/>
            <w:shd w:val="clear" w:color="auto" w:fill="auto"/>
            <w:vAlign w:val="center"/>
          </w:tcPr>
          <w:p w14:paraId="57A4C0CE" w14:textId="6AAE6E2B" w:rsidR="00E30F84" w:rsidRPr="00544B53" w:rsidRDefault="005159AA" w:rsidP="00840969">
            <w:pPr>
              <w:jc w:val="center"/>
            </w:pPr>
            <w:r w:rsidRPr="00544B53">
              <w:t>-</w:t>
            </w:r>
          </w:p>
        </w:tc>
        <w:tc>
          <w:tcPr>
            <w:tcW w:w="1478" w:type="dxa"/>
            <w:shd w:val="clear" w:color="auto" w:fill="auto"/>
            <w:vAlign w:val="center"/>
          </w:tcPr>
          <w:p w14:paraId="66858F73" w14:textId="5762D12A" w:rsidR="00E30F84" w:rsidRPr="00544B53" w:rsidRDefault="005159AA" w:rsidP="00840969">
            <w:pPr>
              <w:jc w:val="center"/>
            </w:pPr>
            <w:r w:rsidRPr="00544B53">
              <w:t>1193</w:t>
            </w:r>
          </w:p>
        </w:tc>
      </w:tr>
    </w:tbl>
    <w:p w14:paraId="71612D03" w14:textId="77777777" w:rsidR="002B6C58" w:rsidRPr="00840969" w:rsidRDefault="002B6C58" w:rsidP="0084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14:paraId="6DAE264E" w14:textId="13A66443" w:rsidR="00BF78F6" w:rsidRPr="00840969" w:rsidRDefault="002B6C58" w:rsidP="00840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840969">
        <w:rPr>
          <w:noProof/>
        </w:rPr>
        <w:drawing>
          <wp:inline distT="0" distB="0" distL="0" distR="0" wp14:anchorId="5556C728" wp14:editId="41AB975B">
            <wp:extent cx="4643755" cy="2971800"/>
            <wp:effectExtent l="0" t="0" r="4445" b="0"/>
            <wp:docPr id="32" name="Диаграмма 32">
              <a:extLst xmlns:a="http://schemas.openxmlformats.org/drawingml/2006/main">
                <a:ext uri="{FF2B5EF4-FFF2-40B4-BE49-F238E27FC236}">
                  <a16:creationId xmlns:a16="http://schemas.microsoft.com/office/drawing/2014/main" id="{EF834F31-24A2-3C4D-8422-59C6E1F174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8C92076" w14:textId="77777777" w:rsidR="00831EED" w:rsidRPr="00831EED" w:rsidRDefault="00831EED" w:rsidP="00840969">
      <w:pPr>
        <w:jc w:val="center"/>
        <w:rPr>
          <w:sz w:val="16"/>
          <w:szCs w:val="16"/>
        </w:rPr>
      </w:pPr>
    </w:p>
    <w:p w14:paraId="12DAAF6C" w14:textId="7DC89C11" w:rsidR="00EA1303" w:rsidRPr="00840969" w:rsidRDefault="00BF78F6" w:rsidP="00840969">
      <w:pPr>
        <w:jc w:val="center"/>
        <w:rPr>
          <w:sz w:val="28"/>
          <w:szCs w:val="28"/>
        </w:rPr>
      </w:pPr>
      <w:r w:rsidRPr="00840969">
        <w:rPr>
          <w:sz w:val="28"/>
          <w:szCs w:val="28"/>
        </w:rPr>
        <w:t xml:space="preserve">Рисунок </w:t>
      </w:r>
      <w:r w:rsidR="00791F88" w:rsidRPr="00840969">
        <w:rPr>
          <w:sz w:val="28"/>
          <w:szCs w:val="28"/>
        </w:rPr>
        <w:t>30</w:t>
      </w:r>
      <w:r w:rsidRPr="00840969">
        <w:rPr>
          <w:sz w:val="28"/>
          <w:szCs w:val="28"/>
        </w:rPr>
        <w:t xml:space="preserve"> – ТПД</w:t>
      </w:r>
      <w:r w:rsidR="002647ED" w:rsidRPr="00840969">
        <w:rPr>
          <w:sz w:val="28"/>
          <w:szCs w:val="28"/>
        </w:rPr>
        <w:t>-</w:t>
      </w:r>
      <w:r w:rsidR="00DF4B22" w:rsidRPr="00840969">
        <w:rPr>
          <w:sz w:val="28"/>
          <w:szCs w:val="28"/>
          <w:lang w:val="en-US"/>
        </w:rPr>
        <w:t>NH</w:t>
      </w:r>
      <w:r w:rsidR="00DF4B22" w:rsidRPr="00840969">
        <w:rPr>
          <w:sz w:val="28"/>
          <w:szCs w:val="28"/>
          <w:vertAlign w:val="subscript"/>
        </w:rPr>
        <w:t>3</w:t>
      </w:r>
      <w:r w:rsidRPr="00840969">
        <w:rPr>
          <w:sz w:val="28"/>
          <w:szCs w:val="28"/>
        </w:rPr>
        <w:t>-крив</w:t>
      </w:r>
      <w:r w:rsidR="0070144C" w:rsidRPr="00840969">
        <w:rPr>
          <w:sz w:val="28"/>
          <w:szCs w:val="28"/>
        </w:rPr>
        <w:t xml:space="preserve">ые </w:t>
      </w:r>
      <w:proofErr w:type="spellStart"/>
      <w:r w:rsidR="0070144C" w:rsidRPr="00840969">
        <w:rPr>
          <w:sz w:val="28"/>
          <w:szCs w:val="28"/>
        </w:rPr>
        <w:t>мезопористого</w:t>
      </w:r>
      <w:proofErr w:type="spellEnd"/>
      <w:r w:rsidR="0070144C" w:rsidRPr="00840969">
        <w:rPr>
          <w:sz w:val="28"/>
          <w:szCs w:val="28"/>
        </w:rPr>
        <w:t xml:space="preserve"> алюмосиликата</w:t>
      </w:r>
      <w:r w:rsidR="00D449DF" w:rsidRPr="00840969">
        <w:rPr>
          <w:sz w:val="28"/>
          <w:szCs w:val="28"/>
        </w:rPr>
        <w:t>, предварительно активированного бентонита и н</w:t>
      </w:r>
      <w:r w:rsidR="00EA1303" w:rsidRPr="00840969">
        <w:rPr>
          <w:sz w:val="28"/>
          <w:szCs w:val="28"/>
        </w:rPr>
        <w:t xml:space="preserve">е промотированного композита на основе </w:t>
      </w:r>
      <w:proofErr w:type="spellStart"/>
      <w:r w:rsidR="00EA1303" w:rsidRPr="00840969">
        <w:rPr>
          <w:sz w:val="28"/>
          <w:szCs w:val="28"/>
        </w:rPr>
        <w:t>мезопористого</w:t>
      </w:r>
      <w:proofErr w:type="spellEnd"/>
      <w:r w:rsidR="00EA1303" w:rsidRPr="00840969">
        <w:rPr>
          <w:sz w:val="28"/>
          <w:szCs w:val="28"/>
        </w:rPr>
        <w:t xml:space="preserve"> алюмосиликата</w:t>
      </w:r>
    </w:p>
    <w:p w14:paraId="0928FA4B" w14:textId="257872C3" w:rsidR="00811247" w:rsidRPr="00840969" w:rsidRDefault="00811247" w:rsidP="00840969">
      <w:pPr>
        <w:jc w:val="both"/>
        <w:rPr>
          <w:sz w:val="28"/>
          <w:szCs w:val="28"/>
        </w:rPr>
      </w:pPr>
    </w:p>
    <w:p w14:paraId="36646B63" w14:textId="4FE7ECC2" w:rsidR="000F42A9" w:rsidRPr="00840969" w:rsidRDefault="00D537E8" w:rsidP="00831EED">
      <w:pPr>
        <w:ind w:firstLine="709"/>
        <w:jc w:val="both"/>
        <w:rPr>
          <w:sz w:val="28"/>
          <w:szCs w:val="28"/>
        </w:rPr>
      </w:pPr>
      <w:r w:rsidRPr="00840969">
        <w:rPr>
          <w:sz w:val="28"/>
          <w:szCs w:val="28"/>
        </w:rPr>
        <w:t xml:space="preserve">Согласно данным рисунка </w:t>
      </w:r>
      <w:r w:rsidR="007C3F66" w:rsidRPr="00840969">
        <w:rPr>
          <w:sz w:val="28"/>
          <w:szCs w:val="28"/>
        </w:rPr>
        <w:t>30</w:t>
      </w:r>
      <w:r w:rsidR="004523E8" w:rsidRPr="00840969">
        <w:rPr>
          <w:sz w:val="28"/>
          <w:szCs w:val="28"/>
        </w:rPr>
        <w:t xml:space="preserve"> </w:t>
      </w:r>
      <w:r w:rsidRPr="00840969">
        <w:rPr>
          <w:sz w:val="28"/>
          <w:szCs w:val="28"/>
        </w:rPr>
        <w:t xml:space="preserve">и таблицы </w:t>
      </w:r>
      <w:r w:rsidR="006166A2" w:rsidRPr="00840969">
        <w:rPr>
          <w:sz w:val="28"/>
          <w:szCs w:val="28"/>
        </w:rPr>
        <w:t>1</w:t>
      </w:r>
      <w:r w:rsidR="007C3F66" w:rsidRPr="00840969">
        <w:rPr>
          <w:sz w:val="28"/>
          <w:szCs w:val="28"/>
        </w:rPr>
        <w:t>1</w:t>
      </w:r>
      <w:r w:rsidRPr="00840969">
        <w:rPr>
          <w:sz w:val="28"/>
          <w:szCs w:val="28"/>
        </w:rPr>
        <w:t>, д</w:t>
      </w:r>
      <w:r w:rsidR="00811247" w:rsidRPr="00840969">
        <w:rPr>
          <w:sz w:val="28"/>
          <w:szCs w:val="28"/>
        </w:rPr>
        <w:t xml:space="preserve">ля образцов </w:t>
      </w:r>
      <w:proofErr w:type="spellStart"/>
      <w:r w:rsidR="00811247" w:rsidRPr="00840969">
        <w:rPr>
          <w:sz w:val="28"/>
          <w:szCs w:val="28"/>
        </w:rPr>
        <w:t>мезопористого</w:t>
      </w:r>
      <w:proofErr w:type="spellEnd"/>
      <w:r w:rsidR="00811247" w:rsidRPr="00840969">
        <w:rPr>
          <w:sz w:val="28"/>
          <w:szCs w:val="28"/>
        </w:rPr>
        <w:t xml:space="preserve"> алюмосиликата, предварительно активированного бентонита и композита на их основе </w:t>
      </w:r>
      <w:r w:rsidR="00DC7420" w:rsidRPr="00840969">
        <w:rPr>
          <w:sz w:val="28"/>
          <w:szCs w:val="28"/>
        </w:rPr>
        <w:t xml:space="preserve">десорбционные кривые </w:t>
      </w:r>
      <w:r w:rsidR="00811247" w:rsidRPr="00840969">
        <w:rPr>
          <w:sz w:val="28"/>
          <w:szCs w:val="28"/>
        </w:rPr>
        <w:t xml:space="preserve">аммиака </w:t>
      </w:r>
      <w:r w:rsidR="00DC7420" w:rsidRPr="00840969">
        <w:rPr>
          <w:sz w:val="28"/>
          <w:szCs w:val="28"/>
        </w:rPr>
        <w:t xml:space="preserve">имеют </w:t>
      </w:r>
      <w:r w:rsidR="00811247" w:rsidRPr="00840969">
        <w:rPr>
          <w:sz w:val="28"/>
          <w:szCs w:val="28"/>
        </w:rPr>
        <w:t xml:space="preserve">одинаковый вид, т.е. с одним </w:t>
      </w:r>
      <w:proofErr w:type="spellStart"/>
      <w:r w:rsidR="00811247" w:rsidRPr="00840969">
        <w:rPr>
          <w:sz w:val="28"/>
          <w:szCs w:val="28"/>
        </w:rPr>
        <w:t>термодесорбционным</w:t>
      </w:r>
      <w:proofErr w:type="spellEnd"/>
      <w:r w:rsidR="00811247" w:rsidRPr="00840969">
        <w:rPr>
          <w:sz w:val="28"/>
          <w:szCs w:val="28"/>
        </w:rPr>
        <w:t xml:space="preserve"> пиком. Однако эти образцы отличаются по силе и концентрации кислотных центров. </w:t>
      </w:r>
      <w:r w:rsidR="00920A0C" w:rsidRPr="00840969">
        <w:rPr>
          <w:sz w:val="28"/>
          <w:szCs w:val="28"/>
        </w:rPr>
        <w:t>Так, например,</w:t>
      </w:r>
      <w:r w:rsidR="00811247" w:rsidRPr="00840969">
        <w:rPr>
          <w:sz w:val="28"/>
          <w:szCs w:val="28"/>
        </w:rPr>
        <w:t xml:space="preserve"> образец синтезированного </w:t>
      </w:r>
      <w:proofErr w:type="spellStart"/>
      <w:r w:rsidR="00811247" w:rsidRPr="00840969">
        <w:rPr>
          <w:sz w:val="28"/>
          <w:szCs w:val="28"/>
        </w:rPr>
        <w:lastRenderedPageBreak/>
        <w:t>мезопористого</w:t>
      </w:r>
      <w:proofErr w:type="spellEnd"/>
      <w:r w:rsidR="00811247" w:rsidRPr="00840969">
        <w:rPr>
          <w:sz w:val="28"/>
          <w:szCs w:val="28"/>
        </w:rPr>
        <w:t xml:space="preserve"> алюмосиликата имеет примерно 98% слабых кислотных центров </w:t>
      </w:r>
      <w:r w:rsidR="00920A0C" w:rsidRPr="00840969">
        <w:rPr>
          <w:sz w:val="28"/>
          <w:szCs w:val="28"/>
        </w:rPr>
        <w:t xml:space="preserve">(1144 </w:t>
      </w:r>
      <w:proofErr w:type="spellStart"/>
      <w:r w:rsidR="00920A0C" w:rsidRPr="00840969">
        <w:rPr>
          <w:sz w:val="28"/>
          <w:szCs w:val="28"/>
        </w:rPr>
        <w:t>мкмоль</w:t>
      </w:r>
      <w:proofErr w:type="spellEnd"/>
      <w:r w:rsidR="00920A0C" w:rsidRPr="00840969">
        <w:rPr>
          <w:sz w:val="28"/>
          <w:szCs w:val="28"/>
        </w:rPr>
        <w:t xml:space="preserve">/г) </w:t>
      </w:r>
      <w:r w:rsidR="00811247" w:rsidRPr="00840969">
        <w:rPr>
          <w:sz w:val="28"/>
          <w:szCs w:val="28"/>
        </w:rPr>
        <w:t>и 2% кислотных центров средней силы</w:t>
      </w:r>
      <w:r w:rsidR="00920A0C" w:rsidRPr="00840969">
        <w:rPr>
          <w:sz w:val="28"/>
          <w:szCs w:val="28"/>
        </w:rPr>
        <w:t xml:space="preserve"> (27 </w:t>
      </w:r>
      <w:proofErr w:type="spellStart"/>
      <w:r w:rsidR="00920A0C" w:rsidRPr="00840969">
        <w:rPr>
          <w:sz w:val="28"/>
          <w:szCs w:val="28"/>
        </w:rPr>
        <w:t>мкмоль</w:t>
      </w:r>
      <w:proofErr w:type="spellEnd"/>
      <w:r w:rsidR="00920A0C" w:rsidRPr="00840969">
        <w:rPr>
          <w:sz w:val="28"/>
          <w:szCs w:val="28"/>
        </w:rPr>
        <w:t>/г)</w:t>
      </w:r>
      <w:r w:rsidR="00811247" w:rsidRPr="00840969">
        <w:rPr>
          <w:sz w:val="28"/>
          <w:szCs w:val="28"/>
        </w:rPr>
        <w:t xml:space="preserve">, </w:t>
      </w:r>
      <w:r w:rsidR="00920A0C" w:rsidRPr="00840969">
        <w:rPr>
          <w:sz w:val="28"/>
          <w:szCs w:val="28"/>
        </w:rPr>
        <w:t xml:space="preserve">тогда как, у </w:t>
      </w:r>
      <w:r w:rsidR="00811247" w:rsidRPr="00840969">
        <w:rPr>
          <w:sz w:val="28"/>
          <w:szCs w:val="28"/>
        </w:rPr>
        <w:t>предварительно активированн</w:t>
      </w:r>
      <w:r w:rsidR="00920A0C" w:rsidRPr="00840969">
        <w:rPr>
          <w:sz w:val="28"/>
          <w:szCs w:val="28"/>
        </w:rPr>
        <w:t xml:space="preserve">ого бентонита концентрация слабых кислотных центров почти в 4 раза </w:t>
      </w:r>
      <w:r w:rsidR="00DC7420" w:rsidRPr="00840969">
        <w:rPr>
          <w:sz w:val="28"/>
          <w:szCs w:val="28"/>
        </w:rPr>
        <w:t xml:space="preserve">больше </w:t>
      </w:r>
      <w:r w:rsidR="00920A0C" w:rsidRPr="00840969">
        <w:rPr>
          <w:sz w:val="28"/>
          <w:szCs w:val="28"/>
        </w:rPr>
        <w:t>и составляет 4819</w:t>
      </w:r>
      <w:r w:rsidR="00811247" w:rsidRPr="00840969">
        <w:rPr>
          <w:sz w:val="28"/>
          <w:szCs w:val="28"/>
        </w:rPr>
        <w:t xml:space="preserve"> </w:t>
      </w:r>
      <w:proofErr w:type="spellStart"/>
      <w:r w:rsidR="00920A0C" w:rsidRPr="00840969">
        <w:rPr>
          <w:sz w:val="28"/>
          <w:szCs w:val="28"/>
        </w:rPr>
        <w:t>мкмоль</w:t>
      </w:r>
      <w:proofErr w:type="spellEnd"/>
      <w:r w:rsidR="00920A0C" w:rsidRPr="00840969">
        <w:rPr>
          <w:sz w:val="28"/>
          <w:szCs w:val="28"/>
        </w:rPr>
        <w:t xml:space="preserve">/г. </w:t>
      </w:r>
      <w:r w:rsidR="000610C2" w:rsidRPr="00840969">
        <w:rPr>
          <w:sz w:val="28"/>
          <w:szCs w:val="28"/>
        </w:rPr>
        <w:t>С</w:t>
      </w:r>
      <w:r w:rsidR="00920A0C" w:rsidRPr="00840969">
        <w:rPr>
          <w:sz w:val="28"/>
          <w:szCs w:val="28"/>
        </w:rPr>
        <w:t>мешени</w:t>
      </w:r>
      <w:r w:rsidR="000610C2" w:rsidRPr="00840969">
        <w:rPr>
          <w:sz w:val="28"/>
          <w:szCs w:val="28"/>
        </w:rPr>
        <w:t>е</w:t>
      </w:r>
      <w:r w:rsidR="00920A0C" w:rsidRPr="00840969">
        <w:rPr>
          <w:sz w:val="28"/>
          <w:szCs w:val="28"/>
        </w:rPr>
        <w:t xml:space="preserve"> </w:t>
      </w:r>
      <w:proofErr w:type="spellStart"/>
      <w:r w:rsidR="00920A0C" w:rsidRPr="00840969">
        <w:rPr>
          <w:sz w:val="28"/>
          <w:szCs w:val="28"/>
        </w:rPr>
        <w:t>мезопористого</w:t>
      </w:r>
      <w:proofErr w:type="spellEnd"/>
      <w:r w:rsidR="00920A0C" w:rsidRPr="00840969">
        <w:rPr>
          <w:sz w:val="28"/>
          <w:szCs w:val="28"/>
        </w:rPr>
        <w:t xml:space="preserve"> алюмосиликата с активированным бентонитом </w:t>
      </w:r>
      <w:r w:rsidR="000610C2" w:rsidRPr="00840969">
        <w:rPr>
          <w:sz w:val="28"/>
          <w:szCs w:val="28"/>
        </w:rPr>
        <w:t>приводит к смещению пика десорбции аммиака в сторону высоких температур, в отличие</w:t>
      </w:r>
      <w:r w:rsidR="000610C2" w:rsidRPr="00840969">
        <w:t xml:space="preserve"> </w:t>
      </w:r>
      <w:r w:rsidR="000610C2" w:rsidRPr="00840969">
        <w:rPr>
          <w:sz w:val="28"/>
          <w:szCs w:val="28"/>
        </w:rPr>
        <w:t>от образца активированного бентонита, что указывает на увеличение силы кислотных центров.</w:t>
      </w:r>
      <w:r w:rsidR="000610C2" w:rsidRPr="00840969">
        <w:t xml:space="preserve"> </w:t>
      </w:r>
      <w:r w:rsidR="000610C2" w:rsidRPr="00840969">
        <w:rPr>
          <w:sz w:val="28"/>
          <w:szCs w:val="28"/>
        </w:rPr>
        <w:t xml:space="preserve">Однако, площадь кривой десорбции аммиака становится меньше. </w:t>
      </w:r>
    </w:p>
    <w:p w14:paraId="18D75831" w14:textId="52835FDB" w:rsidR="00811247" w:rsidRPr="00840969" w:rsidRDefault="000F42A9" w:rsidP="00831EED">
      <w:pPr>
        <w:ind w:firstLine="709"/>
        <w:jc w:val="both"/>
        <w:rPr>
          <w:sz w:val="28"/>
          <w:szCs w:val="28"/>
        </w:rPr>
      </w:pPr>
      <w:r w:rsidRPr="00840969">
        <w:rPr>
          <w:sz w:val="28"/>
          <w:szCs w:val="28"/>
        </w:rPr>
        <w:t xml:space="preserve">Концентрация различных кислотных центров, выраженная в </w:t>
      </w:r>
      <w:proofErr w:type="spellStart"/>
      <w:r w:rsidRPr="00840969">
        <w:rPr>
          <w:sz w:val="28"/>
          <w:szCs w:val="28"/>
        </w:rPr>
        <w:t>мкмоль</w:t>
      </w:r>
      <w:proofErr w:type="spellEnd"/>
      <w:r w:rsidRPr="00840969">
        <w:rPr>
          <w:sz w:val="28"/>
          <w:szCs w:val="28"/>
        </w:rPr>
        <w:t xml:space="preserve"> </w:t>
      </w:r>
      <w:proofErr w:type="spellStart"/>
      <w:r w:rsidRPr="00840969">
        <w:rPr>
          <w:sz w:val="28"/>
          <w:szCs w:val="28"/>
        </w:rPr>
        <w:t>десорбированного</w:t>
      </w:r>
      <w:proofErr w:type="spellEnd"/>
      <w:r w:rsidRPr="00840969">
        <w:rPr>
          <w:sz w:val="28"/>
          <w:szCs w:val="28"/>
        </w:rPr>
        <w:t xml:space="preserve"> NH</w:t>
      </w:r>
      <w:r w:rsidRPr="00840969">
        <w:rPr>
          <w:sz w:val="28"/>
          <w:szCs w:val="28"/>
          <w:vertAlign w:val="subscript"/>
        </w:rPr>
        <w:t>3</w:t>
      </w:r>
      <w:r w:rsidRPr="00840969">
        <w:rPr>
          <w:sz w:val="28"/>
          <w:szCs w:val="28"/>
        </w:rPr>
        <w:t xml:space="preserve"> на 1 г катализатора, представлена в таблице 12 и на рисунке 31.</w:t>
      </w:r>
    </w:p>
    <w:p w14:paraId="150143C1" w14:textId="77777777" w:rsidR="00DB4157" w:rsidRPr="00840969" w:rsidRDefault="00DB4157" w:rsidP="00831EED">
      <w:pPr>
        <w:ind w:firstLine="709"/>
        <w:jc w:val="both"/>
        <w:rPr>
          <w:sz w:val="28"/>
          <w:szCs w:val="28"/>
        </w:rPr>
      </w:pPr>
    </w:p>
    <w:p w14:paraId="5A0B9506" w14:textId="13812BCD" w:rsidR="00DB4157" w:rsidRPr="00840969" w:rsidRDefault="00DB4157" w:rsidP="00831EED">
      <w:pPr>
        <w:jc w:val="both"/>
        <w:rPr>
          <w:sz w:val="28"/>
          <w:szCs w:val="28"/>
        </w:rPr>
      </w:pPr>
      <w:r w:rsidRPr="00840969">
        <w:rPr>
          <w:sz w:val="28"/>
          <w:szCs w:val="28"/>
        </w:rPr>
        <w:t xml:space="preserve">Таблица 12 – Концентрация и сила кислотных центров синтезированных бифункциональных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w:t>
      </w:r>
    </w:p>
    <w:p w14:paraId="0960F3D4" w14:textId="77777777" w:rsidR="00DB4157" w:rsidRPr="0010243E" w:rsidRDefault="00DB4157" w:rsidP="00840969">
      <w:pPr>
        <w:jc w:val="both"/>
        <w:rPr>
          <w:sz w:val="16"/>
          <w:szCs w:val="16"/>
        </w:rPr>
      </w:pPr>
    </w:p>
    <w:tbl>
      <w:tblPr>
        <w:tblStyle w:val="ac"/>
        <w:tblW w:w="0" w:type="auto"/>
        <w:tblInd w:w="150" w:type="dxa"/>
        <w:tblLook w:val="04A0" w:firstRow="1" w:lastRow="0" w:firstColumn="1" w:lastColumn="0" w:noHBand="0" w:noVBand="1"/>
      </w:tblPr>
      <w:tblGrid>
        <w:gridCol w:w="1048"/>
        <w:gridCol w:w="1756"/>
        <w:gridCol w:w="1687"/>
        <w:gridCol w:w="2222"/>
        <w:gridCol w:w="1448"/>
        <w:gridCol w:w="1386"/>
      </w:tblGrid>
      <w:tr w:rsidR="00DB4157" w:rsidRPr="00544B53" w14:paraId="63F58C26" w14:textId="77777777" w:rsidTr="0010243E">
        <w:tc>
          <w:tcPr>
            <w:tcW w:w="1048" w:type="dxa"/>
            <w:vMerge w:val="restart"/>
            <w:shd w:val="clear" w:color="auto" w:fill="auto"/>
            <w:vAlign w:val="center"/>
          </w:tcPr>
          <w:p w14:paraId="6776CE06" w14:textId="77777777" w:rsidR="00DB4157" w:rsidRPr="00544B53" w:rsidRDefault="00DB4157" w:rsidP="00840969">
            <w:pPr>
              <w:jc w:val="center"/>
              <w:rPr>
                <w:bCs/>
              </w:rPr>
            </w:pPr>
            <w:r w:rsidRPr="00544B53">
              <w:rPr>
                <w:bCs/>
              </w:rPr>
              <w:t>№ образца</w:t>
            </w:r>
          </w:p>
        </w:tc>
        <w:tc>
          <w:tcPr>
            <w:tcW w:w="1756" w:type="dxa"/>
            <w:vMerge w:val="restart"/>
            <w:shd w:val="clear" w:color="auto" w:fill="auto"/>
            <w:vAlign w:val="center"/>
          </w:tcPr>
          <w:p w14:paraId="53CABD5B" w14:textId="77777777" w:rsidR="00DB4157" w:rsidRPr="00544B53" w:rsidRDefault="00DB4157" w:rsidP="00840969">
            <w:pPr>
              <w:jc w:val="center"/>
              <w:rPr>
                <w:bCs/>
              </w:rPr>
            </w:pPr>
            <w:r w:rsidRPr="00544B53">
              <w:rPr>
                <w:bCs/>
              </w:rPr>
              <w:t>Образец</w:t>
            </w:r>
          </w:p>
        </w:tc>
        <w:tc>
          <w:tcPr>
            <w:tcW w:w="6743" w:type="dxa"/>
            <w:gridSpan w:val="4"/>
            <w:shd w:val="clear" w:color="auto" w:fill="auto"/>
            <w:vAlign w:val="center"/>
          </w:tcPr>
          <w:p w14:paraId="23CF2B98" w14:textId="77777777" w:rsidR="00DB4157" w:rsidRPr="00544B53" w:rsidRDefault="00DB4157" w:rsidP="00840969">
            <w:pPr>
              <w:jc w:val="center"/>
              <w:rPr>
                <w:bCs/>
              </w:rPr>
            </w:pPr>
            <w:r w:rsidRPr="00544B53">
              <w:rPr>
                <w:bCs/>
              </w:rPr>
              <w:t xml:space="preserve">Количество кислотных центров </w:t>
            </w:r>
          </w:p>
          <w:p w14:paraId="5DC83065" w14:textId="77777777" w:rsidR="00DB4157" w:rsidRPr="00544B53" w:rsidRDefault="00DB4157" w:rsidP="00840969">
            <w:pPr>
              <w:jc w:val="center"/>
              <w:rPr>
                <w:bCs/>
              </w:rPr>
            </w:pPr>
            <w:r w:rsidRPr="00544B53">
              <w:rPr>
                <w:bCs/>
              </w:rPr>
              <w:t>(количество поглощенного NH</w:t>
            </w:r>
            <w:r w:rsidRPr="00544B53">
              <w:rPr>
                <w:bCs/>
                <w:vertAlign w:val="subscript"/>
              </w:rPr>
              <w:t>3</w:t>
            </w:r>
            <w:r w:rsidRPr="00544B53">
              <w:rPr>
                <w:bCs/>
              </w:rPr>
              <w:t xml:space="preserve">, </w:t>
            </w:r>
            <w:proofErr w:type="spellStart"/>
            <w:r w:rsidRPr="00544B53">
              <w:rPr>
                <w:bCs/>
              </w:rPr>
              <w:t>мкмоль</w:t>
            </w:r>
            <w:proofErr w:type="spellEnd"/>
            <w:r w:rsidRPr="00544B53">
              <w:rPr>
                <w:bCs/>
              </w:rPr>
              <w:t>/г)</w:t>
            </w:r>
          </w:p>
        </w:tc>
      </w:tr>
      <w:tr w:rsidR="00DB4157" w:rsidRPr="00544B53" w14:paraId="40F549ED" w14:textId="77777777" w:rsidTr="0010243E">
        <w:tc>
          <w:tcPr>
            <w:tcW w:w="1048" w:type="dxa"/>
            <w:vMerge/>
            <w:shd w:val="clear" w:color="auto" w:fill="auto"/>
            <w:vAlign w:val="center"/>
          </w:tcPr>
          <w:p w14:paraId="5E0E7880" w14:textId="77777777" w:rsidR="00DB4157" w:rsidRPr="00544B53" w:rsidRDefault="00DB4157" w:rsidP="00840969">
            <w:pPr>
              <w:jc w:val="center"/>
              <w:rPr>
                <w:bCs/>
              </w:rPr>
            </w:pPr>
          </w:p>
        </w:tc>
        <w:tc>
          <w:tcPr>
            <w:tcW w:w="1756" w:type="dxa"/>
            <w:vMerge/>
            <w:shd w:val="clear" w:color="auto" w:fill="auto"/>
            <w:vAlign w:val="center"/>
          </w:tcPr>
          <w:p w14:paraId="6C31B983" w14:textId="77777777" w:rsidR="00DB4157" w:rsidRPr="00544B53" w:rsidRDefault="00DB4157" w:rsidP="00840969">
            <w:pPr>
              <w:jc w:val="center"/>
              <w:rPr>
                <w:bCs/>
              </w:rPr>
            </w:pPr>
          </w:p>
        </w:tc>
        <w:tc>
          <w:tcPr>
            <w:tcW w:w="1687" w:type="dxa"/>
            <w:shd w:val="clear" w:color="auto" w:fill="auto"/>
            <w:vAlign w:val="center"/>
          </w:tcPr>
          <w:p w14:paraId="4AA6CFD3" w14:textId="3C933E64" w:rsidR="00DB4157" w:rsidRPr="00544B53" w:rsidRDefault="00831EED" w:rsidP="00840969">
            <w:pPr>
              <w:jc w:val="center"/>
              <w:rPr>
                <w:bCs/>
              </w:rPr>
            </w:pPr>
            <w:r w:rsidRPr="00544B53">
              <w:rPr>
                <w:bCs/>
              </w:rPr>
              <w:t>с</w:t>
            </w:r>
            <w:r w:rsidR="00DB4157" w:rsidRPr="00544B53">
              <w:rPr>
                <w:bCs/>
              </w:rPr>
              <w:t>лабых</w:t>
            </w:r>
          </w:p>
          <w:p w14:paraId="7C7FA797" w14:textId="723DCAEF" w:rsidR="00DB4157" w:rsidRPr="00544B53" w:rsidRDefault="00DB4157" w:rsidP="0010243E">
            <w:pPr>
              <w:jc w:val="center"/>
              <w:rPr>
                <w:bCs/>
              </w:rPr>
            </w:pPr>
            <w:proofErr w:type="spellStart"/>
            <w:r w:rsidRPr="00544B53">
              <w:rPr>
                <w:bCs/>
                <w:lang w:val="en-US"/>
              </w:rPr>
              <w:t>T</w:t>
            </w:r>
            <w:r w:rsidRPr="00544B53">
              <w:rPr>
                <w:bCs/>
                <w:vertAlign w:val="subscript"/>
                <w:lang w:val="en-US"/>
              </w:rPr>
              <w:t>max</w:t>
            </w:r>
            <w:proofErr w:type="spellEnd"/>
            <w:r w:rsidRPr="00544B53">
              <w:rPr>
                <w:bCs/>
                <w:lang w:val="en-US"/>
              </w:rPr>
              <w:t>&lt;300</w:t>
            </w:r>
            <w:r w:rsidRPr="00544B53">
              <w:rPr>
                <w:bCs/>
              </w:rPr>
              <w:t>°С</w:t>
            </w:r>
          </w:p>
        </w:tc>
        <w:tc>
          <w:tcPr>
            <w:tcW w:w="2222" w:type="dxa"/>
            <w:shd w:val="clear" w:color="auto" w:fill="auto"/>
            <w:vAlign w:val="center"/>
          </w:tcPr>
          <w:p w14:paraId="484D592C" w14:textId="1CB1AB28" w:rsidR="00DB4157" w:rsidRPr="00544B53" w:rsidRDefault="00831EED" w:rsidP="00840969">
            <w:pPr>
              <w:jc w:val="center"/>
              <w:rPr>
                <w:bCs/>
                <w:lang w:val="en-US"/>
              </w:rPr>
            </w:pPr>
            <w:r w:rsidRPr="00544B53">
              <w:rPr>
                <w:bCs/>
              </w:rPr>
              <w:t>с</w:t>
            </w:r>
            <w:r w:rsidR="00DB4157" w:rsidRPr="00544B53">
              <w:rPr>
                <w:bCs/>
              </w:rPr>
              <w:t>редних</w:t>
            </w:r>
          </w:p>
          <w:p w14:paraId="5A62B6A3" w14:textId="13A46D0B" w:rsidR="00DB4157" w:rsidRPr="00544B53" w:rsidRDefault="00DB4157" w:rsidP="0010243E">
            <w:pPr>
              <w:jc w:val="center"/>
              <w:rPr>
                <w:bCs/>
              </w:rPr>
            </w:pPr>
            <w:proofErr w:type="spellStart"/>
            <w:r w:rsidRPr="00544B53">
              <w:rPr>
                <w:bCs/>
                <w:lang w:val="en-US"/>
              </w:rPr>
              <w:t>T</w:t>
            </w:r>
            <w:r w:rsidRPr="00544B53">
              <w:rPr>
                <w:bCs/>
                <w:vertAlign w:val="subscript"/>
                <w:lang w:val="en-US"/>
              </w:rPr>
              <w:t>max</w:t>
            </w:r>
            <w:proofErr w:type="spellEnd"/>
            <w:r w:rsidRPr="00544B53">
              <w:rPr>
                <w:bCs/>
                <w:lang w:val="en-US"/>
              </w:rPr>
              <w:t>=300</w:t>
            </w:r>
            <w:r w:rsidR="0010243E">
              <w:rPr>
                <w:bCs/>
              </w:rPr>
              <w:t>-</w:t>
            </w:r>
            <w:r w:rsidRPr="00544B53">
              <w:rPr>
                <w:bCs/>
                <w:lang w:val="en-US"/>
              </w:rPr>
              <w:t>500</w:t>
            </w:r>
            <w:r w:rsidRPr="00544B53">
              <w:rPr>
                <w:bCs/>
              </w:rPr>
              <w:t>°С</w:t>
            </w:r>
          </w:p>
        </w:tc>
        <w:tc>
          <w:tcPr>
            <w:tcW w:w="1448" w:type="dxa"/>
            <w:shd w:val="clear" w:color="auto" w:fill="auto"/>
            <w:vAlign w:val="center"/>
          </w:tcPr>
          <w:p w14:paraId="0F11C8D7" w14:textId="77777777" w:rsidR="00831EED" w:rsidRDefault="00831EED" w:rsidP="00840969">
            <w:pPr>
              <w:jc w:val="center"/>
              <w:rPr>
                <w:bCs/>
              </w:rPr>
            </w:pPr>
            <w:r w:rsidRPr="00544B53">
              <w:rPr>
                <w:bCs/>
              </w:rPr>
              <w:t>с</w:t>
            </w:r>
            <w:r w:rsidR="00DB4157" w:rsidRPr="00544B53">
              <w:rPr>
                <w:bCs/>
              </w:rPr>
              <w:t>ильных</w:t>
            </w:r>
            <w:r w:rsidR="00DB4157" w:rsidRPr="00544B53">
              <w:rPr>
                <w:bCs/>
                <w:lang w:val="en-US"/>
              </w:rPr>
              <w:t xml:space="preserve"> </w:t>
            </w:r>
          </w:p>
          <w:p w14:paraId="18057A43" w14:textId="1952ED41" w:rsidR="00DB4157" w:rsidRPr="00544B53" w:rsidRDefault="00DB4157" w:rsidP="00831EED">
            <w:pPr>
              <w:jc w:val="center"/>
              <w:rPr>
                <w:bCs/>
              </w:rPr>
            </w:pPr>
            <w:proofErr w:type="spellStart"/>
            <w:r w:rsidRPr="00544B53">
              <w:rPr>
                <w:bCs/>
                <w:lang w:val="en-US"/>
              </w:rPr>
              <w:t>T</w:t>
            </w:r>
            <w:r w:rsidRPr="00544B53">
              <w:rPr>
                <w:bCs/>
                <w:vertAlign w:val="subscript"/>
                <w:lang w:val="en-US"/>
              </w:rPr>
              <w:t>max</w:t>
            </w:r>
            <w:proofErr w:type="spellEnd"/>
            <w:r w:rsidRPr="00544B53">
              <w:rPr>
                <w:bCs/>
                <w:lang w:val="en-US"/>
              </w:rPr>
              <w:t>&gt;500</w:t>
            </w:r>
            <w:r w:rsidRPr="00544B53">
              <w:rPr>
                <w:bCs/>
              </w:rPr>
              <w:t>°С</w:t>
            </w:r>
          </w:p>
        </w:tc>
        <w:tc>
          <w:tcPr>
            <w:tcW w:w="1386" w:type="dxa"/>
            <w:shd w:val="clear" w:color="auto" w:fill="auto"/>
            <w:vAlign w:val="center"/>
          </w:tcPr>
          <w:p w14:paraId="25301729" w14:textId="6B21E9C3" w:rsidR="00DB4157" w:rsidRPr="00544B53" w:rsidRDefault="00831EED" w:rsidP="00831EED">
            <w:pPr>
              <w:jc w:val="center"/>
              <w:rPr>
                <w:bCs/>
              </w:rPr>
            </w:pPr>
            <w:r w:rsidRPr="00544B53">
              <w:rPr>
                <w:bCs/>
              </w:rPr>
              <w:t>о</w:t>
            </w:r>
            <w:r w:rsidR="00DB4157" w:rsidRPr="00544B53">
              <w:rPr>
                <w:bCs/>
              </w:rPr>
              <w:t>бщее кол</w:t>
            </w:r>
            <w:r>
              <w:rPr>
                <w:bCs/>
              </w:rPr>
              <w:t>ичест</w:t>
            </w:r>
            <w:r w:rsidR="00DB4157" w:rsidRPr="00544B53">
              <w:rPr>
                <w:bCs/>
              </w:rPr>
              <w:t>во</w:t>
            </w:r>
          </w:p>
        </w:tc>
      </w:tr>
      <w:tr w:rsidR="00DB4157" w:rsidRPr="00544B53" w14:paraId="2DD96C51" w14:textId="77777777" w:rsidTr="0010243E">
        <w:tc>
          <w:tcPr>
            <w:tcW w:w="1048" w:type="dxa"/>
            <w:shd w:val="clear" w:color="auto" w:fill="auto"/>
            <w:vAlign w:val="center"/>
          </w:tcPr>
          <w:p w14:paraId="1D21CE42" w14:textId="0F713835" w:rsidR="009E350F" w:rsidRPr="00544B53" w:rsidRDefault="00DB4157" w:rsidP="00840969">
            <w:pPr>
              <w:jc w:val="center"/>
            </w:pPr>
            <w:r w:rsidRPr="00544B53">
              <w:t>1</w:t>
            </w:r>
          </w:p>
        </w:tc>
        <w:tc>
          <w:tcPr>
            <w:tcW w:w="1756" w:type="dxa"/>
            <w:shd w:val="clear" w:color="auto" w:fill="auto"/>
            <w:vAlign w:val="center"/>
          </w:tcPr>
          <w:p w14:paraId="34F2868E" w14:textId="77777777" w:rsidR="00DB4157" w:rsidRPr="00544B53" w:rsidRDefault="00DB4157" w:rsidP="00840969">
            <w:pPr>
              <w:jc w:val="center"/>
              <w:rPr>
                <w:lang w:val="en-US"/>
              </w:rPr>
            </w:pPr>
            <w:r w:rsidRPr="00544B53">
              <w:t xml:space="preserve">1% </w:t>
            </w:r>
            <w:proofErr w:type="spellStart"/>
            <w:r w:rsidRPr="00544B53">
              <w:t>Mo</w:t>
            </w:r>
            <w:proofErr w:type="spellEnd"/>
            <w:r w:rsidRPr="00544B53">
              <w:t>/</w:t>
            </w:r>
            <w:r w:rsidRPr="00544B53">
              <w:rPr>
                <w:lang w:val="en-US"/>
              </w:rPr>
              <w:t xml:space="preserve"> MAS-</w:t>
            </w:r>
          </w:p>
          <w:p w14:paraId="5720C17D" w14:textId="77777777" w:rsidR="00DB4157" w:rsidRPr="00544B53" w:rsidRDefault="00DB4157" w:rsidP="00840969">
            <w:pPr>
              <w:jc w:val="center"/>
            </w:pPr>
            <w:r w:rsidRPr="00544B53">
              <w:rPr>
                <w:lang w:val="en-US"/>
              </w:rPr>
              <w:t>H-</w:t>
            </w:r>
            <w:r w:rsidRPr="00544B53">
              <w:t>бентонит</w:t>
            </w:r>
          </w:p>
        </w:tc>
        <w:tc>
          <w:tcPr>
            <w:tcW w:w="1687" w:type="dxa"/>
            <w:shd w:val="clear" w:color="auto" w:fill="auto"/>
            <w:vAlign w:val="center"/>
          </w:tcPr>
          <w:p w14:paraId="1EABB254" w14:textId="77777777" w:rsidR="00DB4157" w:rsidRPr="00544B53" w:rsidRDefault="00DB4157" w:rsidP="00840969">
            <w:pPr>
              <w:jc w:val="center"/>
            </w:pPr>
            <w:r w:rsidRPr="00544B53">
              <w:t>419</w:t>
            </w:r>
          </w:p>
        </w:tc>
        <w:tc>
          <w:tcPr>
            <w:tcW w:w="2222" w:type="dxa"/>
            <w:shd w:val="clear" w:color="auto" w:fill="auto"/>
            <w:vAlign w:val="center"/>
          </w:tcPr>
          <w:p w14:paraId="3BE4F2CB" w14:textId="77777777" w:rsidR="00DB4157" w:rsidRPr="00544B53" w:rsidRDefault="00DB4157" w:rsidP="00840969">
            <w:pPr>
              <w:jc w:val="center"/>
            </w:pPr>
            <w:r w:rsidRPr="00544B53">
              <w:t>81</w:t>
            </w:r>
          </w:p>
        </w:tc>
        <w:tc>
          <w:tcPr>
            <w:tcW w:w="1448" w:type="dxa"/>
            <w:shd w:val="clear" w:color="auto" w:fill="auto"/>
            <w:vAlign w:val="center"/>
          </w:tcPr>
          <w:p w14:paraId="59432B03" w14:textId="77777777" w:rsidR="00DB4157" w:rsidRPr="00544B53" w:rsidRDefault="00DB4157" w:rsidP="00840969">
            <w:pPr>
              <w:jc w:val="center"/>
            </w:pPr>
            <w:r w:rsidRPr="00544B53">
              <w:t>120</w:t>
            </w:r>
          </w:p>
        </w:tc>
        <w:tc>
          <w:tcPr>
            <w:tcW w:w="1386" w:type="dxa"/>
            <w:shd w:val="clear" w:color="auto" w:fill="auto"/>
            <w:vAlign w:val="center"/>
          </w:tcPr>
          <w:p w14:paraId="00D6070F" w14:textId="77777777" w:rsidR="00DB4157" w:rsidRPr="00544B53" w:rsidRDefault="00DB4157" w:rsidP="00840969">
            <w:pPr>
              <w:jc w:val="center"/>
            </w:pPr>
            <w:r w:rsidRPr="00544B53">
              <w:t>620</w:t>
            </w:r>
          </w:p>
        </w:tc>
      </w:tr>
      <w:tr w:rsidR="00DB4157" w:rsidRPr="00544B53" w14:paraId="33729F61" w14:textId="77777777" w:rsidTr="0010243E">
        <w:tc>
          <w:tcPr>
            <w:tcW w:w="1048" w:type="dxa"/>
            <w:shd w:val="clear" w:color="auto" w:fill="auto"/>
            <w:vAlign w:val="center"/>
          </w:tcPr>
          <w:p w14:paraId="091D3D2A" w14:textId="058606EC" w:rsidR="00DB4157" w:rsidRPr="00544B53" w:rsidRDefault="00DB4157" w:rsidP="00840969">
            <w:pPr>
              <w:jc w:val="center"/>
            </w:pPr>
            <w:r w:rsidRPr="00544B53">
              <w:t>2</w:t>
            </w:r>
          </w:p>
        </w:tc>
        <w:tc>
          <w:tcPr>
            <w:tcW w:w="1756" w:type="dxa"/>
            <w:shd w:val="clear" w:color="auto" w:fill="auto"/>
          </w:tcPr>
          <w:p w14:paraId="41C03C27" w14:textId="77777777" w:rsidR="00DB4157" w:rsidRPr="00544B53" w:rsidRDefault="00DB4157" w:rsidP="00840969">
            <w:pPr>
              <w:jc w:val="center"/>
              <w:rPr>
                <w:lang w:val="en-US"/>
              </w:rPr>
            </w:pPr>
            <w:r w:rsidRPr="00544B53">
              <w:t xml:space="preserve">2% </w:t>
            </w:r>
            <w:proofErr w:type="spellStart"/>
            <w:r w:rsidRPr="00544B53">
              <w:t>Mo</w:t>
            </w:r>
            <w:proofErr w:type="spellEnd"/>
            <w:r w:rsidRPr="00544B53">
              <w:t>/</w:t>
            </w:r>
            <w:r w:rsidRPr="00544B53">
              <w:rPr>
                <w:lang w:val="en-US"/>
              </w:rPr>
              <w:t xml:space="preserve"> MAS-</w:t>
            </w:r>
          </w:p>
          <w:p w14:paraId="06D075BB" w14:textId="77777777" w:rsidR="00DB4157" w:rsidRPr="00544B53" w:rsidRDefault="00DB4157" w:rsidP="00840969">
            <w:pPr>
              <w:jc w:val="center"/>
            </w:pPr>
            <w:r w:rsidRPr="00544B53">
              <w:rPr>
                <w:lang w:val="en-US"/>
              </w:rPr>
              <w:t>H-</w:t>
            </w:r>
            <w:r w:rsidRPr="00544B53">
              <w:t>бентонит</w:t>
            </w:r>
          </w:p>
        </w:tc>
        <w:tc>
          <w:tcPr>
            <w:tcW w:w="1687" w:type="dxa"/>
            <w:shd w:val="clear" w:color="auto" w:fill="auto"/>
            <w:vAlign w:val="center"/>
          </w:tcPr>
          <w:p w14:paraId="064142BB" w14:textId="77777777" w:rsidR="00DB4157" w:rsidRPr="00544B53" w:rsidRDefault="00DB4157" w:rsidP="00840969">
            <w:pPr>
              <w:jc w:val="center"/>
            </w:pPr>
            <w:r w:rsidRPr="00544B53">
              <w:t>440</w:t>
            </w:r>
          </w:p>
        </w:tc>
        <w:tc>
          <w:tcPr>
            <w:tcW w:w="2222" w:type="dxa"/>
            <w:shd w:val="clear" w:color="auto" w:fill="auto"/>
            <w:vAlign w:val="center"/>
          </w:tcPr>
          <w:p w14:paraId="10A9B177" w14:textId="77777777" w:rsidR="00DB4157" w:rsidRPr="00544B53" w:rsidRDefault="00DB4157" w:rsidP="00840969">
            <w:pPr>
              <w:jc w:val="center"/>
            </w:pPr>
            <w:r w:rsidRPr="00544B53">
              <w:t>116</w:t>
            </w:r>
          </w:p>
        </w:tc>
        <w:tc>
          <w:tcPr>
            <w:tcW w:w="1448" w:type="dxa"/>
            <w:shd w:val="clear" w:color="auto" w:fill="auto"/>
            <w:vAlign w:val="center"/>
          </w:tcPr>
          <w:p w14:paraId="5909D82D" w14:textId="77777777" w:rsidR="00DB4157" w:rsidRPr="00544B53" w:rsidRDefault="00DB4157" w:rsidP="00840969">
            <w:pPr>
              <w:jc w:val="center"/>
            </w:pPr>
            <w:r w:rsidRPr="00544B53">
              <w:t>128</w:t>
            </w:r>
          </w:p>
        </w:tc>
        <w:tc>
          <w:tcPr>
            <w:tcW w:w="1386" w:type="dxa"/>
            <w:shd w:val="clear" w:color="auto" w:fill="auto"/>
            <w:vAlign w:val="center"/>
          </w:tcPr>
          <w:p w14:paraId="69B72E28" w14:textId="77777777" w:rsidR="00DB4157" w:rsidRPr="00544B53" w:rsidRDefault="00DB4157" w:rsidP="00840969">
            <w:pPr>
              <w:jc w:val="center"/>
            </w:pPr>
            <w:r w:rsidRPr="00544B53">
              <w:t>684</w:t>
            </w:r>
          </w:p>
        </w:tc>
      </w:tr>
      <w:tr w:rsidR="00DB4157" w:rsidRPr="00544B53" w14:paraId="79E3A42A" w14:textId="77777777" w:rsidTr="0010243E">
        <w:tc>
          <w:tcPr>
            <w:tcW w:w="1048" w:type="dxa"/>
            <w:shd w:val="clear" w:color="auto" w:fill="auto"/>
            <w:vAlign w:val="center"/>
          </w:tcPr>
          <w:p w14:paraId="4F5926D3" w14:textId="01C45205" w:rsidR="00DB4157" w:rsidRPr="00544B53" w:rsidRDefault="00DB4157" w:rsidP="00840969">
            <w:pPr>
              <w:jc w:val="center"/>
            </w:pPr>
            <w:r w:rsidRPr="00544B53">
              <w:t>3</w:t>
            </w:r>
          </w:p>
        </w:tc>
        <w:tc>
          <w:tcPr>
            <w:tcW w:w="1756" w:type="dxa"/>
            <w:shd w:val="clear" w:color="auto" w:fill="auto"/>
            <w:vAlign w:val="center"/>
          </w:tcPr>
          <w:p w14:paraId="2A335DA5" w14:textId="77777777" w:rsidR="00DB4157" w:rsidRPr="00544B53" w:rsidRDefault="00DB4157" w:rsidP="00840969">
            <w:pPr>
              <w:jc w:val="center"/>
              <w:rPr>
                <w:lang w:val="en-US"/>
              </w:rPr>
            </w:pPr>
            <w:r w:rsidRPr="00544B53">
              <w:t xml:space="preserve">1% </w:t>
            </w:r>
            <w:r w:rsidRPr="00544B53">
              <w:rPr>
                <w:lang w:val="en-US"/>
              </w:rPr>
              <w:t>Ni/ MAS-</w:t>
            </w:r>
          </w:p>
          <w:p w14:paraId="0F9C597D" w14:textId="77777777" w:rsidR="00DB4157" w:rsidRPr="00544B53" w:rsidRDefault="00DB4157" w:rsidP="00840969">
            <w:pPr>
              <w:jc w:val="center"/>
            </w:pPr>
            <w:r w:rsidRPr="00544B53">
              <w:rPr>
                <w:lang w:val="en-US"/>
              </w:rPr>
              <w:t>H-</w:t>
            </w:r>
            <w:r w:rsidRPr="00544B53">
              <w:t>бентонит</w:t>
            </w:r>
          </w:p>
        </w:tc>
        <w:tc>
          <w:tcPr>
            <w:tcW w:w="1687" w:type="dxa"/>
            <w:shd w:val="clear" w:color="auto" w:fill="auto"/>
            <w:vAlign w:val="center"/>
          </w:tcPr>
          <w:p w14:paraId="7C21BC04" w14:textId="77777777" w:rsidR="00DB4157" w:rsidRPr="00544B53" w:rsidRDefault="00DB4157" w:rsidP="00840969">
            <w:pPr>
              <w:jc w:val="center"/>
              <w:rPr>
                <w:lang w:val="kk-KZ"/>
              </w:rPr>
            </w:pPr>
            <w:r w:rsidRPr="00544B53">
              <w:rPr>
                <w:lang w:val="kk-KZ"/>
              </w:rPr>
              <w:t>255</w:t>
            </w:r>
          </w:p>
        </w:tc>
        <w:tc>
          <w:tcPr>
            <w:tcW w:w="2222" w:type="dxa"/>
            <w:shd w:val="clear" w:color="auto" w:fill="auto"/>
            <w:vAlign w:val="center"/>
          </w:tcPr>
          <w:p w14:paraId="3536DAB8" w14:textId="77777777" w:rsidR="00DB4157" w:rsidRPr="00544B53" w:rsidRDefault="00DB4157" w:rsidP="00840969">
            <w:pPr>
              <w:jc w:val="center"/>
            </w:pPr>
            <w:r w:rsidRPr="00544B53">
              <w:t>162</w:t>
            </w:r>
          </w:p>
        </w:tc>
        <w:tc>
          <w:tcPr>
            <w:tcW w:w="1448" w:type="dxa"/>
            <w:shd w:val="clear" w:color="auto" w:fill="auto"/>
            <w:vAlign w:val="center"/>
          </w:tcPr>
          <w:p w14:paraId="147182AA" w14:textId="77777777" w:rsidR="00DB4157" w:rsidRPr="00544B53" w:rsidRDefault="00DB4157" w:rsidP="00840969">
            <w:pPr>
              <w:jc w:val="center"/>
            </w:pPr>
            <w:r w:rsidRPr="00544B53">
              <w:t>29</w:t>
            </w:r>
          </w:p>
        </w:tc>
        <w:tc>
          <w:tcPr>
            <w:tcW w:w="1386" w:type="dxa"/>
            <w:shd w:val="clear" w:color="auto" w:fill="auto"/>
            <w:vAlign w:val="center"/>
          </w:tcPr>
          <w:p w14:paraId="61AE619D" w14:textId="77777777" w:rsidR="00DB4157" w:rsidRPr="00544B53" w:rsidRDefault="00DB4157" w:rsidP="00840969">
            <w:pPr>
              <w:jc w:val="center"/>
            </w:pPr>
            <w:r w:rsidRPr="00544B53">
              <w:t>446</w:t>
            </w:r>
          </w:p>
        </w:tc>
      </w:tr>
      <w:tr w:rsidR="00DB4157" w:rsidRPr="00544B53" w14:paraId="04B97826" w14:textId="77777777" w:rsidTr="0010243E">
        <w:tc>
          <w:tcPr>
            <w:tcW w:w="1048" w:type="dxa"/>
            <w:shd w:val="clear" w:color="auto" w:fill="auto"/>
            <w:vAlign w:val="center"/>
          </w:tcPr>
          <w:p w14:paraId="2D1DE12F" w14:textId="638B4BD4" w:rsidR="00DB4157" w:rsidRPr="00544B53" w:rsidRDefault="00DB4157" w:rsidP="00840969">
            <w:pPr>
              <w:jc w:val="center"/>
            </w:pPr>
            <w:r w:rsidRPr="00544B53">
              <w:t>4</w:t>
            </w:r>
          </w:p>
        </w:tc>
        <w:tc>
          <w:tcPr>
            <w:tcW w:w="1756" w:type="dxa"/>
            <w:shd w:val="clear" w:color="auto" w:fill="auto"/>
          </w:tcPr>
          <w:p w14:paraId="6E54A0B6" w14:textId="77777777" w:rsidR="00DB4157" w:rsidRPr="00544B53" w:rsidRDefault="00DB4157" w:rsidP="00840969">
            <w:pPr>
              <w:jc w:val="center"/>
              <w:rPr>
                <w:lang w:val="en-US"/>
              </w:rPr>
            </w:pPr>
            <w:r w:rsidRPr="00544B53">
              <w:t xml:space="preserve">2% </w:t>
            </w:r>
            <w:r w:rsidRPr="00544B53">
              <w:rPr>
                <w:lang w:val="en-US"/>
              </w:rPr>
              <w:t>Ni/ MAS-</w:t>
            </w:r>
          </w:p>
          <w:p w14:paraId="3FA661C0" w14:textId="77777777" w:rsidR="00DB4157" w:rsidRPr="00544B53" w:rsidRDefault="00DB4157" w:rsidP="00840969">
            <w:pPr>
              <w:jc w:val="center"/>
              <w:rPr>
                <w:lang w:val="en-US"/>
              </w:rPr>
            </w:pPr>
            <w:r w:rsidRPr="00544B53">
              <w:rPr>
                <w:lang w:val="en-US"/>
              </w:rPr>
              <w:t>H-</w:t>
            </w:r>
            <w:r w:rsidRPr="00544B53">
              <w:t>бентонит</w:t>
            </w:r>
          </w:p>
        </w:tc>
        <w:tc>
          <w:tcPr>
            <w:tcW w:w="1687" w:type="dxa"/>
            <w:shd w:val="clear" w:color="auto" w:fill="auto"/>
            <w:vAlign w:val="center"/>
          </w:tcPr>
          <w:p w14:paraId="6D00D17F" w14:textId="77777777" w:rsidR="00DB4157" w:rsidRPr="00544B53" w:rsidRDefault="00DB4157" w:rsidP="00840969">
            <w:pPr>
              <w:jc w:val="center"/>
              <w:rPr>
                <w:lang w:val="kk-KZ"/>
              </w:rPr>
            </w:pPr>
            <w:r w:rsidRPr="00544B53">
              <w:rPr>
                <w:lang w:val="kk-KZ"/>
              </w:rPr>
              <w:t>252</w:t>
            </w:r>
          </w:p>
        </w:tc>
        <w:tc>
          <w:tcPr>
            <w:tcW w:w="2222" w:type="dxa"/>
            <w:shd w:val="clear" w:color="auto" w:fill="auto"/>
            <w:vAlign w:val="center"/>
          </w:tcPr>
          <w:p w14:paraId="5371F1AB" w14:textId="77777777" w:rsidR="00DB4157" w:rsidRPr="00544B53" w:rsidRDefault="00DB4157" w:rsidP="00840969">
            <w:pPr>
              <w:jc w:val="center"/>
            </w:pPr>
            <w:r w:rsidRPr="00544B53">
              <w:t>174</w:t>
            </w:r>
          </w:p>
        </w:tc>
        <w:tc>
          <w:tcPr>
            <w:tcW w:w="1448" w:type="dxa"/>
            <w:shd w:val="clear" w:color="auto" w:fill="auto"/>
            <w:vAlign w:val="center"/>
          </w:tcPr>
          <w:p w14:paraId="555102C3" w14:textId="77777777" w:rsidR="00DB4157" w:rsidRPr="00544B53" w:rsidRDefault="00DB4157" w:rsidP="00840969">
            <w:pPr>
              <w:jc w:val="center"/>
            </w:pPr>
            <w:r w:rsidRPr="00544B53">
              <w:t>6</w:t>
            </w:r>
          </w:p>
        </w:tc>
        <w:tc>
          <w:tcPr>
            <w:tcW w:w="1386" w:type="dxa"/>
            <w:shd w:val="clear" w:color="auto" w:fill="auto"/>
            <w:vAlign w:val="center"/>
          </w:tcPr>
          <w:p w14:paraId="1FE3E449" w14:textId="77777777" w:rsidR="00DB4157" w:rsidRPr="00544B53" w:rsidRDefault="00DB4157" w:rsidP="00840969">
            <w:pPr>
              <w:jc w:val="center"/>
            </w:pPr>
            <w:r w:rsidRPr="00544B53">
              <w:t>432</w:t>
            </w:r>
          </w:p>
        </w:tc>
      </w:tr>
      <w:tr w:rsidR="00DB4157" w:rsidRPr="00544B53" w14:paraId="2D4F2F64" w14:textId="77777777" w:rsidTr="0010243E">
        <w:tc>
          <w:tcPr>
            <w:tcW w:w="1048" w:type="dxa"/>
            <w:shd w:val="clear" w:color="auto" w:fill="auto"/>
            <w:vAlign w:val="center"/>
          </w:tcPr>
          <w:p w14:paraId="5A43030C" w14:textId="71E8DED4" w:rsidR="00DB4157" w:rsidRPr="00544B53" w:rsidRDefault="00DB4157" w:rsidP="00840969">
            <w:pPr>
              <w:jc w:val="center"/>
            </w:pPr>
            <w:r w:rsidRPr="00544B53">
              <w:t>5</w:t>
            </w:r>
          </w:p>
        </w:tc>
        <w:tc>
          <w:tcPr>
            <w:tcW w:w="1756" w:type="dxa"/>
            <w:shd w:val="clear" w:color="auto" w:fill="auto"/>
          </w:tcPr>
          <w:p w14:paraId="57D8DADE" w14:textId="77777777" w:rsidR="00DB4157" w:rsidRPr="00544B53" w:rsidRDefault="00DB4157" w:rsidP="00840969">
            <w:pPr>
              <w:jc w:val="center"/>
              <w:rPr>
                <w:lang w:val="en-US"/>
              </w:rPr>
            </w:pPr>
            <w:r w:rsidRPr="00544B53">
              <w:t xml:space="preserve">5% </w:t>
            </w:r>
            <w:r w:rsidRPr="00544B53">
              <w:rPr>
                <w:lang w:val="en-US"/>
              </w:rPr>
              <w:t>Ni/ MAS-</w:t>
            </w:r>
          </w:p>
          <w:p w14:paraId="35516BFD" w14:textId="77777777" w:rsidR="00DB4157" w:rsidRPr="00544B53" w:rsidRDefault="00DB4157" w:rsidP="00840969">
            <w:pPr>
              <w:jc w:val="center"/>
              <w:rPr>
                <w:lang w:val="en-US"/>
              </w:rPr>
            </w:pPr>
            <w:r w:rsidRPr="00544B53">
              <w:rPr>
                <w:lang w:val="en-US"/>
              </w:rPr>
              <w:t>H-</w:t>
            </w:r>
            <w:r w:rsidRPr="00544B53">
              <w:t>бентонит</w:t>
            </w:r>
          </w:p>
        </w:tc>
        <w:tc>
          <w:tcPr>
            <w:tcW w:w="1687" w:type="dxa"/>
            <w:shd w:val="clear" w:color="auto" w:fill="auto"/>
            <w:vAlign w:val="center"/>
          </w:tcPr>
          <w:p w14:paraId="0FA88D9F" w14:textId="77777777" w:rsidR="00DB4157" w:rsidRPr="00544B53" w:rsidRDefault="00DB4157" w:rsidP="00840969">
            <w:pPr>
              <w:jc w:val="center"/>
              <w:rPr>
                <w:lang w:val="kk-KZ"/>
              </w:rPr>
            </w:pPr>
            <w:r w:rsidRPr="00544B53">
              <w:rPr>
                <w:lang w:val="kk-KZ"/>
              </w:rPr>
              <w:t>231</w:t>
            </w:r>
          </w:p>
        </w:tc>
        <w:tc>
          <w:tcPr>
            <w:tcW w:w="2222" w:type="dxa"/>
            <w:shd w:val="clear" w:color="auto" w:fill="auto"/>
            <w:vAlign w:val="center"/>
          </w:tcPr>
          <w:p w14:paraId="504DD5E4" w14:textId="77777777" w:rsidR="00DB4157" w:rsidRPr="00544B53" w:rsidRDefault="00DB4157" w:rsidP="00840969">
            <w:pPr>
              <w:jc w:val="center"/>
            </w:pPr>
            <w:r w:rsidRPr="00544B53">
              <w:t>196</w:t>
            </w:r>
          </w:p>
        </w:tc>
        <w:tc>
          <w:tcPr>
            <w:tcW w:w="1448" w:type="dxa"/>
            <w:shd w:val="clear" w:color="auto" w:fill="auto"/>
            <w:vAlign w:val="center"/>
          </w:tcPr>
          <w:p w14:paraId="55137075" w14:textId="77777777" w:rsidR="00DB4157" w:rsidRPr="00544B53" w:rsidRDefault="00DB4157" w:rsidP="00840969">
            <w:pPr>
              <w:jc w:val="center"/>
            </w:pPr>
            <w:r w:rsidRPr="00544B53">
              <w:t>94</w:t>
            </w:r>
          </w:p>
        </w:tc>
        <w:tc>
          <w:tcPr>
            <w:tcW w:w="1386" w:type="dxa"/>
            <w:shd w:val="clear" w:color="auto" w:fill="auto"/>
            <w:vAlign w:val="center"/>
          </w:tcPr>
          <w:p w14:paraId="65CE102B" w14:textId="77777777" w:rsidR="00DB4157" w:rsidRPr="00544B53" w:rsidRDefault="00DB4157" w:rsidP="00840969">
            <w:pPr>
              <w:jc w:val="center"/>
            </w:pPr>
            <w:r w:rsidRPr="00544B53">
              <w:t>521</w:t>
            </w:r>
          </w:p>
        </w:tc>
      </w:tr>
      <w:tr w:rsidR="00DB4157" w:rsidRPr="00544B53" w14:paraId="1A3085A2" w14:textId="77777777" w:rsidTr="0010243E">
        <w:tc>
          <w:tcPr>
            <w:tcW w:w="1048" w:type="dxa"/>
            <w:shd w:val="clear" w:color="auto" w:fill="auto"/>
            <w:vAlign w:val="center"/>
          </w:tcPr>
          <w:p w14:paraId="51D9ED23" w14:textId="0DB9618E" w:rsidR="00DB4157" w:rsidRPr="00544B53" w:rsidRDefault="00DB4157" w:rsidP="00840969">
            <w:pPr>
              <w:jc w:val="center"/>
            </w:pPr>
            <w:r w:rsidRPr="00544B53">
              <w:t>6</w:t>
            </w:r>
          </w:p>
        </w:tc>
        <w:tc>
          <w:tcPr>
            <w:tcW w:w="1756" w:type="dxa"/>
            <w:shd w:val="clear" w:color="auto" w:fill="auto"/>
          </w:tcPr>
          <w:p w14:paraId="306B4171" w14:textId="77777777" w:rsidR="00DB4157" w:rsidRPr="00544B53" w:rsidRDefault="00DB4157" w:rsidP="00840969">
            <w:pPr>
              <w:jc w:val="center"/>
            </w:pPr>
            <w:r w:rsidRPr="00544B53">
              <w:t>5%</w:t>
            </w:r>
            <w:r w:rsidRPr="00544B53">
              <w:rPr>
                <w:lang w:val="en-US"/>
              </w:rPr>
              <w:t>Ni</w:t>
            </w:r>
            <w:r w:rsidRPr="00544B53">
              <w:t>-1%Мо/</w:t>
            </w:r>
            <w:r w:rsidRPr="00544B53">
              <w:rPr>
                <w:lang w:val="en-US"/>
              </w:rPr>
              <w:t>MAS</w:t>
            </w:r>
            <w:r w:rsidRPr="00544B53">
              <w:t>-</w:t>
            </w:r>
            <w:r w:rsidRPr="00544B53">
              <w:rPr>
                <w:lang w:val="en-US"/>
              </w:rPr>
              <w:t>H</w:t>
            </w:r>
            <w:r w:rsidRPr="00544B53">
              <w:t>-бентонит</w:t>
            </w:r>
          </w:p>
        </w:tc>
        <w:tc>
          <w:tcPr>
            <w:tcW w:w="1687" w:type="dxa"/>
            <w:shd w:val="clear" w:color="auto" w:fill="auto"/>
            <w:vAlign w:val="center"/>
          </w:tcPr>
          <w:p w14:paraId="1DBA4AD8" w14:textId="77777777" w:rsidR="00DB4157" w:rsidRPr="00544B53" w:rsidRDefault="00DB4157" w:rsidP="00840969">
            <w:pPr>
              <w:jc w:val="center"/>
              <w:rPr>
                <w:lang w:val="kk-KZ"/>
              </w:rPr>
            </w:pPr>
            <w:r w:rsidRPr="00544B53">
              <w:rPr>
                <w:lang w:val="kk-KZ"/>
              </w:rPr>
              <w:t>491</w:t>
            </w:r>
          </w:p>
        </w:tc>
        <w:tc>
          <w:tcPr>
            <w:tcW w:w="2222" w:type="dxa"/>
            <w:shd w:val="clear" w:color="auto" w:fill="auto"/>
            <w:vAlign w:val="center"/>
          </w:tcPr>
          <w:p w14:paraId="0ED5FC31" w14:textId="77777777" w:rsidR="00DB4157" w:rsidRPr="00544B53" w:rsidRDefault="00DB4157" w:rsidP="00840969">
            <w:pPr>
              <w:jc w:val="center"/>
            </w:pPr>
            <w:r w:rsidRPr="00544B53">
              <w:t>122</w:t>
            </w:r>
          </w:p>
        </w:tc>
        <w:tc>
          <w:tcPr>
            <w:tcW w:w="1448" w:type="dxa"/>
            <w:shd w:val="clear" w:color="auto" w:fill="auto"/>
            <w:vAlign w:val="center"/>
          </w:tcPr>
          <w:p w14:paraId="42388E5C" w14:textId="77777777" w:rsidR="00DB4157" w:rsidRPr="00544B53" w:rsidRDefault="00DB4157" w:rsidP="00840969">
            <w:pPr>
              <w:jc w:val="center"/>
            </w:pPr>
            <w:r w:rsidRPr="00544B53">
              <w:t>130</w:t>
            </w:r>
          </w:p>
        </w:tc>
        <w:tc>
          <w:tcPr>
            <w:tcW w:w="1386" w:type="dxa"/>
            <w:shd w:val="clear" w:color="auto" w:fill="auto"/>
            <w:vAlign w:val="center"/>
          </w:tcPr>
          <w:p w14:paraId="0EBA3FDC" w14:textId="77777777" w:rsidR="00DB4157" w:rsidRPr="00544B53" w:rsidRDefault="00DB4157" w:rsidP="00840969">
            <w:pPr>
              <w:jc w:val="center"/>
            </w:pPr>
            <w:r w:rsidRPr="00544B53">
              <w:t>743</w:t>
            </w:r>
          </w:p>
        </w:tc>
      </w:tr>
    </w:tbl>
    <w:p w14:paraId="65AA870B" w14:textId="77777777" w:rsidR="00DB4157" w:rsidRPr="00840969" w:rsidRDefault="00DB4157" w:rsidP="00840969">
      <w:pPr>
        <w:ind w:firstLine="567"/>
        <w:jc w:val="both"/>
        <w:rPr>
          <w:sz w:val="28"/>
          <w:szCs w:val="28"/>
        </w:rPr>
      </w:pPr>
    </w:p>
    <w:p w14:paraId="32DBAEF3" w14:textId="4EEB3E88" w:rsidR="00770B4F" w:rsidRPr="00840969" w:rsidRDefault="00D3013B" w:rsidP="00840969">
      <w:pPr>
        <w:jc w:val="center"/>
        <w:rPr>
          <w:sz w:val="28"/>
          <w:szCs w:val="28"/>
        </w:rPr>
      </w:pPr>
      <w:r w:rsidRPr="00840969">
        <w:rPr>
          <w:noProof/>
        </w:rPr>
        <w:lastRenderedPageBreak/>
        <w:drawing>
          <wp:inline distT="0" distB="0" distL="0" distR="0" wp14:anchorId="31CACDAF" wp14:editId="428C1EB6">
            <wp:extent cx="6100445" cy="5098473"/>
            <wp:effectExtent l="0" t="0" r="0" b="0"/>
            <wp:docPr id="54" name="Диаграмма 54">
              <a:extLst xmlns:a="http://schemas.openxmlformats.org/drawingml/2006/main">
                <a:ext uri="{FF2B5EF4-FFF2-40B4-BE49-F238E27FC236}">
                  <a16:creationId xmlns:a16="http://schemas.microsoft.com/office/drawing/2014/main" id="{713BA828-109A-214E-B98C-E493AA80DF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70B4F" w:rsidRPr="00840969">
        <w:rPr>
          <w:sz w:val="28"/>
          <w:szCs w:val="28"/>
        </w:rPr>
        <w:t xml:space="preserve"> </w:t>
      </w:r>
    </w:p>
    <w:p w14:paraId="00ADE382" w14:textId="77777777" w:rsidR="000963F7" w:rsidRPr="00544B53" w:rsidRDefault="000963F7" w:rsidP="00840969">
      <w:pPr>
        <w:ind w:firstLine="709"/>
        <w:jc w:val="center"/>
        <w:rPr>
          <w:sz w:val="16"/>
          <w:szCs w:val="16"/>
        </w:rPr>
      </w:pPr>
    </w:p>
    <w:p w14:paraId="7E9BA16A" w14:textId="725A3F8D" w:rsidR="008F1897" w:rsidRPr="00840969" w:rsidRDefault="008F1897" w:rsidP="00840969">
      <w:pPr>
        <w:jc w:val="center"/>
        <w:rPr>
          <w:sz w:val="28"/>
          <w:szCs w:val="28"/>
        </w:rPr>
      </w:pPr>
      <w:r w:rsidRPr="00840969">
        <w:rPr>
          <w:sz w:val="28"/>
          <w:szCs w:val="28"/>
        </w:rPr>
        <w:t xml:space="preserve">Рисунок </w:t>
      </w:r>
      <w:r w:rsidR="00E63F4D" w:rsidRPr="00840969">
        <w:rPr>
          <w:sz w:val="28"/>
          <w:szCs w:val="28"/>
        </w:rPr>
        <w:t>31</w:t>
      </w:r>
      <w:r w:rsidRPr="00840969">
        <w:rPr>
          <w:sz w:val="28"/>
          <w:szCs w:val="28"/>
        </w:rPr>
        <w:t xml:space="preserve"> – ТПД</w:t>
      </w:r>
      <w:r w:rsidR="00E63F4D" w:rsidRPr="00840969">
        <w:rPr>
          <w:sz w:val="28"/>
          <w:szCs w:val="28"/>
        </w:rPr>
        <w:t>-</w:t>
      </w:r>
      <w:r w:rsidR="00E63F4D" w:rsidRPr="00840969">
        <w:rPr>
          <w:sz w:val="28"/>
          <w:szCs w:val="28"/>
          <w:lang w:val="en-US"/>
        </w:rPr>
        <w:t>NH</w:t>
      </w:r>
      <w:r w:rsidR="00E63F4D" w:rsidRPr="00840969">
        <w:rPr>
          <w:sz w:val="28"/>
          <w:szCs w:val="28"/>
          <w:vertAlign w:val="subscript"/>
        </w:rPr>
        <w:t>3</w:t>
      </w:r>
      <w:r w:rsidR="00E63F4D" w:rsidRPr="00840969">
        <w:rPr>
          <w:sz w:val="28"/>
          <w:szCs w:val="28"/>
        </w:rPr>
        <w:t xml:space="preserve"> </w:t>
      </w:r>
      <w:r w:rsidRPr="00840969">
        <w:rPr>
          <w:sz w:val="28"/>
          <w:szCs w:val="28"/>
        </w:rPr>
        <w:t xml:space="preserve">-кривые синтезированных бифункциональных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w:t>
      </w:r>
      <w:r w:rsidRPr="00840969">
        <w:rPr>
          <w:color w:val="FF0000"/>
          <w:sz w:val="28"/>
          <w:szCs w:val="28"/>
        </w:rPr>
        <w:t xml:space="preserve"> </w:t>
      </w:r>
    </w:p>
    <w:p w14:paraId="7EDF0D07" w14:textId="47001EAE" w:rsidR="00063CC4" w:rsidRPr="00840969" w:rsidRDefault="00063CC4" w:rsidP="00840969">
      <w:pPr>
        <w:jc w:val="both"/>
        <w:rPr>
          <w:sz w:val="28"/>
          <w:szCs w:val="28"/>
        </w:rPr>
      </w:pPr>
    </w:p>
    <w:p w14:paraId="6C95CDF1" w14:textId="5F04FEC0" w:rsidR="007C2D8C" w:rsidRPr="00840969" w:rsidRDefault="007C0664" w:rsidP="0010243E">
      <w:pPr>
        <w:ind w:firstLine="709"/>
        <w:jc w:val="both"/>
        <w:rPr>
          <w:sz w:val="28"/>
          <w:szCs w:val="28"/>
        </w:rPr>
      </w:pPr>
      <w:r w:rsidRPr="00840969">
        <w:rPr>
          <w:sz w:val="28"/>
          <w:szCs w:val="28"/>
        </w:rPr>
        <w:t>Сра</w:t>
      </w:r>
      <w:r w:rsidR="003C73E4" w:rsidRPr="00840969">
        <w:rPr>
          <w:sz w:val="28"/>
          <w:szCs w:val="28"/>
        </w:rPr>
        <w:t>в</w:t>
      </w:r>
      <w:r w:rsidRPr="00840969">
        <w:rPr>
          <w:sz w:val="28"/>
          <w:szCs w:val="28"/>
        </w:rPr>
        <w:t xml:space="preserve">нение данных рисунков </w:t>
      </w:r>
      <w:r w:rsidR="003C73E4" w:rsidRPr="00840969">
        <w:rPr>
          <w:sz w:val="28"/>
          <w:szCs w:val="28"/>
        </w:rPr>
        <w:t>30</w:t>
      </w:r>
      <w:r w:rsidR="0010243E">
        <w:rPr>
          <w:sz w:val="28"/>
          <w:szCs w:val="28"/>
        </w:rPr>
        <w:t>,</w:t>
      </w:r>
      <w:r w:rsidR="004523E8" w:rsidRPr="00840969">
        <w:rPr>
          <w:sz w:val="28"/>
          <w:szCs w:val="28"/>
        </w:rPr>
        <w:t xml:space="preserve"> </w:t>
      </w:r>
      <w:r w:rsidR="003C73E4" w:rsidRPr="00840969">
        <w:rPr>
          <w:sz w:val="28"/>
          <w:szCs w:val="28"/>
        </w:rPr>
        <w:t>31</w:t>
      </w:r>
      <w:r w:rsidR="004523E8" w:rsidRPr="00840969">
        <w:rPr>
          <w:sz w:val="28"/>
          <w:szCs w:val="28"/>
        </w:rPr>
        <w:t xml:space="preserve"> </w:t>
      </w:r>
      <w:r w:rsidRPr="00840969">
        <w:rPr>
          <w:sz w:val="28"/>
          <w:szCs w:val="28"/>
        </w:rPr>
        <w:t xml:space="preserve">и таблиц </w:t>
      </w:r>
      <w:r w:rsidR="004523E8" w:rsidRPr="00840969">
        <w:rPr>
          <w:sz w:val="28"/>
          <w:szCs w:val="28"/>
        </w:rPr>
        <w:t>1</w:t>
      </w:r>
      <w:r w:rsidR="003C73E4" w:rsidRPr="00840969">
        <w:rPr>
          <w:sz w:val="28"/>
          <w:szCs w:val="28"/>
        </w:rPr>
        <w:t>1</w:t>
      </w:r>
      <w:r w:rsidR="0010243E">
        <w:rPr>
          <w:sz w:val="28"/>
          <w:szCs w:val="28"/>
        </w:rPr>
        <w:t>,</w:t>
      </w:r>
      <w:r w:rsidRPr="00840969">
        <w:rPr>
          <w:sz w:val="28"/>
          <w:szCs w:val="28"/>
        </w:rPr>
        <w:t xml:space="preserve"> </w:t>
      </w:r>
      <w:r w:rsidR="004523E8" w:rsidRPr="00840969">
        <w:rPr>
          <w:sz w:val="28"/>
          <w:szCs w:val="28"/>
        </w:rPr>
        <w:t>1</w:t>
      </w:r>
      <w:r w:rsidR="003C73E4" w:rsidRPr="00840969">
        <w:rPr>
          <w:sz w:val="28"/>
          <w:szCs w:val="28"/>
        </w:rPr>
        <w:t>2</w:t>
      </w:r>
      <w:r w:rsidR="004523E8" w:rsidRPr="00840969">
        <w:rPr>
          <w:sz w:val="28"/>
          <w:szCs w:val="28"/>
        </w:rPr>
        <w:t xml:space="preserve"> </w:t>
      </w:r>
      <w:r w:rsidRPr="00840969">
        <w:rPr>
          <w:sz w:val="28"/>
          <w:szCs w:val="28"/>
        </w:rPr>
        <w:t>показывает, что в</w:t>
      </w:r>
      <w:r w:rsidR="00FB5931" w:rsidRPr="00840969">
        <w:rPr>
          <w:sz w:val="28"/>
          <w:szCs w:val="28"/>
        </w:rPr>
        <w:t xml:space="preserve"> отличие от композита на основе </w:t>
      </w:r>
      <w:proofErr w:type="spellStart"/>
      <w:r w:rsidR="00FB5931" w:rsidRPr="00840969">
        <w:rPr>
          <w:sz w:val="28"/>
          <w:szCs w:val="28"/>
        </w:rPr>
        <w:t>мезопористого</w:t>
      </w:r>
      <w:proofErr w:type="spellEnd"/>
      <w:r w:rsidR="00FB5931" w:rsidRPr="00840969">
        <w:rPr>
          <w:sz w:val="28"/>
          <w:szCs w:val="28"/>
        </w:rPr>
        <w:t xml:space="preserve"> алюмосиликата и Н-бентонита, </w:t>
      </w:r>
      <w:proofErr w:type="spellStart"/>
      <w:r w:rsidR="00FB5931" w:rsidRPr="00840969">
        <w:rPr>
          <w:sz w:val="28"/>
          <w:szCs w:val="28"/>
        </w:rPr>
        <w:t>т</w:t>
      </w:r>
      <w:r w:rsidR="00D537E8" w:rsidRPr="00840969">
        <w:rPr>
          <w:sz w:val="28"/>
          <w:szCs w:val="28"/>
        </w:rPr>
        <w:t>ермодесорбционные</w:t>
      </w:r>
      <w:proofErr w:type="spellEnd"/>
      <w:r w:rsidR="00D537E8" w:rsidRPr="00840969">
        <w:rPr>
          <w:sz w:val="28"/>
          <w:szCs w:val="28"/>
        </w:rPr>
        <w:t xml:space="preserve"> кривые NH</w:t>
      </w:r>
      <w:r w:rsidR="00D537E8" w:rsidRPr="00840969">
        <w:rPr>
          <w:sz w:val="28"/>
          <w:szCs w:val="28"/>
          <w:vertAlign w:val="subscript"/>
        </w:rPr>
        <w:t xml:space="preserve">3 </w:t>
      </w:r>
      <w:r w:rsidR="002F2D6C" w:rsidRPr="00840969">
        <w:rPr>
          <w:sz w:val="28"/>
          <w:szCs w:val="28"/>
        </w:rPr>
        <w:t xml:space="preserve">для </w:t>
      </w:r>
      <w:r w:rsidR="007C2D8C" w:rsidRPr="00840969">
        <w:rPr>
          <w:sz w:val="28"/>
          <w:szCs w:val="28"/>
        </w:rPr>
        <w:t xml:space="preserve">образцов, </w:t>
      </w:r>
      <w:r w:rsidR="0085540F" w:rsidRPr="00840969">
        <w:rPr>
          <w:sz w:val="28"/>
          <w:szCs w:val="28"/>
        </w:rPr>
        <w:t>промотированных никелем</w:t>
      </w:r>
      <w:r w:rsidR="00D537E8" w:rsidRPr="00840969">
        <w:rPr>
          <w:sz w:val="28"/>
          <w:szCs w:val="28"/>
        </w:rPr>
        <w:t xml:space="preserve"> и молибденом имеют иной характер</w:t>
      </w:r>
      <w:r w:rsidR="007C2D8C" w:rsidRPr="00840969">
        <w:rPr>
          <w:sz w:val="28"/>
          <w:szCs w:val="28"/>
        </w:rPr>
        <w:t xml:space="preserve">, при этом сила кислотных центров увеличивается, но происходит уменьшение общей </w:t>
      </w:r>
      <w:r w:rsidR="0043575F" w:rsidRPr="00840969">
        <w:rPr>
          <w:sz w:val="28"/>
          <w:szCs w:val="28"/>
        </w:rPr>
        <w:t xml:space="preserve">их </w:t>
      </w:r>
      <w:r w:rsidR="007C2D8C" w:rsidRPr="00840969">
        <w:rPr>
          <w:sz w:val="28"/>
          <w:szCs w:val="28"/>
        </w:rPr>
        <w:t xml:space="preserve">концентрации. Возможно это обусловлено блокировкой кислотных центров </w:t>
      </w:r>
      <w:proofErr w:type="spellStart"/>
      <w:r w:rsidR="007C2D8C" w:rsidRPr="00840969">
        <w:rPr>
          <w:sz w:val="28"/>
          <w:szCs w:val="28"/>
        </w:rPr>
        <w:t>промотирующей</w:t>
      </w:r>
      <w:proofErr w:type="spellEnd"/>
      <w:r w:rsidR="007C2D8C" w:rsidRPr="00840969">
        <w:rPr>
          <w:sz w:val="28"/>
          <w:szCs w:val="28"/>
        </w:rPr>
        <w:t xml:space="preserve"> добавкой.</w:t>
      </w:r>
    </w:p>
    <w:p w14:paraId="5C207F3C" w14:textId="1F3130B0" w:rsidR="008F1897" w:rsidRPr="00840969" w:rsidRDefault="00FB5931" w:rsidP="0010243E">
      <w:pPr>
        <w:ind w:firstLine="709"/>
        <w:jc w:val="both"/>
        <w:rPr>
          <w:sz w:val="28"/>
          <w:szCs w:val="28"/>
        </w:rPr>
      </w:pPr>
      <w:r w:rsidRPr="00840969">
        <w:rPr>
          <w:sz w:val="28"/>
          <w:szCs w:val="28"/>
        </w:rPr>
        <w:t>Н</w:t>
      </w:r>
      <w:r w:rsidR="003938B7" w:rsidRPr="00840969">
        <w:rPr>
          <w:sz w:val="28"/>
          <w:szCs w:val="28"/>
        </w:rPr>
        <w:t>а</w:t>
      </w:r>
      <w:r w:rsidRPr="00840969">
        <w:rPr>
          <w:sz w:val="28"/>
          <w:szCs w:val="28"/>
        </w:rPr>
        <w:t xml:space="preserve"> ТПДА-кривых образцах, промотированных никелем на</w:t>
      </w:r>
      <w:r w:rsidR="003938B7" w:rsidRPr="00840969">
        <w:rPr>
          <w:sz w:val="28"/>
          <w:szCs w:val="28"/>
        </w:rPr>
        <w:t>блюда</w:t>
      </w:r>
      <w:r w:rsidR="00165668" w:rsidRPr="00840969">
        <w:rPr>
          <w:sz w:val="28"/>
          <w:szCs w:val="28"/>
        </w:rPr>
        <w:t>ю</w:t>
      </w:r>
      <w:r w:rsidR="003938B7" w:rsidRPr="00840969">
        <w:rPr>
          <w:sz w:val="28"/>
          <w:szCs w:val="28"/>
        </w:rPr>
        <w:t xml:space="preserve">тся </w:t>
      </w:r>
      <w:r w:rsidR="0085540F" w:rsidRPr="00840969">
        <w:rPr>
          <w:sz w:val="28"/>
          <w:szCs w:val="28"/>
        </w:rPr>
        <w:t>три</w:t>
      </w:r>
      <w:r w:rsidR="002F2D6C" w:rsidRPr="00840969">
        <w:rPr>
          <w:sz w:val="28"/>
          <w:szCs w:val="28"/>
        </w:rPr>
        <w:t xml:space="preserve"> </w:t>
      </w:r>
      <w:proofErr w:type="spellStart"/>
      <w:r w:rsidR="002F2D6C" w:rsidRPr="00840969">
        <w:rPr>
          <w:sz w:val="28"/>
          <w:szCs w:val="28"/>
        </w:rPr>
        <w:t>термодесорбционных</w:t>
      </w:r>
      <w:proofErr w:type="spellEnd"/>
      <w:r w:rsidR="002F2D6C" w:rsidRPr="00840969">
        <w:rPr>
          <w:sz w:val="28"/>
          <w:szCs w:val="28"/>
        </w:rPr>
        <w:t xml:space="preserve"> пика </w:t>
      </w:r>
      <w:r w:rsidR="00044EC0" w:rsidRPr="00840969">
        <w:rPr>
          <w:sz w:val="28"/>
          <w:szCs w:val="28"/>
        </w:rPr>
        <w:t xml:space="preserve">с четко выраженными максимумами </w:t>
      </w:r>
      <w:r w:rsidR="0085540F" w:rsidRPr="00840969">
        <w:rPr>
          <w:sz w:val="28"/>
          <w:szCs w:val="28"/>
          <w:lang w:val="kk-KZ"/>
        </w:rPr>
        <w:t xml:space="preserve">в </w:t>
      </w:r>
      <w:r w:rsidR="0085540F" w:rsidRPr="00840969">
        <w:rPr>
          <w:sz w:val="28"/>
          <w:szCs w:val="28"/>
        </w:rPr>
        <w:t xml:space="preserve">области низких, средних и высоких температур. </w:t>
      </w:r>
      <w:r w:rsidR="002F2D6C" w:rsidRPr="00840969">
        <w:rPr>
          <w:sz w:val="28"/>
          <w:szCs w:val="28"/>
        </w:rPr>
        <w:t>Первый, низкотемпературный пик (</w:t>
      </w:r>
      <w:proofErr w:type="spellStart"/>
      <w:r w:rsidR="002F2D6C" w:rsidRPr="00840969">
        <w:rPr>
          <w:sz w:val="28"/>
          <w:szCs w:val="28"/>
        </w:rPr>
        <w:t>Т</w:t>
      </w:r>
      <w:r w:rsidR="002F2D6C" w:rsidRPr="00840969">
        <w:rPr>
          <w:sz w:val="28"/>
          <w:szCs w:val="28"/>
          <w:vertAlign w:val="subscript"/>
        </w:rPr>
        <w:t>мак</w:t>
      </w:r>
      <w:proofErr w:type="spellEnd"/>
      <w:r w:rsidR="002F2D6C" w:rsidRPr="00840969">
        <w:rPr>
          <w:sz w:val="28"/>
          <w:szCs w:val="28"/>
        </w:rPr>
        <w:t>=</w:t>
      </w:r>
      <w:r w:rsidR="002B20BC" w:rsidRPr="00840969">
        <w:rPr>
          <w:sz w:val="28"/>
          <w:szCs w:val="28"/>
        </w:rPr>
        <w:t xml:space="preserve"> </w:t>
      </w:r>
      <w:r w:rsidR="00EB0B12" w:rsidRPr="00840969">
        <w:rPr>
          <w:sz w:val="28"/>
          <w:szCs w:val="28"/>
        </w:rPr>
        <w:t>1</w:t>
      </w:r>
      <w:r w:rsidR="00786BC4" w:rsidRPr="00840969">
        <w:rPr>
          <w:sz w:val="28"/>
          <w:szCs w:val="28"/>
        </w:rPr>
        <w:t>8</w:t>
      </w:r>
      <w:r w:rsidR="00EB0B12" w:rsidRPr="00840969">
        <w:rPr>
          <w:sz w:val="28"/>
          <w:szCs w:val="28"/>
        </w:rPr>
        <w:t>0-18</w:t>
      </w:r>
      <w:r w:rsidR="00772C38" w:rsidRPr="00840969">
        <w:rPr>
          <w:sz w:val="28"/>
          <w:szCs w:val="28"/>
        </w:rPr>
        <w:t>5</w:t>
      </w:r>
      <w:r w:rsidR="00165668" w:rsidRPr="00840969">
        <w:rPr>
          <w:sz w:val="28"/>
          <w:szCs w:val="28"/>
        </w:rPr>
        <w:t>°</w:t>
      </w:r>
      <w:r w:rsidR="002F2D6C" w:rsidRPr="00840969">
        <w:rPr>
          <w:sz w:val="28"/>
          <w:szCs w:val="28"/>
        </w:rPr>
        <w:t xml:space="preserve">С) обычно относят к десорбции </w:t>
      </w:r>
      <w:r w:rsidR="001F477B" w:rsidRPr="00840969">
        <w:rPr>
          <w:sz w:val="28"/>
          <w:szCs w:val="28"/>
        </w:rPr>
        <w:t>аммиака, адсорбированного на слабых кислотных центрах</w:t>
      </w:r>
      <w:r w:rsidR="002F2D6C" w:rsidRPr="00840969">
        <w:rPr>
          <w:sz w:val="28"/>
          <w:szCs w:val="28"/>
        </w:rPr>
        <w:t>, второй пик (</w:t>
      </w:r>
      <w:proofErr w:type="spellStart"/>
      <w:r w:rsidR="002F2D6C" w:rsidRPr="00840969">
        <w:rPr>
          <w:sz w:val="28"/>
          <w:szCs w:val="28"/>
        </w:rPr>
        <w:t>Т</w:t>
      </w:r>
      <w:r w:rsidR="002F2D6C" w:rsidRPr="00840969">
        <w:rPr>
          <w:sz w:val="28"/>
          <w:szCs w:val="28"/>
          <w:vertAlign w:val="subscript"/>
        </w:rPr>
        <w:t>мак</w:t>
      </w:r>
      <w:proofErr w:type="spellEnd"/>
      <w:r w:rsidR="002F2D6C" w:rsidRPr="00840969">
        <w:rPr>
          <w:sz w:val="28"/>
          <w:szCs w:val="28"/>
        </w:rPr>
        <w:t>=</w:t>
      </w:r>
      <w:r w:rsidR="00EB0B12" w:rsidRPr="00840969">
        <w:rPr>
          <w:sz w:val="28"/>
          <w:szCs w:val="28"/>
        </w:rPr>
        <w:t>350-365°С</w:t>
      </w:r>
      <w:r w:rsidR="002F2D6C" w:rsidRPr="00840969">
        <w:rPr>
          <w:sz w:val="28"/>
          <w:szCs w:val="28"/>
        </w:rPr>
        <w:t xml:space="preserve">) – </w:t>
      </w:r>
      <w:r w:rsidR="001F477B" w:rsidRPr="00840969">
        <w:rPr>
          <w:sz w:val="28"/>
          <w:szCs w:val="28"/>
        </w:rPr>
        <w:t xml:space="preserve">для десорбции аммиака, адсорбированного на кислотных центрах средней силы </w:t>
      </w:r>
      <w:r w:rsidR="002F2D6C" w:rsidRPr="00840969">
        <w:rPr>
          <w:sz w:val="28"/>
          <w:szCs w:val="28"/>
        </w:rPr>
        <w:t>[</w:t>
      </w:r>
      <w:r w:rsidR="0072038D" w:rsidRPr="00840969">
        <w:rPr>
          <w:sz w:val="28"/>
          <w:szCs w:val="28"/>
        </w:rPr>
        <w:t>1</w:t>
      </w:r>
      <w:r w:rsidR="003E46F0">
        <w:rPr>
          <w:sz w:val="28"/>
          <w:szCs w:val="28"/>
        </w:rPr>
        <w:t>92</w:t>
      </w:r>
      <w:r w:rsidR="0072038D" w:rsidRPr="00840969">
        <w:rPr>
          <w:sz w:val="28"/>
          <w:szCs w:val="28"/>
        </w:rPr>
        <w:t>-</w:t>
      </w:r>
      <w:r w:rsidR="003E46F0">
        <w:rPr>
          <w:sz w:val="28"/>
          <w:szCs w:val="28"/>
        </w:rPr>
        <w:t>194</w:t>
      </w:r>
      <w:r w:rsidR="0072038D" w:rsidRPr="00840969">
        <w:rPr>
          <w:sz w:val="28"/>
          <w:szCs w:val="28"/>
        </w:rPr>
        <w:t>].</w:t>
      </w:r>
      <w:r w:rsidR="002F2D6C" w:rsidRPr="00840969">
        <w:rPr>
          <w:sz w:val="28"/>
          <w:szCs w:val="28"/>
        </w:rPr>
        <w:t xml:space="preserve">  </w:t>
      </w:r>
      <w:r w:rsidR="00C55E23" w:rsidRPr="00840969">
        <w:rPr>
          <w:sz w:val="28"/>
          <w:szCs w:val="28"/>
        </w:rPr>
        <w:t xml:space="preserve">Высокотемпературный пик при температуре выше </w:t>
      </w:r>
      <w:r w:rsidR="0085540F" w:rsidRPr="00840969">
        <w:rPr>
          <w:sz w:val="28"/>
          <w:szCs w:val="28"/>
        </w:rPr>
        <w:t>5</w:t>
      </w:r>
      <w:r w:rsidR="00C55E23" w:rsidRPr="00840969">
        <w:rPr>
          <w:sz w:val="28"/>
          <w:szCs w:val="28"/>
        </w:rPr>
        <w:t xml:space="preserve">00°C соответствует сильным кислотным центрам. </w:t>
      </w:r>
      <w:r w:rsidR="002F2D6C" w:rsidRPr="00840969">
        <w:rPr>
          <w:sz w:val="28"/>
          <w:szCs w:val="28"/>
        </w:rPr>
        <w:t xml:space="preserve">Согласно полученным данным, по </w:t>
      </w:r>
      <w:proofErr w:type="spellStart"/>
      <w:r w:rsidR="002F2D6C" w:rsidRPr="00840969">
        <w:rPr>
          <w:sz w:val="28"/>
          <w:szCs w:val="28"/>
        </w:rPr>
        <w:t>термодесорбции</w:t>
      </w:r>
      <w:proofErr w:type="spellEnd"/>
      <w:r w:rsidR="002F2D6C" w:rsidRPr="00840969">
        <w:rPr>
          <w:sz w:val="28"/>
          <w:szCs w:val="28"/>
        </w:rPr>
        <w:t xml:space="preserve"> аммиака (таблица </w:t>
      </w:r>
      <w:r w:rsidR="00241DB6" w:rsidRPr="00840969">
        <w:rPr>
          <w:sz w:val="28"/>
          <w:szCs w:val="28"/>
        </w:rPr>
        <w:t>12</w:t>
      </w:r>
      <w:r w:rsidR="002F2D6C" w:rsidRPr="00840969">
        <w:rPr>
          <w:sz w:val="28"/>
          <w:szCs w:val="28"/>
        </w:rPr>
        <w:t xml:space="preserve">), на поверхности </w:t>
      </w:r>
      <w:r w:rsidR="00C55E23" w:rsidRPr="00840969">
        <w:rPr>
          <w:sz w:val="28"/>
          <w:szCs w:val="28"/>
        </w:rPr>
        <w:t>синтезированных образцов</w:t>
      </w:r>
      <w:r w:rsidRPr="00840969">
        <w:rPr>
          <w:sz w:val="28"/>
          <w:szCs w:val="28"/>
        </w:rPr>
        <w:t>, промотированных никелем</w:t>
      </w:r>
      <w:r w:rsidR="00DE3344" w:rsidRPr="00840969">
        <w:rPr>
          <w:sz w:val="28"/>
          <w:szCs w:val="28"/>
        </w:rPr>
        <w:t xml:space="preserve">, </w:t>
      </w:r>
      <w:r w:rsidR="002F2D6C" w:rsidRPr="00840969">
        <w:rPr>
          <w:sz w:val="28"/>
          <w:szCs w:val="28"/>
        </w:rPr>
        <w:t xml:space="preserve">находятся </w:t>
      </w:r>
      <w:r w:rsidRPr="00840969">
        <w:rPr>
          <w:sz w:val="28"/>
          <w:szCs w:val="28"/>
        </w:rPr>
        <w:t xml:space="preserve">слабые </w:t>
      </w:r>
      <w:r w:rsidR="002F2D6C" w:rsidRPr="00840969">
        <w:rPr>
          <w:sz w:val="28"/>
          <w:szCs w:val="28"/>
        </w:rPr>
        <w:t xml:space="preserve">кислотные центры </w:t>
      </w:r>
      <w:r w:rsidRPr="00840969">
        <w:rPr>
          <w:sz w:val="28"/>
          <w:szCs w:val="28"/>
        </w:rPr>
        <w:t xml:space="preserve">– </w:t>
      </w:r>
      <w:r w:rsidR="00655A43" w:rsidRPr="00840969">
        <w:rPr>
          <w:sz w:val="28"/>
          <w:szCs w:val="28"/>
        </w:rPr>
        <w:lastRenderedPageBreak/>
        <w:t>44</w:t>
      </w:r>
      <w:r w:rsidRPr="00840969">
        <w:rPr>
          <w:sz w:val="28"/>
          <w:szCs w:val="28"/>
        </w:rPr>
        <w:t>-</w:t>
      </w:r>
      <w:r w:rsidR="00655A43" w:rsidRPr="00840969">
        <w:rPr>
          <w:sz w:val="28"/>
          <w:szCs w:val="28"/>
        </w:rPr>
        <w:t>57</w:t>
      </w:r>
      <w:r w:rsidRPr="00840969">
        <w:rPr>
          <w:sz w:val="28"/>
          <w:szCs w:val="28"/>
        </w:rPr>
        <w:t xml:space="preserve">%, </w:t>
      </w:r>
      <w:r w:rsidR="002F2D6C" w:rsidRPr="00840969">
        <w:rPr>
          <w:sz w:val="28"/>
          <w:szCs w:val="28"/>
        </w:rPr>
        <w:t xml:space="preserve">умеренно средней силы </w:t>
      </w:r>
      <w:r w:rsidRPr="00840969">
        <w:rPr>
          <w:sz w:val="28"/>
          <w:szCs w:val="28"/>
        </w:rPr>
        <w:t xml:space="preserve">– </w:t>
      </w:r>
      <w:r w:rsidR="00655A43" w:rsidRPr="00840969">
        <w:rPr>
          <w:sz w:val="28"/>
          <w:szCs w:val="28"/>
        </w:rPr>
        <w:t>35</w:t>
      </w:r>
      <w:r w:rsidRPr="00840969">
        <w:rPr>
          <w:sz w:val="28"/>
          <w:szCs w:val="28"/>
        </w:rPr>
        <w:t>-</w:t>
      </w:r>
      <w:r w:rsidR="00655A43" w:rsidRPr="00840969">
        <w:rPr>
          <w:sz w:val="28"/>
          <w:szCs w:val="28"/>
        </w:rPr>
        <w:t>41</w:t>
      </w:r>
      <w:r w:rsidR="002F2D6C" w:rsidRPr="00840969">
        <w:rPr>
          <w:sz w:val="28"/>
          <w:szCs w:val="28"/>
        </w:rPr>
        <w:t xml:space="preserve">, и только </w:t>
      </w:r>
      <w:r w:rsidR="00655A43" w:rsidRPr="00840969">
        <w:rPr>
          <w:sz w:val="28"/>
          <w:szCs w:val="28"/>
        </w:rPr>
        <w:t>7</w:t>
      </w:r>
      <w:r w:rsidRPr="00840969">
        <w:rPr>
          <w:sz w:val="28"/>
          <w:szCs w:val="28"/>
        </w:rPr>
        <w:t>-1</w:t>
      </w:r>
      <w:r w:rsidR="00655A43" w:rsidRPr="00840969">
        <w:rPr>
          <w:sz w:val="28"/>
          <w:szCs w:val="28"/>
        </w:rPr>
        <w:t>8</w:t>
      </w:r>
      <w:r w:rsidR="002F2D6C" w:rsidRPr="00840969">
        <w:rPr>
          <w:sz w:val="28"/>
          <w:szCs w:val="28"/>
        </w:rPr>
        <w:t>% можно отнести к сильным кислотным центрам.</w:t>
      </w:r>
      <w:r w:rsidR="007F1473" w:rsidRPr="00840969">
        <w:rPr>
          <w:sz w:val="28"/>
          <w:szCs w:val="28"/>
        </w:rPr>
        <w:t xml:space="preserve"> </w:t>
      </w:r>
    </w:p>
    <w:p w14:paraId="5B662B96" w14:textId="76D72E09" w:rsidR="00DE3344" w:rsidRPr="00840969" w:rsidRDefault="00243AC8" w:rsidP="0010243E">
      <w:pPr>
        <w:autoSpaceDE w:val="0"/>
        <w:autoSpaceDN w:val="0"/>
        <w:adjustRightInd w:val="0"/>
        <w:ind w:firstLine="709"/>
        <w:jc w:val="both"/>
        <w:rPr>
          <w:rStyle w:val="a5"/>
          <w:sz w:val="28"/>
          <w:szCs w:val="28"/>
        </w:rPr>
      </w:pPr>
      <w:proofErr w:type="spellStart"/>
      <w:r w:rsidRPr="00840969">
        <w:rPr>
          <w:sz w:val="28"/>
          <w:szCs w:val="28"/>
        </w:rPr>
        <w:t>Термодесорбционные</w:t>
      </w:r>
      <w:proofErr w:type="spellEnd"/>
      <w:r w:rsidRPr="00840969">
        <w:rPr>
          <w:sz w:val="28"/>
          <w:szCs w:val="28"/>
        </w:rPr>
        <w:t xml:space="preserve"> кривые образцов катализаторов, промотированных молибденом, в отличие от образцов, промотированных никелем, </w:t>
      </w:r>
      <w:r w:rsidR="003D37AF" w:rsidRPr="00840969">
        <w:rPr>
          <w:sz w:val="28"/>
          <w:szCs w:val="28"/>
        </w:rPr>
        <w:t xml:space="preserve">имеют </w:t>
      </w:r>
      <w:r w:rsidR="00BC6D3F" w:rsidRPr="00840969">
        <w:rPr>
          <w:sz w:val="28"/>
          <w:szCs w:val="28"/>
        </w:rPr>
        <w:t xml:space="preserve">два максимума в области низких и высоких температур и </w:t>
      </w:r>
      <w:r w:rsidR="003D37AF" w:rsidRPr="00840969">
        <w:rPr>
          <w:sz w:val="28"/>
          <w:szCs w:val="28"/>
        </w:rPr>
        <w:t>плечо в области средних температур</w:t>
      </w:r>
      <w:r w:rsidR="00847EE6" w:rsidRPr="00840969">
        <w:rPr>
          <w:sz w:val="28"/>
          <w:szCs w:val="28"/>
        </w:rPr>
        <w:t xml:space="preserve"> и образцы в основном характеризуются слабыми кислотными центрами </w:t>
      </w:r>
      <w:r w:rsidR="0020516F" w:rsidRPr="00840969">
        <w:rPr>
          <w:sz w:val="28"/>
          <w:szCs w:val="28"/>
        </w:rPr>
        <w:t xml:space="preserve">64-68 %. </w:t>
      </w:r>
      <w:r w:rsidR="00012FA5" w:rsidRPr="00840969">
        <w:rPr>
          <w:sz w:val="28"/>
          <w:szCs w:val="28"/>
        </w:rPr>
        <w:t>Увеличение силы</w:t>
      </w:r>
      <w:r w:rsidR="00DE3344" w:rsidRPr="00840969">
        <w:rPr>
          <w:sz w:val="28"/>
          <w:szCs w:val="28"/>
        </w:rPr>
        <w:t xml:space="preserve"> и количества</w:t>
      </w:r>
      <w:r w:rsidR="00012FA5" w:rsidRPr="00840969">
        <w:rPr>
          <w:sz w:val="28"/>
          <w:szCs w:val="28"/>
        </w:rPr>
        <w:t xml:space="preserve"> кислотных центров на поверхности носителей при введении источника молибдена может быть объяснено возрастанием числа координационно ненасыщенных ионов </w:t>
      </w:r>
      <w:r w:rsidR="00012FA5" w:rsidRPr="00840969">
        <w:rPr>
          <w:sz w:val="28"/>
          <w:szCs w:val="28"/>
          <w:lang w:val="en-US"/>
        </w:rPr>
        <w:t>Al</w:t>
      </w:r>
      <w:r w:rsidR="00012FA5" w:rsidRPr="00840969">
        <w:rPr>
          <w:sz w:val="28"/>
          <w:szCs w:val="28"/>
          <w:vertAlign w:val="superscript"/>
        </w:rPr>
        <w:t>3+</w:t>
      </w:r>
      <w:r w:rsidR="00012FA5" w:rsidRPr="00840969">
        <w:rPr>
          <w:sz w:val="28"/>
          <w:szCs w:val="28"/>
        </w:rPr>
        <w:t xml:space="preserve"> вследствие стремления ионов Мо</w:t>
      </w:r>
      <w:r w:rsidR="00012FA5" w:rsidRPr="00840969">
        <w:rPr>
          <w:sz w:val="28"/>
          <w:szCs w:val="28"/>
          <w:vertAlign w:val="superscript"/>
        </w:rPr>
        <w:t>6+</w:t>
      </w:r>
      <w:r w:rsidR="00012FA5" w:rsidRPr="00840969">
        <w:rPr>
          <w:sz w:val="28"/>
          <w:szCs w:val="28"/>
        </w:rPr>
        <w:t xml:space="preserve"> «перетягивать» на себя ионы кислорода</w:t>
      </w:r>
      <w:r w:rsidR="0010243E">
        <w:rPr>
          <w:sz w:val="28"/>
          <w:szCs w:val="28"/>
        </w:rPr>
        <w:t> </w:t>
      </w:r>
      <w:r w:rsidR="00F56480" w:rsidRPr="00840969">
        <w:rPr>
          <w:sz w:val="28"/>
          <w:szCs w:val="28"/>
        </w:rPr>
        <w:t>[1</w:t>
      </w:r>
      <w:r w:rsidR="005968B5">
        <w:rPr>
          <w:sz w:val="28"/>
          <w:szCs w:val="28"/>
        </w:rPr>
        <w:t>95</w:t>
      </w:r>
      <w:r w:rsidR="00F56480" w:rsidRPr="00840969">
        <w:rPr>
          <w:sz w:val="28"/>
          <w:szCs w:val="28"/>
        </w:rPr>
        <w:t>]</w:t>
      </w:r>
      <w:r w:rsidR="00012FA5" w:rsidRPr="00840969">
        <w:rPr>
          <w:sz w:val="28"/>
          <w:szCs w:val="28"/>
        </w:rPr>
        <w:t xml:space="preserve">. </w:t>
      </w:r>
    </w:p>
    <w:p w14:paraId="70B399E5" w14:textId="5DEA58ED" w:rsidR="00B314A2" w:rsidRPr="00840969" w:rsidRDefault="00AD2C61" w:rsidP="0010243E">
      <w:pPr>
        <w:autoSpaceDE w:val="0"/>
        <w:autoSpaceDN w:val="0"/>
        <w:adjustRightInd w:val="0"/>
        <w:ind w:firstLine="709"/>
        <w:jc w:val="both"/>
        <w:rPr>
          <w:rStyle w:val="a5"/>
        </w:rPr>
      </w:pPr>
      <w:r w:rsidRPr="00840969">
        <w:rPr>
          <w:sz w:val="28"/>
          <w:szCs w:val="28"/>
        </w:rPr>
        <w:t xml:space="preserve">Следует отметить, </w:t>
      </w:r>
      <w:r w:rsidR="003D37AF" w:rsidRPr="00840969">
        <w:rPr>
          <w:sz w:val="28"/>
          <w:szCs w:val="28"/>
        </w:rPr>
        <w:t xml:space="preserve">что при увеличении содержания и никеля, и молибдена в катализаторе, общая концентрация кислотных центров </w:t>
      </w:r>
      <w:r w:rsidR="00DE3344" w:rsidRPr="00840969">
        <w:rPr>
          <w:sz w:val="28"/>
          <w:szCs w:val="28"/>
        </w:rPr>
        <w:t>увеличивается</w:t>
      </w:r>
      <w:r w:rsidR="003D37AF" w:rsidRPr="00840969">
        <w:rPr>
          <w:sz w:val="28"/>
          <w:szCs w:val="28"/>
        </w:rPr>
        <w:t xml:space="preserve"> с </w:t>
      </w:r>
      <w:r w:rsidR="00DE3344" w:rsidRPr="00840969">
        <w:rPr>
          <w:sz w:val="28"/>
          <w:szCs w:val="28"/>
        </w:rPr>
        <w:t>446</w:t>
      </w:r>
      <w:r w:rsidR="003D37AF" w:rsidRPr="00840969">
        <w:rPr>
          <w:sz w:val="28"/>
          <w:szCs w:val="28"/>
        </w:rPr>
        <w:t xml:space="preserve"> до </w:t>
      </w:r>
      <w:r w:rsidR="00DE3344" w:rsidRPr="00840969">
        <w:rPr>
          <w:sz w:val="28"/>
          <w:szCs w:val="28"/>
        </w:rPr>
        <w:t xml:space="preserve">521 </w:t>
      </w:r>
      <w:r w:rsidR="003D37AF" w:rsidRPr="00840969">
        <w:rPr>
          <w:sz w:val="28"/>
          <w:szCs w:val="28"/>
        </w:rPr>
        <w:t xml:space="preserve">и с </w:t>
      </w:r>
      <w:r w:rsidR="00DE3344" w:rsidRPr="00840969">
        <w:rPr>
          <w:sz w:val="28"/>
          <w:szCs w:val="28"/>
        </w:rPr>
        <w:t xml:space="preserve">620 до </w:t>
      </w:r>
      <w:r w:rsidR="003D37AF" w:rsidRPr="00840969">
        <w:rPr>
          <w:sz w:val="28"/>
          <w:szCs w:val="28"/>
        </w:rPr>
        <w:t>684</w:t>
      </w:r>
      <w:r w:rsidR="00DC7420" w:rsidRPr="00840969">
        <w:rPr>
          <w:sz w:val="28"/>
          <w:szCs w:val="28"/>
        </w:rPr>
        <w:t>°С</w:t>
      </w:r>
      <w:r w:rsidR="003D37AF" w:rsidRPr="00840969">
        <w:rPr>
          <w:sz w:val="28"/>
          <w:szCs w:val="28"/>
        </w:rPr>
        <w:t>, соответственно</w:t>
      </w:r>
      <w:r w:rsidR="00B314A2" w:rsidRPr="00840969">
        <w:rPr>
          <w:sz w:val="28"/>
          <w:szCs w:val="28"/>
        </w:rPr>
        <w:t xml:space="preserve">, в основном </w:t>
      </w:r>
      <w:r w:rsidR="00DE3344" w:rsidRPr="00840969">
        <w:rPr>
          <w:sz w:val="28"/>
          <w:szCs w:val="28"/>
        </w:rPr>
        <w:t xml:space="preserve">за счет </w:t>
      </w:r>
      <w:r w:rsidR="00B314A2" w:rsidRPr="00840969">
        <w:rPr>
          <w:sz w:val="28"/>
          <w:szCs w:val="28"/>
        </w:rPr>
        <w:t>сильных кислотных центров</w:t>
      </w:r>
      <w:r w:rsidR="003D37AF" w:rsidRPr="00840969">
        <w:rPr>
          <w:sz w:val="28"/>
          <w:szCs w:val="28"/>
        </w:rPr>
        <w:t xml:space="preserve">. </w:t>
      </w:r>
      <w:r w:rsidR="00990A76" w:rsidRPr="00840969">
        <w:rPr>
          <w:sz w:val="28"/>
          <w:szCs w:val="28"/>
        </w:rPr>
        <w:t xml:space="preserve">Это </w:t>
      </w:r>
      <w:r w:rsidR="00B314A2" w:rsidRPr="00840969">
        <w:rPr>
          <w:sz w:val="28"/>
          <w:szCs w:val="28"/>
        </w:rPr>
        <w:t xml:space="preserve">связано с миграцией никеля и молибдена в каналы </w:t>
      </w:r>
      <w:r w:rsidR="00DC7420" w:rsidRPr="00840969">
        <w:rPr>
          <w:sz w:val="28"/>
          <w:szCs w:val="28"/>
        </w:rPr>
        <w:t xml:space="preserve">носителя </w:t>
      </w:r>
      <w:r w:rsidR="00B314A2" w:rsidRPr="00840969">
        <w:rPr>
          <w:sz w:val="28"/>
          <w:szCs w:val="28"/>
        </w:rPr>
        <w:t>и его взаимодействием с сильными кислотными центрами [</w:t>
      </w:r>
      <w:r w:rsidR="00054AE2">
        <w:rPr>
          <w:sz w:val="28"/>
          <w:szCs w:val="28"/>
        </w:rPr>
        <w:t>196</w:t>
      </w:r>
      <w:r w:rsidR="00B314A2" w:rsidRPr="00840969">
        <w:rPr>
          <w:sz w:val="28"/>
          <w:szCs w:val="28"/>
        </w:rPr>
        <w:t>].</w:t>
      </w:r>
      <w:r w:rsidR="00B314A2" w:rsidRPr="00840969">
        <w:t xml:space="preserve"> </w:t>
      </w:r>
    </w:p>
    <w:p w14:paraId="5E66431E" w14:textId="1F968AE3" w:rsidR="0020516F" w:rsidRPr="00840969" w:rsidRDefault="00680947" w:rsidP="0010243E">
      <w:pPr>
        <w:ind w:firstLine="709"/>
        <w:jc w:val="both"/>
        <w:rPr>
          <w:sz w:val="28"/>
          <w:szCs w:val="28"/>
        </w:rPr>
      </w:pPr>
      <w:r w:rsidRPr="00840969">
        <w:rPr>
          <w:sz w:val="28"/>
          <w:szCs w:val="28"/>
        </w:rPr>
        <w:t xml:space="preserve">При совместном </w:t>
      </w:r>
      <w:proofErr w:type="spellStart"/>
      <w:r w:rsidRPr="00840969">
        <w:rPr>
          <w:sz w:val="28"/>
          <w:szCs w:val="28"/>
        </w:rPr>
        <w:t>промотировании</w:t>
      </w:r>
      <w:proofErr w:type="spellEnd"/>
      <w:r w:rsidRPr="00840969">
        <w:rPr>
          <w:sz w:val="28"/>
          <w:szCs w:val="28"/>
        </w:rPr>
        <w:t xml:space="preserve"> </w:t>
      </w:r>
      <w:r w:rsidR="004523E8" w:rsidRPr="00840969">
        <w:rPr>
          <w:sz w:val="28"/>
          <w:szCs w:val="28"/>
        </w:rPr>
        <w:t xml:space="preserve">катализаторов </w:t>
      </w:r>
      <w:r w:rsidRPr="00840969">
        <w:rPr>
          <w:sz w:val="28"/>
          <w:szCs w:val="28"/>
        </w:rPr>
        <w:t xml:space="preserve">на основе </w:t>
      </w:r>
      <w:proofErr w:type="spellStart"/>
      <w:r w:rsidRPr="00840969">
        <w:rPr>
          <w:sz w:val="28"/>
          <w:szCs w:val="28"/>
        </w:rPr>
        <w:t>мезопористого</w:t>
      </w:r>
      <w:proofErr w:type="spellEnd"/>
      <w:r w:rsidRPr="00840969">
        <w:rPr>
          <w:sz w:val="28"/>
          <w:szCs w:val="28"/>
        </w:rPr>
        <w:t xml:space="preserve"> алюмосиликата и предварительно активированного бентонита наблюдается увеличение концентрации низко- и высокотемпературных кислотных центров.</w:t>
      </w:r>
    </w:p>
    <w:p w14:paraId="0F1A8EBA" w14:textId="585DA837" w:rsidR="002074E1" w:rsidRPr="00840969" w:rsidRDefault="002074E1" w:rsidP="0010243E">
      <w:pPr>
        <w:ind w:firstLine="709"/>
        <w:jc w:val="both"/>
        <w:rPr>
          <w:sz w:val="28"/>
          <w:szCs w:val="28"/>
        </w:rPr>
      </w:pPr>
      <w:r w:rsidRPr="00840969">
        <w:rPr>
          <w:sz w:val="28"/>
          <w:szCs w:val="28"/>
        </w:rPr>
        <w:t>Таким образом, и</w:t>
      </w:r>
      <w:r w:rsidR="008F1897" w:rsidRPr="00840969">
        <w:rPr>
          <w:sz w:val="28"/>
          <w:szCs w:val="28"/>
        </w:rPr>
        <w:t>з результатов</w:t>
      </w:r>
      <w:r w:rsidR="00B44756" w:rsidRPr="00840969">
        <w:rPr>
          <w:sz w:val="28"/>
          <w:szCs w:val="28"/>
        </w:rPr>
        <w:t xml:space="preserve"> ТПД-NH</w:t>
      </w:r>
      <w:r w:rsidR="00B44756" w:rsidRPr="00840969">
        <w:rPr>
          <w:sz w:val="28"/>
          <w:szCs w:val="28"/>
          <w:vertAlign w:val="subscript"/>
        </w:rPr>
        <w:t>3</w:t>
      </w:r>
      <w:r w:rsidR="008F1897" w:rsidRPr="00840969">
        <w:rPr>
          <w:sz w:val="28"/>
          <w:szCs w:val="28"/>
        </w:rPr>
        <w:t xml:space="preserve">, показано, что на концентрацию и силу кислотных центров влияет </w:t>
      </w:r>
      <w:r w:rsidRPr="00840969">
        <w:rPr>
          <w:sz w:val="28"/>
          <w:szCs w:val="28"/>
        </w:rPr>
        <w:t xml:space="preserve">природа и </w:t>
      </w:r>
      <w:r w:rsidR="008F1897" w:rsidRPr="00840969">
        <w:rPr>
          <w:sz w:val="28"/>
          <w:szCs w:val="28"/>
        </w:rPr>
        <w:t>содержание</w:t>
      </w:r>
      <w:r w:rsidRPr="00840969">
        <w:rPr>
          <w:sz w:val="28"/>
          <w:szCs w:val="28"/>
        </w:rPr>
        <w:t xml:space="preserve"> </w:t>
      </w:r>
      <w:proofErr w:type="spellStart"/>
      <w:r w:rsidRPr="00840969">
        <w:rPr>
          <w:sz w:val="28"/>
          <w:szCs w:val="28"/>
        </w:rPr>
        <w:t>промотирующих</w:t>
      </w:r>
      <w:proofErr w:type="spellEnd"/>
      <w:r w:rsidRPr="00840969">
        <w:rPr>
          <w:sz w:val="28"/>
          <w:szCs w:val="28"/>
        </w:rPr>
        <w:t xml:space="preserve"> добавок катализаторов</w:t>
      </w:r>
      <w:r w:rsidR="008F1897" w:rsidRPr="00840969">
        <w:rPr>
          <w:sz w:val="28"/>
          <w:szCs w:val="28"/>
        </w:rPr>
        <w:t xml:space="preserve">. </w:t>
      </w:r>
      <w:r w:rsidRPr="00840969">
        <w:rPr>
          <w:sz w:val="28"/>
          <w:szCs w:val="28"/>
        </w:rPr>
        <w:t>Образец 5%</w:t>
      </w:r>
      <w:r w:rsidRPr="00840969">
        <w:rPr>
          <w:sz w:val="28"/>
          <w:szCs w:val="28"/>
          <w:lang w:val="en-US"/>
        </w:rPr>
        <w:t>Ni</w:t>
      </w:r>
      <w:r w:rsidRPr="00840969">
        <w:rPr>
          <w:sz w:val="28"/>
          <w:szCs w:val="28"/>
        </w:rPr>
        <w:t>-1%</w:t>
      </w:r>
      <w:r w:rsidRPr="00840969">
        <w:rPr>
          <w:sz w:val="28"/>
          <w:szCs w:val="28"/>
          <w:lang w:val="en-US"/>
        </w:rPr>
        <w:t>Mo</w:t>
      </w:r>
      <w:r w:rsidRPr="00840969">
        <w:rPr>
          <w:sz w:val="28"/>
          <w:szCs w:val="28"/>
        </w:rPr>
        <w:t>/</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w:t>
      </w:r>
      <w:r w:rsidR="00912F0B" w:rsidRPr="00840969">
        <w:rPr>
          <w:sz w:val="28"/>
          <w:szCs w:val="28"/>
        </w:rPr>
        <w:t>бентонит</w:t>
      </w:r>
      <w:r w:rsidRPr="00840969">
        <w:rPr>
          <w:sz w:val="28"/>
          <w:szCs w:val="28"/>
          <w:lang w:val="kk-KZ"/>
        </w:rPr>
        <w:t xml:space="preserve"> </w:t>
      </w:r>
      <w:r w:rsidRPr="00840969">
        <w:rPr>
          <w:sz w:val="28"/>
          <w:szCs w:val="28"/>
        </w:rPr>
        <w:t xml:space="preserve">имеет большее количество кислотных центров, доступных для </w:t>
      </w:r>
      <w:r w:rsidR="000E64E0" w:rsidRPr="00840969">
        <w:rPr>
          <w:sz w:val="28"/>
          <w:szCs w:val="28"/>
        </w:rPr>
        <w:t xml:space="preserve">хемосорбции </w:t>
      </w:r>
      <w:r w:rsidRPr="00840969">
        <w:rPr>
          <w:sz w:val="28"/>
          <w:szCs w:val="28"/>
        </w:rPr>
        <w:t>NH</w:t>
      </w:r>
      <w:r w:rsidRPr="00840969">
        <w:rPr>
          <w:sz w:val="28"/>
          <w:szCs w:val="28"/>
          <w:vertAlign w:val="subscript"/>
        </w:rPr>
        <w:t>3</w:t>
      </w:r>
      <w:r w:rsidR="000E64E0" w:rsidRPr="00840969">
        <w:rPr>
          <w:sz w:val="28"/>
          <w:szCs w:val="28"/>
        </w:rPr>
        <w:t>, чем образцы катализаторов, промотированных только никелем и молибденом.</w:t>
      </w:r>
    </w:p>
    <w:p w14:paraId="4769ECAD" w14:textId="5355A62F" w:rsidR="008F1897" w:rsidRDefault="00116CD8" w:rsidP="0010243E">
      <w:pPr>
        <w:autoSpaceDE w:val="0"/>
        <w:autoSpaceDN w:val="0"/>
        <w:adjustRightInd w:val="0"/>
        <w:ind w:firstLine="709"/>
        <w:jc w:val="both"/>
        <w:rPr>
          <w:sz w:val="28"/>
          <w:szCs w:val="28"/>
        </w:rPr>
      </w:pPr>
      <w:r w:rsidRPr="00840969">
        <w:rPr>
          <w:sz w:val="28"/>
          <w:szCs w:val="28"/>
        </w:rPr>
        <w:t xml:space="preserve">Для определения относительной силы кислотных центров </w:t>
      </w:r>
      <w:proofErr w:type="spellStart"/>
      <w:r w:rsidRPr="00840969">
        <w:rPr>
          <w:sz w:val="28"/>
          <w:szCs w:val="28"/>
        </w:rPr>
        <w:t>Бренстеда</w:t>
      </w:r>
      <w:proofErr w:type="spellEnd"/>
      <w:r w:rsidRPr="00840969">
        <w:rPr>
          <w:sz w:val="28"/>
          <w:szCs w:val="28"/>
        </w:rPr>
        <w:t xml:space="preserve"> и Льюиса на поверхности </w:t>
      </w:r>
      <w:proofErr w:type="spellStart"/>
      <w:r w:rsidRPr="00840969">
        <w:rPr>
          <w:sz w:val="28"/>
          <w:szCs w:val="28"/>
        </w:rPr>
        <w:t>мезопористых</w:t>
      </w:r>
      <w:proofErr w:type="spellEnd"/>
      <w:r w:rsidRPr="00840969">
        <w:rPr>
          <w:sz w:val="28"/>
          <w:szCs w:val="28"/>
        </w:rPr>
        <w:t xml:space="preserve"> алюмосиликатов и бифункциональных катализаторов на их основе, </w:t>
      </w:r>
      <w:r w:rsidR="00344CE7" w:rsidRPr="00840969">
        <w:rPr>
          <w:sz w:val="28"/>
          <w:szCs w:val="28"/>
        </w:rPr>
        <w:t xml:space="preserve">были проанализированы </w:t>
      </w:r>
      <w:r w:rsidR="004523E8" w:rsidRPr="00840969">
        <w:rPr>
          <w:sz w:val="28"/>
          <w:szCs w:val="28"/>
        </w:rPr>
        <w:t>ИК</w:t>
      </w:r>
      <w:r w:rsidRPr="00840969">
        <w:rPr>
          <w:sz w:val="28"/>
          <w:szCs w:val="28"/>
        </w:rPr>
        <w:t>-спектры адсорбированных образцов пиридина (рис</w:t>
      </w:r>
      <w:r w:rsidR="00915849" w:rsidRPr="00840969">
        <w:rPr>
          <w:sz w:val="28"/>
          <w:szCs w:val="28"/>
        </w:rPr>
        <w:t xml:space="preserve">унок </w:t>
      </w:r>
      <w:r w:rsidR="00A3723B" w:rsidRPr="00840969">
        <w:rPr>
          <w:sz w:val="28"/>
          <w:szCs w:val="28"/>
        </w:rPr>
        <w:t>32</w:t>
      </w:r>
      <w:r w:rsidRPr="00840969">
        <w:rPr>
          <w:sz w:val="28"/>
          <w:szCs w:val="28"/>
        </w:rPr>
        <w:t xml:space="preserve">). </w:t>
      </w:r>
    </w:p>
    <w:p w14:paraId="24BF56BC" w14:textId="77777777" w:rsidR="0010243E" w:rsidRPr="00840969" w:rsidRDefault="0010243E" w:rsidP="0010243E">
      <w:pPr>
        <w:autoSpaceDE w:val="0"/>
        <w:autoSpaceDN w:val="0"/>
        <w:adjustRightInd w:val="0"/>
        <w:ind w:firstLine="709"/>
        <w:jc w:val="both"/>
        <w:rPr>
          <w:sz w:val="28"/>
          <w:szCs w:val="28"/>
        </w:rPr>
      </w:pPr>
    </w:p>
    <w:p w14:paraId="120F4F21" w14:textId="7ECE61AE" w:rsidR="00BE1800" w:rsidRPr="00840969" w:rsidRDefault="00BE1800" w:rsidP="00840969">
      <w:pPr>
        <w:autoSpaceDE w:val="0"/>
        <w:autoSpaceDN w:val="0"/>
        <w:adjustRightInd w:val="0"/>
        <w:jc w:val="center"/>
        <w:rPr>
          <w:color w:val="FF0000"/>
          <w:sz w:val="28"/>
          <w:szCs w:val="28"/>
        </w:rPr>
      </w:pPr>
      <w:r w:rsidRPr="00840969">
        <w:rPr>
          <w:noProof/>
        </w:rPr>
        <w:drawing>
          <wp:inline distT="0" distB="0" distL="0" distR="0" wp14:anchorId="18F5873B" wp14:editId="5BC250E5">
            <wp:extent cx="5403273" cy="2435629"/>
            <wp:effectExtent l="0" t="0" r="6985" b="3175"/>
            <wp:docPr id="43" name="Диаграмма 4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A4E4B9" w14:textId="77777777" w:rsidR="00BE1800" w:rsidRPr="0010243E" w:rsidRDefault="00BE1800" w:rsidP="00840969">
      <w:pPr>
        <w:autoSpaceDE w:val="0"/>
        <w:autoSpaceDN w:val="0"/>
        <w:adjustRightInd w:val="0"/>
        <w:jc w:val="center"/>
        <w:rPr>
          <w:sz w:val="16"/>
          <w:szCs w:val="16"/>
        </w:rPr>
      </w:pPr>
    </w:p>
    <w:p w14:paraId="45A97F3D" w14:textId="787CE151" w:rsidR="008F1897" w:rsidRPr="00840969" w:rsidRDefault="008F1897" w:rsidP="00840969">
      <w:pPr>
        <w:autoSpaceDE w:val="0"/>
        <w:autoSpaceDN w:val="0"/>
        <w:adjustRightInd w:val="0"/>
        <w:jc w:val="center"/>
        <w:rPr>
          <w:sz w:val="28"/>
          <w:szCs w:val="28"/>
          <w:lang w:val="kk-KZ"/>
        </w:rPr>
      </w:pPr>
      <w:r w:rsidRPr="00840969">
        <w:rPr>
          <w:sz w:val="28"/>
          <w:szCs w:val="28"/>
        </w:rPr>
        <w:t xml:space="preserve">Рисунок </w:t>
      </w:r>
      <w:r w:rsidR="00CC2C08" w:rsidRPr="00840969">
        <w:rPr>
          <w:sz w:val="28"/>
          <w:szCs w:val="28"/>
        </w:rPr>
        <w:t>32</w:t>
      </w:r>
      <w:r w:rsidRPr="00840969">
        <w:rPr>
          <w:sz w:val="28"/>
          <w:szCs w:val="28"/>
        </w:rPr>
        <w:t xml:space="preserve"> – ИК-спектры с Фурье-преобразованием диффузного отражения </w:t>
      </w:r>
      <w:proofErr w:type="spellStart"/>
      <w:r w:rsidRPr="00840969">
        <w:rPr>
          <w:sz w:val="28"/>
          <w:szCs w:val="28"/>
        </w:rPr>
        <w:t>мезопорист</w:t>
      </w:r>
      <w:r w:rsidR="00915849" w:rsidRPr="00840969">
        <w:rPr>
          <w:sz w:val="28"/>
          <w:szCs w:val="28"/>
        </w:rPr>
        <w:t>ого</w:t>
      </w:r>
      <w:proofErr w:type="spellEnd"/>
      <w:r w:rsidRPr="00840969">
        <w:rPr>
          <w:sz w:val="28"/>
          <w:szCs w:val="28"/>
        </w:rPr>
        <w:t xml:space="preserve"> алюмосиликат</w:t>
      </w:r>
      <w:r w:rsidR="00915849" w:rsidRPr="00840969">
        <w:rPr>
          <w:sz w:val="28"/>
          <w:szCs w:val="28"/>
        </w:rPr>
        <w:t>а и бифункциональных катализаторов на его основе</w:t>
      </w:r>
      <w:r w:rsidR="00B93B00" w:rsidRPr="00840969">
        <w:rPr>
          <w:sz w:val="28"/>
          <w:szCs w:val="28"/>
          <w:lang w:val="kk-KZ"/>
        </w:rPr>
        <w:t xml:space="preserve"> </w:t>
      </w:r>
    </w:p>
    <w:p w14:paraId="112D0147" w14:textId="1EE9C58D" w:rsidR="00552E27" w:rsidRPr="00840969" w:rsidRDefault="00344CE7" w:rsidP="0010243E">
      <w:pPr>
        <w:autoSpaceDE w:val="0"/>
        <w:autoSpaceDN w:val="0"/>
        <w:adjustRightInd w:val="0"/>
        <w:ind w:firstLine="709"/>
        <w:jc w:val="both"/>
        <w:rPr>
          <w:sz w:val="28"/>
          <w:szCs w:val="28"/>
        </w:rPr>
      </w:pPr>
      <w:r w:rsidRPr="00840969">
        <w:rPr>
          <w:sz w:val="28"/>
          <w:szCs w:val="28"/>
        </w:rPr>
        <w:lastRenderedPageBreak/>
        <w:t xml:space="preserve">На исследуемых образцах, как и в случае </w:t>
      </w:r>
      <w:proofErr w:type="spellStart"/>
      <w:r w:rsidRPr="00840969">
        <w:rPr>
          <w:sz w:val="28"/>
          <w:szCs w:val="28"/>
        </w:rPr>
        <w:t>мезопористых</w:t>
      </w:r>
      <w:proofErr w:type="spellEnd"/>
      <w:r w:rsidRPr="00840969">
        <w:rPr>
          <w:sz w:val="28"/>
          <w:szCs w:val="28"/>
        </w:rPr>
        <w:t xml:space="preserve"> алюмосиликатов, фиксируются полосы поглощения при 1445-1447, 1490 и 1595 см</w:t>
      </w:r>
      <w:r w:rsidRPr="00840969">
        <w:rPr>
          <w:sz w:val="28"/>
          <w:szCs w:val="28"/>
          <w:vertAlign w:val="superscript"/>
        </w:rPr>
        <w:t>–1</w:t>
      </w:r>
      <w:r w:rsidRPr="00840969">
        <w:rPr>
          <w:sz w:val="28"/>
          <w:szCs w:val="28"/>
        </w:rPr>
        <w:t xml:space="preserve">. Как уже ранее упоминалось, полосы </w:t>
      </w:r>
      <w:proofErr w:type="spellStart"/>
      <w:r w:rsidR="00DA42A5" w:rsidRPr="00840969">
        <w:rPr>
          <w:sz w:val="28"/>
          <w:szCs w:val="28"/>
        </w:rPr>
        <w:t>погл</w:t>
      </w:r>
      <w:proofErr w:type="spellEnd"/>
      <w:r w:rsidR="00DA42A5" w:rsidRPr="00840969">
        <w:rPr>
          <w:sz w:val="28"/>
          <w:szCs w:val="28"/>
          <w:lang w:val="kk-KZ"/>
        </w:rPr>
        <w:t>о</w:t>
      </w:r>
      <w:proofErr w:type="spellStart"/>
      <w:r w:rsidRPr="00840969">
        <w:rPr>
          <w:sz w:val="28"/>
          <w:szCs w:val="28"/>
        </w:rPr>
        <w:t>щения</w:t>
      </w:r>
      <w:proofErr w:type="spellEnd"/>
      <w:r w:rsidRPr="00840969">
        <w:rPr>
          <w:sz w:val="28"/>
          <w:szCs w:val="28"/>
        </w:rPr>
        <w:t xml:space="preserve"> при 1445 и 1595 см</w:t>
      </w:r>
      <w:r w:rsidRPr="00840969">
        <w:rPr>
          <w:sz w:val="28"/>
          <w:szCs w:val="28"/>
          <w:vertAlign w:val="superscript"/>
        </w:rPr>
        <w:t>–1</w:t>
      </w:r>
      <w:r w:rsidRPr="00840969">
        <w:rPr>
          <w:sz w:val="28"/>
          <w:szCs w:val="28"/>
        </w:rPr>
        <w:t xml:space="preserve"> объясняются наличием пиридина, связанного водородной связью, адсорбированного на центрах кислот Льюиса</w:t>
      </w:r>
      <w:r w:rsidR="00450B07">
        <w:rPr>
          <w:sz w:val="28"/>
          <w:szCs w:val="28"/>
        </w:rPr>
        <w:t xml:space="preserve"> </w:t>
      </w:r>
      <w:r w:rsidR="00FF248B" w:rsidRPr="00FF248B">
        <w:rPr>
          <w:sz w:val="28"/>
          <w:szCs w:val="28"/>
        </w:rPr>
        <w:t>[1</w:t>
      </w:r>
      <w:r w:rsidR="004A187D" w:rsidRPr="004A187D">
        <w:rPr>
          <w:sz w:val="28"/>
          <w:szCs w:val="28"/>
        </w:rPr>
        <w:t>97</w:t>
      </w:r>
      <w:r w:rsidR="00FF248B" w:rsidRPr="00FF248B">
        <w:rPr>
          <w:sz w:val="28"/>
          <w:szCs w:val="28"/>
        </w:rPr>
        <w:t>]</w:t>
      </w:r>
      <w:r w:rsidRPr="00840969">
        <w:rPr>
          <w:sz w:val="28"/>
          <w:szCs w:val="28"/>
        </w:rPr>
        <w:t xml:space="preserve">. </w:t>
      </w:r>
      <w:r w:rsidR="00B96778" w:rsidRPr="00840969">
        <w:rPr>
          <w:sz w:val="28"/>
          <w:szCs w:val="28"/>
        </w:rPr>
        <w:t xml:space="preserve">Полосы при </w:t>
      </w:r>
      <w:proofErr w:type="spellStart"/>
      <w:r w:rsidR="00B96778" w:rsidRPr="00840969">
        <w:rPr>
          <w:sz w:val="28"/>
          <w:szCs w:val="28"/>
        </w:rPr>
        <w:t>при</w:t>
      </w:r>
      <w:proofErr w:type="spellEnd"/>
      <w:r w:rsidR="00B96778" w:rsidRPr="00840969">
        <w:rPr>
          <w:sz w:val="28"/>
          <w:szCs w:val="28"/>
        </w:rPr>
        <w:t xml:space="preserve"> 1445-1447 см</w:t>
      </w:r>
      <w:r w:rsidR="00B96778" w:rsidRPr="00840969">
        <w:rPr>
          <w:sz w:val="28"/>
          <w:szCs w:val="28"/>
          <w:vertAlign w:val="superscript"/>
          <w:lang w:val="kk-KZ"/>
        </w:rPr>
        <w:t>-1</w:t>
      </w:r>
      <w:r w:rsidR="00B96778" w:rsidRPr="00840969">
        <w:rPr>
          <w:sz w:val="28"/>
          <w:szCs w:val="28"/>
        </w:rPr>
        <w:t xml:space="preserve"> связаны с с</w:t>
      </w:r>
      <w:r w:rsidR="00DA42A5" w:rsidRPr="00840969">
        <w:rPr>
          <w:sz w:val="28"/>
          <w:szCs w:val="28"/>
        </w:rPr>
        <w:t>ильн</w:t>
      </w:r>
      <w:r w:rsidR="00B96778" w:rsidRPr="00840969">
        <w:rPr>
          <w:sz w:val="28"/>
          <w:szCs w:val="28"/>
        </w:rPr>
        <w:t>ой</w:t>
      </w:r>
      <w:r w:rsidR="00DA42A5" w:rsidRPr="00840969">
        <w:rPr>
          <w:sz w:val="28"/>
          <w:szCs w:val="28"/>
        </w:rPr>
        <w:t xml:space="preserve"> связь</w:t>
      </w:r>
      <w:r w:rsidR="00B96778" w:rsidRPr="00840969">
        <w:rPr>
          <w:sz w:val="28"/>
          <w:szCs w:val="28"/>
        </w:rPr>
        <w:t>ю</w:t>
      </w:r>
      <w:r w:rsidR="00DA42A5" w:rsidRPr="00840969">
        <w:rPr>
          <w:sz w:val="28"/>
          <w:szCs w:val="28"/>
        </w:rPr>
        <w:t xml:space="preserve"> </w:t>
      </w:r>
      <w:r w:rsidR="005A5664" w:rsidRPr="00840969">
        <w:rPr>
          <w:sz w:val="28"/>
          <w:szCs w:val="28"/>
        </w:rPr>
        <w:t xml:space="preserve">центров </w:t>
      </w:r>
      <w:r w:rsidR="00DA42A5" w:rsidRPr="00840969">
        <w:rPr>
          <w:sz w:val="28"/>
          <w:szCs w:val="28"/>
        </w:rPr>
        <w:t>Льюиса с пиридином</w:t>
      </w:r>
      <w:r w:rsidR="005A5664" w:rsidRPr="00840969">
        <w:rPr>
          <w:sz w:val="28"/>
          <w:szCs w:val="28"/>
        </w:rPr>
        <w:t>, 15</w:t>
      </w:r>
      <w:r w:rsidR="005A5664" w:rsidRPr="00840969">
        <w:rPr>
          <w:sz w:val="28"/>
          <w:szCs w:val="28"/>
          <w:lang w:val="kk-KZ"/>
        </w:rPr>
        <w:t>9</w:t>
      </w:r>
      <w:r w:rsidR="005A5664" w:rsidRPr="00840969">
        <w:rPr>
          <w:sz w:val="28"/>
          <w:szCs w:val="28"/>
        </w:rPr>
        <w:t>5 см</w:t>
      </w:r>
      <w:r w:rsidR="005A5664" w:rsidRPr="00840969">
        <w:rPr>
          <w:sz w:val="28"/>
          <w:szCs w:val="28"/>
          <w:vertAlign w:val="superscript"/>
        </w:rPr>
        <w:t>–1</w:t>
      </w:r>
      <w:r w:rsidR="005A5664" w:rsidRPr="00840969">
        <w:rPr>
          <w:sz w:val="28"/>
          <w:szCs w:val="28"/>
        </w:rPr>
        <w:t xml:space="preserve"> </w:t>
      </w:r>
      <w:r w:rsidR="0010243E">
        <w:rPr>
          <w:sz w:val="28"/>
          <w:szCs w:val="28"/>
        </w:rPr>
        <w:t>–</w:t>
      </w:r>
      <w:r w:rsidR="005A5664" w:rsidRPr="00840969">
        <w:rPr>
          <w:sz w:val="28"/>
          <w:szCs w:val="28"/>
        </w:rPr>
        <w:t xml:space="preserve"> со слабой </w:t>
      </w:r>
      <w:r w:rsidR="00DA42A5" w:rsidRPr="00840969">
        <w:rPr>
          <w:sz w:val="28"/>
          <w:szCs w:val="28"/>
        </w:rPr>
        <w:t>связь</w:t>
      </w:r>
      <w:r w:rsidR="005A5664" w:rsidRPr="00840969">
        <w:rPr>
          <w:sz w:val="28"/>
          <w:szCs w:val="28"/>
        </w:rPr>
        <w:t xml:space="preserve">ю центров </w:t>
      </w:r>
      <w:r w:rsidR="00DA42A5" w:rsidRPr="00840969">
        <w:rPr>
          <w:sz w:val="28"/>
          <w:szCs w:val="28"/>
        </w:rPr>
        <w:t>Льюиса с пиридином</w:t>
      </w:r>
      <w:r w:rsidR="005A5664" w:rsidRPr="00840969">
        <w:rPr>
          <w:sz w:val="28"/>
          <w:szCs w:val="28"/>
        </w:rPr>
        <w:t xml:space="preserve"> </w:t>
      </w:r>
      <w:r w:rsidR="00DA42A5" w:rsidRPr="00840969">
        <w:rPr>
          <w:sz w:val="28"/>
          <w:szCs w:val="28"/>
        </w:rPr>
        <w:t>[</w:t>
      </w:r>
      <w:r w:rsidR="003B055E" w:rsidRPr="00840969">
        <w:rPr>
          <w:sz w:val="28"/>
          <w:szCs w:val="28"/>
        </w:rPr>
        <w:t>1</w:t>
      </w:r>
      <w:r w:rsidR="00450B07">
        <w:rPr>
          <w:sz w:val="28"/>
          <w:szCs w:val="28"/>
        </w:rPr>
        <w:t>75</w:t>
      </w:r>
      <w:r w:rsidR="005D21A6" w:rsidRPr="00840969">
        <w:rPr>
          <w:sz w:val="28"/>
          <w:szCs w:val="28"/>
        </w:rPr>
        <w:t xml:space="preserve">, </w:t>
      </w:r>
      <w:r w:rsidR="00C4296C">
        <w:rPr>
          <w:sz w:val="28"/>
          <w:szCs w:val="28"/>
          <w:lang w:val="en-US"/>
        </w:rPr>
        <w:t>p</w:t>
      </w:r>
      <w:r w:rsidR="005D21A6" w:rsidRPr="00840969">
        <w:rPr>
          <w:sz w:val="28"/>
          <w:szCs w:val="28"/>
        </w:rPr>
        <w:t>. 258</w:t>
      </w:r>
      <w:r w:rsidR="00DA42A5" w:rsidRPr="00840969">
        <w:rPr>
          <w:sz w:val="28"/>
          <w:szCs w:val="28"/>
        </w:rPr>
        <w:t xml:space="preserve">]. </w:t>
      </w:r>
      <w:r w:rsidRPr="00840969">
        <w:rPr>
          <w:sz w:val="28"/>
          <w:szCs w:val="28"/>
        </w:rPr>
        <w:t xml:space="preserve">Полоса, наблюдаемая примерно при </w:t>
      </w:r>
      <w:r w:rsidR="0010243E">
        <w:rPr>
          <w:sz w:val="28"/>
          <w:szCs w:val="28"/>
        </w:rPr>
        <w:t xml:space="preserve">                                                                                </w:t>
      </w:r>
      <w:r w:rsidRPr="00840969">
        <w:rPr>
          <w:sz w:val="28"/>
          <w:szCs w:val="28"/>
        </w:rPr>
        <w:t>1490 см</w:t>
      </w:r>
      <w:r w:rsidRPr="00840969">
        <w:rPr>
          <w:sz w:val="28"/>
          <w:szCs w:val="28"/>
          <w:vertAlign w:val="superscript"/>
        </w:rPr>
        <w:t>–1</w:t>
      </w:r>
      <w:r w:rsidRPr="00840969">
        <w:rPr>
          <w:sz w:val="28"/>
          <w:szCs w:val="28"/>
        </w:rPr>
        <w:t xml:space="preserve">, связана с адсорбцией пиридина как на кислотных центрах Льюиса, так и на кислотных центрах </w:t>
      </w:r>
      <w:proofErr w:type="spellStart"/>
      <w:r w:rsidRPr="00840969">
        <w:rPr>
          <w:sz w:val="28"/>
          <w:szCs w:val="28"/>
        </w:rPr>
        <w:t>Бренстеда</w:t>
      </w:r>
      <w:proofErr w:type="spellEnd"/>
      <w:r w:rsidRPr="00840969">
        <w:rPr>
          <w:sz w:val="28"/>
          <w:szCs w:val="28"/>
        </w:rPr>
        <w:t xml:space="preserve">. </w:t>
      </w:r>
      <w:r w:rsidR="00DE1423" w:rsidRPr="00840969">
        <w:rPr>
          <w:sz w:val="28"/>
          <w:szCs w:val="28"/>
        </w:rPr>
        <w:t>Появление полосы при 1550 см</w:t>
      </w:r>
      <w:r w:rsidR="00DE1423" w:rsidRPr="00840969">
        <w:rPr>
          <w:sz w:val="28"/>
          <w:szCs w:val="28"/>
          <w:vertAlign w:val="superscript"/>
          <w:lang w:val="kk-KZ"/>
        </w:rPr>
        <w:t>-</w:t>
      </w:r>
      <w:proofErr w:type="gramStart"/>
      <w:r w:rsidR="00DE1423" w:rsidRPr="00840969">
        <w:rPr>
          <w:sz w:val="28"/>
          <w:szCs w:val="28"/>
          <w:vertAlign w:val="superscript"/>
          <w:lang w:val="kk-KZ"/>
        </w:rPr>
        <w:t xml:space="preserve">1 </w:t>
      </w:r>
      <w:r w:rsidR="00DE1423" w:rsidRPr="00840969">
        <w:rPr>
          <w:sz w:val="28"/>
          <w:szCs w:val="28"/>
          <w:lang w:val="kk-KZ"/>
        </w:rPr>
        <w:t xml:space="preserve"> </w:t>
      </w:r>
      <w:proofErr w:type="spellStart"/>
      <w:r w:rsidR="00DE1423" w:rsidRPr="00840969">
        <w:rPr>
          <w:sz w:val="28"/>
          <w:szCs w:val="28"/>
          <w:lang w:val="kk-KZ"/>
        </w:rPr>
        <w:t>на</w:t>
      </w:r>
      <w:proofErr w:type="spellEnd"/>
      <w:proofErr w:type="gramEnd"/>
      <w:r w:rsidR="00DE1423" w:rsidRPr="00840969">
        <w:rPr>
          <w:sz w:val="28"/>
          <w:szCs w:val="28"/>
          <w:lang w:val="kk-KZ"/>
        </w:rPr>
        <w:t xml:space="preserve"> ИК-</w:t>
      </w:r>
      <w:proofErr w:type="spellStart"/>
      <w:r w:rsidR="00DE1423" w:rsidRPr="00840969">
        <w:rPr>
          <w:sz w:val="28"/>
          <w:szCs w:val="28"/>
          <w:lang w:val="kk-KZ"/>
        </w:rPr>
        <w:t>спектре</w:t>
      </w:r>
      <w:proofErr w:type="spellEnd"/>
      <w:r w:rsidR="00DE1423" w:rsidRPr="00840969">
        <w:rPr>
          <w:sz w:val="28"/>
          <w:szCs w:val="28"/>
          <w:lang w:val="kk-KZ"/>
        </w:rPr>
        <w:t xml:space="preserve"> </w:t>
      </w:r>
      <w:proofErr w:type="spellStart"/>
      <w:r w:rsidR="00DE1423" w:rsidRPr="00840969">
        <w:rPr>
          <w:sz w:val="28"/>
          <w:szCs w:val="28"/>
          <w:lang w:val="kk-KZ"/>
        </w:rPr>
        <w:t>катализатора</w:t>
      </w:r>
      <w:proofErr w:type="spellEnd"/>
      <w:r w:rsidR="00DE1423" w:rsidRPr="00840969">
        <w:rPr>
          <w:sz w:val="28"/>
          <w:szCs w:val="28"/>
          <w:lang w:val="kk-KZ"/>
        </w:rPr>
        <w:t xml:space="preserve"> </w:t>
      </w:r>
      <w:proofErr w:type="spellStart"/>
      <w:r w:rsidR="00DE1423" w:rsidRPr="00840969">
        <w:rPr>
          <w:sz w:val="28"/>
          <w:szCs w:val="28"/>
        </w:rPr>
        <w:t>Ni-Mo</w:t>
      </w:r>
      <w:proofErr w:type="spellEnd"/>
      <w:r w:rsidR="00DE1423" w:rsidRPr="00840969">
        <w:rPr>
          <w:sz w:val="28"/>
          <w:szCs w:val="28"/>
        </w:rPr>
        <w:t xml:space="preserve">/MAS-Н-бентонит </w:t>
      </w:r>
      <w:proofErr w:type="spellStart"/>
      <w:r w:rsidR="00DE1423" w:rsidRPr="00840969">
        <w:rPr>
          <w:sz w:val="28"/>
          <w:szCs w:val="28"/>
          <w:lang w:val="kk-KZ"/>
        </w:rPr>
        <w:t>объясняется</w:t>
      </w:r>
      <w:proofErr w:type="spellEnd"/>
      <w:r w:rsidR="00DE1423" w:rsidRPr="00840969">
        <w:rPr>
          <w:sz w:val="28"/>
          <w:szCs w:val="28"/>
          <w:lang w:val="kk-KZ"/>
        </w:rPr>
        <w:t xml:space="preserve"> </w:t>
      </w:r>
      <w:r w:rsidR="00DE1423" w:rsidRPr="00840969">
        <w:rPr>
          <w:sz w:val="28"/>
          <w:szCs w:val="28"/>
        </w:rPr>
        <w:t xml:space="preserve">наличием пиридина, связанного водородной связью, адсорбированного на центрах кислот </w:t>
      </w:r>
      <w:proofErr w:type="spellStart"/>
      <w:r w:rsidR="00DE1423" w:rsidRPr="00840969">
        <w:rPr>
          <w:sz w:val="28"/>
          <w:szCs w:val="28"/>
        </w:rPr>
        <w:t>Бренстеда</w:t>
      </w:r>
      <w:proofErr w:type="spellEnd"/>
      <w:r w:rsidR="00DE1423" w:rsidRPr="00840969">
        <w:rPr>
          <w:sz w:val="28"/>
          <w:szCs w:val="28"/>
        </w:rPr>
        <w:t>.</w:t>
      </w:r>
      <w:r w:rsidR="0010243E">
        <w:rPr>
          <w:sz w:val="28"/>
          <w:szCs w:val="28"/>
        </w:rPr>
        <w:t xml:space="preserve"> </w:t>
      </w:r>
      <w:r w:rsidRPr="00840969">
        <w:rPr>
          <w:sz w:val="28"/>
          <w:szCs w:val="28"/>
        </w:rPr>
        <w:t xml:space="preserve">Из </w:t>
      </w:r>
      <w:r w:rsidR="00DE1423" w:rsidRPr="00840969">
        <w:rPr>
          <w:sz w:val="28"/>
          <w:szCs w:val="28"/>
        </w:rPr>
        <w:t>ИК-</w:t>
      </w:r>
      <w:r w:rsidRPr="00840969">
        <w:rPr>
          <w:sz w:val="28"/>
          <w:szCs w:val="28"/>
        </w:rPr>
        <w:t>спектров</w:t>
      </w:r>
      <w:r w:rsidR="00DE1423" w:rsidRPr="00840969">
        <w:rPr>
          <w:sz w:val="28"/>
          <w:szCs w:val="28"/>
        </w:rPr>
        <w:t xml:space="preserve"> диффузного отражения</w:t>
      </w:r>
      <w:r w:rsidRPr="00840969">
        <w:rPr>
          <w:sz w:val="28"/>
          <w:szCs w:val="28"/>
        </w:rPr>
        <w:t xml:space="preserve"> видно, что образец катализатора </w:t>
      </w:r>
      <w:proofErr w:type="spellStart"/>
      <w:r w:rsidRPr="00840969">
        <w:rPr>
          <w:sz w:val="28"/>
          <w:szCs w:val="28"/>
        </w:rPr>
        <w:t>Ni-Mo</w:t>
      </w:r>
      <w:proofErr w:type="spellEnd"/>
      <w:r w:rsidRPr="00840969">
        <w:rPr>
          <w:sz w:val="28"/>
          <w:szCs w:val="28"/>
        </w:rPr>
        <w:t xml:space="preserve">/MAS-Н-бентонит имеет более </w:t>
      </w:r>
      <w:r w:rsidR="00EE768A" w:rsidRPr="00840969">
        <w:rPr>
          <w:sz w:val="28"/>
          <w:szCs w:val="28"/>
        </w:rPr>
        <w:t xml:space="preserve">сильные центры Льюиса и </w:t>
      </w:r>
      <w:proofErr w:type="spellStart"/>
      <w:r w:rsidR="00552E27" w:rsidRPr="00840969">
        <w:rPr>
          <w:sz w:val="28"/>
          <w:szCs w:val="28"/>
        </w:rPr>
        <w:t>Бренстеда</w:t>
      </w:r>
      <w:proofErr w:type="spellEnd"/>
      <w:r w:rsidR="00552E27" w:rsidRPr="00840969">
        <w:rPr>
          <w:sz w:val="28"/>
          <w:szCs w:val="28"/>
        </w:rPr>
        <w:t xml:space="preserve"> и </w:t>
      </w:r>
      <w:r w:rsidRPr="00840969">
        <w:rPr>
          <w:sz w:val="28"/>
          <w:szCs w:val="28"/>
        </w:rPr>
        <w:t xml:space="preserve">высокую кислотность по сравнению с </w:t>
      </w:r>
      <w:proofErr w:type="spellStart"/>
      <w:r w:rsidRPr="00840969">
        <w:rPr>
          <w:sz w:val="28"/>
          <w:szCs w:val="28"/>
        </w:rPr>
        <w:t>монометалическими</w:t>
      </w:r>
      <w:proofErr w:type="spellEnd"/>
      <w:r w:rsidRPr="00840969">
        <w:rPr>
          <w:sz w:val="28"/>
          <w:szCs w:val="28"/>
        </w:rPr>
        <w:t xml:space="preserve"> катализаторами, что хорошо согласуется с данными ТПД-NH</w:t>
      </w:r>
      <w:r w:rsidRPr="00840969">
        <w:rPr>
          <w:sz w:val="28"/>
          <w:szCs w:val="28"/>
          <w:vertAlign w:val="subscript"/>
        </w:rPr>
        <w:t>3</w:t>
      </w:r>
      <w:r w:rsidRPr="00840969">
        <w:rPr>
          <w:sz w:val="28"/>
          <w:szCs w:val="28"/>
        </w:rPr>
        <w:t xml:space="preserve">. </w:t>
      </w:r>
    </w:p>
    <w:p w14:paraId="09F3550F" w14:textId="2D96E71D" w:rsidR="00344CE7" w:rsidRPr="00840969" w:rsidRDefault="00344CE7" w:rsidP="0010243E">
      <w:pPr>
        <w:autoSpaceDE w:val="0"/>
        <w:autoSpaceDN w:val="0"/>
        <w:adjustRightInd w:val="0"/>
        <w:ind w:firstLine="709"/>
        <w:jc w:val="both"/>
        <w:rPr>
          <w:sz w:val="28"/>
          <w:szCs w:val="28"/>
        </w:rPr>
      </w:pPr>
      <w:r w:rsidRPr="00840969">
        <w:rPr>
          <w:sz w:val="28"/>
          <w:szCs w:val="28"/>
        </w:rPr>
        <w:t xml:space="preserve">Таким образом, на основании полученных данных можно утверждать, что катализаторы на основе </w:t>
      </w:r>
      <w:proofErr w:type="spellStart"/>
      <w:r w:rsidRPr="00840969">
        <w:rPr>
          <w:sz w:val="28"/>
          <w:szCs w:val="28"/>
        </w:rPr>
        <w:t>мезопористого</w:t>
      </w:r>
      <w:proofErr w:type="spellEnd"/>
      <w:r w:rsidRPr="00840969">
        <w:rPr>
          <w:sz w:val="28"/>
          <w:szCs w:val="28"/>
        </w:rPr>
        <w:t xml:space="preserve"> алюмосиликата, промотированного никелем и молибденом, различаются по прочности и концентрации кислотных центров. Наиболее сильные кислотные центры характерны для образца катализатора на основе </w:t>
      </w:r>
      <w:proofErr w:type="spellStart"/>
      <w:r w:rsidRPr="00840969">
        <w:rPr>
          <w:sz w:val="28"/>
          <w:szCs w:val="28"/>
        </w:rPr>
        <w:t>мезопористого</w:t>
      </w:r>
      <w:proofErr w:type="spellEnd"/>
      <w:r w:rsidRPr="00840969">
        <w:rPr>
          <w:sz w:val="28"/>
          <w:szCs w:val="28"/>
        </w:rPr>
        <w:t xml:space="preserve"> алюмосиликата, промотированного одновременно ионами никеля и молибдена.</w:t>
      </w:r>
    </w:p>
    <w:p w14:paraId="32601E36" w14:textId="6ADA5B36" w:rsidR="004523E8" w:rsidRDefault="004523E8" w:rsidP="0010243E">
      <w:pPr>
        <w:autoSpaceDE w:val="0"/>
        <w:autoSpaceDN w:val="0"/>
        <w:adjustRightInd w:val="0"/>
        <w:ind w:firstLine="709"/>
        <w:jc w:val="both"/>
        <w:rPr>
          <w:sz w:val="28"/>
          <w:szCs w:val="28"/>
        </w:rPr>
      </w:pPr>
      <w:r w:rsidRPr="00840969">
        <w:rPr>
          <w:sz w:val="28"/>
          <w:szCs w:val="28"/>
        </w:rPr>
        <w:t>Для исследования сохранения кристаллического упорядочения</w:t>
      </w:r>
      <w:r w:rsidRPr="00840969">
        <w:rPr>
          <w:sz w:val="28"/>
          <w:szCs w:val="28"/>
          <w:lang w:val="kk-KZ"/>
        </w:rPr>
        <w:t xml:space="preserve"> и </w:t>
      </w:r>
      <w:proofErr w:type="spellStart"/>
      <w:r w:rsidRPr="00840969">
        <w:rPr>
          <w:sz w:val="28"/>
          <w:szCs w:val="28"/>
          <w:lang w:val="kk-KZ"/>
        </w:rPr>
        <w:t>взаимодествия</w:t>
      </w:r>
      <w:proofErr w:type="spellEnd"/>
      <w:r w:rsidRPr="00840969">
        <w:rPr>
          <w:sz w:val="28"/>
          <w:szCs w:val="28"/>
          <w:lang w:val="kk-KZ"/>
        </w:rPr>
        <w:t xml:space="preserve"> металл–</w:t>
      </w:r>
      <w:proofErr w:type="spellStart"/>
      <w:r w:rsidRPr="00840969">
        <w:rPr>
          <w:sz w:val="28"/>
          <w:szCs w:val="28"/>
          <w:lang w:val="kk-KZ"/>
        </w:rPr>
        <w:t>носитель</w:t>
      </w:r>
      <w:proofErr w:type="spellEnd"/>
      <w:r w:rsidRPr="00840969">
        <w:rPr>
          <w:sz w:val="28"/>
          <w:szCs w:val="28"/>
        </w:rPr>
        <w:t xml:space="preserve"> в катализаторах была использована ИК-Фурье</w:t>
      </w:r>
      <w:r w:rsidRPr="00840969">
        <w:rPr>
          <w:sz w:val="28"/>
          <w:szCs w:val="28"/>
          <w:lang w:val="kk-KZ"/>
        </w:rPr>
        <w:t xml:space="preserve"> </w:t>
      </w:r>
      <w:r w:rsidRPr="00840969">
        <w:rPr>
          <w:sz w:val="28"/>
          <w:szCs w:val="28"/>
        </w:rPr>
        <w:t xml:space="preserve">спектроскопия. На рисунке </w:t>
      </w:r>
      <w:r w:rsidR="00F273BE" w:rsidRPr="00840969">
        <w:rPr>
          <w:sz w:val="28"/>
          <w:szCs w:val="28"/>
        </w:rPr>
        <w:t>33</w:t>
      </w:r>
      <w:r w:rsidRPr="00840969">
        <w:rPr>
          <w:sz w:val="28"/>
          <w:szCs w:val="28"/>
        </w:rPr>
        <w:t xml:space="preserve"> приведены ИК-Фурье-спектры бифункциональных катализаторов</w:t>
      </w:r>
      <w:r w:rsidRPr="00840969">
        <w:rPr>
          <w:sz w:val="28"/>
          <w:szCs w:val="28"/>
          <w:lang w:val="kk-KZ"/>
        </w:rPr>
        <w:t xml:space="preserve"> в </w:t>
      </w:r>
      <w:proofErr w:type="spellStart"/>
      <w:r w:rsidRPr="00840969">
        <w:rPr>
          <w:sz w:val="28"/>
          <w:szCs w:val="28"/>
          <w:lang w:val="kk-KZ"/>
        </w:rPr>
        <w:t>диапазоне</w:t>
      </w:r>
      <w:proofErr w:type="spellEnd"/>
      <w:r w:rsidRPr="00840969">
        <w:rPr>
          <w:sz w:val="28"/>
          <w:szCs w:val="28"/>
          <w:lang w:val="kk-KZ"/>
        </w:rPr>
        <w:t xml:space="preserve"> </w:t>
      </w:r>
      <w:proofErr w:type="spellStart"/>
      <w:r w:rsidRPr="00840969">
        <w:rPr>
          <w:sz w:val="28"/>
          <w:szCs w:val="28"/>
          <w:lang w:val="kk-KZ"/>
        </w:rPr>
        <w:t>длин</w:t>
      </w:r>
      <w:proofErr w:type="spellEnd"/>
      <w:r w:rsidRPr="00840969">
        <w:rPr>
          <w:sz w:val="28"/>
          <w:szCs w:val="28"/>
          <w:lang w:val="kk-KZ"/>
        </w:rPr>
        <w:t xml:space="preserve"> </w:t>
      </w:r>
      <w:proofErr w:type="spellStart"/>
      <w:r w:rsidRPr="00840969">
        <w:rPr>
          <w:sz w:val="28"/>
          <w:szCs w:val="28"/>
          <w:lang w:val="kk-KZ"/>
        </w:rPr>
        <w:t>волн</w:t>
      </w:r>
      <w:proofErr w:type="spellEnd"/>
      <w:r w:rsidRPr="00840969">
        <w:rPr>
          <w:sz w:val="28"/>
          <w:szCs w:val="28"/>
          <w:lang w:val="kk-KZ"/>
        </w:rPr>
        <w:t xml:space="preserve"> от 400-4000 см</w:t>
      </w:r>
      <w:r w:rsidRPr="00840969">
        <w:rPr>
          <w:sz w:val="28"/>
          <w:szCs w:val="28"/>
          <w:vertAlign w:val="superscript"/>
          <w:lang w:val="kk-KZ"/>
        </w:rPr>
        <w:t>-1</w:t>
      </w:r>
      <w:r w:rsidRPr="00840969">
        <w:rPr>
          <w:sz w:val="28"/>
          <w:szCs w:val="28"/>
        </w:rPr>
        <w:t>.</w:t>
      </w:r>
    </w:p>
    <w:p w14:paraId="1B379200" w14:textId="77777777" w:rsidR="0010243E" w:rsidRPr="00840969" w:rsidRDefault="0010243E" w:rsidP="0010243E">
      <w:pPr>
        <w:autoSpaceDE w:val="0"/>
        <w:autoSpaceDN w:val="0"/>
        <w:adjustRightInd w:val="0"/>
        <w:ind w:firstLine="709"/>
        <w:jc w:val="both"/>
        <w:rPr>
          <w:sz w:val="28"/>
          <w:szCs w:val="28"/>
        </w:rPr>
      </w:pPr>
    </w:p>
    <w:p w14:paraId="2C73D895" w14:textId="4C925A1C" w:rsidR="004523E8" w:rsidRPr="00840969" w:rsidRDefault="004523E8" w:rsidP="00840969">
      <w:pPr>
        <w:autoSpaceDE w:val="0"/>
        <w:autoSpaceDN w:val="0"/>
        <w:adjustRightInd w:val="0"/>
        <w:jc w:val="center"/>
        <w:rPr>
          <w:sz w:val="28"/>
          <w:szCs w:val="28"/>
        </w:rPr>
      </w:pPr>
      <w:r w:rsidRPr="00840969">
        <w:rPr>
          <w:noProof/>
        </w:rPr>
        <w:drawing>
          <wp:inline distT="0" distB="0" distL="0" distR="0" wp14:anchorId="043824BC" wp14:editId="381F63C7">
            <wp:extent cx="4960800" cy="3160800"/>
            <wp:effectExtent l="0" t="0" r="5080" b="1905"/>
            <wp:docPr id="21" name="Диаграмма 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DE8CFE9" w14:textId="77777777" w:rsidR="0010243E" w:rsidRPr="0010243E" w:rsidRDefault="0010243E" w:rsidP="00840969">
      <w:pPr>
        <w:jc w:val="center"/>
        <w:rPr>
          <w:sz w:val="16"/>
          <w:szCs w:val="16"/>
        </w:rPr>
      </w:pPr>
    </w:p>
    <w:p w14:paraId="7348933C" w14:textId="6824BE4D" w:rsidR="004523E8" w:rsidRPr="00840969" w:rsidRDefault="004523E8" w:rsidP="00840969">
      <w:pPr>
        <w:jc w:val="center"/>
        <w:rPr>
          <w:b/>
          <w:color w:val="FF0000"/>
          <w:sz w:val="28"/>
          <w:szCs w:val="28"/>
        </w:rPr>
      </w:pPr>
      <w:r w:rsidRPr="00840969">
        <w:rPr>
          <w:sz w:val="28"/>
          <w:szCs w:val="28"/>
        </w:rPr>
        <w:t xml:space="preserve">Рисунок </w:t>
      </w:r>
      <w:r w:rsidR="003D7DE8" w:rsidRPr="00840969">
        <w:rPr>
          <w:sz w:val="28"/>
          <w:szCs w:val="28"/>
        </w:rPr>
        <w:t>33</w:t>
      </w:r>
      <w:r w:rsidRPr="00840969">
        <w:rPr>
          <w:sz w:val="28"/>
          <w:szCs w:val="28"/>
        </w:rPr>
        <w:t xml:space="preserve"> – ИК-Фурье-спектры синтезированных </w:t>
      </w:r>
      <w:proofErr w:type="spellStart"/>
      <w:r w:rsidRPr="00840969">
        <w:rPr>
          <w:sz w:val="28"/>
          <w:szCs w:val="28"/>
        </w:rPr>
        <w:t>мезопористого</w:t>
      </w:r>
      <w:proofErr w:type="spellEnd"/>
      <w:r w:rsidRPr="00840969">
        <w:rPr>
          <w:sz w:val="28"/>
          <w:szCs w:val="28"/>
          <w:lang w:val="kk-KZ"/>
        </w:rPr>
        <w:t xml:space="preserve"> </w:t>
      </w:r>
      <w:r w:rsidRPr="00840969">
        <w:rPr>
          <w:sz w:val="28"/>
          <w:szCs w:val="28"/>
        </w:rPr>
        <w:t xml:space="preserve">алюмосиликата и бифункциональных катализаторов на его основе </w:t>
      </w:r>
    </w:p>
    <w:p w14:paraId="77AB8BEC" w14:textId="29292D73" w:rsidR="004523E8" w:rsidRPr="00840969" w:rsidRDefault="004523E8" w:rsidP="0010243E">
      <w:pPr>
        <w:autoSpaceDE w:val="0"/>
        <w:autoSpaceDN w:val="0"/>
        <w:adjustRightInd w:val="0"/>
        <w:ind w:firstLine="709"/>
        <w:jc w:val="both"/>
        <w:rPr>
          <w:sz w:val="28"/>
          <w:szCs w:val="28"/>
        </w:rPr>
      </w:pPr>
      <w:r w:rsidRPr="00840969">
        <w:rPr>
          <w:sz w:val="28"/>
          <w:szCs w:val="28"/>
        </w:rPr>
        <w:lastRenderedPageBreak/>
        <w:t>Спектры, полученные методом FT-ИК-спектроскопии для моно и биметаллических систем, содержащих MAS и предварительно активированный бентонит, демонстрируют появление таких</w:t>
      </w:r>
      <w:r w:rsidR="00751503" w:rsidRPr="00840969">
        <w:rPr>
          <w:sz w:val="28"/>
          <w:szCs w:val="28"/>
        </w:rPr>
        <w:t xml:space="preserve"> </w:t>
      </w:r>
      <w:r w:rsidRPr="00840969">
        <w:rPr>
          <w:sz w:val="28"/>
          <w:szCs w:val="28"/>
        </w:rPr>
        <w:t>полос поглощения</w:t>
      </w:r>
      <w:r w:rsidR="00751503" w:rsidRPr="00840969">
        <w:rPr>
          <w:sz w:val="28"/>
          <w:szCs w:val="28"/>
        </w:rPr>
        <w:t xml:space="preserve">, как </w:t>
      </w:r>
      <w:r w:rsidRPr="00840969">
        <w:rPr>
          <w:sz w:val="28"/>
          <w:szCs w:val="28"/>
        </w:rPr>
        <w:t>450, 800, 930, 1059, 1350 и 1620 см</w:t>
      </w:r>
      <w:r w:rsidRPr="00840969">
        <w:rPr>
          <w:sz w:val="28"/>
          <w:szCs w:val="28"/>
          <w:vertAlign w:val="superscript"/>
        </w:rPr>
        <w:t>-1</w:t>
      </w:r>
      <w:r w:rsidRPr="00840969">
        <w:rPr>
          <w:sz w:val="28"/>
          <w:szCs w:val="28"/>
        </w:rPr>
        <w:t xml:space="preserve">. </w:t>
      </w:r>
    </w:p>
    <w:p w14:paraId="0B23E6C1" w14:textId="00E59A63" w:rsidR="004523E8" w:rsidRPr="00840969" w:rsidRDefault="004523E8" w:rsidP="0010243E">
      <w:pPr>
        <w:ind w:firstLine="709"/>
        <w:jc w:val="both"/>
        <w:rPr>
          <w:sz w:val="28"/>
          <w:szCs w:val="28"/>
        </w:rPr>
      </w:pPr>
      <w:r w:rsidRPr="00840969">
        <w:rPr>
          <w:sz w:val="28"/>
          <w:szCs w:val="28"/>
        </w:rPr>
        <w:t xml:space="preserve">В </w:t>
      </w:r>
      <w:r w:rsidRPr="00840969">
        <w:rPr>
          <w:sz w:val="28"/>
          <w:szCs w:val="28"/>
          <w:lang w:val="kk-KZ"/>
        </w:rPr>
        <w:t>ИК</w:t>
      </w:r>
      <w:r w:rsidRPr="00840969">
        <w:rPr>
          <w:sz w:val="28"/>
          <w:szCs w:val="28"/>
        </w:rPr>
        <w:t>-спектрах бифункциональных катализаторов пик при 1059 см</w:t>
      </w:r>
      <w:r w:rsidRPr="00840969">
        <w:rPr>
          <w:sz w:val="28"/>
          <w:szCs w:val="28"/>
          <w:vertAlign w:val="superscript"/>
        </w:rPr>
        <w:t>-1</w:t>
      </w:r>
      <w:r w:rsidRPr="00840969">
        <w:rPr>
          <w:sz w:val="28"/>
          <w:szCs w:val="28"/>
        </w:rPr>
        <w:t xml:space="preserve"> был отнесен к асимметричному растяжению </w:t>
      </w:r>
      <w:proofErr w:type="spellStart"/>
      <w:r w:rsidRPr="00840969">
        <w:rPr>
          <w:sz w:val="28"/>
          <w:szCs w:val="28"/>
        </w:rPr>
        <w:t>Si</w:t>
      </w:r>
      <w:proofErr w:type="spellEnd"/>
      <w:r w:rsidRPr="00840969">
        <w:rPr>
          <w:sz w:val="28"/>
          <w:szCs w:val="28"/>
        </w:rPr>
        <w:t>-O-</w:t>
      </w:r>
      <w:proofErr w:type="spellStart"/>
      <w:r w:rsidRPr="00840969">
        <w:rPr>
          <w:sz w:val="28"/>
          <w:szCs w:val="28"/>
        </w:rPr>
        <w:t>Si</w:t>
      </w:r>
      <w:proofErr w:type="spellEnd"/>
      <w:r w:rsidRPr="00840969">
        <w:rPr>
          <w:sz w:val="28"/>
          <w:szCs w:val="28"/>
        </w:rPr>
        <w:t xml:space="preserve"> и </w:t>
      </w:r>
      <w:r w:rsidRPr="00840969">
        <w:rPr>
          <w:sz w:val="28"/>
          <w:szCs w:val="28"/>
          <w:lang w:val="en-US"/>
        </w:rPr>
        <w:t>Al</w:t>
      </w:r>
      <w:r w:rsidRPr="00840969">
        <w:rPr>
          <w:sz w:val="28"/>
          <w:szCs w:val="28"/>
        </w:rPr>
        <w:t>-O-</w:t>
      </w:r>
      <w:r w:rsidRPr="00840969">
        <w:rPr>
          <w:sz w:val="28"/>
          <w:szCs w:val="28"/>
          <w:lang w:val="en-US"/>
        </w:rPr>
        <w:t>Al</w:t>
      </w:r>
      <w:r w:rsidRPr="00840969">
        <w:rPr>
          <w:sz w:val="28"/>
          <w:szCs w:val="28"/>
        </w:rPr>
        <w:t>, а пик при 800 см</w:t>
      </w:r>
      <w:r w:rsidRPr="00840969">
        <w:rPr>
          <w:sz w:val="28"/>
          <w:szCs w:val="28"/>
          <w:vertAlign w:val="superscript"/>
        </w:rPr>
        <w:t>-1</w:t>
      </w:r>
      <w:r w:rsidRPr="00840969">
        <w:rPr>
          <w:sz w:val="28"/>
          <w:szCs w:val="28"/>
        </w:rPr>
        <w:t xml:space="preserve"> отнесен к растяжению тетраэдрических структурных единиц SiO</w:t>
      </w:r>
      <w:r w:rsidRPr="00840969">
        <w:rPr>
          <w:sz w:val="28"/>
          <w:szCs w:val="28"/>
          <w:vertAlign w:val="subscript"/>
        </w:rPr>
        <w:t>4-</w:t>
      </w:r>
      <w:r w:rsidRPr="00840969">
        <w:rPr>
          <w:sz w:val="28"/>
          <w:szCs w:val="28"/>
          <w:vertAlign w:val="superscript"/>
        </w:rPr>
        <w:t>4-</w:t>
      </w:r>
      <w:r w:rsidRPr="00840969">
        <w:rPr>
          <w:sz w:val="28"/>
          <w:szCs w:val="28"/>
        </w:rPr>
        <w:t>. Пик при 930 см</w:t>
      </w:r>
      <w:r w:rsidRPr="00840969">
        <w:rPr>
          <w:sz w:val="28"/>
          <w:szCs w:val="28"/>
          <w:vertAlign w:val="superscript"/>
        </w:rPr>
        <w:t>-1</w:t>
      </w:r>
      <w:r w:rsidRPr="00840969">
        <w:rPr>
          <w:sz w:val="28"/>
          <w:szCs w:val="28"/>
        </w:rPr>
        <w:t xml:space="preserve"> на ИК-спектрах катализаторов, пром</w:t>
      </w:r>
      <w:r w:rsidR="00A97587" w:rsidRPr="00840969">
        <w:rPr>
          <w:sz w:val="28"/>
          <w:szCs w:val="28"/>
        </w:rPr>
        <w:t>оти</w:t>
      </w:r>
      <w:r w:rsidRPr="00840969">
        <w:rPr>
          <w:sz w:val="28"/>
          <w:szCs w:val="28"/>
        </w:rPr>
        <w:t xml:space="preserve">рованных </w:t>
      </w:r>
      <w:r w:rsidRPr="00840969">
        <w:rPr>
          <w:sz w:val="28"/>
          <w:szCs w:val="28"/>
          <w:lang w:val="en-US"/>
        </w:rPr>
        <w:t>Ni</w:t>
      </w:r>
      <w:r w:rsidRPr="00840969">
        <w:rPr>
          <w:sz w:val="28"/>
          <w:szCs w:val="28"/>
        </w:rPr>
        <w:t xml:space="preserve"> и </w:t>
      </w:r>
      <w:r w:rsidRPr="00840969">
        <w:rPr>
          <w:sz w:val="28"/>
          <w:szCs w:val="28"/>
          <w:lang w:val="en-US"/>
        </w:rPr>
        <w:t>Ni</w:t>
      </w:r>
      <w:r w:rsidRPr="00840969">
        <w:rPr>
          <w:sz w:val="28"/>
          <w:szCs w:val="28"/>
        </w:rPr>
        <w:t>-</w:t>
      </w:r>
      <w:r w:rsidRPr="00840969">
        <w:rPr>
          <w:sz w:val="28"/>
          <w:szCs w:val="28"/>
          <w:lang w:val="en-US"/>
        </w:rPr>
        <w:t>Mo</w:t>
      </w:r>
      <w:r w:rsidRPr="00840969">
        <w:rPr>
          <w:sz w:val="28"/>
          <w:szCs w:val="28"/>
        </w:rPr>
        <w:t xml:space="preserve">, был отнесен к валентным колебаниям </w:t>
      </w:r>
      <w:proofErr w:type="spellStart"/>
      <w:r w:rsidRPr="00840969">
        <w:rPr>
          <w:sz w:val="28"/>
          <w:szCs w:val="28"/>
        </w:rPr>
        <w:t>Si</w:t>
      </w:r>
      <w:proofErr w:type="spellEnd"/>
      <w:r w:rsidRPr="00840969">
        <w:rPr>
          <w:sz w:val="28"/>
          <w:szCs w:val="28"/>
        </w:rPr>
        <w:t xml:space="preserve">-O с соседними ионами металлов, этот пик использовался для характеристики включения ионов металлов в каркас </w:t>
      </w:r>
      <w:r w:rsidRPr="00D45460">
        <w:rPr>
          <w:sz w:val="28"/>
          <w:szCs w:val="28"/>
        </w:rPr>
        <w:t xml:space="preserve">кремнезема </w:t>
      </w:r>
      <w:r w:rsidRPr="00D45460">
        <w:rPr>
          <w:sz w:val="28"/>
          <w:szCs w:val="28"/>
          <w:lang w:val="en-US"/>
        </w:rPr>
        <w:t>Si</w:t>
      </w:r>
      <w:r w:rsidRPr="00D45460">
        <w:rPr>
          <w:sz w:val="28"/>
          <w:szCs w:val="28"/>
        </w:rPr>
        <w:t>-</w:t>
      </w:r>
      <w:r w:rsidRPr="00D45460">
        <w:rPr>
          <w:sz w:val="28"/>
          <w:szCs w:val="28"/>
          <w:lang w:val="en-US"/>
        </w:rPr>
        <w:t>O</w:t>
      </w:r>
      <w:r w:rsidRPr="00D45460">
        <w:rPr>
          <w:sz w:val="28"/>
          <w:szCs w:val="28"/>
        </w:rPr>
        <w:t>-</w:t>
      </w:r>
      <w:r w:rsidRPr="00D45460">
        <w:rPr>
          <w:sz w:val="28"/>
          <w:szCs w:val="28"/>
          <w:lang w:val="en-US"/>
        </w:rPr>
        <w:t>Me</w:t>
      </w:r>
      <w:r w:rsidRPr="00D45460">
        <w:rPr>
          <w:sz w:val="28"/>
          <w:szCs w:val="28"/>
        </w:rPr>
        <w:t xml:space="preserve"> [1</w:t>
      </w:r>
      <w:r w:rsidR="004225CD">
        <w:rPr>
          <w:sz w:val="28"/>
          <w:szCs w:val="28"/>
        </w:rPr>
        <w:t>91</w:t>
      </w:r>
      <w:r w:rsidR="00C4296C" w:rsidRPr="00D45460">
        <w:rPr>
          <w:sz w:val="28"/>
          <w:szCs w:val="28"/>
        </w:rPr>
        <w:t xml:space="preserve">, </w:t>
      </w:r>
      <w:r w:rsidR="00D45460" w:rsidRPr="00D45460">
        <w:rPr>
          <w:sz w:val="28"/>
          <w:szCs w:val="28"/>
          <w:lang w:val="kk-KZ"/>
        </w:rPr>
        <w:t>р</w:t>
      </w:r>
      <w:r w:rsidR="00C4296C" w:rsidRPr="00D45460">
        <w:rPr>
          <w:sz w:val="28"/>
          <w:szCs w:val="28"/>
        </w:rPr>
        <w:t>.</w:t>
      </w:r>
      <w:r w:rsidR="006B500C" w:rsidRPr="00D45460">
        <w:rPr>
          <w:sz w:val="28"/>
          <w:szCs w:val="28"/>
        </w:rPr>
        <w:t xml:space="preserve"> 251</w:t>
      </w:r>
      <w:r w:rsidRPr="00D45460">
        <w:rPr>
          <w:sz w:val="28"/>
          <w:szCs w:val="28"/>
        </w:rPr>
        <w:t>], причем по форме плеча при 930 см</w:t>
      </w:r>
      <w:r w:rsidRPr="00D45460">
        <w:rPr>
          <w:sz w:val="28"/>
          <w:szCs w:val="28"/>
          <w:vertAlign w:val="superscript"/>
        </w:rPr>
        <w:t>-1</w:t>
      </w:r>
      <w:r w:rsidRPr="00D45460">
        <w:rPr>
          <w:sz w:val="28"/>
          <w:szCs w:val="28"/>
        </w:rPr>
        <w:t xml:space="preserve">, которое </w:t>
      </w:r>
      <w:r w:rsidRPr="00840969">
        <w:rPr>
          <w:sz w:val="28"/>
          <w:szCs w:val="28"/>
        </w:rPr>
        <w:t>совмещено с пиком при 1059 см</w:t>
      </w:r>
      <w:r w:rsidRPr="00840969">
        <w:rPr>
          <w:sz w:val="28"/>
          <w:szCs w:val="28"/>
          <w:vertAlign w:val="superscript"/>
        </w:rPr>
        <w:t>-1</w:t>
      </w:r>
      <w:r w:rsidRPr="00840969">
        <w:rPr>
          <w:sz w:val="28"/>
          <w:szCs w:val="28"/>
        </w:rPr>
        <w:t xml:space="preserve">, можно сказать, что взаимодействие </w:t>
      </w:r>
      <w:r w:rsidRPr="00840969">
        <w:rPr>
          <w:sz w:val="28"/>
          <w:szCs w:val="28"/>
          <w:lang w:val="kk-KZ"/>
        </w:rPr>
        <w:t>металл–</w:t>
      </w:r>
      <w:proofErr w:type="spellStart"/>
      <w:r w:rsidRPr="00840969">
        <w:rPr>
          <w:sz w:val="28"/>
          <w:szCs w:val="28"/>
          <w:lang w:val="kk-KZ"/>
        </w:rPr>
        <w:t>носитель</w:t>
      </w:r>
      <w:proofErr w:type="spellEnd"/>
      <w:r w:rsidRPr="00840969">
        <w:rPr>
          <w:sz w:val="28"/>
          <w:szCs w:val="28"/>
          <w:lang w:val="kk-KZ"/>
        </w:rPr>
        <w:t xml:space="preserve"> </w:t>
      </w:r>
      <w:proofErr w:type="spellStart"/>
      <w:r w:rsidRPr="00840969">
        <w:rPr>
          <w:sz w:val="28"/>
          <w:szCs w:val="28"/>
          <w:lang w:val="kk-KZ"/>
        </w:rPr>
        <w:t>очень</w:t>
      </w:r>
      <w:proofErr w:type="spellEnd"/>
      <w:r w:rsidRPr="00840969">
        <w:rPr>
          <w:sz w:val="28"/>
          <w:szCs w:val="28"/>
          <w:lang w:val="kk-KZ"/>
        </w:rPr>
        <w:t xml:space="preserve"> </w:t>
      </w:r>
      <w:proofErr w:type="spellStart"/>
      <w:r w:rsidRPr="00840969">
        <w:rPr>
          <w:sz w:val="28"/>
          <w:szCs w:val="28"/>
          <w:lang w:val="kk-KZ"/>
        </w:rPr>
        <w:t>сильное</w:t>
      </w:r>
      <w:proofErr w:type="spellEnd"/>
      <w:r w:rsidRPr="00840969">
        <w:rPr>
          <w:sz w:val="28"/>
          <w:szCs w:val="28"/>
          <w:lang w:val="kk-KZ"/>
        </w:rPr>
        <w:t xml:space="preserve"> </w:t>
      </w:r>
      <w:proofErr w:type="spellStart"/>
      <w:r w:rsidRPr="00840969">
        <w:rPr>
          <w:sz w:val="28"/>
          <w:szCs w:val="28"/>
          <w:lang w:val="kk-KZ"/>
        </w:rPr>
        <w:t>согласно</w:t>
      </w:r>
      <w:proofErr w:type="spellEnd"/>
      <w:r w:rsidRPr="00840969">
        <w:rPr>
          <w:sz w:val="28"/>
          <w:szCs w:val="28"/>
          <w:lang w:val="kk-KZ"/>
        </w:rPr>
        <w:t xml:space="preserve"> </w:t>
      </w:r>
      <w:r w:rsidRPr="00840969">
        <w:rPr>
          <w:sz w:val="28"/>
          <w:szCs w:val="28"/>
        </w:rPr>
        <w:t>[</w:t>
      </w:r>
      <w:r w:rsidR="00BA597D" w:rsidRPr="00840969">
        <w:rPr>
          <w:sz w:val="28"/>
          <w:szCs w:val="28"/>
        </w:rPr>
        <w:t>1</w:t>
      </w:r>
      <w:r w:rsidR="00D7360B">
        <w:rPr>
          <w:sz w:val="28"/>
          <w:szCs w:val="28"/>
        </w:rPr>
        <w:t>98</w:t>
      </w:r>
      <w:r w:rsidRPr="00840969">
        <w:rPr>
          <w:sz w:val="28"/>
          <w:szCs w:val="28"/>
        </w:rPr>
        <w:t xml:space="preserve">]. Доказательство образования </w:t>
      </w:r>
      <w:r w:rsidRPr="00840969">
        <w:rPr>
          <w:sz w:val="28"/>
          <w:szCs w:val="28"/>
          <w:lang w:val="en-US"/>
        </w:rPr>
        <w:t>Si</w:t>
      </w:r>
      <w:r w:rsidRPr="00840969">
        <w:rPr>
          <w:sz w:val="28"/>
          <w:szCs w:val="28"/>
        </w:rPr>
        <w:t>-</w:t>
      </w:r>
      <w:r w:rsidRPr="00840969">
        <w:rPr>
          <w:sz w:val="28"/>
          <w:szCs w:val="28"/>
          <w:lang w:val="en-US"/>
        </w:rPr>
        <w:t>O</w:t>
      </w:r>
      <w:r w:rsidRPr="00840969">
        <w:rPr>
          <w:sz w:val="28"/>
          <w:szCs w:val="28"/>
        </w:rPr>
        <w:t>-</w:t>
      </w:r>
      <w:r w:rsidRPr="00840969">
        <w:rPr>
          <w:sz w:val="28"/>
          <w:szCs w:val="28"/>
          <w:lang w:val="en-US"/>
        </w:rPr>
        <w:t>Ni</w:t>
      </w:r>
      <w:r w:rsidRPr="00840969">
        <w:rPr>
          <w:sz w:val="28"/>
          <w:szCs w:val="28"/>
        </w:rPr>
        <w:t xml:space="preserve"> по изменению в колебаниях групп </w:t>
      </w:r>
      <w:r w:rsidRPr="00840969">
        <w:rPr>
          <w:sz w:val="28"/>
          <w:szCs w:val="28"/>
          <w:lang w:val="en-US"/>
        </w:rPr>
        <w:t>Si</w:t>
      </w:r>
      <w:r w:rsidRPr="00840969">
        <w:rPr>
          <w:sz w:val="28"/>
          <w:szCs w:val="28"/>
        </w:rPr>
        <w:t>-ОН в полосе при 961 см</w:t>
      </w:r>
      <w:r w:rsidRPr="00840969">
        <w:rPr>
          <w:sz w:val="28"/>
          <w:szCs w:val="28"/>
          <w:vertAlign w:val="superscript"/>
        </w:rPr>
        <w:t xml:space="preserve">-1 </w:t>
      </w:r>
      <w:r w:rsidRPr="00840969">
        <w:rPr>
          <w:sz w:val="28"/>
          <w:szCs w:val="28"/>
        </w:rPr>
        <w:t>также было представлено в работе</w:t>
      </w:r>
      <w:r w:rsidR="000D1DB6" w:rsidRPr="00840969">
        <w:rPr>
          <w:sz w:val="28"/>
          <w:szCs w:val="28"/>
        </w:rPr>
        <w:t xml:space="preserve"> [</w:t>
      </w:r>
      <w:r w:rsidR="005E4391" w:rsidRPr="00840969">
        <w:rPr>
          <w:sz w:val="28"/>
          <w:szCs w:val="28"/>
        </w:rPr>
        <w:t>1</w:t>
      </w:r>
      <w:r w:rsidR="00C26B9D">
        <w:rPr>
          <w:sz w:val="28"/>
          <w:szCs w:val="28"/>
        </w:rPr>
        <w:t>99</w:t>
      </w:r>
      <w:r w:rsidR="000D1DB6" w:rsidRPr="00840969">
        <w:rPr>
          <w:sz w:val="28"/>
          <w:szCs w:val="28"/>
        </w:rPr>
        <w:t>].</w:t>
      </w:r>
    </w:p>
    <w:p w14:paraId="7B584410" w14:textId="6B01D2C4" w:rsidR="004523E8" w:rsidRPr="00840969" w:rsidRDefault="004523E8" w:rsidP="0010243E">
      <w:pPr>
        <w:ind w:firstLine="709"/>
        <w:jc w:val="both"/>
        <w:rPr>
          <w:sz w:val="28"/>
          <w:szCs w:val="28"/>
        </w:rPr>
      </w:pPr>
      <w:r w:rsidRPr="00840969">
        <w:rPr>
          <w:sz w:val="28"/>
          <w:szCs w:val="28"/>
        </w:rPr>
        <w:t xml:space="preserve">В ИК-спектрах диапазон при волновых числах менее 500 и пик при </w:t>
      </w:r>
      <w:r w:rsidR="00ED0BFA" w:rsidRPr="00840969">
        <w:rPr>
          <w:sz w:val="28"/>
          <w:szCs w:val="28"/>
        </w:rPr>
        <w:t xml:space="preserve">            </w:t>
      </w:r>
      <w:r w:rsidRPr="00840969">
        <w:rPr>
          <w:sz w:val="28"/>
          <w:szCs w:val="28"/>
        </w:rPr>
        <w:t>1350 см</w:t>
      </w:r>
      <w:r w:rsidR="00ED0BFA" w:rsidRPr="00840969">
        <w:rPr>
          <w:sz w:val="28"/>
          <w:szCs w:val="28"/>
          <w:vertAlign w:val="superscript"/>
        </w:rPr>
        <w:t>-</w:t>
      </w:r>
      <w:r w:rsidRPr="00840969">
        <w:rPr>
          <w:sz w:val="28"/>
          <w:szCs w:val="28"/>
          <w:vertAlign w:val="superscript"/>
        </w:rPr>
        <w:t>1</w:t>
      </w:r>
      <w:r w:rsidRPr="00840969">
        <w:rPr>
          <w:sz w:val="28"/>
          <w:szCs w:val="28"/>
        </w:rPr>
        <w:t xml:space="preserve"> связаны с колебаниями </w:t>
      </w:r>
      <w:proofErr w:type="spellStart"/>
      <w:r w:rsidRPr="00840969">
        <w:rPr>
          <w:sz w:val="28"/>
          <w:szCs w:val="28"/>
        </w:rPr>
        <w:t>Si</w:t>
      </w:r>
      <w:proofErr w:type="spellEnd"/>
      <w:r w:rsidRPr="00840969">
        <w:rPr>
          <w:sz w:val="28"/>
          <w:szCs w:val="28"/>
        </w:rPr>
        <w:t>-O-</w:t>
      </w:r>
      <w:proofErr w:type="spellStart"/>
      <w:r w:rsidRPr="00840969">
        <w:rPr>
          <w:sz w:val="28"/>
          <w:szCs w:val="28"/>
        </w:rPr>
        <w:t>Si</w:t>
      </w:r>
      <w:proofErr w:type="spellEnd"/>
      <w:r w:rsidRPr="00840969">
        <w:rPr>
          <w:sz w:val="28"/>
          <w:szCs w:val="28"/>
        </w:rPr>
        <w:t>. Наличие пика при 1620 см</w:t>
      </w:r>
      <w:r w:rsidRPr="00840969">
        <w:rPr>
          <w:sz w:val="28"/>
          <w:szCs w:val="28"/>
          <w:vertAlign w:val="superscript"/>
        </w:rPr>
        <w:t>-1</w:t>
      </w:r>
      <w:r w:rsidRPr="00840969">
        <w:rPr>
          <w:sz w:val="28"/>
          <w:szCs w:val="28"/>
        </w:rPr>
        <w:t>, связанного со связью О-Н, объясняется присутствием частиц гидроксида алюминия и кремния и захваченной воды.</w:t>
      </w:r>
    </w:p>
    <w:p w14:paraId="2C080CF8" w14:textId="00D1022D" w:rsidR="005266A4" w:rsidRPr="00840969" w:rsidRDefault="005266A4" w:rsidP="0010243E">
      <w:pPr>
        <w:autoSpaceDE w:val="0"/>
        <w:autoSpaceDN w:val="0"/>
        <w:adjustRightInd w:val="0"/>
        <w:ind w:firstLine="709"/>
        <w:jc w:val="both"/>
        <w:rPr>
          <w:sz w:val="28"/>
          <w:szCs w:val="28"/>
        </w:rPr>
      </w:pPr>
      <w:r w:rsidRPr="00840969">
        <w:rPr>
          <w:sz w:val="28"/>
          <w:szCs w:val="28"/>
        </w:rPr>
        <w:t xml:space="preserve">Взаимодействие никеля и молибдена с носителями и между никелем и молибденом были изучены методом температурно-программированного восстановления водородом. </w:t>
      </w:r>
      <w:r w:rsidR="00D425BB" w:rsidRPr="00840969">
        <w:rPr>
          <w:sz w:val="28"/>
          <w:szCs w:val="28"/>
        </w:rPr>
        <w:t xml:space="preserve">Данные по </w:t>
      </w:r>
      <w:r w:rsidR="00B673C2" w:rsidRPr="00840969">
        <w:rPr>
          <w:sz w:val="28"/>
          <w:szCs w:val="28"/>
        </w:rPr>
        <w:t xml:space="preserve">ТПВ полученных </w:t>
      </w:r>
      <w:proofErr w:type="spellStart"/>
      <w:r w:rsidR="00B673C2" w:rsidRPr="00840969">
        <w:rPr>
          <w:sz w:val="28"/>
          <w:szCs w:val="28"/>
        </w:rPr>
        <w:t>прекурсоров</w:t>
      </w:r>
      <w:proofErr w:type="spellEnd"/>
      <w:r w:rsidR="00B673C2" w:rsidRPr="00840969">
        <w:rPr>
          <w:sz w:val="28"/>
          <w:szCs w:val="28"/>
        </w:rPr>
        <w:t xml:space="preserve"> оксидов в зависимости от содержания </w:t>
      </w:r>
      <w:proofErr w:type="spellStart"/>
      <w:r w:rsidR="00B673C2" w:rsidRPr="00840969">
        <w:rPr>
          <w:sz w:val="28"/>
          <w:szCs w:val="28"/>
          <w:lang w:val="kk-KZ"/>
        </w:rPr>
        <w:t>никеля</w:t>
      </w:r>
      <w:proofErr w:type="spellEnd"/>
      <w:r w:rsidR="00B673C2" w:rsidRPr="00840969">
        <w:rPr>
          <w:sz w:val="28"/>
          <w:szCs w:val="28"/>
          <w:lang w:val="kk-KZ"/>
        </w:rPr>
        <w:t xml:space="preserve"> и </w:t>
      </w:r>
      <w:r w:rsidR="00B673C2" w:rsidRPr="00840969">
        <w:rPr>
          <w:sz w:val="28"/>
          <w:szCs w:val="28"/>
        </w:rPr>
        <w:t xml:space="preserve">молибдена в диапазоне </w:t>
      </w:r>
      <w:r w:rsidR="00B673C2" w:rsidRPr="00840969">
        <w:rPr>
          <w:sz w:val="28"/>
          <w:szCs w:val="28"/>
          <w:lang w:val="kk-KZ"/>
        </w:rPr>
        <w:t>1-5 и 1-2</w:t>
      </w:r>
      <w:r w:rsidR="00B673C2" w:rsidRPr="00840969">
        <w:rPr>
          <w:sz w:val="28"/>
          <w:szCs w:val="28"/>
        </w:rPr>
        <w:t xml:space="preserve"> </w:t>
      </w:r>
      <w:proofErr w:type="spellStart"/>
      <w:r w:rsidR="00B673C2" w:rsidRPr="00840969">
        <w:rPr>
          <w:sz w:val="28"/>
          <w:szCs w:val="28"/>
        </w:rPr>
        <w:t>мас</w:t>
      </w:r>
      <w:proofErr w:type="spellEnd"/>
      <w:r w:rsidR="00B673C2" w:rsidRPr="00840969">
        <w:rPr>
          <w:sz w:val="28"/>
          <w:szCs w:val="28"/>
        </w:rPr>
        <w:t>.%</w:t>
      </w:r>
      <w:r w:rsidR="00B673C2" w:rsidRPr="00840969">
        <w:rPr>
          <w:sz w:val="28"/>
          <w:szCs w:val="28"/>
          <w:lang w:val="kk-KZ"/>
        </w:rPr>
        <w:t xml:space="preserve">, </w:t>
      </w:r>
      <w:proofErr w:type="spellStart"/>
      <w:r w:rsidR="00B673C2" w:rsidRPr="00840969">
        <w:rPr>
          <w:sz w:val="28"/>
          <w:szCs w:val="28"/>
          <w:lang w:val="kk-KZ"/>
        </w:rPr>
        <w:t>соответственно</w:t>
      </w:r>
      <w:proofErr w:type="spellEnd"/>
      <w:r w:rsidR="00B673C2" w:rsidRPr="00840969">
        <w:rPr>
          <w:sz w:val="28"/>
          <w:szCs w:val="28"/>
        </w:rPr>
        <w:t xml:space="preserve"> представлены на </w:t>
      </w:r>
      <w:r w:rsidRPr="00840969">
        <w:rPr>
          <w:sz w:val="28"/>
          <w:szCs w:val="28"/>
        </w:rPr>
        <w:t xml:space="preserve">рисунке </w:t>
      </w:r>
      <w:r w:rsidR="00040C4E" w:rsidRPr="00840969">
        <w:rPr>
          <w:sz w:val="28"/>
          <w:szCs w:val="28"/>
        </w:rPr>
        <w:t>3</w:t>
      </w:r>
      <w:r w:rsidR="000F2C28" w:rsidRPr="00840969">
        <w:rPr>
          <w:sz w:val="28"/>
          <w:szCs w:val="28"/>
        </w:rPr>
        <w:t>4 и в таблице 13</w:t>
      </w:r>
      <w:r w:rsidRPr="00840969">
        <w:rPr>
          <w:sz w:val="28"/>
          <w:szCs w:val="28"/>
        </w:rPr>
        <w:t>.</w:t>
      </w:r>
    </w:p>
    <w:p w14:paraId="57B14C4B" w14:textId="77777777" w:rsidR="004D3B9F" w:rsidRPr="00840969" w:rsidRDefault="004D3B9F" w:rsidP="00840969">
      <w:pPr>
        <w:autoSpaceDE w:val="0"/>
        <w:autoSpaceDN w:val="0"/>
        <w:adjustRightInd w:val="0"/>
        <w:ind w:firstLine="709"/>
        <w:jc w:val="both"/>
        <w:rPr>
          <w:sz w:val="28"/>
          <w:szCs w:val="28"/>
        </w:rPr>
      </w:pPr>
    </w:p>
    <w:p w14:paraId="45C1DF8C" w14:textId="384A4DDD" w:rsidR="00E8402B" w:rsidRPr="00840969" w:rsidRDefault="00F2696E" w:rsidP="00840969">
      <w:pPr>
        <w:jc w:val="center"/>
        <w:rPr>
          <w:sz w:val="28"/>
          <w:szCs w:val="28"/>
        </w:rPr>
      </w:pPr>
      <w:r w:rsidRPr="00840969">
        <w:rPr>
          <w:noProof/>
          <w:lang w:eastAsia="en-US"/>
        </w:rPr>
        <w:t xml:space="preserve"> </w:t>
      </w:r>
      <w:r w:rsidR="000F39E7" w:rsidRPr="00840969">
        <w:rPr>
          <w:noProof/>
        </w:rPr>
        <w:drawing>
          <wp:inline distT="0" distB="0" distL="0" distR="0" wp14:anchorId="1EBC82A3" wp14:editId="7E48EE67">
            <wp:extent cx="6033600" cy="3297600"/>
            <wp:effectExtent l="0" t="0" r="0" b="4445"/>
            <wp:docPr id="48" name="Диаграмма 48">
              <a:extLst xmlns:a="http://schemas.openxmlformats.org/drawingml/2006/main">
                <a:ext uri="{FF2B5EF4-FFF2-40B4-BE49-F238E27FC236}">
                  <a16:creationId xmlns:a16="http://schemas.microsoft.com/office/drawing/2014/main" id="{C864F185-C666-8A43-9A5E-96ACFFF1D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3279C8" w:rsidRPr="00840969">
        <w:rPr>
          <w:sz w:val="28"/>
          <w:szCs w:val="28"/>
        </w:rPr>
        <w:t xml:space="preserve"> </w:t>
      </w:r>
    </w:p>
    <w:p w14:paraId="3AED39DC" w14:textId="77777777" w:rsidR="007536B6" w:rsidRPr="0010243E" w:rsidRDefault="007536B6" w:rsidP="00840969">
      <w:pPr>
        <w:jc w:val="center"/>
        <w:rPr>
          <w:sz w:val="16"/>
          <w:szCs w:val="16"/>
        </w:rPr>
      </w:pPr>
    </w:p>
    <w:p w14:paraId="49C77CA9" w14:textId="1E5EFCE8" w:rsidR="005266A4" w:rsidRPr="00840969" w:rsidRDefault="005266A4" w:rsidP="00840969">
      <w:pPr>
        <w:jc w:val="center"/>
        <w:rPr>
          <w:sz w:val="28"/>
          <w:szCs w:val="28"/>
        </w:rPr>
      </w:pPr>
      <w:r w:rsidRPr="00840969">
        <w:rPr>
          <w:sz w:val="28"/>
          <w:szCs w:val="28"/>
        </w:rPr>
        <w:t xml:space="preserve">Рисунок </w:t>
      </w:r>
      <w:r w:rsidR="00E263A4" w:rsidRPr="00840969">
        <w:rPr>
          <w:sz w:val="28"/>
          <w:szCs w:val="28"/>
        </w:rPr>
        <w:t>3</w:t>
      </w:r>
      <w:r w:rsidR="00E440C3" w:rsidRPr="00840969">
        <w:rPr>
          <w:sz w:val="28"/>
          <w:szCs w:val="28"/>
        </w:rPr>
        <w:t>4 –</w:t>
      </w:r>
      <w:r w:rsidRPr="00840969">
        <w:rPr>
          <w:sz w:val="28"/>
          <w:szCs w:val="28"/>
        </w:rPr>
        <w:t xml:space="preserve"> Кривые температурно-программированного восстановления водородом </w:t>
      </w:r>
      <w:proofErr w:type="spellStart"/>
      <w:r w:rsidRPr="00840969">
        <w:rPr>
          <w:sz w:val="28"/>
          <w:szCs w:val="28"/>
          <w:lang w:val="kk-KZ"/>
        </w:rPr>
        <w:t>бифункциональных</w:t>
      </w:r>
      <w:proofErr w:type="spellEnd"/>
      <w:r w:rsidRPr="00840969">
        <w:rPr>
          <w:sz w:val="28"/>
          <w:szCs w:val="28"/>
          <w:lang w:val="kk-KZ"/>
        </w:rPr>
        <w:t xml:space="preserve"> </w:t>
      </w:r>
      <w:r w:rsidRPr="00840969">
        <w:rPr>
          <w:sz w:val="28"/>
          <w:szCs w:val="28"/>
        </w:rPr>
        <w:t xml:space="preserve">катализаторов </w:t>
      </w:r>
    </w:p>
    <w:p w14:paraId="5AC34E7E" w14:textId="6DCEA94A" w:rsidR="000441A7" w:rsidRPr="00840969" w:rsidRDefault="000441A7" w:rsidP="0010243E">
      <w:pPr>
        <w:jc w:val="both"/>
        <w:rPr>
          <w:sz w:val="28"/>
          <w:szCs w:val="28"/>
          <w:lang w:val="kk-KZ"/>
        </w:rPr>
      </w:pPr>
      <w:r w:rsidRPr="00840969">
        <w:rPr>
          <w:sz w:val="28"/>
          <w:szCs w:val="28"/>
          <w:lang w:val="kk-KZ"/>
        </w:rPr>
        <w:lastRenderedPageBreak/>
        <w:t xml:space="preserve">Таблица </w:t>
      </w:r>
      <w:r w:rsidR="0082495F" w:rsidRPr="00840969">
        <w:rPr>
          <w:sz w:val="28"/>
          <w:szCs w:val="28"/>
          <w:lang w:val="kk-KZ"/>
        </w:rPr>
        <w:t>1</w:t>
      </w:r>
      <w:r w:rsidR="00AE2D29" w:rsidRPr="00840969">
        <w:rPr>
          <w:sz w:val="28"/>
          <w:szCs w:val="28"/>
          <w:lang w:val="kk-KZ"/>
        </w:rPr>
        <w:t>3</w:t>
      </w:r>
      <w:r w:rsidRPr="00840969">
        <w:rPr>
          <w:sz w:val="28"/>
          <w:szCs w:val="28"/>
          <w:lang w:val="kk-KZ"/>
        </w:rPr>
        <w:t xml:space="preserve"> – </w:t>
      </w:r>
      <w:proofErr w:type="spellStart"/>
      <w:r w:rsidR="00F163F0" w:rsidRPr="00840969">
        <w:rPr>
          <w:sz w:val="28"/>
          <w:szCs w:val="28"/>
          <w:lang w:val="kk-KZ"/>
        </w:rPr>
        <w:t>Данные</w:t>
      </w:r>
      <w:proofErr w:type="spellEnd"/>
      <w:r w:rsidR="00F163F0" w:rsidRPr="00840969">
        <w:rPr>
          <w:sz w:val="28"/>
          <w:szCs w:val="28"/>
          <w:lang w:val="kk-KZ"/>
        </w:rPr>
        <w:t xml:space="preserve"> </w:t>
      </w:r>
      <w:proofErr w:type="spellStart"/>
      <w:r w:rsidR="00F163F0" w:rsidRPr="00840969">
        <w:rPr>
          <w:sz w:val="28"/>
          <w:szCs w:val="28"/>
          <w:lang w:val="kk-KZ"/>
        </w:rPr>
        <w:t>температурно</w:t>
      </w:r>
      <w:proofErr w:type="spellEnd"/>
      <w:r w:rsidR="00F163F0" w:rsidRPr="00840969">
        <w:rPr>
          <w:sz w:val="28"/>
          <w:szCs w:val="28"/>
        </w:rPr>
        <w:t xml:space="preserve">-программированного восстановления водородом </w:t>
      </w:r>
      <w:proofErr w:type="spellStart"/>
      <w:r w:rsidR="00F163F0" w:rsidRPr="00840969">
        <w:rPr>
          <w:sz w:val="28"/>
          <w:szCs w:val="28"/>
          <w:lang w:val="kk-KZ"/>
        </w:rPr>
        <w:t>бифункциональных</w:t>
      </w:r>
      <w:proofErr w:type="spellEnd"/>
      <w:r w:rsidR="00F163F0" w:rsidRPr="00840969">
        <w:rPr>
          <w:sz w:val="28"/>
          <w:szCs w:val="28"/>
          <w:lang w:val="kk-KZ"/>
        </w:rPr>
        <w:t xml:space="preserve"> </w:t>
      </w:r>
      <w:r w:rsidR="00F163F0" w:rsidRPr="00840969">
        <w:rPr>
          <w:sz w:val="28"/>
          <w:szCs w:val="28"/>
        </w:rPr>
        <w:t>катализаторов</w:t>
      </w:r>
    </w:p>
    <w:p w14:paraId="2FFC753A" w14:textId="77777777" w:rsidR="000441A7" w:rsidRPr="0010243E" w:rsidRDefault="000441A7" w:rsidP="00840969">
      <w:pPr>
        <w:ind w:firstLine="709"/>
        <w:jc w:val="both"/>
        <w:rPr>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3431"/>
        <w:gridCol w:w="1972"/>
        <w:gridCol w:w="3080"/>
      </w:tblGrid>
      <w:tr w:rsidR="000441A7" w:rsidRPr="00544B53" w14:paraId="7718D7B8" w14:textId="77777777" w:rsidTr="0010243E">
        <w:trPr>
          <w:trHeight w:val="724"/>
        </w:trPr>
        <w:tc>
          <w:tcPr>
            <w:tcW w:w="1092" w:type="dxa"/>
            <w:shd w:val="clear" w:color="auto" w:fill="auto"/>
            <w:vAlign w:val="center"/>
          </w:tcPr>
          <w:p w14:paraId="205F7D9B" w14:textId="77777777" w:rsidR="000441A7" w:rsidRPr="00544B53" w:rsidRDefault="000441A7" w:rsidP="00840969">
            <w:pPr>
              <w:jc w:val="center"/>
            </w:pPr>
            <w:r w:rsidRPr="00544B53">
              <w:t>№ образца</w:t>
            </w:r>
          </w:p>
        </w:tc>
        <w:tc>
          <w:tcPr>
            <w:tcW w:w="3431" w:type="dxa"/>
            <w:shd w:val="clear" w:color="auto" w:fill="auto"/>
            <w:vAlign w:val="center"/>
          </w:tcPr>
          <w:p w14:paraId="0A625D75" w14:textId="77777777" w:rsidR="000441A7" w:rsidRPr="00544B53" w:rsidRDefault="000441A7" w:rsidP="00840969">
            <w:pPr>
              <w:jc w:val="center"/>
            </w:pPr>
            <w:r w:rsidRPr="00544B53">
              <w:t>Образец</w:t>
            </w:r>
          </w:p>
        </w:tc>
        <w:tc>
          <w:tcPr>
            <w:tcW w:w="1972" w:type="dxa"/>
            <w:shd w:val="clear" w:color="auto" w:fill="auto"/>
            <w:vAlign w:val="center"/>
          </w:tcPr>
          <w:p w14:paraId="7AA8032E" w14:textId="77777777" w:rsidR="000441A7" w:rsidRPr="00544B53" w:rsidRDefault="000441A7" w:rsidP="00840969">
            <w:pPr>
              <w:jc w:val="center"/>
            </w:pPr>
            <w:r w:rsidRPr="00544B53">
              <w:t>Температура, °С</w:t>
            </w:r>
          </w:p>
        </w:tc>
        <w:tc>
          <w:tcPr>
            <w:tcW w:w="3080" w:type="dxa"/>
            <w:shd w:val="clear" w:color="auto" w:fill="auto"/>
            <w:vAlign w:val="center"/>
          </w:tcPr>
          <w:p w14:paraId="1A8EE5F6" w14:textId="4EACFFD2" w:rsidR="000441A7" w:rsidRPr="00544B53" w:rsidRDefault="000441A7" w:rsidP="00840969">
            <w:pPr>
              <w:jc w:val="center"/>
            </w:pPr>
            <w:r w:rsidRPr="00544B53">
              <w:t>Количество поглощенного H</w:t>
            </w:r>
            <w:r w:rsidR="006918AA" w:rsidRPr="00544B53">
              <w:rPr>
                <w:vertAlign w:val="subscript"/>
              </w:rPr>
              <w:t>2</w:t>
            </w:r>
            <w:r w:rsidRPr="00544B53">
              <w:t xml:space="preserve">, </w:t>
            </w:r>
            <w:proofErr w:type="spellStart"/>
            <w:r w:rsidRPr="00544B53">
              <w:t>мкмоль</w:t>
            </w:r>
            <w:proofErr w:type="spellEnd"/>
            <w:r w:rsidRPr="00544B53">
              <w:t>/г</w:t>
            </w:r>
          </w:p>
        </w:tc>
      </w:tr>
      <w:tr w:rsidR="004C5F1A" w:rsidRPr="00544B53" w14:paraId="01AEFB10" w14:textId="77777777" w:rsidTr="0010243E">
        <w:tc>
          <w:tcPr>
            <w:tcW w:w="1092" w:type="dxa"/>
            <w:vMerge w:val="restart"/>
            <w:shd w:val="clear" w:color="auto" w:fill="auto"/>
            <w:vAlign w:val="center"/>
          </w:tcPr>
          <w:p w14:paraId="0F18A761" w14:textId="0CB1322B" w:rsidR="004C5F1A" w:rsidRPr="00544B53" w:rsidRDefault="004C5F1A" w:rsidP="00840969">
            <w:pPr>
              <w:jc w:val="center"/>
            </w:pPr>
            <w:r w:rsidRPr="00544B53">
              <w:t>1</w:t>
            </w:r>
          </w:p>
        </w:tc>
        <w:tc>
          <w:tcPr>
            <w:tcW w:w="3431" w:type="dxa"/>
            <w:vMerge w:val="restart"/>
            <w:shd w:val="clear" w:color="auto" w:fill="auto"/>
            <w:vAlign w:val="center"/>
          </w:tcPr>
          <w:p w14:paraId="3FD9FFB1" w14:textId="2CD3CFD6" w:rsidR="004C5F1A" w:rsidRPr="00544B53" w:rsidRDefault="004C5F1A" w:rsidP="0010243E">
            <w:pPr>
              <w:rPr>
                <w:lang w:val="en-US"/>
              </w:rPr>
            </w:pPr>
            <w:r w:rsidRPr="00544B53">
              <w:t xml:space="preserve">1% </w:t>
            </w:r>
            <w:proofErr w:type="spellStart"/>
            <w:r w:rsidRPr="00544B53">
              <w:t>Mo</w:t>
            </w:r>
            <w:proofErr w:type="spellEnd"/>
            <w:r w:rsidRPr="00544B53">
              <w:t>/</w:t>
            </w:r>
            <w:r w:rsidRPr="00544B53">
              <w:rPr>
                <w:lang w:val="en-US"/>
              </w:rPr>
              <w:t>MAS-H-</w:t>
            </w:r>
            <w:r w:rsidRPr="00544B53">
              <w:t>бентонит</w:t>
            </w:r>
          </w:p>
        </w:tc>
        <w:tc>
          <w:tcPr>
            <w:tcW w:w="1972" w:type="dxa"/>
            <w:shd w:val="clear" w:color="auto" w:fill="auto"/>
          </w:tcPr>
          <w:p w14:paraId="2932FFC5" w14:textId="6ED2F249" w:rsidR="004C5F1A" w:rsidRPr="00544B53" w:rsidRDefault="004C5F1A" w:rsidP="00840969">
            <w:pPr>
              <w:jc w:val="center"/>
            </w:pPr>
            <w:r w:rsidRPr="00544B53">
              <w:rPr>
                <w:lang w:val="en-US"/>
              </w:rPr>
              <w:t>544</w:t>
            </w:r>
          </w:p>
        </w:tc>
        <w:tc>
          <w:tcPr>
            <w:tcW w:w="3080" w:type="dxa"/>
            <w:shd w:val="clear" w:color="auto" w:fill="auto"/>
          </w:tcPr>
          <w:p w14:paraId="248AF392" w14:textId="2DA5BC61" w:rsidR="004C5F1A" w:rsidRPr="00544B53" w:rsidRDefault="004C5F1A" w:rsidP="00840969">
            <w:pPr>
              <w:jc w:val="center"/>
            </w:pPr>
            <w:r w:rsidRPr="00544B53">
              <w:rPr>
                <w:lang w:val="en-US"/>
              </w:rPr>
              <w:t>170</w:t>
            </w:r>
          </w:p>
        </w:tc>
      </w:tr>
      <w:tr w:rsidR="004C5F1A" w:rsidRPr="00544B53" w14:paraId="5BC72240" w14:textId="77777777" w:rsidTr="0010243E">
        <w:tc>
          <w:tcPr>
            <w:tcW w:w="1092" w:type="dxa"/>
            <w:vMerge/>
            <w:shd w:val="clear" w:color="auto" w:fill="auto"/>
            <w:vAlign w:val="center"/>
          </w:tcPr>
          <w:p w14:paraId="30E2522E" w14:textId="77777777" w:rsidR="004C5F1A" w:rsidRPr="00544B53" w:rsidRDefault="004C5F1A" w:rsidP="00840969">
            <w:pPr>
              <w:jc w:val="center"/>
            </w:pPr>
          </w:p>
        </w:tc>
        <w:tc>
          <w:tcPr>
            <w:tcW w:w="3431" w:type="dxa"/>
            <w:vMerge/>
            <w:shd w:val="clear" w:color="auto" w:fill="auto"/>
            <w:vAlign w:val="center"/>
          </w:tcPr>
          <w:p w14:paraId="75777F7C" w14:textId="77777777" w:rsidR="004C5F1A" w:rsidRPr="00544B53" w:rsidRDefault="004C5F1A" w:rsidP="0010243E"/>
        </w:tc>
        <w:tc>
          <w:tcPr>
            <w:tcW w:w="1972" w:type="dxa"/>
            <w:shd w:val="clear" w:color="auto" w:fill="auto"/>
          </w:tcPr>
          <w:p w14:paraId="0462A18D" w14:textId="4A389168" w:rsidR="004C5F1A" w:rsidRPr="00544B53" w:rsidRDefault="004C5F1A" w:rsidP="00840969">
            <w:pPr>
              <w:jc w:val="center"/>
            </w:pPr>
            <w:r w:rsidRPr="00544B53">
              <w:rPr>
                <w:lang w:val="en-US"/>
              </w:rPr>
              <w:t>658</w:t>
            </w:r>
          </w:p>
        </w:tc>
        <w:tc>
          <w:tcPr>
            <w:tcW w:w="3080" w:type="dxa"/>
            <w:shd w:val="clear" w:color="auto" w:fill="auto"/>
          </w:tcPr>
          <w:p w14:paraId="56DC481B" w14:textId="772F1726" w:rsidR="004C5F1A" w:rsidRPr="00544B53" w:rsidRDefault="004C5F1A" w:rsidP="00840969">
            <w:pPr>
              <w:jc w:val="center"/>
            </w:pPr>
            <w:r w:rsidRPr="00544B53">
              <w:rPr>
                <w:lang w:val="en-US"/>
              </w:rPr>
              <w:t>15</w:t>
            </w:r>
          </w:p>
        </w:tc>
      </w:tr>
      <w:tr w:rsidR="004C5F1A" w:rsidRPr="00544B53" w14:paraId="5CFBBC37" w14:textId="77777777" w:rsidTr="0010243E">
        <w:tc>
          <w:tcPr>
            <w:tcW w:w="1092" w:type="dxa"/>
            <w:vMerge/>
            <w:shd w:val="clear" w:color="auto" w:fill="auto"/>
            <w:vAlign w:val="center"/>
          </w:tcPr>
          <w:p w14:paraId="678879FB" w14:textId="77777777" w:rsidR="004C5F1A" w:rsidRPr="00544B53" w:rsidRDefault="004C5F1A" w:rsidP="00840969">
            <w:pPr>
              <w:jc w:val="center"/>
            </w:pPr>
          </w:p>
        </w:tc>
        <w:tc>
          <w:tcPr>
            <w:tcW w:w="3431" w:type="dxa"/>
            <w:vMerge/>
            <w:shd w:val="clear" w:color="auto" w:fill="auto"/>
            <w:vAlign w:val="center"/>
          </w:tcPr>
          <w:p w14:paraId="79BC7037" w14:textId="77777777" w:rsidR="004C5F1A" w:rsidRPr="00544B53" w:rsidRDefault="004C5F1A" w:rsidP="0010243E"/>
        </w:tc>
        <w:tc>
          <w:tcPr>
            <w:tcW w:w="1972" w:type="dxa"/>
            <w:shd w:val="clear" w:color="auto" w:fill="auto"/>
          </w:tcPr>
          <w:p w14:paraId="4D29F813" w14:textId="6497FADF" w:rsidR="004C5F1A" w:rsidRPr="00544B53" w:rsidRDefault="004C5F1A" w:rsidP="00840969">
            <w:pPr>
              <w:jc w:val="center"/>
            </w:pPr>
            <w:r w:rsidRPr="00544B53">
              <w:rPr>
                <w:lang w:val="en-US"/>
              </w:rPr>
              <w:t>688</w:t>
            </w:r>
          </w:p>
        </w:tc>
        <w:tc>
          <w:tcPr>
            <w:tcW w:w="3080" w:type="dxa"/>
            <w:shd w:val="clear" w:color="auto" w:fill="auto"/>
          </w:tcPr>
          <w:p w14:paraId="5E1EC1C0" w14:textId="358036C5" w:rsidR="004C5F1A" w:rsidRPr="00544B53" w:rsidRDefault="004C5F1A" w:rsidP="00840969">
            <w:pPr>
              <w:jc w:val="center"/>
            </w:pPr>
            <w:r w:rsidRPr="00544B53">
              <w:rPr>
                <w:lang w:val="en-US"/>
              </w:rPr>
              <w:t>14</w:t>
            </w:r>
          </w:p>
        </w:tc>
      </w:tr>
      <w:tr w:rsidR="004C5F1A" w:rsidRPr="00544B53" w14:paraId="24ACEE4A" w14:textId="77777777" w:rsidTr="0010243E">
        <w:tc>
          <w:tcPr>
            <w:tcW w:w="1092" w:type="dxa"/>
            <w:vMerge/>
            <w:shd w:val="clear" w:color="auto" w:fill="auto"/>
            <w:vAlign w:val="center"/>
          </w:tcPr>
          <w:p w14:paraId="7168828F" w14:textId="77777777" w:rsidR="004C5F1A" w:rsidRPr="00544B53" w:rsidRDefault="004C5F1A" w:rsidP="00840969">
            <w:pPr>
              <w:jc w:val="center"/>
            </w:pPr>
          </w:p>
        </w:tc>
        <w:tc>
          <w:tcPr>
            <w:tcW w:w="3431" w:type="dxa"/>
            <w:vMerge/>
            <w:shd w:val="clear" w:color="auto" w:fill="auto"/>
            <w:vAlign w:val="center"/>
          </w:tcPr>
          <w:p w14:paraId="51659378" w14:textId="77777777" w:rsidR="004C5F1A" w:rsidRPr="00544B53" w:rsidRDefault="004C5F1A" w:rsidP="0010243E"/>
        </w:tc>
        <w:tc>
          <w:tcPr>
            <w:tcW w:w="1972" w:type="dxa"/>
            <w:shd w:val="clear" w:color="auto" w:fill="auto"/>
          </w:tcPr>
          <w:p w14:paraId="40D7559C" w14:textId="12C203C7" w:rsidR="004C5F1A" w:rsidRPr="00544B53" w:rsidRDefault="004C5F1A" w:rsidP="00840969">
            <w:pPr>
              <w:jc w:val="center"/>
            </w:pPr>
            <w:r w:rsidRPr="00544B53">
              <w:rPr>
                <w:lang w:val="en-US"/>
              </w:rPr>
              <w:t>814</w:t>
            </w:r>
          </w:p>
        </w:tc>
        <w:tc>
          <w:tcPr>
            <w:tcW w:w="3080" w:type="dxa"/>
            <w:shd w:val="clear" w:color="auto" w:fill="auto"/>
          </w:tcPr>
          <w:p w14:paraId="1FFC148B" w14:textId="3817A576" w:rsidR="004C5F1A" w:rsidRPr="00544B53" w:rsidRDefault="004C5F1A" w:rsidP="00840969">
            <w:pPr>
              <w:jc w:val="center"/>
            </w:pPr>
            <w:r w:rsidRPr="00544B53">
              <w:rPr>
                <w:lang w:val="en-US"/>
              </w:rPr>
              <w:t>1</w:t>
            </w:r>
          </w:p>
        </w:tc>
      </w:tr>
      <w:tr w:rsidR="004C5F1A" w:rsidRPr="00544B53" w14:paraId="635BEA3E" w14:textId="77777777" w:rsidTr="0010243E">
        <w:tc>
          <w:tcPr>
            <w:tcW w:w="1092" w:type="dxa"/>
            <w:vMerge w:val="restart"/>
            <w:shd w:val="clear" w:color="auto" w:fill="auto"/>
            <w:vAlign w:val="center"/>
          </w:tcPr>
          <w:p w14:paraId="5BF7F134" w14:textId="04DE57A5" w:rsidR="004C5F1A" w:rsidRPr="00544B53" w:rsidRDefault="004C5F1A" w:rsidP="00840969">
            <w:pPr>
              <w:jc w:val="center"/>
            </w:pPr>
            <w:r w:rsidRPr="00544B53">
              <w:t>2</w:t>
            </w:r>
          </w:p>
        </w:tc>
        <w:tc>
          <w:tcPr>
            <w:tcW w:w="3431" w:type="dxa"/>
            <w:vMerge w:val="restart"/>
            <w:shd w:val="clear" w:color="auto" w:fill="auto"/>
            <w:vAlign w:val="center"/>
          </w:tcPr>
          <w:p w14:paraId="51ED36E6" w14:textId="54D90BD9" w:rsidR="004C5F1A" w:rsidRPr="00544B53" w:rsidRDefault="004C5F1A" w:rsidP="0010243E">
            <w:r w:rsidRPr="00544B53">
              <w:t xml:space="preserve">2% </w:t>
            </w:r>
            <w:proofErr w:type="spellStart"/>
            <w:r w:rsidRPr="00544B53">
              <w:t>Mo</w:t>
            </w:r>
            <w:proofErr w:type="spellEnd"/>
            <w:r w:rsidRPr="00544B53">
              <w:t>/</w:t>
            </w:r>
            <w:r w:rsidRPr="00544B53">
              <w:rPr>
                <w:lang w:val="en-US"/>
              </w:rPr>
              <w:t>MAS-H-</w:t>
            </w:r>
            <w:r w:rsidRPr="00544B53">
              <w:t>бентонит</w:t>
            </w:r>
          </w:p>
        </w:tc>
        <w:tc>
          <w:tcPr>
            <w:tcW w:w="1972" w:type="dxa"/>
            <w:shd w:val="clear" w:color="auto" w:fill="auto"/>
          </w:tcPr>
          <w:p w14:paraId="145FFBAF" w14:textId="6B984696" w:rsidR="004C5F1A" w:rsidRPr="00544B53" w:rsidRDefault="004C5F1A" w:rsidP="00840969">
            <w:pPr>
              <w:jc w:val="center"/>
            </w:pPr>
            <w:r w:rsidRPr="00544B53">
              <w:t>589</w:t>
            </w:r>
          </w:p>
        </w:tc>
        <w:tc>
          <w:tcPr>
            <w:tcW w:w="3080" w:type="dxa"/>
            <w:shd w:val="clear" w:color="auto" w:fill="auto"/>
          </w:tcPr>
          <w:p w14:paraId="41473227" w14:textId="4BD8DBCE" w:rsidR="004C5F1A" w:rsidRPr="00544B53" w:rsidRDefault="004C5F1A" w:rsidP="00840969">
            <w:pPr>
              <w:jc w:val="center"/>
            </w:pPr>
            <w:r w:rsidRPr="00544B53">
              <w:t>651</w:t>
            </w:r>
          </w:p>
        </w:tc>
      </w:tr>
      <w:tr w:rsidR="004C5F1A" w:rsidRPr="00544B53" w14:paraId="1639C328" w14:textId="77777777" w:rsidTr="0010243E">
        <w:tc>
          <w:tcPr>
            <w:tcW w:w="1092" w:type="dxa"/>
            <w:vMerge/>
            <w:shd w:val="clear" w:color="auto" w:fill="auto"/>
            <w:vAlign w:val="center"/>
          </w:tcPr>
          <w:p w14:paraId="583631D3" w14:textId="77777777" w:rsidR="004C5F1A" w:rsidRPr="00544B53" w:rsidRDefault="004C5F1A" w:rsidP="00840969">
            <w:pPr>
              <w:jc w:val="center"/>
            </w:pPr>
          </w:p>
        </w:tc>
        <w:tc>
          <w:tcPr>
            <w:tcW w:w="3431" w:type="dxa"/>
            <w:vMerge/>
            <w:shd w:val="clear" w:color="auto" w:fill="auto"/>
            <w:vAlign w:val="center"/>
          </w:tcPr>
          <w:p w14:paraId="32225BAC" w14:textId="77777777" w:rsidR="004C5F1A" w:rsidRPr="00544B53" w:rsidRDefault="004C5F1A" w:rsidP="0010243E"/>
        </w:tc>
        <w:tc>
          <w:tcPr>
            <w:tcW w:w="1972" w:type="dxa"/>
            <w:shd w:val="clear" w:color="auto" w:fill="auto"/>
          </w:tcPr>
          <w:p w14:paraId="6B239E2A" w14:textId="59755CA7" w:rsidR="004C5F1A" w:rsidRPr="00544B53" w:rsidRDefault="004C5F1A" w:rsidP="00840969">
            <w:pPr>
              <w:jc w:val="center"/>
            </w:pPr>
            <w:r w:rsidRPr="00544B53">
              <w:t>834</w:t>
            </w:r>
          </w:p>
        </w:tc>
        <w:tc>
          <w:tcPr>
            <w:tcW w:w="3080" w:type="dxa"/>
            <w:shd w:val="clear" w:color="auto" w:fill="auto"/>
          </w:tcPr>
          <w:p w14:paraId="50779270" w14:textId="06706550" w:rsidR="004C5F1A" w:rsidRPr="00544B53" w:rsidRDefault="004C5F1A" w:rsidP="00840969">
            <w:pPr>
              <w:jc w:val="center"/>
            </w:pPr>
            <w:r w:rsidRPr="00544B53">
              <w:t>142</w:t>
            </w:r>
          </w:p>
        </w:tc>
      </w:tr>
      <w:tr w:rsidR="00FC6B55" w:rsidRPr="00544B53" w14:paraId="00A4628F" w14:textId="77777777" w:rsidTr="0010243E">
        <w:tc>
          <w:tcPr>
            <w:tcW w:w="1092" w:type="dxa"/>
            <w:vMerge w:val="restart"/>
            <w:shd w:val="clear" w:color="auto" w:fill="auto"/>
            <w:vAlign w:val="center"/>
          </w:tcPr>
          <w:p w14:paraId="720CDC27" w14:textId="60D4F502" w:rsidR="00FC6B55" w:rsidRPr="00544B53" w:rsidRDefault="00FC6B55" w:rsidP="00840969">
            <w:pPr>
              <w:jc w:val="center"/>
            </w:pPr>
            <w:r w:rsidRPr="00544B53">
              <w:t>3</w:t>
            </w:r>
          </w:p>
        </w:tc>
        <w:tc>
          <w:tcPr>
            <w:tcW w:w="3431" w:type="dxa"/>
            <w:vMerge w:val="restart"/>
            <w:shd w:val="clear" w:color="auto" w:fill="auto"/>
            <w:vAlign w:val="center"/>
          </w:tcPr>
          <w:p w14:paraId="7266B262" w14:textId="790F6019" w:rsidR="00FC6B55" w:rsidRPr="00544B53" w:rsidRDefault="00FC6B55" w:rsidP="0010243E">
            <w:r w:rsidRPr="00544B53">
              <w:t xml:space="preserve">1% </w:t>
            </w:r>
            <w:r w:rsidRPr="00544B53">
              <w:rPr>
                <w:lang w:val="en-US"/>
              </w:rPr>
              <w:t>Ni/MAS-H-</w:t>
            </w:r>
            <w:r w:rsidRPr="00544B53">
              <w:t>бентонит</w:t>
            </w:r>
          </w:p>
        </w:tc>
        <w:tc>
          <w:tcPr>
            <w:tcW w:w="1972" w:type="dxa"/>
            <w:shd w:val="clear" w:color="auto" w:fill="auto"/>
          </w:tcPr>
          <w:p w14:paraId="68D6614B" w14:textId="7F6D172D" w:rsidR="00FC6B55" w:rsidRPr="00544B53" w:rsidRDefault="00FC6B55" w:rsidP="00840969">
            <w:pPr>
              <w:jc w:val="center"/>
              <w:rPr>
                <w:lang w:val="en-US"/>
              </w:rPr>
            </w:pPr>
            <w:r w:rsidRPr="00544B53">
              <w:rPr>
                <w:lang w:val="en-US"/>
              </w:rPr>
              <w:t>328</w:t>
            </w:r>
          </w:p>
        </w:tc>
        <w:tc>
          <w:tcPr>
            <w:tcW w:w="3080" w:type="dxa"/>
            <w:shd w:val="clear" w:color="auto" w:fill="auto"/>
          </w:tcPr>
          <w:p w14:paraId="035F78A7" w14:textId="171F240B" w:rsidR="00FC6B55" w:rsidRPr="00544B53" w:rsidRDefault="00FC6B55" w:rsidP="00840969">
            <w:pPr>
              <w:jc w:val="center"/>
              <w:rPr>
                <w:lang w:val="en-US"/>
              </w:rPr>
            </w:pPr>
            <w:r w:rsidRPr="00544B53">
              <w:rPr>
                <w:lang w:val="en-US"/>
              </w:rPr>
              <w:t>127</w:t>
            </w:r>
          </w:p>
        </w:tc>
      </w:tr>
      <w:tr w:rsidR="00FC6B55" w:rsidRPr="00544B53" w14:paraId="25DE959D" w14:textId="77777777" w:rsidTr="0010243E">
        <w:tc>
          <w:tcPr>
            <w:tcW w:w="1092" w:type="dxa"/>
            <w:vMerge/>
            <w:shd w:val="clear" w:color="auto" w:fill="auto"/>
            <w:vAlign w:val="center"/>
          </w:tcPr>
          <w:p w14:paraId="3015C5C1" w14:textId="7509B04C" w:rsidR="00FC6B55" w:rsidRPr="00544B53" w:rsidRDefault="00FC6B55" w:rsidP="00840969">
            <w:pPr>
              <w:jc w:val="center"/>
            </w:pPr>
          </w:p>
        </w:tc>
        <w:tc>
          <w:tcPr>
            <w:tcW w:w="3431" w:type="dxa"/>
            <w:vMerge/>
            <w:shd w:val="clear" w:color="auto" w:fill="auto"/>
            <w:vAlign w:val="center"/>
          </w:tcPr>
          <w:p w14:paraId="4E5047E4" w14:textId="3759549A" w:rsidR="00FC6B55" w:rsidRPr="00544B53" w:rsidRDefault="00FC6B55" w:rsidP="0010243E"/>
        </w:tc>
        <w:tc>
          <w:tcPr>
            <w:tcW w:w="1972" w:type="dxa"/>
            <w:shd w:val="clear" w:color="auto" w:fill="auto"/>
          </w:tcPr>
          <w:p w14:paraId="78E2DA4E" w14:textId="20B675DE" w:rsidR="00FC6B55" w:rsidRPr="00544B53" w:rsidRDefault="00FC6B55" w:rsidP="00840969">
            <w:pPr>
              <w:jc w:val="center"/>
            </w:pPr>
            <w:r w:rsidRPr="00544B53">
              <w:rPr>
                <w:lang w:val="en-US"/>
              </w:rPr>
              <w:t>472</w:t>
            </w:r>
          </w:p>
        </w:tc>
        <w:tc>
          <w:tcPr>
            <w:tcW w:w="3080" w:type="dxa"/>
            <w:shd w:val="clear" w:color="auto" w:fill="auto"/>
          </w:tcPr>
          <w:p w14:paraId="31DDD26E" w14:textId="12D47E26" w:rsidR="00FC6B55" w:rsidRPr="00544B53" w:rsidRDefault="00FC6B55" w:rsidP="00840969">
            <w:pPr>
              <w:jc w:val="center"/>
            </w:pPr>
            <w:r w:rsidRPr="00544B53">
              <w:rPr>
                <w:lang w:val="en-US"/>
              </w:rPr>
              <w:t>144</w:t>
            </w:r>
          </w:p>
        </w:tc>
      </w:tr>
      <w:tr w:rsidR="00FC6B55" w:rsidRPr="00544B53" w14:paraId="4C97E523" w14:textId="77777777" w:rsidTr="0010243E">
        <w:tc>
          <w:tcPr>
            <w:tcW w:w="1092" w:type="dxa"/>
            <w:vMerge/>
            <w:shd w:val="clear" w:color="auto" w:fill="auto"/>
            <w:vAlign w:val="center"/>
          </w:tcPr>
          <w:p w14:paraId="5933ACCB" w14:textId="77777777" w:rsidR="00FC6B55" w:rsidRPr="00544B53" w:rsidRDefault="00FC6B55" w:rsidP="00840969">
            <w:pPr>
              <w:jc w:val="center"/>
            </w:pPr>
          </w:p>
        </w:tc>
        <w:tc>
          <w:tcPr>
            <w:tcW w:w="3431" w:type="dxa"/>
            <w:vMerge/>
            <w:shd w:val="clear" w:color="auto" w:fill="auto"/>
            <w:vAlign w:val="center"/>
          </w:tcPr>
          <w:p w14:paraId="2E78CDF3" w14:textId="77777777" w:rsidR="00FC6B55" w:rsidRPr="00544B53" w:rsidRDefault="00FC6B55" w:rsidP="0010243E"/>
        </w:tc>
        <w:tc>
          <w:tcPr>
            <w:tcW w:w="1972" w:type="dxa"/>
            <w:shd w:val="clear" w:color="auto" w:fill="auto"/>
          </w:tcPr>
          <w:p w14:paraId="6B81B3D3" w14:textId="7CF829A1" w:rsidR="00FC6B55" w:rsidRPr="00544B53" w:rsidRDefault="00FC6B55" w:rsidP="00840969">
            <w:pPr>
              <w:jc w:val="center"/>
            </w:pPr>
            <w:r w:rsidRPr="00544B53">
              <w:rPr>
                <w:lang w:val="en-US"/>
              </w:rPr>
              <w:t>532</w:t>
            </w:r>
          </w:p>
        </w:tc>
        <w:tc>
          <w:tcPr>
            <w:tcW w:w="3080" w:type="dxa"/>
            <w:shd w:val="clear" w:color="auto" w:fill="auto"/>
          </w:tcPr>
          <w:p w14:paraId="69DC899B" w14:textId="5761FDAC" w:rsidR="00FC6B55" w:rsidRPr="00544B53" w:rsidRDefault="00FC6B55" w:rsidP="00840969">
            <w:pPr>
              <w:jc w:val="center"/>
            </w:pPr>
            <w:r w:rsidRPr="00544B53">
              <w:rPr>
                <w:lang w:val="en-US"/>
              </w:rPr>
              <w:t>37</w:t>
            </w:r>
          </w:p>
        </w:tc>
      </w:tr>
      <w:tr w:rsidR="00FC6B55" w:rsidRPr="00544B53" w14:paraId="2F3F6D89" w14:textId="77777777" w:rsidTr="0010243E">
        <w:tc>
          <w:tcPr>
            <w:tcW w:w="1092" w:type="dxa"/>
            <w:vMerge/>
            <w:shd w:val="clear" w:color="auto" w:fill="auto"/>
            <w:vAlign w:val="center"/>
          </w:tcPr>
          <w:p w14:paraId="6F6D531A" w14:textId="77777777" w:rsidR="00FC6B55" w:rsidRPr="00544B53" w:rsidRDefault="00FC6B55" w:rsidP="00840969">
            <w:pPr>
              <w:jc w:val="center"/>
            </w:pPr>
          </w:p>
        </w:tc>
        <w:tc>
          <w:tcPr>
            <w:tcW w:w="3431" w:type="dxa"/>
            <w:vMerge/>
            <w:shd w:val="clear" w:color="auto" w:fill="auto"/>
            <w:vAlign w:val="center"/>
          </w:tcPr>
          <w:p w14:paraId="5019F498" w14:textId="77777777" w:rsidR="00FC6B55" w:rsidRPr="00544B53" w:rsidRDefault="00FC6B55" w:rsidP="0010243E"/>
        </w:tc>
        <w:tc>
          <w:tcPr>
            <w:tcW w:w="1972" w:type="dxa"/>
            <w:shd w:val="clear" w:color="auto" w:fill="auto"/>
          </w:tcPr>
          <w:p w14:paraId="0EC957A5" w14:textId="654D96CF" w:rsidR="00FC6B55" w:rsidRPr="00544B53" w:rsidRDefault="00FC6B55" w:rsidP="00840969">
            <w:pPr>
              <w:jc w:val="center"/>
            </w:pPr>
            <w:r w:rsidRPr="00544B53">
              <w:rPr>
                <w:lang w:val="en-US"/>
              </w:rPr>
              <w:t>683</w:t>
            </w:r>
          </w:p>
        </w:tc>
        <w:tc>
          <w:tcPr>
            <w:tcW w:w="3080" w:type="dxa"/>
            <w:shd w:val="clear" w:color="auto" w:fill="auto"/>
          </w:tcPr>
          <w:p w14:paraId="5D34020C" w14:textId="6C9F6F8B" w:rsidR="00FC6B55" w:rsidRPr="00544B53" w:rsidRDefault="00FC6B55" w:rsidP="00840969">
            <w:pPr>
              <w:jc w:val="center"/>
            </w:pPr>
            <w:r w:rsidRPr="00544B53">
              <w:rPr>
                <w:lang w:val="en-US"/>
              </w:rPr>
              <w:t>126</w:t>
            </w:r>
          </w:p>
        </w:tc>
      </w:tr>
      <w:tr w:rsidR="00FC6B55" w:rsidRPr="00544B53" w14:paraId="6F936CD8" w14:textId="77777777" w:rsidTr="0010243E">
        <w:tc>
          <w:tcPr>
            <w:tcW w:w="1092" w:type="dxa"/>
            <w:vMerge/>
            <w:shd w:val="clear" w:color="auto" w:fill="auto"/>
            <w:vAlign w:val="center"/>
          </w:tcPr>
          <w:p w14:paraId="2410CB46" w14:textId="77777777" w:rsidR="00FC6B55" w:rsidRPr="00544B53" w:rsidRDefault="00FC6B55" w:rsidP="00840969">
            <w:pPr>
              <w:jc w:val="center"/>
            </w:pPr>
          </w:p>
        </w:tc>
        <w:tc>
          <w:tcPr>
            <w:tcW w:w="3431" w:type="dxa"/>
            <w:vMerge/>
            <w:shd w:val="clear" w:color="auto" w:fill="auto"/>
            <w:vAlign w:val="center"/>
          </w:tcPr>
          <w:p w14:paraId="33530E1A" w14:textId="77777777" w:rsidR="00FC6B55" w:rsidRPr="00544B53" w:rsidRDefault="00FC6B55" w:rsidP="0010243E"/>
        </w:tc>
        <w:tc>
          <w:tcPr>
            <w:tcW w:w="1972" w:type="dxa"/>
            <w:shd w:val="clear" w:color="auto" w:fill="auto"/>
          </w:tcPr>
          <w:p w14:paraId="1450D4D6" w14:textId="3B871A5D" w:rsidR="00FC6B55" w:rsidRPr="00544B53" w:rsidRDefault="00FC6B55" w:rsidP="00840969">
            <w:pPr>
              <w:jc w:val="center"/>
            </w:pPr>
            <w:r w:rsidRPr="00544B53">
              <w:rPr>
                <w:lang w:val="en-US"/>
              </w:rPr>
              <w:t>792</w:t>
            </w:r>
          </w:p>
        </w:tc>
        <w:tc>
          <w:tcPr>
            <w:tcW w:w="3080" w:type="dxa"/>
            <w:shd w:val="clear" w:color="auto" w:fill="auto"/>
          </w:tcPr>
          <w:p w14:paraId="7C01E3F7" w14:textId="490B26CB" w:rsidR="00FC6B55" w:rsidRPr="00544B53" w:rsidRDefault="00FC6B55" w:rsidP="00840969">
            <w:pPr>
              <w:jc w:val="center"/>
            </w:pPr>
            <w:r w:rsidRPr="00544B53">
              <w:rPr>
                <w:lang w:val="en-US"/>
              </w:rPr>
              <w:t>2</w:t>
            </w:r>
          </w:p>
        </w:tc>
      </w:tr>
      <w:tr w:rsidR="00FC6B55" w:rsidRPr="00544B53" w14:paraId="02BC3FDA" w14:textId="77777777" w:rsidTr="0010243E">
        <w:tc>
          <w:tcPr>
            <w:tcW w:w="1092" w:type="dxa"/>
            <w:vMerge/>
            <w:shd w:val="clear" w:color="auto" w:fill="auto"/>
            <w:vAlign w:val="center"/>
          </w:tcPr>
          <w:p w14:paraId="7581EEF1" w14:textId="77777777" w:rsidR="00FC6B55" w:rsidRPr="00544B53" w:rsidRDefault="00FC6B55" w:rsidP="00840969">
            <w:pPr>
              <w:jc w:val="center"/>
            </w:pPr>
          </w:p>
        </w:tc>
        <w:tc>
          <w:tcPr>
            <w:tcW w:w="3431" w:type="dxa"/>
            <w:vMerge/>
            <w:shd w:val="clear" w:color="auto" w:fill="auto"/>
            <w:vAlign w:val="center"/>
          </w:tcPr>
          <w:p w14:paraId="14B89BC6" w14:textId="77777777" w:rsidR="00FC6B55" w:rsidRPr="00544B53" w:rsidRDefault="00FC6B55" w:rsidP="0010243E"/>
        </w:tc>
        <w:tc>
          <w:tcPr>
            <w:tcW w:w="1972" w:type="dxa"/>
            <w:shd w:val="clear" w:color="auto" w:fill="auto"/>
          </w:tcPr>
          <w:p w14:paraId="093CB71A" w14:textId="4BDC1EC0" w:rsidR="00FC6B55" w:rsidRPr="00544B53" w:rsidRDefault="00FC6B55" w:rsidP="00840969">
            <w:pPr>
              <w:jc w:val="center"/>
            </w:pPr>
            <w:r w:rsidRPr="00544B53">
              <w:rPr>
                <w:lang w:val="en-US"/>
              </w:rPr>
              <w:t>840</w:t>
            </w:r>
          </w:p>
        </w:tc>
        <w:tc>
          <w:tcPr>
            <w:tcW w:w="3080" w:type="dxa"/>
            <w:shd w:val="clear" w:color="auto" w:fill="auto"/>
          </w:tcPr>
          <w:p w14:paraId="79490E73" w14:textId="56947FE5" w:rsidR="00FC6B55" w:rsidRPr="00544B53" w:rsidRDefault="00FC6B55" w:rsidP="00840969">
            <w:pPr>
              <w:jc w:val="center"/>
            </w:pPr>
            <w:r w:rsidRPr="00544B53">
              <w:rPr>
                <w:lang w:val="en-US"/>
              </w:rPr>
              <w:t>33</w:t>
            </w:r>
          </w:p>
        </w:tc>
      </w:tr>
      <w:tr w:rsidR="00FC6B55" w:rsidRPr="00544B53" w14:paraId="1DD2E684" w14:textId="77777777" w:rsidTr="0010243E">
        <w:tc>
          <w:tcPr>
            <w:tcW w:w="1092" w:type="dxa"/>
            <w:vMerge/>
            <w:shd w:val="clear" w:color="auto" w:fill="auto"/>
            <w:vAlign w:val="center"/>
          </w:tcPr>
          <w:p w14:paraId="671E5EBB" w14:textId="77777777" w:rsidR="00FC6B55" w:rsidRPr="00544B53" w:rsidRDefault="00FC6B55" w:rsidP="00840969">
            <w:pPr>
              <w:jc w:val="center"/>
            </w:pPr>
          </w:p>
        </w:tc>
        <w:tc>
          <w:tcPr>
            <w:tcW w:w="3431" w:type="dxa"/>
            <w:vMerge/>
            <w:shd w:val="clear" w:color="auto" w:fill="auto"/>
            <w:vAlign w:val="center"/>
          </w:tcPr>
          <w:p w14:paraId="13251CB4" w14:textId="77777777" w:rsidR="00FC6B55" w:rsidRPr="00544B53" w:rsidRDefault="00FC6B55" w:rsidP="0010243E"/>
        </w:tc>
        <w:tc>
          <w:tcPr>
            <w:tcW w:w="1972" w:type="dxa"/>
            <w:shd w:val="clear" w:color="auto" w:fill="auto"/>
          </w:tcPr>
          <w:p w14:paraId="11CAE708" w14:textId="19FB4D5C" w:rsidR="00FC6B55" w:rsidRPr="00544B53" w:rsidRDefault="00FC6B55" w:rsidP="00840969">
            <w:pPr>
              <w:jc w:val="center"/>
            </w:pPr>
            <w:r w:rsidRPr="00544B53">
              <w:rPr>
                <w:lang w:val="en-US"/>
              </w:rPr>
              <w:t>858</w:t>
            </w:r>
          </w:p>
        </w:tc>
        <w:tc>
          <w:tcPr>
            <w:tcW w:w="3080" w:type="dxa"/>
            <w:shd w:val="clear" w:color="auto" w:fill="auto"/>
          </w:tcPr>
          <w:p w14:paraId="300DD5E1" w14:textId="58D37BBE" w:rsidR="00FC6B55" w:rsidRPr="00544B53" w:rsidRDefault="00FC6B55" w:rsidP="00840969">
            <w:pPr>
              <w:jc w:val="center"/>
            </w:pPr>
            <w:r w:rsidRPr="00544B53">
              <w:rPr>
                <w:lang w:val="en-US"/>
              </w:rPr>
              <w:t>57</w:t>
            </w:r>
          </w:p>
        </w:tc>
      </w:tr>
      <w:tr w:rsidR="00FC6B55" w:rsidRPr="00544B53" w14:paraId="01004B8E" w14:textId="77777777" w:rsidTr="0010243E">
        <w:tc>
          <w:tcPr>
            <w:tcW w:w="1092" w:type="dxa"/>
            <w:vMerge w:val="restart"/>
            <w:shd w:val="clear" w:color="auto" w:fill="auto"/>
            <w:vAlign w:val="center"/>
          </w:tcPr>
          <w:p w14:paraId="095C1FD6" w14:textId="64C84409" w:rsidR="00FC6B55" w:rsidRPr="00544B53" w:rsidRDefault="00FC6B55" w:rsidP="00840969">
            <w:pPr>
              <w:jc w:val="center"/>
            </w:pPr>
            <w:r w:rsidRPr="00544B53">
              <w:t>4</w:t>
            </w:r>
          </w:p>
        </w:tc>
        <w:tc>
          <w:tcPr>
            <w:tcW w:w="3431" w:type="dxa"/>
            <w:vMerge w:val="restart"/>
            <w:shd w:val="clear" w:color="auto" w:fill="auto"/>
            <w:vAlign w:val="center"/>
          </w:tcPr>
          <w:p w14:paraId="2E3DFEEE" w14:textId="49492832" w:rsidR="00FC6B55" w:rsidRPr="00544B53" w:rsidRDefault="00FC6B55" w:rsidP="0010243E">
            <w:r w:rsidRPr="00544B53">
              <w:t xml:space="preserve">2% </w:t>
            </w:r>
            <w:r w:rsidRPr="00544B53">
              <w:rPr>
                <w:lang w:val="en-US"/>
              </w:rPr>
              <w:t>Ni/MAS-H-</w:t>
            </w:r>
            <w:r w:rsidRPr="00544B53">
              <w:t>бентонит</w:t>
            </w:r>
          </w:p>
        </w:tc>
        <w:tc>
          <w:tcPr>
            <w:tcW w:w="1972" w:type="dxa"/>
            <w:shd w:val="clear" w:color="auto" w:fill="auto"/>
          </w:tcPr>
          <w:p w14:paraId="1B69AE0E" w14:textId="03BCE1F0" w:rsidR="00FC6B55" w:rsidRPr="00544B53" w:rsidRDefault="00FC6B55" w:rsidP="00840969">
            <w:pPr>
              <w:jc w:val="center"/>
            </w:pPr>
            <w:r w:rsidRPr="00544B53">
              <w:rPr>
                <w:lang w:val="en-US"/>
              </w:rPr>
              <w:t>415</w:t>
            </w:r>
          </w:p>
        </w:tc>
        <w:tc>
          <w:tcPr>
            <w:tcW w:w="3080" w:type="dxa"/>
            <w:shd w:val="clear" w:color="auto" w:fill="auto"/>
          </w:tcPr>
          <w:p w14:paraId="40470E67" w14:textId="5D8CCF9B" w:rsidR="00FC6B55" w:rsidRPr="00544B53" w:rsidRDefault="00FC6B55" w:rsidP="00840969">
            <w:pPr>
              <w:jc w:val="center"/>
            </w:pPr>
            <w:r w:rsidRPr="00544B53">
              <w:rPr>
                <w:lang w:val="en-US"/>
              </w:rPr>
              <w:t>127</w:t>
            </w:r>
          </w:p>
        </w:tc>
      </w:tr>
      <w:tr w:rsidR="00FC6B55" w:rsidRPr="00544B53" w14:paraId="48CDBE24" w14:textId="77777777" w:rsidTr="0010243E">
        <w:tc>
          <w:tcPr>
            <w:tcW w:w="1092" w:type="dxa"/>
            <w:vMerge/>
            <w:shd w:val="clear" w:color="auto" w:fill="auto"/>
            <w:vAlign w:val="center"/>
          </w:tcPr>
          <w:p w14:paraId="035F3AAA" w14:textId="77777777" w:rsidR="00FC6B55" w:rsidRPr="00544B53" w:rsidRDefault="00FC6B55" w:rsidP="00840969">
            <w:pPr>
              <w:jc w:val="center"/>
            </w:pPr>
          </w:p>
        </w:tc>
        <w:tc>
          <w:tcPr>
            <w:tcW w:w="3431" w:type="dxa"/>
            <w:vMerge/>
            <w:shd w:val="clear" w:color="auto" w:fill="auto"/>
            <w:vAlign w:val="center"/>
          </w:tcPr>
          <w:p w14:paraId="775A4873" w14:textId="77777777" w:rsidR="00FC6B55" w:rsidRPr="00544B53" w:rsidRDefault="00FC6B55" w:rsidP="0010243E"/>
        </w:tc>
        <w:tc>
          <w:tcPr>
            <w:tcW w:w="1972" w:type="dxa"/>
            <w:shd w:val="clear" w:color="auto" w:fill="auto"/>
          </w:tcPr>
          <w:p w14:paraId="5D9A4E0F" w14:textId="00346C2A" w:rsidR="00FC6B55" w:rsidRPr="00544B53" w:rsidRDefault="00FC6B55" w:rsidP="00840969">
            <w:pPr>
              <w:jc w:val="center"/>
            </w:pPr>
            <w:r w:rsidRPr="00544B53">
              <w:rPr>
                <w:lang w:val="en-US"/>
              </w:rPr>
              <w:t>603</w:t>
            </w:r>
          </w:p>
        </w:tc>
        <w:tc>
          <w:tcPr>
            <w:tcW w:w="3080" w:type="dxa"/>
            <w:shd w:val="clear" w:color="auto" w:fill="auto"/>
          </w:tcPr>
          <w:p w14:paraId="03B16DCB" w14:textId="08B718E5" w:rsidR="00FC6B55" w:rsidRPr="00544B53" w:rsidRDefault="00FC6B55" w:rsidP="00840969">
            <w:pPr>
              <w:jc w:val="center"/>
            </w:pPr>
            <w:r w:rsidRPr="00544B53">
              <w:rPr>
                <w:lang w:val="en-US"/>
              </w:rPr>
              <w:t>930</w:t>
            </w:r>
          </w:p>
        </w:tc>
      </w:tr>
      <w:tr w:rsidR="00FC6B55" w:rsidRPr="00544B53" w14:paraId="5E68E341" w14:textId="77777777" w:rsidTr="0010243E">
        <w:tc>
          <w:tcPr>
            <w:tcW w:w="1092" w:type="dxa"/>
            <w:vMerge/>
            <w:shd w:val="clear" w:color="auto" w:fill="auto"/>
            <w:vAlign w:val="center"/>
          </w:tcPr>
          <w:p w14:paraId="18044A2A" w14:textId="77777777" w:rsidR="00FC6B55" w:rsidRPr="00544B53" w:rsidRDefault="00FC6B55" w:rsidP="00840969">
            <w:pPr>
              <w:jc w:val="center"/>
            </w:pPr>
          </w:p>
        </w:tc>
        <w:tc>
          <w:tcPr>
            <w:tcW w:w="3431" w:type="dxa"/>
            <w:vMerge/>
            <w:shd w:val="clear" w:color="auto" w:fill="auto"/>
            <w:vAlign w:val="center"/>
          </w:tcPr>
          <w:p w14:paraId="779DF3FD" w14:textId="77777777" w:rsidR="00FC6B55" w:rsidRPr="00544B53" w:rsidRDefault="00FC6B55" w:rsidP="0010243E"/>
        </w:tc>
        <w:tc>
          <w:tcPr>
            <w:tcW w:w="1972" w:type="dxa"/>
            <w:shd w:val="clear" w:color="auto" w:fill="auto"/>
          </w:tcPr>
          <w:p w14:paraId="01A61CBC" w14:textId="76262EAB" w:rsidR="00FC6B55" w:rsidRPr="00544B53" w:rsidRDefault="00FC6B55" w:rsidP="00840969">
            <w:pPr>
              <w:jc w:val="center"/>
            </w:pPr>
            <w:r w:rsidRPr="00544B53">
              <w:rPr>
                <w:lang w:val="en-US"/>
              </w:rPr>
              <w:t>710</w:t>
            </w:r>
          </w:p>
        </w:tc>
        <w:tc>
          <w:tcPr>
            <w:tcW w:w="3080" w:type="dxa"/>
            <w:shd w:val="clear" w:color="auto" w:fill="auto"/>
          </w:tcPr>
          <w:p w14:paraId="5CA91A75" w14:textId="456A2358" w:rsidR="00FC6B55" w:rsidRPr="00544B53" w:rsidRDefault="00FC6B55" w:rsidP="00840969">
            <w:pPr>
              <w:jc w:val="center"/>
            </w:pPr>
            <w:r w:rsidRPr="00544B53">
              <w:rPr>
                <w:lang w:val="en-US"/>
              </w:rPr>
              <w:t>81</w:t>
            </w:r>
          </w:p>
        </w:tc>
      </w:tr>
      <w:tr w:rsidR="00FC6B55" w:rsidRPr="00544B53" w14:paraId="7A7C625E" w14:textId="77777777" w:rsidTr="0010243E">
        <w:tc>
          <w:tcPr>
            <w:tcW w:w="1092" w:type="dxa"/>
            <w:vMerge/>
            <w:shd w:val="clear" w:color="auto" w:fill="auto"/>
            <w:vAlign w:val="center"/>
          </w:tcPr>
          <w:p w14:paraId="7D98C0EF" w14:textId="77777777" w:rsidR="00FC6B55" w:rsidRPr="00544B53" w:rsidRDefault="00FC6B55" w:rsidP="00840969">
            <w:pPr>
              <w:jc w:val="center"/>
            </w:pPr>
          </w:p>
        </w:tc>
        <w:tc>
          <w:tcPr>
            <w:tcW w:w="3431" w:type="dxa"/>
            <w:vMerge/>
            <w:shd w:val="clear" w:color="auto" w:fill="auto"/>
            <w:vAlign w:val="center"/>
          </w:tcPr>
          <w:p w14:paraId="682E7F31" w14:textId="77777777" w:rsidR="00FC6B55" w:rsidRPr="00544B53" w:rsidRDefault="00FC6B55" w:rsidP="0010243E"/>
        </w:tc>
        <w:tc>
          <w:tcPr>
            <w:tcW w:w="1972" w:type="dxa"/>
            <w:shd w:val="clear" w:color="auto" w:fill="auto"/>
          </w:tcPr>
          <w:p w14:paraId="5AD26A11" w14:textId="31D944CB" w:rsidR="00FC6B55" w:rsidRPr="00544B53" w:rsidRDefault="00FC6B55" w:rsidP="00840969">
            <w:pPr>
              <w:jc w:val="center"/>
            </w:pPr>
            <w:r w:rsidRPr="00544B53">
              <w:rPr>
                <w:lang w:val="en-US"/>
              </w:rPr>
              <w:t>763</w:t>
            </w:r>
          </w:p>
        </w:tc>
        <w:tc>
          <w:tcPr>
            <w:tcW w:w="3080" w:type="dxa"/>
            <w:shd w:val="clear" w:color="auto" w:fill="auto"/>
          </w:tcPr>
          <w:p w14:paraId="553C0443" w14:textId="61B2C5B5" w:rsidR="00FC6B55" w:rsidRPr="00544B53" w:rsidRDefault="00FC6B55" w:rsidP="00840969">
            <w:pPr>
              <w:jc w:val="center"/>
              <w:rPr>
                <w:lang w:val="en-US"/>
              </w:rPr>
            </w:pPr>
            <w:r w:rsidRPr="00544B53">
              <w:rPr>
                <w:lang w:val="en-US"/>
              </w:rPr>
              <w:t>13</w:t>
            </w:r>
          </w:p>
        </w:tc>
      </w:tr>
      <w:tr w:rsidR="00FC6B55" w:rsidRPr="00544B53" w14:paraId="1C3D08CA" w14:textId="77777777" w:rsidTr="0010243E">
        <w:tc>
          <w:tcPr>
            <w:tcW w:w="1092" w:type="dxa"/>
            <w:vMerge/>
            <w:shd w:val="clear" w:color="auto" w:fill="auto"/>
            <w:vAlign w:val="center"/>
          </w:tcPr>
          <w:p w14:paraId="67ED857E" w14:textId="77777777" w:rsidR="00FC6B55" w:rsidRPr="00544B53" w:rsidRDefault="00FC6B55" w:rsidP="00840969">
            <w:pPr>
              <w:jc w:val="center"/>
            </w:pPr>
          </w:p>
        </w:tc>
        <w:tc>
          <w:tcPr>
            <w:tcW w:w="3431" w:type="dxa"/>
            <w:vMerge/>
            <w:shd w:val="clear" w:color="auto" w:fill="auto"/>
            <w:vAlign w:val="center"/>
          </w:tcPr>
          <w:p w14:paraId="1E271AB4" w14:textId="77777777" w:rsidR="00FC6B55" w:rsidRPr="00544B53" w:rsidRDefault="00FC6B55" w:rsidP="0010243E"/>
        </w:tc>
        <w:tc>
          <w:tcPr>
            <w:tcW w:w="1972" w:type="dxa"/>
            <w:shd w:val="clear" w:color="auto" w:fill="auto"/>
          </w:tcPr>
          <w:p w14:paraId="5D381C64" w14:textId="7730EC8B" w:rsidR="00FC6B55" w:rsidRPr="00544B53" w:rsidRDefault="00FC6B55" w:rsidP="00840969">
            <w:pPr>
              <w:jc w:val="center"/>
            </w:pPr>
            <w:r w:rsidRPr="00544B53">
              <w:rPr>
                <w:lang w:val="en-US"/>
              </w:rPr>
              <w:t>866</w:t>
            </w:r>
          </w:p>
        </w:tc>
        <w:tc>
          <w:tcPr>
            <w:tcW w:w="3080" w:type="dxa"/>
            <w:shd w:val="clear" w:color="auto" w:fill="auto"/>
          </w:tcPr>
          <w:p w14:paraId="4CA62096" w14:textId="13305D9C" w:rsidR="00FC6B55" w:rsidRPr="00544B53" w:rsidRDefault="00FC6B55" w:rsidP="00840969">
            <w:pPr>
              <w:jc w:val="center"/>
              <w:rPr>
                <w:lang w:val="en-US"/>
              </w:rPr>
            </w:pPr>
            <w:r w:rsidRPr="00544B53">
              <w:rPr>
                <w:lang w:val="en-US"/>
              </w:rPr>
              <w:t>2</w:t>
            </w:r>
          </w:p>
        </w:tc>
      </w:tr>
      <w:tr w:rsidR="00FC6B55" w:rsidRPr="00544B53" w14:paraId="180E4E34" w14:textId="77777777" w:rsidTr="0010243E">
        <w:tc>
          <w:tcPr>
            <w:tcW w:w="1092" w:type="dxa"/>
            <w:vMerge w:val="restart"/>
            <w:shd w:val="clear" w:color="auto" w:fill="auto"/>
            <w:vAlign w:val="center"/>
          </w:tcPr>
          <w:p w14:paraId="78E3175E" w14:textId="71E70633" w:rsidR="00FC6B55" w:rsidRPr="00544B53" w:rsidRDefault="00FC6B55" w:rsidP="00840969">
            <w:pPr>
              <w:jc w:val="center"/>
            </w:pPr>
            <w:r w:rsidRPr="00544B53">
              <w:t>5</w:t>
            </w:r>
          </w:p>
        </w:tc>
        <w:tc>
          <w:tcPr>
            <w:tcW w:w="3431" w:type="dxa"/>
            <w:vMerge w:val="restart"/>
            <w:shd w:val="clear" w:color="auto" w:fill="auto"/>
            <w:vAlign w:val="center"/>
          </w:tcPr>
          <w:p w14:paraId="3B045A6C" w14:textId="1697E9D2" w:rsidR="00FC6B55" w:rsidRPr="00544B53" w:rsidRDefault="00FC6B55" w:rsidP="0010243E">
            <w:r w:rsidRPr="00544B53">
              <w:t xml:space="preserve">5% </w:t>
            </w:r>
            <w:r w:rsidRPr="00544B53">
              <w:rPr>
                <w:lang w:val="en-US"/>
              </w:rPr>
              <w:t>Ni/MAS-H-</w:t>
            </w:r>
            <w:r w:rsidRPr="00544B53">
              <w:t>бентонит</w:t>
            </w:r>
          </w:p>
        </w:tc>
        <w:tc>
          <w:tcPr>
            <w:tcW w:w="1972" w:type="dxa"/>
            <w:shd w:val="clear" w:color="auto" w:fill="auto"/>
          </w:tcPr>
          <w:p w14:paraId="310DC304" w14:textId="3C017275" w:rsidR="00FC6B55" w:rsidRPr="00544B53" w:rsidRDefault="00FC6B55" w:rsidP="00840969">
            <w:pPr>
              <w:jc w:val="center"/>
            </w:pPr>
            <w:r w:rsidRPr="00544B53">
              <w:rPr>
                <w:lang w:val="en-US"/>
              </w:rPr>
              <w:t>411</w:t>
            </w:r>
          </w:p>
        </w:tc>
        <w:tc>
          <w:tcPr>
            <w:tcW w:w="3080" w:type="dxa"/>
            <w:shd w:val="clear" w:color="auto" w:fill="auto"/>
          </w:tcPr>
          <w:p w14:paraId="77FF4BDD" w14:textId="1E90C441" w:rsidR="00FC6B55" w:rsidRPr="00544B53" w:rsidRDefault="00FC6B55" w:rsidP="00840969">
            <w:pPr>
              <w:jc w:val="center"/>
            </w:pPr>
            <w:r w:rsidRPr="00544B53">
              <w:rPr>
                <w:lang w:val="en-US"/>
              </w:rPr>
              <w:t>124</w:t>
            </w:r>
          </w:p>
        </w:tc>
      </w:tr>
      <w:tr w:rsidR="00FC6B55" w:rsidRPr="00544B53" w14:paraId="28F6A7F7" w14:textId="77777777" w:rsidTr="0010243E">
        <w:tc>
          <w:tcPr>
            <w:tcW w:w="1092" w:type="dxa"/>
            <w:vMerge/>
            <w:shd w:val="clear" w:color="auto" w:fill="auto"/>
            <w:vAlign w:val="center"/>
          </w:tcPr>
          <w:p w14:paraId="77DAF089" w14:textId="77777777" w:rsidR="00FC6B55" w:rsidRPr="00544B53" w:rsidRDefault="00FC6B55" w:rsidP="00840969">
            <w:pPr>
              <w:jc w:val="center"/>
            </w:pPr>
          </w:p>
        </w:tc>
        <w:tc>
          <w:tcPr>
            <w:tcW w:w="3431" w:type="dxa"/>
            <w:vMerge/>
            <w:shd w:val="clear" w:color="auto" w:fill="auto"/>
            <w:vAlign w:val="center"/>
          </w:tcPr>
          <w:p w14:paraId="254ABB32" w14:textId="77777777" w:rsidR="00FC6B55" w:rsidRPr="00544B53" w:rsidRDefault="00FC6B55" w:rsidP="0010243E"/>
        </w:tc>
        <w:tc>
          <w:tcPr>
            <w:tcW w:w="1972" w:type="dxa"/>
            <w:shd w:val="clear" w:color="auto" w:fill="auto"/>
          </w:tcPr>
          <w:p w14:paraId="3EFC37B8" w14:textId="32C5AB9C" w:rsidR="00FC6B55" w:rsidRPr="00544B53" w:rsidRDefault="00FC6B55" w:rsidP="00840969">
            <w:pPr>
              <w:jc w:val="center"/>
            </w:pPr>
            <w:r w:rsidRPr="00544B53">
              <w:rPr>
                <w:lang w:val="en-US"/>
              </w:rPr>
              <w:t>571</w:t>
            </w:r>
          </w:p>
        </w:tc>
        <w:tc>
          <w:tcPr>
            <w:tcW w:w="3080" w:type="dxa"/>
            <w:shd w:val="clear" w:color="auto" w:fill="auto"/>
          </w:tcPr>
          <w:p w14:paraId="6CF25D6A" w14:textId="645549C6" w:rsidR="00FC6B55" w:rsidRPr="00544B53" w:rsidRDefault="00FC6B55" w:rsidP="00840969">
            <w:pPr>
              <w:jc w:val="center"/>
            </w:pPr>
            <w:r w:rsidRPr="00544B53">
              <w:rPr>
                <w:lang w:val="en-US"/>
              </w:rPr>
              <w:t>164</w:t>
            </w:r>
          </w:p>
        </w:tc>
      </w:tr>
      <w:tr w:rsidR="00FC6B55" w:rsidRPr="00544B53" w14:paraId="3E2E5A8B" w14:textId="77777777" w:rsidTr="0010243E">
        <w:tc>
          <w:tcPr>
            <w:tcW w:w="1092" w:type="dxa"/>
            <w:vMerge/>
            <w:shd w:val="clear" w:color="auto" w:fill="auto"/>
            <w:vAlign w:val="center"/>
          </w:tcPr>
          <w:p w14:paraId="19967D55" w14:textId="77777777" w:rsidR="00FC6B55" w:rsidRPr="00544B53" w:rsidRDefault="00FC6B55" w:rsidP="00840969">
            <w:pPr>
              <w:jc w:val="center"/>
            </w:pPr>
          </w:p>
        </w:tc>
        <w:tc>
          <w:tcPr>
            <w:tcW w:w="3431" w:type="dxa"/>
            <w:vMerge/>
            <w:shd w:val="clear" w:color="auto" w:fill="auto"/>
            <w:vAlign w:val="center"/>
          </w:tcPr>
          <w:p w14:paraId="3D52EE1C" w14:textId="77777777" w:rsidR="00FC6B55" w:rsidRPr="00544B53" w:rsidRDefault="00FC6B55" w:rsidP="0010243E"/>
        </w:tc>
        <w:tc>
          <w:tcPr>
            <w:tcW w:w="1972" w:type="dxa"/>
            <w:shd w:val="clear" w:color="auto" w:fill="auto"/>
          </w:tcPr>
          <w:p w14:paraId="318585E9" w14:textId="36FC236C" w:rsidR="00FC6B55" w:rsidRPr="00544B53" w:rsidRDefault="00FC6B55" w:rsidP="00840969">
            <w:pPr>
              <w:jc w:val="center"/>
            </w:pPr>
            <w:r w:rsidRPr="00544B53">
              <w:rPr>
                <w:lang w:val="en-US"/>
              </w:rPr>
              <w:t>657</w:t>
            </w:r>
          </w:p>
        </w:tc>
        <w:tc>
          <w:tcPr>
            <w:tcW w:w="3080" w:type="dxa"/>
            <w:shd w:val="clear" w:color="auto" w:fill="auto"/>
          </w:tcPr>
          <w:p w14:paraId="6A6EF809" w14:textId="01E7AEB2" w:rsidR="00FC6B55" w:rsidRPr="00544B53" w:rsidRDefault="00FC6B55" w:rsidP="00840969">
            <w:pPr>
              <w:jc w:val="center"/>
            </w:pPr>
            <w:r w:rsidRPr="00544B53">
              <w:rPr>
                <w:lang w:val="en-US"/>
              </w:rPr>
              <w:t>4</w:t>
            </w:r>
          </w:p>
        </w:tc>
      </w:tr>
      <w:tr w:rsidR="00FC6B55" w:rsidRPr="00544B53" w14:paraId="58B1E4A7" w14:textId="77777777" w:rsidTr="0010243E">
        <w:tc>
          <w:tcPr>
            <w:tcW w:w="1092" w:type="dxa"/>
            <w:vMerge w:val="restart"/>
            <w:shd w:val="clear" w:color="auto" w:fill="auto"/>
            <w:vAlign w:val="center"/>
          </w:tcPr>
          <w:p w14:paraId="13546835" w14:textId="46E5D92C" w:rsidR="00FC6B55" w:rsidRPr="00544B53" w:rsidRDefault="00FC6B55" w:rsidP="00840969">
            <w:pPr>
              <w:jc w:val="center"/>
            </w:pPr>
            <w:r w:rsidRPr="00544B53">
              <w:t>6</w:t>
            </w:r>
          </w:p>
        </w:tc>
        <w:tc>
          <w:tcPr>
            <w:tcW w:w="3431" w:type="dxa"/>
            <w:vMerge w:val="restart"/>
            <w:shd w:val="clear" w:color="auto" w:fill="auto"/>
            <w:vAlign w:val="center"/>
          </w:tcPr>
          <w:p w14:paraId="473B5A56" w14:textId="77777777" w:rsidR="00FC6B55" w:rsidRPr="00544B53" w:rsidRDefault="00FC6B55" w:rsidP="0010243E">
            <w:r w:rsidRPr="00544B53">
              <w:t>5%</w:t>
            </w:r>
            <w:r w:rsidRPr="00544B53">
              <w:rPr>
                <w:lang w:val="en-US"/>
              </w:rPr>
              <w:t>Ni</w:t>
            </w:r>
            <w:r w:rsidRPr="00544B53">
              <w:t>-1%Мо/</w:t>
            </w:r>
            <w:r w:rsidRPr="00544B53">
              <w:rPr>
                <w:lang w:val="en-US"/>
              </w:rPr>
              <w:t>MAS</w:t>
            </w:r>
            <w:r w:rsidRPr="00544B53">
              <w:t>-</w:t>
            </w:r>
          </w:p>
          <w:p w14:paraId="282E6756" w14:textId="5CF1E718" w:rsidR="00FC6B55" w:rsidRPr="00544B53" w:rsidRDefault="00FC6B55" w:rsidP="0010243E">
            <w:r w:rsidRPr="00544B53">
              <w:rPr>
                <w:lang w:val="en-US"/>
              </w:rPr>
              <w:t>H</w:t>
            </w:r>
            <w:r w:rsidRPr="00544B53">
              <w:t>-бентонит</w:t>
            </w:r>
          </w:p>
        </w:tc>
        <w:tc>
          <w:tcPr>
            <w:tcW w:w="1972" w:type="dxa"/>
            <w:shd w:val="clear" w:color="auto" w:fill="auto"/>
          </w:tcPr>
          <w:p w14:paraId="173F1CEB" w14:textId="3F198911" w:rsidR="00FC6B55" w:rsidRPr="00544B53" w:rsidRDefault="00FC6B55" w:rsidP="00840969">
            <w:pPr>
              <w:jc w:val="center"/>
              <w:rPr>
                <w:lang w:val="en-US"/>
              </w:rPr>
            </w:pPr>
            <w:r w:rsidRPr="00544B53">
              <w:rPr>
                <w:lang w:val="en-US"/>
              </w:rPr>
              <w:t>317</w:t>
            </w:r>
          </w:p>
        </w:tc>
        <w:tc>
          <w:tcPr>
            <w:tcW w:w="3080" w:type="dxa"/>
            <w:shd w:val="clear" w:color="auto" w:fill="auto"/>
          </w:tcPr>
          <w:p w14:paraId="6B453291" w14:textId="51AC1403" w:rsidR="00FC6B55" w:rsidRPr="00544B53" w:rsidRDefault="00FC6B55" w:rsidP="00840969">
            <w:pPr>
              <w:jc w:val="center"/>
              <w:rPr>
                <w:lang w:val="en-US"/>
              </w:rPr>
            </w:pPr>
            <w:r w:rsidRPr="00544B53">
              <w:rPr>
                <w:lang w:val="en-US"/>
              </w:rPr>
              <w:t>29</w:t>
            </w:r>
          </w:p>
        </w:tc>
      </w:tr>
      <w:tr w:rsidR="00FC6B55" w:rsidRPr="00544B53" w14:paraId="76DD4C95" w14:textId="77777777" w:rsidTr="0010243E">
        <w:tc>
          <w:tcPr>
            <w:tcW w:w="1092" w:type="dxa"/>
            <w:vMerge/>
            <w:shd w:val="clear" w:color="auto" w:fill="auto"/>
            <w:vAlign w:val="center"/>
          </w:tcPr>
          <w:p w14:paraId="3B9DBDCC" w14:textId="77777777" w:rsidR="00FC6B55" w:rsidRPr="00544B53" w:rsidRDefault="00FC6B55" w:rsidP="00840969">
            <w:pPr>
              <w:jc w:val="center"/>
            </w:pPr>
          </w:p>
        </w:tc>
        <w:tc>
          <w:tcPr>
            <w:tcW w:w="3431" w:type="dxa"/>
            <w:vMerge/>
            <w:shd w:val="clear" w:color="auto" w:fill="auto"/>
            <w:vAlign w:val="center"/>
          </w:tcPr>
          <w:p w14:paraId="2D8720DD" w14:textId="77777777" w:rsidR="00FC6B55" w:rsidRPr="00544B53" w:rsidRDefault="00FC6B55" w:rsidP="00840969">
            <w:pPr>
              <w:jc w:val="center"/>
            </w:pPr>
          </w:p>
        </w:tc>
        <w:tc>
          <w:tcPr>
            <w:tcW w:w="1972" w:type="dxa"/>
            <w:shd w:val="clear" w:color="auto" w:fill="auto"/>
          </w:tcPr>
          <w:p w14:paraId="34048B63" w14:textId="518891D4" w:rsidR="00FC6B55" w:rsidRPr="00544B53" w:rsidRDefault="00FC6B55" w:rsidP="00840969">
            <w:pPr>
              <w:jc w:val="center"/>
              <w:rPr>
                <w:lang w:val="en-US"/>
              </w:rPr>
            </w:pPr>
            <w:r w:rsidRPr="00544B53">
              <w:rPr>
                <w:lang w:val="en-US"/>
              </w:rPr>
              <w:t>460</w:t>
            </w:r>
          </w:p>
        </w:tc>
        <w:tc>
          <w:tcPr>
            <w:tcW w:w="3080" w:type="dxa"/>
            <w:shd w:val="clear" w:color="auto" w:fill="auto"/>
          </w:tcPr>
          <w:p w14:paraId="2D642B49" w14:textId="7F4F4A94" w:rsidR="00FC6B55" w:rsidRPr="00544B53" w:rsidRDefault="00FC6B55" w:rsidP="00840969">
            <w:pPr>
              <w:jc w:val="center"/>
              <w:rPr>
                <w:lang w:val="en-US"/>
              </w:rPr>
            </w:pPr>
            <w:r w:rsidRPr="00544B53">
              <w:rPr>
                <w:lang w:val="en-US"/>
              </w:rPr>
              <w:t>670</w:t>
            </w:r>
          </w:p>
        </w:tc>
      </w:tr>
      <w:tr w:rsidR="00FC6B55" w:rsidRPr="00544B53" w14:paraId="67725382" w14:textId="77777777" w:rsidTr="0010243E">
        <w:tc>
          <w:tcPr>
            <w:tcW w:w="1092" w:type="dxa"/>
            <w:vMerge/>
            <w:shd w:val="clear" w:color="auto" w:fill="auto"/>
            <w:vAlign w:val="center"/>
          </w:tcPr>
          <w:p w14:paraId="22CFF1C2" w14:textId="77777777" w:rsidR="00FC6B55" w:rsidRPr="00544B53" w:rsidRDefault="00FC6B55" w:rsidP="00840969">
            <w:pPr>
              <w:jc w:val="center"/>
            </w:pPr>
          </w:p>
        </w:tc>
        <w:tc>
          <w:tcPr>
            <w:tcW w:w="3431" w:type="dxa"/>
            <w:vMerge/>
            <w:shd w:val="clear" w:color="auto" w:fill="auto"/>
            <w:vAlign w:val="center"/>
          </w:tcPr>
          <w:p w14:paraId="1E7A5C3F" w14:textId="77777777" w:rsidR="00FC6B55" w:rsidRPr="00544B53" w:rsidRDefault="00FC6B55" w:rsidP="00840969">
            <w:pPr>
              <w:jc w:val="center"/>
            </w:pPr>
          </w:p>
        </w:tc>
        <w:tc>
          <w:tcPr>
            <w:tcW w:w="1972" w:type="dxa"/>
            <w:shd w:val="clear" w:color="auto" w:fill="auto"/>
          </w:tcPr>
          <w:p w14:paraId="57319C46" w14:textId="1FED046E" w:rsidR="00FC6B55" w:rsidRPr="00544B53" w:rsidRDefault="00FC6B55" w:rsidP="00840969">
            <w:pPr>
              <w:jc w:val="center"/>
              <w:rPr>
                <w:lang w:val="en-US"/>
              </w:rPr>
            </w:pPr>
            <w:r w:rsidRPr="00544B53">
              <w:rPr>
                <w:lang w:val="en-US"/>
              </w:rPr>
              <w:t>529</w:t>
            </w:r>
          </w:p>
        </w:tc>
        <w:tc>
          <w:tcPr>
            <w:tcW w:w="3080" w:type="dxa"/>
            <w:shd w:val="clear" w:color="auto" w:fill="auto"/>
          </w:tcPr>
          <w:p w14:paraId="25451CE5" w14:textId="62CFC2C1" w:rsidR="00FC6B55" w:rsidRPr="00544B53" w:rsidRDefault="00FC6B55" w:rsidP="00840969">
            <w:pPr>
              <w:jc w:val="center"/>
              <w:rPr>
                <w:lang w:val="en-US"/>
              </w:rPr>
            </w:pPr>
            <w:r w:rsidRPr="00544B53">
              <w:rPr>
                <w:lang w:val="en-US"/>
              </w:rPr>
              <w:t>406</w:t>
            </w:r>
          </w:p>
        </w:tc>
      </w:tr>
      <w:tr w:rsidR="00FC6B55" w:rsidRPr="00544B53" w14:paraId="551380F8" w14:textId="77777777" w:rsidTr="0010243E">
        <w:tc>
          <w:tcPr>
            <w:tcW w:w="1092" w:type="dxa"/>
            <w:vMerge/>
            <w:shd w:val="clear" w:color="auto" w:fill="auto"/>
            <w:vAlign w:val="center"/>
          </w:tcPr>
          <w:p w14:paraId="179455C7" w14:textId="77777777" w:rsidR="00FC6B55" w:rsidRPr="00544B53" w:rsidRDefault="00FC6B55" w:rsidP="00840969">
            <w:pPr>
              <w:jc w:val="center"/>
            </w:pPr>
          </w:p>
        </w:tc>
        <w:tc>
          <w:tcPr>
            <w:tcW w:w="3431" w:type="dxa"/>
            <w:vMerge/>
            <w:shd w:val="clear" w:color="auto" w:fill="auto"/>
            <w:vAlign w:val="center"/>
          </w:tcPr>
          <w:p w14:paraId="30AB5F34" w14:textId="77777777" w:rsidR="00FC6B55" w:rsidRPr="00544B53" w:rsidRDefault="00FC6B55" w:rsidP="00840969">
            <w:pPr>
              <w:jc w:val="center"/>
            </w:pPr>
          </w:p>
        </w:tc>
        <w:tc>
          <w:tcPr>
            <w:tcW w:w="1972" w:type="dxa"/>
            <w:shd w:val="clear" w:color="auto" w:fill="auto"/>
          </w:tcPr>
          <w:p w14:paraId="3970124D" w14:textId="172276DC" w:rsidR="00FC6B55" w:rsidRPr="00544B53" w:rsidDel="00E808D9" w:rsidRDefault="00FC6B55" w:rsidP="00840969">
            <w:pPr>
              <w:jc w:val="center"/>
              <w:rPr>
                <w:lang w:val="en-US"/>
              </w:rPr>
            </w:pPr>
            <w:r w:rsidRPr="00544B53">
              <w:rPr>
                <w:lang w:val="en-US"/>
              </w:rPr>
              <w:t>702</w:t>
            </w:r>
          </w:p>
        </w:tc>
        <w:tc>
          <w:tcPr>
            <w:tcW w:w="3080" w:type="dxa"/>
            <w:shd w:val="clear" w:color="auto" w:fill="auto"/>
          </w:tcPr>
          <w:p w14:paraId="1B7AE798" w14:textId="38080B7A" w:rsidR="00FC6B55" w:rsidRPr="00544B53" w:rsidRDefault="00FC6B55" w:rsidP="00840969">
            <w:pPr>
              <w:jc w:val="center"/>
              <w:rPr>
                <w:lang w:val="en-US"/>
              </w:rPr>
            </w:pPr>
            <w:r w:rsidRPr="00544B53">
              <w:rPr>
                <w:lang w:val="en-US"/>
              </w:rPr>
              <w:t>472</w:t>
            </w:r>
          </w:p>
        </w:tc>
      </w:tr>
      <w:tr w:rsidR="00FC6B55" w:rsidRPr="00544B53" w14:paraId="499D1635" w14:textId="77777777" w:rsidTr="0010243E">
        <w:tc>
          <w:tcPr>
            <w:tcW w:w="1092" w:type="dxa"/>
            <w:vMerge/>
            <w:shd w:val="clear" w:color="auto" w:fill="auto"/>
            <w:vAlign w:val="center"/>
          </w:tcPr>
          <w:p w14:paraId="2DD422DD" w14:textId="77777777" w:rsidR="00FC6B55" w:rsidRPr="00544B53" w:rsidRDefault="00FC6B55" w:rsidP="00840969">
            <w:pPr>
              <w:jc w:val="center"/>
            </w:pPr>
          </w:p>
        </w:tc>
        <w:tc>
          <w:tcPr>
            <w:tcW w:w="3431" w:type="dxa"/>
            <w:vMerge/>
            <w:shd w:val="clear" w:color="auto" w:fill="auto"/>
            <w:vAlign w:val="center"/>
          </w:tcPr>
          <w:p w14:paraId="3E4A4C35" w14:textId="77777777" w:rsidR="00FC6B55" w:rsidRPr="00544B53" w:rsidRDefault="00FC6B55" w:rsidP="00840969">
            <w:pPr>
              <w:jc w:val="center"/>
            </w:pPr>
          </w:p>
        </w:tc>
        <w:tc>
          <w:tcPr>
            <w:tcW w:w="1972" w:type="dxa"/>
            <w:shd w:val="clear" w:color="auto" w:fill="auto"/>
          </w:tcPr>
          <w:p w14:paraId="435A5184" w14:textId="01F8EEB0" w:rsidR="00FC6B55" w:rsidRPr="00544B53" w:rsidDel="00E808D9" w:rsidRDefault="00FC6B55" w:rsidP="00840969">
            <w:pPr>
              <w:jc w:val="center"/>
              <w:rPr>
                <w:lang w:val="en-US"/>
              </w:rPr>
            </w:pPr>
            <w:r w:rsidRPr="00544B53">
              <w:rPr>
                <w:lang w:val="en-US"/>
              </w:rPr>
              <w:t>792</w:t>
            </w:r>
          </w:p>
        </w:tc>
        <w:tc>
          <w:tcPr>
            <w:tcW w:w="3080" w:type="dxa"/>
            <w:shd w:val="clear" w:color="auto" w:fill="auto"/>
          </w:tcPr>
          <w:p w14:paraId="7AF5FAA2" w14:textId="684BD867" w:rsidR="00FC6B55" w:rsidRPr="00544B53" w:rsidRDefault="00FC6B55" w:rsidP="00840969">
            <w:pPr>
              <w:jc w:val="center"/>
              <w:rPr>
                <w:lang w:val="en-US"/>
              </w:rPr>
            </w:pPr>
            <w:r w:rsidRPr="00544B53">
              <w:rPr>
                <w:lang w:val="en-US"/>
              </w:rPr>
              <w:t>41</w:t>
            </w:r>
          </w:p>
        </w:tc>
      </w:tr>
      <w:tr w:rsidR="00FC6B55" w:rsidRPr="00544B53" w14:paraId="7616C595" w14:textId="77777777" w:rsidTr="0010243E">
        <w:tc>
          <w:tcPr>
            <w:tcW w:w="1092" w:type="dxa"/>
            <w:vMerge/>
            <w:shd w:val="clear" w:color="auto" w:fill="auto"/>
            <w:vAlign w:val="center"/>
          </w:tcPr>
          <w:p w14:paraId="2379808C" w14:textId="70AF7A52" w:rsidR="00FC6B55" w:rsidRPr="00544B53" w:rsidRDefault="00FC6B55" w:rsidP="00840969">
            <w:pPr>
              <w:jc w:val="center"/>
              <w:rPr>
                <w:lang w:val="en-US"/>
              </w:rPr>
            </w:pPr>
          </w:p>
        </w:tc>
        <w:tc>
          <w:tcPr>
            <w:tcW w:w="3431" w:type="dxa"/>
            <w:vMerge/>
            <w:shd w:val="clear" w:color="auto" w:fill="auto"/>
            <w:vAlign w:val="center"/>
          </w:tcPr>
          <w:p w14:paraId="074546D7" w14:textId="77777777" w:rsidR="00FC6B55" w:rsidRPr="00544B53" w:rsidRDefault="00FC6B55" w:rsidP="00840969">
            <w:pPr>
              <w:jc w:val="center"/>
            </w:pPr>
          </w:p>
        </w:tc>
        <w:tc>
          <w:tcPr>
            <w:tcW w:w="1972" w:type="dxa"/>
            <w:shd w:val="clear" w:color="auto" w:fill="auto"/>
          </w:tcPr>
          <w:p w14:paraId="07BB60A1" w14:textId="16F4A0F1" w:rsidR="00FC6B55" w:rsidRPr="00544B53" w:rsidRDefault="00FC6B55" w:rsidP="00840969">
            <w:pPr>
              <w:jc w:val="center"/>
              <w:rPr>
                <w:lang w:val="en-US"/>
              </w:rPr>
            </w:pPr>
            <w:r w:rsidRPr="00544B53">
              <w:rPr>
                <w:lang w:val="en-US"/>
              </w:rPr>
              <w:t>827</w:t>
            </w:r>
          </w:p>
        </w:tc>
        <w:tc>
          <w:tcPr>
            <w:tcW w:w="3080" w:type="dxa"/>
            <w:shd w:val="clear" w:color="auto" w:fill="auto"/>
          </w:tcPr>
          <w:p w14:paraId="3A76AEA5" w14:textId="078724C6" w:rsidR="00FC6B55" w:rsidRPr="00544B53" w:rsidRDefault="00FC6B55" w:rsidP="00840969">
            <w:pPr>
              <w:jc w:val="center"/>
              <w:rPr>
                <w:lang w:val="en-US"/>
              </w:rPr>
            </w:pPr>
            <w:r w:rsidRPr="00544B53">
              <w:rPr>
                <w:lang w:val="en-US"/>
              </w:rPr>
              <w:t>15</w:t>
            </w:r>
          </w:p>
        </w:tc>
      </w:tr>
    </w:tbl>
    <w:p w14:paraId="69706EF8" w14:textId="77777777" w:rsidR="000441A7" w:rsidRPr="00840969" w:rsidRDefault="000441A7" w:rsidP="00840969">
      <w:pPr>
        <w:ind w:firstLine="709"/>
        <w:jc w:val="both"/>
        <w:rPr>
          <w:sz w:val="28"/>
          <w:szCs w:val="28"/>
          <w:lang w:val="kk-KZ"/>
        </w:rPr>
      </w:pPr>
    </w:p>
    <w:p w14:paraId="5DDC614A" w14:textId="6A67E4ED" w:rsidR="005266A4" w:rsidRPr="00840969" w:rsidRDefault="008F1820" w:rsidP="0010243E">
      <w:pPr>
        <w:ind w:firstLine="709"/>
        <w:jc w:val="both"/>
        <w:rPr>
          <w:sz w:val="28"/>
          <w:szCs w:val="28"/>
        </w:rPr>
      </w:pPr>
      <w:proofErr w:type="spellStart"/>
      <w:r w:rsidRPr="00840969">
        <w:rPr>
          <w:sz w:val="28"/>
          <w:szCs w:val="28"/>
          <w:lang w:val="kk-KZ"/>
        </w:rPr>
        <w:t>На</w:t>
      </w:r>
      <w:proofErr w:type="spellEnd"/>
      <w:r w:rsidRPr="00840969">
        <w:rPr>
          <w:sz w:val="28"/>
          <w:szCs w:val="28"/>
          <w:lang w:val="kk-KZ"/>
        </w:rPr>
        <w:t xml:space="preserve"> </w:t>
      </w:r>
      <w:proofErr w:type="spellStart"/>
      <w:r w:rsidRPr="00840969">
        <w:rPr>
          <w:sz w:val="28"/>
          <w:szCs w:val="28"/>
          <w:lang w:val="kk-KZ"/>
        </w:rPr>
        <w:t>кривых</w:t>
      </w:r>
      <w:proofErr w:type="spellEnd"/>
      <w:r w:rsidRPr="00840969">
        <w:rPr>
          <w:sz w:val="28"/>
          <w:szCs w:val="28"/>
          <w:lang w:val="kk-KZ"/>
        </w:rPr>
        <w:t xml:space="preserve"> </w:t>
      </w:r>
      <w:proofErr w:type="spellStart"/>
      <w:r w:rsidRPr="00840969">
        <w:rPr>
          <w:sz w:val="28"/>
          <w:szCs w:val="28"/>
          <w:lang w:val="kk-KZ"/>
        </w:rPr>
        <w:t>катализаторах</w:t>
      </w:r>
      <w:proofErr w:type="spellEnd"/>
      <w:r w:rsidRPr="00840969">
        <w:rPr>
          <w:sz w:val="28"/>
          <w:szCs w:val="28"/>
          <w:lang w:val="kk-KZ"/>
        </w:rPr>
        <w:t xml:space="preserve">, </w:t>
      </w:r>
      <w:proofErr w:type="spellStart"/>
      <w:r w:rsidRPr="00840969">
        <w:rPr>
          <w:sz w:val="28"/>
          <w:szCs w:val="28"/>
          <w:lang w:val="kk-KZ"/>
        </w:rPr>
        <w:t>промотированных</w:t>
      </w:r>
      <w:proofErr w:type="spellEnd"/>
      <w:r w:rsidRPr="00840969">
        <w:rPr>
          <w:sz w:val="28"/>
          <w:szCs w:val="28"/>
          <w:lang w:val="kk-KZ"/>
        </w:rPr>
        <w:t xml:space="preserve"> 1 мас.% </w:t>
      </w:r>
      <w:proofErr w:type="spellStart"/>
      <w:r w:rsidRPr="00840969">
        <w:rPr>
          <w:sz w:val="28"/>
          <w:szCs w:val="28"/>
          <w:lang w:val="kk-KZ"/>
        </w:rPr>
        <w:t>никелем</w:t>
      </w:r>
      <w:proofErr w:type="spellEnd"/>
      <w:r w:rsidRPr="00840969">
        <w:rPr>
          <w:sz w:val="28"/>
          <w:szCs w:val="28"/>
          <w:lang w:val="kk-KZ"/>
        </w:rPr>
        <w:t xml:space="preserve"> </w:t>
      </w:r>
      <w:proofErr w:type="spellStart"/>
      <w:r w:rsidRPr="00840969">
        <w:rPr>
          <w:sz w:val="28"/>
          <w:szCs w:val="28"/>
          <w:lang w:val="kk-KZ"/>
        </w:rPr>
        <w:t>наблюдается</w:t>
      </w:r>
      <w:proofErr w:type="spellEnd"/>
      <w:r w:rsidRPr="00840969">
        <w:rPr>
          <w:sz w:val="28"/>
          <w:szCs w:val="28"/>
          <w:lang w:val="kk-KZ"/>
        </w:rPr>
        <w:t xml:space="preserve"> </w:t>
      </w:r>
      <w:r w:rsidR="00395616" w:rsidRPr="00840969">
        <w:rPr>
          <w:sz w:val="28"/>
          <w:szCs w:val="28"/>
        </w:rPr>
        <w:t>6</w:t>
      </w:r>
      <w:r w:rsidRPr="00840969">
        <w:rPr>
          <w:sz w:val="28"/>
          <w:szCs w:val="28"/>
        </w:rPr>
        <w:t xml:space="preserve"> пиков: 328, 472, 532, 683, 840 и 858°С</w:t>
      </w:r>
      <w:r w:rsidR="00DA469A" w:rsidRPr="00840969">
        <w:rPr>
          <w:sz w:val="28"/>
          <w:szCs w:val="28"/>
        </w:rPr>
        <w:t xml:space="preserve"> и плечо при 792°С</w:t>
      </w:r>
      <w:r w:rsidRPr="00840969">
        <w:rPr>
          <w:sz w:val="28"/>
          <w:szCs w:val="28"/>
        </w:rPr>
        <w:t>.</w:t>
      </w:r>
      <w:r w:rsidR="00395616" w:rsidRPr="00840969">
        <w:rPr>
          <w:sz w:val="28"/>
          <w:szCs w:val="28"/>
        </w:rPr>
        <w:t xml:space="preserve"> При увеличении содержания ник</w:t>
      </w:r>
      <w:r w:rsidR="00446F40" w:rsidRPr="00840969">
        <w:rPr>
          <w:sz w:val="28"/>
          <w:szCs w:val="28"/>
        </w:rPr>
        <w:t>е</w:t>
      </w:r>
      <w:r w:rsidR="00395616" w:rsidRPr="00840969">
        <w:rPr>
          <w:sz w:val="28"/>
          <w:szCs w:val="28"/>
        </w:rPr>
        <w:t xml:space="preserve">ля в катализаторе </w:t>
      </w:r>
      <w:r w:rsidRPr="00840969">
        <w:rPr>
          <w:sz w:val="28"/>
          <w:szCs w:val="28"/>
        </w:rPr>
        <w:t xml:space="preserve">низкотемпературный пик смещается в сторону более высоких температур. </w:t>
      </w:r>
      <w:r w:rsidR="005266A4" w:rsidRPr="00840969">
        <w:rPr>
          <w:sz w:val="28"/>
          <w:szCs w:val="28"/>
        </w:rPr>
        <w:t xml:space="preserve">Пик около 328°С соответствует восстановлению свободного </w:t>
      </w:r>
      <w:proofErr w:type="spellStart"/>
      <w:r w:rsidR="005266A4" w:rsidRPr="00840969">
        <w:rPr>
          <w:sz w:val="28"/>
          <w:szCs w:val="28"/>
        </w:rPr>
        <w:t>NiO</w:t>
      </w:r>
      <w:proofErr w:type="spellEnd"/>
      <w:r w:rsidR="005266A4" w:rsidRPr="00840969">
        <w:rPr>
          <w:sz w:val="28"/>
          <w:szCs w:val="28"/>
        </w:rPr>
        <w:t xml:space="preserve"> на носителе катализатора</w:t>
      </w:r>
      <w:r w:rsidR="00F450C9" w:rsidRPr="00840969">
        <w:rPr>
          <w:sz w:val="28"/>
          <w:szCs w:val="28"/>
        </w:rPr>
        <w:t xml:space="preserve"> [</w:t>
      </w:r>
      <w:r w:rsidR="006E47BA">
        <w:rPr>
          <w:sz w:val="28"/>
          <w:szCs w:val="28"/>
        </w:rPr>
        <w:t>200</w:t>
      </w:r>
      <w:r w:rsidR="00041CB2" w:rsidRPr="00840969">
        <w:rPr>
          <w:sz w:val="28"/>
          <w:szCs w:val="28"/>
        </w:rPr>
        <w:t xml:space="preserve">, </w:t>
      </w:r>
      <w:r w:rsidR="006E47BA">
        <w:rPr>
          <w:sz w:val="28"/>
          <w:szCs w:val="28"/>
        </w:rPr>
        <w:t>201</w:t>
      </w:r>
      <w:r w:rsidR="00F450C9" w:rsidRPr="00840969">
        <w:rPr>
          <w:sz w:val="28"/>
          <w:szCs w:val="28"/>
        </w:rPr>
        <w:t>].</w:t>
      </w:r>
      <w:r w:rsidR="005266A4" w:rsidRPr="00840969">
        <w:rPr>
          <w:sz w:val="28"/>
          <w:szCs w:val="28"/>
        </w:rPr>
        <w:t xml:space="preserve"> Этот пик восстановления соответствует восстановлению частиц </w:t>
      </w:r>
      <w:proofErr w:type="spellStart"/>
      <w:r w:rsidR="005266A4" w:rsidRPr="00840969">
        <w:rPr>
          <w:sz w:val="28"/>
          <w:szCs w:val="28"/>
        </w:rPr>
        <w:t>NiO</w:t>
      </w:r>
      <w:proofErr w:type="spellEnd"/>
      <w:r w:rsidR="005266A4" w:rsidRPr="00840969">
        <w:rPr>
          <w:sz w:val="28"/>
          <w:szCs w:val="28"/>
        </w:rPr>
        <w:t xml:space="preserve">, которые имеют минимальное взаимодействие или вообще не взаимодействуют с носителями. Пики восстановления в диапазоне от 450 °C до примерно 800°C могут быть связаны с сильным взаимодействием </w:t>
      </w:r>
      <w:proofErr w:type="spellStart"/>
      <w:r w:rsidR="005266A4" w:rsidRPr="00840969">
        <w:rPr>
          <w:sz w:val="28"/>
          <w:szCs w:val="28"/>
        </w:rPr>
        <w:t>NiO</w:t>
      </w:r>
      <w:proofErr w:type="spellEnd"/>
      <w:r w:rsidR="005266A4" w:rsidRPr="00840969">
        <w:rPr>
          <w:sz w:val="28"/>
          <w:szCs w:val="28"/>
        </w:rPr>
        <w:t xml:space="preserve"> и носителя. Пик при 532°C относится к восстановлению Ni</w:t>
      </w:r>
      <w:r w:rsidR="005266A4" w:rsidRPr="00840969">
        <w:rPr>
          <w:sz w:val="28"/>
          <w:szCs w:val="28"/>
          <w:vertAlign w:val="superscript"/>
        </w:rPr>
        <w:t>2+</w:t>
      </w:r>
      <w:r w:rsidR="005266A4" w:rsidRPr="00840969">
        <w:rPr>
          <w:sz w:val="28"/>
          <w:szCs w:val="28"/>
        </w:rPr>
        <w:t xml:space="preserve"> до </w:t>
      </w:r>
      <w:proofErr w:type="spellStart"/>
      <w:r w:rsidR="005266A4" w:rsidRPr="00840969">
        <w:rPr>
          <w:sz w:val="28"/>
          <w:szCs w:val="28"/>
        </w:rPr>
        <w:t>NiO</w:t>
      </w:r>
      <w:proofErr w:type="spellEnd"/>
      <w:r w:rsidR="005266A4" w:rsidRPr="00840969">
        <w:rPr>
          <w:sz w:val="28"/>
          <w:szCs w:val="28"/>
        </w:rPr>
        <w:t xml:space="preserve"> [</w:t>
      </w:r>
      <w:r w:rsidR="00840FAC">
        <w:rPr>
          <w:sz w:val="28"/>
          <w:szCs w:val="28"/>
        </w:rPr>
        <w:t>202</w:t>
      </w:r>
      <w:r w:rsidR="005266A4" w:rsidRPr="00840969">
        <w:rPr>
          <w:sz w:val="28"/>
          <w:szCs w:val="28"/>
        </w:rPr>
        <w:t xml:space="preserve">] и к восстановлению </w:t>
      </w:r>
      <w:proofErr w:type="spellStart"/>
      <w:r w:rsidR="005266A4" w:rsidRPr="00840969">
        <w:rPr>
          <w:sz w:val="28"/>
          <w:szCs w:val="28"/>
        </w:rPr>
        <w:t>монослойных</w:t>
      </w:r>
      <w:proofErr w:type="spellEnd"/>
      <w:r w:rsidR="005266A4" w:rsidRPr="00840969">
        <w:rPr>
          <w:sz w:val="28"/>
          <w:szCs w:val="28"/>
        </w:rPr>
        <w:t xml:space="preserve"> частиц оксида никеля на поверхности катализатора [</w:t>
      </w:r>
      <w:r w:rsidR="00840FAC">
        <w:rPr>
          <w:sz w:val="28"/>
          <w:szCs w:val="28"/>
        </w:rPr>
        <w:t>203</w:t>
      </w:r>
      <w:r w:rsidR="005266A4" w:rsidRPr="00840969">
        <w:rPr>
          <w:sz w:val="28"/>
          <w:szCs w:val="28"/>
        </w:rPr>
        <w:t>]. Пик при 683°C соответствует восстановлению частиц оксида никеля, слабо взаимодействующих с алюмооксидным носителем (</w:t>
      </w:r>
      <w:proofErr w:type="spellStart"/>
      <w:r w:rsidR="005266A4" w:rsidRPr="00840969">
        <w:rPr>
          <w:sz w:val="28"/>
          <w:szCs w:val="28"/>
        </w:rPr>
        <w:t>NiO</w:t>
      </w:r>
      <w:proofErr w:type="spellEnd"/>
      <w:r w:rsidR="005266A4" w:rsidRPr="00840969">
        <w:rPr>
          <w:sz w:val="28"/>
          <w:szCs w:val="28"/>
        </w:rPr>
        <w:t>–Al</w:t>
      </w:r>
      <w:r w:rsidR="005266A4" w:rsidRPr="00840969">
        <w:rPr>
          <w:sz w:val="28"/>
          <w:szCs w:val="28"/>
          <w:vertAlign w:val="subscript"/>
        </w:rPr>
        <w:t>2</w:t>
      </w:r>
      <w:r w:rsidR="005266A4" w:rsidRPr="00840969">
        <w:rPr>
          <w:sz w:val="28"/>
          <w:szCs w:val="28"/>
        </w:rPr>
        <w:t>O</w:t>
      </w:r>
      <w:r w:rsidR="005266A4" w:rsidRPr="00840969">
        <w:rPr>
          <w:sz w:val="28"/>
          <w:szCs w:val="28"/>
          <w:vertAlign w:val="subscript"/>
        </w:rPr>
        <w:t>3</w:t>
      </w:r>
      <w:r w:rsidR="005266A4" w:rsidRPr="00840969">
        <w:rPr>
          <w:sz w:val="28"/>
          <w:szCs w:val="28"/>
        </w:rPr>
        <w:t>) [</w:t>
      </w:r>
      <w:r w:rsidR="003B6358">
        <w:rPr>
          <w:sz w:val="28"/>
          <w:szCs w:val="28"/>
        </w:rPr>
        <w:t>204</w:t>
      </w:r>
      <w:r w:rsidR="005266A4" w:rsidRPr="00840969">
        <w:rPr>
          <w:sz w:val="28"/>
          <w:szCs w:val="28"/>
        </w:rPr>
        <w:t xml:space="preserve">]. Высокие температуры восстановления (683, 792°С) могут свидетельствовать о наличии </w:t>
      </w:r>
      <w:proofErr w:type="spellStart"/>
      <w:r w:rsidR="005266A4" w:rsidRPr="00840969">
        <w:rPr>
          <w:sz w:val="28"/>
          <w:szCs w:val="28"/>
        </w:rPr>
        <w:lastRenderedPageBreak/>
        <w:t>трудновосстанавливаемой</w:t>
      </w:r>
      <w:proofErr w:type="spellEnd"/>
      <w:r w:rsidR="005266A4" w:rsidRPr="00840969">
        <w:rPr>
          <w:sz w:val="28"/>
          <w:szCs w:val="28"/>
        </w:rPr>
        <w:t xml:space="preserve"> шпинели NiAl</w:t>
      </w:r>
      <w:r w:rsidR="005266A4" w:rsidRPr="00840969">
        <w:rPr>
          <w:sz w:val="28"/>
          <w:szCs w:val="28"/>
          <w:vertAlign w:val="subscript"/>
        </w:rPr>
        <w:t>2</w:t>
      </w:r>
      <w:r w:rsidR="005266A4" w:rsidRPr="00840969">
        <w:rPr>
          <w:sz w:val="28"/>
          <w:szCs w:val="28"/>
        </w:rPr>
        <w:t>O</w:t>
      </w:r>
      <w:r w:rsidR="005266A4" w:rsidRPr="00840969">
        <w:rPr>
          <w:sz w:val="28"/>
          <w:szCs w:val="28"/>
          <w:vertAlign w:val="subscript"/>
        </w:rPr>
        <w:t>4</w:t>
      </w:r>
      <w:r w:rsidR="0066495A" w:rsidRPr="00840969">
        <w:rPr>
          <w:sz w:val="28"/>
          <w:szCs w:val="28"/>
        </w:rPr>
        <w:t xml:space="preserve"> </w:t>
      </w:r>
      <w:r w:rsidR="005266A4" w:rsidRPr="00840969">
        <w:rPr>
          <w:sz w:val="28"/>
          <w:szCs w:val="28"/>
        </w:rPr>
        <w:t>[</w:t>
      </w:r>
      <w:r w:rsidR="00D744E2">
        <w:rPr>
          <w:sz w:val="28"/>
          <w:szCs w:val="28"/>
        </w:rPr>
        <w:t>205</w:t>
      </w:r>
      <w:r w:rsidR="00C5717F" w:rsidRPr="00840969">
        <w:rPr>
          <w:sz w:val="28"/>
          <w:szCs w:val="28"/>
        </w:rPr>
        <w:t xml:space="preserve">, </w:t>
      </w:r>
      <w:r w:rsidR="00D744E2">
        <w:rPr>
          <w:sz w:val="28"/>
          <w:szCs w:val="28"/>
        </w:rPr>
        <w:t>206</w:t>
      </w:r>
      <w:r w:rsidR="005266A4" w:rsidRPr="00840969">
        <w:rPr>
          <w:sz w:val="28"/>
          <w:szCs w:val="28"/>
        </w:rPr>
        <w:t>]. Образец, промотированный никелем, также имеет пики восстановления при 840 и 858°С. Эти высокие температуры восстановления связаны с восстановлением Ni</w:t>
      </w:r>
      <w:r w:rsidR="005266A4" w:rsidRPr="00840969">
        <w:rPr>
          <w:sz w:val="28"/>
          <w:szCs w:val="28"/>
          <w:vertAlign w:val="superscript"/>
        </w:rPr>
        <w:t>2+</w:t>
      </w:r>
      <w:r w:rsidR="005266A4" w:rsidRPr="00840969">
        <w:rPr>
          <w:sz w:val="28"/>
          <w:szCs w:val="28"/>
        </w:rPr>
        <w:t xml:space="preserve"> до </w:t>
      </w:r>
      <w:proofErr w:type="spellStart"/>
      <w:r w:rsidR="005266A4" w:rsidRPr="00840969">
        <w:rPr>
          <w:sz w:val="28"/>
          <w:szCs w:val="28"/>
        </w:rPr>
        <w:t>Ni</w:t>
      </w:r>
      <w:proofErr w:type="spellEnd"/>
      <w:r w:rsidR="005266A4" w:rsidRPr="00840969">
        <w:rPr>
          <w:sz w:val="28"/>
          <w:szCs w:val="28"/>
        </w:rPr>
        <w:t>, сильно взаимодействующего с носителем из оксида алюминия из-за эффекта металлического сплава [</w:t>
      </w:r>
      <w:r w:rsidR="005F707C">
        <w:rPr>
          <w:sz w:val="28"/>
          <w:szCs w:val="28"/>
        </w:rPr>
        <w:t>200</w:t>
      </w:r>
      <w:r w:rsidR="003D4201" w:rsidRPr="00840969">
        <w:rPr>
          <w:sz w:val="28"/>
          <w:szCs w:val="28"/>
        </w:rPr>
        <w:t xml:space="preserve">, </w:t>
      </w:r>
      <w:r w:rsidR="00C4296C">
        <w:rPr>
          <w:sz w:val="28"/>
          <w:szCs w:val="28"/>
          <w:lang w:val="en-US"/>
        </w:rPr>
        <w:t>p</w:t>
      </w:r>
      <w:r w:rsidR="003D4201" w:rsidRPr="00840969">
        <w:rPr>
          <w:sz w:val="28"/>
          <w:szCs w:val="28"/>
        </w:rPr>
        <w:t>. 10</w:t>
      </w:r>
      <w:r w:rsidR="00C4296C" w:rsidRPr="00C4296C">
        <w:rPr>
          <w:sz w:val="28"/>
          <w:szCs w:val="28"/>
        </w:rPr>
        <w:t>56;</w:t>
      </w:r>
      <w:r w:rsidR="00761B07" w:rsidRPr="00840969">
        <w:rPr>
          <w:sz w:val="28"/>
          <w:szCs w:val="28"/>
        </w:rPr>
        <w:t xml:space="preserve"> </w:t>
      </w:r>
      <w:r w:rsidR="005F707C">
        <w:rPr>
          <w:sz w:val="28"/>
          <w:szCs w:val="28"/>
        </w:rPr>
        <w:t>207</w:t>
      </w:r>
      <w:r w:rsidR="005266A4" w:rsidRPr="00840969">
        <w:rPr>
          <w:sz w:val="28"/>
          <w:szCs w:val="28"/>
        </w:rPr>
        <w:t>].</w:t>
      </w:r>
    </w:p>
    <w:p w14:paraId="218C2D7A" w14:textId="26331965" w:rsidR="00266801" w:rsidRPr="00840969" w:rsidRDefault="008228F5" w:rsidP="0010243E">
      <w:pPr>
        <w:ind w:firstLine="709"/>
        <w:jc w:val="both"/>
        <w:rPr>
          <w:sz w:val="28"/>
          <w:szCs w:val="28"/>
        </w:rPr>
      </w:pPr>
      <w:r w:rsidRPr="00840969">
        <w:rPr>
          <w:sz w:val="28"/>
          <w:szCs w:val="28"/>
        </w:rPr>
        <w:t>В случае катализатора MAS–H-бентонит</w:t>
      </w:r>
      <w:r w:rsidR="00266801" w:rsidRPr="00840969">
        <w:rPr>
          <w:sz w:val="28"/>
          <w:szCs w:val="28"/>
        </w:rPr>
        <w:t xml:space="preserve">, промотированного 1 </w:t>
      </w:r>
      <w:proofErr w:type="spellStart"/>
      <w:proofErr w:type="gramStart"/>
      <w:r w:rsidR="00266801" w:rsidRPr="00840969">
        <w:rPr>
          <w:sz w:val="28"/>
          <w:szCs w:val="28"/>
        </w:rPr>
        <w:t>мас</w:t>
      </w:r>
      <w:proofErr w:type="spellEnd"/>
      <w:r w:rsidR="00266801" w:rsidRPr="00840969">
        <w:rPr>
          <w:sz w:val="28"/>
          <w:szCs w:val="28"/>
        </w:rPr>
        <w:t>.%</w:t>
      </w:r>
      <w:proofErr w:type="gramEnd"/>
      <w:r w:rsidR="00266801" w:rsidRPr="00840969">
        <w:rPr>
          <w:sz w:val="28"/>
          <w:szCs w:val="28"/>
        </w:rPr>
        <w:t xml:space="preserve"> </w:t>
      </w:r>
      <w:proofErr w:type="spellStart"/>
      <w:r w:rsidR="00266801" w:rsidRPr="00840969">
        <w:rPr>
          <w:sz w:val="28"/>
          <w:szCs w:val="28"/>
        </w:rPr>
        <w:t>Mo</w:t>
      </w:r>
      <w:proofErr w:type="spellEnd"/>
      <w:r w:rsidRPr="00840969">
        <w:rPr>
          <w:sz w:val="28"/>
          <w:szCs w:val="28"/>
        </w:rPr>
        <w:t xml:space="preserve"> </w:t>
      </w:r>
      <w:r w:rsidR="001718FF" w:rsidRPr="00840969">
        <w:rPr>
          <w:sz w:val="28"/>
          <w:szCs w:val="28"/>
        </w:rPr>
        <w:t xml:space="preserve">на ТПВ кривой </w:t>
      </w:r>
      <w:r w:rsidRPr="00840969">
        <w:rPr>
          <w:sz w:val="28"/>
          <w:szCs w:val="28"/>
        </w:rPr>
        <w:t xml:space="preserve">наблюдались </w:t>
      </w:r>
      <w:r w:rsidR="001718FF" w:rsidRPr="00840969">
        <w:rPr>
          <w:sz w:val="28"/>
          <w:szCs w:val="28"/>
        </w:rPr>
        <w:t>4</w:t>
      </w:r>
      <w:r w:rsidRPr="00840969">
        <w:rPr>
          <w:sz w:val="28"/>
          <w:szCs w:val="28"/>
        </w:rPr>
        <w:t xml:space="preserve"> пика: при </w:t>
      </w:r>
      <w:r w:rsidR="001718FF" w:rsidRPr="00840969">
        <w:rPr>
          <w:sz w:val="28"/>
          <w:szCs w:val="28"/>
        </w:rPr>
        <w:t>544, 658, 688 и 814°С</w:t>
      </w:r>
      <w:r w:rsidR="00266801" w:rsidRPr="00840969">
        <w:rPr>
          <w:sz w:val="28"/>
          <w:szCs w:val="28"/>
        </w:rPr>
        <w:t xml:space="preserve">, а в случае образца, промотированного 2 </w:t>
      </w:r>
      <w:proofErr w:type="spellStart"/>
      <w:r w:rsidR="00266801" w:rsidRPr="00840969">
        <w:rPr>
          <w:sz w:val="28"/>
          <w:szCs w:val="28"/>
        </w:rPr>
        <w:t>мас</w:t>
      </w:r>
      <w:proofErr w:type="spellEnd"/>
      <w:r w:rsidR="00266801" w:rsidRPr="00840969">
        <w:rPr>
          <w:sz w:val="28"/>
          <w:szCs w:val="28"/>
        </w:rPr>
        <w:t xml:space="preserve">. % </w:t>
      </w:r>
      <w:proofErr w:type="spellStart"/>
      <w:r w:rsidR="00266801" w:rsidRPr="00840969">
        <w:rPr>
          <w:sz w:val="28"/>
          <w:szCs w:val="28"/>
        </w:rPr>
        <w:t>Mo</w:t>
      </w:r>
      <w:proofErr w:type="spellEnd"/>
      <w:r w:rsidR="001718FF" w:rsidRPr="00840969">
        <w:rPr>
          <w:sz w:val="28"/>
          <w:szCs w:val="28"/>
        </w:rPr>
        <w:t xml:space="preserve"> 2 пика при</w:t>
      </w:r>
      <w:r w:rsidR="00266801" w:rsidRPr="00840969">
        <w:rPr>
          <w:sz w:val="28"/>
          <w:szCs w:val="28"/>
          <w:lang w:val="kk-KZ"/>
        </w:rPr>
        <w:t xml:space="preserve"> </w:t>
      </w:r>
      <w:r w:rsidR="001718FF" w:rsidRPr="00840969">
        <w:rPr>
          <w:sz w:val="28"/>
          <w:szCs w:val="28"/>
        </w:rPr>
        <w:t>589</w:t>
      </w:r>
      <w:r w:rsidR="001718FF" w:rsidRPr="00840969">
        <w:rPr>
          <w:sz w:val="28"/>
          <w:szCs w:val="28"/>
          <w:lang w:val="kk-KZ"/>
        </w:rPr>
        <w:t xml:space="preserve"> и </w:t>
      </w:r>
      <w:r w:rsidR="001718FF" w:rsidRPr="00840969">
        <w:rPr>
          <w:sz w:val="28"/>
          <w:szCs w:val="28"/>
        </w:rPr>
        <w:t>834</w:t>
      </w:r>
      <w:r w:rsidRPr="00840969">
        <w:rPr>
          <w:sz w:val="28"/>
          <w:szCs w:val="28"/>
        </w:rPr>
        <w:t xml:space="preserve">°С. </w:t>
      </w:r>
    </w:p>
    <w:p w14:paraId="061F33D6" w14:textId="144E206C" w:rsidR="00BC5BAD" w:rsidRPr="00840969" w:rsidRDefault="00BA1E7D" w:rsidP="0010243E">
      <w:pPr>
        <w:ind w:firstLine="709"/>
        <w:jc w:val="both"/>
        <w:rPr>
          <w:sz w:val="28"/>
          <w:szCs w:val="28"/>
          <w:lang w:val="kk-KZ"/>
        </w:rPr>
      </w:pPr>
      <w:r w:rsidRPr="00840969">
        <w:rPr>
          <w:sz w:val="28"/>
          <w:szCs w:val="28"/>
        </w:rPr>
        <w:t xml:space="preserve">Пик при 544°С обусловлен восстановлением </w:t>
      </w:r>
      <w:r w:rsidR="00D2724E" w:rsidRPr="00840969">
        <w:rPr>
          <w:sz w:val="28"/>
          <w:szCs w:val="28"/>
        </w:rPr>
        <w:t xml:space="preserve">полимерных </w:t>
      </w:r>
      <w:proofErr w:type="spellStart"/>
      <w:r w:rsidR="00D50573" w:rsidRPr="00840969">
        <w:rPr>
          <w:sz w:val="28"/>
          <w:szCs w:val="28"/>
        </w:rPr>
        <w:t>октаэдрических</w:t>
      </w:r>
      <w:proofErr w:type="spellEnd"/>
      <w:r w:rsidRPr="00840969">
        <w:rPr>
          <w:sz w:val="28"/>
          <w:szCs w:val="28"/>
        </w:rPr>
        <w:t xml:space="preserve"> форм молибдена Mo</w:t>
      </w:r>
      <w:r w:rsidR="00D50573" w:rsidRPr="00840969">
        <w:rPr>
          <w:sz w:val="28"/>
          <w:szCs w:val="28"/>
          <w:vertAlign w:val="superscript"/>
        </w:rPr>
        <w:t>6+</w:t>
      </w:r>
      <w:r w:rsidRPr="00840969">
        <w:rPr>
          <w:sz w:val="28"/>
          <w:szCs w:val="28"/>
        </w:rPr>
        <w:t>→Mo</w:t>
      </w:r>
      <w:r w:rsidR="00D50573" w:rsidRPr="00840969">
        <w:rPr>
          <w:sz w:val="28"/>
          <w:szCs w:val="28"/>
          <w:vertAlign w:val="superscript"/>
        </w:rPr>
        <w:t>4+</w:t>
      </w:r>
      <w:r w:rsidRPr="00840969">
        <w:rPr>
          <w:sz w:val="19"/>
          <w:szCs w:val="19"/>
          <w:vertAlign w:val="superscript"/>
        </w:rPr>
        <w:t xml:space="preserve"> </w:t>
      </w:r>
      <w:r w:rsidRPr="00840969">
        <w:rPr>
          <w:sz w:val="28"/>
          <w:szCs w:val="28"/>
        </w:rPr>
        <w:t>[</w:t>
      </w:r>
      <w:r w:rsidR="000A6CAC">
        <w:rPr>
          <w:sz w:val="28"/>
          <w:szCs w:val="28"/>
        </w:rPr>
        <w:t>208</w:t>
      </w:r>
      <w:r w:rsidRPr="00840969">
        <w:rPr>
          <w:sz w:val="28"/>
          <w:szCs w:val="28"/>
        </w:rPr>
        <w:t>].</w:t>
      </w:r>
      <w:r w:rsidRPr="00840969">
        <w:rPr>
          <w:sz w:val="28"/>
          <w:szCs w:val="28"/>
          <w:lang w:val="kk-KZ"/>
        </w:rPr>
        <w:t xml:space="preserve"> </w:t>
      </w:r>
      <w:r w:rsidRPr="00840969">
        <w:rPr>
          <w:sz w:val="28"/>
          <w:szCs w:val="28"/>
        </w:rPr>
        <w:t xml:space="preserve">Другие пики восстановления </w:t>
      </w:r>
      <w:r w:rsidR="001718FF" w:rsidRPr="00840969">
        <w:rPr>
          <w:sz w:val="28"/>
          <w:szCs w:val="28"/>
        </w:rPr>
        <w:t xml:space="preserve">от </w:t>
      </w:r>
      <w:r w:rsidR="00D50573" w:rsidRPr="00840969">
        <w:rPr>
          <w:sz w:val="28"/>
          <w:szCs w:val="28"/>
        </w:rPr>
        <w:t>589</w:t>
      </w:r>
      <w:r w:rsidR="001718FF" w:rsidRPr="00840969">
        <w:rPr>
          <w:sz w:val="28"/>
          <w:szCs w:val="28"/>
        </w:rPr>
        <w:t xml:space="preserve"> до </w:t>
      </w:r>
      <w:r w:rsidR="00BC5BAD" w:rsidRPr="00840969">
        <w:rPr>
          <w:sz w:val="28"/>
          <w:szCs w:val="28"/>
        </w:rPr>
        <w:t>688</w:t>
      </w:r>
      <w:r w:rsidRPr="00840969">
        <w:rPr>
          <w:sz w:val="28"/>
          <w:szCs w:val="28"/>
        </w:rPr>
        <w:t>°С могут быть связаны с восстановлением оксида молибдена (Mo</w:t>
      </w:r>
      <w:r w:rsidRPr="00840969">
        <w:rPr>
          <w:sz w:val="28"/>
          <w:szCs w:val="28"/>
          <w:vertAlign w:val="superscript"/>
        </w:rPr>
        <w:t>4+</w:t>
      </w:r>
      <w:r w:rsidRPr="00840969">
        <w:rPr>
          <w:sz w:val="28"/>
          <w:szCs w:val="28"/>
        </w:rPr>
        <w:t>) до металлического молибдена (Mo</w:t>
      </w:r>
      <w:r w:rsidRPr="00840969">
        <w:rPr>
          <w:sz w:val="28"/>
          <w:szCs w:val="28"/>
          <w:vertAlign w:val="superscript"/>
        </w:rPr>
        <w:t>0</w:t>
      </w:r>
      <w:r w:rsidRPr="00840969">
        <w:rPr>
          <w:sz w:val="28"/>
          <w:szCs w:val="28"/>
        </w:rPr>
        <w:t>) [</w:t>
      </w:r>
      <w:r w:rsidR="000A6CAC">
        <w:rPr>
          <w:rStyle w:val="a5"/>
          <w:sz w:val="28"/>
          <w:szCs w:val="28"/>
          <w:u w:val="none"/>
        </w:rPr>
        <w:t>209</w:t>
      </w:r>
      <w:r w:rsidRPr="00840969">
        <w:rPr>
          <w:sz w:val="28"/>
          <w:szCs w:val="28"/>
        </w:rPr>
        <w:t>].</w:t>
      </w:r>
      <w:r w:rsidR="00266801" w:rsidRPr="00840969">
        <w:rPr>
          <w:sz w:val="28"/>
          <w:szCs w:val="28"/>
          <w:lang w:val="kk-KZ"/>
        </w:rPr>
        <w:t xml:space="preserve"> </w:t>
      </w:r>
      <w:proofErr w:type="spellStart"/>
      <w:r w:rsidR="00BC5BAD" w:rsidRPr="00840969">
        <w:rPr>
          <w:sz w:val="28"/>
          <w:szCs w:val="28"/>
          <w:lang w:val="kk-KZ"/>
        </w:rPr>
        <w:t>Высокотемпературны</w:t>
      </w:r>
      <w:r w:rsidR="006B5FE6" w:rsidRPr="00840969">
        <w:rPr>
          <w:sz w:val="28"/>
          <w:szCs w:val="28"/>
          <w:lang w:val="kk-KZ"/>
        </w:rPr>
        <w:t>е</w:t>
      </w:r>
      <w:proofErr w:type="spellEnd"/>
      <w:r w:rsidR="006B5FE6" w:rsidRPr="00840969">
        <w:rPr>
          <w:sz w:val="28"/>
          <w:szCs w:val="28"/>
          <w:lang w:val="kk-KZ"/>
        </w:rPr>
        <w:t xml:space="preserve"> </w:t>
      </w:r>
      <w:proofErr w:type="spellStart"/>
      <w:r w:rsidR="00BC5BAD" w:rsidRPr="00840969">
        <w:rPr>
          <w:sz w:val="28"/>
          <w:szCs w:val="28"/>
          <w:lang w:val="kk-KZ"/>
        </w:rPr>
        <w:t>пик</w:t>
      </w:r>
      <w:r w:rsidR="006B5FE6" w:rsidRPr="00840969">
        <w:rPr>
          <w:sz w:val="28"/>
          <w:szCs w:val="28"/>
          <w:lang w:val="kk-KZ"/>
        </w:rPr>
        <w:t>и</w:t>
      </w:r>
      <w:proofErr w:type="spellEnd"/>
      <w:r w:rsidR="00BC5BAD" w:rsidRPr="00840969">
        <w:rPr>
          <w:sz w:val="28"/>
          <w:szCs w:val="28"/>
          <w:lang w:val="kk-KZ"/>
        </w:rPr>
        <w:t xml:space="preserve"> </w:t>
      </w:r>
      <w:proofErr w:type="spellStart"/>
      <w:r w:rsidR="00BC5BAD" w:rsidRPr="00840969">
        <w:rPr>
          <w:sz w:val="28"/>
          <w:szCs w:val="28"/>
          <w:lang w:val="kk-KZ"/>
        </w:rPr>
        <w:t>при</w:t>
      </w:r>
      <w:proofErr w:type="spellEnd"/>
      <w:r w:rsidR="00BC5BAD" w:rsidRPr="00840969">
        <w:rPr>
          <w:sz w:val="28"/>
          <w:szCs w:val="28"/>
          <w:lang w:val="kk-KZ"/>
        </w:rPr>
        <w:t xml:space="preserve"> 814 и 834</w:t>
      </w:r>
      <w:r w:rsidR="00BC5BAD" w:rsidRPr="00840969">
        <w:rPr>
          <w:sz w:val="28"/>
          <w:szCs w:val="28"/>
        </w:rPr>
        <w:t>°С</w:t>
      </w:r>
      <w:r w:rsidR="00BC5BAD" w:rsidRPr="00840969">
        <w:rPr>
          <w:sz w:val="28"/>
          <w:szCs w:val="28"/>
          <w:lang w:val="kk-KZ"/>
        </w:rPr>
        <w:t xml:space="preserve"> </w:t>
      </w:r>
      <w:proofErr w:type="spellStart"/>
      <w:r w:rsidR="00BC5BAD" w:rsidRPr="00840969">
        <w:rPr>
          <w:sz w:val="28"/>
          <w:szCs w:val="28"/>
          <w:lang w:val="kk-KZ"/>
        </w:rPr>
        <w:t>включа</w:t>
      </w:r>
      <w:r w:rsidR="006B5FE6" w:rsidRPr="00840969">
        <w:rPr>
          <w:sz w:val="28"/>
          <w:szCs w:val="28"/>
          <w:lang w:val="kk-KZ"/>
        </w:rPr>
        <w:t>ю</w:t>
      </w:r>
      <w:r w:rsidR="00BC5BAD" w:rsidRPr="00840969">
        <w:rPr>
          <w:sz w:val="28"/>
          <w:szCs w:val="28"/>
          <w:lang w:val="kk-KZ"/>
        </w:rPr>
        <w:t>т</w:t>
      </w:r>
      <w:proofErr w:type="spellEnd"/>
      <w:r w:rsidR="00BC5BAD" w:rsidRPr="00840969">
        <w:rPr>
          <w:sz w:val="28"/>
          <w:szCs w:val="28"/>
          <w:lang w:val="kk-KZ"/>
        </w:rPr>
        <w:t xml:space="preserve"> </w:t>
      </w:r>
      <w:proofErr w:type="spellStart"/>
      <w:r w:rsidR="00BC5BAD" w:rsidRPr="00840969">
        <w:rPr>
          <w:sz w:val="28"/>
          <w:szCs w:val="28"/>
          <w:lang w:val="kk-KZ"/>
        </w:rPr>
        <w:t>глубокое</w:t>
      </w:r>
      <w:proofErr w:type="spellEnd"/>
      <w:r w:rsidR="00BC5BAD" w:rsidRPr="00840969">
        <w:rPr>
          <w:sz w:val="28"/>
          <w:szCs w:val="28"/>
          <w:lang w:val="kk-KZ"/>
        </w:rPr>
        <w:t xml:space="preserve"> </w:t>
      </w:r>
      <w:proofErr w:type="spellStart"/>
      <w:r w:rsidR="00BC5BAD" w:rsidRPr="00840969">
        <w:rPr>
          <w:sz w:val="28"/>
          <w:szCs w:val="28"/>
          <w:lang w:val="kk-KZ"/>
        </w:rPr>
        <w:t>восстановление</w:t>
      </w:r>
      <w:proofErr w:type="spellEnd"/>
      <w:r w:rsidR="00BC5BAD" w:rsidRPr="00840969">
        <w:rPr>
          <w:sz w:val="28"/>
          <w:szCs w:val="28"/>
          <w:lang w:val="kk-KZ"/>
        </w:rPr>
        <w:t xml:space="preserve"> </w:t>
      </w:r>
      <w:proofErr w:type="spellStart"/>
      <w:r w:rsidR="00BC5BAD" w:rsidRPr="00840969">
        <w:rPr>
          <w:sz w:val="28"/>
          <w:szCs w:val="28"/>
          <w:lang w:val="kk-KZ"/>
        </w:rPr>
        <w:t>всех</w:t>
      </w:r>
      <w:proofErr w:type="spellEnd"/>
      <w:r w:rsidR="00BC5BAD" w:rsidRPr="00840969">
        <w:rPr>
          <w:sz w:val="28"/>
          <w:szCs w:val="28"/>
          <w:lang w:val="kk-KZ"/>
        </w:rPr>
        <w:t xml:space="preserve"> </w:t>
      </w:r>
      <w:proofErr w:type="spellStart"/>
      <w:r w:rsidR="00BC5BAD" w:rsidRPr="00840969">
        <w:rPr>
          <w:sz w:val="28"/>
          <w:szCs w:val="28"/>
          <w:lang w:val="kk-KZ"/>
        </w:rPr>
        <w:t>форм</w:t>
      </w:r>
      <w:proofErr w:type="spellEnd"/>
      <w:r w:rsidR="00BC5BAD" w:rsidRPr="00840969">
        <w:rPr>
          <w:sz w:val="28"/>
          <w:szCs w:val="28"/>
          <w:lang w:val="kk-KZ"/>
        </w:rPr>
        <w:t xml:space="preserve"> </w:t>
      </w:r>
      <w:proofErr w:type="spellStart"/>
      <w:r w:rsidR="00BC5BAD" w:rsidRPr="00840969">
        <w:rPr>
          <w:sz w:val="28"/>
          <w:szCs w:val="28"/>
          <w:lang w:val="kk-KZ"/>
        </w:rPr>
        <w:t>Мо</w:t>
      </w:r>
      <w:proofErr w:type="spellEnd"/>
      <w:r w:rsidR="00BC5BAD" w:rsidRPr="00840969">
        <w:rPr>
          <w:sz w:val="28"/>
          <w:szCs w:val="28"/>
          <w:lang w:val="kk-KZ"/>
        </w:rPr>
        <w:t xml:space="preserve">, </w:t>
      </w:r>
      <w:proofErr w:type="spellStart"/>
      <w:r w:rsidR="00BC5BAD" w:rsidRPr="00840969">
        <w:rPr>
          <w:sz w:val="28"/>
          <w:szCs w:val="28"/>
          <w:lang w:val="kk-KZ"/>
        </w:rPr>
        <w:t>включая</w:t>
      </w:r>
      <w:proofErr w:type="spellEnd"/>
      <w:r w:rsidR="00BC5BAD" w:rsidRPr="00840969">
        <w:rPr>
          <w:sz w:val="28"/>
          <w:szCs w:val="28"/>
          <w:lang w:val="kk-KZ"/>
        </w:rPr>
        <w:t xml:space="preserve"> </w:t>
      </w:r>
      <w:proofErr w:type="spellStart"/>
      <w:r w:rsidR="00BC5BAD" w:rsidRPr="00840969">
        <w:rPr>
          <w:sz w:val="28"/>
          <w:szCs w:val="28"/>
          <w:lang w:val="kk-KZ"/>
        </w:rPr>
        <w:t>высокодисперсные</w:t>
      </w:r>
      <w:proofErr w:type="spellEnd"/>
      <w:r w:rsidR="00BC5BAD" w:rsidRPr="00840969">
        <w:rPr>
          <w:sz w:val="28"/>
          <w:szCs w:val="28"/>
          <w:lang w:val="kk-KZ"/>
        </w:rPr>
        <w:t xml:space="preserve"> </w:t>
      </w:r>
      <w:proofErr w:type="spellStart"/>
      <w:r w:rsidR="00BC5BAD" w:rsidRPr="00840969">
        <w:rPr>
          <w:sz w:val="28"/>
          <w:szCs w:val="28"/>
          <w:lang w:val="kk-KZ"/>
        </w:rPr>
        <w:t>тетраэдрические</w:t>
      </w:r>
      <w:proofErr w:type="spellEnd"/>
      <w:r w:rsidR="00BC5BAD" w:rsidRPr="00840969">
        <w:rPr>
          <w:sz w:val="28"/>
          <w:szCs w:val="28"/>
          <w:lang w:val="kk-KZ"/>
        </w:rPr>
        <w:t xml:space="preserve"> </w:t>
      </w:r>
      <w:proofErr w:type="spellStart"/>
      <w:r w:rsidR="00BC5BAD" w:rsidRPr="00840969">
        <w:rPr>
          <w:sz w:val="28"/>
          <w:szCs w:val="28"/>
          <w:lang w:val="kk-KZ"/>
        </w:rPr>
        <w:t>формы</w:t>
      </w:r>
      <w:proofErr w:type="spellEnd"/>
      <w:r w:rsidR="00BC5BAD" w:rsidRPr="00840969">
        <w:rPr>
          <w:sz w:val="28"/>
          <w:szCs w:val="28"/>
          <w:lang w:val="kk-KZ"/>
        </w:rPr>
        <w:t xml:space="preserve"> </w:t>
      </w:r>
      <w:proofErr w:type="spellStart"/>
      <w:r w:rsidR="00BC5BAD" w:rsidRPr="00840969">
        <w:rPr>
          <w:sz w:val="28"/>
          <w:szCs w:val="28"/>
          <w:lang w:val="kk-KZ"/>
        </w:rPr>
        <w:t>Мо</w:t>
      </w:r>
      <w:proofErr w:type="spellEnd"/>
      <w:r w:rsidR="00F747D5" w:rsidRPr="00840969">
        <w:rPr>
          <w:sz w:val="28"/>
          <w:szCs w:val="28"/>
        </w:rPr>
        <w:t xml:space="preserve"> [</w:t>
      </w:r>
      <w:r w:rsidR="000A6CAC">
        <w:rPr>
          <w:sz w:val="28"/>
          <w:szCs w:val="28"/>
        </w:rPr>
        <w:t>210</w:t>
      </w:r>
      <w:r w:rsidR="00F747D5" w:rsidRPr="00840969">
        <w:rPr>
          <w:sz w:val="28"/>
          <w:szCs w:val="28"/>
        </w:rPr>
        <w:t>]</w:t>
      </w:r>
      <w:r w:rsidR="00BC5BAD" w:rsidRPr="00840969">
        <w:rPr>
          <w:sz w:val="28"/>
          <w:szCs w:val="28"/>
          <w:lang w:val="kk-KZ"/>
        </w:rPr>
        <w:t xml:space="preserve">. </w:t>
      </w:r>
    </w:p>
    <w:p w14:paraId="719C4C5E" w14:textId="5757A656" w:rsidR="00C61D5F" w:rsidRPr="00840969" w:rsidRDefault="00BC5BAD" w:rsidP="0010243E">
      <w:pPr>
        <w:ind w:firstLine="709"/>
        <w:jc w:val="both"/>
        <w:rPr>
          <w:sz w:val="28"/>
          <w:szCs w:val="28"/>
        </w:rPr>
      </w:pPr>
      <w:r w:rsidRPr="00840969">
        <w:rPr>
          <w:sz w:val="28"/>
          <w:szCs w:val="28"/>
        </w:rPr>
        <w:t>Таким образом,</w:t>
      </w:r>
      <w:r w:rsidR="00C61D5F" w:rsidRPr="00840969">
        <w:rPr>
          <w:sz w:val="28"/>
          <w:szCs w:val="28"/>
        </w:rPr>
        <w:t xml:space="preserve"> на поверхности катализатор</w:t>
      </w:r>
      <w:r w:rsidR="00E539F5" w:rsidRPr="00840969">
        <w:rPr>
          <w:sz w:val="28"/>
          <w:szCs w:val="28"/>
        </w:rPr>
        <w:t xml:space="preserve">а 2% </w:t>
      </w:r>
      <w:proofErr w:type="spellStart"/>
      <w:r w:rsidR="00E539F5" w:rsidRPr="00840969">
        <w:rPr>
          <w:sz w:val="28"/>
          <w:szCs w:val="28"/>
        </w:rPr>
        <w:t>Mo</w:t>
      </w:r>
      <w:proofErr w:type="spellEnd"/>
      <w:r w:rsidR="00E539F5" w:rsidRPr="00840969">
        <w:rPr>
          <w:sz w:val="28"/>
          <w:szCs w:val="28"/>
        </w:rPr>
        <w:t xml:space="preserve">/ </w:t>
      </w:r>
      <w:r w:rsidR="00E539F5" w:rsidRPr="00840969">
        <w:rPr>
          <w:sz w:val="28"/>
          <w:szCs w:val="28"/>
          <w:lang w:val="en-US"/>
        </w:rPr>
        <w:t>MAS</w:t>
      </w:r>
      <w:r w:rsidR="00E539F5" w:rsidRPr="00840969">
        <w:rPr>
          <w:sz w:val="28"/>
          <w:szCs w:val="28"/>
        </w:rPr>
        <w:t>-</w:t>
      </w:r>
      <w:r w:rsidR="00E539F5" w:rsidRPr="00840969">
        <w:rPr>
          <w:sz w:val="28"/>
          <w:szCs w:val="28"/>
          <w:lang w:val="en-US"/>
        </w:rPr>
        <w:t>H</w:t>
      </w:r>
      <w:r w:rsidR="00E539F5" w:rsidRPr="00840969">
        <w:rPr>
          <w:sz w:val="28"/>
          <w:szCs w:val="28"/>
        </w:rPr>
        <w:t xml:space="preserve">-бентонит </w:t>
      </w:r>
      <w:r w:rsidR="00C61D5F" w:rsidRPr="00840969">
        <w:rPr>
          <w:sz w:val="28"/>
          <w:szCs w:val="28"/>
        </w:rPr>
        <w:t xml:space="preserve"> сосуществуют как </w:t>
      </w:r>
      <w:proofErr w:type="spellStart"/>
      <w:r w:rsidR="00C61D5F" w:rsidRPr="00840969">
        <w:rPr>
          <w:sz w:val="28"/>
          <w:szCs w:val="28"/>
        </w:rPr>
        <w:t>октаэдрические</w:t>
      </w:r>
      <w:proofErr w:type="spellEnd"/>
      <w:r w:rsidR="00C61D5F" w:rsidRPr="00840969">
        <w:rPr>
          <w:sz w:val="28"/>
          <w:szCs w:val="28"/>
        </w:rPr>
        <w:t>, так и тетраэдрические формы молибдена</w:t>
      </w:r>
      <w:r w:rsidR="000309B1" w:rsidRPr="00840969">
        <w:rPr>
          <w:sz w:val="28"/>
          <w:szCs w:val="28"/>
        </w:rPr>
        <w:t>, как это наблюдается в ИК-спектрах.</w:t>
      </w:r>
    </w:p>
    <w:p w14:paraId="35CF2EDD" w14:textId="030D6A2C" w:rsidR="004D6717" w:rsidRPr="00840969" w:rsidRDefault="00427730" w:rsidP="0010243E">
      <w:pPr>
        <w:ind w:firstLine="709"/>
        <w:jc w:val="both"/>
        <w:rPr>
          <w:sz w:val="28"/>
          <w:szCs w:val="28"/>
        </w:rPr>
      </w:pPr>
      <w:r w:rsidRPr="00840969">
        <w:rPr>
          <w:sz w:val="28"/>
          <w:szCs w:val="28"/>
        </w:rPr>
        <w:t>Известно [</w:t>
      </w:r>
      <w:r w:rsidR="00D2584D">
        <w:rPr>
          <w:sz w:val="28"/>
          <w:szCs w:val="28"/>
        </w:rPr>
        <w:t>211</w:t>
      </w:r>
      <w:r w:rsidRPr="00840969">
        <w:rPr>
          <w:sz w:val="28"/>
          <w:szCs w:val="28"/>
        </w:rPr>
        <w:t>], что MoO</w:t>
      </w:r>
      <w:r w:rsidRPr="00840969">
        <w:rPr>
          <w:sz w:val="28"/>
          <w:szCs w:val="28"/>
          <w:vertAlign w:val="subscript"/>
        </w:rPr>
        <w:t>3</w:t>
      </w:r>
      <w:r w:rsidRPr="00840969">
        <w:rPr>
          <w:sz w:val="28"/>
          <w:szCs w:val="28"/>
        </w:rPr>
        <w:t xml:space="preserve"> без носителя восстанавливает в два этапа</w:t>
      </w:r>
      <w:r w:rsidR="004D6717" w:rsidRPr="00840969">
        <w:rPr>
          <w:sz w:val="28"/>
          <w:szCs w:val="28"/>
        </w:rPr>
        <w:t>:</w:t>
      </w:r>
    </w:p>
    <w:p w14:paraId="16AC5A19" w14:textId="77777777" w:rsidR="004D6717" w:rsidRPr="00840969" w:rsidRDefault="00427730" w:rsidP="0010243E">
      <w:pPr>
        <w:ind w:firstLine="709"/>
        <w:jc w:val="both"/>
        <w:rPr>
          <w:sz w:val="28"/>
          <w:szCs w:val="28"/>
        </w:rPr>
      </w:pPr>
      <w:proofErr w:type="spellStart"/>
      <w:r w:rsidRPr="00840969">
        <w:rPr>
          <w:sz w:val="28"/>
          <w:szCs w:val="28"/>
          <w:lang w:val="en-US"/>
        </w:rPr>
        <w:t>MoO</w:t>
      </w:r>
      <w:proofErr w:type="spellEnd"/>
      <w:r w:rsidRPr="00840969">
        <w:rPr>
          <w:sz w:val="28"/>
          <w:szCs w:val="28"/>
          <w:vertAlign w:val="subscript"/>
        </w:rPr>
        <w:t>3</w:t>
      </w:r>
      <w:r w:rsidRPr="00840969">
        <w:rPr>
          <w:sz w:val="28"/>
          <w:szCs w:val="28"/>
        </w:rPr>
        <w:t xml:space="preserve"> </w:t>
      </w:r>
      <w:r w:rsidR="004D6717" w:rsidRPr="00840969">
        <w:rPr>
          <w:sz w:val="28"/>
          <w:szCs w:val="28"/>
        </w:rPr>
        <w:t>+ Н</w:t>
      </w:r>
      <w:r w:rsidR="004D6717" w:rsidRPr="00840969">
        <w:rPr>
          <w:sz w:val="28"/>
          <w:szCs w:val="28"/>
          <w:vertAlign w:val="subscript"/>
        </w:rPr>
        <w:t>2</w:t>
      </w:r>
      <w:r w:rsidRPr="00840969">
        <w:rPr>
          <w:sz w:val="28"/>
          <w:szCs w:val="28"/>
        </w:rPr>
        <w:t xml:space="preserve">→ </w:t>
      </w:r>
      <w:proofErr w:type="spellStart"/>
      <w:r w:rsidRPr="00840969">
        <w:rPr>
          <w:sz w:val="28"/>
          <w:szCs w:val="28"/>
          <w:lang w:val="en-US"/>
        </w:rPr>
        <w:t>MoO</w:t>
      </w:r>
      <w:proofErr w:type="spellEnd"/>
      <w:r w:rsidRPr="00840969">
        <w:rPr>
          <w:sz w:val="28"/>
          <w:szCs w:val="28"/>
          <w:vertAlign w:val="subscript"/>
        </w:rPr>
        <w:t>2</w:t>
      </w:r>
      <w:r w:rsidRPr="00840969">
        <w:rPr>
          <w:sz w:val="28"/>
          <w:szCs w:val="28"/>
        </w:rPr>
        <w:t xml:space="preserve"> </w:t>
      </w:r>
      <w:r w:rsidR="004D6717" w:rsidRPr="00840969">
        <w:rPr>
          <w:sz w:val="28"/>
          <w:szCs w:val="28"/>
        </w:rPr>
        <w:t>+ Н</w:t>
      </w:r>
      <w:r w:rsidR="004D6717" w:rsidRPr="00840969">
        <w:rPr>
          <w:sz w:val="28"/>
          <w:szCs w:val="28"/>
          <w:vertAlign w:val="subscript"/>
        </w:rPr>
        <w:t>2</w:t>
      </w:r>
      <w:r w:rsidR="004D6717" w:rsidRPr="00840969">
        <w:rPr>
          <w:sz w:val="28"/>
          <w:szCs w:val="28"/>
        </w:rPr>
        <w:t>О</w:t>
      </w:r>
    </w:p>
    <w:p w14:paraId="0C59AF76" w14:textId="77777777" w:rsidR="00E478E1" w:rsidRPr="00840969" w:rsidRDefault="00427730" w:rsidP="0010243E">
      <w:pPr>
        <w:ind w:firstLine="709"/>
        <w:jc w:val="both"/>
        <w:rPr>
          <w:sz w:val="28"/>
          <w:szCs w:val="28"/>
        </w:rPr>
      </w:pPr>
      <w:proofErr w:type="spellStart"/>
      <w:r w:rsidRPr="00840969">
        <w:rPr>
          <w:sz w:val="28"/>
          <w:szCs w:val="28"/>
          <w:lang w:val="en-US"/>
        </w:rPr>
        <w:t>MoO</w:t>
      </w:r>
      <w:proofErr w:type="spellEnd"/>
      <w:r w:rsidRPr="00840969">
        <w:rPr>
          <w:sz w:val="28"/>
          <w:szCs w:val="28"/>
          <w:vertAlign w:val="subscript"/>
        </w:rPr>
        <w:t>2</w:t>
      </w:r>
      <w:r w:rsidRPr="00840969">
        <w:rPr>
          <w:sz w:val="28"/>
          <w:szCs w:val="28"/>
        </w:rPr>
        <w:t xml:space="preserve"> </w:t>
      </w:r>
      <w:r w:rsidR="004D6717" w:rsidRPr="00840969">
        <w:rPr>
          <w:sz w:val="28"/>
          <w:szCs w:val="28"/>
        </w:rPr>
        <w:t>+ 2Н</w:t>
      </w:r>
      <w:r w:rsidR="004D6717" w:rsidRPr="00840969">
        <w:rPr>
          <w:sz w:val="28"/>
          <w:szCs w:val="28"/>
          <w:vertAlign w:val="subscript"/>
        </w:rPr>
        <w:t>2</w:t>
      </w:r>
      <w:r w:rsidRPr="00840969">
        <w:rPr>
          <w:sz w:val="28"/>
          <w:szCs w:val="28"/>
        </w:rPr>
        <w:t xml:space="preserve">→ </w:t>
      </w:r>
      <w:r w:rsidRPr="00840969">
        <w:rPr>
          <w:sz w:val="28"/>
          <w:szCs w:val="28"/>
          <w:lang w:val="en-US"/>
        </w:rPr>
        <w:t>Mo</w:t>
      </w:r>
      <w:r w:rsidR="004D6717" w:rsidRPr="00840969">
        <w:rPr>
          <w:sz w:val="28"/>
          <w:szCs w:val="28"/>
        </w:rPr>
        <w:t xml:space="preserve"> + 2Н</w:t>
      </w:r>
      <w:r w:rsidR="004D6717" w:rsidRPr="00840969">
        <w:rPr>
          <w:sz w:val="28"/>
          <w:szCs w:val="28"/>
          <w:vertAlign w:val="subscript"/>
        </w:rPr>
        <w:t>2</w:t>
      </w:r>
      <w:r w:rsidR="004D6717" w:rsidRPr="00840969">
        <w:rPr>
          <w:sz w:val="28"/>
          <w:szCs w:val="28"/>
        </w:rPr>
        <w:t>О</w:t>
      </w:r>
      <w:r w:rsidRPr="00840969">
        <w:rPr>
          <w:sz w:val="28"/>
          <w:szCs w:val="28"/>
        </w:rPr>
        <w:t xml:space="preserve">. </w:t>
      </w:r>
    </w:p>
    <w:p w14:paraId="2B295441" w14:textId="7A35905B" w:rsidR="00A155F3" w:rsidRPr="00840969" w:rsidRDefault="00427730" w:rsidP="0010243E">
      <w:pPr>
        <w:ind w:firstLine="709"/>
        <w:jc w:val="both"/>
        <w:rPr>
          <w:sz w:val="28"/>
          <w:szCs w:val="28"/>
        </w:rPr>
      </w:pPr>
      <w:r w:rsidRPr="00840969">
        <w:rPr>
          <w:sz w:val="28"/>
          <w:szCs w:val="28"/>
        </w:rPr>
        <w:t xml:space="preserve">Однако это определение не является однозначным из-за того, что разные виды молибдена взаимодействуют с поверхностью двух подложек в разной степени, что отражается на низкотемпературных и высокотемпературных пиках. </w:t>
      </w:r>
    </w:p>
    <w:p w14:paraId="0F132AFE" w14:textId="669A9CF1" w:rsidR="00BA1E7D" w:rsidRPr="00840969" w:rsidRDefault="00BA1E7D" w:rsidP="0010243E">
      <w:pPr>
        <w:ind w:firstLine="709"/>
        <w:jc w:val="both"/>
        <w:rPr>
          <w:sz w:val="28"/>
          <w:szCs w:val="28"/>
        </w:rPr>
      </w:pPr>
      <w:r w:rsidRPr="00840969">
        <w:rPr>
          <w:sz w:val="28"/>
          <w:szCs w:val="28"/>
        </w:rPr>
        <w:t>Также известно</w:t>
      </w:r>
      <w:r w:rsidR="00346DE9" w:rsidRPr="00840969">
        <w:rPr>
          <w:sz w:val="28"/>
          <w:szCs w:val="28"/>
        </w:rPr>
        <w:t xml:space="preserve"> [</w:t>
      </w:r>
      <w:r w:rsidR="003232D0">
        <w:rPr>
          <w:rStyle w:val="a5"/>
          <w:sz w:val="28"/>
          <w:szCs w:val="28"/>
          <w:u w:val="none"/>
        </w:rPr>
        <w:t>212</w:t>
      </w:r>
      <w:r w:rsidR="00346DE9" w:rsidRPr="00840969">
        <w:rPr>
          <w:sz w:val="28"/>
          <w:szCs w:val="28"/>
        </w:rPr>
        <w:t>]</w:t>
      </w:r>
      <w:r w:rsidRPr="00840969">
        <w:rPr>
          <w:sz w:val="28"/>
          <w:szCs w:val="28"/>
        </w:rPr>
        <w:t>, что тетраэдрически</w:t>
      </w:r>
      <w:r w:rsidR="004D2BFA" w:rsidRPr="00840969">
        <w:rPr>
          <w:sz w:val="28"/>
          <w:szCs w:val="28"/>
        </w:rPr>
        <w:t>е формы молибдена</w:t>
      </w:r>
      <w:r w:rsidRPr="00840969">
        <w:rPr>
          <w:sz w:val="28"/>
          <w:szCs w:val="28"/>
        </w:rPr>
        <w:t xml:space="preserve"> трудно восстановить</w:t>
      </w:r>
      <w:r w:rsidR="00346DE9" w:rsidRPr="00840969">
        <w:rPr>
          <w:sz w:val="28"/>
          <w:szCs w:val="28"/>
        </w:rPr>
        <w:t xml:space="preserve">, а </w:t>
      </w:r>
      <w:proofErr w:type="spellStart"/>
      <w:r w:rsidRPr="00840969">
        <w:rPr>
          <w:sz w:val="28"/>
          <w:szCs w:val="28"/>
        </w:rPr>
        <w:t>октаэдрические</w:t>
      </w:r>
      <w:proofErr w:type="spellEnd"/>
      <w:r w:rsidRPr="00840969">
        <w:rPr>
          <w:sz w:val="28"/>
          <w:szCs w:val="28"/>
        </w:rPr>
        <w:t xml:space="preserve"> виды и другие полиэдрические виды легко восстанавливаются. На основании приведенного выше обсуждения низкотемпературный пик может быть отнесен к </w:t>
      </w:r>
      <w:proofErr w:type="spellStart"/>
      <w:r w:rsidRPr="00840969">
        <w:rPr>
          <w:sz w:val="28"/>
          <w:szCs w:val="28"/>
        </w:rPr>
        <w:t>октаэдрическим</w:t>
      </w:r>
      <w:proofErr w:type="spellEnd"/>
      <w:r w:rsidRPr="00840969">
        <w:rPr>
          <w:sz w:val="28"/>
          <w:szCs w:val="28"/>
        </w:rPr>
        <w:t xml:space="preserve"> формам молибдена, а высокотемпературный пик может быть отнесен к тетраэдрическим формам. </w:t>
      </w:r>
    </w:p>
    <w:p w14:paraId="2596181B" w14:textId="733D69D3" w:rsidR="005266A4" w:rsidRPr="00840969" w:rsidRDefault="00CB15C6" w:rsidP="0010243E">
      <w:pPr>
        <w:ind w:firstLine="709"/>
        <w:jc w:val="both"/>
        <w:rPr>
          <w:sz w:val="28"/>
          <w:szCs w:val="28"/>
        </w:rPr>
      </w:pPr>
      <w:r w:rsidRPr="00840969">
        <w:rPr>
          <w:sz w:val="28"/>
          <w:szCs w:val="28"/>
        </w:rPr>
        <w:t xml:space="preserve">Совместное </w:t>
      </w:r>
      <w:proofErr w:type="spellStart"/>
      <w:r w:rsidRPr="00840969">
        <w:rPr>
          <w:sz w:val="28"/>
          <w:szCs w:val="28"/>
        </w:rPr>
        <w:t>промотирование</w:t>
      </w:r>
      <w:proofErr w:type="spellEnd"/>
      <w:r w:rsidRPr="00840969">
        <w:rPr>
          <w:sz w:val="28"/>
          <w:szCs w:val="28"/>
        </w:rPr>
        <w:t xml:space="preserve"> композита на основе </w:t>
      </w:r>
      <w:r w:rsidRPr="00840969">
        <w:rPr>
          <w:sz w:val="28"/>
          <w:szCs w:val="28"/>
          <w:lang w:val="en-US"/>
        </w:rPr>
        <w:t>MAS</w:t>
      </w:r>
      <w:r w:rsidRPr="00840969">
        <w:rPr>
          <w:sz w:val="28"/>
          <w:szCs w:val="28"/>
        </w:rPr>
        <w:t xml:space="preserve"> и </w:t>
      </w:r>
      <w:r w:rsidRPr="00840969">
        <w:rPr>
          <w:sz w:val="28"/>
          <w:szCs w:val="28"/>
          <w:lang w:val="en-US"/>
        </w:rPr>
        <w:t>H</w:t>
      </w:r>
      <w:r w:rsidRPr="00840969">
        <w:rPr>
          <w:sz w:val="28"/>
          <w:szCs w:val="28"/>
        </w:rPr>
        <w:t>-бентонита сдвигает все пики восстановления в область более низких температур.</w:t>
      </w:r>
      <w:r w:rsidR="00A528E8" w:rsidRPr="00840969">
        <w:rPr>
          <w:sz w:val="28"/>
          <w:szCs w:val="28"/>
        </w:rPr>
        <w:t xml:space="preserve"> Пики наблюдались при 317, 460, 529, 702, 792, 827</w:t>
      </w:r>
      <w:r w:rsidR="00241F93" w:rsidRPr="00840969">
        <w:rPr>
          <w:sz w:val="28"/>
          <w:szCs w:val="28"/>
        </w:rPr>
        <w:t>°С</w:t>
      </w:r>
      <w:r w:rsidR="00A528E8" w:rsidRPr="00840969">
        <w:rPr>
          <w:sz w:val="28"/>
          <w:szCs w:val="28"/>
        </w:rPr>
        <w:t>.</w:t>
      </w:r>
      <w:r w:rsidRPr="00840969">
        <w:rPr>
          <w:sz w:val="28"/>
          <w:szCs w:val="28"/>
        </w:rPr>
        <w:t xml:space="preserve"> Это означает, что повышается восстановительная способность молибдена и никел</w:t>
      </w:r>
      <w:r w:rsidR="00E71DF3" w:rsidRPr="00840969">
        <w:rPr>
          <w:sz w:val="28"/>
          <w:szCs w:val="28"/>
        </w:rPr>
        <w:t>я</w:t>
      </w:r>
      <w:r w:rsidRPr="00840969">
        <w:rPr>
          <w:sz w:val="28"/>
          <w:szCs w:val="28"/>
        </w:rPr>
        <w:t>.</w:t>
      </w:r>
      <w:r w:rsidR="00D2724E" w:rsidRPr="00840969">
        <w:rPr>
          <w:sz w:val="28"/>
          <w:szCs w:val="28"/>
        </w:rPr>
        <w:t xml:space="preserve"> Пик при 460°С связан с восстановлением фазы </w:t>
      </w:r>
      <w:proofErr w:type="spellStart"/>
      <w:r w:rsidR="00D2724E" w:rsidRPr="00840969">
        <w:rPr>
          <w:sz w:val="28"/>
          <w:szCs w:val="28"/>
          <w:lang w:val="en-US"/>
        </w:rPr>
        <w:t>NiMoO</w:t>
      </w:r>
      <w:proofErr w:type="spellEnd"/>
      <w:r w:rsidR="00D2724E" w:rsidRPr="00840969">
        <w:rPr>
          <w:sz w:val="28"/>
          <w:szCs w:val="28"/>
          <w:vertAlign w:val="subscript"/>
        </w:rPr>
        <w:t xml:space="preserve">4 </w:t>
      </w:r>
      <w:r w:rsidR="00D2724E" w:rsidRPr="00840969">
        <w:rPr>
          <w:sz w:val="28"/>
          <w:szCs w:val="28"/>
        </w:rPr>
        <w:t>[</w:t>
      </w:r>
      <w:r w:rsidR="00B723F4">
        <w:rPr>
          <w:sz w:val="28"/>
          <w:szCs w:val="28"/>
        </w:rPr>
        <w:t>213</w:t>
      </w:r>
      <w:r w:rsidR="00D2724E" w:rsidRPr="00840969">
        <w:rPr>
          <w:sz w:val="28"/>
          <w:szCs w:val="28"/>
        </w:rPr>
        <w:t xml:space="preserve">], что согласуется с данными </w:t>
      </w:r>
      <w:proofErr w:type="spellStart"/>
      <w:r w:rsidR="00D2724E" w:rsidRPr="00840969">
        <w:rPr>
          <w:sz w:val="28"/>
          <w:szCs w:val="28"/>
        </w:rPr>
        <w:t>широкоуглового</w:t>
      </w:r>
      <w:proofErr w:type="spellEnd"/>
      <w:r w:rsidR="00D2724E" w:rsidRPr="00840969">
        <w:rPr>
          <w:sz w:val="28"/>
          <w:szCs w:val="28"/>
        </w:rPr>
        <w:t xml:space="preserve"> рассеяния.</w:t>
      </w:r>
    </w:p>
    <w:p w14:paraId="2AB898DD" w14:textId="4C41A898" w:rsidR="00945C6F" w:rsidRPr="00840969" w:rsidRDefault="00B22FCE" w:rsidP="0010243E">
      <w:pPr>
        <w:ind w:firstLine="709"/>
        <w:jc w:val="both"/>
        <w:rPr>
          <w:sz w:val="28"/>
          <w:szCs w:val="28"/>
        </w:rPr>
      </w:pPr>
      <w:r w:rsidRPr="00840969">
        <w:rPr>
          <w:sz w:val="28"/>
          <w:szCs w:val="28"/>
        </w:rPr>
        <w:t xml:space="preserve">Таким образом, синтезированные бифункциональные катализаторы на основе </w:t>
      </w:r>
      <w:proofErr w:type="spellStart"/>
      <w:r w:rsidRPr="00840969">
        <w:rPr>
          <w:sz w:val="28"/>
          <w:szCs w:val="28"/>
        </w:rPr>
        <w:t>мезопористого</w:t>
      </w:r>
      <w:proofErr w:type="spellEnd"/>
      <w:r w:rsidRPr="00840969">
        <w:rPr>
          <w:sz w:val="28"/>
          <w:szCs w:val="28"/>
        </w:rPr>
        <w:t xml:space="preserve"> алюмосиликата и предварительно активированного бентонита были охарактеризованы методами низкотемпературной </w:t>
      </w:r>
      <w:r w:rsidR="00D63828" w:rsidRPr="00840969">
        <w:rPr>
          <w:sz w:val="28"/>
          <w:szCs w:val="28"/>
        </w:rPr>
        <w:t xml:space="preserve">адсорбции/десорбции </w:t>
      </w:r>
      <w:r w:rsidRPr="00840969">
        <w:rPr>
          <w:sz w:val="28"/>
          <w:szCs w:val="28"/>
          <w:lang w:val="en-US"/>
        </w:rPr>
        <w:t>N</w:t>
      </w:r>
      <w:r w:rsidRPr="00840969">
        <w:rPr>
          <w:sz w:val="28"/>
          <w:szCs w:val="28"/>
          <w:vertAlign w:val="subscript"/>
        </w:rPr>
        <w:t>2</w:t>
      </w:r>
      <w:r w:rsidRPr="00840969">
        <w:rPr>
          <w:sz w:val="28"/>
          <w:szCs w:val="28"/>
        </w:rPr>
        <w:t>, дифракции рентгеновских лучей, ТПД-</w:t>
      </w:r>
      <w:r w:rsidRPr="00840969">
        <w:rPr>
          <w:sz w:val="28"/>
          <w:szCs w:val="28"/>
          <w:lang w:val="en-US"/>
        </w:rPr>
        <w:t>NH</w:t>
      </w:r>
      <w:r w:rsidRPr="00840969">
        <w:rPr>
          <w:sz w:val="28"/>
          <w:szCs w:val="28"/>
          <w:vertAlign w:val="subscript"/>
        </w:rPr>
        <w:t>3</w:t>
      </w:r>
      <w:r w:rsidRPr="00840969">
        <w:rPr>
          <w:sz w:val="28"/>
          <w:szCs w:val="28"/>
        </w:rPr>
        <w:t>, ИК-Фурье спектроскопия диффузного отражения, ИК-Фурье спектроскопи</w:t>
      </w:r>
      <w:r w:rsidR="000259B8" w:rsidRPr="00840969">
        <w:rPr>
          <w:sz w:val="28"/>
          <w:szCs w:val="28"/>
        </w:rPr>
        <w:t>и</w:t>
      </w:r>
      <w:r w:rsidRPr="00840969">
        <w:rPr>
          <w:sz w:val="28"/>
          <w:szCs w:val="28"/>
        </w:rPr>
        <w:t xml:space="preserve"> и ТПВ-</w:t>
      </w:r>
      <w:r w:rsidRPr="00840969">
        <w:rPr>
          <w:sz w:val="28"/>
          <w:szCs w:val="28"/>
          <w:lang w:val="en-US"/>
        </w:rPr>
        <w:t>H</w:t>
      </w:r>
      <w:r w:rsidR="008B68A1" w:rsidRPr="00840969">
        <w:rPr>
          <w:sz w:val="28"/>
          <w:szCs w:val="28"/>
          <w:vertAlign w:val="subscript"/>
        </w:rPr>
        <w:t>2</w:t>
      </w:r>
      <w:r w:rsidRPr="00840969">
        <w:rPr>
          <w:sz w:val="28"/>
          <w:szCs w:val="28"/>
        </w:rPr>
        <w:t>.</w:t>
      </w:r>
      <w:r w:rsidR="00D63828" w:rsidRPr="00840969">
        <w:rPr>
          <w:sz w:val="28"/>
          <w:szCs w:val="28"/>
        </w:rPr>
        <w:t xml:space="preserve"> Распределение пор по размерам и петля гистерезиса изотерм адсорбции/десорбции азота</w:t>
      </w:r>
      <w:r w:rsidR="001A0D49" w:rsidRPr="00840969">
        <w:rPr>
          <w:sz w:val="28"/>
          <w:szCs w:val="28"/>
        </w:rPr>
        <w:t xml:space="preserve"> катализаторов </w:t>
      </w:r>
      <w:proofErr w:type="spellStart"/>
      <w:r w:rsidR="001A0D49" w:rsidRPr="00840969">
        <w:rPr>
          <w:sz w:val="28"/>
          <w:szCs w:val="28"/>
        </w:rPr>
        <w:t>подтвержает</w:t>
      </w:r>
      <w:proofErr w:type="spellEnd"/>
      <w:r w:rsidR="001A0D49" w:rsidRPr="00840969">
        <w:rPr>
          <w:sz w:val="28"/>
          <w:szCs w:val="28"/>
        </w:rPr>
        <w:t xml:space="preserve"> сохранность гексагональной </w:t>
      </w:r>
      <w:proofErr w:type="spellStart"/>
      <w:r w:rsidR="001A0D49" w:rsidRPr="00840969">
        <w:rPr>
          <w:sz w:val="28"/>
          <w:szCs w:val="28"/>
        </w:rPr>
        <w:t>мезопористой</w:t>
      </w:r>
      <w:proofErr w:type="spellEnd"/>
      <w:r w:rsidR="001A0D49" w:rsidRPr="00840969">
        <w:rPr>
          <w:sz w:val="28"/>
          <w:szCs w:val="28"/>
        </w:rPr>
        <w:t xml:space="preserve"> структуры даже после введения никеля и </w:t>
      </w:r>
      <w:r w:rsidR="001A0D49" w:rsidRPr="00840969">
        <w:rPr>
          <w:sz w:val="28"/>
          <w:szCs w:val="28"/>
        </w:rPr>
        <w:lastRenderedPageBreak/>
        <w:t>молибдена.</w:t>
      </w:r>
      <w:r w:rsidR="00EC479B" w:rsidRPr="00840969">
        <w:rPr>
          <w:sz w:val="28"/>
          <w:szCs w:val="28"/>
        </w:rPr>
        <w:t xml:space="preserve"> </w:t>
      </w:r>
      <w:proofErr w:type="spellStart"/>
      <w:r w:rsidR="008B68A1" w:rsidRPr="00840969">
        <w:rPr>
          <w:sz w:val="28"/>
          <w:szCs w:val="28"/>
        </w:rPr>
        <w:t>Дифрактограмма</w:t>
      </w:r>
      <w:proofErr w:type="spellEnd"/>
      <w:r w:rsidR="008B68A1" w:rsidRPr="00840969">
        <w:rPr>
          <w:sz w:val="28"/>
          <w:szCs w:val="28"/>
        </w:rPr>
        <w:t xml:space="preserve"> рентгеновских лучей демонстрирует образование кристаллических фаз никеля и молибдена. По данным ТПД-</w:t>
      </w:r>
      <w:r w:rsidR="008B68A1" w:rsidRPr="00840969">
        <w:rPr>
          <w:sz w:val="28"/>
          <w:szCs w:val="28"/>
          <w:lang w:val="en-US"/>
        </w:rPr>
        <w:t>NH</w:t>
      </w:r>
      <w:r w:rsidR="008B68A1" w:rsidRPr="00840969">
        <w:rPr>
          <w:sz w:val="28"/>
          <w:szCs w:val="28"/>
          <w:vertAlign w:val="subscript"/>
        </w:rPr>
        <w:t>3</w:t>
      </w:r>
      <w:r w:rsidR="008B68A1" w:rsidRPr="00840969">
        <w:rPr>
          <w:sz w:val="28"/>
          <w:szCs w:val="28"/>
        </w:rPr>
        <w:t xml:space="preserve"> и ИК-Фурье спектроскопии диффузного отражения показано, что все бифункциональные катализаторы характеризуются слабыми</w:t>
      </w:r>
      <w:r w:rsidR="003D246D" w:rsidRPr="00840969">
        <w:rPr>
          <w:sz w:val="28"/>
          <w:szCs w:val="28"/>
        </w:rPr>
        <w:t>, средними и сильными</w:t>
      </w:r>
      <w:r w:rsidR="008B68A1" w:rsidRPr="00840969">
        <w:rPr>
          <w:sz w:val="28"/>
          <w:szCs w:val="28"/>
        </w:rPr>
        <w:t xml:space="preserve"> кислотными центрами</w:t>
      </w:r>
      <w:r w:rsidR="003D246D" w:rsidRPr="00840969">
        <w:rPr>
          <w:sz w:val="28"/>
          <w:szCs w:val="28"/>
        </w:rPr>
        <w:t>, и большей кислотностью обладает катализатор, совместно промотированный никелем и молибденом.</w:t>
      </w:r>
      <w:r w:rsidR="00945C6F" w:rsidRPr="00840969">
        <w:rPr>
          <w:sz w:val="28"/>
          <w:szCs w:val="28"/>
        </w:rPr>
        <w:t xml:space="preserve"> Восстановительная способность </w:t>
      </w:r>
      <w:proofErr w:type="spellStart"/>
      <w:r w:rsidR="00945C6F" w:rsidRPr="00840969">
        <w:rPr>
          <w:sz w:val="28"/>
          <w:szCs w:val="28"/>
        </w:rPr>
        <w:t>промотирующих</w:t>
      </w:r>
      <w:proofErr w:type="spellEnd"/>
      <w:r w:rsidR="00945C6F" w:rsidRPr="00840969">
        <w:rPr>
          <w:sz w:val="28"/>
          <w:szCs w:val="28"/>
        </w:rPr>
        <w:t xml:space="preserve"> добавок катализатора 5%</w:t>
      </w:r>
      <w:r w:rsidR="00945C6F" w:rsidRPr="00840969">
        <w:rPr>
          <w:sz w:val="28"/>
          <w:szCs w:val="28"/>
          <w:lang w:val="en-US"/>
        </w:rPr>
        <w:t>Ni</w:t>
      </w:r>
      <w:r w:rsidR="00945C6F" w:rsidRPr="00840969">
        <w:rPr>
          <w:sz w:val="28"/>
          <w:szCs w:val="28"/>
        </w:rPr>
        <w:t>-1%Мо/</w:t>
      </w:r>
      <w:r w:rsidR="00945C6F" w:rsidRPr="00840969">
        <w:rPr>
          <w:sz w:val="28"/>
          <w:szCs w:val="28"/>
          <w:lang w:val="en-US"/>
        </w:rPr>
        <w:t>MAS</w:t>
      </w:r>
      <w:r w:rsidR="00945C6F" w:rsidRPr="00840969">
        <w:rPr>
          <w:sz w:val="28"/>
          <w:szCs w:val="28"/>
        </w:rPr>
        <w:t>-</w:t>
      </w:r>
      <w:r w:rsidR="00945C6F" w:rsidRPr="00840969">
        <w:rPr>
          <w:sz w:val="28"/>
          <w:szCs w:val="28"/>
          <w:lang w:val="en-US"/>
        </w:rPr>
        <w:t>H</w:t>
      </w:r>
      <w:r w:rsidR="00945C6F" w:rsidRPr="00840969">
        <w:rPr>
          <w:sz w:val="28"/>
          <w:szCs w:val="28"/>
        </w:rPr>
        <w:t>-бентонит, по результатам ТПВ-</w:t>
      </w:r>
      <w:r w:rsidR="00945C6F" w:rsidRPr="00840969">
        <w:rPr>
          <w:sz w:val="28"/>
          <w:szCs w:val="28"/>
          <w:lang w:val="en-US"/>
        </w:rPr>
        <w:t>H</w:t>
      </w:r>
      <w:r w:rsidR="00945C6F" w:rsidRPr="00840969">
        <w:rPr>
          <w:sz w:val="28"/>
          <w:szCs w:val="28"/>
          <w:vertAlign w:val="subscript"/>
        </w:rPr>
        <w:t>2</w:t>
      </w:r>
      <w:r w:rsidR="00945C6F" w:rsidRPr="00840969">
        <w:rPr>
          <w:sz w:val="28"/>
          <w:szCs w:val="28"/>
        </w:rPr>
        <w:t>, увеличивается.</w:t>
      </w:r>
    </w:p>
    <w:p w14:paraId="09896BD0" w14:textId="77777777" w:rsidR="003D246D" w:rsidRPr="00840969" w:rsidRDefault="003D246D" w:rsidP="0010243E">
      <w:pPr>
        <w:ind w:firstLine="709"/>
        <w:jc w:val="both"/>
        <w:rPr>
          <w:sz w:val="28"/>
          <w:szCs w:val="28"/>
        </w:rPr>
      </w:pPr>
    </w:p>
    <w:p w14:paraId="3B482433" w14:textId="6A254994" w:rsidR="008F1897" w:rsidRPr="00840969" w:rsidRDefault="00D220C4" w:rsidP="0010243E">
      <w:pPr>
        <w:pStyle w:val="5"/>
        <w:numPr>
          <w:ilvl w:val="0"/>
          <w:numId w:val="0"/>
        </w:numPr>
        <w:tabs>
          <w:tab w:val="left" w:pos="1134"/>
        </w:tabs>
        <w:ind w:firstLine="709"/>
        <w:rPr>
          <w:rFonts w:cs="Times New Roman"/>
        </w:rPr>
      </w:pPr>
      <w:r w:rsidRPr="00840969">
        <w:rPr>
          <w:szCs w:val="28"/>
        </w:rPr>
        <w:t xml:space="preserve">3.3 </w:t>
      </w:r>
      <w:bookmarkStart w:id="21" w:name="_Toc137859916"/>
      <w:r w:rsidR="008F1897" w:rsidRPr="00840969">
        <w:rPr>
          <w:rFonts w:cs="Times New Roman"/>
        </w:rPr>
        <w:t>Характеристика дизельных фракций нефти до проведения опытов</w:t>
      </w:r>
      <w:bookmarkEnd w:id="21"/>
    </w:p>
    <w:p w14:paraId="0B2DD209" w14:textId="3C9E66EA" w:rsidR="00401EB6" w:rsidRPr="00840969" w:rsidRDefault="00401EB6" w:rsidP="0010243E">
      <w:pPr>
        <w:ind w:firstLine="709"/>
        <w:jc w:val="both"/>
        <w:rPr>
          <w:sz w:val="28"/>
          <w:szCs w:val="28"/>
        </w:rPr>
      </w:pPr>
      <w:r w:rsidRPr="00840969">
        <w:rPr>
          <w:sz w:val="28"/>
          <w:szCs w:val="28"/>
        </w:rPr>
        <w:t xml:space="preserve">Одним из важнейших критериев эксплуатационной эффективности дизельных топлив, применяемых в условиях холодных климатических зон, являются хорошие низкотемпературные свойства, значениями которых определяется функционирование системы питания двигателей при отрицательных температурах окружающей среды и в условиях хранения топлива. Низкотемпературные свойства определяются, в первую очередь, содержанием неразветвленных парафинов и характеризуются тремя показателями: температурой помутнения, температурой застывания и предельной температурой </w:t>
      </w:r>
      <w:proofErr w:type="spellStart"/>
      <w:r w:rsidRPr="00840969">
        <w:rPr>
          <w:sz w:val="28"/>
          <w:szCs w:val="28"/>
        </w:rPr>
        <w:t>фильтруемости</w:t>
      </w:r>
      <w:proofErr w:type="spellEnd"/>
      <w:r w:rsidR="007C1118">
        <w:rPr>
          <w:sz w:val="28"/>
          <w:szCs w:val="28"/>
        </w:rPr>
        <w:t xml:space="preserve"> </w:t>
      </w:r>
      <w:r w:rsidR="007C1118" w:rsidRPr="007C1118">
        <w:rPr>
          <w:sz w:val="28"/>
          <w:szCs w:val="28"/>
        </w:rPr>
        <w:t>[214]</w:t>
      </w:r>
      <w:r w:rsidRPr="00840969">
        <w:rPr>
          <w:sz w:val="28"/>
          <w:szCs w:val="28"/>
        </w:rPr>
        <w:t>.</w:t>
      </w:r>
    </w:p>
    <w:p w14:paraId="3E2DBE1D" w14:textId="1AF1C28C" w:rsidR="008F1897" w:rsidRPr="00840969" w:rsidRDefault="008F1897" w:rsidP="0010243E">
      <w:pPr>
        <w:ind w:firstLine="709"/>
        <w:jc w:val="both"/>
        <w:rPr>
          <w:sz w:val="28"/>
          <w:szCs w:val="28"/>
        </w:rPr>
      </w:pPr>
      <w:bookmarkStart w:id="22" w:name="OLE_LINK1"/>
      <w:r w:rsidRPr="00840969">
        <w:rPr>
          <w:sz w:val="28"/>
          <w:szCs w:val="28"/>
        </w:rPr>
        <w:t>Объект</w:t>
      </w:r>
      <w:r w:rsidR="00401EB6" w:rsidRPr="00840969">
        <w:rPr>
          <w:sz w:val="28"/>
          <w:szCs w:val="28"/>
        </w:rPr>
        <w:t>ом</w:t>
      </w:r>
      <w:r w:rsidRPr="00840969">
        <w:rPr>
          <w:sz w:val="28"/>
          <w:szCs w:val="28"/>
        </w:rPr>
        <w:t xml:space="preserve"> исследовани</w:t>
      </w:r>
      <w:r w:rsidR="00401EB6" w:rsidRPr="00840969">
        <w:rPr>
          <w:sz w:val="28"/>
          <w:szCs w:val="28"/>
        </w:rPr>
        <w:t xml:space="preserve">я </w:t>
      </w:r>
      <w:r w:rsidRPr="00840969">
        <w:rPr>
          <w:sz w:val="28"/>
          <w:szCs w:val="28"/>
        </w:rPr>
        <w:t xml:space="preserve">при испытании синтезированных образцов катализаторов были прямогонные </w:t>
      </w:r>
      <w:proofErr w:type="spellStart"/>
      <w:r w:rsidRPr="00840969">
        <w:rPr>
          <w:sz w:val="28"/>
          <w:szCs w:val="28"/>
        </w:rPr>
        <w:t>гидроочищенные</w:t>
      </w:r>
      <w:proofErr w:type="spellEnd"/>
      <w:r w:rsidRPr="00840969">
        <w:rPr>
          <w:sz w:val="28"/>
          <w:szCs w:val="28"/>
        </w:rPr>
        <w:t xml:space="preserve"> дизельные фракции. Физико-химические показатели дизельной фракции приведены в таблице </w:t>
      </w:r>
      <w:r w:rsidR="009454B7" w:rsidRPr="00840969">
        <w:rPr>
          <w:sz w:val="28"/>
          <w:szCs w:val="28"/>
        </w:rPr>
        <w:t>1</w:t>
      </w:r>
      <w:r w:rsidR="003433F9" w:rsidRPr="00840969">
        <w:rPr>
          <w:sz w:val="28"/>
          <w:szCs w:val="28"/>
        </w:rPr>
        <w:t>4</w:t>
      </w:r>
      <w:r w:rsidRPr="00840969">
        <w:rPr>
          <w:sz w:val="28"/>
          <w:szCs w:val="28"/>
        </w:rPr>
        <w:t>.</w:t>
      </w:r>
    </w:p>
    <w:p w14:paraId="7B8ED29B" w14:textId="77777777" w:rsidR="00F814FA" w:rsidRPr="00840969" w:rsidRDefault="00F814FA" w:rsidP="0010243E">
      <w:pPr>
        <w:ind w:firstLine="709"/>
        <w:jc w:val="both"/>
        <w:rPr>
          <w:sz w:val="28"/>
          <w:szCs w:val="28"/>
        </w:rPr>
      </w:pPr>
    </w:p>
    <w:p w14:paraId="0C52F44E" w14:textId="475903DC" w:rsidR="00EE727F" w:rsidRPr="00840969" w:rsidRDefault="00EE727F" w:rsidP="0010243E">
      <w:pPr>
        <w:suppressAutoHyphens/>
        <w:rPr>
          <w:sz w:val="28"/>
          <w:szCs w:val="28"/>
        </w:rPr>
      </w:pPr>
      <w:r w:rsidRPr="00840969">
        <w:rPr>
          <w:sz w:val="28"/>
          <w:szCs w:val="28"/>
        </w:rPr>
        <w:t xml:space="preserve">Таблица </w:t>
      </w:r>
      <w:r w:rsidR="0032236D" w:rsidRPr="00840969">
        <w:rPr>
          <w:sz w:val="28"/>
          <w:szCs w:val="28"/>
        </w:rPr>
        <w:t>1</w:t>
      </w:r>
      <w:r w:rsidR="00D33A7F" w:rsidRPr="00840969">
        <w:rPr>
          <w:sz w:val="28"/>
          <w:szCs w:val="28"/>
        </w:rPr>
        <w:t>4</w:t>
      </w:r>
      <w:r w:rsidRPr="00840969">
        <w:rPr>
          <w:sz w:val="28"/>
          <w:szCs w:val="28"/>
        </w:rPr>
        <w:t xml:space="preserve"> </w:t>
      </w:r>
      <w:r w:rsidRPr="00840969">
        <w:rPr>
          <w:sz w:val="28"/>
          <w:szCs w:val="28"/>
        </w:rPr>
        <w:sym w:font="Symbol" w:char="F02D"/>
      </w:r>
      <w:r w:rsidRPr="00840969">
        <w:rPr>
          <w:sz w:val="28"/>
          <w:szCs w:val="28"/>
        </w:rPr>
        <w:t xml:space="preserve"> Характеристика дизельной фракции</w:t>
      </w:r>
    </w:p>
    <w:p w14:paraId="65730962" w14:textId="77777777" w:rsidR="00EE727F" w:rsidRPr="0010243E" w:rsidRDefault="00EE727F" w:rsidP="00840969">
      <w:pPr>
        <w:suppressAutoHyphens/>
        <w:rPr>
          <w:sz w:val="16"/>
          <w:szCs w:val="16"/>
        </w:rPr>
      </w:pPr>
    </w:p>
    <w:tbl>
      <w:tblPr>
        <w:tblW w:w="4830"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9"/>
        <w:gridCol w:w="2960"/>
      </w:tblGrid>
      <w:tr w:rsidR="00EE727F" w:rsidRPr="00544B53" w14:paraId="253976EC" w14:textId="77777777" w:rsidTr="0010243E">
        <w:trPr>
          <w:trHeight w:hRule="exact" w:val="340"/>
        </w:trPr>
        <w:tc>
          <w:tcPr>
            <w:tcW w:w="3445" w:type="pct"/>
            <w:vAlign w:val="center"/>
          </w:tcPr>
          <w:p w14:paraId="093BE586" w14:textId="77777777" w:rsidR="00EE727F" w:rsidRPr="00544B53" w:rsidRDefault="00EE727F" w:rsidP="0010243E">
            <w:pPr>
              <w:jc w:val="center"/>
            </w:pPr>
            <w:r w:rsidRPr="00544B53">
              <w:t>Показатели</w:t>
            </w:r>
          </w:p>
        </w:tc>
        <w:tc>
          <w:tcPr>
            <w:tcW w:w="1555" w:type="pct"/>
            <w:vAlign w:val="center"/>
          </w:tcPr>
          <w:p w14:paraId="59E0EEE4" w14:textId="0AD92BC1" w:rsidR="00EE727F" w:rsidRPr="00544B53" w:rsidRDefault="00EE727F" w:rsidP="0010243E">
            <w:pPr>
              <w:jc w:val="center"/>
            </w:pPr>
            <w:r w:rsidRPr="00544B53">
              <w:t>Значения</w:t>
            </w:r>
          </w:p>
        </w:tc>
      </w:tr>
      <w:tr w:rsidR="00EE727F" w:rsidRPr="00544B53" w14:paraId="722B8ECD" w14:textId="77777777" w:rsidTr="0010243E">
        <w:trPr>
          <w:trHeight w:hRule="exact" w:val="340"/>
        </w:trPr>
        <w:tc>
          <w:tcPr>
            <w:tcW w:w="3445" w:type="pct"/>
          </w:tcPr>
          <w:p w14:paraId="28940A43" w14:textId="39C18A2C" w:rsidR="00EE727F" w:rsidRPr="00544B53" w:rsidRDefault="00EE727F" w:rsidP="0010243E">
            <w:pPr>
              <w:jc w:val="both"/>
            </w:pPr>
            <w:r w:rsidRPr="00544B53">
              <w:t>Плотность при 15°С, кг/м</w:t>
            </w:r>
            <w:r w:rsidRPr="00544B53">
              <w:rPr>
                <w:vertAlign w:val="superscript"/>
              </w:rPr>
              <w:t>3</w:t>
            </w:r>
          </w:p>
        </w:tc>
        <w:tc>
          <w:tcPr>
            <w:tcW w:w="1555" w:type="pct"/>
          </w:tcPr>
          <w:p w14:paraId="525A6D9A" w14:textId="4C4B7B46" w:rsidR="00EE727F" w:rsidRPr="00544B53" w:rsidRDefault="00EE727F" w:rsidP="00840969">
            <w:pPr>
              <w:jc w:val="center"/>
            </w:pPr>
            <w:r w:rsidRPr="00544B53">
              <w:rPr>
                <w:lang w:val="kk-KZ"/>
              </w:rPr>
              <w:t>8</w:t>
            </w:r>
            <w:r w:rsidR="00157D81" w:rsidRPr="00544B53">
              <w:rPr>
                <w:lang w:val="kk-KZ"/>
              </w:rPr>
              <w:t>38</w:t>
            </w:r>
            <w:r w:rsidRPr="00544B53">
              <w:rPr>
                <w:lang w:val="kk-KZ"/>
              </w:rPr>
              <w:t>,7</w:t>
            </w:r>
            <w:r w:rsidRPr="00544B53">
              <w:t>,</w:t>
            </w:r>
          </w:p>
        </w:tc>
      </w:tr>
      <w:tr w:rsidR="00EE727F" w:rsidRPr="00544B53" w14:paraId="76E74B17" w14:textId="77777777" w:rsidTr="0010243E">
        <w:trPr>
          <w:trHeight w:hRule="exact" w:val="340"/>
        </w:trPr>
        <w:tc>
          <w:tcPr>
            <w:tcW w:w="3445" w:type="pct"/>
          </w:tcPr>
          <w:p w14:paraId="0C1230DB" w14:textId="50DE8D14" w:rsidR="00EE727F" w:rsidRPr="00544B53" w:rsidRDefault="00EE727F" w:rsidP="0010243E">
            <w:pPr>
              <w:jc w:val="both"/>
            </w:pPr>
            <w:r w:rsidRPr="00544B53">
              <w:t xml:space="preserve">Плотность при </w:t>
            </w:r>
            <w:r w:rsidRPr="00544B53">
              <w:rPr>
                <w:lang w:val="kk-KZ"/>
              </w:rPr>
              <w:t>20</w:t>
            </w:r>
            <w:r w:rsidRPr="00544B53">
              <w:t>°С, кг/м</w:t>
            </w:r>
            <w:r w:rsidRPr="00544B53">
              <w:rPr>
                <w:vertAlign w:val="superscript"/>
              </w:rPr>
              <w:t>3</w:t>
            </w:r>
          </w:p>
        </w:tc>
        <w:tc>
          <w:tcPr>
            <w:tcW w:w="1555" w:type="pct"/>
          </w:tcPr>
          <w:p w14:paraId="30E90811" w14:textId="163801BE" w:rsidR="00EE727F" w:rsidRPr="00544B53" w:rsidRDefault="00157D81" w:rsidP="00840969">
            <w:pPr>
              <w:jc w:val="center"/>
              <w:rPr>
                <w:lang w:val="kk-KZ"/>
              </w:rPr>
            </w:pPr>
            <w:r w:rsidRPr="00544B53">
              <w:rPr>
                <w:lang w:val="kk-KZ"/>
              </w:rPr>
              <w:t>835</w:t>
            </w:r>
            <w:r w:rsidR="00EE727F" w:rsidRPr="00544B53">
              <w:rPr>
                <w:lang w:val="kk-KZ"/>
              </w:rPr>
              <w:t>,0</w:t>
            </w:r>
          </w:p>
        </w:tc>
      </w:tr>
      <w:tr w:rsidR="00EE727F" w:rsidRPr="00544B53" w14:paraId="5A5389A4" w14:textId="77777777" w:rsidTr="0010243E">
        <w:trPr>
          <w:trHeight w:hRule="exact" w:val="340"/>
        </w:trPr>
        <w:tc>
          <w:tcPr>
            <w:tcW w:w="3445" w:type="pct"/>
          </w:tcPr>
          <w:p w14:paraId="2238A62C" w14:textId="4C2B6447" w:rsidR="00EE727F" w:rsidRPr="00544B53" w:rsidRDefault="00EE727F" w:rsidP="00840969">
            <w:pPr>
              <w:jc w:val="both"/>
              <w:rPr>
                <w:lang w:val="en-US"/>
              </w:rPr>
            </w:pPr>
            <w:r w:rsidRPr="00544B53">
              <w:t xml:space="preserve">Содержание серы, </w:t>
            </w:r>
            <w:r w:rsidR="00BC19D8" w:rsidRPr="00544B53">
              <w:rPr>
                <w:lang w:val="en-US"/>
              </w:rPr>
              <w:t>ppm</w:t>
            </w:r>
          </w:p>
        </w:tc>
        <w:tc>
          <w:tcPr>
            <w:tcW w:w="1555" w:type="pct"/>
          </w:tcPr>
          <w:p w14:paraId="724BA05A" w14:textId="61EA67FB" w:rsidR="00EE727F" w:rsidRPr="00544B53" w:rsidRDefault="00BC19D8" w:rsidP="00840969">
            <w:pPr>
              <w:jc w:val="center"/>
              <w:rPr>
                <w:lang w:val="en-US"/>
              </w:rPr>
            </w:pPr>
            <w:r w:rsidRPr="00544B53">
              <w:rPr>
                <w:lang w:val="en-US"/>
              </w:rPr>
              <w:t>251</w:t>
            </w:r>
          </w:p>
        </w:tc>
      </w:tr>
      <w:tr w:rsidR="00EE727F" w:rsidRPr="00544B53" w14:paraId="12E54BC4" w14:textId="77777777" w:rsidTr="0010243E">
        <w:trPr>
          <w:trHeight w:hRule="exact" w:val="340"/>
        </w:trPr>
        <w:tc>
          <w:tcPr>
            <w:tcW w:w="3445" w:type="pct"/>
          </w:tcPr>
          <w:p w14:paraId="51D4369D" w14:textId="77777777" w:rsidR="00EE727F" w:rsidRPr="00544B53" w:rsidRDefault="00EE727F" w:rsidP="00840969">
            <w:pPr>
              <w:jc w:val="both"/>
            </w:pPr>
            <w:r w:rsidRPr="00544B53">
              <w:t>Температура вспышки в закрытом тигле, °С</w:t>
            </w:r>
          </w:p>
        </w:tc>
        <w:tc>
          <w:tcPr>
            <w:tcW w:w="1555" w:type="pct"/>
          </w:tcPr>
          <w:p w14:paraId="553FFD4D" w14:textId="77777777" w:rsidR="00EE727F" w:rsidRPr="00544B53" w:rsidRDefault="00EE727F" w:rsidP="00840969">
            <w:pPr>
              <w:jc w:val="center"/>
            </w:pPr>
            <w:r w:rsidRPr="00544B53">
              <w:t>66</w:t>
            </w:r>
          </w:p>
        </w:tc>
      </w:tr>
      <w:tr w:rsidR="00EE727F" w:rsidRPr="00544B53" w14:paraId="39EDD8D3" w14:textId="77777777" w:rsidTr="0010243E">
        <w:trPr>
          <w:trHeight w:hRule="exact" w:val="340"/>
        </w:trPr>
        <w:tc>
          <w:tcPr>
            <w:tcW w:w="3445" w:type="pct"/>
          </w:tcPr>
          <w:p w14:paraId="01985B0D" w14:textId="77777777" w:rsidR="00EE727F" w:rsidRPr="00544B53" w:rsidRDefault="00EE727F" w:rsidP="00840969">
            <w:pPr>
              <w:jc w:val="both"/>
            </w:pPr>
            <w:r w:rsidRPr="00544B53">
              <w:t>Температура помутнения, °С</w:t>
            </w:r>
          </w:p>
        </w:tc>
        <w:tc>
          <w:tcPr>
            <w:tcW w:w="1555" w:type="pct"/>
          </w:tcPr>
          <w:p w14:paraId="4CE9A1B7" w14:textId="0E1597BE" w:rsidR="00EE727F" w:rsidRPr="00544B53" w:rsidRDefault="001166AF" w:rsidP="00840969">
            <w:pPr>
              <w:jc w:val="center"/>
            </w:pPr>
            <w:r w:rsidRPr="00544B53">
              <w:t>-</w:t>
            </w:r>
            <w:r w:rsidR="00403154" w:rsidRPr="00544B53">
              <w:t>8</w:t>
            </w:r>
          </w:p>
        </w:tc>
      </w:tr>
      <w:tr w:rsidR="00EE727F" w:rsidRPr="00544B53" w14:paraId="27A34FBE" w14:textId="77777777" w:rsidTr="0010243E">
        <w:trPr>
          <w:trHeight w:hRule="exact" w:val="340"/>
        </w:trPr>
        <w:tc>
          <w:tcPr>
            <w:tcW w:w="3445" w:type="pct"/>
          </w:tcPr>
          <w:p w14:paraId="74A3F8CE" w14:textId="77777777" w:rsidR="00EE727F" w:rsidRPr="00544B53" w:rsidRDefault="00EE727F" w:rsidP="00840969">
            <w:pPr>
              <w:jc w:val="both"/>
            </w:pPr>
            <w:r w:rsidRPr="00544B53">
              <w:t xml:space="preserve">Предельная температура </w:t>
            </w:r>
            <w:proofErr w:type="spellStart"/>
            <w:r w:rsidRPr="00544B53">
              <w:t>фильтруемости</w:t>
            </w:r>
            <w:proofErr w:type="spellEnd"/>
            <w:r w:rsidRPr="00544B53">
              <w:t>, °С</w:t>
            </w:r>
          </w:p>
        </w:tc>
        <w:tc>
          <w:tcPr>
            <w:tcW w:w="1555" w:type="pct"/>
          </w:tcPr>
          <w:p w14:paraId="518CF517" w14:textId="2D1DD334" w:rsidR="00EE727F" w:rsidRPr="00544B53" w:rsidRDefault="00157D81" w:rsidP="00840969">
            <w:pPr>
              <w:jc w:val="center"/>
            </w:pPr>
            <w:r w:rsidRPr="00544B53">
              <w:t>-</w:t>
            </w:r>
            <w:r w:rsidR="00A03A7C" w:rsidRPr="00544B53">
              <w:t>10</w:t>
            </w:r>
            <w:r w:rsidR="00EE727F" w:rsidRPr="00544B53">
              <w:t xml:space="preserve"> </w:t>
            </w:r>
          </w:p>
        </w:tc>
      </w:tr>
      <w:tr w:rsidR="00EE727F" w:rsidRPr="00544B53" w14:paraId="19057479" w14:textId="77777777" w:rsidTr="0010243E">
        <w:trPr>
          <w:trHeight w:hRule="exact" w:val="340"/>
        </w:trPr>
        <w:tc>
          <w:tcPr>
            <w:tcW w:w="3445" w:type="pct"/>
          </w:tcPr>
          <w:p w14:paraId="3F370470" w14:textId="77777777" w:rsidR="00EE727F" w:rsidRPr="00544B53" w:rsidRDefault="00EE727F" w:rsidP="00840969">
            <w:pPr>
              <w:jc w:val="both"/>
            </w:pPr>
            <w:r w:rsidRPr="00544B53">
              <w:t>Температура застывания, °С</w:t>
            </w:r>
          </w:p>
        </w:tc>
        <w:tc>
          <w:tcPr>
            <w:tcW w:w="1555" w:type="pct"/>
          </w:tcPr>
          <w:p w14:paraId="3CB2236A" w14:textId="3E287059" w:rsidR="00EE727F" w:rsidRPr="00544B53" w:rsidRDefault="00EE727F" w:rsidP="00840969">
            <w:pPr>
              <w:jc w:val="center"/>
            </w:pPr>
            <w:r w:rsidRPr="00544B53">
              <w:t>-</w:t>
            </w:r>
            <w:r w:rsidR="00403154" w:rsidRPr="00544B53">
              <w:t>12</w:t>
            </w:r>
          </w:p>
        </w:tc>
      </w:tr>
      <w:tr w:rsidR="00EE727F" w:rsidRPr="00544B53" w14:paraId="029D2788" w14:textId="77777777" w:rsidTr="0010243E">
        <w:trPr>
          <w:trHeight w:hRule="exact" w:val="340"/>
        </w:trPr>
        <w:tc>
          <w:tcPr>
            <w:tcW w:w="3445" w:type="pct"/>
          </w:tcPr>
          <w:p w14:paraId="123CF35C" w14:textId="77777777" w:rsidR="00EE727F" w:rsidRPr="00544B53" w:rsidRDefault="00EE727F" w:rsidP="00840969">
            <w:pPr>
              <w:jc w:val="both"/>
            </w:pPr>
            <w:proofErr w:type="spellStart"/>
            <w:r w:rsidRPr="00544B53">
              <w:t>Цетановый</w:t>
            </w:r>
            <w:proofErr w:type="spellEnd"/>
            <w:r w:rsidRPr="00544B53">
              <w:t xml:space="preserve"> индекс</w:t>
            </w:r>
          </w:p>
        </w:tc>
        <w:tc>
          <w:tcPr>
            <w:tcW w:w="1555" w:type="pct"/>
          </w:tcPr>
          <w:p w14:paraId="4750D235" w14:textId="77777777" w:rsidR="00EE727F" w:rsidRPr="00544B53" w:rsidRDefault="00EE727F" w:rsidP="00840969">
            <w:pPr>
              <w:jc w:val="center"/>
              <w:rPr>
                <w:lang w:val="kk-KZ"/>
              </w:rPr>
            </w:pPr>
            <w:r w:rsidRPr="00544B53">
              <w:t>57</w:t>
            </w:r>
            <w:r w:rsidRPr="00544B53">
              <w:rPr>
                <w:lang w:val="kk-KZ"/>
              </w:rPr>
              <w:t>,5</w:t>
            </w:r>
          </w:p>
        </w:tc>
      </w:tr>
      <w:tr w:rsidR="00EE727F" w:rsidRPr="00544B53" w14:paraId="49D68DF4" w14:textId="77777777" w:rsidTr="0010243E">
        <w:trPr>
          <w:trHeight w:hRule="exact" w:val="340"/>
        </w:trPr>
        <w:tc>
          <w:tcPr>
            <w:tcW w:w="3445" w:type="pct"/>
          </w:tcPr>
          <w:p w14:paraId="62022B93" w14:textId="77777777" w:rsidR="00EE727F" w:rsidRPr="00544B53" w:rsidRDefault="00EE727F" w:rsidP="00840969">
            <w:pPr>
              <w:jc w:val="both"/>
            </w:pPr>
            <w:proofErr w:type="spellStart"/>
            <w:r w:rsidRPr="00544B53">
              <w:t>Цетановое</w:t>
            </w:r>
            <w:proofErr w:type="spellEnd"/>
            <w:r w:rsidRPr="00544B53">
              <w:t xml:space="preserve"> число</w:t>
            </w:r>
          </w:p>
        </w:tc>
        <w:tc>
          <w:tcPr>
            <w:tcW w:w="1555" w:type="pct"/>
          </w:tcPr>
          <w:p w14:paraId="084E95D4" w14:textId="6D978A02" w:rsidR="00EE727F" w:rsidRPr="00544B53" w:rsidRDefault="00157D81" w:rsidP="00840969">
            <w:pPr>
              <w:jc w:val="center"/>
            </w:pPr>
            <w:r w:rsidRPr="00544B53">
              <w:t>52,3</w:t>
            </w:r>
          </w:p>
        </w:tc>
      </w:tr>
      <w:tr w:rsidR="00EE727F" w:rsidRPr="00544B53" w14:paraId="182C126C" w14:textId="77777777" w:rsidTr="0010243E">
        <w:tc>
          <w:tcPr>
            <w:tcW w:w="3445" w:type="pct"/>
          </w:tcPr>
          <w:p w14:paraId="47109C5D" w14:textId="77777777" w:rsidR="00EE727F" w:rsidRPr="00544B53" w:rsidRDefault="00EE727F" w:rsidP="00840969">
            <w:pPr>
              <w:jc w:val="both"/>
            </w:pPr>
            <w:r w:rsidRPr="00544B53">
              <w:t>Фракционный состав:</w:t>
            </w:r>
          </w:p>
          <w:p w14:paraId="3307C0DA" w14:textId="77777777" w:rsidR="00D16EE4" w:rsidRPr="00544B53" w:rsidRDefault="00961DDF" w:rsidP="00840969">
            <w:pPr>
              <w:jc w:val="both"/>
            </w:pPr>
            <w:r w:rsidRPr="00544B53">
              <w:t>Т</w:t>
            </w:r>
            <w:r w:rsidR="00EE727F" w:rsidRPr="00544B53">
              <w:t>емператур</w:t>
            </w:r>
            <w:r w:rsidRPr="00544B53">
              <w:t>а начала кипения</w:t>
            </w:r>
            <w:r w:rsidR="00D16EE4" w:rsidRPr="00544B53">
              <w:rPr>
                <w:lang w:val="kk-KZ"/>
              </w:rPr>
              <w:t xml:space="preserve">, </w:t>
            </w:r>
            <w:r w:rsidR="00D16EE4" w:rsidRPr="00544B53">
              <w:t>°С</w:t>
            </w:r>
          </w:p>
          <w:p w14:paraId="0247C1BE" w14:textId="04D722F8" w:rsidR="00EE727F" w:rsidRPr="00544B53" w:rsidRDefault="000E01C6" w:rsidP="0010243E">
            <w:pPr>
              <w:jc w:val="both"/>
            </w:pPr>
            <w:proofErr w:type="spellStart"/>
            <w:r w:rsidRPr="00544B53">
              <w:rPr>
                <w:lang w:val="kk-KZ"/>
              </w:rPr>
              <w:t>Выход</w:t>
            </w:r>
            <w:proofErr w:type="spellEnd"/>
            <w:r w:rsidRPr="00544B53">
              <w:rPr>
                <w:lang w:val="kk-KZ"/>
              </w:rPr>
              <w:t xml:space="preserve"> </w:t>
            </w:r>
            <w:proofErr w:type="spellStart"/>
            <w:r w:rsidRPr="00544B53">
              <w:rPr>
                <w:lang w:val="kk-KZ"/>
              </w:rPr>
              <w:t>фракции</w:t>
            </w:r>
            <w:proofErr w:type="spellEnd"/>
            <w:r w:rsidRPr="00544B53">
              <w:rPr>
                <w:lang w:val="kk-KZ"/>
              </w:rPr>
              <w:t xml:space="preserve"> </w:t>
            </w:r>
            <w:r w:rsidR="00EE727F" w:rsidRPr="00544B53">
              <w:t>до температуры 350°С, % об.</w:t>
            </w:r>
          </w:p>
        </w:tc>
        <w:tc>
          <w:tcPr>
            <w:tcW w:w="1555" w:type="pct"/>
          </w:tcPr>
          <w:p w14:paraId="15E05710" w14:textId="77777777" w:rsidR="00EE727F" w:rsidRPr="00544B53" w:rsidRDefault="00EE727F" w:rsidP="00840969">
            <w:pPr>
              <w:jc w:val="center"/>
            </w:pPr>
          </w:p>
          <w:p w14:paraId="1DF61FF5" w14:textId="249927F1" w:rsidR="00786016" w:rsidRPr="00544B53" w:rsidRDefault="00D16EE4" w:rsidP="00840969">
            <w:pPr>
              <w:jc w:val="center"/>
            </w:pPr>
            <w:r w:rsidRPr="00544B53">
              <w:t xml:space="preserve">197 </w:t>
            </w:r>
          </w:p>
          <w:p w14:paraId="69E1D818" w14:textId="05836CEB" w:rsidR="00EE727F" w:rsidRPr="00544B53" w:rsidRDefault="00EE727F" w:rsidP="00840969">
            <w:pPr>
              <w:jc w:val="center"/>
            </w:pPr>
            <w:r w:rsidRPr="00544B53">
              <w:t>97</w:t>
            </w:r>
          </w:p>
        </w:tc>
      </w:tr>
    </w:tbl>
    <w:p w14:paraId="6DCB7CD1" w14:textId="77777777" w:rsidR="00EE727F" w:rsidRPr="00840969" w:rsidRDefault="00EE727F" w:rsidP="00840969">
      <w:pPr>
        <w:ind w:firstLine="709"/>
        <w:jc w:val="both"/>
        <w:rPr>
          <w:sz w:val="28"/>
          <w:szCs w:val="28"/>
        </w:rPr>
      </w:pPr>
    </w:p>
    <w:p w14:paraId="328057FC" w14:textId="7108FB16" w:rsidR="00EE727F" w:rsidRPr="00840969" w:rsidRDefault="0059116D" w:rsidP="0010243E">
      <w:pPr>
        <w:ind w:firstLine="709"/>
        <w:jc w:val="both"/>
        <w:rPr>
          <w:sz w:val="28"/>
          <w:szCs w:val="28"/>
        </w:rPr>
      </w:pPr>
      <w:r w:rsidRPr="00840969">
        <w:rPr>
          <w:sz w:val="28"/>
          <w:szCs w:val="28"/>
        </w:rPr>
        <w:t>Для получения</w:t>
      </w:r>
      <w:r w:rsidR="00401EB6" w:rsidRPr="00840969">
        <w:rPr>
          <w:sz w:val="28"/>
          <w:szCs w:val="28"/>
        </w:rPr>
        <w:t xml:space="preserve"> более подробн</w:t>
      </w:r>
      <w:r w:rsidRPr="00840969">
        <w:rPr>
          <w:sz w:val="28"/>
          <w:szCs w:val="28"/>
        </w:rPr>
        <w:t>ой</w:t>
      </w:r>
      <w:r w:rsidR="00401EB6" w:rsidRPr="00840969">
        <w:rPr>
          <w:sz w:val="28"/>
          <w:szCs w:val="28"/>
        </w:rPr>
        <w:t xml:space="preserve"> информаци</w:t>
      </w:r>
      <w:r w:rsidRPr="00840969">
        <w:rPr>
          <w:sz w:val="28"/>
          <w:szCs w:val="28"/>
        </w:rPr>
        <w:t>и</w:t>
      </w:r>
      <w:r w:rsidR="00401EB6" w:rsidRPr="00840969">
        <w:rPr>
          <w:sz w:val="28"/>
          <w:szCs w:val="28"/>
        </w:rPr>
        <w:t xml:space="preserve"> о составе дизельных фракций, было выполнено определение группового углеводородного состава с использованием метода </w:t>
      </w:r>
      <w:proofErr w:type="spellStart"/>
      <w:r w:rsidR="00401EB6" w:rsidRPr="00840969">
        <w:rPr>
          <w:sz w:val="28"/>
          <w:szCs w:val="28"/>
        </w:rPr>
        <w:t>хроматомасс</w:t>
      </w:r>
      <w:proofErr w:type="spellEnd"/>
      <w:r w:rsidR="00401EB6" w:rsidRPr="00840969">
        <w:rPr>
          <w:sz w:val="28"/>
          <w:szCs w:val="28"/>
        </w:rPr>
        <w:t xml:space="preserve">-спектрометрии. </w:t>
      </w:r>
      <w:r w:rsidRPr="00840969">
        <w:rPr>
          <w:sz w:val="28"/>
          <w:szCs w:val="28"/>
        </w:rPr>
        <w:t>Этот метод</w:t>
      </w:r>
      <w:r w:rsidR="00401EB6" w:rsidRPr="00840969">
        <w:rPr>
          <w:sz w:val="28"/>
          <w:szCs w:val="28"/>
        </w:rPr>
        <w:t xml:space="preserve"> позволяет получить более подробную информацию о составе дизельных фракций, так как он способен разделить их на различные группы углеводородных соединений, </w:t>
      </w:r>
      <w:r w:rsidR="002A69B8" w:rsidRPr="00840969">
        <w:rPr>
          <w:sz w:val="28"/>
          <w:szCs w:val="28"/>
        </w:rPr>
        <w:lastRenderedPageBreak/>
        <w:t xml:space="preserve">что </w:t>
      </w:r>
      <w:r w:rsidR="00401EB6" w:rsidRPr="00840969">
        <w:rPr>
          <w:sz w:val="28"/>
          <w:szCs w:val="28"/>
        </w:rPr>
        <w:t>помогает более полно понять химические особенности дизельных фракций и их потенциальное влияние на окружающую среду и работу дизельных двигателей</w:t>
      </w:r>
      <w:r w:rsidRPr="00840969">
        <w:rPr>
          <w:sz w:val="28"/>
          <w:szCs w:val="28"/>
        </w:rPr>
        <w:t xml:space="preserve">. Групповой углеводородный состав </w:t>
      </w:r>
      <w:r w:rsidR="005101F1" w:rsidRPr="00840969">
        <w:rPr>
          <w:sz w:val="28"/>
          <w:szCs w:val="28"/>
        </w:rPr>
        <w:t xml:space="preserve">и </w:t>
      </w:r>
      <w:proofErr w:type="spellStart"/>
      <w:r w:rsidR="005101F1" w:rsidRPr="00840969">
        <w:rPr>
          <w:sz w:val="28"/>
          <w:szCs w:val="28"/>
        </w:rPr>
        <w:t>хроматограмма</w:t>
      </w:r>
      <w:proofErr w:type="spellEnd"/>
      <w:r w:rsidR="005101F1" w:rsidRPr="00840969">
        <w:rPr>
          <w:sz w:val="28"/>
          <w:szCs w:val="28"/>
        </w:rPr>
        <w:t xml:space="preserve"> </w:t>
      </w:r>
      <w:r w:rsidRPr="00840969">
        <w:rPr>
          <w:sz w:val="28"/>
          <w:szCs w:val="28"/>
        </w:rPr>
        <w:t>исследуемой дизельной фракции представлен</w:t>
      </w:r>
      <w:r w:rsidR="005101F1" w:rsidRPr="00840969">
        <w:rPr>
          <w:sz w:val="28"/>
          <w:szCs w:val="28"/>
        </w:rPr>
        <w:t>ы</w:t>
      </w:r>
      <w:r w:rsidR="00EE727F" w:rsidRPr="00840969">
        <w:rPr>
          <w:sz w:val="28"/>
          <w:szCs w:val="28"/>
        </w:rPr>
        <w:t xml:space="preserve"> </w:t>
      </w:r>
      <w:r w:rsidR="005101F1" w:rsidRPr="00840969">
        <w:rPr>
          <w:sz w:val="28"/>
          <w:szCs w:val="28"/>
        </w:rPr>
        <w:t xml:space="preserve">на рисунке </w:t>
      </w:r>
      <w:r w:rsidR="009454B7" w:rsidRPr="00840969">
        <w:rPr>
          <w:sz w:val="28"/>
          <w:szCs w:val="28"/>
        </w:rPr>
        <w:t>3</w:t>
      </w:r>
      <w:r w:rsidR="008757B9" w:rsidRPr="00840969">
        <w:rPr>
          <w:sz w:val="28"/>
          <w:szCs w:val="28"/>
        </w:rPr>
        <w:t>5</w:t>
      </w:r>
      <w:r w:rsidR="009454B7" w:rsidRPr="00840969">
        <w:rPr>
          <w:sz w:val="28"/>
          <w:szCs w:val="28"/>
        </w:rPr>
        <w:t xml:space="preserve"> </w:t>
      </w:r>
      <w:r w:rsidR="005101F1" w:rsidRPr="00840969">
        <w:rPr>
          <w:sz w:val="28"/>
          <w:szCs w:val="28"/>
        </w:rPr>
        <w:t xml:space="preserve">и </w:t>
      </w:r>
      <w:r w:rsidR="00EE727F" w:rsidRPr="00840969">
        <w:rPr>
          <w:sz w:val="28"/>
          <w:szCs w:val="28"/>
        </w:rPr>
        <w:t xml:space="preserve">в таблице </w:t>
      </w:r>
      <w:r w:rsidR="009454B7" w:rsidRPr="00840969">
        <w:rPr>
          <w:sz w:val="28"/>
          <w:szCs w:val="28"/>
        </w:rPr>
        <w:t>1</w:t>
      </w:r>
      <w:r w:rsidR="008757B9" w:rsidRPr="00840969">
        <w:rPr>
          <w:sz w:val="28"/>
          <w:szCs w:val="28"/>
        </w:rPr>
        <w:t>5</w:t>
      </w:r>
      <w:r w:rsidR="00EE727F" w:rsidRPr="00840969">
        <w:rPr>
          <w:sz w:val="28"/>
          <w:szCs w:val="28"/>
        </w:rPr>
        <w:t>.</w:t>
      </w:r>
    </w:p>
    <w:p w14:paraId="57276A59" w14:textId="77777777" w:rsidR="008F1897" w:rsidRPr="00840969" w:rsidRDefault="008F1897" w:rsidP="0010243E">
      <w:pPr>
        <w:suppressAutoHyphens/>
        <w:ind w:firstLine="709"/>
        <w:jc w:val="both"/>
        <w:rPr>
          <w:sz w:val="28"/>
          <w:szCs w:val="28"/>
        </w:rPr>
      </w:pPr>
    </w:p>
    <w:p w14:paraId="1E27B878" w14:textId="77777777" w:rsidR="008F1897" w:rsidRPr="00840969" w:rsidRDefault="008F1897" w:rsidP="00840969">
      <w:pPr>
        <w:suppressAutoHyphens/>
        <w:jc w:val="center"/>
        <w:rPr>
          <w:sz w:val="28"/>
          <w:szCs w:val="28"/>
        </w:rPr>
      </w:pPr>
      <w:r w:rsidRPr="00840969">
        <w:rPr>
          <w:noProof/>
          <w:sz w:val="28"/>
          <w:szCs w:val="28"/>
        </w:rPr>
        <w:drawing>
          <wp:inline distT="0" distB="0" distL="0" distR="0" wp14:anchorId="46CE17B1" wp14:editId="50544877">
            <wp:extent cx="5646941" cy="3371850"/>
            <wp:effectExtent l="0" t="0" r="5080" b="0"/>
            <wp:docPr id="15" name="Рисунок 15" descr="Изображение выглядит как текст, снимок экрана, График,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снимок экрана, График, линия&#10;&#10;Автоматически созданное описание"/>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3559" cy="3381773"/>
                    </a:xfrm>
                    <a:prstGeom prst="rect">
                      <a:avLst/>
                    </a:prstGeom>
                    <a:noFill/>
                    <a:ln>
                      <a:noFill/>
                    </a:ln>
                  </pic:spPr>
                </pic:pic>
              </a:graphicData>
            </a:graphic>
          </wp:inline>
        </w:drawing>
      </w:r>
    </w:p>
    <w:p w14:paraId="14FE59F4" w14:textId="77777777" w:rsidR="0010243E" w:rsidRPr="0010243E" w:rsidRDefault="0010243E" w:rsidP="00840969">
      <w:pPr>
        <w:suppressAutoHyphens/>
        <w:jc w:val="center"/>
        <w:rPr>
          <w:sz w:val="16"/>
          <w:szCs w:val="16"/>
        </w:rPr>
      </w:pPr>
    </w:p>
    <w:p w14:paraId="74DC88CA" w14:textId="48703DC4" w:rsidR="008F1897" w:rsidRPr="00840969" w:rsidRDefault="008F1897" w:rsidP="00840969">
      <w:pPr>
        <w:suppressAutoHyphens/>
        <w:jc w:val="center"/>
        <w:rPr>
          <w:sz w:val="28"/>
          <w:szCs w:val="28"/>
        </w:rPr>
      </w:pPr>
      <w:r w:rsidRPr="00840969">
        <w:rPr>
          <w:sz w:val="28"/>
          <w:szCs w:val="28"/>
        </w:rPr>
        <w:t xml:space="preserve">Рисунок </w:t>
      </w:r>
      <w:r w:rsidR="00755C59" w:rsidRPr="00840969">
        <w:rPr>
          <w:sz w:val="28"/>
          <w:szCs w:val="28"/>
        </w:rPr>
        <w:t>3</w:t>
      </w:r>
      <w:r w:rsidR="00B9632F" w:rsidRPr="00840969">
        <w:rPr>
          <w:sz w:val="28"/>
          <w:szCs w:val="28"/>
        </w:rPr>
        <w:t>5</w:t>
      </w:r>
      <w:r w:rsidRPr="00840969">
        <w:rPr>
          <w:sz w:val="28"/>
          <w:szCs w:val="28"/>
        </w:rPr>
        <w:t xml:space="preserve"> – </w:t>
      </w:r>
      <w:proofErr w:type="spellStart"/>
      <w:r w:rsidRPr="00840969">
        <w:rPr>
          <w:sz w:val="28"/>
          <w:szCs w:val="28"/>
        </w:rPr>
        <w:t>Хроматограмма</w:t>
      </w:r>
      <w:proofErr w:type="spellEnd"/>
      <w:r w:rsidRPr="00840969">
        <w:rPr>
          <w:sz w:val="28"/>
          <w:szCs w:val="28"/>
        </w:rPr>
        <w:t xml:space="preserve"> дизельн</w:t>
      </w:r>
      <w:r w:rsidR="005101F1" w:rsidRPr="00840969">
        <w:rPr>
          <w:sz w:val="28"/>
          <w:szCs w:val="28"/>
        </w:rPr>
        <w:t>ой</w:t>
      </w:r>
      <w:r w:rsidRPr="00840969">
        <w:rPr>
          <w:sz w:val="28"/>
          <w:szCs w:val="28"/>
        </w:rPr>
        <w:t xml:space="preserve"> фракции </w:t>
      </w:r>
    </w:p>
    <w:p w14:paraId="2A35971D" w14:textId="77777777" w:rsidR="00587200" w:rsidRPr="00840969" w:rsidRDefault="00587200" w:rsidP="00840969">
      <w:pPr>
        <w:rPr>
          <w:sz w:val="28"/>
          <w:szCs w:val="28"/>
        </w:rPr>
      </w:pPr>
    </w:p>
    <w:p w14:paraId="3E9BF6B8" w14:textId="1024D9E1" w:rsidR="00EE727F" w:rsidRPr="00840969" w:rsidRDefault="00EE727F" w:rsidP="0010243E">
      <w:pPr>
        <w:rPr>
          <w:sz w:val="28"/>
          <w:szCs w:val="28"/>
        </w:rPr>
      </w:pPr>
      <w:r w:rsidRPr="00840969">
        <w:rPr>
          <w:sz w:val="28"/>
          <w:szCs w:val="28"/>
        </w:rPr>
        <w:t xml:space="preserve">Таблица </w:t>
      </w:r>
      <w:r w:rsidR="00AA39D8" w:rsidRPr="00840969">
        <w:rPr>
          <w:sz w:val="28"/>
          <w:szCs w:val="28"/>
        </w:rPr>
        <w:t>1</w:t>
      </w:r>
      <w:r w:rsidR="00B9632F" w:rsidRPr="00840969">
        <w:rPr>
          <w:sz w:val="28"/>
          <w:szCs w:val="28"/>
        </w:rPr>
        <w:t>5</w:t>
      </w:r>
      <w:r w:rsidRPr="00840969">
        <w:rPr>
          <w:sz w:val="28"/>
          <w:szCs w:val="28"/>
        </w:rPr>
        <w:t xml:space="preserve"> – Групповой углеводородный состав дизельн</w:t>
      </w:r>
      <w:r w:rsidR="00160656" w:rsidRPr="00840969">
        <w:rPr>
          <w:sz w:val="28"/>
          <w:szCs w:val="28"/>
        </w:rPr>
        <w:t>ой фракции</w:t>
      </w:r>
    </w:p>
    <w:p w14:paraId="0054C1FF" w14:textId="77777777" w:rsidR="00EE727F" w:rsidRPr="0010243E" w:rsidRDefault="00EE727F" w:rsidP="00840969">
      <w:pPr>
        <w:rPr>
          <w:sz w:val="16"/>
          <w:szCs w:val="16"/>
        </w:rPr>
      </w:pPr>
    </w:p>
    <w:tbl>
      <w:tblPr>
        <w:tblW w:w="4873"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5"/>
        <w:gridCol w:w="4239"/>
      </w:tblGrid>
      <w:tr w:rsidR="00EE727F" w:rsidRPr="00544B53" w14:paraId="59D69FE2" w14:textId="77777777" w:rsidTr="0010243E">
        <w:trPr>
          <w:trHeight w:hRule="exact" w:val="340"/>
        </w:trPr>
        <w:tc>
          <w:tcPr>
            <w:tcW w:w="2793" w:type="pct"/>
            <w:vAlign w:val="center"/>
          </w:tcPr>
          <w:p w14:paraId="4EA2FC3F" w14:textId="77777777" w:rsidR="00EE727F" w:rsidRPr="00544B53" w:rsidRDefault="00EE727F" w:rsidP="0010243E">
            <w:pPr>
              <w:jc w:val="center"/>
            </w:pPr>
            <w:r w:rsidRPr="00544B53">
              <w:t>Соединения</w:t>
            </w:r>
          </w:p>
        </w:tc>
        <w:tc>
          <w:tcPr>
            <w:tcW w:w="2207" w:type="pct"/>
            <w:vAlign w:val="center"/>
          </w:tcPr>
          <w:p w14:paraId="5DB3E7F6" w14:textId="77777777" w:rsidR="00EE727F" w:rsidRPr="00544B53" w:rsidRDefault="00EE727F" w:rsidP="0010243E">
            <w:pPr>
              <w:jc w:val="center"/>
            </w:pPr>
            <w:r w:rsidRPr="00544B53">
              <w:t xml:space="preserve">Содержание, </w:t>
            </w:r>
            <w:proofErr w:type="spellStart"/>
            <w:r w:rsidRPr="00544B53">
              <w:t>мас</w:t>
            </w:r>
            <w:proofErr w:type="spellEnd"/>
            <w:r w:rsidRPr="00544B53">
              <w:t>. %</w:t>
            </w:r>
          </w:p>
        </w:tc>
      </w:tr>
      <w:tr w:rsidR="00EE401F" w:rsidRPr="00544B53" w14:paraId="0D89185A" w14:textId="77777777" w:rsidTr="0010243E">
        <w:trPr>
          <w:trHeight w:hRule="exact" w:val="340"/>
        </w:trPr>
        <w:tc>
          <w:tcPr>
            <w:tcW w:w="2793" w:type="pct"/>
            <w:vAlign w:val="center"/>
          </w:tcPr>
          <w:p w14:paraId="19C080F0" w14:textId="77777777" w:rsidR="00EE401F" w:rsidRPr="00544B53" w:rsidRDefault="00EE401F" w:rsidP="0010243E">
            <w:r w:rsidRPr="00544B53">
              <w:t>Н-парафины</w:t>
            </w:r>
          </w:p>
        </w:tc>
        <w:tc>
          <w:tcPr>
            <w:tcW w:w="2207" w:type="pct"/>
            <w:vAlign w:val="center"/>
          </w:tcPr>
          <w:p w14:paraId="091F36E1" w14:textId="4D9F3BC4" w:rsidR="00EE401F" w:rsidRPr="00544B53" w:rsidRDefault="00EE401F" w:rsidP="0010243E">
            <w:pPr>
              <w:jc w:val="center"/>
            </w:pPr>
            <w:r w:rsidRPr="00544B53">
              <w:rPr>
                <w:lang w:val="en-US"/>
              </w:rPr>
              <w:t>18</w:t>
            </w:r>
            <w:r w:rsidRPr="00544B53">
              <w:t>,</w:t>
            </w:r>
            <w:r w:rsidRPr="00544B53">
              <w:rPr>
                <w:lang w:val="en-US"/>
              </w:rPr>
              <w:t>15</w:t>
            </w:r>
          </w:p>
        </w:tc>
      </w:tr>
      <w:tr w:rsidR="00EE401F" w:rsidRPr="00544B53" w14:paraId="6F99AAA1" w14:textId="77777777" w:rsidTr="0010243E">
        <w:trPr>
          <w:trHeight w:hRule="exact" w:val="340"/>
        </w:trPr>
        <w:tc>
          <w:tcPr>
            <w:tcW w:w="2793" w:type="pct"/>
            <w:vAlign w:val="center"/>
          </w:tcPr>
          <w:p w14:paraId="5F77FA87" w14:textId="77777777" w:rsidR="00EE401F" w:rsidRPr="00544B53" w:rsidRDefault="00EE401F" w:rsidP="0010243E">
            <w:r w:rsidRPr="00544B53">
              <w:t>Изо-парафины</w:t>
            </w:r>
          </w:p>
        </w:tc>
        <w:tc>
          <w:tcPr>
            <w:tcW w:w="2207" w:type="pct"/>
            <w:vAlign w:val="center"/>
          </w:tcPr>
          <w:p w14:paraId="18D2F1F9" w14:textId="4E6ED86F" w:rsidR="00EE401F" w:rsidRPr="00544B53" w:rsidRDefault="00EE401F" w:rsidP="0010243E">
            <w:pPr>
              <w:jc w:val="center"/>
            </w:pPr>
            <w:r w:rsidRPr="00544B53">
              <w:t>16,08</w:t>
            </w:r>
          </w:p>
        </w:tc>
      </w:tr>
      <w:tr w:rsidR="00EE401F" w:rsidRPr="00544B53" w14:paraId="11A71DC4" w14:textId="77777777" w:rsidTr="0010243E">
        <w:trPr>
          <w:trHeight w:hRule="exact" w:val="340"/>
        </w:trPr>
        <w:tc>
          <w:tcPr>
            <w:tcW w:w="2793" w:type="pct"/>
            <w:vAlign w:val="center"/>
          </w:tcPr>
          <w:p w14:paraId="7533E622" w14:textId="77777777" w:rsidR="00EE401F" w:rsidRPr="00544B53" w:rsidRDefault="00EE401F" w:rsidP="0010243E">
            <w:r w:rsidRPr="00544B53">
              <w:t>Нафтены</w:t>
            </w:r>
          </w:p>
        </w:tc>
        <w:tc>
          <w:tcPr>
            <w:tcW w:w="2207" w:type="pct"/>
            <w:vAlign w:val="center"/>
          </w:tcPr>
          <w:p w14:paraId="6310AC19" w14:textId="0D71F464" w:rsidR="00EE401F" w:rsidRPr="00544B53" w:rsidRDefault="00EE401F" w:rsidP="0010243E">
            <w:pPr>
              <w:jc w:val="center"/>
            </w:pPr>
            <w:r w:rsidRPr="00544B53">
              <w:t>32,78</w:t>
            </w:r>
          </w:p>
        </w:tc>
      </w:tr>
      <w:tr w:rsidR="00EE401F" w:rsidRPr="00544B53" w14:paraId="37536DC4" w14:textId="77777777" w:rsidTr="0010243E">
        <w:tc>
          <w:tcPr>
            <w:tcW w:w="2793" w:type="pct"/>
            <w:vAlign w:val="center"/>
          </w:tcPr>
          <w:p w14:paraId="532DA425" w14:textId="77777777" w:rsidR="00EE401F" w:rsidRPr="00544B53" w:rsidRDefault="00EE401F" w:rsidP="0010243E">
            <w:r w:rsidRPr="00544B53">
              <w:t>Ароматические углеводороды, %</w:t>
            </w:r>
          </w:p>
          <w:p w14:paraId="18FF0546" w14:textId="77777777" w:rsidR="00EE401F" w:rsidRPr="00544B53" w:rsidRDefault="00EE401F" w:rsidP="0010243E">
            <w:r w:rsidRPr="00544B53">
              <w:t>из них моноциклические</w:t>
            </w:r>
          </w:p>
          <w:p w14:paraId="0A79FC24" w14:textId="77777777" w:rsidR="00EE401F" w:rsidRPr="00544B53" w:rsidRDefault="00EE401F" w:rsidP="0010243E">
            <w:r w:rsidRPr="00544B53">
              <w:t>полициклические</w:t>
            </w:r>
          </w:p>
        </w:tc>
        <w:tc>
          <w:tcPr>
            <w:tcW w:w="2207" w:type="pct"/>
            <w:vAlign w:val="center"/>
          </w:tcPr>
          <w:p w14:paraId="64D5D8BC" w14:textId="77777777" w:rsidR="00EE401F" w:rsidRPr="00544B53" w:rsidRDefault="00EE401F" w:rsidP="0010243E">
            <w:pPr>
              <w:jc w:val="center"/>
            </w:pPr>
            <w:r w:rsidRPr="00544B53">
              <w:t>26,31</w:t>
            </w:r>
          </w:p>
          <w:p w14:paraId="7AE89E80" w14:textId="77777777" w:rsidR="00EE401F" w:rsidRPr="00544B53" w:rsidRDefault="00EE401F" w:rsidP="0010243E">
            <w:pPr>
              <w:jc w:val="center"/>
            </w:pPr>
            <w:r w:rsidRPr="00544B53">
              <w:t>24,3</w:t>
            </w:r>
          </w:p>
          <w:p w14:paraId="50506585" w14:textId="76E8A09B" w:rsidR="00EE401F" w:rsidRPr="00544B53" w:rsidRDefault="00EE401F" w:rsidP="0010243E">
            <w:pPr>
              <w:jc w:val="center"/>
            </w:pPr>
            <w:r w:rsidRPr="00544B53">
              <w:t>2,01</w:t>
            </w:r>
          </w:p>
        </w:tc>
      </w:tr>
      <w:tr w:rsidR="00EE401F" w:rsidRPr="00544B53" w14:paraId="681E3A8F" w14:textId="77777777" w:rsidTr="0010243E">
        <w:trPr>
          <w:trHeight w:hRule="exact" w:val="340"/>
        </w:trPr>
        <w:tc>
          <w:tcPr>
            <w:tcW w:w="2793" w:type="pct"/>
            <w:vAlign w:val="center"/>
          </w:tcPr>
          <w:p w14:paraId="16A6D8DD" w14:textId="77777777" w:rsidR="00EE401F" w:rsidRPr="00544B53" w:rsidRDefault="00EE401F" w:rsidP="0010243E">
            <w:r w:rsidRPr="00544B53">
              <w:t>Олефины</w:t>
            </w:r>
          </w:p>
        </w:tc>
        <w:tc>
          <w:tcPr>
            <w:tcW w:w="2207" w:type="pct"/>
            <w:vAlign w:val="center"/>
          </w:tcPr>
          <w:p w14:paraId="19DA55E7" w14:textId="556640CF" w:rsidR="00EE401F" w:rsidRPr="00544B53" w:rsidRDefault="00EE401F" w:rsidP="0010243E">
            <w:pPr>
              <w:jc w:val="center"/>
            </w:pPr>
            <w:r w:rsidRPr="00544B53">
              <w:t>1,72</w:t>
            </w:r>
          </w:p>
        </w:tc>
      </w:tr>
      <w:tr w:rsidR="00EE401F" w:rsidRPr="00544B53" w14:paraId="22E045AD" w14:textId="77777777" w:rsidTr="0010243E">
        <w:trPr>
          <w:trHeight w:hRule="exact" w:val="340"/>
        </w:trPr>
        <w:tc>
          <w:tcPr>
            <w:tcW w:w="2793" w:type="pct"/>
            <w:vAlign w:val="center"/>
          </w:tcPr>
          <w:p w14:paraId="6AB97044" w14:textId="77777777" w:rsidR="00EE401F" w:rsidRPr="00544B53" w:rsidRDefault="00EE401F" w:rsidP="0010243E">
            <w:r w:rsidRPr="00544B53">
              <w:t>Гетероатомные соединения</w:t>
            </w:r>
          </w:p>
        </w:tc>
        <w:tc>
          <w:tcPr>
            <w:tcW w:w="2207" w:type="pct"/>
            <w:vAlign w:val="center"/>
          </w:tcPr>
          <w:p w14:paraId="6714C541" w14:textId="4ED1319F" w:rsidR="00EE401F" w:rsidRPr="00544B53" w:rsidRDefault="00EE401F" w:rsidP="0010243E">
            <w:pPr>
              <w:jc w:val="center"/>
            </w:pPr>
            <w:r w:rsidRPr="00544B53">
              <w:t>4,96</w:t>
            </w:r>
          </w:p>
        </w:tc>
      </w:tr>
      <w:tr w:rsidR="00EE401F" w:rsidRPr="00544B53" w14:paraId="7206D4F1" w14:textId="77777777" w:rsidTr="0010243E">
        <w:trPr>
          <w:trHeight w:hRule="exact" w:val="340"/>
        </w:trPr>
        <w:tc>
          <w:tcPr>
            <w:tcW w:w="2793" w:type="pct"/>
            <w:vAlign w:val="center"/>
          </w:tcPr>
          <w:p w14:paraId="10DDC961" w14:textId="77777777" w:rsidR="00EE401F" w:rsidRPr="00544B53" w:rsidRDefault="00EE401F" w:rsidP="0010243E">
            <w:r w:rsidRPr="00544B53">
              <w:t>Итого</w:t>
            </w:r>
          </w:p>
        </w:tc>
        <w:tc>
          <w:tcPr>
            <w:tcW w:w="2207" w:type="pct"/>
            <w:vAlign w:val="center"/>
          </w:tcPr>
          <w:p w14:paraId="27834550" w14:textId="4A69743B" w:rsidR="00EE401F" w:rsidRPr="00544B53" w:rsidRDefault="00EE401F" w:rsidP="0010243E">
            <w:pPr>
              <w:jc w:val="center"/>
            </w:pPr>
            <w:r w:rsidRPr="00544B53">
              <w:t>100,0</w:t>
            </w:r>
          </w:p>
        </w:tc>
      </w:tr>
    </w:tbl>
    <w:p w14:paraId="0B241B50" w14:textId="77777777" w:rsidR="00EE727F" w:rsidRPr="00840969" w:rsidRDefault="00EE727F" w:rsidP="00840969">
      <w:pPr>
        <w:pStyle w:val="a3"/>
        <w:ind w:left="0" w:firstLine="567"/>
        <w:jc w:val="both"/>
        <w:rPr>
          <w:rFonts w:ascii="Times New Roman" w:eastAsia="Times New Roman" w:hAnsi="Times New Roman" w:cs="Times New Roman"/>
          <w:sz w:val="28"/>
          <w:szCs w:val="28"/>
          <w:lang w:eastAsia="ru-RU"/>
        </w:rPr>
      </w:pPr>
    </w:p>
    <w:p w14:paraId="4A5D45BD" w14:textId="76C9684C" w:rsidR="00EE401F" w:rsidRPr="00840969" w:rsidRDefault="00EE401F" w:rsidP="0010243E">
      <w:pPr>
        <w:tabs>
          <w:tab w:val="left" w:pos="142"/>
          <w:tab w:val="left" w:pos="567"/>
          <w:tab w:val="left" w:pos="1276"/>
        </w:tabs>
        <w:ind w:firstLine="709"/>
        <w:jc w:val="both"/>
        <w:rPr>
          <w:sz w:val="28"/>
          <w:szCs w:val="28"/>
        </w:rPr>
      </w:pPr>
      <w:r w:rsidRPr="00840969">
        <w:rPr>
          <w:sz w:val="28"/>
          <w:szCs w:val="28"/>
        </w:rPr>
        <w:t xml:space="preserve">Анализ группового углеводородного состава исследуемой дизельной фракции показывает, что исходная дизельная фракция содержит значительное количество н-парафинов 18,15 </w:t>
      </w:r>
      <w:proofErr w:type="spellStart"/>
      <w:r w:rsidRPr="00840969">
        <w:rPr>
          <w:sz w:val="28"/>
          <w:szCs w:val="28"/>
        </w:rPr>
        <w:t>мас</w:t>
      </w:r>
      <w:proofErr w:type="spellEnd"/>
      <w:r w:rsidRPr="00840969">
        <w:rPr>
          <w:sz w:val="28"/>
          <w:szCs w:val="28"/>
        </w:rPr>
        <w:t>.%, которые определяют температурные свойства дизельной фракции. Состав парафиновых углеводородов характеризуются углеводородами от С</w:t>
      </w:r>
      <w:r w:rsidR="00A05790" w:rsidRPr="00840969">
        <w:rPr>
          <w:sz w:val="28"/>
          <w:szCs w:val="28"/>
          <w:vertAlign w:val="subscript"/>
        </w:rPr>
        <w:t>10</w:t>
      </w:r>
      <w:r w:rsidRPr="00840969">
        <w:rPr>
          <w:sz w:val="28"/>
          <w:szCs w:val="28"/>
        </w:rPr>
        <w:t xml:space="preserve"> до С</w:t>
      </w:r>
      <w:r w:rsidRPr="00840969">
        <w:rPr>
          <w:sz w:val="28"/>
          <w:szCs w:val="28"/>
          <w:vertAlign w:val="subscript"/>
        </w:rPr>
        <w:t>27</w:t>
      </w:r>
      <w:r w:rsidRPr="00840969">
        <w:rPr>
          <w:sz w:val="28"/>
          <w:szCs w:val="28"/>
        </w:rPr>
        <w:t>. Очевидно, что когда топливо имеет более низкую концентрацию н-</w:t>
      </w:r>
      <w:proofErr w:type="spellStart"/>
      <w:r w:rsidRPr="00840969">
        <w:rPr>
          <w:sz w:val="28"/>
          <w:szCs w:val="28"/>
        </w:rPr>
        <w:t>алканов</w:t>
      </w:r>
      <w:proofErr w:type="spellEnd"/>
      <w:r w:rsidRPr="00840969">
        <w:rPr>
          <w:sz w:val="28"/>
          <w:szCs w:val="28"/>
        </w:rPr>
        <w:t xml:space="preserve"> и более высокое содержание </w:t>
      </w:r>
      <w:proofErr w:type="spellStart"/>
      <w:r w:rsidRPr="00840969">
        <w:rPr>
          <w:sz w:val="28"/>
          <w:szCs w:val="28"/>
        </w:rPr>
        <w:t>изоалканов</w:t>
      </w:r>
      <w:proofErr w:type="spellEnd"/>
      <w:r w:rsidRPr="00840969">
        <w:rPr>
          <w:sz w:val="28"/>
          <w:szCs w:val="28"/>
        </w:rPr>
        <w:t xml:space="preserve">, температура помутнения (температура, при которой начинают образовываться кристаллы) и максимальная температура </w:t>
      </w:r>
      <w:proofErr w:type="spellStart"/>
      <w:r w:rsidRPr="00840969">
        <w:rPr>
          <w:sz w:val="28"/>
          <w:szCs w:val="28"/>
        </w:rPr>
        <w:t>фильтруемости</w:t>
      </w:r>
      <w:proofErr w:type="spellEnd"/>
      <w:r w:rsidRPr="00840969">
        <w:rPr>
          <w:sz w:val="28"/>
          <w:szCs w:val="28"/>
        </w:rPr>
        <w:t xml:space="preserve"> </w:t>
      </w:r>
      <w:r w:rsidRPr="00840969">
        <w:rPr>
          <w:sz w:val="28"/>
          <w:szCs w:val="28"/>
        </w:rPr>
        <w:lastRenderedPageBreak/>
        <w:t xml:space="preserve">топлива снижаются, что указывает на улучшение характеристик в холодных условиях. Кроме того, в состав сырья входит более 20 </w:t>
      </w:r>
      <w:proofErr w:type="spellStart"/>
      <w:r w:rsidRPr="00840969">
        <w:rPr>
          <w:sz w:val="28"/>
          <w:szCs w:val="28"/>
        </w:rPr>
        <w:t>мас</w:t>
      </w:r>
      <w:proofErr w:type="spellEnd"/>
      <w:r w:rsidRPr="00840969">
        <w:rPr>
          <w:sz w:val="28"/>
          <w:szCs w:val="28"/>
        </w:rPr>
        <w:t xml:space="preserve">.% </w:t>
      </w:r>
      <w:proofErr w:type="spellStart"/>
      <w:r w:rsidRPr="00840969">
        <w:rPr>
          <w:sz w:val="28"/>
          <w:szCs w:val="28"/>
        </w:rPr>
        <w:t>моноароматических</w:t>
      </w:r>
      <w:proofErr w:type="spellEnd"/>
      <w:r w:rsidRPr="00840969">
        <w:rPr>
          <w:sz w:val="28"/>
          <w:szCs w:val="28"/>
        </w:rPr>
        <w:t xml:space="preserve"> углеводородов. Также дизельная фракция содержит небольшие количества полициклических ароматических соединений и соединений с </w:t>
      </w:r>
      <w:proofErr w:type="spellStart"/>
      <w:r w:rsidRPr="00840969">
        <w:rPr>
          <w:sz w:val="28"/>
          <w:szCs w:val="28"/>
        </w:rPr>
        <w:t>гетероатомами</w:t>
      </w:r>
      <w:proofErr w:type="spellEnd"/>
      <w:r w:rsidRPr="00840969">
        <w:rPr>
          <w:sz w:val="28"/>
          <w:szCs w:val="28"/>
        </w:rPr>
        <w:t xml:space="preserve">. </w:t>
      </w:r>
    </w:p>
    <w:p w14:paraId="269873EC" w14:textId="77777777" w:rsidR="00B9632F" w:rsidRPr="00840969" w:rsidRDefault="00B9632F" w:rsidP="0010243E">
      <w:pPr>
        <w:tabs>
          <w:tab w:val="left" w:pos="142"/>
          <w:tab w:val="left" w:pos="567"/>
          <w:tab w:val="left" w:pos="1276"/>
        </w:tabs>
        <w:ind w:firstLine="709"/>
        <w:jc w:val="both"/>
        <w:rPr>
          <w:sz w:val="28"/>
          <w:szCs w:val="28"/>
        </w:rPr>
      </w:pPr>
    </w:p>
    <w:p w14:paraId="67725C3E" w14:textId="4B69C4A4" w:rsidR="007646AB" w:rsidRPr="00840969" w:rsidRDefault="007646AB" w:rsidP="0010243E">
      <w:pPr>
        <w:pStyle w:val="5"/>
        <w:numPr>
          <w:ilvl w:val="1"/>
          <w:numId w:val="2"/>
        </w:numPr>
        <w:tabs>
          <w:tab w:val="left" w:pos="993"/>
          <w:tab w:val="left" w:pos="1276"/>
        </w:tabs>
        <w:ind w:left="0" w:firstLine="709"/>
        <w:rPr>
          <w:rFonts w:cs="Times New Roman"/>
        </w:rPr>
      </w:pPr>
      <w:bookmarkStart w:id="23" w:name="_Toc137859917"/>
      <w:r w:rsidRPr="00840969">
        <w:rPr>
          <w:rFonts w:cs="Times New Roman"/>
        </w:rPr>
        <w:t xml:space="preserve">Исследование активности синтезированных катализаторов в процессе </w:t>
      </w:r>
      <w:proofErr w:type="spellStart"/>
      <w:r w:rsidRPr="00840969">
        <w:rPr>
          <w:rFonts w:cs="Times New Roman"/>
        </w:rPr>
        <w:t>депарафинизации</w:t>
      </w:r>
      <w:proofErr w:type="spellEnd"/>
      <w:r w:rsidRPr="00840969">
        <w:rPr>
          <w:rFonts w:cs="Times New Roman"/>
        </w:rPr>
        <w:t xml:space="preserve"> дизельной фракции</w:t>
      </w:r>
      <w:bookmarkEnd w:id="23"/>
      <w:r w:rsidRPr="00840969">
        <w:rPr>
          <w:rFonts w:cs="Times New Roman"/>
        </w:rPr>
        <w:t xml:space="preserve"> </w:t>
      </w:r>
    </w:p>
    <w:p w14:paraId="2767497E" w14:textId="37F4C7F2" w:rsidR="00993EB8" w:rsidRPr="00840969" w:rsidRDefault="00D70183" w:rsidP="0010243E">
      <w:pPr>
        <w:tabs>
          <w:tab w:val="left" w:pos="1276"/>
        </w:tabs>
        <w:ind w:firstLine="709"/>
        <w:jc w:val="both"/>
        <w:rPr>
          <w:sz w:val="28"/>
          <w:szCs w:val="28"/>
        </w:rPr>
      </w:pPr>
      <w:r w:rsidRPr="00840969">
        <w:rPr>
          <w:sz w:val="28"/>
          <w:szCs w:val="28"/>
        </w:rPr>
        <w:t xml:space="preserve">Разработанные бифункциональные катализаторы были протестированы в процессе </w:t>
      </w:r>
      <w:proofErr w:type="spellStart"/>
      <w:r w:rsidRPr="00840969">
        <w:rPr>
          <w:sz w:val="28"/>
          <w:szCs w:val="28"/>
        </w:rPr>
        <w:t>депарафинизации</w:t>
      </w:r>
      <w:proofErr w:type="spellEnd"/>
      <w:r w:rsidRPr="00840969">
        <w:rPr>
          <w:sz w:val="28"/>
          <w:szCs w:val="28"/>
        </w:rPr>
        <w:t xml:space="preserve"> дизельной фракции. </w:t>
      </w:r>
      <w:proofErr w:type="spellStart"/>
      <w:r w:rsidRPr="00840969">
        <w:rPr>
          <w:sz w:val="28"/>
          <w:szCs w:val="28"/>
        </w:rPr>
        <w:t>Бифункциональность</w:t>
      </w:r>
      <w:proofErr w:type="spellEnd"/>
      <w:r w:rsidRPr="00840969">
        <w:rPr>
          <w:sz w:val="28"/>
          <w:szCs w:val="28"/>
        </w:rPr>
        <w:t xml:space="preserve"> синтезированных катализаторов заключается в наличии </w:t>
      </w:r>
      <w:r w:rsidR="00993EB8" w:rsidRPr="00840969">
        <w:rPr>
          <w:sz w:val="28"/>
          <w:szCs w:val="28"/>
        </w:rPr>
        <w:t xml:space="preserve">в них металлических и кислотных центров, </w:t>
      </w:r>
      <w:r w:rsidR="00150C94" w:rsidRPr="00840969">
        <w:rPr>
          <w:sz w:val="28"/>
          <w:szCs w:val="28"/>
        </w:rPr>
        <w:t xml:space="preserve">что </w:t>
      </w:r>
      <w:r w:rsidR="00993EB8" w:rsidRPr="00840969">
        <w:rPr>
          <w:sz w:val="28"/>
          <w:szCs w:val="28"/>
        </w:rPr>
        <w:t xml:space="preserve">позволяет обеспечивать функцию гидрирования/дегидрирования для насыщения/генерации </w:t>
      </w:r>
      <w:proofErr w:type="spellStart"/>
      <w:r w:rsidR="00993EB8" w:rsidRPr="00840969">
        <w:rPr>
          <w:sz w:val="28"/>
          <w:szCs w:val="28"/>
        </w:rPr>
        <w:t>алкеновых</w:t>
      </w:r>
      <w:proofErr w:type="spellEnd"/>
      <w:r w:rsidR="00993EB8" w:rsidRPr="00840969">
        <w:rPr>
          <w:sz w:val="28"/>
          <w:szCs w:val="28"/>
        </w:rPr>
        <w:t xml:space="preserve"> </w:t>
      </w:r>
      <w:proofErr w:type="spellStart"/>
      <w:r w:rsidR="00993EB8" w:rsidRPr="00840969">
        <w:rPr>
          <w:sz w:val="28"/>
          <w:szCs w:val="28"/>
        </w:rPr>
        <w:t>интермедиатов</w:t>
      </w:r>
      <w:proofErr w:type="spellEnd"/>
      <w:r w:rsidR="00993EB8" w:rsidRPr="00840969">
        <w:rPr>
          <w:sz w:val="28"/>
          <w:szCs w:val="28"/>
        </w:rPr>
        <w:t xml:space="preserve"> и кислотную функцию </w:t>
      </w:r>
      <w:r w:rsidR="00150C94" w:rsidRPr="00840969">
        <w:rPr>
          <w:sz w:val="28"/>
          <w:szCs w:val="28"/>
        </w:rPr>
        <w:t>–</w:t>
      </w:r>
      <w:r w:rsidR="00993EB8" w:rsidRPr="00840969">
        <w:rPr>
          <w:sz w:val="28"/>
          <w:szCs w:val="28"/>
        </w:rPr>
        <w:t xml:space="preserve"> скелетную перегруппировку по </w:t>
      </w:r>
      <w:proofErr w:type="spellStart"/>
      <w:r w:rsidR="00993EB8" w:rsidRPr="00840969">
        <w:rPr>
          <w:sz w:val="28"/>
          <w:szCs w:val="28"/>
        </w:rPr>
        <w:t>карбений</w:t>
      </w:r>
      <w:proofErr w:type="spellEnd"/>
      <w:r w:rsidR="00993EB8" w:rsidRPr="00840969">
        <w:rPr>
          <w:sz w:val="28"/>
          <w:szCs w:val="28"/>
        </w:rPr>
        <w:t>-ионному механизму</w:t>
      </w:r>
      <w:r w:rsidR="00445FF7" w:rsidRPr="00840969">
        <w:rPr>
          <w:sz w:val="28"/>
          <w:szCs w:val="28"/>
        </w:rPr>
        <w:t>.</w:t>
      </w:r>
      <w:r w:rsidR="009923F0" w:rsidRPr="00840969">
        <w:rPr>
          <w:sz w:val="28"/>
          <w:szCs w:val="28"/>
        </w:rPr>
        <w:t xml:space="preserve"> </w:t>
      </w:r>
      <w:r w:rsidR="00077635" w:rsidRPr="00840969">
        <w:rPr>
          <w:sz w:val="28"/>
          <w:szCs w:val="28"/>
        </w:rPr>
        <w:t xml:space="preserve">В качестве </w:t>
      </w:r>
      <w:proofErr w:type="spellStart"/>
      <w:r w:rsidR="00077635" w:rsidRPr="00840969">
        <w:rPr>
          <w:sz w:val="28"/>
          <w:szCs w:val="28"/>
        </w:rPr>
        <w:t>гидро</w:t>
      </w:r>
      <w:proofErr w:type="spellEnd"/>
      <w:r w:rsidR="00077635" w:rsidRPr="00840969">
        <w:rPr>
          <w:sz w:val="28"/>
          <w:szCs w:val="28"/>
        </w:rPr>
        <w:t xml:space="preserve">-/дегидрирующего компонента были использованы никель, молибден и никель-молибден, а кислотного компонента – смесь </w:t>
      </w:r>
      <w:proofErr w:type="spellStart"/>
      <w:r w:rsidR="004803B2" w:rsidRPr="00840969">
        <w:rPr>
          <w:sz w:val="28"/>
          <w:szCs w:val="28"/>
        </w:rPr>
        <w:t>мезопористого</w:t>
      </w:r>
      <w:proofErr w:type="spellEnd"/>
      <w:r w:rsidR="004803B2" w:rsidRPr="00840969">
        <w:rPr>
          <w:sz w:val="28"/>
          <w:szCs w:val="28"/>
        </w:rPr>
        <w:t xml:space="preserve"> алюмосиликата</w:t>
      </w:r>
      <w:r w:rsidR="00077635" w:rsidRPr="00840969">
        <w:rPr>
          <w:sz w:val="28"/>
          <w:szCs w:val="28"/>
        </w:rPr>
        <w:t xml:space="preserve"> и предварительно активированного бентонита</w:t>
      </w:r>
      <w:r w:rsidR="004147C4" w:rsidRPr="00840969">
        <w:rPr>
          <w:sz w:val="28"/>
          <w:szCs w:val="28"/>
        </w:rPr>
        <w:t>.</w:t>
      </w:r>
    </w:p>
    <w:p w14:paraId="299247AF" w14:textId="0716F206" w:rsidR="00F64057" w:rsidRPr="00840969" w:rsidRDefault="00F64057" w:rsidP="0010243E">
      <w:pPr>
        <w:tabs>
          <w:tab w:val="left" w:pos="1276"/>
        </w:tabs>
        <w:ind w:firstLine="709"/>
        <w:jc w:val="both"/>
        <w:rPr>
          <w:sz w:val="28"/>
          <w:szCs w:val="28"/>
        </w:rPr>
      </w:pPr>
      <w:r w:rsidRPr="00840969">
        <w:rPr>
          <w:sz w:val="28"/>
          <w:szCs w:val="28"/>
        </w:rPr>
        <w:t xml:space="preserve">Результаты каталитической </w:t>
      </w:r>
      <w:proofErr w:type="spellStart"/>
      <w:r w:rsidRPr="00840969">
        <w:rPr>
          <w:sz w:val="28"/>
          <w:szCs w:val="28"/>
        </w:rPr>
        <w:t>гидродепарафинизации</w:t>
      </w:r>
      <w:proofErr w:type="spellEnd"/>
      <w:r w:rsidRPr="00840969">
        <w:rPr>
          <w:sz w:val="28"/>
          <w:szCs w:val="28"/>
        </w:rPr>
        <w:t xml:space="preserve"> дизельных топлив зависят от состава катализаторов и различных условий </w:t>
      </w:r>
      <w:r w:rsidR="006B4CCD" w:rsidRPr="00840969">
        <w:rPr>
          <w:sz w:val="28"/>
          <w:szCs w:val="28"/>
        </w:rPr>
        <w:t>процесса</w:t>
      </w:r>
      <w:r w:rsidRPr="00840969">
        <w:rPr>
          <w:sz w:val="28"/>
          <w:szCs w:val="28"/>
        </w:rPr>
        <w:t>, включая температуру, давление и объемную скорость подачи сырья</w:t>
      </w:r>
      <w:r w:rsidR="006B4CCD" w:rsidRPr="00840969">
        <w:rPr>
          <w:sz w:val="28"/>
          <w:szCs w:val="28"/>
        </w:rPr>
        <w:t xml:space="preserve"> (таблицы </w:t>
      </w:r>
      <w:r w:rsidR="009454B7" w:rsidRPr="00840969">
        <w:rPr>
          <w:sz w:val="28"/>
          <w:szCs w:val="28"/>
        </w:rPr>
        <w:t>1</w:t>
      </w:r>
      <w:r w:rsidR="00420264" w:rsidRPr="00840969">
        <w:rPr>
          <w:sz w:val="28"/>
          <w:szCs w:val="28"/>
        </w:rPr>
        <w:t>6</w:t>
      </w:r>
      <w:r w:rsidR="0010243E">
        <w:rPr>
          <w:sz w:val="28"/>
          <w:szCs w:val="28"/>
        </w:rPr>
        <w:t xml:space="preserve">, 17, 18, 19, 20, 21, 22, 23, </w:t>
      </w:r>
      <w:r w:rsidR="009454B7" w:rsidRPr="00840969">
        <w:rPr>
          <w:sz w:val="28"/>
          <w:szCs w:val="28"/>
        </w:rPr>
        <w:t>2</w:t>
      </w:r>
      <w:r w:rsidR="00420264" w:rsidRPr="00840969">
        <w:rPr>
          <w:sz w:val="28"/>
          <w:szCs w:val="28"/>
        </w:rPr>
        <w:t>4</w:t>
      </w:r>
      <w:r w:rsidR="006B4CCD" w:rsidRPr="00840969">
        <w:rPr>
          <w:sz w:val="28"/>
          <w:szCs w:val="28"/>
        </w:rPr>
        <w:t>)</w:t>
      </w:r>
      <w:r w:rsidRPr="00840969">
        <w:rPr>
          <w:sz w:val="28"/>
          <w:szCs w:val="28"/>
        </w:rPr>
        <w:t xml:space="preserve">. </w:t>
      </w:r>
    </w:p>
    <w:p w14:paraId="0F80E4FC" w14:textId="164F883B" w:rsidR="002F6E0E" w:rsidRPr="00840969" w:rsidRDefault="00EE401F" w:rsidP="0010243E">
      <w:pPr>
        <w:tabs>
          <w:tab w:val="left" w:pos="1276"/>
        </w:tabs>
        <w:ind w:firstLine="709"/>
        <w:jc w:val="both"/>
        <w:rPr>
          <w:sz w:val="28"/>
          <w:szCs w:val="28"/>
        </w:rPr>
      </w:pPr>
      <w:r w:rsidRPr="00840969">
        <w:rPr>
          <w:sz w:val="28"/>
          <w:szCs w:val="28"/>
        </w:rPr>
        <w:t xml:space="preserve">Каталитическая активность синтезированных бифункциональных катализаторов на основе </w:t>
      </w:r>
      <w:proofErr w:type="spellStart"/>
      <w:r w:rsidRPr="00840969">
        <w:rPr>
          <w:sz w:val="28"/>
          <w:szCs w:val="28"/>
        </w:rPr>
        <w:t>мезопористых</w:t>
      </w:r>
      <w:proofErr w:type="spellEnd"/>
      <w:r w:rsidRPr="00840969">
        <w:rPr>
          <w:sz w:val="28"/>
          <w:szCs w:val="28"/>
        </w:rPr>
        <w:t xml:space="preserve"> алюмосиликатов исследован</w:t>
      </w:r>
      <w:r w:rsidR="004D260E" w:rsidRPr="00840969">
        <w:rPr>
          <w:sz w:val="28"/>
          <w:szCs w:val="28"/>
        </w:rPr>
        <w:t>а</w:t>
      </w:r>
      <w:r w:rsidRPr="00840969">
        <w:rPr>
          <w:sz w:val="28"/>
          <w:szCs w:val="28"/>
        </w:rPr>
        <w:t xml:space="preserve"> на установке проточного типа с неподвижным слоем катализатора.  Экспериментальные исследования проводились при следующих условиях: в </w:t>
      </w:r>
      <w:proofErr w:type="spellStart"/>
      <w:r w:rsidRPr="00840969">
        <w:rPr>
          <w:sz w:val="28"/>
          <w:szCs w:val="28"/>
        </w:rPr>
        <w:t>темпepaтурн</w:t>
      </w:r>
      <w:r w:rsidR="004D260E" w:rsidRPr="00840969">
        <w:rPr>
          <w:sz w:val="28"/>
          <w:szCs w:val="28"/>
        </w:rPr>
        <w:t>ом</w:t>
      </w:r>
      <w:proofErr w:type="spellEnd"/>
      <w:r w:rsidRPr="00840969">
        <w:rPr>
          <w:sz w:val="28"/>
          <w:szCs w:val="28"/>
        </w:rPr>
        <w:t xml:space="preserve"> </w:t>
      </w:r>
      <w:proofErr w:type="spellStart"/>
      <w:r w:rsidRPr="00840969">
        <w:rPr>
          <w:sz w:val="28"/>
          <w:szCs w:val="28"/>
        </w:rPr>
        <w:t>интepвал</w:t>
      </w:r>
      <w:r w:rsidR="004D260E" w:rsidRPr="00840969">
        <w:rPr>
          <w:sz w:val="28"/>
          <w:szCs w:val="28"/>
        </w:rPr>
        <w:t>е</w:t>
      </w:r>
      <w:proofErr w:type="spellEnd"/>
      <w:r w:rsidRPr="00840969">
        <w:rPr>
          <w:sz w:val="28"/>
          <w:szCs w:val="28"/>
        </w:rPr>
        <w:t xml:space="preserve"> </w:t>
      </w:r>
      <w:r w:rsidRPr="00840969">
        <w:rPr>
          <w:color w:val="000000" w:themeColor="text1"/>
          <w:sz w:val="28"/>
          <w:szCs w:val="28"/>
        </w:rPr>
        <w:t xml:space="preserve">260-340°С, </w:t>
      </w:r>
      <w:r w:rsidRPr="00840969">
        <w:rPr>
          <w:sz w:val="28"/>
          <w:szCs w:val="28"/>
        </w:rPr>
        <w:t>1-3,0 МПа Н</w:t>
      </w:r>
      <w:r w:rsidRPr="00840969">
        <w:rPr>
          <w:sz w:val="28"/>
          <w:szCs w:val="28"/>
          <w:vertAlign w:val="subscript"/>
        </w:rPr>
        <w:t>2</w:t>
      </w:r>
      <w:r w:rsidRPr="00840969">
        <w:rPr>
          <w:color w:val="000000" w:themeColor="text1"/>
          <w:sz w:val="28"/>
          <w:szCs w:val="28"/>
        </w:rPr>
        <w:t xml:space="preserve">; </w:t>
      </w:r>
      <w:proofErr w:type="spellStart"/>
      <w:r w:rsidRPr="00840969">
        <w:rPr>
          <w:sz w:val="28"/>
          <w:szCs w:val="28"/>
        </w:rPr>
        <w:t>скоpoсть</w:t>
      </w:r>
      <w:proofErr w:type="spellEnd"/>
      <w:r w:rsidRPr="00840969">
        <w:rPr>
          <w:sz w:val="28"/>
          <w:szCs w:val="28"/>
        </w:rPr>
        <w:t xml:space="preserve"> </w:t>
      </w:r>
      <w:proofErr w:type="spellStart"/>
      <w:r w:rsidRPr="00840969">
        <w:rPr>
          <w:sz w:val="28"/>
          <w:szCs w:val="28"/>
        </w:rPr>
        <w:t>подaчи</w:t>
      </w:r>
      <w:proofErr w:type="spellEnd"/>
      <w:r w:rsidRPr="00840969">
        <w:rPr>
          <w:sz w:val="28"/>
          <w:szCs w:val="28"/>
        </w:rPr>
        <w:t xml:space="preserve"> </w:t>
      </w:r>
      <w:proofErr w:type="spellStart"/>
      <w:r w:rsidRPr="00840969">
        <w:rPr>
          <w:sz w:val="28"/>
          <w:szCs w:val="28"/>
        </w:rPr>
        <w:t>cырья</w:t>
      </w:r>
      <w:proofErr w:type="spellEnd"/>
      <w:r w:rsidRPr="00840969">
        <w:rPr>
          <w:sz w:val="28"/>
          <w:szCs w:val="28"/>
        </w:rPr>
        <w:t xml:space="preserve"> 0,5-2 час</w:t>
      </w:r>
      <w:r w:rsidRPr="00840969">
        <w:rPr>
          <w:sz w:val="28"/>
          <w:szCs w:val="28"/>
          <w:vertAlign w:val="superscript"/>
        </w:rPr>
        <w:t>-1</w:t>
      </w:r>
      <w:r w:rsidRPr="00840969">
        <w:rPr>
          <w:color w:val="000000" w:themeColor="text1"/>
          <w:sz w:val="28"/>
          <w:szCs w:val="28"/>
        </w:rPr>
        <w:t xml:space="preserve">. </w:t>
      </w:r>
      <w:proofErr w:type="spellStart"/>
      <w:r w:rsidR="002F6E0E" w:rsidRPr="00840969">
        <w:rPr>
          <w:sz w:val="28"/>
          <w:szCs w:val="28"/>
          <w:lang w:val="kk-KZ"/>
        </w:rPr>
        <w:t>Для</w:t>
      </w:r>
      <w:proofErr w:type="spellEnd"/>
      <w:r w:rsidR="002F6E0E" w:rsidRPr="00840969">
        <w:rPr>
          <w:sz w:val="28"/>
          <w:szCs w:val="28"/>
          <w:lang w:val="kk-KZ"/>
        </w:rPr>
        <w:t xml:space="preserve"> </w:t>
      </w:r>
      <w:proofErr w:type="spellStart"/>
      <w:r w:rsidR="002F6E0E" w:rsidRPr="00840969">
        <w:rPr>
          <w:sz w:val="28"/>
          <w:szCs w:val="28"/>
          <w:lang w:val="kk-KZ"/>
        </w:rPr>
        <w:t>определения</w:t>
      </w:r>
      <w:proofErr w:type="spellEnd"/>
      <w:r w:rsidR="002F6E0E" w:rsidRPr="00840969">
        <w:rPr>
          <w:sz w:val="28"/>
          <w:szCs w:val="28"/>
          <w:lang w:val="kk-KZ"/>
        </w:rPr>
        <w:t xml:space="preserve"> </w:t>
      </w:r>
      <w:proofErr w:type="spellStart"/>
      <w:r w:rsidR="002F6E0E" w:rsidRPr="00840969">
        <w:rPr>
          <w:sz w:val="28"/>
          <w:szCs w:val="28"/>
          <w:lang w:val="kk-KZ"/>
        </w:rPr>
        <w:t>выхода</w:t>
      </w:r>
      <w:proofErr w:type="spellEnd"/>
      <w:r w:rsidR="002F6E0E" w:rsidRPr="00840969">
        <w:rPr>
          <w:sz w:val="28"/>
          <w:szCs w:val="28"/>
          <w:lang w:val="kk-KZ"/>
        </w:rPr>
        <w:t xml:space="preserve"> д</w:t>
      </w:r>
      <w:proofErr w:type="spellStart"/>
      <w:r w:rsidR="002F6E0E" w:rsidRPr="00840969">
        <w:rPr>
          <w:sz w:val="28"/>
          <w:szCs w:val="28"/>
        </w:rPr>
        <w:t>изельн</w:t>
      </w:r>
      <w:proofErr w:type="spellEnd"/>
      <w:r w:rsidR="002F6E0E" w:rsidRPr="00840969">
        <w:rPr>
          <w:sz w:val="28"/>
          <w:szCs w:val="28"/>
          <w:lang w:val="kk-KZ"/>
        </w:rPr>
        <w:t>ой</w:t>
      </w:r>
      <w:r w:rsidR="002F6E0E" w:rsidRPr="00840969">
        <w:rPr>
          <w:sz w:val="28"/>
          <w:szCs w:val="28"/>
        </w:rPr>
        <w:t xml:space="preserve"> фракции, </w:t>
      </w:r>
      <w:proofErr w:type="spellStart"/>
      <w:r w:rsidR="002F6E0E" w:rsidRPr="00840969">
        <w:rPr>
          <w:sz w:val="28"/>
          <w:szCs w:val="28"/>
        </w:rPr>
        <w:t>полученны</w:t>
      </w:r>
      <w:proofErr w:type="spellEnd"/>
      <w:r w:rsidR="002F6E0E" w:rsidRPr="00840969">
        <w:rPr>
          <w:sz w:val="28"/>
          <w:szCs w:val="28"/>
          <w:lang w:val="kk-KZ"/>
        </w:rPr>
        <w:t>е</w:t>
      </w:r>
      <w:r w:rsidR="002F6E0E" w:rsidRPr="00840969">
        <w:rPr>
          <w:sz w:val="28"/>
          <w:szCs w:val="28"/>
        </w:rPr>
        <w:t xml:space="preserve"> в результате </w:t>
      </w:r>
      <w:proofErr w:type="spellStart"/>
      <w:r w:rsidR="002F6E0E" w:rsidRPr="00840969">
        <w:rPr>
          <w:sz w:val="28"/>
          <w:szCs w:val="28"/>
        </w:rPr>
        <w:t>гидроизодепарафинизации</w:t>
      </w:r>
      <w:proofErr w:type="spellEnd"/>
      <w:r w:rsidR="002F6E0E" w:rsidRPr="00840969">
        <w:rPr>
          <w:sz w:val="28"/>
          <w:szCs w:val="28"/>
          <w:lang w:val="kk-KZ"/>
        </w:rPr>
        <w:t xml:space="preserve"> </w:t>
      </w:r>
      <w:proofErr w:type="spellStart"/>
      <w:r w:rsidR="002F6E0E" w:rsidRPr="00840969">
        <w:rPr>
          <w:sz w:val="28"/>
          <w:szCs w:val="28"/>
          <w:lang w:val="kk-KZ"/>
        </w:rPr>
        <w:t>продукты</w:t>
      </w:r>
      <w:proofErr w:type="spellEnd"/>
      <w:r w:rsidR="002F6E0E" w:rsidRPr="00840969">
        <w:rPr>
          <w:sz w:val="28"/>
          <w:szCs w:val="28"/>
        </w:rPr>
        <w:t xml:space="preserve"> стабилизировали с целью удаления легкокипящих продуктов. </w:t>
      </w:r>
    </w:p>
    <w:p w14:paraId="01D894FF" w14:textId="77777777" w:rsidR="00F449BA" w:rsidRPr="00840969" w:rsidRDefault="00F449BA" w:rsidP="00840969">
      <w:pPr>
        <w:ind w:firstLine="567"/>
        <w:jc w:val="both"/>
        <w:rPr>
          <w:sz w:val="28"/>
          <w:szCs w:val="28"/>
        </w:rPr>
      </w:pPr>
    </w:p>
    <w:p w14:paraId="07480712" w14:textId="0BB18C1E" w:rsidR="006B4CCD" w:rsidRPr="00840969" w:rsidRDefault="006B4CCD" w:rsidP="0010243E">
      <w:pPr>
        <w:jc w:val="both"/>
        <w:rPr>
          <w:sz w:val="28"/>
          <w:szCs w:val="28"/>
        </w:rPr>
      </w:pPr>
      <w:r w:rsidRPr="00840969">
        <w:rPr>
          <w:sz w:val="28"/>
          <w:szCs w:val="28"/>
        </w:rPr>
        <w:t xml:space="preserve">Таблица </w:t>
      </w:r>
      <w:r w:rsidR="009454B7" w:rsidRPr="00840969">
        <w:rPr>
          <w:sz w:val="28"/>
          <w:szCs w:val="28"/>
        </w:rPr>
        <w:t>1</w:t>
      </w:r>
      <w:r w:rsidR="007D3D1A" w:rsidRPr="00840969">
        <w:rPr>
          <w:sz w:val="28"/>
          <w:szCs w:val="28"/>
        </w:rPr>
        <w:t>6</w:t>
      </w:r>
      <w:r w:rsidRPr="00840969">
        <w:rPr>
          <w:sz w:val="28"/>
          <w:szCs w:val="28"/>
        </w:rPr>
        <w:t xml:space="preserve"> </w:t>
      </w:r>
      <w:r w:rsidRPr="00840969">
        <w:rPr>
          <w:sz w:val="28"/>
          <w:szCs w:val="28"/>
        </w:rPr>
        <w:sym w:font="Symbol" w:char="F02D"/>
      </w:r>
      <w:r w:rsidRPr="00840969">
        <w:rPr>
          <w:sz w:val="28"/>
          <w:szCs w:val="28"/>
        </w:rPr>
        <w:t xml:space="preserve"> Эксплуатационные показатели продукта </w:t>
      </w:r>
      <w:proofErr w:type="spellStart"/>
      <w:r w:rsidRPr="00840969">
        <w:rPr>
          <w:sz w:val="28"/>
          <w:szCs w:val="28"/>
        </w:rPr>
        <w:t>гидроизодепарафинизации</w:t>
      </w:r>
      <w:proofErr w:type="spellEnd"/>
      <w:r w:rsidRPr="00840969">
        <w:rPr>
          <w:sz w:val="28"/>
          <w:szCs w:val="28"/>
        </w:rPr>
        <w:t xml:space="preserve"> дизельной фракции на 1% </w:t>
      </w:r>
      <w:proofErr w:type="spellStart"/>
      <w:r w:rsidRPr="00840969">
        <w:rPr>
          <w:sz w:val="28"/>
          <w:szCs w:val="28"/>
        </w:rPr>
        <w:t>Mo</w:t>
      </w:r>
      <w:proofErr w:type="spellEnd"/>
      <w:r w:rsidRPr="00840969">
        <w:rPr>
          <w:sz w:val="28"/>
          <w:szCs w:val="28"/>
        </w:rPr>
        <w:t>/МАS-H-</w:t>
      </w:r>
      <w:r w:rsidR="00077635" w:rsidRPr="00840969">
        <w:rPr>
          <w:sz w:val="28"/>
          <w:szCs w:val="28"/>
        </w:rPr>
        <w:t>бентонит</w:t>
      </w:r>
      <w:r w:rsidRPr="00840969">
        <w:rPr>
          <w:sz w:val="28"/>
          <w:szCs w:val="28"/>
        </w:rPr>
        <w:t xml:space="preserve"> </w:t>
      </w:r>
    </w:p>
    <w:p w14:paraId="7143E3C0" w14:textId="77777777" w:rsidR="006B4CCD" w:rsidRPr="0010243E" w:rsidRDefault="006B4CCD" w:rsidP="0010243E">
      <w:pPr>
        <w:suppressAutoHyphens/>
        <w:jc w:val="right"/>
        <w:rPr>
          <w:sz w:val="16"/>
          <w:szCs w:val="16"/>
        </w:rPr>
      </w:pPr>
    </w:p>
    <w:tbl>
      <w:tblPr>
        <w:tblStyle w:val="ac"/>
        <w:tblW w:w="4858" w:type="pct"/>
        <w:tblInd w:w="136" w:type="dxa"/>
        <w:tblLook w:val="04A0" w:firstRow="1" w:lastRow="0" w:firstColumn="1" w:lastColumn="0" w:noHBand="0" w:noVBand="1"/>
      </w:tblPr>
      <w:tblGrid>
        <w:gridCol w:w="1029"/>
        <w:gridCol w:w="942"/>
        <w:gridCol w:w="2177"/>
        <w:gridCol w:w="2210"/>
        <w:gridCol w:w="1677"/>
        <w:gridCol w:w="1539"/>
      </w:tblGrid>
      <w:tr w:rsidR="00256FCA" w:rsidRPr="00840969" w14:paraId="43A4CDAB" w14:textId="23A8EBB7" w:rsidTr="00472A51">
        <w:tc>
          <w:tcPr>
            <w:tcW w:w="1029" w:type="pct"/>
            <w:gridSpan w:val="2"/>
            <w:vAlign w:val="center"/>
          </w:tcPr>
          <w:p w14:paraId="14698672" w14:textId="77777777" w:rsidR="00256FCA" w:rsidRPr="00840969" w:rsidRDefault="00256FCA" w:rsidP="0010243E">
            <w:pPr>
              <w:suppressAutoHyphens/>
              <w:jc w:val="center"/>
            </w:pPr>
            <w:r w:rsidRPr="00840969">
              <w:t>Условия</w:t>
            </w:r>
          </w:p>
        </w:tc>
        <w:tc>
          <w:tcPr>
            <w:tcW w:w="1137" w:type="pct"/>
            <w:vAlign w:val="center"/>
          </w:tcPr>
          <w:p w14:paraId="2F577CA9" w14:textId="77777777" w:rsidR="00256FCA" w:rsidRPr="00840969" w:rsidRDefault="00256FCA" w:rsidP="0010243E">
            <w:pPr>
              <w:suppressAutoHyphens/>
              <w:jc w:val="center"/>
            </w:pPr>
            <w:r w:rsidRPr="00840969">
              <w:t xml:space="preserve">Предельная температура </w:t>
            </w:r>
            <w:proofErr w:type="spellStart"/>
            <w:r w:rsidRPr="00840969">
              <w:t>фильтруемости</w:t>
            </w:r>
            <w:proofErr w:type="spellEnd"/>
            <w:r w:rsidRPr="00840969">
              <w:t>, °С</w:t>
            </w:r>
          </w:p>
        </w:tc>
        <w:tc>
          <w:tcPr>
            <w:tcW w:w="1154" w:type="pct"/>
            <w:vAlign w:val="center"/>
          </w:tcPr>
          <w:p w14:paraId="4A56308B" w14:textId="77777777" w:rsidR="00256FCA" w:rsidRPr="00840969" w:rsidRDefault="00256FCA" w:rsidP="0010243E">
            <w:pPr>
              <w:suppressAutoHyphens/>
              <w:jc w:val="center"/>
            </w:pPr>
            <w:r w:rsidRPr="00840969">
              <w:t>Температура вспышки в закрытом тигле, °С</w:t>
            </w:r>
          </w:p>
        </w:tc>
        <w:tc>
          <w:tcPr>
            <w:tcW w:w="876" w:type="pct"/>
            <w:vAlign w:val="center"/>
          </w:tcPr>
          <w:p w14:paraId="67911378" w14:textId="77777777" w:rsidR="00256FCA" w:rsidRPr="00840969" w:rsidRDefault="00256FCA" w:rsidP="00472A51">
            <w:pPr>
              <w:suppressAutoHyphens/>
              <w:ind w:left="-83"/>
              <w:jc w:val="center"/>
            </w:pPr>
            <w:r w:rsidRPr="00840969">
              <w:t>Температура застывания, °С</w:t>
            </w:r>
          </w:p>
        </w:tc>
        <w:tc>
          <w:tcPr>
            <w:tcW w:w="804" w:type="pct"/>
            <w:vAlign w:val="center"/>
          </w:tcPr>
          <w:p w14:paraId="226784CE" w14:textId="25510D53" w:rsidR="00256FCA" w:rsidRPr="00840969" w:rsidRDefault="00256FCA" w:rsidP="0010243E">
            <w:pPr>
              <w:suppressAutoHyphens/>
              <w:jc w:val="center"/>
            </w:pPr>
            <w:proofErr w:type="spellStart"/>
            <w:r w:rsidRPr="00840969">
              <w:rPr>
                <w:lang w:val="kk-KZ"/>
              </w:rPr>
              <w:t>Выход</w:t>
            </w:r>
            <w:proofErr w:type="spellEnd"/>
            <w:r w:rsidRPr="00840969">
              <w:rPr>
                <w:lang w:val="kk-KZ"/>
              </w:rPr>
              <w:t xml:space="preserve"> </w:t>
            </w:r>
            <w:proofErr w:type="spellStart"/>
            <w:r w:rsidRPr="00840969">
              <w:rPr>
                <w:lang w:val="kk-KZ"/>
              </w:rPr>
              <w:t>дизельной</w:t>
            </w:r>
            <w:proofErr w:type="spellEnd"/>
            <w:r w:rsidRPr="00840969">
              <w:rPr>
                <w:lang w:val="kk-KZ"/>
              </w:rPr>
              <w:t xml:space="preserve"> </w:t>
            </w:r>
            <w:proofErr w:type="spellStart"/>
            <w:r w:rsidRPr="00840969">
              <w:rPr>
                <w:lang w:val="kk-KZ"/>
              </w:rPr>
              <w:t>фракции</w:t>
            </w:r>
            <w:proofErr w:type="spellEnd"/>
            <w:r w:rsidRPr="00840969">
              <w:rPr>
                <w:lang w:val="kk-KZ"/>
              </w:rPr>
              <w:t xml:space="preserve">, </w:t>
            </w:r>
            <w:r w:rsidRPr="00840969">
              <w:t>%</w:t>
            </w:r>
          </w:p>
        </w:tc>
      </w:tr>
      <w:tr w:rsidR="00AC64A5" w:rsidRPr="00840969" w14:paraId="04BD8718" w14:textId="77777777" w:rsidTr="00472A51">
        <w:tc>
          <w:tcPr>
            <w:tcW w:w="1029" w:type="pct"/>
            <w:gridSpan w:val="2"/>
          </w:tcPr>
          <w:p w14:paraId="26BBE1CD" w14:textId="75F45E62" w:rsidR="00AC64A5" w:rsidRPr="00840969" w:rsidRDefault="00AC64A5" w:rsidP="00840969">
            <w:pPr>
              <w:suppressAutoHyphens/>
              <w:jc w:val="center"/>
            </w:pPr>
            <w:r w:rsidRPr="00840969">
              <w:t>1</w:t>
            </w:r>
          </w:p>
        </w:tc>
        <w:tc>
          <w:tcPr>
            <w:tcW w:w="1137" w:type="pct"/>
          </w:tcPr>
          <w:p w14:paraId="10D233BE" w14:textId="3AD5DE6C" w:rsidR="00AC64A5" w:rsidRPr="00840969" w:rsidRDefault="00AC64A5" w:rsidP="00840969">
            <w:pPr>
              <w:suppressAutoHyphens/>
              <w:jc w:val="center"/>
            </w:pPr>
            <w:r w:rsidRPr="00840969">
              <w:t>2</w:t>
            </w:r>
          </w:p>
        </w:tc>
        <w:tc>
          <w:tcPr>
            <w:tcW w:w="1154" w:type="pct"/>
          </w:tcPr>
          <w:p w14:paraId="6B17B153" w14:textId="39C2A2C9" w:rsidR="00AC64A5" w:rsidRPr="00840969" w:rsidRDefault="00AC64A5" w:rsidP="00840969">
            <w:pPr>
              <w:suppressAutoHyphens/>
              <w:jc w:val="center"/>
            </w:pPr>
            <w:r w:rsidRPr="00840969">
              <w:t>3</w:t>
            </w:r>
          </w:p>
        </w:tc>
        <w:tc>
          <w:tcPr>
            <w:tcW w:w="876" w:type="pct"/>
          </w:tcPr>
          <w:p w14:paraId="06FAAAED" w14:textId="7AEBD2C8" w:rsidR="00AC64A5" w:rsidRPr="00840969" w:rsidRDefault="00AC64A5" w:rsidP="00840969">
            <w:pPr>
              <w:suppressAutoHyphens/>
              <w:jc w:val="center"/>
            </w:pPr>
            <w:r w:rsidRPr="00840969">
              <w:t>4</w:t>
            </w:r>
          </w:p>
        </w:tc>
        <w:tc>
          <w:tcPr>
            <w:tcW w:w="804" w:type="pct"/>
          </w:tcPr>
          <w:p w14:paraId="597BFD9E" w14:textId="440233B9" w:rsidR="00AC64A5" w:rsidRPr="00840969" w:rsidRDefault="00AC64A5" w:rsidP="00840969">
            <w:pPr>
              <w:suppressAutoHyphens/>
              <w:jc w:val="center"/>
              <w:rPr>
                <w:lang w:val="kk-KZ"/>
              </w:rPr>
            </w:pPr>
            <w:r w:rsidRPr="00840969">
              <w:rPr>
                <w:lang w:val="kk-KZ"/>
              </w:rPr>
              <w:t>5</w:t>
            </w:r>
          </w:p>
        </w:tc>
      </w:tr>
      <w:tr w:rsidR="00256FCA" w:rsidRPr="00840969" w14:paraId="2B2F3FD4" w14:textId="785E8496" w:rsidTr="00472A51">
        <w:tc>
          <w:tcPr>
            <w:tcW w:w="537" w:type="pct"/>
            <w:vMerge w:val="restart"/>
            <w:vAlign w:val="center"/>
          </w:tcPr>
          <w:p w14:paraId="317ED352" w14:textId="0024B42C" w:rsidR="00256FCA" w:rsidRPr="00840969" w:rsidRDefault="00256FCA" w:rsidP="00840969">
            <w:pPr>
              <w:suppressAutoHyphens/>
              <w:jc w:val="center"/>
            </w:pPr>
            <w:r w:rsidRPr="00840969">
              <w:t>Т, °С,</w:t>
            </w:r>
          </w:p>
          <w:p w14:paraId="697DCDB3" w14:textId="1B209EFA" w:rsidR="00256FCA" w:rsidRPr="00840969" w:rsidRDefault="00256FCA" w:rsidP="00840969">
            <w:pPr>
              <w:suppressAutoHyphens/>
              <w:jc w:val="center"/>
            </w:pPr>
            <w:r w:rsidRPr="00840969">
              <w:t>2 МПа,</w:t>
            </w:r>
          </w:p>
          <w:p w14:paraId="665E95E0" w14:textId="3AD3C5B6" w:rsidR="00256FCA" w:rsidRPr="00472A51" w:rsidRDefault="00256FCA" w:rsidP="00472A51">
            <w:pPr>
              <w:suppressAutoHyphens/>
              <w:jc w:val="center"/>
              <w:rPr>
                <w:vertAlign w:val="superscript"/>
              </w:rPr>
            </w:pPr>
            <w:r w:rsidRPr="00840969">
              <w:t>1 ч</w:t>
            </w:r>
            <w:r w:rsidR="00472A51">
              <w:rPr>
                <w:vertAlign w:val="superscript"/>
              </w:rPr>
              <w:t>-1</w:t>
            </w:r>
          </w:p>
        </w:tc>
        <w:tc>
          <w:tcPr>
            <w:tcW w:w="492" w:type="pct"/>
            <w:shd w:val="clear" w:color="auto" w:fill="auto"/>
          </w:tcPr>
          <w:p w14:paraId="55A8B067" w14:textId="77777777" w:rsidR="00256FCA" w:rsidRPr="00840969" w:rsidRDefault="00256FCA" w:rsidP="00840969">
            <w:pPr>
              <w:suppressAutoHyphens/>
              <w:ind w:left="-67" w:right="-174"/>
              <w:jc w:val="center"/>
            </w:pPr>
            <w:r w:rsidRPr="00840969">
              <w:t>260</w:t>
            </w:r>
          </w:p>
        </w:tc>
        <w:tc>
          <w:tcPr>
            <w:tcW w:w="1137" w:type="pct"/>
            <w:shd w:val="clear" w:color="auto" w:fill="auto"/>
            <w:vAlign w:val="center"/>
          </w:tcPr>
          <w:p w14:paraId="43844D30" w14:textId="1F8BCBAD" w:rsidR="00256FCA" w:rsidRPr="00840969" w:rsidRDefault="00256FCA" w:rsidP="00472A51">
            <w:pPr>
              <w:jc w:val="center"/>
              <w:rPr>
                <w:lang w:val="en-US"/>
              </w:rPr>
            </w:pPr>
            <w:r w:rsidRPr="00840969">
              <w:t>-14</w:t>
            </w:r>
            <w:r w:rsidR="00260FCC" w:rsidRPr="00840969">
              <w:t>±</w:t>
            </w:r>
            <w:r w:rsidR="00AB719E" w:rsidRPr="00840969">
              <w:t>0,1</w:t>
            </w:r>
          </w:p>
        </w:tc>
        <w:tc>
          <w:tcPr>
            <w:tcW w:w="1154" w:type="pct"/>
            <w:shd w:val="clear" w:color="auto" w:fill="auto"/>
            <w:vAlign w:val="center"/>
          </w:tcPr>
          <w:p w14:paraId="4592083F" w14:textId="2CB00026" w:rsidR="00256FCA" w:rsidRPr="00840969" w:rsidRDefault="00256FCA" w:rsidP="00472A51">
            <w:pPr>
              <w:suppressAutoHyphens/>
              <w:jc w:val="center"/>
              <w:rPr>
                <w:lang w:val="en-US"/>
              </w:rPr>
            </w:pPr>
            <w:r w:rsidRPr="00840969">
              <w:t>52</w:t>
            </w:r>
            <w:r w:rsidR="00260FCC" w:rsidRPr="00840969">
              <w:t>±</w:t>
            </w:r>
            <w:r w:rsidR="00536059" w:rsidRPr="00840969">
              <w:t>0,7</w:t>
            </w:r>
          </w:p>
        </w:tc>
        <w:tc>
          <w:tcPr>
            <w:tcW w:w="876" w:type="pct"/>
            <w:shd w:val="clear" w:color="auto" w:fill="auto"/>
            <w:vAlign w:val="center"/>
          </w:tcPr>
          <w:p w14:paraId="0E53429D" w14:textId="16CC864A" w:rsidR="00256FCA" w:rsidRPr="00840969" w:rsidRDefault="00256FCA" w:rsidP="00472A51">
            <w:pPr>
              <w:suppressAutoHyphens/>
              <w:jc w:val="center"/>
              <w:rPr>
                <w:lang w:val="en-US"/>
              </w:rPr>
            </w:pPr>
            <w:r w:rsidRPr="00840969">
              <w:t>-26</w:t>
            </w:r>
            <w:r w:rsidR="00260FCC" w:rsidRPr="00840969">
              <w:t>±</w:t>
            </w:r>
            <w:r w:rsidR="00916812" w:rsidRPr="00840969">
              <w:t>0,</w:t>
            </w:r>
            <w:r w:rsidR="00916812" w:rsidRPr="00840969">
              <w:rPr>
                <w:lang w:val="en-US"/>
              </w:rPr>
              <w:t>4</w:t>
            </w:r>
          </w:p>
        </w:tc>
        <w:tc>
          <w:tcPr>
            <w:tcW w:w="804" w:type="pct"/>
            <w:shd w:val="clear" w:color="auto" w:fill="auto"/>
            <w:vAlign w:val="center"/>
          </w:tcPr>
          <w:p w14:paraId="5D115FB5" w14:textId="296E3723" w:rsidR="00256FCA" w:rsidRPr="00840969" w:rsidRDefault="007A343D" w:rsidP="00472A51">
            <w:pPr>
              <w:suppressAutoHyphens/>
              <w:jc w:val="center"/>
            </w:pPr>
            <w:r w:rsidRPr="00840969">
              <w:t>93,6</w:t>
            </w:r>
            <w:r w:rsidR="00260FCC" w:rsidRPr="00840969">
              <w:t>±</w:t>
            </w:r>
            <w:r w:rsidR="00D16D8A" w:rsidRPr="00840969">
              <w:t>0,2</w:t>
            </w:r>
          </w:p>
        </w:tc>
      </w:tr>
      <w:tr w:rsidR="00256FCA" w:rsidRPr="00840969" w14:paraId="036BB01B" w14:textId="7E918E46" w:rsidTr="00472A51">
        <w:tc>
          <w:tcPr>
            <w:tcW w:w="537" w:type="pct"/>
            <w:vMerge/>
            <w:vAlign w:val="center"/>
          </w:tcPr>
          <w:p w14:paraId="4EB063BC" w14:textId="77777777" w:rsidR="00256FCA" w:rsidRPr="00840969" w:rsidRDefault="00256FCA" w:rsidP="00840969">
            <w:pPr>
              <w:suppressAutoHyphens/>
              <w:jc w:val="center"/>
            </w:pPr>
          </w:p>
        </w:tc>
        <w:tc>
          <w:tcPr>
            <w:tcW w:w="492" w:type="pct"/>
            <w:shd w:val="clear" w:color="auto" w:fill="auto"/>
          </w:tcPr>
          <w:p w14:paraId="5FEEF438" w14:textId="77777777" w:rsidR="00256FCA" w:rsidRPr="00840969" w:rsidRDefault="00256FCA" w:rsidP="00840969">
            <w:pPr>
              <w:suppressAutoHyphens/>
              <w:ind w:left="-67" w:right="-174"/>
              <w:jc w:val="center"/>
            </w:pPr>
            <w:r w:rsidRPr="00840969">
              <w:t>280</w:t>
            </w:r>
          </w:p>
        </w:tc>
        <w:tc>
          <w:tcPr>
            <w:tcW w:w="1137" w:type="pct"/>
            <w:shd w:val="clear" w:color="auto" w:fill="auto"/>
          </w:tcPr>
          <w:p w14:paraId="6D1BE8C6" w14:textId="26CFB34B" w:rsidR="00256FCA" w:rsidRPr="00840969" w:rsidRDefault="00256FCA" w:rsidP="00472A51">
            <w:pPr>
              <w:suppressAutoHyphens/>
              <w:jc w:val="center"/>
              <w:rPr>
                <w:lang w:val="en-US"/>
              </w:rPr>
            </w:pPr>
            <w:r w:rsidRPr="00840969">
              <w:t>-19</w:t>
            </w:r>
            <w:r w:rsidR="00260FCC" w:rsidRPr="00840969">
              <w:t>±</w:t>
            </w:r>
            <w:r w:rsidR="00AB719E" w:rsidRPr="00840969">
              <w:t>0,</w:t>
            </w:r>
            <w:r w:rsidR="00AB719E" w:rsidRPr="00840969">
              <w:rPr>
                <w:lang w:val="en-US"/>
              </w:rPr>
              <w:t>5</w:t>
            </w:r>
          </w:p>
        </w:tc>
        <w:tc>
          <w:tcPr>
            <w:tcW w:w="1154" w:type="pct"/>
            <w:shd w:val="clear" w:color="auto" w:fill="auto"/>
          </w:tcPr>
          <w:p w14:paraId="62BDEB5D" w14:textId="34DCCB55" w:rsidR="00256FCA" w:rsidRPr="00840969" w:rsidRDefault="00256FCA" w:rsidP="00472A51">
            <w:pPr>
              <w:suppressAutoHyphens/>
              <w:jc w:val="center"/>
            </w:pPr>
            <w:r w:rsidRPr="00840969">
              <w:t>50</w:t>
            </w:r>
            <w:r w:rsidR="00260FCC" w:rsidRPr="00840969">
              <w:t>±</w:t>
            </w:r>
            <w:r w:rsidR="00536059" w:rsidRPr="00840969">
              <w:t>0,7</w:t>
            </w:r>
          </w:p>
        </w:tc>
        <w:tc>
          <w:tcPr>
            <w:tcW w:w="876" w:type="pct"/>
            <w:shd w:val="clear" w:color="auto" w:fill="auto"/>
          </w:tcPr>
          <w:p w14:paraId="2AFB3D4E" w14:textId="5D4EEFC9" w:rsidR="00256FCA" w:rsidRPr="00840969" w:rsidRDefault="00256FCA" w:rsidP="00472A51">
            <w:pPr>
              <w:suppressAutoHyphens/>
              <w:jc w:val="center"/>
              <w:rPr>
                <w:lang w:val="en-US"/>
              </w:rPr>
            </w:pPr>
            <w:r w:rsidRPr="00840969">
              <w:t>-31</w:t>
            </w:r>
            <w:r w:rsidR="00260FCC" w:rsidRPr="00840969">
              <w:t>±</w:t>
            </w:r>
            <w:r w:rsidR="00916812" w:rsidRPr="00840969">
              <w:t>0,2</w:t>
            </w:r>
          </w:p>
        </w:tc>
        <w:tc>
          <w:tcPr>
            <w:tcW w:w="804" w:type="pct"/>
            <w:shd w:val="clear" w:color="auto" w:fill="auto"/>
          </w:tcPr>
          <w:p w14:paraId="310C065F" w14:textId="0C3010E1" w:rsidR="00256FCA" w:rsidRPr="00840969" w:rsidRDefault="007A343D" w:rsidP="00472A51">
            <w:pPr>
              <w:suppressAutoHyphens/>
              <w:jc w:val="center"/>
            </w:pPr>
            <w:r w:rsidRPr="00840969">
              <w:t>90,6</w:t>
            </w:r>
            <w:r w:rsidR="00260FCC" w:rsidRPr="00840969">
              <w:t>±</w:t>
            </w:r>
            <w:r w:rsidR="00D16D8A" w:rsidRPr="00840969">
              <w:t>0,3</w:t>
            </w:r>
          </w:p>
        </w:tc>
      </w:tr>
      <w:tr w:rsidR="00256FCA" w:rsidRPr="00840969" w14:paraId="2D40BB33" w14:textId="355D3691" w:rsidTr="00472A51">
        <w:tc>
          <w:tcPr>
            <w:tcW w:w="537" w:type="pct"/>
            <w:vMerge/>
            <w:vAlign w:val="center"/>
          </w:tcPr>
          <w:p w14:paraId="554FBC52" w14:textId="77777777" w:rsidR="00256FCA" w:rsidRPr="00840969" w:rsidRDefault="00256FCA" w:rsidP="00840969">
            <w:pPr>
              <w:suppressAutoHyphens/>
              <w:jc w:val="center"/>
            </w:pPr>
          </w:p>
        </w:tc>
        <w:tc>
          <w:tcPr>
            <w:tcW w:w="492" w:type="pct"/>
            <w:shd w:val="clear" w:color="auto" w:fill="auto"/>
          </w:tcPr>
          <w:p w14:paraId="6EF87EB0" w14:textId="77777777" w:rsidR="00256FCA" w:rsidRPr="00840969" w:rsidRDefault="00256FCA" w:rsidP="00840969">
            <w:pPr>
              <w:suppressAutoHyphens/>
              <w:ind w:left="-67" w:right="-174"/>
              <w:jc w:val="center"/>
            </w:pPr>
            <w:r w:rsidRPr="00840969">
              <w:t>300</w:t>
            </w:r>
          </w:p>
        </w:tc>
        <w:tc>
          <w:tcPr>
            <w:tcW w:w="1137" w:type="pct"/>
            <w:shd w:val="clear" w:color="auto" w:fill="auto"/>
          </w:tcPr>
          <w:p w14:paraId="4E210B2A" w14:textId="6291EDE1" w:rsidR="00256FCA" w:rsidRPr="00840969" w:rsidRDefault="00256FCA" w:rsidP="00472A51">
            <w:pPr>
              <w:suppressAutoHyphens/>
              <w:jc w:val="center"/>
              <w:rPr>
                <w:lang w:val="en-US"/>
              </w:rPr>
            </w:pPr>
            <w:r w:rsidRPr="00840969">
              <w:t>-27</w:t>
            </w:r>
            <w:r w:rsidR="00260FCC" w:rsidRPr="00840969">
              <w:t>±</w:t>
            </w:r>
            <w:r w:rsidR="00AB719E" w:rsidRPr="00840969">
              <w:t>0,</w:t>
            </w:r>
            <w:r w:rsidR="00AB719E" w:rsidRPr="00840969">
              <w:rPr>
                <w:lang w:val="en-US"/>
              </w:rPr>
              <w:t>2</w:t>
            </w:r>
          </w:p>
        </w:tc>
        <w:tc>
          <w:tcPr>
            <w:tcW w:w="1154" w:type="pct"/>
            <w:shd w:val="clear" w:color="auto" w:fill="auto"/>
          </w:tcPr>
          <w:p w14:paraId="64B63361" w14:textId="38E97A65" w:rsidR="00256FCA" w:rsidRPr="00840969" w:rsidRDefault="00256FCA" w:rsidP="00472A51">
            <w:pPr>
              <w:suppressAutoHyphens/>
              <w:jc w:val="center"/>
              <w:rPr>
                <w:lang w:val="en-US"/>
              </w:rPr>
            </w:pPr>
            <w:r w:rsidRPr="00840969">
              <w:t>45</w:t>
            </w:r>
            <w:r w:rsidR="00260FCC" w:rsidRPr="00840969">
              <w:t>±</w:t>
            </w:r>
            <w:r w:rsidR="00536059" w:rsidRPr="00840969">
              <w:t>0,</w:t>
            </w:r>
            <w:r w:rsidR="00536059" w:rsidRPr="00840969">
              <w:rPr>
                <w:lang w:val="en-US"/>
              </w:rPr>
              <w:t>5</w:t>
            </w:r>
          </w:p>
        </w:tc>
        <w:tc>
          <w:tcPr>
            <w:tcW w:w="876" w:type="pct"/>
            <w:shd w:val="clear" w:color="auto" w:fill="auto"/>
          </w:tcPr>
          <w:p w14:paraId="3CDE0A5F" w14:textId="38D4FCC1" w:rsidR="00256FCA" w:rsidRPr="00840969" w:rsidRDefault="00256FCA" w:rsidP="00472A51">
            <w:pPr>
              <w:suppressAutoHyphens/>
              <w:jc w:val="center"/>
            </w:pPr>
            <w:r w:rsidRPr="00840969">
              <w:t>-36</w:t>
            </w:r>
            <w:r w:rsidR="00260FCC" w:rsidRPr="00840969">
              <w:t>±</w:t>
            </w:r>
            <w:r w:rsidR="00916812" w:rsidRPr="00840969">
              <w:t>0,2</w:t>
            </w:r>
          </w:p>
        </w:tc>
        <w:tc>
          <w:tcPr>
            <w:tcW w:w="804" w:type="pct"/>
            <w:shd w:val="clear" w:color="auto" w:fill="auto"/>
          </w:tcPr>
          <w:p w14:paraId="54031A2A" w14:textId="5D872165" w:rsidR="00256FCA" w:rsidRPr="00840969" w:rsidRDefault="007A343D" w:rsidP="00472A51">
            <w:pPr>
              <w:suppressAutoHyphens/>
              <w:jc w:val="center"/>
            </w:pPr>
            <w:r w:rsidRPr="00840969">
              <w:t>87,5</w:t>
            </w:r>
            <w:r w:rsidR="00260FCC" w:rsidRPr="00840969">
              <w:t>±</w:t>
            </w:r>
            <w:r w:rsidR="00D16D8A" w:rsidRPr="00840969">
              <w:t>0,2</w:t>
            </w:r>
          </w:p>
        </w:tc>
      </w:tr>
      <w:tr w:rsidR="00256FCA" w:rsidRPr="00840969" w14:paraId="70C78EC6" w14:textId="160F8DA9" w:rsidTr="00472A51">
        <w:tc>
          <w:tcPr>
            <w:tcW w:w="537" w:type="pct"/>
            <w:vMerge/>
            <w:vAlign w:val="center"/>
          </w:tcPr>
          <w:p w14:paraId="275A6174" w14:textId="77777777" w:rsidR="00256FCA" w:rsidRPr="00840969" w:rsidRDefault="00256FCA" w:rsidP="00840969">
            <w:pPr>
              <w:suppressAutoHyphens/>
              <w:jc w:val="center"/>
            </w:pPr>
          </w:p>
        </w:tc>
        <w:tc>
          <w:tcPr>
            <w:tcW w:w="492" w:type="pct"/>
            <w:shd w:val="clear" w:color="auto" w:fill="auto"/>
          </w:tcPr>
          <w:p w14:paraId="51597562" w14:textId="77777777" w:rsidR="00256FCA" w:rsidRPr="00840969" w:rsidRDefault="00256FCA" w:rsidP="00840969">
            <w:pPr>
              <w:suppressAutoHyphens/>
              <w:ind w:left="-67" w:right="-174"/>
              <w:jc w:val="center"/>
            </w:pPr>
            <w:r w:rsidRPr="00840969">
              <w:t>320</w:t>
            </w:r>
          </w:p>
        </w:tc>
        <w:tc>
          <w:tcPr>
            <w:tcW w:w="1137" w:type="pct"/>
            <w:shd w:val="clear" w:color="auto" w:fill="auto"/>
          </w:tcPr>
          <w:p w14:paraId="6FF90D0F" w14:textId="5ADA4203" w:rsidR="00256FCA" w:rsidRPr="00840969" w:rsidRDefault="00256FCA" w:rsidP="00472A51">
            <w:pPr>
              <w:suppressAutoHyphens/>
              <w:jc w:val="center"/>
            </w:pPr>
            <w:r w:rsidRPr="00840969">
              <w:t>-38</w:t>
            </w:r>
            <w:r w:rsidR="00260FCC" w:rsidRPr="00840969">
              <w:t>±</w:t>
            </w:r>
            <w:r w:rsidR="00AB719E" w:rsidRPr="00840969">
              <w:t>0,1</w:t>
            </w:r>
          </w:p>
        </w:tc>
        <w:tc>
          <w:tcPr>
            <w:tcW w:w="1154" w:type="pct"/>
            <w:shd w:val="clear" w:color="auto" w:fill="auto"/>
          </w:tcPr>
          <w:p w14:paraId="4076FE32" w14:textId="2EA699A2" w:rsidR="00256FCA" w:rsidRPr="00840969" w:rsidRDefault="00256FCA" w:rsidP="00472A51">
            <w:pPr>
              <w:suppressAutoHyphens/>
              <w:jc w:val="center"/>
              <w:rPr>
                <w:lang w:val="en-US"/>
              </w:rPr>
            </w:pPr>
            <w:r w:rsidRPr="00840969">
              <w:t>36</w:t>
            </w:r>
            <w:r w:rsidR="00260FCC" w:rsidRPr="00840969">
              <w:t>±</w:t>
            </w:r>
            <w:r w:rsidR="00536059" w:rsidRPr="00840969">
              <w:t>0,2</w:t>
            </w:r>
          </w:p>
        </w:tc>
        <w:tc>
          <w:tcPr>
            <w:tcW w:w="876" w:type="pct"/>
            <w:shd w:val="clear" w:color="auto" w:fill="auto"/>
          </w:tcPr>
          <w:p w14:paraId="3002A6D9" w14:textId="0B6C4BA3" w:rsidR="00256FCA" w:rsidRPr="00840969" w:rsidRDefault="00256FCA" w:rsidP="00472A51">
            <w:pPr>
              <w:suppressAutoHyphens/>
              <w:jc w:val="center"/>
            </w:pPr>
            <w:r w:rsidRPr="00840969">
              <w:t>-38</w:t>
            </w:r>
            <w:r w:rsidR="00260FCC" w:rsidRPr="00840969">
              <w:t>±</w:t>
            </w:r>
            <w:r w:rsidR="00916812" w:rsidRPr="00840969">
              <w:t>0,</w:t>
            </w:r>
            <w:r w:rsidR="00916812" w:rsidRPr="00840969">
              <w:rPr>
                <w:lang w:val="en-US"/>
              </w:rPr>
              <w:t>3</w:t>
            </w:r>
          </w:p>
        </w:tc>
        <w:tc>
          <w:tcPr>
            <w:tcW w:w="804" w:type="pct"/>
            <w:shd w:val="clear" w:color="auto" w:fill="auto"/>
          </w:tcPr>
          <w:p w14:paraId="6DBA3C0C" w14:textId="6FE8787E" w:rsidR="00256FCA" w:rsidRPr="00840969" w:rsidRDefault="007A343D" w:rsidP="00472A51">
            <w:pPr>
              <w:suppressAutoHyphens/>
              <w:jc w:val="center"/>
            </w:pPr>
            <w:r w:rsidRPr="00840969">
              <w:t>85,2</w:t>
            </w:r>
            <w:r w:rsidR="00260FCC" w:rsidRPr="00840969">
              <w:t>±</w:t>
            </w:r>
            <w:r w:rsidR="00D16D8A" w:rsidRPr="00840969">
              <w:t>0,</w:t>
            </w:r>
            <w:r w:rsidR="009C2286" w:rsidRPr="00840969">
              <w:t>2</w:t>
            </w:r>
          </w:p>
        </w:tc>
      </w:tr>
      <w:tr w:rsidR="00256FCA" w:rsidRPr="00840969" w14:paraId="6243FEC8" w14:textId="1C9E8648" w:rsidTr="00472A51">
        <w:tc>
          <w:tcPr>
            <w:tcW w:w="537" w:type="pct"/>
            <w:vMerge/>
            <w:vAlign w:val="center"/>
          </w:tcPr>
          <w:p w14:paraId="32BD27C2" w14:textId="77777777" w:rsidR="00256FCA" w:rsidRPr="00840969" w:rsidRDefault="00256FCA" w:rsidP="00840969">
            <w:pPr>
              <w:suppressAutoHyphens/>
              <w:jc w:val="center"/>
            </w:pPr>
          </w:p>
        </w:tc>
        <w:tc>
          <w:tcPr>
            <w:tcW w:w="492" w:type="pct"/>
            <w:shd w:val="clear" w:color="auto" w:fill="auto"/>
          </w:tcPr>
          <w:p w14:paraId="1DAB11A0" w14:textId="77777777" w:rsidR="00256FCA" w:rsidRPr="00840969" w:rsidRDefault="00256FCA" w:rsidP="00840969">
            <w:pPr>
              <w:suppressAutoHyphens/>
              <w:ind w:left="-67" w:right="-174"/>
              <w:jc w:val="center"/>
            </w:pPr>
            <w:r w:rsidRPr="00840969">
              <w:t>340</w:t>
            </w:r>
          </w:p>
        </w:tc>
        <w:tc>
          <w:tcPr>
            <w:tcW w:w="1137" w:type="pct"/>
            <w:shd w:val="clear" w:color="auto" w:fill="auto"/>
          </w:tcPr>
          <w:p w14:paraId="46CFD9ED" w14:textId="1DBB51C4" w:rsidR="00256FCA" w:rsidRPr="00840969" w:rsidRDefault="00256FCA" w:rsidP="00472A51">
            <w:pPr>
              <w:suppressAutoHyphens/>
              <w:jc w:val="center"/>
              <w:rPr>
                <w:lang w:val="en-US"/>
              </w:rPr>
            </w:pPr>
            <w:r w:rsidRPr="00840969">
              <w:t>-42</w:t>
            </w:r>
            <w:r w:rsidR="00260FCC" w:rsidRPr="00840969">
              <w:t>±</w:t>
            </w:r>
            <w:r w:rsidR="00AB719E" w:rsidRPr="00840969">
              <w:t>0,</w:t>
            </w:r>
            <w:r w:rsidR="00AB719E" w:rsidRPr="00840969">
              <w:rPr>
                <w:lang w:val="en-US"/>
              </w:rPr>
              <w:t>3</w:t>
            </w:r>
          </w:p>
        </w:tc>
        <w:tc>
          <w:tcPr>
            <w:tcW w:w="1154" w:type="pct"/>
            <w:shd w:val="clear" w:color="auto" w:fill="auto"/>
          </w:tcPr>
          <w:p w14:paraId="2EE838C8" w14:textId="3FA5EA4D" w:rsidR="00256FCA" w:rsidRPr="00840969" w:rsidRDefault="00256FCA" w:rsidP="00472A51">
            <w:pPr>
              <w:suppressAutoHyphens/>
              <w:jc w:val="center"/>
              <w:rPr>
                <w:lang w:val="en-US"/>
              </w:rPr>
            </w:pPr>
            <w:r w:rsidRPr="00840969">
              <w:t>20</w:t>
            </w:r>
            <w:r w:rsidR="00260FCC" w:rsidRPr="00840969">
              <w:t>±</w:t>
            </w:r>
            <w:r w:rsidR="00536059" w:rsidRPr="00840969">
              <w:t>0,</w:t>
            </w:r>
            <w:r w:rsidR="00536059" w:rsidRPr="00840969">
              <w:rPr>
                <w:lang w:val="en-US"/>
              </w:rPr>
              <w:t>6</w:t>
            </w:r>
          </w:p>
        </w:tc>
        <w:tc>
          <w:tcPr>
            <w:tcW w:w="876" w:type="pct"/>
            <w:shd w:val="clear" w:color="auto" w:fill="auto"/>
          </w:tcPr>
          <w:p w14:paraId="1DD728C6" w14:textId="5DBDD8F5" w:rsidR="00256FCA" w:rsidRPr="00840969" w:rsidRDefault="00256FCA" w:rsidP="00472A51">
            <w:pPr>
              <w:suppressAutoHyphens/>
              <w:jc w:val="center"/>
            </w:pPr>
            <w:r w:rsidRPr="00840969">
              <w:t>-41</w:t>
            </w:r>
            <w:r w:rsidR="00260FCC" w:rsidRPr="00840969">
              <w:t>±</w:t>
            </w:r>
            <w:r w:rsidR="00916812" w:rsidRPr="00840969">
              <w:t>0,2</w:t>
            </w:r>
          </w:p>
        </w:tc>
        <w:tc>
          <w:tcPr>
            <w:tcW w:w="804" w:type="pct"/>
            <w:shd w:val="clear" w:color="auto" w:fill="auto"/>
          </w:tcPr>
          <w:p w14:paraId="08923D9E" w14:textId="363A29C7" w:rsidR="00256FCA" w:rsidRPr="00840969" w:rsidRDefault="007A343D" w:rsidP="00472A51">
            <w:pPr>
              <w:suppressAutoHyphens/>
              <w:jc w:val="center"/>
            </w:pPr>
            <w:r w:rsidRPr="00840969">
              <w:t>72,4</w:t>
            </w:r>
            <w:r w:rsidR="00260FCC" w:rsidRPr="00840969">
              <w:t>±</w:t>
            </w:r>
            <w:r w:rsidR="00E4763A" w:rsidRPr="00840969">
              <w:t>0,4</w:t>
            </w:r>
          </w:p>
        </w:tc>
      </w:tr>
      <w:tr w:rsidR="00472A51" w:rsidRPr="00840969" w14:paraId="3CFBB0A7" w14:textId="77777777" w:rsidTr="00472A51">
        <w:tc>
          <w:tcPr>
            <w:tcW w:w="537" w:type="pct"/>
            <w:vMerge w:val="restart"/>
            <w:vAlign w:val="center"/>
          </w:tcPr>
          <w:p w14:paraId="0E384A0B" w14:textId="77777777" w:rsidR="00472A51" w:rsidRPr="00840969" w:rsidRDefault="00472A51" w:rsidP="00472A51">
            <w:pPr>
              <w:suppressAutoHyphens/>
              <w:jc w:val="center"/>
            </w:pPr>
            <w:r w:rsidRPr="00840969">
              <w:t>Р, МПа,</w:t>
            </w:r>
          </w:p>
          <w:p w14:paraId="207D2F09" w14:textId="77777777" w:rsidR="00472A51" w:rsidRPr="00840969" w:rsidRDefault="00472A51" w:rsidP="00472A51">
            <w:pPr>
              <w:suppressAutoHyphens/>
              <w:jc w:val="center"/>
            </w:pPr>
            <w:r w:rsidRPr="00840969">
              <w:t>320 °С,</w:t>
            </w:r>
          </w:p>
          <w:p w14:paraId="0B85B5E5" w14:textId="7D823818" w:rsidR="00472A51" w:rsidRPr="00840969" w:rsidRDefault="00472A51" w:rsidP="00472A51">
            <w:pPr>
              <w:suppressAutoHyphens/>
              <w:jc w:val="center"/>
            </w:pPr>
            <w:r w:rsidRPr="00840969">
              <w:t>1 ч</w:t>
            </w:r>
            <w:r w:rsidRPr="00840969">
              <w:rPr>
                <w:vertAlign w:val="superscript"/>
              </w:rPr>
              <w:t>-1</w:t>
            </w:r>
          </w:p>
        </w:tc>
        <w:tc>
          <w:tcPr>
            <w:tcW w:w="492" w:type="pct"/>
            <w:shd w:val="clear" w:color="auto" w:fill="auto"/>
          </w:tcPr>
          <w:p w14:paraId="239FD09C" w14:textId="73A4BE45" w:rsidR="00472A51" w:rsidRPr="00840969" w:rsidRDefault="00472A51" w:rsidP="00840969">
            <w:pPr>
              <w:suppressAutoHyphens/>
              <w:ind w:left="-67" w:right="-174"/>
              <w:jc w:val="center"/>
            </w:pPr>
            <w:r w:rsidRPr="00840969">
              <w:t>1</w:t>
            </w:r>
          </w:p>
        </w:tc>
        <w:tc>
          <w:tcPr>
            <w:tcW w:w="1137" w:type="pct"/>
            <w:shd w:val="clear" w:color="auto" w:fill="auto"/>
          </w:tcPr>
          <w:p w14:paraId="4512AFE9" w14:textId="4BDB294A" w:rsidR="00472A51" w:rsidRPr="00840969" w:rsidRDefault="00472A51" w:rsidP="00472A51">
            <w:pPr>
              <w:suppressAutoHyphens/>
              <w:jc w:val="center"/>
            </w:pPr>
            <w:r w:rsidRPr="00840969">
              <w:t>-36±0,</w:t>
            </w:r>
            <w:r w:rsidRPr="00840969">
              <w:rPr>
                <w:lang w:val="en-US"/>
              </w:rPr>
              <w:t>5</w:t>
            </w:r>
          </w:p>
        </w:tc>
        <w:tc>
          <w:tcPr>
            <w:tcW w:w="1154" w:type="pct"/>
            <w:shd w:val="clear" w:color="auto" w:fill="auto"/>
          </w:tcPr>
          <w:p w14:paraId="78F3632B" w14:textId="20F414E4" w:rsidR="00472A51" w:rsidRPr="00840969" w:rsidRDefault="00472A51" w:rsidP="00472A51">
            <w:pPr>
              <w:suppressAutoHyphens/>
              <w:jc w:val="center"/>
            </w:pPr>
            <w:r w:rsidRPr="00840969">
              <w:t>40±0,</w:t>
            </w:r>
            <w:r w:rsidRPr="00840969">
              <w:rPr>
                <w:lang w:val="en-US"/>
              </w:rPr>
              <w:t>3</w:t>
            </w:r>
          </w:p>
        </w:tc>
        <w:tc>
          <w:tcPr>
            <w:tcW w:w="876" w:type="pct"/>
            <w:shd w:val="clear" w:color="auto" w:fill="auto"/>
          </w:tcPr>
          <w:p w14:paraId="2C306D8C" w14:textId="4650C762" w:rsidR="00472A51" w:rsidRPr="00840969" w:rsidRDefault="00472A51" w:rsidP="00472A51">
            <w:pPr>
              <w:suppressAutoHyphens/>
              <w:jc w:val="center"/>
            </w:pPr>
            <w:r w:rsidRPr="00840969">
              <w:t>-36±0,8</w:t>
            </w:r>
          </w:p>
        </w:tc>
        <w:tc>
          <w:tcPr>
            <w:tcW w:w="804" w:type="pct"/>
            <w:shd w:val="clear" w:color="auto" w:fill="auto"/>
          </w:tcPr>
          <w:p w14:paraId="58E7502D" w14:textId="6B262A38" w:rsidR="00472A51" w:rsidRPr="00840969" w:rsidRDefault="00472A51" w:rsidP="00472A51">
            <w:pPr>
              <w:suppressAutoHyphens/>
              <w:jc w:val="center"/>
            </w:pPr>
            <w:r w:rsidRPr="00840969">
              <w:t>87,7±0,7</w:t>
            </w:r>
          </w:p>
        </w:tc>
      </w:tr>
      <w:tr w:rsidR="00472A51" w:rsidRPr="00840969" w14:paraId="3991FED0" w14:textId="77777777" w:rsidTr="00472A51">
        <w:tc>
          <w:tcPr>
            <w:tcW w:w="537" w:type="pct"/>
            <w:vMerge/>
            <w:vAlign w:val="center"/>
          </w:tcPr>
          <w:p w14:paraId="09CFE74D" w14:textId="77777777" w:rsidR="00472A51" w:rsidRPr="00840969" w:rsidRDefault="00472A51" w:rsidP="00840969">
            <w:pPr>
              <w:suppressAutoHyphens/>
              <w:jc w:val="center"/>
            </w:pPr>
          </w:p>
        </w:tc>
        <w:tc>
          <w:tcPr>
            <w:tcW w:w="492" w:type="pct"/>
            <w:shd w:val="clear" w:color="auto" w:fill="auto"/>
          </w:tcPr>
          <w:p w14:paraId="07E91C2A" w14:textId="586852A2" w:rsidR="00472A51" w:rsidRPr="00840969" w:rsidRDefault="00472A51" w:rsidP="00840969">
            <w:pPr>
              <w:suppressAutoHyphens/>
              <w:ind w:left="-67" w:right="-174"/>
              <w:jc w:val="center"/>
            </w:pPr>
            <w:r w:rsidRPr="00840969">
              <w:t>2</w:t>
            </w:r>
          </w:p>
        </w:tc>
        <w:tc>
          <w:tcPr>
            <w:tcW w:w="1137" w:type="pct"/>
            <w:shd w:val="clear" w:color="auto" w:fill="auto"/>
          </w:tcPr>
          <w:p w14:paraId="14EA2AA9" w14:textId="72BEF84B" w:rsidR="00472A51" w:rsidRPr="00840969" w:rsidRDefault="00472A51" w:rsidP="00472A51">
            <w:pPr>
              <w:suppressAutoHyphens/>
              <w:jc w:val="center"/>
            </w:pPr>
            <w:r w:rsidRPr="00840969">
              <w:t>-38±0,1</w:t>
            </w:r>
          </w:p>
        </w:tc>
        <w:tc>
          <w:tcPr>
            <w:tcW w:w="1154" w:type="pct"/>
            <w:shd w:val="clear" w:color="auto" w:fill="auto"/>
          </w:tcPr>
          <w:p w14:paraId="76736018" w14:textId="6E192067" w:rsidR="00472A51" w:rsidRPr="00840969" w:rsidRDefault="00472A51" w:rsidP="00472A51">
            <w:pPr>
              <w:suppressAutoHyphens/>
              <w:jc w:val="center"/>
            </w:pPr>
            <w:r w:rsidRPr="00840969">
              <w:t>36±0,2</w:t>
            </w:r>
          </w:p>
        </w:tc>
        <w:tc>
          <w:tcPr>
            <w:tcW w:w="876" w:type="pct"/>
            <w:shd w:val="clear" w:color="auto" w:fill="auto"/>
          </w:tcPr>
          <w:p w14:paraId="433A7C98" w14:textId="5E9D4443" w:rsidR="00472A51" w:rsidRPr="00840969" w:rsidRDefault="00472A51" w:rsidP="00472A51">
            <w:pPr>
              <w:suppressAutoHyphens/>
              <w:jc w:val="center"/>
            </w:pPr>
            <w:r w:rsidRPr="00840969">
              <w:t>-38±0,3</w:t>
            </w:r>
          </w:p>
        </w:tc>
        <w:tc>
          <w:tcPr>
            <w:tcW w:w="804" w:type="pct"/>
            <w:shd w:val="clear" w:color="auto" w:fill="auto"/>
          </w:tcPr>
          <w:p w14:paraId="35CAA112" w14:textId="3F038549" w:rsidR="00472A51" w:rsidRPr="00840969" w:rsidRDefault="00472A51" w:rsidP="00472A51">
            <w:pPr>
              <w:suppressAutoHyphens/>
              <w:jc w:val="center"/>
            </w:pPr>
            <w:r w:rsidRPr="00840969">
              <w:t>85,2±0,2</w:t>
            </w:r>
          </w:p>
        </w:tc>
      </w:tr>
      <w:tr w:rsidR="00472A51" w:rsidRPr="00840969" w14:paraId="50F8D10E" w14:textId="77777777" w:rsidTr="00472A51">
        <w:tc>
          <w:tcPr>
            <w:tcW w:w="537" w:type="pct"/>
            <w:vMerge/>
            <w:tcBorders>
              <w:bottom w:val="nil"/>
            </w:tcBorders>
            <w:vAlign w:val="center"/>
          </w:tcPr>
          <w:p w14:paraId="6D671DA7" w14:textId="77777777" w:rsidR="00472A51" w:rsidRPr="00840969" w:rsidRDefault="00472A51" w:rsidP="00840969">
            <w:pPr>
              <w:suppressAutoHyphens/>
              <w:jc w:val="center"/>
            </w:pPr>
          </w:p>
        </w:tc>
        <w:tc>
          <w:tcPr>
            <w:tcW w:w="492" w:type="pct"/>
            <w:tcBorders>
              <w:bottom w:val="nil"/>
            </w:tcBorders>
            <w:shd w:val="clear" w:color="auto" w:fill="auto"/>
          </w:tcPr>
          <w:p w14:paraId="27E979C5" w14:textId="2C2110BE" w:rsidR="00472A51" w:rsidRPr="00840969" w:rsidRDefault="00472A51" w:rsidP="00840969">
            <w:pPr>
              <w:suppressAutoHyphens/>
              <w:ind w:left="-67" w:right="-174"/>
              <w:jc w:val="center"/>
            </w:pPr>
            <w:r w:rsidRPr="00840969">
              <w:t>3</w:t>
            </w:r>
          </w:p>
        </w:tc>
        <w:tc>
          <w:tcPr>
            <w:tcW w:w="1137" w:type="pct"/>
            <w:tcBorders>
              <w:bottom w:val="nil"/>
            </w:tcBorders>
            <w:shd w:val="clear" w:color="auto" w:fill="auto"/>
          </w:tcPr>
          <w:p w14:paraId="42F135D6" w14:textId="24FDDCD3" w:rsidR="00472A51" w:rsidRPr="00840969" w:rsidRDefault="00472A51" w:rsidP="00472A51">
            <w:pPr>
              <w:suppressAutoHyphens/>
              <w:jc w:val="center"/>
            </w:pPr>
            <w:r w:rsidRPr="00840969">
              <w:t>-46±0,7</w:t>
            </w:r>
          </w:p>
        </w:tc>
        <w:tc>
          <w:tcPr>
            <w:tcW w:w="1154" w:type="pct"/>
            <w:tcBorders>
              <w:bottom w:val="nil"/>
            </w:tcBorders>
            <w:shd w:val="clear" w:color="auto" w:fill="auto"/>
          </w:tcPr>
          <w:p w14:paraId="3AAB2038" w14:textId="093C304F" w:rsidR="00472A51" w:rsidRPr="00840969" w:rsidRDefault="00472A51" w:rsidP="00472A51">
            <w:pPr>
              <w:suppressAutoHyphens/>
              <w:jc w:val="center"/>
            </w:pPr>
            <w:r w:rsidRPr="00840969">
              <w:t>30±0,</w:t>
            </w:r>
            <w:r w:rsidRPr="00840969">
              <w:rPr>
                <w:lang w:val="en-US"/>
              </w:rPr>
              <w:t>1</w:t>
            </w:r>
          </w:p>
        </w:tc>
        <w:tc>
          <w:tcPr>
            <w:tcW w:w="876" w:type="pct"/>
            <w:tcBorders>
              <w:bottom w:val="nil"/>
            </w:tcBorders>
            <w:shd w:val="clear" w:color="auto" w:fill="auto"/>
          </w:tcPr>
          <w:p w14:paraId="51FFD724" w14:textId="79104CB3" w:rsidR="00472A51" w:rsidRPr="00840969" w:rsidRDefault="00472A51" w:rsidP="00472A51">
            <w:pPr>
              <w:suppressAutoHyphens/>
              <w:jc w:val="center"/>
            </w:pPr>
            <w:r w:rsidRPr="00840969">
              <w:t>-28±0,1</w:t>
            </w:r>
          </w:p>
        </w:tc>
        <w:tc>
          <w:tcPr>
            <w:tcW w:w="804" w:type="pct"/>
            <w:tcBorders>
              <w:bottom w:val="nil"/>
            </w:tcBorders>
            <w:shd w:val="clear" w:color="auto" w:fill="auto"/>
          </w:tcPr>
          <w:p w14:paraId="5EED4EE7" w14:textId="467EE350" w:rsidR="00472A51" w:rsidRPr="00840969" w:rsidRDefault="00472A51" w:rsidP="00472A51">
            <w:pPr>
              <w:suppressAutoHyphens/>
              <w:jc w:val="center"/>
            </w:pPr>
            <w:r w:rsidRPr="00840969">
              <w:t>83,5±0,3</w:t>
            </w:r>
          </w:p>
        </w:tc>
      </w:tr>
      <w:tr w:rsidR="00472A51" w:rsidRPr="00840969" w14:paraId="69C86296" w14:textId="77777777" w:rsidTr="00472A51">
        <w:tc>
          <w:tcPr>
            <w:tcW w:w="5000" w:type="pct"/>
            <w:gridSpan w:val="6"/>
            <w:tcBorders>
              <w:top w:val="nil"/>
              <w:left w:val="nil"/>
              <w:right w:val="nil"/>
            </w:tcBorders>
            <w:vAlign w:val="center"/>
          </w:tcPr>
          <w:p w14:paraId="1FB6F5A5" w14:textId="48FA8D96" w:rsidR="00472A51" w:rsidRPr="00472A51" w:rsidRDefault="00472A51" w:rsidP="00472A51">
            <w:pPr>
              <w:suppressAutoHyphens/>
              <w:ind w:hanging="108"/>
              <w:jc w:val="both"/>
              <w:rPr>
                <w:sz w:val="28"/>
                <w:szCs w:val="28"/>
              </w:rPr>
            </w:pPr>
            <w:r w:rsidRPr="00472A51">
              <w:rPr>
                <w:sz w:val="28"/>
                <w:szCs w:val="28"/>
              </w:rPr>
              <w:lastRenderedPageBreak/>
              <w:t>Продолжение таблицы 16</w:t>
            </w:r>
          </w:p>
          <w:p w14:paraId="066B9F3C" w14:textId="77777777" w:rsidR="00472A51" w:rsidRPr="00472A51" w:rsidRDefault="00472A51" w:rsidP="00472A51">
            <w:pPr>
              <w:suppressAutoHyphens/>
              <w:ind w:hanging="108"/>
              <w:jc w:val="both"/>
              <w:rPr>
                <w:sz w:val="16"/>
                <w:szCs w:val="16"/>
              </w:rPr>
            </w:pPr>
          </w:p>
        </w:tc>
      </w:tr>
      <w:tr w:rsidR="00472A51" w:rsidRPr="00840969" w14:paraId="214F905A" w14:textId="77777777" w:rsidTr="00472A51">
        <w:tc>
          <w:tcPr>
            <w:tcW w:w="1029" w:type="pct"/>
            <w:gridSpan w:val="2"/>
            <w:tcBorders>
              <w:bottom w:val="single" w:sz="4" w:space="0" w:color="auto"/>
            </w:tcBorders>
            <w:vAlign w:val="center"/>
          </w:tcPr>
          <w:p w14:paraId="531A8FE4" w14:textId="08CC5390" w:rsidR="00472A51" w:rsidRPr="00840969" w:rsidRDefault="00472A51" w:rsidP="00840969">
            <w:pPr>
              <w:suppressAutoHyphens/>
              <w:ind w:left="-67" w:right="-174"/>
              <w:jc w:val="center"/>
            </w:pPr>
            <w:r>
              <w:t>1</w:t>
            </w:r>
          </w:p>
        </w:tc>
        <w:tc>
          <w:tcPr>
            <w:tcW w:w="1137" w:type="pct"/>
            <w:shd w:val="clear" w:color="auto" w:fill="auto"/>
          </w:tcPr>
          <w:p w14:paraId="3D0F0B60" w14:textId="21AE6F77" w:rsidR="00472A51" w:rsidRPr="00840969" w:rsidRDefault="00472A51" w:rsidP="00840969">
            <w:pPr>
              <w:suppressAutoHyphens/>
              <w:jc w:val="center"/>
            </w:pPr>
            <w:r>
              <w:t>2</w:t>
            </w:r>
          </w:p>
        </w:tc>
        <w:tc>
          <w:tcPr>
            <w:tcW w:w="1154" w:type="pct"/>
            <w:shd w:val="clear" w:color="auto" w:fill="auto"/>
          </w:tcPr>
          <w:p w14:paraId="05342AC9" w14:textId="3BF6EBE4" w:rsidR="00472A51" w:rsidRPr="00840969" w:rsidRDefault="00472A51" w:rsidP="00840969">
            <w:pPr>
              <w:suppressAutoHyphens/>
              <w:jc w:val="center"/>
            </w:pPr>
            <w:r>
              <w:t>3</w:t>
            </w:r>
          </w:p>
        </w:tc>
        <w:tc>
          <w:tcPr>
            <w:tcW w:w="876" w:type="pct"/>
            <w:shd w:val="clear" w:color="auto" w:fill="auto"/>
          </w:tcPr>
          <w:p w14:paraId="3D5A0A61" w14:textId="0AC4647F" w:rsidR="00472A51" w:rsidRPr="00840969" w:rsidRDefault="00472A51" w:rsidP="00840969">
            <w:pPr>
              <w:suppressAutoHyphens/>
              <w:jc w:val="center"/>
            </w:pPr>
            <w:r>
              <w:t>4</w:t>
            </w:r>
          </w:p>
        </w:tc>
        <w:tc>
          <w:tcPr>
            <w:tcW w:w="804" w:type="pct"/>
            <w:shd w:val="clear" w:color="auto" w:fill="auto"/>
          </w:tcPr>
          <w:p w14:paraId="424D0F45" w14:textId="2B50075F" w:rsidR="00472A51" w:rsidRPr="00840969" w:rsidRDefault="00472A51" w:rsidP="00840969">
            <w:pPr>
              <w:suppressAutoHyphens/>
              <w:jc w:val="center"/>
            </w:pPr>
            <w:r>
              <w:t>5</w:t>
            </w:r>
          </w:p>
        </w:tc>
      </w:tr>
      <w:tr w:rsidR="00472A51" w:rsidRPr="00840969" w14:paraId="3E0ABD72" w14:textId="77777777" w:rsidTr="00472A51">
        <w:tc>
          <w:tcPr>
            <w:tcW w:w="537" w:type="pct"/>
            <w:vMerge w:val="restart"/>
            <w:vAlign w:val="center"/>
          </w:tcPr>
          <w:p w14:paraId="3443A72E" w14:textId="77777777" w:rsidR="00472A51" w:rsidRPr="00840969" w:rsidRDefault="00472A51" w:rsidP="00472A51">
            <w:pPr>
              <w:suppressAutoHyphens/>
              <w:ind w:left="-94"/>
              <w:jc w:val="center"/>
            </w:pPr>
            <w:r w:rsidRPr="00840969">
              <w:rPr>
                <w:i/>
                <w:iCs/>
                <w:lang w:val="en-US"/>
              </w:rPr>
              <w:t>W</w:t>
            </w:r>
            <w:r w:rsidRPr="00840969">
              <w:t>, час</w:t>
            </w:r>
            <w:r w:rsidRPr="00840969">
              <w:rPr>
                <w:vertAlign w:val="superscript"/>
              </w:rPr>
              <w:t>-1</w:t>
            </w:r>
            <w:r w:rsidRPr="00840969">
              <w:t>,</w:t>
            </w:r>
          </w:p>
          <w:p w14:paraId="227168BA" w14:textId="77777777" w:rsidR="00472A51" w:rsidRPr="00840969" w:rsidRDefault="00472A51" w:rsidP="00472A51">
            <w:pPr>
              <w:suppressAutoHyphens/>
              <w:ind w:left="-94"/>
              <w:jc w:val="center"/>
            </w:pPr>
            <w:r w:rsidRPr="00840969">
              <w:t>320 °С,</w:t>
            </w:r>
          </w:p>
          <w:p w14:paraId="3E11EA82" w14:textId="73CB7950" w:rsidR="00472A51" w:rsidRPr="00840969" w:rsidRDefault="00472A51" w:rsidP="00472A51">
            <w:pPr>
              <w:suppressAutoHyphens/>
              <w:ind w:left="-94"/>
              <w:jc w:val="center"/>
            </w:pPr>
            <w:r w:rsidRPr="00840969">
              <w:t>2 МПа</w:t>
            </w:r>
          </w:p>
        </w:tc>
        <w:tc>
          <w:tcPr>
            <w:tcW w:w="492" w:type="pct"/>
            <w:shd w:val="clear" w:color="auto" w:fill="auto"/>
          </w:tcPr>
          <w:p w14:paraId="505E5019" w14:textId="418ECFD9" w:rsidR="00472A51" w:rsidRPr="00840969" w:rsidRDefault="00472A51" w:rsidP="00840969">
            <w:pPr>
              <w:suppressAutoHyphens/>
              <w:ind w:left="-67" w:right="-174"/>
              <w:jc w:val="center"/>
            </w:pPr>
            <w:r w:rsidRPr="00840969">
              <w:t>0,5</w:t>
            </w:r>
          </w:p>
        </w:tc>
        <w:tc>
          <w:tcPr>
            <w:tcW w:w="1137" w:type="pct"/>
            <w:shd w:val="clear" w:color="auto" w:fill="auto"/>
          </w:tcPr>
          <w:p w14:paraId="4D33A4E0" w14:textId="694E00F2" w:rsidR="00472A51" w:rsidRPr="00840969" w:rsidRDefault="00472A51" w:rsidP="00472A51">
            <w:pPr>
              <w:suppressAutoHyphens/>
              <w:jc w:val="center"/>
            </w:pPr>
            <w:r w:rsidRPr="00840969">
              <w:t>-40±0,3</w:t>
            </w:r>
          </w:p>
        </w:tc>
        <w:tc>
          <w:tcPr>
            <w:tcW w:w="1154" w:type="pct"/>
            <w:shd w:val="clear" w:color="auto" w:fill="auto"/>
          </w:tcPr>
          <w:p w14:paraId="5148FE64" w14:textId="226EA086" w:rsidR="00472A51" w:rsidRPr="00840969" w:rsidRDefault="00472A51" w:rsidP="00472A51">
            <w:pPr>
              <w:suppressAutoHyphens/>
              <w:jc w:val="center"/>
            </w:pPr>
            <w:r w:rsidRPr="00840969">
              <w:t>35±0,</w:t>
            </w:r>
            <w:r w:rsidRPr="00840969">
              <w:rPr>
                <w:lang w:val="en-US"/>
              </w:rPr>
              <w:t>4</w:t>
            </w:r>
          </w:p>
        </w:tc>
        <w:tc>
          <w:tcPr>
            <w:tcW w:w="876" w:type="pct"/>
            <w:shd w:val="clear" w:color="auto" w:fill="auto"/>
          </w:tcPr>
          <w:p w14:paraId="78541412" w14:textId="7594F8EF" w:rsidR="00472A51" w:rsidRPr="00840969" w:rsidRDefault="00472A51" w:rsidP="00472A51">
            <w:pPr>
              <w:suppressAutoHyphens/>
              <w:jc w:val="center"/>
            </w:pPr>
            <w:r w:rsidRPr="00840969">
              <w:t>-40±0,2</w:t>
            </w:r>
          </w:p>
        </w:tc>
        <w:tc>
          <w:tcPr>
            <w:tcW w:w="804" w:type="pct"/>
            <w:shd w:val="clear" w:color="auto" w:fill="auto"/>
          </w:tcPr>
          <w:p w14:paraId="4C92FD42" w14:textId="10D92CD4" w:rsidR="00472A51" w:rsidRPr="00840969" w:rsidRDefault="00472A51" w:rsidP="00472A51">
            <w:pPr>
              <w:suppressAutoHyphens/>
              <w:jc w:val="center"/>
            </w:pPr>
            <w:r w:rsidRPr="00840969">
              <w:t>83,7±0,9</w:t>
            </w:r>
          </w:p>
        </w:tc>
      </w:tr>
      <w:tr w:rsidR="00472A51" w:rsidRPr="00840969" w14:paraId="2648509C" w14:textId="77777777" w:rsidTr="00472A51">
        <w:tc>
          <w:tcPr>
            <w:tcW w:w="537" w:type="pct"/>
            <w:vMerge/>
            <w:vAlign w:val="center"/>
          </w:tcPr>
          <w:p w14:paraId="28485A67" w14:textId="77777777" w:rsidR="00472A51" w:rsidRPr="00840969" w:rsidRDefault="00472A51" w:rsidP="00840969">
            <w:pPr>
              <w:suppressAutoHyphens/>
              <w:jc w:val="center"/>
            </w:pPr>
          </w:p>
        </w:tc>
        <w:tc>
          <w:tcPr>
            <w:tcW w:w="492" w:type="pct"/>
            <w:shd w:val="clear" w:color="auto" w:fill="auto"/>
          </w:tcPr>
          <w:p w14:paraId="7AC0FCAD" w14:textId="7DB8D911" w:rsidR="00472A51" w:rsidRPr="00840969" w:rsidRDefault="00472A51" w:rsidP="00840969">
            <w:pPr>
              <w:suppressAutoHyphens/>
              <w:ind w:left="-67" w:right="-174"/>
              <w:jc w:val="center"/>
            </w:pPr>
            <w:r w:rsidRPr="00840969">
              <w:t>1,0</w:t>
            </w:r>
          </w:p>
        </w:tc>
        <w:tc>
          <w:tcPr>
            <w:tcW w:w="1137" w:type="pct"/>
            <w:shd w:val="clear" w:color="auto" w:fill="auto"/>
          </w:tcPr>
          <w:p w14:paraId="58AA8231" w14:textId="0FDCE99E" w:rsidR="00472A51" w:rsidRPr="00840969" w:rsidRDefault="00472A51" w:rsidP="00472A51">
            <w:pPr>
              <w:suppressAutoHyphens/>
              <w:jc w:val="center"/>
            </w:pPr>
            <w:r w:rsidRPr="00840969">
              <w:t>-38±0,1</w:t>
            </w:r>
          </w:p>
        </w:tc>
        <w:tc>
          <w:tcPr>
            <w:tcW w:w="1154" w:type="pct"/>
            <w:shd w:val="clear" w:color="auto" w:fill="auto"/>
          </w:tcPr>
          <w:p w14:paraId="205169B2" w14:textId="69F1A954" w:rsidR="00472A51" w:rsidRPr="00840969" w:rsidRDefault="00472A51" w:rsidP="00472A51">
            <w:pPr>
              <w:suppressAutoHyphens/>
              <w:jc w:val="center"/>
            </w:pPr>
            <w:r w:rsidRPr="00840969">
              <w:t>36±0,2</w:t>
            </w:r>
          </w:p>
        </w:tc>
        <w:tc>
          <w:tcPr>
            <w:tcW w:w="876" w:type="pct"/>
            <w:shd w:val="clear" w:color="auto" w:fill="auto"/>
          </w:tcPr>
          <w:p w14:paraId="6E50879C" w14:textId="0FB370B2" w:rsidR="00472A51" w:rsidRPr="00840969" w:rsidRDefault="00472A51" w:rsidP="00472A51">
            <w:pPr>
              <w:suppressAutoHyphens/>
              <w:jc w:val="center"/>
            </w:pPr>
            <w:r w:rsidRPr="00840969">
              <w:t>-38±0,3</w:t>
            </w:r>
          </w:p>
        </w:tc>
        <w:tc>
          <w:tcPr>
            <w:tcW w:w="804" w:type="pct"/>
            <w:shd w:val="clear" w:color="auto" w:fill="auto"/>
          </w:tcPr>
          <w:p w14:paraId="226F637C" w14:textId="7B3033C0" w:rsidR="00472A51" w:rsidRPr="00840969" w:rsidRDefault="00472A51" w:rsidP="00472A51">
            <w:pPr>
              <w:suppressAutoHyphens/>
              <w:jc w:val="center"/>
            </w:pPr>
            <w:r w:rsidRPr="00840969">
              <w:t>85,2±0,2</w:t>
            </w:r>
          </w:p>
        </w:tc>
      </w:tr>
      <w:tr w:rsidR="00472A51" w:rsidRPr="00840969" w14:paraId="53A03990" w14:textId="77777777" w:rsidTr="00472A51">
        <w:tc>
          <w:tcPr>
            <w:tcW w:w="537" w:type="pct"/>
            <w:vMerge/>
            <w:vAlign w:val="center"/>
          </w:tcPr>
          <w:p w14:paraId="5C6DBFDD" w14:textId="77777777" w:rsidR="00472A51" w:rsidRPr="00840969" w:rsidRDefault="00472A51" w:rsidP="00840969">
            <w:pPr>
              <w:suppressAutoHyphens/>
              <w:jc w:val="center"/>
            </w:pPr>
          </w:p>
        </w:tc>
        <w:tc>
          <w:tcPr>
            <w:tcW w:w="492" w:type="pct"/>
            <w:shd w:val="clear" w:color="auto" w:fill="auto"/>
          </w:tcPr>
          <w:p w14:paraId="79667199" w14:textId="0C8BECC5" w:rsidR="00472A51" w:rsidRPr="00840969" w:rsidRDefault="00472A51" w:rsidP="00840969">
            <w:pPr>
              <w:suppressAutoHyphens/>
              <w:ind w:left="-67" w:right="-174"/>
              <w:jc w:val="center"/>
            </w:pPr>
            <w:r w:rsidRPr="00840969">
              <w:t>1,5</w:t>
            </w:r>
          </w:p>
        </w:tc>
        <w:tc>
          <w:tcPr>
            <w:tcW w:w="1137" w:type="pct"/>
            <w:shd w:val="clear" w:color="auto" w:fill="auto"/>
          </w:tcPr>
          <w:p w14:paraId="6A21057F" w14:textId="28FB0CC5" w:rsidR="00472A51" w:rsidRPr="00840969" w:rsidRDefault="00472A51" w:rsidP="00472A51">
            <w:pPr>
              <w:suppressAutoHyphens/>
              <w:jc w:val="center"/>
            </w:pPr>
            <w:r w:rsidRPr="00840969">
              <w:t>-33±0,1</w:t>
            </w:r>
          </w:p>
        </w:tc>
        <w:tc>
          <w:tcPr>
            <w:tcW w:w="1154" w:type="pct"/>
            <w:shd w:val="clear" w:color="auto" w:fill="auto"/>
          </w:tcPr>
          <w:p w14:paraId="0FDCD033" w14:textId="6D210BB2" w:rsidR="00472A51" w:rsidRPr="00840969" w:rsidRDefault="00472A51" w:rsidP="00472A51">
            <w:pPr>
              <w:suppressAutoHyphens/>
              <w:jc w:val="center"/>
            </w:pPr>
            <w:r w:rsidRPr="00840969">
              <w:t>49±0,</w:t>
            </w:r>
            <w:r w:rsidRPr="00840969">
              <w:rPr>
                <w:lang w:val="en-US"/>
              </w:rPr>
              <w:t>2</w:t>
            </w:r>
          </w:p>
        </w:tc>
        <w:tc>
          <w:tcPr>
            <w:tcW w:w="876" w:type="pct"/>
            <w:shd w:val="clear" w:color="auto" w:fill="auto"/>
          </w:tcPr>
          <w:p w14:paraId="252C000F" w14:textId="318020BB" w:rsidR="00472A51" w:rsidRPr="00840969" w:rsidRDefault="00472A51" w:rsidP="00472A51">
            <w:pPr>
              <w:suppressAutoHyphens/>
              <w:jc w:val="center"/>
            </w:pPr>
            <w:r w:rsidRPr="00840969">
              <w:t>-34±0,4</w:t>
            </w:r>
          </w:p>
        </w:tc>
        <w:tc>
          <w:tcPr>
            <w:tcW w:w="804" w:type="pct"/>
            <w:shd w:val="clear" w:color="auto" w:fill="auto"/>
          </w:tcPr>
          <w:p w14:paraId="240AF686" w14:textId="044F6A1A" w:rsidR="00472A51" w:rsidRPr="00840969" w:rsidRDefault="00472A51" w:rsidP="00472A51">
            <w:pPr>
              <w:suppressAutoHyphens/>
              <w:jc w:val="center"/>
            </w:pPr>
            <w:r w:rsidRPr="00840969">
              <w:t>86,5±0,3</w:t>
            </w:r>
          </w:p>
        </w:tc>
      </w:tr>
      <w:tr w:rsidR="00472A51" w:rsidRPr="00840969" w14:paraId="37B14A4A" w14:textId="77777777" w:rsidTr="00472A51">
        <w:tc>
          <w:tcPr>
            <w:tcW w:w="537" w:type="pct"/>
            <w:vMerge/>
            <w:vAlign w:val="center"/>
          </w:tcPr>
          <w:p w14:paraId="0EB599C6" w14:textId="77777777" w:rsidR="00472A51" w:rsidRPr="00840969" w:rsidRDefault="00472A51" w:rsidP="00840969">
            <w:pPr>
              <w:suppressAutoHyphens/>
              <w:jc w:val="center"/>
            </w:pPr>
          </w:p>
        </w:tc>
        <w:tc>
          <w:tcPr>
            <w:tcW w:w="492" w:type="pct"/>
            <w:shd w:val="clear" w:color="auto" w:fill="auto"/>
          </w:tcPr>
          <w:p w14:paraId="67D90137" w14:textId="50FCC976" w:rsidR="00472A51" w:rsidRPr="00840969" w:rsidRDefault="00472A51" w:rsidP="00840969">
            <w:pPr>
              <w:suppressAutoHyphens/>
              <w:ind w:left="-67" w:right="-174"/>
              <w:jc w:val="center"/>
            </w:pPr>
            <w:r w:rsidRPr="00840969">
              <w:t>2,0</w:t>
            </w:r>
          </w:p>
        </w:tc>
        <w:tc>
          <w:tcPr>
            <w:tcW w:w="1137" w:type="pct"/>
            <w:shd w:val="clear" w:color="auto" w:fill="auto"/>
          </w:tcPr>
          <w:p w14:paraId="0B109558" w14:textId="39B097B1" w:rsidR="00472A51" w:rsidRPr="00840969" w:rsidRDefault="00472A51" w:rsidP="00472A51">
            <w:pPr>
              <w:suppressAutoHyphens/>
              <w:jc w:val="center"/>
            </w:pPr>
            <w:r w:rsidRPr="00840969">
              <w:t>-29±0,6</w:t>
            </w:r>
          </w:p>
        </w:tc>
        <w:tc>
          <w:tcPr>
            <w:tcW w:w="1154" w:type="pct"/>
            <w:shd w:val="clear" w:color="auto" w:fill="auto"/>
          </w:tcPr>
          <w:p w14:paraId="163DF5D6" w14:textId="25A33039" w:rsidR="00472A51" w:rsidRPr="00840969" w:rsidRDefault="00472A51" w:rsidP="00472A51">
            <w:pPr>
              <w:suppressAutoHyphens/>
              <w:jc w:val="center"/>
            </w:pPr>
            <w:r w:rsidRPr="00840969">
              <w:t>57±0,</w:t>
            </w:r>
            <w:r w:rsidRPr="00840969">
              <w:rPr>
                <w:lang w:val="en-US"/>
              </w:rPr>
              <w:t>2</w:t>
            </w:r>
          </w:p>
        </w:tc>
        <w:tc>
          <w:tcPr>
            <w:tcW w:w="876" w:type="pct"/>
            <w:shd w:val="clear" w:color="auto" w:fill="auto"/>
          </w:tcPr>
          <w:p w14:paraId="620CD44D" w14:textId="5BECC7EA" w:rsidR="00472A51" w:rsidRPr="00840969" w:rsidRDefault="00472A51" w:rsidP="00472A51">
            <w:pPr>
              <w:suppressAutoHyphens/>
              <w:jc w:val="center"/>
            </w:pPr>
            <w:r w:rsidRPr="00840969">
              <w:t>-27±0,8</w:t>
            </w:r>
          </w:p>
        </w:tc>
        <w:tc>
          <w:tcPr>
            <w:tcW w:w="804" w:type="pct"/>
            <w:shd w:val="clear" w:color="auto" w:fill="auto"/>
          </w:tcPr>
          <w:p w14:paraId="21398BB4" w14:textId="0323F8B9" w:rsidR="00472A51" w:rsidRPr="00840969" w:rsidRDefault="00472A51" w:rsidP="00472A51">
            <w:pPr>
              <w:suppressAutoHyphens/>
              <w:jc w:val="center"/>
            </w:pPr>
            <w:r w:rsidRPr="00840969">
              <w:t>88,6±0,3</w:t>
            </w:r>
          </w:p>
        </w:tc>
      </w:tr>
    </w:tbl>
    <w:p w14:paraId="16098DAD" w14:textId="77777777" w:rsidR="00472A51" w:rsidRDefault="00472A51" w:rsidP="00840969">
      <w:pPr>
        <w:suppressAutoHyphens/>
        <w:ind w:firstLine="567"/>
        <w:jc w:val="both"/>
        <w:rPr>
          <w:sz w:val="28"/>
          <w:szCs w:val="28"/>
        </w:rPr>
      </w:pPr>
    </w:p>
    <w:p w14:paraId="073BF13F" w14:textId="6D0D9323" w:rsidR="006B4CCD" w:rsidRPr="00840969" w:rsidRDefault="006B4CCD" w:rsidP="00472A51">
      <w:pPr>
        <w:suppressAutoHyphens/>
        <w:jc w:val="both"/>
        <w:rPr>
          <w:sz w:val="28"/>
          <w:szCs w:val="28"/>
        </w:rPr>
      </w:pPr>
      <w:r w:rsidRPr="00840969">
        <w:rPr>
          <w:sz w:val="28"/>
          <w:szCs w:val="28"/>
        </w:rPr>
        <w:t xml:space="preserve">Таблица </w:t>
      </w:r>
      <w:r w:rsidR="006E03AA" w:rsidRPr="00840969">
        <w:rPr>
          <w:sz w:val="28"/>
          <w:szCs w:val="28"/>
        </w:rPr>
        <w:t>1</w:t>
      </w:r>
      <w:r w:rsidR="00E07030" w:rsidRPr="00840969">
        <w:rPr>
          <w:sz w:val="28"/>
          <w:szCs w:val="28"/>
        </w:rPr>
        <w:t>7</w:t>
      </w:r>
      <w:r w:rsidRPr="00840969">
        <w:rPr>
          <w:sz w:val="28"/>
          <w:szCs w:val="28"/>
        </w:rPr>
        <w:t xml:space="preserve"> </w:t>
      </w:r>
      <w:r w:rsidRPr="00840969">
        <w:rPr>
          <w:sz w:val="28"/>
          <w:szCs w:val="28"/>
        </w:rPr>
        <w:sym w:font="Symbol" w:char="F02D"/>
      </w:r>
      <w:r w:rsidRPr="00840969">
        <w:rPr>
          <w:sz w:val="28"/>
          <w:szCs w:val="28"/>
        </w:rPr>
        <w:t xml:space="preserve"> </w:t>
      </w:r>
      <w:r w:rsidR="00031D12" w:rsidRPr="00840969">
        <w:rPr>
          <w:sz w:val="28"/>
          <w:szCs w:val="28"/>
        </w:rPr>
        <w:t xml:space="preserve">Эксплуатационные показатели продукта </w:t>
      </w:r>
      <w:proofErr w:type="spellStart"/>
      <w:r w:rsidR="00031D12" w:rsidRPr="00840969">
        <w:rPr>
          <w:sz w:val="28"/>
          <w:szCs w:val="28"/>
        </w:rPr>
        <w:t>гидроизодепарафинизации</w:t>
      </w:r>
      <w:proofErr w:type="spellEnd"/>
      <w:r w:rsidR="00031D12" w:rsidRPr="00840969">
        <w:rPr>
          <w:sz w:val="28"/>
          <w:szCs w:val="28"/>
        </w:rPr>
        <w:t xml:space="preserve"> дизельной фракции </w:t>
      </w:r>
      <w:r w:rsidRPr="00840969">
        <w:rPr>
          <w:sz w:val="28"/>
          <w:szCs w:val="28"/>
        </w:rPr>
        <w:t xml:space="preserve">на 2% </w:t>
      </w:r>
      <w:proofErr w:type="spellStart"/>
      <w:r w:rsidRPr="00840969">
        <w:rPr>
          <w:sz w:val="28"/>
          <w:szCs w:val="28"/>
        </w:rPr>
        <w:t>Mo</w:t>
      </w:r>
      <w:proofErr w:type="spellEnd"/>
      <w:r w:rsidRPr="00840969">
        <w:rPr>
          <w:sz w:val="28"/>
          <w:szCs w:val="28"/>
        </w:rPr>
        <w:t>/МАS-H-</w:t>
      </w:r>
      <w:r w:rsidR="006E03AA" w:rsidRPr="00840969">
        <w:rPr>
          <w:sz w:val="28"/>
          <w:szCs w:val="28"/>
        </w:rPr>
        <w:t>бентонит</w:t>
      </w:r>
    </w:p>
    <w:p w14:paraId="0B007420" w14:textId="77777777" w:rsidR="00901DEF" w:rsidRPr="00472A51" w:rsidRDefault="00901DEF" w:rsidP="00840969">
      <w:pPr>
        <w:suppressAutoHyphens/>
        <w:ind w:firstLine="567"/>
        <w:jc w:val="both"/>
        <w:rPr>
          <w:sz w:val="16"/>
          <w:szCs w:val="16"/>
        </w:rPr>
      </w:pPr>
    </w:p>
    <w:tbl>
      <w:tblPr>
        <w:tblStyle w:val="ac"/>
        <w:tblW w:w="4866" w:type="pct"/>
        <w:tblInd w:w="122" w:type="dxa"/>
        <w:tblLook w:val="04A0" w:firstRow="1" w:lastRow="0" w:firstColumn="1" w:lastColumn="0" w:noHBand="0" w:noVBand="1"/>
      </w:tblPr>
      <w:tblGrid>
        <w:gridCol w:w="1329"/>
        <w:gridCol w:w="990"/>
        <w:gridCol w:w="2177"/>
        <w:gridCol w:w="2045"/>
        <w:gridCol w:w="1678"/>
        <w:gridCol w:w="1371"/>
      </w:tblGrid>
      <w:tr w:rsidR="007474C4" w:rsidRPr="00840969" w14:paraId="70900551" w14:textId="469FF54E" w:rsidTr="00472A51">
        <w:tc>
          <w:tcPr>
            <w:tcW w:w="1209" w:type="pct"/>
            <w:gridSpan w:val="2"/>
            <w:vAlign w:val="center"/>
          </w:tcPr>
          <w:p w14:paraId="21A2BDE1" w14:textId="77777777" w:rsidR="007474C4" w:rsidRPr="00840969" w:rsidRDefault="007474C4" w:rsidP="00472A51">
            <w:pPr>
              <w:suppressAutoHyphens/>
              <w:jc w:val="center"/>
            </w:pPr>
            <w:r w:rsidRPr="00840969">
              <w:t>Условия</w:t>
            </w:r>
          </w:p>
        </w:tc>
        <w:tc>
          <w:tcPr>
            <w:tcW w:w="1135" w:type="pct"/>
            <w:vAlign w:val="center"/>
          </w:tcPr>
          <w:p w14:paraId="7B5B18DB" w14:textId="77777777" w:rsidR="007474C4" w:rsidRPr="00840969" w:rsidRDefault="007474C4" w:rsidP="00472A51">
            <w:pPr>
              <w:suppressAutoHyphens/>
              <w:jc w:val="center"/>
            </w:pPr>
            <w:r w:rsidRPr="00840969">
              <w:t xml:space="preserve">Предельная температура </w:t>
            </w:r>
            <w:proofErr w:type="spellStart"/>
            <w:r w:rsidRPr="00840969">
              <w:t>фильтруемости</w:t>
            </w:r>
            <w:proofErr w:type="spellEnd"/>
            <w:r w:rsidRPr="00840969">
              <w:t>, °С</w:t>
            </w:r>
          </w:p>
        </w:tc>
        <w:tc>
          <w:tcPr>
            <w:tcW w:w="1066" w:type="pct"/>
            <w:vAlign w:val="center"/>
          </w:tcPr>
          <w:p w14:paraId="70D58BA2" w14:textId="77777777" w:rsidR="007474C4" w:rsidRPr="00840969" w:rsidRDefault="007474C4" w:rsidP="00472A51">
            <w:pPr>
              <w:suppressAutoHyphens/>
              <w:jc w:val="center"/>
            </w:pPr>
            <w:r w:rsidRPr="00840969">
              <w:t>Температура вспышки в закрытом тигле, °С</w:t>
            </w:r>
          </w:p>
        </w:tc>
        <w:tc>
          <w:tcPr>
            <w:tcW w:w="875" w:type="pct"/>
            <w:vAlign w:val="center"/>
          </w:tcPr>
          <w:p w14:paraId="4B5AAC47" w14:textId="77777777" w:rsidR="007474C4" w:rsidRPr="00840969" w:rsidRDefault="007474C4" w:rsidP="00472A51">
            <w:pPr>
              <w:suppressAutoHyphens/>
              <w:jc w:val="center"/>
            </w:pPr>
            <w:r w:rsidRPr="00840969">
              <w:t>Температура застывания, °С</w:t>
            </w:r>
          </w:p>
        </w:tc>
        <w:tc>
          <w:tcPr>
            <w:tcW w:w="716" w:type="pct"/>
            <w:vAlign w:val="center"/>
          </w:tcPr>
          <w:p w14:paraId="01928CD4" w14:textId="4F6A54F4" w:rsidR="007474C4" w:rsidRPr="00840969" w:rsidRDefault="007474C4" w:rsidP="00472A51">
            <w:pPr>
              <w:suppressAutoHyphens/>
              <w:jc w:val="center"/>
            </w:pPr>
            <w:proofErr w:type="spellStart"/>
            <w:r w:rsidRPr="00840969">
              <w:rPr>
                <w:lang w:val="kk-KZ"/>
              </w:rPr>
              <w:t>Выход</w:t>
            </w:r>
            <w:proofErr w:type="spellEnd"/>
            <w:r w:rsidRPr="00840969">
              <w:rPr>
                <w:lang w:val="kk-KZ"/>
              </w:rPr>
              <w:t xml:space="preserve"> </w:t>
            </w:r>
            <w:proofErr w:type="spellStart"/>
            <w:r w:rsidRPr="00840969">
              <w:rPr>
                <w:lang w:val="kk-KZ"/>
              </w:rPr>
              <w:t>дизельной</w:t>
            </w:r>
            <w:proofErr w:type="spellEnd"/>
            <w:r w:rsidRPr="00840969">
              <w:rPr>
                <w:lang w:val="kk-KZ"/>
              </w:rPr>
              <w:t xml:space="preserve"> </w:t>
            </w:r>
            <w:proofErr w:type="spellStart"/>
            <w:r w:rsidRPr="00840969">
              <w:rPr>
                <w:lang w:val="kk-KZ"/>
              </w:rPr>
              <w:t>фракции</w:t>
            </w:r>
            <w:proofErr w:type="spellEnd"/>
            <w:r w:rsidRPr="00840969">
              <w:rPr>
                <w:lang w:val="kk-KZ"/>
              </w:rPr>
              <w:t xml:space="preserve">, </w:t>
            </w:r>
            <w:r w:rsidRPr="00840969">
              <w:t>%</w:t>
            </w:r>
          </w:p>
        </w:tc>
      </w:tr>
      <w:tr w:rsidR="009C4F2A" w:rsidRPr="00840969" w14:paraId="15228B84" w14:textId="6E314C2C" w:rsidTr="00472A51">
        <w:tc>
          <w:tcPr>
            <w:tcW w:w="693" w:type="pct"/>
            <w:vMerge w:val="restart"/>
            <w:vAlign w:val="center"/>
          </w:tcPr>
          <w:p w14:paraId="1B0B025C" w14:textId="67DE2048" w:rsidR="009C4F2A" w:rsidRPr="00840969" w:rsidRDefault="009C4F2A" w:rsidP="00472A51">
            <w:pPr>
              <w:suppressAutoHyphens/>
              <w:jc w:val="center"/>
            </w:pPr>
            <w:r w:rsidRPr="00840969">
              <w:t>Т, °С,</w:t>
            </w:r>
          </w:p>
          <w:p w14:paraId="10664A88" w14:textId="4F8961AB" w:rsidR="009C4F2A" w:rsidRPr="00840969" w:rsidRDefault="009C4F2A" w:rsidP="00472A51">
            <w:pPr>
              <w:suppressAutoHyphens/>
              <w:jc w:val="center"/>
            </w:pPr>
            <w:r w:rsidRPr="00840969">
              <w:t>2 МПа,</w:t>
            </w:r>
          </w:p>
          <w:p w14:paraId="1EF2AE2A" w14:textId="16168628" w:rsidR="009C4F2A" w:rsidRPr="00472A51" w:rsidRDefault="009C4F2A" w:rsidP="00472A51">
            <w:pPr>
              <w:suppressAutoHyphens/>
              <w:jc w:val="center"/>
              <w:rPr>
                <w:vertAlign w:val="superscript"/>
              </w:rPr>
            </w:pPr>
            <w:r w:rsidRPr="00840969">
              <w:t>1 ч</w:t>
            </w:r>
            <w:r w:rsidR="00472A51">
              <w:rPr>
                <w:vertAlign w:val="superscript"/>
              </w:rPr>
              <w:t>-1</w:t>
            </w:r>
          </w:p>
        </w:tc>
        <w:tc>
          <w:tcPr>
            <w:tcW w:w="516" w:type="pct"/>
            <w:shd w:val="clear" w:color="auto" w:fill="auto"/>
          </w:tcPr>
          <w:p w14:paraId="5F104B23" w14:textId="77777777" w:rsidR="009C4F2A" w:rsidRPr="00840969" w:rsidRDefault="009C4F2A" w:rsidP="00840969">
            <w:pPr>
              <w:suppressAutoHyphens/>
              <w:ind w:left="-67" w:right="-174"/>
              <w:jc w:val="center"/>
            </w:pPr>
            <w:r w:rsidRPr="00840969">
              <w:t>260</w:t>
            </w:r>
          </w:p>
        </w:tc>
        <w:tc>
          <w:tcPr>
            <w:tcW w:w="1135" w:type="pct"/>
            <w:shd w:val="clear" w:color="auto" w:fill="auto"/>
          </w:tcPr>
          <w:p w14:paraId="0F1F5B4E" w14:textId="41E0AB08" w:rsidR="009C4F2A" w:rsidRPr="00840969" w:rsidRDefault="009C4F2A" w:rsidP="00472A51">
            <w:pPr>
              <w:suppressAutoHyphens/>
              <w:jc w:val="center"/>
            </w:pPr>
            <w:r w:rsidRPr="00840969">
              <w:t>-16</w:t>
            </w:r>
            <w:r w:rsidR="00AC3B59" w:rsidRPr="00840969">
              <w:t>±0,7</w:t>
            </w:r>
          </w:p>
        </w:tc>
        <w:tc>
          <w:tcPr>
            <w:tcW w:w="1066" w:type="pct"/>
            <w:shd w:val="clear" w:color="auto" w:fill="auto"/>
          </w:tcPr>
          <w:p w14:paraId="40FE6DCB" w14:textId="3C8CDD14" w:rsidR="009C4F2A" w:rsidRPr="00840969" w:rsidRDefault="009C4F2A" w:rsidP="00472A51">
            <w:pPr>
              <w:suppressAutoHyphens/>
              <w:jc w:val="center"/>
            </w:pPr>
            <w:r w:rsidRPr="00840969">
              <w:t>51</w:t>
            </w:r>
            <w:r w:rsidR="00D35F9E" w:rsidRPr="00840969">
              <w:t>±0,2</w:t>
            </w:r>
          </w:p>
        </w:tc>
        <w:tc>
          <w:tcPr>
            <w:tcW w:w="875" w:type="pct"/>
            <w:shd w:val="clear" w:color="auto" w:fill="auto"/>
          </w:tcPr>
          <w:p w14:paraId="7BC6CFE5" w14:textId="41444146" w:rsidR="009C4F2A" w:rsidRPr="00840969" w:rsidRDefault="009C4F2A" w:rsidP="00472A51">
            <w:pPr>
              <w:suppressAutoHyphens/>
              <w:jc w:val="center"/>
            </w:pPr>
            <w:r w:rsidRPr="00840969">
              <w:t>-27</w:t>
            </w:r>
            <w:r w:rsidR="00D35F9E" w:rsidRPr="00840969">
              <w:t>±0,</w:t>
            </w:r>
            <w:r w:rsidR="00227109" w:rsidRPr="00840969">
              <w:t>6</w:t>
            </w:r>
          </w:p>
        </w:tc>
        <w:tc>
          <w:tcPr>
            <w:tcW w:w="716" w:type="pct"/>
            <w:shd w:val="clear" w:color="auto" w:fill="auto"/>
          </w:tcPr>
          <w:p w14:paraId="744425CC" w14:textId="3788C121" w:rsidR="009C4F2A" w:rsidRPr="00840969" w:rsidRDefault="009C4F2A" w:rsidP="00472A51">
            <w:pPr>
              <w:suppressAutoHyphens/>
              <w:jc w:val="center"/>
            </w:pPr>
            <w:r w:rsidRPr="00840969">
              <w:t>9</w:t>
            </w:r>
            <w:r w:rsidR="00C02558" w:rsidRPr="00840969">
              <w:t>2</w:t>
            </w:r>
            <w:r w:rsidRPr="00840969">
              <w:t>,</w:t>
            </w:r>
            <w:r w:rsidR="00C02558" w:rsidRPr="00840969">
              <w:t>8</w:t>
            </w:r>
            <w:r w:rsidR="00D35F9E" w:rsidRPr="00840969">
              <w:t>±0,2</w:t>
            </w:r>
          </w:p>
        </w:tc>
      </w:tr>
      <w:tr w:rsidR="009C4F2A" w:rsidRPr="00840969" w14:paraId="49BCDAAB" w14:textId="756B0B8D" w:rsidTr="00472A51">
        <w:tc>
          <w:tcPr>
            <w:tcW w:w="693" w:type="pct"/>
            <w:vMerge/>
            <w:vAlign w:val="center"/>
          </w:tcPr>
          <w:p w14:paraId="694EFC3A" w14:textId="77777777" w:rsidR="009C4F2A" w:rsidRPr="00840969" w:rsidRDefault="009C4F2A" w:rsidP="00472A51">
            <w:pPr>
              <w:suppressAutoHyphens/>
              <w:jc w:val="center"/>
            </w:pPr>
          </w:p>
        </w:tc>
        <w:tc>
          <w:tcPr>
            <w:tcW w:w="516" w:type="pct"/>
            <w:shd w:val="clear" w:color="auto" w:fill="auto"/>
          </w:tcPr>
          <w:p w14:paraId="162F1C88" w14:textId="77777777" w:rsidR="009C4F2A" w:rsidRPr="00840969" w:rsidRDefault="009C4F2A" w:rsidP="00840969">
            <w:pPr>
              <w:suppressAutoHyphens/>
              <w:ind w:left="-67" w:right="-174"/>
              <w:jc w:val="center"/>
            </w:pPr>
            <w:r w:rsidRPr="00840969">
              <w:t>280</w:t>
            </w:r>
          </w:p>
        </w:tc>
        <w:tc>
          <w:tcPr>
            <w:tcW w:w="1135" w:type="pct"/>
            <w:shd w:val="clear" w:color="auto" w:fill="auto"/>
          </w:tcPr>
          <w:p w14:paraId="2866509E" w14:textId="2EEDEFE0" w:rsidR="009C4F2A" w:rsidRPr="00840969" w:rsidRDefault="009C4F2A" w:rsidP="00472A51">
            <w:pPr>
              <w:suppressAutoHyphens/>
              <w:jc w:val="center"/>
            </w:pPr>
            <w:r w:rsidRPr="00840969">
              <w:t>-18</w:t>
            </w:r>
            <w:r w:rsidR="00AC3B59" w:rsidRPr="00840969">
              <w:t>±0,6</w:t>
            </w:r>
          </w:p>
        </w:tc>
        <w:tc>
          <w:tcPr>
            <w:tcW w:w="1066" w:type="pct"/>
            <w:shd w:val="clear" w:color="auto" w:fill="auto"/>
          </w:tcPr>
          <w:p w14:paraId="782F949D" w14:textId="3497D0D4" w:rsidR="009C4F2A" w:rsidRPr="00840969" w:rsidRDefault="009C4F2A" w:rsidP="00472A51">
            <w:pPr>
              <w:suppressAutoHyphens/>
              <w:jc w:val="center"/>
            </w:pPr>
            <w:r w:rsidRPr="00840969">
              <w:t>47</w:t>
            </w:r>
            <w:r w:rsidR="00D35F9E" w:rsidRPr="00840969">
              <w:t>±0,</w:t>
            </w:r>
            <w:r w:rsidR="00F45A82" w:rsidRPr="00840969">
              <w:t>1</w:t>
            </w:r>
          </w:p>
        </w:tc>
        <w:tc>
          <w:tcPr>
            <w:tcW w:w="875" w:type="pct"/>
            <w:shd w:val="clear" w:color="auto" w:fill="auto"/>
          </w:tcPr>
          <w:p w14:paraId="5465355C" w14:textId="0D0C95DA" w:rsidR="009C4F2A" w:rsidRPr="00840969" w:rsidRDefault="009C4F2A" w:rsidP="00472A51">
            <w:pPr>
              <w:suppressAutoHyphens/>
              <w:jc w:val="center"/>
            </w:pPr>
            <w:r w:rsidRPr="00840969">
              <w:t>-28</w:t>
            </w:r>
            <w:r w:rsidR="00D35F9E" w:rsidRPr="00840969">
              <w:t>±0,</w:t>
            </w:r>
            <w:r w:rsidR="00227109" w:rsidRPr="00840969">
              <w:t>2</w:t>
            </w:r>
          </w:p>
        </w:tc>
        <w:tc>
          <w:tcPr>
            <w:tcW w:w="716" w:type="pct"/>
            <w:shd w:val="clear" w:color="auto" w:fill="auto"/>
          </w:tcPr>
          <w:p w14:paraId="26A71796" w14:textId="21072834" w:rsidR="009C4F2A" w:rsidRPr="00840969" w:rsidRDefault="00C02558" w:rsidP="00472A51">
            <w:pPr>
              <w:suppressAutoHyphens/>
              <w:jc w:val="center"/>
            </w:pPr>
            <w:r w:rsidRPr="00840969">
              <w:t>89</w:t>
            </w:r>
            <w:r w:rsidR="009C4F2A" w:rsidRPr="00840969">
              <w:t>,</w:t>
            </w:r>
            <w:r w:rsidRPr="00840969">
              <w:t>2</w:t>
            </w:r>
            <w:r w:rsidR="00D35F9E" w:rsidRPr="00840969">
              <w:t>±0,</w:t>
            </w:r>
            <w:r w:rsidR="00227109" w:rsidRPr="00840969">
              <w:t>2</w:t>
            </w:r>
          </w:p>
        </w:tc>
      </w:tr>
      <w:tr w:rsidR="009C4F2A" w:rsidRPr="00840969" w14:paraId="4C76FF4C" w14:textId="7340969A" w:rsidTr="00472A51">
        <w:tc>
          <w:tcPr>
            <w:tcW w:w="693" w:type="pct"/>
            <w:vMerge/>
            <w:vAlign w:val="center"/>
          </w:tcPr>
          <w:p w14:paraId="6D1DC090" w14:textId="77777777" w:rsidR="009C4F2A" w:rsidRPr="00840969" w:rsidRDefault="009C4F2A" w:rsidP="00472A51">
            <w:pPr>
              <w:suppressAutoHyphens/>
              <w:jc w:val="center"/>
            </w:pPr>
          </w:p>
        </w:tc>
        <w:tc>
          <w:tcPr>
            <w:tcW w:w="516" w:type="pct"/>
            <w:shd w:val="clear" w:color="auto" w:fill="auto"/>
          </w:tcPr>
          <w:p w14:paraId="29714A7A" w14:textId="77777777" w:rsidR="009C4F2A" w:rsidRPr="00840969" w:rsidRDefault="009C4F2A" w:rsidP="00840969">
            <w:pPr>
              <w:suppressAutoHyphens/>
              <w:ind w:left="-67" w:right="-174"/>
              <w:jc w:val="center"/>
            </w:pPr>
            <w:r w:rsidRPr="00840969">
              <w:t>300</w:t>
            </w:r>
          </w:p>
        </w:tc>
        <w:tc>
          <w:tcPr>
            <w:tcW w:w="1135" w:type="pct"/>
            <w:shd w:val="clear" w:color="auto" w:fill="auto"/>
          </w:tcPr>
          <w:p w14:paraId="7A42EF07" w14:textId="2EB93C74" w:rsidR="009C4F2A" w:rsidRPr="00840969" w:rsidRDefault="009C4F2A" w:rsidP="00472A51">
            <w:pPr>
              <w:suppressAutoHyphens/>
              <w:jc w:val="center"/>
            </w:pPr>
            <w:r w:rsidRPr="00840969">
              <w:t>-27</w:t>
            </w:r>
            <w:r w:rsidR="00AC3B59" w:rsidRPr="00840969">
              <w:t>±0,1</w:t>
            </w:r>
          </w:p>
        </w:tc>
        <w:tc>
          <w:tcPr>
            <w:tcW w:w="1066" w:type="pct"/>
            <w:shd w:val="clear" w:color="auto" w:fill="auto"/>
          </w:tcPr>
          <w:p w14:paraId="74D8CF09" w14:textId="29D8AD64" w:rsidR="009C4F2A" w:rsidRPr="00840969" w:rsidRDefault="009C4F2A" w:rsidP="00472A51">
            <w:pPr>
              <w:suppressAutoHyphens/>
              <w:jc w:val="center"/>
            </w:pPr>
            <w:r w:rsidRPr="00840969">
              <w:t>43</w:t>
            </w:r>
            <w:r w:rsidR="00D35F9E" w:rsidRPr="00840969">
              <w:t>±0,</w:t>
            </w:r>
            <w:r w:rsidR="00F45A82" w:rsidRPr="00840969">
              <w:t>1</w:t>
            </w:r>
          </w:p>
        </w:tc>
        <w:tc>
          <w:tcPr>
            <w:tcW w:w="875" w:type="pct"/>
            <w:shd w:val="clear" w:color="auto" w:fill="auto"/>
          </w:tcPr>
          <w:p w14:paraId="3C8B70E6" w14:textId="6A553CB5" w:rsidR="009C4F2A" w:rsidRPr="00840969" w:rsidRDefault="009C4F2A" w:rsidP="00472A51">
            <w:pPr>
              <w:suppressAutoHyphens/>
              <w:jc w:val="center"/>
            </w:pPr>
            <w:r w:rsidRPr="00840969">
              <w:t>-31</w:t>
            </w:r>
            <w:r w:rsidR="00D35F9E" w:rsidRPr="00840969">
              <w:t>±0,</w:t>
            </w:r>
            <w:r w:rsidR="00227109" w:rsidRPr="00840969">
              <w:t>1</w:t>
            </w:r>
          </w:p>
        </w:tc>
        <w:tc>
          <w:tcPr>
            <w:tcW w:w="716" w:type="pct"/>
            <w:shd w:val="clear" w:color="auto" w:fill="auto"/>
          </w:tcPr>
          <w:p w14:paraId="0FDE8C3B" w14:textId="0E1BD6A8" w:rsidR="009C4F2A" w:rsidRPr="00840969" w:rsidRDefault="009C4F2A" w:rsidP="00472A51">
            <w:pPr>
              <w:suppressAutoHyphens/>
              <w:jc w:val="center"/>
            </w:pPr>
            <w:r w:rsidRPr="00840969">
              <w:t>8</w:t>
            </w:r>
            <w:r w:rsidR="005315C7" w:rsidRPr="00840969">
              <w:t>5</w:t>
            </w:r>
            <w:r w:rsidRPr="00840969">
              <w:t>,</w:t>
            </w:r>
            <w:r w:rsidR="005315C7" w:rsidRPr="00840969">
              <w:t>7</w:t>
            </w:r>
            <w:r w:rsidR="00D35F9E" w:rsidRPr="00840969">
              <w:t>±0,</w:t>
            </w:r>
            <w:r w:rsidR="00227109" w:rsidRPr="00840969">
              <w:t>1</w:t>
            </w:r>
          </w:p>
        </w:tc>
      </w:tr>
      <w:tr w:rsidR="009C4F2A" w:rsidRPr="00840969" w14:paraId="13C836C9" w14:textId="67B677B1" w:rsidTr="00472A51">
        <w:tc>
          <w:tcPr>
            <w:tcW w:w="693" w:type="pct"/>
            <w:vMerge/>
            <w:vAlign w:val="center"/>
          </w:tcPr>
          <w:p w14:paraId="0C2CD4FD" w14:textId="77777777" w:rsidR="009C4F2A" w:rsidRPr="00840969" w:rsidRDefault="009C4F2A" w:rsidP="00472A51">
            <w:pPr>
              <w:suppressAutoHyphens/>
              <w:jc w:val="center"/>
            </w:pPr>
          </w:p>
        </w:tc>
        <w:tc>
          <w:tcPr>
            <w:tcW w:w="516" w:type="pct"/>
            <w:shd w:val="clear" w:color="auto" w:fill="auto"/>
          </w:tcPr>
          <w:p w14:paraId="2EF3A13D" w14:textId="77777777" w:rsidR="009C4F2A" w:rsidRPr="00840969" w:rsidRDefault="009C4F2A" w:rsidP="00840969">
            <w:pPr>
              <w:suppressAutoHyphens/>
              <w:ind w:left="-67" w:right="-174"/>
              <w:jc w:val="center"/>
            </w:pPr>
            <w:r w:rsidRPr="00840969">
              <w:t>320</w:t>
            </w:r>
          </w:p>
        </w:tc>
        <w:tc>
          <w:tcPr>
            <w:tcW w:w="1135" w:type="pct"/>
            <w:shd w:val="clear" w:color="auto" w:fill="auto"/>
          </w:tcPr>
          <w:p w14:paraId="537D64E5" w14:textId="22286DD9" w:rsidR="009C4F2A" w:rsidRPr="00840969" w:rsidRDefault="009C4F2A" w:rsidP="00472A51">
            <w:pPr>
              <w:suppressAutoHyphens/>
              <w:jc w:val="center"/>
              <w:rPr>
                <w:bCs/>
              </w:rPr>
            </w:pPr>
            <w:r w:rsidRPr="00840969">
              <w:t>-33</w:t>
            </w:r>
            <w:r w:rsidR="00AC3B59" w:rsidRPr="00840969">
              <w:t>±0,2</w:t>
            </w:r>
          </w:p>
        </w:tc>
        <w:tc>
          <w:tcPr>
            <w:tcW w:w="1066" w:type="pct"/>
            <w:shd w:val="clear" w:color="auto" w:fill="auto"/>
          </w:tcPr>
          <w:p w14:paraId="0C9486D4" w14:textId="78491EC5" w:rsidR="009C4F2A" w:rsidRPr="00840969" w:rsidRDefault="009C4F2A" w:rsidP="00472A51">
            <w:pPr>
              <w:suppressAutoHyphens/>
              <w:jc w:val="center"/>
              <w:rPr>
                <w:bCs/>
              </w:rPr>
            </w:pPr>
            <w:r w:rsidRPr="00840969">
              <w:t>35</w:t>
            </w:r>
            <w:r w:rsidR="00D35F9E" w:rsidRPr="00840969">
              <w:t>±0,</w:t>
            </w:r>
            <w:r w:rsidR="00F45A82" w:rsidRPr="00840969">
              <w:t>1</w:t>
            </w:r>
          </w:p>
        </w:tc>
        <w:tc>
          <w:tcPr>
            <w:tcW w:w="875" w:type="pct"/>
            <w:shd w:val="clear" w:color="auto" w:fill="auto"/>
          </w:tcPr>
          <w:p w14:paraId="39051A21" w14:textId="176F5787" w:rsidR="009C4F2A" w:rsidRPr="00840969" w:rsidRDefault="009C4F2A" w:rsidP="00472A51">
            <w:pPr>
              <w:suppressAutoHyphens/>
              <w:jc w:val="center"/>
              <w:rPr>
                <w:bCs/>
              </w:rPr>
            </w:pPr>
            <w:r w:rsidRPr="00840969">
              <w:t>-36</w:t>
            </w:r>
            <w:r w:rsidR="00D35F9E" w:rsidRPr="00840969">
              <w:t>±0,</w:t>
            </w:r>
            <w:r w:rsidR="00227109" w:rsidRPr="00840969">
              <w:t>1</w:t>
            </w:r>
          </w:p>
        </w:tc>
        <w:tc>
          <w:tcPr>
            <w:tcW w:w="716" w:type="pct"/>
            <w:shd w:val="clear" w:color="auto" w:fill="auto"/>
          </w:tcPr>
          <w:p w14:paraId="5E1AAD59" w14:textId="628E4C4D" w:rsidR="009C4F2A" w:rsidRPr="00840969" w:rsidRDefault="009C4F2A" w:rsidP="00472A51">
            <w:pPr>
              <w:suppressAutoHyphens/>
              <w:jc w:val="center"/>
            </w:pPr>
            <w:r w:rsidRPr="00840969">
              <w:t>8</w:t>
            </w:r>
            <w:r w:rsidR="00443857" w:rsidRPr="00840969">
              <w:t>4</w:t>
            </w:r>
            <w:r w:rsidRPr="00840969">
              <w:t>,</w:t>
            </w:r>
            <w:r w:rsidR="00443857" w:rsidRPr="00840969">
              <w:t>0</w:t>
            </w:r>
            <w:r w:rsidR="00D35F9E" w:rsidRPr="00840969">
              <w:t>±0,</w:t>
            </w:r>
            <w:r w:rsidR="00227109" w:rsidRPr="00840969">
              <w:t>3</w:t>
            </w:r>
          </w:p>
        </w:tc>
      </w:tr>
      <w:tr w:rsidR="009C4F2A" w:rsidRPr="00840969" w14:paraId="56DA29C1" w14:textId="40790653" w:rsidTr="00472A51">
        <w:tc>
          <w:tcPr>
            <w:tcW w:w="693" w:type="pct"/>
            <w:vMerge/>
            <w:vAlign w:val="center"/>
          </w:tcPr>
          <w:p w14:paraId="02EA8BD9" w14:textId="77777777" w:rsidR="009C4F2A" w:rsidRPr="00840969" w:rsidRDefault="009C4F2A" w:rsidP="00472A51">
            <w:pPr>
              <w:suppressAutoHyphens/>
              <w:jc w:val="center"/>
            </w:pPr>
          </w:p>
        </w:tc>
        <w:tc>
          <w:tcPr>
            <w:tcW w:w="516" w:type="pct"/>
            <w:shd w:val="clear" w:color="auto" w:fill="auto"/>
          </w:tcPr>
          <w:p w14:paraId="7B03BA9A" w14:textId="77777777" w:rsidR="009C4F2A" w:rsidRPr="00840969" w:rsidRDefault="009C4F2A" w:rsidP="00840969">
            <w:pPr>
              <w:suppressAutoHyphens/>
              <w:ind w:left="-67" w:right="-174"/>
              <w:jc w:val="center"/>
            </w:pPr>
            <w:r w:rsidRPr="00840969">
              <w:t>340</w:t>
            </w:r>
          </w:p>
        </w:tc>
        <w:tc>
          <w:tcPr>
            <w:tcW w:w="1135" w:type="pct"/>
            <w:shd w:val="clear" w:color="auto" w:fill="auto"/>
          </w:tcPr>
          <w:p w14:paraId="591A9DAF" w14:textId="2F0989FE" w:rsidR="009C4F2A" w:rsidRPr="00840969" w:rsidRDefault="009C4F2A" w:rsidP="00472A51">
            <w:pPr>
              <w:suppressAutoHyphens/>
              <w:jc w:val="center"/>
            </w:pPr>
            <w:r w:rsidRPr="00840969">
              <w:t>-36</w:t>
            </w:r>
            <w:r w:rsidR="00D35F9E" w:rsidRPr="00840969">
              <w:t>±0,</w:t>
            </w:r>
            <w:r w:rsidR="00BE5FC2" w:rsidRPr="00840969">
              <w:t>3</w:t>
            </w:r>
          </w:p>
        </w:tc>
        <w:tc>
          <w:tcPr>
            <w:tcW w:w="1066" w:type="pct"/>
            <w:shd w:val="clear" w:color="auto" w:fill="auto"/>
          </w:tcPr>
          <w:p w14:paraId="6D20172A" w14:textId="15B00FEC" w:rsidR="009C4F2A" w:rsidRPr="00840969" w:rsidRDefault="009C4F2A" w:rsidP="00472A51">
            <w:pPr>
              <w:suppressAutoHyphens/>
              <w:jc w:val="center"/>
            </w:pPr>
            <w:r w:rsidRPr="00840969">
              <w:t>31</w:t>
            </w:r>
            <w:r w:rsidR="00D35F9E" w:rsidRPr="00840969">
              <w:t>±0,</w:t>
            </w:r>
            <w:r w:rsidR="00F45A82" w:rsidRPr="00840969">
              <w:t>4</w:t>
            </w:r>
          </w:p>
        </w:tc>
        <w:tc>
          <w:tcPr>
            <w:tcW w:w="875" w:type="pct"/>
            <w:shd w:val="clear" w:color="auto" w:fill="auto"/>
          </w:tcPr>
          <w:p w14:paraId="0325A93D" w14:textId="604A545C" w:rsidR="009C4F2A" w:rsidRPr="00840969" w:rsidRDefault="009C4F2A" w:rsidP="00472A51">
            <w:pPr>
              <w:suppressAutoHyphens/>
              <w:jc w:val="center"/>
            </w:pPr>
            <w:r w:rsidRPr="00840969">
              <w:t>-40</w:t>
            </w:r>
            <w:r w:rsidR="00D35F9E" w:rsidRPr="00840969">
              <w:t>±0,2</w:t>
            </w:r>
          </w:p>
        </w:tc>
        <w:tc>
          <w:tcPr>
            <w:tcW w:w="716" w:type="pct"/>
            <w:shd w:val="clear" w:color="auto" w:fill="auto"/>
          </w:tcPr>
          <w:p w14:paraId="7DF47391" w14:textId="387DDE7B" w:rsidR="009C4F2A" w:rsidRPr="00840969" w:rsidRDefault="009C4F2A" w:rsidP="00472A51">
            <w:pPr>
              <w:suppressAutoHyphens/>
              <w:jc w:val="center"/>
            </w:pPr>
            <w:r w:rsidRPr="00840969">
              <w:t>7</w:t>
            </w:r>
            <w:r w:rsidR="00B518F2" w:rsidRPr="00840969">
              <w:t>3</w:t>
            </w:r>
            <w:r w:rsidRPr="00840969">
              <w:t>,</w:t>
            </w:r>
            <w:r w:rsidR="008D19AD" w:rsidRPr="00840969">
              <w:t>2</w:t>
            </w:r>
            <w:r w:rsidR="00D35F9E" w:rsidRPr="00840969">
              <w:t>±0,</w:t>
            </w:r>
            <w:r w:rsidR="00227109" w:rsidRPr="00840969">
              <w:t>3</w:t>
            </w:r>
          </w:p>
        </w:tc>
      </w:tr>
      <w:tr w:rsidR="009C4F2A" w:rsidRPr="00840969" w14:paraId="278B8386" w14:textId="26028494" w:rsidTr="00472A51">
        <w:tc>
          <w:tcPr>
            <w:tcW w:w="693" w:type="pct"/>
            <w:vMerge w:val="restart"/>
            <w:vAlign w:val="center"/>
          </w:tcPr>
          <w:p w14:paraId="6ABC1337" w14:textId="77777777" w:rsidR="009C4F2A" w:rsidRPr="00840969" w:rsidRDefault="009C4F2A" w:rsidP="00472A51">
            <w:pPr>
              <w:suppressAutoHyphens/>
              <w:jc w:val="center"/>
            </w:pPr>
            <w:r w:rsidRPr="00840969">
              <w:t>Р, МПа,</w:t>
            </w:r>
          </w:p>
          <w:p w14:paraId="4C3A154C" w14:textId="6474AC18" w:rsidR="009C4F2A" w:rsidRPr="00840969" w:rsidRDefault="009C4F2A" w:rsidP="00472A51">
            <w:pPr>
              <w:suppressAutoHyphens/>
              <w:jc w:val="center"/>
            </w:pPr>
            <w:r w:rsidRPr="00840969">
              <w:t>320 °С,</w:t>
            </w:r>
          </w:p>
          <w:p w14:paraId="0A80AB7C" w14:textId="6B4FE929" w:rsidR="009C4F2A" w:rsidRPr="00840969" w:rsidRDefault="009C4F2A" w:rsidP="00472A51">
            <w:pPr>
              <w:suppressAutoHyphens/>
              <w:jc w:val="center"/>
            </w:pPr>
            <w:r w:rsidRPr="00840969">
              <w:t>1 ч</w:t>
            </w:r>
            <w:r w:rsidRPr="00840969">
              <w:rPr>
                <w:vertAlign w:val="superscript"/>
              </w:rPr>
              <w:t>-1</w:t>
            </w:r>
          </w:p>
        </w:tc>
        <w:tc>
          <w:tcPr>
            <w:tcW w:w="516" w:type="pct"/>
            <w:shd w:val="clear" w:color="auto" w:fill="auto"/>
          </w:tcPr>
          <w:p w14:paraId="053F5A6A" w14:textId="77777777" w:rsidR="009C4F2A" w:rsidRPr="00840969" w:rsidRDefault="009C4F2A" w:rsidP="00840969">
            <w:pPr>
              <w:suppressAutoHyphens/>
              <w:ind w:right="-174"/>
              <w:jc w:val="center"/>
            </w:pPr>
            <w:r w:rsidRPr="00840969">
              <w:t>1</w:t>
            </w:r>
          </w:p>
        </w:tc>
        <w:tc>
          <w:tcPr>
            <w:tcW w:w="1135" w:type="pct"/>
            <w:shd w:val="clear" w:color="auto" w:fill="auto"/>
          </w:tcPr>
          <w:p w14:paraId="6A7C47FB" w14:textId="38419BFD" w:rsidR="009C4F2A" w:rsidRPr="00840969" w:rsidRDefault="009C4F2A" w:rsidP="00472A51">
            <w:pPr>
              <w:suppressAutoHyphens/>
              <w:jc w:val="center"/>
            </w:pPr>
            <w:r w:rsidRPr="00840969">
              <w:t>-30</w:t>
            </w:r>
            <w:r w:rsidR="00D35F9E" w:rsidRPr="00840969">
              <w:t>±0,2</w:t>
            </w:r>
          </w:p>
        </w:tc>
        <w:tc>
          <w:tcPr>
            <w:tcW w:w="1066" w:type="pct"/>
            <w:shd w:val="clear" w:color="auto" w:fill="auto"/>
          </w:tcPr>
          <w:p w14:paraId="3CE26038" w14:textId="53E6A031" w:rsidR="009C4F2A" w:rsidRPr="00840969" w:rsidRDefault="009C4F2A" w:rsidP="00472A51">
            <w:pPr>
              <w:suppressAutoHyphens/>
              <w:jc w:val="center"/>
            </w:pPr>
            <w:r w:rsidRPr="00840969">
              <w:t>38</w:t>
            </w:r>
            <w:r w:rsidR="00D35F9E" w:rsidRPr="00840969">
              <w:t>±0,</w:t>
            </w:r>
            <w:r w:rsidR="00F45A82" w:rsidRPr="00840969">
              <w:t>3</w:t>
            </w:r>
          </w:p>
        </w:tc>
        <w:tc>
          <w:tcPr>
            <w:tcW w:w="875" w:type="pct"/>
            <w:shd w:val="clear" w:color="auto" w:fill="auto"/>
          </w:tcPr>
          <w:p w14:paraId="53921DBB" w14:textId="11C59F71" w:rsidR="009C4F2A" w:rsidRPr="00840969" w:rsidRDefault="009C4F2A" w:rsidP="00472A51">
            <w:pPr>
              <w:suppressAutoHyphens/>
              <w:jc w:val="center"/>
            </w:pPr>
            <w:r w:rsidRPr="00840969">
              <w:t>-39</w:t>
            </w:r>
            <w:r w:rsidR="00D35F9E" w:rsidRPr="00840969">
              <w:t>±0,2</w:t>
            </w:r>
          </w:p>
        </w:tc>
        <w:tc>
          <w:tcPr>
            <w:tcW w:w="716" w:type="pct"/>
            <w:shd w:val="clear" w:color="auto" w:fill="auto"/>
          </w:tcPr>
          <w:p w14:paraId="49A4E1D4" w14:textId="039F7F97" w:rsidR="009C4F2A" w:rsidRPr="00840969" w:rsidRDefault="009C4F2A" w:rsidP="00472A51">
            <w:pPr>
              <w:suppressAutoHyphens/>
              <w:jc w:val="center"/>
            </w:pPr>
            <w:r w:rsidRPr="00840969">
              <w:t>8</w:t>
            </w:r>
            <w:r w:rsidR="008515BB" w:rsidRPr="00840969">
              <w:t>6</w:t>
            </w:r>
            <w:r w:rsidRPr="00840969">
              <w:t>,</w:t>
            </w:r>
            <w:r w:rsidR="008515BB" w:rsidRPr="00840969">
              <w:t>3</w:t>
            </w:r>
            <w:r w:rsidR="00D35F9E" w:rsidRPr="00840969">
              <w:t>±0,</w:t>
            </w:r>
            <w:r w:rsidR="00227109" w:rsidRPr="00840969">
              <w:t>7</w:t>
            </w:r>
          </w:p>
        </w:tc>
      </w:tr>
      <w:tr w:rsidR="009C4F2A" w:rsidRPr="00840969" w14:paraId="285F1AB9" w14:textId="55786778" w:rsidTr="00472A51">
        <w:tc>
          <w:tcPr>
            <w:tcW w:w="693" w:type="pct"/>
            <w:vMerge/>
            <w:vAlign w:val="center"/>
          </w:tcPr>
          <w:p w14:paraId="2E41776F" w14:textId="77777777" w:rsidR="009C4F2A" w:rsidRPr="00840969" w:rsidRDefault="009C4F2A" w:rsidP="00472A51">
            <w:pPr>
              <w:suppressAutoHyphens/>
              <w:jc w:val="center"/>
            </w:pPr>
          </w:p>
        </w:tc>
        <w:tc>
          <w:tcPr>
            <w:tcW w:w="516" w:type="pct"/>
            <w:shd w:val="clear" w:color="auto" w:fill="auto"/>
          </w:tcPr>
          <w:p w14:paraId="208FA94E" w14:textId="77777777" w:rsidR="009C4F2A" w:rsidRPr="00840969" w:rsidRDefault="009C4F2A" w:rsidP="00840969">
            <w:pPr>
              <w:suppressAutoHyphens/>
              <w:ind w:right="-174"/>
              <w:jc w:val="center"/>
            </w:pPr>
            <w:r w:rsidRPr="00840969">
              <w:t>2</w:t>
            </w:r>
          </w:p>
        </w:tc>
        <w:tc>
          <w:tcPr>
            <w:tcW w:w="1135" w:type="pct"/>
            <w:shd w:val="clear" w:color="auto" w:fill="auto"/>
          </w:tcPr>
          <w:p w14:paraId="425ECFDB" w14:textId="42EEBEE9" w:rsidR="009C4F2A" w:rsidRPr="00840969" w:rsidRDefault="009C4F2A" w:rsidP="00472A51">
            <w:pPr>
              <w:suppressAutoHyphens/>
              <w:jc w:val="center"/>
            </w:pPr>
            <w:r w:rsidRPr="00840969">
              <w:t>-33</w:t>
            </w:r>
            <w:r w:rsidR="00D35F9E" w:rsidRPr="00840969">
              <w:t>±0,2</w:t>
            </w:r>
          </w:p>
        </w:tc>
        <w:tc>
          <w:tcPr>
            <w:tcW w:w="1066" w:type="pct"/>
            <w:shd w:val="clear" w:color="auto" w:fill="auto"/>
          </w:tcPr>
          <w:p w14:paraId="4A58D914" w14:textId="73E97E46" w:rsidR="009C4F2A" w:rsidRPr="00840969" w:rsidRDefault="009C4F2A" w:rsidP="00472A51">
            <w:pPr>
              <w:suppressAutoHyphens/>
              <w:jc w:val="center"/>
            </w:pPr>
            <w:r w:rsidRPr="00840969">
              <w:t>35</w:t>
            </w:r>
            <w:r w:rsidR="00D35F9E" w:rsidRPr="00840969">
              <w:t>±0,</w:t>
            </w:r>
            <w:r w:rsidR="00BE03FF" w:rsidRPr="00840969">
              <w:t>1</w:t>
            </w:r>
          </w:p>
        </w:tc>
        <w:tc>
          <w:tcPr>
            <w:tcW w:w="875" w:type="pct"/>
            <w:shd w:val="clear" w:color="auto" w:fill="auto"/>
          </w:tcPr>
          <w:p w14:paraId="4D8CA9E8" w14:textId="572A35F4" w:rsidR="009C4F2A" w:rsidRPr="00840969" w:rsidRDefault="009C4F2A" w:rsidP="00472A51">
            <w:pPr>
              <w:suppressAutoHyphens/>
              <w:jc w:val="center"/>
            </w:pPr>
            <w:r w:rsidRPr="00840969">
              <w:t>-36</w:t>
            </w:r>
            <w:r w:rsidR="00D35F9E" w:rsidRPr="00840969">
              <w:t>±0,</w:t>
            </w:r>
            <w:r w:rsidR="00BE03FF" w:rsidRPr="00840969">
              <w:t>1</w:t>
            </w:r>
          </w:p>
        </w:tc>
        <w:tc>
          <w:tcPr>
            <w:tcW w:w="716" w:type="pct"/>
            <w:shd w:val="clear" w:color="auto" w:fill="auto"/>
          </w:tcPr>
          <w:p w14:paraId="07263E30" w14:textId="0D84BF27" w:rsidR="009C4F2A" w:rsidRPr="00840969" w:rsidRDefault="008515BB" w:rsidP="00472A51">
            <w:pPr>
              <w:suppressAutoHyphens/>
              <w:jc w:val="center"/>
            </w:pPr>
            <w:r w:rsidRPr="00840969">
              <w:t>84,0</w:t>
            </w:r>
            <w:r w:rsidR="00D35F9E" w:rsidRPr="00840969">
              <w:t>±0,</w:t>
            </w:r>
            <w:r w:rsidR="00BE03FF" w:rsidRPr="00840969">
              <w:t>3</w:t>
            </w:r>
          </w:p>
        </w:tc>
      </w:tr>
      <w:tr w:rsidR="009C4F2A" w:rsidRPr="00840969" w14:paraId="154CB6AC" w14:textId="612C77E0" w:rsidTr="00472A51">
        <w:tc>
          <w:tcPr>
            <w:tcW w:w="693" w:type="pct"/>
            <w:vMerge/>
            <w:vAlign w:val="center"/>
          </w:tcPr>
          <w:p w14:paraId="63910532" w14:textId="77777777" w:rsidR="009C4F2A" w:rsidRPr="00840969" w:rsidRDefault="009C4F2A" w:rsidP="00472A51">
            <w:pPr>
              <w:suppressAutoHyphens/>
              <w:jc w:val="center"/>
            </w:pPr>
          </w:p>
        </w:tc>
        <w:tc>
          <w:tcPr>
            <w:tcW w:w="516" w:type="pct"/>
            <w:shd w:val="clear" w:color="auto" w:fill="auto"/>
          </w:tcPr>
          <w:p w14:paraId="4D812EC6" w14:textId="77777777" w:rsidR="009C4F2A" w:rsidRPr="00840969" w:rsidRDefault="009C4F2A" w:rsidP="00840969">
            <w:pPr>
              <w:suppressAutoHyphens/>
              <w:ind w:right="-174"/>
              <w:jc w:val="center"/>
            </w:pPr>
            <w:r w:rsidRPr="00840969">
              <w:t>3</w:t>
            </w:r>
          </w:p>
        </w:tc>
        <w:tc>
          <w:tcPr>
            <w:tcW w:w="1135" w:type="pct"/>
            <w:shd w:val="clear" w:color="auto" w:fill="auto"/>
          </w:tcPr>
          <w:p w14:paraId="6FEC3313" w14:textId="214E2B1F" w:rsidR="009C4F2A" w:rsidRPr="00840969" w:rsidRDefault="009C4F2A" w:rsidP="00472A51">
            <w:pPr>
              <w:suppressAutoHyphens/>
              <w:jc w:val="center"/>
            </w:pPr>
            <w:r w:rsidRPr="00840969">
              <w:t>-38</w:t>
            </w:r>
            <w:r w:rsidR="00D35F9E" w:rsidRPr="00840969">
              <w:t>±0,</w:t>
            </w:r>
            <w:r w:rsidR="00BE5FC2" w:rsidRPr="00840969">
              <w:t>1</w:t>
            </w:r>
          </w:p>
        </w:tc>
        <w:tc>
          <w:tcPr>
            <w:tcW w:w="1066" w:type="pct"/>
            <w:shd w:val="clear" w:color="auto" w:fill="auto"/>
          </w:tcPr>
          <w:p w14:paraId="5370553D" w14:textId="5575D0F2" w:rsidR="009C4F2A" w:rsidRPr="00840969" w:rsidRDefault="009C4F2A" w:rsidP="00472A51">
            <w:pPr>
              <w:suppressAutoHyphens/>
              <w:jc w:val="center"/>
            </w:pPr>
            <w:r w:rsidRPr="00840969">
              <w:t>30</w:t>
            </w:r>
            <w:r w:rsidR="00D35F9E" w:rsidRPr="00840969">
              <w:t>±0,</w:t>
            </w:r>
            <w:r w:rsidR="00F45A82" w:rsidRPr="00840969">
              <w:t>8</w:t>
            </w:r>
          </w:p>
        </w:tc>
        <w:tc>
          <w:tcPr>
            <w:tcW w:w="875" w:type="pct"/>
            <w:shd w:val="clear" w:color="auto" w:fill="auto"/>
          </w:tcPr>
          <w:p w14:paraId="1782F063" w14:textId="79327B66" w:rsidR="009C4F2A" w:rsidRPr="00840969" w:rsidRDefault="009C4F2A" w:rsidP="00472A51">
            <w:pPr>
              <w:suppressAutoHyphens/>
              <w:jc w:val="center"/>
            </w:pPr>
            <w:r w:rsidRPr="00840969">
              <w:t>-33</w:t>
            </w:r>
            <w:r w:rsidR="00D35F9E" w:rsidRPr="00840969">
              <w:t>±0,</w:t>
            </w:r>
            <w:r w:rsidR="00227109" w:rsidRPr="00840969">
              <w:t>8</w:t>
            </w:r>
          </w:p>
        </w:tc>
        <w:tc>
          <w:tcPr>
            <w:tcW w:w="716" w:type="pct"/>
            <w:shd w:val="clear" w:color="auto" w:fill="auto"/>
          </w:tcPr>
          <w:p w14:paraId="01FFAE4F" w14:textId="5056A666" w:rsidR="009C4F2A" w:rsidRPr="00840969" w:rsidRDefault="009C4F2A" w:rsidP="00472A51">
            <w:pPr>
              <w:suppressAutoHyphens/>
              <w:jc w:val="center"/>
            </w:pPr>
            <w:r w:rsidRPr="00840969">
              <w:t>8</w:t>
            </w:r>
            <w:r w:rsidR="008515BB" w:rsidRPr="00840969">
              <w:t>2</w:t>
            </w:r>
            <w:r w:rsidRPr="00840969">
              <w:t>,5</w:t>
            </w:r>
            <w:r w:rsidR="00D35F9E" w:rsidRPr="00840969">
              <w:t>±0,</w:t>
            </w:r>
            <w:r w:rsidR="00227109" w:rsidRPr="00840969">
              <w:t>3</w:t>
            </w:r>
          </w:p>
        </w:tc>
      </w:tr>
      <w:tr w:rsidR="009C4F2A" w:rsidRPr="00840969" w14:paraId="30B22EA4" w14:textId="48CECFAF" w:rsidTr="00472A51">
        <w:tc>
          <w:tcPr>
            <w:tcW w:w="693" w:type="pct"/>
            <w:vMerge w:val="restart"/>
            <w:vAlign w:val="center"/>
          </w:tcPr>
          <w:p w14:paraId="510AC71D" w14:textId="77777777" w:rsidR="009C4F2A" w:rsidRPr="00840969" w:rsidRDefault="009C4F2A" w:rsidP="00472A51">
            <w:pPr>
              <w:suppressAutoHyphens/>
              <w:jc w:val="center"/>
            </w:pPr>
            <w:r w:rsidRPr="00840969">
              <w:rPr>
                <w:i/>
                <w:iCs/>
                <w:lang w:val="en-US"/>
              </w:rPr>
              <w:t>W</w:t>
            </w:r>
            <w:r w:rsidRPr="00840969">
              <w:t>, час</w:t>
            </w:r>
            <w:r w:rsidRPr="00840969">
              <w:rPr>
                <w:vertAlign w:val="superscript"/>
              </w:rPr>
              <w:t>-1</w:t>
            </w:r>
            <w:r w:rsidRPr="00840969">
              <w:t>,</w:t>
            </w:r>
          </w:p>
          <w:p w14:paraId="25857330" w14:textId="6AFAFFCA" w:rsidR="009C4F2A" w:rsidRPr="00840969" w:rsidRDefault="009C4F2A" w:rsidP="00472A51">
            <w:pPr>
              <w:suppressAutoHyphens/>
              <w:jc w:val="center"/>
            </w:pPr>
            <w:r w:rsidRPr="00840969">
              <w:t>320 °С,</w:t>
            </w:r>
          </w:p>
          <w:p w14:paraId="3B089A82" w14:textId="3A33D7E0" w:rsidR="009C4F2A" w:rsidRPr="00840969" w:rsidRDefault="00472A51" w:rsidP="00472A51">
            <w:pPr>
              <w:suppressAutoHyphens/>
              <w:jc w:val="center"/>
            </w:pPr>
            <w:r>
              <w:t>2 МПа,</w:t>
            </w:r>
          </w:p>
        </w:tc>
        <w:tc>
          <w:tcPr>
            <w:tcW w:w="516" w:type="pct"/>
            <w:shd w:val="clear" w:color="auto" w:fill="auto"/>
          </w:tcPr>
          <w:p w14:paraId="541C45A4" w14:textId="77777777" w:rsidR="009C4F2A" w:rsidRPr="00840969" w:rsidRDefault="009C4F2A" w:rsidP="00840969">
            <w:pPr>
              <w:suppressAutoHyphens/>
              <w:ind w:right="-174"/>
              <w:jc w:val="center"/>
            </w:pPr>
            <w:r w:rsidRPr="00840969">
              <w:t>0,5</w:t>
            </w:r>
          </w:p>
        </w:tc>
        <w:tc>
          <w:tcPr>
            <w:tcW w:w="1135" w:type="pct"/>
            <w:shd w:val="clear" w:color="auto" w:fill="auto"/>
          </w:tcPr>
          <w:p w14:paraId="5BA88B4E" w14:textId="77E0BA15" w:rsidR="009C4F2A" w:rsidRPr="00840969" w:rsidRDefault="009C4F2A" w:rsidP="00472A51">
            <w:pPr>
              <w:suppressAutoHyphens/>
              <w:jc w:val="center"/>
            </w:pPr>
            <w:r w:rsidRPr="00840969">
              <w:t>-36</w:t>
            </w:r>
            <w:r w:rsidR="00D35F9E" w:rsidRPr="00840969">
              <w:t>±0,</w:t>
            </w:r>
            <w:r w:rsidR="00BE5FC2" w:rsidRPr="00840969">
              <w:t>3</w:t>
            </w:r>
          </w:p>
        </w:tc>
        <w:tc>
          <w:tcPr>
            <w:tcW w:w="1066" w:type="pct"/>
            <w:shd w:val="clear" w:color="auto" w:fill="auto"/>
          </w:tcPr>
          <w:p w14:paraId="6BF50A4C" w14:textId="0B59AB8A" w:rsidR="009C4F2A" w:rsidRPr="00840969" w:rsidRDefault="009C4F2A" w:rsidP="00472A51">
            <w:pPr>
              <w:suppressAutoHyphens/>
              <w:jc w:val="center"/>
            </w:pPr>
            <w:r w:rsidRPr="00840969">
              <w:t>31</w:t>
            </w:r>
            <w:r w:rsidR="00D35F9E" w:rsidRPr="00840969">
              <w:t>±0,</w:t>
            </w:r>
            <w:r w:rsidR="00F45A82" w:rsidRPr="00840969">
              <w:t>3</w:t>
            </w:r>
          </w:p>
        </w:tc>
        <w:tc>
          <w:tcPr>
            <w:tcW w:w="875" w:type="pct"/>
            <w:shd w:val="clear" w:color="auto" w:fill="auto"/>
          </w:tcPr>
          <w:p w14:paraId="3298F315" w14:textId="5A5CC572" w:rsidR="009C4F2A" w:rsidRPr="00840969" w:rsidRDefault="009C4F2A" w:rsidP="00472A51">
            <w:pPr>
              <w:suppressAutoHyphens/>
              <w:jc w:val="center"/>
            </w:pPr>
            <w:r w:rsidRPr="00840969">
              <w:t>-30</w:t>
            </w:r>
            <w:r w:rsidR="00D35F9E" w:rsidRPr="00840969">
              <w:t>±0,</w:t>
            </w:r>
            <w:r w:rsidR="00227109" w:rsidRPr="00840969">
              <w:t>6</w:t>
            </w:r>
          </w:p>
        </w:tc>
        <w:tc>
          <w:tcPr>
            <w:tcW w:w="716" w:type="pct"/>
            <w:shd w:val="clear" w:color="auto" w:fill="auto"/>
          </w:tcPr>
          <w:p w14:paraId="41025540" w14:textId="07D33553" w:rsidR="009C4F2A" w:rsidRPr="00840969" w:rsidRDefault="009C4F2A" w:rsidP="00472A51">
            <w:pPr>
              <w:suppressAutoHyphens/>
              <w:jc w:val="center"/>
            </w:pPr>
            <w:r w:rsidRPr="00840969">
              <w:t>8</w:t>
            </w:r>
            <w:r w:rsidR="008515BB" w:rsidRPr="00840969">
              <w:t>2</w:t>
            </w:r>
            <w:r w:rsidRPr="00840969">
              <w:t>,</w:t>
            </w:r>
            <w:r w:rsidR="008515BB" w:rsidRPr="00840969">
              <w:t>9</w:t>
            </w:r>
            <w:r w:rsidR="00D35F9E" w:rsidRPr="00840969">
              <w:t>±0,2</w:t>
            </w:r>
          </w:p>
        </w:tc>
      </w:tr>
      <w:tr w:rsidR="009C4F2A" w:rsidRPr="00840969" w14:paraId="1F0EB8D9" w14:textId="118D5F94" w:rsidTr="00472A51">
        <w:tc>
          <w:tcPr>
            <w:tcW w:w="693" w:type="pct"/>
            <w:vMerge/>
          </w:tcPr>
          <w:p w14:paraId="3EB42464" w14:textId="77777777" w:rsidR="009C4F2A" w:rsidRPr="00840969" w:rsidRDefault="009C4F2A" w:rsidP="00840969">
            <w:pPr>
              <w:suppressAutoHyphens/>
              <w:jc w:val="center"/>
            </w:pPr>
          </w:p>
        </w:tc>
        <w:tc>
          <w:tcPr>
            <w:tcW w:w="516" w:type="pct"/>
            <w:shd w:val="clear" w:color="auto" w:fill="auto"/>
          </w:tcPr>
          <w:p w14:paraId="1FE4EFDD" w14:textId="77777777" w:rsidR="009C4F2A" w:rsidRPr="00840969" w:rsidRDefault="009C4F2A" w:rsidP="00840969">
            <w:pPr>
              <w:suppressAutoHyphens/>
              <w:ind w:right="-174"/>
              <w:jc w:val="center"/>
            </w:pPr>
            <w:r w:rsidRPr="00840969">
              <w:t>1,0</w:t>
            </w:r>
          </w:p>
        </w:tc>
        <w:tc>
          <w:tcPr>
            <w:tcW w:w="1135" w:type="pct"/>
            <w:shd w:val="clear" w:color="auto" w:fill="auto"/>
          </w:tcPr>
          <w:p w14:paraId="2CD2BB77" w14:textId="2496F4C4" w:rsidR="009C4F2A" w:rsidRPr="00840969" w:rsidRDefault="009C4F2A" w:rsidP="00472A51">
            <w:pPr>
              <w:suppressAutoHyphens/>
              <w:jc w:val="center"/>
            </w:pPr>
            <w:r w:rsidRPr="00840969">
              <w:t>-33</w:t>
            </w:r>
            <w:r w:rsidR="00D35F9E" w:rsidRPr="00840969">
              <w:t>±0,</w:t>
            </w:r>
            <w:r w:rsidR="007A215E" w:rsidRPr="00840969">
              <w:t>2</w:t>
            </w:r>
          </w:p>
        </w:tc>
        <w:tc>
          <w:tcPr>
            <w:tcW w:w="1066" w:type="pct"/>
            <w:shd w:val="clear" w:color="auto" w:fill="auto"/>
          </w:tcPr>
          <w:p w14:paraId="2B6E9754" w14:textId="1A42AA03" w:rsidR="009C4F2A" w:rsidRPr="00840969" w:rsidRDefault="009C4F2A" w:rsidP="00472A51">
            <w:pPr>
              <w:suppressAutoHyphens/>
              <w:jc w:val="center"/>
            </w:pPr>
            <w:r w:rsidRPr="00840969">
              <w:t>35</w:t>
            </w:r>
            <w:r w:rsidR="00D35F9E" w:rsidRPr="00840969">
              <w:t>±0,</w:t>
            </w:r>
            <w:r w:rsidR="00F45A82" w:rsidRPr="00840969">
              <w:t>1</w:t>
            </w:r>
          </w:p>
        </w:tc>
        <w:tc>
          <w:tcPr>
            <w:tcW w:w="875" w:type="pct"/>
            <w:shd w:val="clear" w:color="auto" w:fill="auto"/>
          </w:tcPr>
          <w:p w14:paraId="4CB035DA" w14:textId="536A1BC2" w:rsidR="009C4F2A" w:rsidRPr="00840969" w:rsidRDefault="009C4F2A" w:rsidP="00472A51">
            <w:pPr>
              <w:suppressAutoHyphens/>
              <w:jc w:val="center"/>
            </w:pPr>
            <w:r w:rsidRPr="00840969">
              <w:t>-36</w:t>
            </w:r>
            <w:r w:rsidR="00D35F9E" w:rsidRPr="00840969">
              <w:t>±0,</w:t>
            </w:r>
            <w:r w:rsidR="00227109" w:rsidRPr="00840969">
              <w:t>3</w:t>
            </w:r>
          </w:p>
        </w:tc>
        <w:tc>
          <w:tcPr>
            <w:tcW w:w="716" w:type="pct"/>
            <w:shd w:val="clear" w:color="auto" w:fill="auto"/>
          </w:tcPr>
          <w:p w14:paraId="779876BF" w14:textId="4C996438" w:rsidR="009C4F2A" w:rsidRPr="00840969" w:rsidRDefault="008515BB" w:rsidP="00472A51">
            <w:pPr>
              <w:suppressAutoHyphens/>
              <w:jc w:val="center"/>
            </w:pPr>
            <w:r w:rsidRPr="00840969">
              <w:t>84,0</w:t>
            </w:r>
            <w:r w:rsidR="00D35F9E" w:rsidRPr="00840969">
              <w:t>±0,</w:t>
            </w:r>
            <w:r w:rsidR="00227109" w:rsidRPr="00840969">
              <w:t>1</w:t>
            </w:r>
          </w:p>
        </w:tc>
      </w:tr>
      <w:tr w:rsidR="009C4F2A" w:rsidRPr="00840969" w14:paraId="25949418" w14:textId="2F107041" w:rsidTr="00472A51">
        <w:tc>
          <w:tcPr>
            <w:tcW w:w="693" w:type="pct"/>
            <w:vMerge/>
          </w:tcPr>
          <w:p w14:paraId="12D62FB5" w14:textId="77777777" w:rsidR="009C4F2A" w:rsidRPr="00840969" w:rsidRDefault="009C4F2A" w:rsidP="00840969">
            <w:pPr>
              <w:suppressAutoHyphens/>
              <w:jc w:val="center"/>
            </w:pPr>
          </w:p>
        </w:tc>
        <w:tc>
          <w:tcPr>
            <w:tcW w:w="516" w:type="pct"/>
            <w:shd w:val="clear" w:color="auto" w:fill="auto"/>
          </w:tcPr>
          <w:p w14:paraId="3DF0E22F" w14:textId="77777777" w:rsidR="009C4F2A" w:rsidRPr="00840969" w:rsidRDefault="009C4F2A" w:rsidP="00840969">
            <w:pPr>
              <w:suppressAutoHyphens/>
              <w:ind w:right="-174"/>
              <w:jc w:val="center"/>
            </w:pPr>
            <w:r w:rsidRPr="00840969">
              <w:t>1,5</w:t>
            </w:r>
          </w:p>
        </w:tc>
        <w:tc>
          <w:tcPr>
            <w:tcW w:w="1135" w:type="pct"/>
            <w:shd w:val="clear" w:color="auto" w:fill="auto"/>
          </w:tcPr>
          <w:p w14:paraId="5D21FE16" w14:textId="72EFE0EC" w:rsidR="009C4F2A" w:rsidRPr="00840969" w:rsidRDefault="009C4F2A" w:rsidP="00472A51">
            <w:pPr>
              <w:suppressAutoHyphens/>
              <w:jc w:val="center"/>
            </w:pPr>
            <w:r w:rsidRPr="00840969">
              <w:t>-28</w:t>
            </w:r>
            <w:r w:rsidR="00D35F9E" w:rsidRPr="00840969">
              <w:t>±0,</w:t>
            </w:r>
            <w:r w:rsidR="00BE5FC2" w:rsidRPr="00840969">
              <w:t>6</w:t>
            </w:r>
          </w:p>
        </w:tc>
        <w:tc>
          <w:tcPr>
            <w:tcW w:w="1066" w:type="pct"/>
            <w:shd w:val="clear" w:color="auto" w:fill="auto"/>
          </w:tcPr>
          <w:p w14:paraId="7C1D8A19" w14:textId="121E498B" w:rsidR="009C4F2A" w:rsidRPr="00840969" w:rsidRDefault="009C4F2A" w:rsidP="00472A51">
            <w:pPr>
              <w:suppressAutoHyphens/>
              <w:jc w:val="center"/>
            </w:pPr>
            <w:r w:rsidRPr="00840969">
              <w:t>37</w:t>
            </w:r>
            <w:r w:rsidR="00D35F9E" w:rsidRPr="00840969">
              <w:t>±0,</w:t>
            </w:r>
            <w:r w:rsidR="00F45A82" w:rsidRPr="00840969">
              <w:t>8</w:t>
            </w:r>
          </w:p>
        </w:tc>
        <w:tc>
          <w:tcPr>
            <w:tcW w:w="875" w:type="pct"/>
            <w:shd w:val="clear" w:color="auto" w:fill="auto"/>
          </w:tcPr>
          <w:p w14:paraId="1447E7CE" w14:textId="2A43D37D" w:rsidR="009C4F2A" w:rsidRPr="00840969" w:rsidRDefault="009C4F2A" w:rsidP="00472A51">
            <w:pPr>
              <w:suppressAutoHyphens/>
              <w:jc w:val="center"/>
            </w:pPr>
            <w:r w:rsidRPr="00840969">
              <w:t>-22</w:t>
            </w:r>
            <w:r w:rsidR="00D35F9E" w:rsidRPr="00840969">
              <w:t>±0,2</w:t>
            </w:r>
          </w:p>
        </w:tc>
        <w:tc>
          <w:tcPr>
            <w:tcW w:w="716" w:type="pct"/>
            <w:shd w:val="clear" w:color="auto" w:fill="auto"/>
          </w:tcPr>
          <w:p w14:paraId="24AF32A0" w14:textId="1A6DADCA" w:rsidR="009C4F2A" w:rsidRPr="00840969" w:rsidRDefault="009C4F2A" w:rsidP="00472A51">
            <w:pPr>
              <w:suppressAutoHyphens/>
              <w:jc w:val="center"/>
            </w:pPr>
            <w:r w:rsidRPr="00840969">
              <w:t>86,</w:t>
            </w:r>
            <w:r w:rsidR="008515BB" w:rsidRPr="00840969">
              <w:t>2</w:t>
            </w:r>
            <w:r w:rsidR="00D35F9E" w:rsidRPr="00840969">
              <w:t>±0,</w:t>
            </w:r>
            <w:r w:rsidR="00227109" w:rsidRPr="00840969">
              <w:t>1</w:t>
            </w:r>
          </w:p>
        </w:tc>
      </w:tr>
      <w:tr w:rsidR="009C4F2A" w:rsidRPr="00840969" w14:paraId="00587404" w14:textId="7035E2C3" w:rsidTr="00472A51">
        <w:trPr>
          <w:trHeight w:val="101"/>
        </w:trPr>
        <w:tc>
          <w:tcPr>
            <w:tcW w:w="693" w:type="pct"/>
            <w:vMerge/>
          </w:tcPr>
          <w:p w14:paraId="5002106B" w14:textId="77777777" w:rsidR="009C4F2A" w:rsidRPr="00840969" w:rsidRDefault="009C4F2A" w:rsidP="00840969">
            <w:pPr>
              <w:suppressAutoHyphens/>
              <w:jc w:val="center"/>
            </w:pPr>
          </w:p>
        </w:tc>
        <w:tc>
          <w:tcPr>
            <w:tcW w:w="516" w:type="pct"/>
            <w:shd w:val="clear" w:color="auto" w:fill="auto"/>
          </w:tcPr>
          <w:p w14:paraId="7A3CBF72" w14:textId="77777777" w:rsidR="009C4F2A" w:rsidRPr="00840969" w:rsidRDefault="009C4F2A" w:rsidP="00840969">
            <w:pPr>
              <w:suppressAutoHyphens/>
              <w:ind w:right="-174"/>
              <w:jc w:val="center"/>
            </w:pPr>
            <w:r w:rsidRPr="00840969">
              <w:t>2,0</w:t>
            </w:r>
          </w:p>
        </w:tc>
        <w:tc>
          <w:tcPr>
            <w:tcW w:w="1135" w:type="pct"/>
            <w:shd w:val="clear" w:color="auto" w:fill="auto"/>
          </w:tcPr>
          <w:p w14:paraId="07896BCF" w14:textId="206430A5" w:rsidR="009C4F2A" w:rsidRPr="00840969" w:rsidRDefault="009C4F2A" w:rsidP="00472A51">
            <w:pPr>
              <w:suppressAutoHyphens/>
              <w:jc w:val="center"/>
            </w:pPr>
            <w:r w:rsidRPr="00840969">
              <w:t>-26</w:t>
            </w:r>
            <w:r w:rsidR="00D35F9E" w:rsidRPr="00840969">
              <w:t>±0,</w:t>
            </w:r>
            <w:r w:rsidR="00BE5FC2" w:rsidRPr="00840969">
              <w:t>3</w:t>
            </w:r>
          </w:p>
        </w:tc>
        <w:tc>
          <w:tcPr>
            <w:tcW w:w="1066" w:type="pct"/>
            <w:shd w:val="clear" w:color="auto" w:fill="auto"/>
          </w:tcPr>
          <w:p w14:paraId="3DF98D2F" w14:textId="7F91C18B" w:rsidR="009C4F2A" w:rsidRPr="00840969" w:rsidRDefault="009C4F2A" w:rsidP="00472A51">
            <w:pPr>
              <w:suppressAutoHyphens/>
              <w:jc w:val="center"/>
            </w:pPr>
            <w:r w:rsidRPr="00840969">
              <w:t>47</w:t>
            </w:r>
            <w:r w:rsidR="00D35F9E" w:rsidRPr="00840969">
              <w:t>±0,</w:t>
            </w:r>
            <w:r w:rsidR="00F45A82" w:rsidRPr="00840969">
              <w:t>4</w:t>
            </w:r>
          </w:p>
        </w:tc>
        <w:tc>
          <w:tcPr>
            <w:tcW w:w="875" w:type="pct"/>
            <w:shd w:val="clear" w:color="auto" w:fill="auto"/>
          </w:tcPr>
          <w:p w14:paraId="29AA2BA0" w14:textId="5364E40D" w:rsidR="009C4F2A" w:rsidRPr="00840969" w:rsidRDefault="009C4F2A" w:rsidP="00472A51">
            <w:pPr>
              <w:suppressAutoHyphens/>
              <w:jc w:val="center"/>
            </w:pPr>
            <w:r w:rsidRPr="00840969">
              <w:t>-19</w:t>
            </w:r>
            <w:r w:rsidR="00D35F9E" w:rsidRPr="00840969">
              <w:t>±0,2</w:t>
            </w:r>
          </w:p>
        </w:tc>
        <w:tc>
          <w:tcPr>
            <w:tcW w:w="716" w:type="pct"/>
            <w:shd w:val="clear" w:color="auto" w:fill="auto"/>
          </w:tcPr>
          <w:p w14:paraId="5E494D59" w14:textId="27E845A7" w:rsidR="009C4F2A" w:rsidRPr="00840969" w:rsidRDefault="009C4F2A" w:rsidP="00472A51">
            <w:pPr>
              <w:suppressAutoHyphens/>
              <w:jc w:val="center"/>
            </w:pPr>
            <w:r w:rsidRPr="00840969">
              <w:t>8</w:t>
            </w:r>
            <w:r w:rsidR="008515BB" w:rsidRPr="00840969">
              <w:t>7</w:t>
            </w:r>
            <w:r w:rsidRPr="00840969">
              <w:t>,</w:t>
            </w:r>
            <w:r w:rsidR="008515BB" w:rsidRPr="00840969">
              <w:t>4</w:t>
            </w:r>
            <w:r w:rsidR="00D35F9E" w:rsidRPr="00840969">
              <w:t>±0,</w:t>
            </w:r>
            <w:r w:rsidR="00227109" w:rsidRPr="00840969">
              <w:t>2</w:t>
            </w:r>
          </w:p>
        </w:tc>
      </w:tr>
    </w:tbl>
    <w:p w14:paraId="1C9B52C8" w14:textId="77777777" w:rsidR="00817E3C" w:rsidRPr="00840969" w:rsidRDefault="00817E3C" w:rsidP="00840969">
      <w:pPr>
        <w:suppressAutoHyphens/>
        <w:ind w:firstLine="567"/>
        <w:jc w:val="both"/>
        <w:rPr>
          <w:sz w:val="28"/>
          <w:szCs w:val="28"/>
        </w:rPr>
      </w:pPr>
    </w:p>
    <w:p w14:paraId="1B45229C" w14:textId="170CBC4E" w:rsidR="00B44CB0" w:rsidRPr="00840969" w:rsidRDefault="006E03AA" w:rsidP="00472A51">
      <w:pPr>
        <w:suppressAutoHyphens/>
        <w:ind w:firstLine="709"/>
        <w:jc w:val="both"/>
        <w:rPr>
          <w:sz w:val="28"/>
          <w:szCs w:val="28"/>
        </w:rPr>
      </w:pPr>
      <w:r w:rsidRPr="00840969">
        <w:rPr>
          <w:sz w:val="28"/>
          <w:szCs w:val="28"/>
        </w:rPr>
        <w:t>Анализ данных таблиц 1</w:t>
      </w:r>
      <w:r w:rsidR="001D4C07" w:rsidRPr="00840969">
        <w:rPr>
          <w:sz w:val="28"/>
          <w:szCs w:val="28"/>
        </w:rPr>
        <w:t>6</w:t>
      </w:r>
      <w:r w:rsidR="00472A51">
        <w:rPr>
          <w:sz w:val="28"/>
          <w:szCs w:val="28"/>
        </w:rPr>
        <w:t>,</w:t>
      </w:r>
      <w:r w:rsidRPr="00840969">
        <w:rPr>
          <w:sz w:val="28"/>
          <w:szCs w:val="28"/>
        </w:rPr>
        <w:t xml:space="preserve"> 1</w:t>
      </w:r>
      <w:r w:rsidR="001D4C07" w:rsidRPr="00840969">
        <w:rPr>
          <w:sz w:val="28"/>
          <w:szCs w:val="28"/>
        </w:rPr>
        <w:t>7</w:t>
      </w:r>
      <w:r w:rsidRPr="00840969">
        <w:rPr>
          <w:sz w:val="28"/>
          <w:szCs w:val="28"/>
        </w:rPr>
        <w:t xml:space="preserve"> показывает, что температурные свой</w:t>
      </w:r>
      <w:r w:rsidR="00482353" w:rsidRPr="00840969">
        <w:rPr>
          <w:sz w:val="28"/>
          <w:szCs w:val="28"/>
        </w:rPr>
        <w:t>ства полученных продуктов завися</w:t>
      </w:r>
      <w:r w:rsidRPr="00840969">
        <w:rPr>
          <w:sz w:val="28"/>
          <w:szCs w:val="28"/>
        </w:rPr>
        <w:t xml:space="preserve">т от количества молибдена в составе катализатора </w:t>
      </w:r>
      <w:proofErr w:type="spellStart"/>
      <w:r w:rsidRPr="00840969">
        <w:rPr>
          <w:sz w:val="28"/>
          <w:szCs w:val="28"/>
        </w:rPr>
        <w:t>Mo</w:t>
      </w:r>
      <w:proofErr w:type="spellEnd"/>
      <w:r w:rsidRPr="00840969">
        <w:rPr>
          <w:sz w:val="28"/>
          <w:szCs w:val="28"/>
        </w:rPr>
        <w:t xml:space="preserve">/МАS-H-бентонит. </w:t>
      </w:r>
      <w:r w:rsidR="00FB072B" w:rsidRPr="00840969">
        <w:rPr>
          <w:sz w:val="28"/>
          <w:szCs w:val="28"/>
        </w:rPr>
        <w:t>В обоих случаях с увеличением температуры процесса от 260 до 340°С</w:t>
      </w:r>
      <w:r w:rsidR="00EA6480" w:rsidRPr="00840969">
        <w:rPr>
          <w:sz w:val="28"/>
          <w:szCs w:val="28"/>
        </w:rPr>
        <w:t xml:space="preserve"> наблюдается улучшение эксплуатационных характеристик</w:t>
      </w:r>
      <w:r w:rsidR="00482AB3" w:rsidRPr="00840969">
        <w:rPr>
          <w:sz w:val="28"/>
          <w:szCs w:val="28"/>
        </w:rPr>
        <w:t xml:space="preserve">: </w:t>
      </w:r>
      <w:r w:rsidR="000940F5" w:rsidRPr="00840969">
        <w:rPr>
          <w:sz w:val="28"/>
          <w:szCs w:val="28"/>
        </w:rPr>
        <w:t>температур</w:t>
      </w:r>
      <w:r w:rsidR="00482AB3" w:rsidRPr="00840969">
        <w:rPr>
          <w:sz w:val="28"/>
          <w:szCs w:val="28"/>
        </w:rPr>
        <w:t>а</w:t>
      </w:r>
      <w:r w:rsidR="000940F5" w:rsidRPr="00840969">
        <w:rPr>
          <w:sz w:val="28"/>
          <w:szCs w:val="28"/>
        </w:rPr>
        <w:t xml:space="preserve"> застывания продуктов </w:t>
      </w:r>
      <w:r w:rsidR="00482AB3" w:rsidRPr="00840969">
        <w:rPr>
          <w:sz w:val="28"/>
          <w:szCs w:val="28"/>
        </w:rPr>
        <w:t xml:space="preserve">снижается </w:t>
      </w:r>
      <w:r w:rsidR="000940F5" w:rsidRPr="00840969">
        <w:rPr>
          <w:sz w:val="28"/>
          <w:szCs w:val="28"/>
        </w:rPr>
        <w:t>от -26 до -41°С</w:t>
      </w:r>
      <w:r w:rsidR="00482AB3" w:rsidRPr="00840969">
        <w:rPr>
          <w:sz w:val="28"/>
          <w:szCs w:val="28"/>
        </w:rPr>
        <w:t>,</w:t>
      </w:r>
      <w:r w:rsidR="000940F5" w:rsidRPr="00840969">
        <w:rPr>
          <w:sz w:val="28"/>
          <w:szCs w:val="28"/>
        </w:rPr>
        <w:t xml:space="preserve"> </w:t>
      </w:r>
      <w:r w:rsidR="00482AB3" w:rsidRPr="00840969">
        <w:rPr>
          <w:sz w:val="28"/>
          <w:szCs w:val="28"/>
        </w:rPr>
        <w:t>п</w:t>
      </w:r>
      <w:r w:rsidR="000940F5" w:rsidRPr="00840969">
        <w:rPr>
          <w:sz w:val="28"/>
          <w:szCs w:val="28"/>
        </w:rPr>
        <w:t xml:space="preserve">редельная температуры </w:t>
      </w:r>
      <w:proofErr w:type="spellStart"/>
      <w:r w:rsidR="000940F5" w:rsidRPr="00840969">
        <w:rPr>
          <w:sz w:val="28"/>
          <w:szCs w:val="28"/>
        </w:rPr>
        <w:t>фильтруемости</w:t>
      </w:r>
      <w:proofErr w:type="spellEnd"/>
      <w:r w:rsidR="000940F5" w:rsidRPr="00840969">
        <w:rPr>
          <w:sz w:val="28"/>
          <w:szCs w:val="28"/>
        </w:rPr>
        <w:t xml:space="preserve"> также снижается от -14 до -4</w:t>
      </w:r>
      <w:r w:rsidR="00482AB3" w:rsidRPr="00840969">
        <w:rPr>
          <w:sz w:val="28"/>
          <w:szCs w:val="28"/>
        </w:rPr>
        <w:t>2</w:t>
      </w:r>
      <w:r w:rsidR="000940F5" w:rsidRPr="00840969">
        <w:rPr>
          <w:sz w:val="28"/>
          <w:szCs w:val="28"/>
        </w:rPr>
        <w:t xml:space="preserve">°С, возможно за счет продуктов гидрокрекинга </w:t>
      </w:r>
      <w:proofErr w:type="spellStart"/>
      <w:r w:rsidR="000940F5" w:rsidRPr="00840969">
        <w:rPr>
          <w:sz w:val="28"/>
          <w:szCs w:val="28"/>
        </w:rPr>
        <w:t>длинноцепных</w:t>
      </w:r>
      <w:proofErr w:type="spellEnd"/>
      <w:r w:rsidR="000940F5" w:rsidRPr="00840969">
        <w:rPr>
          <w:sz w:val="28"/>
          <w:szCs w:val="28"/>
        </w:rPr>
        <w:t xml:space="preserve"> н-парафинов, которые имеют склонность агрегировать в дизельном топливе и засорять топливные фильтры</w:t>
      </w:r>
      <w:r w:rsidR="0021501E" w:rsidRPr="00840969">
        <w:rPr>
          <w:sz w:val="28"/>
          <w:szCs w:val="28"/>
        </w:rPr>
        <w:t xml:space="preserve">. </w:t>
      </w:r>
      <w:r w:rsidR="000940F5" w:rsidRPr="00840969">
        <w:rPr>
          <w:sz w:val="28"/>
          <w:szCs w:val="28"/>
        </w:rPr>
        <w:t xml:space="preserve"> </w:t>
      </w:r>
      <w:r w:rsidR="0021501E" w:rsidRPr="00840969">
        <w:rPr>
          <w:sz w:val="28"/>
          <w:szCs w:val="28"/>
        </w:rPr>
        <w:t xml:space="preserve">Однако увеличение температуры процесса приводит </w:t>
      </w:r>
      <w:r w:rsidR="00751D45" w:rsidRPr="00840969">
        <w:rPr>
          <w:sz w:val="28"/>
          <w:szCs w:val="28"/>
        </w:rPr>
        <w:t xml:space="preserve">к </w:t>
      </w:r>
      <w:r w:rsidR="0021501E" w:rsidRPr="00840969">
        <w:rPr>
          <w:sz w:val="28"/>
          <w:szCs w:val="28"/>
        </w:rPr>
        <w:t>уменьшению</w:t>
      </w:r>
      <w:r w:rsidR="00482AB3" w:rsidRPr="00840969">
        <w:rPr>
          <w:sz w:val="28"/>
          <w:szCs w:val="28"/>
        </w:rPr>
        <w:t xml:space="preserve"> выход</w:t>
      </w:r>
      <w:r w:rsidR="0021501E" w:rsidRPr="00840969">
        <w:rPr>
          <w:sz w:val="28"/>
          <w:szCs w:val="28"/>
        </w:rPr>
        <w:t>а</w:t>
      </w:r>
      <w:r w:rsidR="00482AB3" w:rsidRPr="00840969">
        <w:rPr>
          <w:sz w:val="28"/>
          <w:szCs w:val="28"/>
        </w:rPr>
        <w:t xml:space="preserve"> дизельной фракции. </w:t>
      </w:r>
      <w:r w:rsidR="00B44CB0" w:rsidRPr="00840969">
        <w:rPr>
          <w:sz w:val="28"/>
          <w:szCs w:val="28"/>
        </w:rPr>
        <w:t xml:space="preserve">Это особенно заметно в продуктах, полученных при </w:t>
      </w:r>
      <w:proofErr w:type="spellStart"/>
      <w:r w:rsidR="00B44CB0" w:rsidRPr="00840969">
        <w:rPr>
          <w:sz w:val="28"/>
          <w:szCs w:val="28"/>
        </w:rPr>
        <w:t>гидродепарафинизации</w:t>
      </w:r>
      <w:proofErr w:type="spellEnd"/>
      <w:r w:rsidR="00B44CB0" w:rsidRPr="00840969">
        <w:rPr>
          <w:sz w:val="28"/>
          <w:szCs w:val="28"/>
        </w:rPr>
        <w:t xml:space="preserve"> дизельной фракции на 2% </w:t>
      </w:r>
      <w:r w:rsidR="00B44CB0" w:rsidRPr="00840969">
        <w:rPr>
          <w:sz w:val="28"/>
          <w:szCs w:val="28"/>
          <w:lang w:val="en-US"/>
        </w:rPr>
        <w:t>Mo</w:t>
      </w:r>
      <w:r w:rsidR="00B44CB0" w:rsidRPr="00840969">
        <w:rPr>
          <w:sz w:val="28"/>
          <w:szCs w:val="28"/>
        </w:rPr>
        <w:t>-</w:t>
      </w:r>
      <w:proofErr w:type="spellStart"/>
      <w:r w:rsidR="00B44CB0" w:rsidRPr="00840969">
        <w:rPr>
          <w:sz w:val="28"/>
          <w:szCs w:val="28"/>
          <w:lang w:val="kk-KZ"/>
        </w:rPr>
        <w:t>содержаще</w:t>
      </w:r>
      <w:r w:rsidR="00751D45" w:rsidRPr="00840969">
        <w:rPr>
          <w:sz w:val="28"/>
          <w:szCs w:val="28"/>
          <w:lang w:val="kk-KZ"/>
        </w:rPr>
        <w:t>м</w:t>
      </w:r>
      <w:proofErr w:type="spellEnd"/>
      <w:r w:rsidR="00B44CB0" w:rsidRPr="00840969">
        <w:rPr>
          <w:sz w:val="28"/>
          <w:szCs w:val="28"/>
          <w:lang w:val="kk-KZ"/>
        </w:rPr>
        <w:t xml:space="preserve"> </w:t>
      </w:r>
      <w:r w:rsidR="00B44CB0" w:rsidRPr="00840969">
        <w:rPr>
          <w:sz w:val="28"/>
          <w:szCs w:val="28"/>
        </w:rPr>
        <w:t>катализатор</w:t>
      </w:r>
      <w:r w:rsidR="00751D45" w:rsidRPr="00840969">
        <w:rPr>
          <w:sz w:val="28"/>
          <w:szCs w:val="28"/>
        </w:rPr>
        <w:t>е</w:t>
      </w:r>
      <w:r w:rsidR="00B44CB0" w:rsidRPr="00840969">
        <w:rPr>
          <w:sz w:val="28"/>
          <w:szCs w:val="28"/>
        </w:rPr>
        <w:t xml:space="preserve"> на основе </w:t>
      </w:r>
      <w:proofErr w:type="spellStart"/>
      <w:r w:rsidR="00B44CB0" w:rsidRPr="00840969">
        <w:rPr>
          <w:sz w:val="28"/>
          <w:szCs w:val="28"/>
        </w:rPr>
        <w:t>мезопористого</w:t>
      </w:r>
      <w:proofErr w:type="spellEnd"/>
      <w:r w:rsidR="00B44CB0" w:rsidRPr="00840969">
        <w:rPr>
          <w:sz w:val="28"/>
          <w:szCs w:val="28"/>
        </w:rPr>
        <w:t xml:space="preserve"> алюмосиликата. Снижение выхода целевого продукта можно объяснить за счет увеличения доли вторичного гидрокрекинга короткоцепочечных н-парафинов, образующихся в результате гидрокрекинга длинноцепочечных н-парафинов, с получением углеводородов бензинового ряда, повышением его выхода и снижением выхода дизельного топлива. </w:t>
      </w:r>
      <w:r w:rsidR="00000362" w:rsidRPr="00840969">
        <w:rPr>
          <w:sz w:val="28"/>
          <w:szCs w:val="28"/>
        </w:rPr>
        <w:t xml:space="preserve">Наиболее оптимальными условиями проведения процесса </w:t>
      </w:r>
      <w:proofErr w:type="spellStart"/>
      <w:r w:rsidR="00000362" w:rsidRPr="00840969">
        <w:rPr>
          <w:sz w:val="28"/>
          <w:szCs w:val="28"/>
        </w:rPr>
        <w:t>гидроизодепарафинизации</w:t>
      </w:r>
      <w:proofErr w:type="spellEnd"/>
      <w:r w:rsidR="00000362" w:rsidRPr="00840969">
        <w:rPr>
          <w:sz w:val="28"/>
          <w:szCs w:val="28"/>
        </w:rPr>
        <w:t xml:space="preserve"> дизельной фракции и на 1% </w:t>
      </w:r>
      <w:proofErr w:type="spellStart"/>
      <w:r w:rsidR="00000362" w:rsidRPr="00840969">
        <w:rPr>
          <w:sz w:val="28"/>
          <w:szCs w:val="28"/>
        </w:rPr>
        <w:t>Mo</w:t>
      </w:r>
      <w:proofErr w:type="spellEnd"/>
      <w:r w:rsidR="00000362" w:rsidRPr="00840969">
        <w:rPr>
          <w:sz w:val="28"/>
          <w:szCs w:val="28"/>
        </w:rPr>
        <w:t xml:space="preserve">/МАS-H-бентонит, и на 2% </w:t>
      </w:r>
      <w:proofErr w:type="spellStart"/>
      <w:r w:rsidR="00000362" w:rsidRPr="00840969">
        <w:rPr>
          <w:sz w:val="28"/>
          <w:szCs w:val="28"/>
        </w:rPr>
        <w:t>Mo</w:t>
      </w:r>
      <w:proofErr w:type="spellEnd"/>
      <w:r w:rsidR="00000362" w:rsidRPr="00840969">
        <w:rPr>
          <w:sz w:val="28"/>
          <w:szCs w:val="28"/>
        </w:rPr>
        <w:t>/МАS-H-бентонит являются 320°С, 2 М</w:t>
      </w:r>
      <w:r w:rsidR="00417446" w:rsidRPr="00840969">
        <w:rPr>
          <w:sz w:val="28"/>
          <w:szCs w:val="28"/>
        </w:rPr>
        <w:t>П</w:t>
      </w:r>
      <w:r w:rsidR="00000362" w:rsidRPr="00840969">
        <w:rPr>
          <w:sz w:val="28"/>
          <w:szCs w:val="28"/>
        </w:rPr>
        <w:t>а и 1 ч</w:t>
      </w:r>
      <w:r w:rsidR="00000362" w:rsidRPr="00840969">
        <w:rPr>
          <w:sz w:val="28"/>
          <w:szCs w:val="28"/>
          <w:vertAlign w:val="superscript"/>
        </w:rPr>
        <w:t>-1</w:t>
      </w:r>
      <w:r w:rsidR="00000362" w:rsidRPr="00840969">
        <w:rPr>
          <w:sz w:val="28"/>
          <w:szCs w:val="28"/>
        </w:rPr>
        <w:t xml:space="preserve">. </w:t>
      </w:r>
    </w:p>
    <w:p w14:paraId="7F36DAAC" w14:textId="3E0FCF8A" w:rsidR="006E03AA" w:rsidRPr="00840969" w:rsidRDefault="00417446" w:rsidP="00472A51">
      <w:pPr>
        <w:suppressAutoHyphens/>
        <w:ind w:firstLine="709"/>
        <w:jc w:val="both"/>
        <w:rPr>
          <w:sz w:val="28"/>
          <w:szCs w:val="28"/>
        </w:rPr>
      </w:pPr>
      <w:r w:rsidRPr="00840969">
        <w:rPr>
          <w:sz w:val="28"/>
          <w:szCs w:val="28"/>
        </w:rPr>
        <w:lastRenderedPageBreak/>
        <w:t xml:space="preserve">При сравнении эксплуатационных характеристик дизельных фракции при оптимальных условиях процесса, можно сделать вывод, что из двух образцов наиболее эффективным </w:t>
      </w:r>
      <w:r w:rsidR="00C812B1" w:rsidRPr="00840969">
        <w:rPr>
          <w:sz w:val="28"/>
          <w:szCs w:val="28"/>
        </w:rPr>
        <w:t>я</w:t>
      </w:r>
      <w:r w:rsidRPr="00840969">
        <w:rPr>
          <w:sz w:val="28"/>
          <w:szCs w:val="28"/>
        </w:rPr>
        <w:t>вляется к</w:t>
      </w:r>
      <w:r w:rsidR="008C06D2" w:rsidRPr="00840969">
        <w:rPr>
          <w:sz w:val="28"/>
          <w:szCs w:val="28"/>
        </w:rPr>
        <w:t>атализатор</w:t>
      </w:r>
      <w:r w:rsidR="00256FCA" w:rsidRPr="00840969">
        <w:rPr>
          <w:sz w:val="28"/>
          <w:szCs w:val="28"/>
        </w:rPr>
        <w:t xml:space="preserve"> 1% </w:t>
      </w:r>
      <w:proofErr w:type="spellStart"/>
      <w:r w:rsidR="00256FCA" w:rsidRPr="00840969">
        <w:rPr>
          <w:sz w:val="28"/>
          <w:szCs w:val="28"/>
        </w:rPr>
        <w:t>Mo</w:t>
      </w:r>
      <w:proofErr w:type="spellEnd"/>
      <w:r w:rsidR="00256FCA" w:rsidRPr="00840969">
        <w:rPr>
          <w:sz w:val="28"/>
          <w:szCs w:val="28"/>
        </w:rPr>
        <w:t>/МАS-H-бентонит</w:t>
      </w:r>
      <w:r w:rsidR="004C5F1A" w:rsidRPr="00840969">
        <w:rPr>
          <w:sz w:val="28"/>
          <w:szCs w:val="28"/>
        </w:rPr>
        <w:t xml:space="preserve">, возможно это связано с преобладанием </w:t>
      </w:r>
      <w:proofErr w:type="spellStart"/>
      <w:r w:rsidR="00576A5C" w:rsidRPr="00840969">
        <w:rPr>
          <w:sz w:val="28"/>
          <w:szCs w:val="28"/>
        </w:rPr>
        <w:t>легковосставливающихся</w:t>
      </w:r>
      <w:proofErr w:type="spellEnd"/>
      <w:r w:rsidR="00576A5C" w:rsidRPr="00840969">
        <w:rPr>
          <w:sz w:val="28"/>
          <w:szCs w:val="28"/>
        </w:rPr>
        <w:t xml:space="preserve"> </w:t>
      </w:r>
      <w:proofErr w:type="spellStart"/>
      <w:r w:rsidR="004C5F1A" w:rsidRPr="00840969">
        <w:rPr>
          <w:sz w:val="28"/>
          <w:szCs w:val="28"/>
        </w:rPr>
        <w:t>октаэдрических</w:t>
      </w:r>
      <w:proofErr w:type="spellEnd"/>
      <w:r w:rsidR="004C5F1A" w:rsidRPr="00840969">
        <w:rPr>
          <w:sz w:val="28"/>
          <w:szCs w:val="28"/>
        </w:rPr>
        <w:t xml:space="preserve"> форм молибдена</w:t>
      </w:r>
      <w:r w:rsidR="00CB5A19" w:rsidRPr="00840969">
        <w:rPr>
          <w:sz w:val="28"/>
          <w:szCs w:val="28"/>
        </w:rPr>
        <w:t xml:space="preserve"> по данным ТПВ-Н</w:t>
      </w:r>
      <w:r w:rsidR="00CB5A19" w:rsidRPr="00840969">
        <w:rPr>
          <w:sz w:val="28"/>
          <w:szCs w:val="28"/>
          <w:vertAlign w:val="subscript"/>
        </w:rPr>
        <w:t>2</w:t>
      </w:r>
      <w:r w:rsidR="004C5F1A" w:rsidRPr="00840969">
        <w:rPr>
          <w:sz w:val="28"/>
          <w:szCs w:val="28"/>
        </w:rPr>
        <w:t>, которые</w:t>
      </w:r>
      <w:r w:rsidR="00970C90" w:rsidRPr="00840969">
        <w:rPr>
          <w:sz w:val="28"/>
          <w:szCs w:val="28"/>
        </w:rPr>
        <w:t xml:space="preserve"> </w:t>
      </w:r>
      <w:r w:rsidR="00397BD3" w:rsidRPr="00840969">
        <w:rPr>
          <w:sz w:val="28"/>
          <w:szCs w:val="28"/>
        </w:rPr>
        <w:t xml:space="preserve">отвечают </w:t>
      </w:r>
      <w:r w:rsidR="008C06D2" w:rsidRPr="00840969">
        <w:rPr>
          <w:sz w:val="28"/>
          <w:szCs w:val="28"/>
        </w:rPr>
        <w:t xml:space="preserve">за </w:t>
      </w:r>
      <w:proofErr w:type="spellStart"/>
      <w:r w:rsidR="00397BD3" w:rsidRPr="00840969">
        <w:rPr>
          <w:sz w:val="28"/>
          <w:szCs w:val="28"/>
        </w:rPr>
        <w:t>гидрирующую</w:t>
      </w:r>
      <w:proofErr w:type="spellEnd"/>
      <w:r w:rsidR="00397BD3" w:rsidRPr="00840969">
        <w:rPr>
          <w:sz w:val="28"/>
          <w:szCs w:val="28"/>
        </w:rPr>
        <w:t xml:space="preserve"> и дегидрирующую функци</w:t>
      </w:r>
      <w:r w:rsidR="008C06D2" w:rsidRPr="00840969">
        <w:rPr>
          <w:sz w:val="28"/>
          <w:szCs w:val="28"/>
        </w:rPr>
        <w:t>и</w:t>
      </w:r>
      <w:r w:rsidRPr="00840969">
        <w:rPr>
          <w:sz w:val="28"/>
          <w:szCs w:val="28"/>
        </w:rPr>
        <w:t>.</w:t>
      </w:r>
      <w:r w:rsidR="00D1529D" w:rsidRPr="00840969">
        <w:rPr>
          <w:sz w:val="28"/>
          <w:szCs w:val="28"/>
        </w:rPr>
        <w:t xml:space="preserve"> </w:t>
      </w:r>
      <w:r w:rsidR="001740CD" w:rsidRPr="00840969">
        <w:rPr>
          <w:sz w:val="28"/>
          <w:szCs w:val="28"/>
        </w:rPr>
        <w:t>Кроме этого, у</w:t>
      </w:r>
      <w:r w:rsidR="00D1529D" w:rsidRPr="00840969">
        <w:rPr>
          <w:sz w:val="28"/>
          <w:szCs w:val="28"/>
        </w:rPr>
        <w:t>меньшение выхода дизельной фракции при увеличении содержания молибдена в катализаторе, вероятно обусловлено наличием сильных кислотных центров</w:t>
      </w:r>
      <w:r w:rsidR="008C06D2" w:rsidRPr="00840969">
        <w:rPr>
          <w:sz w:val="28"/>
          <w:szCs w:val="28"/>
        </w:rPr>
        <w:t>,</w:t>
      </w:r>
      <w:r w:rsidR="001740CD" w:rsidRPr="00840969">
        <w:rPr>
          <w:sz w:val="28"/>
          <w:szCs w:val="28"/>
        </w:rPr>
        <w:t xml:space="preserve"> согласно данным ТПД-</w:t>
      </w:r>
      <w:r w:rsidR="001740CD" w:rsidRPr="00840969">
        <w:rPr>
          <w:sz w:val="28"/>
          <w:szCs w:val="28"/>
          <w:lang w:val="en-US"/>
        </w:rPr>
        <w:t>NH</w:t>
      </w:r>
      <w:r w:rsidR="001740CD" w:rsidRPr="00840969">
        <w:rPr>
          <w:sz w:val="28"/>
          <w:szCs w:val="28"/>
          <w:vertAlign w:val="subscript"/>
        </w:rPr>
        <w:t>3</w:t>
      </w:r>
      <w:r w:rsidR="00D1529D" w:rsidRPr="00840969">
        <w:rPr>
          <w:sz w:val="28"/>
          <w:szCs w:val="28"/>
        </w:rPr>
        <w:t>, ответственных за процесс гидрокрекинга.</w:t>
      </w:r>
    </w:p>
    <w:p w14:paraId="1C268C73" w14:textId="4E83939B" w:rsidR="006E03AA" w:rsidRPr="00840969" w:rsidRDefault="00D5679A" w:rsidP="00472A51">
      <w:pPr>
        <w:suppressAutoHyphens/>
        <w:ind w:firstLine="709"/>
        <w:jc w:val="both"/>
        <w:rPr>
          <w:sz w:val="28"/>
          <w:szCs w:val="28"/>
        </w:rPr>
      </w:pPr>
      <w:r w:rsidRPr="00840969">
        <w:rPr>
          <w:sz w:val="28"/>
          <w:szCs w:val="28"/>
        </w:rPr>
        <w:t>На основ</w:t>
      </w:r>
      <w:r w:rsidR="00CB54C6" w:rsidRPr="00840969">
        <w:rPr>
          <w:sz w:val="28"/>
          <w:szCs w:val="28"/>
        </w:rPr>
        <w:t>а</w:t>
      </w:r>
      <w:r w:rsidRPr="00840969">
        <w:rPr>
          <w:sz w:val="28"/>
          <w:szCs w:val="28"/>
        </w:rPr>
        <w:t xml:space="preserve">нии вышеизложенного, для </w:t>
      </w:r>
      <w:r w:rsidR="000E36E3" w:rsidRPr="00840969">
        <w:rPr>
          <w:sz w:val="28"/>
          <w:szCs w:val="28"/>
        </w:rPr>
        <w:t xml:space="preserve">установления механизма процесса </w:t>
      </w:r>
      <w:proofErr w:type="spellStart"/>
      <w:r w:rsidR="000E36E3" w:rsidRPr="00840969">
        <w:rPr>
          <w:sz w:val="28"/>
          <w:szCs w:val="28"/>
        </w:rPr>
        <w:t>гидроизодепарафинизации</w:t>
      </w:r>
      <w:proofErr w:type="spellEnd"/>
      <w:r w:rsidRPr="00840969">
        <w:rPr>
          <w:sz w:val="28"/>
          <w:szCs w:val="28"/>
        </w:rPr>
        <w:t xml:space="preserve"> был </w:t>
      </w:r>
      <w:r w:rsidR="006D0539" w:rsidRPr="00840969">
        <w:rPr>
          <w:sz w:val="28"/>
          <w:szCs w:val="28"/>
        </w:rPr>
        <w:t>проведен анализ состава продуктов</w:t>
      </w:r>
      <w:r w:rsidR="0063354C" w:rsidRPr="00840969">
        <w:rPr>
          <w:sz w:val="28"/>
          <w:szCs w:val="28"/>
        </w:rPr>
        <w:t xml:space="preserve"> </w:t>
      </w:r>
      <w:r w:rsidR="00CB54C6" w:rsidRPr="00840969">
        <w:rPr>
          <w:sz w:val="28"/>
          <w:szCs w:val="28"/>
        </w:rPr>
        <w:t xml:space="preserve">процесса </w:t>
      </w:r>
      <w:r w:rsidR="0063354C" w:rsidRPr="00840969">
        <w:rPr>
          <w:sz w:val="28"/>
          <w:szCs w:val="28"/>
        </w:rPr>
        <w:t xml:space="preserve"> </w:t>
      </w:r>
      <w:r w:rsidR="00CB54C6" w:rsidRPr="00840969">
        <w:rPr>
          <w:sz w:val="28"/>
          <w:szCs w:val="28"/>
        </w:rPr>
        <w:t xml:space="preserve">в </w:t>
      </w:r>
      <w:r w:rsidR="0063354C" w:rsidRPr="00840969">
        <w:rPr>
          <w:sz w:val="28"/>
          <w:szCs w:val="28"/>
        </w:rPr>
        <w:t>присутствии</w:t>
      </w:r>
      <w:r w:rsidR="00CB54C6" w:rsidRPr="00840969">
        <w:rPr>
          <w:sz w:val="28"/>
          <w:szCs w:val="28"/>
        </w:rPr>
        <w:t xml:space="preserve"> </w:t>
      </w:r>
      <w:r w:rsidRPr="00840969">
        <w:rPr>
          <w:sz w:val="28"/>
          <w:szCs w:val="28"/>
        </w:rPr>
        <w:t xml:space="preserve">1% </w:t>
      </w:r>
      <w:proofErr w:type="spellStart"/>
      <w:r w:rsidRPr="00840969">
        <w:rPr>
          <w:sz w:val="28"/>
          <w:szCs w:val="28"/>
        </w:rPr>
        <w:t>Mo</w:t>
      </w:r>
      <w:proofErr w:type="spellEnd"/>
      <w:r w:rsidRPr="00840969">
        <w:rPr>
          <w:sz w:val="28"/>
          <w:szCs w:val="28"/>
        </w:rPr>
        <w:t>/МАS-H-бентонит</w:t>
      </w:r>
      <w:r w:rsidR="00143944" w:rsidRPr="00840969">
        <w:rPr>
          <w:sz w:val="28"/>
          <w:szCs w:val="28"/>
        </w:rPr>
        <w:t xml:space="preserve"> (таблица </w:t>
      </w:r>
      <w:r w:rsidR="00C25ECD" w:rsidRPr="00840969">
        <w:rPr>
          <w:sz w:val="28"/>
          <w:szCs w:val="28"/>
        </w:rPr>
        <w:t>18</w:t>
      </w:r>
      <w:r w:rsidR="00143944" w:rsidRPr="00840969">
        <w:rPr>
          <w:sz w:val="28"/>
          <w:szCs w:val="28"/>
        </w:rPr>
        <w:t>)</w:t>
      </w:r>
      <w:r w:rsidR="0006521C" w:rsidRPr="00840969">
        <w:rPr>
          <w:sz w:val="28"/>
          <w:szCs w:val="28"/>
        </w:rPr>
        <w:t>, что обусловлено улучшенными температурными свойствами полученных на данном катализаторе продуктов реакции</w:t>
      </w:r>
      <w:r w:rsidRPr="00840969">
        <w:rPr>
          <w:sz w:val="28"/>
          <w:szCs w:val="28"/>
        </w:rPr>
        <w:t xml:space="preserve">. </w:t>
      </w:r>
    </w:p>
    <w:p w14:paraId="702CE1B1" w14:textId="77777777" w:rsidR="00D5679A" w:rsidRPr="00840969" w:rsidRDefault="00D5679A" w:rsidP="00840969">
      <w:pPr>
        <w:suppressAutoHyphens/>
        <w:ind w:firstLine="567"/>
        <w:jc w:val="both"/>
        <w:rPr>
          <w:sz w:val="28"/>
          <w:szCs w:val="28"/>
        </w:rPr>
      </w:pPr>
    </w:p>
    <w:p w14:paraId="6689A3BB" w14:textId="3BE06250" w:rsidR="006E03AA" w:rsidRPr="00840969" w:rsidRDefault="006E03AA" w:rsidP="00472A51">
      <w:pPr>
        <w:jc w:val="both"/>
        <w:rPr>
          <w:sz w:val="28"/>
          <w:szCs w:val="28"/>
        </w:rPr>
      </w:pPr>
      <w:r w:rsidRPr="00840969">
        <w:rPr>
          <w:sz w:val="28"/>
          <w:szCs w:val="28"/>
        </w:rPr>
        <w:t xml:space="preserve">Таблица </w:t>
      </w:r>
      <w:r w:rsidR="006F04B7" w:rsidRPr="00840969">
        <w:rPr>
          <w:sz w:val="28"/>
          <w:szCs w:val="28"/>
        </w:rPr>
        <w:t>18</w:t>
      </w:r>
      <w:r w:rsidRPr="00840969">
        <w:rPr>
          <w:sz w:val="28"/>
          <w:szCs w:val="28"/>
        </w:rPr>
        <w:t xml:space="preserve"> </w:t>
      </w:r>
      <w:r w:rsidRPr="00840969">
        <w:rPr>
          <w:sz w:val="28"/>
          <w:szCs w:val="28"/>
        </w:rPr>
        <w:sym w:font="Symbol" w:char="F02D"/>
      </w:r>
      <w:r w:rsidRPr="00840969">
        <w:rPr>
          <w:sz w:val="28"/>
          <w:szCs w:val="28"/>
        </w:rPr>
        <w:t xml:space="preserve"> Выход продуктов </w:t>
      </w:r>
      <w:proofErr w:type="spellStart"/>
      <w:r w:rsidRPr="00840969">
        <w:rPr>
          <w:sz w:val="28"/>
          <w:szCs w:val="28"/>
        </w:rPr>
        <w:t>гидроизодепарафинизации</w:t>
      </w:r>
      <w:proofErr w:type="spellEnd"/>
      <w:r w:rsidRPr="00840969">
        <w:rPr>
          <w:sz w:val="28"/>
          <w:szCs w:val="28"/>
        </w:rPr>
        <w:t xml:space="preserve"> дизельной фракции на 1% </w:t>
      </w:r>
      <w:proofErr w:type="spellStart"/>
      <w:r w:rsidRPr="00840969">
        <w:rPr>
          <w:sz w:val="28"/>
          <w:szCs w:val="28"/>
        </w:rPr>
        <w:t>Mo</w:t>
      </w:r>
      <w:proofErr w:type="spellEnd"/>
      <w:r w:rsidRPr="00840969">
        <w:rPr>
          <w:sz w:val="28"/>
          <w:szCs w:val="28"/>
        </w:rPr>
        <w:t>/МАS- H-бентонит</w:t>
      </w:r>
    </w:p>
    <w:p w14:paraId="495B37BE" w14:textId="77777777" w:rsidR="006E03AA" w:rsidRPr="00472A51" w:rsidRDefault="006E03AA" w:rsidP="00840969">
      <w:pPr>
        <w:ind w:firstLine="709"/>
        <w:jc w:val="both"/>
        <w:rPr>
          <w:sz w:val="16"/>
          <w:szCs w:val="16"/>
        </w:rPr>
      </w:pPr>
    </w:p>
    <w:tbl>
      <w:tblPr>
        <w:tblStyle w:val="ac"/>
        <w:tblW w:w="4837" w:type="pct"/>
        <w:tblInd w:w="164" w:type="dxa"/>
        <w:tblLayout w:type="fixed"/>
        <w:tblLook w:val="04A0" w:firstRow="1" w:lastRow="0" w:firstColumn="1" w:lastColumn="0" w:noHBand="0" w:noVBand="1"/>
      </w:tblPr>
      <w:tblGrid>
        <w:gridCol w:w="1108"/>
        <w:gridCol w:w="629"/>
        <w:gridCol w:w="1344"/>
        <w:gridCol w:w="1415"/>
        <w:gridCol w:w="1342"/>
        <w:gridCol w:w="1830"/>
        <w:gridCol w:w="1865"/>
      </w:tblGrid>
      <w:tr w:rsidR="003834A1" w:rsidRPr="00840969" w14:paraId="5B27CAE6" w14:textId="77777777" w:rsidTr="00472A51">
        <w:tc>
          <w:tcPr>
            <w:tcW w:w="911" w:type="pct"/>
            <w:gridSpan w:val="2"/>
            <w:shd w:val="clear" w:color="auto" w:fill="auto"/>
            <w:vAlign w:val="center"/>
          </w:tcPr>
          <w:p w14:paraId="4B7642B3" w14:textId="77777777" w:rsidR="003834A1" w:rsidRPr="00840969" w:rsidRDefault="003834A1" w:rsidP="00472A51">
            <w:pPr>
              <w:suppressAutoHyphens/>
              <w:jc w:val="center"/>
            </w:pPr>
            <w:r w:rsidRPr="00840969">
              <w:t>Условия</w:t>
            </w:r>
          </w:p>
        </w:tc>
        <w:tc>
          <w:tcPr>
            <w:tcW w:w="705" w:type="pct"/>
            <w:shd w:val="clear" w:color="auto" w:fill="auto"/>
            <w:vAlign w:val="center"/>
          </w:tcPr>
          <w:p w14:paraId="12E99C3B" w14:textId="77777777" w:rsidR="003834A1" w:rsidRPr="00840969" w:rsidRDefault="003834A1" w:rsidP="00472A51">
            <w:pPr>
              <w:suppressAutoHyphens/>
              <w:jc w:val="center"/>
            </w:pPr>
            <w:r w:rsidRPr="00840969">
              <w:t xml:space="preserve">Изо-парафины, </w:t>
            </w:r>
            <w:proofErr w:type="spellStart"/>
            <w:r w:rsidRPr="00840969">
              <w:t>мас</w:t>
            </w:r>
            <w:proofErr w:type="spellEnd"/>
            <w:r w:rsidRPr="00840969">
              <w:t>. %</w:t>
            </w:r>
          </w:p>
        </w:tc>
        <w:tc>
          <w:tcPr>
            <w:tcW w:w="742" w:type="pct"/>
            <w:shd w:val="clear" w:color="auto" w:fill="auto"/>
            <w:vAlign w:val="center"/>
          </w:tcPr>
          <w:p w14:paraId="271B36B0" w14:textId="77777777" w:rsidR="003834A1" w:rsidRPr="00840969" w:rsidRDefault="003834A1" w:rsidP="00472A51">
            <w:pPr>
              <w:suppressAutoHyphens/>
              <w:jc w:val="center"/>
            </w:pPr>
            <w:r w:rsidRPr="00840969">
              <w:t>Н-парафины</w:t>
            </w:r>
          </w:p>
          <w:p w14:paraId="5A0DBAB4" w14:textId="77777777" w:rsidR="003834A1" w:rsidRPr="00840969" w:rsidRDefault="003834A1" w:rsidP="00472A51">
            <w:pPr>
              <w:suppressAutoHyphens/>
              <w:jc w:val="center"/>
            </w:pPr>
            <w:r w:rsidRPr="00840969">
              <w:t>С</w:t>
            </w:r>
            <w:r w:rsidRPr="00840969">
              <w:rPr>
                <w:vertAlign w:val="subscript"/>
              </w:rPr>
              <w:t>10</w:t>
            </w:r>
            <w:r w:rsidRPr="00840969">
              <w:t>-С</w:t>
            </w:r>
            <w:r w:rsidRPr="00840969">
              <w:rPr>
                <w:vertAlign w:val="subscript"/>
              </w:rPr>
              <w:t>27</w:t>
            </w:r>
            <w:r w:rsidRPr="00840969">
              <w:t xml:space="preserve">, </w:t>
            </w:r>
            <w:proofErr w:type="spellStart"/>
            <w:r w:rsidRPr="00840969">
              <w:t>мас</w:t>
            </w:r>
            <w:proofErr w:type="spellEnd"/>
            <w:r w:rsidRPr="00840969">
              <w:t>. %</w:t>
            </w:r>
          </w:p>
        </w:tc>
        <w:tc>
          <w:tcPr>
            <w:tcW w:w="704" w:type="pct"/>
            <w:vAlign w:val="center"/>
          </w:tcPr>
          <w:p w14:paraId="1E8236E8" w14:textId="690C95D1" w:rsidR="003834A1" w:rsidRPr="00840969" w:rsidRDefault="003834A1" w:rsidP="00472A51">
            <w:pPr>
              <w:suppressAutoHyphens/>
              <w:jc w:val="center"/>
              <w:rPr>
                <w:lang w:val="en-US"/>
              </w:rPr>
            </w:pPr>
            <w:r w:rsidRPr="00840969">
              <w:t xml:space="preserve">Нафтены, </w:t>
            </w:r>
            <w:proofErr w:type="spellStart"/>
            <w:r w:rsidRPr="00840969">
              <w:t>мас</w:t>
            </w:r>
            <w:proofErr w:type="spellEnd"/>
            <w:r w:rsidRPr="00840969">
              <w:t>. %</w:t>
            </w:r>
          </w:p>
        </w:tc>
        <w:tc>
          <w:tcPr>
            <w:tcW w:w="960" w:type="pct"/>
            <w:vAlign w:val="center"/>
          </w:tcPr>
          <w:p w14:paraId="3F3DED88" w14:textId="22DC67F7" w:rsidR="005162C0" w:rsidRPr="00840969" w:rsidRDefault="003834A1" w:rsidP="00472A51">
            <w:pPr>
              <w:suppressAutoHyphens/>
              <w:jc w:val="center"/>
              <w:rPr>
                <w:lang w:val="en-US"/>
              </w:rPr>
            </w:pPr>
            <w:r w:rsidRPr="00840969">
              <w:t xml:space="preserve">Ароматические углеводороды, </w:t>
            </w:r>
            <w:proofErr w:type="spellStart"/>
            <w:r w:rsidRPr="00840969">
              <w:t>мас</w:t>
            </w:r>
            <w:proofErr w:type="spellEnd"/>
            <w:r w:rsidRPr="00840969">
              <w:t>. %</w:t>
            </w:r>
          </w:p>
        </w:tc>
        <w:tc>
          <w:tcPr>
            <w:tcW w:w="978" w:type="pct"/>
            <w:shd w:val="clear" w:color="auto" w:fill="auto"/>
            <w:vAlign w:val="center"/>
          </w:tcPr>
          <w:p w14:paraId="00C1658C" w14:textId="2896E0E1" w:rsidR="003834A1" w:rsidRPr="00840969" w:rsidRDefault="003834A1" w:rsidP="00472A51">
            <w:pPr>
              <w:suppressAutoHyphens/>
              <w:jc w:val="center"/>
            </w:pPr>
            <w:r w:rsidRPr="00840969">
              <w:t xml:space="preserve">Продукты гидрокрекинга, </w:t>
            </w:r>
            <w:proofErr w:type="spellStart"/>
            <w:r w:rsidRPr="00840969">
              <w:t>мас</w:t>
            </w:r>
            <w:proofErr w:type="spellEnd"/>
            <w:r w:rsidRPr="00840969">
              <w:t>. %</w:t>
            </w:r>
          </w:p>
        </w:tc>
      </w:tr>
      <w:tr w:rsidR="003834A1" w:rsidRPr="00840969" w14:paraId="71B70448" w14:textId="77777777" w:rsidTr="00472A51">
        <w:tc>
          <w:tcPr>
            <w:tcW w:w="581" w:type="pct"/>
            <w:vMerge w:val="restart"/>
            <w:shd w:val="clear" w:color="auto" w:fill="auto"/>
            <w:vAlign w:val="center"/>
          </w:tcPr>
          <w:p w14:paraId="1A18B7AA" w14:textId="43359508" w:rsidR="006E7862" w:rsidRPr="00840969" w:rsidRDefault="006E7862" w:rsidP="00472A51">
            <w:pPr>
              <w:suppressAutoHyphens/>
              <w:jc w:val="center"/>
            </w:pPr>
            <w:r w:rsidRPr="00840969">
              <w:t>Т, °С,</w:t>
            </w:r>
          </w:p>
          <w:p w14:paraId="414AAB28" w14:textId="79A339A8" w:rsidR="006E7862" w:rsidRPr="00840969" w:rsidRDefault="006E7862" w:rsidP="00472A51">
            <w:pPr>
              <w:suppressAutoHyphens/>
              <w:jc w:val="center"/>
            </w:pPr>
            <w:r w:rsidRPr="00840969">
              <w:t>2 МПа,</w:t>
            </w:r>
          </w:p>
          <w:p w14:paraId="106F1051" w14:textId="2180AE32" w:rsidR="003834A1" w:rsidRPr="00840969" w:rsidRDefault="006E7862" w:rsidP="00472A51">
            <w:pPr>
              <w:suppressAutoHyphens/>
              <w:jc w:val="center"/>
            </w:pPr>
            <w:r w:rsidRPr="00840969">
              <w:t>1 ч</w:t>
            </w:r>
            <w:r w:rsidRPr="00840969">
              <w:rPr>
                <w:vertAlign w:val="superscript"/>
              </w:rPr>
              <w:t>-1</w:t>
            </w:r>
          </w:p>
        </w:tc>
        <w:tc>
          <w:tcPr>
            <w:tcW w:w="330" w:type="pct"/>
            <w:shd w:val="clear" w:color="auto" w:fill="auto"/>
          </w:tcPr>
          <w:p w14:paraId="0FD1BC69" w14:textId="77777777" w:rsidR="003834A1" w:rsidRPr="00840969" w:rsidRDefault="003834A1" w:rsidP="00840969">
            <w:pPr>
              <w:suppressAutoHyphens/>
              <w:ind w:left="-67" w:right="-174"/>
              <w:jc w:val="center"/>
            </w:pPr>
            <w:r w:rsidRPr="00840969">
              <w:t>260</w:t>
            </w:r>
          </w:p>
        </w:tc>
        <w:tc>
          <w:tcPr>
            <w:tcW w:w="705" w:type="pct"/>
            <w:shd w:val="clear" w:color="auto" w:fill="auto"/>
          </w:tcPr>
          <w:p w14:paraId="7C35B878" w14:textId="41722B8E" w:rsidR="003834A1" w:rsidRPr="00840969" w:rsidRDefault="003834A1" w:rsidP="00472A51">
            <w:pPr>
              <w:suppressAutoHyphens/>
              <w:jc w:val="center"/>
            </w:pPr>
            <w:r w:rsidRPr="00840969">
              <w:t>19,5</w:t>
            </w:r>
            <w:r w:rsidR="00830ABE" w:rsidRPr="00840969">
              <w:t>±0,</w:t>
            </w:r>
            <w:r w:rsidR="001B405B" w:rsidRPr="00840969">
              <w:t>3</w:t>
            </w:r>
          </w:p>
        </w:tc>
        <w:tc>
          <w:tcPr>
            <w:tcW w:w="742" w:type="pct"/>
            <w:shd w:val="clear" w:color="auto" w:fill="auto"/>
          </w:tcPr>
          <w:p w14:paraId="33F2D9DE" w14:textId="2FF9DA03" w:rsidR="003834A1" w:rsidRPr="00840969" w:rsidRDefault="003834A1" w:rsidP="00472A51">
            <w:pPr>
              <w:suppressAutoHyphens/>
              <w:jc w:val="center"/>
            </w:pPr>
            <w:r w:rsidRPr="00840969">
              <w:t>11,7</w:t>
            </w:r>
            <w:r w:rsidR="00830ABE" w:rsidRPr="00840969">
              <w:t>±0,2</w:t>
            </w:r>
          </w:p>
        </w:tc>
        <w:tc>
          <w:tcPr>
            <w:tcW w:w="704" w:type="pct"/>
          </w:tcPr>
          <w:p w14:paraId="68A7F413" w14:textId="0066AB67" w:rsidR="003834A1" w:rsidRPr="00840969" w:rsidRDefault="00656DA3" w:rsidP="00472A51">
            <w:pPr>
              <w:suppressAutoHyphens/>
              <w:jc w:val="center"/>
            </w:pPr>
            <w:r w:rsidRPr="00840969">
              <w:t>32,77</w:t>
            </w:r>
            <w:r w:rsidR="00830ABE" w:rsidRPr="00840969">
              <w:t>±0,2</w:t>
            </w:r>
          </w:p>
        </w:tc>
        <w:tc>
          <w:tcPr>
            <w:tcW w:w="960" w:type="pct"/>
          </w:tcPr>
          <w:p w14:paraId="176327FC" w14:textId="384F4CAF" w:rsidR="003834A1" w:rsidRPr="00840969" w:rsidRDefault="00656DA3" w:rsidP="00472A51">
            <w:pPr>
              <w:suppressAutoHyphens/>
              <w:jc w:val="center"/>
            </w:pPr>
            <w:r w:rsidRPr="00840969">
              <w:t>26,30</w:t>
            </w:r>
            <w:r w:rsidR="00830ABE" w:rsidRPr="00840969">
              <w:t>±0,</w:t>
            </w:r>
            <w:r w:rsidR="0061337A" w:rsidRPr="00840969">
              <w:t>1</w:t>
            </w:r>
          </w:p>
        </w:tc>
        <w:tc>
          <w:tcPr>
            <w:tcW w:w="978" w:type="pct"/>
            <w:shd w:val="clear" w:color="auto" w:fill="auto"/>
          </w:tcPr>
          <w:p w14:paraId="069CE04F" w14:textId="2658FA2A" w:rsidR="003834A1" w:rsidRPr="00840969" w:rsidRDefault="003834A1" w:rsidP="00472A51">
            <w:pPr>
              <w:suppressAutoHyphens/>
              <w:jc w:val="center"/>
            </w:pPr>
            <w:r w:rsidRPr="00840969">
              <w:t>5,5</w:t>
            </w:r>
            <w:r w:rsidR="00830ABE" w:rsidRPr="00840969">
              <w:t>±0,2</w:t>
            </w:r>
          </w:p>
        </w:tc>
      </w:tr>
      <w:tr w:rsidR="003834A1" w:rsidRPr="00840969" w14:paraId="3D5AB1C7" w14:textId="77777777" w:rsidTr="00472A51">
        <w:tc>
          <w:tcPr>
            <w:tcW w:w="581" w:type="pct"/>
            <w:vMerge/>
            <w:shd w:val="clear" w:color="auto" w:fill="auto"/>
            <w:vAlign w:val="center"/>
          </w:tcPr>
          <w:p w14:paraId="152C43AE" w14:textId="77777777" w:rsidR="003834A1" w:rsidRPr="00840969" w:rsidRDefault="003834A1" w:rsidP="00472A51">
            <w:pPr>
              <w:suppressAutoHyphens/>
              <w:jc w:val="center"/>
            </w:pPr>
          </w:p>
        </w:tc>
        <w:tc>
          <w:tcPr>
            <w:tcW w:w="330" w:type="pct"/>
            <w:shd w:val="clear" w:color="auto" w:fill="auto"/>
          </w:tcPr>
          <w:p w14:paraId="5E2D380F" w14:textId="77777777" w:rsidR="003834A1" w:rsidRPr="00840969" w:rsidRDefault="003834A1" w:rsidP="00840969">
            <w:pPr>
              <w:suppressAutoHyphens/>
              <w:ind w:left="-67" w:right="-174"/>
              <w:jc w:val="center"/>
            </w:pPr>
            <w:r w:rsidRPr="00840969">
              <w:t>280</w:t>
            </w:r>
          </w:p>
        </w:tc>
        <w:tc>
          <w:tcPr>
            <w:tcW w:w="705" w:type="pct"/>
            <w:shd w:val="clear" w:color="auto" w:fill="auto"/>
          </w:tcPr>
          <w:p w14:paraId="07CC8D17" w14:textId="48A688F3" w:rsidR="003834A1" w:rsidRPr="00840969" w:rsidRDefault="003834A1" w:rsidP="00472A51">
            <w:pPr>
              <w:suppressAutoHyphens/>
              <w:jc w:val="center"/>
            </w:pPr>
            <w:r w:rsidRPr="00840969">
              <w:t>21,3</w:t>
            </w:r>
            <w:r w:rsidR="00830ABE" w:rsidRPr="00840969">
              <w:t>±0,2</w:t>
            </w:r>
          </w:p>
        </w:tc>
        <w:tc>
          <w:tcPr>
            <w:tcW w:w="742" w:type="pct"/>
            <w:shd w:val="clear" w:color="auto" w:fill="auto"/>
          </w:tcPr>
          <w:p w14:paraId="4D4D6593" w14:textId="2C68E4CB" w:rsidR="003834A1" w:rsidRPr="00840969" w:rsidRDefault="003834A1" w:rsidP="00472A51">
            <w:pPr>
              <w:suppressAutoHyphens/>
              <w:jc w:val="center"/>
            </w:pPr>
            <w:r w:rsidRPr="00840969">
              <w:t>12,3</w:t>
            </w:r>
            <w:r w:rsidR="00830ABE" w:rsidRPr="00840969">
              <w:t>±0,</w:t>
            </w:r>
            <w:r w:rsidR="00493F91" w:rsidRPr="00840969">
              <w:t>1</w:t>
            </w:r>
          </w:p>
        </w:tc>
        <w:tc>
          <w:tcPr>
            <w:tcW w:w="704" w:type="pct"/>
          </w:tcPr>
          <w:p w14:paraId="7FF19327" w14:textId="20B85399" w:rsidR="003834A1" w:rsidRPr="00840969" w:rsidRDefault="00656DA3" w:rsidP="00472A51">
            <w:pPr>
              <w:suppressAutoHyphens/>
              <w:jc w:val="center"/>
            </w:pPr>
            <w:r w:rsidRPr="00840969">
              <w:t>32,72</w:t>
            </w:r>
            <w:r w:rsidR="00830ABE" w:rsidRPr="00840969">
              <w:t>±0,</w:t>
            </w:r>
            <w:r w:rsidR="0061337A" w:rsidRPr="00840969">
              <w:t>2</w:t>
            </w:r>
          </w:p>
        </w:tc>
        <w:tc>
          <w:tcPr>
            <w:tcW w:w="960" w:type="pct"/>
          </w:tcPr>
          <w:p w14:paraId="24ABA69A" w14:textId="3B98FA82" w:rsidR="003834A1" w:rsidRPr="00840969" w:rsidRDefault="00656DA3" w:rsidP="00472A51">
            <w:pPr>
              <w:suppressAutoHyphens/>
              <w:jc w:val="center"/>
            </w:pPr>
            <w:r w:rsidRPr="00840969">
              <w:t>26,30</w:t>
            </w:r>
            <w:r w:rsidR="00830ABE" w:rsidRPr="00840969">
              <w:t>±0,2</w:t>
            </w:r>
          </w:p>
        </w:tc>
        <w:tc>
          <w:tcPr>
            <w:tcW w:w="978" w:type="pct"/>
            <w:shd w:val="clear" w:color="auto" w:fill="auto"/>
          </w:tcPr>
          <w:p w14:paraId="2D3E976A" w14:textId="17F1CE49" w:rsidR="003834A1" w:rsidRPr="00840969" w:rsidRDefault="003834A1" w:rsidP="00472A51">
            <w:pPr>
              <w:suppressAutoHyphens/>
              <w:jc w:val="center"/>
            </w:pPr>
            <w:r w:rsidRPr="00840969">
              <w:t>6,5</w:t>
            </w:r>
            <w:r w:rsidR="00830ABE" w:rsidRPr="00840969">
              <w:t>±0,</w:t>
            </w:r>
            <w:r w:rsidR="00484610" w:rsidRPr="00840969">
              <w:t>3</w:t>
            </w:r>
          </w:p>
        </w:tc>
      </w:tr>
      <w:tr w:rsidR="003834A1" w:rsidRPr="00840969" w14:paraId="5E5A411F" w14:textId="77777777" w:rsidTr="00472A51">
        <w:tc>
          <w:tcPr>
            <w:tcW w:w="581" w:type="pct"/>
            <w:vMerge/>
            <w:shd w:val="clear" w:color="auto" w:fill="auto"/>
            <w:vAlign w:val="center"/>
          </w:tcPr>
          <w:p w14:paraId="5B62E8F2" w14:textId="77777777" w:rsidR="003834A1" w:rsidRPr="00840969" w:rsidRDefault="003834A1" w:rsidP="00472A51">
            <w:pPr>
              <w:suppressAutoHyphens/>
              <w:jc w:val="center"/>
            </w:pPr>
          </w:p>
        </w:tc>
        <w:tc>
          <w:tcPr>
            <w:tcW w:w="330" w:type="pct"/>
            <w:shd w:val="clear" w:color="auto" w:fill="auto"/>
          </w:tcPr>
          <w:p w14:paraId="7C8F7AF4" w14:textId="77777777" w:rsidR="003834A1" w:rsidRPr="00840969" w:rsidRDefault="003834A1" w:rsidP="00840969">
            <w:pPr>
              <w:suppressAutoHyphens/>
              <w:ind w:left="-67" w:right="-174"/>
              <w:jc w:val="center"/>
            </w:pPr>
            <w:r w:rsidRPr="00840969">
              <w:t>300</w:t>
            </w:r>
          </w:p>
        </w:tc>
        <w:tc>
          <w:tcPr>
            <w:tcW w:w="705" w:type="pct"/>
            <w:shd w:val="clear" w:color="auto" w:fill="auto"/>
          </w:tcPr>
          <w:p w14:paraId="276CEA30" w14:textId="436E1318" w:rsidR="003834A1" w:rsidRPr="00840969" w:rsidRDefault="003834A1" w:rsidP="00472A51">
            <w:pPr>
              <w:suppressAutoHyphens/>
              <w:jc w:val="center"/>
            </w:pPr>
            <w:r w:rsidRPr="00840969">
              <w:t>23,9</w:t>
            </w:r>
            <w:r w:rsidR="00830ABE" w:rsidRPr="00840969">
              <w:t>±0,2</w:t>
            </w:r>
          </w:p>
        </w:tc>
        <w:tc>
          <w:tcPr>
            <w:tcW w:w="742" w:type="pct"/>
            <w:shd w:val="clear" w:color="auto" w:fill="auto"/>
          </w:tcPr>
          <w:p w14:paraId="1860FD8B" w14:textId="4F80AFE8" w:rsidR="003834A1" w:rsidRPr="00840969" w:rsidRDefault="003834A1" w:rsidP="00472A51">
            <w:pPr>
              <w:suppressAutoHyphens/>
              <w:jc w:val="center"/>
            </w:pPr>
            <w:r w:rsidRPr="00840969">
              <w:t>10,7</w:t>
            </w:r>
            <w:r w:rsidR="00830ABE" w:rsidRPr="00840969">
              <w:t>±0,</w:t>
            </w:r>
            <w:r w:rsidR="00493F91" w:rsidRPr="00840969">
              <w:t>3</w:t>
            </w:r>
          </w:p>
        </w:tc>
        <w:tc>
          <w:tcPr>
            <w:tcW w:w="704" w:type="pct"/>
          </w:tcPr>
          <w:p w14:paraId="356E1155" w14:textId="750BEBED" w:rsidR="003834A1" w:rsidRPr="00840969" w:rsidRDefault="00656DA3" w:rsidP="00472A51">
            <w:pPr>
              <w:suppressAutoHyphens/>
              <w:jc w:val="center"/>
            </w:pPr>
            <w:r w:rsidRPr="00840969">
              <w:t>32,55</w:t>
            </w:r>
            <w:r w:rsidR="00830ABE" w:rsidRPr="00840969">
              <w:t>±0,</w:t>
            </w:r>
            <w:r w:rsidR="0061337A" w:rsidRPr="00840969">
              <w:t>3</w:t>
            </w:r>
          </w:p>
        </w:tc>
        <w:tc>
          <w:tcPr>
            <w:tcW w:w="960" w:type="pct"/>
          </w:tcPr>
          <w:p w14:paraId="28AB575C" w14:textId="01012C8C" w:rsidR="003834A1" w:rsidRPr="00840969" w:rsidRDefault="00656DA3" w:rsidP="00472A51">
            <w:pPr>
              <w:suppressAutoHyphens/>
              <w:jc w:val="center"/>
            </w:pPr>
            <w:r w:rsidRPr="00840969">
              <w:t>26,28</w:t>
            </w:r>
            <w:r w:rsidR="00830ABE" w:rsidRPr="00840969">
              <w:t>±0,</w:t>
            </w:r>
            <w:r w:rsidR="0061337A" w:rsidRPr="00840969">
              <w:t>5</w:t>
            </w:r>
          </w:p>
        </w:tc>
        <w:tc>
          <w:tcPr>
            <w:tcW w:w="978" w:type="pct"/>
            <w:shd w:val="clear" w:color="auto" w:fill="auto"/>
          </w:tcPr>
          <w:p w14:paraId="5BEB899F" w14:textId="7CC5F0F2" w:rsidR="003834A1" w:rsidRPr="00840969" w:rsidRDefault="003834A1" w:rsidP="00472A51">
            <w:pPr>
              <w:suppressAutoHyphens/>
              <w:jc w:val="center"/>
            </w:pPr>
            <w:r w:rsidRPr="00840969">
              <w:t>7,2</w:t>
            </w:r>
            <w:r w:rsidR="00830ABE" w:rsidRPr="00840969">
              <w:t>±0,</w:t>
            </w:r>
            <w:r w:rsidR="00484610" w:rsidRPr="00840969">
              <w:t>3</w:t>
            </w:r>
          </w:p>
        </w:tc>
      </w:tr>
      <w:tr w:rsidR="002B4613" w:rsidRPr="00840969" w14:paraId="7F9C6D4C" w14:textId="77777777" w:rsidTr="00472A51">
        <w:tc>
          <w:tcPr>
            <w:tcW w:w="581" w:type="pct"/>
            <w:vMerge/>
            <w:shd w:val="clear" w:color="auto" w:fill="auto"/>
            <w:vAlign w:val="center"/>
          </w:tcPr>
          <w:p w14:paraId="47813786" w14:textId="77777777" w:rsidR="002B4613" w:rsidRPr="00840969" w:rsidRDefault="002B4613" w:rsidP="00472A51">
            <w:pPr>
              <w:suppressAutoHyphens/>
              <w:jc w:val="center"/>
            </w:pPr>
          </w:p>
        </w:tc>
        <w:tc>
          <w:tcPr>
            <w:tcW w:w="330" w:type="pct"/>
            <w:shd w:val="clear" w:color="auto" w:fill="auto"/>
          </w:tcPr>
          <w:p w14:paraId="433BF3C9" w14:textId="77777777" w:rsidR="002B4613" w:rsidRPr="00840969" w:rsidRDefault="002B4613" w:rsidP="00840969">
            <w:pPr>
              <w:suppressAutoHyphens/>
              <w:ind w:left="-67" w:right="-174"/>
              <w:jc w:val="center"/>
            </w:pPr>
            <w:r w:rsidRPr="00840969">
              <w:t>320</w:t>
            </w:r>
          </w:p>
        </w:tc>
        <w:tc>
          <w:tcPr>
            <w:tcW w:w="705" w:type="pct"/>
            <w:shd w:val="clear" w:color="auto" w:fill="auto"/>
          </w:tcPr>
          <w:p w14:paraId="6E043345" w14:textId="427BC022" w:rsidR="002B4613" w:rsidRPr="00840969" w:rsidRDefault="002B4613" w:rsidP="00472A51">
            <w:pPr>
              <w:suppressAutoHyphens/>
              <w:jc w:val="center"/>
            </w:pPr>
            <w:r w:rsidRPr="00840969">
              <w:t>24,3</w:t>
            </w:r>
            <w:r w:rsidR="00830ABE" w:rsidRPr="00840969">
              <w:t>±0,</w:t>
            </w:r>
            <w:r w:rsidR="001B405B" w:rsidRPr="00840969">
              <w:t>3</w:t>
            </w:r>
          </w:p>
        </w:tc>
        <w:tc>
          <w:tcPr>
            <w:tcW w:w="742" w:type="pct"/>
            <w:shd w:val="clear" w:color="auto" w:fill="auto"/>
          </w:tcPr>
          <w:p w14:paraId="322FC252" w14:textId="0C67346B" w:rsidR="002B4613" w:rsidRPr="00840969" w:rsidRDefault="002B4613" w:rsidP="00472A51">
            <w:pPr>
              <w:suppressAutoHyphens/>
              <w:jc w:val="center"/>
            </w:pPr>
            <w:r w:rsidRPr="00840969">
              <w:t>9,6</w:t>
            </w:r>
            <w:r w:rsidR="00830ABE" w:rsidRPr="00840969">
              <w:t>±0,</w:t>
            </w:r>
            <w:r w:rsidR="00493F91" w:rsidRPr="00840969">
              <w:t>1</w:t>
            </w:r>
          </w:p>
        </w:tc>
        <w:tc>
          <w:tcPr>
            <w:tcW w:w="704" w:type="pct"/>
          </w:tcPr>
          <w:p w14:paraId="239C47EF" w14:textId="3758D0A7" w:rsidR="002B4613" w:rsidRPr="00840969" w:rsidRDefault="002B4613" w:rsidP="00472A51">
            <w:pPr>
              <w:suppressAutoHyphens/>
              <w:jc w:val="center"/>
            </w:pPr>
            <w:r w:rsidRPr="00840969">
              <w:t>33,01</w:t>
            </w:r>
            <w:r w:rsidR="00830ABE" w:rsidRPr="00840969">
              <w:t>±0,</w:t>
            </w:r>
            <w:r w:rsidR="0061337A" w:rsidRPr="00840969">
              <w:t>1</w:t>
            </w:r>
          </w:p>
        </w:tc>
        <w:tc>
          <w:tcPr>
            <w:tcW w:w="960" w:type="pct"/>
          </w:tcPr>
          <w:p w14:paraId="3CB0196C" w14:textId="6F7ACEF8" w:rsidR="002B4613" w:rsidRPr="00840969" w:rsidRDefault="002B4613" w:rsidP="00472A51">
            <w:pPr>
              <w:suppressAutoHyphens/>
              <w:jc w:val="center"/>
            </w:pPr>
            <w:r w:rsidRPr="00840969">
              <w:t>25,85</w:t>
            </w:r>
            <w:r w:rsidR="00830ABE" w:rsidRPr="00840969">
              <w:t>±0,</w:t>
            </w:r>
            <w:r w:rsidR="001A2BEB" w:rsidRPr="00840969">
              <w:t>3</w:t>
            </w:r>
          </w:p>
        </w:tc>
        <w:tc>
          <w:tcPr>
            <w:tcW w:w="978" w:type="pct"/>
            <w:shd w:val="clear" w:color="auto" w:fill="auto"/>
          </w:tcPr>
          <w:p w14:paraId="6D3E9F20" w14:textId="767A4B20" w:rsidR="002B4613" w:rsidRPr="00840969" w:rsidRDefault="002B4613" w:rsidP="00472A51">
            <w:pPr>
              <w:suppressAutoHyphens/>
              <w:jc w:val="center"/>
            </w:pPr>
            <w:r w:rsidRPr="00840969">
              <w:t>8,5</w:t>
            </w:r>
            <w:r w:rsidR="00830ABE" w:rsidRPr="00840969">
              <w:t>±0,2</w:t>
            </w:r>
          </w:p>
        </w:tc>
      </w:tr>
      <w:tr w:rsidR="002B4613" w:rsidRPr="00840969" w14:paraId="65AE13D2" w14:textId="77777777" w:rsidTr="00472A51">
        <w:tc>
          <w:tcPr>
            <w:tcW w:w="581" w:type="pct"/>
            <w:vMerge/>
            <w:shd w:val="clear" w:color="auto" w:fill="auto"/>
            <w:vAlign w:val="center"/>
          </w:tcPr>
          <w:p w14:paraId="2F19F997" w14:textId="77777777" w:rsidR="002B4613" w:rsidRPr="00840969" w:rsidRDefault="002B4613" w:rsidP="00472A51">
            <w:pPr>
              <w:suppressAutoHyphens/>
              <w:jc w:val="center"/>
            </w:pPr>
          </w:p>
        </w:tc>
        <w:tc>
          <w:tcPr>
            <w:tcW w:w="330" w:type="pct"/>
            <w:shd w:val="clear" w:color="auto" w:fill="auto"/>
          </w:tcPr>
          <w:p w14:paraId="1288EECC" w14:textId="77777777" w:rsidR="002B4613" w:rsidRPr="00840969" w:rsidRDefault="002B4613" w:rsidP="00840969">
            <w:pPr>
              <w:suppressAutoHyphens/>
              <w:ind w:left="-67" w:right="-174"/>
              <w:jc w:val="center"/>
            </w:pPr>
            <w:r w:rsidRPr="00840969">
              <w:t>340</w:t>
            </w:r>
          </w:p>
        </w:tc>
        <w:tc>
          <w:tcPr>
            <w:tcW w:w="705" w:type="pct"/>
            <w:shd w:val="clear" w:color="auto" w:fill="auto"/>
          </w:tcPr>
          <w:p w14:paraId="2A3DD2E4" w14:textId="67D9B137" w:rsidR="002B4613" w:rsidRPr="00840969" w:rsidRDefault="002B4613" w:rsidP="00472A51">
            <w:pPr>
              <w:suppressAutoHyphens/>
              <w:jc w:val="center"/>
            </w:pPr>
            <w:r w:rsidRPr="00840969">
              <w:t>27,1</w:t>
            </w:r>
            <w:r w:rsidR="00830ABE" w:rsidRPr="00840969">
              <w:t>±0,</w:t>
            </w:r>
            <w:r w:rsidR="001B405B" w:rsidRPr="00840969">
              <w:t>4</w:t>
            </w:r>
          </w:p>
        </w:tc>
        <w:tc>
          <w:tcPr>
            <w:tcW w:w="742" w:type="pct"/>
            <w:shd w:val="clear" w:color="auto" w:fill="auto"/>
          </w:tcPr>
          <w:p w14:paraId="20D032F2" w14:textId="736E0189" w:rsidR="002B4613" w:rsidRPr="00840969" w:rsidRDefault="002B4613" w:rsidP="00472A51">
            <w:pPr>
              <w:suppressAutoHyphens/>
              <w:jc w:val="center"/>
            </w:pPr>
            <w:r w:rsidRPr="00840969">
              <w:t>9,2</w:t>
            </w:r>
            <w:r w:rsidR="00830ABE" w:rsidRPr="00840969">
              <w:t>±0,2</w:t>
            </w:r>
          </w:p>
        </w:tc>
        <w:tc>
          <w:tcPr>
            <w:tcW w:w="704" w:type="pct"/>
          </w:tcPr>
          <w:p w14:paraId="0029BABC" w14:textId="4A46413D" w:rsidR="002B4613" w:rsidRPr="00840969" w:rsidRDefault="006C6B7E" w:rsidP="00472A51">
            <w:pPr>
              <w:suppressAutoHyphens/>
              <w:jc w:val="center"/>
            </w:pPr>
            <w:r w:rsidRPr="00840969">
              <w:t>35,26</w:t>
            </w:r>
            <w:r w:rsidR="00830ABE" w:rsidRPr="00840969">
              <w:t>±0,</w:t>
            </w:r>
            <w:r w:rsidR="0061337A" w:rsidRPr="00840969">
              <w:t>4</w:t>
            </w:r>
          </w:p>
        </w:tc>
        <w:tc>
          <w:tcPr>
            <w:tcW w:w="960" w:type="pct"/>
          </w:tcPr>
          <w:p w14:paraId="10661636" w14:textId="4DDAB5AD" w:rsidR="002B4613" w:rsidRPr="00840969" w:rsidRDefault="006C6B7E" w:rsidP="00472A51">
            <w:pPr>
              <w:suppressAutoHyphens/>
              <w:jc w:val="center"/>
            </w:pPr>
            <w:r w:rsidRPr="00840969">
              <w:t>24,57</w:t>
            </w:r>
            <w:r w:rsidR="00830ABE" w:rsidRPr="00840969">
              <w:t>±0,</w:t>
            </w:r>
            <w:r w:rsidR="0061337A" w:rsidRPr="00840969">
              <w:t>8</w:t>
            </w:r>
          </w:p>
        </w:tc>
        <w:tc>
          <w:tcPr>
            <w:tcW w:w="978" w:type="pct"/>
            <w:shd w:val="clear" w:color="auto" w:fill="auto"/>
          </w:tcPr>
          <w:p w14:paraId="6E3F37A4" w14:textId="5A00CEFD" w:rsidR="002B4613" w:rsidRPr="00840969" w:rsidRDefault="002B4613" w:rsidP="00472A51">
            <w:pPr>
              <w:suppressAutoHyphens/>
              <w:jc w:val="center"/>
            </w:pPr>
            <w:r w:rsidRPr="00840969">
              <w:t>9,1</w:t>
            </w:r>
            <w:r w:rsidR="00830ABE" w:rsidRPr="00840969">
              <w:t>±0,</w:t>
            </w:r>
            <w:r w:rsidR="00484610" w:rsidRPr="00840969">
              <w:t>1</w:t>
            </w:r>
          </w:p>
        </w:tc>
      </w:tr>
      <w:tr w:rsidR="002B4613" w:rsidRPr="00840969" w14:paraId="1844A8D6" w14:textId="77777777" w:rsidTr="00472A51">
        <w:tc>
          <w:tcPr>
            <w:tcW w:w="581" w:type="pct"/>
            <w:vMerge w:val="restart"/>
            <w:shd w:val="clear" w:color="auto" w:fill="auto"/>
            <w:vAlign w:val="center"/>
          </w:tcPr>
          <w:p w14:paraId="623B3DFF" w14:textId="77777777" w:rsidR="002B4613" w:rsidRPr="00840969" w:rsidRDefault="002B4613" w:rsidP="00472A51">
            <w:pPr>
              <w:suppressAutoHyphens/>
              <w:jc w:val="center"/>
            </w:pPr>
            <w:r w:rsidRPr="00840969">
              <w:t>Р, МПа,</w:t>
            </w:r>
          </w:p>
          <w:p w14:paraId="15C65042" w14:textId="05E7D580" w:rsidR="002B4613" w:rsidRPr="00840969" w:rsidRDefault="002B4613" w:rsidP="00472A51">
            <w:pPr>
              <w:suppressAutoHyphens/>
              <w:jc w:val="center"/>
            </w:pPr>
            <w:r w:rsidRPr="00840969">
              <w:t>320 °С,</w:t>
            </w:r>
          </w:p>
          <w:p w14:paraId="7401A7AD" w14:textId="77777777" w:rsidR="002B4613" w:rsidRPr="00840969" w:rsidRDefault="002B4613" w:rsidP="00472A51">
            <w:pPr>
              <w:suppressAutoHyphens/>
              <w:jc w:val="center"/>
            </w:pPr>
            <w:r w:rsidRPr="00840969">
              <w:t>1 ч</w:t>
            </w:r>
            <w:r w:rsidRPr="00840969">
              <w:rPr>
                <w:vertAlign w:val="superscript"/>
              </w:rPr>
              <w:t>-1</w:t>
            </w:r>
          </w:p>
        </w:tc>
        <w:tc>
          <w:tcPr>
            <w:tcW w:w="330" w:type="pct"/>
            <w:shd w:val="clear" w:color="auto" w:fill="auto"/>
          </w:tcPr>
          <w:p w14:paraId="7E8A7E6C" w14:textId="77777777" w:rsidR="002B4613" w:rsidRPr="00840969" w:rsidRDefault="002B4613" w:rsidP="00840969">
            <w:pPr>
              <w:suppressAutoHyphens/>
              <w:ind w:right="-174"/>
              <w:jc w:val="center"/>
            </w:pPr>
            <w:r w:rsidRPr="00840969">
              <w:t>1</w:t>
            </w:r>
          </w:p>
        </w:tc>
        <w:tc>
          <w:tcPr>
            <w:tcW w:w="705" w:type="pct"/>
            <w:shd w:val="clear" w:color="auto" w:fill="auto"/>
          </w:tcPr>
          <w:p w14:paraId="2220E8B3" w14:textId="67D7EFEB" w:rsidR="002B4613" w:rsidRPr="00840969" w:rsidRDefault="002B4613" w:rsidP="00472A51">
            <w:pPr>
              <w:suppressAutoHyphens/>
              <w:jc w:val="center"/>
            </w:pPr>
            <w:r w:rsidRPr="00840969">
              <w:t>37,2</w:t>
            </w:r>
            <w:r w:rsidR="00830ABE" w:rsidRPr="00840969">
              <w:t>±0,2</w:t>
            </w:r>
          </w:p>
        </w:tc>
        <w:tc>
          <w:tcPr>
            <w:tcW w:w="742" w:type="pct"/>
            <w:shd w:val="clear" w:color="auto" w:fill="auto"/>
          </w:tcPr>
          <w:p w14:paraId="638BF16B" w14:textId="05528F8E" w:rsidR="002B4613" w:rsidRPr="00840969" w:rsidRDefault="002B4613" w:rsidP="00472A51">
            <w:pPr>
              <w:suppressAutoHyphens/>
              <w:jc w:val="center"/>
            </w:pPr>
            <w:r w:rsidRPr="00840969">
              <w:t>11,4</w:t>
            </w:r>
            <w:r w:rsidR="00830ABE" w:rsidRPr="00840969">
              <w:t>±0,2</w:t>
            </w:r>
          </w:p>
        </w:tc>
        <w:tc>
          <w:tcPr>
            <w:tcW w:w="704" w:type="pct"/>
          </w:tcPr>
          <w:p w14:paraId="3C022F55" w14:textId="64E3F529" w:rsidR="002B4613" w:rsidRPr="00840969" w:rsidRDefault="00ED4377" w:rsidP="00472A51">
            <w:pPr>
              <w:jc w:val="center"/>
              <w:rPr>
                <w:color w:val="000000"/>
                <w:lang w:eastAsia="en-US"/>
              </w:rPr>
            </w:pPr>
            <w:r w:rsidRPr="00840969">
              <w:rPr>
                <w:color w:val="000000"/>
              </w:rPr>
              <w:t>24,84</w:t>
            </w:r>
            <w:r w:rsidR="00830ABE" w:rsidRPr="00840969">
              <w:t>±0,</w:t>
            </w:r>
            <w:r w:rsidR="0061337A" w:rsidRPr="00840969">
              <w:t>6</w:t>
            </w:r>
          </w:p>
        </w:tc>
        <w:tc>
          <w:tcPr>
            <w:tcW w:w="960" w:type="pct"/>
          </w:tcPr>
          <w:p w14:paraId="31927EF8" w14:textId="5DB51434" w:rsidR="002B4613" w:rsidRPr="00840969" w:rsidRDefault="002B4613" w:rsidP="00472A51">
            <w:pPr>
              <w:suppressAutoHyphens/>
              <w:jc w:val="center"/>
            </w:pPr>
            <w:r w:rsidRPr="00840969">
              <w:t>26,05</w:t>
            </w:r>
            <w:r w:rsidR="00830ABE" w:rsidRPr="00840969">
              <w:t>±0,</w:t>
            </w:r>
            <w:r w:rsidR="0061337A" w:rsidRPr="00840969">
              <w:t>2</w:t>
            </w:r>
          </w:p>
        </w:tc>
        <w:tc>
          <w:tcPr>
            <w:tcW w:w="978" w:type="pct"/>
            <w:shd w:val="clear" w:color="auto" w:fill="auto"/>
          </w:tcPr>
          <w:p w14:paraId="0AB98046" w14:textId="79DF90F2" w:rsidR="002B4613" w:rsidRPr="00840969" w:rsidRDefault="002B4613" w:rsidP="00472A51">
            <w:pPr>
              <w:suppressAutoHyphens/>
              <w:jc w:val="center"/>
            </w:pPr>
            <w:r w:rsidRPr="00840969">
              <w:t>7,8</w:t>
            </w:r>
            <w:r w:rsidR="00830ABE" w:rsidRPr="00840969">
              <w:t>±0,</w:t>
            </w:r>
            <w:r w:rsidR="00484610" w:rsidRPr="00840969">
              <w:t>3</w:t>
            </w:r>
          </w:p>
        </w:tc>
      </w:tr>
      <w:tr w:rsidR="002B4613" w:rsidRPr="00840969" w14:paraId="6DBB5B1C" w14:textId="77777777" w:rsidTr="00472A51">
        <w:tc>
          <w:tcPr>
            <w:tcW w:w="581" w:type="pct"/>
            <w:vMerge/>
            <w:shd w:val="clear" w:color="auto" w:fill="auto"/>
            <w:vAlign w:val="center"/>
          </w:tcPr>
          <w:p w14:paraId="1D0DCAD3" w14:textId="77777777" w:rsidR="002B4613" w:rsidRPr="00840969" w:rsidRDefault="002B4613" w:rsidP="00472A51">
            <w:pPr>
              <w:suppressAutoHyphens/>
              <w:jc w:val="center"/>
            </w:pPr>
          </w:p>
        </w:tc>
        <w:tc>
          <w:tcPr>
            <w:tcW w:w="330" w:type="pct"/>
            <w:shd w:val="clear" w:color="auto" w:fill="auto"/>
          </w:tcPr>
          <w:p w14:paraId="352AB328" w14:textId="77777777" w:rsidR="002B4613" w:rsidRPr="00840969" w:rsidRDefault="002B4613" w:rsidP="00840969">
            <w:pPr>
              <w:suppressAutoHyphens/>
              <w:ind w:right="-174"/>
              <w:jc w:val="center"/>
            </w:pPr>
            <w:r w:rsidRPr="00840969">
              <w:t>2</w:t>
            </w:r>
          </w:p>
        </w:tc>
        <w:tc>
          <w:tcPr>
            <w:tcW w:w="705" w:type="pct"/>
            <w:shd w:val="clear" w:color="auto" w:fill="auto"/>
          </w:tcPr>
          <w:p w14:paraId="4227C957" w14:textId="6758CBE2" w:rsidR="002B4613" w:rsidRPr="00840969" w:rsidRDefault="002B4613" w:rsidP="00472A51">
            <w:pPr>
              <w:suppressAutoHyphens/>
              <w:jc w:val="center"/>
            </w:pPr>
            <w:r w:rsidRPr="00840969">
              <w:t>24,3</w:t>
            </w:r>
            <w:r w:rsidR="00830ABE" w:rsidRPr="00840969">
              <w:t>±0,</w:t>
            </w:r>
            <w:r w:rsidR="001B405B" w:rsidRPr="00840969">
              <w:t>3</w:t>
            </w:r>
          </w:p>
        </w:tc>
        <w:tc>
          <w:tcPr>
            <w:tcW w:w="742" w:type="pct"/>
            <w:shd w:val="clear" w:color="auto" w:fill="auto"/>
          </w:tcPr>
          <w:p w14:paraId="0B63F735" w14:textId="55593E9C" w:rsidR="002B4613" w:rsidRPr="00840969" w:rsidRDefault="002B4613" w:rsidP="00472A51">
            <w:pPr>
              <w:suppressAutoHyphens/>
              <w:jc w:val="center"/>
            </w:pPr>
            <w:r w:rsidRPr="00840969">
              <w:t>9,6</w:t>
            </w:r>
            <w:r w:rsidR="00830ABE" w:rsidRPr="00840969">
              <w:t>±0,</w:t>
            </w:r>
            <w:r w:rsidR="00974EF0" w:rsidRPr="00840969">
              <w:t>1</w:t>
            </w:r>
          </w:p>
        </w:tc>
        <w:tc>
          <w:tcPr>
            <w:tcW w:w="704" w:type="pct"/>
          </w:tcPr>
          <w:p w14:paraId="0A64120E" w14:textId="131524A6" w:rsidR="002B4613" w:rsidRPr="00840969" w:rsidRDefault="002B4613" w:rsidP="00472A51">
            <w:pPr>
              <w:suppressAutoHyphens/>
              <w:jc w:val="center"/>
            </w:pPr>
            <w:r w:rsidRPr="00840969">
              <w:t>33,01</w:t>
            </w:r>
            <w:r w:rsidR="00830ABE" w:rsidRPr="00840969">
              <w:t>±0,</w:t>
            </w:r>
            <w:r w:rsidR="00974EF0" w:rsidRPr="00840969">
              <w:t>1</w:t>
            </w:r>
          </w:p>
        </w:tc>
        <w:tc>
          <w:tcPr>
            <w:tcW w:w="960" w:type="pct"/>
          </w:tcPr>
          <w:p w14:paraId="7A15B2D1" w14:textId="30F9BF38" w:rsidR="002B4613" w:rsidRPr="00840969" w:rsidRDefault="002B4613" w:rsidP="00472A51">
            <w:pPr>
              <w:suppressAutoHyphens/>
              <w:jc w:val="center"/>
            </w:pPr>
            <w:r w:rsidRPr="00840969">
              <w:t>25,85</w:t>
            </w:r>
            <w:r w:rsidR="00830ABE" w:rsidRPr="00840969">
              <w:t>±0,</w:t>
            </w:r>
            <w:r w:rsidR="0061337A" w:rsidRPr="00840969">
              <w:t>3</w:t>
            </w:r>
          </w:p>
        </w:tc>
        <w:tc>
          <w:tcPr>
            <w:tcW w:w="978" w:type="pct"/>
            <w:shd w:val="clear" w:color="auto" w:fill="auto"/>
          </w:tcPr>
          <w:p w14:paraId="150F759D" w14:textId="78772532" w:rsidR="002B4613" w:rsidRPr="00840969" w:rsidRDefault="002B4613" w:rsidP="00472A51">
            <w:pPr>
              <w:suppressAutoHyphens/>
              <w:jc w:val="center"/>
            </w:pPr>
            <w:r w:rsidRPr="00840969">
              <w:t>8,5</w:t>
            </w:r>
            <w:r w:rsidR="00830ABE" w:rsidRPr="00840969">
              <w:t>±0,</w:t>
            </w:r>
            <w:r w:rsidR="00974EF0" w:rsidRPr="00840969">
              <w:t>2</w:t>
            </w:r>
          </w:p>
        </w:tc>
      </w:tr>
      <w:tr w:rsidR="002B4613" w:rsidRPr="00840969" w14:paraId="0EB89211" w14:textId="77777777" w:rsidTr="00472A51">
        <w:tc>
          <w:tcPr>
            <w:tcW w:w="581" w:type="pct"/>
            <w:vMerge/>
            <w:shd w:val="clear" w:color="auto" w:fill="auto"/>
            <w:vAlign w:val="center"/>
          </w:tcPr>
          <w:p w14:paraId="47A339CE" w14:textId="77777777" w:rsidR="002B4613" w:rsidRPr="00840969" w:rsidRDefault="002B4613" w:rsidP="00472A51">
            <w:pPr>
              <w:suppressAutoHyphens/>
              <w:jc w:val="center"/>
            </w:pPr>
          </w:p>
        </w:tc>
        <w:tc>
          <w:tcPr>
            <w:tcW w:w="330" w:type="pct"/>
            <w:shd w:val="clear" w:color="auto" w:fill="auto"/>
          </w:tcPr>
          <w:p w14:paraId="5BED7EC2" w14:textId="77777777" w:rsidR="002B4613" w:rsidRPr="00840969" w:rsidRDefault="002B4613" w:rsidP="00840969">
            <w:pPr>
              <w:suppressAutoHyphens/>
              <w:ind w:right="-174"/>
              <w:jc w:val="center"/>
            </w:pPr>
            <w:r w:rsidRPr="00840969">
              <w:t>3</w:t>
            </w:r>
          </w:p>
        </w:tc>
        <w:tc>
          <w:tcPr>
            <w:tcW w:w="705" w:type="pct"/>
            <w:shd w:val="clear" w:color="auto" w:fill="auto"/>
          </w:tcPr>
          <w:p w14:paraId="4124BA09" w14:textId="17648E1D" w:rsidR="002B4613" w:rsidRPr="00840969" w:rsidRDefault="002B4613" w:rsidP="00472A51">
            <w:pPr>
              <w:suppressAutoHyphens/>
              <w:jc w:val="center"/>
            </w:pPr>
            <w:r w:rsidRPr="00840969">
              <w:t>18,4</w:t>
            </w:r>
            <w:r w:rsidR="00830ABE" w:rsidRPr="00840969">
              <w:t>±0,</w:t>
            </w:r>
            <w:r w:rsidR="001B405B" w:rsidRPr="00840969">
              <w:t>4</w:t>
            </w:r>
          </w:p>
        </w:tc>
        <w:tc>
          <w:tcPr>
            <w:tcW w:w="742" w:type="pct"/>
            <w:shd w:val="clear" w:color="auto" w:fill="auto"/>
          </w:tcPr>
          <w:p w14:paraId="3901B1C7" w14:textId="0363693C" w:rsidR="002B4613" w:rsidRPr="00840969" w:rsidRDefault="002B4613" w:rsidP="00472A51">
            <w:pPr>
              <w:suppressAutoHyphens/>
              <w:jc w:val="center"/>
            </w:pPr>
            <w:r w:rsidRPr="00840969">
              <w:t>7,1</w:t>
            </w:r>
            <w:r w:rsidR="00830ABE" w:rsidRPr="00840969">
              <w:t>±0,</w:t>
            </w:r>
            <w:r w:rsidR="002F0DC9" w:rsidRPr="00840969">
              <w:t>5</w:t>
            </w:r>
          </w:p>
        </w:tc>
        <w:tc>
          <w:tcPr>
            <w:tcW w:w="704" w:type="pct"/>
          </w:tcPr>
          <w:p w14:paraId="1A199ED0" w14:textId="0179B6AF" w:rsidR="002B4613" w:rsidRPr="00840969" w:rsidRDefault="002B4613" w:rsidP="00472A51">
            <w:pPr>
              <w:suppressAutoHyphens/>
              <w:jc w:val="center"/>
            </w:pPr>
            <w:r w:rsidRPr="00840969">
              <w:rPr>
                <w:lang w:val="en-US"/>
              </w:rPr>
              <w:t>33,86</w:t>
            </w:r>
            <w:r w:rsidR="00830ABE" w:rsidRPr="00840969">
              <w:t>±0,</w:t>
            </w:r>
            <w:r w:rsidR="0061337A" w:rsidRPr="00840969">
              <w:t>5</w:t>
            </w:r>
          </w:p>
        </w:tc>
        <w:tc>
          <w:tcPr>
            <w:tcW w:w="960" w:type="pct"/>
          </w:tcPr>
          <w:p w14:paraId="3BA4F17E" w14:textId="6E2DCFDC" w:rsidR="002B4613" w:rsidRPr="00840969" w:rsidRDefault="002B4613" w:rsidP="00472A51">
            <w:pPr>
              <w:suppressAutoHyphens/>
              <w:jc w:val="center"/>
            </w:pPr>
            <w:r w:rsidRPr="00840969">
              <w:rPr>
                <w:lang w:val="en-US"/>
              </w:rPr>
              <w:t>25,03</w:t>
            </w:r>
            <w:r w:rsidR="00830ABE" w:rsidRPr="00840969">
              <w:t>±0,</w:t>
            </w:r>
            <w:r w:rsidR="0061337A" w:rsidRPr="00840969">
              <w:t>7</w:t>
            </w:r>
          </w:p>
        </w:tc>
        <w:tc>
          <w:tcPr>
            <w:tcW w:w="978" w:type="pct"/>
            <w:shd w:val="clear" w:color="auto" w:fill="auto"/>
          </w:tcPr>
          <w:p w14:paraId="110DF637" w14:textId="22A7E020" w:rsidR="002B4613" w:rsidRPr="00840969" w:rsidRDefault="002B4613" w:rsidP="00472A51">
            <w:pPr>
              <w:suppressAutoHyphens/>
              <w:jc w:val="center"/>
            </w:pPr>
            <w:r w:rsidRPr="00840969">
              <w:t>10,2</w:t>
            </w:r>
            <w:r w:rsidR="00830ABE" w:rsidRPr="00840969">
              <w:t>±0,</w:t>
            </w:r>
            <w:r w:rsidR="00484610" w:rsidRPr="00840969">
              <w:t>4</w:t>
            </w:r>
          </w:p>
        </w:tc>
      </w:tr>
      <w:tr w:rsidR="002B4613" w:rsidRPr="00840969" w14:paraId="46D1E15F" w14:textId="77777777" w:rsidTr="00472A51">
        <w:tc>
          <w:tcPr>
            <w:tcW w:w="581" w:type="pct"/>
            <w:vMerge w:val="restart"/>
            <w:shd w:val="clear" w:color="auto" w:fill="auto"/>
            <w:vAlign w:val="center"/>
          </w:tcPr>
          <w:p w14:paraId="59C86021" w14:textId="77777777" w:rsidR="002B4613" w:rsidRPr="00840969" w:rsidRDefault="002B4613" w:rsidP="00472A51">
            <w:pPr>
              <w:suppressAutoHyphens/>
              <w:jc w:val="center"/>
            </w:pPr>
            <w:r w:rsidRPr="00840969">
              <w:rPr>
                <w:i/>
                <w:iCs/>
                <w:lang w:val="en-US"/>
              </w:rPr>
              <w:t>W</w:t>
            </w:r>
            <w:r w:rsidRPr="00840969">
              <w:t>, час</w:t>
            </w:r>
            <w:r w:rsidRPr="00840969">
              <w:rPr>
                <w:vertAlign w:val="superscript"/>
              </w:rPr>
              <w:t>-1</w:t>
            </w:r>
            <w:r w:rsidRPr="00840969">
              <w:t>,</w:t>
            </w:r>
          </w:p>
          <w:p w14:paraId="771CB68A" w14:textId="29F63F88" w:rsidR="002B4613" w:rsidRPr="00840969" w:rsidRDefault="002B4613" w:rsidP="00472A51">
            <w:pPr>
              <w:suppressAutoHyphens/>
              <w:jc w:val="center"/>
            </w:pPr>
            <w:r w:rsidRPr="00840969">
              <w:t>320 °С,</w:t>
            </w:r>
          </w:p>
          <w:p w14:paraId="76B420C4" w14:textId="12ACDFD4" w:rsidR="002B4613" w:rsidRPr="00840969" w:rsidRDefault="002B4613" w:rsidP="00472A51">
            <w:pPr>
              <w:suppressAutoHyphens/>
              <w:jc w:val="center"/>
            </w:pPr>
            <w:r w:rsidRPr="00840969">
              <w:t>2 МПа</w:t>
            </w:r>
          </w:p>
        </w:tc>
        <w:tc>
          <w:tcPr>
            <w:tcW w:w="330" w:type="pct"/>
            <w:shd w:val="clear" w:color="auto" w:fill="auto"/>
          </w:tcPr>
          <w:p w14:paraId="7759E39B" w14:textId="77777777" w:rsidR="002B4613" w:rsidRPr="00840969" w:rsidRDefault="002B4613" w:rsidP="00840969">
            <w:pPr>
              <w:suppressAutoHyphens/>
              <w:ind w:right="-174"/>
              <w:jc w:val="center"/>
            </w:pPr>
            <w:r w:rsidRPr="00840969">
              <w:t>0,5</w:t>
            </w:r>
          </w:p>
        </w:tc>
        <w:tc>
          <w:tcPr>
            <w:tcW w:w="705" w:type="pct"/>
            <w:shd w:val="clear" w:color="auto" w:fill="auto"/>
          </w:tcPr>
          <w:p w14:paraId="4E7D9A6F" w14:textId="0811B943" w:rsidR="002B4613" w:rsidRPr="00840969" w:rsidRDefault="002B4613" w:rsidP="00472A51">
            <w:pPr>
              <w:suppressAutoHyphens/>
              <w:jc w:val="center"/>
            </w:pPr>
            <w:r w:rsidRPr="00840969">
              <w:t>26,5</w:t>
            </w:r>
            <w:r w:rsidR="00830ABE" w:rsidRPr="00840969">
              <w:t>±0,</w:t>
            </w:r>
            <w:r w:rsidR="001B405B" w:rsidRPr="00840969">
              <w:t>5</w:t>
            </w:r>
          </w:p>
        </w:tc>
        <w:tc>
          <w:tcPr>
            <w:tcW w:w="742" w:type="pct"/>
            <w:shd w:val="clear" w:color="auto" w:fill="auto"/>
          </w:tcPr>
          <w:p w14:paraId="439A682B" w14:textId="0F412810" w:rsidR="002B4613" w:rsidRPr="00840969" w:rsidRDefault="002B4613" w:rsidP="00472A51">
            <w:pPr>
              <w:suppressAutoHyphens/>
              <w:jc w:val="center"/>
            </w:pPr>
            <w:r w:rsidRPr="00840969">
              <w:t>8,5</w:t>
            </w:r>
            <w:r w:rsidR="00830ABE" w:rsidRPr="00840969">
              <w:t>±0,</w:t>
            </w:r>
            <w:r w:rsidR="002F0DC9" w:rsidRPr="00840969">
              <w:t>5</w:t>
            </w:r>
          </w:p>
        </w:tc>
        <w:tc>
          <w:tcPr>
            <w:tcW w:w="704" w:type="pct"/>
          </w:tcPr>
          <w:p w14:paraId="4AD4F486" w14:textId="0A9A0291" w:rsidR="002B4613" w:rsidRPr="00840969" w:rsidRDefault="0004525A" w:rsidP="00472A51">
            <w:pPr>
              <w:suppressAutoHyphens/>
              <w:jc w:val="center"/>
            </w:pPr>
            <w:r w:rsidRPr="00840969">
              <w:t>30,80</w:t>
            </w:r>
            <w:r w:rsidR="00830ABE" w:rsidRPr="00840969">
              <w:t>±0,2</w:t>
            </w:r>
          </w:p>
        </w:tc>
        <w:tc>
          <w:tcPr>
            <w:tcW w:w="960" w:type="pct"/>
          </w:tcPr>
          <w:p w14:paraId="1368B165" w14:textId="0EB066CB" w:rsidR="002B4613" w:rsidRPr="00840969" w:rsidRDefault="0004525A" w:rsidP="00472A51">
            <w:pPr>
              <w:suppressAutoHyphens/>
              <w:jc w:val="center"/>
            </w:pPr>
            <w:r w:rsidRPr="00840969">
              <w:t>25,21</w:t>
            </w:r>
            <w:r w:rsidR="00830ABE" w:rsidRPr="00840969">
              <w:t>±0,</w:t>
            </w:r>
            <w:r w:rsidR="0061337A" w:rsidRPr="00840969">
              <w:t>6</w:t>
            </w:r>
          </w:p>
        </w:tc>
        <w:tc>
          <w:tcPr>
            <w:tcW w:w="978" w:type="pct"/>
            <w:shd w:val="clear" w:color="auto" w:fill="auto"/>
          </w:tcPr>
          <w:p w14:paraId="159B1D47" w14:textId="51B6801F" w:rsidR="002B4613" w:rsidRPr="00840969" w:rsidRDefault="002B4613" w:rsidP="00472A51">
            <w:pPr>
              <w:suppressAutoHyphens/>
              <w:jc w:val="center"/>
            </w:pPr>
            <w:r w:rsidRPr="00840969">
              <w:t>10,1</w:t>
            </w:r>
            <w:r w:rsidR="00830ABE" w:rsidRPr="00840969">
              <w:t>±0,</w:t>
            </w:r>
            <w:r w:rsidR="00484610" w:rsidRPr="00840969">
              <w:t>1</w:t>
            </w:r>
          </w:p>
        </w:tc>
      </w:tr>
      <w:tr w:rsidR="002B4613" w:rsidRPr="00840969" w14:paraId="20D41752" w14:textId="77777777" w:rsidTr="00472A51">
        <w:tc>
          <w:tcPr>
            <w:tcW w:w="581" w:type="pct"/>
            <w:vMerge/>
            <w:shd w:val="clear" w:color="auto" w:fill="auto"/>
          </w:tcPr>
          <w:p w14:paraId="7CBFDDFD" w14:textId="77777777" w:rsidR="002B4613" w:rsidRPr="00840969" w:rsidRDefault="002B4613" w:rsidP="00840969">
            <w:pPr>
              <w:suppressAutoHyphens/>
              <w:jc w:val="center"/>
            </w:pPr>
          </w:p>
        </w:tc>
        <w:tc>
          <w:tcPr>
            <w:tcW w:w="330" w:type="pct"/>
            <w:shd w:val="clear" w:color="auto" w:fill="auto"/>
          </w:tcPr>
          <w:p w14:paraId="67B42300" w14:textId="77777777" w:rsidR="002B4613" w:rsidRPr="00840969" w:rsidRDefault="002B4613" w:rsidP="00840969">
            <w:pPr>
              <w:suppressAutoHyphens/>
              <w:ind w:right="-174"/>
              <w:jc w:val="center"/>
            </w:pPr>
            <w:r w:rsidRPr="00840969">
              <w:t>1,0</w:t>
            </w:r>
          </w:p>
        </w:tc>
        <w:tc>
          <w:tcPr>
            <w:tcW w:w="705" w:type="pct"/>
            <w:shd w:val="clear" w:color="auto" w:fill="auto"/>
          </w:tcPr>
          <w:p w14:paraId="04AFAD04" w14:textId="440A9876" w:rsidR="002B4613" w:rsidRPr="00840969" w:rsidRDefault="002B4613" w:rsidP="00472A51">
            <w:pPr>
              <w:suppressAutoHyphens/>
              <w:jc w:val="center"/>
            </w:pPr>
            <w:r w:rsidRPr="00840969">
              <w:t>24,3</w:t>
            </w:r>
            <w:r w:rsidR="00830ABE" w:rsidRPr="00840969">
              <w:t>±0,</w:t>
            </w:r>
            <w:r w:rsidR="00F236BA" w:rsidRPr="00840969">
              <w:t>3</w:t>
            </w:r>
          </w:p>
        </w:tc>
        <w:tc>
          <w:tcPr>
            <w:tcW w:w="742" w:type="pct"/>
            <w:shd w:val="clear" w:color="auto" w:fill="auto"/>
          </w:tcPr>
          <w:p w14:paraId="628D2926" w14:textId="18D252E1" w:rsidR="002B4613" w:rsidRPr="00840969" w:rsidRDefault="002B4613" w:rsidP="00472A51">
            <w:pPr>
              <w:suppressAutoHyphens/>
              <w:jc w:val="center"/>
            </w:pPr>
            <w:r w:rsidRPr="00840969">
              <w:t>9,6</w:t>
            </w:r>
            <w:r w:rsidR="00830ABE" w:rsidRPr="00840969">
              <w:t>±0,</w:t>
            </w:r>
            <w:r w:rsidR="00F236BA" w:rsidRPr="00840969">
              <w:t>1</w:t>
            </w:r>
          </w:p>
        </w:tc>
        <w:tc>
          <w:tcPr>
            <w:tcW w:w="704" w:type="pct"/>
          </w:tcPr>
          <w:p w14:paraId="5E894C93" w14:textId="1850E634" w:rsidR="002B4613" w:rsidRPr="00840969" w:rsidRDefault="002B4613" w:rsidP="00472A51">
            <w:pPr>
              <w:suppressAutoHyphens/>
              <w:jc w:val="center"/>
            </w:pPr>
            <w:r w:rsidRPr="00840969">
              <w:t>33,01</w:t>
            </w:r>
            <w:r w:rsidR="00830ABE" w:rsidRPr="00840969">
              <w:t>±0,</w:t>
            </w:r>
            <w:r w:rsidR="00F236BA" w:rsidRPr="00840969">
              <w:t>1</w:t>
            </w:r>
          </w:p>
        </w:tc>
        <w:tc>
          <w:tcPr>
            <w:tcW w:w="960" w:type="pct"/>
          </w:tcPr>
          <w:p w14:paraId="2BF0E483" w14:textId="407D9A7B" w:rsidR="002B4613" w:rsidRPr="00840969" w:rsidRDefault="002B4613" w:rsidP="00472A51">
            <w:pPr>
              <w:suppressAutoHyphens/>
              <w:jc w:val="center"/>
            </w:pPr>
            <w:r w:rsidRPr="00840969">
              <w:t>25,85</w:t>
            </w:r>
            <w:r w:rsidR="00830ABE" w:rsidRPr="00840969">
              <w:t>±0,</w:t>
            </w:r>
            <w:r w:rsidR="0061337A" w:rsidRPr="00840969">
              <w:t>3</w:t>
            </w:r>
          </w:p>
        </w:tc>
        <w:tc>
          <w:tcPr>
            <w:tcW w:w="978" w:type="pct"/>
            <w:shd w:val="clear" w:color="auto" w:fill="auto"/>
          </w:tcPr>
          <w:p w14:paraId="5C708792" w14:textId="7057DFDD" w:rsidR="002B4613" w:rsidRPr="00840969" w:rsidRDefault="002B4613" w:rsidP="00472A51">
            <w:pPr>
              <w:suppressAutoHyphens/>
              <w:jc w:val="center"/>
            </w:pPr>
            <w:r w:rsidRPr="00840969">
              <w:t>8,5</w:t>
            </w:r>
            <w:r w:rsidR="00830ABE" w:rsidRPr="00840969">
              <w:t>±0,2</w:t>
            </w:r>
          </w:p>
        </w:tc>
      </w:tr>
      <w:tr w:rsidR="002B4613" w:rsidRPr="00840969" w14:paraId="6A83CEC4" w14:textId="77777777" w:rsidTr="00472A51">
        <w:tc>
          <w:tcPr>
            <w:tcW w:w="581" w:type="pct"/>
            <w:vMerge/>
            <w:shd w:val="clear" w:color="auto" w:fill="auto"/>
          </w:tcPr>
          <w:p w14:paraId="038F6EA2" w14:textId="77777777" w:rsidR="002B4613" w:rsidRPr="00840969" w:rsidRDefault="002B4613" w:rsidP="00840969">
            <w:pPr>
              <w:suppressAutoHyphens/>
              <w:jc w:val="center"/>
            </w:pPr>
          </w:p>
        </w:tc>
        <w:tc>
          <w:tcPr>
            <w:tcW w:w="330" w:type="pct"/>
            <w:shd w:val="clear" w:color="auto" w:fill="auto"/>
          </w:tcPr>
          <w:p w14:paraId="3093ECC5" w14:textId="77777777" w:rsidR="002B4613" w:rsidRPr="00840969" w:rsidRDefault="002B4613" w:rsidP="00840969">
            <w:pPr>
              <w:suppressAutoHyphens/>
              <w:ind w:right="-174"/>
              <w:jc w:val="center"/>
            </w:pPr>
            <w:r w:rsidRPr="00840969">
              <w:t>1,5</w:t>
            </w:r>
          </w:p>
        </w:tc>
        <w:tc>
          <w:tcPr>
            <w:tcW w:w="705" w:type="pct"/>
            <w:shd w:val="clear" w:color="auto" w:fill="auto"/>
          </w:tcPr>
          <w:p w14:paraId="35EF0E55" w14:textId="2409F0A7" w:rsidR="002B4613" w:rsidRPr="00840969" w:rsidRDefault="002B4613" w:rsidP="00472A51">
            <w:pPr>
              <w:suppressAutoHyphens/>
              <w:jc w:val="center"/>
            </w:pPr>
            <w:r w:rsidRPr="00840969">
              <w:t>21,7</w:t>
            </w:r>
            <w:r w:rsidR="00830ABE" w:rsidRPr="00840969">
              <w:t>±0,</w:t>
            </w:r>
            <w:r w:rsidR="001B405B" w:rsidRPr="00840969">
              <w:t>6</w:t>
            </w:r>
          </w:p>
        </w:tc>
        <w:tc>
          <w:tcPr>
            <w:tcW w:w="742" w:type="pct"/>
            <w:shd w:val="clear" w:color="auto" w:fill="auto"/>
          </w:tcPr>
          <w:p w14:paraId="2F059D06" w14:textId="50CDED29" w:rsidR="002B4613" w:rsidRPr="00840969" w:rsidRDefault="002B4613" w:rsidP="00472A51">
            <w:pPr>
              <w:suppressAutoHyphens/>
              <w:jc w:val="center"/>
            </w:pPr>
            <w:r w:rsidRPr="00840969">
              <w:t>11,9</w:t>
            </w:r>
            <w:r w:rsidR="00830ABE" w:rsidRPr="00840969">
              <w:t>±0,2</w:t>
            </w:r>
          </w:p>
        </w:tc>
        <w:tc>
          <w:tcPr>
            <w:tcW w:w="704" w:type="pct"/>
          </w:tcPr>
          <w:p w14:paraId="6FD9BC24" w14:textId="696AAE9C" w:rsidR="002B4613" w:rsidRPr="00840969" w:rsidRDefault="0004525A" w:rsidP="00472A51">
            <w:pPr>
              <w:suppressAutoHyphens/>
              <w:jc w:val="center"/>
            </w:pPr>
            <w:r w:rsidRPr="00840969">
              <w:t>32,74</w:t>
            </w:r>
            <w:r w:rsidR="00830ABE" w:rsidRPr="00840969">
              <w:t>±0,</w:t>
            </w:r>
            <w:r w:rsidR="0061337A" w:rsidRPr="00840969">
              <w:t>1</w:t>
            </w:r>
          </w:p>
        </w:tc>
        <w:tc>
          <w:tcPr>
            <w:tcW w:w="960" w:type="pct"/>
          </w:tcPr>
          <w:p w14:paraId="399DC36C" w14:textId="5B72CFE3" w:rsidR="002B4613" w:rsidRPr="00840969" w:rsidRDefault="0004525A" w:rsidP="00472A51">
            <w:pPr>
              <w:suppressAutoHyphens/>
              <w:jc w:val="center"/>
            </w:pPr>
            <w:r w:rsidRPr="00840969">
              <w:t>26,25</w:t>
            </w:r>
            <w:r w:rsidR="00830ABE" w:rsidRPr="00840969">
              <w:t>±0,</w:t>
            </w:r>
            <w:r w:rsidR="0061337A" w:rsidRPr="00840969">
              <w:t>1</w:t>
            </w:r>
          </w:p>
        </w:tc>
        <w:tc>
          <w:tcPr>
            <w:tcW w:w="978" w:type="pct"/>
            <w:shd w:val="clear" w:color="auto" w:fill="auto"/>
          </w:tcPr>
          <w:p w14:paraId="0565AB93" w14:textId="44412045" w:rsidR="002B4613" w:rsidRPr="00840969" w:rsidRDefault="002B4613" w:rsidP="00472A51">
            <w:pPr>
              <w:suppressAutoHyphens/>
              <w:jc w:val="center"/>
            </w:pPr>
            <w:r w:rsidRPr="00840969">
              <w:t>5,6</w:t>
            </w:r>
            <w:r w:rsidR="00830ABE" w:rsidRPr="00840969">
              <w:t>±0,</w:t>
            </w:r>
            <w:r w:rsidR="00484610" w:rsidRPr="00840969">
              <w:t>3</w:t>
            </w:r>
          </w:p>
        </w:tc>
      </w:tr>
      <w:tr w:rsidR="002B4613" w:rsidRPr="00840969" w14:paraId="20189EFC" w14:textId="77777777" w:rsidTr="00472A51">
        <w:tc>
          <w:tcPr>
            <w:tcW w:w="581" w:type="pct"/>
            <w:vMerge/>
            <w:shd w:val="clear" w:color="auto" w:fill="auto"/>
          </w:tcPr>
          <w:p w14:paraId="5DA01B67" w14:textId="77777777" w:rsidR="002B4613" w:rsidRPr="00840969" w:rsidRDefault="002B4613" w:rsidP="00840969">
            <w:pPr>
              <w:suppressAutoHyphens/>
              <w:jc w:val="center"/>
            </w:pPr>
          </w:p>
        </w:tc>
        <w:tc>
          <w:tcPr>
            <w:tcW w:w="330" w:type="pct"/>
            <w:shd w:val="clear" w:color="auto" w:fill="auto"/>
          </w:tcPr>
          <w:p w14:paraId="62483554" w14:textId="77777777" w:rsidR="002B4613" w:rsidRPr="00840969" w:rsidRDefault="002B4613" w:rsidP="00840969">
            <w:pPr>
              <w:suppressAutoHyphens/>
              <w:ind w:right="-174"/>
              <w:jc w:val="center"/>
            </w:pPr>
            <w:r w:rsidRPr="00840969">
              <w:t>2,0</w:t>
            </w:r>
          </w:p>
        </w:tc>
        <w:tc>
          <w:tcPr>
            <w:tcW w:w="705" w:type="pct"/>
            <w:shd w:val="clear" w:color="auto" w:fill="auto"/>
          </w:tcPr>
          <w:p w14:paraId="0732BB79" w14:textId="455A485A" w:rsidR="002B4613" w:rsidRPr="00840969" w:rsidRDefault="002B4613" w:rsidP="00472A51">
            <w:pPr>
              <w:suppressAutoHyphens/>
              <w:jc w:val="center"/>
            </w:pPr>
            <w:r w:rsidRPr="00840969">
              <w:t>17,2</w:t>
            </w:r>
            <w:r w:rsidR="00830ABE" w:rsidRPr="00840969">
              <w:t>±0,</w:t>
            </w:r>
            <w:r w:rsidR="001B405B" w:rsidRPr="00840969">
              <w:t>1</w:t>
            </w:r>
          </w:p>
        </w:tc>
        <w:tc>
          <w:tcPr>
            <w:tcW w:w="742" w:type="pct"/>
            <w:shd w:val="clear" w:color="auto" w:fill="auto"/>
          </w:tcPr>
          <w:p w14:paraId="404ED046" w14:textId="0FECB327" w:rsidR="002B4613" w:rsidRPr="00840969" w:rsidRDefault="002B4613" w:rsidP="00472A51">
            <w:pPr>
              <w:suppressAutoHyphens/>
              <w:jc w:val="center"/>
            </w:pPr>
            <w:r w:rsidRPr="00840969">
              <w:t>13,2</w:t>
            </w:r>
            <w:r w:rsidR="00830ABE" w:rsidRPr="00840969">
              <w:t>±0,</w:t>
            </w:r>
            <w:r w:rsidR="002F0DC9" w:rsidRPr="00840969">
              <w:t>8</w:t>
            </w:r>
          </w:p>
        </w:tc>
        <w:tc>
          <w:tcPr>
            <w:tcW w:w="704" w:type="pct"/>
          </w:tcPr>
          <w:p w14:paraId="7E770C13" w14:textId="33404AB1" w:rsidR="002B4613" w:rsidRPr="00840969" w:rsidRDefault="0004525A" w:rsidP="00472A51">
            <w:pPr>
              <w:suppressAutoHyphens/>
              <w:jc w:val="center"/>
            </w:pPr>
            <w:r w:rsidRPr="00840969">
              <w:t>32,75</w:t>
            </w:r>
            <w:r w:rsidR="00830ABE" w:rsidRPr="00840969">
              <w:t>±0,</w:t>
            </w:r>
            <w:r w:rsidR="0061337A" w:rsidRPr="00840969">
              <w:t>1</w:t>
            </w:r>
          </w:p>
        </w:tc>
        <w:tc>
          <w:tcPr>
            <w:tcW w:w="960" w:type="pct"/>
          </w:tcPr>
          <w:p w14:paraId="761D7234" w14:textId="74240B50" w:rsidR="002B4613" w:rsidRPr="00840969" w:rsidRDefault="0004525A" w:rsidP="00472A51">
            <w:pPr>
              <w:suppressAutoHyphens/>
              <w:jc w:val="center"/>
            </w:pPr>
            <w:r w:rsidRPr="00840969">
              <w:t>26,30</w:t>
            </w:r>
            <w:r w:rsidR="00830ABE" w:rsidRPr="00840969">
              <w:t>±0,</w:t>
            </w:r>
            <w:r w:rsidR="0061337A" w:rsidRPr="00840969">
              <w:t>1</w:t>
            </w:r>
          </w:p>
        </w:tc>
        <w:tc>
          <w:tcPr>
            <w:tcW w:w="978" w:type="pct"/>
            <w:shd w:val="clear" w:color="auto" w:fill="auto"/>
          </w:tcPr>
          <w:p w14:paraId="2A98D390" w14:textId="6F7E25F3" w:rsidR="002B4613" w:rsidRPr="00840969" w:rsidRDefault="002B4613" w:rsidP="00472A51">
            <w:pPr>
              <w:suppressAutoHyphens/>
              <w:jc w:val="center"/>
            </w:pPr>
            <w:r w:rsidRPr="00840969">
              <w:t>2,9</w:t>
            </w:r>
            <w:r w:rsidR="00830ABE" w:rsidRPr="00840969">
              <w:t>±0,</w:t>
            </w:r>
            <w:r w:rsidR="00484610" w:rsidRPr="00840969">
              <w:t>7</w:t>
            </w:r>
          </w:p>
        </w:tc>
      </w:tr>
    </w:tbl>
    <w:p w14:paraId="291E8E7B" w14:textId="77777777" w:rsidR="009F7C5B" w:rsidRPr="00840969" w:rsidRDefault="009F7C5B" w:rsidP="00840969">
      <w:pPr>
        <w:ind w:firstLine="567"/>
        <w:jc w:val="both"/>
        <w:rPr>
          <w:sz w:val="28"/>
          <w:szCs w:val="28"/>
        </w:rPr>
      </w:pPr>
    </w:p>
    <w:p w14:paraId="4131455D" w14:textId="421125AD" w:rsidR="006E03AA" w:rsidRPr="00840969" w:rsidRDefault="006E03AA" w:rsidP="00472A51">
      <w:pPr>
        <w:ind w:firstLine="709"/>
        <w:jc w:val="both"/>
        <w:rPr>
          <w:sz w:val="28"/>
          <w:szCs w:val="28"/>
        </w:rPr>
      </w:pPr>
      <w:r w:rsidRPr="00840969">
        <w:rPr>
          <w:sz w:val="28"/>
          <w:szCs w:val="28"/>
        </w:rPr>
        <w:t xml:space="preserve">Для бифункционального катализатора 1% </w:t>
      </w:r>
      <w:proofErr w:type="spellStart"/>
      <w:r w:rsidRPr="00840969">
        <w:rPr>
          <w:sz w:val="28"/>
          <w:szCs w:val="28"/>
        </w:rPr>
        <w:t>Mo</w:t>
      </w:r>
      <w:proofErr w:type="spellEnd"/>
      <w:r w:rsidRPr="00840969">
        <w:rPr>
          <w:sz w:val="28"/>
          <w:szCs w:val="28"/>
        </w:rPr>
        <w:t xml:space="preserve">/МАS-H-бентонит процесс </w:t>
      </w:r>
      <w:proofErr w:type="spellStart"/>
      <w:r w:rsidRPr="00840969">
        <w:rPr>
          <w:sz w:val="28"/>
          <w:szCs w:val="28"/>
        </w:rPr>
        <w:t>гидро</w:t>
      </w:r>
      <w:r w:rsidR="00125EDC" w:rsidRPr="00840969">
        <w:rPr>
          <w:sz w:val="28"/>
          <w:szCs w:val="28"/>
        </w:rPr>
        <w:t>изо</w:t>
      </w:r>
      <w:r w:rsidRPr="00840969">
        <w:rPr>
          <w:sz w:val="28"/>
          <w:szCs w:val="28"/>
        </w:rPr>
        <w:t>депарафинизации</w:t>
      </w:r>
      <w:proofErr w:type="spellEnd"/>
      <w:r w:rsidRPr="00840969">
        <w:rPr>
          <w:sz w:val="28"/>
          <w:szCs w:val="28"/>
        </w:rPr>
        <w:t xml:space="preserve"> идет в двух направлениях: </w:t>
      </w:r>
      <w:proofErr w:type="spellStart"/>
      <w:r w:rsidRPr="00840969">
        <w:rPr>
          <w:sz w:val="28"/>
          <w:szCs w:val="28"/>
        </w:rPr>
        <w:t>гидроизомеризация</w:t>
      </w:r>
      <w:proofErr w:type="spellEnd"/>
      <w:r w:rsidRPr="00840969">
        <w:rPr>
          <w:sz w:val="28"/>
          <w:szCs w:val="28"/>
        </w:rPr>
        <w:t xml:space="preserve"> и гидрокрекинг. Увеличение температуры процесса от </w:t>
      </w:r>
      <w:r w:rsidRPr="00840969">
        <w:rPr>
          <w:color w:val="000000" w:themeColor="text1"/>
          <w:sz w:val="28"/>
          <w:szCs w:val="28"/>
        </w:rPr>
        <w:t>260 до 340°С</w:t>
      </w:r>
      <w:r w:rsidRPr="00840969">
        <w:rPr>
          <w:sz w:val="28"/>
          <w:szCs w:val="28"/>
        </w:rPr>
        <w:t xml:space="preserve"> приводит к уменьшению содержания высших </w:t>
      </w:r>
      <w:proofErr w:type="spellStart"/>
      <w:r w:rsidRPr="00840969">
        <w:rPr>
          <w:sz w:val="28"/>
          <w:szCs w:val="28"/>
        </w:rPr>
        <w:t>длиноцепных</w:t>
      </w:r>
      <w:proofErr w:type="spellEnd"/>
      <w:r w:rsidRPr="00840969">
        <w:rPr>
          <w:sz w:val="28"/>
          <w:szCs w:val="28"/>
        </w:rPr>
        <w:t xml:space="preserve"> парафиновых углеводородов, это обусловлено увеличением скорости реакции гидрокрекинга, соответственно большее количество парафинов подвергается данной реакции. </w:t>
      </w:r>
      <w:r w:rsidR="00125EDC" w:rsidRPr="00840969">
        <w:rPr>
          <w:sz w:val="28"/>
          <w:szCs w:val="28"/>
        </w:rPr>
        <w:t>О</w:t>
      </w:r>
      <w:r w:rsidR="008D2B7F" w:rsidRPr="00840969">
        <w:rPr>
          <w:sz w:val="28"/>
          <w:szCs w:val="28"/>
        </w:rPr>
        <w:t>братная зависимость наблюдается и при увеличении давлени</w:t>
      </w:r>
      <w:r w:rsidR="002A1229" w:rsidRPr="00840969">
        <w:rPr>
          <w:sz w:val="28"/>
          <w:szCs w:val="28"/>
        </w:rPr>
        <w:t>я и объемной скорости подачи сырья процесса</w:t>
      </w:r>
      <w:r w:rsidR="008D2B7F" w:rsidRPr="00840969">
        <w:rPr>
          <w:sz w:val="28"/>
          <w:szCs w:val="28"/>
        </w:rPr>
        <w:t xml:space="preserve"> с 1 до 3 МПа</w:t>
      </w:r>
      <w:r w:rsidR="002A1229" w:rsidRPr="00840969">
        <w:rPr>
          <w:sz w:val="28"/>
          <w:szCs w:val="28"/>
        </w:rPr>
        <w:t xml:space="preserve"> и </w:t>
      </w:r>
      <w:r w:rsidR="00125EDC" w:rsidRPr="00840969">
        <w:rPr>
          <w:sz w:val="28"/>
          <w:szCs w:val="28"/>
        </w:rPr>
        <w:t xml:space="preserve">с </w:t>
      </w:r>
      <w:r w:rsidR="002A1229" w:rsidRPr="00840969">
        <w:rPr>
          <w:sz w:val="28"/>
          <w:szCs w:val="28"/>
        </w:rPr>
        <w:t>0,5</w:t>
      </w:r>
      <w:r w:rsidR="00125EDC" w:rsidRPr="00840969">
        <w:rPr>
          <w:sz w:val="28"/>
          <w:szCs w:val="28"/>
        </w:rPr>
        <w:t xml:space="preserve"> до </w:t>
      </w:r>
      <w:r w:rsidR="002A1229" w:rsidRPr="00840969">
        <w:rPr>
          <w:sz w:val="28"/>
          <w:szCs w:val="28"/>
        </w:rPr>
        <w:t>2,0 ч</w:t>
      </w:r>
      <w:r w:rsidR="002A1229" w:rsidRPr="00840969">
        <w:rPr>
          <w:sz w:val="28"/>
          <w:szCs w:val="28"/>
          <w:vertAlign w:val="superscript"/>
        </w:rPr>
        <w:t>-1</w:t>
      </w:r>
      <w:r w:rsidR="002A1229" w:rsidRPr="00840969">
        <w:rPr>
          <w:sz w:val="28"/>
          <w:szCs w:val="28"/>
        </w:rPr>
        <w:t>, соответственно</w:t>
      </w:r>
      <w:r w:rsidR="008D2B7F" w:rsidRPr="00840969">
        <w:rPr>
          <w:sz w:val="28"/>
          <w:szCs w:val="28"/>
        </w:rPr>
        <w:t>.</w:t>
      </w:r>
      <w:r w:rsidR="00A93219" w:rsidRPr="00840969">
        <w:rPr>
          <w:sz w:val="28"/>
          <w:szCs w:val="28"/>
        </w:rPr>
        <w:t xml:space="preserve"> </w:t>
      </w:r>
      <w:proofErr w:type="spellStart"/>
      <w:r w:rsidR="00EC6708" w:rsidRPr="00840969">
        <w:rPr>
          <w:sz w:val="28"/>
          <w:szCs w:val="28"/>
        </w:rPr>
        <w:t>Неначительные</w:t>
      </w:r>
      <w:proofErr w:type="spellEnd"/>
      <w:r w:rsidR="00EC6708" w:rsidRPr="00840969">
        <w:rPr>
          <w:sz w:val="28"/>
          <w:szCs w:val="28"/>
        </w:rPr>
        <w:t xml:space="preserve"> изменения в содержании нафтенов в продуктах реакции по сравнению с исходным сырьем могут быть объяснены: в случае увеличения</w:t>
      </w:r>
      <w:r w:rsidR="003427BD" w:rsidRPr="00840969">
        <w:rPr>
          <w:sz w:val="28"/>
          <w:szCs w:val="28"/>
        </w:rPr>
        <w:t xml:space="preserve"> (</w:t>
      </w:r>
      <w:r w:rsidR="0079619B" w:rsidRPr="00840969">
        <w:rPr>
          <w:sz w:val="28"/>
          <w:szCs w:val="28"/>
        </w:rPr>
        <w:t xml:space="preserve">с </w:t>
      </w:r>
      <w:r w:rsidR="003427BD" w:rsidRPr="00840969">
        <w:rPr>
          <w:sz w:val="28"/>
          <w:szCs w:val="28"/>
        </w:rPr>
        <w:t>32,78</w:t>
      </w:r>
      <w:r w:rsidR="0079619B" w:rsidRPr="00840969">
        <w:rPr>
          <w:sz w:val="28"/>
          <w:szCs w:val="28"/>
        </w:rPr>
        <w:t xml:space="preserve"> </w:t>
      </w:r>
      <w:r w:rsidR="003427BD" w:rsidRPr="00840969">
        <w:rPr>
          <w:sz w:val="28"/>
          <w:szCs w:val="28"/>
        </w:rPr>
        <w:t xml:space="preserve">до </w:t>
      </w:r>
      <w:r w:rsidR="00567FD8" w:rsidRPr="00840969">
        <w:rPr>
          <w:sz w:val="28"/>
          <w:szCs w:val="28"/>
        </w:rPr>
        <w:t>максимум</w:t>
      </w:r>
      <w:r w:rsidR="0079619B" w:rsidRPr="00840969">
        <w:rPr>
          <w:sz w:val="28"/>
          <w:szCs w:val="28"/>
        </w:rPr>
        <w:t xml:space="preserve"> </w:t>
      </w:r>
      <w:r w:rsidR="003427BD" w:rsidRPr="00840969">
        <w:rPr>
          <w:sz w:val="28"/>
          <w:szCs w:val="28"/>
        </w:rPr>
        <w:t>35,26</w:t>
      </w:r>
      <w:r w:rsidR="0079619B" w:rsidRPr="00840969">
        <w:rPr>
          <w:sz w:val="28"/>
          <w:szCs w:val="28"/>
        </w:rPr>
        <w:t xml:space="preserve"> </w:t>
      </w:r>
      <w:proofErr w:type="spellStart"/>
      <w:proofErr w:type="gramStart"/>
      <w:r w:rsidR="0079619B" w:rsidRPr="00840969">
        <w:rPr>
          <w:sz w:val="28"/>
          <w:szCs w:val="28"/>
        </w:rPr>
        <w:t>мас</w:t>
      </w:r>
      <w:proofErr w:type="spellEnd"/>
      <w:r w:rsidR="0079619B" w:rsidRPr="00840969">
        <w:rPr>
          <w:sz w:val="28"/>
          <w:szCs w:val="28"/>
        </w:rPr>
        <w:t>.%</w:t>
      </w:r>
      <w:proofErr w:type="gramEnd"/>
      <w:r w:rsidR="003427BD" w:rsidRPr="00840969">
        <w:rPr>
          <w:sz w:val="28"/>
          <w:szCs w:val="28"/>
        </w:rPr>
        <w:t>)</w:t>
      </w:r>
      <w:r w:rsidR="00EC6708" w:rsidRPr="00840969">
        <w:rPr>
          <w:sz w:val="28"/>
          <w:szCs w:val="28"/>
        </w:rPr>
        <w:t xml:space="preserve"> – вероятно, тем</w:t>
      </w:r>
      <w:r w:rsidR="003427BD" w:rsidRPr="00840969">
        <w:rPr>
          <w:sz w:val="28"/>
          <w:szCs w:val="28"/>
        </w:rPr>
        <w:t>,</w:t>
      </w:r>
      <w:r w:rsidR="00EC6708" w:rsidRPr="00840969">
        <w:rPr>
          <w:sz w:val="28"/>
          <w:szCs w:val="28"/>
        </w:rPr>
        <w:t xml:space="preserve"> что </w:t>
      </w:r>
      <w:proofErr w:type="spellStart"/>
      <w:r w:rsidR="00EC6708" w:rsidRPr="00840969">
        <w:rPr>
          <w:sz w:val="28"/>
          <w:szCs w:val="28"/>
        </w:rPr>
        <w:t>моноароматические</w:t>
      </w:r>
      <w:proofErr w:type="spellEnd"/>
      <w:r w:rsidR="00EC6708" w:rsidRPr="00840969">
        <w:rPr>
          <w:sz w:val="28"/>
          <w:szCs w:val="28"/>
        </w:rPr>
        <w:t xml:space="preserve"> </w:t>
      </w:r>
      <w:r w:rsidR="00EC6708" w:rsidRPr="00840969">
        <w:rPr>
          <w:sz w:val="28"/>
          <w:szCs w:val="28"/>
        </w:rPr>
        <w:lastRenderedPageBreak/>
        <w:t xml:space="preserve">углеводороды при высоком давлении и температуре </w:t>
      </w:r>
      <w:r w:rsidR="003427BD" w:rsidRPr="00840969">
        <w:rPr>
          <w:sz w:val="28"/>
          <w:szCs w:val="28"/>
        </w:rPr>
        <w:t>подверглись гидрированию; а в случае уменьшения</w:t>
      </w:r>
      <w:r w:rsidR="00112291" w:rsidRPr="00840969">
        <w:rPr>
          <w:sz w:val="28"/>
          <w:szCs w:val="28"/>
        </w:rPr>
        <w:t xml:space="preserve"> (с 32,78 до минимум </w:t>
      </w:r>
      <w:r w:rsidR="00112291" w:rsidRPr="00840969">
        <w:rPr>
          <w:color w:val="000000"/>
          <w:sz w:val="28"/>
          <w:szCs w:val="28"/>
        </w:rPr>
        <w:t>24,84</w:t>
      </w:r>
      <w:r w:rsidR="00112291" w:rsidRPr="00840969">
        <w:rPr>
          <w:sz w:val="28"/>
          <w:szCs w:val="28"/>
        </w:rPr>
        <w:t xml:space="preserve"> </w:t>
      </w:r>
      <w:proofErr w:type="spellStart"/>
      <w:r w:rsidR="00112291" w:rsidRPr="00840969">
        <w:rPr>
          <w:sz w:val="28"/>
          <w:szCs w:val="28"/>
        </w:rPr>
        <w:t>мас</w:t>
      </w:r>
      <w:proofErr w:type="spellEnd"/>
      <w:r w:rsidR="00112291" w:rsidRPr="00840969">
        <w:rPr>
          <w:sz w:val="28"/>
          <w:szCs w:val="28"/>
        </w:rPr>
        <w:t>.%)</w:t>
      </w:r>
      <w:r w:rsidR="003427BD" w:rsidRPr="00840969">
        <w:rPr>
          <w:sz w:val="28"/>
          <w:szCs w:val="28"/>
        </w:rPr>
        <w:t xml:space="preserve"> – часть нафтенов превратилась в </w:t>
      </w:r>
      <w:proofErr w:type="spellStart"/>
      <w:r w:rsidR="003427BD" w:rsidRPr="00840969">
        <w:rPr>
          <w:sz w:val="28"/>
          <w:szCs w:val="28"/>
        </w:rPr>
        <w:t>изопарафины</w:t>
      </w:r>
      <w:proofErr w:type="spellEnd"/>
      <w:r w:rsidR="003427BD" w:rsidRPr="00840969">
        <w:rPr>
          <w:sz w:val="28"/>
          <w:szCs w:val="28"/>
        </w:rPr>
        <w:t xml:space="preserve">. Низкая степень </w:t>
      </w:r>
      <w:proofErr w:type="spellStart"/>
      <w:r w:rsidR="003427BD" w:rsidRPr="00840969">
        <w:rPr>
          <w:sz w:val="28"/>
          <w:szCs w:val="28"/>
        </w:rPr>
        <w:t>гидродеароматизации</w:t>
      </w:r>
      <w:proofErr w:type="spellEnd"/>
      <w:r w:rsidR="003427BD" w:rsidRPr="00840969">
        <w:rPr>
          <w:sz w:val="28"/>
          <w:szCs w:val="28"/>
        </w:rPr>
        <w:t xml:space="preserve"> </w:t>
      </w:r>
      <w:r w:rsidR="00112291" w:rsidRPr="00840969">
        <w:rPr>
          <w:sz w:val="28"/>
          <w:szCs w:val="28"/>
        </w:rPr>
        <w:t>менее 2%</w:t>
      </w:r>
      <w:r w:rsidR="003427BD" w:rsidRPr="00840969">
        <w:rPr>
          <w:sz w:val="28"/>
          <w:szCs w:val="28"/>
        </w:rPr>
        <w:t xml:space="preserve"> возможно</w:t>
      </w:r>
      <w:r w:rsidR="00181D02" w:rsidRPr="00840969">
        <w:rPr>
          <w:sz w:val="28"/>
          <w:szCs w:val="28"/>
        </w:rPr>
        <w:t>,</w:t>
      </w:r>
      <w:r w:rsidR="003427BD" w:rsidRPr="00840969">
        <w:rPr>
          <w:sz w:val="28"/>
          <w:szCs w:val="28"/>
        </w:rPr>
        <w:t xml:space="preserve"> объясняется </w:t>
      </w:r>
      <w:r w:rsidR="00181D02" w:rsidRPr="00840969">
        <w:rPr>
          <w:sz w:val="28"/>
          <w:szCs w:val="28"/>
        </w:rPr>
        <w:t>преобладанием сильных кислотных центров над кислотными центрами средней силы</w:t>
      </w:r>
      <w:r w:rsidR="00CC5805" w:rsidRPr="00840969">
        <w:rPr>
          <w:sz w:val="28"/>
          <w:szCs w:val="28"/>
        </w:rPr>
        <w:t xml:space="preserve">, которые играют ключевую роль в процессе </w:t>
      </w:r>
      <w:proofErr w:type="spellStart"/>
      <w:r w:rsidR="00CC5805" w:rsidRPr="00840969">
        <w:rPr>
          <w:sz w:val="28"/>
          <w:szCs w:val="28"/>
        </w:rPr>
        <w:t>гидроизодепарафинизации</w:t>
      </w:r>
      <w:proofErr w:type="spellEnd"/>
      <w:r w:rsidR="00181D02" w:rsidRPr="00840969">
        <w:rPr>
          <w:sz w:val="28"/>
          <w:szCs w:val="28"/>
        </w:rPr>
        <w:t>.</w:t>
      </w:r>
      <w:r w:rsidR="003427BD" w:rsidRPr="00840969">
        <w:rPr>
          <w:sz w:val="28"/>
          <w:szCs w:val="28"/>
        </w:rPr>
        <w:t xml:space="preserve"> </w:t>
      </w:r>
      <w:r w:rsidR="0084562D" w:rsidRPr="00840969">
        <w:rPr>
          <w:sz w:val="28"/>
          <w:szCs w:val="28"/>
        </w:rPr>
        <w:t>Уменьшение выхода дизельной фракции (таблица 1</w:t>
      </w:r>
      <w:r w:rsidR="00EA1F94" w:rsidRPr="00840969">
        <w:rPr>
          <w:sz w:val="28"/>
          <w:szCs w:val="28"/>
        </w:rPr>
        <w:t>6</w:t>
      </w:r>
      <w:r w:rsidR="0084562D" w:rsidRPr="00840969">
        <w:rPr>
          <w:sz w:val="28"/>
          <w:szCs w:val="28"/>
        </w:rPr>
        <w:t xml:space="preserve">) коррелирует с данными по групповому составу углеводородов и может быть объяснено </w:t>
      </w:r>
      <w:r w:rsidR="00C31549" w:rsidRPr="00840969">
        <w:rPr>
          <w:sz w:val="28"/>
          <w:szCs w:val="28"/>
        </w:rPr>
        <w:t>увеличением доли гидрокрекинга</w:t>
      </w:r>
      <w:r w:rsidR="00CB4987" w:rsidRPr="00840969">
        <w:rPr>
          <w:sz w:val="28"/>
          <w:szCs w:val="28"/>
        </w:rPr>
        <w:t>.</w:t>
      </w:r>
    </w:p>
    <w:p w14:paraId="0D3368C0" w14:textId="77777777" w:rsidR="00162174" w:rsidRPr="00840969" w:rsidRDefault="00162174" w:rsidP="00840969">
      <w:pPr>
        <w:ind w:firstLine="567"/>
        <w:jc w:val="both"/>
        <w:rPr>
          <w:sz w:val="28"/>
          <w:szCs w:val="28"/>
        </w:rPr>
      </w:pPr>
    </w:p>
    <w:p w14:paraId="0949F648" w14:textId="573202CC" w:rsidR="006B4CCD" w:rsidRPr="00840969" w:rsidRDefault="006B4CCD" w:rsidP="00472A51">
      <w:pPr>
        <w:suppressAutoHyphens/>
        <w:jc w:val="both"/>
        <w:rPr>
          <w:sz w:val="28"/>
          <w:szCs w:val="28"/>
        </w:rPr>
      </w:pPr>
      <w:r w:rsidRPr="00840969">
        <w:rPr>
          <w:sz w:val="28"/>
          <w:szCs w:val="28"/>
        </w:rPr>
        <w:t xml:space="preserve">Таблица </w:t>
      </w:r>
      <w:r w:rsidR="00162174" w:rsidRPr="00840969">
        <w:rPr>
          <w:sz w:val="28"/>
          <w:szCs w:val="28"/>
        </w:rPr>
        <w:t>19</w:t>
      </w:r>
      <w:r w:rsidRPr="00840969">
        <w:rPr>
          <w:sz w:val="28"/>
          <w:szCs w:val="28"/>
        </w:rPr>
        <w:t xml:space="preserve"> </w:t>
      </w:r>
      <w:r w:rsidRPr="00840969">
        <w:rPr>
          <w:sz w:val="28"/>
          <w:szCs w:val="28"/>
        </w:rPr>
        <w:sym w:font="Symbol" w:char="F02D"/>
      </w:r>
      <w:r w:rsidRPr="00840969">
        <w:rPr>
          <w:sz w:val="28"/>
          <w:szCs w:val="28"/>
        </w:rPr>
        <w:t xml:space="preserve"> </w:t>
      </w:r>
      <w:r w:rsidR="00031D12" w:rsidRPr="00840969">
        <w:rPr>
          <w:sz w:val="28"/>
          <w:szCs w:val="28"/>
        </w:rPr>
        <w:t xml:space="preserve">Эксплуатационные показатели продукта </w:t>
      </w:r>
      <w:proofErr w:type="spellStart"/>
      <w:r w:rsidR="00031D12" w:rsidRPr="00840969">
        <w:rPr>
          <w:sz w:val="28"/>
          <w:szCs w:val="28"/>
        </w:rPr>
        <w:t>гидроизодепарафинизации</w:t>
      </w:r>
      <w:proofErr w:type="spellEnd"/>
      <w:r w:rsidR="00031D12" w:rsidRPr="00840969">
        <w:rPr>
          <w:sz w:val="28"/>
          <w:szCs w:val="28"/>
        </w:rPr>
        <w:t xml:space="preserve"> дизельной фракции на</w:t>
      </w:r>
      <w:r w:rsidRPr="00840969">
        <w:rPr>
          <w:sz w:val="28"/>
          <w:szCs w:val="28"/>
        </w:rPr>
        <w:t xml:space="preserve"> 1% </w:t>
      </w:r>
      <w:r w:rsidRPr="00840969">
        <w:rPr>
          <w:sz w:val="28"/>
          <w:szCs w:val="28"/>
          <w:lang w:val="en-US"/>
        </w:rPr>
        <w:t>Ni</w:t>
      </w:r>
      <w:r w:rsidRPr="00840969">
        <w:rPr>
          <w:sz w:val="28"/>
          <w:szCs w:val="28"/>
        </w:rPr>
        <w:t>/МА</w:t>
      </w:r>
      <w:r w:rsidRPr="00840969">
        <w:rPr>
          <w:sz w:val="28"/>
          <w:szCs w:val="28"/>
          <w:lang w:val="en-US"/>
        </w:rPr>
        <w:t>S</w:t>
      </w:r>
      <w:r w:rsidRPr="00840969">
        <w:rPr>
          <w:sz w:val="28"/>
          <w:szCs w:val="28"/>
        </w:rPr>
        <w:t>-</w:t>
      </w:r>
      <w:r w:rsidRPr="00840969">
        <w:rPr>
          <w:sz w:val="28"/>
          <w:szCs w:val="28"/>
          <w:lang w:val="en-US"/>
        </w:rPr>
        <w:t>H</w:t>
      </w:r>
      <w:r w:rsidRPr="00840969">
        <w:rPr>
          <w:sz w:val="28"/>
          <w:szCs w:val="28"/>
        </w:rPr>
        <w:t>-</w:t>
      </w:r>
      <w:r w:rsidR="00A426E9" w:rsidRPr="00840969">
        <w:rPr>
          <w:sz w:val="28"/>
          <w:szCs w:val="28"/>
        </w:rPr>
        <w:t>бентонит</w:t>
      </w:r>
    </w:p>
    <w:p w14:paraId="7579E3A5" w14:textId="77777777" w:rsidR="006B4CCD" w:rsidRPr="00472A51" w:rsidRDefault="006B4CCD" w:rsidP="00840969">
      <w:pPr>
        <w:suppressAutoHyphens/>
        <w:ind w:firstLine="567"/>
        <w:jc w:val="both"/>
        <w:rPr>
          <w:sz w:val="16"/>
          <w:szCs w:val="16"/>
        </w:rPr>
      </w:pPr>
    </w:p>
    <w:tbl>
      <w:tblPr>
        <w:tblStyle w:val="ac"/>
        <w:tblW w:w="4877" w:type="pct"/>
        <w:tblInd w:w="136" w:type="dxa"/>
        <w:tblLook w:val="04A0" w:firstRow="1" w:lastRow="0" w:firstColumn="1" w:lastColumn="0" w:noHBand="0" w:noVBand="1"/>
      </w:tblPr>
      <w:tblGrid>
        <w:gridCol w:w="1220"/>
        <w:gridCol w:w="1085"/>
        <w:gridCol w:w="2178"/>
        <w:gridCol w:w="2015"/>
        <w:gridCol w:w="1555"/>
        <w:gridCol w:w="1559"/>
      </w:tblGrid>
      <w:tr w:rsidR="00A96305" w:rsidRPr="00840969" w14:paraId="4C9D892C" w14:textId="0EA31293" w:rsidTr="00BE3E26">
        <w:tc>
          <w:tcPr>
            <w:tcW w:w="1198" w:type="pct"/>
            <w:gridSpan w:val="2"/>
            <w:shd w:val="clear" w:color="auto" w:fill="auto"/>
            <w:vAlign w:val="center"/>
          </w:tcPr>
          <w:p w14:paraId="601F39AF" w14:textId="77777777" w:rsidR="00A96305" w:rsidRPr="00840969" w:rsidRDefault="00A96305" w:rsidP="00472A51">
            <w:pPr>
              <w:suppressAutoHyphens/>
              <w:jc w:val="center"/>
            </w:pPr>
            <w:r w:rsidRPr="00840969">
              <w:t>Условия</w:t>
            </w:r>
          </w:p>
        </w:tc>
        <w:tc>
          <w:tcPr>
            <w:tcW w:w="1133" w:type="pct"/>
            <w:shd w:val="clear" w:color="auto" w:fill="auto"/>
            <w:vAlign w:val="center"/>
          </w:tcPr>
          <w:p w14:paraId="28F4DB72" w14:textId="77777777" w:rsidR="00A96305" w:rsidRPr="00840969" w:rsidRDefault="00A96305" w:rsidP="00472A51">
            <w:pPr>
              <w:suppressAutoHyphens/>
              <w:jc w:val="center"/>
            </w:pPr>
            <w:r w:rsidRPr="00840969">
              <w:t xml:space="preserve">Предельная температура </w:t>
            </w:r>
            <w:proofErr w:type="spellStart"/>
            <w:r w:rsidRPr="00840969">
              <w:t>фильтруемости</w:t>
            </w:r>
            <w:proofErr w:type="spellEnd"/>
            <w:r w:rsidRPr="00840969">
              <w:t>, °С</w:t>
            </w:r>
          </w:p>
        </w:tc>
        <w:tc>
          <w:tcPr>
            <w:tcW w:w="1048" w:type="pct"/>
            <w:shd w:val="clear" w:color="auto" w:fill="auto"/>
            <w:vAlign w:val="center"/>
          </w:tcPr>
          <w:p w14:paraId="54937B54" w14:textId="77777777" w:rsidR="00A96305" w:rsidRPr="00840969" w:rsidRDefault="00A96305" w:rsidP="00472A51">
            <w:pPr>
              <w:suppressAutoHyphens/>
              <w:jc w:val="center"/>
            </w:pPr>
            <w:r w:rsidRPr="00840969">
              <w:t>Температура вспышки в закрытом тигле, °С</w:t>
            </w:r>
          </w:p>
        </w:tc>
        <w:tc>
          <w:tcPr>
            <w:tcW w:w="809" w:type="pct"/>
            <w:shd w:val="clear" w:color="auto" w:fill="auto"/>
            <w:vAlign w:val="center"/>
          </w:tcPr>
          <w:p w14:paraId="38EF3A54" w14:textId="77777777" w:rsidR="00A96305" w:rsidRPr="00840969" w:rsidRDefault="00A96305" w:rsidP="00472A51">
            <w:pPr>
              <w:suppressAutoHyphens/>
              <w:jc w:val="center"/>
            </w:pPr>
            <w:r w:rsidRPr="00840969">
              <w:t>Температура застывания, °С</w:t>
            </w:r>
          </w:p>
        </w:tc>
        <w:tc>
          <w:tcPr>
            <w:tcW w:w="811" w:type="pct"/>
            <w:shd w:val="clear" w:color="auto" w:fill="auto"/>
            <w:vAlign w:val="center"/>
          </w:tcPr>
          <w:p w14:paraId="210C500B" w14:textId="50ACFEA8" w:rsidR="00A96305" w:rsidRPr="00840969" w:rsidRDefault="009F01F2" w:rsidP="00472A51">
            <w:pPr>
              <w:suppressAutoHyphens/>
              <w:jc w:val="center"/>
            </w:pPr>
            <w:proofErr w:type="spellStart"/>
            <w:r w:rsidRPr="00840969">
              <w:rPr>
                <w:lang w:val="kk-KZ"/>
              </w:rPr>
              <w:t>Выход</w:t>
            </w:r>
            <w:proofErr w:type="spellEnd"/>
            <w:r w:rsidRPr="00840969">
              <w:rPr>
                <w:lang w:val="kk-KZ"/>
              </w:rPr>
              <w:t xml:space="preserve"> </w:t>
            </w:r>
            <w:proofErr w:type="spellStart"/>
            <w:r w:rsidRPr="00840969">
              <w:rPr>
                <w:lang w:val="kk-KZ"/>
              </w:rPr>
              <w:t>дизельной</w:t>
            </w:r>
            <w:proofErr w:type="spellEnd"/>
            <w:r w:rsidRPr="00840969">
              <w:rPr>
                <w:lang w:val="kk-KZ"/>
              </w:rPr>
              <w:t xml:space="preserve"> </w:t>
            </w:r>
            <w:proofErr w:type="spellStart"/>
            <w:r w:rsidRPr="00840969">
              <w:rPr>
                <w:lang w:val="kk-KZ"/>
              </w:rPr>
              <w:t>фракции</w:t>
            </w:r>
            <w:proofErr w:type="spellEnd"/>
            <w:r w:rsidRPr="00840969">
              <w:rPr>
                <w:lang w:val="kk-KZ"/>
              </w:rPr>
              <w:t xml:space="preserve">, </w:t>
            </w:r>
            <w:r w:rsidRPr="00840969">
              <w:t>%</w:t>
            </w:r>
          </w:p>
        </w:tc>
      </w:tr>
      <w:tr w:rsidR="006033A6" w:rsidRPr="00840969" w14:paraId="6B99684E" w14:textId="70678A23" w:rsidTr="00BE3E26">
        <w:tc>
          <w:tcPr>
            <w:tcW w:w="634" w:type="pct"/>
            <w:vMerge w:val="restart"/>
            <w:shd w:val="clear" w:color="auto" w:fill="auto"/>
            <w:vAlign w:val="center"/>
          </w:tcPr>
          <w:p w14:paraId="19E08CFD" w14:textId="16F52410" w:rsidR="006033A6" w:rsidRPr="00840969" w:rsidRDefault="006033A6" w:rsidP="00BE3E26">
            <w:pPr>
              <w:suppressAutoHyphens/>
              <w:jc w:val="center"/>
            </w:pPr>
            <w:r w:rsidRPr="00840969">
              <w:t>Т, °С,</w:t>
            </w:r>
          </w:p>
          <w:p w14:paraId="568D8094" w14:textId="55754231" w:rsidR="006033A6" w:rsidRPr="00840969" w:rsidRDefault="006033A6" w:rsidP="00BE3E26">
            <w:pPr>
              <w:suppressAutoHyphens/>
              <w:jc w:val="center"/>
            </w:pPr>
            <w:r w:rsidRPr="00840969">
              <w:t>2 МПа,</w:t>
            </w:r>
          </w:p>
          <w:p w14:paraId="02A9B961" w14:textId="0D054CB1" w:rsidR="006033A6" w:rsidRPr="00840969" w:rsidRDefault="006033A6" w:rsidP="00BE3E26">
            <w:pPr>
              <w:suppressAutoHyphens/>
              <w:jc w:val="center"/>
            </w:pPr>
            <w:r w:rsidRPr="00840969">
              <w:t>1 ч</w:t>
            </w:r>
            <w:r w:rsidRPr="00840969">
              <w:rPr>
                <w:vertAlign w:val="superscript"/>
              </w:rPr>
              <w:t>-1</w:t>
            </w:r>
          </w:p>
        </w:tc>
        <w:tc>
          <w:tcPr>
            <w:tcW w:w="564" w:type="pct"/>
            <w:shd w:val="clear" w:color="auto" w:fill="auto"/>
          </w:tcPr>
          <w:p w14:paraId="443961D4" w14:textId="77777777" w:rsidR="006033A6" w:rsidRPr="00840969" w:rsidRDefault="006033A6" w:rsidP="00840969">
            <w:pPr>
              <w:suppressAutoHyphens/>
              <w:ind w:left="-67" w:right="-174"/>
              <w:jc w:val="center"/>
            </w:pPr>
            <w:r w:rsidRPr="00840969">
              <w:t>260</w:t>
            </w:r>
          </w:p>
        </w:tc>
        <w:tc>
          <w:tcPr>
            <w:tcW w:w="1133" w:type="pct"/>
            <w:shd w:val="clear" w:color="auto" w:fill="auto"/>
          </w:tcPr>
          <w:p w14:paraId="686AE692" w14:textId="3F0B59D2" w:rsidR="006033A6" w:rsidRPr="00840969" w:rsidRDefault="006033A6" w:rsidP="00BE3E26">
            <w:pPr>
              <w:suppressAutoHyphens/>
              <w:jc w:val="center"/>
            </w:pPr>
            <w:r w:rsidRPr="00840969">
              <w:t>-12</w:t>
            </w:r>
            <w:r w:rsidR="00416FA2" w:rsidRPr="00840969">
              <w:t>±0,2</w:t>
            </w:r>
          </w:p>
        </w:tc>
        <w:tc>
          <w:tcPr>
            <w:tcW w:w="1048" w:type="pct"/>
            <w:shd w:val="clear" w:color="auto" w:fill="auto"/>
          </w:tcPr>
          <w:p w14:paraId="681C56BD" w14:textId="5EA64D60" w:rsidR="006033A6" w:rsidRPr="00840969" w:rsidRDefault="006033A6" w:rsidP="00BE3E26">
            <w:pPr>
              <w:suppressAutoHyphens/>
              <w:jc w:val="center"/>
            </w:pPr>
            <w:r w:rsidRPr="00840969">
              <w:t>53</w:t>
            </w:r>
            <w:r w:rsidR="00292578" w:rsidRPr="00840969">
              <w:t>±0,</w:t>
            </w:r>
            <w:r w:rsidR="00B76BB7" w:rsidRPr="00840969">
              <w:t>3</w:t>
            </w:r>
          </w:p>
        </w:tc>
        <w:tc>
          <w:tcPr>
            <w:tcW w:w="809" w:type="pct"/>
            <w:shd w:val="clear" w:color="auto" w:fill="auto"/>
          </w:tcPr>
          <w:p w14:paraId="2238797D" w14:textId="56838314" w:rsidR="006033A6" w:rsidRPr="00840969" w:rsidRDefault="006033A6" w:rsidP="00BE3E26">
            <w:pPr>
              <w:suppressAutoHyphens/>
              <w:jc w:val="center"/>
            </w:pPr>
            <w:r w:rsidRPr="00840969">
              <w:t>-19</w:t>
            </w:r>
            <w:r w:rsidR="00292578" w:rsidRPr="00840969">
              <w:t>±0,2</w:t>
            </w:r>
          </w:p>
        </w:tc>
        <w:tc>
          <w:tcPr>
            <w:tcW w:w="811" w:type="pct"/>
            <w:shd w:val="clear" w:color="auto" w:fill="auto"/>
          </w:tcPr>
          <w:p w14:paraId="4F2B603E" w14:textId="45410B40" w:rsidR="006033A6" w:rsidRPr="00840969" w:rsidRDefault="006033A6" w:rsidP="00BE3E26">
            <w:pPr>
              <w:suppressAutoHyphens/>
              <w:jc w:val="center"/>
            </w:pPr>
            <w:r w:rsidRPr="00840969">
              <w:t>97,0</w:t>
            </w:r>
            <w:r w:rsidR="00292578" w:rsidRPr="00840969">
              <w:t>±0,</w:t>
            </w:r>
            <w:r w:rsidR="00B76BB7" w:rsidRPr="00840969">
              <w:t>1</w:t>
            </w:r>
          </w:p>
        </w:tc>
      </w:tr>
      <w:tr w:rsidR="006033A6" w:rsidRPr="00840969" w14:paraId="6DE11F73" w14:textId="4E180A5B" w:rsidTr="00BE3E26">
        <w:tc>
          <w:tcPr>
            <w:tcW w:w="634" w:type="pct"/>
            <w:vMerge/>
            <w:shd w:val="clear" w:color="auto" w:fill="auto"/>
            <w:vAlign w:val="center"/>
          </w:tcPr>
          <w:p w14:paraId="77436581" w14:textId="77777777" w:rsidR="006033A6" w:rsidRPr="00840969" w:rsidRDefault="006033A6" w:rsidP="00BE3E26">
            <w:pPr>
              <w:suppressAutoHyphens/>
              <w:jc w:val="center"/>
            </w:pPr>
          </w:p>
        </w:tc>
        <w:tc>
          <w:tcPr>
            <w:tcW w:w="564" w:type="pct"/>
            <w:shd w:val="clear" w:color="auto" w:fill="auto"/>
          </w:tcPr>
          <w:p w14:paraId="6F99F8BA" w14:textId="77777777" w:rsidR="006033A6" w:rsidRPr="00840969" w:rsidRDefault="006033A6" w:rsidP="00840969">
            <w:pPr>
              <w:suppressAutoHyphens/>
              <w:ind w:left="-67" w:right="-174"/>
              <w:jc w:val="center"/>
            </w:pPr>
            <w:r w:rsidRPr="00840969">
              <w:t>280</w:t>
            </w:r>
          </w:p>
        </w:tc>
        <w:tc>
          <w:tcPr>
            <w:tcW w:w="1133" w:type="pct"/>
            <w:shd w:val="clear" w:color="auto" w:fill="auto"/>
          </w:tcPr>
          <w:p w14:paraId="00E7E2F2" w14:textId="55DE6FB2" w:rsidR="006033A6" w:rsidRPr="00840969" w:rsidRDefault="006033A6" w:rsidP="00BE3E26">
            <w:pPr>
              <w:suppressAutoHyphens/>
              <w:jc w:val="center"/>
            </w:pPr>
            <w:r w:rsidRPr="00840969">
              <w:t>-16</w:t>
            </w:r>
            <w:r w:rsidR="00292578" w:rsidRPr="00840969">
              <w:t>±0,</w:t>
            </w:r>
            <w:r w:rsidR="001137FE" w:rsidRPr="00840969">
              <w:t>1</w:t>
            </w:r>
          </w:p>
        </w:tc>
        <w:tc>
          <w:tcPr>
            <w:tcW w:w="1048" w:type="pct"/>
            <w:shd w:val="clear" w:color="auto" w:fill="auto"/>
          </w:tcPr>
          <w:p w14:paraId="5AFA1CA1" w14:textId="091B8243" w:rsidR="006033A6" w:rsidRPr="00840969" w:rsidRDefault="006033A6" w:rsidP="00BE3E26">
            <w:pPr>
              <w:suppressAutoHyphens/>
              <w:jc w:val="center"/>
            </w:pPr>
            <w:r w:rsidRPr="00840969">
              <w:t>50</w:t>
            </w:r>
            <w:r w:rsidR="00292578" w:rsidRPr="00840969">
              <w:t>±0,</w:t>
            </w:r>
            <w:r w:rsidR="00C11F50" w:rsidRPr="00840969">
              <w:t>3</w:t>
            </w:r>
          </w:p>
        </w:tc>
        <w:tc>
          <w:tcPr>
            <w:tcW w:w="809" w:type="pct"/>
            <w:shd w:val="clear" w:color="auto" w:fill="auto"/>
          </w:tcPr>
          <w:p w14:paraId="4829279A" w14:textId="0DB959B2" w:rsidR="006033A6" w:rsidRPr="00840969" w:rsidRDefault="006033A6" w:rsidP="00BE3E26">
            <w:pPr>
              <w:suppressAutoHyphens/>
              <w:jc w:val="center"/>
            </w:pPr>
            <w:r w:rsidRPr="00840969">
              <w:t>-21</w:t>
            </w:r>
            <w:r w:rsidR="00292578" w:rsidRPr="00840969">
              <w:t>±0,</w:t>
            </w:r>
            <w:r w:rsidR="00067ED3" w:rsidRPr="00840969">
              <w:t>5</w:t>
            </w:r>
          </w:p>
        </w:tc>
        <w:tc>
          <w:tcPr>
            <w:tcW w:w="811" w:type="pct"/>
            <w:shd w:val="clear" w:color="auto" w:fill="auto"/>
          </w:tcPr>
          <w:p w14:paraId="0B522B1D" w14:textId="63A097D5" w:rsidR="006033A6" w:rsidRPr="00840969" w:rsidRDefault="006033A6" w:rsidP="00BE3E26">
            <w:pPr>
              <w:suppressAutoHyphens/>
              <w:jc w:val="center"/>
            </w:pPr>
            <w:r w:rsidRPr="00840969">
              <w:t>9</w:t>
            </w:r>
            <w:r w:rsidR="001670FC" w:rsidRPr="00840969">
              <w:t>6</w:t>
            </w:r>
            <w:r w:rsidRPr="00840969">
              <w:t>,</w:t>
            </w:r>
            <w:r w:rsidR="001670FC" w:rsidRPr="00840969">
              <w:t>7</w:t>
            </w:r>
            <w:r w:rsidR="00292578" w:rsidRPr="00840969">
              <w:t>±0,2</w:t>
            </w:r>
          </w:p>
        </w:tc>
      </w:tr>
      <w:tr w:rsidR="006033A6" w:rsidRPr="00840969" w14:paraId="2B82B945" w14:textId="6A4CBA25" w:rsidTr="00BE3E26">
        <w:tc>
          <w:tcPr>
            <w:tcW w:w="634" w:type="pct"/>
            <w:vMerge/>
            <w:shd w:val="clear" w:color="auto" w:fill="auto"/>
            <w:vAlign w:val="center"/>
          </w:tcPr>
          <w:p w14:paraId="70807D2E" w14:textId="77777777" w:rsidR="006033A6" w:rsidRPr="00840969" w:rsidRDefault="006033A6" w:rsidP="00BE3E26">
            <w:pPr>
              <w:suppressAutoHyphens/>
              <w:jc w:val="center"/>
            </w:pPr>
          </w:p>
        </w:tc>
        <w:tc>
          <w:tcPr>
            <w:tcW w:w="564" w:type="pct"/>
            <w:shd w:val="clear" w:color="auto" w:fill="auto"/>
          </w:tcPr>
          <w:p w14:paraId="0C4F380A" w14:textId="77777777" w:rsidR="006033A6" w:rsidRPr="00840969" w:rsidRDefault="006033A6" w:rsidP="00840969">
            <w:pPr>
              <w:suppressAutoHyphens/>
              <w:ind w:left="-67" w:right="-174"/>
              <w:jc w:val="center"/>
            </w:pPr>
            <w:r w:rsidRPr="00840969">
              <w:t>300</w:t>
            </w:r>
          </w:p>
        </w:tc>
        <w:tc>
          <w:tcPr>
            <w:tcW w:w="1133" w:type="pct"/>
            <w:shd w:val="clear" w:color="auto" w:fill="auto"/>
          </w:tcPr>
          <w:p w14:paraId="56258184" w14:textId="4A17C59F" w:rsidR="006033A6" w:rsidRPr="00840969" w:rsidRDefault="006033A6" w:rsidP="00BE3E26">
            <w:pPr>
              <w:suppressAutoHyphens/>
              <w:jc w:val="center"/>
            </w:pPr>
            <w:r w:rsidRPr="00840969">
              <w:t>-23</w:t>
            </w:r>
            <w:r w:rsidR="00292578" w:rsidRPr="00840969">
              <w:t>±0,</w:t>
            </w:r>
            <w:r w:rsidR="001137FE" w:rsidRPr="00840969">
              <w:t>3</w:t>
            </w:r>
          </w:p>
        </w:tc>
        <w:tc>
          <w:tcPr>
            <w:tcW w:w="1048" w:type="pct"/>
            <w:shd w:val="clear" w:color="auto" w:fill="auto"/>
          </w:tcPr>
          <w:p w14:paraId="77E69365" w14:textId="4391BB4F" w:rsidR="006033A6" w:rsidRPr="00840969" w:rsidRDefault="006033A6" w:rsidP="00BE3E26">
            <w:pPr>
              <w:suppressAutoHyphens/>
              <w:jc w:val="center"/>
            </w:pPr>
            <w:r w:rsidRPr="00840969">
              <w:t>47</w:t>
            </w:r>
            <w:r w:rsidR="00292578" w:rsidRPr="00840969">
              <w:t>±0,</w:t>
            </w:r>
            <w:r w:rsidR="00C11F50" w:rsidRPr="00840969">
              <w:t>4</w:t>
            </w:r>
          </w:p>
        </w:tc>
        <w:tc>
          <w:tcPr>
            <w:tcW w:w="809" w:type="pct"/>
            <w:shd w:val="clear" w:color="auto" w:fill="auto"/>
          </w:tcPr>
          <w:p w14:paraId="63B17FDA" w14:textId="58097326" w:rsidR="006033A6" w:rsidRPr="00840969" w:rsidRDefault="006033A6" w:rsidP="00BE3E26">
            <w:pPr>
              <w:suppressAutoHyphens/>
              <w:jc w:val="center"/>
            </w:pPr>
            <w:r w:rsidRPr="00840969">
              <w:t>-23</w:t>
            </w:r>
            <w:r w:rsidR="00292578" w:rsidRPr="00840969">
              <w:t>±0,</w:t>
            </w:r>
            <w:r w:rsidR="00067ED3" w:rsidRPr="00840969">
              <w:t>6</w:t>
            </w:r>
          </w:p>
        </w:tc>
        <w:tc>
          <w:tcPr>
            <w:tcW w:w="811" w:type="pct"/>
            <w:shd w:val="clear" w:color="auto" w:fill="auto"/>
          </w:tcPr>
          <w:p w14:paraId="1C8E09A4" w14:textId="146FB041" w:rsidR="006033A6" w:rsidRPr="00840969" w:rsidRDefault="006033A6" w:rsidP="00BE3E26">
            <w:pPr>
              <w:suppressAutoHyphens/>
              <w:jc w:val="center"/>
            </w:pPr>
            <w:r w:rsidRPr="00840969">
              <w:t>94,</w:t>
            </w:r>
            <w:r w:rsidR="001670FC" w:rsidRPr="00840969">
              <w:t>8</w:t>
            </w:r>
            <w:r w:rsidR="00292578" w:rsidRPr="00840969">
              <w:t>±0,</w:t>
            </w:r>
            <w:r w:rsidR="00B76BB7" w:rsidRPr="00840969">
              <w:t>4</w:t>
            </w:r>
          </w:p>
        </w:tc>
      </w:tr>
      <w:tr w:rsidR="006033A6" w:rsidRPr="00840969" w14:paraId="216E64A7" w14:textId="10149726" w:rsidTr="00BE3E26">
        <w:tc>
          <w:tcPr>
            <w:tcW w:w="634" w:type="pct"/>
            <w:vMerge/>
            <w:shd w:val="clear" w:color="auto" w:fill="auto"/>
            <w:vAlign w:val="center"/>
          </w:tcPr>
          <w:p w14:paraId="510A5532" w14:textId="77777777" w:rsidR="006033A6" w:rsidRPr="00840969" w:rsidRDefault="006033A6" w:rsidP="00BE3E26">
            <w:pPr>
              <w:suppressAutoHyphens/>
              <w:jc w:val="center"/>
            </w:pPr>
          </w:p>
        </w:tc>
        <w:tc>
          <w:tcPr>
            <w:tcW w:w="564" w:type="pct"/>
            <w:shd w:val="clear" w:color="auto" w:fill="auto"/>
          </w:tcPr>
          <w:p w14:paraId="147343CC" w14:textId="77777777" w:rsidR="006033A6" w:rsidRPr="00840969" w:rsidRDefault="006033A6" w:rsidP="00840969">
            <w:pPr>
              <w:suppressAutoHyphens/>
              <w:ind w:left="-67" w:right="-174"/>
              <w:jc w:val="center"/>
            </w:pPr>
            <w:r w:rsidRPr="00840969">
              <w:t>320</w:t>
            </w:r>
          </w:p>
        </w:tc>
        <w:tc>
          <w:tcPr>
            <w:tcW w:w="1133" w:type="pct"/>
            <w:shd w:val="clear" w:color="auto" w:fill="auto"/>
          </w:tcPr>
          <w:p w14:paraId="24FC9A6A" w14:textId="529C4705" w:rsidR="006033A6" w:rsidRPr="00840969" w:rsidRDefault="006033A6" w:rsidP="00BE3E26">
            <w:pPr>
              <w:suppressAutoHyphens/>
              <w:jc w:val="center"/>
            </w:pPr>
            <w:r w:rsidRPr="00840969">
              <w:t>-27</w:t>
            </w:r>
            <w:r w:rsidR="00292578" w:rsidRPr="00840969">
              <w:t>±0,</w:t>
            </w:r>
            <w:r w:rsidR="001137FE" w:rsidRPr="00840969">
              <w:t>3</w:t>
            </w:r>
          </w:p>
        </w:tc>
        <w:tc>
          <w:tcPr>
            <w:tcW w:w="1048" w:type="pct"/>
            <w:shd w:val="clear" w:color="auto" w:fill="auto"/>
          </w:tcPr>
          <w:p w14:paraId="09BC9BEB" w14:textId="45C2CDAB" w:rsidR="006033A6" w:rsidRPr="00840969" w:rsidRDefault="006033A6" w:rsidP="00BE3E26">
            <w:pPr>
              <w:suppressAutoHyphens/>
              <w:jc w:val="center"/>
            </w:pPr>
            <w:r w:rsidRPr="00840969">
              <w:t>41</w:t>
            </w:r>
            <w:r w:rsidR="00292578" w:rsidRPr="00840969">
              <w:t>±0,</w:t>
            </w:r>
            <w:r w:rsidR="00C11F50" w:rsidRPr="00840969">
              <w:t>4</w:t>
            </w:r>
          </w:p>
        </w:tc>
        <w:tc>
          <w:tcPr>
            <w:tcW w:w="809" w:type="pct"/>
            <w:shd w:val="clear" w:color="auto" w:fill="auto"/>
          </w:tcPr>
          <w:p w14:paraId="23B63DD2" w14:textId="1B378EB0" w:rsidR="006033A6" w:rsidRPr="00840969" w:rsidRDefault="006033A6" w:rsidP="00BE3E26">
            <w:pPr>
              <w:suppressAutoHyphens/>
              <w:jc w:val="center"/>
            </w:pPr>
            <w:r w:rsidRPr="00840969">
              <w:t>-26</w:t>
            </w:r>
            <w:r w:rsidR="00292578" w:rsidRPr="00840969">
              <w:t>±0,</w:t>
            </w:r>
            <w:r w:rsidR="00B1349B" w:rsidRPr="00840969">
              <w:t>3</w:t>
            </w:r>
          </w:p>
        </w:tc>
        <w:tc>
          <w:tcPr>
            <w:tcW w:w="811" w:type="pct"/>
            <w:shd w:val="clear" w:color="auto" w:fill="auto"/>
          </w:tcPr>
          <w:p w14:paraId="00F7339F" w14:textId="1B3097E7" w:rsidR="006033A6" w:rsidRPr="00840969" w:rsidRDefault="006033A6" w:rsidP="00BE3E26">
            <w:pPr>
              <w:suppressAutoHyphens/>
              <w:jc w:val="center"/>
            </w:pPr>
            <w:r w:rsidRPr="00840969">
              <w:t>9</w:t>
            </w:r>
            <w:r w:rsidR="001670FC" w:rsidRPr="00840969">
              <w:t>2</w:t>
            </w:r>
            <w:r w:rsidRPr="00840969">
              <w:t>,</w:t>
            </w:r>
            <w:r w:rsidR="001670FC" w:rsidRPr="00840969">
              <w:t>3</w:t>
            </w:r>
            <w:r w:rsidR="00292578" w:rsidRPr="00840969">
              <w:t>±0,</w:t>
            </w:r>
            <w:r w:rsidR="00B76BB7" w:rsidRPr="00840969">
              <w:t>2</w:t>
            </w:r>
          </w:p>
        </w:tc>
      </w:tr>
      <w:tr w:rsidR="006033A6" w:rsidRPr="00840969" w14:paraId="3B7E9001" w14:textId="268411B0" w:rsidTr="00BE3E26">
        <w:tc>
          <w:tcPr>
            <w:tcW w:w="634" w:type="pct"/>
            <w:vMerge/>
            <w:shd w:val="clear" w:color="auto" w:fill="auto"/>
            <w:vAlign w:val="center"/>
          </w:tcPr>
          <w:p w14:paraId="23181976" w14:textId="77777777" w:rsidR="006033A6" w:rsidRPr="00840969" w:rsidRDefault="006033A6" w:rsidP="00BE3E26">
            <w:pPr>
              <w:suppressAutoHyphens/>
              <w:jc w:val="center"/>
            </w:pPr>
          </w:p>
        </w:tc>
        <w:tc>
          <w:tcPr>
            <w:tcW w:w="564" w:type="pct"/>
            <w:shd w:val="clear" w:color="auto" w:fill="auto"/>
          </w:tcPr>
          <w:p w14:paraId="6E957F95" w14:textId="77777777" w:rsidR="006033A6" w:rsidRPr="00840969" w:rsidRDefault="006033A6" w:rsidP="00840969">
            <w:pPr>
              <w:suppressAutoHyphens/>
              <w:ind w:left="-67" w:right="-174"/>
              <w:jc w:val="center"/>
            </w:pPr>
            <w:r w:rsidRPr="00840969">
              <w:t>340</w:t>
            </w:r>
          </w:p>
        </w:tc>
        <w:tc>
          <w:tcPr>
            <w:tcW w:w="1133" w:type="pct"/>
            <w:shd w:val="clear" w:color="auto" w:fill="auto"/>
          </w:tcPr>
          <w:p w14:paraId="784C6E69" w14:textId="2AFF464A" w:rsidR="006033A6" w:rsidRPr="00840969" w:rsidRDefault="006033A6" w:rsidP="00BE3E26">
            <w:pPr>
              <w:suppressAutoHyphens/>
              <w:jc w:val="center"/>
            </w:pPr>
            <w:r w:rsidRPr="00840969">
              <w:t>-30</w:t>
            </w:r>
            <w:r w:rsidR="00292578" w:rsidRPr="00840969">
              <w:t>±0,</w:t>
            </w:r>
            <w:r w:rsidR="001137FE" w:rsidRPr="00840969">
              <w:t>1</w:t>
            </w:r>
          </w:p>
        </w:tc>
        <w:tc>
          <w:tcPr>
            <w:tcW w:w="1048" w:type="pct"/>
            <w:shd w:val="clear" w:color="auto" w:fill="auto"/>
          </w:tcPr>
          <w:p w14:paraId="2734B8F1" w14:textId="387ED844" w:rsidR="006033A6" w:rsidRPr="00840969" w:rsidRDefault="006033A6" w:rsidP="00BE3E26">
            <w:pPr>
              <w:suppressAutoHyphens/>
              <w:jc w:val="center"/>
            </w:pPr>
            <w:r w:rsidRPr="00840969">
              <w:t>37</w:t>
            </w:r>
            <w:r w:rsidR="00292578" w:rsidRPr="00840969">
              <w:t>±0,</w:t>
            </w:r>
            <w:r w:rsidR="00C11F50" w:rsidRPr="00840969">
              <w:t>1</w:t>
            </w:r>
          </w:p>
        </w:tc>
        <w:tc>
          <w:tcPr>
            <w:tcW w:w="809" w:type="pct"/>
            <w:shd w:val="clear" w:color="auto" w:fill="auto"/>
          </w:tcPr>
          <w:p w14:paraId="2CA7C6B3" w14:textId="1D5AEDBB" w:rsidR="006033A6" w:rsidRPr="00840969" w:rsidRDefault="006033A6" w:rsidP="00BE3E26">
            <w:pPr>
              <w:suppressAutoHyphens/>
              <w:jc w:val="center"/>
            </w:pPr>
            <w:r w:rsidRPr="00840969">
              <w:t>-29</w:t>
            </w:r>
            <w:r w:rsidR="00292578" w:rsidRPr="00840969">
              <w:t>±0,</w:t>
            </w:r>
            <w:r w:rsidR="00067ED3" w:rsidRPr="00840969">
              <w:t>1</w:t>
            </w:r>
          </w:p>
        </w:tc>
        <w:tc>
          <w:tcPr>
            <w:tcW w:w="811" w:type="pct"/>
            <w:shd w:val="clear" w:color="auto" w:fill="auto"/>
          </w:tcPr>
          <w:p w14:paraId="33A745E3" w14:textId="67B6B987" w:rsidR="006033A6" w:rsidRPr="00840969" w:rsidRDefault="006033A6" w:rsidP="00BE3E26">
            <w:pPr>
              <w:suppressAutoHyphens/>
              <w:jc w:val="center"/>
            </w:pPr>
            <w:r w:rsidRPr="00840969">
              <w:t>90,</w:t>
            </w:r>
            <w:r w:rsidR="001670FC" w:rsidRPr="00840969">
              <w:t>4</w:t>
            </w:r>
            <w:r w:rsidR="00292578" w:rsidRPr="00840969">
              <w:t>±0,</w:t>
            </w:r>
            <w:r w:rsidR="00B76BB7" w:rsidRPr="00840969">
              <w:t>7</w:t>
            </w:r>
          </w:p>
        </w:tc>
      </w:tr>
      <w:tr w:rsidR="006033A6" w:rsidRPr="00840969" w14:paraId="443BCE95" w14:textId="3330D63E" w:rsidTr="00BE3E26">
        <w:tc>
          <w:tcPr>
            <w:tcW w:w="634" w:type="pct"/>
            <w:vMerge w:val="restart"/>
            <w:shd w:val="clear" w:color="auto" w:fill="auto"/>
            <w:vAlign w:val="center"/>
          </w:tcPr>
          <w:p w14:paraId="7AFD05FF" w14:textId="77777777" w:rsidR="006033A6" w:rsidRPr="00840969" w:rsidRDefault="006033A6" w:rsidP="00BE3E26">
            <w:pPr>
              <w:suppressAutoHyphens/>
              <w:jc w:val="center"/>
            </w:pPr>
            <w:r w:rsidRPr="00840969">
              <w:t>Р, МПа,</w:t>
            </w:r>
          </w:p>
          <w:p w14:paraId="57DC00F2" w14:textId="7DD951A8" w:rsidR="006033A6" w:rsidRPr="00840969" w:rsidRDefault="006033A6" w:rsidP="00BE3E26">
            <w:pPr>
              <w:suppressAutoHyphens/>
              <w:jc w:val="center"/>
            </w:pPr>
            <w:r w:rsidRPr="00840969">
              <w:t>320°С,</w:t>
            </w:r>
          </w:p>
          <w:p w14:paraId="01673B14" w14:textId="2E1D20C0" w:rsidR="006033A6" w:rsidRPr="00840969" w:rsidRDefault="006033A6" w:rsidP="00BE3E26">
            <w:pPr>
              <w:suppressAutoHyphens/>
              <w:jc w:val="center"/>
            </w:pPr>
            <w:r w:rsidRPr="00840969">
              <w:t>1 ч</w:t>
            </w:r>
            <w:r w:rsidRPr="00840969">
              <w:rPr>
                <w:vertAlign w:val="superscript"/>
              </w:rPr>
              <w:t>-1</w:t>
            </w:r>
          </w:p>
        </w:tc>
        <w:tc>
          <w:tcPr>
            <w:tcW w:w="564" w:type="pct"/>
            <w:shd w:val="clear" w:color="auto" w:fill="auto"/>
          </w:tcPr>
          <w:p w14:paraId="70521108" w14:textId="77777777" w:rsidR="006033A6" w:rsidRPr="00840969" w:rsidRDefault="006033A6" w:rsidP="00840969">
            <w:pPr>
              <w:suppressAutoHyphens/>
              <w:ind w:right="-174"/>
              <w:jc w:val="center"/>
            </w:pPr>
            <w:r w:rsidRPr="00840969">
              <w:t>1</w:t>
            </w:r>
          </w:p>
        </w:tc>
        <w:tc>
          <w:tcPr>
            <w:tcW w:w="1133" w:type="pct"/>
            <w:shd w:val="clear" w:color="auto" w:fill="auto"/>
          </w:tcPr>
          <w:p w14:paraId="1764448A" w14:textId="71B98658" w:rsidR="006033A6" w:rsidRPr="00840969" w:rsidRDefault="006033A6" w:rsidP="00BE3E26">
            <w:pPr>
              <w:suppressAutoHyphens/>
              <w:jc w:val="center"/>
            </w:pPr>
            <w:r w:rsidRPr="00840969">
              <w:t>-25</w:t>
            </w:r>
            <w:r w:rsidR="00292578" w:rsidRPr="00840969">
              <w:t>±0,</w:t>
            </w:r>
            <w:r w:rsidR="001137FE" w:rsidRPr="00840969">
              <w:t>4</w:t>
            </w:r>
          </w:p>
        </w:tc>
        <w:tc>
          <w:tcPr>
            <w:tcW w:w="1048" w:type="pct"/>
            <w:shd w:val="clear" w:color="auto" w:fill="auto"/>
          </w:tcPr>
          <w:p w14:paraId="7CA61F0C" w14:textId="03460BA0" w:rsidR="006033A6" w:rsidRPr="00840969" w:rsidRDefault="006033A6" w:rsidP="00BE3E26">
            <w:pPr>
              <w:suppressAutoHyphens/>
              <w:jc w:val="center"/>
            </w:pPr>
            <w:r w:rsidRPr="00840969">
              <w:t>44</w:t>
            </w:r>
            <w:r w:rsidR="00292578" w:rsidRPr="00840969">
              <w:t>±0,</w:t>
            </w:r>
            <w:r w:rsidR="00C11F50" w:rsidRPr="00840969">
              <w:t>2</w:t>
            </w:r>
          </w:p>
        </w:tc>
        <w:tc>
          <w:tcPr>
            <w:tcW w:w="809" w:type="pct"/>
            <w:shd w:val="clear" w:color="auto" w:fill="auto"/>
          </w:tcPr>
          <w:p w14:paraId="0C02030D" w14:textId="041F9ECE" w:rsidR="006033A6" w:rsidRPr="00840969" w:rsidRDefault="006033A6" w:rsidP="00BE3E26">
            <w:pPr>
              <w:suppressAutoHyphens/>
              <w:jc w:val="center"/>
            </w:pPr>
            <w:r w:rsidRPr="00840969">
              <w:t>-27</w:t>
            </w:r>
            <w:r w:rsidR="00292578" w:rsidRPr="00840969">
              <w:t>±0,2</w:t>
            </w:r>
          </w:p>
        </w:tc>
        <w:tc>
          <w:tcPr>
            <w:tcW w:w="811" w:type="pct"/>
            <w:shd w:val="clear" w:color="auto" w:fill="auto"/>
          </w:tcPr>
          <w:p w14:paraId="7397D044" w14:textId="3DC0D78C" w:rsidR="006033A6" w:rsidRPr="00840969" w:rsidRDefault="006033A6" w:rsidP="00BE3E26">
            <w:pPr>
              <w:suppressAutoHyphens/>
              <w:jc w:val="center"/>
            </w:pPr>
            <w:r w:rsidRPr="00840969">
              <w:t>9</w:t>
            </w:r>
            <w:r w:rsidR="00496557" w:rsidRPr="00840969">
              <w:t>6</w:t>
            </w:r>
            <w:r w:rsidRPr="00840969">
              <w:t>,4</w:t>
            </w:r>
            <w:r w:rsidR="00292578" w:rsidRPr="00840969">
              <w:t>±0,</w:t>
            </w:r>
            <w:r w:rsidR="00B76BB7" w:rsidRPr="00840969">
              <w:t>5</w:t>
            </w:r>
          </w:p>
        </w:tc>
      </w:tr>
      <w:tr w:rsidR="006033A6" w:rsidRPr="00840969" w14:paraId="59AF160F" w14:textId="221DAAB1" w:rsidTr="00BE3E26">
        <w:tc>
          <w:tcPr>
            <w:tcW w:w="634" w:type="pct"/>
            <w:vMerge/>
            <w:shd w:val="clear" w:color="auto" w:fill="auto"/>
            <w:vAlign w:val="center"/>
          </w:tcPr>
          <w:p w14:paraId="45710132" w14:textId="77777777" w:rsidR="006033A6" w:rsidRPr="00840969" w:rsidRDefault="006033A6" w:rsidP="00BE3E26">
            <w:pPr>
              <w:suppressAutoHyphens/>
              <w:jc w:val="center"/>
            </w:pPr>
          </w:p>
        </w:tc>
        <w:tc>
          <w:tcPr>
            <w:tcW w:w="564" w:type="pct"/>
            <w:shd w:val="clear" w:color="auto" w:fill="auto"/>
          </w:tcPr>
          <w:p w14:paraId="1B47B78E" w14:textId="77777777" w:rsidR="006033A6" w:rsidRPr="00840969" w:rsidRDefault="006033A6" w:rsidP="00840969">
            <w:pPr>
              <w:suppressAutoHyphens/>
              <w:ind w:right="-174"/>
              <w:jc w:val="center"/>
            </w:pPr>
            <w:r w:rsidRPr="00840969">
              <w:t>2</w:t>
            </w:r>
          </w:p>
        </w:tc>
        <w:tc>
          <w:tcPr>
            <w:tcW w:w="1133" w:type="pct"/>
            <w:shd w:val="clear" w:color="auto" w:fill="auto"/>
          </w:tcPr>
          <w:p w14:paraId="295974A4" w14:textId="12469BA2" w:rsidR="006033A6" w:rsidRPr="00840969" w:rsidRDefault="006033A6" w:rsidP="00BE3E26">
            <w:pPr>
              <w:suppressAutoHyphens/>
              <w:jc w:val="center"/>
            </w:pPr>
            <w:r w:rsidRPr="00840969">
              <w:t>-27</w:t>
            </w:r>
            <w:r w:rsidR="00292578" w:rsidRPr="00840969">
              <w:t>±0,</w:t>
            </w:r>
            <w:r w:rsidR="000D1EBB" w:rsidRPr="00840969">
              <w:t>3</w:t>
            </w:r>
          </w:p>
        </w:tc>
        <w:tc>
          <w:tcPr>
            <w:tcW w:w="1048" w:type="pct"/>
            <w:shd w:val="clear" w:color="auto" w:fill="auto"/>
          </w:tcPr>
          <w:p w14:paraId="67DC77F0" w14:textId="66BB1C30" w:rsidR="006033A6" w:rsidRPr="00840969" w:rsidRDefault="006033A6" w:rsidP="00BE3E26">
            <w:pPr>
              <w:suppressAutoHyphens/>
              <w:jc w:val="center"/>
            </w:pPr>
            <w:r w:rsidRPr="00840969">
              <w:t>41</w:t>
            </w:r>
            <w:r w:rsidR="00292578" w:rsidRPr="00840969">
              <w:t>±0,</w:t>
            </w:r>
            <w:r w:rsidR="000D1EBB" w:rsidRPr="00840969">
              <w:t>4</w:t>
            </w:r>
          </w:p>
        </w:tc>
        <w:tc>
          <w:tcPr>
            <w:tcW w:w="809" w:type="pct"/>
            <w:shd w:val="clear" w:color="auto" w:fill="auto"/>
          </w:tcPr>
          <w:p w14:paraId="0FF23384" w14:textId="66DB74B3" w:rsidR="006033A6" w:rsidRPr="00840969" w:rsidRDefault="006033A6" w:rsidP="00BE3E26">
            <w:pPr>
              <w:suppressAutoHyphens/>
              <w:jc w:val="center"/>
            </w:pPr>
            <w:r w:rsidRPr="00840969">
              <w:t>-26</w:t>
            </w:r>
            <w:r w:rsidR="00292578" w:rsidRPr="00840969">
              <w:t>±0,</w:t>
            </w:r>
            <w:r w:rsidR="00067ED3" w:rsidRPr="00840969">
              <w:t>3</w:t>
            </w:r>
          </w:p>
        </w:tc>
        <w:tc>
          <w:tcPr>
            <w:tcW w:w="811" w:type="pct"/>
            <w:shd w:val="clear" w:color="auto" w:fill="auto"/>
          </w:tcPr>
          <w:p w14:paraId="672A0C69" w14:textId="3E640AD7" w:rsidR="006033A6" w:rsidRPr="00840969" w:rsidRDefault="00496557" w:rsidP="00BE3E26">
            <w:pPr>
              <w:suppressAutoHyphens/>
              <w:jc w:val="center"/>
            </w:pPr>
            <w:r w:rsidRPr="00840969">
              <w:t>92,3</w:t>
            </w:r>
            <w:r w:rsidR="00292578" w:rsidRPr="00840969">
              <w:t>±0,</w:t>
            </w:r>
            <w:r w:rsidR="000D1EBB" w:rsidRPr="00840969">
              <w:t>2</w:t>
            </w:r>
          </w:p>
        </w:tc>
      </w:tr>
      <w:tr w:rsidR="006033A6" w:rsidRPr="00840969" w14:paraId="02464D76" w14:textId="532AF641" w:rsidTr="00BE3E26">
        <w:tc>
          <w:tcPr>
            <w:tcW w:w="634" w:type="pct"/>
            <w:vMerge/>
            <w:shd w:val="clear" w:color="auto" w:fill="auto"/>
            <w:vAlign w:val="center"/>
          </w:tcPr>
          <w:p w14:paraId="2CEE25C0" w14:textId="77777777" w:rsidR="006033A6" w:rsidRPr="00840969" w:rsidRDefault="006033A6" w:rsidP="00BE3E26">
            <w:pPr>
              <w:suppressAutoHyphens/>
              <w:jc w:val="center"/>
            </w:pPr>
          </w:p>
        </w:tc>
        <w:tc>
          <w:tcPr>
            <w:tcW w:w="564" w:type="pct"/>
            <w:shd w:val="clear" w:color="auto" w:fill="auto"/>
          </w:tcPr>
          <w:p w14:paraId="472B0A98" w14:textId="77777777" w:rsidR="006033A6" w:rsidRPr="00840969" w:rsidRDefault="006033A6" w:rsidP="00840969">
            <w:pPr>
              <w:suppressAutoHyphens/>
              <w:ind w:right="-174"/>
              <w:jc w:val="center"/>
            </w:pPr>
            <w:r w:rsidRPr="00840969">
              <w:t>3</w:t>
            </w:r>
          </w:p>
        </w:tc>
        <w:tc>
          <w:tcPr>
            <w:tcW w:w="1133" w:type="pct"/>
            <w:shd w:val="clear" w:color="auto" w:fill="auto"/>
          </w:tcPr>
          <w:p w14:paraId="59424CDF" w14:textId="13D36992" w:rsidR="006033A6" w:rsidRPr="00840969" w:rsidRDefault="006033A6" w:rsidP="00BE3E26">
            <w:pPr>
              <w:suppressAutoHyphens/>
              <w:jc w:val="center"/>
            </w:pPr>
            <w:r w:rsidRPr="00840969">
              <w:t>-29</w:t>
            </w:r>
            <w:r w:rsidR="00292578" w:rsidRPr="00840969">
              <w:t>±0,</w:t>
            </w:r>
            <w:r w:rsidR="001137FE" w:rsidRPr="00840969">
              <w:t>6</w:t>
            </w:r>
          </w:p>
        </w:tc>
        <w:tc>
          <w:tcPr>
            <w:tcW w:w="1048" w:type="pct"/>
            <w:shd w:val="clear" w:color="auto" w:fill="auto"/>
          </w:tcPr>
          <w:p w14:paraId="5F8BF72E" w14:textId="1C068B6C" w:rsidR="006033A6" w:rsidRPr="00840969" w:rsidRDefault="006033A6" w:rsidP="00BE3E26">
            <w:pPr>
              <w:suppressAutoHyphens/>
              <w:jc w:val="center"/>
            </w:pPr>
            <w:r w:rsidRPr="00840969">
              <w:t>36</w:t>
            </w:r>
            <w:r w:rsidR="00292578" w:rsidRPr="00840969">
              <w:t>±0,</w:t>
            </w:r>
            <w:r w:rsidR="00C11F50" w:rsidRPr="00840969">
              <w:t>8</w:t>
            </w:r>
          </w:p>
        </w:tc>
        <w:tc>
          <w:tcPr>
            <w:tcW w:w="809" w:type="pct"/>
            <w:shd w:val="clear" w:color="auto" w:fill="auto"/>
          </w:tcPr>
          <w:p w14:paraId="17967655" w14:textId="3275BF44" w:rsidR="006033A6" w:rsidRPr="00840969" w:rsidRDefault="006033A6" w:rsidP="00BE3E26">
            <w:pPr>
              <w:suppressAutoHyphens/>
              <w:jc w:val="center"/>
            </w:pPr>
            <w:r w:rsidRPr="00840969">
              <w:t>-24</w:t>
            </w:r>
            <w:r w:rsidR="00292578" w:rsidRPr="00840969">
              <w:t>±0,</w:t>
            </w:r>
            <w:r w:rsidR="00067ED3" w:rsidRPr="00840969">
              <w:t>2</w:t>
            </w:r>
          </w:p>
        </w:tc>
        <w:tc>
          <w:tcPr>
            <w:tcW w:w="811" w:type="pct"/>
            <w:shd w:val="clear" w:color="auto" w:fill="auto"/>
          </w:tcPr>
          <w:p w14:paraId="3235FAD9" w14:textId="785D6415" w:rsidR="006033A6" w:rsidRPr="00840969" w:rsidRDefault="006033A6" w:rsidP="00BE3E26">
            <w:pPr>
              <w:suppressAutoHyphens/>
              <w:jc w:val="center"/>
            </w:pPr>
            <w:r w:rsidRPr="00840969">
              <w:t>9</w:t>
            </w:r>
            <w:r w:rsidR="00496557" w:rsidRPr="00840969">
              <w:t>1</w:t>
            </w:r>
            <w:r w:rsidRPr="00840969">
              <w:t>,</w:t>
            </w:r>
            <w:r w:rsidR="00496557" w:rsidRPr="00840969">
              <w:t>2</w:t>
            </w:r>
            <w:r w:rsidR="00292578" w:rsidRPr="00840969">
              <w:t>±0,</w:t>
            </w:r>
            <w:r w:rsidR="00B76BB7" w:rsidRPr="00840969">
              <w:t>2</w:t>
            </w:r>
          </w:p>
        </w:tc>
      </w:tr>
      <w:tr w:rsidR="006033A6" w:rsidRPr="00840969" w14:paraId="6D2CD9FD" w14:textId="5BE52B80" w:rsidTr="00BE3E26">
        <w:tc>
          <w:tcPr>
            <w:tcW w:w="634" w:type="pct"/>
            <w:vMerge w:val="restart"/>
            <w:shd w:val="clear" w:color="auto" w:fill="auto"/>
            <w:vAlign w:val="center"/>
          </w:tcPr>
          <w:p w14:paraId="36D3E706" w14:textId="77777777" w:rsidR="006033A6" w:rsidRPr="00840969" w:rsidRDefault="006033A6" w:rsidP="00BE3E26">
            <w:pPr>
              <w:suppressAutoHyphens/>
              <w:jc w:val="center"/>
            </w:pPr>
            <w:r w:rsidRPr="00840969">
              <w:rPr>
                <w:i/>
                <w:iCs/>
                <w:lang w:val="en-US"/>
              </w:rPr>
              <w:t>W</w:t>
            </w:r>
            <w:r w:rsidRPr="00840969">
              <w:t>, час</w:t>
            </w:r>
            <w:r w:rsidRPr="00840969">
              <w:rPr>
                <w:vertAlign w:val="superscript"/>
              </w:rPr>
              <w:t>-1</w:t>
            </w:r>
            <w:r w:rsidRPr="00840969">
              <w:t>,</w:t>
            </w:r>
          </w:p>
          <w:p w14:paraId="7A52B0EF" w14:textId="151EA4BA" w:rsidR="006033A6" w:rsidRPr="00840969" w:rsidRDefault="006033A6" w:rsidP="00BE3E26">
            <w:pPr>
              <w:suppressAutoHyphens/>
              <w:jc w:val="center"/>
            </w:pPr>
            <w:r w:rsidRPr="00840969">
              <w:t>320°С,</w:t>
            </w:r>
          </w:p>
          <w:p w14:paraId="5E164C48" w14:textId="01D8256A" w:rsidR="006033A6" w:rsidRPr="00840969" w:rsidRDefault="006033A6" w:rsidP="00BE3E26">
            <w:pPr>
              <w:suppressAutoHyphens/>
              <w:jc w:val="center"/>
            </w:pPr>
            <w:r w:rsidRPr="00840969">
              <w:t>2 МПа</w:t>
            </w:r>
          </w:p>
        </w:tc>
        <w:tc>
          <w:tcPr>
            <w:tcW w:w="564" w:type="pct"/>
            <w:shd w:val="clear" w:color="auto" w:fill="auto"/>
          </w:tcPr>
          <w:p w14:paraId="18794AA4" w14:textId="77777777" w:rsidR="006033A6" w:rsidRPr="00840969" w:rsidRDefault="006033A6" w:rsidP="00840969">
            <w:pPr>
              <w:suppressAutoHyphens/>
              <w:ind w:right="-174"/>
              <w:jc w:val="center"/>
            </w:pPr>
            <w:r w:rsidRPr="00840969">
              <w:t>0,5</w:t>
            </w:r>
          </w:p>
        </w:tc>
        <w:tc>
          <w:tcPr>
            <w:tcW w:w="1133" w:type="pct"/>
            <w:shd w:val="clear" w:color="auto" w:fill="auto"/>
          </w:tcPr>
          <w:p w14:paraId="00312FF4" w14:textId="150E0FEC" w:rsidR="006033A6" w:rsidRPr="00840969" w:rsidRDefault="006033A6" w:rsidP="00BE3E26">
            <w:pPr>
              <w:suppressAutoHyphens/>
              <w:jc w:val="center"/>
            </w:pPr>
            <w:r w:rsidRPr="00840969">
              <w:t>-28</w:t>
            </w:r>
            <w:r w:rsidR="00292578" w:rsidRPr="00840969">
              <w:t>±0,</w:t>
            </w:r>
            <w:r w:rsidR="001137FE" w:rsidRPr="00840969">
              <w:t>5</w:t>
            </w:r>
          </w:p>
        </w:tc>
        <w:tc>
          <w:tcPr>
            <w:tcW w:w="1048" w:type="pct"/>
            <w:shd w:val="clear" w:color="auto" w:fill="auto"/>
          </w:tcPr>
          <w:p w14:paraId="7A0943DB" w14:textId="4D8BFFE5" w:rsidR="006033A6" w:rsidRPr="00840969" w:rsidRDefault="006033A6" w:rsidP="00BE3E26">
            <w:pPr>
              <w:suppressAutoHyphens/>
              <w:jc w:val="center"/>
            </w:pPr>
            <w:r w:rsidRPr="00840969">
              <w:t>37</w:t>
            </w:r>
            <w:r w:rsidR="00292578" w:rsidRPr="00840969">
              <w:t>±0,</w:t>
            </w:r>
            <w:r w:rsidR="00C11F50" w:rsidRPr="00840969">
              <w:t>3</w:t>
            </w:r>
          </w:p>
        </w:tc>
        <w:tc>
          <w:tcPr>
            <w:tcW w:w="809" w:type="pct"/>
            <w:shd w:val="clear" w:color="auto" w:fill="auto"/>
          </w:tcPr>
          <w:p w14:paraId="507D2CCF" w14:textId="68D75D2B" w:rsidR="006033A6" w:rsidRPr="00840969" w:rsidRDefault="006033A6" w:rsidP="00BE3E26">
            <w:pPr>
              <w:suppressAutoHyphens/>
              <w:jc w:val="center"/>
            </w:pPr>
            <w:r w:rsidRPr="00840969">
              <w:t>-28</w:t>
            </w:r>
            <w:r w:rsidR="00292578" w:rsidRPr="00840969">
              <w:t>±0,</w:t>
            </w:r>
            <w:r w:rsidR="00067ED3" w:rsidRPr="00840969">
              <w:t>1</w:t>
            </w:r>
          </w:p>
        </w:tc>
        <w:tc>
          <w:tcPr>
            <w:tcW w:w="811" w:type="pct"/>
            <w:shd w:val="clear" w:color="auto" w:fill="auto"/>
          </w:tcPr>
          <w:p w14:paraId="01C2B115" w14:textId="66F1A3A4" w:rsidR="006033A6" w:rsidRPr="00840969" w:rsidRDefault="006033A6" w:rsidP="00BE3E26">
            <w:pPr>
              <w:suppressAutoHyphens/>
              <w:jc w:val="center"/>
            </w:pPr>
            <w:r w:rsidRPr="00840969">
              <w:t>91,</w:t>
            </w:r>
            <w:r w:rsidR="00496557" w:rsidRPr="00840969">
              <w:t>2</w:t>
            </w:r>
            <w:r w:rsidR="00292578" w:rsidRPr="00840969">
              <w:t>±0,2</w:t>
            </w:r>
          </w:p>
        </w:tc>
      </w:tr>
      <w:tr w:rsidR="006033A6" w:rsidRPr="00840969" w14:paraId="53885A43" w14:textId="25103578" w:rsidTr="00BE3E26">
        <w:tc>
          <w:tcPr>
            <w:tcW w:w="634" w:type="pct"/>
            <w:vMerge/>
            <w:shd w:val="clear" w:color="auto" w:fill="auto"/>
          </w:tcPr>
          <w:p w14:paraId="6CB3A21D" w14:textId="77777777" w:rsidR="006033A6" w:rsidRPr="00840969" w:rsidRDefault="006033A6" w:rsidP="00840969">
            <w:pPr>
              <w:suppressAutoHyphens/>
              <w:jc w:val="center"/>
            </w:pPr>
          </w:p>
        </w:tc>
        <w:tc>
          <w:tcPr>
            <w:tcW w:w="564" w:type="pct"/>
            <w:shd w:val="clear" w:color="auto" w:fill="auto"/>
          </w:tcPr>
          <w:p w14:paraId="425F1F42" w14:textId="77777777" w:rsidR="006033A6" w:rsidRPr="00840969" w:rsidRDefault="006033A6" w:rsidP="00840969">
            <w:pPr>
              <w:suppressAutoHyphens/>
              <w:ind w:right="-174"/>
              <w:jc w:val="center"/>
            </w:pPr>
            <w:r w:rsidRPr="00840969">
              <w:t>1,0</w:t>
            </w:r>
          </w:p>
        </w:tc>
        <w:tc>
          <w:tcPr>
            <w:tcW w:w="1133" w:type="pct"/>
            <w:shd w:val="clear" w:color="auto" w:fill="auto"/>
          </w:tcPr>
          <w:p w14:paraId="563EF008" w14:textId="3889D927" w:rsidR="006033A6" w:rsidRPr="00840969" w:rsidRDefault="006033A6" w:rsidP="00BE3E26">
            <w:pPr>
              <w:suppressAutoHyphens/>
              <w:jc w:val="center"/>
            </w:pPr>
            <w:r w:rsidRPr="00840969">
              <w:t>-27</w:t>
            </w:r>
            <w:r w:rsidR="00292578" w:rsidRPr="00840969">
              <w:t>±0,</w:t>
            </w:r>
            <w:r w:rsidR="00CD03EF" w:rsidRPr="00840969">
              <w:t>3</w:t>
            </w:r>
          </w:p>
        </w:tc>
        <w:tc>
          <w:tcPr>
            <w:tcW w:w="1048" w:type="pct"/>
            <w:shd w:val="clear" w:color="auto" w:fill="auto"/>
          </w:tcPr>
          <w:p w14:paraId="478B4091" w14:textId="7B0E7715" w:rsidR="006033A6" w:rsidRPr="00840969" w:rsidRDefault="006033A6" w:rsidP="00BE3E26">
            <w:pPr>
              <w:suppressAutoHyphens/>
              <w:jc w:val="center"/>
            </w:pPr>
            <w:r w:rsidRPr="00840969">
              <w:t>41</w:t>
            </w:r>
            <w:r w:rsidR="00292578" w:rsidRPr="00840969">
              <w:t>±0,</w:t>
            </w:r>
            <w:r w:rsidR="00CD03EF" w:rsidRPr="00840969">
              <w:t>4</w:t>
            </w:r>
          </w:p>
        </w:tc>
        <w:tc>
          <w:tcPr>
            <w:tcW w:w="809" w:type="pct"/>
            <w:shd w:val="clear" w:color="auto" w:fill="auto"/>
          </w:tcPr>
          <w:p w14:paraId="4438D677" w14:textId="073F4847" w:rsidR="006033A6" w:rsidRPr="00840969" w:rsidRDefault="006033A6" w:rsidP="00BE3E26">
            <w:pPr>
              <w:suppressAutoHyphens/>
              <w:jc w:val="center"/>
            </w:pPr>
            <w:r w:rsidRPr="00840969">
              <w:t>-26</w:t>
            </w:r>
            <w:r w:rsidR="00292578" w:rsidRPr="00840969">
              <w:t>±0,</w:t>
            </w:r>
            <w:r w:rsidR="00CD03EF" w:rsidRPr="00840969">
              <w:t>3</w:t>
            </w:r>
          </w:p>
        </w:tc>
        <w:tc>
          <w:tcPr>
            <w:tcW w:w="811" w:type="pct"/>
            <w:shd w:val="clear" w:color="auto" w:fill="auto"/>
          </w:tcPr>
          <w:p w14:paraId="79DFF0F8" w14:textId="5CBF855C" w:rsidR="006033A6" w:rsidRPr="00840969" w:rsidRDefault="00496557" w:rsidP="00BE3E26">
            <w:pPr>
              <w:suppressAutoHyphens/>
              <w:jc w:val="center"/>
            </w:pPr>
            <w:r w:rsidRPr="00840969">
              <w:t>92,3</w:t>
            </w:r>
            <w:r w:rsidR="00292578" w:rsidRPr="00840969">
              <w:t>±0,</w:t>
            </w:r>
            <w:r w:rsidR="00CD03EF" w:rsidRPr="00840969">
              <w:t>2</w:t>
            </w:r>
          </w:p>
        </w:tc>
      </w:tr>
      <w:tr w:rsidR="006033A6" w:rsidRPr="00840969" w14:paraId="01C5E83D" w14:textId="1F2C49AA" w:rsidTr="00BE3E26">
        <w:tc>
          <w:tcPr>
            <w:tcW w:w="634" w:type="pct"/>
            <w:vMerge/>
            <w:shd w:val="clear" w:color="auto" w:fill="auto"/>
          </w:tcPr>
          <w:p w14:paraId="30FB9DAC" w14:textId="77777777" w:rsidR="006033A6" w:rsidRPr="00840969" w:rsidRDefault="006033A6" w:rsidP="00840969">
            <w:pPr>
              <w:suppressAutoHyphens/>
              <w:jc w:val="center"/>
            </w:pPr>
          </w:p>
        </w:tc>
        <w:tc>
          <w:tcPr>
            <w:tcW w:w="564" w:type="pct"/>
            <w:shd w:val="clear" w:color="auto" w:fill="auto"/>
          </w:tcPr>
          <w:p w14:paraId="3FDCA773" w14:textId="77777777" w:rsidR="006033A6" w:rsidRPr="00840969" w:rsidRDefault="006033A6" w:rsidP="00840969">
            <w:pPr>
              <w:suppressAutoHyphens/>
              <w:ind w:right="-174"/>
              <w:jc w:val="center"/>
            </w:pPr>
            <w:r w:rsidRPr="00840969">
              <w:t>1,5</w:t>
            </w:r>
          </w:p>
        </w:tc>
        <w:tc>
          <w:tcPr>
            <w:tcW w:w="1133" w:type="pct"/>
            <w:shd w:val="clear" w:color="auto" w:fill="auto"/>
          </w:tcPr>
          <w:p w14:paraId="0F10CA10" w14:textId="451F0725" w:rsidR="006033A6" w:rsidRPr="00840969" w:rsidRDefault="006033A6" w:rsidP="00BE3E26">
            <w:pPr>
              <w:suppressAutoHyphens/>
              <w:jc w:val="center"/>
            </w:pPr>
            <w:r w:rsidRPr="00840969">
              <w:t>-22</w:t>
            </w:r>
            <w:r w:rsidR="00292578" w:rsidRPr="00840969">
              <w:t>±0,2</w:t>
            </w:r>
          </w:p>
        </w:tc>
        <w:tc>
          <w:tcPr>
            <w:tcW w:w="1048" w:type="pct"/>
            <w:shd w:val="clear" w:color="auto" w:fill="auto"/>
          </w:tcPr>
          <w:p w14:paraId="12246EC7" w14:textId="6B3FF73B" w:rsidR="006033A6" w:rsidRPr="00840969" w:rsidRDefault="006033A6" w:rsidP="00BE3E26">
            <w:pPr>
              <w:suppressAutoHyphens/>
              <w:jc w:val="center"/>
            </w:pPr>
            <w:r w:rsidRPr="00840969">
              <w:t>46</w:t>
            </w:r>
            <w:r w:rsidR="00292578" w:rsidRPr="00840969">
              <w:t>±0,2</w:t>
            </w:r>
          </w:p>
        </w:tc>
        <w:tc>
          <w:tcPr>
            <w:tcW w:w="809" w:type="pct"/>
            <w:shd w:val="clear" w:color="auto" w:fill="auto"/>
          </w:tcPr>
          <w:p w14:paraId="1ABA8D28" w14:textId="09EBD066" w:rsidR="006033A6" w:rsidRPr="00840969" w:rsidRDefault="006033A6" w:rsidP="00BE3E26">
            <w:pPr>
              <w:suppressAutoHyphens/>
              <w:jc w:val="center"/>
            </w:pPr>
            <w:r w:rsidRPr="00840969">
              <w:t>-22</w:t>
            </w:r>
            <w:r w:rsidR="00292578" w:rsidRPr="00840969">
              <w:t>±0,</w:t>
            </w:r>
            <w:r w:rsidR="00067ED3" w:rsidRPr="00840969">
              <w:t>1</w:t>
            </w:r>
          </w:p>
        </w:tc>
        <w:tc>
          <w:tcPr>
            <w:tcW w:w="811" w:type="pct"/>
            <w:shd w:val="clear" w:color="auto" w:fill="auto"/>
          </w:tcPr>
          <w:p w14:paraId="0112C412" w14:textId="5C9A4816" w:rsidR="006033A6" w:rsidRPr="00840969" w:rsidRDefault="006033A6" w:rsidP="00BE3E26">
            <w:pPr>
              <w:suppressAutoHyphens/>
              <w:jc w:val="center"/>
            </w:pPr>
            <w:r w:rsidRPr="00840969">
              <w:t>95,</w:t>
            </w:r>
            <w:r w:rsidR="00496557" w:rsidRPr="00840969">
              <w:t>8</w:t>
            </w:r>
            <w:r w:rsidR="00292578" w:rsidRPr="00840969">
              <w:t>±0,</w:t>
            </w:r>
            <w:r w:rsidR="00B76BB7" w:rsidRPr="00840969">
              <w:t>4</w:t>
            </w:r>
          </w:p>
        </w:tc>
      </w:tr>
      <w:tr w:rsidR="006033A6" w:rsidRPr="00840969" w14:paraId="01A703FB" w14:textId="47F89AB0" w:rsidTr="00BE3E26">
        <w:tc>
          <w:tcPr>
            <w:tcW w:w="634" w:type="pct"/>
            <w:vMerge/>
            <w:shd w:val="clear" w:color="auto" w:fill="auto"/>
          </w:tcPr>
          <w:p w14:paraId="206B2230" w14:textId="77777777" w:rsidR="006033A6" w:rsidRPr="00840969" w:rsidRDefault="006033A6" w:rsidP="00840969">
            <w:pPr>
              <w:suppressAutoHyphens/>
              <w:jc w:val="center"/>
            </w:pPr>
          </w:p>
        </w:tc>
        <w:tc>
          <w:tcPr>
            <w:tcW w:w="564" w:type="pct"/>
            <w:shd w:val="clear" w:color="auto" w:fill="auto"/>
          </w:tcPr>
          <w:p w14:paraId="490B3D7E" w14:textId="77777777" w:rsidR="006033A6" w:rsidRPr="00840969" w:rsidRDefault="006033A6" w:rsidP="00840969">
            <w:pPr>
              <w:suppressAutoHyphens/>
              <w:ind w:right="-174"/>
              <w:jc w:val="center"/>
            </w:pPr>
            <w:r w:rsidRPr="00840969">
              <w:t>2,0</w:t>
            </w:r>
          </w:p>
        </w:tc>
        <w:tc>
          <w:tcPr>
            <w:tcW w:w="1133" w:type="pct"/>
            <w:shd w:val="clear" w:color="auto" w:fill="auto"/>
          </w:tcPr>
          <w:p w14:paraId="4F42E224" w14:textId="108B6002" w:rsidR="006033A6" w:rsidRPr="00840969" w:rsidRDefault="006033A6" w:rsidP="00BE3E26">
            <w:pPr>
              <w:suppressAutoHyphens/>
              <w:jc w:val="center"/>
            </w:pPr>
            <w:r w:rsidRPr="00840969">
              <w:t>-20</w:t>
            </w:r>
            <w:r w:rsidR="00292578" w:rsidRPr="00840969">
              <w:t>±0,</w:t>
            </w:r>
            <w:r w:rsidR="001137FE" w:rsidRPr="00840969">
              <w:t>1</w:t>
            </w:r>
          </w:p>
        </w:tc>
        <w:tc>
          <w:tcPr>
            <w:tcW w:w="1048" w:type="pct"/>
            <w:shd w:val="clear" w:color="auto" w:fill="auto"/>
          </w:tcPr>
          <w:p w14:paraId="53EA50F9" w14:textId="62B880D4" w:rsidR="006033A6" w:rsidRPr="00840969" w:rsidRDefault="006033A6" w:rsidP="00BE3E26">
            <w:pPr>
              <w:suppressAutoHyphens/>
              <w:jc w:val="center"/>
            </w:pPr>
            <w:r w:rsidRPr="00840969">
              <w:t>55</w:t>
            </w:r>
            <w:r w:rsidR="00292578" w:rsidRPr="00840969">
              <w:t>±0,</w:t>
            </w:r>
            <w:r w:rsidR="00C11F50" w:rsidRPr="00840969">
              <w:t>7</w:t>
            </w:r>
          </w:p>
        </w:tc>
        <w:tc>
          <w:tcPr>
            <w:tcW w:w="809" w:type="pct"/>
            <w:shd w:val="clear" w:color="auto" w:fill="auto"/>
          </w:tcPr>
          <w:p w14:paraId="5F314EC0" w14:textId="2D9558A6" w:rsidR="006033A6" w:rsidRPr="00840969" w:rsidRDefault="006033A6" w:rsidP="00BE3E26">
            <w:pPr>
              <w:suppressAutoHyphens/>
              <w:jc w:val="center"/>
            </w:pPr>
            <w:r w:rsidRPr="00840969">
              <w:t>-15</w:t>
            </w:r>
            <w:r w:rsidR="00292578" w:rsidRPr="00840969">
              <w:t>±0,2</w:t>
            </w:r>
          </w:p>
        </w:tc>
        <w:tc>
          <w:tcPr>
            <w:tcW w:w="811" w:type="pct"/>
            <w:shd w:val="clear" w:color="auto" w:fill="auto"/>
          </w:tcPr>
          <w:p w14:paraId="27533BF7" w14:textId="2A7C4E6C" w:rsidR="006033A6" w:rsidRPr="00840969" w:rsidRDefault="006033A6" w:rsidP="00BE3E26">
            <w:pPr>
              <w:suppressAutoHyphens/>
              <w:jc w:val="center"/>
            </w:pPr>
            <w:r w:rsidRPr="00840969">
              <w:t>96,</w:t>
            </w:r>
            <w:r w:rsidR="00496557" w:rsidRPr="00840969">
              <w:t>7</w:t>
            </w:r>
            <w:r w:rsidR="00292578" w:rsidRPr="00840969">
              <w:t>±0,</w:t>
            </w:r>
            <w:r w:rsidR="00B76BB7" w:rsidRPr="00840969">
              <w:t>8</w:t>
            </w:r>
          </w:p>
        </w:tc>
      </w:tr>
    </w:tbl>
    <w:p w14:paraId="7F505AB1" w14:textId="77777777" w:rsidR="006B4CCD" w:rsidRPr="00840969" w:rsidRDefault="006B4CCD" w:rsidP="00840969">
      <w:pPr>
        <w:suppressAutoHyphens/>
        <w:rPr>
          <w:sz w:val="28"/>
          <w:szCs w:val="28"/>
        </w:rPr>
      </w:pPr>
    </w:p>
    <w:p w14:paraId="48B44671" w14:textId="2361929B" w:rsidR="006B4CCD" w:rsidRPr="00840969" w:rsidRDefault="006B4CCD" w:rsidP="00472A51">
      <w:pPr>
        <w:suppressAutoHyphens/>
        <w:jc w:val="both"/>
        <w:rPr>
          <w:sz w:val="28"/>
          <w:szCs w:val="28"/>
        </w:rPr>
      </w:pPr>
      <w:r w:rsidRPr="00840969">
        <w:rPr>
          <w:sz w:val="28"/>
          <w:szCs w:val="28"/>
        </w:rPr>
        <w:t xml:space="preserve">Таблица </w:t>
      </w:r>
      <w:r w:rsidR="009454B7" w:rsidRPr="00840969">
        <w:rPr>
          <w:sz w:val="28"/>
          <w:szCs w:val="28"/>
        </w:rPr>
        <w:t>2</w:t>
      </w:r>
      <w:r w:rsidR="00C06B28" w:rsidRPr="00840969">
        <w:rPr>
          <w:sz w:val="28"/>
          <w:szCs w:val="28"/>
        </w:rPr>
        <w:t>0</w:t>
      </w:r>
      <w:r w:rsidRPr="00840969">
        <w:rPr>
          <w:sz w:val="28"/>
          <w:szCs w:val="28"/>
        </w:rPr>
        <w:t xml:space="preserve"> </w:t>
      </w:r>
      <w:r w:rsidRPr="00840969">
        <w:rPr>
          <w:sz w:val="28"/>
          <w:szCs w:val="28"/>
        </w:rPr>
        <w:sym w:font="Symbol" w:char="F02D"/>
      </w:r>
      <w:r w:rsidRPr="00840969">
        <w:rPr>
          <w:sz w:val="28"/>
          <w:szCs w:val="28"/>
        </w:rPr>
        <w:t xml:space="preserve"> </w:t>
      </w:r>
      <w:r w:rsidR="00031D12" w:rsidRPr="00840969">
        <w:rPr>
          <w:sz w:val="28"/>
          <w:szCs w:val="28"/>
        </w:rPr>
        <w:t xml:space="preserve">Эксплуатационные показатели продукта </w:t>
      </w:r>
      <w:proofErr w:type="spellStart"/>
      <w:r w:rsidR="00031D12" w:rsidRPr="00840969">
        <w:rPr>
          <w:sz w:val="28"/>
          <w:szCs w:val="28"/>
        </w:rPr>
        <w:t>гидроизодепарафинизации</w:t>
      </w:r>
      <w:proofErr w:type="spellEnd"/>
      <w:r w:rsidR="00031D12" w:rsidRPr="00840969">
        <w:rPr>
          <w:sz w:val="28"/>
          <w:szCs w:val="28"/>
        </w:rPr>
        <w:t xml:space="preserve"> дизельной фракции на </w:t>
      </w:r>
      <w:r w:rsidRPr="00840969">
        <w:rPr>
          <w:sz w:val="28"/>
          <w:szCs w:val="28"/>
        </w:rPr>
        <w:t xml:space="preserve">2% </w:t>
      </w:r>
      <w:r w:rsidRPr="00840969">
        <w:rPr>
          <w:sz w:val="28"/>
          <w:szCs w:val="28"/>
          <w:lang w:val="en-US"/>
        </w:rPr>
        <w:t>Ni</w:t>
      </w:r>
      <w:r w:rsidRPr="00840969">
        <w:rPr>
          <w:sz w:val="28"/>
          <w:szCs w:val="28"/>
        </w:rPr>
        <w:t>/МА</w:t>
      </w:r>
      <w:r w:rsidRPr="00840969">
        <w:rPr>
          <w:sz w:val="28"/>
          <w:szCs w:val="28"/>
          <w:lang w:val="en-US"/>
        </w:rPr>
        <w:t>S</w:t>
      </w:r>
      <w:r w:rsidRPr="00840969">
        <w:rPr>
          <w:sz w:val="28"/>
          <w:szCs w:val="28"/>
        </w:rPr>
        <w:t>-</w:t>
      </w:r>
      <w:r w:rsidRPr="00840969">
        <w:rPr>
          <w:sz w:val="28"/>
          <w:szCs w:val="28"/>
          <w:lang w:val="en-US"/>
        </w:rPr>
        <w:t>H</w:t>
      </w:r>
      <w:r w:rsidRPr="00840969">
        <w:rPr>
          <w:sz w:val="28"/>
          <w:szCs w:val="28"/>
        </w:rPr>
        <w:t>-</w:t>
      </w:r>
      <w:r w:rsidR="00A426E9" w:rsidRPr="00840969">
        <w:rPr>
          <w:sz w:val="28"/>
          <w:szCs w:val="28"/>
        </w:rPr>
        <w:t>бентонит</w:t>
      </w:r>
    </w:p>
    <w:p w14:paraId="46FF3218" w14:textId="77777777" w:rsidR="006B4CCD" w:rsidRPr="00472A51" w:rsidRDefault="006B4CCD" w:rsidP="00840969">
      <w:pPr>
        <w:suppressAutoHyphens/>
        <w:ind w:firstLine="567"/>
        <w:jc w:val="both"/>
        <w:rPr>
          <w:sz w:val="16"/>
          <w:szCs w:val="16"/>
        </w:rPr>
      </w:pPr>
    </w:p>
    <w:tbl>
      <w:tblPr>
        <w:tblStyle w:val="ac"/>
        <w:tblW w:w="4880" w:type="pct"/>
        <w:tblInd w:w="136" w:type="dxa"/>
        <w:tblLook w:val="04A0" w:firstRow="1" w:lastRow="0" w:firstColumn="1" w:lastColumn="0" w:noHBand="0" w:noVBand="1"/>
      </w:tblPr>
      <w:tblGrid>
        <w:gridCol w:w="1231"/>
        <w:gridCol w:w="869"/>
        <w:gridCol w:w="2126"/>
        <w:gridCol w:w="2181"/>
        <w:gridCol w:w="1672"/>
        <w:gridCol w:w="1539"/>
      </w:tblGrid>
      <w:tr w:rsidR="00A96305" w:rsidRPr="00840969" w14:paraId="1D587C13" w14:textId="24A80107" w:rsidTr="006320CF">
        <w:trPr>
          <w:trHeight w:val="823"/>
        </w:trPr>
        <w:tc>
          <w:tcPr>
            <w:tcW w:w="1092" w:type="pct"/>
            <w:gridSpan w:val="2"/>
            <w:shd w:val="clear" w:color="auto" w:fill="auto"/>
            <w:vAlign w:val="center"/>
          </w:tcPr>
          <w:p w14:paraId="4731A2C7" w14:textId="77777777" w:rsidR="00A96305" w:rsidRPr="00840969" w:rsidRDefault="00A96305" w:rsidP="00472A51">
            <w:pPr>
              <w:suppressAutoHyphens/>
              <w:jc w:val="center"/>
            </w:pPr>
            <w:r w:rsidRPr="00840969">
              <w:t>Условия</w:t>
            </w:r>
          </w:p>
        </w:tc>
        <w:tc>
          <w:tcPr>
            <w:tcW w:w="1105" w:type="pct"/>
            <w:shd w:val="clear" w:color="auto" w:fill="auto"/>
            <w:vAlign w:val="center"/>
          </w:tcPr>
          <w:p w14:paraId="563E80E3" w14:textId="77777777" w:rsidR="00A96305" w:rsidRPr="00840969" w:rsidRDefault="00A96305" w:rsidP="00472A51">
            <w:pPr>
              <w:suppressAutoHyphens/>
              <w:jc w:val="center"/>
            </w:pPr>
            <w:r w:rsidRPr="00840969">
              <w:t xml:space="preserve">Предельная температура </w:t>
            </w:r>
            <w:proofErr w:type="spellStart"/>
            <w:r w:rsidRPr="00840969">
              <w:t>фильтруемости</w:t>
            </w:r>
            <w:proofErr w:type="spellEnd"/>
            <w:r w:rsidRPr="00840969">
              <w:t>, °С</w:t>
            </w:r>
          </w:p>
        </w:tc>
        <w:tc>
          <w:tcPr>
            <w:tcW w:w="1134" w:type="pct"/>
            <w:shd w:val="clear" w:color="auto" w:fill="auto"/>
            <w:vAlign w:val="center"/>
          </w:tcPr>
          <w:p w14:paraId="36E36114" w14:textId="77777777" w:rsidR="00A96305" w:rsidRPr="00840969" w:rsidRDefault="00A96305" w:rsidP="00472A51">
            <w:pPr>
              <w:suppressAutoHyphens/>
              <w:jc w:val="center"/>
            </w:pPr>
            <w:r w:rsidRPr="00840969">
              <w:t>Температура вспышки в закрытом тигле, °С</w:t>
            </w:r>
          </w:p>
        </w:tc>
        <w:tc>
          <w:tcPr>
            <w:tcW w:w="869" w:type="pct"/>
            <w:shd w:val="clear" w:color="auto" w:fill="auto"/>
            <w:vAlign w:val="center"/>
          </w:tcPr>
          <w:p w14:paraId="4C100339" w14:textId="77777777" w:rsidR="00A96305" w:rsidRPr="00840969" w:rsidRDefault="00A96305" w:rsidP="00472A51">
            <w:pPr>
              <w:suppressAutoHyphens/>
              <w:jc w:val="center"/>
            </w:pPr>
            <w:r w:rsidRPr="00840969">
              <w:t>Температура застывания, °С</w:t>
            </w:r>
          </w:p>
        </w:tc>
        <w:tc>
          <w:tcPr>
            <w:tcW w:w="800" w:type="pct"/>
            <w:shd w:val="clear" w:color="auto" w:fill="auto"/>
            <w:vAlign w:val="center"/>
          </w:tcPr>
          <w:p w14:paraId="5C3C38F7" w14:textId="32552F99" w:rsidR="00A96305" w:rsidRPr="00840969" w:rsidRDefault="009F01F2" w:rsidP="00472A51">
            <w:pPr>
              <w:suppressAutoHyphens/>
              <w:jc w:val="center"/>
            </w:pPr>
            <w:proofErr w:type="spellStart"/>
            <w:r w:rsidRPr="00840969">
              <w:rPr>
                <w:lang w:val="kk-KZ"/>
              </w:rPr>
              <w:t>Выход</w:t>
            </w:r>
            <w:proofErr w:type="spellEnd"/>
            <w:r w:rsidRPr="00840969">
              <w:rPr>
                <w:lang w:val="kk-KZ"/>
              </w:rPr>
              <w:t xml:space="preserve"> </w:t>
            </w:r>
            <w:proofErr w:type="spellStart"/>
            <w:r w:rsidRPr="00840969">
              <w:rPr>
                <w:lang w:val="kk-KZ"/>
              </w:rPr>
              <w:t>дизельной</w:t>
            </w:r>
            <w:proofErr w:type="spellEnd"/>
            <w:r w:rsidRPr="00840969">
              <w:rPr>
                <w:lang w:val="kk-KZ"/>
              </w:rPr>
              <w:t xml:space="preserve"> </w:t>
            </w:r>
            <w:proofErr w:type="spellStart"/>
            <w:r w:rsidRPr="00840969">
              <w:rPr>
                <w:lang w:val="kk-KZ"/>
              </w:rPr>
              <w:t>фракции</w:t>
            </w:r>
            <w:proofErr w:type="spellEnd"/>
            <w:r w:rsidRPr="00840969">
              <w:rPr>
                <w:lang w:val="kk-KZ"/>
              </w:rPr>
              <w:t xml:space="preserve">, </w:t>
            </w:r>
            <w:r w:rsidRPr="00840969">
              <w:t>%</w:t>
            </w:r>
          </w:p>
        </w:tc>
      </w:tr>
      <w:tr w:rsidR="00B564A9" w:rsidRPr="00840969" w14:paraId="4FC03E5B" w14:textId="0D624A41" w:rsidTr="006320CF">
        <w:tc>
          <w:tcPr>
            <w:tcW w:w="640" w:type="pct"/>
            <w:vMerge w:val="restart"/>
            <w:shd w:val="clear" w:color="auto" w:fill="auto"/>
            <w:vAlign w:val="center"/>
          </w:tcPr>
          <w:p w14:paraId="0A5C1D4B" w14:textId="48B2A9B7" w:rsidR="00B564A9" w:rsidRPr="00840969" w:rsidRDefault="00B564A9" w:rsidP="00BE3E26">
            <w:pPr>
              <w:suppressAutoHyphens/>
              <w:jc w:val="center"/>
            </w:pPr>
            <w:r w:rsidRPr="00840969">
              <w:t>Т, °С,</w:t>
            </w:r>
          </w:p>
          <w:p w14:paraId="0ADC798A" w14:textId="0925BCC8" w:rsidR="00B564A9" w:rsidRPr="00840969" w:rsidRDefault="00B564A9" w:rsidP="00BE3E26">
            <w:pPr>
              <w:suppressAutoHyphens/>
              <w:jc w:val="center"/>
            </w:pPr>
            <w:r w:rsidRPr="00840969">
              <w:t>2 МПа,</w:t>
            </w:r>
          </w:p>
          <w:p w14:paraId="20E4CF08" w14:textId="53A22F70" w:rsidR="00B564A9" w:rsidRPr="00840969" w:rsidRDefault="00B564A9" w:rsidP="00BE3E26">
            <w:pPr>
              <w:suppressAutoHyphens/>
              <w:jc w:val="center"/>
            </w:pPr>
            <w:r w:rsidRPr="00840969">
              <w:t>1 ч</w:t>
            </w:r>
            <w:r w:rsidRPr="00840969">
              <w:rPr>
                <w:vertAlign w:val="superscript"/>
              </w:rPr>
              <w:t>-1</w:t>
            </w:r>
          </w:p>
        </w:tc>
        <w:tc>
          <w:tcPr>
            <w:tcW w:w="452" w:type="pct"/>
            <w:shd w:val="clear" w:color="auto" w:fill="auto"/>
          </w:tcPr>
          <w:p w14:paraId="04E736C2" w14:textId="77777777" w:rsidR="00B564A9" w:rsidRPr="00840969" w:rsidRDefault="00B564A9" w:rsidP="00840969">
            <w:pPr>
              <w:suppressAutoHyphens/>
              <w:ind w:left="-67" w:right="-174"/>
              <w:jc w:val="center"/>
            </w:pPr>
            <w:r w:rsidRPr="00840969">
              <w:t>260</w:t>
            </w:r>
          </w:p>
        </w:tc>
        <w:tc>
          <w:tcPr>
            <w:tcW w:w="1105" w:type="pct"/>
            <w:shd w:val="clear" w:color="auto" w:fill="auto"/>
          </w:tcPr>
          <w:p w14:paraId="352C6394" w14:textId="0BA72F9F" w:rsidR="00B564A9" w:rsidRPr="00840969" w:rsidRDefault="00B564A9" w:rsidP="00BE3E26">
            <w:pPr>
              <w:suppressAutoHyphens/>
              <w:jc w:val="center"/>
            </w:pPr>
            <w:r w:rsidRPr="00840969">
              <w:t>-12</w:t>
            </w:r>
            <w:r w:rsidR="00C807A5" w:rsidRPr="00840969">
              <w:t>±0,2</w:t>
            </w:r>
          </w:p>
        </w:tc>
        <w:tc>
          <w:tcPr>
            <w:tcW w:w="1134" w:type="pct"/>
            <w:shd w:val="clear" w:color="auto" w:fill="auto"/>
          </w:tcPr>
          <w:p w14:paraId="02F4F9F7" w14:textId="1D55B620" w:rsidR="00B564A9" w:rsidRPr="00840969" w:rsidRDefault="00B564A9" w:rsidP="00BE3E26">
            <w:pPr>
              <w:suppressAutoHyphens/>
              <w:jc w:val="center"/>
            </w:pPr>
            <w:r w:rsidRPr="00840969">
              <w:t>55</w:t>
            </w:r>
            <w:r w:rsidR="00C807A5" w:rsidRPr="00840969">
              <w:t>±0,2</w:t>
            </w:r>
          </w:p>
        </w:tc>
        <w:tc>
          <w:tcPr>
            <w:tcW w:w="869" w:type="pct"/>
            <w:shd w:val="clear" w:color="auto" w:fill="auto"/>
          </w:tcPr>
          <w:p w14:paraId="0B261A01" w14:textId="3BE0375A" w:rsidR="00B564A9" w:rsidRPr="00840969" w:rsidRDefault="00B564A9" w:rsidP="00BE3E26">
            <w:pPr>
              <w:suppressAutoHyphens/>
              <w:jc w:val="center"/>
            </w:pPr>
            <w:r w:rsidRPr="00840969">
              <w:t>-18</w:t>
            </w:r>
            <w:r w:rsidR="00C807A5" w:rsidRPr="00840969">
              <w:t>±0,2</w:t>
            </w:r>
          </w:p>
        </w:tc>
        <w:tc>
          <w:tcPr>
            <w:tcW w:w="800" w:type="pct"/>
            <w:shd w:val="clear" w:color="auto" w:fill="auto"/>
          </w:tcPr>
          <w:p w14:paraId="0EC75005" w14:textId="64A0AEB3" w:rsidR="00B564A9" w:rsidRPr="00840969" w:rsidRDefault="00B564A9" w:rsidP="00BE3E26">
            <w:pPr>
              <w:suppressAutoHyphens/>
              <w:jc w:val="center"/>
            </w:pPr>
            <w:r w:rsidRPr="00840969">
              <w:t>97,0</w:t>
            </w:r>
            <w:r w:rsidR="00C807A5" w:rsidRPr="00840969">
              <w:t>±0,2</w:t>
            </w:r>
          </w:p>
        </w:tc>
      </w:tr>
      <w:tr w:rsidR="00B564A9" w:rsidRPr="00840969" w14:paraId="6A6E27AA" w14:textId="0F559055" w:rsidTr="006320CF">
        <w:tc>
          <w:tcPr>
            <w:tcW w:w="640" w:type="pct"/>
            <w:vMerge/>
            <w:shd w:val="clear" w:color="auto" w:fill="auto"/>
            <w:vAlign w:val="center"/>
          </w:tcPr>
          <w:p w14:paraId="1D24F70D" w14:textId="77777777" w:rsidR="00B564A9" w:rsidRPr="00840969" w:rsidRDefault="00B564A9" w:rsidP="00BE3E26">
            <w:pPr>
              <w:suppressAutoHyphens/>
              <w:jc w:val="center"/>
            </w:pPr>
          </w:p>
        </w:tc>
        <w:tc>
          <w:tcPr>
            <w:tcW w:w="452" w:type="pct"/>
            <w:shd w:val="clear" w:color="auto" w:fill="auto"/>
          </w:tcPr>
          <w:p w14:paraId="2E267BA6" w14:textId="77777777" w:rsidR="00B564A9" w:rsidRPr="00840969" w:rsidRDefault="00B564A9" w:rsidP="00840969">
            <w:pPr>
              <w:suppressAutoHyphens/>
              <w:ind w:left="-67" w:right="-174"/>
              <w:jc w:val="center"/>
            </w:pPr>
            <w:r w:rsidRPr="00840969">
              <w:t>280</w:t>
            </w:r>
          </w:p>
        </w:tc>
        <w:tc>
          <w:tcPr>
            <w:tcW w:w="1105" w:type="pct"/>
            <w:shd w:val="clear" w:color="auto" w:fill="auto"/>
          </w:tcPr>
          <w:p w14:paraId="1562658D" w14:textId="0B30473F" w:rsidR="00B564A9" w:rsidRPr="00840969" w:rsidRDefault="00B564A9" w:rsidP="00BE3E26">
            <w:pPr>
              <w:suppressAutoHyphens/>
              <w:jc w:val="center"/>
            </w:pPr>
            <w:r w:rsidRPr="00840969">
              <w:t>-15</w:t>
            </w:r>
            <w:r w:rsidR="00C807A5" w:rsidRPr="00840969">
              <w:t>±0,</w:t>
            </w:r>
            <w:r w:rsidR="00054F96" w:rsidRPr="00840969">
              <w:t>3</w:t>
            </w:r>
          </w:p>
        </w:tc>
        <w:tc>
          <w:tcPr>
            <w:tcW w:w="1134" w:type="pct"/>
            <w:shd w:val="clear" w:color="auto" w:fill="auto"/>
          </w:tcPr>
          <w:p w14:paraId="7ADE8851" w14:textId="227145CF" w:rsidR="00B564A9" w:rsidRPr="00840969" w:rsidRDefault="00B564A9" w:rsidP="00BE3E26">
            <w:pPr>
              <w:suppressAutoHyphens/>
              <w:jc w:val="center"/>
            </w:pPr>
            <w:r w:rsidRPr="00840969">
              <w:t>52</w:t>
            </w:r>
            <w:r w:rsidR="00C807A5" w:rsidRPr="00840969">
              <w:t>±0,</w:t>
            </w:r>
            <w:r w:rsidR="00BF6116" w:rsidRPr="00840969">
              <w:t>2</w:t>
            </w:r>
          </w:p>
        </w:tc>
        <w:tc>
          <w:tcPr>
            <w:tcW w:w="869" w:type="pct"/>
            <w:shd w:val="clear" w:color="auto" w:fill="auto"/>
          </w:tcPr>
          <w:p w14:paraId="4620912C" w14:textId="702B514D" w:rsidR="00B564A9" w:rsidRPr="00840969" w:rsidRDefault="00B564A9" w:rsidP="00BE3E26">
            <w:pPr>
              <w:suppressAutoHyphens/>
              <w:jc w:val="center"/>
            </w:pPr>
            <w:r w:rsidRPr="00840969">
              <w:t>-19</w:t>
            </w:r>
            <w:r w:rsidR="00C807A5" w:rsidRPr="00840969">
              <w:t>±0,2</w:t>
            </w:r>
          </w:p>
        </w:tc>
        <w:tc>
          <w:tcPr>
            <w:tcW w:w="800" w:type="pct"/>
            <w:shd w:val="clear" w:color="auto" w:fill="auto"/>
          </w:tcPr>
          <w:p w14:paraId="608ECF6A" w14:textId="559AD852" w:rsidR="00B564A9" w:rsidRPr="00840969" w:rsidRDefault="00B564A9" w:rsidP="00BE3E26">
            <w:pPr>
              <w:suppressAutoHyphens/>
              <w:jc w:val="center"/>
            </w:pPr>
            <w:r w:rsidRPr="00840969">
              <w:t>95,9</w:t>
            </w:r>
            <w:r w:rsidR="00C807A5" w:rsidRPr="00840969">
              <w:t>±0,</w:t>
            </w:r>
            <w:r w:rsidR="00C91B0A" w:rsidRPr="00840969">
              <w:t>1</w:t>
            </w:r>
          </w:p>
        </w:tc>
      </w:tr>
      <w:tr w:rsidR="00B564A9" w:rsidRPr="00840969" w14:paraId="6CCF0D13" w14:textId="61B7FABC" w:rsidTr="006320CF">
        <w:tc>
          <w:tcPr>
            <w:tcW w:w="640" w:type="pct"/>
            <w:vMerge/>
            <w:shd w:val="clear" w:color="auto" w:fill="auto"/>
            <w:vAlign w:val="center"/>
          </w:tcPr>
          <w:p w14:paraId="1EF48711" w14:textId="77777777" w:rsidR="00B564A9" w:rsidRPr="00840969" w:rsidRDefault="00B564A9" w:rsidP="00BE3E26">
            <w:pPr>
              <w:suppressAutoHyphens/>
              <w:jc w:val="center"/>
            </w:pPr>
          </w:p>
        </w:tc>
        <w:tc>
          <w:tcPr>
            <w:tcW w:w="452" w:type="pct"/>
            <w:shd w:val="clear" w:color="auto" w:fill="auto"/>
          </w:tcPr>
          <w:p w14:paraId="25EE56A4" w14:textId="77777777" w:rsidR="00B564A9" w:rsidRPr="00840969" w:rsidRDefault="00B564A9" w:rsidP="00840969">
            <w:pPr>
              <w:suppressAutoHyphens/>
              <w:ind w:left="-67" w:right="-174"/>
              <w:jc w:val="center"/>
            </w:pPr>
            <w:r w:rsidRPr="00840969">
              <w:t>300</w:t>
            </w:r>
          </w:p>
        </w:tc>
        <w:tc>
          <w:tcPr>
            <w:tcW w:w="1105" w:type="pct"/>
            <w:shd w:val="clear" w:color="auto" w:fill="auto"/>
          </w:tcPr>
          <w:p w14:paraId="437EA5A6" w14:textId="2157D9E4" w:rsidR="00B564A9" w:rsidRPr="00840969" w:rsidRDefault="00B564A9" w:rsidP="00BE3E26">
            <w:pPr>
              <w:suppressAutoHyphens/>
              <w:jc w:val="center"/>
            </w:pPr>
            <w:r w:rsidRPr="00840969">
              <w:t>-21</w:t>
            </w:r>
            <w:r w:rsidR="00C807A5" w:rsidRPr="00840969">
              <w:t>±0,2</w:t>
            </w:r>
          </w:p>
        </w:tc>
        <w:tc>
          <w:tcPr>
            <w:tcW w:w="1134" w:type="pct"/>
            <w:shd w:val="clear" w:color="auto" w:fill="auto"/>
          </w:tcPr>
          <w:p w14:paraId="6CA5A380" w14:textId="2154D430" w:rsidR="00B564A9" w:rsidRPr="00840969" w:rsidRDefault="00B564A9" w:rsidP="00BE3E26">
            <w:pPr>
              <w:suppressAutoHyphens/>
              <w:jc w:val="center"/>
            </w:pPr>
            <w:r w:rsidRPr="00840969">
              <w:t>48</w:t>
            </w:r>
            <w:r w:rsidR="00C807A5" w:rsidRPr="00840969">
              <w:t>±0,2</w:t>
            </w:r>
          </w:p>
        </w:tc>
        <w:tc>
          <w:tcPr>
            <w:tcW w:w="869" w:type="pct"/>
            <w:shd w:val="clear" w:color="auto" w:fill="auto"/>
          </w:tcPr>
          <w:p w14:paraId="297E494E" w14:textId="135A8A52" w:rsidR="00B564A9" w:rsidRPr="00840969" w:rsidRDefault="00B564A9" w:rsidP="00BE3E26">
            <w:pPr>
              <w:suppressAutoHyphens/>
              <w:jc w:val="center"/>
            </w:pPr>
            <w:r w:rsidRPr="00840969">
              <w:t>-22</w:t>
            </w:r>
            <w:r w:rsidR="00C807A5" w:rsidRPr="00840969">
              <w:t>±0,</w:t>
            </w:r>
            <w:r w:rsidR="004075D8" w:rsidRPr="00840969">
              <w:t>1</w:t>
            </w:r>
          </w:p>
        </w:tc>
        <w:tc>
          <w:tcPr>
            <w:tcW w:w="800" w:type="pct"/>
            <w:shd w:val="clear" w:color="auto" w:fill="auto"/>
          </w:tcPr>
          <w:p w14:paraId="6A1AE758" w14:textId="613EC1BB" w:rsidR="00B564A9" w:rsidRPr="00840969" w:rsidRDefault="00B564A9" w:rsidP="00BE3E26">
            <w:pPr>
              <w:suppressAutoHyphens/>
              <w:jc w:val="center"/>
            </w:pPr>
            <w:r w:rsidRPr="00840969">
              <w:t>94,3</w:t>
            </w:r>
            <w:r w:rsidR="00C807A5" w:rsidRPr="00840969">
              <w:t>±0,2</w:t>
            </w:r>
          </w:p>
        </w:tc>
      </w:tr>
      <w:tr w:rsidR="00B564A9" w:rsidRPr="00840969" w14:paraId="5DC09DEC" w14:textId="252A0E23" w:rsidTr="006320CF">
        <w:tc>
          <w:tcPr>
            <w:tcW w:w="640" w:type="pct"/>
            <w:vMerge/>
            <w:shd w:val="clear" w:color="auto" w:fill="auto"/>
            <w:vAlign w:val="center"/>
          </w:tcPr>
          <w:p w14:paraId="5E3586A4" w14:textId="77777777" w:rsidR="00B564A9" w:rsidRPr="00840969" w:rsidRDefault="00B564A9" w:rsidP="00BE3E26">
            <w:pPr>
              <w:suppressAutoHyphens/>
              <w:jc w:val="center"/>
            </w:pPr>
          </w:p>
        </w:tc>
        <w:tc>
          <w:tcPr>
            <w:tcW w:w="452" w:type="pct"/>
            <w:shd w:val="clear" w:color="auto" w:fill="auto"/>
          </w:tcPr>
          <w:p w14:paraId="467B1B6B" w14:textId="77777777" w:rsidR="00B564A9" w:rsidRPr="00840969" w:rsidRDefault="00B564A9" w:rsidP="00840969">
            <w:pPr>
              <w:suppressAutoHyphens/>
              <w:ind w:left="-67" w:right="-174"/>
              <w:jc w:val="center"/>
            </w:pPr>
            <w:r w:rsidRPr="00840969">
              <w:t>320</w:t>
            </w:r>
          </w:p>
        </w:tc>
        <w:tc>
          <w:tcPr>
            <w:tcW w:w="1105" w:type="pct"/>
            <w:shd w:val="clear" w:color="auto" w:fill="auto"/>
          </w:tcPr>
          <w:p w14:paraId="7BD7A98A" w14:textId="632167E6" w:rsidR="00B564A9" w:rsidRPr="00840969" w:rsidRDefault="00B564A9" w:rsidP="00BE3E26">
            <w:pPr>
              <w:suppressAutoHyphens/>
              <w:jc w:val="center"/>
            </w:pPr>
            <w:r w:rsidRPr="00840969">
              <w:t>-25</w:t>
            </w:r>
            <w:r w:rsidR="00C807A5" w:rsidRPr="00840969">
              <w:t>±0,</w:t>
            </w:r>
            <w:r w:rsidR="00054F96" w:rsidRPr="00840969">
              <w:t>2</w:t>
            </w:r>
          </w:p>
        </w:tc>
        <w:tc>
          <w:tcPr>
            <w:tcW w:w="1134" w:type="pct"/>
            <w:shd w:val="clear" w:color="auto" w:fill="auto"/>
          </w:tcPr>
          <w:p w14:paraId="1B9012E3" w14:textId="613CFE31" w:rsidR="00B564A9" w:rsidRPr="00840969" w:rsidRDefault="00B564A9" w:rsidP="00BE3E26">
            <w:pPr>
              <w:suppressAutoHyphens/>
              <w:jc w:val="center"/>
            </w:pPr>
            <w:r w:rsidRPr="00840969">
              <w:t>43</w:t>
            </w:r>
            <w:r w:rsidR="00C807A5" w:rsidRPr="00840969">
              <w:t>±0,</w:t>
            </w:r>
            <w:r w:rsidR="00BF6116" w:rsidRPr="00840969">
              <w:t>1</w:t>
            </w:r>
          </w:p>
        </w:tc>
        <w:tc>
          <w:tcPr>
            <w:tcW w:w="869" w:type="pct"/>
            <w:shd w:val="clear" w:color="auto" w:fill="auto"/>
          </w:tcPr>
          <w:p w14:paraId="01315CC5" w14:textId="2BB68296" w:rsidR="00B564A9" w:rsidRPr="00840969" w:rsidRDefault="00B564A9" w:rsidP="00BE3E26">
            <w:pPr>
              <w:suppressAutoHyphens/>
              <w:jc w:val="center"/>
            </w:pPr>
            <w:r w:rsidRPr="00840969">
              <w:t>-24</w:t>
            </w:r>
            <w:r w:rsidR="00C807A5" w:rsidRPr="00840969">
              <w:t>±0,</w:t>
            </w:r>
            <w:r w:rsidR="004075D8" w:rsidRPr="00840969">
              <w:t>3</w:t>
            </w:r>
          </w:p>
        </w:tc>
        <w:tc>
          <w:tcPr>
            <w:tcW w:w="800" w:type="pct"/>
            <w:shd w:val="clear" w:color="auto" w:fill="auto"/>
          </w:tcPr>
          <w:p w14:paraId="596D0F28" w14:textId="3CF62F04" w:rsidR="00B564A9" w:rsidRPr="00840969" w:rsidRDefault="00B564A9" w:rsidP="00BE3E26">
            <w:pPr>
              <w:suppressAutoHyphens/>
              <w:jc w:val="center"/>
            </w:pPr>
            <w:r w:rsidRPr="00840969">
              <w:t>93,1</w:t>
            </w:r>
            <w:r w:rsidR="00C807A5" w:rsidRPr="00840969">
              <w:t>±0,2</w:t>
            </w:r>
          </w:p>
        </w:tc>
      </w:tr>
      <w:tr w:rsidR="00B564A9" w:rsidRPr="00840969" w14:paraId="25E08D7E" w14:textId="47EB6572" w:rsidTr="006320CF">
        <w:tc>
          <w:tcPr>
            <w:tcW w:w="640" w:type="pct"/>
            <w:vMerge/>
            <w:shd w:val="clear" w:color="auto" w:fill="auto"/>
            <w:vAlign w:val="center"/>
          </w:tcPr>
          <w:p w14:paraId="417754F5" w14:textId="77777777" w:rsidR="00B564A9" w:rsidRPr="00840969" w:rsidRDefault="00B564A9" w:rsidP="00BE3E26">
            <w:pPr>
              <w:suppressAutoHyphens/>
              <w:jc w:val="center"/>
            </w:pPr>
          </w:p>
        </w:tc>
        <w:tc>
          <w:tcPr>
            <w:tcW w:w="452" w:type="pct"/>
            <w:shd w:val="clear" w:color="auto" w:fill="auto"/>
          </w:tcPr>
          <w:p w14:paraId="1A03015D" w14:textId="77777777" w:rsidR="00B564A9" w:rsidRPr="00840969" w:rsidRDefault="00B564A9" w:rsidP="00840969">
            <w:pPr>
              <w:suppressAutoHyphens/>
              <w:ind w:left="-67" w:right="-174"/>
              <w:jc w:val="center"/>
            </w:pPr>
            <w:r w:rsidRPr="00840969">
              <w:t>340</w:t>
            </w:r>
          </w:p>
        </w:tc>
        <w:tc>
          <w:tcPr>
            <w:tcW w:w="1105" w:type="pct"/>
            <w:shd w:val="clear" w:color="auto" w:fill="auto"/>
          </w:tcPr>
          <w:p w14:paraId="005815C5" w14:textId="5B65E008" w:rsidR="00B564A9" w:rsidRPr="00840969" w:rsidRDefault="00B564A9" w:rsidP="00BE3E26">
            <w:pPr>
              <w:suppressAutoHyphens/>
              <w:jc w:val="center"/>
            </w:pPr>
            <w:r w:rsidRPr="00840969">
              <w:t>-28</w:t>
            </w:r>
            <w:r w:rsidR="00C807A5" w:rsidRPr="00840969">
              <w:t>±0,</w:t>
            </w:r>
            <w:r w:rsidR="00054F96" w:rsidRPr="00840969">
              <w:t>1</w:t>
            </w:r>
          </w:p>
        </w:tc>
        <w:tc>
          <w:tcPr>
            <w:tcW w:w="1134" w:type="pct"/>
            <w:shd w:val="clear" w:color="auto" w:fill="auto"/>
          </w:tcPr>
          <w:p w14:paraId="4E47D6E5" w14:textId="535E5DEC" w:rsidR="00B564A9" w:rsidRPr="00840969" w:rsidRDefault="00B564A9" w:rsidP="00BE3E26">
            <w:pPr>
              <w:suppressAutoHyphens/>
              <w:jc w:val="center"/>
            </w:pPr>
            <w:r w:rsidRPr="00840969">
              <w:t>38</w:t>
            </w:r>
            <w:r w:rsidR="00C807A5" w:rsidRPr="00840969">
              <w:t>±0,2</w:t>
            </w:r>
          </w:p>
        </w:tc>
        <w:tc>
          <w:tcPr>
            <w:tcW w:w="869" w:type="pct"/>
            <w:shd w:val="clear" w:color="auto" w:fill="auto"/>
          </w:tcPr>
          <w:p w14:paraId="350BEF1A" w14:textId="44343E79" w:rsidR="00B564A9" w:rsidRPr="00840969" w:rsidRDefault="00B564A9" w:rsidP="00BE3E26">
            <w:pPr>
              <w:suppressAutoHyphens/>
              <w:jc w:val="center"/>
            </w:pPr>
            <w:r w:rsidRPr="00840969">
              <w:t>-27</w:t>
            </w:r>
            <w:r w:rsidR="00C807A5" w:rsidRPr="00840969">
              <w:t>±0,2</w:t>
            </w:r>
          </w:p>
        </w:tc>
        <w:tc>
          <w:tcPr>
            <w:tcW w:w="800" w:type="pct"/>
            <w:shd w:val="clear" w:color="auto" w:fill="auto"/>
          </w:tcPr>
          <w:p w14:paraId="2C9FA02E" w14:textId="1EEAC753" w:rsidR="00B564A9" w:rsidRPr="00840969" w:rsidRDefault="00B564A9" w:rsidP="00BE3E26">
            <w:pPr>
              <w:suppressAutoHyphens/>
              <w:jc w:val="center"/>
            </w:pPr>
            <w:r w:rsidRPr="00840969">
              <w:t>90,0</w:t>
            </w:r>
            <w:r w:rsidR="00C807A5" w:rsidRPr="00840969">
              <w:t>±0,</w:t>
            </w:r>
            <w:r w:rsidR="00C91B0A" w:rsidRPr="00840969">
              <w:t>2</w:t>
            </w:r>
          </w:p>
        </w:tc>
      </w:tr>
      <w:tr w:rsidR="00B564A9" w:rsidRPr="00840969" w14:paraId="3C59977D" w14:textId="02D0CF6B" w:rsidTr="006320CF">
        <w:tc>
          <w:tcPr>
            <w:tcW w:w="640" w:type="pct"/>
            <w:vMerge w:val="restart"/>
            <w:shd w:val="clear" w:color="auto" w:fill="auto"/>
            <w:vAlign w:val="center"/>
          </w:tcPr>
          <w:p w14:paraId="02D05BBF" w14:textId="77777777" w:rsidR="00B564A9" w:rsidRPr="00840969" w:rsidRDefault="00B564A9" w:rsidP="00BE3E26">
            <w:pPr>
              <w:suppressAutoHyphens/>
              <w:jc w:val="center"/>
            </w:pPr>
            <w:r w:rsidRPr="00840969">
              <w:t>Р, МПа,</w:t>
            </w:r>
          </w:p>
          <w:p w14:paraId="0E5C7340" w14:textId="07C7FC55" w:rsidR="00B564A9" w:rsidRPr="00840969" w:rsidRDefault="00B564A9" w:rsidP="00BE3E26">
            <w:pPr>
              <w:suppressAutoHyphens/>
              <w:jc w:val="center"/>
            </w:pPr>
            <w:r w:rsidRPr="00840969">
              <w:t>320 °С,</w:t>
            </w:r>
          </w:p>
          <w:p w14:paraId="32A0D478" w14:textId="0BBE0EF6" w:rsidR="00B564A9" w:rsidRPr="00840969" w:rsidRDefault="00B564A9" w:rsidP="00BE3E26">
            <w:pPr>
              <w:suppressAutoHyphens/>
              <w:jc w:val="center"/>
            </w:pPr>
            <w:r w:rsidRPr="00840969">
              <w:t>1 ч</w:t>
            </w:r>
            <w:r w:rsidRPr="00840969">
              <w:rPr>
                <w:vertAlign w:val="superscript"/>
              </w:rPr>
              <w:t>-1</w:t>
            </w:r>
          </w:p>
        </w:tc>
        <w:tc>
          <w:tcPr>
            <w:tcW w:w="452" w:type="pct"/>
            <w:shd w:val="clear" w:color="auto" w:fill="auto"/>
          </w:tcPr>
          <w:p w14:paraId="5F03D430" w14:textId="77777777" w:rsidR="00B564A9" w:rsidRPr="00840969" w:rsidRDefault="00B564A9" w:rsidP="00840969">
            <w:pPr>
              <w:suppressAutoHyphens/>
              <w:ind w:right="-174"/>
              <w:jc w:val="center"/>
            </w:pPr>
            <w:r w:rsidRPr="00840969">
              <w:t>1</w:t>
            </w:r>
          </w:p>
        </w:tc>
        <w:tc>
          <w:tcPr>
            <w:tcW w:w="1105" w:type="pct"/>
            <w:shd w:val="clear" w:color="auto" w:fill="auto"/>
          </w:tcPr>
          <w:p w14:paraId="30F0120D" w14:textId="1F2C2444" w:rsidR="00B564A9" w:rsidRPr="00840969" w:rsidRDefault="00B564A9" w:rsidP="00BE3E26">
            <w:pPr>
              <w:suppressAutoHyphens/>
              <w:jc w:val="center"/>
            </w:pPr>
            <w:r w:rsidRPr="00840969">
              <w:t>-22</w:t>
            </w:r>
            <w:r w:rsidR="00C807A5" w:rsidRPr="00840969">
              <w:t>±0,2</w:t>
            </w:r>
          </w:p>
        </w:tc>
        <w:tc>
          <w:tcPr>
            <w:tcW w:w="1134" w:type="pct"/>
            <w:shd w:val="clear" w:color="auto" w:fill="auto"/>
          </w:tcPr>
          <w:p w14:paraId="04F143AF" w14:textId="26E15574" w:rsidR="00B564A9" w:rsidRPr="00840969" w:rsidRDefault="00B564A9" w:rsidP="00BE3E26">
            <w:pPr>
              <w:suppressAutoHyphens/>
              <w:jc w:val="center"/>
            </w:pPr>
            <w:r w:rsidRPr="00840969">
              <w:t>46</w:t>
            </w:r>
            <w:r w:rsidR="00C807A5" w:rsidRPr="00840969">
              <w:t>±0,</w:t>
            </w:r>
            <w:r w:rsidR="00BF6116" w:rsidRPr="00840969">
              <w:t>3</w:t>
            </w:r>
          </w:p>
        </w:tc>
        <w:tc>
          <w:tcPr>
            <w:tcW w:w="869" w:type="pct"/>
            <w:shd w:val="clear" w:color="auto" w:fill="auto"/>
          </w:tcPr>
          <w:p w14:paraId="36BE4493" w14:textId="6F2024CA" w:rsidR="00B564A9" w:rsidRPr="00840969" w:rsidRDefault="00B564A9" w:rsidP="00BE3E26">
            <w:pPr>
              <w:suppressAutoHyphens/>
              <w:jc w:val="center"/>
            </w:pPr>
            <w:r w:rsidRPr="00840969">
              <w:t>-26</w:t>
            </w:r>
            <w:r w:rsidR="00C807A5" w:rsidRPr="00840969">
              <w:t>±0,</w:t>
            </w:r>
            <w:r w:rsidR="004075D8" w:rsidRPr="00840969">
              <w:t>4</w:t>
            </w:r>
          </w:p>
        </w:tc>
        <w:tc>
          <w:tcPr>
            <w:tcW w:w="800" w:type="pct"/>
            <w:shd w:val="clear" w:color="auto" w:fill="auto"/>
          </w:tcPr>
          <w:p w14:paraId="1FB1F305" w14:textId="4301C4ED" w:rsidR="00B564A9" w:rsidRPr="00840969" w:rsidRDefault="00B564A9" w:rsidP="00BE3E26">
            <w:pPr>
              <w:suppressAutoHyphens/>
              <w:jc w:val="center"/>
            </w:pPr>
            <w:r w:rsidRPr="00840969">
              <w:t>9</w:t>
            </w:r>
            <w:r w:rsidR="00EE21AF" w:rsidRPr="00840969">
              <w:t>5</w:t>
            </w:r>
            <w:r w:rsidRPr="00840969">
              <w:t>,</w:t>
            </w:r>
            <w:r w:rsidR="00EE21AF" w:rsidRPr="00840969">
              <w:t>4</w:t>
            </w:r>
            <w:r w:rsidR="00C807A5" w:rsidRPr="00840969">
              <w:t>±0,2</w:t>
            </w:r>
          </w:p>
        </w:tc>
      </w:tr>
      <w:tr w:rsidR="00B564A9" w:rsidRPr="00840969" w14:paraId="37797FEF" w14:textId="08C4D4AC" w:rsidTr="006320CF">
        <w:tc>
          <w:tcPr>
            <w:tcW w:w="640" w:type="pct"/>
            <w:vMerge/>
            <w:shd w:val="clear" w:color="auto" w:fill="auto"/>
            <w:vAlign w:val="center"/>
          </w:tcPr>
          <w:p w14:paraId="54157951" w14:textId="77777777" w:rsidR="00B564A9" w:rsidRPr="00840969" w:rsidRDefault="00B564A9" w:rsidP="00BE3E26">
            <w:pPr>
              <w:suppressAutoHyphens/>
              <w:jc w:val="center"/>
            </w:pPr>
          </w:p>
        </w:tc>
        <w:tc>
          <w:tcPr>
            <w:tcW w:w="452" w:type="pct"/>
            <w:shd w:val="clear" w:color="auto" w:fill="auto"/>
          </w:tcPr>
          <w:p w14:paraId="56DBE946" w14:textId="77777777" w:rsidR="00B564A9" w:rsidRPr="00840969" w:rsidRDefault="00B564A9" w:rsidP="00840969">
            <w:pPr>
              <w:suppressAutoHyphens/>
              <w:ind w:right="-174"/>
              <w:jc w:val="center"/>
            </w:pPr>
            <w:r w:rsidRPr="00840969">
              <w:t>2</w:t>
            </w:r>
          </w:p>
        </w:tc>
        <w:tc>
          <w:tcPr>
            <w:tcW w:w="1105" w:type="pct"/>
            <w:shd w:val="clear" w:color="auto" w:fill="auto"/>
          </w:tcPr>
          <w:p w14:paraId="4D90FBE5" w14:textId="4866E11E" w:rsidR="00B564A9" w:rsidRPr="00840969" w:rsidRDefault="00B564A9" w:rsidP="00BE3E26">
            <w:pPr>
              <w:suppressAutoHyphens/>
              <w:jc w:val="center"/>
            </w:pPr>
            <w:r w:rsidRPr="00840969">
              <w:t>-25</w:t>
            </w:r>
            <w:r w:rsidR="00C807A5" w:rsidRPr="00840969">
              <w:t>±0,</w:t>
            </w:r>
            <w:r w:rsidR="00054F96" w:rsidRPr="00840969">
              <w:t>5</w:t>
            </w:r>
          </w:p>
        </w:tc>
        <w:tc>
          <w:tcPr>
            <w:tcW w:w="1134" w:type="pct"/>
            <w:shd w:val="clear" w:color="auto" w:fill="auto"/>
          </w:tcPr>
          <w:p w14:paraId="4E1C5562" w14:textId="3F7FDC26" w:rsidR="00B564A9" w:rsidRPr="00840969" w:rsidRDefault="00B564A9" w:rsidP="00BE3E26">
            <w:pPr>
              <w:suppressAutoHyphens/>
              <w:jc w:val="center"/>
            </w:pPr>
            <w:r w:rsidRPr="00840969">
              <w:t>43</w:t>
            </w:r>
            <w:r w:rsidR="00C807A5" w:rsidRPr="00840969">
              <w:t>±0,</w:t>
            </w:r>
            <w:r w:rsidR="00BF6116" w:rsidRPr="00840969">
              <w:t>4</w:t>
            </w:r>
          </w:p>
        </w:tc>
        <w:tc>
          <w:tcPr>
            <w:tcW w:w="869" w:type="pct"/>
            <w:shd w:val="clear" w:color="auto" w:fill="auto"/>
          </w:tcPr>
          <w:p w14:paraId="30047E99" w14:textId="38FE6E4D" w:rsidR="00B564A9" w:rsidRPr="00840969" w:rsidRDefault="00B564A9" w:rsidP="00BE3E26">
            <w:pPr>
              <w:suppressAutoHyphens/>
              <w:jc w:val="center"/>
            </w:pPr>
            <w:r w:rsidRPr="00840969">
              <w:t>-24</w:t>
            </w:r>
            <w:r w:rsidR="00C807A5" w:rsidRPr="00840969">
              <w:t>±0,2</w:t>
            </w:r>
          </w:p>
        </w:tc>
        <w:tc>
          <w:tcPr>
            <w:tcW w:w="800" w:type="pct"/>
            <w:shd w:val="clear" w:color="auto" w:fill="auto"/>
          </w:tcPr>
          <w:p w14:paraId="021F8A67" w14:textId="516501D0" w:rsidR="00B564A9" w:rsidRPr="00840969" w:rsidRDefault="00EE21AF" w:rsidP="00BE3E26">
            <w:pPr>
              <w:suppressAutoHyphens/>
              <w:jc w:val="center"/>
            </w:pPr>
            <w:r w:rsidRPr="00840969">
              <w:t>93,1</w:t>
            </w:r>
            <w:r w:rsidR="00C807A5" w:rsidRPr="00840969">
              <w:t>±0,</w:t>
            </w:r>
            <w:r w:rsidR="00C91B0A" w:rsidRPr="00840969">
              <w:t>3</w:t>
            </w:r>
          </w:p>
        </w:tc>
      </w:tr>
      <w:tr w:rsidR="00B564A9" w:rsidRPr="00840969" w14:paraId="581E7BFD" w14:textId="0F0D4293" w:rsidTr="006320CF">
        <w:tc>
          <w:tcPr>
            <w:tcW w:w="640" w:type="pct"/>
            <w:vMerge/>
            <w:shd w:val="clear" w:color="auto" w:fill="auto"/>
            <w:vAlign w:val="center"/>
          </w:tcPr>
          <w:p w14:paraId="4B2DD12F" w14:textId="77777777" w:rsidR="00B564A9" w:rsidRPr="00840969" w:rsidRDefault="00B564A9" w:rsidP="00BE3E26">
            <w:pPr>
              <w:suppressAutoHyphens/>
              <w:jc w:val="center"/>
            </w:pPr>
          </w:p>
        </w:tc>
        <w:tc>
          <w:tcPr>
            <w:tcW w:w="452" w:type="pct"/>
            <w:shd w:val="clear" w:color="auto" w:fill="auto"/>
          </w:tcPr>
          <w:p w14:paraId="37BEDE5A" w14:textId="77777777" w:rsidR="00B564A9" w:rsidRPr="00840969" w:rsidRDefault="00B564A9" w:rsidP="00840969">
            <w:pPr>
              <w:suppressAutoHyphens/>
              <w:ind w:right="-174"/>
              <w:jc w:val="center"/>
            </w:pPr>
            <w:r w:rsidRPr="00840969">
              <w:t>3</w:t>
            </w:r>
          </w:p>
        </w:tc>
        <w:tc>
          <w:tcPr>
            <w:tcW w:w="1105" w:type="pct"/>
            <w:shd w:val="clear" w:color="auto" w:fill="auto"/>
          </w:tcPr>
          <w:p w14:paraId="3064FA36" w14:textId="31A8AB78" w:rsidR="00B564A9" w:rsidRPr="00840969" w:rsidRDefault="00B564A9" w:rsidP="00BE3E26">
            <w:pPr>
              <w:suppressAutoHyphens/>
              <w:jc w:val="center"/>
            </w:pPr>
            <w:r w:rsidRPr="00840969">
              <w:t>-28</w:t>
            </w:r>
            <w:r w:rsidR="00C807A5" w:rsidRPr="00840969">
              <w:t>±0,</w:t>
            </w:r>
            <w:r w:rsidR="00054F96" w:rsidRPr="00840969">
              <w:t>8</w:t>
            </w:r>
          </w:p>
        </w:tc>
        <w:tc>
          <w:tcPr>
            <w:tcW w:w="1134" w:type="pct"/>
            <w:shd w:val="clear" w:color="auto" w:fill="auto"/>
          </w:tcPr>
          <w:p w14:paraId="2CDFC974" w14:textId="16AFC27A" w:rsidR="00B564A9" w:rsidRPr="00840969" w:rsidRDefault="00B564A9" w:rsidP="00BE3E26">
            <w:pPr>
              <w:suppressAutoHyphens/>
              <w:jc w:val="center"/>
            </w:pPr>
            <w:r w:rsidRPr="00840969">
              <w:t>37</w:t>
            </w:r>
            <w:r w:rsidR="00C807A5" w:rsidRPr="00840969">
              <w:t>±0,</w:t>
            </w:r>
            <w:r w:rsidR="00BF6116" w:rsidRPr="00840969">
              <w:t>5</w:t>
            </w:r>
          </w:p>
        </w:tc>
        <w:tc>
          <w:tcPr>
            <w:tcW w:w="869" w:type="pct"/>
            <w:shd w:val="clear" w:color="auto" w:fill="auto"/>
          </w:tcPr>
          <w:p w14:paraId="204026D5" w14:textId="37B4D4C4" w:rsidR="00B564A9" w:rsidRPr="00840969" w:rsidRDefault="00B564A9" w:rsidP="00BE3E26">
            <w:pPr>
              <w:suppressAutoHyphens/>
              <w:jc w:val="center"/>
            </w:pPr>
            <w:r w:rsidRPr="00840969">
              <w:t>-22</w:t>
            </w:r>
            <w:r w:rsidR="00C807A5" w:rsidRPr="00840969">
              <w:t>±0,</w:t>
            </w:r>
            <w:r w:rsidR="004075D8" w:rsidRPr="00840969">
              <w:t>3</w:t>
            </w:r>
          </w:p>
        </w:tc>
        <w:tc>
          <w:tcPr>
            <w:tcW w:w="800" w:type="pct"/>
            <w:shd w:val="clear" w:color="auto" w:fill="auto"/>
          </w:tcPr>
          <w:p w14:paraId="0ABFBAE1" w14:textId="3DD424B8" w:rsidR="00B564A9" w:rsidRPr="00840969" w:rsidRDefault="00B564A9" w:rsidP="00BE3E26">
            <w:pPr>
              <w:suppressAutoHyphens/>
              <w:jc w:val="center"/>
            </w:pPr>
            <w:r w:rsidRPr="00840969">
              <w:t>9</w:t>
            </w:r>
            <w:r w:rsidR="001B5FA8" w:rsidRPr="00840969">
              <w:t>2</w:t>
            </w:r>
            <w:r w:rsidRPr="00840969">
              <w:t>,</w:t>
            </w:r>
            <w:r w:rsidR="001B5FA8" w:rsidRPr="00840969">
              <w:t>5</w:t>
            </w:r>
            <w:r w:rsidR="00C807A5" w:rsidRPr="00840969">
              <w:t>±0,2</w:t>
            </w:r>
          </w:p>
        </w:tc>
      </w:tr>
      <w:tr w:rsidR="00C30565" w:rsidRPr="00840969" w14:paraId="7B9A4DA5" w14:textId="77777777" w:rsidTr="006320CF">
        <w:tc>
          <w:tcPr>
            <w:tcW w:w="640" w:type="pct"/>
            <w:vMerge w:val="restart"/>
            <w:shd w:val="clear" w:color="auto" w:fill="auto"/>
            <w:vAlign w:val="center"/>
          </w:tcPr>
          <w:p w14:paraId="3E26084F" w14:textId="77777777" w:rsidR="00C30565" w:rsidRPr="00840969" w:rsidRDefault="00C30565" w:rsidP="00BE3E26">
            <w:pPr>
              <w:suppressAutoHyphens/>
              <w:jc w:val="center"/>
            </w:pPr>
            <w:r w:rsidRPr="00840969">
              <w:rPr>
                <w:i/>
                <w:iCs/>
                <w:lang w:val="en-US"/>
              </w:rPr>
              <w:t>W</w:t>
            </w:r>
            <w:r w:rsidRPr="00840969">
              <w:t>, час</w:t>
            </w:r>
            <w:r w:rsidRPr="00840969">
              <w:rPr>
                <w:vertAlign w:val="superscript"/>
              </w:rPr>
              <w:t>-1</w:t>
            </w:r>
            <w:r w:rsidRPr="00840969">
              <w:t>,</w:t>
            </w:r>
          </w:p>
          <w:p w14:paraId="541986DB" w14:textId="1E27FAC9" w:rsidR="00C30565" w:rsidRPr="00840969" w:rsidRDefault="00C30565" w:rsidP="00BE3E26">
            <w:pPr>
              <w:suppressAutoHyphens/>
              <w:jc w:val="center"/>
            </w:pPr>
            <w:r w:rsidRPr="00840969">
              <w:t>320 °С,</w:t>
            </w:r>
          </w:p>
          <w:p w14:paraId="1B979508" w14:textId="5720758B" w:rsidR="00C30565" w:rsidRPr="00840969" w:rsidRDefault="00C30565" w:rsidP="00BE3E26">
            <w:pPr>
              <w:suppressAutoHyphens/>
              <w:jc w:val="center"/>
            </w:pPr>
            <w:r w:rsidRPr="00840969">
              <w:t>2 МПа</w:t>
            </w:r>
          </w:p>
        </w:tc>
        <w:tc>
          <w:tcPr>
            <w:tcW w:w="452" w:type="pct"/>
            <w:shd w:val="clear" w:color="auto" w:fill="auto"/>
          </w:tcPr>
          <w:p w14:paraId="213D1685" w14:textId="77777777" w:rsidR="00C30565" w:rsidRPr="00840969" w:rsidRDefault="00C30565" w:rsidP="00840969">
            <w:pPr>
              <w:suppressAutoHyphens/>
              <w:ind w:right="-174"/>
              <w:jc w:val="center"/>
            </w:pPr>
            <w:r w:rsidRPr="00840969">
              <w:t>0,5</w:t>
            </w:r>
          </w:p>
        </w:tc>
        <w:tc>
          <w:tcPr>
            <w:tcW w:w="1105" w:type="pct"/>
            <w:shd w:val="clear" w:color="auto" w:fill="auto"/>
          </w:tcPr>
          <w:p w14:paraId="3F95B226" w14:textId="1EC1F8D9" w:rsidR="00C30565" w:rsidRPr="00840969" w:rsidRDefault="00C30565" w:rsidP="00BE3E26">
            <w:pPr>
              <w:suppressAutoHyphens/>
              <w:jc w:val="center"/>
            </w:pPr>
            <w:r w:rsidRPr="00840969">
              <w:t>-28±0,5</w:t>
            </w:r>
          </w:p>
        </w:tc>
        <w:tc>
          <w:tcPr>
            <w:tcW w:w="1134" w:type="pct"/>
            <w:shd w:val="clear" w:color="auto" w:fill="auto"/>
          </w:tcPr>
          <w:p w14:paraId="6CE040BB" w14:textId="6212804F" w:rsidR="00C30565" w:rsidRPr="00840969" w:rsidRDefault="00C30565" w:rsidP="00BE3E26">
            <w:pPr>
              <w:suppressAutoHyphens/>
              <w:jc w:val="center"/>
            </w:pPr>
            <w:r w:rsidRPr="00840969">
              <w:t>38±0,2</w:t>
            </w:r>
          </w:p>
        </w:tc>
        <w:tc>
          <w:tcPr>
            <w:tcW w:w="869" w:type="pct"/>
            <w:shd w:val="clear" w:color="auto" w:fill="auto"/>
          </w:tcPr>
          <w:p w14:paraId="72203978" w14:textId="2573D687" w:rsidR="00C30565" w:rsidRPr="00840969" w:rsidRDefault="00C30565" w:rsidP="00BE3E26">
            <w:pPr>
              <w:suppressAutoHyphens/>
              <w:jc w:val="center"/>
            </w:pPr>
            <w:r w:rsidRPr="00840969">
              <w:t>-27±0,2</w:t>
            </w:r>
          </w:p>
        </w:tc>
        <w:tc>
          <w:tcPr>
            <w:tcW w:w="800" w:type="pct"/>
            <w:shd w:val="clear" w:color="auto" w:fill="auto"/>
          </w:tcPr>
          <w:p w14:paraId="5949B464" w14:textId="7B95D2B0" w:rsidR="00C30565" w:rsidRPr="00840969" w:rsidRDefault="00C30565" w:rsidP="00BE3E26">
            <w:pPr>
              <w:suppressAutoHyphens/>
              <w:jc w:val="center"/>
            </w:pPr>
            <w:r w:rsidRPr="00840969">
              <w:t>91,7±0,2</w:t>
            </w:r>
          </w:p>
        </w:tc>
      </w:tr>
      <w:tr w:rsidR="00C30565" w:rsidRPr="00840969" w14:paraId="615AFE28" w14:textId="77777777" w:rsidTr="006320CF">
        <w:tc>
          <w:tcPr>
            <w:tcW w:w="640" w:type="pct"/>
            <w:vMerge/>
            <w:shd w:val="clear" w:color="auto" w:fill="auto"/>
          </w:tcPr>
          <w:p w14:paraId="69A1B3AA" w14:textId="77777777" w:rsidR="00C30565" w:rsidRPr="00840969" w:rsidRDefault="00C30565" w:rsidP="00840969">
            <w:pPr>
              <w:suppressAutoHyphens/>
              <w:jc w:val="center"/>
            </w:pPr>
          </w:p>
        </w:tc>
        <w:tc>
          <w:tcPr>
            <w:tcW w:w="452" w:type="pct"/>
            <w:shd w:val="clear" w:color="auto" w:fill="auto"/>
          </w:tcPr>
          <w:p w14:paraId="7B76835B" w14:textId="77777777" w:rsidR="00C30565" w:rsidRPr="00840969" w:rsidRDefault="00C30565" w:rsidP="00840969">
            <w:pPr>
              <w:suppressAutoHyphens/>
              <w:ind w:right="-174"/>
              <w:jc w:val="center"/>
            </w:pPr>
            <w:r w:rsidRPr="00840969">
              <w:t>1,0</w:t>
            </w:r>
          </w:p>
        </w:tc>
        <w:tc>
          <w:tcPr>
            <w:tcW w:w="1105" w:type="pct"/>
            <w:shd w:val="clear" w:color="auto" w:fill="auto"/>
          </w:tcPr>
          <w:p w14:paraId="0C9A2AE7" w14:textId="14CC2645" w:rsidR="00C30565" w:rsidRPr="00840969" w:rsidRDefault="00C30565" w:rsidP="00BE3E26">
            <w:pPr>
              <w:suppressAutoHyphens/>
              <w:jc w:val="center"/>
            </w:pPr>
            <w:r w:rsidRPr="00840969">
              <w:t>-25±0,2</w:t>
            </w:r>
          </w:p>
        </w:tc>
        <w:tc>
          <w:tcPr>
            <w:tcW w:w="1134" w:type="pct"/>
            <w:shd w:val="clear" w:color="auto" w:fill="auto"/>
          </w:tcPr>
          <w:p w14:paraId="116CA8AD" w14:textId="4A3F41C4" w:rsidR="00C30565" w:rsidRPr="00840969" w:rsidRDefault="00C30565" w:rsidP="00BE3E26">
            <w:pPr>
              <w:suppressAutoHyphens/>
              <w:jc w:val="center"/>
            </w:pPr>
            <w:r w:rsidRPr="00840969">
              <w:t>43±0,4</w:t>
            </w:r>
          </w:p>
        </w:tc>
        <w:tc>
          <w:tcPr>
            <w:tcW w:w="869" w:type="pct"/>
            <w:shd w:val="clear" w:color="auto" w:fill="auto"/>
          </w:tcPr>
          <w:p w14:paraId="108FB6A3" w14:textId="712E128B" w:rsidR="00C30565" w:rsidRPr="00840969" w:rsidRDefault="00C30565" w:rsidP="00BE3E26">
            <w:pPr>
              <w:suppressAutoHyphens/>
              <w:jc w:val="center"/>
            </w:pPr>
            <w:r w:rsidRPr="00840969">
              <w:t>-24±0,2</w:t>
            </w:r>
          </w:p>
        </w:tc>
        <w:tc>
          <w:tcPr>
            <w:tcW w:w="800" w:type="pct"/>
            <w:shd w:val="clear" w:color="auto" w:fill="auto"/>
          </w:tcPr>
          <w:p w14:paraId="745E511F" w14:textId="21DEE92D" w:rsidR="00C30565" w:rsidRPr="00840969" w:rsidRDefault="00C30565" w:rsidP="00BE3E26">
            <w:pPr>
              <w:suppressAutoHyphens/>
              <w:jc w:val="center"/>
            </w:pPr>
            <w:r w:rsidRPr="00840969">
              <w:t>93,1±0,4</w:t>
            </w:r>
          </w:p>
        </w:tc>
      </w:tr>
      <w:tr w:rsidR="00C30565" w:rsidRPr="00840969" w14:paraId="5347EA9D" w14:textId="77777777" w:rsidTr="006320CF">
        <w:tc>
          <w:tcPr>
            <w:tcW w:w="640" w:type="pct"/>
            <w:vMerge/>
            <w:shd w:val="clear" w:color="auto" w:fill="auto"/>
          </w:tcPr>
          <w:p w14:paraId="7AD533F2" w14:textId="77777777" w:rsidR="00C30565" w:rsidRPr="00840969" w:rsidRDefault="00C30565" w:rsidP="00840969">
            <w:pPr>
              <w:suppressAutoHyphens/>
              <w:jc w:val="center"/>
            </w:pPr>
          </w:p>
        </w:tc>
        <w:tc>
          <w:tcPr>
            <w:tcW w:w="452" w:type="pct"/>
            <w:shd w:val="clear" w:color="auto" w:fill="auto"/>
          </w:tcPr>
          <w:p w14:paraId="6036CEF0" w14:textId="77777777" w:rsidR="00C30565" w:rsidRPr="00840969" w:rsidRDefault="00C30565" w:rsidP="00840969">
            <w:pPr>
              <w:suppressAutoHyphens/>
              <w:ind w:right="-174"/>
              <w:jc w:val="center"/>
            </w:pPr>
            <w:r w:rsidRPr="00840969">
              <w:t>1,5</w:t>
            </w:r>
          </w:p>
        </w:tc>
        <w:tc>
          <w:tcPr>
            <w:tcW w:w="1105" w:type="pct"/>
            <w:shd w:val="clear" w:color="auto" w:fill="auto"/>
          </w:tcPr>
          <w:p w14:paraId="31ADA920" w14:textId="44096188" w:rsidR="00C30565" w:rsidRPr="00840969" w:rsidRDefault="00C30565" w:rsidP="00BE3E26">
            <w:pPr>
              <w:suppressAutoHyphens/>
              <w:jc w:val="center"/>
            </w:pPr>
            <w:r w:rsidRPr="00840969">
              <w:t>-23±0,1</w:t>
            </w:r>
          </w:p>
        </w:tc>
        <w:tc>
          <w:tcPr>
            <w:tcW w:w="1134" w:type="pct"/>
            <w:shd w:val="clear" w:color="auto" w:fill="auto"/>
          </w:tcPr>
          <w:p w14:paraId="6E3E0597" w14:textId="3A0C867B" w:rsidR="00C30565" w:rsidRPr="00840969" w:rsidRDefault="00C30565" w:rsidP="00BE3E26">
            <w:pPr>
              <w:suppressAutoHyphens/>
              <w:jc w:val="center"/>
            </w:pPr>
            <w:r w:rsidRPr="00840969">
              <w:t>45±0,2</w:t>
            </w:r>
          </w:p>
        </w:tc>
        <w:tc>
          <w:tcPr>
            <w:tcW w:w="869" w:type="pct"/>
            <w:shd w:val="clear" w:color="auto" w:fill="auto"/>
          </w:tcPr>
          <w:p w14:paraId="5C69714F" w14:textId="4B376100" w:rsidR="00C30565" w:rsidRPr="00840969" w:rsidRDefault="00C30565" w:rsidP="00BE3E26">
            <w:pPr>
              <w:suppressAutoHyphens/>
              <w:jc w:val="center"/>
            </w:pPr>
            <w:r w:rsidRPr="00840969">
              <w:t>-19±0,2</w:t>
            </w:r>
          </w:p>
        </w:tc>
        <w:tc>
          <w:tcPr>
            <w:tcW w:w="800" w:type="pct"/>
            <w:shd w:val="clear" w:color="auto" w:fill="auto"/>
          </w:tcPr>
          <w:p w14:paraId="542CBC7D" w14:textId="58ACE48D" w:rsidR="00C30565" w:rsidRPr="00840969" w:rsidRDefault="00C30565" w:rsidP="00BE3E26">
            <w:pPr>
              <w:suppressAutoHyphens/>
              <w:jc w:val="center"/>
            </w:pPr>
            <w:r w:rsidRPr="00840969">
              <w:t>95,3±0,6</w:t>
            </w:r>
          </w:p>
        </w:tc>
      </w:tr>
      <w:tr w:rsidR="00C30565" w:rsidRPr="00840969" w14:paraId="674C2752" w14:textId="77777777" w:rsidTr="006320CF">
        <w:tc>
          <w:tcPr>
            <w:tcW w:w="640" w:type="pct"/>
            <w:vMerge/>
            <w:shd w:val="clear" w:color="auto" w:fill="auto"/>
          </w:tcPr>
          <w:p w14:paraId="090075C3" w14:textId="77777777" w:rsidR="00C30565" w:rsidRPr="00840969" w:rsidRDefault="00C30565" w:rsidP="00840969">
            <w:pPr>
              <w:suppressAutoHyphens/>
              <w:jc w:val="center"/>
            </w:pPr>
          </w:p>
        </w:tc>
        <w:tc>
          <w:tcPr>
            <w:tcW w:w="452" w:type="pct"/>
            <w:shd w:val="clear" w:color="auto" w:fill="auto"/>
          </w:tcPr>
          <w:p w14:paraId="71B25C74" w14:textId="77777777" w:rsidR="00C30565" w:rsidRPr="00840969" w:rsidRDefault="00C30565" w:rsidP="00840969">
            <w:pPr>
              <w:suppressAutoHyphens/>
              <w:ind w:right="-174"/>
              <w:jc w:val="center"/>
            </w:pPr>
            <w:r w:rsidRPr="00840969">
              <w:t>2,0</w:t>
            </w:r>
          </w:p>
        </w:tc>
        <w:tc>
          <w:tcPr>
            <w:tcW w:w="1105" w:type="pct"/>
            <w:shd w:val="clear" w:color="auto" w:fill="auto"/>
          </w:tcPr>
          <w:p w14:paraId="6291CB32" w14:textId="1AA2E90C" w:rsidR="00C30565" w:rsidRPr="00840969" w:rsidRDefault="00C30565" w:rsidP="00BE3E26">
            <w:pPr>
              <w:suppressAutoHyphens/>
              <w:jc w:val="center"/>
            </w:pPr>
            <w:r w:rsidRPr="00840969">
              <w:t>-19±0,2</w:t>
            </w:r>
          </w:p>
        </w:tc>
        <w:tc>
          <w:tcPr>
            <w:tcW w:w="1134" w:type="pct"/>
            <w:shd w:val="clear" w:color="auto" w:fill="auto"/>
          </w:tcPr>
          <w:p w14:paraId="0E2D1D27" w14:textId="66AC4774" w:rsidR="00C30565" w:rsidRPr="00840969" w:rsidRDefault="00C30565" w:rsidP="00BE3E26">
            <w:pPr>
              <w:suppressAutoHyphens/>
              <w:jc w:val="center"/>
            </w:pPr>
            <w:r w:rsidRPr="00840969">
              <w:t>57±0,1</w:t>
            </w:r>
          </w:p>
        </w:tc>
        <w:tc>
          <w:tcPr>
            <w:tcW w:w="869" w:type="pct"/>
            <w:shd w:val="clear" w:color="auto" w:fill="auto"/>
          </w:tcPr>
          <w:p w14:paraId="73C4086D" w14:textId="26C16C4E" w:rsidR="00C30565" w:rsidRPr="00840969" w:rsidRDefault="00C30565" w:rsidP="00BE3E26">
            <w:pPr>
              <w:suppressAutoHyphens/>
              <w:jc w:val="center"/>
            </w:pPr>
            <w:r w:rsidRPr="00840969">
              <w:t>-12±0,6</w:t>
            </w:r>
          </w:p>
        </w:tc>
        <w:tc>
          <w:tcPr>
            <w:tcW w:w="800" w:type="pct"/>
            <w:shd w:val="clear" w:color="auto" w:fill="auto"/>
          </w:tcPr>
          <w:p w14:paraId="428444B2" w14:textId="636B9715" w:rsidR="00C30565" w:rsidRPr="00840969" w:rsidRDefault="00C30565" w:rsidP="00BE3E26">
            <w:pPr>
              <w:suppressAutoHyphens/>
              <w:jc w:val="center"/>
            </w:pPr>
            <w:r w:rsidRPr="00840969">
              <w:t>96,8±0,2</w:t>
            </w:r>
          </w:p>
        </w:tc>
      </w:tr>
    </w:tbl>
    <w:p w14:paraId="568D90AB" w14:textId="54B54AE7" w:rsidR="006B4CCD" w:rsidRPr="00840969" w:rsidRDefault="006B4CCD" w:rsidP="00472A51">
      <w:pPr>
        <w:suppressAutoHyphens/>
        <w:jc w:val="both"/>
        <w:rPr>
          <w:sz w:val="28"/>
          <w:szCs w:val="28"/>
        </w:rPr>
      </w:pPr>
      <w:r w:rsidRPr="00840969">
        <w:rPr>
          <w:sz w:val="28"/>
          <w:szCs w:val="28"/>
        </w:rPr>
        <w:lastRenderedPageBreak/>
        <w:t xml:space="preserve">Таблица </w:t>
      </w:r>
      <w:r w:rsidR="009454B7" w:rsidRPr="00840969">
        <w:rPr>
          <w:sz w:val="28"/>
          <w:szCs w:val="28"/>
        </w:rPr>
        <w:t>2</w:t>
      </w:r>
      <w:r w:rsidR="00F07769" w:rsidRPr="00840969">
        <w:rPr>
          <w:sz w:val="28"/>
          <w:szCs w:val="28"/>
        </w:rPr>
        <w:t>1</w:t>
      </w:r>
      <w:r w:rsidRPr="00840969">
        <w:rPr>
          <w:sz w:val="28"/>
          <w:szCs w:val="28"/>
        </w:rPr>
        <w:t xml:space="preserve"> </w:t>
      </w:r>
      <w:r w:rsidRPr="00840969">
        <w:rPr>
          <w:sz w:val="28"/>
          <w:szCs w:val="28"/>
        </w:rPr>
        <w:sym w:font="Symbol" w:char="F02D"/>
      </w:r>
      <w:r w:rsidRPr="00840969">
        <w:rPr>
          <w:sz w:val="28"/>
          <w:szCs w:val="28"/>
        </w:rPr>
        <w:t xml:space="preserve"> </w:t>
      </w:r>
      <w:r w:rsidR="00031D12" w:rsidRPr="00840969">
        <w:rPr>
          <w:sz w:val="28"/>
          <w:szCs w:val="28"/>
        </w:rPr>
        <w:t xml:space="preserve">Эксплуатационные показатели продукта </w:t>
      </w:r>
      <w:proofErr w:type="spellStart"/>
      <w:r w:rsidR="00031D12" w:rsidRPr="00840969">
        <w:rPr>
          <w:sz w:val="28"/>
          <w:szCs w:val="28"/>
        </w:rPr>
        <w:t>гидроизодепарафинизации</w:t>
      </w:r>
      <w:proofErr w:type="spellEnd"/>
      <w:r w:rsidR="00031D12" w:rsidRPr="00840969">
        <w:rPr>
          <w:sz w:val="28"/>
          <w:szCs w:val="28"/>
        </w:rPr>
        <w:t xml:space="preserve"> дизельной фракции на</w:t>
      </w:r>
      <w:r w:rsidRPr="00840969">
        <w:rPr>
          <w:sz w:val="28"/>
          <w:szCs w:val="28"/>
        </w:rPr>
        <w:t xml:space="preserve"> 5% </w:t>
      </w:r>
      <w:r w:rsidRPr="00840969">
        <w:rPr>
          <w:sz w:val="28"/>
          <w:szCs w:val="28"/>
          <w:lang w:val="en-US"/>
        </w:rPr>
        <w:t>Ni</w:t>
      </w:r>
      <w:r w:rsidRPr="00840969">
        <w:rPr>
          <w:sz w:val="28"/>
          <w:szCs w:val="28"/>
        </w:rPr>
        <w:t>/МА</w:t>
      </w:r>
      <w:r w:rsidRPr="00840969">
        <w:rPr>
          <w:sz w:val="28"/>
          <w:szCs w:val="28"/>
          <w:lang w:val="en-US"/>
        </w:rPr>
        <w:t>S</w:t>
      </w:r>
      <w:r w:rsidRPr="00840969">
        <w:rPr>
          <w:sz w:val="28"/>
          <w:szCs w:val="28"/>
        </w:rPr>
        <w:t>-</w:t>
      </w:r>
      <w:r w:rsidRPr="00840969">
        <w:rPr>
          <w:sz w:val="28"/>
          <w:szCs w:val="28"/>
          <w:lang w:val="en-US"/>
        </w:rPr>
        <w:t>H</w:t>
      </w:r>
      <w:r w:rsidRPr="00840969">
        <w:rPr>
          <w:sz w:val="28"/>
          <w:szCs w:val="28"/>
        </w:rPr>
        <w:t>-</w:t>
      </w:r>
      <w:r w:rsidR="00A426E9" w:rsidRPr="00840969">
        <w:rPr>
          <w:sz w:val="28"/>
          <w:szCs w:val="28"/>
        </w:rPr>
        <w:t>бентонит</w:t>
      </w:r>
    </w:p>
    <w:p w14:paraId="0FF3E670" w14:textId="77777777" w:rsidR="006B4CCD" w:rsidRPr="00472A51" w:rsidRDefault="006B4CCD" w:rsidP="00840969">
      <w:pPr>
        <w:suppressAutoHyphens/>
        <w:ind w:firstLine="567"/>
        <w:jc w:val="both"/>
        <w:rPr>
          <w:sz w:val="16"/>
          <w:szCs w:val="16"/>
        </w:rPr>
      </w:pPr>
    </w:p>
    <w:tbl>
      <w:tblPr>
        <w:tblStyle w:val="ac"/>
        <w:tblW w:w="4924" w:type="pct"/>
        <w:tblInd w:w="150" w:type="dxa"/>
        <w:tblLook w:val="04A0" w:firstRow="1" w:lastRow="0" w:firstColumn="1" w:lastColumn="0" w:noHBand="0" w:noVBand="1"/>
      </w:tblPr>
      <w:tblGrid>
        <w:gridCol w:w="1273"/>
        <w:gridCol w:w="1017"/>
        <w:gridCol w:w="2176"/>
        <w:gridCol w:w="1925"/>
        <w:gridCol w:w="1795"/>
        <w:gridCol w:w="1518"/>
      </w:tblGrid>
      <w:tr w:rsidR="00A96305" w:rsidRPr="00840969" w14:paraId="5D5DE645" w14:textId="7CAB2E90" w:rsidTr="00BE3E26">
        <w:tc>
          <w:tcPr>
            <w:tcW w:w="1180" w:type="pct"/>
            <w:gridSpan w:val="2"/>
            <w:shd w:val="clear" w:color="auto" w:fill="auto"/>
            <w:vAlign w:val="center"/>
          </w:tcPr>
          <w:p w14:paraId="1ADC02E6" w14:textId="77777777" w:rsidR="00A96305" w:rsidRPr="00840969" w:rsidRDefault="00A96305" w:rsidP="00472A51">
            <w:pPr>
              <w:suppressAutoHyphens/>
              <w:jc w:val="center"/>
            </w:pPr>
            <w:r w:rsidRPr="00840969">
              <w:t>Условия</w:t>
            </w:r>
          </w:p>
        </w:tc>
        <w:tc>
          <w:tcPr>
            <w:tcW w:w="1121" w:type="pct"/>
            <w:shd w:val="clear" w:color="auto" w:fill="auto"/>
            <w:vAlign w:val="center"/>
          </w:tcPr>
          <w:p w14:paraId="0567EB7A" w14:textId="77777777" w:rsidR="00A96305" w:rsidRPr="00840969" w:rsidRDefault="00A96305" w:rsidP="00472A51">
            <w:pPr>
              <w:suppressAutoHyphens/>
              <w:jc w:val="center"/>
            </w:pPr>
            <w:r w:rsidRPr="00840969">
              <w:t xml:space="preserve">Предельная температура </w:t>
            </w:r>
            <w:proofErr w:type="spellStart"/>
            <w:r w:rsidRPr="00840969">
              <w:t>фильтруемости</w:t>
            </w:r>
            <w:proofErr w:type="spellEnd"/>
            <w:r w:rsidRPr="00840969">
              <w:t>, °С</w:t>
            </w:r>
          </w:p>
        </w:tc>
        <w:tc>
          <w:tcPr>
            <w:tcW w:w="992" w:type="pct"/>
            <w:shd w:val="clear" w:color="auto" w:fill="auto"/>
            <w:vAlign w:val="center"/>
          </w:tcPr>
          <w:p w14:paraId="7EC16A74" w14:textId="77777777" w:rsidR="00A96305" w:rsidRPr="00840969" w:rsidRDefault="00A96305" w:rsidP="00472A51">
            <w:pPr>
              <w:suppressAutoHyphens/>
              <w:jc w:val="center"/>
            </w:pPr>
            <w:r w:rsidRPr="00840969">
              <w:t>Температура вспышки в закрытом тигле, °С</w:t>
            </w:r>
          </w:p>
        </w:tc>
        <w:tc>
          <w:tcPr>
            <w:tcW w:w="925" w:type="pct"/>
            <w:shd w:val="clear" w:color="auto" w:fill="auto"/>
            <w:vAlign w:val="center"/>
          </w:tcPr>
          <w:p w14:paraId="5D1DDAC0" w14:textId="77777777" w:rsidR="00A96305" w:rsidRPr="00840969" w:rsidRDefault="00A96305" w:rsidP="00472A51">
            <w:pPr>
              <w:suppressAutoHyphens/>
              <w:jc w:val="center"/>
            </w:pPr>
            <w:r w:rsidRPr="00840969">
              <w:t>Температура застывания, °С</w:t>
            </w:r>
          </w:p>
        </w:tc>
        <w:tc>
          <w:tcPr>
            <w:tcW w:w="782" w:type="pct"/>
            <w:shd w:val="clear" w:color="auto" w:fill="auto"/>
            <w:vAlign w:val="center"/>
          </w:tcPr>
          <w:p w14:paraId="4E264E56" w14:textId="02E74D4D" w:rsidR="00A96305" w:rsidRPr="00840969" w:rsidRDefault="009F01F2" w:rsidP="00472A51">
            <w:pPr>
              <w:suppressAutoHyphens/>
              <w:jc w:val="center"/>
            </w:pPr>
            <w:proofErr w:type="spellStart"/>
            <w:r w:rsidRPr="00840969">
              <w:rPr>
                <w:lang w:val="kk-KZ"/>
              </w:rPr>
              <w:t>Выход</w:t>
            </w:r>
            <w:proofErr w:type="spellEnd"/>
            <w:r w:rsidRPr="00840969">
              <w:rPr>
                <w:lang w:val="kk-KZ"/>
              </w:rPr>
              <w:t xml:space="preserve"> </w:t>
            </w:r>
            <w:proofErr w:type="spellStart"/>
            <w:r w:rsidRPr="00840969">
              <w:rPr>
                <w:lang w:val="kk-KZ"/>
              </w:rPr>
              <w:t>дизельной</w:t>
            </w:r>
            <w:proofErr w:type="spellEnd"/>
            <w:r w:rsidRPr="00840969">
              <w:rPr>
                <w:lang w:val="kk-KZ"/>
              </w:rPr>
              <w:t xml:space="preserve"> </w:t>
            </w:r>
            <w:proofErr w:type="spellStart"/>
            <w:r w:rsidRPr="00840969">
              <w:rPr>
                <w:lang w:val="kk-KZ"/>
              </w:rPr>
              <w:t>фракции</w:t>
            </w:r>
            <w:proofErr w:type="spellEnd"/>
            <w:r w:rsidRPr="00840969">
              <w:rPr>
                <w:lang w:val="kk-KZ"/>
              </w:rPr>
              <w:t xml:space="preserve">, </w:t>
            </w:r>
            <w:r w:rsidRPr="00840969">
              <w:t>%</w:t>
            </w:r>
          </w:p>
        </w:tc>
      </w:tr>
      <w:tr w:rsidR="002E6C7F" w:rsidRPr="00840969" w14:paraId="64573E16" w14:textId="2E98152E" w:rsidTr="00BE3E26">
        <w:tc>
          <w:tcPr>
            <w:tcW w:w="656" w:type="pct"/>
            <w:vMerge w:val="restart"/>
            <w:shd w:val="clear" w:color="auto" w:fill="auto"/>
            <w:vAlign w:val="center"/>
          </w:tcPr>
          <w:p w14:paraId="7D5BD960" w14:textId="6C55735D" w:rsidR="002E6C7F" w:rsidRPr="00840969" w:rsidRDefault="002E6C7F" w:rsidP="00BE3E26">
            <w:pPr>
              <w:suppressAutoHyphens/>
              <w:jc w:val="center"/>
            </w:pPr>
            <w:r w:rsidRPr="00840969">
              <w:t>Т, °С,</w:t>
            </w:r>
          </w:p>
          <w:p w14:paraId="47AF2785" w14:textId="2537962C" w:rsidR="002E6C7F" w:rsidRPr="00840969" w:rsidRDefault="002E6C7F" w:rsidP="00BE3E26">
            <w:pPr>
              <w:suppressAutoHyphens/>
              <w:jc w:val="center"/>
            </w:pPr>
            <w:r w:rsidRPr="00840969">
              <w:t>2 МПа,</w:t>
            </w:r>
          </w:p>
          <w:p w14:paraId="1ECDC142" w14:textId="318FFC09" w:rsidR="002E6C7F" w:rsidRPr="00840969" w:rsidRDefault="002E6C7F" w:rsidP="00BE3E26">
            <w:pPr>
              <w:suppressAutoHyphens/>
              <w:jc w:val="center"/>
            </w:pPr>
            <w:r w:rsidRPr="00840969">
              <w:t>1 ч</w:t>
            </w:r>
            <w:r w:rsidRPr="00840969">
              <w:rPr>
                <w:vertAlign w:val="superscript"/>
              </w:rPr>
              <w:t>-1</w:t>
            </w:r>
          </w:p>
        </w:tc>
        <w:tc>
          <w:tcPr>
            <w:tcW w:w="523" w:type="pct"/>
            <w:shd w:val="clear" w:color="auto" w:fill="auto"/>
          </w:tcPr>
          <w:p w14:paraId="567BC396" w14:textId="77777777" w:rsidR="002E6C7F" w:rsidRPr="00840969" w:rsidRDefault="002E6C7F" w:rsidP="00840969">
            <w:pPr>
              <w:suppressAutoHyphens/>
              <w:ind w:left="-67" w:right="-174"/>
              <w:jc w:val="center"/>
            </w:pPr>
            <w:r w:rsidRPr="00840969">
              <w:t>260</w:t>
            </w:r>
          </w:p>
        </w:tc>
        <w:tc>
          <w:tcPr>
            <w:tcW w:w="1121" w:type="pct"/>
            <w:shd w:val="clear" w:color="auto" w:fill="auto"/>
          </w:tcPr>
          <w:p w14:paraId="650B3DB0" w14:textId="4707FD3B" w:rsidR="002E6C7F" w:rsidRPr="00840969" w:rsidRDefault="002E6C7F" w:rsidP="00872C05">
            <w:pPr>
              <w:suppressAutoHyphens/>
              <w:jc w:val="center"/>
            </w:pPr>
            <w:r w:rsidRPr="00840969">
              <w:t>-15</w:t>
            </w:r>
            <w:r w:rsidR="00DA7637" w:rsidRPr="00840969">
              <w:t xml:space="preserve">±0,2 </w:t>
            </w:r>
          </w:p>
        </w:tc>
        <w:tc>
          <w:tcPr>
            <w:tcW w:w="992" w:type="pct"/>
            <w:shd w:val="clear" w:color="auto" w:fill="auto"/>
          </w:tcPr>
          <w:p w14:paraId="7B4A6DDD" w14:textId="6BD4E183" w:rsidR="002E6C7F" w:rsidRPr="00840969" w:rsidRDefault="002E6C7F" w:rsidP="00872C05">
            <w:pPr>
              <w:suppressAutoHyphens/>
              <w:jc w:val="center"/>
            </w:pPr>
            <w:r w:rsidRPr="00840969">
              <w:t>53</w:t>
            </w:r>
            <w:r w:rsidR="00DA7637" w:rsidRPr="00840969">
              <w:t>±0,2</w:t>
            </w:r>
          </w:p>
        </w:tc>
        <w:tc>
          <w:tcPr>
            <w:tcW w:w="925" w:type="pct"/>
            <w:shd w:val="clear" w:color="auto" w:fill="auto"/>
          </w:tcPr>
          <w:p w14:paraId="7165AAD2" w14:textId="4E6CC4AA" w:rsidR="002E6C7F" w:rsidRPr="00840969" w:rsidRDefault="002E6C7F" w:rsidP="00872C05">
            <w:pPr>
              <w:suppressAutoHyphens/>
              <w:jc w:val="center"/>
            </w:pPr>
            <w:r w:rsidRPr="00840969">
              <w:t>-20</w:t>
            </w:r>
            <w:r w:rsidR="00DA7637" w:rsidRPr="00840969">
              <w:t>±0,2</w:t>
            </w:r>
          </w:p>
        </w:tc>
        <w:tc>
          <w:tcPr>
            <w:tcW w:w="782" w:type="pct"/>
            <w:shd w:val="clear" w:color="auto" w:fill="auto"/>
          </w:tcPr>
          <w:p w14:paraId="1B715AAF" w14:textId="418BB526" w:rsidR="002E6C7F" w:rsidRPr="00840969" w:rsidRDefault="002E6C7F" w:rsidP="00872C05">
            <w:pPr>
              <w:suppressAutoHyphens/>
              <w:jc w:val="center"/>
            </w:pPr>
            <w:r w:rsidRPr="00840969">
              <w:t>9</w:t>
            </w:r>
            <w:r w:rsidR="00740EEB" w:rsidRPr="00840969">
              <w:t>7</w:t>
            </w:r>
            <w:r w:rsidRPr="00840969">
              <w:t>,</w:t>
            </w:r>
            <w:r w:rsidR="00FB7539" w:rsidRPr="00840969">
              <w:t>0</w:t>
            </w:r>
            <w:r w:rsidR="00DA7637" w:rsidRPr="00840969">
              <w:t>±0,</w:t>
            </w:r>
            <w:r w:rsidR="00F9379B" w:rsidRPr="00840969">
              <w:t>1</w:t>
            </w:r>
          </w:p>
        </w:tc>
      </w:tr>
      <w:tr w:rsidR="002E6C7F" w:rsidRPr="00840969" w14:paraId="3E0F654E" w14:textId="66B09E4C" w:rsidTr="00BE3E26">
        <w:tc>
          <w:tcPr>
            <w:tcW w:w="656" w:type="pct"/>
            <w:vMerge/>
            <w:shd w:val="clear" w:color="auto" w:fill="auto"/>
            <w:vAlign w:val="center"/>
          </w:tcPr>
          <w:p w14:paraId="01F5BF51" w14:textId="77777777" w:rsidR="002E6C7F" w:rsidRPr="00840969" w:rsidRDefault="002E6C7F" w:rsidP="00BE3E26">
            <w:pPr>
              <w:suppressAutoHyphens/>
              <w:jc w:val="center"/>
            </w:pPr>
          </w:p>
        </w:tc>
        <w:tc>
          <w:tcPr>
            <w:tcW w:w="523" w:type="pct"/>
            <w:shd w:val="clear" w:color="auto" w:fill="auto"/>
          </w:tcPr>
          <w:p w14:paraId="4BB93A6D" w14:textId="77777777" w:rsidR="002E6C7F" w:rsidRPr="00840969" w:rsidRDefault="002E6C7F" w:rsidP="00840969">
            <w:pPr>
              <w:suppressAutoHyphens/>
              <w:ind w:left="-67" w:right="-174"/>
              <w:jc w:val="center"/>
            </w:pPr>
            <w:r w:rsidRPr="00840969">
              <w:t>280</w:t>
            </w:r>
          </w:p>
        </w:tc>
        <w:tc>
          <w:tcPr>
            <w:tcW w:w="1121" w:type="pct"/>
            <w:shd w:val="clear" w:color="auto" w:fill="auto"/>
          </w:tcPr>
          <w:p w14:paraId="1C0343B0" w14:textId="1747ACDF" w:rsidR="002E6C7F" w:rsidRPr="00840969" w:rsidRDefault="002E6C7F" w:rsidP="00872C05">
            <w:pPr>
              <w:suppressAutoHyphens/>
              <w:jc w:val="center"/>
            </w:pPr>
            <w:r w:rsidRPr="00840969">
              <w:t>-17</w:t>
            </w:r>
            <w:r w:rsidR="00DA7637" w:rsidRPr="00840969">
              <w:t>±0,2</w:t>
            </w:r>
          </w:p>
        </w:tc>
        <w:tc>
          <w:tcPr>
            <w:tcW w:w="992" w:type="pct"/>
            <w:shd w:val="clear" w:color="auto" w:fill="auto"/>
          </w:tcPr>
          <w:p w14:paraId="44488A7C" w14:textId="7F58D87F" w:rsidR="002E6C7F" w:rsidRPr="00840969" w:rsidRDefault="002E6C7F" w:rsidP="00872C05">
            <w:pPr>
              <w:suppressAutoHyphens/>
              <w:jc w:val="center"/>
            </w:pPr>
            <w:r w:rsidRPr="00840969">
              <w:t>50</w:t>
            </w:r>
            <w:r w:rsidR="00DA7637" w:rsidRPr="00840969">
              <w:t>±0,</w:t>
            </w:r>
            <w:r w:rsidR="00B77312" w:rsidRPr="00840969">
              <w:t>5</w:t>
            </w:r>
          </w:p>
        </w:tc>
        <w:tc>
          <w:tcPr>
            <w:tcW w:w="925" w:type="pct"/>
            <w:shd w:val="clear" w:color="auto" w:fill="auto"/>
          </w:tcPr>
          <w:p w14:paraId="2DF57ED4" w14:textId="428D6080" w:rsidR="002E6C7F" w:rsidRPr="00840969" w:rsidRDefault="002E6C7F" w:rsidP="00872C05">
            <w:pPr>
              <w:suppressAutoHyphens/>
              <w:jc w:val="center"/>
            </w:pPr>
            <w:r w:rsidRPr="00840969">
              <w:t>-21</w:t>
            </w:r>
            <w:r w:rsidR="00DA7637" w:rsidRPr="00840969">
              <w:t>±0,</w:t>
            </w:r>
            <w:r w:rsidR="006A64F2" w:rsidRPr="00840969">
              <w:t>1</w:t>
            </w:r>
          </w:p>
        </w:tc>
        <w:tc>
          <w:tcPr>
            <w:tcW w:w="782" w:type="pct"/>
            <w:shd w:val="clear" w:color="auto" w:fill="auto"/>
          </w:tcPr>
          <w:p w14:paraId="20B5C8B1" w14:textId="563B1A1B" w:rsidR="002E6C7F" w:rsidRPr="00840969" w:rsidRDefault="007361AB" w:rsidP="00872C05">
            <w:pPr>
              <w:suppressAutoHyphens/>
              <w:jc w:val="center"/>
            </w:pPr>
            <w:r w:rsidRPr="00840969">
              <w:t>9</w:t>
            </w:r>
            <w:r w:rsidR="00FB7539" w:rsidRPr="00840969">
              <w:t>6</w:t>
            </w:r>
            <w:r w:rsidR="002E6C7F" w:rsidRPr="00840969">
              <w:t>,</w:t>
            </w:r>
            <w:r w:rsidR="00FB7539" w:rsidRPr="00840969">
              <w:t>5</w:t>
            </w:r>
            <w:r w:rsidR="00DA7637" w:rsidRPr="00840969">
              <w:t>±0,</w:t>
            </w:r>
            <w:r w:rsidR="00F9379B" w:rsidRPr="00840969">
              <w:t>1</w:t>
            </w:r>
          </w:p>
        </w:tc>
      </w:tr>
      <w:tr w:rsidR="002E6C7F" w:rsidRPr="00840969" w14:paraId="0CD5A2C4" w14:textId="78E0E42C" w:rsidTr="00BE3E26">
        <w:tc>
          <w:tcPr>
            <w:tcW w:w="656" w:type="pct"/>
            <w:vMerge/>
            <w:shd w:val="clear" w:color="auto" w:fill="auto"/>
            <w:vAlign w:val="center"/>
          </w:tcPr>
          <w:p w14:paraId="6FAE3674" w14:textId="77777777" w:rsidR="002E6C7F" w:rsidRPr="00840969" w:rsidRDefault="002E6C7F" w:rsidP="00BE3E26">
            <w:pPr>
              <w:suppressAutoHyphens/>
              <w:jc w:val="center"/>
            </w:pPr>
          </w:p>
        </w:tc>
        <w:tc>
          <w:tcPr>
            <w:tcW w:w="523" w:type="pct"/>
            <w:shd w:val="clear" w:color="auto" w:fill="auto"/>
          </w:tcPr>
          <w:p w14:paraId="096BE72C" w14:textId="77777777" w:rsidR="002E6C7F" w:rsidRPr="00840969" w:rsidRDefault="002E6C7F" w:rsidP="00840969">
            <w:pPr>
              <w:suppressAutoHyphens/>
              <w:ind w:left="-67" w:right="-174"/>
              <w:jc w:val="center"/>
            </w:pPr>
            <w:r w:rsidRPr="00840969">
              <w:t>300</w:t>
            </w:r>
          </w:p>
        </w:tc>
        <w:tc>
          <w:tcPr>
            <w:tcW w:w="1121" w:type="pct"/>
            <w:shd w:val="clear" w:color="auto" w:fill="auto"/>
          </w:tcPr>
          <w:p w14:paraId="0B902D2C" w14:textId="5CFA6C84" w:rsidR="002E6C7F" w:rsidRPr="00840969" w:rsidRDefault="002E6C7F" w:rsidP="00872C05">
            <w:pPr>
              <w:suppressAutoHyphens/>
              <w:jc w:val="center"/>
            </w:pPr>
            <w:r w:rsidRPr="00840969">
              <w:t>-26</w:t>
            </w:r>
            <w:r w:rsidR="00DA7637" w:rsidRPr="00840969">
              <w:t>±0,</w:t>
            </w:r>
            <w:r w:rsidR="00EC5E48" w:rsidRPr="00840969">
              <w:t>3</w:t>
            </w:r>
          </w:p>
        </w:tc>
        <w:tc>
          <w:tcPr>
            <w:tcW w:w="992" w:type="pct"/>
            <w:shd w:val="clear" w:color="auto" w:fill="auto"/>
          </w:tcPr>
          <w:p w14:paraId="3521AE94" w14:textId="70439C83" w:rsidR="002E6C7F" w:rsidRPr="00840969" w:rsidRDefault="002E6C7F" w:rsidP="00872C05">
            <w:pPr>
              <w:suppressAutoHyphens/>
              <w:jc w:val="center"/>
            </w:pPr>
            <w:r w:rsidRPr="00840969">
              <w:t>46</w:t>
            </w:r>
            <w:r w:rsidR="00DA7637" w:rsidRPr="00840969">
              <w:t>±0,2</w:t>
            </w:r>
          </w:p>
        </w:tc>
        <w:tc>
          <w:tcPr>
            <w:tcW w:w="925" w:type="pct"/>
            <w:shd w:val="clear" w:color="auto" w:fill="auto"/>
          </w:tcPr>
          <w:p w14:paraId="68332314" w14:textId="74B986B6" w:rsidR="002E6C7F" w:rsidRPr="00840969" w:rsidRDefault="002E6C7F" w:rsidP="00872C05">
            <w:pPr>
              <w:suppressAutoHyphens/>
              <w:jc w:val="center"/>
            </w:pPr>
            <w:r w:rsidRPr="00840969">
              <w:t>-25</w:t>
            </w:r>
            <w:r w:rsidR="00DA7637" w:rsidRPr="00840969">
              <w:t>±0,2</w:t>
            </w:r>
          </w:p>
        </w:tc>
        <w:tc>
          <w:tcPr>
            <w:tcW w:w="782" w:type="pct"/>
            <w:shd w:val="clear" w:color="auto" w:fill="auto"/>
          </w:tcPr>
          <w:p w14:paraId="669E5CD3" w14:textId="30E2D5D4" w:rsidR="002E6C7F" w:rsidRPr="00840969" w:rsidRDefault="00740EEB" w:rsidP="00872C05">
            <w:pPr>
              <w:suppressAutoHyphens/>
              <w:jc w:val="center"/>
            </w:pPr>
            <w:r w:rsidRPr="00840969">
              <w:t>96</w:t>
            </w:r>
            <w:r w:rsidR="002E6C7F" w:rsidRPr="00840969">
              <w:t>,</w:t>
            </w:r>
            <w:r w:rsidR="007361AB" w:rsidRPr="00840969">
              <w:t>3</w:t>
            </w:r>
            <w:r w:rsidR="00DA7637" w:rsidRPr="00840969">
              <w:t>±0,</w:t>
            </w:r>
            <w:r w:rsidR="00F9379B" w:rsidRPr="00840969">
              <w:t>1</w:t>
            </w:r>
            <w:r w:rsidR="00DA7637" w:rsidRPr="00840969">
              <w:t xml:space="preserve"> </w:t>
            </w:r>
          </w:p>
        </w:tc>
      </w:tr>
      <w:tr w:rsidR="002E6C7F" w:rsidRPr="00840969" w14:paraId="119291C0" w14:textId="645BF9C5" w:rsidTr="00BE3E26">
        <w:tc>
          <w:tcPr>
            <w:tcW w:w="656" w:type="pct"/>
            <w:vMerge/>
            <w:shd w:val="clear" w:color="auto" w:fill="auto"/>
            <w:vAlign w:val="center"/>
          </w:tcPr>
          <w:p w14:paraId="7AD1ED46" w14:textId="77777777" w:rsidR="002E6C7F" w:rsidRPr="00840969" w:rsidRDefault="002E6C7F" w:rsidP="00BE3E26">
            <w:pPr>
              <w:suppressAutoHyphens/>
              <w:jc w:val="center"/>
            </w:pPr>
          </w:p>
        </w:tc>
        <w:tc>
          <w:tcPr>
            <w:tcW w:w="523" w:type="pct"/>
            <w:shd w:val="clear" w:color="auto" w:fill="auto"/>
          </w:tcPr>
          <w:p w14:paraId="62889FD9" w14:textId="77777777" w:rsidR="002E6C7F" w:rsidRPr="00840969" w:rsidRDefault="002E6C7F" w:rsidP="00840969">
            <w:pPr>
              <w:suppressAutoHyphens/>
              <w:ind w:left="-67" w:right="-174"/>
              <w:jc w:val="center"/>
            </w:pPr>
            <w:r w:rsidRPr="00840969">
              <w:t>320</w:t>
            </w:r>
          </w:p>
        </w:tc>
        <w:tc>
          <w:tcPr>
            <w:tcW w:w="1121" w:type="pct"/>
            <w:shd w:val="clear" w:color="auto" w:fill="auto"/>
          </w:tcPr>
          <w:p w14:paraId="2E6926C4" w14:textId="44326753" w:rsidR="002E6C7F" w:rsidRPr="00840969" w:rsidRDefault="002E6C7F" w:rsidP="00872C05">
            <w:pPr>
              <w:suppressAutoHyphens/>
              <w:jc w:val="center"/>
            </w:pPr>
            <w:r w:rsidRPr="00840969">
              <w:t>-31</w:t>
            </w:r>
            <w:r w:rsidR="00DA7637" w:rsidRPr="00840969">
              <w:t>±0,</w:t>
            </w:r>
            <w:r w:rsidR="00EC5E48" w:rsidRPr="00840969">
              <w:t>1</w:t>
            </w:r>
          </w:p>
        </w:tc>
        <w:tc>
          <w:tcPr>
            <w:tcW w:w="992" w:type="pct"/>
            <w:shd w:val="clear" w:color="auto" w:fill="auto"/>
          </w:tcPr>
          <w:p w14:paraId="13010C5D" w14:textId="3EDA3130" w:rsidR="002E6C7F" w:rsidRPr="00840969" w:rsidRDefault="002E6C7F" w:rsidP="00872C05">
            <w:pPr>
              <w:suppressAutoHyphens/>
              <w:jc w:val="center"/>
            </w:pPr>
            <w:r w:rsidRPr="00840969">
              <w:t>41</w:t>
            </w:r>
            <w:r w:rsidR="00DA7637" w:rsidRPr="00840969">
              <w:t>±0,2</w:t>
            </w:r>
          </w:p>
        </w:tc>
        <w:tc>
          <w:tcPr>
            <w:tcW w:w="925" w:type="pct"/>
            <w:shd w:val="clear" w:color="auto" w:fill="auto"/>
          </w:tcPr>
          <w:p w14:paraId="2A44197D" w14:textId="0763E5D2" w:rsidR="002E6C7F" w:rsidRPr="00840969" w:rsidRDefault="002E6C7F" w:rsidP="00872C05">
            <w:pPr>
              <w:suppressAutoHyphens/>
              <w:jc w:val="center"/>
            </w:pPr>
            <w:r w:rsidRPr="00840969">
              <w:t>-30</w:t>
            </w:r>
            <w:r w:rsidR="00DA7637" w:rsidRPr="00840969">
              <w:t>±0,</w:t>
            </w:r>
            <w:r w:rsidR="006A64F2" w:rsidRPr="00840969">
              <w:t>2</w:t>
            </w:r>
          </w:p>
        </w:tc>
        <w:tc>
          <w:tcPr>
            <w:tcW w:w="782" w:type="pct"/>
            <w:shd w:val="clear" w:color="auto" w:fill="auto"/>
          </w:tcPr>
          <w:p w14:paraId="3789E2B8" w14:textId="5CCFB623" w:rsidR="002E6C7F" w:rsidRPr="00840969" w:rsidRDefault="00740EEB" w:rsidP="00872C05">
            <w:pPr>
              <w:suppressAutoHyphens/>
              <w:jc w:val="center"/>
            </w:pPr>
            <w:r w:rsidRPr="00840969">
              <w:t>95</w:t>
            </w:r>
            <w:r w:rsidR="002E6C7F" w:rsidRPr="00840969">
              <w:t>,</w:t>
            </w:r>
            <w:r w:rsidR="007361AB" w:rsidRPr="00840969">
              <w:t>4</w:t>
            </w:r>
            <w:r w:rsidR="00DA7637" w:rsidRPr="00840969">
              <w:t>±0,2</w:t>
            </w:r>
          </w:p>
        </w:tc>
      </w:tr>
      <w:tr w:rsidR="002E6C7F" w:rsidRPr="00840969" w14:paraId="49383610" w14:textId="3FCB72C1" w:rsidTr="00BE3E26">
        <w:tc>
          <w:tcPr>
            <w:tcW w:w="656" w:type="pct"/>
            <w:vMerge/>
            <w:shd w:val="clear" w:color="auto" w:fill="auto"/>
            <w:vAlign w:val="center"/>
          </w:tcPr>
          <w:p w14:paraId="3EEE3536" w14:textId="77777777" w:rsidR="002E6C7F" w:rsidRPr="00840969" w:rsidRDefault="002E6C7F" w:rsidP="00BE3E26">
            <w:pPr>
              <w:suppressAutoHyphens/>
              <w:jc w:val="center"/>
            </w:pPr>
          </w:p>
        </w:tc>
        <w:tc>
          <w:tcPr>
            <w:tcW w:w="523" w:type="pct"/>
            <w:shd w:val="clear" w:color="auto" w:fill="auto"/>
          </w:tcPr>
          <w:p w14:paraId="537C36E0" w14:textId="77777777" w:rsidR="002E6C7F" w:rsidRPr="00840969" w:rsidRDefault="002E6C7F" w:rsidP="00840969">
            <w:pPr>
              <w:suppressAutoHyphens/>
              <w:ind w:left="-67" w:right="-174"/>
              <w:jc w:val="center"/>
            </w:pPr>
            <w:r w:rsidRPr="00840969">
              <w:t>340</w:t>
            </w:r>
          </w:p>
        </w:tc>
        <w:tc>
          <w:tcPr>
            <w:tcW w:w="1121" w:type="pct"/>
            <w:shd w:val="clear" w:color="auto" w:fill="auto"/>
          </w:tcPr>
          <w:p w14:paraId="5F521C8B" w14:textId="4D57F725" w:rsidR="002E6C7F" w:rsidRPr="00840969" w:rsidRDefault="002E6C7F" w:rsidP="00872C05">
            <w:pPr>
              <w:suppressAutoHyphens/>
              <w:jc w:val="center"/>
            </w:pPr>
            <w:r w:rsidRPr="00840969">
              <w:t>-35</w:t>
            </w:r>
            <w:r w:rsidR="00DA7637" w:rsidRPr="00840969">
              <w:t>±0,2</w:t>
            </w:r>
          </w:p>
        </w:tc>
        <w:tc>
          <w:tcPr>
            <w:tcW w:w="992" w:type="pct"/>
            <w:shd w:val="clear" w:color="auto" w:fill="auto"/>
          </w:tcPr>
          <w:p w14:paraId="6C1DF349" w14:textId="6ACC5E76" w:rsidR="002E6C7F" w:rsidRPr="00840969" w:rsidRDefault="002E6C7F" w:rsidP="00872C05">
            <w:pPr>
              <w:suppressAutoHyphens/>
              <w:jc w:val="center"/>
            </w:pPr>
            <w:r w:rsidRPr="00840969">
              <w:t>33</w:t>
            </w:r>
            <w:r w:rsidR="00DA7637" w:rsidRPr="00840969">
              <w:t>±0</w:t>
            </w:r>
            <w:r w:rsidR="00B77312" w:rsidRPr="00840969">
              <w:t>,3</w:t>
            </w:r>
          </w:p>
        </w:tc>
        <w:tc>
          <w:tcPr>
            <w:tcW w:w="925" w:type="pct"/>
            <w:shd w:val="clear" w:color="auto" w:fill="auto"/>
          </w:tcPr>
          <w:p w14:paraId="540B1BD9" w14:textId="70E6BF12" w:rsidR="002E6C7F" w:rsidRPr="00840969" w:rsidRDefault="002E6C7F" w:rsidP="00872C05">
            <w:pPr>
              <w:suppressAutoHyphens/>
              <w:jc w:val="center"/>
            </w:pPr>
            <w:r w:rsidRPr="00840969">
              <w:t>-33</w:t>
            </w:r>
            <w:r w:rsidR="00DA7637" w:rsidRPr="00840969">
              <w:t>±0,</w:t>
            </w:r>
            <w:r w:rsidR="006A64F2" w:rsidRPr="00840969">
              <w:t>2</w:t>
            </w:r>
          </w:p>
        </w:tc>
        <w:tc>
          <w:tcPr>
            <w:tcW w:w="782" w:type="pct"/>
            <w:shd w:val="clear" w:color="auto" w:fill="auto"/>
          </w:tcPr>
          <w:p w14:paraId="7AFE1BA5" w14:textId="23E0C9F0" w:rsidR="002E6C7F" w:rsidRPr="00840969" w:rsidRDefault="00740EEB" w:rsidP="00872C05">
            <w:pPr>
              <w:suppressAutoHyphens/>
              <w:jc w:val="center"/>
            </w:pPr>
            <w:r w:rsidRPr="00840969">
              <w:t>93</w:t>
            </w:r>
            <w:r w:rsidR="002E6C7F" w:rsidRPr="00840969">
              <w:t>,</w:t>
            </w:r>
            <w:r w:rsidR="000F3F97" w:rsidRPr="00840969">
              <w:t>3</w:t>
            </w:r>
            <w:r w:rsidR="00DA7637" w:rsidRPr="00840969">
              <w:t>±0,2</w:t>
            </w:r>
          </w:p>
        </w:tc>
      </w:tr>
      <w:tr w:rsidR="002E6C7F" w:rsidRPr="00840969" w14:paraId="1ADB4F58" w14:textId="0177785D" w:rsidTr="00BE3E26">
        <w:tc>
          <w:tcPr>
            <w:tcW w:w="656" w:type="pct"/>
            <w:vMerge w:val="restart"/>
            <w:shd w:val="clear" w:color="auto" w:fill="auto"/>
            <w:vAlign w:val="center"/>
          </w:tcPr>
          <w:p w14:paraId="4C908AF6" w14:textId="77777777" w:rsidR="002E6C7F" w:rsidRPr="00840969" w:rsidRDefault="002E6C7F" w:rsidP="00BE3E26">
            <w:pPr>
              <w:suppressAutoHyphens/>
              <w:jc w:val="center"/>
            </w:pPr>
            <w:r w:rsidRPr="00840969">
              <w:t>Р, МПа,</w:t>
            </w:r>
          </w:p>
          <w:p w14:paraId="602FD6E2" w14:textId="6088D24D" w:rsidR="002E6C7F" w:rsidRPr="00840969" w:rsidRDefault="002E6C7F" w:rsidP="00BE3E26">
            <w:pPr>
              <w:suppressAutoHyphens/>
              <w:jc w:val="center"/>
            </w:pPr>
            <w:r w:rsidRPr="00840969">
              <w:t>320 °С,</w:t>
            </w:r>
          </w:p>
          <w:p w14:paraId="0C7EE2AD" w14:textId="265392F1" w:rsidR="002E6C7F" w:rsidRPr="00840969" w:rsidRDefault="002E6C7F" w:rsidP="00BE3E26">
            <w:pPr>
              <w:suppressAutoHyphens/>
              <w:jc w:val="center"/>
            </w:pPr>
            <w:r w:rsidRPr="00840969">
              <w:t>1 ч</w:t>
            </w:r>
            <w:r w:rsidRPr="00840969">
              <w:rPr>
                <w:vertAlign w:val="superscript"/>
              </w:rPr>
              <w:t>-1</w:t>
            </w:r>
          </w:p>
        </w:tc>
        <w:tc>
          <w:tcPr>
            <w:tcW w:w="523" w:type="pct"/>
            <w:shd w:val="clear" w:color="auto" w:fill="auto"/>
          </w:tcPr>
          <w:p w14:paraId="7ACAB8AC" w14:textId="77777777" w:rsidR="002E6C7F" w:rsidRPr="00840969" w:rsidRDefault="002E6C7F" w:rsidP="00840969">
            <w:pPr>
              <w:suppressAutoHyphens/>
              <w:ind w:right="-174"/>
              <w:jc w:val="center"/>
            </w:pPr>
            <w:r w:rsidRPr="00840969">
              <w:t>1</w:t>
            </w:r>
          </w:p>
        </w:tc>
        <w:tc>
          <w:tcPr>
            <w:tcW w:w="1121" w:type="pct"/>
            <w:shd w:val="clear" w:color="auto" w:fill="auto"/>
          </w:tcPr>
          <w:p w14:paraId="4E1B96AB" w14:textId="21C58998" w:rsidR="002E6C7F" w:rsidRPr="00840969" w:rsidRDefault="002E6C7F" w:rsidP="00872C05">
            <w:pPr>
              <w:suppressAutoHyphens/>
              <w:jc w:val="center"/>
            </w:pPr>
            <w:r w:rsidRPr="00840969">
              <w:t>-20</w:t>
            </w:r>
            <w:r w:rsidR="00DA7637" w:rsidRPr="00840969">
              <w:t>±0,</w:t>
            </w:r>
            <w:r w:rsidR="00EC5E48" w:rsidRPr="00840969">
              <w:t>3</w:t>
            </w:r>
          </w:p>
        </w:tc>
        <w:tc>
          <w:tcPr>
            <w:tcW w:w="992" w:type="pct"/>
            <w:shd w:val="clear" w:color="auto" w:fill="auto"/>
          </w:tcPr>
          <w:p w14:paraId="13700573" w14:textId="5E534495" w:rsidR="002E6C7F" w:rsidRPr="00840969" w:rsidRDefault="002E6C7F" w:rsidP="00872C05">
            <w:pPr>
              <w:suppressAutoHyphens/>
              <w:jc w:val="center"/>
            </w:pPr>
            <w:r w:rsidRPr="00840969">
              <w:t>42</w:t>
            </w:r>
            <w:r w:rsidR="00DA7637" w:rsidRPr="00840969">
              <w:t>±0,2</w:t>
            </w:r>
          </w:p>
        </w:tc>
        <w:tc>
          <w:tcPr>
            <w:tcW w:w="925" w:type="pct"/>
            <w:shd w:val="clear" w:color="auto" w:fill="auto"/>
          </w:tcPr>
          <w:p w14:paraId="4B8DD2C3" w14:textId="4466D7FB" w:rsidR="002E6C7F" w:rsidRPr="00840969" w:rsidRDefault="002E6C7F" w:rsidP="00872C05">
            <w:pPr>
              <w:suppressAutoHyphens/>
              <w:jc w:val="center"/>
            </w:pPr>
            <w:r w:rsidRPr="00840969">
              <w:t>-29</w:t>
            </w:r>
            <w:r w:rsidR="00DA7637" w:rsidRPr="00840969">
              <w:t>±0,</w:t>
            </w:r>
            <w:r w:rsidR="006A64F2" w:rsidRPr="00840969">
              <w:t>4</w:t>
            </w:r>
          </w:p>
        </w:tc>
        <w:tc>
          <w:tcPr>
            <w:tcW w:w="782" w:type="pct"/>
            <w:shd w:val="clear" w:color="auto" w:fill="auto"/>
          </w:tcPr>
          <w:p w14:paraId="5F513F28" w14:textId="51428142" w:rsidR="002E6C7F" w:rsidRPr="00840969" w:rsidRDefault="004F7FB9" w:rsidP="00872C05">
            <w:pPr>
              <w:suppressAutoHyphens/>
              <w:jc w:val="center"/>
            </w:pPr>
            <w:r w:rsidRPr="00840969">
              <w:t>96</w:t>
            </w:r>
            <w:r w:rsidR="002E6C7F" w:rsidRPr="00840969">
              <w:t>,</w:t>
            </w:r>
            <w:r w:rsidRPr="00840969">
              <w:t>5</w:t>
            </w:r>
            <w:r w:rsidR="00DA7637" w:rsidRPr="00840969">
              <w:t>±0,</w:t>
            </w:r>
            <w:r w:rsidR="00F9379B" w:rsidRPr="00840969">
              <w:t>5</w:t>
            </w:r>
          </w:p>
        </w:tc>
      </w:tr>
      <w:tr w:rsidR="002E6C7F" w:rsidRPr="00840969" w14:paraId="4087B9B1" w14:textId="4AF0C44A" w:rsidTr="00BE3E26">
        <w:tc>
          <w:tcPr>
            <w:tcW w:w="656" w:type="pct"/>
            <w:vMerge/>
            <w:shd w:val="clear" w:color="auto" w:fill="auto"/>
            <w:vAlign w:val="center"/>
          </w:tcPr>
          <w:p w14:paraId="6A7FA7E7" w14:textId="77777777" w:rsidR="002E6C7F" w:rsidRPr="00840969" w:rsidRDefault="002E6C7F" w:rsidP="00BE3E26">
            <w:pPr>
              <w:suppressAutoHyphens/>
              <w:jc w:val="center"/>
            </w:pPr>
          </w:p>
        </w:tc>
        <w:tc>
          <w:tcPr>
            <w:tcW w:w="523" w:type="pct"/>
            <w:shd w:val="clear" w:color="auto" w:fill="auto"/>
          </w:tcPr>
          <w:p w14:paraId="3E5926F4" w14:textId="77777777" w:rsidR="002E6C7F" w:rsidRPr="00840969" w:rsidRDefault="002E6C7F" w:rsidP="00840969">
            <w:pPr>
              <w:suppressAutoHyphens/>
              <w:ind w:right="-174"/>
              <w:jc w:val="center"/>
            </w:pPr>
            <w:r w:rsidRPr="00840969">
              <w:t>2</w:t>
            </w:r>
          </w:p>
        </w:tc>
        <w:tc>
          <w:tcPr>
            <w:tcW w:w="1121" w:type="pct"/>
            <w:shd w:val="clear" w:color="auto" w:fill="auto"/>
          </w:tcPr>
          <w:p w14:paraId="7D3836E7" w14:textId="513B4999" w:rsidR="002E6C7F" w:rsidRPr="00840969" w:rsidRDefault="002E6C7F" w:rsidP="00872C05">
            <w:pPr>
              <w:suppressAutoHyphens/>
              <w:jc w:val="center"/>
            </w:pPr>
            <w:r w:rsidRPr="00840969">
              <w:t>-31</w:t>
            </w:r>
            <w:r w:rsidR="00DA7637" w:rsidRPr="00840969">
              <w:t>±0,</w:t>
            </w:r>
            <w:r w:rsidR="00292E87" w:rsidRPr="00840969">
              <w:t>1</w:t>
            </w:r>
          </w:p>
        </w:tc>
        <w:tc>
          <w:tcPr>
            <w:tcW w:w="992" w:type="pct"/>
            <w:shd w:val="clear" w:color="auto" w:fill="auto"/>
          </w:tcPr>
          <w:p w14:paraId="709F3B12" w14:textId="75300DC5" w:rsidR="002E6C7F" w:rsidRPr="00840969" w:rsidRDefault="002E6C7F" w:rsidP="00872C05">
            <w:pPr>
              <w:suppressAutoHyphens/>
              <w:jc w:val="center"/>
            </w:pPr>
            <w:r w:rsidRPr="00840969">
              <w:t>41</w:t>
            </w:r>
            <w:r w:rsidR="00DA7637" w:rsidRPr="00840969">
              <w:t>±0,</w:t>
            </w:r>
            <w:r w:rsidR="00292E87" w:rsidRPr="00840969">
              <w:t>2</w:t>
            </w:r>
          </w:p>
        </w:tc>
        <w:tc>
          <w:tcPr>
            <w:tcW w:w="925" w:type="pct"/>
            <w:shd w:val="clear" w:color="auto" w:fill="auto"/>
          </w:tcPr>
          <w:p w14:paraId="27AA04D2" w14:textId="05A3550D" w:rsidR="002E6C7F" w:rsidRPr="00840969" w:rsidRDefault="002E6C7F" w:rsidP="00872C05">
            <w:pPr>
              <w:suppressAutoHyphens/>
              <w:jc w:val="center"/>
            </w:pPr>
            <w:r w:rsidRPr="00840969">
              <w:t>-</w:t>
            </w:r>
            <w:r w:rsidR="00567C75" w:rsidRPr="00840969">
              <w:t>30</w:t>
            </w:r>
            <w:r w:rsidR="00DA7637" w:rsidRPr="00840969">
              <w:t>±0,2</w:t>
            </w:r>
          </w:p>
        </w:tc>
        <w:tc>
          <w:tcPr>
            <w:tcW w:w="782" w:type="pct"/>
            <w:shd w:val="clear" w:color="auto" w:fill="auto"/>
          </w:tcPr>
          <w:p w14:paraId="11A71943" w14:textId="78F6C0D4" w:rsidR="002E6C7F" w:rsidRPr="00840969" w:rsidRDefault="00241A65" w:rsidP="00872C05">
            <w:pPr>
              <w:suppressAutoHyphens/>
              <w:jc w:val="center"/>
            </w:pPr>
            <w:r w:rsidRPr="00840969">
              <w:t>95,4</w:t>
            </w:r>
            <w:r w:rsidR="00DA7637" w:rsidRPr="00840969">
              <w:t>±0,</w:t>
            </w:r>
            <w:r w:rsidR="00567C75" w:rsidRPr="00840969">
              <w:t>2</w:t>
            </w:r>
          </w:p>
        </w:tc>
      </w:tr>
      <w:tr w:rsidR="002E6C7F" w:rsidRPr="00840969" w14:paraId="35C097D4" w14:textId="5280D2AA" w:rsidTr="00BE3E26">
        <w:tc>
          <w:tcPr>
            <w:tcW w:w="656" w:type="pct"/>
            <w:vMerge/>
            <w:shd w:val="clear" w:color="auto" w:fill="auto"/>
            <w:vAlign w:val="center"/>
          </w:tcPr>
          <w:p w14:paraId="31EB8721" w14:textId="77777777" w:rsidR="002E6C7F" w:rsidRPr="00840969" w:rsidRDefault="002E6C7F" w:rsidP="00BE3E26">
            <w:pPr>
              <w:suppressAutoHyphens/>
              <w:jc w:val="center"/>
            </w:pPr>
          </w:p>
        </w:tc>
        <w:tc>
          <w:tcPr>
            <w:tcW w:w="523" w:type="pct"/>
            <w:shd w:val="clear" w:color="auto" w:fill="auto"/>
          </w:tcPr>
          <w:p w14:paraId="33ABCFEF" w14:textId="77777777" w:rsidR="002E6C7F" w:rsidRPr="00840969" w:rsidRDefault="002E6C7F" w:rsidP="00840969">
            <w:pPr>
              <w:suppressAutoHyphens/>
              <w:ind w:right="-174"/>
              <w:jc w:val="center"/>
            </w:pPr>
            <w:r w:rsidRPr="00840969">
              <w:t>3</w:t>
            </w:r>
          </w:p>
        </w:tc>
        <w:tc>
          <w:tcPr>
            <w:tcW w:w="1121" w:type="pct"/>
            <w:shd w:val="clear" w:color="auto" w:fill="auto"/>
          </w:tcPr>
          <w:p w14:paraId="6154E095" w14:textId="484E9178" w:rsidR="002E6C7F" w:rsidRPr="00840969" w:rsidRDefault="002E6C7F" w:rsidP="00872C05">
            <w:pPr>
              <w:suppressAutoHyphens/>
              <w:jc w:val="center"/>
            </w:pPr>
            <w:r w:rsidRPr="00840969">
              <w:t>-34</w:t>
            </w:r>
            <w:r w:rsidR="00DA7637" w:rsidRPr="00840969">
              <w:t>±0,</w:t>
            </w:r>
            <w:r w:rsidR="00EC5E48" w:rsidRPr="00840969">
              <w:t>2</w:t>
            </w:r>
          </w:p>
        </w:tc>
        <w:tc>
          <w:tcPr>
            <w:tcW w:w="992" w:type="pct"/>
            <w:shd w:val="clear" w:color="auto" w:fill="auto"/>
          </w:tcPr>
          <w:p w14:paraId="1038AF64" w14:textId="77DC06AD" w:rsidR="002E6C7F" w:rsidRPr="00840969" w:rsidRDefault="002E6C7F" w:rsidP="00872C05">
            <w:pPr>
              <w:suppressAutoHyphens/>
              <w:jc w:val="center"/>
            </w:pPr>
            <w:r w:rsidRPr="00840969">
              <w:t>32</w:t>
            </w:r>
            <w:r w:rsidR="00DA7637" w:rsidRPr="00840969">
              <w:t>±0,2</w:t>
            </w:r>
          </w:p>
        </w:tc>
        <w:tc>
          <w:tcPr>
            <w:tcW w:w="925" w:type="pct"/>
            <w:shd w:val="clear" w:color="auto" w:fill="auto"/>
          </w:tcPr>
          <w:p w14:paraId="69AD3B16" w14:textId="0C11C9CB" w:rsidR="002E6C7F" w:rsidRPr="00840969" w:rsidRDefault="002E6C7F" w:rsidP="00872C05">
            <w:pPr>
              <w:suppressAutoHyphens/>
              <w:jc w:val="center"/>
            </w:pPr>
            <w:r w:rsidRPr="00840969">
              <w:t>-25</w:t>
            </w:r>
            <w:r w:rsidR="00DA7637" w:rsidRPr="00840969">
              <w:t>±0,</w:t>
            </w:r>
            <w:r w:rsidR="006A64F2" w:rsidRPr="00840969">
              <w:t>4</w:t>
            </w:r>
          </w:p>
        </w:tc>
        <w:tc>
          <w:tcPr>
            <w:tcW w:w="782" w:type="pct"/>
            <w:shd w:val="clear" w:color="auto" w:fill="auto"/>
          </w:tcPr>
          <w:p w14:paraId="331EADDB" w14:textId="04F108A5" w:rsidR="002E6C7F" w:rsidRPr="00840969" w:rsidRDefault="004F7FB9" w:rsidP="00872C05">
            <w:pPr>
              <w:suppressAutoHyphens/>
              <w:jc w:val="center"/>
            </w:pPr>
            <w:r w:rsidRPr="00840969">
              <w:t>9</w:t>
            </w:r>
            <w:r w:rsidR="00484990" w:rsidRPr="00840969">
              <w:t>3</w:t>
            </w:r>
            <w:r w:rsidR="002E6C7F" w:rsidRPr="00840969">
              <w:t>,</w:t>
            </w:r>
            <w:r w:rsidR="00484990" w:rsidRPr="00840969">
              <w:t>7</w:t>
            </w:r>
            <w:r w:rsidR="00DA7637" w:rsidRPr="00840969">
              <w:t>±0,</w:t>
            </w:r>
            <w:r w:rsidR="00F9379B" w:rsidRPr="00840969">
              <w:t>6</w:t>
            </w:r>
          </w:p>
        </w:tc>
      </w:tr>
      <w:tr w:rsidR="002E6C7F" w:rsidRPr="00840969" w14:paraId="2E75BE38" w14:textId="3B008C31" w:rsidTr="00BE3E26">
        <w:tc>
          <w:tcPr>
            <w:tcW w:w="656" w:type="pct"/>
            <w:vMerge w:val="restart"/>
            <w:shd w:val="clear" w:color="auto" w:fill="auto"/>
            <w:vAlign w:val="center"/>
          </w:tcPr>
          <w:p w14:paraId="52B12354" w14:textId="77777777" w:rsidR="002E6C7F" w:rsidRPr="00840969" w:rsidRDefault="002E6C7F" w:rsidP="00BE3E26">
            <w:pPr>
              <w:suppressAutoHyphens/>
              <w:jc w:val="center"/>
            </w:pPr>
            <w:r w:rsidRPr="00840969">
              <w:rPr>
                <w:i/>
                <w:iCs/>
                <w:lang w:val="en-US"/>
              </w:rPr>
              <w:t>W</w:t>
            </w:r>
            <w:r w:rsidRPr="00840969">
              <w:t>, час</w:t>
            </w:r>
            <w:r w:rsidRPr="00840969">
              <w:rPr>
                <w:vertAlign w:val="superscript"/>
              </w:rPr>
              <w:t>-1</w:t>
            </w:r>
            <w:r w:rsidRPr="00840969">
              <w:t>,</w:t>
            </w:r>
          </w:p>
          <w:p w14:paraId="70A525C7" w14:textId="7BF8B646" w:rsidR="002E6C7F" w:rsidRPr="00840969" w:rsidRDefault="002E6C7F" w:rsidP="00BE3E26">
            <w:pPr>
              <w:suppressAutoHyphens/>
              <w:jc w:val="center"/>
            </w:pPr>
            <w:r w:rsidRPr="00840969">
              <w:t>320 °С,</w:t>
            </w:r>
          </w:p>
          <w:p w14:paraId="388D7BE1" w14:textId="271E9ADC" w:rsidR="002E6C7F" w:rsidRPr="00840969" w:rsidRDefault="002E6C7F" w:rsidP="00BE3E26">
            <w:pPr>
              <w:suppressAutoHyphens/>
              <w:jc w:val="center"/>
            </w:pPr>
            <w:r w:rsidRPr="00840969">
              <w:t>2 МПа</w:t>
            </w:r>
          </w:p>
        </w:tc>
        <w:tc>
          <w:tcPr>
            <w:tcW w:w="523" w:type="pct"/>
            <w:shd w:val="clear" w:color="auto" w:fill="auto"/>
          </w:tcPr>
          <w:p w14:paraId="26D634BE" w14:textId="77777777" w:rsidR="002E6C7F" w:rsidRPr="00840969" w:rsidRDefault="002E6C7F" w:rsidP="00840969">
            <w:pPr>
              <w:suppressAutoHyphens/>
              <w:ind w:right="-174"/>
              <w:jc w:val="center"/>
            </w:pPr>
            <w:r w:rsidRPr="00840969">
              <w:t>0,5</w:t>
            </w:r>
          </w:p>
        </w:tc>
        <w:tc>
          <w:tcPr>
            <w:tcW w:w="1121" w:type="pct"/>
            <w:shd w:val="clear" w:color="auto" w:fill="auto"/>
          </w:tcPr>
          <w:p w14:paraId="02B213E0" w14:textId="7F104977" w:rsidR="002E6C7F" w:rsidRPr="00840969" w:rsidRDefault="002E6C7F" w:rsidP="00872C05">
            <w:pPr>
              <w:suppressAutoHyphens/>
              <w:jc w:val="center"/>
            </w:pPr>
            <w:r w:rsidRPr="00840969">
              <w:t>-33</w:t>
            </w:r>
            <w:r w:rsidR="00DA7637" w:rsidRPr="00840969">
              <w:t>±0,</w:t>
            </w:r>
            <w:r w:rsidR="00EC5E48" w:rsidRPr="00840969">
              <w:t>4</w:t>
            </w:r>
          </w:p>
        </w:tc>
        <w:tc>
          <w:tcPr>
            <w:tcW w:w="992" w:type="pct"/>
            <w:shd w:val="clear" w:color="auto" w:fill="auto"/>
          </w:tcPr>
          <w:p w14:paraId="04B12A5B" w14:textId="44957EA5" w:rsidR="002E6C7F" w:rsidRPr="00840969" w:rsidRDefault="002E6C7F" w:rsidP="00872C05">
            <w:pPr>
              <w:suppressAutoHyphens/>
              <w:jc w:val="center"/>
            </w:pPr>
            <w:r w:rsidRPr="00840969">
              <w:t>34</w:t>
            </w:r>
            <w:r w:rsidR="00DA7637" w:rsidRPr="00840969">
              <w:t>±0,</w:t>
            </w:r>
            <w:r w:rsidR="00B77312" w:rsidRPr="00840969">
              <w:t>3</w:t>
            </w:r>
          </w:p>
        </w:tc>
        <w:tc>
          <w:tcPr>
            <w:tcW w:w="925" w:type="pct"/>
            <w:shd w:val="clear" w:color="auto" w:fill="auto"/>
          </w:tcPr>
          <w:p w14:paraId="1BB29E75" w14:textId="75D76C4B" w:rsidR="002E6C7F" w:rsidRPr="00840969" w:rsidRDefault="002E6C7F" w:rsidP="00872C05">
            <w:pPr>
              <w:suppressAutoHyphens/>
              <w:jc w:val="center"/>
            </w:pPr>
            <w:r w:rsidRPr="00840969">
              <w:t>-29</w:t>
            </w:r>
            <w:r w:rsidR="00DA7637" w:rsidRPr="00840969">
              <w:t>±0,</w:t>
            </w:r>
            <w:r w:rsidR="006A64F2" w:rsidRPr="00840969">
              <w:t>6</w:t>
            </w:r>
          </w:p>
        </w:tc>
        <w:tc>
          <w:tcPr>
            <w:tcW w:w="782" w:type="pct"/>
            <w:shd w:val="clear" w:color="auto" w:fill="auto"/>
          </w:tcPr>
          <w:p w14:paraId="1F0F0147" w14:textId="54AE3D27" w:rsidR="002E6C7F" w:rsidRPr="00840969" w:rsidRDefault="00C11778" w:rsidP="00872C05">
            <w:pPr>
              <w:suppressAutoHyphens/>
              <w:jc w:val="center"/>
            </w:pPr>
            <w:r w:rsidRPr="00840969">
              <w:t>93</w:t>
            </w:r>
            <w:r w:rsidR="002E6C7F" w:rsidRPr="00840969">
              <w:t>,</w:t>
            </w:r>
            <w:r w:rsidRPr="00840969">
              <w:t>8</w:t>
            </w:r>
            <w:r w:rsidR="00DA7637" w:rsidRPr="00840969">
              <w:t>±0,</w:t>
            </w:r>
            <w:r w:rsidR="00F9379B" w:rsidRPr="00840969">
              <w:t>1</w:t>
            </w:r>
          </w:p>
        </w:tc>
      </w:tr>
      <w:tr w:rsidR="002E6C7F" w:rsidRPr="00840969" w14:paraId="547E6CA3" w14:textId="1DB0D397" w:rsidTr="00BE3E26">
        <w:tc>
          <w:tcPr>
            <w:tcW w:w="656" w:type="pct"/>
            <w:vMerge/>
            <w:shd w:val="clear" w:color="auto" w:fill="auto"/>
          </w:tcPr>
          <w:p w14:paraId="760F3F1F" w14:textId="77777777" w:rsidR="002E6C7F" w:rsidRPr="00840969" w:rsidRDefault="002E6C7F" w:rsidP="00840969">
            <w:pPr>
              <w:suppressAutoHyphens/>
              <w:jc w:val="center"/>
            </w:pPr>
          </w:p>
        </w:tc>
        <w:tc>
          <w:tcPr>
            <w:tcW w:w="523" w:type="pct"/>
            <w:shd w:val="clear" w:color="auto" w:fill="auto"/>
          </w:tcPr>
          <w:p w14:paraId="41F5897A" w14:textId="77777777" w:rsidR="002E6C7F" w:rsidRPr="00840969" w:rsidRDefault="002E6C7F" w:rsidP="00840969">
            <w:pPr>
              <w:suppressAutoHyphens/>
              <w:ind w:right="-174"/>
              <w:jc w:val="center"/>
            </w:pPr>
            <w:r w:rsidRPr="00840969">
              <w:t>1,0</w:t>
            </w:r>
          </w:p>
        </w:tc>
        <w:tc>
          <w:tcPr>
            <w:tcW w:w="1121" w:type="pct"/>
            <w:shd w:val="clear" w:color="auto" w:fill="auto"/>
          </w:tcPr>
          <w:p w14:paraId="03A7DD46" w14:textId="4AED76DD" w:rsidR="002E6C7F" w:rsidRPr="00840969" w:rsidRDefault="002E6C7F" w:rsidP="00872C05">
            <w:pPr>
              <w:suppressAutoHyphens/>
              <w:jc w:val="center"/>
            </w:pPr>
            <w:r w:rsidRPr="00840969">
              <w:t>-31</w:t>
            </w:r>
            <w:r w:rsidR="00DA7637" w:rsidRPr="00840969">
              <w:t>±0,</w:t>
            </w:r>
            <w:r w:rsidR="00EC5E48" w:rsidRPr="00840969">
              <w:t>1</w:t>
            </w:r>
          </w:p>
        </w:tc>
        <w:tc>
          <w:tcPr>
            <w:tcW w:w="992" w:type="pct"/>
            <w:shd w:val="clear" w:color="auto" w:fill="auto"/>
          </w:tcPr>
          <w:p w14:paraId="59E072A3" w14:textId="46F4A937" w:rsidR="002E6C7F" w:rsidRPr="00840969" w:rsidRDefault="002E6C7F" w:rsidP="00872C05">
            <w:pPr>
              <w:suppressAutoHyphens/>
              <w:jc w:val="center"/>
            </w:pPr>
            <w:r w:rsidRPr="00840969">
              <w:t>41</w:t>
            </w:r>
            <w:r w:rsidR="00DA7637" w:rsidRPr="00840969">
              <w:t>±0,</w:t>
            </w:r>
            <w:r w:rsidR="00B77312" w:rsidRPr="00840969">
              <w:t>2</w:t>
            </w:r>
          </w:p>
        </w:tc>
        <w:tc>
          <w:tcPr>
            <w:tcW w:w="925" w:type="pct"/>
            <w:shd w:val="clear" w:color="auto" w:fill="auto"/>
          </w:tcPr>
          <w:p w14:paraId="129AB780" w14:textId="30F3E149" w:rsidR="002E6C7F" w:rsidRPr="00840969" w:rsidRDefault="002E6C7F" w:rsidP="00872C05">
            <w:pPr>
              <w:suppressAutoHyphens/>
              <w:jc w:val="center"/>
            </w:pPr>
            <w:r w:rsidRPr="00840969">
              <w:t>-27</w:t>
            </w:r>
            <w:r w:rsidR="00DA7637" w:rsidRPr="00840969">
              <w:t>±0,2</w:t>
            </w:r>
          </w:p>
        </w:tc>
        <w:tc>
          <w:tcPr>
            <w:tcW w:w="782" w:type="pct"/>
            <w:shd w:val="clear" w:color="auto" w:fill="auto"/>
          </w:tcPr>
          <w:p w14:paraId="23B216AF" w14:textId="58A21E57" w:rsidR="002E6C7F" w:rsidRPr="00840969" w:rsidRDefault="00830B31" w:rsidP="00872C05">
            <w:pPr>
              <w:suppressAutoHyphens/>
              <w:jc w:val="center"/>
            </w:pPr>
            <w:r w:rsidRPr="00840969">
              <w:t>95,4</w:t>
            </w:r>
            <w:r w:rsidR="00DA7637" w:rsidRPr="00840969">
              <w:t>±0,2</w:t>
            </w:r>
          </w:p>
        </w:tc>
      </w:tr>
      <w:tr w:rsidR="002E6C7F" w:rsidRPr="00840969" w14:paraId="19881CF2" w14:textId="021CEE5A" w:rsidTr="00BE3E26">
        <w:tc>
          <w:tcPr>
            <w:tcW w:w="656" w:type="pct"/>
            <w:vMerge/>
            <w:shd w:val="clear" w:color="auto" w:fill="auto"/>
          </w:tcPr>
          <w:p w14:paraId="111A7977" w14:textId="77777777" w:rsidR="002E6C7F" w:rsidRPr="00840969" w:rsidRDefault="002E6C7F" w:rsidP="00840969">
            <w:pPr>
              <w:suppressAutoHyphens/>
              <w:jc w:val="center"/>
            </w:pPr>
          </w:p>
        </w:tc>
        <w:tc>
          <w:tcPr>
            <w:tcW w:w="523" w:type="pct"/>
            <w:shd w:val="clear" w:color="auto" w:fill="auto"/>
          </w:tcPr>
          <w:p w14:paraId="3FB29250" w14:textId="77777777" w:rsidR="002E6C7F" w:rsidRPr="00840969" w:rsidRDefault="002E6C7F" w:rsidP="00840969">
            <w:pPr>
              <w:suppressAutoHyphens/>
              <w:ind w:right="-174"/>
              <w:jc w:val="center"/>
            </w:pPr>
            <w:r w:rsidRPr="00840969">
              <w:t>1,5</w:t>
            </w:r>
          </w:p>
        </w:tc>
        <w:tc>
          <w:tcPr>
            <w:tcW w:w="1121" w:type="pct"/>
            <w:shd w:val="clear" w:color="auto" w:fill="auto"/>
          </w:tcPr>
          <w:p w14:paraId="40A3D6DD" w14:textId="7E8E5F7D" w:rsidR="002E6C7F" w:rsidRPr="00840969" w:rsidRDefault="002E6C7F" w:rsidP="00872C05">
            <w:pPr>
              <w:suppressAutoHyphens/>
              <w:jc w:val="center"/>
            </w:pPr>
            <w:r w:rsidRPr="00840969">
              <w:t>-27</w:t>
            </w:r>
            <w:r w:rsidR="00DA7637" w:rsidRPr="00840969">
              <w:t>±0,</w:t>
            </w:r>
            <w:r w:rsidR="00EC5E48" w:rsidRPr="00840969">
              <w:t>1</w:t>
            </w:r>
          </w:p>
        </w:tc>
        <w:tc>
          <w:tcPr>
            <w:tcW w:w="992" w:type="pct"/>
            <w:shd w:val="clear" w:color="auto" w:fill="auto"/>
          </w:tcPr>
          <w:p w14:paraId="6876A0EB" w14:textId="7EECCF2D" w:rsidR="002E6C7F" w:rsidRPr="00840969" w:rsidRDefault="002E6C7F" w:rsidP="00872C05">
            <w:pPr>
              <w:suppressAutoHyphens/>
              <w:jc w:val="center"/>
            </w:pPr>
            <w:r w:rsidRPr="00840969">
              <w:t>46</w:t>
            </w:r>
            <w:r w:rsidR="00DA7637" w:rsidRPr="00840969">
              <w:t>±0,</w:t>
            </w:r>
            <w:r w:rsidR="00B77312" w:rsidRPr="00840969">
              <w:t>6</w:t>
            </w:r>
          </w:p>
        </w:tc>
        <w:tc>
          <w:tcPr>
            <w:tcW w:w="925" w:type="pct"/>
            <w:shd w:val="clear" w:color="auto" w:fill="auto"/>
          </w:tcPr>
          <w:p w14:paraId="2A083FE6" w14:textId="567344AC" w:rsidR="002E6C7F" w:rsidRPr="00840969" w:rsidRDefault="002E6C7F" w:rsidP="00872C05">
            <w:pPr>
              <w:suppressAutoHyphens/>
              <w:jc w:val="center"/>
            </w:pPr>
            <w:r w:rsidRPr="00840969">
              <w:t>-20</w:t>
            </w:r>
            <w:r w:rsidR="00DA7637" w:rsidRPr="00840969">
              <w:t>±0,</w:t>
            </w:r>
            <w:r w:rsidR="006A64F2" w:rsidRPr="00840969">
              <w:t>5</w:t>
            </w:r>
          </w:p>
        </w:tc>
        <w:tc>
          <w:tcPr>
            <w:tcW w:w="782" w:type="pct"/>
            <w:shd w:val="clear" w:color="auto" w:fill="auto"/>
          </w:tcPr>
          <w:p w14:paraId="2AF09DB5" w14:textId="75000813" w:rsidR="002E6C7F" w:rsidRPr="00840969" w:rsidRDefault="00C11778" w:rsidP="00872C05">
            <w:pPr>
              <w:suppressAutoHyphens/>
              <w:jc w:val="center"/>
            </w:pPr>
            <w:r w:rsidRPr="00840969">
              <w:t>96</w:t>
            </w:r>
            <w:r w:rsidR="002E6C7F" w:rsidRPr="00840969">
              <w:t>,</w:t>
            </w:r>
            <w:r w:rsidRPr="00840969">
              <w:t>2</w:t>
            </w:r>
            <w:r w:rsidR="00DA7637" w:rsidRPr="00840969">
              <w:t>±0,</w:t>
            </w:r>
            <w:r w:rsidR="00F9379B" w:rsidRPr="00840969">
              <w:t>1</w:t>
            </w:r>
          </w:p>
        </w:tc>
      </w:tr>
      <w:tr w:rsidR="002E6C7F" w:rsidRPr="00840969" w14:paraId="0CCC45C4" w14:textId="6BDEE645" w:rsidTr="00BE3E26">
        <w:tc>
          <w:tcPr>
            <w:tcW w:w="656" w:type="pct"/>
            <w:vMerge/>
            <w:shd w:val="clear" w:color="auto" w:fill="auto"/>
          </w:tcPr>
          <w:p w14:paraId="15CB20D8" w14:textId="77777777" w:rsidR="002E6C7F" w:rsidRPr="00840969" w:rsidRDefault="002E6C7F" w:rsidP="00840969">
            <w:pPr>
              <w:suppressAutoHyphens/>
              <w:jc w:val="center"/>
            </w:pPr>
          </w:p>
        </w:tc>
        <w:tc>
          <w:tcPr>
            <w:tcW w:w="523" w:type="pct"/>
            <w:shd w:val="clear" w:color="auto" w:fill="auto"/>
          </w:tcPr>
          <w:p w14:paraId="2CB7C966" w14:textId="77777777" w:rsidR="002E6C7F" w:rsidRPr="00840969" w:rsidRDefault="002E6C7F" w:rsidP="00840969">
            <w:pPr>
              <w:suppressAutoHyphens/>
              <w:ind w:right="-174"/>
              <w:jc w:val="center"/>
            </w:pPr>
            <w:r w:rsidRPr="00840969">
              <w:t>2,0</w:t>
            </w:r>
          </w:p>
        </w:tc>
        <w:tc>
          <w:tcPr>
            <w:tcW w:w="1121" w:type="pct"/>
            <w:shd w:val="clear" w:color="auto" w:fill="auto"/>
          </w:tcPr>
          <w:p w14:paraId="21B61A1C" w14:textId="05BAC5D3" w:rsidR="002E6C7F" w:rsidRPr="00840969" w:rsidRDefault="002E6C7F" w:rsidP="00872C05">
            <w:pPr>
              <w:suppressAutoHyphens/>
              <w:jc w:val="center"/>
            </w:pPr>
            <w:r w:rsidRPr="00840969">
              <w:t>-25</w:t>
            </w:r>
            <w:r w:rsidR="00DA7637" w:rsidRPr="00840969">
              <w:t>±0,</w:t>
            </w:r>
            <w:r w:rsidR="00EC5E48" w:rsidRPr="00840969">
              <w:t>6</w:t>
            </w:r>
          </w:p>
        </w:tc>
        <w:tc>
          <w:tcPr>
            <w:tcW w:w="992" w:type="pct"/>
            <w:shd w:val="clear" w:color="auto" w:fill="auto"/>
          </w:tcPr>
          <w:p w14:paraId="621465A8" w14:textId="4CE4A429" w:rsidR="002E6C7F" w:rsidRPr="00840969" w:rsidRDefault="002E6C7F" w:rsidP="00872C05">
            <w:pPr>
              <w:suppressAutoHyphens/>
              <w:jc w:val="center"/>
            </w:pPr>
            <w:r w:rsidRPr="00840969">
              <w:t>55</w:t>
            </w:r>
            <w:r w:rsidR="00DA7637" w:rsidRPr="00840969">
              <w:t>±0,</w:t>
            </w:r>
            <w:r w:rsidR="00B77312" w:rsidRPr="00840969">
              <w:t>7</w:t>
            </w:r>
          </w:p>
        </w:tc>
        <w:tc>
          <w:tcPr>
            <w:tcW w:w="925" w:type="pct"/>
            <w:shd w:val="clear" w:color="auto" w:fill="auto"/>
          </w:tcPr>
          <w:p w14:paraId="438CD4CB" w14:textId="687932A0" w:rsidR="002E6C7F" w:rsidRPr="00840969" w:rsidRDefault="002E6C7F" w:rsidP="00872C05">
            <w:pPr>
              <w:suppressAutoHyphens/>
              <w:jc w:val="center"/>
            </w:pPr>
            <w:r w:rsidRPr="00840969">
              <w:t>-12</w:t>
            </w:r>
            <w:r w:rsidR="00DA7637" w:rsidRPr="00840969">
              <w:t>±0,2</w:t>
            </w:r>
          </w:p>
        </w:tc>
        <w:tc>
          <w:tcPr>
            <w:tcW w:w="782" w:type="pct"/>
            <w:shd w:val="clear" w:color="auto" w:fill="auto"/>
          </w:tcPr>
          <w:p w14:paraId="6134DAC7" w14:textId="22FFF11D" w:rsidR="002E6C7F" w:rsidRPr="00840969" w:rsidRDefault="00C11778" w:rsidP="00872C05">
            <w:pPr>
              <w:suppressAutoHyphens/>
              <w:jc w:val="center"/>
            </w:pPr>
            <w:r w:rsidRPr="00840969">
              <w:t>96</w:t>
            </w:r>
            <w:r w:rsidR="002E6C7F" w:rsidRPr="00840969">
              <w:t>,</w:t>
            </w:r>
            <w:r w:rsidRPr="00840969">
              <w:t>8</w:t>
            </w:r>
            <w:r w:rsidR="00DA7637" w:rsidRPr="00840969">
              <w:t>±0,2</w:t>
            </w:r>
          </w:p>
        </w:tc>
      </w:tr>
    </w:tbl>
    <w:p w14:paraId="139D37C3" w14:textId="767CCFE1" w:rsidR="006B4CCD" w:rsidRPr="00840969" w:rsidRDefault="006B4CCD" w:rsidP="00840969">
      <w:pPr>
        <w:suppressAutoHyphens/>
        <w:jc w:val="both"/>
        <w:rPr>
          <w:sz w:val="28"/>
          <w:szCs w:val="28"/>
        </w:rPr>
      </w:pPr>
    </w:p>
    <w:p w14:paraId="6D402CC8" w14:textId="1C2C6433" w:rsidR="005C7C4A" w:rsidRPr="00840969" w:rsidRDefault="00A426E9" w:rsidP="00472A51">
      <w:pPr>
        <w:suppressAutoHyphens/>
        <w:ind w:firstLine="709"/>
        <w:jc w:val="both"/>
        <w:rPr>
          <w:sz w:val="28"/>
          <w:szCs w:val="28"/>
        </w:rPr>
      </w:pPr>
      <w:r w:rsidRPr="00840969">
        <w:rPr>
          <w:sz w:val="28"/>
          <w:szCs w:val="28"/>
        </w:rPr>
        <w:t xml:space="preserve">Среди трех синтезированных катализаторов с различным содержанием никеля наилучшие результаты показал 5% </w:t>
      </w:r>
      <w:r w:rsidRPr="00840969">
        <w:rPr>
          <w:sz w:val="28"/>
          <w:szCs w:val="28"/>
          <w:lang w:val="en-US"/>
        </w:rPr>
        <w:t>Ni</w:t>
      </w:r>
      <w:r w:rsidRPr="00840969">
        <w:rPr>
          <w:sz w:val="28"/>
          <w:szCs w:val="28"/>
        </w:rPr>
        <w:t>/МА</w:t>
      </w:r>
      <w:r w:rsidRPr="00840969">
        <w:rPr>
          <w:sz w:val="28"/>
          <w:szCs w:val="28"/>
          <w:lang w:val="en-US"/>
        </w:rPr>
        <w:t>S</w:t>
      </w:r>
      <w:r w:rsidRPr="00840969">
        <w:rPr>
          <w:sz w:val="28"/>
          <w:szCs w:val="28"/>
        </w:rPr>
        <w:t>-</w:t>
      </w:r>
      <w:r w:rsidRPr="00840969">
        <w:rPr>
          <w:sz w:val="28"/>
          <w:szCs w:val="28"/>
          <w:lang w:val="en-US"/>
        </w:rPr>
        <w:t>H</w:t>
      </w:r>
      <w:r w:rsidRPr="00840969">
        <w:rPr>
          <w:sz w:val="28"/>
          <w:szCs w:val="28"/>
        </w:rPr>
        <w:t>-бентонит</w:t>
      </w:r>
      <w:r w:rsidR="005C7C4A" w:rsidRPr="00840969">
        <w:rPr>
          <w:sz w:val="28"/>
          <w:szCs w:val="28"/>
        </w:rPr>
        <w:t xml:space="preserve">. </w:t>
      </w:r>
      <w:r w:rsidR="00C918FC" w:rsidRPr="00840969">
        <w:rPr>
          <w:sz w:val="28"/>
          <w:szCs w:val="28"/>
        </w:rPr>
        <w:t xml:space="preserve">С увеличением содержания никеля от 1 до 2 и далее до 5 </w:t>
      </w:r>
      <w:proofErr w:type="spellStart"/>
      <w:r w:rsidR="00C918FC" w:rsidRPr="00840969">
        <w:rPr>
          <w:sz w:val="28"/>
          <w:szCs w:val="28"/>
        </w:rPr>
        <w:t>мас</w:t>
      </w:r>
      <w:proofErr w:type="spellEnd"/>
      <w:r w:rsidR="00C918FC" w:rsidRPr="00840969">
        <w:rPr>
          <w:sz w:val="28"/>
          <w:szCs w:val="28"/>
        </w:rPr>
        <w:t xml:space="preserve">. % в катализаторе, при оптимальных условиях процесса, выход дизельной фракции составил 92,3; 93,1 и 95,4, соответственно. </w:t>
      </w:r>
      <w:r w:rsidR="00F268FB" w:rsidRPr="00840969">
        <w:rPr>
          <w:sz w:val="28"/>
          <w:szCs w:val="28"/>
        </w:rPr>
        <w:t>Это</w:t>
      </w:r>
      <w:r w:rsidR="006E236A" w:rsidRPr="00840969">
        <w:rPr>
          <w:sz w:val="28"/>
          <w:szCs w:val="28"/>
        </w:rPr>
        <w:t>,</w:t>
      </w:r>
      <w:r w:rsidR="00F268FB" w:rsidRPr="00840969">
        <w:rPr>
          <w:sz w:val="28"/>
          <w:szCs w:val="28"/>
        </w:rPr>
        <w:t xml:space="preserve"> вероятно</w:t>
      </w:r>
      <w:r w:rsidR="006E236A" w:rsidRPr="00840969">
        <w:rPr>
          <w:sz w:val="28"/>
          <w:szCs w:val="28"/>
        </w:rPr>
        <w:t>,</w:t>
      </w:r>
      <w:r w:rsidR="00F268FB" w:rsidRPr="00840969">
        <w:rPr>
          <w:sz w:val="28"/>
          <w:szCs w:val="28"/>
        </w:rPr>
        <w:t xml:space="preserve"> </w:t>
      </w:r>
      <w:r w:rsidR="006E236A" w:rsidRPr="00840969">
        <w:rPr>
          <w:sz w:val="28"/>
          <w:szCs w:val="28"/>
        </w:rPr>
        <w:t>объясняется</w:t>
      </w:r>
      <w:r w:rsidR="00F268FB" w:rsidRPr="00840969">
        <w:rPr>
          <w:sz w:val="28"/>
          <w:szCs w:val="28"/>
        </w:rPr>
        <w:t xml:space="preserve"> у</w:t>
      </w:r>
      <w:r w:rsidR="006E236A" w:rsidRPr="00840969">
        <w:rPr>
          <w:sz w:val="28"/>
          <w:szCs w:val="28"/>
        </w:rPr>
        <w:t>силением взаимодействия</w:t>
      </w:r>
      <w:r w:rsidR="00F6441A" w:rsidRPr="00840969">
        <w:rPr>
          <w:sz w:val="28"/>
          <w:szCs w:val="28"/>
        </w:rPr>
        <w:t xml:space="preserve"> </w:t>
      </w:r>
      <w:r w:rsidR="006E236A" w:rsidRPr="00840969">
        <w:rPr>
          <w:sz w:val="28"/>
          <w:szCs w:val="28"/>
        </w:rPr>
        <w:t>между никелем и носителем, что согласу</w:t>
      </w:r>
      <w:r w:rsidR="0021689A" w:rsidRPr="00840969">
        <w:rPr>
          <w:sz w:val="28"/>
          <w:szCs w:val="28"/>
        </w:rPr>
        <w:t>е</w:t>
      </w:r>
      <w:r w:rsidR="006E236A" w:rsidRPr="00840969">
        <w:rPr>
          <w:sz w:val="28"/>
          <w:szCs w:val="28"/>
        </w:rPr>
        <w:t>тся с данными ТПВ-Н</w:t>
      </w:r>
      <w:r w:rsidR="006E236A" w:rsidRPr="00840969">
        <w:rPr>
          <w:sz w:val="28"/>
          <w:szCs w:val="28"/>
          <w:vertAlign w:val="subscript"/>
        </w:rPr>
        <w:t>2</w:t>
      </w:r>
      <w:r w:rsidR="006E236A" w:rsidRPr="00840969">
        <w:rPr>
          <w:sz w:val="28"/>
          <w:szCs w:val="28"/>
        </w:rPr>
        <w:t xml:space="preserve"> и ИК-Фурье спектроскопии. </w:t>
      </w:r>
      <w:r w:rsidR="00F311FC" w:rsidRPr="00840969">
        <w:rPr>
          <w:sz w:val="28"/>
          <w:szCs w:val="28"/>
        </w:rPr>
        <w:t>Согласно литературным данным [</w:t>
      </w:r>
      <w:r w:rsidR="00FC5306" w:rsidRPr="00840969">
        <w:rPr>
          <w:sz w:val="28"/>
          <w:szCs w:val="28"/>
        </w:rPr>
        <w:t>18</w:t>
      </w:r>
      <w:r w:rsidR="00DD6B45" w:rsidRPr="00840969">
        <w:rPr>
          <w:sz w:val="28"/>
          <w:szCs w:val="28"/>
        </w:rPr>
        <w:t>4</w:t>
      </w:r>
      <w:r w:rsidR="001F6DB7" w:rsidRPr="00840969">
        <w:rPr>
          <w:sz w:val="28"/>
          <w:szCs w:val="28"/>
        </w:rPr>
        <w:t xml:space="preserve">, </w:t>
      </w:r>
      <w:r w:rsidR="00C4296C">
        <w:rPr>
          <w:sz w:val="28"/>
          <w:szCs w:val="28"/>
          <w:lang w:val="en-US"/>
        </w:rPr>
        <w:t>p</w:t>
      </w:r>
      <w:r w:rsidR="001F6DB7" w:rsidRPr="00840969">
        <w:rPr>
          <w:sz w:val="28"/>
          <w:szCs w:val="28"/>
        </w:rPr>
        <w:t xml:space="preserve">. </w:t>
      </w:r>
      <w:r w:rsidR="00572A0B" w:rsidRPr="00840969">
        <w:rPr>
          <w:sz w:val="28"/>
          <w:szCs w:val="28"/>
        </w:rPr>
        <w:t>7231</w:t>
      </w:r>
      <w:r w:rsidR="00217111" w:rsidRPr="00840969">
        <w:rPr>
          <w:sz w:val="28"/>
          <w:szCs w:val="28"/>
        </w:rPr>
        <w:t xml:space="preserve">], </w:t>
      </w:r>
      <w:r w:rsidR="003D25F6" w:rsidRPr="00840969">
        <w:rPr>
          <w:sz w:val="28"/>
          <w:szCs w:val="28"/>
        </w:rPr>
        <w:t xml:space="preserve">содержание никеля </w:t>
      </w:r>
      <w:r w:rsidR="00F6441A" w:rsidRPr="00840969">
        <w:rPr>
          <w:sz w:val="28"/>
          <w:szCs w:val="28"/>
        </w:rPr>
        <w:t xml:space="preserve">более 5 </w:t>
      </w:r>
      <w:proofErr w:type="spellStart"/>
      <w:r w:rsidR="00F6441A" w:rsidRPr="00840969">
        <w:rPr>
          <w:sz w:val="28"/>
          <w:szCs w:val="28"/>
        </w:rPr>
        <w:t>мас</w:t>
      </w:r>
      <w:proofErr w:type="spellEnd"/>
      <w:r w:rsidR="00F6441A" w:rsidRPr="00840969">
        <w:rPr>
          <w:sz w:val="28"/>
          <w:szCs w:val="28"/>
        </w:rPr>
        <w:t xml:space="preserve">.% </w:t>
      </w:r>
      <w:r w:rsidR="003D25F6" w:rsidRPr="00840969">
        <w:rPr>
          <w:sz w:val="28"/>
          <w:szCs w:val="28"/>
        </w:rPr>
        <w:t xml:space="preserve">в катализаторе приводит к </w:t>
      </w:r>
      <w:r w:rsidR="00F6441A" w:rsidRPr="00840969">
        <w:rPr>
          <w:sz w:val="28"/>
          <w:szCs w:val="28"/>
        </w:rPr>
        <w:t>сниж</w:t>
      </w:r>
      <w:r w:rsidR="003D25F6" w:rsidRPr="00840969">
        <w:rPr>
          <w:sz w:val="28"/>
          <w:szCs w:val="28"/>
        </w:rPr>
        <w:t>ению</w:t>
      </w:r>
      <w:r w:rsidR="00F6441A" w:rsidRPr="00840969">
        <w:rPr>
          <w:sz w:val="28"/>
          <w:szCs w:val="28"/>
        </w:rPr>
        <w:t xml:space="preserve"> взаимодействи</w:t>
      </w:r>
      <w:r w:rsidR="003D25F6" w:rsidRPr="00840969">
        <w:rPr>
          <w:sz w:val="28"/>
          <w:szCs w:val="28"/>
        </w:rPr>
        <w:t>я</w:t>
      </w:r>
      <w:r w:rsidR="00F6441A" w:rsidRPr="00840969">
        <w:rPr>
          <w:sz w:val="28"/>
          <w:szCs w:val="28"/>
        </w:rPr>
        <w:t xml:space="preserve"> металл</w:t>
      </w:r>
      <w:r w:rsidR="003D25F6" w:rsidRPr="00840969">
        <w:rPr>
          <w:sz w:val="28"/>
          <w:szCs w:val="28"/>
        </w:rPr>
        <w:t>а и н</w:t>
      </w:r>
      <w:r w:rsidR="00F6441A" w:rsidRPr="00840969">
        <w:rPr>
          <w:sz w:val="28"/>
          <w:szCs w:val="28"/>
        </w:rPr>
        <w:t>осител</w:t>
      </w:r>
      <w:r w:rsidR="003D25F6" w:rsidRPr="00840969">
        <w:rPr>
          <w:sz w:val="28"/>
          <w:szCs w:val="28"/>
        </w:rPr>
        <w:t>я</w:t>
      </w:r>
      <w:r w:rsidR="00F6441A" w:rsidRPr="00840969">
        <w:rPr>
          <w:sz w:val="28"/>
          <w:szCs w:val="28"/>
        </w:rPr>
        <w:t xml:space="preserve"> </w:t>
      </w:r>
      <w:r w:rsidR="003D25F6" w:rsidRPr="00840969">
        <w:rPr>
          <w:sz w:val="28"/>
          <w:szCs w:val="28"/>
        </w:rPr>
        <w:t>за счет</w:t>
      </w:r>
      <w:r w:rsidR="00F6441A" w:rsidRPr="00840969">
        <w:rPr>
          <w:sz w:val="28"/>
          <w:szCs w:val="28"/>
        </w:rPr>
        <w:t xml:space="preserve"> агломерации избыточной фазы </w:t>
      </w:r>
      <w:r w:rsidR="003D25F6" w:rsidRPr="00840969">
        <w:rPr>
          <w:sz w:val="28"/>
          <w:szCs w:val="28"/>
        </w:rPr>
        <w:t>никеля</w:t>
      </w:r>
      <w:r w:rsidR="00F6441A" w:rsidRPr="00840969">
        <w:rPr>
          <w:sz w:val="28"/>
          <w:szCs w:val="28"/>
        </w:rPr>
        <w:t xml:space="preserve">. </w:t>
      </w:r>
    </w:p>
    <w:p w14:paraId="0A254957" w14:textId="347578D0" w:rsidR="00FD6B42" w:rsidRPr="00840969" w:rsidRDefault="005308FA" w:rsidP="00472A51">
      <w:pPr>
        <w:suppressAutoHyphens/>
        <w:ind w:firstLine="709"/>
        <w:jc w:val="both"/>
        <w:rPr>
          <w:sz w:val="28"/>
          <w:szCs w:val="28"/>
        </w:rPr>
      </w:pPr>
      <w:r w:rsidRPr="00840969">
        <w:rPr>
          <w:sz w:val="28"/>
          <w:szCs w:val="28"/>
        </w:rPr>
        <w:t xml:space="preserve">Выявленные закономерности влияния температуры, давления и объемной скорости подачи сырья сохраняются </w:t>
      </w:r>
      <w:r w:rsidR="00FD6B42" w:rsidRPr="00840969">
        <w:rPr>
          <w:sz w:val="28"/>
          <w:szCs w:val="28"/>
        </w:rPr>
        <w:t>и для никельсодержащих катализаторов</w:t>
      </w:r>
      <w:r w:rsidR="00E863EA" w:rsidRPr="00840969">
        <w:rPr>
          <w:sz w:val="28"/>
          <w:szCs w:val="28"/>
        </w:rPr>
        <w:t>, как и в случае молибденсодержащих катализаторов</w:t>
      </w:r>
      <w:r w:rsidR="00FD6B42" w:rsidRPr="00840969">
        <w:rPr>
          <w:sz w:val="28"/>
          <w:szCs w:val="28"/>
        </w:rPr>
        <w:t>.</w:t>
      </w:r>
      <w:r w:rsidR="000D7072" w:rsidRPr="00840969">
        <w:rPr>
          <w:sz w:val="28"/>
          <w:szCs w:val="28"/>
        </w:rPr>
        <w:t xml:space="preserve"> </w:t>
      </w:r>
    </w:p>
    <w:p w14:paraId="326FF84E" w14:textId="064F5BEF" w:rsidR="00A43244" w:rsidRPr="00840969" w:rsidRDefault="00A43244" w:rsidP="00472A51">
      <w:pPr>
        <w:suppressAutoHyphens/>
        <w:ind w:firstLine="709"/>
        <w:jc w:val="both"/>
        <w:rPr>
          <w:sz w:val="28"/>
          <w:szCs w:val="28"/>
        </w:rPr>
      </w:pPr>
      <w:r w:rsidRPr="00840969">
        <w:rPr>
          <w:sz w:val="28"/>
          <w:szCs w:val="28"/>
        </w:rPr>
        <w:t xml:space="preserve">На </w:t>
      </w:r>
      <w:proofErr w:type="spellStart"/>
      <w:r w:rsidRPr="00840969">
        <w:rPr>
          <w:sz w:val="28"/>
          <w:szCs w:val="28"/>
        </w:rPr>
        <w:t>основнии</w:t>
      </w:r>
      <w:proofErr w:type="spellEnd"/>
      <w:r w:rsidRPr="00840969">
        <w:rPr>
          <w:sz w:val="28"/>
          <w:szCs w:val="28"/>
        </w:rPr>
        <w:t xml:space="preserve"> вышеизложенного, для установления механизма процесса </w:t>
      </w:r>
      <w:proofErr w:type="spellStart"/>
      <w:r w:rsidRPr="00840969">
        <w:rPr>
          <w:sz w:val="28"/>
          <w:szCs w:val="28"/>
        </w:rPr>
        <w:t>гидроизодепарафинизации</w:t>
      </w:r>
      <w:proofErr w:type="spellEnd"/>
      <w:r w:rsidRPr="00840969">
        <w:rPr>
          <w:sz w:val="28"/>
          <w:szCs w:val="28"/>
        </w:rPr>
        <w:t xml:space="preserve"> был проведен анализ состава продуктов </w:t>
      </w:r>
      <w:r w:rsidR="00050A3D" w:rsidRPr="00840969">
        <w:rPr>
          <w:sz w:val="28"/>
          <w:szCs w:val="28"/>
        </w:rPr>
        <w:t>процесса</w:t>
      </w:r>
      <w:r w:rsidRPr="00840969">
        <w:rPr>
          <w:sz w:val="28"/>
          <w:szCs w:val="28"/>
        </w:rPr>
        <w:t xml:space="preserve"> в присутствии 5% </w:t>
      </w:r>
      <w:r w:rsidRPr="00840969">
        <w:rPr>
          <w:sz w:val="28"/>
          <w:szCs w:val="28"/>
          <w:lang w:val="en-US"/>
        </w:rPr>
        <w:t>Ni</w:t>
      </w:r>
      <w:r w:rsidRPr="00840969">
        <w:rPr>
          <w:sz w:val="28"/>
          <w:szCs w:val="28"/>
        </w:rPr>
        <w:t>/МАS-H-бентонит (таблица 2</w:t>
      </w:r>
      <w:r w:rsidR="00001774" w:rsidRPr="00840969">
        <w:rPr>
          <w:sz w:val="28"/>
          <w:szCs w:val="28"/>
        </w:rPr>
        <w:t>2</w:t>
      </w:r>
      <w:r w:rsidRPr="00840969">
        <w:rPr>
          <w:sz w:val="28"/>
          <w:szCs w:val="28"/>
        </w:rPr>
        <w:t xml:space="preserve">), что обусловлено улучшенными температурными свойствами полученных на данном катализаторе продуктов реакции. </w:t>
      </w:r>
    </w:p>
    <w:p w14:paraId="4A282737" w14:textId="369858FB" w:rsidR="00E863EA" w:rsidRPr="00840969" w:rsidRDefault="00E863EA" w:rsidP="00840969">
      <w:pPr>
        <w:suppressAutoHyphens/>
        <w:ind w:firstLine="567"/>
        <w:jc w:val="both"/>
        <w:rPr>
          <w:sz w:val="28"/>
          <w:szCs w:val="28"/>
        </w:rPr>
      </w:pPr>
    </w:p>
    <w:p w14:paraId="5B6EEECF" w14:textId="4A6DBC8E" w:rsidR="00901DEF" w:rsidRPr="00840969" w:rsidRDefault="00901DEF" w:rsidP="00472A51">
      <w:pPr>
        <w:suppressAutoHyphens/>
        <w:jc w:val="both"/>
        <w:rPr>
          <w:sz w:val="28"/>
          <w:szCs w:val="28"/>
        </w:rPr>
      </w:pPr>
      <w:r w:rsidRPr="00840969">
        <w:rPr>
          <w:sz w:val="28"/>
          <w:szCs w:val="28"/>
        </w:rPr>
        <w:t xml:space="preserve">Таблица </w:t>
      </w:r>
      <w:r w:rsidR="009454B7" w:rsidRPr="00840969">
        <w:rPr>
          <w:sz w:val="28"/>
          <w:szCs w:val="28"/>
        </w:rPr>
        <w:t>2</w:t>
      </w:r>
      <w:r w:rsidR="00FF22B7" w:rsidRPr="00840969">
        <w:rPr>
          <w:sz w:val="28"/>
          <w:szCs w:val="28"/>
        </w:rPr>
        <w:t>2</w:t>
      </w:r>
      <w:r w:rsidRPr="00840969">
        <w:rPr>
          <w:sz w:val="28"/>
          <w:szCs w:val="28"/>
        </w:rPr>
        <w:t xml:space="preserve"> </w:t>
      </w:r>
      <w:r w:rsidRPr="00840969">
        <w:rPr>
          <w:sz w:val="28"/>
          <w:szCs w:val="28"/>
        </w:rPr>
        <w:sym w:font="Symbol" w:char="F02D"/>
      </w:r>
      <w:r w:rsidRPr="00840969">
        <w:rPr>
          <w:sz w:val="28"/>
          <w:szCs w:val="28"/>
        </w:rPr>
        <w:t xml:space="preserve"> Выход продуктов </w:t>
      </w:r>
      <w:proofErr w:type="spellStart"/>
      <w:r w:rsidRPr="00840969">
        <w:rPr>
          <w:sz w:val="28"/>
          <w:szCs w:val="28"/>
        </w:rPr>
        <w:t>гидроизодепарафинизации</w:t>
      </w:r>
      <w:proofErr w:type="spellEnd"/>
      <w:r w:rsidRPr="00840969">
        <w:rPr>
          <w:sz w:val="28"/>
          <w:szCs w:val="28"/>
        </w:rPr>
        <w:t xml:space="preserve"> дизельной фракции на 5% </w:t>
      </w:r>
      <w:r w:rsidRPr="00840969">
        <w:rPr>
          <w:sz w:val="28"/>
          <w:szCs w:val="28"/>
          <w:lang w:val="en-US"/>
        </w:rPr>
        <w:t>Ni</w:t>
      </w:r>
      <w:r w:rsidRPr="00840969">
        <w:rPr>
          <w:sz w:val="28"/>
          <w:szCs w:val="28"/>
        </w:rPr>
        <w:t>/МА</w:t>
      </w:r>
      <w:r w:rsidRPr="00840969">
        <w:rPr>
          <w:sz w:val="28"/>
          <w:szCs w:val="28"/>
          <w:lang w:val="en-US"/>
        </w:rPr>
        <w:t>S</w:t>
      </w:r>
      <w:r w:rsidRPr="00840969">
        <w:rPr>
          <w:sz w:val="28"/>
          <w:szCs w:val="28"/>
        </w:rPr>
        <w:t>-</w:t>
      </w:r>
      <w:r w:rsidRPr="00840969">
        <w:rPr>
          <w:sz w:val="28"/>
          <w:szCs w:val="28"/>
          <w:lang w:val="en-US"/>
        </w:rPr>
        <w:t>H</w:t>
      </w:r>
      <w:r w:rsidRPr="00840969">
        <w:rPr>
          <w:sz w:val="28"/>
          <w:szCs w:val="28"/>
        </w:rPr>
        <w:t>-</w:t>
      </w:r>
      <w:r w:rsidR="00E863EA" w:rsidRPr="00840969">
        <w:rPr>
          <w:sz w:val="28"/>
          <w:szCs w:val="28"/>
        </w:rPr>
        <w:t>бентонит</w:t>
      </w:r>
    </w:p>
    <w:p w14:paraId="7019C4FC" w14:textId="77777777" w:rsidR="00901DEF" w:rsidRPr="00872C05" w:rsidRDefault="00901DEF" w:rsidP="00840969">
      <w:pPr>
        <w:suppressAutoHyphens/>
        <w:jc w:val="both"/>
        <w:rPr>
          <w:sz w:val="16"/>
          <w:szCs w:val="16"/>
        </w:rPr>
      </w:pPr>
    </w:p>
    <w:tbl>
      <w:tblPr>
        <w:tblStyle w:val="ac"/>
        <w:tblW w:w="4880" w:type="pct"/>
        <w:tblInd w:w="150" w:type="dxa"/>
        <w:tblLayout w:type="fixed"/>
        <w:tblLook w:val="04A0" w:firstRow="1" w:lastRow="0" w:firstColumn="1" w:lastColumn="0" w:noHBand="0" w:noVBand="1"/>
      </w:tblPr>
      <w:tblGrid>
        <w:gridCol w:w="1093"/>
        <w:gridCol w:w="623"/>
        <w:gridCol w:w="1343"/>
        <w:gridCol w:w="1535"/>
        <w:gridCol w:w="1206"/>
        <w:gridCol w:w="1891"/>
        <w:gridCol w:w="1927"/>
      </w:tblGrid>
      <w:tr w:rsidR="00AD6F5D" w:rsidRPr="00840969" w14:paraId="255BD005" w14:textId="77777777" w:rsidTr="00D45460">
        <w:trPr>
          <w:trHeight w:val="944"/>
        </w:trPr>
        <w:tc>
          <w:tcPr>
            <w:tcW w:w="892" w:type="pct"/>
            <w:gridSpan w:val="2"/>
            <w:shd w:val="clear" w:color="auto" w:fill="auto"/>
            <w:vAlign w:val="center"/>
          </w:tcPr>
          <w:p w14:paraId="1170F93A" w14:textId="77777777" w:rsidR="00AD6F5D" w:rsidRPr="00840969" w:rsidRDefault="00AD6F5D" w:rsidP="00472A51">
            <w:pPr>
              <w:suppressAutoHyphens/>
              <w:jc w:val="center"/>
            </w:pPr>
            <w:r w:rsidRPr="00840969">
              <w:t>Условия</w:t>
            </w:r>
          </w:p>
        </w:tc>
        <w:tc>
          <w:tcPr>
            <w:tcW w:w="698" w:type="pct"/>
            <w:shd w:val="clear" w:color="auto" w:fill="auto"/>
            <w:vAlign w:val="center"/>
          </w:tcPr>
          <w:p w14:paraId="3615E131" w14:textId="4C99E46F" w:rsidR="00AD6F5D" w:rsidRPr="00840969" w:rsidRDefault="00AD6F5D" w:rsidP="00472A51">
            <w:pPr>
              <w:suppressAutoHyphens/>
              <w:jc w:val="center"/>
            </w:pPr>
            <w:r w:rsidRPr="00840969">
              <w:t xml:space="preserve">Изо-парафины, </w:t>
            </w:r>
            <w:proofErr w:type="spellStart"/>
            <w:r w:rsidRPr="00840969">
              <w:t>мас</w:t>
            </w:r>
            <w:proofErr w:type="spellEnd"/>
            <w:r w:rsidRPr="00840969">
              <w:t>. %</w:t>
            </w:r>
          </w:p>
        </w:tc>
        <w:tc>
          <w:tcPr>
            <w:tcW w:w="798" w:type="pct"/>
            <w:shd w:val="clear" w:color="auto" w:fill="auto"/>
            <w:vAlign w:val="center"/>
          </w:tcPr>
          <w:p w14:paraId="159304BB" w14:textId="77777777" w:rsidR="00AD6F5D" w:rsidRPr="00840969" w:rsidRDefault="00AD6F5D" w:rsidP="00472A51">
            <w:pPr>
              <w:suppressAutoHyphens/>
              <w:jc w:val="center"/>
            </w:pPr>
            <w:r w:rsidRPr="00840969">
              <w:t>Н-парафины</w:t>
            </w:r>
          </w:p>
          <w:p w14:paraId="006CD458" w14:textId="0AE24B3A" w:rsidR="00AD6F5D" w:rsidRPr="00840969" w:rsidRDefault="00AD6F5D" w:rsidP="00472A51">
            <w:pPr>
              <w:suppressAutoHyphens/>
              <w:jc w:val="center"/>
            </w:pPr>
            <w:r w:rsidRPr="00840969">
              <w:t>С</w:t>
            </w:r>
            <w:r w:rsidRPr="00840969">
              <w:rPr>
                <w:vertAlign w:val="subscript"/>
              </w:rPr>
              <w:t>10</w:t>
            </w:r>
            <w:r w:rsidRPr="00840969">
              <w:t>-С</w:t>
            </w:r>
            <w:r w:rsidRPr="00840969">
              <w:rPr>
                <w:vertAlign w:val="subscript"/>
              </w:rPr>
              <w:t>27</w:t>
            </w:r>
            <w:r w:rsidRPr="00840969">
              <w:t xml:space="preserve">, </w:t>
            </w:r>
            <w:proofErr w:type="spellStart"/>
            <w:r w:rsidRPr="00840969">
              <w:t>мас</w:t>
            </w:r>
            <w:proofErr w:type="spellEnd"/>
            <w:r w:rsidRPr="00840969">
              <w:t>. %</w:t>
            </w:r>
          </w:p>
        </w:tc>
        <w:tc>
          <w:tcPr>
            <w:tcW w:w="627" w:type="pct"/>
            <w:vAlign w:val="center"/>
          </w:tcPr>
          <w:p w14:paraId="05D2E2F1" w14:textId="1072992B" w:rsidR="00AD6F5D" w:rsidRPr="00840969" w:rsidRDefault="00872C05" w:rsidP="00872C05">
            <w:pPr>
              <w:suppressAutoHyphens/>
              <w:ind w:left="-94"/>
              <w:jc w:val="center"/>
            </w:pPr>
            <w:r>
              <w:t xml:space="preserve">Нафтены, </w:t>
            </w:r>
            <w:proofErr w:type="spellStart"/>
            <w:r>
              <w:t>мас</w:t>
            </w:r>
            <w:proofErr w:type="spellEnd"/>
            <w:r>
              <w:t>. %</w:t>
            </w:r>
          </w:p>
        </w:tc>
        <w:tc>
          <w:tcPr>
            <w:tcW w:w="983" w:type="pct"/>
            <w:vAlign w:val="center"/>
          </w:tcPr>
          <w:p w14:paraId="556C11B1" w14:textId="781578D9" w:rsidR="00AD6F5D" w:rsidRPr="00840969" w:rsidRDefault="00AD6F5D" w:rsidP="00872C05">
            <w:pPr>
              <w:suppressAutoHyphens/>
              <w:jc w:val="center"/>
            </w:pPr>
            <w:r w:rsidRPr="00840969">
              <w:t>Аро</w:t>
            </w:r>
            <w:r w:rsidR="00872C05">
              <w:t xml:space="preserve">матические углеводороды, </w:t>
            </w:r>
            <w:proofErr w:type="spellStart"/>
            <w:r w:rsidR="00872C05">
              <w:t>мас</w:t>
            </w:r>
            <w:proofErr w:type="spellEnd"/>
            <w:r w:rsidR="00872C05">
              <w:t>. %</w:t>
            </w:r>
          </w:p>
        </w:tc>
        <w:tc>
          <w:tcPr>
            <w:tcW w:w="1002" w:type="pct"/>
            <w:shd w:val="clear" w:color="auto" w:fill="auto"/>
            <w:vAlign w:val="center"/>
          </w:tcPr>
          <w:p w14:paraId="622548C4" w14:textId="65C1C33E" w:rsidR="00AD6F5D" w:rsidRPr="00840969" w:rsidRDefault="00AD6F5D" w:rsidP="00472A51">
            <w:pPr>
              <w:suppressAutoHyphens/>
              <w:jc w:val="center"/>
            </w:pPr>
            <w:r w:rsidRPr="00840969">
              <w:t>Продукты гидрокрекинга,</w:t>
            </w:r>
          </w:p>
          <w:p w14:paraId="6A1AE8A4" w14:textId="53E057F9" w:rsidR="00AD6F5D" w:rsidRPr="00840969" w:rsidRDefault="00AD6F5D" w:rsidP="00472A51">
            <w:pPr>
              <w:suppressAutoHyphens/>
              <w:jc w:val="center"/>
            </w:pPr>
            <w:proofErr w:type="spellStart"/>
            <w:r w:rsidRPr="00840969">
              <w:t>мас</w:t>
            </w:r>
            <w:proofErr w:type="spellEnd"/>
            <w:r w:rsidRPr="00840969">
              <w:t>. %</w:t>
            </w:r>
          </w:p>
        </w:tc>
      </w:tr>
      <w:tr w:rsidR="00872C05" w:rsidRPr="00840969" w14:paraId="67B6060C" w14:textId="77777777" w:rsidTr="006320CF">
        <w:tc>
          <w:tcPr>
            <w:tcW w:w="892" w:type="pct"/>
            <w:gridSpan w:val="2"/>
            <w:shd w:val="clear" w:color="auto" w:fill="auto"/>
            <w:vAlign w:val="center"/>
          </w:tcPr>
          <w:p w14:paraId="1379D6EC" w14:textId="4D12F6AA" w:rsidR="00872C05" w:rsidRPr="00840969" w:rsidRDefault="00872C05" w:rsidP="00472A51">
            <w:pPr>
              <w:suppressAutoHyphens/>
              <w:jc w:val="center"/>
            </w:pPr>
            <w:r>
              <w:t>1</w:t>
            </w:r>
          </w:p>
        </w:tc>
        <w:tc>
          <w:tcPr>
            <w:tcW w:w="698" w:type="pct"/>
            <w:shd w:val="clear" w:color="auto" w:fill="auto"/>
            <w:vAlign w:val="center"/>
          </w:tcPr>
          <w:p w14:paraId="4436D7FA" w14:textId="6B8DBEB5" w:rsidR="00872C05" w:rsidRPr="00840969" w:rsidRDefault="00872C05" w:rsidP="00472A51">
            <w:pPr>
              <w:suppressAutoHyphens/>
              <w:jc w:val="center"/>
            </w:pPr>
            <w:r>
              <w:t>2</w:t>
            </w:r>
          </w:p>
        </w:tc>
        <w:tc>
          <w:tcPr>
            <w:tcW w:w="798" w:type="pct"/>
            <w:shd w:val="clear" w:color="auto" w:fill="auto"/>
            <w:vAlign w:val="center"/>
          </w:tcPr>
          <w:p w14:paraId="07086D29" w14:textId="37DA159F" w:rsidR="00872C05" w:rsidRPr="00840969" w:rsidRDefault="00872C05" w:rsidP="00472A51">
            <w:pPr>
              <w:suppressAutoHyphens/>
              <w:jc w:val="center"/>
            </w:pPr>
            <w:r>
              <w:t>3</w:t>
            </w:r>
          </w:p>
        </w:tc>
        <w:tc>
          <w:tcPr>
            <w:tcW w:w="627" w:type="pct"/>
            <w:vAlign w:val="center"/>
          </w:tcPr>
          <w:p w14:paraId="6950817A" w14:textId="447C55F2" w:rsidR="00872C05" w:rsidRDefault="00872C05" w:rsidP="00872C05">
            <w:pPr>
              <w:suppressAutoHyphens/>
              <w:jc w:val="center"/>
            </w:pPr>
            <w:r>
              <w:t>4</w:t>
            </w:r>
          </w:p>
        </w:tc>
        <w:tc>
          <w:tcPr>
            <w:tcW w:w="983" w:type="pct"/>
            <w:vAlign w:val="center"/>
          </w:tcPr>
          <w:p w14:paraId="50841F61" w14:textId="70F9EEF1" w:rsidR="00872C05" w:rsidRPr="00840969" w:rsidRDefault="00872C05" w:rsidP="00872C05">
            <w:pPr>
              <w:suppressAutoHyphens/>
              <w:jc w:val="center"/>
            </w:pPr>
            <w:r>
              <w:t>5</w:t>
            </w:r>
          </w:p>
        </w:tc>
        <w:tc>
          <w:tcPr>
            <w:tcW w:w="1002" w:type="pct"/>
            <w:shd w:val="clear" w:color="auto" w:fill="auto"/>
            <w:vAlign w:val="center"/>
          </w:tcPr>
          <w:p w14:paraId="77B4A1F4" w14:textId="3F507F13" w:rsidR="00872C05" w:rsidRPr="00840969" w:rsidRDefault="00872C05" w:rsidP="00472A51">
            <w:pPr>
              <w:suppressAutoHyphens/>
              <w:jc w:val="center"/>
            </w:pPr>
            <w:r>
              <w:t>6</w:t>
            </w:r>
          </w:p>
        </w:tc>
      </w:tr>
      <w:tr w:rsidR="00AD6F5D" w:rsidRPr="00840969" w14:paraId="3615B785" w14:textId="77777777" w:rsidTr="00C56E85">
        <w:tc>
          <w:tcPr>
            <w:tcW w:w="568" w:type="pct"/>
            <w:vMerge w:val="restart"/>
            <w:tcBorders>
              <w:bottom w:val="nil"/>
            </w:tcBorders>
            <w:shd w:val="clear" w:color="auto" w:fill="auto"/>
          </w:tcPr>
          <w:p w14:paraId="61874918" w14:textId="77777777" w:rsidR="00AD6F5D" w:rsidRPr="00840969" w:rsidRDefault="00AD6F5D" w:rsidP="00840969">
            <w:pPr>
              <w:suppressAutoHyphens/>
              <w:jc w:val="center"/>
            </w:pPr>
            <w:r w:rsidRPr="00840969">
              <w:t xml:space="preserve">Т, °С, </w:t>
            </w:r>
          </w:p>
          <w:p w14:paraId="3EF7A049" w14:textId="418424F1" w:rsidR="00AD6F5D" w:rsidRPr="00840969" w:rsidRDefault="00AD6F5D" w:rsidP="006320CF">
            <w:pPr>
              <w:suppressAutoHyphens/>
              <w:jc w:val="center"/>
            </w:pPr>
            <w:r w:rsidRPr="00840969">
              <w:t xml:space="preserve">2 МПа, </w:t>
            </w:r>
          </w:p>
        </w:tc>
        <w:tc>
          <w:tcPr>
            <w:tcW w:w="324" w:type="pct"/>
            <w:tcBorders>
              <w:bottom w:val="single" w:sz="4" w:space="0" w:color="auto"/>
            </w:tcBorders>
            <w:shd w:val="clear" w:color="auto" w:fill="auto"/>
          </w:tcPr>
          <w:p w14:paraId="3CCCDFF2" w14:textId="77777777" w:rsidR="00AD6F5D" w:rsidRPr="00840969" w:rsidRDefault="00AD6F5D" w:rsidP="00840969">
            <w:pPr>
              <w:suppressAutoHyphens/>
              <w:ind w:left="-67" w:right="-174"/>
              <w:jc w:val="center"/>
            </w:pPr>
            <w:r w:rsidRPr="00840969">
              <w:t>260</w:t>
            </w:r>
          </w:p>
        </w:tc>
        <w:tc>
          <w:tcPr>
            <w:tcW w:w="698" w:type="pct"/>
            <w:tcBorders>
              <w:bottom w:val="single" w:sz="4" w:space="0" w:color="auto"/>
            </w:tcBorders>
            <w:shd w:val="clear" w:color="auto" w:fill="auto"/>
          </w:tcPr>
          <w:p w14:paraId="1AB80F13" w14:textId="2745C275" w:rsidR="00AD6F5D" w:rsidRPr="00840969" w:rsidRDefault="00AD6F5D" w:rsidP="00872C05">
            <w:pPr>
              <w:suppressAutoHyphens/>
              <w:jc w:val="center"/>
            </w:pPr>
            <w:r w:rsidRPr="00840969">
              <w:t>20,5</w:t>
            </w:r>
            <w:r w:rsidR="00C71500" w:rsidRPr="00840969">
              <w:t>±0,</w:t>
            </w:r>
            <w:r w:rsidR="00097C68" w:rsidRPr="00840969">
              <w:t>1</w:t>
            </w:r>
          </w:p>
        </w:tc>
        <w:tc>
          <w:tcPr>
            <w:tcW w:w="798" w:type="pct"/>
            <w:tcBorders>
              <w:bottom w:val="single" w:sz="4" w:space="0" w:color="auto"/>
            </w:tcBorders>
            <w:shd w:val="clear" w:color="auto" w:fill="auto"/>
          </w:tcPr>
          <w:p w14:paraId="2226FC4F" w14:textId="780A5E5E" w:rsidR="00AD6F5D" w:rsidRPr="00840969" w:rsidRDefault="00AD6F5D" w:rsidP="00872C05">
            <w:pPr>
              <w:suppressAutoHyphens/>
              <w:jc w:val="center"/>
            </w:pPr>
            <w:r w:rsidRPr="00840969">
              <w:t>13,9</w:t>
            </w:r>
            <w:r w:rsidR="00C71500" w:rsidRPr="00840969">
              <w:t>±0,2</w:t>
            </w:r>
          </w:p>
        </w:tc>
        <w:tc>
          <w:tcPr>
            <w:tcW w:w="627" w:type="pct"/>
            <w:tcBorders>
              <w:bottom w:val="single" w:sz="4" w:space="0" w:color="auto"/>
            </w:tcBorders>
          </w:tcPr>
          <w:p w14:paraId="1C823A1D" w14:textId="514E58AB" w:rsidR="00AD6F5D" w:rsidRPr="00840969" w:rsidRDefault="00AD6F5D" w:rsidP="00872C05">
            <w:pPr>
              <w:suppressAutoHyphens/>
              <w:jc w:val="center"/>
            </w:pPr>
            <w:r w:rsidRPr="00840969">
              <w:t>32,</w:t>
            </w:r>
            <w:r w:rsidR="00CD1199" w:rsidRPr="00840969">
              <w:t>52</w:t>
            </w:r>
            <w:r w:rsidR="00C71500" w:rsidRPr="00840969">
              <w:t>±0,</w:t>
            </w:r>
            <w:r w:rsidR="00A85C21" w:rsidRPr="00840969">
              <w:t>1</w:t>
            </w:r>
          </w:p>
        </w:tc>
        <w:tc>
          <w:tcPr>
            <w:tcW w:w="983" w:type="pct"/>
            <w:tcBorders>
              <w:bottom w:val="single" w:sz="4" w:space="0" w:color="auto"/>
            </w:tcBorders>
          </w:tcPr>
          <w:p w14:paraId="598AD54F" w14:textId="1B2405DB" w:rsidR="00AD6F5D" w:rsidRPr="00840969" w:rsidRDefault="00AD6F5D" w:rsidP="00872C05">
            <w:pPr>
              <w:suppressAutoHyphens/>
              <w:jc w:val="center"/>
            </w:pPr>
            <w:r w:rsidRPr="00840969">
              <w:t>26,</w:t>
            </w:r>
            <w:r w:rsidR="00CD1199" w:rsidRPr="00840969">
              <w:t>15</w:t>
            </w:r>
            <w:r w:rsidR="00C71500" w:rsidRPr="00840969">
              <w:t>±0,2</w:t>
            </w:r>
          </w:p>
        </w:tc>
        <w:tc>
          <w:tcPr>
            <w:tcW w:w="1002" w:type="pct"/>
            <w:tcBorders>
              <w:bottom w:val="single" w:sz="4" w:space="0" w:color="auto"/>
            </w:tcBorders>
            <w:shd w:val="clear" w:color="auto" w:fill="auto"/>
          </w:tcPr>
          <w:p w14:paraId="4CAA2336" w14:textId="4CADC1FD" w:rsidR="00AD6F5D" w:rsidRPr="00840969" w:rsidRDefault="00AD6F5D" w:rsidP="00872C05">
            <w:pPr>
              <w:suppressAutoHyphens/>
              <w:jc w:val="center"/>
            </w:pPr>
            <w:r w:rsidRPr="00840969">
              <w:t>0,2</w:t>
            </w:r>
            <w:r w:rsidR="00C71500" w:rsidRPr="00840969">
              <w:t>±0,</w:t>
            </w:r>
            <w:r w:rsidR="00832E34" w:rsidRPr="00840969">
              <w:t>3</w:t>
            </w:r>
          </w:p>
        </w:tc>
      </w:tr>
      <w:tr w:rsidR="00AD6F5D" w:rsidRPr="00840969" w14:paraId="777C0B32" w14:textId="77777777" w:rsidTr="00C56E85">
        <w:tc>
          <w:tcPr>
            <w:tcW w:w="568" w:type="pct"/>
            <w:vMerge/>
            <w:tcBorders>
              <w:bottom w:val="nil"/>
            </w:tcBorders>
            <w:shd w:val="clear" w:color="auto" w:fill="auto"/>
          </w:tcPr>
          <w:p w14:paraId="7A2E282E" w14:textId="77777777" w:rsidR="00AD6F5D" w:rsidRPr="00840969" w:rsidRDefault="00AD6F5D" w:rsidP="00840969">
            <w:pPr>
              <w:suppressAutoHyphens/>
              <w:jc w:val="center"/>
            </w:pPr>
          </w:p>
        </w:tc>
        <w:tc>
          <w:tcPr>
            <w:tcW w:w="324" w:type="pct"/>
            <w:tcBorders>
              <w:bottom w:val="nil"/>
            </w:tcBorders>
            <w:shd w:val="clear" w:color="auto" w:fill="auto"/>
          </w:tcPr>
          <w:p w14:paraId="57C855C2" w14:textId="77777777" w:rsidR="00AD6F5D" w:rsidRPr="00840969" w:rsidRDefault="00AD6F5D" w:rsidP="00840969">
            <w:pPr>
              <w:suppressAutoHyphens/>
              <w:ind w:left="-67" w:right="-174"/>
              <w:jc w:val="center"/>
            </w:pPr>
            <w:r w:rsidRPr="00840969">
              <w:t>280</w:t>
            </w:r>
          </w:p>
        </w:tc>
        <w:tc>
          <w:tcPr>
            <w:tcW w:w="698" w:type="pct"/>
            <w:tcBorders>
              <w:bottom w:val="nil"/>
            </w:tcBorders>
            <w:shd w:val="clear" w:color="auto" w:fill="auto"/>
          </w:tcPr>
          <w:p w14:paraId="3B8EE6CB" w14:textId="0B13B4A1" w:rsidR="00AD6F5D" w:rsidRPr="00840969" w:rsidRDefault="00AD6F5D" w:rsidP="00872C05">
            <w:pPr>
              <w:suppressAutoHyphens/>
              <w:jc w:val="center"/>
            </w:pPr>
            <w:r w:rsidRPr="00840969">
              <w:t>22,6</w:t>
            </w:r>
            <w:r w:rsidR="00C71500" w:rsidRPr="00840969">
              <w:t>±0,2</w:t>
            </w:r>
          </w:p>
        </w:tc>
        <w:tc>
          <w:tcPr>
            <w:tcW w:w="798" w:type="pct"/>
            <w:tcBorders>
              <w:bottom w:val="nil"/>
            </w:tcBorders>
            <w:shd w:val="clear" w:color="auto" w:fill="auto"/>
          </w:tcPr>
          <w:p w14:paraId="7438C220" w14:textId="0063759B" w:rsidR="00AD6F5D" w:rsidRPr="00840969" w:rsidRDefault="00AD6F5D" w:rsidP="00872C05">
            <w:pPr>
              <w:suppressAutoHyphens/>
              <w:jc w:val="center"/>
            </w:pPr>
            <w:r w:rsidRPr="00840969">
              <w:t>12,3</w:t>
            </w:r>
            <w:r w:rsidR="00C71500" w:rsidRPr="00840969">
              <w:t>±0,</w:t>
            </w:r>
            <w:r w:rsidR="007D2191" w:rsidRPr="00840969">
              <w:t>1</w:t>
            </w:r>
          </w:p>
        </w:tc>
        <w:tc>
          <w:tcPr>
            <w:tcW w:w="627" w:type="pct"/>
            <w:tcBorders>
              <w:bottom w:val="nil"/>
            </w:tcBorders>
          </w:tcPr>
          <w:p w14:paraId="4773CF9A" w14:textId="054E5580" w:rsidR="00AD6F5D" w:rsidRPr="00840969" w:rsidRDefault="00AD6F5D" w:rsidP="00872C05">
            <w:pPr>
              <w:suppressAutoHyphens/>
              <w:jc w:val="center"/>
            </w:pPr>
            <w:r w:rsidRPr="00840969">
              <w:t>32,</w:t>
            </w:r>
            <w:r w:rsidR="00CD1199" w:rsidRPr="00840969">
              <w:t>99</w:t>
            </w:r>
            <w:r w:rsidR="00C71500" w:rsidRPr="00840969">
              <w:t>±0,2</w:t>
            </w:r>
          </w:p>
        </w:tc>
        <w:tc>
          <w:tcPr>
            <w:tcW w:w="983" w:type="pct"/>
            <w:tcBorders>
              <w:bottom w:val="nil"/>
            </w:tcBorders>
          </w:tcPr>
          <w:p w14:paraId="58F9A495" w14:textId="62CC3536" w:rsidR="00AD6F5D" w:rsidRPr="00840969" w:rsidRDefault="00AD6F5D" w:rsidP="00872C05">
            <w:pPr>
              <w:suppressAutoHyphens/>
              <w:jc w:val="center"/>
            </w:pPr>
            <w:r w:rsidRPr="00840969">
              <w:t>2</w:t>
            </w:r>
            <w:r w:rsidR="00CD1199" w:rsidRPr="00840969">
              <w:t>5</w:t>
            </w:r>
            <w:r w:rsidRPr="00840969">
              <w:t>,</w:t>
            </w:r>
            <w:r w:rsidR="00CD1199" w:rsidRPr="00840969">
              <w:t>77</w:t>
            </w:r>
            <w:r w:rsidR="00C71500" w:rsidRPr="00840969">
              <w:t>±0,</w:t>
            </w:r>
            <w:r w:rsidR="00A43062" w:rsidRPr="00840969">
              <w:t>6</w:t>
            </w:r>
          </w:p>
        </w:tc>
        <w:tc>
          <w:tcPr>
            <w:tcW w:w="1002" w:type="pct"/>
            <w:tcBorders>
              <w:bottom w:val="nil"/>
            </w:tcBorders>
            <w:shd w:val="clear" w:color="auto" w:fill="auto"/>
          </w:tcPr>
          <w:p w14:paraId="407C314C" w14:textId="7FE07E25" w:rsidR="00AD6F5D" w:rsidRPr="00840969" w:rsidRDefault="00AD6F5D" w:rsidP="00872C05">
            <w:pPr>
              <w:suppressAutoHyphens/>
              <w:jc w:val="center"/>
            </w:pPr>
            <w:r w:rsidRPr="00840969">
              <w:t>0,4</w:t>
            </w:r>
            <w:r w:rsidR="00C71500" w:rsidRPr="00840969">
              <w:t>±0,2</w:t>
            </w:r>
          </w:p>
        </w:tc>
      </w:tr>
      <w:tr w:rsidR="00872C05" w:rsidRPr="00840969" w14:paraId="2AFE5AB8" w14:textId="77777777" w:rsidTr="00872C05">
        <w:trPr>
          <w:trHeight w:val="138"/>
        </w:trPr>
        <w:tc>
          <w:tcPr>
            <w:tcW w:w="5000" w:type="pct"/>
            <w:gridSpan w:val="7"/>
            <w:tcBorders>
              <w:top w:val="nil"/>
              <w:left w:val="nil"/>
              <w:right w:val="nil"/>
            </w:tcBorders>
            <w:shd w:val="clear" w:color="auto" w:fill="auto"/>
          </w:tcPr>
          <w:p w14:paraId="59815D95" w14:textId="6E0CB2F8" w:rsidR="00872C05" w:rsidRPr="00872C05" w:rsidRDefault="00872C05" w:rsidP="00872C05">
            <w:pPr>
              <w:suppressAutoHyphens/>
              <w:ind w:hanging="108"/>
              <w:jc w:val="both"/>
              <w:rPr>
                <w:sz w:val="28"/>
                <w:szCs w:val="28"/>
              </w:rPr>
            </w:pPr>
            <w:r w:rsidRPr="00872C05">
              <w:rPr>
                <w:sz w:val="28"/>
                <w:szCs w:val="28"/>
              </w:rPr>
              <w:lastRenderedPageBreak/>
              <w:t>Продолжение таблицы 22</w:t>
            </w:r>
          </w:p>
          <w:p w14:paraId="543FB48D" w14:textId="77777777" w:rsidR="00872C05" w:rsidRPr="00872C05" w:rsidRDefault="00872C05" w:rsidP="00872C05">
            <w:pPr>
              <w:suppressAutoHyphens/>
              <w:ind w:hanging="108"/>
              <w:jc w:val="both"/>
              <w:rPr>
                <w:sz w:val="16"/>
                <w:szCs w:val="16"/>
              </w:rPr>
            </w:pPr>
          </w:p>
        </w:tc>
      </w:tr>
      <w:tr w:rsidR="00872C05" w:rsidRPr="00840969" w14:paraId="3362B72F" w14:textId="77777777" w:rsidTr="006320CF">
        <w:trPr>
          <w:trHeight w:val="138"/>
        </w:trPr>
        <w:tc>
          <w:tcPr>
            <w:tcW w:w="892" w:type="pct"/>
            <w:gridSpan w:val="2"/>
            <w:shd w:val="clear" w:color="auto" w:fill="auto"/>
          </w:tcPr>
          <w:p w14:paraId="0508FC5A" w14:textId="5D35A232" w:rsidR="00872C05" w:rsidRPr="00840969" w:rsidRDefault="00872C05" w:rsidP="00840969">
            <w:pPr>
              <w:suppressAutoHyphens/>
              <w:ind w:left="-67" w:right="-174"/>
              <w:jc w:val="center"/>
            </w:pPr>
            <w:r>
              <w:t>1</w:t>
            </w:r>
          </w:p>
        </w:tc>
        <w:tc>
          <w:tcPr>
            <w:tcW w:w="698" w:type="pct"/>
            <w:shd w:val="clear" w:color="auto" w:fill="auto"/>
          </w:tcPr>
          <w:p w14:paraId="44C5B235" w14:textId="6D9C2F3B" w:rsidR="00872C05" w:rsidRPr="00840969" w:rsidRDefault="00872C05" w:rsidP="00872C05">
            <w:pPr>
              <w:suppressAutoHyphens/>
              <w:jc w:val="center"/>
            </w:pPr>
            <w:r>
              <w:t>2</w:t>
            </w:r>
          </w:p>
        </w:tc>
        <w:tc>
          <w:tcPr>
            <w:tcW w:w="798" w:type="pct"/>
            <w:shd w:val="clear" w:color="auto" w:fill="auto"/>
          </w:tcPr>
          <w:p w14:paraId="6F5266DB" w14:textId="1BCCDDD3" w:rsidR="00872C05" w:rsidRPr="00840969" w:rsidRDefault="00872C05" w:rsidP="00872C05">
            <w:pPr>
              <w:suppressAutoHyphens/>
              <w:jc w:val="center"/>
            </w:pPr>
            <w:r>
              <w:t>3</w:t>
            </w:r>
          </w:p>
        </w:tc>
        <w:tc>
          <w:tcPr>
            <w:tcW w:w="627" w:type="pct"/>
          </w:tcPr>
          <w:p w14:paraId="4740C3F6" w14:textId="1D66B701" w:rsidR="00872C05" w:rsidRPr="00840969" w:rsidRDefault="00872C05" w:rsidP="00872C05">
            <w:pPr>
              <w:suppressAutoHyphens/>
              <w:jc w:val="center"/>
            </w:pPr>
            <w:r>
              <w:t>4</w:t>
            </w:r>
          </w:p>
        </w:tc>
        <w:tc>
          <w:tcPr>
            <w:tcW w:w="983" w:type="pct"/>
          </w:tcPr>
          <w:p w14:paraId="1AAA9D7F" w14:textId="0887628E" w:rsidR="00872C05" w:rsidRPr="00840969" w:rsidRDefault="00872C05" w:rsidP="00872C05">
            <w:pPr>
              <w:suppressAutoHyphens/>
              <w:jc w:val="center"/>
            </w:pPr>
            <w:r>
              <w:t>5</w:t>
            </w:r>
          </w:p>
        </w:tc>
        <w:tc>
          <w:tcPr>
            <w:tcW w:w="1002" w:type="pct"/>
            <w:shd w:val="clear" w:color="auto" w:fill="auto"/>
          </w:tcPr>
          <w:p w14:paraId="1E68BE8C" w14:textId="4CDC961C" w:rsidR="00872C05" w:rsidRPr="00840969" w:rsidRDefault="00872C05" w:rsidP="00872C05">
            <w:pPr>
              <w:suppressAutoHyphens/>
              <w:jc w:val="center"/>
            </w:pPr>
            <w:r>
              <w:t>6</w:t>
            </w:r>
          </w:p>
        </w:tc>
      </w:tr>
      <w:tr w:rsidR="006320CF" w:rsidRPr="00840969" w14:paraId="5FED8762" w14:textId="77777777" w:rsidTr="006320CF">
        <w:trPr>
          <w:trHeight w:val="138"/>
        </w:trPr>
        <w:tc>
          <w:tcPr>
            <w:tcW w:w="568" w:type="pct"/>
            <w:shd w:val="clear" w:color="auto" w:fill="auto"/>
          </w:tcPr>
          <w:p w14:paraId="673629AD" w14:textId="527BBF59" w:rsidR="006320CF" w:rsidRDefault="006320CF" w:rsidP="006320CF">
            <w:pPr>
              <w:suppressAutoHyphens/>
              <w:ind w:left="-67" w:right="-174"/>
              <w:jc w:val="center"/>
            </w:pPr>
            <w:r w:rsidRPr="00840969">
              <w:t>1 ч</w:t>
            </w:r>
            <w:r w:rsidRPr="00840969">
              <w:rPr>
                <w:vertAlign w:val="superscript"/>
              </w:rPr>
              <w:t>-1</w:t>
            </w:r>
          </w:p>
        </w:tc>
        <w:tc>
          <w:tcPr>
            <w:tcW w:w="324" w:type="pct"/>
            <w:shd w:val="clear" w:color="auto" w:fill="auto"/>
          </w:tcPr>
          <w:p w14:paraId="44309EAE" w14:textId="4A312D05" w:rsidR="006320CF" w:rsidRDefault="006320CF" w:rsidP="006320CF">
            <w:pPr>
              <w:suppressAutoHyphens/>
              <w:ind w:left="-67" w:right="-174"/>
              <w:jc w:val="center"/>
            </w:pPr>
            <w:r w:rsidRPr="00840969">
              <w:t>300</w:t>
            </w:r>
          </w:p>
        </w:tc>
        <w:tc>
          <w:tcPr>
            <w:tcW w:w="698" w:type="pct"/>
            <w:shd w:val="clear" w:color="auto" w:fill="auto"/>
          </w:tcPr>
          <w:p w14:paraId="184446C4" w14:textId="5B98F128" w:rsidR="006320CF" w:rsidRDefault="006320CF" w:rsidP="006320CF">
            <w:pPr>
              <w:suppressAutoHyphens/>
              <w:jc w:val="center"/>
            </w:pPr>
            <w:r w:rsidRPr="00840969">
              <w:t>25,8±0,2</w:t>
            </w:r>
          </w:p>
        </w:tc>
        <w:tc>
          <w:tcPr>
            <w:tcW w:w="798" w:type="pct"/>
            <w:shd w:val="clear" w:color="auto" w:fill="auto"/>
          </w:tcPr>
          <w:p w14:paraId="0E5B809B" w14:textId="15686B4B" w:rsidR="006320CF" w:rsidRDefault="006320CF" w:rsidP="006320CF">
            <w:pPr>
              <w:suppressAutoHyphens/>
              <w:jc w:val="center"/>
            </w:pPr>
            <w:r w:rsidRPr="00840969">
              <w:t>11,7±0,2</w:t>
            </w:r>
          </w:p>
        </w:tc>
        <w:tc>
          <w:tcPr>
            <w:tcW w:w="627" w:type="pct"/>
          </w:tcPr>
          <w:p w14:paraId="67618503" w14:textId="61E8D4F7" w:rsidR="006320CF" w:rsidRDefault="006320CF" w:rsidP="006320CF">
            <w:pPr>
              <w:suppressAutoHyphens/>
              <w:jc w:val="center"/>
            </w:pPr>
            <w:r w:rsidRPr="00840969">
              <w:t>33,45±0,2</w:t>
            </w:r>
          </w:p>
        </w:tc>
        <w:tc>
          <w:tcPr>
            <w:tcW w:w="983" w:type="pct"/>
          </w:tcPr>
          <w:p w14:paraId="2338A19A" w14:textId="3C3EF4D4" w:rsidR="006320CF" w:rsidRDefault="006320CF" w:rsidP="006320CF">
            <w:pPr>
              <w:suppressAutoHyphens/>
              <w:jc w:val="center"/>
            </w:pPr>
            <w:r w:rsidRPr="00840969">
              <w:t>24,18±0,2</w:t>
            </w:r>
          </w:p>
        </w:tc>
        <w:tc>
          <w:tcPr>
            <w:tcW w:w="1002" w:type="pct"/>
            <w:shd w:val="clear" w:color="auto" w:fill="auto"/>
          </w:tcPr>
          <w:p w14:paraId="4E9C5ECC" w14:textId="56432E79" w:rsidR="006320CF" w:rsidRDefault="006320CF" w:rsidP="006320CF">
            <w:pPr>
              <w:suppressAutoHyphens/>
              <w:jc w:val="center"/>
            </w:pPr>
            <w:r w:rsidRPr="00840969">
              <w:t>0,7±0,1</w:t>
            </w:r>
          </w:p>
        </w:tc>
      </w:tr>
      <w:tr w:rsidR="00872C05" w:rsidRPr="00840969" w14:paraId="3B28CF3D" w14:textId="77777777" w:rsidTr="006320CF">
        <w:trPr>
          <w:trHeight w:val="138"/>
        </w:trPr>
        <w:tc>
          <w:tcPr>
            <w:tcW w:w="568" w:type="pct"/>
            <w:vMerge w:val="restart"/>
            <w:shd w:val="clear" w:color="auto" w:fill="auto"/>
          </w:tcPr>
          <w:p w14:paraId="0E2024B9" w14:textId="77777777" w:rsidR="00872C05" w:rsidRPr="00840969" w:rsidRDefault="00872C05" w:rsidP="00840969">
            <w:pPr>
              <w:suppressAutoHyphens/>
              <w:jc w:val="center"/>
            </w:pPr>
          </w:p>
        </w:tc>
        <w:tc>
          <w:tcPr>
            <w:tcW w:w="324" w:type="pct"/>
            <w:shd w:val="clear" w:color="auto" w:fill="auto"/>
          </w:tcPr>
          <w:p w14:paraId="022D8FE6" w14:textId="72B446CF" w:rsidR="00872C05" w:rsidRPr="00840969" w:rsidRDefault="00872C05" w:rsidP="00840969">
            <w:pPr>
              <w:suppressAutoHyphens/>
              <w:ind w:left="-67" w:right="-174"/>
              <w:jc w:val="center"/>
            </w:pPr>
            <w:r w:rsidRPr="00840969">
              <w:t>320</w:t>
            </w:r>
          </w:p>
        </w:tc>
        <w:tc>
          <w:tcPr>
            <w:tcW w:w="698" w:type="pct"/>
            <w:shd w:val="clear" w:color="auto" w:fill="auto"/>
          </w:tcPr>
          <w:p w14:paraId="28F610FF" w14:textId="090D592E" w:rsidR="00872C05" w:rsidRPr="00840969" w:rsidRDefault="00872C05" w:rsidP="00872C05">
            <w:pPr>
              <w:suppressAutoHyphens/>
              <w:jc w:val="center"/>
            </w:pPr>
            <w:r w:rsidRPr="00840969">
              <w:t>22,4±0,3</w:t>
            </w:r>
          </w:p>
        </w:tc>
        <w:tc>
          <w:tcPr>
            <w:tcW w:w="798" w:type="pct"/>
            <w:shd w:val="clear" w:color="auto" w:fill="auto"/>
          </w:tcPr>
          <w:p w14:paraId="02F6C116" w14:textId="6022F56D" w:rsidR="00872C05" w:rsidRPr="00840969" w:rsidRDefault="00872C05" w:rsidP="00872C05">
            <w:pPr>
              <w:suppressAutoHyphens/>
              <w:jc w:val="center"/>
            </w:pPr>
            <w:r w:rsidRPr="00840969">
              <w:t>12,6±0,3</w:t>
            </w:r>
          </w:p>
        </w:tc>
        <w:tc>
          <w:tcPr>
            <w:tcW w:w="627" w:type="pct"/>
          </w:tcPr>
          <w:p w14:paraId="4F5A272F" w14:textId="382E4DE2" w:rsidR="00872C05" w:rsidRPr="00840969" w:rsidRDefault="00872C05" w:rsidP="00872C05">
            <w:pPr>
              <w:suppressAutoHyphens/>
              <w:jc w:val="center"/>
            </w:pPr>
            <w:r w:rsidRPr="00840969">
              <w:t>35,16±0,1</w:t>
            </w:r>
          </w:p>
        </w:tc>
        <w:tc>
          <w:tcPr>
            <w:tcW w:w="983" w:type="pct"/>
          </w:tcPr>
          <w:p w14:paraId="509E06C6" w14:textId="636EB788" w:rsidR="00872C05" w:rsidRPr="00840969" w:rsidRDefault="00872C05" w:rsidP="00872C05">
            <w:pPr>
              <w:suppressAutoHyphens/>
              <w:jc w:val="center"/>
            </w:pPr>
            <w:r w:rsidRPr="00840969">
              <w:t>23,81±0,2</w:t>
            </w:r>
          </w:p>
        </w:tc>
        <w:tc>
          <w:tcPr>
            <w:tcW w:w="1002" w:type="pct"/>
            <w:shd w:val="clear" w:color="auto" w:fill="auto"/>
          </w:tcPr>
          <w:p w14:paraId="5976BC76" w14:textId="2983D3D8" w:rsidR="00872C05" w:rsidRPr="00840969" w:rsidRDefault="00872C05" w:rsidP="00872C05">
            <w:pPr>
              <w:suppressAutoHyphens/>
              <w:jc w:val="center"/>
            </w:pPr>
            <w:r w:rsidRPr="00840969">
              <w:t>0,7±0,1</w:t>
            </w:r>
          </w:p>
        </w:tc>
      </w:tr>
      <w:tr w:rsidR="00872C05" w:rsidRPr="00840969" w14:paraId="53F44D6C" w14:textId="77777777" w:rsidTr="006320CF">
        <w:trPr>
          <w:trHeight w:val="138"/>
        </w:trPr>
        <w:tc>
          <w:tcPr>
            <w:tcW w:w="568" w:type="pct"/>
            <w:vMerge/>
            <w:shd w:val="clear" w:color="auto" w:fill="auto"/>
          </w:tcPr>
          <w:p w14:paraId="095D34BE" w14:textId="77777777" w:rsidR="00872C05" w:rsidRPr="00840969" w:rsidRDefault="00872C05" w:rsidP="00840969">
            <w:pPr>
              <w:suppressAutoHyphens/>
              <w:jc w:val="center"/>
            </w:pPr>
          </w:p>
        </w:tc>
        <w:tc>
          <w:tcPr>
            <w:tcW w:w="324" w:type="pct"/>
            <w:shd w:val="clear" w:color="auto" w:fill="auto"/>
          </w:tcPr>
          <w:p w14:paraId="57BD052F" w14:textId="4162CD7A" w:rsidR="00872C05" w:rsidRPr="00840969" w:rsidRDefault="00872C05" w:rsidP="00840969">
            <w:pPr>
              <w:suppressAutoHyphens/>
              <w:ind w:left="-67" w:right="-174"/>
              <w:jc w:val="center"/>
            </w:pPr>
            <w:r w:rsidRPr="00840969">
              <w:t>340</w:t>
            </w:r>
          </w:p>
        </w:tc>
        <w:tc>
          <w:tcPr>
            <w:tcW w:w="698" w:type="pct"/>
            <w:shd w:val="clear" w:color="auto" w:fill="auto"/>
          </w:tcPr>
          <w:p w14:paraId="097CC3B4" w14:textId="06718A28" w:rsidR="00872C05" w:rsidRPr="00840969" w:rsidRDefault="00872C05" w:rsidP="00872C05">
            <w:pPr>
              <w:suppressAutoHyphens/>
              <w:jc w:val="center"/>
            </w:pPr>
            <w:r w:rsidRPr="00840969">
              <w:t>29,2±0,2</w:t>
            </w:r>
          </w:p>
        </w:tc>
        <w:tc>
          <w:tcPr>
            <w:tcW w:w="798" w:type="pct"/>
            <w:shd w:val="clear" w:color="auto" w:fill="auto"/>
          </w:tcPr>
          <w:p w14:paraId="126C8BE3" w14:textId="4CCDC2EC" w:rsidR="00872C05" w:rsidRPr="00840969" w:rsidRDefault="00872C05" w:rsidP="00872C05">
            <w:pPr>
              <w:suppressAutoHyphens/>
              <w:jc w:val="center"/>
            </w:pPr>
            <w:r w:rsidRPr="00840969">
              <w:t>9,0±0,5</w:t>
            </w:r>
          </w:p>
        </w:tc>
        <w:tc>
          <w:tcPr>
            <w:tcW w:w="627" w:type="pct"/>
          </w:tcPr>
          <w:p w14:paraId="693F3F7B" w14:textId="0CBBBFE3" w:rsidR="00872C05" w:rsidRPr="00840969" w:rsidRDefault="00872C05" w:rsidP="00872C05">
            <w:pPr>
              <w:suppressAutoHyphens/>
              <w:jc w:val="center"/>
            </w:pPr>
            <w:r w:rsidRPr="00840969">
              <w:t>33,22±0,4</w:t>
            </w:r>
          </w:p>
        </w:tc>
        <w:tc>
          <w:tcPr>
            <w:tcW w:w="983" w:type="pct"/>
          </w:tcPr>
          <w:p w14:paraId="3A733E7B" w14:textId="19BD2D60" w:rsidR="00872C05" w:rsidRPr="00840969" w:rsidRDefault="00872C05" w:rsidP="00872C05">
            <w:pPr>
              <w:suppressAutoHyphens/>
              <w:jc w:val="center"/>
            </w:pPr>
            <w:r w:rsidRPr="00840969">
              <w:t>22,64±0,2</w:t>
            </w:r>
          </w:p>
        </w:tc>
        <w:tc>
          <w:tcPr>
            <w:tcW w:w="1002" w:type="pct"/>
            <w:shd w:val="clear" w:color="auto" w:fill="auto"/>
          </w:tcPr>
          <w:p w14:paraId="7230C4A1" w14:textId="09828169" w:rsidR="00872C05" w:rsidRPr="00840969" w:rsidRDefault="00872C05" w:rsidP="00872C05">
            <w:pPr>
              <w:suppressAutoHyphens/>
              <w:jc w:val="center"/>
            </w:pPr>
            <w:r w:rsidRPr="00840969">
              <w:t>0,8±0,2</w:t>
            </w:r>
          </w:p>
        </w:tc>
      </w:tr>
      <w:tr w:rsidR="00AD6F5D" w:rsidRPr="00840969" w14:paraId="1CF6C73C" w14:textId="77777777" w:rsidTr="006320CF">
        <w:tc>
          <w:tcPr>
            <w:tcW w:w="568" w:type="pct"/>
            <w:vMerge w:val="restart"/>
            <w:shd w:val="clear" w:color="auto" w:fill="auto"/>
          </w:tcPr>
          <w:p w14:paraId="63876EB3" w14:textId="77777777" w:rsidR="00AD6F5D" w:rsidRPr="00840969" w:rsidRDefault="00AD6F5D" w:rsidP="00872C05">
            <w:pPr>
              <w:suppressAutoHyphens/>
              <w:ind w:left="-94"/>
              <w:jc w:val="center"/>
            </w:pPr>
            <w:r w:rsidRPr="00840969">
              <w:t>Р, МПа,</w:t>
            </w:r>
          </w:p>
          <w:p w14:paraId="5DAEBF56" w14:textId="77FFABAD" w:rsidR="00AD6F5D" w:rsidRPr="00840969" w:rsidRDefault="00AD6F5D" w:rsidP="00840969">
            <w:pPr>
              <w:suppressAutoHyphens/>
              <w:jc w:val="center"/>
            </w:pPr>
            <w:r w:rsidRPr="00840969">
              <w:t xml:space="preserve">320°С, </w:t>
            </w:r>
          </w:p>
          <w:p w14:paraId="661760DB" w14:textId="13EF3F2E" w:rsidR="00AD6F5D" w:rsidRPr="00840969" w:rsidRDefault="00AD6F5D" w:rsidP="00840969">
            <w:pPr>
              <w:suppressAutoHyphens/>
              <w:jc w:val="center"/>
            </w:pPr>
            <w:r w:rsidRPr="00840969">
              <w:t>1 ч</w:t>
            </w:r>
            <w:r w:rsidRPr="00840969">
              <w:rPr>
                <w:vertAlign w:val="superscript"/>
              </w:rPr>
              <w:t>-1</w:t>
            </w:r>
          </w:p>
        </w:tc>
        <w:tc>
          <w:tcPr>
            <w:tcW w:w="324" w:type="pct"/>
            <w:shd w:val="clear" w:color="auto" w:fill="auto"/>
          </w:tcPr>
          <w:p w14:paraId="29EBAD91" w14:textId="77777777" w:rsidR="00AD6F5D" w:rsidRPr="00840969" w:rsidRDefault="00AD6F5D" w:rsidP="00840969">
            <w:pPr>
              <w:suppressAutoHyphens/>
              <w:ind w:right="-174"/>
              <w:jc w:val="center"/>
            </w:pPr>
            <w:r w:rsidRPr="00840969">
              <w:t>1</w:t>
            </w:r>
          </w:p>
        </w:tc>
        <w:tc>
          <w:tcPr>
            <w:tcW w:w="698" w:type="pct"/>
            <w:shd w:val="clear" w:color="auto" w:fill="auto"/>
          </w:tcPr>
          <w:p w14:paraId="516E5EC1" w14:textId="2CC5A90D" w:rsidR="00AD6F5D" w:rsidRPr="00840969" w:rsidRDefault="00AD6F5D" w:rsidP="00872C05">
            <w:pPr>
              <w:suppressAutoHyphens/>
              <w:jc w:val="center"/>
            </w:pPr>
            <w:r w:rsidRPr="00840969">
              <w:t>24,5</w:t>
            </w:r>
            <w:r w:rsidR="00C71500" w:rsidRPr="00840969">
              <w:t>±0,</w:t>
            </w:r>
            <w:r w:rsidR="00AC572D" w:rsidRPr="00840969">
              <w:t>1</w:t>
            </w:r>
          </w:p>
        </w:tc>
        <w:tc>
          <w:tcPr>
            <w:tcW w:w="798" w:type="pct"/>
            <w:shd w:val="clear" w:color="auto" w:fill="auto"/>
          </w:tcPr>
          <w:p w14:paraId="1235EC1B" w14:textId="39CF5971" w:rsidR="00AD6F5D" w:rsidRPr="00840969" w:rsidRDefault="00AD6F5D" w:rsidP="00872C05">
            <w:pPr>
              <w:suppressAutoHyphens/>
              <w:jc w:val="center"/>
            </w:pPr>
            <w:r w:rsidRPr="00840969">
              <w:t>13,7</w:t>
            </w:r>
            <w:r w:rsidR="00C71500" w:rsidRPr="00840969">
              <w:t>±</w:t>
            </w:r>
            <w:r w:rsidR="00C71500" w:rsidRPr="00840969">
              <w:rPr>
                <w:lang w:val="en-US"/>
              </w:rPr>
              <w:t xml:space="preserve"> </w:t>
            </w:r>
            <w:r w:rsidR="00C71500" w:rsidRPr="00840969">
              <w:t>,</w:t>
            </w:r>
            <w:r w:rsidR="007D2191" w:rsidRPr="00840969">
              <w:t>7</w:t>
            </w:r>
          </w:p>
        </w:tc>
        <w:tc>
          <w:tcPr>
            <w:tcW w:w="627" w:type="pct"/>
          </w:tcPr>
          <w:p w14:paraId="4CFFE9DE" w14:textId="14E022B1" w:rsidR="00AD6F5D" w:rsidRPr="00840969" w:rsidRDefault="00AD6F5D" w:rsidP="00872C05">
            <w:pPr>
              <w:suppressAutoHyphens/>
              <w:jc w:val="center"/>
            </w:pPr>
            <w:r w:rsidRPr="00840969">
              <w:t>3</w:t>
            </w:r>
            <w:r w:rsidR="000D2B45" w:rsidRPr="00840969">
              <w:t>3</w:t>
            </w:r>
            <w:r w:rsidRPr="00840969">
              <w:t>,</w:t>
            </w:r>
            <w:r w:rsidR="000D2B45" w:rsidRPr="00840969">
              <w:t>51</w:t>
            </w:r>
            <w:r w:rsidR="00C71500" w:rsidRPr="00840969">
              <w:t>±0,2</w:t>
            </w:r>
          </w:p>
        </w:tc>
        <w:tc>
          <w:tcPr>
            <w:tcW w:w="983" w:type="pct"/>
          </w:tcPr>
          <w:p w14:paraId="1BF87FD2" w14:textId="07223906" w:rsidR="00AD6F5D" w:rsidRPr="00840969" w:rsidRDefault="00AD6F5D" w:rsidP="00872C05">
            <w:pPr>
              <w:suppressAutoHyphens/>
              <w:jc w:val="center"/>
            </w:pPr>
            <w:r w:rsidRPr="00840969">
              <w:t>2</w:t>
            </w:r>
            <w:r w:rsidR="000D2B45" w:rsidRPr="00840969">
              <w:t>5</w:t>
            </w:r>
            <w:r w:rsidRPr="00840969">
              <w:t>,</w:t>
            </w:r>
            <w:r w:rsidR="000D2B45" w:rsidRPr="00840969">
              <w:t>15</w:t>
            </w:r>
            <w:r w:rsidR="00C71500" w:rsidRPr="00840969">
              <w:t>±0,</w:t>
            </w:r>
            <w:r w:rsidR="00A43062" w:rsidRPr="00840969">
              <w:t>3</w:t>
            </w:r>
          </w:p>
        </w:tc>
        <w:tc>
          <w:tcPr>
            <w:tcW w:w="1002" w:type="pct"/>
            <w:shd w:val="clear" w:color="auto" w:fill="auto"/>
          </w:tcPr>
          <w:p w14:paraId="39AF810E" w14:textId="4DE7D005" w:rsidR="00AD6F5D" w:rsidRPr="00840969" w:rsidRDefault="00AD6F5D" w:rsidP="00872C05">
            <w:pPr>
              <w:suppressAutoHyphens/>
              <w:jc w:val="center"/>
            </w:pPr>
            <w:r w:rsidRPr="00840969">
              <w:t>0,7</w:t>
            </w:r>
            <w:r w:rsidR="00C71500" w:rsidRPr="00840969">
              <w:t>±0,2</w:t>
            </w:r>
          </w:p>
        </w:tc>
      </w:tr>
      <w:tr w:rsidR="00AD6F5D" w:rsidRPr="00840969" w14:paraId="2597D47A" w14:textId="77777777" w:rsidTr="006320CF">
        <w:tc>
          <w:tcPr>
            <w:tcW w:w="568" w:type="pct"/>
            <w:vMerge/>
            <w:shd w:val="clear" w:color="auto" w:fill="auto"/>
          </w:tcPr>
          <w:p w14:paraId="424617C5" w14:textId="77777777" w:rsidR="00AD6F5D" w:rsidRPr="00840969" w:rsidRDefault="00AD6F5D" w:rsidP="00840969">
            <w:pPr>
              <w:suppressAutoHyphens/>
              <w:jc w:val="center"/>
            </w:pPr>
          </w:p>
        </w:tc>
        <w:tc>
          <w:tcPr>
            <w:tcW w:w="324" w:type="pct"/>
            <w:shd w:val="clear" w:color="auto" w:fill="auto"/>
          </w:tcPr>
          <w:p w14:paraId="160ACBA4" w14:textId="77777777" w:rsidR="00AD6F5D" w:rsidRPr="00840969" w:rsidRDefault="00AD6F5D" w:rsidP="00840969">
            <w:pPr>
              <w:suppressAutoHyphens/>
              <w:ind w:right="-174"/>
              <w:jc w:val="center"/>
            </w:pPr>
            <w:r w:rsidRPr="00840969">
              <w:t>2</w:t>
            </w:r>
          </w:p>
        </w:tc>
        <w:tc>
          <w:tcPr>
            <w:tcW w:w="698" w:type="pct"/>
            <w:shd w:val="clear" w:color="auto" w:fill="auto"/>
          </w:tcPr>
          <w:p w14:paraId="37331BB6" w14:textId="4D203A3A" w:rsidR="00AD6F5D" w:rsidRPr="00840969" w:rsidRDefault="00AD6F5D" w:rsidP="00872C05">
            <w:pPr>
              <w:suppressAutoHyphens/>
              <w:jc w:val="center"/>
            </w:pPr>
            <w:r w:rsidRPr="00840969">
              <w:t>22,4</w:t>
            </w:r>
            <w:r w:rsidR="00C71500" w:rsidRPr="00840969">
              <w:t>±0,</w:t>
            </w:r>
            <w:r w:rsidR="004307FA" w:rsidRPr="00840969">
              <w:t>3</w:t>
            </w:r>
          </w:p>
        </w:tc>
        <w:tc>
          <w:tcPr>
            <w:tcW w:w="798" w:type="pct"/>
            <w:shd w:val="clear" w:color="auto" w:fill="auto"/>
          </w:tcPr>
          <w:p w14:paraId="3EBAD362" w14:textId="16170CCF" w:rsidR="00AD6F5D" w:rsidRPr="00840969" w:rsidRDefault="00AD6F5D" w:rsidP="00872C05">
            <w:pPr>
              <w:suppressAutoHyphens/>
              <w:jc w:val="center"/>
            </w:pPr>
            <w:r w:rsidRPr="00840969">
              <w:t>12,6</w:t>
            </w:r>
            <w:r w:rsidR="00C71500" w:rsidRPr="00840969">
              <w:t>±0,</w:t>
            </w:r>
            <w:r w:rsidR="004307FA" w:rsidRPr="00840969">
              <w:t>3</w:t>
            </w:r>
          </w:p>
        </w:tc>
        <w:tc>
          <w:tcPr>
            <w:tcW w:w="627" w:type="pct"/>
          </w:tcPr>
          <w:p w14:paraId="0EBD3EC8" w14:textId="09FCFC8A" w:rsidR="00AD6F5D" w:rsidRPr="00840969" w:rsidRDefault="00751784" w:rsidP="00872C05">
            <w:pPr>
              <w:suppressAutoHyphens/>
              <w:jc w:val="center"/>
            </w:pPr>
            <w:r w:rsidRPr="00840969">
              <w:t>35,16</w:t>
            </w:r>
            <w:r w:rsidR="00C71500" w:rsidRPr="00840969">
              <w:t>±0,</w:t>
            </w:r>
            <w:r w:rsidR="00A85C21" w:rsidRPr="00840969">
              <w:t>1</w:t>
            </w:r>
          </w:p>
        </w:tc>
        <w:tc>
          <w:tcPr>
            <w:tcW w:w="983" w:type="pct"/>
          </w:tcPr>
          <w:p w14:paraId="375F30E4" w14:textId="5BBA126E" w:rsidR="00AD6F5D" w:rsidRPr="00840969" w:rsidRDefault="00751784" w:rsidP="00872C05">
            <w:pPr>
              <w:suppressAutoHyphens/>
              <w:jc w:val="center"/>
            </w:pPr>
            <w:r w:rsidRPr="00840969">
              <w:t>23,81</w:t>
            </w:r>
            <w:r w:rsidR="00C71500" w:rsidRPr="00840969">
              <w:t>±0,2</w:t>
            </w:r>
          </w:p>
        </w:tc>
        <w:tc>
          <w:tcPr>
            <w:tcW w:w="1002" w:type="pct"/>
            <w:shd w:val="clear" w:color="auto" w:fill="auto"/>
          </w:tcPr>
          <w:p w14:paraId="204C2E45" w14:textId="744A9918" w:rsidR="00AD6F5D" w:rsidRPr="00840969" w:rsidRDefault="00AD6F5D" w:rsidP="00872C05">
            <w:pPr>
              <w:suppressAutoHyphens/>
              <w:jc w:val="center"/>
            </w:pPr>
            <w:r w:rsidRPr="00840969">
              <w:t>0,7</w:t>
            </w:r>
            <w:r w:rsidR="00C71500" w:rsidRPr="00840969">
              <w:t>±0,</w:t>
            </w:r>
            <w:r w:rsidR="004307FA" w:rsidRPr="00840969">
              <w:t>1</w:t>
            </w:r>
          </w:p>
        </w:tc>
      </w:tr>
      <w:tr w:rsidR="00AD6F5D" w:rsidRPr="00840969" w14:paraId="53DC6EE8" w14:textId="77777777" w:rsidTr="006320CF">
        <w:tc>
          <w:tcPr>
            <w:tcW w:w="568" w:type="pct"/>
            <w:vMerge/>
            <w:shd w:val="clear" w:color="auto" w:fill="auto"/>
          </w:tcPr>
          <w:p w14:paraId="4CBF03C4" w14:textId="77777777" w:rsidR="00AD6F5D" w:rsidRPr="00840969" w:rsidRDefault="00AD6F5D" w:rsidP="00840969">
            <w:pPr>
              <w:suppressAutoHyphens/>
              <w:jc w:val="center"/>
            </w:pPr>
          </w:p>
        </w:tc>
        <w:tc>
          <w:tcPr>
            <w:tcW w:w="324" w:type="pct"/>
            <w:shd w:val="clear" w:color="auto" w:fill="auto"/>
          </w:tcPr>
          <w:p w14:paraId="57005FED" w14:textId="77777777" w:rsidR="00AD6F5D" w:rsidRPr="00840969" w:rsidRDefault="00AD6F5D" w:rsidP="00840969">
            <w:pPr>
              <w:suppressAutoHyphens/>
              <w:ind w:right="-174"/>
              <w:jc w:val="center"/>
            </w:pPr>
            <w:r w:rsidRPr="00840969">
              <w:t>3</w:t>
            </w:r>
          </w:p>
        </w:tc>
        <w:tc>
          <w:tcPr>
            <w:tcW w:w="698" w:type="pct"/>
            <w:shd w:val="clear" w:color="auto" w:fill="auto"/>
          </w:tcPr>
          <w:p w14:paraId="446CEC40" w14:textId="43A4280F" w:rsidR="00AD6F5D" w:rsidRPr="00840969" w:rsidRDefault="00AD6F5D" w:rsidP="00872C05">
            <w:pPr>
              <w:suppressAutoHyphens/>
              <w:jc w:val="center"/>
            </w:pPr>
            <w:r w:rsidRPr="00840969">
              <w:t>16,2</w:t>
            </w:r>
            <w:r w:rsidR="00C71500" w:rsidRPr="00840969">
              <w:t>±0,</w:t>
            </w:r>
            <w:r w:rsidR="00AC572D" w:rsidRPr="00840969">
              <w:t>3</w:t>
            </w:r>
          </w:p>
        </w:tc>
        <w:tc>
          <w:tcPr>
            <w:tcW w:w="798" w:type="pct"/>
            <w:shd w:val="clear" w:color="auto" w:fill="auto"/>
          </w:tcPr>
          <w:p w14:paraId="21B03555" w14:textId="59ECC8B7" w:rsidR="00AD6F5D" w:rsidRPr="00840969" w:rsidRDefault="00AD6F5D" w:rsidP="00872C05">
            <w:pPr>
              <w:suppressAutoHyphens/>
              <w:jc w:val="center"/>
            </w:pPr>
            <w:r w:rsidRPr="00840969">
              <w:t>10,1</w:t>
            </w:r>
            <w:r w:rsidR="00C71500" w:rsidRPr="00840969">
              <w:t>±0,</w:t>
            </w:r>
            <w:r w:rsidR="007D2191" w:rsidRPr="00840969">
              <w:t>4</w:t>
            </w:r>
          </w:p>
        </w:tc>
        <w:tc>
          <w:tcPr>
            <w:tcW w:w="627" w:type="pct"/>
          </w:tcPr>
          <w:p w14:paraId="5DD18D5A" w14:textId="0ECAEF27" w:rsidR="00AD6F5D" w:rsidRPr="00840969" w:rsidRDefault="00AD6F5D" w:rsidP="00872C05">
            <w:pPr>
              <w:suppressAutoHyphens/>
              <w:jc w:val="center"/>
            </w:pPr>
            <w:r w:rsidRPr="00840969">
              <w:rPr>
                <w:lang w:val="en-US"/>
              </w:rPr>
              <w:t>3</w:t>
            </w:r>
            <w:r w:rsidR="00751784" w:rsidRPr="00840969">
              <w:t>5</w:t>
            </w:r>
            <w:r w:rsidRPr="00840969">
              <w:rPr>
                <w:lang w:val="en-US"/>
              </w:rPr>
              <w:t>,8</w:t>
            </w:r>
            <w:r w:rsidR="00751784" w:rsidRPr="00840969">
              <w:t>5</w:t>
            </w:r>
            <w:r w:rsidR="00C71500" w:rsidRPr="00840969">
              <w:t>±0,2</w:t>
            </w:r>
          </w:p>
        </w:tc>
        <w:tc>
          <w:tcPr>
            <w:tcW w:w="983" w:type="pct"/>
          </w:tcPr>
          <w:p w14:paraId="046D27E7" w14:textId="24D30A9E" w:rsidR="00AD6F5D" w:rsidRPr="00840969" w:rsidRDefault="00AD6F5D" w:rsidP="00872C05">
            <w:pPr>
              <w:suppressAutoHyphens/>
              <w:jc w:val="center"/>
            </w:pPr>
            <w:r w:rsidRPr="00840969">
              <w:rPr>
                <w:lang w:val="en-US"/>
              </w:rPr>
              <w:t>2</w:t>
            </w:r>
            <w:r w:rsidR="00751784" w:rsidRPr="00840969">
              <w:t>3</w:t>
            </w:r>
            <w:r w:rsidRPr="00840969">
              <w:rPr>
                <w:lang w:val="en-US"/>
              </w:rPr>
              <w:t>,</w:t>
            </w:r>
            <w:r w:rsidR="00751784" w:rsidRPr="00840969">
              <w:t>1</w:t>
            </w:r>
            <w:r w:rsidRPr="00840969">
              <w:rPr>
                <w:lang w:val="en-US"/>
              </w:rPr>
              <w:t>3</w:t>
            </w:r>
            <w:r w:rsidR="00C71500" w:rsidRPr="00840969">
              <w:t>±0,</w:t>
            </w:r>
            <w:r w:rsidR="00A43062" w:rsidRPr="00840969">
              <w:t>5</w:t>
            </w:r>
            <w:r w:rsidR="00C71500" w:rsidRPr="00840969">
              <w:t xml:space="preserve"> </w:t>
            </w:r>
          </w:p>
        </w:tc>
        <w:tc>
          <w:tcPr>
            <w:tcW w:w="1002" w:type="pct"/>
            <w:shd w:val="clear" w:color="auto" w:fill="auto"/>
          </w:tcPr>
          <w:p w14:paraId="7FFACECC" w14:textId="7056FC95" w:rsidR="00AD6F5D" w:rsidRPr="00840969" w:rsidRDefault="00AD6F5D" w:rsidP="00872C05">
            <w:pPr>
              <w:suppressAutoHyphens/>
              <w:jc w:val="center"/>
            </w:pPr>
            <w:r w:rsidRPr="00840969">
              <w:t>0,5</w:t>
            </w:r>
            <w:r w:rsidR="00C71500" w:rsidRPr="00840969">
              <w:t>±0,</w:t>
            </w:r>
            <w:r w:rsidR="00832E34" w:rsidRPr="00840969">
              <w:t>2</w:t>
            </w:r>
          </w:p>
        </w:tc>
      </w:tr>
      <w:tr w:rsidR="00AD6F5D" w:rsidRPr="00840969" w14:paraId="7A32888E" w14:textId="77777777" w:rsidTr="006320CF">
        <w:tc>
          <w:tcPr>
            <w:tcW w:w="568" w:type="pct"/>
            <w:vMerge w:val="restart"/>
            <w:shd w:val="clear" w:color="auto" w:fill="auto"/>
          </w:tcPr>
          <w:p w14:paraId="605314F9" w14:textId="77777777" w:rsidR="00AD6F5D" w:rsidRPr="00840969" w:rsidRDefault="00AD6F5D" w:rsidP="00872C05">
            <w:pPr>
              <w:suppressAutoHyphens/>
              <w:ind w:left="-38" w:right="-77"/>
              <w:jc w:val="center"/>
            </w:pPr>
            <w:r w:rsidRPr="00840969">
              <w:rPr>
                <w:i/>
                <w:iCs/>
                <w:lang w:val="en-US"/>
              </w:rPr>
              <w:t>W</w:t>
            </w:r>
            <w:r w:rsidRPr="00840969">
              <w:t>, час</w:t>
            </w:r>
            <w:r w:rsidRPr="00840969">
              <w:rPr>
                <w:vertAlign w:val="superscript"/>
              </w:rPr>
              <w:t>-1</w:t>
            </w:r>
            <w:r w:rsidRPr="00840969">
              <w:t>,</w:t>
            </w:r>
          </w:p>
          <w:p w14:paraId="6E588A9E" w14:textId="6229C88D" w:rsidR="00AD6F5D" w:rsidRPr="00840969" w:rsidRDefault="00AD6F5D" w:rsidP="00840969">
            <w:pPr>
              <w:suppressAutoHyphens/>
              <w:jc w:val="center"/>
            </w:pPr>
            <w:r w:rsidRPr="00840969">
              <w:t xml:space="preserve">320°С, </w:t>
            </w:r>
          </w:p>
          <w:p w14:paraId="4A978B6E" w14:textId="5B16F5CC" w:rsidR="00AD6F5D" w:rsidRPr="00840969" w:rsidRDefault="00A84E44" w:rsidP="00840969">
            <w:pPr>
              <w:suppressAutoHyphens/>
              <w:jc w:val="center"/>
            </w:pPr>
            <w:r w:rsidRPr="00840969">
              <w:t>2 МПа</w:t>
            </w:r>
          </w:p>
        </w:tc>
        <w:tc>
          <w:tcPr>
            <w:tcW w:w="324" w:type="pct"/>
            <w:shd w:val="clear" w:color="auto" w:fill="auto"/>
          </w:tcPr>
          <w:p w14:paraId="32CCC9F0" w14:textId="77777777" w:rsidR="00AD6F5D" w:rsidRPr="00840969" w:rsidRDefault="00AD6F5D" w:rsidP="00840969">
            <w:pPr>
              <w:suppressAutoHyphens/>
              <w:ind w:right="-174"/>
              <w:jc w:val="center"/>
            </w:pPr>
            <w:r w:rsidRPr="00840969">
              <w:t>0,5</w:t>
            </w:r>
          </w:p>
        </w:tc>
        <w:tc>
          <w:tcPr>
            <w:tcW w:w="698" w:type="pct"/>
            <w:shd w:val="clear" w:color="auto" w:fill="auto"/>
          </w:tcPr>
          <w:p w14:paraId="756BC0E5" w14:textId="5167F48E" w:rsidR="00AD6F5D" w:rsidRPr="00840969" w:rsidRDefault="00AD6F5D" w:rsidP="00872C05">
            <w:pPr>
              <w:suppressAutoHyphens/>
              <w:jc w:val="center"/>
            </w:pPr>
            <w:r w:rsidRPr="00840969">
              <w:t>25,7</w:t>
            </w:r>
            <w:r w:rsidR="00C71500" w:rsidRPr="00840969">
              <w:t>±0,</w:t>
            </w:r>
            <w:r w:rsidR="00AC572D" w:rsidRPr="00840969">
              <w:t>4</w:t>
            </w:r>
          </w:p>
        </w:tc>
        <w:tc>
          <w:tcPr>
            <w:tcW w:w="798" w:type="pct"/>
            <w:shd w:val="clear" w:color="auto" w:fill="auto"/>
          </w:tcPr>
          <w:p w14:paraId="41D400AF" w14:textId="2DBB07D6" w:rsidR="00AD6F5D" w:rsidRPr="00840969" w:rsidRDefault="00AD6F5D" w:rsidP="00872C05">
            <w:pPr>
              <w:suppressAutoHyphens/>
              <w:jc w:val="center"/>
            </w:pPr>
            <w:r w:rsidRPr="00840969">
              <w:t>10,3</w:t>
            </w:r>
            <w:r w:rsidR="00C71500" w:rsidRPr="00840969">
              <w:t>±0,</w:t>
            </w:r>
            <w:r w:rsidR="007D2191" w:rsidRPr="00840969">
              <w:t>3</w:t>
            </w:r>
          </w:p>
        </w:tc>
        <w:tc>
          <w:tcPr>
            <w:tcW w:w="627" w:type="pct"/>
          </w:tcPr>
          <w:p w14:paraId="731672E3" w14:textId="75940BD9" w:rsidR="00AD6F5D" w:rsidRPr="00840969" w:rsidRDefault="00AD6F5D" w:rsidP="00872C05">
            <w:pPr>
              <w:suppressAutoHyphens/>
              <w:jc w:val="center"/>
            </w:pPr>
            <w:r w:rsidRPr="00840969">
              <w:t>30,</w:t>
            </w:r>
            <w:r w:rsidR="00400F11" w:rsidRPr="00840969">
              <w:t>66</w:t>
            </w:r>
            <w:r w:rsidR="00C71500" w:rsidRPr="00840969">
              <w:t>±0,</w:t>
            </w:r>
            <w:r w:rsidR="00A85C21" w:rsidRPr="00840969">
              <w:t>3</w:t>
            </w:r>
          </w:p>
        </w:tc>
        <w:tc>
          <w:tcPr>
            <w:tcW w:w="983" w:type="pct"/>
          </w:tcPr>
          <w:p w14:paraId="29F93E8E" w14:textId="0D7D68BF" w:rsidR="00AD6F5D" w:rsidRPr="00840969" w:rsidRDefault="00AD6F5D" w:rsidP="00872C05">
            <w:pPr>
              <w:suppressAutoHyphens/>
              <w:jc w:val="center"/>
            </w:pPr>
            <w:r w:rsidRPr="00840969">
              <w:t>2</w:t>
            </w:r>
            <w:r w:rsidR="00BF2C57" w:rsidRPr="00840969">
              <w:t>2</w:t>
            </w:r>
            <w:r w:rsidRPr="00840969">
              <w:t>,</w:t>
            </w:r>
            <w:r w:rsidR="00BF2C57" w:rsidRPr="00840969">
              <w:t>98</w:t>
            </w:r>
            <w:r w:rsidR="00C71500" w:rsidRPr="00840969">
              <w:t>±0,2</w:t>
            </w:r>
          </w:p>
        </w:tc>
        <w:tc>
          <w:tcPr>
            <w:tcW w:w="1002" w:type="pct"/>
            <w:shd w:val="clear" w:color="auto" w:fill="auto"/>
          </w:tcPr>
          <w:p w14:paraId="7D2B1E33" w14:textId="21A89DB4" w:rsidR="00AD6F5D" w:rsidRPr="00840969" w:rsidRDefault="00AD6F5D" w:rsidP="00872C05">
            <w:pPr>
              <w:suppressAutoHyphens/>
              <w:jc w:val="center"/>
            </w:pPr>
            <w:r w:rsidRPr="00840969">
              <w:t>0,8</w:t>
            </w:r>
            <w:r w:rsidR="00C71500" w:rsidRPr="00840969">
              <w:t>±0,</w:t>
            </w:r>
            <w:r w:rsidR="00832E34" w:rsidRPr="00840969">
              <w:t>1</w:t>
            </w:r>
          </w:p>
        </w:tc>
      </w:tr>
      <w:tr w:rsidR="00751784" w:rsidRPr="00840969" w14:paraId="6C016D69" w14:textId="77777777" w:rsidTr="006320CF">
        <w:tc>
          <w:tcPr>
            <w:tcW w:w="568" w:type="pct"/>
            <w:vMerge/>
            <w:shd w:val="clear" w:color="auto" w:fill="auto"/>
          </w:tcPr>
          <w:p w14:paraId="7FAD9D81" w14:textId="77777777" w:rsidR="00751784" w:rsidRPr="00840969" w:rsidRDefault="00751784" w:rsidP="00840969">
            <w:pPr>
              <w:suppressAutoHyphens/>
              <w:jc w:val="center"/>
            </w:pPr>
          </w:p>
        </w:tc>
        <w:tc>
          <w:tcPr>
            <w:tcW w:w="324" w:type="pct"/>
            <w:shd w:val="clear" w:color="auto" w:fill="auto"/>
          </w:tcPr>
          <w:p w14:paraId="428049AF" w14:textId="77777777" w:rsidR="00751784" w:rsidRPr="00840969" w:rsidRDefault="00751784" w:rsidP="00840969">
            <w:pPr>
              <w:suppressAutoHyphens/>
              <w:ind w:right="-174"/>
              <w:jc w:val="center"/>
            </w:pPr>
            <w:r w:rsidRPr="00840969">
              <w:t>1,0</w:t>
            </w:r>
          </w:p>
        </w:tc>
        <w:tc>
          <w:tcPr>
            <w:tcW w:w="698" w:type="pct"/>
            <w:shd w:val="clear" w:color="auto" w:fill="auto"/>
          </w:tcPr>
          <w:p w14:paraId="4E97A719" w14:textId="3FC0DA86" w:rsidR="00751784" w:rsidRPr="00840969" w:rsidRDefault="00751784" w:rsidP="00872C05">
            <w:pPr>
              <w:suppressAutoHyphens/>
              <w:jc w:val="center"/>
            </w:pPr>
            <w:r w:rsidRPr="00840969">
              <w:t>22,4</w:t>
            </w:r>
            <w:r w:rsidR="00C71500" w:rsidRPr="00840969">
              <w:t>±0,</w:t>
            </w:r>
            <w:r w:rsidR="00CE1574" w:rsidRPr="00840969">
              <w:t>3</w:t>
            </w:r>
          </w:p>
        </w:tc>
        <w:tc>
          <w:tcPr>
            <w:tcW w:w="798" w:type="pct"/>
            <w:shd w:val="clear" w:color="auto" w:fill="auto"/>
          </w:tcPr>
          <w:p w14:paraId="2AF252D5" w14:textId="61C68D4F" w:rsidR="00751784" w:rsidRPr="00840969" w:rsidRDefault="00751784" w:rsidP="00872C05">
            <w:pPr>
              <w:suppressAutoHyphens/>
              <w:jc w:val="center"/>
            </w:pPr>
            <w:r w:rsidRPr="00840969">
              <w:t>12,6</w:t>
            </w:r>
            <w:r w:rsidR="00C71500" w:rsidRPr="00840969">
              <w:t>±0,</w:t>
            </w:r>
            <w:r w:rsidR="00CE1574" w:rsidRPr="00840969">
              <w:t>3</w:t>
            </w:r>
          </w:p>
        </w:tc>
        <w:tc>
          <w:tcPr>
            <w:tcW w:w="627" w:type="pct"/>
          </w:tcPr>
          <w:p w14:paraId="73AD7BA7" w14:textId="0C83781C" w:rsidR="00751784" w:rsidRPr="00840969" w:rsidRDefault="00751784" w:rsidP="00872C05">
            <w:pPr>
              <w:suppressAutoHyphens/>
              <w:jc w:val="center"/>
            </w:pPr>
            <w:r w:rsidRPr="00840969">
              <w:t>35,16</w:t>
            </w:r>
            <w:r w:rsidR="00C71500" w:rsidRPr="00840969">
              <w:t>±0,</w:t>
            </w:r>
            <w:r w:rsidR="00CE1574" w:rsidRPr="00840969">
              <w:t>1</w:t>
            </w:r>
          </w:p>
        </w:tc>
        <w:tc>
          <w:tcPr>
            <w:tcW w:w="983" w:type="pct"/>
          </w:tcPr>
          <w:p w14:paraId="3DE9F469" w14:textId="615079CF" w:rsidR="00CE1574" w:rsidRPr="00840969" w:rsidRDefault="00751784" w:rsidP="00872C05">
            <w:pPr>
              <w:suppressAutoHyphens/>
              <w:jc w:val="center"/>
            </w:pPr>
            <w:r w:rsidRPr="00840969">
              <w:t>23,81</w:t>
            </w:r>
            <w:r w:rsidR="00C71500" w:rsidRPr="00840969">
              <w:t>±0,</w:t>
            </w:r>
            <w:r w:rsidR="00CE1574" w:rsidRPr="00840969">
              <w:t>2</w:t>
            </w:r>
          </w:p>
        </w:tc>
        <w:tc>
          <w:tcPr>
            <w:tcW w:w="1002" w:type="pct"/>
            <w:shd w:val="clear" w:color="auto" w:fill="auto"/>
          </w:tcPr>
          <w:p w14:paraId="2D608CAC" w14:textId="69FB6557" w:rsidR="00751784" w:rsidRPr="00840969" w:rsidRDefault="00751784" w:rsidP="00872C05">
            <w:pPr>
              <w:suppressAutoHyphens/>
              <w:jc w:val="center"/>
            </w:pPr>
            <w:r w:rsidRPr="00840969">
              <w:t>0,7</w:t>
            </w:r>
            <w:r w:rsidR="00C71500" w:rsidRPr="00840969">
              <w:t>±0,</w:t>
            </w:r>
            <w:r w:rsidR="00CE1574" w:rsidRPr="00840969">
              <w:t>1</w:t>
            </w:r>
          </w:p>
        </w:tc>
      </w:tr>
      <w:tr w:rsidR="00AD6F5D" w:rsidRPr="00840969" w14:paraId="019A14FD" w14:textId="77777777" w:rsidTr="006320CF">
        <w:tc>
          <w:tcPr>
            <w:tcW w:w="568" w:type="pct"/>
            <w:vMerge/>
            <w:shd w:val="clear" w:color="auto" w:fill="auto"/>
          </w:tcPr>
          <w:p w14:paraId="0DCF4790" w14:textId="77777777" w:rsidR="00AD6F5D" w:rsidRPr="00840969" w:rsidRDefault="00AD6F5D" w:rsidP="00840969">
            <w:pPr>
              <w:suppressAutoHyphens/>
              <w:jc w:val="center"/>
            </w:pPr>
          </w:p>
        </w:tc>
        <w:tc>
          <w:tcPr>
            <w:tcW w:w="324" w:type="pct"/>
            <w:shd w:val="clear" w:color="auto" w:fill="auto"/>
          </w:tcPr>
          <w:p w14:paraId="63F920DF" w14:textId="77777777" w:rsidR="00AD6F5D" w:rsidRPr="00840969" w:rsidRDefault="00AD6F5D" w:rsidP="00840969">
            <w:pPr>
              <w:suppressAutoHyphens/>
              <w:ind w:right="-174"/>
              <w:jc w:val="center"/>
            </w:pPr>
            <w:r w:rsidRPr="00840969">
              <w:t>1,5</w:t>
            </w:r>
          </w:p>
        </w:tc>
        <w:tc>
          <w:tcPr>
            <w:tcW w:w="698" w:type="pct"/>
            <w:shd w:val="clear" w:color="auto" w:fill="auto"/>
          </w:tcPr>
          <w:p w14:paraId="676F08BD" w14:textId="70664D5D" w:rsidR="00AD6F5D" w:rsidRPr="00840969" w:rsidRDefault="00AD6F5D" w:rsidP="00872C05">
            <w:pPr>
              <w:suppressAutoHyphens/>
              <w:jc w:val="center"/>
            </w:pPr>
            <w:r w:rsidRPr="00840969">
              <w:t>20,4</w:t>
            </w:r>
            <w:r w:rsidR="00C71500" w:rsidRPr="00840969">
              <w:t>±0,2</w:t>
            </w:r>
          </w:p>
        </w:tc>
        <w:tc>
          <w:tcPr>
            <w:tcW w:w="798" w:type="pct"/>
            <w:shd w:val="clear" w:color="auto" w:fill="auto"/>
          </w:tcPr>
          <w:p w14:paraId="29AF32EC" w14:textId="2D70F683" w:rsidR="00AD6F5D" w:rsidRPr="00840969" w:rsidRDefault="00AD6F5D" w:rsidP="00872C05">
            <w:pPr>
              <w:suppressAutoHyphens/>
              <w:jc w:val="center"/>
            </w:pPr>
            <w:r w:rsidRPr="00840969">
              <w:t>14,2</w:t>
            </w:r>
            <w:r w:rsidR="00C71500" w:rsidRPr="00840969">
              <w:t>±0,</w:t>
            </w:r>
            <w:r w:rsidR="007D2191" w:rsidRPr="00840969">
              <w:t>5</w:t>
            </w:r>
          </w:p>
        </w:tc>
        <w:tc>
          <w:tcPr>
            <w:tcW w:w="627" w:type="pct"/>
          </w:tcPr>
          <w:p w14:paraId="49BE9422" w14:textId="5D267A54" w:rsidR="00AD6F5D" w:rsidRPr="00840969" w:rsidRDefault="006A7757" w:rsidP="00872C05">
            <w:pPr>
              <w:suppressAutoHyphens/>
              <w:jc w:val="center"/>
            </w:pPr>
            <w:r w:rsidRPr="00840969">
              <w:t>32,70</w:t>
            </w:r>
            <w:r w:rsidR="00C71500" w:rsidRPr="00840969">
              <w:t>±0,</w:t>
            </w:r>
            <w:r w:rsidR="00A85C21" w:rsidRPr="00840969">
              <w:t>1</w:t>
            </w:r>
          </w:p>
        </w:tc>
        <w:tc>
          <w:tcPr>
            <w:tcW w:w="983" w:type="pct"/>
          </w:tcPr>
          <w:p w14:paraId="1686F334" w14:textId="16E126B2" w:rsidR="00AD6F5D" w:rsidRPr="00840969" w:rsidRDefault="00AD6F5D" w:rsidP="00872C05">
            <w:pPr>
              <w:suppressAutoHyphens/>
              <w:jc w:val="center"/>
            </w:pPr>
            <w:r w:rsidRPr="00840969">
              <w:t>26,</w:t>
            </w:r>
            <w:r w:rsidR="006A7757" w:rsidRPr="00840969">
              <w:t>01</w:t>
            </w:r>
            <w:r w:rsidR="00C71500" w:rsidRPr="00840969">
              <w:t>±0,2</w:t>
            </w:r>
          </w:p>
        </w:tc>
        <w:tc>
          <w:tcPr>
            <w:tcW w:w="1002" w:type="pct"/>
            <w:shd w:val="clear" w:color="auto" w:fill="auto"/>
          </w:tcPr>
          <w:p w14:paraId="41414FAA" w14:textId="7C3DC51E" w:rsidR="00AD6F5D" w:rsidRPr="00840969" w:rsidRDefault="00AD6F5D" w:rsidP="00872C05">
            <w:pPr>
              <w:suppressAutoHyphens/>
              <w:jc w:val="center"/>
            </w:pPr>
            <w:r w:rsidRPr="00840969">
              <w:t>0,3</w:t>
            </w:r>
            <w:r w:rsidR="00C71500" w:rsidRPr="00840969">
              <w:t>±0,</w:t>
            </w:r>
            <w:r w:rsidR="00832E34" w:rsidRPr="00840969">
              <w:t>8</w:t>
            </w:r>
          </w:p>
        </w:tc>
      </w:tr>
      <w:tr w:rsidR="00AD6F5D" w:rsidRPr="00840969" w14:paraId="13AC66EA" w14:textId="77777777" w:rsidTr="006320CF">
        <w:tc>
          <w:tcPr>
            <w:tcW w:w="568" w:type="pct"/>
            <w:vMerge/>
            <w:shd w:val="clear" w:color="auto" w:fill="auto"/>
          </w:tcPr>
          <w:p w14:paraId="0F23D46D" w14:textId="77777777" w:rsidR="00AD6F5D" w:rsidRPr="00840969" w:rsidRDefault="00AD6F5D" w:rsidP="00840969">
            <w:pPr>
              <w:suppressAutoHyphens/>
              <w:jc w:val="center"/>
            </w:pPr>
          </w:p>
        </w:tc>
        <w:tc>
          <w:tcPr>
            <w:tcW w:w="324" w:type="pct"/>
            <w:shd w:val="clear" w:color="auto" w:fill="auto"/>
          </w:tcPr>
          <w:p w14:paraId="6C991B02" w14:textId="77777777" w:rsidR="00AD6F5D" w:rsidRPr="00840969" w:rsidRDefault="00AD6F5D" w:rsidP="00840969">
            <w:pPr>
              <w:suppressAutoHyphens/>
              <w:ind w:right="-174"/>
              <w:jc w:val="center"/>
            </w:pPr>
            <w:r w:rsidRPr="00840969">
              <w:t>2,0</w:t>
            </w:r>
          </w:p>
        </w:tc>
        <w:tc>
          <w:tcPr>
            <w:tcW w:w="698" w:type="pct"/>
            <w:shd w:val="clear" w:color="auto" w:fill="auto"/>
          </w:tcPr>
          <w:p w14:paraId="48AE1705" w14:textId="1D6C634A" w:rsidR="00AD6F5D" w:rsidRPr="00840969" w:rsidRDefault="00AD6F5D" w:rsidP="00872C05">
            <w:pPr>
              <w:suppressAutoHyphens/>
              <w:jc w:val="center"/>
            </w:pPr>
            <w:r w:rsidRPr="00840969">
              <w:t>17,3</w:t>
            </w:r>
            <w:r w:rsidR="00C71500" w:rsidRPr="00840969">
              <w:t>±0,</w:t>
            </w:r>
            <w:r w:rsidR="00AC572D" w:rsidRPr="00840969">
              <w:t>6</w:t>
            </w:r>
          </w:p>
        </w:tc>
        <w:tc>
          <w:tcPr>
            <w:tcW w:w="798" w:type="pct"/>
            <w:shd w:val="clear" w:color="auto" w:fill="auto"/>
          </w:tcPr>
          <w:p w14:paraId="59B603A4" w14:textId="5DD07E37" w:rsidR="00AD6F5D" w:rsidRPr="00840969" w:rsidRDefault="00AD6F5D" w:rsidP="00872C05">
            <w:pPr>
              <w:suppressAutoHyphens/>
              <w:jc w:val="center"/>
            </w:pPr>
            <w:r w:rsidRPr="00840969">
              <w:t>17,2</w:t>
            </w:r>
            <w:r w:rsidR="00C71500" w:rsidRPr="00840969">
              <w:t>±0,</w:t>
            </w:r>
            <w:r w:rsidR="007D2191" w:rsidRPr="00840969">
              <w:t>4</w:t>
            </w:r>
          </w:p>
        </w:tc>
        <w:tc>
          <w:tcPr>
            <w:tcW w:w="627" w:type="pct"/>
          </w:tcPr>
          <w:p w14:paraId="221D53F2" w14:textId="4DD7F0DB" w:rsidR="00AD6F5D" w:rsidRPr="00840969" w:rsidRDefault="00AD6F5D" w:rsidP="00872C05">
            <w:pPr>
              <w:suppressAutoHyphens/>
              <w:jc w:val="center"/>
            </w:pPr>
            <w:r w:rsidRPr="00840969">
              <w:t>32,</w:t>
            </w:r>
            <w:r w:rsidR="006A7757" w:rsidRPr="00840969">
              <w:t>69</w:t>
            </w:r>
            <w:r w:rsidR="00C71500" w:rsidRPr="00840969">
              <w:t>±0,2</w:t>
            </w:r>
          </w:p>
        </w:tc>
        <w:tc>
          <w:tcPr>
            <w:tcW w:w="983" w:type="pct"/>
          </w:tcPr>
          <w:p w14:paraId="19D9019E" w14:textId="599796B5" w:rsidR="00AD6F5D" w:rsidRPr="00840969" w:rsidRDefault="00AD6F5D" w:rsidP="00872C05">
            <w:pPr>
              <w:suppressAutoHyphens/>
              <w:jc w:val="center"/>
            </w:pPr>
            <w:r w:rsidRPr="00840969">
              <w:t>26,</w:t>
            </w:r>
            <w:r w:rsidR="006A7757" w:rsidRPr="00840969">
              <w:t>15</w:t>
            </w:r>
            <w:r w:rsidR="00C71500" w:rsidRPr="00840969">
              <w:t>±0,2</w:t>
            </w:r>
          </w:p>
        </w:tc>
        <w:tc>
          <w:tcPr>
            <w:tcW w:w="1002" w:type="pct"/>
            <w:shd w:val="clear" w:color="auto" w:fill="auto"/>
          </w:tcPr>
          <w:p w14:paraId="36B688D7" w14:textId="2A7E8F78" w:rsidR="00AD6F5D" w:rsidRPr="00840969" w:rsidRDefault="00AD6F5D" w:rsidP="00872C05">
            <w:pPr>
              <w:suppressAutoHyphens/>
              <w:jc w:val="center"/>
            </w:pPr>
            <w:r w:rsidRPr="00840969">
              <w:t>0,0</w:t>
            </w:r>
            <w:r w:rsidR="00C71500" w:rsidRPr="00840969">
              <w:t>±0,0</w:t>
            </w:r>
          </w:p>
        </w:tc>
      </w:tr>
    </w:tbl>
    <w:p w14:paraId="2ADDE379" w14:textId="77777777" w:rsidR="00872C05" w:rsidRDefault="00872C05" w:rsidP="00BE3E26">
      <w:pPr>
        <w:suppressAutoHyphens/>
        <w:ind w:firstLine="709"/>
        <w:jc w:val="both"/>
        <w:rPr>
          <w:sz w:val="28"/>
          <w:szCs w:val="28"/>
        </w:rPr>
      </w:pPr>
    </w:p>
    <w:p w14:paraId="7481D73D" w14:textId="42382508" w:rsidR="00C93BC9" w:rsidRPr="00840969" w:rsidRDefault="00C93BC9" w:rsidP="00BE3E26">
      <w:pPr>
        <w:suppressAutoHyphens/>
        <w:ind w:firstLine="709"/>
        <w:jc w:val="both"/>
        <w:rPr>
          <w:sz w:val="28"/>
          <w:szCs w:val="28"/>
        </w:rPr>
      </w:pPr>
      <w:r w:rsidRPr="00840969">
        <w:rPr>
          <w:sz w:val="28"/>
          <w:szCs w:val="28"/>
        </w:rPr>
        <w:t>Согласно данным таблиц</w:t>
      </w:r>
      <w:r w:rsidR="004C6048" w:rsidRPr="00840969">
        <w:rPr>
          <w:sz w:val="28"/>
          <w:szCs w:val="28"/>
        </w:rPr>
        <w:t>ы</w:t>
      </w:r>
      <w:r w:rsidRPr="00840969">
        <w:rPr>
          <w:sz w:val="28"/>
          <w:szCs w:val="28"/>
        </w:rPr>
        <w:t xml:space="preserve"> 2</w:t>
      </w:r>
      <w:r w:rsidR="00FD322E" w:rsidRPr="00840969">
        <w:rPr>
          <w:sz w:val="28"/>
          <w:szCs w:val="28"/>
        </w:rPr>
        <w:t>2</w:t>
      </w:r>
      <w:r w:rsidRPr="00840969">
        <w:rPr>
          <w:sz w:val="28"/>
          <w:szCs w:val="28"/>
        </w:rPr>
        <w:t xml:space="preserve"> на катализатор</w:t>
      </w:r>
      <w:r w:rsidR="004C6048" w:rsidRPr="00840969">
        <w:rPr>
          <w:sz w:val="28"/>
          <w:szCs w:val="28"/>
        </w:rPr>
        <w:t>е</w:t>
      </w:r>
      <w:r w:rsidRPr="00840969">
        <w:rPr>
          <w:sz w:val="28"/>
          <w:szCs w:val="28"/>
        </w:rPr>
        <w:t>, промотированн</w:t>
      </w:r>
      <w:r w:rsidR="004C6048" w:rsidRPr="00840969">
        <w:rPr>
          <w:sz w:val="28"/>
          <w:szCs w:val="28"/>
        </w:rPr>
        <w:t>ом</w:t>
      </w:r>
      <w:r w:rsidRPr="00840969">
        <w:rPr>
          <w:sz w:val="28"/>
          <w:szCs w:val="28"/>
        </w:rPr>
        <w:t xml:space="preserve"> никелем, в отличие от Мо-содержащ</w:t>
      </w:r>
      <w:r w:rsidR="004C6048" w:rsidRPr="00840969">
        <w:rPr>
          <w:sz w:val="28"/>
          <w:szCs w:val="28"/>
        </w:rPr>
        <w:t>его</w:t>
      </w:r>
      <w:r w:rsidRPr="00840969">
        <w:rPr>
          <w:sz w:val="28"/>
          <w:szCs w:val="28"/>
        </w:rPr>
        <w:t xml:space="preserve"> катализатор</w:t>
      </w:r>
      <w:r w:rsidR="004C6048" w:rsidRPr="00840969">
        <w:rPr>
          <w:sz w:val="28"/>
          <w:szCs w:val="28"/>
        </w:rPr>
        <w:t>а</w:t>
      </w:r>
      <w:r w:rsidRPr="00840969">
        <w:rPr>
          <w:sz w:val="28"/>
          <w:szCs w:val="28"/>
        </w:rPr>
        <w:t xml:space="preserve">, основной реакцией процесса </w:t>
      </w:r>
      <w:proofErr w:type="spellStart"/>
      <w:r w:rsidRPr="00840969">
        <w:rPr>
          <w:sz w:val="28"/>
          <w:szCs w:val="28"/>
        </w:rPr>
        <w:t>депарафинизации</w:t>
      </w:r>
      <w:proofErr w:type="spellEnd"/>
      <w:r w:rsidRPr="00840969">
        <w:rPr>
          <w:sz w:val="28"/>
          <w:szCs w:val="28"/>
        </w:rPr>
        <w:t xml:space="preserve"> является </w:t>
      </w:r>
      <w:proofErr w:type="spellStart"/>
      <w:r w:rsidRPr="00840969">
        <w:rPr>
          <w:sz w:val="28"/>
          <w:szCs w:val="28"/>
        </w:rPr>
        <w:t>гидроизомеризация</w:t>
      </w:r>
      <w:proofErr w:type="spellEnd"/>
      <w:r w:rsidRPr="00840969">
        <w:rPr>
          <w:sz w:val="28"/>
          <w:szCs w:val="28"/>
        </w:rPr>
        <w:t xml:space="preserve"> высших н-парафинов.</w:t>
      </w:r>
      <w:r w:rsidR="00641806" w:rsidRPr="00840969">
        <w:rPr>
          <w:sz w:val="28"/>
          <w:szCs w:val="28"/>
        </w:rPr>
        <w:t xml:space="preserve"> </w:t>
      </w:r>
      <w:r w:rsidRPr="00840969">
        <w:rPr>
          <w:sz w:val="28"/>
          <w:szCs w:val="28"/>
        </w:rPr>
        <w:t xml:space="preserve"> Выход </w:t>
      </w:r>
      <w:proofErr w:type="spellStart"/>
      <w:r w:rsidRPr="00840969">
        <w:rPr>
          <w:sz w:val="28"/>
          <w:szCs w:val="28"/>
        </w:rPr>
        <w:t>изопарафинов</w:t>
      </w:r>
      <w:proofErr w:type="spellEnd"/>
      <w:r w:rsidRPr="00840969">
        <w:rPr>
          <w:sz w:val="28"/>
          <w:szCs w:val="28"/>
        </w:rPr>
        <w:t xml:space="preserve"> в зависимости от температуры, давления и объемной скорост</w:t>
      </w:r>
      <w:r w:rsidR="00050A3D" w:rsidRPr="00840969">
        <w:rPr>
          <w:sz w:val="28"/>
          <w:szCs w:val="28"/>
        </w:rPr>
        <w:t>и подачи сырья находится в диапа</w:t>
      </w:r>
      <w:r w:rsidRPr="00840969">
        <w:rPr>
          <w:sz w:val="28"/>
          <w:szCs w:val="28"/>
        </w:rPr>
        <w:t xml:space="preserve">зоне значений от 16,2 до 29,2 </w:t>
      </w:r>
      <w:proofErr w:type="spellStart"/>
      <w:r w:rsidRPr="00840969">
        <w:rPr>
          <w:sz w:val="28"/>
          <w:szCs w:val="28"/>
        </w:rPr>
        <w:t>мас</w:t>
      </w:r>
      <w:proofErr w:type="spellEnd"/>
      <w:r w:rsidRPr="00840969">
        <w:rPr>
          <w:sz w:val="28"/>
          <w:szCs w:val="28"/>
        </w:rPr>
        <w:t>.%.</w:t>
      </w:r>
      <w:r w:rsidR="00460A52" w:rsidRPr="00840969">
        <w:rPr>
          <w:sz w:val="28"/>
          <w:szCs w:val="28"/>
        </w:rPr>
        <w:t xml:space="preserve"> По сравнению с Мо-содержащим катализатором, </w:t>
      </w:r>
      <w:r w:rsidR="00416B45" w:rsidRPr="00840969">
        <w:rPr>
          <w:sz w:val="28"/>
          <w:szCs w:val="28"/>
        </w:rPr>
        <w:t xml:space="preserve">на катализаторе </w:t>
      </w:r>
      <w:r w:rsidR="00460A52" w:rsidRPr="00840969">
        <w:rPr>
          <w:sz w:val="28"/>
          <w:szCs w:val="28"/>
        </w:rPr>
        <w:t xml:space="preserve">5% </w:t>
      </w:r>
      <w:r w:rsidR="00460A52" w:rsidRPr="00840969">
        <w:rPr>
          <w:sz w:val="28"/>
          <w:szCs w:val="28"/>
          <w:lang w:val="en-US"/>
        </w:rPr>
        <w:t>Ni</w:t>
      </w:r>
      <w:r w:rsidR="00460A52" w:rsidRPr="00840969">
        <w:rPr>
          <w:sz w:val="28"/>
          <w:szCs w:val="28"/>
        </w:rPr>
        <w:t>/МА</w:t>
      </w:r>
      <w:r w:rsidR="00460A52" w:rsidRPr="00840969">
        <w:rPr>
          <w:sz w:val="28"/>
          <w:szCs w:val="28"/>
          <w:lang w:val="en-US"/>
        </w:rPr>
        <w:t>S</w:t>
      </w:r>
      <w:r w:rsidR="00460A52" w:rsidRPr="00840969">
        <w:rPr>
          <w:sz w:val="28"/>
          <w:szCs w:val="28"/>
        </w:rPr>
        <w:t>-</w:t>
      </w:r>
      <w:r w:rsidR="00460A52" w:rsidRPr="00840969">
        <w:rPr>
          <w:sz w:val="28"/>
          <w:szCs w:val="28"/>
          <w:lang w:val="en-US"/>
        </w:rPr>
        <w:t>H</w:t>
      </w:r>
      <w:r w:rsidR="00460A52" w:rsidRPr="00840969">
        <w:rPr>
          <w:sz w:val="28"/>
          <w:szCs w:val="28"/>
        </w:rPr>
        <w:t>-бентонит</w:t>
      </w:r>
      <w:r w:rsidR="00A0104F" w:rsidRPr="00840969">
        <w:rPr>
          <w:sz w:val="28"/>
          <w:szCs w:val="28"/>
        </w:rPr>
        <w:t xml:space="preserve"> доля процесса </w:t>
      </w:r>
      <w:proofErr w:type="spellStart"/>
      <w:r w:rsidR="00A0104F" w:rsidRPr="00840969">
        <w:rPr>
          <w:sz w:val="28"/>
          <w:szCs w:val="28"/>
        </w:rPr>
        <w:t>деароматизации</w:t>
      </w:r>
      <w:proofErr w:type="spellEnd"/>
      <w:r w:rsidR="00A0104F" w:rsidRPr="00840969">
        <w:rPr>
          <w:sz w:val="28"/>
          <w:szCs w:val="28"/>
        </w:rPr>
        <w:t xml:space="preserve"> увеличивается </w:t>
      </w:r>
      <w:r w:rsidR="00567E5B" w:rsidRPr="00840969">
        <w:rPr>
          <w:sz w:val="28"/>
          <w:szCs w:val="28"/>
        </w:rPr>
        <w:t xml:space="preserve">с менее 2 до 3,67%, что может быть обусловлено </w:t>
      </w:r>
      <w:r w:rsidR="004A31DC" w:rsidRPr="00840969">
        <w:rPr>
          <w:sz w:val="28"/>
          <w:szCs w:val="28"/>
        </w:rPr>
        <w:t>большим количеством кислотных центров средней силы.</w:t>
      </w:r>
    </w:p>
    <w:p w14:paraId="2EF17133" w14:textId="77777777" w:rsidR="009D460C" w:rsidRPr="00840969" w:rsidRDefault="00DA07A8" w:rsidP="00BE3E26">
      <w:pPr>
        <w:ind w:firstLine="709"/>
        <w:jc w:val="both"/>
        <w:rPr>
          <w:sz w:val="28"/>
          <w:szCs w:val="28"/>
        </w:rPr>
      </w:pPr>
      <w:r w:rsidRPr="00840969">
        <w:rPr>
          <w:sz w:val="28"/>
          <w:szCs w:val="28"/>
        </w:rPr>
        <w:t xml:space="preserve">Таким образом, </w:t>
      </w:r>
      <w:r w:rsidR="0030685F" w:rsidRPr="00840969">
        <w:rPr>
          <w:sz w:val="28"/>
          <w:szCs w:val="28"/>
        </w:rPr>
        <w:t xml:space="preserve">при сравнении лучшего молибденсодержащего катализатора с лучшим никельсодержащим катализатором, установлено, что </w:t>
      </w:r>
      <w:r w:rsidR="009E1EBF" w:rsidRPr="00840969">
        <w:rPr>
          <w:sz w:val="28"/>
          <w:szCs w:val="28"/>
        </w:rPr>
        <w:t>промотированный никелем катализатор при идентичных оптимальных условиях</w:t>
      </w:r>
      <w:r w:rsidR="00A76FDB" w:rsidRPr="00840969">
        <w:rPr>
          <w:sz w:val="28"/>
          <w:szCs w:val="28"/>
        </w:rPr>
        <w:t xml:space="preserve"> демонстрирует лучшие эксплуатационные характеристики и больший выход дизельной фракции. </w:t>
      </w:r>
    </w:p>
    <w:p w14:paraId="535760C7" w14:textId="49F53E8F" w:rsidR="008C5C78" w:rsidRPr="00840969" w:rsidRDefault="005C3C15" w:rsidP="00BE3E26">
      <w:pPr>
        <w:ind w:firstLine="709"/>
        <w:jc w:val="both"/>
        <w:rPr>
          <w:sz w:val="28"/>
          <w:szCs w:val="28"/>
        </w:rPr>
      </w:pPr>
      <w:r w:rsidRPr="00840969">
        <w:rPr>
          <w:sz w:val="28"/>
          <w:szCs w:val="28"/>
        </w:rPr>
        <w:t xml:space="preserve">Учитывая содержание серы в исходной дизельной фракции 251 </w:t>
      </w:r>
      <w:r w:rsidRPr="00840969">
        <w:rPr>
          <w:sz w:val="28"/>
          <w:szCs w:val="28"/>
          <w:lang w:val="en-US"/>
        </w:rPr>
        <w:t>ppm</w:t>
      </w:r>
      <w:r w:rsidRPr="00840969">
        <w:rPr>
          <w:sz w:val="28"/>
          <w:szCs w:val="28"/>
        </w:rPr>
        <w:t xml:space="preserve">, </w:t>
      </w:r>
      <w:r w:rsidR="009D460C" w:rsidRPr="00840969">
        <w:rPr>
          <w:sz w:val="28"/>
          <w:szCs w:val="28"/>
        </w:rPr>
        <w:t xml:space="preserve">возможно отравление никелевого катализатора по мере увеличения </w:t>
      </w:r>
      <w:r w:rsidR="00452B55" w:rsidRPr="00840969">
        <w:rPr>
          <w:sz w:val="28"/>
          <w:szCs w:val="28"/>
        </w:rPr>
        <w:t>его использования, так как у</w:t>
      </w:r>
      <w:r w:rsidR="008C5C78" w:rsidRPr="00840969">
        <w:rPr>
          <w:sz w:val="28"/>
          <w:szCs w:val="28"/>
        </w:rPr>
        <w:t xml:space="preserve">глеводород, </w:t>
      </w:r>
      <w:proofErr w:type="spellStart"/>
      <w:r w:rsidR="008C5C78" w:rsidRPr="00840969">
        <w:rPr>
          <w:sz w:val="28"/>
          <w:szCs w:val="28"/>
        </w:rPr>
        <w:t>адсорбированныи</w:t>
      </w:r>
      <w:proofErr w:type="spellEnd"/>
      <w:r w:rsidR="008C5C78" w:rsidRPr="00840969">
        <w:rPr>
          <w:sz w:val="28"/>
          <w:szCs w:val="28"/>
        </w:rPr>
        <w:t xml:space="preserve">̆ на поверхности </w:t>
      </w:r>
      <w:r w:rsidR="00452B55" w:rsidRPr="00840969">
        <w:rPr>
          <w:sz w:val="28"/>
          <w:szCs w:val="28"/>
        </w:rPr>
        <w:t>никеля</w:t>
      </w:r>
      <w:r w:rsidR="008C5C78" w:rsidRPr="00840969">
        <w:rPr>
          <w:sz w:val="28"/>
          <w:szCs w:val="28"/>
        </w:rPr>
        <w:t xml:space="preserve">, </w:t>
      </w:r>
      <w:proofErr w:type="spellStart"/>
      <w:r w:rsidR="008C5C78" w:rsidRPr="00840969">
        <w:rPr>
          <w:sz w:val="28"/>
          <w:szCs w:val="28"/>
        </w:rPr>
        <w:t>отравленнои</w:t>
      </w:r>
      <w:proofErr w:type="spellEnd"/>
      <w:r w:rsidR="008C5C78" w:rsidRPr="00840969">
        <w:rPr>
          <w:sz w:val="28"/>
          <w:szCs w:val="28"/>
        </w:rPr>
        <w:t xml:space="preserve">̆ </w:t>
      </w:r>
      <w:proofErr w:type="spellStart"/>
      <w:r w:rsidR="008C5C78" w:rsidRPr="00840969">
        <w:rPr>
          <w:sz w:val="28"/>
          <w:szCs w:val="28"/>
        </w:rPr>
        <w:t>серои</w:t>
      </w:r>
      <w:proofErr w:type="spellEnd"/>
      <w:r w:rsidR="008C5C78" w:rsidRPr="00840969">
        <w:rPr>
          <w:sz w:val="28"/>
          <w:szCs w:val="28"/>
        </w:rPr>
        <w:t xml:space="preserve">̆, мигрирует на </w:t>
      </w:r>
      <w:proofErr w:type="spellStart"/>
      <w:r w:rsidR="008C5C78" w:rsidRPr="00840969">
        <w:rPr>
          <w:sz w:val="28"/>
          <w:szCs w:val="28"/>
        </w:rPr>
        <w:t>алюмосодержащии</w:t>
      </w:r>
      <w:proofErr w:type="spellEnd"/>
      <w:r w:rsidR="008C5C78" w:rsidRPr="00840969">
        <w:rPr>
          <w:sz w:val="28"/>
          <w:szCs w:val="28"/>
        </w:rPr>
        <w:t xml:space="preserve">̆ носитель, на котором он подвергается крекингу на кислотных центрах. Когда поверхность </w:t>
      </w:r>
      <w:proofErr w:type="spellStart"/>
      <w:r w:rsidR="008C5C78" w:rsidRPr="00840969">
        <w:rPr>
          <w:sz w:val="28"/>
          <w:szCs w:val="28"/>
        </w:rPr>
        <w:t>Ni</w:t>
      </w:r>
      <w:proofErr w:type="spellEnd"/>
      <w:r w:rsidR="008C5C78" w:rsidRPr="00840969">
        <w:rPr>
          <w:sz w:val="28"/>
          <w:szCs w:val="28"/>
        </w:rPr>
        <w:t xml:space="preserve"> становится </w:t>
      </w:r>
      <w:proofErr w:type="spellStart"/>
      <w:r w:rsidR="008C5C78" w:rsidRPr="00840969">
        <w:rPr>
          <w:sz w:val="28"/>
          <w:szCs w:val="28"/>
        </w:rPr>
        <w:t>насыщеннои</w:t>
      </w:r>
      <w:proofErr w:type="spellEnd"/>
      <w:r w:rsidR="008C5C78" w:rsidRPr="00840969">
        <w:rPr>
          <w:sz w:val="28"/>
          <w:szCs w:val="28"/>
        </w:rPr>
        <w:t xml:space="preserve">̆ </w:t>
      </w:r>
      <w:proofErr w:type="spellStart"/>
      <w:r w:rsidR="008C5C78" w:rsidRPr="00840969">
        <w:rPr>
          <w:sz w:val="28"/>
          <w:szCs w:val="28"/>
        </w:rPr>
        <w:t>серои</w:t>
      </w:r>
      <w:proofErr w:type="spellEnd"/>
      <w:r w:rsidR="008C5C78" w:rsidRPr="00840969">
        <w:rPr>
          <w:sz w:val="28"/>
          <w:szCs w:val="28"/>
        </w:rPr>
        <w:t xml:space="preserve">̆, </w:t>
      </w:r>
      <w:proofErr w:type="spellStart"/>
      <w:r w:rsidR="008C5C78" w:rsidRPr="00840969">
        <w:rPr>
          <w:sz w:val="28"/>
          <w:szCs w:val="28"/>
        </w:rPr>
        <w:t>Ni</w:t>
      </w:r>
      <w:proofErr w:type="spellEnd"/>
      <w:r w:rsidR="008C5C78" w:rsidRPr="00840969">
        <w:rPr>
          <w:sz w:val="28"/>
          <w:szCs w:val="28"/>
        </w:rPr>
        <w:t xml:space="preserve"> становится менее эффективным в конверсии углеводородов. Углеводороды, адсорбированные на центрах </w:t>
      </w:r>
      <w:proofErr w:type="spellStart"/>
      <w:r w:rsidR="008C5C78" w:rsidRPr="00840969">
        <w:rPr>
          <w:sz w:val="28"/>
          <w:szCs w:val="28"/>
        </w:rPr>
        <w:t>Ni</w:t>
      </w:r>
      <w:proofErr w:type="spellEnd"/>
      <w:r w:rsidR="008C5C78" w:rsidRPr="00840969">
        <w:rPr>
          <w:sz w:val="28"/>
          <w:szCs w:val="28"/>
        </w:rPr>
        <w:t>-S, мигрируют к алюмосодержащему носителю, где они подвергаются кислотному крекингу с образованием продуктов крекинга.</w:t>
      </w:r>
      <w:r w:rsidR="00452B55" w:rsidRPr="00840969">
        <w:rPr>
          <w:sz w:val="28"/>
          <w:szCs w:val="28"/>
        </w:rPr>
        <w:t xml:space="preserve"> Для решения этой проблемы в работу включено исследование активности катализатора с биметаллическими системами – </w:t>
      </w:r>
      <w:r w:rsidR="00452B55" w:rsidRPr="00840969">
        <w:rPr>
          <w:sz w:val="28"/>
          <w:szCs w:val="28"/>
          <w:lang w:val="en-US"/>
        </w:rPr>
        <w:t>Ni</w:t>
      </w:r>
      <w:r w:rsidR="00452B55" w:rsidRPr="00840969">
        <w:rPr>
          <w:sz w:val="28"/>
          <w:szCs w:val="28"/>
        </w:rPr>
        <w:t>-</w:t>
      </w:r>
      <w:r w:rsidR="00452B55" w:rsidRPr="00840969">
        <w:rPr>
          <w:sz w:val="28"/>
          <w:szCs w:val="28"/>
          <w:lang w:val="en-US"/>
        </w:rPr>
        <w:t>Mo</w:t>
      </w:r>
      <w:r w:rsidR="00452B55" w:rsidRPr="00840969">
        <w:rPr>
          <w:sz w:val="28"/>
          <w:szCs w:val="28"/>
        </w:rPr>
        <w:t>/MAS-H-</w:t>
      </w:r>
      <w:r w:rsidR="00DD7684" w:rsidRPr="00840969">
        <w:rPr>
          <w:sz w:val="28"/>
          <w:szCs w:val="28"/>
        </w:rPr>
        <w:t xml:space="preserve">бентонит. Роль молибдена </w:t>
      </w:r>
      <w:r w:rsidR="008C5C78" w:rsidRPr="00840969">
        <w:rPr>
          <w:sz w:val="28"/>
          <w:szCs w:val="28"/>
        </w:rPr>
        <w:t xml:space="preserve">сводится к тому, что </w:t>
      </w:r>
      <w:r w:rsidR="00ED7A58" w:rsidRPr="00840969">
        <w:rPr>
          <w:sz w:val="28"/>
          <w:szCs w:val="28"/>
        </w:rPr>
        <w:t xml:space="preserve">он оттягивает на себя серу и предохраняет никель от отравления, в то время как сам </w:t>
      </w:r>
      <w:r w:rsidR="008C5C78" w:rsidRPr="00840969">
        <w:rPr>
          <w:sz w:val="28"/>
          <w:szCs w:val="28"/>
        </w:rPr>
        <w:t>никель проводит гидрирование.</w:t>
      </w:r>
    </w:p>
    <w:p w14:paraId="72312B49" w14:textId="77777777" w:rsidR="00BE3E26" w:rsidRDefault="00BE3E26" w:rsidP="00840969">
      <w:pPr>
        <w:suppressAutoHyphens/>
        <w:ind w:firstLine="567"/>
        <w:jc w:val="both"/>
        <w:rPr>
          <w:sz w:val="28"/>
          <w:szCs w:val="28"/>
        </w:rPr>
      </w:pPr>
    </w:p>
    <w:p w14:paraId="45712134" w14:textId="77777777" w:rsidR="00872C05" w:rsidRDefault="00872C05" w:rsidP="00840969">
      <w:pPr>
        <w:suppressAutoHyphens/>
        <w:ind w:firstLine="567"/>
        <w:jc w:val="both"/>
        <w:rPr>
          <w:sz w:val="28"/>
          <w:szCs w:val="28"/>
        </w:rPr>
      </w:pPr>
    </w:p>
    <w:p w14:paraId="2013B417" w14:textId="77777777" w:rsidR="00872C05" w:rsidRDefault="00872C05" w:rsidP="00840969">
      <w:pPr>
        <w:suppressAutoHyphens/>
        <w:ind w:firstLine="567"/>
        <w:jc w:val="both"/>
        <w:rPr>
          <w:sz w:val="28"/>
          <w:szCs w:val="28"/>
        </w:rPr>
      </w:pPr>
    </w:p>
    <w:p w14:paraId="2EF094EC" w14:textId="77777777" w:rsidR="00872C05" w:rsidRDefault="00872C05" w:rsidP="00840969">
      <w:pPr>
        <w:suppressAutoHyphens/>
        <w:ind w:firstLine="567"/>
        <w:jc w:val="both"/>
        <w:rPr>
          <w:sz w:val="28"/>
          <w:szCs w:val="28"/>
        </w:rPr>
      </w:pPr>
    </w:p>
    <w:p w14:paraId="722A49C9" w14:textId="74055705" w:rsidR="006B4CCD" w:rsidRPr="00840969" w:rsidRDefault="009454B7" w:rsidP="00BE3E26">
      <w:pPr>
        <w:suppressAutoHyphens/>
        <w:jc w:val="both"/>
        <w:rPr>
          <w:sz w:val="28"/>
          <w:szCs w:val="28"/>
        </w:rPr>
      </w:pPr>
      <w:r w:rsidRPr="00840969">
        <w:rPr>
          <w:sz w:val="28"/>
          <w:szCs w:val="28"/>
        </w:rPr>
        <w:lastRenderedPageBreak/>
        <w:t>Таблица 2</w:t>
      </w:r>
      <w:r w:rsidR="00191F7F" w:rsidRPr="00840969">
        <w:rPr>
          <w:sz w:val="28"/>
          <w:szCs w:val="28"/>
        </w:rPr>
        <w:t>3</w:t>
      </w:r>
      <w:r w:rsidR="006B4CCD" w:rsidRPr="00840969">
        <w:rPr>
          <w:sz w:val="28"/>
          <w:szCs w:val="28"/>
        </w:rPr>
        <w:t xml:space="preserve"> </w:t>
      </w:r>
      <w:r w:rsidR="006B4CCD" w:rsidRPr="00840969">
        <w:rPr>
          <w:sz w:val="28"/>
          <w:szCs w:val="28"/>
        </w:rPr>
        <w:sym w:font="Symbol" w:char="F02D"/>
      </w:r>
      <w:r w:rsidR="006B4CCD" w:rsidRPr="00840969">
        <w:rPr>
          <w:sz w:val="28"/>
          <w:szCs w:val="28"/>
        </w:rPr>
        <w:t xml:space="preserve"> </w:t>
      </w:r>
      <w:r w:rsidR="00031D12" w:rsidRPr="00840969">
        <w:rPr>
          <w:sz w:val="28"/>
          <w:szCs w:val="28"/>
        </w:rPr>
        <w:t xml:space="preserve">Эксплуатационные показатели продукта </w:t>
      </w:r>
      <w:proofErr w:type="spellStart"/>
      <w:r w:rsidR="00031D12" w:rsidRPr="00840969">
        <w:rPr>
          <w:sz w:val="28"/>
          <w:szCs w:val="28"/>
        </w:rPr>
        <w:t>гидроизодепарафинизации</w:t>
      </w:r>
      <w:proofErr w:type="spellEnd"/>
      <w:r w:rsidR="00031D12" w:rsidRPr="00840969">
        <w:rPr>
          <w:sz w:val="28"/>
          <w:szCs w:val="28"/>
        </w:rPr>
        <w:t xml:space="preserve"> дизельной фракции на </w:t>
      </w:r>
      <w:r w:rsidR="006B4CCD" w:rsidRPr="00840969">
        <w:rPr>
          <w:sz w:val="28"/>
          <w:szCs w:val="28"/>
        </w:rPr>
        <w:t>5%Ni-1%Mo/MAS-H-</w:t>
      </w:r>
      <w:r w:rsidR="00273AEF" w:rsidRPr="00840969">
        <w:rPr>
          <w:sz w:val="28"/>
          <w:szCs w:val="28"/>
        </w:rPr>
        <w:t>бентонит</w:t>
      </w:r>
    </w:p>
    <w:p w14:paraId="5B5DA4F8" w14:textId="77777777" w:rsidR="006B4CCD" w:rsidRPr="00012157" w:rsidRDefault="006B4CCD" w:rsidP="00840969">
      <w:pPr>
        <w:suppressAutoHyphens/>
        <w:ind w:firstLine="567"/>
        <w:jc w:val="both"/>
        <w:rPr>
          <w:sz w:val="16"/>
          <w:szCs w:val="16"/>
        </w:rPr>
      </w:pPr>
    </w:p>
    <w:tbl>
      <w:tblPr>
        <w:tblStyle w:val="ac"/>
        <w:tblW w:w="4844" w:type="pct"/>
        <w:tblInd w:w="164" w:type="dxa"/>
        <w:tblLook w:val="04A0" w:firstRow="1" w:lastRow="0" w:firstColumn="1" w:lastColumn="0" w:noHBand="0" w:noVBand="1"/>
      </w:tblPr>
      <w:tblGrid>
        <w:gridCol w:w="1330"/>
        <w:gridCol w:w="743"/>
        <w:gridCol w:w="2211"/>
        <w:gridCol w:w="2205"/>
        <w:gridCol w:w="1534"/>
        <w:gridCol w:w="1524"/>
      </w:tblGrid>
      <w:tr w:rsidR="00825ED0" w:rsidRPr="00840969" w14:paraId="2A044E36" w14:textId="273F2890" w:rsidTr="00012157">
        <w:tc>
          <w:tcPr>
            <w:tcW w:w="1086" w:type="pct"/>
            <w:gridSpan w:val="2"/>
            <w:shd w:val="clear" w:color="auto" w:fill="auto"/>
            <w:vAlign w:val="center"/>
          </w:tcPr>
          <w:p w14:paraId="328EAF29" w14:textId="77777777" w:rsidR="00825ED0" w:rsidRPr="00840969" w:rsidRDefault="00825ED0" w:rsidP="00012157">
            <w:pPr>
              <w:suppressAutoHyphens/>
              <w:jc w:val="center"/>
            </w:pPr>
            <w:r w:rsidRPr="00840969">
              <w:t>Условия</w:t>
            </w:r>
          </w:p>
        </w:tc>
        <w:tc>
          <w:tcPr>
            <w:tcW w:w="1158" w:type="pct"/>
            <w:shd w:val="clear" w:color="auto" w:fill="auto"/>
            <w:vAlign w:val="center"/>
          </w:tcPr>
          <w:p w14:paraId="26E29568" w14:textId="77777777" w:rsidR="00825ED0" w:rsidRPr="00840969" w:rsidRDefault="00825ED0" w:rsidP="00012157">
            <w:pPr>
              <w:suppressAutoHyphens/>
              <w:jc w:val="center"/>
            </w:pPr>
            <w:r w:rsidRPr="00840969">
              <w:t xml:space="preserve">Предельная температура </w:t>
            </w:r>
            <w:proofErr w:type="spellStart"/>
            <w:r w:rsidRPr="00840969">
              <w:t>фильтруемости</w:t>
            </w:r>
            <w:proofErr w:type="spellEnd"/>
            <w:r w:rsidRPr="00840969">
              <w:t>, °С</w:t>
            </w:r>
          </w:p>
        </w:tc>
        <w:tc>
          <w:tcPr>
            <w:tcW w:w="1155" w:type="pct"/>
            <w:shd w:val="clear" w:color="auto" w:fill="auto"/>
            <w:vAlign w:val="center"/>
          </w:tcPr>
          <w:p w14:paraId="5D8A84A1" w14:textId="77777777" w:rsidR="00825ED0" w:rsidRPr="00840969" w:rsidRDefault="00825ED0" w:rsidP="00012157">
            <w:pPr>
              <w:suppressAutoHyphens/>
              <w:jc w:val="center"/>
            </w:pPr>
            <w:r w:rsidRPr="00840969">
              <w:t>Температура вспышки в закрытом тигле, °С</w:t>
            </w:r>
          </w:p>
        </w:tc>
        <w:tc>
          <w:tcPr>
            <w:tcW w:w="803" w:type="pct"/>
            <w:shd w:val="clear" w:color="auto" w:fill="auto"/>
            <w:vAlign w:val="center"/>
          </w:tcPr>
          <w:p w14:paraId="260F0A21" w14:textId="77777777" w:rsidR="00825ED0" w:rsidRPr="00840969" w:rsidRDefault="00825ED0" w:rsidP="00012157">
            <w:pPr>
              <w:suppressAutoHyphens/>
              <w:jc w:val="center"/>
            </w:pPr>
            <w:r w:rsidRPr="00840969">
              <w:t>Температура застывания, °С</w:t>
            </w:r>
          </w:p>
        </w:tc>
        <w:tc>
          <w:tcPr>
            <w:tcW w:w="798" w:type="pct"/>
            <w:shd w:val="clear" w:color="auto" w:fill="auto"/>
            <w:vAlign w:val="center"/>
          </w:tcPr>
          <w:p w14:paraId="3D03D27C" w14:textId="4FC7CC8B" w:rsidR="00825ED0" w:rsidRPr="00840969" w:rsidRDefault="002965D0" w:rsidP="00012157">
            <w:pPr>
              <w:suppressAutoHyphens/>
              <w:jc w:val="center"/>
            </w:pPr>
            <w:proofErr w:type="spellStart"/>
            <w:r w:rsidRPr="00840969">
              <w:rPr>
                <w:lang w:val="kk-KZ"/>
              </w:rPr>
              <w:t>Выход</w:t>
            </w:r>
            <w:proofErr w:type="spellEnd"/>
            <w:r w:rsidRPr="00840969">
              <w:rPr>
                <w:lang w:val="kk-KZ"/>
              </w:rPr>
              <w:t xml:space="preserve"> </w:t>
            </w:r>
            <w:proofErr w:type="spellStart"/>
            <w:r w:rsidRPr="00840969">
              <w:rPr>
                <w:lang w:val="kk-KZ"/>
              </w:rPr>
              <w:t>дизельной</w:t>
            </w:r>
            <w:proofErr w:type="spellEnd"/>
            <w:r w:rsidRPr="00840969">
              <w:rPr>
                <w:lang w:val="kk-KZ"/>
              </w:rPr>
              <w:t xml:space="preserve"> </w:t>
            </w:r>
            <w:proofErr w:type="spellStart"/>
            <w:r w:rsidRPr="00840969">
              <w:rPr>
                <w:lang w:val="kk-KZ"/>
              </w:rPr>
              <w:t>фракции</w:t>
            </w:r>
            <w:proofErr w:type="spellEnd"/>
            <w:r w:rsidRPr="00840969">
              <w:rPr>
                <w:lang w:val="kk-KZ"/>
              </w:rPr>
              <w:t xml:space="preserve">, </w:t>
            </w:r>
            <w:r w:rsidRPr="00840969">
              <w:t>%</w:t>
            </w:r>
          </w:p>
        </w:tc>
      </w:tr>
      <w:tr w:rsidR="002965D0" w:rsidRPr="00840969" w14:paraId="40DEBC7F" w14:textId="56AEC566" w:rsidTr="00012157">
        <w:tc>
          <w:tcPr>
            <w:tcW w:w="697" w:type="pct"/>
            <w:vMerge w:val="restart"/>
            <w:shd w:val="clear" w:color="auto" w:fill="auto"/>
            <w:vAlign w:val="center"/>
          </w:tcPr>
          <w:p w14:paraId="48E161B0" w14:textId="51BCDB7D" w:rsidR="002965D0" w:rsidRPr="00840969" w:rsidRDefault="002965D0" w:rsidP="00012157">
            <w:pPr>
              <w:suppressAutoHyphens/>
              <w:jc w:val="center"/>
            </w:pPr>
            <w:r w:rsidRPr="00840969">
              <w:t>Т, °С,</w:t>
            </w:r>
          </w:p>
          <w:p w14:paraId="096D7834" w14:textId="553D3D93" w:rsidR="002965D0" w:rsidRPr="00840969" w:rsidRDefault="002965D0" w:rsidP="00012157">
            <w:pPr>
              <w:suppressAutoHyphens/>
              <w:jc w:val="center"/>
            </w:pPr>
            <w:r w:rsidRPr="00840969">
              <w:t>2 МПа,</w:t>
            </w:r>
          </w:p>
          <w:p w14:paraId="657DBE77" w14:textId="545765F5" w:rsidR="002965D0" w:rsidRPr="00840969" w:rsidRDefault="002965D0" w:rsidP="00012157">
            <w:pPr>
              <w:suppressAutoHyphens/>
              <w:jc w:val="center"/>
            </w:pPr>
            <w:r w:rsidRPr="00840969">
              <w:t>1 ч</w:t>
            </w:r>
            <w:r w:rsidRPr="00840969">
              <w:rPr>
                <w:vertAlign w:val="superscript"/>
              </w:rPr>
              <w:t>-1</w:t>
            </w:r>
          </w:p>
        </w:tc>
        <w:tc>
          <w:tcPr>
            <w:tcW w:w="389" w:type="pct"/>
            <w:shd w:val="clear" w:color="auto" w:fill="auto"/>
          </w:tcPr>
          <w:p w14:paraId="2400CB2D" w14:textId="77777777" w:rsidR="002965D0" w:rsidRPr="00840969" w:rsidRDefault="002965D0" w:rsidP="00840969">
            <w:pPr>
              <w:suppressAutoHyphens/>
              <w:ind w:left="-67" w:right="-174"/>
              <w:jc w:val="center"/>
            </w:pPr>
            <w:r w:rsidRPr="00840969">
              <w:t>260</w:t>
            </w:r>
          </w:p>
        </w:tc>
        <w:tc>
          <w:tcPr>
            <w:tcW w:w="1158" w:type="pct"/>
            <w:shd w:val="clear" w:color="auto" w:fill="auto"/>
          </w:tcPr>
          <w:p w14:paraId="4D7F5610" w14:textId="2B3BB2C5" w:rsidR="002965D0" w:rsidRPr="00840969" w:rsidRDefault="002965D0" w:rsidP="00872C05">
            <w:pPr>
              <w:suppressAutoHyphens/>
              <w:jc w:val="center"/>
            </w:pPr>
            <w:r w:rsidRPr="00840969">
              <w:t>-12</w:t>
            </w:r>
            <w:r w:rsidR="005F5761" w:rsidRPr="00840969">
              <w:t>±0,</w:t>
            </w:r>
            <w:r w:rsidR="00221490" w:rsidRPr="00840969">
              <w:t>1</w:t>
            </w:r>
          </w:p>
        </w:tc>
        <w:tc>
          <w:tcPr>
            <w:tcW w:w="1155" w:type="pct"/>
            <w:shd w:val="clear" w:color="auto" w:fill="auto"/>
          </w:tcPr>
          <w:p w14:paraId="2915800D" w14:textId="1AE3F057" w:rsidR="002965D0" w:rsidRPr="00840969" w:rsidRDefault="002965D0" w:rsidP="00872C05">
            <w:pPr>
              <w:suppressAutoHyphens/>
              <w:jc w:val="center"/>
            </w:pPr>
            <w:r w:rsidRPr="00840969">
              <w:t>52</w:t>
            </w:r>
            <w:r w:rsidR="005F5761" w:rsidRPr="00840969">
              <w:t>±0,</w:t>
            </w:r>
            <w:r w:rsidR="00B46A50" w:rsidRPr="00840969">
              <w:t>1</w:t>
            </w:r>
          </w:p>
        </w:tc>
        <w:tc>
          <w:tcPr>
            <w:tcW w:w="803" w:type="pct"/>
            <w:shd w:val="clear" w:color="auto" w:fill="auto"/>
          </w:tcPr>
          <w:p w14:paraId="38DE3D34" w14:textId="2D3E5F1B" w:rsidR="002965D0" w:rsidRPr="00840969" w:rsidRDefault="002965D0" w:rsidP="00872C05">
            <w:pPr>
              <w:suppressAutoHyphens/>
              <w:jc w:val="center"/>
            </w:pPr>
            <w:r w:rsidRPr="00840969">
              <w:t>-19</w:t>
            </w:r>
            <w:r w:rsidR="005F5761" w:rsidRPr="00840969">
              <w:t>±0,</w:t>
            </w:r>
            <w:r w:rsidR="00B46A50" w:rsidRPr="00840969">
              <w:t>1</w:t>
            </w:r>
          </w:p>
        </w:tc>
        <w:tc>
          <w:tcPr>
            <w:tcW w:w="798" w:type="pct"/>
            <w:shd w:val="clear" w:color="auto" w:fill="auto"/>
          </w:tcPr>
          <w:p w14:paraId="09D7B88B" w14:textId="505A3BD1" w:rsidR="002965D0" w:rsidRPr="00840969" w:rsidRDefault="002965D0" w:rsidP="00872C05">
            <w:pPr>
              <w:suppressAutoHyphens/>
              <w:jc w:val="center"/>
            </w:pPr>
            <w:r w:rsidRPr="00840969">
              <w:t>97,</w:t>
            </w:r>
            <w:r w:rsidR="00992F51" w:rsidRPr="00840969">
              <w:t>2</w:t>
            </w:r>
            <w:r w:rsidR="005F5761" w:rsidRPr="00840969">
              <w:t>±0,</w:t>
            </w:r>
            <w:r w:rsidR="00B46A50" w:rsidRPr="00840969">
              <w:t>1</w:t>
            </w:r>
          </w:p>
        </w:tc>
      </w:tr>
      <w:tr w:rsidR="002965D0" w:rsidRPr="00840969" w14:paraId="5A3F6BFB" w14:textId="33CF61D9" w:rsidTr="00012157">
        <w:tc>
          <w:tcPr>
            <w:tcW w:w="697" w:type="pct"/>
            <w:vMerge/>
            <w:shd w:val="clear" w:color="auto" w:fill="auto"/>
            <w:vAlign w:val="center"/>
          </w:tcPr>
          <w:p w14:paraId="3BF22E5A" w14:textId="77777777" w:rsidR="002965D0" w:rsidRPr="00840969" w:rsidRDefault="002965D0" w:rsidP="00012157">
            <w:pPr>
              <w:suppressAutoHyphens/>
              <w:jc w:val="center"/>
            </w:pPr>
          </w:p>
        </w:tc>
        <w:tc>
          <w:tcPr>
            <w:tcW w:w="389" w:type="pct"/>
            <w:shd w:val="clear" w:color="auto" w:fill="auto"/>
          </w:tcPr>
          <w:p w14:paraId="54E900D8" w14:textId="77777777" w:rsidR="002965D0" w:rsidRPr="00840969" w:rsidRDefault="002965D0" w:rsidP="00840969">
            <w:pPr>
              <w:suppressAutoHyphens/>
              <w:ind w:left="-67" w:right="-174"/>
              <w:jc w:val="center"/>
            </w:pPr>
            <w:r w:rsidRPr="00840969">
              <w:t>280</w:t>
            </w:r>
          </w:p>
        </w:tc>
        <w:tc>
          <w:tcPr>
            <w:tcW w:w="1158" w:type="pct"/>
            <w:shd w:val="clear" w:color="auto" w:fill="auto"/>
          </w:tcPr>
          <w:p w14:paraId="09D2499F" w14:textId="1628A95A" w:rsidR="002965D0" w:rsidRPr="00840969" w:rsidRDefault="002965D0" w:rsidP="00872C05">
            <w:pPr>
              <w:suppressAutoHyphens/>
              <w:jc w:val="center"/>
            </w:pPr>
            <w:r w:rsidRPr="00840969">
              <w:t>-16</w:t>
            </w:r>
            <w:r w:rsidR="005F5761" w:rsidRPr="00840969">
              <w:t>±0,</w:t>
            </w:r>
            <w:r w:rsidR="00221490" w:rsidRPr="00840969">
              <w:t>2</w:t>
            </w:r>
          </w:p>
        </w:tc>
        <w:tc>
          <w:tcPr>
            <w:tcW w:w="1155" w:type="pct"/>
            <w:shd w:val="clear" w:color="auto" w:fill="auto"/>
          </w:tcPr>
          <w:p w14:paraId="635F027F" w14:textId="3B45C8CD" w:rsidR="002965D0" w:rsidRPr="00840969" w:rsidRDefault="002965D0" w:rsidP="00872C05">
            <w:pPr>
              <w:suppressAutoHyphens/>
              <w:jc w:val="center"/>
            </w:pPr>
            <w:r w:rsidRPr="00840969">
              <w:t>50</w:t>
            </w:r>
            <w:r w:rsidR="005F5761" w:rsidRPr="00840969">
              <w:t>±0,</w:t>
            </w:r>
            <w:r w:rsidR="00B46A50" w:rsidRPr="00840969">
              <w:t>2</w:t>
            </w:r>
          </w:p>
        </w:tc>
        <w:tc>
          <w:tcPr>
            <w:tcW w:w="803" w:type="pct"/>
            <w:shd w:val="clear" w:color="auto" w:fill="auto"/>
          </w:tcPr>
          <w:p w14:paraId="4EEFA2A5" w14:textId="656DF975" w:rsidR="002965D0" w:rsidRPr="00840969" w:rsidRDefault="002965D0" w:rsidP="00872C05">
            <w:pPr>
              <w:suppressAutoHyphens/>
              <w:jc w:val="center"/>
            </w:pPr>
            <w:r w:rsidRPr="00840969">
              <w:t>-22</w:t>
            </w:r>
            <w:r w:rsidR="005F5761" w:rsidRPr="00840969">
              <w:t>±0,</w:t>
            </w:r>
            <w:r w:rsidR="00B46A50" w:rsidRPr="00840969">
              <w:t>3</w:t>
            </w:r>
          </w:p>
        </w:tc>
        <w:tc>
          <w:tcPr>
            <w:tcW w:w="798" w:type="pct"/>
            <w:shd w:val="clear" w:color="auto" w:fill="auto"/>
          </w:tcPr>
          <w:p w14:paraId="35E981E6" w14:textId="449A04DF" w:rsidR="002965D0" w:rsidRPr="00840969" w:rsidRDefault="002965D0" w:rsidP="00872C05">
            <w:pPr>
              <w:suppressAutoHyphens/>
              <w:jc w:val="center"/>
            </w:pPr>
            <w:r w:rsidRPr="00840969">
              <w:t>9</w:t>
            </w:r>
            <w:r w:rsidR="00992F51" w:rsidRPr="00840969">
              <w:t>7</w:t>
            </w:r>
            <w:r w:rsidRPr="00840969">
              <w:t>,5</w:t>
            </w:r>
            <w:r w:rsidR="005F5761" w:rsidRPr="00840969">
              <w:t>±0,</w:t>
            </w:r>
            <w:r w:rsidR="00B46A50" w:rsidRPr="00840969">
              <w:t>3</w:t>
            </w:r>
          </w:p>
        </w:tc>
      </w:tr>
      <w:tr w:rsidR="002965D0" w:rsidRPr="00840969" w14:paraId="642D3D11" w14:textId="5A2913A5" w:rsidTr="00012157">
        <w:tc>
          <w:tcPr>
            <w:tcW w:w="697" w:type="pct"/>
            <w:vMerge/>
            <w:shd w:val="clear" w:color="auto" w:fill="auto"/>
            <w:vAlign w:val="center"/>
          </w:tcPr>
          <w:p w14:paraId="4E1E666E" w14:textId="77777777" w:rsidR="002965D0" w:rsidRPr="00840969" w:rsidRDefault="002965D0" w:rsidP="00012157">
            <w:pPr>
              <w:suppressAutoHyphens/>
              <w:jc w:val="center"/>
            </w:pPr>
          </w:p>
        </w:tc>
        <w:tc>
          <w:tcPr>
            <w:tcW w:w="389" w:type="pct"/>
            <w:shd w:val="clear" w:color="auto" w:fill="auto"/>
          </w:tcPr>
          <w:p w14:paraId="7F4C7987" w14:textId="77777777" w:rsidR="002965D0" w:rsidRPr="00840969" w:rsidRDefault="002965D0" w:rsidP="00840969">
            <w:pPr>
              <w:suppressAutoHyphens/>
              <w:ind w:left="-67" w:right="-174"/>
              <w:jc w:val="center"/>
            </w:pPr>
            <w:r w:rsidRPr="00840969">
              <w:t>300</w:t>
            </w:r>
          </w:p>
        </w:tc>
        <w:tc>
          <w:tcPr>
            <w:tcW w:w="1158" w:type="pct"/>
            <w:shd w:val="clear" w:color="auto" w:fill="auto"/>
          </w:tcPr>
          <w:p w14:paraId="33DF1BA4" w14:textId="5AC42F7F" w:rsidR="002965D0" w:rsidRPr="00840969" w:rsidRDefault="002965D0" w:rsidP="00872C05">
            <w:pPr>
              <w:suppressAutoHyphens/>
              <w:jc w:val="center"/>
            </w:pPr>
            <w:r w:rsidRPr="00840969">
              <w:t>-22</w:t>
            </w:r>
            <w:r w:rsidR="005F5761" w:rsidRPr="00840969">
              <w:t>±0,</w:t>
            </w:r>
            <w:r w:rsidR="00221490" w:rsidRPr="00840969">
              <w:t>2</w:t>
            </w:r>
          </w:p>
        </w:tc>
        <w:tc>
          <w:tcPr>
            <w:tcW w:w="1155" w:type="pct"/>
            <w:shd w:val="clear" w:color="auto" w:fill="auto"/>
          </w:tcPr>
          <w:p w14:paraId="11343620" w14:textId="36A670C6" w:rsidR="002965D0" w:rsidRPr="00840969" w:rsidRDefault="002965D0" w:rsidP="00872C05">
            <w:pPr>
              <w:suppressAutoHyphens/>
              <w:jc w:val="center"/>
            </w:pPr>
            <w:r w:rsidRPr="00840969">
              <w:t>45</w:t>
            </w:r>
            <w:r w:rsidR="005F5761" w:rsidRPr="00840969">
              <w:t>±0,</w:t>
            </w:r>
            <w:r w:rsidR="00B46A50" w:rsidRPr="00840969">
              <w:t>1</w:t>
            </w:r>
          </w:p>
        </w:tc>
        <w:tc>
          <w:tcPr>
            <w:tcW w:w="803" w:type="pct"/>
            <w:shd w:val="clear" w:color="auto" w:fill="auto"/>
          </w:tcPr>
          <w:p w14:paraId="1B0D3169" w14:textId="161337A8" w:rsidR="002965D0" w:rsidRPr="00840969" w:rsidRDefault="002965D0" w:rsidP="00872C05">
            <w:pPr>
              <w:suppressAutoHyphens/>
              <w:jc w:val="center"/>
            </w:pPr>
            <w:r w:rsidRPr="00840969">
              <w:t>-27</w:t>
            </w:r>
            <w:r w:rsidR="005F5761" w:rsidRPr="00840969">
              <w:t>±0,</w:t>
            </w:r>
            <w:r w:rsidR="00B46A50" w:rsidRPr="00840969">
              <w:t>3</w:t>
            </w:r>
          </w:p>
        </w:tc>
        <w:tc>
          <w:tcPr>
            <w:tcW w:w="798" w:type="pct"/>
            <w:shd w:val="clear" w:color="auto" w:fill="auto"/>
          </w:tcPr>
          <w:p w14:paraId="74E37888" w14:textId="67571078" w:rsidR="002965D0" w:rsidRPr="00840969" w:rsidRDefault="002965D0" w:rsidP="00872C05">
            <w:pPr>
              <w:suppressAutoHyphens/>
              <w:jc w:val="center"/>
            </w:pPr>
            <w:r w:rsidRPr="00840969">
              <w:t>96,3</w:t>
            </w:r>
            <w:r w:rsidR="005F5761" w:rsidRPr="00840969">
              <w:t>±0,</w:t>
            </w:r>
            <w:r w:rsidR="00B46A50" w:rsidRPr="00840969">
              <w:t>2</w:t>
            </w:r>
          </w:p>
        </w:tc>
      </w:tr>
      <w:tr w:rsidR="002965D0" w:rsidRPr="00840969" w14:paraId="4A96A4B3" w14:textId="5593E035" w:rsidTr="00012157">
        <w:tc>
          <w:tcPr>
            <w:tcW w:w="697" w:type="pct"/>
            <w:vMerge/>
            <w:shd w:val="clear" w:color="auto" w:fill="auto"/>
            <w:vAlign w:val="center"/>
          </w:tcPr>
          <w:p w14:paraId="368CB0A9" w14:textId="77777777" w:rsidR="002965D0" w:rsidRPr="00840969" w:rsidRDefault="002965D0" w:rsidP="00012157">
            <w:pPr>
              <w:suppressAutoHyphens/>
              <w:jc w:val="center"/>
            </w:pPr>
          </w:p>
        </w:tc>
        <w:tc>
          <w:tcPr>
            <w:tcW w:w="389" w:type="pct"/>
            <w:shd w:val="clear" w:color="auto" w:fill="auto"/>
          </w:tcPr>
          <w:p w14:paraId="4E62040F" w14:textId="77777777" w:rsidR="002965D0" w:rsidRPr="00840969" w:rsidRDefault="002965D0" w:rsidP="00840969">
            <w:pPr>
              <w:suppressAutoHyphens/>
              <w:ind w:left="-67" w:right="-174"/>
              <w:jc w:val="center"/>
            </w:pPr>
            <w:r w:rsidRPr="00840969">
              <w:t>320</w:t>
            </w:r>
          </w:p>
        </w:tc>
        <w:tc>
          <w:tcPr>
            <w:tcW w:w="1158" w:type="pct"/>
            <w:shd w:val="clear" w:color="auto" w:fill="auto"/>
          </w:tcPr>
          <w:p w14:paraId="214283ED" w14:textId="5F61500A" w:rsidR="002965D0" w:rsidRPr="00840969" w:rsidRDefault="002965D0" w:rsidP="00872C05">
            <w:pPr>
              <w:suppressAutoHyphens/>
              <w:jc w:val="center"/>
            </w:pPr>
            <w:r w:rsidRPr="00840969">
              <w:t>-33</w:t>
            </w:r>
            <w:r w:rsidR="005F5761" w:rsidRPr="00840969">
              <w:t>±0,</w:t>
            </w:r>
            <w:r w:rsidR="00221490" w:rsidRPr="00840969">
              <w:t>1</w:t>
            </w:r>
          </w:p>
        </w:tc>
        <w:tc>
          <w:tcPr>
            <w:tcW w:w="1155" w:type="pct"/>
            <w:shd w:val="clear" w:color="auto" w:fill="auto"/>
          </w:tcPr>
          <w:p w14:paraId="0FCBD1B9" w14:textId="1EBF0606" w:rsidR="002965D0" w:rsidRPr="00840969" w:rsidRDefault="002965D0" w:rsidP="00872C05">
            <w:pPr>
              <w:suppressAutoHyphens/>
              <w:jc w:val="center"/>
            </w:pPr>
            <w:r w:rsidRPr="00840969">
              <w:t>39</w:t>
            </w:r>
            <w:r w:rsidR="005F5761" w:rsidRPr="00840969">
              <w:t>±0,</w:t>
            </w:r>
            <w:r w:rsidR="00B46A50" w:rsidRPr="00840969">
              <w:t>3</w:t>
            </w:r>
          </w:p>
        </w:tc>
        <w:tc>
          <w:tcPr>
            <w:tcW w:w="803" w:type="pct"/>
            <w:shd w:val="clear" w:color="auto" w:fill="auto"/>
          </w:tcPr>
          <w:p w14:paraId="193969A5" w14:textId="265ACA50" w:rsidR="002965D0" w:rsidRPr="00840969" w:rsidRDefault="002965D0" w:rsidP="00872C05">
            <w:pPr>
              <w:suppressAutoHyphens/>
              <w:jc w:val="center"/>
            </w:pPr>
            <w:r w:rsidRPr="00840969">
              <w:t>-36</w:t>
            </w:r>
            <w:r w:rsidR="005F5761" w:rsidRPr="00840969">
              <w:t>±0,</w:t>
            </w:r>
            <w:r w:rsidR="00B46A50" w:rsidRPr="00840969">
              <w:t>1</w:t>
            </w:r>
          </w:p>
        </w:tc>
        <w:tc>
          <w:tcPr>
            <w:tcW w:w="798" w:type="pct"/>
            <w:shd w:val="clear" w:color="auto" w:fill="auto"/>
          </w:tcPr>
          <w:p w14:paraId="250D3330" w14:textId="6508CEC0" w:rsidR="002965D0" w:rsidRPr="00840969" w:rsidRDefault="00D8122A" w:rsidP="00872C05">
            <w:pPr>
              <w:suppressAutoHyphens/>
              <w:jc w:val="center"/>
            </w:pPr>
            <w:r w:rsidRPr="00840969">
              <w:t>97</w:t>
            </w:r>
            <w:r w:rsidR="002965D0" w:rsidRPr="00840969">
              <w:t>,4</w:t>
            </w:r>
            <w:r w:rsidR="005F5761" w:rsidRPr="00840969">
              <w:t>±0,</w:t>
            </w:r>
            <w:r w:rsidR="00B46A50" w:rsidRPr="00840969">
              <w:t>2</w:t>
            </w:r>
          </w:p>
        </w:tc>
      </w:tr>
      <w:tr w:rsidR="002965D0" w:rsidRPr="00840969" w14:paraId="72E792D8" w14:textId="06717B6D" w:rsidTr="00012157">
        <w:tc>
          <w:tcPr>
            <w:tcW w:w="697" w:type="pct"/>
            <w:vMerge/>
            <w:shd w:val="clear" w:color="auto" w:fill="auto"/>
            <w:vAlign w:val="center"/>
          </w:tcPr>
          <w:p w14:paraId="103944FE" w14:textId="77777777" w:rsidR="002965D0" w:rsidRPr="00840969" w:rsidRDefault="002965D0" w:rsidP="00012157">
            <w:pPr>
              <w:suppressAutoHyphens/>
              <w:jc w:val="center"/>
            </w:pPr>
          </w:p>
        </w:tc>
        <w:tc>
          <w:tcPr>
            <w:tcW w:w="389" w:type="pct"/>
            <w:shd w:val="clear" w:color="auto" w:fill="auto"/>
          </w:tcPr>
          <w:p w14:paraId="00186F36" w14:textId="77777777" w:rsidR="002965D0" w:rsidRPr="00840969" w:rsidRDefault="002965D0" w:rsidP="00840969">
            <w:pPr>
              <w:suppressAutoHyphens/>
              <w:ind w:left="-67" w:right="-174"/>
              <w:jc w:val="center"/>
            </w:pPr>
            <w:r w:rsidRPr="00840969">
              <w:t>340</w:t>
            </w:r>
          </w:p>
        </w:tc>
        <w:tc>
          <w:tcPr>
            <w:tcW w:w="1158" w:type="pct"/>
            <w:shd w:val="clear" w:color="auto" w:fill="auto"/>
          </w:tcPr>
          <w:p w14:paraId="446F212A" w14:textId="7E0E4117" w:rsidR="002965D0" w:rsidRPr="00840969" w:rsidRDefault="002965D0" w:rsidP="00872C05">
            <w:pPr>
              <w:suppressAutoHyphens/>
              <w:jc w:val="center"/>
            </w:pPr>
            <w:r w:rsidRPr="00840969">
              <w:t>-36</w:t>
            </w:r>
            <w:r w:rsidR="005F5761" w:rsidRPr="00840969">
              <w:t>±0,</w:t>
            </w:r>
            <w:r w:rsidR="00221490" w:rsidRPr="00840969">
              <w:t>4</w:t>
            </w:r>
          </w:p>
        </w:tc>
        <w:tc>
          <w:tcPr>
            <w:tcW w:w="1155" w:type="pct"/>
            <w:shd w:val="clear" w:color="auto" w:fill="auto"/>
          </w:tcPr>
          <w:p w14:paraId="76582B16" w14:textId="194D48AC" w:rsidR="002965D0" w:rsidRPr="00840969" w:rsidRDefault="002965D0" w:rsidP="00872C05">
            <w:pPr>
              <w:suppressAutoHyphens/>
              <w:jc w:val="center"/>
            </w:pPr>
            <w:r w:rsidRPr="00840969">
              <w:t>27</w:t>
            </w:r>
            <w:r w:rsidR="005F5761" w:rsidRPr="00840969">
              <w:t>±0,</w:t>
            </w:r>
            <w:r w:rsidR="00B46A50" w:rsidRPr="00840969">
              <w:t>4</w:t>
            </w:r>
          </w:p>
        </w:tc>
        <w:tc>
          <w:tcPr>
            <w:tcW w:w="803" w:type="pct"/>
            <w:shd w:val="clear" w:color="auto" w:fill="auto"/>
          </w:tcPr>
          <w:p w14:paraId="2F79E8E0" w14:textId="79D1B0B6" w:rsidR="002965D0" w:rsidRPr="00840969" w:rsidRDefault="002965D0" w:rsidP="00872C05">
            <w:pPr>
              <w:suppressAutoHyphens/>
              <w:jc w:val="center"/>
            </w:pPr>
            <w:r w:rsidRPr="00840969">
              <w:t>-38</w:t>
            </w:r>
            <w:r w:rsidR="005F5761" w:rsidRPr="00840969">
              <w:t>±0,</w:t>
            </w:r>
            <w:r w:rsidR="00B46A50" w:rsidRPr="00840969">
              <w:t>2</w:t>
            </w:r>
          </w:p>
        </w:tc>
        <w:tc>
          <w:tcPr>
            <w:tcW w:w="798" w:type="pct"/>
            <w:shd w:val="clear" w:color="auto" w:fill="auto"/>
          </w:tcPr>
          <w:p w14:paraId="4A98C6E9" w14:textId="2FCD11A5" w:rsidR="002965D0" w:rsidRPr="00840969" w:rsidRDefault="002965D0" w:rsidP="00872C05">
            <w:pPr>
              <w:suppressAutoHyphens/>
              <w:jc w:val="center"/>
            </w:pPr>
            <w:r w:rsidRPr="00840969">
              <w:t>9</w:t>
            </w:r>
            <w:r w:rsidR="00992F51" w:rsidRPr="00840969">
              <w:t>6</w:t>
            </w:r>
            <w:r w:rsidRPr="00840969">
              <w:t>,</w:t>
            </w:r>
            <w:r w:rsidR="00992F51" w:rsidRPr="00840969">
              <w:t>9</w:t>
            </w:r>
            <w:r w:rsidR="005F5761" w:rsidRPr="00840969">
              <w:t>±0,</w:t>
            </w:r>
            <w:r w:rsidR="00B46A50" w:rsidRPr="00840969">
              <w:t>1</w:t>
            </w:r>
          </w:p>
        </w:tc>
      </w:tr>
      <w:tr w:rsidR="002965D0" w:rsidRPr="00840969" w14:paraId="6FE0A4A1" w14:textId="6213A8F7" w:rsidTr="00012157">
        <w:tc>
          <w:tcPr>
            <w:tcW w:w="697" w:type="pct"/>
            <w:vMerge w:val="restart"/>
            <w:shd w:val="clear" w:color="auto" w:fill="auto"/>
            <w:vAlign w:val="center"/>
          </w:tcPr>
          <w:p w14:paraId="02CAF958" w14:textId="77777777" w:rsidR="002965D0" w:rsidRPr="00840969" w:rsidRDefault="002965D0" w:rsidP="00012157">
            <w:pPr>
              <w:suppressAutoHyphens/>
              <w:jc w:val="center"/>
            </w:pPr>
            <w:r w:rsidRPr="00840969">
              <w:t>Р, МПа,</w:t>
            </w:r>
          </w:p>
          <w:p w14:paraId="3FCC542D" w14:textId="5FFF6C4E" w:rsidR="002965D0" w:rsidRPr="00840969" w:rsidRDefault="002965D0" w:rsidP="00012157">
            <w:pPr>
              <w:suppressAutoHyphens/>
              <w:jc w:val="center"/>
            </w:pPr>
            <w:r w:rsidRPr="00840969">
              <w:t>320°С,</w:t>
            </w:r>
          </w:p>
          <w:p w14:paraId="38F94E86" w14:textId="1CC60676" w:rsidR="002965D0" w:rsidRPr="00840969" w:rsidRDefault="002965D0" w:rsidP="00012157">
            <w:pPr>
              <w:suppressAutoHyphens/>
              <w:jc w:val="center"/>
            </w:pPr>
            <w:r w:rsidRPr="00840969">
              <w:t>1 ч</w:t>
            </w:r>
            <w:r w:rsidRPr="00840969">
              <w:rPr>
                <w:vertAlign w:val="superscript"/>
              </w:rPr>
              <w:t>-1</w:t>
            </w:r>
          </w:p>
        </w:tc>
        <w:tc>
          <w:tcPr>
            <w:tcW w:w="389" w:type="pct"/>
            <w:shd w:val="clear" w:color="auto" w:fill="auto"/>
          </w:tcPr>
          <w:p w14:paraId="4F462D71" w14:textId="77777777" w:rsidR="002965D0" w:rsidRPr="00840969" w:rsidRDefault="002965D0" w:rsidP="00840969">
            <w:pPr>
              <w:suppressAutoHyphens/>
              <w:ind w:right="-174"/>
              <w:jc w:val="center"/>
            </w:pPr>
            <w:r w:rsidRPr="00840969">
              <w:t>1</w:t>
            </w:r>
          </w:p>
        </w:tc>
        <w:tc>
          <w:tcPr>
            <w:tcW w:w="1158" w:type="pct"/>
            <w:shd w:val="clear" w:color="auto" w:fill="auto"/>
          </w:tcPr>
          <w:p w14:paraId="524A1BD2" w14:textId="5BF9D7F1" w:rsidR="002965D0" w:rsidRPr="00840969" w:rsidRDefault="002965D0" w:rsidP="00872C05">
            <w:pPr>
              <w:suppressAutoHyphens/>
              <w:jc w:val="center"/>
            </w:pPr>
            <w:r w:rsidRPr="00840969">
              <w:t>-21</w:t>
            </w:r>
            <w:r w:rsidR="005F5761" w:rsidRPr="00840969">
              <w:t>±0,</w:t>
            </w:r>
            <w:r w:rsidR="00221490" w:rsidRPr="00840969">
              <w:t>6</w:t>
            </w:r>
          </w:p>
        </w:tc>
        <w:tc>
          <w:tcPr>
            <w:tcW w:w="1155" w:type="pct"/>
            <w:shd w:val="clear" w:color="auto" w:fill="auto"/>
          </w:tcPr>
          <w:p w14:paraId="001A23FB" w14:textId="52B4E381" w:rsidR="002965D0" w:rsidRPr="00840969" w:rsidRDefault="002965D0" w:rsidP="00872C05">
            <w:pPr>
              <w:suppressAutoHyphens/>
              <w:jc w:val="center"/>
            </w:pPr>
            <w:r w:rsidRPr="00840969">
              <w:t>43</w:t>
            </w:r>
            <w:r w:rsidR="005F5761" w:rsidRPr="00840969">
              <w:t>±0,</w:t>
            </w:r>
            <w:r w:rsidR="00B46A50" w:rsidRPr="00840969">
              <w:t>3</w:t>
            </w:r>
          </w:p>
        </w:tc>
        <w:tc>
          <w:tcPr>
            <w:tcW w:w="803" w:type="pct"/>
            <w:shd w:val="clear" w:color="auto" w:fill="auto"/>
          </w:tcPr>
          <w:p w14:paraId="05E2FBC0" w14:textId="388C2FB5" w:rsidR="002965D0" w:rsidRPr="00840969" w:rsidRDefault="002965D0" w:rsidP="00872C05">
            <w:pPr>
              <w:suppressAutoHyphens/>
              <w:jc w:val="center"/>
            </w:pPr>
            <w:r w:rsidRPr="00840969">
              <w:t>-30</w:t>
            </w:r>
            <w:r w:rsidR="005F5761" w:rsidRPr="00840969">
              <w:t>±0,</w:t>
            </w:r>
            <w:r w:rsidR="00B46A50" w:rsidRPr="00840969">
              <w:t>5</w:t>
            </w:r>
          </w:p>
        </w:tc>
        <w:tc>
          <w:tcPr>
            <w:tcW w:w="798" w:type="pct"/>
            <w:shd w:val="clear" w:color="auto" w:fill="auto"/>
          </w:tcPr>
          <w:p w14:paraId="27460125" w14:textId="274C94AD" w:rsidR="002965D0" w:rsidRPr="00840969" w:rsidRDefault="002965D0" w:rsidP="00872C05">
            <w:pPr>
              <w:suppressAutoHyphens/>
              <w:jc w:val="center"/>
            </w:pPr>
            <w:r w:rsidRPr="00840969">
              <w:t>9</w:t>
            </w:r>
            <w:r w:rsidR="00B22BCC" w:rsidRPr="00840969">
              <w:t>8</w:t>
            </w:r>
            <w:r w:rsidRPr="00840969">
              <w:t>,</w:t>
            </w:r>
            <w:r w:rsidR="00B22BCC" w:rsidRPr="00840969">
              <w:t>1</w:t>
            </w:r>
            <w:r w:rsidR="005F5761" w:rsidRPr="00840969">
              <w:t>±0,</w:t>
            </w:r>
            <w:r w:rsidR="00B46A50" w:rsidRPr="00840969">
              <w:t>4</w:t>
            </w:r>
          </w:p>
        </w:tc>
      </w:tr>
      <w:tr w:rsidR="00B22BCC" w:rsidRPr="00840969" w14:paraId="5456C594" w14:textId="43A6B41E" w:rsidTr="00012157">
        <w:tc>
          <w:tcPr>
            <w:tcW w:w="697" w:type="pct"/>
            <w:vMerge/>
            <w:shd w:val="clear" w:color="auto" w:fill="auto"/>
            <w:vAlign w:val="center"/>
          </w:tcPr>
          <w:p w14:paraId="18189F53" w14:textId="77777777" w:rsidR="00B22BCC" w:rsidRPr="00840969" w:rsidRDefault="00B22BCC" w:rsidP="00012157">
            <w:pPr>
              <w:suppressAutoHyphens/>
              <w:jc w:val="center"/>
            </w:pPr>
          </w:p>
        </w:tc>
        <w:tc>
          <w:tcPr>
            <w:tcW w:w="389" w:type="pct"/>
            <w:shd w:val="clear" w:color="auto" w:fill="auto"/>
          </w:tcPr>
          <w:p w14:paraId="03A4F6F7" w14:textId="3AC6E1D5" w:rsidR="00B22BCC" w:rsidRPr="00840969" w:rsidRDefault="005006BA" w:rsidP="00840969">
            <w:pPr>
              <w:suppressAutoHyphens/>
              <w:ind w:right="-174"/>
              <w:jc w:val="center"/>
            </w:pPr>
            <w:r w:rsidRPr="00840969">
              <w:t>2</w:t>
            </w:r>
          </w:p>
        </w:tc>
        <w:tc>
          <w:tcPr>
            <w:tcW w:w="1158" w:type="pct"/>
            <w:shd w:val="clear" w:color="auto" w:fill="auto"/>
          </w:tcPr>
          <w:p w14:paraId="6AA323F7" w14:textId="551270E3" w:rsidR="00B22BCC" w:rsidRPr="00840969" w:rsidRDefault="00B22BCC" w:rsidP="00872C05">
            <w:pPr>
              <w:suppressAutoHyphens/>
              <w:jc w:val="center"/>
            </w:pPr>
            <w:r w:rsidRPr="00840969">
              <w:t>-33</w:t>
            </w:r>
            <w:r w:rsidR="005F5761" w:rsidRPr="00840969">
              <w:t>±0,</w:t>
            </w:r>
            <w:r w:rsidR="00156331" w:rsidRPr="00840969">
              <w:t>1</w:t>
            </w:r>
          </w:p>
        </w:tc>
        <w:tc>
          <w:tcPr>
            <w:tcW w:w="1155" w:type="pct"/>
            <w:shd w:val="clear" w:color="auto" w:fill="auto"/>
          </w:tcPr>
          <w:p w14:paraId="0FA7AA74" w14:textId="14B442CA" w:rsidR="00B22BCC" w:rsidRPr="00840969" w:rsidRDefault="00B22BCC" w:rsidP="00872C05">
            <w:pPr>
              <w:suppressAutoHyphens/>
              <w:jc w:val="center"/>
            </w:pPr>
            <w:r w:rsidRPr="00840969">
              <w:t>39</w:t>
            </w:r>
            <w:r w:rsidR="005F5761" w:rsidRPr="00840969">
              <w:t>±0,</w:t>
            </w:r>
            <w:r w:rsidR="00156331" w:rsidRPr="00840969">
              <w:t>3</w:t>
            </w:r>
          </w:p>
        </w:tc>
        <w:tc>
          <w:tcPr>
            <w:tcW w:w="803" w:type="pct"/>
            <w:shd w:val="clear" w:color="auto" w:fill="auto"/>
          </w:tcPr>
          <w:p w14:paraId="2E42D0F3" w14:textId="5D6E745F" w:rsidR="00B22BCC" w:rsidRPr="00840969" w:rsidRDefault="00B22BCC" w:rsidP="00872C05">
            <w:pPr>
              <w:suppressAutoHyphens/>
              <w:jc w:val="center"/>
            </w:pPr>
            <w:r w:rsidRPr="00840969">
              <w:t>-36</w:t>
            </w:r>
            <w:r w:rsidR="005F5761" w:rsidRPr="00840969">
              <w:t>±0,</w:t>
            </w:r>
            <w:r w:rsidR="00156331" w:rsidRPr="00840969">
              <w:t>1</w:t>
            </w:r>
          </w:p>
        </w:tc>
        <w:tc>
          <w:tcPr>
            <w:tcW w:w="798" w:type="pct"/>
            <w:shd w:val="clear" w:color="auto" w:fill="auto"/>
          </w:tcPr>
          <w:p w14:paraId="6D58CE45" w14:textId="079E2F4A" w:rsidR="00B22BCC" w:rsidRPr="00840969" w:rsidRDefault="00B22BCC" w:rsidP="00872C05">
            <w:pPr>
              <w:suppressAutoHyphens/>
              <w:jc w:val="center"/>
            </w:pPr>
            <w:r w:rsidRPr="00840969">
              <w:t>97,4</w:t>
            </w:r>
            <w:r w:rsidR="005F5761" w:rsidRPr="00840969">
              <w:t>±0,</w:t>
            </w:r>
            <w:r w:rsidR="00156331" w:rsidRPr="00840969">
              <w:t>2</w:t>
            </w:r>
          </w:p>
        </w:tc>
      </w:tr>
      <w:tr w:rsidR="002965D0" w:rsidRPr="00840969" w14:paraId="270F54FE" w14:textId="02EE1213" w:rsidTr="00012157">
        <w:tc>
          <w:tcPr>
            <w:tcW w:w="697" w:type="pct"/>
            <w:vMerge/>
            <w:shd w:val="clear" w:color="auto" w:fill="auto"/>
            <w:vAlign w:val="center"/>
          </w:tcPr>
          <w:p w14:paraId="1FE6ADA9" w14:textId="77777777" w:rsidR="002965D0" w:rsidRPr="00840969" w:rsidRDefault="002965D0" w:rsidP="00012157">
            <w:pPr>
              <w:suppressAutoHyphens/>
              <w:jc w:val="center"/>
            </w:pPr>
          </w:p>
        </w:tc>
        <w:tc>
          <w:tcPr>
            <w:tcW w:w="389" w:type="pct"/>
            <w:shd w:val="clear" w:color="auto" w:fill="auto"/>
          </w:tcPr>
          <w:p w14:paraId="6FA0FFA3" w14:textId="77777777" w:rsidR="002965D0" w:rsidRPr="00840969" w:rsidRDefault="002965D0" w:rsidP="00840969">
            <w:pPr>
              <w:suppressAutoHyphens/>
              <w:ind w:right="-174"/>
              <w:jc w:val="center"/>
            </w:pPr>
            <w:r w:rsidRPr="00840969">
              <w:t>3</w:t>
            </w:r>
          </w:p>
        </w:tc>
        <w:tc>
          <w:tcPr>
            <w:tcW w:w="1158" w:type="pct"/>
            <w:shd w:val="clear" w:color="auto" w:fill="auto"/>
          </w:tcPr>
          <w:p w14:paraId="0E7C08DA" w14:textId="68B2F2B4" w:rsidR="002965D0" w:rsidRPr="00840969" w:rsidRDefault="002965D0" w:rsidP="00872C05">
            <w:pPr>
              <w:suppressAutoHyphens/>
              <w:jc w:val="center"/>
            </w:pPr>
            <w:r w:rsidRPr="00840969">
              <w:t>-36</w:t>
            </w:r>
            <w:r w:rsidR="005F5761" w:rsidRPr="00840969">
              <w:t>±0,8</w:t>
            </w:r>
          </w:p>
        </w:tc>
        <w:tc>
          <w:tcPr>
            <w:tcW w:w="1155" w:type="pct"/>
            <w:shd w:val="clear" w:color="auto" w:fill="auto"/>
          </w:tcPr>
          <w:p w14:paraId="476C57C1" w14:textId="7228D912" w:rsidR="002965D0" w:rsidRPr="00840969" w:rsidRDefault="002965D0" w:rsidP="00872C05">
            <w:pPr>
              <w:suppressAutoHyphens/>
              <w:jc w:val="center"/>
            </w:pPr>
            <w:r w:rsidRPr="00840969">
              <w:t>34</w:t>
            </w:r>
            <w:r w:rsidR="005F5761" w:rsidRPr="00840969">
              <w:t>±0,</w:t>
            </w:r>
            <w:r w:rsidR="00B46A50" w:rsidRPr="00840969">
              <w:t>2</w:t>
            </w:r>
          </w:p>
        </w:tc>
        <w:tc>
          <w:tcPr>
            <w:tcW w:w="803" w:type="pct"/>
            <w:shd w:val="clear" w:color="auto" w:fill="auto"/>
          </w:tcPr>
          <w:p w14:paraId="226F68AC" w14:textId="6FC87B61" w:rsidR="002965D0" w:rsidRPr="00840969" w:rsidRDefault="002965D0" w:rsidP="00872C05">
            <w:pPr>
              <w:suppressAutoHyphens/>
              <w:jc w:val="center"/>
            </w:pPr>
            <w:r w:rsidRPr="00840969">
              <w:t>-28</w:t>
            </w:r>
            <w:r w:rsidR="005F5761" w:rsidRPr="00840969">
              <w:t>±0,</w:t>
            </w:r>
            <w:r w:rsidR="00B46A50" w:rsidRPr="00840969">
              <w:t>6</w:t>
            </w:r>
          </w:p>
        </w:tc>
        <w:tc>
          <w:tcPr>
            <w:tcW w:w="798" w:type="pct"/>
            <w:shd w:val="clear" w:color="auto" w:fill="auto"/>
          </w:tcPr>
          <w:p w14:paraId="023810B0" w14:textId="4F7E65A5" w:rsidR="002965D0" w:rsidRPr="00840969" w:rsidRDefault="002965D0" w:rsidP="00872C05">
            <w:pPr>
              <w:suppressAutoHyphens/>
              <w:jc w:val="center"/>
            </w:pPr>
            <w:r w:rsidRPr="00840969">
              <w:t>9</w:t>
            </w:r>
            <w:r w:rsidR="00B22BCC" w:rsidRPr="00840969">
              <w:t>5</w:t>
            </w:r>
            <w:r w:rsidRPr="00840969">
              <w:t>,</w:t>
            </w:r>
            <w:r w:rsidR="00B22BCC" w:rsidRPr="00840969">
              <w:t>6</w:t>
            </w:r>
            <w:r w:rsidR="005F5761" w:rsidRPr="00840969">
              <w:t>±0,</w:t>
            </w:r>
            <w:r w:rsidR="00B46A50" w:rsidRPr="00840969">
              <w:t>5</w:t>
            </w:r>
          </w:p>
        </w:tc>
      </w:tr>
      <w:tr w:rsidR="002965D0" w:rsidRPr="00840969" w14:paraId="4D4D0080" w14:textId="3BE4E2BE" w:rsidTr="00012157">
        <w:tc>
          <w:tcPr>
            <w:tcW w:w="697" w:type="pct"/>
            <w:vMerge w:val="restart"/>
            <w:shd w:val="clear" w:color="auto" w:fill="auto"/>
            <w:vAlign w:val="center"/>
          </w:tcPr>
          <w:p w14:paraId="63BE96DE" w14:textId="77777777" w:rsidR="002965D0" w:rsidRPr="00840969" w:rsidRDefault="002965D0" w:rsidP="00012157">
            <w:pPr>
              <w:suppressAutoHyphens/>
              <w:jc w:val="center"/>
            </w:pPr>
            <w:r w:rsidRPr="00840969">
              <w:rPr>
                <w:i/>
                <w:iCs/>
                <w:lang w:val="en-US"/>
              </w:rPr>
              <w:t>W</w:t>
            </w:r>
            <w:r w:rsidRPr="00840969">
              <w:t>, час</w:t>
            </w:r>
            <w:r w:rsidRPr="00840969">
              <w:rPr>
                <w:vertAlign w:val="superscript"/>
              </w:rPr>
              <w:t>-1</w:t>
            </w:r>
            <w:r w:rsidRPr="00840969">
              <w:t>,</w:t>
            </w:r>
          </w:p>
          <w:p w14:paraId="21AE9CA4" w14:textId="6AAF3E8C" w:rsidR="002965D0" w:rsidRPr="00840969" w:rsidRDefault="002965D0" w:rsidP="00012157">
            <w:pPr>
              <w:suppressAutoHyphens/>
              <w:jc w:val="center"/>
            </w:pPr>
            <w:r w:rsidRPr="00840969">
              <w:t>320°С,</w:t>
            </w:r>
          </w:p>
          <w:p w14:paraId="123C6B32" w14:textId="2475C01A" w:rsidR="002965D0" w:rsidRPr="00840969" w:rsidRDefault="002965D0" w:rsidP="00012157">
            <w:pPr>
              <w:suppressAutoHyphens/>
              <w:jc w:val="center"/>
            </w:pPr>
            <w:r w:rsidRPr="00840969">
              <w:t>2 МПа</w:t>
            </w:r>
          </w:p>
        </w:tc>
        <w:tc>
          <w:tcPr>
            <w:tcW w:w="389" w:type="pct"/>
            <w:shd w:val="clear" w:color="auto" w:fill="auto"/>
          </w:tcPr>
          <w:p w14:paraId="32E90540" w14:textId="77777777" w:rsidR="002965D0" w:rsidRPr="00840969" w:rsidRDefault="002965D0" w:rsidP="00840969">
            <w:pPr>
              <w:suppressAutoHyphens/>
              <w:ind w:right="-174"/>
              <w:jc w:val="center"/>
            </w:pPr>
            <w:r w:rsidRPr="00840969">
              <w:t>0,5</w:t>
            </w:r>
          </w:p>
        </w:tc>
        <w:tc>
          <w:tcPr>
            <w:tcW w:w="1158" w:type="pct"/>
            <w:shd w:val="clear" w:color="auto" w:fill="auto"/>
          </w:tcPr>
          <w:p w14:paraId="307B48E9" w14:textId="4464CB70" w:rsidR="002965D0" w:rsidRPr="00840969" w:rsidRDefault="002965D0" w:rsidP="00872C05">
            <w:pPr>
              <w:suppressAutoHyphens/>
              <w:jc w:val="center"/>
            </w:pPr>
            <w:r w:rsidRPr="00840969">
              <w:t>-35</w:t>
            </w:r>
            <w:r w:rsidR="005F5761" w:rsidRPr="00840969">
              <w:t>±0,</w:t>
            </w:r>
            <w:r w:rsidR="00221490" w:rsidRPr="00840969">
              <w:t>3</w:t>
            </w:r>
          </w:p>
        </w:tc>
        <w:tc>
          <w:tcPr>
            <w:tcW w:w="1155" w:type="pct"/>
            <w:shd w:val="clear" w:color="auto" w:fill="auto"/>
          </w:tcPr>
          <w:p w14:paraId="04A8D243" w14:textId="7459E3BC" w:rsidR="002965D0" w:rsidRPr="00840969" w:rsidRDefault="002965D0" w:rsidP="00872C05">
            <w:pPr>
              <w:suppressAutoHyphens/>
              <w:jc w:val="center"/>
            </w:pPr>
            <w:r w:rsidRPr="00840969">
              <w:t>34</w:t>
            </w:r>
            <w:r w:rsidR="005F5761" w:rsidRPr="00840969">
              <w:t>±0,</w:t>
            </w:r>
            <w:r w:rsidR="00B46A50" w:rsidRPr="00840969">
              <w:t>6</w:t>
            </w:r>
          </w:p>
        </w:tc>
        <w:tc>
          <w:tcPr>
            <w:tcW w:w="803" w:type="pct"/>
            <w:shd w:val="clear" w:color="auto" w:fill="auto"/>
          </w:tcPr>
          <w:p w14:paraId="5B970FFB" w14:textId="1273496D" w:rsidR="002965D0" w:rsidRPr="00840969" w:rsidRDefault="002965D0" w:rsidP="00872C05">
            <w:pPr>
              <w:suppressAutoHyphens/>
              <w:jc w:val="center"/>
            </w:pPr>
            <w:r w:rsidRPr="00840969">
              <w:t>-24</w:t>
            </w:r>
            <w:r w:rsidR="005F5761" w:rsidRPr="00840969">
              <w:t>±0,</w:t>
            </w:r>
            <w:r w:rsidR="00B46A50" w:rsidRPr="00840969">
              <w:t>6</w:t>
            </w:r>
          </w:p>
        </w:tc>
        <w:tc>
          <w:tcPr>
            <w:tcW w:w="798" w:type="pct"/>
            <w:shd w:val="clear" w:color="auto" w:fill="auto"/>
          </w:tcPr>
          <w:p w14:paraId="56DB6357" w14:textId="2309ABF7" w:rsidR="002965D0" w:rsidRPr="00840969" w:rsidRDefault="002965D0" w:rsidP="00872C05">
            <w:pPr>
              <w:suppressAutoHyphens/>
              <w:jc w:val="center"/>
            </w:pPr>
            <w:r w:rsidRPr="00840969">
              <w:t>9</w:t>
            </w:r>
            <w:r w:rsidR="00F164A1" w:rsidRPr="00840969">
              <w:t>6</w:t>
            </w:r>
            <w:r w:rsidRPr="00840969">
              <w:t>,8</w:t>
            </w:r>
            <w:r w:rsidR="005F5761" w:rsidRPr="00840969">
              <w:t>±0,</w:t>
            </w:r>
            <w:r w:rsidR="00B46A50" w:rsidRPr="00840969">
              <w:t>7</w:t>
            </w:r>
          </w:p>
        </w:tc>
      </w:tr>
      <w:tr w:rsidR="00B22BCC" w:rsidRPr="00840969" w14:paraId="4FECD10A" w14:textId="397EEE60" w:rsidTr="00012157">
        <w:tc>
          <w:tcPr>
            <w:tcW w:w="697" w:type="pct"/>
            <w:vMerge/>
            <w:shd w:val="clear" w:color="auto" w:fill="auto"/>
          </w:tcPr>
          <w:p w14:paraId="1E19130E" w14:textId="77777777" w:rsidR="00B22BCC" w:rsidRPr="00840969" w:rsidRDefault="00B22BCC" w:rsidP="00840969">
            <w:pPr>
              <w:suppressAutoHyphens/>
              <w:jc w:val="center"/>
            </w:pPr>
          </w:p>
        </w:tc>
        <w:tc>
          <w:tcPr>
            <w:tcW w:w="389" w:type="pct"/>
            <w:shd w:val="clear" w:color="auto" w:fill="auto"/>
          </w:tcPr>
          <w:p w14:paraId="42FCD0C9" w14:textId="49A9255C" w:rsidR="00B22BCC" w:rsidRPr="00840969" w:rsidRDefault="005006BA" w:rsidP="00840969">
            <w:pPr>
              <w:suppressAutoHyphens/>
              <w:ind w:right="-174"/>
              <w:jc w:val="center"/>
            </w:pPr>
            <w:r w:rsidRPr="00840969">
              <w:t>1,0</w:t>
            </w:r>
          </w:p>
        </w:tc>
        <w:tc>
          <w:tcPr>
            <w:tcW w:w="1158" w:type="pct"/>
            <w:shd w:val="clear" w:color="auto" w:fill="auto"/>
          </w:tcPr>
          <w:p w14:paraId="77E27A8B" w14:textId="6C32B261" w:rsidR="00B22BCC" w:rsidRPr="00840969" w:rsidRDefault="00B22BCC" w:rsidP="00872C05">
            <w:pPr>
              <w:suppressAutoHyphens/>
              <w:jc w:val="center"/>
            </w:pPr>
            <w:r w:rsidRPr="00840969">
              <w:t>-33</w:t>
            </w:r>
            <w:r w:rsidR="005F5761" w:rsidRPr="00840969">
              <w:t>±0,</w:t>
            </w:r>
            <w:r w:rsidR="000C5A25" w:rsidRPr="00840969">
              <w:t>1</w:t>
            </w:r>
          </w:p>
        </w:tc>
        <w:tc>
          <w:tcPr>
            <w:tcW w:w="1155" w:type="pct"/>
            <w:shd w:val="clear" w:color="auto" w:fill="auto"/>
          </w:tcPr>
          <w:p w14:paraId="46842A4B" w14:textId="2876E64E" w:rsidR="00B22BCC" w:rsidRPr="00840969" w:rsidRDefault="00B22BCC" w:rsidP="00872C05">
            <w:pPr>
              <w:suppressAutoHyphens/>
              <w:jc w:val="center"/>
            </w:pPr>
            <w:r w:rsidRPr="00840969">
              <w:t>39</w:t>
            </w:r>
            <w:r w:rsidR="005F5761" w:rsidRPr="00840969">
              <w:t>±0,</w:t>
            </w:r>
            <w:r w:rsidR="000C5A25" w:rsidRPr="00840969">
              <w:t>3</w:t>
            </w:r>
          </w:p>
        </w:tc>
        <w:tc>
          <w:tcPr>
            <w:tcW w:w="803" w:type="pct"/>
            <w:shd w:val="clear" w:color="auto" w:fill="auto"/>
          </w:tcPr>
          <w:p w14:paraId="57576C91" w14:textId="57971B54" w:rsidR="00B22BCC" w:rsidRPr="00840969" w:rsidRDefault="00B22BCC" w:rsidP="00872C05">
            <w:pPr>
              <w:suppressAutoHyphens/>
              <w:jc w:val="center"/>
            </w:pPr>
            <w:r w:rsidRPr="00840969">
              <w:t>-36</w:t>
            </w:r>
            <w:r w:rsidR="005F5761" w:rsidRPr="00840969">
              <w:t>±0,</w:t>
            </w:r>
            <w:r w:rsidR="000C5A25" w:rsidRPr="00840969">
              <w:t>1</w:t>
            </w:r>
          </w:p>
        </w:tc>
        <w:tc>
          <w:tcPr>
            <w:tcW w:w="798" w:type="pct"/>
            <w:shd w:val="clear" w:color="auto" w:fill="auto"/>
          </w:tcPr>
          <w:p w14:paraId="558BB6AF" w14:textId="1C5D504D" w:rsidR="00B22BCC" w:rsidRPr="00840969" w:rsidRDefault="00B22BCC" w:rsidP="00872C05">
            <w:pPr>
              <w:suppressAutoHyphens/>
              <w:jc w:val="center"/>
            </w:pPr>
            <w:r w:rsidRPr="00840969">
              <w:t>97,4</w:t>
            </w:r>
            <w:r w:rsidR="005F5761" w:rsidRPr="00840969">
              <w:t>±0,</w:t>
            </w:r>
            <w:r w:rsidR="000C5A25" w:rsidRPr="00840969">
              <w:t>2</w:t>
            </w:r>
          </w:p>
        </w:tc>
      </w:tr>
      <w:tr w:rsidR="002965D0" w:rsidRPr="00840969" w14:paraId="4583E638" w14:textId="6BEC414C" w:rsidTr="00012157">
        <w:tc>
          <w:tcPr>
            <w:tcW w:w="697" w:type="pct"/>
            <w:vMerge/>
            <w:shd w:val="clear" w:color="auto" w:fill="auto"/>
          </w:tcPr>
          <w:p w14:paraId="4B1C48B8" w14:textId="77777777" w:rsidR="002965D0" w:rsidRPr="00840969" w:rsidRDefault="002965D0" w:rsidP="00840969">
            <w:pPr>
              <w:suppressAutoHyphens/>
              <w:jc w:val="center"/>
            </w:pPr>
          </w:p>
        </w:tc>
        <w:tc>
          <w:tcPr>
            <w:tcW w:w="389" w:type="pct"/>
            <w:shd w:val="clear" w:color="auto" w:fill="auto"/>
          </w:tcPr>
          <w:p w14:paraId="171E9DC0" w14:textId="77777777" w:rsidR="002965D0" w:rsidRPr="00840969" w:rsidRDefault="002965D0" w:rsidP="00840969">
            <w:pPr>
              <w:suppressAutoHyphens/>
              <w:ind w:right="-174"/>
              <w:jc w:val="center"/>
            </w:pPr>
            <w:r w:rsidRPr="00840969">
              <w:t>1,5</w:t>
            </w:r>
          </w:p>
        </w:tc>
        <w:tc>
          <w:tcPr>
            <w:tcW w:w="1158" w:type="pct"/>
            <w:shd w:val="clear" w:color="auto" w:fill="auto"/>
          </w:tcPr>
          <w:p w14:paraId="0C969F9A" w14:textId="34FD9DA7" w:rsidR="002965D0" w:rsidRPr="00840969" w:rsidRDefault="002965D0" w:rsidP="00872C05">
            <w:pPr>
              <w:suppressAutoHyphens/>
              <w:jc w:val="center"/>
            </w:pPr>
            <w:r w:rsidRPr="00840969">
              <w:t>-29</w:t>
            </w:r>
            <w:r w:rsidR="005F5761" w:rsidRPr="00840969">
              <w:t>±0,</w:t>
            </w:r>
            <w:r w:rsidR="00221490" w:rsidRPr="00840969">
              <w:t>1</w:t>
            </w:r>
          </w:p>
        </w:tc>
        <w:tc>
          <w:tcPr>
            <w:tcW w:w="1155" w:type="pct"/>
            <w:shd w:val="clear" w:color="auto" w:fill="auto"/>
          </w:tcPr>
          <w:p w14:paraId="09758A0D" w14:textId="3C15C561" w:rsidR="002965D0" w:rsidRPr="00840969" w:rsidRDefault="002965D0" w:rsidP="00872C05">
            <w:pPr>
              <w:suppressAutoHyphens/>
              <w:jc w:val="center"/>
            </w:pPr>
            <w:r w:rsidRPr="00840969">
              <w:t>48</w:t>
            </w:r>
            <w:r w:rsidR="005F5761" w:rsidRPr="00840969">
              <w:t>±0,</w:t>
            </w:r>
            <w:r w:rsidR="00B46A50" w:rsidRPr="00840969">
              <w:t>5</w:t>
            </w:r>
          </w:p>
        </w:tc>
        <w:tc>
          <w:tcPr>
            <w:tcW w:w="803" w:type="pct"/>
            <w:shd w:val="clear" w:color="auto" w:fill="auto"/>
          </w:tcPr>
          <w:p w14:paraId="7D3DC38D" w14:textId="33D6145E" w:rsidR="002965D0" w:rsidRPr="00840969" w:rsidRDefault="002965D0" w:rsidP="00872C05">
            <w:pPr>
              <w:suppressAutoHyphens/>
              <w:jc w:val="center"/>
            </w:pPr>
            <w:r w:rsidRPr="00840969">
              <w:t>-23</w:t>
            </w:r>
            <w:r w:rsidR="005F5761" w:rsidRPr="00840969">
              <w:t>±0,</w:t>
            </w:r>
            <w:r w:rsidR="00B46A50" w:rsidRPr="00840969">
              <w:t>3</w:t>
            </w:r>
          </w:p>
        </w:tc>
        <w:tc>
          <w:tcPr>
            <w:tcW w:w="798" w:type="pct"/>
            <w:shd w:val="clear" w:color="auto" w:fill="auto"/>
          </w:tcPr>
          <w:p w14:paraId="6191E5C3" w14:textId="68BD9EE0" w:rsidR="002965D0" w:rsidRPr="00840969" w:rsidRDefault="002965D0" w:rsidP="00872C05">
            <w:pPr>
              <w:suppressAutoHyphens/>
              <w:jc w:val="center"/>
            </w:pPr>
            <w:r w:rsidRPr="00840969">
              <w:t>9</w:t>
            </w:r>
            <w:r w:rsidR="00F164A1" w:rsidRPr="00840969">
              <w:t>7</w:t>
            </w:r>
            <w:r w:rsidRPr="00840969">
              <w:t>,2</w:t>
            </w:r>
            <w:r w:rsidR="005F5761" w:rsidRPr="00840969">
              <w:t>±0,</w:t>
            </w:r>
            <w:r w:rsidR="00B46A50" w:rsidRPr="00840969">
              <w:t>2</w:t>
            </w:r>
          </w:p>
        </w:tc>
      </w:tr>
      <w:tr w:rsidR="002965D0" w:rsidRPr="00840969" w14:paraId="4E1615C3" w14:textId="35284C12" w:rsidTr="00012157">
        <w:tc>
          <w:tcPr>
            <w:tcW w:w="697" w:type="pct"/>
            <w:vMerge/>
            <w:shd w:val="clear" w:color="auto" w:fill="auto"/>
          </w:tcPr>
          <w:p w14:paraId="7023BEB1" w14:textId="77777777" w:rsidR="002965D0" w:rsidRPr="00840969" w:rsidRDefault="002965D0" w:rsidP="00840969">
            <w:pPr>
              <w:suppressAutoHyphens/>
              <w:jc w:val="center"/>
            </w:pPr>
          </w:p>
        </w:tc>
        <w:tc>
          <w:tcPr>
            <w:tcW w:w="389" w:type="pct"/>
            <w:shd w:val="clear" w:color="auto" w:fill="auto"/>
          </w:tcPr>
          <w:p w14:paraId="26579007" w14:textId="77777777" w:rsidR="002965D0" w:rsidRPr="00840969" w:rsidRDefault="002965D0" w:rsidP="00840969">
            <w:pPr>
              <w:suppressAutoHyphens/>
              <w:ind w:right="-174"/>
              <w:jc w:val="center"/>
            </w:pPr>
            <w:r w:rsidRPr="00840969">
              <w:t>2,0</w:t>
            </w:r>
          </w:p>
        </w:tc>
        <w:tc>
          <w:tcPr>
            <w:tcW w:w="1158" w:type="pct"/>
            <w:shd w:val="clear" w:color="auto" w:fill="auto"/>
          </w:tcPr>
          <w:p w14:paraId="083D1C9C" w14:textId="10EFC021" w:rsidR="002965D0" w:rsidRPr="00840969" w:rsidRDefault="002965D0" w:rsidP="00872C05">
            <w:pPr>
              <w:suppressAutoHyphens/>
              <w:jc w:val="center"/>
            </w:pPr>
            <w:r w:rsidRPr="00840969">
              <w:t>-26</w:t>
            </w:r>
            <w:r w:rsidR="005F5761" w:rsidRPr="00840969">
              <w:t>±0,</w:t>
            </w:r>
            <w:r w:rsidR="00221490" w:rsidRPr="00840969">
              <w:t>5</w:t>
            </w:r>
          </w:p>
        </w:tc>
        <w:tc>
          <w:tcPr>
            <w:tcW w:w="1155" w:type="pct"/>
            <w:shd w:val="clear" w:color="auto" w:fill="auto"/>
          </w:tcPr>
          <w:p w14:paraId="2B7F4BC3" w14:textId="3BA59E53" w:rsidR="002965D0" w:rsidRPr="00840969" w:rsidRDefault="002965D0" w:rsidP="00872C05">
            <w:pPr>
              <w:suppressAutoHyphens/>
              <w:jc w:val="center"/>
            </w:pPr>
            <w:r w:rsidRPr="00840969">
              <w:t>56</w:t>
            </w:r>
            <w:r w:rsidR="005F5761" w:rsidRPr="00840969">
              <w:t>±0,</w:t>
            </w:r>
            <w:r w:rsidR="00B46A50" w:rsidRPr="00840969">
              <w:t>3</w:t>
            </w:r>
          </w:p>
        </w:tc>
        <w:tc>
          <w:tcPr>
            <w:tcW w:w="803" w:type="pct"/>
            <w:shd w:val="clear" w:color="auto" w:fill="auto"/>
          </w:tcPr>
          <w:p w14:paraId="4D8A4F6E" w14:textId="206EB5A7" w:rsidR="002965D0" w:rsidRPr="00840969" w:rsidRDefault="002965D0" w:rsidP="00872C05">
            <w:pPr>
              <w:suppressAutoHyphens/>
              <w:jc w:val="center"/>
            </w:pPr>
            <w:r w:rsidRPr="00840969">
              <w:t>-17</w:t>
            </w:r>
            <w:r w:rsidR="005F5761" w:rsidRPr="00840969">
              <w:t>±0,</w:t>
            </w:r>
            <w:r w:rsidR="00B46A50" w:rsidRPr="00840969">
              <w:t>2</w:t>
            </w:r>
          </w:p>
        </w:tc>
        <w:tc>
          <w:tcPr>
            <w:tcW w:w="798" w:type="pct"/>
            <w:shd w:val="clear" w:color="auto" w:fill="auto"/>
          </w:tcPr>
          <w:p w14:paraId="65FB2D65" w14:textId="7C0774E4" w:rsidR="002965D0" w:rsidRPr="00840969" w:rsidRDefault="00F164A1" w:rsidP="00872C05">
            <w:pPr>
              <w:suppressAutoHyphens/>
              <w:jc w:val="center"/>
            </w:pPr>
            <w:r w:rsidRPr="00840969">
              <w:t>97</w:t>
            </w:r>
            <w:r w:rsidR="002965D0" w:rsidRPr="00840969">
              <w:t>,</w:t>
            </w:r>
            <w:r w:rsidRPr="00840969">
              <w:t>2</w:t>
            </w:r>
            <w:r w:rsidR="005F5761" w:rsidRPr="00840969">
              <w:t>±0,</w:t>
            </w:r>
            <w:r w:rsidR="00B46A50" w:rsidRPr="00840969">
              <w:t>2</w:t>
            </w:r>
          </w:p>
        </w:tc>
      </w:tr>
    </w:tbl>
    <w:p w14:paraId="404DBBC5" w14:textId="3D9D3CDC" w:rsidR="006B4CCD" w:rsidRPr="00840969" w:rsidRDefault="006B4CCD" w:rsidP="00840969">
      <w:pPr>
        <w:ind w:firstLine="709"/>
        <w:jc w:val="both"/>
        <w:rPr>
          <w:sz w:val="28"/>
          <w:szCs w:val="28"/>
        </w:rPr>
      </w:pPr>
    </w:p>
    <w:p w14:paraId="109CCF89" w14:textId="766A7417" w:rsidR="00901DEF" w:rsidRPr="00840969" w:rsidRDefault="009454B7" w:rsidP="00BE3E26">
      <w:pPr>
        <w:suppressAutoHyphens/>
        <w:jc w:val="both"/>
        <w:rPr>
          <w:sz w:val="28"/>
          <w:szCs w:val="28"/>
        </w:rPr>
      </w:pPr>
      <w:r w:rsidRPr="00840969">
        <w:rPr>
          <w:sz w:val="28"/>
          <w:szCs w:val="28"/>
        </w:rPr>
        <w:t>Таблица 2</w:t>
      </w:r>
      <w:r w:rsidR="00156331" w:rsidRPr="00840969">
        <w:rPr>
          <w:sz w:val="28"/>
          <w:szCs w:val="28"/>
        </w:rPr>
        <w:t>4</w:t>
      </w:r>
      <w:r w:rsidR="00901DEF" w:rsidRPr="00840969">
        <w:rPr>
          <w:sz w:val="28"/>
          <w:szCs w:val="28"/>
        </w:rPr>
        <w:t xml:space="preserve"> </w:t>
      </w:r>
      <w:r w:rsidR="00901DEF" w:rsidRPr="00840969">
        <w:rPr>
          <w:sz w:val="28"/>
          <w:szCs w:val="28"/>
        </w:rPr>
        <w:sym w:font="Symbol" w:char="F02D"/>
      </w:r>
      <w:r w:rsidR="00901DEF" w:rsidRPr="00840969">
        <w:rPr>
          <w:sz w:val="28"/>
          <w:szCs w:val="28"/>
        </w:rPr>
        <w:t xml:space="preserve"> Выход продуктов </w:t>
      </w:r>
      <w:proofErr w:type="spellStart"/>
      <w:r w:rsidR="00901DEF" w:rsidRPr="00840969">
        <w:rPr>
          <w:sz w:val="28"/>
          <w:szCs w:val="28"/>
        </w:rPr>
        <w:t>гидроизодепарафинизации</w:t>
      </w:r>
      <w:proofErr w:type="spellEnd"/>
      <w:r w:rsidR="00901DEF" w:rsidRPr="00840969">
        <w:rPr>
          <w:sz w:val="28"/>
          <w:szCs w:val="28"/>
        </w:rPr>
        <w:t xml:space="preserve"> дизельной фракции на 5%Ni-1%Mo/MAS-H-</w:t>
      </w:r>
      <w:r w:rsidR="00273AEF" w:rsidRPr="00840969">
        <w:rPr>
          <w:sz w:val="28"/>
          <w:szCs w:val="28"/>
        </w:rPr>
        <w:t>бентонит</w:t>
      </w:r>
    </w:p>
    <w:p w14:paraId="54348A0E" w14:textId="62AE7B83" w:rsidR="00901DEF" w:rsidRPr="00012157" w:rsidRDefault="00901DEF" w:rsidP="00840969">
      <w:pPr>
        <w:ind w:firstLine="709"/>
        <w:jc w:val="both"/>
        <w:rPr>
          <w:sz w:val="16"/>
          <w:szCs w:val="16"/>
        </w:rPr>
      </w:pPr>
    </w:p>
    <w:tbl>
      <w:tblPr>
        <w:tblStyle w:val="ac"/>
        <w:tblW w:w="4837" w:type="pct"/>
        <w:tblInd w:w="164" w:type="dxa"/>
        <w:tblLayout w:type="fixed"/>
        <w:tblLook w:val="04A0" w:firstRow="1" w:lastRow="0" w:firstColumn="1" w:lastColumn="0" w:noHBand="0" w:noVBand="1"/>
      </w:tblPr>
      <w:tblGrid>
        <w:gridCol w:w="992"/>
        <w:gridCol w:w="707"/>
        <w:gridCol w:w="1386"/>
        <w:gridCol w:w="1508"/>
        <w:gridCol w:w="1291"/>
        <w:gridCol w:w="1903"/>
        <w:gridCol w:w="1746"/>
      </w:tblGrid>
      <w:tr w:rsidR="000963C2" w:rsidRPr="00840969" w14:paraId="50608B3F" w14:textId="77777777" w:rsidTr="00012157">
        <w:tc>
          <w:tcPr>
            <w:tcW w:w="891" w:type="pct"/>
            <w:gridSpan w:val="2"/>
            <w:shd w:val="clear" w:color="auto" w:fill="auto"/>
            <w:vAlign w:val="center"/>
          </w:tcPr>
          <w:p w14:paraId="01295DEB" w14:textId="77777777" w:rsidR="000963C2" w:rsidRPr="00840969" w:rsidRDefault="000963C2" w:rsidP="00012157">
            <w:pPr>
              <w:suppressAutoHyphens/>
              <w:jc w:val="center"/>
            </w:pPr>
            <w:r w:rsidRPr="00840969">
              <w:t>Условия</w:t>
            </w:r>
          </w:p>
        </w:tc>
        <w:tc>
          <w:tcPr>
            <w:tcW w:w="727" w:type="pct"/>
            <w:shd w:val="clear" w:color="auto" w:fill="auto"/>
            <w:vAlign w:val="center"/>
          </w:tcPr>
          <w:p w14:paraId="2B04C2AF" w14:textId="68687552" w:rsidR="000963C2" w:rsidRPr="00840969" w:rsidRDefault="000963C2" w:rsidP="00012157">
            <w:pPr>
              <w:suppressAutoHyphens/>
              <w:jc w:val="center"/>
            </w:pPr>
            <w:r w:rsidRPr="00840969">
              <w:t xml:space="preserve">Изо-парафины, </w:t>
            </w:r>
            <w:proofErr w:type="spellStart"/>
            <w:r w:rsidRPr="00840969">
              <w:t>мас</w:t>
            </w:r>
            <w:proofErr w:type="spellEnd"/>
            <w:r w:rsidRPr="00840969">
              <w:t>. %</w:t>
            </w:r>
          </w:p>
        </w:tc>
        <w:tc>
          <w:tcPr>
            <w:tcW w:w="791" w:type="pct"/>
            <w:shd w:val="clear" w:color="auto" w:fill="auto"/>
            <w:vAlign w:val="center"/>
          </w:tcPr>
          <w:p w14:paraId="3A44103B" w14:textId="77777777" w:rsidR="000963C2" w:rsidRPr="00840969" w:rsidRDefault="000963C2" w:rsidP="00012157">
            <w:pPr>
              <w:suppressAutoHyphens/>
              <w:jc w:val="center"/>
            </w:pPr>
            <w:r w:rsidRPr="00840969">
              <w:t>Н-парафины</w:t>
            </w:r>
          </w:p>
          <w:p w14:paraId="70AD83E5" w14:textId="602F6C11" w:rsidR="000963C2" w:rsidRPr="00840969" w:rsidRDefault="000963C2" w:rsidP="00012157">
            <w:pPr>
              <w:suppressAutoHyphens/>
              <w:jc w:val="center"/>
            </w:pPr>
            <w:r w:rsidRPr="00840969">
              <w:t>С</w:t>
            </w:r>
            <w:r w:rsidRPr="00840969">
              <w:rPr>
                <w:vertAlign w:val="subscript"/>
              </w:rPr>
              <w:t>10</w:t>
            </w:r>
            <w:r w:rsidRPr="00840969">
              <w:t>-С</w:t>
            </w:r>
            <w:r w:rsidRPr="00840969">
              <w:rPr>
                <w:vertAlign w:val="subscript"/>
              </w:rPr>
              <w:t>27</w:t>
            </w:r>
            <w:r w:rsidRPr="00840969">
              <w:t xml:space="preserve">, </w:t>
            </w:r>
            <w:proofErr w:type="spellStart"/>
            <w:r w:rsidRPr="00840969">
              <w:t>мас</w:t>
            </w:r>
            <w:proofErr w:type="spellEnd"/>
            <w:r w:rsidRPr="00840969">
              <w:t>. %</w:t>
            </w:r>
          </w:p>
        </w:tc>
        <w:tc>
          <w:tcPr>
            <w:tcW w:w="677" w:type="pct"/>
            <w:vAlign w:val="center"/>
          </w:tcPr>
          <w:p w14:paraId="4EA7ACFF" w14:textId="77777777" w:rsidR="000963C2" w:rsidRPr="00840969" w:rsidRDefault="000963C2" w:rsidP="00012157">
            <w:pPr>
              <w:suppressAutoHyphens/>
              <w:jc w:val="center"/>
            </w:pPr>
            <w:r w:rsidRPr="00840969">
              <w:t xml:space="preserve">Нафтены, </w:t>
            </w:r>
            <w:proofErr w:type="spellStart"/>
            <w:r w:rsidRPr="00840969">
              <w:t>мас</w:t>
            </w:r>
            <w:proofErr w:type="spellEnd"/>
            <w:r w:rsidRPr="00840969">
              <w:t>. %</w:t>
            </w:r>
          </w:p>
          <w:p w14:paraId="4A051C34" w14:textId="148FB241" w:rsidR="000963C2" w:rsidRPr="00840969" w:rsidRDefault="000963C2" w:rsidP="00012157">
            <w:pPr>
              <w:suppressAutoHyphens/>
              <w:jc w:val="center"/>
            </w:pPr>
            <w:r w:rsidRPr="00840969">
              <w:t>32,78</w:t>
            </w:r>
          </w:p>
        </w:tc>
        <w:tc>
          <w:tcPr>
            <w:tcW w:w="998" w:type="pct"/>
            <w:vAlign w:val="center"/>
          </w:tcPr>
          <w:p w14:paraId="70E5CF00" w14:textId="67B61E63" w:rsidR="000963C2" w:rsidRPr="00840969" w:rsidRDefault="000963C2" w:rsidP="00012157">
            <w:pPr>
              <w:suppressAutoHyphens/>
              <w:jc w:val="center"/>
            </w:pPr>
            <w:r w:rsidRPr="00840969">
              <w:t xml:space="preserve">Ароматические углеводороды, </w:t>
            </w:r>
            <w:proofErr w:type="spellStart"/>
            <w:r w:rsidRPr="00840969">
              <w:t>мас</w:t>
            </w:r>
            <w:proofErr w:type="spellEnd"/>
            <w:r w:rsidRPr="00840969">
              <w:t>. % 26,31</w:t>
            </w:r>
          </w:p>
        </w:tc>
        <w:tc>
          <w:tcPr>
            <w:tcW w:w="917" w:type="pct"/>
            <w:shd w:val="clear" w:color="auto" w:fill="auto"/>
            <w:vAlign w:val="center"/>
          </w:tcPr>
          <w:p w14:paraId="56F4ABC7" w14:textId="5426D5D2" w:rsidR="000963C2" w:rsidRPr="00840969" w:rsidRDefault="000963C2" w:rsidP="00012157">
            <w:pPr>
              <w:suppressAutoHyphens/>
              <w:ind w:right="-80"/>
              <w:jc w:val="center"/>
            </w:pPr>
            <w:r w:rsidRPr="00840969">
              <w:t>Продукты гидрокрекинга,</w:t>
            </w:r>
          </w:p>
          <w:p w14:paraId="4BA9E91B" w14:textId="036EC897" w:rsidR="000963C2" w:rsidRPr="00840969" w:rsidRDefault="000963C2" w:rsidP="00012157">
            <w:pPr>
              <w:suppressAutoHyphens/>
              <w:jc w:val="center"/>
            </w:pPr>
            <w:proofErr w:type="spellStart"/>
            <w:r w:rsidRPr="00840969">
              <w:t>мас</w:t>
            </w:r>
            <w:proofErr w:type="spellEnd"/>
            <w:r w:rsidRPr="00840969">
              <w:t>. %</w:t>
            </w:r>
          </w:p>
        </w:tc>
      </w:tr>
      <w:tr w:rsidR="000963C2" w:rsidRPr="00840969" w14:paraId="6C68984C" w14:textId="77777777" w:rsidTr="00012157">
        <w:tc>
          <w:tcPr>
            <w:tcW w:w="520" w:type="pct"/>
            <w:vMerge w:val="restart"/>
            <w:shd w:val="clear" w:color="auto" w:fill="auto"/>
            <w:vAlign w:val="center"/>
          </w:tcPr>
          <w:p w14:paraId="0A5512A9" w14:textId="061CBE7F" w:rsidR="000963C2" w:rsidRPr="00840969" w:rsidRDefault="000963C2" w:rsidP="00012157">
            <w:pPr>
              <w:suppressAutoHyphens/>
              <w:jc w:val="center"/>
            </w:pPr>
            <w:r w:rsidRPr="00840969">
              <w:t>Т, °С,</w:t>
            </w:r>
          </w:p>
          <w:p w14:paraId="7CB9A64C" w14:textId="17C4B986" w:rsidR="000963C2" w:rsidRPr="00840969" w:rsidRDefault="000963C2" w:rsidP="00012157">
            <w:pPr>
              <w:suppressAutoHyphens/>
              <w:jc w:val="center"/>
            </w:pPr>
            <w:r w:rsidRPr="00840969">
              <w:t>2 МПа,</w:t>
            </w:r>
          </w:p>
          <w:p w14:paraId="5A0B4655" w14:textId="41EFB376" w:rsidR="000963C2" w:rsidRPr="00840969" w:rsidRDefault="000963C2" w:rsidP="00012157">
            <w:pPr>
              <w:suppressAutoHyphens/>
              <w:jc w:val="center"/>
            </w:pPr>
            <w:r w:rsidRPr="00840969">
              <w:t>1 ч</w:t>
            </w:r>
            <w:r w:rsidRPr="00840969">
              <w:rPr>
                <w:vertAlign w:val="superscript"/>
              </w:rPr>
              <w:t>-1</w:t>
            </w:r>
          </w:p>
        </w:tc>
        <w:tc>
          <w:tcPr>
            <w:tcW w:w="370" w:type="pct"/>
            <w:shd w:val="clear" w:color="auto" w:fill="auto"/>
          </w:tcPr>
          <w:p w14:paraId="7D962276" w14:textId="77777777" w:rsidR="000963C2" w:rsidRPr="00840969" w:rsidRDefault="000963C2" w:rsidP="00840969">
            <w:pPr>
              <w:suppressAutoHyphens/>
              <w:ind w:left="-67" w:right="-174"/>
              <w:jc w:val="center"/>
            </w:pPr>
            <w:r w:rsidRPr="00840969">
              <w:t>260</w:t>
            </w:r>
          </w:p>
        </w:tc>
        <w:tc>
          <w:tcPr>
            <w:tcW w:w="727" w:type="pct"/>
            <w:shd w:val="clear" w:color="auto" w:fill="auto"/>
          </w:tcPr>
          <w:p w14:paraId="03B5052D" w14:textId="6C6F5E87" w:rsidR="000963C2" w:rsidRPr="00840969" w:rsidRDefault="000963C2" w:rsidP="00BE3E26">
            <w:pPr>
              <w:suppressAutoHyphens/>
              <w:jc w:val="center"/>
            </w:pPr>
            <w:r w:rsidRPr="00840969">
              <w:t>20,5</w:t>
            </w:r>
            <w:r w:rsidR="00C362BA" w:rsidRPr="00840969">
              <w:t>±0,1</w:t>
            </w:r>
          </w:p>
        </w:tc>
        <w:tc>
          <w:tcPr>
            <w:tcW w:w="791" w:type="pct"/>
            <w:shd w:val="clear" w:color="auto" w:fill="auto"/>
          </w:tcPr>
          <w:p w14:paraId="52945003" w14:textId="677015EA" w:rsidR="000963C2" w:rsidRPr="00840969" w:rsidRDefault="000963C2" w:rsidP="00872C05">
            <w:pPr>
              <w:suppressAutoHyphens/>
              <w:jc w:val="center"/>
            </w:pPr>
            <w:r w:rsidRPr="00840969">
              <w:t>13,9</w:t>
            </w:r>
            <w:r w:rsidR="00C362BA" w:rsidRPr="00840969">
              <w:t>±0,1</w:t>
            </w:r>
          </w:p>
        </w:tc>
        <w:tc>
          <w:tcPr>
            <w:tcW w:w="677" w:type="pct"/>
          </w:tcPr>
          <w:p w14:paraId="487EB550" w14:textId="2A412293" w:rsidR="000963C2" w:rsidRPr="00840969" w:rsidRDefault="000963C2" w:rsidP="00012157">
            <w:pPr>
              <w:suppressAutoHyphens/>
              <w:jc w:val="center"/>
              <w:rPr>
                <w:lang w:val="en-US"/>
              </w:rPr>
            </w:pPr>
            <w:r w:rsidRPr="00840969">
              <w:t>32,</w:t>
            </w:r>
            <w:r w:rsidR="002D5C8F" w:rsidRPr="00840969">
              <w:t>65</w:t>
            </w:r>
            <w:r w:rsidR="00C362BA" w:rsidRPr="00840969">
              <w:t>±0,1</w:t>
            </w:r>
          </w:p>
        </w:tc>
        <w:tc>
          <w:tcPr>
            <w:tcW w:w="998" w:type="pct"/>
          </w:tcPr>
          <w:p w14:paraId="185E6E43" w14:textId="389C806E" w:rsidR="000963C2" w:rsidRPr="00840969" w:rsidRDefault="000963C2" w:rsidP="00012157">
            <w:pPr>
              <w:suppressAutoHyphens/>
              <w:jc w:val="center"/>
              <w:rPr>
                <w:lang w:val="en-US"/>
              </w:rPr>
            </w:pPr>
            <w:r w:rsidRPr="00840969">
              <w:t>26,</w:t>
            </w:r>
            <w:r w:rsidR="007B3B95" w:rsidRPr="00840969">
              <w:t>27</w:t>
            </w:r>
            <w:r w:rsidR="00C362BA" w:rsidRPr="00840969">
              <w:t>±0,</w:t>
            </w:r>
            <w:r w:rsidR="00C16956" w:rsidRPr="00840969">
              <w:t>2</w:t>
            </w:r>
          </w:p>
        </w:tc>
        <w:tc>
          <w:tcPr>
            <w:tcW w:w="917" w:type="pct"/>
            <w:shd w:val="clear" w:color="auto" w:fill="auto"/>
          </w:tcPr>
          <w:p w14:paraId="1ECE5391" w14:textId="53540C84" w:rsidR="000963C2" w:rsidRPr="00840969" w:rsidRDefault="000963C2" w:rsidP="00012157">
            <w:pPr>
              <w:suppressAutoHyphens/>
              <w:jc w:val="center"/>
            </w:pPr>
            <w:r w:rsidRPr="00840969">
              <w:rPr>
                <w:lang w:val="en-US"/>
              </w:rPr>
              <w:t>0</w:t>
            </w:r>
            <w:r w:rsidRPr="00840969">
              <w:t>,5</w:t>
            </w:r>
            <w:r w:rsidR="00C362BA" w:rsidRPr="00840969">
              <w:t>±0,</w:t>
            </w:r>
            <w:r w:rsidR="00AE43E7" w:rsidRPr="00840969">
              <w:t>2</w:t>
            </w:r>
          </w:p>
        </w:tc>
      </w:tr>
      <w:tr w:rsidR="000963C2" w:rsidRPr="00840969" w14:paraId="7DE6AF69" w14:textId="77777777" w:rsidTr="00012157">
        <w:tc>
          <w:tcPr>
            <w:tcW w:w="520" w:type="pct"/>
            <w:vMerge/>
            <w:shd w:val="clear" w:color="auto" w:fill="auto"/>
            <w:vAlign w:val="center"/>
          </w:tcPr>
          <w:p w14:paraId="03A7856A" w14:textId="77777777" w:rsidR="000963C2" w:rsidRPr="00840969" w:rsidRDefault="000963C2" w:rsidP="00012157">
            <w:pPr>
              <w:suppressAutoHyphens/>
              <w:jc w:val="center"/>
            </w:pPr>
          </w:p>
        </w:tc>
        <w:tc>
          <w:tcPr>
            <w:tcW w:w="370" w:type="pct"/>
            <w:shd w:val="clear" w:color="auto" w:fill="auto"/>
          </w:tcPr>
          <w:p w14:paraId="4CB5D2E7" w14:textId="77777777" w:rsidR="000963C2" w:rsidRPr="00840969" w:rsidRDefault="000963C2" w:rsidP="00840969">
            <w:pPr>
              <w:suppressAutoHyphens/>
              <w:ind w:left="-67" w:right="-174"/>
              <w:jc w:val="center"/>
            </w:pPr>
            <w:r w:rsidRPr="00840969">
              <w:t>280</w:t>
            </w:r>
          </w:p>
        </w:tc>
        <w:tc>
          <w:tcPr>
            <w:tcW w:w="727" w:type="pct"/>
            <w:shd w:val="clear" w:color="auto" w:fill="auto"/>
          </w:tcPr>
          <w:p w14:paraId="7668C5E0" w14:textId="5E40D36B" w:rsidR="000963C2" w:rsidRPr="00840969" w:rsidRDefault="000963C2" w:rsidP="00BE3E26">
            <w:pPr>
              <w:suppressAutoHyphens/>
              <w:jc w:val="center"/>
            </w:pPr>
            <w:r w:rsidRPr="00840969">
              <w:t>22,6</w:t>
            </w:r>
            <w:r w:rsidR="00C362BA" w:rsidRPr="00840969">
              <w:t>±0,</w:t>
            </w:r>
            <w:r w:rsidR="008A422C" w:rsidRPr="00840969">
              <w:t>2</w:t>
            </w:r>
          </w:p>
        </w:tc>
        <w:tc>
          <w:tcPr>
            <w:tcW w:w="791" w:type="pct"/>
            <w:shd w:val="clear" w:color="auto" w:fill="auto"/>
          </w:tcPr>
          <w:p w14:paraId="2C7C1A09" w14:textId="3B962133" w:rsidR="000963C2" w:rsidRPr="00840969" w:rsidRDefault="000963C2" w:rsidP="00872C05">
            <w:pPr>
              <w:suppressAutoHyphens/>
              <w:jc w:val="center"/>
            </w:pPr>
            <w:r w:rsidRPr="00840969">
              <w:t>12,3</w:t>
            </w:r>
            <w:r w:rsidR="00C362BA" w:rsidRPr="00840969">
              <w:t>±0,</w:t>
            </w:r>
            <w:r w:rsidR="003B312A" w:rsidRPr="00840969">
              <w:t>2</w:t>
            </w:r>
          </w:p>
        </w:tc>
        <w:tc>
          <w:tcPr>
            <w:tcW w:w="677" w:type="pct"/>
          </w:tcPr>
          <w:p w14:paraId="273E31C3" w14:textId="406384E0" w:rsidR="000963C2" w:rsidRPr="00840969" w:rsidRDefault="000963C2" w:rsidP="00012157">
            <w:pPr>
              <w:suppressAutoHyphens/>
              <w:jc w:val="center"/>
            </w:pPr>
            <w:r w:rsidRPr="00840969">
              <w:t>32,</w:t>
            </w:r>
            <w:r w:rsidR="002D5C8F" w:rsidRPr="00840969">
              <w:t>68</w:t>
            </w:r>
            <w:r w:rsidR="00C362BA" w:rsidRPr="00840969">
              <w:t>±0,</w:t>
            </w:r>
            <w:r w:rsidR="00D30D6E" w:rsidRPr="00840969">
              <w:t>3</w:t>
            </w:r>
          </w:p>
        </w:tc>
        <w:tc>
          <w:tcPr>
            <w:tcW w:w="998" w:type="pct"/>
          </w:tcPr>
          <w:p w14:paraId="41D39CB0" w14:textId="4DE5DEBB" w:rsidR="000963C2" w:rsidRPr="00840969" w:rsidRDefault="000963C2" w:rsidP="00012157">
            <w:pPr>
              <w:suppressAutoHyphens/>
              <w:jc w:val="center"/>
            </w:pPr>
            <w:r w:rsidRPr="00840969">
              <w:t>26,</w:t>
            </w:r>
            <w:r w:rsidR="007B3B95" w:rsidRPr="00840969">
              <w:t>23</w:t>
            </w:r>
            <w:r w:rsidR="00C362BA" w:rsidRPr="00840969">
              <w:t>±0,</w:t>
            </w:r>
            <w:r w:rsidR="00C16956" w:rsidRPr="00840969">
              <w:t>3</w:t>
            </w:r>
          </w:p>
        </w:tc>
        <w:tc>
          <w:tcPr>
            <w:tcW w:w="917" w:type="pct"/>
            <w:shd w:val="clear" w:color="auto" w:fill="auto"/>
          </w:tcPr>
          <w:p w14:paraId="2FFFA842" w14:textId="3CB0DBD0" w:rsidR="000963C2" w:rsidRPr="00840969" w:rsidRDefault="000963C2" w:rsidP="00012157">
            <w:pPr>
              <w:suppressAutoHyphens/>
              <w:jc w:val="center"/>
            </w:pPr>
            <w:r w:rsidRPr="00840969">
              <w:t>0,5</w:t>
            </w:r>
            <w:r w:rsidR="00C362BA" w:rsidRPr="00840969">
              <w:t>±0,</w:t>
            </w:r>
            <w:r w:rsidR="00AE43E7" w:rsidRPr="00840969">
              <w:t>2</w:t>
            </w:r>
          </w:p>
        </w:tc>
      </w:tr>
      <w:tr w:rsidR="000963C2" w:rsidRPr="00840969" w14:paraId="6B9C669F" w14:textId="77777777" w:rsidTr="00012157">
        <w:tc>
          <w:tcPr>
            <w:tcW w:w="520" w:type="pct"/>
            <w:vMerge/>
            <w:shd w:val="clear" w:color="auto" w:fill="auto"/>
            <w:vAlign w:val="center"/>
          </w:tcPr>
          <w:p w14:paraId="15E43B45" w14:textId="77777777" w:rsidR="000963C2" w:rsidRPr="00840969" w:rsidRDefault="000963C2" w:rsidP="00012157">
            <w:pPr>
              <w:suppressAutoHyphens/>
              <w:jc w:val="center"/>
            </w:pPr>
          </w:p>
        </w:tc>
        <w:tc>
          <w:tcPr>
            <w:tcW w:w="370" w:type="pct"/>
            <w:shd w:val="clear" w:color="auto" w:fill="auto"/>
          </w:tcPr>
          <w:p w14:paraId="6FC27DBC" w14:textId="77777777" w:rsidR="000963C2" w:rsidRPr="00840969" w:rsidRDefault="000963C2" w:rsidP="00840969">
            <w:pPr>
              <w:suppressAutoHyphens/>
              <w:ind w:left="-67" w:right="-174"/>
              <w:jc w:val="center"/>
            </w:pPr>
            <w:r w:rsidRPr="00840969">
              <w:t>300</w:t>
            </w:r>
          </w:p>
        </w:tc>
        <w:tc>
          <w:tcPr>
            <w:tcW w:w="727" w:type="pct"/>
            <w:shd w:val="clear" w:color="auto" w:fill="auto"/>
          </w:tcPr>
          <w:p w14:paraId="135E93EE" w14:textId="083DB886" w:rsidR="000963C2" w:rsidRPr="00840969" w:rsidRDefault="000963C2" w:rsidP="00BE3E26">
            <w:pPr>
              <w:suppressAutoHyphens/>
              <w:jc w:val="center"/>
            </w:pPr>
            <w:r w:rsidRPr="00840969">
              <w:t>25,8</w:t>
            </w:r>
            <w:r w:rsidR="00C362BA" w:rsidRPr="00840969">
              <w:t>±0,1</w:t>
            </w:r>
          </w:p>
        </w:tc>
        <w:tc>
          <w:tcPr>
            <w:tcW w:w="791" w:type="pct"/>
            <w:shd w:val="clear" w:color="auto" w:fill="auto"/>
          </w:tcPr>
          <w:p w14:paraId="2E5DC40A" w14:textId="3B32AEAC" w:rsidR="000963C2" w:rsidRPr="00840969" w:rsidRDefault="000963C2" w:rsidP="00872C05">
            <w:pPr>
              <w:suppressAutoHyphens/>
              <w:jc w:val="center"/>
            </w:pPr>
            <w:r w:rsidRPr="00840969">
              <w:t>11,7</w:t>
            </w:r>
            <w:r w:rsidR="00C362BA" w:rsidRPr="00840969">
              <w:t>±0,</w:t>
            </w:r>
            <w:r w:rsidR="003B312A" w:rsidRPr="00840969">
              <w:t>3</w:t>
            </w:r>
          </w:p>
        </w:tc>
        <w:tc>
          <w:tcPr>
            <w:tcW w:w="677" w:type="pct"/>
          </w:tcPr>
          <w:p w14:paraId="7D73D20A" w14:textId="60D51960" w:rsidR="000963C2" w:rsidRPr="00840969" w:rsidRDefault="000963C2" w:rsidP="00012157">
            <w:pPr>
              <w:suppressAutoHyphens/>
              <w:jc w:val="center"/>
            </w:pPr>
            <w:r w:rsidRPr="00840969">
              <w:t>3</w:t>
            </w:r>
            <w:r w:rsidR="006C515A" w:rsidRPr="00840969">
              <w:t>2</w:t>
            </w:r>
            <w:r w:rsidRPr="00840969">
              <w:t>,</w:t>
            </w:r>
            <w:r w:rsidR="006C515A" w:rsidRPr="00840969">
              <w:t>99</w:t>
            </w:r>
            <w:r w:rsidR="00C362BA" w:rsidRPr="00840969">
              <w:t>±0,</w:t>
            </w:r>
            <w:r w:rsidR="00D30D6E" w:rsidRPr="00840969">
              <w:t>2</w:t>
            </w:r>
          </w:p>
        </w:tc>
        <w:tc>
          <w:tcPr>
            <w:tcW w:w="998" w:type="pct"/>
          </w:tcPr>
          <w:p w14:paraId="175D1E8A" w14:textId="08A1A413" w:rsidR="000963C2" w:rsidRPr="00840969" w:rsidRDefault="000963C2" w:rsidP="00012157">
            <w:pPr>
              <w:suppressAutoHyphens/>
              <w:jc w:val="center"/>
            </w:pPr>
            <w:r w:rsidRPr="00840969">
              <w:t>2</w:t>
            </w:r>
            <w:r w:rsidR="007B3B95" w:rsidRPr="00840969">
              <w:t>5</w:t>
            </w:r>
            <w:r w:rsidRPr="00840969">
              <w:t>,</w:t>
            </w:r>
            <w:r w:rsidR="007B3B95" w:rsidRPr="00840969">
              <w:t>33</w:t>
            </w:r>
            <w:r w:rsidR="00C362BA" w:rsidRPr="00840969">
              <w:t>±0,</w:t>
            </w:r>
            <w:r w:rsidR="00C16956" w:rsidRPr="00840969">
              <w:t>2</w:t>
            </w:r>
          </w:p>
        </w:tc>
        <w:tc>
          <w:tcPr>
            <w:tcW w:w="917" w:type="pct"/>
            <w:shd w:val="clear" w:color="auto" w:fill="auto"/>
          </w:tcPr>
          <w:p w14:paraId="5E367E69" w14:textId="216B7932" w:rsidR="000963C2" w:rsidRPr="00840969" w:rsidRDefault="000963C2" w:rsidP="00012157">
            <w:pPr>
              <w:suppressAutoHyphens/>
              <w:jc w:val="center"/>
            </w:pPr>
            <w:r w:rsidRPr="00840969">
              <w:t>1,0</w:t>
            </w:r>
            <w:r w:rsidR="00C362BA" w:rsidRPr="00840969">
              <w:t>±0,</w:t>
            </w:r>
            <w:r w:rsidR="00AE43E7" w:rsidRPr="00840969">
              <w:t>1</w:t>
            </w:r>
          </w:p>
        </w:tc>
      </w:tr>
      <w:tr w:rsidR="000963C2" w:rsidRPr="00840969" w14:paraId="74D02D91" w14:textId="77777777" w:rsidTr="00012157">
        <w:tc>
          <w:tcPr>
            <w:tcW w:w="520" w:type="pct"/>
            <w:vMerge/>
            <w:shd w:val="clear" w:color="auto" w:fill="auto"/>
            <w:vAlign w:val="center"/>
          </w:tcPr>
          <w:p w14:paraId="6A19D1DA" w14:textId="77777777" w:rsidR="000963C2" w:rsidRPr="00840969" w:rsidRDefault="000963C2" w:rsidP="00012157">
            <w:pPr>
              <w:suppressAutoHyphens/>
              <w:jc w:val="center"/>
            </w:pPr>
          </w:p>
        </w:tc>
        <w:tc>
          <w:tcPr>
            <w:tcW w:w="370" w:type="pct"/>
            <w:shd w:val="clear" w:color="auto" w:fill="auto"/>
          </w:tcPr>
          <w:p w14:paraId="7B948E34" w14:textId="77777777" w:rsidR="000963C2" w:rsidRPr="00840969" w:rsidRDefault="000963C2" w:rsidP="00840969">
            <w:pPr>
              <w:suppressAutoHyphens/>
              <w:ind w:left="-67" w:right="-174"/>
              <w:jc w:val="center"/>
            </w:pPr>
            <w:r w:rsidRPr="00840969">
              <w:t>320</w:t>
            </w:r>
          </w:p>
        </w:tc>
        <w:tc>
          <w:tcPr>
            <w:tcW w:w="727" w:type="pct"/>
            <w:shd w:val="clear" w:color="auto" w:fill="auto"/>
          </w:tcPr>
          <w:p w14:paraId="0D206451" w14:textId="278852B8" w:rsidR="000963C2" w:rsidRPr="00840969" w:rsidRDefault="000963C2" w:rsidP="00BE3E26">
            <w:pPr>
              <w:suppressAutoHyphens/>
              <w:jc w:val="center"/>
            </w:pPr>
            <w:r w:rsidRPr="00840969">
              <w:t>25,3</w:t>
            </w:r>
            <w:r w:rsidR="00C362BA" w:rsidRPr="00840969">
              <w:t>±0,</w:t>
            </w:r>
            <w:r w:rsidR="008A422C" w:rsidRPr="00840969">
              <w:t>3</w:t>
            </w:r>
          </w:p>
        </w:tc>
        <w:tc>
          <w:tcPr>
            <w:tcW w:w="791" w:type="pct"/>
            <w:shd w:val="clear" w:color="auto" w:fill="auto"/>
          </w:tcPr>
          <w:p w14:paraId="2EB541FB" w14:textId="6C66D135" w:rsidR="000963C2" w:rsidRPr="00840969" w:rsidRDefault="000963C2" w:rsidP="00872C05">
            <w:pPr>
              <w:suppressAutoHyphens/>
              <w:jc w:val="center"/>
            </w:pPr>
            <w:r w:rsidRPr="00840969">
              <w:t>10,6</w:t>
            </w:r>
            <w:r w:rsidR="00C362BA" w:rsidRPr="00840969">
              <w:t>±0,1</w:t>
            </w:r>
          </w:p>
        </w:tc>
        <w:tc>
          <w:tcPr>
            <w:tcW w:w="677" w:type="pct"/>
          </w:tcPr>
          <w:p w14:paraId="465067F9" w14:textId="0407C522" w:rsidR="000963C2" w:rsidRPr="00840969" w:rsidRDefault="000963C2" w:rsidP="00012157">
            <w:pPr>
              <w:suppressAutoHyphens/>
              <w:jc w:val="center"/>
            </w:pPr>
            <w:r w:rsidRPr="00840969">
              <w:t>3</w:t>
            </w:r>
            <w:r w:rsidR="00A46CDA" w:rsidRPr="00840969">
              <w:t>3</w:t>
            </w:r>
            <w:r w:rsidRPr="00840969">
              <w:t>,0</w:t>
            </w:r>
            <w:r w:rsidR="00A46CDA" w:rsidRPr="00840969">
              <w:t>4</w:t>
            </w:r>
            <w:r w:rsidR="00C362BA" w:rsidRPr="00840969">
              <w:t>±0,</w:t>
            </w:r>
            <w:r w:rsidR="00D30D6E" w:rsidRPr="00840969">
              <w:t>2</w:t>
            </w:r>
          </w:p>
        </w:tc>
        <w:tc>
          <w:tcPr>
            <w:tcW w:w="998" w:type="pct"/>
          </w:tcPr>
          <w:p w14:paraId="6391017B" w14:textId="367E86CF" w:rsidR="000963C2" w:rsidRPr="00840969" w:rsidRDefault="000963C2" w:rsidP="00012157">
            <w:pPr>
              <w:suppressAutoHyphens/>
              <w:jc w:val="center"/>
            </w:pPr>
            <w:r w:rsidRPr="00840969">
              <w:t>25,</w:t>
            </w:r>
            <w:r w:rsidR="007B3B95" w:rsidRPr="00840969">
              <w:t>16</w:t>
            </w:r>
            <w:r w:rsidR="00C362BA" w:rsidRPr="00840969">
              <w:t>±0,</w:t>
            </w:r>
            <w:r w:rsidR="00C16956" w:rsidRPr="00840969">
              <w:t>5</w:t>
            </w:r>
          </w:p>
        </w:tc>
        <w:tc>
          <w:tcPr>
            <w:tcW w:w="917" w:type="pct"/>
            <w:shd w:val="clear" w:color="auto" w:fill="auto"/>
          </w:tcPr>
          <w:p w14:paraId="7AB109C1" w14:textId="4E136C44" w:rsidR="000963C2" w:rsidRPr="00840969" w:rsidRDefault="000963C2" w:rsidP="00012157">
            <w:pPr>
              <w:suppressAutoHyphens/>
              <w:jc w:val="center"/>
            </w:pPr>
            <w:r w:rsidRPr="00840969">
              <w:t>1,2</w:t>
            </w:r>
            <w:r w:rsidR="00C362BA" w:rsidRPr="00840969">
              <w:t>±0,</w:t>
            </w:r>
            <w:r w:rsidR="00AE43E7" w:rsidRPr="00840969">
              <w:t>3</w:t>
            </w:r>
          </w:p>
        </w:tc>
      </w:tr>
      <w:tr w:rsidR="000963C2" w:rsidRPr="00840969" w14:paraId="2F948BEA" w14:textId="77777777" w:rsidTr="00012157">
        <w:tc>
          <w:tcPr>
            <w:tcW w:w="520" w:type="pct"/>
            <w:vMerge/>
            <w:shd w:val="clear" w:color="auto" w:fill="auto"/>
            <w:vAlign w:val="center"/>
          </w:tcPr>
          <w:p w14:paraId="717108A3" w14:textId="77777777" w:rsidR="000963C2" w:rsidRPr="00840969" w:rsidRDefault="000963C2" w:rsidP="00012157">
            <w:pPr>
              <w:suppressAutoHyphens/>
              <w:jc w:val="center"/>
            </w:pPr>
          </w:p>
        </w:tc>
        <w:tc>
          <w:tcPr>
            <w:tcW w:w="370" w:type="pct"/>
            <w:shd w:val="clear" w:color="auto" w:fill="auto"/>
          </w:tcPr>
          <w:p w14:paraId="186543E3" w14:textId="77777777" w:rsidR="000963C2" w:rsidRPr="00840969" w:rsidRDefault="000963C2" w:rsidP="00840969">
            <w:pPr>
              <w:suppressAutoHyphens/>
              <w:ind w:left="-67" w:right="-174"/>
              <w:jc w:val="center"/>
            </w:pPr>
            <w:r w:rsidRPr="00840969">
              <w:t>340</w:t>
            </w:r>
          </w:p>
        </w:tc>
        <w:tc>
          <w:tcPr>
            <w:tcW w:w="727" w:type="pct"/>
            <w:shd w:val="clear" w:color="auto" w:fill="auto"/>
          </w:tcPr>
          <w:p w14:paraId="7FEA19E0" w14:textId="528B0A9C" w:rsidR="000963C2" w:rsidRPr="00840969" w:rsidRDefault="000963C2" w:rsidP="00BE3E26">
            <w:pPr>
              <w:suppressAutoHyphens/>
              <w:jc w:val="center"/>
            </w:pPr>
            <w:r w:rsidRPr="00840969">
              <w:t>29,2</w:t>
            </w:r>
            <w:r w:rsidR="00C362BA" w:rsidRPr="00840969">
              <w:t>±0,</w:t>
            </w:r>
            <w:r w:rsidR="008A422C" w:rsidRPr="00840969">
              <w:t>2</w:t>
            </w:r>
          </w:p>
        </w:tc>
        <w:tc>
          <w:tcPr>
            <w:tcW w:w="791" w:type="pct"/>
            <w:shd w:val="clear" w:color="auto" w:fill="auto"/>
          </w:tcPr>
          <w:p w14:paraId="52EFB257" w14:textId="00A9AA23" w:rsidR="000963C2" w:rsidRPr="00840969" w:rsidRDefault="000963C2" w:rsidP="00872C05">
            <w:pPr>
              <w:suppressAutoHyphens/>
              <w:jc w:val="center"/>
            </w:pPr>
            <w:r w:rsidRPr="00840969">
              <w:t>9,0</w:t>
            </w:r>
            <w:r w:rsidR="00C362BA" w:rsidRPr="00840969">
              <w:t>±0,</w:t>
            </w:r>
            <w:r w:rsidR="003B312A" w:rsidRPr="00840969">
              <w:t>2</w:t>
            </w:r>
          </w:p>
        </w:tc>
        <w:tc>
          <w:tcPr>
            <w:tcW w:w="677" w:type="pct"/>
          </w:tcPr>
          <w:p w14:paraId="573B077B" w14:textId="78A5E7C9" w:rsidR="000963C2" w:rsidRPr="00840969" w:rsidRDefault="000963C2" w:rsidP="00012157">
            <w:pPr>
              <w:suppressAutoHyphens/>
              <w:jc w:val="center"/>
            </w:pPr>
            <w:r w:rsidRPr="00840969">
              <w:t>3</w:t>
            </w:r>
            <w:r w:rsidR="002D1D74" w:rsidRPr="00840969">
              <w:t>3</w:t>
            </w:r>
            <w:r w:rsidRPr="00840969">
              <w:t>,</w:t>
            </w:r>
            <w:r w:rsidR="002D1D74" w:rsidRPr="00840969">
              <w:t>75</w:t>
            </w:r>
            <w:r w:rsidR="00C362BA" w:rsidRPr="00840969">
              <w:t>±0,</w:t>
            </w:r>
            <w:r w:rsidR="00D30D6E" w:rsidRPr="00840969">
              <w:t>2</w:t>
            </w:r>
          </w:p>
        </w:tc>
        <w:tc>
          <w:tcPr>
            <w:tcW w:w="998" w:type="pct"/>
          </w:tcPr>
          <w:p w14:paraId="16377B29" w14:textId="289FD2D8" w:rsidR="000963C2" w:rsidRPr="00840969" w:rsidRDefault="000963C2" w:rsidP="00012157">
            <w:pPr>
              <w:suppressAutoHyphens/>
              <w:jc w:val="center"/>
            </w:pPr>
            <w:r w:rsidRPr="00840969">
              <w:t>24,</w:t>
            </w:r>
            <w:r w:rsidR="007B3B95" w:rsidRPr="00840969">
              <w:t>81</w:t>
            </w:r>
            <w:r w:rsidR="00C362BA" w:rsidRPr="00840969">
              <w:t>±0,</w:t>
            </w:r>
            <w:r w:rsidR="00C16956" w:rsidRPr="00840969">
              <w:t>6</w:t>
            </w:r>
          </w:p>
        </w:tc>
        <w:tc>
          <w:tcPr>
            <w:tcW w:w="917" w:type="pct"/>
            <w:shd w:val="clear" w:color="auto" w:fill="auto"/>
          </w:tcPr>
          <w:p w14:paraId="50999922" w14:textId="170C07C1" w:rsidR="000963C2" w:rsidRPr="00840969" w:rsidRDefault="000963C2" w:rsidP="00012157">
            <w:pPr>
              <w:suppressAutoHyphens/>
              <w:jc w:val="center"/>
            </w:pPr>
            <w:r w:rsidRPr="00840969">
              <w:t>4,3</w:t>
            </w:r>
            <w:r w:rsidR="00C362BA" w:rsidRPr="00840969">
              <w:t>±0,</w:t>
            </w:r>
            <w:r w:rsidR="00AE43E7" w:rsidRPr="00840969">
              <w:t>4</w:t>
            </w:r>
          </w:p>
        </w:tc>
      </w:tr>
      <w:tr w:rsidR="000963C2" w:rsidRPr="00840969" w14:paraId="11BC55D7" w14:textId="77777777" w:rsidTr="00012157">
        <w:tc>
          <w:tcPr>
            <w:tcW w:w="520" w:type="pct"/>
            <w:vMerge w:val="restart"/>
            <w:shd w:val="clear" w:color="auto" w:fill="auto"/>
            <w:vAlign w:val="center"/>
          </w:tcPr>
          <w:p w14:paraId="4A09E205" w14:textId="77777777" w:rsidR="000963C2" w:rsidRPr="00840969" w:rsidRDefault="000963C2" w:rsidP="00012157">
            <w:pPr>
              <w:suppressAutoHyphens/>
              <w:ind w:left="-80"/>
              <w:jc w:val="center"/>
            </w:pPr>
            <w:r w:rsidRPr="00840969">
              <w:t>Р, МПа,</w:t>
            </w:r>
          </w:p>
          <w:p w14:paraId="7830C928" w14:textId="59CB6359" w:rsidR="000963C2" w:rsidRPr="00840969" w:rsidRDefault="000963C2" w:rsidP="00012157">
            <w:pPr>
              <w:suppressAutoHyphens/>
              <w:jc w:val="center"/>
            </w:pPr>
            <w:r w:rsidRPr="00840969">
              <w:t>320°С,</w:t>
            </w:r>
          </w:p>
          <w:p w14:paraId="70C84C53" w14:textId="02A20097" w:rsidR="000963C2" w:rsidRPr="00840969" w:rsidRDefault="000963C2" w:rsidP="00012157">
            <w:pPr>
              <w:suppressAutoHyphens/>
              <w:jc w:val="center"/>
            </w:pPr>
            <w:r w:rsidRPr="00840969">
              <w:t>1 ч</w:t>
            </w:r>
            <w:r w:rsidRPr="00840969">
              <w:rPr>
                <w:vertAlign w:val="superscript"/>
              </w:rPr>
              <w:t>-1</w:t>
            </w:r>
          </w:p>
        </w:tc>
        <w:tc>
          <w:tcPr>
            <w:tcW w:w="370" w:type="pct"/>
            <w:shd w:val="clear" w:color="auto" w:fill="auto"/>
          </w:tcPr>
          <w:p w14:paraId="4F24EE75" w14:textId="77777777" w:rsidR="000963C2" w:rsidRPr="00840969" w:rsidRDefault="000963C2" w:rsidP="00840969">
            <w:pPr>
              <w:suppressAutoHyphens/>
              <w:ind w:right="-174"/>
              <w:jc w:val="center"/>
            </w:pPr>
            <w:r w:rsidRPr="00840969">
              <w:t>1</w:t>
            </w:r>
          </w:p>
        </w:tc>
        <w:tc>
          <w:tcPr>
            <w:tcW w:w="727" w:type="pct"/>
            <w:shd w:val="clear" w:color="auto" w:fill="auto"/>
          </w:tcPr>
          <w:p w14:paraId="56DCE455" w14:textId="477D30B4" w:rsidR="000963C2" w:rsidRPr="00840969" w:rsidRDefault="000963C2" w:rsidP="00BE3E26">
            <w:pPr>
              <w:suppressAutoHyphens/>
              <w:jc w:val="center"/>
            </w:pPr>
            <w:r w:rsidRPr="00840969">
              <w:t>30,2</w:t>
            </w:r>
            <w:r w:rsidR="00C362BA" w:rsidRPr="00840969">
              <w:t>±0,</w:t>
            </w:r>
            <w:r w:rsidR="008A422C" w:rsidRPr="00840969">
              <w:t>1</w:t>
            </w:r>
          </w:p>
        </w:tc>
        <w:tc>
          <w:tcPr>
            <w:tcW w:w="791" w:type="pct"/>
            <w:shd w:val="clear" w:color="auto" w:fill="auto"/>
          </w:tcPr>
          <w:p w14:paraId="733064F2" w14:textId="39BBDC46" w:rsidR="000963C2" w:rsidRPr="00840969" w:rsidRDefault="000963C2" w:rsidP="00872C05">
            <w:pPr>
              <w:suppressAutoHyphens/>
              <w:jc w:val="center"/>
            </w:pPr>
            <w:r w:rsidRPr="00840969">
              <w:t>14,5</w:t>
            </w:r>
            <w:r w:rsidR="00C362BA" w:rsidRPr="00840969">
              <w:t>±0,</w:t>
            </w:r>
            <w:r w:rsidR="003B312A" w:rsidRPr="00840969">
              <w:t>2</w:t>
            </w:r>
          </w:p>
        </w:tc>
        <w:tc>
          <w:tcPr>
            <w:tcW w:w="677" w:type="pct"/>
          </w:tcPr>
          <w:p w14:paraId="6646DB1D" w14:textId="6D1BD5FD" w:rsidR="000963C2" w:rsidRPr="00840969" w:rsidRDefault="00473E54" w:rsidP="00012157">
            <w:pPr>
              <w:jc w:val="center"/>
              <w:rPr>
                <w:color w:val="000000"/>
                <w:lang w:eastAsia="en-US"/>
              </w:rPr>
            </w:pPr>
            <w:r w:rsidRPr="00840969">
              <w:rPr>
                <w:color w:val="000000"/>
              </w:rPr>
              <w:t>27,24</w:t>
            </w:r>
            <w:r w:rsidR="00C362BA" w:rsidRPr="00840969">
              <w:t>±0,</w:t>
            </w:r>
            <w:r w:rsidR="00D30D6E" w:rsidRPr="00840969">
              <w:t>4</w:t>
            </w:r>
          </w:p>
        </w:tc>
        <w:tc>
          <w:tcPr>
            <w:tcW w:w="998" w:type="pct"/>
          </w:tcPr>
          <w:p w14:paraId="6CA9736B" w14:textId="3D0F1F6A" w:rsidR="000963C2" w:rsidRPr="00840969" w:rsidRDefault="000963C2" w:rsidP="00012157">
            <w:pPr>
              <w:suppressAutoHyphens/>
              <w:jc w:val="center"/>
            </w:pPr>
            <w:r w:rsidRPr="00840969">
              <w:t>26,</w:t>
            </w:r>
            <w:r w:rsidR="00F3308E" w:rsidRPr="00840969">
              <w:t>2</w:t>
            </w:r>
            <w:r w:rsidRPr="00840969">
              <w:t>5</w:t>
            </w:r>
            <w:r w:rsidR="00C362BA" w:rsidRPr="00840969">
              <w:t>±0,</w:t>
            </w:r>
            <w:r w:rsidR="00C16956" w:rsidRPr="00840969">
              <w:t>4</w:t>
            </w:r>
          </w:p>
        </w:tc>
        <w:tc>
          <w:tcPr>
            <w:tcW w:w="917" w:type="pct"/>
            <w:shd w:val="clear" w:color="auto" w:fill="auto"/>
          </w:tcPr>
          <w:p w14:paraId="229D907A" w14:textId="5D5B47C7" w:rsidR="000963C2" w:rsidRPr="00840969" w:rsidRDefault="000963C2" w:rsidP="00012157">
            <w:pPr>
              <w:suppressAutoHyphens/>
              <w:jc w:val="center"/>
            </w:pPr>
            <w:r w:rsidRPr="00840969">
              <w:t>0,8</w:t>
            </w:r>
            <w:r w:rsidR="00C362BA" w:rsidRPr="00840969">
              <w:t>±0,1</w:t>
            </w:r>
          </w:p>
        </w:tc>
      </w:tr>
      <w:tr w:rsidR="003E634C" w:rsidRPr="00840969" w14:paraId="61DD420B" w14:textId="77777777" w:rsidTr="00012157">
        <w:tc>
          <w:tcPr>
            <w:tcW w:w="520" w:type="pct"/>
            <w:vMerge/>
            <w:shd w:val="clear" w:color="auto" w:fill="auto"/>
            <w:vAlign w:val="center"/>
          </w:tcPr>
          <w:p w14:paraId="0135D175" w14:textId="77777777" w:rsidR="003E634C" w:rsidRPr="00840969" w:rsidRDefault="003E634C" w:rsidP="00012157">
            <w:pPr>
              <w:suppressAutoHyphens/>
              <w:jc w:val="center"/>
            </w:pPr>
          </w:p>
        </w:tc>
        <w:tc>
          <w:tcPr>
            <w:tcW w:w="370" w:type="pct"/>
            <w:shd w:val="clear" w:color="auto" w:fill="auto"/>
          </w:tcPr>
          <w:p w14:paraId="08B11966" w14:textId="77777777" w:rsidR="003E634C" w:rsidRPr="00840969" w:rsidRDefault="003E634C" w:rsidP="00840969">
            <w:pPr>
              <w:suppressAutoHyphens/>
              <w:ind w:right="-174"/>
              <w:jc w:val="center"/>
            </w:pPr>
            <w:r w:rsidRPr="00840969">
              <w:t>2</w:t>
            </w:r>
          </w:p>
        </w:tc>
        <w:tc>
          <w:tcPr>
            <w:tcW w:w="727" w:type="pct"/>
            <w:shd w:val="clear" w:color="auto" w:fill="auto"/>
          </w:tcPr>
          <w:p w14:paraId="0D2811C3" w14:textId="416BAB28" w:rsidR="003E634C" w:rsidRPr="00840969" w:rsidRDefault="003E634C" w:rsidP="00BE3E26">
            <w:pPr>
              <w:suppressAutoHyphens/>
              <w:jc w:val="center"/>
            </w:pPr>
            <w:r w:rsidRPr="00840969">
              <w:t>25,3</w:t>
            </w:r>
            <w:r w:rsidR="00C362BA" w:rsidRPr="00840969">
              <w:t>±0,</w:t>
            </w:r>
            <w:r w:rsidR="00A40B17" w:rsidRPr="00840969">
              <w:t>3</w:t>
            </w:r>
          </w:p>
        </w:tc>
        <w:tc>
          <w:tcPr>
            <w:tcW w:w="791" w:type="pct"/>
            <w:shd w:val="clear" w:color="auto" w:fill="auto"/>
          </w:tcPr>
          <w:p w14:paraId="553E0B31" w14:textId="1368EFB7" w:rsidR="003E634C" w:rsidRPr="00840969" w:rsidRDefault="003E634C" w:rsidP="00872C05">
            <w:pPr>
              <w:suppressAutoHyphens/>
              <w:jc w:val="center"/>
            </w:pPr>
            <w:r w:rsidRPr="00840969">
              <w:t>10,6</w:t>
            </w:r>
            <w:r w:rsidR="00C362BA" w:rsidRPr="00840969">
              <w:t>±0,</w:t>
            </w:r>
            <w:r w:rsidR="00E54ADD" w:rsidRPr="00840969">
              <w:t>1</w:t>
            </w:r>
          </w:p>
        </w:tc>
        <w:tc>
          <w:tcPr>
            <w:tcW w:w="677" w:type="pct"/>
          </w:tcPr>
          <w:p w14:paraId="04EE39D0" w14:textId="2BCC5BB4" w:rsidR="003E634C" w:rsidRPr="00840969" w:rsidRDefault="003E634C" w:rsidP="00012157">
            <w:pPr>
              <w:suppressAutoHyphens/>
              <w:jc w:val="center"/>
            </w:pPr>
            <w:r w:rsidRPr="00840969">
              <w:t>33,04</w:t>
            </w:r>
            <w:r w:rsidR="00C362BA" w:rsidRPr="00840969">
              <w:t>±0,</w:t>
            </w:r>
            <w:r w:rsidR="0086165A" w:rsidRPr="00840969">
              <w:t>2</w:t>
            </w:r>
          </w:p>
        </w:tc>
        <w:tc>
          <w:tcPr>
            <w:tcW w:w="998" w:type="pct"/>
          </w:tcPr>
          <w:p w14:paraId="79B693BC" w14:textId="726E9F6F" w:rsidR="003E634C" w:rsidRPr="00840969" w:rsidRDefault="003E634C" w:rsidP="00012157">
            <w:pPr>
              <w:suppressAutoHyphens/>
              <w:jc w:val="center"/>
            </w:pPr>
            <w:r w:rsidRPr="00840969">
              <w:t>25,16</w:t>
            </w:r>
            <w:r w:rsidR="00C362BA" w:rsidRPr="00840969">
              <w:t>±0,</w:t>
            </w:r>
            <w:r w:rsidR="006C20D9" w:rsidRPr="00840969">
              <w:t>5</w:t>
            </w:r>
          </w:p>
        </w:tc>
        <w:tc>
          <w:tcPr>
            <w:tcW w:w="917" w:type="pct"/>
            <w:shd w:val="clear" w:color="auto" w:fill="auto"/>
          </w:tcPr>
          <w:p w14:paraId="4840327A" w14:textId="7CE76EB4" w:rsidR="003E634C" w:rsidRPr="00840969" w:rsidRDefault="003E634C" w:rsidP="00012157">
            <w:pPr>
              <w:suppressAutoHyphens/>
              <w:jc w:val="center"/>
            </w:pPr>
            <w:r w:rsidRPr="00840969">
              <w:t>1,2</w:t>
            </w:r>
            <w:r w:rsidR="00C362BA" w:rsidRPr="00840969">
              <w:t>±0,</w:t>
            </w:r>
            <w:r w:rsidR="00AB27CE" w:rsidRPr="00840969">
              <w:t>3</w:t>
            </w:r>
          </w:p>
        </w:tc>
      </w:tr>
      <w:tr w:rsidR="000963C2" w:rsidRPr="00840969" w14:paraId="7DCE7C8F" w14:textId="77777777" w:rsidTr="00012157">
        <w:tc>
          <w:tcPr>
            <w:tcW w:w="520" w:type="pct"/>
            <w:vMerge/>
            <w:shd w:val="clear" w:color="auto" w:fill="auto"/>
            <w:vAlign w:val="center"/>
          </w:tcPr>
          <w:p w14:paraId="003B8408" w14:textId="77777777" w:rsidR="000963C2" w:rsidRPr="00840969" w:rsidRDefault="000963C2" w:rsidP="00012157">
            <w:pPr>
              <w:suppressAutoHyphens/>
              <w:jc w:val="center"/>
            </w:pPr>
          </w:p>
        </w:tc>
        <w:tc>
          <w:tcPr>
            <w:tcW w:w="370" w:type="pct"/>
            <w:shd w:val="clear" w:color="auto" w:fill="auto"/>
          </w:tcPr>
          <w:p w14:paraId="0644C6D4" w14:textId="77777777" w:rsidR="000963C2" w:rsidRPr="00840969" w:rsidRDefault="000963C2" w:rsidP="00840969">
            <w:pPr>
              <w:suppressAutoHyphens/>
              <w:ind w:right="-174"/>
              <w:jc w:val="center"/>
            </w:pPr>
            <w:r w:rsidRPr="00840969">
              <w:t>3</w:t>
            </w:r>
          </w:p>
        </w:tc>
        <w:tc>
          <w:tcPr>
            <w:tcW w:w="727" w:type="pct"/>
            <w:shd w:val="clear" w:color="auto" w:fill="auto"/>
          </w:tcPr>
          <w:p w14:paraId="178C7508" w14:textId="2A6A649A" w:rsidR="000963C2" w:rsidRPr="00840969" w:rsidRDefault="000963C2" w:rsidP="00BE3E26">
            <w:pPr>
              <w:suppressAutoHyphens/>
              <w:jc w:val="center"/>
            </w:pPr>
            <w:r w:rsidRPr="00840969">
              <w:t>17,2</w:t>
            </w:r>
            <w:r w:rsidR="00C362BA" w:rsidRPr="00840969">
              <w:t>±0,</w:t>
            </w:r>
            <w:r w:rsidR="008A422C" w:rsidRPr="00840969">
              <w:t>2</w:t>
            </w:r>
          </w:p>
        </w:tc>
        <w:tc>
          <w:tcPr>
            <w:tcW w:w="791" w:type="pct"/>
            <w:shd w:val="clear" w:color="auto" w:fill="auto"/>
          </w:tcPr>
          <w:p w14:paraId="027276BB" w14:textId="745DB0DD" w:rsidR="000963C2" w:rsidRPr="00840969" w:rsidRDefault="000963C2" w:rsidP="00872C05">
            <w:pPr>
              <w:suppressAutoHyphens/>
              <w:jc w:val="center"/>
            </w:pPr>
            <w:r w:rsidRPr="00840969">
              <w:t>8,1</w:t>
            </w:r>
            <w:r w:rsidR="00C362BA" w:rsidRPr="00840969">
              <w:t>±0,</w:t>
            </w:r>
            <w:r w:rsidR="003B312A" w:rsidRPr="00840969">
              <w:t>6</w:t>
            </w:r>
          </w:p>
        </w:tc>
        <w:tc>
          <w:tcPr>
            <w:tcW w:w="677" w:type="pct"/>
          </w:tcPr>
          <w:p w14:paraId="416F09DE" w14:textId="05C48E2D" w:rsidR="000963C2" w:rsidRPr="00840969" w:rsidRDefault="000963C2" w:rsidP="00012157">
            <w:pPr>
              <w:suppressAutoHyphens/>
              <w:jc w:val="center"/>
            </w:pPr>
            <w:r w:rsidRPr="00840969">
              <w:rPr>
                <w:lang w:val="en-US"/>
              </w:rPr>
              <w:t>33,8</w:t>
            </w:r>
            <w:r w:rsidR="0060335C" w:rsidRPr="00840969">
              <w:t>5</w:t>
            </w:r>
            <w:r w:rsidR="00C362BA" w:rsidRPr="00840969">
              <w:t>±0,</w:t>
            </w:r>
            <w:r w:rsidR="00D30D6E" w:rsidRPr="00840969">
              <w:t>4</w:t>
            </w:r>
            <w:r w:rsidR="00C362BA" w:rsidRPr="00840969">
              <w:t xml:space="preserve"> </w:t>
            </w:r>
          </w:p>
        </w:tc>
        <w:tc>
          <w:tcPr>
            <w:tcW w:w="998" w:type="pct"/>
          </w:tcPr>
          <w:p w14:paraId="1D8BC687" w14:textId="7FF5405F" w:rsidR="000963C2" w:rsidRPr="00840969" w:rsidRDefault="000963C2" w:rsidP="00012157">
            <w:pPr>
              <w:suppressAutoHyphens/>
              <w:jc w:val="center"/>
            </w:pPr>
            <w:r w:rsidRPr="00840969">
              <w:rPr>
                <w:lang w:val="en-US"/>
              </w:rPr>
              <w:t>2</w:t>
            </w:r>
            <w:r w:rsidR="0060335C" w:rsidRPr="00840969">
              <w:t>4</w:t>
            </w:r>
            <w:r w:rsidRPr="00840969">
              <w:rPr>
                <w:lang w:val="en-US"/>
              </w:rPr>
              <w:t>,</w:t>
            </w:r>
            <w:r w:rsidR="0060335C" w:rsidRPr="00840969">
              <w:t>95</w:t>
            </w:r>
            <w:r w:rsidR="00C362BA" w:rsidRPr="00840969">
              <w:t>±0,</w:t>
            </w:r>
            <w:r w:rsidR="00C16956" w:rsidRPr="00840969">
              <w:t>3</w:t>
            </w:r>
          </w:p>
        </w:tc>
        <w:tc>
          <w:tcPr>
            <w:tcW w:w="917" w:type="pct"/>
            <w:shd w:val="clear" w:color="auto" w:fill="auto"/>
          </w:tcPr>
          <w:p w14:paraId="7C41A7C7" w14:textId="66CCB480" w:rsidR="000963C2" w:rsidRPr="00840969" w:rsidRDefault="000963C2" w:rsidP="00012157">
            <w:pPr>
              <w:suppressAutoHyphens/>
              <w:jc w:val="center"/>
            </w:pPr>
            <w:r w:rsidRPr="00840969">
              <w:t>1,0</w:t>
            </w:r>
            <w:r w:rsidR="00C362BA" w:rsidRPr="00840969">
              <w:t>±0,</w:t>
            </w:r>
            <w:r w:rsidR="00AE43E7" w:rsidRPr="00840969">
              <w:t>4</w:t>
            </w:r>
          </w:p>
        </w:tc>
      </w:tr>
      <w:tr w:rsidR="000963C2" w:rsidRPr="00840969" w14:paraId="202E9D06" w14:textId="77777777" w:rsidTr="00012157">
        <w:tc>
          <w:tcPr>
            <w:tcW w:w="520" w:type="pct"/>
            <w:vMerge w:val="restart"/>
            <w:shd w:val="clear" w:color="auto" w:fill="auto"/>
            <w:vAlign w:val="center"/>
          </w:tcPr>
          <w:p w14:paraId="5BF5722F" w14:textId="77777777" w:rsidR="000963C2" w:rsidRPr="00840969" w:rsidRDefault="000963C2" w:rsidP="00012157">
            <w:pPr>
              <w:suppressAutoHyphens/>
              <w:jc w:val="center"/>
            </w:pPr>
            <w:r w:rsidRPr="00840969">
              <w:rPr>
                <w:i/>
                <w:iCs/>
                <w:lang w:val="en-US"/>
              </w:rPr>
              <w:t>W</w:t>
            </w:r>
            <w:r w:rsidRPr="00840969">
              <w:t>, час</w:t>
            </w:r>
            <w:r w:rsidRPr="00840969">
              <w:rPr>
                <w:vertAlign w:val="superscript"/>
              </w:rPr>
              <w:t>-1</w:t>
            </w:r>
            <w:r w:rsidRPr="00840969">
              <w:t>,</w:t>
            </w:r>
          </w:p>
          <w:p w14:paraId="722A53C8" w14:textId="32FE1DD6" w:rsidR="000963C2" w:rsidRPr="00840969" w:rsidRDefault="000963C2" w:rsidP="00012157">
            <w:pPr>
              <w:suppressAutoHyphens/>
              <w:jc w:val="center"/>
            </w:pPr>
            <w:r w:rsidRPr="00840969">
              <w:t>320°С,</w:t>
            </w:r>
          </w:p>
          <w:p w14:paraId="758D6B76" w14:textId="107CD5D9" w:rsidR="000963C2" w:rsidRPr="00840969" w:rsidRDefault="000963C2" w:rsidP="00012157">
            <w:pPr>
              <w:suppressAutoHyphens/>
              <w:jc w:val="center"/>
            </w:pPr>
            <w:r w:rsidRPr="00840969">
              <w:t>2 МПа</w:t>
            </w:r>
          </w:p>
        </w:tc>
        <w:tc>
          <w:tcPr>
            <w:tcW w:w="370" w:type="pct"/>
            <w:shd w:val="clear" w:color="auto" w:fill="auto"/>
          </w:tcPr>
          <w:p w14:paraId="4D609543" w14:textId="77777777" w:rsidR="000963C2" w:rsidRPr="00840969" w:rsidRDefault="000963C2" w:rsidP="00840969">
            <w:pPr>
              <w:suppressAutoHyphens/>
              <w:ind w:right="-174"/>
              <w:jc w:val="center"/>
            </w:pPr>
            <w:r w:rsidRPr="00840969">
              <w:t>0,5</w:t>
            </w:r>
          </w:p>
        </w:tc>
        <w:tc>
          <w:tcPr>
            <w:tcW w:w="727" w:type="pct"/>
            <w:shd w:val="clear" w:color="auto" w:fill="auto"/>
          </w:tcPr>
          <w:p w14:paraId="0D4B0DE0" w14:textId="4063DD78" w:rsidR="000963C2" w:rsidRPr="00840969" w:rsidRDefault="000963C2" w:rsidP="00BE3E26">
            <w:pPr>
              <w:suppressAutoHyphens/>
              <w:jc w:val="center"/>
            </w:pPr>
            <w:r w:rsidRPr="00840969">
              <w:t>27,5</w:t>
            </w:r>
            <w:r w:rsidR="00C362BA" w:rsidRPr="00840969">
              <w:t>±0,</w:t>
            </w:r>
            <w:r w:rsidR="008A422C" w:rsidRPr="00840969">
              <w:t>3</w:t>
            </w:r>
          </w:p>
        </w:tc>
        <w:tc>
          <w:tcPr>
            <w:tcW w:w="791" w:type="pct"/>
            <w:shd w:val="clear" w:color="auto" w:fill="auto"/>
          </w:tcPr>
          <w:p w14:paraId="135FF862" w14:textId="28DCC54D" w:rsidR="000963C2" w:rsidRPr="00840969" w:rsidRDefault="000963C2" w:rsidP="00872C05">
            <w:pPr>
              <w:suppressAutoHyphens/>
              <w:jc w:val="center"/>
            </w:pPr>
            <w:r w:rsidRPr="00840969">
              <w:t>8,5</w:t>
            </w:r>
            <w:r w:rsidR="00C362BA" w:rsidRPr="00840969">
              <w:t>±0,</w:t>
            </w:r>
            <w:r w:rsidR="003B312A" w:rsidRPr="00840969">
              <w:t>8</w:t>
            </w:r>
          </w:p>
        </w:tc>
        <w:tc>
          <w:tcPr>
            <w:tcW w:w="677" w:type="pct"/>
          </w:tcPr>
          <w:p w14:paraId="648C1F8E" w14:textId="68CA6B3B" w:rsidR="000963C2" w:rsidRPr="00840969" w:rsidRDefault="000963C2" w:rsidP="00012157">
            <w:pPr>
              <w:suppressAutoHyphens/>
              <w:jc w:val="center"/>
            </w:pPr>
            <w:r w:rsidRPr="00840969">
              <w:t>3</w:t>
            </w:r>
            <w:r w:rsidR="00656786" w:rsidRPr="00840969">
              <w:t>3</w:t>
            </w:r>
            <w:r w:rsidRPr="00840969">
              <w:t>,</w:t>
            </w:r>
            <w:r w:rsidR="00656786" w:rsidRPr="00840969">
              <w:t>10</w:t>
            </w:r>
            <w:r w:rsidR="00C362BA" w:rsidRPr="00840969">
              <w:t>±0,</w:t>
            </w:r>
            <w:r w:rsidR="00D30D6E" w:rsidRPr="00840969">
              <w:t>7</w:t>
            </w:r>
          </w:p>
        </w:tc>
        <w:tc>
          <w:tcPr>
            <w:tcW w:w="998" w:type="pct"/>
          </w:tcPr>
          <w:p w14:paraId="79F28DFB" w14:textId="4898D512" w:rsidR="000963C2" w:rsidRPr="00840969" w:rsidRDefault="000963C2" w:rsidP="00012157">
            <w:pPr>
              <w:suppressAutoHyphens/>
              <w:jc w:val="center"/>
            </w:pPr>
            <w:r w:rsidRPr="00840969">
              <w:t>2</w:t>
            </w:r>
            <w:r w:rsidR="00EE22CA" w:rsidRPr="00840969">
              <w:t>4</w:t>
            </w:r>
            <w:r w:rsidRPr="00840969">
              <w:t>,</w:t>
            </w:r>
            <w:r w:rsidR="00EE22CA" w:rsidRPr="00840969">
              <w:t>82</w:t>
            </w:r>
            <w:r w:rsidR="00C362BA" w:rsidRPr="00840969">
              <w:t>±0,</w:t>
            </w:r>
            <w:r w:rsidR="00C16956" w:rsidRPr="00840969">
              <w:t>4</w:t>
            </w:r>
          </w:p>
        </w:tc>
        <w:tc>
          <w:tcPr>
            <w:tcW w:w="917" w:type="pct"/>
            <w:shd w:val="clear" w:color="auto" w:fill="auto"/>
          </w:tcPr>
          <w:p w14:paraId="63C88F4E" w14:textId="5C086613" w:rsidR="000963C2" w:rsidRPr="00840969" w:rsidRDefault="000963C2" w:rsidP="00012157">
            <w:pPr>
              <w:suppressAutoHyphens/>
              <w:jc w:val="center"/>
            </w:pPr>
            <w:r w:rsidRPr="00840969">
              <w:t>1,2</w:t>
            </w:r>
            <w:r w:rsidR="00C362BA" w:rsidRPr="00840969">
              <w:t>±0,</w:t>
            </w:r>
            <w:r w:rsidR="00AE43E7" w:rsidRPr="00840969">
              <w:t>1</w:t>
            </w:r>
          </w:p>
        </w:tc>
      </w:tr>
      <w:tr w:rsidR="003E634C" w:rsidRPr="00840969" w14:paraId="4FE5D349" w14:textId="77777777" w:rsidTr="00012157">
        <w:tc>
          <w:tcPr>
            <w:tcW w:w="520" w:type="pct"/>
            <w:vMerge/>
            <w:shd w:val="clear" w:color="auto" w:fill="auto"/>
          </w:tcPr>
          <w:p w14:paraId="374AA20F" w14:textId="77777777" w:rsidR="003E634C" w:rsidRPr="00840969" w:rsidRDefault="003E634C" w:rsidP="00840969">
            <w:pPr>
              <w:suppressAutoHyphens/>
              <w:jc w:val="center"/>
            </w:pPr>
          </w:p>
        </w:tc>
        <w:tc>
          <w:tcPr>
            <w:tcW w:w="370" w:type="pct"/>
            <w:shd w:val="clear" w:color="auto" w:fill="auto"/>
          </w:tcPr>
          <w:p w14:paraId="4537D9BD" w14:textId="77777777" w:rsidR="003E634C" w:rsidRPr="00840969" w:rsidRDefault="003E634C" w:rsidP="00840969">
            <w:pPr>
              <w:suppressAutoHyphens/>
              <w:ind w:right="-174"/>
              <w:jc w:val="center"/>
            </w:pPr>
            <w:r w:rsidRPr="00840969">
              <w:t>1,0</w:t>
            </w:r>
          </w:p>
        </w:tc>
        <w:tc>
          <w:tcPr>
            <w:tcW w:w="727" w:type="pct"/>
            <w:shd w:val="clear" w:color="auto" w:fill="auto"/>
          </w:tcPr>
          <w:p w14:paraId="0AA8FBA9" w14:textId="350A53CA" w:rsidR="003E634C" w:rsidRPr="00840969" w:rsidRDefault="003E634C" w:rsidP="00BE3E26">
            <w:pPr>
              <w:suppressAutoHyphens/>
              <w:jc w:val="center"/>
            </w:pPr>
            <w:r w:rsidRPr="00840969">
              <w:t>25,3</w:t>
            </w:r>
            <w:r w:rsidR="00C362BA" w:rsidRPr="00840969">
              <w:t>±0,</w:t>
            </w:r>
            <w:r w:rsidR="00A40B17" w:rsidRPr="00840969">
              <w:t>3</w:t>
            </w:r>
          </w:p>
        </w:tc>
        <w:tc>
          <w:tcPr>
            <w:tcW w:w="791" w:type="pct"/>
            <w:shd w:val="clear" w:color="auto" w:fill="auto"/>
          </w:tcPr>
          <w:p w14:paraId="0FCB2743" w14:textId="1CCCE068" w:rsidR="003E634C" w:rsidRPr="00840969" w:rsidRDefault="003E634C" w:rsidP="00872C05">
            <w:pPr>
              <w:suppressAutoHyphens/>
              <w:jc w:val="center"/>
            </w:pPr>
            <w:r w:rsidRPr="00840969">
              <w:t>10,6</w:t>
            </w:r>
            <w:r w:rsidR="00C362BA" w:rsidRPr="00840969">
              <w:t>±0,</w:t>
            </w:r>
            <w:r w:rsidR="00E54ADD" w:rsidRPr="00840969">
              <w:t>1</w:t>
            </w:r>
          </w:p>
        </w:tc>
        <w:tc>
          <w:tcPr>
            <w:tcW w:w="677" w:type="pct"/>
          </w:tcPr>
          <w:p w14:paraId="0EA0CC24" w14:textId="3853B1C8" w:rsidR="003E634C" w:rsidRPr="00840969" w:rsidRDefault="003E634C" w:rsidP="00012157">
            <w:pPr>
              <w:suppressAutoHyphens/>
              <w:jc w:val="center"/>
            </w:pPr>
            <w:r w:rsidRPr="00840969">
              <w:t>33,04</w:t>
            </w:r>
            <w:r w:rsidR="00C362BA" w:rsidRPr="00840969">
              <w:t>±0,</w:t>
            </w:r>
            <w:r w:rsidR="0086165A" w:rsidRPr="00840969">
              <w:t>2</w:t>
            </w:r>
          </w:p>
        </w:tc>
        <w:tc>
          <w:tcPr>
            <w:tcW w:w="998" w:type="pct"/>
          </w:tcPr>
          <w:p w14:paraId="04B82152" w14:textId="018C941A" w:rsidR="003E634C" w:rsidRPr="00840969" w:rsidRDefault="003E634C" w:rsidP="00012157">
            <w:pPr>
              <w:suppressAutoHyphens/>
              <w:jc w:val="center"/>
            </w:pPr>
            <w:r w:rsidRPr="00840969">
              <w:t>25,16</w:t>
            </w:r>
            <w:r w:rsidR="00C362BA" w:rsidRPr="00840969">
              <w:t>±0,</w:t>
            </w:r>
            <w:r w:rsidR="006C20D9" w:rsidRPr="00840969">
              <w:t>5</w:t>
            </w:r>
          </w:p>
        </w:tc>
        <w:tc>
          <w:tcPr>
            <w:tcW w:w="917" w:type="pct"/>
            <w:shd w:val="clear" w:color="auto" w:fill="auto"/>
          </w:tcPr>
          <w:p w14:paraId="7FADF6E6" w14:textId="5836FC44" w:rsidR="003E634C" w:rsidRPr="00840969" w:rsidRDefault="003E634C" w:rsidP="00012157">
            <w:pPr>
              <w:suppressAutoHyphens/>
              <w:jc w:val="center"/>
            </w:pPr>
            <w:r w:rsidRPr="00840969">
              <w:t>1,2</w:t>
            </w:r>
            <w:r w:rsidR="00C362BA" w:rsidRPr="00840969">
              <w:t>±0,</w:t>
            </w:r>
            <w:r w:rsidR="00AE43E7" w:rsidRPr="00840969">
              <w:t>3</w:t>
            </w:r>
          </w:p>
        </w:tc>
      </w:tr>
      <w:tr w:rsidR="000963C2" w:rsidRPr="00840969" w14:paraId="0FDC48E9" w14:textId="77777777" w:rsidTr="00012157">
        <w:tc>
          <w:tcPr>
            <w:tcW w:w="520" w:type="pct"/>
            <w:vMerge/>
            <w:shd w:val="clear" w:color="auto" w:fill="auto"/>
          </w:tcPr>
          <w:p w14:paraId="3EE76991" w14:textId="77777777" w:rsidR="000963C2" w:rsidRPr="00840969" w:rsidRDefault="000963C2" w:rsidP="00840969">
            <w:pPr>
              <w:suppressAutoHyphens/>
              <w:jc w:val="center"/>
            </w:pPr>
          </w:p>
        </w:tc>
        <w:tc>
          <w:tcPr>
            <w:tcW w:w="370" w:type="pct"/>
            <w:shd w:val="clear" w:color="auto" w:fill="auto"/>
          </w:tcPr>
          <w:p w14:paraId="4EC9B58B" w14:textId="77777777" w:rsidR="000963C2" w:rsidRPr="00840969" w:rsidRDefault="000963C2" w:rsidP="00840969">
            <w:pPr>
              <w:suppressAutoHyphens/>
              <w:ind w:right="-174"/>
              <w:jc w:val="center"/>
            </w:pPr>
            <w:r w:rsidRPr="00840969">
              <w:t>1,5</w:t>
            </w:r>
          </w:p>
        </w:tc>
        <w:tc>
          <w:tcPr>
            <w:tcW w:w="727" w:type="pct"/>
            <w:shd w:val="clear" w:color="auto" w:fill="auto"/>
          </w:tcPr>
          <w:p w14:paraId="2B46757B" w14:textId="10C49581" w:rsidR="000963C2" w:rsidRPr="00840969" w:rsidRDefault="000963C2" w:rsidP="00BE3E26">
            <w:pPr>
              <w:suppressAutoHyphens/>
              <w:jc w:val="center"/>
            </w:pPr>
            <w:r w:rsidRPr="00840969">
              <w:t>23,5</w:t>
            </w:r>
            <w:r w:rsidR="00C362BA" w:rsidRPr="00840969">
              <w:t>±0,</w:t>
            </w:r>
            <w:r w:rsidR="008A422C" w:rsidRPr="00840969">
              <w:t>2</w:t>
            </w:r>
          </w:p>
        </w:tc>
        <w:tc>
          <w:tcPr>
            <w:tcW w:w="791" w:type="pct"/>
            <w:shd w:val="clear" w:color="auto" w:fill="auto"/>
          </w:tcPr>
          <w:p w14:paraId="4915BD4F" w14:textId="24BA02CC" w:rsidR="000963C2" w:rsidRPr="00840969" w:rsidRDefault="000963C2" w:rsidP="00872C05">
            <w:pPr>
              <w:suppressAutoHyphens/>
              <w:jc w:val="center"/>
            </w:pPr>
            <w:r w:rsidRPr="00840969">
              <w:t>13,9</w:t>
            </w:r>
            <w:r w:rsidR="00C362BA" w:rsidRPr="00840969">
              <w:t>±0,</w:t>
            </w:r>
            <w:r w:rsidR="003B312A" w:rsidRPr="00840969">
              <w:t>4</w:t>
            </w:r>
          </w:p>
        </w:tc>
        <w:tc>
          <w:tcPr>
            <w:tcW w:w="677" w:type="pct"/>
          </w:tcPr>
          <w:p w14:paraId="098DE154" w14:textId="66CD01DA" w:rsidR="000963C2" w:rsidRPr="00840969" w:rsidRDefault="000963C2" w:rsidP="00012157">
            <w:pPr>
              <w:suppressAutoHyphens/>
              <w:jc w:val="center"/>
            </w:pPr>
            <w:r w:rsidRPr="00840969">
              <w:t>3</w:t>
            </w:r>
            <w:r w:rsidR="002C6F70" w:rsidRPr="00840969">
              <w:t>1</w:t>
            </w:r>
            <w:r w:rsidRPr="00840969">
              <w:t>,</w:t>
            </w:r>
            <w:r w:rsidR="002C6F70" w:rsidRPr="00840969">
              <w:t>5</w:t>
            </w:r>
            <w:r w:rsidRPr="00840969">
              <w:t>4</w:t>
            </w:r>
            <w:r w:rsidR="00C362BA" w:rsidRPr="00840969">
              <w:t>±0,</w:t>
            </w:r>
            <w:r w:rsidR="00D30D6E" w:rsidRPr="00840969">
              <w:t>5</w:t>
            </w:r>
          </w:p>
        </w:tc>
        <w:tc>
          <w:tcPr>
            <w:tcW w:w="998" w:type="pct"/>
          </w:tcPr>
          <w:p w14:paraId="69E1D451" w14:textId="50E7B860" w:rsidR="000963C2" w:rsidRPr="00840969" w:rsidRDefault="000963C2" w:rsidP="00012157">
            <w:pPr>
              <w:suppressAutoHyphens/>
              <w:jc w:val="center"/>
            </w:pPr>
            <w:r w:rsidRPr="00840969">
              <w:t>26,</w:t>
            </w:r>
            <w:r w:rsidR="002C6F70" w:rsidRPr="00840969">
              <w:t>0</w:t>
            </w:r>
            <w:r w:rsidRPr="00840969">
              <w:t>5</w:t>
            </w:r>
            <w:r w:rsidR="00C362BA" w:rsidRPr="00840969">
              <w:t>±0,</w:t>
            </w:r>
            <w:r w:rsidR="00C16956" w:rsidRPr="00840969">
              <w:t>3</w:t>
            </w:r>
          </w:p>
        </w:tc>
        <w:tc>
          <w:tcPr>
            <w:tcW w:w="917" w:type="pct"/>
            <w:shd w:val="clear" w:color="auto" w:fill="auto"/>
          </w:tcPr>
          <w:p w14:paraId="620C606E" w14:textId="3FA3E81B" w:rsidR="000963C2" w:rsidRPr="00840969" w:rsidRDefault="000963C2" w:rsidP="00012157">
            <w:pPr>
              <w:suppressAutoHyphens/>
              <w:jc w:val="center"/>
            </w:pPr>
            <w:r w:rsidRPr="00840969">
              <w:t>0,6</w:t>
            </w:r>
            <w:r w:rsidR="00C362BA" w:rsidRPr="00840969">
              <w:t>±0,</w:t>
            </w:r>
            <w:r w:rsidR="00AE43E7" w:rsidRPr="00840969">
              <w:t>3</w:t>
            </w:r>
          </w:p>
        </w:tc>
      </w:tr>
      <w:tr w:rsidR="000963C2" w:rsidRPr="00840969" w14:paraId="0D3D0065" w14:textId="77777777" w:rsidTr="00012157">
        <w:tc>
          <w:tcPr>
            <w:tcW w:w="520" w:type="pct"/>
            <w:vMerge/>
            <w:shd w:val="clear" w:color="auto" w:fill="auto"/>
          </w:tcPr>
          <w:p w14:paraId="10E5CA2B" w14:textId="77777777" w:rsidR="000963C2" w:rsidRPr="00840969" w:rsidRDefault="000963C2" w:rsidP="00840969">
            <w:pPr>
              <w:suppressAutoHyphens/>
              <w:jc w:val="center"/>
            </w:pPr>
          </w:p>
        </w:tc>
        <w:tc>
          <w:tcPr>
            <w:tcW w:w="370" w:type="pct"/>
            <w:shd w:val="clear" w:color="auto" w:fill="auto"/>
          </w:tcPr>
          <w:p w14:paraId="5A899DF3" w14:textId="77777777" w:rsidR="000963C2" w:rsidRPr="00840969" w:rsidRDefault="000963C2" w:rsidP="00840969">
            <w:pPr>
              <w:suppressAutoHyphens/>
              <w:ind w:right="-174"/>
              <w:jc w:val="center"/>
            </w:pPr>
            <w:r w:rsidRPr="00840969">
              <w:t>2,0</w:t>
            </w:r>
          </w:p>
        </w:tc>
        <w:tc>
          <w:tcPr>
            <w:tcW w:w="727" w:type="pct"/>
            <w:shd w:val="clear" w:color="auto" w:fill="auto"/>
          </w:tcPr>
          <w:p w14:paraId="6C7D544F" w14:textId="2F943147" w:rsidR="000963C2" w:rsidRPr="00840969" w:rsidRDefault="000963C2" w:rsidP="00BE3E26">
            <w:pPr>
              <w:suppressAutoHyphens/>
              <w:jc w:val="center"/>
            </w:pPr>
            <w:r w:rsidRPr="00840969">
              <w:t>19,2</w:t>
            </w:r>
            <w:r w:rsidR="00C362BA" w:rsidRPr="00840969">
              <w:t>±0,</w:t>
            </w:r>
            <w:r w:rsidR="008A422C" w:rsidRPr="00840969">
              <w:t>5</w:t>
            </w:r>
          </w:p>
        </w:tc>
        <w:tc>
          <w:tcPr>
            <w:tcW w:w="791" w:type="pct"/>
            <w:shd w:val="clear" w:color="auto" w:fill="auto"/>
          </w:tcPr>
          <w:p w14:paraId="1F183D28" w14:textId="11FA3CFD" w:rsidR="000963C2" w:rsidRPr="00840969" w:rsidRDefault="000963C2" w:rsidP="00872C05">
            <w:pPr>
              <w:suppressAutoHyphens/>
              <w:jc w:val="center"/>
            </w:pPr>
            <w:r w:rsidRPr="00840969">
              <w:t>16,6</w:t>
            </w:r>
            <w:r w:rsidR="00C362BA" w:rsidRPr="00840969">
              <w:t>±0,</w:t>
            </w:r>
            <w:r w:rsidR="003B312A" w:rsidRPr="00840969">
              <w:t>3</w:t>
            </w:r>
          </w:p>
        </w:tc>
        <w:tc>
          <w:tcPr>
            <w:tcW w:w="677" w:type="pct"/>
          </w:tcPr>
          <w:p w14:paraId="517EDE2C" w14:textId="0D10B90C" w:rsidR="000963C2" w:rsidRPr="00840969" w:rsidRDefault="000963C2" w:rsidP="00012157">
            <w:pPr>
              <w:suppressAutoHyphens/>
              <w:jc w:val="center"/>
            </w:pPr>
            <w:r w:rsidRPr="00840969">
              <w:t>32,</w:t>
            </w:r>
            <w:r w:rsidR="00B3474D" w:rsidRPr="00840969">
              <w:t>82</w:t>
            </w:r>
            <w:r w:rsidR="00C362BA" w:rsidRPr="00840969">
              <w:t>±0,</w:t>
            </w:r>
            <w:r w:rsidR="00D30D6E" w:rsidRPr="00840969">
              <w:t>3</w:t>
            </w:r>
          </w:p>
        </w:tc>
        <w:tc>
          <w:tcPr>
            <w:tcW w:w="998" w:type="pct"/>
          </w:tcPr>
          <w:p w14:paraId="338BDCD9" w14:textId="61C07AF9" w:rsidR="000963C2" w:rsidRPr="00840969" w:rsidRDefault="000963C2" w:rsidP="00012157">
            <w:pPr>
              <w:suppressAutoHyphens/>
              <w:jc w:val="center"/>
            </w:pPr>
            <w:r w:rsidRPr="00840969">
              <w:t>26,</w:t>
            </w:r>
            <w:r w:rsidR="00B3474D" w:rsidRPr="00840969">
              <w:t>27</w:t>
            </w:r>
            <w:r w:rsidR="00C362BA" w:rsidRPr="00840969">
              <w:t>±0,</w:t>
            </w:r>
            <w:r w:rsidR="00C16956" w:rsidRPr="00840969">
              <w:t>2</w:t>
            </w:r>
          </w:p>
        </w:tc>
        <w:tc>
          <w:tcPr>
            <w:tcW w:w="917" w:type="pct"/>
            <w:shd w:val="clear" w:color="auto" w:fill="auto"/>
          </w:tcPr>
          <w:p w14:paraId="7FEEF514" w14:textId="0265C052" w:rsidR="000963C2" w:rsidRPr="00840969" w:rsidRDefault="000963C2" w:rsidP="00012157">
            <w:pPr>
              <w:suppressAutoHyphens/>
              <w:jc w:val="center"/>
            </w:pPr>
            <w:r w:rsidRPr="00840969">
              <w:t>0,3</w:t>
            </w:r>
            <w:r w:rsidR="00C362BA" w:rsidRPr="00840969">
              <w:t>±0,</w:t>
            </w:r>
            <w:r w:rsidR="00AE43E7" w:rsidRPr="00840969">
              <w:t>7</w:t>
            </w:r>
          </w:p>
        </w:tc>
      </w:tr>
    </w:tbl>
    <w:p w14:paraId="7844ED8B" w14:textId="77777777" w:rsidR="006B4CCD" w:rsidRPr="00840969" w:rsidRDefault="006B4CCD" w:rsidP="00BE3E26">
      <w:pPr>
        <w:ind w:firstLine="709"/>
        <w:jc w:val="both"/>
        <w:rPr>
          <w:sz w:val="28"/>
          <w:szCs w:val="28"/>
        </w:rPr>
      </w:pPr>
    </w:p>
    <w:p w14:paraId="0AE534E2" w14:textId="619C78BF" w:rsidR="004573A2" w:rsidRPr="00840969" w:rsidRDefault="004573A2" w:rsidP="00BE3E26">
      <w:pPr>
        <w:ind w:firstLine="709"/>
        <w:jc w:val="both"/>
        <w:rPr>
          <w:sz w:val="28"/>
          <w:szCs w:val="28"/>
        </w:rPr>
      </w:pPr>
      <w:r w:rsidRPr="00840969">
        <w:rPr>
          <w:sz w:val="28"/>
          <w:szCs w:val="28"/>
        </w:rPr>
        <w:t>Для изученн</w:t>
      </w:r>
      <w:r w:rsidR="00C83401" w:rsidRPr="00840969">
        <w:rPr>
          <w:sz w:val="28"/>
          <w:szCs w:val="28"/>
        </w:rPr>
        <w:t>ого</w:t>
      </w:r>
      <w:r w:rsidRPr="00840969">
        <w:rPr>
          <w:sz w:val="28"/>
          <w:szCs w:val="28"/>
        </w:rPr>
        <w:t xml:space="preserve"> образц</w:t>
      </w:r>
      <w:r w:rsidR="00C83401" w:rsidRPr="00840969">
        <w:rPr>
          <w:sz w:val="28"/>
          <w:szCs w:val="28"/>
        </w:rPr>
        <w:t>а</w:t>
      </w:r>
      <w:r w:rsidRPr="00840969">
        <w:rPr>
          <w:sz w:val="28"/>
          <w:szCs w:val="28"/>
        </w:rPr>
        <w:t xml:space="preserve"> бифункциональн</w:t>
      </w:r>
      <w:r w:rsidR="00C83401" w:rsidRPr="00840969">
        <w:rPr>
          <w:sz w:val="28"/>
          <w:szCs w:val="28"/>
        </w:rPr>
        <w:t>ого</w:t>
      </w:r>
      <w:r w:rsidRPr="00840969">
        <w:rPr>
          <w:sz w:val="28"/>
          <w:szCs w:val="28"/>
        </w:rPr>
        <w:t xml:space="preserve"> катализатор</w:t>
      </w:r>
      <w:r w:rsidR="00C83401" w:rsidRPr="00840969">
        <w:rPr>
          <w:sz w:val="28"/>
          <w:szCs w:val="28"/>
        </w:rPr>
        <w:t>а, содержащего 5%Ni и 1%Mo</w:t>
      </w:r>
      <w:r w:rsidRPr="00840969">
        <w:rPr>
          <w:sz w:val="28"/>
          <w:szCs w:val="28"/>
        </w:rPr>
        <w:t xml:space="preserve"> увеличение температуры процесса от </w:t>
      </w:r>
      <w:r w:rsidRPr="00840969">
        <w:rPr>
          <w:color w:val="000000" w:themeColor="text1"/>
          <w:sz w:val="28"/>
          <w:szCs w:val="28"/>
        </w:rPr>
        <w:t>2</w:t>
      </w:r>
      <w:r w:rsidR="00B80C78" w:rsidRPr="00840969">
        <w:rPr>
          <w:color w:val="000000" w:themeColor="text1"/>
          <w:sz w:val="28"/>
          <w:szCs w:val="28"/>
        </w:rPr>
        <w:t>6</w:t>
      </w:r>
      <w:r w:rsidRPr="00840969">
        <w:rPr>
          <w:color w:val="000000" w:themeColor="text1"/>
          <w:sz w:val="28"/>
          <w:szCs w:val="28"/>
        </w:rPr>
        <w:t>0 до 340°С</w:t>
      </w:r>
      <w:r w:rsidRPr="00840969">
        <w:rPr>
          <w:sz w:val="28"/>
          <w:szCs w:val="28"/>
        </w:rPr>
        <w:t xml:space="preserve"> </w:t>
      </w:r>
      <w:r w:rsidR="0046194F" w:rsidRPr="00840969">
        <w:rPr>
          <w:sz w:val="28"/>
          <w:szCs w:val="28"/>
        </w:rPr>
        <w:t xml:space="preserve">приводит к </w:t>
      </w:r>
      <w:r w:rsidRPr="00840969">
        <w:rPr>
          <w:sz w:val="28"/>
          <w:szCs w:val="28"/>
        </w:rPr>
        <w:t>снижени</w:t>
      </w:r>
      <w:r w:rsidR="0046194F" w:rsidRPr="00840969">
        <w:rPr>
          <w:sz w:val="28"/>
          <w:szCs w:val="28"/>
        </w:rPr>
        <w:t>ю</w:t>
      </w:r>
      <w:r w:rsidRPr="00840969">
        <w:rPr>
          <w:sz w:val="28"/>
          <w:szCs w:val="28"/>
        </w:rPr>
        <w:t xml:space="preserve"> температуры застывания продуктов от -1</w:t>
      </w:r>
      <w:r w:rsidR="00C83401" w:rsidRPr="00840969">
        <w:rPr>
          <w:sz w:val="28"/>
          <w:szCs w:val="28"/>
        </w:rPr>
        <w:t>9</w:t>
      </w:r>
      <w:r w:rsidRPr="00840969">
        <w:rPr>
          <w:sz w:val="28"/>
          <w:szCs w:val="28"/>
        </w:rPr>
        <w:t xml:space="preserve"> до -</w:t>
      </w:r>
      <w:r w:rsidR="00C83401" w:rsidRPr="00840969">
        <w:rPr>
          <w:sz w:val="28"/>
          <w:szCs w:val="28"/>
        </w:rPr>
        <w:t>38</w:t>
      </w:r>
      <w:r w:rsidRPr="00840969">
        <w:rPr>
          <w:sz w:val="28"/>
          <w:szCs w:val="28"/>
        </w:rPr>
        <w:t xml:space="preserve">°С. Предельная температуры </w:t>
      </w:r>
      <w:proofErr w:type="spellStart"/>
      <w:r w:rsidRPr="00840969">
        <w:rPr>
          <w:sz w:val="28"/>
          <w:szCs w:val="28"/>
        </w:rPr>
        <w:t>фильтруемости</w:t>
      </w:r>
      <w:proofErr w:type="spellEnd"/>
      <w:r w:rsidRPr="00840969">
        <w:rPr>
          <w:sz w:val="28"/>
          <w:szCs w:val="28"/>
        </w:rPr>
        <w:t xml:space="preserve"> также снижается от -12 до -</w:t>
      </w:r>
      <w:r w:rsidR="00C83401" w:rsidRPr="00840969">
        <w:rPr>
          <w:sz w:val="28"/>
          <w:szCs w:val="28"/>
        </w:rPr>
        <w:t>3</w:t>
      </w:r>
      <w:r w:rsidRPr="00840969">
        <w:rPr>
          <w:sz w:val="28"/>
          <w:szCs w:val="28"/>
        </w:rPr>
        <w:t xml:space="preserve">6°С, </w:t>
      </w:r>
      <w:r w:rsidR="005F6327" w:rsidRPr="00840969">
        <w:rPr>
          <w:sz w:val="28"/>
          <w:szCs w:val="28"/>
        </w:rPr>
        <w:t xml:space="preserve">температура вспышки в закрытом тигле </w:t>
      </w:r>
      <w:r w:rsidR="00C83401" w:rsidRPr="00840969">
        <w:rPr>
          <w:sz w:val="28"/>
          <w:szCs w:val="28"/>
        </w:rPr>
        <w:t xml:space="preserve">– </w:t>
      </w:r>
      <w:r w:rsidR="00A8060A" w:rsidRPr="00840969">
        <w:rPr>
          <w:sz w:val="28"/>
          <w:szCs w:val="28"/>
        </w:rPr>
        <w:t xml:space="preserve">от </w:t>
      </w:r>
      <w:r w:rsidR="00C83401" w:rsidRPr="00840969">
        <w:rPr>
          <w:sz w:val="28"/>
          <w:szCs w:val="28"/>
        </w:rPr>
        <w:t>52</w:t>
      </w:r>
      <w:r w:rsidR="00A8060A" w:rsidRPr="00840969">
        <w:rPr>
          <w:sz w:val="28"/>
          <w:szCs w:val="28"/>
        </w:rPr>
        <w:t xml:space="preserve"> до </w:t>
      </w:r>
      <w:r w:rsidR="00C83401" w:rsidRPr="00840969">
        <w:rPr>
          <w:sz w:val="28"/>
          <w:szCs w:val="28"/>
        </w:rPr>
        <w:t>2</w:t>
      </w:r>
      <w:r w:rsidR="005F6327" w:rsidRPr="00840969">
        <w:rPr>
          <w:sz w:val="28"/>
          <w:szCs w:val="28"/>
        </w:rPr>
        <w:t xml:space="preserve">7°С. </w:t>
      </w:r>
      <w:r w:rsidRPr="00840969">
        <w:rPr>
          <w:sz w:val="28"/>
          <w:szCs w:val="28"/>
        </w:rPr>
        <w:t xml:space="preserve">Поэтому оптимальной температурой процесса </w:t>
      </w:r>
      <w:proofErr w:type="spellStart"/>
      <w:r w:rsidRPr="00840969">
        <w:rPr>
          <w:sz w:val="28"/>
          <w:szCs w:val="28"/>
        </w:rPr>
        <w:t>гидроизодепарафинизации</w:t>
      </w:r>
      <w:proofErr w:type="spellEnd"/>
      <w:r w:rsidRPr="00840969">
        <w:rPr>
          <w:sz w:val="28"/>
          <w:szCs w:val="28"/>
        </w:rPr>
        <w:t xml:space="preserve"> дизельной фракции на всех изученных катализаторах является 320°С. </w:t>
      </w:r>
      <w:r w:rsidR="00C678A4" w:rsidRPr="00840969">
        <w:rPr>
          <w:sz w:val="28"/>
          <w:szCs w:val="28"/>
        </w:rPr>
        <w:t xml:space="preserve">Лучших эксплуатационных характеристик при наибольшем выходе дизельной фракции 97,4 </w:t>
      </w:r>
      <w:proofErr w:type="spellStart"/>
      <w:r w:rsidR="00C678A4" w:rsidRPr="00840969">
        <w:rPr>
          <w:sz w:val="28"/>
          <w:szCs w:val="28"/>
        </w:rPr>
        <w:t>мас</w:t>
      </w:r>
      <w:proofErr w:type="spellEnd"/>
      <w:r w:rsidR="00C678A4" w:rsidRPr="00840969">
        <w:rPr>
          <w:sz w:val="28"/>
          <w:szCs w:val="28"/>
        </w:rPr>
        <w:t xml:space="preserve">. % удалось достичь на биметаллических бифункциональных катализаторах по сравнению с </w:t>
      </w:r>
      <w:r w:rsidR="00C678A4" w:rsidRPr="00840969">
        <w:rPr>
          <w:sz w:val="28"/>
          <w:szCs w:val="28"/>
        </w:rPr>
        <w:lastRenderedPageBreak/>
        <w:t>монометаллическими.</w:t>
      </w:r>
      <w:r w:rsidR="00E71071" w:rsidRPr="00840969">
        <w:rPr>
          <w:sz w:val="28"/>
          <w:szCs w:val="28"/>
        </w:rPr>
        <w:t xml:space="preserve"> По аналогии с молибденсодержащими катализаторами продукты процесса на 5%Ni-1%Mo/MAS-H-бентонит</w:t>
      </w:r>
      <w:r w:rsidR="00EC1FCE" w:rsidRPr="00840969">
        <w:rPr>
          <w:sz w:val="28"/>
          <w:szCs w:val="28"/>
        </w:rPr>
        <w:t xml:space="preserve"> демонстрируют незначительные изменения в содержании нафтеновых и ароматических соединений по сравнению с исходным сырьем.</w:t>
      </w:r>
    </w:p>
    <w:p w14:paraId="162A65B2" w14:textId="54B865DD" w:rsidR="004573A2" w:rsidRPr="00840969" w:rsidRDefault="003301AA" w:rsidP="00BE3E26">
      <w:pPr>
        <w:suppressAutoHyphens/>
        <w:ind w:firstLine="709"/>
        <w:jc w:val="both"/>
        <w:rPr>
          <w:sz w:val="28"/>
          <w:szCs w:val="28"/>
        </w:rPr>
      </w:pPr>
      <w:r w:rsidRPr="00840969">
        <w:rPr>
          <w:sz w:val="28"/>
          <w:szCs w:val="28"/>
        </w:rPr>
        <w:t>Для всех изученных катализаторов п</w:t>
      </w:r>
      <w:r w:rsidR="004573A2" w:rsidRPr="00840969">
        <w:rPr>
          <w:sz w:val="28"/>
          <w:szCs w:val="28"/>
        </w:rPr>
        <w:t xml:space="preserve">овышение давления в процессе </w:t>
      </w:r>
      <w:proofErr w:type="spellStart"/>
      <w:r w:rsidR="004573A2" w:rsidRPr="00840969">
        <w:rPr>
          <w:sz w:val="28"/>
          <w:szCs w:val="28"/>
        </w:rPr>
        <w:t>гидро</w:t>
      </w:r>
      <w:r w:rsidR="00712345" w:rsidRPr="00840969">
        <w:rPr>
          <w:sz w:val="28"/>
          <w:szCs w:val="28"/>
        </w:rPr>
        <w:t>изо</w:t>
      </w:r>
      <w:r w:rsidR="004573A2" w:rsidRPr="00840969">
        <w:rPr>
          <w:sz w:val="28"/>
          <w:szCs w:val="28"/>
        </w:rPr>
        <w:t>депарафинизации</w:t>
      </w:r>
      <w:proofErr w:type="spellEnd"/>
      <w:r w:rsidR="004573A2" w:rsidRPr="00840969">
        <w:rPr>
          <w:sz w:val="28"/>
          <w:szCs w:val="28"/>
        </w:rPr>
        <w:t xml:space="preserve"> </w:t>
      </w:r>
      <w:r w:rsidR="00323A5E" w:rsidRPr="00840969">
        <w:rPr>
          <w:sz w:val="28"/>
          <w:szCs w:val="28"/>
        </w:rPr>
        <w:t>ди</w:t>
      </w:r>
      <w:r w:rsidR="004573A2" w:rsidRPr="00840969">
        <w:rPr>
          <w:sz w:val="28"/>
          <w:szCs w:val="28"/>
        </w:rPr>
        <w:t xml:space="preserve">зельной фракции от 1,0 до 3,0 МПа привело к повышению активности синтезированных катализаторов. Более высокое давление процесса 3,0 МПа негативно сказывается на эксплуатационных характеристиках полученных продуктов вероятно за счет увеличения концентрации водородных молекул. Считается, что на металлических участках катализатора н-парафины проходят первую стадию процесса </w:t>
      </w:r>
      <w:proofErr w:type="spellStart"/>
      <w:r w:rsidR="004573A2" w:rsidRPr="00840969">
        <w:rPr>
          <w:sz w:val="28"/>
          <w:szCs w:val="28"/>
        </w:rPr>
        <w:t>гидроизомеризации</w:t>
      </w:r>
      <w:proofErr w:type="spellEnd"/>
      <w:r w:rsidR="004573A2" w:rsidRPr="00840969">
        <w:rPr>
          <w:sz w:val="28"/>
          <w:szCs w:val="28"/>
        </w:rPr>
        <w:t xml:space="preserve">, когда они </w:t>
      </w:r>
      <w:proofErr w:type="spellStart"/>
      <w:r w:rsidR="004573A2" w:rsidRPr="00840969">
        <w:rPr>
          <w:sz w:val="28"/>
          <w:szCs w:val="28"/>
        </w:rPr>
        <w:t>дегидрируются</w:t>
      </w:r>
      <w:proofErr w:type="spellEnd"/>
      <w:r w:rsidR="004573A2" w:rsidRPr="00840969">
        <w:rPr>
          <w:sz w:val="28"/>
          <w:szCs w:val="28"/>
        </w:rPr>
        <w:t xml:space="preserve"> до олефинов. Полученные олефины затем </w:t>
      </w:r>
      <w:proofErr w:type="spellStart"/>
      <w:r w:rsidR="004573A2" w:rsidRPr="00840969">
        <w:rPr>
          <w:sz w:val="28"/>
          <w:szCs w:val="28"/>
        </w:rPr>
        <w:t>изомеризуются</w:t>
      </w:r>
      <w:proofErr w:type="spellEnd"/>
      <w:r w:rsidR="004573A2" w:rsidRPr="00840969">
        <w:rPr>
          <w:sz w:val="28"/>
          <w:szCs w:val="28"/>
        </w:rPr>
        <w:t xml:space="preserve"> в кислотных центрах катализатора после </w:t>
      </w:r>
      <w:proofErr w:type="spellStart"/>
      <w:r w:rsidR="004573A2" w:rsidRPr="00840969">
        <w:rPr>
          <w:sz w:val="28"/>
          <w:szCs w:val="28"/>
        </w:rPr>
        <w:t>протонирования</w:t>
      </w:r>
      <w:proofErr w:type="spellEnd"/>
      <w:r w:rsidR="004573A2" w:rsidRPr="00840969">
        <w:rPr>
          <w:sz w:val="28"/>
          <w:szCs w:val="28"/>
        </w:rPr>
        <w:t xml:space="preserve"> до </w:t>
      </w:r>
      <w:proofErr w:type="spellStart"/>
      <w:r w:rsidR="004573A2" w:rsidRPr="00840969">
        <w:rPr>
          <w:sz w:val="28"/>
          <w:szCs w:val="28"/>
        </w:rPr>
        <w:t>карбокатионов</w:t>
      </w:r>
      <w:proofErr w:type="spellEnd"/>
      <w:r w:rsidR="004573A2" w:rsidRPr="00840969">
        <w:rPr>
          <w:sz w:val="28"/>
          <w:szCs w:val="28"/>
        </w:rPr>
        <w:t xml:space="preserve">. Исходя из этих требований, зависимости можно объяснить тем, что падение давления ускоряет процесс </w:t>
      </w:r>
      <w:proofErr w:type="spellStart"/>
      <w:r w:rsidR="004573A2" w:rsidRPr="00840969">
        <w:rPr>
          <w:sz w:val="28"/>
          <w:szCs w:val="28"/>
        </w:rPr>
        <w:t>гидроизомеризации</w:t>
      </w:r>
      <w:proofErr w:type="spellEnd"/>
      <w:r w:rsidR="004573A2" w:rsidRPr="00840969">
        <w:rPr>
          <w:sz w:val="28"/>
          <w:szCs w:val="28"/>
        </w:rPr>
        <w:t xml:space="preserve"> за счет возможности дегидрирования исходных н-парафинов до олефинов.</w:t>
      </w:r>
      <w:r w:rsidR="00A36957" w:rsidRPr="00840969">
        <w:rPr>
          <w:sz w:val="28"/>
          <w:szCs w:val="28"/>
        </w:rPr>
        <w:t xml:space="preserve"> В связи с вышесказанным, процесс </w:t>
      </w:r>
      <w:proofErr w:type="spellStart"/>
      <w:r w:rsidR="00A36957" w:rsidRPr="00840969">
        <w:rPr>
          <w:sz w:val="28"/>
          <w:szCs w:val="28"/>
        </w:rPr>
        <w:t>гидродепарафинизации</w:t>
      </w:r>
      <w:proofErr w:type="spellEnd"/>
      <w:r w:rsidR="00A36957" w:rsidRPr="00840969">
        <w:rPr>
          <w:sz w:val="28"/>
          <w:szCs w:val="28"/>
        </w:rPr>
        <w:t xml:space="preserve"> дизельной фракции на синтезированных бифункциональных катализаторах рекомендуется проводить при 2 МПа.</w:t>
      </w:r>
    </w:p>
    <w:p w14:paraId="738C1BDA" w14:textId="0FBE7988" w:rsidR="004573A2" w:rsidRPr="00840969" w:rsidRDefault="004573A2" w:rsidP="00BE3E26">
      <w:pPr>
        <w:suppressAutoHyphens/>
        <w:ind w:firstLine="709"/>
        <w:jc w:val="both"/>
        <w:rPr>
          <w:sz w:val="28"/>
          <w:szCs w:val="28"/>
        </w:rPr>
      </w:pPr>
      <w:r w:rsidRPr="00840969">
        <w:rPr>
          <w:sz w:val="28"/>
          <w:szCs w:val="28"/>
        </w:rPr>
        <w:t>Увеличение значения объемной скорости подачи сырья с 0</w:t>
      </w:r>
      <w:r w:rsidR="00C7576A" w:rsidRPr="00C7576A">
        <w:rPr>
          <w:sz w:val="28"/>
          <w:szCs w:val="28"/>
        </w:rPr>
        <w:t>,5</w:t>
      </w:r>
      <w:r w:rsidRPr="00840969">
        <w:rPr>
          <w:sz w:val="28"/>
          <w:szCs w:val="28"/>
        </w:rPr>
        <w:t xml:space="preserve"> до </w:t>
      </w:r>
      <w:r w:rsidR="00C7576A" w:rsidRPr="00C7576A">
        <w:rPr>
          <w:sz w:val="28"/>
          <w:szCs w:val="28"/>
        </w:rPr>
        <w:t xml:space="preserve">2 </w:t>
      </w:r>
      <w:r w:rsidRPr="00840969">
        <w:rPr>
          <w:sz w:val="28"/>
          <w:szCs w:val="28"/>
        </w:rPr>
        <w:t>ч</w:t>
      </w:r>
      <w:r w:rsidRPr="00840969">
        <w:rPr>
          <w:sz w:val="28"/>
          <w:szCs w:val="28"/>
          <w:vertAlign w:val="superscript"/>
        </w:rPr>
        <w:t>-1</w:t>
      </w:r>
      <w:r w:rsidRPr="00840969">
        <w:rPr>
          <w:sz w:val="28"/>
          <w:szCs w:val="28"/>
        </w:rPr>
        <w:t xml:space="preserve"> при одинаковой температуре привело к снижению глубины протекания процесса.  Это возможно связано с тем, что более высокие значения объемной скорост</w:t>
      </w:r>
      <w:r w:rsidR="00B03B67" w:rsidRPr="00840969">
        <w:rPr>
          <w:sz w:val="28"/>
          <w:szCs w:val="28"/>
        </w:rPr>
        <w:t>и</w:t>
      </w:r>
      <w:r w:rsidRPr="00840969">
        <w:rPr>
          <w:sz w:val="28"/>
          <w:szCs w:val="28"/>
        </w:rPr>
        <w:t xml:space="preserve"> подачи сырья эквивалентны более низким значениям времени контакта сырья с катализатором. </w:t>
      </w:r>
      <w:r w:rsidR="0082625A" w:rsidRPr="00840969">
        <w:rPr>
          <w:sz w:val="28"/>
          <w:szCs w:val="28"/>
        </w:rPr>
        <w:t>Оптимальной скоростью и</w:t>
      </w:r>
      <w:r w:rsidR="003279DD" w:rsidRPr="00840969">
        <w:rPr>
          <w:sz w:val="28"/>
          <w:szCs w:val="28"/>
        </w:rPr>
        <w:t>зучен</w:t>
      </w:r>
      <w:r w:rsidR="0082625A" w:rsidRPr="00840969">
        <w:rPr>
          <w:sz w:val="28"/>
          <w:szCs w:val="28"/>
        </w:rPr>
        <w:t>ного процесса является 1 ч</w:t>
      </w:r>
      <w:r w:rsidR="0082625A" w:rsidRPr="00840969">
        <w:rPr>
          <w:sz w:val="28"/>
          <w:szCs w:val="28"/>
          <w:vertAlign w:val="superscript"/>
        </w:rPr>
        <w:t>-1</w:t>
      </w:r>
      <w:r w:rsidR="0082625A" w:rsidRPr="00840969">
        <w:rPr>
          <w:sz w:val="28"/>
          <w:szCs w:val="28"/>
        </w:rPr>
        <w:t>.</w:t>
      </w:r>
    </w:p>
    <w:p w14:paraId="072ABC7D" w14:textId="7B2620AB" w:rsidR="00790E8F" w:rsidRPr="00840969" w:rsidRDefault="00CF5CA4" w:rsidP="00BE3E26">
      <w:pPr>
        <w:ind w:firstLine="709"/>
        <w:jc w:val="both"/>
        <w:rPr>
          <w:sz w:val="28"/>
          <w:szCs w:val="28"/>
        </w:rPr>
      </w:pPr>
      <w:r w:rsidRPr="00840969">
        <w:rPr>
          <w:sz w:val="28"/>
          <w:szCs w:val="28"/>
        </w:rPr>
        <w:t xml:space="preserve">Для </w:t>
      </w:r>
      <w:r w:rsidR="000345E8" w:rsidRPr="00840969">
        <w:rPr>
          <w:sz w:val="28"/>
          <w:szCs w:val="28"/>
        </w:rPr>
        <w:t xml:space="preserve">наглядности и </w:t>
      </w:r>
      <w:r w:rsidRPr="00840969">
        <w:rPr>
          <w:sz w:val="28"/>
          <w:szCs w:val="28"/>
        </w:rPr>
        <w:t xml:space="preserve">сравнения </w:t>
      </w:r>
      <w:r w:rsidR="000345E8" w:rsidRPr="00840969">
        <w:rPr>
          <w:sz w:val="28"/>
          <w:szCs w:val="28"/>
        </w:rPr>
        <w:t xml:space="preserve">активности </w:t>
      </w:r>
      <w:r w:rsidRPr="00840969">
        <w:rPr>
          <w:sz w:val="28"/>
          <w:szCs w:val="28"/>
        </w:rPr>
        <w:t>лучших катализаторов данные по эксплуатационным показателям и групповому составу</w:t>
      </w:r>
      <w:r w:rsidR="000345E8" w:rsidRPr="00840969">
        <w:rPr>
          <w:sz w:val="28"/>
          <w:szCs w:val="28"/>
        </w:rPr>
        <w:t xml:space="preserve"> полученных продуктов </w:t>
      </w:r>
      <w:r w:rsidRPr="00840969">
        <w:rPr>
          <w:sz w:val="28"/>
          <w:szCs w:val="28"/>
        </w:rPr>
        <w:t xml:space="preserve">были </w:t>
      </w:r>
      <w:r w:rsidR="000345E8" w:rsidRPr="00840969">
        <w:rPr>
          <w:sz w:val="28"/>
          <w:szCs w:val="28"/>
        </w:rPr>
        <w:t>приведены в сводной таблице 2</w:t>
      </w:r>
      <w:r w:rsidR="00007867" w:rsidRPr="00840969">
        <w:rPr>
          <w:sz w:val="28"/>
          <w:szCs w:val="28"/>
        </w:rPr>
        <w:t>5</w:t>
      </w:r>
      <w:r w:rsidR="000345E8" w:rsidRPr="00840969">
        <w:rPr>
          <w:sz w:val="28"/>
          <w:szCs w:val="28"/>
        </w:rPr>
        <w:t>.</w:t>
      </w:r>
    </w:p>
    <w:p w14:paraId="7D9FB507" w14:textId="77777777" w:rsidR="00CF5CA4" w:rsidRPr="00840969" w:rsidRDefault="00CF5CA4" w:rsidP="00840969">
      <w:pPr>
        <w:ind w:firstLine="567"/>
        <w:jc w:val="both"/>
        <w:rPr>
          <w:sz w:val="28"/>
          <w:szCs w:val="28"/>
        </w:rPr>
      </w:pPr>
    </w:p>
    <w:p w14:paraId="0F77D656" w14:textId="6931702D" w:rsidR="000D47F3" w:rsidRPr="00840969" w:rsidRDefault="00790E8F" w:rsidP="00012157">
      <w:pPr>
        <w:jc w:val="both"/>
        <w:rPr>
          <w:sz w:val="28"/>
          <w:szCs w:val="28"/>
        </w:rPr>
      </w:pPr>
      <w:r w:rsidRPr="00840969">
        <w:rPr>
          <w:sz w:val="28"/>
          <w:szCs w:val="28"/>
        </w:rPr>
        <w:t>Таблица 2</w:t>
      </w:r>
      <w:r w:rsidR="00007867" w:rsidRPr="00840969">
        <w:rPr>
          <w:sz w:val="28"/>
          <w:szCs w:val="28"/>
        </w:rPr>
        <w:t>5</w:t>
      </w:r>
      <w:r w:rsidRPr="00840969">
        <w:rPr>
          <w:sz w:val="28"/>
          <w:szCs w:val="28"/>
        </w:rPr>
        <w:t xml:space="preserve"> </w:t>
      </w:r>
      <w:r w:rsidRPr="00840969">
        <w:rPr>
          <w:sz w:val="28"/>
          <w:szCs w:val="28"/>
        </w:rPr>
        <w:sym w:font="Symbol" w:char="F02D"/>
      </w:r>
      <w:r w:rsidRPr="00840969">
        <w:rPr>
          <w:sz w:val="28"/>
          <w:szCs w:val="28"/>
        </w:rPr>
        <w:t xml:space="preserve"> Сравнительная таблица показателей сырья и продуктов реакции, полученных на катализаторах 1% </w:t>
      </w:r>
      <w:proofErr w:type="spellStart"/>
      <w:r w:rsidRPr="00840969">
        <w:rPr>
          <w:sz w:val="28"/>
          <w:szCs w:val="28"/>
        </w:rPr>
        <w:t>Mo</w:t>
      </w:r>
      <w:proofErr w:type="spellEnd"/>
      <w:r w:rsidRPr="00840969">
        <w:rPr>
          <w:sz w:val="28"/>
          <w:szCs w:val="28"/>
        </w:rPr>
        <w:t>/МАS-H-бентонит, 5%Ni/MAS- H-бентонит и 5%Ni-1%Mo/MAS-H-бентонит</w:t>
      </w:r>
    </w:p>
    <w:p w14:paraId="4E2CCCC7" w14:textId="77777777" w:rsidR="00790E8F" w:rsidRPr="00012157" w:rsidRDefault="00790E8F" w:rsidP="00012157">
      <w:pPr>
        <w:ind w:firstLine="709"/>
        <w:jc w:val="right"/>
        <w:rPr>
          <w:sz w:val="16"/>
          <w:szCs w:val="16"/>
        </w:rPr>
      </w:pPr>
    </w:p>
    <w:tbl>
      <w:tblPr>
        <w:tblStyle w:val="ac"/>
        <w:tblW w:w="9617" w:type="dxa"/>
        <w:tblInd w:w="136" w:type="dxa"/>
        <w:tblLook w:val="04A0" w:firstRow="1" w:lastRow="0" w:firstColumn="1" w:lastColumn="0" w:noHBand="0" w:noVBand="1"/>
      </w:tblPr>
      <w:tblGrid>
        <w:gridCol w:w="2524"/>
        <w:gridCol w:w="206"/>
        <w:gridCol w:w="957"/>
        <w:gridCol w:w="149"/>
        <w:gridCol w:w="1835"/>
        <w:gridCol w:w="1843"/>
        <w:gridCol w:w="2103"/>
      </w:tblGrid>
      <w:tr w:rsidR="005E508C" w:rsidRPr="00840969" w14:paraId="01F473AF" w14:textId="77777777" w:rsidTr="00EC5C6C">
        <w:trPr>
          <w:trHeight w:val="714"/>
        </w:trPr>
        <w:tc>
          <w:tcPr>
            <w:tcW w:w="2730" w:type="dxa"/>
            <w:gridSpan w:val="2"/>
            <w:vMerge w:val="restart"/>
            <w:vAlign w:val="center"/>
          </w:tcPr>
          <w:p w14:paraId="6BBEDDD3" w14:textId="21D74F59" w:rsidR="005E508C" w:rsidRPr="00840969" w:rsidRDefault="005E508C" w:rsidP="00012157">
            <w:pPr>
              <w:jc w:val="center"/>
            </w:pPr>
            <w:r w:rsidRPr="00840969">
              <w:t>Показатели</w:t>
            </w:r>
          </w:p>
        </w:tc>
        <w:tc>
          <w:tcPr>
            <w:tcW w:w="1106" w:type="dxa"/>
            <w:gridSpan w:val="2"/>
            <w:vMerge w:val="restart"/>
            <w:vAlign w:val="center"/>
          </w:tcPr>
          <w:p w14:paraId="1450DE91" w14:textId="68B18818" w:rsidR="005E508C" w:rsidRPr="00840969" w:rsidRDefault="005E508C" w:rsidP="00012157">
            <w:pPr>
              <w:jc w:val="center"/>
            </w:pPr>
            <w:r w:rsidRPr="00840969">
              <w:t>Сырье</w:t>
            </w:r>
          </w:p>
        </w:tc>
        <w:tc>
          <w:tcPr>
            <w:tcW w:w="5781" w:type="dxa"/>
            <w:gridSpan w:val="3"/>
            <w:vAlign w:val="center"/>
          </w:tcPr>
          <w:p w14:paraId="23B56BC7" w14:textId="54ABC97D" w:rsidR="005E508C" w:rsidRPr="00840969" w:rsidRDefault="005E508C" w:rsidP="00012157">
            <w:pPr>
              <w:suppressAutoHyphens/>
              <w:jc w:val="center"/>
            </w:pPr>
            <w:r w:rsidRPr="00840969">
              <w:t>Продукты реакции, полученные на катализаторах при 320 °С, 2 МПа, 1 ч</w:t>
            </w:r>
            <w:r w:rsidRPr="00840969">
              <w:rPr>
                <w:vertAlign w:val="superscript"/>
              </w:rPr>
              <w:t>-1</w:t>
            </w:r>
          </w:p>
        </w:tc>
      </w:tr>
      <w:tr w:rsidR="005E508C" w:rsidRPr="00C7576A" w14:paraId="668F7C78" w14:textId="77777777" w:rsidTr="00EC5C6C">
        <w:tc>
          <w:tcPr>
            <w:tcW w:w="2730" w:type="dxa"/>
            <w:gridSpan w:val="2"/>
            <w:vMerge/>
            <w:vAlign w:val="center"/>
          </w:tcPr>
          <w:p w14:paraId="1A06B181" w14:textId="77777777" w:rsidR="005E508C" w:rsidRPr="00840969" w:rsidRDefault="005E508C" w:rsidP="00012157">
            <w:pPr>
              <w:jc w:val="center"/>
            </w:pPr>
          </w:p>
        </w:tc>
        <w:tc>
          <w:tcPr>
            <w:tcW w:w="1106" w:type="dxa"/>
            <w:gridSpan w:val="2"/>
            <w:vMerge/>
            <w:vAlign w:val="center"/>
          </w:tcPr>
          <w:p w14:paraId="0DD46CCC" w14:textId="77777777" w:rsidR="005E508C" w:rsidRPr="00840969" w:rsidRDefault="005E508C" w:rsidP="00012157">
            <w:pPr>
              <w:jc w:val="center"/>
            </w:pPr>
          </w:p>
        </w:tc>
        <w:tc>
          <w:tcPr>
            <w:tcW w:w="1835" w:type="dxa"/>
            <w:vAlign w:val="center"/>
          </w:tcPr>
          <w:p w14:paraId="295E8ACE" w14:textId="3111BA35" w:rsidR="005E508C" w:rsidRPr="00840969" w:rsidRDefault="005E508C" w:rsidP="00012157">
            <w:pPr>
              <w:jc w:val="center"/>
            </w:pPr>
            <w:r w:rsidRPr="00840969">
              <w:t xml:space="preserve">1% </w:t>
            </w:r>
            <w:proofErr w:type="spellStart"/>
            <w:r w:rsidRPr="00840969">
              <w:t>Mo</w:t>
            </w:r>
            <w:proofErr w:type="spellEnd"/>
            <w:r w:rsidRPr="00840969">
              <w:t>/МАS-H-бентонит</w:t>
            </w:r>
          </w:p>
        </w:tc>
        <w:tc>
          <w:tcPr>
            <w:tcW w:w="1843" w:type="dxa"/>
            <w:vAlign w:val="center"/>
          </w:tcPr>
          <w:p w14:paraId="799FE1AD" w14:textId="77777777" w:rsidR="005E508C" w:rsidRPr="00840969" w:rsidRDefault="005E508C" w:rsidP="00012157">
            <w:pPr>
              <w:jc w:val="center"/>
              <w:rPr>
                <w:lang w:val="en-US"/>
              </w:rPr>
            </w:pPr>
            <w:r w:rsidRPr="00840969">
              <w:rPr>
                <w:lang w:val="en-US"/>
              </w:rPr>
              <w:t>5%Ni/MAS-</w:t>
            </w:r>
          </w:p>
          <w:p w14:paraId="2AFFB942" w14:textId="6630CFC7" w:rsidR="005E508C" w:rsidRPr="00840969" w:rsidRDefault="005E508C" w:rsidP="00012157">
            <w:pPr>
              <w:jc w:val="center"/>
            </w:pPr>
            <w:r w:rsidRPr="00840969">
              <w:rPr>
                <w:lang w:val="en-US"/>
              </w:rPr>
              <w:t>H-</w:t>
            </w:r>
            <w:r w:rsidRPr="00840969">
              <w:t>бентонит</w:t>
            </w:r>
          </w:p>
        </w:tc>
        <w:tc>
          <w:tcPr>
            <w:tcW w:w="2103" w:type="dxa"/>
            <w:vAlign w:val="center"/>
          </w:tcPr>
          <w:p w14:paraId="42D1A071" w14:textId="24C7479B" w:rsidR="005E508C" w:rsidRPr="00840969" w:rsidRDefault="005E508C" w:rsidP="00012157">
            <w:pPr>
              <w:jc w:val="center"/>
              <w:rPr>
                <w:lang w:val="en-US"/>
              </w:rPr>
            </w:pPr>
            <w:r w:rsidRPr="00840969">
              <w:rPr>
                <w:lang w:val="en-US"/>
              </w:rPr>
              <w:t>5%Ni</w:t>
            </w:r>
            <w:r w:rsidR="00C83792" w:rsidRPr="00840969">
              <w:rPr>
                <w:lang w:val="en-US"/>
              </w:rPr>
              <w:t>-</w:t>
            </w:r>
            <w:r w:rsidRPr="00840969">
              <w:rPr>
                <w:lang w:val="en-US"/>
              </w:rPr>
              <w:t>1%Mo/</w:t>
            </w:r>
          </w:p>
          <w:p w14:paraId="2F72EA33" w14:textId="2395E570" w:rsidR="005E508C" w:rsidRPr="00840969" w:rsidRDefault="005E508C" w:rsidP="00012157">
            <w:pPr>
              <w:jc w:val="center"/>
              <w:rPr>
                <w:lang w:val="en-US"/>
              </w:rPr>
            </w:pPr>
            <w:r w:rsidRPr="00840969">
              <w:rPr>
                <w:lang w:val="en-US"/>
              </w:rPr>
              <w:t>MAS-H-</w:t>
            </w:r>
            <w:r w:rsidRPr="00840969">
              <w:t>бентонит</w:t>
            </w:r>
          </w:p>
        </w:tc>
      </w:tr>
      <w:tr w:rsidR="00012157" w:rsidRPr="00751202" w14:paraId="4C031FE9" w14:textId="77777777" w:rsidTr="00EC5C6C">
        <w:tc>
          <w:tcPr>
            <w:tcW w:w="2730" w:type="dxa"/>
            <w:gridSpan w:val="2"/>
            <w:vAlign w:val="center"/>
          </w:tcPr>
          <w:p w14:paraId="1430402B" w14:textId="2EEC0430" w:rsidR="00012157" w:rsidRPr="00840969" w:rsidRDefault="00012157" w:rsidP="00012157">
            <w:pPr>
              <w:jc w:val="center"/>
            </w:pPr>
            <w:r>
              <w:t>1</w:t>
            </w:r>
          </w:p>
        </w:tc>
        <w:tc>
          <w:tcPr>
            <w:tcW w:w="1106" w:type="dxa"/>
            <w:gridSpan w:val="2"/>
            <w:vAlign w:val="center"/>
          </w:tcPr>
          <w:p w14:paraId="1A1A7AC1" w14:textId="2F697769" w:rsidR="00012157" w:rsidRPr="00840969" w:rsidRDefault="00012157" w:rsidP="00012157">
            <w:pPr>
              <w:jc w:val="center"/>
            </w:pPr>
            <w:r>
              <w:t>2</w:t>
            </w:r>
          </w:p>
        </w:tc>
        <w:tc>
          <w:tcPr>
            <w:tcW w:w="1835" w:type="dxa"/>
            <w:vAlign w:val="center"/>
          </w:tcPr>
          <w:p w14:paraId="04E407E2" w14:textId="7C16C60A" w:rsidR="00012157" w:rsidRPr="00840969" w:rsidRDefault="00012157" w:rsidP="00012157">
            <w:pPr>
              <w:jc w:val="center"/>
            </w:pPr>
            <w:r>
              <w:t>3</w:t>
            </w:r>
          </w:p>
        </w:tc>
        <w:tc>
          <w:tcPr>
            <w:tcW w:w="1843" w:type="dxa"/>
            <w:vAlign w:val="center"/>
          </w:tcPr>
          <w:p w14:paraId="3B0F290E" w14:textId="10B8781A" w:rsidR="00012157" w:rsidRPr="00012157" w:rsidRDefault="00012157" w:rsidP="00012157">
            <w:pPr>
              <w:jc w:val="center"/>
            </w:pPr>
            <w:r>
              <w:t>4</w:t>
            </w:r>
          </w:p>
        </w:tc>
        <w:tc>
          <w:tcPr>
            <w:tcW w:w="2103" w:type="dxa"/>
            <w:vAlign w:val="center"/>
          </w:tcPr>
          <w:p w14:paraId="4FA6C5E7" w14:textId="0FE44AB3" w:rsidR="00012157" w:rsidRPr="00012157" w:rsidRDefault="00012157" w:rsidP="00012157">
            <w:pPr>
              <w:jc w:val="center"/>
            </w:pPr>
            <w:r>
              <w:t>5</w:t>
            </w:r>
          </w:p>
        </w:tc>
      </w:tr>
      <w:tr w:rsidR="000D47F3" w:rsidRPr="00840969" w14:paraId="60C4C943" w14:textId="77777777" w:rsidTr="00EC5C6C">
        <w:tc>
          <w:tcPr>
            <w:tcW w:w="2730" w:type="dxa"/>
            <w:gridSpan w:val="2"/>
          </w:tcPr>
          <w:p w14:paraId="29A6EE8C" w14:textId="3CEA55F6" w:rsidR="000D47F3" w:rsidRPr="00840969" w:rsidRDefault="00D44E9C" w:rsidP="00012157">
            <w:pPr>
              <w:suppressAutoHyphens/>
            </w:pPr>
            <w:r w:rsidRPr="00840969">
              <w:rPr>
                <w:lang w:val="en-US"/>
              </w:rPr>
              <w:t>C</w:t>
            </w:r>
            <w:proofErr w:type="spellStart"/>
            <w:r w:rsidRPr="00840969">
              <w:t>одержание</w:t>
            </w:r>
            <w:proofErr w:type="spellEnd"/>
            <w:r w:rsidRPr="00840969">
              <w:t xml:space="preserve"> н-пара</w:t>
            </w:r>
            <w:r w:rsidR="00012157">
              <w:t xml:space="preserve"> </w:t>
            </w:r>
            <w:proofErr w:type="spellStart"/>
            <w:r w:rsidRPr="00840969">
              <w:t>финов</w:t>
            </w:r>
            <w:proofErr w:type="spellEnd"/>
            <w:r w:rsidR="00012157">
              <w:t xml:space="preserve"> </w:t>
            </w:r>
            <w:r w:rsidRPr="00840969">
              <w:t>С</w:t>
            </w:r>
            <w:r w:rsidRPr="00840969">
              <w:rPr>
                <w:vertAlign w:val="subscript"/>
              </w:rPr>
              <w:t>10</w:t>
            </w:r>
            <w:r w:rsidRPr="00840969">
              <w:t>-С</w:t>
            </w:r>
            <w:r w:rsidRPr="00840969">
              <w:rPr>
                <w:vertAlign w:val="subscript"/>
              </w:rPr>
              <w:t>27</w:t>
            </w:r>
            <w:r w:rsidRPr="00840969">
              <w:t xml:space="preserve">, </w:t>
            </w:r>
            <w:proofErr w:type="spellStart"/>
            <w:r w:rsidRPr="00840969">
              <w:t>мас</w:t>
            </w:r>
            <w:proofErr w:type="spellEnd"/>
            <w:r w:rsidRPr="00840969">
              <w:t>. %</w:t>
            </w:r>
          </w:p>
        </w:tc>
        <w:tc>
          <w:tcPr>
            <w:tcW w:w="1106" w:type="dxa"/>
            <w:gridSpan w:val="2"/>
            <w:vAlign w:val="center"/>
          </w:tcPr>
          <w:p w14:paraId="041A3A5E" w14:textId="140075CD" w:rsidR="000D47F3" w:rsidRPr="00840969" w:rsidRDefault="000D47F3" w:rsidP="00840969">
            <w:pPr>
              <w:jc w:val="center"/>
            </w:pPr>
            <w:r w:rsidRPr="00840969">
              <w:t>18,15</w:t>
            </w:r>
          </w:p>
        </w:tc>
        <w:tc>
          <w:tcPr>
            <w:tcW w:w="1835" w:type="dxa"/>
            <w:vAlign w:val="center"/>
          </w:tcPr>
          <w:p w14:paraId="7D3DE2E4" w14:textId="430CD0AE" w:rsidR="000D47F3" w:rsidRPr="00840969" w:rsidRDefault="000D47F3" w:rsidP="00012157">
            <w:pPr>
              <w:jc w:val="center"/>
            </w:pPr>
            <w:r w:rsidRPr="00840969">
              <w:t>9,6</w:t>
            </w:r>
            <w:r w:rsidR="00B95092" w:rsidRPr="00840969">
              <w:t xml:space="preserve">±0,1 </w:t>
            </w:r>
          </w:p>
        </w:tc>
        <w:tc>
          <w:tcPr>
            <w:tcW w:w="1843" w:type="dxa"/>
            <w:vAlign w:val="center"/>
          </w:tcPr>
          <w:p w14:paraId="4A362E40" w14:textId="4A84BA75" w:rsidR="000D47F3" w:rsidRPr="00840969" w:rsidRDefault="000D47F3" w:rsidP="00012157">
            <w:pPr>
              <w:jc w:val="center"/>
            </w:pPr>
            <w:r w:rsidRPr="00840969">
              <w:t>12,6</w:t>
            </w:r>
            <w:r w:rsidR="0083564C" w:rsidRPr="00840969">
              <w:t>±0,3</w:t>
            </w:r>
          </w:p>
        </w:tc>
        <w:tc>
          <w:tcPr>
            <w:tcW w:w="2103" w:type="dxa"/>
            <w:vAlign w:val="center"/>
          </w:tcPr>
          <w:p w14:paraId="1B993CF8" w14:textId="111C8BDB" w:rsidR="000D47F3" w:rsidRPr="00840969" w:rsidRDefault="005E508C" w:rsidP="00012157">
            <w:pPr>
              <w:jc w:val="center"/>
            </w:pPr>
            <w:r w:rsidRPr="00840969">
              <w:t>10,6</w:t>
            </w:r>
            <w:r w:rsidR="00796507" w:rsidRPr="00840969">
              <w:t>±0,1</w:t>
            </w:r>
          </w:p>
        </w:tc>
      </w:tr>
      <w:tr w:rsidR="000D47F3" w:rsidRPr="00840969" w14:paraId="38F77895" w14:textId="77777777" w:rsidTr="00EC5C6C">
        <w:tc>
          <w:tcPr>
            <w:tcW w:w="2730" w:type="dxa"/>
            <w:gridSpan w:val="2"/>
          </w:tcPr>
          <w:p w14:paraId="786A0101" w14:textId="3DF74A18" w:rsidR="000D47F3" w:rsidRPr="00840969" w:rsidRDefault="000D47F3" w:rsidP="00840969">
            <w:pPr>
              <w:rPr>
                <w:lang w:val="en-US"/>
              </w:rPr>
            </w:pPr>
            <w:r w:rsidRPr="00840969">
              <w:t xml:space="preserve">Содержание изо-парафинов, </w:t>
            </w:r>
            <w:proofErr w:type="spellStart"/>
            <w:r w:rsidRPr="00840969">
              <w:t>мас</w:t>
            </w:r>
            <w:proofErr w:type="spellEnd"/>
            <w:r w:rsidRPr="00840969">
              <w:t>.%</w:t>
            </w:r>
          </w:p>
        </w:tc>
        <w:tc>
          <w:tcPr>
            <w:tcW w:w="1106" w:type="dxa"/>
            <w:gridSpan w:val="2"/>
            <w:vAlign w:val="center"/>
          </w:tcPr>
          <w:p w14:paraId="15B57243" w14:textId="3B95114D" w:rsidR="000D47F3" w:rsidRPr="00840969" w:rsidRDefault="000D47F3" w:rsidP="00840969">
            <w:pPr>
              <w:jc w:val="center"/>
            </w:pPr>
            <w:r w:rsidRPr="00840969">
              <w:t>16,08</w:t>
            </w:r>
          </w:p>
        </w:tc>
        <w:tc>
          <w:tcPr>
            <w:tcW w:w="1835" w:type="dxa"/>
            <w:vAlign w:val="center"/>
          </w:tcPr>
          <w:p w14:paraId="6CED2138" w14:textId="09A151AA" w:rsidR="000D47F3" w:rsidRPr="00840969" w:rsidRDefault="000D47F3" w:rsidP="00012157">
            <w:pPr>
              <w:jc w:val="center"/>
            </w:pPr>
            <w:r w:rsidRPr="00840969">
              <w:t>24,3</w:t>
            </w:r>
            <w:r w:rsidR="004B762D" w:rsidRPr="00840969">
              <w:t>±0,3</w:t>
            </w:r>
          </w:p>
        </w:tc>
        <w:tc>
          <w:tcPr>
            <w:tcW w:w="1843" w:type="dxa"/>
            <w:vAlign w:val="center"/>
          </w:tcPr>
          <w:p w14:paraId="602059FA" w14:textId="3BDEB529" w:rsidR="000D47F3" w:rsidRPr="00840969" w:rsidRDefault="000D47F3" w:rsidP="00012157">
            <w:pPr>
              <w:jc w:val="center"/>
            </w:pPr>
            <w:r w:rsidRPr="00840969">
              <w:t>22,4</w:t>
            </w:r>
            <w:r w:rsidR="0083564C" w:rsidRPr="00840969">
              <w:t>±0,3</w:t>
            </w:r>
          </w:p>
        </w:tc>
        <w:tc>
          <w:tcPr>
            <w:tcW w:w="2103" w:type="dxa"/>
            <w:vAlign w:val="center"/>
          </w:tcPr>
          <w:p w14:paraId="5428B6BE" w14:textId="73E1D8FD" w:rsidR="000D47F3" w:rsidRPr="00840969" w:rsidRDefault="005E508C" w:rsidP="00012157">
            <w:pPr>
              <w:jc w:val="center"/>
            </w:pPr>
            <w:r w:rsidRPr="00840969">
              <w:t>25,3</w:t>
            </w:r>
            <w:r w:rsidR="00796507" w:rsidRPr="00840969">
              <w:t>±0,3</w:t>
            </w:r>
          </w:p>
        </w:tc>
      </w:tr>
      <w:tr w:rsidR="004C3DC4" w:rsidRPr="00840969" w14:paraId="08A6AAF6" w14:textId="77777777" w:rsidTr="00EC5C6C">
        <w:tc>
          <w:tcPr>
            <w:tcW w:w="2730" w:type="dxa"/>
            <w:gridSpan w:val="2"/>
          </w:tcPr>
          <w:p w14:paraId="50C22236" w14:textId="64E58036" w:rsidR="004C3DC4" w:rsidRPr="00840969" w:rsidRDefault="004C3DC4" w:rsidP="00840969">
            <w:r w:rsidRPr="00840969">
              <w:t>Нафтены</w:t>
            </w:r>
          </w:p>
        </w:tc>
        <w:tc>
          <w:tcPr>
            <w:tcW w:w="1106" w:type="dxa"/>
            <w:gridSpan w:val="2"/>
            <w:vAlign w:val="center"/>
          </w:tcPr>
          <w:p w14:paraId="42A74B9B" w14:textId="53749280" w:rsidR="004C3DC4" w:rsidRPr="00840969" w:rsidRDefault="004C3DC4" w:rsidP="00840969">
            <w:pPr>
              <w:jc w:val="center"/>
            </w:pPr>
            <w:r w:rsidRPr="00840969">
              <w:t>32,78</w:t>
            </w:r>
          </w:p>
        </w:tc>
        <w:tc>
          <w:tcPr>
            <w:tcW w:w="1835" w:type="dxa"/>
          </w:tcPr>
          <w:p w14:paraId="270C58EB" w14:textId="3D287E2A" w:rsidR="004C3DC4" w:rsidRPr="00840969" w:rsidRDefault="004C3DC4" w:rsidP="00012157">
            <w:pPr>
              <w:jc w:val="center"/>
            </w:pPr>
            <w:r w:rsidRPr="00840969">
              <w:t>33,01</w:t>
            </w:r>
            <w:r w:rsidR="004B762D" w:rsidRPr="00840969">
              <w:t>±0,1</w:t>
            </w:r>
          </w:p>
        </w:tc>
        <w:tc>
          <w:tcPr>
            <w:tcW w:w="1843" w:type="dxa"/>
          </w:tcPr>
          <w:p w14:paraId="1FBC0085" w14:textId="3A8E28FD" w:rsidR="004C3DC4" w:rsidRPr="00840969" w:rsidRDefault="004C3DC4" w:rsidP="00012157">
            <w:pPr>
              <w:jc w:val="center"/>
            </w:pPr>
            <w:r w:rsidRPr="00840969">
              <w:t>35,16</w:t>
            </w:r>
            <w:r w:rsidR="0083564C" w:rsidRPr="00840969">
              <w:t>±0,</w:t>
            </w:r>
            <w:r w:rsidR="00690EF0" w:rsidRPr="00840969">
              <w:t>1</w:t>
            </w:r>
          </w:p>
        </w:tc>
        <w:tc>
          <w:tcPr>
            <w:tcW w:w="2103" w:type="dxa"/>
          </w:tcPr>
          <w:p w14:paraId="0A6CBD4B" w14:textId="6C5BC12D" w:rsidR="004C3DC4" w:rsidRPr="00840969" w:rsidRDefault="004C3DC4" w:rsidP="00012157">
            <w:pPr>
              <w:jc w:val="center"/>
            </w:pPr>
            <w:r w:rsidRPr="00840969">
              <w:t>33,04</w:t>
            </w:r>
            <w:r w:rsidR="00796507" w:rsidRPr="00840969">
              <w:t>±0,2</w:t>
            </w:r>
          </w:p>
        </w:tc>
      </w:tr>
      <w:tr w:rsidR="004C3DC4" w:rsidRPr="00840969" w14:paraId="5DEA2284" w14:textId="77777777" w:rsidTr="00EC5C6C">
        <w:tc>
          <w:tcPr>
            <w:tcW w:w="2730" w:type="dxa"/>
            <w:gridSpan w:val="2"/>
            <w:tcBorders>
              <w:bottom w:val="nil"/>
            </w:tcBorders>
          </w:tcPr>
          <w:p w14:paraId="43C6FB20" w14:textId="70516222" w:rsidR="004C3DC4" w:rsidRPr="00840969" w:rsidRDefault="004C3DC4" w:rsidP="00EC5C6C">
            <w:pPr>
              <w:jc w:val="both"/>
            </w:pPr>
            <w:r w:rsidRPr="00840969">
              <w:t xml:space="preserve">Ароматические </w:t>
            </w:r>
            <w:proofErr w:type="spellStart"/>
            <w:r w:rsidRPr="00840969">
              <w:t>углево</w:t>
            </w:r>
            <w:proofErr w:type="spellEnd"/>
            <w:r w:rsidR="00EC5C6C">
              <w:t xml:space="preserve"> </w:t>
            </w:r>
            <w:proofErr w:type="spellStart"/>
            <w:r w:rsidRPr="00840969">
              <w:t>дороды</w:t>
            </w:r>
            <w:proofErr w:type="spellEnd"/>
            <w:r w:rsidRPr="00840969">
              <w:t>, %</w:t>
            </w:r>
            <w:r w:rsidR="00012157">
              <w:t xml:space="preserve"> </w:t>
            </w:r>
            <w:r w:rsidRPr="00840969">
              <w:t>из них моно</w:t>
            </w:r>
            <w:r w:rsidR="00EC5C6C">
              <w:t xml:space="preserve"> </w:t>
            </w:r>
            <w:r w:rsidRPr="00840969">
              <w:t>циклические</w:t>
            </w:r>
            <w:r w:rsidR="00EC5C6C">
              <w:t xml:space="preserve"> </w:t>
            </w:r>
            <w:proofErr w:type="spellStart"/>
            <w:r w:rsidRPr="00840969">
              <w:t>полицикли</w:t>
            </w:r>
            <w:proofErr w:type="spellEnd"/>
            <w:r w:rsidR="00EC5C6C">
              <w:t xml:space="preserve"> </w:t>
            </w:r>
            <w:proofErr w:type="spellStart"/>
            <w:r w:rsidRPr="00840969">
              <w:t>ческие</w:t>
            </w:r>
            <w:proofErr w:type="spellEnd"/>
          </w:p>
        </w:tc>
        <w:tc>
          <w:tcPr>
            <w:tcW w:w="1106" w:type="dxa"/>
            <w:gridSpan w:val="2"/>
            <w:tcBorders>
              <w:bottom w:val="nil"/>
            </w:tcBorders>
            <w:vAlign w:val="center"/>
          </w:tcPr>
          <w:p w14:paraId="683E03F1" w14:textId="77777777" w:rsidR="004C3DC4" w:rsidRPr="00840969" w:rsidRDefault="004C3DC4" w:rsidP="00840969">
            <w:pPr>
              <w:jc w:val="center"/>
            </w:pPr>
            <w:r w:rsidRPr="00840969">
              <w:t>26,31</w:t>
            </w:r>
          </w:p>
          <w:p w14:paraId="5C766477" w14:textId="77777777" w:rsidR="004C3DC4" w:rsidRPr="00840969" w:rsidRDefault="004C3DC4" w:rsidP="00840969">
            <w:pPr>
              <w:jc w:val="center"/>
            </w:pPr>
          </w:p>
          <w:p w14:paraId="2E2A2C10" w14:textId="51023349" w:rsidR="004C3DC4" w:rsidRPr="00840969" w:rsidRDefault="004C3DC4" w:rsidP="00840969">
            <w:pPr>
              <w:jc w:val="center"/>
            </w:pPr>
            <w:r w:rsidRPr="00840969">
              <w:t>24,3</w:t>
            </w:r>
          </w:p>
          <w:p w14:paraId="439CC76D" w14:textId="22E930CA" w:rsidR="004C3DC4" w:rsidRPr="00840969" w:rsidRDefault="004C3DC4" w:rsidP="00840969">
            <w:pPr>
              <w:jc w:val="center"/>
            </w:pPr>
            <w:r w:rsidRPr="00840969">
              <w:t>2,01</w:t>
            </w:r>
          </w:p>
        </w:tc>
        <w:tc>
          <w:tcPr>
            <w:tcW w:w="1835" w:type="dxa"/>
            <w:tcBorders>
              <w:bottom w:val="nil"/>
            </w:tcBorders>
            <w:vAlign w:val="center"/>
          </w:tcPr>
          <w:p w14:paraId="1CA61085" w14:textId="3262A621" w:rsidR="004C3DC4" w:rsidRPr="00840969" w:rsidRDefault="004C3DC4" w:rsidP="00840969">
            <w:pPr>
              <w:jc w:val="center"/>
            </w:pPr>
            <w:r w:rsidRPr="00840969">
              <w:t>25,85</w:t>
            </w:r>
            <w:r w:rsidR="004B762D" w:rsidRPr="00840969">
              <w:t>±0,</w:t>
            </w:r>
            <w:r w:rsidR="00E60967" w:rsidRPr="00840969">
              <w:t>3</w:t>
            </w:r>
          </w:p>
          <w:p w14:paraId="52E32DB9" w14:textId="77777777" w:rsidR="004C3DC4" w:rsidRPr="00840969" w:rsidRDefault="004C3DC4" w:rsidP="00840969">
            <w:pPr>
              <w:jc w:val="center"/>
            </w:pPr>
          </w:p>
          <w:p w14:paraId="4C611593" w14:textId="4B9083BB" w:rsidR="004C3DC4" w:rsidRPr="00840969" w:rsidRDefault="004C3DC4" w:rsidP="00840969">
            <w:pPr>
              <w:jc w:val="center"/>
            </w:pPr>
            <w:r w:rsidRPr="00840969">
              <w:t>24,7</w:t>
            </w:r>
            <w:r w:rsidR="00E310E1" w:rsidRPr="00840969">
              <w:t>±0,</w:t>
            </w:r>
            <w:r w:rsidR="00E60967" w:rsidRPr="00840969">
              <w:t>3</w:t>
            </w:r>
          </w:p>
          <w:p w14:paraId="709B8167" w14:textId="4BF7FF5A" w:rsidR="004C3DC4" w:rsidRPr="00840969" w:rsidRDefault="004C3DC4" w:rsidP="00012157">
            <w:pPr>
              <w:jc w:val="center"/>
            </w:pPr>
            <w:r w:rsidRPr="00840969">
              <w:t>1,15</w:t>
            </w:r>
            <w:r w:rsidR="00E310E1" w:rsidRPr="00840969">
              <w:t>±0,</w:t>
            </w:r>
            <w:r w:rsidR="00E60967" w:rsidRPr="00840969">
              <w:t>3</w:t>
            </w:r>
          </w:p>
        </w:tc>
        <w:tc>
          <w:tcPr>
            <w:tcW w:w="1843" w:type="dxa"/>
            <w:tcBorders>
              <w:bottom w:val="nil"/>
            </w:tcBorders>
            <w:vAlign w:val="center"/>
          </w:tcPr>
          <w:p w14:paraId="0A7BF89C" w14:textId="48AC6DB3" w:rsidR="004C3DC4" w:rsidRPr="00840969" w:rsidRDefault="004C3DC4" w:rsidP="00840969">
            <w:pPr>
              <w:jc w:val="center"/>
            </w:pPr>
            <w:r w:rsidRPr="00840969">
              <w:t>23,81</w:t>
            </w:r>
            <w:r w:rsidR="0083564C" w:rsidRPr="00840969">
              <w:t>±0,</w:t>
            </w:r>
            <w:r w:rsidR="00690EF0" w:rsidRPr="00840969">
              <w:t>2</w:t>
            </w:r>
          </w:p>
          <w:p w14:paraId="7631176D" w14:textId="77777777" w:rsidR="004C3DC4" w:rsidRPr="00840969" w:rsidRDefault="004C3DC4" w:rsidP="00840969">
            <w:pPr>
              <w:jc w:val="center"/>
            </w:pPr>
          </w:p>
          <w:p w14:paraId="52D67ECD" w14:textId="0CD751DB" w:rsidR="004C3DC4" w:rsidRPr="00840969" w:rsidRDefault="004C3DC4" w:rsidP="00840969">
            <w:pPr>
              <w:jc w:val="center"/>
            </w:pPr>
            <w:r w:rsidRPr="00840969">
              <w:t>23,64</w:t>
            </w:r>
            <w:r w:rsidR="0083564C" w:rsidRPr="00840969">
              <w:t>±0,</w:t>
            </w:r>
            <w:r w:rsidR="00690EF0" w:rsidRPr="00840969">
              <w:t>2</w:t>
            </w:r>
          </w:p>
          <w:p w14:paraId="18C04056" w14:textId="38170A99" w:rsidR="004C3DC4" w:rsidRPr="00840969" w:rsidRDefault="004C3DC4" w:rsidP="00012157">
            <w:pPr>
              <w:jc w:val="center"/>
            </w:pPr>
            <w:r w:rsidRPr="00840969">
              <w:t>0,17</w:t>
            </w:r>
            <w:r w:rsidR="0083564C" w:rsidRPr="00840969">
              <w:t>±0,</w:t>
            </w:r>
            <w:r w:rsidR="00690EF0" w:rsidRPr="00840969">
              <w:t>2</w:t>
            </w:r>
          </w:p>
        </w:tc>
        <w:tc>
          <w:tcPr>
            <w:tcW w:w="2103" w:type="dxa"/>
            <w:tcBorders>
              <w:bottom w:val="nil"/>
            </w:tcBorders>
            <w:vAlign w:val="center"/>
          </w:tcPr>
          <w:p w14:paraId="6E235A5E" w14:textId="2DB0BCED" w:rsidR="004C3DC4" w:rsidRPr="00840969" w:rsidRDefault="004C3DC4" w:rsidP="00840969">
            <w:pPr>
              <w:jc w:val="center"/>
            </w:pPr>
            <w:r w:rsidRPr="00840969">
              <w:t>25,16</w:t>
            </w:r>
            <w:r w:rsidR="00796507" w:rsidRPr="00840969">
              <w:t>±0,5</w:t>
            </w:r>
          </w:p>
          <w:p w14:paraId="539D6F65" w14:textId="77777777" w:rsidR="004C3DC4" w:rsidRPr="00840969" w:rsidRDefault="004C3DC4" w:rsidP="00840969">
            <w:pPr>
              <w:jc w:val="center"/>
            </w:pPr>
          </w:p>
          <w:p w14:paraId="75C2951B" w14:textId="44E732FA" w:rsidR="004C3DC4" w:rsidRPr="00840969" w:rsidRDefault="004C3DC4" w:rsidP="00840969">
            <w:pPr>
              <w:jc w:val="center"/>
            </w:pPr>
            <w:r w:rsidRPr="00840969">
              <w:t>24,26</w:t>
            </w:r>
            <w:r w:rsidR="00796507" w:rsidRPr="00840969">
              <w:t>±0,5</w:t>
            </w:r>
          </w:p>
          <w:p w14:paraId="2270D6B8" w14:textId="0AB502F8" w:rsidR="004C3DC4" w:rsidRPr="00840969" w:rsidRDefault="004C3DC4" w:rsidP="00012157">
            <w:pPr>
              <w:jc w:val="center"/>
            </w:pPr>
            <w:r w:rsidRPr="00840969">
              <w:t>0,90</w:t>
            </w:r>
            <w:r w:rsidR="00796507" w:rsidRPr="00840969">
              <w:t>±0,5</w:t>
            </w:r>
          </w:p>
        </w:tc>
      </w:tr>
      <w:tr w:rsidR="00012157" w:rsidRPr="00840969" w14:paraId="60B3E9B0" w14:textId="77777777" w:rsidTr="00012157">
        <w:tc>
          <w:tcPr>
            <w:tcW w:w="9617" w:type="dxa"/>
            <w:gridSpan w:val="7"/>
            <w:tcBorders>
              <w:top w:val="nil"/>
              <w:left w:val="nil"/>
              <w:right w:val="nil"/>
            </w:tcBorders>
          </w:tcPr>
          <w:p w14:paraId="56C40A1A" w14:textId="39C47D15" w:rsidR="00012157" w:rsidRPr="00012157" w:rsidRDefault="00012157" w:rsidP="00012157">
            <w:pPr>
              <w:ind w:hanging="122"/>
              <w:jc w:val="both"/>
              <w:rPr>
                <w:bCs/>
                <w:sz w:val="28"/>
                <w:szCs w:val="28"/>
              </w:rPr>
            </w:pPr>
            <w:r w:rsidRPr="00012157">
              <w:rPr>
                <w:bCs/>
                <w:sz w:val="28"/>
                <w:szCs w:val="28"/>
              </w:rPr>
              <w:lastRenderedPageBreak/>
              <w:t>Продолжение таблицы 25</w:t>
            </w:r>
          </w:p>
          <w:p w14:paraId="44DCABB4" w14:textId="5D81C734" w:rsidR="00012157" w:rsidRPr="00012157" w:rsidRDefault="00012157" w:rsidP="00012157">
            <w:pPr>
              <w:ind w:hanging="122"/>
              <w:jc w:val="both"/>
              <w:rPr>
                <w:bCs/>
                <w:sz w:val="16"/>
                <w:szCs w:val="16"/>
              </w:rPr>
            </w:pPr>
          </w:p>
        </w:tc>
      </w:tr>
      <w:tr w:rsidR="00012157" w:rsidRPr="00840969" w14:paraId="78B8634D" w14:textId="77777777" w:rsidTr="00012157">
        <w:tc>
          <w:tcPr>
            <w:tcW w:w="2524" w:type="dxa"/>
          </w:tcPr>
          <w:p w14:paraId="62EB5EAD" w14:textId="54C67DF4" w:rsidR="00012157" w:rsidRPr="00840969" w:rsidRDefault="00012157" w:rsidP="00012157">
            <w:pPr>
              <w:suppressAutoHyphens/>
              <w:jc w:val="center"/>
            </w:pPr>
            <w:r>
              <w:t>1</w:t>
            </w:r>
          </w:p>
        </w:tc>
        <w:tc>
          <w:tcPr>
            <w:tcW w:w="1163" w:type="dxa"/>
            <w:gridSpan w:val="2"/>
            <w:vAlign w:val="center"/>
          </w:tcPr>
          <w:p w14:paraId="7A9BF740" w14:textId="5DDAD294" w:rsidR="00012157" w:rsidRPr="00840969" w:rsidRDefault="00012157" w:rsidP="00012157">
            <w:pPr>
              <w:jc w:val="center"/>
            </w:pPr>
            <w:r>
              <w:t>2</w:t>
            </w:r>
          </w:p>
        </w:tc>
        <w:tc>
          <w:tcPr>
            <w:tcW w:w="1984" w:type="dxa"/>
            <w:gridSpan w:val="2"/>
            <w:vAlign w:val="center"/>
          </w:tcPr>
          <w:p w14:paraId="4C693B60" w14:textId="2ECD68E9" w:rsidR="00012157" w:rsidRPr="00840969" w:rsidRDefault="00012157" w:rsidP="00012157">
            <w:pPr>
              <w:jc w:val="center"/>
              <w:rPr>
                <w:bCs/>
              </w:rPr>
            </w:pPr>
            <w:r>
              <w:rPr>
                <w:bCs/>
              </w:rPr>
              <w:t>3</w:t>
            </w:r>
          </w:p>
        </w:tc>
        <w:tc>
          <w:tcPr>
            <w:tcW w:w="1843" w:type="dxa"/>
            <w:vAlign w:val="center"/>
          </w:tcPr>
          <w:p w14:paraId="7C17A5B7" w14:textId="193E70C3" w:rsidR="00012157" w:rsidRPr="00840969" w:rsidRDefault="00012157" w:rsidP="00012157">
            <w:pPr>
              <w:jc w:val="center"/>
              <w:rPr>
                <w:bCs/>
              </w:rPr>
            </w:pPr>
            <w:r>
              <w:rPr>
                <w:bCs/>
              </w:rPr>
              <w:t>4</w:t>
            </w:r>
          </w:p>
        </w:tc>
        <w:tc>
          <w:tcPr>
            <w:tcW w:w="2103" w:type="dxa"/>
            <w:vAlign w:val="center"/>
          </w:tcPr>
          <w:p w14:paraId="323D6780" w14:textId="0B78B293" w:rsidR="00012157" w:rsidRPr="00840969" w:rsidRDefault="00012157" w:rsidP="00012157">
            <w:pPr>
              <w:jc w:val="center"/>
              <w:rPr>
                <w:bCs/>
              </w:rPr>
            </w:pPr>
            <w:r>
              <w:rPr>
                <w:bCs/>
              </w:rPr>
              <w:t>5</w:t>
            </w:r>
          </w:p>
        </w:tc>
      </w:tr>
      <w:tr w:rsidR="004C3DC4" w:rsidRPr="00840969" w14:paraId="6E6EEBCF" w14:textId="77777777" w:rsidTr="00012157">
        <w:tc>
          <w:tcPr>
            <w:tcW w:w="2524" w:type="dxa"/>
          </w:tcPr>
          <w:p w14:paraId="59ED6559" w14:textId="7F59C46C" w:rsidR="004C3DC4" w:rsidRPr="00840969" w:rsidRDefault="004C3DC4" w:rsidP="00012157">
            <w:pPr>
              <w:suppressAutoHyphens/>
              <w:rPr>
                <w:lang w:val="en-US"/>
              </w:rPr>
            </w:pPr>
            <w:r w:rsidRPr="00840969">
              <w:t xml:space="preserve">Продукты </w:t>
            </w:r>
            <w:proofErr w:type="spellStart"/>
            <w:r w:rsidRPr="00840969">
              <w:t>гидрокре</w:t>
            </w:r>
            <w:proofErr w:type="spellEnd"/>
            <w:r w:rsidR="00012157">
              <w:t xml:space="preserve"> </w:t>
            </w:r>
            <w:proofErr w:type="spellStart"/>
            <w:r w:rsidRPr="00840969">
              <w:t>кинга</w:t>
            </w:r>
            <w:proofErr w:type="spellEnd"/>
            <w:r w:rsidRPr="00840969">
              <w:t>,</w:t>
            </w:r>
            <w:r w:rsidR="00012157">
              <w:t xml:space="preserve"> </w:t>
            </w:r>
            <w:proofErr w:type="spellStart"/>
            <w:r w:rsidRPr="00840969">
              <w:t>мас</w:t>
            </w:r>
            <w:proofErr w:type="spellEnd"/>
            <w:r w:rsidRPr="00840969">
              <w:t>. %</w:t>
            </w:r>
            <w:r w:rsidRPr="00840969">
              <w:rPr>
                <w:lang w:val="en-US"/>
              </w:rPr>
              <w:tab/>
            </w:r>
          </w:p>
        </w:tc>
        <w:tc>
          <w:tcPr>
            <w:tcW w:w="1163" w:type="dxa"/>
            <w:gridSpan w:val="2"/>
            <w:vAlign w:val="center"/>
          </w:tcPr>
          <w:p w14:paraId="0355DEC7" w14:textId="1CDC14BF" w:rsidR="004C3DC4" w:rsidRPr="00840969" w:rsidRDefault="004C3DC4" w:rsidP="00840969">
            <w:pPr>
              <w:jc w:val="center"/>
            </w:pPr>
            <w:r w:rsidRPr="00840969">
              <w:t>-</w:t>
            </w:r>
          </w:p>
        </w:tc>
        <w:tc>
          <w:tcPr>
            <w:tcW w:w="1984" w:type="dxa"/>
            <w:gridSpan w:val="2"/>
            <w:vAlign w:val="center"/>
          </w:tcPr>
          <w:p w14:paraId="10502ACC" w14:textId="5B093E97" w:rsidR="004C3DC4" w:rsidRPr="00840969" w:rsidRDefault="004C3DC4" w:rsidP="00012157">
            <w:pPr>
              <w:jc w:val="center"/>
              <w:rPr>
                <w:bCs/>
              </w:rPr>
            </w:pPr>
            <w:r w:rsidRPr="00840969">
              <w:rPr>
                <w:bCs/>
              </w:rPr>
              <w:t>8,5</w:t>
            </w:r>
            <w:r w:rsidR="00E310E1" w:rsidRPr="00840969">
              <w:t>±0,2</w:t>
            </w:r>
          </w:p>
        </w:tc>
        <w:tc>
          <w:tcPr>
            <w:tcW w:w="1843" w:type="dxa"/>
            <w:vAlign w:val="center"/>
          </w:tcPr>
          <w:p w14:paraId="6E8697EB" w14:textId="45A40DFF" w:rsidR="004C3DC4" w:rsidRPr="00840969" w:rsidRDefault="004C3DC4" w:rsidP="00012157">
            <w:pPr>
              <w:jc w:val="center"/>
              <w:rPr>
                <w:bCs/>
              </w:rPr>
            </w:pPr>
            <w:r w:rsidRPr="00840969">
              <w:rPr>
                <w:bCs/>
              </w:rPr>
              <w:t>0,7</w:t>
            </w:r>
            <w:r w:rsidR="0083564C" w:rsidRPr="00840969">
              <w:t>±0,1</w:t>
            </w:r>
          </w:p>
        </w:tc>
        <w:tc>
          <w:tcPr>
            <w:tcW w:w="2103" w:type="dxa"/>
            <w:vAlign w:val="center"/>
          </w:tcPr>
          <w:p w14:paraId="3C7EFAF9" w14:textId="6AE8D63E" w:rsidR="004C3DC4" w:rsidRPr="00840969" w:rsidRDefault="004C3DC4" w:rsidP="00012157">
            <w:pPr>
              <w:jc w:val="center"/>
              <w:rPr>
                <w:bCs/>
              </w:rPr>
            </w:pPr>
            <w:r w:rsidRPr="00840969">
              <w:rPr>
                <w:bCs/>
              </w:rPr>
              <w:t>1,2</w:t>
            </w:r>
            <w:r w:rsidR="00820ED3" w:rsidRPr="00840969">
              <w:t>±0,3</w:t>
            </w:r>
          </w:p>
        </w:tc>
      </w:tr>
      <w:tr w:rsidR="004C3DC4" w:rsidRPr="00840969" w14:paraId="1632A2ED" w14:textId="77777777" w:rsidTr="00012157">
        <w:tc>
          <w:tcPr>
            <w:tcW w:w="2524" w:type="dxa"/>
          </w:tcPr>
          <w:p w14:paraId="1D79EF26" w14:textId="252041BB" w:rsidR="004C3DC4" w:rsidRPr="00840969" w:rsidRDefault="004C3DC4" w:rsidP="00840969">
            <w:pPr>
              <w:suppressAutoHyphens/>
            </w:pPr>
            <w:r w:rsidRPr="00840969">
              <w:t xml:space="preserve">Выход дизельной фракции, </w:t>
            </w:r>
            <w:r w:rsidRPr="00840969">
              <w:rPr>
                <w:lang w:val="en-US"/>
              </w:rPr>
              <w:t>%</w:t>
            </w:r>
          </w:p>
        </w:tc>
        <w:tc>
          <w:tcPr>
            <w:tcW w:w="1163" w:type="dxa"/>
            <w:gridSpan w:val="2"/>
            <w:vAlign w:val="center"/>
          </w:tcPr>
          <w:p w14:paraId="69D8344F" w14:textId="6186595E" w:rsidR="004C3DC4" w:rsidRPr="00840969" w:rsidRDefault="004C3DC4" w:rsidP="00840969">
            <w:pPr>
              <w:jc w:val="center"/>
            </w:pPr>
            <w:r w:rsidRPr="00840969">
              <w:rPr>
                <w:lang w:val="en-US"/>
              </w:rPr>
              <w:t>-</w:t>
            </w:r>
          </w:p>
        </w:tc>
        <w:tc>
          <w:tcPr>
            <w:tcW w:w="1984" w:type="dxa"/>
            <w:gridSpan w:val="2"/>
            <w:vAlign w:val="center"/>
          </w:tcPr>
          <w:p w14:paraId="265B9AAF" w14:textId="427E9425" w:rsidR="004C3DC4" w:rsidRPr="00840969" w:rsidRDefault="00727B2A" w:rsidP="00012157">
            <w:pPr>
              <w:jc w:val="center"/>
              <w:rPr>
                <w:bCs/>
              </w:rPr>
            </w:pPr>
            <w:r w:rsidRPr="00840969">
              <w:rPr>
                <w:bCs/>
              </w:rPr>
              <w:t>85</w:t>
            </w:r>
            <w:r w:rsidR="004C3DC4" w:rsidRPr="00840969">
              <w:rPr>
                <w:bCs/>
              </w:rPr>
              <w:t>,</w:t>
            </w:r>
            <w:r w:rsidRPr="00840969">
              <w:rPr>
                <w:bCs/>
              </w:rPr>
              <w:t>2</w:t>
            </w:r>
            <w:r w:rsidRPr="00840969">
              <w:t>±0,</w:t>
            </w:r>
            <w:r w:rsidR="00460B72" w:rsidRPr="00840969">
              <w:t>2</w:t>
            </w:r>
          </w:p>
        </w:tc>
        <w:tc>
          <w:tcPr>
            <w:tcW w:w="1843" w:type="dxa"/>
            <w:vAlign w:val="center"/>
          </w:tcPr>
          <w:p w14:paraId="2349F934" w14:textId="3FAFB4B3" w:rsidR="004C3DC4" w:rsidRPr="00840969" w:rsidRDefault="004C3DC4" w:rsidP="00012157">
            <w:pPr>
              <w:jc w:val="center"/>
              <w:rPr>
                <w:bCs/>
              </w:rPr>
            </w:pPr>
            <w:r w:rsidRPr="00840969">
              <w:rPr>
                <w:bCs/>
              </w:rPr>
              <w:t>95,4</w:t>
            </w:r>
            <w:r w:rsidR="005F38E1" w:rsidRPr="00840969">
              <w:t>±0,2</w:t>
            </w:r>
          </w:p>
        </w:tc>
        <w:tc>
          <w:tcPr>
            <w:tcW w:w="2103" w:type="dxa"/>
            <w:vAlign w:val="center"/>
          </w:tcPr>
          <w:p w14:paraId="67E9FA42" w14:textId="5F993619" w:rsidR="004C3DC4" w:rsidRPr="00840969" w:rsidRDefault="004C3DC4" w:rsidP="00012157">
            <w:pPr>
              <w:jc w:val="center"/>
              <w:rPr>
                <w:bCs/>
              </w:rPr>
            </w:pPr>
            <w:r w:rsidRPr="00840969">
              <w:rPr>
                <w:bCs/>
              </w:rPr>
              <w:t>97,4</w:t>
            </w:r>
            <w:r w:rsidR="00415C4E" w:rsidRPr="00840969">
              <w:t>±0,2</w:t>
            </w:r>
          </w:p>
        </w:tc>
      </w:tr>
      <w:tr w:rsidR="004C3DC4" w:rsidRPr="00840969" w14:paraId="0BE0AD7B" w14:textId="77777777" w:rsidTr="00012157">
        <w:trPr>
          <w:trHeight w:val="77"/>
        </w:trPr>
        <w:tc>
          <w:tcPr>
            <w:tcW w:w="2524" w:type="dxa"/>
          </w:tcPr>
          <w:p w14:paraId="08D9B2A4" w14:textId="31D16250" w:rsidR="004C3DC4" w:rsidRPr="00012157" w:rsidRDefault="004C3DC4" w:rsidP="00840969">
            <w:r w:rsidRPr="00840969">
              <w:t>Предельная темпера</w:t>
            </w:r>
            <w:r w:rsidR="00012157">
              <w:t xml:space="preserve"> </w:t>
            </w:r>
            <w:r w:rsidRPr="00840969">
              <w:t xml:space="preserve">тура </w:t>
            </w:r>
            <w:proofErr w:type="spellStart"/>
            <w:r w:rsidRPr="00840969">
              <w:t>фильтруемости</w:t>
            </w:r>
            <w:proofErr w:type="spellEnd"/>
            <w:r w:rsidRPr="00840969">
              <w:t>, °С</w:t>
            </w:r>
          </w:p>
        </w:tc>
        <w:tc>
          <w:tcPr>
            <w:tcW w:w="1163" w:type="dxa"/>
            <w:gridSpan w:val="2"/>
            <w:vAlign w:val="center"/>
          </w:tcPr>
          <w:p w14:paraId="22A6EE22" w14:textId="279C71AC" w:rsidR="004C3DC4" w:rsidRPr="00840969" w:rsidRDefault="004C3DC4" w:rsidP="00840969">
            <w:pPr>
              <w:jc w:val="center"/>
            </w:pPr>
            <w:r w:rsidRPr="00840969">
              <w:t>-10</w:t>
            </w:r>
          </w:p>
        </w:tc>
        <w:tc>
          <w:tcPr>
            <w:tcW w:w="1984" w:type="dxa"/>
            <w:gridSpan w:val="2"/>
            <w:vAlign w:val="center"/>
          </w:tcPr>
          <w:p w14:paraId="790A5CCC" w14:textId="37AAAD06" w:rsidR="004C3DC4" w:rsidRPr="00840969" w:rsidRDefault="004C3DC4" w:rsidP="00012157">
            <w:pPr>
              <w:jc w:val="center"/>
            </w:pPr>
            <w:r w:rsidRPr="00840969">
              <w:t>-38</w:t>
            </w:r>
            <w:r w:rsidR="008B2F4F" w:rsidRPr="00840969">
              <w:t>±0,1</w:t>
            </w:r>
          </w:p>
        </w:tc>
        <w:tc>
          <w:tcPr>
            <w:tcW w:w="1843" w:type="dxa"/>
            <w:vAlign w:val="center"/>
          </w:tcPr>
          <w:p w14:paraId="1D970522" w14:textId="6CA18347" w:rsidR="004C3DC4" w:rsidRPr="00840969" w:rsidRDefault="004C3DC4" w:rsidP="00012157">
            <w:pPr>
              <w:jc w:val="center"/>
            </w:pPr>
            <w:r w:rsidRPr="00840969">
              <w:t>-31</w:t>
            </w:r>
            <w:r w:rsidR="007572E0" w:rsidRPr="00840969">
              <w:t>±0,1</w:t>
            </w:r>
          </w:p>
        </w:tc>
        <w:tc>
          <w:tcPr>
            <w:tcW w:w="2103" w:type="dxa"/>
            <w:vAlign w:val="center"/>
          </w:tcPr>
          <w:p w14:paraId="45ACA91E" w14:textId="5D7AC732" w:rsidR="004C3DC4" w:rsidRPr="00840969" w:rsidRDefault="004C3DC4" w:rsidP="00012157">
            <w:pPr>
              <w:jc w:val="center"/>
            </w:pPr>
            <w:r w:rsidRPr="00840969">
              <w:t>-33</w:t>
            </w:r>
            <w:r w:rsidR="00415C4E" w:rsidRPr="00840969">
              <w:t>±0,1</w:t>
            </w:r>
          </w:p>
        </w:tc>
      </w:tr>
      <w:tr w:rsidR="004C3DC4" w:rsidRPr="00840969" w14:paraId="49893E43" w14:textId="77777777" w:rsidTr="00012157">
        <w:tc>
          <w:tcPr>
            <w:tcW w:w="2524" w:type="dxa"/>
          </w:tcPr>
          <w:p w14:paraId="456C0965" w14:textId="48B5734D" w:rsidR="004C3DC4" w:rsidRPr="00840969" w:rsidRDefault="004C3DC4" w:rsidP="00840969">
            <w:pPr>
              <w:jc w:val="both"/>
            </w:pPr>
            <w:r w:rsidRPr="00840969">
              <w:t xml:space="preserve">Температура </w:t>
            </w:r>
            <w:proofErr w:type="spellStart"/>
            <w:r w:rsidRPr="00840969">
              <w:t>вспыш</w:t>
            </w:r>
            <w:proofErr w:type="spellEnd"/>
            <w:r w:rsidR="00012157">
              <w:t xml:space="preserve"> </w:t>
            </w:r>
            <w:proofErr w:type="spellStart"/>
            <w:r w:rsidRPr="00840969">
              <w:t>ки</w:t>
            </w:r>
            <w:proofErr w:type="spellEnd"/>
            <w:r w:rsidRPr="00840969">
              <w:t xml:space="preserve"> в закрытом тигле, °С</w:t>
            </w:r>
          </w:p>
        </w:tc>
        <w:tc>
          <w:tcPr>
            <w:tcW w:w="1163" w:type="dxa"/>
            <w:gridSpan w:val="2"/>
            <w:vAlign w:val="center"/>
          </w:tcPr>
          <w:p w14:paraId="5CB14CFE" w14:textId="16CAD863" w:rsidR="004C3DC4" w:rsidRPr="00840969" w:rsidRDefault="004C3DC4" w:rsidP="00840969">
            <w:pPr>
              <w:jc w:val="center"/>
            </w:pPr>
            <w:r w:rsidRPr="00840969">
              <w:t>66</w:t>
            </w:r>
          </w:p>
        </w:tc>
        <w:tc>
          <w:tcPr>
            <w:tcW w:w="1984" w:type="dxa"/>
            <w:gridSpan w:val="2"/>
            <w:vAlign w:val="center"/>
          </w:tcPr>
          <w:p w14:paraId="18E39C4B" w14:textId="41335E6A" w:rsidR="004C3DC4" w:rsidRPr="00840969" w:rsidRDefault="004C3DC4" w:rsidP="00012157">
            <w:pPr>
              <w:jc w:val="center"/>
            </w:pPr>
            <w:r w:rsidRPr="00840969">
              <w:t>36</w:t>
            </w:r>
            <w:r w:rsidR="008B2F4F" w:rsidRPr="00840969">
              <w:t>±0,2</w:t>
            </w:r>
          </w:p>
        </w:tc>
        <w:tc>
          <w:tcPr>
            <w:tcW w:w="1843" w:type="dxa"/>
            <w:vAlign w:val="center"/>
          </w:tcPr>
          <w:p w14:paraId="6EEFB1ED" w14:textId="03198B1B" w:rsidR="004C3DC4" w:rsidRPr="00840969" w:rsidRDefault="004C3DC4" w:rsidP="00012157">
            <w:pPr>
              <w:jc w:val="center"/>
            </w:pPr>
            <w:r w:rsidRPr="00840969">
              <w:t>41</w:t>
            </w:r>
            <w:r w:rsidR="007572E0" w:rsidRPr="00840969">
              <w:t>±0,2</w:t>
            </w:r>
          </w:p>
        </w:tc>
        <w:tc>
          <w:tcPr>
            <w:tcW w:w="2103" w:type="dxa"/>
            <w:vAlign w:val="center"/>
          </w:tcPr>
          <w:p w14:paraId="7C89B247" w14:textId="7E9AB7F0" w:rsidR="004C3DC4" w:rsidRPr="00840969" w:rsidRDefault="004C3DC4" w:rsidP="00012157">
            <w:pPr>
              <w:jc w:val="center"/>
            </w:pPr>
            <w:r w:rsidRPr="00840969">
              <w:t>39</w:t>
            </w:r>
            <w:r w:rsidR="00415C4E" w:rsidRPr="00840969">
              <w:t>±0,3</w:t>
            </w:r>
          </w:p>
        </w:tc>
      </w:tr>
      <w:tr w:rsidR="004C3DC4" w:rsidRPr="00840969" w14:paraId="7476841E" w14:textId="77777777" w:rsidTr="00012157">
        <w:tc>
          <w:tcPr>
            <w:tcW w:w="2524" w:type="dxa"/>
          </w:tcPr>
          <w:p w14:paraId="31265C8B" w14:textId="498FD638" w:rsidR="004C3DC4" w:rsidRPr="00840969" w:rsidRDefault="004C3DC4" w:rsidP="00840969">
            <w:pPr>
              <w:jc w:val="both"/>
            </w:pPr>
            <w:r w:rsidRPr="00840969">
              <w:t>Температура застывания, °С</w:t>
            </w:r>
          </w:p>
        </w:tc>
        <w:tc>
          <w:tcPr>
            <w:tcW w:w="1163" w:type="dxa"/>
            <w:gridSpan w:val="2"/>
            <w:vAlign w:val="center"/>
          </w:tcPr>
          <w:p w14:paraId="27B90FEC" w14:textId="5AFEC0D1" w:rsidR="004C3DC4" w:rsidRPr="00840969" w:rsidRDefault="004C3DC4" w:rsidP="00840969">
            <w:pPr>
              <w:jc w:val="center"/>
            </w:pPr>
            <w:r w:rsidRPr="00840969">
              <w:t>-12</w:t>
            </w:r>
          </w:p>
        </w:tc>
        <w:tc>
          <w:tcPr>
            <w:tcW w:w="1984" w:type="dxa"/>
            <w:gridSpan w:val="2"/>
            <w:vAlign w:val="center"/>
          </w:tcPr>
          <w:p w14:paraId="01A498E5" w14:textId="77612B2F" w:rsidR="004C3DC4" w:rsidRPr="00840969" w:rsidRDefault="004C3DC4" w:rsidP="00012157">
            <w:pPr>
              <w:jc w:val="center"/>
            </w:pPr>
            <w:r w:rsidRPr="00840969">
              <w:t>-38</w:t>
            </w:r>
            <w:r w:rsidR="008B2F4F" w:rsidRPr="00840969">
              <w:t>±0,3</w:t>
            </w:r>
          </w:p>
        </w:tc>
        <w:tc>
          <w:tcPr>
            <w:tcW w:w="1843" w:type="dxa"/>
            <w:vAlign w:val="center"/>
          </w:tcPr>
          <w:p w14:paraId="228A3999" w14:textId="1F9F58F8" w:rsidR="004C3DC4" w:rsidRPr="00840969" w:rsidRDefault="004C3DC4" w:rsidP="00012157">
            <w:pPr>
              <w:jc w:val="center"/>
            </w:pPr>
            <w:r w:rsidRPr="00840969">
              <w:t>-30</w:t>
            </w:r>
            <w:r w:rsidR="007572E0" w:rsidRPr="00840969">
              <w:t>±0,2</w:t>
            </w:r>
          </w:p>
        </w:tc>
        <w:tc>
          <w:tcPr>
            <w:tcW w:w="2103" w:type="dxa"/>
            <w:vAlign w:val="center"/>
          </w:tcPr>
          <w:p w14:paraId="2BD06319" w14:textId="6B71A912" w:rsidR="004C3DC4" w:rsidRPr="00840969" w:rsidRDefault="004C3DC4" w:rsidP="00012157">
            <w:pPr>
              <w:jc w:val="center"/>
            </w:pPr>
            <w:r w:rsidRPr="00840969">
              <w:t>-36</w:t>
            </w:r>
            <w:r w:rsidR="00415C4E" w:rsidRPr="00840969">
              <w:t>±0,1</w:t>
            </w:r>
          </w:p>
        </w:tc>
      </w:tr>
    </w:tbl>
    <w:p w14:paraId="1E681379" w14:textId="5C730EE5" w:rsidR="00FE6A9F" w:rsidRPr="00840969" w:rsidRDefault="00FE6A9F" w:rsidP="00840969">
      <w:pPr>
        <w:ind w:firstLine="709"/>
        <w:jc w:val="both"/>
        <w:rPr>
          <w:sz w:val="28"/>
          <w:szCs w:val="28"/>
        </w:rPr>
      </w:pPr>
    </w:p>
    <w:p w14:paraId="31D63EA9" w14:textId="515B5033" w:rsidR="00C83792" w:rsidRPr="00840969" w:rsidRDefault="00C83792" w:rsidP="00BE3E26">
      <w:pPr>
        <w:ind w:firstLine="709"/>
        <w:jc w:val="both"/>
        <w:rPr>
          <w:sz w:val="28"/>
          <w:szCs w:val="28"/>
        </w:rPr>
      </w:pPr>
      <w:r w:rsidRPr="00840969">
        <w:rPr>
          <w:sz w:val="28"/>
          <w:szCs w:val="28"/>
        </w:rPr>
        <w:t>Из таблицы 27 видно, что 5%</w:t>
      </w:r>
      <w:r w:rsidRPr="00840969">
        <w:rPr>
          <w:sz w:val="28"/>
          <w:szCs w:val="28"/>
          <w:lang w:val="en-US"/>
        </w:rPr>
        <w:t>Ni</w:t>
      </w:r>
      <w:r w:rsidRPr="00840969">
        <w:rPr>
          <w:sz w:val="28"/>
          <w:szCs w:val="28"/>
        </w:rPr>
        <w:t>-1%</w:t>
      </w:r>
      <w:r w:rsidRPr="00840969">
        <w:rPr>
          <w:sz w:val="28"/>
          <w:szCs w:val="28"/>
          <w:lang w:val="en-US"/>
        </w:rPr>
        <w:t>Mo</w:t>
      </w:r>
      <w:r w:rsidRPr="00840969">
        <w:rPr>
          <w:sz w:val="28"/>
          <w:szCs w:val="28"/>
        </w:rPr>
        <w:t>/</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-бентонит является наиболее перспективным катализатором из 6-ти разработанных, так как позволяет достичь наибольшего выхода дизельной фракции</w:t>
      </w:r>
      <w:r w:rsidR="00492092" w:rsidRPr="00840969">
        <w:rPr>
          <w:sz w:val="28"/>
          <w:szCs w:val="28"/>
        </w:rPr>
        <w:t xml:space="preserve"> 97,4% за счет </w:t>
      </w:r>
      <w:proofErr w:type="spellStart"/>
      <w:r w:rsidR="00492092" w:rsidRPr="00840969">
        <w:rPr>
          <w:sz w:val="28"/>
          <w:szCs w:val="28"/>
        </w:rPr>
        <w:t>гидроизомеризации</w:t>
      </w:r>
      <w:proofErr w:type="spellEnd"/>
      <w:r w:rsidR="00492092" w:rsidRPr="00840969">
        <w:rPr>
          <w:sz w:val="28"/>
          <w:szCs w:val="28"/>
        </w:rPr>
        <w:t xml:space="preserve"> н-высших парафинов, содержащихся в исходном сырье. </w:t>
      </w:r>
      <w:r w:rsidRPr="00840969">
        <w:rPr>
          <w:sz w:val="28"/>
          <w:szCs w:val="28"/>
        </w:rPr>
        <w:t xml:space="preserve"> </w:t>
      </w:r>
      <w:r w:rsidR="00953741" w:rsidRPr="00840969">
        <w:rPr>
          <w:sz w:val="28"/>
          <w:szCs w:val="28"/>
        </w:rPr>
        <w:t xml:space="preserve">При этом было получено </w:t>
      </w:r>
      <w:proofErr w:type="spellStart"/>
      <w:r w:rsidR="00953741" w:rsidRPr="00840969">
        <w:rPr>
          <w:sz w:val="28"/>
          <w:szCs w:val="28"/>
        </w:rPr>
        <w:t>низкозастывающее</w:t>
      </w:r>
      <w:proofErr w:type="spellEnd"/>
      <w:r w:rsidR="00953741" w:rsidRPr="00840969">
        <w:rPr>
          <w:sz w:val="28"/>
          <w:szCs w:val="28"/>
        </w:rPr>
        <w:t xml:space="preserve"> дизельное топливо, по эксплуатационным характеристикам близкое к зимнему виду топлива.</w:t>
      </w:r>
    </w:p>
    <w:p w14:paraId="49FC27CB" w14:textId="45536395" w:rsidR="00CF5CA4" w:rsidRPr="00840969" w:rsidRDefault="00CF5CA4" w:rsidP="00BE3E26">
      <w:pPr>
        <w:ind w:firstLine="709"/>
        <w:jc w:val="both"/>
        <w:rPr>
          <w:sz w:val="28"/>
          <w:szCs w:val="28"/>
        </w:rPr>
      </w:pPr>
      <w:r w:rsidRPr="00840969">
        <w:rPr>
          <w:sz w:val="28"/>
          <w:szCs w:val="28"/>
        </w:rPr>
        <w:t xml:space="preserve">Таким образом, выход целевых продуктов процесса </w:t>
      </w:r>
      <w:proofErr w:type="spellStart"/>
      <w:r w:rsidRPr="00840969">
        <w:rPr>
          <w:sz w:val="28"/>
          <w:szCs w:val="28"/>
        </w:rPr>
        <w:t>гидроизодепарафинизации</w:t>
      </w:r>
      <w:proofErr w:type="spellEnd"/>
      <w:r w:rsidRPr="00840969">
        <w:rPr>
          <w:sz w:val="28"/>
          <w:szCs w:val="28"/>
        </w:rPr>
        <w:t xml:space="preserve"> дизельных фракции зависит от условий проведения процесса, а также от свойств используемого бифункционального катализатора, который представляет собой систему, содержащую </w:t>
      </w:r>
      <w:r w:rsidRPr="00840969">
        <w:rPr>
          <w:sz w:val="28"/>
          <w:szCs w:val="28"/>
          <w:lang w:val="en-US"/>
        </w:rPr>
        <w:t>Ni</w:t>
      </w:r>
      <w:r w:rsidRPr="00840969">
        <w:rPr>
          <w:sz w:val="28"/>
          <w:szCs w:val="28"/>
        </w:rPr>
        <w:t xml:space="preserve">, </w:t>
      </w:r>
      <w:r w:rsidRPr="00840969">
        <w:rPr>
          <w:sz w:val="28"/>
          <w:szCs w:val="28"/>
          <w:lang w:val="en-US"/>
        </w:rPr>
        <w:t>Mo</w:t>
      </w:r>
      <w:r w:rsidRPr="00840969">
        <w:rPr>
          <w:sz w:val="28"/>
          <w:szCs w:val="28"/>
        </w:rPr>
        <w:t xml:space="preserve"> и </w:t>
      </w:r>
      <w:r w:rsidRPr="00840969">
        <w:rPr>
          <w:sz w:val="28"/>
          <w:szCs w:val="28"/>
          <w:lang w:val="en-US"/>
        </w:rPr>
        <w:t>Ni</w:t>
      </w:r>
      <w:r w:rsidRPr="00840969">
        <w:rPr>
          <w:sz w:val="28"/>
          <w:szCs w:val="28"/>
        </w:rPr>
        <w:t>-</w:t>
      </w:r>
      <w:r w:rsidRPr="00840969">
        <w:rPr>
          <w:sz w:val="28"/>
          <w:szCs w:val="28"/>
          <w:lang w:val="en-US"/>
        </w:rPr>
        <w:t>Mo</w:t>
      </w:r>
      <w:r w:rsidRPr="00840969">
        <w:rPr>
          <w:sz w:val="28"/>
          <w:szCs w:val="28"/>
        </w:rPr>
        <w:t xml:space="preserve">, обладающие </w:t>
      </w:r>
      <w:proofErr w:type="spellStart"/>
      <w:r w:rsidRPr="00840969">
        <w:rPr>
          <w:sz w:val="28"/>
          <w:szCs w:val="28"/>
        </w:rPr>
        <w:t>гидрирующей</w:t>
      </w:r>
      <w:proofErr w:type="spellEnd"/>
      <w:r w:rsidRPr="00840969">
        <w:rPr>
          <w:sz w:val="28"/>
          <w:szCs w:val="28"/>
        </w:rPr>
        <w:t xml:space="preserve">/дегидрирующей активностью, а также носитель MAS-H-бентонит, обладающий кислотными свойствами. Прежде всего, температура процесса определяет скорость гидрокрекинга высших н-парафинов и влияет на крекинг низкомолекулярных н-парафинов и олефинов. Кроме того, температура определяет селективность реакции </w:t>
      </w:r>
      <w:proofErr w:type="spellStart"/>
      <w:r w:rsidRPr="00840969">
        <w:rPr>
          <w:sz w:val="28"/>
          <w:szCs w:val="28"/>
        </w:rPr>
        <w:t>гидроизомеризации</w:t>
      </w:r>
      <w:proofErr w:type="spellEnd"/>
      <w:r w:rsidRPr="00840969">
        <w:rPr>
          <w:sz w:val="28"/>
          <w:szCs w:val="28"/>
        </w:rPr>
        <w:t xml:space="preserve"> и конверсию сырья, то есть эффективность превращения начального сырья в конечный продукт. Так, например, на бифункциональных катализаторах на основе </w:t>
      </w:r>
      <w:proofErr w:type="spellStart"/>
      <w:r w:rsidRPr="00840969">
        <w:rPr>
          <w:sz w:val="28"/>
          <w:szCs w:val="28"/>
        </w:rPr>
        <w:t>мезопористого</w:t>
      </w:r>
      <w:proofErr w:type="spellEnd"/>
      <w:r w:rsidRPr="00840969">
        <w:rPr>
          <w:sz w:val="28"/>
          <w:szCs w:val="28"/>
        </w:rPr>
        <w:t xml:space="preserve"> алюмосиликата</w:t>
      </w:r>
      <w:r w:rsidRPr="00840969">
        <w:rPr>
          <w:sz w:val="28"/>
          <w:szCs w:val="28"/>
          <w:lang w:val="kk-KZ"/>
        </w:rPr>
        <w:t xml:space="preserve">, </w:t>
      </w:r>
      <w:proofErr w:type="spellStart"/>
      <w:r w:rsidRPr="00840969">
        <w:rPr>
          <w:sz w:val="28"/>
          <w:szCs w:val="28"/>
          <w:lang w:val="kk-KZ"/>
        </w:rPr>
        <w:t>промотированного</w:t>
      </w:r>
      <w:proofErr w:type="spellEnd"/>
      <w:r w:rsidRPr="00840969">
        <w:rPr>
          <w:sz w:val="28"/>
          <w:szCs w:val="28"/>
          <w:lang w:val="kk-KZ"/>
        </w:rPr>
        <w:t xml:space="preserve"> </w:t>
      </w:r>
      <w:proofErr w:type="spellStart"/>
      <w:r w:rsidRPr="00840969">
        <w:rPr>
          <w:sz w:val="28"/>
          <w:szCs w:val="28"/>
          <w:lang w:val="kk-KZ"/>
        </w:rPr>
        <w:t>молибденом</w:t>
      </w:r>
      <w:proofErr w:type="spellEnd"/>
      <w:r w:rsidRPr="00840969">
        <w:rPr>
          <w:sz w:val="28"/>
          <w:szCs w:val="28"/>
          <w:lang w:val="kk-KZ"/>
        </w:rPr>
        <w:t xml:space="preserve"> </w:t>
      </w:r>
      <w:r w:rsidRPr="00840969">
        <w:rPr>
          <w:sz w:val="28"/>
          <w:szCs w:val="28"/>
        </w:rPr>
        <w:t>выход продуктов гидрокрекинга больше, по сравнению с катализаторами</w:t>
      </w:r>
      <w:r w:rsidRPr="00840969">
        <w:rPr>
          <w:sz w:val="28"/>
          <w:szCs w:val="28"/>
          <w:lang w:val="kk-KZ"/>
        </w:rPr>
        <w:t xml:space="preserve">, </w:t>
      </w:r>
      <w:proofErr w:type="spellStart"/>
      <w:r w:rsidRPr="00840969">
        <w:rPr>
          <w:sz w:val="28"/>
          <w:szCs w:val="28"/>
          <w:lang w:val="kk-KZ"/>
        </w:rPr>
        <w:t>промотированными</w:t>
      </w:r>
      <w:proofErr w:type="spellEnd"/>
      <w:r w:rsidRPr="00840969">
        <w:rPr>
          <w:sz w:val="28"/>
          <w:szCs w:val="28"/>
          <w:lang w:val="kk-KZ"/>
        </w:rPr>
        <w:t xml:space="preserve"> </w:t>
      </w:r>
      <w:proofErr w:type="spellStart"/>
      <w:r w:rsidRPr="00840969">
        <w:rPr>
          <w:sz w:val="28"/>
          <w:szCs w:val="28"/>
          <w:lang w:val="kk-KZ"/>
        </w:rPr>
        <w:t>никелем</w:t>
      </w:r>
      <w:proofErr w:type="spellEnd"/>
      <w:r w:rsidRPr="00840969">
        <w:rPr>
          <w:sz w:val="28"/>
          <w:szCs w:val="28"/>
          <w:lang w:val="kk-KZ"/>
        </w:rPr>
        <w:t xml:space="preserve"> и </w:t>
      </w:r>
      <w:proofErr w:type="spellStart"/>
      <w:r w:rsidRPr="00840969">
        <w:rPr>
          <w:sz w:val="28"/>
          <w:szCs w:val="28"/>
          <w:lang w:val="kk-KZ"/>
        </w:rPr>
        <w:t>совместно</w:t>
      </w:r>
      <w:proofErr w:type="spellEnd"/>
      <w:r w:rsidRPr="00840969">
        <w:rPr>
          <w:sz w:val="28"/>
          <w:szCs w:val="28"/>
          <w:lang w:val="kk-KZ"/>
        </w:rPr>
        <w:t xml:space="preserve"> </w:t>
      </w:r>
      <w:proofErr w:type="spellStart"/>
      <w:r w:rsidRPr="00840969">
        <w:rPr>
          <w:sz w:val="28"/>
          <w:szCs w:val="28"/>
          <w:lang w:val="kk-KZ"/>
        </w:rPr>
        <w:t>промотированного</w:t>
      </w:r>
      <w:proofErr w:type="spellEnd"/>
      <w:r w:rsidRPr="00840969">
        <w:rPr>
          <w:sz w:val="28"/>
          <w:szCs w:val="28"/>
          <w:lang w:val="kk-KZ"/>
        </w:rPr>
        <w:t xml:space="preserve"> </w:t>
      </w:r>
      <w:proofErr w:type="spellStart"/>
      <w:r w:rsidRPr="00840969">
        <w:rPr>
          <w:sz w:val="28"/>
          <w:szCs w:val="28"/>
          <w:lang w:val="kk-KZ"/>
        </w:rPr>
        <w:t>никелем</w:t>
      </w:r>
      <w:proofErr w:type="spellEnd"/>
      <w:r w:rsidRPr="00840969">
        <w:rPr>
          <w:sz w:val="28"/>
          <w:szCs w:val="28"/>
          <w:lang w:val="kk-KZ"/>
        </w:rPr>
        <w:t xml:space="preserve"> и </w:t>
      </w:r>
      <w:proofErr w:type="spellStart"/>
      <w:r w:rsidRPr="00840969">
        <w:rPr>
          <w:sz w:val="28"/>
          <w:szCs w:val="28"/>
          <w:lang w:val="kk-KZ"/>
        </w:rPr>
        <w:t>молибденом</w:t>
      </w:r>
      <w:proofErr w:type="spellEnd"/>
      <w:r w:rsidRPr="00840969">
        <w:rPr>
          <w:sz w:val="28"/>
          <w:szCs w:val="28"/>
          <w:lang w:val="kk-KZ"/>
        </w:rPr>
        <w:t xml:space="preserve">. </w:t>
      </w:r>
      <w:proofErr w:type="spellStart"/>
      <w:r w:rsidRPr="00840969">
        <w:rPr>
          <w:sz w:val="28"/>
          <w:szCs w:val="28"/>
          <w:lang w:val="kk-KZ"/>
        </w:rPr>
        <w:t>Такое</w:t>
      </w:r>
      <w:proofErr w:type="spellEnd"/>
      <w:r w:rsidRPr="00840969">
        <w:rPr>
          <w:sz w:val="28"/>
          <w:szCs w:val="28"/>
          <w:lang w:val="kk-KZ"/>
        </w:rPr>
        <w:t xml:space="preserve"> </w:t>
      </w:r>
      <w:proofErr w:type="spellStart"/>
      <w:r w:rsidRPr="00840969">
        <w:rPr>
          <w:sz w:val="28"/>
          <w:szCs w:val="28"/>
          <w:lang w:val="kk-KZ"/>
        </w:rPr>
        <w:t>различие</w:t>
      </w:r>
      <w:proofErr w:type="spellEnd"/>
      <w:r w:rsidRPr="00840969">
        <w:rPr>
          <w:sz w:val="28"/>
          <w:szCs w:val="28"/>
          <w:lang w:val="kk-KZ"/>
        </w:rPr>
        <w:t xml:space="preserve"> в </w:t>
      </w:r>
      <w:proofErr w:type="spellStart"/>
      <w:r w:rsidRPr="00840969">
        <w:rPr>
          <w:sz w:val="28"/>
          <w:szCs w:val="28"/>
          <w:lang w:val="kk-KZ"/>
        </w:rPr>
        <w:t>выходах</w:t>
      </w:r>
      <w:proofErr w:type="spellEnd"/>
      <w:r w:rsidRPr="00840969">
        <w:rPr>
          <w:sz w:val="28"/>
          <w:szCs w:val="28"/>
          <w:lang w:val="kk-KZ"/>
        </w:rPr>
        <w:t xml:space="preserve"> </w:t>
      </w:r>
      <w:proofErr w:type="spellStart"/>
      <w:r w:rsidRPr="00840969">
        <w:rPr>
          <w:sz w:val="28"/>
          <w:szCs w:val="28"/>
          <w:lang w:val="kk-KZ"/>
        </w:rPr>
        <w:t>селективных</w:t>
      </w:r>
      <w:proofErr w:type="spellEnd"/>
      <w:r w:rsidRPr="00840969">
        <w:rPr>
          <w:sz w:val="28"/>
          <w:szCs w:val="28"/>
          <w:lang w:val="kk-KZ"/>
        </w:rPr>
        <w:t xml:space="preserve"> </w:t>
      </w:r>
      <w:proofErr w:type="spellStart"/>
      <w:r w:rsidRPr="00840969">
        <w:rPr>
          <w:sz w:val="28"/>
          <w:szCs w:val="28"/>
          <w:lang w:val="kk-KZ"/>
        </w:rPr>
        <w:t>продуктов</w:t>
      </w:r>
      <w:proofErr w:type="spellEnd"/>
      <w:r w:rsidRPr="00840969">
        <w:rPr>
          <w:sz w:val="28"/>
          <w:szCs w:val="28"/>
          <w:lang w:val="kk-KZ"/>
        </w:rPr>
        <w:t xml:space="preserve"> </w:t>
      </w:r>
      <w:proofErr w:type="spellStart"/>
      <w:r w:rsidRPr="00840969">
        <w:rPr>
          <w:sz w:val="28"/>
          <w:szCs w:val="28"/>
          <w:lang w:val="kk-KZ"/>
        </w:rPr>
        <w:t>можно</w:t>
      </w:r>
      <w:proofErr w:type="spellEnd"/>
      <w:r w:rsidRPr="00840969">
        <w:rPr>
          <w:sz w:val="28"/>
          <w:szCs w:val="28"/>
          <w:lang w:val="kk-KZ"/>
        </w:rPr>
        <w:t xml:space="preserve"> </w:t>
      </w:r>
      <w:proofErr w:type="spellStart"/>
      <w:r w:rsidRPr="00840969">
        <w:rPr>
          <w:sz w:val="28"/>
          <w:szCs w:val="28"/>
          <w:lang w:val="kk-KZ"/>
        </w:rPr>
        <w:t>объяснить</w:t>
      </w:r>
      <w:proofErr w:type="spellEnd"/>
      <w:r w:rsidRPr="00840969">
        <w:rPr>
          <w:sz w:val="28"/>
          <w:szCs w:val="28"/>
          <w:lang w:val="kk-KZ"/>
        </w:rPr>
        <w:t xml:space="preserve"> </w:t>
      </w:r>
      <w:proofErr w:type="spellStart"/>
      <w:r w:rsidRPr="00840969">
        <w:rPr>
          <w:sz w:val="28"/>
          <w:szCs w:val="28"/>
          <w:lang w:val="kk-KZ"/>
        </w:rPr>
        <w:t>различным</w:t>
      </w:r>
      <w:proofErr w:type="spellEnd"/>
      <w:r w:rsidRPr="00840969">
        <w:rPr>
          <w:sz w:val="28"/>
          <w:szCs w:val="28"/>
          <w:lang w:val="kk-KZ"/>
        </w:rPr>
        <w:t xml:space="preserve"> </w:t>
      </w:r>
      <w:proofErr w:type="spellStart"/>
      <w:r w:rsidRPr="00840969">
        <w:rPr>
          <w:sz w:val="28"/>
          <w:szCs w:val="28"/>
          <w:lang w:val="kk-KZ"/>
        </w:rPr>
        <w:t>балансом</w:t>
      </w:r>
      <w:proofErr w:type="spellEnd"/>
      <w:r w:rsidRPr="00840969">
        <w:rPr>
          <w:sz w:val="28"/>
          <w:szCs w:val="28"/>
          <w:lang w:val="kk-KZ"/>
        </w:rPr>
        <w:t xml:space="preserve"> </w:t>
      </w:r>
      <w:proofErr w:type="spellStart"/>
      <w:r w:rsidRPr="00840969">
        <w:rPr>
          <w:sz w:val="28"/>
          <w:szCs w:val="28"/>
          <w:lang w:val="kk-KZ"/>
        </w:rPr>
        <w:t>между</w:t>
      </w:r>
      <w:proofErr w:type="spellEnd"/>
      <w:r w:rsidRPr="00840969">
        <w:rPr>
          <w:sz w:val="28"/>
          <w:szCs w:val="28"/>
          <w:lang w:val="kk-KZ"/>
        </w:rPr>
        <w:t xml:space="preserve"> </w:t>
      </w:r>
      <w:proofErr w:type="spellStart"/>
      <w:r w:rsidRPr="00840969">
        <w:rPr>
          <w:sz w:val="28"/>
          <w:szCs w:val="28"/>
          <w:lang w:val="kk-KZ"/>
        </w:rPr>
        <w:t>кислотными</w:t>
      </w:r>
      <w:proofErr w:type="spellEnd"/>
      <w:r w:rsidRPr="00840969">
        <w:rPr>
          <w:sz w:val="28"/>
          <w:szCs w:val="28"/>
          <w:lang w:val="kk-KZ"/>
        </w:rPr>
        <w:t xml:space="preserve"> </w:t>
      </w:r>
      <w:proofErr w:type="spellStart"/>
      <w:r w:rsidRPr="00840969">
        <w:rPr>
          <w:sz w:val="28"/>
          <w:szCs w:val="28"/>
          <w:lang w:val="kk-KZ"/>
        </w:rPr>
        <w:t>центрами</w:t>
      </w:r>
      <w:proofErr w:type="spellEnd"/>
      <w:r w:rsidRPr="00840969">
        <w:rPr>
          <w:sz w:val="28"/>
          <w:szCs w:val="28"/>
          <w:lang w:val="kk-KZ"/>
        </w:rPr>
        <w:t xml:space="preserve"> </w:t>
      </w:r>
      <w:proofErr w:type="spellStart"/>
      <w:r w:rsidRPr="00840969">
        <w:rPr>
          <w:sz w:val="28"/>
          <w:szCs w:val="28"/>
          <w:lang w:val="kk-KZ"/>
        </w:rPr>
        <w:t>Льюиса</w:t>
      </w:r>
      <w:proofErr w:type="spellEnd"/>
      <w:r w:rsidRPr="00840969">
        <w:rPr>
          <w:sz w:val="28"/>
          <w:szCs w:val="28"/>
          <w:lang w:val="kk-KZ"/>
        </w:rPr>
        <w:t xml:space="preserve"> и </w:t>
      </w:r>
      <w:proofErr w:type="spellStart"/>
      <w:r w:rsidRPr="00840969">
        <w:rPr>
          <w:sz w:val="28"/>
          <w:szCs w:val="28"/>
          <w:lang w:val="kk-KZ"/>
        </w:rPr>
        <w:t>Бренстеда</w:t>
      </w:r>
      <w:proofErr w:type="spellEnd"/>
      <w:r w:rsidRPr="00840969">
        <w:rPr>
          <w:sz w:val="28"/>
          <w:szCs w:val="28"/>
          <w:lang w:val="kk-KZ"/>
        </w:rPr>
        <w:t xml:space="preserve">. </w:t>
      </w:r>
    </w:p>
    <w:p w14:paraId="698F615F" w14:textId="77777777" w:rsidR="00CF5CA4" w:rsidRDefault="00CF5CA4" w:rsidP="00BE3E26">
      <w:pPr>
        <w:ind w:firstLine="709"/>
        <w:jc w:val="both"/>
        <w:rPr>
          <w:sz w:val="28"/>
          <w:szCs w:val="28"/>
        </w:rPr>
      </w:pPr>
      <w:r w:rsidRPr="00840969">
        <w:rPr>
          <w:sz w:val="28"/>
          <w:szCs w:val="28"/>
        </w:rPr>
        <w:t xml:space="preserve">На основании физико-химических, низкотемпературных и эксплуатационных </w:t>
      </w:r>
      <w:proofErr w:type="spellStart"/>
      <w:r w:rsidRPr="00840969">
        <w:rPr>
          <w:sz w:val="28"/>
          <w:szCs w:val="28"/>
          <w:lang w:val="kk-KZ"/>
        </w:rPr>
        <w:t>характеристик</w:t>
      </w:r>
      <w:proofErr w:type="spellEnd"/>
      <w:r w:rsidRPr="00840969">
        <w:rPr>
          <w:sz w:val="28"/>
          <w:szCs w:val="28"/>
        </w:rPr>
        <w:t xml:space="preserve"> </w:t>
      </w:r>
      <w:r w:rsidRPr="00840969">
        <w:rPr>
          <w:sz w:val="28"/>
          <w:szCs w:val="28"/>
          <w:lang w:val="kk-KZ"/>
        </w:rPr>
        <w:t>у</w:t>
      </w:r>
      <w:proofErr w:type="spellStart"/>
      <w:r w:rsidRPr="00840969">
        <w:rPr>
          <w:sz w:val="28"/>
          <w:szCs w:val="28"/>
        </w:rPr>
        <w:t>становлено</w:t>
      </w:r>
      <w:proofErr w:type="spellEnd"/>
      <w:r w:rsidRPr="00840969">
        <w:rPr>
          <w:sz w:val="28"/>
          <w:szCs w:val="28"/>
        </w:rPr>
        <w:t xml:space="preserve">, что использование бифункциональных катализаторов, </w:t>
      </w:r>
      <w:proofErr w:type="spellStart"/>
      <w:r w:rsidRPr="00840969">
        <w:rPr>
          <w:sz w:val="28"/>
          <w:szCs w:val="28"/>
          <w:lang w:val="kk-KZ"/>
        </w:rPr>
        <w:t>совместно</w:t>
      </w:r>
      <w:proofErr w:type="spellEnd"/>
      <w:r w:rsidRPr="00840969">
        <w:rPr>
          <w:sz w:val="28"/>
          <w:szCs w:val="28"/>
          <w:lang w:val="kk-KZ"/>
        </w:rPr>
        <w:t xml:space="preserve"> и </w:t>
      </w:r>
      <w:proofErr w:type="spellStart"/>
      <w:r w:rsidRPr="00840969">
        <w:rPr>
          <w:sz w:val="28"/>
          <w:szCs w:val="28"/>
          <w:lang w:val="kk-KZ"/>
        </w:rPr>
        <w:t>отдельно</w:t>
      </w:r>
      <w:proofErr w:type="spellEnd"/>
      <w:r w:rsidRPr="00840969">
        <w:rPr>
          <w:sz w:val="28"/>
          <w:szCs w:val="28"/>
        </w:rPr>
        <w:t xml:space="preserve"> промотированных</w:t>
      </w:r>
      <w:r w:rsidRPr="00840969">
        <w:rPr>
          <w:sz w:val="28"/>
          <w:szCs w:val="28"/>
          <w:lang w:val="kk-KZ"/>
        </w:rPr>
        <w:t xml:space="preserve"> </w:t>
      </w:r>
      <w:r w:rsidRPr="00840969">
        <w:rPr>
          <w:sz w:val="28"/>
          <w:szCs w:val="28"/>
        </w:rPr>
        <w:t>никелем и молибденом</w:t>
      </w:r>
      <w:r w:rsidRPr="00840969">
        <w:rPr>
          <w:sz w:val="28"/>
          <w:szCs w:val="28"/>
          <w:lang w:val="kk-KZ"/>
        </w:rPr>
        <w:t xml:space="preserve"> </w:t>
      </w:r>
      <w:r w:rsidRPr="00840969">
        <w:rPr>
          <w:sz w:val="28"/>
          <w:szCs w:val="28"/>
        </w:rPr>
        <w:t>позволяет получать дизельные фракции, низкотемпературные свойства которых отвечают требованиям, предъявляемым к дизельным топливам для холодного климата.</w:t>
      </w:r>
    </w:p>
    <w:p w14:paraId="635682FB" w14:textId="77777777" w:rsidR="00BE3E26" w:rsidRPr="00840969" w:rsidRDefault="00BE3E26" w:rsidP="00BE3E26">
      <w:pPr>
        <w:ind w:firstLine="709"/>
        <w:jc w:val="both"/>
        <w:rPr>
          <w:sz w:val="28"/>
          <w:szCs w:val="28"/>
        </w:rPr>
      </w:pPr>
    </w:p>
    <w:p w14:paraId="21592BE9" w14:textId="33BF4572" w:rsidR="0085058B" w:rsidRPr="00840969" w:rsidRDefault="00585802" w:rsidP="00BE3E26">
      <w:pPr>
        <w:pStyle w:val="a3"/>
        <w:numPr>
          <w:ilvl w:val="1"/>
          <w:numId w:val="2"/>
        </w:numPr>
        <w:tabs>
          <w:tab w:val="left" w:pos="1134"/>
        </w:tabs>
        <w:ind w:left="0" w:firstLine="709"/>
        <w:jc w:val="both"/>
        <w:rPr>
          <w:rFonts w:ascii="Times New Roman" w:hAnsi="Times New Roman" w:cs="Times New Roman"/>
          <w:b/>
          <w:bCs/>
          <w:sz w:val="28"/>
          <w:szCs w:val="28"/>
        </w:rPr>
      </w:pPr>
      <w:r w:rsidRPr="00840969">
        <w:rPr>
          <w:rFonts w:ascii="Times New Roman" w:hAnsi="Times New Roman" w:cs="Times New Roman"/>
          <w:b/>
          <w:bCs/>
          <w:sz w:val="28"/>
          <w:szCs w:val="28"/>
        </w:rPr>
        <w:lastRenderedPageBreak/>
        <w:t>Физико-химические хара</w:t>
      </w:r>
      <w:r w:rsidR="000B1E03" w:rsidRPr="00840969">
        <w:rPr>
          <w:rFonts w:ascii="Times New Roman" w:hAnsi="Times New Roman" w:cs="Times New Roman"/>
          <w:b/>
          <w:bCs/>
          <w:sz w:val="28"/>
          <w:szCs w:val="28"/>
        </w:rPr>
        <w:t>ктеристики отработанных катализаторов</w:t>
      </w:r>
    </w:p>
    <w:p w14:paraId="1E0B0DB5" w14:textId="6D49E454" w:rsidR="00D85D4D" w:rsidRPr="00840969" w:rsidRDefault="0060519C" w:rsidP="00BE3E26">
      <w:pPr>
        <w:ind w:firstLine="709"/>
        <w:jc w:val="both"/>
        <w:rPr>
          <w:sz w:val="28"/>
          <w:szCs w:val="28"/>
        </w:rPr>
      </w:pPr>
      <w:r w:rsidRPr="00840969">
        <w:rPr>
          <w:sz w:val="28"/>
          <w:szCs w:val="28"/>
        </w:rPr>
        <w:t xml:space="preserve">С увеличением количества перерабатываемого сырья активность катализатора постепенно снижается за счет отложения кокса на его поверхности, отравления и спекания. Как следствие, снижается конверсия сырья в целевой продукт. За счет этого увеличивается содержание н-парафинов в продукте, ухудшается предельная температура </w:t>
      </w:r>
      <w:proofErr w:type="spellStart"/>
      <w:r w:rsidRPr="00840969">
        <w:rPr>
          <w:sz w:val="28"/>
          <w:szCs w:val="28"/>
        </w:rPr>
        <w:t>фильтруемости</w:t>
      </w:r>
      <w:proofErr w:type="spellEnd"/>
      <w:r w:rsidR="004C5914" w:rsidRPr="00840969">
        <w:rPr>
          <w:sz w:val="28"/>
          <w:szCs w:val="28"/>
        </w:rPr>
        <w:t xml:space="preserve"> и температура застывания</w:t>
      </w:r>
      <w:r w:rsidRPr="00840969">
        <w:rPr>
          <w:sz w:val="28"/>
          <w:szCs w:val="28"/>
        </w:rPr>
        <w:t>.</w:t>
      </w:r>
      <w:r w:rsidR="00117CF8" w:rsidRPr="00840969">
        <w:rPr>
          <w:sz w:val="28"/>
          <w:szCs w:val="28"/>
        </w:rPr>
        <w:t xml:space="preserve"> </w:t>
      </w:r>
    </w:p>
    <w:p w14:paraId="1D6C4F02" w14:textId="64FDFE28" w:rsidR="00221751" w:rsidRPr="00840969" w:rsidRDefault="00117CF8" w:rsidP="00BE3E26">
      <w:pPr>
        <w:ind w:firstLine="709"/>
        <w:jc w:val="both"/>
        <w:rPr>
          <w:sz w:val="28"/>
          <w:szCs w:val="28"/>
        </w:rPr>
      </w:pPr>
      <w:r w:rsidRPr="00840969">
        <w:rPr>
          <w:sz w:val="28"/>
          <w:szCs w:val="28"/>
        </w:rPr>
        <w:t xml:space="preserve">На примере бифункционального катализатора на основе </w:t>
      </w:r>
      <w:proofErr w:type="spellStart"/>
      <w:r w:rsidRPr="00840969">
        <w:rPr>
          <w:sz w:val="28"/>
          <w:szCs w:val="28"/>
        </w:rPr>
        <w:t>мезопористого</w:t>
      </w:r>
      <w:proofErr w:type="spellEnd"/>
      <w:r w:rsidRPr="00840969">
        <w:rPr>
          <w:sz w:val="28"/>
          <w:szCs w:val="28"/>
        </w:rPr>
        <w:t xml:space="preserve"> алюмосилик</w:t>
      </w:r>
      <w:r w:rsidR="00090C3D" w:rsidRPr="00840969">
        <w:rPr>
          <w:sz w:val="28"/>
          <w:szCs w:val="28"/>
        </w:rPr>
        <w:t>ата и активированного бентонита</w:t>
      </w:r>
      <w:r w:rsidR="005376FE" w:rsidRPr="00840969">
        <w:rPr>
          <w:sz w:val="28"/>
          <w:szCs w:val="28"/>
        </w:rPr>
        <w:t xml:space="preserve"> (5%</w:t>
      </w:r>
      <w:r w:rsidR="005376FE" w:rsidRPr="00840969">
        <w:rPr>
          <w:sz w:val="28"/>
          <w:szCs w:val="28"/>
          <w:lang w:val="en-US"/>
        </w:rPr>
        <w:t>Ni</w:t>
      </w:r>
      <w:r w:rsidR="005376FE" w:rsidRPr="00840969">
        <w:rPr>
          <w:sz w:val="28"/>
          <w:szCs w:val="28"/>
        </w:rPr>
        <w:t>-1%Мо/</w:t>
      </w:r>
      <w:r w:rsidR="005376FE" w:rsidRPr="00840969">
        <w:rPr>
          <w:sz w:val="28"/>
          <w:szCs w:val="28"/>
          <w:lang w:val="en-US"/>
        </w:rPr>
        <w:t>MAS</w:t>
      </w:r>
      <w:r w:rsidR="005376FE" w:rsidRPr="00840969">
        <w:rPr>
          <w:sz w:val="28"/>
          <w:szCs w:val="28"/>
        </w:rPr>
        <w:t>-</w:t>
      </w:r>
      <w:r w:rsidR="005376FE" w:rsidRPr="00840969">
        <w:rPr>
          <w:sz w:val="28"/>
          <w:szCs w:val="28"/>
          <w:lang w:val="en-US"/>
        </w:rPr>
        <w:t>H</w:t>
      </w:r>
      <w:r w:rsidR="005376FE" w:rsidRPr="00840969">
        <w:rPr>
          <w:sz w:val="28"/>
          <w:szCs w:val="28"/>
        </w:rPr>
        <w:t>-бентонит)</w:t>
      </w:r>
      <w:r w:rsidR="00090C3D" w:rsidRPr="00840969">
        <w:rPr>
          <w:sz w:val="28"/>
          <w:szCs w:val="28"/>
        </w:rPr>
        <w:t xml:space="preserve">, в присутствии которого в результате процесса </w:t>
      </w:r>
      <w:proofErr w:type="spellStart"/>
      <w:r w:rsidR="00090C3D" w:rsidRPr="00840969">
        <w:rPr>
          <w:sz w:val="28"/>
          <w:szCs w:val="28"/>
        </w:rPr>
        <w:t>гидродепарафинизации</w:t>
      </w:r>
      <w:proofErr w:type="spellEnd"/>
      <w:r w:rsidR="00090C3D" w:rsidRPr="00840969">
        <w:rPr>
          <w:sz w:val="28"/>
          <w:szCs w:val="28"/>
        </w:rPr>
        <w:t xml:space="preserve"> </w:t>
      </w:r>
      <w:r w:rsidR="00D23A64" w:rsidRPr="00840969">
        <w:rPr>
          <w:sz w:val="28"/>
          <w:szCs w:val="28"/>
        </w:rPr>
        <w:t xml:space="preserve">при оптимальных условиях </w:t>
      </w:r>
      <w:r w:rsidR="00090C3D" w:rsidRPr="00840969">
        <w:rPr>
          <w:sz w:val="28"/>
          <w:szCs w:val="28"/>
        </w:rPr>
        <w:t xml:space="preserve">удалось получить дизельное топлива с наилучшими эксплуатационными характеристиками. </w:t>
      </w:r>
    </w:p>
    <w:p w14:paraId="35D161BA" w14:textId="372097CF" w:rsidR="00D85D4D" w:rsidRPr="00840969" w:rsidRDefault="00221751" w:rsidP="00BE3E26">
      <w:pPr>
        <w:ind w:firstLine="709"/>
        <w:jc w:val="both"/>
        <w:rPr>
          <w:sz w:val="28"/>
          <w:szCs w:val="28"/>
        </w:rPr>
      </w:pPr>
      <w:r w:rsidRPr="00840969">
        <w:rPr>
          <w:sz w:val="28"/>
          <w:szCs w:val="28"/>
        </w:rPr>
        <w:t>На рисунке 3</w:t>
      </w:r>
      <w:r w:rsidR="007C5646" w:rsidRPr="00840969">
        <w:rPr>
          <w:sz w:val="28"/>
          <w:szCs w:val="28"/>
        </w:rPr>
        <w:t>6</w:t>
      </w:r>
      <w:r w:rsidRPr="00840969">
        <w:rPr>
          <w:sz w:val="28"/>
          <w:szCs w:val="28"/>
        </w:rPr>
        <w:t xml:space="preserve"> предст</w:t>
      </w:r>
      <w:r w:rsidR="00A80DEE" w:rsidRPr="00840969">
        <w:rPr>
          <w:sz w:val="28"/>
          <w:szCs w:val="28"/>
        </w:rPr>
        <w:t>а</w:t>
      </w:r>
      <w:r w:rsidRPr="00840969">
        <w:rPr>
          <w:sz w:val="28"/>
          <w:szCs w:val="28"/>
        </w:rPr>
        <w:t xml:space="preserve">влены фотографии бифункционального катализатора, промотированного никелем и молибденом </w:t>
      </w:r>
      <w:r w:rsidR="00E81F30" w:rsidRPr="00840969">
        <w:rPr>
          <w:sz w:val="28"/>
          <w:szCs w:val="28"/>
        </w:rPr>
        <w:t>до опыта, после регенерации в течение 2 часов</w:t>
      </w:r>
      <w:r w:rsidR="0046551A" w:rsidRPr="00840969">
        <w:rPr>
          <w:sz w:val="28"/>
          <w:szCs w:val="28"/>
        </w:rPr>
        <w:t xml:space="preserve"> и отработанн</w:t>
      </w:r>
      <w:r w:rsidR="003D5F7D" w:rsidRPr="00840969">
        <w:rPr>
          <w:sz w:val="28"/>
          <w:szCs w:val="28"/>
        </w:rPr>
        <w:t>ого</w:t>
      </w:r>
      <w:r w:rsidR="002C0BFA" w:rsidRPr="00840969">
        <w:rPr>
          <w:sz w:val="28"/>
          <w:szCs w:val="28"/>
        </w:rPr>
        <w:t xml:space="preserve"> в течение </w:t>
      </w:r>
      <w:r w:rsidR="004C598F" w:rsidRPr="00840969">
        <w:rPr>
          <w:sz w:val="28"/>
          <w:szCs w:val="28"/>
        </w:rPr>
        <w:t>2</w:t>
      </w:r>
      <w:r w:rsidR="002C0BFA" w:rsidRPr="00840969">
        <w:rPr>
          <w:sz w:val="28"/>
          <w:szCs w:val="28"/>
        </w:rPr>
        <w:t>0 часов без регенерации</w:t>
      </w:r>
      <w:r w:rsidR="0046551A" w:rsidRPr="00840969">
        <w:rPr>
          <w:sz w:val="28"/>
          <w:szCs w:val="28"/>
        </w:rPr>
        <w:t>.</w:t>
      </w:r>
      <w:r w:rsidR="0060519C" w:rsidRPr="00840969">
        <w:rPr>
          <w:sz w:val="28"/>
          <w:szCs w:val="28"/>
        </w:rPr>
        <w:t xml:space="preserve"> </w:t>
      </w:r>
      <w:r w:rsidR="003D5F7D" w:rsidRPr="00840969">
        <w:rPr>
          <w:sz w:val="28"/>
          <w:szCs w:val="28"/>
        </w:rPr>
        <w:t>Регенерацию проводили ступенчато в токе воздуха в течение 5 часов при 500ºС.</w:t>
      </w:r>
    </w:p>
    <w:p w14:paraId="6B17731D" w14:textId="754C24F7" w:rsidR="0060519C" w:rsidRPr="00840969" w:rsidRDefault="00D85D4D" w:rsidP="00BE3E26">
      <w:pPr>
        <w:ind w:firstLine="709"/>
        <w:jc w:val="both"/>
        <w:rPr>
          <w:sz w:val="28"/>
          <w:szCs w:val="28"/>
        </w:rPr>
      </w:pPr>
      <w:r w:rsidRPr="00840969">
        <w:rPr>
          <w:color w:val="000000" w:themeColor="text1"/>
          <w:sz w:val="28"/>
          <w:szCs w:val="28"/>
        </w:rPr>
        <w:t xml:space="preserve">Как видно из представленных снимком, после частичной регенерации изученного катализатора визуально можно сказать, что при указанных условиях происходит выжиг кокса на поверхности катализатора. </w:t>
      </w:r>
    </w:p>
    <w:p w14:paraId="4E16977A" w14:textId="77777777" w:rsidR="0060519C" w:rsidRPr="00840969" w:rsidRDefault="0060519C" w:rsidP="00840969">
      <w:pPr>
        <w:ind w:left="567"/>
        <w:jc w:val="both"/>
        <w:rPr>
          <w:bCs/>
          <w:sz w:val="28"/>
          <w:szCs w:val="28"/>
        </w:rPr>
      </w:pPr>
    </w:p>
    <w:p w14:paraId="74F658D7" w14:textId="77777777" w:rsidR="0085058B" w:rsidRPr="00840969" w:rsidRDefault="0085058B" w:rsidP="00840969">
      <w:pPr>
        <w:jc w:val="center"/>
        <w:rPr>
          <w:b/>
          <w:bCs/>
          <w:sz w:val="28"/>
          <w:szCs w:val="28"/>
        </w:rPr>
      </w:pPr>
      <w:r w:rsidRPr="00840969">
        <w:rPr>
          <w:noProof/>
        </w:rPr>
        <w:drawing>
          <wp:inline distT="0" distB="0" distL="0" distR="0" wp14:anchorId="02A0E96D" wp14:editId="288F632B">
            <wp:extent cx="1882196" cy="1882196"/>
            <wp:effectExtent l="0" t="0" r="0" b="0"/>
            <wp:docPr id="41" name="Рисунок 41" descr="Изображение выглядит как фрукт, семя, Орехи и семена, съедобное сем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фрукт, семя, Орехи и семена, съедобное семя&#10;&#10;Автоматически созданное описание"/>
                    <pic:cNvPicPr/>
                  </pic:nvPicPr>
                  <pic:blipFill rotWithShape="1">
                    <a:blip r:embed="rId55" cstate="print">
                      <a:extLst>
                        <a:ext uri="{28A0092B-C50C-407E-A947-70E740481C1C}">
                          <a14:useLocalDpi xmlns:a14="http://schemas.microsoft.com/office/drawing/2010/main" val="0"/>
                        </a:ext>
                      </a:extLst>
                    </a:blip>
                    <a:srcRect l="24085" t="40759" r="23910" b="20319"/>
                    <a:stretch/>
                  </pic:blipFill>
                  <pic:spPr bwMode="auto">
                    <a:xfrm>
                      <a:off x="0" y="0"/>
                      <a:ext cx="1882196" cy="1882196"/>
                    </a:xfrm>
                    <a:prstGeom prst="rect">
                      <a:avLst/>
                    </a:prstGeom>
                    <a:ln>
                      <a:noFill/>
                    </a:ln>
                    <a:extLst>
                      <a:ext uri="{53640926-AAD7-44D8-BBD7-CCE9431645EC}">
                        <a14:shadowObscured xmlns:a14="http://schemas.microsoft.com/office/drawing/2010/main"/>
                      </a:ext>
                    </a:extLst>
                  </pic:spPr>
                </pic:pic>
              </a:graphicData>
            </a:graphic>
          </wp:inline>
        </w:drawing>
      </w:r>
      <w:r w:rsidRPr="00840969">
        <w:rPr>
          <w:b/>
          <w:bCs/>
          <w:sz w:val="28"/>
          <w:szCs w:val="28"/>
        </w:rPr>
        <w:t xml:space="preserve"> </w:t>
      </w:r>
      <w:r w:rsidRPr="00840969">
        <w:rPr>
          <w:noProof/>
          <w:color w:val="FF0000"/>
        </w:rPr>
        <w:drawing>
          <wp:inline distT="0" distB="0" distL="0" distR="0" wp14:anchorId="77847E1E" wp14:editId="0F6C0BD0">
            <wp:extent cx="1882196" cy="1882196"/>
            <wp:effectExtent l="0" t="0" r="635" b="635"/>
            <wp:docPr id="35" name="Рисунок 35" descr="Изображение выглядит как на открытом воздухе&#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Изображение выглядит как на открытом воздухе&#10;&#10;Автоматически созданное описание со средним доверительным уровнем"/>
                    <pic:cNvPicPr/>
                  </pic:nvPicPr>
                  <pic:blipFill rotWithShape="1">
                    <a:blip r:embed="rId56" cstate="print">
                      <a:extLst>
                        <a:ext uri="{28A0092B-C50C-407E-A947-70E740481C1C}">
                          <a14:useLocalDpi xmlns:a14="http://schemas.microsoft.com/office/drawing/2010/main" val="0"/>
                        </a:ext>
                      </a:extLst>
                    </a:blip>
                    <a:srcRect l="10431" t="15637" r="11081" b="8082"/>
                    <a:stretch/>
                  </pic:blipFill>
                  <pic:spPr bwMode="auto">
                    <a:xfrm>
                      <a:off x="0" y="0"/>
                      <a:ext cx="1882196" cy="1882196"/>
                    </a:xfrm>
                    <a:prstGeom prst="rect">
                      <a:avLst/>
                    </a:prstGeom>
                    <a:ln>
                      <a:noFill/>
                    </a:ln>
                    <a:extLst>
                      <a:ext uri="{53640926-AAD7-44D8-BBD7-CCE9431645EC}">
                        <a14:shadowObscured xmlns:a14="http://schemas.microsoft.com/office/drawing/2010/main"/>
                      </a:ext>
                    </a:extLst>
                  </pic:spPr>
                </pic:pic>
              </a:graphicData>
            </a:graphic>
          </wp:inline>
        </w:drawing>
      </w:r>
      <w:r w:rsidRPr="00840969">
        <w:rPr>
          <w:b/>
          <w:bCs/>
          <w:sz w:val="28"/>
          <w:szCs w:val="28"/>
        </w:rPr>
        <w:t xml:space="preserve"> </w:t>
      </w:r>
      <w:r w:rsidRPr="00840969">
        <w:rPr>
          <w:noProof/>
          <w:color w:val="FF0000"/>
        </w:rPr>
        <w:drawing>
          <wp:inline distT="0" distB="0" distL="0" distR="0" wp14:anchorId="30B7E632" wp14:editId="7DA6E2F3">
            <wp:extent cx="1882112" cy="188211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rotWithShape="1">
                    <a:blip r:embed="rId57" cstate="print">
                      <a:extLst>
                        <a:ext uri="{28A0092B-C50C-407E-A947-70E740481C1C}">
                          <a14:useLocalDpi xmlns:a14="http://schemas.microsoft.com/office/drawing/2010/main" val="0"/>
                        </a:ext>
                      </a:extLst>
                    </a:blip>
                    <a:srcRect l="20931" t="36941" r="25857" b="23151"/>
                    <a:stretch/>
                  </pic:blipFill>
                  <pic:spPr bwMode="auto">
                    <a:xfrm>
                      <a:off x="0" y="0"/>
                      <a:ext cx="1882112" cy="1882112"/>
                    </a:xfrm>
                    <a:prstGeom prst="rect">
                      <a:avLst/>
                    </a:prstGeom>
                    <a:ln>
                      <a:noFill/>
                    </a:ln>
                    <a:extLst>
                      <a:ext uri="{53640926-AAD7-44D8-BBD7-CCE9431645EC}">
                        <a14:shadowObscured xmlns:a14="http://schemas.microsoft.com/office/drawing/2010/main"/>
                      </a:ext>
                    </a:extLst>
                  </pic:spPr>
                </pic:pic>
              </a:graphicData>
            </a:graphic>
          </wp:inline>
        </w:drawing>
      </w:r>
    </w:p>
    <w:p w14:paraId="29BB3016" w14:textId="3812ED0F" w:rsidR="0085058B" w:rsidRPr="00EC5C6C" w:rsidRDefault="0085058B" w:rsidP="00EC5C6C">
      <w:pPr>
        <w:ind w:left="567"/>
        <w:jc w:val="center"/>
        <w:rPr>
          <w:color w:val="000000" w:themeColor="text1"/>
          <w:sz w:val="16"/>
          <w:szCs w:val="16"/>
        </w:rPr>
      </w:pPr>
    </w:p>
    <w:p w14:paraId="0D3078C3" w14:textId="242F2101" w:rsidR="0085058B" w:rsidRPr="00EC5C6C" w:rsidRDefault="0085058B" w:rsidP="00EC5C6C">
      <w:pPr>
        <w:ind w:left="567"/>
        <w:jc w:val="center"/>
        <w:rPr>
          <w:color w:val="000000" w:themeColor="text1"/>
        </w:rPr>
      </w:pPr>
      <w:r w:rsidRPr="00EC5C6C">
        <w:rPr>
          <w:color w:val="000000" w:themeColor="text1"/>
          <w:lang w:val="en-US"/>
        </w:rPr>
        <w:t>a</w:t>
      </w:r>
      <w:r w:rsidRPr="00EC5C6C">
        <w:rPr>
          <w:color w:val="000000" w:themeColor="text1"/>
        </w:rPr>
        <w:t xml:space="preserve">                                            б                                         в</w:t>
      </w:r>
    </w:p>
    <w:p w14:paraId="1795903B" w14:textId="5A86EC36" w:rsidR="0085058B" w:rsidRPr="00EC5C6C" w:rsidRDefault="0085058B" w:rsidP="00EC5C6C">
      <w:pPr>
        <w:ind w:left="567" w:firstLine="142"/>
        <w:jc w:val="both"/>
        <w:rPr>
          <w:color w:val="000000" w:themeColor="text1"/>
          <w:sz w:val="16"/>
          <w:szCs w:val="16"/>
        </w:rPr>
      </w:pPr>
    </w:p>
    <w:p w14:paraId="13706E84" w14:textId="2223728B" w:rsidR="00EC5C6C" w:rsidRPr="00EC5C6C" w:rsidRDefault="00EC5C6C" w:rsidP="00EC5C6C">
      <w:pPr>
        <w:ind w:firstLine="709"/>
        <w:jc w:val="both"/>
        <w:rPr>
          <w:color w:val="000000" w:themeColor="text1"/>
        </w:rPr>
      </w:pPr>
      <w:r w:rsidRPr="00EC5C6C">
        <w:rPr>
          <w:color w:val="000000" w:themeColor="text1"/>
        </w:rPr>
        <w:t>а – свежеприготовленный; б – частично регенерированный в течение 2 часов, в – отработанный</w:t>
      </w:r>
    </w:p>
    <w:p w14:paraId="5B4C88A8" w14:textId="77777777" w:rsidR="00EC5C6C" w:rsidRPr="00EC5C6C" w:rsidRDefault="00EC5C6C" w:rsidP="00EC5C6C">
      <w:pPr>
        <w:ind w:left="567" w:firstLine="142"/>
        <w:jc w:val="both"/>
        <w:rPr>
          <w:color w:val="000000" w:themeColor="text1"/>
          <w:sz w:val="16"/>
          <w:szCs w:val="16"/>
        </w:rPr>
      </w:pPr>
    </w:p>
    <w:p w14:paraId="020E02B0" w14:textId="0313F2EF" w:rsidR="00841367" w:rsidRPr="00840969" w:rsidRDefault="0085058B" w:rsidP="00EC5C6C">
      <w:pPr>
        <w:jc w:val="center"/>
        <w:rPr>
          <w:color w:val="000000" w:themeColor="text1"/>
          <w:sz w:val="28"/>
          <w:szCs w:val="28"/>
        </w:rPr>
      </w:pPr>
      <w:r w:rsidRPr="00840969">
        <w:rPr>
          <w:color w:val="000000" w:themeColor="text1"/>
          <w:sz w:val="28"/>
          <w:szCs w:val="28"/>
        </w:rPr>
        <w:t xml:space="preserve">Рисунок </w:t>
      </w:r>
      <w:r w:rsidR="00D83887" w:rsidRPr="00840969">
        <w:rPr>
          <w:color w:val="000000" w:themeColor="text1"/>
          <w:sz w:val="28"/>
          <w:szCs w:val="28"/>
        </w:rPr>
        <w:t>3</w:t>
      </w:r>
      <w:r w:rsidR="00874569" w:rsidRPr="00840969">
        <w:rPr>
          <w:color w:val="000000" w:themeColor="text1"/>
          <w:sz w:val="28"/>
          <w:szCs w:val="28"/>
        </w:rPr>
        <w:t>6</w:t>
      </w:r>
      <w:r w:rsidRPr="00840969">
        <w:rPr>
          <w:color w:val="000000" w:themeColor="text1"/>
          <w:sz w:val="28"/>
          <w:szCs w:val="28"/>
        </w:rPr>
        <w:t xml:space="preserve"> – Катализатор</w:t>
      </w:r>
      <w:r w:rsidR="00841367" w:rsidRPr="00840969">
        <w:rPr>
          <w:color w:val="000000" w:themeColor="text1"/>
          <w:sz w:val="28"/>
          <w:szCs w:val="28"/>
        </w:rPr>
        <w:t xml:space="preserve"> </w:t>
      </w:r>
      <w:r w:rsidR="00841367" w:rsidRPr="00840969">
        <w:rPr>
          <w:sz w:val="28"/>
          <w:szCs w:val="28"/>
        </w:rPr>
        <w:t>5%</w:t>
      </w:r>
      <w:r w:rsidR="00841367" w:rsidRPr="00840969">
        <w:rPr>
          <w:sz w:val="28"/>
          <w:szCs w:val="28"/>
          <w:lang w:val="en-US"/>
        </w:rPr>
        <w:t>Ni</w:t>
      </w:r>
      <w:r w:rsidR="00841367" w:rsidRPr="00840969">
        <w:rPr>
          <w:sz w:val="28"/>
          <w:szCs w:val="28"/>
        </w:rPr>
        <w:t>-1%Мо/</w:t>
      </w:r>
      <w:r w:rsidR="00841367" w:rsidRPr="00840969">
        <w:rPr>
          <w:sz w:val="28"/>
          <w:szCs w:val="28"/>
          <w:lang w:val="en-US"/>
        </w:rPr>
        <w:t>MAS</w:t>
      </w:r>
      <w:r w:rsidR="00841367" w:rsidRPr="00840969">
        <w:rPr>
          <w:sz w:val="28"/>
          <w:szCs w:val="28"/>
        </w:rPr>
        <w:t>-</w:t>
      </w:r>
      <w:r w:rsidR="00841367" w:rsidRPr="00840969">
        <w:rPr>
          <w:sz w:val="28"/>
          <w:szCs w:val="28"/>
          <w:lang w:val="en-US"/>
        </w:rPr>
        <w:t>H</w:t>
      </w:r>
      <w:r w:rsidR="00841367" w:rsidRPr="00840969">
        <w:rPr>
          <w:sz w:val="28"/>
          <w:szCs w:val="28"/>
        </w:rPr>
        <w:t>-бентонит</w:t>
      </w:r>
    </w:p>
    <w:p w14:paraId="1DDB8023" w14:textId="77777777" w:rsidR="00EC5C6C" w:rsidRDefault="00EC5C6C" w:rsidP="00840969">
      <w:pPr>
        <w:ind w:firstLine="567"/>
        <w:jc w:val="both"/>
        <w:rPr>
          <w:color w:val="000000" w:themeColor="text1"/>
          <w:sz w:val="28"/>
          <w:szCs w:val="28"/>
        </w:rPr>
      </w:pPr>
    </w:p>
    <w:p w14:paraId="06A4B6CF" w14:textId="38BA3AC2" w:rsidR="00841367" w:rsidRPr="00840969" w:rsidRDefault="009529DC" w:rsidP="00EC5C6C">
      <w:pPr>
        <w:ind w:firstLine="709"/>
        <w:jc w:val="both"/>
        <w:rPr>
          <w:color w:val="000000" w:themeColor="text1"/>
          <w:sz w:val="28"/>
          <w:szCs w:val="28"/>
        </w:rPr>
      </w:pPr>
      <w:r w:rsidRPr="00840969">
        <w:rPr>
          <w:color w:val="000000" w:themeColor="text1"/>
          <w:sz w:val="28"/>
          <w:szCs w:val="28"/>
        </w:rPr>
        <w:t xml:space="preserve">Физико-химические характеристики отработанного катализатора представлены </w:t>
      </w:r>
      <w:r w:rsidR="005376FE" w:rsidRPr="00840969">
        <w:rPr>
          <w:color w:val="000000" w:themeColor="text1"/>
          <w:sz w:val="28"/>
          <w:szCs w:val="28"/>
        </w:rPr>
        <w:t>на рисунк</w:t>
      </w:r>
      <w:r w:rsidR="00537069" w:rsidRPr="00840969">
        <w:rPr>
          <w:color w:val="000000" w:themeColor="text1"/>
          <w:sz w:val="28"/>
          <w:szCs w:val="28"/>
        </w:rPr>
        <w:t>ах</w:t>
      </w:r>
      <w:r w:rsidR="005376FE" w:rsidRPr="00840969">
        <w:rPr>
          <w:color w:val="000000" w:themeColor="text1"/>
          <w:sz w:val="28"/>
          <w:szCs w:val="28"/>
        </w:rPr>
        <w:t xml:space="preserve"> 3</w:t>
      </w:r>
      <w:r w:rsidR="00DD3BD3" w:rsidRPr="00840969">
        <w:rPr>
          <w:color w:val="000000" w:themeColor="text1"/>
          <w:sz w:val="28"/>
          <w:szCs w:val="28"/>
        </w:rPr>
        <w:t>7</w:t>
      </w:r>
      <w:r w:rsidR="00EC5C6C">
        <w:rPr>
          <w:color w:val="000000" w:themeColor="text1"/>
          <w:sz w:val="28"/>
          <w:szCs w:val="28"/>
        </w:rPr>
        <w:t>,</w:t>
      </w:r>
      <w:r w:rsidR="00537069" w:rsidRPr="00840969">
        <w:rPr>
          <w:color w:val="000000" w:themeColor="text1"/>
          <w:sz w:val="28"/>
          <w:szCs w:val="28"/>
        </w:rPr>
        <w:t xml:space="preserve"> 3</w:t>
      </w:r>
      <w:r w:rsidR="00DD3BD3" w:rsidRPr="00840969">
        <w:rPr>
          <w:color w:val="000000" w:themeColor="text1"/>
          <w:sz w:val="28"/>
          <w:szCs w:val="28"/>
        </w:rPr>
        <w:t>8</w:t>
      </w:r>
      <w:r w:rsidR="005376FE" w:rsidRPr="00840969">
        <w:rPr>
          <w:color w:val="000000" w:themeColor="text1"/>
          <w:sz w:val="28"/>
          <w:szCs w:val="28"/>
        </w:rPr>
        <w:t xml:space="preserve"> и </w:t>
      </w:r>
      <w:r w:rsidRPr="00840969">
        <w:rPr>
          <w:color w:val="000000" w:themeColor="text1"/>
          <w:sz w:val="28"/>
          <w:szCs w:val="28"/>
        </w:rPr>
        <w:t>в таблице 2</w:t>
      </w:r>
      <w:r w:rsidR="00DD3BD3" w:rsidRPr="00840969">
        <w:rPr>
          <w:color w:val="000000" w:themeColor="text1"/>
          <w:sz w:val="28"/>
          <w:szCs w:val="28"/>
        </w:rPr>
        <w:t>6</w:t>
      </w:r>
      <w:r w:rsidRPr="00840969">
        <w:rPr>
          <w:color w:val="000000" w:themeColor="text1"/>
          <w:sz w:val="28"/>
          <w:szCs w:val="28"/>
        </w:rPr>
        <w:t>.</w:t>
      </w:r>
    </w:p>
    <w:p w14:paraId="2E901CA5" w14:textId="15E4B278" w:rsidR="00841367" w:rsidRPr="00840969" w:rsidRDefault="00841367" w:rsidP="00EC5C6C">
      <w:pPr>
        <w:ind w:left="567" w:firstLine="709"/>
        <w:jc w:val="both"/>
        <w:rPr>
          <w:color w:val="000000" w:themeColor="text1"/>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814"/>
      </w:tblGrid>
      <w:tr w:rsidR="005376FE" w:rsidRPr="00840969" w14:paraId="16DE858F" w14:textId="77777777" w:rsidTr="00C41058">
        <w:tc>
          <w:tcPr>
            <w:tcW w:w="4814" w:type="dxa"/>
          </w:tcPr>
          <w:p w14:paraId="03239D54" w14:textId="7D1099B0" w:rsidR="005376FE" w:rsidRPr="00840969" w:rsidRDefault="005376FE" w:rsidP="00840969">
            <w:pPr>
              <w:rPr>
                <w:sz w:val="28"/>
                <w:szCs w:val="28"/>
              </w:rPr>
            </w:pPr>
            <w:r w:rsidRPr="00840969">
              <w:rPr>
                <w:noProof/>
              </w:rPr>
              <w:lastRenderedPageBreak/>
              <w:drawing>
                <wp:inline distT="0" distB="0" distL="0" distR="0" wp14:anchorId="00E50062" wp14:editId="4398C115">
                  <wp:extent cx="3013544" cy="2679065"/>
                  <wp:effectExtent l="0" t="0" r="0" b="6985"/>
                  <wp:docPr id="1160546938" name="Диаграмма 1">
                    <a:extLst xmlns:a="http://schemas.openxmlformats.org/drawingml/2006/main">
                      <a:ext uri="{FF2B5EF4-FFF2-40B4-BE49-F238E27FC236}">
                        <a16:creationId xmlns:a16="http://schemas.microsoft.com/office/drawing/2014/main" id="{334E3357-3E62-4926-DD6D-D85F725FD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814" w:type="dxa"/>
          </w:tcPr>
          <w:p w14:paraId="08574429" w14:textId="2DFF5081" w:rsidR="005376FE" w:rsidRPr="00840969" w:rsidRDefault="005376FE" w:rsidP="00840969">
            <w:pPr>
              <w:rPr>
                <w:sz w:val="28"/>
                <w:szCs w:val="28"/>
              </w:rPr>
            </w:pPr>
            <w:r w:rsidRPr="00840969">
              <w:rPr>
                <w:noProof/>
              </w:rPr>
              <w:drawing>
                <wp:inline distT="0" distB="0" distL="0" distR="0" wp14:anchorId="36C02899" wp14:editId="4C37897D">
                  <wp:extent cx="2527935" cy="2695492"/>
                  <wp:effectExtent l="0" t="0" r="5715" b="0"/>
                  <wp:docPr id="250273241" name="Диаграмма 1">
                    <a:extLst xmlns:a="http://schemas.openxmlformats.org/drawingml/2006/main">
                      <a:ext uri="{FF2B5EF4-FFF2-40B4-BE49-F238E27FC236}">
                        <a16:creationId xmlns:a16="http://schemas.microsoft.com/office/drawing/2014/main" id="{6E226318-056D-2B6A-7F70-779869DC85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5376FE" w:rsidRPr="00840969" w14:paraId="51053A39" w14:textId="77777777" w:rsidTr="00C41058">
        <w:tc>
          <w:tcPr>
            <w:tcW w:w="4814" w:type="dxa"/>
          </w:tcPr>
          <w:p w14:paraId="71B66CF1" w14:textId="0966F53E" w:rsidR="005376FE" w:rsidRPr="00EC5C6C" w:rsidRDefault="005376FE" w:rsidP="00840969">
            <w:pPr>
              <w:jc w:val="center"/>
            </w:pPr>
            <w:r w:rsidRPr="00EC5C6C">
              <w:t>а</w:t>
            </w:r>
          </w:p>
        </w:tc>
        <w:tc>
          <w:tcPr>
            <w:tcW w:w="4814" w:type="dxa"/>
          </w:tcPr>
          <w:p w14:paraId="7E7E5EBB" w14:textId="03D15D2C" w:rsidR="005376FE" w:rsidRPr="00EC5C6C" w:rsidRDefault="005376FE" w:rsidP="00840969">
            <w:pPr>
              <w:jc w:val="center"/>
            </w:pPr>
            <w:r w:rsidRPr="00EC5C6C">
              <w:t>б</w:t>
            </w:r>
          </w:p>
        </w:tc>
      </w:tr>
    </w:tbl>
    <w:p w14:paraId="6B56ED81" w14:textId="20F179A8" w:rsidR="005376FE" w:rsidRPr="00EC5C6C" w:rsidRDefault="005376FE" w:rsidP="00840969">
      <w:pPr>
        <w:rPr>
          <w:sz w:val="16"/>
          <w:szCs w:val="16"/>
        </w:rPr>
      </w:pPr>
    </w:p>
    <w:p w14:paraId="3545B28F" w14:textId="72787E95" w:rsidR="005376FE" w:rsidRPr="00840969" w:rsidRDefault="005376FE" w:rsidP="00EC5C6C">
      <w:pPr>
        <w:jc w:val="center"/>
        <w:rPr>
          <w:sz w:val="28"/>
          <w:szCs w:val="28"/>
        </w:rPr>
      </w:pPr>
      <w:r w:rsidRPr="00840969">
        <w:rPr>
          <w:sz w:val="28"/>
          <w:szCs w:val="28"/>
        </w:rPr>
        <w:t>Рисунок 3</w:t>
      </w:r>
      <w:r w:rsidR="00475973" w:rsidRPr="00840969">
        <w:rPr>
          <w:sz w:val="28"/>
          <w:szCs w:val="28"/>
        </w:rPr>
        <w:t>7</w:t>
      </w:r>
      <w:r w:rsidRPr="00840969">
        <w:rPr>
          <w:sz w:val="28"/>
          <w:szCs w:val="28"/>
        </w:rPr>
        <w:t xml:space="preserve"> – Изотерма адсорбции/десорбции азота (а) и кривая распределения пор по размерам (б) отработанного катализатора 5%</w:t>
      </w:r>
      <w:r w:rsidRPr="00840969">
        <w:rPr>
          <w:sz w:val="28"/>
          <w:szCs w:val="28"/>
          <w:lang w:val="en-US"/>
        </w:rPr>
        <w:t>Ni</w:t>
      </w:r>
      <w:r w:rsidRPr="00840969">
        <w:rPr>
          <w:sz w:val="28"/>
          <w:szCs w:val="28"/>
        </w:rPr>
        <w:t>-1%Мо/</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-бентонит</w:t>
      </w:r>
    </w:p>
    <w:p w14:paraId="6AD4F3A0" w14:textId="2C683AFA" w:rsidR="005376FE" w:rsidRPr="00840969" w:rsidRDefault="005376FE" w:rsidP="00840969">
      <w:pPr>
        <w:jc w:val="center"/>
        <w:rPr>
          <w:sz w:val="28"/>
          <w:szCs w:val="28"/>
        </w:rPr>
      </w:pPr>
    </w:p>
    <w:p w14:paraId="741D683C" w14:textId="385072F3" w:rsidR="009529DC" w:rsidRPr="00840969" w:rsidRDefault="009529DC" w:rsidP="00840969">
      <w:pPr>
        <w:jc w:val="center"/>
        <w:rPr>
          <w:color w:val="FF0000"/>
          <w:sz w:val="28"/>
          <w:szCs w:val="28"/>
        </w:rPr>
      </w:pPr>
      <w:r w:rsidRPr="00840969">
        <w:rPr>
          <w:noProof/>
          <w:color w:val="FF0000"/>
          <w:sz w:val="28"/>
          <w:szCs w:val="28"/>
        </w:rPr>
        <w:drawing>
          <wp:inline distT="0" distB="0" distL="0" distR="0" wp14:anchorId="4E26EFF8" wp14:editId="5C170ACA">
            <wp:extent cx="4233600" cy="1951982"/>
            <wp:effectExtent l="0" t="0" r="0" b="4445"/>
            <wp:docPr id="46" name="Рисунок 46" descr="C:\Users\Gulzira_v\Downloads\Ni-MAS-H-bentonite af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zira_v\Downloads\Ni-MAS-H-bentonite after.TIF"/>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20" t="2475" r="808" b="1261"/>
                    <a:stretch/>
                  </pic:blipFill>
                  <pic:spPr bwMode="auto">
                    <a:xfrm>
                      <a:off x="0" y="0"/>
                      <a:ext cx="4244263" cy="1956899"/>
                    </a:xfrm>
                    <a:prstGeom prst="rect">
                      <a:avLst/>
                    </a:prstGeom>
                    <a:noFill/>
                    <a:ln>
                      <a:noFill/>
                    </a:ln>
                    <a:extLst>
                      <a:ext uri="{53640926-AAD7-44D8-BBD7-CCE9431645EC}">
                        <a14:shadowObscured xmlns:a14="http://schemas.microsoft.com/office/drawing/2010/main"/>
                      </a:ext>
                    </a:extLst>
                  </pic:spPr>
                </pic:pic>
              </a:graphicData>
            </a:graphic>
          </wp:inline>
        </w:drawing>
      </w:r>
    </w:p>
    <w:p w14:paraId="095575D7" w14:textId="77777777" w:rsidR="00FD2CFC" w:rsidRPr="00EC5C6C" w:rsidRDefault="00FD2CFC" w:rsidP="00840969">
      <w:pPr>
        <w:ind w:firstLine="567"/>
        <w:jc w:val="both"/>
        <w:rPr>
          <w:color w:val="FF0000"/>
          <w:sz w:val="16"/>
          <w:szCs w:val="16"/>
        </w:rPr>
      </w:pPr>
    </w:p>
    <w:p w14:paraId="2B2AFC1B" w14:textId="6222845E" w:rsidR="00A4227F" w:rsidRPr="00840969" w:rsidRDefault="00A4227F" w:rsidP="00EC5C6C">
      <w:pPr>
        <w:jc w:val="center"/>
        <w:rPr>
          <w:sz w:val="28"/>
          <w:szCs w:val="28"/>
        </w:rPr>
      </w:pPr>
      <w:r w:rsidRPr="00840969">
        <w:rPr>
          <w:sz w:val="28"/>
          <w:szCs w:val="28"/>
        </w:rPr>
        <w:t>Рисунок 3</w:t>
      </w:r>
      <w:r w:rsidR="00392908" w:rsidRPr="00840969">
        <w:rPr>
          <w:sz w:val="28"/>
          <w:szCs w:val="28"/>
        </w:rPr>
        <w:t>8</w:t>
      </w:r>
      <w:r w:rsidRPr="00840969">
        <w:rPr>
          <w:sz w:val="28"/>
          <w:szCs w:val="28"/>
        </w:rPr>
        <w:t xml:space="preserve"> – ИК-Фурье спектроскопия 5%</w:t>
      </w:r>
      <w:r w:rsidRPr="00840969">
        <w:rPr>
          <w:sz w:val="28"/>
          <w:szCs w:val="28"/>
          <w:lang w:val="en-US"/>
        </w:rPr>
        <w:t>Ni</w:t>
      </w:r>
      <w:r w:rsidRPr="00840969">
        <w:rPr>
          <w:sz w:val="28"/>
          <w:szCs w:val="28"/>
        </w:rPr>
        <w:t>-1%Мо/</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-бентонит</w:t>
      </w:r>
    </w:p>
    <w:p w14:paraId="5D295248" w14:textId="152139C4" w:rsidR="00FD2CFC" w:rsidRPr="00840969" w:rsidRDefault="00FD2CFC" w:rsidP="00840969">
      <w:pPr>
        <w:ind w:firstLine="567"/>
        <w:jc w:val="both"/>
        <w:rPr>
          <w:color w:val="FF0000"/>
          <w:sz w:val="28"/>
          <w:szCs w:val="28"/>
        </w:rPr>
      </w:pPr>
    </w:p>
    <w:p w14:paraId="1C263067" w14:textId="77777777" w:rsidR="00EC5C6C" w:rsidRPr="00840969" w:rsidRDefault="00EC5C6C" w:rsidP="00EC5C6C">
      <w:pPr>
        <w:jc w:val="both"/>
        <w:rPr>
          <w:sz w:val="28"/>
          <w:szCs w:val="28"/>
        </w:rPr>
      </w:pPr>
      <w:r w:rsidRPr="00840969">
        <w:rPr>
          <w:sz w:val="28"/>
          <w:szCs w:val="28"/>
        </w:rPr>
        <w:t>Таблица 26 – Удельная поверхность и пористость 5%</w:t>
      </w:r>
      <w:r w:rsidRPr="00840969">
        <w:rPr>
          <w:sz w:val="28"/>
          <w:szCs w:val="28"/>
          <w:lang w:val="en-US"/>
        </w:rPr>
        <w:t>Ni</w:t>
      </w:r>
      <w:r w:rsidRPr="00840969">
        <w:rPr>
          <w:sz w:val="28"/>
          <w:szCs w:val="28"/>
        </w:rPr>
        <w:t>-1%Мо/</w:t>
      </w:r>
      <w:r w:rsidRPr="00840969">
        <w:rPr>
          <w:sz w:val="28"/>
          <w:szCs w:val="28"/>
          <w:lang w:val="en-US"/>
        </w:rPr>
        <w:t>MAS</w:t>
      </w:r>
      <w:r w:rsidRPr="00840969">
        <w:rPr>
          <w:sz w:val="28"/>
          <w:szCs w:val="28"/>
        </w:rPr>
        <w:t>-</w:t>
      </w:r>
      <w:r w:rsidRPr="00840969">
        <w:rPr>
          <w:sz w:val="28"/>
          <w:szCs w:val="28"/>
          <w:lang w:val="en-US"/>
        </w:rPr>
        <w:t>H</w:t>
      </w:r>
      <w:r w:rsidRPr="00840969">
        <w:rPr>
          <w:sz w:val="28"/>
          <w:szCs w:val="28"/>
        </w:rPr>
        <w:t>-бентонит</w:t>
      </w:r>
    </w:p>
    <w:p w14:paraId="001B9B11" w14:textId="77777777" w:rsidR="00EC5C6C" w:rsidRPr="00EC5C6C" w:rsidRDefault="00EC5C6C" w:rsidP="00EC5C6C">
      <w:pPr>
        <w:jc w:val="both"/>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996"/>
        <w:gridCol w:w="1502"/>
        <w:gridCol w:w="1943"/>
        <w:gridCol w:w="1846"/>
      </w:tblGrid>
      <w:tr w:rsidR="00EC5C6C" w:rsidRPr="00544B53" w14:paraId="3C306472" w14:textId="77777777" w:rsidTr="00EC5C6C">
        <w:tc>
          <w:tcPr>
            <w:tcW w:w="1274" w:type="dxa"/>
            <w:vAlign w:val="center"/>
          </w:tcPr>
          <w:p w14:paraId="3E187EC4" w14:textId="77777777" w:rsidR="00EC5C6C" w:rsidRPr="00544B53" w:rsidRDefault="00EC5C6C" w:rsidP="005161EC">
            <w:pPr>
              <w:jc w:val="center"/>
            </w:pPr>
            <w:r w:rsidRPr="00544B53">
              <w:t>№</w:t>
            </w:r>
          </w:p>
          <w:p w14:paraId="4CC409C2" w14:textId="77777777" w:rsidR="00EC5C6C" w:rsidRPr="00544B53" w:rsidRDefault="00EC5C6C" w:rsidP="005161EC">
            <w:pPr>
              <w:jc w:val="center"/>
            </w:pPr>
            <w:r w:rsidRPr="00544B53">
              <w:t>образца</w:t>
            </w:r>
          </w:p>
        </w:tc>
        <w:tc>
          <w:tcPr>
            <w:tcW w:w="2996" w:type="dxa"/>
            <w:vAlign w:val="center"/>
          </w:tcPr>
          <w:p w14:paraId="17B73690" w14:textId="77777777" w:rsidR="00EC5C6C" w:rsidRPr="00544B53" w:rsidRDefault="00EC5C6C" w:rsidP="005161EC">
            <w:pPr>
              <w:jc w:val="center"/>
            </w:pPr>
            <w:r w:rsidRPr="00544B53">
              <w:t>Катализатор</w:t>
            </w:r>
          </w:p>
        </w:tc>
        <w:tc>
          <w:tcPr>
            <w:tcW w:w="1502" w:type="dxa"/>
            <w:vAlign w:val="center"/>
          </w:tcPr>
          <w:p w14:paraId="6AB4F90B" w14:textId="77777777" w:rsidR="00EC5C6C" w:rsidRPr="00544B53" w:rsidRDefault="00EC5C6C" w:rsidP="005161EC">
            <w:pPr>
              <w:jc w:val="center"/>
            </w:pPr>
            <w:r w:rsidRPr="00544B53">
              <w:t>SSA, м</w:t>
            </w:r>
            <w:r w:rsidRPr="00544B53">
              <w:rPr>
                <w:vertAlign w:val="superscript"/>
              </w:rPr>
              <w:t>2</w:t>
            </w:r>
            <w:r w:rsidRPr="00544B53">
              <w:t xml:space="preserve"> /г</w:t>
            </w:r>
          </w:p>
        </w:tc>
        <w:tc>
          <w:tcPr>
            <w:tcW w:w="1943" w:type="dxa"/>
            <w:vAlign w:val="center"/>
          </w:tcPr>
          <w:p w14:paraId="3BC306D2" w14:textId="77777777" w:rsidR="00EC5C6C" w:rsidRPr="00544B53" w:rsidRDefault="00EC5C6C" w:rsidP="005161EC">
            <w:pPr>
              <w:jc w:val="center"/>
            </w:pPr>
            <w:r w:rsidRPr="00544B53">
              <w:t xml:space="preserve">Объем пор, </w:t>
            </w:r>
          </w:p>
          <w:p w14:paraId="43E96860" w14:textId="77777777" w:rsidR="00EC5C6C" w:rsidRPr="00544B53" w:rsidRDefault="00EC5C6C" w:rsidP="005161EC">
            <w:pPr>
              <w:jc w:val="center"/>
            </w:pPr>
            <w:r w:rsidRPr="00544B53">
              <w:t>cм</w:t>
            </w:r>
            <w:r w:rsidRPr="00544B53">
              <w:rPr>
                <w:vertAlign w:val="superscript"/>
              </w:rPr>
              <w:t>3</w:t>
            </w:r>
            <w:r w:rsidRPr="00544B53">
              <w:t xml:space="preserve"> /г</w:t>
            </w:r>
          </w:p>
        </w:tc>
        <w:tc>
          <w:tcPr>
            <w:tcW w:w="1846" w:type="dxa"/>
            <w:vAlign w:val="center"/>
          </w:tcPr>
          <w:p w14:paraId="6C560CA7" w14:textId="77777777" w:rsidR="00EC5C6C" w:rsidRPr="00544B53" w:rsidRDefault="00EC5C6C" w:rsidP="005161EC">
            <w:pPr>
              <w:jc w:val="center"/>
            </w:pPr>
            <w:r w:rsidRPr="00544B53">
              <w:t xml:space="preserve">Средний размер пор, </w:t>
            </w:r>
            <w:proofErr w:type="spellStart"/>
            <w:r w:rsidRPr="00544B53">
              <w:t>нм</w:t>
            </w:r>
            <w:proofErr w:type="spellEnd"/>
          </w:p>
        </w:tc>
      </w:tr>
      <w:tr w:rsidR="00EC5C6C" w:rsidRPr="00544B53" w14:paraId="75B70D27" w14:textId="77777777" w:rsidTr="00EC5C6C">
        <w:tc>
          <w:tcPr>
            <w:tcW w:w="1274" w:type="dxa"/>
            <w:vAlign w:val="center"/>
          </w:tcPr>
          <w:p w14:paraId="278A33F8" w14:textId="77777777" w:rsidR="00EC5C6C" w:rsidRPr="00544B53" w:rsidRDefault="00EC5C6C" w:rsidP="005161EC">
            <w:pPr>
              <w:jc w:val="center"/>
            </w:pPr>
            <w:r w:rsidRPr="00544B53">
              <w:t>1</w:t>
            </w:r>
          </w:p>
        </w:tc>
        <w:tc>
          <w:tcPr>
            <w:tcW w:w="2996" w:type="dxa"/>
            <w:vAlign w:val="center"/>
          </w:tcPr>
          <w:p w14:paraId="7BF880AA" w14:textId="77777777" w:rsidR="00EC5C6C" w:rsidRPr="00544B53" w:rsidRDefault="00EC5C6C" w:rsidP="005161EC">
            <w:pPr>
              <w:jc w:val="center"/>
            </w:pPr>
            <w:r w:rsidRPr="00544B53">
              <w:t>5%</w:t>
            </w:r>
            <w:r w:rsidRPr="00544B53">
              <w:rPr>
                <w:lang w:val="en-US"/>
              </w:rPr>
              <w:t>Ni</w:t>
            </w:r>
            <w:r w:rsidRPr="00544B53">
              <w:t>-1%Мо/</w:t>
            </w:r>
            <w:r w:rsidRPr="00544B53">
              <w:rPr>
                <w:lang w:val="en-US"/>
              </w:rPr>
              <w:t>MAS</w:t>
            </w:r>
            <w:r w:rsidRPr="00544B53">
              <w:t>-</w:t>
            </w:r>
            <w:r w:rsidRPr="00544B53">
              <w:rPr>
                <w:lang w:val="en-US"/>
              </w:rPr>
              <w:t>H</w:t>
            </w:r>
            <w:r w:rsidRPr="00544B53">
              <w:t>-бентонит</w:t>
            </w:r>
          </w:p>
        </w:tc>
        <w:tc>
          <w:tcPr>
            <w:tcW w:w="1502" w:type="dxa"/>
            <w:vAlign w:val="center"/>
          </w:tcPr>
          <w:p w14:paraId="076CF638" w14:textId="77777777" w:rsidR="00EC5C6C" w:rsidRPr="00544B53" w:rsidRDefault="00EC5C6C" w:rsidP="005161EC">
            <w:pPr>
              <w:jc w:val="center"/>
            </w:pPr>
            <w:r w:rsidRPr="00544B53">
              <w:t>265,4</w:t>
            </w:r>
          </w:p>
        </w:tc>
        <w:tc>
          <w:tcPr>
            <w:tcW w:w="1943" w:type="dxa"/>
            <w:vAlign w:val="center"/>
          </w:tcPr>
          <w:p w14:paraId="7A2E6A94" w14:textId="77777777" w:rsidR="00EC5C6C" w:rsidRPr="00544B53" w:rsidRDefault="00EC5C6C" w:rsidP="005161EC">
            <w:pPr>
              <w:jc w:val="center"/>
            </w:pPr>
            <w:r w:rsidRPr="00544B53">
              <w:t>0,2567</w:t>
            </w:r>
          </w:p>
        </w:tc>
        <w:tc>
          <w:tcPr>
            <w:tcW w:w="1846" w:type="dxa"/>
            <w:vAlign w:val="center"/>
          </w:tcPr>
          <w:p w14:paraId="61BB9E5C" w14:textId="77777777" w:rsidR="00EC5C6C" w:rsidRPr="00544B53" w:rsidRDefault="00EC5C6C" w:rsidP="005161EC">
            <w:pPr>
              <w:jc w:val="center"/>
            </w:pPr>
            <w:r w:rsidRPr="00544B53">
              <w:t>3,8</w:t>
            </w:r>
          </w:p>
        </w:tc>
      </w:tr>
      <w:tr w:rsidR="00EC5C6C" w:rsidRPr="00544B53" w14:paraId="19B1E01F" w14:textId="77777777" w:rsidTr="00EC5C6C">
        <w:tc>
          <w:tcPr>
            <w:tcW w:w="1274" w:type="dxa"/>
            <w:vAlign w:val="center"/>
          </w:tcPr>
          <w:p w14:paraId="0A809A4A" w14:textId="77777777" w:rsidR="00EC5C6C" w:rsidRPr="00544B53" w:rsidRDefault="00EC5C6C" w:rsidP="005161EC">
            <w:pPr>
              <w:jc w:val="center"/>
            </w:pPr>
            <w:r w:rsidRPr="00544B53">
              <w:t xml:space="preserve">2 </w:t>
            </w:r>
          </w:p>
        </w:tc>
        <w:tc>
          <w:tcPr>
            <w:tcW w:w="2996" w:type="dxa"/>
            <w:vAlign w:val="center"/>
          </w:tcPr>
          <w:p w14:paraId="02ABCBCC" w14:textId="77777777" w:rsidR="00EC5C6C" w:rsidRPr="00544B53" w:rsidRDefault="00EC5C6C" w:rsidP="005161EC">
            <w:pPr>
              <w:jc w:val="center"/>
            </w:pPr>
            <w:r w:rsidRPr="00544B53">
              <w:t>5%</w:t>
            </w:r>
            <w:r w:rsidRPr="00544B53">
              <w:rPr>
                <w:lang w:val="en-US"/>
              </w:rPr>
              <w:t>Ni</w:t>
            </w:r>
            <w:r w:rsidRPr="00544B53">
              <w:t>-1%Мо/</w:t>
            </w:r>
            <w:r w:rsidRPr="00544B53">
              <w:rPr>
                <w:lang w:val="en-US"/>
              </w:rPr>
              <w:t>MAS</w:t>
            </w:r>
            <w:r w:rsidRPr="00544B53">
              <w:t>-</w:t>
            </w:r>
            <w:r w:rsidRPr="00544B53">
              <w:rPr>
                <w:lang w:val="en-US"/>
              </w:rPr>
              <w:t>H</w:t>
            </w:r>
            <w:r w:rsidRPr="00544B53">
              <w:t>-бентонит</w:t>
            </w:r>
            <w:r w:rsidRPr="00544B53">
              <w:rPr>
                <w:lang w:val="kk-KZ"/>
              </w:rPr>
              <w:t xml:space="preserve"> </w:t>
            </w:r>
            <w:r w:rsidRPr="00544B53">
              <w:t>(отработанный)</w:t>
            </w:r>
          </w:p>
        </w:tc>
        <w:tc>
          <w:tcPr>
            <w:tcW w:w="1502" w:type="dxa"/>
            <w:vAlign w:val="center"/>
          </w:tcPr>
          <w:p w14:paraId="13B60C75" w14:textId="77777777" w:rsidR="00EC5C6C" w:rsidRPr="00544B53" w:rsidRDefault="00EC5C6C" w:rsidP="005161EC">
            <w:pPr>
              <w:jc w:val="center"/>
            </w:pPr>
            <w:r w:rsidRPr="00544B53">
              <w:rPr>
                <w:lang w:val="en-US"/>
              </w:rPr>
              <w:t>111</w:t>
            </w:r>
            <w:r w:rsidRPr="00544B53">
              <w:t>,4</w:t>
            </w:r>
          </w:p>
        </w:tc>
        <w:tc>
          <w:tcPr>
            <w:tcW w:w="1943" w:type="dxa"/>
            <w:vAlign w:val="center"/>
          </w:tcPr>
          <w:p w14:paraId="4A089296" w14:textId="77777777" w:rsidR="00EC5C6C" w:rsidRPr="00544B53" w:rsidRDefault="00EC5C6C" w:rsidP="005161EC">
            <w:pPr>
              <w:jc w:val="center"/>
            </w:pPr>
            <w:r w:rsidRPr="00544B53">
              <w:t>0,1177</w:t>
            </w:r>
          </w:p>
        </w:tc>
        <w:tc>
          <w:tcPr>
            <w:tcW w:w="1846" w:type="dxa"/>
            <w:vAlign w:val="center"/>
          </w:tcPr>
          <w:p w14:paraId="45EC6A2B" w14:textId="77777777" w:rsidR="00EC5C6C" w:rsidRPr="00544B53" w:rsidRDefault="00EC5C6C" w:rsidP="005161EC">
            <w:pPr>
              <w:jc w:val="center"/>
              <w:rPr>
                <w:lang w:val="kk-KZ"/>
              </w:rPr>
            </w:pPr>
            <w:r w:rsidRPr="00544B53">
              <w:rPr>
                <w:lang w:val="kk-KZ"/>
              </w:rPr>
              <w:t>2,4</w:t>
            </w:r>
          </w:p>
        </w:tc>
      </w:tr>
    </w:tbl>
    <w:p w14:paraId="4F5F755C" w14:textId="77777777" w:rsidR="00EC5C6C" w:rsidRDefault="00EC5C6C" w:rsidP="00840969">
      <w:pPr>
        <w:ind w:firstLine="567"/>
        <w:jc w:val="both"/>
        <w:rPr>
          <w:sz w:val="28"/>
          <w:szCs w:val="28"/>
        </w:rPr>
      </w:pPr>
    </w:p>
    <w:p w14:paraId="36B1C1FC" w14:textId="5F4999AB" w:rsidR="00537069" w:rsidRPr="00840969" w:rsidRDefault="00537069" w:rsidP="00EC5C6C">
      <w:pPr>
        <w:ind w:firstLine="709"/>
        <w:jc w:val="both"/>
        <w:rPr>
          <w:sz w:val="28"/>
          <w:szCs w:val="28"/>
        </w:rPr>
      </w:pPr>
      <w:r w:rsidRPr="00840969">
        <w:rPr>
          <w:sz w:val="28"/>
          <w:szCs w:val="28"/>
        </w:rPr>
        <w:t>Согласно представленным данным</w:t>
      </w:r>
      <w:r w:rsidR="000D4137" w:rsidRPr="00840969">
        <w:rPr>
          <w:sz w:val="28"/>
          <w:szCs w:val="28"/>
        </w:rPr>
        <w:t xml:space="preserve"> рисунков 37</w:t>
      </w:r>
      <w:r w:rsidR="00EC5C6C">
        <w:rPr>
          <w:sz w:val="28"/>
          <w:szCs w:val="28"/>
        </w:rPr>
        <w:t>,</w:t>
      </w:r>
      <w:r w:rsidR="000D4137" w:rsidRPr="00840969">
        <w:rPr>
          <w:sz w:val="28"/>
          <w:szCs w:val="28"/>
        </w:rPr>
        <w:t xml:space="preserve"> 38 и таблицы 26</w:t>
      </w:r>
      <w:r w:rsidRPr="00840969">
        <w:rPr>
          <w:sz w:val="28"/>
          <w:szCs w:val="28"/>
        </w:rPr>
        <w:t xml:space="preserve"> </w:t>
      </w:r>
      <w:r w:rsidR="000E3369" w:rsidRPr="00840969">
        <w:rPr>
          <w:sz w:val="28"/>
          <w:szCs w:val="28"/>
        </w:rPr>
        <w:t xml:space="preserve">по </w:t>
      </w:r>
      <w:r w:rsidRPr="00840969">
        <w:rPr>
          <w:sz w:val="28"/>
          <w:szCs w:val="28"/>
        </w:rPr>
        <w:t xml:space="preserve">пористости и удельной поверхности </w:t>
      </w:r>
      <w:r w:rsidR="002C02DE" w:rsidRPr="00840969">
        <w:rPr>
          <w:sz w:val="28"/>
          <w:szCs w:val="28"/>
        </w:rPr>
        <w:t xml:space="preserve">отработанного катализатора в течение 20 часов без регенерации </w:t>
      </w:r>
      <w:r w:rsidRPr="00840969">
        <w:rPr>
          <w:sz w:val="28"/>
          <w:szCs w:val="28"/>
        </w:rPr>
        <w:t xml:space="preserve">можно </w:t>
      </w:r>
      <w:r w:rsidR="002C02DE" w:rsidRPr="00840969">
        <w:rPr>
          <w:sz w:val="28"/>
          <w:szCs w:val="28"/>
        </w:rPr>
        <w:t>наблюдать уменьшение его удельной поверхности, объема пор и среднего размера пор.</w:t>
      </w:r>
      <w:r w:rsidR="000E3369" w:rsidRPr="00840969">
        <w:rPr>
          <w:sz w:val="28"/>
          <w:szCs w:val="28"/>
        </w:rPr>
        <w:t xml:space="preserve"> Это</w:t>
      </w:r>
      <w:r w:rsidR="00201345" w:rsidRPr="00840969">
        <w:rPr>
          <w:sz w:val="28"/>
          <w:szCs w:val="28"/>
        </w:rPr>
        <w:t>,</w:t>
      </w:r>
      <w:r w:rsidR="000E3369" w:rsidRPr="00840969">
        <w:rPr>
          <w:sz w:val="28"/>
          <w:szCs w:val="28"/>
        </w:rPr>
        <w:t xml:space="preserve"> вероятно</w:t>
      </w:r>
      <w:r w:rsidR="00201345" w:rsidRPr="00840969">
        <w:rPr>
          <w:sz w:val="28"/>
          <w:szCs w:val="28"/>
        </w:rPr>
        <w:t>,</w:t>
      </w:r>
      <w:r w:rsidR="000E3369" w:rsidRPr="00840969">
        <w:rPr>
          <w:sz w:val="28"/>
          <w:szCs w:val="28"/>
        </w:rPr>
        <w:t xml:space="preserve"> объясняется частичным закупориванием пор коксом.</w:t>
      </w:r>
      <w:r w:rsidR="0012507A" w:rsidRPr="00840969">
        <w:rPr>
          <w:sz w:val="28"/>
          <w:szCs w:val="28"/>
        </w:rPr>
        <w:t xml:space="preserve"> Однако структура отработанного катализатора не изменяется.</w:t>
      </w:r>
      <w:r w:rsidR="000E3369" w:rsidRPr="00840969">
        <w:rPr>
          <w:sz w:val="28"/>
          <w:szCs w:val="28"/>
        </w:rPr>
        <w:t xml:space="preserve"> </w:t>
      </w:r>
    </w:p>
    <w:p w14:paraId="0E794C26" w14:textId="2C154B48" w:rsidR="00263EB8" w:rsidRPr="00840969" w:rsidRDefault="0012507A" w:rsidP="00EC5C6C">
      <w:pPr>
        <w:ind w:firstLine="709"/>
        <w:jc w:val="both"/>
        <w:rPr>
          <w:color w:val="FF0000"/>
          <w:sz w:val="28"/>
          <w:szCs w:val="28"/>
        </w:rPr>
      </w:pPr>
      <w:r w:rsidRPr="00840969">
        <w:rPr>
          <w:sz w:val="28"/>
          <w:szCs w:val="28"/>
        </w:rPr>
        <w:lastRenderedPageBreak/>
        <w:t>Таким образом</w:t>
      </w:r>
      <w:r w:rsidR="00201345" w:rsidRPr="00840969">
        <w:rPr>
          <w:sz w:val="28"/>
          <w:szCs w:val="28"/>
        </w:rPr>
        <w:t>,</w:t>
      </w:r>
      <w:r w:rsidRPr="00840969">
        <w:rPr>
          <w:sz w:val="28"/>
          <w:szCs w:val="28"/>
        </w:rPr>
        <w:t xml:space="preserve"> можно предположить, что оптимальные условия синтеза, подобранные компоненты носителя и активной фазы позволяют </w:t>
      </w:r>
      <w:r w:rsidR="007C02D2" w:rsidRPr="00840969">
        <w:rPr>
          <w:sz w:val="28"/>
          <w:szCs w:val="28"/>
        </w:rPr>
        <w:t>получить активные</w:t>
      </w:r>
      <w:r w:rsidRPr="00840969">
        <w:rPr>
          <w:sz w:val="28"/>
          <w:szCs w:val="28"/>
        </w:rPr>
        <w:t xml:space="preserve">, селективные и стабильные катализаторы </w:t>
      </w:r>
      <w:r w:rsidR="00263EB8" w:rsidRPr="00840969">
        <w:rPr>
          <w:sz w:val="28"/>
          <w:szCs w:val="28"/>
        </w:rPr>
        <w:t xml:space="preserve">для </w:t>
      </w:r>
      <w:r w:rsidRPr="00840969">
        <w:rPr>
          <w:sz w:val="28"/>
          <w:szCs w:val="28"/>
        </w:rPr>
        <w:t xml:space="preserve">процесса </w:t>
      </w:r>
      <w:proofErr w:type="spellStart"/>
      <w:r w:rsidR="00263EB8" w:rsidRPr="00840969">
        <w:rPr>
          <w:sz w:val="28"/>
          <w:szCs w:val="28"/>
        </w:rPr>
        <w:t>гидродепарафинизации</w:t>
      </w:r>
      <w:proofErr w:type="spellEnd"/>
      <w:r w:rsidR="00263EB8" w:rsidRPr="00840969">
        <w:rPr>
          <w:sz w:val="28"/>
          <w:szCs w:val="28"/>
        </w:rPr>
        <w:t xml:space="preserve"> дизельной фракции.</w:t>
      </w:r>
    </w:p>
    <w:p w14:paraId="44FD9BBC" w14:textId="77777777" w:rsidR="008F1897" w:rsidRPr="00840969" w:rsidRDefault="008F1897" w:rsidP="00EC5C6C">
      <w:pPr>
        <w:ind w:firstLine="709"/>
        <w:jc w:val="both"/>
        <w:rPr>
          <w:sz w:val="28"/>
          <w:szCs w:val="28"/>
        </w:rPr>
      </w:pPr>
    </w:p>
    <w:p w14:paraId="504C43E7" w14:textId="6EB562FF" w:rsidR="008F1897" w:rsidRPr="00840969" w:rsidRDefault="006E26FB" w:rsidP="00EC5C6C">
      <w:pPr>
        <w:pStyle w:val="5"/>
        <w:numPr>
          <w:ilvl w:val="0"/>
          <w:numId w:val="0"/>
        </w:numPr>
        <w:tabs>
          <w:tab w:val="left" w:pos="1134"/>
          <w:tab w:val="left" w:pos="1276"/>
        </w:tabs>
        <w:ind w:firstLine="709"/>
        <w:rPr>
          <w:rFonts w:cs="Times New Roman"/>
        </w:rPr>
      </w:pPr>
      <w:bookmarkStart w:id="24" w:name="_Toc137859918"/>
      <w:r w:rsidRPr="00840969">
        <w:rPr>
          <w:rFonts w:cs="Times New Roman"/>
        </w:rPr>
        <w:t xml:space="preserve">3.6 </w:t>
      </w:r>
      <w:r w:rsidR="008F1897" w:rsidRPr="00840969">
        <w:rPr>
          <w:rFonts w:cs="Times New Roman"/>
        </w:rPr>
        <w:t xml:space="preserve">Предполагаемый механизм протекания реакций процесса </w:t>
      </w:r>
      <w:proofErr w:type="spellStart"/>
      <w:r w:rsidR="008F1897" w:rsidRPr="00840969">
        <w:rPr>
          <w:rFonts w:cs="Times New Roman"/>
        </w:rPr>
        <w:t>депарафинизации</w:t>
      </w:r>
      <w:proofErr w:type="spellEnd"/>
      <w:r w:rsidR="008F1897" w:rsidRPr="00840969">
        <w:rPr>
          <w:rFonts w:cs="Times New Roman"/>
        </w:rPr>
        <w:t xml:space="preserve"> на разработанных катализаторах</w:t>
      </w:r>
      <w:bookmarkEnd w:id="24"/>
    </w:p>
    <w:p w14:paraId="6E157CAC" w14:textId="533AD41D" w:rsidR="00827296" w:rsidRDefault="00F03F52" w:rsidP="00EC5C6C">
      <w:pPr>
        <w:ind w:firstLine="709"/>
        <w:jc w:val="both"/>
        <w:rPr>
          <w:sz w:val="28"/>
          <w:szCs w:val="28"/>
        </w:rPr>
      </w:pPr>
      <w:r w:rsidRPr="00840969">
        <w:rPr>
          <w:sz w:val="28"/>
          <w:szCs w:val="28"/>
          <w:lang w:eastAsia="en-US"/>
        </w:rPr>
        <w:t xml:space="preserve">Предполагаемый механизм протекания реакций процесса </w:t>
      </w:r>
      <w:proofErr w:type="spellStart"/>
      <w:r w:rsidRPr="00840969">
        <w:rPr>
          <w:sz w:val="28"/>
          <w:szCs w:val="28"/>
          <w:lang w:eastAsia="en-US"/>
        </w:rPr>
        <w:t>депарафинизации</w:t>
      </w:r>
      <w:proofErr w:type="spellEnd"/>
      <w:r w:rsidRPr="00840969">
        <w:rPr>
          <w:sz w:val="28"/>
          <w:szCs w:val="28"/>
          <w:lang w:eastAsia="en-US"/>
        </w:rPr>
        <w:t xml:space="preserve"> дизельных топлив был разработан на основе экспериментальных и литературных данных</w:t>
      </w:r>
      <w:r w:rsidR="002B23C0" w:rsidRPr="00840969">
        <w:rPr>
          <w:sz w:val="28"/>
          <w:szCs w:val="28"/>
          <w:lang w:eastAsia="en-US"/>
        </w:rPr>
        <w:t xml:space="preserve"> [</w:t>
      </w:r>
      <w:r w:rsidR="00BF4EE7" w:rsidRPr="00840969">
        <w:rPr>
          <w:sz w:val="28"/>
          <w:szCs w:val="28"/>
          <w:lang w:eastAsia="en-US"/>
        </w:rPr>
        <w:t>6</w:t>
      </w:r>
      <w:r w:rsidR="001643F4">
        <w:rPr>
          <w:sz w:val="28"/>
          <w:szCs w:val="28"/>
          <w:lang w:eastAsia="en-US"/>
        </w:rPr>
        <w:t>7</w:t>
      </w:r>
      <w:r w:rsidR="00BF4EE7" w:rsidRPr="00840969">
        <w:rPr>
          <w:sz w:val="28"/>
          <w:szCs w:val="28"/>
          <w:lang w:eastAsia="en-US"/>
        </w:rPr>
        <w:t>,</w:t>
      </w:r>
      <w:r w:rsidR="00E24014" w:rsidRPr="00840969">
        <w:rPr>
          <w:sz w:val="28"/>
          <w:szCs w:val="28"/>
          <w:lang w:eastAsia="en-US"/>
        </w:rPr>
        <w:t xml:space="preserve"> </w:t>
      </w:r>
      <w:r w:rsidR="00586D2E">
        <w:rPr>
          <w:sz w:val="28"/>
          <w:szCs w:val="28"/>
          <w:lang w:val="en-US" w:eastAsia="en-US"/>
        </w:rPr>
        <w:t>p</w:t>
      </w:r>
      <w:r w:rsidR="00E24014" w:rsidRPr="00840969">
        <w:rPr>
          <w:sz w:val="28"/>
          <w:szCs w:val="28"/>
          <w:lang w:eastAsia="en-US"/>
        </w:rPr>
        <w:t>. 6070</w:t>
      </w:r>
      <w:r w:rsidR="00586D2E" w:rsidRPr="00586D2E">
        <w:rPr>
          <w:sz w:val="28"/>
          <w:szCs w:val="28"/>
          <w:lang w:eastAsia="en-US"/>
        </w:rPr>
        <w:t xml:space="preserve">; </w:t>
      </w:r>
      <w:r w:rsidR="00BF4EE7" w:rsidRPr="00840969">
        <w:rPr>
          <w:sz w:val="28"/>
          <w:szCs w:val="28"/>
          <w:lang w:eastAsia="en-US"/>
        </w:rPr>
        <w:t>6</w:t>
      </w:r>
      <w:r w:rsidR="001643F4">
        <w:rPr>
          <w:sz w:val="28"/>
          <w:szCs w:val="28"/>
          <w:lang w:eastAsia="en-US"/>
        </w:rPr>
        <w:t>8</w:t>
      </w:r>
      <w:r w:rsidR="00E24014" w:rsidRPr="00840969">
        <w:rPr>
          <w:sz w:val="28"/>
          <w:szCs w:val="28"/>
          <w:lang w:eastAsia="en-US"/>
        </w:rPr>
        <w:t xml:space="preserve">, </w:t>
      </w:r>
      <w:r w:rsidR="00586D2E">
        <w:rPr>
          <w:sz w:val="28"/>
          <w:szCs w:val="28"/>
          <w:lang w:val="en-US" w:eastAsia="en-US"/>
        </w:rPr>
        <w:t>p</w:t>
      </w:r>
      <w:r w:rsidR="00E24014" w:rsidRPr="00840969">
        <w:rPr>
          <w:sz w:val="28"/>
          <w:szCs w:val="28"/>
          <w:lang w:eastAsia="en-US"/>
        </w:rPr>
        <w:t>. 20</w:t>
      </w:r>
      <w:r w:rsidR="00C51C94" w:rsidRPr="00840969">
        <w:rPr>
          <w:sz w:val="28"/>
          <w:szCs w:val="28"/>
          <w:lang w:eastAsia="en-US"/>
        </w:rPr>
        <w:t>5</w:t>
      </w:r>
      <w:r w:rsidR="002B23C0" w:rsidRPr="00840969">
        <w:rPr>
          <w:sz w:val="28"/>
          <w:szCs w:val="28"/>
          <w:lang w:eastAsia="en-US"/>
        </w:rPr>
        <w:t>]</w:t>
      </w:r>
      <w:r w:rsidRPr="00840969">
        <w:rPr>
          <w:sz w:val="28"/>
          <w:szCs w:val="28"/>
          <w:lang w:eastAsia="en-US"/>
        </w:rPr>
        <w:t xml:space="preserve">. </w:t>
      </w:r>
      <w:r w:rsidR="004D4AF4" w:rsidRPr="00840969">
        <w:rPr>
          <w:sz w:val="28"/>
          <w:szCs w:val="28"/>
          <w:lang w:eastAsia="en-US"/>
        </w:rPr>
        <w:t>Так как</w:t>
      </w:r>
      <w:r w:rsidRPr="00840969">
        <w:rPr>
          <w:sz w:val="28"/>
          <w:szCs w:val="28"/>
          <w:lang w:eastAsia="en-US"/>
        </w:rPr>
        <w:t xml:space="preserve"> исходное сырье представляет собой не модельное соединение, а смесь углеводородов, включение в схему каждого из них – нецелесообразно. В связи с чем, было предложено рассмотреть механизм на примере н-</w:t>
      </w:r>
      <w:proofErr w:type="spellStart"/>
      <w:r w:rsidRPr="00840969">
        <w:rPr>
          <w:sz w:val="28"/>
          <w:szCs w:val="28"/>
          <w:lang w:eastAsia="en-US"/>
        </w:rPr>
        <w:t>гептадекана</w:t>
      </w:r>
      <w:proofErr w:type="spellEnd"/>
      <w:r w:rsidRPr="00840969">
        <w:rPr>
          <w:sz w:val="28"/>
          <w:szCs w:val="28"/>
          <w:lang w:eastAsia="en-US"/>
        </w:rPr>
        <w:t>, содержание которого в исследуемой дизельной фракции преобладает над остальными н-пар</w:t>
      </w:r>
      <w:r w:rsidR="003214E3" w:rsidRPr="00840969">
        <w:rPr>
          <w:sz w:val="28"/>
          <w:szCs w:val="28"/>
          <w:lang w:eastAsia="en-US"/>
        </w:rPr>
        <w:t>а</w:t>
      </w:r>
      <w:r w:rsidRPr="00840969">
        <w:rPr>
          <w:sz w:val="28"/>
          <w:szCs w:val="28"/>
          <w:lang w:eastAsia="en-US"/>
        </w:rPr>
        <w:t xml:space="preserve">финами согласно данным по исследованию углеводородного состава сырья. </w:t>
      </w:r>
      <w:r w:rsidR="00CD4204" w:rsidRPr="00840969">
        <w:rPr>
          <w:sz w:val="28"/>
          <w:szCs w:val="28"/>
          <w:lang w:eastAsia="en-US"/>
        </w:rPr>
        <w:t xml:space="preserve">Анализ группового состава углеводородов в исходном сырье и продуктах показывает, что ключевыми и конкурирующими реакциями процесса </w:t>
      </w:r>
      <w:proofErr w:type="spellStart"/>
      <w:r w:rsidR="00CD4204" w:rsidRPr="00840969">
        <w:rPr>
          <w:sz w:val="28"/>
          <w:szCs w:val="28"/>
          <w:lang w:eastAsia="en-US"/>
        </w:rPr>
        <w:t>гидроизодепарафинизации</w:t>
      </w:r>
      <w:proofErr w:type="spellEnd"/>
      <w:r w:rsidR="00CD4204" w:rsidRPr="00840969">
        <w:rPr>
          <w:sz w:val="28"/>
          <w:szCs w:val="28"/>
          <w:lang w:eastAsia="en-US"/>
        </w:rPr>
        <w:t xml:space="preserve"> дизельной фракции являются </w:t>
      </w:r>
      <w:proofErr w:type="spellStart"/>
      <w:r w:rsidR="00CD4204" w:rsidRPr="00840969">
        <w:rPr>
          <w:sz w:val="28"/>
          <w:szCs w:val="28"/>
        </w:rPr>
        <w:t>гидроизомеризация</w:t>
      </w:r>
      <w:proofErr w:type="spellEnd"/>
      <w:r w:rsidR="00CD4204" w:rsidRPr="00840969">
        <w:rPr>
          <w:sz w:val="28"/>
          <w:szCs w:val="28"/>
        </w:rPr>
        <w:t xml:space="preserve"> и гидрокрекинг, в то время как </w:t>
      </w:r>
      <w:r w:rsidR="00882F8D" w:rsidRPr="00840969">
        <w:rPr>
          <w:sz w:val="28"/>
          <w:szCs w:val="28"/>
        </w:rPr>
        <w:t>доля остальных возможных реакций</w:t>
      </w:r>
      <w:r w:rsidR="00F70B97" w:rsidRPr="00840969">
        <w:rPr>
          <w:sz w:val="28"/>
          <w:szCs w:val="28"/>
        </w:rPr>
        <w:t xml:space="preserve"> (например, </w:t>
      </w:r>
      <w:proofErr w:type="spellStart"/>
      <w:r w:rsidR="00F70B97" w:rsidRPr="00840969">
        <w:rPr>
          <w:sz w:val="28"/>
          <w:szCs w:val="28"/>
        </w:rPr>
        <w:t>деароматизация</w:t>
      </w:r>
      <w:proofErr w:type="spellEnd"/>
      <w:r w:rsidR="00F70B97" w:rsidRPr="00840969">
        <w:rPr>
          <w:sz w:val="28"/>
          <w:szCs w:val="28"/>
        </w:rPr>
        <w:t xml:space="preserve">, циклизация и </w:t>
      </w:r>
      <w:proofErr w:type="gramStart"/>
      <w:r w:rsidR="00F70B97" w:rsidRPr="00840969">
        <w:rPr>
          <w:sz w:val="28"/>
          <w:szCs w:val="28"/>
        </w:rPr>
        <w:t>т.д.</w:t>
      </w:r>
      <w:proofErr w:type="gramEnd"/>
      <w:r w:rsidR="00882F8D" w:rsidRPr="00840969">
        <w:rPr>
          <w:sz w:val="28"/>
          <w:szCs w:val="28"/>
        </w:rPr>
        <w:t xml:space="preserve">) очень мала, в связи с чем, они не были отображены в схеме предполагаемого механизма протекания реакций процесса </w:t>
      </w:r>
      <w:proofErr w:type="spellStart"/>
      <w:r w:rsidR="00882F8D" w:rsidRPr="00840969">
        <w:rPr>
          <w:sz w:val="28"/>
          <w:szCs w:val="28"/>
        </w:rPr>
        <w:t>депарафинизации</w:t>
      </w:r>
      <w:proofErr w:type="spellEnd"/>
      <w:r w:rsidR="00882F8D" w:rsidRPr="00840969">
        <w:rPr>
          <w:sz w:val="28"/>
          <w:szCs w:val="28"/>
        </w:rPr>
        <w:t xml:space="preserve"> на разработанных катализаторах</w:t>
      </w:r>
      <w:r w:rsidR="0010640E" w:rsidRPr="00840969">
        <w:rPr>
          <w:sz w:val="28"/>
          <w:szCs w:val="28"/>
        </w:rPr>
        <w:t xml:space="preserve"> (рисунок 39)</w:t>
      </w:r>
      <w:r w:rsidR="00827296" w:rsidRPr="00840969">
        <w:rPr>
          <w:sz w:val="28"/>
          <w:szCs w:val="28"/>
        </w:rPr>
        <w:t>.</w:t>
      </w:r>
    </w:p>
    <w:p w14:paraId="259924C4" w14:textId="77777777" w:rsidR="00EC5C6C" w:rsidRPr="00840969" w:rsidRDefault="00EC5C6C" w:rsidP="00EC5C6C">
      <w:pPr>
        <w:ind w:firstLine="709"/>
        <w:jc w:val="both"/>
        <w:rPr>
          <w:sz w:val="28"/>
          <w:szCs w:val="28"/>
        </w:rPr>
      </w:pPr>
    </w:p>
    <w:p w14:paraId="36FD8A85" w14:textId="0296DCAC" w:rsidR="00DB711B" w:rsidRPr="00840969" w:rsidRDefault="001712AF" w:rsidP="00840969">
      <w:pPr>
        <w:jc w:val="center"/>
        <w:rPr>
          <w:sz w:val="28"/>
          <w:szCs w:val="28"/>
          <w:lang w:eastAsia="en-US"/>
        </w:rPr>
      </w:pPr>
      <w:r w:rsidRPr="00840969">
        <w:rPr>
          <w:noProof/>
          <w:sz w:val="28"/>
          <w:szCs w:val="28"/>
        </w:rPr>
        <w:drawing>
          <wp:inline distT="0" distB="0" distL="0" distR="0" wp14:anchorId="177C36CD" wp14:editId="766841D0">
            <wp:extent cx="5342400" cy="2676894"/>
            <wp:effectExtent l="0" t="0" r="4445" b="3175"/>
            <wp:docPr id="47" name="Рисунок 47" descr="C:\Users\Gulzira_v\Desktop\Kamilla\Диссер\WhatsApp Image 2023-06-27 at 16.2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zira_v\Desktop\Kamilla\Диссер\WhatsApp Image 2023-06-27 at 16.23.15.jpe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98" t="1167" r="861" b="2378"/>
                    <a:stretch/>
                  </pic:blipFill>
                  <pic:spPr bwMode="auto">
                    <a:xfrm>
                      <a:off x="0" y="0"/>
                      <a:ext cx="5383003" cy="2697239"/>
                    </a:xfrm>
                    <a:prstGeom prst="rect">
                      <a:avLst/>
                    </a:prstGeom>
                    <a:noFill/>
                    <a:ln>
                      <a:noFill/>
                    </a:ln>
                    <a:extLst>
                      <a:ext uri="{53640926-AAD7-44D8-BBD7-CCE9431645EC}">
                        <a14:shadowObscured xmlns:a14="http://schemas.microsoft.com/office/drawing/2010/main"/>
                      </a:ext>
                    </a:extLst>
                  </pic:spPr>
                </pic:pic>
              </a:graphicData>
            </a:graphic>
          </wp:inline>
        </w:drawing>
      </w:r>
      <w:r w:rsidR="00537865" w:rsidRPr="00840969" w:rsidDel="00537865">
        <w:rPr>
          <w:noProof/>
          <w:sz w:val="28"/>
          <w:szCs w:val="28"/>
          <w:lang w:eastAsia="en-US"/>
        </w:rPr>
        <w:t xml:space="preserve"> </w:t>
      </w:r>
    </w:p>
    <w:p w14:paraId="23FE04F5" w14:textId="6310F422" w:rsidR="00DB711B" w:rsidRPr="00544B53" w:rsidRDefault="00DB711B" w:rsidP="00840969">
      <w:pPr>
        <w:ind w:firstLine="567"/>
        <w:jc w:val="center"/>
        <w:rPr>
          <w:sz w:val="16"/>
          <w:szCs w:val="16"/>
          <w:lang w:eastAsia="en-US"/>
        </w:rPr>
      </w:pPr>
    </w:p>
    <w:p w14:paraId="63772EA5" w14:textId="08A9318C" w:rsidR="008F1897" w:rsidRPr="00840969" w:rsidRDefault="00DB711B" w:rsidP="00840969">
      <w:pPr>
        <w:jc w:val="center"/>
        <w:rPr>
          <w:sz w:val="28"/>
          <w:szCs w:val="28"/>
          <w:lang w:eastAsia="en-US"/>
        </w:rPr>
      </w:pPr>
      <w:r w:rsidRPr="00840969">
        <w:rPr>
          <w:sz w:val="28"/>
          <w:szCs w:val="28"/>
          <w:lang w:eastAsia="en-US"/>
        </w:rPr>
        <w:t>Рисунок 3</w:t>
      </w:r>
      <w:r w:rsidR="005F641E" w:rsidRPr="00840969">
        <w:rPr>
          <w:sz w:val="28"/>
          <w:szCs w:val="28"/>
          <w:lang w:eastAsia="en-US"/>
        </w:rPr>
        <w:t>9</w:t>
      </w:r>
      <w:r w:rsidRPr="00840969">
        <w:rPr>
          <w:sz w:val="28"/>
          <w:szCs w:val="28"/>
          <w:lang w:eastAsia="en-US"/>
        </w:rPr>
        <w:t xml:space="preserve"> </w:t>
      </w:r>
      <w:r w:rsidR="009F44BC" w:rsidRPr="00840969">
        <w:rPr>
          <w:sz w:val="28"/>
          <w:szCs w:val="28"/>
          <w:lang w:eastAsia="en-US"/>
        </w:rPr>
        <w:t>–</w:t>
      </w:r>
      <w:r w:rsidRPr="00840969">
        <w:rPr>
          <w:sz w:val="28"/>
          <w:szCs w:val="28"/>
          <w:lang w:eastAsia="en-US"/>
        </w:rPr>
        <w:t xml:space="preserve"> </w:t>
      </w:r>
      <w:r w:rsidR="009F44BC" w:rsidRPr="00840969">
        <w:rPr>
          <w:sz w:val="28"/>
          <w:szCs w:val="28"/>
          <w:lang w:eastAsia="en-US"/>
        </w:rPr>
        <w:t xml:space="preserve">Предполагаемая схема механизма протекания реакций процесса </w:t>
      </w:r>
      <w:proofErr w:type="spellStart"/>
      <w:r w:rsidR="009F44BC" w:rsidRPr="00840969">
        <w:rPr>
          <w:sz w:val="28"/>
          <w:szCs w:val="28"/>
          <w:lang w:eastAsia="en-US"/>
        </w:rPr>
        <w:t>депарафинизации</w:t>
      </w:r>
      <w:proofErr w:type="spellEnd"/>
      <w:r w:rsidR="009F44BC" w:rsidRPr="00840969">
        <w:rPr>
          <w:sz w:val="28"/>
          <w:szCs w:val="28"/>
          <w:lang w:eastAsia="en-US"/>
        </w:rPr>
        <w:t xml:space="preserve"> на бифункциональных катализаторах на основе </w:t>
      </w:r>
      <w:proofErr w:type="spellStart"/>
      <w:r w:rsidR="009F44BC" w:rsidRPr="00840969">
        <w:rPr>
          <w:sz w:val="28"/>
          <w:szCs w:val="28"/>
          <w:lang w:eastAsia="en-US"/>
        </w:rPr>
        <w:t>мезопористого</w:t>
      </w:r>
      <w:proofErr w:type="spellEnd"/>
      <w:r w:rsidR="009F44BC" w:rsidRPr="00840969">
        <w:rPr>
          <w:sz w:val="28"/>
          <w:szCs w:val="28"/>
          <w:lang w:eastAsia="en-US"/>
        </w:rPr>
        <w:t xml:space="preserve"> алюмосиликата</w:t>
      </w:r>
    </w:p>
    <w:p w14:paraId="7F243F67" w14:textId="77777777" w:rsidR="00EC5C6C" w:rsidRDefault="00EC5C6C" w:rsidP="00840969">
      <w:pPr>
        <w:ind w:firstLine="567"/>
        <w:jc w:val="both"/>
        <w:rPr>
          <w:sz w:val="28"/>
          <w:szCs w:val="28"/>
        </w:rPr>
      </w:pPr>
    </w:p>
    <w:p w14:paraId="405DAA80" w14:textId="238D466F" w:rsidR="00827296" w:rsidRPr="00840969" w:rsidRDefault="00827296" w:rsidP="00EC5C6C">
      <w:pPr>
        <w:ind w:firstLine="709"/>
        <w:jc w:val="both"/>
        <w:rPr>
          <w:sz w:val="28"/>
          <w:szCs w:val="28"/>
          <w:lang w:eastAsia="en-US"/>
        </w:rPr>
      </w:pPr>
      <w:r w:rsidRPr="00840969">
        <w:rPr>
          <w:sz w:val="28"/>
          <w:szCs w:val="28"/>
        </w:rPr>
        <w:t>Согласно рисунку 3</w:t>
      </w:r>
      <w:r w:rsidR="003B0AA8" w:rsidRPr="00840969">
        <w:rPr>
          <w:sz w:val="28"/>
          <w:szCs w:val="28"/>
        </w:rPr>
        <w:t>9</w:t>
      </w:r>
      <w:r w:rsidRPr="00840969">
        <w:rPr>
          <w:sz w:val="28"/>
          <w:szCs w:val="28"/>
        </w:rPr>
        <w:t xml:space="preserve">, в зависимости от катализатора протекает селективный гидрокрекинг и </w:t>
      </w:r>
      <w:proofErr w:type="spellStart"/>
      <w:r w:rsidRPr="00840969">
        <w:rPr>
          <w:sz w:val="28"/>
          <w:szCs w:val="28"/>
        </w:rPr>
        <w:t>гидроизомеризация</w:t>
      </w:r>
      <w:proofErr w:type="spellEnd"/>
      <w:r w:rsidRPr="00840969">
        <w:rPr>
          <w:sz w:val="28"/>
          <w:szCs w:val="28"/>
        </w:rPr>
        <w:t xml:space="preserve"> н-парафинов. На первой стадии (1) н-парафин и водород, в присутствии которого были проведены опыты, адсорбируются на поверхности катализаторов. </w:t>
      </w:r>
    </w:p>
    <w:p w14:paraId="293915E6" w14:textId="4E274BE6" w:rsidR="00CC5B11" w:rsidRPr="00840969" w:rsidRDefault="0054693A" w:rsidP="00EC5C6C">
      <w:pPr>
        <w:pStyle w:val="a8"/>
        <w:spacing w:before="0" w:beforeAutospacing="0" w:after="0" w:afterAutospacing="0"/>
        <w:ind w:firstLine="709"/>
        <w:jc w:val="both"/>
        <w:rPr>
          <w:rFonts w:eastAsiaTheme="minorHAnsi"/>
          <w:sz w:val="28"/>
          <w:szCs w:val="28"/>
          <w:lang w:eastAsia="en-US"/>
        </w:rPr>
      </w:pPr>
      <w:r w:rsidRPr="00840969">
        <w:rPr>
          <w:sz w:val="28"/>
          <w:szCs w:val="28"/>
        </w:rPr>
        <w:lastRenderedPageBreak/>
        <w:t>На металлических центрах (</w:t>
      </w:r>
      <w:r w:rsidRPr="00840969">
        <w:rPr>
          <w:sz w:val="28"/>
          <w:szCs w:val="28"/>
          <w:lang w:val="en-US"/>
        </w:rPr>
        <w:t>Ni</w:t>
      </w:r>
      <w:r w:rsidRPr="00840969">
        <w:rPr>
          <w:sz w:val="28"/>
          <w:szCs w:val="28"/>
        </w:rPr>
        <w:t xml:space="preserve">, </w:t>
      </w:r>
      <w:r w:rsidRPr="00840969">
        <w:rPr>
          <w:sz w:val="28"/>
          <w:szCs w:val="28"/>
          <w:lang w:val="en-US"/>
        </w:rPr>
        <w:t>Mo</w:t>
      </w:r>
      <w:r w:rsidRPr="00840969">
        <w:rPr>
          <w:sz w:val="28"/>
          <w:szCs w:val="28"/>
        </w:rPr>
        <w:t xml:space="preserve">, </w:t>
      </w:r>
      <w:r w:rsidRPr="00840969">
        <w:rPr>
          <w:sz w:val="28"/>
          <w:szCs w:val="28"/>
          <w:lang w:val="en-US"/>
        </w:rPr>
        <w:t>Ni</w:t>
      </w:r>
      <w:r w:rsidRPr="00840969">
        <w:rPr>
          <w:sz w:val="28"/>
          <w:szCs w:val="28"/>
        </w:rPr>
        <w:t>-</w:t>
      </w:r>
      <w:r w:rsidRPr="00840969">
        <w:rPr>
          <w:sz w:val="28"/>
          <w:szCs w:val="28"/>
          <w:lang w:val="en-US"/>
        </w:rPr>
        <w:t>Mo</w:t>
      </w:r>
      <w:r w:rsidRPr="00840969">
        <w:rPr>
          <w:sz w:val="28"/>
          <w:szCs w:val="28"/>
        </w:rPr>
        <w:t>) на второй стадии (</w:t>
      </w:r>
      <w:r w:rsidR="0048344C" w:rsidRPr="00840969">
        <w:rPr>
          <w:sz w:val="28"/>
          <w:szCs w:val="28"/>
        </w:rPr>
        <w:t>2</w:t>
      </w:r>
      <w:r w:rsidRPr="00840969">
        <w:rPr>
          <w:sz w:val="28"/>
          <w:szCs w:val="28"/>
        </w:rPr>
        <w:t xml:space="preserve">) протекает реакция дегидрирования, в результате которой образуется </w:t>
      </w:r>
      <w:proofErr w:type="spellStart"/>
      <w:r w:rsidRPr="00840969">
        <w:rPr>
          <w:sz w:val="28"/>
          <w:szCs w:val="28"/>
        </w:rPr>
        <w:t>алкен</w:t>
      </w:r>
      <w:proofErr w:type="spellEnd"/>
      <w:r w:rsidRPr="00840969">
        <w:rPr>
          <w:sz w:val="28"/>
          <w:szCs w:val="28"/>
        </w:rPr>
        <w:t>. Третья стадия</w:t>
      </w:r>
      <w:r w:rsidR="0048344C" w:rsidRPr="00840969">
        <w:rPr>
          <w:sz w:val="28"/>
          <w:szCs w:val="28"/>
        </w:rPr>
        <w:t xml:space="preserve"> (3)</w:t>
      </w:r>
      <w:r w:rsidRPr="00840969">
        <w:rPr>
          <w:sz w:val="28"/>
          <w:szCs w:val="28"/>
        </w:rPr>
        <w:t xml:space="preserve"> характеризуется </w:t>
      </w:r>
      <w:proofErr w:type="spellStart"/>
      <w:r w:rsidR="0048344C" w:rsidRPr="00840969">
        <w:rPr>
          <w:sz w:val="28"/>
          <w:szCs w:val="28"/>
        </w:rPr>
        <w:t>диффундированием</w:t>
      </w:r>
      <w:proofErr w:type="spellEnd"/>
      <w:r w:rsidR="0048344C" w:rsidRPr="00840969">
        <w:rPr>
          <w:sz w:val="28"/>
          <w:szCs w:val="28"/>
        </w:rPr>
        <w:t xml:space="preserve"> молекулы углеводород</w:t>
      </w:r>
      <w:r w:rsidR="00CC5B11" w:rsidRPr="00840969">
        <w:rPr>
          <w:sz w:val="28"/>
          <w:szCs w:val="28"/>
        </w:rPr>
        <w:t>а</w:t>
      </w:r>
      <w:r w:rsidR="0048344C" w:rsidRPr="00840969">
        <w:rPr>
          <w:sz w:val="28"/>
          <w:szCs w:val="28"/>
        </w:rPr>
        <w:t xml:space="preserve"> к кислотным центрам и образованием </w:t>
      </w:r>
      <w:proofErr w:type="spellStart"/>
      <w:r w:rsidR="0048344C" w:rsidRPr="00840969">
        <w:rPr>
          <w:sz w:val="28"/>
          <w:szCs w:val="28"/>
        </w:rPr>
        <w:t>алкилкарбениевых</w:t>
      </w:r>
      <w:proofErr w:type="spellEnd"/>
      <w:r w:rsidR="0048344C" w:rsidRPr="00840969">
        <w:rPr>
          <w:sz w:val="28"/>
          <w:szCs w:val="28"/>
        </w:rPr>
        <w:t xml:space="preserve"> ионов в результате </w:t>
      </w:r>
      <w:proofErr w:type="spellStart"/>
      <w:r w:rsidR="0048344C" w:rsidRPr="00840969">
        <w:rPr>
          <w:sz w:val="28"/>
          <w:szCs w:val="28"/>
        </w:rPr>
        <w:t>протонирования</w:t>
      </w:r>
      <w:proofErr w:type="spellEnd"/>
      <w:r w:rsidR="0048344C" w:rsidRPr="00840969">
        <w:rPr>
          <w:sz w:val="28"/>
          <w:szCs w:val="28"/>
        </w:rPr>
        <w:t xml:space="preserve">. </w:t>
      </w:r>
      <w:r w:rsidR="00FF75DB" w:rsidRPr="00840969">
        <w:rPr>
          <w:sz w:val="28"/>
          <w:szCs w:val="28"/>
        </w:rPr>
        <w:t xml:space="preserve">Далее происходит </w:t>
      </w:r>
      <w:r w:rsidR="00FF75DB" w:rsidRPr="00840969">
        <w:rPr>
          <w:rFonts w:eastAsiaTheme="minorHAnsi"/>
          <w:sz w:val="28"/>
          <w:szCs w:val="28"/>
          <w:lang w:eastAsia="en-US"/>
        </w:rPr>
        <w:t xml:space="preserve">перегруппировка </w:t>
      </w:r>
      <w:proofErr w:type="spellStart"/>
      <w:r w:rsidR="00FF75DB" w:rsidRPr="00840969">
        <w:rPr>
          <w:rFonts w:eastAsiaTheme="minorHAnsi"/>
          <w:sz w:val="28"/>
          <w:szCs w:val="28"/>
          <w:lang w:eastAsia="en-US"/>
        </w:rPr>
        <w:t>карбокатионов</w:t>
      </w:r>
      <w:proofErr w:type="spellEnd"/>
      <w:r w:rsidR="00FF75DB" w:rsidRPr="00840969">
        <w:rPr>
          <w:rFonts w:eastAsiaTheme="minorHAnsi"/>
          <w:sz w:val="28"/>
          <w:szCs w:val="28"/>
          <w:lang w:eastAsia="en-US"/>
        </w:rPr>
        <w:t xml:space="preserve"> </w:t>
      </w:r>
      <w:r w:rsidR="00FF08FB" w:rsidRPr="00840969">
        <w:rPr>
          <w:rFonts w:eastAsiaTheme="minorHAnsi"/>
          <w:sz w:val="28"/>
          <w:szCs w:val="28"/>
          <w:lang w:eastAsia="en-US"/>
        </w:rPr>
        <w:t xml:space="preserve">и образование моно-, </w:t>
      </w:r>
      <w:proofErr w:type="spellStart"/>
      <w:r w:rsidR="00FF08FB" w:rsidRPr="00840969">
        <w:rPr>
          <w:rFonts w:eastAsiaTheme="minorHAnsi"/>
          <w:sz w:val="28"/>
          <w:szCs w:val="28"/>
          <w:lang w:eastAsia="en-US"/>
        </w:rPr>
        <w:t>ди</w:t>
      </w:r>
      <w:proofErr w:type="spellEnd"/>
      <w:r w:rsidR="00FF08FB" w:rsidRPr="00840969">
        <w:rPr>
          <w:rFonts w:eastAsiaTheme="minorHAnsi"/>
          <w:sz w:val="28"/>
          <w:szCs w:val="28"/>
          <w:lang w:eastAsia="en-US"/>
        </w:rPr>
        <w:t xml:space="preserve">- </w:t>
      </w:r>
      <w:proofErr w:type="spellStart"/>
      <w:r w:rsidR="00FF08FB" w:rsidRPr="00840969">
        <w:rPr>
          <w:rFonts w:eastAsiaTheme="minorHAnsi"/>
          <w:sz w:val="28"/>
          <w:szCs w:val="28"/>
          <w:lang w:eastAsia="en-US"/>
        </w:rPr>
        <w:t>триметильны</w:t>
      </w:r>
      <w:r w:rsidR="00520102" w:rsidRPr="00840969">
        <w:rPr>
          <w:rFonts w:eastAsiaTheme="minorHAnsi"/>
          <w:sz w:val="28"/>
          <w:szCs w:val="28"/>
          <w:lang w:eastAsia="en-US"/>
        </w:rPr>
        <w:t>х</w:t>
      </w:r>
      <w:proofErr w:type="spellEnd"/>
      <w:r w:rsidR="00FF08FB" w:rsidRPr="00840969">
        <w:rPr>
          <w:rFonts w:eastAsiaTheme="minorHAnsi"/>
          <w:sz w:val="28"/>
          <w:szCs w:val="28"/>
          <w:lang w:eastAsia="en-US"/>
        </w:rPr>
        <w:t xml:space="preserve"> парафин</w:t>
      </w:r>
      <w:r w:rsidR="00520102" w:rsidRPr="00840969">
        <w:rPr>
          <w:rFonts w:eastAsiaTheme="minorHAnsi"/>
          <w:sz w:val="28"/>
          <w:szCs w:val="28"/>
          <w:lang w:eastAsia="en-US"/>
        </w:rPr>
        <w:t>ов</w:t>
      </w:r>
      <w:r w:rsidR="00FF75DB" w:rsidRPr="00840969">
        <w:rPr>
          <w:rFonts w:eastAsiaTheme="minorHAnsi"/>
          <w:sz w:val="28"/>
          <w:szCs w:val="28"/>
          <w:lang w:eastAsia="en-US"/>
        </w:rPr>
        <w:t xml:space="preserve"> (4</w:t>
      </w:r>
      <w:r w:rsidR="00FF08FB" w:rsidRPr="00840969">
        <w:rPr>
          <w:rFonts w:eastAsiaTheme="minorHAnsi"/>
          <w:sz w:val="28"/>
          <w:szCs w:val="28"/>
          <w:lang w:eastAsia="en-US"/>
        </w:rPr>
        <w:t xml:space="preserve">, </w:t>
      </w:r>
      <w:r w:rsidR="00A12F09" w:rsidRPr="00840969">
        <w:rPr>
          <w:rFonts w:eastAsiaTheme="minorHAnsi"/>
          <w:sz w:val="28"/>
          <w:szCs w:val="28"/>
          <w:lang w:eastAsia="en-US"/>
        </w:rPr>
        <w:t>4</w:t>
      </w:r>
      <w:r w:rsidR="00FF08FB" w:rsidRPr="00840969">
        <w:rPr>
          <w:rFonts w:eastAsiaTheme="minorHAnsi"/>
          <w:sz w:val="28"/>
          <w:szCs w:val="28"/>
          <w:lang w:eastAsia="en-US"/>
        </w:rPr>
        <w:t xml:space="preserve">’ </w:t>
      </w:r>
      <w:r w:rsidR="00FF08FB" w:rsidRPr="00840969">
        <w:rPr>
          <w:rFonts w:eastAsiaTheme="minorHAnsi"/>
          <w:sz w:val="28"/>
          <w:szCs w:val="28"/>
          <w:lang w:val="kk-KZ" w:eastAsia="en-US"/>
        </w:rPr>
        <w:t xml:space="preserve">и </w:t>
      </w:r>
      <w:r w:rsidR="00A12F09" w:rsidRPr="00840969">
        <w:rPr>
          <w:rFonts w:eastAsiaTheme="minorHAnsi"/>
          <w:sz w:val="28"/>
          <w:szCs w:val="28"/>
          <w:lang w:eastAsia="en-US"/>
        </w:rPr>
        <w:t>4</w:t>
      </w:r>
      <w:r w:rsidR="00FF08FB" w:rsidRPr="00840969">
        <w:rPr>
          <w:rFonts w:eastAsiaTheme="minorHAnsi"/>
          <w:sz w:val="28"/>
          <w:szCs w:val="28"/>
          <w:lang w:eastAsia="en-US"/>
        </w:rPr>
        <w:t>’’</w:t>
      </w:r>
      <w:r w:rsidR="00FF75DB" w:rsidRPr="00840969">
        <w:rPr>
          <w:rFonts w:eastAsiaTheme="minorHAnsi"/>
          <w:sz w:val="28"/>
          <w:szCs w:val="28"/>
          <w:lang w:eastAsia="en-US"/>
        </w:rPr>
        <w:t xml:space="preserve">). </w:t>
      </w:r>
      <w:r w:rsidR="00520102" w:rsidRPr="00840969">
        <w:rPr>
          <w:rFonts w:eastAsiaTheme="minorHAnsi"/>
          <w:sz w:val="28"/>
          <w:szCs w:val="28"/>
          <w:lang w:eastAsia="en-US"/>
        </w:rPr>
        <w:t xml:space="preserve">На этом этапе дальнейший механизм может протекать в двух направлениях: </w:t>
      </w:r>
      <w:r w:rsidR="00996A3B" w:rsidRPr="00840969">
        <w:rPr>
          <w:rFonts w:eastAsiaTheme="minorHAnsi"/>
          <w:sz w:val="28"/>
          <w:szCs w:val="28"/>
          <w:lang w:eastAsia="en-US"/>
        </w:rPr>
        <w:t xml:space="preserve">гидрокрекинга (5, 5’ </w:t>
      </w:r>
      <w:r w:rsidR="00996A3B" w:rsidRPr="00840969">
        <w:rPr>
          <w:rFonts w:eastAsiaTheme="minorHAnsi"/>
          <w:sz w:val="28"/>
          <w:szCs w:val="28"/>
          <w:lang w:val="kk-KZ" w:eastAsia="en-US"/>
        </w:rPr>
        <w:t xml:space="preserve">и </w:t>
      </w:r>
      <w:r w:rsidR="00996A3B" w:rsidRPr="00840969">
        <w:rPr>
          <w:rFonts w:eastAsiaTheme="minorHAnsi"/>
          <w:sz w:val="28"/>
          <w:szCs w:val="28"/>
          <w:lang w:eastAsia="en-US"/>
        </w:rPr>
        <w:t xml:space="preserve">5’’) и </w:t>
      </w:r>
      <w:proofErr w:type="spellStart"/>
      <w:r w:rsidR="00520102" w:rsidRPr="00840969">
        <w:rPr>
          <w:rFonts w:eastAsiaTheme="minorHAnsi"/>
          <w:sz w:val="28"/>
          <w:szCs w:val="28"/>
          <w:lang w:eastAsia="en-US"/>
        </w:rPr>
        <w:t>гидро</w:t>
      </w:r>
      <w:r w:rsidR="005757E9" w:rsidRPr="00840969">
        <w:rPr>
          <w:rFonts w:eastAsiaTheme="minorHAnsi"/>
          <w:sz w:val="28"/>
          <w:szCs w:val="28"/>
          <w:lang w:eastAsia="en-US"/>
        </w:rPr>
        <w:t>и</w:t>
      </w:r>
      <w:r w:rsidR="00520102" w:rsidRPr="00840969">
        <w:rPr>
          <w:rFonts w:eastAsiaTheme="minorHAnsi"/>
          <w:sz w:val="28"/>
          <w:szCs w:val="28"/>
          <w:lang w:eastAsia="en-US"/>
        </w:rPr>
        <w:t>зомеризации</w:t>
      </w:r>
      <w:proofErr w:type="spellEnd"/>
      <w:r w:rsidR="006757F7" w:rsidRPr="00840969">
        <w:rPr>
          <w:rFonts w:eastAsiaTheme="minorHAnsi"/>
          <w:sz w:val="28"/>
          <w:szCs w:val="28"/>
          <w:lang w:eastAsia="en-US"/>
        </w:rPr>
        <w:t xml:space="preserve"> (</w:t>
      </w:r>
      <w:r w:rsidR="00996A3B" w:rsidRPr="00840969">
        <w:rPr>
          <w:rFonts w:eastAsiaTheme="minorHAnsi"/>
          <w:sz w:val="28"/>
          <w:szCs w:val="28"/>
          <w:lang w:eastAsia="en-US"/>
        </w:rPr>
        <w:t>6</w:t>
      </w:r>
      <w:r w:rsidR="006757F7" w:rsidRPr="00840969">
        <w:rPr>
          <w:rFonts w:eastAsiaTheme="minorHAnsi"/>
          <w:sz w:val="28"/>
          <w:szCs w:val="28"/>
          <w:lang w:eastAsia="en-US"/>
        </w:rPr>
        <w:t>)</w:t>
      </w:r>
      <w:r w:rsidR="00520102" w:rsidRPr="00840969">
        <w:rPr>
          <w:rFonts w:eastAsiaTheme="minorHAnsi"/>
          <w:sz w:val="28"/>
          <w:szCs w:val="28"/>
          <w:lang w:eastAsia="en-US"/>
        </w:rPr>
        <w:t xml:space="preserve"> или, в зависимости от баланса сил кислотных и металлических центров.</w:t>
      </w:r>
    </w:p>
    <w:p w14:paraId="664ACA3A" w14:textId="55FBA9D5" w:rsidR="002E6A0F" w:rsidRPr="00840969" w:rsidRDefault="002E6A0F" w:rsidP="00EC5C6C">
      <w:pPr>
        <w:pStyle w:val="a8"/>
        <w:spacing w:before="0" w:beforeAutospacing="0" w:after="0" w:afterAutospacing="0"/>
        <w:ind w:firstLine="709"/>
        <w:jc w:val="both"/>
        <w:rPr>
          <w:rFonts w:eastAsiaTheme="minorHAnsi"/>
          <w:sz w:val="28"/>
          <w:szCs w:val="28"/>
          <w:lang w:eastAsia="en-US"/>
        </w:rPr>
      </w:pPr>
      <w:r w:rsidRPr="00840969">
        <w:rPr>
          <w:rFonts w:eastAsiaTheme="minorHAnsi"/>
          <w:sz w:val="28"/>
          <w:szCs w:val="28"/>
          <w:lang w:eastAsia="en-US"/>
        </w:rPr>
        <w:t xml:space="preserve">В случае гидрокрекинга </w:t>
      </w:r>
      <w:proofErr w:type="spellStart"/>
      <w:r w:rsidRPr="00840969">
        <w:rPr>
          <w:rFonts w:eastAsiaTheme="minorHAnsi"/>
          <w:sz w:val="28"/>
          <w:szCs w:val="28"/>
          <w:lang w:eastAsia="en-US"/>
        </w:rPr>
        <w:t>алкилкарбениевые</w:t>
      </w:r>
      <w:proofErr w:type="spellEnd"/>
      <w:r w:rsidRPr="00840969">
        <w:rPr>
          <w:rFonts w:eastAsiaTheme="minorHAnsi"/>
          <w:sz w:val="28"/>
          <w:szCs w:val="28"/>
          <w:lang w:eastAsia="en-US"/>
        </w:rPr>
        <w:t xml:space="preserve"> ионы подвергаются первичному и вторичному β-расщеплению, так как при числе углеродов в исходном веществе </w:t>
      </w:r>
      <w:proofErr w:type="gramStart"/>
      <w:r w:rsidRPr="00840969">
        <w:rPr>
          <w:rFonts w:eastAsiaTheme="minorHAnsi"/>
          <w:sz w:val="28"/>
          <w:szCs w:val="28"/>
          <w:lang w:val="en-US" w:eastAsia="en-US"/>
        </w:rPr>
        <w:t>C</w:t>
      </w:r>
      <w:r w:rsidRPr="00840969">
        <w:rPr>
          <w:rFonts w:eastAsiaTheme="minorHAnsi"/>
          <w:sz w:val="28"/>
          <w:szCs w:val="28"/>
          <w:lang w:eastAsia="en-US"/>
        </w:rPr>
        <w:t xml:space="preserve"> &gt;</w:t>
      </w:r>
      <w:proofErr w:type="gramEnd"/>
      <w:r w:rsidRPr="00840969">
        <w:rPr>
          <w:rFonts w:eastAsiaTheme="minorHAnsi"/>
          <w:sz w:val="28"/>
          <w:szCs w:val="28"/>
          <w:lang w:eastAsia="en-US"/>
        </w:rPr>
        <w:t xml:space="preserve"> 12 и не идеальном крекинге не происходит быстрой десорбции первичных продуктов крекинга и как следствие наиболее крупные фрагменты будут подвергаться вторичному β-расщеплению.</w:t>
      </w:r>
    </w:p>
    <w:p w14:paraId="0D8CBC3E" w14:textId="425BE169" w:rsidR="00CC5B11" w:rsidRPr="00840969" w:rsidRDefault="00CC5B11" w:rsidP="00EC5C6C">
      <w:pPr>
        <w:pStyle w:val="a8"/>
        <w:spacing w:before="0" w:beforeAutospacing="0" w:after="0" w:afterAutospacing="0"/>
        <w:ind w:firstLine="709"/>
        <w:jc w:val="both"/>
        <w:rPr>
          <w:rFonts w:eastAsiaTheme="minorHAnsi"/>
          <w:sz w:val="28"/>
          <w:szCs w:val="28"/>
          <w:lang w:eastAsia="en-US"/>
        </w:rPr>
      </w:pPr>
      <w:r w:rsidRPr="00840969">
        <w:rPr>
          <w:rFonts w:eastAsiaTheme="minorHAnsi"/>
          <w:sz w:val="28"/>
          <w:szCs w:val="28"/>
          <w:lang w:eastAsia="en-US"/>
        </w:rPr>
        <w:t xml:space="preserve">На стадии </w:t>
      </w:r>
      <w:proofErr w:type="spellStart"/>
      <w:r w:rsidR="00F2729F" w:rsidRPr="00840969">
        <w:rPr>
          <w:rFonts w:eastAsiaTheme="minorHAnsi"/>
          <w:sz w:val="28"/>
          <w:szCs w:val="28"/>
          <w:lang w:eastAsia="en-US"/>
        </w:rPr>
        <w:t>гидроизомеризации</w:t>
      </w:r>
      <w:proofErr w:type="spellEnd"/>
      <w:r w:rsidR="00F2729F" w:rsidRPr="00840969">
        <w:rPr>
          <w:rFonts w:eastAsiaTheme="minorHAnsi"/>
          <w:sz w:val="28"/>
          <w:szCs w:val="28"/>
          <w:lang w:eastAsia="en-US"/>
        </w:rPr>
        <w:t xml:space="preserve"> </w:t>
      </w:r>
      <w:r w:rsidRPr="00840969">
        <w:rPr>
          <w:rFonts w:eastAsiaTheme="minorHAnsi"/>
          <w:sz w:val="28"/>
          <w:szCs w:val="28"/>
          <w:lang w:eastAsia="en-US"/>
        </w:rPr>
        <w:t>(</w:t>
      </w:r>
      <w:r w:rsidR="00996A3B" w:rsidRPr="00840969">
        <w:rPr>
          <w:rFonts w:eastAsiaTheme="minorHAnsi"/>
          <w:sz w:val="28"/>
          <w:szCs w:val="28"/>
          <w:lang w:eastAsia="en-US"/>
        </w:rPr>
        <w:t>6</w:t>
      </w:r>
      <w:r w:rsidRPr="00840969">
        <w:rPr>
          <w:rFonts w:eastAsiaTheme="minorHAnsi"/>
          <w:sz w:val="28"/>
          <w:szCs w:val="28"/>
          <w:lang w:eastAsia="en-US"/>
        </w:rPr>
        <w:t xml:space="preserve">) наблюдается </w:t>
      </w:r>
      <w:proofErr w:type="spellStart"/>
      <w:r w:rsidRPr="00840969">
        <w:rPr>
          <w:rFonts w:eastAsiaTheme="minorHAnsi"/>
          <w:sz w:val="28"/>
          <w:szCs w:val="28"/>
          <w:lang w:eastAsia="en-US"/>
        </w:rPr>
        <w:t>депротонирование</w:t>
      </w:r>
      <w:proofErr w:type="spellEnd"/>
      <w:r w:rsidRPr="00840969">
        <w:rPr>
          <w:rFonts w:eastAsiaTheme="minorHAnsi"/>
          <w:sz w:val="28"/>
          <w:szCs w:val="28"/>
          <w:lang w:eastAsia="en-US"/>
        </w:rPr>
        <w:t xml:space="preserve"> </w:t>
      </w:r>
      <w:r w:rsidR="00F2729F" w:rsidRPr="00840969">
        <w:rPr>
          <w:rFonts w:eastAsiaTheme="minorHAnsi"/>
          <w:sz w:val="28"/>
          <w:szCs w:val="28"/>
          <w:lang w:eastAsia="en-US"/>
        </w:rPr>
        <w:t xml:space="preserve">полизамещенных </w:t>
      </w:r>
      <w:proofErr w:type="spellStart"/>
      <w:r w:rsidRPr="00840969">
        <w:rPr>
          <w:rFonts w:eastAsiaTheme="minorHAnsi"/>
          <w:sz w:val="28"/>
          <w:szCs w:val="28"/>
          <w:lang w:eastAsia="en-US"/>
        </w:rPr>
        <w:t>алкилкарбениевых</w:t>
      </w:r>
      <w:proofErr w:type="spellEnd"/>
      <w:r w:rsidRPr="00840969">
        <w:rPr>
          <w:rFonts w:eastAsiaTheme="minorHAnsi"/>
          <w:sz w:val="28"/>
          <w:szCs w:val="28"/>
          <w:lang w:eastAsia="en-US"/>
        </w:rPr>
        <w:t xml:space="preserve"> ионов</w:t>
      </w:r>
      <w:r w:rsidR="00627471" w:rsidRPr="00840969">
        <w:rPr>
          <w:rFonts w:eastAsiaTheme="minorHAnsi"/>
          <w:sz w:val="28"/>
          <w:szCs w:val="28"/>
          <w:lang w:eastAsia="en-US"/>
        </w:rPr>
        <w:t xml:space="preserve"> </w:t>
      </w:r>
      <w:r w:rsidRPr="00840969">
        <w:rPr>
          <w:rFonts w:eastAsiaTheme="minorHAnsi"/>
          <w:sz w:val="28"/>
          <w:szCs w:val="28"/>
          <w:lang w:eastAsia="en-US"/>
        </w:rPr>
        <w:t xml:space="preserve">и </w:t>
      </w:r>
      <w:r w:rsidR="00627471" w:rsidRPr="00840969">
        <w:rPr>
          <w:rFonts w:eastAsiaTheme="minorHAnsi"/>
          <w:sz w:val="28"/>
          <w:szCs w:val="28"/>
          <w:lang w:eastAsia="en-US"/>
        </w:rPr>
        <w:t xml:space="preserve">дальнейшее </w:t>
      </w:r>
      <w:proofErr w:type="spellStart"/>
      <w:r w:rsidRPr="00840969">
        <w:rPr>
          <w:rFonts w:eastAsiaTheme="minorHAnsi"/>
          <w:sz w:val="28"/>
          <w:szCs w:val="28"/>
          <w:lang w:eastAsia="en-US"/>
        </w:rPr>
        <w:t>диффундир</w:t>
      </w:r>
      <w:r w:rsidR="00627471" w:rsidRPr="00840969">
        <w:rPr>
          <w:rFonts w:eastAsiaTheme="minorHAnsi"/>
          <w:sz w:val="28"/>
          <w:szCs w:val="28"/>
          <w:lang w:eastAsia="en-US"/>
        </w:rPr>
        <w:t>ование</w:t>
      </w:r>
      <w:proofErr w:type="spellEnd"/>
      <w:r w:rsidR="00627471" w:rsidRPr="00840969">
        <w:rPr>
          <w:rFonts w:eastAsiaTheme="minorHAnsi"/>
          <w:sz w:val="28"/>
          <w:szCs w:val="28"/>
          <w:lang w:eastAsia="en-US"/>
        </w:rPr>
        <w:t xml:space="preserve"> </w:t>
      </w:r>
      <w:r w:rsidRPr="00840969">
        <w:rPr>
          <w:rFonts w:eastAsiaTheme="minorHAnsi"/>
          <w:sz w:val="28"/>
          <w:szCs w:val="28"/>
          <w:lang w:eastAsia="en-US"/>
        </w:rPr>
        <w:t xml:space="preserve"> обратно к металлическим центрам</w:t>
      </w:r>
      <w:r w:rsidR="00F2729F" w:rsidRPr="00840969">
        <w:rPr>
          <w:rFonts w:eastAsiaTheme="minorHAnsi"/>
          <w:sz w:val="28"/>
          <w:szCs w:val="28"/>
          <w:lang w:eastAsia="en-US"/>
        </w:rPr>
        <w:t>. На металлических центрах проходит гидрирование молекулы (</w:t>
      </w:r>
      <w:r w:rsidR="00996A3B" w:rsidRPr="00840969">
        <w:rPr>
          <w:rFonts w:eastAsiaTheme="minorHAnsi"/>
          <w:sz w:val="28"/>
          <w:szCs w:val="28"/>
          <w:lang w:eastAsia="en-US"/>
        </w:rPr>
        <w:t>7</w:t>
      </w:r>
      <w:r w:rsidR="00F2729F" w:rsidRPr="00840969">
        <w:rPr>
          <w:rFonts w:eastAsiaTheme="minorHAnsi"/>
          <w:sz w:val="28"/>
          <w:szCs w:val="28"/>
          <w:lang w:eastAsia="en-US"/>
        </w:rPr>
        <w:t xml:space="preserve">). Завершается механизм десорбцией с поверхности катализатора образовавшихся продуктов реакции и </w:t>
      </w:r>
      <w:proofErr w:type="spellStart"/>
      <w:r w:rsidR="00F2729F" w:rsidRPr="00840969">
        <w:rPr>
          <w:rFonts w:eastAsiaTheme="minorHAnsi"/>
          <w:sz w:val="28"/>
          <w:szCs w:val="28"/>
          <w:lang w:eastAsia="en-US"/>
        </w:rPr>
        <w:t>дегидрированного</w:t>
      </w:r>
      <w:proofErr w:type="spellEnd"/>
      <w:r w:rsidR="00F2729F" w:rsidRPr="00840969">
        <w:rPr>
          <w:rFonts w:eastAsiaTheme="minorHAnsi"/>
          <w:sz w:val="28"/>
          <w:szCs w:val="28"/>
          <w:lang w:eastAsia="en-US"/>
        </w:rPr>
        <w:t xml:space="preserve"> водорода</w:t>
      </w:r>
      <w:r w:rsidR="00EC5C6C">
        <w:rPr>
          <w:rFonts w:eastAsiaTheme="minorHAnsi"/>
          <w:sz w:val="28"/>
          <w:szCs w:val="28"/>
          <w:lang w:eastAsia="en-US"/>
        </w:rPr>
        <w:t> </w:t>
      </w:r>
      <w:r w:rsidR="00F2729F" w:rsidRPr="00840969">
        <w:rPr>
          <w:rFonts w:eastAsiaTheme="minorHAnsi"/>
          <w:sz w:val="28"/>
          <w:szCs w:val="28"/>
          <w:lang w:eastAsia="en-US"/>
        </w:rPr>
        <w:t>(</w:t>
      </w:r>
      <w:r w:rsidR="00996A3B" w:rsidRPr="00840969">
        <w:rPr>
          <w:rFonts w:eastAsiaTheme="minorHAnsi"/>
          <w:sz w:val="28"/>
          <w:szCs w:val="28"/>
          <w:lang w:eastAsia="en-US"/>
        </w:rPr>
        <w:t>8</w:t>
      </w:r>
      <w:r w:rsidR="00F2729F" w:rsidRPr="00840969">
        <w:rPr>
          <w:rFonts w:eastAsiaTheme="minorHAnsi"/>
          <w:sz w:val="28"/>
          <w:szCs w:val="28"/>
          <w:lang w:eastAsia="en-US"/>
        </w:rPr>
        <w:t xml:space="preserve">). </w:t>
      </w:r>
    </w:p>
    <w:p w14:paraId="42B08B2A" w14:textId="35A02FF3" w:rsidR="009E4D31" w:rsidRPr="00840969" w:rsidRDefault="009E4D31" w:rsidP="00EC5C6C">
      <w:pPr>
        <w:pStyle w:val="a8"/>
        <w:spacing w:before="0" w:beforeAutospacing="0" w:after="0" w:afterAutospacing="0"/>
        <w:ind w:firstLine="709"/>
        <w:jc w:val="both"/>
        <w:rPr>
          <w:rFonts w:eastAsiaTheme="minorHAnsi"/>
          <w:sz w:val="28"/>
          <w:szCs w:val="28"/>
          <w:lang w:eastAsia="en-US"/>
        </w:rPr>
      </w:pPr>
      <w:r w:rsidRPr="00840969">
        <w:rPr>
          <w:rFonts w:eastAsiaTheme="minorHAnsi"/>
          <w:sz w:val="28"/>
          <w:szCs w:val="28"/>
          <w:lang w:eastAsia="en-US"/>
        </w:rPr>
        <w:t xml:space="preserve">Таким образом, предполагаемый механизм отражает 2 основных пути протекания реакций процесса </w:t>
      </w:r>
      <w:proofErr w:type="spellStart"/>
      <w:r w:rsidRPr="00840969">
        <w:rPr>
          <w:rFonts w:eastAsiaTheme="minorHAnsi"/>
          <w:sz w:val="28"/>
          <w:szCs w:val="28"/>
          <w:lang w:eastAsia="en-US"/>
        </w:rPr>
        <w:t>депарафинизации</w:t>
      </w:r>
      <w:proofErr w:type="spellEnd"/>
      <w:r w:rsidRPr="00840969">
        <w:rPr>
          <w:rFonts w:eastAsiaTheme="minorHAnsi"/>
          <w:sz w:val="28"/>
          <w:szCs w:val="28"/>
          <w:lang w:eastAsia="en-US"/>
        </w:rPr>
        <w:t xml:space="preserve"> н-</w:t>
      </w:r>
      <w:r w:rsidR="00261364" w:rsidRPr="00840969">
        <w:rPr>
          <w:rFonts w:eastAsiaTheme="minorHAnsi"/>
          <w:sz w:val="28"/>
          <w:szCs w:val="28"/>
          <w:lang w:eastAsia="en-US"/>
        </w:rPr>
        <w:t>парафинов</w:t>
      </w:r>
      <w:r w:rsidRPr="00840969">
        <w:rPr>
          <w:rFonts w:eastAsiaTheme="minorHAnsi"/>
          <w:sz w:val="28"/>
          <w:szCs w:val="28"/>
          <w:lang w:eastAsia="en-US"/>
        </w:rPr>
        <w:t>, входящего в состав исследуемой дизельной фракции. Регулировать селективность процесса возможно при помощи регулирования кислотности катализатора</w:t>
      </w:r>
      <w:r w:rsidR="00E94AF3" w:rsidRPr="00840969">
        <w:rPr>
          <w:rFonts w:eastAsiaTheme="minorHAnsi"/>
          <w:sz w:val="28"/>
          <w:szCs w:val="28"/>
          <w:lang w:eastAsia="en-US"/>
        </w:rPr>
        <w:t xml:space="preserve">, которая является предопределяющим фактором и рассмотрена в данной работе. </w:t>
      </w:r>
    </w:p>
    <w:p w14:paraId="432273DE" w14:textId="77777777" w:rsidR="00CC5B11" w:rsidRPr="00840969" w:rsidRDefault="00CC5B11" w:rsidP="00EC5C6C">
      <w:pPr>
        <w:pStyle w:val="a8"/>
        <w:spacing w:before="0" w:beforeAutospacing="0" w:after="0" w:afterAutospacing="0"/>
        <w:ind w:firstLine="709"/>
        <w:jc w:val="both"/>
      </w:pPr>
    </w:p>
    <w:p w14:paraId="2215CB2C" w14:textId="77777777" w:rsidR="00827296" w:rsidRPr="00840969" w:rsidRDefault="00827296" w:rsidP="00840969">
      <w:pPr>
        <w:rPr>
          <w:rFonts w:eastAsiaTheme="majorEastAsia"/>
          <w:b/>
          <w:color w:val="000000" w:themeColor="text1"/>
          <w:sz w:val="32"/>
          <w:szCs w:val="32"/>
          <w:lang w:eastAsia="en-US"/>
        </w:rPr>
      </w:pPr>
      <w:bookmarkStart w:id="25" w:name="_Toc137859919"/>
      <w:r w:rsidRPr="00840969">
        <w:br w:type="page"/>
      </w:r>
    </w:p>
    <w:p w14:paraId="12FE2524" w14:textId="692DEE24" w:rsidR="008F1897" w:rsidRPr="00EC5C6C" w:rsidRDefault="008F1897" w:rsidP="00EC5C6C">
      <w:pPr>
        <w:pStyle w:val="1"/>
        <w:jc w:val="center"/>
        <w:rPr>
          <w:rFonts w:cs="Times New Roman"/>
          <w:sz w:val="28"/>
          <w:szCs w:val="28"/>
        </w:rPr>
      </w:pPr>
      <w:r w:rsidRPr="00EC5C6C">
        <w:rPr>
          <w:rFonts w:cs="Times New Roman"/>
          <w:sz w:val="28"/>
          <w:szCs w:val="28"/>
        </w:rPr>
        <w:lastRenderedPageBreak/>
        <w:t>ЗАКЛЮЧЕНИЕ</w:t>
      </w:r>
      <w:bookmarkEnd w:id="25"/>
    </w:p>
    <w:p w14:paraId="08618475" w14:textId="77777777" w:rsidR="00632EBA" w:rsidRPr="00840969" w:rsidRDefault="00632EBA" w:rsidP="00840969">
      <w:pPr>
        <w:tabs>
          <w:tab w:val="left" w:pos="142"/>
          <w:tab w:val="left" w:pos="567"/>
        </w:tabs>
        <w:ind w:firstLine="567"/>
        <w:jc w:val="both"/>
        <w:rPr>
          <w:sz w:val="28"/>
          <w:szCs w:val="28"/>
        </w:rPr>
      </w:pPr>
    </w:p>
    <w:p w14:paraId="3728B80F" w14:textId="5EEDE235" w:rsidR="007711FE" w:rsidRPr="00544B53" w:rsidRDefault="007711FE" w:rsidP="00EC5C6C">
      <w:pPr>
        <w:tabs>
          <w:tab w:val="left" w:pos="993"/>
        </w:tabs>
        <w:ind w:firstLine="709"/>
        <w:jc w:val="both"/>
        <w:rPr>
          <w:rFonts w:eastAsia="Batang"/>
          <w:b/>
          <w:sz w:val="28"/>
          <w:szCs w:val="28"/>
          <w:lang w:eastAsia="ko-KR"/>
        </w:rPr>
      </w:pPr>
      <w:r w:rsidRPr="00840969">
        <w:rPr>
          <w:rFonts w:eastAsia="Batang"/>
          <w:sz w:val="28"/>
          <w:szCs w:val="28"/>
          <w:lang w:eastAsia="ko-KR"/>
        </w:rPr>
        <w:t xml:space="preserve">На основании проведенных исследований сделаны следующие </w:t>
      </w:r>
      <w:r w:rsidRPr="00544B53">
        <w:rPr>
          <w:rFonts w:eastAsia="Batang"/>
          <w:b/>
          <w:sz w:val="28"/>
          <w:szCs w:val="28"/>
          <w:lang w:eastAsia="ko-KR"/>
        </w:rPr>
        <w:t>выводы</w:t>
      </w:r>
      <w:r w:rsidR="00EC5C6C">
        <w:rPr>
          <w:rFonts w:eastAsia="Batang"/>
          <w:b/>
          <w:sz w:val="28"/>
          <w:szCs w:val="28"/>
          <w:lang w:eastAsia="ko-KR"/>
        </w:rPr>
        <w:t>:</w:t>
      </w:r>
    </w:p>
    <w:p w14:paraId="02692C72" w14:textId="77777777"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Синтезированы </w:t>
      </w:r>
      <w:proofErr w:type="spellStart"/>
      <w:r w:rsidRPr="00840969">
        <w:rPr>
          <w:rFonts w:ascii="Times New Roman" w:hAnsi="Times New Roman" w:cs="Times New Roman"/>
          <w:sz w:val="28"/>
          <w:szCs w:val="28"/>
        </w:rPr>
        <w:t>мезопористые</w:t>
      </w:r>
      <w:proofErr w:type="spellEnd"/>
      <w:r w:rsidRPr="00840969">
        <w:rPr>
          <w:rFonts w:ascii="Times New Roman" w:hAnsi="Times New Roman" w:cs="Times New Roman"/>
          <w:sz w:val="28"/>
          <w:szCs w:val="28"/>
        </w:rPr>
        <w:t xml:space="preserve"> материалы с высокоразвитой удельной поверхностью больше 500 м</w:t>
      </w:r>
      <w:r w:rsidRPr="00840969">
        <w:rPr>
          <w:rFonts w:ascii="Times New Roman" w:hAnsi="Times New Roman" w:cs="Times New Roman"/>
          <w:sz w:val="28"/>
          <w:szCs w:val="28"/>
          <w:vertAlign w:val="superscript"/>
        </w:rPr>
        <w:t>2</w:t>
      </w:r>
      <w:r w:rsidRPr="00840969">
        <w:rPr>
          <w:rFonts w:ascii="Times New Roman" w:hAnsi="Times New Roman" w:cs="Times New Roman"/>
          <w:sz w:val="28"/>
          <w:szCs w:val="28"/>
        </w:rPr>
        <w:t>/г, объемами пор больше 0,8 см</w:t>
      </w:r>
      <w:r w:rsidRPr="00840969">
        <w:rPr>
          <w:rFonts w:ascii="Times New Roman" w:hAnsi="Times New Roman" w:cs="Times New Roman"/>
          <w:sz w:val="28"/>
          <w:szCs w:val="28"/>
          <w:vertAlign w:val="superscript"/>
        </w:rPr>
        <w:t>3</w:t>
      </w:r>
      <w:r w:rsidRPr="00840969">
        <w:rPr>
          <w:rFonts w:ascii="Times New Roman" w:hAnsi="Times New Roman" w:cs="Times New Roman"/>
          <w:sz w:val="28"/>
          <w:szCs w:val="28"/>
        </w:rPr>
        <w:t xml:space="preserve">/г и размерами пор, лежащими в диапазоне </w:t>
      </w:r>
      <w:proofErr w:type="spellStart"/>
      <w:r w:rsidRPr="00840969">
        <w:rPr>
          <w:rFonts w:ascii="Times New Roman" w:hAnsi="Times New Roman" w:cs="Times New Roman"/>
          <w:sz w:val="28"/>
          <w:szCs w:val="28"/>
        </w:rPr>
        <w:t>мезопор</w:t>
      </w:r>
      <w:proofErr w:type="spellEnd"/>
      <w:r w:rsidRPr="00840969">
        <w:rPr>
          <w:rFonts w:ascii="Times New Roman" w:hAnsi="Times New Roman" w:cs="Times New Roman"/>
          <w:sz w:val="28"/>
          <w:szCs w:val="28"/>
        </w:rPr>
        <w:t xml:space="preserve"> (2-4 </w:t>
      </w:r>
      <w:proofErr w:type="spellStart"/>
      <w:r w:rsidRPr="00840969">
        <w:rPr>
          <w:rFonts w:ascii="Times New Roman" w:hAnsi="Times New Roman" w:cs="Times New Roman"/>
          <w:sz w:val="28"/>
          <w:szCs w:val="28"/>
        </w:rPr>
        <w:t>нм</w:t>
      </w:r>
      <w:proofErr w:type="spellEnd"/>
      <w:r w:rsidRPr="00840969">
        <w:rPr>
          <w:rFonts w:ascii="Times New Roman" w:hAnsi="Times New Roman" w:cs="Times New Roman"/>
          <w:sz w:val="28"/>
          <w:szCs w:val="28"/>
        </w:rPr>
        <w:t>) методом со-конденсации (C</w:t>
      </w:r>
      <w:r w:rsidRPr="00840969">
        <w:rPr>
          <w:rFonts w:ascii="Times New Roman" w:hAnsi="Times New Roman" w:cs="Times New Roman"/>
          <w:sz w:val="28"/>
          <w:szCs w:val="28"/>
          <w:vertAlign w:val="subscript"/>
        </w:rPr>
        <w:t>2</w:t>
      </w:r>
      <w:r w:rsidRPr="00840969">
        <w:rPr>
          <w:rFonts w:ascii="Times New Roman" w:hAnsi="Times New Roman" w:cs="Times New Roman"/>
          <w:sz w:val="28"/>
          <w:szCs w:val="28"/>
        </w:rPr>
        <w:t>H</w:t>
      </w:r>
      <w:r w:rsidRPr="00840969">
        <w:rPr>
          <w:rFonts w:ascii="Times New Roman" w:hAnsi="Times New Roman" w:cs="Times New Roman"/>
          <w:sz w:val="28"/>
          <w:szCs w:val="28"/>
          <w:vertAlign w:val="subscript"/>
        </w:rPr>
        <w:t>5</w:t>
      </w:r>
      <w:r w:rsidRPr="00840969">
        <w:rPr>
          <w:rFonts w:ascii="Times New Roman" w:hAnsi="Times New Roman" w:cs="Times New Roman"/>
          <w:sz w:val="28"/>
          <w:szCs w:val="28"/>
        </w:rPr>
        <w:t>O)</w:t>
      </w:r>
      <w:r w:rsidRPr="00840969">
        <w:rPr>
          <w:rFonts w:ascii="Times New Roman" w:hAnsi="Times New Roman" w:cs="Times New Roman"/>
          <w:sz w:val="28"/>
          <w:szCs w:val="28"/>
          <w:vertAlign w:val="subscript"/>
        </w:rPr>
        <w:t>4</w:t>
      </w:r>
      <w:r w:rsidRPr="00840969">
        <w:rPr>
          <w:rFonts w:ascii="Times New Roman" w:hAnsi="Times New Roman" w:cs="Times New Roman"/>
          <w:sz w:val="28"/>
          <w:szCs w:val="28"/>
        </w:rPr>
        <w:t>Si и (втор-</w:t>
      </w:r>
      <w:proofErr w:type="spellStart"/>
      <w:r w:rsidRPr="00840969">
        <w:rPr>
          <w:rFonts w:ascii="Times New Roman" w:hAnsi="Times New Roman" w:cs="Times New Roman"/>
          <w:sz w:val="28"/>
          <w:szCs w:val="28"/>
        </w:rPr>
        <w:t>BuO</w:t>
      </w:r>
      <w:proofErr w:type="spellEnd"/>
      <w:r w:rsidRPr="00840969">
        <w:rPr>
          <w:rFonts w:ascii="Times New Roman" w:hAnsi="Times New Roman" w:cs="Times New Roman"/>
          <w:sz w:val="28"/>
          <w:szCs w:val="28"/>
        </w:rPr>
        <w:t>)</w:t>
      </w:r>
      <w:r w:rsidRPr="00840969">
        <w:rPr>
          <w:rFonts w:ascii="Times New Roman" w:hAnsi="Times New Roman" w:cs="Times New Roman"/>
          <w:sz w:val="28"/>
          <w:szCs w:val="28"/>
          <w:vertAlign w:val="subscript"/>
        </w:rPr>
        <w:t>3</w:t>
      </w:r>
      <w:r w:rsidRPr="00840969">
        <w:rPr>
          <w:rFonts w:ascii="Times New Roman" w:hAnsi="Times New Roman" w:cs="Times New Roman"/>
          <w:sz w:val="28"/>
          <w:szCs w:val="28"/>
        </w:rPr>
        <w:t>Al/</w:t>
      </w:r>
      <w:proofErr w:type="spellStart"/>
      <w:proofErr w:type="gramStart"/>
      <w:r w:rsidRPr="00840969">
        <w:rPr>
          <w:rFonts w:ascii="Times New Roman" w:hAnsi="Times New Roman" w:cs="Times New Roman"/>
          <w:sz w:val="28"/>
          <w:szCs w:val="28"/>
        </w:rPr>
        <w:t>Al</w:t>
      </w:r>
      <w:proofErr w:type="spellEnd"/>
      <w:r w:rsidRPr="00840969">
        <w:rPr>
          <w:rFonts w:ascii="Times New Roman" w:hAnsi="Times New Roman" w:cs="Times New Roman"/>
          <w:sz w:val="28"/>
          <w:szCs w:val="28"/>
        </w:rPr>
        <w:t>(</w:t>
      </w:r>
      <w:proofErr w:type="spellStart"/>
      <w:proofErr w:type="gramEnd"/>
      <w:r w:rsidRPr="00840969">
        <w:rPr>
          <w:rFonts w:ascii="Times New Roman" w:hAnsi="Times New Roman" w:cs="Times New Roman"/>
          <w:sz w:val="28"/>
          <w:szCs w:val="28"/>
        </w:rPr>
        <w:t>Oi-Pr</w:t>
      </w:r>
      <w:proofErr w:type="spellEnd"/>
      <w:r w:rsidRPr="00840969">
        <w:rPr>
          <w:rFonts w:ascii="Times New Roman" w:hAnsi="Times New Roman" w:cs="Times New Roman"/>
          <w:sz w:val="28"/>
          <w:szCs w:val="28"/>
        </w:rPr>
        <w:t>)</w:t>
      </w:r>
      <w:r w:rsidRPr="00840969">
        <w:rPr>
          <w:rFonts w:ascii="Times New Roman" w:hAnsi="Times New Roman" w:cs="Times New Roman"/>
          <w:sz w:val="28"/>
          <w:szCs w:val="28"/>
          <w:vertAlign w:val="subscript"/>
        </w:rPr>
        <w:t>3</w:t>
      </w:r>
      <w:r w:rsidRPr="00840969">
        <w:rPr>
          <w:rFonts w:ascii="Times New Roman" w:hAnsi="Times New Roman" w:cs="Times New Roman"/>
          <w:sz w:val="28"/>
          <w:szCs w:val="28"/>
        </w:rPr>
        <w:t xml:space="preserve"> и </w:t>
      </w:r>
      <w:proofErr w:type="spellStart"/>
      <w:r w:rsidRPr="00840969">
        <w:rPr>
          <w:rFonts w:ascii="Times New Roman" w:hAnsi="Times New Roman" w:cs="Times New Roman"/>
          <w:sz w:val="28"/>
          <w:szCs w:val="28"/>
        </w:rPr>
        <w:t>гексадециламина</w:t>
      </w:r>
      <w:proofErr w:type="spellEnd"/>
      <w:r w:rsidRPr="00840969">
        <w:rPr>
          <w:rFonts w:ascii="Times New Roman" w:hAnsi="Times New Roman" w:cs="Times New Roman"/>
          <w:sz w:val="28"/>
          <w:szCs w:val="28"/>
        </w:rPr>
        <w:t xml:space="preserve"> в качестве структурообразующего агента. </w:t>
      </w:r>
    </w:p>
    <w:p w14:paraId="17DAC08C" w14:textId="77777777"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Впервые синтезированы бифункциональные катализаторы на основе </w:t>
      </w:r>
      <w:proofErr w:type="spellStart"/>
      <w:r w:rsidRPr="00840969">
        <w:rPr>
          <w:rFonts w:ascii="Times New Roman" w:hAnsi="Times New Roman" w:cs="Times New Roman"/>
          <w:sz w:val="28"/>
          <w:szCs w:val="28"/>
        </w:rPr>
        <w:t>мезопористого</w:t>
      </w:r>
      <w:proofErr w:type="spellEnd"/>
      <w:r w:rsidRPr="00840969">
        <w:rPr>
          <w:rFonts w:ascii="Times New Roman" w:hAnsi="Times New Roman" w:cs="Times New Roman"/>
          <w:sz w:val="28"/>
          <w:szCs w:val="28"/>
        </w:rPr>
        <w:t xml:space="preserve"> алюмосиликата и активированного бентонита таганского месторождения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и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-Н-бентонит) с</w:t>
      </w:r>
      <w:r w:rsidRPr="00840969">
        <w:rPr>
          <w:rFonts w:ascii="Times New Roman" w:hAnsi="Times New Roman" w:cs="Times New Roman"/>
          <w:sz w:val="28"/>
          <w:szCs w:val="28"/>
          <w:lang w:val="kk-KZ"/>
        </w:rPr>
        <w:t xml:space="preserve"> </w:t>
      </w:r>
      <w:r w:rsidRPr="00840969">
        <w:rPr>
          <w:rFonts w:ascii="Times New Roman" w:hAnsi="Times New Roman" w:cs="Times New Roman"/>
          <w:sz w:val="28"/>
          <w:szCs w:val="28"/>
        </w:rPr>
        <w:t xml:space="preserve">необходимым балансом сил кислотных центров Льюиса и </w:t>
      </w:r>
      <w:proofErr w:type="spellStart"/>
      <w:r w:rsidRPr="00840969">
        <w:rPr>
          <w:rFonts w:ascii="Times New Roman" w:hAnsi="Times New Roman" w:cs="Times New Roman"/>
          <w:sz w:val="28"/>
          <w:szCs w:val="28"/>
        </w:rPr>
        <w:t>Бренстеда</w:t>
      </w:r>
      <w:proofErr w:type="spellEnd"/>
      <w:r w:rsidRPr="00840969">
        <w:rPr>
          <w:rFonts w:ascii="Times New Roman" w:hAnsi="Times New Roman" w:cs="Times New Roman"/>
          <w:sz w:val="28"/>
          <w:szCs w:val="28"/>
        </w:rPr>
        <w:t xml:space="preserve"> катализаторов, позволяющих им селективно вести процесс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топлив. </w:t>
      </w:r>
    </w:p>
    <w:p w14:paraId="3E197801" w14:textId="77777777"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Изучены физико-химические характеристики синтезированных катализаторов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и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 xml:space="preserve">-Н-бентонит) с применением метода низкотемпературной адсорбции/десорбции азота, </w:t>
      </w:r>
      <w:proofErr w:type="spellStart"/>
      <w:r w:rsidRPr="00840969">
        <w:rPr>
          <w:rFonts w:ascii="Times New Roman" w:hAnsi="Times New Roman" w:cs="Times New Roman"/>
          <w:sz w:val="28"/>
          <w:szCs w:val="28"/>
        </w:rPr>
        <w:t>малоуглового</w:t>
      </w:r>
      <w:proofErr w:type="spellEnd"/>
      <w:r w:rsidRPr="00840969">
        <w:rPr>
          <w:rFonts w:ascii="Times New Roman" w:hAnsi="Times New Roman" w:cs="Times New Roman"/>
          <w:sz w:val="28"/>
          <w:szCs w:val="28"/>
        </w:rPr>
        <w:t xml:space="preserve"> и </w:t>
      </w:r>
      <w:proofErr w:type="spellStart"/>
      <w:r w:rsidRPr="00840969">
        <w:rPr>
          <w:rFonts w:ascii="Times New Roman" w:hAnsi="Times New Roman" w:cs="Times New Roman"/>
          <w:sz w:val="28"/>
          <w:szCs w:val="28"/>
        </w:rPr>
        <w:t>широкоуглового</w:t>
      </w:r>
      <w:proofErr w:type="spellEnd"/>
      <w:r w:rsidRPr="00840969">
        <w:rPr>
          <w:rFonts w:ascii="Times New Roman" w:hAnsi="Times New Roman" w:cs="Times New Roman"/>
          <w:sz w:val="28"/>
          <w:szCs w:val="28"/>
        </w:rPr>
        <w:t xml:space="preserve"> рассеяния, ИК-Фурье спектроскопии адсорбированного пиридина, ИК-спектроскопии с преобразованием Фурье, температурно-программированной десорбции аммиака, температурно-программированного восстановления водородом.</w:t>
      </w:r>
    </w:p>
    <w:p w14:paraId="721D913B" w14:textId="77777777"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Впервые изучено влияние природы и содержания </w:t>
      </w:r>
      <w:proofErr w:type="spellStart"/>
      <w:r w:rsidRPr="00840969">
        <w:rPr>
          <w:rFonts w:ascii="Times New Roman" w:hAnsi="Times New Roman" w:cs="Times New Roman"/>
          <w:sz w:val="28"/>
          <w:szCs w:val="28"/>
        </w:rPr>
        <w:t>промотирующих</w:t>
      </w:r>
      <w:proofErr w:type="spellEnd"/>
      <w:r w:rsidRPr="00840969">
        <w:rPr>
          <w:rFonts w:ascii="Times New Roman" w:hAnsi="Times New Roman" w:cs="Times New Roman"/>
          <w:sz w:val="28"/>
          <w:szCs w:val="28"/>
        </w:rPr>
        <w:t xml:space="preserve"> добавок на активность бифункциональных катализаторов, кислотными компонентами которых являются </w:t>
      </w:r>
      <w:proofErr w:type="spellStart"/>
      <w:r w:rsidRPr="00840969">
        <w:rPr>
          <w:rFonts w:ascii="Times New Roman" w:hAnsi="Times New Roman" w:cs="Times New Roman"/>
          <w:sz w:val="28"/>
          <w:szCs w:val="28"/>
        </w:rPr>
        <w:t>мезопористые</w:t>
      </w:r>
      <w:proofErr w:type="spellEnd"/>
      <w:r w:rsidRPr="00840969">
        <w:rPr>
          <w:rFonts w:ascii="Times New Roman" w:hAnsi="Times New Roman" w:cs="Times New Roman"/>
          <w:sz w:val="28"/>
          <w:szCs w:val="28"/>
        </w:rPr>
        <w:t xml:space="preserve"> алюмосиликаты и активированный бентонит, в процессе </w:t>
      </w:r>
      <w:proofErr w:type="spellStart"/>
      <w:r w:rsidRPr="00840969">
        <w:rPr>
          <w:rFonts w:ascii="Times New Roman" w:hAnsi="Times New Roman" w:cs="Times New Roman"/>
          <w:sz w:val="28"/>
          <w:szCs w:val="28"/>
        </w:rPr>
        <w:t>гидродепарафинизации</w:t>
      </w:r>
      <w:proofErr w:type="spellEnd"/>
      <w:r w:rsidRPr="00840969">
        <w:rPr>
          <w:rFonts w:ascii="Times New Roman" w:hAnsi="Times New Roman" w:cs="Times New Roman"/>
          <w:sz w:val="28"/>
          <w:szCs w:val="28"/>
        </w:rPr>
        <w:t xml:space="preserve"> дизельной фракции в реакторе проточного типа в интервале температур 260-340°С, давлении 1-3 МПа, объемной скорости подачи сырья 0,5-2 ч</w:t>
      </w:r>
      <w:r w:rsidRPr="00840969">
        <w:rPr>
          <w:rFonts w:ascii="Times New Roman" w:hAnsi="Times New Roman" w:cs="Times New Roman"/>
          <w:sz w:val="28"/>
          <w:szCs w:val="28"/>
          <w:vertAlign w:val="superscript"/>
        </w:rPr>
        <w:t>-1</w:t>
      </w:r>
      <w:r w:rsidRPr="00840969">
        <w:rPr>
          <w:rFonts w:ascii="Times New Roman" w:hAnsi="Times New Roman" w:cs="Times New Roman"/>
          <w:sz w:val="28"/>
          <w:szCs w:val="28"/>
        </w:rPr>
        <w:t>.</w:t>
      </w:r>
    </w:p>
    <w:p w14:paraId="73598096" w14:textId="525FED5A"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b/>
          <w:bCs/>
          <w:color w:val="000000"/>
          <w:sz w:val="28"/>
          <w:szCs w:val="28"/>
        </w:rPr>
      </w:pPr>
      <w:r w:rsidRPr="00840969">
        <w:rPr>
          <w:rFonts w:ascii="Times New Roman" w:hAnsi="Times New Roman" w:cs="Times New Roman"/>
          <w:sz w:val="28"/>
          <w:szCs w:val="28"/>
        </w:rPr>
        <w:t xml:space="preserve">Установлено, что максимальный выход дизельной фракции 97,4%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на катализаторе 5%Ni-1%Mo/MAS-H-бентонит достигается при температуре 320°С, давлении 2 МПа и объемной скорости подачи сырья 1 ч</w:t>
      </w:r>
      <w:r w:rsidRPr="00840969">
        <w:rPr>
          <w:rFonts w:ascii="Times New Roman" w:hAnsi="Times New Roman" w:cs="Times New Roman"/>
          <w:sz w:val="28"/>
          <w:szCs w:val="28"/>
          <w:vertAlign w:val="superscript"/>
        </w:rPr>
        <w:t>-1</w:t>
      </w:r>
      <w:r w:rsidRPr="00840969">
        <w:rPr>
          <w:rFonts w:ascii="Times New Roman" w:hAnsi="Times New Roman" w:cs="Times New Roman"/>
          <w:sz w:val="28"/>
          <w:szCs w:val="28"/>
        </w:rPr>
        <w:t xml:space="preserve">. </w:t>
      </w:r>
    </w:p>
    <w:p w14:paraId="4BA6F9F2" w14:textId="0D512424"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Установлено, что использование синтезированного бифункционального катализатора 5% </w:t>
      </w:r>
      <w:r w:rsidRPr="00840969">
        <w:rPr>
          <w:rFonts w:ascii="Times New Roman" w:hAnsi="Times New Roman" w:cs="Times New Roman"/>
          <w:sz w:val="28"/>
          <w:szCs w:val="28"/>
          <w:lang w:val="en-US"/>
        </w:rPr>
        <w:t>Ni</w:t>
      </w:r>
      <w:r w:rsidRPr="00840969">
        <w:rPr>
          <w:rFonts w:ascii="Times New Roman" w:hAnsi="Times New Roman" w:cs="Times New Roman"/>
          <w:sz w:val="28"/>
          <w:szCs w:val="28"/>
        </w:rPr>
        <w:t xml:space="preserve">-1% </w:t>
      </w:r>
      <w:r w:rsidRPr="00840969">
        <w:rPr>
          <w:rFonts w:ascii="Times New Roman" w:hAnsi="Times New Roman" w:cs="Times New Roman"/>
          <w:sz w:val="28"/>
          <w:szCs w:val="28"/>
          <w:lang w:val="en-US"/>
        </w:rPr>
        <w:t>Mo</w:t>
      </w:r>
      <w:r w:rsidRPr="00840969">
        <w:rPr>
          <w:rFonts w:ascii="Times New Roman" w:hAnsi="Times New Roman" w:cs="Times New Roman"/>
          <w:sz w:val="28"/>
          <w:szCs w:val="28"/>
        </w:rPr>
        <w:t>/</w:t>
      </w:r>
      <w:r w:rsidRPr="00840969">
        <w:rPr>
          <w:rFonts w:ascii="Times New Roman" w:hAnsi="Times New Roman" w:cs="Times New Roman"/>
          <w:sz w:val="28"/>
          <w:szCs w:val="28"/>
          <w:lang w:val="en-US"/>
        </w:rPr>
        <w:t>MAS</w:t>
      </w:r>
      <w:r w:rsidRPr="00840969">
        <w:rPr>
          <w:rFonts w:ascii="Times New Roman" w:hAnsi="Times New Roman" w:cs="Times New Roman"/>
          <w:sz w:val="28"/>
          <w:szCs w:val="28"/>
        </w:rPr>
        <w:t>-Н-бентонит (35:65</w:t>
      </w:r>
      <w:r w:rsidR="00EC5C6C">
        <w:rPr>
          <w:rFonts w:ascii="Times New Roman" w:hAnsi="Times New Roman" w:cs="Times New Roman"/>
          <w:sz w:val="28"/>
          <w:szCs w:val="28"/>
        </w:rPr>
        <w:t> </w:t>
      </w:r>
      <w:proofErr w:type="spellStart"/>
      <w:r w:rsidRPr="00840969">
        <w:rPr>
          <w:rFonts w:ascii="Times New Roman" w:hAnsi="Times New Roman" w:cs="Times New Roman"/>
          <w:sz w:val="28"/>
          <w:szCs w:val="28"/>
        </w:rPr>
        <w:t>мас</w:t>
      </w:r>
      <w:proofErr w:type="spellEnd"/>
      <w:r w:rsidRPr="00840969">
        <w:rPr>
          <w:rFonts w:ascii="Times New Roman" w:hAnsi="Times New Roman" w:cs="Times New Roman"/>
          <w:sz w:val="28"/>
          <w:szCs w:val="28"/>
        </w:rPr>
        <w:t xml:space="preserve">.%)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фракций, при оптимальных условиях проведения процесса, позволяет получить дизельное топливо с низкотемпературными характеристиками, отвечающими требованиям, предъявляемым к топливам холодного климата: предельная температура </w:t>
      </w:r>
      <w:proofErr w:type="spellStart"/>
      <w:r w:rsidRPr="00840969">
        <w:rPr>
          <w:rFonts w:ascii="Times New Roman" w:hAnsi="Times New Roman" w:cs="Times New Roman"/>
          <w:sz w:val="28"/>
          <w:szCs w:val="28"/>
        </w:rPr>
        <w:t>фильтруемости</w:t>
      </w:r>
      <w:proofErr w:type="spellEnd"/>
      <w:r w:rsidRPr="00840969">
        <w:rPr>
          <w:rFonts w:ascii="Times New Roman" w:hAnsi="Times New Roman" w:cs="Times New Roman"/>
          <w:sz w:val="28"/>
          <w:szCs w:val="28"/>
        </w:rPr>
        <w:t xml:space="preserve"> – минус 33ºС, температура вспышки в закрытом тигле – 39ºС и температура застывания – минус 36ºС.</w:t>
      </w:r>
    </w:p>
    <w:p w14:paraId="5FCF91B4" w14:textId="77777777" w:rsidR="00234419" w:rsidRPr="00840969" w:rsidRDefault="00234419" w:rsidP="00EC5C6C">
      <w:pPr>
        <w:pStyle w:val="a3"/>
        <w:numPr>
          <w:ilvl w:val="0"/>
          <w:numId w:val="21"/>
        </w:numPr>
        <w:tabs>
          <w:tab w:val="left" w:pos="993"/>
        </w:tabs>
        <w:autoSpaceDE w:val="0"/>
        <w:autoSpaceDN w:val="0"/>
        <w:adjustRightInd w:val="0"/>
        <w:ind w:left="0" w:firstLine="709"/>
        <w:jc w:val="both"/>
        <w:rPr>
          <w:rFonts w:ascii="Times New Roman" w:hAnsi="Times New Roman" w:cs="Times New Roman"/>
          <w:sz w:val="28"/>
          <w:szCs w:val="28"/>
        </w:rPr>
      </w:pPr>
      <w:r w:rsidRPr="00840969">
        <w:rPr>
          <w:rFonts w:ascii="Times New Roman" w:hAnsi="Times New Roman" w:cs="Times New Roman"/>
          <w:sz w:val="28"/>
          <w:szCs w:val="28"/>
        </w:rPr>
        <w:t xml:space="preserve">Предложен вероятный механизм превращения высших н-парафинов в процессе </w:t>
      </w:r>
      <w:proofErr w:type="spellStart"/>
      <w:r w:rsidRPr="00840969">
        <w:rPr>
          <w:rFonts w:ascii="Times New Roman" w:hAnsi="Times New Roman" w:cs="Times New Roman"/>
          <w:sz w:val="28"/>
          <w:szCs w:val="28"/>
        </w:rPr>
        <w:t>гидроизодепарафинизации</w:t>
      </w:r>
      <w:proofErr w:type="spellEnd"/>
      <w:r w:rsidRPr="00840969">
        <w:rPr>
          <w:rFonts w:ascii="Times New Roman" w:hAnsi="Times New Roman" w:cs="Times New Roman"/>
          <w:sz w:val="28"/>
          <w:szCs w:val="28"/>
        </w:rPr>
        <w:t xml:space="preserve"> дизельных фракций в присутствии бифункциональных никель-, молибден-, никель-молибденсодержащих катализаторов на основе </w:t>
      </w:r>
      <w:proofErr w:type="spellStart"/>
      <w:r w:rsidRPr="00840969">
        <w:rPr>
          <w:rFonts w:ascii="Times New Roman" w:hAnsi="Times New Roman" w:cs="Times New Roman"/>
          <w:sz w:val="28"/>
          <w:szCs w:val="28"/>
        </w:rPr>
        <w:t>мезопористых</w:t>
      </w:r>
      <w:proofErr w:type="spellEnd"/>
      <w:r w:rsidRPr="00840969">
        <w:rPr>
          <w:rFonts w:ascii="Times New Roman" w:hAnsi="Times New Roman" w:cs="Times New Roman"/>
          <w:sz w:val="28"/>
          <w:szCs w:val="28"/>
        </w:rPr>
        <w:t xml:space="preserve"> алюмосиликатов и активированного бентонита. </w:t>
      </w:r>
    </w:p>
    <w:p w14:paraId="5EA03FAA" w14:textId="0F8A45A7" w:rsidR="00497D4B" w:rsidRPr="00EC5C6C" w:rsidRDefault="00497D4B" w:rsidP="00544B53">
      <w:pPr>
        <w:pStyle w:val="a3"/>
        <w:tabs>
          <w:tab w:val="left" w:pos="993"/>
        </w:tabs>
        <w:autoSpaceDE w:val="0"/>
        <w:autoSpaceDN w:val="0"/>
        <w:adjustRightInd w:val="0"/>
        <w:ind w:left="0"/>
        <w:jc w:val="center"/>
        <w:rPr>
          <w:rFonts w:ascii="Times New Roman" w:hAnsi="Times New Roman" w:cs="Times New Roman"/>
          <w:b/>
          <w:sz w:val="28"/>
          <w:szCs w:val="28"/>
        </w:rPr>
      </w:pPr>
      <w:bookmarkStart w:id="26" w:name="_Toc137859920"/>
      <w:bookmarkEnd w:id="22"/>
      <w:r w:rsidRPr="00EC5C6C">
        <w:rPr>
          <w:rFonts w:ascii="Times New Roman" w:hAnsi="Times New Roman" w:cs="Times New Roman"/>
          <w:b/>
          <w:sz w:val="28"/>
          <w:szCs w:val="28"/>
        </w:rPr>
        <w:lastRenderedPageBreak/>
        <w:t>СПИСОК</w:t>
      </w:r>
      <w:r w:rsidRPr="00EC5C6C">
        <w:rPr>
          <w:rFonts w:ascii="Times New Roman" w:hAnsi="Times New Roman" w:cs="Times New Roman"/>
          <w:b/>
          <w:sz w:val="28"/>
          <w:szCs w:val="28"/>
          <w:lang w:val="en-US"/>
        </w:rPr>
        <w:t xml:space="preserve"> </w:t>
      </w:r>
      <w:r w:rsidRPr="00EC5C6C">
        <w:rPr>
          <w:rFonts w:ascii="Times New Roman" w:hAnsi="Times New Roman" w:cs="Times New Roman"/>
          <w:b/>
          <w:sz w:val="28"/>
          <w:szCs w:val="28"/>
        </w:rPr>
        <w:t>ИСПОЛЬЗОВАНН</w:t>
      </w:r>
      <w:r w:rsidR="008F1DCC" w:rsidRPr="00EC5C6C">
        <w:rPr>
          <w:rFonts w:ascii="Times New Roman" w:hAnsi="Times New Roman" w:cs="Times New Roman"/>
          <w:b/>
          <w:sz w:val="28"/>
          <w:szCs w:val="28"/>
        </w:rPr>
        <w:t>ЫХ</w:t>
      </w:r>
      <w:r w:rsidR="008F1DCC" w:rsidRPr="00EC5C6C">
        <w:rPr>
          <w:rFonts w:ascii="Times New Roman" w:hAnsi="Times New Roman" w:cs="Times New Roman"/>
          <w:b/>
          <w:sz w:val="28"/>
          <w:szCs w:val="28"/>
          <w:lang w:val="en-US"/>
        </w:rPr>
        <w:t xml:space="preserve"> </w:t>
      </w:r>
      <w:r w:rsidR="008F1DCC" w:rsidRPr="00EC5C6C">
        <w:rPr>
          <w:rFonts w:ascii="Times New Roman" w:hAnsi="Times New Roman" w:cs="Times New Roman"/>
          <w:b/>
          <w:sz w:val="28"/>
          <w:szCs w:val="28"/>
        </w:rPr>
        <w:t>ИСТОЧНИКОВ</w:t>
      </w:r>
      <w:bookmarkEnd w:id="26"/>
    </w:p>
    <w:p w14:paraId="28701091" w14:textId="6E3857A0" w:rsidR="00B777F6" w:rsidRPr="00D45460" w:rsidRDefault="00B777F6" w:rsidP="00D45460">
      <w:pPr>
        <w:tabs>
          <w:tab w:val="left" w:pos="993"/>
        </w:tabs>
        <w:rPr>
          <w:sz w:val="28"/>
          <w:szCs w:val="28"/>
          <w:lang w:eastAsia="en-US"/>
        </w:rPr>
      </w:pPr>
    </w:p>
    <w:p w14:paraId="6967152E" w14:textId="5190EB8A" w:rsidR="00245C0F" w:rsidRPr="00D45460" w:rsidRDefault="00245C0F" w:rsidP="00D45460">
      <w:pPr>
        <w:pStyle w:val="a3"/>
        <w:numPr>
          <w:ilvl w:val="0"/>
          <w:numId w:val="14"/>
        </w:numPr>
        <w:tabs>
          <w:tab w:val="left" w:pos="0"/>
          <w:tab w:val="left" w:pos="142"/>
          <w:tab w:val="left" w:pos="993"/>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Wang B.</w:t>
      </w:r>
      <w:r w:rsidR="005C340A" w:rsidRPr="00D45460">
        <w:rPr>
          <w:rFonts w:ascii="Times New Roman" w:hAnsi="Times New Roman" w:cs="Times New Roman"/>
          <w:sz w:val="28"/>
          <w:szCs w:val="28"/>
          <w:lang w:val="en-US"/>
        </w:rPr>
        <w:t>, Duan P.G., Xu Y.P.</w:t>
      </w:r>
      <w:r w:rsidR="00A37F6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Co-hydrotreating of algae and used engine oil for the direct production of gasoline and diesel fuels or blending components // Energy. </w:t>
      </w:r>
      <w:r w:rsidR="00A37F62" w:rsidRPr="00D45460">
        <w:rPr>
          <w:rFonts w:ascii="Times New Roman" w:hAnsi="Times New Roman" w:cs="Times New Roman"/>
          <w:sz w:val="28"/>
          <w:szCs w:val="28"/>
          <w:lang w:val="en-US"/>
        </w:rPr>
        <w:t>–</w:t>
      </w:r>
      <w:r w:rsidR="005C340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2017. </w:t>
      </w:r>
      <w:r w:rsidR="00A37F62" w:rsidRPr="00D45460">
        <w:rPr>
          <w:rFonts w:ascii="Times New Roman" w:hAnsi="Times New Roman" w:cs="Times New Roman"/>
          <w:sz w:val="28"/>
          <w:szCs w:val="28"/>
          <w:lang w:val="en-US"/>
        </w:rPr>
        <w:t>–</w:t>
      </w:r>
      <w:r w:rsidR="005C340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136. </w:t>
      </w:r>
      <w:r w:rsidR="00A37F62" w:rsidRPr="00D45460">
        <w:rPr>
          <w:rFonts w:ascii="Times New Roman" w:hAnsi="Times New Roman" w:cs="Times New Roman"/>
          <w:sz w:val="28"/>
          <w:szCs w:val="28"/>
          <w:lang w:val="en-US"/>
        </w:rPr>
        <w:t>–</w:t>
      </w:r>
      <w:r w:rsidR="005C340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 151-162. </w:t>
      </w:r>
    </w:p>
    <w:p w14:paraId="32A47AD3" w14:textId="642D93F8" w:rsidR="00245C0F" w:rsidRPr="00D45460" w:rsidRDefault="00245C0F" w:rsidP="00D45460">
      <w:pPr>
        <w:pStyle w:val="a3"/>
        <w:numPr>
          <w:ilvl w:val="0"/>
          <w:numId w:val="14"/>
        </w:numPr>
        <w:tabs>
          <w:tab w:val="left" w:pos="0"/>
          <w:tab w:val="left" w:pos="142"/>
          <w:tab w:val="left" w:pos="993"/>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Hart A.</w:t>
      </w:r>
      <w:r w:rsidR="000B6856" w:rsidRPr="00D45460">
        <w:rPr>
          <w:rFonts w:ascii="Times New Roman" w:hAnsi="Times New Roman" w:cs="Times New Roman"/>
          <w:sz w:val="28"/>
          <w:szCs w:val="28"/>
          <w:lang w:val="en-US"/>
        </w:rPr>
        <w:t xml:space="preserve">, </w:t>
      </w:r>
      <w:proofErr w:type="spellStart"/>
      <w:r w:rsidR="000B6856" w:rsidRPr="00D45460">
        <w:rPr>
          <w:rFonts w:ascii="Times New Roman" w:hAnsi="Times New Roman" w:cs="Times New Roman"/>
          <w:sz w:val="28"/>
          <w:szCs w:val="28"/>
          <w:lang w:val="en-US"/>
        </w:rPr>
        <w:t>Leeke</w:t>
      </w:r>
      <w:proofErr w:type="spellEnd"/>
      <w:r w:rsidR="000B6856" w:rsidRPr="00D45460">
        <w:rPr>
          <w:rFonts w:ascii="Times New Roman" w:hAnsi="Times New Roman" w:cs="Times New Roman"/>
          <w:sz w:val="28"/>
          <w:szCs w:val="28"/>
          <w:lang w:val="en-US"/>
        </w:rPr>
        <w:t xml:space="preserve"> G., Greaves M.</w:t>
      </w:r>
      <w:r w:rsidR="00E65F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Down-hole heavy crude oil upgrading by CAPRI: effect of hydrogen and methane gases upon upgrading and coke formation</w:t>
      </w:r>
      <w:r w:rsidR="00E65F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 J. Wood Fuel.</w:t>
      </w:r>
      <w:r w:rsidR="00E65F53" w:rsidRPr="00D45460">
        <w:rPr>
          <w:rFonts w:ascii="Times New Roman" w:hAnsi="Times New Roman" w:cs="Times New Roman"/>
          <w:sz w:val="28"/>
          <w:szCs w:val="28"/>
          <w:lang w:val="en-US"/>
        </w:rPr>
        <w:t xml:space="preserve"> </w:t>
      </w:r>
      <w:r w:rsidR="00A37F62" w:rsidRPr="00D45460">
        <w:rPr>
          <w:rFonts w:ascii="Times New Roman" w:hAnsi="Times New Roman" w:cs="Times New Roman"/>
          <w:sz w:val="28"/>
          <w:szCs w:val="28"/>
          <w:lang w:val="en-US"/>
        </w:rPr>
        <w:t>–</w:t>
      </w:r>
      <w:r w:rsidR="00E65F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2014. </w:t>
      </w:r>
      <w:r w:rsidR="00A37F62" w:rsidRPr="00D45460">
        <w:rPr>
          <w:rFonts w:ascii="Times New Roman" w:hAnsi="Times New Roman" w:cs="Times New Roman"/>
          <w:sz w:val="28"/>
          <w:szCs w:val="28"/>
          <w:lang w:val="en-US"/>
        </w:rPr>
        <w:t>–</w:t>
      </w:r>
      <w:r w:rsidR="00E65F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119. </w:t>
      </w:r>
      <w:r w:rsidR="00A37F62" w:rsidRPr="00D45460">
        <w:rPr>
          <w:rFonts w:ascii="Times New Roman" w:hAnsi="Times New Roman" w:cs="Times New Roman"/>
          <w:sz w:val="28"/>
          <w:szCs w:val="28"/>
          <w:lang w:val="en-US"/>
        </w:rPr>
        <w:t>–</w:t>
      </w:r>
      <w:r w:rsidR="00E65F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 226-235. </w:t>
      </w:r>
    </w:p>
    <w:p w14:paraId="22A16101" w14:textId="3EBFF908" w:rsidR="00B81A39" w:rsidRPr="00D45460" w:rsidRDefault="002A4D74" w:rsidP="00D45460">
      <w:pPr>
        <w:pStyle w:val="a3"/>
        <w:numPr>
          <w:ilvl w:val="0"/>
          <w:numId w:val="14"/>
        </w:numPr>
        <w:tabs>
          <w:tab w:val="left" w:pos="0"/>
          <w:tab w:val="left" w:pos="142"/>
          <w:tab w:val="left" w:pos="993"/>
          <w:tab w:val="left" w:pos="1276"/>
          <w:tab w:val="left" w:pos="1418"/>
        </w:tabs>
        <w:autoSpaceDE w:val="0"/>
        <w:autoSpaceDN w:val="0"/>
        <w:adjustRightInd w:val="0"/>
        <w:ind w:left="0" w:firstLine="709"/>
        <w:jc w:val="both"/>
        <w:rPr>
          <w:rFonts w:ascii="Times New Roman" w:hAnsi="Times New Roman" w:cs="Times New Roman"/>
          <w:sz w:val="28"/>
          <w:szCs w:val="28"/>
        </w:rPr>
      </w:pPr>
      <w:r w:rsidRPr="00D45460">
        <w:rPr>
          <w:rFonts w:ascii="Times New Roman" w:hAnsi="Times New Roman" w:cs="Times New Roman"/>
          <w:sz w:val="28"/>
          <w:szCs w:val="28"/>
        </w:rPr>
        <w:t xml:space="preserve">Легковой дизель – 75 лет спустя </w:t>
      </w:r>
      <w:r w:rsidR="00544B53" w:rsidRPr="00D45460">
        <w:rPr>
          <w:rFonts w:ascii="Times New Roman" w:hAnsi="Times New Roman" w:cs="Times New Roman"/>
          <w:sz w:val="28"/>
          <w:szCs w:val="28"/>
        </w:rPr>
        <w:t xml:space="preserve">// </w:t>
      </w:r>
      <w:hyperlink r:id="rId62" w:history="1">
        <w:r w:rsidR="00544B53" w:rsidRPr="00D45460">
          <w:rPr>
            <w:rStyle w:val="a5"/>
            <w:rFonts w:ascii="Times New Roman" w:hAnsi="Times New Roman" w:cs="Times New Roman"/>
            <w:sz w:val="28"/>
            <w:szCs w:val="28"/>
            <w:u w:val="none"/>
            <w:lang w:val="en-US"/>
          </w:rPr>
          <w:t>https</w:t>
        </w:r>
        <w:r w:rsidR="00544B53" w:rsidRPr="00D45460">
          <w:rPr>
            <w:rStyle w:val="a5"/>
            <w:rFonts w:ascii="Times New Roman" w:hAnsi="Times New Roman" w:cs="Times New Roman"/>
            <w:sz w:val="28"/>
            <w:szCs w:val="28"/>
            <w:u w:val="none"/>
          </w:rPr>
          <w:t>://</w:t>
        </w:r>
        <w:r w:rsidR="00544B53" w:rsidRPr="00D45460">
          <w:rPr>
            <w:rStyle w:val="a5"/>
            <w:rFonts w:ascii="Times New Roman" w:hAnsi="Times New Roman" w:cs="Times New Roman"/>
            <w:sz w:val="28"/>
            <w:szCs w:val="28"/>
            <w:u w:val="none"/>
            <w:lang w:val="en-US"/>
          </w:rPr>
          <w:t>www</w:t>
        </w:r>
        <w:r w:rsidR="00544B53" w:rsidRPr="00D45460">
          <w:rPr>
            <w:rStyle w:val="a5"/>
            <w:rFonts w:ascii="Times New Roman" w:hAnsi="Times New Roman" w:cs="Times New Roman"/>
            <w:sz w:val="28"/>
            <w:szCs w:val="28"/>
            <w:u w:val="none"/>
          </w:rPr>
          <w:t>.</w:t>
        </w:r>
        <w:proofErr w:type="spellStart"/>
        <w:r w:rsidR="00544B53" w:rsidRPr="00D45460">
          <w:rPr>
            <w:rStyle w:val="a5"/>
            <w:rFonts w:ascii="Times New Roman" w:hAnsi="Times New Roman" w:cs="Times New Roman"/>
            <w:sz w:val="28"/>
            <w:szCs w:val="28"/>
            <w:u w:val="none"/>
            <w:lang w:val="en-US"/>
          </w:rPr>
          <w:t>dw</w:t>
        </w:r>
        <w:proofErr w:type="spellEnd"/>
        <w:r w:rsidR="00544B53" w:rsidRPr="00D45460">
          <w:rPr>
            <w:rStyle w:val="a5"/>
            <w:rFonts w:ascii="Times New Roman" w:hAnsi="Times New Roman" w:cs="Times New Roman"/>
            <w:sz w:val="28"/>
            <w:szCs w:val="28"/>
            <w:u w:val="none"/>
          </w:rPr>
          <w:t>.</w:t>
        </w:r>
        <w:r w:rsidR="00544B53" w:rsidRPr="00D45460">
          <w:rPr>
            <w:rStyle w:val="a5"/>
            <w:rFonts w:ascii="Times New Roman" w:hAnsi="Times New Roman" w:cs="Times New Roman"/>
            <w:sz w:val="28"/>
            <w:szCs w:val="28"/>
            <w:u w:val="none"/>
            <w:lang w:val="en-US"/>
          </w:rPr>
          <w:t>com</w:t>
        </w:r>
        <w:r w:rsidR="00544B53" w:rsidRPr="00D45460">
          <w:rPr>
            <w:rStyle w:val="a5"/>
            <w:rFonts w:ascii="Times New Roman" w:hAnsi="Times New Roman" w:cs="Times New Roman"/>
            <w:sz w:val="28"/>
            <w:szCs w:val="28"/>
            <w:u w:val="none"/>
          </w:rPr>
          <w:t>/</w:t>
        </w:r>
        <w:proofErr w:type="spellStart"/>
        <w:r w:rsidR="00544B53" w:rsidRPr="00D45460">
          <w:rPr>
            <w:rStyle w:val="a5"/>
            <w:rFonts w:ascii="Times New Roman" w:hAnsi="Times New Roman" w:cs="Times New Roman"/>
            <w:sz w:val="28"/>
            <w:szCs w:val="28"/>
            <w:u w:val="none"/>
            <w:lang w:val="en-US"/>
          </w:rPr>
          <w:t>ru</w:t>
        </w:r>
        <w:proofErr w:type="spellEnd"/>
        <w:r w:rsidR="00544B53" w:rsidRPr="00D45460">
          <w:rPr>
            <w:rStyle w:val="a5"/>
            <w:rFonts w:ascii="Times New Roman" w:hAnsi="Times New Roman" w:cs="Times New Roman"/>
            <w:sz w:val="28"/>
            <w:szCs w:val="28"/>
            <w:u w:val="none"/>
          </w:rPr>
          <w:t>.</w:t>
        </w:r>
      </w:hyperlink>
      <w:r w:rsidR="00683D5B" w:rsidRPr="00D45460">
        <w:rPr>
          <w:rFonts w:ascii="Times New Roman" w:hAnsi="Times New Roman" w:cs="Times New Roman"/>
          <w:sz w:val="28"/>
          <w:szCs w:val="28"/>
        </w:rPr>
        <w:t xml:space="preserve"> 21.04.2023.</w:t>
      </w:r>
    </w:p>
    <w:p w14:paraId="163FFC8A" w14:textId="3F8EE3A8" w:rsidR="002E054A" w:rsidRPr="00D45460" w:rsidRDefault="00FA2A69" w:rsidP="00D45460">
      <w:pPr>
        <w:pStyle w:val="a3"/>
        <w:numPr>
          <w:ilvl w:val="0"/>
          <w:numId w:val="14"/>
        </w:numPr>
        <w:tabs>
          <w:tab w:val="left" w:pos="0"/>
          <w:tab w:val="left" w:pos="142"/>
          <w:tab w:val="left" w:pos="993"/>
          <w:tab w:val="left" w:pos="1276"/>
          <w:tab w:val="left" w:pos="1418"/>
        </w:tabs>
        <w:ind w:left="0" w:firstLine="709"/>
        <w:jc w:val="both"/>
        <w:rPr>
          <w:rFonts w:ascii="Times New Roman" w:hAnsi="Times New Roman" w:cs="Times New Roman"/>
          <w:sz w:val="28"/>
          <w:szCs w:val="28"/>
        </w:rPr>
      </w:pPr>
      <w:r w:rsidRPr="00D45460">
        <w:rPr>
          <w:rFonts w:ascii="Times New Roman" w:hAnsi="Times New Roman" w:cs="Times New Roman"/>
          <w:sz w:val="28"/>
          <w:szCs w:val="28"/>
        </w:rPr>
        <w:t xml:space="preserve">Производство дизельного топлива бьет все рекорды: за первое полугодие объем достиг 2,7 миллиона тонн </w:t>
      </w:r>
      <w:r w:rsidR="00544B53" w:rsidRPr="00D45460">
        <w:rPr>
          <w:rFonts w:ascii="Times New Roman" w:hAnsi="Times New Roman" w:cs="Times New Roman"/>
          <w:sz w:val="28"/>
          <w:szCs w:val="28"/>
        </w:rPr>
        <w:t>//</w:t>
      </w:r>
      <w:r w:rsidR="002E054A" w:rsidRPr="00D45460">
        <w:rPr>
          <w:rFonts w:ascii="Times New Roman" w:hAnsi="Times New Roman" w:cs="Times New Roman"/>
          <w:sz w:val="28"/>
          <w:szCs w:val="28"/>
        </w:rPr>
        <w:t xml:space="preserve"> </w:t>
      </w:r>
      <w:hyperlink w:history="1">
        <w:r w:rsidR="00544B53" w:rsidRPr="00D45460">
          <w:rPr>
            <w:rStyle w:val="a5"/>
            <w:rFonts w:ascii="Times New Roman" w:hAnsi="Times New Roman" w:cs="Times New Roman"/>
            <w:sz w:val="28"/>
            <w:szCs w:val="28"/>
            <w:u w:val="none"/>
          </w:rPr>
          <w:t>https://www.energyprom. kz/ru/a/monitoring/proizvodstvo-dizelnogo-topliva-byot-rekordy-za.</w:t>
        </w:r>
      </w:hyperlink>
      <w:r w:rsidR="00DC3329" w:rsidRPr="00D45460">
        <w:rPr>
          <w:rFonts w:ascii="Times New Roman" w:hAnsi="Times New Roman" w:cs="Times New Roman"/>
          <w:sz w:val="28"/>
          <w:szCs w:val="28"/>
        </w:rPr>
        <w:t xml:space="preserve"> 09.06.2023.</w:t>
      </w:r>
    </w:p>
    <w:p w14:paraId="0D50910C" w14:textId="4E34F745" w:rsidR="002E054A" w:rsidRPr="00D45460" w:rsidRDefault="00876134" w:rsidP="00D45460">
      <w:pPr>
        <w:pStyle w:val="a3"/>
        <w:numPr>
          <w:ilvl w:val="0"/>
          <w:numId w:val="14"/>
        </w:numPr>
        <w:tabs>
          <w:tab w:val="left" w:pos="0"/>
          <w:tab w:val="left" w:pos="142"/>
          <w:tab w:val="left" w:pos="993"/>
          <w:tab w:val="left" w:pos="1276"/>
          <w:tab w:val="left" w:pos="1418"/>
        </w:tabs>
        <w:ind w:left="0" w:firstLine="709"/>
        <w:jc w:val="both"/>
        <w:rPr>
          <w:rFonts w:ascii="Times New Roman" w:hAnsi="Times New Roman" w:cs="Times New Roman"/>
          <w:sz w:val="28"/>
          <w:szCs w:val="28"/>
        </w:rPr>
      </w:pPr>
      <w:r w:rsidRPr="00D45460">
        <w:rPr>
          <w:rFonts w:ascii="Times New Roman" w:hAnsi="Times New Roman" w:cs="Times New Roman"/>
          <w:sz w:val="28"/>
          <w:szCs w:val="28"/>
        </w:rPr>
        <w:t xml:space="preserve">Производство дизельного топлива в Казахстане увеличилось на треть </w:t>
      </w:r>
      <w:r w:rsidR="00544B53" w:rsidRPr="00D45460">
        <w:rPr>
          <w:rFonts w:ascii="Times New Roman" w:hAnsi="Times New Roman" w:cs="Times New Roman"/>
          <w:sz w:val="28"/>
          <w:szCs w:val="28"/>
        </w:rPr>
        <w:t>//</w:t>
      </w:r>
      <w:r w:rsidR="002E054A" w:rsidRPr="00D45460">
        <w:rPr>
          <w:rFonts w:ascii="Times New Roman" w:hAnsi="Times New Roman" w:cs="Times New Roman"/>
          <w:sz w:val="28"/>
          <w:szCs w:val="28"/>
        </w:rPr>
        <w:t xml:space="preserve"> </w:t>
      </w:r>
      <w:hyperlink w:history="1">
        <w:r w:rsidR="00544B53" w:rsidRPr="00D45460">
          <w:rPr>
            <w:rStyle w:val="a5"/>
            <w:rFonts w:ascii="Times New Roman" w:hAnsi="Times New Roman" w:cs="Times New Roman"/>
            <w:sz w:val="28"/>
            <w:szCs w:val="28"/>
            <w:u w:val="none"/>
          </w:rPr>
          <w:t>https:// mgorod.kz/</w:t>
        </w:r>
        <w:proofErr w:type="spellStart"/>
        <w:r w:rsidR="00544B53" w:rsidRPr="00D45460">
          <w:rPr>
            <w:rStyle w:val="a5"/>
            <w:rFonts w:ascii="Times New Roman" w:hAnsi="Times New Roman" w:cs="Times New Roman"/>
            <w:sz w:val="28"/>
            <w:szCs w:val="28"/>
            <w:u w:val="none"/>
          </w:rPr>
          <w:t>nitem</w:t>
        </w:r>
        <w:proofErr w:type="spellEnd"/>
        <w:r w:rsidR="00544B53" w:rsidRPr="00D45460">
          <w:rPr>
            <w:rStyle w:val="a5"/>
            <w:rFonts w:ascii="Times New Roman" w:hAnsi="Times New Roman" w:cs="Times New Roman"/>
            <w:sz w:val="28"/>
            <w:szCs w:val="28"/>
            <w:u w:val="none"/>
          </w:rPr>
          <w:t>/</w:t>
        </w:r>
        <w:proofErr w:type="spellStart"/>
        <w:r w:rsidR="00544B53" w:rsidRPr="00D45460">
          <w:rPr>
            <w:rStyle w:val="a5"/>
            <w:rFonts w:ascii="Times New Roman" w:hAnsi="Times New Roman" w:cs="Times New Roman"/>
            <w:sz w:val="28"/>
            <w:szCs w:val="28"/>
            <w:u w:val="none"/>
          </w:rPr>
          <w:t>proizvodstvo</w:t>
        </w:r>
        <w:proofErr w:type="spellEnd"/>
        <w:r w:rsidR="00544B53" w:rsidRPr="00D45460">
          <w:rPr>
            <w:rStyle w:val="a5"/>
            <w:rFonts w:ascii="Times New Roman" w:hAnsi="Times New Roman" w:cs="Times New Roman"/>
            <w:sz w:val="28"/>
            <w:szCs w:val="28"/>
            <w:u w:val="none"/>
          </w:rPr>
          <w:t>-</w:t>
        </w:r>
        <w:proofErr w:type="spellStart"/>
        <w:r w:rsidR="00544B53" w:rsidRPr="00D45460">
          <w:rPr>
            <w:rStyle w:val="a5"/>
            <w:rFonts w:ascii="Times New Roman" w:hAnsi="Times New Roman" w:cs="Times New Roman"/>
            <w:sz w:val="28"/>
            <w:szCs w:val="28"/>
            <w:u w:val="none"/>
          </w:rPr>
          <w:t>dizelnogo</w:t>
        </w:r>
        <w:proofErr w:type="spellEnd"/>
        <w:r w:rsidR="00544B53" w:rsidRPr="00D45460">
          <w:rPr>
            <w:rStyle w:val="a5"/>
            <w:rFonts w:ascii="Times New Roman" w:hAnsi="Times New Roman" w:cs="Times New Roman"/>
            <w:sz w:val="28"/>
            <w:szCs w:val="28"/>
            <w:u w:val="none"/>
          </w:rPr>
          <w:t>-</w:t>
        </w:r>
        <w:proofErr w:type="spellStart"/>
        <w:r w:rsidR="00544B53" w:rsidRPr="00D45460">
          <w:rPr>
            <w:rStyle w:val="a5"/>
            <w:rFonts w:ascii="Times New Roman" w:hAnsi="Times New Roman" w:cs="Times New Roman"/>
            <w:sz w:val="28"/>
            <w:szCs w:val="28"/>
            <w:u w:val="none"/>
          </w:rPr>
          <w:t>topliva</w:t>
        </w:r>
        <w:proofErr w:type="spellEnd"/>
        <w:r w:rsidR="00544B53" w:rsidRPr="00D45460">
          <w:rPr>
            <w:rStyle w:val="a5"/>
            <w:rFonts w:ascii="Times New Roman" w:hAnsi="Times New Roman" w:cs="Times New Roman"/>
            <w:sz w:val="28"/>
            <w:szCs w:val="28"/>
            <w:u w:val="none"/>
          </w:rPr>
          <w:t>-v-</w:t>
        </w:r>
        <w:proofErr w:type="spellStart"/>
        <w:r w:rsidR="00544B53" w:rsidRPr="00D45460">
          <w:rPr>
            <w:rStyle w:val="a5"/>
            <w:rFonts w:ascii="Times New Roman" w:hAnsi="Times New Roman" w:cs="Times New Roman"/>
            <w:sz w:val="28"/>
            <w:szCs w:val="28"/>
            <w:u w:val="none"/>
          </w:rPr>
          <w:t>kazaxstane</w:t>
        </w:r>
        <w:proofErr w:type="spellEnd"/>
        <w:r w:rsidR="00544B53" w:rsidRPr="00D45460">
          <w:rPr>
            <w:rStyle w:val="a5"/>
            <w:rFonts w:ascii="Times New Roman" w:hAnsi="Times New Roman" w:cs="Times New Roman"/>
            <w:sz w:val="28"/>
            <w:szCs w:val="28"/>
            <w:u w:val="none"/>
          </w:rPr>
          <w:t>.</w:t>
        </w:r>
      </w:hyperlink>
      <w:r w:rsidR="00544B53" w:rsidRPr="00D45460">
        <w:rPr>
          <w:rStyle w:val="a5"/>
          <w:rFonts w:ascii="Times New Roman" w:hAnsi="Times New Roman" w:cs="Times New Roman"/>
          <w:sz w:val="28"/>
          <w:szCs w:val="28"/>
          <w:u w:val="none"/>
        </w:rPr>
        <w:t xml:space="preserve"> </w:t>
      </w:r>
      <w:r w:rsidR="00B523A4" w:rsidRPr="00D45460">
        <w:rPr>
          <w:rFonts w:ascii="Times New Roman" w:hAnsi="Times New Roman" w:cs="Times New Roman"/>
          <w:sz w:val="28"/>
          <w:szCs w:val="28"/>
        </w:rPr>
        <w:t>15.06.2023.</w:t>
      </w:r>
    </w:p>
    <w:p w14:paraId="7ADC08D5" w14:textId="298BC610" w:rsidR="00FF2A13" w:rsidRPr="00D45460" w:rsidRDefault="00860A08" w:rsidP="00D45460">
      <w:pPr>
        <w:pStyle w:val="a3"/>
        <w:numPr>
          <w:ilvl w:val="0"/>
          <w:numId w:val="14"/>
        </w:numPr>
        <w:tabs>
          <w:tab w:val="left" w:pos="0"/>
          <w:tab w:val="left" w:pos="142"/>
          <w:tab w:val="left" w:pos="993"/>
          <w:tab w:val="left" w:pos="1276"/>
          <w:tab w:val="left" w:pos="1418"/>
        </w:tabs>
        <w:ind w:left="0" w:firstLine="709"/>
        <w:jc w:val="both"/>
        <w:rPr>
          <w:rFonts w:ascii="Times New Roman" w:hAnsi="Times New Roman" w:cs="Times New Roman"/>
          <w:sz w:val="28"/>
          <w:szCs w:val="28"/>
        </w:rPr>
      </w:pPr>
      <w:proofErr w:type="spellStart"/>
      <w:r w:rsidRPr="00D45460">
        <w:rPr>
          <w:rFonts w:ascii="Times New Roman" w:hAnsi="Times New Roman" w:cs="Times New Roman"/>
          <w:sz w:val="28"/>
          <w:szCs w:val="28"/>
        </w:rPr>
        <w:t>Байдельдина</w:t>
      </w:r>
      <w:proofErr w:type="spellEnd"/>
      <w:r w:rsidRPr="00D45460">
        <w:rPr>
          <w:rFonts w:ascii="Times New Roman" w:hAnsi="Times New Roman" w:cs="Times New Roman"/>
          <w:sz w:val="28"/>
          <w:szCs w:val="28"/>
        </w:rPr>
        <w:t xml:space="preserve"> О.Ж., </w:t>
      </w:r>
      <w:proofErr w:type="spellStart"/>
      <w:r w:rsidRPr="00D45460">
        <w:rPr>
          <w:rFonts w:ascii="Times New Roman" w:hAnsi="Times New Roman" w:cs="Times New Roman"/>
          <w:sz w:val="28"/>
          <w:szCs w:val="28"/>
        </w:rPr>
        <w:t>Дарибаева</w:t>
      </w:r>
      <w:proofErr w:type="spellEnd"/>
      <w:r w:rsidRPr="00D45460">
        <w:rPr>
          <w:rFonts w:ascii="Times New Roman" w:hAnsi="Times New Roman" w:cs="Times New Roman"/>
          <w:sz w:val="28"/>
          <w:szCs w:val="28"/>
        </w:rPr>
        <w:t xml:space="preserve"> Н.Г., </w:t>
      </w:r>
      <w:proofErr w:type="spellStart"/>
      <w:r w:rsidRPr="00D45460">
        <w:rPr>
          <w:rFonts w:ascii="Times New Roman" w:hAnsi="Times New Roman" w:cs="Times New Roman"/>
          <w:sz w:val="28"/>
          <w:szCs w:val="28"/>
        </w:rPr>
        <w:t>Нуранблаева</w:t>
      </w:r>
      <w:proofErr w:type="spellEnd"/>
      <w:r w:rsidRPr="00D45460">
        <w:rPr>
          <w:rFonts w:ascii="Times New Roman" w:hAnsi="Times New Roman" w:cs="Times New Roman"/>
          <w:sz w:val="28"/>
          <w:szCs w:val="28"/>
        </w:rPr>
        <w:t xml:space="preserve"> Б.М</w:t>
      </w:r>
      <w:r w:rsidR="00FF2A13" w:rsidRPr="00D45460">
        <w:rPr>
          <w:rFonts w:ascii="Times New Roman" w:hAnsi="Times New Roman" w:cs="Times New Roman"/>
          <w:sz w:val="28"/>
          <w:szCs w:val="28"/>
        </w:rPr>
        <w:t xml:space="preserve">. </w:t>
      </w:r>
      <w:r w:rsidRPr="00D45460">
        <w:rPr>
          <w:rFonts w:ascii="Times New Roman" w:hAnsi="Times New Roman" w:cs="Times New Roman"/>
          <w:sz w:val="28"/>
          <w:szCs w:val="28"/>
        </w:rPr>
        <w:t xml:space="preserve">Особенности строения и свойств </w:t>
      </w:r>
      <w:proofErr w:type="spellStart"/>
      <w:r w:rsidRPr="00D45460">
        <w:rPr>
          <w:rFonts w:ascii="Times New Roman" w:hAnsi="Times New Roman" w:cs="Times New Roman"/>
          <w:sz w:val="28"/>
          <w:szCs w:val="28"/>
        </w:rPr>
        <w:t>парафинистых</w:t>
      </w:r>
      <w:proofErr w:type="spellEnd"/>
      <w:r w:rsidRPr="00D45460">
        <w:rPr>
          <w:rFonts w:ascii="Times New Roman" w:hAnsi="Times New Roman" w:cs="Times New Roman"/>
          <w:sz w:val="28"/>
          <w:szCs w:val="28"/>
        </w:rPr>
        <w:t xml:space="preserve"> </w:t>
      </w:r>
      <w:proofErr w:type="spellStart"/>
      <w:r w:rsidRPr="00D45460">
        <w:rPr>
          <w:rFonts w:ascii="Times New Roman" w:hAnsi="Times New Roman" w:cs="Times New Roman"/>
          <w:sz w:val="28"/>
          <w:szCs w:val="28"/>
        </w:rPr>
        <w:t>нефтей</w:t>
      </w:r>
      <w:proofErr w:type="spellEnd"/>
      <w:r w:rsidRPr="00D45460">
        <w:rPr>
          <w:rFonts w:ascii="Times New Roman" w:hAnsi="Times New Roman" w:cs="Times New Roman"/>
          <w:sz w:val="28"/>
          <w:szCs w:val="28"/>
        </w:rPr>
        <w:t xml:space="preserve"> Казахстана, влияющие на эффективность мероприятий при борьбе </w:t>
      </w:r>
      <w:r w:rsidR="00FF2A13" w:rsidRPr="00D45460">
        <w:rPr>
          <w:rFonts w:ascii="Times New Roman" w:hAnsi="Times New Roman" w:cs="Times New Roman"/>
          <w:sz w:val="28"/>
          <w:szCs w:val="28"/>
        </w:rPr>
        <w:t>//</w:t>
      </w:r>
      <w:r w:rsidR="00A37F62" w:rsidRPr="00D45460">
        <w:rPr>
          <w:rFonts w:ascii="Times New Roman" w:hAnsi="Times New Roman" w:cs="Times New Roman"/>
          <w:sz w:val="28"/>
          <w:szCs w:val="28"/>
        </w:rPr>
        <w:t xml:space="preserve"> </w:t>
      </w:r>
      <w:r w:rsidRPr="00D45460">
        <w:rPr>
          <w:rFonts w:ascii="Times New Roman" w:hAnsi="Times New Roman" w:cs="Times New Roman"/>
          <w:sz w:val="28"/>
          <w:szCs w:val="28"/>
        </w:rPr>
        <w:t>Современные наукоемкие технологии</w:t>
      </w:r>
      <w:r w:rsidR="00FF2A13" w:rsidRPr="00D45460">
        <w:rPr>
          <w:rFonts w:ascii="Times New Roman" w:hAnsi="Times New Roman" w:cs="Times New Roman"/>
          <w:sz w:val="28"/>
          <w:szCs w:val="28"/>
        </w:rPr>
        <w:t>.</w:t>
      </w:r>
      <w:r w:rsidRPr="00D45460">
        <w:rPr>
          <w:rFonts w:ascii="Times New Roman" w:hAnsi="Times New Roman" w:cs="Times New Roman"/>
          <w:sz w:val="28"/>
          <w:szCs w:val="28"/>
        </w:rPr>
        <w:t xml:space="preserve"> </w:t>
      </w:r>
      <w:r w:rsidR="006A36E5" w:rsidRPr="00D45460">
        <w:rPr>
          <w:rFonts w:ascii="Times New Roman" w:hAnsi="Times New Roman" w:cs="Times New Roman"/>
          <w:sz w:val="28"/>
          <w:szCs w:val="28"/>
        </w:rPr>
        <w:t>–</w:t>
      </w:r>
      <w:r w:rsidR="00FF2A13" w:rsidRPr="00D45460">
        <w:rPr>
          <w:rFonts w:ascii="Times New Roman" w:hAnsi="Times New Roman" w:cs="Times New Roman"/>
          <w:sz w:val="28"/>
          <w:szCs w:val="28"/>
        </w:rPr>
        <w:t xml:space="preserve"> 2015.</w:t>
      </w:r>
      <w:r w:rsidRPr="00D45460">
        <w:rPr>
          <w:rFonts w:ascii="Times New Roman" w:hAnsi="Times New Roman" w:cs="Times New Roman"/>
          <w:sz w:val="28"/>
          <w:szCs w:val="28"/>
        </w:rPr>
        <w:t xml:space="preserve"> –</w:t>
      </w:r>
      <w:r w:rsidR="00FF2A13" w:rsidRPr="00D45460">
        <w:rPr>
          <w:rFonts w:ascii="Times New Roman" w:hAnsi="Times New Roman" w:cs="Times New Roman"/>
          <w:sz w:val="28"/>
          <w:szCs w:val="28"/>
        </w:rPr>
        <w:t xml:space="preserve"> </w:t>
      </w:r>
      <w:r w:rsidR="00AD4699" w:rsidRPr="00D45460">
        <w:rPr>
          <w:rFonts w:ascii="Times New Roman" w:hAnsi="Times New Roman" w:cs="Times New Roman"/>
          <w:sz w:val="28"/>
          <w:szCs w:val="28"/>
        </w:rPr>
        <w:t>№</w:t>
      </w:r>
      <w:r w:rsidR="00FF2A13" w:rsidRPr="00D45460">
        <w:rPr>
          <w:rFonts w:ascii="Times New Roman" w:hAnsi="Times New Roman" w:cs="Times New Roman"/>
          <w:sz w:val="28"/>
          <w:szCs w:val="28"/>
        </w:rPr>
        <w:t>4.</w:t>
      </w:r>
      <w:r w:rsidRPr="00D45460">
        <w:rPr>
          <w:rFonts w:ascii="Times New Roman" w:hAnsi="Times New Roman" w:cs="Times New Roman"/>
          <w:sz w:val="28"/>
          <w:szCs w:val="28"/>
        </w:rPr>
        <w:t xml:space="preserve"> –</w:t>
      </w:r>
      <w:r w:rsidR="00FF2A13" w:rsidRPr="00D45460">
        <w:rPr>
          <w:rFonts w:ascii="Times New Roman" w:hAnsi="Times New Roman" w:cs="Times New Roman"/>
          <w:sz w:val="28"/>
          <w:szCs w:val="28"/>
        </w:rPr>
        <w:t xml:space="preserve"> </w:t>
      </w:r>
      <w:r w:rsidR="00AD4699" w:rsidRPr="00D45460">
        <w:rPr>
          <w:rFonts w:ascii="Times New Roman" w:hAnsi="Times New Roman" w:cs="Times New Roman"/>
          <w:sz w:val="28"/>
          <w:szCs w:val="28"/>
        </w:rPr>
        <w:t>С</w:t>
      </w:r>
      <w:r w:rsidRPr="00D45460">
        <w:rPr>
          <w:rFonts w:ascii="Times New Roman" w:hAnsi="Times New Roman" w:cs="Times New Roman"/>
          <w:sz w:val="28"/>
          <w:szCs w:val="28"/>
        </w:rPr>
        <w:t xml:space="preserve">. </w:t>
      </w:r>
      <w:r w:rsidR="00FF2A13" w:rsidRPr="00D45460">
        <w:rPr>
          <w:rFonts w:ascii="Times New Roman" w:hAnsi="Times New Roman" w:cs="Times New Roman"/>
          <w:sz w:val="28"/>
          <w:szCs w:val="28"/>
        </w:rPr>
        <w:t xml:space="preserve">100-106. </w:t>
      </w:r>
    </w:p>
    <w:p w14:paraId="664BC3C5" w14:textId="6E6041E4" w:rsidR="00FF2A13" w:rsidRPr="00D45460" w:rsidRDefault="00FF2A13" w:rsidP="00D45460">
      <w:pPr>
        <w:pStyle w:val="a3"/>
        <w:numPr>
          <w:ilvl w:val="0"/>
          <w:numId w:val="14"/>
        </w:numPr>
        <w:tabs>
          <w:tab w:val="left" w:pos="0"/>
          <w:tab w:val="left" w:pos="142"/>
          <w:tab w:val="left" w:pos="993"/>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Zhang Y.</w:t>
      </w:r>
      <w:r w:rsidR="004B7DB4" w:rsidRPr="00D45460">
        <w:rPr>
          <w:rFonts w:ascii="Times New Roman" w:hAnsi="Times New Roman" w:cs="Times New Roman"/>
          <w:sz w:val="28"/>
          <w:szCs w:val="28"/>
          <w:lang w:val="en-US"/>
        </w:rPr>
        <w:t>, Liu D., Lou B.</w:t>
      </w:r>
      <w:r w:rsidR="00A37F62" w:rsidRPr="00D45460">
        <w:rPr>
          <w:rFonts w:ascii="Times New Roman" w:hAnsi="Times New Roman" w:cs="Times New Roman"/>
          <w:sz w:val="28"/>
          <w:szCs w:val="28"/>
          <w:lang w:val="en-US"/>
        </w:rPr>
        <w:t xml:space="preserve"> et al.</w:t>
      </w:r>
      <w:r w:rsidR="004B7DB4"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of n-</w:t>
      </w:r>
      <w:proofErr w:type="spellStart"/>
      <w:r w:rsidRPr="00D45460">
        <w:rPr>
          <w:rFonts w:ascii="Times New Roman" w:hAnsi="Times New Roman" w:cs="Times New Roman"/>
          <w:sz w:val="28"/>
          <w:szCs w:val="28"/>
          <w:lang w:val="en-US"/>
        </w:rPr>
        <w:t>decane</w:t>
      </w:r>
      <w:proofErr w:type="spellEnd"/>
      <w:r w:rsidRPr="00D45460">
        <w:rPr>
          <w:rFonts w:ascii="Times New Roman" w:hAnsi="Times New Roman" w:cs="Times New Roman"/>
          <w:sz w:val="28"/>
          <w:szCs w:val="28"/>
          <w:lang w:val="en-US"/>
        </w:rPr>
        <w:t xml:space="preserve"> over micro/mesoporous Pt-containing bifunctional catalysts: Effects of the MCM-41 incorporation with Y zeolite</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 Fuel. </w:t>
      </w:r>
      <w:r w:rsidR="00A37F62" w:rsidRPr="00D45460">
        <w:rPr>
          <w:rFonts w:ascii="Times New Roman" w:hAnsi="Times New Roman" w:cs="Times New Roman"/>
          <w:sz w:val="28"/>
          <w:szCs w:val="28"/>
          <w:lang w:val="en-US"/>
        </w:rPr>
        <w:t>–</w:t>
      </w:r>
      <w:r w:rsidR="004B7DB4"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2018. </w:t>
      </w:r>
      <w:r w:rsidR="00A37F62" w:rsidRPr="00D45460">
        <w:rPr>
          <w:rFonts w:ascii="Times New Roman" w:hAnsi="Times New Roman" w:cs="Times New Roman"/>
          <w:sz w:val="28"/>
          <w:szCs w:val="28"/>
          <w:lang w:val="en-US"/>
        </w:rPr>
        <w:t>–</w:t>
      </w:r>
      <w:r w:rsidR="004B7DB4"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226. </w:t>
      </w:r>
      <w:r w:rsidR="00A37F62" w:rsidRPr="00D45460">
        <w:rPr>
          <w:rFonts w:ascii="Times New Roman" w:hAnsi="Times New Roman" w:cs="Times New Roman"/>
          <w:sz w:val="28"/>
          <w:szCs w:val="28"/>
          <w:lang w:val="en-US"/>
        </w:rPr>
        <w:t>–</w:t>
      </w:r>
      <w:r w:rsidR="004B7DB4"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 204-212. </w:t>
      </w:r>
    </w:p>
    <w:p w14:paraId="3D8EE6D6" w14:textId="476F5C9B" w:rsidR="005B4CA6" w:rsidRPr="00D45460" w:rsidRDefault="005B4CA6" w:rsidP="00D45460">
      <w:pPr>
        <w:pStyle w:val="a8"/>
        <w:numPr>
          <w:ilvl w:val="0"/>
          <w:numId w:val="14"/>
        </w:numPr>
        <w:tabs>
          <w:tab w:val="left" w:pos="0"/>
          <w:tab w:val="left" w:pos="142"/>
          <w:tab w:val="left" w:pos="567"/>
          <w:tab w:val="left" w:pos="993"/>
          <w:tab w:val="left" w:pos="1276"/>
          <w:tab w:val="left" w:pos="1418"/>
        </w:tabs>
        <w:spacing w:before="0" w:beforeAutospacing="0" w:after="0" w:afterAutospacing="0"/>
        <w:ind w:left="0" w:firstLine="709"/>
        <w:jc w:val="both"/>
        <w:rPr>
          <w:sz w:val="28"/>
          <w:szCs w:val="28"/>
        </w:rPr>
      </w:pPr>
      <w:proofErr w:type="spellStart"/>
      <w:r w:rsidRPr="00D45460">
        <w:rPr>
          <w:sz w:val="28"/>
          <w:szCs w:val="28"/>
        </w:rPr>
        <w:t>Классен</w:t>
      </w:r>
      <w:proofErr w:type="spellEnd"/>
      <w:r w:rsidRPr="00D45460">
        <w:rPr>
          <w:sz w:val="28"/>
          <w:szCs w:val="28"/>
        </w:rPr>
        <w:t xml:space="preserve"> И.А., </w:t>
      </w:r>
      <w:proofErr w:type="spellStart"/>
      <w:r w:rsidRPr="00D45460">
        <w:rPr>
          <w:sz w:val="28"/>
          <w:szCs w:val="28"/>
        </w:rPr>
        <w:t>Абдильдина</w:t>
      </w:r>
      <w:proofErr w:type="spellEnd"/>
      <w:r w:rsidRPr="00D45460">
        <w:rPr>
          <w:sz w:val="28"/>
          <w:szCs w:val="28"/>
        </w:rPr>
        <w:t xml:space="preserve"> К.М., Закиров Ж.Е. Эволюция и роль процесса </w:t>
      </w:r>
      <w:proofErr w:type="spellStart"/>
      <w:r w:rsidRPr="00D45460">
        <w:rPr>
          <w:sz w:val="28"/>
          <w:szCs w:val="28"/>
        </w:rPr>
        <w:t>депарафинизации</w:t>
      </w:r>
      <w:proofErr w:type="spellEnd"/>
      <w:r w:rsidRPr="00D45460">
        <w:rPr>
          <w:sz w:val="28"/>
          <w:szCs w:val="28"/>
        </w:rPr>
        <w:t xml:space="preserve"> в нефтепереработке //</w:t>
      </w:r>
      <w:r w:rsidR="00685DD1" w:rsidRPr="00D45460">
        <w:rPr>
          <w:sz w:val="28"/>
          <w:szCs w:val="28"/>
        </w:rPr>
        <w:t xml:space="preserve"> </w:t>
      </w:r>
      <w:r w:rsidRPr="00D45460">
        <w:rPr>
          <w:sz w:val="28"/>
          <w:szCs w:val="28"/>
        </w:rPr>
        <w:t xml:space="preserve">Нефть и газ. </w:t>
      </w:r>
      <w:r w:rsidR="006A36E5" w:rsidRPr="00D45460">
        <w:rPr>
          <w:sz w:val="28"/>
          <w:szCs w:val="28"/>
        </w:rPr>
        <w:t>–</w:t>
      </w:r>
      <w:r w:rsidRPr="00D45460">
        <w:rPr>
          <w:sz w:val="28"/>
          <w:szCs w:val="28"/>
        </w:rPr>
        <w:t xml:space="preserve"> 2022. </w:t>
      </w:r>
      <w:r w:rsidR="006A36E5" w:rsidRPr="00D45460">
        <w:rPr>
          <w:sz w:val="28"/>
          <w:szCs w:val="28"/>
        </w:rPr>
        <w:t>–</w:t>
      </w:r>
      <w:r w:rsidRPr="00D45460">
        <w:rPr>
          <w:sz w:val="28"/>
          <w:szCs w:val="28"/>
        </w:rPr>
        <w:t xml:space="preserve"> </w:t>
      </w:r>
      <w:r w:rsidR="00475703" w:rsidRPr="00D45460">
        <w:rPr>
          <w:sz w:val="28"/>
          <w:szCs w:val="28"/>
        </w:rPr>
        <w:t>Т</w:t>
      </w:r>
      <w:r w:rsidRPr="00D45460">
        <w:rPr>
          <w:sz w:val="28"/>
          <w:szCs w:val="28"/>
        </w:rPr>
        <w:t xml:space="preserve">. 6, </w:t>
      </w:r>
      <w:r w:rsidR="00077806" w:rsidRPr="00D45460">
        <w:rPr>
          <w:sz w:val="28"/>
          <w:szCs w:val="28"/>
        </w:rPr>
        <w:t>№</w:t>
      </w:r>
      <w:r w:rsidRPr="00D45460">
        <w:rPr>
          <w:sz w:val="28"/>
          <w:szCs w:val="28"/>
        </w:rPr>
        <w:t xml:space="preserve">132. </w:t>
      </w:r>
      <w:r w:rsidR="006A36E5" w:rsidRPr="00D45460">
        <w:rPr>
          <w:sz w:val="28"/>
          <w:szCs w:val="28"/>
        </w:rPr>
        <w:t>–</w:t>
      </w:r>
      <w:r w:rsidRPr="00D45460">
        <w:rPr>
          <w:sz w:val="28"/>
          <w:szCs w:val="28"/>
        </w:rPr>
        <w:t xml:space="preserve"> </w:t>
      </w:r>
      <w:r w:rsidR="00475703" w:rsidRPr="00D45460">
        <w:rPr>
          <w:sz w:val="28"/>
          <w:szCs w:val="28"/>
        </w:rPr>
        <w:t>С</w:t>
      </w:r>
      <w:r w:rsidRPr="00D45460">
        <w:rPr>
          <w:sz w:val="28"/>
          <w:szCs w:val="28"/>
        </w:rPr>
        <w:t>. 84</w:t>
      </w:r>
      <w:r w:rsidR="006A36E5" w:rsidRPr="00D45460">
        <w:rPr>
          <w:sz w:val="28"/>
          <w:szCs w:val="28"/>
        </w:rPr>
        <w:t>-</w:t>
      </w:r>
      <w:r w:rsidRPr="00D45460">
        <w:rPr>
          <w:sz w:val="28"/>
          <w:szCs w:val="28"/>
        </w:rPr>
        <w:t>190.</w:t>
      </w:r>
    </w:p>
    <w:p w14:paraId="2D290CDD" w14:textId="107056DF" w:rsidR="007E6FE9" w:rsidRPr="00D45460" w:rsidRDefault="007E6FE9" w:rsidP="00D45460">
      <w:pPr>
        <w:pStyle w:val="a3"/>
        <w:numPr>
          <w:ilvl w:val="0"/>
          <w:numId w:val="14"/>
        </w:numPr>
        <w:tabs>
          <w:tab w:val="left" w:pos="0"/>
          <w:tab w:val="left" w:pos="142"/>
          <w:tab w:val="left" w:pos="426"/>
          <w:tab w:val="left" w:pos="567"/>
          <w:tab w:val="left" w:pos="993"/>
          <w:tab w:val="left" w:pos="1276"/>
          <w:tab w:val="left" w:pos="1418"/>
        </w:tabs>
        <w:ind w:left="0" w:firstLine="709"/>
        <w:jc w:val="both"/>
        <w:rPr>
          <w:rFonts w:ascii="Times New Roman" w:hAnsi="Times New Roman" w:cs="Times New Roman"/>
          <w:spacing w:val="-4"/>
          <w:sz w:val="28"/>
          <w:szCs w:val="28"/>
        </w:rPr>
      </w:pPr>
      <w:proofErr w:type="spellStart"/>
      <w:r w:rsidRPr="00D45460">
        <w:rPr>
          <w:rFonts w:ascii="Times New Roman" w:hAnsi="Times New Roman" w:cs="Times New Roman"/>
          <w:spacing w:val="-4"/>
          <w:sz w:val="28"/>
          <w:szCs w:val="28"/>
        </w:rPr>
        <w:t>Депарафинизация</w:t>
      </w:r>
      <w:proofErr w:type="spellEnd"/>
      <w:r w:rsidR="006E5AAB" w:rsidRPr="00D45460">
        <w:rPr>
          <w:rFonts w:ascii="Times New Roman" w:hAnsi="Times New Roman" w:cs="Times New Roman"/>
          <w:spacing w:val="-4"/>
          <w:sz w:val="28"/>
          <w:szCs w:val="28"/>
        </w:rPr>
        <w:t xml:space="preserve"> </w:t>
      </w:r>
      <w:r w:rsidR="00544B53" w:rsidRPr="00D45460">
        <w:rPr>
          <w:rFonts w:ascii="Times New Roman" w:hAnsi="Times New Roman" w:cs="Times New Roman"/>
          <w:spacing w:val="-4"/>
          <w:sz w:val="28"/>
          <w:szCs w:val="28"/>
        </w:rPr>
        <w:t>//</w:t>
      </w:r>
      <w:r w:rsidR="006E5AAB" w:rsidRPr="00D45460">
        <w:rPr>
          <w:rFonts w:ascii="Times New Roman" w:hAnsi="Times New Roman" w:cs="Times New Roman"/>
          <w:spacing w:val="-4"/>
          <w:sz w:val="28"/>
          <w:szCs w:val="28"/>
        </w:rPr>
        <w:t xml:space="preserve"> </w:t>
      </w:r>
      <w:hyperlink r:id="rId63" w:history="1">
        <w:r w:rsidR="00544B53" w:rsidRPr="00D45460">
          <w:rPr>
            <w:rStyle w:val="a5"/>
            <w:rFonts w:ascii="Times New Roman" w:hAnsi="Times New Roman" w:cs="Times New Roman"/>
            <w:spacing w:val="-4"/>
            <w:sz w:val="28"/>
            <w:szCs w:val="28"/>
            <w:u w:val="none"/>
          </w:rPr>
          <w:t>https://neftegaz.ru/tech-library/neftekhimiya.</w:t>
        </w:r>
      </w:hyperlink>
      <w:r w:rsidR="00163AC9" w:rsidRPr="00D45460">
        <w:rPr>
          <w:rFonts w:ascii="Times New Roman" w:hAnsi="Times New Roman" w:cs="Times New Roman"/>
          <w:spacing w:val="-4"/>
          <w:sz w:val="28"/>
          <w:szCs w:val="28"/>
        </w:rPr>
        <w:t xml:space="preserve"> 22.05.2023.</w:t>
      </w:r>
    </w:p>
    <w:p w14:paraId="1ADF4A76" w14:textId="32ACFD77" w:rsidR="007E6FE9" w:rsidRPr="00D45460" w:rsidRDefault="007E6FE9"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eastAsia="Times New Roman" w:hAnsi="Times New Roman" w:cs="Times New Roman"/>
          <w:sz w:val="28"/>
          <w:szCs w:val="28"/>
          <w:lang w:val="en-US"/>
        </w:rPr>
      </w:pPr>
      <w:proofErr w:type="spellStart"/>
      <w:r w:rsidRPr="00D45460">
        <w:rPr>
          <w:rFonts w:ascii="Times New Roman" w:eastAsia="Times New Roman" w:hAnsi="Times New Roman" w:cs="Times New Roman"/>
          <w:sz w:val="28"/>
          <w:szCs w:val="28"/>
          <w:lang w:val="en-US"/>
        </w:rPr>
        <w:t>Alwahaibi</w:t>
      </w:r>
      <w:proofErr w:type="spellEnd"/>
      <w:r w:rsidRPr="00D45460">
        <w:rPr>
          <w:rFonts w:ascii="Times New Roman" w:eastAsia="Times New Roman" w:hAnsi="Times New Roman" w:cs="Times New Roman"/>
          <w:sz w:val="28"/>
          <w:szCs w:val="28"/>
          <w:lang w:val="en-US"/>
        </w:rPr>
        <w:t xml:space="preserve"> N.Y., </w:t>
      </w:r>
      <w:proofErr w:type="spellStart"/>
      <w:r w:rsidRPr="00D45460">
        <w:rPr>
          <w:rFonts w:ascii="Times New Roman" w:eastAsia="Times New Roman" w:hAnsi="Times New Roman" w:cs="Times New Roman"/>
          <w:sz w:val="28"/>
          <w:szCs w:val="28"/>
          <w:lang w:val="en-US"/>
        </w:rPr>
        <w:t>Aldughaishi</w:t>
      </w:r>
      <w:proofErr w:type="spellEnd"/>
      <w:r w:rsidRPr="00D45460">
        <w:rPr>
          <w:rFonts w:ascii="Times New Roman" w:eastAsia="Times New Roman" w:hAnsi="Times New Roman" w:cs="Times New Roman"/>
          <w:sz w:val="28"/>
          <w:szCs w:val="28"/>
          <w:lang w:val="en-US"/>
        </w:rPr>
        <w:t xml:space="preserve"> S.H.</w:t>
      </w:r>
      <w:r w:rsidR="0047263A"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A substitute to xylene in deparaffinization and clearing prior to cover slipping in histopathology //</w:t>
      </w:r>
      <w:r w:rsidR="00685DD1"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Journal of Laboratory Physicians. – 2019. – V</w:t>
      </w:r>
      <w:r w:rsidR="00A37F62" w:rsidRPr="00D45460">
        <w:rPr>
          <w:rFonts w:ascii="Times New Roman" w:eastAsia="Times New Roman" w:hAnsi="Times New Roman" w:cs="Times New Roman"/>
          <w:sz w:val="28"/>
          <w:szCs w:val="28"/>
          <w:lang w:val="en-US"/>
        </w:rPr>
        <w:t>ol</w:t>
      </w:r>
      <w:r w:rsidRPr="00D45460">
        <w:rPr>
          <w:rFonts w:ascii="Times New Roman" w:eastAsia="Times New Roman" w:hAnsi="Times New Roman" w:cs="Times New Roman"/>
          <w:sz w:val="28"/>
          <w:szCs w:val="28"/>
          <w:lang w:val="en-US"/>
        </w:rPr>
        <w:t>. 11</w:t>
      </w:r>
      <w:r w:rsidR="0062633B" w:rsidRPr="00D45460">
        <w:rPr>
          <w:rFonts w:ascii="Times New Roman" w:eastAsia="Times New Roman" w:hAnsi="Times New Roman" w:cs="Times New Roman"/>
          <w:sz w:val="28"/>
          <w:szCs w:val="28"/>
          <w:lang w:val="en-US"/>
        </w:rPr>
        <w:t>, №</w:t>
      </w:r>
      <w:r w:rsidRPr="00D45460">
        <w:rPr>
          <w:rFonts w:ascii="Times New Roman" w:eastAsia="Times New Roman" w:hAnsi="Times New Roman" w:cs="Times New Roman"/>
          <w:sz w:val="28"/>
          <w:szCs w:val="28"/>
          <w:lang w:val="en-US"/>
        </w:rPr>
        <w:t xml:space="preserve">2. – P. 118-122. </w:t>
      </w:r>
    </w:p>
    <w:p w14:paraId="033851FC" w14:textId="382030ED" w:rsidR="007E6FE9" w:rsidRPr="00D45460" w:rsidRDefault="007E6FE9"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eastAsia="Times New Roman" w:hAnsi="Times New Roman" w:cs="Times New Roman"/>
          <w:sz w:val="28"/>
          <w:szCs w:val="28"/>
          <w:lang w:val="en-US"/>
        </w:rPr>
      </w:pPr>
      <w:proofErr w:type="spellStart"/>
      <w:r w:rsidRPr="00D45460">
        <w:rPr>
          <w:rFonts w:ascii="Times New Roman" w:eastAsia="Times New Roman" w:hAnsi="Times New Roman" w:cs="Times New Roman"/>
          <w:sz w:val="28"/>
          <w:szCs w:val="28"/>
          <w:lang w:val="en-US"/>
        </w:rPr>
        <w:t>Premalatha</w:t>
      </w:r>
      <w:proofErr w:type="spellEnd"/>
      <w:r w:rsidRPr="00D45460">
        <w:rPr>
          <w:rFonts w:ascii="Times New Roman" w:eastAsia="Times New Roman" w:hAnsi="Times New Roman" w:cs="Times New Roman"/>
          <w:sz w:val="28"/>
          <w:szCs w:val="28"/>
          <w:lang w:val="en-US"/>
        </w:rPr>
        <w:t xml:space="preserve"> B.R., Patil S., Rao R.S.</w:t>
      </w:r>
      <w:r w:rsidR="00A37F62" w:rsidRPr="00D45460">
        <w:rPr>
          <w:rFonts w:ascii="Times New Roman" w:eastAsia="Times New Roman" w:hAnsi="Times New Roman" w:cs="Times New Roman"/>
          <w:sz w:val="28"/>
          <w:szCs w:val="28"/>
          <w:lang w:val="en-US"/>
        </w:rPr>
        <w:t xml:space="preserve"> et al</w:t>
      </w:r>
      <w:r w:rsidRPr="00D45460">
        <w:rPr>
          <w:rFonts w:ascii="Times New Roman" w:eastAsia="Times New Roman" w:hAnsi="Times New Roman" w:cs="Times New Roman"/>
          <w:sz w:val="28"/>
          <w:szCs w:val="28"/>
          <w:lang w:val="en-US"/>
        </w:rPr>
        <w:t>. Mineral oil-A biofriendly substitute for xylene in deparaffinization: A novel method //</w:t>
      </w:r>
      <w:r w:rsidR="00685DD1"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Journal of Contemporary Dental Practice</w:t>
      </w:r>
      <w:r w:rsidR="00D86EC0" w:rsidRPr="00D45460">
        <w:rPr>
          <w:rFonts w:ascii="Times New Roman" w:eastAsia="Times New Roman" w:hAnsi="Times New Roman" w:cs="Times New Roman"/>
          <w:sz w:val="28"/>
          <w:szCs w:val="28"/>
          <w:lang w:val="en-US"/>
        </w:rPr>
        <w:t>.</w:t>
      </w:r>
      <w:r w:rsidRPr="00D45460">
        <w:rPr>
          <w:rFonts w:ascii="Times New Roman" w:eastAsia="Times New Roman" w:hAnsi="Times New Roman" w:cs="Times New Roman"/>
          <w:sz w:val="28"/>
          <w:szCs w:val="28"/>
          <w:lang w:val="en-US"/>
        </w:rPr>
        <w:t xml:space="preserve"> – 2013. – V</w:t>
      </w:r>
      <w:r w:rsidR="00A37F62" w:rsidRPr="00D45460">
        <w:rPr>
          <w:rFonts w:ascii="Times New Roman" w:eastAsia="Times New Roman" w:hAnsi="Times New Roman" w:cs="Times New Roman"/>
          <w:sz w:val="28"/>
          <w:szCs w:val="28"/>
          <w:lang w:val="en-US"/>
        </w:rPr>
        <w:t>ol</w:t>
      </w:r>
      <w:r w:rsidRPr="00D45460">
        <w:rPr>
          <w:rFonts w:ascii="Times New Roman" w:eastAsia="Times New Roman" w:hAnsi="Times New Roman" w:cs="Times New Roman"/>
          <w:sz w:val="28"/>
          <w:szCs w:val="28"/>
          <w:lang w:val="en-US"/>
        </w:rPr>
        <w:t>. 14</w:t>
      </w:r>
      <w:r w:rsidR="005219D1" w:rsidRPr="00D45460">
        <w:rPr>
          <w:rFonts w:ascii="Times New Roman" w:eastAsia="Times New Roman" w:hAnsi="Times New Roman" w:cs="Times New Roman"/>
          <w:sz w:val="28"/>
          <w:szCs w:val="28"/>
          <w:lang w:val="en-US"/>
        </w:rPr>
        <w:t>,</w:t>
      </w:r>
      <w:r w:rsidR="00C86EF3" w:rsidRPr="00D45460">
        <w:rPr>
          <w:rFonts w:ascii="Times New Roman" w:eastAsia="Times New Roman" w:hAnsi="Times New Roman" w:cs="Times New Roman"/>
          <w:sz w:val="28"/>
          <w:szCs w:val="28"/>
          <w:lang w:val="en-US"/>
        </w:rPr>
        <w:t xml:space="preserve"> </w:t>
      </w:r>
      <w:r w:rsidR="005219D1" w:rsidRPr="00D45460">
        <w:rPr>
          <w:rFonts w:ascii="Times New Roman" w:eastAsia="Times New Roman" w:hAnsi="Times New Roman" w:cs="Times New Roman"/>
          <w:sz w:val="28"/>
          <w:szCs w:val="28"/>
          <w:lang w:val="en-US"/>
        </w:rPr>
        <w:t>№</w:t>
      </w:r>
      <w:r w:rsidRPr="00D45460">
        <w:rPr>
          <w:rFonts w:ascii="Times New Roman" w:eastAsia="Times New Roman" w:hAnsi="Times New Roman" w:cs="Times New Roman"/>
          <w:sz w:val="28"/>
          <w:szCs w:val="28"/>
          <w:lang w:val="en-US"/>
        </w:rPr>
        <w:t xml:space="preserve">2. – P. 281-286. </w:t>
      </w:r>
    </w:p>
    <w:p w14:paraId="22ADDE1B" w14:textId="3683B8FC" w:rsidR="007E6FE9" w:rsidRPr="00D45460" w:rsidRDefault="007E6FE9"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eastAsia="Times New Roman" w:hAnsi="Times New Roman" w:cs="Times New Roman"/>
          <w:sz w:val="28"/>
          <w:szCs w:val="28"/>
          <w:lang w:val="en-US"/>
        </w:rPr>
      </w:pPr>
      <w:proofErr w:type="spellStart"/>
      <w:r w:rsidRPr="00D45460">
        <w:rPr>
          <w:rFonts w:ascii="Times New Roman" w:eastAsia="Times New Roman" w:hAnsi="Times New Roman" w:cs="Times New Roman"/>
          <w:sz w:val="28"/>
          <w:szCs w:val="28"/>
          <w:lang w:val="en-US"/>
        </w:rPr>
        <w:t>Prema</w:t>
      </w:r>
      <w:proofErr w:type="spellEnd"/>
      <w:r w:rsidRPr="00D45460">
        <w:rPr>
          <w:rFonts w:ascii="Times New Roman" w:eastAsia="Times New Roman" w:hAnsi="Times New Roman" w:cs="Times New Roman"/>
          <w:sz w:val="28"/>
          <w:szCs w:val="28"/>
          <w:lang w:val="en-US"/>
        </w:rPr>
        <w:t xml:space="preserve"> V., Prasad H., </w:t>
      </w:r>
      <w:proofErr w:type="spellStart"/>
      <w:r w:rsidRPr="00D45460">
        <w:rPr>
          <w:rFonts w:ascii="Times New Roman" w:eastAsia="Times New Roman" w:hAnsi="Times New Roman" w:cs="Times New Roman"/>
          <w:sz w:val="28"/>
          <w:szCs w:val="28"/>
          <w:lang w:val="en-US"/>
        </w:rPr>
        <w:t>Srichinthu</w:t>
      </w:r>
      <w:proofErr w:type="spellEnd"/>
      <w:r w:rsidRPr="00D45460">
        <w:rPr>
          <w:rFonts w:ascii="Times New Roman" w:eastAsia="Times New Roman" w:hAnsi="Times New Roman" w:cs="Times New Roman"/>
          <w:sz w:val="28"/>
          <w:szCs w:val="28"/>
          <w:lang w:val="en-US"/>
        </w:rPr>
        <w:t xml:space="preserve"> K.K.</w:t>
      </w:r>
      <w:r w:rsidR="00A37F62" w:rsidRPr="00D45460">
        <w:rPr>
          <w:rFonts w:ascii="Times New Roman" w:eastAsia="Times New Roman" w:hAnsi="Times New Roman" w:cs="Times New Roman"/>
          <w:sz w:val="28"/>
          <w:szCs w:val="28"/>
          <w:lang w:val="en-US"/>
        </w:rPr>
        <w:t xml:space="preserve"> et al.</w:t>
      </w:r>
      <w:r w:rsidRPr="00D45460">
        <w:rPr>
          <w:rFonts w:ascii="Times New Roman" w:eastAsia="Times New Roman" w:hAnsi="Times New Roman" w:cs="Times New Roman"/>
          <w:sz w:val="28"/>
          <w:szCs w:val="28"/>
          <w:lang w:val="en-US"/>
        </w:rPr>
        <w:t xml:space="preserve"> Biofriendly substitutes for xylene in deparaffinization //</w:t>
      </w:r>
      <w:r w:rsidR="00685DD1"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 xml:space="preserve">Journal of Pharmacy and </w:t>
      </w:r>
      <w:proofErr w:type="spellStart"/>
      <w:r w:rsidRPr="00D45460">
        <w:rPr>
          <w:rFonts w:ascii="Times New Roman" w:eastAsia="Times New Roman" w:hAnsi="Times New Roman" w:cs="Times New Roman"/>
          <w:sz w:val="28"/>
          <w:szCs w:val="28"/>
          <w:lang w:val="en-US"/>
        </w:rPr>
        <w:t>Bioallied</w:t>
      </w:r>
      <w:proofErr w:type="spellEnd"/>
      <w:r w:rsidRPr="00D45460">
        <w:rPr>
          <w:rFonts w:ascii="Times New Roman" w:eastAsia="Times New Roman" w:hAnsi="Times New Roman" w:cs="Times New Roman"/>
          <w:sz w:val="28"/>
          <w:szCs w:val="28"/>
          <w:lang w:val="en-US"/>
        </w:rPr>
        <w:t xml:space="preserve"> Sciences</w:t>
      </w:r>
      <w:r w:rsidR="00CB70DA" w:rsidRPr="00D45460">
        <w:rPr>
          <w:rFonts w:ascii="Times New Roman" w:eastAsia="Times New Roman" w:hAnsi="Times New Roman" w:cs="Times New Roman"/>
          <w:sz w:val="28"/>
          <w:szCs w:val="28"/>
          <w:lang w:val="en-US"/>
        </w:rPr>
        <w:t>.</w:t>
      </w:r>
      <w:r w:rsidRPr="00D45460">
        <w:rPr>
          <w:rFonts w:ascii="Times New Roman" w:eastAsia="Times New Roman" w:hAnsi="Times New Roman" w:cs="Times New Roman"/>
          <w:sz w:val="28"/>
          <w:szCs w:val="28"/>
          <w:lang w:val="en-US"/>
        </w:rPr>
        <w:t xml:space="preserve"> – 2020. – V</w:t>
      </w:r>
      <w:r w:rsidR="00A37F62" w:rsidRPr="00D45460">
        <w:rPr>
          <w:rFonts w:ascii="Times New Roman" w:eastAsia="Times New Roman" w:hAnsi="Times New Roman" w:cs="Times New Roman"/>
          <w:sz w:val="28"/>
          <w:szCs w:val="28"/>
          <w:lang w:val="en-US"/>
        </w:rPr>
        <w:t>ol</w:t>
      </w:r>
      <w:r w:rsidRPr="00D45460">
        <w:rPr>
          <w:rFonts w:ascii="Times New Roman" w:eastAsia="Times New Roman" w:hAnsi="Times New Roman" w:cs="Times New Roman"/>
          <w:sz w:val="28"/>
          <w:szCs w:val="28"/>
          <w:lang w:val="en-US"/>
        </w:rPr>
        <w:t>. 12</w:t>
      </w:r>
      <w:r w:rsidR="00CB70DA" w:rsidRPr="00D45460">
        <w:rPr>
          <w:rFonts w:ascii="Times New Roman" w:eastAsia="Times New Roman" w:hAnsi="Times New Roman" w:cs="Times New Roman"/>
          <w:sz w:val="28"/>
          <w:szCs w:val="28"/>
          <w:lang w:val="en-US"/>
        </w:rPr>
        <w:t>, №</w:t>
      </w:r>
      <w:r w:rsidRPr="00D45460">
        <w:rPr>
          <w:rFonts w:ascii="Times New Roman" w:eastAsia="Times New Roman" w:hAnsi="Times New Roman" w:cs="Times New Roman"/>
          <w:sz w:val="28"/>
          <w:szCs w:val="28"/>
          <w:lang w:val="en-US"/>
        </w:rPr>
        <w:t xml:space="preserve">5. – P. 623-630. </w:t>
      </w:r>
    </w:p>
    <w:p w14:paraId="032E7613" w14:textId="68C0313D" w:rsidR="007E6FE9" w:rsidRPr="00D45460" w:rsidRDefault="00271621"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eastAsia="Times New Roman" w:hAnsi="Times New Roman" w:cs="Times New Roman"/>
          <w:sz w:val="28"/>
          <w:szCs w:val="28"/>
          <w:lang w:val="en-US"/>
        </w:rPr>
      </w:pPr>
      <w:r w:rsidRPr="00D45460">
        <w:rPr>
          <w:rFonts w:ascii="Times New Roman" w:eastAsia="Times New Roman" w:hAnsi="Times New Roman" w:cs="Times New Roman"/>
          <w:sz w:val="28"/>
          <w:szCs w:val="28"/>
          <w:lang w:val="en-US"/>
        </w:rPr>
        <w:t xml:space="preserve">Speight </w:t>
      </w:r>
      <w:r w:rsidR="007E6FE9" w:rsidRPr="00D45460">
        <w:rPr>
          <w:rFonts w:ascii="Times New Roman" w:eastAsia="Times New Roman" w:hAnsi="Times New Roman" w:cs="Times New Roman"/>
          <w:sz w:val="28"/>
          <w:szCs w:val="28"/>
          <w:lang w:val="en-US"/>
        </w:rPr>
        <w:t>J</w:t>
      </w:r>
      <w:r w:rsidRPr="00D45460">
        <w:rPr>
          <w:rFonts w:ascii="Times New Roman" w:eastAsia="Times New Roman" w:hAnsi="Times New Roman" w:cs="Times New Roman"/>
          <w:sz w:val="28"/>
          <w:szCs w:val="28"/>
          <w:lang w:val="en-US"/>
        </w:rPr>
        <w:t>.G</w:t>
      </w:r>
      <w:r w:rsidR="007E6FE9" w:rsidRPr="00D45460">
        <w:rPr>
          <w:rFonts w:ascii="Times New Roman" w:eastAsia="Times New Roman" w:hAnsi="Times New Roman" w:cs="Times New Roman"/>
          <w:sz w:val="28"/>
          <w:szCs w:val="28"/>
          <w:lang w:val="en-US"/>
        </w:rPr>
        <w:t>. Hydrocarbons from crude oil</w:t>
      </w:r>
      <w:r w:rsidRPr="00D45460">
        <w:rPr>
          <w:rFonts w:ascii="Times New Roman" w:eastAsia="Times New Roman" w:hAnsi="Times New Roman" w:cs="Times New Roman"/>
          <w:sz w:val="28"/>
          <w:szCs w:val="28"/>
          <w:lang w:val="en-US"/>
        </w:rPr>
        <w:t xml:space="preserve"> //</w:t>
      </w:r>
      <w:r w:rsidR="007E6FE9"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 xml:space="preserve">In book: </w:t>
      </w:r>
      <w:r w:rsidR="007E6FE9" w:rsidRPr="00D45460">
        <w:rPr>
          <w:rFonts w:ascii="Times New Roman" w:eastAsia="Times New Roman" w:hAnsi="Times New Roman" w:cs="Times New Roman"/>
          <w:sz w:val="28"/>
          <w:szCs w:val="28"/>
          <w:lang w:val="en-US"/>
        </w:rPr>
        <w:t>Handbook of Industrial Hydrocarbon Processes</w:t>
      </w:r>
      <w:r w:rsidRPr="00D45460">
        <w:rPr>
          <w:rFonts w:ascii="Times New Roman" w:eastAsia="Times New Roman" w:hAnsi="Times New Roman" w:cs="Times New Roman"/>
          <w:sz w:val="28"/>
          <w:szCs w:val="28"/>
          <w:lang w:val="en-US"/>
        </w:rPr>
        <w:t>. – NY.</w:t>
      </w:r>
      <w:r w:rsidR="007E6FE9" w:rsidRPr="00D45460">
        <w:rPr>
          <w:rFonts w:ascii="Times New Roman" w:eastAsia="Times New Roman" w:hAnsi="Times New Roman" w:cs="Times New Roman"/>
          <w:sz w:val="28"/>
          <w:szCs w:val="28"/>
          <w:lang w:val="en-US"/>
        </w:rPr>
        <w:t>, 2019</w:t>
      </w:r>
      <w:r w:rsidR="0026085E" w:rsidRPr="00D45460">
        <w:rPr>
          <w:rFonts w:ascii="Times New Roman" w:eastAsia="Times New Roman" w:hAnsi="Times New Roman" w:cs="Times New Roman"/>
          <w:sz w:val="28"/>
          <w:szCs w:val="28"/>
          <w:lang w:val="en-US"/>
        </w:rPr>
        <w:t xml:space="preserve">. </w:t>
      </w:r>
      <w:r w:rsidR="00685DD1" w:rsidRPr="00D45460">
        <w:rPr>
          <w:rFonts w:ascii="Times New Roman" w:hAnsi="Times New Roman" w:cs="Times New Roman"/>
          <w:sz w:val="28"/>
          <w:szCs w:val="28"/>
          <w:lang w:val="en-US"/>
        </w:rPr>
        <w:t>–</w:t>
      </w:r>
      <w:r w:rsidR="007E6FE9"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P. 95-142</w:t>
      </w:r>
      <w:r w:rsidR="0026085E" w:rsidRPr="00D45460">
        <w:rPr>
          <w:rFonts w:ascii="Times New Roman" w:eastAsia="Times New Roman" w:hAnsi="Times New Roman" w:cs="Times New Roman"/>
          <w:sz w:val="28"/>
          <w:szCs w:val="28"/>
          <w:lang w:val="en-US"/>
        </w:rPr>
        <w:t>.</w:t>
      </w:r>
    </w:p>
    <w:p w14:paraId="18C675D3" w14:textId="4300F911" w:rsidR="007E6FE9" w:rsidRPr="00D45460" w:rsidRDefault="007E6FE9"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eastAsia="Times New Roman" w:hAnsi="Times New Roman" w:cs="Times New Roman"/>
          <w:sz w:val="28"/>
          <w:szCs w:val="28"/>
          <w:lang w:val="en-US"/>
        </w:rPr>
        <w:t>James G.S. Refining Processes. The Refinery of the Future. USA: Gulf Professional Publishing, 2020</w:t>
      </w:r>
      <w:r w:rsidR="006E4BE3" w:rsidRPr="00D45460">
        <w:rPr>
          <w:rFonts w:ascii="Times New Roman" w:eastAsia="Times New Roman" w:hAnsi="Times New Roman" w:cs="Times New Roman"/>
          <w:sz w:val="28"/>
          <w:szCs w:val="28"/>
          <w:lang w:val="en-US"/>
        </w:rPr>
        <w:t>. –</w:t>
      </w:r>
      <w:r w:rsidRPr="00D45460">
        <w:rPr>
          <w:rFonts w:ascii="Times New Roman" w:eastAsia="Times New Roman" w:hAnsi="Times New Roman" w:cs="Times New Roman"/>
          <w:sz w:val="28"/>
          <w:szCs w:val="28"/>
          <w:lang w:val="en-US"/>
        </w:rPr>
        <w:t xml:space="preserve"> 656</w:t>
      </w:r>
      <w:r w:rsidR="006E4BE3" w:rsidRPr="00D45460">
        <w:rPr>
          <w:rFonts w:ascii="Times New Roman" w:eastAsia="Times New Roman" w:hAnsi="Times New Roman" w:cs="Times New Roman"/>
          <w:sz w:val="28"/>
          <w:szCs w:val="28"/>
          <w:lang w:val="en-US"/>
        </w:rPr>
        <w:t xml:space="preserve"> c.</w:t>
      </w:r>
    </w:p>
    <w:p w14:paraId="51BC1897" w14:textId="469B52A5" w:rsidR="007E6FE9" w:rsidRPr="00D45460" w:rsidRDefault="007E6FE9"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eastAsia="Times New Roman" w:hAnsi="Times New Roman" w:cs="Times New Roman"/>
          <w:sz w:val="28"/>
          <w:szCs w:val="28"/>
          <w:lang w:val="en-US"/>
        </w:rPr>
        <w:t>Mitrofanov</w:t>
      </w:r>
      <w:proofErr w:type="spellEnd"/>
      <w:r w:rsidRPr="00D45460">
        <w:rPr>
          <w:rFonts w:ascii="Times New Roman" w:eastAsia="Times New Roman" w:hAnsi="Times New Roman" w:cs="Times New Roman"/>
          <w:sz w:val="28"/>
          <w:szCs w:val="28"/>
          <w:lang w:val="en-US"/>
        </w:rPr>
        <w:t xml:space="preserve"> M.G., </w:t>
      </w:r>
      <w:proofErr w:type="spellStart"/>
      <w:r w:rsidRPr="00D45460">
        <w:rPr>
          <w:rFonts w:ascii="Times New Roman" w:eastAsia="Times New Roman" w:hAnsi="Times New Roman" w:cs="Times New Roman"/>
          <w:sz w:val="28"/>
          <w:szCs w:val="28"/>
          <w:lang w:val="en-US"/>
        </w:rPr>
        <w:t>Berezyuk</w:t>
      </w:r>
      <w:proofErr w:type="spellEnd"/>
      <w:r w:rsidRPr="00D45460">
        <w:rPr>
          <w:rFonts w:ascii="Times New Roman" w:eastAsia="Times New Roman" w:hAnsi="Times New Roman" w:cs="Times New Roman"/>
          <w:sz w:val="28"/>
          <w:szCs w:val="28"/>
          <w:lang w:val="en-US"/>
        </w:rPr>
        <w:t xml:space="preserve"> F.A., </w:t>
      </w:r>
      <w:proofErr w:type="spellStart"/>
      <w:r w:rsidRPr="00D45460">
        <w:rPr>
          <w:rFonts w:ascii="Times New Roman" w:eastAsia="Times New Roman" w:hAnsi="Times New Roman" w:cs="Times New Roman"/>
          <w:sz w:val="28"/>
          <w:szCs w:val="28"/>
          <w:lang w:val="en-US"/>
        </w:rPr>
        <w:t>Karaibog</w:t>
      </w:r>
      <w:proofErr w:type="spellEnd"/>
      <w:r w:rsidRPr="00D45460">
        <w:rPr>
          <w:rFonts w:ascii="Times New Roman" w:eastAsia="Times New Roman" w:hAnsi="Times New Roman" w:cs="Times New Roman"/>
          <w:sz w:val="28"/>
          <w:szCs w:val="28"/>
          <w:lang w:val="en-US"/>
        </w:rPr>
        <w:t xml:space="preserve"> E.V.</w:t>
      </w:r>
      <w:r w:rsidR="00A37F62" w:rsidRPr="00D45460">
        <w:rPr>
          <w:rFonts w:ascii="Times New Roman" w:eastAsia="Times New Roman" w:hAnsi="Times New Roman" w:cs="Times New Roman"/>
          <w:sz w:val="28"/>
          <w:szCs w:val="28"/>
          <w:lang w:val="en-US"/>
        </w:rPr>
        <w:t xml:space="preserve"> et al.</w:t>
      </w:r>
      <w:r w:rsidRPr="00D45460">
        <w:rPr>
          <w:rFonts w:ascii="Times New Roman" w:eastAsia="Times New Roman" w:hAnsi="Times New Roman" w:cs="Times New Roman"/>
          <w:sz w:val="28"/>
          <w:szCs w:val="28"/>
          <w:lang w:val="en-US"/>
        </w:rPr>
        <w:t xml:space="preserve"> Carbamide deparaffinization of diesel fuel using filtration under pressure</w:t>
      </w:r>
      <w:r w:rsidR="00704C27"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w:t>
      </w:r>
      <w:r w:rsidR="00685DD1" w:rsidRPr="00D45460">
        <w:rPr>
          <w:rFonts w:ascii="Times New Roman" w:eastAsia="Times New Roman" w:hAnsi="Times New Roman" w:cs="Times New Roman"/>
          <w:sz w:val="28"/>
          <w:szCs w:val="28"/>
          <w:lang w:val="en-US"/>
        </w:rPr>
        <w:t xml:space="preserve"> </w:t>
      </w:r>
      <w:r w:rsidRPr="00D45460">
        <w:rPr>
          <w:rFonts w:ascii="Times New Roman" w:eastAsia="Times New Roman" w:hAnsi="Times New Roman" w:cs="Times New Roman"/>
          <w:sz w:val="28"/>
          <w:szCs w:val="28"/>
          <w:lang w:val="en-US"/>
        </w:rPr>
        <w:t>Chemistry and Technology of Fuels and Oils. – 1968. – V</w:t>
      </w:r>
      <w:r w:rsidR="00A37F62" w:rsidRPr="00D45460">
        <w:rPr>
          <w:rFonts w:ascii="Times New Roman" w:eastAsia="Times New Roman" w:hAnsi="Times New Roman" w:cs="Times New Roman"/>
          <w:sz w:val="28"/>
          <w:szCs w:val="28"/>
          <w:lang w:val="en-US"/>
        </w:rPr>
        <w:t>ol</w:t>
      </w:r>
      <w:r w:rsidRPr="00D45460">
        <w:rPr>
          <w:rFonts w:ascii="Times New Roman" w:eastAsia="Times New Roman" w:hAnsi="Times New Roman" w:cs="Times New Roman"/>
          <w:sz w:val="28"/>
          <w:szCs w:val="28"/>
          <w:lang w:val="en-US"/>
        </w:rPr>
        <w:t>. 4</w:t>
      </w:r>
      <w:r w:rsidR="00704C27" w:rsidRPr="00D45460">
        <w:rPr>
          <w:rFonts w:ascii="Times New Roman" w:eastAsia="Times New Roman" w:hAnsi="Times New Roman" w:cs="Times New Roman"/>
          <w:sz w:val="28"/>
          <w:szCs w:val="28"/>
          <w:lang w:val="en-US"/>
        </w:rPr>
        <w:t>, №</w:t>
      </w:r>
      <w:r w:rsidRPr="00D45460">
        <w:rPr>
          <w:rFonts w:ascii="Times New Roman" w:eastAsia="Times New Roman" w:hAnsi="Times New Roman" w:cs="Times New Roman"/>
          <w:sz w:val="28"/>
          <w:szCs w:val="28"/>
          <w:lang w:val="en-US"/>
        </w:rPr>
        <w:t xml:space="preserve">2. – P. 92-95. </w:t>
      </w:r>
    </w:p>
    <w:p w14:paraId="4A1C95DB" w14:textId="7FBC9FDF" w:rsidR="002E054A" w:rsidRPr="00D45460" w:rsidRDefault="00AD4699"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Fahim </w:t>
      </w:r>
      <w:r w:rsidR="00AE0BAE" w:rsidRPr="00D45460">
        <w:rPr>
          <w:rFonts w:ascii="Times New Roman" w:hAnsi="Times New Roman" w:cs="Times New Roman"/>
          <w:sz w:val="28"/>
          <w:szCs w:val="28"/>
          <w:lang w:val="en-US"/>
        </w:rPr>
        <w:t>M</w:t>
      </w:r>
      <w:r w:rsidRPr="00D45460">
        <w:rPr>
          <w:rFonts w:ascii="Times New Roman" w:hAnsi="Times New Roman" w:cs="Times New Roman"/>
          <w:sz w:val="28"/>
          <w:szCs w:val="28"/>
          <w:lang w:val="en-US"/>
        </w:rPr>
        <w:t>.</w:t>
      </w:r>
      <w:r w:rsidR="00AE0BAE" w:rsidRPr="00D45460">
        <w:rPr>
          <w:rFonts w:ascii="Times New Roman" w:hAnsi="Times New Roman" w:cs="Times New Roman"/>
          <w:sz w:val="28"/>
          <w:szCs w:val="28"/>
          <w:lang w:val="en-US"/>
        </w:rPr>
        <w:t>A.</w:t>
      </w:r>
      <w:r w:rsidRPr="00D45460">
        <w:rPr>
          <w:rFonts w:ascii="Times New Roman" w:hAnsi="Times New Roman" w:cs="Times New Roman"/>
          <w:sz w:val="28"/>
          <w:szCs w:val="28"/>
          <w:lang w:val="en-US"/>
        </w:rPr>
        <w:t xml:space="preserve"> et al.</w:t>
      </w:r>
      <w:r w:rsidR="00AE0BAE" w:rsidRPr="00D45460">
        <w:rPr>
          <w:rFonts w:ascii="Times New Roman" w:hAnsi="Times New Roman" w:cs="Times New Roman"/>
          <w:sz w:val="28"/>
          <w:szCs w:val="28"/>
          <w:lang w:val="en-US"/>
        </w:rPr>
        <w:t xml:space="preserve"> Fundamentals of Petroleum Refining</w:t>
      </w:r>
      <w:r w:rsidR="00710F1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London:</w:t>
      </w:r>
      <w:r w:rsidR="00710F1A" w:rsidRPr="00D45460">
        <w:rPr>
          <w:rFonts w:ascii="Times New Roman" w:hAnsi="Times New Roman" w:cs="Times New Roman"/>
          <w:sz w:val="28"/>
          <w:szCs w:val="28"/>
          <w:lang w:val="en-US"/>
        </w:rPr>
        <w:t xml:space="preserve"> </w:t>
      </w:r>
      <w:r w:rsidR="00AE0BAE" w:rsidRPr="00D45460">
        <w:rPr>
          <w:rFonts w:ascii="Times New Roman" w:hAnsi="Times New Roman" w:cs="Times New Roman"/>
          <w:sz w:val="28"/>
          <w:szCs w:val="28"/>
          <w:lang w:val="en-US"/>
        </w:rPr>
        <w:t>Elsevier</w:t>
      </w:r>
      <w:r w:rsidR="00710F1A" w:rsidRPr="00D45460">
        <w:rPr>
          <w:rFonts w:ascii="Times New Roman" w:hAnsi="Times New Roman" w:cs="Times New Roman"/>
          <w:sz w:val="28"/>
          <w:szCs w:val="28"/>
          <w:lang w:val="en-US"/>
        </w:rPr>
        <w:t xml:space="preserve">, 2010. </w:t>
      </w:r>
      <w:r w:rsidR="00F46189" w:rsidRPr="00D45460">
        <w:rPr>
          <w:rFonts w:ascii="Times New Roman" w:hAnsi="Times New Roman" w:cs="Times New Roman"/>
          <w:sz w:val="28"/>
          <w:szCs w:val="28"/>
          <w:lang w:val="en-US"/>
        </w:rPr>
        <w:t>–</w:t>
      </w:r>
      <w:r w:rsidR="00710F1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516 p.</w:t>
      </w:r>
      <w:r w:rsidR="00F46189" w:rsidRPr="00D45460">
        <w:rPr>
          <w:rFonts w:ascii="Times New Roman" w:hAnsi="Times New Roman" w:cs="Times New Roman"/>
          <w:sz w:val="28"/>
          <w:szCs w:val="28"/>
          <w:lang w:val="en-US"/>
        </w:rPr>
        <w:t xml:space="preserve"> </w:t>
      </w:r>
    </w:p>
    <w:p w14:paraId="68C83106" w14:textId="2F722EE2" w:rsidR="002E054A" w:rsidRPr="00D45460" w:rsidRDefault="002939CD"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lastRenderedPageBreak/>
        <w:t>Corma</w:t>
      </w:r>
      <w:proofErr w:type="spellEnd"/>
      <w:r w:rsidRPr="00D45460">
        <w:rPr>
          <w:rFonts w:ascii="Times New Roman" w:hAnsi="Times New Roman" w:cs="Times New Roman"/>
          <w:sz w:val="28"/>
          <w:szCs w:val="28"/>
          <w:lang w:val="en-US"/>
        </w:rPr>
        <w:t xml:space="preserve"> A., Martínez A. Zeolites in refining and petrochemistry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Studies in Surface Science and Catalysis. – 2005. – 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157 – P. 337</w:t>
      </w:r>
      <w:r w:rsidR="00685DD1"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366. </w:t>
      </w:r>
    </w:p>
    <w:p w14:paraId="08BFFAFF" w14:textId="13EC9F18" w:rsidR="002939CD" w:rsidRPr="00D45460" w:rsidRDefault="002939CD"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Alvarez-</w:t>
      </w:r>
      <w:proofErr w:type="spellStart"/>
      <w:r w:rsidRPr="00D45460">
        <w:rPr>
          <w:rFonts w:ascii="Times New Roman" w:hAnsi="Times New Roman" w:cs="Times New Roman"/>
          <w:sz w:val="28"/>
          <w:szCs w:val="28"/>
          <w:lang w:val="en-US"/>
        </w:rPr>
        <w:t>Majmutov</w:t>
      </w:r>
      <w:proofErr w:type="spellEnd"/>
      <w:r w:rsidRPr="00D45460">
        <w:rPr>
          <w:rFonts w:ascii="Times New Roman" w:hAnsi="Times New Roman" w:cs="Times New Roman"/>
          <w:sz w:val="28"/>
          <w:szCs w:val="28"/>
          <w:lang w:val="en-US"/>
        </w:rPr>
        <w:t xml:space="preserve"> A., Chen J.</w:t>
      </w:r>
      <w:r w:rsidR="00A37F6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Deriving the Molecular Composition of Middle Distillates by Integrating Statistical Modeling with Advanced Hydrocarbon Characterization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Energy Fuels. – 2014. – 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28</w:t>
      </w:r>
      <w:r w:rsidR="004F50F6" w:rsidRPr="00D45460">
        <w:rPr>
          <w:rFonts w:ascii="Times New Roman" w:hAnsi="Times New Roman" w:cs="Times New Roman"/>
          <w:sz w:val="28"/>
          <w:szCs w:val="28"/>
          <w:lang w:val="en-US"/>
        </w:rPr>
        <w:t>, №</w:t>
      </w:r>
      <w:r w:rsidR="00685DD1" w:rsidRPr="00D45460">
        <w:rPr>
          <w:rFonts w:ascii="Times New Roman" w:hAnsi="Times New Roman" w:cs="Times New Roman"/>
          <w:sz w:val="28"/>
          <w:szCs w:val="28"/>
          <w:lang w:val="en-US"/>
        </w:rPr>
        <w:t>12 – P. 7385-</w:t>
      </w:r>
      <w:r w:rsidRPr="00D45460">
        <w:rPr>
          <w:rFonts w:ascii="Times New Roman" w:hAnsi="Times New Roman" w:cs="Times New Roman"/>
          <w:sz w:val="28"/>
          <w:szCs w:val="28"/>
          <w:lang w:val="en-US"/>
        </w:rPr>
        <w:t xml:space="preserve">7393. </w:t>
      </w:r>
    </w:p>
    <w:p w14:paraId="480CC81A" w14:textId="6E0C8218" w:rsidR="002939CD" w:rsidRPr="00E1559B" w:rsidRDefault="002939CD"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Huth</w:t>
      </w:r>
      <w:proofErr w:type="spellEnd"/>
      <w:r w:rsidRPr="00D45460">
        <w:rPr>
          <w:rFonts w:ascii="Times New Roman" w:hAnsi="Times New Roman" w:cs="Times New Roman"/>
          <w:sz w:val="28"/>
          <w:szCs w:val="28"/>
          <w:lang w:val="en-US"/>
        </w:rPr>
        <w:t xml:space="preserve"> M., </w:t>
      </w:r>
      <w:proofErr w:type="spellStart"/>
      <w:r w:rsidRPr="00D45460">
        <w:rPr>
          <w:rFonts w:ascii="Times New Roman" w:hAnsi="Times New Roman" w:cs="Times New Roman"/>
          <w:sz w:val="28"/>
          <w:szCs w:val="28"/>
          <w:lang w:val="en-US"/>
        </w:rPr>
        <w:t>Heilos</w:t>
      </w:r>
      <w:proofErr w:type="spellEnd"/>
      <w:r w:rsidRPr="00D45460">
        <w:rPr>
          <w:rFonts w:ascii="Times New Roman" w:hAnsi="Times New Roman" w:cs="Times New Roman"/>
          <w:sz w:val="28"/>
          <w:szCs w:val="28"/>
          <w:lang w:val="en-US"/>
        </w:rPr>
        <w:t xml:space="preserve"> A. Fuel flexibility in gas turbine systems: impact on burner design and performance //</w:t>
      </w:r>
      <w:r w:rsidR="00685DD1" w:rsidRPr="00D45460">
        <w:rPr>
          <w:rFonts w:ascii="Times New Roman" w:hAnsi="Times New Roman" w:cs="Times New Roman"/>
          <w:sz w:val="28"/>
          <w:szCs w:val="28"/>
          <w:lang w:val="en-US"/>
        </w:rPr>
        <w:t xml:space="preserve"> </w:t>
      </w:r>
      <w:r w:rsidR="00AD4699" w:rsidRPr="00D45460">
        <w:rPr>
          <w:rFonts w:ascii="Times New Roman" w:hAnsi="Times New Roman" w:cs="Times New Roman"/>
          <w:sz w:val="28"/>
          <w:szCs w:val="28"/>
          <w:lang w:val="en-US"/>
        </w:rPr>
        <w:t xml:space="preserve">In book: </w:t>
      </w:r>
      <w:r w:rsidRPr="00D45460">
        <w:rPr>
          <w:rFonts w:ascii="Times New Roman" w:hAnsi="Times New Roman" w:cs="Times New Roman"/>
          <w:sz w:val="28"/>
          <w:szCs w:val="28"/>
          <w:lang w:val="en-US"/>
        </w:rPr>
        <w:t xml:space="preserve">Modern Gas Turbine Systems. </w:t>
      </w:r>
      <w:r w:rsidR="00AD4699" w:rsidRPr="00D45460">
        <w:rPr>
          <w:rFonts w:ascii="Times New Roman" w:hAnsi="Times New Roman" w:cs="Times New Roman"/>
          <w:sz w:val="28"/>
          <w:szCs w:val="28"/>
          <w:lang w:val="en-US"/>
        </w:rPr>
        <w:t xml:space="preserve">– </w:t>
      </w:r>
      <w:r w:rsidR="00AD4699" w:rsidRPr="00E1559B">
        <w:rPr>
          <w:rFonts w:ascii="Times New Roman" w:hAnsi="Times New Roman" w:cs="Times New Roman"/>
          <w:sz w:val="28"/>
          <w:szCs w:val="28"/>
          <w:lang w:val="en-US"/>
        </w:rPr>
        <w:t>Cambridge:</w:t>
      </w:r>
      <w:r w:rsidR="00AD4699" w:rsidRPr="00E1559B">
        <w:rPr>
          <w:rFonts w:ascii="Times New Roman" w:hAnsi="Times New Roman" w:cs="Times New Roman"/>
          <w:lang w:val="en-US"/>
        </w:rPr>
        <w:t xml:space="preserve"> </w:t>
      </w:r>
      <w:r w:rsidRPr="00E1559B">
        <w:rPr>
          <w:rFonts w:ascii="Times New Roman" w:hAnsi="Times New Roman" w:cs="Times New Roman"/>
          <w:sz w:val="28"/>
          <w:szCs w:val="28"/>
          <w:lang w:val="en-US"/>
        </w:rPr>
        <w:t>Woodhead Publishing Series in Energy</w:t>
      </w:r>
      <w:r w:rsidR="00AD4699" w:rsidRPr="00E1559B">
        <w:rPr>
          <w:rFonts w:ascii="Times New Roman" w:hAnsi="Times New Roman" w:cs="Times New Roman"/>
          <w:sz w:val="28"/>
          <w:szCs w:val="28"/>
          <w:lang w:val="en-US"/>
        </w:rPr>
        <w:t>,</w:t>
      </w:r>
      <w:r w:rsidRPr="00E1559B">
        <w:rPr>
          <w:rFonts w:ascii="Times New Roman" w:hAnsi="Times New Roman" w:cs="Times New Roman"/>
          <w:sz w:val="28"/>
          <w:szCs w:val="28"/>
          <w:lang w:val="en-US"/>
        </w:rPr>
        <w:t xml:space="preserve"> 2013. – P. 635-684. </w:t>
      </w:r>
    </w:p>
    <w:p w14:paraId="70E7C9A1" w14:textId="636C686A" w:rsidR="003D0355" w:rsidRPr="00E1559B" w:rsidRDefault="003D0355" w:rsidP="00D45460">
      <w:pPr>
        <w:pStyle w:val="a3"/>
        <w:numPr>
          <w:ilvl w:val="0"/>
          <w:numId w:val="14"/>
        </w:numPr>
        <w:tabs>
          <w:tab w:val="left" w:pos="0"/>
          <w:tab w:val="left" w:pos="142"/>
          <w:tab w:val="left" w:pos="1134"/>
          <w:tab w:val="left" w:pos="1276"/>
          <w:tab w:val="left" w:pos="1418"/>
        </w:tabs>
        <w:ind w:left="0" w:firstLine="709"/>
        <w:jc w:val="both"/>
        <w:rPr>
          <w:lang w:val="en-US"/>
        </w:rPr>
      </w:pPr>
      <w:proofErr w:type="spellStart"/>
      <w:r w:rsidRPr="00E1559B">
        <w:rPr>
          <w:rFonts w:ascii="Times New Roman" w:hAnsi="Times New Roman" w:cs="Times New Roman"/>
          <w:sz w:val="28"/>
          <w:szCs w:val="28"/>
          <w:lang w:val="en-US"/>
        </w:rPr>
        <w:t>Zakirov</w:t>
      </w:r>
      <w:proofErr w:type="spellEnd"/>
      <w:r w:rsidRPr="00E1559B">
        <w:rPr>
          <w:rFonts w:ascii="Times New Roman" w:hAnsi="Times New Roman" w:cs="Times New Roman"/>
          <w:sz w:val="28"/>
          <w:szCs w:val="28"/>
          <w:lang w:val="en-US"/>
        </w:rPr>
        <w:t xml:space="preserve"> Z.Е., </w:t>
      </w:r>
      <w:proofErr w:type="spellStart"/>
      <w:r w:rsidRPr="00E1559B">
        <w:rPr>
          <w:rFonts w:ascii="Times New Roman" w:hAnsi="Times New Roman" w:cs="Times New Roman"/>
          <w:sz w:val="28"/>
          <w:szCs w:val="28"/>
          <w:lang w:val="en-US"/>
        </w:rPr>
        <w:t>Umbetkaliyeva</w:t>
      </w:r>
      <w:proofErr w:type="spellEnd"/>
      <w:r w:rsidRPr="00E1559B">
        <w:rPr>
          <w:rFonts w:ascii="Times New Roman" w:hAnsi="Times New Roman" w:cs="Times New Roman"/>
          <w:sz w:val="28"/>
          <w:szCs w:val="28"/>
          <w:lang w:val="en-US"/>
        </w:rPr>
        <w:t xml:space="preserve"> К.M., Аbdrassilova А.К. Hydroisomerization of n-hexadecane in the presence of catalysts based on mesostructured aluminosilicate // Сборник тезисов международной научной</w:t>
      </w:r>
      <w:r w:rsidRPr="003D0355">
        <w:rPr>
          <w:rFonts w:ascii="Times New Roman" w:hAnsi="Times New Roman" w:cs="Times New Roman"/>
          <w:sz w:val="28"/>
          <w:szCs w:val="28"/>
          <w:lang w:val="en-US"/>
        </w:rPr>
        <w:t xml:space="preserve"> конференции студентов и молодых </w:t>
      </w:r>
      <w:proofErr w:type="gramStart"/>
      <w:r w:rsidRPr="003D0355">
        <w:rPr>
          <w:rFonts w:ascii="Times New Roman" w:hAnsi="Times New Roman" w:cs="Times New Roman"/>
          <w:sz w:val="28"/>
          <w:szCs w:val="28"/>
          <w:lang w:val="en-US"/>
        </w:rPr>
        <w:t>ученых  «</w:t>
      </w:r>
      <w:proofErr w:type="gramEnd"/>
      <w:r w:rsidRPr="003D0355">
        <w:rPr>
          <w:rFonts w:ascii="Times New Roman" w:hAnsi="Times New Roman" w:cs="Times New Roman"/>
          <w:sz w:val="28"/>
          <w:szCs w:val="28"/>
          <w:lang w:val="en-US"/>
        </w:rPr>
        <w:t>Фараби Әлемi». – Алматы. – 2021. – С. 7.</w:t>
      </w:r>
    </w:p>
    <w:p w14:paraId="3B06888B" w14:textId="137B08F0" w:rsidR="002E054A" w:rsidRPr="00D45460" w:rsidRDefault="002E054A"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Azev</w:t>
      </w:r>
      <w:proofErr w:type="spellEnd"/>
      <w:r w:rsidRPr="00D45460">
        <w:rPr>
          <w:rFonts w:ascii="Times New Roman" w:hAnsi="Times New Roman" w:cs="Times New Roman"/>
          <w:sz w:val="28"/>
          <w:szCs w:val="28"/>
          <w:lang w:val="en-US"/>
        </w:rPr>
        <w:t xml:space="preserve"> V.S., </w:t>
      </w:r>
      <w:proofErr w:type="spellStart"/>
      <w:r w:rsidRPr="00D45460">
        <w:rPr>
          <w:rFonts w:ascii="Times New Roman" w:hAnsi="Times New Roman" w:cs="Times New Roman"/>
          <w:sz w:val="28"/>
          <w:szCs w:val="28"/>
          <w:lang w:val="en-US"/>
        </w:rPr>
        <w:t>Privalenko</w:t>
      </w:r>
      <w:proofErr w:type="spellEnd"/>
      <w:r w:rsidRPr="00D45460">
        <w:rPr>
          <w:rFonts w:ascii="Times New Roman" w:hAnsi="Times New Roman" w:cs="Times New Roman"/>
          <w:sz w:val="28"/>
          <w:szCs w:val="28"/>
          <w:lang w:val="en-US"/>
        </w:rPr>
        <w:t xml:space="preserve"> A.N., </w:t>
      </w:r>
      <w:proofErr w:type="spellStart"/>
      <w:r w:rsidRPr="00D45460">
        <w:rPr>
          <w:rFonts w:ascii="Times New Roman" w:hAnsi="Times New Roman" w:cs="Times New Roman"/>
          <w:sz w:val="28"/>
          <w:szCs w:val="28"/>
          <w:lang w:val="en-US"/>
        </w:rPr>
        <w:t>Sharin</w:t>
      </w:r>
      <w:proofErr w:type="spellEnd"/>
      <w:r w:rsidRPr="00D45460">
        <w:rPr>
          <w:rFonts w:ascii="Times New Roman" w:hAnsi="Times New Roman" w:cs="Times New Roman"/>
          <w:sz w:val="28"/>
          <w:szCs w:val="28"/>
          <w:lang w:val="en-US"/>
        </w:rPr>
        <w:t xml:space="preserve"> E.A.</w:t>
      </w:r>
      <w:r w:rsidR="00A37F6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Low-Temperature Properties of Mixed Diesel Fuels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Chemistry and Technology of Fuels and</w:t>
      </w:r>
      <w:r w:rsidR="00685DD1" w:rsidRPr="00D45460">
        <w:rPr>
          <w:rFonts w:ascii="Times New Roman" w:hAnsi="Times New Roman" w:cs="Times New Roman"/>
          <w:sz w:val="28"/>
          <w:szCs w:val="28"/>
          <w:lang w:val="en-US"/>
        </w:rPr>
        <w:t xml:space="preserve"> Oils. – 2001. – V</w:t>
      </w:r>
      <w:r w:rsidR="00A37F62" w:rsidRPr="00D45460">
        <w:rPr>
          <w:rFonts w:ascii="Times New Roman" w:hAnsi="Times New Roman" w:cs="Times New Roman"/>
          <w:sz w:val="28"/>
          <w:szCs w:val="28"/>
          <w:lang w:val="en-US"/>
        </w:rPr>
        <w:t>ol</w:t>
      </w:r>
      <w:r w:rsidR="00685DD1" w:rsidRPr="00D45460">
        <w:rPr>
          <w:rFonts w:ascii="Times New Roman" w:hAnsi="Times New Roman" w:cs="Times New Roman"/>
          <w:sz w:val="28"/>
          <w:szCs w:val="28"/>
          <w:lang w:val="en-US"/>
        </w:rPr>
        <w:t>. 37 – P. 103-</w:t>
      </w:r>
      <w:r w:rsidRPr="00D45460">
        <w:rPr>
          <w:rFonts w:ascii="Times New Roman" w:hAnsi="Times New Roman" w:cs="Times New Roman"/>
          <w:sz w:val="28"/>
          <w:szCs w:val="28"/>
          <w:lang w:val="en-US"/>
        </w:rPr>
        <w:t xml:space="preserve">106. </w:t>
      </w:r>
    </w:p>
    <w:p w14:paraId="03A9F14B" w14:textId="2A662CCB" w:rsidR="002E054A" w:rsidRPr="00D45460" w:rsidRDefault="002E054A"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Konoval’chikov</w:t>
      </w:r>
      <w:proofErr w:type="spellEnd"/>
      <w:r w:rsidRPr="00D45460">
        <w:rPr>
          <w:rFonts w:ascii="Times New Roman" w:hAnsi="Times New Roman" w:cs="Times New Roman"/>
          <w:sz w:val="28"/>
          <w:szCs w:val="28"/>
          <w:lang w:val="en-US"/>
        </w:rPr>
        <w:t xml:space="preserve"> O.D., </w:t>
      </w:r>
      <w:proofErr w:type="spellStart"/>
      <w:r w:rsidRPr="00D45460">
        <w:rPr>
          <w:rFonts w:ascii="Times New Roman" w:hAnsi="Times New Roman" w:cs="Times New Roman"/>
          <w:sz w:val="28"/>
          <w:szCs w:val="28"/>
          <w:lang w:val="en-US"/>
        </w:rPr>
        <w:t>Frejman</w:t>
      </w:r>
      <w:proofErr w:type="spellEnd"/>
      <w:r w:rsidRPr="00D45460">
        <w:rPr>
          <w:rFonts w:ascii="Times New Roman" w:hAnsi="Times New Roman" w:cs="Times New Roman"/>
          <w:sz w:val="28"/>
          <w:szCs w:val="28"/>
          <w:lang w:val="en-US"/>
        </w:rPr>
        <w:t xml:space="preserve"> L.L., </w:t>
      </w:r>
      <w:proofErr w:type="spellStart"/>
      <w:r w:rsidRPr="00D45460">
        <w:rPr>
          <w:rFonts w:ascii="Times New Roman" w:hAnsi="Times New Roman" w:cs="Times New Roman"/>
          <w:sz w:val="28"/>
          <w:szCs w:val="28"/>
          <w:lang w:val="en-US"/>
        </w:rPr>
        <w:t>Konoval’chikov</w:t>
      </w:r>
      <w:proofErr w:type="spellEnd"/>
      <w:r w:rsidRPr="00D45460">
        <w:rPr>
          <w:rFonts w:ascii="Times New Roman" w:hAnsi="Times New Roman" w:cs="Times New Roman"/>
          <w:sz w:val="28"/>
          <w:szCs w:val="28"/>
          <w:lang w:val="en-US"/>
        </w:rPr>
        <w:t xml:space="preserve"> L.D.</w:t>
      </w:r>
      <w:r w:rsidR="00AD4699"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Bifunctional catalysts for transformer oil production //</w:t>
      </w:r>
      <w:r w:rsidR="00685DD1"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Khimiya</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i</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Tekhnologiya</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Topliv</w:t>
      </w:r>
      <w:proofErr w:type="spellEnd"/>
      <w:r w:rsidRPr="00D45460">
        <w:rPr>
          <w:rFonts w:ascii="Times New Roman" w:hAnsi="Times New Roman" w:cs="Times New Roman"/>
          <w:sz w:val="28"/>
          <w:szCs w:val="28"/>
          <w:lang w:val="en-US"/>
        </w:rPr>
        <w:t xml:space="preserve"> </w:t>
      </w:r>
      <w:proofErr w:type="spellStart"/>
      <w:r w:rsidR="00685DD1" w:rsidRPr="00D45460">
        <w:rPr>
          <w:rFonts w:ascii="Times New Roman" w:hAnsi="Times New Roman" w:cs="Times New Roman"/>
          <w:sz w:val="28"/>
          <w:szCs w:val="28"/>
          <w:lang w:val="en-US"/>
        </w:rPr>
        <w:t>i</w:t>
      </w:r>
      <w:proofErr w:type="spellEnd"/>
      <w:r w:rsidR="00685DD1" w:rsidRPr="00D45460">
        <w:rPr>
          <w:rFonts w:ascii="Times New Roman" w:hAnsi="Times New Roman" w:cs="Times New Roman"/>
          <w:sz w:val="28"/>
          <w:szCs w:val="28"/>
          <w:lang w:val="en-US"/>
        </w:rPr>
        <w:t xml:space="preserve"> </w:t>
      </w:r>
      <w:proofErr w:type="spellStart"/>
      <w:r w:rsidR="00685DD1" w:rsidRPr="00D45460">
        <w:rPr>
          <w:rFonts w:ascii="Times New Roman" w:hAnsi="Times New Roman" w:cs="Times New Roman"/>
          <w:sz w:val="28"/>
          <w:szCs w:val="28"/>
          <w:lang w:val="en-US"/>
        </w:rPr>
        <w:t>Masel</w:t>
      </w:r>
      <w:proofErr w:type="spellEnd"/>
      <w:r w:rsidR="00685DD1" w:rsidRPr="00D45460">
        <w:rPr>
          <w:rFonts w:ascii="Times New Roman" w:hAnsi="Times New Roman" w:cs="Times New Roman"/>
          <w:sz w:val="28"/>
          <w:szCs w:val="28"/>
          <w:lang w:val="en-US"/>
        </w:rPr>
        <w:t>. – 1991. – V</w:t>
      </w:r>
      <w:r w:rsidR="00A37F62" w:rsidRPr="00D45460">
        <w:rPr>
          <w:rFonts w:ascii="Times New Roman" w:hAnsi="Times New Roman" w:cs="Times New Roman"/>
          <w:sz w:val="28"/>
          <w:szCs w:val="28"/>
          <w:lang w:val="en-US"/>
        </w:rPr>
        <w:t>ol</w:t>
      </w:r>
      <w:r w:rsidR="00685DD1" w:rsidRPr="00D45460">
        <w:rPr>
          <w:rFonts w:ascii="Times New Roman" w:hAnsi="Times New Roman" w:cs="Times New Roman"/>
          <w:sz w:val="28"/>
          <w:szCs w:val="28"/>
          <w:lang w:val="en-US"/>
        </w:rPr>
        <w:t>. 1 – P. 14-</w:t>
      </w:r>
      <w:r w:rsidRPr="00D45460">
        <w:rPr>
          <w:rFonts w:ascii="Times New Roman" w:hAnsi="Times New Roman" w:cs="Times New Roman"/>
          <w:sz w:val="28"/>
          <w:szCs w:val="28"/>
          <w:lang w:val="en-US"/>
        </w:rPr>
        <w:t>15.</w:t>
      </w:r>
    </w:p>
    <w:p w14:paraId="19E8DA06" w14:textId="1E7A80F7" w:rsidR="002E054A" w:rsidRPr="00D45460" w:rsidRDefault="002E054A"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rPr>
      </w:pPr>
      <w:proofErr w:type="spellStart"/>
      <w:r w:rsidRPr="00D45460">
        <w:rPr>
          <w:rFonts w:ascii="Times New Roman" w:hAnsi="Times New Roman" w:cs="Times New Roman"/>
          <w:sz w:val="28"/>
          <w:szCs w:val="28"/>
        </w:rPr>
        <w:t>Изодепарафинизация</w:t>
      </w:r>
      <w:proofErr w:type="spellEnd"/>
      <w:r w:rsidR="00462F96" w:rsidRPr="00D45460">
        <w:rPr>
          <w:rFonts w:ascii="Times New Roman" w:hAnsi="Times New Roman" w:cs="Times New Roman"/>
          <w:sz w:val="28"/>
          <w:szCs w:val="28"/>
        </w:rPr>
        <w:t xml:space="preserve"> </w:t>
      </w:r>
      <w:r w:rsidR="00544B53" w:rsidRPr="00D45460">
        <w:rPr>
          <w:rFonts w:ascii="Times New Roman" w:hAnsi="Times New Roman" w:cs="Times New Roman"/>
          <w:sz w:val="28"/>
          <w:szCs w:val="28"/>
        </w:rPr>
        <w:t>//</w:t>
      </w:r>
      <w:r w:rsidRPr="00D45460">
        <w:rPr>
          <w:rFonts w:ascii="Times New Roman" w:hAnsi="Times New Roman" w:cs="Times New Roman"/>
          <w:sz w:val="28"/>
          <w:szCs w:val="28"/>
        </w:rPr>
        <w:t xml:space="preserve"> https://neftegaz.ru/tech-library/ngk</w:t>
      </w:r>
      <w:r w:rsidR="00544B53" w:rsidRPr="00D45460">
        <w:rPr>
          <w:rFonts w:ascii="Times New Roman" w:hAnsi="Times New Roman" w:cs="Times New Roman"/>
          <w:sz w:val="28"/>
          <w:szCs w:val="28"/>
        </w:rPr>
        <w:t>.</w:t>
      </w:r>
      <w:r w:rsidRPr="00D45460">
        <w:rPr>
          <w:rFonts w:ascii="Times New Roman" w:hAnsi="Times New Roman" w:cs="Times New Roman"/>
          <w:sz w:val="28"/>
          <w:szCs w:val="28"/>
        </w:rPr>
        <w:t xml:space="preserve"> 05.11.2022.</w:t>
      </w:r>
    </w:p>
    <w:p w14:paraId="09DACF45" w14:textId="4E562071" w:rsidR="002E054A" w:rsidRPr="00D45460" w:rsidRDefault="002E054A" w:rsidP="00D45460">
      <w:pPr>
        <w:pStyle w:val="a3"/>
        <w:numPr>
          <w:ilvl w:val="0"/>
          <w:numId w:val="14"/>
        </w:numPr>
        <w:tabs>
          <w:tab w:val="left" w:pos="0"/>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Kitaev</w:t>
      </w:r>
      <w:proofErr w:type="spellEnd"/>
      <w:r w:rsidRPr="00D45460">
        <w:rPr>
          <w:rFonts w:ascii="Times New Roman" w:hAnsi="Times New Roman" w:cs="Times New Roman"/>
          <w:sz w:val="28"/>
          <w:szCs w:val="28"/>
          <w:lang w:val="en-US"/>
        </w:rPr>
        <w:t xml:space="preserve"> L.E.</w:t>
      </w:r>
      <w:r w:rsidR="00EE7634" w:rsidRPr="00D45460">
        <w:rPr>
          <w:rFonts w:ascii="Times New Roman" w:hAnsi="Times New Roman" w:cs="Times New Roman"/>
          <w:sz w:val="28"/>
          <w:szCs w:val="28"/>
          <w:lang w:val="en-US"/>
        </w:rPr>
        <w:t xml:space="preserve">, </w:t>
      </w:r>
      <w:proofErr w:type="spellStart"/>
      <w:r w:rsidR="00EE7634" w:rsidRPr="00D45460">
        <w:rPr>
          <w:rFonts w:ascii="Times New Roman" w:hAnsi="Times New Roman" w:cs="Times New Roman"/>
          <w:sz w:val="28"/>
          <w:szCs w:val="28"/>
          <w:lang w:val="en-US"/>
        </w:rPr>
        <w:t>Yushchenko</w:t>
      </w:r>
      <w:proofErr w:type="spellEnd"/>
      <w:r w:rsidR="00EE7634" w:rsidRPr="00D45460">
        <w:rPr>
          <w:rFonts w:ascii="Times New Roman" w:hAnsi="Times New Roman" w:cs="Times New Roman"/>
          <w:sz w:val="28"/>
          <w:szCs w:val="28"/>
          <w:lang w:val="en-US"/>
        </w:rPr>
        <w:t xml:space="preserve"> V.V., </w:t>
      </w:r>
      <w:proofErr w:type="spellStart"/>
      <w:r w:rsidR="00EE7634" w:rsidRPr="00D45460">
        <w:rPr>
          <w:rFonts w:ascii="Times New Roman" w:hAnsi="Times New Roman" w:cs="Times New Roman"/>
          <w:sz w:val="28"/>
          <w:szCs w:val="28"/>
          <w:lang w:val="en-US"/>
        </w:rPr>
        <w:t>Nesterenko</w:t>
      </w:r>
      <w:proofErr w:type="spellEnd"/>
      <w:r w:rsidR="00EE7634" w:rsidRPr="00D45460">
        <w:rPr>
          <w:rFonts w:ascii="Times New Roman" w:hAnsi="Times New Roman" w:cs="Times New Roman"/>
          <w:sz w:val="28"/>
          <w:szCs w:val="28"/>
          <w:lang w:val="en-US"/>
        </w:rPr>
        <w:t xml:space="preserve"> N.S.</w:t>
      </w:r>
      <w:r w:rsidR="00AD4699"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Structure and catalytic properties of dealuminated modified zeolite</w:t>
      </w:r>
      <w:r w:rsidR="00EE7634"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Petroleum Chemistry. – 2006. – </w:t>
      </w:r>
      <w:r w:rsidR="00A37F62" w:rsidRPr="00D45460">
        <w:rPr>
          <w:rFonts w:ascii="Times New Roman" w:hAnsi="Times New Roman" w:cs="Times New Roman"/>
          <w:sz w:val="28"/>
          <w:szCs w:val="28"/>
          <w:lang w:val="en-US"/>
        </w:rPr>
        <w:t>Vol.</w:t>
      </w:r>
      <w:r w:rsidRPr="00D45460">
        <w:rPr>
          <w:rFonts w:ascii="Times New Roman" w:hAnsi="Times New Roman" w:cs="Times New Roman"/>
          <w:sz w:val="28"/>
          <w:szCs w:val="28"/>
          <w:lang w:val="en-US"/>
        </w:rPr>
        <w:t xml:space="preserve"> 46, №6. – P. 398-404.</w:t>
      </w:r>
    </w:p>
    <w:p w14:paraId="29CBB27E" w14:textId="4E4D11CE" w:rsidR="002E054A" w:rsidRPr="00D45460" w:rsidRDefault="002E054A" w:rsidP="00D45460">
      <w:pPr>
        <w:pStyle w:val="a3"/>
        <w:numPr>
          <w:ilvl w:val="0"/>
          <w:numId w:val="14"/>
        </w:numPr>
        <w:tabs>
          <w:tab w:val="left" w:pos="0"/>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Seung-Woo L.</w:t>
      </w:r>
      <w:r w:rsidR="00AD4699"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and hydrocracking over platinum loaded ZSM-23 catalysts in the presence of sulfur and nitrogen compounds for the dewaxing of diesel fuel</w:t>
      </w:r>
      <w:r w:rsidR="005D3AD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Fuel. – 2014. – Vol. 134. – P. 237-243.</w:t>
      </w:r>
    </w:p>
    <w:p w14:paraId="3CB8CB39" w14:textId="0CC8ACE2" w:rsidR="006016BD" w:rsidRPr="00D45460" w:rsidRDefault="006016BD" w:rsidP="00D45460">
      <w:pPr>
        <w:pStyle w:val="a3"/>
        <w:numPr>
          <w:ilvl w:val="0"/>
          <w:numId w:val="14"/>
        </w:numPr>
        <w:tabs>
          <w:tab w:val="left" w:pos="0"/>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Gagea</w:t>
      </w:r>
      <w:proofErr w:type="spellEnd"/>
      <w:r w:rsidRPr="00D45460">
        <w:rPr>
          <w:rFonts w:ascii="Times New Roman" w:hAnsi="Times New Roman" w:cs="Times New Roman"/>
          <w:sz w:val="28"/>
          <w:szCs w:val="28"/>
          <w:lang w:val="en-US"/>
        </w:rPr>
        <w:t xml:space="preserve"> B.C.</w:t>
      </w:r>
      <w:r w:rsidR="00331503" w:rsidRPr="00D45460">
        <w:rPr>
          <w:rFonts w:ascii="Times New Roman" w:hAnsi="Times New Roman" w:cs="Times New Roman"/>
          <w:sz w:val="28"/>
          <w:szCs w:val="28"/>
          <w:lang w:val="en-US"/>
        </w:rPr>
        <w:t xml:space="preserve">, </w:t>
      </w:r>
      <w:proofErr w:type="spellStart"/>
      <w:r w:rsidR="00331503" w:rsidRPr="00D45460">
        <w:rPr>
          <w:rFonts w:ascii="Times New Roman" w:hAnsi="Times New Roman" w:cs="Times New Roman"/>
          <w:sz w:val="28"/>
          <w:szCs w:val="28"/>
          <w:lang w:val="en-US"/>
        </w:rPr>
        <w:t>Lorgouilloux</w:t>
      </w:r>
      <w:proofErr w:type="spellEnd"/>
      <w:r w:rsidR="00331503" w:rsidRPr="00D45460">
        <w:rPr>
          <w:rFonts w:ascii="Times New Roman" w:hAnsi="Times New Roman" w:cs="Times New Roman"/>
          <w:sz w:val="28"/>
          <w:szCs w:val="28"/>
          <w:lang w:val="en-US"/>
        </w:rPr>
        <w:t xml:space="preserve"> Y., </w:t>
      </w:r>
      <w:proofErr w:type="spellStart"/>
      <w:r w:rsidR="00331503" w:rsidRPr="00D45460">
        <w:rPr>
          <w:rFonts w:ascii="Times New Roman" w:hAnsi="Times New Roman" w:cs="Times New Roman"/>
          <w:sz w:val="28"/>
          <w:szCs w:val="28"/>
          <w:lang w:val="en-US"/>
        </w:rPr>
        <w:t>Altintas</w:t>
      </w:r>
      <w:proofErr w:type="spellEnd"/>
      <w:r w:rsidR="00331503" w:rsidRPr="00D45460">
        <w:rPr>
          <w:rFonts w:ascii="Times New Roman" w:hAnsi="Times New Roman" w:cs="Times New Roman"/>
          <w:sz w:val="28"/>
          <w:szCs w:val="28"/>
          <w:lang w:val="en-US"/>
        </w:rPr>
        <w:t xml:space="preserve"> Y.</w:t>
      </w:r>
      <w:r w:rsidR="00AD4699" w:rsidRPr="00D45460">
        <w:rPr>
          <w:rFonts w:ascii="Times New Roman" w:hAnsi="Times New Roman" w:cs="Times New Roman"/>
          <w:sz w:val="28"/>
          <w:szCs w:val="28"/>
          <w:lang w:val="en-US"/>
        </w:rPr>
        <w:t xml:space="preserve"> et al.</w:t>
      </w:r>
      <w:r w:rsidR="0033150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Bifunctional conversion of n-</w:t>
      </w:r>
      <w:proofErr w:type="spellStart"/>
      <w:r w:rsidRPr="00D45460">
        <w:rPr>
          <w:rFonts w:ascii="Times New Roman" w:hAnsi="Times New Roman" w:cs="Times New Roman"/>
          <w:sz w:val="28"/>
          <w:szCs w:val="28"/>
          <w:lang w:val="en-US"/>
        </w:rPr>
        <w:t>decane</w:t>
      </w:r>
      <w:proofErr w:type="spellEnd"/>
      <w:r w:rsidRPr="00D45460">
        <w:rPr>
          <w:rFonts w:ascii="Times New Roman" w:hAnsi="Times New Roman" w:cs="Times New Roman"/>
          <w:sz w:val="28"/>
          <w:szCs w:val="28"/>
          <w:lang w:val="en-US"/>
        </w:rPr>
        <w:t xml:space="preserve"> over HPW heteropoly acid incorporated into SBA-15 during synthesis</w:t>
      </w:r>
      <w:r w:rsidR="0033150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Journal of Catalysis. – 2009. – 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265. – P. 99-108.</w:t>
      </w:r>
    </w:p>
    <w:p w14:paraId="1859263F" w14:textId="457D16DC" w:rsidR="006016BD" w:rsidRPr="00D45460" w:rsidRDefault="005A3886" w:rsidP="00D45460">
      <w:pPr>
        <w:pStyle w:val="a3"/>
        <w:numPr>
          <w:ilvl w:val="0"/>
          <w:numId w:val="14"/>
        </w:numPr>
        <w:tabs>
          <w:tab w:val="left" w:pos="0"/>
          <w:tab w:val="left" w:pos="142"/>
          <w:tab w:val="left" w:pos="426"/>
          <w:tab w:val="left" w:pos="1134"/>
          <w:tab w:val="left" w:pos="1276"/>
          <w:tab w:val="left" w:pos="1418"/>
        </w:tabs>
        <w:suppressAutoHyphen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Pham T.</w:t>
      </w:r>
      <w:r w:rsidR="00AD4699"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w:t>
      </w:r>
      <w:r w:rsidR="006016BD" w:rsidRPr="00D45460">
        <w:rPr>
          <w:rFonts w:ascii="Times New Roman" w:hAnsi="Times New Roman" w:cs="Times New Roman"/>
          <w:sz w:val="28"/>
          <w:szCs w:val="28"/>
          <w:lang w:val="en-US"/>
        </w:rPr>
        <w:t>ZSM-5/SBA-15 versus Al-SBA-15 as supports for the hydrocracking/</w:t>
      </w:r>
      <w:proofErr w:type="spellStart"/>
      <w:r w:rsidR="006016BD" w:rsidRPr="00D45460">
        <w:rPr>
          <w:rFonts w:ascii="Times New Roman" w:hAnsi="Times New Roman" w:cs="Times New Roman"/>
          <w:sz w:val="28"/>
          <w:szCs w:val="28"/>
          <w:lang w:val="en-US"/>
        </w:rPr>
        <w:t>hydroisomerization</w:t>
      </w:r>
      <w:proofErr w:type="spellEnd"/>
      <w:r w:rsidR="006016BD" w:rsidRPr="00D45460">
        <w:rPr>
          <w:rFonts w:ascii="Times New Roman" w:hAnsi="Times New Roman" w:cs="Times New Roman"/>
          <w:sz w:val="28"/>
          <w:szCs w:val="28"/>
          <w:lang w:val="en-US"/>
        </w:rPr>
        <w:t xml:space="preserve"> of alkanes //</w:t>
      </w:r>
      <w:r w:rsidR="00685DD1" w:rsidRPr="00D45460">
        <w:rPr>
          <w:rFonts w:ascii="Times New Roman" w:hAnsi="Times New Roman" w:cs="Times New Roman"/>
          <w:sz w:val="28"/>
          <w:szCs w:val="28"/>
          <w:lang w:val="en-US"/>
        </w:rPr>
        <w:t xml:space="preserve"> </w:t>
      </w:r>
      <w:r w:rsidR="006016BD" w:rsidRPr="00D45460">
        <w:rPr>
          <w:rFonts w:ascii="Times New Roman" w:hAnsi="Times New Roman" w:cs="Times New Roman"/>
          <w:sz w:val="28"/>
          <w:szCs w:val="28"/>
          <w:lang w:val="en-US"/>
        </w:rPr>
        <w:t>Catalysis Today. – 2018. – V</w:t>
      </w:r>
      <w:r w:rsidR="00A37F62" w:rsidRPr="00D45460">
        <w:rPr>
          <w:rFonts w:ascii="Times New Roman" w:hAnsi="Times New Roman" w:cs="Times New Roman"/>
          <w:sz w:val="28"/>
          <w:szCs w:val="28"/>
          <w:lang w:val="en-US"/>
        </w:rPr>
        <w:t>ol</w:t>
      </w:r>
      <w:r w:rsidR="006016BD" w:rsidRPr="00D45460">
        <w:rPr>
          <w:rFonts w:ascii="Times New Roman" w:hAnsi="Times New Roman" w:cs="Times New Roman"/>
          <w:sz w:val="28"/>
          <w:szCs w:val="28"/>
          <w:lang w:val="en-US"/>
        </w:rPr>
        <w:t>. 306. – P.</w:t>
      </w:r>
      <w:r w:rsidRPr="00D45460">
        <w:rPr>
          <w:rFonts w:ascii="Times New Roman" w:hAnsi="Times New Roman" w:cs="Times New Roman"/>
          <w:sz w:val="28"/>
          <w:szCs w:val="28"/>
          <w:lang w:val="en-US"/>
        </w:rPr>
        <w:t xml:space="preserve"> </w:t>
      </w:r>
      <w:r w:rsidR="006016BD" w:rsidRPr="00D45460">
        <w:rPr>
          <w:rFonts w:ascii="Times New Roman" w:hAnsi="Times New Roman" w:cs="Times New Roman"/>
          <w:sz w:val="28"/>
          <w:szCs w:val="28"/>
          <w:lang w:val="en-US"/>
        </w:rPr>
        <w:t>121-127.</w:t>
      </w:r>
    </w:p>
    <w:p w14:paraId="2F1D0A57" w14:textId="6B8DB6E9" w:rsidR="006016BD" w:rsidRPr="00D45460" w:rsidRDefault="006016BD" w:rsidP="00D45460">
      <w:pPr>
        <w:numPr>
          <w:ilvl w:val="0"/>
          <w:numId w:val="14"/>
        </w:numPr>
        <w:tabs>
          <w:tab w:val="left" w:pos="0"/>
          <w:tab w:val="left" w:pos="142"/>
          <w:tab w:val="left" w:pos="426"/>
          <w:tab w:val="left" w:pos="1134"/>
          <w:tab w:val="left" w:pos="1276"/>
          <w:tab w:val="left" w:pos="1418"/>
        </w:tabs>
        <w:suppressAutoHyphens/>
        <w:ind w:left="0" w:firstLine="709"/>
        <w:jc w:val="both"/>
        <w:rPr>
          <w:sz w:val="28"/>
          <w:szCs w:val="28"/>
          <w:lang w:val="en-US"/>
        </w:rPr>
      </w:pPr>
      <w:proofErr w:type="spellStart"/>
      <w:r w:rsidRPr="00D45460">
        <w:rPr>
          <w:sz w:val="28"/>
          <w:szCs w:val="28"/>
          <w:lang w:val="en-US"/>
        </w:rPr>
        <w:t>Jaroszewska</w:t>
      </w:r>
      <w:proofErr w:type="spellEnd"/>
      <w:r w:rsidRPr="00D45460">
        <w:rPr>
          <w:sz w:val="28"/>
          <w:szCs w:val="28"/>
          <w:lang w:val="en-US"/>
        </w:rPr>
        <w:t xml:space="preserve"> K.</w:t>
      </w:r>
      <w:r w:rsidR="00AD27B3" w:rsidRPr="00D45460">
        <w:rPr>
          <w:sz w:val="28"/>
          <w:szCs w:val="28"/>
          <w:lang w:val="en-US"/>
        </w:rPr>
        <w:t xml:space="preserve">, </w:t>
      </w:r>
      <w:proofErr w:type="spellStart"/>
      <w:r w:rsidR="00AD27B3" w:rsidRPr="00D45460">
        <w:rPr>
          <w:sz w:val="28"/>
          <w:szCs w:val="28"/>
          <w:lang w:val="en-US"/>
        </w:rPr>
        <w:t>Masalska</w:t>
      </w:r>
      <w:proofErr w:type="spellEnd"/>
      <w:r w:rsidR="00AD27B3" w:rsidRPr="00D45460">
        <w:rPr>
          <w:sz w:val="28"/>
          <w:szCs w:val="28"/>
          <w:lang w:val="en-US"/>
        </w:rPr>
        <w:t xml:space="preserve"> A., </w:t>
      </w:r>
      <w:proofErr w:type="spellStart"/>
      <w:r w:rsidR="00AD27B3" w:rsidRPr="00D45460">
        <w:rPr>
          <w:sz w:val="28"/>
          <w:szCs w:val="28"/>
          <w:lang w:val="en-US"/>
        </w:rPr>
        <w:t>Czycz</w:t>
      </w:r>
      <w:proofErr w:type="spellEnd"/>
      <w:r w:rsidR="00AD27B3" w:rsidRPr="00D45460">
        <w:rPr>
          <w:sz w:val="28"/>
          <w:szCs w:val="28"/>
          <w:lang w:val="en-US"/>
        </w:rPr>
        <w:t xml:space="preserve"> D.</w:t>
      </w:r>
      <w:r w:rsidR="00AD4699" w:rsidRPr="00D45460">
        <w:rPr>
          <w:sz w:val="28"/>
          <w:szCs w:val="28"/>
          <w:lang w:val="en-US"/>
        </w:rPr>
        <w:t xml:space="preserve"> et al.</w:t>
      </w:r>
      <w:r w:rsidR="00AD27B3" w:rsidRPr="00D45460">
        <w:rPr>
          <w:sz w:val="28"/>
          <w:szCs w:val="28"/>
          <w:lang w:val="en-US"/>
        </w:rPr>
        <w:t xml:space="preserve"> </w:t>
      </w:r>
      <w:r w:rsidRPr="00D45460">
        <w:rPr>
          <w:sz w:val="28"/>
          <w:szCs w:val="28"/>
          <w:lang w:val="en-US"/>
        </w:rPr>
        <w:t xml:space="preserve">Activity of shaped Pt/AlSBA-15 catalysts in n-hexadecane </w:t>
      </w:r>
      <w:proofErr w:type="spellStart"/>
      <w:r w:rsidRPr="00D45460">
        <w:rPr>
          <w:sz w:val="28"/>
          <w:szCs w:val="28"/>
          <w:lang w:val="en-US"/>
        </w:rPr>
        <w:t>hydroisomerization</w:t>
      </w:r>
      <w:proofErr w:type="spellEnd"/>
      <w:r w:rsidR="00BE25D4" w:rsidRPr="00D45460">
        <w:rPr>
          <w:sz w:val="28"/>
          <w:szCs w:val="28"/>
          <w:lang w:val="en-US"/>
        </w:rPr>
        <w:t xml:space="preserve"> </w:t>
      </w:r>
      <w:r w:rsidRPr="00D45460">
        <w:rPr>
          <w:sz w:val="28"/>
          <w:szCs w:val="28"/>
          <w:lang w:val="en-US"/>
        </w:rPr>
        <w:t>//</w:t>
      </w:r>
      <w:r w:rsidR="00685DD1" w:rsidRPr="00D45460">
        <w:rPr>
          <w:sz w:val="28"/>
          <w:szCs w:val="28"/>
          <w:lang w:val="en-US"/>
        </w:rPr>
        <w:t xml:space="preserve"> </w:t>
      </w:r>
      <w:r w:rsidRPr="00D45460">
        <w:rPr>
          <w:sz w:val="28"/>
          <w:szCs w:val="28"/>
          <w:lang w:val="en-US"/>
        </w:rPr>
        <w:t>Fuel Processing Technology. – 2017. – V</w:t>
      </w:r>
      <w:r w:rsidR="00A37F62" w:rsidRPr="00D45460">
        <w:rPr>
          <w:sz w:val="28"/>
          <w:szCs w:val="28"/>
          <w:lang w:val="en-US"/>
        </w:rPr>
        <w:t>ol</w:t>
      </w:r>
      <w:r w:rsidRPr="00D45460">
        <w:rPr>
          <w:sz w:val="28"/>
          <w:szCs w:val="28"/>
          <w:lang w:val="en-US"/>
        </w:rPr>
        <w:t>. 167. – P. 1-10.</w:t>
      </w:r>
    </w:p>
    <w:p w14:paraId="08228214" w14:textId="48A1F0A4" w:rsidR="006016BD" w:rsidRPr="00D45460" w:rsidRDefault="006016BD" w:rsidP="00D45460">
      <w:pPr>
        <w:numPr>
          <w:ilvl w:val="0"/>
          <w:numId w:val="14"/>
        </w:numPr>
        <w:tabs>
          <w:tab w:val="left" w:pos="0"/>
          <w:tab w:val="left" w:pos="142"/>
          <w:tab w:val="left" w:pos="426"/>
          <w:tab w:val="left" w:pos="1134"/>
          <w:tab w:val="left" w:pos="1276"/>
          <w:tab w:val="left" w:pos="1418"/>
        </w:tabs>
        <w:suppressAutoHyphens/>
        <w:ind w:left="0" w:firstLine="709"/>
        <w:jc w:val="both"/>
        <w:rPr>
          <w:sz w:val="28"/>
          <w:szCs w:val="28"/>
          <w:lang w:val="en-US"/>
        </w:rPr>
      </w:pPr>
      <w:r w:rsidRPr="00D45460">
        <w:rPr>
          <w:sz w:val="28"/>
          <w:szCs w:val="28"/>
          <w:lang w:val="en-US"/>
        </w:rPr>
        <w:t>Lee E.</w:t>
      </w:r>
      <w:r w:rsidR="00155BF6" w:rsidRPr="00D45460">
        <w:rPr>
          <w:sz w:val="28"/>
          <w:szCs w:val="28"/>
          <w:lang w:val="en-US"/>
        </w:rPr>
        <w:t>, Yun S., Park Y.-K.</w:t>
      </w:r>
      <w:r w:rsidR="00AD4699" w:rsidRPr="00D45460">
        <w:rPr>
          <w:sz w:val="28"/>
          <w:szCs w:val="28"/>
          <w:lang w:val="en-US"/>
        </w:rPr>
        <w:t xml:space="preserve"> et al.</w:t>
      </w:r>
      <w:r w:rsidRPr="00D45460">
        <w:rPr>
          <w:sz w:val="28"/>
          <w:szCs w:val="28"/>
          <w:lang w:val="en-US"/>
        </w:rPr>
        <w:t xml:space="preserve"> Selective </w:t>
      </w:r>
      <w:proofErr w:type="spellStart"/>
      <w:r w:rsidRPr="00D45460">
        <w:rPr>
          <w:sz w:val="28"/>
          <w:szCs w:val="28"/>
          <w:lang w:val="en-US"/>
        </w:rPr>
        <w:t>hydroisomerization</w:t>
      </w:r>
      <w:proofErr w:type="spellEnd"/>
      <w:r w:rsidRPr="00D45460">
        <w:rPr>
          <w:sz w:val="28"/>
          <w:szCs w:val="28"/>
          <w:lang w:val="en-US"/>
        </w:rPr>
        <w:t xml:space="preserve"> of n-dodecane over platinum supported on SAPO-11</w:t>
      </w:r>
      <w:r w:rsidR="00155BF6" w:rsidRPr="00D45460">
        <w:rPr>
          <w:sz w:val="28"/>
          <w:szCs w:val="28"/>
          <w:lang w:val="en-US"/>
        </w:rPr>
        <w:t xml:space="preserve"> </w:t>
      </w:r>
      <w:r w:rsidRPr="00D45460">
        <w:rPr>
          <w:sz w:val="28"/>
          <w:szCs w:val="28"/>
          <w:lang w:val="en-US"/>
        </w:rPr>
        <w:t>//</w:t>
      </w:r>
      <w:r w:rsidR="00685DD1" w:rsidRPr="00D45460">
        <w:rPr>
          <w:sz w:val="28"/>
          <w:szCs w:val="28"/>
          <w:lang w:val="en-US"/>
        </w:rPr>
        <w:t xml:space="preserve"> </w:t>
      </w:r>
      <w:r w:rsidRPr="00D45460">
        <w:rPr>
          <w:sz w:val="28"/>
          <w:szCs w:val="28"/>
          <w:lang w:val="en-US"/>
        </w:rPr>
        <w:t xml:space="preserve">Journal </w:t>
      </w:r>
      <w:proofErr w:type="gramStart"/>
      <w:r w:rsidRPr="00D45460">
        <w:rPr>
          <w:sz w:val="28"/>
          <w:szCs w:val="28"/>
          <w:lang w:val="en-US"/>
        </w:rPr>
        <w:t>of  Industrial</w:t>
      </w:r>
      <w:proofErr w:type="gramEnd"/>
      <w:r w:rsidRPr="00D45460">
        <w:rPr>
          <w:sz w:val="28"/>
          <w:szCs w:val="28"/>
          <w:lang w:val="en-US"/>
        </w:rPr>
        <w:t xml:space="preserve"> and Engineering Chemistry. – 2014. – V</w:t>
      </w:r>
      <w:r w:rsidR="00A37F62" w:rsidRPr="00D45460">
        <w:rPr>
          <w:sz w:val="28"/>
          <w:szCs w:val="28"/>
          <w:lang w:val="en-US"/>
        </w:rPr>
        <w:t>ol</w:t>
      </w:r>
      <w:r w:rsidRPr="00D45460">
        <w:rPr>
          <w:sz w:val="28"/>
          <w:szCs w:val="28"/>
          <w:lang w:val="en-US"/>
        </w:rPr>
        <w:t>. 20. – P. 775-780.</w:t>
      </w:r>
    </w:p>
    <w:p w14:paraId="2EE4DDE8" w14:textId="02C76B85" w:rsidR="006016BD" w:rsidRPr="00D45460" w:rsidRDefault="00AD4699" w:rsidP="00D45460">
      <w:pPr>
        <w:numPr>
          <w:ilvl w:val="0"/>
          <w:numId w:val="14"/>
        </w:numPr>
        <w:tabs>
          <w:tab w:val="left" w:pos="0"/>
          <w:tab w:val="left" w:pos="142"/>
          <w:tab w:val="left" w:pos="426"/>
          <w:tab w:val="left" w:pos="1134"/>
          <w:tab w:val="left" w:pos="1276"/>
          <w:tab w:val="left" w:pos="1418"/>
        </w:tabs>
        <w:suppressAutoHyphens/>
        <w:ind w:left="0" w:firstLine="709"/>
        <w:jc w:val="both"/>
        <w:rPr>
          <w:sz w:val="28"/>
          <w:szCs w:val="28"/>
          <w:lang w:val="en-US"/>
        </w:rPr>
      </w:pPr>
      <w:r w:rsidRPr="00D45460">
        <w:rPr>
          <w:sz w:val="28"/>
          <w:szCs w:val="28"/>
          <w:lang w:val="en-US"/>
        </w:rPr>
        <w:t>Lee H.</w:t>
      </w:r>
      <w:r w:rsidR="006016BD" w:rsidRPr="00D45460">
        <w:rPr>
          <w:sz w:val="28"/>
          <w:szCs w:val="28"/>
          <w:lang w:val="en-US"/>
        </w:rPr>
        <w:t>W.</w:t>
      </w:r>
      <w:r w:rsidR="00CC2323" w:rsidRPr="00D45460">
        <w:rPr>
          <w:sz w:val="28"/>
          <w:szCs w:val="28"/>
          <w:lang w:val="en-US"/>
        </w:rPr>
        <w:t xml:space="preserve">, Jeon J.-K., </w:t>
      </w:r>
      <w:proofErr w:type="spellStart"/>
      <w:r w:rsidR="00CC2323" w:rsidRPr="00D45460">
        <w:rPr>
          <w:sz w:val="28"/>
          <w:szCs w:val="28"/>
          <w:lang w:val="en-US"/>
        </w:rPr>
        <w:t>Jeong</w:t>
      </w:r>
      <w:proofErr w:type="spellEnd"/>
      <w:r w:rsidR="00CC2323" w:rsidRPr="00D45460">
        <w:rPr>
          <w:sz w:val="28"/>
          <w:szCs w:val="28"/>
          <w:lang w:val="en-US"/>
        </w:rPr>
        <w:t xml:space="preserve"> K.-E.</w:t>
      </w:r>
      <w:r w:rsidRPr="00D45460">
        <w:rPr>
          <w:sz w:val="28"/>
          <w:szCs w:val="28"/>
          <w:lang w:val="en-US"/>
        </w:rPr>
        <w:t xml:space="preserve"> et al.</w:t>
      </w:r>
      <w:r w:rsidR="00CC2323" w:rsidRPr="00D45460">
        <w:rPr>
          <w:sz w:val="28"/>
          <w:szCs w:val="28"/>
          <w:lang w:val="en-US"/>
        </w:rPr>
        <w:t xml:space="preserve"> </w:t>
      </w:r>
      <w:proofErr w:type="spellStart"/>
      <w:r w:rsidR="006016BD" w:rsidRPr="00D45460">
        <w:rPr>
          <w:sz w:val="28"/>
          <w:szCs w:val="28"/>
          <w:lang w:val="en-US"/>
        </w:rPr>
        <w:t>Hydroisomerization</w:t>
      </w:r>
      <w:proofErr w:type="spellEnd"/>
      <w:r w:rsidR="006016BD" w:rsidRPr="00D45460">
        <w:rPr>
          <w:sz w:val="28"/>
          <w:szCs w:val="28"/>
          <w:lang w:val="en-US"/>
        </w:rPr>
        <w:t xml:space="preserve"> of n-dodecane over Pt/Y zeolites with different acid characteristics// Chemical Engineering Journal. – 2013. – V</w:t>
      </w:r>
      <w:r w:rsidR="00A37F62" w:rsidRPr="00D45460">
        <w:rPr>
          <w:sz w:val="28"/>
          <w:szCs w:val="28"/>
          <w:lang w:val="en-US"/>
        </w:rPr>
        <w:t>ol</w:t>
      </w:r>
      <w:r w:rsidR="006016BD" w:rsidRPr="00D45460">
        <w:rPr>
          <w:sz w:val="28"/>
          <w:szCs w:val="28"/>
          <w:lang w:val="en-US"/>
        </w:rPr>
        <w:t>. 232. – P. 111-117.</w:t>
      </w:r>
    </w:p>
    <w:p w14:paraId="1D21E04E" w14:textId="6A893EBA" w:rsidR="006016BD" w:rsidRPr="00D45460" w:rsidRDefault="00482D79" w:rsidP="00D45460">
      <w:pPr>
        <w:pStyle w:val="a3"/>
        <w:numPr>
          <w:ilvl w:val="0"/>
          <w:numId w:val="14"/>
        </w:numPr>
        <w:tabs>
          <w:tab w:val="left" w:pos="0"/>
          <w:tab w:val="left" w:pos="1134"/>
          <w:tab w:val="left" w:pos="1276"/>
          <w:tab w:val="left" w:pos="1418"/>
        </w:tabs>
        <w:ind w:left="0" w:firstLine="709"/>
        <w:jc w:val="both"/>
        <w:rPr>
          <w:rFonts w:ascii="Times New Roman" w:hAnsi="Times New Roman" w:cs="Times New Roman"/>
          <w:sz w:val="28"/>
          <w:szCs w:val="28"/>
        </w:rPr>
      </w:pPr>
      <w:proofErr w:type="spellStart"/>
      <w:r w:rsidRPr="00D45460">
        <w:rPr>
          <w:rFonts w:ascii="Times New Roman" w:eastAsia="Times New Roman" w:hAnsi="Times New Roman" w:cs="Times New Roman"/>
          <w:sz w:val="28"/>
          <w:szCs w:val="28"/>
          <w:lang w:eastAsia="ru-RU"/>
        </w:rPr>
        <w:t>Караханов</w:t>
      </w:r>
      <w:proofErr w:type="spellEnd"/>
      <w:r w:rsidRPr="00D45460">
        <w:rPr>
          <w:rFonts w:ascii="Times New Roman" w:eastAsia="Times New Roman" w:hAnsi="Times New Roman" w:cs="Times New Roman"/>
          <w:sz w:val="28"/>
          <w:szCs w:val="28"/>
          <w:lang w:eastAsia="ru-RU"/>
        </w:rPr>
        <w:t xml:space="preserve"> Э.А., </w:t>
      </w:r>
      <w:proofErr w:type="spellStart"/>
      <w:r w:rsidRPr="00D45460">
        <w:rPr>
          <w:rFonts w:ascii="Times New Roman" w:eastAsia="Times New Roman" w:hAnsi="Times New Roman" w:cs="Times New Roman"/>
          <w:sz w:val="28"/>
          <w:szCs w:val="28"/>
          <w:lang w:eastAsia="ru-RU"/>
        </w:rPr>
        <w:t>Кардашев</w:t>
      </w:r>
      <w:proofErr w:type="spellEnd"/>
      <w:r w:rsidRPr="00D45460">
        <w:rPr>
          <w:rFonts w:ascii="Times New Roman" w:eastAsia="Times New Roman" w:hAnsi="Times New Roman" w:cs="Times New Roman"/>
          <w:sz w:val="28"/>
          <w:szCs w:val="28"/>
          <w:lang w:eastAsia="ru-RU"/>
        </w:rPr>
        <w:t xml:space="preserve"> С.В., Максимов А.Л.</w:t>
      </w:r>
      <w:r w:rsidR="006A36E5" w:rsidRPr="00D45460">
        <w:rPr>
          <w:rFonts w:ascii="Times New Roman" w:eastAsia="Times New Roman" w:hAnsi="Times New Roman" w:cs="Times New Roman"/>
          <w:sz w:val="28"/>
          <w:szCs w:val="28"/>
          <w:lang w:eastAsia="ru-RU"/>
        </w:rPr>
        <w:t xml:space="preserve"> и др.</w:t>
      </w:r>
      <w:r w:rsidRPr="00D45460">
        <w:rPr>
          <w:rFonts w:ascii="Times New Roman" w:eastAsia="Times New Roman" w:hAnsi="Times New Roman" w:cs="Times New Roman"/>
          <w:sz w:val="28"/>
          <w:szCs w:val="28"/>
          <w:lang w:eastAsia="ru-RU"/>
        </w:rPr>
        <w:t xml:space="preserve"> </w:t>
      </w:r>
      <w:proofErr w:type="spellStart"/>
      <w:r w:rsidRPr="00D45460">
        <w:rPr>
          <w:rFonts w:ascii="Times New Roman" w:eastAsia="Times New Roman" w:hAnsi="Times New Roman" w:cs="Times New Roman"/>
          <w:sz w:val="28"/>
          <w:szCs w:val="28"/>
          <w:lang w:eastAsia="ru-RU"/>
        </w:rPr>
        <w:t>Гидроизомеризация</w:t>
      </w:r>
      <w:proofErr w:type="spellEnd"/>
      <w:r w:rsidRPr="00D45460">
        <w:rPr>
          <w:rFonts w:ascii="Times New Roman" w:eastAsia="Times New Roman" w:hAnsi="Times New Roman" w:cs="Times New Roman"/>
          <w:sz w:val="28"/>
          <w:szCs w:val="28"/>
          <w:lang w:eastAsia="ru-RU"/>
        </w:rPr>
        <w:t xml:space="preserve"> н-додекана на бифункциональных катализаторах, содержащих </w:t>
      </w:r>
      <w:proofErr w:type="spellStart"/>
      <w:r w:rsidRPr="00D45460">
        <w:rPr>
          <w:rFonts w:ascii="Times New Roman" w:eastAsia="Times New Roman" w:hAnsi="Times New Roman" w:cs="Times New Roman"/>
          <w:sz w:val="28"/>
          <w:szCs w:val="28"/>
          <w:lang w:eastAsia="ru-RU"/>
        </w:rPr>
        <w:t>мезопористые</w:t>
      </w:r>
      <w:proofErr w:type="spellEnd"/>
      <w:r w:rsidRPr="00D45460">
        <w:rPr>
          <w:rFonts w:ascii="Times New Roman" w:eastAsia="Times New Roman" w:hAnsi="Times New Roman" w:cs="Times New Roman"/>
          <w:sz w:val="28"/>
          <w:szCs w:val="28"/>
          <w:lang w:eastAsia="ru-RU"/>
        </w:rPr>
        <w:t xml:space="preserve"> алюмосиликаты // Нефтехимия. – 2012. – Т. 52, №4. – С. 256-261.</w:t>
      </w:r>
    </w:p>
    <w:p w14:paraId="37A6CDB4" w14:textId="60EF0271" w:rsidR="006016BD" w:rsidRPr="00D45460" w:rsidRDefault="006016BD" w:rsidP="00D45460">
      <w:pPr>
        <w:pStyle w:val="a3"/>
        <w:numPr>
          <w:ilvl w:val="0"/>
          <w:numId w:val="14"/>
        </w:numPr>
        <w:tabs>
          <w:tab w:val="left" w:pos="0"/>
          <w:tab w:val="left" w:pos="142"/>
          <w:tab w:val="left" w:pos="426"/>
          <w:tab w:val="left" w:pos="1134"/>
          <w:tab w:val="left" w:pos="1276"/>
          <w:tab w:val="left" w:pos="1418"/>
        </w:tabs>
        <w:ind w:left="0" w:firstLine="709"/>
        <w:contextualSpacing w:val="0"/>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lastRenderedPageBreak/>
        <w:t xml:space="preserve">Köhler E.O. Catalytic dewaxing with zeolites for improved profitability of ULSD production // Stud. Surf. Sci.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 2007. </w:t>
      </w:r>
      <w:r w:rsidR="00AD4699" w:rsidRPr="00D45460">
        <w:rPr>
          <w:rFonts w:ascii="Times New Roman" w:hAnsi="Times New Roman" w:cs="Times New Roman"/>
          <w:sz w:val="28"/>
          <w:szCs w:val="28"/>
          <w:lang w:val="en-US"/>
        </w:rPr>
        <w:t xml:space="preserve">– Vol. 170. </w:t>
      </w:r>
      <w:r w:rsidRPr="00D45460">
        <w:rPr>
          <w:rFonts w:ascii="Times New Roman" w:hAnsi="Times New Roman" w:cs="Times New Roman"/>
          <w:sz w:val="28"/>
          <w:szCs w:val="28"/>
          <w:lang w:val="en-US"/>
        </w:rPr>
        <w:t xml:space="preserve">– P. 1292-1299. </w:t>
      </w:r>
    </w:p>
    <w:p w14:paraId="152E432B" w14:textId="31839E3A" w:rsidR="006016BD" w:rsidRPr="00D45460" w:rsidRDefault="006016BD"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Krasilnikova</w:t>
      </w:r>
      <w:proofErr w:type="spellEnd"/>
      <w:r w:rsidR="0046700D" w:rsidRPr="00D45460">
        <w:rPr>
          <w:rFonts w:ascii="Times New Roman" w:hAnsi="Times New Roman" w:cs="Times New Roman"/>
          <w:sz w:val="28"/>
          <w:szCs w:val="28"/>
          <w:lang w:val="en-US"/>
        </w:rPr>
        <w:t xml:space="preserve"> L.A.</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Grudanova</w:t>
      </w:r>
      <w:proofErr w:type="spellEnd"/>
      <w:r w:rsidR="0046700D" w:rsidRPr="00D45460">
        <w:rPr>
          <w:rFonts w:ascii="Times New Roman" w:hAnsi="Times New Roman" w:cs="Times New Roman"/>
          <w:sz w:val="28"/>
          <w:szCs w:val="28"/>
          <w:lang w:val="en-US"/>
        </w:rPr>
        <w:t xml:space="preserve"> A.I.</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Gulyaeva</w:t>
      </w:r>
      <w:proofErr w:type="spellEnd"/>
      <w:r w:rsidR="0046700D" w:rsidRPr="00D45460">
        <w:rPr>
          <w:rFonts w:ascii="Times New Roman" w:hAnsi="Times New Roman" w:cs="Times New Roman"/>
          <w:sz w:val="28"/>
          <w:szCs w:val="28"/>
          <w:lang w:val="en-US"/>
        </w:rPr>
        <w:t xml:space="preserve"> L.A</w:t>
      </w:r>
      <w:r w:rsidRPr="00D45460">
        <w:rPr>
          <w:rFonts w:ascii="Times New Roman" w:hAnsi="Times New Roman" w:cs="Times New Roman"/>
          <w:sz w:val="28"/>
          <w:szCs w:val="28"/>
          <w:lang w:val="en-US"/>
        </w:rPr>
        <w:t xml:space="preserve">. Learning of efficiency of use of zeolitic materials as components of catalysts for the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of n-alkanes //</w:t>
      </w:r>
      <w:r w:rsidR="00685DD1"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Commun</w:t>
      </w:r>
      <w:proofErr w:type="spellEnd"/>
      <w:r w:rsidRPr="00D45460">
        <w:rPr>
          <w:rFonts w:ascii="Times New Roman" w:hAnsi="Times New Roman" w:cs="Times New Roman"/>
          <w:sz w:val="28"/>
          <w:szCs w:val="28"/>
          <w:lang w:val="en-US"/>
        </w:rPr>
        <w:t>. – 2017. – V</w:t>
      </w:r>
      <w:r w:rsidR="00A37F6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98.</w:t>
      </w:r>
      <w:r w:rsidR="00AD469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 </w:t>
      </w:r>
      <w:r w:rsidR="00AD4699" w:rsidRPr="00D45460">
        <w:rPr>
          <w:rFonts w:ascii="Times New Roman" w:hAnsi="Times New Roman" w:cs="Times New Roman"/>
          <w:sz w:val="28"/>
          <w:szCs w:val="28"/>
          <w:lang w:val="en-US"/>
        </w:rPr>
        <w:t>P</w:t>
      </w:r>
      <w:r w:rsidRPr="00D45460">
        <w:rPr>
          <w:rFonts w:ascii="Times New Roman" w:hAnsi="Times New Roman" w:cs="Times New Roman"/>
          <w:sz w:val="28"/>
          <w:szCs w:val="28"/>
          <w:lang w:val="en-US"/>
        </w:rPr>
        <w:t xml:space="preserve">. 30-33. </w:t>
      </w:r>
    </w:p>
    <w:p w14:paraId="2AD374C1" w14:textId="118EF9F9" w:rsidR="006016BD" w:rsidRDefault="006016BD"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426"/>
          <w:tab w:val="left" w:pos="1134"/>
          <w:tab w:val="left" w:pos="1276"/>
          <w:tab w:val="left" w:pos="1418"/>
          <w:tab w:val="left" w:pos="1772"/>
        </w:tabs>
        <w:ind w:left="0" w:firstLine="709"/>
        <w:jc w:val="both"/>
        <w:rPr>
          <w:rFonts w:ascii="Times New Roman" w:hAnsi="Times New Roman" w:cs="Times New Roman"/>
          <w:color w:val="auto"/>
          <w:sz w:val="28"/>
          <w:szCs w:val="28"/>
          <w:lang w:val="en-US"/>
        </w:rPr>
      </w:pPr>
      <w:r w:rsidRPr="00D45460">
        <w:rPr>
          <w:rFonts w:ascii="Times New Roman" w:hAnsi="Times New Roman" w:cs="Times New Roman"/>
          <w:color w:val="auto"/>
          <w:sz w:val="28"/>
          <w:szCs w:val="28"/>
          <w:lang w:val="en-US" w:eastAsia="en-US"/>
        </w:rPr>
        <w:t>Chiranjeevi T., Muthu Kumaran G., Gupta J.K.</w:t>
      </w:r>
      <w:r w:rsidR="00AD4699" w:rsidRPr="00D45460">
        <w:rPr>
          <w:rFonts w:ascii="Times New Roman" w:hAnsi="Times New Roman" w:cs="Times New Roman"/>
          <w:color w:val="auto"/>
          <w:sz w:val="28"/>
          <w:szCs w:val="28"/>
          <w:lang w:val="en-US" w:eastAsia="en-US"/>
        </w:rPr>
        <w:t xml:space="preserve"> et al. </w:t>
      </w:r>
      <w:r w:rsidRPr="00D45460">
        <w:rPr>
          <w:rFonts w:ascii="Times New Roman" w:hAnsi="Times New Roman" w:cs="Times New Roman"/>
          <w:color w:val="auto"/>
          <w:sz w:val="28"/>
          <w:szCs w:val="28"/>
          <w:lang w:val="en-US" w:eastAsia="en-US"/>
        </w:rPr>
        <w:t>Synthesis and characterization of acidic properties of Al-HMS materials of varying Si/Al ratios //</w:t>
      </w:r>
      <w:r w:rsidR="00685DD1" w:rsidRPr="00D45460">
        <w:rPr>
          <w:rFonts w:ascii="Times New Roman" w:hAnsi="Times New Roman" w:cs="Times New Roman"/>
          <w:color w:val="auto"/>
          <w:sz w:val="28"/>
          <w:szCs w:val="28"/>
          <w:lang w:val="en-US" w:eastAsia="en-US"/>
        </w:rPr>
        <w:t xml:space="preserve"> </w:t>
      </w:r>
      <w:proofErr w:type="spellStart"/>
      <w:r w:rsidRPr="00D45460">
        <w:rPr>
          <w:rFonts w:ascii="Times New Roman" w:hAnsi="Times New Roman" w:cs="Times New Roman"/>
          <w:color w:val="auto"/>
          <w:sz w:val="28"/>
          <w:szCs w:val="28"/>
          <w:lang w:val="en-US" w:eastAsia="en-US"/>
        </w:rPr>
        <w:t>Termochimica</w:t>
      </w:r>
      <w:proofErr w:type="spellEnd"/>
      <w:r w:rsidRPr="00D45460">
        <w:rPr>
          <w:rFonts w:ascii="Times New Roman" w:hAnsi="Times New Roman" w:cs="Times New Roman"/>
          <w:color w:val="auto"/>
          <w:sz w:val="28"/>
          <w:szCs w:val="28"/>
          <w:lang w:val="en-US" w:eastAsia="en-US"/>
        </w:rPr>
        <w:t xml:space="preserve"> Acta. – 2006. – V</w:t>
      </w:r>
      <w:r w:rsidR="00A37F62" w:rsidRPr="00D45460">
        <w:rPr>
          <w:rFonts w:ascii="Times New Roman" w:hAnsi="Times New Roman" w:cs="Times New Roman"/>
          <w:color w:val="auto"/>
          <w:sz w:val="28"/>
          <w:szCs w:val="28"/>
          <w:lang w:val="en-US" w:eastAsia="en-US"/>
        </w:rPr>
        <w:t>ol</w:t>
      </w:r>
      <w:r w:rsidRPr="00D45460">
        <w:rPr>
          <w:rFonts w:ascii="Times New Roman" w:hAnsi="Times New Roman" w:cs="Times New Roman"/>
          <w:color w:val="auto"/>
          <w:sz w:val="28"/>
          <w:szCs w:val="28"/>
          <w:lang w:val="en-US" w:eastAsia="en-US"/>
        </w:rPr>
        <w:t>.</w:t>
      </w:r>
      <w:r w:rsidR="00A37F62" w:rsidRPr="00D45460">
        <w:rPr>
          <w:rFonts w:ascii="Times New Roman" w:hAnsi="Times New Roman" w:cs="Times New Roman"/>
          <w:color w:val="auto"/>
          <w:sz w:val="28"/>
          <w:szCs w:val="28"/>
          <w:lang w:val="en-US" w:eastAsia="en-US"/>
        </w:rPr>
        <w:t xml:space="preserve"> </w:t>
      </w:r>
      <w:r w:rsidRPr="00D45460">
        <w:rPr>
          <w:rFonts w:ascii="Times New Roman" w:hAnsi="Times New Roman" w:cs="Times New Roman"/>
          <w:color w:val="auto"/>
          <w:sz w:val="28"/>
          <w:szCs w:val="28"/>
          <w:lang w:val="en-US" w:eastAsia="en-US"/>
        </w:rPr>
        <w:t>443. – P. 87-92.</w:t>
      </w:r>
    </w:p>
    <w:p w14:paraId="0D32E96E" w14:textId="4BD63BFF" w:rsidR="006016BD" w:rsidRDefault="006016BD"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426"/>
          <w:tab w:val="left" w:pos="1134"/>
          <w:tab w:val="left" w:pos="1276"/>
          <w:tab w:val="left" w:pos="1418"/>
        </w:tabs>
        <w:ind w:left="0" w:firstLine="709"/>
        <w:jc w:val="both"/>
        <w:rPr>
          <w:rFonts w:ascii="Times New Roman" w:hAnsi="Times New Roman" w:cs="Times New Roman"/>
          <w:color w:val="auto"/>
          <w:sz w:val="28"/>
          <w:szCs w:val="28"/>
          <w:lang w:val="en-US"/>
        </w:rPr>
      </w:pPr>
      <w:r w:rsidRPr="00D45460">
        <w:rPr>
          <w:rFonts w:ascii="Times New Roman" w:hAnsi="Times New Roman" w:cs="Times New Roman"/>
          <w:color w:val="auto"/>
          <w:sz w:val="28"/>
          <w:szCs w:val="28"/>
          <w:lang w:val="en-US" w:eastAsia="en-US"/>
        </w:rPr>
        <w:t xml:space="preserve">Liu Y., Hanaoka T., Murata K., </w:t>
      </w:r>
      <w:proofErr w:type="spellStart"/>
      <w:r w:rsidRPr="00D45460">
        <w:rPr>
          <w:rFonts w:ascii="Times New Roman" w:hAnsi="Times New Roman" w:cs="Times New Roman"/>
          <w:color w:val="auto"/>
          <w:sz w:val="28"/>
          <w:szCs w:val="28"/>
          <w:lang w:val="en-US" w:eastAsia="en-US"/>
        </w:rPr>
        <w:t>Sakanishi</w:t>
      </w:r>
      <w:proofErr w:type="spellEnd"/>
      <w:r w:rsidRPr="00D45460">
        <w:rPr>
          <w:rFonts w:ascii="Times New Roman" w:hAnsi="Times New Roman" w:cs="Times New Roman"/>
          <w:color w:val="auto"/>
          <w:sz w:val="28"/>
          <w:szCs w:val="28"/>
          <w:lang w:val="en-US" w:eastAsia="en-US"/>
        </w:rPr>
        <w:t xml:space="preserve"> K. </w:t>
      </w:r>
      <w:proofErr w:type="spellStart"/>
      <w:r w:rsidRPr="00D45460">
        <w:rPr>
          <w:rFonts w:ascii="Times New Roman" w:hAnsi="Times New Roman" w:cs="Times New Roman"/>
          <w:color w:val="auto"/>
          <w:sz w:val="28"/>
          <w:szCs w:val="28"/>
          <w:lang w:val="en-US" w:eastAsia="en-US"/>
        </w:rPr>
        <w:t>Hydroisomerization</w:t>
      </w:r>
      <w:proofErr w:type="spellEnd"/>
      <w:r w:rsidRPr="00D45460">
        <w:rPr>
          <w:rFonts w:ascii="Times New Roman" w:hAnsi="Times New Roman" w:cs="Times New Roman"/>
          <w:color w:val="auto"/>
          <w:sz w:val="28"/>
          <w:szCs w:val="28"/>
          <w:lang w:val="en-US" w:eastAsia="en-US"/>
        </w:rPr>
        <w:t xml:space="preserve"> and hydrocracking of long chain n-alkane and Fischer-</w:t>
      </w:r>
      <w:proofErr w:type="spellStart"/>
      <w:r w:rsidRPr="00D45460">
        <w:rPr>
          <w:rFonts w:ascii="Times New Roman" w:hAnsi="Times New Roman" w:cs="Times New Roman"/>
          <w:color w:val="auto"/>
          <w:sz w:val="28"/>
          <w:szCs w:val="28"/>
          <w:lang w:val="en-US" w:eastAsia="en-US"/>
        </w:rPr>
        <w:t>Tropsch</w:t>
      </w:r>
      <w:proofErr w:type="spellEnd"/>
      <w:r w:rsidRPr="00D45460">
        <w:rPr>
          <w:rFonts w:ascii="Times New Roman" w:hAnsi="Times New Roman" w:cs="Times New Roman"/>
          <w:color w:val="auto"/>
          <w:sz w:val="28"/>
          <w:szCs w:val="28"/>
          <w:lang w:val="en-US" w:eastAsia="en-US"/>
        </w:rPr>
        <w:t xml:space="preserve"> wax over bifunctional Pt-promoted Al-HMS catalysts //</w:t>
      </w:r>
      <w:r w:rsidR="00A229A4" w:rsidRPr="00D45460">
        <w:rPr>
          <w:rFonts w:ascii="Times New Roman" w:hAnsi="Times New Roman" w:cs="Times New Roman"/>
          <w:color w:val="auto"/>
          <w:sz w:val="28"/>
          <w:szCs w:val="28"/>
          <w:lang w:val="en-US" w:eastAsia="en-US"/>
        </w:rPr>
        <w:t xml:space="preserve"> </w:t>
      </w:r>
      <w:hyperlink r:id="rId64" w:history="1">
        <w:r w:rsidR="00AD4699" w:rsidRPr="00D45460">
          <w:rPr>
            <w:rStyle w:val="a5"/>
            <w:rFonts w:ascii="Times New Roman" w:hAnsi="Times New Roman" w:cs="Times New Roman"/>
            <w:sz w:val="28"/>
            <w:szCs w:val="28"/>
            <w:u w:val="none"/>
            <w:lang w:val="en-US"/>
          </w:rPr>
          <w:t>Studies in Surface Science and Catalysis</w:t>
        </w:r>
      </w:hyperlink>
      <w:r w:rsidRPr="00D45460">
        <w:rPr>
          <w:rFonts w:ascii="Times New Roman" w:hAnsi="Times New Roman" w:cs="Times New Roman"/>
          <w:color w:val="auto"/>
          <w:sz w:val="28"/>
          <w:szCs w:val="28"/>
          <w:lang w:val="en-US" w:eastAsia="en-US"/>
        </w:rPr>
        <w:t xml:space="preserve">. – 2007. </w:t>
      </w:r>
      <w:r w:rsidR="00AD4699" w:rsidRPr="00D45460">
        <w:rPr>
          <w:rFonts w:ascii="Times New Roman" w:hAnsi="Times New Roman" w:cs="Times New Roman"/>
          <w:color w:val="auto"/>
          <w:sz w:val="28"/>
          <w:szCs w:val="28"/>
          <w:lang w:val="en-US" w:eastAsia="en-US"/>
        </w:rPr>
        <w:t xml:space="preserve">– Vol. 165. </w:t>
      </w:r>
      <w:r w:rsidRPr="00D45460">
        <w:rPr>
          <w:rFonts w:ascii="Times New Roman" w:hAnsi="Times New Roman" w:cs="Times New Roman"/>
          <w:color w:val="auto"/>
          <w:sz w:val="28"/>
          <w:szCs w:val="28"/>
          <w:lang w:val="en-US" w:eastAsia="en-US"/>
        </w:rPr>
        <w:t>– P.</w:t>
      </w:r>
      <w:r w:rsidR="00AD4699" w:rsidRPr="00D45460">
        <w:rPr>
          <w:rFonts w:ascii="Times New Roman" w:hAnsi="Times New Roman" w:cs="Times New Roman"/>
          <w:color w:val="auto"/>
          <w:sz w:val="28"/>
          <w:szCs w:val="28"/>
          <w:lang w:val="en-US" w:eastAsia="en-US"/>
        </w:rPr>
        <w:t xml:space="preserve"> </w:t>
      </w:r>
      <w:r w:rsidRPr="00D45460">
        <w:rPr>
          <w:rFonts w:ascii="Times New Roman" w:hAnsi="Times New Roman" w:cs="Times New Roman"/>
          <w:color w:val="auto"/>
          <w:sz w:val="28"/>
          <w:szCs w:val="28"/>
          <w:lang w:val="en-US" w:eastAsia="en-US"/>
        </w:rPr>
        <w:t>781-785.</w:t>
      </w:r>
    </w:p>
    <w:p w14:paraId="4A0EA5A8" w14:textId="77777777" w:rsidR="00D20713" w:rsidRPr="000D1E07" w:rsidRDefault="00D20713" w:rsidP="00D20713">
      <w:pPr>
        <w:pStyle w:val="a3"/>
        <w:numPr>
          <w:ilvl w:val="0"/>
          <w:numId w:val="14"/>
        </w:numPr>
        <w:tabs>
          <w:tab w:val="left" w:pos="284"/>
          <w:tab w:val="left" w:pos="1134"/>
        </w:tabs>
        <w:ind w:left="0" w:firstLine="709"/>
        <w:jc w:val="both"/>
        <w:rPr>
          <w:rFonts w:ascii="Times New Roman" w:hAnsi="Times New Roman" w:cs="Times New Roman"/>
          <w:sz w:val="28"/>
          <w:szCs w:val="28"/>
          <w:lang w:val="en-US"/>
        </w:rPr>
      </w:pPr>
      <w:proofErr w:type="spellStart"/>
      <w:r w:rsidRPr="000D1E07">
        <w:rPr>
          <w:rFonts w:ascii="Times New Roman" w:hAnsi="Times New Roman" w:cs="Times New Roman"/>
          <w:sz w:val="28"/>
          <w:szCs w:val="28"/>
          <w:lang w:val="en-US"/>
        </w:rPr>
        <w:t>Moisa</w:t>
      </w:r>
      <w:proofErr w:type="spellEnd"/>
      <w:r w:rsidRPr="000D1E07">
        <w:rPr>
          <w:rFonts w:ascii="Times New Roman" w:hAnsi="Times New Roman" w:cs="Times New Roman"/>
          <w:sz w:val="28"/>
          <w:szCs w:val="28"/>
          <w:lang w:val="en-US"/>
        </w:rPr>
        <w:t xml:space="preserve"> R.M., </w:t>
      </w:r>
      <w:proofErr w:type="spellStart"/>
      <w:r w:rsidRPr="000D1E07">
        <w:rPr>
          <w:rFonts w:ascii="Times New Roman" w:hAnsi="Times New Roman" w:cs="Times New Roman"/>
          <w:sz w:val="28"/>
          <w:szCs w:val="28"/>
          <w:lang w:val="en-US"/>
        </w:rPr>
        <w:t>Vassilina</w:t>
      </w:r>
      <w:proofErr w:type="spellEnd"/>
      <w:r w:rsidRPr="000D1E07">
        <w:rPr>
          <w:rFonts w:ascii="Times New Roman" w:hAnsi="Times New Roman" w:cs="Times New Roman"/>
          <w:sz w:val="28"/>
          <w:szCs w:val="28"/>
          <w:lang w:val="en-US"/>
        </w:rPr>
        <w:t xml:space="preserve"> G.K., </w:t>
      </w:r>
      <w:proofErr w:type="spellStart"/>
      <w:r w:rsidRPr="000D1E07">
        <w:rPr>
          <w:rFonts w:ascii="Times New Roman" w:hAnsi="Times New Roman" w:cs="Times New Roman"/>
          <w:sz w:val="28"/>
          <w:szCs w:val="28"/>
          <w:lang w:val="en-US"/>
        </w:rPr>
        <w:t>Umbetkaliyeva</w:t>
      </w:r>
      <w:proofErr w:type="spellEnd"/>
      <w:r w:rsidRPr="000D1E07">
        <w:rPr>
          <w:rFonts w:ascii="Times New Roman" w:hAnsi="Times New Roman" w:cs="Times New Roman"/>
          <w:sz w:val="28"/>
          <w:szCs w:val="28"/>
          <w:lang w:val="en-US"/>
        </w:rPr>
        <w:t xml:space="preserve"> K.M., </w:t>
      </w:r>
      <w:proofErr w:type="spellStart"/>
      <w:r w:rsidRPr="000D1E07">
        <w:rPr>
          <w:rFonts w:ascii="Times New Roman" w:hAnsi="Times New Roman" w:cs="Times New Roman"/>
          <w:sz w:val="28"/>
          <w:szCs w:val="28"/>
          <w:lang w:val="en-US"/>
        </w:rPr>
        <w:t>Abildin</w:t>
      </w:r>
      <w:proofErr w:type="spellEnd"/>
      <w:r w:rsidRPr="000D1E07">
        <w:rPr>
          <w:rFonts w:ascii="Times New Roman" w:hAnsi="Times New Roman" w:cs="Times New Roman"/>
          <w:sz w:val="28"/>
          <w:szCs w:val="28"/>
          <w:lang w:val="en-US"/>
        </w:rPr>
        <w:t xml:space="preserve"> T.S. </w:t>
      </w:r>
      <w:r>
        <w:rPr>
          <w:rFonts w:ascii="Times New Roman" w:hAnsi="Times New Roman" w:cs="Times New Roman"/>
          <w:sz w:val="28"/>
          <w:szCs w:val="28"/>
          <w:lang w:val="en-US"/>
        </w:rPr>
        <w:t>N</w:t>
      </w:r>
      <w:r w:rsidRPr="000D1E07">
        <w:rPr>
          <w:rFonts w:ascii="Times New Roman" w:hAnsi="Times New Roman" w:cs="Times New Roman"/>
          <w:sz w:val="28"/>
          <w:szCs w:val="28"/>
          <w:lang w:val="en-US"/>
        </w:rPr>
        <w:t xml:space="preserve">-hexadecane </w:t>
      </w:r>
      <w:proofErr w:type="spellStart"/>
      <w:r w:rsidRPr="000D1E07">
        <w:rPr>
          <w:rFonts w:ascii="Times New Roman" w:hAnsi="Times New Roman" w:cs="Times New Roman"/>
          <w:sz w:val="28"/>
          <w:szCs w:val="28"/>
          <w:lang w:val="en-US"/>
        </w:rPr>
        <w:t>hydroisomerization</w:t>
      </w:r>
      <w:proofErr w:type="spellEnd"/>
      <w:r w:rsidRPr="000D1E07">
        <w:rPr>
          <w:rFonts w:ascii="Times New Roman" w:hAnsi="Times New Roman" w:cs="Times New Roman"/>
          <w:sz w:val="28"/>
          <w:szCs w:val="28"/>
          <w:lang w:val="en-US"/>
        </w:rPr>
        <w:t xml:space="preserve"> in the presence of Al-HMS - based bifunctional catalyst</w:t>
      </w:r>
      <w:r>
        <w:rPr>
          <w:rFonts w:ascii="Times New Roman" w:hAnsi="Times New Roman" w:cs="Times New Roman"/>
          <w:sz w:val="28"/>
          <w:szCs w:val="28"/>
          <w:lang w:val="en-US"/>
        </w:rPr>
        <w:t xml:space="preserve"> // </w:t>
      </w:r>
      <w:proofErr w:type="spellStart"/>
      <w:r w:rsidRPr="000D1E07">
        <w:rPr>
          <w:rFonts w:ascii="Times New Roman" w:hAnsi="Times New Roman" w:cs="Times New Roman"/>
          <w:sz w:val="28"/>
          <w:szCs w:val="28"/>
          <w:lang w:val="en-US"/>
        </w:rPr>
        <w:t>Химический</w:t>
      </w:r>
      <w:proofErr w:type="spellEnd"/>
      <w:r w:rsidRPr="000D1E07">
        <w:rPr>
          <w:rFonts w:ascii="Times New Roman" w:hAnsi="Times New Roman" w:cs="Times New Roman"/>
          <w:sz w:val="28"/>
          <w:szCs w:val="28"/>
          <w:lang w:val="en-US"/>
        </w:rPr>
        <w:t xml:space="preserve"> </w:t>
      </w:r>
      <w:proofErr w:type="spellStart"/>
      <w:r w:rsidRPr="000D1E07">
        <w:rPr>
          <w:rFonts w:ascii="Times New Roman" w:hAnsi="Times New Roman" w:cs="Times New Roman"/>
          <w:sz w:val="28"/>
          <w:szCs w:val="28"/>
          <w:lang w:val="en-US"/>
        </w:rPr>
        <w:t>журнал</w:t>
      </w:r>
      <w:proofErr w:type="spellEnd"/>
      <w:r w:rsidRPr="000D1E07">
        <w:rPr>
          <w:rFonts w:ascii="Times New Roman" w:hAnsi="Times New Roman" w:cs="Times New Roman"/>
          <w:sz w:val="28"/>
          <w:szCs w:val="28"/>
          <w:lang w:val="en-US"/>
        </w:rPr>
        <w:t xml:space="preserve"> </w:t>
      </w:r>
      <w:proofErr w:type="spellStart"/>
      <w:r w:rsidRPr="000D1E07">
        <w:rPr>
          <w:rFonts w:ascii="Times New Roman" w:hAnsi="Times New Roman" w:cs="Times New Roman"/>
          <w:sz w:val="28"/>
          <w:szCs w:val="28"/>
          <w:lang w:val="en-US"/>
        </w:rPr>
        <w:t>Казахстан</w:t>
      </w:r>
      <w:proofErr w:type="spellEnd"/>
      <w:r w:rsidRPr="000D1E07">
        <w:rPr>
          <w:rFonts w:ascii="Times New Roman" w:hAnsi="Times New Roman" w:cs="Times New Roman"/>
          <w:sz w:val="28"/>
          <w:szCs w:val="28"/>
          <w:lang w:val="en-US"/>
        </w:rPr>
        <w:t>. – 2019. – №3. – С. 171-179.</w:t>
      </w:r>
    </w:p>
    <w:p w14:paraId="74C87A74" w14:textId="3DE07BDA" w:rsidR="00D20713" w:rsidRPr="00D20713" w:rsidRDefault="00D20713" w:rsidP="00D20713">
      <w:pPr>
        <w:pStyle w:val="a3"/>
        <w:numPr>
          <w:ilvl w:val="0"/>
          <w:numId w:val="14"/>
        </w:numPr>
        <w:tabs>
          <w:tab w:val="left" w:pos="284"/>
          <w:tab w:val="left" w:pos="1134"/>
        </w:tabs>
        <w:ind w:left="0" w:firstLine="709"/>
        <w:jc w:val="both"/>
        <w:rPr>
          <w:rFonts w:ascii="Times New Roman" w:hAnsi="Times New Roman" w:cs="Times New Roman"/>
          <w:sz w:val="28"/>
          <w:szCs w:val="28"/>
          <w:lang w:val="en-US"/>
        </w:rPr>
      </w:pPr>
      <w:proofErr w:type="spellStart"/>
      <w:r w:rsidRPr="000D1E07">
        <w:rPr>
          <w:rFonts w:ascii="Times New Roman" w:hAnsi="Times New Roman" w:cs="Times New Roman"/>
          <w:sz w:val="28"/>
          <w:szCs w:val="28"/>
          <w:lang w:val="en-US"/>
        </w:rPr>
        <w:t>Umbetkaliyeva</w:t>
      </w:r>
      <w:proofErr w:type="spellEnd"/>
      <w:r>
        <w:rPr>
          <w:rFonts w:ascii="Times New Roman" w:hAnsi="Times New Roman" w:cs="Times New Roman"/>
          <w:sz w:val="28"/>
          <w:szCs w:val="28"/>
          <w:lang w:val="en-US"/>
        </w:rPr>
        <w:t xml:space="preserve"> </w:t>
      </w:r>
      <w:r w:rsidRPr="000D1E07">
        <w:rPr>
          <w:rFonts w:ascii="Times New Roman" w:hAnsi="Times New Roman" w:cs="Times New Roman"/>
          <w:sz w:val="28"/>
          <w:szCs w:val="28"/>
          <w:lang w:val="en-US"/>
        </w:rPr>
        <w:t xml:space="preserve">K.M., </w:t>
      </w:r>
      <w:proofErr w:type="spellStart"/>
      <w:r w:rsidRPr="000D1E07">
        <w:rPr>
          <w:rFonts w:ascii="Times New Roman" w:hAnsi="Times New Roman" w:cs="Times New Roman"/>
          <w:sz w:val="28"/>
          <w:szCs w:val="28"/>
          <w:lang w:val="en-US"/>
        </w:rPr>
        <w:t>Vassilina</w:t>
      </w:r>
      <w:proofErr w:type="spellEnd"/>
      <w:r>
        <w:rPr>
          <w:rFonts w:ascii="Times New Roman" w:hAnsi="Times New Roman" w:cs="Times New Roman"/>
          <w:sz w:val="28"/>
          <w:szCs w:val="28"/>
          <w:lang w:val="en-US"/>
        </w:rPr>
        <w:t xml:space="preserve"> </w:t>
      </w:r>
      <w:r w:rsidRPr="000D1E07">
        <w:rPr>
          <w:rFonts w:ascii="Times New Roman" w:hAnsi="Times New Roman" w:cs="Times New Roman"/>
          <w:sz w:val="28"/>
          <w:szCs w:val="28"/>
          <w:lang w:val="en-US"/>
        </w:rPr>
        <w:t xml:space="preserve">G.K., </w:t>
      </w:r>
      <w:proofErr w:type="spellStart"/>
      <w:r w:rsidRPr="000D1E07">
        <w:rPr>
          <w:rFonts w:ascii="Times New Roman" w:hAnsi="Times New Roman" w:cs="Times New Roman"/>
          <w:sz w:val="28"/>
          <w:szCs w:val="28"/>
          <w:lang w:val="en-US"/>
        </w:rPr>
        <w:t>Moisa</w:t>
      </w:r>
      <w:proofErr w:type="spellEnd"/>
      <w:r>
        <w:rPr>
          <w:rFonts w:ascii="Times New Roman" w:hAnsi="Times New Roman" w:cs="Times New Roman"/>
          <w:sz w:val="28"/>
          <w:szCs w:val="28"/>
          <w:lang w:val="en-US"/>
        </w:rPr>
        <w:t xml:space="preserve"> </w:t>
      </w:r>
      <w:r w:rsidRPr="000D1E07">
        <w:rPr>
          <w:rFonts w:ascii="Times New Roman" w:hAnsi="Times New Roman" w:cs="Times New Roman"/>
          <w:sz w:val="28"/>
          <w:szCs w:val="28"/>
          <w:lang w:val="en-US"/>
        </w:rPr>
        <w:t xml:space="preserve">R.M., </w:t>
      </w:r>
      <w:proofErr w:type="spellStart"/>
      <w:r w:rsidRPr="000D1E07">
        <w:rPr>
          <w:rFonts w:ascii="Times New Roman" w:hAnsi="Times New Roman" w:cs="Times New Roman"/>
          <w:sz w:val="28"/>
          <w:szCs w:val="28"/>
          <w:lang w:val="en-US"/>
        </w:rPr>
        <w:t>Abildin</w:t>
      </w:r>
      <w:proofErr w:type="spellEnd"/>
      <w:r w:rsidRPr="000D1E07">
        <w:rPr>
          <w:rFonts w:ascii="Times New Roman" w:hAnsi="Times New Roman" w:cs="Times New Roman"/>
          <w:sz w:val="28"/>
          <w:szCs w:val="28"/>
          <w:lang w:val="en-US"/>
        </w:rPr>
        <w:t xml:space="preserve"> T.S. </w:t>
      </w:r>
      <w:proofErr w:type="spellStart"/>
      <w:r w:rsidRPr="000D1E07">
        <w:rPr>
          <w:rFonts w:ascii="Times New Roman" w:hAnsi="Times New Roman" w:cs="Times New Roman"/>
          <w:sz w:val="28"/>
          <w:szCs w:val="28"/>
          <w:lang w:val="en-US"/>
        </w:rPr>
        <w:t>Hydroisomerization</w:t>
      </w:r>
      <w:proofErr w:type="spellEnd"/>
      <w:r w:rsidRPr="000D1E07">
        <w:rPr>
          <w:rFonts w:ascii="Times New Roman" w:hAnsi="Times New Roman" w:cs="Times New Roman"/>
          <w:sz w:val="28"/>
          <w:szCs w:val="28"/>
          <w:lang w:val="en-US"/>
        </w:rPr>
        <w:t xml:space="preserve"> of diesel fractions of </w:t>
      </w:r>
      <w:proofErr w:type="spellStart"/>
      <w:r w:rsidRPr="000D1E07">
        <w:rPr>
          <w:rFonts w:ascii="Times New Roman" w:hAnsi="Times New Roman" w:cs="Times New Roman"/>
          <w:sz w:val="28"/>
          <w:szCs w:val="28"/>
          <w:lang w:val="en-US"/>
        </w:rPr>
        <w:t>Kumkol</w:t>
      </w:r>
      <w:proofErr w:type="spellEnd"/>
      <w:r w:rsidRPr="000D1E07">
        <w:rPr>
          <w:rFonts w:ascii="Times New Roman" w:hAnsi="Times New Roman" w:cs="Times New Roman"/>
          <w:sz w:val="28"/>
          <w:szCs w:val="28"/>
          <w:lang w:val="en-US"/>
        </w:rPr>
        <w:t xml:space="preserve"> and </w:t>
      </w:r>
      <w:proofErr w:type="spellStart"/>
      <w:r w:rsidRPr="000D1E07">
        <w:rPr>
          <w:rFonts w:ascii="Times New Roman" w:hAnsi="Times New Roman" w:cs="Times New Roman"/>
          <w:sz w:val="28"/>
          <w:szCs w:val="28"/>
          <w:lang w:val="en-US"/>
        </w:rPr>
        <w:t>Zhetybay</w:t>
      </w:r>
      <w:proofErr w:type="spellEnd"/>
      <w:r w:rsidRPr="000D1E07">
        <w:rPr>
          <w:rFonts w:ascii="Times New Roman" w:hAnsi="Times New Roman" w:cs="Times New Roman"/>
          <w:sz w:val="28"/>
          <w:szCs w:val="28"/>
          <w:lang w:val="en-US"/>
        </w:rPr>
        <w:t xml:space="preserve"> oils in the presence of a bifunctional catalyst based on mesoporous aluminosilicate</w:t>
      </w:r>
      <w:r>
        <w:rPr>
          <w:rFonts w:ascii="Times New Roman" w:hAnsi="Times New Roman" w:cs="Times New Roman"/>
          <w:sz w:val="28"/>
          <w:szCs w:val="28"/>
          <w:lang w:val="en-US"/>
        </w:rPr>
        <w:t xml:space="preserve"> // </w:t>
      </w:r>
      <w:proofErr w:type="spellStart"/>
      <w:r w:rsidRPr="000D1E07">
        <w:rPr>
          <w:rFonts w:ascii="Times New Roman" w:hAnsi="Times New Roman" w:cs="Times New Roman"/>
          <w:sz w:val="28"/>
          <w:szCs w:val="28"/>
          <w:lang w:val="en-US"/>
        </w:rPr>
        <w:t>Промышленность</w:t>
      </w:r>
      <w:proofErr w:type="spellEnd"/>
      <w:r w:rsidRPr="000D1E07">
        <w:rPr>
          <w:rFonts w:ascii="Times New Roman" w:hAnsi="Times New Roman" w:cs="Times New Roman"/>
          <w:sz w:val="28"/>
          <w:szCs w:val="28"/>
          <w:lang w:val="en-US"/>
        </w:rPr>
        <w:t xml:space="preserve"> </w:t>
      </w:r>
      <w:proofErr w:type="spellStart"/>
      <w:r w:rsidRPr="000D1E07">
        <w:rPr>
          <w:rFonts w:ascii="Times New Roman" w:hAnsi="Times New Roman" w:cs="Times New Roman"/>
          <w:sz w:val="28"/>
          <w:szCs w:val="28"/>
          <w:lang w:val="en-US"/>
        </w:rPr>
        <w:t>Казахстана</w:t>
      </w:r>
      <w:proofErr w:type="spellEnd"/>
      <w:r w:rsidRPr="000D1E07">
        <w:rPr>
          <w:rFonts w:ascii="Times New Roman" w:hAnsi="Times New Roman" w:cs="Times New Roman"/>
          <w:sz w:val="28"/>
          <w:szCs w:val="28"/>
          <w:lang w:val="en-US"/>
        </w:rPr>
        <w:t>. – 2019. – №2. – С. 62-64.</w:t>
      </w:r>
    </w:p>
    <w:p w14:paraId="48C00B62" w14:textId="71A7245C" w:rsidR="00123714" w:rsidRPr="00D45460" w:rsidRDefault="00123714"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Weyda</w:t>
      </w:r>
      <w:proofErr w:type="spellEnd"/>
      <w:r w:rsidR="005A269F" w:rsidRPr="00D45460">
        <w:rPr>
          <w:sz w:val="28"/>
          <w:szCs w:val="28"/>
          <w:lang w:val="en-US"/>
        </w:rPr>
        <w:t xml:space="preserve"> H.</w:t>
      </w:r>
      <w:r w:rsidRPr="00D45460">
        <w:rPr>
          <w:sz w:val="28"/>
          <w:szCs w:val="28"/>
          <w:lang w:val="en-US"/>
        </w:rPr>
        <w:t xml:space="preserve">, </w:t>
      </w:r>
      <w:proofErr w:type="spellStart"/>
      <w:r w:rsidRPr="00D45460">
        <w:rPr>
          <w:sz w:val="28"/>
          <w:szCs w:val="28"/>
          <w:lang w:val="en-US"/>
        </w:rPr>
        <w:t>Köhler</w:t>
      </w:r>
      <w:proofErr w:type="spellEnd"/>
      <w:r w:rsidR="005A269F" w:rsidRPr="00D45460">
        <w:rPr>
          <w:sz w:val="28"/>
          <w:szCs w:val="28"/>
          <w:lang w:val="en-US"/>
        </w:rPr>
        <w:t xml:space="preserve"> E.</w:t>
      </w:r>
      <w:r w:rsidRPr="00D45460">
        <w:rPr>
          <w:sz w:val="28"/>
          <w:szCs w:val="28"/>
          <w:lang w:val="en-US"/>
        </w:rPr>
        <w:t xml:space="preserve"> Modern refining concepts</w:t>
      </w:r>
      <w:r w:rsidR="009545DE" w:rsidRPr="00D45460">
        <w:rPr>
          <w:sz w:val="28"/>
          <w:szCs w:val="28"/>
          <w:lang w:val="en-US"/>
        </w:rPr>
        <w:t>–</w:t>
      </w:r>
      <w:r w:rsidRPr="00D45460">
        <w:rPr>
          <w:sz w:val="28"/>
          <w:szCs w:val="28"/>
          <w:lang w:val="en-US"/>
        </w:rPr>
        <w:t>an update on naphtha-isomerization to modern gasoline manufacture</w:t>
      </w:r>
      <w:r w:rsidR="005A269F" w:rsidRPr="00D45460">
        <w:rPr>
          <w:sz w:val="28"/>
          <w:szCs w:val="28"/>
          <w:lang w:val="en-US"/>
        </w:rPr>
        <w:t xml:space="preserve"> //</w:t>
      </w:r>
      <w:r w:rsidR="00A229A4" w:rsidRPr="00D45460">
        <w:rPr>
          <w:sz w:val="28"/>
          <w:szCs w:val="28"/>
          <w:lang w:val="en-US"/>
        </w:rPr>
        <w:t xml:space="preserve"> </w:t>
      </w:r>
      <w:proofErr w:type="spellStart"/>
      <w:r w:rsidRPr="00D45460">
        <w:rPr>
          <w:sz w:val="28"/>
          <w:szCs w:val="28"/>
          <w:lang w:val="en-US"/>
        </w:rPr>
        <w:t>Catal</w:t>
      </w:r>
      <w:proofErr w:type="spellEnd"/>
      <w:r w:rsidRPr="00D45460">
        <w:rPr>
          <w:sz w:val="28"/>
          <w:szCs w:val="28"/>
          <w:lang w:val="en-US"/>
        </w:rPr>
        <w:t xml:space="preserve">. Today. </w:t>
      </w:r>
      <w:r w:rsidR="005A269F" w:rsidRPr="00D45460">
        <w:rPr>
          <w:sz w:val="28"/>
          <w:szCs w:val="28"/>
          <w:lang w:val="en-US"/>
        </w:rPr>
        <w:t xml:space="preserve">– 2003. </w:t>
      </w:r>
      <w:r w:rsidR="00A37F62" w:rsidRPr="00D45460">
        <w:rPr>
          <w:sz w:val="28"/>
          <w:szCs w:val="28"/>
          <w:lang w:val="en-US"/>
        </w:rPr>
        <w:t xml:space="preserve">– </w:t>
      </w:r>
      <w:r w:rsidR="005A269F" w:rsidRPr="00D45460">
        <w:rPr>
          <w:sz w:val="28"/>
          <w:szCs w:val="28"/>
          <w:lang w:val="en-US"/>
        </w:rPr>
        <w:t>V</w:t>
      </w:r>
      <w:r w:rsidR="00A37F62" w:rsidRPr="00D45460">
        <w:rPr>
          <w:sz w:val="28"/>
          <w:szCs w:val="28"/>
          <w:lang w:val="en-US"/>
        </w:rPr>
        <w:t>ol</w:t>
      </w:r>
      <w:r w:rsidR="005A269F" w:rsidRPr="00D45460">
        <w:rPr>
          <w:sz w:val="28"/>
          <w:szCs w:val="28"/>
          <w:lang w:val="en-US"/>
        </w:rPr>
        <w:t>.</w:t>
      </w:r>
      <w:r w:rsidR="00134074" w:rsidRPr="00D45460">
        <w:rPr>
          <w:sz w:val="28"/>
          <w:szCs w:val="28"/>
          <w:lang w:val="en-US"/>
        </w:rPr>
        <w:t xml:space="preserve"> </w:t>
      </w:r>
      <w:r w:rsidRPr="00D45460">
        <w:rPr>
          <w:sz w:val="28"/>
          <w:szCs w:val="28"/>
          <w:lang w:val="en-US"/>
        </w:rPr>
        <w:t>8</w:t>
      </w:r>
      <w:r w:rsidR="005A269F" w:rsidRPr="00D45460">
        <w:rPr>
          <w:sz w:val="28"/>
          <w:szCs w:val="28"/>
          <w:lang w:val="en-US"/>
        </w:rPr>
        <w:t xml:space="preserve">1. </w:t>
      </w:r>
      <w:r w:rsidR="00685DD1" w:rsidRPr="00D45460">
        <w:rPr>
          <w:sz w:val="28"/>
          <w:szCs w:val="28"/>
          <w:lang w:val="en-US"/>
        </w:rPr>
        <w:t xml:space="preserve">– </w:t>
      </w:r>
      <w:r w:rsidR="005A269F" w:rsidRPr="00D45460">
        <w:rPr>
          <w:sz w:val="28"/>
          <w:szCs w:val="28"/>
          <w:lang w:val="en-US"/>
        </w:rPr>
        <w:t>P.</w:t>
      </w:r>
      <w:r w:rsidR="00A229A4" w:rsidRPr="00D45460">
        <w:rPr>
          <w:sz w:val="28"/>
          <w:szCs w:val="28"/>
          <w:lang w:val="en-US"/>
        </w:rPr>
        <w:t> </w:t>
      </w:r>
      <w:r w:rsidRPr="00D45460">
        <w:rPr>
          <w:sz w:val="28"/>
          <w:szCs w:val="28"/>
          <w:lang w:val="en-US"/>
        </w:rPr>
        <w:t>51</w:t>
      </w:r>
      <w:r w:rsidR="00A229A4" w:rsidRPr="00D45460">
        <w:rPr>
          <w:sz w:val="28"/>
          <w:szCs w:val="28"/>
          <w:lang w:val="en-US"/>
        </w:rPr>
        <w:t>-</w:t>
      </w:r>
      <w:r w:rsidRPr="00D45460">
        <w:rPr>
          <w:sz w:val="28"/>
          <w:szCs w:val="28"/>
          <w:lang w:val="en-US"/>
        </w:rPr>
        <w:t xml:space="preserve">55. </w:t>
      </w:r>
    </w:p>
    <w:p w14:paraId="467B66A3" w14:textId="4DA00AEA" w:rsidR="00123714" w:rsidRPr="00D45460" w:rsidRDefault="00123714"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Akhmedov</w:t>
      </w:r>
      <w:proofErr w:type="spellEnd"/>
      <w:r w:rsidR="003F642E" w:rsidRPr="00D45460">
        <w:rPr>
          <w:sz w:val="28"/>
          <w:szCs w:val="28"/>
          <w:lang w:val="en-US"/>
        </w:rPr>
        <w:t xml:space="preserve"> V.</w:t>
      </w:r>
      <w:r w:rsidRPr="00D45460">
        <w:rPr>
          <w:sz w:val="28"/>
          <w:szCs w:val="28"/>
          <w:lang w:val="en-US"/>
        </w:rPr>
        <w:t>, Al-</w:t>
      </w:r>
      <w:proofErr w:type="spellStart"/>
      <w:r w:rsidRPr="00D45460">
        <w:rPr>
          <w:sz w:val="28"/>
          <w:szCs w:val="28"/>
          <w:lang w:val="en-US"/>
        </w:rPr>
        <w:t>Khowaiter</w:t>
      </w:r>
      <w:proofErr w:type="spellEnd"/>
      <w:r w:rsidR="003F642E" w:rsidRPr="00D45460">
        <w:rPr>
          <w:sz w:val="28"/>
          <w:szCs w:val="28"/>
          <w:lang w:val="en-US"/>
        </w:rPr>
        <w:t xml:space="preserve"> S.</w:t>
      </w:r>
      <w:r w:rsidRPr="00D45460">
        <w:rPr>
          <w:sz w:val="28"/>
          <w:szCs w:val="28"/>
          <w:lang w:val="en-US"/>
        </w:rPr>
        <w:t xml:space="preserve"> Recent advances and future aspects in the selective isomerization of high n-alkanes</w:t>
      </w:r>
      <w:r w:rsidR="003F642E" w:rsidRPr="00D45460">
        <w:rPr>
          <w:sz w:val="28"/>
          <w:szCs w:val="28"/>
          <w:lang w:val="en-US"/>
        </w:rPr>
        <w:t xml:space="preserve"> //</w:t>
      </w:r>
      <w:r w:rsidR="00685DD1" w:rsidRPr="00D45460">
        <w:rPr>
          <w:sz w:val="28"/>
          <w:szCs w:val="28"/>
          <w:lang w:val="en-US"/>
        </w:rPr>
        <w:t xml:space="preserve"> </w:t>
      </w:r>
      <w:proofErr w:type="spellStart"/>
      <w:r w:rsidRPr="00D45460">
        <w:rPr>
          <w:sz w:val="28"/>
          <w:szCs w:val="28"/>
          <w:lang w:val="en-US"/>
        </w:rPr>
        <w:t>Catal</w:t>
      </w:r>
      <w:proofErr w:type="spellEnd"/>
      <w:r w:rsidRPr="00D45460">
        <w:rPr>
          <w:sz w:val="28"/>
          <w:szCs w:val="28"/>
          <w:lang w:val="en-US"/>
        </w:rPr>
        <w:t xml:space="preserve">. Rev. Sci. Eng. </w:t>
      </w:r>
      <w:r w:rsidR="00685DD1" w:rsidRPr="00D45460">
        <w:rPr>
          <w:sz w:val="28"/>
          <w:szCs w:val="28"/>
          <w:lang w:val="en-US"/>
        </w:rPr>
        <w:t xml:space="preserve">– </w:t>
      </w:r>
      <w:r w:rsidRPr="00D45460">
        <w:rPr>
          <w:sz w:val="28"/>
          <w:szCs w:val="28"/>
          <w:lang w:val="en-US"/>
        </w:rPr>
        <w:t xml:space="preserve">2007. </w:t>
      </w:r>
      <w:r w:rsidR="00A229A4" w:rsidRPr="00D45460">
        <w:rPr>
          <w:sz w:val="28"/>
          <w:szCs w:val="28"/>
          <w:lang w:val="en-US"/>
        </w:rPr>
        <w:t>– Vol. 49. – P. 33-139.</w:t>
      </w:r>
    </w:p>
    <w:p w14:paraId="071D51B0" w14:textId="35D6575F" w:rsidR="00123714" w:rsidRPr="00D45460" w:rsidRDefault="00123714"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Guisnet</w:t>
      </w:r>
      <w:proofErr w:type="spellEnd"/>
      <w:r w:rsidR="00A229A4" w:rsidRPr="00D45460">
        <w:rPr>
          <w:sz w:val="28"/>
          <w:szCs w:val="28"/>
          <w:lang w:val="en-US"/>
        </w:rPr>
        <w:t xml:space="preserve"> M.</w:t>
      </w:r>
      <w:r w:rsidRPr="00D45460">
        <w:rPr>
          <w:sz w:val="28"/>
          <w:szCs w:val="28"/>
          <w:lang w:val="en-US"/>
        </w:rPr>
        <w:t>, Gilson</w:t>
      </w:r>
      <w:r w:rsidR="00A229A4" w:rsidRPr="00D45460">
        <w:rPr>
          <w:sz w:val="28"/>
          <w:szCs w:val="28"/>
          <w:lang w:val="en-US"/>
        </w:rPr>
        <w:t xml:space="preserve"> J.-P.</w:t>
      </w:r>
      <w:r w:rsidRPr="00D45460">
        <w:rPr>
          <w:sz w:val="28"/>
          <w:szCs w:val="28"/>
          <w:lang w:val="en-US"/>
        </w:rPr>
        <w:t xml:space="preserve"> Zeolites for cleaner technologies</w:t>
      </w:r>
      <w:r w:rsidR="0009260B" w:rsidRPr="00D45460">
        <w:rPr>
          <w:sz w:val="28"/>
          <w:szCs w:val="28"/>
          <w:lang w:val="en-US"/>
        </w:rPr>
        <w:t xml:space="preserve">. – London: </w:t>
      </w:r>
      <w:r w:rsidRPr="00D45460">
        <w:rPr>
          <w:sz w:val="28"/>
          <w:szCs w:val="28"/>
          <w:lang w:val="en-US"/>
        </w:rPr>
        <w:t xml:space="preserve">Imperial College Press, 2002. </w:t>
      </w:r>
      <w:r w:rsidR="00A229A4" w:rsidRPr="00D45460">
        <w:rPr>
          <w:sz w:val="28"/>
          <w:szCs w:val="28"/>
          <w:lang w:val="en-US"/>
        </w:rPr>
        <w:t>– 378 p.</w:t>
      </w:r>
    </w:p>
    <w:p w14:paraId="0AD37195" w14:textId="66CA1868" w:rsidR="00123714" w:rsidRDefault="00123714"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Martens</w:t>
      </w:r>
      <w:r w:rsidR="00134074" w:rsidRPr="00D45460">
        <w:rPr>
          <w:sz w:val="28"/>
          <w:szCs w:val="28"/>
          <w:lang w:val="en-US"/>
        </w:rPr>
        <w:t xml:space="preserve"> J.A.</w:t>
      </w:r>
      <w:r w:rsidRPr="00D45460">
        <w:rPr>
          <w:sz w:val="28"/>
          <w:szCs w:val="28"/>
          <w:lang w:val="en-US"/>
        </w:rPr>
        <w:t xml:space="preserve">, </w:t>
      </w:r>
      <w:proofErr w:type="spellStart"/>
      <w:r w:rsidRPr="00D45460">
        <w:rPr>
          <w:sz w:val="28"/>
          <w:szCs w:val="28"/>
          <w:lang w:val="en-US"/>
        </w:rPr>
        <w:t>Verboekend</w:t>
      </w:r>
      <w:proofErr w:type="spellEnd"/>
      <w:r w:rsidR="00134074" w:rsidRPr="00D45460">
        <w:rPr>
          <w:sz w:val="28"/>
          <w:szCs w:val="28"/>
          <w:lang w:val="en-US"/>
        </w:rPr>
        <w:t xml:space="preserve"> D.</w:t>
      </w:r>
      <w:r w:rsidRPr="00D45460">
        <w:rPr>
          <w:sz w:val="28"/>
          <w:szCs w:val="28"/>
          <w:lang w:val="en-US"/>
        </w:rPr>
        <w:t>, Thomas</w:t>
      </w:r>
      <w:r w:rsidR="00134074" w:rsidRPr="00D45460">
        <w:rPr>
          <w:sz w:val="28"/>
          <w:szCs w:val="28"/>
          <w:lang w:val="en-US"/>
        </w:rPr>
        <w:t xml:space="preserve"> K.</w:t>
      </w:r>
      <w:r w:rsidR="00A229A4" w:rsidRPr="00D45460">
        <w:rPr>
          <w:sz w:val="28"/>
          <w:szCs w:val="28"/>
          <w:lang w:val="en-US"/>
        </w:rPr>
        <w:t xml:space="preserve"> et al.</w:t>
      </w:r>
      <w:r w:rsidR="00134074" w:rsidRPr="00D45460">
        <w:rPr>
          <w:sz w:val="28"/>
          <w:szCs w:val="28"/>
          <w:lang w:val="en-US"/>
        </w:rPr>
        <w:t xml:space="preserve"> </w:t>
      </w:r>
      <w:proofErr w:type="spellStart"/>
      <w:r w:rsidRPr="00D45460">
        <w:rPr>
          <w:sz w:val="28"/>
          <w:szCs w:val="28"/>
          <w:lang w:val="en-US"/>
        </w:rPr>
        <w:t>Hydroisomerization</w:t>
      </w:r>
      <w:proofErr w:type="spellEnd"/>
      <w:r w:rsidRPr="00D45460">
        <w:rPr>
          <w:sz w:val="28"/>
          <w:szCs w:val="28"/>
          <w:lang w:val="en-US"/>
        </w:rPr>
        <w:t xml:space="preserve"> of Emerging Renewable Hydrocarbons using Hierarchical Pt/H-ZSM-22 Catalyst</w:t>
      </w:r>
      <w:r w:rsidR="00134074" w:rsidRPr="00D45460">
        <w:rPr>
          <w:sz w:val="28"/>
          <w:szCs w:val="28"/>
          <w:lang w:val="en-US"/>
        </w:rPr>
        <w:t xml:space="preserve"> //</w:t>
      </w:r>
      <w:r w:rsidR="00685DD1" w:rsidRPr="00D45460">
        <w:rPr>
          <w:sz w:val="28"/>
          <w:szCs w:val="28"/>
          <w:lang w:val="en-US"/>
        </w:rPr>
        <w:t xml:space="preserve"> </w:t>
      </w:r>
      <w:r w:rsidRPr="00D45460">
        <w:rPr>
          <w:sz w:val="28"/>
          <w:szCs w:val="28"/>
          <w:lang w:val="en-US"/>
        </w:rPr>
        <w:t>Chem</w:t>
      </w:r>
      <w:r w:rsidR="00A229A4" w:rsidRPr="00D45460">
        <w:rPr>
          <w:sz w:val="28"/>
          <w:szCs w:val="28"/>
          <w:lang w:val="en-US"/>
        </w:rPr>
        <w:t xml:space="preserve"> </w:t>
      </w:r>
      <w:r w:rsidRPr="00D45460">
        <w:rPr>
          <w:sz w:val="28"/>
          <w:szCs w:val="28"/>
          <w:lang w:val="en-US"/>
        </w:rPr>
        <w:t>Sus</w:t>
      </w:r>
      <w:r w:rsidR="00A229A4" w:rsidRPr="00D45460">
        <w:rPr>
          <w:sz w:val="28"/>
          <w:szCs w:val="28"/>
          <w:lang w:val="en-US"/>
        </w:rPr>
        <w:t xml:space="preserve"> </w:t>
      </w:r>
      <w:r w:rsidRPr="00D45460">
        <w:rPr>
          <w:sz w:val="28"/>
          <w:szCs w:val="28"/>
          <w:lang w:val="en-US"/>
        </w:rPr>
        <w:t>Chem.</w:t>
      </w:r>
      <w:r w:rsidR="00134074" w:rsidRPr="00D45460">
        <w:rPr>
          <w:sz w:val="28"/>
          <w:szCs w:val="28"/>
          <w:lang w:val="en-US"/>
        </w:rPr>
        <w:t xml:space="preserve"> </w:t>
      </w:r>
      <w:r w:rsidR="00A229A4" w:rsidRPr="00D45460">
        <w:rPr>
          <w:sz w:val="28"/>
          <w:szCs w:val="28"/>
          <w:lang w:val="en-US"/>
        </w:rPr>
        <w:t xml:space="preserve">– </w:t>
      </w:r>
      <w:r w:rsidR="00134074" w:rsidRPr="00D45460">
        <w:rPr>
          <w:sz w:val="28"/>
          <w:szCs w:val="28"/>
          <w:lang w:val="en-US"/>
        </w:rPr>
        <w:t xml:space="preserve">2013. </w:t>
      </w:r>
      <w:r w:rsidR="00A37F62" w:rsidRPr="00D45460">
        <w:rPr>
          <w:sz w:val="28"/>
          <w:szCs w:val="28"/>
          <w:lang w:val="en-US"/>
        </w:rPr>
        <w:t xml:space="preserve">– </w:t>
      </w:r>
      <w:r w:rsidR="00134074" w:rsidRPr="00D45460">
        <w:rPr>
          <w:sz w:val="28"/>
          <w:szCs w:val="28"/>
          <w:lang w:val="en-US"/>
        </w:rPr>
        <w:t>V</w:t>
      </w:r>
      <w:r w:rsidR="00A37F62" w:rsidRPr="00D45460">
        <w:rPr>
          <w:sz w:val="28"/>
          <w:szCs w:val="28"/>
          <w:lang w:val="en-US"/>
        </w:rPr>
        <w:t>ol.</w:t>
      </w:r>
      <w:r w:rsidR="00134074" w:rsidRPr="00D45460">
        <w:rPr>
          <w:sz w:val="28"/>
          <w:szCs w:val="28"/>
          <w:lang w:val="en-US"/>
        </w:rPr>
        <w:t xml:space="preserve"> </w:t>
      </w:r>
      <w:r w:rsidRPr="00D45460">
        <w:rPr>
          <w:sz w:val="28"/>
          <w:szCs w:val="28"/>
          <w:lang w:val="en-US"/>
        </w:rPr>
        <w:t>6</w:t>
      </w:r>
      <w:r w:rsidR="00134074" w:rsidRPr="00D45460">
        <w:rPr>
          <w:sz w:val="28"/>
          <w:szCs w:val="28"/>
          <w:lang w:val="en-US"/>
        </w:rPr>
        <w:t xml:space="preserve">. – P. </w:t>
      </w:r>
      <w:r w:rsidRPr="00D45460">
        <w:rPr>
          <w:sz w:val="28"/>
          <w:szCs w:val="28"/>
          <w:lang w:val="en-US"/>
        </w:rPr>
        <w:t>421</w:t>
      </w:r>
      <w:r w:rsidR="00685DD1" w:rsidRPr="00D45460">
        <w:rPr>
          <w:sz w:val="28"/>
          <w:szCs w:val="28"/>
          <w:lang w:val="en-US"/>
        </w:rPr>
        <w:t>-</w:t>
      </w:r>
      <w:r w:rsidRPr="00D45460">
        <w:rPr>
          <w:sz w:val="28"/>
          <w:szCs w:val="28"/>
          <w:lang w:val="en-US"/>
        </w:rPr>
        <w:t>425.</w:t>
      </w:r>
    </w:p>
    <w:p w14:paraId="6CB90DC9" w14:textId="0202BA51" w:rsidR="00123714" w:rsidRDefault="00123714"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Mortier</w:t>
      </w:r>
      <w:r w:rsidR="009E7AEE" w:rsidRPr="00D45460">
        <w:rPr>
          <w:sz w:val="28"/>
          <w:szCs w:val="28"/>
          <w:lang w:val="en-US"/>
        </w:rPr>
        <w:t xml:space="preserve"> R.M.</w:t>
      </w:r>
      <w:r w:rsidRPr="00D45460">
        <w:rPr>
          <w:sz w:val="28"/>
          <w:szCs w:val="28"/>
          <w:lang w:val="en-US"/>
        </w:rPr>
        <w:t>, Malcolm</w:t>
      </w:r>
      <w:r w:rsidR="009E7AEE" w:rsidRPr="00D45460">
        <w:rPr>
          <w:sz w:val="28"/>
          <w:szCs w:val="28"/>
          <w:lang w:val="en-US"/>
        </w:rPr>
        <w:t xml:space="preserve"> M.F.,</w:t>
      </w:r>
      <w:r w:rsidRPr="00D45460">
        <w:rPr>
          <w:sz w:val="28"/>
          <w:szCs w:val="28"/>
          <w:lang w:val="en-US"/>
        </w:rPr>
        <w:t xml:space="preserve"> Fox</w:t>
      </w:r>
      <w:r w:rsidR="009E7AEE" w:rsidRPr="00D45460">
        <w:rPr>
          <w:sz w:val="28"/>
          <w:szCs w:val="28"/>
          <w:lang w:val="en-US"/>
        </w:rPr>
        <w:t xml:space="preserve"> F.</w:t>
      </w:r>
      <w:r w:rsidRPr="00D45460">
        <w:rPr>
          <w:sz w:val="28"/>
          <w:szCs w:val="28"/>
          <w:lang w:val="en-US"/>
        </w:rPr>
        <w:t xml:space="preserve">, </w:t>
      </w:r>
      <w:proofErr w:type="spellStart"/>
      <w:r w:rsidRPr="00D45460">
        <w:rPr>
          <w:sz w:val="28"/>
          <w:szCs w:val="28"/>
          <w:lang w:val="en-US"/>
        </w:rPr>
        <w:t>Orszulik</w:t>
      </w:r>
      <w:proofErr w:type="spellEnd"/>
      <w:r w:rsidR="009E7AEE" w:rsidRPr="00D45460">
        <w:rPr>
          <w:sz w:val="28"/>
          <w:szCs w:val="28"/>
          <w:lang w:val="en-US"/>
        </w:rPr>
        <w:t xml:space="preserve"> S.T.</w:t>
      </w:r>
      <w:r w:rsidRPr="00D45460">
        <w:rPr>
          <w:sz w:val="28"/>
          <w:szCs w:val="28"/>
          <w:lang w:val="en-US"/>
        </w:rPr>
        <w:t xml:space="preserve"> Chemistry and technology of lubricants</w:t>
      </w:r>
      <w:r w:rsidR="009E7AEE" w:rsidRPr="00D45460">
        <w:rPr>
          <w:sz w:val="28"/>
          <w:szCs w:val="28"/>
          <w:lang w:val="en-US"/>
        </w:rPr>
        <w:t xml:space="preserve">. </w:t>
      </w:r>
      <w:r w:rsidR="00685DD1" w:rsidRPr="00D45460">
        <w:rPr>
          <w:sz w:val="28"/>
          <w:szCs w:val="28"/>
          <w:lang w:val="en-US"/>
        </w:rPr>
        <w:t>–</w:t>
      </w:r>
      <w:r w:rsidR="009E7AEE" w:rsidRPr="00D45460">
        <w:rPr>
          <w:sz w:val="28"/>
          <w:szCs w:val="28"/>
          <w:lang w:val="en-US"/>
        </w:rPr>
        <w:t xml:space="preserve"> </w:t>
      </w:r>
      <w:r w:rsidR="00A229A4" w:rsidRPr="00D45460">
        <w:rPr>
          <w:sz w:val="28"/>
          <w:szCs w:val="28"/>
          <w:lang w:val="en-US"/>
        </w:rPr>
        <w:t xml:space="preserve">Dordrecht: </w:t>
      </w:r>
      <w:r w:rsidRPr="00D45460">
        <w:rPr>
          <w:sz w:val="28"/>
          <w:szCs w:val="28"/>
          <w:lang w:val="en-US"/>
        </w:rPr>
        <w:t xml:space="preserve">Springer, 2010. </w:t>
      </w:r>
      <w:r w:rsidR="00A229A4" w:rsidRPr="00D45460">
        <w:rPr>
          <w:sz w:val="28"/>
          <w:szCs w:val="28"/>
          <w:lang w:val="en-US"/>
        </w:rPr>
        <w:t>– 560 p.</w:t>
      </w:r>
    </w:p>
    <w:p w14:paraId="3DB266BB" w14:textId="3589DDCB" w:rsidR="00164E8B" w:rsidRPr="00164E8B" w:rsidRDefault="00164E8B" w:rsidP="00164E8B">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rPr>
      </w:pPr>
      <w:proofErr w:type="spellStart"/>
      <w:r w:rsidRPr="00164E8B">
        <w:rPr>
          <w:sz w:val="28"/>
          <w:szCs w:val="28"/>
        </w:rPr>
        <w:t>Забара</w:t>
      </w:r>
      <w:proofErr w:type="spellEnd"/>
      <w:r w:rsidRPr="00164E8B">
        <w:rPr>
          <w:sz w:val="28"/>
          <w:szCs w:val="28"/>
        </w:rPr>
        <w:t xml:space="preserve"> Н.А., </w:t>
      </w:r>
      <w:proofErr w:type="spellStart"/>
      <w:r w:rsidRPr="00164E8B">
        <w:rPr>
          <w:sz w:val="28"/>
          <w:szCs w:val="28"/>
        </w:rPr>
        <w:t>Классен</w:t>
      </w:r>
      <w:proofErr w:type="spellEnd"/>
      <w:r w:rsidRPr="00164E8B">
        <w:rPr>
          <w:sz w:val="28"/>
          <w:szCs w:val="28"/>
        </w:rPr>
        <w:t xml:space="preserve"> И.А., </w:t>
      </w:r>
      <w:proofErr w:type="spellStart"/>
      <w:r w:rsidRPr="00164E8B">
        <w:rPr>
          <w:sz w:val="28"/>
          <w:szCs w:val="28"/>
        </w:rPr>
        <w:t>Абдильдина</w:t>
      </w:r>
      <w:proofErr w:type="spellEnd"/>
      <w:r w:rsidRPr="00164E8B">
        <w:rPr>
          <w:sz w:val="28"/>
          <w:szCs w:val="28"/>
        </w:rPr>
        <w:t xml:space="preserve"> К.М., Василина Г.К. Моделирование процесса </w:t>
      </w:r>
      <w:proofErr w:type="spellStart"/>
      <w:r w:rsidRPr="00164E8B">
        <w:rPr>
          <w:sz w:val="28"/>
          <w:szCs w:val="28"/>
        </w:rPr>
        <w:t>гидроизомеризации</w:t>
      </w:r>
      <w:proofErr w:type="spellEnd"/>
      <w:r w:rsidRPr="00164E8B">
        <w:rPr>
          <w:sz w:val="28"/>
          <w:szCs w:val="28"/>
        </w:rPr>
        <w:t xml:space="preserve"> н-</w:t>
      </w:r>
      <w:proofErr w:type="spellStart"/>
      <w:r w:rsidRPr="00164E8B">
        <w:rPr>
          <w:sz w:val="28"/>
          <w:szCs w:val="28"/>
        </w:rPr>
        <w:t>гексадекана</w:t>
      </w:r>
      <w:proofErr w:type="spellEnd"/>
      <w:r w:rsidRPr="00164E8B">
        <w:rPr>
          <w:sz w:val="28"/>
          <w:szCs w:val="28"/>
        </w:rPr>
        <w:t xml:space="preserve"> // Сборник тезисов международной научной конференции студентов и молодых </w:t>
      </w:r>
      <w:proofErr w:type="gramStart"/>
      <w:r w:rsidRPr="00164E8B">
        <w:rPr>
          <w:sz w:val="28"/>
          <w:szCs w:val="28"/>
        </w:rPr>
        <w:t>ученых  «</w:t>
      </w:r>
      <w:proofErr w:type="spellStart"/>
      <w:proofErr w:type="gramEnd"/>
      <w:r w:rsidRPr="00164E8B">
        <w:rPr>
          <w:sz w:val="28"/>
          <w:szCs w:val="28"/>
        </w:rPr>
        <w:t>Фараби</w:t>
      </w:r>
      <w:proofErr w:type="spellEnd"/>
      <w:r w:rsidRPr="00164E8B">
        <w:rPr>
          <w:sz w:val="28"/>
          <w:szCs w:val="28"/>
        </w:rPr>
        <w:t xml:space="preserve"> </w:t>
      </w:r>
      <w:proofErr w:type="spellStart"/>
      <w:r w:rsidRPr="00164E8B">
        <w:rPr>
          <w:sz w:val="28"/>
          <w:szCs w:val="28"/>
        </w:rPr>
        <w:t>Әлем</w:t>
      </w:r>
      <w:r w:rsidRPr="0095059B">
        <w:rPr>
          <w:sz w:val="28"/>
          <w:szCs w:val="28"/>
          <w:lang w:val="en-US"/>
        </w:rPr>
        <w:t>i</w:t>
      </w:r>
      <w:proofErr w:type="spellEnd"/>
      <w:r w:rsidRPr="00164E8B">
        <w:rPr>
          <w:sz w:val="28"/>
          <w:szCs w:val="28"/>
        </w:rPr>
        <w:t>». – Алматы. – 2023. – С. 13.</w:t>
      </w:r>
    </w:p>
    <w:p w14:paraId="194C5AC3" w14:textId="212A869B" w:rsidR="00FA11B7" w:rsidRPr="00D45460" w:rsidRDefault="00481D22"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eastAsia="Calibri" w:hAnsi="Times New Roman" w:cs="Times New Roman"/>
          <w:sz w:val="28"/>
          <w:szCs w:val="28"/>
          <w:lang w:val="en-US"/>
        </w:rPr>
        <w:t>Chu H.Y. Skeletal isomerization of hexane over Pt/H-Beta zeolites: is the classical mechanism correct // Journal of Catalysis. – 1998. – V</w:t>
      </w:r>
      <w:r w:rsidR="00A37F62" w:rsidRPr="00D45460">
        <w:rPr>
          <w:rFonts w:ascii="Times New Roman" w:eastAsia="Calibri" w:hAnsi="Times New Roman" w:cs="Times New Roman"/>
          <w:sz w:val="28"/>
          <w:szCs w:val="28"/>
          <w:lang w:val="en-US"/>
        </w:rPr>
        <w:t>ol.</w:t>
      </w:r>
      <w:r w:rsidRPr="00D45460">
        <w:rPr>
          <w:rFonts w:ascii="Times New Roman" w:eastAsia="Calibri" w:hAnsi="Times New Roman" w:cs="Times New Roman"/>
          <w:sz w:val="28"/>
          <w:szCs w:val="28"/>
          <w:lang w:val="en-US"/>
        </w:rPr>
        <w:t xml:space="preserve"> 178. – P. 352-362.</w:t>
      </w:r>
    </w:p>
    <w:p w14:paraId="2142AE34" w14:textId="314341C2" w:rsidR="00FA11B7" w:rsidRPr="00D45460" w:rsidRDefault="00FA11B7"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Yu F.</w:t>
      </w:r>
      <w:r w:rsidR="009256E2" w:rsidRPr="00D45460">
        <w:rPr>
          <w:rFonts w:ascii="Times New Roman" w:hAnsi="Times New Roman" w:cs="Times New Roman"/>
          <w:sz w:val="28"/>
          <w:szCs w:val="28"/>
          <w:lang w:val="en-US"/>
        </w:rPr>
        <w:t>, Yin J., Gang S.</w:t>
      </w:r>
      <w:r w:rsidR="00A229A4"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Mechanistic pathways for olefin hydro-isomerization and aromatization in fluid catalytic cracking gasoline hydro-up- grading</w:t>
      </w:r>
      <w:r w:rsidR="009256E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Energy Fuels. – 2009.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 xml:space="preserve">23. – P. 3016-3023. </w:t>
      </w:r>
    </w:p>
    <w:p w14:paraId="1621BFAF" w14:textId="1F1FD8DB" w:rsidR="00FA11B7" w:rsidRPr="00D45460" w:rsidRDefault="00FA11B7"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Claude M</w:t>
      </w:r>
      <w:r w:rsidR="008006F8"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C.</w:t>
      </w:r>
      <w:r w:rsidR="008006F8" w:rsidRPr="00D45460">
        <w:rPr>
          <w:rFonts w:ascii="Times New Roman" w:hAnsi="Times New Roman" w:cs="Times New Roman"/>
          <w:sz w:val="28"/>
          <w:szCs w:val="28"/>
          <w:lang w:val="en-US"/>
        </w:rPr>
        <w:t xml:space="preserve">, Martens J.A. </w:t>
      </w:r>
      <w:r w:rsidRPr="00D45460">
        <w:rPr>
          <w:rFonts w:ascii="Times New Roman" w:hAnsi="Times New Roman" w:cs="Times New Roman"/>
          <w:sz w:val="28"/>
          <w:szCs w:val="28"/>
          <w:lang w:val="en-US"/>
        </w:rPr>
        <w:t xml:space="preserve">Monomethyl-branching of long n-alkanes in the range from </w:t>
      </w:r>
      <w:proofErr w:type="spellStart"/>
      <w:r w:rsidRPr="00D45460">
        <w:rPr>
          <w:rFonts w:ascii="Times New Roman" w:hAnsi="Times New Roman" w:cs="Times New Roman"/>
          <w:sz w:val="28"/>
          <w:szCs w:val="28"/>
          <w:lang w:val="en-US"/>
        </w:rPr>
        <w:t>decane</w:t>
      </w:r>
      <w:proofErr w:type="spellEnd"/>
      <w:r w:rsidRPr="00D45460">
        <w:rPr>
          <w:rFonts w:ascii="Times New Roman" w:hAnsi="Times New Roman" w:cs="Times New Roman"/>
          <w:sz w:val="28"/>
          <w:szCs w:val="28"/>
          <w:lang w:val="en-US"/>
        </w:rPr>
        <w:t xml:space="preserve"> to tetra- </w:t>
      </w:r>
      <w:proofErr w:type="spellStart"/>
      <w:r w:rsidRPr="00D45460">
        <w:rPr>
          <w:rFonts w:ascii="Times New Roman" w:hAnsi="Times New Roman" w:cs="Times New Roman"/>
          <w:sz w:val="28"/>
          <w:szCs w:val="28"/>
          <w:lang w:val="en-US"/>
        </w:rPr>
        <w:t>cosane</w:t>
      </w:r>
      <w:proofErr w:type="spellEnd"/>
      <w:r w:rsidRPr="00D45460">
        <w:rPr>
          <w:rFonts w:ascii="Times New Roman" w:hAnsi="Times New Roman" w:cs="Times New Roman"/>
          <w:sz w:val="28"/>
          <w:szCs w:val="28"/>
          <w:lang w:val="en-US"/>
        </w:rPr>
        <w:t xml:space="preserve"> on Pt/H-ZSM-22 bifunctional catalyst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J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 2000.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190. – P. 39</w:t>
      </w:r>
      <w:r w:rsidR="00685DD1"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48. </w:t>
      </w:r>
    </w:p>
    <w:p w14:paraId="394D124C" w14:textId="118A11A2" w:rsidR="00102861" w:rsidRPr="00D45460" w:rsidRDefault="00102861"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lastRenderedPageBreak/>
        <w:t>Amaya J., Suarez N.</w:t>
      </w:r>
      <w:r w:rsidR="00A229A4" w:rsidRPr="00D45460">
        <w:rPr>
          <w:sz w:val="28"/>
          <w:szCs w:val="28"/>
          <w:lang w:val="en-US"/>
        </w:rPr>
        <w:t xml:space="preserve"> et al.</w:t>
      </w:r>
      <w:r w:rsidRPr="00D45460">
        <w:rPr>
          <w:sz w:val="28"/>
          <w:szCs w:val="28"/>
          <w:lang w:val="en-US"/>
        </w:rPr>
        <w:t xml:space="preserve"> Bifunctional catalysts supported on modified vermiculite for the </w:t>
      </w:r>
      <w:proofErr w:type="spellStart"/>
      <w:r w:rsidRPr="00D45460">
        <w:rPr>
          <w:sz w:val="28"/>
          <w:szCs w:val="28"/>
          <w:lang w:val="en-US"/>
        </w:rPr>
        <w:t>hydroconversion</w:t>
      </w:r>
      <w:proofErr w:type="spellEnd"/>
      <w:r w:rsidRPr="00D45460">
        <w:rPr>
          <w:sz w:val="28"/>
          <w:szCs w:val="28"/>
          <w:lang w:val="en-US"/>
        </w:rPr>
        <w:t xml:space="preserve"> of </w:t>
      </w:r>
      <w:proofErr w:type="spellStart"/>
      <w:r w:rsidRPr="00D45460">
        <w:rPr>
          <w:sz w:val="28"/>
          <w:szCs w:val="28"/>
          <w:lang w:val="en-US"/>
        </w:rPr>
        <w:t>decane</w:t>
      </w:r>
      <w:proofErr w:type="spellEnd"/>
      <w:r w:rsidRPr="00D45460">
        <w:rPr>
          <w:sz w:val="28"/>
          <w:szCs w:val="28"/>
          <w:lang w:val="en-US"/>
        </w:rPr>
        <w:t>. Effect of the metal phase (Mo or W) and promoters (Ni or Co) //</w:t>
      </w:r>
      <w:r w:rsidR="00685DD1" w:rsidRPr="00D45460">
        <w:rPr>
          <w:sz w:val="28"/>
          <w:szCs w:val="28"/>
          <w:lang w:val="en-US"/>
        </w:rPr>
        <w:t xml:space="preserve"> </w:t>
      </w:r>
      <w:r w:rsidRPr="00D45460">
        <w:rPr>
          <w:sz w:val="28"/>
          <w:szCs w:val="28"/>
          <w:lang w:val="en-US"/>
        </w:rPr>
        <w:t xml:space="preserve">Catalysis today. – 2020. </w:t>
      </w:r>
      <w:r w:rsidR="00A37F62" w:rsidRPr="00D45460">
        <w:rPr>
          <w:rFonts w:eastAsia="Calibri"/>
          <w:sz w:val="28"/>
          <w:szCs w:val="28"/>
          <w:lang w:val="en-US"/>
        </w:rPr>
        <w:t xml:space="preserve">– Vol. </w:t>
      </w:r>
      <w:r w:rsidRPr="00D45460">
        <w:rPr>
          <w:sz w:val="28"/>
          <w:szCs w:val="28"/>
          <w:lang w:val="en-US"/>
        </w:rPr>
        <w:t>356. – P. 271-283.</w:t>
      </w:r>
    </w:p>
    <w:p w14:paraId="5CC3D0D0" w14:textId="22A0EDC3" w:rsidR="00102861" w:rsidRPr="00D45460" w:rsidRDefault="00102861"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shd w:val="clear" w:color="auto" w:fill="FCFCFC"/>
          <w:lang w:val="en-US"/>
        </w:rPr>
      </w:pPr>
      <w:proofErr w:type="spellStart"/>
      <w:r w:rsidRPr="00D45460">
        <w:rPr>
          <w:rFonts w:ascii="Times New Roman" w:hAnsi="Times New Roman" w:cs="Times New Roman"/>
          <w:sz w:val="28"/>
          <w:szCs w:val="28"/>
          <w:lang w:val="en-US"/>
        </w:rPr>
        <w:t>Sakmeche</w:t>
      </w:r>
      <w:proofErr w:type="spellEnd"/>
      <w:r w:rsidRPr="00D45460">
        <w:rPr>
          <w:rFonts w:ascii="Times New Roman" w:hAnsi="Times New Roman" w:cs="Times New Roman"/>
          <w:sz w:val="28"/>
          <w:szCs w:val="28"/>
          <w:lang w:val="en-US"/>
        </w:rPr>
        <w:t xml:space="preserve"> M., </w:t>
      </w:r>
      <w:proofErr w:type="spellStart"/>
      <w:r w:rsidRPr="00D45460">
        <w:rPr>
          <w:rFonts w:ascii="Times New Roman" w:hAnsi="Times New Roman" w:cs="Times New Roman"/>
          <w:sz w:val="28"/>
          <w:szCs w:val="28"/>
          <w:lang w:val="en-US"/>
        </w:rPr>
        <w:t>Belhakem</w:t>
      </w:r>
      <w:proofErr w:type="spellEnd"/>
      <w:r w:rsidRPr="00D45460">
        <w:rPr>
          <w:rFonts w:ascii="Times New Roman" w:hAnsi="Times New Roman" w:cs="Times New Roman"/>
          <w:sz w:val="28"/>
          <w:szCs w:val="28"/>
          <w:lang w:val="en-US"/>
        </w:rPr>
        <w:t xml:space="preserve"> A., </w:t>
      </w:r>
      <w:proofErr w:type="spellStart"/>
      <w:r w:rsidRPr="00D45460">
        <w:rPr>
          <w:rFonts w:ascii="Times New Roman" w:hAnsi="Times New Roman" w:cs="Times New Roman"/>
          <w:sz w:val="28"/>
          <w:szCs w:val="28"/>
          <w:lang w:val="en-US"/>
        </w:rPr>
        <w:t>Ghomari</w:t>
      </w:r>
      <w:proofErr w:type="spellEnd"/>
      <w:r w:rsidRPr="00D45460">
        <w:rPr>
          <w:rFonts w:ascii="Times New Roman" w:hAnsi="Times New Roman" w:cs="Times New Roman"/>
          <w:sz w:val="28"/>
          <w:szCs w:val="28"/>
          <w:lang w:val="en-US"/>
        </w:rPr>
        <w:t xml:space="preserve"> S.A.</w:t>
      </w:r>
      <w:r w:rsidR="00A229A4"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Hydroconversion</w:t>
      </w:r>
      <w:proofErr w:type="spellEnd"/>
      <w:r w:rsidRPr="00D45460">
        <w:rPr>
          <w:rFonts w:ascii="Times New Roman" w:hAnsi="Times New Roman" w:cs="Times New Roman"/>
          <w:sz w:val="28"/>
          <w:szCs w:val="28"/>
          <w:lang w:val="en-US"/>
        </w:rPr>
        <w:t xml:space="preserve"> of n</w:t>
      </w:r>
      <w:r w:rsidRPr="00D45460">
        <w:rPr>
          <w:rFonts w:ascii="Cambria Math" w:hAnsi="Cambria Math" w:cs="Cambria Math"/>
          <w:sz w:val="28"/>
          <w:szCs w:val="28"/>
          <w:lang w:val="en-US"/>
        </w:rPr>
        <w:t>‐</w:t>
      </w:r>
      <w:r w:rsidRPr="00D45460">
        <w:rPr>
          <w:rFonts w:ascii="Times New Roman" w:hAnsi="Times New Roman" w:cs="Times New Roman"/>
          <w:sz w:val="28"/>
          <w:szCs w:val="28"/>
          <w:lang w:val="en-US"/>
        </w:rPr>
        <w:t>C</w:t>
      </w:r>
      <w:r w:rsidRPr="00D45460">
        <w:rPr>
          <w:rFonts w:ascii="Times New Roman" w:hAnsi="Times New Roman" w:cs="Times New Roman"/>
          <w:sz w:val="28"/>
          <w:szCs w:val="28"/>
          <w:vertAlign w:val="subscript"/>
          <w:lang w:val="en-US"/>
        </w:rPr>
        <w:t>10</w:t>
      </w:r>
      <w:r w:rsidRPr="00D45460">
        <w:rPr>
          <w:rFonts w:ascii="Times New Roman" w:hAnsi="Times New Roman" w:cs="Times New Roman"/>
          <w:position w:val="-6"/>
          <w:sz w:val="28"/>
          <w:szCs w:val="28"/>
          <w:lang w:val="en-US"/>
        </w:rPr>
        <w:t xml:space="preserve"> </w:t>
      </w:r>
      <w:r w:rsidRPr="00D45460">
        <w:rPr>
          <w:rFonts w:ascii="Times New Roman" w:hAnsi="Times New Roman" w:cs="Times New Roman"/>
          <w:sz w:val="28"/>
          <w:szCs w:val="28"/>
          <w:lang w:val="en-US"/>
        </w:rPr>
        <w:t>alkanes using functionalized AlMCM</w:t>
      </w:r>
      <w:r w:rsidRPr="00D45460">
        <w:rPr>
          <w:rFonts w:ascii="Cambria Math" w:hAnsi="Cambria Math" w:cs="Cambria Math"/>
          <w:sz w:val="28"/>
          <w:szCs w:val="28"/>
          <w:lang w:val="en-US"/>
        </w:rPr>
        <w:t>‐</w:t>
      </w:r>
      <w:r w:rsidRPr="00D45460">
        <w:rPr>
          <w:rFonts w:ascii="Times New Roman" w:hAnsi="Times New Roman" w:cs="Times New Roman"/>
          <w:sz w:val="28"/>
          <w:szCs w:val="28"/>
          <w:lang w:val="en-US"/>
        </w:rPr>
        <w:t>41 as catalysts //</w:t>
      </w:r>
      <w:r w:rsidR="00685DD1" w:rsidRPr="00D45460">
        <w:rPr>
          <w:rFonts w:ascii="Times New Roman" w:hAnsi="Times New Roman" w:cs="Times New Roman"/>
          <w:sz w:val="28"/>
          <w:szCs w:val="28"/>
          <w:lang w:val="en-US"/>
        </w:rPr>
        <w:t xml:space="preserve"> </w:t>
      </w:r>
      <w:hyperlink r:id="rId65" w:history="1">
        <w:r w:rsidRPr="00D45460">
          <w:rPr>
            <w:rFonts w:ascii="Times New Roman" w:hAnsi="Times New Roman" w:cs="Times New Roman"/>
            <w:sz w:val="28"/>
            <w:szCs w:val="28"/>
            <w:lang w:val="en-US"/>
          </w:rPr>
          <w:t>Reaction Kinetics, Mechanisms and Catalysis</w:t>
        </w:r>
      </w:hyperlink>
      <w:r w:rsidRPr="00D45460">
        <w:rPr>
          <w:rFonts w:ascii="Times New Roman" w:hAnsi="Times New Roman" w:cs="Times New Roman"/>
          <w:sz w:val="28"/>
          <w:szCs w:val="28"/>
          <w:lang w:val="en-US"/>
        </w:rPr>
        <w:t xml:space="preserve">. – 2020.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 xml:space="preserve">129. – P. </w:t>
      </w:r>
      <w:r w:rsidRPr="00D45460">
        <w:rPr>
          <w:rFonts w:ascii="Times New Roman" w:hAnsi="Times New Roman" w:cs="Times New Roman"/>
          <w:sz w:val="28"/>
          <w:szCs w:val="28"/>
          <w:shd w:val="clear" w:color="auto" w:fill="FCFCFC"/>
          <w:lang w:val="en-US"/>
        </w:rPr>
        <w:t>975-990.</w:t>
      </w:r>
    </w:p>
    <w:p w14:paraId="5F2EA848" w14:textId="22E25DCF" w:rsidR="00102861" w:rsidRPr="00D45460" w:rsidRDefault="00A229A4"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shd w:val="clear" w:color="auto" w:fill="FCFCFC"/>
          <w:lang w:val="en-US"/>
        </w:rPr>
      </w:pPr>
      <w:proofErr w:type="spellStart"/>
      <w:r w:rsidRPr="00D45460">
        <w:rPr>
          <w:rFonts w:ascii="Times New Roman" w:hAnsi="Times New Roman" w:cs="Times New Roman"/>
          <w:sz w:val="28"/>
          <w:szCs w:val="28"/>
          <w:lang w:val="en-US"/>
        </w:rPr>
        <w:t>Vinogradov</w:t>
      </w:r>
      <w:proofErr w:type="spellEnd"/>
      <w:r w:rsidRPr="00D45460">
        <w:rPr>
          <w:rFonts w:ascii="Times New Roman" w:hAnsi="Times New Roman" w:cs="Times New Roman"/>
          <w:sz w:val="28"/>
          <w:szCs w:val="28"/>
          <w:lang w:val="en-US"/>
        </w:rPr>
        <w:t xml:space="preserve"> N.A., </w:t>
      </w:r>
      <w:proofErr w:type="spellStart"/>
      <w:r w:rsidRPr="00D45460">
        <w:rPr>
          <w:rFonts w:ascii="Times New Roman" w:hAnsi="Times New Roman" w:cs="Times New Roman"/>
          <w:sz w:val="28"/>
          <w:szCs w:val="28"/>
          <w:lang w:val="en-US"/>
        </w:rPr>
        <w:t>Glotov</w:t>
      </w:r>
      <w:proofErr w:type="spellEnd"/>
      <w:r w:rsidRPr="00D45460">
        <w:rPr>
          <w:rFonts w:ascii="Times New Roman" w:hAnsi="Times New Roman" w:cs="Times New Roman"/>
          <w:sz w:val="28"/>
          <w:szCs w:val="28"/>
          <w:lang w:val="en-US"/>
        </w:rPr>
        <w:t xml:space="preserve"> A.</w:t>
      </w:r>
      <w:r w:rsidR="00102861" w:rsidRPr="00D45460">
        <w:rPr>
          <w:rFonts w:ascii="Times New Roman" w:hAnsi="Times New Roman" w:cs="Times New Roman"/>
          <w:sz w:val="28"/>
          <w:szCs w:val="28"/>
          <w:lang w:val="en-US"/>
        </w:rPr>
        <w:t>P.,</w:t>
      </w:r>
      <w:r w:rsidR="00102861" w:rsidRPr="00D45460">
        <w:rPr>
          <w:rFonts w:ascii="Times New Roman" w:hAnsi="Times New Roman" w:cs="Times New Roman"/>
          <w:position w:val="8"/>
          <w:sz w:val="28"/>
          <w:szCs w:val="28"/>
          <w:lang w:val="en-US"/>
        </w:rPr>
        <w:t xml:space="preserve"> </w:t>
      </w:r>
      <w:proofErr w:type="spellStart"/>
      <w:r w:rsidR="00102861" w:rsidRPr="00D45460">
        <w:rPr>
          <w:rFonts w:ascii="Times New Roman" w:hAnsi="Times New Roman" w:cs="Times New Roman"/>
          <w:sz w:val="28"/>
          <w:szCs w:val="28"/>
          <w:lang w:val="en-US"/>
        </w:rPr>
        <w:t>Savinov</w:t>
      </w:r>
      <w:proofErr w:type="spellEnd"/>
      <w:r w:rsidR="00102861" w:rsidRPr="00D45460">
        <w:rPr>
          <w:rFonts w:ascii="Times New Roman" w:hAnsi="Times New Roman" w:cs="Times New Roman"/>
          <w:position w:val="8"/>
          <w:sz w:val="28"/>
          <w:szCs w:val="28"/>
          <w:lang w:val="en-US"/>
        </w:rPr>
        <w:t xml:space="preserve"> </w:t>
      </w:r>
      <w:r w:rsidRPr="00D45460">
        <w:rPr>
          <w:rFonts w:ascii="Times New Roman" w:hAnsi="Times New Roman" w:cs="Times New Roman"/>
          <w:sz w:val="28"/>
          <w:szCs w:val="28"/>
          <w:lang w:val="en-US"/>
        </w:rPr>
        <w:t>A.</w:t>
      </w:r>
      <w:r w:rsidR="00102861" w:rsidRPr="00D45460">
        <w:rPr>
          <w:rFonts w:ascii="Times New Roman" w:hAnsi="Times New Roman" w:cs="Times New Roman"/>
          <w:sz w:val="28"/>
          <w:szCs w:val="28"/>
          <w:lang w:val="en-US"/>
        </w:rPr>
        <w:t>A.</w:t>
      </w:r>
      <w:r w:rsidRPr="00D45460">
        <w:rPr>
          <w:rFonts w:ascii="Times New Roman" w:hAnsi="Times New Roman" w:cs="Times New Roman"/>
          <w:sz w:val="28"/>
          <w:szCs w:val="28"/>
          <w:lang w:val="en-US"/>
        </w:rPr>
        <w:t xml:space="preserve"> et al.</w:t>
      </w:r>
      <w:r w:rsidR="00102861" w:rsidRPr="00D45460">
        <w:rPr>
          <w:rFonts w:ascii="Times New Roman" w:hAnsi="Times New Roman" w:cs="Times New Roman"/>
          <w:sz w:val="28"/>
          <w:szCs w:val="28"/>
          <w:lang w:val="en-US"/>
        </w:rPr>
        <w:t xml:space="preserve"> The mesoporous silicate</w:t>
      </w:r>
      <w:r w:rsidR="00102861" w:rsidRPr="00D45460">
        <w:rPr>
          <w:rFonts w:ascii="Cambria Math" w:hAnsi="Cambria Math" w:cs="Cambria Math"/>
          <w:sz w:val="28"/>
          <w:szCs w:val="28"/>
          <w:lang w:val="en-US"/>
        </w:rPr>
        <w:t>‐</w:t>
      </w:r>
      <w:r w:rsidR="00102861" w:rsidRPr="00D45460">
        <w:rPr>
          <w:rFonts w:ascii="Times New Roman" w:hAnsi="Times New Roman" w:cs="Times New Roman"/>
          <w:sz w:val="28"/>
          <w:szCs w:val="28"/>
          <w:lang w:val="en-US"/>
        </w:rPr>
        <w:t>alumina composites application as supports for bifunctional sulfide catalysts for n</w:t>
      </w:r>
      <w:r w:rsidR="00102861" w:rsidRPr="00D45460">
        <w:rPr>
          <w:rFonts w:ascii="Cambria Math" w:hAnsi="Cambria Math" w:cs="Cambria Math"/>
          <w:sz w:val="28"/>
          <w:szCs w:val="28"/>
          <w:lang w:val="en-US"/>
        </w:rPr>
        <w:t>‐</w:t>
      </w:r>
      <w:r w:rsidR="00102861" w:rsidRPr="00D45460">
        <w:rPr>
          <w:rFonts w:ascii="Times New Roman" w:hAnsi="Times New Roman" w:cs="Times New Roman"/>
          <w:sz w:val="28"/>
          <w:szCs w:val="28"/>
          <w:lang w:val="en-US"/>
        </w:rPr>
        <w:t xml:space="preserve">hexadecane </w:t>
      </w:r>
      <w:proofErr w:type="spellStart"/>
      <w:r w:rsidR="00102861" w:rsidRPr="00D45460">
        <w:rPr>
          <w:rFonts w:ascii="Times New Roman" w:hAnsi="Times New Roman" w:cs="Times New Roman"/>
          <w:sz w:val="28"/>
          <w:szCs w:val="28"/>
          <w:lang w:val="en-US"/>
        </w:rPr>
        <w:t>hydroconversion</w:t>
      </w:r>
      <w:proofErr w:type="spellEnd"/>
      <w:r w:rsidR="00102861" w:rsidRPr="00D45460">
        <w:rPr>
          <w:rFonts w:ascii="Times New Roman" w:hAnsi="Times New Roman" w:cs="Times New Roman"/>
          <w:sz w:val="28"/>
          <w:szCs w:val="28"/>
          <w:lang w:val="en-US"/>
        </w:rPr>
        <w:t xml:space="preserve"> //</w:t>
      </w:r>
      <w:r w:rsidR="00685DD1" w:rsidRPr="00D45460">
        <w:rPr>
          <w:rFonts w:ascii="Times New Roman" w:hAnsi="Times New Roman" w:cs="Times New Roman"/>
          <w:sz w:val="28"/>
          <w:szCs w:val="28"/>
          <w:lang w:val="en-US"/>
        </w:rPr>
        <w:t xml:space="preserve"> </w:t>
      </w:r>
      <w:r w:rsidR="00102861" w:rsidRPr="00D45460">
        <w:rPr>
          <w:rFonts w:ascii="Times New Roman" w:hAnsi="Times New Roman" w:cs="Times New Roman"/>
          <w:sz w:val="28"/>
          <w:szCs w:val="28"/>
          <w:lang w:val="en-US"/>
        </w:rPr>
        <w:t xml:space="preserve">Journal of Porous Materials. – 2021. </w:t>
      </w:r>
      <w:r w:rsidR="00A37F62" w:rsidRPr="00D45460">
        <w:rPr>
          <w:rFonts w:ascii="Times New Roman" w:eastAsia="Calibri" w:hAnsi="Times New Roman" w:cs="Times New Roman"/>
          <w:sz w:val="28"/>
          <w:szCs w:val="28"/>
          <w:lang w:val="en-US"/>
        </w:rPr>
        <w:t xml:space="preserve">– Vol. </w:t>
      </w:r>
      <w:r w:rsidR="00102861" w:rsidRPr="00D45460">
        <w:rPr>
          <w:rFonts w:ascii="Times New Roman" w:hAnsi="Times New Roman" w:cs="Times New Roman"/>
          <w:sz w:val="28"/>
          <w:szCs w:val="28"/>
          <w:lang w:val="en-US"/>
        </w:rPr>
        <w:t xml:space="preserve">28. – P. </w:t>
      </w:r>
      <w:r w:rsidR="00102861" w:rsidRPr="00D45460">
        <w:rPr>
          <w:rFonts w:ascii="Times New Roman" w:hAnsi="Times New Roman" w:cs="Times New Roman"/>
          <w:sz w:val="28"/>
          <w:szCs w:val="28"/>
          <w:shd w:val="clear" w:color="auto" w:fill="FCFCFC"/>
          <w:lang w:val="en-US"/>
        </w:rPr>
        <w:t>1449-1458.</w:t>
      </w:r>
    </w:p>
    <w:p w14:paraId="1BFAC181" w14:textId="52EEEDD8" w:rsidR="00102861" w:rsidRPr="00D45460" w:rsidRDefault="00A229A4"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Lysenko S.V., Kulikov A.B., Onishchenko M.</w:t>
      </w:r>
      <w:r w:rsidR="00102861" w:rsidRPr="00D45460">
        <w:rPr>
          <w:rFonts w:ascii="Times New Roman" w:hAnsi="Times New Roman" w:cs="Times New Roman"/>
          <w:sz w:val="28"/>
          <w:szCs w:val="28"/>
          <w:lang w:val="en-US"/>
        </w:rPr>
        <w:t>I.</w:t>
      </w:r>
      <w:r w:rsidRPr="00D45460">
        <w:rPr>
          <w:rFonts w:ascii="Times New Roman" w:hAnsi="Times New Roman" w:cs="Times New Roman"/>
          <w:sz w:val="28"/>
          <w:szCs w:val="28"/>
          <w:lang w:val="en-US"/>
        </w:rPr>
        <w:t xml:space="preserve"> et al. </w:t>
      </w:r>
      <w:r w:rsidR="00102861" w:rsidRPr="00D45460">
        <w:rPr>
          <w:rFonts w:ascii="Times New Roman" w:hAnsi="Times New Roman" w:cs="Times New Roman"/>
          <w:sz w:val="28"/>
          <w:szCs w:val="28"/>
          <w:lang w:val="en-US"/>
        </w:rPr>
        <w:t>Conversion of C</w:t>
      </w:r>
      <w:r w:rsidR="00102861" w:rsidRPr="00D45460">
        <w:rPr>
          <w:rFonts w:ascii="Times New Roman" w:hAnsi="Times New Roman" w:cs="Times New Roman"/>
          <w:sz w:val="28"/>
          <w:szCs w:val="28"/>
          <w:vertAlign w:val="subscript"/>
          <w:lang w:val="en-US"/>
        </w:rPr>
        <w:t>19</w:t>
      </w:r>
      <w:r w:rsidR="00102861" w:rsidRPr="00D45460">
        <w:rPr>
          <w:rFonts w:ascii="Times New Roman" w:hAnsi="Times New Roman" w:cs="Times New Roman"/>
          <w:sz w:val="28"/>
          <w:szCs w:val="28"/>
          <w:lang w:val="en-US"/>
        </w:rPr>
        <w:t>–C</w:t>
      </w:r>
      <w:r w:rsidR="00102861" w:rsidRPr="00D45460">
        <w:rPr>
          <w:rFonts w:ascii="Times New Roman" w:hAnsi="Times New Roman" w:cs="Times New Roman"/>
          <w:sz w:val="28"/>
          <w:szCs w:val="28"/>
          <w:vertAlign w:val="subscript"/>
          <w:lang w:val="en-US"/>
        </w:rPr>
        <w:t>38</w:t>
      </w:r>
      <w:r w:rsidR="00102861" w:rsidRPr="00D45460">
        <w:rPr>
          <w:rFonts w:ascii="Times New Roman" w:hAnsi="Times New Roman" w:cs="Times New Roman"/>
          <w:position w:val="-6"/>
          <w:sz w:val="28"/>
          <w:szCs w:val="28"/>
          <w:lang w:val="en-US"/>
        </w:rPr>
        <w:t xml:space="preserve"> </w:t>
      </w:r>
      <w:r w:rsidR="00102861" w:rsidRPr="00D45460">
        <w:rPr>
          <w:rFonts w:ascii="Times New Roman" w:hAnsi="Times New Roman" w:cs="Times New Roman"/>
          <w:sz w:val="28"/>
          <w:szCs w:val="28"/>
          <w:lang w:val="en-US"/>
        </w:rPr>
        <w:t>n-Paraffins into Components of Kerosene and Diesel Fuels on Pt-Containing Amorphous Aluminosilicate //</w:t>
      </w:r>
      <w:r w:rsidR="00685DD1" w:rsidRPr="00D45460">
        <w:rPr>
          <w:rFonts w:ascii="Times New Roman" w:hAnsi="Times New Roman" w:cs="Times New Roman"/>
          <w:sz w:val="28"/>
          <w:szCs w:val="28"/>
          <w:lang w:val="en-US"/>
        </w:rPr>
        <w:t xml:space="preserve"> </w:t>
      </w:r>
      <w:r w:rsidR="00102861" w:rsidRPr="00D45460">
        <w:rPr>
          <w:rFonts w:ascii="Times New Roman" w:hAnsi="Times New Roman" w:cs="Times New Roman"/>
          <w:sz w:val="28"/>
          <w:szCs w:val="28"/>
          <w:lang w:val="en-US"/>
        </w:rPr>
        <w:t>Moscow University Chemistry Bulletin. –</w:t>
      </w:r>
      <w:r w:rsidR="00102861" w:rsidRPr="00D45460">
        <w:rPr>
          <w:rFonts w:ascii="Times New Roman" w:eastAsia="Consolas" w:hAnsi="Times New Roman" w:cs="Times New Roman"/>
          <w:sz w:val="28"/>
          <w:szCs w:val="28"/>
          <w:lang w:val="en-US"/>
        </w:rPr>
        <w:t xml:space="preserve"> 2016. </w:t>
      </w:r>
      <w:r w:rsidR="00A37F62" w:rsidRPr="00D45460">
        <w:rPr>
          <w:rFonts w:ascii="Times New Roman" w:eastAsia="Calibri" w:hAnsi="Times New Roman" w:cs="Times New Roman"/>
          <w:sz w:val="28"/>
          <w:szCs w:val="28"/>
          <w:lang w:val="en-US"/>
        </w:rPr>
        <w:t xml:space="preserve">– Vol. </w:t>
      </w:r>
      <w:r w:rsidR="00102861" w:rsidRPr="00D45460">
        <w:rPr>
          <w:rFonts w:ascii="Times New Roman" w:eastAsia="Consolas" w:hAnsi="Times New Roman" w:cs="Times New Roman"/>
          <w:sz w:val="28"/>
          <w:szCs w:val="28"/>
          <w:lang w:val="en-US"/>
        </w:rPr>
        <w:t xml:space="preserve">71. </w:t>
      </w:r>
      <w:r w:rsidR="00102861" w:rsidRPr="00D45460">
        <w:rPr>
          <w:rFonts w:ascii="Times New Roman" w:hAnsi="Times New Roman" w:cs="Times New Roman"/>
          <w:sz w:val="28"/>
          <w:szCs w:val="28"/>
          <w:lang w:val="en-US"/>
        </w:rPr>
        <w:t>–</w:t>
      </w:r>
      <w:r w:rsidR="00102861" w:rsidRPr="00D45460">
        <w:rPr>
          <w:rFonts w:ascii="Times New Roman" w:eastAsia="Consolas" w:hAnsi="Times New Roman" w:cs="Times New Roman"/>
          <w:sz w:val="28"/>
          <w:szCs w:val="28"/>
          <w:lang w:val="en-US"/>
        </w:rPr>
        <w:t xml:space="preserve"> P. 37-44.</w:t>
      </w:r>
    </w:p>
    <w:p w14:paraId="7DDE2230" w14:textId="62648CD3" w:rsidR="00102861" w:rsidRPr="00D45460" w:rsidRDefault="00102861"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rFonts w:eastAsiaTheme="minorHAnsi"/>
          <w:sz w:val="28"/>
          <w:szCs w:val="28"/>
          <w:lang w:val="en-US" w:eastAsia="en-US"/>
        </w:rPr>
      </w:pPr>
      <w:proofErr w:type="spellStart"/>
      <w:r w:rsidRPr="00D45460">
        <w:rPr>
          <w:sz w:val="28"/>
          <w:szCs w:val="28"/>
          <w:lang w:val="en-US"/>
        </w:rPr>
        <w:t>Zakumbaeva</w:t>
      </w:r>
      <w:proofErr w:type="spellEnd"/>
      <w:r w:rsidRPr="00D45460">
        <w:rPr>
          <w:position w:val="6"/>
          <w:sz w:val="28"/>
          <w:szCs w:val="28"/>
          <w:lang w:val="en-US"/>
        </w:rPr>
        <w:t xml:space="preserve"> </w:t>
      </w:r>
      <w:r w:rsidRPr="00D45460">
        <w:rPr>
          <w:sz w:val="28"/>
          <w:szCs w:val="28"/>
          <w:lang w:val="en-US"/>
        </w:rPr>
        <w:t xml:space="preserve">G.D., </w:t>
      </w:r>
      <w:proofErr w:type="spellStart"/>
      <w:r w:rsidRPr="00D45460">
        <w:rPr>
          <w:sz w:val="28"/>
          <w:szCs w:val="28"/>
          <w:lang w:val="en-US"/>
        </w:rPr>
        <w:t>Tuktin</w:t>
      </w:r>
      <w:proofErr w:type="spellEnd"/>
      <w:r w:rsidRPr="00D45460">
        <w:rPr>
          <w:sz w:val="28"/>
          <w:szCs w:val="28"/>
          <w:lang w:val="en-US"/>
        </w:rPr>
        <w:t xml:space="preserve"> B., </w:t>
      </w:r>
      <w:proofErr w:type="spellStart"/>
      <w:r w:rsidRPr="00D45460">
        <w:rPr>
          <w:sz w:val="28"/>
          <w:szCs w:val="28"/>
          <w:lang w:val="en-US"/>
        </w:rPr>
        <w:t>Gazizova</w:t>
      </w:r>
      <w:proofErr w:type="spellEnd"/>
      <w:r w:rsidRPr="00D45460">
        <w:rPr>
          <w:sz w:val="28"/>
          <w:szCs w:val="28"/>
          <w:lang w:val="en-US"/>
        </w:rPr>
        <w:t xml:space="preserve"> A.D. </w:t>
      </w:r>
      <w:proofErr w:type="spellStart"/>
      <w:r w:rsidRPr="00D45460">
        <w:rPr>
          <w:sz w:val="28"/>
          <w:szCs w:val="28"/>
          <w:lang w:val="en-US"/>
        </w:rPr>
        <w:t>Hydropurification</w:t>
      </w:r>
      <w:proofErr w:type="spellEnd"/>
      <w:r w:rsidRPr="00D45460">
        <w:rPr>
          <w:sz w:val="28"/>
          <w:szCs w:val="28"/>
          <w:lang w:val="en-US"/>
        </w:rPr>
        <w:t xml:space="preserve"> and </w:t>
      </w:r>
      <w:proofErr w:type="spellStart"/>
      <w:r w:rsidRPr="00D45460">
        <w:rPr>
          <w:sz w:val="28"/>
          <w:szCs w:val="28"/>
          <w:lang w:val="en-US"/>
        </w:rPr>
        <w:t>Hydroisomerisation</w:t>
      </w:r>
      <w:proofErr w:type="spellEnd"/>
      <w:r w:rsidRPr="00D45460">
        <w:rPr>
          <w:sz w:val="28"/>
          <w:szCs w:val="28"/>
          <w:lang w:val="en-US"/>
        </w:rPr>
        <w:t xml:space="preserve"> of Butyl-Mercaptan-Alkane Mixes and Diesel Oil Fractions on </w:t>
      </w:r>
      <w:proofErr w:type="spellStart"/>
      <w:r w:rsidRPr="00D45460">
        <w:rPr>
          <w:sz w:val="28"/>
          <w:szCs w:val="28"/>
          <w:lang w:val="en-US"/>
        </w:rPr>
        <w:t>Alumo</w:t>
      </w:r>
      <w:proofErr w:type="spellEnd"/>
      <w:r w:rsidRPr="00D45460">
        <w:rPr>
          <w:sz w:val="28"/>
          <w:szCs w:val="28"/>
          <w:lang w:val="en-US"/>
        </w:rPr>
        <w:t>-Iron-Molybdenum Catalysts //</w:t>
      </w:r>
      <w:r w:rsidR="00685DD1" w:rsidRPr="00D45460">
        <w:rPr>
          <w:sz w:val="28"/>
          <w:szCs w:val="28"/>
          <w:lang w:val="en-US"/>
        </w:rPr>
        <w:t xml:space="preserve"> </w:t>
      </w:r>
      <w:r w:rsidRPr="00D45460">
        <w:rPr>
          <w:rFonts w:eastAsiaTheme="minorHAnsi"/>
          <w:sz w:val="28"/>
          <w:szCs w:val="28"/>
          <w:lang w:val="en-US" w:eastAsia="en-US"/>
        </w:rPr>
        <w:t xml:space="preserve">Eurasian </w:t>
      </w:r>
      <w:proofErr w:type="spellStart"/>
      <w:r w:rsidRPr="00D45460">
        <w:rPr>
          <w:rFonts w:eastAsiaTheme="minorHAnsi"/>
          <w:sz w:val="28"/>
          <w:szCs w:val="28"/>
          <w:lang w:val="en-US" w:eastAsia="en-US"/>
        </w:rPr>
        <w:t>ChemTech</w:t>
      </w:r>
      <w:proofErr w:type="spellEnd"/>
      <w:r w:rsidRPr="00D45460">
        <w:rPr>
          <w:rFonts w:eastAsiaTheme="minorHAnsi"/>
          <w:sz w:val="28"/>
          <w:szCs w:val="28"/>
          <w:lang w:val="en-US" w:eastAsia="en-US"/>
        </w:rPr>
        <w:t xml:space="preserve"> Journal. – 2001. </w:t>
      </w:r>
      <w:r w:rsidR="00A37F62" w:rsidRPr="00D45460">
        <w:rPr>
          <w:rFonts w:eastAsia="Calibri"/>
          <w:sz w:val="28"/>
          <w:szCs w:val="28"/>
          <w:lang w:val="en-US"/>
        </w:rPr>
        <w:t xml:space="preserve">– Vol. </w:t>
      </w:r>
      <w:r w:rsidRPr="00D45460">
        <w:rPr>
          <w:rFonts w:eastAsiaTheme="minorHAnsi"/>
          <w:sz w:val="28"/>
          <w:szCs w:val="28"/>
          <w:lang w:val="en-US" w:eastAsia="en-US"/>
        </w:rPr>
        <w:t>3. – P. 55-58.</w:t>
      </w:r>
    </w:p>
    <w:p w14:paraId="1E85684D" w14:textId="064EAF4D" w:rsidR="002940A6" w:rsidRPr="00D45460" w:rsidRDefault="002940A6" w:rsidP="00D45460">
      <w:pPr>
        <w:pStyle w:val="a8"/>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rFonts w:eastAsiaTheme="minorHAnsi"/>
          <w:sz w:val="28"/>
          <w:szCs w:val="28"/>
          <w:lang w:val="en-US" w:eastAsia="en-US"/>
        </w:rPr>
        <w:t>Tuktin</w:t>
      </w:r>
      <w:proofErr w:type="spellEnd"/>
      <w:r w:rsidRPr="00D45460">
        <w:rPr>
          <w:rFonts w:eastAsiaTheme="minorHAnsi"/>
          <w:sz w:val="28"/>
          <w:szCs w:val="28"/>
          <w:lang w:val="en-US" w:eastAsia="en-US"/>
        </w:rPr>
        <w:t xml:space="preserve"> </w:t>
      </w:r>
      <w:r w:rsidR="00A229A4" w:rsidRPr="00D45460">
        <w:rPr>
          <w:rFonts w:eastAsiaTheme="minorHAnsi"/>
          <w:sz w:val="28"/>
          <w:szCs w:val="28"/>
          <w:lang w:val="en-US" w:eastAsia="en-US"/>
        </w:rPr>
        <w:t>B.,</w:t>
      </w:r>
      <w:r w:rsidRPr="00D45460">
        <w:rPr>
          <w:rFonts w:eastAsiaTheme="minorHAnsi"/>
          <w:sz w:val="28"/>
          <w:szCs w:val="28"/>
          <w:lang w:val="en-US" w:eastAsia="en-US"/>
        </w:rPr>
        <w:t xml:space="preserve"> </w:t>
      </w:r>
      <w:proofErr w:type="spellStart"/>
      <w:r w:rsidRPr="00D45460">
        <w:rPr>
          <w:rFonts w:eastAsiaTheme="minorHAnsi"/>
          <w:sz w:val="28"/>
          <w:szCs w:val="28"/>
          <w:lang w:val="en-US" w:eastAsia="en-US"/>
        </w:rPr>
        <w:t>Zakumbaeva</w:t>
      </w:r>
      <w:proofErr w:type="spellEnd"/>
      <w:r w:rsidR="00A229A4" w:rsidRPr="00D45460">
        <w:rPr>
          <w:rFonts w:eastAsiaTheme="minorHAnsi"/>
          <w:sz w:val="28"/>
          <w:szCs w:val="28"/>
          <w:lang w:val="en-US" w:eastAsia="en-US"/>
        </w:rPr>
        <w:t xml:space="preserve"> G.D</w:t>
      </w:r>
      <w:r w:rsidRPr="00D45460">
        <w:rPr>
          <w:rFonts w:eastAsiaTheme="minorHAnsi"/>
          <w:sz w:val="28"/>
          <w:szCs w:val="28"/>
          <w:lang w:val="en-US" w:eastAsia="en-US"/>
        </w:rPr>
        <w:t xml:space="preserve">. Multifunctional Sulfide Catalysts in the Processes of </w:t>
      </w:r>
      <w:proofErr w:type="spellStart"/>
      <w:r w:rsidRPr="00D45460">
        <w:rPr>
          <w:sz w:val="28"/>
          <w:szCs w:val="28"/>
          <w:lang w:val="en-US"/>
        </w:rPr>
        <w:t>Hydropurification</w:t>
      </w:r>
      <w:proofErr w:type="spellEnd"/>
      <w:r w:rsidRPr="00D45460">
        <w:rPr>
          <w:sz w:val="28"/>
          <w:szCs w:val="28"/>
          <w:lang w:val="en-US"/>
        </w:rPr>
        <w:t xml:space="preserve"> and </w:t>
      </w:r>
      <w:proofErr w:type="spellStart"/>
      <w:r w:rsidRPr="00D45460">
        <w:rPr>
          <w:sz w:val="28"/>
          <w:szCs w:val="28"/>
          <w:lang w:val="en-US"/>
        </w:rPr>
        <w:t>Hydroisomerisation</w:t>
      </w:r>
      <w:proofErr w:type="spellEnd"/>
      <w:r w:rsidRPr="00D45460">
        <w:rPr>
          <w:sz w:val="28"/>
          <w:szCs w:val="28"/>
          <w:lang w:val="en-US"/>
        </w:rPr>
        <w:t xml:space="preserve"> of Gasoline and Diesel Oil Fractions //</w:t>
      </w:r>
      <w:r w:rsidR="00685DD1" w:rsidRPr="00D45460">
        <w:rPr>
          <w:sz w:val="28"/>
          <w:szCs w:val="28"/>
          <w:lang w:val="en-US"/>
        </w:rPr>
        <w:t xml:space="preserve"> </w:t>
      </w:r>
      <w:r w:rsidRPr="00D45460">
        <w:rPr>
          <w:sz w:val="28"/>
          <w:szCs w:val="28"/>
          <w:lang w:val="en-US"/>
        </w:rPr>
        <w:t xml:space="preserve">Eurasian </w:t>
      </w:r>
      <w:proofErr w:type="spellStart"/>
      <w:r w:rsidRPr="00D45460">
        <w:rPr>
          <w:sz w:val="28"/>
          <w:szCs w:val="28"/>
          <w:lang w:val="en-US"/>
        </w:rPr>
        <w:t>ChemTech</w:t>
      </w:r>
      <w:proofErr w:type="spellEnd"/>
      <w:r w:rsidRPr="00D45460">
        <w:rPr>
          <w:sz w:val="28"/>
          <w:szCs w:val="28"/>
          <w:lang w:val="en-US"/>
        </w:rPr>
        <w:t xml:space="preserve"> Journal. – 2000. </w:t>
      </w:r>
      <w:r w:rsidR="00A37F62" w:rsidRPr="00D45460">
        <w:rPr>
          <w:rFonts w:eastAsia="Calibri"/>
          <w:sz w:val="28"/>
          <w:szCs w:val="28"/>
          <w:lang w:val="en-US"/>
        </w:rPr>
        <w:t>– Vol.</w:t>
      </w:r>
      <w:r w:rsidRPr="00D45460">
        <w:rPr>
          <w:sz w:val="28"/>
          <w:szCs w:val="28"/>
          <w:lang w:val="en-US"/>
        </w:rPr>
        <w:t xml:space="preserve"> 2. – P. 93-96.</w:t>
      </w:r>
    </w:p>
    <w:p w14:paraId="095BF309" w14:textId="3368E183" w:rsidR="003524EF" w:rsidRPr="00D45460" w:rsidRDefault="003524EF"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Weitkamp</w:t>
      </w:r>
      <w:proofErr w:type="spellEnd"/>
      <w:r w:rsidRPr="00D45460">
        <w:rPr>
          <w:rFonts w:ascii="Times New Roman" w:hAnsi="Times New Roman" w:cs="Times New Roman"/>
          <w:sz w:val="28"/>
          <w:szCs w:val="28"/>
          <w:lang w:val="en-US"/>
        </w:rPr>
        <w:t xml:space="preserve"> J.</w:t>
      </w:r>
      <w:r w:rsidR="00700387" w:rsidRPr="00D45460">
        <w:rPr>
          <w:rFonts w:ascii="Times New Roman" w:hAnsi="Times New Roman" w:cs="Times New Roman"/>
          <w:sz w:val="28"/>
          <w:szCs w:val="28"/>
          <w:lang w:val="en-US"/>
        </w:rPr>
        <w:t xml:space="preserve">, Ernst S., </w:t>
      </w:r>
      <w:proofErr w:type="spellStart"/>
      <w:r w:rsidR="00700387" w:rsidRPr="00D45460">
        <w:rPr>
          <w:rFonts w:ascii="Times New Roman" w:hAnsi="Times New Roman" w:cs="Times New Roman"/>
          <w:sz w:val="28"/>
          <w:szCs w:val="28"/>
          <w:lang w:val="en-US"/>
        </w:rPr>
        <w:t>Barthomeuf</w:t>
      </w:r>
      <w:proofErr w:type="spellEnd"/>
      <w:r w:rsidR="00700387" w:rsidRPr="00D45460">
        <w:rPr>
          <w:rFonts w:ascii="Times New Roman" w:hAnsi="Times New Roman" w:cs="Times New Roman"/>
          <w:sz w:val="28"/>
          <w:szCs w:val="28"/>
          <w:lang w:val="en-US"/>
        </w:rPr>
        <w:t xml:space="preserve"> D.</w:t>
      </w:r>
      <w:r w:rsidR="00A229A4"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Factors influencing the selectivity of hydrocracking in zeolites</w:t>
      </w:r>
      <w:r w:rsidR="00700387"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00A229A4" w:rsidRPr="00D45460">
        <w:rPr>
          <w:rFonts w:ascii="Times New Roman" w:hAnsi="Times New Roman" w:cs="Times New Roman"/>
          <w:sz w:val="28"/>
          <w:szCs w:val="28"/>
          <w:lang w:val="en-US"/>
        </w:rPr>
        <w:t xml:space="preserve">In book: </w:t>
      </w:r>
      <w:r w:rsidRPr="00D45460">
        <w:rPr>
          <w:rFonts w:ascii="Times New Roman" w:hAnsi="Times New Roman" w:cs="Times New Roman"/>
          <w:sz w:val="28"/>
          <w:szCs w:val="28"/>
          <w:lang w:val="en-US"/>
        </w:rPr>
        <w:t xml:space="preserve">Guidelines for </w:t>
      </w:r>
      <w:r w:rsidR="00A229A4" w:rsidRPr="00D45460">
        <w:rPr>
          <w:rFonts w:ascii="Times New Roman" w:hAnsi="Times New Roman" w:cs="Times New Roman"/>
          <w:sz w:val="28"/>
          <w:szCs w:val="28"/>
          <w:lang w:val="en-US"/>
        </w:rPr>
        <w:t>M</w:t>
      </w:r>
      <w:r w:rsidRPr="00D45460">
        <w:rPr>
          <w:rFonts w:ascii="Times New Roman" w:hAnsi="Times New Roman" w:cs="Times New Roman"/>
          <w:sz w:val="28"/>
          <w:szCs w:val="28"/>
          <w:lang w:val="en-US"/>
        </w:rPr>
        <w:t xml:space="preserve">astering the </w:t>
      </w:r>
      <w:r w:rsidR="00A229A4" w:rsidRPr="00D45460">
        <w:rPr>
          <w:rFonts w:ascii="Times New Roman" w:hAnsi="Times New Roman" w:cs="Times New Roman"/>
          <w:sz w:val="28"/>
          <w:szCs w:val="28"/>
          <w:lang w:val="en-US"/>
        </w:rPr>
        <w:t>P</w:t>
      </w:r>
      <w:r w:rsidRPr="00D45460">
        <w:rPr>
          <w:rFonts w:ascii="Times New Roman" w:hAnsi="Times New Roman" w:cs="Times New Roman"/>
          <w:sz w:val="28"/>
          <w:szCs w:val="28"/>
          <w:lang w:val="en-US"/>
        </w:rPr>
        <w:t xml:space="preserve">roperties of </w:t>
      </w:r>
      <w:r w:rsidR="00A229A4" w:rsidRPr="00D45460">
        <w:rPr>
          <w:rFonts w:ascii="Times New Roman" w:hAnsi="Times New Roman" w:cs="Times New Roman"/>
          <w:sz w:val="28"/>
          <w:szCs w:val="28"/>
          <w:lang w:val="en-US"/>
        </w:rPr>
        <w:t>M</w:t>
      </w:r>
      <w:r w:rsidRPr="00D45460">
        <w:rPr>
          <w:rFonts w:ascii="Times New Roman" w:hAnsi="Times New Roman" w:cs="Times New Roman"/>
          <w:sz w:val="28"/>
          <w:szCs w:val="28"/>
          <w:lang w:val="en-US"/>
        </w:rPr>
        <w:t xml:space="preserve">olecular </w:t>
      </w:r>
      <w:r w:rsidR="00A229A4" w:rsidRPr="00D45460">
        <w:rPr>
          <w:rFonts w:ascii="Times New Roman" w:hAnsi="Times New Roman" w:cs="Times New Roman"/>
          <w:sz w:val="28"/>
          <w:szCs w:val="28"/>
          <w:lang w:val="en-US"/>
        </w:rPr>
        <w:t>S</w:t>
      </w:r>
      <w:r w:rsidRPr="00D45460">
        <w:rPr>
          <w:rFonts w:ascii="Times New Roman" w:hAnsi="Times New Roman" w:cs="Times New Roman"/>
          <w:sz w:val="28"/>
          <w:szCs w:val="28"/>
          <w:lang w:val="en-US"/>
        </w:rPr>
        <w:t xml:space="preserve">ieves. </w:t>
      </w:r>
      <w:r w:rsidR="00A229A4"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NY</w:t>
      </w:r>
      <w:r w:rsidR="00A229A4"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1990.</w:t>
      </w:r>
      <w:r w:rsidR="003338F3" w:rsidRPr="00D45460">
        <w:rPr>
          <w:rFonts w:ascii="Times New Roman" w:hAnsi="Times New Roman" w:cs="Times New Roman"/>
          <w:sz w:val="28"/>
          <w:szCs w:val="28"/>
          <w:lang w:val="en-US"/>
        </w:rPr>
        <w:t xml:space="preserve"> – </w:t>
      </w:r>
      <w:r w:rsidR="00A229A4" w:rsidRPr="00D45460">
        <w:rPr>
          <w:rFonts w:ascii="Times New Roman" w:hAnsi="Times New Roman" w:cs="Times New Roman"/>
          <w:sz w:val="28"/>
          <w:szCs w:val="28"/>
          <w:lang w:val="en-US"/>
        </w:rPr>
        <w:t xml:space="preserve">P. </w:t>
      </w:r>
      <w:r w:rsidRPr="00D45460">
        <w:rPr>
          <w:rFonts w:ascii="Times New Roman" w:hAnsi="Times New Roman" w:cs="Times New Roman"/>
          <w:sz w:val="28"/>
          <w:szCs w:val="28"/>
          <w:lang w:val="en-US"/>
        </w:rPr>
        <w:t>343</w:t>
      </w:r>
      <w:r w:rsidR="00A229A4" w:rsidRPr="00D45460">
        <w:rPr>
          <w:rFonts w:ascii="Times New Roman" w:hAnsi="Times New Roman" w:cs="Times New Roman"/>
          <w:sz w:val="28"/>
          <w:szCs w:val="28"/>
          <w:lang w:val="en-US"/>
        </w:rPr>
        <w:t>-354</w:t>
      </w:r>
      <w:r w:rsidRPr="00D45460">
        <w:rPr>
          <w:rFonts w:ascii="Times New Roman" w:hAnsi="Times New Roman" w:cs="Times New Roman"/>
          <w:sz w:val="28"/>
          <w:szCs w:val="28"/>
          <w:lang w:val="en-US"/>
        </w:rPr>
        <w:t xml:space="preserve">. </w:t>
      </w:r>
    </w:p>
    <w:p w14:paraId="2787656E" w14:textId="62787A38" w:rsidR="003524EF" w:rsidRPr="00D45460" w:rsidRDefault="003524EF"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Girgis M.J.</w:t>
      </w:r>
      <w:r w:rsidR="009607B1" w:rsidRPr="00D45460">
        <w:rPr>
          <w:rFonts w:ascii="Times New Roman" w:hAnsi="Times New Roman" w:cs="Times New Roman"/>
          <w:sz w:val="28"/>
          <w:szCs w:val="28"/>
          <w:lang w:val="en-US"/>
        </w:rPr>
        <w:t xml:space="preserve">, Tsao Y.P. </w:t>
      </w:r>
      <w:r w:rsidRPr="00D45460">
        <w:rPr>
          <w:rFonts w:ascii="Times New Roman" w:hAnsi="Times New Roman" w:cs="Times New Roman"/>
          <w:sz w:val="28"/>
          <w:szCs w:val="28"/>
          <w:lang w:val="en-US"/>
        </w:rPr>
        <w:t xml:space="preserve">Impact of catalyst </w:t>
      </w:r>
      <w:r w:rsidR="00A229A4" w:rsidRPr="00D45460">
        <w:rPr>
          <w:rFonts w:ascii="Times New Roman" w:hAnsi="Times New Roman" w:cs="Times New Roman"/>
          <w:sz w:val="28"/>
          <w:szCs w:val="28"/>
          <w:lang w:val="en-US"/>
        </w:rPr>
        <w:t>M</w:t>
      </w:r>
      <w:r w:rsidRPr="00D45460">
        <w:rPr>
          <w:rFonts w:ascii="Times New Roman" w:hAnsi="Times New Roman" w:cs="Times New Roman"/>
          <w:sz w:val="28"/>
          <w:szCs w:val="28"/>
          <w:lang w:val="en-US"/>
        </w:rPr>
        <w:t>etal-Acid balance in n-</w:t>
      </w:r>
      <w:r w:rsidR="00E927D5" w:rsidRPr="00D45460">
        <w:rPr>
          <w:rFonts w:ascii="Times New Roman" w:hAnsi="Times New Roman" w:cs="Times New Roman"/>
          <w:sz w:val="28"/>
          <w:szCs w:val="28"/>
          <w:lang w:val="en-US"/>
        </w:rPr>
        <w:t>H</w:t>
      </w:r>
      <w:r w:rsidRPr="00D45460">
        <w:rPr>
          <w:rFonts w:ascii="Times New Roman" w:hAnsi="Times New Roman" w:cs="Times New Roman"/>
          <w:sz w:val="28"/>
          <w:szCs w:val="28"/>
          <w:lang w:val="en-US"/>
        </w:rPr>
        <w:t xml:space="preserve">exadecane </w:t>
      </w:r>
      <w:proofErr w:type="spellStart"/>
      <w:r w:rsidRPr="00D45460">
        <w:rPr>
          <w:rFonts w:ascii="Times New Roman" w:hAnsi="Times New Roman" w:cs="Times New Roman"/>
          <w:sz w:val="28"/>
          <w:szCs w:val="28"/>
          <w:lang w:val="en-US"/>
        </w:rPr>
        <w:t>hydroisomerisation</w:t>
      </w:r>
      <w:proofErr w:type="spellEnd"/>
      <w:r w:rsidRPr="00D45460">
        <w:rPr>
          <w:rFonts w:ascii="Times New Roman" w:hAnsi="Times New Roman" w:cs="Times New Roman"/>
          <w:sz w:val="28"/>
          <w:szCs w:val="28"/>
          <w:lang w:val="en-US"/>
        </w:rPr>
        <w:t xml:space="preserve"> and hydrocracking</w:t>
      </w:r>
      <w:r w:rsidR="009607B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E927D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Ind. Eng. Chem. Res. </w:t>
      </w:r>
      <w:r w:rsidR="00685DD1" w:rsidRPr="00D45460">
        <w:rPr>
          <w:rFonts w:ascii="Times New Roman" w:hAnsi="Times New Roman" w:cs="Times New Roman"/>
          <w:sz w:val="28"/>
          <w:szCs w:val="28"/>
          <w:lang w:val="en-US"/>
        </w:rPr>
        <w:t>–</w:t>
      </w:r>
      <w:r w:rsidR="009607B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1996.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 xml:space="preserve">35. </w:t>
      </w:r>
      <w:r w:rsidR="00685DD1" w:rsidRPr="00D45460">
        <w:rPr>
          <w:rFonts w:ascii="Times New Roman" w:hAnsi="Times New Roman" w:cs="Times New Roman"/>
          <w:sz w:val="28"/>
          <w:szCs w:val="28"/>
          <w:lang w:val="en-US"/>
        </w:rPr>
        <w:t>–</w:t>
      </w:r>
      <w:r w:rsidR="009607B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P. 386</w:t>
      </w:r>
      <w:r w:rsidR="00A229A4" w:rsidRPr="00D45460">
        <w:rPr>
          <w:rFonts w:ascii="Times New Roman" w:hAnsi="Times New Roman" w:cs="Times New Roman"/>
          <w:sz w:val="28"/>
          <w:szCs w:val="28"/>
          <w:lang w:val="en-US"/>
        </w:rPr>
        <w:t>-</w:t>
      </w:r>
      <w:r w:rsidR="00675E86" w:rsidRPr="00D45460">
        <w:rPr>
          <w:rFonts w:ascii="Times New Roman" w:hAnsi="Times New Roman" w:cs="Times New Roman"/>
          <w:sz w:val="28"/>
          <w:szCs w:val="28"/>
          <w:lang w:val="en-US"/>
        </w:rPr>
        <w:t>396</w:t>
      </w:r>
      <w:r w:rsidRPr="00D45460">
        <w:rPr>
          <w:rFonts w:ascii="Times New Roman" w:hAnsi="Times New Roman" w:cs="Times New Roman"/>
          <w:sz w:val="28"/>
          <w:szCs w:val="28"/>
          <w:lang w:val="en-US"/>
        </w:rPr>
        <w:t xml:space="preserve">. </w:t>
      </w:r>
    </w:p>
    <w:p w14:paraId="104AF98A" w14:textId="3DFFEF55" w:rsidR="003524EF" w:rsidRPr="00D45460" w:rsidRDefault="00E927D5"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Lopatkin</w:t>
      </w:r>
      <w:proofErr w:type="spellEnd"/>
      <w:r w:rsidRPr="00D45460">
        <w:rPr>
          <w:rFonts w:ascii="Times New Roman" w:hAnsi="Times New Roman" w:cs="Times New Roman"/>
          <w:sz w:val="28"/>
          <w:szCs w:val="28"/>
          <w:lang w:val="en-US"/>
        </w:rPr>
        <w:t xml:space="preserve"> S.</w:t>
      </w:r>
      <w:r w:rsidR="003524EF" w:rsidRPr="00D45460">
        <w:rPr>
          <w:rFonts w:ascii="Times New Roman" w:hAnsi="Times New Roman" w:cs="Times New Roman"/>
          <w:sz w:val="28"/>
          <w:szCs w:val="28"/>
          <w:lang w:val="en-US"/>
        </w:rPr>
        <w:t>V.</w:t>
      </w:r>
      <w:r w:rsidR="00AA204A" w:rsidRPr="00D45460">
        <w:rPr>
          <w:rFonts w:ascii="Times New Roman" w:hAnsi="Times New Roman" w:cs="Times New Roman"/>
          <w:sz w:val="28"/>
          <w:szCs w:val="28"/>
          <w:lang w:val="en-US"/>
        </w:rPr>
        <w:t xml:space="preserve">, Ione K.G. </w:t>
      </w:r>
      <w:r w:rsidR="003524EF" w:rsidRPr="00D45460">
        <w:rPr>
          <w:rFonts w:ascii="Times New Roman" w:hAnsi="Times New Roman" w:cs="Times New Roman"/>
          <w:sz w:val="28"/>
          <w:szCs w:val="28"/>
          <w:lang w:val="en-US"/>
        </w:rPr>
        <w:t>Isomerization of normal hexadecane using bifunctional catalysts in the presence of aromatics</w:t>
      </w:r>
      <w:r w:rsidR="00AA204A" w:rsidRPr="00D45460">
        <w:rPr>
          <w:rFonts w:ascii="Times New Roman" w:hAnsi="Times New Roman" w:cs="Times New Roman"/>
          <w:sz w:val="28"/>
          <w:szCs w:val="28"/>
          <w:lang w:val="en-US"/>
        </w:rPr>
        <w:t xml:space="preserve"> </w:t>
      </w:r>
      <w:r w:rsidR="003524EF"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003524EF" w:rsidRPr="00D45460">
        <w:rPr>
          <w:rFonts w:ascii="Times New Roman" w:hAnsi="Times New Roman" w:cs="Times New Roman"/>
          <w:sz w:val="28"/>
          <w:szCs w:val="28"/>
          <w:lang w:val="en-US"/>
        </w:rPr>
        <w:t>Heterogeneous catalysis</w:t>
      </w:r>
      <w:r w:rsidRPr="00D45460">
        <w:rPr>
          <w:rFonts w:ascii="Times New Roman" w:hAnsi="Times New Roman" w:cs="Times New Roman"/>
          <w:sz w:val="28"/>
          <w:szCs w:val="28"/>
          <w:lang w:val="en-US"/>
        </w:rPr>
        <w:t>:</w:t>
      </w:r>
      <w:r w:rsidR="003524E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proceed. </w:t>
      </w:r>
      <w:r w:rsidR="003524EF" w:rsidRPr="00D45460">
        <w:rPr>
          <w:rFonts w:ascii="Times New Roman" w:hAnsi="Times New Roman" w:cs="Times New Roman"/>
          <w:sz w:val="28"/>
          <w:szCs w:val="28"/>
          <w:lang w:val="en-US"/>
        </w:rPr>
        <w:t xml:space="preserve">of the 9th </w:t>
      </w:r>
      <w:proofErr w:type="spellStart"/>
      <w:r w:rsidRPr="00D45460">
        <w:rPr>
          <w:rFonts w:ascii="Times New Roman" w:hAnsi="Times New Roman" w:cs="Times New Roman"/>
          <w:sz w:val="28"/>
          <w:szCs w:val="28"/>
          <w:lang w:val="en-US"/>
        </w:rPr>
        <w:t>internat.</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sympos</w:t>
      </w:r>
      <w:proofErr w:type="spellEnd"/>
      <w:r w:rsidR="003524EF" w:rsidRPr="00D45460">
        <w:rPr>
          <w:rFonts w:ascii="Times New Roman" w:hAnsi="Times New Roman" w:cs="Times New Roman"/>
          <w:sz w:val="28"/>
          <w:szCs w:val="28"/>
          <w:lang w:val="en-US"/>
        </w:rPr>
        <w:t xml:space="preserve">. </w:t>
      </w:r>
      <w:r w:rsidR="00685DD1" w:rsidRPr="00D45460">
        <w:rPr>
          <w:rFonts w:ascii="Times New Roman" w:hAnsi="Times New Roman" w:cs="Times New Roman"/>
          <w:sz w:val="28"/>
          <w:szCs w:val="28"/>
          <w:lang w:val="en-US"/>
        </w:rPr>
        <w:t>–</w:t>
      </w:r>
      <w:r w:rsidR="00AA204A" w:rsidRPr="00D45460">
        <w:rPr>
          <w:rFonts w:ascii="Times New Roman" w:hAnsi="Times New Roman" w:cs="Times New Roman"/>
          <w:sz w:val="28"/>
          <w:szCs w:val="28"/>
          <w:lang w:val="en-US"/>
        </w:rPr>
        <w:t xml:space="preserve"> </w:t>
      </w:r>
      <w:r w:rsidR="003524EF" w:rsidRPr="00D45460">
        <w:rPr>
          <w:rFonts w:ascii="Times New Roman" w:hAnsi="Times New Roman" w:cs="Times New Roman"/>
          <w:sz w:val="28"/>
          <w:szCs w:val="28"/>
          <w:lang w:val="en-US"/>
        </w:rPr>
        <w:t xml:space="preserve">Varna, 2000. </w:t>
      </w:r>
      <w:r w:rsidR="00685DD1" w:rsidRPr="00D45460">
        <w:rPr>
          <w:rFonts w:ascii="Times New Roman" w:hAnsi="Times New Roman" w:cs="Times New Roman"/>
          <w:sz w:val="28"/>
          <w:szCs w:val="28"/>
          <w:lang w:val="en-US"/>
        </w:rPr>
        <w:t>–</w:t>
      </w:r>
      <w:r w:rsidR="00AA204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 </w:t>
      </w:r>
      <w:r w:rsidR="003524EF" w:rsidRPr="00D45460">
        <w:rPr>
          <w:rFonts w:ascii="Times New Roman" w:hAnsi="Times New Roman" w:cs="Times New Roman"/>
          <w:sz w:val="28"/>
          <w:szCs w:val="28"/>
          <w:lang w:val="en-US"/>
        </w:rPr>
        <w:t xml:space="preserve">847. </w:t>
      </w:r>
    </w:p>
    <w:p w14:paraId="2753EF09" w14:textId="6E5CD093" w:rsidR="003524EF" w:rsidRPr="00D45460" w:rsidRDefault="003524EF"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Alvarez F.</w:t>
      </w:r>
      <w:r w:rsidR="00E927D5" w:rsidRPr="00D45460">
        <w:rPr>
          <w:rFonts w:ascii="Times New Roman" w:hAnsi="Times New Roman" w:cs="Times New Roman"/>
          <w:sz w:val="28"/>
          <w:szCs w:val="28"/>
          <w:lang w:val="en-US"/>
        </w:rPr>
        <w:t>, Ribeiro F.</w:t>
      </w:r>
      <w:r w:rsidR="00A963E5" w:rsidRPr="00D45460">
        <w:rPr>
          <w:rFonts w:ascii="Times New Roman" w:hAnsi="Times New Roman" w:cs="Times New Roman"/>
          <w:sz w:val="28"/>
          <w:szCs w:val="28"/>
          <w:lang w:val="en-US"/>
        </w:rPr>
        <w:t>R., Perot G.</w:t>
      </w:r>
      <w:r w:rsidR="00E927D5" w:rsidRPr="00D45460">
        <w:rPr>
          <w:rFonts w:ascii="Times New Roman" w:hAnsi="Times New Roman" w:cs="Times New Roman"/>
          <w:sz w:val="28"/>
          <w:szCs w:val="28"/>
          <w:lang w:val="en-US"/>
        </w:rPr>
        <w:t xml:space="preserve"> et al.</w:t>
      </w:r>
      <w:r w:rsidR="00A963E5"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and hydrocracking of alkanes. Influence of the balance between acid and hydrogenating functions on the transformation of n-</w:t>
      </w:r>
      <w:proofErr w:type="spellStart"/>
      <w:r w:rsidRPr="00D45460">
        <w:rPr>
          <w:rFonts w:ascii="Times New Roman" w:hAnsi="Times New Roman" w:cs="Times New Roman"/>
          <w:sz w:val="28"/>
          <w:szCs w:val="28"/>
          <w:lang w:val="en-US"/>
        </w:rPr>
        <w:t>decane</w:t>
      </w:r>
      <w:proofErr w:type="spellEnd"/>
      <w:r w:rsidRPr="00D45460">
        <w:rPr>
          <w:rFonts w:ascii="Times New Roman" w:hAnsi="Times New Roman" w:cs="Times New Roman"/>
          <w:sz w:val="28"/>
          <w:szCs w:val="28"/>
          <w:lang w:val="en-US"/>
        </w:rPr>
        <w:t xml:space="preserve"> on </w:t>
      </w:r>
      <w:proofErr w:type="spellStart"/>
      <w:r w:rsidRPr="00D45460">
        <w:rPr>
          <w:rFonts w:ascii="Times New Roman" w:hAnsi="Times New Roman" w:cs="Times New Roman"/>
          <w:sz w:val="28"/>
          <w:szCs w:val="28"/>
          <w:lang w:val="en-US"/>
        </w:rPr>
        <w:t>PtHY</w:t>
      </w:r>
      <w:proofErr w:type="spellEnd"/>
      <w:r w:rsidRPr="00D45460">
        <w:rPr>
          <w:rFonts w:ascii="Times New Roman" w:hAnsi="Times New Roman" w:cs="Times New Roman"/>
          <w:sz w:val="28"/>
          <w:szCs w:val="28"/>
          <w:lang w:val="en-US"/>
        </w:rPr>
        <w:t xml:space="preserve"> catalysts</w:t>
      </w:r>
      <w:r w:rsidR="00A963E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J.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w:t>
      </w:r>
      <w:r w:rsidR="00685DD1" w:rsidRPr="00D45460">
        <w:rPr>
          <w:rFonts w:ascii="Times New Roman" w:hAnsi="Times New Roman" w:cs="Times New Roman"/>
          <w:sz w:val="28"/>
          <w:szCs w:val="28"/>
          <w:lang w:val="en-US"/>
        </w:rPr>
        <w:t>–</w:t>
      </w:r>
      <w:r w:rsidR="00A963E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1996.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162.</w:t>
      </w:r>
      <w:r w:rsidR="00A963E5" w:rsidRPr="00D45460">
        <w:rPr>
          <w:rFonts w:ascii="Times New Roman" w:hAnsi="Times New Roman" w:cs="Times New Roman"/>
          <w:sz w:val="28"/>
          <w:szCs w:val="28"/>
          <w:lang w:val="en-US"/>
        </w:rPr>
        <w:t xml:space="preserve"> </w:t>
      </w:r>
      <w:r w:rsidR="00685DD1"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P. 179</w:t>
      </w:r>
      <w:r w:rsidR="00E927D5" w:rsidRPr="00D45460">
        <w:rPr>
          <w:rFonts w:ascii="Times New Roman" w:hAnsi="Times New Roman" w:cs="Times New Roman"/>
          <w:sz w:val="28"/>
          <w:szCs w:val="28"/>
          <w:lang w:val="en-US"/>
        </w:rPr>
        <w:t>-189</w:t>
      </w:r>
      <w:r w:rsidRPr="00D45460">
        <w:rPr>
          <w:rFonts w:ascii="Times New Roman" w:hAnsi="Times New Roman" w:cs="Times New Roman"/>
          <w:sz w:val="28"/>
          <w:szCs w:val="28"/>
          <w:lang w:val="en-US"/>
        </w:rPr>
        <w:t xml:space="preserve">. </w:t>
      </w:r>
    </w:p>
    <w:p w14:paraId="4897FC60" w14:textId="6E43E077" w:rsidR="00093E72" w:rsidRPr="00D45460" w:rsidRDefault="00093E72" w:rsidP="00D45460">
      <w:pPr>
        <w:pStyle w:val="a8"/>
        <w:numPr>
          <w:ilvl w:val="0"/>
          <w:numId w:val="14"/>
        </w:numPr>
        <w:tabs>
          <w:tab w:val="left" w:pos="0"/>
          <w:tab w:val="left" w:pos="142"/>
          <w:tab w:val="left" w:pos="1134"/>
          <w:tab w:val="left" w:pos="1276"/>
          <w:tab w:val="left" w:pos="1418"/>
        </w:tabs>
        <w:spacing w:before="0" w:beforeAutospacing="0" w:after="0" w:afterAutospacing="0"/>
        <w:ind w:left="0" w:firstLine="709"/>
        <w:jc w:val="both"/>
        <w:rPr>
          <w:rFonts w:eastAsiaTheme="minorHAnsi"/>
          <w:sz w:val="28"/>
          <w:szCs w:val="28"/>
          <w:lang w:val="en-US" w:eastAsia="en-US"/>
        </w:rPr>
      </w:pPr>
      <w:r w:rsidRPr="00D45460">
        <w:rPr>
          <w:rFonts w:eastAsiaTheme="minorHAnsi"/>
          <w:sz w:val="28"/>
          <w:szCs w:val="28"/>
          <w:lang w:val="en-US" w:eastAsia="en-US"/>
        </w:rPr>
        <w:t>Chen C.Y.</w:t>
      </w:r>
      <w:r w:rsidR="00B8319F" w:rsidRPr="00D45460">
        <w:rPr>
          <w:rFonts w:eastAsiaTheme="minorHAnsi"/>
          <w:sz w:val="28"/>
          <w:szCs w:val="28"/>
          <w:lang w:val="en-US" w:eastAsia="en-US"/>
        </w:rPr>
        <w:t>,</w:t>
      </w:r>
      <w:r w:rsidRPr="00D45460">
        <w:rPr>
          <w:rFonts w:eastAsiaTheme="minorHAnsi"/>
          <w:sz w:val="28"/>
          <w:szCs w:val="28"/>
          <w:lang w:val="en-US" w:eastAsia="en-US"/>
        </w:rPr>
        <w:t xml:space="preserve"> </w:t>
      </w:r>
      <w:r w:rsidR="00B8319F" w:rsidRPr="00D45460">
        <w:rPr>
          <w:rFonts w:eastAsiaTheme="minorHAnsi"/>
          <w:sz w:val="28"/>
          <w:szCs w:val="28"/>
          <w:lang w:val="en-US" w:eastAsia="en-US"/>
        </w:rPr>
        <w:t>Ouyang X., Zones S.I.</w:t>
      </w:r>
      <w:r w:rsidR="00E927D5" w:rsidRPr="00D45460">
        <w:rPr>
          <w:rFonts w:eastAsiaTheme="minorHAnsi"/>
          <w:sz w:val="28"/>
          <w:szCs w:val="28"/>
          <w:lang w:val="en-US" w:eastAsia="en-US"/>
        </w:rPr>
        <w:t xml:space="preserve"> et al.</w:t>
      </w:r>
      <w:r w:rsidR="00B8319F" w:rsidRPr="00D45460">
        <w:rPr>
          <w:rFonts w:eastAsiaTheme="minorHAnsi"/>
          <w:sz w:val="28"/>
          <w:szCs w:val="28"/>
          <w:lang w:val="en-US" w:eastAsia="en-US"/>
        </w:rPr>
        <w:t xml:space="preserve"> </w:t>
      </w:r>
      <w:r w:rsidRPr="00D45460">
        <w:rPr>
          <w:rFonts w:eastAsiaTheme="minorHAnsi"/>
          <w:sz w:val="28"/>
          <w:szCs w:val="28"/>
          <w:lang w:val="en-US" w:eastAsia="en-US"/>
        </w:rPr>
        <w:t xml:space="preserve">Characterization of shape selective properties of zeolites via </w:t>
      </w:r>
      <w:proofErr w:type="spellStart"/>
      <w:r w:rsidRPr="00D45460">
        <w:rPr>
          <w:rFonts w:eastAsiaTheme="minorHAnsi"/>
          <w:sz w:val="28"/>
          <w:szCs w:val="28"/>
          <w:lang w:val="en-US" w:eastAsia="en-US"/>
        </w:rPr>
        <w:t>hydroisomerization</w:t>
      </w:r>
      <w:proofErr w:type="spellEnd"/>
      <w:r w:rsidRPr="00D45460">
        <w:rPr>
          <w:rFonts w:eastAsiaTheme="minorHAnsi"/>
          <w:sz w:val="28"/>
          <w:szCs w:val="28"/>
          <w:lang w:val="en-US" w:eastAsia="en-US"/>
        </w:rPr>
        <w:t xml:space="preserve"> of n-hexane</w:t>
      </w:r>
      <w:r w:rsidR="001907E5" w:rsidRPr="00D45460">
        <w:rPr>
          <w:rFonts w:eastAsiaTheme="minorHAnsi"/>
          <w:sz w:val="28"/>
          <w:szCs w:val="28"/>
          <w:lang w:val="en-US" w:eastAsia="en-US"/>
        </w:rPr>
        <w:t xml:space="preserve"> </w:t>
      </w:r>
      <w:r w:rsidRPr="00D45460">
        <w:rPr>
          <w:rFonts w:eastAsiaTheme="minorHAnsi"/>
          <w:sz w:val="28"/>
          <w:szCs w:val="28"/>
          <w:lang w:val="en-US" w:eastAsia="en-US"/>
        </w:rPr>
        <w:t>//</w:t>
      </w:r>
      <w:r w:rsidR="00685DD1" w:rsidRPr="00D45460">
        <w:rPr>
          <w:rFonts w:eastAsiaTheme="minorHAnsi"/>
          <w:sz w:val="28"/>
          <w:szCs w:val="28"/>
          <w:lang w:val="en-US" w:eastAsia="en-US"/>
        </w:rPr>
        <w:t xml:space="preserve"> </w:t>
      </w:r>
      <w:r w:rsidRPr="00D45460">
        <w:rPr>
          <w:rFonts w:eastAsiaTheme="minorHAnsi"/>
          <w:sz w:val="28"/>
          <w:szCs w:val="28"/>
          <w:lang w:val="en-US" w:eastAsia="en-US"/>
        </w:rPr>
        <w:t xml:space="preserve">Microporous and Mesoporous Materials. </w:t>
      </w:r>
      <w:r w:rsidR="00685DD1" w:rsidRPr="00D45460">
        <w:rPr>
          <w:sz w:val="28"/>
          <w:szCs w:val="28"/>
          <w:lang w:val="en-US"/>
        </w:rPr>
        <w:t>–</w:t>
      </w:r>
      <w:r w:rsidR="001907E5" w:rsidRPr="00D45460">
        <w:rPr>
          <w:rFonts w:eastAsiaTheme="minorHAnsi"/>
          <w:sz w:val="28"/>
          <w:szCs w:val="28"/>
          <w:lang w:val="en-US" w:eastAsia="en-US"/>
        </w:rPr>
        <w:t xml:space="preserve"> </w:t>
      </w:r>
      <w:r w:rsidRPr="00D45460">
        <w:rPr>
          <w:rFonts w:eastAsiaTheme="minorHAnsi"/>
          <w:sz w:val="28"/>
          <w:szCs w:val="28"/>
          <w:lang w:val="en-US" w:eastAsia="en-US"/>
        </w:rPr>
        <w:t xml:space="preserve">2012. </w:t>
      </w:r>
      <w:r w:rsidR="00A37F62" w:rsidRPr="00D45460">
        <w:rPr>
          <w:rFonts w:eastAsia="Calibri"/>
          <w:sz w:val="28"/>
          <w:szCs w:val="28"/>
          <w:lang w:val="en-US"/>
        </w:rPr>
        <w:t xml:space="preserve">– Vol. </w:t>
      </w:r>
      <w:r w:rsidRPr="00D45460">
        <w:rPr>
          <w:rFonts w:eastAsiaTheme="minorHAnsi"/>
          <w:sz w:val="28"/>
          <w:szCs w:val="28"/>
          <w:lang w:val="en-US" w:eastAsia="en-US"/>
        </w:rPr>
        <w:t xml:space="preserve">164. </w:t>
      </w:r>
      <w:r w:rsidR="00685DD1" w:rsidRPr="00D45460">
        <w:rPr>
          <w:sz w:val="28"/>
          <w:szCs w:val="28"/>
          <w:lang w:val="en-US"/>
        </w:rPr>
        <w:t>–</w:t>
      </w:r>
      <w:r w:rsidR="001907E5" w:rsidRPr="00D45460">
        <w:rPr>
          <w:rFonts w:eastAsiaTheme="minorHAnsi"/>
          <w:sz w:val="28"/>
          <w:szCs w:val="28"/>
          <w:lang w:val="en-US" w:eastAsia="en-US"/>
        </w:rPr>
        <w:t xml:space="preserve"> </w:t>
      </w:r>
      <w:r w:rsidRPr="00D45460">
        <w:rPr>
          <w:rFonts w:eastAsiaTheme="minorHAnsi"/>
          <w:sz w:val="28"/>
          <w:szCs w:val="28"/>
          <w:lang w:val="en-US" w:eastAsia="en-US"/>
        </w:rPr>
        <w:t xml:space="preserve">P. 71-81. </w:t>
      </w:r>
    </w:p>
    <w:p w14:paraId="6B885A20" w14:textId="40878F26" w:rsidR="00E761B6" w:rsidRPr="00D45460" w:rsidRDefault="00E761B6"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Martens</w:t>
      </w:r>
      <w:r w:rsidR="009607DF" w:rsidRPr="00D45460">
        <w:rPr>
          <w:rFonts w:ascii="Times New Roman" w:hAnsi="Times New Roman" w:cs="Times New Roman"/>
          <w:sz w:val="28"/>
          <w:szCs w:val="28"/>
          <w:lang w:val="en-US"/>
        </w:rPr>
        <w:t xml:space="preserve"> J.A.</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Tielen</w:t>
      </w:r>
      <w:proofErr w:type="spellEnd"/>
      <w:r w:rsidR="009607DF" w:rsidRPr="00D45460">
        <w:rPr>
          <w:rFonts w:ascii="Times New Roman" w:hAnsi="Times New Roman" w:cs="Times New Roman"/>
          <w:sz w:val="28"/>
          <w:szCs w:val="28"/>
          <w:lang w:val="en-US"/>
        </w:rPr>
        <w:t xml:space="preserve"> M.</w:t>
      </w:r>
      <w:r w:rsidRPr="00D45460">
        <w:rPr>
          <w:rFonts w:ascii="Times New Roman" w:hAnsi="Times New Roman" w:cs="Times New Roman"/>
          <w:sz w:val="28"/>
          <w:szCs w:val="28"/>
          <w:lang w:val="en-US"/>
        </w:rPr>
        <w:t>, Jacobs</w:t>
      </w:r>
      <w:r w:rsidR="009607DF" w:rsidRPr="00D45460">
        <w:rPr>
          <w:rFonts w:ascii="Times New Roman" w:hAnsi="Times New Roman" w:cs="Times New Roman"/>
          <w:sz w:val="28"/>
          <w:szCs w:val="28"/>
          <w:lang w:val="en-US"/>
        </w:rPr>
        <w:t xml:space="preserve"> P.A. Relation Between Paraffin </w:t>
      </w:r>
      <w:proofErr w:type="spellStart"/>
      <w:r w:rsidR="009607DF" w:rsidRPr="00D45460">
        <w:rPr>
          <w:rFonts w:ascii="Times New Roman" w:hAnsi="Times New Roman" w:cs="Times New Roman"/>
          <w:sz w:val="28"/>
          <w:szCs w:val="28"/>
          <w:lang w:val="en-US"/>
        </w:rPr>
        <w:t>Isomerisation</w:t>
      </w:r>
      <w:proofErr w:type="spellEnd"/>
      <w:r w:rsidR="009607DF" w:rsidRPr="00D45460">
        <w:rPr>
          <w:rFonts w:ascii="Times New Roman" w:hAnsi="Times New Roman" w:cs="Times New Roman"/>
          <w:sz w:val="28"/>
          <w:szCs w:val="28"/>
          <w:lang w:val="en-US"/>
        </w:rPr>
        <w:t xml:space="preserve"> Capability and Pore Architecture of Large-Pore Bifunctional Zeolites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Stud. Surf. Sci.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w:t>
      </w:r>
      <w:r w:rsidR="009607DF" w:rsidRPr="00D45460">
        <w:rPr>
          <w:rFonts w:ascii="Times New Roman" w:hAnsi="Times New Roman" w:cs="Times New Roman"/>
          <w:sz w:val="28"/>
          <w:szCs w:val="28"/>
          <w:lang w:val="en-US"/>
        </w:rPr>
        <w:t xml:space="preserve">– 1989.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46</w:t>
      </w:r>
      <w:r w:rsidR="009607DF" w:rsidRPr="00D45460">
        <w:rPr>
          <w:rFonts w:ascii="Times New Roman" w:hAnsi="Times New Roman" w:cs="Times New Roman"/>
          <w:sz w:val="28"/>
          <w:szCs w:val="28"/>
          <w:lang w:val="en-US"/>
        </w:rPr>
        <w:t>. – P. 49-60.</w:t>
      </w:r>
    </w:p>
    <w:p w14:paraId="2091ED53" w14:textId="27E9844E" w:rsidR="00AF3BB5" w:rsidRPr="00D45460" w:rsidRDefault="00E927D5"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4851109A US. Integrated </w:t>
      </w:r>
      <w:proofErr w:type="spellStart"/>
      <w:r w:rsidRPr="00D45460">
        <w:rPr>
          <w:rFonts w:ascii="Times New Roman" w:hAnsi="Times New Roman" w:cs="Times New Roman"/>
          <w:sz w:val="28"/>
          <w:szCs w:val="28"/>
          <w:lang w:val="en-US"/>
        </w:rPr>
        <w:t>hydroprocessing</w:t>
      </w:r>
      <w:proofErr w:type="spellEnd"/>
      <w:r w:rsidRPr="00D45460">
        <w:rPr>
          <w:rFonts w:ascii="Times New Roman" w:hAnsi="Times New Roman" w:cs="Times New Roman"/>
          <w:sz w:val="28"/>
          <w:szCs w:val="28"/>
          <w:lang w:val="en-US"/>
        </w:rPr>
        <w:t xml:space="preserve"> scheme for production of premium quality distillates and lubricants / </w:t>
      </w:r>
      <w:r w:rsidR="00730522" w:rsidRPr="00D45460">
        <w:rPr>
          <w:rFonts w:ascii="Times New Roman" w:hAnsi="Times New Roman" w:cs="Times New Roman"/>
          <w:sz w:val="28"/>
          <w:szCs w:val="28"/>
          <w:lang w:val="en-US"/>
        </w:rPr>
        <w:t>Chen N.,</w:t>
      </w:r>
      <w:r w:rsidR="00B01C10" w:rsidRPr="00D45460">
        <w:rPr>
          <w:rFonts w:ascii="Times New Roman" w:hAnsi="Times New Roman" w:cs="Times New Roman"/>
          <w:sz w:val="28"/>
          <w:szCs w:val="28"/>
          <w:lang w:val="en-US"/>
        </w:rPr>
        <w:t xml:space="preserve"> </w:t>
      </w:r>
      <w:proofErr w:type="spellStart"/>
      <w:r w:rsidR="00730522" w:rsidRPr="00D45460">
        <w:rPr>
          <w:rFonts w:ascii="Times New Roman" w:hAnsi="Times New Roman" w:cs="Times New Roman"/>
          <w:sz w:val="28"/>
          <w:szCs w:val="28"/>
          <w:lang w:val="en-US"/>
        </w:rPr>
        <w:t>LaPierre</w:t>
      </w:r>
      <w:proofErr w:type="spellEnd"/>
      <w:r w:rsidR="00730522" w:rsidRPr="00D45460">
        <w:rPr>
          <w:rFonts w:ascii="Times New Roman" w:hAnsi="Times New Roman" w:cs="Times New Roman"/>
          <w:sz w:val="28"/>
          <w:szCs w:val="28"/>
          <w:lang w:val="en-US"/>
        </w:rPr>
        <w:t xml:space="preserve"> R., Partridge R.</w:t>
      </w:r>
      <w:r w:rsidRPr="00D45460">
        <w:rPr>
          <w:rFonts w:ascii="Times New Roman" w:hAnsi="Times New Roman" w:cs="Times New Roman"/>
          <w:sz w:val="28"/>
          <w:szCs w:val="28"/>
          <w:lang w:val="en-US"/>
        </w:rPr>
        <w:t xml:space="preserve"> et al.; publ</w:t>
      </w:r>
      <w:r w:rsidR="0073052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25.07.89.</w:t>
      </w:r>
      <w:r w:rsidR="000B3CD2" w:rsidRPr="00D45460">
        <w:rPr>
          <w:rFonts w:ascii="Times New Roman" w:hAnsi="Times New Roman" w:cs="Times New Roman"/>
          <w:sz w:val="28"/>
          <w:szCs w:val="28"/>
          <w:lang w:val="en-US"/>
        </w:rPr>
        <w:t xml:space="preserve"> </w:t>
      </w:r>
      <w:r w:rsidR="00685DD1" w:rsidRPr="00D45460">
        <w:rPr>
          <w:rFonts w:ascii="Times New Roman" w:hAnsi="Times New Roman" w:cs="Times New Roman"/>
          <w:sz w:val="28"/>
          <w:szCs w:val="28"/>
          <w:lang w:val="en-US"/>
        </w:rPr>
        <w:t>–</w:t>
      </w:r>
      <w:r w:rsidR="000B3CD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16 p.</w:t>
      </w:r>
      <w:r w:rsidR="000B3CD2" w:rsidRPr="00D45460">
        <w:rPr>
          <w:rFonts w:ascii="Times New Roman" w:hAnsi="Times New Roman" w:cs="Times New Roman"/>
          <w:sz w:val="28"/>
          <w:szCs w:val="28"/>
          <w:lang w:val="en-US"/>
        </w:rPr>
        <w:t xml:space="preserve"> </w:t>
      </w:r>
    </w:p>
    <w:p w14:paraId="3A34EFB5" w14:textId="2091FC9C" w:rsidR="00077067" w:rsidRPr="00D45460" w:rsidRDefault="00077067"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lastRenderedPageBreak/>
        <w:t>Weitkamp</w:t>
      </w:r>
      <w:proofErr w:type="spellEnd"/>
      <w:r w:rsidR="000066CA" w:rsidRPr="00D45460">
        <w:rPr>
          <w:rFonts w:ascii="Times New Roman" w:hAnsi="Times New Roman" w:cs="Times New Roman"/>
          <w:sz w:val="28"/>
          <w:szCs w:val="28"/>
          <w:lang w:val="en-US"/>
        </w:rPr>
        <w:t xml:space="preserve"> J. Isomerization of long-chain n-alkanes on a Pt/</w:t>
      </w:r>
      <w:proofErr w:type="spellStart"/>
      <w:r w:rsidR="000066CA" w:rsidRPr="00D45460">
        <w:rPr>
          <w:rFonts w:ascii="Times New Roman" w:hAnsi="Times New Roman" w:cs="Times New Roman"/>
          <w:sz w:val="28"/>
          <w:szCs w:val="28"/>
          <w:lang w:val="en-US"/>
        </w:rPr>
        <w:t>CaY</w:t>
      </w:r>
      <w:proofErr w:type="spellEnd"/>
      <w:r w:rsidR="000066CA" w:rsidRPr="00D45460">
        <w:rPr>
          <w:rFonts w:ascii="Times New Roman" w:hAnsi="Times New Roman" w:cs="Times New Roman"/>
          <w:sz w:val="28"/>
          <w:szCs w:val="28"/>
          <w:lang w:val="en-US"/>
        </w:rPr>
        <w:t xml:space="preserve"> zeolite catalyst</w:t>
      </w:r>
      <w:r w:rsidRPr="00D45460">
        <w:rPr>
          <w:rFonts w:ascii="Times New Roman" w:hAnsi="Times New Roman" w:cs="Times New Roman"/>
          <w:sz w:val="28"/>
          <w:szCs w:val="28"/>
          <w:lang w:val="en-US"/>
        </w:rPr>
        <w:t xml:space="preserve"> </w:t>
      </w:r>
      <w:r w:rsidR="000066CA"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Ind. Eng. Chem. Prod. Res. Dev. </w:t>
      </w:r>
      <w:r w:rsidR="000066C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1982</w:t>
      </w:r>
      <w:r w:rsidR="000066CA"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000066CA" w:rsidRPr="00D45460">
        <w:rPr>
          <w:rFonts w:ascii="Times New Roman" w:hAnsi="Times New Roman" w:cs="Times New Roman"/>
          <w:sz w:val="28"/>
          <w:szCs w:val="28"/>
          <w:lang w:val="en-US"/>
        </w:rPr>
        <w:t>21. – P.</w:t>
      </w:r>
      <w:r w:rsidRPr="00D45460">
        <w:rPr>
          <w:rFonts w:ascii="Times New Roman" w:hAnsi="Times New Roman" w:cs="Times New Roman"/>
          <w:sz w:val="28"/>
          <w:szCs w:val="28"/>
          <w:lang w:val="en-US"/>
        </w:rPr>
        <w:t xml:space="preserve"> 550</w:t>
      </w:r>
      <w:r w:rsidR="00685DD1" w:rsidRPr="00D45460">
        <w:rPr>
          <w:rFonts w:ascii="Times New Roman" w:hAnsi="Times New Roman" w:cs="Times New Roman"/>
          <w:sz w:val="28"/>
          <w:szCs w:val="28"/>
          <w:lang w:val="en-US"/>
        </w:rPr>
        <w:t>-</w:t>
      </w:r>
      <w:r w:rsidR="000066CA" w:rsidRPr="00D45460">
        <w:rPr>
          <w:rFonts w:ascii="Times New Roman" w:hAnsi="Times New Roman" w:cs="Times New Roman"/>
          <w:sz w:val="28"/>
          <w:szCs w:val="28"/>
          <w:lang w:val="en-US"/>
        </w:rPr>
        <w:t>558</w:t>
      </w:r>
      <w:r w:rsidRPr="00D45460">
        <w:rPr>
          <w:rFonts w:ascii="Times New Roman" w:hAnsi="Times New Roman" w:cs="Times New Roman"/>
          <w:sz w:val="28"/>
          <w:szCs w:val="28"/>
          <w:lang w:val="en-US"/>
        </w:rPr>
        <w:t>.</w:t>
      </w:r>
    </w:p>
    <w:p w14:paraId="7C78A941" w14:textId="6483C9FB" w:rsidR="00077067" w:rsidRPr="00D45460" w:rsidRDefault="004C3F31"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Liu</w:t>
      </w:r>
      <w:r w:rsidR="008241EA" w:rsidRPr="00D45460">
        <w:rPr>
          <w:rFonts w:ascii="Times New Roman" w:hAnsi="Times New Roman" w:cs="Times New Roman"/>
          <w:sz w:val="28"/>
          <w:szCs w:val="28"/>
          <w:lang w:val="en-US"/>
        </w:rPr>
        <w:t xml:space="preserve"> Y.</w:t>
      </w:r>
      <w:r w:rsidRPr="00D45460">
        <w:rPr>
          <w:rFonts w:ascii="Times New Roman" w:hAnsi="Times New Roman" w:cs="Times New Roman"/>
          <w:sz w:val="28"/>
          <w:szCs w:val="28"/>
          <w:lang w:val="en-US"/>
        </w:rPr>
        <w:t>, Liu</w:t>
      </w:r>
      <w:r w:rsidR="008241EA" w:rsidRPr="00D45460">
        <w:rPr>
          <w:rFonts w:ascii="Times New Roman" w:hAnsi="Times New Roman" w:cs="Times New Roman"/>
          <w:sz w:val="28"/>
          <w:szCs w:val="28"/>
          <w:lang w:val="en-US"/>
        </w:rPr>
        <w:t xml:space="preserve"> C.</w:t>
      </w:r>
      <w:r w:rsidRPr="00D45460">
        <w:rPr>
          <w:rFonts w:ascii="Times New Roman" w:hAnsi="Times New Roman" w:cs="Times New Roman"/>
          <w:sz w:val="28"/>
          <w:szCs w:val="28"/>
          <w:lang w:val="en-US"/>
        </w:rPr>
        <w:t>, Tian</w:t>
      </w:r>
      <w:r w:rsidR="008241EA" w:rsidRPr="00D45460">
        <w:rPr>
          <w:rFonts w:ascii="Times New Roman" w:hAnsi="Times New Roman" w:cs="Times New Roman"/>
          <w:sz w:val="28"/>
          <w:szCs w:val="28"/>
          <w:lang w:val="en-US"/>
        </w:rPr>
        <w:t xml:space="preserve"> Z.</w:t>
      </w:r>
      <w:r w:rsidR="00E927D5" w:rsidRPr="00D45460">
        <w:rPr>
          <w:rFonts w:ascii="Times New Roman" w:hAnsi="Times New Roman" w:cs="Times New Roman"/>
          <w:sz w:val="28"/>
          <w:szCs w:val="28"/>
          <w:lang w:val="en-US"/>
        </w:rPr>
        <w:t xml:space="preserve"> et al.</w:t>
      </w:r>
      <w:r w:rsidR="008241EA" w:rsidRPr="00D45460">
        <w:rPr>
          <w:rFonts w:ascii="Times New Roman" w:hAnsi="Times New Roman" w:cs="Times New Roman"/>
          <w:sz w:val="28"/>
          <w:szCs w:val="28"/>
          <w:lang w:val="en-US"/>
        </w:rPr>
        <w:t xml:space="preserve"> Sn-Modified Pt/SAPO-11 Catalysts for Selective </w:t>
      </w:r>
      <w:proofErr w:type="spellStart"/>
      <w:r w:rsidR="008241EA" w:rsidRPr="00D45460">
        <w:rPr>
          <w:rFonts w:ascii="Times New Roman" w:hAnsi="Times New Roman" w:cs="Times New Roman"/>
          <w:sz w:val="28"/>
          <w:szCs w:val="28"/>
          <w:lang w:val="en-US"/>
        </w:rPr>
        <w:t>Hydroisomerization</w:t>
      </w:r>
      <w:proofErr w:type="spellEnd"/>
      <w:r w:rsidR="008241EA" w:rsidRPr="00D45460">
        <w:rPr>
          <w:rFonts w:ascii="Times New Roman" w:hAnsi="Times New Roman" w:cs="Times New Roman"/>
          <w:sz w:val="28"/>
          <w:szCs w:val="28"/>
          <w:lang w:val="en-US"/>
        </w:rPr>
        <w:t xml:space="preserve"> of n-Paraffins</w:t>
      </w:r>
      <w:r w:rsidRPr="00D45460">
        <w:rPr>
          <w:rFonts w:ascii="Times New Roman" w:hAnsi="Times New Roman" w:cs="Times New Roman"/>
          <w:sz w:val="28"/>
          <w:szCs w:val="28"/>
          <w:lang w:val="en-US"/>
        </w:rPr>
        <w:t xml:space="preserve"> </w:t>
      </w:r>
      <w:r w:rsidR="008241EA" w:rsidRPr="00D45460">
        <w:rPr>
          <w:rFonts w:ascii="Times New Roman" w:hAnsi="Times New Roman" w:cs="Times New Roman"/>
          <w:sz w:val="28"/>
          <w:szCs w:val="28"/>
          <w:lang w:val="en-US"/>
        </w:rPr>
        <w:t>//</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Energy Fuels</w:t>
      </w:r>
      <w:r w:rsidR="008241EA" w:rsidRPr="00D45460">
        <w:rPr>
          <w:rFonts w:ascii="Times New Roman" w:hAnsi="Times New Roman" w:cs="Times New Roman"/>
          <w:sz w:val="28"/>
          <w:szCs w:val="28"/>
          <w:lang w:val="en-US"/>
        </w:rPr>
        <w:t xml:space="preserve">. – 2004.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18</w:t>
      </w:r>
      <w:r w:rsidR="008241EA" w:rsidRPr="00D45460">
        <w:rPr>
          <w:rFonts w:ascii="Times New Roman" w:hAnsi="Times New Roman" w:cs="Times New Roman"/>
          <w:sz w:val="28"/>
          <w:szCs w:val="28"/>
          <w:lang w:val="en-US"/>
        </w:rPr>
        <w:t>. – P.</w:t>
      </w:r>
      <w:r w:rsidR="00E927D5"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1266</w:t>
      </w:r>
      <w:r w:rsidR="00E927D5" w:rsidRPr="00D45460">
        <w:rPr>
          <w:rFonts w:ascii="Times New Roman" w:hAnsi="Times New Roman" w:cs="Times New Roman"/>
          <w:sz w:val="28"/>
          <w:szCs w:val="28"/>
          <w:lang w:val="en-US"/>
        </w:rPr>
        <w:t>-1271</w:t>
      </w:r>
      <w:r w:rsidRPr="00D45460">
        <w:rPr>
          <w:rFonts w:ascii="Times New Roman" w:hAnsi="Times New Roman" w:cs="Times New Roman"/>
          <w:sz w:val="28"/>
          <w:szCs w:val="28"/>
          <w:lang w:val="en-US"/>
        </w:rPr>
        <w:t>.</w:t>
      </w:r>
    </w:p>
    <w:p w14:paraId="1940D512" w14:textId="37DC8D5E" w:rsidR="00AF3BB5" w:rsidRPr="00D45460" w:rsidRDefault="00A60254"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Taguchi</w:t>
      </w:r>
      <w:r w:rsidR="00E927D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 </w:t>
      </w:r>
      <w:proofErr w:type="spellStart"/>
      <w:r w:rsidRPr="00D45460">
        <w:rPr>
          <w:rFonts w:ascii="Times New Roman" w:hAnsi="Times New Roman" w:cs="Times New Roman"/>
          <w:sz w:val="28"/>
          <w:szCs w:val="28"/>
          <w:lang w:val="en-US"/>
        </w:rPr>
        <w:t>Schuth</w:t>
      </w:r>
      <w:proofErr w:type="spellEnd"/>
      <w:r w:rsidRPr="00D45460">
        <w:rPr>
          <w:rFonts w:ascii="Times New Roman" w:hAnsi="Times New Roman" w:cs="Times New Roman"/>
          <w:sz w:val="28"/>
          <w:szCs w:val="28"/>
          <w:lang w:val="en-US"/>
        </w:rPr>
        <w:t xml:space="preserve"> F. Ordered mesoporous materials in catalysis // </w:t>
      </w:r>
      <w:proofErr w:type="spellStart"/>
      <w:r w:rsidRPr="00D45460">
        <w:rPr>
          <w:rFonts w:ascii="Times New Roman" w:hAnsi="Times New Roman" w:cs="Times New Roman"/>
          <w:sz w:val="28"/>
          <w:szCs w:val="28"/>
          <w:lang w:val="en-US"/>
        </w:rPr>
        <w:t>Micropor</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Mesopor</w:t>
      </w:r>
      <w:proofErr w:type="spellEnd"/>
      <w:r w:rsidRPr="00D45460">
        <w:rPr>
          <w:rFonts w:ascii="Times New Roman" w:hAnsi="Times New Roman" w:cs="Times New Roman"/>
          <w:sz w:val="28"/>
          <w:szCs w:val="28"/>
          <w:lang w:val="en-US"/>
        </w:rPr>
        <w:t xml:space="preserve">. Mater. </w:t>
      </w:r>
      <w:r w:rsidR="00FE604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2005. </w:t>
      </w:r>
      <w:r w:rsidR="00FE604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Vol. </w:t>
      </w:r>
      <w:r w:rsidRPr="00D45460">
        <w:rPr>
          <w:rFonts w:ascii="Times New Roman" w:hAnsi="Times New Roman" w:cs="Times New Roman"/>
          <w:sz w:val="28"/>
          <w:szCs w:val="28"/>
          <w:lang w:val="en-US"/>
        </w:rPr>
        <w:t xml:space="preserve">77. </w:t>
      </w:r>
      <w:r w:rsidR="00FE604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P. 1-45.</w:t>
      </w:r>
    </w:p>
    <w:p w14:paraId="77BB0840" w14:textId="644BB019" w:rsidR="004C3F31" w:rsidRPr="00D45460" w:rsidRDefault="004C3F31"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Campelo</w:t>
      </w:r>
      <w:proofErr w:type="spellEnd"/>
      <w:r w:rsidR="00DA000D" w:rsidRPr="00D45460">
        <w:rPr>
          <w:rFonts w:ascii="Times New Roman" w:hAnsi="Times New Roman" w:cs="Times New Roman"/>
          <w:sz w:val="28"/>
          <w:szCs w:val="28"/>
          <w:lang w:val="en-US"/>
        </w:rPr>
        <w:t xml:space="preserve"> J.M.</w:t>
      </w:r>
      <w:r w:rsidRPr="00D45460">
        <w:rPr>
          <w:rFonts w:ascii="Times New Roman" w:hAnsi="Times New Roman" w:cs="Times New Roman"/>
          <w:sz w:val="28"/>
          <w:szCs w:val="28"/>
          <w:lang w:val="en-US"/>
        </w:rPr>
        <w:t>,</w:t>
      </w:r>
      <w:r w:rsidR="00DA000D"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Lafont</w:t>
      </w:r>
      <w:proofErr w:type="spellEnd"/>
      <w:r w:rsidR="00DA000D" w:rsidRPr="00D45460">
        <w:rPr>
          <w:rFonts w:ascii="Times New Roman" w:hAnsi="Times New Roman" w:cs="Times New Roman"/>
          <w:sz w:val="28"/>
          <w:szCs w:val="28"/>
          <w:lang w:val="en-US"/>
        </w:rPr>
        <w:t xml:space="preserve"> F.</w:t>
      </w:r>
      <w:r w:rsidRPr="00D45460">
        <w:rPr>
          <w:rFonts w:ascii="Times New Roman" w:hAnsi="Times New Roman" w:cs="Times New Roman"/>
          <w:sz w:val="28"/>
          <w:szCs w:val="28"/>
          <w:lang w:val="en-US"/>
        </w:rPr>
        <w:t>,</w:t>
      </w:r>
      <w:r w:rsidR="00DA000D"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Marinas</w:t>
      </w:r>
      <w:r w:rsidR="00DA000D" w:rsidRPr="00D45460">
        <w:rPr>
          <w:rFonts w:ascii="Times New Roman" w:hAnsi="Times New Roman" w:cs="Times New Roman"/>
          <w:sz w:val="28"/>
          <w:szCs w:val="28"/>
          <w:lang w:val="en-US"/>
        </w:rPr>
        <w:t xml:space="preserve"> J.M. </w:t>
      </w:r>
      <w:proofErr w:type="spellStart"/>
      <w:r w:rsidR="00DA000D" w:rsidRPr="00D45460">
        <w:rPr>
          <w:rFonts w:ascii="Times New Roman" w:hAnsi="Times New Roman" w:cs="Times New Roman"/>
          <w:sz w:val="28"/>
          <w:szCs w:val="28"/>
          <w:lang w:val="en-US"/>
        </w:rPr>
        <w:t>Hydroconversion</w:t>
      </w:r>
      <w:proofErr w:type="spellEnd"/>
      <w:r w:rsidR="00DA000D" w:rsidRPr="00D45460">
        <w:rPr>
          <w:rFonts w:ascii="Times New Roman" w:hAnsi="Times New Roman" w:cs="Times New Roman"/>
          <w:sz w:val="28"/>
          <w:szCs w:val="28"/>
          <w:lang w:val="en-US"/>
        </w:rPr>
        <w:t xml:space="preserve"> of n-dodecane over Pt/SAPO-11 catalyst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Appl.</w:t>
      </w:r>
      <w:r w:rsidR="0063225F"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w:t>
      </w:r>
      <w:r w:rsidR="0063225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A</w:t>
      </w:r>
      <w:r w:rsidR="00DA000D" w:rsidRPr="00D45460">
        <w:rPr>
          <w:rFonts w:ascii="Times New Roman" w:hAnsi="Times New Roman" w:cs="Times New Roman"/>
          <w:sz w:val="28"/>
          <w:szCs w:val="28"/>
          <w:lang w:val="en-US"/>
        </w:rPr>
        <w:t xml:space="preserve"> – 1998.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170</w:t>
      </w:r>
      <w:r w:rsidR="00DA000D"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139</w:t>
      </w:r>
      <w:r w:rsidR="00685DD1" w:rsidRPr="00D45460">
        <w:rPr>
          <w:rFonts w:ascii="Times New Roman" w:hAnsi="Times New Roman" w:cs="Times New Roman"/>
          <w:sz w:val="28"/>
          <w:szCs w:val="28"/>
          <w:lang w:val="en-US"/>
        </w:rPr>
        <w:t>-</w:t>
      </w:r>
      <w:r w:rsidR="000C3AA3" w:rsidRPr="00D45460">
        <w:rPr>
          <w:rFonts w:ascii="Times New Roman" w:hAnsi="Times New Roman" w:cs="Times New Roman"/>
          <w:sz w:val="28"/>
          <w:szCs w:val="28"/>
          <w:lang w:val="en-US"/>
        </w:rPr>
        <w:t>144</w:t>
      </w:r>
      <w:r w:rsidRPr="00D45460">
        <w:rPr>
          <w:rFonts w:ascii="Times New Roman" w:hAnsi="Times New Roman" w:cs="Times New Roman"/>
          <w:sz w:val="28"/>
          <w:szCs w:val="28"/>
          <w:lang w:val="en-US"/>
        </w:rPr>
        <w:t xml:space="preserve">. </w:t>
      </w:r>
    </w:p>
    <w:p w14:paraId="61553664" w14:textId="7442FFE5" w:rsidR="00AF3BB5" w:rsidRDefault="00E927D5"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Zhao X.S., Lu G.Q.</w:t>
      </w:r>
      <w:r w:rsidR="00F567FC" w:rsidRPr="00D45460">
        <w:rPr>
          <w:rFonts w:ascii="Times New Roman" w:hAnsi="Times New Roman" w:cs="Times New Roman"/>
          <w:sz w:val="28"/>
          <w:szCs w:val="28"/>
          <w:lang w:val="en-US"/>
        </w:rPr>
        <w:t xml:space="preserve">J. Fundamental Aspects of Silicate Mesoporous Materials // Phys. Chem. B. – 1998. </w:t>
      </w:r>
      <w:r w:rsidR="00A37F62" w:rsidRPr="00D45460">
        <w:rPr>
          <w:rFonts w:ascii="Times New Roman" w:eastAsia="Calibri" w:hAnsi="Times New Roman" w:cs="Times New Roman"/>
          <w:sz w:val="28"/>
          <w:szCs w:val="28"/>
          <w:lang w:val="en-US"/>
        </w:rPr>
        <w:t xml:space="preserve">– Vol. </w:t>
      </w:r>
      <w:r w:rsidR="00F567FC" w:rsidRPr="00D45460">
        <w:rPr>
          <w:rFonts w:ascii="Times New Roman" w:hAnsi="Times New Roman" w:cs="Times New Roman"/>
          <w:sz w:val="28"/>
          <w:szCs w:val="28"/>
          <w:lang w:val="en-US"/>
        </w:rPr>
        <w:t>102. – P.</w:t>
      </w:r>
      <w:r w:rsidRPr="00D45460">
        <w:rPr>
          <w:rFonts w:ascii="Times New Roman" w:hAnsi="Times New Roman" w:cs="Times New Roman"/>
          <w:sz w:val="28"/>
          <w:szCs w:val="28"/>
          <w:lang w:val="en-US"/>
        </w:rPr>
        <w:t xml:space="preserve"> </w:t>
      </w:r>
      <w:r w:rsidR="00F567FC" w:rsidRPr="00D45460">
        <w:rPr>
          <w:rFonts w:ascii="Times New Roman" w:hAnsi="Times New Roman" w:cs="Times New Roman"/>
          <w:sz w:val="28"/>
          <w:szCs w:val="28"/>
          <w:lang w:val="en-US"/>
        </w:rPr>
        <w:t>1556-1561.</w:t>
      </w:r>
    </w:p>
    <w:p w14:paraId="6B3DB423" w14:textId="58FAD917" w:rsidR="004C3F31" w:rsidRDefault="004C3F31"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Walendziewski</w:t>
      </w:r>
      <w:proofErr w:type="spellEnd"/>
      <w:r w:rsidR="00B12818" w:rsidRPr="00D45460">
        <w:rPr>
          <w:rFonts w:ascii="Times New Roman" w:hAnsi="Times New Roman" w:cs="Times New Roman"/>
          <w:sz w:val="28"/>
          <w:szCs w:val="28"/>
          <w:lang w:val="en-US"/>
        </w:rPr>
        <w:t xml:space="preserve"> J.</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Pniak</w:t>
      </w:r>
      <w:proofErr w:type="spellEnd"/>
      <w:r w:rsidR="00B12818" w:rsidRPr="00D45460">
        <w:rPr>
          <w:rFonts w:ascii="Times New Roman" w:hAnsi="Times New Roman" w:cs="Times New Roman"/>
          <w:sz w:val="28"/>
          <w:szCs w:val="28"/>
          <w:lang w:val="en-US"/>
        </w:rPr>
        <w:t xml:space="preserve"> B. Synthesis, physicochemical properties and </w:t>
      </w:r>
      <w:proofErr w:type="spellStart"/>
      <w:r w:rsidR="00B12818" w:rsidRPr="00D45460">
        <w:rPr>
          <w:rFonts w:ascii="Times New Roman" w:hAnsi="Times New Roman" w:cs="Times New Roman"/>
          <w:sz w:val="28"/>
          <w:szCs w:val="28"/>
          <w:lang w:val="en-US"/>
        </w:rPr>
        <w:t>hydroisomerization</w:t>
      </w:r>
      <w:proofErr w:type="spellEnd"/>
      <w:r w:rsidR="00B12818" w:rsidRPr="00D45460">
        <w:rPr>
          <w:rFonts w:ascii="Times New Roman" w:hAnsi="Times New Roman" w:cs="Times New Roman"/>
          <w:sz w:val="28"/>
          <w:szCs w:val="28"/>
          <w:lang w:val="en-US"/>
        </w:rPr>
        <w:t xml:space="preserve"> activity of SAPO-11 based catalysts //</w:t>
      </w:r>
      <w:r w:rsidR="00685DD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Appl.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A</w:t>
      </w:r>
      <w:r w:rsidR="00B12818" w:rsidRPr="00D45460">
        <w:rPr>
          <w:rFonts w:ascii="Times New Roman" w:hAnsi="Times New Roman" w:cs="Times New Roman"/>
          <w:sz w:val="28"/>
          <w:szCs w:val="28"/>
          <w:lang w:val="en-US"/>
        </w:rPr>
        <w:t xml:space="preserve">. – 2003. – </w:t>
      </w:r>
      <w:r w:rsidR="00A37F62" w:rsidRPr="00D45460">
        <w:rPr>
          <w:rFonts w:ascii="Times New Roman" w:eastAsia="Calibri" w:hAnsi="Times New Roman" w:cs="Times New Roman"/>
          <w:sz w:val="28"/>
          <w:szCs w:val="28"/>
          <w:lang w:val="en-US"/>
        </w:rPr>
        <w:t>Vol.</w:t>
      </w:r>
      <w:r w:rsidR="00B12818"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250</w:t>
      </w:r>
      <w:r w:rsidR="00B12818" w:rsidRPr="00D45460">
        <w:rPr>
          <w:rFonts w:ascii="Times New Roman" w:hAnsi="Times New Roman" w:cs="Times New Roman"/>
          <w:sz w:val="28"/>
          <w:szCs w:val="28"/>
          <w:lang w:val="en-US"/>
        </w:rPr>
        <w:t>. – P.</w:t>
      </w:r>
      <w:r w:rsidRPr="00D45460">
        <w:rPr>
          <w:rFonts w:ascii="Times New Roman" w:hAnsi="Times New Roman" w:cs="Times New Roman"/>
          <w:sz w:val="28"/>
          <w:szCs w:val="28"/>
          <w:lang w:val="en-US"/>
        </w:rPr>
        <w:t xml:space="preserve"> 39</w:t>
      </w:r>
      <w:r w:rsidR="00685DD1" w:rsidRPr="00D45460">
        <w:rPr>
          <w:rFonts w:ascii="Times New Roman" w:hAnsi="Times New Roman" w:cs="Times New Roman"/>
          <w:sz w:val="28"/>
          <w:szCs w:val="28"/>
          <w:lang w:val="en-US"/>
        </w:rPr>
        <w:t>-</w:t>
      </w:r>
      <w:r w:rsidR="00B12818" w:rsidRPr="00D45460">
        <w:rPr>
          <w:rFonts w:ascii="Times New Roman" w:hAnsi="Times New Roman" w:cs="Times New Roman"/>
          <w:sz w:val="28"/>
          <w:szCs w:val="28"/>
          <w:lang w:val="en-US"/>
        </w:rPr>
        <w:t>47</w:t>
      </w:r>
      <w:r w:rsidRPr="00D45460">
        <w:rPr>
          <w:rFonts w:ascii="Times New Roman" w:hAnsi="Times New Roman" w:cs="Times New Roman"/>
          <w:sz w:val="28"/>
          <w:szCs w:val="28"/>
          <w:lang w:val="en-US"/>
        </w:rPr>
        <w:t>.</w:t>
      </w:r>
    </w:p>
    <w:p w14:paraId="2A6724DE" w14:textId="75B9C6B6" w:rsidR="006B3947" w:rsidRPr="006B3947" w:rsidRDefault="006B3947" w:rsidP="006B3947">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lang w:val="en-US"/>
        </w:rPr>
      </w:pPr>
      <w:r w:rsidRPr="006B3947">
        <w:rPr>
          <w:rFonts w:ascii="Times New Roman" w:hAnsi="Times New Roman" w:cs="Times New Roman"/>
          <w:sz w:val="28"/>
          <w:szCs w:val="28"/>
        </w:rPr>
        <w:t xml:space="preserve">Василина Г.К., </w:t>
      </w:r>
      <w:proofErr w:type="spellStart"/>
      <w:r w:rsidRPr="006B3947">
        <w:rPr>
          <w:rFonts w:ascii="Times New Roman" w:hAnsi="Times New Roman" w:cs="Times New Roman"/>
          <w:sz w:val="28"/>
          <w:szCs w:val="28"/>
        </w:rPr>
        <w:t>Умбеткалива</w:t>
      </w:r>
      <w:proofErr w:type="spellEnd"/>
      <w:r w:rsidRPr="006B3947">
        <w:rPr>
          <w:rFonts w:ascii="Times New Roman" w:hAnsi="Times New Roman" w:cs="Times New Roman"/>
          <w:sz w:val="28"/>
          <w:szCs w:val="28"/>
        </w:rPr>
        <w:t xml:space="preserve"> К.М., Талиева М.Х., </w:t>
      </w:r>
      <w:proofErr w:type="spellStart"/>
      <w:r w:rsidRPr="006B3947">
        <w:rPr>
          <w:rFonts w:ascii="Times New Roman" w:hAnsi="Times New Roman" w:cs="Times New Roman"/>
          <w:sz w:val="28"/>
          <w:szCs w:val="28"/>
        </w:rPr>
        <w:t>Қалдыбаева</w:t>
      </w:r>
      <w:proofErr w:type="spellEnd"/>
      <w:r w:rsidRPr="006B3947">
        <w:rPr>
          <w:rFonts w:ascii="Times New Roman" w:hAnsi="Times New Roman" w:cs="Times New Roman"/>
          <w:sz w:val="28"/>
          <w:szCs w:val="28"/>
        </w:rPr>
        <w:t xml:space="preserve"> А.К., </w:t>
      </w:r>
      <w:proofErr w:type="spellStart"/>
      <w:proofErr w:type="gramStart"/>
      <w:r w:rsidRPr="006B3947">
        <w:rPr>
          <w:rFonts w:ascii="Times New Roman" w:hAnsi="Times New Roman" w:cs="Times New Roman"/>
          <w:sz w:val="28"/>
          <w:szCs w:val="28"/>
        </w:rPr>
        <w:t>Абдрасилова</w:t>
      </w:r>
      <w:proofErr w:type="spellEnd"/>
      <w:r w:rsidRPr="006B3947">
        <w:rPr>
          <w:rFonts w:ascii="Times New Roman" w:hAnsi="Times New Roman" w:cs="Times New Roman"/>
          <w:sz w:val="28"/>
          <w:szCs w:val="28"/>
        </w:rPr>
        <w:t xml:space="preserve">  А.К.</w:t>
      </w:r>
      <w:proofErr w:type="gramEnd"/>
      <w:r w:rsidRPr="006B3947">
        <w:rPr>
          <w:rFonts w:ascii="Times New Roman" w:hAnsi="Times New Roman" w:cs="Times New Roman"/>
          <w:sz w:val="28"/>
          <w:szCs w:val="28"/>
        </w:rPr>
        <w:t xml:space="preserve">, </w:t>
      </w:r>
      <w:proofErr w:type="spellStart"/>
      <w:r w:rsidRPr="006B3947">
        <w:rPr>
          <w:rFonts w:ascii="Times New Roman" w:hAnsi="Times New Roman" w:cs="Times New Roman"/>
          <w:sz w:val="28"/>
          <w:szCs w:val="28"/>
        </w:rPr>
        <w:t>Хайыргельдинова</w:t>
      </w:r>
      <w:proofErr w:type="spellEnd"/>
      <w:r w:rsidRPr="006B3947">
        <w:rPr>
          <w:rFonts w:ascii="Times New Roman" w:hAnsi="Times New Roman" w:cs="Times New Roman"/>
          <w:sz w:val="28"/>
          <w:szCs w:val="28"/>
        </w:rPr>
        <w:t xml:space="preserve"> А.Р., Василина Т.К. Характеристика и активность бифункциональных катализаторов на основе </w:t>
      </w:r>
      <w:proofErr w:type="spellStart"/>
      <w:r w:rsidRPr="006B3947">
        <w:rPr>
          <w:rFonts w:ascii="Times New Roman" w:hAnsi="Times New Roman" w:cs="Times New Roman"/>
          <w:sz w:val="28"/>
          <w:szCs w:val="28"/>
        </w:rPr>
        <w:t>мезопористого</w:t>
      </w:r>
      <w:proofErr w:type="spellEnd"/>
      <w:r w:rsidRPr="006B3947">
        <w:rPr>
          <w:rFonts w:ascii="Times New Roman" w:hAnsi="Times New Roman" w:cs="Times New Roman"/>
          <w:sz w:val="28"/>
          <w:szCs w:val="28"/>
        </w:rPr>
        <w:t xml:space="preserve"> алюмосиликата в процессе превращения н-</w:t>
      </w:r>
      <w:proofErr w:type="spellStart"/>
      <w:r w:rsidRPr="006B3947">
        <w:rPr>
          <w:rFonts w:ascii="Times New Roman" w:hAnsi="Times New Roman" w:cs="Times New Roman"/>
          <w:sz w:val="28"/>
          <w:szCs w:val="28"/>
        </w:rPr>
        <w:t>гексадекана</w:t>
      </w:r>
      <w:proofErr w:type="spellEnd"/>
      <w:r w:rsidRPr="006B3947">
        <w:rPr>
          <w:rFonts w:ascii="Times New Roman" w:hAnsi="Times New Roman" w:cs="Times New Roman"/>
          <w:sz w:val="28"/>
          <w:szCs w:val="28"/>
        </w:rPr>
        <w:t xml:space="preserve"> // Материалы 6-й Международной Российско-Казахстанской научно-практической конференции «Химические технологии Функциональных материалов». – Алматы, 2020.  </w:t>
      </w:r>
      <w:r w:rsidRPr="00200391">
        <w:rPr>
          <w:rFonts w:ascii="Times New Roman" w:hAnsi="Times New Roman" w:cs="Times New Roman"/>
          <w:sz w:val="28"/>
          <w:szCs w:val="28"/>
          <w:lang w:val="en-US"/>
        </w:rPr>
        <w:t>– С.</w:t>
      </w:r>
      <w:r>
        <w:rPr>
          <w:rFonts w:ascii="Times New Roman" w:hAnsi="Times New Roman" w:cs="Times New Roman"/>
          <w:sz w:val="28"/>
          <w:szCs w:val="28"/>
          <w:lang w:val="en-US"/>
        </w:rPr>
        <w:t xml:space="preserve"> </w:t>
      </w:r>
      <w:r w:rsidRPr="00200391">
        <w:rPr>
          <w:rFonts w:ascii="Times New Roman" w:hAnsi="Times New Roman" w:cs="Times New Roman"/>
          <w:sz w:val="28"/>
          <w:szCs w:val="28"/>
          <w:lang w:val="en-US"/>
        </w:rPr>
        <w:t>202-206.</w:t>
      </w:r>
    </w:p>
    <w:p w14:paraId="77EBF0DB" w14:textId="4983F775" w:rsidR="00E36D54" w:rsidRPr="00D45460" w:rsidRDefault="00E36D54" w:rsidP="00D45460">
      <w:pPr>
        <w:pStyle w:val="a8"/>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Zhang</w:t>
      </w:r>
      <w:r w:rsidR="00D73D6F" w:rsidRPr="00D45460">
        <w:rPr>
          <w:sz w:val="28"/>
          <w:szCs w:val="28"/>
          <w:lang w:val="en-US"/>
        </w:rPr>
        <w:t xml:space="preserve"> M.</w:t>
      </w:r>
      <w:r w:rsidRPr="00D45460">
        <w:rPr>
          <w:sz w:val="28"/>
          <w:szCs w:val="28"/>
          <w:lang w:val="en-US"/>
        </w:rPr>
        <w:t>, Chen</w:t>
      </w:r>
      <w:r w:rsidR="00D73D6F" w:rsidRPr="00D45460">
        <w:rPr>
          <w:sz w:val="28"/>
          <w:szCs w:val="28"/>
          <w:lang w:val="en-US"/>
        </w:rPr>
        <w:t xml:space="preserve"> Y.</w:t>
      </w:r>
      <w:r w:rsidRPr="00D45460">
        <w:rPr>
          <w:sz w:val="28"/>
          <w:szCs w:val="28"/>
          <w:lang w:val="en-US"/>
        </w:rPr>
        <w:t>,</w:t>
      </w:r>
      <w:r w:rsidR="00D20E0E" w:rsidRPr="00D45460">
        <w:rPr>
          <w:sz w:val="28"/>
          <w:szCs w:val="28"/>
          <w:lang w:val="en-US"/>
        </w:rPr>
        <w:t xml:space="preserve"> </w:t>
      </w:r>
      <w:r w:rsidRPr="00D45460">
        <w:rPr>
          <w:sz w:val="28"/>
          <w:szCs w:val="28"/>
          <w:lang w:val="en-US"/>
        </w:rPr>
        <w:t>Wang</w:t>
      </w:r>
      <w:r w:rsidR="00D73D6F" w:rsidRPr="00D45460">
        <w:rPr>
          <w:sz w:val="28"/>
          <w:szCs w:val="28"/>
          <w:lang w:val="en-US"/>
        </w:rPr>
        <w:t xml:space="preserve"> L.</w:t>
      </w:r>
      <w:r w:rsidR="001D1873" w:rsidRPr="00D45460">
        <w:rPr>
          <w:sz w:val="28"/>
          <w:szCs w:val="28"/>
          <w:lang w:val="en-US"/>
        </w:rPr>
        <w:t xml:space="preserve"> et al.</w:t>
      </w:r>
      <w:r w:rsidRPr="00D45460">
        <w:rPr>
          <w:sz w:val="28"/>
          <w:szCs w:val="28"/>
          <w:lang w:val="en-US"/>
        </w:rPr>
        <w:t xml:space="preserve"> Shape Selectivity in </w:t>
      </w:r>
      <w:proofErr w:type="spellStart"/>
      <w:r w:rsidRPr="00D45460">
        <w:rPr>
          <w:sz w:val="28"/>
          <w:szCs w:val="28"/>
          <w:lang w:val="en-US"/>
        </w:rPr>
        <w:t>Hydroisomerization</w:t>
      </w:r>
      <w:proofErr w:type="spellEnd"/>
      <w:r w:rsidRPr="00D45460">
        <w:rPr>
          <w:sz w:val="28"/>
          <w:szCs w:val="28"/>
          <w:lang w:val="en-US"/>
        </w:rPr>
        <w:t xml:space="preserve"> of Hexadecane over Pt Supported on 10-Ring Zeolites: ZSM-22, ZSM-23, ZSM-35, and ZSM- 48 //</w:t>
      </w:r>
      <w:r w:rsidR="00685DD1" w:rsidRPr="00D45460">
        <w:rPr>
          <w:sz w:val="28"/>
          <w:szCs w:val="28"/>
          <w:lang w:val="en-US"/>
        </w:rPr>
        <w:t xml:space="preserve"> </w:t>
      </w:r>
      <w:r w:rsidRPr="00D45460">
        <w:rPr>
          <w:sz w:val="28"/>
          <w:szCs w:val="28"/>
          <w:lang w:val="en-US"/>
        </w:rPr>
        <w:t xml:space="preserve">Industrial &amp; Engineering Chemistry Research. </w:t>
      </w:r>
      <w:r w:rsidR="00D73D6F" w:rsidRPr="00D45460">
        <w:rPr>
          <w:sz w:val="28"/>
          <w:szCs w:val="28"/>
          <w:lang w:val="en-US"/>
        </w:rPr>
        <w:t xml:space="preserve">– </w:t>
      </w:r>
      <w:r w:rsidRPr="00D45460">
        <w:rPr>
          <w:sz w:val="28"/>
          <w:szCs w:val="28"/>
          <w:lang w:val="en-US"/>
        </w:rPr>
        <w:t>2016</w:t>
      </w:r>
      <w:r w:rsidR="00D73D6F" w:rsidRPr="00D45460">
        <w:rPr>
          <w:sz w:val="28"/>
          <w:szCs w:val="28"/>
          <w:lang w:val="en-US"/>
        </w:rPr>
        <w:t xml:space="preserve">. </w:t>
      </w:r>
      <w:r w:rsidR="00A37F62" w:rsidRPr="00D45460">
        <w:rPr>
          <w:rFonts w:eastAsia="Calibri"/>
          <w:sz w:val="28"/>
          <w:szCs w:val="28"/>
          <w:lang w:val="en-US"/>
        </w:rPr>
        <w:t>– Vol.</w:t>
      </w:r>
      <w:r w:rsidR="00D73D6F" w:rsidRPr="00D45460">
        <w:rPr>
          <w:sz w:val="28"/>
          <w:szCs w:val="28"/>
          <w:lang w:val="en-US"/>
        </w:rPr>
        <w:t xml:space="preserve"> </w:t>
      </w:r>
      <w:r w:rsidRPr="00D45460">
        <w:rPr>
          <w:sz w:val="28"/>
          <w:szCs w:val="28"/>
          <w:lang w:val="en-US"/>
        </w:rPr>
        <w:t>55</w:t>
      </w:r>
      <w:r w:rsidR="00D73D6F" w:rsidRPr="00D45460">
        <w:rPr>
          <w:sz w:val="28"/>
          <w:szCs w:val="28"/>
          <w:lang w:val="en-US"/>
        </w:rPr>
        <w:t xml:space="preserve">. – P. </w:t>
      </w:r>
      <w:r w:rsidR="00685DD1" w:rsidRPr="00D45460">
        <w:rPr>
          <w:sz w:val="28"/>
          <w:szCs w:val="28"/>
          <w:lang w:val="en-US"/>
        </w:rPr>
        <w:t>6069-</w:t>
      </w:r>
      <w:r w:rsidRPr="00D45460">
        <w:rPr>
          <w:sz w:val="28"/>
          <w:szCs w:val="28"/>
          <w:lang w:val="en-US"/>
        </w:rPr>
        <w:t>6078</w:t>
      </w:r>
      <w:r w:rsidR="00E927D5" w:rsidRPr="00D45460">
        <w:rPr>
          <w:sz w:val="28"/>
          <w:szCs w:val="28"/>
          <w:lang w:val="en-US"/>
        </w:rPr>
        <w:t>.</w:t>
      </w:r>
      <w:r w:rsidRPr="00D45460">
        <w:rPr>
          <w:sz w:val="28"/>
          <w:szCs w:val="28"/>
          <w:lang w:val="en-US"/>
        </w:rPr>
        <w:t xml:space="preserve"> </w:t>
      </w:r>
    </w:p>
    <w:p w14:paraId="131D3A4B" w14:textId="7F5DC263" w:rsidR="00162E49" w:rsidRPr="00D45460" w:rsidRDefault="00162E49" w:rsidP="00D45460">
      <w:pPr>
        <w:pStyle w:val="a3"/>
        <w:numPr>
          <w:ilvl w:val="0"/>
          <w:numId w:val="14"/>
        </w:numPr>
        <w:tabs>
          <w:tab w:val="left" w:pos="0"/>
          <w:tab w:val="left" w:pos="142"/>
          <w:tab w:val="left" w:pos="1134"/>
          <w:tab w:val="left" w:pos="1276"/>
          <w:tab w:val="left" w:pos="1418"/>
        </w:tabs>
        <w:ind w:left="0" w:firstLine="709"/>
        <w:jc w:val="both"/>
        <w:rPr>
          <w:rFonts w:ascii="Times New Roman" w:hAnsi="Times New Roman" w:cs="Times New Roman"/>
          <w:sz w:val="28"/>
          <w:szCs w:val="28"/>
          <w:shd w:val="clear" w:color="auto" w:fill="FFFFFF"/>
          <w:lang w:val="en-US"/>
        </w:rPr>
      </w:pPr>
      <w:r w:rsidRPr="00D45460">
        <w:rPr>
          <w:rFonts w:ascii="Times New Roman" w:hAnsi="Times New Roman" w:cs="Times New Roman"/>
          <w:sz w:val="28"/>
          <w:szCs w:val="28"/>
          <w:shd w:val="clear" w:color="auto" w:fill="FFFFFF"/>
          <w:lang w:val="en-US"/>
        </w:rPr>
        <w:t>Park K.-C.,</w:t>
      </w:r>
      <w:r w:rsidR="00D73D6F" w:rsidRPr="00D45460">
        <w:rPr>
          <w:rFonts w:ascii="Times New Roman" w:hAnsi="Times New Roman" w:cs="Times New Roman"/>
          <w:sz w:val="28"/>
          <w:szCs w:val="28"/>
          <w:shd w:val="clear" w:color="auto" w:fill="FFFFFF"/>
          <w:lang w:val="en-US"/>
        </w:rPr>
        <w:t xml:space="preserve"> </w:t>
      </w:r>
      <w:proofErr w:type="spellStart"/>
      <w:r w:rsidRPr="00D45460">
        <w:rPr>
          <w:rFonts w:ascii="Times New Roman" w:hAnsi="Times New Roman" w:cs="Times New Roman"/>
          <w:sz w:val="28"/>
          <w:szCs w:val="28"/>
          <w:shd w:val="clear" w:color="auto" w:fill="FFFFFF"/>
          <w:lang w:val="en-US"/>
        </w:rPr>
        <w:t>Ihm</w:t>
      </w:r>
      <w:proofErr w:type="spellEnd"/>
      <w:r w:rsidR="00D73D6F" w:rsidRPr="00D45460">
        <w:rPr>
          <w:rFonts w:ascii="Times New Roman" w:hAnsi="Times New Roman" w:cs="Times New Roman"/>
          <w:sz w:val="28"/>
          <w:szCs w:val="28"/>
          <w:shd w:val="clear" w:color="auto" w:fill="FFFFFF"/>
          <w:lang w:val="en-US"/>
        </w:rPr>
        <w:t xml:space="preserve"> </w:t>
      </w:r>
      <w:r w:rsidRPr="00D45460">
        <w:rPr>
          <w:rFonts w:ascii="Times New Roman" w:hAnsi="Times New Roman" w:cs="Times New Roman"/>
          <w:sz w:val="28"/>
          <w:szCs w:val="28"/>
          <w:shd w:val="clear" w:color="auto" w:fill="FFFFFF"/>
          <w:lang w:val="en-US"/>
        </w:rPr>
        <w:t>S.-K</w:t>
      </w:r>
      <w:r w:rsidR="00D73D6F" w:rsidRPr="00D45460">
        <w:rPr>
          <w:rFonts w:ascii="Times New Roman" w:hAnsi="Times New Roman" w:cs="Times New Roman"/>
          <w:sz w:val="28"/>
          <w:szCs w:val="28"/>
          <w:shd w:val="clear" w:color="auto" w:fill="FFFFFF"/>
          <w:lang w:val="en-US"/>
        </w:rPr>
        <w:t xml:space="preserve">. </w:t>
      </w:r>
      <w:r w:rsidRPr="00D45460">
        <w:rPr>
          <w:rFonts w:ascii="Times New Roman" w:hAnsi="Times New Roman" w:cs="Times New Roman"/>
          <w:sz w:val="28"/>
          <w:szCs w:val="28"/>
          <w:shd w:val="clear" w:color="auto" w:fill="FFFFFF"/>
          <w:lang w:val="en-US"/>
        </w:rPr>
        <w:t xml:space="preserve">Comparison of Pt/zeolite catalysts for n-hexadecane </w:t>
      </w:r>
      <w:proofErr w:type="spellStart"/>
      <w:r w:rsidRPr="00D45460">
        <w:rPr>
          <w:rFonts w:ascii="Times New Roman" w:hAnsi="Times New Roman" w:cs="Times New Roman"/>
          <w:sz w:val="28"/>
          <w:szCs w:val="28"/>
          <w:shd w:val="clear" w:color="auto" w:fill="FFFFFF"/>
          <w:lang w:val="en-US"/>
        </w:rPr>
        <w:t>hydroisomerization</w:t>
      </w:r>
      <w:proofErr w:type="spellEnd"/>
      <w:r w:rsidR="00D73D6F" w:rsidRPr="00D45460">
        <w:rPr>
          <w:rFonts w:ascii="Times New Roman" w:hAnsi="Times New Roman" w:cs="Times New Roman"/>
          <w:sz w:val="28"/>
          <w:szCs w:val="28"/>
          <w:shd w:val="clear" w:color="auto" w:fill="FFFFFF"/>
          <w:lang w:val="en-US"/>
        </w:rPr>
        <w:t xml:space="preserve"> //</w:t>
      </w:r>
      <w:r w:rsidR="00685DD1" w:rsidRPr="00D45460">
        <w:rPr>
          <w:rFonts w:ascii="Times New Roman" w:hAnsi="Times New Roman" w:cs="Times New Roman"/>
          <w:sz w:val="28"/>
          <w:szCs w:val="28"/>
          <w:shd w:val="clear" w:color="auto" w:fill="FFFFFF"/>
          <w:lang w:val="en-US"/>
        </w:rPr>
        <w:t xml:space="preserve"> </w:t>
      </w:r>
      <w:r w:rsidRPr="00D45460">
        <w:rPr>
          <w:rFonts w:ascii="Times New Roman" w:hAnsi="Times New Roman" w:cs="Times New Roman"/>
          <w:sz w:val="28"/>
          <w:szCs w:val="28"/>
          <w:shd w:val="clear" w:color="auto" w:fill="FFFFFF"/>
          <w:lang w:val="en-US"/>
        </w:rPr>
        <w:t>Applied Catalysis A: General</w:t>
      </w:r>
      <w:r w:rsidR="00D73D6F" w:rsidRPr="00D45460">
        <w:rPr>
          <w:rFonts w:ascii="Times New Roman" w:hAnsi="Times New Roman" w:cs="Times New Roman"/>
          <w:sz w:val="28"/>
          <w:szCs w:val="28"/>
          <w:shd w:val="clear" w:color="auto" w:fill="FFFFFF"/>
          <w:lang w:val="en-US"/>
        </w:rPr>
        <w:t xml:space="preserve">. – 2000.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shd w:val="clear" w:color="auto" w:fill="FFFFFF"/>
          <w:lang w:val="en-US"/>
        </w:rPr>
        <w:t>203</w:t>
      </w:r>
      <w:r w:rsidR="00D73D6F" w:rsidRPr="00D45460">
        <w:rPr>
          <w:rFonts w:ascii="Times New Roman" w:hAnsi="Times New Roman" w:cs="Times New Roman"/>
          <w:sz w:val="28"/>
          <w:szCs w:val="28"/>
          <w:shd w:val="clear" w:color="auto" w:fill="FFFFFF"/>
          <w:lang w:val="en-US"/>
        </w:rPr>
        <w:t>, №</w:t>
      </w:r>
      <w:r w:rsidRPr="00D45460">
        <w:rPr>
          <w:rFonts w:ascii="Times New Roman" w:hAnsi="Times New Roman" w:cs="Times New Roman"/>
          <w:sz w:val="28"/>
          <w:szCs w:val="28"/>
          <w:shd w:val="clear" w:color="auto" w:fill="FFFFFF"/>
          <w:lang w:val="en-US"/>
        </w:rPr>
        <w:t>2</w:t>
      </w:r>
      <w:r w:rsidR="00D73D6F" w:rsidRPr="00D45460">
        <w:rPr>
          <w:rFonts w:ascii="Times New Roman" w:hAnsi="Times New Roman" w:cs="Times New Roman"/>
          <w:sz w:val="28"/>
          <w:szCs w:val="28"/>
          <w:shd w:val="clear" w:color="auto" w:fill="FFFFFF"/>
          <w:lang w:val="en-US"/>
        </w:rPr>
        <w:t>. – P.</w:t>
      </w:r>
      <w:r w:rsidR="001D1873" w:rsidRPr="00D45460">
        <w:rPr>
          <w:rFonts w:ascii="Times New Roman" w:hAnsi="Times New Roman" w:cs="Times New Roman"/>
          <w:sz w:val="28"/>
          <w:szCs w:val="28"/>
          <w:shd w:val="clear" w:color="auto" w:fill="FFFFFF"/>
          <w:lang w:val="en-US"/>
        </w:rPr>
        <w:t> </w:t>
      </w:r>
      <w:r w:rsidRPr="00D45460">
        <w:rPr>
          <w:rFonts w:ascii="Times New Roman" w:hAnsi="Times New Roman" w:cs="Times New Roman"/>
          <w:sz w:val="28"/>
          <w:szCs w:val="28"/>
          <w:shd w:val="clear" w:color="auto" w:fill="FFFFFF"/>
          <w:lang w:val="en-US"/>
        </w:rPr>
        <w:t>201</w:t>
      </w:r>
      <w:r w:rsidR="001D1873" w:rsidRPr="00D45460">
        <w:rPr>
          <w:rFonts w:ascii="Times New Roman" w:hAnsi="Times New Roman" w:cs="Times New Roman"/>
          <w:sz w:val="28"/>
          <w:szCs w:val="28"/>
          <w:shd w:val="clear" w:color="auto" w:fill="FFFFFF"/>
          <w:lang w:val="en-US"/>
        </w:rPr>
        <w:t>-</w:t>
      </w:r>
      <w:r w:rsidRPr="00D45460">
        <w:rPr>
          <w:rFonts w:ascii="Times New Roman" w:hAnsi="Times New Roman" w:cs="Times New Roman"/>
          <w:sz w:val="28"/>
          <w:szCs w:val="28"/>
          <w:shd w:val="clear" w:color="auto" w:fill="FFFFFF"/>
          <w:lang w:val="en-US"/>
        </w:rPr>
        <w:t>209. </w:t>
      </w:r>
    </w:p>
    <w:p w14:paraId="65506419" w14:textId="4196EC83" w:rsidR="00CF4A35" w:rsidRPr="00D45460" w:rsidRDefault="00CF4A35"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Guisnet</w:t>
      </w:r>
      <w:proofErr w:type="spellEnd"/>
      <w:r w:rsidR="001D1873" w:rsidRPr="00D45460">
        <w:rPr>
          <w:sz w:val="28"/>
          <w:szCs w:val="28"/>
          <w:lang w:val="en-US"/>
        </w:rPr>
        <w:t xml:space="preserve"> M</w:t>
      </w:r>
      <w:r w:rsidR="00C577DF" w:rsidRPr="00D45460">
        <w:rPr>
          <w:sz w:val="28"/>
          <w:szCs w:val="28"/>
          <w:lang w:val="en-US"/>
        </w:rPr>
        <w:t xml:space="preserve">. </w:t>
      </w:r>
      <w:r w:rsidRPr="00D45460">
        <w:rPr>
          <w:sz w:val="28"/>
          <w:szCs w:val="28"/>
          <w:lang w:val="en-US"/>
        </w:rPr>
        <w:t>Ideal</w:t>
      </w:r>
      <w:r w:rsidR="00C577DF" w:rsidRPr="00D45460">
        <w:rPr>
          <w:sz w:val="28"/>
          <w:szCs w:val="28"/>
          <w:lang w:val="en-US"/>
        </w:rPr>
        <w:t xml:space="preserve"> </w:t>
      </w:r>
      <w:r w:rsidRPr="00D45460">
        <w:rPr>
          <w:sz w:val="28"/>
          <w:szCs w:val="28"/>
          <w:lang w:val="en-US"/>
        </w:rPr>
        <w:t>bifunctional catalysis over Pt-acid zeolites</w:t>
      </w:r>
      <w:r w:rsidR="00C577DF" w:rsidRPr="00D45460">
        <w:rPr>
          <w:sz w:val="28"/>
          <w:szCs w:val="28"/>
          <w:lang w:val="en-US"/>
        </w:rPr>
        <w:t xml:space="preserve"> //</w:t>
      </w:r>
      <w:r w:rsidR="00685DD1" w:rsidRPr="00D45460">
        <w:rPr>
          <w:sz w:val="28"/>
          <w:szCs w:val="28"/>
          <w:lang w:val="en-US"/>
        </w:rPr>
        <w:t xml:space="preserve"> </w:t>
      </w:r>
      <w:proofErr w:type="spellStart"/>
      <w:r w:rsidRPr="00D45460">
        <w:rPr>
          <w:sz w:val="28"/>
          <w:szCs w:val="28"/>
          <w:lang w:val="en-US"/>
        </w:rPr>
        <w:t>Catal</w:t>
      </w:r>
      <w:proofErr w:type="spellEnd"/>
      <w:r w:rsidRPr="00D45460">
        <w:rPr>
          <w:sz w:val="28"/>
          <w:szCs w:val="28"/>
          <w:lang w:val="en-US"/>
        </w:rPr>
        <w:t xml:space="preserve">. Today. </w:t>
      </w:r>
      <w:r w:rsidR="00C577DF" w:rsidRPr="00D45460">
        <w:rPr>
          <w:sz w:val="28"/>
          <w:szCs w:val="28"/>
          <w:lang w:val="en-US"/>
        </w:rPr>
        <w:t>– 2013.</w:t>
      </w:r>
      <w:r w:rsidR="00A37F62" w:rsidRPr="00D45460">
        <w:rPr>
          <w:sz w:val="28"/>
          <w:szCs w:val="28"/>
          <w:lang w:val="en-US"/>
        </w:rPr>
        <w:t xml:space="preserve"> </w:t>
      </w:r>
      <w:r w:rsidR="00A37F62" w:rsidRPr="00D45460">
        <w:rPr>
          <w:rFonts w:eastAsia="Calibri"/>
          <w:sz w:val="28"/>
          <w:szCs w:val="28"/>
          <w:lang w:val="en-US"/>
        </w:rPr>
        <w:t xml:space="preserve">– Vol. </w:t>
      </w:r>
      <w:r w:rsidRPr="00D45460">
        <w:rPr>
          <w:sz w:val="28"/>
          <w:szCs w:val="28"/>
          <w:lang w:val="en-US"/>
        </w:rPr>
        <w:t>218</w:t>
      </w:r>
      <w:r w:rsidR="001D1873" w:rsidRPr="00D45460">
        <w:rPr>
          <w:sz w:val="28"/>
          <w:szCs w:val="28"/>
          <w:lang w:val="en-US"/>
        </w:rPr>
        <w:t>-</w:t>
      </w:r>
      <w:r w:rsidRPr="00D45460">
        <w:rPr>
          <w:sz w:val="28"/>
          <w:szCs w:val="28"/>
          <w:lang w:val="en-US"/>
        </w:rPr>
        <w:t>219</w:t>
      </w:r>
      <w:r w:rsidR="00F03EDB" w:rsidRPr="00D45460">
        <w:rPr>
          <w:sz w:val="28"/>
          <w:szCs w:val="28"/>
          <w:lang w:val="en-US"/>
        </w:rPr>
        <w:t>. – P.</w:t>
      </w:r>
      <w:r w:rsidR="001D1873" w:rsidRPr="00D45460">
        <w:rPr>
          <w:sz w:val="28"/>
          <w:szCs w:val="28"/>
          <w:lang w:val="en-US"/>
        </w:rPr>
        <w:t xml:space="preserve"> </w:t>
      </w:r>
      <w:r w:rsidRPr="00D45460">
        <w:rPr>
          <w:sz w:val="28"/>
          <w:szCs w:val="28"/>
          <w:lang w:val="en-US"/>
        </w:rPr>
        <w:t>123</w:t>
      </w:r>
      <w:r w:rsidR="001D1873" w:rsidRPr="00D45460">
        <w:rPr>
          <w:sz w:val="28"/>
          <w:szCs w:val="28"/>
          <w:lang w:val="en-US"/>
        </w:rPr>
        <w:t>-</w:t>
      </w:r>
      <w:r w:rsidRPr="00D45460">
        <w:rPr>
          <w:sz w:val="28"/>
          <w:szCs w:val="28"/>
          <w:lang w:val="en-US"/>
        </w:rPr>
        <w:t xml:space="preserve">134. </w:t>
      </w:r>
    </w:p>
    <w:p w14:paraId="581D02CD" w14:textId="3BD0127A" w:rsidR="00CF4A35" w:rsidRPr="00D45460" w:rsidRDefault="000A66E0"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 xml:space="preserve">Yue Y.-H., Gedeon A., </w:t>
      </w:r>
      <w:proofErr w:type="spellStart"/>
      <w:r w:rsidRPr="00D45460">
        <w:rPr>
          <w:sz w:val="28"/>
          <w:szCs w:val="28"/>
          <w:lang w:val="en-US"/>
        </w:rPr>
        <w:t>Bonardet</w:t>
      </w:r>
      <w:proofErr w:type="spellEnd"/>
      <w:r w:rsidRPr="00D45460">
        <w:rPr>
          <w:sz w:val="28"/>
          <w:szCs w:val="28"/>
          <w:lang w:val="en-US"/>
        </w:rPr>
        <w:t xml:space="preserve"> J.-L.</w:t>
      </w:r>
      <w:r w:rsidR="001D1873" w:rsidRPr="00D45460">
        <w:rPr>
          <w:sz w:val="28"/>
          <w:szCs w:val="28"/>
          <w:lang w:val="en-US"/>
        </w:rPr>
        <w:t xml:space="preserve"> et al.</w:t>
      </w:r>
      <w:r w:rsidRPr="00D45460">
        <w:rPr>
          <w:sz w:val="28"/>
          <w:szCs w:val="28"/>
          <w:lang w:val="en-US"/>
        </w:rPr>
        <w:t xml:space="preserve"> Direct incorporation of Al in SBA mesoporous materials: characterization, stability and catalytic activity // Studies in surface science and catalysis. </w:t>
      </w:r>
      <w:r w:rsidRPr="00D45460">
        <w:rPr>
          <w:sz w:val="28"/>
          <w:szCs w:val="28"/>
          <w:shd w:val="clear" w:color="auto" w:fill="FFFFFF"/>
          <w:lang w:val="en-US"/>
        </w:rPr>
        <w:t>–</w:t>
      </w:r>
      <w:r w:rsidRPr="00D45460">
        <w:rPr>
          <w:sz w:val="28"/>
          <w:szCs w:val="28"/>
          <w:lang w:val="en-US"/>
        </w:rPr>
        <w:t xml:space="preserve">  2000. </w:t>
      </w:r>
      <w:r w:rsidR="00A37F62" w:rsidRPr="00D45460">
        <w:rPr>
          <w:rFonts w:eastAsia="Calibri"/>
          <w:sz w:val="28"/>
          <w:szCs w:val="28"/>
          <w:lang w:val="en-US"/>
        </w:rPr>
        <w:t xml:space="preserve">– Vol. </w:t>
      </w:r>
      <w:r w:rsidRPr="00D45460">
        <w:rPr>
          <w:sz w:val="28"/>
          <w:szCs w:val="28"/>
          <w:lang w:val="en-US"/>
        </w:rPr>
        <w:t>129. – P. 209-218.</w:t>
      </w:r>
    </w:p>
    <w:p w14:paraId="0A21C9B6" w14:textId="0DEA08C8" w:rsidR="005354A9" w:rsidRPr="00D45460" w:rsidRDefault="005354A9"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proofErr w:type="spellStart"/>
      <w:r w:rsidRPr="00D45460">
        <w:rPr>
          <w:rFonts w:ascii="Times New Roman" w:eastAsia="Times New Roman" w:hAnsi="Times New Roman" w:cs="Times New Roman"/>
          <w:sz w:val="28"/>
          <w:szCs w:val="28"/>
          <w:lang w:val="en-US" w:eastAsia="ru-RU"/>
        </w:rPr>
        <w:t>Deldari</w:t>
      </w:r>
      <w:proofErr w:type="spellEnd"/>
      <w:r w:rsidRPr="00D45460">
        <w:rPr>
          <w:rFonts w:ascii="Times New Roman" w:eastAsia="Times New Roman" w:hAnsi="Times New Roman" w:cs="Times New Roman"/>
          <w:sz w:val="28"/>
          <w:szCs w:val="28"/>
          <w:lang w:val="en-US" w:eastAsia="ru-RU"/>
        </w:rPr>
        <w:t xml:space="preserve"> H. Suitable catalysts for </w:t>
      </w:r>
      <w:proofErr w:type="spellStart"/>
      <w:r w:rsidRPr="00D45460">
        <w:rPr>
          <w:rFonts w:ascii="Times New Roman" w:eastAsia="Times New Roman" w:hAnsi="Times New Roman" w:cs="Times New Roman"/>
          <w:sz w:val="28"/>
          <w:szCs w:val="28"/>
          <w:lang w:val="en-US" w:eastAsia="ru-RU"/>
        </w:rPr>
        <w:t>hydroisomerization</w:t>
      </w:r>
      <w:proofErr w:type="spellEnd"/>
      <w:r w:rsidRPr="00D45460">
        <w:rPr>
          <w:rFonts w:ascii="Times New Roman" w:eastAsia="Times New Roman" w:hAnsi="Times New Roman" w:cs="Times New Roman"/>
          <w:sz w:val="28"/>
          <w:szCs w:val="28"/>
          <w:lang w:val="en-US" w:eastAsia="ru-RU"/>
        </w:rPr>
        <w:t xml:space="preserve"> of long-chain normal paraffins</w:t>
      </w:r>
      <w:r w:rsidR="00D37304"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w:t>
      </w:r>
      <w:r w:rsidR="00685DD1"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 xml:space="preserve">Appl. </w:t>
      </w:r>
      <w:proofErr w:type="spellStart"/>
      <w:r w:rsidRPr="00D45460">
        <w:rPr>
          <w:rFonts w:ascii="Times New Roman" w:eastAsia="Times New Roman" w:hAnsi="Times New Roman" w:cs="Times New Roman"/>
          <w:sz w:val="28"/>
          <w:szCs w:val="28"/>
          <w:lang w:val="en-US" w:eastAsia="ru-RU"/>
        </w:rPr>
        <w:t>Catal</w:t>
      </w:r>
      <w:proofErr w:type="spellEnd"/>
      <w:r w:rsidRPr="00D45460">
        <w:rPr>
          <w:rFonts w:ascii="Times New Roman" w:eastAsia="Times New Roman" w:hAnsi="Times New Roman" w:cs="Times New Roman"/>
          <w:sz w:val="28"/>
          <w:szCs w:val="28"/>
          <w:lang w:val="en-US" w:eastAsia="ru-RU"/>
        </w:rPr>
        <w:t>.</w:t>
      </w:r>
      <w:r w:rsidR="00685DD1" w:rsidRPr="00D45460">
        <w:rPr>
          <w:rFonts w:ascii="Times New Roman" w:eastAsia="Times New Roman" w:hAnsi="Times New Roman" w:cs="Times New Roman"/>
          <w:sz w:val="28"/>
          <w:szCs w:val="28"/>
          <w:lang w:val="en-US" w:eastAsia="ru-RU"/>
        </w:rPr>
        <w:t>, A. – 2005. – V</w:t>
      </w:r>
      <w:r w:rsidR="001D1873" w:rsidRPr="00D45460">
        <w:rPr>
          <w:rFonts w:ascii="Times New Roman" w:eastAsia="Times New Roman" w:hAnsi="Times New Roman" w:cs="Times New Roman"/>
          <w:sz w:val="28"/>
          <w:szCs w:val="28"/>
          <w:lang w:val="en-US" w:eastAsia="ru-RU"/>
        </w:rPr>
        <w:t>ol</w:t>
      </w:r>
      <w:r w:rsidR="00685DD1" w:rsidRPr="00D45460">
        <w:rPr>
          <w:rFonts w:ascii="Times New Roman" w:eastAsia="Times New Roman" w:hAnsi="Times New Roman" w:cs="Times New Roman"/>
          <w:sz w:val="28"/>
          <w:szCs w:val="28"/>
          <w:lang w:val="en-US" w:eastAsia="ru-RU"/>
        </w:rPr>
        <w:t>. 293. – P. 1-</w:t>
      </w:r>
      <w:r w:rsidRPr="00D45460">
        <w:rPr>
          <w:rFonts w:ascii="Times New Roman" w:eastAsia="Times New Roman" w:hAnsi="Times New Roman" w:cs="Times New Roman"/>
          <w:sz w:val="28"/>
          <w:szCs w:val="28"/>
          <w:lang w:val="en-US" w:eastAsia="ru-RU"/>
        </w:rPr>
        <w:t>10.</w:t>
      </w:r>
    </w:p>
    <w:p w14:paraId="56D024D4" w14:textId="00CC692B" w:rsidR="005354A9" w:rsidRPr="00D45460" w:rsidRDefault="00AE7985"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rPr>
      </w:pPr>
      <w:proofErr w:type="spellStart"/>
      <w:r w:rsidRPr="00D45460">
        <w:rPr>
          <w:sz w:val="28"/>
          <w:szCs w:val="28"/>
        </w:rPr>
        <w:t>Лавренов</w:t>
      </w:r>
      <w:proofErr w:type="spellEnd"/>
      <w:r w:rsidR="00AB2C28" w:rsidRPr="00D45460">
        <w:rPr>
          <w:sz w:val="28"/>
          <w:szCs w:val="28"/>
        </w:rPr>
        <w:t xml:space="preserve"> А.В.</w:t>
      </w:r>
      <w:r w:rsidRPr="00D45460">
        <w:rPr>
          <w:sz w:val="28"/>
          <w:szCs w:val="28"/>
        </w:rPr>
        <w:t>, Басова</w:t>
      </w:r>
      <w:r w:rsidR="00AB2C28" w:rsidRPr="00D45460">
        <w:rPr>
          <w:sz w:val="28"/>
          <w:szCs w:val="28"/>
        </w:rPr>
        <w:t xml:space="preserve"> И.А.</w:t>
      </w:r>
      <w:r w:rsidRPr="00D45460">
        <w:rPr>
          <w:sz w:val="28"/>
          <w:szCs w:val="28"/>
        </w:rPr>
        <w:t>, Казаков</w:t>
      </w:r>
      <w:r w:rsidR="00AB2C28" w:rsidRPr="00D45460">
        <w:rPr>
          <w:sz w:val="28"/>
          <w:szCs w:val="28"/>
        </w:rPr>
        <w:t xml:space="preserve"> М.О.</w:t>
      </w:r>
      <w:r w:rsidR="003D6A5F" w:rsidRPr="00D45460">
        <w:rPr>
          <w:sz w:val="28"/>
          <w:szCs w:val="28"/>
        </w:rPr>
        <w:t xml:space="preserve"> и др.</w:t>
      </w:r>
      <w:r w:rsidRPr="00D45460">
        <w:rPr>
          <w:sz w:val="28"/>
          <w:szCs w:val="28"/>
        </w:rPr>
        <w:t xml:space="preserve"> Катализаторы на основе анион-модифицированных оксидов металлов для получения экологически чистых компонентов моторных топлив //</w:t>
      </w:r>
      <w:r w:rsidR="00685DD1" w:rsidRPr="00D45460">
        <w:rPr>
          <w:sz w:val="28"/>
          <w:szCs w:val="28"/>
        </w:rPr>
        <w:t xml:space="preserve"> </w:t>
      </w:r>
      <w:r w:rsidRPr="00D45460">
        <w:rPr>
          <w:sz w:val="28"/>
          <w:szCs w:val="28"/>
        </w:rPr>
        <w:t>Рос</w:t>
      </w:r>
      <w:r w:rsidR="003D6A5F" w:rsidRPr="00D45460">
        <w:rPr>
          <w:sz w:val="28"/>
          <w:szCs w:val="28"/>
        </w:rPr>
        <w:t>сийский</w:t>
      </w:r>
      <w:r w:rsidRPr="00D45460">
        <w:rPr>
          <w:sz w:val="28"/>
          <w:szCs w:val="28"/>
        </w:rPr>
        <w:t xml:space="preserve"> хим</w:t>
      </w:r>
      <w:r w:rsidR="003D6A5F" w:rsidRPr="00D45460">
        <w:rPr>
          <w:sz w:val="28"/>
          <w:szCs w:val="28"/>
        </w:rPr>
        <w:t>ический</w:t>
      </w:r>
      <w:r w:rsidRPr="00D45460">
        <w:rPr>
          <w:sz w:val="28"/>
          <w:szCs w:val="28"/>
        </w:rPr>
        <w:t xml:space="preserve"> ж</w:t>
      </w:r>
      <w:r w:rsidR="003D6A5F" w:rsidRPr="00D45460">
        <w:rPr>
          <w:sz w:val="28"/>
          <w:szCs w:val="28"/>
        </w:rPr>
        <w:t>урнал</w:t>
      </w:r>
      <w:r w:rsidRPr="00D45460">
        <w:rPr>
          <w:sz w:val="28"/>
          <w:szCs w:val="28"/>
        </w:rPr>
        <w:t xml:space="preserve">. </w:t>
      </w:r>
      <w:r w:rsidR="00AB2C28" w:rsidRPr="00D45460">
        <w:rPr>
          <w:sz w:val="28"/>
          <w:szCs w:val="28"/>
        </w:rPr>
        <w:t xml:space="preserve">– </w:t>
      </w:r>
      <w:r w:rsidRPr="00D45460">
        <w:rPr>
          <w:sz w:val="28"/>
          <w:szCs w:val="28"/>
        </w:rPr>
        <w:t>2007</w:t>
      </w:r>
      <w:r w:rsidR="00AB2C28" w:rsidRPr="00D45460">
        <w:rPr>
          <w:sz w:val="28"/>
          <w:szCs w:val="28"/>
        </w:rPr>
        <w:t xml:space="preserve">. </w:t>
      </w:r>
      <w:r w:rsidR="00685DD1" w:rsidRPr="00D45460">
        <w:rPr>
          <w:sz w:val="28"/>
          <w:szCs w:val="28"/>
        </w:rPr>
        <w:t>–</w:t>
      </w:r>
      <w:r w:rsidR="00AB2C28" w:rsidRPr="00D45460">
        <w:rPr>
          <w:sz w:val="28"/>
          <w:szCs w:val="28"/>
        </w:rPr>
        <w:t xml:space="preserve"> </w:t>
      </w:r>
      <w:r w:rsidR="003D6A5F" w:rsidRPr="00D45460">
        <w:rPr>
          <w:sz w:val="28"/>
          <w:szCs w:val="28"/>
        </w:rPr>
        <w:t>Т.</w:t>
      </w:r>
      <w:r w:rsidR="00AB2C28" w:rsidRPr="00D45460">
        <w:rPr>
          <w:sz w:val="28"/>
          <w:szCs w:val="28"/>
        </w:rPr>
        <w:t xml:space="preserve"> 51</w:t>
      </w:r>
      <w:r w:rsidRPr="00D45460">
        <w:rPr>
          <w:sz w:val="28"/>
          <w:szCs w:val="28"/>
        </w:rPr>
        <w:t>, №4</w:t>
      </w:r>
      <w:r w:rsidR="00AB2C28" w:rsidRPr="00D45460">
        <w:rPr>
          <w:sz w:val="28"/>
          <w:szCs w:val="28"/>
        </w:rPr>
        <w:t xml:space="preserve">. </w:t>
      </w:r>
      <w:r w:rsidR="00685DD1" w:rsidRPr="00D45460">
        <w:rPr>
          <w:sz w:val="28"/>
          <w:szCs w:val="28"/>
        </w:rPr>
        <w:t>– С. 75-</w:t>
      </w:r>
      <w:r w:rsidRPr="00D45460">
        <w:rPr>
          <w:sz w:val="28"/>
          <w:szCs w:val="28"/>
        </w:rPr>
        <w:t xml:space="preserve">84. </w:t>
      </w:r>
    </w:p>
    <w:p w14:paraId="6A8766D8" w14:textId="4166557A" w:rsidR="00722150" w:rsidRPr="00D45460" w:rsidRDefault="00722150"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 xml:space="preserve">Zhang W., Sun M., </w:t>
      </w:r>
      <w:proofErr w:type="spellStart"/>
      <w:r w:rsidRPr="00D45460">
        <w:rPr>
          <w:sz w:val="28"/>
          <w:szCs w:val="28"/>
          <w:lang w:val="en-US"/>
        </w:rPr>
        <w:t>Prins</w:t>
      </w:r>
      <w:proofErr w:type="spellEnd"/>
      <w:r w:rsidRPr="00D45460">
        <w:rPr>
          <w:sz w:val="28"/>
          <w:szCs w:val="28"/>
          <w:lang w:val="en-US"/>
        </w:rPr>
        <w:t xml:space="preserve"> R.J.</w:t>
      </w:r>
      <w:r w:rsidR="00E74CF2" w:rsidRPr="00D45460">
        <w:rPr>
          <w:sz w:val="28"/>
          <w:szCs w:val="28"/>
          <w:lang w:val="en-US"/>
        </w:rPr>
        <w:t xml:space="preserve"> </w:t>
      </w:r>
      <w:r w:rsidR="00E74CF2" w:rsidRPr="00D45460">
        <w:rPr>
          <w:rFonts w:eastAsiaTheme="minorHAnsi"/>
          <w:sz w:val="28"/>
          <w:szCs w:val="28"/>
          <w:lang w:val="en-US" w:eastAsia="en-US"/>
        </w:rPr>
        <w:t xml:space="preserve">Multinuclear MAS NMR Identification of Fluorine Species on the Surface of Fluorinated </w:t>
      </w:r>
      <w:r w:rsidR="00E74CF2" w:rsidRPr="00D45460">
        <w:rPr>
          <w:rFonts w:eastAsiaTheme="minorHAnsi"/>
          <w:sz w:val="28"/>
          <w:szCs w:val="28"/>
          <w:lang w:eastAsia="en-US"/>
        </w:rPr>
        <w:t>γ</w:t>
      </w:r>
      <w:r w:rsidR="00E74CF2" w:rsidRPr="00D45460">
        <w:rPr>
          <w:rFonts w:eastAsiaTheme="minorHAnsi"/>
          <w:sz w:val="28"/>
          <w:szCs w:val="28"/>
          <w:lang w:val="en-US" w:eastAsia="en-US"/>
        </w:rPr>
        <w:t>-Alumina</w:t>
      </w:r>
      <w:r w:rsidRPr="00D45460">
        <w:rPr>
          <w:sz w:val="28"/>
          <w:szCs w:val="28"/>
          <w:lang w:val="en-US"/>
        </w:rPr>
        <w:t xml:space="preserve"> </w:t>
      </w:r>
      <w:r w:rsidR="00E74CF2" w:rsidRPr="00D45460">
        <w:rPr>
          <w:sz w:val="28"/>
          <w:szCs w:val="28"/>
          <w:lang w:val="en-US"/>
        </w:rPr>
        <w:t xml:space="preserve">// Phys. Chem. – </w:t>
      </w:r>
      <w:r w:rsidRPr="00D45460">
        <w:rPr>
          <w:sz w:val="28"/>
          <w:szCs w:val="28"/>
          <w:lang w:val="en-US"/>
        </w:rPr>
        <w:t>2002</w:t>
      </w:r>
      <w:r w:rsidR="00E74CF2" w:rsidRPr="00D45460">
        <w:rPr>
          <w:sz w:val="28"/>
          <w:szCs w:val="28"/>
          <w:lang w:val="en-US"/>
        </w:rPr>
        <w:t xml:space="preserve">. – </w:t>
      </w:r>
      <w:r w:rsidR="00A37F62" w:rsidRPr="00D45460">
        <w:rPr>
          <w:rFonts w:eastAsia="Calibri"/>
          <w:sz w:val="28"/>
          <w:szCs w:val="28"/>
          <w:lang w:val="en-US"/>
        </w:rPr>
        <w:t xml:space="preserve">Vol. </w:t>
      </w:r>
      <w:r w:rsidRPr="00D45460">
        <w:rPr>
          <w:sz w:val="28"/>
          <w:szCs w:val="28"/>
          <w:lang w:val="en-US"/>
        </w:rPr>
        <w:t>106</w:t>
      </w:r>
      <w:r w:rsidR="00E74CF2" w:rsidRPr="00D45460">
        <w:rPr>
          <w:sz w:val="28"/>
          <w:szCs w:val="28"/>
          <w:lang w:val="en-US"/>
        </w:rPr>
        <w:t>. –</w:t>
      </w:r>
      <w:r w:rsidRPr="00D45460">
        <w:rPr>
          <w:sz w:val="28"/>
          <w:szCs w:val="28"/>
          <w:lang w:val="en-US"/>
        </w:rPr>
        <w:t xml:space="preserve"> </w:t>
      </w:r>
      <w:r w:rsidR="00E74CF2" w:rsidRPr="00D45460">
        <w:rPr>
          <w:sz w:val="28"/>
          <w:szCs w:val="28"/>
          <w:lang w:val="en-US"/>
        </w:rPr>
        <w:t>P.</w:t>
      </w:r>
      <w:r w:rsidRPr="00D45460">
        <w:rPr>
          <w:sz w:val="28"/>
          <w:szCs w:val="28"/>
          <w:lang w:val="en-US"/>
        </w:rPr>
        <w:t xml:space="preserve"> 11805-11809.</w:t>
      </w:r>
    </w:p>
    <w:p w14:paraId="2CC42C41" w14:textId="3BEAE104" w:rsidR="00722150" w:rsidRPr="00D45460" w:rsidRDefault="00722150"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lastRenderedPageBreak/>
        <w:t xml:space="preserve">Zhang W., Sun M., </w:t>
      </w:r>
      <w:proofErr w:type="spellStart"/>
      <w:r w:rsidRPr="00D45460">
        <w:rPr>
          <w:sz w:val="28"/>
          <w:szCs w:val="28"/>
          <w:lang w:val="en-US"/>
        </w:rPr>
        <w:t>Prins</w:t>
      </w:r>
      <w:proofErr w:type="spellEnd"/>
      <w:r w:rsidRPr="00D45460">
        <w:rPr>
          <w:sz w:val="28"/>
          <w:szCs w:val="28"/>
          <w:lang w:val="en-US"/>
        </w:rPr>
        <w:t xml:space="preserve"> R. </w:t>
      </w:r>
      <w:r w:rsidR="001D1873" w:rsidRPr="00D45460">
        <w:rPr>
          <w:sz w:val="28"/>
          <w:szCs w:val="28"/>
          <w:lang w:val="en-US"/>
        </w:rPr>
        <w:t>et al</w:t>
      </w:r>
      <w:r w:rsidRPr="00D45460">
        <w:rPr>
          <w:sz w:val="28"/>
          <w:szCs w:val="28"/>
          <w:lang w:val="en-US"/>
        </w:rPr>
        <w:t>.</w:t>
      </w:r>
      <w:r w:rsidR="00A95984" w:rsidRPr="00D45460">
        <w:rPr>
          <w:sz w:val="28"/>
          <w:szCs w:val="28"/>
          <w:lang w:val="en-US"/>
        </w:rPr>
        <w:t xml:space="preserve"> </w:t>
      </w:r>
      <w:r w:rsidR="00A95984" w:rsidRPr="00D45460">
        <w:rPr>
          <w:rFonts w:eastAsiaTheme="minorHAnsi"/>
          <w:sz w:val="28"/>
          <w:szCs w:val="28"/>
          <w:lang w:val="en-US" w:eastAsia="en-US"/>
        </w:rPr>
        <w:t xml:space="preserve">A High-Resolution MAS NMR Study of the Structure of Fluorinated </w:t>
      </w:r>
      <w:proofErr w:type="spellStart"/>
      <w:r w:rsidR="00A95984" w:rsidRPr="00D45460">
        <w:rPr>
          <w:rFonts w:eastAsiaTheme="minorHAnsi"/>
          <w:sz w:val="28"/>
          <w:szCs w:val="28"/>
          <w:lang w:val="en-US" w:eastAsia="en-US"/>
        </w:rPr>
        <w:t>NiW</w:t>
      </w:r>
      <w:proofErr w:type="spellEnd"/>
      <w:r w:rsidR="00A95984" w:rsidRPr="00D45460">
        <w:rPr>
          <w:rFonts w:eastAsiaTheme="minorHAnsi"/>
          <w:sz w:val="28"/>
          <w:szCs w:val="28"/>
          <w:lang w:val="en-US" w:eastAsia="en-US"/>
        </w:rPr>
        <w:t>/</w:t>
      </w:r>
      <w:r w:rsidR="00A95984" w:rsidRPr="00D45460">
        <w:rPr>
          <w:rFonts w:eastAsiaTheme="minorHAnsi"/>
          <w:sz w:val="28"/>
          <w:szCs w:val="28"/>
          <w:lang w:eastAsia="en-US"/>
        </w:rPr>
        <w:t>γ</w:t>
      </w:r>
      <w:r w:rsidR="00A95984" w:rsidRPr="00D45460">
        <w:rPr>
          <w:rFonts w:eastAsiaTheme="minorHAnsi"/>
          <w:sz w:val="28"/>
          <w:szCs w:val="28"/>
          <w:lang w:val="en-US" w:eastAsia="en-US"/>
        </w:rPr>
        <w:t>-Al</w:t>
      </w:r>
      <w:r w:rsidR="00A95984" w:rsidRPr="00D45460">
        <w:rPr>
          <w:rFonts w:eastAsiaTheme="minorHAnsi"/>
          <w:sz w:val="28"/>
          <w:szCs w:val="28"/>
          <w:vertAlign w:val="subscript"/>
          <w:lang w:val="en-US" w:eastAsia="en-US"/>
        </w:rPr>
        <w:t>2</w:t>
      </w:r>
      <w:r w:rsidR="00A95984" w:rsidRPr="00D45460">
        <w:rPr>
          <w:rFonts w:eastAsiaTheme="minorHAnsi"/>
          <w:sz w:val="28"/>
          <w:szCs w:val="28"/>
          <w:lang w:val="en-US" w:eastAsia="en-US"/>
        </w:rPr>
        <w:t>O</w:t>
      </w:r>
      <w:r w:rsidR="00A95984" w:rsidRPr="00D45460">
        <w:rPr>
          <w:rFonts w:eastAsiaTheme="minorHAnsi"/>
          <w:sz w:val="28"/>
          <w:szCs w:val="28"/>
          <w:vertAlign w:val="subscript"/>
          <w:lang w:val="en-US" w:eastAsia="en-US"/>
        </w:rPr>
        <w:t>3</w:t>
      </w:r>
      <w:r w:rsidR="00A95984" w:rsidRPr="00D45460">
        <w:rPr>
          <w:rFonts w:eastAsiaTheme="minorHAnsi"/>
          <w:sz w:val="28"/>
          <w:szCs w:val="28"/>
          <w:lang w:val="en-US" w:eastAsia="en-US"/>
        </w:rPr>
        <w:t xml:space="preserve"> Hydrotreating Catalysts</w:t>
      </w:r>
      <w:r w:rsidR="00A95984" w:rsidRPr="00D45460">
        <w:rPr>
          <w:sz w:val="28"/>
          <w:szCs w:val="28"/>
          <w:lang w:val="en-US"/>
        </w:rPr>
        <w:t xml:space="preserve"> //</w:t>
      </w:r>
      <w:r w:rsidR="00685DD1" w:rsidRPr="00D45460">
        <w:rPr>
          <w:sz w:val="28"/>
          <w:szCs w:val="28"/>
          <w:lang w:val="en-US"/>
        </w:rPr>
        <w:t xml:space="preserve"> </w:t>
      </w:r>
      <w:r w:rsidR="00A95984" w:rsidRPr="00D45460">
        <w:rPr>
          <w:sz w:val="28"/>
          <w:szCs w:val="28"/>
          <w:lang w:val="en-US"/>
        </w:rPr>
        <w:t xml:space="preserve">Phys. Chem. – </w:t>
      </w:r>
      <w:r w:rsidRPr="00D45460">
        <w:rPr>
          <w:sz w:val="28"/>
          <w:szCs w:val="28"/>
          <w:lang w:val="en-US"/>
        </w:rPr>
        <w:t>2003</w:t>
      </w:r>
      <w:r w:rsidR="00A95984" w:rsidRPr="00D45460">
        <w:rPr>
          <w:sz w:val="28"/>
          <w:szCs w:val="28"/>
          <w:lang w:val="en-US"/>
        </w:rPr>
        <w:t xml:space="preserve">. </w:t>
      </w:r>
      <w:r w:rsidR="00A37F62" w:rsidRPr="00D45460">
        <w:rPr>
          <w:rFonts w:eastAsia="Calibri"/>
          <w:sz w:val="28"/>
          <w:szCs w:val="28"/>
          <w:lang w:val="en-US"/>
        </w:rPr>
        <w:t xml:space="preserve">– Vol. </w:t>
      </w:r>
      <w:r w:rsidRPr="00D45460">
        <w:rPr>
          <w:sz w:val="28"/>
          <w:szCs w:val="28"/>
          <w:lang w:val="en-US"/>
        </w:rPr>
        <w:t>107</w:t>
      </w:r>
      <w:r w:rsidR="00A95984" w:rsidRPr="00D45460">
        <w:rPr>
          <w:sz w:val="28"/>
          <w:szCs w:val="28"/>
          <w:lang w:val="en-US"/>
        </w:rPr>
        <w:t xml:space="preserve">. – P. </w:t>
      </w:r>
      <w:r w:rsidRPr="00D45460">
        <w:rPr>
          <w:sz w:val="28"/>
          <w:szCs w:val="28"/>
          <w:lang w:val="en-US"/>
        </w:rPr>
        <w:t>10977-10982.</w:t>
      </w:r>
    </w:p>
    <w:p w14:paraId="3566A950" w14:textId="6ACCB147" w:rsidR="0043408B" w:rsidRPr="00D45460" w:rsidRDefault="008E5A21"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Przystajko</w:t>
      </w:r>
      <w:proofErr w:type="spellEnd"/>
      <w:r w:rsidRPr="00D45460">
        <w:rPr>
          <w:sz w:val="28"/>
          <w:szCs w:val="28"/>
          <w:lang w:val="en-US"/>
        </w:rPr>
        <w:t xml:space="preserve"> W., </w:t>
      </w:r>
      <w:proofErr w:type="spellStart"/>
      <w:r w:rsidRPr="00D45460">
        <w:rPr>
          <w:sz w:val="28"/>
          <w:szCs w:val="28"/>
          <w:lang w:val="en-US"/>
        </w:rPr>
        <w:t>Fiedorow</w:t>
      </w:r>
      <w:proofErr w:type="spellEnd"/>
      <w:r w:rsidRPr="00D45460">
        <w:rPr>
          <w:sz w:val="28"/>
          <w:szCs w:val="28"/>
          <w:lang w:val="en-US"/>
        </w:rPr>
        <w:t xml:space="preserve"> R., Lana I.G.D. </w:t>
      </w:r>
      <w:r w:rsidR="00324C63" w:rsidRPr="00D45460">
        <w:rPr>
          <w:rFonts w:eastAsiaTheme="minorHAnsi"/>
          <w:sz w:val="28"/>
          <w:szCs w:val="28"/>
          <w:lang w:val="en-US" w:eastAsia="en-US"/>
        </w:rPr>
        <w:t xml:space="preserve">Surface properties of sulphate-containing </w:t>
      </w:r>
      <w:proofErr w:type="spellStart"/>
      <w:r w:rsidR="00324C63" w:rsidRPr="00D45460">
        <w:rPr>
          <w:rFonts w:eastAsiaTheme="minorHAnsi"/>
          <w:sz w:val="28"/>
          <w:szCs w:val="28"/>
          <w:lang w:val="en-US" w:eastAsia="en-US"/>
        </w:rPr>
        <w:t>aluminas</w:t>
      </w:r>
      <w:proofErr w:type="spellEnd"/>
      <w:r w:rsidR="00324C63" w:rsidRPr="00D45460">
        <w:rPr>
          <w:sz w:val="28"/>
          <w:szCs w:val="28"/>
          <w:lang w:val="en-US"/>
        </w:rPr>
        <w:t xml:space="preserve"> //</w:t>
      </w:r>
      <w:r w:rsidR="001D1873" w:rsidRPr="00D45460">
        <w:rPr>
          <w:sz w:val="28"/>
          <w:szCs w:val="28"/>
          <w:lang w:val="en-US"/>
        </w:rPr>
        <w:t xml:space="preserve"> </w:t>
      </w:r>
      <w:r w:rsidRPr="00D45460">
        <w:rPr>
          <w:sz w:val="28"/>
          <w:szCs w:val="28"/>
          <w:lang w:val="en-US"/>
        </w:rPr>
        <w:t xml:space="preserve">Appl. </w:t>
      </w:r>
      <w:proofErr w:type="spellStart"/>
      <w:r w:rsidRPr="00D45460">
        <w:rPr>
          <w:sz w:val="28"/>
          <w:szCs w:val="28"/>
          <w:lang w:val="en-US"/>
        </w:rPr>
        <w:t>Catal</w:t>
      </w:r>
      <w:proofErr w:type="spellEnd"/>
      <w:r w:rsidRPr="00D45460">
        <w:rPr>
          <w:sz w:val="28"/>
          <w:szCs w:val="28"/>
          <w:lang w:val="en-US"/>
        </w:rPr>
        <w:t>.</w:t>
      </w:r>
      <w:r w:rsidR="00324C63" w:rsidRPr="00D45460">
        <w:rPr>
          <w:sz w:val="28"/>
          <w:szCs w:val="28"/>
          <w:lang w:val="en-US"/>
        </w:rPr>
        <w:t xml:space="preserve"> – </w:t>
      </w:r>
      <w:r w:rsidRPr="00D45460">
        <w:rPr>
          <w:sz w:val="28"/>
          <w:szCs w:val="28"/>
          <w:lang w:val="en-US"/>
        </w:rPr>
        <w:t>1985</w:t>
      </w:r>
      <w:r w:rsidR="00324C63" w:rsidRPr="00D45460">
        <w:rPr>
          <w:sz w:val="28"/>
          <w:szCs w:val="28"/>
          <w:lang w:val="en-US"/>
        </w:rPr>
        <w:t xml:space="preserve">. </w:t>
      </w:r>
      <w:r w:rsidR="00A37F62" w:rsidRPr="00D45460">
        <w:rPr>
          <w:rFonts w:eastAsia="Calibri"/>
          <w:sz w:val="28"/>
          <w:szCs w:val="28"/>
          <w:lang w:val="en-US"/>
        </w:rPr>
        <w:t xml:space="preserve">– Vol. </w:t>
      </w:r>
      <w:r w:rsidRPr="00D45460">
        <w:rPr>
          <w:sz w:val="28"/>
          <w:szCs w:val="28"/>
          <w:lang w:val="en-US"/>
        </w:rPr>
        <w:t>15</w:t>
      </w:r>
      <w:r w:rsidR="00324C63" w:rsidRPr="00D45460">
        <w:rPr>
          <w:sz w:val="28"/>
          <w:szCs w:val="28"/>
          <w:lang w:val="en-US"/>
        </w:rPr>
        <w:t>. – P.</w:t>
      </w:r>
      <w:r w:rsidRPr="00D45460">
        <w:rPr>
          <w:sz w:val="28"/>
          <w:szCs w:val="28"/>
          <w:lang w:val="en-US"/>
        </w:rPr>
        <w:t xml:space="preserve"> 265-275.</w:t>
      </w:r>
      <w:r w:rsidR="00324C63" w:rsidRPr="00D45460">
        <w:rPr>
          <w:rFonts w:eastAsiaTheme="minorHAnsi"/>
          <w:sz w:val="28"/>
          <w:szCs w:val="28"/>
          <w:lang w:val="en-US" w:eastAsia="en-US"/>
        </w:rPr>
        <w:t xml:space="preserve"> </w:t>
      </w:r>
    </w:p>
    <w:p w14:paraId="32C44557" w14:textId="11E8AE82" w:rsidR="008E5A21" w:rsidRPr="00D45460" w:rsidRDefault="001D1873"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Nicholas C.</w:t>
      </w:r>
      <w:r w:rsidR="008F4B8B" w:rsidRPr="00D45460">
        <w:rPr>
          <w:sz w:val="28"/>
          <w:szCs w:val="28"/>
          <w:lang w:val="en-US"/>
        </w:rPr>
        <w:t xml:space="preserve">P., </w:t>
      </w:r>
      <w:proofErr w:type="spellStart"/>
      <w:r w:rsidR="008F4B8B" w:rsidRPr="00D45460">
        <w:rPr>
          <w:sz w:val="28"/>
          <w:szCs w:val="28"/>
          <w:lang w:val="en-US"/>
        </w:rPr>
        <w:t>Ahn</w:t>
      </w:r>
      <w:proofErr w:type="spellEnd"/>
      <w:r w:rsidR="008F4B8B" w:rsidRPr="00D45460">
        <w:rPr>
          <w:sz w:val="28"/>
          <w:szCs w:val="28"/>
          <w:lang w:val="en-US"/>
        </w:rPr>
        <w:t xml:space="preserve"> H.,</w:t>
      </w:r>
      <w:r w:rsidRPr="00D45460">
        <w:rPr>
          <w:sz w:val="28"/>
          <w:szCs w:val="28"/>
          <w:lang w:val="en-US"/>
        </w:rPr>
        <w:t xml:space="preserve"> Marks T.</w:t>
      </w:r>
      <w:r w:rsidR="008F4B8B" w:rsidRPr="00D45460">
        <w:rPr>
          <w:sz w:val="28"/>
          <w:szCs w:val="28"/>
          <w:lang w:val="en-US"/>
        </w:rPr>
        <w:t>J.</w:t>
      </w:r>
      <w:r w:rsidR="00685DD1" w:rsidRPr="00D45460">
        <w:rPr>
          <w:sz w:val="28"/>
          <w:szCs w:val="28"/>
          <w:lang w:val="en-US"/>
        </w:rPr>
        <w:t xml:space="preserve"> </w:t>
      </w:r>
      <w:r w:rsidR="008F4B8B" w:rsidRPr="00D45460">
        <w:rPr>
          <w:sz w:val="28"/>
          <w:szCs w:val="28"/>
          <w:lang w:val="en-US"/>
        </w:rPr>
        <w:t xml:space="preserve">Synthesis, Spectroscopy, and Catalytic Properties of Cationic Organozirconium Adsorbates on “Super Acidic” Sulfated Alumina. “Single-Site” Heterogeneous Catalysts with Virtually 100 Active Sites // Journal of the American Chemical Society – </w:t>
      </w:r>
      <w:r w:rsidR="00685DD1" w:rsidRPr="00D45460">
        <w:rPr>
          <w:sz w:val="28"/>
          <w:szCs w:val="28"/>
          <w:lang w:val="en-US"/>
        </w:rPr>
        <w:t xml:space="preserve">2003. </w:t>
      </w:r>
      <w:r w:rsidR="00A37F62" w:rsidRPr="00D45460">
        <w:rPr>
          <w:rFonts w:eastAsia="Calibri"/>
          <w:sz w:val="28"/>
          <w:szCs w:val="28"/>
          <w:lang w:val="en-US"/>
        </w:rPr>
        <w:t xml:space="preserve">– Vol. </w:t>
      </w:r>
      <w:r w:rsidR="00685DD1" w:rsidRPr="00D45460">
        <w:rPr>
          <w:sz w:val="28"/>
          <w:szCs w:val="28"/>
          <w:lang w:val="en-US"/>
        </w:rPr>
        <w:t>125, №14. – P. 4325-</w:t>
      </w:r>
      <w:r w:rsidR="008F4B8B" w:rsidRPr="00D45460">
        <w:rPr>
          <w:sz w:val="28"/>
          <w:szCs w:val="28"/>
          <w:lang w:val="en-US"/>
        </w:rPr>
        <w:t>4331.</w:t>
      </w:r>
    </w:p>
    <w:p w14:paraId="21408A56" w14:textId="05B519F5" w:rsidR="008E5A21" w:rsidRPr="00D45460" w:rsidRDefault="008E5A21"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Yang T.-S</w:t>
      </w:r>
      <w:r w:rsidR="001D1873" w:rsidRPr="00D45460">
        <w:rPr>
          <w:sz w:val="28"/>
          <w:szCs w:val="28"/>
          <w:lang w:val="en-US"/>
        </w:rPr>
        <w:t>.</w:t>
      </w:r>
      <w:r w:rsidRPr="00D45460">
        <w:rPr>
          <w:sz w:val="28"/>
          <w:szCs w:val="28"/>
          <w:lang w:val="en-US"/>
        </w:rPr>
        <w:t>, Chang T.-H., Lin C.-H.</w:t>
      </w:r>
      <w:r w:rsidR="001D1873" w:rsidRPr="00D45460">
        <w:rPr>
          <w:sz w:val="28"/>
          <w:szCs w:val="28"/>
          <w:lang w:val="en-US"/>
        </w:rPr>
        <w:t xml:space="preserve"> et al. </w:t>
      </w:r>
      <w:r w:rsidR="00BB440D" w:rsidRPr="00D45460">
        <w:rPr>
          <w:sz w:val="28"/>
          <w:szCs w:val="28"/>
          <w:lang w:val="en-US"/>
        </w:rPr>
        <w:t xml:space="preserve">Mechanism of n-butane isomerization over </w:t>
      </w:r>
      <w:proofErr w:type="spellStart"/>
      <w:r w:rsidR="00BB440D" w:rsidRPr="00D45460">
        <w:rPr>
          <w:sz w:val="28"/>
          <w:szCs w:val="28"/>
          <w:lang w:val="en-US"/>
        </w:rPr>
        <w:t>superacidic</w:t>
      </w:r>
      <w:proofErr w:type="spellEnd"/>
      <w:r w:rsidR="00BB440D" w:rsidRPr="00D45460">
        <w:rPr>
          <w:sz w:val="28"/>
          <w:szCs w:val="28"/>
          <w:lang w:val="en-US"/>
        </w:rPr>
        <w:t xml:space="preserve"> sulfated metal oxides //</w:t>
      </w:r>
      <w:r w:rsidR="00685DD1" w:rsidRPr="00D45460">
        <w:rPr>
          <w:sz w:val="28"/>
          <w:szCs w:val="28"/>
          <w:lang w:val="en-US"/>
        </w:rPr>
        <w:t xml:space="preserve"> </w:t>
      </w:r>
      <w:r w:rsidR="00BB440D" w:rsidRPr="00D45460">
        <w:rPr>
          <w:sz w:val="28"/>
          <w:szCs w:val="28"/>
          <w:lang w:val="en-US"/>
        </w:rPr>
        <w:t>Molecular Catalysis A. –</w:t>
      </w:r>
      <w:r w:rsidRPr="00D45460">
        <w:rPr>
          <w:sz w:val="28"/>
          <w:szCs w:val="28"/>
          <w:lang w:val="en-US"/>
        </w:rPr>
        <w:t xml:space="preserve"> 200</w:t>
      </w:r>
      <w:r w:rsidR="00BB440D" w:rsidRPr="00D45460">
        <w:rPr>
          <w:sz w:val="28"/>
          <w:szCs w:val="28"/>
          <w:lang w:val="en-US"/>
        </w:rPr>
        <w:t xml:space="preserve">0. </w:t>
      </w:r>
      <w:r w:rsidR="00A37F62" w:rsidRPr="00D45460">
        <w:rPr>
          <w:rFonts w:eastAsia="Calibri"/>
          <w:sz w:val="28"/>
          <w:szCs w:val="28"/>
          <w:lang w:val="en-US"/>
        </w:rPr>
        <w:t xml:space="preserve">– Vol. </w:t>
      </w:r>
      <w:r w:rsidRPr="00D45460">
        <w:rPr>
          <w:sz w:val="28"/>
          <w:szCs w:val="28"/>
          <w:lang w:val="en-US"/>
        </w:rPr>
        <w:t>159</w:t>
      </w:r>
      <w:r w:rsidR="00BB440D" w:rsidRPr="00D45460">
        <w:rPr>
          <w:sz w:val="28"/>
          <w:szCs w:val="28"/>
          <w:lang w:val="en-US"/>
        </w:rPr>
        <w:t xml:space="preserve">. – P. </w:t>
      </w:r>
      <w:r w:rsidRPr="00D45460">
        <w:rPr>
          <w:sz w:val="28"/>
          <w:szCs w:val="28"/>
          <w:lang w:val="en-US"/>
        </w:rPr>
        <w:t>397-402.</w:t>
      </w:r>
    </w:p>
    <w:p w14:paraId="43552412" w14:textId="15020888" w:rsidR="00F8056A" w:rsidRPr="00D45460" w:rsidRDefault="00F8056A"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rPr>
      </w:pPr>
      <w:r w:rsidRPr="00D45460">
        <w:rPr>
          <w:sz w:val="28"/>
          <w:szCs w:val="28"/>
        </w:rPr>
        <w:t xml:space="preserve">Панов </w:t>
      </w:r>
      <w:proofErr w:type="gramStart"/>
      <w:r w:rsidRPr="00D45460">
        <w:rPr>
          <w:sz w:val="28"/>
          <w:szCs w:val="28"/>
        </w:rPr>
        <w:t>А.Г.</w:t>
      </w:r>
      <w:proofErr w:type="gramEnd"/>
      <w:r w:rsidRPr="00D45460">
        <w:rPr>
          <w:sz w:val="28"/>
          <w:szCs w:val="28"/>
        </w:rPr>
        <w:t>, Иванов А.В., Кустов Л.М.</w:t>
      </w:r>
      <w:r w:rsidR="003D6A5F" w:rsidRPr="00D45460">
        <w:rPr>
          <w:sz w:val="28"/>
          <w:szCs w:val="28"/>
          <w:lang w:val="kk-KZ"/>
        </w:rPr>
        <w:t xml:space="preserve"> и </w:t>
      </w:r>
      <w:proofErr w:type="spellStart"/>
      <w:r w:rsidR="003D6A5F" w:rsidRPr="00D45460">
        <w:rPr>
          <w:sz w:val="28"/>
          <w:szCs w:val="28"/>
          <w:lang w:val="kk-KZ"/>
        </w:rPr>
        <w:t>др</w:t>
      </w:r>
      <w:proofErr w:type="spellEnd"/>
      <w:r w:rsidR="003D6A5F" w:rsidRPr="00D45460">
        <w:rPr>
          <w:sz w:val="28"/>
          <w:szCs w:val="28"/>
          <w:lang w:val="kk-KZ"/>
        </w:rPr>
        <w:t>.</w:t>
      </w:r>
      <w:r w:rsidR="00D866F6" w:rsidRPr="00D45460">
        <w:rPr>
          <w:sz w:val="28"/>
          <w:szCs w:val="28"/>
        </w:rPr>
        <w:t xml:space="preserve"> Исследование кислотных свойств ТЮ</w:t>
      </w:r>
      <w:r w:rsidR="00D866F6" w:rsidRPr="00D45460">
        <w:rPr>
          <w:sz w:val="28"/>
          <w:szCs w:val="28"/>
          <w:vertAlign w:val="subscript"/>
        </w:rPr>
        <w:t>2</w:t>
      </w:r>
      <w:r w:rsidR="00D866F6" w:rsidRPr="00D45460">
        <w:rPr>
          <w:sz w:val="28"/>
          <w:szCs w:val="28"/>
        </w:rPr>
        <w:t xml:space="preserve">, модифицированного ионами </w:t>
      </w:r>
      <w:r w:rsidR="00D866F6" w:rsidRPr="00D45460">
        <w:rPr>
          <w:sz w:val="28"/>
          <w:szCs w:val="28"/>
          <w:lang w:val="en-US"/>
        </w:rPr>
        <w:t>SO</w:t>
      </w:r>
      <w:r w:rsidR="00D866F6" w:rsidRPr="00D45460">
        <w:rPr>
          <w:sz w:val="28"/>
          <w:szCs w:val="28"/>
          <w:vertAlign w:val="subscript"/>
        </w:rPr>
        <w:t>4</w:t>
      </w:r>
      <w:r w:rsidR="00D866F6" w:rsidRPr="00D45460">
        <w:rPr>
          <w:sz w:val="28"/>
          <w:szCs w:val="28"/>
          <w:vertAlign w:val="superscript"/>
        </w:rPr>
        <w:t>2-</w:t>
      </w:r>
      <w:r w:rsidR="00685DD1" w:rsidRPr="00D45460">
        <w:rPr>
          <w:sz w:val="28"/>
          <w:szCs w:val="28"/>
        </w:rPr>
        <w:t xml:space="preserve"> </w:t>
      </w:r>
      <w:r w:rsidR="00D866F6" w:rsidRPr="00D45460">
        <w:rPr>
          <w:sz w:val="28"/>
          <w:szCs w:val="28"/>
        </w:rPr>
        <w:t>//</w:t>
      </w:r>
      <w:r w:rsidR="00685DD1" w:rsidRPr="00D45460">
        <w:rPr>
          <w:sz w:val="28"/>
          <w:szCs w:val="28"/>
        </w:rPr>
        <w:t xml:space="preserve"> </w:t>
      </w:r>
      <w:r w:rsidRPr="00D45460">
        <w:rPr>
          <w:sz w:val="28"/>
          <w:szCs w:val="28"/>
        </w:rPr>
        <w:t>Кинетика и катализ</w:t>
      </w:r>
      <w:r w:rsidR="00D866F6" w:rsidRPr="00D45460">
        <w:rPr>
          <w:sz w:val="28"/>
          <w:szCs w:val="28"/>
        </w:rPr>
        <w:t xml:space="preserve">. – </w:t>
      </w:r>
      <w:r w:rsidRPr="00D45460">
        <w:rPr>
          <w:sz w:val="28"/>
          <w:szCs w:val="28"/>
        </w:rPr>
        <w:t>1997</w:t>
      </w:r>
      <w:r w:rsidR="00D866F6" w:rsidRPr="00D45460">
        <w:rPr>
          <w:sz w:val="28"/>
          <w:szCs w:val="28"/>
        </w:rPr>
        <w:t xml:space="preserve">. – </w:t>
      </w:r>
      <w:r w:rsidR="003D6A5F" w:rsidRPr="00D45460">
        <w:rPr>
          <w:sz w:val="28"/>
          <w:szCs w:val="28"/>
          <w:lang w:val="kk-KZ"/>
        </w:rPr>
        <w:t>Т</w:t>
      </w:r>
      <w:r w:rsidR="00D866F6" w:rsidRPr="00D45460">
        <w:rPr>
          <w:sz w:val="28"/>
          <w:szCs w:val="28"/>
        </w:rPr>
        <w:t>.</w:t>
      </w:r>
      <w:r w:rsidRPr="00D45460">
        <w:rPr>
          <w:sz w:val="28"/>
          <w:szCs w:val="28"/>
        </w:rPr>
        <w:t xml:space="preserve"> 38, </w:t>
      </w:r>
      <w:r w:rsidR="00D866F6" w:rsidRPr="00D45460">
        <w:rPr>
          <w:sz w:val="28"/>
          <w:szCs w:val="28"/>
        </w:rPr>
        <w:t>№</w:t>
      </w:r>
      <w:r w:rsidRPr="00D45460">
        <w:rPr>
          <w:sz w:val="28"/>
          <w:szCs w:val="28"/>
        </w:rPr>
        <w:t>3</w:t>
      </w:r>
      <w:r w:rsidR="00D866F6" w:rsidRPr="00D45460">
        <w:rPr>
          <w:sz w:val="28"/>
          <w:szCs w:val="28"/>
        </w:rPr>
        <w:t xml:space="preserve">. – </w:t>
      </w:r>
      <w:r w:rsidR="00D866F6" w:rsidRPr="00D45460">
        <w:rPr>
          <w:sz w:val="28"/>
          <w:szCs w:val="28"/>
          <w:lang w:val="en-US"/>
        </w:rPr>
        <w:t>P</w:t>
      </w:r>
      <w:r w:rsidR="00D866F6" w:rsidRPr="00D45460">
        <w:rPr>
          <w:sz w:val="28"/>
          <w:szCs w:val="28"/>
        </w:rPr>
        <w:t xml:space="preserve">. </w:t>
      </w:r>
      <w:r w:rsidRPr="00D45460">
        <w:rPr>
          <w:sz w:val="28"/>
          <w:szCs w:val="28"/>
        </w:rPr>
        <w:t>468-473.</w:t>
      </w:r>
      <w:r w:rsidR="00D866F6" w:rsidRPr="00D45460">
        <w:rPr>
          <w:sz w:val="28"/>
          <w:szCs w:val="28"/>
        </w:rPr>
        <w:t xml:space="preserve"> </w:t>
      </w:r>
    </w:p>
    <w:p w14:paraId="6F463130" w14:textId="59D3F16E" w:rsidR="00F8056A" w:rsidRPr="00D45460" w:rsidRDefault="00F8056A"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Noda L.K</w:t>
      </w:r>
      <w:r w:rsidR="001D1873" w:rsidRPr="00D45460">
        <w:rPr>
          <w:sz w:val="28"/>
          <w:szCs w:val="28"/>
          <w:lang w:val="en-US"/>
        </w:rPr>
        <w:t>., de Almeida R.M., Probst L.F.</w:t>
      </w:r>
      <w:r w:rsidRPr="00D45460">
        <w:rPr>
          <w:sz w:val="28"/>
          <w:szCs w:val="28"/>
          <w:lang w:val="en-US"/>
        </w:rPr>
        <w:t>D.</w:t>
      </w:r>
      <w:r w:rsidR="001D1873" w:rsidRPr="00D45460">
        <w:rPr>
          <w:sz w:val="28"/>
          <w:szCs w:val="28"/>
          <w:lang w:val="en-US"/>
        </w:rPr>
        <w:t xml:space="preserve"> et al.</w:t>
      </w:r>
      <w:r w:rsidRPr="00D45460">
        <w:rPr>
          <w:sz w:val="28"/>
          <w:szCs w:val="28"/>
          <w:lang w:val="en-US"/>
        </w:rPr>
        <w:t xml:space="preserve"> </w:t>
      </w:r>
      <w:r w:rsidR="00DE47E8" w:rsidRPr="00D45460">
        <w:rPr>
          <w:sz w:val="28"/>
          <w:szCs w:val="28"/>
          <w:lang w:val="en-US"/>
        </w:rPr>
        <w:t>Characterization of sulfated TiO</w:t>
      </w:r>
      <w:r w:rsidR="00DE47E8" w:rsidRPr="00D45460">
        <w:rPr>
          <w:sz w:val="28"/>
          <w:szCs w:val="28"/>
          <w:vertAlign w:val="subscript"/>
          <w:lang w:val="en-US"/>
        </w:rPr>
        <w:t>2</w:t>
      </w:r>
      <w:r w:rsidR="00DE47E8" w:rsidRPr="00D45460">
        <w:rPr>
          <w:sz w:val="28"/>
          <w:szCs w:val="28"/>
          <w:lang w:val="en-US"/>
        </w:rPr>
        <w:t xml:space="preserve"> prepared by the sol–gel method and its catalytic activity in the n-hexane isomerization reaction //</w:t>
      </w:r>
      <w:r w:rsidRPr="00D45460">
        <w:rPr>
          <w:sz w:val="28"/>
          <w:szCs w:val="28"/>
          <w:lang w:val="en-US"/>
        </w:rPr>
        <w:t xml:space="preserve">J. Mol. </w:t>
      </w:r>
      <w:proofErr w:type="spellStart"/>
      <w:r w:rsidRPr="00D45460">
        <w:rPr>
          <w:sz w:val="28"/>
          <w:szCs w:val="28"/>
          <w:lang w:val="en-US"/>
        </w:rPr>
        <w:t>Catal</w:t>
      </w:r>
      <w:proofErr w:type="spellEnd"/>
      <w:r w:rsidRPr="00D45460">
        <w:rPr>
          <w:sz w:val="28"/>
          <w:szCs w:val="28"/>
          <w:lang w:val="en-US"/>
        </w:rPr>
        <w:t>., A:</w:t>
      </w:r>
      <w:r w:rsidR="00CF15A6" w:rsidRPr="00D45460">
        <w:rPr>
          <w:sz w:val="28"/>
          <w:szCs w:val="28"/>
          <w:lang w:val="en-US"/>
        </w:rPr>
        <w:t xml:space="preserve"> </w:t>
      </w:r>
      <w:r w:rsidRPr="00D45460">
        <w:rPr>
          <w:sz w:val="28"/>
          <w:szCs w:val="28"/>
          <w:lang w:val="en-US"/>
        </w:rPr>
        <w:t>Chem.</w:t>
      </w:r>
      <w:r w:rsidR="00DE47E8" w:rsidRPr="00D45460">
        <w:rPr>
          <w:sz w:val="28"/>
          <w:szCs w:val="28"/>
          <w:lang w:val="en-US"/>
        </w:rPr>
        <w:t xml:space="preserve"> – </w:t>
      </w:r>
      <w:r w:rsidRPr="00D45460">
        <w:rPr>
          <w:sz w:val="28"/>
          <w:szCs w:val="28"/>
          <w:lang w:val="en-US"/>
        </w:rPr>
        <w:t>200</w:t>
      </w:r>
      <w:r w:rsidR="00DE47E8" w:rsidRPr="00D45460">
        <w:rPr>
          <w:sz w:val="28"/>
          <w:szCs w:val="28"/>
          <w:lang w:val="en-US"/>
        </w:rPr>
        <w:t>5. – V</w:t>
      </w:r>
      <w:r w:rsidR="001D1873" w:rsidRPr="00D45460">
        <w:rPr>
          <w:sz w:val="28"/>
          <w:szCs w:val="28"/>
          <w:lang w:val="en-US"/>
        </w:rPr>
        <w:t>ol</w:t>
      </w:r>
      <w:r w:rsidR="00DE47E8" w:rsidRPr="00D45460">
        <w:rPr>
          <w:sz w:val="28"/>
          <w:szCs w:val="28"/>
          <w:lang w:val="en-US"/>
        </w:rPr>
        <w:t xml:space="preserve">. </w:t>
      </w:r>
      <w:r w:rsidRPr="00D45460">
        <w:rPr>
          <w:sz w:val="28"/>
          <w:szCs w:val="28"/>
          <w:lang w:val="en-US"/>
        </w:rPr>
        <w:t>225</w:t>
      </w:r>
      <w:r w:rsidR="00DE47E8" w:rsidRPr="00D45460">
        <w:rPr>
          <w:sz w:val="28"/>
          <w:szCs w:val="28"/>
          <w:lang w:val="en-US"/>
        </w:rPr>
        <w:t>. – P.</w:t>
      </w:r>
      <w:r w:rsidRPr="00D45460">
        <w:rPr>
          <w:sz w:val="28"/>
          <w:szCs w:val="28"/>
          <w:lang w:val="en-US"/>
        </w:rPr>
        <w:t xml:space="preserve"> 39-46.</w:t>
      </w:r>
      <w:r w:rsidR="00DE47E8" w:rsidRPr="00D45460">
        <w:rPr>
          <w:sz w:val="28"/>
          <w:szCs w:val="28"/>
          <w:lang w:val="en-US"/>
        </w:rPr>
        <w:t xml:space="preserve"> </w:t>
      </w:r>
    </w:p>
    <w:p w14:paraId="12F25AB6" w14:textId="4B3B6F46" w:rsidR="00DD220E" w:rsidRPr="00D45460" w:rsidRDefault="00DD220E"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Jin</w:t>
      </w:r>
      <w:proofErr w:type="spellEnd"/>
      <w:r w:rsidRPr="00D45460">
        <w:rPr>
          <w:sz w:val="28"/>
          <w:szCs w:val="28"/>
          <w:lang w:val="en-US"/>
        </w:rPr>
        <w:t xml:space="preserve"> T., Yamaguchi T., Tanabe K. </w:t>
      </w:r>
      <w:r w:rsidR="00A35C80" w:rsidRPr="00D45460">
        <w:rPr>
          <w:sz w:val="28"/>
          <w:szCs w:val="28"/>
          <w:lang w:val="en-US"/>
        </w:rPr>
        <w:t>Mechanism of acidity generation on sulfur-promoted metal oxides //</w:t>
      </w:r>
      <w:r w:rsidR="00CF15A6" w:rsidRPr="00D45460">
        <w:rPr>
          <w:sz w:val="28"/>
          <w:szCs w:val="28"/>
          <w:lang w:val="en-US"/>
        </w:rPr>
        <w:t xml:space="preserve"> J. Phys. Chem. – 1986. – V</w:t>
      </w:r>
      <w:r w:rsidR="001D1873" w:rsidRPr="00D45460">
        <w:rPr>
          <w:sz w:val="28"/>
          <w:szCs w:val="28"/>
          <w:lang w:val="en-US"/>
        </w:rPr>
        <w:t>ol</w:t>
      </w:r>
      <w:r w:rsidR="00CF15A6" w:rsidRPr="00D45460">
        <w:rPr>
          <w:sz w:val="28"/>
          <w:szCs w:val="28"/>
          <w:lang w:val="en-US"/>
        </w:rPr>
        <w:t>. 90. – P</w:t>
      </w:r>
      <w:r w:rsidRPr="00D45460">
        <w:rPr>
          <w:sz w:val="28"/>
          <w:szCs w:val="28"/>
          <w:lang w:val="en-US"/>
        </w:rPr>
        <w:t>. 4794-4796.</w:t>
      </w:r>
      <w:r w:rsidR="00A35C80" w:rsidRPr="00D45460">
        <w:rPr>
          <w:sz w:val="28"/>
          <w:szCs w:val="28"/>
          <w:lang w:val="en-US"/>
        </w:rPr>
        <w:t xml:space="preserve"> </w:t>
      </w:r>
    </w:p>
    <w:p w14:paraId="5BE0A64D" w14:textId="7455F4C8" w:rsidR="00DD220E" w:rsidRPr="00D45460" w:rsidRDefault="00DD220E"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 xml:space="preserve">Chen F.R. </w:t>
      </w:r>
      <w:proofErr w:type="spellStart"/>
      <w:r w:rsidRPr="00D45460">
        <w:rPr>
          <w:sz w:val="28"/>
          <w:szCs w:val="28"/>
          <w:lang w:val="en-US"/>
        </w:rPr>
        <w:t>Coudurier</w:t>
      </w:r>
      <w:proofErr w:type="spellEnd"/>
      <w:r w:rsidRPr="00D45460">
        <w:rPr>
          <w:sz w:val="28"/>
          <w:szCs w:val="28"/>
          <w:lang w:val="en-US"/>
        </w:rPr>
        <w:t xml:space="preserve"> G., Joly J.F.</w:t>
      </w:r>
      <w:r w:rsidR="001D1873" w:rsidRPr="00D45460">
        <w:rPr>
          <w:sz w:val="28"/>
          <w:szCs w:val="28"/>
          <w:lang w:val="en-US"/>
        </w:rPr>
        <w:t xml:space="preserve"> et al.</w:t>
      </w:r>
      <w:r w:rsidR="00D71C4B" w:rsidRPr="00D45460">
        <w:rPr>
          <w:sz w:val="28"/>
          <w:szCs w:val="28"/>
          <w:lang w:val="en-US"/>
        </w:rPr>
        <w:t xml:space="preserve"> Superacid and catalytic properties of sulfated zirconia</w:t>
      </w:r>
      <w:r w:rsidRPr="00D45460">
        <w:rPr>
          <w:sz w:val="28"/>
          <w:szCs w:val="28"/>
          <w:lang w:val="en-US"/>
        </w:rPr>
        <w:t xml:space="preserve"> </w:t>
      </w:r>
      <w:r w:rsidR="00D71C4B" w:rsidRPr="00D45460">
        <w:rPr>
          <w:sz w:val="28"/>
          <w:szCs w:val="28"/>
          <w:lang w:val="en-US"/>
        </w:rPr>
        <w:t>//</w:t>
      </w:r>
      <w:r w:rsidR="00CF15A6" w:rsidRPr="00D45460">
        <w:rPr>
          <w:sz w:val="28"/>
          <w:szCs w:val="28"/>
          <w:lang w:val="en-US"/>
        </w:rPr>
        <w:t xml:space="preserve"> </w:t>
      </w:r>
      <w:r w:rsidRPr="00D45460">
        <w:rPr>
          <w:sz w:val="28"/>
          <w:szCs w:val="28"/>
          <w:lang w:val="en-US"/>
        </w:rPr>
        <w:t xml:space="preserve">J. </w:t>
      </w:r>
      <w:proofErr w:type="spellStart"/>
      <w:r w:rsidRPr="00D45460">
        <w:rPr>
          <w:sz w:val="28"/>
          <w:szCs w:val="28"/>
          <w:lang w:val="en-US"/>
        </w:rPr>
        <w:t>Catal</w:t>
      </w:r>
      <w:proofErr w:type="spellEnd"/>
      <w:r w:rsidRPr="00D45460">
        <w:rPr>
          <w:sz w:val="28"/>
          <w:szCs w:val="28"/>
          <w:lang w:val="en-US"/>
        </w:rPr>
        <w:t>.</w:t>
      </w:r>
      <w:r w:rsidR="00D71C4B" w:rsidRPr="00D45460">
        <w:rPr>
          <w:sz w:val="28"/>
          <w:szCs w:val="28"/>
          <w:lang w:val="en-US"/>
        </w:rPr>
        <w:t xml:space="preserve"> – </w:t>
      </w:r>
      <w:r w:rsidRPr="00D45460">
        <w:rPr>
          <w:sz w:val="28"/>
          <w:szCs w:val="28"/>
          <w:lang w:val="en-US"/>
        </w:rPr>
        <w:t>1993</w:t>
      </w:r>
      <w:r w:rsidR="00D71C4B" w:rsidRPr="00D45460">
        <w:rPr>
          <w:sz w:val="28"/>
          <w:szCs w:val="28"/>
          <w:lang w:val="en-US"/>
        </w:rPr>
        <w:t>. – V</w:t>
      </w:r>
      <w:r w:rsidR="001D1873" w:rsidRPr="00D45460">
        <w:rPr>
          <w:sz w:val="28"/>
          <w:szCs w:val="28"/>
          <w:lang w:val="en-US"/>
        </w:rPr>
        <w:t>ol</w:t>
      </w:r>
      <w:r w:rsidR="00D71C4B" w:rsidRPr="00D45460">
        <w:rPr>
          <w:sz w:val="28"/>
          <w:szCs w:val="28"/>
          <w:lang w:val="en-US"/>
        </w:rPr>
        <w:t xml:space="preserve">. </w:t>
      </w:r>
      <w:r w:rsidRPr="00D45460">
        <w:rPr>
          <w:sz w:val="28"/>
          <w:szCs w:val="28"/>
          <w:lang w:val="en-US"/>
        </w:rPr>
        <w:t>143</w:t>
      </w:r>
      <w:r w:rsidR="00D71C4B" w:rsidRPr="00D45460">
        <w:rPr>
          <w:sz w:val="28"/>
          <w:szCs w:val="28"/>
          <w:lang w:val="en-US"/>
        </w:rPr>
        <w:t xml:space="preserve">. – P. </w:t>
      </w:r>
      <w:r w:rsidRPr="00D45460">
        <w:rPr>
          <w:sz w:val="28"/>
          <w:szCs w:val="28"/>
          <w:lang w:val="en-US"/>
        </w:rPr>
        <w:t>616-620.</w:t>
      </w:r>
    </w:p>
    <w:p w14:paraId="771FD5A0" w14:textId="32B265F9" w:rsidR="00857733" w:rsidRPr="00D45460" w:rsidRDefault="00857733" w:rsidP="00D45460">
      <w:pPr>
        <w:pStyle w:val="a3"/>
        <w:numPr>
          <w:ilvl w:val="0"/>
          <w:numId w:val="14"/>
        </w:numPr>
        <w:tabs>
          <w:tab w:val="left" w:pos="0"/>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proofErr w:type="spellStart"/>
      <w:r w:rsidRPr="00D45460">
        <w:rPr>
          <w:rFonts w:ascii="Times New Roman" w:eastAsia="Times New Roman" w:hAnsi="Times New Roman" w:cs="Times New Roman"/>
          <w:sz w:val="28"/>
          <w:szCs w:val="28"/>
          <w:lang w:val="en-US" w:eastAsia="ru-RU"/>
        </w:rPr>
        <w:t>Kustov</w:t>
      </w:r>
      <w:proofErr w:type="spellEnd"/>
      <w:r w:rsidRPr="00D45460">
        <w:rPr>
          <w:rFonts w:ascii="Times New Roman" w:eastAsia="Times New Roman" w:hAnsi="Times New Roman" w:cs="Times New Roman"/>
          <w:sz w:val="28"/>
          <w:szCs w:val="28"/>
          <w:lang w:val="en-US" w:eastAsia="ru-RU"/>
        </w:rPr>
        <w:t xml:space="preserve"> M.</w:t>
      </w:r>
      <w:r w:rsidR="001D1873"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 xml:space="preserve"> </w:t>
      </w:r>
      <w:proofErr w:type="spellStart"/>
      <w:r w:rsidRPr="00D45460">
        <w:rPr>
          <w:rFonts w:ascii="Times New Roman" w:eastAsia="Times New Roman" w:hAnsi="Times New Roman" w:cs="Times New Roman"/>
          <w:sz w:val="28"/>
          <w:szCs w:val="28"/>
          <w:lang w:val="en-US" w:eastAsia="ru-RU"/>
        </w:rPr>
        <w:t>Kazansky</w:t>
      </w:r>
      <w:proofErr w:type="spellEnd"/>
      <w:r w:rsidRPr="00D45460">
        <w:rPr>
          <w:rFonts w:ascii="Times New Roman" w:eastAsia="Times New Roman" w:hAnsi="Times New Roman" w:cs="Times New Roman"/>
          <w:sz w:val="28"/>
          <w:szCs w:val="28"/>
          <w:lang w:val="en-US" w:eastAsia="ru-RU"/>
        </w:rPr>
        <w:t xml:space="preserve"> B. Infrared spectroscopic study of the interaction of cations in zeolites with s</w:t>
      </w:r>
      <w:r w:rsidR="00CF15A6" w:rsidRPr="00D45460">
        <w:rPr>
          <w:rFonts w:ascii="Times New Roman" w:eastAsia="Times New Roman" w:hAnsi="Times New Roman" w:cs="Times New Roman"/>
          <w:sz w:val="28"/>
          <w:szCs w:val="28"/>
          <w:lang w:val="en-US" w:eastAsia="ru-RU"/>
        </w:rPr>
        <w:t xml:space="preserve">imple molecular probes. Part 1. </w:t>
      </w:r>
      <w:r w:rsidRPr="00D45460">
        <w:rPr>
          <w:rFonts w:ascii="Times New Roman" w:eastAsia="Times New Roman" w:hAnsi="Times New Roman" w:cs="Times New Roman"/>
          <w:sz w:val="28"/>
          <w:szCs w:val="28"/>
          <w:lang w:val="en-US" w:eastAsia="ru-RU"/>
        </w:rPr>
        <w:t>Adsorption of molecular hydrogen on alkaline forms of zeolites as a test for localization sites //</w:t>
      </w:r>
      <w:r w:rsidR="001D1873"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 xml:space="preserve">J. Chem. Soc., Faraday Trans. – 1991. </w:t>
      </w:r>
      <w:r w:rsidR="001D1873"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V</w:t>
      </w:r>
      <w:r w:rsidR="001D1873" w:rsidRPr="00D45460">
        <w:rPr>
          <w:rFonts w:ascii="Times New Roman" w:eastAsia="Times New Roman" w:hAnsi="Times New Roman" w:cs="Times New Roman"/>
          <w:sz w:val="28"/>
          <w:szCs w:val="28"/>
          <w:lang w:val="en-US" w:eastAsia="ru-RU"/>
        </w:rPr>
        <w:t>ol.</w:t>
      </w:r>
      <w:r w:rsidRPr="00D45460">
        <w:rPr>
          <w:rFonts w:ascii="Times New Roman" w:eastAsia="Times New Roman" w:hAnsi="Times New Roman" w:cs="Times New Roman"/>
          <w:sz w:val="28"/>
          <w:szCs w:val="28"/>
          <w:lang w:val="en-US" w:eastAsia="ru-RU"/>
        </w:rPr>
        <w:t xml:space="preserve"> 87. – P. 2675-2678.</w:t>
      </w:r>
    </w:p>
    <w:p w14:paraId="32D7CBC2" w14:textId="2C1B544E" w:rsidR="00DD220E" w:rsidRPr="00D45460" w:rsidRDefault="00DD220E"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 xml:space="preserve">Arata K. </w:t>
      </w:r>
      <w:r w:rsidR="004D4CDC" w:rsidRPr="00D45460">
        <w:rPr>
          <w:sz w:val="28"/>
          <w:szCs w:val="28"/>
          <w:lang w:val="en-US"/>
        </w:rPr>
        <w:t xml:space="preserve">Solid </w:t>
      </w:r>
      <w:proofErr w:type="spellStart"/>
      <w:r w:rsidR="004D4CDC" w:rsidRPr="00D45460">
        <w:rPr>
          <w:sz w:val="28"/>
          <w:szCs w:val="28"/>
          <w:lang w:val="en-US"/>
        </w:rPr>
        <w:t>Superacids</w:t>
      </w:r>
      <w:proofErr w:type="spellEnd"/>
      <w:r w:rsidR="004D4CDC" w:rsidRPr="00D45460">
        <w:rPr>
          <w:sz w:val="28"/>
          <w:szCs w:val="28"/>
          <w:lang w:val="en-US"/>
        </w:rPr>
        <w:t xml:space="preserve"> </w:t>
      </w:r>
      <w:r w:rsidR="00DB4055" w:rsidRPr="00D45460">
        <w:rPr>
          <w:sz w:val="28"/>
          <w:szCs w:val="28"/>
          <w:lang w:val="en-US"/>
        </w:rPr>
        <w:t>//</w:t>
      </w:r>
      <w:r w:rsidR="00CF15A6" w:rsidRPr="00D45460">
        <w:rPr>
          <w:sz w:val="28"/>
          <w:szCs w:val="28"/>
          <w:lang w:val="en-US"/>
        </w:rPr>
        <w:t xml:space="preserve"> </w:t>
      </w:r>
      <w:r w:rsidR="00DB4055" w:rsidRPr="00D45460">
        <w:rPr>
          <w:sz w:val="28"/>
          <w:szCs w:val="28"/>
          <w:lang w:val="en-US"/>
        </w:rPr>
        <w:t xml:space="preserve">Adv. </w:t>
      </w:r>
      <w:proofErr w:type="spellStart"/>
      <w:r w:rsidRPr="00D45460">
        <w:rPr>
          <w:sz w:val="28"/>
          <w:szCs w:val="28"/>
          <w:lang w:val="en-US"/>
        </w:rPr>
        <w:t>Catal</w:t>
      </w:r>
      <w:proofErr w:type="spellEnd"/>
      <w:r w:rsidRPr="00D45460">
        <w:rPr>
          <w:sz w:val="28"/>
          <w:szCs w:val="28"/>
          <w:lang w:val="en-US"/>
        </w:rPr>
        <w:t>.</w:t>
      </w:r>
      <w:r w:rsidR="00DB4055" w:rsidRPr="00D45460">
        <w:rPr>
          <w:sz w:val="28"/>
          <w:szCs w:val="28"/>
          <w:lang w:val="en-US"/>
        </w:rPr>
        <w:t xml:space="preserve"> – </w:t>
      </w:r>
      <w:r w:rsidRPr="00D45460">
        <w:rPr>
          <w:sz w:val="28"/>
          <w:szCs w:val="28"/>
          <w:lang w:val="en-US"/>
        </w:rPr>
        <w:t>1990</w:t>
      </w:r>
      <w:r w:rsidR="00DB4055" w:rsidRPr="00D45460">
        <w:rPr>
          <w:sz w:val="28"/>
          <w:szCs w:val="28"/>
          <w:lang w:val="en-US"/>
        </w:rPr>
        <w:t>. – V</w:t>
      </w:r>
      <w:r w:rsidR="001D1873" w:rsidRPr="00D45460">
        <w:rPr>
          <w:sz w:val="28"/>
          <w:szCs w:val="28"/>
          <w:lang w:val="en-US"/>
        </w:rPr>
        <w:t>ol</w:t>
      </w:r>
      <w:r w:rsidR="00DB4055" w:rsidRPr="00D45460">
        <w:rPr>
          <w:sz w:val="28"/>
          <w:szCs w:val="28"/>
          <w:lang w:val="en-US"/>
        </w:rPr>
        <w:t xml:space="preserve">. </w:t>
      </w:r>
      <w:r w:rsidRPr="00D45460">
        <w:rPr>
          <w:sz w:val="28"/>
          <w:szCs w:val="28"/>
          <w:lang w:val="en-US"/>
        </w:rPr>
        <w:t>37</w:t>
      </w:r>
      <w:r w:rsidR="00DB4055" w:rsidRPr="00D45460">
        <w:rPr>
          <w:sz w:val="28"/>
          <w:szCs w:val="28"/>
          <w:lang w:val="en-US"/>
        </w:rPr>
        <w:t>. – P.</w:t>
      </w:r>
      <w:r w:rsidRPr="00D45460">
        <w:rPr>
          <w:sz w:val="28"/>
          <w:szCs w:val="28"/>
          <w:lang w:val="en-US"/>
        </w:rPr>
        <w:t xml:space="preserve"> 165-211.</w:t>
      </w:r>
    </w:p>
    <w:p w14:paraId="6349CD1C" w14:textId="73EED2D6" w:rsidR="00DD220E" w:rsidRPr="00D45460" w:rsidRDefault="00DD220E" w:rsidP="00D45460">
      <w:pPr>
        <w:pStyle w:val="a8"/>
        <w:numPr>
          <w:ilvl w:val="0"/>
          <w:numId w:val="14"/>
        </w:numPr>
        <w:tabs>
          <w:tab w:val="left" w:pos="0"/>
          <w:tab w:val="left" w:pos="142"/>
          <w:tab w:val="left" w:pos="284"/>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 xml:space="preserve">Arata K. </w:t>
      </w:r>
      <w:r w:rsidR="008405A2" w:rsidRPr="00D45460">
        <w:rPr>
          <w:sz w:val="28"/>
          <w:szCs w:val="28"/>
          <w:lang w:val="en-US"/>
        </w:rPr>
        <w:t xml:space="preserve">Preparation of </w:t>
      </w:r>
      <w:proofErr w:type="spellStart"/>
      <w:r w:rsidR="008405A2" w:rsidRPr="00D45460">
        <w:rPr>
          <w:sz w:val="28"/>
          <w:szCs w:val="28"/>
          <w:lang w:val="en-US"/>
        </w:rPr>
        <w:t>superacids</w:t>
      </w:r>
      <w:proofErr w:type="spellEnd"/>
      <w:r w:rsidR="008405A2" w:rsidRPr="00D45460">
        <w:rPr>
          <w:sz w:val="28"/>
          <w:szCs w:val="28"/>
          <w:lang w:val="en-US"/>
        </w:rPr>
        <w:t xml:space="preserve"> by metal oxides for reactions of butanes and pentanes //</w:t>
      </w:r>
      <w:r w:rsidR="00CF15A6" w:rsidRPr="00D45460">
        <w:rPr>
          <w:sz w:val="28"/>
          <w:szCs w:val="28"/>
          <w:lang w:val="en-US"/>
        </w:rPr>
        <w:t xml:space="preserve"> </w:t>
      </w:r>
      <w:r w:rsidRPr="00D45460">
        <w:rPr>
          <w:sz w:val="28"/>
          <w:szCs w:val="28"/>
          <w:lang w:val="en-US"/>
        </w:rPr>
        <w:t xml:space="preserve">Appl. </w:t>
      </w:r>
      <w:proofErr w:type="spellStart"/>
      <w:r w:rsidRPr="00D45460">
        <w:rPr>
          <w:sz w:val="28"/>
          <w:szCs w:val="28"/>
          <w:lang w:val="en-US"/>
        </w:rPr>
        <w:t>Catal</w:t>
      </w:r>
      <w:proofErr w:type="spellEnd"/>
      <w:r w:rsidRPr="00D45460">
        <w:rPr>
          <w:sz w:val="28"/>
          <w:szCs w:val="28"/>
          <w:lang w:val="en-US"/>
        </w:rPr>
        <w:t>., A</w:t>
      </w:r>
      <w:r w:rsidR="008405A2" w:rsidRPr="00D45460">
        <w:rPr>
          <w:sz w:val="28"/>
          <w:szCs w:val="28"/>
          <w:lang w:val="en-US"/>
        </w:rPr>
        <w:t xml:space="preserve">. – </w:t>
      </w:r>
      <w:r w:rsidRPr="00D45460">
        <w:rPr>
          <w:sz w:val="28"/>
          <w:szCs w:val="28"/>
          <w:lang w:val="en-US"/>
        </w:rPr>
        <w:t>1996</w:t>
      </w:r>
      <w:r w:rsidR="008405A2" w:rsidRPr="00D45460">
        <w:rPr>
          <w:sz w:val="28"/>
          <w:szCs w:val="28"/>
          <w:lang w:val="en-US"/>
        </w:rPr>
        <w:t>. –</w:t>
      </w:r>
      <w:r w:rsidR="001D1873" w:rsidRPr="00D45460">
        <w:rPr>
          <w:sz w:val="28"/>
          <w:szCs w:val="28"/>
          <w:lang w:val="en-US"/>
        </w:rPr>
        <w:t xml:space="preserve"> </w:t>
      </w:r>
      <w:r w:rsidR="008405A2" w:rsidRPr="00D45460">
        <w:rPr>
          <w:sz w:val="28"/>
          <w:szCs w:val="28"/>
          <w:lang w:val="en-US"/>
        </w:rPr>
        <w:t>V</w:t>
      </w:r>
      <w:r w:rsidR="001D1873" w:rsidRPr="00D45460">
        <w:rPr>
          <w:sz w:val="28"/>
          <w:szCs w:val="28"/>
          <w:lang w:val="en-US"/>
        </w:rPr>
        <w:t>ol</w:t>
      </w:r>
      <w:r w:rsidR="008405A2" w:rsidRPr="00D45460">
        <w:rPr>
          <w:sz w:val="28"/>
          <w:szCs w:val="28"/>
          <w:lang w:val="en-US"/>
        </w:rPr>
        <w:t xml:space="preserve">. </w:t>
      </w:r>
      <w:r w:rsidRPr="00D45460">
        <w:rPr>
          <w:sz w:val="28"/>
          <w:szCs w:val="28"/>
          <w:lang w:val="en-US"/>
        </w:rPr>
        <w:t>146</w:t>
      </w:r>
      <w:r w:rsidR="008405A2" w:rsidRPr="00D45460">
        <w:rPr>
          <w:sz w:val="28"/>
          <w:szCs w:val="28"/>
          <w:lang w:val="en-US"/>
        </w:rPr>
        <w:t xml:space="preserve">. – P. </w:t>
      </w:r>
      <w:r w:rsidRPr="00D45460">
        <w:rPr>
          <w:sz w:val="28"/>
          <w:szCs w:val="28"/>
          <w:lang w:val="en-US"/>
        </w:rPr>
        <w:t>3-32.</w:t>
      </w:r>
    </w:p>
    <w:p w14:paraId="00391F32" w14:textId="19F93A50" w:rsidR="004444CB" w:rsidRPr="00D45460" w:rsidRDefault="004444CB"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hAnsi="Times New Roman" w:cs="Times New Roman"/>
          <w:sz w:val="28"/>
          <w:szCs w:val="28"/>
        </w:rPr>
      </w:pPr>
      <w:r w:rsidRPr="00D45460">
        <w:rPr>
          <w:rFonts w:ascii="Times New Roman" w:hAnsi="Times New Roman" w:cs="Times New Roman"/>
          <w:sz w:val="28"/>
          <w:szCs w:val="28"/>
        </w:rPr>
        <w:t xml:space="preserve">Бушуев Ю.Г. Цеолиты. Компьютерное моделирование </w:t>
      </w:r>
      <w:proofErr w:type="spellStart"/>
      <w:r w:rsidRPr="00D45460">
        <w:rPr>
          <w:rFonts w:ascii="Times New Roman" w:hAnsi="Times New Roman" w:cs="Times New Roman"/>
          <w:sz w:val="28"/>
          <w:szCs w:val="28"/>
        </w:rPr>
        <w:t>цеолитных</w:t>
      </w:r>
      <w:proofErr w:type="spellEnd"/>
      <w:r w:rsidRPr="00D45460">
        <w:rPr>
          <w:rFonts w:ascii="Times New Roman" w:hAnsi="Times New Roman" w:cs="Times New Roman"/>
          <w:sz w:val="28"/>
          <w:szCs w:val="28"/>
        </w:rPr>
        <w:t xml:space="preserve"> материалов. </w:t>
      </w:r>
      <w:r w:rsidR="00CF15A6" w:rsidRPr="00D45460">
        <w:rPr>
          <w:rFonts w:ascii="Times New Roman" w:hAnsi="Times New Roman" w:cs="Times New Roman"/>
          <w:sz w:val="28"/>
          <w:szCs w:val="28"/>
        </w:rPr>
        <w:t>–</w:t>
      </w:r>
      <w:r w:rsidRPr="00D45460">
        <w:rPr>
          <w:rFonts w:ascii="Times New Roman" w:hAnsi="Times New Roman" w:cs="Times New Roman"/>
          <w:sz w:val="28"/>
          <w:szCs w:val="28"/>
        </w:rPr>
        <w:t xml:space="preserve"> Иваново, 2011. </w:t>
      </w:r>
      <w:r w:rsidR="00CF15A6" w:rsidRPr="00D45460">
        <w:rPr>
          <w:rFonts w:ascii="Times New Roman" w:hAnsi="Times New Roman" w:cs="Times New Roman"/>
          <w:sz w:val="28"/>
          <w:szCs w:val="28"/>
        </w:rPr>
        <w:t>–</w:t>
      </w:r>
      <w:r w:rsidRPr="00D45460">
        <w:rPr>
          <w:rFonts w:ascii="Times New Roman" w:hAnsi="Times New Roman" w:cs="Times New Roman"/>
          <w:sz w:val="28"/>
          <w:szCs w:val="28"/>
        </w:rPr>
        <w:t xml:space="preserve"> 10</w:t>
      </w:r>
      <w:r w:rsidR="003D6A5F" w:rsidRPr="00D45460">
        <w:rPr>
          <w:rFonts w:ascii="Times New Roman" w:hAnsi="Times New Roman" w:cs="Times New Roman"/>
          <w:sz w:val="28"/>
          <w:szCs w:val="28"/>
          <w:lang w:val="kk-KZ"/>
        </w:rPr>
        <w:t>3</w:t>
      </w:r>
      <w:r w:rsidRPr="00D45460">
        <w:rPr>
          <w:rFonts w:ascii="Times New Roman" w:hAnsi="Times New Roman" w:cs="Times New Roman"/>
          <w:sz w:val="28"/>
          <w:szCs w:val="28"/>
        </w:rPr>
        <w:t xml:space="preserve"> с. </w:t>
      </w:r>
    </w:p>
    <w:p w14:paraId="2875F5E8" w14:textId="3F30567A" w:rsidR="008D5198" w:rsidRPr="00D45460" w:rsidRDefault="008D5198"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Ertl</w:t>
      </w:r>
      <w:proofErr w:type="spellEnd"/>
      <w:r w:rsidRPr="00D45460">
        <w:rPr>
          <w:sz w:val="28"/>
          <w:szCs w:val="28"/>
          <w:lang w:val="en-US"/>
        </w:rPr>
        <w:t xml:space="preserve"> G.</w:t>
      </w:r>
      <w:r w:rsidR="00680F70" w:rsidRPr="00D45460">
        <w:rPr>
          <w:sz w:val="28"/>
          <w:szCs w:val="28"/>
          <w:lang w:val="en-US"/>
        </w:rPr>
        <w:t>,</w:t>
      </w:r>
      <w:r w:rsidRPr="00D45460">
        <w:rPr>
          <w:sz w:val="28"/>
          <w:szCs w:val="28"/>
          <w:lang w:val="en-US"/>
        </w:rPr>
        <w:t xml:space="preserve"> </w:t>
      </w:r>
      <w:proofErr w:type="spellStart"/>
      <w:r w:rsidRPr="00D45460">
        <w:rPr>
          <w:sz w:val="28"/>
          <w:szCs w:val="28"/>
          <w:lang w:val="en-US"/>
        </w:rPr>
        <w:t>Knözinger</w:t>
      </w:r>
      <w:proofErr w:type="spellEnd"/>
      <w:r w:rsidRPr="00D45460">
        <w:rPr>
          <w:sz w:val="28"/>
          <w:szCs w:val="28"/>
          <w:lang w:val="en-US"/>
        </w:rPr>
        <w:t xml:space="preserve"> H.</w:t>
      </w:r>
      <w:r w:rsidR="00680F70" w:rsidRPr="00D45460">
        <w:rPr>
          <w:sz w:val="28"/>
          <w:szCs w:val="28"/>
          <w:lang w:val="en-US"/>
        </w:rPr>
        <w:t>,</w:t>
      </w:r>
      <w:r w:rsidRPr="00D45460">
        <w:rPr>
          <w:sz w:val="28"/>
          <w:szCs w:val="28"/>
          <w:lang w:val="en-US"/>
        </w:rPr>
        <w:t xml:space="preserve"> </w:t>
      </w:r>
      <w:proofErr w:type="spellStart"/>
      <w:r w:rsidRPr="00D45460">
        <w:rPr>
          <w:sz w:val="28"/>
          <w:szCs w:val="28"/>
          <w:lang w:val="en-US"/>
        </w:rPr>
        <w:t>Schüth</w:t>
      </w:r>
      <w:proofErr w:type="spellEnd"/>
      <w:r w:rsidRPr="00D45460">
        <w:rPr>
          <w:sz w:val="28"/>
          <w:szCs w:val="28"/>
          <w:lang w:val="en-US"/>
        </w:rPr>
        <w:t xml:space="preserve"> F.</w:t>
      </w:r>
      <w:r w:rsidR="00680F70" w:rsidRPr="00D45460">
        <w:rPr>
          <w:sz w:val="28"/>
          <w:szCs w:val="28"/>
          <w:lang w:val="en-US"/>
        </w:rPr>
        <w:t xml:space="preserve"> et al.</w:t>
      </w:r>
      <w:r w:rsidRPr="00D45460">
        <w:rPr>
          <w:sz w:val="28"/>
          <w:szCs w:val="28"/>
          <w:lang w:val="en-US"/>
        </w:rPr>
        <w:t xml:space="preserve"> Physical Properties</w:t>
      </w:r>
      <w:r w:rsidR="0055447A" w:rsidRPr="00D45460">
        <w:rPr>
          <w:sz w:val="28"/>
          <w:szCs w:val="28"/>
          <w:lang w:val="en-US"/>
        </w:rPr>
        <w:t xml:space="preserve"> </w:t>
      </w:r>
      <w:r w:rsidR="009545DE" w:rsidRPr="00D45460">
        <w:rPr>
          <w:sz w:val="28"/>
          <w:szCs w:val="28"/>
          <w:lang w:val="en-US"/>
        </w:rPr>
        <w:t>–</w:t>
      </w:r>
      <w:r w:rsidR="00680F70" w:rsidRPr="00D45460">
        <w:rPr>
          <w:sz w:val="28"/>
          <w:szCs w:val="28"/>
          <w:lang w:val="en-US"/>
        </w:rPr>
        <w:t xml:space="preserve"> </w:t>
      </w:r>
      <w:proofErr w:type="spellStart"/>
      <w:r w:rsidRPr="00D45460">
        <w:rPr>
          <w:sz w:val="28"/>
          <w:szCs w:val="28"/>
          <w:lang w:val="en-US"/>
        </w:rPr>
        <w:t>Microporosity</w:t>
      </w:r>
      <w:proofErr w:type="spellEnd"/>
      <w:r w:rsidR="00680F70" w:rsidRPr="00D45460">
        <w:rPr>
          <w:sz w:val="28"/>
          <w:szCs w:val="28"/>
          <w:lang w:val="en-US"/>
        </w:rPr>
        <w:t xml:space="preserve"> //</w:t>
      </w:r>
      <w:r w:rsidRPr="00D45460">
        <w:rPr>
          <w:sz w:val="28"/>
          <w:szCs w:val="28"/>
          <w:lang w:val="en-US"/>
        </w:rPr>
        <w:t xml:space="preserve"> In </w:t>
      </w:r>
      <w:r w:rsidR="00680F70" w:rsidRPr="00D45460">
        <w:rPr>
          <w:sz w:val="28"/>
          <w:szCs w:val="28"/>
          <w:lang w:val="en-US"/>
        </w:rPr>
        <w:t xml:space="preserve">book: </w:t>
      </w:r>
      <w:r w:rsidRPr="00D45460">
        <w:rPr>
          <w:sz w:val="28"/>
          <w:szCs w:val="28"/>
          <w:lang w:val="en-US"/>
        </w:rPr>
        <w:t xml:space="preserve">Handbook </w:t>
      </w:r>
      <w:r w:rsidR="00D64F8C" w:rsidRPr="00D45460">
        <w:rPr>
          <w:sz w:val="28"/>
          <w:szCs w:val="28"/>
          <w:lang w:val="en-US"/>
        </w:rPr>
        <w:t xml:space="preserve">of </w:t>
      </w:r>
      <w:r w:rsidRPr="00D45460">
        <w:rPr>
          <w:sz w:val="28"/>
          <w:szCs w:val="28"/>
          <w:lang w:val="en-US"/>
        </w:rPr>
        <w:t>Heterogeneous Catalysis</w:t>
      </w:r>
      <w:r w:rsidR="00680F70" w:rsidRPr="00D45460">
        <w:rPr>
          <w:sz w:val="28"/>
          <w:szCs w:val="28"/>
          <w:lang w:val="en-US"/>
        </w:rPr>
        <w:t>. – Weinheim: Wiley VCH</w:t>
      </w:r>
      <w:r w:rsidRPr="00D45460">
        <w:rPr>
          <w:sz w:val="28"/>
          <w:szCs w:val="28"/>
          <w:lang w:val="en-US"/>
        </w:rPr>
        <w:t>, 2009</w:t>
      </w:r>
      <w:r w:rsidR="0018059F" w:rsidRPr="00D45460">
        <w:rPr>
          <w:sz w:val="28"/>
          <w:szCs w:val="28"/>
          <w:lang w:val="en-US"/>
        </w:rPr>
        <w:t>. – P</w:t>
      </w:r>
      <w:r w:rsidRPr="00D45460">
        <w:rPr>
          <w:sz w:val="28"/>
          <w:szCs w:val="28"/>
          <w:lang w:val="en-US"/>
        </w:rPr>
        <w:t>.</w:t>
      </w:r>
      <w:r w:rsidR="00680F70" w:rsidRPr="00D45460">
        <w:rPr>
          <w:sz w:val="28"/>
          <w:szCs w:val="28"/>
          <w:lang w:val="en-US"/>
        </w:rPr>
        <w:t> </w:t>
      </w:r>
      <w:r w:rsidRPr="00D45460">
        <w:rPr>
          <w:sz w:val="28"/>
          <w:szCs w:val="28"/>
          <w:lang w:val="en-US"/>
        </w:rPr>
        <w:t>729</w:t>
      </w:r>
      <w:r w:rsidR="001D1873" w:rsidRPr="00D45460">
        <w:rPr>
          <w:sz w:val="28"/>
          <w:szCs w:val="28"/>
          <w:lang w:val="en-US"/>
        </w:rPr>
        <w:t>-</w:t>
      </w:r>
      <w:r w:rsidR="004105C0" w:rsidRPr="00D45460">
        <w:rPr>
          <w:sz w:val="28"/>
          <w:szCs w:val="28"/>
          <w:lang w:val="en-US"/>
        </w:rPr>
        <w:t>770</w:t>
      </w:r>
      <w:r w:rsidRPr="00D45460">
        <w:rPr>
          <w:sz w:val="28"/>
          <w:szCs w:val="28"/>
          <w:lang w:val="en-US"/>
        </w:rPr>
        <w:t xml:space="preserve">. </w:t>
      </w:r>
    </w:p>
    <w:p w14:paraId="47992121" w14:textId="750D6A26" w:rsidR="004444CB" w:rsidRPr="00D45460" w:rsidRDefault="008D5198" w:rsidP="00D45460">
      <w:pPr>
        <w:pStyle w:val="a8"/>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Database of Zeolite Structures</w:t>
      </w:r>
      <w:r w:rsidR="007F68AC" w:rsidRPr="00D45460">
        <w:rPr>
          <w:sz w:val="28"/>
          <w:szCs w:val="28"/>
          <w:lang w:val="en-US"/>
        </w:rPr>
        <w:t xml:space="preserve"> </w:t>
      </w:r>
      <w:r w:rsidR="00544B53" w:rsidRPr="00D45460">
        <w:rPr>
          <w:sz w:val="28"/>
          <w:szCs w:val="28"/>
          <w:lang w:val="en-US"/>
        </w:rPr>
        <w:t>//</w:t>
      </w:r>
      <w:r w:rsidR="007F68AC" w:rsidRPr="00D45460">
        <w:rPr>
          <w:sz w:val="28"/>
          <w:szCs w:val="28"/>
          <w:lang w:val="en-US"/>
        </w:rPr>
        <w:t xml:space="preserve"> </w:t>
      </w:r>
      <w:r w:rsidRPr="00D45460">
        <w:rPr>
          <w:sz w:val="28"/>
          <w:szCs w:val="28"/>
          <w:lang w:val="en-US"/>
        </w:rPr>
        <w:t>http://www.iza-structure.org/</w:t>
      </w:r>
      <w:r w:rsidR="00544B53" w:rsidRPr="00D45460">
        <w:rPr>
          <w:sz w:val="28"/>
          <w:szCs w:val="28"/>
          <w:lang w:val="en-US"/>
        </w:rPr>
        <w:t>.</w:t>
      </w:r>
      <w:r w:rsidR="007F68AC" w:rsidRPr="00D45460">
        <w:rPr>
          <w:sz w:val="28"/>
          <w:szCs w:val="28"/>
          <w:lang w:val="en-US"/>
        </w:rPr>
        <w:t xml:space="preserve"> </w:t>
      </w:r>
      <w:r w:rsidRPr="00D45460">
        <w:rPr>
          <w:sz w:val="28"/>
          <w:szCs w:val="28"/>
          <w:lang w:val="en-US"/>
        </w:rPr>
        <w:t>16</w:t>
      </w:r>
      <w:r w:rsidR="007F68AC" w:rsidRPr="00D45460">
        <w:rPr>
          <w:sz w:val="28"/>
          <w:szCs w:val="28"/>
          <w:lang w:val="en-US"/>
        </w:rPr>
        <w:t>.01.</w:t>
      </w:r>
      <w:r w:rsidRPr="00D45460">
        <w:rPr>
          <w:sz w:val="28"/>
          <w:szCs w:val="28"/>
          <w:lang w:val="en-US"/>
        </w:rPr>
        <w:t xml:space="preserve">2018. </w:t>
      </w:r>
    </w:p>
    <w:p w14:paraId="5D258D4B" w14:textId="3C5B38AA" w:rsidR="00912BED" w:rsidRPr="00D45460" w:rsidRDefault="00912BED" w:rsidP="00D45460">
      <w:pPr>
        <w:pStyle w:val="html-xx"/>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Merabti</w:t>
      </w:r>
      <w:proofErr w:type="spellEnd"/>
      <w:r w:rsidR="00680F70" w:rsidRPr="00D45460">
        <w:rPr>
          <w:sz w:val="28"/>
          <w:szCs w:val="28"/>
          <w:lang w:val="en-US"/>
        </w:rPr>
        <w:t xml:space="preserve"> </w:t>
      </w:r>
      <w:r w:rsidRPr="00D45460">
        <w:rPr>
          <w:sz w:val="28"/>
          <w:szCs w:val="28"/>
          <w:lang w:val="en-US"/>
        </w:rPr>
        <w:t>R.</w:t>
      </w:r>
      <w:r w:rsidR="007F68AC" w:rsidRPr="00D45460">
        <w:rPr>
          <w:sz w:val="28"/>
          <w:szCs w:val="28"/>
          <w:lang w:val="en-US"/>
        </w:rPr>
        <w:t xml:space="preserve">, </w:t>
      </w:r>
      <w:r w:rsidRPr="00D45460">
        <w:rPr>
          <w:sz w:val="28"/>
          <w:szCs w:val="28"/>
          <w:lang w:val="en-US"/>
        </w:rPr>
        <w:t>Pinardi</w:t>
      </w:r>
      <w:r w:rsidR="007F68AC" w:rsidRPr="00D45460">
        <w:rPr>
          <w:sz w:val="28"/>
          <w:szCs w:val="28"/>
          <w:lang w:val="en-US"/>
        </w:rPr>
        <w:t xml:space="preserve"> </w:t>
      </w:r>
      <w:r w:rsidRPr="00D45460">
        <w:rPr>
          <w:sz w:val="28"/>
          <w:szCs w:val="28"/>
          <w:lang w:val="en-US"/>
        </w:rPr>
        <w:t>L.</w:t>
      </w:r>
      <w:r w:rsidR="007F68AC" w:rsidRPr="00D45460">
        <w:rPr>
          <w:sz w:val="28"/>
          <w:szCs w:val="28"/>
          <w:lang w:val="en-US"/>
        </w:rPr>
        <w:t>,</w:t>
      </w:r>
      <w:r w:rsidRPr="00D45460">
        <w:rPr>
          <w:sz w:val="28"/>
          <w:szCs w:val="28"/>
          <w:lang w:val="en-US"/>
        </w:rPr>
        <w:t xml:space="preserve"> </w:t>
      </w:r>
      <w:proofErr w:type="spellStart"/>
      <w:r w:rsidRPr="00D45460">
        <w:rPr>
          <w:sz w:val="28"/>
          <w:szCs w:val="28"/>
          <w:lang w:val="en-US"/>
        </w:rPr>
        <w:t>Lemberton</w:t>
      </w:r>
      <w:proofErr w:type="spellEnd"/>
      <w:r w:rsidRPr="00D45460">
        <w:rPr>
          <w:sz w:val="28"/>
          <w:szCs w:val="28"/>
          <w:lang w:val="en-US"/>
        </w:rPr>
        <w:t xml:space="preserve"> J.L.</w:t>
      </w:r>
      <w:r w:rsidR="00680F70" w:rsidRPr="00D45460">
        <w:rPr>
          <w:sz w:val="28"/>
          <w:szCs w:val="28"/>
          <w:lang w:val="en-US"/>
        </w:rPr>
        <w:t xml:space="preserve"> et al.</w:t>
      </w:r>
      <w:r w:rsidRPr="00D45460">
        <w:rPr>
          <w:sz w:val="28"/>
          <w:szCs w:val="28"/>
          <w:lang w:val="en-US"/>
        </w:rPr>
        <w:t xml:space="preserve"> Effect of Na exchange of a HBEA zeolite on the activity and the selectivity of a bifunctional Pt-HBEA catalyst for n-hexadecane </w:t>
      </w:r>
      <w:proofErr w:type="spellStart"/>
      <w:r w:rsidRPr="00D45460">
        <w:rPr>
          <w:sz w:val="28"/>
          <w:szCs w:val="28"/>
          <w:lang w:val="en-US"/>
        </w:rPr>
        <w:t>hydroisomerization</w:t>
      </w:r>
      <w:proofErr w:type="spellEnd"/>
      <w:r w:rsidRPr="00D45460">
        <w:rPr>
          <w:sz w:val="28"/>
          <w:szCs w:val="28"/>
          <w:lang w:val="en-US"/>
        </w:rPr>
        <w:t>. Comparison with a Pt-HZSM-22 catalyst</w:t>
      </w:r>
      <w:r w:rsidR="007F68AC" w:rsidRPr="00D45460">
        <w:rPr>
          <w:rStyle w:val="apple-converted-space"/>
          <w:rFonts w:eastAsiaTheme="majorEastAsia"/>
          <w:sz w:val="28"/>
          <w:szCs w:val="28"/>
          <w:lang w:val="en-US"/>
        </w:rPr>
        <w:t xml:space="preserve"> //</w:t>
      </w:r>
      <w:r w:rsidR="0055447A"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 xml:space="preserve">React. </w:t>
      </w:r>
      <w:proofErr w:type="spellStart"/>
      <w:r w:rsidRPr="00D45460">
        <w:rPr>
          <w:rStyle w:val="html-italic"/>
          <w:rFonts w:eastAsiaTheme="majorEastAsia"/>
          <w:sz w:val="28"/>
          <w:szCs w:val="28"/>
          <w:lang w:val="en-US"/>
        </w:rPr>
        <w:t>Kinet</w:t>
      </w:r>
      <w:proofErr w:type="spellEnd"/>
      <w:r w:rsidRPr="00D45460">
        <w:rPr>
          <w:rStyle w:val="html-italic"/>
          <w:rFonts w:eastAsiaTheme="majorEastAsia"/>
          <w:sz w:val="28"/>
          <w:szCs w:val="28"/>
          <w:lang w:val="en-US"/>
        </w:rPr>
        <w:t>. Mech. Cat.</w:t>
      </w:r>
      <w:r w:rsidR="007F68AC" w:rsidRPr="00D45460">
        <w:rPr>
          <w:rStyle w:val="apple-converted-space"/>
          <w:rFonts w:eastAsiaTheme="majorEastAsia"/>
          <w:sz w:val="28"/>
          <w:szCs w:val="28"/>
          <w:lang w:val="en-US"/>
        </w:rPr>
        <w:t xml:space="preserve"> – </w:t>
      </w:r>
      <w:r w:rsidRPr="00D45460">
        <w:rPr>
          <w:sz w:val="28"/>
          <w:szCs w:val="28"/>
          <w:lang w:val="en-US"/>
        </w:rPr>
        <w:t>2010</w:t>
      </w:r>
      <w:r w:rsidR="007F68AC" w:rsidRPr="00D45460">
        <w:rPr>
          <w:sz w:val="28"/>
          <w:szCs w:val="28"/>
          <w:lang w:val="en-US"/>
        </w:rPr>
        <w:t xml:space="preserve">. </w:t>
      </w:r>
      <w:r w:rsidR="0055447A" w:rsidRPr="00D45460">
        <w:rPr>
          <w:sz w:val="28"/>
          <w:szCs w:val="28"/>
          <w:lang w:val="en-US"/>
        </w:rPr>
        <w:t>–</w:t>
      </w:r>
      <w:r w:rsidR="007F68AC" w:rsidRPr="00D45460">
        <w:rPr>
          <w:sz w:val="28"/>
          <w:szCs w:val="28"/>
          <w:lang w:val="en-US"/>
        </w:rPr>
        <w:t xml:space="preserve"> V</w:t>
      </w:r>
      <w:r w:rsidR="00680F70" w:rsidRPr="00D45460">
        <w:rPr>
          <w:sz w:val="28"/>
          <w:szCs w:val="28"/>
          <w:lang w:val="en-US"/>
        </w:rPr>
        <w:t>ol</w:t>
      </w:r>
      <w:r w:rsidR="007F68AC" w:rsidRPr="00D45460">
        <w:rPr>
          <w:sz w:val="28"/>
          <w:szCs w:val="28"/>
          <w:lang w:val="en-US"/>
        </w:rPr>
        <w:t>.</w:t>
      </w:r>
      <w:r w:rsidR="00680F70" w:rsidRPr="00D45460">
        <w:rPr>
          <w:sz w:val="28"/>
          <w:szCs w:val="28"/>
          <w:lang w:val="en-US"/>
        </w:rPr>
        <w:t xml:space="preserve"> </w:t>
      </w:r>
      <w:r w:rsidRPr="00D45460">
        <w:rPr>
          <w:rStyle w:val="html-italic"/>
          <w:rFonts w:eastAsiaTheme="majorEastAsia"/>
          <w:sz w:val="28"/>
          <w:szCs w:val="28"/>
          <w:lang w:val="en-US"/>
        </w:rPr>
        <w:t>100</w:t>
      </w:r>
      <w:r w:rsidR="007F68AC" w:rsidRPr="00D45460">
        <w:rPr>
          <w:sz w:val="28"/>
          <w:szCs w:val="28"/>
          <w:lang w:val="en-US"/>
        </w:rPr>
        <w:t xml:space="preserve">. </w:t>
      </w:r>
      <w:r w:rsidR="0055447A" w:rsidRPr="00D45460">
        <w:rPr>
          <w:sz w:val="28"/>
          <w:szCs w:val="28"/>
          <w:lang w:val="en-US"/>
        </w:rPr>
        <w:t xml:space="preserve">– </w:t>
      </w:r>
      <w:r w:rsidR="007F68AC" w:rsidRPr="00D45460">
        <w:rPr>
          <w:sz w:val="28"/>
          <w:szCs w:val="28"/>
          <w:lang w:val="en-US"/>
        </w:rPr>
        <w:t xml:space="preserve">P. </w:t>
      </w:r>
      <w:r w:rsidR="0055447A" w:rsidRPr="00D45460">
        <w:rPr>
          <w:sz w:val="28"/>
          <w:szCs w:val="28"/>
          <w:lang w:val="en-US"/>
        </w:rPr>
        <w:t>1-</w:t>
      </w:r>
      <w:r w:rsidRPr="00D45460">
        <w:rPr>
          <w:sz w:val="28"/>
          <w:szCs w:val="28"/>
          <w:lang w:val="en-US"/>
        </w:rPr>
        <w:t xml:space="preserve">9. </w:t>
      </w:r>
    </w:p>
    <w:p w14:paraId="25B5EA85" w14:textId="140D8C87" w:rsidR="00912BED" w:rsidRPr="00D45460" w:rsidRDefault="00912BED" w:rsidP="00D45460">
      <w:pPr>
        <w:pStyle w:val="html-xx"/>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Martens J.A.</w:t>
      </w:r>
      <w:r w:rsidR="001137AD" w:rsidRPr="00D45460">
        <w:rPr>
          <w:sz w:val="28"/>
          <w:szCs w:val="28"/>
          <w:lang w:val="en-US"/>
        </w:rPr>
        <w:t>,</w:t>
      </w:r>
      <w:r w:rsidRPr="00D45460">
        <w:rPr>
          <w:sz w:val="28"/>
          <w:szCs w:val="28"/>
          <w:lang w:val="en-US"/>
        </w:rPr>
        <w:t xml:space="preserve"> </w:t>
      </w:r>
      <w:proofErr w:type="spellStart"/>
      <w:r w:rsidRPr="00D45460">
        <w:rPr>
          <w:sz w:val="28"/>
          <w:szCs w:val="28"/>
          <w:lang w:val="en-US"/>
        </w:rPr>
        <w:t>Verboekend</w:t>
      </w:r>
      <w:proofErr w:type="spellEnd"/>
      <w:r w:rsidRPr="00D45460">
        <w:rPr>
          <w:sz w:val="28"/>
          <w:szCs w:val="28"/>
          <w:lang w:val="en-US"/>
        </w:rPr>
        <w:t xml:space="preserve"> D.</w:t>
      </w:r>
      <w:r w:rsidR="001137AD" w:rsidRPr="00D45460">
        <w:rPr>
          <w:sz w:val="28"/>
          <w:szCs w:val="28"/>
          <w:lang w:val="en-US"/>
        </w:rPr>
        <w:t xml:space="preserve">, </w:t>
      </w:r>
      <w:r w:rsidRPr="00D45460">
        <w:rPr>
          <w:sz w:val="28"/>
          <w:szCs w:val="28"/>
          <w:lang w:val="en-US"/>
        </w:rPr>
        <w:t>Thomas K.</w:t>
      </w:r>
      <w:r w:rsidR="00680F70" w:rsidRPr="00D45460">
        <w:rPr>
          <w:sz w:val="28"/>
          <w:szCs w:val="28"/>
          <w:lang w:val="en-US"/>
        </w:rPr>
        <w:t xml:space="preserve"> et al.</w:t>
      </w:r>
      <w:r w:rsidRPr="00D45460">
        <w:rPr>
          <w:sz w:val="28"/>
          <w:szCs w:val="28"/>
          <w:lang w:val="en-US"/>
        </w:rPr>
        <w:t xml:space="preserve"> </w:t>
      </w:r>
      <w:proofErr w:type="spellStart"/>
      <w:r w:rsidRPr="00D45460">
        <w:rPr>
          <w:sz w:val="28"/>
          <w:szCs w:val="28"/>
          <w:lang w:val="en-US"/>
        </w:rPr>
        <w:t>Hydroisomerization</w:t>
      </w:r>
      <w:proofErr w:type="spellEnd"/>
      <w:r w:rsidRPr="00D45460">
        <w:rPr>
          <w:sz w:val="28"/>
          <w:szCs w:val="28"/>
          <w:lang w:val="en-US"/>
        </w:rPr>
        <w:t xml:space="preserve"> and hydrocracking of linear and multibranched long model alkanes on hierarchical Pt/ZSM-22 zeolite</w:t>
      </w:r>
      <w:r w:rsidR="00680F70" w:rsidRPr="00D45460">
        <w:rPr>
          <w:sz w:val="28"/>
          <w:szCs w:val="28"/>
          <w:lang w:val="en-US"/>
        </w:rPr>
        <w:t xml:space="preserve"> </w:t>
      </w:r>
      <w:r w:rsidR="001137AD" w:rsidRPr="00D45460">
        <w:rPr>
          <w:rStyle w:val="apple-converted-space"/>
          <w:rFonts w:eastAsiaTheme="majorEastAsia"/>
          <w:sz w:val="28"/>
          <w:szCs w:val="28"/>
          <w:lang w:val="en-US"/>
        </w:rPr>
        <w:t>//</w:t>
      </w:r>
      <w:r w:rsidR="0055447A" w:rsidRPr="00D45460">
        <w:rPr>
          <w:rStyle w:val="apple-converted-space"/>
          <w:rFonts w:eastAsiaTheme="majorEastAsia"/>
          <w:sz w:val="28"/>
          <w:szCs w:val="28"/>
          <w:lang w:val="en-US"/>
        </w:rPr>
        <w:t xml:space="preserve"> </w:t>
      </w:r>
      <w:proofErr w:type="spellStart"/>
      <w:r w:rsidRPr="00D45460">
        <w:rPr>
          <w:rStyle w:val="html-italic"/>
          <w:rFonts w:eastAsiaTheme="majorEastAsia"/>
          <w:sz w:val="28"/>
          <w:szCs w:val="28"/>
          <w:lang w:val="en-US"/>
        </w:rPr>
        <w:t>Catal</w:t>
      </w:r>
      <w:proofErr w:type="spellEnd"/>
      <w:r w:rsidRPr="00D45460">
        <w:rPr>
          <w:rStyle w:val="html-italic"/>
          <w:rFonts w:eastAsiaTheme="majorEastAsia"/>
          <w:sz w:val="28"/>
          <w:szCs w:val="28"/>
          <w:lang w:val="en-US"/>
        </w:rPr>
        <w:t>. Today</w:t>
      </w:r>
      <w:r w:rsidR="00680F70" w:rsidRPr="00D45460">
        <w:rPr>
          <w:rStyle w:val="html-italic"/>
          <w:rFonts w:eastAsiaTheme="majorEastAsia"/>
          <w:sz w:val="28"/>
          <w:szCs w:val="28"/>
          <w:lang w:val="en-US"/>
        </w:rPr>
        <w:t xml:space="preserve">. </w:t>
      </w:r>
      <w:r w:rsidR="001137AD" w:rsidRPr="00D45460">
        <w:rPr>
          <w:rStyle w:val="apple-converted-space"/>
          <w:rFonts w:eastAsiaTheme="majorEastAsia"/>
          <w:sz w:val="28"/>
          <w:szCs w:val="28"/>
          <w:lang w:val="en-US"/>
        </w:rPr>
        <w:t xml:space="preserve">– </w:t>
      </w:r>
      <w:r w:rsidRPr="00D45460">
        <w:rPr>
          <w:sz w:val="28"/>
          <w:szCs w:val="28"/>
          <w:lang w:val="en-US"/>
        </w:rPr>
        <w:t>2013</w:t>
      </w:r>
      <w:r w:rsidR="001137AD" w:rsidRPr="00D45460">
        <w:rPr>
          <w:sz w:val="28"/>
          <w:szCs w:val="28"/>
          <w:lang w:val="en-US"/>
        </w:rPr>
        <w:t xml:space="preserve">. </w:t>
      </w:r>
      <w:r w:rsidR="0055447A" w:rsidRPr="00D45460">
        <w:rPr>
          <w:sz w:val="28"/>
          <w:szCs w:val="28"/>
          <w:lang w:val="en-US"/>
        </w:rPr>
        <w:t xml:space="preserve">– </w:t>
      </w:r>
      <w:r w:rsidR="001137AD" w:rsidRPr="00D45460">
        <w:rPr>
          <w:sz w:val="28"/>
          <w:szCs w:val="28"/>
          <w:lang w:val="en-US"/>
        </w:rPr>
        <w:t>V</w:t>
      </w:r>
      <w:r w:rsidR="00680F70" w:rsidRPr="00D45460">
        <w:rPr>
          <w:sz w:val="28"/>
          <w:szCs w:val="28"/>
          <w:lang w:val="en-US"/>
        </w:rPr>
        <w:t>ol</w:t>
      </w:r>
      <w:r w:rsidR="001137AD" w:rsidRPr="00D45460">
        <w:rPr>
          <w:sz w:val="28"/>
          <w:szCs w:val="28"/>
          <w:lang w:val="en-US"/>
        </w:rPr>
        <w:t>.</w:t>
      </w:r>
      <w:r w:rsidR="001137AD"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219</w:t>
      </w:r>
      <w:r w:rsidR="001137AD" w:rsidRPr="00D45460">
        <w:rPr>
          <w:sz w:val="28"/>
          <w:szCs w:val="28"/>
          <w:lang w:val="en-US"/>
        </w:rPr>
        <w:t xml:space="preserve">. – P. </w:t>
      </w:r>
      <w:r w:rsidR="0055447A" w:rsidRPr="00D45460">
        <w:rPr>
          <w:sz w:val="28"/>
          <w:szCs w:val="28"/>
          <w:lang w:val="en-US"/>
        </w:rPr>
        <w:t>135-</w:t>
      </w:r>
      <w:r w:rsidRPr="00D45460">
        <w:rPr>
          <w:sz w:val="28"/>
          <w:szCs w:val="28"/>
          <w:lang w:val="en-US"/>
        </w:rPr>
        <w:t xml:space="preserve">142. </w:t>
      </w:r>
    </w:p>
    <w:p w14:paraId="26C5EDC2" w14:textId="1D27EA03" w:rsidR="00912BED" w:rsidRPr="00D45460" w:rsidRDefault="00912BED" w:rsidP="00D45460">
      <w:pPr>
        <w:pStyle w:val="html-xx"/>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lastRenderedPageBreak/>
        <w:t>Mota</w:t>
      </w:r>
      <w:proofErr w:type="spellEnd"/>
      <w:r w:rsidRPr="00D45460">
        <w:rPr>
          <w:sz w:val="28"/>
          <w:szCs w:val="28"/>
          <w:lang w:val="en-US"/>
        </w:rPr>
        <w:t xml:space="preserve"> F.M.</w:t>
      </w:r>
      <w:r w:rsidR="001137AD" w:rsidRPr="00D45460">
        <w:rPr>
          <w:sz w:val="28"/>
          <w:szCs w:val="28"/>
          <w:lang w:val="en-US"/>
        </w:rPr>
        <w:t xml:space="preserve">, </w:t>
      </w:r>
      <w:proofErr w:type="spellStart"/>
      <w:r w:rsidRPr="00D45460">
        <w:rPr>
          <w:sz w:val="28"/>
          <w:szCs w:val="28"/>
          <w:lang w:val="en-US"/>
        </w:rPr>
        <w:t>Bouchy</w:t>
      </w:r>
      <w:proofErr w:type="spellEnd"/>
      <w:r w:rsidRPr="00D45460">
        <w:rPr>
          <w:sz w:val="28"/>
          <w:szCs w:val="28"/>
          <w:lang w:val="en-US"/>
        </w:rPr>
        <w:t xml:space="preserve"> C.</w:t>
      </w:r>
      <w:r w:rsidR="001137AD" w:rsidRPr="00D45460">
        <w:rPr>
          <w:sz w:val="28"/>
          <w:szCs w:val="28"/>
          <w:lang w:val="en-US"/>
        </w:rPr>
        <w:t xml:space="preserve">, </w:t>
      </w:r>
      <w:proofErr w:type="spellStart"/>
      <w:r w:rsidRPr="00D45460">
        <w:rPr>
          <w:sz w:val="28"/>
          <w:szCs w:val="28"/>
          <w:lang w:val="en-US"/>
        </w:rPr>
        <w:t>Guillon</w:t>
      </w:r>
      <w:proofErr w:type="spellEnd"/>
      <w:r w:rsidRPr="00D45460">
        <w:rPr>
          <w:sz w:val="28"/>
          <w:szCs w:val="28"/>
          <w:lang w:val="en-US"/>
        </w:rPr>
        <w:t xml:space="preserve"> E.</w:t>
      </w:r>
      <w:r w:rsidR="00680F70" w:rsidRPr="00D45460">
        <w:rPr>
          <w:sz w:val="28"/>
          <w:szCs w:val="28"/>
          <w:lang w:val="en-US"/>
        </w:rPr>
        <w:t xml:space="preserve"> et al.</w:t>
      </w:r>
      <w:r w:rsidRPr="00D45460">
        <w:rPr>
          <w:sz w:val="28"/>
          <w:szCs w:val="28"/>
          <w:lang w:val="en-US"/>
        </w:rPr>
        <w:t xml:space="preserve"> IZM-2: A promising new zeolite for the selective </w:t>
      </w:r>
      <w:proofErr w:type="spellStart"/>
      <w:r w:rsidRPr="00D45460">
        <w:rPr>
          <w:sz w:val="28"/>
          <w:szCs w:val="28"/>
          <w:lang w:val="en-US"/>
        </w:rPr>
        <w:t>hydroisomer</w:t>
      </w:r>
      <w:r w:rsidR="00EB0859" w:rsidRPr="00D45460">
        <w:rPr>
          <w:sz w:val="28"/>
          <w:szCs w:val="28"/>
          <w:lang w:val="en-US"/>
        </w:rPr>
        <w:t>ization</w:t>
      </w:r>
      <w:proofErr w:type="spellEnd"/>
      <w:r w:rsidR="00EB0859" w:rsidRPr="00D45460">
        <w:rPr>
          <w:sz w:val="28"/>
          <w:szCs w:val="28"/>
          <w:lang w:val="en-US"/>
        </w:rPr>
        <w:t xml:space="preserve"> of long-chain n-alkanes</w:t>
      </w:r>
      <w:r w:rsidR="00680F70" w:rsidRPr="00D45460">
        <w:rPr>
          <w:sz w:val="28"/>
          <w:szCs w:val="28"/>
          <w:lang w:val="en-US"/>
        </w:rPr>
        <w:t xml:space="preserve"> </w:t>
      </w:r>
      <w:r w:rsidR="001137AD" w:rsidRPr="00D45460">
        <w:rPr>
          <w:rStyle w:val="apple-converted-space"/>
          <w:rFonts w:eastAsiaTheme="majorEastAsia"/>
          <w:sz w:val="28"/>
          <w:szCs w:val="28"/>
          <w:lang w:val="en-US"/>
        </w:rPr>
        <w:t>//</w:t>
      </w:r>
      <w:r w:rsidR="0055447A"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 xml:space="preserve">J. </w:t>
      </w:r>
      <w:proofErr w:type="spellStart"/>
      <w:r w:rsidRPr="00D45460">
        <w:rPr>
          <w:rStyle w:val="html-italic"/>
          <w:rFonts w:eastAsiaTheme="majorEastAsia"/>
          <w:sz w:val="28"/>
          <w:szCs w:val="28"/>
          <w:lang w:val="en-US"/>
        </w:rPr>
        <w:t>Catal</w:t>
      </w:r>
      <w:proofErr w:type="spellEnd"/>
      <w:r w:rsidRPr="00D45460">
        <w:rPr>
          <w:rStyle w:val="html-italic"/>
          <w:rFonts w:eastAsiaTheme="majorEastAsia"/>
          <w:sz w:val="28"/>
          <w:szCs w:val="28"/>
          <w:lang w:val="en-US"/>
        </w:rPr>
        <w:t>.</w:t>
      </w:r>
      <w:r w:rsidR="00680F70" w:rsidRPr="00D45460">
        <w:rPr>
          <w:rStyle w:val="html-italic"/>
          <w:rFonts w:eastAsiaTheme="majorEastAsia"/>
          <w:sz w:val="28"/>
          <w:szCs w:val="28"/>
          <w:lang w:val="en-US"/>
        </w:rPr>
        <w:t xml:space="preserve"> </w:t>
      </w:r>
      <w:r w:rsidR="001137AD" w:rsidRPr="00D45460">
        <w:rPr>
          <w:rStyle w:val="apple-converted-space"/>
          <w:rFonts w:eastAsiaTheme="majorEastAsia"/>
          <w:sz w:val="28"/>
          <w:szCs w:val="28"/>
          <w:lang w:val="en-US"/>
        </w:rPr>
        <w:t xml:space="preserve">– </w:t>
      </w:r>
      <w:r w:rsidRPr="00D45460">
        <w:rPr>
          <w:sz w:val="28"/>
          <w:szCs w:val="28"/>
          <w:lang w:val="en-US"/>
        </w:rPr>
        <w:t>2013</w:t>
      </w:r>
      <w:r w:rsidR="001137AD" w:rsidRPr="00D45460">
        <w:rPr>
          <w:rStyle w:val="apple-converted-space"/>
          <w:rFonts w:eastAsiaTheme="majorEastAsia"/>
          <w:sz w:val="28"/>
          <w:szCs w:val="28"/>
          <w:lang w:val="en-US"/>
        </w:rPr>
        <w:t>. – V</w:t>
      </w:r>
      <w:r w:rsidR="00680F70" w:rsidRPr="00D45460">
        <w:rPr>
          <w:rStyle w:val="apple-converted-space"/>
          <w:rFonts w:eastAsiaTheme="majorEastAsia"/>
          <w:sz w:val="28"/>
          <w:szCs w:val="28"/>
          <w:lang w:val="en-US"/>
        </w:rPr>
        <w:t>ol</w:t>
      </w:r>
      <w:r w:rsidR="001137AD" w:rsidRPr="00D45460">
        <w:rPr>
          <w:rStyle w:val="apple-converted-space"/>
          <w:rFonts w:eastAsiaTheme="majorEastAsia"/>
          <w:sz w:val="28"/>
          <w:szCs w:val="28"/>
          <w:lang w:val="en-US"/>
        </w:rPr>
        <w:t>.</w:t>
      </w:r>
      <w:r w:rsidR="00680F70" w:rsidRPr="00D45460">
        <w:rPr>
          <w:rStyle w:val="apple-converted-space"/>
          <w:rFonts w:eastAsiaTheme="majorEastAsia"/>
          <w:sz w:val="28"/>
          <w:szCs w:val="28"/>
          <w:lang w:val="en-US"/>
        </w:rPr>
        <w:t> </w:t>
      </w:r>
      <w:r w:rsidRPr="00D45460">
        <w:rPr>
          <w:rStyle w:val="html-italic"/>
          <w:rFonts w:eastAsiaTheme="majorEastAsia"/>
          <w:sz w:val="28"/>
          <w:szCs w:val="28"/>
          <w:lang w:val="en-US"/>
        </w:rPr>
        <w:t>301</w:t>
      </w:r>
      <w:r w:rsidR="001137AD" w:rsidRPr="00D45460">
        <w:rPr>
          <w:sz w:val="28"/>
          <w:szCs w:val="28"/>
          <w:lang w:val="en-US"/>
        </w:rPr>
        <w:t>. – P.</w:t>
      </w:r>
      <w:r w:rsidR="00680F70" w:rsidRPr="00D45460">
        <w:rPr>
          <w:sz w:val="28"/>
          <w:szCs w:val="28"/>
          <w:lang w:val="en-US"/>
        </w:rPr>
        <w:t xml:space="preserve"> </w:t>
      </w:r>
      <w:r w:rsidRPr="00D45460">
        <w:rPr>
          <w:sz w:val="28"/>
          <w:szCs w:val="28"/>
          <w:lang w:val="en-US"/>
        </w:rPr>
        <w:t>20</w:t>
      </w:r>
      <w:r w:rsidR="0055447A" w:rsidRPr="00D45460">
        <w:rPr>
          <w:sz w:val="28"/>
          <w:szCs w:val="28"/>
          <w:lang w:val="en-US"/>
        </w:rPr>
        <w:t>-</w:t>
      </w:r>
      <w:r w:rsidRPr="00D45460">
        <w:rPr>
          <w:sz w:val="28"/>
          <w:szCs w:val="28"/>
          <w:lang w:val="en-US"/>
        </w:rPr>
        <w:t xml:space="preserve">29. </w:t>
      </w:r>
    </w:p>
    <w:p w14:paraId="08B135E6" w14:textId="42DC0608" w:rsidR="00912BED" w:rsidRPr="00D45460" w:rsidRDefault="00912BED" w:rsidP="00D45460">
      <w:pPr>
        <w:pStyle w:val="html-xx"/>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Batalha</w:t>
      </w:r>
      <w:proofErr w:type="spellEnd"/>
      <w:r w:rsidRPr="00D45460">
        <w:rPr>
          <w:sz w:val="28"/>
          <w:szCs w:val="28"/>
          <w:lang w:val="en-US"/>
        </w:rPr>
        <w:t xml:space="preserve"> N.</w:t>
      </w:r>
      <w:r w:rsidR="001137AD" w:rsidRPr="00D45460">
        <w:rPr>
          <w:sz w:val="28"/>
          <w:szCs w:val="28"/>
          <w:lang w:val="en-US"/>
        </w:rPr>
        <w:t xml:space="preserve">, </w:t>
      </w:r>
      <w:proofErr w:type="spellStart"/>
      <w:r w:rsidRPr="00D45460">
        <w:rPr>
          <w:sz w:val="28"/>
          <w:szCs w:val="28"/>
          <w:lang w:val="en-US"/>
        </w:rPr>
        <w:t>Astafan</w:t>
      </w:r>
      <w:proofErr w:type="spellEnd"/>
      <w:r w:rsidRPr="00D45460">
        <w:rPr>
          <w:sz w:val="28"/>
          <w:szCs w:val="28"/>
          <w:lang w:val="en-US"/>
        </w:rPr>
        <w:t xml:space="preserve"> J.</w:t>
      </w:r>
      <w:r w:rsidR="001137AD" w:rsidRPr="00D45460">
        <w:rPr>
          <w:sz w:val="28"/>
          <w:szCs w:val="28"/>
          <w:lang w:val="en-US"/>
        </w:rPr>
        <w:t xml:space="preserve">, </w:t>
      </w:r>
      <w:r w:rsidRPr="00D45460">
        <w:rPr>
          <w:sz w:val="28"/>
          <w:szCs w:val="28"/>
          <w:lang w:val="en-US"/>
        </w:rPr>
        <w:t>Dos Reis C.</w:t>
      </w:r>
      <w:r w:rsidR="00680F70" w:rsidRPr="00D45460">
        <w:rPr>
          <w:sz w:val="28"/>
          <w:szCs w:val="28"/>
          <w:lang w:val="en-US"/>
        </w:rPr>
        <w:t xml:space="preserve"> et al.</w:t>
      </w:r>
      <w:r w:rsidRPr="00D45460">
        <w:rPr>
          <w:sz w:val="28"/>
          <w:szCs w:val="28"/>
          <w:lang w:val="en-US"/>
        </w:rPr>
        <w:t xml:space="preserve"> </w:t>
      </w:r>
      <w:proofErr w:type="spellStart"/>
      <w:r w:rsidRPr="00D45460">
        <w:rPr>
          <w:sz w:val="28"/>
          <w:szCs w:val="28"/>
          <w:lang w:val="en-US"/>
        </w:rPr>
        <w:t>Hydroisomerization</w:t>
      </w:r>
      <w:proofErr w:type="spellEnd"/>
      <w:r w:rsidRPr="00D45460">
        <w:rPr>
          <w:sz w:val="28"/>
          <w:szCs w:val="28"/>
          <w:lang w:val="en-US"/>
        </w:rPr>
        <w:t xml:space="preserve"> of n-hexadecane over bifunctional Pt-HBEA catalysts. Influence of Si/A</w:t>
      </w:r>
      <w:r w:rsidR="00EB0859" w:rsidRPr="00D45460">
        <w:rPr>
          <w:sz w:val="28"/>
          <w:szCs w:val="28"/>
          <w:lang w:val="en-US"/>
        </w:rPr>
        <w:t>l ratio on activity selectivity</w:t>
      </w:r>
      <w:r w:rsidR="00680F70" w:rsidRPr="00D45460">
        <w:rPr>
          <w:sz w:val="28"/>
          <w:szCs w:val="28"/>
          <w:lang w:val="en-US"/>
        </w:rPr>
        <w:t xml:space="preserve"> </w:t>
      </w:r>
      <w:r w:rsidR="001137AD" w:rsidRPr="00D45460">
        <w:rPr>
          <w:rStyle w:val="apple-converted-space"/>
          <w:rFonts w:eastAsiaTheme="majorEastAsia"/>
          <w:sz w:val="28"/>
          <w:szCs w:val="28"/>
          <w:lang w:val="en-US"/>
        </w:rPr>
        <w:t>//</w:t>
      </w:r>
      <w:r w:rsidR="00EB0859"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 xml:space="preserve">React. </w:t>
      </w:r>
      <w:proofErr w:type="spellStart"/>
      <w:r w:rsidRPr="00D45460">
        <w:rPr>
          <w:rStyle w:val="html-italic"/>
          <w:rFonts w:eastAsiaTheme="majorEastAsia"/>
          <w:sz w:val="28"/>
          <w:szCs w:val="28"/>
          <w:lang w:val="en-US"/>
        </w:rPr>
        <w:t>Kinet</w:t>
      </w:r>
      <w:proofErr w:type="spellEnd"/>
      <w:r w:rsidRPr="00D45460">
        <w:rPr>
          <w:rStyle w:val="html-italic"/>
          <w:rFonts w:eastAsiaTheme="majorEastAsia"/>
          <w:sz w:val="28"/>
          <w:szCs w:val="28"/>
          <w:lang w:val="en-US"/>
        </w:rPr>
        <w:t xml:space="preserve">. Mech. </w:t>
      </w:r>
      <w:proofErr w:type="spellStart"/>
      <w:r w:rsidRPr="00D45460">
        <w:rPr>
          <w:rStyle w:val="html-italic"/>
          <w:rFonts w:eastAsiaTheme="majorEastAsia"/>
          <w:sz w:val="28"/>
          <w:szCs w:val="28"/>
          <w:lang w:val="en-US"/>
        </w:rPr>
        <w:t>Catal</w:t>
      </w:r>
      <w:proofErr w:type="spellEnd"/>
      <w:r w:rsidRPr="00D45460">
        <w:rPr>
          <w:rStyle w:val="html-italic"/>
          <w:rFonts w:eastAsiaTheme="majorEastAsia"/>
          <w:sz w:val="28"/>
          <w:szCs w:val="28"/>
          <w:lang w:val="en-US"/>
        </w:rPr>
        <w:t>.</w:t>
      </w:r>
      <w:r w:rsidR="00680F70" w:rsidRPr="00D45460">
        <w:rPr>
          <w:rStyle w:val="html-italic"/>
          <w:rFonts w:eastAsiaTheme="majorEastAsia"/>
          <w:sz w:val="28"/>
          <w:szCs w:val="28"/>
          <w:lang w:val="en-US"/>
        </w:rPr>
        <w:t xml:space="preserve"> </w:t>
      </w:r>
      <w:r w:rsidR="001137AD" w:rsidRPr="00D45460">
        <w:rPr>
          <w:rStyle w:val="apple-converted-space"/>
          <w:rFonts w:eastAsiaTheme="majorEastAsia"/>
          <w:sz w:val="28"/>
          <w:szCs w:val="28"/>
          <w:lang w:val="en-US"/>
        </w:rPr>
        <w:t xml:space="preserve">– </w:t>
      </w:r>
      <w:r w:rsidRPr="00D45460">
        <w:rPr>
          <w:sz w:val="28"/>
          <w:szCs w:val="28"/>
          <w:lang w:val="en-US"/>
        </w:rPr>
        <w:t>2015</w:t>
      </w:r>
      <w:r w:rsidR="001137AD" w:rsidRPr="00D45460">
        <w:rPr>
          <w:sz w:val="28"/>
          <w:szCs w:val="28"/>
          <w:lang w:val="en-US"/>
        </w:rPr>
        <w:t>. – V</w:t>
      </w:r>
      <w:r w:rsidR="00680F70" w:rsidRPr="00D45460">
        <w:rPr>
          <w:sz w:val="28"/>
          <w:szCs w:val="28"/>
          <w:lang w:val="en-US"/>
        </w:rPr>
        <w:t>ol</w:t>
      </w:r>
      <w:r w:rsidR="001137AD" w:rsidRPr="00D45460">
        <w:rPr>
          <w:sz w:val="28"/>
          <w:szCs w:val="28"/>
          <w:lang w:val="en-US"/>
        </w:rPr>
        <w:t>.</w:t>
      </w:r>
      <w:r w:rsidR="00680F70" w:rsidRPr="00D45460">
        <w:rPr>
          <w:sz w:val="28"/>
          <w:szCs w:val="28"/>
          <w:lang w:val="en-US"/>
        </w:rPr>
        <w:t xml:space="preserve"> </w:t>
      </w:r>
      <w:r w:rsidRPr="00D45460">
        <w:rPr>
          <w:rStyle w:val="html-italic"/>
          <w:rFonts w:eastAsiaTheme="majorEastAsia"/>
          <w:sz w:val="28"/>
          <w:szCs w:val="28"/>
          <w:lang w:val="en-US"/>
        </w:rPr>
        <w:t>114</w:t>
      </w:r>
      <w:r w:rsidR="001137AD" w:rsidRPr="00D45460">
        <w:rPr>
          <w:sz w:val="28"/>
          <w:szCs w:val="28"/>
          <w:lang w:val="en-US"/>
        </w:rPr>
        <w:t xml:space="preserve">. – P. </w:t>
      </w:r>
      <w:r w:rsidRPr="00D45460">
        <w:rPr>
          <w:sz w:val="28"/>
          <w:szCs w:val="28"/>
          <w:lang w:val="en-US"/>
        </w:rPr>
        <w:t>661</w:t>
      </w:r>
      <w:r w:rsidR="00680F70" w:rsidRPr="00D45460">
        <w:rPr>
          <w:sz w:val="28"/>
          <w:szCs w:val="28"/>
          <w:lang w:val="en-US"/>
        </w:rPr>
        <w:t>-</w:t>
      </w:r>
      <w:r w:rsidRPr="00D45460">
        <w:rPr>
          <w:sz w:val="28"/>
          <w:szCs w:val="28"/>
          <w:lang w:val="en-US"/>
        </w:rPr>
        <w:t>673.</w:t>
      </w:r>
    </w:p>
    <w:p w14:paraId="2F74BD6C" w14:textId="57FE4EFC" w:rsidR="00912BED" w:rsidRDefault="00912BED" w:rsidP="00D45460">
      <w:pPr>
        <w:pStyle w:val="html-xx"/>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proofErr w:type="spellStart"/>
      <w:r w:rsidRPr="00D45460">
        <w:rPr>
          <w:sz w:val="28"/>
          <w:szCs w:val="28"/>
          <w:lang w:val="en-US"/>
        </w:rPr>
        <w:t>Kenmogne</w:t>
      </w:r>
      <w:proofErr w:type="spellEnd"/>
      <w:r w:rsidRPr="00D45460">
        <w:rPr>
          <w:sz w:val="28"/>
          <w:szCs w:val="28"/>
          <w:lang w:val="en-US"/>
        </w:rPr>
        <w:t xml:space="preserve"> R.</w:t>
      </w:r>
      <w:r w:rsidR="00A71203" w:rsidRPr="00D45460">
        <w:rPr>
          <w:sz w:val="28"/>
          <w:szCs w:val="28"/>
          <w:lang w:val="en-US"/>
        </w:rPr>
        <w:t xml:space="preserve">, </w:t>
      </w:r>
      <w:proofErr w:type="spellStart"/>
      <w:r w:rsidRPr="00D45460">
        <w:rPr>
          <w:sz w:val="28"/>
          <w:szCs w:val="28"/>
          <w:lang w:val="en-US"/>
        </w:rPr>
        <w:t>Finiels</w:t>
      </w:r>
      <w:proofErr w:type="spellEnd"/>
      <w:r w:rsidRPr="00D45460">
        <w:rPr>
          <w:sz w:val="28"/>
          <w:szCs w:val="28"/>
          <w:lang w:val="en-US"/>
        </w:rPr>
        <w:t xml:space="preserve"> A.</w:t>
      </w:r>
      <w:r w:rsidR="00A71203" w:rsidRPr="00D45460">
        <w:rPr>
          <w:sz w:val="28"/>
          <w:szCs w:val="28"/>
          <w:lang w:val="en-US"/>
        </w:rPr>
        <w:t xml:space="preserve">, </w:t>
      </w:r>
      <w:proofErr w:type="spellStart"/>
      <w:r w:rsidRPr="00D45460">
        <w:rPr>
          <w:sz w:val="28"/>
          <w:szCs w:val="28"/>
          <w:lang w:val="en-US"/>
        </w:rPr>
        <w:t>Cammarano</w:t>
      </w:r>
      <w:proofErr w:type="spellEnd"/>
      <w:r w:rsidRPr="00D45460">
        <w:rPr>
          <w:sz w:val="28"/>
          <w:szCs w:val="28"/>
          <w:lang w:val="en-US"/>
        </w:rPr>
        <w:t xml:space="preserve"> C</w:t>
      </w:r>
      <w:r w:rsidR="00A464C7" w:rsidRPr="00D45460">
        <w:rPr>
          <w:sz w:val="28"/>
          <w:szCs w:val="28"/>
          <w:lang w:val="en-US"/>
        </w:rPr>
        <w:t>. et al.</w:t>
      </w:r>
      <w:r w:rsidRPr="00D45460">
        <w:rPr>
          <w:sz w:val="28"/>
          <w:szCs w:val="28"/>
          <w:lang w:val="en-US"/>
        </w:rPr>
        <w:t xml:space="preserve"> </w:t>
      </w:r>
      <w:proofErr w:type="spellStart"/>
      <w:r w:rsidRPr="00D45460">
        <w:rPr>
          <w:sz w:val="28"/>
          <w:szCs w:val="28"/>
          <w:lang w:val="en-US"/>
        </w:rPr>
        <w:t>Hydroconversion</w:t>
      </w:r>
      <w:proofErr w:type="spellEnd"/>
      <w:r w:rsidRPr="00D45460">
        <w:rPr>
          <w:sz w:val="28"/>
          <w:szCs w:val="28"/>
          <w:lang w:val="en-US"/>
        </w:rPr>
        <w:t xml:space="preserve"> of n-hexadecane over bifunctional microporous and mesoporous catalysts. Influence of pore architecture on selectivity</w:t>
      </w:r>
      <w:r w:rsidR="00A464C7" w:rsidRPr="00D45460">
        <w:rPr>
          <w:sz w:val="28"/>
          <w:szCs w:val="28"/>
          <w:lang w:val="en-US"/>
        </w:rPr>
        <w:t xml:space="preserve"> </w:t>
      </w:r>
      <w:r w:rsidR="00607816" w:rsidRPr="00D45460">
        <w:rPr>
          <w:rStyle w:val="apple-converted-space"/>
          <w:rFonts w:eastAsiaTheme="majorEastAsia"/>
          <w:sz w:val="28"/>
          <w:szCs w:val="28"/>
          <w:lang w:val="en-US"/>
        </w:rPr>
        <w:t>//</w:t>
      </w:r>
      <w:r w:rsidR="00A464C7"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 xml:space="preserve">J. </w:t>
      </w:r>
      <w:proofErr w:type="spellStart"/>
      <w:r w:rsidRPr="00D45460">
        <w:rPr>
          <w:rStyle w:val="html-italic"/>
          <w:rFonts w:eastAsiaTheme="majorEastAsia"/>
          <w:sz w:val="28"/>
          <w:szCs w:val="28"/>
          <w:lang w:val="en-US"/>
        </w:rPr>
        <w:t>Catal</w:t>
      </w:r>
      <w:proofErr w:type="spellEnd"/>
      <w:r w:rsidRPr="00D45460">
        <w:rPr>
          <w:rStyle w:val="html-italic"/>
          <w:rFonts w:eastAsiaTheme="majorEastAsia"/>
          <w:sz w:val="28"/>
          <w:szCs w:val="28"/>
          <w:lang w:val="en-US"/>
        </w:rPr>
        <w:t>.</w:t>
      </w:r>
      <w:r w:rsidR="00A464C7" w:rsidRPr="00D45460">
        <w:rPr>
          <w:rStyle w:val="html-italic"/>
          <w:rFonts w:eastAsiaTheme="majorEastAsia"/>
          <w:sz w:val="28"/>
          <w:szCs w:val="28"/>
          <w:lang w:val="en-US"/>
        </w:rPr>
        <w:t xml:space="preserve"> </w:t>
      </w:r>
      <w:r w:rsidR="0034223C" w:rsidRPr="00D45460">
        <w:rPr>
          <w:rStyle w:val="apple-converted-space"/>
          <w:rFonts w:eastAsiaTheme="majorEastAsia"/>
          <w:sz w:val="28"/>
          <w:szCs w:val="28"/>
          <w:lang w:val="en-US"/>
        </w:rPr>
        <w:t>–</w:t>
      </w:r>
      <w:r w:rsidR="00607816" w:rsidRPr="00D45460">
        <w:rPr>
          <w:rStyle w:val="apple-converted-space"/>
          <w:rFonts w:eastAsiaTheme="majorEastAsia"/>
          <w:sz w:val="28"/>
          <w:szCs w:val="28"/>
          <w:lang w:val="en-US"/>
        </w:rPr>
        <w:t xml:space="preserve"> </w:t>
      </w:r>
      <w:r w:rsidRPr="00D45460">
        <w:rPr>
          <w:sz w:val="28"/>
          <w:szCs w:val="28"/>
          <w:lang w:val="en-US"/>
        </w:rPr>
        <w:t>2015</w:t>
      </w:r>
      <w:r w:rsidR="0034223C" w:rsidRPr="00D45460">
        <w:rPr>
          <w:rStyle w:val="apple-converted-space"/>
          <w:rFonts w:eastAsiaTheme="majorEastAsia"/>
          <w:sz w:val="28"/>
          <w:szCs w:val="28"/>
          <w:lang w:val="en-US"/>
        </w:rPr>
        <w:t>. – V</w:t>
      </w:r>
      <w:r w:rsidR="00A464C7" w:rsidRPr="00D45460">
        <w:rPr>
          <w:rStyle w:val="apple-converted-space"/>
          <w:rFonts w:eastAsiaTheme="majorEastAsia"/>
          <w:sz w:val="28"/>
          <w:szCs w:val="28"/>
          <w:lang w:val="en-US"/>
        </w:rPr>
        <w:t>ol</w:t>
      </w:r>
      <w:r w:rsidR="0034223C"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329</w:t>
      </w:r>
      <w:r w:rsidR="0034223C" w:rsidRPr="00D45460">
        <w:rPr>
          <w:sz w:val="28"/>
          <w:szCs w:val="28"/>
          <w:lang w:val="en-US"/>
        </w:rPr>
        <w:t xml:space="preserve">. </w:t>
      </w:r>
      <w:r w:rsidR="00A464C7" w:rsidRPr="00D45460">
        <w:rPr>
          <w:sz w:val="28"/>
          <w:szCs w:val="28"/>
          <w:lang w:val="en-US"/>
        </w:rPr>
        <w:t>–</w:t>
      </w:r>
      <w:r w:rsidR="0034223C" w:rsidRPr="00D45460">
        <w:rPr>
          <w:sz w:val="28"/>
          <w:szCs w:val="28"/>
          <w:lang w:val="en-US"/>
        </w:rPr>
        <w:t xml:space="preserve"> </w:t>
      </w:r>
      <w:r w:rsidR="00A464C7" w:rsidRPr="00D45460">
        <w:rPr>
          <w:sz w:val="28"/>
          <w:szCs w:val="28"/>
          <w:lang w:val="en-US"/>
        </w:rPr>
        <w:t xml:space="preserve">P. </w:t>
      </w:r>
      <w:r w:rsidRPr="00D45460">
        <w:rPr>
          <w:sz w:val="28"/>
          <w:szCs w:val="28"/>
          <w:lang w:val="en-US"/>
        </w:rPr>
        <w:t>348</w:t>
      </w:r>
      <w:r w:rsidR="00A464C7" w:rsidRPr="00D45460">
        <w:rPr>
          <w:sz w:val="28"/>
          <w:szCs w:val="28"/>
          <w:lang w:val="en-US"/>
        </w:rPr>
        <w:t>-</w:t>
      </w:r>
      <w:r w:rsidRPr="00D45460">
        <w:rPr>
          <w:sz w:val="28"/>
          <w:szCs w:val="28"/>
          <w:lang w:val="en-US"/>
        </w:rPr>
        <w:t xml:space="preserve">354. </w:t>
      </w:r>
    </w:p>
    <w:p w14:paraId="2510937A" w14:textId="2C4ACF7C" w:rsidR="00912BED" w:rsidRDefault="00912BED" w:rsidP="00D45460">
      <w:pPr>
        <w:pStyle w:val="html-xx"/>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Kim</w:t>
      </w:r>
      <w:r w:rsidR="001D04EF" w:rsidRPr="00D45460">
        <w:rPr>
          <w:sz w:val="28"/>
          <w:szCs w:val="28"/>
          <w:lang w:val="en-US"/>
        </w:rPr>
        <w:t xml:space="preserve"> </w:t>
      </w:r>
      <w:r w:rsidRPr="00D45460">
        <w:rPr>
          <w:sz w:val="28"/>
          <w:szCs w:val="28"/>
          <w:lang w:val="en-US"/>
        </w:rPr>
        <w:t>J.</w:t>
      </w:r>
      <w:r w:rsidR="00F43B9D" w:rsidRPr="00D45460">
        <w:rPr>
          <w:sz w:val="28"/>
          <w:szCs w:val="28"/>
          <w:lang w:val="en-US"/>
        </w:rPr>
        <w:t>,</w:t>
      </w:r>
      <w:r w:rsidRPr="00D45460">
        <w:rPr>
          <w:sz w:val="28"/>
          <w:szCs w:val="28"/>
          <w:lang w:val="en-US"/>
        </w:rPr>
        <w:t xml:space="preserve"> Kim</w:t>
      </w:r>
      <w:r w:rsidR="00F43B9D" w:rsidRPr="00D45460">
        <w:rPr>
          <w:sz w:val="28"/>
          <w:szCs w:val="28"/>
          <w:lang w:val="en-US"/>
        </w:rPr>
        <w:t xml:space="preserve">. </w:t>
      </w:r>
      <w:r w:rsidRPr="00D45460">
        <w:rPr>
          <w:sz w:val="28"/>
          <w:szCs w:val="28"/>
          <w:lang w:val="en-US"/>
        </w:rPr>
        <w:t>W</w:t>
      </w:r>
      <w:r w:rsidR="001D04EF" w:rsidRPr="00D45460">
        <w:rPr>
          <w:sz w:val="28"/>
          <w:szCs w:val="28"/>
          <w:lang w:val="en-US"/>
        </w:rPr>
        <w:t xml:space="preserve">., </w:t>
      </w:r>
      <w:proofErr w:type="spellStart"/>
      <w:r w:rsidRPr="00D45460">
        <w:rPr>
          <w:sz w:val="28"/>
          <w:szCs w:val="28"/>
          <w:lang w:val="en-US"/>
        </w:rPr>
        <w:t>Seo</w:t>
      </w:r>
      <w:proofErr w:type="spellEnd"/>
      <w:r w:rsidR="001D04EF" w:rsidRPr="00D45460">
        <w:rPr>
          <w:sz w:val="28"/>
          <w:szCs w:val="28"/>
          <w:lang w:val="en-US"/>
        </w:rPr>
        <w:t xml:space="preserve"> </w:t>
      </w:r>
      <w:r w:rsidRPr="00D45460">
        <w:rPr>
          <w:sz w:val="28"/>
          <w:szCs w:val="28"/>
          <w:lang w:val="en-US"/>
        </w:rPr>
        <w:t>Y.</w:t>
      </w:r>
      <w:r w:rsidR="00A464C7" w:rsidRPr="00D45460">
        <w:rPr>
          <w:sz w:val="28"/>
          <w:szCs w:val="28"/>
          <w:lang w:val="en-US"/>
        </w:rPr>
        <w:t xml:space="preserve"> et al.</w:t>
      </w:r>
      <w:r w:rsidRPr="00D45460">
        <w:rPr>
          <w:sz w:val="28"/>
          <w:szCs w:val="28"/>
          <w:lang w:val="en-US"/>
        </w:rPr>
        <w:t xml:space="preserve"> </w:t>
      </w:r>
      <w:r w:rsidR="001D04EF" w:rsidRPr="00D45460">
        <w:rPr>
          <w:sz w:val="28"/>
          <w:szCs w:val="28"/>
          <w:lang w:val="en-US"/>
        </w:rPr>
        <w:t>N</w:t>
      </w:r>
      <w:r w:rsidRPr="00D45460">
        <w:rPr>
          <w:sz w:val="28"/>
          <w:szCs w:val="28"/>
          <w:lang w:val="en-US"/>
        </w:rPr>
        <w:t>-heptane isomerization over Pt/MFI zeolite nanosheets: Effects of zeolite crystal thickness and platinum location</w:t>
      </w:r>
      <w:r w:rsidR="001D04EF" w:rsidRPr="00D45460">
        <w:rPr>
          <w:rStyle w:val="apple-converted-space"/>
          <w:rFonts w:eastAsiaTheme="majorEastAsia"/>
          <w:sz w:val="28"/>
          <w:szCs w:val="28"/>
          <w:lang w:val="en-US"/>
        </w:rPr>
        <w:t xml:space="preserve"> //</w:t>
      </w:r>
      <w:r w:rsidR="00A464C7" w:rsidRPr="00D45460">
        <w:rPr>
          <w:rStyle w:val="apple-converted-space"/>
          <w:rFonts w:eastAsiaTheme="majorEastAsia"/>
          <w:sz w:val="28"/>
          <w:szCs w:val="28"/>
          <w:lang w:val="en-US"/>
        </w:rPr>
        <w:t xml:space="preserve"> </w:t>
      </w:r>
      <w:r w:rsidRPr="00D45460">
        <w:rPr>
          <w:rStyle w:val="html-italic"/>
          <w:rFonts w:eastAsiaTheme="majorEastAsia"/>
          <w:sz w:val="28"/>
          <w:szCs w:val="28"/>
          <w:lang w:val="en-US"/>
        </w:rPr>
        <w:t xml:space="preserve">J. </w:t>
      </w:r>
      <w:proofErr w:type="spellStart"/>
      <w:r w:rsidRPr="00D45460">
        <w:rPr>
          <w:rStyle w:val="html-italic"/>
          <w:rFonts w:eastAsiaTheme="majorEastAsia"/>
          <w:sz w:val="28"/>
          <w:szCs w:val="28"/>
          <w:lang w:val="en-US"/>
        </w:rPr>
        <w:t>Catal</w:t>
      </w:r>
      <w:proofErr w:type="spellEnd"/>
      <w:r w:rsidRPr="00D45460">
        <w:rPr>
          <w:rStyle w:val="html-italic"/>
          <w:rFonts w:eastAsiaTheme="majorEastAsia"/>
          <w:sz w:val="28"/>
          <w:szCs w:val="28"/>
          <w:lang w:val="en-US"/>
        </w:rPr>
        <w:t>.</w:t>
      </w:r>
      <w:r w:rsidR="00A464C7" w:rsidRPr="00D45460">
        <w:rPr>
          <w:rStyle w:val="html-italic"/>
          <w:rFonts w:eastAsiaTheme="majorEastAsia"/>
          <w:sz w:val="28"/>
          <w:szCs w:val="28"/>
          <w:lang w:val="en-US"/>
        </w:rPr>
        <w:t xml:space="preserve"> </w:t>
      </w:r>
      <w:r w:rsidR="001D04EF" w:rsidRPr="00D45460">
        <w:rPr>
          <w:rStyle w:val="apple-converted-space"/>
          <w:rFonts w:eastAsiaTheme="majorEastAsia"/>
          <w:sz w:val="28"/>
          <w:szCs w:val="28"/>
          <w:lang w:val="en-US"/>
        </w:rPr>
        <w:t xml:space="preserve">– </w:t>
      </w:r>
      <w:r w:rsidRPr="00D45460">
        <w:rPr>
          <w:sz w:val="28"/>
          <w:szCs w:val="28"/>
          <w:lang w:val="en-US"/>
        </w:rPr>
        <w:t>2013</w:t>
      </w:r>
      <w:r w:rsidR="001D04EF" w:rsidRPr="00D45460">
        <w:rPr>
          <w:sz w:val="28"/>
          <w:szCs w:val="28"/>
          <w:lang w:val="en-US"/>
        </w:rPr>
        <w:t xml:space="preserve">. </w:t>
      </w:r>
      <w:r w:rsidR="00A464C7" w:rsidRPr="00D45460">
        <w:rPr>
          <w:sz w:val="28"/>
          <w:szCs w:val="28"/>
          <w:lang w:val="en-US"/>
        </w:rPr>
        <w:t xml:space="preserve">– </w:t>
      </w:r>
      <w:r w:rsidR="001D04EF" w:rsidRPr="00D45460">
        <w:rPr>
          <w:sz w:val="28"/>
          <w:szCs w:val="28"/>
          <w:lang w:val="en-US"/>
        </w:rPr>
        <w:t>V</w:t>
      </w:r>
      <w:r w:rsidR="00A464C7" w:rsidRPr="00D45460">
        <w:rPr>
          <w:sz w:val="28"/>
          <w:szCs w:val="28"/>
          <w:lang w:val="en-US"/>
        </w:rPr>
        <w:t>ol</w:t>
      </w:r>
      <w:r w:rsidR="001D04EF" w:rsidRPr="00D45460">
        <w:rPr>
          <w:sz w:val="28"/>
          <w:szCs w:val="28"/>
          <w:lang w:val="en-US"/>
        </w:rPr>
        <w:t>.</w:t>
      </w:r>
      <w:r w:rsidR="00A464C7" w:rsidRPr="00D45460">
        <w:rPr>
          <w:sz w:val="28"/>
          <w:szCs w:val="28"/>
          <w:lang w:val="en-US"/>
        </w:rPr>
        <w:t xml:space="preserve"> </w:t>
      </w:r>
      <w:r w:rsidRPr="00D45460">
        <w:rPr>
          <w:rStyle w:val="html-italic"/>
          <w:rFonts w:eastAsiaTheme="majorEastAsia"/>
          <w:sz w:val="28"/>
          <w:szCs w:val="28"/>
          <w:lang w:val="en-US"/>
        </w:rPr>
        <w:t>301</w:t>
      </w:r>
      <w:r w:rsidR="001D04EF" w:rsidRPr="00D45460">
        <w:rPr>
          <w:sz w:val="28"/>
          <w:szCs w:val="28"/>
          <w:lang w:val="en-US"/>
        </w:rPr>
        <w:t xml:space="preserve">. </w:t>
      </w:r>
      <w:r w:rsidR="00A464C7" w:rsidRPr="00D45460">
        <w:rPr>
          <w:sz w:val="28"/>
          <w:szCs w:val="28"/>
          <w:lang w:val="en-US"/>
        </w:rPr>
        <w:t xml:space="preserve">– </w:t>
      </w:r>
      <w:r w:rsidR="001D04EF" w:rsidRPr="00D45460">
        <w:rPr>
          <w:sz w:val="28"/>
          <w:szCs w:val="28"/>
          <w:lang w:val="en-US"/>
        </w:rPr>
        <w:t>P.</w:t>
      </w:r>
      <w:r w:rsidRPr="00D45460">
        <w:rPr>
          <w:sz w:val="28"/>
          <w:szCs w:val="28"/>
          <w:lang w:val="en-US"/>
        </w:rPr>
        <w:t xml:space="preserve"> 187</w:t>
      </w:r>
      <w:r w:rsidR="00A464C7" w:rsidRPr="00D45460">
        <w:rPr>
          <w:sz w:val="28"/>
          <w:szCs w:val="28"/>
          <w:lang w:val="en-US"/>
        </w:rPr>
        <w:t>-</w:t>
      </w:r>
      <w:r w:rsidRPr="00D45460">
        <w:rPr>
          <w:sz w:val="28"/>
          <w:szCs w:val="28"/>
          <w:lang w:val="en-US"/>
        </w:rPr>
        <w:t xml:space="preserve">197. </w:t>
      </w:r>
    </w:p>
    <w:p w14:paraId="4D06923A" w14:textId="3C245519" w:rsidR="00F97FD0" w:rsidRPr="00F97FD0" w:rsidRDefault="00F97FD0" w:rsidP="00F97FD0">
      <w:pPr>
        <w:pStyle w:val="a3"/>
        <w:numPr>
          <w:ilvl w:val="0"/>
          <w:numId w:val="14"/>
        </w:numPr>
        <w:tabs>
          <w:tab w:val="left" w:pos="1134"/>
        </w:tabs>
        <w:ind w:left="0" w:firstLine="709"/>
        <w:jc w:val="both"/>
        <w:rPr>
          <w:rFonts w:ascii="Times New Roman" w:eastAsia="Times New Roman" w:hAnsi="Times New Roman" w:cs="Times New Roman"/>
          <w:sz w:val="28"/>
          <w:szCs w:val="28"/>
          <w:lang w:val="en-US" w:eastAsia="ru-RU"/>
        </w:rPr>
      </w:pPr>
      <w:proofErr w:type="spellStart"/>
      <w:r w:rsidRPr="00CB4FDF">
        <w:rPr>
          <w:rFonts w:ascii="Times New Roman" w:eastAsia="Times New Roman" w:hAnsi="Times New Roman" w:cs="Times New Roman"/>
          <w:sz w:val="28"/>
          <w:szCs w:val="28"/>
          <w:lang w:val="en-US" w:eastAsia="ru-RU"/>
        </w:rPr>
        <w:t>Taliyeva</w:t>
      </w:r>
      <w:proofErr w:type="spellEnd"/>
      <w:r w:rsidRPr="00CB4FDF">
        <w:rPr>
          <w:rFonts w:ascii="Times New Roman" w:eastAsia="Times New Roman" w:hAnsi="Times New Roman" w:cs="Times New Roman"/>
          <w:sz w:val="28"/>
          <w:szCs w:val="28"/>
          <w:lang w:val="en-US" w:eastAsia="ru-RU"/>
        </w:rPr>
        <w:t xml:space="preserve"> M.H., </w:t>
      </w:r>
      <w:proofErr w:type="spellStart"/>
      <w:r w:rsidRPr="00CB4FDF">
        <w:rPr>
          <w:rFonts w:ascii="Times New Roman" w:eastAsia="Times New Roman" w:hAnsi="Times New Roman" w:cs="Times New Roman"/>
          <w:sz w:val="28"/>
          <w:szCs w:val="28"/>
          <w:lang w:val="en-US" w:eastAsia="ru-RU"/>
        </w:rPr>
        <w:t>Umbetkaliyeva</w:t>
      </w:r>
      <w:proofErr w:type="spellEnd"/>
      <w:r w:rsidRPr="00CB4FDF">
        <w:rPr>
          <w:rFonts w:ascii="Times New Roman" w:eastAsia="Times New Roman" w:hAnsi="Times New Roman" w:cs="Times New Roman"/>
          <w:sz w:val="28"/>
          <w:szCs w:val="28"/>
          <w:lang w:val="en-US" w:eastAsia="ru-RU"/>
        </w:rPr>
        <w:t xml:space="preserve"> K.M., </w:t>
      </w:r>
      <w:proofErr w:type="spellStart"/>
      <w:r w:rsidRPr="00CB4FDF">
        <w:rPr>
          <w:rFonts w:ascii="Times New Roman" w:eastAsia="Times New Roman" w:hAnsi="Times New Roman" w:cs="Times New Roman"/>
          <w:sz w:val="28"/>
          <w:szCs w:val="28"/>
          <w:lang w:val="en-US" w:eastAsia="ru-RU"/>
        </w:rPr>
        <w:t>Vassilina</w:t>
      </w:r>
      <w:proofErr w:type="spellEnd"/>
      <w:r w:rsidRPr="00CB4FDF">
        <w:rPr>
          <w:rFonts w:ascii="Times New Roman" w:eastAsia="Times New Roman" w:hAnsi="Times New Roman" w:cs="Times New Roman"/>
          <w:sz w:val="28"/>
          <w:szCs w:val="28"/>
          <w:lang w:val="en-US" w:eastAsia="ru-RU"/>
        </w:rPr>
        <w:t xml:space="preserve"> G.K. Zeolite-containing catalysts for the process of </w:t>
      </w:r>
      <w:proofErr w:type="spellStart"/>
      <w:r w:rsidRPr="00CB4FDF">
        <w:rPr>
          <w:rFonts w:ascii="Times New Roman" w:eastAsia="Times New Roman" w:hAnsi="Times New Roman" w:cs="Times New Roman"/>
          <w:sz w:val="28"/>
          <w:szCs w:val="28"/>
          <w:lang w:val="en-US" w:eastAsia="ru-RU"/>
        </w:rPr>
        <w:t>hydroisomerization</w:t>
      </w:r>
      <w:proofErr w:type="spellEnd"/>
      <w:r w:rsidRPr="00CB4FDF">
        <w:rPr>
          <w:rFonts w:ascii="Times New Roman" w:eastAsia="Times New Roman" w:hAnsi="Times New Roman" w:cs="Times New Roman"/>
          <w:sz w:val="28"/>
          <w:szCs w:val="28"/>
          <w:lang w:val="en-US" w:eastAsia="ru-RU"/>
        </w:rPr>
        <w:t xml:space="preserve"> n-hexadecane // </w:t>
      </w:r>
      <w:proofErr w:type="spellStart"/>
      <w:r w:rsidRPr="00CB4FDF">
        <w:rPr>
          <w:rFonts w:ascii="Times New Roman" w:eastAsia="Times New Roman" w:hAnsi="Times New Roman" w:cs="Times New Roman"/>
          <w:sz w:val="28"/>
          <w:szCs w:val="28"/>
          <w:lang w:val="en-US" w:eastAsia="ru-RU"/>
        </w:rPr>
        <w:t>Сборник</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тезисов</w:t>
      </w:r>
      <w:proofErr w:type="spellEnd"/>
      <w:r w:rsidRPr="00CB4FDF">
        <w:rPr>
          <w:rFonts w:ascii="Times New Roman" w:eastAsia="Times New Roman" w:hAnsi="Times New Roman" w:cs="Times New Roman"/>
          <w:sz w:val="28"/>
          <w:szCs w:val="28"/>
          <w:lang w:val="en-US" w:eastAsia="ru-RU"/>
        </w:rPr>
        <w:t xml:space="preserve"> V </w:t>
      </w:r>
      <w:proofErr w:type="spellStart"/>
      <w:r w:rsidRPr="00CB4FDF">
        <w:rPr>
          <w:rFonts w:ascii="Times New Roman" w:eastAsia="Times New Roman" w:hAnsi="Times New Roman" w:cs="Times New Roman"/>
          <w:sz w:val="28"/>
          <w:szCs w:val="28"/>
          <w:lang w:val="en-US" w:eastAsia="ru-RU"/>
        </w:rPr>
        <w:t>Международной</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Российско-Казахстанской</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научно-практической</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конференции</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посвященной</w:t>
      </w:r>
      <w:proofErr w:type="spellEnd"/>
      <w:r w:rsidRPr="00CB4FDF">
        <w:rPr>
          <w:rFonts w:ascii="Times New Roman" w:eastAsia="Times New Roman" w:hAnsi="Times New Roman" w:cs="Times New Roman"/>
          <w:sz w:val="28"/>
          <w:szCs w:val="28"/>
          <w:lang w:val="en-US" w:eastAsia="ru-RU"/>
        </w:rPr>
        <w:t xml:space="preserve"> 85-летию </w:t>
      </w:r>
      <w:proofErr w:type="spellStart"/>
      <w:r w:rsidRPr="00CB4FDF">
        <w:rPr>
          <w:rFonts w:ascii="Times New Roman" w:eastAsia="Times New Roman" w:hAnsi="Times New Roman" w:cs="Times New Roman"/>
          <w:sz w:val="28"/>
          <w:szCs w:val="28"/>
          <w:lang w:val="en-US" w:eastAsia="ru-RU"/>
        </w:rPr>
        <w:t>Казахского</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национального</w:t>
      </w:r>
      <w:proofErr w:type="spellEnd"/>
      <w:r w:rsidRPr="00CB4FDF">
        <w:rPr>
          <w:rFonts w:ascii="Times New Roman" w:eastAsia="Times New Roman" w:hAnsi="Times New Roman" w:cs="Times New Roman"/>
          <w:sz w:val="28"/>
          <w:szCs w:val="28"/>
          <w:lang w:val="en-US" w:eastAsia="ru-RU"/>
        </w:rPr>
        <w:t xml:space="preserve"> </w:t>
      </w:r>
      <w:proofErr w:type="spellStart"/>
      <w:proofErr w:type="gramStart"/>
      <w:r w:rsidRPr="00CB4FDF">
        <w:rPr>
          <w:rFonts w:ascii="Times New Roman" w:eastAsia="Times New Roman" w:hAnsi="Times New Roman" w:cs="Times New Roman"/>
          <w:sz w:val="28"/>
          <w:szCs w:val="28"/>
          <w:lang w:val="en-US" w:eastAsia="ru-RU"/>
        </w:rPr>
        <w:t>университета</w:t>
      </w:r>
      <w:proofErr w:type="spell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имени</w:t>
      </w:r>
      <w:proofErr w:type="spellEnd"/>
      <w:proofErr w:type="gramEnd"/>
      <w:r w:rsidRPr="00CB4FDF">
        <w:rPr>
          <w:rFonts w:ascii="Times New Roman" w:eastAsia="Times New Roman" w:hAnsi="Times New Roman" w:cs="Times New Roman"/>
          <w:sz w:val="28"/>
          <w:szCs w:val="28"/>
          <w:lang w:val="en-US" w:eastAsia="ru-RU"/>
        </w:rPr>
        <w:t xml:space="preserve"> </w:t>
      </w:r>
      <w:proofErr w:type="spellStart"/>
      <w:r w:rsidRPr="00CB4FDF">
        <w:rPr>
          <w:rFonts w:ascii="Times New Roman" w:eastAsia="Times New Roman" w:hAnsi="Times New Roman" w:cs="Times New Roman"/>
          <w:sz w:val="28"/>
          <w:szCs w:val="28"/>
          <w:lang w:val="en-US" w:eastAsia="ru-RU"/>
        </w:rPr>
        <w:t>аль-Фараби</w:t>
      </w:r>
      <w:proofErr w:type="spellEnd"/>
      <w:r w:rsidRPr="00CB4FDF">
        <w:rPr>
          <w:rFonts w:ascii="Times New Roman" w:eastAsia="Times New Roman" w:hAnsi="Times New Roman" w:cs="Times New Roman"/>
          <w:sz w:val="28"/>
          <w:szCs w:val="28"/>
          <w:lang w:val="en-US" w:eastAsia="ru-RU"/>
        </w:rPr>
        <w:t xml:space="preserve">. –  </w:t>
      </w:r>
      <w:proofErr w:type="spellStart"/>
      <w:r w:rsidRPr="00CB4FDF">
        <w:rPr>
          <w:rFonts w:ascii="Times New Roman" w:eastAsia="Times New Roman" w:hAnsi="Times New Roman" w:cs="Times New Roman"/>
          <w:sz w:val="28"/>
          <w:szCs w:val="28"/>
          <w:lang w:val="en-US" w:eastAsia="ru-RU"/>
        </w:rPr>
        <w:t>Новосибирск</w:t>
      </w:r>
      <w:proofErr w:type="spellEnd"/>
      <w:r w:rsidRPr="00CB4FDF">
        <w:rPr>
          <w:rFonts w:ascii="Times New Roman" w:eastAsia="Times New Roman" w:hAnsi="Times New Roman" w:cs="Times New Roman"/>
          <w:sz w:val="28"/>
          <w:szCs w:val="28"/>
          <w:lang w:val="en-US" w:eastAsia="ru-RU"/>
        </w:rPr>
        <w:t>. – 2019. – С.161-163.</w:t>
      </w:r>
    </w:p>
    <w:p w14:paraId="4F5E92B3" w14:textId="7BFFBCAF" w:rsidR="00455114" w:rsidRPr="00D45460" w:rsidRDefault="00455114"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Wilson</w:t>
      </w:r>
      <w:r w:rsidR="00320614" w:rsidRPr="00D45460">
        <w:rPr>
          <w:rFonts w:ascii="Times New Roman" w:eastAsia="Times New Roman" w:hAnsi="Times New Roman" w:cs="Times New Roman"/>
          <w:sz w:val="28"/>
          <w:szCs w:val="28"/>
          <w:lang w:val="en-US" w:eastAsia="ru-RU"/>
        </w:rPr>
        <w:t xml:space="preserve"> S.T.</w:t>
      </w:r>
      <w:r w:rsidRPr="00D45460">
        <w:rPr>
          <w:rFonts w:ascii="Times New Roman" w:eastAsia="Times New Roman" w:hAnsi="Times New Roman" w:cs="Times New Roman"/>
          <w:sz w:val="28"/>
          <w:szCs w:val="28"/>
          <w:lang w:val="en-US" w:eastAsia="ru-RU"/>
        </w:rPr>
        <w:t>, Lok</w:t>
      </w:r>
      <w:r w:rsidR="00320614" w:rsidRPr="00D45460">
        <w:rPr>
          <w:rFonts w:ascii="Times New Roman" w:eastAsia="Times New Roman" w:hAnsi="Times New Roman" w:cs="Times New Roman"/>
          <w:sz w:val="28"/>
          <w:szCs w:val="28"/>
          <w:lang w:val="en-US" w:eastAsia="ru-RU"/>
        </w:rPr>
        <w:t xml:space="preserve"> B.M.</w:t>
      </w:r>
      <w:r w:rsidRPr="00D45460">
        <w:rPr>
          <w:rFonts w:ascii="Times New Roman" w:eastAsia="Times New Roman" w:hAnsi="Times New Roman" w:cs="Times New Roman"/>
          <w:sz w:val="28"/>
          <w:szCs w:val="28"/>
          <w:lang w:val="en-US" w:eastAsia="ru-RU"/>
        </w:rPr>
        <w:t>, Messina</w:t>
      </w:r>
      <w:r w:rsidR="00320614" w:rsidRPr="00D45460">
        <w:rPr>
          <w:rFonts w:ascii="Times New Roman" w:eastAsia="Times New Roman" w:hAnsi="Times New Roman" w:cs="Times New Roman"/>
          <w:sz w:val="28"/>
          <w:szCs w:val="28"/>
          <w:lang w:val="en-US" w:eastAsia="ru-RU"/>
        </w:rPr>
        <w:t xml:space="preserve"> C.A.</w:t>
      </w:r>
      <w:r w:rsidR="00A464C7" w:rsidRPr="00D45460">
        <w:rPr>
          <w:rFonts w:ascii="Times New Roman" w:eastAsia="Times New Roman" w:hAnsi="Times New Roman" w:cs="Times New Roman"/>
          <w:sz w:val="28"/>
          <w:szCs w:val="28"/>
          <w:lang w:val="en-US" w:eastAsia="ru-RU"/>
        </w:rPr>
        <w:t xml:space="preserve"> et al.</w:t>
      </w:r>
      <w:r w:rsidR="00320614" w:rsidRPr="00D45460">
        <w:rPr>
          <w:rFonts w:ascii="Times New Roman" w:eastAsia="Times New Roman" w:hAnsi="Times New Roman" w:cs="Times New Roman"/>
          <w:sz w:val="28"/>
          <w:szCs w:val="28"/>
          <w:lang w:val="en-US" w:eastAsia="ru-RU"/>
        </w:rPr>
        <w:t xml:space="preserve"> </w:t>
      </w:r>
      <w:proofErr w:type="spellStart"/>
      <w:r w:rsidR="00320614" w:rsidRPr="00D45460">
        <w:rPr>
          <w:rFonts w:ascii="Times New Roman" w:eastAsia="Times New Roman" w:hAnsi="Times New Roman" w:cs="Times New Roman"/>
          <w:sz w:val="28"/>
          <w:szCs w:val="28"/>
          <w:lang w:val="en-US" w:eastAsia="ru-RU"/>
        </w:rPr>
        <w:t>Aluminophosphate</w:t>
      </w:r>
      <w:proofErr w:type="spellEnd"/>
      <w:r w:rsidR="00320614" w:rsidRPr="00D45460">
        <w:rPr>
          <w:rFonts w:ascii="Times New Roman" w:eastAsia="Times New Roman" w:hAnsi="Times New Roman" w:cs="Times New Roman"/>
          <w:sz w:val="28"/>
          <w:szCs w:val="28"/>
          <w:lang w:val="en-US" w:eastAsia="ru-RU"/>
        </w:rPr>
        <w:t xml:space="preserve"> molecular sieves: a new class of microporous crystalline inorganic solids //</w:t>
      </w:r>
      <w:r w:rsidR="00A464C7" w:rsidRPr="00D45460">
        <w:rPr>
          <w:rFonts w:ascii="Times New Roman" w:eastAsia="Times New Roman" w:hAnsi="Times New Roman" w:cs="Times New Roman"/>
          <w:sz w:val="28"/>
          <w:szCs w:val="28"/>
          <w:lang w:val="en-US" w:eastAsia="ru-RU"/>
        </w:rPr>
        <w:t xml:space="preserve"> </w:t>
      </w:r>
      <w:r w:rsidR="00320614" w:rsidRPr="00D45460">
        <w:rPr>
          <w:rFonts w:ascii="Times New Roman" w:eastAsia="Times New Roman" w:hAnsi="Times New Roman" w:cs="Times New Roman"/>
          <w:sz w:val="28"/>
          <w:szCs w:val="28"/>
          <w:lang w:val="en-US" w:eastAsia="ru-RU"/>
        </w:rPr>
        <w:t xml:space="preserve">J. </w:t>
      </w:r>
      <w:r w:rsidRPr="00D45460">
        <w:rPr>
          <w:rFonts w:ascii="Times New Roman" w:eastAsia="Times New Roman" w:hAnsi="Times New Roman" w:cs="Times New Roman"/>
          <w:sz w:val="28"/>
          <w:szCs w:val="28"/>
          <w:lang w:val="en-US" w:eastAsia="ru-RU"/>
        </w:rPr>
        <w:t>Am. Chem. Soc</w:t>
      </w:r>
      <w:r w:rsidR="00320614" w:rsidRPr="00D45460">
        <w:rPr>
          <w:rFonts w:ascii="Times New Roman" w:eastAsia="Times New Roman" w:hAnsi="Times New Roman" w:cs="Times New Roman"/>
          <w:sz w:val="28"/>
          <w:szCs w:val="28"/>
          <w:lang w:val="en-US" w:eastAsia="ru-RU"/>
        </w:rPr>
        <w:t>. – 1982. – V</w:t>
      </w:r>
      <w:r w:rsidR="00A464C7" w:rsidRPr="00D45460">
        <w:rPr>
          <w:rFonts w:ascii="Times New Roman" w:eastAsia="Times New Roman" w:hAnsi="Times New Roman" w:cs="Times New Roman"/>
          <w:sz w:val="28"/>
          <w:szCs w:val="28"/>
          <w:lang w:val="en-US" w:eastAsia="ru-RU"/>
        </w:rPr>
        <w:t>ol</w:t>
      </w:r>
      <w:r w:rsidR="00320614"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104</w:t>
      </w:r>
      <w:r w:rsidR="00320614" w:rsidRPr="00D45460">
        <w:rPr>
          <w:rFonts w:ascii="Times New Roman" w:eastAsia="Times New Roman" w:hAnsi="Times New Roman" w:cs="Times New Roman"/>
          <w:sz w:val="28"/>
          <w:szCs w:val="28"/>
          <w:lang w:val="en-US" w:eastAsia="ru-RU"/>
        </w:rPr>
        <w:t xml:space="preserve">. – P. </w:t>
      </w:r>
      <w:r w:rsidRPr="00D45460">
        <w:rPr>
          <w:rFonts w:ascii="Times New Roman" w:eastAsia="Times New Roman" w:hAnsi="Times New Roman" w:cs="Times New Roman"/>
          <w:sz w:val="28"/>
          <w:szCs w:val="28"/>
          <w:lang w:val="en-US" w:eastAsia="ru-RU"/>
        </w:rPr>
        <w:t>1146</w:t>
      </w:r>
      <w:r w:rsidR="00A464C7"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1147.</w:t>
      </w:r>
    </w:p>
    <w:p w14:paraId="5ABE4912" w14:textId="374FE6C3" w:rsidR="00856D1E" w:rsidRPr="00D45460" w:rsidRDefault="00856D1E"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Yu</w:t>
      </w:r>
      <w:r w:rsidR="006525E4" w:rsidRPr="00D45460">
        <w:rPr>
          <w:rFonts w:ascii="Times New Roman" w:eastAsia="Times New Roman" w:hAnsi="Times New Roman" w:cs="Times New Roman"/>
          <w:sz w:val="28"/>
          <w:szCs w:val="28"/>
          <w:lang w:val="en-US" w:eastAsia="ru-RU"/>
        </w:rPr>
        <w:t xml:space="preserve"> J.</w:t>
      </w:r>
      <w:r w:rsidRPr="00D45460">
        <w:rPr>
          <w:rFonts w:ascii="Times New Roman" w:eastAsia="Times New Roman" w:hAnsi="Times New Roman" w:cs="Times New Roman"/>
          <w:sz w:val="28"/>
          <w:szCs w:val="28"/>
          <w:lang w:val="en-US" w:eastAsia="ru-RU"/>
        </w:rPr>
        <w:t>, Xu</w:t>
      </w:r>
      <w:r w:rsidR="006525E4" w:rsidRPr="00D45460">
        <w:rPr>
          <w:rFonts w:ascii="Times New Roman" w:eastAsia="Times New Roman" w:hAnsi="Times New Roman" w:cs="Times New Roman"/>
          <w:sz w:val="28"/>
          <w:szCs w:val="28"/>
          <w:lang w:val="en-US" w:eastAsia="ru-RU"/>
        </w:rPr>
        <w:t xml:space="preserve"> R. Insight into the construction of open-framework </w:t>
      </w:r>
      <w:proofErr w:type="spellStart"/>
      <w:r w:rsidR="006525E4" w:rsidRPr="00D45460">
        <w:rPr>
          <w:rFonts w:ascii="Times New Roman" w:eastAsia="Times New Roman" w:hAnsi="Times New Roman" w:cs="Times New Roman"/>
          <w:sz w:val="28"/>
          <w:szCs w:val="28"/>
          <w:lang w:val="en-US" w:eastAsia="ru-RU"/>
        </w:rPr>
        <w:t>aluminophosphates</w:t>
      </w:r>
      <w:proofErr w:type="spellEnd"/>
      <w:r w:rsidR="006525E4" w:rsidRPr="00D45460">
        <w:rPr>
          <w:rFonts w:ascii="Times New Roman" w:eastAsia="Times New Roman" w:hAnsi="Times New Roman" w:cs="Times New Roman"/>
          <w:sz w:val="28"/>
          <w:szCs w:val="28"/>
          <w:lang w:val="en-US" w:eastAsia="ru-RU"/>
        </w:rPr>
        <w:t xml:space="preserve"> //</w:t>
      </w:r>
      <w:r w:rsidR="00A464C7"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 xml:space="preserve">Chem. Soc. Rev. </w:t>
      </w:r>
      <w:r w:rsidR="006525E4" w:rsidRPr="00D45460">
        <w:rPr>
          <w:rFonts w:ascii="Times New Roman" w:eastAsia="Times New Roman" w:hAnsi="Times New Roman" w:cs="Times New Roman"/>
          <w:sz w:val="28"/>
          <w:szCs w:val="28"/>
          <w:lang w:val="en-US" w:eastAsia="ru-RU"/>
        </w:rPr>
        <w:t>– 2006. – V</w:t>
      </w:r>
      <w:r w:rsidR="00A464C7" w:rsidRPr="00D45460">
        <w:rPr>
          <w:rFonts w:ascii="Times New Roman" w:eastAsia="Times New Roman" w:hAnsi="Times New Roman" w:cs="Times New Roman"/>
          <w:sz w:val="28"/>
          <w:szCs w:val="28"/>
          <w:lang w:val="en-US" w:eastAsia="ru-RU"/>
        </w:rPr>
        <w:t>ol</w:t>
      </w:r>
      <w:r w:rsidR="006525E4"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35</w:t>
      </w:r>
      <w:r w:rsidR="006525E4" w:rsidRPr="00D45460">
        <w:rPr>
          <w:rFonts w:ascii="Times New Roman" w:eastAsia="Times New Roman" w:hAnsi="Times New Roman" w:cs="Times New Roman"/>
          <w:sz w:val="28"/>
          <w:szCs w:val="28"/>
          <w:lang w:val="en-US" w:eastAsia="ru-RU"/>
        </w:rPr>
        <w:t xml:space="preserve">. – P. </w:t>
      </w:r>
      <w:r w:rsidRPr="00D45460">
        <w:rPr>
          <w:rFonts w:ascii="Times New Roman" w:eastAsia="Times New Roman" w:hAnsi="Times New Roman" w:cs="Times New Roman"/>
          <w:sz w:val="28"/>
          <w:szCs w:val="28"/>
          <w:lang w:val="en-US" w:eastAsia="ru-RU"/>
        </w:rPr>
        <w:t>593</w:t>
      </w:r>
      <w:r w:rsidR="00A464C7"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604.</w:t>
      </w:r>
    </w:p>
    <w:p w14:paraId="0906F5B6" w14:textId="2520146C" w:rsidR="00856D1E" w:rsidRPr="00D45460" w:rsidRDefault="00856D1E"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Lok</w:t>
      </w:r>
      <w:r w:rsidR="00DD72E3" w:rsidRPr="00D45460">
        <w:rPr>
          <w:rFonts w:ascii="Times New Roman" w:eastAsia="Times New Roman" w:hAnsi="Times New Roman" w:cs="Times New Roman"/>
          <w:sz w:val="28"/>
          <w:szCs w:val="28"/>
          <w:lang w:val="en-US" w:eastAsia="ru-RU"/>
        </w:rPr>
        <w:t xml:space="preserve"> B.M.</w:t>
      </w:r>
      <w:r w:rsidRPr="00D45460">
        <w:rPr>
          <w:rFonts w:ascii="Times New Roman" w:eastAsia="Times New Roman" w:hAnsi="Times New Roman" w:cs="Times New Roman"/>
          <w:sz w:val="28"/>
          <w:szCs w:val="28"/>
          <w:lang w:val="en-US" w:eastAsia="ru-RU"/>
        </w:rPr>
        <w:t>, Messina</w:t>
      </w:r>
      <w:r w:rsidR="00DD72E3" w:rsidRPr="00D45460">
        <w:rPr>
          <w:rFonts w:ascii="Times New Roman" w:eastAsia="Times New Roman" w:hAnsi="Times New Roman" w:cs="Times New Roman"/>
          <w:sz w:val="28"/>
          <w:szCs w:val="28"/>
          <w:lang w:val="en-US" w:eastAsia="ru-RU"/>
        </w:rPr>
        <w:t xml:space="preserve"> C.A.</w:t>
      </w:r>
      <w:r w:rsidRPr="00D45460">
        <w:rPr>
          <w:rFonts w:ascii="Times New Roman" w:eastAsia="Times New Roman" w:hAnsi="Times New Roman" w:cs="Times New Roman"/>
          <w:sz w:val="28"/>
          <w:szCs w:val="28"/>
          <w:lang w:val="en-US" w:eastAsia="ru-RU"/>
        </w:rPr>
        <w:t>, Patton</w:t>
      </w:r>
      <w:r w:rsidR="00DD72E3" w:rsidRPr="00D45460">
        <w:rPr>
          <w:rFonts w:ascii="Times New Roman" w:eastAsia="Times New Roman" w:hAnsi="Times New Roman" w:cs="Times New Roman"/>
          <w:sz w:val="28"/>
          <w:szCs w:val="28"/>
          <w:lang w:val="en-US" w:eastAsia="ru-RU"/>
        </w:rPr>
        <w:t xml:space="preserve"> R.L.</w:t>
      </w:r>
      <w:r w:rsidR="00A464C7" w:rsidRPr="00D45460">
        <w:rPr>
          <w:rFonts w:ascii="Times New Roman" w:eastAsia="Times New Roman" w:hAnsi="Times New Roman" w:cs="Times New Roman"/>
          <w:sz w:val="28"/>
          <w:szCs w:val="28"/>
          <w:lang w:val="en-US" w:eastAsia="ru-RU"/>
        </w:rPr>
        <w:t xml:space="preserve"> et al.</w:t>
      </w:r>
      <w:r w:rsidRPr="00D45460">
        <w:rPr>
          <w:rFonts w:ascii="Times New Roman" w:eastAsia="Times New Roman" w:hAnsi="Times New Roman" w:cs="Times New Roman"/>
          <w:sz w:val="28"/>
          <w:szCs w:val="28"/>
          <w:lang w:val="en-US" w:eastAsia="ru-RU"/>
        </w:rPr>
        <w:t xml:space="preserve"> </w:t>
      </w:r>
      <w:proofErr w:type="spellStart"/>
      <w:r w:rsidR="00DD72E3" w:rsidRPr="00D45460">
        <w:rPr>
          <w:rFonts w:ascii="Times New Roman" w:eastAsia="Times New Roman" w:hAnsi="Times New Roman" w:cs="Times New Roman"/>
          <w:sz w:val="28"/>
          <w:szCs w:val="28"/>
          <w:lang w:val="en-US" w:eastAsia="ru-RU"/>
        </w:rPr>
        <w:t>Silicoaluminophosphate</w:t>
      </w:r>
      <w:proofErr w:type="spellEnd"/>
      <w:r w:rsidR="00DD72E3" w:rsidRPr="00D45460">
        <w:rPr>
          <w:rFonts w:ascii="Times New Roman" w:eastAsia="Times New Roman" w:hAnsi="Times New Roman" w:cs="Times New Roman"/>
          <w:sz w:val="28"/>
          <w:szCs w:val="28"/>
          <w:lang w:val="en-US" w:eastAsia="ru-RU"/>
        </w:rPr>
        <w:t xml:space="preserve"> molecular sieves: another new class of microporous crystalline inorganic solids //</w:t>
      </w:r>
      <w:r w:rsidR="00A464C7"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J. Am. Chem. Soc.</w:t>
      </w:r>
      <w:r w:rsidR="00DD72E3" w:rsidRPr="00D45460">
        <w:rPr>
          <w:rFonts w:ascii="Times New Roman" w:eastAsia="Times New Roman" w:hAnsi="Times New Roman" w:cs="Times New Roman"/>
          <w:sz w:val="28"/>
          <w:szCs w:val="28"/>
          <w:lang w:val="en-US" w:eastAsia="ru-RU"/>
        </w:rPr>
        <w:t xml:space="preserve"> – 1984. – V</w:t>
      </w:r>
      <w:r w:rsidR="00A464C7" w:rsidRPr="00D45460">
        <w:rPr>
          <w:rFonts w:ascii="Times New Roman" w:eastAsia="Times New Roman" w:hAnsi="Times New Roman" w:cs="Times New Roman"/>
          <w:sz w:val="28"/>
          <w:szCs w:val="28"/>
          <w:lang w:val="en-US" w:eastAsia="ru-RU"/>
        </w:rPr>
        <w:t>ol</w:t>
      </w:r>
      <w:r w:rsidR="00DD72E3"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106</w:t>
      </w:r>
      <w:r w:rsidR="00DD72E3" w:rsidRPr="00D45460">
        <w:rPr>
          <w:rFonts w:ascii="Times New Roman" w:eastAsia="Times New Roman" w:hAnsi="Times New Roman" w:cs="Times New Roman"/>
          <w:sz w:val="28"/>
          <w:szCs w:val="28"/>
          <w:lang w:val="en-US" w:eastAsia="ru-RU"/>
        </w:rPr>
        <w:t xml:space="preserve">. – P. </w:t>
      </w:r>
      <w:r w:rsidRPr="00D45460">
        <w:rPr>
          <w:rFonts w:ascii="Times New Roman" w:eastAsia="Times New Roman" w:hAnsi="Times New Roman" w:cs="Times New Roman"/>
          <w:sz w:val="28"/>
          <w:szCs w:val="28"/>
          <w:lang w:val="en-US" w:eastAsia="ru-RU"/>
        </w:rPr>
        <w:t>6092</w:t>
      </w:r>
      <w:r w:rsidR="00A464C7"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6093.</w:t>
      </w:r>
    </w:p>
    <w:p w14:paraId="21919D23" w14:textId="5BAD0EE2" w:rsidR="00856D1E" w:rsidRPr="00D45460" w:rsidRDefault="00856D1E"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Pastore</w:t>
      </w:r>
      <w:r w:rsidR="00F02284" w:rsidRPr="00D45460">
        <w:rPr>
          <w:rFonts w:ascii="Times New Roman" w:eastAsia="Times New Roman" w:hAnsi="Times New Roman" w:cs="Times New Roman"/>
          <w:sz w:val="28"/>
          <w:szCs w:val="28"/>
          <w:lang w:val="en-US" w:eastAsia="ru-RU"/>
        </w:rPr>
        <w:t xml:space="preserve"> H.O.</w:t>
      </w:r>
      <w:r w:rsidRPr="00D45460">
        <w:rPr>
          <w:rFonts w:ascii="Times New Roman" w:eastAsia="Times New Roman" w:hAnsi="Times New Roman" w:cs="Times New Roman"/>
          <w:sz w:val="28"/>
          <w:szCs w:val="28"/>
          <w:lang w:val="en-US" w:eastAsia="ru-RU"/>
        </w:rPr>
        <w:t>,</w:t>
      </w:r>
      <w:r w:rsidR="00F02284" w:rsidRPr="00D45460">
        <w:rPr>
          <w:rFonts w:ascii="Times New Roman" w:eastAsia="Times New Roman" w:hAnsi="Times New Roman" w:cs="Times New Roman"/>
          <w:sz w:val="28"/>
          <w:szCs w:val="28"/>
          <w:lang w:val="en-US" w:eastAsia="ru-RU"/>
        </w:rPr>
        <w:t xml:space="preserve"> </w:t>
      </w:r>
      <w:proofErr w:type="spellStart"/>
      <w:r w:rsidRPr="00D45460">
        <w:rPr>
          <w:rFonts w:ascii="Times New Roman" w:eastAsia="Times New Roman" w:hAnsi="Times New Roman" w:cs="Times New Roman"/>
          <w:sz w:val="28"/>
          <w:szCs w:val="28"/>
          <w:lang w:val="en-US" w:eastAsia="ru-RU"/>
        </w:rPr>
        <w:t>Coluccia</w:t>
      </w:r>
      <w:proofErr w:type="spellEnd"/>
      <w:r w:rsidR="000C20FC" w:rsidRPr="00D45460">
        <w:rPr>
          <w:rFonts w:ascii="Times New Roman" w:eastAsia="Times New Roman" w:hAnsi="Times New Roman" w:cs="Times New Roman"/>
          <w:sz w:val="28"/>
          <w:szCs w:val="28"/>
          <w:lang w:val="en-US" w:eastAsia="ru-RU"/>
        </w:rPr>
        <w:t xml:space="preserve"> S.</w:t>
      </w:r>
      <w:r w:rsidRPr="00D45460">
        <w:rPr>
          <w:rFonts w:ascii="Times New Roman" w:eastAsia="Times New Roman" w:hAnsi="Times New Roman" w:cs="Times New Roman"/>
          <w:sz w:val="28"/>
          <w:szCs w:val="28"/>
          <w:lang w:val="en-US" w:eastAsia="ru-RU"/>
        </w:rPr>
        <w:t>, Marchese</w:t>
      </w:r>
      <w:r w:rsidR="000C20FC" w:rsidRPr="00D45460">
        <w:rPr>
          <w:rFonts w:ascii="Times New Roman" w:eastAsia="Times New Roman" w:hAnsi="Times New Roman" w:cs="Times New Roman"/>
          <w:sz w:val="28"/>
          <w:szCs w:val="28"/>
          <w:lang w:val="en-US" w:eastAsia="ru-RU"/>
        </w:rPr>
        <w:t xml:space="preserve"> L.</w:t>
      </w:r>
      <w:r w:rsidRPr="00D45460">
        <w:rPr>
          <w:rFonts w:ascii="Times New Roman" w:eastAsia="Times New Roman" w:hAnsi="Times New Roman" w:cs="Times New Roman"/>
          <w:sz w:val="28"/>
          <w:szCs w:val="28"/>
          <w:lang w:val="en-US" w:eastAsia="ru-RU"/>
        </w:rPr>
        <w:t xml:space="preserve"> </w:t>
      </w:r>
      <w:r w:rsidR="00F02284" w:rsidRPr="00D45460">
        <w:rPr>
          <w:rFonts w:ascii="Times New Roman" w:eastAsia="Times New Roman" w:hAnsi="Times New Roman" w:cs="Times New Roman"/>
          <w:sz w:val="28"/>
          <w:szCs w:val="28"/>
          <w:lang w:val="en-US" w:eastAsia="ru-RU"/>
        </w:rPr>
        <w:t xml:space="preserve">Porous </w:t>
      </w:r>
      <w:proofErr w:type="spellStart"/>
      <w:r w:rsidR="00F02284" w:rsidRPr="00D45460">
        <w:rPr>
          <w:rFonts w:ascii="Times New Roman" w:eastAsia="Times New Roman" w:hAnsi="Times New Roman" w:cs="Times New Roman"/>
          <w:sz w:val="28"/>
          <w:szCs w:val="28"/>
          <w:lang w:val="en-US" w:eastAsia="ru-RU"/>
        </w:rPr>
        <w:t>aluminophosphates</w:t>
      </w:r>
      <w:proofErr w:type="spellEnd"/>
      <w:r w:rsidR="00F02284" w:rsidRPr="00D45460">
        <w:rPr>
          <w:rFonts w:ascii="Times New Roman" w:eastAsia="Times New Roman" w:hAnsi="Times New Roman" w:cs="Times New Roman"/>
          <w:sz w:val="28"/>
          <w:szCs w:val="28"/>
          <w:lang w:val="en-US" w:eastAsia="ru-RU"/>
        </w:rPr>
        <w:t xml:space="preserve">: From Molecular Sieves to Designed Acid Catalysts </w:t>
      </w:r>
      <w:r w:rsidR="001F2F6A" w:rsidRPr="00D45460">
        <w:rPr>
          <w:rFonts w:ascii="Times New Roman" w:eastAsia="Times New Roman" w:hAnsi="Times New Roman" w:cs="Times New Roman"/>
          <w:sz w:val="28"/>
          <w:szCs w:val="28"/>
          <w:lang w:val="en-US" w:eastAsia="ru-RU"/>
        </w:rPr>
        <w:t>//</w:t>
      </w:r>
      <w:r w:rsidR="00A464C7" w:rsidRPr="00D45460">
        <w:rPr>
          <w:rFonts w:ascii="Times New Roman" w:eastAsia="Times New Roman" w:hAnsi="Times New Roman" w:cs="Times New Roman"/>
          <w:sz w:val="28"/>
          <w:szCs w:val="28"/>
          <w:lang w:val="en-US" w:eastAsia="ru-RU"/>
        </w:rPr>
        <w:t xml:space="preserve"> </w:t>
      </w:r>
      <w:proofErr w:type="spellStart"/>
      <w:r w:rsidRPr="00D45460">
        <w:rPr>
          <w:rFonts w:ascii="Times New Roman" w:eastAsia="Times New Roman" w:hAnsi="Times New Roman" w:cs="Times New Roman"/>
          <w:sz w:val="28"/>
          <w:szCs w:val="28"/>
          <w:lang w:val="en-US" w:eastAsia="ru-RU"/>
        </w:rPr>
        <w:t>Annu</w:t>
      </w:r>
      <w:proofErr w:type="spellEnd"/>
      <w:r w:rsidRPr="00D45460">
        <w:rPr>
          <w:rFonts w:ascii="Times New Roman" w:eastAsia="Times New Roman" w:hAnsi="Times New Roman" w:cs="Times New Roman"/>
          <w:sz w:val="28"/>
          <w:szCs w:val="28"/>
          <w:lang w:val="en-US" w:eastAsia="ru-RU"/>
        </w:rPr>
        <w:t>. Rev. Mater. Res.</w:t>
      </w:r>
      <w:r w:rsidR="001F2F6A" w:rsidRPr="00D45460">
        <w:rPr>
          <w:rFonts w:ascii="Times New Roman" w:eastAsia="Times New Roman" w:hAnsi="Times New Roman" w:cs="Times New Roman"/>
          <w:sz w:val="28"/>
          <w:szCs w:val="28"/>
          <w:lang w:val="en-US" w:eastAsia="ru-RU"/>
        </w:rPr>
        <w:t xml:space="preserve"> – 2005. – V</w:t>
      </w:r>
      <w:r w:rsidR="00A464C7" w:rsidRPr="00D45460">
        <w:rPr>
          <w:rFonts w:ascii="Times New Roman" w:eastAsia="Times New Roman" w:hAnsi="Times New Roman" w:cs="Times New Roman"/>
          <w:sz w:val="28"/>
          <w:szCs w:val="28"/>
          <w:lang w:val="en-US" w:eastAsia="ru-RU"/>
        </w:rPr>
        <w:t>ol</w:t>
      </w:r>
      <w:r w:rsidR="001F2F6A"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35</w:t>
      </w:r>
      <w:r w:rsidR="001F2F6A" w:rsidRPr="00D45460">
        <w:rPr>
          <w:rFonts w:ascii="Times New Roman" w:eastAsia="Times New Roman" w:hAnsi="Times New Roman" w:cs="Times New Roman"/>
          <w:sz w:val="28"/>
          <w:szCs w:val="28"/>
          <w:lang w:val="en-US" w:eastAsia="ru-RU"/>
        </w:rPr>
        <w:t xml:space="preserve">. – P. </w:t>
      </w:r>
      <w:r w:rsidRPr="00D45460">
        <w:rPr>
          <w:rFonts w:ascii="Times New Roman" w:eastAsia="Times New Roman" w:hAnsi="Times New Roman" w:cs="Times New Roman"/>
          <w:sz w:val="28"/>
          <w:szCs w:val="28"/>
          <w:lang w:val="en-US" w:eastAsia="ru-RU"/>
        </w:rPr>
        <w:t>351</w:t>
      </w:r>
      <w:r w:rsidR="00A464C7"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395.</w:t>
      </w:r>
      <w:r w:rsidR="00F02284" w:rsidRPr="00D45460">
        <w:rPr>
          <w:rFonts w:ascii="Times New Roman" w:hAnsi="Times New Roman" w:cs="Times New Roman"/>
          <w:sz w:val="28"/>
          <w:szCs w:val="28"/>
          <w:lang w:val="en-US"/>
        </w:rPr>
        <w:t xml:space="preserve"> </w:t>
      </w:r>
    </w:p>
    <w:p w14:paraId="719DD320" w14:textId="15BF8E59" w:rsidR="00856D1E" w:rsidRPr="00D45460" w:rsidRDefault="00856D1E"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Martens</w:t>
      </w:r>
      <w:r w:rsidR="00C963D5" w:rsidRPr="00D45460">
        <w:rPr>
          <w:rFonts w:ascii="Times New Roman" w:eastAsia="Times New Roman" w:hAnsi="Times New Roman" w:cs="Times New Roman"/>
          <w:sz w:val="28"/>
          <w:szCs w:val="28"/>
          <w:lang w:val="en-US" w:eastAsia="ru-RU"/>
        </w:rPr>
        <w:t xml:space="preserve"> J.A.</w:t>
      </w:r>
      <w:r w:rsidRPr="00D45460">
        <w:rPr>
          <w:rFonts w:ascii="Times New Roman" w:eastAsia="Times New Roman" w:hAnsi="Times New Roman" w:cs="Times New Roman"/>
          <w:sz w:val="28"/>
          <w:szCs w:val="28"/>
          <w:lang w:val="en-US" w:eastAsia="ru-RU"/>
        </w:rPr>
        <w:t>, Jacobs</w:t>
      </w:r>
      <w:r w:rsidR="00C963D5" w:rsidRPr="00D45460">
        <w:rPr>
          <w:rFonts w:ascii="Times New Roman" w:eastAsia="Times New Roman" w:hAnsi="Times New Roman" w:cs="Times New Roman"/>
          <w:sz w:val="28"/>
          <w:szCs w:val="28"/>
          <w:lang w:val="en-US" w:eastAsia="ru-RU"/>
        </w:rPr>
        <w:t xml:space="preserve"> P.A. Crystalline Microporous Phosphates: a Family of Versatile Catalysts and Adsorbents, in Advanced Zeolite Science and Application //</w:t>
      </w:r>
      <w:r w:rsidR="00A464C7"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 xml:space="preserve">Stud. Surf. Sci. </w:t>
      </w:r>
      <w:proofErr w:type="spellStart"/>
      <w:r w:rsidRPr="00D45460">
        <w:rPr>
          <w:rFonts w:ascii="Times New Roman" w:eastAsia="Times New Roman" w:hAnsi="Times New Roman" w:cs="Times New Roman"/>
          <w:sz w:val="28"/>
          <w:szCs w:val="28"/>
          <w:lang w:val="en-US" w:eastAsia="ru-RU"/>
        </w:rPr>
        <w:t>Catal</w:t>
      </w:r>
      <w:proofErr w:type="spellEnd"/>
      <w:r w:rsidR="00C963D5" w:rsidRPr="00D45460">
        <w:rPr>
          <w:rFonts w:ascii="Times New Roman" w:eastAsia="Times New Roman" w:hAnsi="Times New Roman" w:cs="Times New Roman"/>
          <w:sz w:val="28"/>
          <w:szCs w:val="28"/>
          <w:lang w:val="en-US" w:eastAsia="ru-RU"/>
        </w:rPr>
        <w:t>. – 1994. – V</w:t>
      </w:r>
      <w:r w:rsidR="00A464C7" w:rsidRPr="00D45460">
        <w:rPr>
          <w:rFonts w:ascii="Times New Roman" w:eastAsia="Times New Roman" w:hAnsi="Times New Roman" w:cs="Times New Roman"/>
          <w:sz w:val="28"/>
          <w:szCs w:val="28"/>
          <w:lang w:val="en-US" w:eastAsia="ru-RU"/>
        </w:rPr>
        <w:t>ol</w:t>
      </w:r>
      <w:r w:rsidR="00C963D5"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85</w:t>
      </w:r>
      <w:r w:rsidR="00C963D5" w:rsidRPr="00D45460">
        <w:rPr>
          <w:rFonts w:ascii="Times New Roman" w:eastAsia="Times New Roman" w:hAnsi="Times New Roman" w:cs="Times New Roman"/>
          <w:sz w:val="28"/>
          <w:szCs w:val="28"/>
          <w:lang w:val="en-US" w:eastAsia="ru-RU"/>
        </w:rPr>
        <w:t xml:space="preserve">. – P. </w:t>
      </w:r>
      <w:r w:rsidRPr="00D45460">
        <w:rPr>
          <w:rFonts w:ascii="Times New Roman" w:eastAsia="Times New Roman" w:hAnsi="Times New Roman" w:cs="Times New Roman"/>
          <w:sz w:val="28"/>
          <w:szCs w:val="28"/>
          <w:lang w:val="en-US" w:eastAsia="ru-RU"/>
        </w:rPr>
        <w:t>653</w:t>
      </w:r>
      <w:r w:rsidR="00A464C7"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685.</w:t>
      </w:r>
    </w:p>
    <w:p w14:paraId="7AB01E3D" w14:textId="6E2FCBA8" w:rsidR="00856D1E" w:rsidRPr="00D45460" w:rsidRDefault="00856D1E"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Selvam</w:t>
      </w:r>
      <w:r w:rsidR="001D04EF" w:rsidRPr="00D45460">
        <w:rPr>
          <w:rFonts w:ascii="Times New Roman" w:eastAsia="Times New Roman" w:hAnsi="Times New Roman" w:cs="Times New Roman"/>
          <w:sz w:val="28"/>
          <w:szCs w:val="28"/>
          <w:lang w:val="en-US" w:eastAsia="ru-RU"/>
        </w:rPr>
        <w:t xml:space="preserve"> P.</w:t>
      </w:r>
      <w:r w:rsidRPr="00D45460">
        <w:rPr>
          <w:rFonts w:ascii="Times New Roman" w:eastAsia="Times New Roman" w:hAnsi="Times New Roman" w:cs="Times New Roman"/>
          <w:sz w:val="28"/>
          <w:szCs w:val="28"/>
          <w:lang w:val="en-US" w:eastAsia="ru-RU"/>
        </w:rPr>
        <w:t>, Sakthivel</w:t>
      </w:r>
      <w:r w:rsidR="001D04EF" w:rsidRPr="00D45460">
        <w:rPr>
          <w:rFonts w:ascii="Times New Roman" w:eastAsia="Times New Roman" w:hAnsi="Times New Roman" w:cs="Times New Roman"/>
          <w:sz w:val="28"/>
          <w:szCs w:val="28"/>
          <w:lang w:val="en-US" w:eastAsia="ru-RU"/>
        </w:rPr>
        <w:t xml:space="preserve"> A.</w:t>
      </w:r>
      <w:r w:rsidRPr="00D45460">
        <w:rPr>
          <w:rFonts w:ascii="Times New Roman" w:eastAsia="Times New Roman" w:hAnsi="Times New Roman" w:cs="Times New Roman"/>
          <w:sz w:val="28"/>
          <w:szCs w:val="28"/>
          <w:lang w:val="en-US" w:eastAsia="ru-RU"/>
        </w:rPr>
        <w:t xml:space="preserve">, </w:t>
      </w:r>
      <w:proofErr w:type="spellStart"/>
      <w:r w:rsidRPr="00D45460">
        <w:rPr>
          <w:rFonts w:ascii="Times New Roman" w:eastAsia="Times New Roman" w:hAnsi="Times New Roman" w:cs="Times New Roman"/>
          <w:sz w:val="28"/>
          <w:szCs w:val="28"/>
          <w:lang w:val="en-US" w:eastAsia="ru-RU"/>
        </w:rPr>
        <w:t>Kholdeeva</w:t>
      </w:r>
      <w:proofErr w:type="spellEnd"/>
      <w:r w:rsidR="001D04EF" w:rsidRPr="00D45460">
        <w:rPr>
          <w:rFonts w:ascii="Times New Roman" w:eastAsia="Times New Roman" w:hAnsi="Times New Roman" w:cs="Times New Roman"/>
          <w:sz w:val="28"/>
          <w:szCs w:val="28"/>
          <w:lang w:val="en-US" w:eastAsia="ru-RU"/>
        </w:rPr>
        <w:t xml:space="preserve"> O.</w:t>
      </w:r>
      <w:r w:rsidR="003D6A5F" w:rsidRPr="00D45460">
        <w:rPr>
          <w:rFonts w:ascii="Times New Roman" w:eastAsia="Times New Roman" w:hAnsi="Times New Roman" w:cs="Times New Roman"/>
          <w:sz w:val="28"/>
          <w:szCs w:val="28"/>
          <w:lang w:val="en-US" w:eastAsia="ru-RU"/>
        </w:rPr>
        <w:t xml:space="preserve"> et al. </w:t>
      </w:r>
      <w:r w:rsidRPr="00D45460">
        <w:rPr>
          <w:rFonts w:ascii="Times New Roman" w:eastAsia="Times New Roman" w:hAnsi="Times New Roman" w:cs="Times New Roman"/>
          <w:sz w:val="28"/>
          <w:szCs w:val="28"/>
          <w:lang w:val="en-US" w:eastAsia="ru-RU"/>
        </w:rPr>
        <w:t>Liquid Phase Oxidation via Heterogeneous Catalysis: Organic Synthesis and Industrial Applications</w:t>
      </w:r>
      <w:r w:rsidR="003D6A5F" w:rsidRPr="00D45460">
        <w:rPr>
          <w:rFonts w:ascii="Times New Roman" w:eastAsia="Times New Roman" w:hAnsi="Times New Roman" w:cs="Times New Roman"/>
          <w:sz w:val="28"/>
          <w:szCs w:val="28"/>
          <w:lang w:val="en-US" w:eastAsia="ru-RU"/>
        </w:rPr>
        <w:t xml:space="preserve">. – New Jersey: </w:t>
      </w:r>
      <w:r w:rsidRPr="00D45460">
        <w:rPr>
          <w:rFonts w:ascii="Times New Roman" w:eastAsia="Times New Roman" w:hAnsi="Times New Roman" w:cs="Times New Roman"/>
          <w:sz w:val="28"/>
          <w:szCs w:val="28"/>
          <w:lang w:val="en-US" w:eastAsia="ru-RU"/>
        </w:rPr>
        <w:t>John Wiley &amp; Sons, 2013</w:t>
      </w:r>
      <w:r w:rsidR="003D6A5F" w:rsidRPr="00D45460">
        <w:rPr>
          <w:rFonts w:ascii="Times New Roman" w:eastAsia="Times New Roman" w:hAnsi="Times New Roman" w:cs="Times New Roman"/>
          <w:sz w:val="28"/>
          <w:szCs w:val="28"/>
          <w:lang w:val="en-US" w:eastAsia="ru-RU"/>
        </w:rPr>
        <w:t>. – 546 p.</w:t>
      </w:r>
      <w:r w:rsidRPr="00D45460">
        <w:rPr>
          <w:rFonts w:ascii="Times New Roman" w:eastAsia="Times New Roman" w:hAnsi="Times New Roman" w:cs="Times New Roman"/>
          <w:sz w:val="28"/>
          <w:szCs w:val="28"/>
          <w:lang w:val="en-US" w:eastAsia="ru-RU"/>
        </w:rPr>
        <w:t xml:space="preserve"> </w:t>
      </w:r>
    </w:p>
    <w:p w14:paraId="1139E96F" w14:textId="0BF5A9AA" w:rsidR="003621A1" w:rsidRPr="00D45460" w:rsidRDefault="003621A1" w:rsidP="00D45460">
      <w:pPr>
        <w:pStyle w:val="a8"/>
        <w:numPr>
          <w:ilvl w:val="0"/>
          <w:numId w:val="14"/>
        </w:numPr>
        <w:tabs>
          <w:tab w:val="left" w:pos="0"/>
          <w:tab w:val="left" w:pos="142"/>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Zhang</w:t>
      </w:r>
      <w:r w:rsidR="003407F5" w:rsidRPr="00D45460">
        <w:rPr>
          <w:sz w:val="28"/>
          <w:szCs w:val="28"/>
          <w:lang w:val="en-US"/>
        </w:rPr>
        <w:t xml:space="preserve"> S.</w:t>
      </w:r>
      <w:r w:rsidRPr="00D45460">
        <w:rPr>
          <w:sz w:val="28"/>
          <w:szCs w:val="28"/>
          <w:lang w:val="en-US"/>
        </w:rPr>
        <w:t>, Chen</w:t>
      </w:r>
      <w:r w:rsidR="003407F5" w:rsidRPr="00D45460">
        <w:rPr>
          <w:sz w:val="28"/>
          <w:szCs w:val="28"/>
          <w:lang w:val="en-US"/>
        </w:rPr>
        <w:t xml:space="preserve"> S.-L.</w:t>
      </w:r>
      <w:r w:rsidRPr="00D45460">
        <w:rPr>
          <w:sz w:val="28"/>
          <w:szCs w:val="28"/>
          <w:lang w:val="en-US"/>
        </w:rPr>
        <w:t>, Dong</w:t>
      </w:r>
      <w:r w:rsidR="003407F5" w:rsidRPr="00D45460">
        <w:rPr>
          <w:sz w:val="28"/>
          <w:szCs w:val="28"/>
          <w:lang w:val="en-US"/>
        </w:rPr>
        <w:t xml:space="preserve"> P.</w:t>
      </w:r>
      <w:r w:rsidR="003D6A5F" w:rsidRPr="00D45460">
        <w:rPr>
          <w:sz w:val="28"/>
          <w:szCs w:val="28"/>
          <w:lang w:val="en-US"/>
        </w:rPr>
        <w:t xml:space="preserve"> et al.</w:t>
      </w:r>
      <w:r w:rsidR="00C61654" w:rsidRPr="00D45460">
        <w:rPr>
          <w:sz w:val="28"/>
          <w:szCs w:val="28"/>
          <w:lang w:val="en-US"/>
        </w:rPr>
        <w:t xml:space="preserve"> Synthesis and catalytic </w:t>
      </w:r>
      <w:proofErr w:type="spellStart"/>
      <w:r w:rsidR="00C61654" w:rsidRPr="00D45460">
        <w:rPr>
          <w:sz w:val="28"/>
          <w:szCs w:val="28"/>
          <w:lang w:val="en-US"/>
        </w:rPr>
        <w:t>hydroisomerization</w:t>
      </w:r>
      <w:proofErr w:type="spellEnd"/>
      <w:r w:rsidR="00C61654" w:rsidRPr="00D45460">
        <w:rPr>
          <w:sz w:val="28"/>
          <w:szCs w:val="28"/>
          <w:lang w:val="en-US"/>
        </w:rPr>
        <w:t xml:space="preserve"> performance of SAPO-11 molecular sieves with small crystals</w:t>
      </w:r>
      <w:r w:rsidR="003D6A5F" w:rsidRPr="00D45460">
        <w:rPr>
          <w:sz w:val="28"/>
          <w:szCs w:val="28"/>
          <w:lang w:val="en-US"/>
        </w:rPr>
        <w:t xml:space="preserve"> //</w:t>
      </w:r>
      <w:r w:rsidRPr="00D45460">
        <w:rPr>
          <w:sz w:val="28"/>
          <w:szCs w:val="28"/>
          <w:lang w:val="en-US"/>
        </w:rPr>
        <w:t xml:space="preserve"> Chin. J. </w:t>
      </w:r>
      <w:proofErr w:type="spellStart"/>
      <w:r w:rsidRPr="00D45460">
        <w:rPr>
          <w:sz w:val="28"/>
          <w:szCs w:val="28"/>
          <w:lang w:val="en-US"/>
        </w:rPr>
        <w:t>Catal</w:t>
      </w:r>
      <w:proofErr w:type="spellEnd"/>
      <w:r w:rsidRPr="00D45460">
        <w:rPr>
          <w:sz w:val="28"/>
          <w:szCs w:val="28"/>
          <w:lang w:val="en-US"/>
        </w:rPr>
        <w:t xml:space="preserve">. </w:t>
      </w:r>
      <w:r w:rsidR="00C61654" w:rsidRPr="00D45460">
        <w:rPr>
          <w:sz w:val="28"/>
          <w:szCs w:val="28"/>
          <w:lang w:val="en-US"/>
        </w:rPr>
        <w:t>– 2007. – V</w:t>
      </w:r>
      <w:r w:rsidR="003D6A5F" w:rsidRPr="00D45460">
        <w:rPr>
          <w:sz w:val="28"/>
          <w:szCs w:val="28"/>
          <w:lang w:val="en-US"/>
        </w:rPr>
        <w:t>ol</w:t>
      </w:r>
      <w:r w:rsidR="00C61654" w:rsidRPr="00D45460">
        <w:rPr>
          <w:sz w:val="28"/>
          <w:szCs w:val="28"/>
          <w:lang w:val="en-US"/>
        </w:rPr>
        <w:t xml:space="preserve">. </w:t>
      </w:r>
      <w:r w:rsidRPr="00D45460">
        <w:rPr>
          <w:sz w:val="28"/>
          <w:szCs w:val="28"/>
          <w:lang w:val="en-US"/>
        </w:rPr>
        <w:t>28</w:t>
      </w:r>
      <w:r w:rsidR="00C61654" w:rsidRPr="00D45460">
        <w:rPr>
          <w:sz w:val="28"/>
          <w:szCs w:val="28"/>
          <w:lang w:val="en-US"/>
        </w:rPr>
        <w:t>, №</w:t>
      </w:r>
      <w:r w:rsidRPr="00D45460">
        <w:rPr>
          <w:sz w:val="28"/>
          <w:szCs w:val="28"/>
          <w:lang w:val="en-US"/>
        </w:rPr>
        <w:t>10</w:t>
      </w:r>
      <w:r w:rsidR="00C61654" w:rsidRPr="00D45460">
        <w:rPr>
          <w:sz w:val="28"/>
          <w:szCs w:val="28"/>
          <w:lang w:val="en-US"/>
        </w:rPr>
        <w:t>. – P.</w:t>
      </w:r>
      <w:r w:rsidRPr="00D45460">
        <w:rPr>
          <w:sz w:val="28"/>
          <w:szCs w:val="28"/>
          <w:lang w:val="en-US"/>
        </w:rPr>
        <w:t xml:space="preserve"> 857</w:t>
      </w:r>
      <w:r w:rsidR="003D6A5F" w:rsidRPr="00D45460">
        <w:rPr>
          <w:sz w:val="28"/>
          <w:szCs w:val="28"/>
          <w:lang w:val="en-US"/>
        </w:rPr>
        <w:t>-</w:t>
      </w:r>
      <w:r w:rsidRPr="00D45460">
        <w:rPr>
          <w:sz w:val="28"/>
          <w:szCs w:val="28"/>
          <w:lang w:val="en-US"/>
        </w:rPr>
        <w:t xml:space="preserve">864. </w:t>
      </w:r>
    </w:p>
    <w:p w14:paraId="711E444F" w14:textId="7C62FB18" w:rsidR="00AA4227" w:rsidRPr="00D45460" w:rsidRDefault="00AA4227" w:rsidP="00D45460">
      <w:pPr>
        <w:pStyle w:val="a3"/>
        <w:numPr>
          <w:ilvl w:val="0"/>
          <w:numId w:val="14"/>
        </w:numPr>
        <w:tabs>
          <w:tab w:val="left" w:pos="0"/>
          <w:tab w:val="left" w:pos="142"/>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proofErr w:type="spellStart"/>
      <w:r w:rsidRPr="00D45460">
        <w:rPr>
          <w:rFonts w:ascii="Times New Roman" w:eastAsia="Times New Roman" w:hAnsi="Times New Roman" w:cs="Times New Roman"/>
          <w:sz w:val="28"/>
          <w:szCs w:val="28"/>
          <w:lang w:val="en-US" w:eastAsia="ru-RU"/>
        </w:rPr>
        <w:t>Kikhtyanin</w:t>
      </w:r>
      <w:proofErr w:type="spellEnd"/>
      <w:r w:rsidR="003407F5" w:rsidRPr="00D45460">
        <w:rPr>
          <w:rFonts w:ascii="Times New Roman" w:eastAsia="Times New Roman" w:hAnsi="Times New Roman" w:cs="Times New Roman"/>
          <w:sz w:val="28"/>
          <w:szCs w:val="28"/>
          <w:lang w:val="en-US" w:eastAsia="ru-RU"/>
        </w:rPr>
        <w:t xml:space="preserve"> O.V.</w:t>
      </w:r>
      <w:r w:rsidRPr="00D45460">
        <w:rPr>
          <w:rFonts w:ascii="Times New Roman" w:eastAsia="Times New Roman" w:hAnsi="Times New Roman" w:cs="Times New Roman"/>
          <w:sz w:val="28"/>
          <w:szCs w:val="28"/>
          <w:lang w:val="en-US" w:eastAsia="ru-RU"/>
        </w:rPr>
        <w:t xml:space="preserve">, </w:t>
      </w:r>
      <w:proofErr w:type="spellStart"/>
      <w:r w:rsidRPr="00D45460">
        <w:rPr>
          <w:rFonts w:ascii="Times New Roman" w:eastAsia="Times New Roman" w:hAnsi="Times New Roman" w:cs="Times New Roman"/>
          <w:sz w:val="28"/>
          <w:szCs w:val="28"/>
          <w:lang w:val="en-US" w:eastAsia="ru-RU"/>
        </w:rPr>
        <w:t>Toktarev</w:t>
      </w:r>
      <w:proofErr w:type="spellEnd"/>
      <w:r w:rsidR="003407F5" w:rsidRPr="00D45460">
        <w:rPr>
          <w:rFonts w:ascii="Times New Roman" w:eastAsia="Times New Roman" w:hAnsi="Times New Roman" w:cs="Times New Roman"/>
          <w:sz w:val="28"/>
          <w:szCs w:val="28"/>
          <w:lang w:val="en-US" w:eastAsia="ru-RU"/>
        </w:rPr>
        <w:t xml:space="preserve"> A.V.</w:t>
      </w:r>
      <w:r w:rsidR="003D6A5F" w:rsidRPr="00D45460">
        <w:rPr>
          <w:rFonts w:ascii="Times New Roman" w:eastAsia="Times New Roman" w:hAnsi="Times New Roman" w:cs="Times New Roman"/>
          <w:sz w:val="28"/>
          <w:szCs w:val="28"/>
          <w:lang w:val="en-US" w:eastAsia="ru-RU"/>
        </w:rPr>
        <w:t xml:space="preserve"> et al.</w:t>
      </w:r>
      <w:r w:rsidR="00F4521E" w:rsidRPr="00D45460">
        <w:rPr>
          <w:rFonts w:ascii="Times New Roman" w:eastAsia="Times New Roman" w:hAnsi="Times New Roman" w:cs="Times New Roman"/>
          <w:sz w:val="28"/>
          <w:szCs w:val="28"/>
          <w:lang w:val="en-US" w:eastAsia="ru-RU"/>
        </w:rPr>
        <w:t xml:space="preserve"> Influence of crystallinity on the </w:t>
      </w:r>
      <w:proofErr w:type="spellStart"/>
      <w:r w:rsidR="00F4521E" w:rsidRPr="00D45460">
        <w:rPr>
          <w:rFonts w:ascii="Times New Roman" w:eastAsia="Times New Roman" w:hAnsi="Times New Roman" w:cs="Times New Roman"/>
          <w:sz w:val="28"/>
          <w:szCs w:val="28"/>
          <w:lang w:val="en-US" w:eastAsia="ru-RU"/>
        </w:rPr>
        <w:t>physico</w:t>
      </w:r>
      <w:proofErr w:type="spellEnd"/>
      <w:r w:rsidR="00F4521E" w:rsidRPr="00D45460">
        <w:rPr>
          <w:rFonts w:ascii="Times New Roman" w:eastAsia="Times New Roman" w:hAnsi="Times New Roman" w:cs="Times New Roman"/>
          <w:sz w:val="28"/>
          <w:szCs w:val="28"/>
          <w:lang w:val="en-US" w:eastAsia="ru-RU"/>
        </w:rPr>
        <w:t xml:space="preserve">-chemical properties of SAPO-31 and </w:t>
      </w:r>
      <w:proofErr w:type="spellStart"/>
      <w:r w:rsidR="00F4521E" w:rsidRPr="00D45460">
        <w:rPr>
          <w:rFonts w:ascii="Times New Roman" w:eastAsia="Times New Roman" w:hAnsi="Times New Roman" w:cs="Times New Roman"/>
          <w:sz w:val="28"/>
          <w:szCs w:val="28"/>
          <w:lang w:val="en-US" w:eastAsia="ru-RU"/>
        </w:rPr>
        <w:t>hydroconversion</w:t>
      </w:r>
      <w:proofErr w:type="spellEnd"/>
      <w:r w:rsidR="00F4521E" w:rsidRPr="00D45460">
        <w:rPr>
          <w:rFonts w:ascii="Times New Roman" w:eastAsia="Times New Roman" w:hAnsi="Times New Roman" w:cs="Times New Roman"/>
          <w:sz w:val="28"/>
          <w:szCs w:val="28"/>
          <w:lang w:val="en-US" w:eastAsia="ru-RU"/>
        </w:rPr>
        <w:t xml:space="preserve"> of n-octane over Pt loaded catalysts //</w:t>
      </w:r>
      <w:r w:rsidR="003D6A5F"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 xml:space="preserve">Appl. </w:t>
      </w:r>
      <w:proofErr w:type="spellStart"/>
      <w:r w:rsidRPr="00D45460">
        <w:rPr>
          <w:rFonts w:ascii="Times New Roman" w:eastAsia="Times New Roman" w:hAnsi="Times New Roman" w:cs="Times New Roman"/>
          <w:sz w:val="28"/>
          <w:szCs w:val="28"/>
          <w:lang w:val="en-US" w:eastAsia="ru-RU"/>
        </w:rPr>
        <w:t>Catal</w:t>
      </w:r>
      <w:proofErr w:type="spellEnd"/>
      <w:r w:rsidRPr="00D45460">
        <w:rPr>
          <w:rFonts w:ascii="Times New Roman" w:eastAsia="Times New Roman" w:hAnsi="Times New Roman" w:cs="Times New Roman"/>
          <w:sz w:val="28"/>
          <w:szCs w:val="28"/>
          <w:lang w:val="en-US" w:eastAsia="ru-RU"/>
        </w:rPr>
        <w:t xml:space="preserve">. A: Gen. </w:t>
      </w:r>
      <w:r w:rsidR="003407F5" w:rsidRPr="00D45460">
        <w:rPr>
          <w:rFonts w:ascii="Times New Roman" w:eastAsia="Times New Roman" w:hAnsi="Times New Roman" w:cs="Times New Roman"/>
          <w:sz w:val="28"/>
          <w:szCs w:val="28"/>
          <w:lang w:val="en-US" w:eastAsia="ru-RU"/>
        </w:rPr>
        <w:t xml:space="preserve">– 2010. </w:t>
      </w:r>
      <w:r w:rsidR="003D6A5F" w:rsidRPr="00D45460">
        <w:rPr>
          <w:rFonts w:ascii="Times New Roman" w:eastAsia="Times New Roman" w:hAnsi="Times New Roman" w:cs="Times New Roman"/>
          <w:sz w:val="28"/>
          <w:szCs w:val="28"/>
          <w:lang w:val="en-US" w:eastAsia="ru-RU"/>
        </w:rPr>
        <w:t xml:space="preserve">– </w:t>
      </w:r>
      <w:r w:rsidR="003407F5" w:rsidRPr="00D45460">
        <w:rPr>
          <w:rFonts w:ascii="Times New Roman" w:eastAsia="Times New Roman" w:hAnsi="Times New Roman" w:cs="Times New Roman"/>
          <w:sz w:val="28"/>
          <w:szCs w:val="28"/>
          <w:lang w:val="en-US" w:eastAsia="ru-RU"/>
        </w:rPr>
        <w:t>V</w:t>
      </w:r>
      <w:r w:rsidR="003D6A5F" w:rsidRPr="00D45460">
        <w:rPr>
          <w:rFonts w:ascii="Times New Roman" w:eastAsia="Times New Roman" w:hAnsi="Times New Roman" w:cs="Times New Roman"/>
          <w:sz w:val="28"/>
          <w:szCs w:val="28"/>
          <w:lang w:val="en-US" w:eastAsia="ru-RU"/>
        </w:rPr>
        <w:t>ol</w:t>
      </w:r>
      <w:r w:rsidR="003407F5" w:rsidRPr="00D45460">
        <w:rPr>
          <w:rFonts w:ascii="Times New Roman" w:eastAsia="Times New Roman" w:hAnsi="Times New Roman" w:cs="Times New Roman"/>
          <w:sz w:val="28"/>
          <w:szCs w:val="28"/>
          <w:lang w:val="en-US" w:eastAsia="ru-RU"/>
        </w:rPr>
        <w:t xml:space="preserve">. </w:t>
      </w:r>
      <w:r w:rsidRPr="00D45460">
        <w:rPr>
          <w:rFonts w:ascii="Times New Roman" w:eastAsia="Times New Roman" w:hAnsi="Times New Roman" w:cs="Times New Roman"/>
          <w:sz w:val="28"/>
          <w:szCs w:val="28"/>
          <w:lang w:val="en-US" w:eastAsia="ru-RU"/>
        </w:rPr>
        <w:t>378</w:t>
      </w:r>
      <w:r w:rsidR="003407F5" w:rsidRPr="00D45460">
        <w:rPr>
          <w:rFonts w:ascii="Times New Roman" w:eastAsia="Times New Roman" w:hAnsi="Times New Roman" w:cs="Times New Roman"/>
          <w:sz w:val="28"/>
          <w:szCs w:val="28"/>
          <w:lang w:val="en-US" w:eastAsia="ru-RU"/>
        </w:rPr>
        <w:t xml:space="preserve">. – P. </w:t>
      </w:r>
      <w:r w:rsidRPr="00D45460">
        <w:rPr>
          <w:rFonts w:ascii="Times New Roman" w:eastAsia="Times New Roman" w:hAnsi="Times New Roman" w:cs="Times New Roman"/>
          <w:sz w:val="28"/>
          <w:szCs w:val="28"/>
          <w:lang w:val="en-US" w:eastAsia="ru-RU"/>
        </w:rPr>
        <w:t>96</w:t>
      </w:r>
      <w:r w:rsidR="003D6A5F"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106.</w:t>
      </w:r>
    </w:p>
    <w:p w14:paraId="78BAD5FA" w14:textId="18229229" w:rsidR="00045A13" w:rsidRPr="00D45460" w:rsidRDefault="003742A3" w:rsidP="00D45460">
      <w:pPr>
        <w:pStyle w:val="a3"/>
        <w:numPr>
          <w:ilvl w:val="0"/>
          <w:numId w:val="14"/>
        </w:numPr>
        <w:tabs>
          <w:tab w:val="left" w:pos="0"/>
          <w:tab w:val="left" w:pos="142"/>
          <w:tab w:val="left" w:pos="426"/>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sidRPr="00D45460">
        <w:rPr>
          <w:rFonts w:ascii="Times New Roman" w:eastAsia="Times New Roman" w:hAnsi="Times New Roman" w:cs="Times New Roman"/>
          <w:sz w:val="28"/>
          <w:szCs w:val="28"/>
          <w:lang w:val="en-US" w:eastAsia="ru-RU"/>
        </w:rPr>
        <w:t xml:space="preserve">Ren X. </w:t>
      </w:r>
      <w:r w:rsidR="003D6A5F" w:rsidRPr="00D45460">
        <w:rPr>
          <w:rFonts w:ascii="Times New Roman" w:eastAsia="Times New Roman" w:hAnsi="Times New Roman" w:cs="Times New Roman"/>
          <w:sz w:val="28"/>
          <w:szCs w:val="28"/>
          <w:lang w:val="en-US" w:eastAsia="ru-RU"/>
        </w:rPr>
        <w:t xml:space="preserve">et al. </w:t>
      </w:r>
      <w:proofErr w:type="spellStart"/>
      <w:r w:rsidRPr="00D45460">
        <w:rPr>
          <w:rFonts w:ascii="Times New Roman" w:eastAsia="Times New Roman" w:hAnsi="Times New Roman" w:cs="Times New Roman"/>
          <w:sz w:val="28"/>
          <w:szCs w:val="28"/>
          <w:lang w:val="en-US" w:eastAsia="ru-RU"/>
        </w:rPr>
        <w:t>Hydroisomerization</w:t>
      </w:r>
      <w:proofErr w:type="spellEnd"/>
      <w:r w:rsidRPr="00D45460">
        <w:rPr>
          <w:rFonts w:ascii="Times New Roman" w:eastAsia="Times New Roman" w:hAnsi="Times New Roman" w:cs="Times New Roman"/>
          <w:sz w:val="28"/>
          <w:szCs w:val="28"/>
          <w:lang w:val="en-US" w:eastAsia="ru-RU"/>
        </w:rPr>
        <w:t xml:space="preserve"> of n-</w:t>
      </w:r>
      <w:proofErr w:type="spellStart"/>
      <w:r w:rsidRPr="00D45460">
        <w:rPr>
          <w:rFonts w:ascii="Times New Roman" w:eastAsia="Times New Roman" w:hAnsi="Times New Roman" w:cs="Times New Roman"/>
          <w:sz w:val="28"/>
          <w:szCs w:val="28"/>
          <w:lang w:val="en-US" w:eastAsia="ru-RU"/>
        </w:rPr>
        <w:t>decane</w:t>
      </w:r>
      <w:proofErr w:type="spellEnd"/>
      <w:r w:rsidRPr="00D45460">
        <w:rPr>
          <w:rFonts w:ascii="Times New Roman" w:eastAsia="Times New Roman" w:hAnsi="Times New Roman" w:cs="Times New Roman"/>
          <w:sz w:val="28"/>
          <w:szCs w:val="28"/>
          <w:lang w:val="en-US" w:eastAsia="ru-RU"/>
        </w:rPr>
        <w:t xml:space="preserve"> over Pt/SAPO-41 catalyst // Applied Catalysis A: General. </w:t>
      </w:r>
      <w:r w:rsidR="003D6A5F"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 xml:space="preserve"> 2006. </w:t>
      </w:r>
      <w:r w:rsidR="003D6A5F"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 xml:space="preserve"> V</w:t>
      </w:r>
      <w:r w:rsidR="003D6A5F" w:rsidRPr="00D45460">
        <w:rPr>
          <w:rFonts w:ascii="Times New Roman" w:eastAsia="Times New Roman" w:hAnsi="Times New Roman" w:cs="Times New Roman"/>
          <w:sz w:val="28"/>
          <w:szCs w:val="28"/>
          <w:lang w:val="en-US" w:eastAsia="ru-RU"/>
        </w:rPr>
        <w:t>ol</w:t>
      </w:r>
      <w:r w:rsidRPr="00D45460">
        <w:rPr>
          <w:rFonts w:ascii="Times New Roman" w:eastAsia="Times New Roman" w:hAnsi="Times New Roman" w:cs="Times New Roman"/>
          <w:sz w:val="28"/>
          <w:szCs w:val="28"/>
          <w:lang w:val="en-US" w:eastAsia="ru-RU"/>
        </w:rPr>
        <w:t xml:space="preserve">. 298. </w:t>
      </w:r>
      <w:r w:rsidR="003D6A5F" w:rsidRPr="00D45460">
        <w:rPr>
          <w:rFonts w:ascii="Times New Roman" w:eastAsia="Times New Roman" w:hAnsi="Times New Roman" w:cs="Times New Roman"/>
          <w:sz w:val="28"/>
          <w:szCs w:val="28"/>
          <w:lang w:val="en-US" w:eastAsia="ru-RU"/>
        </w:rPr>
        <w:t>–</w:t>
      </w:r>
      <w:r w:rsidRPr="00D45460">
        <w:rPr>
          <w:rFonts w:ascii="Times New Roman" w:eastAsia="Times New Roman" w:hAnsi="Times New Roman" w:cs="Times New Roman"/>
          <w:sz w:val="28"/>
          <w:szCs w:val="28"/>
          <w:lang w:val="en-US" w:eastAsia="ru-RU"/>
        </w:rPr>
        <w:t xml:space="preserve"> P. 144-151.</w:t>
      </w:r>
    </w:p>
    <w:p w14:paraId="42F03B17" w14:textId="3BCDBA20" w:rsidR="00614A30" w:rsidRPr="00D45460" w:rsidRDefault="00614A30" w:rsidP="00D45460">
      <w:pPr>
        <w:pStyle w:val="html-xx"/>
        <w:numPr>
          <w:ilvl w:val="0"/>
          <w:numId w:val="14"/>
        </w:numPr>
        <w:tabs>
          <w:tab w:val="left" w:pos="0"/>
          <w:tab w:val="left" w:pos="142"/>
          <w:tab w:val="left" w:pos="426"/>
          <w:tab w:val="left" w:pos="1134"/>
          <w:tab w:val="left" w:pos="1276"/>
          <w:tab w:val="left" w:pos="1418"/>
        </w:tabs>
        <w:spacing w:before="0" w:beforeAutospacing="0" w:after="0" w:afterAutospacing="0"/>
        <w:ind w:left="0" w:firstLine="709"/>
        <w:jc w:val="both"/>
        <w:rPr>
          <w:sz w:val="28"/>
          <w:szCs w:val="28"/>
          <w:lang w:val="en-US"/>
        </w:rPr>
      </w:pPr>
      <w:r w:rsidRPr="00D45460">
        <w:rPr>
          <w:sz w:val="28"/>
          <w:szCs w:val="28"/>
          <w:lang w:val="en-US"/>
        </w:rPr>
        <w:t>Zhang</w:t>
      </w:r>
      <w:r w:rsidR="006F649A" w:rsidRPr="00D45460">
        <w:rPr>
          <w:sz w:val="28"/>
          <w:szCs w:val="28"/>
          <w:lang w:val="en-US"/>
        </w:rPr>
        <w:t xml:space="preserve"> P.</w:t>
      </w:r>
      <w:r w:rsidRPr="00D45460">
        <w:rPr>
          <w:sz w:val="28"/>
          <w:szCs w:val="28"/>
          <w:lang w:val="en-US"/>
        </w:rPr>
        <w:t>, Liu</w:t>
      </w:r>
      <w:r w:rsidR="006F649A" w:rsidRPr="00D45460">
        <w:rPr>
          <w:sz w:val="28"/>
          <w:szCs w:val="28"/>
          <w:lang w:val="en-US"/>
        </w:rPr>
        <w:t xml:space="preserve"> H.</w:t>
      </w:r>
      <w:r w:rsidRPr="00D45460">
        <w:rPr>
          <w:sz w:val="28"/>
          <w:szCs w:val="28"/>
          <w:lang w:val="en-US"/>
        </w:rPr>
        <w:t>, Zhu</w:t>
      </w:r>
      <w:r w:rsidR="006F649A" w:rsidRPr="00D45460">
        <w:rPr>
          <w:sz w:val="28"/>
          <w:szCs w:val="28"/>
          <w:lang w:val="en-US"/>
        </w:rPr>
        <w:t xml:space="preserve"> H.</w:t>
      </w:r>
      <w:r w:rsidR="003D6A5F" w:rsidRPr="00D45460">
        <w:rPr>
          <w:sz w:val="28"/>
          <w:szCs w:val="28"/>
          <w:lang w:val="en-US"/>
        </w:rPr>
        <w:t xml:space="preserve"> et al.</w:t>
      </w:r>
      <w:r w:rsidR="006F649A" w:rsidRPr="00D45460">
        <w:rPr>
          <w:sz w:val="28"/>
          <w:szCs w:val="28"/>
          <w:lang w:val="en-US"/>
        </w:rPr>
        <w:t xml:space="preserve"> Synthesis and catalytic application of alumina@SAPO-11 composite via the in situ assembly of </w:t>
      </w:r>
      <w:proofErr w:type="spellStart"/>
      <w:r w:rsidR="006F649A" w:rsidRPr="00D45460">
        <w:rPr>
          <w:sz w:val="28"/>
          <w:szCs w:val="28"/>
          <w:lang w:val="en-US"/>
        </w:rPr>
        <w:t>silicoaluminophosphate</w:t>
      </w:r>
      <w:proofErr w:type="spellEnd"/>
      <w:r w:rsidR="006F649A" w:rsidRPr="00D45460">
        <w:rPr>
          <w:sz w:val="28"/>
          <w:szCs w:val="28"/>
          <w:lang w:val="en-US"/>
        </w:rPr>
        <w:t xml:space="preserve"> </w:t>
      </w:r>
      <w:r w:rsidR="006F649A" w:rsidRPr="00D45460">
        <w:rPr>
          <w:sz w:val="28"/>
          <w:szCs w:val="28"/>
          <w:lang w:val="en-US"/>
        </w:rPr>
        <w:lastRenderedPageBreak/>
        <w:t>nanoclusters at an alumina substrate //</w:t>
      </w:r>
      <w:r w:rsidR="003D6A5F" w:rsidRPr="00D45460">
        <w:rPr>
          <w:sz w:val="28"/>
          <w:szCs w:val="28"/>
          <w:lang w:val="en-US"/>
        </w:rPr>
        <w:t xml:space="preserve"> </w:t>
      </w:r>
      <w:proofErr w:type="spellStart"/>
      <w:r w:rsidRPr="00D45460">
        <w:rPr>
          <w:sz w:val="28"/>
          <w:szCs w:val="28"/>
          <w:lang w:val="en-US"/>
        </w:rPr>
        <w:t>Catal</w:t>
      </w:r>
      <w:proofErr w:type="spellEnd"/>
      <w:r w:rsidRPr="00D45460">
        <w:rPr>
          <w:sz w:val="28"/>
          <w:szCs w:val="28"/>
          <w:lang w:val="en-US"/>
        </w:rPr>
        <w:t>. Sci. Technol.</w:t>
      </w:r>
      <w:r w:rsidR="006F649A" w:rsidRPr="00D45460">
        <w:rPr>
          <w:sz w:val="28"/>
          <w:szCs w:val="28"/>
          <w:lang w:val="en-US"/>
        </w:rPr>
        <w:t xml:space="preserve"> – </w:t>
      </w:r>
      <w:r w:rsidRPr="00D45460">
        <w:rPr>
          <w:sz w:val="28"/>
          <w:szCs w:val="28"/>
          <w:lang w:val="en-US"/>
        </w:rPr>
        <w:t>2018</w:t>
      </w:r>
      <w:r w:rsidR="006F649A" w:rsidRPr="00D45460">
        <w:rPr>
          <w:sz w:val="28"/>
          <w:szCs w:val="28"/>
          <w:lang w:val="en-US"/>
        </w:rPr>
        <w:t>. – V</w:t>
      </w:r>
      <w:r w:rsidR="003D6A5F" w:rsidRPr="00D45460">
        <w:rPr>
          <w:sz w:val="28"/>
          <w:szCs w:val="28"/>
          <w:lang w:val="en-US"/>
        </w:rPr>
        <w:t>ol</w:t>
      </w:r>
      <w:r w:rsidR="006F649A" w:rsidRPr="00D45460">
        <w:rPr>
          <w:sz w:val="28"/>
          <w:szCs w:val="28"/>
          <w:lang w:val="en-US"/>
        </w:rPr>
        <w:t xml:space="preserve">. </w:t>
      </w:r>
      <w:r w:rsidRPr="00D45460">
        <w:rPr>
          <w:sz w:val="28"/>
          <w:szCs w:val="28"/>
          <w:lang w:val="en-US"/>
        </w:rPr>
        <w:t>8</w:t>
      </w:r>
      <w:r w:rsidR="006F649A" w:rsidRPr="00D45460">
        <w:rPr>
          <w:sz w:val="28"/>
          <w:szCs w:val="28"/>
          <w:lang w:val="en-US"/>
        </w:rPr>
        <w:t>. – P.</w:t>
      </w:r>
      <w:r w:rsidR="003D6A5F" w:rsidRPr="00D45460">
        <w:rPr>
          <w:sz w:val="28"/>
          <w:szCs w:val="28"/>
          <w:lang w:val="en-US"/>
        </w:rPr>
        <w:t> </w:t>
      </w:r>
      <w:r w:rsidRPr="00D45460">
        <w:rPr>
          <w:sz w:val="28"/>
          <w:szCs w:val="28"/>
          <w:lang w:val="en-US"/>
        </w:rPr>
        <w:t>4209</w:t>
      </w:r>
      <w:r w:rsidR="003D6A5F" w:rsidRPr="00D45460">
        <w:rPr>
          <w:sz w:val="28"/>
          <w:szCs w:val="28"/>
          <w:lang w:val="en-US"/>
        </w:rPr>
        <w:t>-</w:t>
      </w:r>
      <w:r w:rsidRPr="00D45460">
        <w:rPr>
          <w:sz w:val="28"/>
          <w:szCs w:val="28"/>
          <w:lang w:val="en-US"/>
        </w:rPr>
        <w:t>4218.</w:t>
      </w:r>
    </w:p>
    <w:p w14:paraId="371F669C" w14:textId="6BCC4948" w:rsidR="003D6DDB" w:rsidRPr="00D45460" w:rsidRDefault="008F1E19" w:rsidP="00D45460">
      <w:pPr>
        <w:pStyle w:val="a3"/>
        <w:numPr>
          <w:ilvl w:val="0"/>
          <w:numId w:val="14"/>
        </w:numPr>
        <w:tabs>
          <w:tab w:val="left" w:pos="0"/>
          <w:tab w:val="left" w:pos="426"/>
          <w:tab w:val="left" w:pos="1134"/>
          <w:tab w:val="left" w:pos="1276"/>
          <w:tab w:val="left" w:pos="1418"/>
        </w:tabs>
        <w:ind w:left="0"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 </w:t>
      </w:r>
      <w:r w:rsidR="003D6DDB" w:rsidRPr="00D45460">
        <w:rPr>
          <w:rFonts w:ascii="Times New Roman" w:eastAsia="Times New Roman" w:hAnsi="Times New Roman" w:cs="Times New Roman"/>
          <w:sz w:val="28"/>
          <w:szCs w:val="28"/>
          <w:lang w:val="en-US" w:eastAsia="ru-RU"/>
        </w:rPr>
        <w:t>Yu R</w:t>
      </w:r>
      <w:r w:rsidR="00093E31" w:rsidRPr="00D45460">
        <w:rPr>
          <w:rFonts w:ascii="Times New Roman" w:eastAsia="Times New Roman" w:hAnsi="Times New Roman" w:cs="Times New Roman"/>
          <w:sz w:val="28"/>
          <w:szCs w:val="28"/>
          <w:lang w:val="en-US" w:eastAsia="ru-RU"/>
        </w:rPr>
        <w:t>.</w:t>
      </w:r>
      <w:r w:rsidR="003D6DDB" w:rsidRPr="00D45460">
        <w:rPr>
          <w:rFonts w:ascii="Times New Roman" w:eastAsia="Times New Roman" w:hAnsi="Times New Roman" w:cs="Times New Roman"/>
          <w:sz w:val="28"/>
          <w:szCs w:val="28"/>
          <w:lang w:val="en-US" w:eastAsia="ru-RU"/>
        </w:rPr>
        <w:t>, Tan Y</w:t>
      </w:r>
      <w:r w:rsidR="00093E31" w:rsidRPr="00D45460">
        <w:rPr>
          <w:rFonts w:ascii="Times New Roman" w:eastAsia="Times New Roman" w:hAnsi="Times New Roman" w:cs="Times New Roman"/>
          <w:sz w:val="28"/>
          <w:szCs w:val="28"/>
          <w:lang w:val="en-US" w:eastAsia="ru-RU"/>
        </w:rPr>
        <w:t>.</w:t>
      </w:r>
      <w:r w:rsidR="003D6DDB" w:rsidRPr="00D45460">
        <w:rPr>
          <w:rFonts w:ascii="Times New Roman" w:eastAsia="Times New Roman" w:hAnsi="Times New Roman" w:cs="Times New Roman"/>
          <w:sz w:val="28"/>
          <w:szCs w:val="28"/>
          <w:lang w:val="en-US" w:eastAsia="ru-RU"/>
        </w:rPr>
        <w:t>, Yao H</w:t>
      </w:r>
      <w:r w:rsidR="00093E31" w:rsidRPr="00D45460">
        <w:rPr>
          <w:rFonts w:ascii="Times New Roman" w:eastAsia="Times New Roman" w:hAnsi="Times New Roman" w:cs="Times New Roman"/>
          <w:sz w:val="28"/>
          <w:szCs w:val="28"/>
          <w:lang w:val="en-US" w:eastAsia="ru-RU"/>
        </w:rPr>
        <w:t>.</w:t>
      </w:r>
      <w:r w:rsidR="003D6A5F" w:rsidRPr="00D45460">
        <w:rPr>
          <w:rFonts w:ascii="Times New Roman" w:eastAsia="Times New Roman" w:hAnsi="Times New Roman" w:cs="Times New Roman"/>
          <w:sz w:val="28"/>
          <w:szCs w:val="28"/>
          <w:lang w:val="en-US" w:eastAsia="ru-RU"/>
        </w:rPr>
        <w:t xml:space="preserve"> et al.</w:t>
      </w:r>
      <w:r w:rsidR="003D6DDB" w:rsidRPr="00D45460">
        <w:rPr>
          <w:rFonts w:ascii="Times New Roman" w:eastAsia="Times New Roman" w:hAnsi="Times New Roman" w:cs="Times New Roman"/>
          <w:sz w:val="28"/>
          <w:szCs w:val="28"/>
          <w:lang w:val="en-US" w:eastAsia="ru-RU"/>
        </w:rPr>
        <w:t xml:space="preserve"> Toward</w:t>
      </w:r>
      <w:r w:rsidR="003D6A5F" w:rsidRPr="00D45460">
        <w:rPr>
          <w:rFonts w:ascii="Times New Roman" w:eastAsia="Times New Roman" w:hAnsi="Times New Roman" w:cs="Times New Roman"/>
          <w:sz w:val="28"/>
          <w:szCs w:val="28"/>
          <w:lang w:val="en-US" w:eastAsia="ru-RU"/>
        </w:rPr>
        <w:t xml:space="preserve"> </w:t>
      </w:r>
      <w:r w:rsidR="003D6DDB" w:rsidRPr="00D45460">
        <w:rPr>
          <w:rFonts w:ascii="Times New Roman" w:eastAsia="Times New Roman" w:hAnsi="Times New Roman" w:cs="Times New Roman"/>
          <w:sz w:val="28"/>
          <w:szCs w:val="28"/>
          <w:lang w:val="en-US" w:eastAsia="ru-RU"/>
        </w:rPr>
        <w:t xml:space="preserve">n-Alkane </w:t>
      </w:r>
      <w:proofErr w:type="spellStart"/>
      <w:r w:rsidR="003D6DDB" w:rsidRPr="00D45460">
        <w:rPr>
          <w:rFonts w:ascii="Times New Roman" w:eastAsia="Times New Roman" w:hAnsi="Times New Roman" w:cs="Times New Roman"/>
          <w:sz w:val="28"/>
          <w:szCs w:val="28"/>
          <w:lang w:val="en-US" w:eastAsia="ru-RU"/>
        </w:rPr>
        <w:t>Hydroisomerization</w:t>
      </w:r>
      <w:proofErr w:type="spellEnd"/>
      <w:r w:rsidR="003D6DDB" w:rsidRPr="00D45460">
        <w:rPr>
          <w:rFonts w:ascii="Times New Roman" w:eastAsia="Times New Roman" w:hAnsi="Times New Roman" w:cs="Times New Roman"/>
          <w:sz w:val="28"/>
          <w:szCs w:val="28"/>
          <w:lang w:val="en-US" w:eastAsia="ru-RU"/>
        </w:rPr>
        <w:t xml:space="preserve"> Reactions: High-Performance Pt-Al2O3/SAPO-11 Single-Atom Catalysts with Nanoscale Separated Metal-Acid Centers and Ultralow Platinum Content</w:t>
      </w:r>
      <w:r w:rsidR="00093E31" w:rsidRPr="00D45460">
        <w:rPr>
          <w:rFonts w:ascii="Times New Roman" w:eastAsia="Times New Roman" w:hAnsi="Times New Roman" w:cs="Times New Roman"/>
          <w:sz w:val="28"/>
          <w:szCs w:val="28"/>
          <w:lang w:val="en-US" w:eastAsia="ru-RU"/>
        </w:rPr>
        <w:t xml:space="preserve"> //</w:t>
      </w:r>
      <w:r w:rsidR="003D6A5F" w:rsidRPr="00D45460">
        <w:rPr>
          <w:rFonts w:ascii="Times New Roman" w:eastAsia="Times New Roman" w:hAnsi="Times New Roman" w:cs="Times New Roman"/>
          <w:sz w:val="28"/>
          <w:szCs w:val="28"/>
          <w:lang w:val="en-US" w:eastAsia="ru-RU"/>
        </w:rPr>
        <w:t xml:space="preserve"> </w:t>
      </w:r>
      <w:r w:rsidR="003D6DDB" w:rsidRPr="00D45460">
        <w:rPr>
          <w:rFonts w:ascii="Times New Roman" w:eastAsia="Times New Roman" w:hAnsi="Times New Roman" w:cs="Times New Roman"/>
          <w:sz w:val="28"/>
          <w:szCs w:val="28"/>
          <w:lang w:val="en-US" w:eastAsia="ru-RU"/>
        </w:rPr>
        <w:t xml:space="preserve">ACS Appl Mater Interfaces. </w:t>
      </w:r>
      <w:r w:rsidR="00093E31" w:rsidRPr="00D45460">
        <w:rPr>
          <w:rFonts w:ascii="Times New Roman" w:eastAsia="Times New Roman" w:hAnsi="Times New Roman" w:cs="Times New Roman"/>
          <w:sz w:val="28"/>
          <w:szCs w:val="28"/>
          <w:lang w:val="en-US" w:eastAsia="ru-RU"/>
        </w:rPr>
        <w:t xml:space="preserve">– </w:t>
      </w:r>
      <w:r w:rsidR="003D6DDB" w:rsidRPr="00D45460">
        <w:rPr>
          <w:rFonts w:ascii="Times New Roman" w:eastAsia="Times New Roman" w:hAnsi="Times New Roman" w:cs="Times New Roman"/>
          <w:sz w:val="28"/>
          <w:szCs w:val="28"/>
          <w:lang w:val="en-US" w:eastAsia="ru-RU"/>
        </w:rPr>
        <w:t>2022</w:t>
      </w:r>
      <w:r w:rsidR="00093E31" w:rsidRPr="00D45460">
        <w:rPr>
          <w:rFonts w:ascii="Times New Roman" w:eastAsia="Times New Roman" w:hAnsi="Times New Roman" w:cs="Times New Roman"/>
          <w:sz w:val="28"/>
          <w:szCs w:val="28"/>
          <w:lang w:val="en-US" w:eastAsia="ru-RU"/>
        </w:rPr>
        <w:t>. – V</w:t>
      </w:r>
      <w:r w:rsidR="003D6A5F" w:rsidRPr="00D45460">
        <w:rPr>
          <w:rFonts w:ascii="Times New Roman" w:eastAsia="Times New Roman" w:hAnsi="Times New Roman" w:cs="Times New Roman"/>
          <w:sz w:val="28"/>
          <w:szCs w:val="28"/>
          <w:lang w:val="en-US" w:eastAsia="ru-RU"/>
        </w:rPr>
        <w:t>ol</w:t>
      </w:r>
      <w:r w:rsidR="00093E31" w:rsidRPr="00D45460">
        <w:rPr>
          <w:rFonts w:ascii="Times New Roman" w:eastAsia="Times New Roman" w:hAnsi="Times New Roman" w:cs="Times New Roman"/>
          <w:sz w:val="28"/>
          <w:szCs w:val="28"/>
          <w:lang w:val="en-US" w:eastAsia="ru-RU"/>
        </w:rPr>
        <w:t>.</w:t>
      </w:r>
      <w:r w:rsidR="003D6A5F" w:rsidRPr="00D45460">
        <w:rPr>
          <w:rFonts w:ascii="Times New Roman" w:eastAsia="Times New Roman" w:hAnsi="Times New Roman" w:cs="Times New Roman"/>
          <w:sz w:val="28"/>
          <w:szCs w:val="28"/>
          <w:lang w:val="en-US" w:eastAsia="ru-RU"/>
        </w:rPr>
        <w:t xml:space="preserve"> </w:t>
      </w:r>
      <w:r w:rsidR="003D6DDB" w:rsidRPr="00D45460">
        <w:rPr>
          <w:rFonts w:ascii="Times New Roman" w:eastAsia="Times New Roman" w:hAnsi="Times New Roman" w:cs="Times New Roman"/>
          <w:sz w:val="28"/>
          <w:szCs w:val="28"/>
          <w:lang w:val="en-US" w:eastAsia="ru-RU"/>
        </w:rPr>
        <w:t>14</w:t>
      </w:r>
      <w:r w:rsidR="00093E31" w:rsidRPr="00D45460">
        <w:rPr>
          <w:rFonts w:ascii="Times New Roman" w:eastAsia="Times New Roman" w:hAnsi="Times New Roman" w:cs="Times New Roman"/>
          <w:sz w:val="28"/>
          <w:szCs w:val="28"/>
          <w:lang w:val="en-US" w:eastAsia="ru-RU"/>
        </w:rPr>
        <w:t>, №</w:t>
      </w:r>
      <w:r w:rsidR="003D6DDB" w:rsidRPr="00D45460">
        <w:rPr>
          <w:rFonts w:ascii="Times New Roman" w:eastAsia="Times New Roman" w:hAnsi="Times New Roman" w:cs="Times New Roman"/>
          <w:sz w:val="28"/>
          <w:szCs w:val="28"/>
          <w:lang w:val="en-US" w:eastAsia="ru-RU"/>
        </w:rPr>
        <w:t>39</w:t>
      </w:r>
      <w:r w:rsidR="00093E31" w:rsidRPr="00D45460">
        <w:rPr>
          <w:rFonts w:ascii="Times New Roman" w:eastAsia="Times New Roman" w:hAnsi="Times New Roman" w:cs="Times New Roman"/>
          <w:sz w:val="28"/>
          <w:szCs w:val="28"/>
          <w:lang w:val="en-US" w:eastAsia="ru-RU"/>
        </w:rPr>
        <w:t xml:space="preserve">. – P. </w:t>
      </w:r>
      <w:r w:rsidR="003D6DDB" w:rsidRPr="00D45460">
        <w:rPr>
          <w:rFonts w:ascii="Times New Roman" w:eastAsia="Times New Roman" w:hAnsi="Times New Roman" w:cs="Times New Roman"/>
          <w:sz w:val="28"/>
          <w:szCs w:val="28"/>
          <w:lang w:val="en-US" w:eastAsia="ru-RU"/>
        </w:rPr>
        <w:t xml:space="preserve">44377-44388. </w:t>
      </w:r>
    </w:p>
    <w:p w14:paraId="7B51CC76" w14:textId="53545D2B" w:rsidR="002D3CF5" w:rsidRPr="00D45460" w:rsidRDefault="002D3CF5"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Wang</w:t>
      </w:r>
      <w:r w:rsidR="00CD09C1" w:rsidRPr="00D45460">
        <w:rPr>
          <w:rFonts w:ascii="Times New Roman" w:hAnsi="Times New Roman" w:cs="Times New Roman"/>
          <w:sz w:val="28"/>
          <w:szCs w:val="28"/>
          <w:lang w:val="en-US"/>
        </w:rPr>
        <w:t xml:space="preserve"> D.</w:t>
      </w:r>
      <w:r w:rsidR="00620A64" w:rsidRPr="00D45460">
        <w:rPr>
          <w:rFonts w:ascii="Times New Roman" w:hAnsi="Times New Roman" w:cs="Times New Roman"/>
          <w:sz w:val="28"/>
          <w:szCs w:val="28"/>
          <w:lang w:val="en-US"/>
        </w:rPr>
        <w:t>,</w:t>
      </w:r>
      <w:r w:rsidR="003D6A5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Kang</w:t>
      </w:r>
      <w:r w:rsidR="00CD09C1" w:rsidRPr="00D45460">
        <w:rPr>
          <w:rFonts w:ascii="Times New Roman" w:hAnsi="Times New Roman" w:cs="Times New Roman"/>
          <w:sz w:val="28"/>
          <w:szCs w:val="28"/>
          <w:lang w:val="en-US"/>
        </w:rPr>
        <w:t xml:space="preserve"> X.</w:t>
      </w:r>
      <w:r w:rsidRPr="00D45460">
        <w:rPr>
          <w:rFonts w:ascii="Times New Roman" w:hAnsi="Times New Roman" w:cs="Times New Roman"/>
          <w:sz w:val="28"/>
          <w:szCs w:val="28"/>
          <w:lang w:val="en-US"/>
        </w:rPr>
        <w:t>,</w:t>
      </w:r>
      <w:r w:rsidR="003D6A5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Gu</w:t>
      </w:r>
      <w:r w:rsidR="00CD09C1" w:rsidRPr="00D45460">
        <w:rPr>
          <w:rFonts w:ascii="Times New Roman" w:hAnsi="Times New Roman" w:cs="Times New Roman"/>
          <w:sz w:val="28"/>
          <w:szCs w:val="28"/>
          <w:lang w:val="en-US"/>
        </w:rPr>
        <w:t xml:space="preserve"> Y.</w:t>
      </w:r>
      <w:r w:rsidR="003D6A5F"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Electronic Tuning of Ni by Mo Species for Highly Efficient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of</w:t>
      </w:r>
      <w:r w:rsidR="003D6A5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n-Alkanes Comparable to Pt-Based Catalysts //</w:t>
      </w:r>
      <w:r w:rsidR="003D6A5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ACS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w:t>
      </w:r>
      <w:r w:rsidR="003D6A5F" w:rsidRPr="00D45460">
        <w:rPr>
          <w:rFonts w:ascii="Times New Roman" w:hAnsi="Times New Roman" w:cs="Times New Roman"/>
          <w:sz w:val="28"/>
          <w:szCs w:val="28"/>
          <w:lang w:val="en-US"/>
        </w:rPr>
        <w:t xml:space="preserve"> </w:t>
      </w:r>
      <w:r w:rsidR="00CD09C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2020</w:t>
      </w:r>
      <w:r w:rsidR="00CD09C1" w:rsidRPr="00D45460">
        <w:rPr>
          <w:rFonts w:ascii="Times New Roman" w:hAnsi="Times New Roman" w:cs="Times New Roman"/>
          <w:sz w:val="28"/>
          <w:szCs w:val="28"/>
          <w:lang w:val="en-US"/>
        </w:rPr>
        <w:t>. – V</w:t>
      </w:r>
      <w:r w:rsidR="003D6A5F" w:rsidRPr="00D45460">
        <w:rPr>
          <w:rFonts w:ascii="Times New Roman" w:hAnsi="Times New Roman" w:cs="Times New Roman"/>
          <w:sz w:val="28"/>
          <w:szCs w:val="28"/>
          <w:lang w:val="en-US"/>
        </w:rPr>
        <w:t>ol</w:t>
      </w:r>
      <w:r w:rsidR="00CD09C1" w:rsidRPr="00D45460">
        <w:rPr>
          <w:rFonts w:ascii="Times New Roman" w:hAnsi="Times New Roman" w:cs="Times New Roman"/>
          <w:sz w:val="28"/>
          <w:szCs w:val="28"/>
          <w:lang w:val="en-US"/>
        </w:rPr>
        <w:t>.</w:t>
      </w:r>
      <w:r w:rsidR="003D6A5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10</w:t>
      </w:r>
      <w:r w:rsidR="00CD09C1"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w:t>
      </w:r>
      <w:r w:rsidR="00CD09C1" w:rsidRPr="00D45460">
        <w:rPr>
          <w:rFonts w:ascii="Times New Roman" w:hAnsi="Times New Roman" w:cs="Times New Roman"/>
          <w:sz w:val="28"/>
          <w:szCs w:val="28"/>
          <w:lang w:val="en-US"/>
        </w:rPr>
        <w:t>8. – P.</w:t>
      </w:r>
      <w:r w:rsidR="003D6A5F" w:rsidRPr="00D45460">
        <w:rPr>
          <w:rFonts w:ascii="Times New Roman" w:hAnsi="Times New Roman" w:cs="Times New Roman"/>
          <w:sz w:val="28"/>
          <w:szCs w:val="28"/>
          <w:lang w:val="en-US"/>
        </w:rPr>
        <w:t xml:space="preserve"> 10449-</w:t>
      </w:r>
      <w:r w:rsidRPr="00D45460">
        <w:rPr>
          <w:rFonts w:ascii="Times New Roman" w:hAnsi="Times New Roman" w:cs="Times New Roman"/>
          <w:sz w:val="28"/>
          <w:szCs w:val="28"/>
          <w:lang w:val="en-US"/>
        </w:rPr>
        <w:t>10458</w:t>
      </w:r>
      <w:r w:rsidR="009E32D9" w:rsidRPr="00D45460">
        <w:rPr>
          <w:rFonts w:ascii="Times New Roman" w:hAnsi="Times New Roman" w:cs="Times New Roman"/>
          <w:sz w:val="28"/>
          <w:szCs w:val="28"/>
          <w:lang w:val="en-US"/>
        </w:rPr>
        <w:t>.</w:t>
      </w:r>
    </w:p>
    <w:p w14:paraId="6127FDD0" w14:textId="03119BC2" w:rsidR="005573AF" w:rsidRPr="00D45460" w:rsidRDefault="005573AF" w:rsidP="00D45460">
      <w:pPr>
        <w:pStyle w:val="a8"/>
        <w:numPr>
          <w:ilvl w:val="0"/>
          <w:numId w:val="14"/>
        </w:numPr>
        <w:tabs>
          <w:tab w:val="left" w:pos="0"/>
          <w:tab w:val="left" w:pos="1276"/>
          <w:tab w:val="left" w:pos="1418"/>
        </w:tabs>
        <w:spacing w:before="0" w:beforeAutospacing="0" w:after="0" w:afterAutospacing="0"/>
        <w:ind w:left="0" w:firstLine="709"/>
        <w:jc w:val="both"/>
        <w:rPr>
          <w:rFonts w:eastAsiaTheme="minorHAnsi"/>
          <w:sz w:val="28"/>
          <w:szCs w:val="28"/>
          <w:lang w:val="en-US" w:eastAsia="en-US"/>
        </w:rPr>
      </w:pPr>
      <w:r w:rsidRPr="00D45460">
        <w:rPr>
          <w:rFonts w:eastAsiaTheme="minorHAnsi"/>
          <w:sz w:val="28"/>
          <w:szCs w:val="28"/>
          <w:lang w:val="en-US" w:eastAsia="en-US"/>
        </w:rPr>
        <w:t>Zhang</w:t>
      </w:r>
      <w:r w:rsidR="008624CA" w:rsidRPr="00D45460">
        <w:rPr>
          <w:rFonts w:eastAsiaTheme="minorHAnsi"/>
          <w:sz w:val="28"/>
          <w:szCs w:val="28"/>
          <w:lang w:val="en-US" w:eastAsia="en-US"/>
        </w:rPr>
        <w:t xml:space="preserve"> Y.</w:t>
      </w:r>
      <w:r w:rsidRPr="00D45460">
        <w:rPr>
          <w:rFonts w:eastAsiaTheme="minorHAnsi"/>
          <w:sz w:val="28"/>
          <w:szCs w:val="28"/>
          <w:lang w:val="en-US" w:eastAsia="en-US"/>
        </w:rPr>
        <w:t>, Wang</w:t>
      </w:r>
      <w:r w:rsidR="008624CA" w:rsidRPr="00D45460">
        <w:rPr>
          <w:rFonts w:eastAsiaTheme="minorHAnsi"/>
          <w:sz w:val="28"/>
          <w:szCs w:val="28"/>
          <w:lang w:val="en-US" w:eastAsia="en-US"/>
        </w:rPr>
        <w:t xml:space="preserve"> W.</w:t>
      </w:r>
      <w:r w:rsidRPr="00D45460">
        <w:rPr>
          <w:rFonts w:eastAsiaTheme="minorHAnsi"/>
          <w:sz w:val="28"/>
          <w:szCs w:val="28"/>
          <w:lang w:val="en-US" w:eastAsia="en-US"/>
        </w:rPr>
        <w:t>, Jiang</w:t>
      </w:r>
      <w:r w:rsidR="008624CA" w:rsidRPr="00D45460">
        <w:rPr>
          <w:rFonts w:eastAsiaTheme="minorHAnsi"/>
          <w:sz w:val="28"/>
          <w:szCs w:val="28"/>
          <w:lang w:val="en-US" w:eastAsia="en-US"/>
        </w:rPr>
        <w:t xml:space="preserve"> X.</w:t>
      </w:r>
      <w:r w:rsidR="003D6A5F" w:rsidRPr="00D45460">
        <w:rPr>
          <w:rFonts w:eastAsiaTheme="minorHAnsi"/>
          <w:sz w:val="28"/>
          <w:szCs w:val="28"/>
          <w:lang w:val="en-US" w:eastAsia="en-US"/>
        </w:rPr>
        <w:t xml:space="preserve"> et al.</w:t>
      </w:r>
      <w:r w:rsidRPr="00D45460">
        <w:rPr>
          <w:rFonts w:eastAsiaTheme="minorHAnsi"/>
          <w:sz w:val="28"/>
          <w:szCs w:val="28"/>
          <w:lang w:val="en-US" w:eastAsia="en-US"/>
        </w:rPr>
        <w:t xml:space="preserve"> </w:t>
      </w:r>
      <w:proofErr w:type="spellStart"/>
      <w:r w:rsidR="007636F5" w:rsidRPr="00D45460">
        <w:rPr>
          <w:rFonts w:eastAsiaTheme="minorHAnsi"/>
          <w:sz w:val="28"/>
          <w:szCs w:val="28"/>
          <w:lang w:val="en-US" w:eastAsia="en-US"/>
        </w:rPr>
        <w:t>Hydroisomerization</w:t>
      </w:r>
      <w:proofErr w:type="spellEnd"/>
      <w:r w:rsidR="007636F5" w:rsidRPr="00D45460">
        <w:rPr>
          <w:rFonts w:eastAsiaTheme="minorHAnsi"/>
          <w:sz w:val="28"/>
          <w:szCs w:val="28"/>
          <w:lang w:val="en-US" w:eastAsia="en-US"/>
        </w:rPr>
        <w:t xml:space="preserve"> of n-hexadecane over a Pd–Ni</w:t>
      </w:r>
      <w:r w:rsidR="007636F5" w:rsidRPr="00D45460">
        <w:rPr>
          <w:rFonts w:eastAsiaTheme="minorHAnsi"/>
          <w:sz w:val="28"/>
          <w:szCs w:val="28"/>
          <w:vertAlign w:val="subscript"/>
          <w:lang w:val="en-US" w:eastAsia="en-US"/>
        </w:rPr>
        <w:t>2</w:t>
      </w:r>
      <w:r w:rsidR="007636F5" w:rsidRPr="00D45460">
        <w:rPr>
          <w:rFonts w:eastAsiaTheme="minorHAnsi"/>
          <w:sz w:val="28"/>
          <w:szCs w:val="28"/>
          <w:lang w:val="en-US" w:eastAsia="en-US"/>
        </w:rPr>
        <w:t>P/SAPO-31 bifunctional catalyst: synergistic effects of bimetallic active sites //</w:t>
      </w:r>
      <w:r w:rsidR="00EB0859" w:rsidRPr="00D45460">
        <w:rPr>
          <w:rFonts w:eastAsiaTheme="minorHAnsi"/>
          <w:sz w:val="28"/>
          <w:szCs w:val="28"/>
          <w:lang w:val="en-US" w:eastAsia="en-US"/>
        </w:rPr>
        <w:t xml:space="preserve"> </w:t>
      </w:r>
      <w:proofErr w:type="spellStart"/>
      <w:r w:rsidRPr="00D45460">
        <w:rPr>
          <w:rFonts w:eastAsiaTheme="minorHAnsi"/>
          <w:sz w:val="28"/>
          <w:szCs w:val="28"/>
          <w:lang w:val="en-US" w:eastAsia="en-US"/>
        </w:rPr>
        <w:t>Catal</w:t>
      </w:r>
      <w:proofErr w:type="spellEnd"/>
      <w:r w:rsidRPr="00D45460">
        <w:rPr>
          <w:rFonts w:eastAsiaTheme="minorHAnsi"/>
          <w:sz w:val="28"/>
          <w:szCs w:val="28"/>
          <w:lang w:val="en-US" w:eastAsia="en-US"/>
        </w:rPr>
        <w:t>. Sci. Technol.</w:t>
      </w:r>
      <w:r w:rsidR="007636F5" w:rsidRPr="00D45460">
        <w:rPr>
          <w:rFonts w:eastAsiaTheme="minorHAnsi"/>
          <w:sz w:val="28"/>
          <w:szCs w:val="28"/>
          <w:lang w:val="en-US" w:eastAsia="en-US"/>
        </w:rPr>
        <w:t xml:space="preserve"> </w:t>
      </w:r>
      <w:r w:rsidR="003D6A5F" w:rsidRPr="00D45460">
        <w:rPr>
          <w:rFonts w:eastAsiaTheme="minorHAnsi"/>
          <w:sz w:val="28"/>
          <w:szCs w:val="28"/>
          <w:lang w:val="en-US" w:eastAsia="en-US"/>
        </w:rPr>
        <w:t xml:space="preserve">– 2018. </w:t>
      </w:r>
      <w:r w:rsidR="007636F5" w:rsidRPr="00D45460">
        <w:rPr>
          <w:rFonts w:eastAsiaTheme="minorHAnsi"/>
          <w:sz w:val="28"/>
          <w:szCs w:val="28"/>
          <w:lang w:val="en-US" w:eastAsia="en-US"/>
        </w:rPr>
        <w:t>– V</w:t>
      </w:r>
      <w:r w:rsidR="003D6A5F" w:rsidRPr="00D45460">
        <w:rPr>
          <w:rFonts w:eastAsiaTheme="minorHAnsi"/>
          <w:sz w:val="28"/>
          <w:szCs w:val="28"/>
          <w:lang w:val="en-US" w:eastAsia="en-US"/>
        </w:rPr>
        <w:t>ol</w:t>
      </w:r>
      <w:r w:rsidR="007636F5" w:rsidRPr="00D45460">
        <w:rPr>
          <w:rFonts w:eastAsiaTheme="minorHAnsi"/>
          <w:sz w:val="28"/>
          <w:szCs w:val="28"/>
          <w:lang w:val="en-US" w:eastAsia="en-US"/>
        </w:rPr>
        <w:t xml:space="preserve">. </w:t>
      </w:r>
      <w:r w:rsidRPr="00D45460">
        <w:rPr>
          <w:rFonts w:eastAsiaTheme="minorHAnsi"/>
          <w:sz w:val="28"/>
          <w:szCs w:val="28"/>
          <w:lang w:val="en-US" w:eastAsia="en-US"/>
        </w:rPr>
        <w:t>8</w:t>
      </w:r>
      <w:r w:rsidR="007636F5" w:rsidRPr="00D45460">
        <w:rPr>
          <w:rFonts w:eastAsiaTheme="minorHAnsi"/>
          <w:sz w:val="28"/>
          <w:szCs w:val="28"/>
          <w:lang w:val="en-US" w:eastAsia="en-US"/>
        </w:rPr>
        <w:t>. – P.</w:t>
      </w:r>
      <w:r w:rsidR="00EB0859" w:rsidRPr="00D45460">
        <w:rPr>
          <w:rFonts w:eastAsiaTheme="minorHAnsi"/>
          <w:sz w:val="28"/>
          <w:szCs w:val="28"/>
          <w:lang w:val="en-US" w:eastAsia="en-US"/>
        </w:rPr>
        <w:t xml:space="preserve"> 817-</w:t>
      </w:r>
      <w:r w:rsidRPr="00D45460">
        <w:rPr>
          <w:rFonts w:eastAsiaTheme="minorHAnsi"/>
          <w:sz w:val="28"/>
          <w:szCs w:val="28"/>
          <w:lang w:val="en-US" w:eastAsia="en-US"/>
        </w:rPr>
        <w:t xml:space="preserve">828. </w:t>
      </w:r>
    </w:p>
    <w:p w14:paraId="373234C7" w14:textId="38695FA6" w:rsidR="00B07B68" w:rsidRDefault="00B07B68"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Wu Sh., Huang J., Wu Т.</w:t>
      </w:r>
      <w:r w:rsidR="003D6A5F"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w:t>
      </w:r>
      <w:r w:rsidR="008624C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Synthesis, characterization, and catalytic performance of mesoporous Al-SBA-15 for tert-</w:t>
      </w:r>
      <w:proofErr w:type="spellStart"/>
      <w:r w:rsidRPr="00D45460">
        <w:rPr>
          <w:rFonts w:ascii="Times New Roman" w:hAnsi="Times New Roman" w:cs="Times New Roman"/>
          <w:sz w:val="28"/>
          <w:szCs w:val="28"/>
          <w:lang w:val="en-US"/>
        </w:rPr>
        <w:t>butylation</w:t>
      </w:r>
      <w:proofErr w:type="spellEnd"/>
      <w:r w:rsidRPr="00D45460">
        <w:rPr>
          <w:rFonts w:ascii="Times New Roman" w:hAnsi="Times New Roman" w:cs="Times New Roman"/>
          <w:sz w:val="28"/>
          <w:szCs w:val="28"/>
          <w:lang w:val="en-US"/>
        </w:rPr>
        <w:t xml:space="preserve"> of phenol</w:t>
      </w:r>
      <w:r w:rsidR="008624CA" w:rsidRPr="00D45460">
        <w:rPr>
          <w:rFonts w:ascii="Times New Roman" w:hAnsi="Times New Roman" w:cs="Times New Roman"/>
          <w:sz w:val="28"/>
          <w:szCs w:val="28"/>
          <w:lang w:val="en-US"/>
        </w:rPr>
        <w:t xml:space="preserve">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Chin. J. </w:t>
      </w:r>
      <w:proofErr w:type="spellStart"/>
      <w:r w:rsidRPr="00D45460">
        <w:rPr>
          <w:rFonts w:ascii="Times New Roman" w:hAnsi="Times New Roman" w:cs="Times New Roman"/>
          <w:sz w:val="28"/>
          <w:szCs w:val="28"/>
          <w:lang w:val="en-US"/>
        </w:rPr>
        <w:t>Catal</w:t>
      </w:r>
      <w:proofErr w:type="spellEnd"/>
      <w:r w:rsidR="008624CA" w:rsidRPr="00D45460">
        <w:rPr>
          <w:rFonts w:ascii="Times New Roman" w:hAnsi="Times New Roman" w:cs="Times New Roman"/>
          <w:sz w:val="28"/>
          <w:szCs w:val="28"/>
          <w:lang w:val="en-US"/>
        </w:rPr>
        <w:t xml:space="preserve">. – 2006. </w:t>
      </w:r>
      <w:r w:rsidR="003D6A5F" w:rsidRPr="00D45460">
        <w:rPr>
          <w:rFonts w:ascii="Times New Roman" w:hAnsi="Times New Roman" w:cs="Times New Roman"/>
          <w:sz w:val="28"/>
          <w:szCs w:val="28"/>
          <w:lang w:val="en-US"/>
        </w:rPr>
        <w:t xml:space="preserve">– </w:t>
      </w:r>
      <w:r w:rsidR="008624CA" w:rsidRPr="00D45460">
        <w:rPr>
          <w:rFonts w:ascii="Times New Roman" w:hAnsi="Times New Roman" w:cs="Times New Roman"/>
          <w:sz w:val="28"/>
          <w:szCs w:val="28"/>
          <w:lang w:val="en-US"/>
        </w:rPr>
        <w:t>V</w:t>
      </w:r>
      <w:r w:rsidR="003D6A5F" w:rsidRPr="00D45460">
        <w:rPr>
          <w:rFonts w:ascii="Times New Roman" w:hAnsi="Times New Roman" w:cs="Times New Roman"/>
          <w:sz w:val="28"/>
          <w:szCs w:val="28"/>
          <w:lang w:val="en-US"/>
        </w:rPr>
        <w:t>ol</w:t>
      </w:r>
      <w:r w:rsidR="008624CA"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27</w:t>
      </w:r>
      <w:r w:rsidR="008624CA"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 xml:space="preserve">9-14. </w:t>
      </w:r>
    </w:p>
    <w:p w14:paraId="3C4F2670" w14:textId="0C428EAF" w:rsidR="00B07B68" w:rsidRDefault="00B07B68" w:rsidP="00D45460">
      <w:pPr>
        <w:pStyle w:val="a6"/>
        <w:numPr>
          <w:ilvl w:val="0"/>
          <w:numId w:val="14"/>
        </w:numPr>
        <w:tabs>
          <w:tab w:val="left" w:pos="0"/>
          <w:tab w:val="left" w:pos="1276"/>
          <w:tab w:val="left" w:pos="1418"/>
        </w:tabs>
        <w:ind w:left="0" w:firstLine="709"/>
        <w:jc w:val="both"/>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pP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Linssen</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T., Cool P., Vansant E.F.</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et al.</w:t>
      </w:r>
      <w:r w:rsidR="008312D0"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Octane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hydroisomerization</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over hexagonal mesoporous aluminosilicates synthesized from leached saponite</w:t>
      </w:r>
      <w:r w:rsidR="008312D0"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00EB0859"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J. Porous Mater.</w:t>
      </w:r>
      <w:r w:rsidR="008312D0"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 2005. – V</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ol</w:t>
      </w:r>
      <w:r w:rsidR="008312D0"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12</w:t>
      </w:r>
      <w:r w:rsidR="008312D0"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 P.</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35-40. </w:t>
      </w:r>
    </w:p>
    <w:p w14:paraId="70687B2E" w14:textId="740D1DD2" w:rsidR="003071B1" w:rsidRPr="003071B1" w:rsidRDefault="003071B1" w:rsidP="003071B1">
      <w:pPr>
        <w:pStyle w:val="a8"/>
        <w:numPr>
          <w:ilvl w:val="0"/>
          <w:numId w:val="14"/>
        </w:numPr>
        <w:tabs>
          <w:tab w:val="left" w:pos="0"/>
          <w:tab w:val="left" w:pos="1276"/>
          <w:tab w:val="left" w:pos="1418"/>
        </w:tabs>
        <w:spacing w:before="0" w:beforeAutospacing="0" w:after="0" w:afterAutospacing="0"/>
        <w:ind w:left="0" w:firstLine="709"/>
        <w:jc w:val="both"/>
        <w:rPr>
          <w:rFonts w:eastAsiaTheme="minorHAnsi"/>
          <w:sz w:val="28"/>
          <w:szCs w:val="28"/>
          <w:lang w:val="en-US" w:eastAsia="en-US"/>
        </w:rPr>
      </w:pPr>
      <w:proofErr w:type="spellStart"/>
      <w:r w:rsidRPr="00E44DB3">
        <w:rPr>
          <w:rFonts w:eastAsiaTheme="minorHAnsi"/>
          <w:sz w:val="28"/>
          <w:szCs w:val="28"/>
          <w:lang w:val="en-US" w:eastAsia="en-US"/>
        </w:rPr>
        <w:t>Kaldybayeva</w:t>
      </w:r>
      <w:proofErr w:type="spellEnd"/>
      <w:r w:rsidRPr="00E44DB3">
        <w:rPr>
          <w:rFonts w:eastAsiaTheme="minorHAnsi"/>
          <w:sz w:val="28"/>
          <w:szCs w:val="28"/>
          <w:lang w:val="en-US" w:eastAsia="en-US"/>
        </w:rPr>
        <w:t xml:space="preserve"> A.K., </w:t>
      </w:r>
      <w:proofErr w:type="spellStart"/>
      <w:r w:rsidRPr="00E44DB3">
        <w:rPr>
          <w:rFonts w:eastAsiaTheme="minorHAnsi"/>
          <w:sz w:val="28"/>
          <w:szCs w:val="28"/>
          <w:lang w:val="en-US" w:eastAsia="en-US"/>
        </w:rPr>
        <w:t>Umbetkaliyeva</w:t>
      </w:r>
      <w:proofErr w:type="spellEnd"/>
      <w:r w:rsidRPr="00E44DB3">
        <w:rPr>
          <w:rFonts w:eastAsiaTheme="minorHAnsi"/>
          <w:sz w:val="28"/>
          <w:szCs w:val="28"/>
          <w:lang w:val="en-US" w:eastAsia="en-US"/>
        </w:rPr>
        <w:t xml:space="preserve"> K.M., </w:t>
      </w:r>
      <w:proofErr w:type="spellStart"/>
      <w:r w:rsidRPr="00E44DB3">
        <w:rPr>
          <w:rFonts w:eastAsiaTheme="minorHAnsi"/>
          <w:sz w:val="28"/>
          <w:szCs w:val="28"/>
          <w:lang w:val="en-US" w:eastAsia="en-US"/>
        </w:rPr>
        <w:t>Vassilina</w:t>
      </w:r>
      <w:proofErr w:type="spellEnd"/>
      <w:r w:rsidRPr="00E44DB3">
        <w:rPr>
          <w:rFonts w:eastAsiaTheme="minorHAnsi"/>
          <w:sz w:val="28"/>
          <w:szCs w:val="28"/>
          <w:lang w:val="en-US" w:eastAsia="en-US"/>
        </w:rPr>
        <w:t xml:space="preserve"> G.K. </w:t>
      </w:r>
      <w:proofErr w:type="spellStart"/>
      <w:r w:rsidRPr="00E44DB3">
        <w:rPr>
          <w:rFonts w:eastAsiaTheme="minorHAnsi"/>
          <w:sz w:val="28"/>
          <w:szCs w:val="28"/>
          <w:lang w:val="en-US" w:eastAsia="en-US"/>
        </w:rPr>
        <w:t>Hydrodearomatization</w:t>
      </w:r>
      <w:proofErr w:type="spellEnd"/>
      <w:r w:rsidRPr="00E44DB3">
        <w:rPr>
          <w:rFonts w:eastAsiaTheme="minorHAnsi"/>
          <w:sz w:val="28"/>
          <w:szCs w:val="28"/>
          <w:lang w:val="en-US" w:eastAsia="en-US"/>
        </w:rPr>
        <w:t xml:space="preserve"> of hydrocarbons using nickel – containing catalysts based </w:t>
      </w:r>
      <w:proofErr w:type="gramStart"/>
      <w:r w:rsidRPr="00E44DB3">
        <w:rPr>
          <w:rFonts w:eastAsiaTheme="minorHAnsi"/>
          <w:sz w:val="28"/>
          <w:szCs w:val="28"/>
          <w:lang w:val="en-US" w:eastAsia="en-US"/>
        </w:rPr>
        <w:t>on  A</w:t>
      </w:r>
      <w:proofErr w:type="gramEnd"/>
      <w:r w:rsidRPr="00E44DB3">
        <w:rPr>
          <w:rFonts w:eastAsiaTheme="minorHAnsi"/>
          <w:sz w:val="28"/>
          <w:szCs w:val="28"/>
          <w:lang w:val="en-US" w:eastAsia="en-US"/>
        </w:rPr>
        <w:t xml:space="preserve">1-SBA // </w:t>
      </w:r>
      <w:proofErr w:type="spellStart"/>
      <w:r w:rsidRPr="00E44DB3">
        <w:rPr>
          <w:rFonts w:eastAsiaTheme="minorHAnsi"/>
          <w:sz w:val="28"/>
          <w:szCs w:val="28"/>
          <w:lang w:val="en-US" w:eastAsia="en-US"/>
        </w:rPr>
        <w:t>Сборник</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тезисов</w:t>
      </w:r>
      <w:proofErr w:type="spellEnd"/>
      <w:r w:rsidRPr="00E44DB3">
        <w:rPr>
          <w:rFonts w:eastAsiaTheme="minorHAnsi"/>
          <w:sz w:val="28"/>
          <w:szCs w:val="28"/>
          <w:lang w:val="en-US" w:eastAsia="en-US"/>
        </w:rPr>
        <w:t xml:space="preserve"> V </w:t>
      </w:r>
      <w:proofErr w:type="spellStart"/>
      <w:r w:rsidRPr="00E44DB3">
        <w:rPr>
          <w:rFonts w:eastAsiaTheme="minorHAnsi"/>
          <w:sz w:val="28"/>
          <w:szCs w:val="28"/>
          <w:lang w:val="en-US" w:eastAsia="en-US"/>
        </w:rPr>
        <w:t>Международной</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Российско-Казахстанской</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научно-практической</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конференции</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посвященной</w:t>
      </w:r>
      <w:proofErr w:type="spellEnd"/>
      <w:r w:rsidRPr="00E44DB3">
        <w:rPr>
          <w:rFonts w:eastAsiaTheme="minorHAnsi"/>
          <w:sz w:val="28"/>
          <w:szCs w:val="28"/>
          <w:lang w:val="en-US" w:eastAsia="en-US"/>
        </w:rPr>
        <w:t xml:space="preserve"> 85-летию </w:t>
      </w:r>
      <w:proofErr w:type="spellStart"/>
      <w:r w:rsidRPr="00E44DB3">
        <w:rPr>
          <w:rFonts w:eastAsiaTheme="minorHAnsi"/>
          <w:sz w:val="28"/>
          <w:szCs w:val="28"/>
          <w:lang w:val="en-US" w:eastAsia="en-US"/>
        </w:rPr>
        <w:t>Казахского</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национального</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университета</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имени</w:t>
      </w:r>
      <w:proofErr w:type="spellEnd"/>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аль-Фараби</w:t>
      </w:r>
      <w:proofErr w:type="spellEnd"/>
      <w:r w:rsidRPr="00E44DB3">
        <w:rPr>
          <w:rFonts w:eastAsiaTheme="minorHAnsi"/>
          <w:sz w:val="28"/>
          <w:szCs w:val="28"/>
          <w:lang w:val="en-US" w:eastAsia="en-US"/>
        </w:rPr>
        <w:t>.</w:t>
      </w:r>
      <w:r w:rsidRPr="00D45460">
        <w:rPr>
          <w:sz w:val="28"/>
          <w:szCs w:val="28"/>
          <w:lang w:val="en-US"/>
        </w:rPr>
        <w:t xml:space="preserve"> – </w:t>
      </w:r>
      <w:r w:rsidRPr="00E44DB3">
        <w:rPr>
          <w:rFonts w:eastAsiaTheme="minorHAnsi"/>
          <w:sz w:val="28"/>
          <w:szCs w:val="28"/>
          <w:lang w:val="en-US" w:eastAsia="en-US"/>
        </w:rPr>
        <w:t xml:space="preserve"> </w:t>
      </w:r>
      <w:proofErr w:type="spellStart"/>
      <w:r w:rsidRPr="00E44DB3">
        <w:rPr>
          <w:rFonts w:eastAsiaTheme="minorHAnsi"/>
          <w:sz w:val="28"/>
          <w:szCs w:val="28"/>
          <w:lang w:val="en-US" w:eastAsia="en-US"/>
        </w:rPr>
        <w:t>Новосибирск</w:t>
      </w:r>
      <w:proofErr w:type="spellEnd"/>
      <w:r w:rsidRPr="00E44DB3">
        <w:rPr>
          <w:rFonts w:eastAsiaTheme="minorHAnsi"/>
          <w:sz w:val="28"/>
          <w:szCs w:val="28"/>
          <w:lang w:val="en-US" w:eastAsia="en-US"/>
        </w:rPr>
        <w:t>. – 2019. – С.</w:t>
      </w:r>
      <w:r>
        <w:rPr>
          <w:rFonts w:eastAsiaTheme="minorHAnsi"/>
          <w:sz w:val="28"/>
          <w:szCs w:val="28"/>
          <w:lang w:val="en-US" w:eastAsia="en-US"/>
        </w:rPr>
        <w:t xml:space="preserve"> </w:t>
      </w:r>
      <w:r w:rsidRPr="00E44DB3">
        <w:rPr>
          <w:rFonts w:eastAsiaTheme="minorHAnsi"/>
          <w:sz w:val="28"/>
          <w:szCs w:val="28"/>
          <w:lang w:val="en-US" w:eastAsia="en-US"/>
        </w:rPr>
        <w:t>405-407.</w:t>
      </w:r>
    </w:p>
    <w:p w14:paraId="43825D1F" w14:textId="690D4DE3" w:rsidR="00B07B68" w:rsidRPr="00D45460" w:rsidRDefault="003B0AE3" w:rsidP="00D45460">
      <w:pPr>
        <w:pStyle w:val="a6"/>
        <w:numPr>
          <w:ilvl w:val="0"/>
          <w:numId w:val="14"/>
        </w:numPr>
        <w:tabs>
          <w:tab w:val="left" w:pos="0"/>
          <w:tab w:val="left" w:pos="1276"/>
          <w:tab w:val="left" w:pos="1418"/>
        </w:tabs>
        <w:ind w:left="0" w:firstLine="709"/>
        <w:jc w:val="both"/>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pP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Zhai</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S., Zheng J.</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et al.</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Comparative study on the acidic and catalytic properties of A1-M</w:t>
      </w:r>
      <w:r w:rsidR="00EB0859"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SU-2 and Al-MCM-41-like samples</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both synthesized from the same zeolite-like precursor //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Catal</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Today. – 2004. – V. 93-95. – P. 675-680. </w:t>
      </w:r>
    </w:p>
    <w:p w14:paraId="7B3B3E35" w14:textId="70E39947" w:rsidR="00B07B68" w:rsidRPr="00D45460" w:rsidRDefault="00F207AE" w:rsidP="00D45460">
      <w:pPr>
        <w:pStyle w:val="a6"/>
        <w:numPr>
          <w:ilvl w:val="0"/>
          <w:numId w:val="14"/>
        </w:numPr>
        <w:tabs>
          <w:tab w:val="left" w:pos="0"/>
          <w:tab w:val="left" w:pos="1276"/>
          <w:tab w:val="left" w:pos="1418"/>
        </w:tabs>
        <w:ind w:left="0" w:firstLine="709"/>
        <w:jc w:val="both"/>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pP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Hidrobo</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A.,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Retuert</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J., Araya P. Mesoporous aluminosilicate molecular sieve: Control of textural properties by post-synthesis hydrothermal treatment // J.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Chil</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Chem. Soc. – 2003. – V. 48, №3. – Р. 69-73.</w:t>
      </w:r>
    </w:p>
    <w:p w14:paraId="6775A79A" w14:textId="3131381E" w:rsidR="00163327" w:rsidRPr="008F1E19" w:rsidRDefault="00B07B68" w:rsidP="008F1E19">
      <w:pPr>
        <w:pStyle w:val="a6"/>
        <w:numPr>
          <w:ilvl w:val="0"/>
          <w:numId w:val="14"/>
        </w:numPr>
        <w:tabs>
          <w:tab w:val="left" w:pos="0"/>
          <w:tab w:val="left" w:pos="1276"/>
          <w:tab w:val="left" w:pos="1418"/>
        </w:tabs>
        <w:ind w:left="0" w:firstLine="709"/>
        <w:jc w:val="both"/>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pP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Tuktin</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B.T.,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Tenizbaeva</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A.S.,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Samshat</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N.A.</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et al.</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Hydroprocessing</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of </w:t>
      </w:r>
      <w:proofErr w:type="spellStart"/>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dizel</w:t>
      </w:r>
      <w:proofErr w:type="spellEnd"/>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oil fractions on modified alumina catalysts</w:t>
      </w:r>
      <w:r w:rsidR="00FC3BBE"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00EB0859"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hyperlink r:id="rId66" w:history="1">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News of the national academy of sciences of the republic of Kazakhstan. Series</w:t>
        </w:r>
      </w:hyperlink>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chemistry and technology</w:t>
      </w:r>
      <w:r w:rsidR="00FC3BBE"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 2019. –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V</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ol</w:t>
      </w:r>
      <w:r w:rsidR="00FC3BBE"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3</w:t>
      </w:r>
      <w:r w:rsidR="00FC3BBE"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435</w:t>
      </w:r>
      <w:r w:rsidR="00DE0716"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003D6A5F"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 </w:t>
      </w:r>
      <w:r w:rsidR="00DE0716"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P. </w:t>
      </w:r>
      <w:r w:rsidRPr="00D45460">
        <w:rPr>
          <w:rFonts w:ascii="Times New Roman" w:eastAsiaTheme="minorHAnsi" w:hAnsi="Times New Roman" w:cs="Times New Roman"/>
          <w:color w:val="auto"/>
          <w:sz w:val="28"/>
          <w:szCs w:val="28"/>
          <w:bdr w:val="none" w:sz="0" w:space="0" w:color="auto"/>
          <w:lang w:val="en-US" w:eastAsia="en-US"/>
          <w14:textOutline w14:w="0" w14:cap="rnd" w14:cmpd="sng" w14:algn="ctr">
            <w14:noFill/>
            <w14:prstDash w14:val="solid"/>
            <w14:bevel/>
          </w14:textOutline>
        </w:rPr>
        <w:t xml:space="preserve">56-62. </w:t>
      </w:r>
    </w:p>
    <w:p w14:paraId="41FA47A4" w14:textId="4842983C" w:rsidR="00CC5A2F" w:rsidRDefault="00D974F0"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Léonard</w:t>
      </w:r>
      <w:r w:rsidR="00582AF1" w:rsidRPr="00D45460">
        <w:rPr>
          <w:rFonts w:ascii="Times New Roman" w:hAnsi="Times New Roman" w:cs="Times New Roman"/>
          <w:sz w:val="28"/>
          <w:szCs w:val="28"/>
          <w:lang w:val="en-US"/>
        </w:rPr>
        <w:t xml:space="preserve"> A.</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Su</w:t>
      </w:r>
      <w:proofErr w:type="spellEnd"/>
      <w:r w:rsidR="00D60320" w:rsidRPr="00D45460">
        <w:rPr>
          <w:rFonts w:ascii="Times New Roman" w:hAnsi="Times New Roman" w:cs="Times New Roman"/>
          <w:sz w:val="28"/>
          <w:szCs w:val="28"/>
          <w:lang w:val="en-US"/>
        </w:rPr>
        <w:t xml:space="preserve"> B.-L.</w:t>
      </w:r>
      <w:r w:rsidRPr="00D45460">
        <w:rPr>
          <w:rFonts w:ascii="Times New Roman" w:hAnsi="Times New Roman" w:cs="Times New Roman"/>
          <w:sz w:val="28"/>
          <w:szCs w:val="28"/>
          <w:lang w:val="en-US"/>
        </w:rPr>
        <w:t xml:space="preserve"> A mechanistic study on the degradation of highly ordered, non-ionic surfactant templated aluminosilicate mesoporous materials Al-CMI-1 in boiling water</w:t>
      </w:r>
      <w:r w:rsidR="00D60320" w:rsidRPr="00D45460">
        <w:rPr>
          <w:rFonts w:ascii="Times New Roman" w:hAnsi="Times New Roman" w:cs="Times New Roman"/>
          <w:sz w:val="28"/>
          <w:szCs w:val="28"/>
          <w:lang w:val="en-US"/>
        </w:rPr>
        <w:t xml:space="preserve">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Elsevier</w:t>
      </w:r>
      <w:r w:rsidR="00D60320" w:rsidRPr="00D45460">
        <w:rPr>
          <w:rFonts w:ascii="Times New Roman" w:hAnsi="Times New Roman" w:cs="Times New Roman"/>
          <w:sz w:val="28"/>
          <w:szCs w:val="28"/>
          <w:lang w:val="en-US"/>
        </w:rPr>
        <w:t>.</w:t>
      </w:r>
      <w:r w:rsidR="00EB0859" w:rsidRPr="00D45460">
        <w:rPr>
          <w:rFonts w:ascii="Times New Roman" w:hAnsi="Times New Roman" w:cs="Times New Roman"/>
          <w:sz w:val="28"/>
          <w:szCs w:val="28"/>
          <w:lang w:val="en-US"/>
        </w:rPr>
        <w:t xml:space="preserve"> –</w:t>
      </w:r>
      <w:r w:rsidR="00D60320" w:rsidRPr="00D45460">
        <w:rPr>
          <w:rFonts w:ascii="Times New Roman" w:hAnsi="Times New Roman" w:cs="Times New Roman"/>
          <w:sz w:val="28"/>
          <w:szCs w:val="28"/>
          <w:lang w:val="en-US"/>
        </w:rPr>
        <w:t xml:space="preserve"> 2007. </w:t>
      </w:r>
      <w:r w:rsidR="00EB0859" w:rsidRPr="00D45460">
        <w:rPr>
          <w:rFonts w:ascii="Times New Roman" w:hAnsi="Times New Roman" w:cs="Times New Roman"/>
          <w:sz w:val="28"/>
          <w:szCs w:val="28"/>
          <w:lang w:val="en-US"/>
        </w:rPr>
        <w:t>–</w:t>
      </w:r>
      <w:r w:rsidR="00D60320"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V</w:t>
      </w:r>
      <w:r w:rsidR="00D60320"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165</w:t>
      </w:r>
      <w:r w:rsidR="00D60320" w:rsidRPr="00D45460">
        <w:rPr>
          <w:rFonts w:ascii="Times New Roman" w:hAnsi="Times New Roman" w:cs="Times New Roman"/>
          <w:sz w:val="28"/>
          <w:szCs w:val="28"/>
          <w:lang w:val="en-US"/>
        </w:rPr>
        <w:t xml:space="preserve">. – </w:t>
      </w:r>
      <w:r w:rsidRPr="00D45460">
        <w:rPr>
          <w:rFonts w:ascii="Times New Roman" w:hAnsi="Times New Roman" w:cs="Times New Roman"/>
          <w:sz w:val="28"/>
          <w:szCs w:val="28"/>
          <w:lang w:val="en-US"/>
        </w:rPr>
        <w:t>P</w:t>
      </w:r>
      <w:r w:rsidR="00D60320"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113-116</w:t>
      </w:r>
      <w:r w:rsidR="00D60320" w:rsidRPr="00D45460">
        <w:rPr>
          <w:rFonts w:ascii="Times New Roman" w:hAnsi="Times New Roman" w:cs="Times New Roman"/>
          <w:sz w:val="28"/>
          <w:szCs w:val="28"/>
          <w:lang w:val="en-US"/>
        </w:rPr>
        <w:t xml:space="preserve">. </w:t>
      </w:r>
    </w:p>
    <w:p w14:paraId="3DD71E9F" w14:textId="19149DF6" w:rsidR="008F1E19" w:rsidRPr="008F1E19" w:rsidRDefault="008F1E19" w:rsidP="008F1E19">
      <w:pPr>
        <w:pStyle w:val="a3"/>
        <w:numPr>
          <w:ilvl w:val="0"/>
          <w:numId w:val="14"/>
        </w:numPr>
        <w:tabs>
          <w:tab w:val="left" w:pos="284"/>
          <w:tab w:val="left" w:pos="1276"/>
        </w:tabs>
        <w:ind w:left="0" w:firstLine="709"/>
        <w:jc w:val="both"/>
        <w:rPr>
          <w:rFonts w:ascii="Times New Roman" w:hAnsi="Times New Roman" w:cs="Times New Roman"/>
          <w:sz w:val="28"/>
          <w:szCs w:val="28"/>
        </w:rPr>
      </w:pPr>
      <w:proofErr w:type="spellStart"/>
      <w:r w:rsidRPr="00163327">
        <w:rPr>
          <w:rFonts w:ascii="Times New Roman" w:hAnsi="Times New Roman" w:cs="Times New Roman"/>
          <w:sz w:val="28"/>
          <w:szCs w:val="28"/>
        </w:rPr>
        <w:t>Абдрасилова</w:t>
      </w:r>
      <w:proofErr w:type="spellEnd"/>
      <w:r w:rsidRPr="00163327">
        <w:rPr>
          <w:rFonts w:ascii="Times New Roman" w:hAnsi="Times New Roman" w:cs="Times New Roman"/>
          <w:sz w:val="28"/>
          <w:szCs w:val="28"/>
        </w:rPr>
        <w:t xml:space="preserve"> А.К., </w:t>
      </w:r>
      <w:proofErr w:type="spellStart"/>
      <w:r w:rsidRPr="00163327">
        <w:rPr>
          <w:rFonts w:ascii="Times New Roman" w:hAnsi="Times New Roman" w:cs="Times New Roman"/>
          <w:sz w:val="28"/>
          <w:szCs w:val="28"/>
        </w:rPr>
        <w:t>Абдильдина</w:t>
      </w:r>
      <w:proofErr w:type="spellEnd"/>
      <w:r w:rsidRPr="00163327">
        <w:rPr>
          <w:rFonts w:ascii="Times New Roman" w:hAnsi="Times New Roman" w:cs="Times New Roman"/>
          <w:sz w:val="28"/>
          <w:szCs w:val="28"/>
        </w:rPr>
        <w:t xml:space="preserve"> К.М., Василина </w:t>
      </w:r>
      <w:proofErr w:type="gramStart"/>
      <w:r w:rsidRPr="00163327">
        <w:rPr>
          <w:rFonts w:ascii="Times New Roman" w:hAnsi="Times New Roman" w:cs="Times New Roman"/>
          <w:sz w:val="28"/>
          <w:szCs w:val="28"/>
        </w:rPr>
        <w:t>Г.К.</w:t>
      </w:r>
      <w:proofErr w:type="gramEnd"/>
      <w:r w:rsidRPr="00163327">
        <w:rPr>
          <w:rFonts w:ascii="Times New Roman" w:hAnsi="Times New Roman" w:cs="Times New Roman"/>
          <w:sz w:val="28"/>
          <w:szCs w:val="28"/>
        </w:rPr>
        <w:t xml:space="preserve">, </w:t>
      </w:r>
      <w:proofErr w:type="spellStart"/>
      <w:r w:rsidRPr="00163327">
        <w:rPr>
          <w:rFonts w:ascii="Times New Roman" w:hAnsi="Times New Roman" w:cs="Times New Roman"/>
          <w:sz w:val="28"/>
          <w:szCs w:val="28"/>
        </w:rPr>
        <w:t>Классен</w:t>
      </w:r>
      <w:proofErr w:type="spellEnd"/>
      <w:r w:rsidRPr="00163327">
        <w:rPr>
          <w:rFonts w:ascii="Times New Roman" w:hAnsi="Times New Roman" w:cs="Times New Roman"/>
          <w:sz w:val="28"/>
          <w:szCs w:val="28"/>
        </w:rPr>
        <w:t xml:space="preserve"> И.А., </w:t>
      </w:r>
      <w:proofErr w:type="spellStart"/>
      <w:r w:rsidRPr="00163327">
        <w:rPr>
          <w:rFonts w:ascii="Times New Roman" w:hAnsi="Times New Roman" w:cs="Times New Roman"/>
          <w:sz w:val="28"/>
          <w:szCs w:val="28"/>
        </w:rPr>
        <w:t>Забара</w:t>
      </w:r>
      <w:proofErr w:type="spellEnd"/>
      <w:r w:rsidRPr="00163327">
        <w:rPr>
          <w:rFonts w:ascii="Times New Roman" w:hAnsi="Times New Roman" w:cs="Times New Roman"/>
          <w:sz w:val="28"/>
          <w:szCs w:val="28"/>
        </w:rPr>
        <w:t xml:space="preserve"> Н.А., </w:t>
      </w:r>
      <w:proofErr w:type="spellStart"/>
      <w:r w:rsidRPr="00163327">
        <w:rPr>
          <w:rFonts w:ascii="Times New Roman" w:hAnsi="Times New Roman" w:cs="Times New Roman"/>
          <w:sz w:val="28"/>
          <w:szCs w:val="28"/>
        </w:rPr>
        <w:t>Байдулла</w:t>
      </w:r>
      <w:proofErr w:type="spellEnd"/>
      <w:r w:rsidRPr="00163327">
        <w:rPr>
          <w:rFonts w:ascii="Times New Roman" w:hAnsi="Times New Roman" w:cs="Times New Roman"/>
          <w:sz w:val="28"/>
          <w:szCs w:val="28"/>
        </w:rPr>
        <w:t xml:space="preserve"> Д.Р. </w:t>
      </w:r>
      <w:proofErr w:type="spellStart"/>
      <w:r w:rsidRPr="00163327">
        <w:rPr>
          <w:rFonts w:ascii="Times New Roman" w:hAnsi="Times New Roman" w:cs="Times New Roman"/>
          <w:sz w:val="28"/>
          <w:szCs w:val="28"/>
        </w:rPr>
        <w:t>Мезопористые</w:t>
      </w:r>
      <w:proofErr w:type="spellEnd"/>
      <w:r w:rsidRPr="00163327">
        <w:rPr>
          <w:rFonts w:ascii="Times New Roman" w:hAnsi="Times New Roman" w:cs="Times New Roman"/>
          <w:sz w:val="28"/>
          <w:szCs w:val="28"/>
        </w:rPr>
        <w:t xml:space="preserve"> алюмосиликаты как перспективные носители катализаторов нефтехимических процессов // Нефть и газ. – 2022. – №6. – </w:t>
      </w:r>
      <w:r w:rsidRPr="00163327">
        <w:rPr>
          <w:rFonts w:ascii="Times New Roman" w:hAnsi="Times New Roman" w:cs="Times New Roman"/>
          <w:sz w:val="28"/>
          <w:szCs w:val="28"/>
          <w:lang w:val="en-US"/>
        </w:rPr>
        <w:t>C</w:t>
      </w:r>
      <w:r w:rsidRPr="00163327">
        <w:rPr>
          <w:rFonts w:ascii="Times New Roman" w:hAnsi="Times New Roman" w:cs="Times New Roman"/>
          <w:sz w:val="28"/>
          <w:szCs w:val="28"/>
        </w:rPr>
        <w:t xml:space="preserve">.115-125. </w:t>
      </w:r>
    </w:p>
    <w:p w14:paraId="2F533A76" w14:textId="559CDE44" w:rsidR="00223DBA" w:rsidRPr="00D45460" w:rsidRDefault="00223DBA"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Garrone</w:t>
      </w:r>
      <w:proofErr w:type="spellEnd"/>
      <w:r w:rsidRPr="00D45460">
        <w:rPr>
          <w:rFonts w:ascii="Times New Roman" w:hAnsi="Times New Roman" w:cs="Times New Roman"/>
          <w:sz w:val="28"/>
          <w:szCs w:val="28"/>
          <w:lang w:val="en-US"/>
        </w:rPr>
        <w:t xml:space="preserve"> E., </w:t>
      </w:r>
      <w:proofErr w:type="spellStart"/>
      <w:r w:rsidRPr="00D45460">
        <w:rPr>
          <w:rFonts w:ascii="Times New Roman" w:hAnsi="Times New Roman" w:cs="Times New Roman"/>
          <w:sz w:val="28"/>
          <w:szCs w:val="28"/>
          <w:lang w:val="en-US"/>
        </w:rPr>
        <w:t>Fajula</w:t>
      </w:r>
      <w:proofErr w:type="spellEnd"/>
      <w:r w:rsidRPr="00D45460">
        <w:rPr>
          <w:rFonts w:ascii="Times New Roman" w:hAnsi="Times New Roman" w:cs="Times New Roman"/>
          <w:sz w:val="28"/>
          <w:szCs w:val="28"/>
          <w:lang w:val="en-US"/>
        </w:rPr>
        <w:t xml:space="preserve"> F. Acidity and basicity of ordered silica-based mesoporous materials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Molecular Sieves. – 2008. – V.6. – P. 213-267.</w:t>
      </w:r>
    </w:p>
    <w:p w14:paraId="14ACC93D" w14:textId="6D70FC5D" w:rsidR="003D6DDB" w:rsidRPr="00D45460" w:rsidRDefault="00223DBA"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lastRenderedPageBreak/>
        <w:t>Linssen</w:t>
      </w:r>
      <w:proofErr w:type="spellEnd"/>
      <w:r w:rsidRPr="00D45460">
        <w:rPr>
          <w:rFonts w:ascii="Times New Roman" w:hAnsi="Times New Roman" w:cs="Times New Roman"/>
          <w:sz w:val="28"/>
          <w:szCs w:val="28"/>
          <w:lang w:val="en-US"/>
        </w:rPr>
        <w:t xml:space="preserve"> T., </w:t>
      </w:r>
      <w:proofErr w:type="spellStart"/>
      <w:r w:rsidRPr="00D45460">
        <w:rPr>
          <w:rFonts w:ascii="Times New Roman" w:hAnsi="Times New Roman" w:cs="Times New Roman"/>
          <w:sz w:val="28"/>
          <w:szCs w:val="28"/>
          <w:lang w:val="en-US"/>
        </w:rPr>
        <w:t>Cassiers</w:t>
      </w:r>
      <w:proofErr w:type="spellEnd"/>
      <w:r w:rsidRPr="00D45460">
        <w:rPr>
          <w:rFonts w:ascii="Times New Roman" w:hAnsi="Times New Roman" w:cs="Times New Roman"/>
          <w:sz w:val="28"/>
          <w:szCs w:val="28"/>
          <w:lang w:val="en-US"/>
        </w:rPr>
        <w:t xml:space="preserve"> K., Cool P.</w:t>
      </w:r>
      <w:r w:rsidR="003D6A5F"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Physicochemical and structural characterization of mesoporous aluminosilicates synthesized from leached saponite with additional aluminum incorporation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Chemistry of Materials. – 2003. – V</w:t>
      </w:r>
      <w:r w:rsidR="003D6A5F"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15. – P. 4863-4873. </w:t>
      </w:r>
    </w:p>
    <w:p w14:paraId="7A649F47" w14:textId="6AE04F35" w:rsidR="00210694" w:rsidRPr="00D45460" w:rsidRDefault="0034776D"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Pat. 5602292 US. </w:t>
      </w:r>
      <w:r w:rsidR="00E76343" w:rsidRPr="00D45460">
        <w:rPr>
          <w:rFonts w:ascii="Times New Roman" w:hAnsi="Times New Roman" w:cs="Times New Roman"/>
          <w:sz w:val="28"/>
          <w:szCs w:val="28"/>
          <w:lang w:val="en-US"/>
        </w:rPr>
        <w:t xml:space="preserve">Catalyst for the </w:t>
      </w:r>
      <w:proofErr w:type="spellStart"/>
      <w:r w:rsidR="00E76343" w:rsidRPr="00D45460">
        <w:rPr>
          <w:rFonts w:ascii="Times New Roman" w:hAnsi="Times New Roman" w:cs="Times New Roman"/>
          <w:sz w:val="28"/>
          <w:szCs w:val="28"/>
          <w:lang w:val="en-US"/>
        </w:rPr>
        <w:t>hydroisomerization</w:t>
      </w:r>
      <w:proofErr w:type="spellEnd"/>
      <w:r w:rsidR="00E76343" w:rsidRPr="00D45460">
        <w:rPr>
          <w:rFonts w:ascii="Times New Roman" w:hAnsi="Times New Roman" w:cs="Times New Roman"/>
          <w:sz w:val="28"/>
          <w:szCs w:val="28"/>
          <w:lang w:val="en-US"/>
        </w:rPr>
        <w:t xml:space="preserve"> of long-chain n-paraffins and process for preparing it </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Perego</w:t>
      </w:r>
      <w:proofErr w:type="spellEnd"/>
      <w:r w:rsidRPr="00D45460">
        <w:rPr>
          <w:rFonts w:ascii="Times New Roman" w:hAnsi="Times New Roman" w:cs="Times New Roman"/>
          <w:sz w:val="28"/>
          <w:szCs w:val="28"/>
          <w:lang w:val="en-US"/>
        </w:rPr>
        <w:t xml:space="preserve"> C., </w:t>
      </w:r>
      <w:proofErr w:type="spellStart"/>
      <w:r w:rsidRPr="00D45460">
        <w:rPr>
          <w:rFonts w:ascii="Times New Roman" w:hAnsi="Times New Roman" w:cs="Times New Roman"/>
          <w:sz w:val="28"/>
          <w:szCs w:val="28"/>
          <w:lang w:val="en-US"/>
        </w:rPr>
        <w:t>Zanibelli</w:t>
      </w:r>
      <w:proofErr w:type="spellEnd"/>
      <w:r w:rsidRPr="00D45460">
        <w:rPr>
          <w:rFonts w:ascii="Times New Roman" w:hAnsi="Times New Roman" w:cs="Times New Roman"/>
          <w:sz w:val="28"/>
          <w:szCs w:val="28"/>
          <w:lang w:val="en-US"/>
        </w:rPr>
        <w:t xml:space="preserve"> L., </w:t>
      </w:r>
      <w:proofErr w:type="spellStart"/>
      <w:r w:rsidRPr="00D45460">
        <w:rPr>
          <w:rFonts w:ascii="Times New Roman" w:hAnsi="Times New Roman" w:cs="Times New Roman"/>
          <w:sz w:val="28"/>
          <w:szCs w:val="28"/>
          <w:lang w:val="en-US"/>
        </w:rPr>
        <w:t>Flego</w:t>
      </w:r>
      <w:proofErr w:type="spellEnd"/>
      <w:r w:rsidRPr="00D45460">
        <w:rPr>
          <w:rFonts w:ascii="Times New Roman" w:hAnsi="Times New Roman" w:cs="Times New Roman"/>
          <w:sz w:val="28"/>
          <w:szCs w:val="28"/>
          <w:lang w:val="en-US"/>
        </w:rPr>
        <w:t xml:space="preserve"> C. et al.; publ.</w:t>
      </w:r>
      <w:r w:rsidR="00E76343" w:rsidRPr="00D45460">
        <w:rPr>
          <w:rFonts w:ascii="Times New Roman" w:hAnsi="Times New Roman" w:cs="Times New Roman"/>
          <w:sz w:val="28"/>
          <w:szCs w:val="28"/>
          <w:lang w:val="en-US"/>
        </w:rPr>
        <w:t xml:space="preserve"> </w:t>
      </w:r>
      <w:r w:rsidR="00B56916" w:rsidRPr="00D45460">
        <w:rPr>
          <w:rFonts w:ascii="Times New Roman" w:hAnsi="Times New Roman" w:cs="Times New Roman"/>
          <w:sz w:val="28"/>
          <w:szCs w:val="28"/>
          <w:lang w:val="en-US"/>
        </w:rPr>
        <w:t>02.11.97.</w:t>
      </w:r>
      <w:r w:rsidR="00E76343" w:rsidRPr="00D45460">
        <w:rPr>
          <w:rFonts w:ascii="Times New Roman" w:hAnsi="Times New Roman" w:cs="Times New Roman"/>
          <w:sz w:val="28"/>
          <w:szCs w:val="28"/>
          <w:lang w:val="en-US"/>
        </w:rPr>
        <w:t xml:space="preserve"> – </w:t>
      </w:r>
      <w:r w:rsidR="00B56916" w:rsidRPr="00D45460">
        <w:rPr>
          <w:rFonts w:ascii="Times New Roman" w:hAnsi="Times New Roman" w:cs="Times New Roman"/>
          <w:sz w:val="28"/>
          <w:szCs w:val="28"/>
          <w:lang w:val="en-US"/>
        </w:rPr>
        <w:t>6 p</w:t>
      </w:r>
      <w:r w:rsidR="00E76343" w:rsidRPr="00D45460">
        <w:rPr>
          <w:rFonts w:ascii="Times New Roman" w:hAnsi="Times New Roman" w:cs="Times New Roman"/>
          <w:sz w:val="28"/>
          <w:szCs w:val="28"/>
          <w:lang w:val="en-US"/>
        </w:rPr>
        <w:t>.</w:t>
      </w:r>
    </w:p>
    <w:p w14:paraId="5C6FCE04" w14:textId="03302B69" w:rsidR="00525D74" w:rsidRPr="00D45460" w:rsidRDefault="000E2BBC"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Ono Y. A survey of the mechanism in catalytic isomerization of alkanes // Catalysis Today. – 2003. – V</w:t>
      </w:r>
      <w:r w:rsidR="00B56916"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w:t>
      </w:r>
      <w:r w:rsidR="00B5691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81. – P. 3-16.</w:t>
      </w:r>
    </w:p>
    <w:p w14:paraId="5E580D28" w14:textId="56C7DCAC" w:rsidR="009C2D47" w:rsidRPr="00D45460" w:rsidRDefault="009C2D4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Karakhanov</w:t>
      </w:r>
      <w:proofErr w:type="spellEnd"/>
      <w:r w:rsidRPr="00D45460">
        <w:rPr>
          <w:rFonts w:ascii="Times New Roman" w:hAnsi="Times New Roman" w:cs="Times New Roman"/>
          <w:sz w:val="28"/>
          <w:szCs w:val="28"/>
          <w:lang w:val="en-US"/>
        </w:rPr>
        <w:t xml:space="preserve"> E.A., Kardashev S.V., </w:t>
      </w:r>
      <w:proofErr w:type="spellStart"/>
      <w:r w:rsidRPr="00D45460">
        <w:rPr>
          <w:rFonts w:ascii="Times New Roman" w:hAnsi="Times New Roman" w:cs="Times New Roman"/>
          <w:sz w:val="28"/>
          <w:szCs w:val="28"/>
          <w:lang w:val="en-US"/>
        </w:rPr>
        <w:t>Maksimov</w:t>
      </w:r>
      <w:proofErr w:type="spellEnd"/>
      <w:r w:rsidRPr="00D45460">
        <w:rPr>
          <w:rFonts w:ascii="Times New Roman" w:hAnsi="Times New Roman" w:cs="Times New Roman"/>
          <w:sz w:val="28"/>
          <w:szCs w:val="28"/>
          <w:lang w:val="en-US"/>
        </w:rPr>
        <w:t xml:space="preserve"> A.L.</w:t>
      </w:r>
      <w:r w:rsidR="00B56916"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of n-dodecane on bifunctional catalysts containing mesoporous aluminosilicates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Petroleum Chemistry. </w:t>
      </w:r>
      <w:r w:rsidRPr="00D45460">
        <w:rPr>
          <w:rFonts w:ascii="Times New Roman" w:hAnsi="Times New Roman" w:cs="Times New Roman"/>
          <w:noProof/>
          <w:sz w:val="28"/>
          <w:szCs w:val="28"/>
          <w:lang w:val="en-US"/>
        </w:rPr>
        <w:t xml:space="preserve">– </w:t>
      </w:r>
      <w:r w:rsidRPr="00D45460">
        <w:rPr>
          <w:rFonts w:ascii="Times New Roman" w:hAnsi="Times New Roman" w:cs="Times New Roman"/>
          <w:sz w:val="28"/>
          <w:szCs w:val="28"/>
          <w:lang w:val="en-US"/>
        </w:rPr>
        <w:t xml:space="preserve">2012. </w:t>
      </w:r>
      <w:r w:rsidRPr="00D45460">
        <w:rPr>
          <w:rFonts w:ascii="Times New Roman" w:hAnsi="Times New Roman" w:cs="Times New Roman"/>
          <w:noProof/>
          <w:sz w:val="28"/>
          <w:szCs w:val="28"/>
          <w:lang w:val="en-US"/>
        </w:rPr>
        <w:t>– V</w:t>
      </w:r>
      <w:r w:rsidR="00B56916" w:rsidRPr="00D45460">
        <w:rPr>
          <w:rFonts w:ascii="Times New Roman" w:hAnsi="Times New Roman" w:cs="Times New Roman"/>
          <w:noProof/>
          <w:sz w:val="28"/>
          <w:szCs w:val="28"/>
          <w:lang w:val="en-US"/>
        </w:rPr>
        <w:t>ol</w:t>
      </w:r>
      <w:r w:rsidRPr="00D45460">
        <w:rPr>
          <w:rFonts w:ascii="Times New Roman" w:hAnsi="Times New Roman" w:cs="Times New Roman"/>
          <w:noProof/>
          <w:sz w:val="28"/>
          <w:szCs w:val="28"/>
          <w:lang w:val="en-US"/>
        </w:rPr>
        <w:t xml:space="preserve">. </w:t>
      </w:r>
      <w:r w:rsidRPr="00D45460">
        <w:rPr>
          <w:rFonts w:ascii="Times New Roman" w:hAnsi="Times New Roman" w:cs="Times New Roman"/>
          <w:sz w:val="28"/>
          <w:szCs w:val="28"/>
          <w:lang w:val="en-US"/>
        </w:rPr>
        <w:t xml:space="preserve">52, </w:t>
      </w:r>
      <w:r w:rsidR="0061294F"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4. </w:t>
      </w:r>
      <w:r w:rsidRPr="00D45460">
        <w:rPr>
          <w:rFonts w:ascii="Times New Roman" w:hAnsi="Times New Roman" w:cs="Times New Roman"/>
          <w:noProof/>
          <w:sz w:val="28"/>
          <w:szCs w:val="28"/>
          <w:lang w:val="en-US"/>
        </w:rPr>
        <w:t xml:space="preserve">– P. </w:t>
      </w:r>
      <w:r w:rsidRPr="00D45460">
        <w:rPr>
          <w:rFonts w:ascii="Times New Roman" w:hAnsi="Times New Roman" w:cs="Times New Roman"/>
          <w:sz w:val="28"/>
          <w:szCs w:val="28"/>
          <w:lang w:val="en-US"/>
        </w:rPr>
        <w:t>228-</w:t>
      </w:r>
      <w:r w:rsidR="00B56916" w:rsidRPr="00D45460">
        <w:rPr>
          <w:rFonts w:ascii="Times New Roman" w:hAnsi="Times New Roman" w:cs="Times New Roman"/>
          <w:sz w:val="28"/>
          <w:szCs w:val="28"/>
          <w:lang w:val="en-US"/>
        </w:rPr>
        <w:t>2</w:t>
      </w:r>
      <w:r w:rsidRPr="00D45460">
        <w:rPr>
          <w:rFonts w:ascii="Times New Roman" w:hAnsi="Times New Roman" w:cs="Times New Roman"/>
          <w:sz w:val="28"/>
          <w:szCs w:val="28"/>
          <w:lang w:val="en-US"/>
        </w:rPr>
        <w:t xml:space="preserve">32. </w:t>
      </w:r>
    </w:p>
    <w:p w14:paraId="299A65AA" w14:textId="4C6997A3" w:rsidR="00104E79" w:rsidRPr="00D45460" w:rsidRDefault="00104E79" w:rsidP="00D45460">
      <w:pPr>
        <w:pStyle w:val="a6"/>
        <w:numPr>
          <w:ilvl w:val="0"/>
          <w:numId w:val="14"/>
        </w:numPr>
        <w:tabs>
          <w:tab w:val="left" w:pos="0"/>
          <w:tab w:val="left" w:pos="1276"/>
          <w:tab w:val="left" w:pos="1418"/>
        </w:tabs>
        <w:ind w:left="0" w:firstLine="709"/>
        <w:jc w:val="both"/>
        <w:rPr>
          <w:rFonts w:ascii="Times New Roman" w:eastAsia="Times New Roman" w:hAnsi="Times New Roman" w:cs="Times New Roman"/>
          <w:color w:val="auto"/>
          <w:sz w:val="28"/>
          <w:szCs w:val="28"/>
          <w:lang w:val="en-US"/>
        </w:rPr>
      </w:pPr>
      <w:r w:rsidRPr="00D45460">
        <w:rPr>
          <w:rFonts w:ascii="Times New Roman" w:hAnsi="Times New Roman" w:cs="Times New Roman"/>
          <w:color w:val="auto"/>
          <w:sz w:val="28"/>
          <w:szCs w:val="28"/>
          <w:lang w:val="en-US"/>
        </w:rPr>
        <w:t>Antonelli</w:t>
      </w:r>
      <w:r w:rsidR="00F306E8" w:rsidRPr="00D45460">
        <w:rPr>
          <w:rFonts w:ascii="Times New Roman" w:hAnsi="Times New Roman" w:cs="Times New Roman"/>
          <w:color w:val="auto"/>
          <w:sz w:val="28"/>
          <w:szCs w:val="28"/>
          <w:lang w:val="en-US"/>
        </w:rPr>
        <w:t xml:space="preserve"> D.M.</w:t>
      </w:r>
      <w:r w:rsidRPr="00D45460">
        <w:rPr>
          <w:rFonts w:ascii="Times New Roman" w:hAnsi="Times New Roman" w:cs="Times New Roman"/>
          <w:color w:val="auto"/>
          <w:sz w:val="28"/>
          <w:szCs w:val="28"/>
          <w:lang w:val="en-US"/>
        </w:rPr>
        <w:t>, Ying</w:t>
      </w:r>
      <w:r w:rsidR="00F306E8" w:rsidRPr="00D45460">
        <w:rPr>
          <w:rFonts w:ascii="Times New Roman" w:hAnsi="Times New Roman" w:cs="Times New Roman"/>
          <w:color w:val="auto"/>
          <w:sz w:val="28"/>
          <w:szCs w:val="28"/>
          <w:lang w:val="en-US"/>
        </w:rPr>
        <w:t xml:space="preserve"> J.Y.</w:t>
      </w:r>
      <w:r w:rsidRPr="00D45460">
        <w:rPr>
          <w:rFonts w:ascii="Times New Roman" w:hAnsi="Times New Roman" w:cs="Times New Roman"/>
          <w:color w:val="auto"/>
          <w:sz w:val="28"/>
          <w:szCs w:val="28"/>
          <w:lang w:val="en-US"/>
        </w:rPr>
        <w:t xml:space="preserve"> Synthesis of Hexagonally Packed Mesoporous TiO2 by a Modified Sol-Gel Method</w:t>
      </w:r>
      <w:r w:rsidR="00F306E8" w:rsidRPr="00D45460">
        <w:rPr>
          <w:rFonts w:ascii="Times New Roman" w:hAnsi="Times New Roman" w:cs="Times New Roman"/>
          <w:color w:val="auto"/>
          <w:sz w:val="28"/>
          <w:szCs w:val="28"/>
          <w:lang w:val="en-US"/>
        </w:rPr>
        <w:t xml:space="preserve"> //</w:t>
      </w:r>
      <w:r w:rsidR="0086264A" w:rsidRPr="00D45460">
        <w:rPr>
          <w:rFonts w:ascii="Times New Roman" w:hAnsi="Times New Roman" w:cs="Times New Roman"/>
          <w:color w:val="auto"/>
          <w:sz w:val="28"/>
          <w:szCs w:val="28"/>
          <w:lang w:val="en-US"/>
        </w:rPr>
        <w:t xml:space="preserve"> </w:t>
      </w:r>
      <w:proofErr w:type="spellStart"/>
      <w:r w:rsidRPr="00D45460">
        <w:rPr>
          <w:rFonts w:ascii="Times New Roman" w:hAnsi="Times New Roman" w:cs="Times New Roman"/>
          <w:color w:val="auto"/>
          <w:sz w:val="28"/>
          <w:szCs w:val="28"/>
          <w:lang w:val="en-US"/>
        </w:rPr>
        <w:t>Angewandte</w:t>
      </w:r>
      <w:proofErr w:type="spellEnd"/>
      <w:r w:rsidRPr="00D45460">
        <w:rPr>
          <w:rFonts w:ascii="Times New Roman" w:hAnsi="Times New Roman" w:cs="Times New Roman"/>
          <w:color w:val="auto"/>
          <w:sz w:val="28"/>
          <w:szCs w:val="28"/>
          <w:lang w:val="en-US"/>
        </w:rPr>
        <w:t xml:space="preserve"> </w:t>
      </w:r>
      <w:proofErr w:type="spellStart"/>
      <w:r w:rsidRPr="00D45460">
        <w:rPr>
          <w:rFonts w:ascii="Times New Roman" w:hAnsi="Times New Roman" w:cs="Times New Roman"/>
          <w:color w:val="auto"/>
          <w:sz w:val="28"/>
          <w:szCs w:val="28"/>
          <w:lang w:val="en-US"/>
        </w:rPr>
        <w:t>Chemie</w:t>
      </w:r>
      <w:proofErr w:type="spellEnd"/>
      <w:r w:rsidRPr="00D45460">
        <w:rPr>
          <w:rFonts w:ascii="Times New Roman" w:hAnsi="Times New Roman" w:cs="Times New Roman"/>
          <w:color w:val="auto"/>
          <w:sz w:val="28"/>
          <w:szCs w:val="28"/>
          <w:lang w:val="en-US"/>
        </w:rPr>
        <w:t xml:space="preserve"> International Edition in English. </w:t>
      </w:r>
      <w:r w:rsidR="00F306E8" w:rsidRPr="00D45460">
        <w:rPr>
          <w:rFonts w:ascii="Times New Roman" w:hAnsi="Times New Roman" w:cs="Times New Roman"/>
          <w:color w:val="auto"/>
          <w:sz w:val="28"/>
          <w:szCs w:val="28"/>
          <w:lang w:val="en-US"/>
        </w:rPr>
        <w:t xml:space="preserve">– 1995. </w:t>
      </w:r>
      <w:r w:rsidR="00EB0859" w:rsidRPr="00D45460">
        <w:rPr>
          <w:rFonts w:ascii="Times New Roman" w:hAnsi="Times New Roman" w:cs="Times New Roman"/>
          <w:sz w:val="28"/>
          <w:szCs w:val="28"/>
          <w:lang w:val="en-US"/>
        </w:rPr>
        <w:t>–</w:t>
      </w:r>
      <w:r w:rsidR="00F306E8"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V</w:t>
      </w:r>
      <w:r w:rsidR="00B56916" w:rsidRPr="00D45460">
        <w:rPr>
          <w:rFonts w:ascii="Times New Roman" w:hAnsi="Times New Roman" w:cs="Times New Roman"/>
          <w:color w:val="auto"/>
          <w:sz w:val="28"/>
          <w:szCs w:val="28"/>
          <w:lang w:val="en-US"/>
        </w:rPr>
        <w:t>ol</w:t>
      </w:r>
      <w:r w:rsidR="00F306E8" w:rsidRPr="00D45460">
        <w:rPr>
          <w:rFonts w:ascii="Times New Roman" w:hAnsi="Times New Roman" w:cs="Times New Roman"/>
          <w:color w:val="auto"/>
          <w:sz w:val="28"/>
          <w:szCs w:val="28"/>
          <w:lang w:val="en-US"/>
        </w:rPr>
        <w:t>.</w:t>
      </w:r>
      <w:r w:rsidRPr="00D45460">
        <w:rPr>
          <w:rFonts w:ascii="Times New Roman" w:hAnsi="Times New Roman" w:cs="Times New Roman"/>
          <w:color w:val="auto"/>
          <w:sz w:val="28"/>
          <w:szCs w:val="28"/>
          <w:lang w:val="en-US"/>
        </w:rPr>
        <w:t xml:space="preserve"> 34.</w:t>
      </w:r>
      <w:r w:rsidR="00F306E8" w:rsidRPr="00D45460">
        <w:rPr>
          <w:rFonts w:ascii="Times New Roman" w:hAnsi="Times New Roman" w:cs="Times New Roman"/>
          <w:color w:val="auto"/>
          <w:sz w:val="28"/>
          <w:szCs w:val="28"/>
          <w:lang w:val="en-US"/>
        </w:rPr>
        <w:t xml:space="preserve"> – P.</w:t>
      </w:r>
      <w:r w:rsidR="00EB0859" w:rsidRPr="00D45460">
        <w:rPr>
          <w:rFonts w:ascii="Times New Roman" w:hAnsi="Times New Roman" w:cs="Times New Roman"/>
          <w:color w:val="auto"/>
          <w:sz w:val="28"/>
          <w:szCs w:val="28"/>
          <w:lang w:val="en-US"/>
        </w:rPr>
        <w:t xml:space="preserve"> 2014-</w:t>
      </w:r>
      <w:r w:rsidRPr="00D45460">
        <w:rPr>
          <w:rFonts w:ascii="Times New Roman" w:hAnsi="Times New Roman" w:cs="Times New Roman"/>
          <w:color w:val="auto"/>
          <w:sz w:val="28"/>
          <w:szCs w:val="28"/>
          <w:lang w:val="en-US"/>
        </w:rPr>
        <w:t xml:space="preserve">2017. </w:t>
      </w:r>
    </w:p>
    <w:p w14:paraId="233AECD9" w14:textId="484A1FD7" w:rsidR="00104E79" w:rsidRPr="00D45460" w:rsidRDefault="00104E79" w:rsidP="00D45460">
      <w:pPr>
        <w:pStyle w:val="a6"/>
        <w:numPr>
          <w:ilvl w:val="0"/>
          <w:numId w:val="14"/>
        </w:numPr>
        <w:tabs>
          <w:tab w:val="left" w:pos="0"/>
          <w:tab w:val="left" w:pos="1276"/>
          <w:tab w:val="left" w:pos="1418"/>
        </w:tabs>
        <w:ind w:left="0" w:firstLine="709"/>
        <w:jc w:val="both"/>
        <w:rPr>
          <w:rFonts w:ascii="Times New Roman" w:eastAsia="Times New Roman" w:hAnsi="Times New Roman" w:cs="Times New Roman"/>
          <w:color w:val="auto"/>
          <w:sz w:val="28"/>
          <w:szCs w:val="28"/>
          <w:lang w:val="en-US"/>
        </w:rPr>
      </w:pPr>
      <w:r w:rsidRPr="00D45460">
        <w:rPr>
          <w:rFonts w:ascii="Times New Roman" w:hAnsi="Times New Roman" w:cs="Times New Roman"/>
          <w:color w:val="auto"/>
          <w:sz w:val="28"/>
          <w:szCs w:val="28"/>
          <w:lang w:val="en-US"/>
        </w:rPr>
        <w:t>Romero</w:t>
      </w:r>
      <w:r w:rsidR="00487333" w:rsidRPr="00D45460">
        <w:rPr>
          <w:rFonts w:ascii="Times New Roman" w:hAnsi="Times New Roman" w:cs="Times New Roman"/>
          <w:color w:val="auto"/>
          <w:sz w:val="28"/>
          <w:szCs w:val="28"/>
          <w:lang w:val="en-US"/>
        </w:rPr>
        <w:t xml:space="preserve"> A.A.</w:t>
      </w:r>
      <w:r w:rsidRPr="00D45460">
        <w:rPr>
          <w:rFonts w:ascii="Times New Roman" w:hAnsi="Times New Roman" w:cs="Times New Roman"/>
          <w:color w:val="auto"/>
          <w:sz w:val="28"/>
          <w:szCs w:val="28"/>
          <w:lang w:val="en-US"/>
        </w:rPr>
        <w:t>, Alba</w:t>
      </w:r>
      <w:r w:rsidR="00487333" w:rsidRPr="00D45460">
        <w:rPr>
          <w:rFonts w:ascii="Times New Roman" w:hAnsi="Times New Roman" w:cs="Times New Roman"/>
          <w:color w:val="auto"/>
          <w:sz w:val="28"/>
          <w:szCs w:val="28"/>
          <w:lang w:val="en-US"/>
        </w:rPr>
        <w:t xml:space="preserve"> M.D.</w:t>
      </w:r>
      <w:r w:rsidRPr="00D45460">
        <w:rPr>
          <w:rFonts w:ascii="Times New Roman" w:hAnsi="Times New Roman" w:cs="Times New Roman"/>
          <w:color w:val="auto"/>
          <w:sz w:val="28"/>
          <w:szCs w:val="28"/>
          <w:lang w:val="en-US"/>
        </w:rPr>
        <w:t xml:space="preserve">, </w:t>
      </w:r>
      <w:proofErr w:type="spellStart"/>
      <w:r w:rsidRPr="00D45460">
        <w:rPr>
          <w:rFonts w:ascii="Times New Roman" w:hAnsi="Times New Roman" w:cs="Times New Roman"/>
          <w:color w:val="auto"/>
          <w:sz w:val="28"/>
          <w:szCs w:val="28"/>
          <w:lang w:val="en-US"/>
        </w:rPr>
        <w:t>Klinowski</w:t>
      </w:r>
      <w:proofErr w:type="spellEnd"/>
      <w:r w:rsidR="00487333" w:rsidRPr="00D45460">
        <w:rPr>
          <w:rFonts w:ascii="Times New Roman" w:hAnsi="Times New Roman" w:cs="Times New Roman"/>
          <w:color w:val="auto"/>
          <w:sz w:val="28"/>
          <w:szCs w:val="28"/>
          <w:lang w:val="en-US"/>
        </w:rPr>
        <w:t xml:space="preserve"> J</w:t>
      </w:r>
      <w:r w:rsidRPr="00D45460">
        <w:rPr>
          <w:rFonts w:ascii="Times New Roman" w:hAnsi="Times New Roman" w:cs="Times New Roman"/>
          <w:color w:val="auto"/>
          <w:sz w:val="28"/>
          <w:szCs w:val="28"/>
          <w:lang w:val="en-US"/>
        </w:rPr>
        <w:t>. Aluminosilicate mesoporous molecular sieve MCM-48</w:t>
      </w:r>
      <w:r w:rsidR="00487333" w:rsidRPr="00D45460">
        <w:rPr>
          <w:rFonts w:ascii="Times New Roman" w:hAnsi="Times New Roman" w:cs="Times New Roman"/>
          <w:color w:val="auto"/>
          <w:sz w:val="28"/>
          <w:szCs w:val="28"/>
          <w:lang w:val="en-US"/>
        </w:rPr>
        <w:t xml:space="preserve"> //</w:t>
      </w:r>
      <w:r w:rsidR="00EB0859"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 xml:space="preserve">The Journal of Physical Chemistry B. </w:t>
      </w:r>
      <w:r w:rsidR="00487333" w:rsidRPr="00D45460">
        <w:rPr>
          <w:rFonts w:ascii="Times New Roman" w:hAnsi="Times New Roman" w:cs="Times New Roman"/>
          <w:color w:val="auto"/>
          <w:sz w:val="28"/>
          <w:szCs w:val="28"/>
          <w:lang w:val="en-US"/>
        </w:rPr>
        <w:t xml:space="preserve">– 1998. – </w:t>
      </w:r>
      <w:r w:rsidRPr="00D45460">
        <w:rPr>
          <w:rFonts w:ascii="Times New Roman" w:hAnsi="Times New Roman" w:cs="Times New Roman"/>
          <w:color w:val="auto"/>
          <w:sz w:val="28"/>
          <w:szCs w:val="28"/>
          <w:lang w:val="en-US"/>
        </w:rPr>
        <w:t>V</w:t>
      </w:r>
      <w:r w:rsidR="00B56916" w:rsidRPr="00D45460">
        <w:rPr>
          <w:rFonts w:ascii="Times New Roman" w:hAnsi="Times New Roman" w:cs="Times New Roman"/>
          <w:color w:val="auto"/>
          <w:sz w:val="28"/>
          <w:szCs w:val="28"/>
          <w:lang w:val="en-US"/>
        </w:rPr>
        <w:t>ol</w:t>
      </w:r>
      <w:r w:rsidR="00487333" w:rsidRPr="00D45460">
        <w:rPr>
          <w:rFonts w:ascii="Times New Roman" w:hAnsi="Times New Roman" w:cs="Times New Roman"/>
          <w:color w:val="auto"/>
          <w:sz w:val="28"/>
          <w:szCs w:val="28"/>
          <w:lang w:val="en-US"/>
        </w:rPr>
        <w:t>.</w:t>
      </w:r>
      <w:r w:rsidR="00B56916" w:rsidRPr="00D45460">
        <w:rPr>
          <w:rFonts w:ascii="Times New Roman" w:hAnsi="Times New Roman" w:cs="Times New Roman"/>
          <w:color w:val="auto"/>
          <w:sz w:val="28"/>
          <w:szCs w:val="28"/>
          <w:lang w:val="en-US"/>
        </w:rPr>
        <w:t> </w:t>
      </w:r>
      <w:r w:rsidRPr="00D45460">
        <w:rPr>
          <w:rFonts w:ascii="Times New Roman" w:hAnsi="Times New Roman" w:cs="Times New Roman"/>
          <w:color w:val="auto"/>
          <w:sz w:val="28"/>
          <w:szCs w:val="28"/>
          <w:lang w:val="en-US"/>
        </w:rPr>
        <w:t>102</w:t>
      </w:r>
      <w:r w:rsidR="00487333" w:rsidRPr="00D45460">
        <w:rPr>
          <w:rFonts w:ascii="Times New Roman" w:hAnsi="Times New Roman" w:cs="Times New Roman"/>
          <w:color w:val="auto"/>
          <w:sz w:val="28"/>
          <w:szCs w:val="28"/>
          <w:lang w:val="en-US"/>
        </w:rPr>
        <w:t xml:space="preserve">. </w:t>
      </w:r>
      <w:r w:rsidR="00EB0859" w:rsidRPr="00D45460">
        <w:rPr>
          <w:rFonts w:ascii="Times New Roman" w:hAnsi="Times New Roman" w:cs="Times New Roman"/>
          <w:sz w:val="28"/>
          <w:szCs w:val="28"/>
          <w:lang w:val="en-US"/>
        </w:rPr>
        <w:t>–</w:t>
      </w:r>
      <w:r w:rsidR="00487333"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P. 123</w:t>
      </w:r>
      <w:r w:rsidR="00EB0859" w:rsidRPr="00D45460">
        <w:rPr>
          <w:rFonts w:ascii="Times New Roman" w:hAnsi="Times New Roman" w:cs="Times New Roman"/>
          <w:color w:val="auto"/>
          <w:sz w:val="28"/>
          <w:szCs w:val="28"/>
          <w:lang w:val="en-US"/>
        </w:rPr>
        <w:t>-</w:t>
      </w:r>
      <w:r w:rsidRPr="00D45460">
        <w:rPr>
          <w:rFonts w:ascii="Times New Roman" w:hAnsi="Times New Roman" w:cs="Times New Roman"/>
          <w:color w:val="auto"/>
          <w:sz w:val="28"/>
          <w:szCs w:val="28"/>
          <w:lang w:val="en-US"/>
        </w:rPr>
        <w:t xml:space="preserve">128. </w:t>
      </w:r>
    </w:p>
    <w:p w14:paraId="4184F017" w14:textId="3105E49E" w:rsidR="009A16DA" w:rsidRPr="00D45460" w:rsidRDefault="009A16DA" w:rsidP="00D45460">
      <w:pPr>
        <w:pStyle w:val="a6"/>
        <w:numPr>
          <w:ilvl w:val="0"/>
          <w:numId w:val="14"/>
        </w:numPr>
        <w:tabs>
          <w:tab w:val="left" w:pos="0"/>
          <w:tab w:val="left" w:pos="1276"/>
          <w:tab w:val="left" w:pos="1418"/>
        </w:tabs>
        <w:ind w:left="0" w:firstLine="709"/>
        <w:jc w:val="both"/>
        <w:rPr>
          <w:rFonts w:ascii="Times New Roman" w:eastAsia="Times New Roman" w:hAnsi="Times New Roman" w:cs="Times New Roman"/>
          <w:color w:val="auto"/>
          <w:sz w:val="28"/>
          <w:szCs w:val="28"/>
          <w:lang w:val="en-US"/>
        </w:rPr>
      </w:pPr>
      <w:r w:rsidRPr="00D45460">
        <w:rPr>
          <w:rFonts w:ascii="Times New Roman" w:hAnsi="Times New Roman" w:cs="Times New Roman"/>
          <w:color w:val="auto"/>
          <w:sz w:val="28"/>
          <w:szCs w:val="28"/>
          <w:lang w:val="en-US"/>
        </w:rPr>
        <w:t>Lysenko</w:t>
      </w:r>
      <w:r w:rsidR="00B56916" w:rsidRPr="00D45460">
        <w:rPr>
          <w:rFonts w:ascii="Times New Roman" w:hAnsi="Times New Roman" w:cs="Times New Roman"/>
          <w:color w:val="auto"/>
          <w:sz w:val="28"/>
          <w:szCs w:val="28"/>
          <w:lang w:val="en-US"/>
        </w:rPr>
        <w:t xml:space="preserve"> S.</w:t>
      </w:r>
      <w:r w:rsidR="00333A38" w:rsidRPr="00D45460">
        <w:rPr>
          <w:rFonts w:ascii="Times New Roman" w:hAnsi="Times New Roman" w:cs="Times New Roman"/>
          <w:color w:val="auto"/>
          <w:sz w:val="28"/>
          <w:szCs w:val="28"/>
          <w:lang w:val="en-US"/>
        </w:rPr>
        <w:t>V.</w:t>
      </w:r>
      <w:r w:rsidRPr="00D45460">
        <w:rPr>
          <w:rFonts w:ascii="Times New Roman" w:hAnsi="Times New Roman" w:cs="Times New Roman"/>
          <w:color w:val="auto"/>
          <w:sz w:val="28"/>
          <w:szCs w:val="28"/>
          <w:lang w:val="en-US"/>
        </w:rPr>
        <w:t xml:space="preserve">, </w:t>
      </w:r>
      <w:proofErr w:type="spellStart"/>
      <w:r w:rsidRPr="00D45460">
        <w:rPr>
          <w:rFonts w:ascii="Times New Roman" w:hAnsi="Times New Roman" w:cs="Times New Roman"/>
          <w:color w:val="auto"/>
          <w:sz w:val="28"/>
          <w:szCs w:val="28"/>
          <w:lang w:val="en-US"/>
        </w:rPr>
        <w:t>Kryukov</w:t>
      </w:r>
      <w:proofErr w:type="spellEnd"/>
      <w:r w:rsidR="00333A38" w:rsidRPr="00D45460">
        <w:rPr>
          <w:rFonts w:ascii="Times New Roman" w:hAnsi="Times New Roman" w:cs="Times New Roman"/>
          <w:color w:val="auto"/>
          <w:sz w:val="28"/>
          <w:szCs w:val="28"/>
          <w:lang w:val="en-US"/>
        </w:rPr>
        <w:t xml:space="preserve"> I.O.</w:t>
      </w:r>
      <w:r w:rsidR="00B56916" w:rsidRPr="00D45460">
        <w:rPr>
          <w:rFonts w:ascii="Times New Roman" w:hAnsi="Times New Roman" w:cs="Times New Roman"/>
          <w:color w:val="auto"/>
          <w:sz w:val="28"/>
          <w:szCs w:val="28"/>
          <w:lang w:val="en-US"/>
        </w:rPr>
        <w:t xml:space="preserve"> et al.</w:t>
      </w:r>
      <w:r w:rsidR="00333A38"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 xml:space="preserve">Mesoporous aluminosilicates as components of gas oil cracking and higher-alkane </w:t>
      </w:r>
      <w:proofErr w:type="spellStart"/>
      <w:r w:rsidRPr="00D45460">
        <w:rPr>
          <w:rFonts w:ascii="Times New Roman" w:hAnsi="Times New Roman" w:cs="Times New Roman"/>
          <w:color w:val="auto"/>
          <w:sz w:val="28"/>
          <w:szCs w:val="28"/>
          <w:lang w:val="en-US"/>
        </w:rPr>
        <w:t>hydroisomerization</w:t>
      </w:r>
      <w:proofErr w:type="spellEnd"/>
      <w:r w:rsidRPr="00D45460">
        <w:rPr>
          <w:rFonts w:ascii="Times New Roman" w:hAnsi="Times New Roman" w:cs="Times New Roman"/>
          <w:color w:val="auto"/>
          <w:sz w:val="28"/>
          <w:szCs w:val="28"/>
          <w:lang w:val="en-US"/>
        </w:rPr>
        <w:t xml:space="preserve"> catalysts</w:t>
      </w:r>
      <w:r w:rsidR="00333A38" w:rsidRPr="00D45460">
        <w:rPr>
          <w:rFonts w:ascii="Times New Roman" w:hAnsi="Times New Roman" w:cs="Times New Roman"/>
          <w:color w:val="auto"/>
          <w:sz w:val="28"/>
          <w:szCs w:val="28"/>
          <w:lang w:val="en-US"/>
        </w:rPr>
        <w:t xml:space="preserve"> //</w:t>
      </w:r>
      <w:r w:rsidR="00EB0859"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Petroleum Chemistry.</w:t>
      </w:r>
      <w:r w:rsidR="00333A38" w:rsidRPr="00D45460">
        <w:rPr>
          <w:rFonts w:ascii="Times New Roman" w:hAnsi="Times New Roman" w:cs="Times New Roman"/>
          <w:color w:val="auto"/>
          <w:sz w:val="28"/>
          <w:szCs w:val="28"/>
          <w:lang w:val="en-US"/>
        </w:rPr>
        <w:t xml:space="preserve"> – 2011. –</w:t>
      </w:r>
      <w:r w:rsidRPr="00D45460">
        <w:rPr>
          <w:rFonts w:ascii="Times New Roman" w:hAnsi="Times New Roman" w:cs="Times New Roman"/>
          <w:color w:val="auto"/>
          <w:sz w:val="28"/>
          <w:szCs w:val="28"/>
          <w:lang w:val="en-US"/>
        </w:rPr>
        <w:t xml:space="preserve"> </w:t>
      </w:r>
      <w:r w:rsidR="00333A38" w:rsidRPr="00D45460">
        <w:rPr>
          <w:rFonts w:ascii="Times New Roman" w:hAnsi="Times New Roman" w:cs="Times New Roman"/>
          <w:color w:val="auto"/>
          <w:sz w:val="28"/>
          <w:szCs w:val="28"/>
          <w:lang w:val="en-US"/>
        </w:rPr>
        <w:t>V</w:t>
      </w:r>
      <w:r w:rsidR="00B56916" w:rsidRPr="00D45460">
        <w:rPr>
          <w:rFonts w:ascii="Times New Roman" w:hAnsi="Times New Roman" w:cs="Times New Roman"/>
          <w:color w:val="auto"/>
          <w:sz w:val="28"/>
          <w:szCs w:val="28"/>
          <w:lang w:val="en-US"/>
        </w:rPr>
        <w:t>ol</w:t>
      </w:r>
      <w:r w:rsidR="00333A38" w:rsidRPr="00D45460">
        <w:rPr>
          <w:rFonts w:ascii="Times New Roman" w:hAnsi="Times New Roman" w:cs="Times New Roman"/>
          <w:color w:val="auto"/>
          <w:sz w:val="28"/>
          <w:szCs w:val="28"/>
          <w:lang w:val="en-US"/>
        </w:rPr>
        <w:t>.</w:t>
      </w:r>
      <w:r w:rsidR="00B56916"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51</w:t>
      </w:r>
      <w:r w:rsidR="00333A38" w:rsidRPr="00D45460">
        <w:rPr>
          <w:rFonts w:ascii="Times New Roman" w:hAnsi="Times New Roman" w:cs="Times New Roman"/>
          <w:color w:val="auto"/>
          <w:sz w:val="28"/>
          <w:szCs w:val="28"/>
          <w:lang w:val="en-US"/>
        </w:rPr>
        <w:t xml:space="preserve">. </w:t>
      </w:r>
      <w:r w:rsidR="00EB0859" w:rsidRPr="00D45460">
        <w:rPr>
          <w:rFonts w:ascii="Times New Roman" w:hAnsi="Times New Roman" w:cs="Times New Roman"/>
          <w:sz w:val="28"/>
          <w:szCs w:val="28"/>
          <w:lang w:val="en-US"/>
        </w:rPr>
        <w:t>–</w:t>
      </w:r>
      <w:r w:rsidR="00333A38" w:rsidRPr="00D45460">
        <w:rPr>
          <w:rFonts w:ascii="Times New Roman" w:hAnsi="Times New Roman" w:cs="Times New Roman"/>
          <w:color w:val="auto"/>
          <w:sz w:val="28"/>
          <w:szCs w:val="28"/>
          <w:lang w:val="en-US"/>
        </w:rPr>
        <w:t xml:space="preserve"> </w:t>
      </w:r>
      <w:r w:rsidR="00EB0859" w:rsidRPr="00D45460">
        <w:rPr>
          <w:rFonts w:ascii="Times New Roman" w:hAnsi="Times New Roman" w:cs="Times New Roman"/>
          <w:color w:val="auto"/>
          <w:sz w:val="28"/>
          <w:szCs w:val="28"/>
          <w:lang w:val="en-US"/>
        </w:rPr>
        <w:t>P. 151-</w:t>
      </w:r>
      <w:r w:rsidRPr="00D45460">
        <w:rPr>
          <w:rFonts w:ascii="Times New Roman" w:hAnsi="Times New Roman" w:cs="Times New Roman"/>
          <w:color w:val="auto"/>
          <w:sz w:val="28"/>
          <w:szCs w:val="28"/>
          <w:lang w:val="en-US"/>
        </w:rPr>
        <w:t xml:space="preserve">156. </w:t>
      </w:r>
    </w:p>
    <w:p w14:paraId="70E3E831" w14:textId="64E81097" w:rsidR="00AF3BB5" w:rsidRPr="00D45460" w:rsidRDefault="00F16F06"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Mukai Y., Hisamitsu T., </w:t>
      </w:r>
      <w:proofErr w:type="spellStart"/>
      <w:r w:rsidRPr="00D45460">
        <w:rPr>
          <w:rFonts w:ascii="Times New Roman" w:hAnsi="Times New Roman" w:cs="Times New Roman"/>
          <w:sz w:val="28"/>
          <w:szCs w:val="28"/>
          <w:lang w:val="en-US"/>
        </w:rPr>
        <w:t>Mizutani</w:t>
      </w:r>
      <w:proofErr w:type="spellEnd"/>
      <w:r w:rsidRPr="00D45460">
        <w:rPr>
          <w:rFonts w:ascii="Times New Roman" w:hAnsi="Times New Roman" w:cs="Times New Roman"/>
          <w:sz w:val="28"/>
          <w:szCs w:val="28"/>
          <w:lang w:val="en-US"/>
        </w:rPr>
        <w:t xml:space="preserve"> Y. Survey of petroleum refining technology for high-quality (ultra-low sulfur content) diesel fuel. – Tokyo, 2001. – 14 p.</w:t>
      </w:r>
    </w:p>
    <w:p w14:paraId="122A0262" w14:textId="6928D379" w:rsidR="003F1932" w:rsidRPr="00D45460" w:rsidRDefault="004742ED"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Meynen V.</w:t>
      </w:r>
      <w:r w:rsidR="00A732D8" w:rsidRPr="00D45460">
        <w:rPr>
          <w:rFonts w:ascii="Times New Roman" w:hAnsi="Times New Roman" w:cs="Times New Roman"/>
          <w:sz w:val="28"/>
          <w:szCs w:val="28"/>
          <w:lang w:val="en-US"/>
        </w:rPr>
        <w:t>, Cool P., Vansant E.F.</w:t>
      </w:r>
      <w:r w:rsidRPr="00D45460">
        <w:rPr>
          <w:rFonts w:ascii="Times New Roman" w:hAnsi="Times New Roman" w:cs="Times New Roman"/>
          <w:sz w:val="28"/>
          <w:szCs w:val="28"/>
          <w:lang w:val="en-US"/>
        </w:rPr>
        <w:t xml:space="preserve"> Verified syntheses of mesoporous materials //Microporous and Mesoporous Materials – 2009. – V</w:t>
      </w:r>
      <w:r w:rsidR="00F16F06"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125</w:t>
      </w:r>
      <w:r w:rsidR="00F16F06"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 P.</w:t>
      </w:r>
      <w:r w:rsidR="00F16F0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170</w:t>
      </w:r>
      <w:r w:rsidR="00EB08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223. </w:t>
      </w:r>
    </w:p>
    <w:p w14:paraId="04F37D01" w14:textId="4A03A8F4" w:rsidR="00AF3BB5" w:rsidRPr="00D45460" w:rsidRDefault="002221D0" w:rsidP="00D45460">
      <w:pPr>
        <w:pStyle w:val="Default"/>
        <w:numPr>
          <w:ilvl w:val="0"/>
          <w:numId w:val="14"/>
        </w:numPr>
        <w:tabs>
          <w:tab w:val="left" w:pos="0"/>
          <w:tab w:val="left" w:pos="426"/>
          <w:tab w:val="left" w:pos="1276"/>
          <w:tab w:val="left" w:pos="1418"/>
        </w:tabs>
        <w:ind w:left="0" w:firstLine="709"/>
        <w:jc w:val="both"/>
        <w:rPr>
          <w:sz w:val="28"/>
          <w:szCs w:val="28"/>
          <w:lang w:val="en-US"/>
        </w:rPr>
      </w:pPr>
      <w:proofErr w:type="spellStart"/>
      <w:r w:rsidRPr="00D45460">
        <w:rPr>
          <w:color w:val="auto"/>
          <w:sz w:val="28"/>
          <w:szCs w:val="28"/>
          <w:lang w:val="en-US"/>
        </w:rPr>
        <w:t>Mota</w:t>
      </w:r>
      <w:proofErr w:type="spellEnd"/>
      <w:r w:rsidRPr="00D45460">
        <w:rPr>
          <w:color w:val="auto"/>
          <w:sz w:val="28"/>
          <w:szCs w:val="28"/>
          <w:lang w:val="en-US"/>
        </w:rPr>
        <w:t xml:space="preserve"> F.M., </w:t>
      </w:r>
      <w:proofErr w:type="spellStart"/>
      <w:r w:rsidRPr="00D45460">
        <w:rPr>
          <w:color w:val="auto"/>
          <w:sz w:val="28"/>
          <w:szCs w:val="28"/>
          <w:lang w:val="en-US"/>
        </w:rPr>
        <w:t>Bouchy</w:t>
      </w:r>
      <w:proofErr w:type="spellEnd"/>
      <w:r w:rsidRPr="00D45460">
        <w:rPr>
          <w:color w:val="auto"/>
          <w:sz w:val="28"/>
          <w:szCs w:val="28"/>
          <w:lang w:val="en-US"/>
        </w:rPr>
        <w:t xml:space="preserve"> C., </w:t>
      </w:r>
      <w:proofErr w:type="spellStart"/>
      <w:r w:rsidRPr="00D45460">
        <w:rPr>
          <w:color w:val="auto"/>
          <w:sz w:val="28"/>
          <w:szCs w:val="28"/>
          <w:lang w:val="en-US"/>
        </w:rPr>
        <w:t>Guillon</w:t>
      </w:r>
      <w:proofErr w:type="spellEnd"/>
      <w:r w:rsidRPr="00D45460">
        <w:rPr>
          <w:color w:val="auto"/>
          <w:sz w:val="28"/>
          <w:szCs w:val="28"/>
          <w:lang w:val="en-US"/>
        </w:rPr>
        <w:t xml:space="preserve"> E.</w:t>
      </w:r>
      <w:r w:rsidR="00F16F06" w:rsidRPr="00D45460">
        <w:rPr>
          <w:color w:val="auto"/>
          <w:sz w:val="28"/>
          <w:szCs w:val="28"/>
          <w:lang w:val="en-US"/>
        </w:rPr>
        <w:t xml:space="preserve"> et al.</w:t>
      </w:r>
      <w:r w:rsidRPr="00D45460">
        <w:rPr>
          <w:color w:val="auto"/>
          <w:sz w:val="28"/>
          <w:szCs w:val="28"/>
          <w:lang w:val="en-US"/>
        </w:rPr>
        <w:t xml:space="preserve"> IZM-2: A promising new zeolite for the selective </w:t>
      </w:r>
      <w:proofErr w:type="spellStart"/>
      <w:r w:rsidRPr="00D45460">
        <w:rPr>
          <w:color w:val="auto"/>
          <w:sz w:val="28"/>
          <w:szCs w:val="28"/>
          <w:lang w:val="en-US"/>
        </w:rPr>
        <w:t>hydroisomerization</w:t>
      </w:r>
      <w:proofErr w:type="spellEnd"/>
      <w:r w:rsidRPr="00D45460">
        <w:rPr>
          <w:color w:val="auto"/>
          <w:sz w:val="28"/>
          <w:szCs w:val="28"/>
          <w:lang w:val="en-US"/>
        </w:rPr>
        <w:t xml:space="preserve"> of long-chain n-alkanes //</w:t>
      </w:r>
      <w:r w:rsidR="00EB0859" w:rsidRPr="00D45460">
        <w:rPr>
          <w:color w:val="auto"/>
          <w:sz w:val="28"/>
          <w:szCs w:val="28"/>
          <w:lang w:val="en-US"/>
        </w:rPr>
        <w:t xml:space="preserve"> </w:t>
      </w:r>
      <w:r w:rsidRPr="00D45460">
        <w:rPr>
          <w:color w:val="auto"/>
          <w:sz w:val="28"/>
          <w:szCs w:val="28"/>
          <w:lang w:val="en-US"/>
        </w:rPr>
        <w:t>Journal of Catalysis. – 2013. – V</w:t>
      </w:r>
      <w:r w:rsidR="00F16F06" w:rsidRPr="00D45460">
        <w:rPr>
          <w:color w:val="auto"/>
          <w:sz w:val="28"/>
          <w:szCs w:val="28"/>
          <w:lang w:val="en-US"/>
        </w:rPr>
        <w:t>ol</w:t>
      </w:r>
      <w:r w:rsidRPr="00D45460">
        <w:rPr>
          <w:color w:val="auto"/>
          <w:sz w:val="28"/>
          <w:szCs w:val="28"/>
          <w:lang w:val="en-US"/>
        </w:rPr>
        <w:t>.</w:t>
      </w:r>
      <w:r w:rsidR="00F16F06" w:rsidRPr="00D45460">
        <w:rPr>
          <w:color w:val="auto"/>
          <w:sz w:val="28"/>
          <w:szCs w:val="28"/>
          <w:lang w:val="en-US"/>
        </w:rPr>
        <w:t xml:space="preserve"> </w:t>
      </w:r>
      <w:r w:rsidRPr="00D45460">
        <w:rPr>
          <w:color w:val="auto"/>
          <w:sz w:val="28"/>
          <w:szCs w:val="28"/>
          <w:lang w:val="en-US"/>
        </w:rPr>
        <w:t>301. – P.</w:t>
      </w:r>
      <w:r w:rsidR="00F16F06" w:rsidRPr="00D45460">
        <w:rPr>
          <w:color w:val="auto"/>
          <w:sz w:val="28"/>
          <w:szCs w:val="28"/>
          <w:lang w:val="en-US"/>
        </w:rPr>
        <w:t xml:space="preserve"> </w:t>
      </w:r>
      <w:r w:rsidRPr="00D45460">
        <w:rPr>
          <w:color w:val="auto"/>
          <w:sz w:val="28"/>
          <w:szCs w:val="28"/>
          <w:lang w:val="en-US"/>
        </w:rPr>
        <w:t xml:space="preserve">20-29. </w:t>
      </w:r>
    </w:p>
    <w:p w14:paraId="5EF8A5E3" w14:textId="49AC7F77" w:rsidR="003F1932" w:rsidRPr="00D45460" w:rsidRDefault="003F1932"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Alam</w:t>
      </w:r>
      <w:proofErr w:type="spellEnd"/>
      <w:r w:rsidRPr="00D45460">
        <w:rPr>
          <w:rFonts w:ascii="Times New Roman" w:hAnsi="Times New Roman" w:cs="Times New Roman"/>
          <w:sz w:val="28"/>
          <w:szCs w:val="28"/>
          <w:lang w:val="en-US"/>
        </w:rPr>
        <w:t xml:space="preserve"> N., </w:t>
      </w:r>
      <w:proofErr w:type="spellStart"/>
      <w:r w:rsidRPr="00D45460">
        <w:rPr>
          <w:rFonts w:ascii="Times New Roman" w:hAnsi="Times New Roman" w:cs="Times New Roman"/>
          <w:sz w:val="28"/>
          <w:szCs w:val="28"/>
          <w:lang w:val="en-US"/>
        </w:rPr>
        <w:t>Mokaya</w:t>
      </w:r>
      <w:proofErr w:type="spellEnd"/>
      <w:r w:rsidRPr="00D45460">
        <w:rPr>
          <w:rFonts w:ascii="Times New Roman" w:hAnsi="Times New Roman" w:cs="Times New Roman"/>
          <w:sz w:val="28"/>
          <w:szCs w:val="28"/>
          <w:lang w:val="en-US"/>
        </w:rPr>
        <w:t xml:space="preserve"> R. Strongly acidic mesoporous aluminosilicates prepared via hydrothermal restructuring of a crystalline layered silicate</w:t>
      </w:r>
      <w:r w:rsidR="00CC03C2" w:rsidRPr="00D45460">
        <w:rPr>
          <w:rFonts w:ascii="Times New Roman" w:hAnsi="Times New Roman" w:cs="Times New Roman"/>
          <w:sz w:val="28"/>
          <w:szCs w:val="28"/>
          <w:lang w:val="en-US"/>
        </w:rPr>
        <w:t xml:space="preserve">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Journal of Materials Chemistry A</w:t>
      </w:r>
      <w:r w:rsidR="00CC03C2" w:rsidRPr="00D45460">
        <w:rPr>
          <w:rFonts w:ascii="Times New Roman" w:hAnsi="Times New Roman" w:cs="Times New Roman"/>
          <w:sz w:val="28"/>
          <w:szCs w:val="28"/>
          <w:lang w:val="en-US"/>
        </w:rPr>
        <w:t>. – 2015. – V</w:t>
      </w:r>
      <w:r w:rsidR="00F16F06" w:rsidRPr="00D45460">
        <w:rPr>
          <w:rFonts w:ascii="Times New Roman" w:hAnsi="Times New Roman" w:cs="Times New Roman"/>
          <w:sz w:val="28"/>
          <w:szCs w:val="28"/>
          <w:lang w:val="en-US"/>
        </w:rPr>
        <w:t>ol</w:t>
      </w:r>
      <w:r w:rsidR="00CC03C2" w:rsidRPr="00D45460">
        <w:rPr>
          <w:rFonts w:ascii="Times New Roman" w:hAnsi="Times New Roman" w:cs="Times New Roman"/>
          <w:sz w:val="28"/>
          <w:szCs w:val="28"/>
          <w:lang w:val="en-US"/>
        </w:rPr>
        <w:t>.</w:t>
      </w:r>
      <w:r w:rsidR="00F16F0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3</w:t>
      </w:r>
      <w:r w:rsidR="00CC03C2"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15</w:t>
      </w:r>
      <w:r w:rsidR="00CC03C2" w:rsidRPr="00D45460">
        <w:rPr>
          <w:rFonts w:ascii="Times New Roman" w:hAnsi="Times New Roman" w:cs="Times New Roman"/>
          <w:sz w:val="28"/>
          <w:szCs w:val="28"/>
          <w:lang w:val="en-US"/>
        </w:rPr>
        <w:t>. – P.</w:t>
      </w:r>
      <w:r w:rsidR="00EB0859" w:rsidRPr="00D45460">
        <w:rPr>
          <w:rFonts w:ascii="Times New Roman" w:hAnsi="Times New Roman" w:cs="Times New Roman"/>
          <w:sz w:val="28"/>
          <w:szCs w:val="28"/>
          <w:lang w:val="en-US"/>
        </w:rPr>
        <w:t xml:space="preserve"> 7799-</w:t>
      </w:r>
      <w:r w:rsidRPr="00D45460">
        <w:rPr>
          <w:rFonts w:ascii="Times New Roman" w:hAnsi="Times New Roman" w:cs="Times New Roman"/>
          <w:sz w:val="28"/>
          <w:szCs w:val="28"/>
          <w:lang w:val="en-US"/>
        </w:rPr>
        <w:t>7809. </w:t>
      </w:r>
    </w:p>
    <w:p w14:paraId="6FC5C3B9" w14:textId="59B75AAC" w:rsidR="00E018B7" w:rsidRPr="00D45460" w:rsidRDefault="00E018B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Style w:val="typography"/>
          <w:rFonts w:ascii="Times New Roman" w:eastAsiaTheme="majorEastAsia" w:hAnsi="Times New Roman" w:cs="Times New Roman"/>
          <w:sz w:val="28"/>
          <w:szCs w:val="28"/>
          <w:lang w:val="en-US"/>
        </w:rPr>
        <w:t>Yoldas</w:t>
      </w:r>
      <w:proofErr w:type="spellEnd"/>
      <w:r w:rsidR="000107AD" w:rsidRPr="00D45460">
        <w:rPr>
          <w:rStyle w:val="typography"/>
          <w:rFonts w:ascii="Times New Roman" w:eastAsiaTheme="majorEastAsia" w:hAnsi="Times New Roman" w:cs="Times New Roman"/>
          <w:sz w:val="28"/>
          <w:szCs w:val="28"/>
          <w:lang w:val="en-US"/>
        </w:rPr>
        <w:t xml:space="preserve"> </w:t>
      </w:r>
      <w:r w:rsidRPr="00D45460">
        <w:rPr>
          <w:rStyle w:val="typography"/>
          <w:rFonts w:ascii="Times New Roman" w:eastAsiaTheme="majorEastAsia" w:hAnsi="Times New Roman" w:cs="Times New Roman"/>
          <w:sz w:val="28"/>
          <w:szCs w:val="28"/>
          <w:lang w:val="en-US"/>
        </w:rPr>
        <w:t>B</w:t>
      </w:r>
      <w:r w:rsidR="000107AD" w:rsidRPr="00D45460">
        <w:rPr>
          <w:rStyle w:val="typography"/>
          <w:rFonts w:ascii="Times New Roman" w:eastAsiaTheme="majorEastAsia" w:hAnsi="Times New Roman" w:cs="Times New Roman"/>
          <w:sz w:val="28"/>
          <w:szCs w:val="28"/>
          <w:lang w:val="en-US"/>
        </w:rPr>
        <w:t>.</w:t>
      </w:r>
      <w:r w:rsidRPr="00D45460">
        <w:rPr>
          <w:rStyle w:val="typography"/>
          <w:rFonts w:ascii="Times New Roman" w:eastAsiaTheme="majorEastAsia" w:hAnsi="Times New Roman" w:cs="Times New Roman"/>
          <w:sz w:val="28"/>
          <w:szCs w:val="28"/>
          <w:lang w:val="en-US"/>
        </w:rPr>
        <w:t>E.</w:t>
      </w:r>
      <w:r w:rsidR="000107AD" w:rsidRPr="00D45460">
        <w:rPr>
          <w:rStyle w:val="author-module28u4a"/>
          <w:rFonts w:ascii="Times New Roman" w:eastAsiaTheme="majorEastAsia" w:hAnsi="Times New Roman" w:cs="Times New Roman"/>
          <w:sz w:val="28"/>
          <w:szCs w:val="28"/>
          <w:lang w:val="en-US"/>
        </w:rPr>
        <w:t xml:space="preserve">, </w:t>
      </w:r>
      <w:r w:rsidRPr="00D45460">
        <w:rPr>
          <w:rStyle w:val="typography"/>
          <w:rFonts w:ascii="Times New Roman" w:eastAsiaTheme="majorEastAsia" w:hAnsi="Times New Roman" w:cs="Times New Roman"/>
          <w:sz w:val="28"/>
          <w:szCs w:val="28"/>
          <w:lang w:val="en-US"/>
        </w:rPr>
        <w:t>Deborah P.</w:t>
      </w:r>
      <w:r w:rsidR="000107AD" w:rsidRPr="00D45460">
        <w:rPr>
          <w:rStyle w:val="typography"/>
          <w:rFonts w:ascii="Times New Roman" w:eastAsiaTheme="majorEastAsia" w:hAnsi="Times New Roman" w:cs="Times New Roman"/>
          <w:sz w:val="28"/>
          <w:szCs w:val="28"/>
          <w:lang w:val="en-US"/>
        </w:rPr>
        <w:t>P.</w:t>
      </w:r>
      <w:r w:rsidRPr="00D45460">
        <w:rPr>
          <w:rStyle w:val="typography"/>
          <w:rFonts w:ascii="Times New Roman" w:eastAsiaTheme="majorEastAsia" w:hAnsi="Times New Roman" w:cs="Times New Roman"/>
          <w:sz w:val="28"/>
          <w:szCs w:val="28"/>
          <w:lang w:val="en-US"/>
        </w:rPr>
        <w:t xml:space="preserve"> </w:t>
      </w:r>
      <w:r w:rsidRPr="00D45460">
        <w:rPr>
          <w:rStyle w:val="highlight-module1p2so"/>
          <w:rFonts w:ascii="Times New Roman" w:eastAsiaTheme="majorEastAsia" w:hAnsi="Times New Roman" w:cs="Times New Roman"/>
          <w:sz w:val="28"/>
          <w:szCs w:val="28"/>
          <w:lang w:val="en-US"/>
        </w:rPr>
        <w:t>Formation of mullite and other alumina-based ceramics via hydrolytic polycondensation of alkoxides and resultant ultra- and microstructural effects //</w:t>
      </w:r>
      <w:r w:rsidR="00F16F06" w:rsidRPr="00D45460">
        <w:rPr>
          <w:rStyle w:val="highlight-module1p2so"/>
          <w:rFonts w:ascii="Times New Roman" w:eastAsiaTheme="majorEastAsia" w:hAnsi="Times New Roman" w:cs="Times New Roman"/>
          <w:sz w:val="28"/>
          <w:szCs w:val="28"/>
          <w:lang w:val="en-US"/>
        </w:rPr>
        <w:t xml:space="preserve"> </w:t>
      </w:r>
      <w:hyperlink r:id="rId67" w:history="1">
        <w:r w:rsidRPr="00D45460">
          <w:rPr>
            <w:rFonts w:ascii="Times New Roman" w:hAnsi="Times New Roman" w:cs="Times New Roman"/>
            <w:sz w:val="28"/>
            <w:szCs w:val="28"/>
            <w:lang w:val="en-US"/>
          </w:rPr>
          <w:t>Journal of Materials Science</w:t>
        </w:r>
      </w:hyperlink>
      <w:r w:rsidR="000107AD" w:rsidRPr="00D45460">
        <w:rPr>
          <w:rFonts w:ascii="Times New Roman" w:hAnsi="Times New Roman" w:cs="Times New Roman"/>
          <w:sz w:val="28"/>
          <w:szCs w:val="28"/>
          <w:lang w:val="en-US"/>
        </w:rPr>
        <w:t>. – 1998. – V</w:t>
      </w:r>
      <w:r w:rsidR="00F16F06" w:rsidRPr="00D45460">
        <w:rPr>
          <w:rFonts w:ascii="Times New Roman" w:hAnsi="Times New Roman" w:cs="Times New Roman"/>
          <w:sz w:val="28"/>
          <w:szCs w:val="28"/>
          <w:lang w:val="en-US"/>
        </w:rPr>
        <w:t>ol</w:t>
      </w:r>
      <w:r w:rsidR="000107AD" w:rsidRPr="00D45460">
        <w:rPr>
          <w:rFonts w:ascii="Times New Roman" w:hAnsi="Times New Roman" w:cs="Times New Roman"/>
          <w:sz w:val="28"/>
          <w:szCs w:val="28"/>
          <w:lang w:val="en-US"/>
        </w:rPr>
        <w:t>.</w:t>
      </w:r>
      <w:r w:rsidR="00F16F0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23,</w:t>
      </w:r>
      <w:r w:rsidR="000107AD" w:rsidRPr="00D45460">
        <w:rPr>
          <w:rFonts w:ascii="Times New Roman" w:hAnsi="Times New Roman" w:cs="Times New Roman"/>
          <w:sz w:val="28"/>
          <w:szCs w:val="28"/>
          <w:lang w:val="en-US"/>
        </w:rPr>
        <w:t xml:space="preserve"> №5. </w:t>
      </w:r>
      <w:r w:rsidR="00EB0859" w:rsidRPr="00D45460">
        <w:rPr>
          <w:rFonts w:ascii="Times New Roman" w:hAnsi="Times New Roman" w:cs="Times New Roman"/>
          <w:sz w:val="28"/>
          <w:szCs w:val="28"/>
          <w:lang w:val="en-US"/>
        </w:rPr>
        <w:t>–</w:t>
      </w:r>
      <w:r w:rsidR="000107AD" w:rsidRPr="00D45460">
        <w:rPr>
          <w:rFonts w:ascii="Times New Roman" w:hAnsi="Times New Roman" w:cs="Times New Roman"/>
          <w:sz w:val="28"/>
          <w:szCs w:val="28"/>
          <w:lang w:val="en-US"/>
        </w:rPr>
        <w:t xml:space="preserve"> P.</w:t>
      </w:r>
      <w:r w:rsidR="00F16F06" w:rsidRPr="00D45460">
        <w:rPr>
          <w:rFonts w:ascii="Times New Roman" w:hAnsi="Times New Roman" w:cs="Times New Roman"/>
          <w:sz w:val="28"/>
          <w:szCs w:val="28"/>
          <w:lang w:val="en-US"/>
        </w:rPr>
        <w:t> </w:t>
      </w:r>
      <w:r w:rsidR="00EB0859" w:rsidRPr="00D45460">
        <w:rPr>
          <w:rFonts w:ascii="Times New Roman" w:hAnsi="Times New Roman" w:cs="Times New Roman"/>
          <w:sz w:val="28"/>
          <w:szCs w:val="28"/>
          <w:lang w:val="en-US"/>
        </w:rPr>
        <w:t>1895-</w:t>
      </w:r>
      <w:r w:rsidRPr="00D45460">
        <w:rPr>
          <w:rFonts w:ascii="Times New Roman" w:hAnsi="Times New Roman" w:cs="Times New Roman"/>
          <w:sz w:val="28"/>
          <w:szCs w:val="28"/>
          <w:lang w:val="en-US"/>
        </w:rPr>
        <w:t>1900</w:t>
      </w:r>
      <w:r w:rsidR="000107AD" w:rsidRPr="00D45460">
        <w:rPr>
          <w:rFonts w:ascii="Times New Roman" w:hAnsi="Times New Roman" w:cs="Times New Roman"/>
          <w:sz w:val="28"/>
          <w:szCs w:val="28"/>
          <w:lang w:val="en-US"/>
        </w:rPr>
        <w:t>.</w:t>
      </w:r>
    </w:p>
    <w:p w14:paraId="65C1607D" w14:textId="30B29E94" w:rsidR="00E018B7" w:rsidRPr="00D45460" w:rsidRDefault="00E018B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Pierre</w:t>
      </w:r>
      <w:r w:rsidR="00A13EE7" w:rsidRPr="00D45460">
        <w:rPr>
          <w:rFonts w:ascii="Times New Roman" w:hAnsi="Times New Roman" w:cs="Times New Roman"/>
          <w:sz w:val="28"/>
          <w:szCs w:val="28"/>
          <w:lang w:val="en-US"/>
        </w:rPr>
        <w:t xml:space="preserve"> A.C. </w:t>
      </w:r>
      <w:r w:rsidRPr="00D45460">
        <w:rPr>
          <w:rFonts w:ascii="Times New Roman" w:hAnsi="Times New Roman" w:cs="Times New Roman"/>
          <w:sz w:val="28"/>
          <w:szCs w:val="28"/>
          <w:lang w:val="en-US"/>
        </w:rPr>
        <w:t>Porous sol-gel ceramics</w:t>
      </w:r>
      <w:r w:rsidR="00A13EE7" w:rsidRPr="00D45460">
        <w:rPr>
          <w:rFonts w:ascii="Times New Roman" w:hAnsi="Times New Roman" w:cs="Times New Roman"/>
          <w:sz w:val="28"/>
          <w:szCs w:val="28"/>
          <w:lang w:val="en-US"/>
        </w:rPr>
        <w:t xml:space="preserve">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Ceramics International</w:t>
      </w:r>
      <w:r w:rsidR="00A13EE7" w:rsidRPr="00D45460">
        <w:rPr>
          <w:rFonts w:ascii="Times New Roman" w:hAnsi="Times New Roman" w:cs="Times New Roman"/>
          <w:sz w:val="28"/>
          <w:szCs w:val="28"/>
          <w:lang w:val="en-US"/>
        </w:rPr>
        <w:t xml:space="preserve">. </w:t>
      </w:r>
      <w:r w:rsidR="00EB0859" w:rsidRPr="00D45460">
        <w:rPr>
          <w:rFonts w:ascii="Times New Roman" w:hAnsi="Times New Roman" w:cs="Times New Roman"/>
          <w:sz w:val="28"/>
          <w:szCs w:val="28"/>
          <w:lang w:val="en-US"/>
        </w:rPr>
        <w:t xml:space="preserve">– </w:t>
      </w:r>
      <w:r w:rsidR="00A13EE7" w:rsidRPr="00D45460">
        <w:rPr>
          <w:rFonts w:ascii="Times New Roman" w:hAnsi="Times New Roman" w:cs="Times New Roman"/>
          <w:sz w:val="28"/>
          <w:szCs w:val="28"/>
          <w:lang w:val="en-US"/>
        </w:rPr>
        <w:t xml:space="preserve">1997. – </w:t>
      </w:r>
      <w:r w:rsidRPr="00D45460">
        <w:rPr>
          <w:rFonts w:ascii="Times New Roman" w:hAnsi="Times New Roman" w:cs="Times New Roman"/>
          <w:sz w:val="28"/>
          <w:szCs w:val="28"/>
          <w:lang w:val="en-US"/>
        </w:rPr>
        <w:t>V</w:t>
      </w:r>
      <w:r w:rsidR="00F16F06" w:rsidRPr="00D45460">
        <w:rPr>
          <w:rFonts w:ascii="Times New Roman" w:hAnsi="Times New Roman" w:cs="Times New Roman"/>
          <w:sz w:val="28"/>
          <w:szCs w:val="28"/>
          <w:lang w:val="en-US"/>
        </w:rPr>
        <w:t>ol</w:t>
      </w:r>
      <w:r w:rsidR="00A13EE7"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23</w:t>
      </w:r>
      <w:r w:rsidR="00A13EE7"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3</w:t>
      </w:r>
      <w:r w:rsidR="00A13EE7"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229-238</w:t>
      </w:r>
      <w:r w:rsidR="00A13EE7" w:rsidRPr="00D45460">
        <w:rPr>
          <w:rFonts w:ascii="Times New Roman" w:hAnsi="Times New Roman" w:cs="Times New Roman"/>
          <w:sz w:val="28"/>
          <w:szCs w:val="28"/>
          <w:lang w:val="en-US"/>
        </w:rPr>
        <w:t>.</w:t>
      </w:r>
    </w:p>
    <w:p w14:paraId="478D24B1" w14:textId="63F1B195" w:rsidR="004F1A64" w:rsidRPr="00D45460" w:rsidRDefault="004F1A64"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Brinker</w:t>
      </w:r>
      <w:r w:rsidR="00F16F06" w:rsidRPr="00D45460">
        <w:rPr>
          <w:rFonts w:ascii="Times New Roman" w:hAnsi="Times New Roman" w:cs="Times New Roman"/>
          <w:sz w:val="28"/>
          <w:szCs w:val="28"/>
          <w:lang w:val="en-US"/>
        </w:rPr>
        <w:t xml:space="preserve"> C.J.</w:t>
      </w:r>
      <w:r w:rsidRPr="00D45460">
        <w:rPr>
          <w:rFonts w:ascii="Times New Roman" w:hAnsi="Times New Roman" w:cs="Times New Roman"/>
          <w:sz w:val="28"/>
          <w:szCs w:val="28"/>
          <w:lang w:val="en-US"/>
        </w:rPr>
        <w:t>,</w:t>
      </w:r>
      <w:r w:rsidR="00F16F0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Scherer </w:t>
      </w:r>
      <w:r w:rsidR="00F16F06" w:rsidRPr="00D45460">
        <w:rPr>
          <w:rFonts w:ascii="Times New Roman" w:hAnsi="Times New Roman" w:cs="Times New Roman"/>
          <w:sz w:val="28"/>
          <w:szCs w:val="28"/>
          <w:lang w:val="en-US"/>
        </w:rPr>
        <w:t xml:space="preserve">G.W. </w:t>
      </w:r>
      <w:r w:rsidRPr="00D45460">
        <w:rPr>
          <w:rFonts w:ascii="Times New Roman" w:hAnsi="Times New Roman" w:cs="Times New Roman"/>
          <w:sz w:val="28"/>
          <w:szCs w:val="28"/>
          <w:lang w:val="en-US"/>
        </w:rPr>
        <w:t>Sol-gel Science</w:t>
      </w:r>
      <w:r w:rsidR="00F16F06"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the Physics and Chemistry of Sol-gel Processing</w:t>
      </w:r>
      <w:r w:rsidR="00F16F06" w:rsidRPr="00D45460">
        <w:rPr>
          <w:rFonts w:ascii="Times New Roman" w:hAnsi="Times New Roman" w:cs="Times New Roman"/>
          <w:sz w:val="28"/>
          <w:szCs w:val="28"/>
          <w:lang w:val="en-US"/>
        </w:rPr>
        <w:t>. – Boston:</w:t>
      </w:r>
      <w:r w:rsidRPr="00D45460">
        <w:rPr>
          <w:rFonts w:ascii="Times New Roman" w:hAnsi="Times New Roman" w:cs="Times New Roman"/>
          <w:sz w:val="28"/>
          <w:szCs w:val="28"/>
          <w:lang w:val="en-US"/>
        </w:rPr>
        <w:t xml:space="preserve"> Academic Press</w:t>
      </w:r>
      <w:r w:rsidR="00F16F06" w:rsidRPr="00D45460">
        <w:rPr>
          <w:rFonts w:ascii="Times New Roman" w:hAnsi="Times New Roman" w:cs="Times New Roman"/>
          <w:sz w:val="28"/>
          <w:szCs w:val="28"/>
          <w:lang w:val="en-US"/>
        </w:rPr>
        <w:t>, 2013. – 912 p.</w:t>
      </w:r>
    </w:p>
    <w:p w14:paraId="4F1BC13B" w14:textId="671E21D1" w:rsidR="00982B46" w:rsidRPr="00D45460" w:rsidRDefault="00982B46" w:rsidP="00D45460">
      <w:pPr>
        <w:pStyle w:val="1"/>
        <w:numPr>
          <w:ilvl w:val="0"/>
          <w:numId w:val="14"/>
        </w:numPr>
        <w:tabs>
          <w:tab w:val="left" w:pos="0"/>
          <w:tab w:val="left" w:pos="1276"/>
          <w:tab w:val="left" w:pos="1418"/>
        </w:tabs>
        <w:ind w:left="0" w:firstLine="709"/>
        <w:rPr>
          <w:rFonts w:cs="Times New Roman"/>
          <w:b w:val="0"/>
          <w:color w:val="auto"/>
          <w:sz w:val="28"/>
          <w:szCs w:val="28"/>
          <w:lang w:val="en-US"/>
        </w:rPr>
      </w:pPr>
      <w:bookmarkStart w:id="27" w:name="_Toc137859922"/>
      <w:r w:rsidRPr="00D45460">
        <w:rPr>
          <w:rFonts w:cs="Times New Roman"/>
          <w:b w:val="0"/>
          <w:color w:val="auto"/>
          <w:sz w:val="28"/>
          <w:szCs w:val="28"/>
          <w:lang w:val="en-US"/>
        </w:rPr>
        <w:lastRenderedPageBreak/>
        <w:t>Miller</w:t>
      </w:r>
      <w:r w:rsidR="003255BC" w:rsidRPr="00D45460">
        <w:rPr>
          <w:rFonts w:cs="Times New Roman"/>
          <w:b w:val="0"/>
          <w:color w:val="auto"/>
          <w:sz w:val="28"/>
          <w:szCs w:val="28"/>
          <w:lang w:val="en-US"/>
        </w:rPr>
        <w:t xml:space="preserve"> J.B.</w:t>
      </w:r>
      <w:r w:rsidRPr="00D45460">
        <w:rPr>
          <w:rFonts w:cs="Times New Roman"/>
          <w:b w:val="0"/>
          <w:color w:val="auto"/>
          <w:sz w:val="28"/>
          <w:szCs w:val="28"/>
          <w:lang w:val="en-US"/>
        </w:rPr>
        <w:t>,</w:t>
      </w:r>
      <w:r w:rsidR="00F16F06" w:rsidRPr="00D45460">
        <w:rPr>
          <w:rFonts w:eastAsia="Times New Roman" w:cs="Times New Roman"/>
          <w:b w:val="0"/>
          <w:color w:val="auto"/>
          <w:sz w:val="28"/>
          <w:szCs w:val="28"/>
          <w:lang w:val="en-US"/>
        </w:rPr>
        <w:t xml:space="preserve"> </w:t>
      </w:r>
      <w:r w:rsidRPr="00D45460">
        <w:rPr>
          <w:rFonts w:cs="Times New Roman"/>
          <w:b w:val="0"/>
          <w:color w:val="auto"/>
          <w:sz w:val="28"/>
          <w:szCs w:val="28"/>
        </w:rPr>
        <w:t>Ко</w:t>
      </w:r>
      <w:r w:rsidR="003255BC" w:rsidRPr="00D45460">
        <w:rPr>
          <w:rFonts w:cs="Times New Roman"/>
          <w:b w:val="0"/>
          <w:color w:val="auto"/>
          <w:sz w:val="28"/>
          <w:szCs w:val="28"/>
          <w:lang w:val="en-US"/>
        </w:rPr>
        <w:t xml:space="preserve"> E.I.</w:t>
      </w:r>
      <w:r w:rsidRPr="00D45460">
        <w:rPr>
          <w:rFonts w:cs="Times New Roman"/>
          <w:b w:val="0"/>
          <w:color w:val="auto"/>
          <w:sz w:val="28"/>
          <w:szCs w:val="28"/>
          <w:lang w:val="en-US"/>
        </w:rPr>
        <w:t xml:space="preserve"> </w:t>
      </w:r>
      <w:r w:rsidRPr="00D45460">
        <w:rPr>
          <w:rStyle w:val="title-text"/>
          <w:rFonts w:cs="Times New Roman"/>
          <w:b w:val="0"/>
          <w:color w:val="auto"/>
          <w:sz w:val="28"/>
          <w:szCs w:val="28"/>
          <w:lang w:val="en-US"/>
        </w:rPr>
        <w:t xml:space="preserve">Control of mixed oxide textural and acidic properties by the sol-gel method </w:t>
      </w:r>
      <w:r w:rsidR="003255BC" w:rsidRPr="00D45460">
        <w:rPr>
          <w:rStyle w:val="title-text"/>
          <w:rFonts w:cs="Times New Roman"/>
          <w:b w:val="0"/>
          <w:color w:val="auto"/>
          <w:sz w:val="28"/>
          <w:szCs w:val="28"/>
          <w:lang w:val="en-US"/>
        </w:rPr>
        <w:t>//</w:t>
      </w:r>
      <w:r w:rsidR="00F16F06" w:rsidRPr="00D45460">
        <w:rPr>
          <w:rStyle w:val="title-text"/>
          <w:rFonts w:cs="Times New Roman"/>
          <w:b w:val="0"/>
          <w:color w:val="auto"/>
          <w:sz w:val="28"/>
          <w:szCs w:val="28"/>
          <w:lang w:val="en-US"/>
        </w:rPr>
        <w:t xml:space="preserve"> </w:t>
      </w:r>
      <w:proofErr w:type="spellStart"/>
      <w:r w:rsidRPr="00D45460">
        <w:rPr>
          <w:rFonts w:cs="Times New Roman"/>
          <w:b w:val="0"/>
          <w:color w:val="auto"/>
          <w:sz w:val="28"/>
          <w:szCs w:val="28"/>
          <w:lang w:val="en-US"/>
        </w:rPr>
        <w:t>Catal</w:t>
      </w:r>
      <w:proofErr w:type="spellEnd"/>
      <w:r w:rsidRPr="00D45460">
        <w:rPr>
          <w:rFonts w:cs="Times New Roman"/>
          <w:b w:val="0"/>
          <w:color w:val="auto"/>
          <w:sz w:val="28"/>
          <w:szCs w:val="28"/>
          <w:lang w:val="en-US"/>
        </w:rPr>
        <w:t>. Today</w:t>
      </w:r>
      <w:r w:rsidR="003255BC" w:rsidRPr="00D45460">
        <w:rPr>
          <w:rFonts w:eastAsia="Times New Roman" w:cs="Times New Roman"/>
          <w:b w:val="0"/>
          <w:color w:val="auto"/>
          <w:sz w:val="28"/>
          <w:szCs w:val="28"/>
          <w:lang w:val="en-US"/>
        </w:rPr>
        <w:t>. – 1997. – V</w:t>
      </w:r>
      <w:r w:rsidR="00F16F06" w:rsidRPr="00D45460">
        <w:rPr>
          <w:rFonts w:eastAsia="Times New Roman" w:cs="Times New Roman"/>
          <w:b w:val="0"/>
          <w:color w:val="auto"/>
          <w:sz w:val="28"/>
          <w:szCs w:val="28"/>
          <w:lang w:val="en-US"/>
        </w:rPr>
        <w:t>ol</w:t>
      </w:r>
      <w:r w:rsidR="003255BC" w:rsidRPr="00D45460">
        <w:rPr>
          <w:rFonts w:eastAsia="Times New Roman" w:cs="Times New Roman"/>
          <w:b w:val="0"/>
          <w:color w:val="auto"/>
          <w:sz w:val="28"/>
          <w:szCs w:val="28"/>
          <w:lang w:val="en-US"/>
        </w:rPr>
        <w:t xml:space="preserve">. </w:t>
      </w:r>
      <w:r w:rsidRPr="00D45460">
        <w:rPr>
          <w:rFonts w:cs="Times New Roman"/>
          <w:b w:val="0"/>
          <w:color w:val="auto"/>
          <w:sz w:val="28"/>
          <w:szCs w:val="28"/>
          <w:lang w:val="en-US"/>
        </w:rPr>
        <w:t>35</w:t>
      </w:r>
      <w:r w:rsidR="003255BC" w:rsidRPr="00D45460">
        <w:rPr>
          <w:rFonts w:eastAsia="Times New Roman" w:cs="Times New Roman"/>
          <w:b w:val="0"/>
          <w:color w:val="auto"/>
          <w:sz w:val="28"/>
          <w:szCs w:val="28"/>
          <w:lang w:val="en-US"/>
        </w:rPr>
        <w:t>. – P.</w:t>
      </w:r>
      <w:r w:rsidR="003255BC" w:rsidRPr="00D45460" w:rsidDel="003255BC">
        <w:rPr>
          <w:rFonts w:cs="Times New Roman"/>
          <w:b w:val="0"/>
          <w:color w:val="auto"/>
          <w:sz w:val="28"/>
          <w:szCs w:val="28"/>
          <w:lang w:val="en-US"/>
        </w:rPr>
        <w:t xml:space="preserve"> </w:t>
      </w:r>
      <w:r w:rsidRPr="00D45460">
        <w:rPr>
          <w:rFonts w:cs="Times New Roman"/>
          <w:b w:val="0"/>
          <w:color w:val="auto"/>
          <w:sz w:val="28"/>
          <w:szCs w:val="28"/>
          <w:lang w:val="en-US"/>
        </w:rPr>
        <w:t>269</w:t>
      </w:r>
      <w:bookmarkEnd w:id="27"/>
      <w:r w:rsidR="00F16F06" w:rsidRPr="00D45460">
        <w:rPr>
          <w:rFonts w:cs="Times New Roman"/>
          <w:b w:val="0"/>
          <w:color w:val="auto"/>
          <w:sz w:val="28"/>
          <w:szCs w:val="28"/>
          <w:lang w:val="en-US"/>
        </w:rPr>
        <w:t>-292</w:t>
      </w:r>
      <w:r w:rsidR="003255BC" w:rsidRPr="00D45460">
        <w:rPr>
          <w:rFonts w:cs="Times New Roman"/>
          <w:b w:val="0"/>
          <w:color w:val="auto"/>
          <w:sz w:val="28"/>
          <w:szCs w:val="28"/>
          <w:lang w:val="en-US"/>
        </w:rPr>
        <w:t>.</w:t>
      </w:r>
    </w:p>
    <w:p w14:paraId="4FE05A84" w14:textId="42B8A7AB" w:rsidR="005A530E" w:rsidRPr="00D45460" w:rsidRDefault="005A530E"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Style w:val="typography"/>
          <w:rFonts w:ascii="Times New Roman" w:eastAsiaTheme="majorEastAsia" w:hAnsi="Times New Roman" w:cs="Times New Roman"/>
          <w:sz w:val="28"/>
          <w:szCs w:val="28"/>
          <w:lang w:val="en-US"/>
        </w:rPr>
        <w:t>Yoldas</w:t>
      </w:r>
      <w:proofErr w:type="spellEnd"/>
      <w:r w:rsidRPr="00D45460">
        <w:rPr>
          <w:rStyle w:val="typography"/>
          <w:rFonts w:ascii="Times New Roman" w:eastAsiaTheme="majorEastAsia" w:hAnsi="Times New Roman" w:cs="Times New Roman"/>
          <w:sz w:val="28"/>
          <w:szCs w:val="28"/>
          <w:lang w:val="en-US"/>
        </w:rPr>
        <w:t xml:space="preserve"> </w:t>
      </w:r>
      <w:r w:rsidR="00224A1A" w:rsidRPr="00D45460">
        <w:rPr>
          <w:rStyle w:val="typography"/>
          <w:rFonts w:ascii="Times New Roman" w:eastAsiaTheme="majorEastAsia" w:hAnsi="Times New Roman" w:cs="Times New Roman"/>
          <w:sz w:val="28"/>
          <w:szCs w:val="28"/>
          <w:lang w:val="en-US"/>
        </w:rPr>
        <w:t>B.</w:t>
      </w:r>
      <w:r w:rsidRPr="00D45460">
        <w:rPr>
          <w:rStyle w:val="typography"/>
          <w:rFonts w:ascii="Times New Roman" w:eastAsiaTheme="majorEastAsia" w:hAnsi="Times New Roman" w:cs="Times New Roman"/>
          <w:sz w:val="28"/>
          <w:szCs w:val="28"/>
          <w:lang w:val="en-US"/>
        </w:rPr>
        <w:t>E.</w:t>
      </w:r>
      <w:r w:rsidRPr="00D45460">
        <w:rPr>
          <w:rStyle w:val="20"/>
          <w:rFonts w:cs="Times New Roman"/>
          <w:b w:val="0"/>
          <w:color w:val="auto"/>
          <w:szCs w:val="28"/>
          <w:lang w:val="en-US"/>
        </w:rPr>
        <w:t xml:space="preserve"> </w:t>
      </w:r>
      <w:r w:rsidR="00224A1A" w:rsidRPr="00D45460">
        <w:rPr>
          <w:rStyle w:val="20"/>
          <w:rFonts w:cs="Times New Roman"/>
          <w:b w:val="0"/>
          <w:color w:val="auto"/>
          <w:szCs w:val="28"/>
          <w:lang w:val="en-US"/>
        </w:rPr>
        <w:t xml:space="preserve">Microstructure of monolithic materials </w:t>
      </w:r>
      <w:r w:rsidR="007E772F" w:rsidRPr="00D45460">
        <w:rPr>
          <w:rStyle w:val="20"/>
          <w:rFonts w:cs="Times New Roman"/>
          <w:b w:val="0"/>
          <w:color w:val="auto"/>
          <w:szCs w:val="28"/>
          <w:lang w:val="en-US"/>
        </w:rPr>
        <w:t>formed by heat treatment of chemically polymerized precursors in the Al</w:t>
      </w:r>
      <w:r w:rsidR="007E772F" w:rsidRPr="00D45460">
        <w:rPr>
          <w:rStyle w:val="20"/>
          <w:rFonts w:cs="Times New Roman"/>
          <w:b w:val="0"/>
          <w:color w:val="auto"/>
          <w:szCs w:val="28"/>
          <w:vertAlign w:val="subscript"/>
          <w:lang w:val="en-US"/>
        </w:rPr>
        <w:t>2</w:t>
      </w:r>
      <w:r w:rsidR="007E772F" w:rsidRPr="00D45460">
        <w:rPr>
          <w:rStyle w:val="20"/>
          <w:rFonts w:cs="Times New Roman"/>
          <w:b w:val="0"/>
          <w:color w:val="auto"/>
          <w:szCs w:val="28"/>
          <w:lang w:val="en-US"/>
        </w:rPr>
        <w:t>O</w:t>
      </w:r>
      <w:r w:rsidR="007E772F" w:rsidRPr="00D45460">
        <w:rPr>
          <w:rStyle w:val="20"/>
          <w:rFonts w:cs="Times New Roman"/>
          <w:b w:val="0"/>
          <w:color w:val="auto"/>
          <w:szCs w:val="28"/>
          <w:vertAlign w:val="subscript"/>
          <w:lang w:val="en-US"/>
        </w:rPr>
        <w:t>3</w:t>
      </w:r>
      <w:r w:rsidR="007E772F" w:rsidRPr="00D45460">
        <w:rPr>
          <w:rStyle w:val="20"/>
          <w:rFonts w:cs="Times New Roman"/>
          <w:b w:val="0"/>
          <w:color w:val="auto"/>
          <w:szCs w:val="28"/>
          <w:lang w:val="en-US"/>
        </w:rPr>
        <w:t>-SiO</w:t>
      </w:r>
      <w:r w:rsidR="007E772F" w:rsidRPr="00D45460">
        <w:rPr>
          <w:rStyle w:val="20"/>
          <w:rFonts w:cs="Times New Roman"/>
          <w:b w:val="0"/>
          <w:color w:val="auto"/>
          <w:szCs w:val="28"/>
          <w:vertAlign w:val="subscript"/>
          <w:lang w:val="en-US"/>
        </w:rPr>
        <w:t>2</w:t>
      </w:r>
      <w:r w:rsidR="007E772F" w:rsidRPr="00D45460">
        <w:rPr>
          <w:rStyle w:val="20"/>
          <w:rFonts w:cs="Times New Roman"/>
          <w:b w:val="0"/>
          <w:color w:val="auto"/>
          <w:szCs w:val="28"/>
          <w:lang w:val="en-US"/>
        </w:rPr>
        <w:t xml:space="preserve"> system binary </w:t>
      </w:r>
      <w:r w:rsidR="007E772F" w:rsidRPr="00D45460">
        <w:rPr>
          <w:rFonts w:ascii="Times New Roman" w:hAnsi="Times New Roman" w:cs="Times New Roman"/>
          <w:sz w:val="28"/>
          <w:szCs w:val="28"/>
          <w:lang w:val="en-US"/>
        </w:rPr>
        <w:t>//</w:t>
      </w:r>
      <w:r w:rsidR="00F16F06" w:rsidRPr="00D45460">
        <w:rPr>
          <w:rFonts w:ascii="Times New Roman" w:hAnsi="Times New Roman" w:cs="Times New Roman"/>
          <w:sz w:val="28"/>
          <w:szCs w:val="28"/>
          <w:lang w:val="en-US"/>
        </w:rPr>
        <w:t xml:space="preserve"> </w:t>
      </w:r>
      <w:hyperlink r:id="rId68" w:history="1">
        <w:r w:rsidRPr="00D45460">
          <w:rPr>
            <w:rFonts w:ascii="Times New Roman" w:hAnsi="Times New Roman" w:cs="Times New Roman"/>
            <w:sz w:val="28"/>
            <w:szCs w:val="28"/>
            <w:lang w:val="en-US"/>
          </w:rPr>
          <w:t xml:space="preserve">American Ceramic Society </w:t>
        </w:r>
        <w:r w:rsidR="00224A1A" w:rsidRPr="00D45460">
          <w:rPr>
            <w:rFonts w:ascii="Times New Roman" w:hAnsi="Times New Roman" w:cs="Times New Roman"/>
            <w:sz w:val="28"/>
            <w:szCs w:val="28"/>
            <w:lang w:val="en-US"/>
          </w:rPr>
          <w:t>bulletin</w:t>
        </w:r>
      </w:hyperlink>
      <w:r w:rsidR="007E772F" w:rsidRPr="00D45460">
        <w:rPr>
          <w:rFonts w:ascii="Times New Roman" w:hAnsi="Times New Roman" w:cs="Times New Roman"/>
          <w:sz w:val="28"/>
          <w:szCs w:val="28"/>
          <w:lang w:val="en-US"/>
        </w:rPr>
        <w:t xml:space="preserve">. </w:t>
      </w:r>
      <w:r w:rsidR="00F16F06" w:rsidRPr="00D45460">
        <w:rPr>
          <w:rFonts w:ascii="Times New Roman" w:hAnsi="Times New Roman" w:cs="Times New Roman"/>
          <w:sz w:val="28"/>
          <w:szCs w:val="28"/>
          <w:lang w:val="en-US"/>
        </w:rPr>
        <w:t xml:space="preserve">– 1980. </w:t>
      </w:r>
      <w:r w:rsidR="007E772F" w:rsidRPr="00D45460">
        <w:rPr>
          <w:rFonts w:ascii="Times New Roman" w:hAnsi="Times New Roman" w:cs="Times New Roman"/>
          <w:sz w:val="28"/>
          <w:szCs w:val="28"/>
          <w:lang w:val="en-US"/>
        </w:rPr>
        <w:t>– V</w:t>
      </w:r>
      <w:r w:rsidR="00F16F06" w:rsidRPr="00D45460">
        <w:rPr>
          <w:rFonts w:ascii="Times New Roman" w:hAnsi="Times New Roman" w:cs="Times New Roman"/>
          <w:sz w:val="28"/>
          <w:szCs w:val="28"/>
          <w:lang w:val="en-US"/>
        </w:rPr>
        <w:t>ol</w:t>
      </w:r>
      <w:r w:rsidR="007E772F"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59, </w:t>
      </w:r>
      <w:r w:rsidR="007E772F"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4</w:t>
      </w:r>
      <w:r w:rsidR="00F16F06" w:rsidRPr="00D45460">
        <w:rPr>
          <w:rFonts w:ascii="Times New Roman" w:hAnsi="Times New Roman" w:cs="Times New Roman"/>
          <w:sz w:val="28"/>
          <w:szCs w:val="28"/>
          <w:lang w:val="en-US"/>
        </w:rPr>
        <w:t xml:space="preserve">. – </w:t>
      </w:r>
      <w:r w:rsidR="007E772F" w:rsidRPr="00D45460">
        <w:rPr>
          <w:rFonts w:ascii="Times New Roman" w:hAnsi="Times New Roman" w:cs="Times New Roman"/>
          <w:sz w:val="28"/>
          <w:szCs w:val="28"/>
          <w:lang w:val="en-US"/>
        </w:rPr>
        <w:t xml:space="preserve">P. </w:t>
      </w:r>
      <w:r w:rsidR="008E3A53" w:rsidRPr="00D45460">
        <w:rPr>
          <w:rFonts w:ascii="Times New Roman" w:hAnsi="Times New Roman" w:cs="Times New Roman"/>
          <w:sz w:val="28"/>
          <w:szCs w:val="28"/>
          <w:lang w:val="en-US"/>
        </w:rPr>
        <w:t>479-</w:t>
      </w:r>
      <w:r w:rsidR="007E772F" w:rsidRPr="00D45460">
        <w:rPr>
          <w:rFonts w:ascii="Times New Roman" w:hAnsi="Times New Roman" w:cs="Times New Roman"/>
          <w:sz w:val="28"/>
          <w:szCs w:val="28"/>
          <w:lang w:val="en-US"/>
        </w:rPr>
        <w:t>483.</w:t>
      </w:r>
    </w:p>
    <w:p w14:paraId="67A4D786" w14:textId="7B2C92F7" w:rsidR="003429B9" w:rsidRPr="00D45460" w:rsidRDefault="003429B9"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Style w:val="typography"/>
          <w:rFonts w:ascii="Times New Roman" w:eastAsiaTheme="majorEastAsia" w:hAnsi="Times New Roman" w:cs="Times New Roman"/>
          <w:sz w:val="28"/>
          <w:szCs w:val="28"/>
          <w:lang w:val="en-US"/>
        </w:rPr>
        <w:t>Pramanik</w:t>
      </w:r>
      <w:proofErr w:type="spellEnd"/>
      <w:r w:rsidRPr="00D45460">
        <w:rPr>
          <w:rStyle w:val="typography"/>
          <w:rFonts w:ascii="Times New Roman" w:eastAsiaTheme="majorEastAsia" w:hAnsi="Times New Roman" w:cs="Times New Roman"/>
          <w:sz w:val="28"/>
          <w:szCs w:val="28"/>
          <w:lang w:val="en-US"/>
        </w:rPr>
        <w:t xml:space="preserve"> P.</w:t>
      </w:r>
      <w:r w:rsidR="00D50E1A" w:rsidRPr="00D45460">
        <w:rPr>
          <w:rStyle w:val="author-module28u4a"/>
          <w:rFonts w:ascii="Times New Roman" w:eastAsiaTheme="majorEastAsia" w:hAnsi="Times New Roman" w:cs="Times New Roman"/>
          <w:sz w:val="28"/>
          <w:szCs w:val="28"/>
          <w:lang w:val="en-US"/>
        </w:rPr>
        <w:t xml:space="preserve">, </w:t>
      </w:r>
      <w:proofErr w:type="spellStart"/>
      <w:r w:rsidRPr="00D45460">
        <w:rPr>
          <w:rStyle w:val="typography"/>
          <w:rFonts w:ascii="Times New Roman" w:eastAsiaTheme="majorEastAsia" w:hAnsi="Times New Roman" w:cs="Times New Roman"/>
          <w:sz w:val="28"/>
          <w:szCs w:val="28"/>
          <w:lang w:val="en-US"/>
        </w:rPr>
        <w:t>Saha</w:t>
      </w:r>
      <w:proofErr w:type="spellEnd"/>
      <w:r w:rsidRPr="00D45460">
        <w:rPr>
          <w:rStyle w:val="typography"/>
          <w:rFonts w:ascii="Times New Roman" w:eastAsiaTheme="majorEastAsia" w:hAnsi="Times New Roman" w:cs="Times New Roman"/>
          <w:sz w:val="28"/>
          <w:szCs w:val="28"/>
          <w:lang w:val="en-US"/>
        </w:rPr>
        <w:t xml:space="preserve"> S.K. </w:t>
      </w:r>
      <w:r w:rsidRPr="00D45460">
        <w:rPr>
          <w:rStyle w:val="highlight-module1p2so"/>
          <w:rFonts w:ascii="Times New Roman" w:eastAsiaTheme="majorEastAsia" w:hAnsi="Times New Roman" w:cs="Times New Roman"/>
          <w:sz w:val="28"/>
          <w:szCs w:val="28"/>
          <w:lang w:val="en-US"/>
        </w:rPr>
        <w:t>A novel technique for the preparation of gels and powders of Al</w:t>
      </w:r>
      <w:r w:rsidRPr="00D45460">
        <w:rPr>
          <w:rStyle w:val="highlight-module1p2so"/>
          <w:rFonts w:ascii="Times New Roman" w:eastAsiaTheme="majorEastAsia" w:hAnsi="Times New Roman" w:cs="Times New Roman"/>
          <w:sz w:val="28"/>
          <w:szCs w:val="28"/>
          <w:vertAlign w:val="subscript"/>
          <w:lang w:val="en-US"/>
        </w:rPr>
        <w:t>2</w:t>
      </w:r>
      <w:r w:rsidRPr="00D45460">
        <w:rPr>
          <w:rStyle w:val="highlight-module1p2so"/>
          <w:rFonts w:ascii="Times New Roman" w:eastAsiaTheme="majorEastAsia" w:hAnsi="Times New Roman" w:cs="Times New Roman"/>
          <w:sz w:val="28"/>
          <w:szCs w:val="28"/>
          <w:lang w:val="en-US"/>
        </w:rPr>
        <w:t>O</w:t>
      </w:r>
      <w:r w:rsidRPr="00D45460">
        <w:rPr>
          <w:rStyle w:val="highlight-module1p2so"/>
          <w:rFonts w:ascii="Times New Roman" w:eastAsiaTheme="majorEastAsia" w:hAnsi="Times New Roman" w:cs="Times New Roman"/>
          <w:sz w:val="28"/>
          <w:szCs w:val="28"/>
          <w:vertAlign w:val="subscript"/>
          <w:lang w:val="en-US"/>
        </w:rPr>
        <w:t>3</w:t>
      </w:r>
      <w:r w:rsidRPr="00D45460">
        <w:rPr>
          <w:rStyle w:val="highlight-module1p2so"/>
          <w:rFonts w:ascii="Times New Roman" w:eastAsiaTheme="majorEastAsia" w:hAnsi="Times New Roman" w:cs="Times New Roman"/>
          <w:sz w:val="28"/>
          <w:szCs w:val="28"/>
          <w:lang w:val="en-US"/>
        </w:rPr>
        <w:t>-SiO</w:t>
      </w:r>
      <w:r w:rsidRPr="00D45460">
        <w:rPr>
          <w:rStyle w:val="highlight-module1p2so"/>
          <w:rFonts w:ascii="Times New Roman" w:eastAsiaTheme="majorEastAsia" w:hAnsi="Times New Roman" w:cs="Times New Roman"/>
          <w:sz w:val="28"/>
          <w:szCs w:val="28"/>
          <w:vertAlign w:val="subscript"/>
          <w:lang w:val="en-US"/>
        </w:rPr>
        <w:t>2</w:t>
      </w:r>
      <w:r w:rsidR="00F16F06" w:rsidRPr="00D45460">
        <w:rPr>
          <w:rStyle w:val="apple-converted-space"/>
          <w:rFonts w:ascii="Times New Roman" w:eastAsiaTheme="majorEastAsia" w:hAnsi="Times New Roman" w:cs="Times New Roman"/>
          <w:sz w:val="28"/>
          <w:szCs w:val="28"/>
          <w:lang w:val="en-US"/>
        </w:rPr>
        <w:t xml:space="preserve"> </w:t>
      </w:r>
      <w:r w:rsidRPr="00D45460">
        <w:rPr>
          <w:rStyle w:val="highlight-module1p2so"/>
          <w:rFonts w:ascii="Times New Roman" w:eastAsiaTheme="majorEastAsia" w:hAnsi="Times New Roman" w:cs="Times New Roman"/>
          <w:sz w:val="28"/>
          <w:szCs w:val="28"/>
          <w:lang w:val="en-US"/>
        </w:rPr>
        <w:t>system by the sol-gel method</w:t>
      </w:r>
      <w:r w:rsidR="00D50E1A" w:rsidRPr="00D45460">
        <w:rPr>
          <w:rStyle w:val="highlight-module1p2so"/>
          <w:rFonts w:ascii="Times New Roman" w:eastAsiaTheme="majorEastAsia" w:hAnsi="Times New Roman" w:cs="Times New Roman"/>
          <w:sz w:val="28"/>
          <w:szCs w:val="28"/>
          <w:lang w:val="en-US"/>
        </w:rPr>
        <w:t xml:space="preserve"> //</w:t>
      </w:r>
      <w:r w:rsidR="008E3A53" w:rsidRPr="00D45460">
        <w:rPr>
          <w:rStyle w:val="highlight-module1p2so"/>
          <w:rFonts w:ascii="Times New Roman" w:eastAsiaTheme="majorEastAsia" w:hAnsi="Times New Roman" w:cs="Times New Roman"/>
          <w:sz w:val="28"/>
          <w:szCs w:val="28"/>
          <w:lang w:val="en-US"/>
        </w:rPr>
        <w:t xml:space="preserve"> </w:t>
      </w:r>
      <w:hyperlink r:id="rId69" w:history="1">
        <w:r w:rsidRPr="00D45460">
          <w:rPr>
            <w:rFonts w:ascii="Times New Roman" w:hAnsi="Times New Roman" w:cs="Times New Roman"/>
            <w:sz w:val="28"/>
            <w:szCs w:val="28"/>
            <w:lang w:val="en-US"/>
          </w:rPr>
          <w:t>Journal of Materials Science Letters</w:t>
        </w:r>
      </w:hyperlink>
      <w:r w:rsidR="00D50E1A" w:rsidRPr="00D45460">
        <w:rPr>
          <w:rFonts w:ascii="Times New Roman" w:hAnsi="Times New Roman" w:cs="Times New Roman"/>
          <w:sz w:val="28"/>
          <w:szCs w:val="28"/>
          <w:lang w:val="en-US"/>
        </w:rPr>
        <w:t>. – 1992. – V</w:t>
      </w:r>
      <w:r w:rsidR="00F16F06" w:rsidRPr="00D45460">
        <w:rPr>
          <w:rFonts w:ascii="Times New Roman" w:hAnsi="Times New Roman" w:cs="Times New Roman"/>
          <w:sz w:val="28"/>
          <w:szCs w:val="28"/>
          <w:lang w:val="en-US"/>
        </w:rPr>
        <w:t>ol</w:t>
      </w:r>
      <w:r w:rsidR="00D50E1A" w:rsidRPr="00D45460">
        <w:rPr>
          <w:rFonts w:ascii="Times New Roman" w:hAnsi="Times New Roman" w:cs="Times New Roman"/>
          <w:sz w:val="28"/>
          <w:szCs w:val="28"/>
          <w:lang w:val="en-US"/>
        </w:rPr>
        <w:t>.</w:t>
      </w:r>
      <w:r w:rsidR="00F16F0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11, </w:t>
      </w:r>
      <w:r w:rsidR="00D50E1A"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6</w:t>
      </w:r>
      <w:r w:rsidR="00D50E1A" w:rsidRPr="00D45460">
        <w:rPr>
          <w:rFonts w:ascii="Times New Roman" w:hAnsi="Times New Roman" w:cs="Times New Roman"/>
          <w:sz w:val="28"/>
          <w:szCs w:val="28"/>
          <w:lang w:val="en-US"/>
        </w:rPr>
        <w:t xml:space="preserve">. – P. </w:t>
      </w:r>
      <w:r w:rsidR="008E3A53" w:rsidRPr="00D45460">
        <w:rPr>
          <w:rFonts w:ascii="Times New Roman" w:hAnsi="Times New Roman" w:cs="Times New Roman"/>
          <w:sz w:val="28"/>
          <w:szCs w:val="28"/>
          <w:lang w:val="en-US"/>
        </w:rPr>
        <w:t>311-</w:t>
      </w:r>
      <w:r w:rsidRPr="00D45460">
        <w:rPr>
          <w:rFonts w:ascii="Times New Roman" w:hAnsi="Times New Roman" w:cs="Times New Roman"/>
          <w:sz w:val="28"/>
          <w:szCs w:val="28"/>
          <w:lang w:val="en-US"/>
        </w:rPr>
        <w:t>312</w:t>
      </w:r>
      <w:r w:rsidR="00D50E1A" w:rsidRPr="00D45460">
        <w:rPr>
          <w:rFonts w:ascii="Times New Roman" w:hAnsi="Times New Roman" w:cs="Times New Roman"/>
          <w:sz w:val="28"/>
          <w:szCs w:val="28"/>
          <w:lang w:val="en-US"/>
        </w:rPr>
        <w:t xml:space="preserve">. </w:t>
      </w:r>
    </w:p>
    <w:p w14:paraId="0463149D" w14:textId="1BAF5492" w:rsidR="00F84B1C" w:rsidRPr="00D45460" w:rsidRDefault="003429B9"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Li</w:t>
      </w:r>
      <w:r w:rsidR="00681B70" w:rsidRPr="00D45460">
        <w:rPr>
          <w:rFonts w:ascii="Times New Roman" w:hAnsi="Times New Roman" w:cs="Times New Roman"/>
          <w:sz w:val="28"/>
          <w:szCs w:val="28"/>
          <w:lang w:val="en-US"/>
        </w:rPr>
        <w:t xml:space="preserve"> D.X.</w:t>
      </w:r>
      <w:r w:rsidRPr="00D45460">
        <w:rPr>
          <w:rFonts w:ascii="Times New Roman" w:hAnsi="Times New Roman" w:cs="Times New Roman"/>
          <w:sz w:val="28"/>
          <w:szCs w:val="28"/>
          <w:lang w:val="en-US"/>
        </w:rPr>
        <w:t>,</w:t>
      </w:r>
      <w:r w:rsidR="00F16F06" w:rsidRPr="00D45460">
        <w:rPr>
          <w:rFonts w:ascii="Times New Roman" w:eastAsia="Times New Roman" w:hAnsi="Times New Roman" w:cs="Times New Roman"/>
          <w:sz w:val="28"/>
          <w:szCs w:val="28"/>
          <w:lang w:val="en-US"/>
        </w:rPr>
        <w:t xml:space="preserve"> </w:t>
      </w:r>
      <w:r w:rsidRPr="00D45460">
        <w:rPr>
          <w:rFonts w:ascii="Times New Roman" w:hAnsi="Times New Roman" w:cs="Times New Roman"/>
          <w:sz w:val="28"/>
          <w:szCs w:val="28"/>
          <w:lang w:val="en-US"/>
        </w:rPr>
        <w:t>Thomson</w:t>
      </w:r>
      <w:r w:rsidR="00681B70" w:rsidRPr="00D45460">
        <w:rPr>
          <w:rFonts w:ascii="Times New Roman" w:hAnsi="Times New Roman" w:cs="Times New Roman"/>
          <w:sz w:val="28"/>
          <w:szCs w:val="28"/>
          <w:lang w:val="en-US"/>
        </w:rPr>
        <w:t xml:space="preserve"> W.J.</w:t>
      </w:r>
      <w:r w:rsidRPr="00D45460">
        <w:rPr>
          <w:rFonts w:ascii="Times New Roman" w:hAnsi="Times New Roman" w:cs="Times New Roman"/>
          <w:sz w:val="28"/>
          <w:szCs w:val="28"/>
          <w:lang w:val="en-US"/>
        </w:rPr>
        <w:t xml:space="preserve"> </w:t>
      </w:r>
      <w:r w:rsidR="00681B70" w:rsidRPr="00D45460">
        <w:rPr>
          <w:rFonts w:ascii="Times New Roman" w:hAnsi="Times New Roman" w:cs="Times New Roman"/>
          <w:sz w:val="28"/>
          <w:szCs w:val="28"/>
          <w:lang w:val="en-US"/>
        </w:rPr>
        <w:t>Mullite formation kinetics of a single - phase gel, Journal of the American Ceramic Society //</w:t>
      </w:r>
      <w:r w:rsidR="00EB0859" w:rsidRPr="00D45460">
        <w:rPr>
          <w:rFonts w:ascii="Times New Roman" w:hAnsi="Times New Roman" w:cs="Times New Roman"/>
          <w:sz w:val="28"/>
          <w:szCs w:val="28"/>
          <w:lang w:val="en-US"/>
        </w:rPr>
        <w:t xml:space="preserve"> </w:t>
      </w:r>
      <w:r w:rsidR="00F16F06" w:rsidRPr="00D45460">
        <w:rPr>
          <w:rFonts w:ascii="Times New Roman" w:hAnsi="Times New Roman" w:cs="Times New Roman"/>
          <w:sz w:val="28"/>
          <w:szCs w:val="28"/>
          <w:lang w:val="en-US"/>
        </w:rPr>
        <w:t xml:space="preserve">J. </w:t>
      </w:r>
      <w:r w:rsidRPr="00D45460">
        <w:rPr>
          <w:rFonts w:ascii="Times New Roman" w:hAnsi="Times New Roman" w:cs="Times New Roman"/>
          <w:sz w:val="28"/>
          <w:szCs w:val="28"/>
          <w:lang w:val="en-US"/>
        </w:rPr>
        <w:t>Am. Ceram. Soc.</w:t>
      </w:r>
      <w:r w:rsidR="00681B70" w:rsidRPr="00D45460">
        <w:rPr>
          <w:rFonts w:ascii="Times New Roman" w:eastAsia="Times New Roman" w:hAnsi="Times New Roman" w:cs="Times New Roman"/>
          <w:sz w:val="28"/>
          <w:szCs w:val="28"/>
          <w:lang w:val="en-US"/>
        </w:rPr>
        <w:t xml:space="preserve"> – 1990. – V</w:t>
      </w:r>
      <w:r w:rsidR="00F16F06" w:rsidRPr="00D45460">
        <w:rPr>
          <w:rFonts w:ascii="Times New Roman" w:eastAsia="Times New Roman" w:hAnsi="Times New Roman" w:cs="Times New Roman"/>
          <w:sz w:val="28"/>
          <w:szCs w:val="28"/>
          <w:lang w:val="en-US"/>
        </w:rPr>
        <w:t>ol</w:t>
      </w:r>
      <w:r w:rsidR="00681B70" w:rsidRPr="00D45460">
        <w:rPr>
          <w:rFonts w:ascii="Times New Roman" w:eastAsia="Times New Roman" w:hAnsi="Times New Roman" w:cs="Times New Roman"/>
          <w:sz w:val="28"/>
          <w:szCs w:val="28"/>
          <w:lang w:val="en-US"/>
        </w:rPr>
        <w:t xml:space="preserve">. </w:t>
      </w:r>
      <w:r w:rsidRPr="00D45460">
        <w:rPr>
          <w:rFonts w:ascii="Times New Roman" w:hAnsi="Times New Roman" w:cs="Times New Roman"/>
          <w:sz w:val="28"/>
          <w:szCs w:val="28"/>
          <w:lang w:val="en-US"/>
        </w:rPr>
        <w:t>73</w:t>
      </w:r>
      <w:r w:rsidR="00681B70"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964</w:t>
      </w:r>
      <w:r w:rsidR="00EB0859" w:rsidRPr="00D45460">
        <w:rPr>
          <w:rFonts w:ascii="Times New Roman" w:hAnsi="Times New Roman" w:cs="Times New Roman"/>
          <w:sz w:val="28"/>
          <w:szCs w:val="28"/>
          <w:lang w:val="en-US"/>
        </w:rPr>
        <w:t>-</w:t>
      </w:r>
      <w:r w:rsidR="00681B70" w:rsidRPr="00D45460">
        <w:rPr>
          <w:rFonts w:ascii="Times New Roman" w:hAnsi="Times New Roman" w:cs="Times New Roman"/>
          <w:sz w:val="28"/>
          <w:szCs w:val="28"/>
          <w:lang w:val="en-US"/>
        </w:rPr>
        <w:t>969.</w:t>
      </w:r>
    </w:p>
    <w:p w14:paraId="44393791" w14:textId="17A2B70D" w:rsidR="00F84B1C" w:rsidRPr="00D45460" w:rsidRDefault="00F84B1C"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Colomban</w:t>
      </w:r>
      <w:proofErr w:type="spellEnd"/>
      <w:r w:rsidR="004D488B" w:rsidRPr="00D45460">
        <w:rPr>
          <w:rFonts w:ascii="Times New Roman" w:hAnsi="Times New Roman" w:cs="Times New Roman"/>
          <w:sz w:val="28"/>
          <w:szCs w:val="28"/>
          <w:lang w:val="en-US"/>
        </w:rPr>
        <w:t xml:space="preserve"> </w:t>
      </w:r>
      <w:r w:rsidR="004D488B" w:rsidRPr="00D45460">
        <w:rPr>
          <w:rFonts w:ascii="Times New Roman" w:eastAsia="Times New Roman" w:hAnsi="Times New Roman" w:cs="Times New Roman"/>
          <w:sz w:val="28"/>
          <w:szCs w:val="28"/>
          <w:lang w:val="en-US"/>
        </w:rPr>
        <w:t>Ph.</w:t>
      </w:r>
      <w:r w:rsidRPr="00D45460">
        <w:rPr>
          <w:rFonts w:ascii="Times New Roman" w:hAnsi="Times New Roman" w:cs="Times New Roman"/>
          <w:sz w:val="28"/>
          <w:szCs w:val="28"/>
          <w:lang w:val="en-US"/>
        </w:rPr>
        <w:t>,</w:t>
      </w:r>
      <w:r w:rsidR="004D488B" w:rsidRPr="00D45460" w:rsidDel="004D488B">
        <w:rPr>
          <w:rFonts w:ascii="Times New Roman" w:eastAsia="Times New Roman" w:hAnsi="Times New Roman" w:cs="Times New Roman"/>
          <w:sz w:val="28"/>
          <w:szCs w:val="28"/>
          <w:lang w:val="en-US"/>
        </w:rPr>
        <w:t xml:space="preserve"> </w:t>
      </w:r>
      <w:r w:rsidRPr="00D45460">
        <w:rPr>
          <w:rFonts w:ascii="Times New Roman" w:hAnsi="Times New Roman" w:cs="Times New Roman"/>
          <w:sz w:val="28"/>
          <w:szCs w:val="28"/>
          <w:lang w:val="en-US"/>
        </w:rPr>
        <w:t>Vendange</w:t>
      </w:r>
      <w:r w:rsidR="004D488B" w:rsidRPr="00D45460">
        <w:rPr>
          <w:rFonts w:ascii="Times New Roman" w:eastAsia="Times New Roman" w:hAnsi="Times New Roman" w:cs="Times New Roman"/>
          <w:sz w:val="28"/>
          <w:szCs w:val="28"/>
          <w:lang w:val="en-US"/>
        </w:rPr>
        <w:t xml:space="preserve"> V.</w:t>
      </w:r>
      <w:r w:rsidRPr="00D45460">
        <w:rPr>
          <w:rFonts w:ascii="Times New Roman" w:hAnsi="Times New Roman" w:cs="Times New Roman"/>
          <w:sz w:val="28"/>
          <w:szCs w:val="28"/>
          <w:lang w:val="en-US"/>
        </w:rPr>
        <w:t xml:space="preserve"> </w:t>
      </w:r>
      <w:r w:rsidRPr="00D45460">
        <w:rPr>
          <w:rStyle w:val="title-text"/>
          <w:rFonts w:ascii="Times New Roman" w:eastAsiaTheme="majorEastAsia" w:hAnsi="Times New Roman" w:cs="Times New Roman"/>
          <w:sz w:val="28"/>
          <w:szCs w:val="28"/>
          <w:lang w:val="en-US"/>
        </w:rPr>
        <w:t>Sintering of alumina and mullites prepared by slow hydrolysis of alkoxides: the role of the protonic species and pore topology</w:t>
      </w:r>
      <w:r w:rsidR="004D488B" w:rsidRPr="00D45460">
        <w:rPr>
          <w:rStyle w:val="title-text"/>
          <w:rFonts w:ascii="Times New Roman" w:eastAsiaTheme="majorEastAsia" w:hAnsi="Times New Roman" w:cs="Times New Roman"/>
          <w:sz w:val="28"/>
          <w:szCs w:val="28"/>
          <w:lang w:val="en-US"/>
        </w:rPr>
        <w:t xml:space="preserve"> //</w:t>
      </w:r>
      <w:r w:rsidR="00EB0859" w:rsidRPr="00D45460">
        <w:rPr>
          <w:rStyle w:val="title-text"/>
          <w:rFonts w:ascii="Times New Roman" w:eastAsiaTheme="majorEastAsia" w:hAnsi="Times New Roman" w:cs="Times New Roman"/>
          <w:sz w:val="28"/>
          <w:szCs w:val="28"/>
          <w:lang w:val="en-US"/>
        </w:rPr>
        <w:t xml:space="preserve"> </w:t>
      </w:r>
      <w:hyperlink r:id="rId70" w:tooltip="Go to Journal of Non-Crystalline Solids on ScienceDirect" w:history="1">
        <w:r w:rsidRPr="00D45460">
          <w:rPr>
            <w:rStyle w:val="anchor-text"/>
            <w:rFonts w:ascii="Times New Roman" w:eastAsiaTheme="majorEastAsia" w:hAnsi="Times New Roman" w:cs="Times New Roman"/>
            <w:sz w:val="28"/>
            <w:szCs w:val="28"/>
            <w:lang w:val="en-US"/>
          </w:rPr>
          <w:t>Journal of Non-Crystalline Solids</w:t>
        </w:r>
      </w:hyperlink>
      <w:r w:rsidR="004D488B" w:rsidRPr="00D45460">
        <w:rPr>
          <w:rStyle w:val="anchor-text"/>
          <w:rFonts w:ascii="Times New Roman" w:eastAsiaTheme="majorEastAsia" w:hAnsi="Times New Roman" w:cs="Times New Roman"/>
          <w:sz w:val="28"/>
          <w:szCs w:val="28"/>
          <w:lang w:val="en-US"/>
        </w:rPr>
        <w:t>. – 1992. – V</w:t>
      </w:r>
      <w:r w:rsidR="00F16F06" w:rsidRPr="00D45460">
        <w:rPr>
          <w:rStyle w:val="anchor-text"/>
          <w:rFonts w:ascii="Times New Roman" w:eastAsiaTheme="majorEastAsia" w:hAnsi="Times New Roman" w:cs="Times New Roman"/>
          <w:sz w:val="28"/>
          <w:szCs w:val="28"/>
          <w:lang w:val="en-US"/>
        </w:rPr>
        <w:t>ol</w:t>
      </w:r>
      <w:r w:rsidR="004D488B" w:rsidRPr="00D45460">
        <w:rPr>
          <w:rStyle w:val="anchor-text"/>
          <w:rFonts w:ascii="Times New Roman" w:eastAsiaTheme="majorEastAsia" w:hAnsi="Times New Roman" w:cs="Times New Roman"/>
          <w:sz w:val="28"/>
          <w:szCs w:val="28"/>
          <w:lang w:val="en-US"/>
        </w:rPr>
        <w:t>.</w:t>
      </w:r>
      <w:r w:rsidR="00F16F06" w:rsidRPr="00D45460">
        <w:rPr>
          <w:rStyle w:val="anchor-text"/>
          <w:rFonts w:ascii="Times New Roman" w:eastAsiaTheme="majorEastAsia" w:hAnsi="Times New Roman" w:cs="Times New Roman"/>
          <w:sz w:val="28"/>
          <w:szCs w:val="28"/>
          <w:lang w:val="en-US"/>
        </w:rPr>
        <w:t xml:space="preserve"> </w:t>
      </w:r>
      <w:r w:rsidR="004D488B" w:rsidRPr="00D45460">
        <w:rPr>
          <w:rFonts w:ascii="Times New Roman" w:hAnsi="Times New Roman" w:cs="Times New Roman"/>
          <w:sz w:val="28"/>
          <w:szCs w:val="28"/>
          <w:lang w:val="en-US"/>
        </w:rPr>
        <w:t>147</w:t>
      </w:r>
      <w:r w:rsidR="00F16F06" w:rsidRPr="00D45460">
        <w:rPr>
          <w:rFonts w:ascii="Times New Roman" w:hAnsi="Times New Roman" w:cs="Times New Roman"/>
          <w:sz w:val="28"/>
          <w:szCs w:val="28"/>
          <w:lang w:val="en-US"/>
        </w:rPr>
        <w:t>,</w:t>
      </w:r>
      <w:r w:rsidR="004D488B" w:rsidRPr="00D45460">
        <w:rPr>
          <w:rFonts w:ascii="Times New Roman" w:hAnsi="Times New Roman" w:cs="Times New Roman"/>
          <w:sz w:val="28"/>
          <w:szCs w:val="28"/>
          <w:lang w:val="en-US"/>
        </w:rPr>
        <w:t xml:space="preserve"> </w:t>
      </w:r>
      <w:r w:rsidR="006A36E5" w:rsidRPr="00D45460">
        <w:rPr>
          <w:rFonts w:ascii="Times New Roman" w:hAnsi="Times New Roman" w:cs="Times New Roman"/>
          <w:sz w:val="28"/>
          <w:szCs w:val="28"/>
          <w:lang w:val="en-US"/>
        </w:rPr>
        <w:t>№</w:t>
      </w:r>
      <w:r w:rsidR="004D488B" w:rsidRPr="00D45460">
        <w:rPr>
          <w:rFonts w:ascii="Times New Roman" w:hAnsi="Times New Roman" w:cs="Times New Roman"/>
          <w:sz w:val="28"/>
          <w:szCs w:val="28"/>
          <w:lang w:val="en-US"/>
        </w:rPr>
        <w:t>148. –</w:t>
      </w:r>
      <w:r w:rsidR="006A36E5" w:rsidRPr="00D45460">
        <w:rPr>
          <w:rStyle w:val="apple-converted-space"/>
          <w:rFonts w:ascii="Times New Roman" w:hAnsi="Times New Roman" w:cs="Times New Roman"/>
          <w:sz w:val="28"/>
          <w:szCs w:val="28"/>
          <w:lang w:val="en-US"/>
        </w:rPr>
        <w:t xml:space="preserve"> </w:t>
      </w:r>
      <w:r w:rsidR="004D488B" w:rsidRPr="00D45460">
        <w:rPr>
          <w:rFonts w:ascii="Times New Roman" w:hAnsi="Times New Roman" w:cs="Times New Roman"/>
          <w:sz w:val="28"/>
          <w:szCs w:val="28"/>
          <w:lang w:val="en-US"/>
        </w:rPr>
        <w:t>P.</w:t>
      </w:r>
      <w:r w:rsidRPr="00D45460">
        <w:rPr>
          <w:rFonts w:ascii="Times New Roman" w:hAnsi="Times New Roman" w:cs="Times New Roman"/>
          <w:sz w:val="28"/>
          <w:szCs w:val="28"/>
          <w:lang w:val="en-US"/>
        </w:rPr>
        <w:t xml:space="preserve"> 245-250</w:t>
      </w:r>
      <w:r w:rsidR="004D488B" w:rsidRPr="00D45460">
        <w:rPr>
          <w:rFonts w:ascii="Times New Roman" w:hAnsi="Times New Roman" w:cs="Times New Roman"/>
          <w:sz w:val="28"/>
          <w:szCs w:val="28"/>
          <w:lang w:val="en-US"/>
        </w:rPr>
        <w:t>.</w:t>
      </w:r>
    </w:p>
    <w:p w14:paraId="00532110" w14:textId="4AC2CE0D" w:rsidR="00864113" w:rsidRPr="00D45460" w:rsidRDefault="00864113" w:rsidP="00D45460">
      <w:pPr>
        <w:pStyle w:val="1"/>
        <w:numPr>
          <w:ilvl w:val="0"/>
          <w:numId w:val="14"/>
        </w:numPr>
        <w:tabs>
          <w:tab w:val="left" w:pos="0"/>
          <w:tab w:val="left" w:pos="1276"/>
          <w:tab w:val="left" w:pos="1418"/>
        </w:tabs>
        <w:ind w:left="0" w:firstLine="709"/>
        <w:rPr>
          <w:rFonts w:cs="Times New Roman"/>
          <w:b w:val="0"/>
          <w:color w:val="auto"/>
          <w:sz w:val="28"/>
          <w:szCs w:val="28"/>
          <w:lang w:val="en-US"/>
        </w:rPr>
      </w:pPr>
      <w:bookmarkStart w:id="28" w:name="_Toc137859923"/>
      <w:proofErr w:type="spellStart"/>
      <w:r w:rsidRPr="00D45460">
        <w:rPr>
          <w:rFonts w:cs="Times New Roman"/>
          <w:b w:val="0"/>
          <w:color w:val="auto"/>
          <w:sz w:val="28"/>
          <w:szCs w:val="28"/>
          <w:lang w:val="en-US"/>
        </w:rPr>
        <w:t>Pozarnsky</w:t>
      </w:r>
      <w:proofErr w:type="spellEnd"/>
      <w:r w:rsidR="003E5CA0" w:rsidRPr="00D45460">
        <w:rPr>
          <w:rFonts w:cs="Times New Roman"/>
          <w:b w:val="0"/>
          <w:color w:val="auto"/>
          <w:sz w:val="28"/>
          <w:szCs w:val="28"/>
          <w:lang w:val="en-US"/>
        </w:rPr>
        <w:t xml:space="preserve"> G.A.</w:t>
      </w:r>
      <w:r w:rsidRPr="00D45460">
        <w:rPr>
          <w:rFonts w:cs="Times New Roman"/>
          <w:b w:val="0"/>
          <w:color w:val="auto"/>
          <w:sz w:val="28"/>
          <w:szCs w:val="28"/>
          <w:lang w:val="en-US"/>
        </w:rPr>
        <w:t>,</w:t>
      </w:r>
      <w:r w:rsidR="006A36E5" w:rsidRPr="00D45460">
        <w:rPr>
          <w:rFonts w:eastAsia="Times New Roman" w:cs="Times New Roman"/>
          <w:b w:val="0"/>
          <w:color w:val="auto"/>
          <w:sz w:val="28"/>
          <w:szCs w:val="28"/>
          <w:lang w:val="en-US"/>
        </w:rPr>
        <w:t xml:space="preserve"> </w:t>
      </w:r>
      <w:r w:rsidRPr="00D45460">
        <w:rPr>
          <w:rFonts w:cs="Times New Roman"/>
          <w:b w:val="0"/>
          <w:color w:val="auto"/>
          <w:sz w:val="28"/>
          <w:szCs w:val="28"/>
          <w:lang w:val="en-US"/>
        </w:rPr>
        <w:t>McCormick</w:t>
      </w:r>
      <w:r w:rsidR="003E5CA0" w:rsidRPr="00D45460">
        <w:rPr>
          <w:rFonts w:cs="Times New Roman"/>
          <w:b w:val="0"/>
          <w:color w:val="auto"/>
          <w:sz w:val="28"/>
          <w:szCs w:val="28"/>
          <w:lang w:val="en-US"/>
        </w:rPr>
        <w:t xml:space="preserve"> A.V.</w:t>
      </w:r>
      <w:r w:rsidRPr="00D45460">
        <w:rPr>
          <w:rFonts w:cs="Times New Roman"/>
          <w:b w:val="0"/>
          <w:color w:val="auto"/>
          <w:sz w:val="28"/>
          <w:szCs w:val="28"/>
          <w:lang w:val="en-US"/>
        </w:rPr>
        <w:t xml:space="preserve"> </w:t>
      </w:r>
      <w:r w:rsidRPr="00D45460">
        <w:rPr>
          <w:rStyle w:val="title-text"/>
          <w:rFonts w:cs="Times New Roman"/>
          <w:b w:val="0"/>
          <w:color w:val="auto"/>
          <w:sz w:val="28"/>
          <w:szCs w:val="28"/>
          <w:lang w:val="en-US"/>
        </w:rPr>
        <w:t xml:space="preserve">Multinuclear NMR study of aluminosilicate sol-gel synthesis using the </w:t>
      </w:r>
      <w:proofErr w:type="spellStart"/>
      <w:r w:rsidRPr="00D45460">
        <w:rPr>
          <w:rStyle w:val="title-text"/>
          <w:rFonts w:cs="Times New Roman"/>
          <w:b w:val="0"/>
          <w:color w:val="auto"/>
          <w:sz w:val="28"/>
          <w:szCs w:val="28"/>
          <w:lang w:val="en-US"/>
        </w:rPr>
        <w:t>prehydrolysis</w:t>
      </w:r>
      <w:proofErr w:type="spellEnd"/>
      <w:r w:rsidRPr="00D45460">
        <w:rPr>
          <w:rStyle w:val="title-text"/>
          <w:rFonts w:cs="Times New Roman"/>
          <w:b w:val="0"/>
          <w:color w:val="auto"/>
          <w:sz w:val="28"/>
          <w:szCs w:val="28"/>
          <w:lang w:val="en-US"/>
        </w:rPr>
        <w:t xml:space="preserve"> method </w:t>
      </w:r>
      <w:r w:rsidR="003E5CA0" w:rsidRPr="00D45460">
        <w:rPr>
          <w:rStyle w:val="title-text"/>
          <w:rFonts w:cs="Times New Roman"/>
          <w:b w:val="0"/>
          <w:color w:val="auto"/>
          <w:sz w:val="28"/>
          <w:szCs w:val="28"/>
          <w:lang w:val="en-US"/>
        </w:rPr>
        <w:t>//</w:t>
      </w:r>
      <w:r w:rsidR="00EB0859" w:rsidRPr="00D45460">
        <w:rPr>
          <w:rStyle w:val="title-text"/>
          <w:rFonts w:cs="Times New Roman"/>
          <w:b w:val="0"/>
          <w:color w:val="auto"/>
          <w:sz w:val="28"/>
          <w:szCs w:val="28"/>
          <w:lang w:val="en-US"/>
        </w:rPr>
        <w:t xml:space="preserve"> </w:t>
      </w:r>
      <w:r w:rsidR="006A36E5" w:rsidRPr="00D45460">
        <w:rPr>
          <w:rFonts w:cs="Times New Roman"/>
          <w:b w:val="0"/>
          <w:color w:val="auto"/>
          <w:sz w:val="28"/>
          <w:szCs w:val="28"/>
          <w:lang w:val="en-US"/>
        </w:rPr>
        <w:t xml:space="preserve">J. </w:t>
      </w:r>
      <w:r w:rsidRPr="00D45460">
        <w:rPr>
          <w:rFonts w:cs="Times New Roman"/>
          <w:b w:val="0"/>
          <w:color w:val="auto"/>
          <w:sz w:val="28"/>
          <w:szCs w:val="28"/>
          <w:lang w:val="en-US"/>
        </w:rPr>
        <w:t xml:space="preserve">Non </w:t>
      </w:r>
      <w:proofErr w:type="spellStart"/>
      <w:r w:rsidRPr="00D45460">
        <w:rPr>
          <w:rFonts w:cs="Times New Roman"/>
          <w:b w:val="0"/>
          <w:color w:val="auto"/>
          <w:sz w:val="28"/>
          <w:szCs w:val="28"/>
          <w:lang w:val="en-US"/>
        </w:rPr>
        <w:t>Crystall</w:t>
      </w:r>
      <w:proofErr w:type="spellEnd"/>
      <w:r w:rsidRPr="00D45460">
        <w:rPr>
          <w:rFonts w:cs="Times New Roman"/>
          <w:b w:val="0"/>
          <w:color w:val="auto"/>
          <w:sz w:val="28"/>
          <w:szCs w:val="28"/>
          <w:lang w:val="en-US"/>
        </w:rPr>
        <w:t xml:space="preserve">. </w:t>
      </w:r>
      <w:r w:rsidR="003E5CA0" w:rsidRPr="00D45460">
        <w:rPr>
          <w:rFonts w:cs="Times New Roman"/>
          <w:b w:val="0"/>
          <w:color w:val="auto"/>
          <w:sz w:val="28"/>
          <w:szCs w:val="28"/>
          <w:lang w:val="en-US"/>
        </w:rPr>
        <w:t>– 1995. – V</w:t>
      </w:r>
      <w:r w:rsidR="006A36E5" w:rsidRPr="00D45460">
        <w:rPr>
          <w:rFonts w:cs="Times New Roman"/>
          <w:b w:val="0"/>
          <w:color w:val="auto"/>
          <w:sz w:val="28"/>
          <w:szCs w:val="28"/>
          <w:lang w:val="en-US"/>
        </w:rPr>
        <w:t>ol</w:t>
      </w:r>
      <w:r w:rsidR="003E5CA0" w:rsidRPr="00D45460">
        <w:rPr>
          <w:rFonts w:cs="Times New Roman"/>
          <w:b w:val="0"/>
          <w:color w:val="auto"/>
          <w:sz w:val="28"/>
          <w:szCs w:val="28"/>
          <w:lang w:val="en-US"/>
        </w:rPr>
        <w:t>. 190. – P. 212</w:t>
      </w:r>
      <w:r w:rsidR="006A36E5" w:rsidRPr="00D45460">
        <w:rPr>
          <w:rFonts w:cs="Times New Roman"/>
          <w:b w:val="0"/>
          <w:color w:val="auto"/>
          <w:sz w:val="28"/>
          <w:szCs w:val="28"/>
          <w:lang w:val="en-US"/>
        </w:rPr>
        <w:t>-225</w:t>
      </w:r>
      <w:r w:rsidR="003E5CA0" w:rsidRPr="00D45460">
        <w:rPr>
          <w:rFonts w:cs="Times New Roman"/>
          <w:b w:val="0"/>
          <w:color w:val="auto"/>
          <w:sz w:val="28"/>
          <w:szCs w:val="28"/>
          <w:lang w:val="en-US"/>
        </w:rPr>
        <w:t xml:space="preserve">. </w:t>
      </w:r>
      <w:bookmarkEnd w:id="28"/>
    </w:p>
    <w:p w14:paraId="636DBAB8" w14:textId="422068A6" w:rsidR="00F84B1C" w:rsidRPr="00D45460" w:rsidRDefault="00F84B1C" w:rsidP="00D45460">
      <w:pPr>
        <w:pStyle w:val="1"/>
        <w:numPr>
          <w:ilvl w:val="0"/>
          <w:numId w:val="14"/>
        </w:numPr>
        <w:tabs>
          <w:tab w:val="left" w:pos="0"/>
          <w:tab w:val="left" w:pos="1276"/>
          <w:tab w:val="left" w:pos="1418"/>
        </w:tabs>
        <w:ind w:left="0" w:firstLine="709"/>
        <w:rPr>
          <w:rFonts w:cs="Times New Roman"/>
          <w:b w:val="0"/>
          <w:color w:val="auto"/>
          <w:sz w:val="28"/>
          <w:szCs w:val="28"/>
          <w:lang w:val="en-US"/>
        </w:rPr>
      </w:pPr>
      <w:bookmarkStart w:id="29" w:name="_Toc137859924"/>
      <w:r w:rsidRPr="00D45460">
        <w:rPr>
          <w:rFonts w:cs="Times New Roman"/>
          <w:b w:val="0"/>
          <w:color w:val="auto"/>
          <w:sz w:val="28"/>
          <w:szCs w:val="28"/>
          <w:lang w:val="en-US"/>
        </w:rPr>
        <w:t>Sanchez</w:t>
      </w:r>
      <w:r w:rsidR="0034776D" w:rsidRPr="00D45460">
        <w:rPr>
          <w:rFonts w:cs="Times New Roman"/>
          <w:b w:val="0"/>
          <w:color w:val="auto"/>
          <w:sz w:val="28"/>
          <w:szCs w:val="28"/>
          <w:lang w:val="en-US"/>
        </w:rPr>
        <w:t xml:space="preserve"> C.</w:t>
      </w:r>
      <w:r w:rsidRPr="00D45460">
        <w:rPr>
          <w:rFonts w:cs="Times New Roman"/>
          <w:b w:val="0"/>
          <w:color w:val="auto"/>
          <w:sz w:val="28"/>
          <w:szCs w:val="28"/>
          <w:lang w:val="en-US"/>
        </w:rPr>
        <w:t>,</w:t>
      </w:r>
      <w:r w:rsidR="0034776D" w:rsidRPr="00D45460">
        <w:rPr>
          <w:rFonts w:cs="Times New Roman"/>
          <w:b w:val="0"/>
          <w:color w:val="auto"/>
          <w:sz w:val="28"/>
          <w:szCs w:val="28"/>
          <w:lang w:val="en-US"/>
        </w:rPr>
        <w:t xml:space="preserve"> </w:t>
      </w:r>
      <w:proofErr w:type="spellStart"/>
      <w:r w:rsidRPr="00D45460">
        <w:rPr>
          <w:rFonts w:cs="Times New Roman"/>
          <w:b w:val="0"/>
          <w:color w:val="auto"/>
          <w:sz w:val="28"/>
          <w:szCs w:val="28"/>
          <w:lang w:val="en-US"/>
        </w:rPr>
        <w:t>Livage</w:t>
      </w:r>
      <w:proofErr w:type="spellEnd"/>
      <w:r w:rsidR="0034776D" w:rsidRPr="00D45460">
        <w:rPr>
          <w:rFonts w:cs="Times New Roman"/>
          <w:b w:val="0"/>
          <w:color w:val="auto"/>
          <w:sz w:val="28"/>
          <w:szCs w:val="28"/>
          <w:lang w:val="en-US"/>
        </w:rPr>
        <w:t xml:space="preserve"> J.</w:t>
      </w:r>
      <w:r w:rsidRPr="00D45460">
        <w:rPr>
          <w:rFonts w:cs="Times New Roman"/>
          <w:b w:val="0"/>
          <w:color w:val="auto"/>
          <w:sz w:val="28"/>
          <w:szCs w:val="28"/>
          <w:lang w:val="en-US"/>
        </w:rPr>
        <w:t>,</w:t>
      </w:r>
      <w:r w:rsidR="0034776D" w:rsidRPr="00D45460">
        <w:rPr>
          <w:rFonts w:cs="Times New Roman"/>
          <w:b w:val="0"/>
          <w:color w:val="auto"/>
          <w:sz w:val="28"/>
          <w:szCs w:val="28"/>
          <w:lang w:val="en-US"/>
        </w:rPr>
        <w:t xml:space="preserve"> </w:t>
      </w:r>
      <w:r w:rsidRPr="00D45460">
        <w:rPr>
          <w:rFonts w:cs="Times New Roman"/>
          <w:b w:val="0"/>
          <w:color w:val="auto"/>
          <w:sz w:val="28"/>
          <w:szCs w:val="28"/>
          <w:lang w:val="en-US"/>
        </w:rPr>
        <w:t>Henry</w:t>
      </w:r>
      <w:r w:rsidR="0034776D" w:rsidRPr="00D45460">
        <w:rPr>
          <w:rFonts w:cs="Times New Roman"/>
          <w:b w:val="0"/>
          <w:color w:val="auto"/>
          <w:sz w:val="28"/>
          <w:szCs w:val="28"/>
          <w:lang w:val="en-US"/>
        </w:rPr>
        <w:t xml:space="preserve"> M. et al.</w:t>
      </w:r>
      <w:r w:rsidRPr="00D45460">
        <w:rPr>
          <w:rFonts w:cs="Times New Roman"/>
          <w:b w:val="0"/>
          <w:color w:val="auto"/>
          <w:sz w:val="28"/>
          <w:szCs w:val="28"/>
          <w:lang w:val="en-US"/>
        </w:rPr>
        <w:t xml:space="preserve"> </w:t>
      </w:r>
      <w:r w:rsidRPr="00D45460">
        <w:rPr>
          <w:rStyle w:val="title-text"/>
          <w:rFonts w:cs="Times New Roman"/>
          <w:b w:val="0"/>
          <w:color w:val="auto"/>
          <w:sz w:val="28"/>
          <w:szCs w:val="28"/>
          <w:lang w:val="en-US"/>
        </w:rPr>
        <w:t xml:space="preserve">Chemical modification of alkoxide precursors </w:t>
      </w:r>
      <w:r w:rsidR="00C73CFE" w:rsidRPr="00D45460">
        <w:rPr>
          <w:rStyle w:val="title-text"/>
          <w:rFonts w:cs="Times New Roman"/>
          <w:b w:val="0"/>
          <w:color w:val="auto"/>
          <w:sz w:val="28"/>
          <w:szCs w:val="28"/>
          <w:lang w:val="en-US"/>
        </w:rPr>
        <w:t>//</w:t>
      </w:r>
      <w:r w:rsidR="00EB0859" w:rsidRPr="00D45460">
        <w:rPr>
          <w:rStyle w:val="title-text"/>
          <w:rFonts w:cs="Times New Roman"/>
          <w:b w:val="0"/>
          <w:color w:val="auto"/>
          <w:sz w:val="28"/>
          <w:szCs w:val="28"/>
          <w:lang w:val="en-US"/>
        </w:rPr>
        <w:t xml:space="preserve"> </w:t>
      </w:r>
      <w:r w:rsidRPr="00D45460">
        <w:rPr>
          <w:rFonts w:cs="Times New Roman"/>
          <w:b w:val="0"/>
          <w:color w:val="auto"/>
          <w:sz w:val="28"/>
          <w:szCs w:val="28"/>
          <w:lang w:val="en-US"/>
        </w:rPr>
        <w:t xml:space="preserve">J. Non </w:t>
      </w:r>
      <w:proofErr w:type="spellStart"/>
      <w:r w:rsidRPr="00D45460">
        <w:rPr>
          <w:rFonts w:cs="Times New Roman"/>
          <w:b w:val="0"/>
          <w:color w:val="auto"/>
          <w:sz w:val="28"/>
          <w:szCs w:val="28"/>
          <w:lang w:val="en-US"/>
        </w:rPr>
        <w:t>Crystall</w:t>
      </w:r>
      <w:proofErr w:type="spellEnd"/>
      <w:r w:rsidRPr="00D45460">
        <w:rPr>
          <w:rFonts w:cs="Times New Roman"/>
          <w:b w:val="0"/>
          <w:color w:val="auto"/>
          <w:sz w:val="28"/>
          <w:szCs w:val="28"/>
          <w:lang w:val="en-US"/>
        </w:rPr>
        <w:t>. Solids</w:t>
      </w:r>
      <w:r w:rsidR="00C73CFE" w:rsidRPr="00D45460">
        <w:rPr>
          <w:rFonts w:cs="Times New Roman"/>
          <w:b w:val="0"/>
          <w:color w:val="auto"/>
          <w:sz w:val="28"/>
          <w:szCs w:val="28"/>
          <w:lang w:val="en-US"/>
        </w:rPr>
        <w:t xml:space="preserve">. – 1988. </w:t>
      </w:r>
      <w:r w:rsidR="00EB0859" w:rsidRPr="00D45460">
        <w:rPr>
          <w:rFonts w:cs="Times New Roman"/>
          <w:sz w:val="28"/>
          <w:szCs w:val="28"/>
          <w:lang w:val="en-US"/>
        </w:rPr>
        <w:t>–</w:t>
      </w:r>
      <w:r w:rsidR="00C73CFE" w:rsidRPr="00D45460">
        <w:rPr>
          <w:rFonts w:cs="Times New Roman"/>
          <w:b w:val="0"/>
          <w:color w:val="auto"/>
          <w:sz w:val="28"/>
          <w:szCs w:val="28"/>
          <w:lang w:val="en-US"/>
        </w:rPr>
        <w:t xml:space="preserve"> V</w:t>
      </w:r>
      <w:r w:rsidR="0034776D" w:rsidRPr="00D45460">
        <w:rPr>
          <w:rFonts w:cs="Times New Roman"/>
          <w:b w:val="0"/>
          <w:color w:val="auto"/>
          <w:sz w:val="28"/>
          <w:szCs w:val="28"/>
          <w:lang w:val="en-US"/>
        </w:rPr>
        <w:t>ol</w:t>
      </w:r>
      <w:r w:rsidR="00C73CFE" w:rsidRPr="00D45460">
        <w:rPr>
          <w:rFonts w:cs="Times New Roman"/>
          <w:b w:val="0"/>
          <w:color w:val="auto"/>
          <w:sz w:val="28"/>
          <w:szCs w:val="28"/>
          <w:lang w:val="en-US"/>
        </w:rPr>
        <w:t>.</w:t>
      </w:r>
      <w:r w:rsidR="0034776D" w:rsidRPr="00D45460">
        <w:rPr>
          <w:rFonts w:cs="Times New Roman"/>
          <w:b w:val="0"/>
          <w:color w:val="auto"/>
          <w:sz w:val="28"/>
          <w:szCs w:val="28"/>
          <w:lang w:val="en-US"/>
        </w:rPr>
        <w:t xml:space="preserve"> </w:t>
      </w:r>
      <w:r w:rsidRPr="00D45460">
        <w:rPr>
          <w:rFonts w:cs="Times New Roman"/>
          <w:b w:val="0"/>
          <w:color w:val="auto"/>
          <w:sz w:val="28"/>
          <w:szCs w:val="28"/>
          <w:lang w:val="en-US"/>
        </w:rPr>
        <w:t>10</w:t>
      </w:r>
      <w:r w:rsidR="00C73CFE" w:rsidRPr="00D45460">
        <w:rPr>
          <w:rFonts w:cs="Times New Roman"/>
          <w:b w:val="0"/>
          <w:color w:val="auto"/>
          <w:sz w:val="28"/>
          <w:szCs w:val="28"/>
          <w:lang w:val="en-US"/>
        </w:rPr>
        <w:t>0</w:t>
      </w:r>
      <w:r w:rsidR="0034776D" w:rsidRPr="00D45460">
        <w:rPr>
          <w:rFonts w:cs="Times New Roman"/>
          <w:b w:val="0"/>
          <w:color w:val="auto"/>
          <w:sz w:val="28"/>
          <w:szCs w:val="28"/>
          <w:lang w:val="en-US"/>
        </w:rPr>
        <w:t xml:space="preserve">, </w:t>
      </w:r>
      <w:r w:rsidR="0034776D" w:rsidRPr="00D45460">
        <w:rPr>
          <w:rFonts w:cs="Times New Roman"/>
          <w:b w:val="0"/>
          <w:color w:val="auto"/>
          <w:sz w:val="28"/>
          <w:szCs w:val="28"/>
        </w:rPr>
        <w:t>№1-3</w:t>
      </w:r>
      <w:r w:rsidR="00C73CFE" w:rsidRPr="00D45460">
        <w:rPr>
          <w:rFonts w:cs="Times New Roman"/>
          <w:b w:val="0"/>
          <w:color w:val="auto"/>
          <w:sz w:val="28"/>
          <w:szCs w:val="28"/>
          <w:lang w:val="en-US"/>
        </w:rPr>
        <w:t xml:space="preserve">. </w:t>
      </w:r>
      <w:r w:rsidR="00EB0859" w:rsidRPr="00D45460">
        <w:rPr>
          <w:rFonts w:cs="Times New Roman"/>
          <w:sz w:val="28"/>
          <w:szCs w:val="28"/>
          <w:lang w:val="en-US"/>
        </w:rPr>
        <w:t>–</w:t>
      </w:r>
      <w:r w:rsidRPr="00D45460">
        <w:rPr>
          <w:rFonts w:cs="Times New Roman"/>
          <w:b w:val="0"/>
          <w:color w:val="auto"/>
          <w:sz w:val="28"/>
          <w:szCs w:val="28"/>
          <w:lang w:val="en-US"/>
        </w:rPr>
        <w:t xml:space="preserve"> </w:t>
      </w:r>
      <w:r w:rsidR="00C73CFE" w:rsidRPr="00D45460">
        <w:rPr>
          <w:rFonts w:cs="Times New Roman"/>
          <w:b w:val="0"/>
          <w:color w:val="auto"/>
          <w:sz w:val="28"/>
          <w:szCs w:val="28"/>
          <w:lang w:val="en-US"/>
        </w:rPr>
        <w:t>P</w:t>
      </w:r>
      <w:r w:rsidRPr="00D45460">
        <w:rPr>
          <w:rFonts w:cs="Times New Roman"/>
          <w:b w:val="0"/>
          <w:color w:val="auto"/>
          <w:sz w:val="28"/>
          <w:szCs w:val="28"/>
          <w:lang w:val="en-US"/>
        </w:rPr>
        <w:t>.</w:t>
      </w:r>
      <w:r w:rsidR="00C73CFE" w:rsidRPr="00D45460">
        <w:rPr>
          <w:rFonts w:cs="Times New Roman"/>
          <w:b w:val="0"/>
          <w:color w:val="auto"/>
          <w:sz w:val="28"/>
          <w:szCs w:val="28"/>
          <w:lang w:val="en-US"/>
        </w:rPr>
        <w:t xml:space="preserve"> </w:t>
      </w:r>
      <w:r w:rsidRPr="00D45460">
        <w:rPr>
          <w:rFonts w:cs="Times New Roman"/>
          <w:b w:val="0"/>
          <w:color w:val="auto"/>
          <w:sz w:val="28"/>
          <w:szCs w:val="28"/>
          <w:lang w:val="en-US"/>
        </w:rPr>
        <w:t>65</w:t>
      </w:r>
      <w:bookmarkEnd w:id="29"/>
      <w:r w:rsidR="0034776D" w:rsidRPr="00D45460">
        <w:rPr>
          <w:rFonts w:cs="Times New Roman"/>
          <w:b w:val="0"/>
          <w:color w:val="auto"/>
          <w:sz w:val="28"/>
          <w:szCs w:val="28"/>
          <w:lang w:val="en-US"/>
        </w:rPr>
        <w:t>-76</w:t>
      </w:r>
      <w:r w:rsidR="00C73CFE" w:rsidRPr="00D45460">
        <w:rPr>
          <w:rFonts w:cs="Times New Roman"/>
          <w:b w:val="0"/>
          <w:color w:val="auto"/>
          <w:sz w:val="28"/>
          <w:szCs w:val="28"/>
          <w:lang w:val="en-US"/>
        </w:rPr>
        <w:t>.</w:t>
      </w:r>
    </w:p>
    <w:p w14:paraId="05E33387" w14:textId="77777777" w:rsidR="006A36E5" w:rsidRPr="00D45460" w:rsidRDefault="00847846"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Pouxviel</w:t>
      </w:r>
      <w:proofErr w:type="spellEnd"/>
      <w:r w:rsidR="00F87959" w:rsidRPr="00D45460">
        <w:rPr>
          <w:rFonts w:ascii="Times New Roman" w:hAnsi="Times New Roman" w:cs="Times New Roman"/>
          <w:sz w:val="28"/>
          <w:szCs w:val="28"/>
          <w:lang w:val="en-US"/>
        </w:rPr>
        <w:t xml:space="preserve"> J.C.</w:t>
      </w:r>
      <w:r w:rsidRPr="00D45460">
        <w:rPr>
          <w:rFonts w:ascii="Times New Roman" w:hAnsi="Times New Roman" w:cs="Times New Roman"/>
          <w:sz w:val="28"/>
          <w:szCs w:val="28"/>
          <w:lang w:val="en-US"/>
        </w:rPr>
        <w:t>,</w:t>
      </w:r>
      <w:r w:rsidR="00BF55E5" w:rsidRPr="00D45460">
        <w:rPr>
          <w:rFonts w:ascii="Times New Roman" w:eastAsia="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Boilot</w:t>
      </w:r>
      <w:proofErr w:type="spellEnd"/>
      <w:r w:rsidR="00F87959" w:rsidRPr="00D45460">
        <w:rPr>
          <w:rFonts w:ascii="Times New Roman" w:hAnsi="Times New Roman" w:cs="Times New Roman"/>
          <w:sz w:val="28"/>
          <w:szCs w:val="28"/>
          <w:lang w:val="en-US"/>
        </w:rPr>
        <w:t xml:space="preserve"> J.P.</w:t>
      </w:r>
      <w:r w:rsidRPr="00D45460">
        <w:rPr>
          <w:rFonts w:ascii="Times New Roman" w:hAnsi="Times New Roman" w:cs="Times New Roman"/>
          <w:sz w:val="28"/>
          <w:szCs w:val="28"/>
          <w:lang w:val="en-US"/>
        </w:rPr>
        <w:t>,</w:t>
      </w:r>
      <w:r w:rsidR="00BF55E5" w:rsidRPr="00D45460">
        <w:rPr>
          <w:rFonts w:ascii="Times New Roman" w:eastAsia="Times New Roman" w:hAnsi="Times New Roman" w:cs="Times New Roman"/>
          <w:sz w:val="28"/>
          <w:szCs w:val="28"/>
          <w:lang w:val="en-US"/>
        </w:rPr>
        <w:t xml:space="preserve"> </w:t>
      </w:r>
      <w:r w:rsidRPr="00D45460">
        <w:rPr>
          <w:rFonts w:ascii="Times New Roman" w:hAnsi="Times New Roman" w:cs="Times New Roman"/>
          <w:sz w:val="28"/>
          <w:szCs w:val="28"/>
          <w:lang w:val="en-US"/>
        </w:rPr>
        <w:t>Mackenzie</w:t>
      </w:r>
      <w:r w:rsidR="00F87959" w:rsidRPr="00D45460">
        <w:rPr>
          <w:rFonts w:ascii="Times New Roman" w:hAnsi="Times New Roman" w:cs="Times New Roman"/>
          <w:sz w:val="28"/>
          <w:szCs w:val="28"/>
          <w:lang w:val="en-US"/>
        </w:rPr>
        <w:t xml:space="preserve"> J.D.</w:t>
      </w:r>
      <w:r w:rsidR="00BF55E5"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Ultrastructure Processing of Advanced Ceramics</w:t>
      </w:r>
      <w:r w:rsidR="00BF55E5" w:rsidRPr="00D45460">
        <w:rPr>
          <w:rFonts w:ascii="Times New Roman" w:hAnsi="Times New Roman" w:cs="Times New Roman"/>
          <w:sz w:val="28"/>
          <w:szCs w:val="28"/>
          <w:lang w:val="en-US"/>
        </w:rPr>
        <w:t>. – N.Y.:</w:t>
      </w:r>
      <w:r w:rsidRPr="00D45460">
        <w:rPr>
          <w:rFonts w:ascii="Times New Roman" w:hAnsi="Times New Roman" w:cs="Times New Roman"/>
          <w:sz w:val="28"/>
          <w:szCs w:val="28"/>
          <w:lang w:val="en-US"/>
        </w:rPr>
        <w:t xml:space="preserve"> Wiley</w:t>
      </w:r>
      <w:r w:rsidR="00BF55E5" w:rsidRPr="00D45460">
        <w:rPr>
          <w:rFonts w:ascii="Times New Roman" w:hAnsi="Times New Roman" w:cs="Times New Roman"/>
          <w:sz w:val="28"/>
          <w:szCs w:val="28"/>
          <w:lang w:val="en-US"/>
        </w:rPr>
        <w:t>,</w:t>
      </w:r>
      <w:r w:rsidR="00F87959" w:rsidRPr="00D45460">
        <w:rPr>
          <w:rFonts w:ascii="Times New Roman" w:eastAsia="Times New Roman" w:hAnsi="Times New Roman" w:cs="Times New Roman"/>
          <w:sz w:val="28"/>
          <w:szCs w:val="28"/>
          <w:lang w:val="en-US"/>
        </w:rPr>
        <w:t xml:space="preserve"> </w:t>
      </w:r>
      <w:r w:rsidRPr="00D45460">
        <w:rPr>
          <w:rFonts w:ascii="Times New Roman" w:hAnsi="Times New Roman" w:cs="Times New Roman"/>
          <w:sz w:val="28"/>
          <w:szCs w:val="28"/>
          <w:lang w:val="en-US"/>
        </w:rPr>
        <w:t>1988</w:t>
      </w:r>
      <w:r w:rsidR="00F87959" w:rsidRPr="00D45460">
        <w:rPr>
          <w:rFonts w:ascii="Times New Roman" w:hAnsi="Times New Roman" w:cs="Times New Roman"/>
          <w:sz w:val="28"/>
          <w:szCs w:val="28"/>
          <w:lang w:val="en-US"/>
        </w:rPr>
        <w:t>.</w:t>
      </w:r>
      <w:r w:rsidR="00BF55E5" w:rsidRPr="00D45460">
        <w:rPr>
          <w:rFonts w:ascii="Times New Roman" w:hAnsi="Times New Roman" w:cs="Times New Roman"/>
          <w:sz w:val="28"/>
          <w:szCs w:val="28"/>
          <w:lang w:val="en-US"/>
        </w:rPr>
        <w:t xml:space="preserve"> – 1014 p.</w:t>
      </w:r>
      <w:bookmarkStart w:id="30" w:name="_Toc137859925"/>
    </w:p>
    <w:p w14:paraId="2D0AAA40" w14:textId="70C344CA" w:rsidR="006A36E5" w:rsidRPr="00D45460" w:rsidRDefault="00DF6DBC" w:rsidP="00D45460">
      <w:pPr>
        <w:pStyle w:val="a3"/>
        <w:numPr>
          <w:ilvl w:val="0"/>
          <w:numId w:val="14"/>
        </w:numPr>
        <w:tabs>
          <w:tab w:val="left" w:pos="0"/>
          <w:tab w:val="left" w:pos="1276"/>
          <w:tab w:val="left" w:pos="1418"/>
        </w:tabs>
        <w:suppressAutoHyphen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Vıt</w:t>
      </w:r>
      <w:proofErr w:type="spellEnd"/>
      <w:r w:rsidR="008B4136" w:rsidRPr="00D45460">
        <w:rPr>
          <w:rFonts w:ascii="Times New Roman" w:hAnsi="Times New Roman" w:cs="Times New Roman"/>
          <w:sz w:val="28"/>
          <w:szCs w:val="28"/>
          <w:lang w:val="en-US"/>
        </w:rPr>
        <w:t xml:space="preserve"> Z.</w:t>
      </w:r>
      <w:r w:rsidRPr="00D45460">
        <w:rPr>
          <w:rFonts w:ascii="Times New Roman" w:hAnsi="Times New Roman" w:cs="Times New Roman"/>
          <w:sz w:val="28"/>
          <w:szCs w:val="28"/>
          <w:lang w:val="en-US"/>
        </w:rPr>
        <w:t>,</w:t>
      </w:r>
      <w:r w:rsidR="00BF55E5" w:rsidRPr="00D45460">
        <w:rPr>
          <w:rFonts w:ascii="Times New Roman" w:eastAsia="Times New Roman" w:hAnsi="Times New Roman" w:cs="Times New Roman"/>
          <w:sz w:val="28"/>
          <w:szCs w:val="28"/>
          <w:lang w:val="en-US"/>
        </w:rPr>
        <w:t xml:space="preserve"> </w:t>
      </w:r>
      <w:proofErr w:type="spellStart"/>
      <w:r w:rsidR="006A36E5" w:rsidRPr="00D45460">
        <w:rPr>
          <w:rFonts w:ascii="Times New Roman" w:hAnsi="Times New Roman" w:cs="Times New Roman"/>
          <w:sz w:val="28"/>
          <w:szCs w:val="28"/>
          <w:lang w:val="en-US"/>
        </w:rPr>
        <w:t>Šolcová</w:t>
      </w:r>
      <w:proofErr w:type="spellEnd"/>
      <w:r w:rsidR="006A36E5" w:rsidRPr="00D45460">
        <w:rPr>
          <w:rFonts w:ascii="Times New Roman" w:hAnsi="Times New Roman" w:cs="Times New Roman"/>
          <w:sz w:val="28"/>
          <w:szCs w:val="28"/>
          <w:lang w:val="en-US"/>
        </w:rPr>
        <w:t xml:space="preserve"> </w:t>
      </w:r>
      <w:r w:rsidR="008B4136" w:rsidRPr="00D45460">
        <w:rPr>
          <w:rFonts w:ascii="Times New Roman" w:hAnsi="Times New Roman" w:cs="Times New Roman"/>
          <w:sz w:val="28"/>
          <w:szCs w:val="28"/>
          <w:lang w:val="en-US"/>
        </w:rPr>
        <w:t>O.</w:t>
      </w:r>
      <w:r w:rsidRPr="00D45460">
        <w:rPr>
          <w:rFonts w:ascii="Times New Roman" w:hAnsi="Times New Roman" w:cs="Times New Roman"/>
          <w:sz w:val="28"/>
          <w:szCs w:val="28"/>
          <w:lang w:val="en-US"/>
        </w:rPr>
        <w:t xml:space="preserve"> </w:t>
      </w:r>
      <w:r w:rsidRPr="00D45460">
        <w:rPr>
          <w:rStyle w:val="title-text"/>
          <w:rFonts w:ascii="Times New Roman" w:hAnsi="Times New Roman" w:cs="Times New Roman"/>
          <w:sz w:val="28"/>
          <w:szCs w:val="28"/>
          <w:lang w:val="en-US"/>
        </w:rPr>
        <w:t xml:space="preserve">Synthesis and properties of mesoporous silica–alumina with narrow pore size distribution obtained without use of pore-regulating agents </w:t>
      </w:r>
      <w:r w:rsidR="00545EEE" w:rsidRPr="00D45460">
        <w:rPr>
          <w:rStyle w:val="title-text"/>
          <w:rFonts w:ascii="Times New Roman" w:hAnsi="Times New Roman" w:cs="Times New Roman"/>
          <w:sz w:val="28"/>
          <w:szCs w:val="28"/>
          <w:lang w:val="en-US"/>
        </w:rPr>
        <w:t>//</w:t>
      </w:r>
      <w:r w:rsidR="00EB0859" w:rsidRPr="00D45460">
        <w:rPr>
          <w:rStyle w:val="title-text"/>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Microporous Mesoporous Mater.</w:t>
      </w:r>
      <w:r w:rsidR="00545EEE" w:rsidRPr="00D45460">
        <w:rPr>
          <w:rFonts w:ascii="Times New Roman" w:hAnsi="Times New Roman" w:cs="Times New Roman"/>
          <w:sz w:val="28"/>
          <w:szCs w:val="28"/>
          <w:lang w:val="en-US"/>
        </w:rPr>
        <w:t xml:space="preserve"> – 2006. – V</w:t>
      </w:r>
      <w:r w:rsidR="00BF55E5" w:rsidRPr="00D45460">
        <w:rPr>
          <w:rFonts w:ascii="Times New Roman" w:hAnsi="Times New Roman" w:cs="Times New Roman"/>
          <w:sz w:val="28"/>
          <w:szCs w:val="28"/>
          <w:lang w:val="en-US"/>
        </w:rPr>
        <w:t>ol</w:t>
      </w:r>
      <w:r w:rsidR="00545EEE" w:rsidRPr="00D45460">
        <w:rPr>
          <w:rFonts w:ascii="Times New Roman" w:hAnsi="Times New Roman" w:cs="Times New Roman"/>
          <w:sz w:val="28"/>
          <w:szCs w:val="28"/>
          <w:lang w:val="en-US"/>
        </w:rPr>
        <w:t>.</w:t>
      </w:r>
      <w:r w:rsidR="00BF55E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96</w:t>
      </w:r>
      <w:r w:rsidR="00545EEE" w:rsidRPr="00D45460">
        <w:rPr>
          <w:rFonts w:ascii="Times New Roman" w:eastAsia="Times New Roman" w:hAnsi="Times New Roman" w:cs="Times New Roman"/>
          <w:sz w:val="28"/>
          <w:szCs w:val="28"/>
          <w:lang w:val="en-US"/>
        </w:rPr>
        <w:t xml:space="preserve">. – P. </w:t>
      </w:r>
      <w:r w:rsidRPr="00D45460">
        <w:rPr>
          <w:rFonts w:ascii="Times New Roman" w:hAnsi="Times New Roman" w:cs="Times New Roman"/>
          <w:sz w:val="28"/>
          <w:szCs w:val="28"/>
          <w:lang w:val="en-US"/>
        </w:rPr>
        <w:t>197-204</w:t>
      </w:r>
      <w:bookmarkEnd w:id="30"/>
      <w:r w:rsidR="0087006F" w:rsidRPr="00D45460">
        <w:rPr>
          <w:rFonts w:ascii="Times New Roman" w:hAnsi="Times New Roman" w:cs="Times New Roman"/>
          <w:sz w:val="28"/>
          <w:szCs w:val="28"/>
          <w:lang w:val="en-US"/>
        </w:rPr>
        <w:t>.</w:t>
      </w:r>
      <w:r w:rsidR="00D037CD" w:rsidRPr="00D45460">
        <w:rPr>
          <w:rFonts w:ascii="Times New Roman" w:hAnsi="Times New Roman" w:cs="Times New Roman"/>
          <w:sz w:val="28"/>
          <w:szCs w:val="28"/>
          <w:lang w:val="en-US"/>
        </w:rPr>
        <w:t xml:space="preserve"> </w:t>
      </w:r>
    </w:p>
    <w:p w14:paraId="2E397BF9" w14:textId="0E32E6B5" w:rsidR="007E6FE9" w:rsidRPr="00D45460" w:rsidRDefault="007E6FE9" w:rsidP="00D45460">
      <w:pPr>
        <w:pStyle w:val="a3"/>
        <w:numPr>
          <w:ilvl w:val="0"/>
          <w:numId w:val="14"/>
        </w:numPr>
        <w:tabs>
          <w:tab w:val="left" w:pos="0"/>
          <w:tab w:val="left" w:pos="1276"/>
          <w:tab w:val="left" w:pos="1418"/>
        </w:tabs>
        <w:suppressAutoHyphen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Dorado F., Romero R., </w:t>
      </w:r>
      <w:proofErr w:type="spellStart"/>
      <w:r w:rsidRPr="00D45460">
        <w:rPr>
          <w:rFonts w:ascii="Times New Roman" w:hAnsi="Times New Roman" w:cs="Times New Roman"/>
          <w:sz w:val="28"/>
          <w:szCs w:val="28"/>
          <w:lang w:val="en-US"/>
        </w:rPr>
        <w:t>Canizares</w:t>
      </w:r>
      <w:proofErr w:type="spellEnd"/>
      <w:r w:rsidRPr="00D45460">
        <w:rPr>
          <w:rFonts w:ascii="Times New Roman" w:hAnsi="Times New Roman" w:cs="Times New Roman"/>
          <w:sz w:val="28"/>
          <w:szCs w:val="28"/>
          <w:lang w:val="en-US"/>
        </w:rPr>
        <w:t xml:space="preserve"> P. Influence of clay binders on the performance of Pd/HZSM-5 catalysts for the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of n-butane // Ind. Eng. Chem. Res. – 2001. – V</w:t>
      </w:r>
      <w:r w:rsidR="006A36E5"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40. – P. 3428-3434. </w:t>
      </w:r>
    </w:p>
    <w:p w14:paraId="6E55DDCA" w14:textId="525953F4" w:rsidR="007E6FE9" w:rsidRPr="00D45460" w:rsidRDefault="007E6FE9" w:rsidP="00D45460">
      <w:pPr>
        <w:numPr>
          <w:ilvl w:val="0"/>
          <w:numId w:val="14"/>
        </w:numPr>
        <w:tabs>
          <w:tab w:val="left" w:pos="0"/>
          <w:tab w:val="left" w:pos="1276"/>
          <w:tab w:val="left" w:pos="1418"/>
        </w:tabs>
        <w:suppressAutoHyphens/>
        <w:ind w:left="0" w:firstLine="709"/>
        <w:jc w:val="both"/>
        <w:rPr>
          <w:sz w:val="28"/>
          <w:szCs w:val="28"/>
          <w:lang w:val="en-US"/>
        </w:rPr>
      </w:pPr>
      <w:r w:rsidRPr="00D45460">
        <w:rPr>
          <w:sz w:val="28"/>
          <w:szCs w:val="28"/>
          <w:lang w:val="en-US"/>
        </w:rPr>
        <w:t>Lucas A., Valverde J.L., Sánchez P.</w:t>
      </w:r>
      <w:r w:rsidR="00B43EF5" w:rsidRPr="00D45460">
        <w:rPr>
          <w:sz w:val="28"/>
          <w:szCs w:val="28"/>
          <w:lang w:val="en-US"/>
        </w:rPr>
        <w:t xml:space="preserve"> et al.</w:t>
      </w:r>
      <w:r w:rsidRPr="00D45460">
        <w:rPr>
          <w:sz w:val="28"/>
          <w:szCs w:val="28"/>
          <w:lang w:val="en-US"/>
        </w:rPr>
        <w:t xml:space="preserve"> Influence of the binder on the n-octane </w:t>
      </w:r>
      <w:proofErr w:type="spellStart"/>
      <w:r w:rsidRPr="00D45460">
        <w:rPr>
          <w:sz w:val="28"/>
          <w:szCs w:val="28"/>
          <w:lang w:val="en-US"/>
        </w:rPr>
        <w:t>hydroisomerization</w:t>
      </w:r>
      <w:proofErr w:type="spellEnd"/>
      <w:r w:rsidRPr="00D45460">
        <w:rPr>
          <w:sz w:val="28"/>
          <w:szCs w:val="28"/>
          <w:lang w:val="en-US"/>
        </w:rPr>
        <w:t xml:space="preserve"> over palladium-containing zeolite catalysts // Ind. Eng. Chem. Res. – 2004. – Vol. 43. – P. 8217-8225. </w:t>
      </w:r>
    </w:p>
    <w:p w14:paraId="6F2A8285" w14:textId="1FC76579" w:rsidR="007E6FE9" w:rsidRPr="00D45460" w:rsidRDefault="007E6FE9" w:rsidP="00D45460">
      <w:pPr>
        <w:numPr>
          <w:ilvl w:val="0"/>
          <w:numId w:val="14"/>
        </w:numPr>
        <w:tabs>
          <w:tab w:val="left" w:pos="0"/>
          <w:tab w:val="left" w:pos="1276"/>
          <w:tab w:val="left" w:pos="1418"/>
        </w:tabs>
        <w:suppressAutoHyphens/>
        <w:ind w:left="0" w:firstLine="709"/>
        <w:jc w:val="both"/>
        <w:rPr>
          <w:sz w:val="28"/>
          <w:szCs w:val="28"/>
          <w:lang w:val="en-US"/>
        </w:rPr>
      </w:pPr>
      <w:r w:rsidRPr="00D45460">
        <w:rPr>
          <w:sz w:val="28"/>
          <w:szCs w:val="28"/>
          <w:lang w:val="en-US"/>
        </w:rPr>
        <w:t xml:space="preserve">Chandrasekar G., Hartmann M., </w:t>
      </w:r>
      <w:proofErr w:type="spellStart"/>
      <w:r w:rsidRPr="00D45460">
        <w:rPr>
          <w:sz w:val="28"/>
          <w:szCs w:val="28"/>
          <w:lang w:val="en-US"/>
        </w:rPr>
        <w:t>Palanichamy</w:t>
      </w:r>
      <w:proofErr w:type="spellEnd"/>
      <w:r w:rsidRPr="00D45460">
        <w:rPr>
          <w:sz w:val="28"/>
          <w:szCs w:val="28"/>
          <w:lang w:val="en-US"/>
        </w:rPr>
        <w:t xml:space="preserve"> M.</w:t>
      </w:r>
      <w:r w:rsidR="00B43EF5" w:rsidRPr="00D45460">
        <w:rPr>
          <w:sz w:val="28"/>
          <w:szCs w:val="28"/>
          <w:lang w:val="en-US"/>
        </w:rPr>
        <w:t xml:space="preserve"> et al.</w:t>
      </w:r>
      <w:r w:rsidRPr="00D45460">
        <w:rPr>
          <w:sz w:val="28"/>
          <w:szCs w:val="28"/>
          <w:lang w:val="en-US"/>
        </w:rPr>
        <w:t xml:space="preserve"> Extrusion of AlSBA15 molecular sieves: an industrial point of view //</w:t>
      </w:r>
      <w:r w:rsidR="00EB0859" w:rsidRPr="00D45460">
        <w:rPr>
          <w:sz w:val="28"/>
          <w:szCs w:val="28"/>
          <w:lang w:val="en-US"/>
        </w:rPr>
        <w:t xml:space="preserve"> </w:t>
      </w:r>
      <w:proofErr w:type="spellStart"/>
      <w:r w:rsidRPr="00D45460">
        <w:rPr>
          <w:sz w:val="28"/>
          <w:szCs w:val="28"/>
          <w:lang w:val="en-US"/>
        </w:rPr>
        <w:t>Catal</w:t>
      </w:r>
      <w:proofErr w:type="spellEnd"/>
      <w:r w:rsidRPr="00D45460">
        <w:rPr>
          <w:sz w:val="28"/>
          <w:szCs w:val="28"/>
          <w:lang w:val="en-US"/>
        </w:rPr>
        <w:t xml:space="preserve">. </w:t>
      </w:r>
      <w:proofErr w:type="spellStart"/>
      <w:r w:rsidRPr="00D45460">
        <w:rPr>
          <w:sz w:val="28"/>
          <w:szCs w:val="28"/>
          <w:lang w:val="en-US"/>
        </w:rPr>
        <w:t>Commun</w:t>
      </w:r>
      <w:proofErr w:type="spellEnd"/>
      <w:r w:rsidRPr="00D45460">
        <w:rPr>
          <w:sz w:val="28"/>
          <w:szCs w:val="28"/>
          <w:lang w:val="en-US"/>
        </w:rPr>
        <w:t>. – 2007. – V</w:t>
      </w:r>
      <w:r w:rsidR="00B43EF5" w:rsidRPr="00D45460">
        <w:rPr>
          <w:sz w:val="28"/>
          <w:szCs w:val="28"/>
          <w:lang w:val="en-US"/>
        </w:rPr>
        <w:t>ol</w:t>
      </w:r>
      <w:r w:rsidRPr="00D45460">
        <w:rPr>
          <w:sz w:val="28"/>
          <w:szCs w:val="28"/>
          <w:lang w:val="en-US"/>
        </w:rPr>
        <w:t xml:space="preserve">. 8. – P. </w:t>
      </w:r>
      <w:r w:rsidR="00EB0859" w:rsidRPr="00D45460">
        <w:rPr>
          <w:sz w:val="28"/>
          <w:szCs w:val="28"/>
          <w:lang w:val="en-US"/>
        </w:rPr>
        <w:t>457-</w:t>
      </w:r>
      <w:r w:rsidRPr="00D45460">
        <w:rPr>
          <w:sz w:val="28"/>
          <w:szCs w:val="28"/>
          <w:lang w:val="en-US"/>
        </w:rPr>
        <w:t xml:space="preserve">461. </w:t>
      </w:r>
    </w:p>
    <w:p w14:paraId="4CDE1723" w14:textId="40D85511" w:rsidR="007E6FE9" w:rsidRPr="00D45460" w:rsidRDefault="007E6FE9"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276"/>
          <w:tab w:val="left" w:pos="1418"/>
        </w:tabs>
        <w:ind w:left="0" w:firstLine="709"/>
        <w:jc w:val="both"/>
        <w:rPr>
          <w:rFonts w:ascii="Times New Roman" w:hAnsi="Times New Roman" w:cs="Times New Roman"/>
          <w:color w:val="auto"/>
          <w:sz w:val="28"/>
          <w:szCs w:val="28"/>
        </w:rPr>
      </w:pPr>
      <w:proofErr w:type="spellStart"/>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Панасюгин</w:t>
      </w:r>
      <w:proofErr w:type="spellEnd"/>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А.С.</w:t>
      </w:r>
      <w:r w:rsidR="00C2658B"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Цыганов А.Р., </w:t>
      </w:r>
      <w:proofErr w:type="spellStart"/>
      <w:r w:rsidR="00C2658B"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Машерова</w:t>
      </w:r>
      <w:proofErr w:type="spellEnd"/>
      <w:r w:rsidR="00C2658B"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Н.П. </w:t>
      </w:r>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Модифицированные </w:t>
      </w:r>
      <w:proofErr w:type="spellStart"/>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бентонитовые</w:t>
      </w:r>
      <w:proofErr w:type="spellEnd"/>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глины как сорбенты, катализаторы, носители активных каталитических фаз</w:t>
      </w:r>
      <w:r w:rsidR="00C2658B"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w:t>
      </w:r>
      <w:r w:rsidR="00B43EF5"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w:t>
      </w:r>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Минск: БГТУ</w:t>
      </w:r>
      <w:r w:rsidR="00B43EF5"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w:t>
      </w:r>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2022. – 1</w:t>
      </w:r>
      <w:r w:rsidR="0034776D"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72</w:t>
      </w:r>
      <w:r w:rsidRPr="00D45460">
        <w:rPr>
          <w:rFonts w:ascii="Times New Roman" w:eastAsia="Times New Roman" w:hAnsi="Times New Roman" w:cs="Times New Roman"/>
          <w:color w:val="auto"/>
          <w:sz w:val="28"/>
          <w:szCs w:val="28"/>
          <w:bdr w:val="none" w:sz="0" w:space="0" w:color="auto"/>
          <w14:textOutline w14:w="0" w14:cap="rnd" w14:cmpd="sng" w14:algn="ctr">
            <w14:noFill/>
            <w14:prstDash w14:val="solid"/>
            <w14:bevel/>
          </w14:textOutline>
        </w:rPr>
        <w:t xml:space="preserve"> с. </w:t>
      </w:r>
    </w:p>
    <w:p w14:paraId="7F2A6610" w14:textId="19F70180" w:rsidR="007E6FE9" w:rsidRPr="00D45460" w:rsidRDefault="007E6FE9"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Sánchez</w:t>
      </w:r>
      <w:r w:rsidR="00FC1962"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P.</w:t>
      </w:r>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Dorado</w:t>
      </w:r>
      <w:r w:rsidR="00FC1962"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F.</w:t>
      </w:r>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Ramos</w:t>
      </w:r>
      <w:r w:rsidR="00FC1962"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M.-J.</w:t>
      </w:r>
      <w:r w:rsidR="0034776D"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et al.</w:t>
      </w:r>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w:t>
      </w:r>
      <w:proofErr w:type="spellStart"/>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Hydroisomerization</w:t>
      </w:r>
      <w:proofErr w:type="spellEnd"/>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of C</w:t>
      </w:r>
      <w:r w:rsidRPr="00D45460">
        <w:rPr>
          <w:rFonts w:ascii="Times New Roman" w:eastAsia="Arial Unicode MS" w:hAnsi="Times New Roman" w:cs="Times New Roman"/>
          <w:sz w:val="28"/>
          <w:szCs w:val="28"/>
          <w:bdr w:val="nil"/>
          <w:vertAlign w:val="subscript"/>
          <w:lang w:val="en-US" w:eastAsia="ru-RU"/>
          <w14:textOutline w14:w="0" w14:cap="flat" w14:cmpd="sng" w14:algn="ctr">
            <w14:noFill/>
            <w14:prstDash w14:val="solid"/>
            <w14:bevel/>
          </w14:textOutline>
        </w:rPr>
        <w:t>6</w:t>
      </w:r>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–C</w:t>
      </w:r>
      <w:r w:rsidRPr="00D45460">
        <w:rPr>
          <w:rFonts w:ascii="Times New Roman" w:eastAsia="Arial Unicode MS" w:hAnsi="Times New Roman" w:cs="Times New Roman"/>
          <w:sz w:val="28"/>
          <w:szCs w:val="28"/>
          <w:bdr w:val="nil"/>
          <w:vertAlign w:val="subscript"/>
          <w:lang w:val="en-US" w:eastAsia="ru-RU"/>
          <w14:textOutline w14:w="0" w14:cap="flat" w14:cmpd="sng" w14:algn="ctr">
            <w14:noFill/>
            <w14:prstDash w14:val="solid"/>
            <w14:bevel/>
          </w14:textOutline>
        </w:rPr>
        <w:t>8</w:t>
      </w:r>
      <w:r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n-alkanes, cyclohexane and benzene over palladium and platinum beta catalysts agglomerated with bentonite</w:t>
      </w:r>
      <w:r w:rsidR="00B135AB"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w:t>
      </w:r>
      <w:r w:rsidR="00EB0859" w:rsidRPr="00D45460">
        <w:rPr>
          <w:rFonts w:ascii="Times New Roman" w:eastAsia="Arial Unicode MS" w:hAnsi="Times New Roman" w:cs="Times New Roman"/>
          <w:sz w:val="28"/>
          <w:szCs w:val="28"/>
          <w:bdr w:val="nil"/>
          <w:lang w:val="en-US" w:eastAsia="ru-RU"/>
          <w14:textOutline w14:w="0" w14:cap="flat" w14:cmpd="sng" w14:algn="ctr">
            <w14:noFill/>
            <w14:prstDash w14:val="solid"/>
            <w14:bevel/>
          </w14:textOutline>
        </w:rPr>
        <w:t xml:space="preserve"> </w:t>
      </w:r>
      <w:r w:rsidRPr="00D45460">
        <w:rPr>
          <w:rFonts w:ascii="Times New Roman" w:hAnsi="Times New Roman" w:cs="Times New Roman"/>
          <w:sz w:val="28"/>
          <w:szCs w:val="28"/>
          <w:lang w:val="en-US"/>
        </w:rPr>
        <w:t>Applied Catalysis A: General.</w:t>
      </w:r>
      <w:r w:rsidR="00B135AB" w:rsidRPr="00D45460">
        <w:rPr>
          <w:rFonts w:ascii="Times New Roman" w:hAnsi="Times New Roman" w:cs="Times New Roman"/>
          <w:sz w:val="28"/>
          <w:szCs w:val="28"/>
          <w:lang w:val="en-US"/>
        </w:rPr>
        <w:t xml:space="preserve"> – 2006. – </w:t>
      </w:r>
      <w:r w:rsidRPr="00D45460">
        <w:rPr>
          <w:rFonts w:ascii="Times New Roman" w:hAnsi="Times New Roman" w:cs="Times New Roman"/>
          <w:sz w:val="28"/>
          <w:szCs w:val="28"/>
          <w:lang w:val="en-US"/>
        </w:rPr>
        <w:t>V</w:t>
      </w:r>
      <w:r w:rsidR="0034776D" w:rsidRPr="00D45460">
        <w:rPr>
          <w:rFonts w:ascii="Times New Roman" w:hAnsi="Times New Roman" w:cs="Times New Roman"/>
          <w:sz w:val="28"/>
          <w:szCs w:val="28"/>
          <w:lang w:val="en-US"/>
        </w:rPr>
        <w:t>ol</w:t>
      </w:r>
      <w:r w:rsidR="00B135A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314,</w:t>
      </w:r>
      <w:r w:rsidR="00B135AB"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w:t>
      </w:r>
      <w:r w:rsidR="00B135AB" w:rsidRPr="00D45460">
        <w:rPr>
          <w:rFonts w:ascii="Times New Roman" w:hAnsi="Times New Roman" w:cs="Times New Roman"/>
          <w:sz w:val="28"/>
          <w:szCs w:val="28"/>
          <w:lang w:val="en-US"/>
        </w:rPr>
        <w:t xml:space="preserve">. </w:t>
      </w:r>
      <w:r w:rsidR="00EB0859" w:rsidRPr="00D45460">
        <w:rPr>
          <w:rFonts w:ascii="Times New Roman" w:hAnsi="Times New Roman" w:cs="Times New Roman"/>
          <w:sz w:val="28"/>
          <w:szCs w:val="28"/>
          <w:lang w:val="en-US"/>
        </w:rPr>
        <w:t>–</w:t>
      </w:r>
      <w:r w:rsidR="00B135AB"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P</w:t>
      </w:r>
      <w:r w:rsidR="00B135A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248-255</w:t>
      </w:r>
      <w:r w:rsidR="00B135AB" w:rsidRPr="00D45460">
        <w:rPr>
          <w:rFonts w:ascii="Times New Roman" w:hAnsi="Times New Roman" w:cs="Times New Roman"/>
          <w:sz w:val="28"/>
          <w:szCs w:val="28"/>
          <w:lang w:val="en-US"/>
        </w:rPr>
        <w:t>.</w:t>
      </w:r>
      <w:r w:rsidR="00FF0EDE" w:rsidRPr="00D45460">
        <w:rPr>
          <w:rFonts w:ascii="Times New Roman" w:hAnsi="Times New Roman" w:cs="Times New Roman"/>
          <w:sz w:val="28"/>
          <w:szCs w:val="28"/>
          <w:lang w:val="en-US"/>
        </w:rPr>
        <w:t xml:space="preserve"> </w:t>
      </w:r>
    </w:p>
    <w:p w14:paraId="189A778A" w14:textId="01076CAA" w:rsidR="007E6FE9" w:rsidRDefault="0034776D"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276"/>
          <w:tab w:val="left" w:pos="1418"/>
        </w:tabs>
        <w:ind w:left="0" w:firstLine="709"/>
        <w:jc w:val="both"/>
        <w:rPr>
          <w:rFonts w:ascii="Times New Roman" w:hAnsi="Times New Roman" w:cs="Times New Roman"/>
          <w:color w:val="auto"/>
          <w:sz w:val="28"/>
          <w:szCs w:val="28"/>
        </w:rPr>
      </w:pPr>
      <w:r w:rsidRPr="00D45460">
        <w:rPr>
          <w:rFonts w:ascii="Times New Roman" w:hAnsi="Times New Roman" w:cs="Times New Roman"/>
          <w:color w:val="auto"/>
          <w:sz w:val="28"/>
          <w:szCs w:val="28"/>
        </w:rPr>
        <w:t xml:space="preserve">Пат. 2709522 C1 РФ. Катализатор совместного крекинга нефтяных фракций / </w:t>
      </w:r>
      <w:r w:rsidR="00FF0EDE" w:rsidRPr="00D45460">
        <w:rPr>
          <w:rFonts w:ascii="Times New Roman" w:hAnsi="Times New Roman" w:cs="Times New Roman"/>
          <w:color w:val="auto"/>
          <w:sz w:val="28"/>
          <w:szCs w:val="28"/>
        </w:rPr>
        <w:t>Доронин В.П., Потапенко О.В., Сорокина Т.П.</w:t>
      </w:r>
      <w:r w:rsidRPr="00D45460">
        <w:rPr>
          <w:rFonts w:ascii="Times New Roman" w:hAnsi="Times New Roman" w:cs="Times New Roman"/>
          <w:color w:val="auto"/>
          <w:sz w:val="28"/>
          <w:szCs w:val="28"/>
        </w:rPr>
        <w:t xml:space="preserve"> и др.; </w:t>
      </w:r>
      <w:proofErr w:type="spellStart"/>
      <w:r w:rsidRPr="00D45460">
        <w:rPr>
          <w:rFonts w:ascii="Times New Roman" w:hAnsi="Times New Roman" w:cs="Times New Roman"/>
          <w:color w:val="auto"/>
          <w:sz w:val="28"/>
          <w:szCs w:val="28"/>
        </w:rPr>
        <w:t>о</w:t>
      </w:r>
      <w:r w:rsidR="007E6FE9" w:rsidRPr="00D45460">
        <w:rPr>
          <w:rFonts w:ascii="Times New Roman" w:hAnsi="Times New Roman" w:cs="Times New Roman"/>
          <w:color w:val="auto"/>
          <w:sz w:val="28"/>
          <w:szCs w:val="28"/>
        </w:rPr>
        <w:t>публ</w:t>
      </w:r>
      <w:proofErr w:type="spellEnd"/>
      <w:r w:rsidRPr="00D45460">
        <w:rPr>
          <w:rFonts w:ascii="Times New Roman" w:hAnsi="Times New Roman" w:cs="Times New Roman"/>
          <w:color w:val="auto"/>
          <w:sz w:val="28"/>
          <w:szCs w:val="28"/>
        </w:rPr>
        <w:t>.</w:t>
      </w:r>
      <w:r w:rsidR="007E6FE9" w:rsidRPr="00D45460">
        <w:rPr>
          <w:rFonts w:ascii="Times New Roman" w:hAnsi="Times New Roman" w:cs="Times New Roman"/>
          <w:color w:val="auto"/>
          <w:sz w:val="28"/>
          <w:szCs w:val="28"/>
        </w:rPr>
        <w:t xml:space="preserve"> 18.12.2019</w:t>
      </w:r>
      <w:r w:rsidRPr="00D45460">
        <w:rPr>
          <w:rFonts w:ascii="Times New Roman" w:hAnsi="Times New Roman" w:cs="Times New Roman"/>
          <w:color w:val="auto"/>
          <w:sz w:val="28"/>
          <w:szCs w:val="28"/>
        </w:rPr>
        <w:t xml:space="preserve">, </w:t>
      </w:r>
      <w:proofErr w:type="spellStart"/>
      <w:r w:rsidRPr="00D45460">
        <w:rPr>
          <w:rFonts w:ascii="Times New Roman" w:hAnsi="Times New Roman" w:cs="Times New Roman"/>
          <w:color w:val="auto"/>
          <w:sz w:val="28"/>
          <w:szCs w:val="28"/>
        </w:rPr>
        <w:t>Бюл</w:t>
      </w:r>
      <w:proofErr w:type="spellEnd"/>
      <w:r w:rsidRPr="00D45460">
        <w:rPr>
          <w:rFonts w:ascii="Times New Roman" w:hAnsi="Times New Roman" w:cs="Times New Roman"/>
          <w:color w:val="auto"/>
          <w:sz w:val="28"/>
          <w:szCs w:val="28"/>
        </w:rPr>
        <w:t xml:space="preserve">. №35. – </w:t>
      </w:r>
      <w:r w:rsidR="0073316C">
        <w:rPr>
          <w:rFonts w:ascii="Times New Roman" w:hAnsi="Times New Roman" w:cs="Times New Roman"/>
          <w:color w:val="auto"/>
          <w:sz w:val="28"/>
          <w:szCs w:val="28"/>
          <w:lang w:val="en-US"/>
        </w:rPr>
        <w:t xml:space="preserve">C. </w:t>
      </w:r>
      <w:r w:rsidRPr="00D45460">
        <w:rPr>
          <w:rFonts w:ascii="Times New Roman" w:hAnsi="Times New Roman" w:cs="Times New Roman"/>
          <w:color w:val="auto"/>
          <w:sz w:val="28"/>
          <w:szCs w:val="28"/>
        </w:rPr>
        <w:t>8</w:t>
      </w:r>
      <w:r w:rsidR="007E6FE9" w:rsidRPr="00D45460">
        <w:rPr>
          <w:rFonts w:ascii="Times New Roman" w:hAnsi="Times New Roman" w:cs="Times New Roman"/>
          <w:color w:val="auto"/>
          <w:sz w:val="28"/>
          <w:szCs w:val="28"/>
        </w:rPr>
        <w:t xml:space="preserve"> </w:t>
      </w:r>
    </w:p>
    <w:p w14:paraId="471E6110" w14:textId="089D5ED9" w:rsidR="00946E26" w:rsidRDefault="007E6FE9"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rPr>
      </w:pPr>
      <w:r w:rsidRPr="00D45460">
        <w:rPr>
          <w:rFonts w:ascii="Times New Roman" w:hAnsi="Times New Roman" w:cs="Times New Roman"/>
          <w:color w:val="auto"/>
          <w:sz w:val="28"/>
          <w:szCs w:val="28"/>
        </w:rPr>
        <w:lastRenderedPageBreak/>
        <w:t xml:space="preserve">Доронин </w:t>
      </w:r>
      <w:proofErr w:type="gramStart"/>
      <w:r w:rsidRPr="00D45460">
        <w:rPr>
          <w:rFonts w:ascii="Times New Roman" w:hAnsi="Times New Roman" w:cs="Times New Roman"/>
          <w:color w:val="auto"/>
          <w:sz w:val="28"/>
          <w:szCs w:val="28"/>
        </w:rPr>
        <w:t>В.П.</w:t>
      </w:r>
      <w:proofErr w:type="gramEnd"/>
      <w:r w:rsidRPr="00D45460">
        <w:rPr>
          <w:rFonts w:ascii="Times New Roman" w:hAnsi="Times New Roman" w:cs="Times New Roman"/>
          <w:color w:val="auto"/>
          <w:sz w:val="28"/>
          <w:szCs w:val="28"/>
        </w:rPr>
        <w:t xml:space="preserve">, Сорокина Т.П., </w:t>
      </w:r>
      <w:proofErr w:type="spellStart"/>
      <w:r w:rsidRPr="00D45460">
        <w:rPr>
          <w:rFonts w:ascii="Times New Roman" w:hAnsi="Times New Roman" w:cs="Times New Roman"/>
          <w:color w:val="auto"/>
          <w:sz w:val="28"/>
          <w:szCs w:val="28"/>
        </w:rPr>
        <w:t>Дуплякин</w:t>
      </w:r>
      <w:proofErr w:type="spellEnd"/>
      <w:r w:rsidRPr="00D45460">
        <w:rPr>
          <w:rFonts w:ascii="Times New Roman" w:hAnsi="Times New Roman" w:cs="Times New Roman"/>
          <w:color w:val="auto"/>
          <w:sz w:val="28"/>
          <w:szCs w:val="28"/>
        </w:rPr>
        <w:t xml:space="preserve"> В.К.</w:t>
      </w:r>
      <w:r w:rsidR="006A36E5" w:rsidRPr="00D45460">
        <w:rPr>
          <w:rFonts w:ascii="Times New Roman" w:hAnsi="Times New Roman" w:cs="Times New Roman"/>
          <w:color w:val="auto"/>
          <w:sz w:val="28"/>
          <w:szCs w:val="28"/>
        </w:rPr>
        <w:t xml:space="preserve"> и др.</w:t>
      </w:r>
      <w:r w:rsidRPr="00D45460">
        <w:rPr>
          <w:rFonts w:ascii="Times New Roman" w:hAnsi="Times New Roman" w:cs="Times New Roman"/>
          <w:color w:val="auto"/>
          <w:sz w:val="28"/>
          <w:szCs w:val="28"/>
        </w:rPr>
        <w:t xml:space="preserve"> Отечественные микросферические катализаторы крекинга //</w:t>
      </w:r>
      <w:r w:rsidR="00EB0859" w:rsidRPr="00D45460">
        <w:rPr>
          <w:rFonts w:ascii="Times New Roman" w:hAnsi="Times New Roman" w:cs="Times New Roman"/>
          <w:color w:val="auto"/>
          <w:sz w:val="28"/>
          <w:szCs w:val="28"/>
        </w:rPr>
        <w:t xml:space="preserve"> </w:t>
      </w:r>
      <w:r w:rsidRPr="00D45460">
        <w:rPr>
          <w:rFonts w:ascii="Times New Roman" w:hAnsi="Times New Roman" w:cs="Times New Roman"/>
          <w:color w:val="auto"/>
          <w:sz w:val="28"/>
          <w:szCs w:val="28"/>
        </w:rPr>
        <w:t xml:space="preserve">Катализ в промышленности. </w:t>
      </w:r>
      <w:r w:rsidR="00EB0859" w:rsidRPr="00D45460">
        <w:rPr>
          <w:rFonts w:ascii="Times New Roman" w:hAnsi="Times New Roman" w:cs="Times New Roman"/>
          <w:sz w:val="28"/>
          <w:szCs w:val="28"/>
        </w:rPr>
        <w:t>–</w:t>
      </w:r>
      <w:r w:rsidRPr="00D45460">
        <w:rPr>
          <w:rFonts w:ascii="Times New Roman" w:hAnsi="Times New Roman" w:cs="Times New Roman"/>
          <w:color w:val="auto"/>
          <w:sz w:val="28"/>
          <w:szCs w:val="28"/>
        </w:rPr>
        <w:t xml:space="preserve"> 2003. </w:t>
      </w:r>
      <w:r w:rsidR="00EB0859" w:rsidRPr="00D45460">
        <w:rPr>
          <w:rFonts w:ascii="Times New Roman" w:hAnsi="Times New Roman" w:cs="Times New Roman"/>
          <w:sz w:val="28"/>
          <w:szCs w:val="28"/>
        </w:rPr>
        <w:t>–</w:t>
      </w:r>
      <w:r w:rsidRPr="00D45460">
        <w:rPr>
          <w:rFonts w:ascii="Times New Roman" w:hAnsi="Times New Roman" w:cs="Times New Roman"/>
          <w:color w:val="auto"/>
          <w:sz w:val="28"/>
          <w:szCs w:val="28"/>
        </w:rPr>
        <w:t xml:space="preserve"> </w:t>
      </w:r>
      <w:r w:rsidR="002C31F1" w:rsidRPr="00D45460">
        <w:rPr>
          <w:rFonts w:ascii="Times New Roman" w:hAnsi="Times New Roman" w:cs="Times New Roman"/>
          <w:color w:val="auto"/>
          <w:sz w:val="28"/>
          <w:szCs w:val="28"/>
        </w:rPr>
        <w:t>Т</w:t>
      </w:r>
      <w:r w:rsidRPr="00D45460">
        <w:rPr>
          <w:rFonts w:ascii="Times New Roman" w:hAnsi="Times New Roman" w:cs="Times New Roman"/>
          <w:color w:val="auto"/>
          <w:sz w:val="28"/>
          <w:szCs w:val="28"/>
        </w:rPr>
        <w:t xml:space="preserve">. 2. </w:t>
      </w:r>
      <w:r w:rsidR="00EB0859" w:rsidRPr="00D45460">
        <w:rPr>
          <w:rFonts w:ascii="Times New Roman" w:hAnsi="Times New Roman" w:cs="Times New Roman"/>
          <w:sz w:val="28"/>
          <w:szCs w:val="28"/>
        </w:rPr>
        <w:t>–</w:t>
      </w:r>
      <w:r w:rsidR="00EB0859" w:rsidRPr="00D45460">
        <w:rPr>
          <w:rFonts w:ascii="Times New Roman" w:hAnsi="Times New Roman" w:cs="Times New Roman"/>
          <w:color w:val="auto"/>
          <w:sz w:val="28"/>
          <w:szCs w:val="28"/>
        </w:rPr>
        <w:t xml:space="preserve"> С. 37-</w:t>
      </w:r>
      <w:r w:rsidRPr="00D45460">
        <w:rPr>
          <w:rFonts w:ascii="Times New Roman" w:hAnsi="Times New Roman" w:cs="Times New Roman"/>
          <w:color w:val="auto"/>
          <w:sz w:val="28"/>
          <w:szCs w:val="28"/>
        </w:rPr>
        <w:t>48.</w:t>
      </w:r>
    </w:p>
    <w:p w14:paraId="184C6EDF" w14:textId="045692E5" w:rsidR="00696CB8" w:rsidRPr="00696CB8" w:rsidRDefault="00696CB8" w:rsidP="00696CB8">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284"/>
          <w:tab w:val="left" w:pos="1276"/>
          <w:tab w:val="left" w:pos="1418"/>
        </w:tabs>
        <w:ind w:left="0" w:firstLine="709"/>
        <w:jc w:val="both"/>
        <w:rPr>
          <w:rFonts w:ascii="Times New Roman" w:hAnsi="Times New Roman" w:cs="Times New Roman"/>
          <w:color w:val="auto"/>
          <w:sz w:val="28"/>
          <w:szCs w:val="28"/>
          <w:lang w:val="en-US"/>
        </w:rPr>
      </w:pPr>
      <w:proofErr w:type="spellStart"/>
      <w:r w:rsidRPr="0073316C">
        <w:rPr>
          <w:rFonts w:ascii="Times New Roman" w:hAnsi="Times New Roman" w:cs="Times New Roman"/>
          <w:color w:val="auto"/>
          <w:sz w:val="28"/>
          <w:szCs w:val="28"/>
          <w:lang w:val="en-US"/>
        </w:rPr>
        <w:t>Abdildina</w:t>
      </w:r>
      <w:proofErr w:type="spellEnd"/>
      <w:r>
        <w:rPr>
          <w:rFonts w:ascii="Times New Roman" w:hAnsi="Times New Roman" w:cs="Times New Roman"/>
          <w:color w:val="auto"/>
          <w:sz w:val="28"/>
          <w:szCs w:val="28"/>
          <w:lang w:val="en-US"/>
        </w:rPr>
        <w:t xml:space="preserve"> </w:t>
      </w:r>
      <w:r w:rsidRPr="0073316C">
        <w:rPr>
          <w:rFonts w:ascii="Times New Roman" w:hAnsi="Times New Roman" w:cs="Times New Roman"/>
          <w:color w:val="auto"/>
          <w:sz w:val="28"/>
          <w:szCs w:val="28"/>
          <w:lang w:val="en-US"/>
        </w:rPr>
        <w:t>K.</w:t>
      </w:r>
      <w:r>
        <w:rPr>
          <w:rFonts w:ascii="Times New Roman" w:hAnsi="Times New Roman" w:cs="Times New Roman"/>
          <w:color w:val="auto"/>
          <w:sz w:val="28"/>
          <w:szCs w:val="28"/>
          <w:lang w:val="en-US"/>
        </w:rPr>
        <w:t xml:space="preserve"> </w:t>
      </w:r>
      <w:r w:rsidRPr="0073316C">
        <w:rPr>
          <w:rFonts w:ascii="Times New Roman" w:hAnsi="Times New Roman" w:cs="Times New Roman"/>
          <w:color w:val="auto"/>
          <w:sz w:val="28"/>
          <w:szCs w:val="28"/>
          <w:lang w:val="en-US"/>
        </w:rPr>
        <w:t xml:space="preserve">M., </w:t>
      </w:r>
      <w:proofErr w:type="spellStart"/>
      <w:r w:rsidRPr="0073316C">
        <w:rPr>
          <w:rFonts w:ascii="Times New Roman" w:hAnsi="Times New Roman" w:cs="Times New Roman"/>
          <w:color w:val="auto"/>
          <w:sz w:val="28"/>
          <w:szCs w:val="28"/>
          <w:lang w:val="en-US"/>
        </w:rPr>
        <w:t>Vassilina</w:t>
      </w:r>
      <w:proofErr w:type="spellEnd"/>
      <w:r>
        <w:rPr>
          <w:rFonts w:ascii="Times New Roman" w:hAnsi="Times New Roman" w:cs="Times New Roman"/>
          <w:color w:val="auto"/>
          <w:sz w:val="28"/>
          <w:szCs w:val="28"/>
          <w:lang w:val="en-US"/>
        </w:rPr>
        <w:t xml:space="preserve"> </w:t>
      </w:r>
      <w:r w:rsidRPr="0073316C">
        <w:rPr>
          <w:rFonts w:ascii="Times New Roman" w:hAnsi="Times New Roman" w:cs="Times New Roman"/>
          <w:color w:val="auto"/>
          <w:sz w:val="28"/>
          <w:szCs w:val="28"/>
          <w:lang w:val="en-US"/>
        </w:rPr>
        <w:t xml:space="preserve">G.K., </w:t>
      </w:r>
      <w:proofErr w:type="spellStart"/>
      <w:r w:rsidRPr="0073316C">
        <w:rPr>
          <w:rFonts w:ascii="Times New Roman" w:hAnsi="Times New Roman" w:cs="Times New Roman"/>
          <w:color w:val="auto"/>
          <w:sz w:val="28"/>
          <w:szCs w:val="28"/>
        </w:rPr>
        <w:t>Классен</w:t>
      </w:r>
      <w:proofErr w:type="spellEnd"/>
      <w:r>
        <w:rPr>
          <w:rFonts w:ascii="Times New Roman" w:hAnsi="Times New Roman" w:cs="Times New Roman"/>
          <w:color w:val="auto"/>
          <w:sz w:val="28"/>
          <w:szCs w:val="28"/>
          <w:lang w:val="en-US"/>
        </w:rPr>
        <w:t xml:space="preserve"> </w:t>
      </w:r>
      <w:r w:rsidRPr="0073316C">
        <w:rPr>
          <w:rFonts w:ascii="Times New Roman" w:hAnsi="Times New Roman" w:cs="Times New Roman"/>
          <w:color w:val="auto"/>
          <w:sz w:val="28"/>
          <w:szCs w:val="28"/>
        </w:rPr>
        <w:t>И</w:t>
      </w:r>
      <w:r w:rsidRPr="0073316C">
        <w:rPr>
          <w:rFonts w:ascii="Times New Roman" w:hAnsi="Times New Roman" w:cs="Times New Roman"/>
          <w:color w:val="auto"/>
          <w:sz w:val="28"/>
          <w:szCs w:val="28"/>
          <w:lang w:val="en-US"/>
        </w:rPr>
        <w:t>.</w:t>
      </w:r>
      <w:r w:rsidRPr="0073316C">
        <w:rPr>
          <w:rFonts w:ascii="Times New Roman" w:hAnsi="Times New Roman" w:cs="Times New Roman"/>
          <w:color w:val="auto"/>
          <w:sz w:val="28"/>
          <w:szCs w:val="28"/>
        </w:rPr>
        <w:t>А</w:t>
      </w:r>
      <w:r w:rsidRPr="0073316C">
        <w:rPr>
          <w:rFonts w:ascii="Times New Roman" w:hAnsi="Times New Roman" w:cs="Times New Roman"/>
          <w:color w:val="auto"/>
          <w:sz w:val="28"/>
          <w:szCs w:val="28"/>
          <w:lang w:val="en-US"/>
        </w:rPr>
        <w:t xml:space="preserve">. The Role of the binder in the composition of catalysts for the </w:t>
      </w:r>
      <w:proofErr w:type="spellStart"/>
      <w:r w:rsidRPr="0073316C">
        <w:rPr>
          <w:rFonts w:ascii="Times New Roman" w:hAnsi="Times New Roman" w:cs="Times New Roman"/>
          <w:color w:val="auto"/>
          <w:sz w:val="28"/>
          <w:szCs w:val="28"/>
          <w:lang w:val="en-US"/>
        </w:rPr>
        <w:t>hydroisomerization</w:t>
      </w:r>
      <w:proofErr w:type="spellEnd"/>
      <w:r w:rsidRPr="0073316C">
        <w:rPr>
          <w:rFonts w:ascii="Times New Roman" w:hAnsi="Times New Roman" w:cs="Times New Roman"/>
          <w:color w:val="auto"/>
          <w:sz w:val="28"/>
          <w:szCs w:val="28"/>
          <w:lang w:val="en-US"/>
        </w:rPr>
        <w:t xml:space="preserve"> process // Oil and Gaz. –2022. – №6. – </w:t>
      </w:r>
      <w:r w:rsidRPr="0073316C">
        <w:rPr>
          <w:rFonts w:ascii="Times New Roman" w:hAnsi="Times New Roman" w:cs="Times New Roman"/>
          <w:color w:val="auto"/>
          <w:sz w:val="28"/>
          <w:szCs w:val="28"/>
        </w:rPr>
        <w:t>Р</w:t>
      </w:r>
      <w:r w:rsidRPr="0073316C">
        <w:rPr>
          <w:rFonts w:ascii="Times New Roman" w:hAnsi="Times New Roman" w:cs="Times New Roman"/>
          <w:color w:val="auto"/>
          <w:sz w:val="28"/>
          <w:szCs w:val="28"/>
          <w:lang w:val="en-US"/>
        </w:rPr>
        <w:t>.153-160.</w:t>
      </w:r>
    </w:p>
    <w:p w14:paraId="7A2AF9D5" w14:textId="5BD14BEF" w:rsidR="00A80B87" w:rsidRPr="00D45460" w:rsidRDefault="00A80B87" w:rsidP="00D45460">
      <w:pPr>
        <w:pStyle w:val="a8"/>
        <w:numPr>
          <w:ilvl w:val="0"/>
          <w:numId w:val="14"/>
        </w:numPr>
        <w:tabs>
          <w:tab w:val="left" w:pos="0"/>
          <w:tab w:val="left" w:pos="1276"/>
          <w:tab w:val="left" w:pos="1418"/>
        </w:tabs>
        <w:spacing w:before="0" w:beforeAutospacing="0" w:after="0" w:afterAutospacing="0"/>
        <w:ind w:left="0" w:firstLine="709"/>
        <w:jc w:val="both"/>
        <w:rPr>
          <w:rFonts w:eastAsia="Arial Unicode MS"/>
          <w:sz w:val="28"/>
          <w:szCs w:val="28"/>
          <w:bdr w:val="nil"/>
          <w14:textOutline w14:w="0" w14:cap="flat" w14:cmpd="sng" w14:algn="ctr">
            <w14:noFill/>
            <w14:prstDash w14:val="solid"/>
            <w14:bevel/>
          </w14:textOutline>
        </w:rPr>
      </w:pPr>
      <w:r w:rsidRPr="00D45460">
        <w:rPr>
          <w:rFonts w:eastAsia="Arial Unicode MS"/>
          <w:sz w:val="28"/>
          <w:szCs w:val="28"/>
          <w:bdr w:val="nil"/>
          <w14:textOutline w14:w="0" w14:cap="flat" w14:cmpd="sng" w14:algn="ctr">
            <w14:noFill/>
            <w14:prstDash w14:val="solid"/>
            <w14:bevel/>
          </w14:textOutline>
        </w:rPr>
        <w:t xml:space="preserve">Осипов </w:t>
      </w:r>
      <w:proofErr w:type="gramStart"/>
      <w:r w:rsidRPr="00D45460">
        <w:rPr>
          <w:rFonts w:eastAsia="Arial Unicode MS"/>
          <w:sz w:val="28"/>
          <w:szCs w:val="28"/>
          <w:bdr w:val="nil"/>
          <w14:textOutline w14:w="0" w14:cap="flat" w14:cmpd="sng" w14:algn="ctr">
            <w14:noFill/>
            <w14:prstDash w14:val="solid"/>
            <w14:bevel/>
          </w14:textOutline>
        </w:rPr>
        <w:t>В.И.</w:t>
      </w:r>
      <w:proofErr w:type="gramEnd"/>
      <w:r w:rsidRPr="00D45460">
        <w:rPr>
          <w:rFonts w:eastAsia="Arial Unicode MS"/>
          <w:sz w:val="28"/>
          <w:szCs w:val="28"/>
          <w:bdr w:val="nil"/>
          <w14:textOutline w14:w="0" w14:cap="flat" w14:cmpd="sng" w14:algn="ctr">
            <w14:noFill/>
            <w14:prstDash w14:val="solid"/>
            <w14:bevel/>
          </w14:textOutline>
        </w:rPr>
        <w:t xml:space="preserve">, Соколов В.Н. Глины и их </w:t>
      </w:r>
      <w:proofErr w:type="spellStart"/>
      <w:r w:rsidRPr="00D45460">
        <w:rPr>
          <w:rFonts w:eastAsia="Arial Unicode MS"/>
          <w:sz w:val="28"/>
          <w:szCs w:val="28"/>
          <w:bdr w:val="nil"/>
          <w14:textOutline w14:w="0" w14:cap="flat" w14:cmpd="sng" w14:algn="ctr">
            <w14:noFill/>
            <w14:prstDash w14:val="solid"/>
            <w14:bevel/>
          </w14:textOutline>
        </w:rPr>
        <w:t>свойства</w:t>
      </w:r>
      <w:proofErr w:type="spellEnd"/>
      <w:r w:rsidR="00BF55E5" w:rsidRPr="00D45460">
        <w:rPr>
          <w:rFonts w:eastAsia="Arial Unicode MS"/>
          <w:sz w:val="28"/>
          <w:szCs w:val="28"/>
          <w:bdr w:val="nil"/>
          <w14:textOutline w14:w="0" w14:cap="flat" w14:cmpd="sng" w14:algn="ctr">
            <w14:noFill/>
            <w14:prstDash w14:val="solid"/>
            <w14:bevel/>
          </w14:textOutline>
        </w:rPr>
        <w:t xml:space="preserve">: </w:t>
      </w:r>
      <w:r w:rsidR="00BF55E5" w:rsidRPr="00D45460">
        <w:rPr>
          <w:sz w:val="28"/>
          <w:szCs w:val="28"/>
        </w:rPr>
        <w:t>состав, строение и формирование свойств</w:t>
      </w:r>
      <w:r w:rsidRPr="00D45460">
        <w:rPr>
          <w:rFonts w:eastAsia="Arial Unicode MS"/>
          <w:sz w:val="28"/>
          <w:szCs w:val="28"/>
          <w:bdr w:val="nil"/>
          <w14:textOutline w14:w="0" w14:cap="flat" w14:cmpd="sng" w14:algn="ctr">
            <w14:noFill/>
            <w14:prstDash w14:val="solid"/>
            <w14:bevel/>
          </w14:textOutline>
        </w:rPr>
        <w:t xml:space="preserve">. </w:t>
      </w:r>
      <w:r w:rsidR="00BF55E5" w:rsidRPr="00D45460">
        <w:rPr>
          <w:rFonts w:eastAsia="Arial Unicode MS"/>
          <w:sz w:val="28"/>
          <w:szCs w:val="28"/>
          <w:bdr w:val="nil"/>
          <w14:textOutline w14:w="0" w14:cap="flat" w14:cmpd="sng" w14:algn="ctr">
            <w14:noFill/>
            <w14:prstDash w14:val="solid"/>
            <w14:bevel/>
          </w14:textOutline>
        </w:rPr>
        <w:t xml:space="preserve">– </w:t>
      </w:r>
      <w:r w:rsidRPr="00D45460">
        <w:rPr>
          <w:rFonts w:eastAsia="Arial Unicode MS"/>
          <w:sz w:val="28"/>
          <w:szCs w:val="28"/>
          <w:bdr w:val="nil"/>
          <w14:textOutline w14:w="0" w14:cap="flat" w14:cmpd="sng" w14:algn="ctr">
            <w14:noFill/>
            <w14:prstDash w14:val="solid"/>
            <w14:bevel/>
          </w14:textOutline>
        </w:rPr>
        <w:t xml:space="preserve">М.: ГЕОС, 2013. </w:t>
      </w:r>
      <w:r w:rsidR="00BF55E5" w:rsidRPr="00D45460">
        <w:rPr>
          <w:rFonts w:eastAsia="Arial Unicode MS"/>
          <w:sz w:val="28"/>
          <w:szCs w:val="28"/>
          <w:bdr w:val="nil"/>
          <w14:textOutline w14:w="0" w14:cap="flat" w14:cmpd="sng" w14:algn="ctr">
            <w14:noFill/>
            <w14:prstDash w14:val="solid"/>
            <w14:bevel/>
          </w14:textOutline>
        </w:rPr>
        <w:t xml:space="preserve">– 575 </w:t>
      </w:r>
      <w:r w:rsidR="00BF55E5" w:rsidRPr="00D45460">
        <w:rPr>
          <w:rFonts w:eastAsia="Arial Unicode MS"/>
          <w:sz w:val="28"/>
          <w:szCs w:val="28"/>
          <w:bdr w:val="nil"/>
          <w:lang w:val="en-US"/>
          <w14:textOutline w14:w="0" w14:cap="flat" w14:cmpd="sng" w14:algn="ctr">
            <w14:noFill/>
            <w14:prstDash w14:val="solid"/>
            <w14:bevel/>
          </w14:textOutline>
        </w:rPr>
        <w:t>c</w:t>
      </w:r>
      <w:r w:rsidR="00BF55E5" w:rsidRPr="00D45460">
        <w:rPr>
          <w:rFonts w:eastAsia="Arial Unicode MS"/>
          <w:sz w:val="28"/>
          <w:szCs w:val="28"/>
          <w:bdr w:val="nil"/>
          <w14:textOutline w14:w="0" w14:cap="flat" w14:cmpd="sng" w14:algn="ctr">
            <w14:noFill/>
            <w14:prstDash w14:val="solid"/>
            <w14:bevel/>
          </w14:textOutline>
        </w:rPr>
        <w:t>.</w:t>
      </w:r>
    </w:p>
    <w:p w14:paraId="27EFE0DD" w14:textId="0109C4EC" w:rsidR="00A80B87" w:rsidRPr="00D45460" w:rsidRDefault="000206C5"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lang w:val="en-US"/>
        </w:rPr>
      </w:pPr>
      <w:proofErr w:type="spellStart"/>
      <w:r w:rsidRPr="00D45460">
        <w:rPr>
          <w:rFonts w:ascii="Times New Roman" w:hAnsi="Times New Roman" w:cs="Times New Roman"/>
          <w:color w:val="auto"/>
          <w:sz w:val="28"/>
          <w:szCs w:val="28"/>
          <w:lang w:val="en-US"/>
        </w:rPr>
        <w:t>Olphen</w:t>
      </w:r>
      <w:proofErr w:type="spellEnd"/>
      <w:r w:rsidRPr="00D45460">
        <w:rPr>
          <w:rFonts w:ascii="Times New Roman" w:hAnsi="Times New Roman" w:cs="Times New Roman"/>
          <w:color w:val="auto"/>
          <w:sz w:val="28"/>
          <w:szCs w:val="28"/>
          <w:lang w:val="en-US"/>
        </w:rPr>
        <w:t xml:space="preserve"> V. </w:t>
      </w:r>
      <w:r w:rsidR="00820B22" w:rsidRPr="00D45460">
        <w:rPr>
          <w:rFonts w:ascii="Times New Roman" w:hAnsi="Times New Roman" w:cs="Times New Roman"/>
          <w:color w:val="auto"/>
          <w:sz w:val="28"/>
          <w:szCs w:val="28"/>
          <w:lang w:val="en-US"/>
        </w:rPr>
        <w:t xml:space="preserve">et al. </w:t>
      </w:r>
      <w:r w:rsidRPr="00D45460">
        <w:rPr>
          <w:rFonts w:ascii="Times New Roman" w:hAnsi="Times New Roman" w:cs="Times New Roman"/>
          <w:color w:val="auto"/>
          <w:sz w:val="28"/>
          <w:szCs w:val="28"/>
          <w:lang w:val="en-US"/>
        </w:rPr>
        <w:t xml:space="preserve">Data Handbook for </w:t>
      </w:r>
      <w:r w:rsidR="00820B22" w:rsidRPr="00D45460">
        <w:rPr>
          <w:rFonts w:ascii="Times New Roman" w:hAnsi="Times New Roman" w:cs="Times New Roman"/>
          <w:color w:val="auto"/>
          <w:sz w:val="28"/>
          <w:szCs w:val="28"/>
          <w:lang w:val="en-US"/>
        </w:rPr>
        <w:t xml:space="preserve">Clay Materials </w:t>
      </w:r>
      <w:r w:rsidRPr="00D45460">
        <w:rPr>
          <w:rFonts w:ascii="Times New Roman" w:hAnsi="Times New Roman" w:cs="Times New Roman"/>
          <w:color w:val="auto"/>
          <w:sz w:val="28"/>
          <w:szCs w:val="28"/>
          <w:lang w:val="en-US"/>
        </w:rPr>
        <w:t xml:space="preserve">and </w:t>
      </w:r>
      <w:r w:rsidR="00820B22" w:rsidRPr="00D45460">
        <w:rPr>
          <w:rFonts w:ascii="Times New Roman" w:hAnsi="Times New Roman" w:cs="Times New Roman"/>
          <w:color w:val="auto"/>
          <w:sz w:val="28"/>
          <w:szCs w:val="28"/>
          <w:lang w:val="en-US"/>
        </w:rPr>
        <w:t>Other N</w:t>
      </w:r>
      <w:r w:rsidRPr="00D45460">
        <w:rPr>
          <w:rFonts w:ascii="Times New Roman" w:hAnsi="Times New Roman" w:cs="Times New Roman"/>
          <w:color w:val="auto"/>
          <w:sz w:val="28"/>
          <w:szCs w:val="28"/>
          <w:lang w:val="en-US"/>
        </w:rPr>
        <w:t xml:space="preserve">on-metallic </w:t>
      </w:r>
      <w:r w:rsidR="00820B22" w:rsidRPr="00D45460">
        <w:rPr>
          <w:rFonts w:ascii="Times New Roman" w:hAnsi="Times New Roman" w:cs="Times New Roman"/>
          <w:color w:val="auto"/>
          <w:sz w:val="28"/>
          <w:szCs w:val="28"/>
          <w:lang w:val="en-US"/>
        </w:rPr>
        <w:t>M</w:t>
      </w:r>
      <w:r w:rsidRPr="00D45460">
        <w:rPr>
          <w:rFonts w:ascii="Times New Roman" w:hAnsi="Times New Roman" w:cs="Times New Roman"/>
          <w:color w:val="auto"/>
          <w:sz w:val="28"/>
          <w:szCs w:val="28"/>
          <w:lang w:val="en-US"/>
        </w:rPr>
        <w:t xml:space="preserve">inerals. – </w:t>
      </w:r>
      <w:r w:rsidR="00820B22" w:rsidRPr="00D45460">
        <w:rPr>
          <w:rFonts w:ascii="Times New Roman" w:hAnsi="Times New Roman" w:cs="Times New Roman"/>
          <w:color w:val="auto"/>
          <w:sz w:val="28"/>
          <w:szCs w:val="28"/>
          <w:lang w:val="en-US"/>
        </w:rPr>
        <w:t xml:space="preserve">NY.: </w:t>
      </w:r>
      <w:r w:rsidRPr="00D45460">
        <w:rPr>
          <w:rFonts w:ascii="Times New Roman" w:hAnsi="Times New Roman" w:cs="Times New Roman"/>
          <w:color w:val="auto"/>
          <w:sz w:val="28"/>
          <w:szCs w:val="28"/>
          <w:lang w:val="en-US"/>
        </w:rPr>
        <w:t>Pergamon Press, 1979. – 346</w:t>
      </w:r>
      <w:r w:rsidR="00820B22" w:rsidRPr="00D45460">
        <w:rPr>
          <w:rFonts w:ascii="Times New Roman" w:hAnsi="Times New Roman" w:cs="Times New Roman"/>
          <w:color w:val="auto"/>
          <w:sz w:val="28"/>
          <w:szCs w:val="28"/>
          <w:lang w:val="en-US"/>
        </w:rPr>
        <w:t xml:space="preserve"> p</w:t>
      </w:r>
      <w:r w:rsidRPr="00D45460">
        <w:rPr>
          <w:rFonts w:ascii="Times New Roman" w:hAnsi="Times New Roman" w:cs="Times New Roman"/>
          <w:color w:val="auto"/>
          <w:sz w:val="28"/>
          <w:szCs w:val="28"/>
          <w:lang w:val="en-US"/>
        </w:rPr>
        <w:t xml:space="preserve">. </w:t>
      </w:r>
    </w:p>
    <w:p w14:paraId="4ABDE9B3" w14:textId="0D251447" w:rsidR="003F53B4" w:rsidRPr="00D45460" w:rsidRDefault="00121C92"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lang w:val="en-US"/>
        </w:rPr>
      </w:pPr>
      <w:proofErr w:type="spellStart"/>
      <w:r w:rsidRPr="00D45460">
        <w:rPr>
          <w:rFonts w:ascii="Times New Roman" w:hAnsi="Times New Roman" w:cs="Times New Roman"/>
          <w:color w:val="auto"/>
          <w:sz w:val="28"/>
          <w:szCs w:val="28"/>
          <w:lang w:val="en-US"/>
        </w:rPr>
        <w:t>Bergaya</w:t>
      </w:r>
      <w:proofErr w:type="spellEnd"/>
      <w:r w:rsidRPr="00D45460">
        <w:rPr>
          <w:rFonts w:ascii="Times New Roman" w:hAnsi="Times New Roman" w:cs="Times New Roman"/>
          <w:color w:val="auto"/>
          <w:sz w:val="28"/>
          <w:szCs w:val="28"/>
          <w:lang w:val="en-US"/>
        </w:rPr>
        <w:t xml:space="preserve"> F., Gerhard L. Surface modification of clay minerals //</w:t>
      </w:r>
      <w:r w:rsidR="00820B22"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 xml:space="preserve">Applied clay Science. </w:t>
      </w:r>
      <w:r w:rsidR="00345D5D"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 xml:space="preserve">2001. </w:t>
      </w:r>
      <w:r w:rsidR="00345D5D" w:rsidRPr="00D45460">
        <w:rPr>
          <w:rFonts w:ascii="Times New Roman" w:hAnsi="Times New Roman" w:cs="Times New Roman"/>
          <w:color w:val="auto"/>
          <w:sz w:val="28"/>
          <w:szCs w:val="28"/>
          <w:lang w:val="en-US"/>
        </w:rPr>
        <w:t>– V</w:t>
      </w:r>
      <w:r w:rsidR="00820B22" w:rsidRPr="00D45460">
        <w:rPr>
          <w:rFonts w:ascii="Times New Roman" w:hAnsi="Times New Roman" w:cs="Times New Roman"/>
          <w:color w:val="auto"/>
          <w:sz w:val="28"/>
          <w:szCs w:val="28"/>
          <w:lang w:val="en-US"/>
        </w:rPr>
        <w:t>ol</w:t>
      </w:r>
      <w:r w:rsidR="00345D5D"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19.</w:t>
      </w:r>
      <w:r w:rsidR="00345D5D" w:rsidRPr="00D45460">
        <w:rPr>
          <w:rFonts w:ascii="Times New Roman" w:hAnsi="Times New Roman" w:cs="Times New Roman"/>
          <w:color w:val="auto"/>
          <w:sz w:val="28"/>
          <w:szCs w:val="28"/>
          <w:lang w:val="en-US"/>
        </w:rPr>
        <w:t xml:space="preserve"> – </w:t>
      </w:r>
      <w:r w:rsidRPr="00D45460">
        <w:rPr>
          <w:rFonts w:ascii="Times New Roman" w:hAnsi="Times New Roman" w:cs="Times New Roman"/>
          <w:color w:val="auto"/>
          <w:sz w:val="28"/>
          <w:szCs w:val="28"/>
        </w:rPr>
        <w:t>Р</w:t>
      </w:r>
      <w:r w:rsidRPr="00D45460">
        <w:rPr>
          <w:rFonts w:ascii="Times New Roman" w:hAnsi="Times New Roman" w:cs="Times New Roman"/>
          <w:color w:val="auto"/>
          <w:sz w:val="28"/>
          <w:szCs w:val="28"/>
          <w:lang w:val="en-US"/>
        </w:rPr>
        <w:t>.</w:t>
      </w:r>
      <w:r w:rsidR="00820B22"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1-3.</w:t>
      </w:r>
    </w:p>
    <w:p w14:paraId="4F7E5F97" w14:textId="3FC6CE54" w:rsidR="003F53B4" w:rsidRPr="00D45460" w:rsidRDefault="00A41323"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lang w:val="en-US"/>
        </w:rPr>
      </w:pPr>
      <w:proofErr w:type="spellStart"/>
      <w:r w:rsidRPr="00D45460">
        <w:rPr>
          <w:rFonts w:ascii="Times New Roman" w:hAnsi="Times New Roman" w:cs="Times New Roman"/>
          <w:color w:val="auto"/>
          <w:sz w:val="28"/>
          <w:szCs w:val="28"/>
          <w:lang w:val="en-US"/>
        </w:rPr>
        <w:t>Steudel</w:t>
      </w:r>
      <w:proofErr w:type="spellEnd"/>
      <w:r w:rsidRPr="00D45460">
        <w:rPr>
          <w:rFonts w:ascii="Times New Roman" w:hAnsi="Times New Roman" w:cs="Times New Roman"/>
          <w:color w:val="auto"/>
          <w:sz w:val="28"/>
          <w:szCs w:val="28"/>
          <w:lang w:val="en-US"/>
        </w:rPr>
        <w:t xml:space="preserve"> A. Selection strategy and modification of layer silicates for technical application</w:t>
      </w:r>
      <w:r w:rsidR="00820B22" w:rsidRPr="00D45460">
        <w:rPr>
          <w:rFonts w:ascii="Times New Roman" w:hAnsi="Times New Roman" w:cs="Times New Roman"/>
          <w:color w:val="auto"/>
          <w:sz w:val="28"/>
          <w:szCs w:val="28"/>
          <w:lang w:val="en-US"/>
        </w:rPr>
        <w:t>.</w:t>
      </w:r>
      <w:r w:rsidRPr="00D45460">
        <w:rPr>
          <w:rFonts w:ascii="Times New Roman" w:hAnsi="Times New Roman" w:cs="Times New Roman"/>
          <w:color w:val="auto"/>
          <w:sz w:val="28"/>
          <w:szCs w:val="28"/>
          <w:lang w:val="en-US"/>
        </w:rPr>
        <w:t xml:space="preserve"> </w:t>
      </w:r>
      <w:r w:rsidR="00820B22" w:rsidRPr="00D45460">
        <w:rPr>
          <w:rFonts w:ascii="Times New Roman" w:hAnsi="Times New Roman" w:cs="Times New Roman"/>
          <w:color w:val="auto"/>
          <w:sz w:val="28"/>
          <w:szCs w:val="28"/>
          <w:lang w:val="en-US"/>
        </w:rPr>
        <w:t xml:space="preserve">– </w:t>
      </w:r>
      <w:r w:rsidRPr="00D45460">
        <w:rPr>
          <w:rFonts w:ascii="Times New Roman" w:hAnsi="Times New Roman" w:cs="Times New Roman"/>
          <w:color w:val="auto"/>
          <w:sz w:val="28"/>
          <w:szCs w:val="28"/>
          <w:lang w:val="en-US"/>
        </w:rPr>
        <w:t xml:space="preserve">Karlsruhe: </w:t>
      </w:r>
      <w:proofErr w:type="spellStart"/>
      <w:r w:rsidRPr="00D45460">
        <w:rPr>
          <w:rFonts w:ascii="Times New Roman" w:hAnsi="Times New Roman" w:cs="Times New Roman"/>
          <w:color w:val="auto"/>
          <w:sz w:val="28"/>
          <w:szCs w:val="28"/>
          <w:lang w:val="en-US"/>
        </w:rPr>
        <w:t>Uninersitat</w:t>
      </w:r>
      <w:proofErr w:type="spellEnd"/>
      <w:r w:rsidRPr="00D45460">
        <w:rPr>
          <w:rFonts w:ascii="Times New Roman" w:hAnsi="Times New Roman" w:cs="Times New Roman"/>
          <w:color w:val="auto"/>
          <w:sz w:val="28"/>
          <w:szCs w:val="28"/>
          <w:lang w:val="en-US"/>
        </w:rPr>
        <w:t xml:space="preserve"> Karlsruhe</w:t>
      </w:r>
      <w:r w:rsidR="00820B22" w:rsidRPr="00D45460">
        <w:rPr>
          <w:rFonts w:ascii="Times New Roman" w:hAnsi="Times New Roman" w:cs="Times New Roman"/>
          <w:color w:val="auto"/>
          <w:sz w:val="28"/>
          <w:szCs w:val="28"/>
          <w:lang w:val="en-US"/>
        </w:rPr>
        <w:t>,</w:t>
      </w:r>
      <w:r w:rsidRPr="00D45460">
        <w:rPr>
          <w:rFonts w:ascii="Times New Roman" w:hAnsi="Times New Roman" w:cs="Times New Roman"/>
          <w:color w:val="auto"/>
          <w:sz w:val="28"/>
          <w:szCs w:val="28"/>
          <w:lang w:val="en-US"/>
        </w:rPr>
        <w:t xml:space="preserve"> 20</w:t>
      </w:r>
      <w:r w:rsidR="00820B22" w:rsidRPr="00D45460">
        <w:rPr>
          <w:rFonts w:ascii="Times New Roman" w:hAnsi="Times New Roman" w:cs="Times New Roman"/>
          <w:color w:val="auto"/>
          <w:sz w:val="28"/>
          <w:szCs w:val="28"/>
          <w:lang w:val="en-US"/>
        </w:rPr>
        <w:t>10</w:t>
      </w:r>
      <w:r w:rsidRPr="00D45460">
        <w:rPr>
          <w:rFonts w:ascii="Times New Roman" w:hAnsi="Times New Roman" w:cs="Times New Roman"/>
          <w:color w:val="auto"/>
          <w:sz w:val="28"/>
          <w:szCs w:val="28"/>
          <w:lang w:val="en-US"/>
        </w:rPr>
        <w:t xml:space="preserve">. – </w:t>
      </w:r>
      <w:r w:rsidR="00820B22" w:rsidRPr="00D45460">
        <w:rPr>
          <w:rFonts w:ascii="Times New Roman" w:hAnsi="Times New Roman" w:cs="Times New Roman"/>
          <w:color w:val="auto"/>
          <w:sz w:val="28"/>
          <w:szCs w:val="28"/>
          <w:lang w:val="en-US"/>
        </w:rPr>
        <w:t>278 p</w:t>
      </w:r>
      <w:r w:rsidRPr="00D45460">
        <w:rPr>
          <w:rFonts w:ascii="Times New Roman" w:hAnsi="Times New Roman" w:cs="Times New Roman"/>
          <w:color w:val="auto"/>
          <w:sz w:val="28"/>
          <w:szCs w:val="28"/>
          <w:lang w:val="en-US"/>
        </w:rPr>
        <w:t>.</w:t>
      </w:r>
    </w:p>
    <w:p w14:paraId="366B45DB" w14:textId="4D06BD91" w:rsidR="003F53B4" w:rsidRPr="00D45460" w:rsidRDefault="00A41323"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rPr>
      </w:pPr>
      <w:r w:rsidRPr="00D45460">
        <w:rPr>
          <w:rFonts w:ascii="Times New Roman" w:hAnsi="Times New Roman" w:cs="Times New Roman"/>
          <w:color w:val="auto"/>
          <w:sz w:val="28"/>
          <w:szCs w:val="28"/>
        </w:rPr>
        <w:t xml:space="preserve">Трофимова </w:t>
      </w:r>
      <w:proofErr w:type="gramStart"/>
      <w:r w:rsidRPr="00D45460">
        <w:rPr>
          <w:rFonts w:ascii="Times New Roman" w:hAnsi="Times New Roman" w:cs="Times New Roman"/>
          <w:color w:val="auto"/>
          <w:sz w:val="28"/>
          <w:szCs w:val="28"/>
        </w:rPr>
        <w:t>Ф.А.</w:t>
      </w:r>
      <w:proofErr w:type="gramEnd"/>
      <w:r w:rsidRPr="00D45460">
        <w:rPr>
          <w:rFonts w:ascii="Times New Roman" w:hAnsi="Times New Roman" w:cs="Times New Roman"/>
          <w:color w:val="auto"/>
          <w:sz w:val="28"/>
          <w:szCs w:val="28"/>
        </w:rPr>
        <w:t xml:space="preserve">, </w:t>
      </w:r>
      <w:proofErr w:type="spellStart"/>
      <w:r w:rsidRPr="00D45460">
        <w:rPr>
          <w:rFonts w:ascii="Times New Roman" w:hAnsi="Times New Roman" w:cs="Times New Roman"/>
          <w:color w:val="auto"/>
          <w:sz w:val="28"/>
          <w:szCs w:val="28"/>
        </w:rPr>
        <w:t>Лыгина</w:t>
      </w:r>
      <w:proofErr w:type="spellEnd"/>
      <w:r w:rsidRPr="00D45460">
        <w:rPr>
          <w:rFonts w:ascii="Times New Roman" w:hAnsi="Times New Roman" w:cs="Times New Roman"/>
          <w:color w:val="auto"/>
          <w:sz w:val="28"/>
          <w:szCs w:val="28"/>
        </w:rPr>
        <w:t xml:space="preserve"> Т.З., Наумкина Н.Н.</w:t>
      </w:r>
      <w:r w:rsidR="00820B22" w:rsidRPr="00D45460">
        <w:rPr>
          <w:rFonts w:ascii="Times New Roman" w:hAnsi="Times New Roman" w:cs="Times New Roman"/>
          <w:color w:val="auto"/>
          <w:sz w:val="28"/>
          <w:szCs w:val="28"/>
        </w:rPr>
        <w:t xml:space="preserve"> и др.</w:t>
      </w:r>
      <w:r w:rsidRPr="00D45460">
        <w:rPr>
          <w:rFonts w:ascii="Times New Roman" w:hAnsi="Times New Roman" w:cs="Times New Roman"/>
          <w:color w:val="auto"/>
          <w:sz w:val="28"/>
          <w:szCs w:val="28"/>
        </w:rPr>
        <w:t xml:space="preserve"> Структурные изменения </w:t>
      </w:r>
      <w:proofErr w:type="spellStart"/>
      <w:r w:rsidRPr="00D45460">
        <w:rPr>
          <w:rFonts w:ascii="Times New Roman" w:hAnsi="Times New Roman" w:cs="Times New Roman"/>
          <w:color w:val="auto"/>
          <w:sz w:val="28"/>
          <w:szCs w:val="28"/>
        </w:rPr>
        <w:t>бентонитсодержащих</w:t>
      </w:r>
      <w:proofErr w:type="spellEnd"/>
      <w:r w:rsidRPr="00D45460">
        <w:rPr>
          <w:rFonts w:ascii="Times New Roman" w:hAnsi="Times New Roman" w:cs="Times New Roman"/>
          <w:color w:val="auto"/>
          <w:sz w:val="28"/>
          <w:szCs w:val="28"/>
        </w:rPr>
        <w:t xml:space="preserve"> глин в ходе их модифицирования //</w:t>
      </w:r>
      <w:r w:rsidR="00EB0859" w:rsidRPr="00D45460">
        <w:rPr>
          <w:rFonts w:ascii="Times New Roman" w:hAnsi="Times New Roman" w:cs="Times New Roman"/>
          <w:color w:val="auto"/>
          <w:sz w:val="28"/>
          <w:szCs w:val="28"/>
        </w:rPr>
        <w:t xml:space="preserve"> </w:t>
      </w:r>
      <w:r w:rsidRPr="00D45460">
        <w:rPr>
          <w:rFonts w:ascii="Times New Roman" w:hAnsi="Times New Roman" w:cs="Times New Roman"/>
          <w:color w:val="auto"/>
          <w:sz w:val="28"/>
          <w:szCs w:val="28"/>
        </w:rPr>
        <w:t>Структура и динамика молекулярных систем</w:t>
      </w:r>
      <w:r w:rsidR="00820B22" w:rsidRPr="00D45460">
        <w:rPr>
          <w:rFonts w:ascii="Times New Roman" w:hAnsi="Times New Roman" w:cs="Times New Roman"/>
          <w:color w:val="auto"/>
          <w:sz w:val="28"/>
          <w:szCs w:val="28"/>
        </w:rPr>
        <w:t xml:space="preserve">: сб. ст. по матер. </w:t>
      </w:r>
      <w:proofErr w:type="spellStart"/>
      <w:r w:rsidR="00820B22" w:rsidRPr="00D45460">
        <w:rPr>
          <w:rFonts w:ascii="Times New Roman" w:hAnsi="Times New Roman" w:cs="Times New Roman"/>
          <w:color w:val="auto"/>
          <w:sz w:val="28"/>
          <w:szCs w:val="28"/>
        </w:rPr>
        <w:t>конф</w:t>
      </w:r>
      <w:proofErr w:type="spellEnd"/>
      <w:r w:rsidR="00820B22" w:rsidRPr="00D45460">
        <w:rPr>
          <w:rFonts w:ascii="Times New Roman" w:hAnsi="Times New Roman" w:cs="Times New Roman"/>
          <w:color w:val="auto"/>
          <w:sz w:val="28"/>
          <w:szCs w:val="28"/>
        </w:rPr>
        <w:t>.</w:t>
      </w:r>
      <w:r w:rsidRPr="00D45460">
        <w:rPr>
          <w:rFonts w:ascii="Times New Roman" w:hAnsi="Times New Roman" w:cs="Times New Roman"/>
          <w:color w:val="auto"/>
          <w:sz w:val="28"/>
          <w:szCs w:val="28"/>
        </w:rPr>
        <w:t xml:space="preserve"> – </w:t>
      </w:r>
      <w:proofErr w:type="spellStart"/>
      <w:r w:rsidRPr="00D45460">
        <w:rPr>
          <w:rFonts w:ascii="Times New Roman" w:hAnsi="Times New Roman" w:cs="Times New Roman"/>
          <w:color w:val="auto"/>
          <w:sz w:val="28"/>
          <w:szCs w:val="28"/>
        </w:rPr>
        <w:t>Яльчик</w:t>
      </w:r>
      <w:proofErr w:type="spellEnd"/>
      <w:r w:rsidRPr="00D45460">
        <w:rPr>
          <w:rFonts w:ascii="Times New Roman" w:hAnsi="Times New Roman" w:cs="Times New Roman"/>
          <w:color w:val="auto"/>
          <w:sz w:val="28"/>
          <w:szCs w:val="28"/>
        </w:rPr>
        <w:t xml:space="preserve">, 2006. </w:t>
      </w:r>
      <w:r w:rsidR="00EB0859" w:rsidRPr="00D45460">
        <w:rPr>
          <w:rFonts w:ascii="Times New Roman" w:hAnsi="Times New Roman" w:cs="Times New Roman"/>
          <w:sz w:val="28"/>
          <w:szCs w:val="28"/>
        </w:rPr>
        <w:t>–</w:t>
      </w:r>
      <w:r w:rsidRPr="00D45460">
        <w:rPr>
          <w:rFonts w:ascii="Times New Roman" w:hAnsi="Times New Roman" w:cs="Times New Roman"/>
          <w:color w:val="auto"/>
          <w:sz w:val="28"/>
          <w:szCs w:val="28"/>
        </w:rPr>
        <w:t xml:space="preserve"> С.</w:t>
      </w:r>
      <w:r w:rsidR="00820B22" w:rsidRPr="00D45460">
        <w:rPr>
          <w:rFonts w:ascii="Times New Roman" w:hAnsi="Times New Roman" w:cs="Times New Roman"/>
          <w:color w:val="auto"/>
          <w:sz w:val="28"/>
          <w:szCs w:val="28"/>
        </w:rPr>
        <w:t> </w:t>
      </w:r>
      <w:r w:rsidRPr="00D45460">
        <w:rPr>
          <w:rFonts w:ascii="Times New Roman" w:hAnsi="Times New Roman" w:cs="Times New Roman"/>
          <w:color w:val="auto"/>
          <w:sz w:val="28"/>
          <w:szCs w:val="28"/>
        </w:rPr>
        <w:t>301-305.</w:t>
      </w:r>
    </w:p>
    <w:p w14:paraId="1CECE00C" w14:textId="3745FD5C" w:rsidR="003F53B4" w:rsidRPr="00D45460" w:rsidRDefault="002D269F"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rPr>
      </w:pPr>
      <w:proofErr w:type="spellStart"/>
      <w:r w:rsidRPr="00D45460">
        <w:rPr>
          <w:rFonts w:ascii="Times New Roman" w:hAnsi="Times New Roman" w:cs="Times New Roman"/>
          <w:color w:val="auto"/>
          <w:sz w:val="28"/>
          <w:szCs w:val="28"/>
        </w:rPr>
        <w:t>Финевич</w:t>
      </w:r>
      <w:proofErr w:type="spellEnd"/>
      <w:r w:rsidRPr="00D45460">
        <w:rPr>
          <w:rFonts w:ascii="Times New Roman" w:hAnsi="Times New Roman" w:cs="Times New Roman"/>
          <w:color w:val="auto"/>
          <w:sz w:val="28"/>
          <w:szCs w:val="28"/>
        </w:rPr>
        <w:t xml:space="preserve"> В.П., </w:t>
      </w:r>
      <w:proofErr w:type="spellStart"/>
      <w:r w:rsidRPr="00D45460">
        <w:rPr>
          <w:rFonts w:ascii="Times New Roman" w:hAnsi="Times New Roman" w:cs="Times New Roman"/>
          <w:color w:val="auto"/>
          <w:sz w:val="28"/>
          <w:szCs w:val="28"/>
        </w:rPr>
        <w:t>Аллерт</w:t>
      </w:r>
      <w:proofErr w:type="spellEnd"/>
      <w:r w:rsidRPr="00D45460">
        <w:rPr>
          <w:rFonts w:ascii="Times New Roman" w:hAnsi="Times New Roman" w:cs="Times New Roman"/>
          <w:color w:val="auto"/>
          <w:sz w:val="28"/>
          <w:szCs w:val="28"/>
        </w:rPr>
        <w:t xml:space="preserve"> Н.А., Карпова Т.Р</w:t>
      </w:r>
      <w:r w:rsidR="00DF71A0" w:rsidRPr="00D45460">
        <w:rPr>
          <w:rFonts w:ascii="Times New Roman" w:hAnsi="Times New Roman" w:cs="Times New Roman"/>
          <w:color w:val="auto"/>
          <w:sz w:val="28"/>
          <w:szCs w:val="28"/>
        </w:rPr>
        <w:t>. и др.</w:t>
      </w:r>
      <w:r w:rsidRPr="00D45460">
        <w:rPr>
          <w:rFonts w:ascii="Times New Roman" w:hAnsi="Times New Roman" w:cs="Times New Roman"/>
          <w:color w:val="auto"/>
          <w:sz w:val="28"/>
          <w:szCs w:val="28"/>
        </w:rPr>
        <w:t xml:space="preserve"> Композиционные материалы на основе кислотно-активированных монтмориллонитов //</w:t>
      </w:r>
      <w:r w:rsidR="00EB0859" w:rsidRPr="00D45460">
        <w:rPr>
          <w:rFonts w:ascii="Times New Roman" w:hAnsi="Times New Roman" w:cs="Times New Roman"/>
          <w:color w:val="auto"/>
          <w:sz w:val="28"/>
          <w:szCs w:val="28"/>
        </w:rPr>
        <w:t xml:space="preserve"> </w:t>
      </w:r>
      <w:r w:rsidRPr="00D45460">
        <w:rPr>
          <w:rFonts w:ascii="Times New Roman" w:hAnsi="Times New Roman" w:cs="Times New Roman"/>
          <w:color w:val="auto"/>
          <w:sz w:val="28"/>
          <w:szCs w:val="28"/>
        </w:rPr>
        <w:t>Рос</w:t>
      </w:r>
      <w:r w:rsidR="00DF71A0" w:rsidRPr="00D45460">
        <w:rPr>
          <w:rFonts w:ascii="Times New Roman" w:hAnsi="Times New Roman" w:cs="Times New Roman"/>
          <w:color w:val="auto"/>
          <w:sz w:val="28"/>
          <w:szCs w:val="28"/>
        </w:rPr>
        <w:t>сийский</w:t>
      </w:r>
      <w:r w:rsidRPr="00D45460">
        <w:rPr>
          <w:rFonts w:ascii="Times New Roman" w:hAnsi="Times New Roman" w:cs="Times New Roman"/>
          <w:color w:val="auto"/>
          <w:sz w:val="28"/>
          <w:szCs w:val="28"/>
        </w:rPr>
        <w:t xml:space="preserve"> хим</w:t>
      </w:r>
      <w:r w:rsidR="00DF71A0" w:rsidRPr="00D45460">
        <w:rPr>
          <w:rFonts w:ascii="Times New Roman" w:hAnsi="Times New Roman" w:cs="Times New Roman"/>
          <w:color w:val="auto"/>
          <w:sz w:val="28"/>
          <w:szCs w:val="28"/>
        </w:rPr>
        <w:t>ический</w:t>
      </w:r>
      <w:r w:rsidRPr="00D45460">
        <w:rPr>
          <w:rFonts w:ascii="Times New Roman" w:hAnsi="Times New Roman" w:cs="Times New Roman"/>
          <w:color w:val="auto"/>
          <w:sz w:val="28"/>
          <w:szCs w:val="28"/>
        </w:rPr>
        <w:t xml:space="preserve"> ж</w:t>
      </w:r>
      <w:r w:rsidR="00DF71A0" w:rsidRPr="00D45460">
        <w:rPr>
          <w:rFonts w:ascii="Times New Roman" w:hAnsi="Times New Roman" w:cs="Times New Roman"/>
          <w:color w:val="auto"/>
          <w:sz w:val="28"/>
          <w:szCs w:val="28"/>
        </w:rPr>
        <w:t>урнал</w:t>
      </w:r>
      <w:r w:rsidRPr="00D45460">
        <w:rPr>
          <w:rFonts w:ascii="Times New Roman" w:hAnsi="Times New Roman" w:cs="Times New Roman"/>
          <w:color w:val="auto"/>
          <w:sz w:val="28"/>
          <w:szCs w:val="28"/>
        </w:rPr>
        <w:t xml:space="preserve">. – 2007. – </w:t>
      </w:r>
      <w:r w:rsidRPr="00D45460">
        <w:rPr>
          <w:rFonts w:ascii="Times New Roman" w:hAnsi="Times New Roman" w:cs="Times New Roman"/>
          <w:color w:val="auto"/>
          <w:sz w:val="28"/>
          <w:szCs w:val="28"/>
          <w:lang w:val="en-US"/>
        </w:rPr>
        <w:t>T</w:t>
      </w:r>
      <w:r w:rsidRPr="00D45460">
        <w:rPr>
          <w:rFonts w:ascii="Times New Roman" w:hAnsi="Times New Roman" w:cs="Times New Roman"/>
          <w:color w:val="auto"/>
          <w:sz w:val="28"/>
          <w:szCs w:val="28"/>
        </w:rPr>
        <w:t>. 51, №4. – C. 69-73.</w:t>
      </w:r>
    </w:p>
    <w:p w14:paraId="7F0A29FA" w14:textId="1F089EB1" w:rsidR="009B0665" w:rsidRPr="00E634B4" w:rsidRDefault="009B0665"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Style w:val="ab"/>
          <w:rFonts w:ascii="Times New Roman" w:hAnsi="Times New Roman" w:cs="Times New Roman"/>
          <w:color w:val="auto"/>
          <w:sz w:val="28"/>
          <w:szCs w:val="28"/>
          <w:lang w:val="en-US"/>
        </w:rPr>
      </w:pPr>
      <w:proofErr w:type="spellStart"/>
      <w:r w:rsidRPr="00D45460">
        <w:rPr>
          <w:rStyle w:val="ab"/>
          <w:rFonts w:ascii="Times New Roman" w:hAnsi="Times New Roman" w:cs="Times New Roman"/>
          <w:color w:val="auto"/>
          <w:sz w:val="28"/>
          <w:szCs w:val="28"/>
          <w:shd w:val="clear" w:color="auto" w:fill="FFFFFF"/>
          <w:lang w:val="en-US"/>
        </w:rPr>
        <w:t>Vassilina</w:t>
      </w:r>
      <w:proofErr w:type="spellEnd"/>
      <w:r w:rsidRPr="00D45460">
        <w:rPr>
          <w:rStyle w:val="ab"/>
          <w:rFonts w:ascii="Times New Roman" w:hAnsi="Times New Roman" w:cs="Times New Roman"/>
          <w:color w:val="auto"/>
          <w:sz w:val="28"/>
          <w:szCs w:val="28"/>
          <w:shd w:val="clear" w:color="auto" w:fill="FFFFFF"/>
          <w:lang w:val="en-US"/>
        </w:rPr>
        <w:t xml:space="preserve"> G., </w:t>
      </w:r>
      <w:proofErr w:type="spellStart"/>
      <w:r w:rsidRPr="00D45460">
        <w:rPr>
          <w:rStyle w:val="ab"/>
          <w:rFonts w:ascii="Times New Roman" w:hAnsi="Times New Roman" w:cs="Times New Roman"/>
          <w:color w:val="auto"/>
          <w:sz w:val="28"/>
          <w:szCs w:val="28"/>
          <w:shd w:val="clear" w:color="auto" w:fill="FFFFFF"/>
          <w:lang w:val="en-US"/>
        </w:rPr>
        <w:t>Abdildina</w:t>
      </w:r>
      <w:proofErr w:type="spellEnd"/>
      <w:r w:rsidRPr="00D45460">
        <w:rPr>
          <w:rStyle w:val="ab"/>
          <w:rFonts w:ascii="Times New Roman" w:hAnsi="Times New Roman" w:cs="Times New Roman"/>
          <w:color w:val="auto"/>
          <w:sz w:val="28"/>
          <w:szCs w:val="28"/>
          <w:shd w:val="clear" w:color="auto" w:fill="FFFFFF"/>
          <w:lang w:val="en-US"/>
        </w:rPr>
        <w:t xml:space="preserve"> (</w:t>
      </w:r>
      <w:proofErr w:type="spellStart"/>
      <w:r w:rsidRPr="00D45460">
        <w:rPr>
          <w:rStyle w:val="ab"/>
          <w:rFonts w:ascii="Times New Roman" w:hAnsi="Times New Roman" w:cs="Times New Roman"/>
          <w:color w:val="auto"/>
          <w:sz w:val="28"/>
          <w:szCs w:val="28"/>
          <w:shd w:val="clear" w:color="auto" w:fill="FFFFFF"/>
          <w:lang w:val="en-US"/>
        </w:rPr>
        <w:t>Umbetkaliyeva</w:t>
      </w:r>
      <w:proofErr w:type="spellEnd"/>
      <w:r w:rsidRPr="00D45460">
        <w:rPr>
          <w:rStyle w:val="ab"/>
          <w:rFonts w:ascii="Times New Roman" w:hAnsi="Times New Roman" w:cs="Times New Roman"/>
          <w:color w:val="auto"/>
          <w:sz w:val="28"/>
          <w:szCs w:val="28"/>
          <w:shd w:val="clear" w:color="auto" w:fill="FFFFFF"/>
          <w:lang w:val="en-US"/>
        </w:rPr>
        <w:t xml:space="preserve">) K., </w:t>
      </w:r>
      <w:proofErr w:type="spellStart"/>
      <w:r w:rsidRPr="00D45460">
        <w:rPr>
          <w:rStyle w:val="ab"/>
          <w:rFonts w:ascii="Times New Roman" w:hAnsi="Times New Roman" w:cs="Times New Roman"/>
          <w:color w:val="auto"/>
          <w:sz w:val="28"/>
          <w:szCs w:val="28"/>
          <w:shd w:val="clear" w:color="auto" w:fill="FFFFFF"/>
          <w:lang w:val="en-US"/>
        </w:rPr>
        <w:t>Abdrassilova</w:t>
      </w:r>
      <w:proofErr w:type="spellEnd"/>
      <w:r w:rsidRPr="00D45460">
        <w:rPr>
          <w:rStyle w:val="ab"/>
          <w:rFonts w:ascii="Times New Roman" w:hAnsi="Times New Roman" w:cs="Times New Roman"/>
          <w:color w:val="auto"/>
          <w:sz w:val="28"/>
          <w:szCs w:val="28"/>
          <w:shd w:val="clear" w:color="auto" w:fill="FFFFFF"/>
          <w:lang w:val="en-US"/>
        </w:rPr>
        <w:t xml:space="preserve"> A.</w:t>
      </w:r>
      <w:r w:rsidR="00DF71A0" w:rsidRPr="00D45460">
        <w:rPr>
          <w:rStyle w:val="ab"/>
          <w:rFonts w:ascii="Times New Roman" w:hAnsi="Times New Roman" w:cs="Times New Roman"/>
          <w:color w:val="auto"/>
          <w:sz w:val="28"/>
          <w:szCs w:val="28"/>
          <w:shd w:val="clear" w:color="auto" w:fill="FFFFFF"/>
          <w:lang w:val="en-US"/>
        </w:rPr>
        <w:t xml:space="preserve"> et al.</w:t>
      </w:r>
      <w:r w:rsidRPr="00D45460">
        <w:rPr>
          <w:rStyle w:val="ab"/>
          <w:rFonts w:ascii="Times New Roman" w:hAnsi="Times New Roman" w:cs="Times New Roman"/>
          <w:color w:val="auto"/>
          <w:sz w:val="28"/>
          <w:szCs w:val="28"/>
          <w:shd w:val="clear" w:color="auto" w:fill="FFFFFF"/>
          <w:lang w:val="en-US"/>
        </w:rPr>
        <w:t xml:space="preserve"> The mesoporous aluminosilicate application as support for bifunctional catalysts for n-hexadecane </w:t>
      </w:r>
      <w:proofErr w:type="spellStart"/>
      <w:r w:rsidRPr="00D45460">
        <w:rPr>
          <w:rStyle w:val="ab"/>
          <w:rFonts w:ascii="Times New Roman" w:hAnsi="Times New Roman" w:cs="Times New Roman"/>
          <w:color w:val="auto"/>
          <w:sz w:val="28"/>
          <w:szCs w:val="28"/>
          <w:shd w:val="clear" w:color="auto" w:fill="FFFFFF"/>
          <w:lang w:val="en-US"/>
        </w:rPr>
        <w:t>hydroconversion</w:t>
      </w:r>
      <w:proofErr w:type="spellEnd"/>
      <w:r w:rsidRPr="00D45460">
        <w:rPr>
          <w:rStyle w:val="ab"/>
          <w:rFonts w:ascii="Times New Roman" w:hAnsi="Times New Roman" w:cs="Times New Roman"/>
          <w:color w:val="auto"/>
          <w:sz w:val="28"/>
          <w:szCs w:val="28"/>
          <w:shd w:val="clear" w:color="auto" w:fill="FFFFFF"/>
          <w:lang w:val="en-US"/>
        </w:rPr>
        <w:t xml:space="preserve"> //</w:t>
      </w:r>
      <w:r w:rsidR="00EB0859" w:rsidRPr="00D45460">
        <w:rPr>
          <w:rStyle w:val="ab"/>
          <w:rFonts w:ascii="Times New Roman" w:hAnsi="Times New Roman" w:cs="Times New Roman"/>
          <w:color w:val="auto"/>
          <w:sz w:val="28"/>
          <w:szCs w:val="28"/>
          <w:shd w:val="clear" w:color="auto" w:fill="FFFFFF"/>
          <w:lang w:val="en-US"/>
        </w:rPr>
        <w:t xml:space="preserve"> </w:t>
      </w:r>
      <w:r w:rsidRPr="00D45460">
        <w:rPr>
          <w:rStyle w:val="ab"/>
          <w:rFonts w:ascii="Times New Roman" w:hAnsi="Times New Roman" w:cs="Times New Roman"/>
          <w:color w:val="auto"/>
          <w:sz w:val="28"/>
          <w:szCs w:val="28"/>
          <w:shd w:val="clear" w:color="auto" w:fill="FFFFFF"/>
          <w:lang w:val="en-US"/>
        </w:rPr>
        <w:t>Open Chemistry. – 2022. – V</w:t>
      </w:r>
      <w:r w:rsidR="00DF71A0" w:rsidRPr="00D45460">
        <w:rPr>
          <w:rStyle w:val="ab"/>
          <w:rFonts w:ascii="Times New Roman" w:hAnsi="Times New Roman" w:cs="Times New Roman"/>
          <w:color w:val="auto"/>
          <w:sz w:val="28"/>
          <w:szCs w:val="28"/>
          <w:shd w:val="clear" w:color="auto" w:fill="FFFFFF"/>
          <w:lang w:val="en-US"/>
        </w:rPr>
        <w:t>ol</w:t>
      </w:r>
      <w:r w:rsidRPr="00D45460">
        <w:rPr>
          <w:rStyle w:val="ab"/>
          <w:rFonts w:ascii="Times New Roman" w:hAnsi="Times New Roman" w:cs="Times New Roman"/>
          <w:color w:val="auto"/>
          <w:sz w:val="28"/>
          <w:szCs w:val="28"/>
          <w:shd w:val="clear" w:color="auto" w:fill="FFFFFF"/>
          <w:lang w:val="en-US"/>
        </w:rPr>
        <w:t>. 20. – P. 225-236.</w:t>
      </w:r>
    </w:p>
    <w:p w14:paraId="6A0AA747" w14:textId="1B0EB1EC" w:rsidR="00E634B4" w:rsidRPr="00E634B4" w:rsidRDefault="00E634B4" w:rsidP="00E634B4">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lang w:val="en-US"/>
        </w:rPr>
      </w:pPr>
      <w:proofErr w:type="spellStart"/>
      <w:r w:rsidRPr="00E634B4">
        <w:rPr>
          <w:rFonts w:ascii="Times New Roman" w:hAnsi="Times New Roman" w:cs="Times New Roman"/>
          <w:color w:val="auto"/>
          <w:sz w:val="28"/>
          <w:szCs w:val="28"/>
          <w:lang w:val="en-US"/>
        </w:rPr>
        <w:t>Umbetkaliyeva</w:t>
      </w:r>
      <w:proofErr w:type="spellEnd"/>
      <w:r w:rsidRPr="00E634B4">
        <w:rPr>
          <w:rFonts w:ascii="Times New Roman" w:hAnsi="Times New Roman" w:cs="Times New Roman"/>
          <w:color w:val="auto"/>
          <w:sz w:val="28"/>
          <w:szCs w:val="28"/>
          <w:lang w:val="en-US"/>
        </w:rPr>
        <w:t xml:space="preserve"> К.M., </w:t>
      </w:r>
      <w:proofErr w:type="spellStart"/>
      <w:r w:rsidRPr="00E634B4">
        <w:rPr>
          <w:rFonts w:ascii="Times New Roman" w:hAnsi="Times New Roman" w:cs="Times New Roman"/>
          <w:color w:val="auto"/>
          <w:sz w:val="28"/>
          <w:szCs w:val="28"/>
          <w:lang w:val="en-US"/>
        </w:rPr>
        <w:t>Vassilina</w:t>
      </w:r>
      <w:proofErr w:type="spellEnd"/>
      <w:r w:rsidRPr="00E634B4">
        <w:rPr>
          <w:rFonts w:ascii="Times New Roman" w:hAnsi="Times New Roman" w:cs="Times New Roman"/>
          <w:color w:val="auto"/>
          <w:sz w:val="28"/>
          <w:szCs w:val="28"/>
          <w:lang w:val="en-US"/>
        </w:rPr>
        <w:t xml:space="preserve"> G.K., </w:t>
      </w:r>
      <w:proofErr w:type="spellStart"/>
      <w:r w:rsidRPr="00E634B4">
        <w:rPr>
          <w:rFonts w:ascii="Times New Roman" w:hAnsi="Times New Roman" w:cs="Times New Roman"/>
          <w:color w:val="auto"/>
          <w:sz w:val="28"/>
          <w:szCs w:val="28"/>
          <w:lang w:val="en-US"/>
        </w:rPr>
        <w:t>Abdrassilova</w:t>
      </w:r>
      <w:proofErr w:type="spellEnd"/>
      <w:r w:rsidRPr="00E634B4">
        <w:rPr>
          <w:rFonts w:ascii="Times New Roman" w:hAnsi="Times New Roman" w:cs="Times New Roman"/>
          <w:color w:val="auto"/>
          <w:sz w:val="28"/>
          <w:szCs w:val="28"/>
          <w:lang w:val="en-US"/>
        </w:rPr>
        <w:t xml:space="preserve"> А.К., </w:t>
      </w:r>
      <w:proofErr w:type="spellStart"/>
      <w:r w:rsidRPr="00E634B4">
        <w:rPr>
          <w:rFonts w:ascii="Times New Roman" w:hAnsi="Times New Roman" w:cs="Times New Roman"/>
          <w:color w:val="auto"/>
          <w:sz w:val="28"/>
          <w:szCs w:val="28"/>
          <w:lang w:val="en-US"/>
        </w:rPr>
        <w:t>Khaiyrgeldinova</w:t>
      </w:r>
      <w:proofErr w:type="spellEnd"/>
      <w:r w:rsidRPr="00E634B4">
        <w:rPr>
          <w:rFonts w:ascii="Times New Roman" w:hAnsi="Times New Roman" w:cs="Times New Roman"/>
          <w:color w:val="auto"/>
          <w:sz w:val="28"/>
          <w:szCs w:val="28"/>
          <w:lang w:val="en-US"/>
        </w:rPr>
        <w:t xml:space="preserve"> А.R., </w:t>
      </w:r>
      <w:proofErr w:type="spellStart"/>
      <w:r w:rsidRPr="00E634B4">
        <w:rPr>
          <w:rFonts w:ascii="Times New Roman" w:hAnsi="Times New Roman" w:cs="Times New Roman"/>
          <w:color w:val="auto"/>
          <w:sz w:val="28"/>
          <w:szCs w:val="28"/>
          <w:lang w:val="en-US"/>
        </w:rPr>
        <w:t>Vassilina</w:t>
      </w:r>
      <w:proofErr w:type="spellEnd"/>
      <w:r w:rsidRPr="00E634B4">
        <w:rPr>
          <w:rFonts w:ascii="Times New Roman" w:hAnsi="Times New Roman" w:cs="Times New Roman"/>
          <w:color w:val="auto"/>
          <w:sz w:val="28"/>
          <w:szCs w:val="28"/>
          <w:lang w:val="en-US"/>
        </w:rPr>
        <w:t xml:space="preserve"> Т.К., </w:t>
      </w:r>
      <w:proofErr w:type="spellStart"/>
      <w:r w:rsidRPr="00E634B4">
        <w:rPr>
          <w:rFonts w:ascii="Times New Roman" w:hAnsi="Times New Roman" w:cs="Times New Roman"/>
          <w:color w:val="auto"/>
          <w:sz w:val="28"/>
          <w:szCs w:val="28"/>
          <w:lang w:val="en-US"/>
        </w:rPr>
        <w:t>Zakirov</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Zh.Y</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Taliyeva</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М.Kh</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Kaldybayeva</w:t>
      </w:r>
      <w:proofErr w:type="spellEnd"/>
      <w:r w:rsidRPr="00E634B4">
        <w:rPr>
          <w:rFonts w:ascii="Times New Roman" w:hAnsi="Times New Roman" w:cs="Times New Roman"/>
          <w:color w:val="auto"/>
          <w:sz w:val="28"/>
          <w:szCs w:val="28"/>
          <w:lang w:val="en-US"/>
        </w:rPr>
        <w:t xml:space="preserve"> А.К. Synthesis and physicochemical characteristics of mesoporous aluminosilicates // News of the national academy of sciences of the republic of Kazakhstan. Series of chemistry and technology. – 2020. – №6. – Р.</w:t>
      </w:r>
      <w:r>
        <w:rPr>
          <w:rFonts w:ascii="Times New Roman" w:hAnsi="Times New Roman" w:cs="Times New Roman"/>
          <w:color w:val="auto"/>
          <w:sz w:val="28"/>
          <w:szCs w:val="28"/>
        </w:rPr>
        <w:t xml:space="preserve"> </w:t>
      </w:r>
      <w:r w:rsidRPr="00E634B4">
        <w:rPr>
          <w:rFonts w:ascii="Times New Roman" w:hAnsi="Times New Roman" w:cs="Times New Roman"/>
          <w:color w:val="auto"/>
          <w:sz w:val="28"/>
          <w:szCs w:val="28"/>
          <w:lang w:val="en-US"/>
        </w:rPr>
        <w:t xml:space="preserve">29-36. </w:t>
      </w:r>
    </w:p>
    <w:p w14:paraId="28BCB223" w14:textId="29480269" w:rsidR="00E634B4" w:rsidRPr="00E634B4" w:rsidRDefault="00E634B4"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lang w:val="en-US"/>
        </w:rPr>
      </w:pPr>
      <w:proofErr w:type="spellStart"/>
      <w:r w:rsidRPr="00E634B4">
        <w:rPr>
          <w:rFonts w:ascii="Times New Roman" w:hAnsi="Times New Roman" w:cs="Times New Roman"/>
          <w:color w:val="auto"/>
          <w:sz w:val="28"/>
          <w:szCs w:val="28"/>
          <w:lang w:val="en-US"/>
        </w:rPr>
        <w:t>Абдрасилова</w:t>
      </w:r>
      <w:proofErr w:type="spellEnd"/>
      <w:r w:rsidRPr="00E634B4">
        <w:rPr>
          <w:rFonts w:ascii="Times New Roman" w:hAnsi="Times New Roman" w:cs="Times New Roman"/>
          <w:color w:val="auto"/>
          <w:sz w:val="28"/>
          <w:szCs w:val="28"/>
          <w:lang w:val="en-US"/>
        </w:rPr>
        <w:t xml:space="preserve"> А.К., </w:t>
      </w:r>
      <w:proofErr w:type="spellStart"/>
      <w:r w:rsidRPr="00E634B4">
        <w:rPr>
          <w:rFonts w:ascii="Times New Roman" w:hAnsi="Times New Roman" w:cs="Times New Roman"/>
          <w:color w:val="auto"/>
          <w:sz w:val="28"/>
          <w:szCs w:val="28"/>
          <w:lang w:val="en-US"/>
        </w:rPr>
        <w:t>Абдильдина</w:t>
      </w:r>
      <w:proofErr w:type="spellEnd"/>
      <w:r w:rsidRPr="00E634B4">
        <w:rPr>
          <w:rFonts w:ascii="Times New Roman" w:hAnsi="Times New Roman" w:cs="Times New Roman"/>
          <w:color w:val="auto"/>
          <w:sz w:val="28"/>
          <w:szCs w:val="28"/>
          <w:lang w:val="en-US"/>
        </w:rPr>
        <w:t xml:space="preserve"> К.M., </w:t>
      </w:r>
      <w:proofErr w:type="spellStart"/>
      <w:r w:rsidRPr="00E634B4">
        <w:rPr>
          <w:rFonts w:ascii="Times New Roman" w:hAnsi="Times New Roman" w:cs="Times New Roman"/>
          <w:color w:val="auto"/>
          <w:sz w:val="28"/>
          <w:szCs w:val="28"/>
          <w:lang w:val="en-US"/>
        </w:rPr>
        <w:t>Василина</w:t>
      </w:r>
      <w:proofErr w:type="spellEnd"/>
      <w:r w:rsidRPr="00E634B4">
        <w:rPr>
          <w:rFonts w:ascii="Times New Roman" w:hAnsi="Times New Roman" w:cs="Times New Roman"/>
          <w:color w:val="auto"/>
          <w:sz w:val="28"/>
          <w:szCs w:val="28"/>
          <w:lang w:val="en-US"/>
        </w:rPr>
        <w:t xml:space="preserve"> Г.К., </w:t>
      </w:r>
      <w:proofErr w:type="spellStart"/>
      <w:r w:rsidRPr="00E634B4">
        <w:rPr>
          <w:rFonts w:ascii="Times New Roman" w:hAnsi="Times New Roman" w:cs="Times New Roman"/>
          <w:color w:val="auto"/>
          <w:sz w:val="28"/>
          <w:szCs w:val="28"/>
          <w:lang w:val="en-US"/>
        </w:rPr>
        <w:t>Классен</w:t>
      </w:r>
      <w:proofErr w:type="spellEnd"/>
      <w:r w:rsidRPr="00E634B4">
        <w:rPr>
          <w:rFonts w:ascii="Times New Roman" w:hAnsi="Times New Roman" w:cs="Times New Roman"/>
          <w:color w:val="auto"/>
          <w:sz w:val="28"/>
          <w:szCs w:val="28"/>
          <w:lang w:val="en-US"/>
        </w:rPr>
        <w:t xml:space="preserve"> И.А., </w:t>
      </w:r>
      <w:proofErr w:type="spellStart"/>
      <w:r w:rsidRPr="00E634B4">
        <w:rPr>
          <w:rFonts w:ascii="Times New Roman" w:hAnsi="Times New Roman" w:cs="Times New Roman"/>
          <w:color w:val="auto"/>
          <w:sz w:val="28"/>
          <w:szCs w:val="28"/>
          <w:lang w:val="en-US"/>
        </w:rPr>
        <w:t>Кустубаев</w:t>
      </w:r>
      <w:proofErr w:type="spellEnd"/>
      <w:r w:rsidRPr="00E634B4">
        <w:rPr>
          <w:rFonts w:ascii="Times New Roman" w:hAnsi="Times New Roman" w:cs="Times New Roman"/>
          <w:color w:val="auto"/>
          <w:sz w:val="28"/>
          <w:szCs w:val="28"/>
          <w:lang w:val="en-US"/>
        </w:rPr>
        <w:t xml:space="preserve"> Н.С. </w:t>
      </w:r>
      <w:proofErr w:type="spellStart"/>
      <w:r w:rsidRPr="00E634B4">
        <w:rPr>
          <w:rFonts w:ascii="Times New Roman" w:hAnsi="Times New Roman" w:cs="Times New Roman"/>
          <w:color w:val="auto"/>
          <w:sz w:val="28"/>
          <w:szCs w:val="28"/>
          <w:lang w:val="en-US"/>
        </w:rPr>
        <w:t>Мезокеуекті</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алюмосиликаттар</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негізіндегі</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катализаторлардың</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синтезі</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және</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физика-химиялық</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сипаттамалары</w:t>
      </w:r>
      <w:proofErr w:type="spellEnd"/>
      <w:r w:rsidRPr="00E634B4">
        <w:rPr>
          <w:rFonts w:ascii="Times New Roman" w:hAnsi="Times New Roman" w:cs="Times New Roman"/>
          <w:color w:val="auto"/>
          <w:sz w:val="28"/>
          <w:szCs w:val="28"/>
          <w:lang w:val="en-US"/>
        </w:rPr>
        <w:t xml:space="preserve"> // </w:t>
      </w:r>
      <w:proofErr w:type="spellStart"/>
      <w:r w:rsidRPr="00E634B4">
        <w:rPr>
          <w:rFonts w:ascii="Times New Roman" w:hAnsi="Times New Roman" w:cs="Times New Roman"/>
          <w:color w:val="auto"/>
          <w:sz w:val="28"/>
          <w:szCs w:val="28"/>
          <w:lang w:val="en-US"/>
        </w:rPr>
        <w:t>Химия</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және</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химиялық</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технология</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бойынша</w:t>
      </w:r>
      <w:proofErr w:type="spellEnd"/>
      <w:r w:rsidRPr="00E634B4">
        <w:rPr>
          <w:rFonts w:ascii="Times New Roman" w:hAnsi="Times New Roman" w:cs="Times New Roman"/>
          <w:color w:val="auto"/>
          <w:sz w:val="28"/>
          <w:szCs w:val="28"/>
          <w:lang w:val="en-US"/>
        </w:rPr>
        <w:t xml:space="preserve"> XI </w:t>
      </w:r>
      <w:proofErr w:type="spellStart"/>
      <w:r w:rsidRPr="00E634B4">
        <w:rPr>
          <w:rFonts w:ascii="Times New Roman" w:hAnsi="Times New Roman" w:cs="Times New Roman"/>
          <w:color w:val="auto"/>
          <w:sz w:val="28"/>
          <w:szCs w:val="28"/>
          <w:lang w:val="en-US"/>
        </w:rPr>
        <w:t>халықаралық</w:t>
      </w:r>
      <w:proofErr w:type="spellEnd"/>
      <w:r w:rsidRPr="00E634B4">
        <w:rPr>
          <w:rFonts w:ascii="Times New Roman" w:hAnsi="Times New Roman" w:cs="Times New Roman"/>
          <w:color w:val="auto"/>
          <w:sz w:val="28"/>
          <w:szCs w:val="28"/>
          <w:lang w:val="en-US"/>
        </w:rPr>
        <w:t xml:space="preserve"> </w:t>
      </w:r>
      <w:proofErr w:type="spellStart"/>
      <w:r w:rsidRPr="00E634B4">
        <w:rPr>
          <w:rFonts w:ascii="Times New Roman" w:hAnsi="Times New Roman" w:cs="Times New Roman"/>
          <w:color w:val="auto"/>
          <w:sz w:val="28"/>
          <w:szCs w:val="28"/>
          <w:lang w:val="en-US"/>
        </w:rPr>
        <w:t>Бірімжанов</w:t>
      </w:r>
      <w:proofErr w:type="spellEnd"/>
      <w:r w:rsidRPr="00E634B4">
        <w:rPr>
          <w:rFonts w:ascii="Times New Roman" w:hAnsi="Times New Roman" w:cs="Times New Roman"/>
          <w:color w:val="auto"/>
          <w:sz w:val="28"/>
          <w:szCs w:val="28"/>
          <w:lang w:val="en-US"/>
        </w:rPr>
        <w:t xml:space="preserve"> съездінің еңбектері. -  Алматы. –  2021. –  144-145.</w:t>
      </w:r>
    </w:p>
    <w:p w14:paraId="290D7689" w14:textId="0C535FF9" w:rsidR="00E634B4" w:rsidRPr="00E634B4" w:rsidRDefault="00E634B4"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lang w:val="en-US"/>
        </w:rPr>
      </w:pPr>
      <w:r w:rsidRPr="00E634B4">
        <w:rPr>
          <w:rFonts w:ascii="Times New Roman" w:hAnsi="Times New Roman" w:cs="Times New Roman"/>
          <w:color w:val="auto"/>
          <w:sz w:val="28"/>
          <w:szCs w:val="28"/>
          <w:lang w:val="en-US"/>
        </w:rPr>
        <w:t>Abdrassilova A.K., Umbetkaliyeva K.M., Zakirov Zh.E., Vassilina G.K., Dosmail T.Sh. Synthesis and phisico-chemical characteristics of catalysts based on mesoporous aluminosilicates // Материалы 7-й МеждународнойРоссийско-Казахстанской научно-практической конференции «Химические технологии Функциональных материалов». – Алматы. –  2021.  – С. 82-83.</w:t>
      </w:r>
    </w:p>
    <w:p w14:paraId="536E1C3D" w14:textId="4F90B10F" w:rsidR="00781C76" w:rsidRPr="00D45460" w:rsidRDefault="00A53497"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Style w:val="ab"/>
          <w:rFonts w:ascii="Times New Roman" w:hAnsi="Times New Roman" w:cs="Times New Roman"/>
          <w:color w:val="auto"/>
          <w:sz w:val="28"/>
          <w:szCs w:val="28"/>
          <w:lang w:val="en-US"/>
        </w:rPr>
      </w:pPr>
      <w:r w:rsidRPr="00D45460">
        <w:rPr>
          <w:rStyle w:val="ab"/>
          <w:rFonts w:ascii="Times New Roman" w:hAnsi="Times New Roman" w:cs="Times New Roman"/>
          <w:color w:val="auto"/>
          <w:sz w:val="28"/>
          <w:szCs w:val="28"/>
          <w:shd w:val="clear" w:color="auto" w:fill="FFFFFF"/>
          <w:lang w:val="en-US"/>
        </w:rPr>
        <w:t xml:space="preserve">Peters C.A. </w:t>
      </w:r>
      <w:r w:rsidR="00DF71A0" w:rsidRPr="00D45460">
        <w:rPr>
          <w:rStyle w:val="ab"/>
          <w:rFonts w:ascii="Times New Roman" w:hAnsi="Times New Roman" w:cs="Times New Roman"/>
          <w:color w:val="auto"/>
          <w:sz w:val="28"/>
          <w:szCs w:val="28"/>
          <w:shd w:val="clear" w:color="auto" w:fill="FFFFFF"/>
          <w:lang w:val="en-US"/>
        </w:rPr>
        <w:t>Statistics for analysis of experimental data // https:// gradebuddy.com/doc/2600243/statistics-for-analysis-of-experimental.</w:t>
      </w:r>
      <w:r w:rsidRPr="00D45460">
        <w:rPr>
          <w:rStyle w:val="ab"/>
          <w:rFonts w:ascii="Times New Roman" w:hAnsi="Times New Roman" w:cs="Times New Roman"/>
          <w:color w:val="auto"/>
          <w:sz w:val="28"/>
          <w:szCs w:val="28"/>
          <w:shd w:val="clear" w:color="auto" w:fill="FFFFFF"/>
          <w:lang w:val="en-US"/>
        </w:rPr>
        <w:t xml:space="preserve"> </w:t>
      </w:r>
      <w:r w:rsidR="00DF71A0" w:rsidRPr="00D45460">
        <w:rPr>
          <w:rStyle w:val="ab"/>
          <w:rFonts w:ascii="Times New Roman" w:hAnsi="Times New Roman" w:cs="Times New Roman"/>
          <w:color w:val="auto"/>
          <w:sz w:val="28"/>
          <w:szCs w:val="28"/>
          <w:shd w:val="clear" w:color="auto" w:fill="FFFFFF"/>
          <w:lang w:val="en-US"/>
        </w:rPr>
        <w:t>05.08.2020.</w:t>
      </w:r>
    </w:p>
    <w:p w14:paraId="27C30F2D" w14:textId="60842249" w:rsidR="00826DB2" w:rsidRPr="00D45460" w:rsidRDefault="00826DB2" w:rsidP="00D45460">
      <w:pPr>
        <w:pStyle w:val="a6"/>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0"/>
          <w:tab w:val="left" w:pos="142"/>
          <w:tab w:val="left" w:pos="284"/>
          <w:tab w:val="left" w:pos="1276"/>
          <w:tab w:val="left" w:pos="1418"/>
        </w:tabs>
        <w:ind w:left="0" w:firstLine="709"/>
        <w:jc w:val="both"/>
        <w:rPr>
          <w:rFonts w:ascii="Times New Roman" w:hAnsi="Times New Roman" w:cs="Times New Roman"/>
          <w:color w:val="auto"/>
          <w:sz w:val="28"/>
          <w:szCs w:val="28"/>
          <w:lang w:val="en-US"/>
        </w:rPr>
      </w:pPr>
      <w:r w:rsidRPr="00D45460">
        <w:rPr>
          <w:rFonts w:ascii="Times New Roman" w:hAnsi="Times New Roman" w:cs="Times New Roman"/>
          <w:color w:val="auto"/>
          <w:sz w:val="28"/>
          <w:szCs w:val="28"/>
          <w:lang w:val="en-US"/>
        </w:rPr>
        <w:t xml:space="preserve">Meyers R.A. Handbook of petroleum refining processes. </w:t>
      </w:r>
      <w:r w:rsidR="00DF71A0" w:rsidRPr="00D45460">
        <w:rPr>
          <w:rFonts w:ascii="Times New Roman" w:hAnsi="Times New Roman" w:cs="Times New Roman"/>
          <w:color w:val="auto"/>
          <w:sz w:val="28"/>
          <w:szCs w:val="28"/>
          <w:lang w:val="en-US"/>
        </w:rPr>
        <w:t xml:space="preserve">– Ed. </w:t>
      </w:r>
      <w:r w:rsidRPr="00D45460">
        <w:rPr>
          <w:rFonts w:ascii="Times New Roman" w:hAnsi="Times New Roman" w:cs="Times New Roman"/>
          <w:color w:val="auto"/>
          <w:sz w:val="28"/>
          <w:szCs w:val="28"/>
          <w:lang w:val="en-US"/>
        </w:rPr>
        <w:t>2nd. – NY</w:t>
      </w:r>
      <w:r w:rsidR="00DF71A0" w:rsidRPr="00D45460">
        <w:rPr>
          <w:rFonts w:ascii="Times New Roman" w:hAnsi="Times New Roman" w:cs="Times New Roman"/>
          <w:color w:val="auto"/>
          <w:sz w:val="28"/>
          <w:szCs w:val="28"/>
          <w:lang w:val="en-US"/>
        </w:rPr>
        <w:t>.</w:t>
      </w:r>
      <w:r w:rsidRPr="00D45460">
        <w:rPr>
          <w:rFonts w:ascii="Times New Roman" w:hAnsi="Times New Roman" w:cs="Times New Roman"/>
          <w:color w:val="auto"/>
          <w:sz w:val="28"/>
          <w:szCs w:val="28"/>
          <w:lang w:val="en-US"/>
        </w:rPr>
        <w:t>: McGraw-Hill, 199</w:t>
      </w:r>
      <w:r w:rsidR="00DF71A0" w:rsidRPr="00D45460">
        <w:rPr>
          <w:rFonts w:ascii="Times New Roman" w:hAnsi="Times New Roman" w:cs="Times New Roman"/>
          <w:color w:val="auto"/>
          <w:sz w:val="28"/>
          <w:szCs w:val="28"/>
          <w:lang w:val="en-US"/>
        </w:rPr>
        <w:t>7</w:t>
      </w:r>
      <w:r w:rsidRPr="00D45460">
        <w:rPr>
          <w:rFonts w:ascii="Times New Roman" w:hAnsi="Times New Roman" w:cs="Times New Roman"/>
          <w:color w:val="auto"/>
          <w:sz w:val="28"/>
          <w:szCs w:val="28"/>
          <w:lang w:val="en-US"/>
        </w:rPr>
        <w:t xml:space="preserve">. – </w:t>
      </w:r>
      <w:r w:rsidR="00DF71A0" w:rsidRPr="00D45460">
        <w:rPr>
          <w:rFonts w:ascii="Times New Roman" w:hAnsi="Times New Roman" w:cs="Times New Roman"/>
          <w:color w:val="auto"/>
          <w:sz w:val="28"/>
          <w:szCs w:val="28"/>
          <w:lang w:val="en-US"/>
        </w:rPr>
        <w:t>848 p</w:t>
      </w:r>
      <w:r w:rsidRPr="00D45460">
        <w:rPr>
          <w:rFonts w:ascii="Times New Roman" w:hAnsi="Times New Roman" w:cs="Times New Roman"/>
          <w:color w:val="auto"/>
          <w:sz w:val="28"/>
          <w:szCs w:val="28"/>
          <w:lang w:val="en-US"/>
        </w:rPr>
        <w:t>.</w:t>
      </w:r>
    </w:p>
    <w:p w14:paraId="73CF4C59" w14:textId="34FB6EDC" w:rsidR="00CD3F5F" w:rsidRPr="00D45460" w:rsidRDefault="00CD3F5F"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lastRenderedPageBreak/>
        <w:t>Ren S., Zhao R., Zhang P.</w:t>
      </w:r>
      <w:r w:rsidR="00DF71A0"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Effect of activation atmosphere on the reduction behaviors, dispersion and activities of nickel catalysts for the hydrogenation of naphthalene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Reaction Kinetics, Mechanisms and Catalysis. </w:t>
      </w:r>
      <w:r w:rsidRPr="00D45460">
        <w:rPr>
          <w:rStyle w:val="ab"/>
          <w:rFonts w:ascii="Times New Roman" w:hAnsi="Times New Roman" w:cs="Times New Roman"/>
          <w:sz w:val="28"/>
          <w:szCs w:val="28"/>
          <w:shd w:val="clear" w:color="auto" w:fill="FFFFFF"/>
          <w:lang w:val="en-US"/>
        </w:rPr>
        <w:t>– 2014. – V</w:t>
      </w:r>
      <w:r w:rsidR="00DF71A0" w:rsidRPr="00D45460">
        <w:rPr>
          <w:rStyle w:val="ab"/>
          <w:rFonts w:ascii="Times New Roman" w:hAnsi="Times New Roman" w:cs="Times New Roman"/>
          <w:sz w:val="28"/>
          <w:szCs w:val="28"/>
          <w:shd w:val="clear" w:color="auto" w:fill="FFFFFF"/>
          <w:lang w:val="en-US"/>
        </w:rPr>
        <w:t>ol</w:t>
      </w:r>
      <w:r w:rsidRPr="00D45460">
        <w:rPr>
          <w:rStyle w:val="ab"/>
          <w:rFonts w:ascii="Times New Roman" w:hAnsi="Times New Roman" w:cs="Times New Roman"/>
          <w:sz w:val="28"/>
          <w:szCs w:val="28"/>
          <w:shd w:val="clear" w:color="auto" w:fill="FFFFFF"/>
          <w:lang w:val="en-US"/>
        </w:rPr>
        <w:t>.</w:t>
      </w:r>
      <w:r w:rsidRPr="00D45460">
        <w:rPr>
          <w:rFonts w:ascii="Times New Roman" w:hAnsi="Times New Roman" w:cs="Times New Roman"/>
          <w:sz w:val="28"/>
          <w:szCs w:val="28"/>
          <w:lang w:val="en-US"/>
        </w:rPr>
        <w:t xml:space="preserve"> 111. </w:t>
      </w:r>
      <w:r w:rsidRPr="00D45460">
        <w:rPr>
          <w:rStyle w:val="ab"/>
          <w:rFonts w:ascii="Times New Roman" w:hAnsi="Times New Roman" w:cs="Times New Roman"/>
          <w:sz w:val="28"/>
          <w:szCs w:val="28"/>
          <w:shd w:val="clear" w:color="auto" w:fill="FFFFFF"/>
          <w:lang w:val="en-US"/>
        </w:rPr>
        <w:t>– P.</w:t>
      </w:r>
      <w:r w:rsidR="00EB0859" w:rsidRPr="00D45460">
        <w:rPr>
          <w:rFonts w:ascii="Times New Roman" w:hAnsi="Times New Roman" w:cs="Times New Roman"/>
          <w:sz w:val="28"/>
          <w:szCs w:val="28"/>
          <w:lang w:val="en-US"/>
        </w:rPr>
        <w:t xml:space="preserve"> 247-</w:t>
      </w:r>
      <w:r w:rsidRPr="00D45460">
        <w:rPr>
          <w:rFonts w:ascii="Times New Roman" w:hAnsi="Times New Roman" w:cs="Times New Roman"/>
          <w:sz w:val="28"/>
          <w:szCs w:val="28"/>
          <w:lang w:val="en-US"/>
        </w:rPr>
        <w:t>57.</w:t>
      </w:r>
    </w:p>
    <w:p w14:paraId="7155FD50" w14:textId="2CD8B747" w:rsidR="00CD3F5F" w:rsidRPr="00D45460" w:rsidRDefault="00CD3F5F"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Burch R., </w:t>
      </w:r>
      <w:proofErr w:type="spellStart"/>
      <w:r w:rsidRPr="00D45460">
        <w:rPr>
          <w:rFonts w:ascii="Times New Roman" w:hAnsi="Times New Roman" w:cs="Times New Roman"/>
          <w:sz w:val="28"/>
          <w:szCs w:val="28"/>
          <w:lang w:val="en-US"/>
        </w:rPr>
        <w:t>Flambard</w:t>
      </w:r>
      <w:proofErr w:type="spellEnd"/>
      <w:r w:rsidRPr="00D45460">
        <w:rPr>
          <w:rFonts w:ascii="Times New Roman" w:hAnsi="Times New Roman" w:cs="Times New Roman"/>
          <w:sz w:val="28"/>
          <w:szCs w:val="28"/>
          <w:lang w:val="en-US"/>
        </w:rPr>
        <w:t xml:space="preserve"> A.R. Support effects in nickel catalysts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Journal of Catalysis</w:t>
      </w:r>
      <w:r w:rsidRPr="00D45460">
        <w:rPr>
          <w:rStyle w:val="ab"/>
          <w:rFonts w:ascii="Times New Roman" w:hAnsi="Times New Roman" w:cs="Times New Roman"/>
          <w:sz w:val="28"/>
          <w:szCs w:val="28"/>
          <w:lang w:val="en-US"/>
        </w:rPr>
        <w:t xml:space="preserve">. </w:t>
      </w:r>
      <w:r w:rsidRPr="00D45460">
        <w:rPr>
          <w:rStyle w:val="ab"/>
          <w:rFonts w:ascii="Times New Roman" w:hAnsi="Times New Roman" w:cs="Times New Roman"/>
          <w:sz w:val="28"/>
          <w:szCs w:val="28"/>
          <w:shd w:val="clear" w:color="auto" w:fill="FFFFFF"/>
          <w:lang w:val="en-US"/>
        </w:rPr>
        <w:t>– 1984. – V</w:t>
      </w:r>
      <w:r w:rsidR="00DF71A0" w:rsidRPr="00D45460">
        <w:rPr>
          <w:rStyle w:val="ab"/>
          <w:rFonts w:ascii="Times New Roman" w:hAnsi="Times New Roman" w:cs="Times New Roman"/>
          <w:sz w:val="28"/>
          <w:szCs w:val="28"/>
          <w:shd w:val="clear" w:color="auto" w:fill="FFFFFF"/>
          <w:lang w:val="en-US"/>
        </w:rPr>
        <w:t>ol</w:t>
      </w:r>
      <w:r w:rsidRPr="00D45460">
        <w:rPr>
          <w:rStyle w:val="ab"/>
          <w:rFonts w:ascii="Times New Roman" w:hAnsi="Times New Roman" w:cs="Times New Roman"/>
          <w:sz w:val="28"/>
          <w:szCs w:val="28"/>
          <w:shd w:val="clear" w:color="auto" w:fill="FFFFFF"/>
          <w:lang w:val="en-US"/>
        </w:rPr>
        <w:t>.</w:t>
      </w:r>
      <w:r w:rsidRPr="00D45460">
        <w:rPr>
          <w:rFonts w:ascii="Times New Roman" w:hAnsi="Times New Roman" w:cs="Times New Roman"/>
          <w:sz w:val="28"/>
          <w:szCs w:val="28"/>
          <w:lang w:val="en-US"/>
        </w:rPr>
        <w:t xml:space="preserve"> 85. </w:t>
      </w:r>
      <w:r w:rsidRPr="00D45460">
        <w:rPr>
          <w:rStyle w:val="ab"/>
          <w:rFonts w:ascii="Times New Roman" w:hAnsi="Times New Roman" w:cs="Times New Roman"/>
          <w:sz w:val="28"/>
          <w:szCs w:val="28"/>
          <w:shd w:val="clear" w:color="auto" w:fill="FFFFFF"/>
          <w:lang w:val="en-US"/>
        </w:rPr>
        <w:t>– P.</w:t>
      </w:r>
      <w:r w:rsidRPr="00D45460">
        <w:rPr>
          <w:rFonts w:ascii="Times New Roman" w:hAnsi="Times New Roman" w:cs="Times New Roman"/>
          <w:sz w:val="28"/>
          <w:szCs w:val="28"/>
          <w:lang w:val="en-US"/>
        </w:rPr>
        <w:t xml:space="preserve"> 16-24. </w:t>
      </w:r>
    </w:p>
    <w:p w14:paraId="637C6DB1" w14:textId="4FA27EA1" w:rsidR="00CD3F5F" w:rsidRPr="00D45460" w:rsidRDefault="00CD3F5F"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Kirumakki</w:t>
      </w:r>
      <w:proofErr w:type="spellEnd"/>
      <w:r w:rsidRPr="00D45460">
        <w:rPr>
          <w:rFonts w:ascii="Times New Roman" w:hAnsi="Times New Roman" w:cs="Times New Roman"/>
          <w:sz w:val="28"/>
          <w:szCs w:val="28"/>
          <w:lang w:val="en-US"/>
        </w:rPr>
        <w:t xml:space="preserve"> S.R., </w:t>
      </w:r>
      <w:proofErr w:type="spellStart"/>
      <w:r w:rsidRPr="00D45460">
        <w:rPr>
          <w:rFonts w:ascii="Times New Roman" w:hAnsi="Times New Roman" w:cs="Times New Roman"/>
          <w:sz w:val="28"/>
          <w:szCs w:val="28"/>
          <w:lang w:val="en-US"/>
        </w:rPr>
        <w:t>Shpeizer</w:t>
      </w:r>
      <w:proofErr w:type="spellEnd"/>
      <w:r w:rsidRPr="00D45460">
        <w:rPr>
          <w:rFonts w:ascii="Times New Roman" w:hAnsi="Times New Roman" w:cs="Times New Roman"/>
          <w:sz w:val="28"/>
          <w:szCs w:val="28"/>
          <w:lang w:val="en-US"/>
        </w:rPr>
        <w:t xml:space="preserve"> B.G., Sagar G.V.</w:t>
      </w:r>
      <w:r w:rsidR="000A5F31"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Hydrogenation of naphthalene over </w:t>
      </w:r>
      <w:proofErr w:type="spellStart"/>
      <w:r w:rsidRPr="00D45460">
        <w:rPr>
          <w:rFonts w:ascii="Times New Roman" w:hAnsi="Times New Roman" w:cs="Times New Roman"/>
          <w:sz w:val="28"/>
          <w:szCs w:val="28"/>
          <w:lang w:val="en-US"/>
        </w:rPr>
        <w:t>NiO</w:t>
      </w:r>
      <w:proofErr w:type="spellEnd"/>
      <w:r w:rsidRPr="00D45460">
        <w:rPr>
          <w:rFonts w:ascii="Times New Roman" w:hAnsi="Times New Roman" w:cs="Times New Roman"/>
          <w:sz w:val="28"/>
          <w:szCs w:val="28"/>
          <w:lang w:val="en-US"/>
        </w:rPr>
        <w:t>/SiO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catalysts: structure-activity correlation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Journal of Catalysis. </w:t>
      </w:r>
      <w:r w:rsidRPr="00D45460">
        <w:rPr>
          <w:rStyle w:val="ab"/>
          <w:rFonts w:ascii="Times New Roman" w:hAnsi="Times New Roman" w:cs="Times New Roman"/>
          <w:sz w:val="28"/>
          <w:szCs w:val="28"/>
          <w:shd w:val="clear" w:color="auto" w:fill="FFFFFF"/>
          <w:lang w:val="en-US"/>
        </w:rPr>
        <w:t>– 2006. – V</w:t>
      </w:r>
      <w:r w:rsidR="000A5F31" w:rsidRPr="00D45460">
        <w:rPr>
          <w:rStyle w:val="ab"/>
          <w:rFonts w:ascii="Times New Roman" w:hAnsi="Times New Roman" w:cs="Times New Roman"/>
          <w:sz w:val="28"/>
          <w:szCs w:val="28"/>
          <w:shd w:val="clear" w:color="auto" w:fill="FFFFFF"/>
          <w:lang w:val="en-US"/>
        </w:rPr>
        <w:t>ol</w:t>
      </w:r>
      <w:r w:rsidRPr="00D45460">
        <w:rPr>
          <w:rStyle w:val="ab"/>
          <w:rFonts w:ascii="Times New Roman" w:hAnsi="Times New Roman" w:cs="Times New Roman"/>
          <w:sz w:val="28"/>
          <w:szCs w:val="28"/>
          <w:shd w:val="clear" w:color="auto" w:fill="FFFFFF"/>
          <w:lang w:val="en-US"/>
        </w:rPr>
        <w:t>.</w:t>
      </w:r>
      <w:r w:rsidRPr="00D45460">
        <w:rPr>
          <w:rFonts w:ascii="Times New Roman" w:hAnsi="Times New Roman" w:cs="Times New Roman"/>
          <w:sz w:val="28"/>
          <w:szCs w:val="28"/>
          <w:lang w:val="en-US"/>
        </w:rPr>
        <w:t xml:space="preserve"> 242. </w:t>
      </w:r>
      <w:r w:rsidRPr="00D45460">
        <w:rPr>
          <w:rStyle w:val="ab"/>
          <w:rFonts w:ascii="Times New Roman" w:hAnsi="Times New Roman" w:cs="Times New Roman"/>
          <w:sz w:val="28"/>
          <w:szCs w:val="28"/>
          <w:shd w:val="clear" w:color="auto" w:fill="FFFFFF"/>
          <w:lang w:val="en-US"/>
        </w:rPr>
        <w:t>– P.</w:t>
      </w:r>
      <w:r w:rsidRPr="00D45460">
        <w:rPr>
          <w:rFonts w:ascii="Times New Roman" w:hAnsi="Times New Roman" w:cs="Times New Roman"/>
          <w:sz w:val="28"/>
          <w:szCs w:val="28"/>
          <w:lang w:val="en-US"/>
        </w:rPr>
        <w:t xml:space="preserve"> 319-331. </w:t>
      </w:r>
    </w:p>
    <w:p w14:paraId="28FC3E49" w14:textId="27E0B7F0" w:rsidR="00CD3F5F" w:rsidRPr="00D45460" w:rsidRDefault="00CD3F5F"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Ghuge</w:t>
      </w:r>
      <w:proofErr w:type="spellEnd"/>
      <w:r w:rsidRPr="00D45460">
        <w:rPr>
          <w:rFonts w:ascii="Times New Roman" w:hAnsi="Times New Roman" w:cs="Times New Roman"/>
          <w:sz w:val="28"/>
          <w:szCs w:val="28"/>
          <w:lang w:val="en-US"/>
        </w:rPr>
        <w:t xml:space="preserve"> K.D., Bhat A.N., Babu G.P. Identification of nickel species and their interaction with the support in Ni-silica catalyst precursor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Applied Catalysis A: General. </w:t>
      </w:r>
      <w:r w:rsidRPr="00D45460">
        <w:rPr>
          <w:rStyle w:val="ab"/>
          <w:rFonts w:ascii="Times New Roman" w:hAnsi="Times New Roman" w:cs="Times New Roman"/>
          <w:sz w:val="28"/>
          <w:szCs w:val="28"/>
          <w:shd w:val="clear" w:color="auto" w:fill="FFFFFF"/>
          <w:lang w:val="en-US"/>
        </w:rPr>
        <w:t>– 1993. – V</w:t>
      </w:r>
      <w:r w:rsidR="000A5F31" w:rsidRPr="00D45460">
        <w:rPr>
          <w:rStyle w:val="ab"/>
          <w:rFonts w:ascii="Times New Roman" w:hAnsi="Times New Roman" w:cs="Times New Roman"/>
          <w:sz w:val="28"/>
          <w:szCs w:val="28"/>
          <w:shd w:val="clear" w:color="auto" w:fill="FFFFFF"/>
          <w:lang w:val="en-US"/>
        </w:rPr>
        <w:t>ol</w:t>
      </w:r>
      <w:r w:rsidRPr="00D45460">
        <w:rPr>
          <w:rStyle w:val="ab"/>
          <w:rFonts w:ascii="Times New Roman" w:hAnsi="Times New Roman" w:cs="Times New Roman"/>
          <w:sz w:val="28"/>
          <w:szCs w:val="28"/>
          <w:shd w:val="clear" w:color="auto" w:fill="FFFFFF"/>
          <w:lang w:val="en-US"/>
        </w:rPr>
        <w:t>.</w:t>
      </w:r>
      <w:r w:rsidRPr="00D45460">
        <w:rPr>
          <w:rFonts w:ascii="Times New Roman" w:hAnsi="Times New Roman" w:cs="Times New Roman"/>
          <w:sz w:val="28"/>
          <w:szCs w:val="28"/>
          <w:lang w:val="en-US"/>
        </w:rPr>
        <w:t xml:space="preserve"> 103. </w:t>
      </w:r>
      <w:r w:rsidRPr="00D45460">
        <w:rPr>
          <w:rStyle w:val="ab"/>
          <w:rFonts w:ascii="Times New Roman" w:hAnsi="Times New Roman" w:cs="Times New Roman"/>
          <w:sz w:val="28"/>
          <w:szCs w:val="28"/>
          <w:shd w:val="clear" w:color="auto" w:fill="FFFFFF"/>
          <w:lang w:val="en-US"/>
        </w:rPr>
        <w:t>– P.</w:t>
      </w:r>
      <w:r w:rsidRPr="00D45460">
        <w:rPr>
          <w:rFonts w:ascii="Times New Roman" w:hAnsi="Times New Roman" w:cs="Times New Roman"/>
          <w:sz w:val="28"/>
          <w:szCs w:val="28"/>
          <w:lang w:val="en-US"/>
        </w:rPr>
        <w:t xml:space="preserve"> 183-204. </w:t>
      </w:r>
    </w:p>
    <w:p w14:paraId="462F4462" w14:textId="253F154B" w:rsidR="004157EE" w:rsidRPr="00D45460" w:rsidRDefault="00CD3F5F" w:rsidP="00D45460">
      <w:pPr>
        <w:pStyle w:val="a3"/>
        <w:numPr>
          <w:ilvl w:val="0"/>
          <w:numId w:val="14"/>
        </w:numPr>
        <w:tabs>
          <w:tab w:val="left" w:pos="0"/>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González-Marcos M.P.</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Effect of thermal treatments on surface chemical distribution and catalytic activity in nickel on silica systems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Journal of Molecular Catalysis A: Chemical.</w:t>
      </w:r>
      <w:r w:rsidRPr="00D45460">
        <w:rPr>
          <w:rStyle w:val="ab"/>
          <w:rFonts w:ascii="Times New Roman" w:hAnsi="Times New Roman" w:cs="Times New Roman"/>
          <w:sz w:val="28"/>
          <w:szCs w:val="28"/>
          <w:shd w:val="clear" w:color="auto" w:fill="FFFFFF"/>
          <w:lang w:val="en-US"/>
        </w:rPr>
        <w:t xml:space="preserve"> – 1997. – V</w:t>
      </w:r>
      <w:r w:rsidR="00820B22" w:rsidRPr="00D45460">
        <w:rPr>
          <w:rStyle w:val="ab"/>
          <w:rFonts w:ascii="Times New Roman" w:hAnsi="Times New Roman" w:cs="Times New Roman"/>
          <w:sz w:val="28"/>
          <w:szCs w:val="28"/>
          <w:shd w:val="clear" w:color="auto" w:fill="FFFFFF"/>
          <w:lang w:val="en-US"/>
        </w:rPr>
        <w:t>ol</w:t>
      </w:r>
      <w:r w:rsidRPr="00D45460">
        <w:rPr>
          <w:rStyle w:val="ab"/>
          <w:rFonts w:ascii="Times New Roman" w:hAnsi="Times New Roman" w:cs="Times New Roman"/>
          <w:sz w:val="28"/>
          <w:szCs w:val="28"/>
          <w:shd w:val="clear" w:color="auto" w:fill="FFFFFF"/>
          <w:lang w:val="en-US"/>
        </w:rPr>
        <w:t>.</w:t>
      </w:r>
      <w:r w:rsidRPr="00D45460">
        <w:rPr>
          <w:rFonts w:ascii="Times New Roman" w:hAnsi="Times New Roman" w:cs="Times New Roman"/>
          <w:sz w:val="28"/>
          <w:szCs w:val="28"/>
          <w:lang w:val="en-US"/>
        </w:rPr>
        <w:t xml:space="preserve"> 120. </w:t>
      </w:r>
      <w:r w:rsidRPr="00D45460">
        <w:rPr>
          <w:rStyle w:val="ab"/>
          <w:rFonts w:ascii="Times New Roman" w:hAnsi="Times New Roman" w:cs="Times New Roman"/>
          <w:sz w:val="28"/>
          <w:szCs w:val="28"/>
          <w:shd w:val="clear" w:color="auto" w:fill="FFFFFF"/>
          <w:lang w:val="en-US"/>
        </w:rPr>
        <w:t>– P.</w:t>
      </w:r>
      <w:r w:rsidRPr="00D45460">
        <w:rPr>
          <w:rFonts w:ascii="Times New Roman" w:hAnsi="Times New Roman" w:cs="Times New Roman"/>
          <w:sz w:val="28"/>
          <w:szCs w:val="28"/>
          <w:lang w:val="en-US"/>
        </w:rPr>
        <w:t xml:space="preserve"> 185-196.</w:t>
      </w:r>
    </w:p>
    <w:p w14:paraId="0FD3EA72" w14:textId="5277D686" w:rsidR="004157EE" w:rsidRPr="00D45460" w:rsidRDefault="004157EE" w:rsidP="00D45460">
      <w:pPr>
        <w:pStyle w:val="a3"/>
        <w:numPr>
          <w:ilvl w:val="0"/>
          <w:numId w:val="14"/>
        </w:numPr>
        <w:tabs>
          <w:tab w:val="left" w:pos="0"/>
          <w:tab w:val="left" w:pos="1276"/>
          <w:tab w:val="left" w:pos="1418"/>
        </w:tabs>
        <w:autoSpaceDE w:val="0"/>
        <w:autoSpaceDN w:val="0"/>
        <w:adjustRightInd w:val="0"/>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Kouznetsova</w:t>
      </w:r>
      <w:proofErr w:type="spellEnd"/>
      <w:r w:rsidRPr="00D45460">
        <w:rPr>
          <w:rFonts w:ascii="Times New Roman" w:hAnsi="Times New Roman" w:cs="Times New Roman"/>
          <w:sz w:val="28"/>
          <w:szCs w:val="28"/>
          <w:lang w:val="en-US"/>
        </w:rPr>
        <w:t xml:space="preserve"> T., </w:t>
      </w:r>
      <w:proofErr w:type="spellStart"/>
      <w:r w:rsidRPr="00D45460">
        <w:rPr>
          <w:rFonts w:ascii="Times New Roman" w:hAnsi="Times New Roman" w:cs="Times New Roman"/>
          <w:sz w:val="28"/>
          <w:szCs w:val="28"/>
          <w:lang w:val="en-US"/>
        </w:rPr>
        <w:t>Sauka</w:t>
      </w:r>
      <w:proofErr w:type="spellEnd"/>
      <w:r w:rsidRPr="00D45460">
        <w:rPr>
          <w:rFonts w:ascii="Times New Roman" w:hAnsi="Times New Roman" w:cs="Times New Roman"/>
          <w:sz w:val="28"/>
          <w:szCs w:val="28"/>
          <w:lang w:val="en-US"/>
        </w:rPr>
        <w:t xml:space="preserve"> J., </w:t>
      </w:r>
      <w:proofErr w:type="spellStart"/>
      <w:r w:rsidRPr="00D45460">
        <w:rPr>
          <w:rFonts w:ascii="Times New Roman" w:hAnsi="Times New Roman" w:cs="Times New Roman"/>
          <w:sz w:val="28"/>
          <w:szCs w:val="28"/>
          <w:lang w:val="en-US"/>
        </w:rPr>
        <w:t>Ivanets</w:t>
      </w:r>
      <w:proofErr w:type="spellEnd"/>
      <w:r w:rsidRPr="00D45460">
        <w:rPr>
          <w:rFonts w:ascii="Times New Roman" w:hAnsi="Times New Roman" w:cs="Times New Roman"/>
          <w:sz w:val="28"/>
          <w:szCs w:val="28"/>
          <w:lang w:val="en-US"/>
        </w:rPr>
        <w:t xml:space="preserve"> A. Template synthesis and gas adsorption properties of ordered mesoporous aluminosilicates // Applied Nanoscienc</w:t>
      </w:r>
      <w:r w:rsidR="00EB0859" w:rsidRPr="00D45460">
        <w:rPr>
          <w:rFonts w:ascii="Times New Roman" w:hAnsi="Times New Roman" w:cs="Times New Roman"/>
          <w:sz w:val="28"/>
          <w:szCs w:val="28"/>
          <w:lang w:val="en-US"/>
        </w:rPr>
        <w:t>e. – 2021. – Vol. 11. – P. 1903-</w:t>
      </w:r>
      <w:r w:rsidRPr="00D45460">
        <w:rPr>
          <w:rFonts w:ascii="Times New Roman" w:hAnsi="Times New Roman" w:cs="Times New Roman"/>
          <w:sz w:val="28"/>
          <w:szCs w:val="28"/>
          <w:lang w:val="en-US"/>
        </w:rPr>
        <w:t>1915.</w:t>
      </w:r>
    </w:p>
    <w:p w14:paraId="2AAA4BDA" w14:textId="56F53C86" w:rsidR="002A3E6A" w:rsidRPr="00D45460" w:rsidRDefault="004157EE"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Beck J.S., </w:t>
      </w:r>
      <w:proofErr w:type="spellStart"/>
      <w:r w:rsidRPr="00D45460">
        <w:rPr>
          <w:rFonts w:ascii="Times New Roman" w:hAnsi="Times New Roman" w:cs="Times New Roman"/>
          <w:sz w:val="28"/>
          <w:szCs w:val="28"/>
          <w:lang w:val="en-US"/>
        </w:rPr>
        <w:t>Vartuli</w:t>
      </w:r>
      <w:proofErr w:type="spellEnd"/>
      <w:r w:rsidRPr="00D45460">
        <w:rPr>
          <w:rFonts w:ascii="Times New Roman" w:hAnsi="Times New Roman" w:cs="Times New Roman"/>
          <w:sz w:val="28"/>
          <w:szCs w:val="28"/>
          <w:lang w:val="en-US"/>
        </w:rPr>
        <w:t xml:space="preserve"> J.C., Roth W.J.</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A new family of mesoporous molecular sieves prepared with liquid crystal templates.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Journal of the American Chemical Society</w:t>
      </w:r>
      <w:r w:rsidR="006C0EE8"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 1992 –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114</w:t>
      </w:r>
      <w:r w:rsidR="006C0EE8"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27</w:t>
      </w:r>
      <w:r w:rsidR="006C0EE8"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P.</w:t>
      </w:r>
      <w:r w:rsidR="006C0EE8"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10834</w:t>
      </w:r>
      <w:r w:rsidR="00820B22"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10843</w:t>
      </w:r>
      <w:r w:rsidR="006C0EE8" w:rsidRPr="00D45460">
        <w:rPr>
          <w:rFonts w:ascii="Times New Roman" w:hAnsi="Times New Roman" w:cs="Times New Roman"/>
          <w:sz w:val="28"/>
          <w:szCs w:val="28"/>
          <w:lang w:val="en-US"/>
        </w:rPr>
        <w:t>.</w:t>
      </w:r>
    </w:p>
    <w:p w14:paraId="5B2BEE06" w14:textId="18BED2EE" w:rsidR="004157EE" w:rsidRPr="00D45460" w:rsidRDefault="00BA6935"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Sing K.S</w:t>
      </w:r>
      <w:r w:rsidR="00820B22"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W., Everett D.H.</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Reporting Physisorption Data for Gas/Solid Systems with Special Reference to the Determination of Surface Area and Porosity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Pure and Applied Chemistry. – 1985. –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57,</w:t>
      </w:r>
      <w:r w:rsidR="005B2C6B"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4. – P. 603-619</w:t>
      </w:r>
      <w:r w:rsidR="005B2C6B" w:rsidRPr="00D45460">
        <w:rPr>
          <w:rFonts w:ascii="Times New Roman" w:hAnsi="Times New Roman" w:cs="Times New Roman"/>
          <w:sz w:val="28"/>
          <w:szCs w:val="28"/>
          <w:lang w:val="en-US"/>
        </w:rPr>
        <w:t>.</w:t>
      </w:r>
    </w:p>
    <w:p w14:paraId="7469901F" w14:textId="1DDBE066" w:rsidR="00077067" w:rsidRPr="00D45460" w:rsidRDefault="00077067"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Katie A.C., Rémy G.-N., Javier G.-M.</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Recent advances in the textural characterization of hierarchically structured </w:t>
      </w:r>
      <w:proofErr w:type="spellStart"/>
      <w:r w:rsidRPr="00D45460">
        <w:rPr>
          <w:rFonts w:ascii="Times New Roman" w:hAnsi="Times New Roman" w:cs="Times New Roman"/>
          <w:sz w:val="28"/>
          <w:szCs w:val="28"/>
          <w:lang w:val="en-US"/>
        </w:rPr>
        <w:t>nanoporous</w:t>
      </w:r>
      <w:proofErr w:type="spellEnd"/>
      <w:r w:rsidRPr="00D45460">
        <w:rPr>
          <w:rFonts w:ascii="Times New Roman" w:hAnsi="Times New Roman" w:cs="Times New Roman"/>
          <w:sz w:val="28"/>
          <w:szCs w:val="28"/>
          <w:lang w:val="en-US"/>
        </w:rPr>
        <w:t xml:space="preserve"> materials //</w:t>
      </w:r>
      <w:r w:rsidR="00EB08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Chem.</w:t>
      </w:r>
      <w:r w:rsidR="001E49F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Soc. Rev. – 2017. –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46. </w:t>
      </w:r>
      <w:r w:rsidR="00820B2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P. 389-414.</w:t>
      </w:r>
    </w:p>
    <w:p w14:paraId="29E3CD0E" w14:textId="67EACD0E" w:rsidR="00BA6935" w:rsidRPr="00D45460" w:rsidRDefault="00C115CB"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Zhang X</w:t>
      </w:r>
      <w:r w:rsidR="005C1B5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Qu Z</w:t>
      </w:r>
      <w:r w:rsidR="005C1B5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Jia J</w:t>
      </w:r>
      <w:r w:rsidR="005C1B5B"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Ag nanoparticles supported on wormhole HMS material as catalysts for CO oxidation: effects of preparation methods</w:t>
      </w:r>
      <w:r w:rsidR="005C1B5B" w:rsidRPr="00D45460">
        <w:rPr>
          <w:rFonts w:ascii="Times New Roman" w:hAnsi="Times New Roman" w:cs="Times New Roman"/>
          <w:sz w:val="28"/>
          <w:szCs w:val="28"/>
          <w:lang w:val="en-US"/>
        </w:rPr>
        <w:t xml:space="preserve"> //</w:t>
      </w:r>
      <w:r w:rsidR="00820B2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Powder Technol. </w:t>
      </w:r>
      <w:r w:rsidR="005C1B5B"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2012</w:t>
      </w:r>
      <w:r w:rsidR="005C1B5B" w:rsidRPr="00D45460">
        <w:rPr>
          <w:rFonts w:ascii="Times New Roman" w:hAnsi="Times New Roman" w:cs="Times New Roman"/>
          <w:sz w:val="28"/>
          <w:szCs w:val="28"/>
          <w:lang w:val="en-US"/>
        </w:rPr>
        <w:t>. – V</w:t>
      </w:r>
      <w:r w:rsidR="00820B22" w:rsidRPr="00D45460">
        <w:rPr>
          <w:rFonts w:ascii="Times New Roman" w:hAnsi="Times New Roman" w:cs="Times New Roman"/>
          <w:sz w:val="28"/>
          <w:szCs w:val="28"/>
          <w:lang w:val="en-US"/>
        </w:rPr>
        <w:t>ol</w:t>
      </w:r>
      <w:r w:rsidR="005C1B5B"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230</w:t>
      </w:r>
      <w:r w:rsidR="005C1B5B" w:rsidRPr="00D45460">
        <w:rPr>
          <w:rFonts w:ascii="Times New Roman" w:hAnsi="Times New Roman" w:cs="Times New Roman"/>
          <w:sz w:val="28"/>
          <w:szCs w:val="28"/>
          <w:lang w:val="en-US"/>
        </w:rPr>
        <w:t xml:space="preserve">. – P. </w:t>
      </w:r>
      <w:r w:rsidR="00EB0859" w:rsidRPr="00D45460">
        <w:rPr>
          <w:rFonts w:ascii="Times New Roman" w:hAnsi="Times New Roman" w:cs="Times New Roman"/>
          <w:sz w:val="28"/>
          <w:szCs w:val="28"/>
          <w:lang w:val="en-US"/>
        </w:rPr>
        <w:t>212-</w:t>
      </w:r>
      <w:r w:rsidR="005C1B5B" w:rsidRPr="00D45460">
        <w:rPr>
          <w:rFonts w:ascii="Times New Roman" w:hAnsi="Times New Roman" w:cs="Times New Roman"/>
          <w:sz w:val="28"/>
          <w:szCs w:val="28"/>
          <w:lang w:val="en-US"/>
        </w:rPr>
        <w:t>21</w:t>
      </w:r>
      <w:r w:rsidRPr="00D45460">
        <w:rPr>
          <w:rFonts w:ascii="Times New Roman" w:hAnsi="Times New Roman" w:cs="Times New Roman"/>
          <w:sz w:val="28"/>
          <w:szCs w:val="28"/>
          <w:lang w:val="en-US"/>
        </w:rPr>
        <w:t>8</w:t>
      </w:r>
      <w:r w:rsidR="005C1B5B" w:rsidRPr="00D45460">
        <w:rPr>
          <w:rFonts w:ascii="Times New Roman" w:hAnsi="Times New Roman" w:cs="Times New Roman"/>
          <w:sz w:val="28"/>
          <w:szCs w:val="28"/>
          <w:lang w:val="en-US"/>
        </w:rPr>
        <w:t>.</w:t>
      </w:r>
    </w:p>
    <w:p w14:paraId="2F2A71D4" w14:textId="10842EB1" w:rsidR="00B970BC" w:rsidRPr="00D45460" w:rsidRDefault="00555198"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Sanz-Pérez E.S., </w:t>
      </w:r>
      <w:proofErr w:type="spellStart"/>
      <w:r w:rsidRPr="00D45460">
        <w:rPr>
          <w:rFonts w:ascii="Times New Roman" w:hAnsi="Times New Roman" w:cs="Times New Roman"/>
          <w:sz w:val="28"/>
          <w:szCs w:val="28"/>
          <w:lang w:val="en-US"/>
        </w:rPr>
        <w:t>Arencibia</w:t>
      </w:r>
      <w:proofErr w:type="spellEnd"/>
      <w:r w:rsidRPr="00D45460">
        <w:rPr>
          <w:rFonts w:ascii="Times New Roman" w:hAnsi="Times New Roman" w:cs="Times New Roman"/>
          <w:sz w:val="28"/>
          <w:szCs w:val="28"/>
          <w:lang w:val="en-US"/>
        </w:rPr>
        <w:t xml:space="preserve"> A.,</w:t>
      </w:r>
      <w:r w:rsidR="008E3A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Calleja G.</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Tuning the textural properties of HMS mesoporous silica. Functionalization towards CO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 xml:space="preserve"> adsorption //</w:t>
      </w:r>
      <w:r w:rsidR="00820B2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Microporous and Mesoporous Materials. </w:t>
      </w:r>
      <w:r w:rsidR="00EB08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2018. </w:t>
      </w:r>
      <w:r w:rsidR="00EB08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260. </w:t>
      </w:r>
      <w:r w:rsidR="00EB08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P. 235-244.</w:t>
      </w:r>
    </w:p>
    <w:p w14:paraId="2246F61E" w14:textId="64AE156B" w:rsidR="005D50AC" w:rsidRDefault="00023E0F"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Style w:val="a5"/>
          <w:rFonts w:ascii="Times New Roman" w:hAnsi="Times New Roman" w:cs="Times New Roman"/>
          <w:sz w:val="28"/>
          <w:szCs w:val="28"/>
          <w:u w:val="none"/>
          <w:lang w:val="en-US"/>
        </w:rPr>
      </w:pPr>
      <w:r w:rsidRPr="00D45460">
        <w:rPr>
          <w:rStyle w:val="a5"/>
          <w:rFonts w:ascii="Times New Roman" w:hAnsi="Times New Roman" w:cs="Times New Roman"/>
          <w:sz w:val="28"/>
          <w:szCs w:val="28"/>
          <w:u w:val="none"/>
          <w:lang w:val="en-US"/>
        </w:rPr>
        <w:t xml:space="preserve">Zhang X., Qu </w:t>
      </w:r>
      <w:proofErr w:type="spellStart"/>
      <w:r w:rsidRPr="00D45460">
        <w:rPr>
          <w:rStyle w:val="a5"/>
          <w:rFonts w:ascii="Times New Roman" w:hAnsi="Times New Roman" w:cs="Times New Roman"/>
          <w:sz w:val="28"/>
          <w:szCs w:val="28"/>
          <w:u w:val="none"/>
          <w:lang w:val="en-US"/>
        </w:rPr>
        <w:t>Zh</w:t>
      </w:r>
      <w:proofErr w:type="spellEnd"/>
      <w:r w:rsidRPr="00D45460">
        <w:rPr>
          <w:rStyle w:val="a5"/>
          <w:rFonts w:ascii="Times New Roman" w:hAnsi="Times New Roman" w:cs="Times New Roman"/>
          <w:sz w:val="28"/>
          <w:szCs w:val="28"/>
          <w:u w:val="none"/>
          <w:lang w:val="en-US"/>
        </w:rPr>
        <w:t>., Jia J.</w:t>
      </w:r>
      <w:r w:rsidR="00820B22" w:rsidRPr="00D45460">
        <w:rPr>
          <w:rStyle w:val="a5"/>
          <w:rFonts w:ascii="Times New Roman" w:hAnsi="Times New Roman" w:cs="Times New Roman"/>
          <w:sz w:val="28"/>
          <w:szCs w:val="28"/>
          <w:u w:val="none"/>
          <w:lang w:val="en-US"/>
        </w:rPr>
        <w:t xml:space="preserve"> et al.</w:t>
      </w:r>
      <w:r w:rsidRPr="00D45460">
        <w:rPr>
          <w:rStyle w:val="a5"/>
          <w:rFonts w:ascii="Times New Roman" w:hAnsi="Times New Roman" w:cs="Times New Roman"/>
          <w:sz w:val="28"/>
          <w:szCs w:val="28"/>
          <w:u w:val="none"/>
          <w:lang w:val="en-US"/>
        </w:rPr>
        <w:t xml:space="preserve"> Ag nanoparticles supported on wormhole HMS material as catalysts for CO oxidation: Effects of preparation methods //</w:t>
      </w:r>
      <w:r w:rsidR="00820B22" w:rsidRPr="00D45460">
        <w:rPr>
          <w:rStyle w:val="a5"/>
          <w:rFonts w:ascii="Times New Roman" w:hAnsi="Times New Roman" w:cs="Times New Roman"/>
          <w:sz w:val="28"/>
          <w:szCs w:val="28"/>
          <w:u w:val="none"/>
          <w:lang w:val="en-US"/>
        </w:rPr>
        <w:t xml:space="preserve"> </w:t>
      </w:r>
      <w:r w:rsidRPr="00D45460">
        <w:rPr>
          <w:rStyle w:val="a5"/>
          <w:rFonts w:ascii="Times New Roman" w:hAnsi="Times New Roman" w:cs="Times New Roman"/>
          <w:sz w:val="28"/>
          <w:szCs w:val="28"/>
          <w:u w:val="none"/>
          <w:lang w:val="en-US"/>
        </w:rPr>
        <w:t xml:space="preserve">Powder Technology. </w:t>
      </w:r>
      <w:r w:rsidR="00405A3E"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2012. </w:t>
      </w:r>
      <w:r w:rsidR="00405A3E"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V</w:t>
      </w:r>
      <w:r w:rsidR="00820B22" w:rsidRPr="00D45460">
        <w:rPr>
          <w:rStyle w:val="a5"/>
          <w:rFonts w:ascii="Times New Roman" w:hAnsi="Times New Roman" w:cs="Times New Roman"/>
          <w:sz w:val="28"/>
          <w:szCs w:val="28"/>
          <w:u w:val="none"/>
          <w:lang w:val="en-US"/>
        </w:rPr>
        <w:t>ol</w:t>
      </w:r>
      <w:r w:rsidRPr="00D45460">
        <w:rPr>
          <w:rStyle w:val="a5"/>
          <w:rFonts w:ascii="Times New Roman" w:hAnsi="Times New Roman" w:cs="Times New Roman"/>
          <w:sz w:val="28"/>
          <w:szCs w:val="28"/>
          <w:u w:val="none"/>
          <w:lang w:val="en-US"/>
        </w:rPr>
        <w:t xml:space="preserve">. 230. </w:t>
      </w:r>
      <w:r w:rsidR="00405A3E"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P. 212-218.</w:t>
      </w:r>
    </w:p>
    <w:p w14:paraId="0578909A" w14:textId="7D50188B" w:rsidR="006B44E1" w:rsidRPr="006B44E1" w:rsidRDefault="006B44E1"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Style w:val="a5"/>
          <w:u w:val="none"/>
        </w:rPr>
      </w:pPr>
      <w:r w:rsidRPr="006B44E1">
        <w:rPr>
          <w:rStyle w:val="a5"/>
          <w:rFonts w:ascii="Times New Roman" w:hAnsi="Times New Roman" w:cs="Times New Roman"/>
          <w:sz w:val="28"/>
          <w:szCs w:val="28"/>
          <w:u w:val="none"/>
        </w:rPr>
        <w:t xml:space="preserve">Умбеткалиева К.М., Василина </w:t>
      </w:r>
      <w:proofErr w:type="gramStart"/>
      <w:r w:rsidRPr="006B44E1">
        <w:rPr>
          <w:rStyle w:val="a5"/>
          <w:rFonts w:ascii="Times New Roman" w:hAnsi="Times New Roman" w:cs="Times New Roman"/>
          <w:sz w:val="28"/>
          <w:szCs w:val="28"/>
          <w:u w:val="none"/>
        </w:rPr>
        <w:t>Г.К.</w:t>
      </w:r>
      <w:proofErr w:type="gramEnd"/>
      <w:r w:rsidRPr="006B44E1">
        <w:rPr>
          <w:rStyle w:val="a5"/>
          <w:rFonts w:ascii="Times New Roman" w:hAnsi="Times New Roman" w:cs="Times New Roman"/>
          <w:sz w:val="28"/>
          <w:szCs w:val="28"/>
          <w:u w:val="none"/>
        </w:rPr>
        <w:t>, Абдрасилова А.К., Хайыргельдинова А.Р., Василина Т.К., Досмаил Т.Ш. Физико-химические характеристики и каталитическая активность композитов на основе мезопористых алюмосиликатов // Химический журнал Казахстана. – 2020. – №4 (72). – С. 73-81.</w:t>
      </w:r>
    </w:p>
    <w:p w14:paraId="4C8E2720" w14:textId="0579396D" w:rsidR="00774F73" w:rsidRPr="00D45460" w:rsidRDefault="00E7479A" w:rsidP="00D45460">
      <w:pPr>
        <w:pStyle w:val="a3"/>
        <w:numPr>
          <w:ilvl w:val="0"/>
          <w:numId w:val="14"/>
        </w:numPr>
        <w:tabs>
          <w:tab w:val="left" w:pos="0"/>
          <w:tab w:val="left" w:pos="142"/>
          <w:tab w:val="left" w:pos="284"/>
          <w:tab w:val="left" w:pos="1276"/>
          <w:tab w:val="left" w:pos="1418"/>
        </w:tabs>
        <w:autoSpaceDE w:val="0"/>
        <w:autoSpaceDN w:val="0"/>
        <w:adjustRightInd w:val="0"/>
        <w:ind w:left="0" w:firstLine="709"/>
        <w:jc w:val="both"/>
        <w:rPr>
          <w:rStyle w:val="a5"/>
          <w:rFonts w:ascii="Times New Roman" w:hAnsi="Times New Roman" w:cs="Times New Roman"/>
          <w:sz w:val="28"/>
          <w:szCs w:val="28"/>
          <w:u w:val="none"/>
          <w:lang w:val="en-US"/>
        </w:rPr>
      </w:pPr>
      <w:proofErr w:type="spellStart"/>
      <w:r w:rsidRPr="00D45460">
        <w:rPr>
          <w:rStyle w:val="a5"/>
          <w:rFonts w:ascii="Times New Roman" w:hAnsi="Times New Roman" w:cs="Times New Roman"/>
          <w:sz w:val="28"/>
          <w:szCs w:val="28"/>
          <w:u w:val="none"/>
          <w:lang w:val="en-US"/>
        </w:rPr>
        <w:t>Huirache-Acuña</w:t>
      </w:r>
      <w:proofErr w:type="spellEnd"/>
      <w:r w:rsidRPr="00D45460">
        <w:rPr>
          <w:rStyle w:val="a5"/>
          <w:rFonts w:ascii="Times New Roman" w:hAnsi="Times New Roman" w:cs="Times New Roman"/>
          <w:sz w:val="28"/>
          <w:szCs w:val="28"/>
          <w:u w:val="none"/>
          <w:lang w:val="en-US"/>
        </w:rPr>
        <w:t xml:space="preserve"> R., </w:t>
      </w:r>
      <w:proofErr w:type="spellStart"/>
      <w:r w:rsidRPr="00D45460">
        <w:rPr>
          <w:rStyle w:val="a5"/>
          <w:rFonts w:ascii="Times New Roman" w:hAnsi="Times New Roman" w:cs="Times New Roman"/>
          <w:sz w:val="28"/>
          <w:szCs w:val="28"/>
          <w:u w:val="none"/>
          <w:lang w:val="en-US"/>
        </w:rPr>
        <w:t>P</w:t>
      </w:r>
      <w:r w:rsidR="00405A3E" w:rsidRPr="00D45460">
        <w:rPr>
          <w:rStyle w:val="a5"/>
          <w:rFonts w:ascii="Times New Roman" w:hAnsi="Times New Roman" w:cs="Times New Roman"/>
          <w:sz w:val="28"/>
          <w:szCs w:val="28"/>
          <w:u w:val="none"/>
          <w:lang w:val="en-US"/>
        </w:rPr>
        <w:t>awelec</w:t>
      </w:r>
      <w:proofErr w:type="spellEnd"/>
      <w:r w:rsidR="00405A3E" w:rsidRPr="00D45460">
        <w:rPr>
          <w:rStyle w:val="a5"/>
          <w:rFonts w:ascii="Times New Roman" w:hAnsi="Times New Roman" w:cs="Times New Roman"/>
          <w:sz w:val="28"/>
          <w:szCs w:val="28"/>
          <w:u w:val="none"/>
          <w:lang w:val="en-US"/>
        </w:rPr>
        <w:t xml:space="preserve"> B.,</w:t>
      </w:r>
      <w:r w:rsidRPr="00D45460">
        <w:rPr>
          <w:rStyle w:val="a5"/>
          <w:rFonts w:ascii="Times New Roman" w:hAnsi="Times New Roman" w:cs="Times New Roman"/>
          <w:sz w:val="28"/>
          <w:szCs w:val="28"/>
          <w:u w:val="none"/>
          <w:lang w:val="en-US"/>
        </w:rPr>
        <w:t xml:space="preserve"> </w:t>
      </w:r>
      <w:proofErr w:type="spellStart"/>
      <w:r w:rsidRPr="00D45460">
        <w:rPr>
          <w:rStyle w:val="a5"/>
          <w:rFonts w:ascii="Times New Roman" w:hAnsi="Times New Roman" w:cs="Times New Roman"/>
          <w:sz w:val="28"/>
          <w:szCs w:val="28"/>
          <w:u w:val="none"/>
          <w:lang w:val="en-US"/>
        </w:rPr>
        <w:t>Loricera</w:t>
      </w:r>
      <w:proofErr w:type="spellEnd"/>
      <w:r w:rsidRPr="00D45460">
        <w:rPr>
          <w:rStyle w:val="a5"/>
          <w:rFonts w:ascii="Times New Roman" w:hAnsi="Times New Roman" w:cs="Times New Roman"/>
          <w:sz w:val="28"/>
          <w:szCs w:val="28"/>
          <w:u w:val="none"/>
          <w:lang w:val="en-US"/>
        </w:rPr>
        <w:t xml:space="preserve"> C.V.</w:t>
      </w:r>
      <w:r w:rsidR="00820B22" w:rsidRPr="00D45460">
        <w:rPr>
          <w:rStyle w:val="a5"/>
          <w:rFonts w:ascii="Times New Roman" w:hAnsi="Times New Roman" w:cs="Times New Roman"/>
          <w:sz w:val="28"/>
          <w:szCs w:val="28"/>
          <w:u w:val="none"/>
          <w:lang w:val="en-US"/>
        </w:rPr>
        <w:t xml:space="preserve"> et al.</w:t>
      </w:r>
      <w:r w:rsidRPr="00D45460">
        <w:rPr>
          <w:rStyle w:val="a5"/>
          <w:rFonts w:ascii="Times New Roman" w:hAnsi="Times New Roman" w:cs="Times New Roman"/>
          <w:sz w:val="28"/>
          <w:szCs w:val="28"/>
          <w:u w:val="none"/>
          <w:lang w:val="en-US"/>
        </w:rPr>
        <w:t xml:space="preserve"> Comparison of the morphology and HDS activity of ternary </w:t>
      </w:r>
      <w:proofErr w:type="gramStart"/>
      <w:r w:rsidRPr="00D45460">
        <w:rPr>
          <w:rStyle w:val="a5"/>
          <w:rFonts w:ascii="Times New Roman" w:hAnsi="Times New Roman" w:cs="Times New Roman"/>
          <w:sz w:val="28"/>
          <w:szCs w:val="28"/>
          <w:u w:val="none"/>
          <w:lang w:val="en-US"/>
        </w:rPr>
        <w:t>Ni(</w:t>
      </w:r>
      <w:proofErr w:type="gramEnd"/>
      <w:r w:rsidRPr="00D45460">
        <w:rPr>
          <w:rStyle w:val="a5"/>
          <w:rFonts w:ascii="Times New Roman" w:hAnsi="Times New Roman" w:cs="Times New Roman"/>
          <w:sz w:val="28"/>
          <w:szCs w:val="28"/>
          <w:u w:val="none"/>
          <w:lang w:val="en-US"/>
        </w:rPr>
        <w:t>Co)-Mo-W catalysts supported on Al-</w:t>
      </w:r>
      <w:r w:rsidRPr="00D45460">
        <w:rPr>
          <w:rStyle w:val="a5"/>
          <w:rFonts w:ascii="Times New Roman" w:hAnsi="Times New Roman" w:cs="Times New Roman"/>
          <w:sz w:val="28"/>
          <w:szCs w:val="28"/>
          <w:u w:val="none"/>
          <w:lang w:val="en-US"/>
        </w:rPr>
        <w:lastRenderedPageBreak/>
        <w:t>HMS and Al-SBA-16 substrates //</w:t>
      </w:r>
      <w:r w:rsidR="00405A3E" w:rsidRPr="00D45460">
        <w:rPr>
          <w:rStyle w:val="a5"/>
          <w:rFonts w:ascii="Times New Roman" w:hAnsi="Times New Roman" w:cs="Times New Roman"/>
          <w:sz w:val="28"/>
          <w:szCs w:val="28"/>
          <w:u w:val="none"/>
          <w:lang w:val="en-US"/>
        </w:rPr>
        <w:t xml:space="preserve"> </w:t>
      </w:r>
      <w:r w:rsidRPr="00D45460">
        <w:rPr>
          <w:rStyle w:val="a5"/>
          <w:rFonts w:ascii="Times New Roman" w:hAnsi="Times New Roman" w:cs="Times New Roman"/>
          <w:sz w:val="28"/>
          <w:szCs w:val="28"/>
          <w:u w:val="none"/>
          <w:lang w:val="en-US"/>
        </w:rPr>
        <w:t xml:space="preserve">Applied Catalysis B: Environmental. </w:t>
      </w:r>
      <w:r w:rsidR="00405A3E"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20</w:t>
      </w:r>
      <w:r w:rsidR="007455C7" w:rsidRPr="00D45460">
        <w:rPr>
          <w:rStyle w:val="a5"/>
          <w:rFonts w:ascii="Times New Roman" w:hAnsi="Times New Roman" w:cs="Times New Roman"/>
          <w:sz w:val="28"/>
          <w:szCs w:val="28"/>
          <w:u w:val="none"/>
          <w:lang w:val="en-US"/>
        </w:rPr>
        <w:t>09</w:t>
      </w:r>
      <w:r w:rsidRPr="00D45460">
        <w:rPr>
          <w:rStyle w:val="a5"/>
          <w:rFonts w:ascii="Times New Roman" w:hAnsi="Times New Roman" w:cs="Times New Roman"/>
          <w:sz w:val="28"/>
          <w:szCs w:val="28"/>
          <w:u w:val="none"/>
          <w:lang w:val="en-US"/>
        </w:rPr>
        <w:t xml:space="preserve">. </w:t>
      </w:r>
      <w:r w:rsidR="00405A3E"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V</w:t>
      </w:r>
      <w:r w:rsidR="00820B22" w:rsidRPr="00D45460">
        <w:rPr>
          <w:rStyle w:val="a5"/>
          <w:rFonts w:ascii="Times New Roman" w:hAnsi="Times New Roman" w:cs="Times New Roman"/>
          <w:sz w:val="28"/>
          <w:szCs w:val="28"/>
          <w:u w:val="none"/>
          <w:lang w:val="en-US"/>
        </w:rPr>
        <w:t>ol</w:t>
      </w:r>
      <w:r w:rsidRPr="00D45460">
        <w:rPr>
          <w:rStyle w:val="a5"/>
          <w:rFonts w:ascii="Times New Roman" w:hAnsi="Times New Roman" w:cs="Times New Roman"/>
          <w:sz w:val="28"/>
          <w:szCs w:val="28"/>
          <w:u w:val="none"/>
          <w:lang w:val="en-US"/>
        </w:rPr>
        <w:t xml:space="preserve">. </w:t>
      </w:r>
      <w:r w:rsidR="007455C7" w:rsidRPr="00D45460">
        <w:rPr>
          <w:rStyle w:val="a5"/>
          <w:rFonts w:ascii="Times New Roman" w:hAnsi="Times New Roman" w:cs="Times New Roman"/>
          <w:sz w:val="28"/>
          <w:szCs w:val="28"/>
          <w:u w:val="none"/>
          <w:lang w:val="en-US"/>
        </w:rPr>
        <w:t>92</w:t>
      </w:r>
      <w:r w:rsidRPr="00D45460">
        <w:rPr>
          <w:rStyle w:val="a5"/>
          <w:rFonts w:ascii="Times New Roman" w:hAnsi="Times New Roman" w:cs="Times New Roman"/>
          <w:sz w:val="28"/>
          <w:szCs w:val="28"/>
          <w:u w:val="none"/>
          <w:lang w:val="en-US"/>
        </w:rPr>
        <w:t xml:space="preserve">. </w:t>
      </w:r>
      <w:r w:rsidR="00405A3E"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P. </w:t>
      </w:r>
      <w:r w:rsidR="007455C7" w:rsidRPr="00D45460">
        <w:rPr>
          <w:rStyle w:val="a5"/>
          <w:rFonts w:ascii="Times New Roman" w:hAnsi="Times New Roman" w:cs="Times New Roman"/>
          <w:sz w:val="28"/>
          <w:szCs w:val="28"/>
          <w:u w:val="none"/>
          <w:lang w:val="en-US"/>
        </w:rPr>
        <w:t>168</w:t>
      </w:r>
      <w:r w:rsidRPr="00D45460">
        <w:rPr>
          <w:rStyle w:val="a5"/>
          <w:rFonts w:ascii="Times New Roman" w:hAnsi="Times New Roman" w:cs="Times New Roman"/>
          <w:sz w:val="28"/>
          <w:szCs w:val="28"/>
          <w:u w:val="none"/>
          <w:lang w:val="en-US"/>
        </w:rPr>
        <w:t>-</w:t>
      </w:r>
      <w:r w:rsidR="007455C7" w:rsidRPr="00D45460">
        <w:rPr>
          <w:rStyle w:val="a5"/>
          <w:rFonts w:ascii="Times New Roman" w:hAnsi="Times New Roman" w:cs="Times New Roman"/>
          <w:sz w:val="28"/>
          <w:szCs w:val="28"/>
          <w:u w:val="none"/>
          <w:lang w:val="en-US"/>
        </w:rPr>
        <w:t>184</w:t>
      </w:r>
      <w:r w:rsidRPr="00D45460">
        <w:rPr>
          <w:rStyle w:val="a5"/>
          <w:rFonts w:ascii="Times New Roman" w:hAnsi="Times New Roman" w:cs="Times New Roman"/>
          <w:sz w:val="28"/>
          <w:szCs w:val="28"/>
          <w:u w:val="none"/>
          <w:lang w:val="en-US"/>
        </w:rPr>
        <w:t>.</w:t>
      </w:r>
    </w:p>
    <w:p w14:paraId="112E4EC5" w14:textId="7DCFF2C7" w:rsidR="00774F73" w:rsidRPr="00D45460" w:rsidRDefault="00774F73"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Aguado</w:t>
      </w:r>
      <w:proofErr w:type="spellEnd"/>
      <w:r w:rsidRPr="00D45460">
        <w:rPr>
          <w:rFonts w:ascii="Times New Roman" w:hAnsi="Times New Roman" w:cs="Times New Roman"/>
          <w:sz w:val="28"/>
          <w:szCs w:val="28"/>
          <w:lang w:val="en-US"/>
        </w:rPr>
        <w:t xml:space="preserve"> J., Escola J.M., Castro M.C.</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Metathesis of 1-hexene over rhenium oxide supported on ordered mesoporous </w:t>
      </w:r>
      <w:proofErr w:type="spellStart"/>
      <w:r w:rsidRPr="00D45460">
        <w:rPr>
          <w:rFonts w:ascii="Times New Roman" w:hAnsi="Times New Roman" w:cs="Times New Roman"/>
          <w:sz w:val="28"/>
          <w:szCs w:val="28"/>
          <w:lang w:val="en-US"/>
        </w:rPr>
        <w:t>aluminas</w:t>
      </w:r>
      <w:proofErr w:type="spellEnd"/>
      <w:r w:rsidRPr="00D45460">
        <w:rPr>
          <w:rFonts w:ascii="Times New Roman" w:hAnsi="Times New Roman" w:cs="Times New Roman"/>
          <w:sz w:val="28"/>
          <w:szCs w:val="28"/>
          <w:lang w:val="en-US"/>
        </w:rPr>
        <w:t>: comparison with Re</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7</w:t>
      </w:r>
      <w:r w:rsidRPr="00D45460">
        <w:rPr>
          <w:rFonts w:ascii="Times New Roman" w:hAnsi="Times New Roman" w:cs="Times New Roman"/>
          <w:sz w:val="28"/>
          <w:szCs w:val="28"/>
          <w:lang w:val="en-US"/>
        </w:rPr>
        <w:t>/</w:t>
      </w:r>
      <w:r w:rsidRPr="00D45460">
        <w:rPr>
          <w:rFonts w:ascii="Times New Roman" w:hAnsi="Times New Roman" w:cs="Times New Roman"/>
          <w:sz w:val="28"/>
          <w:szCs w:val="28"/>
        </w:rPr>
        <w:t>γ</w:t>
      </w:r>
      <w:r w:rsidRPr="00D45460">
        <w:rPr>
          <w:rFonts w:ascii="Times New Roman" w:hAnsi="Times New Roman" w:cs="Times New Roman"/>
          <w:sz w:val="28"/>
          <w:szCs w:val="28"/>
          <w:lang w:val="en-US"/>
        </w:rPr>
        <w:t>-Al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009E03D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Applied Catalysis A: General. – 2005. –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284. – P. 47-57</w:t>
      </w:r>
      <w:r w:rsidR="009E03D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
    <w:p w14:paraId="62FB4971" w14:textId="2DA1AEA3" w:rsidR="00774F73" w:rsidRPr="00D45460" w:rsidRDefault="00774F73" w:rsidP="00D45460">
      <w:pPr>
        <w:pStyle w:val="a3"/>
        <w:numPr>
          <w:ilvl w:val="0"/>
          <w:numId w:val="14"/>
        </w:numPr>
        <w:tabs>
          <w:tab w:val="left" w:pos="0"/>
          <w:tab w:val="left" w:pos="1276"/>
          <w:tab w:val="left" w:pos="1418"/>
        </w:tabs>
        <w:autoSpaceDE w:val="0"/>
        <w:autoSpaceDN w:val="0"/>
        <w:adjustRightInd w:val="0"/>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Chakraborty B., Viswanathan B. Surface acidity of MCM-41 by in situ IR studies of pyridine adsorption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Catalysis Today. – 1999. –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49. – P. 253-260.</w:t>
      </w:r>
    </w:p>
    <w:p w14:paraId="7FDF28B9" w14:textId="2D6D6C15" w:rsidR="001E29FE" w:rsidRPr="00D45460" w:rsidRDefault="001E29FE"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Xinyu</w:t>
      </w:r>
      <w:proofErr w:type="spellEnd"/>
      <w:r w:rsidRPr="00D45460">
        <w:rPr>
          <w:rFonts w:ascii="Times New Roman" w:hAnsi="Times New Roman" w:cs="Times New Roman"/>
          <w:sz w:val="28"/>
          <w:szCs w:val="28"/>
          <w:lang w:val="en-US"/>
        </w:rPr>
        <w:t xml:space="preserve"> C</w:t>
      </w:r>
      <w:r w:rsidR="00B215AC"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Min J</w:t>
      </w:r>
      <w:r w:rsidR="00B215AC"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Xiangwen</w:t>
      </w:r>
      <w:proofErr w:type="spellEnd"/>
      <w:r w:rsidRPr="00D45460">
        <w:rPr>
          <w:rFonts w:ascii="Times New Roman" w:hAnsi="Times New Roman" w:cs="Times New Roman"/>
          <w:sz w:val="28"/>
          <w:szCs w:val="28"/>
          <w:lang w:val="en-US"/>
        </w:rPr>
        <w:t xml:space="preserve"> G</w:t>
      </w:r>
      <w:r w:rsidR="00B215AC"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L</w:t>
      </w:r>
      <w:r w:rsidR="00B215AC"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Catalytic performance of grafted Al-MCM-41 in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of n-dodecane</w:t>
      </w:r>
      <w:r w:rsidR="00B215AC" w:rsidRPr="00D45460">
        <w:rPr>
          <w:rFonts w:ascii="Times New Roman" w:hAnsi="Times New Roman" w:cs="Times New Roman"/>
          <w:sz w:val="28"/>
          <w:szCs w:val="28"/>
          <w:lang w:val="en-US"/>
        </w:rPr>
        <w:t xml:space="preserve">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Appl Surf Sci.</w:t>
      </w:r>
      <w:r w:rsidR="00B215AC" w:rsidRPr="00D45460">
        <w:rPr>
          <w:rFonts w:ascii="Times New Roman" w:hAnsi="Times New Roman" w:cs="Times New Roman"/>
          <w:sz w:val="28"/>
          <w:szCs w:val="28"/>
          <w:lang w:val="en-US"/>
        </w:rPr>
        <w:t xml:space="preserve"> </w:t>
      </w:r>
      <w:r w:rsidR="00405A3E" w:rsidRPr="00D45460">
        <w:rPr>
          <w:rFonts w:ascii="Times New Roman" w:hAnsi="Times New Roman" w:cs="Times New Roman"/>
          <w:sz w:val="28"/>
          <w:szCs w:val="28"/>
          <w:lang w:val="en-US"/>
        </w:rPr>
        <w:t>–</w:t>
      </w:r>
      <w:r w:rsidR="00B215AC"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2010</w:t>
      </w:r>
      <w:r w:rsidR="00B215AC" w:rsidRPr="00D45460">
        <w:rPr>
          <w:rFonts w:ascii="Times New Roman" w:hAnsi="Times New Roman" w:cs="Times New Roman"/>
          <w:sz w:val="28"/>
          <w:szCs w:val="28"/>
          <w:lang w:val="en-US"/>
        </w:rPr>
        <w:t>. – V</w:t>
      </w:r>
      <w:r w:rsidR="00820B22" w:rsidRPr="00D45460">
        <w:rPr>
          <w:rFonts w:ascii="Times New Roman" w:hAnsi="Times New Roman" w:cs="Times New Roman"/>
          <w:sz w:val="28"/>
          <w:szCs w:val="28"/>
          <w:lang w:val="en-US"/>
        </w:rPr>
        <w:t>ol</w:t>
      </w:r>
      <w:r w:rsidR="00B215AC"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256</w:t>
      </w:r>
      <w:r w:rsidR="00B215AC"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20</w:t>
      </w:r>
      <w:r w:rsidR="00B215AC"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 xml:space="preserve">5856-5861. </w:t>
      </w:r>
    </w:p>
    <w:p w14:paraId="2306FAC4" w14:textId="52EBD75F" w:rsidR="001E29FE" w:rsidRPr="00D45460" w:rsidRDefault="001E29FE"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Mokaya</w:t>
      </w:r>
      <w:proofErr w:type="spellEnd"/>
      <w:r w:rsidRPr="00D45460">
        <w:rPr>
          <w:rFonts w:ascii="Times New Roman" w:hAnsi="Times New Roman" w:cs="Times New Roman"/>
          <w:sz w:val="28"/>
          <w:szCs w:val="28"/>
          <w:lang w:val="en-US"/>
        </w:rPr>
        <w:t xml:space="preserve"> R</w:t>
      </w:r>
      <w:r w:rsidR="000D4A00"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Jones W</w:t>
      </w:r>
      <w:r w:rsidR="000D4A00"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Luan Z</w:t>
      </w:r>
      <w:r w:rsidR="000D4A00"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Acidity and catalytic activity of the mesoporous aluminosilicate molecular sieve MCM-41</w:t>
      </w:r>
      <w:r w:rsidR="000D4A00" w:rsidRPr="00D45460">
        <w:rPr>
          <w:rFonts w:ascii="Times New Roman" w:hAnsi="Times New Roman" w:cs="Times New Roman"/>
          <w:sz w:val="28"/>
          <w:szCs w:val="28"/>
          <w:lang w:val="en-US"/>
        </w:rPr>
        <w:t xml:space="preserve"> //</w:t>
      </w:r>
      <w:r w:rsidR="00405A3E"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Lett. </w:t>
      </w:r>
      <w:r w:rsidR="000D4A00"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1996</w:t>
      </w:r>
      <w:r w:rsidR="000D4A00" w:rsidRPr="00D45460">
        <w:rPr>
          <w:rFonts w:ascii="Times New Roman" w:hAnsi="Times New Roman" w:cs="Times New Roman"/>
          <w:sz w:val="28"/>
          <w:szCs w:val="28"/>
          <w:lang w:val="en-US"/>
        </w:rPr>
        <w:t>. – V</w:t>
      </w:r>
      <w:r w:rsidR="00820B22" w:rsidRPr="00D45460">
        <w:rPr>
          <w:rFonts w:ascii="Times New Roman" w:hAnsi="Times New Roman" w:cs="Times New Roman"/>
          <w:sz w:val="28"/>
          <w:szCs w:val="28"/>
          <w:lang w:val="en-US"/>
        </w:rPr>
        <w:t>ol</w:t>
      </w:r>
      <w:r w:rsidR="000D4A00"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w:t>
      </w:r>
      <w:r w:rsidR="000D4A00" w:rsidRPr="00D45460">
        <w:rPr>
          <w:rFonts w:ascii="Times New Roman" w:hAnsi="Times New Roman" w:cs="Times New Roman"/>
          <w:sz w:val="28"/>
          <w:szCs w:val="28"/>
          <w:lang w:val="en-US"/>
        </w:rPr>
        <w:t>3</w:t>
      </w:r>
      <w:r w:rsidRPr="00D45460">
        <w:rPr>
          <w:rFonts w:ascii="Times New Roman" w:hAnsi="Times New Roman" w:cs="Times New Roman"/>
          <w:sz w:val="28"/>
          <w:szCs w:val="28"/>
          <w:lang w:val="en-US"/>
        </w:rPr>
        <w:t>7</w:t>
      </w:r>
      <w:r w:rsidR="000D4A00"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1-2</w:t>
      </w:r>
      <w:r w:rsidR="000D4A00"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 xml:space="preserve">113-120. </w:t>
      </w:r>
    </w:p>
    <w:p w14:paraId="72C447AD" w14:textId="1DFEDA22" w:rsidR="001E29FE" w:rsidRPr="00D45460" w:rsidRDefault="001E29FE"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Corma</w:t>
      </w:r>
      <w:proofErr w:type="spellEnd"/>
      <w:r w:rsidRPr="00D45460">
        <w:rPr>
          <w:rFonts w:ascii="Times New Roman" w:hAnsi="Times New Roman" w:cs="Times New Roman"/>
          <w:sz w:val="28"/>
          <w:szCs w:val="28"/>
          <w:lang w:val="en-US"/>
        </w:rPr>
        <w:t xml:space="preserve"> A. From Microporous to Mesoporous Molecular Sieve Materials and Their Use in Catalysis</w:t>
      </w:r>
      <w:r w:rsidR="003562C7" w:rsidRPr="00D45460">
        <w:rPr>
          <w:rFonts w:ascii="Times New Roman" w:hAnsi="Times New Roman" w:cs="Times New Roman"/>
          <w:sz w:val="28"/>
          <w:szCs w:val="28"/>
          <w:lang w:val="en-US"/>
        </w:rPr>
        <w:t xml:space="preserve">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Chem Rev.</w:t>
      </w:r>
      <w:r w:rsidR="003562C7" w:rsidRPr="00D45460">
        <w:rPr>
          <w:rFonts w:ascii="Times New Roman" w:hAnsi="Times New Roman" w:cs="Times New Roman"/>
          <w:sz w:val="28"/>
          <w:szCs w:val="28"/>
          <w:lang w:val="en-US"/>
        </w:rPr>
        <w:t xml:space="preserve"> – </w:t>
      </w:r>
      <w:r w:rsidRPr="00D45460">
        <w:rPr>
          <w:rFonts w:ascii="Times New Roman" w:hAnsi="Times New Roman" w:cs="Times New Roman"/>
          <w:sz w:val="28"/>
          <w:szCs w:val="28"/>
          <w:lang w:val="en-US"/>
        </w:rPr>
        <w:t>1997</w:t>
      </w:r>
      <w:r w:rsidR="003562C7" w:rsidRPr="00D45460">
        <w:rPr>
          <w:rFonts w:ascii="Times New Roman" w:hAnsi="Times New Roman" w:cs="Times New Roman"/>
          <w:sz w:val="28"/>
          <w:szCs w:val="28"/>
          <w:lang w:val="en-US"/>
        </w:rPr>
        <w:t>. – V</w:t>
      </w:r>
      <w:r w:rsidR="00820B22" w:rsidRPr="00D45460">
        <w:rPr>
          <w:rFonts w:ascii="Times New Roman" w:hAnsi="Times New Roman" w:cs="Times New Roman"/>
          <w:sz w:val="28"/>
          <w:szCs w:val="28"/>
          <w:lang w:val="en-US"/>
        </w:rPr>
        <w:t>ol</w:t>
      </w:r>
      <w:r w:rsidR="003562C7" w:rsidRPr="00D45460">
        <w:rPr>
          <w:rFonts w:ascii="Times New Roman" w:hAnsi="Times New Roman" w:cs="Times New Roman"/>
          <w:sz w:val="28"/>
          <w:szCs w:val="28"/>
          <w:lang w:val="en-US"/>
        </w:rPr>
        <w:t>. 9</w:t>
      </w:r>
      <w:r w:rsidRPr="00D45460">
        <w:rPr>
          <w:rFonts w:ascii="Times New Roman" w:hAnsi="Times New Roman" w:cs="Times New Roman"/>
          <w:sz w:val="28"/>
          <w:szCs w:val="28"/>
          <w:lang w:val="en-US"/>
        </w:rPr>
        <w:t>7</w:t>
      </w:r>
      <w:r w:rsidR="003562C7"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6</w:t>
      </w:r>
      <w:r w:rsidR="003562C7"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 xml:space="preserve">2373-2420. </w:t>
      </w:r>
    </w:p>
    <w:p w14:paraId="78C7D3FC" w14:textId="714A2778" w:rsidR="001E29FE" w:rsidRPr="00D45460" w:rsidRDefault="001E29FE"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Lopez T</w:t>
      </w:r>
      <w:r w:rsidR="009644D0"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Navarrete J</w:t>
      </w:r>
      <w:r w:rsidR="009644D0"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Gomez R</w:t>
      </w:r>
      <w:r w:rsidR="009644D0"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Preparation of sol-gel sulfated ZrO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-SiO</w:t>
      </w:r>
      <w:r w:rsidRPr="00D45460">
        <w:rPr>
          <w:rFonts w:ascii="Times New Roman" w:hAnsi="Times New Roman" w:cs="Times New Roman"/>
          <w:sz w:val="28"/>
          <w:szCs w:val="28"/>
          <w:vertAlign w:val="subscript"/>
          <w:lang w:val="en-US"/>
        </w:rPr>
        <w:t xml:space="preserve">2 </w:t>
      </w:r>
      <w:r w:rsidRPr="00D45460">
        <w:rPr>
          <w:rFonts w:ascii="Times New Roman" w:hAnsi="Times New Roman" w:cs="Times New Roman"/>
          <w:sz w:val="28"/>
          <w:szCs w:val="28"/>
          <w:lang w:val="en-US"/>
        </w:rPr>
        <w:t>and characterization of its surface acidity</w:t>
      </w:r>
      <w:r w:rsidR="009644D0" w:rsidRPr="00D45460">
        <w:rPr>
          <w:rFonts w:ascii="Times New Roman" w:hAnsi="Times New Roman" w:cs="Times New Roman"/>
          <w:sz w:val="28"/>
          <w:szCs w:val="28"/>
          <w:lang w:val="en-US"/>
        </w:rPr>
        <w:t xml:space="preserve">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Appl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A. </w:t>
      </w:r>
      <w:r w:rsidR="009644D0"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1995</w:t>
      </w:r>
      <w:r w:rsidR="009644D0" w:rsidRPr="00D45460">
        <w:rPr>
          <w:rFonts w:ascii="Times New Roman" w:hAnsi="Times New Roman" w:cs="Times New Roman"/>
          <w:sz w:val="28"/>
          <w:szCs w:val="28"/>
          <w:lang w:val="en-US"/>
        </w:rPr>
        <w:t>. – V</w:t>
      </w:r>
      <w:r w:rsidR="00820B22" w:rsidRPr="00D45460">
        <w:rPr>
          <w:rFonts w:ascii="Times New Roman" w:hAnsi="Times New Roman" w:cs="Times New Roman"/>
          <w:sz w:val="28"/>
          <w:szCs w:val="28"/>
          <w:lang w:val="en-US"/>
        </w:rPr>
        <w:t>ol</w:t>
      </w:r>
      <w:r w:rsidR="009644D0"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125</w:t>
      </w:r>
      <w:r w:rsidR="009644D0"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2</w:t>
      </w:r>
      <w:r w:rsidR="009644D0" w:rsidRPr="00D45460">
        <w:rPr>
          <w:rFonts w:ascii="Times New Roman" w:hAnsi="Times New Roman" w:cs="Times New Roman"/>
          <w:sz w:val="28"/>
          <w:szCs w:val="28"/>
          <w:lang w:val="en-US"/>
        </w:rPr>
        <w:t xml:space="preserve">. </w:t>
      </w:r>
      <w:r w:rsidR="00820B22" w:rsidRPr="00D45460">
        <w:rPr>
          <w:rFonts w:ascii="Times New Roman" w:hAnsi="Times New Roman" w:cs="Times New Roman"/>
          <w:sz w:val="28"/>
          <w:szCs w:val="28"/>
          <w:lang w:val="en-US"/>
        </w:rPr>
        <w:t xml:space="preserve">– </w:t>
      </w:r>
      <w:r w:rsidR="009644D0" w:rsidRPr="00D45460">
        <w:rPr>
          <w:rFonts w:ascii="Times New Roman" w:hAnsi="Times New Roman" w:cs="Times New Roman"/>
          <w:sz w:val="28"/>
          <w:szCs w:val="28"/>
          <w:lang w:val="en-US"/>
        </w:rPr>
        <w:t xml:space="preserve">P. </w:t>
      </w:r>
      <w:r w:rsidRPr="00D45460">
        <w:rPr>
          <w:rFonts w:ascii="Times New Roman" w:hAnsi="Times New Roman" w:cs="Times New Roman"/>
          <w:sz w:val="28"/>
          <w:szCs w:val="28"/>
          <w:lang w:val="en-US"/>
        </w:rPr>
        <w:t>217-232.</w:t>
      </w:r>
    </w:p>
    <w:p w14:paraId="4A752046" w14:textId="44D91F9A" w:rsidR="009D6873" w:rsidRPr="00D45460" w:rsidRDefault="009D6873"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Shukla D.B., Pandya V.P. Estimation of crystalline phase in ZSM-5 zeolites by infrared spectroscopy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Journal of Chemical Technology and Biotechnology. – 1989. – V. 44</w:t>
      </w:r>
      <w:r w:rsidR="001B5845"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2. – P. 147-154.</w:t>
      </w:r>
    </w:p>
    <w:p w14:paraId="24BB323E" w14:textId="69ED37AD" w:rsidR="000429EE" w:rsidRPr="00D45460" w:rsidRDefault="000429EE"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Fioravanti</w:t>
      </w:r>
      <w:proofErr w:type="spellEnd"/>
      <w:r w:rsidRPr="00D45460">
        <w:rPr>
          <w:rFonts w:ascii="Times New Roman" w:hAnsi="Times New Roman" w:cs="Times New Roman"/>
          <w:sz w:val="28"/>
          <w:szCs w:val="28"/>
          <w:lang w:val="en-US"/>
        </w:rPr>
        <w:t xml:space="preserve"> I.L. FTIR Study of the Relation, between Extra-framework Aluminum Species and the Adsorbed Molecular Water, and its Effect on the Acidity in ZSM-5 Steamed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Zeolite Materials Research. – 2013. – V</w:t>
      </w:r>
      <w:r w:rsidR="00820B22"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w:t>
      </w:r>
      <w:r w:rsidR="00820B2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16. – P. 792-802.</w:t>
      </w:r>
    </w:p>
    <w:p w14:paraId="1A2730C9" w14:textId="1645192A" w:rsidR="00151BD4" w:rsidRPr="00D45460" w:rsidRDefault="009061E4"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Rabo</w:t>
      </w:r>
      <w:proofErr w:type="spellEnd"/>
      <w:r w:rsidR="0028451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J.A. Zeolite Chemistry and Catalysis. – Washington DC: American Chemical Society, 1976. – </w:t>
      </w:r>
      <w:r w:rsidR="00820B22" w:rsidRPr="00D45460">
        <w:rPr>
          <w:rFonts w:ascii="Times New Roman" w:hAnsi="Times New Roman" w:cs="Times New Roman"/>
          <w:sz w:val="28"/>
          <w:szCs w:val="28"/>
          <w:lang w:val="en-US"/>
        </w:rPr>
        <w:t>796 p.</w:t>
      </w:r>
    </w:p>
    <w:p w14:paraId="7BD73A5F" w14:textId="08525C75" w:rsidR="00774F73" w:rsidRPr="00D45460" w:rsidRDefault="00151BD4"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Cordoba G., Arroyo R., Fierro J.L.G.</w:t>
      </w:r>
      <w:r w:rsidR="000A5F31"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Study of Xerogel – Glass Transition of </w:t>
      </w:r>
      <w:proofErr w:type="spellStart"/>
      <w:r w:rsidRPr="00D45460">
        <w:rPr>
          <w:rFonts w:ascii="Times New Roman" w:hAnsi="Times New Roman" w:cs="Times New Roman"/>
          <w:sz w:val="28"/>
          <w:szCs w:val="28"/>
          <w:lang w:val="en-US"/>
        </w:rPr>
        <w:t>CuO</w:t>
      </w:r>
      <w:proofErr w:type="spellEnd"/>
      <w:r w:rsidRPr="00D45460">
        <w:rPr>
          <w:rFonts w:ascii="Times New Roman" w:hAnsi="Times New Roman" w:cs="Times New Roman"/>
          <w:sz w:val="28"/>
          <w:szCs w:val="28"/>
          <w:lang w:val="en-US"/>
        </w:rPr>
        <w:t>/SiO2 //Journal of Solid State Chemistry. – 1996. – V</w:t>
      </w:r>
      <w:r w:rsidR="000A5F31"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w:t>
      </w:r>
      <w:r w:rsidR="000A5F3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123. – P.</w:t>
      </w:r>
      <w:r w:rsidR="000A5F31"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93-99</w:t>
      </w:r>
      <w:r w:rsidR="00897280" w:rsidRPr="00D45460">
        <w:rPr>
          <w:rFonts w:ascii="Times New Roman" w:hAnsi="Times New Roman" w:cs="Times New Roman"/>
          <w:sz w:val="28"/>
          <w:szCs w:val="28"/>
          <w:lang w:val="en-US"/>
        </w:rPr>
        <w:t>.</w:t>
      </w:r>
    </w:p>
    <w:p w14:paraId="6A0F3B02" w14:textId="6F887732" w:rsidR="008A2467" w:rsidRPr="00D45460" w:rsidRDefault="008A246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rPr>
      </w:pPr>
      <w:proofErr w:type="spellStart"/>
      <w:r w:rsidRPr="00D45460">
        <w:rPr>
          <w:rFonts w:ascii="Times New Roman" w:hAnsi="Times New Roman" w:cs="Times New Roman"/>
          <w:sz w:val="28"/>
          <w:szCs w:val="28"/>
        </w:rPr>
        <w:t>Батталова</w:t>
      </w:r>
      <w:proofErr w:type="spellEnd"/>
      <w:r w:rsidRPr="00D45460">
        <w:rPr>
          <w:rFonts w:ascii="Times New Roman" w:hAnsi="Times New Roman" w:cs="Times New Roman"/>
          <w:sz w:val="28"/>
          <w:szCs w:val="28"/>
        </w:rPr>
        <w:t xml:space="preserve"> Ш.Б. Физико-химические основы получения и применения катализаторов и адсорбентов из бентонитов</w:t>
      </w:r>
      <w:r w:rsidR="000A5F31" w:rsidRPr="00D45460">
        <w:rPr>
          <w:rFonts w:ascii="Times New Roman" w:hAnsi="Times New Roman" w:cs="Times New Roman"/>
          <w:sz w:val="28"/>
          <w:szCs w:val="28"/>
        </w:rPr>
        <w:t>.</w:t>
      </w:r>
      <w:r w:rsidRPr="00D45460">
        <w:rPr>
          <w:rFonts w:ascii="Times New Roman" w:hAnsi="Times New Roman" w:cs="Times New Roman"/>
          <w:sz w:val="28"/>
          <w:szCs w:val="28"/>
        </w:rPr>
        <w:t xml:space="preserve"> </w:t>
      </w:r>
      <w:r w:rsidR="000A5F31" w:rsidRPr="00D45460">
        <w:rPr>
          <w:rFonts w:ascii="Times New Roman" w:hAnsi="Times New Roman" w:cs="Times New Roman"/>
          <w:sz w:val="28"/>
          <w:szCs w:val="28"/>
        </w:rPr>
        <w:t>–</w:t>
      </w:r>
      <w:r w:rsidRPr="00D45460">
        <w:rPr>
          <w:rFonts w:ascii="Times New Roman" w:hAnsi="Times New Roman" w:cs="Times New Roman"/>
          <w:sz w:val="28"/>
          <w:szCs w:val="28"/>
        </w:rPr>
        <w:t xml:space="preserve"> Алматы: Наука, 1986. </w:t>
      </w:r>
      <w:r w:rsidR="00405A3E" w:rsidRPr="00D45460">
        <w:rPr>
          <w:rFonts w:ascii="Times New Roman" w:hAnsi="Times New Roman" w:cs="Times New Roman"/>
          <w:sz w:val="28"/>
          <w:szCs w:val="28"/>
        </w:rPr>
        <w:t>–</w:t>
      </w:r>
      <w:r w:rsidRPr="00D45460">
        <w:rPr>
          <w:rFonts w:ascii="Times New Roman" w:hAnsi="Times New Roman" w:cs="Times New Roman"/>
          <w:sz w:val="28"/>
          <w:szCs w:val="28"/>
        </w:rPr>
        <w:t xml:space="preserve"> 168 с.</w:t>
      </w:r>
    </w:p>
    <w:p w14:paraId="2FCE0917" w14:textId="720CFAED" w:rsidR="00F57026" w:rsidRPr="00D45460" w:rsidRDefault="000A5F31"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rPr>
      </w:pPr>
      <w:proofErr w:type="spellStart"/>
      <w:r w:rsidRPr="00D45460">
        <w:rPr>
          <w:rFonts w:ascii="Times New Roman" w:hAnsi="Times New Roman" w:cs="Times New Roman"/>
          <w:sz w:val="28"/>
          <w:szCs w:val="28"/>
        </w:rPr>
        <w:t>Солодова</w:t>
      </w:r>
      <w:proofErr w:type="spellEnd"/>
      <w:r w:rsidRPr="00D45460">
        <w:rPr>
          <w:rFonts w:ascii="Times New Roman" w:hAnsi="Times New Roman" w:cs="Times New Roman"/>
          <w:sz w:val="28"/>
          <w:szCs w:val="28"/>
        </w:rPr>
        <w:t xml:space="preserve"> Н.Л., Терентьева </w:t>
      </w:r>
      <w:proofErr w:type="gramStart"/>
      <w:r w:rsidRPr="00D45460">
        <w:rPr>
          <w:rFonts w:ascii="Times New Roman" w:hAnsi="Times New Roman" w:cs="Times New Roman"/>
          <w:sz w:val="28"/>
          <w:szCs w:val="28"/>
        </w:rPr>
        <w:t>Н.А.</w:t>
      </w:r>
      <w:proofErr w:type="gramEnd"/>
      <w:r w:rsidRPr="00D45460">
        <w:rPr>
          <w:rFonts w:ascii="Times New Roman" w:hAnsi="Times New Roman" w:cs="Times New Roman"/>
          <w:sz w:val="28"/>
          <w:szCs w:val="28"/>
        </w:rPr>
        <w:t xml:space="preserve"> </w:t>
      </w:r>
      <w:r w:rsidR="00F57026" w:rsidRPr="00D45460">
        <w:rPr>
          <w:rFonts w:ascii="Times New Roman" w:hAnsi="Times New Roman" w:cs="Times New Roman"/>
          <w:sz w:val="28"/>
          <w:szCs w:val="28"/>
        </w:rPr>
        <w:t>Гидроочистка топлив: учеб</w:t>
      </w:r>
      <w:r w:rsidRPr="00D45460">
        <w:rPr>
          <w:rFonts w:ascii="Times New Roman" w:hAnsi="Times New Roman" w:cs="Times New Roman"/>
          <w:sz w:val="28"/>
          <w:szCs w:val="28"/>
        </w:rPr>
        <w:t>.</w:t>
      </w:r>
      <w:r w:rsidR="00F57026" w:rsidRPr="00D45460">
        <w:rPr>
          <w:rFonts w:ascii="Times New Roman" w:hAnsi="Times New Roman" w:cs="Times New Roman"/>
          <w:sz w:val="28"/>
          <w:szCs w:val="28"/>
        </w:rPr>
        <w:t xml:space="preserve"> пос</w:t>
      </w:r>
      <w:r w:rsidRPr="00D45460">
        <w:rPr>
          <w:rFonts w:ascii="Times New Roman" w:hAnsi="Times New Roman" w:cs="Times New Roman"/>
          <w:sz w:val="28"/>
          <w:szCs w:val="28"/>
        </w:rPr>
        <w:t>.</w:t>
      </w:r>
      <w:r w:rsidR="00405A3E" w:rsidRPr="00D45460">
        <w:rPr>
          <w:rFonts w:ascii="Times New Roman" w:hAnsi="Times New Roman" w:cs="Times New Roman"/>
          <w:sz w:val="28"/>
          <w:szCs w:val="28"/>
        </w:rPr>
        <w:t xml:space="preserve"> </w:t>
      </w:r>
      <w:r w:rsidRPr="00D45460">
        <w:rPr>
          <w:rFonts w:ascii="Times New Roman" w:hAnsi="Times New Roman" w:cs="Times New Roman"/>
          <w:sz w:val="28"/>
          <w:szCs w:val="28"/>
        </w:rPr>
        <w:t xml:space="preserve">– </w:t>
      </w:r>
      <w:r w:rsidR="00F57026" w:rsidRPr="00D45460">
        <w:rPr>
          <w:rFonts w:ascii="Times New Roman" w:hAnsi="Times New Roman" w:cs="Times New Roman"/>
          <w:sz w:val="28"/>
          <w:szCs w:val="28"/>
        </w:rPr>
        <w:t xml:space="preserve">Казань: Изд-во Казан. гос. </w:t>
      </w:r>
      <w:proofErr w:type="spellStart"/>
      <w:r w:rsidR="00F57026" w:rsidRPr="00D45460">
        <w:rPr>
          <w:rFonts w:ascii="Times New Roman" w:hAnsi="Times New Roman" w:cs="Times New Roman"/>
          <w:sz w:val="28"/>
          <w:szCs w:val="28"/>
        </w:rPr>
        <w:t>технол</w:t>
      </w:r>
      <w:proofErr w:type="spellEnd"/>
      <w:r w:rsidR="00F57026" w:rsidRPr="00D45460">
        <w:rPr>
          <w:rFonts w:ascii="Times New Roman" w:hAnsi="Times New Roman" w:cs="Times New Roman"/>
          <w:sz w:val="28"/>
          <w:szCs w:val="28"/>
        </w:rPr>
        <w:t>. ун-та, 2008.</w:t>
      </w:r>
      <w:r w:rsidR="00405A3E" w:rsidRPr="00D45460">
        <w:rPr>
          <w:rFonts w:ascii="Times New Roman" w:hAnsi="Times New Roman" w:cs="Times New Roman"/>
          <w:sz w:val="28"/>
          <w:szCs w:val="28"/>
        </w:rPr>
        <w:t xml:space="preserve"> </w:t>
      </w:r>
      <w:r w:rsidR="00F57026" w:rsidRPr="00D45460">
        <w:rPr>
          <w:rFonts w:ascii="Times New Roman" w:hAnsi="Times New Roman" w:cs="Times New Roman"/>
          <w:sz w:val="28"/>
          <w:szCs w:val="28"/>
        </w:rPr>
        <w:t>–</w:t>
      </w:r>
      <w:r w:rsidR="00405A3E" w:rsidRPr="00D45460">
        <w:rPr>
          <w:rFonts w:ascii="Times New Roman" w:hAnsi="Times New Roman" w:cs="Times New Roman"/>
          <w:sz w:val="28"/>
          <w:szCs w:val="28"/>
        </w:rPr>
        <w:t xml:space="preserve"> </w:t>
      </w:r>
      <w:r w:rsidR="00F57026" w:rsidRPr="00D45460">
        <w:rPr>
          <w:rFonts w:ascii="Times New Roman" w:hAnsi="Times New Roman" w:cs="Times New Roman"/>
          <w:sz w:val="28"/>
          <w:szCs w:val="28"/>
        </w:rPr>
        <w:t>103 с</w:t>
      </w:r>
      <w:r w:rsidR="00CF7C9B" w:rsidRPr="00D45460">
        <w:rPr>
          <w:rFonts w:ascii="Times New Roman" w:hAnsi="Times New Roman" w:cs="Times New Roman"/>
          <w:sz w:val="28"/>
          <w:szCs w:val="28"/>
        </w:rPr>
        <w:t>.</w:t>
      </w:r>
    </w:p>
    <w:p w14:paraId="3980CEEF" w14:textId="0F4AE383" w:rsidR="00A2539D" w:rsidRPr="00D45460" w:rsidRDefault="00A2539D"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rPr>
      </w:pPr>
      <w:r w:rsidRPr="00D45460">
        <w:rPr>
          <w:rFonts w:ascii="Times New Roman" w:hAnsi="Times New Roman" w:cs="Times New Roman"/>
          <w:sz w:val="28"/>
          <w:szCs w:val="28"/>
        </w:rPr>
        <w:t xml:space="preserve">Пивоварова </w:t>
      </w:r>
      <w:proofErr w:type="gramStart"/>
      <w:r w:rsidRPr="00D45460">
        <w:rPr>
          <w:rFonts w:ascii="Times New Roman" w:hAnsi="Times New Roman" w:cs="Times New Roman"/>
          <w:sz w:val="28"/>
          <w:szCs w:val="28"/>
        </w:rPr>
        <w:t>Н.А.</w:t>
      </w:r>
      <w:proofErr w:type="gramEnd"/>
      <w:r w:rsidRPr="00D45460">
        <w:rPr>
          <w:rFonts w:ascii="Times New Roman" w:hAnsi="Times New Roman" w:cs="Times New Roman"/>
          <w:sz w:val="28"/>
          <w:szCs w:val="28"/>
        </w:rPr>
        <w:t>, Кириллова Л.Б., Морозов А.Ю.</w:t>
      </w:r>
      <w:r w:rsidR="000A5F31" w:rsidRPr="00D45460">
        <w:rPr>
          <w:rFonts w:ascii="Times New Roman" w:hAnsi="Times New Roman" w:cs="Times New Roman"/>
          <w:sz w:val="28"/>
          <w:szCs w:val="28"/>
        </w:rPr>
        <w:t xml:space="preserve"> </w:t>
      </w:r>
      <w:r w:rsidRPr="00D45460">
        <w:rPr>
          <w:rFonts w:ascii="Times New Roman" w:hAnsi="Times New Roman" w:cs="Times New Roman"/>
          <w:sz w:val="28"/>
          <w:szCs w:val="28"/>
        </w:rPr>
        <w:t>Гетерогенный катализ в нефтепереработке: учеб</w:t>
      </w:r>
      <w:r w:rsidR="000A5F31" w:rsidRPr="00D45460">
        <w:rPr>
          <w:rFonts w:ascii="Times New Roman" w:hAnsi="Times New Roman" w:cs="Times New Roman"/>
          <w:sz w:val="28"/>
          <w:szCs w:val="28"/>
        </w:rPr>
        <w:t>.</w:t>
      </w:r>
      <w:r w:rsidRPr="00D45460">
        <w:rPr>
          <w:rFonts w:ascii="Times New Roman" w:hAnsi="Times New Roman" w:cs="Times New Roman"/>
          <w:sz w:val="28"/>
          <w:szCs w:val="28"/>
        </w:rPr>
        <w:t xml:space="preserve"> пос. – Астрахань: АГТУ, 2015. – 196</w:t>
      </w:r>
      <w:r w:rsidR="00405A3E" w:rsidRPr="00D45460">
        <w:rPr>
          <w:rFonts w:ascii="Times New Roman" w:hAnsi="Times New Roman" w:cs="Times New Roman"/>
          <w:sz w:val="28"/>
          <w:szCs w:val="28"/>
        </w:rPr>
        <w:t xml:space="preserve"> </w:t>
      </w:r>
      <w:r w:rsidRPr="00D45460">
        <w:rPr>
          <w:rFonts w:ascii="Times New Roman" w:hAnsi="Times New Roman" w:cs="Times New Roman"/>
          <w:sz w:val="28"/>
          <w:szCs w:val="28"/>
        </w:rPr>
        <w:t>с</w:t>
      </w:r>
      <w:r w:rsidR="00CF7C9B" w:rsidRPr="00D45460">
        <w:rPr>
          <w:rFonts w:ascii="Times New Roman" w:hAnsi="Times New Roman" w:cs="Times New Roman"/>
          <w:sz w:val="28"/>
          <w:szCs w:val="28"/>
        </w:rPr>
        <w:t>.</w:t>
      </w:r>
    </w:p>
    <w:p w14:paraId="5E4CF272" w14:textId="0A14429C" w:rsidR="00E23DB2" w:rsidRPr="00D45460" w:rsidRDefault="0055008D"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Yu G., Chen X., </w:t>
      </w:r>
      <w:proofErr w:type="spellStart"/>
      <w:r w:rsidRPr="00D45460">
        <w:rPr>
          <w:rFonts w:ascii="Times New Roman" w:hAnsi="Times New Roman" w:cs="Times New Roman"/>
          <w:sz w:val="28"/>
          <w:szCs w:val="28"/>
          <w:lang w:val="en-US"/>
        </w:rPr>
        <w:t>Xue</w:t>
      </w:r>
      <w:proofErr w:type="spellEnd"/>
      <w:r w:rsidRPr="00D45460">
        <w:rPr>
          <w:rFonts w:ascii="Times New Roman" w:hAnsi="Times New Roman" w:cs="Times New Roman"/>
          <w:sz w:val="28"/>
          <w:szCs w:val="28"/>
          <w:lang w:val="en-US"/>
        </w:rPr>
        <w:t xml:space="preserve"> W.</w:t>
      </w:r>
      <w:r w:rsidR="000A5F31"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Melting-assisted solvent-free synthesis of SAPO-11 for improving the </w:t>
      </w:r>
      <w:proofErr w:type="spellStart"/>
      <w:r w:rsidRPr="00D45460">
        <w:rPr>
          <w:rFonts w:ascii="Times New Roman" w:hAnsi="Times New Roman" w:cs="Times New Roman"/>
          <w:sz w:val="28"/>
          <w:szCs w:val="28"/>
          <w:lang w:val="en-US"/>
        </w:rPr>
        <w:t>hydroisomerization</w:t>
      </w:r>
      <w:proofErr w:type="spellEnd"/>
      <w:r w:rsidRPr="00D45460">
        <w:rPr>
          <w:rFonts w:ascii="Times New Roman" w:hAnsi="Times New Roman" w:cs="Times New Roman"/>
          <w:sz w:val="28"/>
          <w:szCs w:val="28"/>
          <w:lang w:val="en-US"/>
        </w:rPr>
        <w:t xml:space="preserve"> performance of n-dodecane //</w:t>
      </w:r>
      <w:r w:rsidR="00405A3E"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Chinese Journal of Catalysis. </w:t>
      </w:r>
      <w:r w:rsidR="00405A3E"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2020. </w:t>
      </w:r>
      <w:r w:rsidR="00405A3E"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V</w:t>
      </w:r>
      <w:r w:rsidR="000A5F31"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41. </w:t>
      </w:r>
      <w:r w:rsidR="00405A3E"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P. 622-630.</w:t>
      </w:r>
    </w:p>
    <w:p w14:paraId="6C8B5643" w14:textId="4BB27421" w:rsidR="00382BBC" w:rsidRPr="00D45460" w:rsidRDefault="0044435D" w:rsidP="00D45460">
      <w:pPr>
        <w:pStyle w:val="a3"/>
        <w:numPr>
          <w:ilvl w:val="0"/>
          <w:numId w:val="14"/>
        </w:numPr>
        <w:tabs>
          <w:tab w:val="left" w:pos="0"/>
          <w:tab w:val="left" w:pos="1276"/>
          <w:tab w:val="left" w:pos="1418"/>
        </w:tabs>
        <w:ind w:left="0" w:firstLine="709"/>
        <w:jc w:val="both"/>
        <w:rPr>
          <w:rStyle w:val="a5"/>
          <w:rFonts w:ascii="Times New Roman" w:hAnsi="Times New Roman" w:cs="Times New Roman"/>
          <w:sz w:val="28"/>
          <w:szCs w:val="28"/>
          <w:u w:val="none"/>
          <w:lang w:val="en-US"/>
        </w:rPr>
      </w:pPr>
      <w:r w:rsidRPr="00D45460">
        <w:rPr>
          <w:rStyle w:val="a5"/>
          <w:rFonts w:ascii="Times New Roman" w:hAnsi="Times New Roman" w:cs="Times New Roman"/>
          <w:sz w:val="28"/>
          <w:szCs w:val="28"/>
          <w:u w:val="none"/>
          <w:lang w:val="en-US"/>
        </w:rPr>
        <w:t xml:space="preserve">Garg S., </w:t>
      </w:r>
      <w:proofErr w:type="spellStart"/>
      <w:r w:rsidRPr="00D45460">
        <w:rPr>
          <w:rStyle w:val="a5"/>
          <w:rFonts w:ascii="Times New Roman" w:hAnsi="Times New Roman" w:cs="Times New Roman"/>
          <w:sz w:val="28"/>
          <w:szCs w:val="28"/>
          <w:u w:val="none"/>
          <w:lang w:val="en-US"/>
        </w:rPr>
        <w:t>Soni</w:t>
      </w:r>
      <w:proofErr w:type="spellEnd"/>
      <w:r w:rsidRPr="00D45460">
        <w:rPr>
          <w:rStyle w:val="a5"/>
          <w:rFonts w:ascii="Times New Roman" w:hAnsi="Times New Roman" w:cs="Times New Roman"/>
          <w:sz w:val="28"/>
          <w:szCs w:val="28"/>
          <w:u w:val="none"/>
          <w:lang w:val="en-US"/>
        </w:rPr>
        <w:t xml:space="preserve"> K.</w:t>
      </w:r>
      <w:r w:rsidR="000A5F31" w:rsidRPr="00D45460">
        <w:rPr>
          <w:rStyle w:val="a5"/>
          <w:rFonts w:ascii="Times New Roman" w:hAnsi="Times New Roman" w:cs="Times New Roman"/>
          <w:sz w:val="28"/>
          <w:szCs w:val="28"/>
          <w:u w:val="none"/>
          <w:lang w:val="en-US"/>
        </w:rPr>
        <w:t xml:space="preserve"> et al.</w:t>
      </w:r>
      <w:r w:rsidRPr="00D45460">
        <w:rPr>
          <w:rStyle w:val="a5"/>
          <w:rFonts w:ascii="Times New Roman" w:hAnsi="Times New Roman" w:cs="Times New Roman"/>
          <w:sz w:val="28"/>
          <w:szCs w:val="28"/>
          <w:u w:val="none"/>
          <w:lang w:val="en-US"/>
        </w:rPr>
        <w:t xml:space="preserve"> Effect of ordered mesoporous Zr SBA-15 support on catalytic functionalities of hydrotreating catalysts 2. Variation of molybdenum and promoter loadings //</w:t>
      </w:r>
      <w:r w:rsidR="00D74615" w:rsidRPr="00D45460">
        <w:rPr>
          <w:rStyle w:val="a5"/>
          <w:rFonts w:ascii="Times New Roman" w:hAnsi="Times New Roman" w:cs="Times New Roman"/>
          <w:sz w:val="28"/>
          <w:szCs w:val="28"/>
          <w:u w:val="none"/>
          <w:lang w:val="en-US"/>
        </w:rPr>
        <w:t xml:space="preserve"> </w:t>
      </w:r>
      <w:r w:rsidRPr="00D45460">
        <w:rPr>
          <w:rStyle w:val="a5"/>
          <w:rFonts w:ascii="Times New Roman" w:hAnsi="Times New Roman" w:cs="Times New Roman"/>
          <w:sz w:val="28"/>
          <w:szCs w:val="28"/>
          <w:u w:val="none"/>
          <w:lang w:val="en-US"/>
        </w:rPr>
        <w:t xml:space="preserve">Catalysis Today.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2016.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V</w:t>
      </w:r>
      <w:r w:rsidR="000A5F31" w:rsidRPr="00D45460">
        <w:rPr>
          <w:rStyle w:val="a5"/>
          <w:rFonts w:ascii="Times New Roman" w:hAnsi="Times New Roman" w:cs="Times New Roman"/>
          <w:sz w:val="28"/>
          <w:szCs w:val="28"/>
          <w:u w:val="none"/>
          <w:lang w:val="en-US"/>
        </w:rPr>
        <w:t>ol</w:t>
      </w:r>
      <w:r w:rsidRPr="00D45460">
        <w:rPr>
          <w:rStyle w:val="a5"/>
          <w:rFonts w:ascii="Times New Roman" w:hAnsi="Times New Roman" w:cs="Times New Roman"/>
          <w:sz w:val="28"/>
          <w:szCs w:val="28"/>
          <w:u w:val="none"/>
          <w:lang w:val="en-US"/>
        </w:rPr>
        <w:t xml:space="preserve">. 261.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P. 128-136.</w:t>
      </w:r>
    </w:p>
    <w:p w14:paraId="48041E53" w14:textId="69178874" w:rsidR="001055F1" w:rsidRPr="00D45460" w:rsidRDefault="00786CA1" w:rsidP="00D45460">
      <w:pPr>
        <w:pStyle w:val="a3"/>
        <w:numPr>
          <w:ilvl w:val="0"/>
          <w:numId w:val="14"/>
        </w:numPr>
        <w:tabs>
          <w:tab w:val="left" w:pos="0"/>
          <w:tab w:val="left" w:pos="1276"/>
          <w:tab w:val="left" w:pos="1418"/>
        </w:tabs>
        <w:ind w:left="0" w:firstLine="709"/>
        <w:jc w:val="both"/>
        <w:rPr>
          <w:rStyle w:val="a5"/>
          <w:rFonts w:ascii="Times New Roman" w:hAnsi="Times New Roman" w:cs="Times New Roman"/>
          <w:sz w:val="28"/>
          <w:szCs w:val="28"/>
          <w:u w:val="none"/>
          <w:lang w:val="en-US"/>
        </w:rPr>
      </w:pPr>
      <w:r w:rsidRPr="00D45460">
        <w:rPr>
          <w:rStyle w:val="a5"/>
          <w:rFonts w:ascii="Times New Roman" w:hAnsi="Times New Roman" w:cs="Times New Roman"/>
          <w:sz w:val="28"/>
          <w:szCs w:val="28"/>
          <w:u w:val="none"/>
          <w:lang w:val="en-US"/>
        </w:rPr>
        <w:t>Wang M</w:t>
      </w:r>
      <w:r w:rsidR="000A5F31" w:rsidRPr="00D45460">
        <w:rPr>
          <w:rStyle w:val="a5"/>
          <w:rFonts w:ascii="Times New Roman" w:hAnsi="Times New Roman" w:cs="Times New Roman"/>
          <w:sz w:val="28"/>
          <w:szCs w:val="28"/>
          <w:u w:val="none"/>
          <w:lang w:val="en-US"/>
        </w:rPr>
        <w:t>.</w:t>
      </w:r>
      <w:r w:rsidRPr="00D45460">
        <w:rPr>
          <w:rStyle w:val="a5"/>
          <w:rFonts w:ascii="Times New Roman" w:hAnsi="Times New Roman" w:cs="Times New Roman"/>
          <w:sz w:val="28"/>
          <w:szCs w:val="28"/>
          <w:u w:val="none"/>
          <w:lang w:val="en-US"/>
        </w:rPr>
        <w:t>, He M., Fang Y.</w:t>
      </w:r>
      <w:r w:rsidR="000A5F31" w:rsidRPr="00D45460">
        <w:rPr>
          <w:rStyle w:val="a5"/>
          <w:rFonts w:ascii="Times New Roman" w:hAnsi="Times New Roman" w:cs="Times New Roman"/>
          <w:sz w:val="28"/>
          <w:szCs w:val="28"/>
          <w:u w:val="none"/>
          <w:lang w:val="en-US"/>
        </w:rPr>
        <w:t xml:space="preserve"> et al.</w:t>
      </w:r>
      <w:r w:rsidRPr="00D45460">
        <w:rPr>
          <w:rStyle w:val="a5"/>
          <w:rFonts w:ascii="Times New Roman" w:hAnsi="Times New Roman" w:cs="Times New Roman"/>
          <w:sz w:val="28"/>
          <w:szCs w:val="28"/>
          <w:u w:val="none"/>
          <w:lang w:val="en-US"/>
        </w:rPr>
        <w:t xml:space="preserve"> The Ni-Mo/γ-Al</w:t>
      </w:r>
      <w:r w:rsidRPr="00D45460">
        <w:rPr>
          <w:rStyle w:val="a5"/>
          <w:rFonts w:ascii="Times New Roman" w:hAnsi="Times New Roman" w:cs="Times New Roman"/>
          <w:sz w:val="28"/>
          <w:szCs w:val="28"/>
          <w:u w:val="none"/>
          <w:vertAlign w:val="subscript"/>
          <w:lang w:val="en-US"/>
        </w:rPr>
        <w:t>2</w:t>
      </w:r>
      <w:r w:rsidRPr="00D45460">
        <w:rPr>
          <w:rStyle w:val="a5"/>
          <w:rFonts w:ascii="Times New Roman" w:hAnsi="Times New Roman" w:cs="Times New Roman"/>
          <w:sz w:val="28"/>
          <w:szCs w:val="28"/>
          <w:u w:val="none"/>
          <w:lang w:val="en-US"/>
        </w:rPr>
        <w:t>O</w:t>
      </w:r>
      <w:r w:rsidRPr="00D45460">
        <w:rPr>
          <w:rStyle w:val="a5"/>
          <w:rFonts w:ascii="Times New Roman" w:hAnsi="Times New Roman" w:cs="Times New Roman"/>
          <w:sz w:val="28"/>
          <w:szCs w:val="28"/>
          <w:u w:val="none"/>
          <w:vertAlign w:val="subscript"/>
          <w:lang w:val="en-US"/>
        </w:rPr>
        <w:t>3</w:t>
      </w:r>
      <w:r w:rsidRPr="00D45460">
        <w:rPr>
          <w:rStyle w:val="a5"/>
          <w:rFonts w:ascii="Times New Roman" w:hAnsi="Times New Roman" w:cs="Times New Roman"/>
          <w:sz w:val="28"/>
          <w:szCs w:val="28"/>
          <w:u w:val="none"/>
          <w:lang w:val="en-US"/>
        </w:rPr>
        <w:t xml:space="preserve"> catalyzed hydrodeoxygenation of FAME to aviation fuel //</w:t>
      </w:r>
      <w:r w:rsidR="00D74615" w:rsidRPr="00D45460">
        <w:rPr>
          <w:rStyle w:val="a5"/>
          <w:rFonts w:ascii="Times New Roman" w:hAnsi="Times New Roman" w:cs="Times New Roman"/>
          <w:sz w:val="28"/>
          <w:szCs w:val="28"/>
          <w:u w:val="none"/>
          <w:lang w:val="en-US"/>
        </w:rPr>
        <w:t xml:space="preserve"> </w:t>
      </w:r>
      <w:r w:rsidRPr="00D45460">
        <w:rPr>
          <w:rStyle w:val="a5"/>
          <w:rFonts w:ascii="Times New Roman" w:hAnsi="Times New Roman" w:cs="Times New Roman"/>
          <w:sz w:val="28"/>
          <w:szCs w:val="28"/>
          <w:u w:val="none"/>
          <w:lang w:val="en-US"/>
        </w:rPr>
        <w:t xml:space="preserve">Catalysis Communications.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2017.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V</w:t>
      </w:r>
      <w:r w:rsidR="000A5F31" w:rsidRPr="00D45460">
        <w:rPr>
          <w:rStyle w:val="a5"/>
          <w:rFonts w:ascii="Times New Roman" w:hAnsi="Times New Roman" w:cs="Times New Roman"/>
          <w:sz w:val="28"/>
          <w:szCs w:val="28"/>
          <w:u w:val="none"/>
          <w:lang w:val="en-US"/>
        </w:rPr>
        <w:t>ol</w:t>
      </w:r>
      <w:r w:rsidRPr="00D45460">
        <w:rPr>
          <w:rStyle w:val="a5"/>
          <w:rFonts w:ascii="Times New Roman" w:hAnsi="Times New Roman" w:cs="Times New Roman"/>
          <w:sz w:val="28"/>
          <w:szCs w:val="28"/>
          <w:u w:val="none"/>
          <w:lang w:val="en-US"/>
        </w:rPr>
        <w:t xml:space="preserve">. 100.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P. 237-241.</w:t>
      </w:r>
    </w:p>
    <w:p w14:paraId="2D65C0D1" w14:textId="04C38F71" w:rsidR="00382BBC" w:rsidRPr="00D45460" w:rsidRDefault="00382BBC"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lastRenderedPageBreak/>
        <w:t>Vivenes</w:t>
      </w:r>
      <w:proofErr w:type="spellEnd"/>
      <w:r w:rsidRPr="00D45460">
        <w:rPr>
          <w:rFonts w:ascii="Times New Roman" w:hAnsi="Times New Roman" w:cs="Times New Roman"/>
          <w:sz w:val="28"/>
          <w:szCs w:val="28"/>
          <w:lang w:val="en-US"/>
        </w:rPr>
        <w:t xml:space="preserve"> A., Méndez F.J., Bastardo-González E.</w:t>
      </w:r>
      <w:r w:rsidR="000A5F31"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M-Mo/HMS (M = Fe, Co o Ni) </w:t>
      </w:r>
      <w:proofErr w:type="spellStart"/>
      <w:r w:rsidRPr="00D45460">
        <w:rPr>
          <w:rFonts w:ascii="Times New Roman" w:hAnsi="Times New Roman" w:cs="Times New Roman"/>
          <w:sz w:val="28"/>
          <w:szCs w:val="28"/>
          <w:lang w:val="en-US"/>
        </w:rPr>
        <w:t>en</w:t>
      </w:r>
      <w:proofErr w:type="spellEnd"/>
      <w:r w:rsidRPr="00D45460">
        <w:rPr>
          <w:rFonts w:ascii="Times New Roman" w:hAnsi="Times New Roman" w:cs="Times New Roman"/>
          <w:sz w:val="28"/>
          <w:szCs w:val="28"/>
          <w:lang w:val="en-US"/>
        </w:rPr>
        <w:t xml:space="preserve"> sus </w:t>
      </w:r>
      <w:proofErr w:type="spellStart"/>
      <w:r w:rsidRPr="00D45460">
        <w:rPr>
          <w:rFonts w:ascii="Times New Roman" w:hAnsi="Times New Roman" w:cs="Times New Roman"/>
          <w:sz w:val="28"/>
          <w:szCs w:val="28"/>
          <w:lang w:val="en-US"/>
        </w:rPr>
        <w:t>formas</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sulfuradas</w:t>
      </w:r>
      <w:proofErr w:type="spellEnd"/>
      <w:r w:rsidRPr="00D45460">
        <w:rPr>
          <w:rFonts w:ascii="Times New Roman" w:hAnsi="Times New Roman" w:cs="Times New Roman"/>
          <w:sz w:val="28"/>
          <w:szCs w:val="28"/>
          <w:lang w:val="en-US"/>
        </w:rPr>
        <w:t xml:space="preserve"> y </w:t>
      </w:r>
      <w:proofErr w:type="spellStart"/>
      <w:r w:rsidRPr="00D45460">
        <w:rPr>
          <w:rFonts w:ascii="Times New Roman" w:hAnsi="Times New Roman" w:cs="Times New Roman"/>
          <w:sz w:val="28"/>
          <w:szCs w:val="28"/>
          <w:lang w:val="en-US"/>
        </w:rPr>
        <w:t>nitruradas</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como</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potenciales</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sistemas</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catalíticos</w:t>
      </w:r>
      <w:proofErr w:type="spellEnd"/>
      <w:r w:rsidRPr="00D45460">
        <w:rPr>
          <w:rFonts w:ascii="Times New Roman" w:hAnsi="Times New Roman" w:cs="Times New Roman"/>
          <w:sz w:val="28"/>
          <w:szCs w:val="28"/>
          <w:lang w:val="en-US"/>
        </w:rPr>
        <w:t xml:space="preserve"> de </w:t>
      </w:r>
      <w:proofErr w:type="spellStart"/>
      <w:r w:rsidRPr="00D45460">
        <w:rPr>
          <w:rFonts w:ascii="Times New Roman" w:hAnsi="Times New Roman" w:cs="Times New Roman"/>
          <w:sz w:val="28"/>
          <w:szCs w:val="28"/>
          <w:lang w:val="en-US"/>
        </w:rPr>
        <w:t>hidrodesulfuración</w:t>
      </w:r>
      <w:proofErr w:type="spellEnd"/>
      <w:r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Avances</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en</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Química</w:t>
      </w:r>
      <w:proofErr w:type="spellEnd"/>
      <w:r w:rsidRPr="00D45460">
        <w:rPr>
          <w:rFonts w:ascii="Times New Roman" w:hAnsi="Times New Roman" w:cs="Times New Roman"/>
          <w:sz w:val="28"/>
          <w:szCs w:val="28"/>
          <w:lang w:val="en-US"/>
        </w:rPr>
        <w:t>. – 2015. – V</w:t>
      </w:r>
      <w:r w:rsidR="000A5F31"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10, №1. – P.</w:t>
      </w:r>
      <w:r w:rsidR="000A5F31"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55-65.</w:t>
      </w:r>
    </w:p>
    <w:p w14:paraId="00BF7EE2" w14:textId="57629635" w:rsidR="00767CE7" w:rsidRPr="00D45460" w:rsidRDefault="00767CE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Wu P., Tatsumi T., Komatsu T.</w:t>
      </w:r>
      <w:r w:rsidR="000A5F31"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A novel </w:t>
      </w:r>
      <w:proofErr w:type="spellStart"/>
      <w:r w:rsidRPr="00D45460">
        <w:rPr>
          <w:rFonts w:ascii="Times New Roman" w:hAnsi="Times New Roman" w:cs="Times New Roman"/>
          <w:sz w:val="28"/>
          <w:szCs w:val="28"/>
          <w:lang w:val="en-US"/>
        </w:rPr>
        <w:t>titanosilicate</w:t>
      </w:r>
      <w:proofErr w:type="spellEnd"/>
      <w:r w:rsidRPr="00D45460">
        <w:rPr>
          <w:rFonts w:ascii="Times New Roman" w:hAnsi="Times New Roman" w:cs="Times New Roman"/>
          <w:sz w:val="28"/>
          <w:szCs w:val="28"/>
          <w:lang w:val="en-US"/>
        </w:rPr>
        <w:t xml:space="preserve"> with MWW structure: II. Catalytic properties in the selective oxidation of alkenes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J.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 2001. – V</w:t>
      </w:r>
      <w:r w:rsidR="000A5F31"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xml:space="preserve">. 202. </w:t>
      </w:r>
      <w:r w:rsidR="000A5F31"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P. 245-</w:t>
      </w:r>
      <w:r w:rsidRPr="00D45460">
        <w:rPr>
          <w:rFonts w:ascii="Times New Roman" w:hAnsi="Times New Roman" w:cs="Times New Roman"/>
          <w:sz w:val="28"/>
          <w:szCs w:val="28"/>
          <w:lang w:val="en-US"/>
        </w:rPr>
        <w:t>255.</w:t>
      </w:r>
    </w:p>
    <w:p w14:paraId="2DFE7158" w14:textId="2C1023D5" w:rsidR="00BE00BD" w:rsidRPr="00D45460" w:rsidRDefault="00BE00BD"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rPr>
      </w:pPr>
      <w:proofErr w:type="spellStart"/>
      <w:r w:rsidRPr="00D45460">
        <w:rPr>
          <w:rFonts w:ascii="Times New Roman" w:hAnsi="Times New Roman" w:cs="Times New Roman"/>
          <w:sz w:val="28"/>
          <w:szCs w:val="28"/>
        </w:rPr>
        <w:t>Жолобенко</w:t>
      </w:r>
      <w:proofErr w:type="spellEnd"/>
      <w:r w:rsidRPr="00D45460">
        <w:rPr>
          <w:rFonts w:ascii="Times New Roman" w:hAnsi="Times New Roman" w:cs="Times New Roman"/>
          <w:sz w:val="28"/>
          <w:szCs w:val="28"/>
        </w:rPr>
        <w:t xml:space="preserve"> В.Л., Кустов Л.М., Исаев </w:t>
      </w:r>
      <w:proofErr w:type="gramStart"/>
      <w:r w:rsidRPr="00D45460">
        <w:rPr>
          <w:rFonts w:ascii="Times New Roman" w:hAnsi="Times New Roman" w:cs="Times New Roman"/>
          <w:sz w:val="28"/>
          <w:szCs w:val="28"/>
        </w:rPr>
        <w:t>С.А.</w:t>
      </w:r>
      <w:proofErr w:type="gramEnd"/>
      <w:r w:rsidR="00831D92" w:rsidRPr="00D45460">
        <w:rPr>
          <w:rFonts w:ascii="Times New Roman" w:hAnsi="Times New Roman" w:cs="Times New Roman"/>
          <w:sz w:val="28"/>
          <w:szCs w:val="28"/>
        </w:rPr>
        <w:t xml:space="preserve"> </w:t>
      </w:r>
      <w:r w:rsidRPr="00D45460">
        <w:rPr>
          <w:rFonts w:ascii="Times New Roman" w:hAnsi="Times New Roman" w:cs="Times New Roman"/>
          <w:sz w:val="28"/>
          <w:szCs w:val="28"/>
        </w:rPr>
        <w:t>ИК-спектроскопическое исследование влияния связующего на кислотные свойства цеолита в композициях оксид алюминия-</w:t>
      </w:r>
      <w:proofErr w:type="spellStart"/>
      <w:r w:rsidRPr="00D45460">
        <w:rPr>
          <w:rFonts w:ascii="Times New Roman" w:hAnsi="Times New Roman" w:cs="Times New Roman"/>
          <w:sz w:val="28"/>
          <w:szCs w:val="28"/>
        </w:rPr>
        <w:t>пентасил</w:t>
      </w:r>
      <w:proofErr w:type="spellEnd"/>
      <w:r w:rsidRPr="00D45460">
        <w:rPr>
          <w:rFonts w:ascii="Times New Roman" w:hAnsi="Times New Roman" w:cs="Times New Roman"/>
          <w:sz w:val="28"/>
          <w:szCs w:val="28"/>
        </w:rPr>
        <w:t xml:space="preserve"> //</w:t>
      </w:r>
      <w:r w:rsidR="00D74615" w:rsidRPr="00D45460">
        <w:rPr>
          <w:rFonts w:ascii="Times New Roman" w:hAnsi="Times New Roman" w:cs="Times New Roman"/>
          <w:sz w:val="28"/>
          <w:szCs w:val="28"/>
        </w:rPr>
        <w:t xml:space="preserve"> </w:t>
      </w:r>
      <w:r w:rsidRPr="00D45460">
        <w:rPr>
          <w:rFonts w:ascii="Times New Roman" w:hAnsi="Times New Roman" w:cs="Times New Roman"/>
          <w:sz w:val="28"/>
          <w:szCs w:val="28"/>
        </w:rPr>
        <w:t>Кинетика и катализ. – 1992. – Т. 33, №1. – С. 242-245</w:t>
      </w:r>
      <w:r w:rsidR="006A562A" w:rsidRPr="00D45460">
        <w:rPr>
          <w:rFonts w:ascii="Times New Roman" w:hAnsi="Times New Roman" w:cs="Times New Roman"/>
          <w:sz w:val="28"/>
          <w:szCs w:val="28"/>
        </w:rPr>
        <w:t>.</w:t>
      </w:r>
    </w:p>
    <w:p w14:paraId="1E1B828E" w14:textId="6EF2D279" w:rsidR="00BE00BD" w:rsidRPr="00D45460" w:rsidRDefault="00207C16"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Ma D., Lu Y., </w:t>
      </w:r>
      <w:proofErr w:type="spellStart"/>
      <w:r w:rsidRPr="00D45460">
        <w:rPr>
          <w:rFonts w:ascii="Times New Roman" w:hAnsi="Times New Roman" w:cs="Times New Roman"/>
          <w:sz w:val="28"/>
          <w:szCs w:val="28"/>
          <w:lang w:val="en-US"/>
        </w:rPr>
        <w:t>Su</w:t>
      </w:r>
      <w:proofErr w:type="spellEnd"/>
      <w:r w:rsidRPr="00D45460">
        <w:rPr>
          <w:rFonts w:ascii="Times New Roman" w:hAnsi="Times New Roman" w:cs="Times New Roman"/>
          <w:sz w:val="28"/>
          <w:szCs w:val="28"/>
          <w:lang w:val="en-US"/>
        </w:rPr>
        <w:t xml:space="preserve"> L.L.</w:t>
      </w:r>
      <w:r w:rsidR="005161EC" w:rsidRPr="00D45460">
        <w:rPr>
          <w:rFonts w:ascii="Times New Roman" w:hAnsi="Times New Roman" w:cs="Times New Roman"/>
          <w:sz w:val="28"/>
          <w:szCs w:val="28"/>
          <w:lang w:val="en-US"/>
        </w:rPr>
        <w:t xml:space="preserve"> et al. </w:t>
      </w:r>
      <w:r w:rsidR="00BE00BD" w:rsidRPr="00D45460">
        <w:rPr>
          <w:rFonts w:ascii="Times New Roman" w:hAnsi="Times New Roman" w:cs="Times New Roman"/>
          <w:sz w:val="28"/>
          <w:szCs w:val="28"/>
          <w:lang w:val="en-US"/>
        </w:rPr>
        <w:t xml:space="preserve">Remarkable improvement on the methane aromatization </w:t>
      </w:r>
      <w:proofErr w:type="spellStart"/>
      <w:r w:rsidR="00BE00BD" w:rsidRPr="00D45460">
        <w:rPr>
          <w:rFonts w:ascii="Times New Roman" w:hAnsi="Times New Roman" w:cs="Times New Roman"/>
          <w:sz w:val="28"/>
          <w:szCs w:val="28"/>
          <w:lang w:val="en-US"/>
        </w:rPr>
        <w:t>reac</w:t>
      </w:r>
      <w:proofErr w:type="spellEnd"/>
      <w:r w:rsidR="00BE00BD" w:rsidRPr="00D45460">
        <w:rPr>
          <w:rFonts w:ascii="Times New Roman" w:hAnsi="Times New Roman" w:cs="Times New Roman"/>
          <w:sz w:val="28"/>
          <w:szCs w:val="28"/>
          <w:lang w:val="en-US"/>
        </w:rPr>
        <w:t xml:space="preserve"> </w:t>
      </w:r>
      <w:proofErr w:type="spellStart"/>
      <w:r w:rsidR="00BE00BD" w:rsidRPr="00D45460">
        <w:rPr>
          <w:rFonts w:ascii="Times New Roman" w:hAnsi="Times New Roman" w:cs="Times New Roman"/>
          <w:sz w:val="28"/>
          <w:szCs w:val="28"/>
          <w:lang w:val="en-US"/>
        </w:rPr>
        <w:t>tion</w:t>
      </w:r>
      <w:proofErr w:type="spellEnd"/>
      <w:r w:rsidR="00BE00BD" w:rsidRPr="00D45460">
        <w:rPr>
          <w:rFonts w:ascii="Times New Roman" w:hAnsi="Times New Roman" w:cs="Times New Roman"/>
          <w:sz w:val="28"/>
          <w:szCs w:val="28"/>
          <w:lang w:val="en-US"/>
        </w:rPr>
        <w:t xml:space="preserve">: a highly selective and </w:t>
      </w:r>
      <w:proofErr w:type="spellStart"/>
      <w:r w:rsidR="00BE00BD" w:rsidRPr="00D45460">
        <w:rPr>
          <w:rFonts w:ascii="Times New Roman" w:hAnsi="Times New Roman" w:cs="Times New Roman"/>
          <w:sz w:val="28"/>
          <w:szCs w:val="28"/>
          <w:lang w:val="en-US"/>
        </w:rPr>
        <w:t>cokingresistant</w:t>
      </w:r>
      <w:proofErr w:type="spellEnd"/>
      <w:r w:rsidR="00BE00BD" w:rsidRPr="00D45460">
        <w:rPr>
          <w:rFonts w:ascii="Times New Roman" w:hAnsi="Times New Roman" w:cs="Times New Roman"/>
          <w:sz w:val="28"/>
          <w:szCs w:val="28"/>
          <w:lang w:val="en-US"/>
        </w:rPr>
        <w:t xml:space="preserve"> catalyst /</w:t>
      </w:r>
      <w:r w:rsidRPr="00D45460">
        <w:rPr>
          <w:rFonts w:ascii="Times New Roman" w:hAnsi="Times New Roman" w:cs="Times New Roman"/>
          <w:sz w:val="28"/>
          <w:szCs w:val="28"/>
          <w:lang w:val="en-US"/>
        </w:rPr>
        <w:t>/</w:t>
      </w:r>
      <w:r w:rsidR="00D74615" w:rsidRPr="00D45460">
        <w:rPr>
          <w:rFonts w:ascii="Times New Roman" w:hAnsi="Times New Roman" w:cs="Times New Roman"/>
          <w:sz w:val="28"/>
          <w:szCs w:val="28"/>
          <w:lang w:val="en-US"/>
        </w:rPr>
        <w:t xml:space="preserve"> </w:t>
      </w:r>
      <w:r w:rsidR="00BE00BD" w:rsidRPr="00D45460">
        <w:rPr>
          <w:rFonts w:ascii="Times New Roman" w:hAnsi="Times New Roman" w:cs="Times New Roman"/>
          <w:sz w:val="28"/>
          <w:szCs w:val="28"/>
          <w:lang w:val="en-US"/>
        </w:rPr>
        <w:t>J. Phys. Chem.</w:t>
      </w:r>
      <w:r w:rsidR="00D74615" w:rsidRPr="00D45460">
        <w:rPr>
          <w:rFonts w:ascii="Times New Roman" w:hAnsi="Times New Roman" w:cs="Times New Roman"/>
          <w:sz w:val="28"/>
          <w:szCs w:val="28"/>
          <w:lang w:val="en-US"/>
        </w:rPr>
        <w:t xml:space="preserve"> B. – 2002. – V</w:t>
      </w:r>
      <w:r w:rsidR="005161EC" w:rsidRPr="00D45460">
        <w:rPr>
          <w:rFonts w:ascii="Times New Roman" w:hAnsi="Times New Roman" w:cs="Times New Roman"/>
          <w:sz w:val="28"/>
          <w:szCs w:val="28"/>
          <w:lang w:val="en-US"/>
        </w:rPr>
        <w:t>ol</w:t>
      </w:r>
      <w:r w:rsidR="00D74615" w:rsidRPr="00D45460">
        <w:rPr>
          <w:rFonts w:ascii="Times New Roman" w:hAnsi="Times New Roman" w:cs="Times New Roman"/>
          <w:sz w:val="28"/>
          <w:szCs w:val="28"/>
          <w:lang w:val="en-US"/>
        </w:rPr>
        <w:t>. 106. – P. 8524-</w:t>
      </w:r>
      <w:r w:rsidR="00BE00BD" w:rsidRPr="00D45460">
        <w:rPr>
          <w:rFonts w:ascii="Times New Roman" w:hAnsi="Times New Roman" w:cs="Times New Roman"/>
          <w:sz w:val="28"/>
          <w:szCs w:val="28"/>
          <w:lang w:val="en-US"/>
        </w:rPr>
        <w:t>8530.</w:t>
      </w:r>
    </w:p>
    <w:p w14:paraId="1D1DD2A7" w14:textId="22A162BD" w:rsidR="008B7A38" w:rsidRPr="00D45460" w:rsidRDefault="00F43BEF"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Xiong</w:t>
      </w:r>
      <w:proofErr w:type="spellEnd"/>
      <w:r w:rsidRPr="00D45460">
        <w:rPr>
          <w:rFonts w:ascii="Times New Roman" w:hAnsi="Times New Roman" w:cs="Times New Roman"/>
          <w:sz w:val="28"/>
          <w:szCs w:val="28"/>
          <w:lang w:val="en-US"/>
        </w:rPr>
        <w:t xml:space="preserve"> Z.-T., Zhang H.-B., Lin G.-D.</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w:t>
      </w:r>
      <w:r w:rsidR="00BE00BD" w:rsidRPr="00D45460">
        <w:rPr>
          <w:rFonts w:ascii="Times New Roman" w:hAnsi="Times New Roman" w:cs="Times New Roman"/>
          <w:sz w:val="28"/>
          <w:szCs w:val="28"/>
          <w:lang w:val="en-US"/>
        </w:rPr>
        <w:t xml:space="preserve">Study of W/HZSM-5-based catalysts for </w:t>
      </w:r>
      <w:proofErr w:type="spellStart"/>
      <w:r w:rsidR="00BE00BD" w:rsidRPr="00D45460">
        <w:rPr>
          <w:rFonts w:ascii="Times New Roman" w:hAnsi="Times New Roman" w:cs="Times New Roman"/>
          <w:sz w:val="28"/>
          <w:szCs w:val="28"/>
          <w:lang w:val="en-US"/>
        </w:rPr>
        <w:t>dehydroaromatization</w:t>
      </w:r>
      <w:proofErr w:type="spellEnd"/>
      <w:r w:rsidR="00BE00BD" w:rsidRPr="00D45460">
        <w:rPr>
          <w:rFonts w:ascii="Times New Roman" w:hAnsi="Times New Roman" w:cs="Times New Roman"/>
          <w:sz w:val="28"/>
          <w:szCs w:val="28"/>
          <w:lang w:val="en-US"/>
        </w:rPr>
        <w:t xml:space="preserve"> of CH4 in absence of O2. Action of promoters Zn and Li</w:t>
      </w:r>
      <w:r w:rsidRPr="00D45460">
        <w:rPr>
          <w:rFonts w:ascii="Times New Roman" w:hAnsi="Times New Roman" w:cs="Times New Roman"/>
          <w:sz w:val="28"/>
          <w:szCs w:val="28"/>
          <w:lang w:val="en-US"/>
        </w:rPr>
        <w:t xml:space="preserve"> </w:t>
      </w:r>
      <w:r w:rsidR="00BE00BD" w:rsidRPr="00D45460">
        <w:rPr>
          <w:rFonts w:ascii="Times New Roman" w:hAnsi="Times New Roman" w:cs="Times New Roman"/>
          <w:sz w:val="28"/>
          <w:szCs w:val="28"/>
          <w:lang w:val="en-US"/>
        </w:rPr>
        <w:t>//</w:t>
      </w:r>
      <w:r w:rsidR="00D74615" w:rsidRPr="00D45460">
        <w:rPr>
          <w:rFonts w:ascii="Times New Roman" w:hAnsi="Times New Roman" w:cs="Times New Roman"/>
          <w:sz w:val="28"/>
          <w:szCs w:val="28"/>
          <w:lang w:val="en-US"/>
        </w:rPr>
        <w:t xml:space="preserve"> </w:t>
      </w:r>
      <w:proofErr w:type="spellStart"/>
      <w:r w:rsidR="00BE00BD" w:rsidRPr="00D45460">
        <w:rPr>
          <w:rFonts w:ascii="Times New Roman" w:hAnsi="Times New Roman" w:cs="Times New Roman"/>
          <w:sz w:val="28"/>
          <w:szCs w:val="28"/>
          <w:lang w:val="en-US"/>
        </w:rPr>
        <w:t>Catal</w:t>
      </w:r>
      <w:proofErr w:type="spellEnd"/>
      <w:r w:rsidR="00BE00BD" w:rsidRPr="00D45460">
        <w:rPr>
          <w:rFonts w:ascii="Times New Roman" w:hAnsi="Times New Roman" w:cs="Times New Roman"/>
          <w:sz w:val="28"/>
          <w:szCs w:val="28"/>
          <w:lang w:val="en-US"/>
        </w:rPr>
        <w:t>. Lett. – 2001. – V</w:t>
      </w:r>
      <w:r w:rsidR="005161EC" w:rsidRPr="00D45460">
        <w:rPr>
          <w:rFonts w:ascii="Times New Roman" w:hAnsi="Times New Roman" w:cs="Times New Roman"/>
          <w:sz w:val="28"/>
          <w:szCs w:val="28"/>
          <w:lang w:val="en-US"/>
        </w:rPr>
        <w:t>ol</w:t>
      </w:r>
      <w:r w:rsidR="00BE00BD" w:rsidRPr="00D45460">
        <w:rPr>
          <w:rFonts w:ascii="Times New Roman" w:hAnsi="Times New Roman" w:cs="Times New Roman"/>
          <w:sz w:val="28"/>
          <w:szCs w:val="28"/>
          <w:lang w:val="en-US"/>
        </w:rPr>
        <w:t>. 74</w:t>
      </w:r>
      <w:r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№3-4. – P. 233-</w:t>
      </w:r>
      <w:r w:rsidR="00BE00BD" w:rsidRPr="00D45460">
        <w:rPr>
          <w:rFonts w:ascii="Times New Roman" w:hAnsi="Times New Roman" w:cs="Times New Roman"/>
          <w:sz w:val="28"/>
          <w:szCs w:val="28"/>
          <w:lang w:val="en-US"/>
        </w:rPr>
        <w:t>239.</w:t>
      </w:r>
    </w:p>
    <w:p w14:paraId="72978A3B" w14:textId="159FF043" w:rsidR="00EE354F" w:rsidRPr="00D45460" w:rsidRDefault="006B32DD" w:rsidP="00D45460">
      <w:pPr>
        <w:pStyle w:val="a3"/>
        <w:numPr>
          <w:ilvl w:val="0"/>
          <w:numId w:val="14"/>
        </w:numPr>
        <w:tabs>
          <w:tab w:val="left" w:pos="0"/>
          <w:tab w:val="left" w:pos="1276"/>
          <w:tab w:val="left" w:pos="1418"/>
        </w:tabs>
        <w:ind w:left="0" w:firstLine="709"/>
        <w:jc w:val="both"/>
        <w:rPr>
          <w:rStyle w:val="a5"/>
          <w:rFonts w:ascii="Times New Roman" w:hAnsi="Times New Roman" w:cs="Times New Roman"/>
          <w:sz w:val="28"/>
          <w:szCs w:val="28"/>
          <w:u w:val="none"/>
        </w:rPr>
      </w:pPr>
      <w:r w:rsidRPr="00D45460">
        <w:rPr>
          <w:rStyle w:val="a5"/>
          <w:rFonts w:ascii="Times New Roman" w:hAnsi="Times New Roman" w:cs="Times New Roman"/>
          <w:sz w:val="28"/>
          <w:szCs w:val="28"/>
          <w:u w:val="none"/>
        </w:rPr>
        <w:t xml:space="preserve">Петров </w:t>
      </w:r>
      <w:proofErr w:type="gramStart"/>
      <w:r w:rsidRPr="00D45460">
        <w:rPr>
          <w:rStyle w:val="a5"/>
          <w:rFonts w:ascii="Times New Roman" w:hAnsi="Times New Roman" w:cs="Times New Roman"/>
          <w:sz w:val="28"/>
          <w:szCs w:val="28"/>
          <w:u w:val="none"/>
        </w:rPr>
        <w:t>И.Я.</w:t>
      </w:r>
      <w:proofErr w:type="gramEnd"/>
      <w:r w:rsidRPr="00D45460">
        <w:rPr>
          <w:rStyle w:val="a5"/>
          <w:rFonts w:ascii="Times New Roman" w:hAnsi="Times New Roman" w:cs="Times New Roman"/>
          <w:sz w:val="28"/>
          <w:szCs w:val="28"/>
          <w:u w:val="none"/>
        </w:rPr>
        <w:t xml:space="preserve">, Трясунов Б.Г. </w:t>
      </w:r>
      <w:r w:rsidR="007C5615" w:rsidRPr="00D45460">
        <w:rPr>
          <w:rStyle w:val="a5"/>
          <w:rFonts w:ascii="Times New Roman" w:hAnsi="Times New Roman" w:cs="Times New Roman"/>
          <w:sz w:val="28"/>
          <w:szCs w:val="28"/>
          <w:u w:val="none"/>
        </w:rPr>
        <w:t xml:space="preserve">Структура и каталитические свойства нанесенных </w:t>
      </w:r>
      <w:proofErr w:type="spellStart"/>
      <w:r w:rsidR="007C5615" w:rsidRPr="00D45460">
        <w:rPr>
          <w:rStyle w:val="a5"/>
          <w:rFonts w:ascii="Times New Roman" w:hAnsi="Times New Roman" w:cs="Times New Roman"/>
          <w:sz w:val="28"/>
          <w:szCs w:val="28"/>
          <w:u w:val="none"/>
        </w:rPr>
        <w:t>оксидномолибденовых</w:t>
      </w:r>
      <w:proofErr w:type="spellEnd"/>
      <w:r w:rsidR="007C5615" w:rsidRPr="00D45460">
        <w:rPr>
          <w:rStyle w:val="a5"/>
          <w:rFonts w:ascii="Times New Roman" w:hAnsi="Times New Roman" w:cs="Times New Roman"/>
          <w:sz w:val="28"/>
          <w:szCs w:val="28"/>
          <w:u w:val="none"/>
        </w:rPr>
        <w:t xml:space="preserve">, </w:t>
      </w:r>
      <w:proofErr w:type="spellStart"/>
      <w:r w:rsidR="007C5615" w:rsidRPr="00D45460">
        <w:rPr>
          <w:rStyle w:val="a5"/>
          <w:rFonts w:ascii="Times New Roman" w:hAnsi="Times New Roman" w:cs="Times New Roman"/>
          <w:sz w:val="28"/>
          <w:szCs w:val="28"/>
          <w:u w:val="none"/>
        </w:rPr>
        <w:t>оксиднованадиевых</w:t>
      </w:r>
      <w:proofErr w:type="spellEnd"/>
      <w:r w:rsidR="007C5615" w:rsidRPr="00D45460">
        <w:rPr>
          <w:rStyle w:val="a5"/>
          <w:rFonts w:ascii="Times New Roman" w:hAnsi="Times New Roman" w:cs="Times New Roman"/>
          <w:sz w:val="28"/>
          <w:szCs w:val="28"/>
          <w:u w:val="none"/>
        </w:rPr>
        <w:t xml:space="preserve"> и </w:t>
      </w:r>
      <w:proofErr w:type="spellStart"/>
      <w:r w:rsidR="007C5615" w:rsidRPr="00D45460">
        <w:rPr>
          <w:rStyle w:val="a5"/>
          <w:rFonts w:ascii="Times New Roman" w:hAnsi="Times New Roman" w:cs="Times New Roman"/>
          <w:sz w:val="28"/>
          <w:szCs w:val="28"/>
          <w:u w:val="none"/>
        </w:rPr>
        <w:t>оксиднохромовых</w:t>
      </w:r>
      <w:proofErr w:type="spellEnd"/>
      <w:r w:rsidR="007C5615" w:rsidRPr="00D45460">
        <w:rPr>
          <w:rStyle w:val="a5"/>
          <w:rFonts w:ascii="Times New Roman" w:hAnsi="Times New Roman" w:cs="Times New Roman"/>
          <w:sz w:val="28"/>
          <w:szCs w:val="28"/>
          <w:u w:val="none"/>
        </w:rPr>
        <w:t xml:space="preserve"> катализаторов дегидрирования углеводородов </w:t>
      </w:r>
      <w:r w:rsidR="008B7A38" w:rsidRPr="00D45460">
        <w:rPr>
          <w:rStyle w:val="a5"/>
          <w:rFonts w:ascii="Times New Roman" w:hAnsi="Times New Roman" w:cs="Times New Roman"/>
          <w:sz w:val="28"/>
          <w:szCs w:val="28"/>
          <w:u w:val="none"/>
        </w:rPr>
        <w:t>//</w:t>
      </w:r>
      <w:r w:rsidR="00D74615" w:rsidRPr="00D45460">
        <w:rPr>
          <w:rStyle w:val="a5"/>
          <w:rFonts w:ascii="Times New Roman" w:hAnsi="Times New Roman" w:cs="Times New Roman"/>
          <w:sz w:val="28"/>
          <w:szCs w:val="28"/>
          <w:u w:val="none"/>
        </w:rPr>
        <w:t xml:space="preserve"> </w:t>
      </w:r>
      <w:r w:rsidR="00EE354F" w:rsidRPr="00D45460">
        <w:rPr>
          <w:rStyle w:val="a5"/>
          <w:rFonts w:ascii="Times New Roman" w:hAnsi="Times New Roman" w:cs="Times New Roman"/>
          <w:sz w:val="28"/>
          <w:szCs w:val="28"/>
          <w:u w:val="none"/>
        </w:rPr>
        <w:t>Вестник Кузбасского государственного технического университета</w:t>
      </w:r>
      <w:r w:rsidR="008B7A38" w:rsidRPr="00D45460">
        <w:rPr>
          <w:rStyle w:val="a5"/>
          <w:rFonts w:ascii="Times New Roman" w:hAnsi="Times New Roman" w:cs="Times New Roman"/>
          <w:sz w:val="28"/>
          <w:szCs w:val="28"/>
          <w:u w:val="none"/>
        </w:rPr>
        <w:t xml:space="preserve">. </w:t>
      </w:r>
      <w:r w:rsidR="00D74615" w:rsidRPr="00D45460">
        <w:rPr>
          <w:rFonts w:ascii="Times New Roman" w:hAnsi="Times New Roman" w:cs="Times New Roman"/>
          <w:sz w:val="28"/>
          <w:szCs w:val="28"/>
        </w:rPr>
        <w:t>–</w:t>
      </w:r>
      <w:r w:rsidR="008B7A38" w:rsidRPr="00D45460">
        <w:rPr>
          <w:rStyle w:val="a5"/>
          <w:rFonts w:ascii="Times New Roman" w:hAnsi="Times New Roman" w:cs="Times New Roman"/>
          <w:sz w:val="28"/>
          <w:szCs w:val="28"/>
          <w:u w:val="none"/>
        </w:rPr>
        <w:t xml:space="preserve"> </w:t>
      </w:r>
      <w:r w:rsidR="00D942C1" w:rsidRPr="00D45460">
        <w:rPr>
          <w:rStyle w:val="a5"/>
          <w:rFonts w:ascii="Times New Roman" w:hAnsi="Times New Roman" w:cs="Times New Roman"/>
          <w:sz w:val="28"/>
          <w:szCs w:val="28"/>
          <w:u w:val="none"/>
        </w:rPr>
        <w:t>200</w:t>
      </w:r>
      <w:r w:rsidR="00EE354F" w:rsidRPr="00D45460">
        <w:rPr>
          <w:rStyle w:val="a5"/>
          <w:rFonts w:ascii="Times New Roman" w:hAnsi="Times New Roman" w:cs="Times New Roman"/>
          <w:sz w:val="28"/>
          <w:szCs w:val="28"/>
          <w:u w:val="none"/>
        </w:rPr>
        <w:t>7</w:t>
      </w:r>
      <w:r w:rsidR="000A5F31" w:rsidRPr="00D45460">
        <w:rPr>
          <w:rStyle w:val="a5"/>
          <w:rFonts w:ascii="Times New Roman" w:hAnsi="Times New Roman" w:cs="Times New Roman"/>
          <w:sz w:val="28"/>
          <w:szCs w:val="28"/>
          <w:u w:val="none"/>
        </w:rPr>
        <w:t>. – №</w:t>
      </w:r>
      <w:r w:rsidR="00EE354F" w:rsidRPr="00D45460">
        <w:rPr>
          <w:rStyle w:val="a5"/>
          <w:rFonts w:ascii="Times New Roman" w:hAnsi="Times New Roman" w:cs="Times New Roman"/>
          <w:sz w:val="28"/>
          <w:szCs w:val="28"/>
          <w:u w:val="none"/>
        </w:rPr>
        <w:t xml:space="preserve"> 1</w:t>
      </w:r>
      <w:r w:rsidR="000A5F31" w:rsidRPr="00D45460">
        <w:rPr>
          <w:rStyle w:val="a5"/>
          <w:rFonts w:ascii="Times New Roman" w:hAnsi="Times New Roman" w:cs="Times New Roman"/>
          <w:sz w:val="28"/>
          <w:szCs w:val="28"/>
          <w:u w:val="none"/>
        </w:rPr>
        <w:t xml:space="preserve">. – </w:t>
      </w:r>
      <w:r w:rsidR="008B7A38" w:rsidRPr="00D45460">
        <w:rPr>
          <w:rStyle w:val="a5"/>
          <w:rFonts w:ascii="Times New Roman" w:hAnsi="Times New Roman" w:cs="Times New Roman"/>
          <w:sz w:val="28"/>
          <w:szCs w:val="28"/>
          <w:u w:val="none"/>
        </w:rPr>
        <w:t xml:space="preserve">С. </w:t>
      </w:r>
      <w:r w:rsidR="00EE354F" w:rsidRPr="00D45460">
        <w:rPr>
          <w:rStyle w:val="a5"/>
          <w:rFonts w:ascii="Times New Roman" w:hAnsi="Times New Roman" w:cs="Times New Roman"/>
          <w:sz w:val="28"/>
          <w:szCs w:val="28"/>
          <w:u w:val="none"/>
        </w:rPr>
        <w:t>90-97</w:t>
      </w:r>
      <w:r w:rsidR="008B7A38" w:rsidRPr="00D45460">
        <w:rPr>
          <w:rStyle w:val="a5"/>
          <w:rFonts w:ascii="Times New Roman" w:hAnsi="Times New Roman" w:cs="Times New Roman"/>
          <w:sz w:val="28"/>
          <w:szCs w:val="28"/>
          <w:u w:val="none"/>
        </w:rPr>
        <w:t>.</w:t>
      </w:r>
      <w:r w:rsidR="000A5F31" w:rsidRPr="00D45460">
        <w:rPr>
          <w:rStyle w:val="a5"/>
          <w:rFonts w:ascii="Times New Roman" w:hAnsi="Times New Roman" w:cs="Times New Roman"/>
          <w:sz w:val="28"/>
          <w:szCs w:val="28"/>
          <w:u w:val="none"/>
        </w:rPr>
        <w:t xml:space="preserve"> </w:t>
      </w:r>
    </w:p>
    <w:p w14:paraId="6B59ED5D" w14:textId="0C6E3E71" w:rsidR="00B7213A" w:rsidRDefault="00B7213A"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Heba M. Characterization and catalytic activity of </w:t>
      </w:r>
      <w:proofErr w:type="spellStart"/>
      <w:r w:rsidRPr="00D45460">
        <w:rPr>
          <w:rFonts w:ascii="Times New Roman" w:hAnsi="Times New Roman" w:cs="Times New Roman"/>
          <w:sz w:val="28"/>
          <w:szCs w:val="28"/>
          <w:lang w:val="en-US"/>
        </w:rPr>
        <w:t>NiO</w:t>
      </w:r>
      <w:proofErr w:type="spellEnd"/>
      <w:r w:rsidRPr="00D45460">
        <w:rPr>
          <w:rFonts w:ascii="Times New Roman" w:hAnsi="Times New Roman" w:cs="Times New Roman"/>
          <w:sz w:val="28"/>
          <w:szCs w:val="28"/>
          <w:lang w:val="en-US"/>
        </w:rPr>
        <w:t>/mesoporous aluminosilicate Al-SBA-15 in conversion of some hydrocarbons // Egyptian J. Petroleum. – 2012. – V</w:t>
      </w:r>
      <w:r w:rsidR="005161EC"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 21. – P. 1-10.</w:t>
      </w:r>
    </w:p>
    <w:p w14:paraId="7C5E3B7B" w14:textId="18A995C9" w:rsidR="009E54D4" w:rsidRPr="009E54D4" w:rsidRDefault="009E54D4" w:rsidP="009E54D4">
      <w:pPr>
        <w:pStyle w:val="a3"/>
        <w:numPr>
          <w:ilvl w:val="0"/>
          <w:numId w:val="14"/>
        </w:numPr>
        <w:tabs>
          <w:tab w:val="left" w:pos="1134"/>
        </w:tabs>
        <w:ind w:left="0" w:firstLine="567"/>
        <w:jc w:val="both"/>
        <w:rPr>
          <w:rFonts w:ascii="Times New Roman" w:hAnsi="Times New Roman" w:cs="Times New Roman"/>
          <w:sz w:val="28"/>
          <w:szCs w:val="28"/>
          <w:lang w:val="en-US"/>
        </w:rPr>
      </w:pPr>
      <w:proofErr w:type="spellStart"/>
      <w:r w:rsidRPr="009E54D4">
        <w:rPr>
          <w:rFonts w:ascii="Times New Roman" w:hAnsi="Times New Roman" w:cs="Times New Roman"/>
          <w:sz w:val="28"/>
          <w:szCs w:val="28"/>
          <w:lang w:val="en-US"/>
        </w:rPr>
        <w:t>Vassilina</w:t>
      </w:r>
      <w:proofErr w:type="spellEnd"/>
      <w:r>
        <w:rPr>
          <w:rFonts w:ascii="Times New Roman" w:hAnsi="Times New Roman" w:cs="Times New Roman"/>
          <w:sz w:val="28"/>
          <w:szCs w:val="28"/>
          <w:lang w:val="en-US"/>
        </w:rPr>
        <w:t xml:space="preserve"> G.</w:t>
      </w:r>
      <w:r w:rsidRPr="009E54D4">
        <w:rPr>
          <w:rFonts w:ascii="Times New Roman" w:hAnsi="Times New Roman" w:cs="Times New Roman"/>
          <w:sz w:val="28"/>
          <w:szCs w:val="28"/>
          <w:lang w:val="en-US"/>
        </w:rPr>
        <w:t xml:space="preserve">, </w:t>
      </w:r>
      <w:proofErr w:type="spellStart"/>
      <w:r w:rsidRPr="009E54D4">
        <w:rPr>
          <w:rFonts w:ascii="Times New Roman" w:hAnsi="Times New Roman" w:cs="Times New Roman"/>
          <w:sz w:val="28"/>
          <w:szCs w:val="28"/>
          <w:lang w:val="en-US"/>
        </w:rPr>
        <w:t>Umbetkaliyeva</w:t>
      </w:r>
      <w:proofErr w:type="spellEnd"/>
      <w:r>
        <w:rPr>
          <w:rFonts w:ascii="Times New Roman" w:hAnsi="Times New Roman" w:cs="Times New Roman"/>
          <w:sz w:val="28"/>
          <w:szCs w:val="28"/>
          <w:lang w:val="en-US"/>
        </w:rPr>
        <w:t xml:space="preserve"> K.</w:t>
      </w:r>
      <w:r w:rsidRPr="009E54D4">
        <w:rPr>
          <w:rFonts w:ascii="Times New Roman" w:hAnsi="Times New Roman" w:cs="Times New Roman"/>
          <w:sz w:val="28"/>
          <w:szCs w:val="28"/>
          <w:lang w:val="en-US"/>
        </w:rPr>
        <w:t xml:space="preserve">, </w:t>
      </w:r>
      <w:proofErr w:type="spellStart"/>
      <w:r w:rsidRPr="009E54D4">
        <w:rPr>
          <w:rFonts w:ascii="Times New Roman" w:hAnsi="Times New Roman" w:cs="Times New Roman"/>
          <w:sz w:val="28"/>
          <w:szCs w:val="28"/>
          <w:lang w:val="en-US"/>
        </w:rPr>
        <w:t>Oktar</w:t>
      </w:r>
      <w:proofErr w:type="spellEnd"/>
      <w:r>
        <w:rPr>
          <w:rFonts w:ascii="Times New Roman" w:hAnsi="Times New Roman" w:cs="Times New Roman"/>
          <w:sz w:val="28"/>
          <w:szCs w:val="28"/>
          <w:lang w:val="en-US"/>
        </w:rPr>
        <w:t xml:space="preserve"> N.</w:t>
      </w:r>
      <w:r w:rsidRPr="009E54D4">
        <w:rPr>
          <w:rFonts w:ascii="Times New Roman" w:hAnsi="Times New Roman" w:cs="Times New Roman"/>
          <w:sz w:val="28"/>
          <w:szCs w:val="28"/>
          <w:lang w:val="en-US"/>
        </w:rPr>
        <w:t xml:space="preserve">, </w:t>
      </w:r>
      <w:proofErr w:type="spellStart"/>
      <w:r w:rsidRPr="009E54D4">
        <w:rPr>
          <w:rFonts w:ascii="Times New Roman" w:hAnsi="Times New Roman" w:cs="Times New Roman"/>
          <w:sz w:val="28"/>
          <w:szCs w:val="28"/>
          <w:lang w:val="en-US"/>
        </w:rPr>
        <w:t>Karaman</w:t>
      </w:r>
      <w:proofErr w:type="spellEnd"/>
      <w:r>
        <w:rPr>
          <w:rFonts w:ascii="Times New Roman" w:hAnsi="Times New Roman" w:cs="Times New Roman"/>
          <w:sz w:val="28"/>
          <w:szCs w:val="28"/>
          <w:lang w:val="en-US"/>
        </w:rPr>
        <w:t xml:space="preserve"> B.</w:t>
      </w:r>
      <w:r w:rsidRPr="009E54D4">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roofErr w:type="spellStart"/>
      <w:r w:rsidRPr="009E54D4">
        <w:rPr>
          <w:rFonts w:ascii="Times New Roman" w:hAnsi="Times New Roman" w:cs="Times New Roman"/>
          <w:sz w:val="28"/>
          <w:szCs w:val="28"/>
          <w:lang w:val="en-US"/>
        </w:rPr>
        <w:t>Vassilina</w:t>
      </w:r>
      <w:proofErr w:type="spellEnd"/>
      <w:r>
        <w:rPr>
          <w:rFonts w:ascii="Times New Roman" w:hAnsi="Times New Roman" w:cs="Times New Roman"/>
          <w:sz w:val="28"/>
          <w:szCs w:val="28"/>
          <w:lang w:val="en-US"/>
        </w:rPr>
        <w:t xml:space="preserve"> T</w:t>
      </w:r>
      <w:r w:rsidRPr="009E54D4">
        <w:rPr>
          <w:rFonts w:ascii="Times New Roman" w:hAnsi="Times New Roman" w:cs="Times New Roman"/>
          <w:sz w:val="28"/>
          <w:szCs w:val="28"/>
          <w:lang w:val="en-US"/>
        </w:rPr>
        <w:t>. Characterization and catalytic activity of Ni/mesoporous aluminosilicate HMS and Mo/mesoporous aluminosilicate HMS in the conversion of n-hexadecane // Materials Today: Proceedings (Scopus). – 2020. – Vol. 31</w:t>
      </w:r>
      <w:r>
        <w:rPr>
          <w:rFonts w:ascii="Times New Roman" w:hAnsi="Times New Roman" w:cs="Times New Roman"/>
          <w:sz w:val="28"/>
          <w:szCs w:val="28"/>
          <w:lang w:val="en-US"/>
        </w:rPr>
        <w:t xml:space="preserve">, </w:t>
      </w:r>
      <w:r w:rsidRPr="000B0681">
        <w:rPr>
          <w:rFonts w:ascii="Times New Roman" w:hAnsi="Times New Roman" w:cs="Times New Roman"/>
          <w:sz w:val="28"/>
          <w:szCs w:val="28"/>
          <w:lang w:val="en-US"/>
        </w:rPr>
        <w:t>№</w:t>
      </w:r>
      <w:r w:rsidRPr="009E54D4">
        <w:rPr>
          <w:rFonts w:ascii="Times New Roman" w:hAnsi="Times New Roman" w:cs="Times New Roman"/>
          <w:sz w:val="28"/>
          <w:szCs w:val="28"/>
          <w:lang w:val="en-US"/>
        </w:rPr>
        <w:t>3. – P. 580-583</w:t>
      </w:r>
    </w:p>
    <w:p w14:paraId="1040561F" w14:textId="439FDB50" w:rsidR="00142FB6" w:rsidRPr="00D45460" w:rsidRDefault="00142FB6"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Bukhari C.C., Chong H.D., </w:t>
      </w:r>
      <w:proofErr w:type="spellStart"/>
      <w:r w:rsidRPr="00D45460">
        <w:rPr>
          <w:rFonts w:ascii="Times New Roman" w:hAnsi="Times New Roman" w:cs="Times New Roman"/>
          <w:sz w:val="28"/>
          <w:szCs w:val="28"/>
          <w:lang w:val="en-US"/>
        </w:rPr>
        <w:t>Setiabudi</w:t>
      </w:r>
      <w:proofErr w:type="spellEnd"/>
      <w:r w:rsidRPr="00D45460">
        <w:rPr>
          <w:rFonts w:ascii="Times New Roman" w:hAnsi="Times New Roman" w:cs="Times New Roman"/>
          <w:sz w:val="28"/>
          <w:szCs w:val="28"/>
          <w:lang w:val="en-US"/>
        </w:rPr>
        <w:t xml:space="preserve"> N.</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Optimal Ni loading towards efficient CH4 production from H2 and CO2 over Ni supported onto fibrous SBA-15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International Journal of Hydrogen Energy. – 2019. – V</w:t>
      </w:r>
      <w:r w:rsidR="005161EC"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w:t>
      </w:r>
      <w:r w:rsidR="005161EC"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44, №15. – P. 7228-7240.</w:t>
      </w:r>
    </w:p>
    <w:p w14:paraId="3D2CBB9F" w14:textId="3C041017" w:rsidR="001A57F1" w:rsidRPr="00D45460" w:rsidRDefault="001A57F1"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Jusoh</w:t>
      </w:r>
      <w:proofErr w:type="spellEnd"/>
      <w:r w:rsidRPr="00D45460">
        <w:rPr>
          <w:rFonts w:ascii="Times New Roman" w:hAnsi="Times New Roman" w:cs="Times New Roman"/>
          <w:sz w:val="28"/>
          <w:szCs w:val="28"/>
          <w:lang w:val="en-US"/>
        </w:rPr>
        <w:t xml:space="preserve"> N.W., Jalil A.A., </w:t>
      </w:r>
      <w:proofErr w:type="spellStart"/>
      <w:r w:rsidRPr="00D45460">
        <w:rPr>
          <w:rFonts w:ascii="Times New Roman" w:hAnsi="Times New Roman" w:cs="Times New Roman"/>
          <w:sz w:val="28"/>
          <w:szCs w:val="28"/>
          <w:lang w:val="en-US"/>
        </w:rPr>
        <w:t>Triwahyono</w:t>
      </w:r>
      <w:proofErr w:type="spellEnd"/>
      <w:r w:rsidRPr="00D45460">
        <w:rPr>
          <w:rFonts w:ascii="Times New Roman" w:hAnsi="Times New Roman" w:cs="Times New Roman"/>
          <w:sz w:val="28"/>
          <w:szCs w:val="28"/>
          <w:lang w:val="en-US"/>
        </w:rPr>
        <w:t xml:space="preserve"> S.</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Sequential desilication-isomorphous substitution route to prepare mesostructured silica nanoparticles loaded with </w:t>
      </w:r>
      <w:proofErr w:type="spellStart"/>
      <w:r w:rsidRPr="00D45460">
        <w:rPr>
          <w:rFonts w:ascii="Times New Roman" w:hAnsi="Times New Roman" w:cs="Times New Roman"/>
          <w:sz w:val="28"/>
          <w:szCs w:val="28"/>
          <w:lang w:val="en-US"/>
        </w:rPr>
        <w:t>ZnO</w:t>
      </w:r>
      <w:proofErr w:type="spellEnd"/>
      <w:r w:rsidRPr="00D45460">
        <w:rPr>
          <w:rFonts w:ascii="Times New Roman" w:hAnsi="Times New Roman" w:cs="Times New Roman"/>
          <w:sz w:val="28"/>
          <w:szCs w:val="28"/>
          <w:lang w:val="en-US"/>
        </w:rPr>
        <w:t xml:space="preserve"> and their photocatalytic activity // Appl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A Ge</w:t>
      </w:r>
      <w:r w:rsidR="00D74615" w:rsidRPr="00D45460">
        <w:rPr>
          <w:rFonts w:ascii="Times New Roman" w:hAnsi="Times New Roman" w:cs="Times New Roman"/>
          <w:sz w:val="28"/>
          <w:szCs w:val="28"/>
          <w:lang w:val="en-US"/>
        </w:rPr>
        <w:t>n. – 2013. – V</w:t>
      </w:r>
      <w:r w:rsidR="005161EC" w:rsidRPr="00D45460">
        <w:rPr>
          <w:rFonts w:ascii="Times New Roman" w:hAnsi="Times New Roman" w:cs="Times New Roman"/>
          <w:sz w:val="28"/>
          <w:szCs w:val="28"/>
          <w:lang w:val="en-US"/>
        </w:rPr>
        <w:t>ol</w:t>
      </w:r>
      <w:r w:rsidR="00D74615" w:rsidRPr="00D45460">
        <w:rPr>
          <w:rFonts w:ascii="Times New Roman" w:hAnsi="Times New Roman" w:cs="Times New Roman"/>
          <w:sz w:val="28"/>
          <w:szCs w:val="28"/>
          <w:lang w:val="en-US"/>
        </w:rPr>
        <w:t>. 468. – P. 276-</w:t>
      </w:r>
      <w:r w:rsidRPr="00D45460">
        <w:rPr>
          <w:rFonts w:ascii="Times New Roman" w:hAnsi="Times New Roman" w:cs="Times New Roman"/>
          <w:sz w:val="28"/>
          <w:szCs w:val="28"/>
          <w:lang w:val="en-US"/>
        </w:rPr>
        <w:t>287.</w:t>
      </w:r>
    </w:p>
    <w:p w14:paraId="2657D858" w14:textId="53552032" w:rsidR="0034407F" w:rsidRPr="00D45460" w:rsidRDefault="0034407F"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Sangsong</w:t>
      </w:r>
      <w:proofErr w:type="spellEnd"/>
      <w:r w:rsidRPr="00D45460">
        <w:rPr>
          <w:rFonts w:ascii="Times New Roman" w:hAnsi="Times New Roman" w:cs="Times New Roman"/>
          <w:sz w:val="28"/>
          <w:szCs w:val="28"/>
          <w:lang w:val="en-US"/>
        </w:rPr>
        <w:t xml:space="preserve"> S., Ratana T., </w:t>
      </w:r>
      <w:proofErr w:type="spellStart"/>
      <w:r w:rsidRPr="00D45460">
        <w:rPr>
          <w:rFonts w:ascii="Times New Roman" w:hAnsi="Times New Roman" w:cs="Times New Roman"/>
          <w:sz w:val="28"/>
          <w:szCs w:val="28"/>
          <w:lang w:val="en-US"/>
        </w:rPr>
        <w:t>Tungkamani</w:t>
      </w:r>
      <w:proofErr w:type="spellEnd"/>
      <w:r w:rsidRPr="00D45460">
        <w:rPr>
          <w:rFonts w:ascii="Times New Roman" w:hAnsi="Times New Roman" w:cs="Times New Roman"/>
          <w:sz w:val="28"/>
          <w:szCs w:val="28"/>
          <w:lang w:val="en-US"/>
        </w:rPr>
        <w:t xml:space="preserve"> S.</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The Demonstration of the Superiority of the Dual Ni-Based Catalytic System for the Adjustment of the H</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/CO Ratio in Syngas for Green Fuel Technologies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Catalyst. – 2020. </w:t>
      </w:r>
      <w:r w:rsidR="005161EC"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V</w:t>
      </w:r>
      <w:r w:rsidR="005161EC" w:rsidRPr="00D45460">
        <w:rPr>
          <w:rFonts w:ascii="Times New Roman" w:hAnsi="Times New Roman" w:cs="Times New Roman"/>
          <w:sz w:val="28"/>
          <w:szCs w:val="28"/>
          <w:lang w:val="en-US"/>
        </w:rPr>
        <w:t>ol</w:t>
      </w:r>
      <w:r w:rsidRPr="00D45460">
        <w:rPr>
          <w:rFonts w:ascii="Times New Roman" w:hAnsi="Times New Roman" w:cs="Times New Roman"/>
          <w:sz w:val="28"/>
          <w:szCs w:val="28"/>
          <w:lang w:val="en-US"/>
        </w:rPr>
        <w:t>. 10, №9.</w:t>
      </w:r>
      <w:r w:rsidR="00831D9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 P.</w:t>
      </w:r>
      <w:r w:rsidR="005161EC"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1056</w:t>
      </w:r>
      <w:r w:rsidR="005161EC" w:rsidRPr="00D45460">
        <w:rPr>
          <w:rFonts w:ascii="Times New Roman" w:hAnsi="Times New Roman" w:cs="Times New Roman"/>
          <w:sz w:val="28"/>
          <w:szCs w:val="28"/>
          <w:lang w:val="en-US"/>
        </w:rPr>
        <w:t>-1-1056-16</w:t>
      </w:r>
      <w:r w:rsidRPr="00D45460">
        <w:rPr>
          <w:rFonts w:ascii="Times New Roman" w:hAnsi="Times New Roman" w:cs="Times New Roman"/>
          <w:sz w:val="28"/>
          <w:szCs w:val="28"/>
          <w:lang w:val="en-US"/>
        </w:rPr>
        <w:t xml:space="preserve">. </w:t>
      </w:r>
    </w:p>
    <w:p w14:paraId="3ECD9E8B" w14:textId="1A3B964F" w:rsidR="00180A4B" w:rsidRPr="00D45460" w:rsidRDefault="00180A4B"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Luisetto</w:t>
      </w:r>
      <w:proofErr w:type="spellEnd"/>
      <w:r w:rsidRPr="00D45460">
        <w:rPr>
          <w:rFonts w:ascii="Times New Roman" w:hAnsi="Times New Roman" w:cs="Times New Roman"/>
          <w:sz w:val="28"/>
          <w:szCs w:val="28"/>
          <w:lang w:val="en-US"/>
        </w:rPr>
        <w:t xml:space="preserve"> I</w:t>
      </w:r>
      <w:r w:rsidR="008B0813"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Tuti</w:t>
      </w:r>
      <w:proofErr w:type="spellEnd"/>
      <w:r w:rsidRPr="00D45460">
        <w:rPr>
          <w:rFonts w:ascii="Times New Roman" w:hAnsi="Times New Roman" w:cs="Times New Roman"/>
          <w:sz w:val="28"/>
          <w:szCs w:val="28"/>
          <w:lang w:val="en-US"/>
        </w:rPr>
        <w:t xml:space="preserve"> S</w:t>
      </w:r>
      <w:r w:rsidR="008B0813" w:rsidRPr="00D45460">
        <w:rPr>
          <w:rFonts w:ascii="Times New Roman" w:hAnsi="Times New Roman" w:cs="Times New Roman"/>
          <w:sz w:val="28"/>
          <w:szCs w:val="28"/>
          <w:lang w:val="en-US"/>
        </w:rPr>
        <w:t>.</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Ni/CeO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catalysts for the dry reforming of methane: The effect of CeAlO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content and nickel crystallite size on catalytic activity and coke resistance</w:t>
      </w:r>
      <w:r w:rsidR="008B081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Appl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A Gen.</w:t>
      </w:r>
      <w:r w:rsidR="008B0813" w:rsidRPr="00D45460">
        <w:rPr>
          <w:rFonts w:ascii="Times New Roman" w:hAnsi="Times New Roman" w:cs="Times New Roman"/>
          <w:sz w:val="28"/>
          <w:szCs w:val="28"/>
          <w:lang w:val="en-US"/>
        </w:rPr>
        <w:t xml:space="preserve"> </w:t>
      </w:r>
      <w:r w:rsidR="00831D9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2015</w:t>
      </w:r>
      <w:r w:rsidR="008B0813" w:rsidRPr="00D45460">
        <w:rPr>
          <w:rFonts w:ascii="Times New Roman" w:hAnsi="Times New Roman" w:cs="Times New Roman"/>
          <w:sz w:val="28"/>
          <w:szCs w:val="28"/>
          <w:lang w:val="en-US"/>
        </w:rPr>
        <w:t xml:space="preserve">. </w:t>
      </w:r>
      <w:r w:rsidR="00831D92" w:rsidRPr="00D45460">
        <w:rPr>
          <w:rFonts w:ascii="Times New Roman" w:hAnsi="Times New Roman" w:cs="Times New Roman"/>
          <w:sz w:val="28"/>
          <w:szCs w:val="28"/>
          <w:lang w:val="en-US"/>
        </w:rPr>
        <w:t>–</w:t>
      </w:r>
      <w:r w:rsidR="005E2659" w:rsidRPr="00D45460">
        <w:rPr>
          <w:rFonts w:ascii="Times New Roman" w:hAnsi="Times New Roman" w:cs="Times New Roman"/>
          <w:sz w:val="28"/>
          <w:szCs w:val="28"/>
          <w:lang w:val="en-US"/>
        </w:rPr>
        <w:t xml:space="preserve"> </w:t>
      </w:r>
      <w:r w:rsidR="008B0813" w:rsidRPr="00D45460">
        <w:rPr>
          <w:rFonts w:ascii="Times New Roman" w:hAnsi="Times New Roman" w:cs="Times New Roman"/>
          <w:sz w:val="28"/>
          <w:szCs w:val="28"/>
          <w:lang w:val="en-US"/>
        </w:rPr>
        <w:t>V</w:t>
      </w:r>
      <w:r w:rsidR="005161EC" w:rsidRPr="00D45460">
        <w:rPr>
          <w:rFonts w:ascii="Times New Roman" w:hAnsi="Times New Roman" w:cs="Times New Roman"/>
          <w:sz w:val="28"/>
          <w:szCs w:val="28"/>
          <w:lang w:val="en-US"/>
        </w:rPr>
        <w:t>ol</w:t>
      </w:r>
      <w:r w:rsidR="008B081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500</w:t>
      </w:r>
      <w:r w:rsidR="008B0813" w:rsidRPr="00D45460">
        <w:rPr>
          <w:rFonts w:ascii="Times New Roman" w:hAnsi="Times New Roman" w:cs="Times New Roman"/>
          <w:sz w:val="28"/>
          <w:szCs w:val="28"/>
          <w:lang w:val="en-US"/>
        </w:rPr>
        <w:t>. – P.</w:t>
      </w:r>
      <w:r w:rsidR="005161EC"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12-22. </w:t>
      </w:r>
    </w:p>
    <w:p w14:paraId="4133BC69" w14:textId="1BCB4787" w:rsidR="000910B7" w:rsidRPr="00D45460" w:rsidRDefault="000910B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lastRenderedPageBreak/>
        <w:t>Yang E</w:t>
      </w:r>
      <w:r w:rsidR="005E26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Noh Y</w:t>
      </w:r>
      <w:r w:rsidR="005E26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S</w:t>
      </w:r>
      <w:r w:rsidR="005E26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Hong G</w:t>
      </w:r>
      <w:r w:rsidR="005E2659"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H</w:t>
      </w:r>
      <w:r w:rsidR="005E2659" w:rsidRPr="00D45460">
        <w:rPr>
          <w:rFonts w:ascii="Times New Roman" w:hAnsi="Times New Roman" w:cs="Times New Roman"/>
          <w:sz w:val="28"/>
          <w:szCs w:val="28"/>
          <w:lang w:val="en-US"/>
        </w:rPr>
        <w:t>.</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Combined steam and CO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 xml:space="preserve"> reforming of methane over La1-xSrxNiO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perovskite oxides</w:t>
      </w:r>
      <w:r w:rsidR="005E2659"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Today.</w:t>
      </w:r>
      <w:r w:rsidR="005E2659"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w:t>
      </w:r>
      <w:r w:rsidR="005E26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 2018</w:t>
      </w:r>
      <w:r w:rsidR="005E2659" w:rsidRPr="00D45460">
        <w:rPr>
          <w:rFonts w:ascii="Times New Roman" w:hAnsi="Times New Roman" w:cs="Times New Roman"/>
          <w:sz w:val="28"/>
          <w:szCs w:val="28"/>
          <w:lang w:val="en-US"/>
        </w:rPr>
        <w:t>. – V</w:t>
      </w:r>
      <w:r w:rsidR="005161EC" w:rsidRPr="00D45460">
        <w:rPr>
          <w:rFonts w:ascii="Times New Roman" w:hAnsi="Times New Roman" w:cs="Times New Roman"/>
          <w:sz w:val="28"/>
          <w:szCs w:val="28"/>
          <w:lang w:val="en-US"/>
        </w:rPr>
        <w:t>ol</w:t>
      </w:r>
      <w:r w:rsidR="005E2659"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299</w:t>
      </w:r>
      <w:r w:rsidR="005E2659"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242-250.</w:t>
      </w:r>
      <w:r w:rsidR="005E2659" w:rsidRPr="00D45460" w:rsidDel="005E2659">
        <w:rPr>
          <w:rFonts w:ascii="Times New Roman" w:hAnsi="Times New Roman" w:cs="Times New Roman"/>
          <w:sz w:val="28"/>
          <w:szCs w:val="28"/>
          <w:lang w:val="en-US"/>
        </w:rPr>
        <w:t xml:space="preserve"> </w:t>
      </w:r>
    </w:p>
    <w:p w14:paraId="016462E0" w14:textId="33D10771" w:rsidR="00B26A8B" w:rsidRPr="00D45460" w:rsidRDefault="00B26A8B"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Patcas</w:t>
      </w:r>
      <w:proofErr w:type="spellEnd"/>
      <w:r w:rsidRPr="00D45460">
        <w:rPr>
          <w:rFonts w:ascii="Times New Roman" w:hAnsi="Times New Roman" w:cs="Times New Roman"/>
          <w:sz w:val="28"/>
          <w:szCs w:val="28"/>
          <w:lang w:val="en-US"/>
        </w:rPr>
        <w:t xml:space="preserve"> F</w:t>
      </w:r>
      <w:r w:rsidR="004E56B1"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Honicke</w:t>
      </w:r>
      <w:proofErr w:type="spellEnd"/>
      <w:r w:rsidRPr="00D45460">
        <w:rPr>
          <w:rFonts w:ascii="Times New Roman" w:hAnsi="Times New Roman" w:cs="Times New Roman"/>
          <w:sz w:val="28"/>
          <w:szCs w:val="28"/>
          <w:lang w:val="en-US"/>
        </w:rPr>
        <w:t xml:space="preserve"> D. Effect of alkali doping on catalytic properties of alumina-supported nickel oxide in the selective </w:t>
      </w:r>
      <w:proofErr w:type="spellStart"/>
      <w:r w:rsidRPr="00D45460">
        <w:rPr>
          <w:rFonts w:ascii="Times New Roman" w:hAnsi="Times New Roman" w:cs="Times New Roman"/>
          <w:sz w:val="28"/>
          <w:szCs w:val="28"/>
          <w:lang w:val="en-US"/>
        </w:rPr>
        <w:t>oxidehydrogenation</w:t>
      </w:r>
      <w:proofErr w:type="spellEnd"/>
      <w:r w:rsidRPr="00D45460">
        <w:rPr>
          <w:rFonts w:ascii="Times New Roman" w:hAnsi="Times New Roman" w:cs="Times New Roman"/>
          <w:sz w:val="28"/>
          <w:szCs w:val="28"/>
          <w:lang w:val="en-US"/>
        </w:rPr>
        <w:t xml:space="preserve"> of cyclohexane</w:t>
      </w:r>
      <w:r w:rsidR="004E56B1"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Commun</w:t>
      </w:r>
      <w:proofErr w:type="spellEnd"/>
      <w:r w:rsidR="004E56B1" w:rsidRPr="00D45460">
        <w:rPr>
          <w:rFonts w:ascii="Times New Roman" w:hAnsi="Times New Roman" w:cs="Times New Roman"/>
          <w:sz w:val="28"/>
          <w:szCs w:val="28"/>
          <w:lang w:val="en-US"/>
        </w:rPr>
        <w:t xml:space="preserve">. – </w:t>
      </w:r>
      <w:r w:rsidRPr="00D45460">
        <w:rPr>
          <w:rFonts w:ascii="Times New Roman" w:hAnsi="Times New Roman" w:cs="Times New Roman"/>
          <w:sz w:val="28"/>
          <w:szCs w:val="28"/>
          <w:lang w:val="en-US"/>
        </w:rPr>
        <w:t>2005</w:t>
      </w:r>
      <w:r w:rsidR="004E56B1" w:rsidRPr="00D45460">
        <w:rPr>
          <w:rFonts w:ascii="Times New Roman" w:hAnsi="Times New Roman" w:cs="Times New Roman"/>
          <w:sz w:val="28"/>
          <w:szCs w:val="28"/>
          <w:lang w:val="en-US"/>
        </w:rPr>
        <w:t>. – V</w:t>
      </w:r>
      <w:r w:rsidR="005161EC" w:rsidRPr="00D45460">
        <w:rPr>
          <w:rFonts w:ascii="Times New Roman" w:hAnsi="Times New Roman" w:cs="Times New Roman"/>
          <w:sz w:val="28"/>
          <w:szCs w:val="28"/>
          <w:lang w:val="en-US"/>
        </w:rPr>
        <w:t>ol</w:t>
      </w:r>
      <w:r w:rsidR="004E56B1"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6</w:t>
      </w:r>
      <w:r w:rsidR="004E56B1"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1</w:t>
      </w:r>
      <w:r w:rsidR="004E56B1"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 xml:space="preserve">23-27. </w:t>
      </w:r>
    </w:p>
    <w:p w14:paraId="3A2DC232" w14:textId="7D00913D" w:rsidR="00FB3608" w:rsidRPr="00D45460" w:rsidRDefault="00FB3608"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Miletic</w:t>
      </w:r>
      <w:proofErr w:type="spellEnd"/>
      <w:r w:rsidRPr="00D45460">
        <w:rPr>
          <w:rFonts w:ascii="Times New Roman" w:hAnsi="Times New Roman" w:cs="Times New Roman"/>
          <w:sz w:val="28"/>
          <w:szCs w:val="28"/>
          <w:lang w:val="en-US"/>
        </w:rPr>
        <w:t>́ N</w:t>
      </w:r>
      <w:r w:rsidR="00222A61"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Izquierdo</w:t>
      </w:r>
      <w:proofErr w:type="spellEnd"/>
      <w:r w:rsidRPr="00D45460">
        <w:rPr>
          <w:rFonts w:ascii="Times New Roman" w:hAnsi="Times New Roman" w:cs="Times New Roman"/>
          <w:sz w:val="28"/>
          <w:szCs w:val="28"/>
          <w:lang w:val="en-US"/>
        </w:rPr>
        <w:t xml:space="preserve"> U</w:t>
      </w:r>
      <w:r w:rsidR="00222A61"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Obregón</w:t>
      </w:r>
      <w:proofErr w:type="spellEnd"/>
      <w:r w:rsidRPr="00D45460">
        <w:rPr>
          <w:rFonts w:ascii="Times New Roman" w:hAnsi="Times New Roman" w:cs="Times New Roman"/>
          <w:sz w:val="28"/>
          <w:szCs w:val="28"/>
          <w:lang w:val="en-US"/>
        </w:rPr>
        <w:t xml:space="preserve"> I</w:t>
      </w:r>
      <w:r w:rsidR="00222A61" w:rsidRPr="00D45460">
        <w:rPr>
          <w:rFonts w:ascii="Times New Roman" w:hAnsi="Times New Roman" w:cs="Times New Roman"/>
          <w:sz w:val="28"/>
          <w:szCs w:val="28"/>
          <w:lang w:val="en-US"/>
        </w:rPr>
        <w:t>.</w:t>
      </w:r>
      <w:r w:rsidR="00A37F6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Oxidative steam reforming of methane over nickel catalysts supported on 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–CeO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–La</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009742A0" w:rsidRPr="00D45460">
        <w:rPr>
          <w:rFonts w:ascii="Times New Roman" w:hAnsi="Times New Roman" w:cs="Times New Roman"/>
          <w:sz w:val="28"/>
          <w:szCs w:val="28"/>
          <w:lang w:val="en-US"/>
        </w:rPr>
        <w:t xml:space="preserve"> //</w:t>
      </w:r>
      <w:r w:rsidR="008E3A53"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Sci Technol</w:t>
      </w:r>
      <w:r w:rsidR="009742A0" w:rsidRPr="00D45460">
        <w:rPr>
          <w:rFonts w:ascii="Times New Roman" w:hAnsi="Times New Roman" w:cs="Times New Roman"/>
          <w:sz w:val="28"/>
          <w:szCs w:val="28"/>
          <w:lang w:val="en-US"/>
        </w:rPr>
        <w:t xml:space="preserve"> – </w:t>
      </w:r>
      <w:r w:rsidRPr="00D45460">
        <w:rPr>
          <w:rFonts w:ascii="Times New Roman" w:hAnsi="Times New Roman" w:cs="Times New Roman"/>
          <w:sz w:val="28"/>
          <w:szCs w:val="28"/>
          <w:lang w:val="en-US"/>
        </w:rPr>
        <w:t>2015</w:t>
      </w:r>
      <w:r w:rsidR="009742A0"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5</w:t>
      </w:r>
      <w:r w:rsidR="009742A0"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3</w:t>
      </w:r>
      <w:r w:rsidR="009742A0"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1704-1715.</w:t>
      </w:r>
    </w:p>
    <w:p w14:paraId="0706B7DB" w14:textId="6A95FB98" w:rsidR="003E519C" w:rsidRPr="00D45460" w:rsidRDefault="003E519C"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Stroud T</w:t>
      </w:r>
      <w:r w:rsidR="003A0106"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Smith T</w:t>
      </w:r>
      <w:r w:rsidR="003A0106"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J</w:t>
      </w:r>
      <w:r w:rsidR="003A0106"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Sache</w:t>
      </w:r>
      <w:proofErr w:type="spellEnd"/>
      <w:r w:rsidRPr="00D45460">
        <w:rPr>
          <w:rFonts w:ascii="Times New Roman" w:hAnsi="Times New Roman" w:cs="Times New Roman"/>
          <w:sz w:val="28"/>
          <w:szCs w:val="28"/>
          <w:lang w:val="en-US"/>
        </w:rPr>
        <w:t>́ E</w:t>
      </w:r>
      <w:r w:rsidR="003A0106" w:rsidRPr="00D45460">
        <w:rPr>
          <w:rFonts w:ascii="Times New Roman" w:hAnsi="Times New Roman" w:cs="Times New Roman"/>
          <w:sz w:val="28"/>
          <w:szCs w:val="28"/>
          <w:lang w:val="en-US"/>
        </w:rPr>
        <w:t>.</w:t>
      </w:r>
      <w:r w:rsidR="00A37F62"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Chemical CO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 xml:space="preserve"> recycling via dry and bi reforming of methane using Ni-Sn/Al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and Ni-Sn/CeO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catalysts</w:t>
      </w:r>
      <w:r w:rsidR="003A0106" w:rsidRPr="00D45460">
        <w:rPr>
          <w:rFonts w:ascii="Times New Roman" w:hAnsi="Times New Roman" w:cs="Times New Roman"/>
          <w:sz w:val="28"/>
          <w:szCs w:val="28"/>
          <w:lang w:val="en-US"/>
        </w:rPr>
        <w:t xml:space="preserve"> //</w:t>
      </w:r>
      <w:r w:rsidR="008E3A53"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Appl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B.</w:t>
      </w:r>
      <w:r w:rsidR="003A0106"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 2018</w:t>
      </w:r>
      <w:r w:rsidR="003A0106"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224</w:t>
      </w:r>
      <w:r w:rsidR="003A0106"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125-135.</w:t>
      </w:r>
      <w:r w:rsidR="003A0106" w:rsidRPr="00D45460">
        <w:rPr>
          <w:rFonts w:ascii="Times New Roman" w:hAnsi="Times New Roman" w:cs="Times New Roman"/>
          <w:sz w:val="28"/>
          <w:szCs w:val="28"/>
          <w:lang w:val="en-US"/>
        </w:rPr>
        <w:t xml:space="preserve"> </w:t>
      </w:r>
    </w:p>
    <w:p w14:paraId="633D0750" w14:textId="2551ACCA" w:rsidR="003E519C" w:rsidRPr="00D45460" w:rsidRDefault="003E519C"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Li P</w:t>
      </w:r>
      <w:r w:rsidR="000854B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P</w:t>
      </w:r>
      <w:r w:rsidR="000854B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Lang W</w:t>
      </w:r>
      <w:r w:rsidR="000854B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Z</w:t>
      </w:r>
      <w:r w:rsidR="000854BB"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Xia K</w:t>
      </w:r>
      <w:r w:rsidR="000854BB" w:rsidRPr="00D45460">
        <w:rPr>
          <w:rFonts w:ascii="Times New Roman" w:hAnsi="Times New Roman" w:cs="Times New Roman"/>
          <w:sz w:val="28"/>
          <w:szCs w:val="28"/>
          <w:lang w:val="en-US"/>
        </w:rPr>
        <w:t>.</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The promotion effects of Ni on the properties of Cr/Al catalysts for propane dehydrogenation reaction</w:t>
      </w:r>
      <w:r w:rsidR="000854BB"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Appl </w:t>
      </w:r>
      <w:proofErr w:type="spellStart"/>
      <w:r w:rsidRPr="00D45460">
        <w:rPr>
          <w:rFonts w:ascii="Times New Roman" w:hAnsi="Times New Roman" w:cs="Times New Roman"/>
          <w:sz w:val="28"/>
          <w:szCs w:val="28"/>
          <w:lang w:val="en-US"/>
        </w:rPr>
        <w:t>Catal</w:t>
      </w:r>
      <w:proofErr w:type="spellEnd"/>
      <w:r w:rsidRPr="00D45460">
        <w:rPr>
          <w:rFonts w:ascii="Times New Roman" w:hAnsi="Times New Roman" w:cs="Times New Roman"/>
          <w:sz w:val="28"/>
          <w:szCs w:val="28"/>
          <w:lang w:val="en-US"/>
        </w:rPr>
        <w:t xml:space="preserve"> A. </w:t>
      </w:r>
      <w:r w:rsidR="000854BB"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2016</w:t>
      </w:r>
      <w:r w:rsidR="000854BB"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522</w:t>
      </w:r>
      <w:r w:rsidR="000854BB"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r w:rsidR="000854BB" w:rsidRPr="00D45460">
        <w:rPr>
          <w:rFonts w:ascii="Times New Roman" w:hAnsi="Times New Roman" w:cs="Times New Roman"/>
          <w:sz w:val="28"/>
          <w:szCs w:val="28"/>
          <w:lang w:val="en-US"/>
        </w:rPr>
        <w:t xml:space="preserve">P. </w:t>
      </w:r>
      <w:r w:rsidRPr="00D45460">
        <w:rPr>
          <w:rFonts w:ascii="Times New Roman" w:hAnsi="Times New Roman" w:cs="Times New Roman"/>
          <w:sz w:val="28"/>
          <w:szCs w:val="28"/>
          <w:lang w:val="en-US"/>
        </w:rPr>
        <w:t>172-179.</w:t>
      </w:r>
    </w:p>
    <w:p w14:paraId="1EE24BE9" w14:textId="21064C8E" w:rsidR="00A62A7A" w:rsidRPr="00D45460" w:rsidRDefault="00105C6C"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Sache</w:t>
      </w:r>
      <w:proofErr w:type="spellEnd"/>
      <w:r w:rsidRPr="00D45460">
        <w:rPr>
          <w:rFonts w:ascii="Times New Roman" w:hAnsi="Times New Roman" w:cs="Times New Roman"/>
          <w:sz w:val="28"/>
          <w:szCs w:val="28"/>
          <w:lang w:val="en-US"/>
        </w:rPr>
        <w:t>́ E</w:t>
      </w:r>
      <w:r w:rsidR="002737D2"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Johnson S</w:t>
      </w:r>
      <w:r w:rsidR="002737D2"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Pastor-Pérez</w:t>
      </w:r>
      <w:proofErr w:type="spellEnd"/>
      <w:r w:rsidRPr="00D45460">
        <w:rPr>
          <w:rFonts w:ascii="Times New Roman" w:hAnsi="Times New Roman" w:cs="Times New Roman"/>
          <w:sz w:val="28"/>
          <w:szCs w:val="28"/>
          <w:lang w:val="en-US"/>
        </w:rPr>
        <w:t xml:space="preserve"> L</w:t>
      </w:r>
      <w:r w:rsidR="002737D2" w:rsidRPr="00D45460">
        <w:rPr>
          <w:rFonts w:ascii="Times New Roman" w:hAnsi="Times New Roman" w:cs="Times New Roman"/>
          <w:sz w:val="28"/>
          <w:szCs w:val="28"/>
          <w:lang w:val="en-US"/>
        </w:rPr>
        <w:t>.</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Biogas Upgrading Via Dry Reforming Over a Ni-Sn/CeO</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-Al</w:t>
      </w:r>
      <w:r w:rsidRPr="00D45460">
        <w:rPr>
          <w:rFonts w:ascii="Times New Roman" w:hAnsi="Times New Roman" w:cs="Times New Roman"/>
          <w:sz w:val="28"/>
          <w:szCs w:val="28"/>
          <w:vertAlign w:val="subscript"/>
          <w:lang w:val="en-US"/>
        </w:rPr>
        <w:t>2</w:t>
      </w:r>
      <w:r w:rsidRPr="00D45460">
        <w:rPr>
          <w:rFonts w:ascii="Times New Roman" w:hAnsi="Times New Roman" w:cs="Times New Roman"/>
          <w:sz w:val="28"/>
          <w:szCs w:val="28"/>
          <w:lang w:val="en-US"/>
        </w:rPr>
        <w:t>O</w:t>
      </w:r>
      <w:r w:rsidRPr="00D45460">
        <w:rPr>
          <w:rFonts w:ascii="Times New Roman" w:hAnsi="Times New Roman" w:cs="Times New Roman"/>
          <w:sz w:val="28"/>
          <w:szCs w:val="28"/>
          <w:vertAlign w:val="subscript"/>
          <w:lang w:val="en-US"/>
        </w:rPr>
        <w:t>3</w:t>
      </w:r>
      <w:r w:rsidRPr="00D45460">
        <w:rPr>
          <w:rFonts w:ascii="Times New Roman" w:hAnsi="Times New Roman" w:cs="Times New Roman"/>
          <w:sz w:val="28"/>
          <w:szCs w:val="28"/>
          <w:lang w:val="en-US"/>
        </w:rPr>
        <w:t xml:space="preserve"> Catalyst: Influence of the Biogas Source</w:t>
      </w:r>
      <w:r w:rsidR="002737D2"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Energies. </w:t>
      </w:r>
      <w:r w:rsidR="002737D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2019</w:t>
      </w:r>
      <w:r w:rsidR="002737D2"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12</w:t>
      </w:r>
      <w:r w:rsidR="002737D2"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6</w:t>
      </w:r>
      <w:r w:rsidR="002737D2"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1007</w:t>
      </w:r>
      <w:r w:rsidR="005161EC" w:rsidRPr="00D45460">
        <w:rPr>
          <w:rFonts w:ascii="Times New Roman" w:hAnsi="Times New Roman" w:cs="Times New Roman"/>
          <w:sz w:val="28"/>
          <w:szCs w:val="28"/>
          <w:lang w:val="en-US"/>
        </w:rPr>
        <w:t>-1-1007-14</w:t>
      </w:r>
      <w:r w:rsidRPr="00D45460">
        <w:rPr>
          <w:rFonts w:ascii="Times New Roman" w:hAnsi="Times New Roman" w:cs="Times New Roman"/>
          <w:sz w:val="28"/>
          <w:szCs w:val="28"/>
          <w:lang w:val="en-US"/>
        </w:rPr>
        <w:t>.</w:t>
      </w:r>
    </w:p>
    <w:p w14:paraId="0E878A9A" w14:textId="7565A002" w:rsidR="00A62A7A" w:rsidRPr="00D45460" w:rsidRDefault="00A62A7A"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Style w:val="a5"/>
          <w:rFonts w:ascii="Times New Roman" w:hAnsi="Times New Roman" w:cs="Times New Roman"/>
          <w:sz w:val="28"/>
          <w:szCs w:val="28"/>
          <w:u w:val="none"/>
          <w:lang w:val="en-US"/>
        </w:rPr>
        <w:t xml:space="preserve">Muthu G., Garg S., </w:t>
      </w:r>
      <w:proofErr w:type="spellStart"/>
      <w:r w:rsidRPr="00D45460">
        <w:rPr>
          <w:rStyle w:val="a5"/>
          <w:rFonts w:ascii="Times New Roman" w:hAnsi="Times New Roman" w:cs="Times New Roman"/>
          <w:sz w:val="28"/>
          <w:szCs w:val="28"/>
          <w:u w:val="none"/>
          <w:lang w:val="en-US"/>
        </w:rPr>
        <w:t>Soni</w:t>
      </w:r>
      <w:proofErr w:type="spellEnd"/>
      <w:r w:rsidRPr="00D45460">
        <w:rPr>
          <w:rStyle w:val="a5"/>
          <w:rFonts w:ascii="Times New Roman" w:hAnsi="Times New Roman" w:cs="Times New Roman"/>
          <w:sz w:val="28"/>
          <w:szCs w:val="28"/>
          <w:u w:val="none"/>
          <w:lang w:val="en-US"/>
        </w:rPr>
        <w:t xml:space="preserve"> K.</w:t>
      </w:r>
      <w:r w:rsidR="005161EC" w:rsidRPr="00D45460">
        <w:rPr>
          <w:rStyle w:val="a5"/>
          <w:rFonts w:ascii="Times New Roman" w:hAnsi="Times New Roman" w:cs="Times New Roman"/>
          <w:sz w:val="28"/>
          <w:szCs w:val="28"/>
          <w:u w:val="none"/>
          <w:lang w:val="en-US"/>
        </w:rPr>
        <w:t xml:space="preserve"> et al.</w:t>
      </w:r>
      <w:r w:rsidRPr="00D45460">
        <w:rPr>
          <w:rStyle w:val="a5"/>
          <w:rFonts w:ascii="Times New Roman" w:hAnsi="Times New Roman" w:cs="Times New Roman"/>
          <w:sz w:val="28"/>
          <w:szCs w:val="28"/>
          <w:u w:val="none"/>
          <w:lang w:val="en-US"/>
        </w:rPr>
        <w:t xml:space="preserve"> Effect of Al-SBA-15 Support on Catalytic Functionalities of Hydrotreating Catalysts. II. Effect of Variation of Molybdenum and Promoter Contents on Catalytic Functionalities //</w:t>
      </w:r>
      <w:r w:rsidR="005161EC" w:rsidRPr="00D45460">
        <w:rPr>
          <w:rStyle w:val="a5"/>
          <w:rFonts w:ascii="Times New Roman" w:hAnsi="Times New Roman" w:cs="Times New Roman"/>
          <w:sz w:val="28"/>
          <w:szCs w:val="28"/>
          <w:u w:val="none"/>
          <w:lang w:val="en-US"/>
        </w:rPr>
        <w:t xml:space="preserve"> </w:t>
      </w:r>
      <w:r w:rsidRPr="00D45460">
        <w:rPr>
          <w:rStyle w:val="a5"/>
          <w:rFonts w:ascii="Times New Roman" w:hAnsi="Times New Roman" w:cs="Times New Roman"/>
          <w:sz w:val="28"/>
          <w:szCs w:val="28"/>
          <w:u w:val="none"/>
          <w:lang w:val="en-US"/>
        </w:rPr>
        <w:t xml:space="preserve">Ind. Eng. Chem. Res. </w:t>
      </w:r>
      <w:r w:rsidR="00D74615" w:rsidRPr="00D45460">
        <w:rPr>
          <w:rFonts w:ascii="Times New Roman" w:hAnsi="Times New Roman" w:cs="Times New Roman"/>
          <w:sz w:val="28"/>
          <w:szCs w:val="28"/>
          <w:lang w:val="en-US"/>
        </w:rPr>
        <w:t>–</w:t>
      </w:r>
      <w:r w:rsidR="00D74615" w:rsidRPr="00D45460">
        <w:rPr>
          <w:rStyle w:val="a5"/>
          <w:rFonts w:ascii="Times New Roman" w:hAnsi="Times New Roman" w:cs="Times New Roman"/>
          <w:sz w:val="28"/>
          <w:szCs w:val="28"/>
          <w:u w:val="none"/>
          <w:lang w:val="en-US"/>
        </w:rPr>
        <w:t xml:space="preserve"> 2007. </w:t>
      </w:r>
      <w:r w:rsidR="00A37F62" w:rsidRPr="00D45460">
        <w:rPr>
          <w:rFonts w:ascii="Times New Roman" w:eastAsia="Calibri" w:hAnsi="Times New Roman" w:cs="Times New Roman"/>
          <w:sz w:val="28"/>
          <w:szCs w:val="28"/>
          <w:lang w:val="en-US"/>
        </w:rPr>
        <w:t xml:space="preserve">– Vol. </w:t>
      </w:r>
      <w:r w:rsidR="00D74615" w:rsidRPr="00D45460">
        <w:rPr>
          <w:rStyle w:val="a5"/>
          <w:rFonts w:ascii="Times New Roman" w:hAnsi="Times New Roman" w:cs="Times New Roman"/>
          <w:sz w:val="28"/>
          <w:szCs w:val="28"/>
          <w:u w:val="none"/>
          <w:lang w:val="en-US"/>
        </w:rPr>
        <w:t xml:space="preserve">46, №14. </w:t>
      </w:r>
      <w:r w:rsidR="00D74615" w:rsidRPr="00D45460">
        <w:rPr>
          <w:rFonts w:ascii="Times New Roman" w:hAnsi="Times New Roman" w:cs="Times New Roman"/>
          <w:sz w:val="28"/>
          <w:szCs w:val="28"/>
          <w:lang w:val="en-US"/>
        </w:rPr>
        <w:t>–</w:t>
      </w:r>
      <w:r w:rsidR="00D74615" w:rsidRPr="00D45460">
        <w:rPr>
          <w:rStyle w:val="a5"/>
          <w:rFonts w:ascii="Times New Roman" w:hAnsi="Times New Roman" w:cs="Times New Roman"/>
          <w:sz w:val="28"/>
          <w:szCs w:val="28"/>
          <w:u w:val="none"/>
          <w:lang w:val="en-US"/>
        </w:rPr>
        <w:t xml:space="preserve"> P. 4747-</w:t>
      </w:r>
      <w:r w:rsidRPr="00D45460">
        <w:rPr>
          <w:rStyle w:val="a5"/>
          <w:rFonts w:ascii="Times New Roman" w:hAnsi="Times New Roman" w:cs="Times New Roman"/>
          <w:sz w:val="28"/>
          <w:szCs w:val="28"/>
          <w:u w:val="none"/>
          <w:lang w:val="en-US"/>
        </w:rPr>
        <w:t>4754.</w:t>
      </w:r>
    </w:p>
    <w:p w14:paraId="3C250CEC" w14:textId="56B86B5B" w:rsidR="00CD4979" w:rsidRPr="00D45460" w:rsidRDefault="004158C8"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Fonts w:ascii="Times New Roman" w:hAnsi="Times New Roman" w:cs="Times New Roman"/>
          <w:sz w:val="28"/>
          <w:szCs w:val="28"/>
          <w:lang w:val="en-US"/>
        </w:rPr>
        <w:t>Behnejad</w:t>
      </w:r>
      <w:proofErr w:type="spellEnd"/>
      <w:r w:rsidRPr="00D45460">
        <w:rPr>
          <w:rFonts w:ascii="Times New Roman" w:hAnsi="Times New Roman" w:cs="Times New Roman"/>
          <w:sz w:val="28"/>
          <w:szCs w:val="28"/>
          <w:lang w:val="en-US"/>
        </w:rPr>
        <w:t xml:space="preserve"> B., </w:t>
      </w:r>
      <w:proofErr w:type="spellStart"/>
      <w:r w:rsidRPr="00D45460">
        <w:rPr>
          <w:rFonts w:ascii="Times New Roman" w:hAnsi="Times New Roman" w:cs="Times New Roman"/>
          <w:sz w:val="28"/>
          <w:szCs w:val="28"/>
          <w:lang w:val="en-US"/>
        </w:rPr>
        <w:t>Abdouss</w:t>
      </w:r>
      <w:proofErr w:type="spellEnd"/>
      <w:r w:rsidRPr="00D45460">
        <w:rPr>
          <w:rFonts w:ascii="Times New Roman" w:hAnsi="Times New Roman" w:cs="Times New Roman"/>
          <w:sz w:val="28"/>
          <w:szCs w:val="28"/>
          <w:lang w:val="en-US"/>
        </w:rPr>
        <w:t xml:space="preserve"> M., </w:t>
      </w:r>
      <w:proofErr w:type="spellStart"/>
      <w:r w:rsidRPr="00D45460">
        <w:rPr>
          <w:rFonts w:ascii="Times New Roman" w:hAnsi="Times New Roman" w:cs="Times New Roman"/>
          <w:sz w:val="28"/>
          <w:szCs w:val="28"/>
          <w:lang w:val="en-US"/>
        </w:rPr>
        <w:t>Tavasoli</w:t>
      </w:r>
      <w:proofErr w:type="spellEnd"/>
      <w:r w:rsidRPr="00D45460">
        <w:rPr>
          <w:rFonts w:ascii="Times New Roman" w:hAnsi="Times New Roman" w:cs="Times New Roman"/>
          <w:sz w:val="28"/>
          <w:szCs w:val="28"/>
          <w:lang w:val="en-US"/>
        </w:rPr>
        <w:t xml:space="preserve"> A. Comparison of performance of Ni–Mo/γ-alumina catalyst in HDS and HDN reactions of main distillate fractions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Pet.</w:t>
      </w:r>
      <w:r w:rsidR="00D74615" w:rsidRPr="00D45460">
        <w:rPr>
          <w:rFonts w:ascii="Times New Roman" w:hAnsi="Times New Roman" w:cs="Times New Roman"/>
          <w:sz w:val="28"/>
          <w:szCs w:val="28"/>
          <w:lang w:val="en-US"/>
        </w:rPr>
        <w:t xml:space="preserve"> Sci. – 2019. </w:t>
      </w:r>
      <w:r w:rsidR="00A37F62" w:rsidRPr="00D45460">
        <w:rPr>
          <w:rFonts w:ascii="Times New Roman" w:eastAsia="Calibri" w:hAnsi="Times New Roman" w:cs="Times New Roman"/>
          <w:sz w:val="28"/>
          <w:szCs w:val="28"/>
          <w:lang w:val="en-US"/>
        </w:rPr>
        <w:t xml:space="preserve">– Vol. </w:t>
      </w:r>
      <w:r w:rsidR="00D74615" w:rsidRPr="00D45460">
        <w:rPr>
          <w:rFonts w:ascii="Times New Roman" w:hAnsi="Times New Roman" w:cs="Times New Roman"/>
          <w:sz w:val="28"/>
          <w:szCs w:val="28"/>
          <w:lang w:val="en-US"/>
        </w:rPr>
        <w:t>16. – P. 645-</w:t>
      </w:r>
      <w:r w:rsidRPr="00D45460">
        <w:rPr>
          <w:rFonts w:ascii="Times New Roman" w:hAnsi="Times New Roman" w:cs="Times New Roman"/>
          <w:sz w:val="28"/>
          <w:szCs w:val="28"/>
          <w:lang w:val="en-US"/>
        </w:rPr>
        <w:t>656.</w:t>
      </w:r>
      <w:hyperlink r:id="rId71" w:history="1">
        <w:r w:rsidRPr="00D45460" w:rsidDel="004158C8">
          <w:rPr>
            <w:rStyle w:val="a5"/>
            <w:rFonts w:ascii="Times New Roman" w:hAnsi="Times New Roman" w:cs="Times New Roman"/>
            <w:sz w:val="28"/>
            <w:szCs w:val="28"/>
            <w:u w:val="none"/>
            <w:lang w:val="en-US"/>
          </w:rPr>
          <w:t xml:space="preserve"> </w:t>
        </w:r>
      </w:hyperlink>
    </w:p>
    <w:p w14:paraId="171C512D" w14:textId="74D91A09" w:rsidR="00CD4979" w:rsidRPr="00D45460" w:rsidRDefault="00EC3161"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r w:rsidRPr="00D45460">
        <w:rPr>
          <w:rFonts w:ascii="Times New Roman" w:hAnsi="Times New Roman" w:cs="Times New Roman"/>
          <w:sz w:val="28"/>
          <w:szCs w:val="28"/>
          <w:lang w:val="en-US"/>
        </w:rPr>
        <w:t xml:space="preserve">Qu L. MAS NMR, TPR, and TEM studies of the interaction of </w:t>
      </w:r>
      <w:proofErr w:type="spellStart"/>
      <w:r w:rsidRPr="00D45460">
        <w:rPr>
          <w:rFonts w:ascii="Times New Roman" w:hAnsi="Times New Roman" w:cs="Times New Roman"/>
          <w:sz w:val="28"/>
          <w:szCs w:val="28"/>
          <w:lang w:val="en-US"/>
        </w:rPr>
        <w:t>NiMo</w:t>
      </w:r>
      <w:proofErr w:type="spellEnd"/>
      <w:r w:rsidRPr="00D45460">
        <w:rPr>
          <w:rFonts w:ascii="Times New Roman" w:hAnsi="Times New Roman" w:cs="Times New Roman"/>
          <w:sz w:val="28"/>
          <w:szCs w:val="28"/>
          <w:lang w:val="en-US"/>
        </w:rPr>
        <w:t xml:space="preserve"> with alumina and silica–alumina supports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 xml:space="preserve">Journal of Catalysis. </w:t>
      </w:r>
      <w:r w:rsidR="00D74615"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2003.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 xml:space="preserve">215, №1. </w:t>
      </w:r>
      <w:r w:rsidR="00D74615" w:rsidRPr="00D45460">
        <w:rPr>
          <w:rFonts w:ascii="Times New Roman" w:hAnsi="Times New Roman" w:cs="Times New Roman"/>
          <w:sz w:val="28"/>
          <w:szCs w:val="28"/>
          <w:lang w:val="en-US"/>
        </w:rPr>
        <w:t>– P. 7-</w:t>
      </w:r>
      <w:r w:rsidRPr="00D45460">
        <w:rPr>
          <w:rFonts w:ascii="Times New Roman" w:hAnsi="Times New Roman" w:cs="Times New Roman"/>
          <w:sz w:val="28"/>
          <w:szCs w:val="28"/>
          <w:lang w:val="en-US"/>
        </w:rPr>
        <w:t>13.</w:t>
      </w:r>
    </w:p>
    <w:p w14:paraId="178E6BC7" w14:textId="428FDCD4" w:rsidR="00435F69" w:rsidRPr="00D45460" w:rsidRDefault="00435F69" w:rsidP="00D45460">
      <w:pPr>
        <w:pStyle w:val="a3"/>
        <w:numPr>
          <w:ilvl w:val="0"/>
          <w:numId w:val="14"/>
        </w:numPr>
        <w:tabs>
          <w:tab w:val="left" w:pos="0"/>
          <w:tab w:val="left" w:pos="1276"/>
          <w:tab w:val="left" w:pos="1418"/>
        </w:tabs>
        <w:ind w:left="0" w:firstLine="709"/>
        <w:jc w:val="both"/>
        <w:rPr>
          <w:rStyle w:val="a5"/>
          <w:rFonts w:ascii="Times New Roman" w:hAnsi="Times New Roman" w:cs="Times New Roman"/>
          <w:sz w:val="28"/>
          <w:szCs w:val="28"/>
          <w:u w:val="none"/>
          <w:lang w:val="en-US"/>
        </w:rPr>
      </w:pPr>
      <w:proofErr w:type="spellStart"/>
      <w:r w:rsidRPr="00D45460">
        <w:rPr>
          <w:rFonts w:ascii="Times New Roman" w:hAnsi="Times New Roman" w:cs="Times New Roman"/>
          <w:sz w:val="28"/>
          <w:szCs w:val="28"/>
          <w:lang w:val="en-US"/>
        </w:rPr>
        <w:t>Arnoldy</w:t>
      </w:r>
      <w:proofErr w:type="spellEnd"/>
      <w:r w:rsidRPr="00D45460">
        <w:rPr>
          <w:rFonts w:ascii="Times New Roman" w:hAnsi="Times New Roman" w:cs="Times New Roman"/>
          <w:sz w:val="28"/>
          <w:szCs w:val="28"/>
          <w:lang w:val="en-US"/>
        </w:rPr>
        <w:t xml:space="preserve"> P.</w:t>
      </w:r>
      <w:r w:rsidR="005161EC"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de </w:t>
      </w:r>
      <w:proofErr w:type="spellStart"/>
      <w:r w:rsidRPr="00D45460">
        <w:rPr>
          <w:rFonts w:ascii="Times New Roman" w:hAnsi="Times New Roman" w:cs="Times New Roman"/>
          <w:sz w:val="28"/>
          <w:szCs w:val="28"/>
          <w:lang w:val="en-US"/>
        </w:rPr>
        <w:t>Jonge</w:t>
      </w:r>
      <w:proofErr w:type="spellEnd"/>
      <w:r w:rsidRPr="00D45460">
        <w:rPr>
          <w:rFonts w:ascii="Times New Roman" w:hAnsi="Times New Roman" w:cs="Times New Roman"/>
          <w:sz w:val="28"/>
          <w:szCs w:val="28"/>
          <w:lang w:val="en-US"/>
        </w:rPr>
        <w:t xml:space="preserve"> J.C.M.</w:t>
      </w:r>
      <w:r w:rsidR="005161EC"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Moulijn</w:t>
      </w:r>
      <w:proofErr w:type="spellEnd"/>
      <w:r w:rsidRPr="00D45460">
        <w:rPr>
          <w:rFonts w:ascii="Times New Roman" w:hAnsi="Times New Roman" w:cs="Times New Roman"/>
          <w:sz w:val="28"/>
          <w:szCs w:val="28"/>
          <w:lang w:val="en-US"/>
        </w:rPr>
        <w:t xml:space="preserve"> J.A. Temperature</w:t>
      </w:r>
      <w:r w:rsidR="000022C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programed reduction of molybdenum</w:t>
      </w:r>
      <w:r w:rsidR="00831D92"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(VI) oxide and molybdenum</w:t>
      </w:r>
      <w:r w:rsidR="00611C51">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(IV) oxide</w:t>
      </w:r>
      <w:r w:rsidR="00481533" w:rsidRPr="00D45460">
        <w:rPr>
          <w:rFonts w:ascii="Times New Roman" w:hAnsi="Times New Roman" w:cs="Times New Roman"/>
          <w:sz w:val="28"/>
          <w:szCs w:val="28"/>
          <w:lang w:val="en-US"/>
        </w:rPr>
        <w:t xml:space="preserve"> //</w:t>
      </w:r>
      <w:r w:rsidR="00D74615"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J. Phys. Chem</w:t>
      </w:r>
      <w:r w:rsidR="00481533" w:rsidRPr="00D45460">
        <w:rPr>
          <w:rFonts w:ascii="Times New Roman" w:hAnsi="Times New Roman" w:cs="Times New Roman"/>
          <w:sz w:val="28"/>
          <w:szCs w:val="28"/>
          <w:lang w:val="en-US"/>
        </w:rPr>
        <w:t>. –</w:t>
      </w:r>
      <w:r w:rsidRPr="00D45460">
        <w:rPr>
          <w:rFonts w:ascii="Times New Roman" w:hAnsi="Times New Roman" w:cs="Times New Roman"/>
          <w:sz w:val="28"/>
          <w:szCs w:val="28"/>
          <w:lang w:val="en-US"/>
        </w:rPr>
        <w:t xml:space="preserve"> 1985</w:t>
      </w:r>
      <w:r w:rsidR="00481533"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89</w:t>
      </w:r>
      <w:r w:rsidR="00481533" w:rsidRPr="00D45460">
        <w:rPr>
          <w:rFonts w:ascii="Times New Roman" w:hAnsi="Times New Roman" w:cs="Times New Roman"/>
          <w:sz w:val="28"/>
          <w:szCs w:val="28"/>
          <w:lang w:val="en-US"/>
        </w:rPr>
        <w:t>. – P.</w:t>
      </w:r>
      <w:r w:rsidRPr="00D45460">
        <w:rPr>
          <w:rFonts w:ascii="Times New Roman" w:hAnsi="Times New Roman" w:cs="Times New Roman"/>
          <w:sz w:val="28"/>
          <w:szCs w:val="28"/>
          <w:lang w:val="en-US"/>
        </w:rPr>
        <w:t xml:space="preserve"> 4517</w:t>
      </w:r>
      <w:r w:rsidR="005161EC" w:rsidRPr="00D45460">
        <w:rPr>
          <w:rFonts w:ascii="Times New Roman" w:hAnsi="Times New Roman" w:cs="Times New Roman"/>
          <w:sz w:val="28"/>
          <w:szCs w:val="28"/>
          <w:lang w:val="en-US"/>
        </w:rPr>
        <w:t>-4526</w:t>
      </w:r>
      <w:r w:rsidR="00481533" w:rsidRPr="00D45460">
        <w:rPr>
          <w:rFonts w:ascii="Times New Roman" w:hAnsi="Times New Roman" w:cs="Times New Roman"/>
          <w:sz w:val="28"/>
          <w:szCs w:val="28"/>
          <w:lang w:val="en-US"/>
        </w:rPr>
        <w:t>.</w:t>
      </w:r>
      <w:r w:rsidR="00481533" w:rsidRPr="00D45460">
        <w:rPr>
          <w:rStyle w:val="a5"/>
          <w:rFonts w:ascii="Times New Roman" w:hAnsi="Times New Roman" w:cs="Times New Roman"/>
          <w:sz w:val="28"/>
          <w:szCs w:val="28"/>
          <w:u w:val="none"/>
          <w:lang w:val="en-US"/>
        </w:rPr>
        <w:t xml:space="preserve"> </w:t>
      </w:r>
    </w:p>
    <w:p w14:paraId="7823381A" w14:textId="54A27FFA" w:rsidR="00DD5B6C" w:rsidRPr="00D45460" w:rsidRDefault="00DD5B6C" w:rsidP="00D45460">
      <w:pPr>
        <w:pStyle w:val="a3"/>
        <w:numPr>
          <w:ilvl w:val="0"/>
          <w:numId w:val="14"/>
        </w:numPr>
        <w:tabs>
          <w:tab w:val="left" w:pos="0"/>
          <w:tab w:val="left" w:pos="1276"/>
          <w:tab w:val="left" w:pos="1418"/>
        </w:tabs>
        <w:ind w:left="0" w:firstLine="709"/>
        <w:jc w:val="both"/>
        <w:rPr>
          <w:rStyle w:val="a5"/>
          <w:rFonts w:ascii="Times New Roman" w:hAnsi="Times New Roman" w:cs="Times New Roman"/>
          <w:sz w:val="28"/>
          <w:szCs w:val="28"/>
          <w:u w:val="none"/>
          <w:lang w:val="en-US"/>
        </w:rPr>
      </w:pPr>
      <w:proofErr w:type="spellStart"/>
      <w:r w:rsidRPr="00D45460">
        <w:rPr>
          <w:rStyle w:val="a5"/>
          <w:rFonts w:ascii="Times New Roman" w:hAnsi="Times New Roman" w:cs="Times New Roman"/>
          <w:sz w:val="28"/>
          <w:szCs w:val="28"/>
          <w:u w:val="none"/>
          <w:lang w:val="en-US"/>
        </w:rPr>
        <w:t>Maity</w:t>
      </w:r>
      <w:proofErr w:type="spellEnd"/>
      <w:r w:rsidRPr="00D45460">
        <w:rPr>
          <w:rStyle w:val="a5"/>
          <w:rFonts w:ascii="Times New Roman" w:hAnsi="Times New Roman" w:cs="Times New Roman"/>
          <w:sz w:val="28"/>
          <w:szCs w:val="28"/>
          <w:u w:val="none"/>
          <w:lang w:val="en-US"/>
        </w:rPr>
        <w:t xml:space="preserve"> S.K</w:t>
      </w:r>
      <w:r w:rsidR="005161EC" w:rsidRPr="00D45460">
        <w:rPr>
          <w:rStyle w:val="a5"/>
          <w:rFonts w:ascii="Times New Roman" w:hAnsi="Times New Roman" w:cs="Times New Roman"/>
          <w:sz w:val="28"/>
          <w:szCs w:val="28"/>
          <w:u w:val="none"/>
          <w:lang w:val="en-US"/>
        </w:rPr>
        <w:t>.</w:t>
      </w:r>
      <w:r w:rsidRPr="00D45460">
        <w:rPr>
          <w:rStyle w:val="a5"/>
          <w:rFonts w:ascii="Times New Roman" w:hAnsi="Times New Roman" w:cs="Times New Roman"/>
          <w:sz w:val="28"/>
          <w:szCs w:val="28"/>
          <w:u w:val="none"/>
          <w:lang w:val="en-US"/>
        </w:rPr>
        <w:t>, Rana M.S</w:t>
      </w:r>
      <w:r w:rsidR="005161EC" w:rsidRPr="00D45460">
        <w:rPr>
          <w:rStyle w:val="a5"/>
          <w:rFonts w:ascii="Times New Roman" w:hAnsi="Times New Roman" w:cs="Times New Roman"/>
          <w:sz w:val="28"/>
          <w:szCs w:val="28"/>
          <w:u w:val="none"/>
          <w:lang w:val="en-US"/>
        </w:rPr>
        <w:t>.</w:t>
      </w:r>
      <w:r w:rsidRPr="00D45460">
        <w:rPr>
          <w:rStyle w:val="a5"/>
          <w:rFonts w:ascii="Times New Roman" w:hAnsi="Times New Roman" w:cs="Times New Roman"/>
          <w:sz w:val="28"/>
          <w:szCs w:val="28"/>
          <w:u w:val="none"/>
          <w:lang w:val="en-US"/>
        </w:rPr>
        <w:t>, Srinivas B.N</w:t>
      </w:r>
      <w:r w:rsidR="00D74615" w:rsidRPr="00D45460">
        <w:rPr>
          <w:rStyle w:val="a5"/>
          <w:rFonts w:ascii="Times New Roman" w:hAnsi="Times New Roman" w:cs="Times New Roman"/>
          <w:sz w:val="28"/>
          <w:szCs w:val="28"/>
          <w:u w:val="none"/>
          <w:lang w:val="en-US"/>
        </w:rPr>
        <w:t>.</w:t>
      </w:r>
      <w:r w:rsidR="005161EC" w:rsidRPr="00D45460">
        <w:rPr>
          <w:rStyle w:val="a5"/>
          <w:rFonts w:ascii="Times New Roman" w:hAnsi="Times New Roman" w:cs="Times New Roman"/>
          <w:sz w:val="28"/>
          <w:szCs w:val="28"/>
          <w:u w:val="none"/>
          <w:lang w:val="en-US"/>
        </w:rPr>
        <w:t xml:space="preserve"> et al.</w:t>
      </w:r>
      <w:r w:rsidRPr="00D45460">
        <w:rPr>
          <w:rStyle w:val="a5"/>
          <w:rFonts w:ascii="Times New Roman" w:hAnsi="Times New Roman" w:cs="Times New Roman"/>
          <w:sz w:val="28"/>
          <w:szCs w:val="28"/>
          <w:u w:val="none"/>
          <w:lang w:val="en-US"/>
        </w:rPr>
        <w:t xml:space="preserve"> Characterization and evaluation of ZrO</w:t>
      </w:r>
      <w:r w:rsidRPr="00D45460">
        <w:rPr>
          <w:rStyle w:val="a5"/>
          <w:rFonts w:ascii="Times New Roman" w:hAnsi="Times New Roman" w:cs="Times New Roman"/>
          <w:sz w:val="28"/>
          <w:szCs w:val="28"/>
          <w:u w:val="none"/>
          <w:vertAlign w:val="subscript"/>
          <w:lang w:val="en-US"/>
        </w:rPr>
        <w:t>2</w:t>
      </w:r>
      <w:r w:rsidRPr="00D45460">
        <w:rPr>
          <w:rStyle w:val="a5"/>
          <w:rFonts w:ascii="Times New Roman" w:hAnsi="Times New Roman" w:cs="Times New Roman"/>
          <w:sz w:val="28"/>
          <w:szCs w:val="28"/>
          <w:u w:val="none"/>
          <w:lang w:val="en-US"/>
        </w:rPr>
        <w:t xml:space="preserve"> supported hydrotreating catalysts //</w:t>
      </w:r>
      <w:r w:rsidR="00D74615" w:rsidRPr="00D45460">
        <w:rPr>
          <w:rStyle w:val="a5"/>
          <w:rFonts w:ascii="Times New Roman" w:hAnsi="Times New Roman" w:cs="Times New Roman"/>
          <w:sz w:val="28"/>
          <w:szCs w:val="28"/>
          <w:u w:val="none"/>
          <w:lang w:val="en-US"/>
        </w:rPr>
        <w:t xml:space="preserve"> </w:t>
      </w:r>
      <w:r w:rsidRPr="00D45460">
        <w:rPr>
          <w:rStyle w:val="a5"/>
          <w:rFonts w:ascii="Times New Roman" w:hAnsi="Times New Roman" w:cs="Times New Roman"/>
          <w:sz w:val="28"/>
          <w:szCs w:val="28"/>
          <w:u w:val="none"/>
          <w:lang w:val="en-US"/>
        </w:rPr>
        <w:t xml:space="preserve">Journal of Molecular Catalysis A: Chemical.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2000. </w:t>
      </w:r>
      <w:r w:rsidR="00A37F62" w:rsidRPr="00D45460">
        <w:rPr>
          <w:rFonts w:ascii="Times New Roman" w:eastAsia="Calibri" w:hAnsi="Times New Roman" w:cs="Times New Roman"/>
          <w:sz w:val="28"/>
          <w:szCs w:val="28"/>
          <w:lang w:val="en-US"/>
        </w:rPr>
        <w:t xml:space="preserve">– Vol. </w:t>
      </w:r>
      <w:r w:rsidRPr="00D45460">
        <w:rPr>
          <w:rStyle w:val="a5"/>
          <w:rFonts w:ascii="Times New Roman" w:hAnsi="Times New Roman" w:cs="Times New Roman"/>
          <w:sz w:val="28"/>
          <w:szCs w:val="28"/>
          <w:u w:val="none"/>
          <w:lang w:val="en-US"/>
        </w:rPr>
        <w:t xml:space="preserve">153. </w:t>
      </w:r>
      <w:r w:rsidR="00D74615" w:rsidRPr="00D45460">
        <w:rPr>
          <w:rFonts w:ascii="Times New Roman" w:hAnsi="Times New Roman" w:cs="Times New Roman"/>
          <w:sz w:val="28"/>
          <w:szCs w:val="28"/>
          <w:lang w:val="en-US"/>
        </w:rPr>
        <w:t>–</w:t>
      </w:r>
      <w:r w:rsidRPr="00D45460">
        <w:rPr>
          <w:rStyle w:val="a5"/>
          <w:rFonts w:ascii="Times New Roman" w:hAnsi="Times New Roman" w:cs="Times New Roman"/>
          <w:sz w:val="28"/>
          <w:szCs w:val="28"/>
          <w:u w:val="none"/>
          <w:lang w:val="en-US"/>
        </w:rPr>
        <w:t xml:space="preserve"> P. 121-127.</w:t>
      </w:r>
    </w:p>
    <w:p w14:paraId="2ABD17A5" w14:textId="23E2B878" w:rsidR="000022C2" w:rsidRDefault="006D5D47" w:rsidP="00D45460">
      <w:pPr>
        <w:pStyle w:val="a3"/>
        <w:numPr>
          <w:ilvl w:val="0"/>
          <w:numId w:val="14"/>
        </w:numPr>
        <w:tabs>
          <w:tab w:val="left" w:pos="0"/>
          <w:tab w:val="left" w:pos="1276"/>
          <w:tab w:val="left" w:pos="1418"/>
        </w:tabs>
        <w:ind w:left="0" w:firstLine="709"/>
        <w:jc w:val="both"/>
        <w:rPr>
          <w:rFonts w:ascii="Times New Roman" w:hAnsi="Times New Roman" w:cs="Times New Roman"/>
          <w:sz w:val="28"/>
          <w:szCs w:val="28"/>
          <w:lang w:val="en-US"/>
        </w:rPr>
      </w:pPr>
      <w:proofErr w:type="spellStart"/>
      <w:r w:rsidRPr="00D45460">
        <w:rPr>
          <w:rStyle w:val="a5"/>
          <w:rFonts w:ascii="Times New Roman" w:hAnsi="Times New Roman" w:cs="Times New Roman"/>
          <w:sz w:val="28"/>
          <w:szCs w:val="28"/>
          <w:u w:val="none"/>
          <w:lang w:val="en-US"/>
        </w:rPr>
        <w:t>Alibouri</w:t>
      </w:r>
      <w:proofErr w:type="spellEnd"/>
      <w:r w:rsidRPr="00D45460">
        <w:rPr>
          <w:rStyle w:val="a5"/>
          <w:rFonts w:ascii="Times New Roman" w:hAnsi="Times New Roman" w:cs="Times New Roman"/>
          <w:sz w:val="28"/>
          <w:szCs w:val="28"/>
          <w:u w:val="none"/>
          <w:lang w:val="en-US"/>
        </w:rPr>
        <w:t xml:space="preserve"> M., </w:t>
      </w:r>
      <w:proofErr w:type="spellStart"/>
      <w:r w:rsidRPr="00D45460">
        <w:rPr>
          <w:rStyle w:val="a5"/>
          <w:rFonts w:ascii="Times New Roman" w:hAnsi="Times New Roman" w:cs="Times New Roman"/>
          <w:sz w:val="28"/>
          <w:szCs w:val="28"/>
          <w:u w:val="none"/>
          <w:lang w:val="en-US"/>
        </w:rPr>
        <w:t>Seyyed</w:t>
      </w:r>
      <w:proofErr w:type="spellEnd"/>
      <w:r w:rsidRPr="00D45460">
        <w:rPr>
          <w:rStyle w:val="a5"/>
          <w:rFonts w:ascii="Times New Roman" w:hAnsi="Times New Roman" w:cs="Times New Roman"/>
          <w:sz w:val="28"/>
          <w:szCs w:val="28"/>
          <w:u w:val="none"/>
          <w:lang w:val="en-US"/>
        </w:rPr>
        <w:t xml:space="preserve"> M</w:t>
      </w:r>
      <w:r w:rsidRPr="00D45460">
        <w:rPr>
          <w:rFonts w:ascii="Times New Roman" w:hAnsi="Times New Roman" w:cs="Times New Roman"/>
          <w:sz w:val="28"/>
          <w:szCs w:val="28"/>
          <w:lang w:val="en-US"/>
        </w:rPr>
        <w:t xml:space="preserve">., </w:t>
      </w:r>
      <w:proofErr w:type="spellStart"/>
      <w:r w:rsidRPr="00D45460">
        <w:rPr>
          <w:rFonts w:ascii="Times New Roman" w:hAnsi="Times New Roman" w:cs="Times New Roman"/>
          <w:sz w:val="28"/>
          <w:szCs w:val="28"/>
          <w:lang w:val="en-US"/>
        </w:rPr>
        <w:t>Ghoreishi</w:t>
      </w:r>
      <w:proofErr w:type="spellEnd"/>
      <w:r w:rsidRPr="00D45460">
        <w:rPr>
          <w:rFonts w:ascii="Times New Roman" w:hAnsi="Times New Roman" w:cs="Times New Roman"/>
          <w:sz w:val="28"/>
          <w:szCs w:val="28"/>
          <w:lang w:val="en-US"/>
        </w:rPr>
        <w:t xml:space="preserve"> K.</w:t>
      </w:r>
      <w:r w:rsidR="005161EC" w:rsidRPr="00D45460">
        <w:rPr>
          <w:rFonts w:ascii="Times New Roman" w:hAnsi="Times New Roman" w:cs="Times New Roman"/>
          <w:sz w:val="28"/>
          <w:szCs w:val="28"/>
          <w:lang w:val="en-US"/>
        </w:rPr>
        <w:t xml:space="preserve"> et al.</w:t>
      </w:r>
      <w:r w:rsidRPr="00D45460">
        <w:rPr>
          <w:rFonts w:ascii="Times New Roman" w:hAnsi="Times New Roman" w:cs="Times New Roman"/>
          <w:sz w:val="28"/>
          <w:szCs w:val="28"/>
          <w:lang w:val="en-US"/>
        </w:rPr>
        <w:t xml:space="preserve"> Hydrodesulfurization Activity of </w:t>
      </w:r>
      <w:proofErr w:type="spellStart"/>
      <w:r w:rsidRPr="00D45460">
        <w:rPr>
          <w:rFonts w:ascii="Times New Roman" w:hAnsi="Times New Roman" w:cs="Times New Roman"/>
          <w:sz w:val="28"/>
          <w:szCs w:val="28"/>
          <w:lang w:val="en-US"/>
        </w:rPr>
        <w:t>NiMo</w:t>
      </w:r>
      <w:proofErr w:type="spellEnd"/>
      <w:r w:rsidRPr="00D45460">
        <w:rPr>
          <w:rFonts w:ascii="Times New Roman" w:hAnsi="Times New Roman" w:cs="Times New Roman"/>
          <w:sz w:val="28"/>
          <w:szCs w:val="28"/>
          <w:lang w:val="en-US"/>
        </w:rPr>
        <w:t xml:space="preserve">/Al-HMS </w:t>
      </w:r>
      <w:proofErr w:type="spellStart"/>
      <w:r w:rsidRPr="00D45460">
        <w:rPr>
          <w:rFonts w:ascii="Times New Roman" w:hAnsi="Times New Roman" w:cs="Times New Roman"/>
          <w:sz w:val="28"/>
          <w:szCs w:val="28"/>
          <w:lang w:val="en-US"/>
        </w:rPr>
        <w:t>Nanocatalst</w:t>
      </w:r>
      <w:proofErr w:type="spellEnd"/>
      <w:r w:rsidRPr="00D45460">
        <w:rPr>
          <w:rFonts w:ascii="Times New Roman" w:hAnsi="Times New Roman" w:cs="Times New Roman"/>
          <w:sz w:val="28"/>
          <w:szCs w:val="28"/>
          <w:lang w:val="en-US"/>
        </w:rPr>
        <w:t xml:space="preserve"> Synthesized by Supercritical Impregnation </w:t>
      </w:r>
      <w:r w:rsidR="00D74615" w:rsidRPr="00D45460">
        <w:rPr>
          <w:rStyle w:val="a5"/>
          <w:rFonts w:ascii="Times New Roman" w:hAnsi="Times New Roman" w:cs="Times New Roman"/>
          <w:sz w:val="28"/>
          <w:szCs w:val="28"/>
          <w:u w:val="none"/>
          <w:lang w:val="en-US"/>
        </w:rPr>
        <w:t xml:space="preserve">// </w:t>
      </w:r>
      <w:r w:rsidRPr="00D45460">
        <w:rPr>
          <w:rFonts w:ascii="Times New Roman" w:hAnsi="Times New Roman" w:cs="Times New Roman"/>
          <w:sz w:val="28"/>
          <w:szCs w:val="28"/>
          <w:lang w:val="en-US"/>
        </w:rPr>
        <w:t xml:space="preserve">Ind. Eng. Chem. Res. </w:t>
      </w:r>
      <w:r w:rsidR="000842CC" w:rsidRPr="00D45460">
        <w:rPr>
          <w:rFonts w:ascii="Times New Roman" w:hAnsi="Times New Roman" w:cs="Times New Roman"/>
          <w:sz w:val="28"/>
          <w:szCs w:val="28"/>
          <w:lang w:val="en-US"/>
        </w:rPr>
        <w:t xml:space="preserve">– </w:t>
      </w:r>
      <w:r w:rsidRPr="00D45460">
        <w:rPr>
          <w:rFonts w:ascii="Times New Roman" w:hAnsi="Times New Roman" w:cs="Times New Roman"/>
          <w:sz w:val="28"/>
          <w:szCs w:val="28"/>
          <w:lang w:val="en-US"/>
        </w:rPr>
        <w:t>2009</w:t>
      </w:r>
      <w:r w:rsidR="000842CC" w:rsidRPr="00D45460">
        <w:rPr>
          <w:rFonts w:ascii="Times New Roman" w:hAnsi="Times New Roman" w:cs="Times New Roman"/>
          <w:sz w:val="28"/>
          <w:szCs w:val="28"/>
          <w:lang w:val="en-US"/>
        </w:rPr>
        <w:t xml:space="preserve">. </w:t>
      </w:r>
      <w:r w:rsidR="00A37F62" w:rsidRPr="00D45460">
        <w:rPr>
          <w:rFonts w:ascii="Times New Roman" w:eastAsia="Calibri" w:hAnsi="Times New Roman" w:cs="Times New Roman"/>
          <w:sz w:val="28"/>
          <w:szCs w:val="28"/>
          <w:lang w:val="en-US"/>
        </w:rPr>
        <w:t xml:space="preserve">– Vol. </w:t>
      </w:r>
      <w:r w:rsidRPr="00D45460">
        <w:rPr>
          <w:rFonts w:ascii="Times New Roman" w:hAnsi="Times New Roman" w:cs="Times New Roman"/>
          <w:sz w:val="28"/>
          <w:szCs w:val="28"/>
          <w:lang w:val="en-US"/>
        </w:rPr>
        <w:t>48</w:t>
      </w:r>
      <w:r w:rsidR="000842CC" w:rsidRPr="00D45460">
        <w:rPr>
          <w:rFonts w:ascii="Times New Roman" w:hAnsi="Times New Roman" w:cs="Times New Roman"/>
          <w:sz w:val="28"/>
          <w:szCs w:val="28"/>
          <w:lang w:val="en-US"/>
        </w:rPr>
        <w:t xml:space="preserve">. – P. </w:t>
      </w:r>
      <w:r w:rsidRPr="00D45460">
        <w:rPr>
          <w:rFonts w:ascii="Times New Roman" w:hAnsi="Times New Roman" w:cs="Times New Roman"/>
          <w:sz w:val="28"/>
          <w:szCs w:val="28"/>
          <w:lang w:val="en-US"/>
        </w:rPr>
        <w:t>4283</w:t>
      </w:r>
      <w:r w:rsidR="00D74615" w:rsidRPr="00D45460">
        <w:rPr>
          <w:rFonts w:ascii="Times New Roman" w:hAnsi="Times New Roman" w:cs="Times New Roman"/>
          <w:sz w:val="28"/>
          <w:szCs w:val="28"/>
          <w:lang w:val="en-US"/>
        </w:rPr>
        <w:t>-</w:t>
      </w:r>
      <w:r w:rsidRPr="00D45460">
        <w:rPr>
          <w:rFonts w:ascii="Times New Roman" w:hAnsi="Times New Roman" w:cs="Times New Roman"/>
          <w:sz w:val="28"/>
          <w:szCs w:val="28"/>
          <w:lang w:val="en-US"/>
        </w:rPr>
        <w:t>4292</w:t>
      </w:r>
      <w:r w:rsidR="00BB1317" w:rsidRPr="00D45460">
        <w:rPr>
          <w:rFonts w:ascii="Times New Roman" w:hAnsi="Times New Roman" w:cs="Times New Roman"/>
          <w:sz w:val="28"/>
          <w:szCs w:val="28"/>
          <w:lang w:val="en-US"/>
        </w:rPr>
        <w:t>.</w:t>
      </w:r>
    </w:p>
    <w:p w14:paraId="4BCB9442" w14:textId="5C037873" w:rsidR="00EF462E" w:rsidRPr="00EF462E" w:rsidRDefault="00EF462E" w:rsidP="00D45460">
      <w:pPr>
        <w:pStyle w:val="a3"/>
        <w:numPr>
          <w:ilvl w:val="0"/>
          <w:numId w:val="14"/>
        </w:numPr>
        <w:tabs>
          <w:tab w:val="left" w:pos="0"/>
          <w:tab w:val="left" w:pos="1276"/>
          <w:tab w:val="left" w:pos="1418"/>
        </w:tabs>
        <w:ind w:left="0" w:firstLine="709"/>
        <w:jc w:val="both"/>
        <w:rPr>
          <w:rFonts w:ascii="Times New Roman" w:eastAsia="Calibri" w:hAnsi="Times New Roman" w:cs="Times New Roman"/>
          <w:sz w:val="28"/>
          <w:szCs w:val="28"/>
          <w:lang w:val="en-US"/>
        </w:rPr>
      </w:pPr>
      <w:r w:rsidRPr="00EF462E">
        <w:rPr>
          <w:rFonts w:ascii="Times New Roman" w:eastAsia="Calibri" w:hAnsi="Times New Roman" w:cs="Times New Roman"/>
          <w:sz w:val="28"/>
          <w:szCs w:val="28"/>
          <w:lang w:val="en-US"/>
        </w:rPr>
        <w:t>Akshabayeva A., Taliyeva M.Kh., Umbetkaliyeva K.M., Vassilina G.K. Dewaxing diesel fractions of «Petro Kazakhstan Oil Products» LLP in the presence of a bifunctional catalyst based on mesoporous aluminosilicate // Сборник тезисов международной научной конференции студентов и молодых ученых  «Фараби Әлемi». – Алматы. – 2019. – С. 7.</w:t>
      </w:r>
    </w:p>
    <w:p w14:paraId="3539CFE9" w14:textId="4F5CB90E" w:rsidR="004B4C3C" w:rsidRPr="00D45460" w:rsidRDefault="004B4C3C" w:rsidP="00D45460">
      <w:pPr>
        <w:tabs>
          <w:tab w:val="left" w:pos="0"/>
          <w:tab w:val="left" w:pos="1276"/>
          <w:tab w:val="left" w:pos="1418"/>
        </w:tabs>
        <w:ind w:firstLine="709"/>
        <w:jc w:val="both"/>
        <w:rPr>
          <w:strike/>
          <w:sz w:val="28"/>
          <w:szCs w:val="28"/>
          <w:highlight w:val="yellow"/>
          <w:lang w:val="en-US"/>
        </w:rPr>
      </w:pPr>
    </w:p>
    <w:sectPr w:rsidR="004B4C3C" w:rsidRPr="00D45460" w:rsidSect="000960D6">
      <w:footerReference w:type="even" r:id="rId72"/>
      <w:footerReference w:type="default" r:id="rId7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AF575" w14:textId="77777777" w:rsidR="004B66AD" w:rsidRDefault="004B66AD" w:rsidP="00EE7D53">
      <w:r>
        <w:separator/>
      </w:r>
    </w:p>
  </w:endnote>
  <w:endnote w:type="continuationSeparator" w:id="0">
    <w:p w14:paraId="7ADB3ADA" w14:textId="77777777" w:rsidR="004B66AD" w:rsidRDefault="004B66AD" w:rsidP="00EE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w Roma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notTrueType/>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0"/>
      </w:rPr>
      <w:id w:val="-638570688"/>
      <w:docPartObj>
        <w:docPartGallery w:val="Page Numbers (Bottom of Page)"/>
        <w:docPartUnique/>
      </w:docPartObj>
    </w:sdtPr>
    <w:sdtEndPr>
      <w:rPr>
        <w:rStyle w:val="af0"/>
      </w:rPr>
    </w:sdtEndPr>
    <w:sdtContent>
      <w:p w14:paraId="3646F4F7" w14:textId="6F352C37" w:rsidR="002C3ED3" w:rsidRDefault="002C3ED3" w:rsidP="00AD22BB">
        <w:pPr>
          <w:pStyle w:val="ae"/>
          <w:framePr w:wrap="none" w:vAnchor="text" w:hAnchor="margin" w:xAlign="center" w:y="1"/>
          <w:rPr>
            <w:rStyle w:val="af0"/>
          </w:rPr>
        </w:pPr>
        <w:r>
          <w:rPr>
            <w:rStyle w:val="af0"/>
          </w:rPr>
          <w:fldChar w:fldCharType="begin"/>
        </w:r>
        <w:r>
          <w:rPr>
            <w:rStyle w:val="af0"/>
          </w:rPr>
          <w:instrText xml:space="preserve"> PAGE </w:instrText>
        </w:r>
        <w:r>
          <w:rPr>
            <w:rStyle w:val="af0"/>
          </w:rPr>
          <w:fldChar w:fldCharType="end"/>
        </w:r>
      </w:p>
    </w:sdtContent>
  </w:sdt>
  <w:p w14:paraId="1D6E9496" w14:textId="77777777" w:rsidR="002C3ED3" w:rsidRDefault="002C3ED3" w:rsidP="00EE7D53">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7536851"/>
      <w:docPartObj>
        <w:docPartGallery w:val="Page Numbers (Bottom of Page)"/>
        <w:docPartUnique/>
      </w:docPartObj>
    </w:sdtPr>
    <w:sdtEndPr>
      <w:rPr>
        <w:rFonts w:ascii="Times New Roman" w:hAnsi="Times New Roman" w:cs="Times New Roman"/>
      </w:rPr>
    </w:sdtEndPr>
    <w:sdtContent>
      <w:p w14:paraId="646CD8FA" w14:textId="51322D74" w:rsidR="002C3ED3" w:rsidRPr="00840969" w:rsidRDefault="002C3ED3">
        <w:pPr>
          <w:pStyle w:val="ae"/>
          <w:jc w:val="center"/>
          <w:rPr>
            <w:rFonts w:ascii="Times New Roman" w:hAnsi="Times New Roman" w:cs="Times New Roman"/>
          </w:rPr>
        </w:pPr>
        <w:r w:rsidRPr="00840969">
          <w:rPr>
            <w:rFonts w:ascii="Times New Roman" w:hAnsi="Times New Roman" w:cs="Times New Roman"/>
          </w:rPr>
          <w:fldChar w:fldCharType="begin"/>
        </w:r>
        <w:r w:rsidRPr="00840969">
          <w:rPr>
            <w:rFonts w:ascii="Times New Roman" w:hAnsi="Times New Roman" w:cs="Times New Roman"/>
          </w:rPr>
          <w:instrText>PAGE   \* MERGEFORMAT</w:instrText>
        </w:r>
        <w:r w:rsidRPr="00840969">
          <w:rPr>
            <w:rFonts w:ascii="Times New Roman" w:hAnsi="Times New Roman" w:cs="Times New Roman"/>
          </w:rPr>
          <w:fldChar w:fldCharType="separate"/>
        </w:r>
        <w:r>
          <w:rPr>
            <w:rFonts w:ascii="Times New Roman" w:hAnsi="Times New Roman" w:cs="Times New Roman"/>
            <w:noProof/>
          </w:rPr>
          <w:t>93</w:t>
        </w:r>
        <w:r w:rsidRPr="00840969">
          <w:rPr>
            <w:rFonts w:ascii="Times New Roman" w:hAnsi="Times New Roman" w:cs="Times New Roman"/>
          </w:rPr>
          <w:fldChar w:fldCharType="end"/>
        </w:r>
      </w:p>
    </w:sdtContent>
  </w:sdt>
  <w:p w14:paraId="1AB82509" w14:textId="77777777" w:rsidR="002C3ED3" w:rsidRPr="00AD22BB" w:rsidRDefault="002C3ED3" w:rsidP="00EE7D53">
    <w:pPr>
      <w:pStyle w:val="ae"/>
      <w:ind w:right="360"/>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C9AEC7" w14:textId="77777777" w:rsidR="004B66AD" w:rsidRDefault="004B66AD" w:rsidP="00EE7D53">
      <w:r>
        <w:separator/>
      </w:r>
    </w:p>
  </w:footnote>
  <w:footnote w:type="continuationSeparator" w:id="0">
    <w:p w14:paraId="4EDE848A" w14:textId="77777777" w:rsidR="004B66AD" w:rsidRDefault="004B66AD" w:rsidP="00EE7D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B22D8"/>
    <w:multiLevelType w:val="hybridMultilevel"/>
    <w:tmpl w:val="36F6ED72"/>
    <w:lvl w:ilvl="0" w:tplc="CA70D70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974CF2"/>
    <w:multiLevelType w:val="hybridMultilevel"/>
    <w:tmpl w:val="68F4D22A"/>
    <w:lvl w:ilvl="0" w:tplc="C046AE6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1D8473E"/>
    <w:multiLevelType w:val="hybridMultilevel"/>
    <w:tmpl w:val="FBBCFD2A"/>
    <w:lvl w:ilvl="0" w:tplc="CAE89AAA">
      <w:start w:val="1"/>
      <w:numFmt w:val="decimal"/>
      <w:lvlText w:val="%1."/>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2B90457"/>
    <w:multiLevelType w:val="hybridMultilevel"/>
    <w:tmpl w:val="8D684670"/>
    <w:lvl w:ilvl="0" w:tplc="B34629CE">
      <w:start w:val="1"/>
      <w:numFmt w:val="decimal"/>
      <w:lvlText w:val="%1."/>
      <w:lvlJc w:val="left"/>
      <w:pPr>
        <w:ind w:left="1495" w:hanging="360"/>
      </w:pPr>
      <w:rPr>
        <w:rFonts w:hint="default"/>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 w15:restartNumberingAfterBreak="0">
    <w:nsid w:val="18B468F5"/>
    <w:multiLevelType w:val="hybridMultilevel"/>
    <w:tmpl w:val="805E0E70"/>
    <w:lvl w:ilvl="0" w:tplc="2FD67762">
      <w:start w:val="1"/>
      <w:numFmt w:val="decimal"/>
      <w:lvlRestart w:val="0"/>
      <w:pStyle w:val="MDPI71References"/>
      <w:lvlText w:val="%1."/>
      <w:lvlJc w:val="left"/>
      <w:pPr>
        <w:ind w:left="425" w:hanging="425"/>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21A17"/>
    <w:multiLevelType w:val="hybridMultilevel"/>
    <w:tmpl w:val="4C1E8AC8"/>
    <w:lvl w:ilvl="0" w:tplc="D86C610A">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06D69C92" w:tentative="1">
      <w:start w:val="1"/>
      <w:numFmt w:val="bullet"/>
      <w:lvlText w:val="•"/>
      <w:lvlJc w:val="left"/>
      <w:pPr>
        <w:tabs>
          <w:tab w:val="num" w:pos="2160"/>
        </w:tabs>
        <w:ind w:left="2160" w:hanging="360"/>
      </w:pPr>
      <w:rPr>
        <w:rFonts w:ascii="Arial" w:hAnsi="Arial" w:hint="default"/>
      </w:rPr>
    </w:lvl>
    <w:lvl w:ilvl="3" w:tplc="24983A80" w:tentative="1">
      <w:start w:val="1"/>
      <w:numFmt w:val="bullet"/>
      <w:lvlText w:val="•"/>
      <w:lvlJc w:val="left"/>
      <w:pPr>
        <w:tabs>
          <w:tab w:val="num" w:pos="2880"/>
        </w:tabs>
        <w:ind w:left="2880" w:hanging="360"/>
      </w:pPr>
      <w:rPr>
        <w:rFonts w:ascii="Arial" w:hAnsi="Arial" w:hint="default"/>
      </w:rPr>
    </w:lvl>
    <w:lvl w:ilvl="4" w:tplc="A63AA408" w:tentative="1">
      <w:start w:val="1"/>
      <w:numFmt w:val="bullet"/>
      <w:lvlText w:val="•"/>
      <w:lvlJc w:val="left"/>
      <w:pPr>
        <w:tabs>
          <w:tab w:val="num" w:pos="3600"/>
        </w:tabs>
        <w:ind w:left="3600" w:hanging="360"/>
      </w:pPr>
      <w:rPr>
        <w:rFonts w:ascii="Arial" w:hAnsi="Arial" w:hint="default"/>
      </w:rPr>
    </w:lvl>
    <w:lvl w:ilvl="5" w:tplc="592EBFA8" w:tentative="1">
      <w:start w:val="1"/>
      <w:numFmt w:val="bullet"/>
      <w:lvlText w:val="•"/>
      <w:lvlJc w:val="left"/>
      <w:pPr>
        <w:tabs>
          <w:tab w:val="num" w:pos="4320"/>
        </w:tabs>
        <w:ind w:left="4320" w:hanging="360"/>
      </w:pPr>
      <w:rPr>
        <w:rFonts w:ascii="Arial" w:hAnsi="Arial" w:hint="default"/>
      </w:rPr>
    </w:lvl>
    <w:lvl w:ilvl="6" w:tplc="14B0F0F0" w:tentative="1">
      <w:start w:val="1"/>
      <w:numFmt w:val="bullet"/>
      <w:lvlText w:val="•"/>
      <w:lvlJc w:val="left"/>
      <w:pPr>
        <w:tabs>
          <w:tab w:val="num" w:pos="5040"/>
        </w:tabs>
        <w:ind w:left="5040" w:hanging="360"/>
      </w:pPr>
      <w:rPr>
        <w:rFonts w:ascii="Arial" w:hAnsi="Arial" w:hint="default"/>
      </w:rPr>
    </w:lvl>
    <w:lvl w:ilvl="7" w:tplc="CDA82E0C" w:tentative="1">
      <w:start w:val="1"/>
      <w:numFmt w:val="bullet"/>
      <w:lvlText w:val="•"/>
      <w:lvlJc w:val="left"/>
      <w:pPr>
        <w:tabs>
          <w:tab w:val="num" w:pos="5760"/>
        </w:tabs>
        <w:ind w:left="5760" w:hanging="360"/>
      </w:pPr>
      <w:rPr>
        <w:rFonts w:ascii="Arial" w:hAnsi="Arial" w:hint="default"/>
      </w:rPr>
    </w:lvl>
    <w:lvl w:ilvl="8" w:tplc="F446DA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0F6765"/>
    <w:multiLevelType w:val="multilevel"/>
    <w:tmpl w:val="7A687AF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7" w15:restartNumberingAfterBreak="0">
    <w:nsid w:val="2D7F19CB"/>
    <w:multiLevelType w:val="hybridMultilevel"/>
    <w:tmpl w:val="87240672"/>
    <w:lvl w:ilvl="0" w:tplc="68D0566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32C850AA"/>
    <w:multiLevelType w:val="hybridMultilevel"/>
    <w:tmpl w:val="8D684670"/>
    <w:lvl w:ilvl="0" w:tplc="B34629CE">
      <w:start w:val="1"/>
      <w:numFmt w:val="decimal"/>
      <w:lvlText w:val="%1."/>
      <w:lvlJc w:val="left"/>
      <w:pPr>
        <w:ind w:left="1495" w:hanging="360"/>
      </w:pPr>
      <w:rPr>
        <w:rFonts w:hint="default"/>
        <w:b w:val="0"/>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15:restartNumberingAfterBreak="0">
    <w:nsid w:val="3C9A0F18"/>
    <w:multiLevelType w:val="multilevel"/>
    <w:tmpl w:val="0B26F3D2"/>
    <w:lvl w:ilvl="0">
      <w:start w:val="1"/>
      <w:numFmt w:val="decimal"/>
      <w:lvlText w:val="%1"/>
      <w:lvlJc w:val="left"/>
      <w:pPr>
        <w:ind w:left="600" w:hanging="600"/>
      </w:pPr>
      <w:rPr>
        <w:rFonts w:hint="default"/>
      </w:rPr>
    </w:lvl>
    <w:lvl w:ilvl="1">
      <w:start w:val="4"/>
      <w:numFmt w:val="decimal"/>
      <w:lvlText w:val="%1.%2"/>
      <w:lvlJc w:val="left"/>
      <w:pPr>
        <w:ind w:left="883" w:hanging="600"/>
      </w:pPr>
      <w:rPr>
        <w:rFonts w:hint="default"/>
        <w:b/>
      </w:rPr>
    </w:lvl>
    <w:lvl w:ilvl="2">
      <w:start w:val="1"/>
      <w:numFmt w:val="decimal"/>
      <w:lvlText w:val="%1.%2.%3"/>
      <w:lvlJc w:val="left"/>
      <w:pPr>
        <w:ind w:left="1571" w:hanging="720"/>
      </w:pPr>
      <w:rPr>
        <w:rFonts w:hint="default"/>
        <w:b w:val="0"/>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48547636"/>
    <w:multiLevelType w:val="hybridMultilevel"/>
    <w:tmpl w:val="6E58C9A8"/>
    <w:lvl w:ilvl="0" w:tplc="041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B885303"/>
    <w:multiLevelType w:val="multilevel"/>
    <w:tmpl w:val="440003D2"/>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color w:val="auto"/>
      </w:rPr>
    </w:lvl>
    <w:lvl w:ilvl="2">
      <w:start w:val="1"/>
      <w:numFmt w:val="decimal"/>
      <w:isLgl/>
      <w:lvlText w:val="%1.%2.%3"/>
      <w:lvlJc w:val="left"/>
      <w:pPr>
        <w:ind w:left="1494" w:hanging="720"/>
      </w:pPr>
      <w:rPr>
        <w:rFonts w:hint="default"/>
        <w:color w:val="auto"/>
      </w:rPr>
    </w:lvl>
    <w:lvl w:ilvl="3">
      <w:start w:val="1"/>
      <w:numFmt w:val="decimal"/>
      <w:isLgl/>
      <w:lvlText w:val="%1.%2.%3.%4"/>
      <w:lvlJc w:val="left"/>
      <w:pPr>
        <w:ind w:left="2061" w:hanging="1080"/>
      </w:pPr>
      <w:rPr>
        <w:rFonts w:hint="default"/>
        <w:color w:val="auto"/>
      </w:rPr>
    </w:lvl>
    <w:lvl w:ilvl="4">
      <w:start w:val="1"/>
      <w:numFmt w:val="decimal"/>
      <w:isLgl/>
      <w:lvlText w:val="%1.%2.%3.%4.%5"/>
      <w:lvlJc w:val="left"/>
      <w:pPr>
        <w:ind w:left="2268" w:hanging="1080"/>
      </w:pPr>
      <w:rPr>
        <w:rFonts w:hint="default"/>
        <w:color w:val="auto"/>
      </w:rPr>
    </w:lvl>
    <w:lvl w:ilvl="5">
      <w:start w:val="1"/>
      <w:numFmt w:val="decimal"/>
      <w:isLgl/>
      <w:lvlText w:val="%1.%2.%3.%4.%5.%6"/>
      <w:lvlJc w:val="left"/>
      <w:pPr>
        <w:ind w:left="2835" w:hanging="1440"/>
      </w:pPr>
      <w:rPr>
        <w:rFonts w:hint="default"/>
        <w:color w:val="auto"/>
      </w:rPr>
    </w:lvl>
    <w:lvl w:ilvl="6">
      <w:start w:val="1"/>
      <w:numFmt w:val="decimal"/>
      <w:isLgl/>
      <w:lvlText w:val="%1.%2.%3.%4.%5.%6.%7"/>
      <w:lvlJc w:val="left"/>
      <w:pPr>
        <w:ind w:left="3042" w:hanging="1440"/>
      </w:pPr>
      <w:rPr>
        <w:rFonts w:hint="default"/>
        <w:color w:val="auto"/>
      </w:rPr>
    </w:lvl>
    <w:lvl w:ilvl="7">
      <w:start w:val="1"/>
      <w:numFmt w:val="decimal"/>
      <w:isLgl/>
      <w:lvlText w:val="%1.%2.%3.%4.%5.%6.%7.%8"/>
      <w:lvlJc w:val="left"/>
      <w:pPr>
        <w:ind w:left="3609" w:hanging="1800"/>
      </w:pPr>
      <w:rPr>
        <w:rFonts w:hint="default"/>
        <w:color w:val="auto"/>
      </w:rPr>
    </w:lvl>
    <w:lvl w:ilvl="8">
      <w:start w:val="1"/>
      <w:numFmt w:val="decimal"/>
      <w:isLgl/>
      <w:lvlText w:val="%1.%2.%3.%4.%5.%6.%7.%8.%9"/>
      <w:lvlJc w:val="left"/>
      <w:pPr>
        <w:ind w:left="4176" w:hanging="2160"/>
      </w:pPr>
      <w:rPr>
        <w:rFonts w:hint="default"/>
        <w:color w:val="auto"/>
      </w:rPr>
    </w:lvl>
  </w:abstractNum>
  <w:abstractNum w:abstractNumId="12" w15:restartNumberingAfterBreak="0">
    <w:nsid w:val="4EDE5ED3"/>
    <w:multiLevelType w:val="hybridMultilevel"/>
    <w:tmpl w:val="B296D082"/>
    <w:lvl w:ilvl="0" w:tplc="802C7E2C">
      <w:start w:val="1"/>
      <w:numFmt w:val="decimal"/>
      <w:lvlText w:val="%1"/>
      <w:lvlJc w:val="left"/>
      <w:pPr>
        <w:ind w:left="1353"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062858"/>
    <w:multiLevelType w:val="hybridMultilevel"/>
    <w:tmpl w:val="1E4CB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5FD0B57"/>
    <w:multiLevelType w:val="multilevel"/>
    <w:tmpl w:val="EC2E5414"/>
    <w:lvl w:ilvl="0">
      <w:start w:val="1"/>
      <w:numFmt w:val="decimal"/>
      <w:lvlText w:val="%1."/>
      <w:lvlJc w:val="left"/>
      <w:pPr>
        <w:ind w:left="927" w:hanging="360"/>
      </w:pPr>
      <w:rPr>
        <w:rFonts w:hint="default"/>
      </w:rPr>
    </w:lvl>
    <w:lvl w:ilvl="1">
      <w:start w:val="1"/>
      <w:numFmt w:val="decimal"/>
      <w:pStyle w:val="2"/>
      <w:lvlText w:val="%1.%2."/>
      <w:lvlJc w:val="left"/>
      <w:pPr>
        <w:ind w:left="1851"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15" w15:restartNumberingAfterBreak="0">
    <w:nsid w:val="5C144748"/>
    <w:multiLevelType w:val="hybridMultilevel"/>
    <w:tmpl w:val="C6183386"/>
    <w:lvl w:ilvl="0" w:tplc="06AE8448">
      <w:start w:val="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FFC13A4"/>
    <w:multiLevelType w:val="multilevel"/>
    <w:tmpl w:val="0180C9AA"/>
    <w:lvl w:ilvl="0">
      <w:start w:val="3"/>
      <w:numFmt w:val="decimal"/>
      <w:lvlText w:val="%1"/>
      <w:lvlJc w:val="left"/>
      <w:pPr>
        <w:ind w:left="927" w:hanging="360"/>
      </w:pPr>
      <w:rPr>
        <w:rFonts w:hint="default"/>
      </w:rPr>
    </w:lvl>
    <w:lvl w:ilvl="1">
      <w:start w:val="4"/>
      <w:numFmt w:val="decimal"/>
      <w:isLgl/>
      <w:lvlText w:val="%1.%2"/>
      <w:lvlJc w:val="left"/>
      <w:pPr>
        <w:ind w:left="8314" w:hanging="375"/>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3348" w:hanging="1080"/>
      </w:pPr>
      <w:rPr>
        <w:rFonts w:hint="default"/>
      </w:rPr>
    </w:lvl>
    <w:lvl w:ilvl="4">
      <w:start w:val="1"/>
      <w:numFmt w:val="decimal"/>
      <w:isLgl/>
      <w:lvlText w:val="%1.%2.%3.%4.%5"/>
      <w:lvlJc w:val="left"/>
      <w:pPr>
        <w:ind w:left="3915" w:hanging="1080"/>
      </w:pPr>
      <w:rPr>
        <w:rFonts w:hint="default"/>
      </w:rPr>
    </w:lvl>
    <w:lvl w:ilvl="5">
      <w:start w:val="1"/>
      <w:numFmt w:val="decimal"/>
      <w:isLgl/>
      <w:lvlText w:val="%1.%2.%3.%4.%5.%6"/>
      <w:lvlJc w:val="left"/>
      <w:pPr>
        <w:ind w:left="4842" w:hanging="1440"/>
      </w:pPr>
      <w:rPr>
        <w:rFonts w:hint="default"/>
      </w:rPr>
    </w:lvl>
    <w:lvl w:ilvl="6">
      <w:start w:val="1"/>
      <w:numFmt w:val="decimal"/>
      <w:isLgl/>
      <w:lvlText w:val="%1.%2.%3.%4.%5.%6.%7"/>
      <w:lvlJc w:val="left"/>
      <w:pPr>
        <w:ind w:left="5409" w:hanging="1440"/>
      </w:pPr>
      <w:rPr>
        <w:rFonts w:hint="default"/>
      </w:rPr>
    </w:lvl>
    <w:lvl w:ilvl="7">
      <w:start w:val="1"/>
      <w:numFmt w:val="decimal"/>
      <w:isLgl/>
      <w:lvlText w:val="%1.%2.%3.%4.%5.%6.%7.%8"/>
      <w:lvlJc w:val="left"/>
      <w:pPr>
        <w:ind w:left="6336" w:hanging="1800"/>
      </w:pPr>
      <w:rPr>
        <w:rFonts w:hint="default"/>
      </w:rPr>
    </w:lvl>
    <w:lvl w:ilvl="8">
      <w:start w:val="1"/>
      <w:numFmt w:val="decimal"/>
      <w:isLgl/>
      <w:lvlText w:val="%1.%2.%3.%4.%5.%6.%7.%8.%9"/>
      <w:lvlJc w:val="left"/>
      <w:pPr>
        <w:ind w:left="7263" w:hanging="2160"/>
      </w:pPr>
      <w:rPr>
        <w:rFonts w:hint="default"/>
      </w:rPr>
    </w:lvl>
  </w:abstractNum>
  <w:abstractNum w:abstractNumId="17" w15:restartNumberingAfterBreak="0">
    <w:nsid w:val="62F109C1"/>
    <w:multiLevelType w:val="multilevel"/>
    <w:tmpl w:val="45E26EA4"/>
    <w:lvl w:ilvl="0">
      <w:start w:val="1"/>
      <w:numFmt w:val="decimal"/>
      <w:lvlText w:val="%1."/>
      <w:lvlJc w:val="left"/>
      <w:pPr>
        <w:ind w:left="2934" w:hanging="360"/>
      </w:pPr>
      <w:rPr>
        <w:rFonts w:hint="default"/>
      </w:rPr>
    </w:lvl>
    <w:lvl w:ilvl="1">
      <w:start w:val="1"/>
      <w:numFmt w:val="decimal"/>
      <w:lvlText w:val="%1.%2."/>
      <w:lvlJc w:val="left"/>
      <w:pPr>
        <w:ind w:left="3366" w:hanging="432"/>
      </w:pPr>
      <w:rPr>
        <w:rFonts w:hint="default"/>
      </w:rPr>
    </w:lvl>
    <w:lvl w:ilvl="2">
      <w:start w:val="1"/>
      <w:numFmt w:val="decimal"/>
      <w:lvlText w:val="%1.%2.%3."/>
      <w:lvlJc w:val="left"/>
      <w:pPr>
        <w:ind w:left="3798" w:hanging="504"/>
      </w:pPr>
      <w:rPr>
        <w:rFonts w:hint="default"/>
      </w:rPr>
    </w:lvl>
    <w:lvl w:ilvl="3">
      <w:start w:val="1"/>
      <w:numFmt w:val="decimal"/>
      <w:lvlText w:val="%1.%2.%3.%4."/>
      <w:lvlJc w:val="left"/>
      <w:pPr>
        <w:ind w:left="4302" w:hanging="648"/>
      </w:pPr>
      <w:rPr>
        <w:rFonts w:hint="default"/>
      </w:rPr>
    </w:lvl>
    <w:lvl w:ilvl="4">
      <w:start w:val="1"/>
      <w:numFmt w:val="decimal"/>
      <w:pStyle w:val="5"/>
      <w:lvlText w:val="%1.%2.%3.%4.%5."/>
      <w:lvlJc w:val="left"/>
      <w:pPr>
        <w:ind w:left="4806" w:hanging="792"/>
      </w:pPr>
      <w:rPr>
        <w:rFonts w:hint="default"/>
      </w:rPr>
    </w:lvl>
    <w:lvl w:ilvl="5">
      <w:start w:val="1"/>
      <w:numFmt w:val="decimal"/>
      <w:lvlText w:val="%1.%2.%3.%4.%5.%6."/>
      <w:lvlJc w:val="left"/>
      <w:pPr>
        <w:ind w:left="5310" w:hanging="936"/>
      </w:pPr>
      <w:rPr>
        <w:rFonts w:hint="default"/>
      </w:rPr>
    </w:lvl>
    <w:lvl w:ilvl="6">
      <w:start w:val="1"/>
      <w:numFmt w:val="decimal"/>
      <w:lvlText w:val="%1.%2.%3.%4.%5.%6.%7."/>
      <w:lvlJc w:val="left"/>
      <w:pPr>
        <w:ind w:left="5814" w:hanging="1080"/>
      </w:pPr>
      <w:rPr>
        <w:rFonts w:hint="default"/>
      </w:rPr>
    </w:lvl>
    <w:lvl w:ilvl="7">
      <w:start w:val="1"/>
      <w:numFmt w:val="decimal"/>
      <w:lvlText w:val="%1.%2.%3.%4.%5.%6.%7.%8."/>
      <w:lvlJc w:val="left"/>
      <w:pPr>
        <w:ind w:left="6318" w:hanging="1224"/>
      </w:pPr>
      <w:rPr>
        <w:rFonts w:hint="default"/>
      </w:rPr>
    </w:lvl>
    <w:lvl w:ilvl="8">
      <w:start w:val="1"/>
      <w:numFmt w:val="decimal"/>
      <w:lvlText w:val="%1.%2.%3.%4.%5.%6.%7.%8.%9."/>
      <w:lvlJc w:val="left"/>
      <w:pPr>
        <w:ind w:left="6894" w:hanging="1440"/>
      </w:pPr>
      <w:rPr>
        <w:rFonts w:hint="default"/>
      </w:rPr>
    </w:lvl>
  </w:abstractNum>
  <w:abstractNum w:abstractNumId="18" w15:restartNumberingAfterBreak="0">
    <w:nsid w:val="69E716A0"/>
    <w:multiLevelType w:val="hybridMultilevel"/>
    <w:tmpl w:val="C706D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0C45F87"/>
    <w:multiLevelType w:val="hybridMultilevel"/>
    <w:tmpl w:val="97147A1A"/>
    <w:lvl w:ilvl="0" w:tplc="0FF6A3C0">
      <w:start w:val="1"/>
      <w:numFmt w:val="decimal"/>
      <w:lvlText w:val="%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798F3D51"/>
    <w:multiLevelType w:val="hybridMultilevel"/>
    <w:tmpl w:val="E8A80D9C"/>
    <w:lvl w:ilvl="0" w:tplc="5742F732">
      <w:start w:val="1"/>
      <w:numFmt w:val="russianUpper"/>
      <w:lvlText w:val="%1:"/>
      <w:lvlJc w:val="left"/>
      <w:pPr>
        <w:ind w:left="1287" w:hanging="360"/>
      </w:pPr>
      <w:rPr>
        <w:rFonts w:ascii="Times New Roman" w:hAnsi="Times New Roman" w:cs="Times New Roman"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abstractNumId w:val="18"/>
  </w:num>
  <w:num w:numId="2">
    <w:abstractNumId w:val="16"/>
  </w:num>
  <w:num w:numId="3">
    <w:abstractNumId w:val="13"/>
  </w:num>
  <w:num w:numId="4">
    <w:abstractNumId w:val="6"/>
  </w:num>
  <w:num w:numId="5">
    <w:abstractNumId w:val="0"/>
  </w:num>
  <w:num w:numId="6">
    <w:abstractNumId w:val="4"/>
  </w:num>
  <w:num w:numId="7">
    <w:abstractNumId w:val="14"/>
  </w:num>
  <w:num w:numId="8">
    <w:abstractNumId w:val="17"/>
  </w:num>
  <w:num w:numId="9">
    <w:abstractNumId w:val="7"/>
  </w:num>
  <w:num w:numId="10">
    <w:abstractNumId w:val="15"/>
  </w:num>
  <w:num w:numId="11">
    <w:abstractNumId w:val="19"/>
  </w:num>
  <w:num w:numId="12">
    <w:abstractNumId w:val="20"/>
  </w:num>
  <w:num w:numId="13">
    <w:abstractNumId w:val="11"/>
  </w:num>
  <w:num w:numId="14">
    <w:abstractNumId w:val="12"/>
  </w:num>
  <w:num w:numId="15">
    <w:abstractNumId w:val="10"/>
  </w:num>
  <w:num w:numId="16">
    <w:abstractNumId w:val="9"/>
  </w:num>
  <w:num w:numId="17">
    <w:abstractNumId w:val="2"/>
  </w:num>
  <w:num w:numId="18">
    <w:abstractNumId w:val="3"/>
  </w:num>
  <w:num w:numId="19">
    <w:abstractNumId w:val="5"/>
  </w:num>
  <w:num w:numId="20">
    <w:abstractNumId w:val="1"/>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2F5B"/>
    <w:rsid w:val="00000362"/>
    <w:rsid w:val="00001128"/>
    <w:rsid w:val="00001774"/>
    <w:rsid w:val="000020C7"/>
    <w:rsid w:val="000022C2"/>
    <w:rsid w:val="00003236"/>
    <w:rsid w:val="00004EAA"/>
    <w:rsid w:val="0000612F"/>
    <w:rsid w:val="000066CA"/>
    <w:rsid w:val="00007867"/>
    <w:rsid w:val="000107AD"/>
    <w:rsid w:val="00011358"/>
    <w:rsid w:val="0001177F"/>
    <w:rsid w:val="00011F8E"/>
    <w:rsid w:val="00012157"/>
    <w:rsid w:val="00012DA5"/>
    <w:rsid w:val="00012FA5"/>
    <w:rsid w:val="0001312B"/>
    <w:rsid w:val="00014049"/>
    <w:rsid w:val="00016A6C"/>
    <w:rsid w:val="0002001D"/>
    <w:rsid w:val="000204F0"/>
    <w:rsid w:val="000205D7"/>
    <w:rsid w:val="000206C5"/>
    <w:rsid w:val="000207A9"/>
    <w:rsid w:val="00020B12"/>
    <w:rsid w:val="000213EB"/>
    <w:rsid w:val="00022DB4"/>
    <w:rsid w:val="00023634"/>
    <w:rsid w:val="00023E0F"/>
    <w:rsid w:val="000251DC"/>
    <w:rsid w:val="000259B8"/>
    <w:rsid w:val="0002659D"/>
    <w:rsid w:val="0002659F"/>
    <w:rsid w:val="0003096B"/>
    <w:rsid w:val="000309B1"/>
    <w:rsid w:val="00030BEB"/>
    <w:rsid w:val="000313AD"/>
    <w:rsid w:val="00031D12"/>
    <w:rsid w:val="00031DA0"/>
    <w:rsid w:val="00033029"/>
    <w:rsid w:val="00033229"/>
    <w:rsid w:val="00033348"/>
    <w:rsid w:val="0003439F"/>
    <w:rsid w:val="000345E8"/>
    <w:rsid w:val="00034E6A"/>
    <w:rsid w:val="00035D42"/>
    <w:rsid w:val="00036493"/>
    <w:rsid w:val="0003710F"/>
    <w:rsid w:val="000379D0"/>
    <w:rsid w:val="0004000F"/>
    <w:rsid w:val="000409C0"/>
    <w:rsid w:val="00040C4E"/>
    <w:rsid w:val="000411CE"/>
    <w:rsid w:val="00041CB2"/>
    <w:rsid w:val="000429EE"/>
    <w:rsid w:val="000436EA"/>
    <w:rsid w:val="00043EE9"/>
    <w:rsid w:val="000441A7"/>
    <w:rsid w:val="00044EC0"/>
    <w:rsid w:val="0004525A"/>
    <w:rsid w:val="00045786"/>
    <w:rsid w:val="000458CD"/>
    <w:rsid w:val="00045A13"/>
    <w:rsid w:val="00045C9F"/>
    <w:rsid w:val="0004795E"/>
    <w:rsid w:val="00050A3D"/>
    <w:rsid w:val="00050DA6"/>
    <w:rsid w:val="0005174F"/>
    <w:rsid w:val="00051F4E"/>
    <w:rsid w:val="00052585"/>
    <w:rsid w:val="00052C0F"/>
    <w:rsid w:val="00052DA2"/>
    <w:rsid w:val="00053D6D"/>
    <w:rsid w:val="00054AE2"/>
    <w:rsid w:val="00054F96"/>
    <w:rsid w:val="00055136"/>
    <w:rsid w:val="00055A1A"/>
    <w:rsid w:val="00055A3D"/>
    <w:rsid w:val="00056013"/>
    <w:rsid w:val="000570E4"/>
    <w:rsid w:val="00057125"/>
    <w:rsid w:val="00057242"/>
    <w:rsid w:val="0006109C"/>
    <w:rsid w:val="000610C2"/>
    <w:rsid w:val="00061629"/>
    <w:rsid w:val="00061C8E"/>
    <w:rsid w:val="00062029"/>
    <w:rsid w:val="0006268C"/>
    <w:rsid w:val="00063CC4"/>
    <w:rsid w:val="00063F1A"/>
    <w:rsid w:val="0006521C"/>
    <w:rsid w:val="0006559E"/>
    <w:rsid w:val="00065BE0"/>
    <w:rsid w:val="00066873"/>
    <w:rsid w:val="00066C73"/>
    <w:rsid w:val="00066D46"/>
    <w:rsid w:val="00067A2C"/>
    <w:rsid w:val="00067ED3"/>
    <w:rsid w:val="000701E2"/>
    <w:rsid w:val="00071328"/>
    <w:rsid w:val="00071A3A"/>
    <w:rsid w:val="00071A97"/>
    <w:rsid w:val="00071D62"/>
    <w:rsid w:val="00072E72"/>
    <w:rsid w:val="000732C7"/>
    <w:rsid w:val="00073319"/>
    <w:rsid w:val="00073FA1"/>
    <w:rsid w:val="00074976"/>
    <w:rsid w:val="00075D05"/>
    <w:rsid w:val="00076E67"/>
    <w:rsid w:val="00077067"/>
    <w:rsid w:val="00077635"/>
    <w:rsid w:val="00077806"/>
    <w:rsid w:val="00080027"/>
    <w:rsid w:val="00080348"/>
    <w:rsid w:val="00080977"/>
    <w:rsid w:val="00082605"/>
    <w:rsid w:val="00082BD5"/>
    <w:rsid w:val="00083E41"/>
    <w:rsid w:val="000842CC"/>
    <w:rsid w:val="00084AF2"/>
    <w:rsid w:val="00085389"/>
    <w:rsid w:val="000854BB"/>
    <w:rsid w:val="0008621D"/>
    <w:rsid w:val="00086311"/>
    <w:rsid w:val="00086740"/>
    <w:rsid w:val="00086EE3"/>
    <w:rsid w:val="00087A02"/>
    <w:rsid w:val="00087B0F"/>
    <w:rsid w:val="00090368"/>
    <w:rsid w:val="000903F3"/>
    <w:rsid w:val="0009078C"/>
    <w:rsid w:val="000909E3"/>
    <w:rsid w:val="00090B2E"/>
    <w:rsid w:val="00090C3D"/>
    <w:rsid w:val="000910B7"/>
    <w:rsid w:val="0009129B"/>
    <w:rsid w:val="0009166B"/>
    <w:rsid w:val="000918C2"/>
    <w:rsid w:val="000919CB"/>
    <w:rsid w:val="0009260B"/>
    <w:rsid w:val="00093E31"/>
    <w:rsid w:val="00093E72"/>
    <w:rsid w:val="000940F5"/>
    <w:rsid w:val="00094AFE"/>
    <w:rsid w:val="000955E7"/>
    <w:rsid w:val="00095DB2"/>
    <w:rsid w:val="000960D6"/>
    <w:rsid w:val="000963C2"/>
    <w:rsid w:val="000963F7"/>
    <w:rsid w:val="00096DCE"/>
    <w:rsid w:val="000971B0"/>
    <w:rsid w:val="0009735C"/>
    <w:rsid w:val="00097C68"/>
    <w:rsid w:val="00097E79"/>
    <w:rsid w:val="000A0765"/>
    <w:rsid w:val="000A171B"/>
    <w:rsid w:val="000A1A5D"/>
    <w:rsid w:val="000A1CB3"/>
    <w:rsid w:val="000A2828"/>
    <w:rsid w:val="000A3B99"/>
    <w:rsid w:val="000A43F8"/>
    <w:rsid w:val="000A50AD"/>
    <w:rsid w:val="000A58AD"/>
    <w:rsid w:val="000A5F31"/>
    <w:rsid w:val="000A66E0"/>
    <w:rsid w:val="000A6742"/>
    <w:rsid w:val="000A6CAC"/>
    <w:rsid w:val="000A6DAA"/>
    <w:rsid w:val="000A7471"/>
    <w:rsid w:val="000A7796"/>
    <w:rsid w:val="000B0007"/>
    <w:rsid w:val="000B0681"/>
    <w:rsid w:val="000B0B27"/>
    <w:rsid w:val="000B0DD1"/>
    <w:rsid w:val="000B1E03"/>
    <w:rsid w:val="000B21F5"/>
    <w:rsid w:val="000B2EC4"/>
    <w:rsid w:val="000B325E"/>
    <w:rsid w:val="000B3CD2"/>
    <w:rsid w:val="000B3E0B"/>
    <w:rsid w:val="000B4575"/>
    <w:rsid w:val="000B4BDD"/>
    <w:rsid w:val="000B59A1"/>
    <w:rsid w:val="000B67D8"/>
    <w:rsid w:val="000B6856"/>
    <w:rsid w:val="000B6ABD"/>
    <w:rsid w:val="000C0DAE"/>
    <w:rsid w:val="000C1042"/>
    <w:rsid w:val="000C20FC"/>
    <w:rsid w:val="000C2A91"/>
    <w:rsid w:val="000C3AA3"/>
    <w:rsid w:val="000C5A25"/>
    <w:rsid w:val="000C6B05"/>
    <w:rsid w:val="000C6BFB"/>
    <w:rsid w:val="000C7139"/>
    <w:rsid w:val="000D0586"/>
    <w:rsid w:val="000D1DB6"/>
    <w:rsid w:val="000D1E07"/>
    <w:rsid w:val="000D1EBB"/>
    <w:rsid w:val="000D2153"/>
    <w:rsid w:val="000D2B45"/>
    <w:rsid w:val="000D3069"/>
    <w:rsid w:val="000D334D"/>
    <w:rsid w:val="000D4137"/>
    <w:rsid w:val="000D43AE"/>
    <w:rsid w:val="000D47F3"/>
    <w:rsid w:val="000D4A00"/>
    <w:rsid w:val="000D5547"/>
    <w:rsid w:val="000D5CD6"/>
    <w:rsid w:val="000D6706"/>
    <w:rsid w:val="000D67AE"/>
    <w:rsid w:val="000D6C93"/>
    <w:rsid w:val="000D7072"/>
    <w:rsid w:val="000E01C6"/>
    <w:rsid w:val="000E0558"/>
    <w:rsid w:val="000E065E"/>
    <w:rsid w:val="000E0C68"/>
    <w:rsid w:val="000E1166"/>
    <w:rsid w:val="000E1D5F"/>
    <w:rsid w:val="000E262A"/>
    <w:rsid w:val="000E2BBC"/>
    <w:rsid w:val="000E2CA2"/>
    <w:rsid w:val="000E3369"/>
    <w:rsid w:val="000E36E3"/>
    <w:rsid w:val="000E3CF2"/>
    <w:rsid w:val="000E503E"/>
    <w:rsid w:val="000E64E0"/>
    <w:rsid w:val="000E7183"/>
    <w:rsid w:val="000E78DE"/>
    <w:rsid w:val="000F24AA"/>
    <w:rsid w:val="000F2BD7"/>
    <w:rsid w:val="000F2C28"/>
    <w:rsid w:val="000F39E7"/>
    <w:rsid w:val="000F3F97"/>
    <w:rsid w:val="000F42A9"/>
    <w:rsid w:val="000F5298"/>
    <w:rsid w:val="000F5D6C"/>
    <w:rsid w:val="000F77A3"/>
    <w:rsid w:val="000F7F76"/>
    <w:rsid w:val="00100D4C"/>
    <w:rsid w:val="00100D63"/>
    <w:rsid w:val="0010181E"/>
    <w:rsid w:val="0010243E"/>
    <w:rsid w:val="00102861"/>
    <w:rsid w:val="00102998"/>
    <w:rsid w:val="001029BE"/>
    <w:rsid w:val="00103B9F"/>
    <w:rsid w:val="001040E1"/>
    <w:rsid w:val="00104E79"/>
    <w:rsid w:val="001055F1"/>
    <w:rsid w:val="0010563C"/>
    <w:rsid w:val="001058A4"/>
    <w:rsid w:val="00105C6C"/>
    <w:rsid w:val="0010640E"/>
    <w:rsid w:val="00106FBE"/>
    <w:rsid w:val="00107233"/>
    <w:rsid w:val="0010756A"/>
    <w:rsid w:val="0010759E"/>
    <w:rsid w:val="001079C8"/>
    <w:rsid w:val="00107DF5"/>
    <w:rsid w:val="00110540"/>
    <w:rsid w:val="001105FD"/>
    <w:rsid w:val="00111D75"/>
    <w:rsid w:val="00112291"/>
    <w:rsid w:val="001129E4"/>
    <w:rsid w:val="001137AD"/>
    <w:rsid w:val="001137FE"/>
    <w:rsid w:val="00114502"/>
    <w:rsid w:val="00114706"/>
    <w:rsid w:val="00114C4B"/>
    <w:rsid w:val="0011588B"/>
    <w:rsid w:val="00115A7C"/>
    <w:rsid w:val="001166AF"/>
    <w:rsid w:val="001166D6"/>
    <w:rsid w:val="00116CD8"/>
    <w:rsid w:val="00116DE9"/>
    <w:rsid w:val="00116FA6"/>
    <w:rsid w:val="00117A2E"/>
    <w:rsid w:val="00117CF8"/>
    <w:rsid w:val="00120F96"/>
    <w:rsid w:val="00121312"/>
    <w:rsid w:val="00121C92"/>
    <w:rsid w:val="00121F09"/>
    <w:rsid w:val="00122179"/>
    <w:rsid w:val="00123714"/>
    <w:rsid w:val="0012390A"/>
    <w:rsid w:val="00124177"/>
    <w:rsid w:val="00124387"/>
    <w:rsid w:val="001246C5"/>
    <w:rsid w:val="0012507A"/>
    <w:rsid w:val="001255E1"/>
    <w:rsid w:val="00125EDC"/>
    <w:rsid w:val="00126A53"/>
    <w:rsid w:val="00130145"/>
    <w:rsid w:val="001302E2"/>
    <w:rsid w:val="00130CF6"/>
    <w:rsid w:val="00131321"/>
    <w:rsid w:val="0013239D"/>
    <w:rsid w:val="00134074"/>
    <w:rsid w:val="001352B0"/>
    <w:rsid w:val="0013558F"/>
    <w:rsid w:val="00135958"/>
    <w:rsid w:val="00135AAB"/>
    <w:rsid w:val="00135B00"/>
    <w:rsid w:val="00136F3D"/>
    <w:rsid w:val="00137074"/>
    <w:rsid w:val="001370CE"/>
    <w:rsid w:val="001374C2"/>
    <w:rsid w:val="00140D3E"/>
    <w:rsid w:val="00140E00"/>
    <w:rsid w:val="00140E81"/>
    <w:rsid w:val="001418AF"/>
    <w:rsid w:val="001418C7"/>
    <w:rsid w:val="001419D2"/>
    <w:rsid w:val="00142274"/>
    <w:rsid w:val="00142C8B"/>
    <w:rsid w:val="00142FB6"/>
    <w:rsid w:val="00143166"/>
    <w:rsid w:val="0014353E"/>
    <w:rsid w:val="0014363B"/>
    <w:rsid w:val="00143944"/>
    <w:rsid w:val="00143F39"/>
    <w:rsid w:val="00144A56"/>
    <w:rsid w:val="00145390"/>
    <w:rsid w:val="0014766F"/>
    <w:rsid w:val="00147937"/>
    <w:rsid w:val="00147EB3"/>
    <w:rsid w:val="00150C94"/>
    <w:rsid w:val="00151928"/>
    <w:rsid w:val="00151BD4"/>
    <w:rsid w:val="00151D13"/>
    <w:rsid w:val="00151F0C"/>
    <w:rsid w:val="00152025"/>
    <w:rsid w:val="00152069"/>
    <w:rsid w:val="00152A30"/>
    <w:rsid w:val="00152C63"/>
    <w:rsid w:val="00153112"/>
    <w:rsid w:val="00153642"/>
    <w:rsid w:val="00153887"/>
    <w:rsid w:val="001538CC"/>
    <w:rsid w:val="00154B6C"/>
    <w:rsid w:val="0015510C"/>
    <w:rsid w:val="001557E1"/>
    <w:rsid w:val="00155BF6"/>
    <w:rsid w:val="00156331"/>
    <w:rsid w:val="00156448"/>
    <w:rsid w:val="00156777"/>
    <w:rsid w:val="00157D81"/>
    <w:rsid w:val="00160540"/>
    <w:rsid w:val="00160656"/>
    <w:rsid w:val="00160A2F"/>
    <w:rsid w:val="00160B63"/>
    <w:rsid w:val="00160FCA"/>
    <w:rsid w:val="00161A19"/>
    <w:rsid w:val="00161F12"/>
    <w:rsid w:val="00162174"/>
    <w:rsid w:val="00162E49"/>
    <w:rsid w:val="00163145"/>
    <w:rsid w:val="00163327"/>
    <w:rsid w:val="001633AF"/>
    <w:rsid w:val="00163AC9"/>
    <w:rsid w:val="00163B19"/>
    <w:rsid w:val="00163C15"/>
    <w:rsid w:val="00163D76"/>
    <w:rsid w:val="001643F4"/>
    <w:rsid w:val="00164898"/>
    <w:rsid w:val="00164A2C"/>
    <w:rsid w:val="00164D53"/>
    <w:rsid w:val="00164E8B"/>
    <w:rsid w:val="00165668"/>
    <w:rsid w:val="001657EA"/>
    <w:rsid w:val="001670FC"/>
    <w:rsid w:val="00170884"/>
    <w:rsid w:val="001712AF"/>
    <w:rsid w:val="001718FF"/>
    <w:rsid w:val="00172D19"/>
    <w:rsid w:val="001740CD"/>
    <w:rsid w:val="0017556A"/>
    <w:rsid w:val="00175AD1"/>
    <w:rsid w:val="00175D2B"/>
    <w:rsid w:val="00175DA1"/>
    <w:rsid w:val="00176358"/>
    <w:rsid w:val="00177954"/>
    <w:rsid w:val="00177D18"/>
    <w:rsid w:val="00177FBC"/>
    <w:rsid w:val="0018059F"/>
    <w:rsid w:val="00180A4B"/>
    <w:rsid w:val="00181D02"/>
    <w:rsid w:val="00182E1B"/>
    <w:rsid w:val="0018346F"/>
    <w:rsid w:val="00183856"/>
    <w:rsid w:val="00183D88"/>
    <w:rsid w:val="001845E3"/>
    <w:rsid w:val="00185148"/>
    <w:rsid w:val="0018654F"/>
    <w:rsid w:val="00186A7E"/>
    <w:rsid w:val="001907E5"/>
    <w:rsid w:val="001908DF"/>
    <w:rsid w:val="00190E44"/>
    <w:rsid w:val="00190F94"/>
    <w:rsid w:val="00191771"/>
    <w:rsid w:val="00191F7F"/>
    <w:rsid w:val="001920AC"/>
    <w:rsid w:val="00192713"/>
    <w:rsid w:val="00192DA0"/>
    <w:rsid w:val="00192E52"/>
    <w:rsid w:val="0019302A"/>
    <w:rsid w:val="00193682"/>
    <w:rsid w:val="0019389B"/>
    <w:rsid w:val="00195473"/>
    <w:rsid w:val="0019550F"/>
    <w:rsid w:val="0019685C"/>
    <w:rsid w:val="00196D7B"/>
    <w:rsid w:val="00197359"/>
    <w:rsid w:val="001976BC"/>
    <w:rsid w:val="00197A4E"/>
    <w:rsid w:val="00197D21"/>
    <w:rsid w:val="001A0303"/>
    <w:rsid w:val="001A04D6"/>
    <w:rsid w:val="001A0D49"/>
    <w:rsid w:val="001A0F61"/>
    <w:rsid w:val="001A1C22"/>
    <w:rsid w:val="001A2BEB"/>
    <w:rsid w:val="001A2CC2"/>
    <w:rsid w:val="001A311D"/>
    <w:rsid w:val="001A48CF"/>
    <w:rsid w:val="001A4D13"/>
    <w:rsid w:val="001A50EB"/>
    <w:rsid w:val="001A523C"/>
    <w:rsid w:val="001A57F1"/>
    <w:rsid w:val="001A74F3"/>
    <w:rsid w:val="001B0CA1"/>
    <w:rsid w:val="001B0D49"/>
    <w:rsid w:val="001B136E"/>
    <w:rsid w:val="001B1386"/>
    <w:rsid w:val="001B25D0"/>
    <w:rsid w:val="001B2C65"/>
    <w:rsid w:val="001B2DBA"/>
    <w:rsid w:val="001B31B9"/>
    <w:rsid w:val="001B3585"/>
    <w:rsid w:val="001B37E6"/>
    <w:rsid w:val="001B405B"/>
    <w:rsid w:val="001B4581"/>
    <w:rsid w:val="001B485F"/>
    <w:rsid w:val="001B4CE1"/>
    <w:rsid w:val="001B537A"/>
    <w:rsid w:val="001B5845"/>
    <w:rsid w:val="001B5FA8"/>
    <w:rsid w:val="001B5FE7"/>
    <w:rsid w:val="001B6975"/>
    <w:rsid w:val="001C07A3"/>
    <w:rsid w:val="001C0DF7"/>
    <w:rsid w:val="001C323B"/>
    <w:rsid w:val="001C32AD"/>
    <w:rsid w:val="001C34BA"/>
    <w:rsid w:val="001C36F5"/>
    <w:rsid w:val="001C4AB7"/>
    <w:rsid w:val="001C6719"/>
    <w:rsid w:val="001C69D4"/>
    <w:rsid w:val="001C710C"/>
    <w:rsid w:val="001C7469"/>
    <w:rsid w:val="001D012B"/>
    <w:rsid w:val="001D0364"/>
    <w:rsid w:val="001D04EF"/>
    <w:rsid w:val="001D1873"/>
    <w:rsid w:val="001D1CFE"/>
    <w:rsid w:val="001D1FF9"/>
    <w:rsid w:val="001D4109"/>
    <w:rsid w:val="001D420B"/>
    <w:rsid w:val="001D4376"/>
    <w:rsid w:val="001D458F"/>
    <w:rsid w:val="001D4A2A"/>
    <w:rsid w:val="001D4C07"/>
    <w:rsid w:val="001D4C65"/>
    <w:rsid w:val="001D5B7E"/>
    <w:rsid w:val="001D5E44"/>
    <w:rsid w:val="001D6D5E"/>
    <w:rsid w:val="001D6E1E"/>
    <w:rsid w:val="001E13AB"/>
    <w:rsid w:val="001E29FE"/>
    <w:rsid w:val="001E33AB"/>
    <w:rsid w:val="001E3612"/>
    <w:rsid w:val="001E3617"/>
    <w:rsid w:val="001E49F1"/>
    <w:rsid w:val="001E55A6"/>
    <w:rsid w:val="001E5644"/>
    <w:rsid w:val="001E57A5"/>
    <w:rsid w:val="001E5E88"/>
    <w:rsid w:val="001E6158"/>
    <w:rsid w:val="001E6F05"/>
    <w:rsid w:val="001E737A"/>
    <w:rsid w:val="001E7ABA"/>
    <w:rsid w:val="001F02FF"/>
    <w:rsid w:val="001F0355"/>
    <w:rsid w:val="001F03BE"/>
    <w:rsid w:val="001F228A"/>
    <w:rsid w:val="001F2CE5"/>
    <w:rsid w:val="001F2F6A"/>
    <w:rsid w:val="001F3658"/>
    <w:rsid w:val="001F3894"/>
    <w:rsid w:val="001F3A21"/>
    <w:rsid w:val="001F477B"/>
    <w:rsid w:val="001F5032"/>
    <w:rsid w:val="001F5921"/>
    <w:rsid w:val="001F59C9"/>
    <w:rsid w:val="001F6DB7"/>
    <w:rsid w:val="001F6F68"/>
    <w:rsid w:val="00200391"/>
    <w:rsid w:val="002003C5"/>
    <w:rsid w:val="002004F3"/>
    <w:rsid w:val="00200F1D"/>
    <w:rsid w:val="00201345"/>
    <w:rsid w:val="00201636"/>
    <w:rsid w:val="00201B81"/>
    <w:rsid w:val="00201B9B"/>
    <w:rsid w:val="00202037"/>
    <w:rsid w:val="002028C4"/>
    <w:rsid w:val="002030F5"/>
    <w:rsid w:val="00204059"/>
    <w:rsid w:val="002040D0"/>
    <w:rsid w:val="0020489F"/>
    <w:rsid w:val="0020516F"/>
    <w:rsid w:val="0020555F"/>
    <w:rsid w:val="00205640"/>
    <w:rsid w:val="002059E9"/>
    <w:rsid w:val="00205A7E"/>
    <w:rsid w:val="002074E1"/>
    <w:rsid w:val="00207C16"/>
    <w:rsid w:val="00207DD4"/>
    <w:rsid w:val="00210024"/>
    <w:rsid w:val="00210694"/>
    <w:rsid w:val="00212811"/>
    <w:rsid w:val="00212A0F"/>
    <w:rsid w:val="0021412E"/>
    <w:rsid w:val="0021501E"/>
    <w:rsid w:val="0021512B"/>
    <w:rsid w:val="00216280"/>
    <w:rsid w:val="0021689A"/>
    <w:rsid w:val="00216A13"/>
    <w:rsid w:val="00216A79"/>
    <w:rsid w:val="00217111"/>
    <w:rsid w:val="00217D22"/>
    <w:rsid w:val="00217F60"/>
    <w:rsid w:val="00220481"/>
    <w:rsid w:val="00221490"/>
    <w:rsid w:val="00221751"/>
    <w:rsid w:val="00222135"/>
    <w:rsid w:val="002221D0"/>
    <w:rsid w:val="00222A61"/>
    <w:rsid w:val="00222E89"/>
    <w:rsid w:val="00223ABE"/>
    <w:rsid w:val="00223CA7"/>
    <w:rsid w:val="00223DBA"/>
    <w:rsid w:val="00224A1A"/>
    <w:rsid w:val="00224E36"/>
    <w:rsid w:val="00225B46"/>
    <w:rsid w:val="00225CEC"/>
    <w:rsid w:val="0022658F"/>
    <w:rsid w:val="0022660B"/>
    <w:rsid w:val="00226629"/>
    <w:rsid w:val="00226912"/>
    <w:rsid w:val="00227109"/>
    <w:rsid w:val="00227786"/>
    <w:rsid w:val="002277FE"/>
    <w:rsid w:val="002305F9"/>
    <w:rsid w:val="0023156A"/>
    <w:rsid w:val="002319D4"/>
    <w:rsid w:val="00232914"/>
    <w:rsid w:val="00233CA7"/>
    <w:rsid w:val="002342B9"/>
    <w:rsid w:val="002343C6"/>
    <w:rsid w:val="00234419"/>
    <w:rsid w:val="00234D1D"/>
    <w:rsid w:val="00235553"/>
    <w:rsid w:val="0023562E"/>
    <w:rsid w:val="002357BE"/>
    <w:rsid w:val="00236310"/>
    <w:rsid w:val="00236585"/>
    <w:rsid w:val="00236D5E"/>
    <w:rsid w:val="00236EC1"/>
    <w:rsid w:val="00237232"/>
    <w:rsid w:val="0023769D"/>
    <w:rsid w:val="00237756"/>
    <w:rsid w:val="00237E76"/>
    <w:rsid w:val="00240321"/>
    <w:rsid w:val="002405DE"/>
    <w:rsid w:val="00240669"/>
    <w:rsid w:val="002409C2"/>
    <w:rsid w:val="00241595"/>
    <w:rsid w:val="00241A65"/>
    <w:rsid w:val="00241C0F"/>
    <w:rsid w:val="00241D50"/>
    <w:rsid w:val="00241DB6"/>
    <w:rsid w:val="00241E1F"/>
    <w:rsid w:val="00241F87"/>
    <w:rsid w:val="00241F93"/>
    <w:rsid w:val="0024214C"/>
    <w:rsid w:val="00242CBE"/>
    <w:rsid w:val="00243AC8"/>
    <w:rsid w:val="00243B52"/>
    <w:rsid w:val="00243CB1"/>
    <w:rsid w:val="00244C19"/>
    <w:rsid w:val="00245C0F"/>
    <w:rsid w:val="00246F3F"/>
    <w:rsid w:val="0024762F"/>
    <w:rsid w:val="00247C7C"/>
    <w:rsid w:val="00250147"/>
    <w:rsid w:val="00250422"/>
    <w:rsid w:val="00250469"/>
    <w:rsid w:val="00250E58"/>
    <w:rsid w:val="00250ED0"/>
    <w:rsid w:val="002513FD"/>
    <w:rsid w:val="00251A0C"/>
    <w:rsid w:val="00251AC3"/>
    <w:rsid w:val="00251B59"/>
    <w:rsid w:val="00252555"/>
    <w:rsid w:val="00253D66"/>
    <w:rsid w:val="00253F56"/>
    <w:rsid w:val="002548CD"/>
    <w:rsid w:val="00255947"/>
    <w:rsid w:val="0025640C"/>
    <w:rsid w:val="00256FCA"/>
    <w:rsid w:val="002571B7"/>
    <w:rsid w:val="0025758A"/>
    <w:rsid w:val="0026035D"/>
    <w:rsid w:val="0026085E"/>
    <w:rsid w:val="00260B91"/>
    <w:rsid w:val="00260D41"/>
    <w:rsid w:val="00260FCC"/>
    <w:rsid w:val="00261364"/>
    <w:rsid w:val="00262FED"/>
    <w:rsid w:val="00263EB8"/>
    <w:rsid w:val="002647ED"/>
    <w:rsid w:val="002651CB"/>
    <w:rsid w:val="00265462"/>
    <w:rsid w:val="002665C0"/>
    <w:rsid w:val="00266801"/>
    <w:rsid w:val="00266910"/>
    <w:rsid w:val="002700E8"/>
    <w:rsid w:val="002706B7"/>
    <w:rsid w:val="00270A4E"/>
    <w:rsid w:val="00270C40"/>
    <w:rsid w:val="00271011"/>
    <w:rsid w:val="00271621"/>
    <w:rsid w:val="002720B1"/>
    <w:rsid w:val="00272E8E"/>
    <w:rsid w:val="002737D2"/>
    <w:rsid w:val="00273AEF"/>
    <w:rsid w:val="00273B0D"/>
    <w:rsid w:val="00273C23"/>
    <w:rsid w:val="00273CFE"/>
    <w:rsid w:val="00275257"/>
    <w:rsid w:val="0027564C"/>
    <w:rsid w:val="00276C11"/>
    <w:rsid w:val="00277F3F"/>
    <w:rsid w:val="002804EE"/>
    <w:rsid w:val="00281ABB"/>
    <w:rsid w:val="00282347"/>
    <w:rsid w:val="00282C28"/>
    <w:rsid w:val="00282E8B"/>
    <w:rsid w:val="002831D0"/>
    <w:rsid w:val="00284519"/>
    <w:rsid w:val="00285AA5"/>
    <w:rsid w:val="00285E3B"/>
    <w:rsid w:val="002868E2"/>
    <w:rsid w:val="00286F76"/>
    <w:rsid w:val="00286F81"/>
    <w:rsid w:val="00287C0C"/>
    <w:rsid w:val="00287D6E"/>
    <w:rsid w:val="002904C2"/>
    <w:rsid w:val="0029123B"/>
    <w:rsid w:val="00291465"/>
    <w:rsid w:val="002917DC"/>
    <w:rsid w:val="00292578"/>
    <w:rsid w:val="00292E87"/>
    <w:rsid w:val="00292F67"/>
    <w:rsid w:val="002939CD"/>
    <w:rsid w:val="002940A6"/>
    <w:rsid w:val="002955AC"/>
    <w:rsid w:val="002965D0"/>
    <w:rsid w:val="002A0E8F"/>
    <w:rsid w:val="002A1229"/>
    <w:rsid w:val="002A147D"/>
    <w:rsid w:val="002A1B43"/>
    <w:rsid w:val="002A202A"/>
    <w:rsid w:val="002A28C4"/>
    <w:rsid w:val="002A2B68"/>
    <w:rsid w:val="002A2BA5"/>
    <w:rsid w:val="002A3E6A"/>
    <w:rsid w:val="002A45F8"/>
    <w:rsid w:val="002A4D74"/>
    <w:rsid w:val="002A4DBB"/>
    <w:rsid w:val="002A630F"/>
    <w:rsid w:val="002A6442"/>
    <w:rsid w:val="002A69B8"/>
    <w:rsid w:val="002A6A03"/>
    <w:rsid w:val="002A73D5"/>
    <w:rsid w:val="002A7C8A"/>
    <w:rsid w:val="002B00B4"/>
    <w:rsid w:val="002B024E"/>
    <w:rsid w:val="002B0DB0"/>
    <w:rsid w:val="002B0F85"/>
    <w:rsid w:val="002B20BC"/>
    <w:rsid w:val="002B22E2"/>
    <w:rsid w:val="002B23C0"/>
    <w:rsid w:val="002B332D"/>
    <w:rsid w:val="002B4613"/>
    <w:rsid w:val="002B523A"/>
    <w:rsid w:val="002B5B4D"/>
    <w:rsid w:val="002B5D01"/>
    <w:rsid w:val="002B5D70"/>
    <w:rsid w:val="002B5E8A"/>
    <w:rsid w:val="002B5FE4"/>
    <w:rsid w:val="002B666D"/>
    <w:rsid w:val="002B6C58"/>
    <w:rsid w:val="002B70D7"/>
    <w:rsid w:val="002C02DE"/>
    <w:rsid w:val="002C04F0"/>
    <w:rsid w:val="002C0AF8"/>
    <w:rsid w:val="002C0BFA"/>
    <w:rsid w:val="002C1C1F"/>
    <w:rsid w:val="002C1D1A"/>
    <w:rsid w:val="002C31F1"/>
    <w:rsid w:val="002C399D"/>
    <w:rsid w:val="002C3ED3"/>
    <w:rsid w:val="002C49A3"/>
    <w:rsid w:val="002C54CD"/>
    <w:rsid w:val="002C5716"/>
    <w:rsid w:val="002C6F70"/>
    <w:rsid w:val="002C705D"/>
    <w:rsid w:val="002C7469"/>
    <w:rsid w:val="002C78C8"/>
    <w:rsid w:val="002D05B0"/>
    <w:rsid w:val="002D074A"/>
    <w:rsid w:val="002D0C39"/>
    <w:rsid w:val="002D0F68"/>
    <w:rsid w:val="002D1266"/>
    <w:rsid w:val="002D1D74"/>
    <w:rsid w:val="002D1FEF"/>
    <w:rsid w:val="002D269F"/>
    <w:rsid w:val="002D36B5"/>
    <w:rsid w:val="002D3CF5"/>
    <w:rsid w:val="002D406D"/>
    <w:rsid w:val="002D55B8"/>
    <w:rsid w:val="002D5C8F"/>
    <w:rsid w:val="002E030C"/>
    <w:rsid w:val="002E054A"/>
    <w:rsid w:val="002E1657"/>
    <w:rsid w:val="002E2272"/>
    <w:rsid w:val="002E2917"/>
    <w:rsid w:val="002E32A8"/>
    <w:rsid w:val="002E3364"/>
    <w:rsid w:val="002E399D"/>
    <w:rsid w:val="002E3A00"/>
    <w:rsid w:val="002E4B31"/>
    <w:rsid w:val="002E5055"/>
    <w:rsid w:val="002E56BD"/>
    <w:rsid w:val="002E6A0F"/>
    <w:rsid w:val="002E6C7F"/>
    <w:rsid w:val="002F0DC9"/>
    <w:rsid w:val="002F14CD"/>
    <w:rsid w:val="002F1806"/>
    <w:rsid w:val="002F1B71"/>
    <w:rsid w:val="002F2393"/>
    <w:rsid w:val="002F26D9"/>
    <w:rsid w:val="002F29F9"/>
    <w:rsid w:val="002F2D2F"/>
    <w:rsid w:val="002F2D6C"/>
    <w:rsid w:val="002F2F27"/>
    <w:rsid w:val="002F34F6"/>
    <w:rsid w:val="002F47A6"/>
    <w:rsid w:val="002F49A7"/>
    <w:rsid w:val="002F6B67"/>
    <w:rsid w:val="002F6E0E"/>
    <w:rsid w:val="002F763E"/>
    <w:rsid w:val="0030013F"/>
    <w:rsid w:val="00300D36"/>
    <w:rsid w:val="00303A7C"/>
    <w:rsid w:val="003047FB"/>
    <w:rsid w:val="00304DFF"/>
    <w:rsid w:val="00306425"/>
    <w:rsid w:val="0030685F"/>
    <w:rsid w:val="003071B1"/>
    <w:rsid w:val="0030778F"/>
    <w:rsid w:val="00307CA0"/>
    <w:rsid w:val="003104A9"/>
    <w:rsid w:val="0031079E"/>
    <w:rsid w:val="00310D91"/>
    <w:rsid w:val="00310E2D"/>
    <w:rsid w:val="0031131A"/>
    <w:rsid w:val="0031144D"/>
    <w:rsid w:val="003130D7"/>
    <w:rsid w:val="003143C7"/>
    <w:rsid w:val="00314587"/>
    <w:rsid w:val="0031464D"/>
    <w:rsid w:val="00314B48"/>
    <w:rsid w:val="00314C0C"/>
    <w:rsid w:val="00315864"/>
    <w:rsid w:val="00315BCC"/>
    <w:rsid w:val="00316019"/>
    <w:rsid w:val="0031695F"/>
    <w:rsid w:val="00317931"/>
    <w:rsid w:val="00320614"/>
    <w:rsid w:val="00320B21"/>
    <w:rsid w:val="00320BCF"/>
    <w:rsid w:val="003214E3"/>
    <w:rsid w:val="00321B4E"/>
    <w:rsid w:val="0032236D"/>
    <w:rsid w:val="0032266B"/>
    <w:rsid w:val="003232D0"/>
    <w:rsid w:val="00323642"/>
    <w:rsid w:val="00323A5E"/>
    <w:rsid w:val="00324C63"/>
    <w:rsid w:val="003251F7"/>
    <w:rsid w:val="003254E7"/>
    <w:rsid w:val="003255BC"/>
    <w:rsid w:val="003272C5"/>
    <w:rsid w:val="003274CE"/>
    <w:rsid w:val="003279C8"/>
    <w:rsid w:val="003279DD"/>
    <w:rsid w:val="00327AE4"/>
    <w:rsid w:val="003301AA"/>
    <w:rsid w:val="00330F6B"/>
    <w:rsid w:val="003310AC"/>
    <w:rsid w:val="00331503"/>
    <w:rsid w:val="00332791"/>
    <w:rsid w:val="0033317E"/>
    <w:rsid w:val="003338F3"/>
    <w:rsid w:val="00333A38"/>
    <w:rsid w:val="003351F2"/>
    <w:rsid w:val="00335DD6"/>
    <w:rsid w:val="00336A47"/>
    <w:rsid w:val="0033700F"/>
    <w:rsid w:val="00337018"/>
    <w:rsid w:val="00337307"/>
    <w:rsid w:val="003406BE"/>
    <w:rsid w:val="003407F5"/>
    <w:rsid w:val="0034223C"/>
    <w:rsid w:val="003427BD"/>
    <w:rsid w:val="003429B9"/>
    <w:rsid w:val="00342BB0"/>
    <w:rsid w:val="003433F9"/>
    <w:rsid w:val="00343E31"/>
    <w:rsid w:val="0034407F"/>
    <w:rsid w:val="0034463A"/>
    <w:rsid w:val="00344999"/>
    <w:rsid w:val="003449B1"/>
    <w:rsid w:val="00344CE7"/>
    <w:rsid w:val="00345595"/>
    <w:rsid w:val="00345A98"/>
    <w:rsid w:val="00345D5D"/>
    <w:rsid w:val="00346520"/>
    <w:rsid w:val="00346DE9"/>
    <w:rsid w:val="003474B8"/>
    <w:rsid w:val="0034776D"/>
    <w:rsid w:val="00347B4F"/>
    <w:rsid w:val="00350EAD"/>
    <w:rsid w:val="003514DB"/>
    <w:rsid w:val="003518D5"/>
    <w:rsid w:val="00352015"/>
    <w:rsid w:val="003524EF"/>
    <w:rsid w:val="0035301E"/>
    <w:rsid w:val="00353599"/>
    <w:rsid w:val="0035376B"/>
    <w:rsid w:val="0035391D"/>
    <w:rsid w:val="00354B82"/>
    <w:rsid w:val="00354FBB"/>
    <w:rsid w:val="00355066"/>
    <w:rsid w:val="00355C4C"/>
    <w:rsid w:val="003562C7"/>
    <w:rsid w:val="003567A5"/>
    <w:rsid w:val="00356E0A"/>
    <w:rsid w:val="00357A40"/>
    <w:rsid w:val="00360FF8"/>
    <w:rsid w:val="003621A1"/>
    <w:rsid w:val="0036265F"/>
    <w:rsid w:val="00362FFE"/>
    <w:rsid w:val="003630EB"/>
    <w:rsid w:val="0036369F"/>
    <w:rsid w:val="00363853"/>
    <w:rsid w:val="003642D6"/>
    <w:rsid w:val="0036483B"/>
    <w:rsid w:val="00364AE3"/>
    <w:rsid w:val="00364F4C"/>
    <w:rsid w:val="00365975"/>
    <w:rsid w:val="003661BA"/>
    <w:rsid w:val="003664DE"/>
    <w:rsid w:val="003667A0"/>
    <w:rsid w:val="00370827"/>
    <w:rsid w:val="00370BAA"/>
    <w:rsid w:val="003716E5"/>
    <w:rsid w:val="00371817"/>
    <w:rsid w:val="00371EB4"/>
    <w:rsid w:val="0037371A"/>
    <w:rsid w:val="00373BE8"/>
    <w:rsid w:val="003742A3"/>
    <w:rsid w:val="00374514"/>
    <w:rsid w:val="00374E5E"/>
    <w:rsid w:val="003760CF"/>
    <w:rsid w:val="00382149"/>
    <w:rsid w:val="003825BD"/>
    <w:rsid w:val="00382BBC"/>
    <w:rsid w:val="003834A1"/>
    <w:rsid w:val="00385ED5"/>
    <w:rsid w:val="0038607E"/>
    <w:rsid w:val="0038669A"/>
    <w:rsid w:val="003866AC"/>
    <w:rsid w:val="00386ABF"/>
    <w:rsid w:val="003874BE"/>
    <w:rsid w:val="003879F4"/>
    <w:rsid w:val="00391BB5"/>
    <w:rsid w:val="0039275C"/>
    <w:rsid w:val="00392908"/>
    <w:rsid w:val="0039345E"/>
    <w:rsid w:val="003938B7"/>
    <w:rsid w:val="00393A1A"/>
    <w:rsid w:val="00393CAB"/>
    <w:rsid w:val="003943DF"/>
    <w:rsid w:val="00394BBF"/>
    <w:rsid w:val="00394C64"/>
    <w:rsid w:val="00395616"/>
    <w:rsid w:val="0039688A"/>
    <w:rsid w:val="003968B1"/>
    <w:rsid w:val="00396EA0"/>
    <w:rsid w:val="00397BD3"/>
    <w:rsid w:val="003A0106"/>
    <w:rsid w:val="003A0199"/>
    <w:rsid w:val="003A17AC"/>
    <w:rsid w:val="003A2952"/>
    <w:rsid w:val="003A2B30"/>
    <w:rsid w:val="003A3768"/>
    <w:rsid w:val="003A5FCD"/>
    <w:rsid w:val="003A68A8"/>
    <w:rsid w:val="003B055E"/>
    <w:rsid w:val="003B0892"/>
    <w:rsid w:val="003B0AA8"/>
    <w:rsid w:val="003B0AE3"/>
    <w:rsid w:val="003B2F5B"/>
    <w:rsid w:val="003B312A"/>
    <w:rsid w:val="003B351D"/>
    <w:rsid w:val="003B408F"/>
    <w:rsid w:val="003B45CC"/>
    <w:rsid w:val="003B468F"/>
    <w:rsid w:val="003B4C8D"/>
    <w:rsid w:val="003B50D7"/>
    <w:rsid w:val="003B5EF1"/>
    <w:rsid w:val="003B6358"/>
    <w:rsid w:val="003B6A52"/>
    <w:rsid w:val="003C01A1"/>
    <w:rsid w:val="003C0C22"/>
    <w:rsid w:val="003C1500"/>
    <w:rsid w:val="003C1A0E"/>
    <w:rsid w:val="003C268C"/>
    <w:rsid w:val="003C2C71"/>
    <w:rsid w:val="003C2E56"/>
    <w:rsid w:val="003C3CAF"/>
    <w:rsid w:val="003C4869"/>
    <w:rsid w:val="003C5332"/>
    <w:rsid w:val="003C59A6"/>
    <w:rsid w:val="003C5AF8"/>
    <w:rsid w:val="003C5B5A"/>
    <w:rsid w:val="003C637D"/>
    <w:rsid w:val="003C650F"/>
    <w:rsid w:val="003C6612"/>
    <w:rsid w:val="003C6746"/>
    <w:rsid w:val="003C717B"/>
    <w:rsid w:val="003C7215"/>
    <w:rsid w:val="003C73E4"/>
    <w:rsid w:val="003D0355"/>
    <w:rsid w:val="003D0C6E"/>
    <w:rsid w:val="003D246D"/>
    <w:rsid w:val="003D25F6"/>
    <w:rsid w:val="003D28D5"/>
    <w:rsid w:val="003D34DC"/>
    <w:rsid w:val="003D3504"/>
    <w:rsid w:val="003D37AF"/>
    <w:rsid w:val="003D397D"/>
    <w:rsid w:val="003D3C09"/>
    <w:rsid w:val="003D3CE3"/>
    <w:rsid w:val="003D4201"/>
    <w:rsid w:val="003D4341"/>
    <w:rsid w:val="003D5001"/>
    <w:rsid w:val="003D5F7D"/>
    <w:rsid w:val="003D6A5F"/>
    <w:rsid w:val="003D6D31"/>
    <w:rsid w:val="003D6DDB"/>
    <w:rsid w:val="003D7C5B"/>
    <w:rsid w:val="003D7DE8"/>
    <w:rsid w:val="003D7E07"/>
    <w:rsid w:val="003E0340"/>
    <w:rsid w:val="003E039E"/>
    <w:rsid w:val="003E2CA0"/>
    <w:rsid w:val="003E2E20"/>
    <w:rsid w:val="003E2FF7"/>
    <w:rsid w:val="003E3693"/>
    <w:rsid w:val="003E39BF"/>
    <w:rsid w:val="003E3BAC"/>
    <w:rsid w:val="003E46F0"/>
    <w:rsid w:val="003E48B2"/>
    <w:rsid w:val="003E519C"/>
    <w:rsid w:val="003E5CA0"/>
    <w:rsid w:val="003E5F21"/>
    <w:rsid w:val="003E634C"/>
    <w:rsid w:val="003E6DAC"/>
    <w:rsid w:val="003F09E7"/>
    <w:rsid w:val="003F1821"/>
    <w:rsid w:val="003F1932"/>
    <w:rsid w:val="003F2486"/>
    <w:rsid w:val="003F2FE8"/>
    <w:rsid w:val="003F3375"/>
    <w:rsid w:val="003F3B32"/>
    <w:rsid w:val="003F3C46"/>
    <w:rsid w:val="003F53B4"/>
    <w:rsid w:val="003F53F3"/>
    <w:rsid w:val="003F5498"/>
    <w:rsid w:val="003F57D7"/>
    <w:rsid w:val="003F642E"/>
    <w:rsid w:val="003F70D3"/>
    <w:rsid w:val="003F7CC0"/>
    <w:rsid w:val="0040075D"/>
    <w:rsid w:val="00400C2B"/>
    <w:rsid w:val="00400F11"/>
    <w:rsid w:val="004011DF"/>
    <w:rsid w:val="00401EB6"/>
    <w:rsid w:val="00402992"/>
    <w:rsid w:val="00402B60"/>
    <w:rsid w:val="00402E1D"/>
    <w:rsid w:val="00403154"/>
    <w:rsid w:val="00404574"/>
    <w:rsid w:val="004045A6"/>
    <w:rsid w:val="00404F6B"/>
    <w:rsid w:val="004059FB"/>
    <w:rsid w:val="00405A3E"/>
    <w:rsid w:val="00405C75"/>
    <w:rsid w:val="00405E52"/>
    <w:rsid w:val="004075D8"/>
    <w:rsid w:val="00407BEC"/>
    <w:rsid w:val="004105C0"/>
    <w:rsid w:val="00410649"/>
    <w:rsid w:val="004107C8"/>
    <w:rsid w:val="00410910"/>
    <w:rsid w:val="00410DC4"/>
    <w:rsid w:val="0041203A"/>
    <w:rsid w:val="00413BD0"/>
    <w:rsid w:val="004147C4"/>
    <w:rsid w:val="0041498D"/>
    <w:rsid w:val="00415313"/>
    <w:rsid w:val="004157EE"/>
    <w:rsid w:val="004158C8"/>
    <w:rsid w:val="00415945"/>
    <w:rsid w:val="00415C4E"/>
    <w:rsid w:val="00416385"/>
    <w:rsid w:val="00416B45"/>
    <w:rsid w:val="00416FA2"/>
    <w:rsid w:val="0041717B"/>
    <w:rsid w:val="0041730A"/>
    <w:rsid w:val="00417446"/>
    <w:rsid w:val="00417CBF"/>
    <w:rsid w:val="00420264"/>
    <w:rsid w:val="004205C6"/>
    <w:rsid w:val="00420C17"/>
    <w:rsid w:val="00420CA0"/>
    <w:rsid w:val="00420F7E"/>
    <w:rsid w:val="004210D8"/>
    <w:rsid w:val="00421479"/>
    <w:rsid w:val="00421D95"/>
    <w:rsid w:val="00422268"/>
    <w:rsid w:val="004225CD"/>
    <w:rsid w:val="00422899"/>
    <w:rsid w:val="004230B5"/>
    <w:rsid w:val="00423334"/>
    <w:rsid w:val="00423599"/>
    <w:rsid w:val="00423949"/>
    <w:rsid w:val="00424C8F"/>
    <w:rsid w:val="004250B6"/>
    <w:rsid w:val="00426008"/>
    <w:rsid w:val="00426054"/>
    <w:rsid w:val="00426D98"/>
    <w:rsid w:val="00427235"/>
    <w:rsid w:val="00427730"/>
    <w:rsid w:val="0043064F"/>
    <w:rsid w:val="004307FA"/>
    <w:rsid w:val="00430BBB"/>
    <w:rsid w:val="00431A33"/>
    <w:rsid w:val="00432BF4"/>
    <w:rsid w:val="00433377"/>
    <w:rsid w:val="00433604"/>
    <w:rsid w:val="00433A65"/>
    <w:rsid w:val="0043408B"/>
    <w:rsid w:val="00434300"/>
    <w:rsid w:val="00434F28"/>
    <w:rsid w:val="0043575F"/>
    <w:rsid w:val="00435C8B"/>
    <w:rsid w:val="00435F69"/>
    <w:rsid w:val="00436E3A"/>
    <w:rsid w:val="0044054F"/>
    <w:rsid w:val="004409F4"/>
    <w:rsid w:val="00440D5E"/>
    <w:rsid w:val="00441CA0"/>
    <w:rsid w:val="00441E56"/>
    <w:rsid w:val="00442086"/>
    <w:rsid w:val="00442A07"/>
    <w:rsid w:val="00443066"/>
    <w:rsid w:val="00443811"/>
    <w:rsid w:val="00443857"/>
    <w:rsid w:val="00443E27"/>
    <w:rsid w:val="00444202"/>
    <w:rsid w:val="0044435D"/>
    <w:rsid w:val="004444CB"/>
    <w:rsid w:val="00444AFD"/>
    <w:rsid w:val="004451F7"/>
    <w:rsid w:val="00445FF7"/>
    <w:rsid w:val="0044616C"/>
    <w:rsid w:val="00446787"/>
    <w:rsid w:val="00446B8E"/>
    <w:rsid w:val="00446F40"/>
    <w:rsid w:val="00447D75"/>
    <w:rsid w:val="00447F7F"/>
    <w:rsid w:val="0045024D"/>
    <w:rsid w:val="00450B07"/>
    <w:rsid w:val="004520AF"/>
    <w:rsid w:val="004523E8"/>
    <w:rsid w:val="00452A4E"/>
    <w:rsid w:val="00452B55"/>
    <w:rsid w:val="00453345"/>
    <w:rsid w:val="00453BE0"/>
    <w:rsid w:val="00453F72"/>
    <w:rsid w:val="0045485C"/>
    <w:rsid w:val="0045488F"/>
    <w:rsid w:val="00455114"/>
    <w:rsid w:val="004555A2"/>
    <w:rsid w:val="004555B0"/>
    <w:rsid w:val="00456B18"/>
    <w:rsid w:val="004573A2"/>
    <w:rsid w:val="004578FE"/>
    <w:rsid w:val="00457D6D"/>
    <w:rsid w:val="004605D4"/>
    <w:rsid w:val="00460A52"/>
    <w:rsid w:val="00460B72"/>
    <w:rsid w:val="00460F4B"/>
    <w:rsid w:val="004615A8"/>
    <w:rsid w:val="0046194F"/>
    <w:rsid w:val="00462405"/>
    <w:rsid w:val="00462418"/>
    <w:rsid w:val="00462A3B"/>
    <w:rsid w:val="00462D2E"/>
    <w:rsid w:val="00462F96"/>
    <w:rsid w:val="004630AD"/>
    <w:rsid w:val="00463C45"/>
    <w:rsid w:val="00464422"/>
    <w:rsid w:val="004644D8"/>
    <w:rsid w:val="00464EE1"/>
    <w:rsid w:val="0046551A"/>
    <w:rsid w:val="00465655"/>
    <w:rsid w:val="00465917"/>
    <w:rsid w:val="0046700D"/>
    <w:rsid w:val="00467FA7"/>
    <w:rsid w:val="00470CC6"/>
    <w:rsid w:val="00470EF0"/>
    <w:rsid w:val="00471338"/>
    <w:rsid w:val="004717FD"/>
    <w:rsid w:val="0047207C"/>
    <w:rsid w:val="0047263A"/>
    <w:rsid w:val="0047288B"/>
    <w:rsid w:val="00472923"/>
    <w:rsid w:val="00472A51"/>
    <w:rsid w:val="00473E54"/>
    <w:rsid w:val="004742ED"/>
    <w:rsid w:val="00474626"/>
    <w:rsid w:val="004752B3"/>
    <w:rsid w:val="00475703"/>
    <w:rsid w:val="004757E6"/>
    <w:rsid w:val="00475973"/>
    <w:rsid w:val="00475AF1"/>
    <w:rsid w:val="004762CD"/>
    <w:rsid w:val="00477279"/>
    <w:rsid w:val="0047734F"/>
    <w:rsid w:val="0047748A"/>
    <w:rsid w:val="00477885"/>
    <w:rsid w:val="004803B2"/>
    <w:rsid w:val="00480F9C"/>
    <w:rsid w:val="00481533"/>
    <w:rsid w:val="00481BDB"/>
    <w:rsid w:val="00481D22"/>
    <w:rsid w:val="00482353"/>
    <w:rsid w:val="0048257F"/>
    <w:rsid w:val="00482AB3"/>
    <w:rsid w:val="00482D79"/>
    <w:rsid w:val="00482EA3"/>
    <w:rsid w:val="00483211"/>
    <w:rsid w:val="0048344C"/>
    <w:rsid w:val="00483EF9"/>
    <w:rsid w:val="00484163"/>
    <w:rsid w:val="00484610"/>
    <w:rsid w:val="00484990"/>
    <w:rsid w:val="004849C0"/>
    <w:rsid w:val="004850A7"/>
    <w:rsid w:val="004855F5"/>
    <w:rsid w:val="0048576F"/>
    <w:rsid w:val="00486393"/>
    <w:rsid w:val="00487333"/>
    <w:rsid w:val="0049002D"/>
    <w:rsid w:val="00490281"/>
    <w:rsid w:val="00490DCE"/>
    <w:rsid w:val="00491060"/>
    <w:rsid w:val="0049179A"/>
    <w:rsid w:val="00492092"/>
    <w:rsid w:val="00492723"/>
    <w:rsid w:val="00492B3B"/>
    <w:rsid w:val="00493CAF"/>
    <w:rsid w:val="00493F91"/>
    <w:rsid w:val="004952EA"/>
    <w:rsid w:val="00495604"/>
    <w:rsid w:val="00495E98"/>
    <w:rsid w:val="00496260"/>
    <w:rsid w:val="00496557"/>
    <w:rsid w:val="00496614"/>
    <w:rsid w:val="00497AD1"/>
    <w:rsid w:val="00497C18"/>
    <w:rsid w:val="00497D4B"/>
    <w:rsid w:val="00497EBB"/>
    <w:rsid w:val="004A0C68"/>
    <w:rsid w:val="004A187D"/>
    <w:rsid w:val="004A1F44"/>
    <w:rsid w:val="004A301B"/>
    <w:rsid w:val="004A31DC"/>
    <w:rsid w:val="004A38ED"/>
    <w:rsid w:val="004A40CC"/>
    <w:rsid w:val="004A4E1A"/>
    <w:rsid w:val="004A6112"/>
    <w:rsid w:val="004A6441"/>
    <w:rsid w:val="004A65DB"/>
    <w:rsid w:val="004A720D"/>
    <w:rsid w:val="004B101C"/>
    <w:rsid w:val="004B1164"/>
    <w:rsid w:val="004B17B9"/>
    <w:rsid w:val="004B1891"/>
    <w:rsid w:val="004B3B45"/>
    <w:rsid w:val="004B3E2D"/>
    <w:rsid w:val="004B43E9"/>
    <w:rsid w:val="004B4C3C"/>
    <w:rsid w:val="004B51C9"/>
    <w:rsid w:val="004B5AC7"/>
    <w:rsid w:val="004B6430"/>
    <w:rsid w:val="004B66AD"/>
    <w:rsid w:val="004B67C7"/>
    <w:rsid w:val="004B762D"/>
    <w:rsid w:val="004B7DB4"/>
    <w:rsid w:val="004C2193"/>
    <w:rsid w:val="004C25CB"/>
    <w:rsid w:val="004C26B3"/>
    <w:rsid w:val="004C356F"/>
    <w:rsid w:val="004C3DC4"/>
    <w:rsid w:val="004C3F31"/>
    <w:rsid w:val="004C4143"/>
    <w:rsid w:val="004C5111"/>
    <w:rsid w:val="004C58CD"/>
    <w:rsid w:val="004C5914"/>
    <w:rsid w:val="004C598F"/>
    <w:rsid w:val="004C5F1A"/>
    <w:rsid w:val="004C6048"/>
    <w:rsid w:val="004D035F"/>
    <w:rsid w:val="004D04D5"/>
    <w:rsid w:val="004D06CE"/>
    <w:rsid w:val="004D07B0"/>
    <w:rsid w:val="004D0C34"/>
    <w:rsid w:val="004D2421"/>
    <w:rsid w:val="004D260E"/>
    <w:rsid w:val="004D2B4F"/>
    <w:rsid w:val="004D2BFA"/>
    <w:rsid w:val="004D2D32"/>
    <w:rsid w:val="004D2DB4"/>
    <w:rsid w:val="004D3503"/>
    <w:rsid w:val="004D350F"/>
    <w:rsid w:val="004D3B9F"/>
    <w:rsid w:val="004D488B"/>
    <w:rsid w:val="004D4AF4"/>
    <w:rsid w:val="004D4CDC"/>
    <w:rsid w:val="004D5500"/>
    <w:rsid w:val="004D5AF9"/>
    <w:rsid w:val="004D6717"/>
    <w:rsid w:val="004D69D6"/>
    <w:rsid w:val="004E0142"/>
    <w:rsid w:val="004E0377"/>
    <w:rsid w:val="004E0FD5"/>
    <w:rsid w:val="004E12C4"/>
    <w:rsid w:val="004E1598"/>
    <w:rsid w:val="004E1D06"/>
    <w:rsid w:val="004E3102"/>
    <w:rsid w:val="004E4C85"/>
    <w:rsid w:val="004E4CED"/>
    <w:rsid w:val="004E56B1"/>
    <w:rsid w:val="004E6065"/>
    <w:rsid w:val="004E74CC"/>
    <w:rsid w:val="004E786B"/>
    <w:rsid w:val="004F0366"/>
    <w:rsid w:val="004F0B8A"/>
    <w:rsid w:val="004F1A64"/>
    <w:rsid w:val="004F1C9B"/>
    <w:rsid w:val="004F2268"/>
    <w:rsid w:val="004F2A83"/>
    <w:rsid w:val="004F50F6"/>
    <w:rsid w:val="004F5393"/>
    <w:rsid w:val="004F5AA7"/>
    <w:rsid w:val="004F6214"/>
    <w:rsid w:val="004F7485"/>
    <w:rsid w:val="004F7FB9"/>
    <w:rsid w:val="005006BA"/>
    <w:rsid w:val="00500D2F"/>
    <w:rsid w:val="0050341C"/>
    <w:rsid w:val="0050353E"/>
    <w:rsid w:val="0050433A"/>
    <w:rsid w:val="00505145"/>
    <w:rsid w:val="005058E5"/>
    <w:rsid w:val="00506B9C"/>
    <w:rsid w:val="00507505"/>
    <w:rsid w:val="0050799B"/>
    <w:rsid w:val="005101F1"/>
    <w:rsid w:val="00510B16"/>
    <w:rsid w:val="0051162C"/>
    <w:rsid w:val="00511EAC"/>
    <w:rsid w:val="00512ECE"/>
    <w:rsid w:val="005130D5"/>
    <w:rsid w:val="0051352C"/>
    <w:rsid w:val="00513A3B"/>
    <w:rsid w:val="00514AD3"/>
    <w:rsid w:val="00514BB3"/>
    <w:rsid w:val="005154C4"/>
    <w:rsid w:val="0051563F"/>
    <w:rsid w:val="005159AA"/>
    <w:rsid w:val="005161EC"/>
    <w:rsid w:val="005162C0"/>
    <w:rsid w:val="0051678B"/>
    <w:rsid w:val="00520102"/>
    <w:rsid w:val="005219D1"/>
    <w:rsid w:val="00522B66"/>
    <w:rsid w:val="00522E38"/>
    <w:rsid w:val="005241E4"/>
    <w:rsid w:val="0052430C"/>
    <w:rsid w:val="005247D2"/>
    <w:rsid w:val="0052496A"/>
    <w:rsid w:val="005259CA"/>
    <w:rsid w:val="00525D74"/>
    <w:rsid w:val="00526320"/>
    <w:rsid w:val="00526337"/>
    <w:rsid w:val="005266A4"/>
    <w:rsid w:val="00526F08"/>
    <w:rsid w:val="005274C2"/>
    <w:rsid w:val="00527991"/>
    <w:rsid w:val="00527B09"/>
    <w:rsid w:val="005308FA"/>
    <w:rsid w:val="00530E70"/>
    <w:rsid w:val="005315C7"/>
    <w:rsid w:val="00531683"/>
    <w:rsid w:val="00532425"/>
    <w:rsid w:val="00532BB1"/>
    <w:rsid w:val="00533A1E"/>
    <w:rsid w:val="00533E4F"/>
    <w:rsid w:val="005354A9"/>
    <w:rsid w:val="00536059"/>
    <w:rsid w:val="00536470"/>
    <w:rsid w:val="00537069"/>
    <w:rsid w:val="005376EF"/>
    <w:rsid w:val="005376FE"/>
    <w:rsid w:val="00537865"/>
    <w:rsid w:val="00537CD9"/>
    <w:rsid w:val="00540392"/>
    <w:rsid w:val="00540CFD"/>
    <w:rsid w:val="00541906"/>
    <w:rsid w:val="00541C61"/>
    <w:rsid w:val="00542ECB"/>
    <w:rsid w:val="00544283"/>
    <w:rsid w:val="00544B53"/>
    <w:rsid w:val="00545242"/>
    <w:rsid w:val="00545D59"/>
    <w:rsid w:val="00545EEE"/>
    <w:rsid w:val="0054693A"/>
    <w:rsid w:val="00547C04"/>
    <w:rsid w:val="0055008D"/>
    <w:rsid w:val="005509EC"/>
    <w:rsid w:val="00551735"/>
    <w:rsid w:val="00552E27"/>
    <w:rsid w:val="0055316F"/>
    <w:rsid w:val="0055319D"/>
    <w:rsid w:val="005534B3"/>
    <w:rsid w:val="00554365"/>
    <w:rsid w:val="0055447A"/>
    <w:rsid w:val="00554C61"/>
    <w:rsid w:val="00555198"/>
    <w:rsid w:val="00555480"/>
    <w:rsid w:val="005573AF"/>
    <w:rsid w:val="005603AA"/>
    <w:rsid w:val="00561272"/>
    <w:rsid w:val="00562373"/>
    <w:rsid w:val="005636C5"/>
    <w:rsid w:val="00564041"/>
    <w:rsid w:val="00564B9D"/>
    <w:rsid w:val="005671C5"/>
    <w:rsid w:val="00567C75"/>
    <w:rsid w:val="00567E5B"/>
    <w:rsid w:val="00567FD8"/>
    <w:rsid w:val="005704D9"/>
    <w:rsid w:val="00572310"/>
    <w:rsid w:val="00572A0B"/>
    <w:rsid w:val="00573A68"/>
    <w:rsid w:val="00573FDE"/>
    <w:rsid w:val="00574057"/>
    <w:rsid w:val="005757E9"/>
    <w:rsid w:val="005766C2"/>
    <w:rsid w:val="00576A5C"/>
    <w:rsid w:val="00576CDC"/>
    <w:rsid w:val="0057762E"/>
    <w:rsid w:val="005800CB"/>
    <w:rsid w:val="00580684"/>
    <w:rsid w:val="00581319"/>
    <w:rsid w:val="005815F1"/>
    <w:rsid w:val="005816B5"/>
    <w:rsid w:val="00582AF1"/>
    <w:rsid w:val="005837B9"/>
    <w:rsid w:val="00583947"/>
    <w:rsid w:val="00584C7E"/>
    <w:rsid w:val="00585802"/>
    <w:rsid w:val="0058589E"/>
    <w:rsid w:val="0058600B"/>
    <w:rsid w:val="0058641E"/>
    <w:rsid w:val="00586D2E"/>
    <w:rsid w:val="00587200"/>
    <w:rsid w:val="0058768E"/>
    <w:rsid w:val="00590190"/>
    <w:rsid w:val="00590BBB"/>
    <w:rsid w:val="00590F84"/>
    <w:rsid w:val="0059116D"/>
    <w:rsid w:val="0059154D"/>
    <w:rsid w:val="00591D46"/>
    <w:rsid w:val="005927B6"/>
    <w:rsid w:val="005927D7"/>
    <w:rsid w:val="00592C3D"/>
    <w:rsid w:val="0059387C"/>
    <w:rsid w:val="005947C4"/>
    <w:rsid w:val="00595D2C"/>
    <w:rsid w:val="005968B5"/>
    <w:rsid w:val="005974DE"/>
    <w:rsid w:val="005A137B"/>
    <w:rsid w:val="005A269F"/>
    <w:rsid w:val="005A367F"/>
    <w:rsid w:val="005A3886"/>
    <w:rsid w:val="005A3CD6"/>
    <w:rsid w:val="005A530E"/>
    <w:rsid w:val="005A5664"/>
    <w:rsid w:val="005A59C0"/>
    <w:rsid w:val="005A5AE6"/>
    <w:rsid w:val="005A6091"/>
    <w:rsid w:val="005A6202"/>
    <w:rsid w:val="005A6628"/>
    <w:rsid w:val="005A7881"/>
    <w:rsid w:val="005A7A84"/>
    <w:rsid w:val="005B12A8"/>
    <w:rsid w:val="005B20B0"/>
    <w:rsid w:val="005B2C6B"/>
    <w:rsid w:val="005B3515"/>
    <w:rsid w:val="005B37BA"/>
    <w:rsid w:val="005B461C"/>
    <w:rsid w:val="005B480C"/>
    <w:rsid w:val="005B4CA6"/>
    <w:rsid w:val="005B4CA9"/>
    <w:rsid w:val="005B54FC"/>
    <w:rsid w:val="005B56F0"/>
    <w:rsid w:val="005B588D"/>
    <w:rsid w:val="005B5D4C"/>
    <w:rsid w:val="005B5E37"/>
    <w:rsid w:val="005B6079"/>
    <w:rsid w:val="005B639F"/>
    <w:rsid w:val="005B6ADB"/>
    <w:rsid w:val="005B718E"/>
    <w:rsid w:val="005C108A"/>
    <w:rsid w:val="005C13B5"/>
    <w:rsid w:val="005C1B5B"/>
    <w:rsid w:val="005C1F47"/>
    <w:rsid w:val="005C26A9"/>
    <w:rsid w:val="005C2986"/>
    <w:rsid w:val="005C340A"/>
    <w:rsid w:val="005C34E2"/>
    <w:rsid w:val="005C3928"/>
    <w:rsid w:val="005C3C15"/>
    <w:rsid w:val="005C4CC6"/>
    <w:rsid w:val="005C5218"/>
    <w:rsid w:val="005C5733"/>
    <w:rsid w:val="005C665B"/>
    <w:rsid w:val="005C76CA"/>
    <w:rsid w:val="005C7C4A"/>
    <w:rsid w:val="005D121F"/>
    <w:rsid w:val="005D21A6"/>
    <w:rsid w:val="005D2544"/>
    <w:rsid w:val="005D29C7"/>
    <w:rsid w:val="005D3AD9"/>
    <w:rsid w:val="005D3FC9"/>
    <w:rsid w:val="005D4128"/>
    <w:rsid w:val="005D439A"/>
    <w:rsid w:val="005D50AC"/>
    <w:rsid w:val="005D5AEA"/>
    <w:rsid w:val="005D63C3"/>
    <w:rsid w:val="005D65C5"/>
    <w:rsid w:val="005D6CFC"/>
    <w:rsid w:val="005E12F5"/>
    <w:rsid w:val="005E16B7"/>
    <w:rsid w:val="005E2275"/>
    <w:rsid w:val="005E25C8"/>
    <w:rsid w:val="005E2636"/>
    <w:rsid w:val="005E2659"/>
    <w:rsid w:val="005E26DA"/>
    <w:rsid w:val="005E2D5D"/>
    <w:rsid w:val="005E2D93"/>
    <w:rsid w:val="005E3170"/>
    <w:rsid w:val="005E3928"/>
    <w:rsid w:val="005E4391"/>
    <w:rsid w:val="005E4DAB"/>
    <w:rsid w:val="005E508C"/>
    <w:rsid w:val="005E5598"/>
    <w:rsid w:val="005E5B0C"/>
    <w:rsid w:val="005E669E"/>
    <w:rsid w:val="005E6AB5"/>
    <w:rsid w:val="005E72EA"/>
    <w:rsid w:val="005E79A8"/>
    <w:rsid w:val="005F0F30"/>
    <w:rsid w:val="005F16AA"/>
    <w:rsid w:val="005F18FC"/>
    <w:rsid w:val="005F2448"/>
    <w:rsid w:val="005F2D22"/>
    <w:rsid w:val="005F38E1"/>
    <w:rsid w:val="005F3A6A"/>
    <w:rsid w:val="005F3D74"/>
    <w:rsid w:val="005F4516"/>
    <w:rsid w:val="005F4AEC"/>
    <w:rsid w:val="005F506A"/>
    <w:rsid w:val="005F52FA"/>
    <w:rsid w:val="005F5761"/>
    <w:rsid w:val="005F6218"/>
    <w:rsid w:val="005F6327"/>
    <w:rsid w:val="005F641E"/>
    <w:rsid w:val="005F661D"/>
    <w:rsid w:val="005F665E"/>
    <w:rsid w:val="005F6A13"/>
    <w:rsid w:val="005F707C"/>
    <w:rsid w:val="005F713E"/>
    <w:rsid w:val="005F74E4"/>
    <w:rsid w:val="006006D9"/>
    <w:rsid w:val="006016BD"/>
    <w:rsid w:val="006017FC"/>
    <w:rsid w:val="006019E0"/>
    <w:rsid w:val="006021D5"/>
    <w:rsid w:val="0060335C"/>
    <w:rsid w:val="006033A6"/>
    <w:rsid w:val="00603741"/>
    <w:rsid w:val="0060519C"/>
    <w:rsid w:val="00605568"/>
    <w:rsid w:val="0060594A"/>
    <w:rsid w:val="006059FF"/>
    <w:rsid w:val="00606CE9"/>
    <w:rsid w:val="00607386"/>
    <w:rsid w:val="0060763F"/>
    <w:rsid w:val="00607816"/>
    <w:rsid w:val="00610423"/>
    <w:rsid w:val="00610424"/>
    <w:rsid w:val="00610650"/>
    <w:rsid w:val="0061139C"/>
    <w:rsid w:val="00611C51"/>
    <w:rsid w:val="006123D3"/>
    <w:rsid w:val="00612430"/>
    <w:rsid w:val="0061294F"/>
    <w:rsid w:val="0061337A"/>
    <w:rsid w:val="00613F2E"/>
    <w:rsid w:val="006145FC"/>
    <w:rsid w:val="00614A30"/>
    <w:rsid w:val="00614E6E"/>
    <w:rsid w:val="006159F4"/>
    <w:rsid w:val="006166A2"/>
    <w:rsid w:val="0061736F"/>
    <w:rsid w:val="0061786F"/>
    <w:rsid w:val="00617879"/>
    <w:rsid w:val="00620A64"/>
    <w:rsid w:val="00623118"/>
    <w:rsid w:val="00624E84"/>
    <w:rsid w:val="00624FB3"/>
    <w:rsid w:val="0062633B"/>
    <w:rsid w:val="00626441"/>
    <w:rsid w:val="00627471"/>
    <w:rsid w:val="006279B9"/>
    <w:rsid w:val="0063021E"/>
    <w:rsid w:val="00630280"/>
    <w:rsid w:val="00631373"/>
    <w:rsid w:val="006320CF"/>
    <w:rsid w:val="0063225F"/>
    <w:rsid w:val="00632EBA"/>
    <w:rsid w:val="0063354C"/>
    <w:rsid w:val="0063511B"/>
    <w:rsid w:val="00635520"/>
    <w:rsid w:val="00635C6D"/>
    <w:rsid w:val="006366E1"/>
    <w:rsid w:val="006367FE"/>
    <w:rsid w:val="00636F04"/>
    <w:rsid w:val="00637E3D"/>
    <w:rsid w:val="00640989"/>
    <w:rsid w:val="00640D21"/>
    <w:rsid w:val="00641007"/>
    <w:rsid w:val="00641806"/>
    <w:rsid w:val="006420EF"/>
    <w:rsid w:val="00643531"/>
    <w:rsid w:val="00643DC4"/>
    <w:rsid w:val="0064467E"/>
    <w:rsid w:val="00644904"/>
    <w:rsid w:val="00647312"/>
    <w:rsid w:val="0065078B"/>
    <w:rsid w:val="00651FF7"/>
    <w:rsid w:val="006525E4"/>
    <w:rsid w:val="00653CBA"/>
    <w:rsid w:val="00654723"/>
    <w:rsid w:val="00654A12"/>
    <w:rsid w:val="00655165"/>
    <w:rsid w:val="00655A43"/>
    <w:rsid w:val="00655E4E"/>
    <w:rsid w:val="00656607"/>
    <w:rsid w:val="00656688"/>
    <w:rsid w:val="00656720"/>
    <w:rsid w:val="00656786"/>
    <w:rsid w:val="00656AF1"/>
    <w:rsid w:val="00656DA3"/>
    <w:rsid w:val="006570F0"/>
    <w:rsid w:val="00657392"/>
    <w:rsid w:val="0066021D"/>
    <w:rsid w:val="006608EE"/>
    <w:rsid w:val="00662F32"/>
    <w:rsid w:val="0066495A"/>
    <w:rsid w:val="00664D16"/>
    <w:rsid w:val="0067026A"/>
    <w:rsid w:val="006714AA"/>
    <w:rsid w:val="00672458"/>
    <w:rsid w:val="00672628"/>
    <w:rsid w:val="006735D9"/>
    <w:rsid w:val="00673965"/>
    <w:rsid w:val="006754DE"/>
    <w:rsid w:val="0067573A"/>
    <w:rsid w:val="006757F7"/>
    <w:rsid w:val="00675B09"/>
    <w:rsid w:val="00675BE0"/>
    <w:rsid w:val="00675E86"/>
    <w:rsid w:val="006768BF"/>
    <w:rsid w:val="00677776"/>
    <w:rsid w:val="006805A7"/>
    <w:rsid w:val="00680947"/>
    <w:rsid w:val="00680ADB"/>
    <w:rsid w:val="00680F70"/>
    <w:rsid w:val="00681B70"/>
    <w:rsid w:val="006823C0"/>
    <w:rsid w:val="0068352A"/>
    <w:rsid w:val="0068387D"/>
    <w:rsid w:val="00683C21"/>
    <w:rsid w:val="00683D5B"/>
    <w:rsid w:val="006840BB"/>
    <w:rsid w:val="00684352"/>
    <w:rsid w:val="006843FE"/>
    <w:rsid w:val="00684850"/>
    <w:rsid w:val="0068575B"/>
    <w:rsid w:val="00685DD1"/>
    <w:rsid w:val="0068654E"/>
    <w:rsid w:val="00686550"/>
    <w:rsid w:val="00690122"/>
    <w:rsid w:val="006905A8"/>
    <w:rsid w:val="00690EF0"/>
    <w:rsid w:val="006914C3"/>
    <w:rsid w:val="006918AA"/>
    <w:rsid w:val="00691A97"/>
    <w:rsid w:val="00693377"/>
    <w:rsid w:val="00694A6C"/>
    <w:rsid w:val="00695224"/>
    <w:rsid w:val="00696133"/>
    <w:rsid w:val="00696CB8"/>
    <w:rsid w:val="00697029"/>
    <w:rsid w:val="00697B3A"/>
    <w:rsid w:val="006A0434"/>
    <w:rsid w:val="006A0A70"/>
    <w:rsid w:val="006A2043"/>
    <w:rsid w:val="006A2A57"/>
    <w:rsid w:val="006A36E5"/>
    <w:rsid w:val="006A3BA6"/>
    <w:rsid w:val="006A562A"/>
    <w:rsid w:val="006A64F2"/>
    <w:rsid w:val="006A6726"/>
    <w:rsid w:val="006A6D8F"/>
    <w:rsid w:val="006A7591"/>
    <w:rsid w:val="006A7757"/>
    <w:rsid w:val="006B0998"/>
    <w:rsid w:val="006B0FA1"/>
    <w:rsid w:val="006B1226"/>
    <w:rsid w:val="006B1797"/>
    <w:rsid w:val="006B244A"/>
    <w:rsid w:val="006B25ED"/>
    <w:rsid w:val="006B27A3"/>
    <w:rsid w:val="006B32DD"/>
    <w:rsid w:val="006B3947"/>
    <w:rsid w:val="006B3DE5"/>
    <w:rsid w:val="006B3F01"/>
    <w:rsid w:val="006B420B"/>
    <w:rsid w:val="006B4212"/>
    <w:rsid w:val="006B4422"/>
    <w:rsid w:val="006B44E1"/>
    <w:rsid w:val="006B4AA4"/>
    <w:rsid w:val="006B4CCD"/>
    <w:rsid w:val="006B500C"/>
    <w:rsid w:val="006B5BED"/>
    <w:rsid w:val="006B5DD9"/>
    <w:rsid w:val="006B5FE6"/>
    <w:rsid w:val="006B600F"/>
    <w:rsid w:val="006B680C"/>
    <w:rsid w:val="006B6A3B"/>
    <w:rsid w:val="006B6BC1"/>
    <w:rsid w:val="006B7A56"/>
    <w:rsid w:val="006C0EE8"/>
    <w:rsid w:val="006C20D9"/>
    <w:rsid w:val="006C2842"/>
    <w:rsid w:val="006C2F96"/>
    <w:rsid w:val="006C47B0"/>
    <w:rsid w:val="006C482B"/>
    <w:rsid w:val="006C515A"/>
    <w:rsid w:val="006C541C"/>
    <w:rsid w:val="006C562E"/>
    <w:rsid w:val="006C6B7E"/>
    <w:rsid w:val="006C6CF3"/>
    <w:rsid w:val="006C7311"/>
    <w:rsid w:val="006C7F6E"/>
    <w:rsid w:val="006C7FD2"/>
    <w:rsid w:val="006D01BE"/>
    <w:rsid w:val="006D02F7"/>
    <w:rsid w:val="006D0539"/>
    <w:rsid w:val="006D0AD0"/>
    <w:rsid w:val="006D14FC"/>
    <w:rsid w:val="006D260D"/>
    <w:rsid w:val="006D30A1"/>
    <w:rsid w:val="006D3340"/>
    <w:rsid w:val="006D34EC"/>
    <w:rsid w:val="006D4A62"/>
    <w:rsid w:val="006D5055"/>
    <w:rsid w:val="006D5D47"/>
    <w:rsid w:val="006D5EEF"/>
    <w:rsid w:val="006D6A1C"/>
    <w:rsid w:val="006D70E5"/>
    <w:rsid w:val="006D78A7"/>
    <w:rsid w:val="006E03AA"/>
    <w:rsid w:val="006E109F"/>
    <w:rsid w:val="006E1FC9"/>
    <w:rsid w:val="006E2192"/>
    <w:rsid w:val="006E21DB"/>
    <w:rsid w:val="006E236A"/>
    <w:rsid w:val="006E23A9"/>
    <w:rsid w:val="006E26FB"/>
    <w:rsid w:val="006E2C91"/>
    <w:rsid w:val="006E3B7A"/>
    <w:rsid w:val="006E47BA"/>
    <w:rsid w:val="006E4904"/>
    <w:rsid w:val="006E4BE3"/>
    <w:rsid w:val="006E4C9E"/>
    <w:rsid w:val="006E4DC1"/>
    <w:rsid w:val="006E4E72"/>
    <w:rsid w:val="006E5AAB"/>
    <w:rsid w:val="006E5DE2"/>
    <w:rsid w:val="006E7862"/>
    <w:rsid w:val="006E791B"/>
    <w:rsid w:val="006E7C26"/>
    <w:rsid w:val="006F017D"/>
    <w:rsid w:val="006F04B7"/>
    <w:rsid w:val="006F1474"/>
    <w:rsid w:val="006F19BF"/>
    <w:rsid w:val="006F225A"/>
    <w:rsid w:val="006F28AC"/>
    <w:rsid w:val="006F2D07"/>
    <w:rsid w:val="006F3CF1"/>
    <w:rsid w:val="006F3F24"/>
    <w:rsid w:val="006F42C4"/>
    <w:rsid w:val="006F4B2E"/>
    <w:rsid w:val="006F4BF3"/>
    <w:rsid w:val="006F5198"/>
    <w:rsid w:val="006F5526"/>
    <w:rsid w:val="006F5A2D"/>
    <w:rsid w:val="006F649A"/>
    <w:rsid w:val="006F6B0C"/>
    <w:rsid w:val="006F705C"/>
    <w:rsid w:val="00700387"/>
    <w:rsid w:val="007013DF"/>
    <w:rsid w:val="0070144C"/>
    <w:rsid w:val="00704BFD"/>
    <w:rsid w:val="00704C27"/>
    <w:rsid w:val="00704EC5"/>
    <w:rsid w:val="0070512A"/>
    <w:rsid w:val="007067E3"/>
    <w:rsid w:val="00707449"/>
    <w:rsid w:val="00707B8E"/>
    <w:rsid w:val="00707D0E"/>
    <w:rsid w:val="00707EDB"/>
    <w:rsid w:val="00710381"/>
    <w:rsid w:val="0071047D"/>
    <w:rsid w:val="00710B84"/>
    <w:rsid w:val="00710F1A"/>
    <w:rsid w:val="00711453"/>
    <w:rsid w:val="00711676"/>
    <w:rsid w:val="00711BE3"/>
    <w:rsid w:val="00712345"/>
    <w:rsid w:val="00712D3E"/>
    <w:rsid w:val="00713496"/>
    <w:rsid w:val="00713E5A"/>
    <w:rsid w:val="00714418"/>
    <w:rsid w:val="00715149"/>
    <w:rsid w:val="00716F35"/>
    <w:rsid w:val="0071724A"/>
    <w:rsid w:val="00717A4B"/>
    <w:rsid w:val="0072038D"/>
    <w:rsid w:val="0072081B"/>
    <w:rsid w:val="0072095A"/>
    <w:rsid w:val="00720D8B"/>
    <w:rsid w:val="007211ED"/>
    <w:rsid w:val="00721A76"/>
    <w:rsid w:val="00722150"/>
    <w:rsid w:val="00722593"/>
    <w:rsid w:val="00722929"/>
    <w:rsid w:val="00722C55"/>
    <w:rsid w:val="007245E9"/>
    <w:rsid w:val="007252A8"/>
    <w:rsid w:val="00725F45"/>
    <w:rsid w:val="00727788"/>
    <w:rsid w:val="00727826"/>
    <w:rsid w:val="00727B2A"/>
    <w:rsid w:val="00727B3A"/>
    <w:rsid w:val="007303C9"/>
    <w:rsid w:val="00730522"/>
    <w:rsid w:val="007305A2"/>
    <w:rsid w:val="00730EF5"/>
    <w:rsid w:val="0073153D"/>
    <w:rsid w:val="0073245E"/>
    <w:rsid w:val="0073316C"/>
    <w:rsid w:val="00733225"/>
    <w:rsid w:val="00733C10"/>
    <w:rsid w:val="00735E42"/>
    <w:rsid w:val="007361AB"/>
    <w:rsid w:val="00736319"/>
    <w:rsid w:val="007369FF"/>
    <w:rsid w:val="00736D2D"/>
    <w:rsid w:val="00737210"/>
    <w:rsid w:val="0073752D"/>
    <w:rsid w:val="007376E6"/>
    <w:rsid w:val="00737875"/>
    <w:rsid w:val="00737C82"/>
    <w:rsid w:val="00740EEB"/>
    <w:rsid w:val="00741E47"/>
    <w:rsid w:val="00741F65"/>
    <w:rsid w:val="007428BE"/>
    <w:rsid w:val="007430AD"/>
    <w:rsid w:val="00743614"/>
    <w:rsid w:val="007437B0"/>
    <w:rsid w:val="00743C3F"/>
    <w:rsid w:val="00744B1C"/>
    <w:rsid w:val="007455C7"/>
    <w:rsid w:val="0074587C"/>
    <w:rsid w:val="00745BA2"/>
    <w:rsid w:val="00745C82"/>
    <w:rsid w:val="00747342"/>
    <w:rsid w:val="007474C4"/>
    <w:rsid w:val="00747A47"/>
    <w:rsid w:val="00747D2B"/>
    <w:rsid w:val="0075041A"/>
    <w:rsid w:val="00751202"/>
    <w:rsid w:val="00751503"/>
    <w:rsid w:val="00751784"/>
    <w:rsid w:val="00751D45"/>
    <w:rsid w:val="00752818"/>
    <w:rsid w:val="007532AB"/>
    <w:rsid w:val="007536B6"/>
    <w:rsid w:val="00754510"/>
    <w:rsid w:val="007552FB"/>
    <w:rsid w:val="00755554"/>
    <w:rsid w:val="00755C59"/>
    <w:rsid w:val="00755C7C"/>
    <w:rsid w:val="00755E4E"/>
    <w:rsid w:val="0075606E"/>
    <w:rsid w:val="00756247"/>
    <w:rsid w:val="00756950"/>
    <w:rsid w:val="007572E0"/>
    <w:rsid w:val="00757CF6"/>
    <w:rsid w:val="00760E23"/>
    <w:rsid w:val="00760E97"/>
    <w:rsid w:val="00761726"/>
    <w:rsid w:val="00761B07"/>
    <w:rsid w:val="00763426"/>
    <w:rsid w:val="007636F5"/>
    <w:rsid w:val="00763C72"/>
    <w:rsid w:val="00763DBA"/>
    <w:rsid w:val="00763ED0"/>
    <w:rsid w:val="00763F75"/>
    <w:rsid w:val="007646AB"/>
    <w:rsid w:val="007647EE"/>
    <w:rsid w:val="0076497B"/>
    <w:rsid w:val="00764A16"/>
    <w:rsid w:val="00765773"/>
    <w:rsid w:val="007662B4"/>
    <w:rsid w:val="007663DE"/>
    <w:rsid w:val="0076730E"/>
    <w:rsid w:val="00767CE7"/>
    <w:rsid w:val="0077004D"/>
    <w:rsid w:val="00770327"/>
    <w:rsid w:val="0077047F"/>
    <w:rsid w:val="0077058B"/>
    <w:rsid w:val="00770B4F"/>
    <w:rsid w:val="00770ED3"/>
    <w:rsid w:val="007711FE"/>
    <w:rsid w:val="00772239"/>
    <w:rsid w:val="00772C38"/>
    <w:rsid w:val="00773C66"/>
    <w:rsid w:val="00773F67"/>
    <w:rsid w:val="007741D3"/>
    <w:rsid w:val="00774240"/>
    <w:rsid w:val="00774F73"/>
    <w:rsid w:val="007759B0"/>
    <w:rsid w:val="00775E34"/>
    <w:rsid w:val="007764CF"/>
    <w:rsid w:val="00776B91"/>
    <w:rsid w:val="00776BD0"/>
    <w:rsid w:val="00780ACB"/>
    <w:rsid w:val="00780B17"/>
    <w:rsid w:val="00780BCF"/>
    <w:rsid w:val="00780F25"/>
    <w:rsid w:val="00780FD4"/>
    <w:rsid w:val="007810F0"/>
    <w:rsid w:val="0078184F"/>
    <w:rsid w:val="00781C76"/>
    <w:rsid w:val="0078256E"/>
    <w:rsid w:val="0078263C"/>
    <w:rsid w:val="00782B1D"/>
    <w:rsid w:val="007832CE"/>
    <w:rsid w:val="00783C97"/>
    <w:rsid w:val="00783F0D"/>
    <w:rsid w:val="00784BE9"/>
    <w:rsid w:val="00785D70"/>
    <w:rsid w:val="00786016"/>
    <w:rsid w:val="00786264"/>
    <w:rsid w:val="00786BC4"/>
    <w:rsid w:val="00786CA1"/>
    <w:rsid w:val="00787654"/>
    <w:rsid w:val="00790B96"/>
    <w:rsid w:val="00790E8F"/>
    <w:rsid w:val="00791526"/>
    <w:rsid w:val="00791C15"/>
    <w:rsid w:val="00791F88"/>
    <w:rsid w:val="007923FF"/>
    <w:rsid w:val="0079274C"/>
    <w:rsid w:val="0079422E"/>
    <w:rsid w:val="00794EC6"/>
    <w:rsid w:val="00795A51"/>
    <w:rsid w:val="00795B36"/>
    <w:rsid w:val="00796113"/>
    <w:rsid w:val="0079619B"/>
    <w:rsid w:val="00796397"/>
    <w:rsid w:val="00796507"/>
    <w:rsid w:val="00796685"/>
    <w:rsid w:val="00796942"/>
    <w:rsid w:val="00796DFB"/>
    <w:rsid w:val="007978D6"/>
    <w:rsid w:val="007A037B"/>
    <w:rsid w:val="007A0963"/>
    <w:rsid w:val="007A1AB3"/>
    <w:rsid w:val="007A1D55"/>
    <w:rsid w:val="007A215E"/>
    <w:rsid w:val="007A2858"/>
    <w:rsid w:val="007A343D"/>
    <w:rsid w:val="007A584C"/>
    <w:rsid w:val="007A5F3E"/>
    <w:rsid w:val="007A668D"/>
    <w:rsid w:val="007A68CB"/>
    <w:rsid w:val="007A76EC"/>
    <w:rsid w:val="007B0B19"/>
    <w:rsid w:val="007B0DA7"/>
    <w:rsid w:val="007B1697"/>
    <w:rsid w:val="007B1A64"/>
    <w:rsid w:val="007B1C14"/>
    <w:rsid w:val="007B1F18"/>
    <w:rsid w:val="007B2485"/>
    <w:rsid w:val="007B34ED"/>
    <w:rsid w:val="007B3B65"/>
    <w:rsid w:val="007B3B95"/>
    <w:rsid w:val="007B3DE0"/>
    <w:rsid w:val="007B3E0B"/>
    <w:rsid w:val="007B4086"/>
    <w:rsid w:val="007B4196"/>
    <w:rsid w:val="007B4E4A"/>
    <w:rsid w:val="007B5195"/>
    <w:rsid w:val="007B542F"/>
    <w:rsid w:val="007B60EB"/>
    <w:rsid w:val="007B6769"/>
    <w:rsid w:val="007C02D2"/>
    <w:rsid w:val="007C0664"/>
    <w:rsid w:val="007C0A81"/>
    <w:rsid w:val="007C0C58"/>
    <w:rsid w:val="007C0C6E"/>
    <w:rsid w:val="007C1118"/>
    <w:rsid w:val="007C2D8C"/>
    <w:rsid w:val="007C39CF"/>
    <w:rsid w:val="007C3AD6"/>
    <w:rsid w:val="007C3F66"/>
    <w:rsid w:val="007C3FC3"/>
    <w:rsid w:val="007C5615"/>
    <w:rsid w:val="007C5646"/>
    <w:rsid w:val="007C6BB4"/>
    <w:rsid w:val="007C7599"/>
    <w:rsid w:val="007C77FA"/>
    <w:rsid w:val="007C7836"/>
    <w:rsid w:val="007D2191"/>
    <w:rsid w:val="007D32A8"/>
    <w:rsid w:val="007D366D"/>
    <w:rsid w:val="007D3B28"/>
    <w:rsid w:val="007D3D1A"/>
    <w:rsid w:val="007D48C9"/>
    <w:rsid w:val="007D4B3A"/>
    <w:rsid w:val="007D51B0"/>
    <w:rsid w:val="007D5A07"/>
    <w:rsid w:val="007D5F9C"/>
    <w:rsid w:val="007D741C"/>
    <w:rsid w:val="007D7CEE"/>
    <w:rsid w:val="007E01C6"/>
    <w:rsid w:val="007E06B9"/>
    <w:rsid w:val="007E1354"/>
    <w:rsid w:val="007E20FB"/>
    <w:rsid w:val="007E27F2"/>
    <w:rsid w:val="007E2CAD"/>
    <w:rsid w:val="007E3886"/>
    <w:rsid w:val="007E3BB6"/>
    <w:rsid w:val="007E4557"/>
    <w:rsid w:val="007E47F5"/>
    <w:rsid w:val="007E58ED"/>
    <w:rsid w:val="007E63A7"/>
    <w:rsid w:val="007E6FE9"/>
    <w:rsid w:val="007E772F"/>
    <w:rsid w:val="007E7AAE"/>
    <w:rsid w:val="007F0204"/>
    <w:rsid w:val="007F043A"/>
    <w:rsid w:val="007F1213"/>
    <w:rsid w:val="007F1473"/>
    <w:rsid w:val="007F1DF1"/>
    <w:rsid w:val="007F2E26"/>
    <w:rsid w:val="007F311B"/>
    <w:rsid w:val="007F392F"/>
    <w:rsid w:val="007F3A7B"/>
    <w:rsid w:val="007F3CF2"/>
    <w:rsid w:val="007F3D40"/>
    <w:rsid w:val="007F5223"/>
    <w:rsid w:val="007F581C"/>
    <w:rsid w:val="007F5BD8"/>
    <w:rsid w:val="007F603D"/>
    <w:rsid w:val="007F68AC"/>
    <w:rsid w:val="007F6B00"/>
    <w:rsid w:val="007F739F"/>
    <w:rsid w:val="007F73B7"/>
    <w:rsid w:val="007F7ACD"/>
    <w:rsid w:val="007F7E11"/>
    <w:rsid w:val="008006F8"/>
    <w:rsid w:val="008018A6"/>
    <w:rsid w:val="00801E12"/>
    <w:rsid w:val="00802FED"/>
    <w:rsid w:val="00803CD3"/>
    <w:rsid w:val="00804515"/>
    <w:rsid w:val="008046F8"/>
    <w:rsid w:val="00804E41"/>
    <w:rsid w:val="00805694"/>
    <w:rsid w:val="00806B91"/>
    <w:rsid w:val="00807F46"/>
    <w:rsid w:val="00811247"/>
    <w:rsid w:val="008116F4"/>
    <w:rsid w:val="008117FE"/>
    <w:rsid w:val="00813FAF"/>
    <w:rsid w:val="0081574D"/>
    <w:rsid w:val="00816182"/>
    <w:rsid w:val="00816E8F"/>
    <w:rsid w:val="00817831"/>
    <w:rsid w:val="0081790B"/>
    <w:rsid w:val="00817C76"/>
    <w:rsid w:val="00817E3C"/>
    <w:rsid w:val="008202A7"/>
    <w:rsid w:val="00820B22"/>
    <w:rsid w:val="00820ED3"/>
    <w:rsid w:val="008219C6"/>
    <w:rsid w:val="008228F5"/>
    <w:rsid w:val="00823032"/>
    <w:rsid w:val="008241EA"/>
    <w:rsid w:val="0082495F"/>
    <w:rsid w:val="0082567A"/>
    <w:rsid w:val="00825B0A"/>
    <w:rsid w:val="00825C9E"/>
    <w:rsid w:val="00825ED0"/>
    <w:rsid w:val="008261AD"/>
    <w:rsid w:val="0082625A"/>
    <w:rsid w:val="0082692D"/>
    <w:rsid w:val="00826DB2"/>
    <w:rsid w:val="00827296"/>
    <w:rsid w:val="00827FCA"/>
    <w:rsid w:val="00830ABE"/>
    <w:rsid w:val="00830B31"/>
    <w:rsid w:val="00831238"/>
    <w:rsid w:val="008312D0"/>
    <w:rsid w:val="00831D92"/>
    <w:rsid w:val="00831EED"/>
    <w:rsid w:val="008322CE"/>
    <w:rsid w:val="008323C0"/>
    <w:rsid w:val="0083259B"/>
    <w:rsid w:val="00832A07"/>
    <w:rsid w:val="00832C26"/>
    <w:rsid w:val="00832E34"/>
    <w:rsid w:val="00833B44"/>
    <w:rsid w:val="0083480D"/>
    <w:rsid w:val="0083564C"/>
    <w:rsid w:val="00836407"/>
    <w:rsid w:val="00836E3C"/>
    <w:rsid w:val="00836F54"/>
    <w:rsid w:val="0083768A"/>
    <w:rsid w:val="008405A2"/>
    <w:rsid w:val="00840969"/>
    <w:rsid w:val="00840FAC"/>
    <w:rsid w:val="00841367"/>
    <w:rsid w:val="00842541"/>
    <w:rsid w:val="0084427B"/>
    <w:rsid w:val="00844A0A"/>
    <w:rsid w:val="0084562D"/>
    <w:rsid w:val="00845AD1"/>
    <w:rsid w:val="008461F3"/>
    <w:rsid w:val="00846B01"/>
    <w:rsid w:val="00847846"/>
    <w:rsid w:val="00847DB6"/>
    <w:rsid w:val="00847EE6"/>
    <w:rsid w:val="00850541"/>
    <w:rsid w:val="0085058B"/>
    <w:rsid w:val="008509F2"/>
    <w:rsid w:val="008512CE"/>
    <w:rsid w:val="008515BB"/>
    <w:rsid w:val="00851F37"/>
    <w:rsid w:val="0085257E"/>
    <w:rsid w:val="008527CD"/>
    <w:rsid w:val="00852885"/>
    <w:rsid w:val="00852F34"/>
    <w:rsid w:val="008533CD"/>
    <w:rsid w:val="0085376C"/>
    <w:rsid w:val="00853A50"/>
    <w:rsid w:val="00853C9A"/>
    <w:rsid w:val="00853F46"/>
    <w:rsid w:val="0085540F"/>
    <w:rsid w:val="00855760"/>
    <w:rsid w:val="0085689B"/>
    <w:rsid w:val="00856D1E"/>
    <w:rsid w:val="00857733"/>
    <w:rsid w:val="00857B97"/>
    <w:rsid w:val="00857CB2"/>
    <w:rsid w:val="0086002A"/>
    <w:rsid w:val="008602AD"/>
    <w:rsid w:val="008602EB"/>
    <w:rsid w:val="00860A08"/>
    <w:rsid w:val="00860B7B"/>
    <w:rsid w:val="0086165A"/>
    <w:rsid w:val="008622C2"/>
    <w:rsid w:val="008624B3"/>
    <w:rsid w:val="008624CA"/>
    <w:rsid w:val="0086264A"/>
    <w:rsid w:val="00862F87"/>
    <w:rsid w:val="00864113"/>
    <w:rsid w:val="008648DD"/>
    <w:rsid w:val="00864A4D"/>
    <w:rsid w:val="00864D1F"/>
    <w:rsid w:val="00865183"/>
    <w:rsid w:val="008652E4"/>
    <w:rsid w:val="008663DB"/>
    <w:rsid w:val="00866F1C"/>
    <w:rsid w:val="008678DA"/>
    <w:rsid w:val="00870004"/>
    <w:rsid w:val="0087006F"/>
    <w:rsid w:val="008709D4"/>
    <w:rsid w:val="00871C9A"/>
    <w:rsid w:val="00872C05"/>
    <w:rsid w:val="00874569"/>
    <w:rsid w:val="00874574"/>
    <w:rsid w:val="00874B6D"/>
    <w:rsid w:val="008757B9"/>
    <w:rsid w:val="008759DD"/>
    <w:rsid w:val="00876134"/>
    <w:rsid w:val="008769B5"/>
    <w:rsid w:val="00876ADA"/>
    <w:rsid w:val="00877097"/>
    <w:rsid w:val="00877BBE"/>
    <w:rsid w:val="008802B1"/>
    <w:rsid w:val="0088076A"/>
    <w:rsid w:val="008809CB"/>
    <w:rsid w:val="00880B36"/>
    <w:rsid w:val="00881260"/>
    <w:rsid w:val="00881E2E"/>
    <w:rsid w:val="00881E9A"/>
    <w:rsid w:val="00882080"/>
    <w:rsid w:val="0088230C"/>
    <w:rsid w:val="00882853"/>
    <w:rsid w:val="0088295D"/>
    <w:rsid w:val="0088298D"/>
    <w:rsid w:val="00882F8D"/>
    <w:rsid w:val="008830D2"/>
    <w:rsid w:val="008838FB"/>
    <w:rsid w:val="00887704"/>
    <w:rsid w:val="00887AE3"/>
    <w:rsid w:val="008905EC"/>
    <w:rsid w:val="0089083C"/>
    <w:rsid w:val="00891BB0"/>
    <w:rsid w:val="00891EC9"/>
    <w:rsid w:val="0089272E"/>
    <w:rsid w:val="0089467A"/>
    <w:rsid w:val="00894E4D"/>
    <w:rsid w:val="0089542C"/>
    <w:rsid w:val="00895464"/>
    <w:rsid w:val="00897280"/>
    <w:rsid w:val="008A07F1"/>
    <w:rsid w:val="008A171C"/>
    <w:rsid w:val="008A1AB7"/>
    <w:rsid w:val="008A1C2A"/>
    <w:rsid w:val="008A2467"/>
    <w:rsid w:val="008A2E41"/>
    <w:rsid w:val="008A4041"/>
    <w:rsid w:val="008A422C"/>
    <w:rsid w:val="008A50AC"/>
    <w:rsid w:val="008A54B8"/>
    <w:rsid w:val="008A685A"/>
    <w:rsid w:val="008A69DB"/>
    <w:rsid w:val="008A7208"/>
    <w:rsid w:val="008A7315"/>
    <w:rsid w:val="008B0813"/>
    <w:rsid w:val="008B1722"/>
    <w:rsid w:val="008B17CC"/>
    <w:rsid w:val="008B1A12"/>
    <w:rsid w:val="008B2128"/>
    <w:rsid w:val="008B244A"/>
    <w:rsid w:val="008B2529"/>
    <w:rsid w:val="008B27F9"/>
    <w:rsid w:val="008B2F4F"/>
    <w:rsid w:val="008B3264"/>
    <w:rsid w:val="008B3824"/>
    <w:rsid w:val="008B39C8"/>
    <w:rsid w:val="008B4136"/>
    <w:rsid w:val="008B43DC"/>
    <w:rsid w:val="008B4BC5"/>
    <w:rsid w:val="008B50A8"/>
    <w:rsid w:val="008B51D6"/>
    <w:rsid w:val="008B5825"/>
    <w:rsid w:val="008B5FD9"/>
    <w:rsid w:val="008B6165"/>
    <w:rsid w:val="008B6313"/>
    <w:rsid w:val="008B68A1"/>
    <w:rsid w:val="008B6D9F"/>
    <w:rsid w:val="008B6F78"/>
    <w:rsid w:val="008B75AE"/>
    <w:rsid w:val="008B7A38"/>
    <w:rsid w:val="008C06D2"/>
    <w:rsid w:val="008C0EA8"/>
    <w:rsid w:val="008C23AF"/>
    <w:rsid w:val="008C29B1"/>
    <w:rsid w:val="008C39F3"/>
    <w:rsid w:val="008C47D3"/>
    <w:rsid w:val="008C55E9"/>
    <w:rsid w:val="008C5C78"/>
    <w:rsid w:val="008C669D"/>
    <w:rsid w:val="008C7B17"/>
    <w:rsid w:val="008D0356"/>
    <w:rsid w:val="008D1081"/>
    <w:rsid w:val="008D19AD"/>
    <w:rsid w:val="008D2AA6"/>
    <w:rsid w:val="008D2B7F"/>
    <w:rsid w:val="008D362D"/>
    <w:rsid w:val="008D3FFC"/>
    <w:rsid w:val="008D469C"/>
    <w:rsid w:val="008D5198"/>
    <w:rsid w:val="008D6F10"/>
    <w:rsid w:val="008D6FBF"/>
    <w:rsid w:val="008D7639"/>
    <w:rsid w:val="008D7AD4"/>
    <w:rsid w:val="008E0881"/>
    <w:rsid w:val="008E0978"/>
    <w:rsid w:val="008E0CA3"/>
    <w:rsid w:val="008E15B1"/>
    <w:rsid w:val="008E22F1"/>
    <w:rsid w:val="008E32D9"/>
    <w:rsid w:val="008E39AD"/>
    <w:rsid w:val="008E3A53"/>
    <w:rsid w:val="008E4662"/>
    <w:rsid w:val="008E47B4"/>
    <w:rsid w:val="008E47B9"/>
    <w:rsid w:val="008E4C02"/>
    <w:rsid w:val="008E56B9"/>
    <w:rsid w:val="008E5A21"/>
    <w:rsid w:val="008E5B35"/>
    <w:rsid w:val="008E5B3F"/>
    <w:rsid w:val="008E64C0"/>
    <w:rsid w:val="008E692B"/>
    <w:rsid w:val="008E69A8"/>
    <w:rsid w:val="008E6D31"/>
    <w:rsid w:val="008E6EB4"/>
    <w:rsid w:val="008F1820"/>
    <w:rsid w:val="008F1897"/>
    <w:rsid w:val="008F1DCC"/>
    <w:rsid w:val="008F1E19"/>
    <w:rsid w:val="008F203C"/>
    <w:rsid w:val="008F22E1"/>
    <w:rsid w:val="008F281D"/>
    <w:rsid w:val="008F3B8B"/>
    <w:rsid w:val="008F48CB"/>
    <w:rsid w:val="008F4AB2"/>
    <w:rsid w:val="008F4B8B"/>
    <w:rsid w:val="008F56A0"/>
    <w:rsid w:val="008F5DFB"/>
    <w:rsid w:val="008F6250"/>
    <w:rsid w:val="008F7246"/>
    <w:rsid w:val="008F74B3"/>
    <w:rsid w:val="00900174"/>
    <w:rsid w:val="0090024B"/>
    <w:rsid w:val="009004C8"/>
    <w:rsid w:val="00900809"/>
    <w:rsid w:val="009014E1"/>
    <w:rsid w:val="00901DEF"/>
    <w:rsid w:val="00902FD0"/>
    <w:rsid w:val="00903B14"/>
    <w:rsid w:val="00905130"/>
    <w:rsid w:val="00905F77"/>
    <w:rsid w:val="009061E4"/>
    <w:rsid w:val="009061EE"/>
    <w:rsid w:val="009106F2"/>
    <w:rsid w:val="00912857"/>
    <w:rsid w:val="00912BED"/>
    <w:rsid w:val="00912F0B"/>
    <w:rsid w:val="00914FA9"/>
    <w:rsid w:val="00915849"/>
    <w:rsid w:val="00915E89"/>
    <w:rsid w:val="00916812"/>
    <w:rsid w:val="00916B23"/>
    <w:rsid w:val="00917097"/>
    <w:rsid w:val="0091736A"/>
    <w:rsid w:val="009179B0"/>
    <w:rsid w:val="00920A0C"/>
    <w:rsid w:val="00920C5B"/>
    <w:rsid w:val="00921A06"/>
    <w:rsid w:val="00922631"/>
    <w:rsid w:val="00922A7E"/>
    <w:rsid w:val="00922D48"/>
    <w:rsid w:val="00923709"/>
    <w:rsid w:val="009237FD"/>
    <w:rsid w:val="00923F6A"/>
    <w:rsid w:val="0092424C"/>
    <w:rsid w:val="00924534"/>
    <w:rsid w:val="00924988"/>
    <w:rsid w:val="00924E79"/>
    <w:rsid w:val="009256E2"/>
    <w:rsid w:val="00925724"/>
    <w:rsid w:val="0092587E"/>
    <w:rsid w:val="00926A6E"/>
    <w:rsid w:val="00926C2D"/>
    <w:rsid w:val="009272A0"/>
    <w:rsid w:val="00927698"/>
    <w:rsid w:val="00932D1D"/>
    <w:rsid w:val="0093319F"/>
    <w:rsid w:val="0093351D"/>
    <w:rsid w:val="0093383E"/>
    <w:rsid w:val="00933DC8"/>
    <w:rsid w:val="00933F49"/>
    <w:rsid w:val="009347C4"/>
    <w:rsid w:val="00935A70"/>
    <w:rsid w:val="00935B3D"/>
    <w:rsid w:val="00935CC5"/>
    <w:rsid w:val="00935F02"/>
    <w:rsid w:val="0093770E"/>
    <w:rsid w:val="00940393"/>
    <w:rsid w:val="0094073D"/>
    <w:rsid w:val="0094088E"/>
    <w:rsid w:val="009408AF"/>
    <w:rsid w:val="00942971"/>
    <w:rsid w:val="00942CBE"/>
    <w:rsid w:val="00943344"/>
    <w:rsid w:val="00943CF2"/>
    <w:rsid w:val="00944158"/>
    <w:rsid w:val="00944272"/>
    <w:rsid w:val="009450ED"/>
    <w:rsid w:val="009454B7"/>
    <w:rsid w:val="009459EF"/>
    <w:rsid w:val="00945C6F"/>
    <w:rsid w:val="009467B3"/>
    <w:rsid w:val="00946821"/>
    <w:rsid w:val="00946E26"/>
    <w:rsid w:val="0095059B"/>
    <w:rsid w:val="00951589"/>
    <w:rsid w:val="009518F7"/>
    <w:rsid w:val="00952323"/>
    <w:rsid w:val="009526C7"/>
    <w:rsid w:val="0095271A"/>
    <w:rsid w:val="009529DC"/>
    <w:rsid w:val="00952DFA"/>
    <w:rsid w:val="00953059"/>
    <w:rsid w:val="00953741"/>
    <w:rsid w:val="00954533"/>
    <w:rsid w:val="009545DE"/>
    <w:rsid w:val="0095649D"/>
    <w:rsid w:val="009567CF"/>
    <w:rsid w:val="00957B86"/>
    <w:rsid w:val="00957F5F"/>
    <w:rsid w:val="009607B1"/>
    <w:rsid w:val="009607DF"/>
    <w:rsid w:val="00960DA6"/>
    <w:rsid w:val="00961813"/>
    <w:rsid w:val="00961DDF"/>
    <w:rsid w:val="00962124"/>
    <w:rsid w:val="00962FC0"/>
    <w:rsid w:val="009644D0"/>
    <w:rsid w:val="00964862"/>
    <w:rsid w:val="0096537A"/>
    <w:rsid w:val="009655C9"/>
    <w:rsid w:val="00965B34"/>
    <w:rsid w:val="00965C5B"/>
    <w:rsid w:val="00966198"/>
    <w:rsid w:val="00966507"/>
    <w:rsid w:val="009668D7"/>
    <w:rsid w:val="00966944"/>
    <w:rsid w:val="009672E4"/>
    <w:rsid w:val="00970576"/>
    <w:rsid w:val="0097066E"/>
    <w:rsid w:val="00970C90"/>
    <w:rsid w:val="00971CE2"/>
    <w:rsid w:val="009725A1"/>
    <w:rsid w:val="00972881"/>
    <w:rsid w:val="009731DB"/>
    <w:rsid w:val="00973285"/>
    <w:rsid w:val="00973667"/>
    <w:rsid w:val="00973B7C"/>
    <w:rsid w:val="009742A0"/>
    <w:rsid w:val="009746B7"/>
    <w:rsid w:val="00974A85"/>
    <w:rsid w:val="00974BB6"/>
    <w:rsid w:val="00974EF0"/>
    <w:rsid w:val="00975CF1"/>
    <w:rsid w:val="00976ED9"/>
    <w:rsid w:val="00977891"/>
    <w:rsid w:val="00980828"/>
    <w:rsid w:val="00981327"/>
    <w:rsid w:val="00982311"/>
    <w:rsid w:val="00982A58"/>
    <w:rsid w:val="00982B46"/>
    <w:rsid w:val="009845B3"/>
    <w:rsid w:val="009852B9"/>
    <w:rsid w:val="009861ED"/>
    <w:rsid w:val="009874A1"/>
    <w:rsid w:val="009876CA"/>
    <w:rsid w:val="00987AE6"/>
    <w:rsid w:val="00990A76"/>
    <w:rsid w:val="009920A6"/>
    <w:rsid w:val="009923F0"/>
    <w:rsid w:val="00992F51"/>
    <w:rsid w:val="009930D0"/>
    <w:rsid w:val="00993653"/>
    <w:rsid w:val="0099382E"/>
    <w:rsid w:val="00993C72"/>
    <w:rsid w:val="00993EB8"/>
    <w:rsid w:val="0099417B"/>
    <w:rsid w:val="00994DC8"/>
    <w:rsid w:val="009954AF"/>
    <w:rsid w:val="0099619A"/>
    <w:rsid w:val="00996A3B"/>
    <w:rsid w:val="0099736E"/>
    <w:rsid w:val="00997863"/>
    <w:rsid w:val="0099786E"/>
    <w:rsid w:val="009A03BC"/>
    <w:rsid w:val="009A04A8"/>
    <w:rsid w:val="009A16DA"/>
    <w:rsid w:val="009A2023"/>
    <w:rsid w:val="009A2C45"/>
    <w:rsid w:val="009A3D17"/>
    <w:rsid w:val="009A422B"/>
    <w:rsid w:val="009A48A5"/>
    <w:rsid w:val="009A6952"/>
    <w:rsid w:val="009A7F27"/>
    <w:rsid w:val="009B01EF"/>
    <w:rsid w:val="009B0665"/>
    <w:rsid w:val="009B0BB3"/>
    <w:rsid w:val="009B161F"/>
    <w:rsid w:val="009B3FD7"/>
    <w:rsid w:val="009B4482"/>
    <w:rsid w:val="009B47AB"/>
    <w:rsid w:val="009B5AF8"/>
    <w:rsid w:val="009B6425"/>
    <w:rsid w:val="009B6A0D"/>
    <w:rsid w:val="009B6BF9"/>
    <w:rsid w:val="009B7BA3"/>
    <w:rsid w:val="009C0BF9"/>
    <w:rsid w:val="009C0D1F"/>
    <w:rsid w:val="009C183C"/>
    <w:rsid w:val="009C2286"/>
    <w:rsid w:val="009C2799"/>
    <w:rsid w:val="009C295C"/>
    <w:rsid w:val="009C2A4B"/>
    <w:rsid w:val="009C2D47"/>
    <w:rsid w:val="009C4009"/>
    <w:rsid w:val="009C46F1"/>
    <w:rsid w:val="009C49CA"/>
    <w:rsid w:val="009C4F2A"/>
    <w:rsid w:val="009C532B"/>
    <w:rsid w:val="009C5ABC"/>
    <w:rsid w:val="009C6312"/>
    <w:rsid w:val="009C66CE"/>
    <w:rsid w:val="009C6806"/>
    <w:rsid w:val="009C7D5A"/>
    <w:rsid w:val="009D02B4"/>
    <w:rsid w:val="009D09A3"/>
    <w:rsid w:val="009D109B"/>
    <w:rsid w:val="009D10BA"/>
    <w:rsid w:val="009D1B50"/>
    <w:rsid w:val="009D1FE4"/>
    <w:rsid w:val="009D204E"/>
    <w:rsid w:val="009D204F"/>
    <w:rsid w:val="009D27FA"/>
    <w:rsid w:val="009D28D5"/>
    <w:rsid w:val="009D303A"/>
    <w:rsid w:val="009D3051"/>
    <w:rsid w:val="009D3E31"/>
    <w:rsid w:val="009D44FD"/>
    <w:rsid w:val="009D460C"/>
    <w:rsid w:val="009D54EB"/>
    <w:rsid w:val="009D560C"/>
    <w:rsid w:val="009D6873"/>
    <w:rsid w:val="009D6C04"/>
    <w:rsid w:val="009D7E10"/>
    <w:rsid w:val="009E0346"/>
    <w:rsid w:val="009E03D9"/>
    <w:rsid w:val="009E0435"/>
    <w:rsid w:val="009E0886"/>
    <w:rsid w:val="009E16DF"/>
    <w:rsid w:val="009E19B3"/>
    <w:rsid w:val="009E1B59"/>
    <w:rsid w:val="009E1C26"/>
    <w:rsid w:val="009E1EBF"/>
    <w:rsid w:val="009E29EA"/>
    <w:rsid w:val="009E2F28"/>
    <w:rsid w:val="009E32D9"/>
    <w:rsid w:val="009E347E"/>
    <w:rsid w:val="009E350F"/>
    <w:rsid w:val="009E396C"/>
    <w:rsid w:val="009E3F13"/>
    <w:rsid w:val="009E47D9"/>
    <w:rsid w:val="009E4D05"/>
    <w:rsid w:val="009E4D31"/>
    <w:rsid w:val="009E53B5"/>
    <w:rsid w:val="009E54D4"/>
    <w:rsid w:val="009E56D6"/>
    <w:rsid w:val="009E7AEE"/>
    <w:rsid w:val="009E7C42"/>
    <w:rsid w:val="009F01F2"/>
    <w:rsid w:val="009F1589"/>
    <w:rsid w:val="009F25DD"/>
    <w:rsid w:val="009F29BD"/>
    <w:rsid w:val="009F36F1"/>
    <w:rsid w:val="009F3758"/>
    <w:rsid w:val="009F3DE1"/>
    <w:rsid w:val="009F44BC"/>
    <w:rsid w:val="009F4908"/>
    <w:rsid w:val="009F4A12"/>
    <w:rsid w:val="009F4B1B"/>
    <w:rsid w:val="009F59B5"/>
    <w:rsid w:val="009F5B4B"/>
    <w:rsid w:val="009F6107"/>
    <w:rsid w:val="009F7B4A"/>
    <w:rsid w:val="009F7C5B"/>
    <w:rsid w:val="00A0104F"/>
    <w:rsid w:val="00A01A38"/>
    <w:rsid w:val="00A024C5"/>
    <w:rsid w:val="00A031AB"/>
    <w:rsid w:val="00A03A7C"/>
    <w:rsid w:val="00A03B7C"/>
    <w:rsid w:val="00A04296"/>
    <w:rsid w:val="00A050E6"/>
    <w:rsid w:val="00A053DD"/>
    <w:rsid w:val="00A05790"/>
    <w:rsid w:val="00A06135"/>
    <w:rsid w:val="00A06749"/>
    <w:rsid w:val="00A06969"/>
    <w:rsid w:val="00A07800"/>
    <w:rsid w:val="00A10817"/>
    <w:rsid w:val="00A1093A"/>
    <w:rsid w:val="00A10B59"/>
    <w:rsid w:val="00A11A6E"/>
    <w:rsid w:val="00A12339"/>
    <w:rsid w:val="00A12A23"/>
    <w:rsid w:val="00A12D81"/>
    <w:rsid w:val="00A12F09"/>
    <w:rsid w:val="00A13EE7"/>
    <w:rsid w:val="00A142C7"/>
    <w:rsid w:val="00A14D62"/>
    <w:rsid w:val="00A155F3"/>
    <w:rsid w:val="00A16090"/>
    <w:rsid w:val="00A164DB"/>
    <w:rsid w:val="00A16E6E"/>
    <w:rsid w:val="00A17F3B"/>
    <w:rsid w:val="00A20987"/>
    <w:rsid w:val="00A20C58"/>
    <w:rsid w:val="00A22276"/>
    <w:rsid w:val="00A229A4"/>
    <w:rsid w:val="00A23A80"/>
    <w:rsid w:val="00A23ACE"/>
    <w:rsid w:val="00A243FA"/>
    <w:rsid w:val="00A245AA"/>
    <w:rsid w:val="00A2486D"/>
    <w:rsid w:val="00A24EA6"/>
    <w:rsid w:val="00A2539D"/>
    <w:rsid w:val="00A254FF"/>
    <w:rsid w:val="00A2593A"/>
    <w:rsid w:val="00A2642E"/>
    <w:rsid w:val="00A26767"/>
    <w:rsid w:val="00A26993"/>
    <w:rsid w:val="00A26CE9"/>
    <w:rsid w:val="00A2727E"/>
    <w:rsid w:val="00A273F2"/>
    <w:rsid w:val="00A30BD0"/>
    <w:rsid w:val="00A31001"/>
    <w:rsid w:val="00A31F7C"/>
    <w:rsid w:val="00A32CAE"/>
    <w:rsid w:val="00A33ECE"/>
    <w:rsid w:val="00A348B2"/>
    <w:rsid w:val="00A354D2"/>
    <w:rsid w:val="00A35C80"/>
    <w:rsid w:val="00A365B6"/>
    <w:rsid w:val="00A366C6"/>
    <w:rsid w:val="00A36957"/>
    <w:rsid w:val="00A3723B"/>
    <w:rsid w:val="00A3780D"/>
    <w:rsid w:val="00A379E3"/>
    <w:rsid w:val="00A37C73"/>
    <w:rsid w:val="00A37E03"/>
    <w:rsid w:val="00A37F62"/>
    <w:rsid w:val="00A4032C"/>
    <w:rsid w:val="00A40670"/>
    <w:rsid w:val="00A407D7"/>
    <w:rsid w:val="00A40B17"/>
    <w:rsid w:val="00A41323"/>
    <w:rsid w:val="00A419CC"/>
    <w:rsid w:val="00A41E76"/>
    <w:rsid w:val="00A4227F"/>
    <w:rsid w:val="00A426E9"/>
    <w:rsid w:val="00A43062"/>
    <w:rsid w:val="00A43244"/>
    <w:rsid w:val="00A432D6"/>
    <w:rsid w:val="00A438F2"/>
    <w:rsid w:val="00A44EB9"/>
    <w:rsid w:val="00A45EBF"/>
    <w:rsid w:val="00A45FA1"/>
    <w:rsid w:val="00A464C7"/>
    <w:rsid w:val="00A46626"/>
    <w:rsid w:val="00A46796"/>
    <w:rsid w:val="00A46CDA"/>
    <w:rsid w:val="00A46F3A"/>
    <w:rsid w:val="00A47C0A"/>
    <w:rsid w:val="00A47F3B"/>
    <w:rsid w:val="00A51D1F"/>
    <w:rsid w:val="00A52251"/>
    <w:rsid w:val="00A528E8"/>
    <w:rsid w:val="00A53497"/>
    <w:rsid w:val="00A55431"/>
    <w:rsid w:val="00A5563E"/>
    <w:rsid w:val="00A55E3C"/>
    <w:rsid w:val="00A56266"/>
    <w:rsid w:val="00A56659"/>
    <w:rsid w:val="00A5714D"/>
    <w:rsid w:val="00A5728D"/>
    <w:rsid w:val="00A60254"/>
    <w:rsid w:val="00A6211C"/>
    <w:rsid w:val="00A626D7"/>
    <w:rsid w:val="00A62A7A"/>
    <w:rsid w:val="00A640E6"/>
    <w:rsid w:val="00A646DA"/>
    <w:rsid w:val="00A6496D"/>
    <w:rsid w:val="00A64D61"/>
    <w:rsid w:val="00A658DB"/>
    <w:rsid w:val="00A66FC0"/>
    <w:rsid w:val="00A6707F"/>
    <w:rsid w:val="00A673E5"/>
    <w:rsid w:val="00A7011A"/>
    <w:rsid w:val="00A70627"/>
    <w:rsid w:val="00A70E37"/>
    <w:rsid w:val="00A71203"/>
    <w:rsid w:val="00A71C88"/>
    <w:rsid w:val="00A71DC8"/>
    <w:rsid w:val="00A72414"/>
    <w:rsid w:val="00A72660"/>
    <w:rsid w:val="00A732D8"/>
    <w:rsid w:val="00A73AE3"/>
    <w:rsid w:val="00A7407D"/>
    <w:rsid w:val="00A747B0"/>
    <w:rsid w:val="00A749DD"/>
    <w:rsid w:val="00A757EA"/>
    <w:rsid w:val="00A75858"/>
    <w:rsid w:val="00A75941"/>
    <w:rsid w:val="00A76012"/>
    <w:rsid w:val="00A762D1"/>
    <w:rsid w:val="00A76FDB"/>
    <w:rsid w:val="00A77E53"/>
    <w:rsid w:val="00A8060A"/>
    <w:rsid w:val="00A80A87"/>
    <w:rsid w:val="00A80B87"/>
    <w:rsid w:val="00A80DEE"/>
    <w:rsid w:val="00A815CB"/>
    <w:rsid w:val="00A81B79"/>
    <w:rsid w:val="00A82062"/>
    <w:rsid w:val="00A823BC"/>
    <w:rsid w:val="00A824A0"/>
    <w:rsid w:val="00A833BE"/>
    <w:rsid w:val="00A83EE1"/>
    <w:rsid w:val="00A8473C"/>
    <w:rsid w:val="00A84769"/>
    <w:rsid w:val="00A8479F"/>
    <w:rsid w:val="00A84E10"/>
    <w:rsid w:val="00A84E44"/>
    <w:rsid w:val="00A850CF"/>
    <w:rsid w:val="00A85C21"/>
    <w:rsid w:val="00A85E1E"/>
    <w:rsid w:val="00A86383"/>
    <w:rsid w:val="00A86816"/>
    <w:rsid w:val="00A90108"/>
    <w:rsid w:val="00A90621"/>
    <w:rsid w:val="00A90711"/>
    <w:rsid w:val="00A90EBE"/>
    <w:rsid w:val="00A90FCB"/>
    <w:rsid w:val="00A9125C"/>
    <w:rsid w:val="00A91536"/>
    <w:rsid w:val="00A9167E"/>
    <w:rsid w:val="00A92E73"/>
    <w:rsid w:val="00A93219"/>
    <w:rsid w:val="00A933DA"/>
    <w:rsid w:val="00A93BE8"/>
    <w:rsid w:val="00A94EE0"/>
    <w:rsid w:val="00A950CB"/>
    <w:rsid w:val="00A95304"/>
    <w:rsid w:val="00A95984"/>
    <w:rsid w:val="00A96305"/>
    <w:rsid w:val="00A963E5"/>
    <w:rsid w:val="00A97283"/>
    <w:rsid w:val="00A972EE"/>
    <w:rsid w:val="00A97311"/>
    <w:rsid w:val="00A97587"/>
    <w:rsid w:val="00AA053B"/>
    <w:rsid w:val="00AA1B46"/>
    <w:rsid w:val="00AA1B55"/>
    <w:rsid w:val="00AA1C1F"/>
    <w:rsid w:val="00AA204A"/>
    <w:rsid w:val="00AA2D0F"/>
    <w:rsid w:val="00AA2DF7"/>
    <w:rsid w:val="00AA39D8"/>
    <w:rsid w:val="00AA4227"/>
    <w:rsid w:val="00AA4F49"/>
    <w:rsid w:val="00AA58F7"/>
    <w:rsid w:val="00AA7A95"/>
    <w:rsid w:val="00AA7EB7"/>
    <w:rsid w:val="00AB0344"/>
    <w:rsid w:val="00AB211F"/>
    <w:rsid w:val="00AB259A"/>
    <w:rsid w:val="00AB27CE"/>
    <w:rsid w:val="00AB2C28"/>
    <w:rsid w:val="00AB33AF"/>
    <w:rsid w:val="00AB3D5F"/>
    <w:rsid w:val="00AB3E36"/>
    <w:rsid w:val="00AB403A"/>
    <w:rsid w:val="00AB42E3"/>
    <w:rsid w:val="00AB4CEE"/>
    <w:rsid w:val="00AB5134"/>
    <w:rsid w:val="00AB5DCB"/>
    <w:rsid w:val="00AB6D2E"/>
    <w:rsid w:val="00AB719E"/>
    <w:rsid w:val="00AB7F8A"/>
    <w:rsid w:val="00AC09C1"/>
    <w:rsid w:val="00AC2996"/>
    <w:rsid w:val="00AC3130"/>
    <w:rsid w:val="00AC3673"/>
    <w:rsid w:val="00AC3B59"/>
    <w:rsid w:val="00AC572D"/>
    <w:rsid w:val="00AC5F34"/>
    <w:rsid w:val="00AC64A5"/>
    <w:rsid w:val="00AC6603"/>
    <w:rsid w:val="00AC707B"/>
    <w:rsid w:val="00AC7AEA"/>
    <w:rsid w:val="00AD0004"/>
    <w:rsid w:val="00AD044D"/>
    <w:rsid w:val="00AD0E7C"/>
    <w:rsid w:val="00AD0EC1"/>
    <w:rsid w:val="00AD11CF"/>
    <w:rsid w:val="00AD1AEF"/>
    <w:rsid w:val="00AD1C39"/>
    <w:rsid w:val="00AD2114"/>
    <w:rsid w:val="00AD22BB"/>
    <w:rsid w:val="00AD27B3"/>
    <w:rsid w:val="00AD2A59"/>
    <w:rsid w:val="00AD2C61"/>
    <w:rsid w:val="00AD30A6"/>
    <w:rsid w:val="00AD3818"/>
    <w:rsid w:val="00AD38E1"/>
    <w:rsid w:val="00AD4060"/>
    <w:rsid w:val="00AD4699"/>
    <w:rsid w:val="00AD53F8"/>
    <w:rsid w:val="00AD62AB"/>
    <w:rsid w:val="00AD6F5D"/>
    <w:rsid w:val="00AD718A"/>
    <w:rsid w:val="00AE0BAE"/>
    <w:rsid w:val="00AE15B3"/>
    <w:rsid w:val="00AE1830"/>
    <w:rsid w:val="00AE1B0F"/>
    <w:rsid w:val="00AE1E2C"/>
    <w:rsid w:val="00AE21CF"/>
    <w:rsid w:val="00AE24D7"/>
    <w:rsid w:val="00AE2D29"/>
    <w:rsid w:val="00AE3A67"/>
    <w:rsid w:val="00AE43E7"/>
    <w:rsid w:val="00AE5159"/>
    <w:rsid w:val="00AE5252"/>
    <w:rsid w:val="00AE528C"/>
    <w:rsid w:val="00AE6D75"/>
    <w:rsid w:val="00AE7985"/>
    <w:rsid w:val="00AE7E36"/>
    <w:rsid w:val="00AF042A"/>
    <w:rsid w:val="00AF1C0B"/>
    <w:rsid w:val="00AF366C"/>
    <w:rsid w:val="00AF3B66"/>
    <w:rsid w:val="00AF3BB5"/>
    <w:rsid w:val="00AF3DE2"/>
    <w:rsid w:val="00AF4264"/>
    <w:rsid w:val="00AF6E37"/>
    <w:rsid w:val="00AF702A"/>
    <w:rsid w:val="00AF70BF"/>
    <w:rsid w:val="00AF7142"/>
    <w:rsid w:val="00AF7288"/>
    <w:rsid w:val="00AF738A"/>
    <w:rsid w:val="00B00461"/>
    <w:rsid w:val="00B008A0"/>
    <w:rsid w:val="00B0159A"/>
    <w:rsid w:val="00B016DD"/>
    <w:rsid w:val="00B01C10"/>
    <w:rsid w:val="00B0217B"/>
    <w:rsid w:val="00B026C3"/>
    <w:rsid w:val="00B03944"/>
    <w:rsid w:val="00B03B67"/>
    <w:rsid w:val="00B03B6B"/>
    <w:rsid w:val="00B03CA6"/>
    <w:rsid w:val="00B059D2"/>
    <w:rsid w:val="00B05D36"/>
    <w:rsid w:val="00B0663B"/>
    <w:rsid w:val="00B07B68"/>
    <w:rsid w:val="00B1116E"/>
    <w:rsid w:val="00B1187F"/>
    <w:rsid w:val="00B12818"/>
    <w:rsid w:val="00B1349B"/>
    <w:rsid w:val="00B135AB"/>
    <w:rsid w:val="00B14D91"/>
    <w:rsid w:val="00B163CF"/>
    <w:rsid w:val="00B16B59"/>
    <w:rsid w:val="00B17002"/>
    <w:rsid w:val="00B17213"/>
    <w:rsid w:val="00B176AB"/>
    <w:rsid w:val="00B21459"/>
    <w:rsid w:val="00B215AC"/>
    <w:rsid w:val="00B21926"/>
    <w:rsid w:val="00B22BCC"/>
    <w:rsid w:val="00B22C0C"/>
    <w:rsid w:val="00B22FCE"/>
    <w:rsid w:val="00B2374A"/>
    <w:rsid w:val="00B23B9C"/>
    <w:rsid w:val="00B24D3B"/>
    <w:rsid w:val="00B24D8E"/>
    <w:rsid w:val="00B26A8B"/>
    <w:rsid w:val="00B27068"/>
    <w:rsid w:val="00B31327"/>
    <w:rsid w:val="00B314A2"/>
    <w:rsid w:val="00B31B8F"/>
    <w:rsid w:val="00B31C8A"/>
    <w:rsid w:val="00B32137"/>
    <w:rsid w:val="00B321ED"/>
    <w:rsid w:val="00B3265A"/>
    <w:rsid w:val="00B32C72"/>
    <w:rsid w:val="00B32C73"/>
    <w:rsid w:val="00B32F4A"/>
    <w:rsid w:val="00B3474D"/>
    <w:rsid w:val="00B34A8D"/>
    <w:rsid w:val="00B34ECF"/>
    <w:rsid w:val="00B352C4"/>
    <w:rsid w:val="00B35364"/>
    <w:rsid w:val="00B357A7"/>
    <w:rsid w:val="00B35893"/>
    <w:rsid w:val="00B36D7B"/>
    <w:rsid w:val="00B36F83"/>
    <w:rsid w:val="00B37BBC"/>
    <w:rsid w:val="00B37EF8"/>
    <w:rsid w:val="00B4261D"/>
    <w:rsid w:val="00B432A4"/>
    <w:rsid w:val="00B434FF"/>
    <w:rsid w:val="00B43EF5"/>
    <w:rsid w:val="00B44080"/>
    <w:rsid w:val="00B44756"/>
    <w:rsid w:val="00B44CB0"/>
    <w:rsid w:val="00B45428"/>
    <w:rsid w:val="00B456CB"/>
    <w:rsid w:val="00B4605F"/>
    <w:rsid w:val="00B462DF"/>
    <w:rsid w:val="00B46A50"/>
    <w:rsid w:val="00B518F2"/>
    <w:rsid w:val="00B51E09"/>
    <w:rsid w:val="00B523A4"/>
    <w:rsid w:val="00B52BFF"/>
    <w:rsid w:val="00B54EE0"/>
    <w:rsid w:val="00B56017"/>
    <w:rsid w:val="00B564A9"/>
    <w:rsid w:val="00B56916"/>
    <w:rsid w:val="00B57205"/>
    <w:rsid w:val="00B578C0"/>
    <w:rsid w:val="00B57C1C"/>
    <w:rsid w:val="00B60A77"/>
    <w:rsid w:val="00B61AA7"/>
    <w:rsid w:val="00B631FF"/>
    <w:rsid w:val="00B642C6"/>
    <w:rsid w:val="00B643E5"/>
    <w:rsid w:val="00B65E11"/>
    <w:rsid w:val="00B65F74"/>
    <w:rsid w:val="00B66288"/>
    <w:rsid w:val="00B671EA"/>
    <w:rsid w:val="00B673C2"/>
    <w:rsid w:val="00B67625"/>
    <w:rsid w:val="00B70348"/>
    <w:rsid w:val="00B7213A"/>
    <w:rsid w:val="00B723F4"/>
    <w:rsid w:val="00B73A32"/>
    <w:rsid w:val="00B74773"/>
    <w:rsid w:val="00B749AD"/>
    <w:rsid w:val="00B74C2E"/>
    <w:rsid w:val="00B74D90"/>
    <w:rsid w:val="00B7596F"/>
    <w:rsid w:val="00B7663C"/>
    <w:rsid w:val="00B76BB7"/>
    <w:rsid w:val="00B77312"/>
    <w:rsid w:val="00B777F6"/>
    <w:rsid w:val="00B80C78"/>
    <w:rsid w:val="00B81A39"/>
    <w:rsid w:val="00B81FDA"/>
    <w:rsid w:val="00B8319F"/>
    <w:rsid w:val="00B83286"/>
    <w:rsid w:val="00B8354B"/>
    <w:rsid w:val="00B84177"/>
    <w:rsid w:val="00B8565C"/>
    <w:rsid w:val="00B869BB"/>
    <w:rsid w:val="00B874D0"/>
    <w:rsid w:val="00B9015A"/>
    <w:rsid w:val="00B90166"/>
    <w:rsid w:val="00B90E89"/>
    <w:rsid w:val="00B91CDF"/>
    <w:rsid w:val="00B9217B"/>
    <w:rsid w:val="00B929BA"/>
    <w:rsid w:val="00B92AD4"/>
    <w:rsid w:val="00B92CA0"/>
    <w:rsid w:val="00B92FB3"/>
    <w:rsid w:val="00B935F5"/>
    <w:rsid w:val="00B93B00"/>
    <w:rsid w:val="00B95092"/>
    <w:rsid w:val="00B9509D"/>
    <w:rsid w:val="00B95BAD"/>
    <w:rsid w:val="00B95C4D"/>
    <w:rsid w:val="00B9632F"/>
    <w:rsid w:val="00B96778"/>
    <w:rsid w:val="00B970BC"/>
    <w:rsid w:val="00B97128"/>
    <w:rsid w:val="00BA1555"/>
    <w:rsid w:val="00BA166F"/>
    <w:rsid w:val="00BA16E1"/>
    <w:rsid w:val="00BA1872"/>
    <w:rsid w:val="00BA1E7D"/>
    <w:rsid w:val="00BA20E6"/>
    <w:rsid w:val="00BA23A5"/>
    <w:rsid w:val="00BA2F97"/>
    <w:rsid w:val="00BA3142"/>
    <w:rsid w:val="00BA3907"/>
    <w:rsid w:val="00BA4511"/>
    <w:rsid w:val="00BA4BCB"/>
    <w:rsid w:val="00BA5977"/>
    <w:rsid w:val="00BA597D"/>
    <w:rsid w:val="00BA6935"/>
    <w:rsid w:val="00BA7D1C"/>
    <w:rsid w:val="00BB0427"/>
    <w:rsid w:val="00BB1317"/>
    <w:rsid w:val="00BB1590"/>
    <w:rsid w:val="00BB1630"/>
    <w:rsid w:val="00BB1AB4"/>
    <w:rsid w:val="00BB1F7D"/>
    <w:rsid w:val="00BB2033"/>
    <w:rsid w:val="00BB3208"/>
    <w:rsid w:val="00BB37EA"/>
    <w:rsid w:val="00BB4278"/>
    <w:rsid w:val="00BB440D"/>
    <w:rsid w:val="00BB4976"/>
    <w:rsid w:val="00BB6121"/>
    <w:rsid w:val="00BB7073"/>
    <w:rsid w:val="00BB729A"/>
    <w:rsid w:val="00BB7385"/>
    <w:rsid w:val="00BB7AD2"/>
    <w:rsid w:val="00BC11AC"/>
    <w:rsid w:val="00BC19D8"/>
    <w:rsid w:val="00BC1A20"/>
    <w:rsid w:val="00BC1B73"/>
    <w:rsid w:val="00BC5BAD"/>
    <w:rsid w:val="00BC65B5"/>
    <w:rsid w:val="00BC68F6"/>
    <w:rsid w:val="00BC6D3F"/>
    <w:rsid w:val="00BC74B0"/>
    <w:rsid w:val="00BC7712"/>
    <w:rsid w:val="00BD0FA7"/>
    <w:rsid w:val="00BD1332"/>
    <w:rsid w:val="00BD1614"/>
    <w:rsid w:val="00BD1C20"/>
    <w:rsid w:val="00BD2AD4"/>
    <w:rsid w:val="00BD2B76"/>
    <w:rsid w:val="00BD3AF0"/>
    <w:rsid w:val="00BD4288"/>
    <w:rsid w:val="00BD696F"/>
    <w:rsid w:val="00BE00BD"/>
    <w:rsid w:val="00BE03FF"/>
    <w:rsid w:val="00BE0621"/>
    <w:rsid w:val="00BE0781"/>
    <w:rsid w:val="00BE0C2C"/>
    <w:rsid w:val="00BE0CA8"/>
    <w:rsid w:val="00BE13ED"/>
    <w:rsid w:val="00BE1800"/>
    <w:rsid w:val="00BE20CF"/>
    <w:rsid w:val="00BE25D4"/>
    <w:rsid w:val="00BE2616"/>
    <w:rsid w:val="00BE3410"/>
    <w:rsid w:val="00BE3726"/>
    <w:rsid w:val="00BE39AC"/>
    <w:rsid w:val="00BE3DFB"/>
    <w:rsid w:val="00BE3E26"/>
    <w:rsid w:val="00BE47D2"/>
    <w:rsid w:val="00BE4DF3"/>
    <w:rsid w:val="00BE59F8"/>
    <w:rsid w:val="00BE5FC2"/>
    <w:rsid w:val="00BE6864"/>
    <w:rsid w:val="00BE73F1"/>
    <w:rsid w:val="00BE7570"/>
    <w:rsid w:val="00BF200F"/>
    <w:rsid w:val="00BF2C57"/>
    <w:rsid w:val="00BF3DA3"/>
    <w:rsid w:val="00BF49CD"/>
    <w:rsid w:val="00BF4EE7"/>
    <w:rsid w:val="00BF55E5"/>
    <w:rsid w:val="00BF560F"/>
    <w:rsid w:val="00BF6116"/>
    <w:rsid w:val="00BF751E"/>
    <w:rsid w:val="00BF78F6"/>
    <w:rsid w:val="00C001B2"/>
    <w:rsid w:val="00C006F8"/>
    <w:rsid w:val="00C00A18"/>
    <w:rsid w:val="00C00DDF"/>
    <w:rsid w:val="00C0108F"/>
    <w:rsid w:val="00C017D2"/>
    <w:rsid w:val="00C01ED6"/>
    <w:rsid w:val="00C022F7"/>
    <w:rsid w:val="00C02558"/>
    <w:rsid w:val="00C03210"/>
    <w:rsid w:val="00C0497B"/>
    <w:rsid w:val="00C0535F"/>
    <w:rsid w:val="00C05521"/>
    <w:rsid w:val="00C05737"/>
    <w:rsid w:val="00C05A8E"/>
    <w:rsid w:val="00C05E9F"/>
    <w:rsid w:val="00C05F07"/>
    <w:rsid w:val="00C06065"/>
    <w:rsid w:val="00C06B28"/>
    <w:rsid w:val="00C06E87"/>
    <w:rsid w:val="00C06EAE"/>
    <w:rsid w:val="00C07569"/>
    <w:rsid w:val="00C105BD"/>
    <w:rsid w:val="00C110FF"/>
    <w:rsid w:val="00C115CB"/>
    <w:rsid w:val="00C11778"/>
    <w:rsid w:val="00C11F50"/>
    <w:rsid w:val="00C12722"/>
    <w:rsid w:val="00C12855"/>
    <w:rsid w:val="00C13F57"/>
    <w:rsid w:val="00C15156"/>
    <w:rsid w:val="00C152BC"/>
    <w:rsid w:val="00C15E87"/>
    <w:rsid w:val="00C16956"/>
    <w:rsid w:val="00C16DAE"/>
    <w:rsid w:val="00C17CFD"/>
    <w:rsid w:val="00C2192B"/>
    <w:rsid w:val="00C21E10"/>
    <w:rsid w:val="00C226D2"/>
    <w:rsid w:val="00C23AB2"/>
    <w:rsid w:val="00C23AC4"/>
    <w:rsid w:val="00C24317"/>
    <w:rsid w:val="00C25786"/>
    <w:rsid w:val="00C25832"/>
    <w:rsid w:val="00C25CA7"/>
    <w:rsid w:val="00C25E75"/>
    <w:rsid w:val="00C25ECD"/>
    <w:rsid w:val="00C2658B"/>
    <w:rsid w:val="00C26B9D"/>
    <w:rsid w:val="00C27033"/>
    <w:rsid w:val="00C27ABB"/>
    <w:rsid w:val="00C27C1B"/>
    <w:rsid w:val="00C301A3"/>
    <w:rsid w:val="00C30565"/>
    <w:rsid w:val="00C313CD"/>
    <w:rsid w:val="00C31549"/>
    <w:rsid w:val="00C3183C"/>
    <w:rsid w:val="00C32B07"/>
    <w:rsid w:val="00C33101"/>
    <w:rsid w:val="00C33AA2"/>
    <w:rsid w:val="00C34060"/>
    <w:rsid w:val="00C342D6"/>
    <w:rsid w:val="00C345AE"/>
    <w:rsid w:val="00C34ADB"/>
    <w:rsid w:val="00C35BB9"/>
    <w:rsid w:val="00C361C6"/>
    <w:rsid w:val="00C362BA"/>
    <w:rsid w:val="00C36AE5"/>
    <w:rsid w:val="00C3755F"/>
    <w:rsid w:val="00C37997"/>
    <w:rsid w:val="00C37DAB"/>
    <w:rsid w:val="00C40B86"/>
    <w:rsid w:val="00C41058"/>
    <w:rsid w:val="00C41637"/>
    <w:rsid w:val="00C4187E"/>
    <w:rsid w:val="00C42757"/>
    <w:rsid w:val="00C4296C"/>
    <w:rsid w:val="00C44071"/>
    <w:rsid w:val="00C440B5"/>
    <w:rsid w:val="00C44444"/>
    <w:rsid w:val="00C457C3"/>
    <w:rsid w:val="00C458CD"/>
    <w:rsid w:val="00C46427"/>
    <w:rsid w:val="00C4747F"/>
    <w:rsid w:val="00C5011B"/>
    <w:rsid w:val="00C5015A"/>
    <w:rsid w:val="00C5067C"/>
    <w:rsid w:val="00C50F8A"/>
    <w:rsid w:val="00C51406"/>
    <w:rsid w:val="00C51687"/>
    <w:rsid w:val="00C51C94"/>
    <w:rsid w:val="00C51E84"/>
    <w:rsid w:val="00C52DB1"/>
    <w:rsid w:val="00C53F17"/>
    <w:rsid w:val="00C540C9"/>
    <w:rsid w:val="00C54235"/>
    <w:rsid w:val="00C54474"/>
    <w:rsid w:val="00C5481E"/>
    <w:rsid w:val="00C54FCF"/>
    <w:rsid w:val="00C550D1"/>
    <w:rsid w:val="00C557C5"/>
    <w:rsid w:val="00C55E19"/>
    <w:rsid w:val="00C55E23"/>
    <w:rsid w:val="00C5615C"/>
    <w:rsid w:val="00C56E85"/>
    <w:rsid w:val="00C5717F"/>
    <w:rsid w:val="00C571FF"/>
    <w:rsid w:val="00C577DF"/>
    <w:rsid w:val="00C60863"/>
    <w:rsid w:val="00C608EE"/>
    <w:rsid w:val="00C60AE4"/>
    <w:rsid w:val="00C6156C"/>
    <w:rsid w:val="00C61654"/>
    <w:rsid w:val="00C61D5F"/>
    <w:rsid w:val="00C62317"/>
    <w:rsid w:val="00C62532"/>
    <w:rsid w:val="00C62EF2"/>
    <w:rsid w:val="00C63D4C"/>
    <w:rsid w:val="00C640B2"/>
    <w:rsid w:val="00C64D41"/>
    <w:rsid w:val="00C6570E"/>
    <w:rsid w:val="00C65BCF"/>
    <w:rsid w:val="00C675C7"/>
    <w:rsid w:val="00C678A4"/>
    <w:rsid w:val="00C67B31"/>
    <w:rsid w:val="00C70203"/>
    <w:rsid w:val="00C70B76"/>
    <w:rsid w:val="00C71500"/>
    <w:rsid w:val="00C736E9"/>
    <w:rsid w:val="00C73B36"/>
    <w:rsid w:val="00C73CFE"/>
    <w:rsid w:val="00C73F73"/>
    <w:rsid w:val="00C749B6"/>
    <w:rsid w:val="00C75193"/>
    <w:rsid w:val="00C7523D"/>
    <w:rsid w:val="00C7576A"/>
    <w:rsid w:val="00C77F01"/>
    <w:rsid w:val="00C807A5"/>
    <w:rsid w:val="00C812B1"/>
    <w:rsid w:val="00C81FB2"/>
    <w:rsid w:val="00C83401"/>
    <w:rsid w:val="00C83616"/>
    <w:rsid w:val="00C83792"/>
    <w:rsid w:val="00C8453E"/>
    <w:rsid w:val="00C84556"/>
    <w:rsid w:val="00C86EF3"/>
    <w:rsid w:val="00C872C9"/>
    <w:rsid w:val="00C872F3"/>
    <w:rsid w:val="00C8764D"/>
    <w:rsid w:val="00C878E0"/>
    <w:rsid w:val="00C909C5"/>
    <w:rsid w:val="00C918FC"/>
    <w:rsid w:val="00C91B0A"/>
    <w:rsid w:val="00C91C26"/>
    <w:rsid w:val="00C926D5"/>
    <w:rsid w:val="00C933B2"/>
    <w:rsid w:val="00C934E8"/>
    <w:rsid w:val="00C93AC9"/>
    <w:rsid w:val="00C93B5C"/>
    <w:rsid w:val="00C93BC9"/>
    <w:rsid w:val="00C94338"/>
    <w:rsid w:val="00C94899"/>
    <w:rsid w:val="00C94967"/>
    <w:rsid w:val="00C94B2A"/>
    <w:rsid w:val="00C94D2E"/>
    <w:rsid w:val="00C953FE"/>
    <w:rsid w:val="00C95C26"/>
    <w:rsid w:val="00C95D39"/>
    <w:rsid w:val="00C963D5"/>
    <w:rsid w:val="00C96D42"/>
    <w:rsid w:val="00C96D47"/>
    <w:rsid w:val="00C97800"/>
    <w:rsid w:val="00CA039B"/>
    <w:rsid w:val="00CA04D0"/>
    <w:rsid w:val="00CA1607"/>
    <w:rsid w:val="00CA24B9"/>
    <w:rsid w:val="00CA2670"/>
    <w:rsid w:val="00CA2F7E"/>
    <w:rsid w:val="00CA3212"/>
    <w:rsid w:val="00CA322F"/>
    <w:rsid w:val="00CA342C"/>
    <w:rsid w:val="00CA3A5D"/>
    <w:rsid w:val="00CA469B"/>
    <w:rsid w:val="00CA4EA7"/>
    <w:rsid w:val="00CA5298"/>
    <w:rsid w:val="00CA5758"/>
    <w:rsid w:val="00CB0490"/>
    <w:rsid w:val="00CB113D"/>
    <w:rsid w:val="00CB1341"/>
    <w:rsid w:val="00CB15C6"/>
    <w:rsid w:val="00CB2108"/>
    <w:rsid w:val="00CB33AB"/>
    <w:rsid w:val="00CB40D1"/>
    <w:rsid w:val="00CB4987"/>
    <w:rsid w:val="00CB4FDF"/>
    <w:rsid w:val="00CB5056"/>
    <w:rsid w:val="00CB5111"/>
    <w:rsid w:val="00CB5497"/>
    <w:rsid w:val="00CB54C6"/>
    <w:rsid w:val="00CB5A19"/>
    <w:rsid w:val="00CB5B72"/>
    <w:rsid w:val="00CB6487"/>
    <w:rsid w:val="00CB70DA"/>
    <w:rsid w:val="00CB7CE6"/>
    <w:rsid w:val="00CC03C2"/>
    <w:rsid w:val="00CC17CD"/>
    <w:rsid w:val="00CC2323"/>
    <w:rsid w:val="00CC25F0"/>
    <w:rsid w:val="00CC2631"/>
    <w:rsid w:val="00CC2C08"/>
    <w:rsid w:val="00CC2E99"/>
    <w:rsid w:val="00CC3112"/>
    <w:rsid w:val="00CC3521"/>
    <w:rsid w:val="00CC3DFD"/>
    <w:rsid w:val="00CC4589"/>
    <w:rsid w:val="00CC55CD"/>
    <w:rsid w:val="00CC5805"/>
    <w:rsid w:val="00CC5A2F"/>
    <w:rsid w:val="00CC5B11"/>
    <w:rsid w:val="00CC5DF9"/>
    <w:rsid w:val="00CC690F"/>
    <w:rsid w:val="00CC6BA1"/>
    <w:rsid w:val="00CC713B"/>
    <w:rsid w:val="00CC777C"/>
    <w:rsid w:val="00CC785D"/>
    <w:rsid w:val="00CC7B00"/>
    <w:rsid w:val="00CD03EF"/>
    <w:rsid w:val="00CD09C1"/>
    <w:rsid w:val="00CD117B"/>
    <w:rsid w:val="00CD1199"/>
    <w:rsid w:val="00CD1B0D"/>
    <w:rsid w:val="00CD299B"/>
    <w:rsid w:val="00CD3875"/>
    <w:rsid w:val="00CD39AA"/>
    <w:rsid w:val="00CD3F1D"/>
    <w:rsid w:val="00CD3F5F"/>
    <w:rsid w:val="00CD4204"/>
    <w:rsid w:val="00CD4787"/>
    <w:rsid w:val="00CD48D6"/>
    <w:rsid w:val="00CD4979"/>
    <w:rsid w:val="00CD53ED"/>
    <w:rsid w:val="00CD57B7"/>
    <w:rsid w:val="00CD5BEE"/>
    <w:rsid w:val="00CD666D"/>
    <w:rsid w:val="00CE12A0"/>
    <w:rsid w:val="00CE1574"/>
    <w:rsid w:val="00CE51B9"/>
    <w:rsid w:val="00CE591D"/>
    <w:rsid w:val="00CE6509"/>
    <w:rsid w:val="00CE6FC7"/>
    <w:rsid w:val="00CF0661"/>
    <w:rsid w:val="00CF09E1"/>
    <w:rsid w:val="00CF0A48"/>
    <w:rsid w:val="00CF115A"/>
    <w:rsid w:val="00CF15A6"/>
    <w:rsid w:val="00CF1835"/>
    <w:rsid w:val="00CF24DE"/>
    <w:rsid w:val="00CF2D55"/>
    <w:rsid w:val="00CF2E73"/>
    <w:rsid w:val="00CF2ECC"/>
    <w:rsid w:val="00CF32B2"/>
    <w:rsid w:val="00CF446A"/>
    <w:rsid w:val="00CF4A35"/>
    <w:rsid w:val="00CF4F1F"/>
    <w:rsid w:val="00CF5A24"/>
    <w:rsid w:val="00CF5CA4"/>
    <w:rsid w:val="00CF61B5"/>
    <w:rsid w:val="00CF64FB"/>
    <w:rsid w:val="00CF78E9"/>
    <w:rsid w:val="00CF7C9B"/>
    <w:rsid w:val="00D01AB4"/>
    <w:rsid w:val="00D01FCA"/>
    <w:rsid w:val="00D0222D"/>
    <w:rsid w:val="00D022E0"/>
    <w:rsid w:val="00D02D23"/>
    <w:rsid w:val="00D03325"/>
    <w:rsid w:val="00D037CD"/>
    <w:rsid w:val="00D0540F"/>
    <w:rsid w:val="00D05B97"/>
    <w:rsid w:val="00D076B9"/>
    <w:rsid w:val="00D076D3"/>
    <w:rsid w:val="00D11D52"/>
    <w:rsid w:val="00D12F34"/>
    <w:rsid w:val="00D13EE8"/>
    <w:rsid w:val="00D1401C"/>
    <w:rsid w:val="00D15044"/>
    <w:rsid w:val="00D151A4"/>
    <w:rsid w:val="00D1529D"/>
    <w:rsid w:val="00D15A0D"/>
    <w:rsid w:val="00D15E33"/>
    <w:rsid w:val="00D1633E"/>
    <w:rsid w:val="00D16377"/>
    <w:rsid w:val="00D16383"/>
    <w:rsid w:val="00D16D5B"/>
    <w:rsid w:val="00D16D8A"/>
    <w:rsid w:val="00D16EE4"/>
    <w:rsid w:val="00D17020"/>
    <w:rsid w:val="00D1745E"/>
    <w:rsid w:val="00D20713"/>
    <w:rsid w:val="00D209F1"/>
    <w:rsid w:val="00D20E0E"/>
    <w:rsid w:val="00D21F26"/>
    <w:rsid w:val="00D220C4"/>
    <w:rsid w:val="00D227CF"/>
    <w:rsid w:val="00D22E45"/>
    <w:rsid w:val="00D2313A"/>
    <w:rsid w:val="00D23332"/>
    <w:rsid w:val="00D23A64"/>
    <w:rsid w:val="00D23ED7"/>
    <w:rsid w:val="00D24387"/>
    <w:rsid w:val="00D2441B"/>
    <w:rsid w:val="00D2584D"/>
    <w:rsid w:val="00D2633A"/>
    <w:rsid w:val="00D26369"/>
    <w:rsid w:val="00D26412"/>
    <w:rsid w:val="00D268DC"/>
    <w:rsid w:val="00D26960"/>
    <w:rsid w:val="00D26AEA"/>
    <w:rsid w:val="00D2724E"/>
    <w:rsid w:val="00D272D9"/>
    <w:rsid w:val="00D274EF"/>
    <w:rsid w:val="00D27E30"/>
    <w:rsid w:val="00D3013B"/>
    <w:rsid w:val="00D30B6B"/>
    <w:rsid w:val="00D30D6E"/>
    <w:rsid w:val="00D32C9D"/>
    <w:rsid w:val="00D32DC4"/>
    <w:rsid w:val="00D33175"/>
    <w:rsid w:val="00D33A7F"/>
    <w:rsid w:val="00D33E96"/>
    <w:rsid w:val="00D349DD"/>
    <w:rsid w:val="00D35F9E"/>
    <w:rsid w:val="00D363E6"/>
    <w:rsid w:val="00D37304"/>
    <w:rsid w:val="00D37C78"/>
    <w:rsid w:val="00D40A3B"/>
    <w:rsid w:val="00D425BB"/>
    <w:rsid w:val="00D4356C"/>
    <w:rsid w:val="00D44099"/>
    <w:rsid w:val="00D44270"/>
    <w:rsid w:val="00D446CB"/>
    <w:rsid w:val="00D449DF"/>
    <w:rsid w:val="00D44D87"/>
    <w:rsid w:val="00D44E9C"/>
    <w:rsid w:val="00D45444"/>
    <w:rsid w:val="00D45460"/>
    <w:rsid w:val="00D45E8E"/>
    <w:rsid w:val="00D4611B"/>
    <w:rsid w:val="00D50573"/>
    <w:rsid w:val="00D505C6"/>
    <w:rsid w:val="00D506F6"/>
    <w:rsid w:val="00D50ADA"/>
    <w:rsid w:val="00D50E1A"/>
    <w:rsid w:val="00D50F8D"/>
    <w:rsid w:val="00D5171B"/>
    <w:rsid w:val="00D52156"/>
    <w:rsid w:val="00D537E8"/>
    <w:rsid w:val="00D54525"/>
    <w:rsid w:val="00D5475B"/>
    <w:rsid w:val="00D54F4A"/>
    <w:rsid w:val="00D5679A"/>
    <w:rsid w:val="00D56D78"/>
    <w:rsid w:val="00D5784C"/>
    <w:rsid w:val="00D602BA"/>
    <w:rsid w:val="00D60320"/>
    <w:rsid w:val="00D60CFA"/>
    <w:rsid w:val="00D61FE4"/>
    <w:rsid w:val="00D620E5"/>
    <w:rsid w:val="00D6242A"/>
    <w:rsid w:val="00D63828"/>
    <w:rsid w:val="00D64F8C"/>
    <w:rsid w:val="00D65EA4"/>
    <w:rsid w:val="00D664BC"/>
    <w:rsid w:val="00D70183"/>
    <w:rsid w:val="00D709AC"/>
    <w:rsid w:val="00D70AC5"/>
    <w:rsid w:val="00D71C4B"/>
    <w:rsid w:val="00D71C97"/>
    <w:rsid w:val="00D727A0"/>
    <w:rsid w:val="00D735E6"/>
    <w:rsid w:val="00D7360B"/>
    <w:rsid w:val="00D73D6F"/>
    <w:rsid w:val="00D744E2"/>
    <w:rsid w:val="00D74615"/>
    <w:rsid w:val="00D752CD"/>
    <w:rsid w:val="00D76F4B"/>
    <w:rsid w:val="00D77141"/>
    <w:rsid w:val="00D77533"/>
    <w:rsid w:val="00D77902"/>
    <w:rsid w:val="00D80259"/>
    <w:rsid w:val="00D808BB"/>
    <w:rsid w:val="00D8121D"/>
    <w:rsid w:val="00D8122A"/>
    <w:rsid w:val="00D818AA"/>
    <w:rsid w:val="00D82AD1"/>
    <w:rsid w:val="00D830B6"/>
    <w:rsid w:val="00D83162"/>
    <w:rsid w:val="00D83290"/>
    <w:rsid w:val="00D83887"/>
    <w:rsid w:val="00D854A3"/>
    <w:rsid w:val="00D8567A"/>
    <w:rsid w:val="00D85742"/>
    <w:rsid w:val="00D85D4D"/>
    <w:rsid w:val="00D864E0"/>
    <w:rsid w:val="00D86528"/>
    <w:rsid w:val="00D866F6"/>
    <w:rsid w:val="00D86CEC"/>
    <w:rsid w:val="00D86EC0"/>
    <w:rsid w:val="00D86F3A"/>
    <w:rsid w:val="00D91B76"/>
    <w:rsid w:val="00D921BE"/>
    <w:rsid w:val="00D92A62"/>
    <w:rsid w:val="00D92BD0"/>
    <w:rsid w:val="00D934B5"/>
    <w:rsid w:val="00D942C1"/>
    <w:rsid w:val="00D94A58"/>
    <w:rsid w:val="00D94CB2"/>
    <w:rsid w:val="00D94FF2"/>
    <w:rsid w:val="00D95369"/>
    <w:rsid w:val="00D959D7"/>
    <w:rsid w:val="00D96361"/>
    <w:rsid w:val="00D96778"/>
    <w:rsid w:val="00D96BB9"/>
    <w:rsid w:val="00D974F0"/>
    <w:rsid w:val="00D97EEC"/>
    <w:rsid w:val="00DA000D"/>
    <w:rsid w:val="00DA0672"/>
    <w:rsid w:val="00DA07A8"/>
    <w:rsid w:val="00DA0B53"/>
    <w:rsid w:val="00DA18CC"/>
    <w:rsid w:val="00DA2260"/>
    <w:rsid w:val="00DA42A5"/>
    <w:rsid w:val="00DA469A"/>
    <w:rsid w:val="00DA46C3"/>
    <w:rsid w:val="00DA5838"/>
    <w:rsid w:val="00DA722A"/>
    <w:rsid w:val="00DA7637"/>
    <w:rsid w:val="00DA7AB8"/>
    <w:rsid w:val="00DA7E66"/>
    <w:rsid w:val="00DB0371"/>
    <w:rsid w:val="00DB04F7"/>
    <w:rsid w:val="00DB0865"/>
    <w:rsid w:val="00DB0DA7"/>
    <w:rsid w:val="00DB1583"/>
    <w:rsid w:val="00DB1A5B"/>
    <w:rsid w:val="00DB1E42"/>
    <w:rsid w:val="00DB2918"/>
    <w:rsid w:val="00DB392C"/>
    <w:rsid w:val="00DB3CCB"/>
    <w:rsid w:val="00DB4055"/>
    <w:rsid w:val="00DB4157"/>
    <w:rsid w:val="00DB5360"/>
    <w:rsid w:val="00DB56CE"/>
    <w:rsid w:val="00DB5FA3"/>
    <w:rsid w:val="00DB671A"/>
    <w:rsid w:val="00DB6852"/>
    <w:rsid w:val="00DB693E"/>
    <w:rsid w:val="00DB6EF9"/>
    <w:rsid w:val="00DB711B"/>
    <w:rsid w:val="00DB748C"/>
    <w:rsid w:val="00DB78E2"/>
    <w:rsid w:val="00DC032F"/>
    <w:rsid w:val="00DC035C"/>
    <w:rsid w:val="00DC0DB1"/>
    <w:rsid w:val="00DC0F83"/>
    <w:rsid w:val="00DC13E0"/>
    <w:rsid w:val="00DC1810"/>
    <w:rsid w:val="00DC1953"/>
    <w:rsid w:val="00DC1D39"/>
    <w:rsid w:val="00DC1E23"/>
    <w:rsid w:val="00DC2033"/>
    <w:rsid w:val="00DC3329"/>
    <w:rsid w:val="00DC351E"/>
    <w:rsid w:val="00DC3641"/>
    <w:rsid w:val="00DC3ADC"/>
    <w:rsid w:val="00DC3D04"/>
    <w:rsid w:val="00DC61E7"/>
    <w:rsid w:val="00DC7420"/>
    <w:rsid w:val="00DC754B"/>
    <w:rsid w:val="00DD0444"/>
    <w:rsid w:val="00DD16A2"/>
    <w:rsid w:val="00DD220E"/>
    <w:rsid w:val="00DD2415"/>
    <w:rsid w:val="00DD30AC"/>
    <w:rsid w:val="00DD3BD3"/>
    <w:rsid w:val="00DD3DD5"/>
    <w:rsid w:val="00DD5B6C"/>
    <w:rsid w:val="00DD5DB7"/>
    <w:rsid w:val="00DD6B45"/>
    <w:rsid w:val="00DD706F"/>
    <w:rsid w:val="00DD72E3"/>
    <w:rsid w:val="00DD7684"/>
    <w:rsid w:val="00DE0716"/>
    <w:rsid w:val="00DE0D29"/>
    <w:rsid w:val="00DE129C"/>
    <w:rsid w:val="00DE1423"/>
    <w:rsid w:val="00DE192F"/>
    <w:rsid w:val="00DE1DFD"/>
    <w:rsid w:val="00DE3344"/>
    <w:rsid w:val="00DE47E8"/>
    <w:rsid w:val="00DE54F1"/>
    <w:rsid w:val="00DE558F"/>
    <w:rsid w:val="00DE5768"/>
    <w:rsid w:val="00DE6AC1"/>
    <w:rsid w:val="00DE70F6"/>
    <w:rsid w:val="00DE7B54"/>
    <w:rsid w:val="00DF0E39"/>
    <w:rsid w:val="00DF1E83"/>
    <w:rsid w:val="00DF2147"/>
    <w:rsid w:val="00DF23F8"/>
    <w:rsid w:val="00DF2557"/>
    <w:rsid w:val="00DF2A8E"/>
    <w:rsid w:val="00DF2B8C"/>
    <w:rsid w:val="00DF323B"/>
    <w:rsid w:val="00DF3797"/>
    <w:rsid w:val="00DF3E14"/>
    <w:rsid w:val="00DF42B0"/>
    <w:rsid w:val="00DF4605"/>
    <w:rsid w:val="00DF4B22"/>
    <w:rsid w:val="00DF4CB9"/>
    <w:rsid w:val="00DF61CC"/>
    <w:rsid w:val="00DF66E0"/>
    <w:rsid w:val="00DF6DBC"/>
    <w:rsid w:val="00DF71A0"/>
    <w:rsid w:val="00DF7213"/>
    <w:rsid w:val="00DF772F"/>
    <w:rsid w:val="00DF78A8"/>
    <w:rsid w:val="00E010A3"/>
    <w:rsid w:val="00E018B7"/>
    <w:rsid w:val="00E018D1"/>
    <w:rsid w:val="00E0199F"/>
    <w:rsid w:val="00E025AE"/>
    <w:rsid w:val="00E029FE"/>
    <w:rsid w:val="00E02CBD"/>
    <w:rsid w:val="00E02F69"/>
    <w:rsid w:val="00E033C2"/>
    <w:rsid w:val="00E0374F"/>
    <w:rsid w:val="00E0425D"/>
    <w:rsid w:val="00E0519D"/>
    <w:rsid w:val="00E05254"/>
    <w:rsid w:val="00E06377"/>
    <w:rsid w:val="00E06CB6"/>
    <w:rsid w:val="00E07030"/>
    <w:rsid w:val="00E07949"/>
    <w:rsid w:val="00E07F72"/>
    <w:rsid w:val="00E107D4"/>
    <w:rsid w:val="00E115B7"/>
    <w:rsid w:val="00E116AA"/>
    <w:rsid w:val="00E117A8"/>
    <w:rsid w:val="00E11C22"/>
    <w:rsid w:val="00E11C4E"/>
    <w:rsid w:val="00E11DBD"/>
    <w:rsid w:val="00E130E8"/>
    <w:rsid w:val="00E13AC9"/>
    <w:rsid w:val="00E14320"/>
    <w:rsid w:val="00E1559B"/>
    <w:rsid w:val="00E1581A"/>
    <w:rsid w:val="00E15824"/>
    <w:rsid w:val="00E15DEF"/>
    <w:rsid w:val="00E2019A"/>
    <w:rsid w:val="00E201C1"/>
    <w:rsid w:val="00E20B89"/>
    <w:rsid w:val="00E20CB8"/>
    <w:rsid w:val="00E20D93"/>
    <w:rsid w:val="00E223D4"/>
    <w:rsid w:val="00E2357F"/>
    <w:rsid w:val="00E23A72"/>
    <w:rsid w:val="00E23B47"/>
    <w:rsid w:val="00E23DB2"/>
    <w:rsid w:val="00E24014"/>
    <w:rsid w:val="00E24837"/>
    <w:rsid w:val="00E24E47"/>
    <w:rsid w:val="00E25499"/>
    <w:rsid w:val="00E263A4"/>
    <w:rsid w:val="00E26523"/>
    <w:rsid w:val="00E271A2"/>
    <w:rsid w:val="00E27549"/>
    <w:rsid w:val="00E27743"/>
    <w:rsid w:val="00E30F84"/>
    <w:rsid w:val="00E310E1"/>
    <w:rsid w:val="00E31853"/>
    <w:rsid w:val="00E318BC"/>
    <w:rsid w:val="00E32950"/>
    <w:rsid w:val="00E32C70"/>
    <w:rsid w:val="00E33071"/>
    <w:rsid w:val="00E34A5E"/>
    <w:rsid w:val="00E34B35"/>
    <w:rsid w:val="00E350F5"/>
    <w:rsid w:val="00E36363"/>
    <w:rsid w:val="00E36D54"/>
    <w:rsid w:val="00E370CE"/>
    <w:rsid w:val="00E3720A"/>
    <w:rsid w:val="00E4063B"/>
    <w:rsid w:val="00E40979"/>
    <w:rsid w:val="00E411F4"/>
    <w:rsid w:val="00E41B09"/>
    <w:rsid w:val="00E426AD"/>
    <w:rsid w:val="00E4318A"/>
    <w:rsid w:val="00E440C3"/>
    <w:rsid w:val="00E44C7C"/>
    <w:rsid w:val="00E44DB3"/>
    <w:rsid w:val="00E47017"/>
    <w:rsid w:val="00E4763A"/>
    <w:rsid w:val="00E478E1"/>
    <w:rsid w:val="00E5046C"/>
    <w:rsid w:val="00E539F5"/>
    <w:rsid w:val="00E543D3"/>
    <w:rsid w:val="00E54ADD"/>
    <w:rsid w:val="00E55A19"/>
    <w:rsid w:val="00E55F41"/>
    <w:rsid w:val="00E60967"/>
    <w:rsid w:val="00E60B91"/>
    <w:rsid w:val="00E61367"/>
    <w:rsid w:val="00E623F4"/>
    <w:rsid w:val="00E629EC"/>
    <w:rsid w:val="00E62A16"/>
    <w:rsid w:val="00E62BED"/>
    <w:rsid w:val="00E634B4"/>
    <w:rsid w:val="00E63F4D"/>
    <w:rsid w:val="00E65758"/>
    <w:rsid w:val="00E65CC6"/>
    <w:rsid w:val="00E65F53"/>
    <w:rsid w:val="00E65F7F"/>
    <w:rsid w:val="00E67F31"/>
    <w:rsid w:val="00E70130"/>
    <w:rsid w:val="00E70F26"/>
    <w:rsid w:val="00E71071"/>
    <w:rsid w:val="00E71509"/>
    <w:rsid w:val="00E71BBC"/>
    <w:rsid w:val="00E71C12"/>
    <w:rsid w:val="00E71DF3"/>
    <w:rsid w:val="00E71F86"/>
    <w:rsid w:val="00E72BCF"/>
    <w:rsid w:val="00E7325C"/>
    <w:rsid w:val="00E73F4E"/>
    <w:rsid w:val="00E74659"/>
    <w:rsid w:val="00E7479A"/>
    <w:rsid w:val="00E74B10"/>
    <w:rsid w:val="00E74CF2"/>
    <w:rsid w:val="00E74DBD"/>
    <w:rsid w:val="00E74FF4"/>
    <w:rsid w:val="00E75042"/>
    <w:rsid w:val="00E752A9"/>
    <w:rsid w:val="00E75F0A"/>
    <w:rsid w:val="00E761B6"/>
    <w:rsid w:val="00E76343"/>
    <w:rsid w:val="00E76CA2"/>
    <w:rsid w:val="00E770CB"/>
    <w:rsid w:val="00E7732A"/>
    <w:rsid w:val="00E77676"/>
    <w:rsid w:val="00E776DE"/>
    <w:rsid w:val="00E77C61"/>
    <w:rsid w:val="00E8015A"/>
    <w:rsid w:val="00E808A5"/>
    <w:rsid w:val="00E808D9"/>
    <w:rsid w:val="00E81718"/>
    <w:rsid w:val="00E81F30"/>
    <w:rsid w:val="00E820FE"/>
    <w:rsid w:val="00E82DEC"/>
    <w:rsid w:val="00E82F0B"/>
    <w:rsid w:val="00E8388E"/>
    <w:rsid w:val="00E838CD"/>
    <w:rsid w:val="00E8396C"/>
    <w:rsid w:val="00E8402B"/>
    <w:rsid w:val="00E84120"/>
    <w:rsid w:val="00E84702"/>
    <w:rsid w:val="00E85E84"/>
    <w:rsid w:val="00E863EA"/>
    <w:rsid w:val="00E86E64"/>
    <w:rsid w:val="00E90D6E"/>
    <w:rsid w:val="00E914EF"/>
    <w:rsid w:val="00E927D5"/>
    <w:rsid w:val="00E9310E"/>
    <w:rsid w:val="00E9333D"/>
    <w:rsid w:val="00E94AF3"/>
    <w:rsid w:val="00E971BF"/>
    <w:rsid w:val="00E978C1"/>
    <w:rsid w:val="00E9791B"/>
    <w:rsid w:val="00EA0514"/>
    <w:rsid w:val="00EA0B24"/>
    <w:rsid w:val="00EA0E47"/>
    <w:rsid w:val="00EA1303"/>
    <w:rsid w:val="00EA1F94"/>
    <w:rsid w:val="00EA2B90"/>
    <w:rsid w:val="00EA45C9"/>
    <w:rsid w:val="00EA4EF9"/>
    <w:rsid w:val="00EA5EBD"/>
    <w:rsid w:val="00EA6480"/>
    <w:rsid w:val="00EA6B43"/>
    <w:rsid w:val="00EA70A5"/>
    <w:rsid w:val="00EA741B"/>
    <w:rsid w:val="00EB0859"/>
    <w:rsid w:val="00EB0B12"/>
    <w:rsid w:val="00EB18E2"/>
    <w:rsid w:val="00EB19E4"/>
    <w:rsid w:val="00EB2287"/>
    <w:rsid w:val="00EB269F"/>
    <w:rsid w:val="00EB5F8F"/>
    <w:rsid w:val="00EB7072"/>
    <w:rsid w:val="00EB70D5"/>
    <w:rsid w:val="00EB7857"/>
    <w:rsid w:val="00EC07F0"/>
    <w:rsid w:val="00EC08A4"/>
    <w:rsid w:val="00EC0D51"/>
    <w:rsid w:val="00EC1FCE"/>
    <w:rsid w:val="00EC259A"/>
    <w:rsid w:val="00EC3161"/>
    <w:rsid w:val="00EC479B"/>
    <w:rsid w:val="00EC5C6C"/>
    <w:rsid w:val="00EC5CBC"/>
    <w:rsid w:val="00EC5DD7"/>
    <w:rsid w:val="00EC5E48"/>
    <w:rsid w:val="00EC6708"/>
    <w:rsid w:val="00EC6885"/>
    <w:rsid w:val="00ED05E2"/>
    <w:rsid w:val="00ED0BFA"/>
    <w:rsid w:val="00ED1F2E"/>
    <w:rsid w:val="00ED320D"/>
    <w:rsid w:val="00ED33FA"/>
    <w:rsid w:val="00ED3422"/>
    <w:rsid w:val="00ED35CC"/>
    <w:rsid w:val="00ED35CE"/>
    <w:rsid w:val="00ED4182"/>
    <w:rsid w:val="00ED4377"/>
    <w:rsid w:val="00ED569B"/>
    <w:rsid w:val="00ED5F77"/>
    <w:rsid w:val="00ED6B75"/>
    <w:rsid w:val="00ED6C9C"/>
    <w:rsid w:val="00ED7895"/>
    <w:rsid w:val="00ED7A58"/>
    <w:rsid w:val="00EE2088"/>
    <w:rsid w:val="00EE21AF"/>
    <w:rsid w:val="00EE22CA"/>
    <w:rsid w:val="00EE277C"/>
    <w:rsid w:val="00EE354F"/>
    <w:rsid w:val="00EE3DB7"/>
    <w:rsid w:val="00EE3F12"/>
    <w:rsid w:val="00EE401F"/>
    <w:rsid w:val="00EE42FC"/>
    <w:rsid w:val="00EE4678"/>
    <w:rsid w:val="00EE4E14"/>
    <w:rsid w:val="00EE52DB"/>
    <w:rsid w:val="00EE5E16"/>
    <w:rsid w:val="00EE727F"/>
    <w:rsid w:val="00EE754D"/>
    <w:rsid w:val="00EE7634"/>
    <w:rsid w:val="00EE7642"/>
    <w:rsid w:val="00EE768A"/>
    <w:rsid w:val="00EE772C"/>
    <w:rsid w:val="00EE772F"/>
    <w:rsid w:val="00EE7D53"/>
    <w:rsid w:val="00EF04C8"/>
    <w:rsid w:val="00EF1236"/>
    <w:rsid w:val="00EF17FA"/>
    <w:rsid w:val="00EF2187"/>
    <w:rsid w:val="00EF3197"/>
    <w:rsid w:val="00EF45D0"/>
    <w:rsid w:val="00EF4625"/>
    <w:rsid w:val="00EF462E"/>
    <w:rsid w:val="00EF57F3"/>
    <w:rsid w:val="00EF5F90"/>
    <w:rsid w:val="00EF68EB"/>
    <w:rsid w:val="00EF70E1"/>
    <w:rsid w:val="00F000BD"/>
    <w:rsid w:val="00F009EE"/>
    <w:rsid w:val="00F00F37"/>
    <w:rsid w:val="00F0143A"/>
    <w:rsid w:val="00F01D03"/>
    <w:rsid w:val="00F0201C"/>
    <w:rsid w:val="00F02284"/>
    <w:rsid w:val="00F02736"/>
    <w:rsid w:val="00F02744"/>
    <w:rsid w:val="00F035B0"/>
    <w:rsid w:val="00F03EDB"/>
    <w:rsid w:val="00F03F52"/>
    <w:rsid w:val="00F0459B"/>
    <w:rsid w:val="00F0483A"/>
    <w:rsid w:val="00F04AFD"/>
    <w:rsid w:val="00F04E45"/>
    <w:rsid w:val="00F05262"/>
    <w:rsid w:val="00F0595C"/>
    <w:rsid w:val="00F06957"/>
    <w:rsid w:val="00F06CD9"/>
    <w:rsid w:val="00F06D63"/>
    <w:rsid w:val="00F06F9F"/>
    <w:rsid w:val="00F0736A"/>
    <w:rsid w:val="00F07769"/>
    <w:rsid w:val="00F10CC3"/>
    <w:rsid w:val="00F1237A"/>
    <w:rsid w:val="00F139A5"/>
    <w:rsid w:val="00F13CDB"/>
    <w:rsid w:val="00F13F78"/>
    <w:rsid w:val="00F15490"/>
    <w:rsid w:val="00F163F0"/>
    <w:rsid w:val="00F164A1"/>
    <w:rsid w:val="00F1694F"/>
    <w:rsid w:val="00F169A9"/>
    <w:rsid w:val="00F16F06"/>
    <w:rsid w:val="00F17986"/>
    <w:rsid w:val="00F20673"/>
    <w:rsid w:val="00F207AE"/>
    <w:rsid w:val="00F212A2"/>
    <w:rsid w:val="00F218EF"/>
    <w:rsid w:val="00F22762"/>
    <w:rsid w:val="00F236BA"/>
    <w:rsid w:val="00F24BF1"/>
    <w:rsid w:val="00F25365"/>
    <w:rsid w:val="00F268FB"/>
    <w:rsid w:val="00F2696E"/>
    <w:rsid w:val="00F26FE9"/>
    <w:rsid w:val="00F270B0"/>
    <w:rsid w:val="00F2729F"/>
    <w:rsid w:val="00F27316"/>
    <w:rsid w:val="00F273BE"/>
    <w:rsid w:val="00F2772E"/>
    <w:rsid w:val="00F27B99"/>
    <w:rsid w:val="00F27C52"/>
    <w:rsid w:val="00F3020F"/>
    <w:rsid w:val="00F306E8"/>
    <w:rsid w:val="00F311FC"/>
    <w:rsid w:val="00F32E34"/>
    <w:rsid w:val="00F3308E"/>
    <w:rsid w:val="00F347A6"/>
    <w:rsid w:val="00F34845"/>
    <w:rsid w:val="00F352C2"/>
    <w:rsid w:val="00F35453"/>
    <w:rsid w:val="00F35950"/>
    <w:rsid w:val="00F35D20"/>
    <w:rsid w:val="00F370CB"/>
    <w:rsid w:val="00F37181"/>
    <w:rsid w:val="00F40FAC"/>
    <w:rsid w:val="00F4133B"/>
    <w:rsid w:val="00F41C95"/>
    <w:rsid w:val="00F41D8B"/>
    <w:rsid w:val="00F4223E"/>
    <w:rsid w:val="00F42784"/>
    <w:rsid w:val="00F436C3"/>
    <w:rsid w:val="00F43B9D"/>
    <w:rsid w:val="00F43BEF"/>
    <w:rsid w:val="00F449BA"/>
    <w:rsid w:val="00F44BF0"/>
    <w:rsid w:val="00F450C9"/>
    <w:rsid w:val="00F4521E"/>
    <w:rsid w:val="00F45680"/>
    <w:rsid w:val="00F45A82"/>
    <w:rsid w:val="00F45BAB"/>
    <w:rsid w:val="00F45E85"/>
    <w:rsid w:val="00F46189"/>
    <w:rsid w:val="00F4723C"/>
    <w:rsid w:val="00F4734F"/>
    <w:rsid w:val="00F4763D"/>
    <w:rsid w:val="00F502D5"/>
    <w:rsid w:val="00F5089C"/>
    <w:rsid w:val="00F516F8"/>
    <w:rsid w:val="00F52FBD"/>
    <w:rsid w:val="00F54557"/>
    <w:rsid w:val="00F554A2"/>
    <w:rsid w:val="00F56480"/>
    <w:rsid w:val="00F564F7"/>
    <w:rsid w:val="00F567FC"/>
    <w:rsid w:val="00F57026"/>
    <w:rsid w:val="00F5721E"/>
    <w:rsid w:val="00F60670"/>
    <w:rsid w:val="00F606E2"/>
    <w:rsid w:val="00F60EE2"/>
    <w:rsid w:val="00F62AD5"/>
    <w:rsid w:val="00F63ADD"/>
    <w:rsid w:val="00F64057"/>
    <w:rsid w:val="00F6441A"/>
    <w:rsid w:val="00F65511"/>
    <w:rsid w:val="00F65D9B"/>
    <w:rsid w:val="00F665B7"/>
    <w:rsid w:val="00F66662"/>
    <w:rsid w:val="00F66851"/>
    <w:rsid w:val="00F66C5F"/>
    <w:rsid w:val="00F674D6"/>
    <w:rsid w:val="00F67502"/>
    <w:rsid w:val="00F67BE0"/>
    <w:rsid w:val="00F70B97"/>
    <w:rsid w:val="00F7113E"/>
    <w:rsid w:val="00F711F0"/>
    <w:rsid w:val="00F71A18"/>
    <w:rsid w:val="00F72C7A"/>
    <w:rsid w:val="00F735CA"/>
    <w:rsid w:val="00F73FDE"/>
    <w:rsid w:val="00F7400D"/>
    <w:rsid w:val="00F740E5"/>
    <w:rsid w:val="00F747D5"/>
    <w:rsid w:val="00F753A2"/>
    <w:rsid w:val="00F7622E"/>
    <w:rsid w:val="00F76931"/>
    <w:rsid w:val="00F76AF0"/>
    <w:rsid w:val="00F76E80"/>
    <w:rsid w:val="00F77E6B"/>
    <w:rsid w:val="00F77EAD"/>
    <w:rsid w:val="00F800DE"/>
    <w:rsid w:val="00F8056A"/>
    <w:rsid w:val="00F80923"/>
    <w:rsid w:val="00F809FA"/>
    <w:rsid w:val="00F814FA"/>
    <w:rsid w:val="00F81A5D"/>
    <w:rsid w:val="00F81CA8"/>
    <w:rsid w:val="00F81DD0"/>
    <w:rsid w:val="00F8244F"/>
    <w:rsid w:val="00F82E67"/>
    <w:rsid w:val="00F82F9F"/>
    <w:rsid w:val="00F834A4"/>
    <w:rsid w:val="00F837C3"/>
    <w:rsid w:val="00F84228"/>
    <w:rsid w:val="00F847B8"/>
    <w:rsid w:val="00F84B1C"/>
    <w:rsid w:val="00F87959"/>
    <w:rsid w:val="00F90F4F"/>
    <w:rsid w:val="00F91656"/>
    <w:rsid w:val="00F9166C"/>
    <w:rsid w:val="00F91FCA"/>
    <w:rsid w:val="00F920B9"/>
    <w:rsid w:val="00F920CE"/>
    <w:rsid w:val="00F92791"/>
    <w:rsid w:val="00F92902"/>
    <w:rsid w:val="00F93594"/>
    <w:rsid w:val="00F9379B"/>
    <w:rsid w:val="00F939A7"/>
    <w:rsid w:val="00F94BEA"/>
    <w:rsid w:val="00F94F7A"/>
    <w:rsid w:val="00F95054"/>
    <w:rsid w:val="00F957C9"/>
    <w:rsid w:val="00F95A6A"/>
    <w:rsid w:val="00F961F5"/>
    <w:rsid w:val="00F96448"/>
    <w:rsid w:val="00F96FE6"/>
    <w:rsid w:val="00F96FF8"/>
    <w:rsid w:val="00F972A7"/>
    <w:rsid w:val="00F972E3"/>
    <w:rsid w:val="00F97FD0"/>
    <w:rsid w:val="00FA035D"/>
    <w:rsid w:val="00FA059C"/>
    <w:rsid w:val="00FA0683"/>
    <w:rsid w:val="00FA11B7"/>
    <w:rsid w:val="00FA14E4"/>
    <w:rsid w:val="00FA2560"/>
    <w:rsid w:val="00FA2A69"/>
    <w:rsid w:val="00FA2BF7"/>
    <w:rsid w:val="00FA3A29"/>
    <w:rsid w:val="00FA3B78"/>
    <w:rsid w:val="00FA3CB3"/>
    <w:rsid w:val="00FA477A"/>
    <w:rsid w:val="00FA4901"/>
    <w:rsid w:val="00FA4BB5"/>
    <w:rsid w:val="00FA68C4"/>
    <w:rsid w:val="00FA797C"/>
    <w:rsid w:val="00FA7E50"/>
    <w:rsid w:val="00FB072B"/>
    <w:rsid w:val="00FB1CD1"/>
    <w:rsid w:val="00FB2A97"/>
    <w:rsid w:val="00FB3608"/>
    <w:rsid w:val="00FB3784"/>
    <w:rsid w:val="00FB3BD1"/>
    <w:rsid w:val="00FB5217"/>
    <w:rsid w:val="00FB5506"/>
    <w:rsid w:val="00FB5931"/>
    <w:rsid w:val="00FB6188"/>
    <w:rsid w:val="00FB7452"/>
    <w:rsid w:val="00FB7539"/>
    <w:rsid w:val="00FB77F7"/>
    <w:rsid w:val="00FB7CAD"/>
    <w:rsid w:val="00FB7ECE"/>
    <w:rsid w:val="00FC007D"/>
    <w:rsid w:val="00FC0E7A"/>
    <w:rsid w:val="00FC0EC0"/>
    <w:rsid w:val="00FC1962"/>
    <w:rsid w:val="00FC22B5"/>
    <w:rsid w:val="00FC2564"/>
    <w:rsid w:val="00FC2C0A"/>
    <w:rsid w:val="00FC3BBE"/>
    <w:rsid w:val="00FC3FCC"/>
    <w:rsid w:val="00FC4043"/>
    <w:rsid w:val="00FC46C8"/>
    <w:rsid w:val="00FC4834"/>
    <w:rsid w:val="00FC4FBF"/>
    <w:rsid w:val="00FC5306"/>
    <w:rsid w:val="00FC5986"/>
    <w:rsid w:val="00FC611A"/>
    <w:rsid w:val="00FC69D6"/>
    <w:rsid w:val="00FC6B55"/>
    <w:rsid w:val="00FC6D30"/>
    <w:rsid w:val="00FD1DDC"/>
    <w:rsid w:val="00FD1F7F"/>
    <w:rsid w:val="00FD2CFC"/>
    <w:rsid w:val="00FD322E"/>
    <w:rsid w:val="00FD37D6"/>
    <w:rsid w:val="00FD3AC5"/>
    <w:rsid w:val="00FD3E5C"/>
    <w:rsid w:val="00FD5BD0"/>
    <w:rsid w:val="00FD6B42"/>
    <w:rsid w:val="00FD6E60"/>
    <w:rsid w:val="00FD7B46"/>
    <w:rsid w:val="00FE002E"/>
    <w:rsid w:val="00FE0584"/>
    <w:rsid w:val="00FE0FEC"/>
    <w:rsid w:val="00FE1E81"/>
    <w:rsid w:val="00FE23FF"/>
    <w:rsid w:val="00FE2508"/>
    <w:rsid w:val="00FE2918"/>
    <w:rsid w:val="00FE2AFE"/>
    <w:rsid w:val="00FE2D1B"/>
    <w:rsid w:val="00FE39F8"/>
    <w:rsid w:val="00FE441C"/>
    <w:rsid w:val="00FE45CD"/>
    <w:rsid w:val="00FE4739"/>
    <w:rsid w:val="00FE6049"/>
    <w:rsid w:val="00FE64B2"/>
    <w:rsid w:val="00FE664C"/>
    <w:rsid w:val="00FE6A9F"/>
    <w:rsid w:val="00FE798E"/>
    <w:rsid w:val="00FE7B6D"/>
    <w:rsid w:val="00FE7D3B"/>
    <w:rsid w:val="00FF0842"/>
    <w:rsid w:val="00FF08FB"/>
    <w:rsid w:val="00FF0BE3"/>
    <w:rsid w:val="00FF0EDE"/>
    <w:rsid w:val="00FF1DE3"/>
    <w:rsid w:val="00FF22B7"/>
    <w:rsid w:val="00FF248B"/>
    <w:rsid w:val="00FF2A13"/>
    <w:rsid w:val="00FF34D3"/>
    <w:rsid w:val="00FF39A2"/>
    <w:rsid w:val="00FF4963"/>
    <w:rsid w:val="00FF499C"/>
    <w:rsid w:val="00FF5535"/>
    <w:rsid w:val="00FF5ED3"/>
    <w:rsid w:val="00FF5FF2"/>
    <w:rsid w:val="00FF75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2426"/>
  <w15:docId w15:val="{7F21EA0E-7C70-B449-A495-39A25ED9F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BE0"/>
    <w:rPr>
      <w:rFonts w:ascii="Times New Roman" w:eastAsia="Times New Roman" w:hAnsi="Times New Roman" w:cs="Times New Roman"/>
      <w:lang w:eastAsia="ru-RU"/>
    </w:rPr>
  </w:style>
  <w:style w:type="paragraph" w:styleId="1">
    <w:name w:val="heading 1"/>
    <w:basedOn w:val="a"/>
    <w:next w:val="a"/>
    <w:link w:val="10"/>
    <w:uiPriority w:val="9"/>
    <w:qFormat/>
    <w:rsid w:val="00A823BC"/>
    <w:pPr>
      <w:keepNext/>
      <w:keepLines/>
      <w:jc w:val="both"/>
      <w:outlineLvl w:val="0"/>
    </w:pPr>
    <w:rPr>
      <w:rFonts w:eastAsiaTheme="majorEastAsia" w:cstheme="majorBidi"/>
      <w:b/>
      <w:color w:val="000000" w:themeColor="text1"/>
      <w:sz w:val="32"/>
      <w:szCs w:val="32"/>
      <w:lang w:eastAsia="en-US"/>
    </w:rPr>
  </w:style>
  <w:style w:type="paragraph" w:styleId="2">
    <w:name w:val="heading 2"/>
    <w:basedOn w:val="a"/>
    <w:next w:val="a"/>
    <w:link w:val="20"/>
    <w:uiPriority w:val="9"/>
    <w:unhideWhenUsed/>
    <w:qFormat/>
    <w:rsid w:val="00A823BC"/>
    <w:pPr>
      <w:keepNext/>
      <w:keepLines/>
      <w:numPr>
        <w:ilvl w:val="1"/>
        <w:numId w:val="7"/>
      </w:numPr>
      <w:ind w:left="567" w:hanging="567"/>
      <w:jc w:val="both"/>
      <w:outlineLvl w:val="1"/>
    </w:pPr>
    <w:rPr>
      <w:rFonts w:eastAsiaTheme="majorEastAsia" w:cstheme="majorBidi"/>
      <w:b/>
      <w:color w:val="000000" w:themeColor="text1"/>
      <w:sz w:val="28"/>
      <w:szCs w:val="26"/>
      <w:lang w:eastAsia="en-US"/>
    </w:rPr>
  </w:style>
  <w:style w:type="paragraph" w:styleId="3">
    <w:name w:val="heading 3"/>
    <w:basedOn w:val="a"/>
    <w:next w:val="a"/>
    <w:link w:val="30"/>
    <w:uiPriority w:val="9"/>
    <w:unhideWhenUsed/>
    <w:rsid w:val="00A823BC"/>
    <w:pPr>
      <w:keepNext/>
      <w:keepLines/>
      <w:jc w:val="both"/>
      <w:outlineLvl w:val="2"/>
    </w:pPr>
    <w:rPr>
      <w:rFonts w:eastAsiaTheme="majorEastAsia" w:cstheme="majorBidi"/>
      <w:color w:val="000000" w:themeColor="text1"/>
      <w:sz w:val="28"/>
      <w:lang w:eastAsia="en-US"/>
    </w:rPr>
  </w:style>
  <w:style w:type="paragraph" w:styleId="4">
    <w:name w:val="heading 4"/>
    <w:aliases w:val="ЭКСПЕРИМЕНТЫ"/>
    <w:basedOn w:val="a"/>
    <w:next w:val="a"/>
    <w:link w:val="40"/>
    <w:uiPriority w:val="9"/>
    <w:unhideWhenUsed/>
    <w:qFormat/>
    <w:rsid w:val="00A823BC"/>
    <w:pPr>
      <w:keepNext/>
      <w:keepLines/>
      <w:jc w:val="both"/>
      <w:outlineLvl w:val="3"/>
    </w:pPr>
    <w:rPr>
      <w:rFonts w:eastAsiaTheme="majorEastAsia" w:cstheme="majorBidi"/>
      <w:iCs/>
      <w:color w:val="000000" w:themeColor="text1"/>
      <w:sz w:val="28"/>
    </w:rPr>
  </w:style>
  <w:style w:type="paragraph" w:styleId="5">
    <w:name w:val="heading 5"/>
    <w:aliases w:val="Заголовок 3о,Результаты"/>
    <w:basedOn w:val="a"/>
    <w:next w:val="a"/>
    <w:link w:val="50"/>
    <w:uiPriority w:val="9"/>
    <w:unhideWhenUsed/>
    <w:qFormat/>
    <w:rsid w:val="006D4A62"/>
    <w:pPr>
      <w:keepNext/>
      <w:keepLines/>
      <w:numPr>
        <w:ilvl w:val="4"/>
        <w:numId w:val="8"/>
      </w:numPr>
      <w:jc w:val="both"/>
      <w:outlineLvl w:val="4"/>
    </w:pPr>
    <w:rPr>
      <w:rFonts w:eastAsiaTheme="majorEastAsia" w:cstheme="majorBidi"/>
      <w:b/>
      <w:color w:val="000000" w:themeColor="text1"/>
      <w:sz w:val="28"/>
      <w:lang w:eastAsia="en-US"/>
    </w:rPr>
  </w:style>
  <w:style w:type="paragraph" w:styleId="6">
    <w:name w:val="heading 6"/>
    <w:aliases w:val="2"/>
    <w:basedOn w:val="a"/>
    <w:next w:val="a"/>
    <w:link w:val="60"/>
    <w:uiPriority w:val="9"/>
    <w:semiHidden/>
    <w:unhideWhenUsed/>
    <w:rsid w:val="00A823BC"/>
    <w:pPr>
      <w:keepNext/>
      <w:keepLines/>
      <w:jc w:val="both"/>
      <w:outlineLvl w:val="5"/>
    </w:pPr>
    <w:rPr>
      <w:rFonts w:eastAsiaTheme="majorEastAsia" w:cstheme="majorBidi"/>
      <w:b/>
      <w:color w:val="000000" w:themeColor="text1"/>
      <w:sz w:val="28"/>
    </w:rPr>
  </w:style>
  <w:style w:type="paragraph" w:styleId="7">
    <w:name w:val="heading 7"/>
    <w:basedOn w:val="a"/>
    <w:next w:val="a"/>
    <w:link w:val="70"/>
    <w:uiPriority w:val="9"/>
    <w:semiHidden/>
    <w:unhideWhenUsed/>
    <w:qFormat/>
    <w:rsid w:val="00A823BC"/>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A823B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A823B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B04F7"/>
    <w:rPr>
      <w:rFonts w:ascii="Times New Roman" w:eastAsiaTheme="majorEastAsia" w:hAnsi="Times New Roman" w:cstheme="majorBidi"/>
      <w:b/>
      <w:color w:val="000000" w:themeColor="text1"/>
      <w:sz w:val="32"/>
      <w:szCs w:val="32"/>
    </w:rPr>
  </w:style>
  <w:style w:type="character" w:customStyle="1" w:styleId="20">
    <w:name w:val="Заголовок 2 Знак"/>
    <w:basedOn w:val="a0"/>
    <w:link w:val="2"/>
    <w:uiPriority w:val="9"/>
    <w:rsid w:val="00A823BC"/>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C6156C"/>
    <w:rPr>
      <w:rFonts w:ascii="Times New Roman" w:eastAsiaTheme="majorEastAsia" w:hAnsi="Times New Roman" w:cstheme="majorBidi"/>
      <w:color w:val="000000" w:themeColor="text1"/>
      <w:sz w:val="28"/>
    </w:rPr>
  </w:style>
  <w:style w:type="character" w:customStyle="1" w:styleId="40">
    <w:name w:val="Заголовок 4 Знак"/>
    <w:aliases w:val="ЭКСПЕРИМЕНТЫ Знак"/>
    <w:basedOn w:val="a0"/>
    <w:link w:val="4"/>
    <w:uiPriority w:val="9"/>
    <w:rsid w:val="00DB04F7"/>
    <w:rPr>
      <w:rFonts w:ascii="Times New Roman" w:eastAsiaTheme="majorEastAsia" w:hAnsi="Times New Roman" w:cstheme="majorBidi"/>
      <w:iCs/>
      <w:color w:val="000000" w:themeColor="text1"/>
      <w:sz w:val="28"/>
      <w:lang w:eastAsia="ru-RU"/>
    </w:rPr>
  </w:style>
  <w:style w:type="character" w:customStyle="1" w:styleId="50">
    <w:name w:val="Заголовок 5 Знак"/>
    <w:aliases w:val="Заголовок 3о Знак,Результаты Знак"/>
    <w:basedOn w:val="a0"/>
    <w:link w:val="5"/>
    <w:uiPriority w:val="9"/>
    <w:rsid w:val="006D4A62"/>
    <w:rPr>
      <w:rFonts w:ascii="Times New Roman" w:eastAsiaTheme="majorEastAsia" w:hAnsi="Times New Roman" w:cstheme="majorBidi"/>
      <w:b/>
      <w:color w:val="000000" w:themeColor="text1"/>
      <w:sz w:val="28"/>
    </w:rPr>
  </w:style>
  <w:style w:type="paragraph" w:styleId="a3">
    <w:name w:val="List Paragraph"/>
    <w:aliases w:val="ПАРАГРАФ,маркированный"/>
    <w:basedOn w:val="a"/>
    <w:link w:val="a4"/>
    <w:uiPriority w:val="34"/>
    <w:qFormat/>
    <w:rsid w:val="003B2F5B"/>
    <w:pPr>
      <w:ind w:left="720"/>
      <w:contextualSpacing/>
    </w:pPr>
    <w:rPr>
      <w:rFonts w:asciiTheme="minorHAnsi" w:eastAsiaTheme="minorHAnsi" w:hAnsiTheme="minorHAnsi" w:cstheme="minorBidi"/>
      <w:lang w:eastAsia="en-US"/>
    </w:rPr>
  </w:style>
  <w:style w:type="character" w:customStyle="1" w:styleId="a4">
    <w:name w:val="Абзац списка Знак"/>
    <w:aliases w:val="ПАРАГРАФ Знак,маркированный Знак"/>
    <w:link w:val="a3"/>
    <w:uiPriority w:val="34"/>
    <w:locked/>
    <w:rsid w:val="00C41637"/>
  </w:style>
  <w:style w:type="character" w:styleId="a5">
    <w:name w:val="Hyperlink"/>
    <w:uiPriority w:val="99"/>
    <w:rsid w:val="007F1213"/>
    <w:rPr>
      <w:u w:val="single"/>
    </w:rPr>
  </w:style>
  <w:style w:type="paragraph" w:styleId="a6">
    <w:name w:val="Body Text"/>
    <w:link w:val="a7"/>
    <w:uiPriority w:val="99"/>
    <w:rsid w:val="007F1213"/>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ru-RU"/>
      <w14:textOutline w14:w="0" w14:cap="flat" w14:cmpd="sng" w14:algn="ctr">
        <w14:noFill/>
        <w14:prstDash w14:val="solid"/>
        <w14:bevel/>
      </w14:textOutline>
    </w:rPr>
  </w:style>
  <w:style w:type="character" w:customStyle="1" w:styleId="a7">
    <w:name w:val="Основной текст Знак"/>
    <w:basedOn w:val="a0"/>
    <w:link w:val="a6"/>
    <w:uiPriority w:val="99"/>
    <w:rsid w:val="007F1213"/>
    <w:rPr>
      <w:rFonts w:ascii="Helvetica Neue" w:eastAsia="Arial Unicode MS" w:hAnsi="Helvetica Neue" w:cs="Arial Unicode MS"/>
      <w:color w:val="000000"/>
      <w:sz w:val="22"/>
      <w:szCs w:val="22"/>
      <w:bdr w:val="nil"/>
      <w:lang w:val="ru-RU" w:eastAsia="ru-RU"/>
      <w14:textOutline w14:w="0" w14:cap="flat" w14:cmpd="sng" w14:algn="ctr">
        <w14:noFill/>
        <w14:prstDash w14:val="solid"/>
        <w14:bevel/>
      </w14:textOutline>
    </w:rPr>
  </w:style>
  <w:style w:type="paragraph" w:styleId="a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Зн"/>
    <w:basedOn w:val="a"/>
    <w:link w:val="a9"/>
    <w:uiPriority w:val="99"/>
    <w:unhideWhenUsed/>
    <w:qFormat/>
    <w:rsid w:val="007F1213"/>
    <w:pPr>
      <w:spacing w:before="100" w:beforeAutospacing="1" w:after="100" w:afterAutospacing="1"/>
    </w:pPr>
  </w:style>
  <w:style w:type="character" w:customStyle="1" w:styleId="a9">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8"/>
    <w:uiPriority w:val="99"/>
    <w:locked/>
    <w:rsid w:val="00C41637"/>
    <w:rPr>
      <w:rFonts w:ascii="Times New Roman" w:eastAsia="Times New Roman" w:hAnsi="Times New Roman" w:cs="Times New Roman"/>
      <w:lang w:eastAsia="ru-RU"/>
    </w:rPr>
  </w:style>
  <w:style w:type="paragraph" w:customStyle="1" w:styleId="aa">
    <w:name w:val="По умолчанию"/>
    <w:rsid w:val="002720B1"/>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ru-RU"/>
      <w14:textOutline w14:w="0" w14:cap="flat" w14:cmpd="sng" w14:algn="ctr">
        <w14:noFill/>
        <w14:prstDash w14:val="solid"/>
        <w14:bevel/>
      </w14:textOutline>
    </w:rPr>
  </w:style>
  <w:style w:type="character" w:customStyle="1" w:styleId="ab">
    <w:name w:val="Нет"/>
    <w:rsid w:val="002720B1"/>
  </w:style>
  <w:style w:type="table" w:styleId="ac">
    <w:name w:val="Table Grid"/>
    <w:basedOn w:val="a1"/>
    <w:uiPriority w:val="39"/>
    <w:rsid w:val="00067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4xlpa">
    <w:name w:val="_04xlpa"/>
    <w:basedOn w:val="a"/>
    <w:rsid w:val="00962FC0"/>
    <w:pPr>
      <w:spacing w:before="100" w:beforeAutospacing="1" w:after="100" w:afterAutospacing="1"/>
    </w:pPr>
  </w:style>
  <w:style w:type="character" w:customStyle="1" w:styleId="jsgrdq">
    <w:name w:val="jsgrdq"/>
    <w:basedOn w:val="a0"/>
    <w:rsid w:val="00962FC0"/>
  </w:style>
  <w:style w:type="character" w:styleId="ad">
    <w:name w:val="Emphasis"/>
    <w:basedOn w:val="a0"/>
    <w:uiPriority w:val="20"/>
    <w:qFormat/>
    <w:rsid w:val="00962FC0"/>
    <w:rPr>
      <w:i/>
      <w:iCs/>
    </w:rPr>
  </w:style>
  <w:style w:type="paragraph" w:styleId="ae">
    <w:name w:val="footer"/>
    <w:basedOn w:val="a"/>
    <w:link w:val="af"/>
    <w:uiPriority w:val="99"/>
    <w:unhideWhenUsed/>
    <w:rsid w:val="00EE7D53"/>
    <w:pPr>
      <w:tabs>
        <w:tab w:val="center" w:pos="4513"/>
        <w:tab w:val="right" w:pos="9026"/>
      </w:tabs>
    </w:pPr>
    <w:rPr>
      <w:rFonts w:asciiTheme="minorHAnsi" w:eastAsiaTheme="minorHAnsi" w:hAnsiTheme="minorHAnsi" w:cstheme="minorBidi"/>
      <w:lang w:eastAsia="en-US"/>
    </w:rPr>
  </w:style>
  <w:style w:type="character" w:customStyle="1" w:styleId="af">
    <w:name w:val="Нижний колонтитул Знак"/>
    <w:basedOn w:val="a0"/>
    <w:link w:val="ae"/>
    <w:uiPriority w:val="99"/>
    <w:rsid w:val="00EE7D53"/>
  </w:style>
  <w:style w:type="character" w:styleId="af0">
    <w:name w:val="page number"/>
    <w:basedOn w:val="a0"/>
    <w:unhideWhenUsed/>
    <w:rsid w:val="00EE7D53"/>
  </w:style>
  <w:style w:type="paragraph" w:styleId="af1">
    <w:name w:val="No Spacing"/>
    <w:link w:val="af2"/>
    <w:uiPriority w:val="1"/>
    <w:qFormat/>
    <w:rsid w:val="00497D4B"/>
    <w:rPr>
      <w:rFonts w:ascii="Calibri" w:eastAsia="Calibri" w:hAnsi="Calibri" w:cs="Times New Roman"/>
      <w:sz w:val="22"/>
      <w:szCs w:val="22"/>
    </w:rPr>
  </w:style>
  <w:style w:type="character" w:customStyle="1" w:styleId="af2">
    <w:name w:val="Без интервала Знак"/>
    <w:link w:val="af1"/>
    <w:uiPriority w:val="1"/>
    <w:rsid w:val="00497D4B"/>
    <w:rPr>
      <w:rFonts w:ascii="Calibri" w:eastAsia="Calibri" w:hAnsi="Calibri" w:cs="Times New Roman"/>
      <w:sz w:val="22"/>
      <w:szCs w:val="22"/>
    </w:rPr>
  </w:style>
  <w:style w:type="paragraph" w:styleId="af3">
    <w:name w:val="header"/>
    <w:basedOn w:val="a"/>
    <w:link w:val="af4"/>
    <w:uiPriority w:val="99"/>
    <w:unhideWhenUsed/>
    <w:rsid w:val="00AD22BB"/>
    <w:pPr>
      <w:tabs>
        <w:tab w:val="center" w:pos="4513"/>
        <w:tab w:val="right" w:pos="9026"/>
      </w:tabs>
    </w:pPr>
    <w:rPr>
      <w:rFonts w:asciiTheme="minorHAnsi" w:eastAsiaTheme="minorHAnsi" w:hAnsiTheme="minorHAnsi" w:cstheme="minorBidi"/>
      <w:lang w:eastAsia="en-US"/>
    </w:rPr>
  </w:style>
  <w:style w:type="character" w:customStyle="1" w:styleId="af4">
    <w:name w:val="Верхний колонтитул Знак"/>
    <w:basedOn w:val="a0"/>
    <w:link w:val="af3"/>
    <w:uiPriority w:val="99"/>
    <w:rsid w:val="00AD22BB"/>
  </w:style>
  <w:style w:type="paragraph" w:styleId="af5">
    <w:name w:val="TOC Heading"/>
    <w:basedOn w:val="1"/>
    <w:next w:val="a"/>
    <w:uiPriority w:val="39"/>
    <w:unhideWhenUsed/>
    <w:qFormat/>
    <w:rsid w:val="00973285"/>
    <w:pPr>
      <w:spacing w:before="480" w:line="276" w:lineRule="auto"/>
      <w:outlineLvl w:val="9"/>
    </w:pPr>
    <w:rPr>
      <w:b w:val="0"/>
      <w:bCs/>
      <w:sz w:val="28"/>
      <w:szCs w:val="28"/>
      <w:lang w:eastAsia="ru-RU"/>
    </w:rPr>
  </w:style>
  <w:style w:type="paragraph" w:styleId="11">
    <w:name w:val="toc 1"/>
    <w:basedOn w:val="a"/>
    <w:next w:val="a"/>
    <w:autoRedefine/>
    <w:uiPriority w:val="39"/>
    <w:unhideWhenUsed/>
    <w:rsid w:val="0035301E"/>
    <w:pPr>
      <w:tabs>
        <w:tab w:val="left" w:pos="142"/>
        <w:tab w:val="left" w:pos="567"/>
        <w:tab w:val="right" w:leader="dot" w:pos="9628"/>
      </w:tabs>
      <w:jc w:val="both"/>
    </w:pPr>
    <w:rPr>
      <w:rFonts w:asciiTheme="minorHAnsi" w:eastAsiaTheme="minorHAnsi" w:hAnsiTheme="minorHAnsi" w:cstheme="minorBidi"/>
      <w:b/>
      <w:bCs/>
      <w:i/>
      <w:iCs/>
      <w:lang w:eastAsia="en-US"/>
    </w:rPr>
  </w:style>
  <w:style w:type="paragraph" w:styleId="21">
    <w:name w:val="toc 2"/>
    <w:basedOn w:val="a"/>
    <w:next w:val="a"/>
    <w:autoRedefine/>
    <w:uiPriority w:val="39"/>
    <w:unhideWhenUsed/>
    <w:rsid w:val="00973285"/>
    <w:pPr>
      <w:spacing w:before="120"/>
      <w:ind w:left="240"/>
    </w:pPr>
    <w:rPr>
      <w:rFonts w:asciiTheme="minorHAnsi" w:eastAsiaTheme="minorHAnsi" w:hAnsiTheme="minorHAnsi" w:cstheme="minorBidi"/>
      <w:b/>
      <w:bCs/>
      <w:sz w:val="22"/>
      <w:szCs w:val="22"/>
      <w:lang w:eastAsia="en-US"/>
    </w:rPr>
  </w:style>
  <w:style w:type="paragraph" w:styleId="31">
    <w:name w:val="toc 3"/>
    <w:basedOn w:val="a"/>
    <w:next w:val="a"/>
    <w:autoRedefine/>
    <w:uiPriority w:val="39"/>
    <w:unhideWhenUsed/>
    <w:rsid w:val="00973285"/>
    <w:pPr>
      <w:ind w:left="480"/>
    </w:pPr>
    <w:rPr>
      <w:rFonts w:asciiTheme="minorHAnsi" w:eastAsiaTheme="minorHAnsi" w:hAnsiTheme="minorHAnsi" w:cstheme="minorBidi"/>
      <w:sz w:val="20"/>
      <w:szCs w:val="20"/>
      <w:lang w:eastAsia="en-US"/>
    </w:rPr>
  </w:style>
  <w:style w:type="paragraph" w:styleId="41">
    <w:name w:val="toc 4"/>
    <w:basedOn w:val="a"/>
    <w:next w:val="a"/>
    <w:autoRedefine/>
    <w:uiPriority w:val="39"/>
    <w:unhideWhenUsed/>
    <w:rsid w:val="00973285"/>
    <w:pPr>
      <w:ind w:left="720"/>
    </w:pPr>
    <w:rPr>
      <w:rFonts w:asciiTheme="minorHAnsi" w:eastAsiaTheme="minorHAnsi" w:hAnsiTheme="minorHAnsi" w:cstheme="minorBidi"/>
      <w:sz w:val="20"/>
      <w:szCs w:val="20"/>
      <w:lang w:eastAsia="en-US"/>
    </w:rPr>
  </w:style>
  <w:style w:type="paragraph" w:styleId="51">
    <w:name w:val="toc 5"/>
    <w:basedOn w:val="a"/>
    <w:next w:val="a"/>
    <w:autoRedefine/>
    <w:uiPriority w:val="39"/>
    <w:unhideWhenUsed/>
    <w:rsid w:val="005D29C7"/>
    <w:pPr>
      <w:tabs>
        <w:tab w:val="left" w:pos="567"/>
        <w:tab w:val="left" w:pos="1680"/>
        <w:tab w:val="right" w:leader="dot" w:pos="9628"/>
      </w:tabs>
      <w:jc w:val="both"/>
    </w:pPr>
    <w:rPr>
      <w:rFonts w:asciiTheme="minorHAnsi" w:eastAsiaTheme="minorHAnsi" w:hAnsiTheme="minorHAnsi" w:cstheme="minorBidi"/>
      <w:sz w:val="20"/>
      <w:szCs w:val="20"/>
      <w:lang w:eastAsia="en-US"/>
    </w:rPr>
  </w:style>
  <w:style w:type="paragraph" w:styleId="61">
    <w:name w:val="toc 6"/>
    <w:basedOn w:val="a"/>
    <w:next w:val="a"/>
    <w:autoRedefine/>
    <w:uiPriority w:val="39"/>
    <w:semiHidden/>
    <w:unhideWhenUsed/>
    <w:rsid w:val="00973285"/>
    <w:pPr>
      <w:ind w:left="1200"/>
    </w:pPr>
    <w:rPr>
      <w:rFonts w:asciiTheme="minorHAnsi" w:eastAsiaTheme="minorHAnsi" w:hAnsiTheme="minorHAnsi" w:cstheme="minorBidi"/>
      <w:sz w:val="20"/>
      <w:szCs w:val="20"/>
      <w:lang w:eastAsia="en-US"/>
    </w:rPr>
  </w:style>
  <w:style w:type="paragraph" w:styleId="71">
    <w:name w:val="toc 7"/>
    <w:basedOn w:val="a"/>
    <w:next w:val="a"/>
    <w:autoRedefine/>
    <w:uiPriority w:val="39"/>
    <w:semiHidden/>
    <w:unhideWhenUsed/>
    <w:rsid w:val="00973285"/>
    <w:pPr>
      <w:ind w:left="1440"/>
    </w:pPr>
    <w:rPr>
      <w:rFonts w:asciiTheme="minorHAnsi" w:eastAsiaTheme="minorHAnsi" w:hAnsiTheme="minorHAnsi" w:cstheme="minorBidi"/>
      <w:sz w:val="20"/>
      <w:szCs w:val="20"/>
      <w:lang w:eastAsia="en-US"/>
    </w:rPr>
  </w:style>
  <w:style w:type="paragraph" w:styleId="81">
    <w:name w:val="toc 8"/>
    <w:basedOn w:val="a"/>
    <w:next w:val="a"/>
    <w:autoRedefine/>
    <w:uiPriority w:val="39"/>
    <w:semiHidden/>
    <w:unhideWhenUsed/>
    <w:rsid w:val="00973285"/>
    <w:pPr>
      <w:ind w:left="1680"/>
    </w:pPr>
    <w:rPr>
      <w:rFonts w:asciiTheme="minorHAnsi" w:eastAsiaTheme="minorHAnsi" w:hAnsiTheme="minorHAnsi" w:cstheme="minorBidi"/>
      <w:sz w:val="20"/>
      <w:szCs w:val="20"/>
      <w:lang w:eastAsia="en-US"/>
    </w:rPr>
  </w:style>
  <w:style w:type="paragraph" w:styleId="91">
    <w:name w:val="toc 9"/>
    <w:basedOn w:val="a"/>
    <w:next w:val="a"/>
    <w:autoRedefine/>
    <w:uiPriority w:val="39"/>
    <w:semiHidden/>
    <w:unhideWhenUsed/>
    <w:rsid w:val="00973285"/>
    <w:pPr>
      <w:ind w:left="1920"/>
    </w:pPr>
    <w:rPr>
      <w:rFonts w:asciiTheme="minorHAnsi" w:eastAsiaTheme="minorHAnsi" w:hAnsiTheme="minorHAnsi" w:cstheme="minorBidi"/>
      <w:sz w:val="20"/>
      <w:szCs w:val="20"/>
      <w:lang w:eastAsia="en-US"/>
    </w:rPr>
  </w:style>
  <w:style w:type="character" w:customStyle="1" w:styleId="apple-converted-space">
    <w:name w:val="apple-converted-space"/>
    <w:basedOn w:val="a0"/>
    <w:rsid w:val="00A2593A"/>
  </w:style>
  <w:style w:type="character" w:customStyle="1" w:styleId="12">
    <w:name w:val="Неразрешенное упоминание1"/>
    <w:basedOn w:val="a0"/>
    <w:uiPriority w:val="99"/>
    <w:semiHidden/>
    <w:unhideWhenUsed/>
    <w:rsid w:val="001B136E"/>
    <w:rPr>
      <w:color w:val="605E5C"/>
      <w:shd w:val="clear" w:color="auto" w:fill="E1DFDD"/>
    </w:rPr>
  </w:style>
  <w:style w:type="character" w:customStyle="1" w:styleId="hps">
    <w:name w:val="hps"/>
    <w:rsid w:val="00C41637"/>
  </w:style>
  <w:style w:type="paragraph" w:styleId="af6">
    <w:name w:val="Balloon Text"/>
    <w:basedOn w:val="a"/>
    <w:link w:val="af7"/>
    <w:rsid w:val="00C41637"/>
    <w:rPr>
      <w:rFonts w:ascii="Tahoma" w:hAnsi="Tahoma" w:cs="Tahoma"/>
      <w:sz w:val="16"/>
      <w:szCs w:val="16"/>
    </w:rPr>
  </w:style>
  <w:style w:type="character" w:customStyle="1" w:styleId="af7">
    <w:name w:val="Текст выноски Знак"/>
    <w:basedOn w:val="a0"/>
    <w:link w:val="af6"/>
    <w:rsid w:val="00C41637"/>
    <w:rPr>
      <w:rFonts w:ascii="Tahoma" w:eastAsia="Times New Roman" w:hAnsi="Tahoma" w:cs="Tahoma"/>
      <w:sz w:val="16"/>
      <w:szCs w:val="16"/>
      <w:lang w:eastAsia="ru-RU"/>
    </w:rPr>
  </w:style>
  <w:style w:type="paragraph" w:styleId="af8">
    <w:name w:val="Plain Text"/>
    <w:basedOn w:val="a"/>
    <w:link w:val="13"/>
    <w:unhideWhenUsed/>
    <w:rsid w:val="00C41637"/>
    <w:rPr>
      <w:rFonts w:ascii="Courier New" w:hAnsi="Courier New" w:cs="Courier New"/>
      <w:sz w:val="20"/>
      <w:szCs w:val="20"/>
    </w:rPr>
  </w:style>
  <w:style w:type="character" w:customStyle="1" w:styleId="13">
    <w:name w:val="Текст Знак1"/>
    <w:link w:val="af8"/>
    <w:locked/>
    <w:rsid w:val="00C41637"/>
    <w:rPr>
      <w:rFonts w:ascii="Courier New" w:eastAsia="Times New Roman" w:hAnsi="Courier New" w:cs="Courier New"/>
      <w:sz w:val="20"/>
      <w:szCs w:val="20"/>
      <w:lang w:eastAsia="ru-RU"/>
    </w:rPr>
  </w:style>
  <w:style w:type="character" w:customStyle="1" w:styleId="af9">
    <w:name w:val="Текст Знак"/>
    <w:basedOn w:val="a0"/>
    <w:rsid w:val="00C41637"/>
    <w:rPr>
      <w:rFonts w:ascii="Consolas" w:eastAsia="Times New Roman" w:hAnsi="Consolas" w:cs="Consolas"/>
      <w:sz w:val="21"/>
      <w:szCs w:val="21"/>
      <w:lang w:eastAsia="ru-RU"/>
    </w:rPr>
  </w:style>
  <w:style w:type="character" w:customStyle="1" w:styleId="310">
    <w:name w:val="Заголовок 31"/>
    <w:aliases w:val="Заголовок 3 Знак Знак Знак,Заголовок 3 Знак Знак Знак Знак"/>
    <w:rsid w:val="00C41637"/>
    <w:rPr>
      <w:rFonts w:ascii="Arial" w:hAnsi="Arial" w:cs="Arial"/>
      <w:b/>
      <w:bCs/>
      <w:noProof w:val="0"/>
      <w:sz w:val="26"/>
      <w:szCs w:val="26"/>
      <w:lang w:val="ru-RU" w:eastAsia="ru-RU" w:bidi="ar-SA"/>
    </w:rPr>
  </w:style>
  <w:style w:type="paragraph" w:styleId="afa">
    <w:name w:val="Body Text Indent"/>
    <w:basedOn w:val="a"/>
    <w:link w:val="afb"/>
    <w:rsid w:val="00C41637"/>
    <w:pPr>
      <w:ind w:firstLine="720"/>
      <w:jc w:val="both"/>
    </w:pPr>
    <w:rPr>
      <w:sz w:val="28"/>
      <w:szCs w:val="28"/>
    </w:rPr>
  </w:style>
  <w:style w:type="character" w:customStyle="1" w:styleId="afb">
    <w:name w:val="Основной текст с отступом Знак"/>
    <w:basedOn w:val="a0"/>
    <w:link w:val="afa"/>
    <w:rsid w:val="00C41637"/>
    <w:rPr>
      <w:rFonts w:ascii="Times New Roman" w:eastAsia="Times New Roman" w:hAnsi="Times New Roman" w:cs="Times New Roman"/>
      <w:sz w:val="28"/>
      <w:szCs w:val="28"/>
      <w:lang w:eastAsia="ru-RU"/>
    </w:rPr>
  </w:style>
  <w:style w:type="paragraph" w:styleId="afc">
    <w:name w:val="caption"/>
    <w:basedOn w:val="a"/>
    <w:next w:val="a"/>
    <w:uiPriority w:val="35"/>
    <w:unhideWhenUsed/>
    <w:qFormat/>
    <w:rsid w:val="00C41637"/>
    <w:pPr>
      <w:jc w:val="both"/>
    </w:pPr>
    <w:rPr>
      <w:sz w:val="28"/>
    </w:rPr>
  </w:style>
  <w:style w:type="character" w:customStyle="1" w:styleId="alt-edited">
    <w:name w:val="alt-edited"/>
    <w:basedOn w:val="a0"/>
    <w:rsid w:val="00C41637"/>
  </w:style>
  <w:style w:type="paragraph" w:styleId="22">
    <w:name w:val="List 2"/>
    <w:basedOn w:val="a"/>
    <w:rsid w:val="00C41637"/>
    <w:pPr>
      <w:ind w:left="566" w:hanging="283"/>
    </w:pPr>
    <w:rPr>
      <w:sz w:val="20"/>
      <w:szCs w:val="20"/>
      <w:lang w:val="en-US"/>
    </w:rPr>
  </w:style>
  <w:style w:type="paragraph" w:customStyle="1" w:styleId="Afd">
    <w:name w:val="Основной текст A"/>
    <w:rsid w:val="00C41637"/>
    <w:pPr>
      <w:widowControl w:val="0"/>
      <w:pBdr>
        <w:top w:val="nil"/>
        <w:left w:val="nil"/>
        <w:bottom w:val="nil"/>
        <w:right w:val="nil"/>
        <w:between w:val="nil"/>
        <w:bar w:val="nil"/>
      </w:pBdr>
      <w:suppressAutoHyphens/>
      <w:spacing w:after="120"/>
    </w:pPr>
    <w:rPr>
      <w:rFonts w:ascii="Times New Roman" w:eastAsia="Arial Unicode MS" w:hAnsi="Times New Roman" w:cs="Arial Unicode MS"/>
      <w:color w:val="000000"/>
      <w:u w:color="000000"/>
      <w:bdr w:val="nil"/>
      <w:lang w:val="en-US" w:eastAsia="ru-RU"/>
    </w:rPr>
  </w:style>
  <w:style w:type="paragraph" w:customStyle="1" w:styleId="Default">
    <w:name w:val="Default"/>
    <w:rsid w:val="00C41637"/>
    <w:pPr>
      <w:autoSpaceDE w:val="0"/>
      <w:autoSpaceDN w:val="0"/>
      <w:adjustRightInd w:val="0"/>
    </w:pPr>
    <w:rPr>
      <w:rFonts w:ascii="Times New Roman" w:hAnsi="Times New Roman" w:cs="Times New Roman"/>
      <w:color w:val="000000"/>
    </w:rPr>
  </w:style>
  <w:style w:type="character" w:customStyle="1" w:styleId="300">
    <w:name w:val="Основной текст (30)_"/>
    <w:link w:val="301"/>
    <w:uiPriority w:val="99"/>
    <w:locked/>
    <w:rsid w:val="00C41637"/>
    <w:rPr>
      <w:rFonts w:ascii="Times New Roman" w:hAnsi="Times New Roman" w:cs="Times New Roman"/>
      <w:i/>
      <w:iCs/>
      <w:shd w:val="clear" w:color="auto" w:fill="FFFFFF"/>
    </w:rPr>
  </w:style>
  <w:style w:type="paragraph" w:customStyle="1" w:styleId="301">
    <w:name w:val="Основной текст (30)1"/>
    <w:basedOn w:val="a"/>
    <w:link w:val="300"/>
    <w:uiPriority w:val="99"/>
    <w:rsid w:val="00C41637"/>
    <w:pPr>
      <w:shd w:val="clear" w:color="auto" w:fill="FFFFFF"/>
      <w:spacing w:line="240" w:lineRule="atLeast"/>
    </w:pPr>
    <w:rPr>
      <w:rFonts w:eastAsiaTheme="minorHAnsi"/>
      <w:i/>
      <w:iCs/>
      <w:lang w:eastAsia="en-US"/>
    </w:rPr>
  </w:style>
  <w:style w:type="character" w:styleId="afe">
    <w:name w:val="Placeholder Text"/>
    <w:basedOn w:val="a0"/>
    <w:uiPriority w:val="99"/>
    <w:semiHidden/>
    <w:rsid w:val="00197A4E"/>
    <w:rPr>
      <w:color w:val="808080"/>
    </w:rPr>
  </w:style>
  <w:style w:type="character" w:styleId="aff">
    <w:name w:val="FollowedHyperlink"/>
    <w:basedOn w:val="a0"/>
    <w:uiPriority w:val="99"/>
    <w:semiHidden/>
    <w:unhideWhenUsed/>
    <w:rsid w:val="00EE42FC"/>
    <w:rPr>
      <w:color w:val="954F72" w:themeColor="followedHyperlink"/>
      <w:u w:val="single"/>
    </w:rPr>
  </w:style>
  <w:style w:type="character" w:customStyle="1" w:styleId="given-name">
    <w:name w:val="given-name"/>
    <w:basedOn w:val="a0"/>
    <w:rsid w:val="00AE0BAE"/>
  </w:style>
  <w:style w:type="character" w:customStyle="1" w:styleId="text">
    <w:name w:val="text"/>
    <w:basedOn w:val="a0"/>
    <w:rsid w:val="00AE0BAE"/>
  </w:style>
  <w:style w:type="paragraph" w:customStyle="1" w:styleId="html-xx">
    <w:name w:val="html-xx"/>
    <w:basedOn w:val="a"/>
    <w:rsid w:val="00912BED"/>
    <w:pPr>
      <w:spacing w:before="100" w:beforeAutospacing="1" w:after="100" w:afterAutospacing="1"/>
    </w:pPr>
  </w:style>
  <w:style w:type="character" w:customStyle="1" w:styleId="html-italic">
    <w:name w:val="html-italic"/>
    <w:basedOn w:val="a0"/>
    <w:rsid w:val="00912BED"/>
  </w:style>
  <w:style w:type="character" w:customStyle="1" w:styleId="hlfld-contribauthor">
    <w:name w:val="hlfld-contribauthor"/>
    <w:basedOn w:val="a0"/>
    <w:rsid w:val="002D3CF5"/>
  </w:style>
  <w:style w:type="character" w:customStyle="1" w:styleId="comma-separator">
    <w:name w:val="comma-separator"/>
    <w:basedOn w:val="a0"/>
    <w:rsid w:val="002D3CF5"/>
  </w:style>
  <w:style w:type="character" w:styleId="aff0">
    <w:name w:val="Strong"/>
    <w:basedOn w:val="a0"/>
    <w:uiPriority w:val="22"/>
    <w:qFormat/>
    <w:rsid w:val="002D3CF5"/>
    <w:rPr>
      <w:b/>
      <w:bCs/>
    </w:rPr>
  </w:style>
  <w:style w:type="character" w:customStyle="1" w:styleId="hlfld-title">
    <w:name w:val="hlfld-title"/>
    <w:basedOn w:val="a0"/>
    <w:rsid w:val="002D3CF5"/>
  </w:style>
  <w:style w:type="character" w:customStyle="1" w:styleId="cit-title">
    <w:name w:val="cit-title"/>
    <w:basedOn w:val="a0"/>
    <w:rsid w:val="002D3CF5"/>
  </w:style>
  <w:style w:type="character" w:customStyle="1" w:styleId="cit-year-info">
    <w:name w:val="cit-year-info"/>
    <w:basedOn w:val="a0"/>
    <w:rsid w:val="002D3CF5"/>
  </w:style>
  <w:style w:type="character" w:customStyle="1" w:styleId="cit-volume">
    <w:name w:val="cit-volume"/>
    <w:basedOn w:val="a0"/>
    <w:rsid w:val="002D3CF5"/>
  </w:style>
  <w:style w:type="character" w:customStyle="1" w:styleId="cit-issue">
    <w:name w:val="cit-issue"/>
    <w:basedOn w:val="a0"/>
    <w:rsid w:val="002D3CF5"/>
  </w:style>
  <w:style w:type="character" w:customStyle="1" w:styleId="cit-pagerange">
    <w:name w:val="cit-pagerange"/>
    <w:basedOn w:val="a0"/>
    <w:rsid w:val="002D3CF5"/>
  </w:style>
  <w:style w:type="character" w:customStyle="1" w:styleId="articleauthor-link">
    <w:name w:val="article__author-link"/>
    <w:basedOn w:val="a0"/>
    <w:rsid w:val="00CC5A2F"/>
  </w:style>
  <w:style w:type="character" w:customStyle="1" w:styleId="orcid">
    <w:name w:val="orcid"/>
    <w:basedOn w:val="a0"/>
    <w:rsid w:val="00CC5A2F"/>
  </w:style>
  <w:style w:type="character" w:customStyle="1" w:styleId="typography">
    <w:name w:val="typography"/>
    <w:basedOn w:val="a0"/>
    <w:rsid w:val="00E018B7"/>
  </w:style>
  <w:style w:type="character" w:customStyle="1" w:styleId="author-module28u4a">
    <w:name w:val="author-module__28u4a"/>
    <w:basedOn w:val="a0"/>
    <w:rsid w:val="00E018B7"/>
  </w:style>
  <w:style w:type="character" w:customStyle="1" w:styleId="highlight-module1p2so">
    <w:name w:val="highlight-module__1p2so"/>
    <w:basedOn w:val="a0"/>
    <w:rsid w:val="00E018B7"/>
  </w:style>
  <w:style w:type="character" w:customStyle="1" w:styleId="typographyb5cb8f">
    <w:name w:val="typography_b5cb8f"/>
    <w:basedOn w:val="a0"/>
    <w:rsid w:val="00E018B7"/>
  </w:style>
  <w:style w:type="character" w:customStyle="1" w:styleId="title-text">
    <w:name w:val="title-text"/>
    <w:basedOn w:val="a0"/>
    <w:rsid w:val="00982B46"/>
  </w:style>
  <w:style w:type="character" w:customStyle="1" w:styleId="anchor-text">
    <w:name w:val="anchor-text"/>
    <w:basedOn w:val="a0"/>
    <w:rsid w:val="00F84B1C"/>
  </w:style>
  <w:style w:type="character" w:customStyle="1" w:styleId="s1">
    <w:name w:val="s1"/>
    <w:basedOn w:val="a0"/>
    <w:rsid w:val="005C1F47"/>
  </w:style>
  <w:style w:type="character" w:customStyle="1" w:styleId="s2">
    <w:name w:val="s2"/>
    <w:basedOn w:val="a0"/>
    <w:rsid w:val="004605D4"/>
  </w:style>
  <w:style w:type="character" w:customStyle="1" w:styleId="23">
    <w:name w:val="Неразрешенное упоминание2"/>
    <w:basedOn w:val="a0"/>
    <w:uiPriority w:val="99"/>
    <w:semiHidden/>
    <w:unhideWhenUsed/>
    <w:rsid w:val="00662F32"/>
    <w:rPr>
      <w:color w:val="605E5C"/>
      <w:shd w:val="clear" w:color="auto" w:fill="E1DFDD"/>
    </w:rPr>
  </w:style>
  <w:style w:type="character" w:customStyle="1" w:styleId="32">
    <w:name w:val="Неразрешенное упоминание3"/>
    <w:basedOn w:val="a0"/>
    <w:uiPriority w:val="99"/>
    <w:semiHidden/>
    <w:unhideWhenUsed/>
    <w:rsid w:val="003F70D3"/>
    <w:rPr>
      <w:color w:val="605E5C"/>
      <w:shd w:val="clear" w:color="auto" w:fill="E1DFDD"/>
    </w:rPr>
  </w:style>
  <w:style w:type="paragraph" w:customStyle="1" w:styleId="MDPI71References">
    <w:name w:val="MDPI_7.1_References"/>
    <w:uiPriority w:val="99"/>
    <w:qFormat/>
    <w:rsid w:val="00A6707F"/>
    <w:pPr>
      <w:numPr>
        <w:numId w:val="6"/>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character" w:customStyle="1" w:styleId="60">
    <w:name w:val="Заголовок 6 Знак"/>
    <w:aliases w:val="2 Знак"/>
    <w:basedOn w:val="a0"/>
    <w:link w:val="6"/>
    <w:uiPriority w:val="9"/>
    <w:semiHidden/>
    <w:rsid w:val="00A823BC"/>
    <w:rPr>
      <w:rFonts w:ascii="Times New Roman" w:eastAsiaTheme="majorEastAsia" w:hAnsi="Times New Roman" w:cstheme="majorBidi"/>
      <w:b/>
      <w:color w:val="000000" w:themeColor="text1"/>
      <w:sz w:val="28"/>
      <w:lang w:eastAsia="ru-RU"/>
    </w:rPr>
  </w:style>
  <w:style w:type="character" w:customStyle="1" w:styleId="70">
    <w:name w:val="Заголовок 7 Знак"/>
    <w:basedOn w:val="a0"/>
    <w:link w:val="7"/>
    <w:uiPriority w:val="9"/>
    <w:semiHidden/>
    <w:rsid w:val="00A823BC"/>
    <w:rPr>
      <w:rFonts w:asciiTheme="majorHAnsi" w:eastAsiaTheme="majorEastAsia" w:hAnsiTheme="majorHAnsi" w:cstheme="majorBidi"/>
      <w:i/>
      <w:iCs/>
      <w:color w:val="1F3763" w:themeColor="accent1" w:themeShade="7F"/>
      <w:lang w:eastAsia="ru-RU"/>
    </w:rPr>
  </w:style>
  <w:style w:type="character" w:customStyle="1" w:styleId="80">
    <w:name w:val="Заголовок 8 Знак"/>
    <w:basedOn w:val="a0"/>
    <w:link w:val="8"/>
    <w:uiPriority w:val="9"/>
    <w:semiHidden/>
    <w:rsid w:val="00A823B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A823BC"/>
    <w:rPr>
      <w:rFonts w:asciiTheme="majorHAnsi" w:eastAsiaTheme="majorEastAsia" w:hAnsiTheme="majorHAnsi" w:cstheme="majorBidi"/>
      <w:i/>
      <w:iCs/>
      <w:color w:val="272727" w:themeColor="text1" w:themeTint="D8"/>
      <w:sz w:val="21"/>
      <w:szCs w:val="21"/>
      <w:lang w:eastAsia="ru-RU"/>
    </w:rPr>
  </w:style>
  <w:style w:type="character" w:customStyle="1" w:styleId="42">
    <w:name w:val="Неразрешенное упоминание4"/>
    <w:basedOn w:val="a0"/>
    <w:uiPriority w:val="99"/>
    <w:semiHidden/>
    <w:unhideWhenUsed/>
    <w:rsid w:val="00B777F6"/>
    <w:rPr>
      <w:color w:val="605E5C"/>
      <w:shd w:val="clear" w:color="auto" w:fill="E1DFDD"/>
    </w:rPr>
  </w:style>
  <w:style w:type="paragraph" w:styleId="aff1">
    <w:name w:val="Revision"/>
    <w:hidden/>
    <w:uiPriority w:val="99"/>
    <w:semiHidden/>
    <w:rsid w:val="00B777F6"/>
    <w:rPr>
      <w:rFonts w:ascii="Times New Roman" w:eastAsia="Times New Roman" w:hAnsi="Times New Roman" w:cs="Times New Roman"/>
      <w:lang w:eastAsia="ru-RU"/>
    </w:rPr>
  </w:style>
  <w:style w:type="character" w:styleId="aff2">
    <w:name w:val="annotation reference"/>
    <w:basedOn w:val="a0"/>
    <w:uiPriority w:val="99"/>
    <w:semiHidden/>
    <w:unhideWhenUsed/>
    <w:rsid w:val="00B777F6"/>
    <w:rPr>
      <w:sz w:val="16"/>
      <w:szCs w:val="16"/>
    </w:rPr>
  </w:style>
  <w:style w:type="paragraph" w:styleId="aff3">
    <w:name w:val="annotation text"/>
    <w:basedOn w:val="a"/>
    <w:link w:val="aff4"/>
    <w:uiPriority w:val="99"/>
    <w:semiHidden/>
    <w:unhideWhenUsed/>
    <w:rsid w:val="00B777F6"/>
    <w:rPr>
      <w:sz w:val="20"/>
      <w:szCs w:val="20"/>
    </w:rPr>
  </w:style>
  <w:style w:type="character" w:customStyle="1" w:styleId="aff4">
    <w:name w:val="Текст примечания Знак"/>
    <w:basedOn w:val="a0"/>
    <w:link w:val="aff3"/>
    <w:uiPriority w:val="99"/>
    <w:semiHidden/>
    <w:rsid w:val="00B777F6"/>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B777F6"/>
    <w:rPr>
      <w:b/>
      <w:bCs/>
    </w:rPr>
  </w:style>
  <w:style w:type="character" w:customStyle="1" w:styleId="aff6">
    <w:name w:val="Тема примечания Знак"/>
    <w:basedOn w:val="aff4"/>
    <w:link w:val="aff5"/>
    <w:uiPriority w:val="99"/>
    <w:semiHidden/>
    <w:rsid w:val="00B777F6"/>
    <w:rPr>
      <w:rFonts w:ascii="Times New Roman" w:eastAsia="Times New Roman" w:hAnsi="Times New Roman" w:cs="Times New Roman"/>
      <w:b/>
      <w:bCs/>
      <w:sz w:val="20"/>
      <w:szCs w:val="20"/>
      <w:lang w:eastAsia="ru-RU"/>
    </w:rPr>
  </w:style>
  <w:style w:type="character" w:customStyle="1" w:styleId="selectable-text">
    <w:name w:val="selectable-text"/>
    <w:basedOn w:val="a0"/>
    <w:rsid w:val="00857733"/>
  </w:style>
  <w:style w:type="character" w:customStyle="1" w:styleId="52">
    <w:name w:val="Неразрешенное упоминание5"/>
    <w:basedOn w:val="a0"/>
    <w:uiPriority w:val="99"/>
    <w:semiHidden/>
    <w:unhideWhenUsed/>
    <w:rsid w:val="000022C2"/>
    <w:rPr>
      <w:color w:val="605E5C"/>
      <w:shd w:val="clear" w:color="auto" w:fill="E1DFDD"/>
    </w:rPr>
  </w:style>
  <w:style w:type="character" w:customStyle="1" w:styleId="author-ref">
    <w:name w:val="author-ref"/>
    <w:basedOn w:val="a0"/>
    <w:rsid w:val="00002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96398">
      <w:bodyDiv w:val="1"/>
      <w:marLeft w:val="0"/>
      <w:marRight w:val="0"/>
      <w:marTop w:val="0"/>
      <w:marBottom w:val="0"/>
      <w:divBdr>
        <w:top w:val="none" w:sz="0" w:space="0" w:color="auto"/>
        <w:left w:val="none" w:sz="0" w:space="0" w:color="auto"/>
        <w:bottom w:val="none" w:sz="0" w:space="0" w:color="auto"/>
        <w:right w:val="none" w:sz="0" w:space="0" w:color="auto"/>
      </w:divBdr>
      <w:divsChild>
        <w:div w:id="1192916673">
          <w:marLeft w:val="0"/>
          <w:marRight w:val="0"/>
          <w:marTop w:val="0"/>
          <w:marBottom w:val="0"/>
          <w:divBdr>
            <w:top w:val="none" w:sz="0" w:space="0" w:color="auto"/>
            <w:left w:val="none" w:sz="0" w:space="0" w:color="auto"/>
            <w:bottom w:val="none" w:sz="0" w:space="0" w:color="auto"/>
            <w:right w:val="none" w:sz="0" w:space="0" w:color="auto"/>
          </w:divBdr>
          <w:divsChild>
            <w:div w:id="850460877">
              <w:marLeft w:val="0"/>
              <w:marRight w:val="0"/>
              <w:marTop w:val="0"/>
              <w:marBottom w:val="0"/>
              <w:divBdr>
                <w:top w:val="none" w:sz="0" w:space="0" w:color="auto"/>
                <w:left w:val="none" w:sz="0" w:space="0" w:color="auto"/>
                <w:bottom w:val="none" w:sz="0" w:space="0" w:color="auto"/>
                <w:right w:val="none" w:sz="0" w:space="0" w:color="auto"/>
              </w:divBdr>
              <w:divsChild>
                <w:div w:id="6937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098">
      <w:bodyDiv w:val="1"/>
      <w:marLeft w:val="0"/>
      <w:marRight w:val="0"/>
      <w:marTop w:val="0"/>
      <w:marBottom w:val="0"/>
      <w:divBdr>
        <w:top w:val="none" w:sz="0" w:space="0" w:color="auto"/>
        <w:left w:val="none" w:sz="0" w:space="0" w:color="auto"/>
        <w:bottom w:val="none" w:sz="0" w:space="0" w:color="auto"/>
        <w:right w:val="none" w:sz="0" w:space="0" w:color="auto"/>
      </w:divBdr>
      <w:divsChild>
        <w:div w:id="872234916">
          <w:marLeft w:val="0"/>
          <w:marRight w:val="0"/>
          <w:marTop w:val="0"/>
          <w:marBottom w:val="0"/>
          <w:divBdr>
            <w:top w:val="none" w:sz="0" w:space="0" w:color="auto"/>
            <w:left w:val="none" w:sz="0" w:space="0" w:color="auto"/>
            <w:bottom w:val="none" w:sz="0" w:space="0" w:color="auto"/>
            <w:right w:val="none" w:sz="0" w:space="0" w:color="auto"/>
          </w:divBdr>
          <w:divsChild>
            <w:div w:id="1460761980">
              <w:marLeft w:val="0"/>
              <w:marRight w:val="0"/>
              <w:marTop w:val="0"/>
              <w:marBottom w:val="0"/>
              <w:divBdr>
                <w:top w:val="none" w:sz="0" w:space="0" w:color="auto"/>
                <w:left w:val="none" w:sz="0" w:space="0" w:color="auto"/>
                <w:bottom w:val="none" w:sz="0" w:space="0" w:color="auto"/>
                <w:right w:val="none" w:sz="0" w:space="0" w:color="auto"/>
              </w:divBdr>
              <w:divsChild>
                <w:div w:id="15939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1858">
      <w:bodyDiv w:val="1"/>
      <w:marLeft w:val="0"/>
      <w:marRight w:val="0"/>
      <w:marTop w:val="0"/>
      <w:marBottom w:val="0"/>
      <w:divBdr>
        <w:top w:val="none" w:sz="0" w:space="0" w:color="auto"/>
        <w:left w:val="none" w:sz="0" w:space="0" w:color="auto"/>
        <w:bottom w:val="none" w:sz="0" w:space="0" w:color="auto"/>
        <w:right w:val="none" w:sz="0" w:space="0" w:color="auto"/>
      </w:divBdr>
    </w:div>
    <w:div w:id="19210726">
      <w:bodyDiv w:val="1"/>
      <w:marLeft w:val="0"/>
      <w:marRight w:val="0"/>
      <w:marTop w:val="0"/>
      <w:marBottom w:val="0"/>
      <w:divBdr>
        <w:top w:val="none" w:sz="0" w:space="0" w:color="auto"/>
        <w:left w:val="none" w:sz="0" w:space="0" w:color="auto"/>
        <w:bottom w:val="none" w:sz="0" w:space="0" w:color="auto"/>
        <w:right w:val="none" w:sz="0" w:space="0" w:color="auto"/>
      </w:divBdr>
    </w:div>
    <w:div w:id="28655029">
      <w:bodyDiv w:val="1"/>
      <w:marLeft w:val="0"/>
      <w:marRight w:val="0"/>
      <w:marTop w:val="0"/>
      <w:marBottom w:val="0"/>
      <w:divBdr>
        <w:top w:val="none" w:sz="0" w:space="0" w:color="auto"/>
        <w:left w:val="none" w:sz="0" w:space="0" w:color="auto"/>
        <w:bottom w:val="none" w:sz="0" w:space="0" w:color="auto"/>
        <w:right w:val="none" w:sz="0" w:space="0" w:color="auto"/>
      </w:divBdr>
    </w:div>
    <w:div w:id="32971852">
      <w:bodyDiv w:val="1"/>
      <w:marLeft w:val="0"/>
      <w:marRight w:val="0"/>
      <w:marTop w:val="0"/>
      <w:marBottom w:val="0"/>
      <w:divBdr>
        <w:top w:val="none" w:sz="0" w:space="0" w:color="auto"/>
        <w:left w:val="none" w:sz="0" w:space="0" w:color="auto"/>
        <w:bottom w:val="none" w:sz="0" w:space="0" w:color="auto"/>
        <w:right w:val="none" w:sz="0" w:space="0" w:color="auto"/>
      </w:divBdr>
    </w:div>
    <w:div w:id="35736725">
      <w:bodyDiv w:val="1"/>
      <w:marLeft w:val="0"/>
      <w:marRight w:val="0"/>
      <w:marTop w:val="0"/>
      <w:marBottom w:val="0"/>
      <w:divBdr>
        <w:top w:val="none" w:sz="0" w:space="0" w:color="auto"/>
        <w:left w:val="none" w:sz="0" w:space="0" w:color="auto"/>
        <w:bottom w:val="none" w:sz="0" w:space="0" w:color="auto"/>
        <w:right w:val="none" w:sz="0" w:space="0" w:color="auto"/>
      </w:divBdr>
      <w:divsChild>
        <w:div w:id="298651048">
          <w:marLeft w:val="0"/>
          <w:marRight w:val="0"/>
          <w:marTop w:val="0"/>
          <w:marBottom w:val="0"/>
          <w:divBdr>
            <w:top w:val="none" w:sz="0" w:space="0" w:color="auto"/>
            <w:left w:val="none" w:sz="0" w:space="0" w:color="auto"/>
            <w:bottom w:val="none" w:sz="0" w:space="0" w:color="auto"/>
            <w:right w:val="none" w:sz="0" w:space="0" w:color="auto"/>
          </w:divBdr>
          <w:divsChild>
            <w:div w:id="1964193726">
              <w:marLeft w:val="0"/>
              <w:marRight w:val="0"/>
              <w:marTop w:val="0"/>
              <w:marBottom w:val="0"/>
              <w:divBdr>
                <w:top w:val="none" w:sz="0" w:space="0" w:color="auto"/>
                <w:left w:val="none" w:sz="0" w:space="0" w:color="auto"/>
                <w:bottom w:val="none" w:sz="0" w:space="0" w:color="auto"/>
                <w:right w:val="none" w:sz="0" w:space="0" w:color="auto"/>
              </w:divBdr>
              <w:divsChild>
                <w:div w:id="7028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6017">
      <w:bodyDiv w:val="1"/>
      <w:marLeft w:val="0"/>
      <w:marRight w:val="0"/>
      <w:marTop w:val="0"/>
      <w:marBottom w:val="0"/>
      <w:divBdr>
        <w:top w:val="none" w:sz="0" w:space="0" w:color="auto"/>
        <w:left w:val="none" w:sz="0" w:space="0" w:color="auto"/>
        <w:bottom w:val="none" w:sz="0" w:space="0" w:color="auto"/>
        <w:right w:val="none" w:sz="0" w:space="0" w:color="auto"/>
      </w:divBdr>
      <w:divsChild>
        <w:div w:id="1053500181">
          <w:marLeft w:val="0"/>
          <w:marRight w:val="0"/>
          <w:marTop w:val="0"/>
          <w:marBottom w:val="0"/>
          <w:divBdr>
            <w:top w:val="none" w:sz="0" w:space="0" w:color="auto"/>
            <w:left w:val="none" w:sz="0" w:space="0" w:color="auto"/>
            <w:bottom w:val="none" w:sz="0" w:space="0" w:color="auto"/>
            <w:right w:val="none" w:sz="0" w:space="0" w:color="auto"/>
          </w:divBdr>
          <w:divsChild>
            <w:div w:id="1178691543">
              <w:marLeft w:val="0"/>
              <w:marRight w:val="0"/>
              <w:marTop w:val="0"/>
              <w:marBottom w:val="0"/>
              <w:divBdr>
                <w:top w:val="none" w:sz="0" w:space="0" w:color="auto"/>
                <w:left w:val="none" w:sz="0" w:space="0" w:color="auto"/>
                <w:bottom w:val="none" w:sz="0" w:space="0" w:color="auto"/>
                <w:right w:val="none" w:sz="0" w:space="0" w:color="auto"/>
              </w:divBdr>
              <w:divsChild>
                <w:div w:id="11402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82819">
      <w:bodyDiv w:val="1"/>
      <w:marLeft w:val="0"/>
      <w:marRight w:val="0"/>
      <w:marTop w:val="0"/>
      <w:marBottom w:val="0"/>
      <w:divBdr>
        <w:top w:val="none" w:sz="0" w:space="0" w:color="auto"/>
        <w:left w:val="none" w:sz="0" w:space="0" w:color="auto"/>
        <w:bottom w:val="none" w:sz="0" w:space="0" w:color="auto"/>
        <w:right w:val="none" w:sz="0" w:space="0" w:color="auto"/>
      </w:divBdr>
    </w:div>
    <w:div w:id="44645310">
      <w:bodyDiv w:val="1"/>
      <w:marLeft w:val="0"/>
      <w:marRight w:val="0"/>
      <w:marTop w:val="0"/>
      <w:marBottom w:val="0"/>
      <w:divBdr>
        <w:top w:val="none" w:sz="0" w:space="0" w:color="auto"/>
        <w:left w:val="none" w:sz="0" w:space="0" w:color="auto"/>
        <w:bottom w:val="none" w:sz="0" w:space="0" w:color="auto"/>
        <w:right w:val="none" w:sz="0" w:space="0" w:color="auto"/>
      </w:divBdr>
      <w:divsChild>
        <w:div w:id="1632512930">
          <w:marLeft w:val="0"/>
          <w:marRight w:val="0"/>
          <w:marTop w:val="0"/>
          <w:marBottom w:val="0"/>
          <w:divBdr>
            <w:top w:val="none" w:sz="0" w:space="0" w:color="auto"/>
            <w:left w:val="none" w:sz="0" w:space="0" w:color="auto"/>
            <w:bottom w:val="none" w:sz="0" w:space="0" w:color="auto"/>
            <w:right w:val="none" w:sz="0" w:space="0" w:color="auto"/>
          </w:divBdr>
          <w:divsChild>
            <w:div w:id="1863015256">
              <w:marLeft w:val="0"/>
              <w:marRight w:val="0"/>
              <w:marTop w:val="0"/>
              <w:marBottom w:val="0"/>
              <w:divBdr>
                <w:top w:val="none" w:sz="0" w:space="0" w:color="auto"/>
                <w:left w:val="none" w:sz="0" w:space="0" w:color="auto"/>
                <w:bottom w:val="none" w:sz="0" w:space="0" w:color="auto"/>
                <w:right w:val="none" w:sz="0" w:space="0" w:color="auto"/>
              </w:divBdr>
              <w:divsChild>
                <w:div w:id="145359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69180">
      <w:bodyDiv w:val="1"/>
      <w:marLeft w:val="0"/>
      <w:marRight w:val="0"/>
      <w:marTop w:val="0"/>
      <w:marBottom w:val="0"/>
      <w:divBdr>
        <w:top w:val="none" w:sz="0" w:space="0" w:color="auto"/>
        <w:left w:val="none" w:sz="0" w:space="0" w:color="auto"/>
        <w:bottom w:val="none" w:sz="0" w:space="0" w:color="auto"/>
        <w:right w:val="none" w:sz="0" w:space="0" w:color="auto"/>
      </w:divBdr>
      <w:divsChild>
        <w:div w:id="767850898">
          <w:marLeft w:val="0"/>
          <w:marRight w:val="0"/>
          <w:marTop w:val="0"/>
          <w:marBottom w:val="0"/>
          <w:divBdr>
            <w:top w:val="none" w:sz="0" w:space="0" w:color="auto"/>
            <w:left w:val="none" w:sz="0" w:space="0" w:color="auto"/>
            <w:bottom w:val="none" w:sz="0" w:space="0" w:color="auto"/>
            <w:right w:val="none" w:sz="0" w:space="0" w:color="auto"/>
          </w:divBdr>
          <w:divsChild>
            <w:div w:id="1338967679">
              <w:marLeft w:val="0"/>
              <w:marRight w:val="0"/>
              <w:marTop w:val="0"/>
              <w:marBottom w:val="0"/>
              <w:divBdr>
                <w:top w:val="none" w:sz="0" w:space="0" w:color="auto"/>
                <w:left w:val="none" w:sz="0" w:space="0" w:color="auto"/>
                <w:bottom w:val="none" w:sz="0" w:space="0" w:color="auto"/>
                <w:right w:val="none" w:sz="0" w:space="0" w:color="auto"/>
              </w:divBdr>
              <w:divsChild>
                <w:div w:id="1337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38968">
      <w:bodyDiv w:val="1"/>
      <w:marLeft w:val="0"/>
      <w:marRight w:val="0"/>
      <w:marTop w:val="0"/>
      <w:marBottom w:val="0"/>
      <w:divBdr>
        <w:top w:val="none" w:sz="0" w:space="0" w:color="auto"/>
        <w:left w:val="none" w:sz="0" w:space="0" w:color="auto"/>
        <w:bottom w:val="none" w:sz="0" w:space="0" w:color="auto"/>
        <w:right w:val="none" w:sz="0" w:space="0" w:color="auto"/>
      </w:divBdr>
      <w:divsChild>
        <w:div w:id="616718873">
          <w:marLeft w:val="0"/>
          <w:marRight w:val="0"/>
          <w:marTop w:val="0"/>
          <w:marBottom w:val="0"/>
          <w:divBdr>
            <w:top w:val="none" w:sz="0" w:space="0" w:color="auto"/>
            <w:left w:val="none" w:sz="0" w:space="0" w:color="auto"/>
            <w:bottom w:val="none" w:sz="0" w:space="0" w:color="auto"/>
            <w:right w:val="none" w:sz="0" w:space="0" w:color="auto"/>
          </w:divBdr>
          <w:divsChild>
            <w:div w:id="1547377600">
              <w:marLeft w:val="0"/>
              <w:marRight w:val="0"/>
              <w:marTop w:val="0"/>
              <w:marBottom w:val="0"/>
              <w:divBdr>
                <w:top w:val="none" w:sz="0" w:space="0" w:color="auto"/>
                <w:left w:val="none" w:sz="0" w:space="0" w:color="auto"/>
                <w:bottom w:val="none" w:sz="0" w:space="0" w:color="auto"/>
                <w:right w:val="none" w:sz="0" w:space="0" w:color="auto"/>
              </w:divBdr>
              <w:divsChild>
                <w:div w:id="10817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01626">
      <w:bodyDiv w:val="1"/>
      <w:marLeft w:val="0"/>
      <w:marRight w:val="0"/>
      <w:marTop w:val="0"/>
      <w:marBottom w:val="0"/>
      <w:divBdr>
        <w:top w:val="none" w:sz="0" w:space="0" w:color="auto"/>
        <w:left w:val="none" w:sz="0" w:space="0" w:color="auto"/>
        <w:bottom w:val="none" w:sz="0" w:space="0" w:color="auto"/>
        <w:right w:val="none" w:sz="0" w:space="0" w:color="auto"/>
      </w:divBdr>
      <w:divsChild>
        <w:div w:id="973827520">
          <w:marLeft w:val="0"/>
          <w:marRight w:val="0"/>
          <w:marTop w:val="0"/>
          <w:marBottom w:val="0"/>
          <w:divBdr>
            <w:top w:val="none" w:sz="0" w:space="0" w:color="auto"/>
            <w:left w:val="none" w:sz="0" w:space="0" w:color="auto"/>
            <w:bottom w:val="none" w:sz="0" w:space="0" w:color="auto"/>
            <w:right w:val="none" w:sz="0" w:space="0" w:color="auto"/>
          </w:divBdr>
          <w:divsChild>
            <w:div w:id="1097092640">
              <w:marLeft w:val="0"/>
              <w:marRight w:val="0"/>
              <w:marTop w:val="0"/>
              <w:marBottom w:val="0"/>
              <w:divBdr>
                <w:top w:val="none" w:sz="0" w:space="0" w:color="auto"/>
                <w:left w:val="none" w:sz="0" w:space="0" w:color="auto"/>
                <w:bottom w:val="none" w:sz="0" w:space="0" w:color="auto"/>
                <w:right w:val="none" w:sz="0" w:space="0" w:color="auto"/>
              </w:divBdr>
              <w:divsChild>
                <w:div w:id="13457406">
                  <w:marLeft w:val="0"/>
                  <w:marRight w:val="0"/>
                  <w:marTop w:val="0"/>
                  <w:marBottom w:val="0"/>
                  <w:divBdr>
                    <w:top w:val="none" w:sz="0" w:space="0" w:color="auto"/>
                    <w:left w:val="none" w:sz="0" w:space="0" w:color="auto"/>
                    <w:bottom w:val="none" w:sz="0" w:space="0" w:color="auto"/>
                    <w:right w:val="none" w:sz="0" w:space="0" w:color="auto"/>
                  </w:divBdr>
                  <w:divsChild>
                    <w:div w:id="4793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73011">
      <w:bodyDiv w:val="1"/>
      <w:marLeft w:val="0"/>
      <w:marRight w:val="0"/>
      <w:marTop w:val="0"/>
      <w:marBottom w:val="0"/>
      <w:divBdr>
        <w:top w:val="none" w:sz="0" w:space="0" w:color="auto"/>
        <w:left w:val="none" w:sz="0" w:space="0" w:color="auto"/>
        <w:bottom w:val="none" w:sz="0" w:space="0" w:color="auto"/>
        <w:right w:val="none" w:sz="0" w:space="0" w:color="auto"/>
      </w:divBdr>
      <w:divsChild>
        <w:div w:id="1812868349">
          <w:marLeft w:val="0"/>
          <w:marRight w:val="0"/>
          <w:marTop w:val="0"/>
          <w:marBottom w:val="0"/>
          <w:divBdr>
            <w:top w:val="none" w:sz="0" w:space="0" w:color="auto"/>
            <w:left w:val="none" w:sz="0" w:space="0" w:color="auto"/>
            <w:bottom w:val="none" w:sz="0" w:space="0" w:color="auto"/>
            <w:right w:val="none" w:sz="0" w:space="0" w:color="auto"/>
          </w:divBdr>
          <w:divsChild>
            <w:div w:id="1589263757">
              <w:marLeft w:val="0"/>
              <w:marRight w:val="0"/>
              <w:marTop w:val="0"/>
              <w:marBottom w:val="0"/>
              <w:divBdr>
                <w:top w:val="none" w:sz="0" w:space="0" w:color="auto"/>
                <w:left w:val="none" w:sz="0" w:space="0" w:color="auto"/>
                <w:bottom w:val="none" w:sz="0" w:space="0" w:color="auto"/>
                <w:right w:val="none" w:sz="0" w:space="0" w:color="auto"/>
              </w:divBdr>
              <w:divsChild>
                <w:div w:id="4076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3790">
      <w:bodyDiv w:val="1"/>
      <w:marLeft w:val="0"/>
      <w:marRight w:val="0"/>
      <w:marTop w:val="0"/>
      <w:marBottom w:val="0"/>
      <w:divBdr>
        <w:top w:val="none" w:sz="0" w:space="0" w:color="auto"/>
        <w:left w:val="none" w:sz="0" w:space="0" w:color="auto"/>
        <w:bottom w:val="none" w:sz="0" w:space="0" w:color="auto"/>
        <w:right w:val="none" w:sz="0" w:space="0" w:color="auto"/>
      </w:divBdr>
      <w:divsChild>
        <w:div w:id="221138212">
          <w:marLeft w:val="0"/>
          <w:marRight w:val="0"/>
          <w:marTop w:val="0"/>
          <w:marBottom w:val="0"/>
          <w:divBdr>
            <w:top w:val="none" w:sz="0" w:space="0" w:color="auto"/>
            <w:left w:val="none" w:sz="0" w:space="0" w:color="auto"/>
            <w:bottom w:val="none" w:sz="0" w:space="0" w:color="auto"/>
            <w:right w:val="none" w:sz="0" w:space="0" w:color="auto"/>
          </w:divBdr>
          <w:divsChild>
            <w:div w:id="667362770">
              <w:marLeft w:val="0"/>
              <w:marRight w:val="0"/>
              <w:marTop w:val="0"/>
              <w:marBottom w:val="0"/>
              <w:divBdr>
                <w:top w:val="none" w:sz="0" w:space="0" w:color="auto"/>
                <w:left w:val="none" w:sz="0" w:space="0" w:color="auto"/>
                <w:bottom w:val="none" w:sz="0" w:space="0" w:color="auto"/>
                <w:right w:val="none" w:sz="0" w:space="0" w:color="auto"/>
              </w:divBdr>
              <w:divsChild>
                <w:div w:id="11674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21804">
      <w:bodyDiv w:val="1"/>
      <w:marLeft w:val="0"/>
      <w:marRight w:val="0"/>
      <w:marTop w:val="0"/>
      <w:marBottom w:val="0"/>
      <w:divBdr>
        <w:top w:val="none" w:sz="0" w:space="0" w:color="auto"/>
        <w:left w:val="none" w:sz="0" w:space="0" w:color="auto"/>
        <w:bottom w:val="none" w:sz="0" w:space="0" w:color="auto"/>
        <w:right w:val="none" w:sz="0" w:space="0" w:color="auto"/>
      </w:divBdr>
    </w:div>
    <w:div w:id="152768419">
      <w:bodyDiv w:val="1"/>
      <w:marLeft w:val="0"/>
      <w:marRight w:val="0"/>
      <w:marTop w:val="0"/>
      <w:marBottom w:val="0"/>
      <w:divBdr>
        <w:top w:val="none" w:sz="0" w:space="0" w:color="auto"/>
        <w:left w:val="none" w:sz="0" w:space="0" w:color="auto"/>
        <w:bottom w:val="none" w:sz="0" w:space="0" w:color="auto"/>
        <w:right w:val="none" w:sz="0" w:space="0" w:color="auto"/>
      </w:divBdr>
      <w:divsChild>
        <w:div w:id="1727560029">
          <w:marLeft w:val="0"/>
          <w:marRight w:val="0"/>
          <w:marTop w:val="0"/>
          <w:marBottom w:val="0"/>
          <w:divBdr>
            <w:top w:val="none" w:sz="0" w:space="0" w:color="auto"/>
            <w:left w:val="none" w:sz="0" w:space="0" w:color="auto"/>
            <w:bottom w:val="none" w:sz="0" w:space="0" w:color="auto"/>
            <w:right w:val="none" w:sz="0" w:space="0" w:color="auto"/>
          </w:divBdr>
          <w:divsChild>
            <w:div w:id="1635721938">
              <w:marLeft w:val="0"/>
              <w:marRight w:val="0"/>
              <w:marTop w:val="0"/>
              <w:marBottom w:val="0"/>
              <w:divBdr>
                <w:top w:val="none" w:sz="0" w:space="0" w:color="auto"/>
                <w:left w:val="none" w:sz="0" w:space="0" w:color="auto"/>
                <w:bottom w:val="none" w:sz="0" w:space="0" w:color="auto"/>
                <w:right w:val="none" w:sz="0" w:space="0" w:color="auto"/>
              </w:divBdr>
              <w:divsChild>
                <w:div w:id="195331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0581">
      <w:bodyDiv w:val="1"/>
      <w:marLeft w:val="0"/>
      <w:marRight w:val="0"/>
      <w:marTop w:val="0"/>
      <w:marBottom w:val="0"/>
      <w:divBdr>
        <w:top w:val="none" w:sz="0" w:space="0" w:color="auto"/>
        <w:left w:val="none" w:sz="0" w:space="0" w:color="auto"/>
        <w:bottom w:val="none" w:sz="0" w:space="0" w:color="auto"/>
        <w:right w:val="none" w:sz="0" w:space="0" w:color="auto"/>
      </w:divBdr>
      <w:divsChild>
        <w:div w:id="73553037">
          <w:marLeft w:val="0"/>
          <w:marRight w:val="0"/>
          <w:marTop w:val="0"/>
          <w:marBottom w:val="0"/>
          <w:divBdr>
            <w:top w:val="none" w:sz="0" w:space="0" w:color="auto"/>
            <w:left w:val="none" w:sz="0" w:space="0" w:color="auto"/>
            <w:bottom w:val="none" w:sz="0" w:space="0" w:color="auto"/>
            <w:right w:val="none" w:sz="0" w:space="0" w:color="auto"/>
          </w:divBdr>
          <w:divsChild>
            <w:div w:id="2087220109">
              <w:marLeft w:val="0"/>
              <w:marRight w:val="0"/>
              <w:marTop w:val="0"/>
              <w:marBottom w:val="0"/>
              <w:divBdr>
                <w:top w:val="none" w:sz="0" w:space="0" w:color="auto"/>
                <w:left w:val="none" w:sz="0" w:space="0" w:color="auto"/>
                <w:bottom w:val="none" w:sz="0" w:space="0" w:color="auto"/>
                <w:right w:val="none" w:sz="0" w:space="0" w:color="auto"/>
              </w:divBdr>
            </w:div>
          </w:divsChild>
        </w:div>
        <w:div w:id="882210808">
          <w:marLeft w:val="0"/>
          <w:marRight w:val="0"/>
          <w:marTop w:val="0"/>
          <w:marBottom w:val="0"/>
          <w:divBdr>
            <w:top w:val="none" w:sz="0" w:space="0" w:color="auto"/>
            <w:left w:val="none" w:sz="0" w:space="0" w:color="auto"/>
            <w:bottom w:val="none" w:sz="0" w:space="0" w:color="auto"/>
            <w:right w:val="none" w:sz="0" w:space="0" w:color="auto"/>
          </w:divBdr>
        </w:div>
      </w:divsChild>
    </w:div>
    <w:div w:id="163085123">
      <w:bodyDiv w:val="1"/>
      <w:marLeft w:val="0"/>
      <w:marRight w:val="0"/>
      <w:marTop w:val="0"/>
      <w:marBottom w:val="0"/>
      <w:divBdr>
        <w:top w:val="none" w:sz="0" w:space="0" w:color="auto"/>
        <w:left w:val="none" w:sz="0" w:space="0" w:color="auto"/>
        <w:bottom w:val="none" w:sz="0" w:space="0" w:color="auto"/>
        <w:right w:val="none" w:sz="0" w:space="0" w:color="auto"/>
      </w:divBdr>
    </w:div>
    <w:div w:id="163783038">
      <w:bodyDiv w:val="1"/>
      <w:marLeft w:val="0"/>
      <w:marRight w:val="0"/>
      <w:marTop w:val="0"/>
      <w:marBottom w:val="0"/>
      <w:divBdr>
        <w:top w:val="none" w:sz="0" w:space="0" w:color="auto"/>
        <w:left w:val="none" w:sz="0" w:space="0" w:color="auto"/>
        <w:bottom w:val="none" w:sz="0" w:space="0" w:color="auto"/>
        <w:right w:val="none" w:sz="0" w:space="0" w:color="auto"/>
      </w:divBdr>
    </w:div>
    <w:div w:id="173423227">
      <w:bodyDiv w:val="1"/>
      <w:marLeft w:val="0"/>
      <w:marRight w:val="0"/>
      <w:marTop w:val="0"/>
      <w:marBottom w:val="0"/>
      <w:divBdr>
        <w:top w:val="none" w:sz="0" w:space="0" w:color="auto"/>
        <w:left w:val="none" w:sz="0" w:space="0" w:color="auto"/>
        <w:bottom w:val="none" w:sz="0" w:space="0" w:color="auto"/>
        <w:right w:val="none" w:sz="0" w:space="0" w:color="auto"/>
      </w:divBdr>
    </w:div>
    <w:div w:id="183635724">
      <w:bodyDiv w:val="1"/>
      <w:marLeft w:val="0"/>
      <w:marRight w:val="0"/>
      <w:marTop w:val="0"/>
      <w:marBottom w:val="0"/>
      <w:divBdr>
        <w:top w:val="none" w:sz="0" w:space="0" w:color="auto"/>
        <w:left w:val="none" w:sz="0" w:space="0" w:color="auto"/>
        <w:bottom w:val="none" w:sz="0" w:space="0" w:color="auto"/>
        <w:right w:val="none" w:sz="0" w:space="0" w:color="auto"/>
      </w:divBdr>
      <w:divsChild>
        <w:div w:id="1689260911">
          <w:marLeft w:val="0"/>
          <w:marRight w:val="0"/>
          <w:marTop w:val="0"/>
          <w:marBottom w:val="0"/>
          <w:divBdr>
            <w:top w:val="none" w:sz="0" w:space="0" w:color="auto"/>
            <w:left w:val="none" w:sz="0" w:space="0" w:color="auto"/>
            <w:bottom w:val="none" w:sz="0" w:space="0" w:color="auto"/>
            <w:right w:val="none" w:sz="0" w:space="0" w:color="auto"/>
          </w:divBdr>
          <w:divsChild>
            <w:div w:id="781848626">
              <w:marLeft w:val="0"/>
              <w:marRight w:val="0"/>
              <w:marTop w:val="0"/>
              <w:marBottom w:val="0"/>
              <w:divBdr>
                <w:top w:val="none" w:sz="0" w:space="0" w:color="auto"/>
                <w:left w:val="none" w:sz="0" w:space="0" w:color="auto"/>
                <w:bottom w:val="none" w:sz="0" w:space="0" w:color="auto"/>
                <w:right w:val="none" w:sz="0" w:space="0" w:color="auto"/>
              </w:divBdr>
              <w:divsChild>
                <w:div w:id="12944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494">
      <w:bodyDiv w:val="1"/>
      <w:marLeft w:val="0"/>
      <w:marRight w:val="0"/>
      <w:marTop w:val="0"/>
      <w:marBottom w:val="0"/>
      <w:divBdr>
        <w:top w:val="none" w:sz="0" w:space="0" w:color="auto"/>
        <w:left w:val="none" w:sz="0" w:space="0" w:color="auto"/>
        <w:bottom w:val="none" w:sz="0" w:space="0" w:color="auto"/>
        <w:right w:val="none" w:sz="0" w:space="0" w:color="auto"/>
      </w:divBdr>
    </w:div>
    <w:div w:id="191382024">
      <w:bodyDiv w:val="1"/>
      <w:marLeft w:val="0"/>
      <w:marRight w:val="0"/>
      <w:marTop w:val="0"/>
      <w:marBottom w:val="0"/>
      <w:divBdr>
        <w:top w:val="none" w:sz="0" w:space="0" w:color="auto"/>
        <w:left w:val="none" w:sz="0" w:space="0" w:color="auto"/>
        <w:bottom w:val="none" w:sz="0" w:space="0" w:color="auto"/>
        <w:right w:val="none" w:sz="0" w:space="0" w:color="auto"/>
      </w:divBdr>
      <w:divsChild>
        <w:div w:id="1103500566">
          <w:marLeft w:val="0"/>
          <w:marRight w:val="0"/>
          <w:marTop w:val="0"/>
          <w:marBottom w:val="0"/>
          <w:divBdr>
            <w:top w:val="none" w:sz="0" w:space="0" w:color="auto"/>
            <w:left w:val="none" w:sz="0" w:space="0" w:color="auto"/>
            <w:bottom w:val="none" w:sz="0" w:space="0" w:color="auto"/>
            <w:right w:val="none" w:sz="0" w:space="0" w:color="auto"/>
          </w:divBdr>
          <w:divsChild>
            <w:div w:id="857623422">
              <w:marLeft w:val="0"/>
              <w:marRight w:val="0"/>
              <w:marTop w:val="0"/>
              <w:marBottom w:val="0"/>
              <w:divBdr>
                <w:top w:val="none" w:sz="0" w:space="0" w:color="auto"/>
                <w:left w:val="none" w:sz="0" w:space="0" w:color="auto"/>
                <w:bottom w:val="none" w:sz="0" w:space="0" w:color="auto"/>
                <w:right w:val="none" w:sz="0" w:space="0" w:color="auto"/>
              </w:divBdr>
              <w:divsChild>
                <w:div w:id="5214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6595">
      <w:bodyDiv w:val="1"/>
      <w:marLeft w:val="0"/>
      <w:marRight w:val="0"/>
      <w:marTop w:val="0"/>
      <w:marBottom w:val="0"/>
      <w:divBdr>
        <w:top w:val="none" w:sz="0" w:space="0" w:color="auto"/>
        <w:left w:val="none" w:sz="0" w:space="0" w:color="auto"/>
        <w:bottom w:val="none" w:sz="0" w:space="0" w:color="auto"/>
        <w:right w:val="none" w:sz="0" w:space="0" w:color="auto"/>
      </w:divBdr>
    </w:div>
    <w:div w:id="205879108">
      <w:bodyDiv w:val="1"/>
      <w:marLeft w:val="0"/>
      <w:marRight w:val="0"/>
      <w:marTop w:val="0"/>
      <w:marBottom w:val="0"/>
      <w:divBdr>
        <w:top w:val="none" w:sz="0" w:space="0" w:color="auto"/>
        <w:left w:val="none" w:sz="0" w:space="0" w:color="auto"/>
        <w:bottom w:val="none" w:sz="0" w:space="0" w:color="auto"/>
        <w:right w:val="none" w:sz="0" w:space="0" w:color="auto"/>
      </w:divBdr>
      <w:divsChild>
        <w:div w:id="1748109773">
          <w:marLeft w:val="0"/>
          <w:marRight w:val="0"/>
          <w:marTop w:val="0"/>
          <w:marBottom w:val="0"/>
          <w:divBdr>
            <w:top w:val="none" w:sz="0" w:space="0" w:color="auto"/>
            <w:left w:val="none" w:sz="0" w:space="0" w:color="auto"/>
            <w:bottom w:val="none" w:sz="0" w:space="0" w:color="auto"/>
            <w:right w:val="none" w:sz="0" w:space="0" w:color="auto"/>
          </w:divBdr>
          <w:divsChild>
            <w:div w:id="256789789">
              <w:marLeft w:val="0"/>
              <w:marRight w:val="0"/>
              <w:marTop w:val="0"/>
              <w:marBottom w:val="0"/>
              <w:divBdr>
                <w:top w:val="none" w:sz="0" w:space="0" w:color="auto"/>
                <w:left w:val="none" w:sz="0" w:space="0" w:color="auto"/>
                <w:bottom w:val="none" w:sz="0" w:space="0" w:color="auto"/>
                <w:right w:val="none" w:sz="0" w:space="0" w:color="auto"/>
              </w:divBdr>
              <w:divsChild>
                <w:div w:id="9814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8674">
      <w:bodyDiv w:val="1"/>
      <w:marLeft w:val="0"/>
      <w:marRight w:val="0"/>
      <w:marTop w:val="0"/>
      <w:marBottom w:val="0"/>
      <w:divBdr>
        <w:top w:val="none" w:sz="0" w:space="0" w:color="auto"/>
        <w:left w:val="none" w:sz="0" w:space="0" w:color="auto"/>
        <w:bottom w:val="none" w:sz="0" w:space="0" w:color="auto"/>
        <w:right w:val="none" w:sz="0" w:space="0" w:color="auto"/>
      </w:divBdr>
      <w:divsChild>
        <w:div w:id="629361806">
          <w:marLeft w:val="0"/>
          <w:marRight w:val="0"/>
          <w:marTop w:val="0"/>
          <w:marBottom w:val="0"/>
          <w:divBdr>
            <w:top w:val="none" w:sz="0" w:space="0" w:color="auto"/>
            <w:left w:val="none" w:sz="0" w:space="0" w:color="auto"/>
            <w:bottom w:val="none" w:sz="0" w:space="0" w:color="auto"/>
            <w:right w:val="none" w:sz="0" w:space="0" w:color="auto"/>
          </w:divBdr>
          <w:divsChild>
            <w:div w:id="1342001305">
              <w:marLeft w:val="0"/>
              <w:marRight w:val="0"/>
              <w:marTop w:val="0"/>
              <w:marBottom w:val="0"/>
              <w:divBdr>
                <w:top w:val="none" w:sz="0" w:space="0" w:color="auto"/>
                <w:left w:val="none" w:sz="0" w:space="0" w:color="auto"/>
                <w:bottom w:val="none" w:sz="0" w:space="0" w:color="auto"/>
                <w:right w:val="none" w:sz="0" w:space="0" w:color="auto"/>
              </w:divBdr>
              <w:divsChild>
                <w:div w:id="1816069035">
                  <w:marLeft w:val="0"/>
                  <w:marRight w:val="0"/>
                  <w:marTop w:val="0"/>
                  <w:marBottom w:val="0"/>
                  <w:divBdr>
                    <w:top w:val="none" w:sz="0" w:space="0" w:color="auto"/>
                    <w:left w:val="none" w:sz="0" w:space="0" w:color="auto"/>
                    <w:bottom w:val="none" w:sz="0" w:space="0" w:color="auto"/>
                    <w:right w:val="none" w:sz="0" w:space="0" w:color="auto"/>
                  </w:divBdr>
                  <w:divsChild>
                    <w:div w:id="5759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257685">
      <w:bodyDiv w:val="1"/>
      <w:marLeft w:val="0"/>
      <w:marRight w:val="0"/>
      <w:marTop w:val="0"/>
      <w:marBottom w:val="0"/>
      <w:divBdr>
        <w:top w:val="none" w:sz="0" w:space="0" w:color="auto"/>
        <w:left w:val="none" w:sz="0" w:space="0" w:color="auto"/>
        <w:bottom w:val="none" w:sz="0" w:space="0" w:color="auto"/>
        <w:right w:val="none" w:sz="0" w:space="0" w:color="auto"/>
      </w:divBdr>
    </w:div>
    <w:div w:id="229585639">
      <w:bodyDiv w:val="1"/>
      <w:marLeft w:val="0"/>
      <w:marRight w:val="0"/>
      <w:marTop w:val="0"/>
      <w:marBottom w:val="0"/>
      <w:divBdr>
        <w:top w:val="none" w:sz="0" w:space="0" w:color="auto"/>
        <w:left w:val="none" w:sz="0" w:space="0" w:color="auto"/>
        <w:bottom w:val="none" w:sz="0" w:space="0" w:color="auto"/>
        <w:right w:val="none" w:sz="0" w:space="0" w:color="auto"/>
      </w:divBdr>
    </w:div>
    <w:div w:id="231695197">
      <w:bodyDiv w:val="1"/>
      <w:marLeft w:val="0"/>
      <w:marRight w:val="0"/>
      <w:marTop w:val="0"/>
      <w:marBottom w:val="0"/>
      <w:divBdr>
        <w:top w:val="none" w:sz="0" w:space="0" w:color="auto"/>
        <w:left w:val="none" w:sz="0" w:space="0" w:color="auto"/>
        <w:bottom w:val="none" w:sz="0" w:space="0" w:color="auto"/>
        <w:right w:val="none" w:sz="0" w:space="0" w:color="auto"/>
      </w:divBdr>
    </w:div>
    <w:div w:id="236330185">
      <w:bodyDiv w:val="1"/>
      <w:marLeft w:val="0"/>
      <w:marRight w:val="0"/>
      <w:marTop w:val="0"/>
      <w:marBottom w:val="0"/>
      <w:divBdr>
        <w:top w:val="none" w:sz="0" w:space="0" w:color="auto"/>
        <w:left w:val="none" w:sz="0" w:space="0" w:color="auto"/>
        <w:bottom w:val="none" w:sz="0" w:space="0" w:color="auto"/>
        <w:right w:val="none" w:sz="0" w:space="0" w:color="auto"/>
      </w:divBdr>
    </w:div>
    <w:div w:id="239683558">
      <w:bodyDiv w:val="1"/>
      <w:marLeft w:val="0"/>
      <w:marRight w:val="0"/>
      <w:marTop w:val="0"/>
      <w:marBottom w:val="0"/>
      <w:divBdr>
        <w:top w:val="none" w:sz="0" w:space="0" w:color="auto"/>
        <w:left w:val="none" w:sz="0" w:space="0" w:color="auto"/>
        <w:bottom w:val="none" w:sz="0" w:space="0" w:color="auto"/>
        <w:right w:val="none" w:sz="0" w:space="0" w:color="auto"/>
      </w:divBdr>
    </w:div>
    <w:div w:id="241263399">
      <w:bodyDiv w:val="1"/>
      <w:marLeft w:val="0"/>
      <w:marRight w:val="0"/>
      <w:marTop w:val="0"/>
      <w:marBottom w:val="0"/>
      <w:divBdr>
        <w:top w:val="none" w:sz="0" w:space="0" w:color="auto"/>
        <w:left w:val="none" w:sz="0" w:space="0" w:color="auto"/>
        <w:bottom w:val="none" w:sz="0" w:space="0" w:color="auto"/>
        <w:right w:val="none" w:sz="0" w:space="0" w:color="auto"/>
      </w:divBdr>
    </w:div>
    <w:div w:id="242109033">
      <w:bodyDiv w:val="1"/>
      <w:marLeft w:val="0"/>
      <w:marRight w:val="0"/>
      <w:marTop w:val="0"/>
      <w:marBottom w:val="0"/>
      <w:divBdr>
        <w:top w:val="none" w:sz="0" w:space="0" w:color="auto"/>
        <w:left w:val="none" w:sz="0" w:space="0" w:color="auto"/>
        <w:bottom w:val="none" w:sz="0" w:space="0" w:color="auto"/>
        <w:right w:val="none" w:sz="0" w:space="0" w:color="auto"/>
      </w:divBdr>
      <w:divsChild>
        <w:div w:id="884875246">
          <w:marLeft w:val="0"/>
          <w:marRight w:val="0"/>
          <w:marTop w:val="0"/>
          <w:marBottom w:val="0"/>
          <w:divBdr>
            <w:top w:val="none" w:sz="0" w:space="0" w:color="auto"/>
            <w:left w:val="none" w:sz="0" w:space="0" w:color="auto"/>
            <w:bottom w:val="none" w:sz="0" w:space="0" w:color="auto"/>
            <w:right w:val="none" w:sz="0" w:space="0" w:color="auto"/>
          </w:divBdr>
          <w:divsChild>
            <w:div w:id="728572128">
              <w:marLeft w:val="0"/>
              <w:marRight w:val="0"/>
              <w:marTop w:val="0"/>
              <w:marBottom w:val="0"/>
              <w:divBdr>
                <w:top w:val="none" w:sz="0" w:space="0" w:color="auto"/>
                <w:left w:val="none" w:sz="0" w:space="0" w:color="auto"/>
                <w:bottom w:val="none" w:sz="0" w:space="0" w:color="auto"/>
                <w:right w:val="none" w:sz="0" w:space="0" w:color="auto"/>
              </w:divBdr>
              <w:divsChild>
                <w:div w:id="18301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654258">
      <w:bodyDiv w:val="1"/>
      <w:marLeft w:val="0"/>
      <w:marRight w:val="0"/>
      <w:marTop w:val="0"/>
      <w:marBottom w:val="0"/>
      <w:divBdr>
        <w:top w:val="none" w:sz="0" w:space="0" w:color="auto"/>
        <w:left w:val="none" w:sz="0" w:space="0" w:color="auto"/>
        <w:bottom w:val="none" w:sz="0" w:space="0" w:color="auto"/>
        <w:right w:val="none" w:sz="0" w:space="0" w:color="auto"/>
      </w:divBdr>
      <w:divsChild>
        <w:div w:id="950085935">
          <w:marLeft w:val="0"/>
          <w:marRight w:val="0"/>
          <w:marTop w:val="0"/>
          <w:marBottom w:val="0"/>
          <w:divBdr>
            <w:top w:val="none" w:sz="0" w:space="0" w:color="auto"/>
            <w:left w:val="none" w:sz="0" w:space="0" w:color="auto"/>
            <w:bottom w:val="none" w:sz="0" w:space="0" w:color="auto"/>
            <w:right w:val="none" w:sz="0" w:space="0" w:color="auto"/>
          </w:divBdr>
          <w:divsChild>
            <w:div w:id="1088112957">
              <w:marLeft w:val="0"/>
              <w:marRight w:val="0"/>
              <w:marTop w:val="0"/>
              <w:marBottom w:val="0"/>
              <w:divBdr>
                <w:top w:val="none" w:sz="0" w:space="0" w:color="auto"/>
                <w:left w:val="none" w:sz="0" w:space="0" w:color="auto"/>
                <w:bottom w:val="none" w:sz="0" w:space="0" w:color="auto"/>
                <w:right w:val="none" w:sz="0" w:space="0" w:color="auto"/>
              </w:divBdr>
              <w:divsChild>
                <w:div w:id="148697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2959">
      <w:bodyDiv w:val="1"/>
      <w:marLeft w:val="0"/>
      <w:marRight w:val="0"/>
      <w:marTop w:val="0"/>
      <w:marBottom w:val="0"/>
      <w:divBdr>
        <w:top w:val="none" w:sz="0" w:space="0" w:color="auto"/>
        <w:left w:val="none" w:sz="0" w:space="0" w:color="auto"/>
        <w:bottom w:val="none" w:sz="0" w:space="0" w:color="auto"/>
        <w:right w:val="none" w:sz="0" w:space="0" w:color="auto"/>
      </w:divBdr>
    </w:div>
    <w:div w:id="257718442">
      <w:bodyDiv w:val="1"/>
      <w:marLeft w:val="0"/>
      <w:marRight w:val="0"/>
      <w:marTop w:val="0"/>
      <w:marBottom w:val="0"/>
      <w:divBdr>
        <w:top w:val="none" w:sz="0" w:space="0" w:color="auto"/>
        <w:left w:val="none" w:sz="0" w:space="0" w:color="auto"/>
        <w:bottom w:val="none" w:sz="0" w:space="0" w:color="auto"/>
        <w:right w:val="none" w:sz="0" w:space="0" w:color="auto"/>
      </w:divBdr>
    </w:div>
    <w:div w:id="258761605">
      <w:bodyDiv w:val="1"/>
      <w:marLeft w:val="0"/>
      <w:marRight w:val="0"/>
      <w:marTop w:val="0"/>
      <w:marBottom w:val="0"/>
      <w:divBdr>
        <w:top w:val="none" w:sz="0" w:space="0" w:color="auto"/>
        <w:left w:val="none" w:sz="0" w:space="0" w:color="auto"/>
        <w:bottom w:val="none" w:sz="0" w:space="0" w:color="auto"/>
        <w:right w:val="none" w:sz="0" w:space="0" w:color="auto"/>
      </w:divBdr>
      <w:divsChild>
        <w:div w:id="528686936">
          <w:marLeft w:val="0"/>
          <w:marRight w:val="0"/>
          <w:marTop w:val="0"/>
          <w:marBottom w:val="0"/>
          <w:divBdr>
            <w:top w:val="none" w:sz="0" w:space="0" w:color="auto"/>
            <w:left w:val="none" w:sz="0" w:space="0" w:color="auto"/>
            <w:bottom w:val="none" w:sz="0" w:space="0" w:color="auto"/>
            <w:right w:val="none" w:sz="0" w:space="0" w:color="auto"/>
          </w:divBdr>
          <w:divsChild>
            <w:div w:id="907762221">
              <w:marLeft w:val="0"/>
              <w:marRight w:val="0"/>
              <w:marTop w:val="0"/>
              <w:marBottom w:val="0"/>
              <w:divBdr>
                <w:top w:val="none" w:sz="0" w:space="0" w:color="auto"/>
                <w:left w:val="none" w:sz="0" w:space="0" w:color="auto"/>
                <w:bottom w:val="none" w:sz="0" w:space="0" w:color="auto"/>
                <w:right w:val="none" w:sz="0" w:space="0" w:color="auto"/>
              </w:divBdr>
              <w:divsChild>
                <w:div w:id="7177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97966">
      <w:bodyDiv w:val="1"/>
      <w:marLeft w:val="0"/>
      <w:marRight w:val="0"/>
      <w:marTop w:val="0"/>
      <w:marBottom w:val="0"/>
      <w:divBdr>
        <w:top w:val="none" w:sz="0" w:space="0" w:color="auto"/>
        <w:left w:val="none" w:sz="0" w:space="0" w:color="auto"/>
        <w:bottom w:val="none" w:sz="0" w:space="0" w:color="auto"/>
        <w:right w:val="none" w:sz="0" w:space="0" w:color="auto"/>
      </w:divBdr>
      <w:divsChild>
        <w:div w:id="385490813">
          <w:marLeft w:val="0"/>
          <w:marRight w:val="0"/>
          <w:marTop w:val="0"/>
          <w:marBottom w:val="0"/>
          <w:divBdr>
            <w:top w:val="none" w:sz="0" w:space="0" w:color="auto"/>
            <w:left w:val="none" w:sz="0" w:space="0" w:color="auto"/>
            <w:bottom w:val="none" w:sz="0" w:space="0" w:color="auto"/>
            <w:right w:val="none" w:sz="0" w:space="0" w:color="auto"/>
          </w:divBdr>
          <w:divsChild>
            <w:div w:id="1104304742">
              <w:marLeft w:val="0"/>
              <w:marRight w:val="0"/>
              <w:marTop w:val="0"/>
              <w:marBottom w:val="0"/>
              <w:divBdr>
                <w:top w:val="none" w:sz="0" w:space="0" w:color="auto"/>
                <w:left w:val="none" w:sz="0" w:space="0" w:color="auto"/>
                <w:bottom w:val="none" w:sz="0" w:space="0" w:color="auto"/>
                <w:right w:val="none" w:sz="0" w:space="0" w:color="auto"/>
              </w:divBdr>
              <w:divsChild>
                <w:div w:id="152713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8594">
      <w:bodyDiv w:val="1"/>
      <w:marLeft w:val="0"/>
      <w:marRight w:val="0"/>
      <w:marTop w:val="0"/>
      <w:marBottom w:val="0"/>
      <w:divBdr>
        <w:top w:val="none" w:sz="0" w:space="0" w:color="auto"/>
        <w:left w:val="none" w:sz="0" w:space="0" w:color="auto"/>
        <w:bottom w:val="none" w:sz="0" w:space="0" w:color="auto"/>
        <w:right w:val="none" w:sz="0" w:space="0" w:color="auto"/>
      </w:divBdr>
      <w:divsChild>
        <w:div w:id="2009601029">
          <w:marLeft w:val="0"/>
          <w:marRight w:val="0"/>
          <w:marTop w:val="0"/>
          <w:marBottom w:val="0"/>
          <w:divBdr>
            <w:top w:val="none" w:sz="0" w:space="0" w:color="auto"/>
            <w:left w:val="none" w:sz="0" w:space="0" w:color="auto"/>
            <w:bottom w:val="none" w:sz="0" w:space="0" w:color="auto"/>
            <w:right w:val="none" w:sz="0" w:space="0" w:color="auto"/>
          </w:divBdr>
          <w:divsChild>
            <w:div w:id="2102142695">
              <w:marLeft w:val="0"/>
              <w:marRight w:val="0"/>
              <w:marTop w:val="0"/>
              <w:marBottom w:val="0"/>
              <w:divBdr>
                <w:top w:val="none" w:sz="0" w:space="0" w:color="auto"/>
                <w:left w:val="none" w:sz="0" w:space="0" w:color="auto"/>
                <w:bottom w:val="none" w:sz="0" w:space="0" w:color="auto"/>
                <w:right w:val="none" w:sz="0" w:space="0" w:color="auto"/>
              </w:divBdr>
              <w:divsChild>
                <w:div w:id="1522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10688">
      <w:bodyDiv w:val="1"/>
      <w:marLeft w:val="0"/>
      <w:marRight w:val="0"/>
      <w:marTop w:val="0"/>
      <w:marBottom w:val="0"/>
      <w:divBdr>
        <w:top w:val="none" w:sz="0" w:space="0" w:color="auto"/>
        <w:left w:val="none" w:sz="0" w:space="0" w:color="auto"/>
        <w:bottom w:val="none" w:sz="0" w:space="0" w:color="auto"/>
        <w:right w:val="none" w:sz="0" w:space="0" w:color="auto"/>
      </w:divBdr>
      <w:divsChild>
        <w:div w:id="1316950698">
          <w:marLeft w:val="0"/>
          <w:marRight w:val="0"/>
          <w:marTop w:val="0"/>
          <w:marBottom w:val="0"/>
          <w:divBdr>
            <w:top w:val="none" w:sz="0" w:space="0" w:color="auto"/>
            <w:left w:val="none" w:sz="0" w:space="0" w:color="auto"/>
            <w:bottom w:val="none" w:sz="0" w:space="0" w:color="auto"/>
            <w:right w:val="none" w:sz="0" w:space="0" w:color="auto"/>
          </w:divBdr>
          <w:divsChild>
            <w:div w:id="1459105013">
              <w:marLeft w:val="0"/>
              <w:marRight w:val="0"/>
              <w:marTop w:val="0"/>
              <w:marBottom w:val="0"/>
              <w:divBdr>
                <w:top w:val="none" w:sz="0" w:space="0" w:color="auto"/>
                <w:left w:val="none" w:sz="0" w:space="0" w:color="auto"/>
                <w:bottom w:val="none" w:sz="0" w:space="0" w:color="auto"/>
                <w:right w:val="none" w:sz="0" w:space="0" w:color="auto"/>
              </w:divBdr>
              <w:divsChild>
                <w:div w:id="206236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982360">
      <w:bodyDiv w:val="1"/>
      <w:marLeft w:val="0"/>
      <w:marRight w:val="0"/>
      <w:marTop w:val="0"/>
      <w:marBottom w:val="0"/>
      <w:divBdr>
        <w:top w:val="none" w:sz="0" w:space="0" w:color="auto"/>
        <w:left w:val="none" w:sz="0" w:space="0" w:color="auto"/>
        <w:bottom w:val="none" w:sz="0" w:space="0" w:color="auto"/>
        <w:right w:val="none" w:sz="0" w:space="0" w:color="auto"/>
      </w:divBdr>
    </w:div>
    <w:div w:id="352611957">
      <w:bodyDiv w:val="1"/>
      <w:marLeft w:val="0"/>
      <w:marRight w:val="0"/>
      <w:marTop w:val="0"/>
      <w:marBottom w:val="0"/>
      <w:divBdr>
        <w:top w:val="none" w:sz="0" w:space="0" w:color="auto"/>
        <w:left w:val="none" w:sz="0" w:space="0" w:color="auto"/>
        <w:bottom w:val="none" w:sz="0" w:space="0" w:color="auto"/>
        <w:right w:val="none" w:sz="0" w:space="0" w:color="auto"/>
      </w:divBdr>
      <w:divsChild>
        <w:div w:id="769206419">
          <w:marLeft w:val="0"/>
          <w:marRight w:val="0"/>
          <w:marTop w:val="0"/>
          <w:marBottom w:val="0"/>
          <w:divBdr>
            <w:top w:val="none" w:sz="0" w:space="0" w:color="auto"/>
            <w:left w:val="none" w:sz="0" w:space="0" w:color="auto"/>
            <w:bottom w:val="none" w:sz="0" w:space="0" w:color="auto"/>
            <w:right w:val="none" w:sz="0" w:space="0" w:color="auto"/>
          </w:divBdr>
          <w:divsChild>
            <w:div w:id="975450914">
              <w:marLeft w:val="0"/>
              <w:marRight w:val="0"/>
              <w:marTop w:val="0"/>
              <w:marBottom w:val="0"/>
              <w:divBdr>
                <w:top w:val="none" w:sz="0" w:space="0" w:color="auto"/>
                <w:left w:val="none" w:sz="0" w:space="0" w:color="auto"/>
                <w:bottom w:val="none" w:sz="0" w:space="0" w:color="auto"/>
                <w:right w:val="none" w:sz="0" w:space="0" w:color="auto"/>
              </w:divBdr>
              <w:divsChild>
                <w:div w:id="2920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24614">
      <w:bodyDiv w:val="1"/>
      <w:marLeft w:val="0"/>
      <w:marRight w:val="0"/>
      <w:marTop w:val="0"/>
      <w:marBottom w:val="0"/>
      <w:divBdr>
        <w:top w:val="none" w:sz="0" w:space="0" w:color="auto"/>
        <w:left w:val="none" w:sz="0" w:space="0" w:color="auto"/>
        <w:bottom w:val="none" w:sz="0" w:space="0" w:color="auto"/>
        <w:right w:val="none" w:sz="0" w:space="0" w:color="auto"/>
      </w:divBdr>
    </w:div>
    <w:div w:id="395666582">
      <w:bodyDiv w:val="1"/>
      <w:marLeft w:val="0"/>
      <w:marRight w:val="0"/>
      <w:marTop w:val="0"/>
      <w:marBottom w:val="0"/>
      <w:divBdr>
        <w:top w:val="none" w:sz="0" w:space="0" w:color="auto"/>
        <w:left w:val="none" w:sz="0" w:space="0" w:color="auto"/>
        <w:bottom w:val="none" w:sz="0" w:space="0" w:color="auto"/>
        <w:right w:val="none" w:sz="0" w:space="0" w:color="auto"/>
      </w:divBdr>
      <w:divsChild>
        <w:div w:id="919144923">
          <w:marLeft w:val="0"/>
          <w:marRight w:val="0"/>
          <w:marTop w:val="0"/>
          <w:marBottom w:val="0"/>
          <w:divBdr>
            <w:top w:val="none" w:sz="0" w:space="0" w:color="auto"/>
            <w:left w:val="none" w:sz="0" w:space="0" w:color="auto"/>
            <w:bottom w:val="none" w:sz="0" w:space="0" w:color="auto"/>
            <w:right w:val="none" w:sz="0" w:space="0" w:color="auto"/>
          </w:divBdr>
          <w:divsChild>
            <w:div w:id="2086994722">
              <w:marLeft w:val="0"/>
              <w:marRight w:val="0"/>
              <w:marTop w:val="0"/>
              <w:marBottom w:val="0"/>
              <w:divBdr>
                <w:top w:val="none" w:sz="0" w:space="0" w:color="auto"/>
                <w:left w:val="none" w:sz="0" w:space="0" w:color="auto"/>
                <w:bottom w:val="none" w:sz="0" w:space="0" w:color="auto"/>
                <w:right w:val="none" w:sz="0" w:space="0" w:color="auto"/>
              </w:divBdr>
              <w:divsChild>
                <w:div w:id="57501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097586">
      <w:bodyDiv w:val="1"/>
      <w:marLeft w:val="0"/>
      <w:marRight w:val="0"/>
      <w:marTop w:val="0"/>
      <w:marBottom w:val="0"/>
      <w:divBdr>
        <w:top w:val="none" w:sz="0" w:space="0" w:color="auto"/>
        <w:left w:val="none" w:sz="0" w:space="0" w:color="auto"/>
        <w:bottom w:val="none" w:sz="0" w:space="0" w:color="auto"/>
        <w:right w:val="none" w:sz="0" w:space="0" w:color="auto"/>
      </w:divBdr>
      <w:divsChild>
        <w:div w:id="674040850">
          <w:marLeft w:val="0"/>
          <w:marRight w:val="0"/>
          <w:marTop w:val="0"/>
          <w:marBottom w:val="0"/>
          <w:divBdr>
            <w:top w:val="none" w:sz="0" w:space="0" w:color="auto"/>
            <w:left w:val="none" w:sz="0" w:space="0" w:color="auto"/>
            <w:bottom w:val="none" w:sz="0" w:space="0" w:color="auto"/>
            <w:right w:val="none" w:sz="0" w:space="0" w:color="auto"/>
          </w:divBdr>
          <w:divsChild>
            <w:div w:id="2018850627">
              <w:marLeft w:val="0"/>
              <w:marRight w:val="0"/>
              <w:marTop w:val="0"/>
              <w:marBottom w:val="0"/>
              <w:divBdr>
                <w:top w:val="none" w:sz="0" w:space="0" w:color="auto"/>
                <w:left w:val="none" w:sz="0" w:space="0" w:color="auto"/>
                <w:bottom w:val="none" w:sz="0" w:space="0" w:color="auto"/>
                <w:right w:val="none" w:sz="0" w:space="0" w:color="auto"/>
              </w:divBdr>
              <w:divsChild>
                <w:div w:id="6997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015759">
      <w:bodyDiv w:val="1"/>
      <w:marLeft w:val="0"/>
      <w:marRight w:val="0"/>
      <w:marTop w:val="0"/>
      <w:marBottom w:val="0"/>
      <w:divBdr>
        <w:top w:val="none" w:sz="0" w:space="0" w:color="auto"/>
        <w:left w:val="none" w:sz="0" w:space="0" w:color="auto"/>
        <w:bottom w:val="none" w:sz="0" w:space="0" w:color="auto"/>
        <w:right w:val="none" w:sz="0" w:space="0" w:color="auto"/>
      </w:divBdr>
      <w:divsChild>
        <w:div w:id="2086104613">
          <w:marLeft w:val="0"/>
          <w:marRight w:val="0"/>
          <w:marTop w:val="0"/>
          <w:marBottom w:val="0"/>
          <w:divBdr>
            <w:top w:val="none" w:sz="0" w:space="0" w:color="auto"/>
            <w:left w:val="none" w:sz="0" w:space="0" w:color="auto"/>
            <w:bottom w:val="none" w:sz="0" w:space="0" w:color="auto"/>
            <w:right w:val="none" w:sz="0" w:space="0" w:color="auto"/>
          </w:divBdr>
          <w:divsChild>
            <w:div w:id="1029064866">
              <w:marLeft w:val="0"/>
              <w:marRight w:val="0"/>
              <w:marTop w:val="0"/>
              <w:marBottom w:val="0"/>
              <w:divBdr>
                <w:top w:val="none" w:sz="0" w:space="0" w:color="auto"/>
                <w:left w:val="none" w:sz="0" w:space="0" w:color="auto"/>
                <w:bottom w:val="none" w:sz="0" w:space="0" w:color="auto"/>
                <w:right w:val="none" w:sz="0" w:space="0" w:color="auto"/>
              </w:divBdr>
              <w:divsChild>
                <w:div w:id="1343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7614">
      <w:bodyDiv w:val="1"/>
      <w:marLeft w:val="0"/>
      <w:marRight w:val="0"/>
      <w:marTop w:val="0"/>
      <w:marBottom w:val="0"/>
      <w:divBdr>
        <w:top w:val="none" w:sz="0" w:space="0" w:color="auto"/>
        <w:left w:val="none" w:sz="0" w:space="0" w:color="auto"/>
        <w:bottom w:val="none" w:sz="0" w:space="0" w:color="auto"/>
        <w:right w:val="none" w:sz="0" w:space="0" w:color="auto"/>
      </w:divBdr>
      <w:divsChild>
        <w:div w:id="826630498">
          <w:marLeft w:val="0"/>
          <w:marRight w:val="0"/>
          <w:marTop w:val="0"/>
          <w:marBottom w:val="0"/>
          <w:divBdr>
            <w:top w:val="none" w:sz="0" w:space="0" w:color="auto"/>
            <w:left w:val="none" w:sz="0" w:space="0" w:color="auto"/>
            <w:bottom w:val="none" w:sz="0" w:space="0" w:color="auto"/>
            <w:right w:val="none" w:sz="0" w:space="0" w:color="auto"/>
          </w:divBdr>
          <w:divsChild>
            <w:div w:id="63456299">
              <w:marLeft w:val="0"/>
              <w:marRight w:val="0"/>
              <w:marTop w:val="0"/>
              <w:marBottom w:val="0"/>
              <w:divBdr>
                <w:top w:val="none" w:sz="0" w:space="0" w:color="auto"/>
                <w:left w:val="none" w:sz="0" w:space="0" w:color="auto"/>
                <w:bottom w:val="none" w:sz="0" w:space="0" w:color="auto"/>
                <w:right w:val="none" w:sz="0" w:space="0" w:color="auto"/>
              </w:divBdr>
              <w:divsChild>
                <w:div w:id="19055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1622">
      <w:bodyDiv w:val="1"/>
      <w:marLeft w:val="0"/>
      <w:marRight w:val="0"/>
      <w:marTop w:val="0"/>
      <w:marBottom w:val="0"/>
      <w:divBdr>
        <w:top w:val="none" w:sz="0" w:space="0" w:color="auto"/>
        <w:left w:val="none" w:sz="0" w:space="0" w:color="auto"/>
        <w:bottom w:val="none" w:sz="0" w:space="0" w:color="auto"/>
        <w:right w:val="none" w:sz="0" w:space="0" w:color="auto"/>
      </w:divBdr>
      <w:divsChild>
        <w:div w:id="1572814429">
          <w:marLeft w:val="0"/>
          <w:marRight w:val="0"/>
          <w:marTop w:val="0"/>
          <w:marBottom w:val="0"/>
          <w:divBdr>
            <w:top w:val="none" w:sz="0" w:space="0" w:color="auto"/>
            <w:left w:val="none" w:sz="0" w:space="0" w:color="auto"/>
            <w:bottom w:val="none" w:sz="0" w:space="0" w:color="auto"/>
            <w:right w:val="none" w:sz="0" w:space="0" w:color="auto"/>
          </w:divBdr>
          <w:divsChild>
            <w:div w:id="1206722918">
              <w:marLeft w:val="0"/>
              <w:marRight w:val="0"/>
              <w:marTop w:val="0"/>
              <w:marBottom w:val="0"/>
              <w:divBdr>
                <w:top w:val="none" w:sz="0" w:space="0" w:color="auto"/>
                <w:left w:val="none" w:sz="0" w:space="0" w:color="auto"/>
                <w:bottom w:val="none" w:sz="0" w:space="0" w:color="auto"/>
                <w:right w:val="none" w:sz="0" w:space="0" w:color="auto"/>
              </w:divBdr>
              <w:divsChild>
                <w:div w:id="85349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26491">
      <w:bodyDiv w:val="1"/>
      <w:marLeft w:val="0"/>
      <w:marRight w:val="0"/>
      <w:marTop w:val="0"/>
      <w:marBottom w:val="0"/>
      <w:divBdr>
        <w:top w:val="none" w:sz="0" w:space="0" w:color="auto"/>
        <w:left w:val="none" w:sz="0" w:space="0" w:color="auto"/>
        <w:bottom w:val="none" w:sz="0" w:space="0" w:color="auto"/>
        <w:right w:val="none" w:sz="0" w:space="0" w:color="auto"/>
      </w:divBdr>
    </w:div>
    <w:div w:id="412242813">
      <w:bodyDiv w:val="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sChild>
            <w:div w:id="817769414">
              <w:marLeft w:val="0"/>
              <w:marRight w:val="0"/>
              <w:marTop w:val="0"/>
              <w:marBottom w:val="0"/>
              <w:divBdr>
                <w:top w:val="none" w:sz="0" w:space="0" w:color="auto"/>
                <w:left w:val="none" w:sz="0" w:space="0" w:color="auto"/>
                <w:bottom w:val="none" w:sz="0" w:space="0" w:color="auto"/>
                <w:right w:val="none" w:sz="0" w:space="0" w:color="auto"/>
              </w:divBdr>
              <w:divsChild>
                <w:div w:id="153835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06466">
      <w:bodyDiv w:val="1"/>
      <w:marLeft w:val="0"/>
      <w:marRight w:val="0"/>
      <w:marTop w:val="0"/>
      <w:marBottom w:val="0"/>
      <w:divBdr>
        <w:top w:val="none" w:sz="0" w:space="0" w:color="auto"/>
        <w:left w:val="none" w:sz="0" w:space="0" w:color="auto"/>
        <w:bottom w:val="none" w:sz="0" w:space="0" w:color="auto"/>
        <w:right w:val="none" w:sz="0" w:space="0" w:color="auto"/>
      </w:divBdr>
    </w:div>
    <w:div w:id="417950521">
      <w:bodyDiv w:val="1"/>
      <w:marLeft w:val="0"/>
      <w:marRight w:val="0"/>
      <w:marTop w:val="0"/>
      <w:marBottom w:val="0"/>
      <w:divBdr>
        <w:top w:val="none" w:sz="0" w:space="0" w:color="auto"/>
        <w:left w:val="none" w:sz="0" w:space="0" w:color="auto"/>
        <w:bottom w:val="none" w:sz="0" w:space="0" w:color="auto"/>
        <w:right w:val="none" w:sz="0" w:space="0" w:color="auto"/>
      </w:divBdr>
      <w:divsChild>
        <w:div w:id="659891396">
          <w:marLeft w:val="0"/>
          <w:marRight w:val="0"/>
          <w:marTop w:val="0"/>
          <w:marBottom w:val="0"/>
          <w:divBdr>
            <w:top w:val="none" w:sz="0" w:space="0" w:color="auto"/>
            <w:left w:val="none" w:sz="0" w:space="0" w:color="auto"/>
            <w:bottom w:val="none" w:sz="0" w:space="0" w:color="auto"/>
            <w:right w:val="none" w:sz="0" w:space="0" w:color="auto"/>
          </w:divBdr>
          <w:divsChild>
            <w:div w:id="1808469754">
              <w:marLeft w:val="0"/>
              <w:marRight w:val="0"/>
              <w:marTop w:val="0"/>
              <w:marBottom w:val="0"/>
              <w:divBdr>
                <w:top w:val="none" w:sz="0" w:space="0" w:color="auto"/>
                <w:left w:val="none" w:sz="0" w:space="0" w:color="auto"/>
                <w:bottom w:val="none" w:sz="0" w:space="0" w:color="auto"/>
                <w:right w:val="none" w:sz="0" w:space="0" w:color="auto"/>
              </w:divBdr>
              <w:divsChild>
                <w:div w:id="275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9277">
      <w:bodyDiv w:val="1"/>
      <w:marLeft w:val="0"/>
      <w:marRight w:val="0"/>
      <w:marTop w:val="0"/>
      <w:marBottom w:val="0"/>
      <w:divBdr>
        <w:top w:val="none" w:sz="0" w:space="0" w:color="auto"/>
        <w:left w:val="none" w:sz="0" w:space="0" w:color="auto"/>
        <w:bottom w:val="none" w:sz="0" w:space="0" w:color="auto"/>
        <w:right w:val="none" w:sz="0" w:space="0" w:color="auto"/>
      </w:divBdr>
      <w:divsChild>
        <w:div w:id="236861708">
          <w:marLeft w:val="0"/>
          <w:marRight w:val="0"/>
          <w:marTop w:val="0"/>
          <w:marBottom w:val="0"/>
          <w:divBdr>
            <w:top w:val="none" w:sz="0" w:space="0" w:color="auto"/>
            <w:left w:val="none" w:sz="0" w:space="0" w:color="auto"/>
            <w:bottom w:val="none" w:sz="0" w:space="0" w:color="auto"/>
            <w:right w:val="none" w:sz="0" w:space="0" w:color="auto"/>
          </w:divBdr>
          <w:divsChild>
            <w:div w:id="766002174">
              <w:marLeft w:val="0"/>
              <w:marRight w:val="0"/>
              <w:marTop w:val="0"/>
              <w:marBottom w:val="0"/>
              <w:divBdr>
                <w:top w:val="none" w:sz="0" w:space="0" w:color="auto"/>
                <w:left w:val="none" w:sz="0" w:space="0" w:color="auto"/>
                <w:bottom w:val="none" w:sz="0" w:space="0" w:color="auto"/>
                <w:right w:val="none" w:sz="0" w:space="0" w:color="auto"/>
              </w:divBdr>
              <w:divsChild>
                <w:div w:id="1916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3735">
      <w:bodyDiv w:val="1"/>
      <w:marLeft w:val="0"/>
      <w:marRight w:val="0"/>
      <w:marTop w:val="0"/>
      <w:marBottom w:val="0"/>
      <w:divBdr>
        <w:top w:val="none" w:sz="0" w:space="0" w:color="auto"/>
        <w:left w:val="none" w:sz="0" w:space="0" w:color="auto"/>
        <w:bottom w:val="none" w:sz="0" w:space="0" w:color="auto"/>
        <w:right w:val="none" w:sz="0" w:space="0" w:color="auto"/>
      </w:divBdr>
      <w:divsChild>
        <w:div w:id="1236546251">
          <w:marLeft w:val="0"/>
          <w:marRight w:val="0"/>
          <w:marTop w:val="0"/>
          <w:marBottom w:val="0"/>
          <w:divBdr>
            <w:top w:val="none" w:sz="0" w:space="0" w:color="auto"/>
            <w:left w:val="none" w:sz="0" w:space="0" w:color="auto"/>
            <w:bottom w:val="none" w:sz="0" w:space="0" w:color="auto"/>
            <w:right w:val="none" w:sz="0" w:space="0" w:color="auto"/>
          </w:divBdr>
          <w:divsChild>
            <w:div w:id="2058358974">
              <w:marLeft w:val="0"/>
              <w:marRight w:val="0"/>
              <w:marTop w:val="0"/>
              <w:marBottom w:val="0"/>
              <w:divBdr>
                <w:top w:val="none" w:sz="0" w:space="0" w:color="auto"/>
                <w:left w:val="none" w:sz="0" w:space="0" w:color="auto"/>
                <w:bottom w:val="none" w:sz="0" w:space="0" w:color="auto"/>
                <w:right w:val="none" w:sz="0" w:space="0" w:color="auto"/>
              </w:divBdr>
              <w:divsChild>
                <w:div w:id="112512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82017">
      <w:bodyDiv w:val="1"/>
      <w:marLeft w:val="0"/>
      <w:marRight w:val="0"/>
      <w:marTop w:val="0"/>
      <w:marBottom w:val="0"/>
      <w:divBdr>
        <w:top w:val="none" w:sz="0" w:space="0" w:color="auto"/>
        <w:left w:val="none" w:sz="0" w:space="0" w:color="auto"/>
        <w:bottom w:val="none" w:sz="0" w:space="0" w:color="auto"/>
        <w:right w:val="none" w:sz="0" w:space="0" w:color="auto"/>
      </w:divBdr>
      <w:divsChild>
        <w:div w:id="1520466640">
          <w:marLeft w:val="0"/>
          <w:marRight w:val="0"/>
          <w:marTop w:val="0"/>
          <w:marBottom w:val="0"/>
          <w:divBdr>
            <w:top w:val="none" w:sz="0" w:space="0" w:color="auto"/>
            <w:left w:val="none" w:sz="0" w:space="0" w:color="auto"/>
            <w:bottom w:val="none" w:sz="0" w:space="0" w:color="auto"/>
            <w:right w:val="none" w:sz="0" w:space="0" w:color="auto"/>
          </w:divBdr>
          <w:divsChild>
            <w:div w:id="388261884">
              <w:marLeft w:val="0"/>
              <w:marRight w:val="0"/>
              <w:marTop w:val="0"/>
              <w:marBottom w:val="0"/>
              <w:divBdr>
                <w:top w:val="none" w:sz="0" w:space="0" w:color="auto"/>
                <w:left w:val="none" w:sz="0" w:space="0" w:color="auto"/>
                <w:bottom w:val="none" w:sz="0" w:space="0" w:color="auto"/>
                <w:right w:val="none" w:sz="0" w:space="0" w:color="auto"/>
              </w:divBdr>
              <w:divsChild>
                <w:div w:id="9852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7350">
      <w:bodyDiv w:val="1"/>
      <w:marLeft w:val="0"/>
      <w:marRight w:val="0"/>
      <w:marTop w:val="0"/>
      <w:marBottom w:val="0"/>
      <w:divBdr>
        <w:top w:val="none" w:sz="0" w:space="0" w:color="auto"/>
        <w:left w:val="none" w:sz="0" w:space="0" w:color="auto"/>
        <w:bottom w:val="none" w:sz="0" w:space="0" w:color="auto"/>
        <w:right w:val="none" w:sz="0" w:space="0" w:color="auto"/>
      </w:divBdr>
      <w:divsChild>
        <w:div w:id="102002029">
          <w:marLeft w:val="0"/>
          <w:marRight w:val="0"/>
          <w:marTop w:val="0"/>
          <w:marBottom w:val="0"/>
          <w:divBdr>
            <w:top w:val="none" w:sz="0" w:space="0" w:color="auto"/>
            <w:left w:val="none" w:sz="0" w:space="0" w:color="auto"/>
            <w:bottom w:val="none" w:sz="0" w:space="0" w:color="auto"/>
            <w:right w:val="none" w:sz="0" w:space="0" w:color="auto"/>
          </w:divBdr>
          <w:divsChild>
            <w:div w:id="2075465249">
              <w:marLeft w:val="0"/>
              <w:marRight w:val="0"/>
              <w:marTop w:val="0"/>
              <w:marBottom w:val="0"/>
              <w:divBdr>
                <w:top w:val="none" w:sz="0" w:space="0" w:color="auto"/>
                <w:left w:val="none" w:sz="0" w:space="0" w:color="auto"/>
                <w:bottom w:val="none" w:sz="0" w:space="0" w:color="auto"/>
                <w:right w:val="none" w:sz="0" w:space="0" w:color="auto"/>
              </w:divBdr>
              <w:divsChild>
                <w:div w:id="71863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88149">
      <w:bodyDiv w:val="1"/>
      <w:marLeft w:val="0"/>
      <w:marRight w:val="0"/>
      <w:marTop w:val="0"/>
      <w:marBottom w:val="0"/>
      <w:divBdr>
        <w:top w:val="none" w:sz="0" w:space="0" w:color="auto"/>
        <w:left w:val="none" w:sz="0" w:space="0" w:color="auto"/>
        <w:bottom w:val="none" w:sz="0" w:space="0" w:color="auto"/>
        <w:right w:val="none" w:sz="0" w:space="0" w:color="auto"/>
      </w:divBdr>
    </w:div>
    <w:div w:id="505827549">
      <w:bodyDiv w:val="1"/>
      <w:marLeft w:val="0"/>
      <w:marRight w:val="0"/>
      <w:marTop w:val="0"/>
      <w:marBottom w:val="0"/>
      <w:divBdr>
        <w:top w:val="none" w:sz="0" w:space="0" w:color="auto"/>
        <w:left w:val="none" w:sz="0" w:space="0" w:color="auto"/>
        <w:bottom w:val="none" w:sz="0" w:space="0" w:color="auto"/>
        <w:right w:val="none" w:sz="0" w:space="0" w:color="auto"/>
      </w:divBdr>
      <w:divsChild>
        <w:div w:id="2113626066">
          <w:marLeft w:val="0"/>
          <w:marRight w:val="0"/>
          <w:marTop w:val="0"/>
          <w:marBottom w:val="0"/>
          <w:divBdr>
            <w:top w:val="none" w:sz="0" w:space="0" w:color="auto"/>
            <w:left w:val="none" w:sz="0" w:space="0" w:color="auto"/>
            <w:bottom w:val="none" w:sz="0" w:space="0" w:color="auto"/>
            <w:right w:val="none" w:sz="0" w:space="0" w:color="auto"/>
          </w:divBdr>
          <w:divsChild>
            <w:div w:id="394865103">
              <w:marLeft w:val="0"/>
              <w:marRight w:val="0"/>
              <w:marTop w:val="0"/>
              <w:marBottom w:val="0"/>
              <w:divBdr>
                <w:top w:val="none" w:sz="0" w:space="0" w:color="auto"/>
                <w:left w:val="none" w:sz="0" w:space="0" w:color="auto"/>
                <w:bottom w:val="none" w:sz="0" w:space="0" w:color="auto"/>
                <w:right w:val="none" w:sz="0" w:space="0" w:color="auto"/>
              </w:divBdr>
            </w:div>
          </w:divsChild>
        </w:div>
        <w:div w:id="454830761">
          <w:marLeft w:val="0"/>
          <w:marRight w:val="0"/>
          <w:marTop w:val="0"/>
          <w:marBottom w:val="0"/>
          <w:divBdr>
            <w:top w:val="none" w:sz="0" w:space="0" w:color="auto"/>
            <w:left w:val="none" w:sz="0" w:space="0" w:color="auto"/>
            <w:bottom w:val="none" w:sz="0" w:space="0" w:color="auto"/>
            <w:right w:val="none" w:sz="0" w:space="0" w:color="auto"/>
          </w:divBdr>
        </w:div>
      </w:divsChild>
    </w:div>
    <w:div w:id="512497881">
      <w:bodyDiv w:val="1"/>
      <w:marLeft w:val="0"/>
      <w:marRight w:val="0"/>
      <w:marTop w:val="0"/>
      <w:marBottom w:val="0"/>
      <w:divBdr>
        <w:top w:val="none" w:sz="0" w:space="0" w:color="auto"/>
        <w:left w:val="none" w:sz="0" w:space="0" w:color="auto"/>
        <w:bottom w:val="none" w:sz="0" w:space="0" w:color="auto"/>
        <w:right w:val="none" w:sz="0" w:space="0" w:color="auto"/>
      </w:divBdr>
      <w:divsChild>
        <w:div w:id="814571587">
          <w:marLeft w:val="0"/>
          <w:marRight w:val="0"/>
          <w:marTop w:val="0"/>
          <w:marBottom w:val="0"/>
          <w:divBdr>
            <w:top w:val="none" w:sz="0" w:space="0" w:color="auto"/>
            <w:left w:val="none" w:sz="0" w:space="0" w:color="auto"/>
            <w:bottom w:val="none" w:sz="0" w:space="0" w:color="auto"/>
            <w:right w:val="none" w:sz="0" w:space="0" w:color="auto"/>
          </w:divBdr>
          <w:divsChild>
            <w:div w:id="755171539">
              <w:marLeft w:val="0"/>
              <w:marRight w:val="0"/>
              <w:marTop w:val="0"/>
              <w:marBottom w:val="0"/>
              <w:divBdr>
                <w:top w:val="none" w:sz="0" w:space="0" w:color="auto"/>
                <w:left w:val="none" w:sz="0" w:space="0" w:color="auto"/>
                <w:bottom w:val="none" w:sz="0" w:space="0" w:color="auto"/>
                <w:right w:val="none" w:sz="0" w:space="0" w:color="auto"/>
              </w:divBdr>
              <w:divsChild>
                <w:div w:id="125043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77333">
      <w:bodyDiv w:val="1"/>
      <w:marLeft w:val="0"/>
      <w:marRight w:val="0"/>
      <w:marTop w:val="0"/>
      <w:marBottom w:val="0"/>
      <w:divBdr>
        <w:top w:val="none" w:sz="0" w:space="0" w:color="auto"/>
        <w:left w:val="none" w:sz="0" w:space="0" w:color="auto"/>
        <w:bottom w:val="none" w:sz="0" w:space="0" w:color="auto"/>
        <w:right w:val="none" w:sz="0" w:space="0" w:color="auto"/>
      </w:divBdr>
    </w:div>
    <w:div w:id="530340905">
      <w:bodyDiv w:val="1"/>
      <w:marLeft w:val="0"/>
      <w:marRight w:val="0"/>
      <w:marTop w:val="0"/>
      <w:marBottom w:val="0"/>
      <w:divBdr>
        <w:top w:val="none" w:sz="0" w:space="0" w:color="auto"/>
        <w:left w:val="none" w:sz="0" w:space="0" w:color="auto"/>
        <w:bottom w:val="none" w:sz="0" w:space="0" w:color="auto"/>
        <w:right w:val="none" w:sz="0" w:space="0" w:color="auto"/>
      </w:divBdr>
    </w:div>
    <w:div w:id="534272988">
      <w:bodyDiv w:val="1"/>
      <w:marLeft w:val="0"/>
      <w:marRight w:val="0"/>
      <w:marTop w:val="0"/>
      <w:marBottom w:val="0"/>
      <w:divBdr>
        <w:top w:val="none" w:sz="0" w:space="0" w:color="auto"/>
        <w:left w:val="none" w:sz="0" w:space="0" w:color="auto"/>
        <w:bottom w:val="none" w:sz="0" w:space="0" w:color="auto"/>
        <w:right w:val="none" w:sz="0" w:space="0" w:color="auto"/>
      </w:divBdr>
      <w:divsChild>
        <w:div w:id="1534339102">
          <w:marLeft w:val="0"/>
          <w:marRight w:val="0"/>
          <w:marTop w:val="0"/>
          <w:marBottom w:val="0"/>
          <w:divBdr>
            <w:top w:val="none" w:sz="0" w:space="0" w:color="auto"/>
            <w:left w:val="none" w:sz="0" w:space="0" w:color="auto"/>
            <w:bottom w:val="none" w:sz="0" w:space="0" w:color="auto"/>
            <w:right w:val="none" w:sz="0" w:space="0" w:color="auto"/>
          </w:divBdr>
          <w:divsChild>
            <w:div w:id="206332894">
              <w:marLeft w:val="0"/>
              <w:marRight w:val="0"/>
              <w:marTop w:val="0"/>
              <w:marBottom w:val="0"/>
              <w:divBdr>
                <w:top w:val="none" w:sz="0" w:space="0" w:color="auto"/>
                <w:left w:val="none" w:sz="0" w:space="0" w:color="auto"/>
                <w:bottom w:val="none" w:sz="0" w:space="0" w:color="auto"/>
                <w:right w:val="none" w:sz="0" w:space="0" w:color="auto"/>
              </w:divBdr>
              <w:divsChild>
                <w:div w:id="8883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4015">
      <w:bodyDiv w:val="1"/>
      <w:marLeft w:val="0"/>
      <w:marRight w:val="0"/>
      <w:marTop w:val="0"/>
      <w:marBottom w:val="0"/>
      <w:divBdr>
        <w:top w:val="none" w:sz="0" w:space="0" w:color="auto"/>
        <w:left w:val="none" w:sz="0" w:space="0" w:color="auto"/>
        <w:bottom w:val="none" w:sz="0" w:space="0" w:color="auto"/>
        <w:right w:val="none" w:sz="0" w:space="0" w:color="auto"/>
      </w:divBdr>
      <w:divsChild>
        <w:div w:id="1855682185">
          <w:marLeft w:val="0"/>
          <w:marRight w:val="0"/>
          <w:marTop w:val="0"/>
          <w:marBottom w:val="0"/>
          <w:divBdr>
            <w:top w:val="none" w:sz="0" w:space="0" w:color="auto"/>
            <w:left w:val="none" w:sz="0" w:space="0" w:color="auto"/>
            <w:bottom w:val="none" w:sz="0" w:space="0" w:color="auto"/>
            <w:right w:val="none" w:sz="0" w:space="0" w:color="auto"/>
          </w:divBdr>
          <w:divsChild>
            <w:div w:id="196941251">
              <w:marLeft w:val="0"/>
              <w:marRight w:val="0"/>
              <w:marTop w:val="0"/>
              <w:marBottom w:val="0"/>
              <w:divBdr>
                <w:top w:val="none" w:sz="0" w:space="0" w:color="auto"/>
                <w:left w:val="none" w:sz="0" w:space="0" w:color="auto"/>
                <w:bottom w:val="none" w:sz="0" w:space="0" w:color="auto"/>
                <w:right w:val="none" w:sz="0" w:space="0" w:color="auto"/>
              </w:divBdr>
              <w:divsChild>
                <w:div w:id="850068107">
                  <w:marLeft w:val="0"/>
                  <w:marRight w:val="0"/>
                  <w:marTop w:val="0"/>
                  <w:marBottom w:val="0"/>
                  <w:divBdr>
                    <w:top w:val="none" w:sz="0" w:space="0" w:color="auto"/>
                    <w:left w:val="none" w:sz="0" w:space="0" w:color="auto"/>
                    <w:bottom w:val="none" w:sz="0" w:space="0" w:color="auto"/>
                    <w:right w:val="none" w:sz="0" w:space="0" w:color="auto"/>
                  </w:divBdr>
                  <w:divsChild>
                    <w:div w:id="17930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561151">
      <w:bodyDiv w:val="1"/>
      <w:marLeft w:val="0"/>
      <w:marRight w:val="0"/>
      <w:marTop w:val="0"/>
      <w:marBottom w:val="0"/>
      <w:divBdr>
        <w:top w:val="none" w:sz="0" w:space="0" w:color="auto"/>
        <w:left w:val="none" w:sz="0" w:space="0" w:color="auto"/>
        <w:bottom w:val="none" w:sz="0" w:space="0" w:color="auto"/>
        <w:right w:val="none" w:sz="0" w:space="0" w:color="auto"/>
      </w:divBdr>
    </w:div>
    <w:div w:id="546717707">
      <w:bodyDiv w:val="1"/>
      <w:marLeft w:val="0"/>
      <w:marRight w:val="0"/>
      <w:marTop w:val="0"/>
      <w:marBottom w:val="0"/>
      <w:divBdr>
        <w:top w:val="none" w:sz="0" w:space="0" w:color="auto"/>
        <w:left w:val="none" w:sz="0" w:space="0" w:color="auto"/>
        <w:bottom w:val="none" w:sz="0" w:space="0" w:color="auto"/>
        <w:right w:val="none" w:sz="0" w:space="0" w:color="auto"/>
      </w:divBdr>
      <w:divsChild>
        <w:div w:id="1759208576">
          <w:marLeft w:val="0"/>
          <w:marRight w:val="0"/>
          <w:marTop w:val="0"/>
          <w:marBottom w:val="0"/>
          <w:divBdr>
            <w:top w:val="none" w:sz="0" w:space="0" w:color="auto"/>
            <w:left w:val="none" w:sz="0" w:space="0" w:color="auto"/>
            <w:bottom w:val="none" w:sz="0" w:space="0" w:color="auto"/>
            <w:right w:val="none" w:sz="0" w:space="0" w:color="auto"/>
          </w:divBdr>
          <w:divsChild>
            <w:div w:id="1713769569">
              <w:marLeft w:val="0"/>
              <w:marRight w:val="0"/>
              <w:marTop w:val="0"/>
              <w:marBottom w:val="0"/>
              <w:divBdr>
                <w:top w:val="none" w:sz="0" w:space="0" w:color="auto"/>
                <w:left w:val="none" w:sz="0" w:space="0" w:color="auto"/>
                <w:bottom w:val="none" w:sz="0" w:space="0" w:color="auto"/>
                <w:right w:val="none" w:sz="0" w:space="0" w:color="auto"/>
              </w:divBdr>
              <w:divsChild>
                <w:div w:id="6851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297504">
      <w:bodyDiv w:val="1"/>
      <w:marLeft w:val="0"/>
      <w:marRight w:val="0"/>
      <w:marTop w:val="0"/>
      <w:marBottom w:val="0"/>
      <w:divBdr>
        <w:top w:val="none" w:sz="0" w:space="0" w:color="auto"/>
        <w:left w:val="none" w:sz="0" w:space="0" w:color="auto"/>
        <w:bottom w:val="none" w:sz="0" w:space="0" w:color="auto"/>
        <w:right w:val="none" w:sz="0" w:space="0" w:color="auto"/>
      </w:divBdr>
    </w:div>
    <w:div w:id="556624001">
      <w:bodyDiv w:val="1"/>
      <w:marLeft w:val="0"/>
      <w:marRight w:val="0"/>
      <w:marTop w:val="0"/>
      <w:marBottom w:val="0"/>
      <w:divBdr>
        <w:top w:val="none" w:sz="0" w:space="0" w:color="auto"/>
        <w:left w:val="none" w:sz="0" w:space="0" w:color="auto"/>
        <w:bottom w:val="none" w:sz="0" w:space="0" w:color="auto"/>
        <w:right w:val="none" w:sz="0" w:space="0" w:color="auto"/>
      </w:divBdr>
    </w:div>
    <w:div w:id="560791704">
      <w:bodyDiv w:val="1"/>
      <w:marLeft w:val="0"/>
      <w:marRight w:val="0"/>
      <w:marTop w:val="0"/>
      <w:marBottom w:val="0"/>
      <w:divBdr>
        <w:top w:val="none" w:sz="0" w:space="0" w:color="auto"/>
        <w:left w:val="none" w:sz="0" w:space="0" w:color="auto"/>
        <w:bottom w:val="none" w:sz="0" w:space="0" w:color="auto"/>
        <w:right w:val="none" w:sz="0" w:space="0" w:color="auto"/>
      </w:divBdr>
    </w:div>
    <w:div w:id="561868318">
      <w:bodyDiv w:val="1"/>
      <w:marLeft w:val="0"/>
      <w:marRight w:val="0"/>
      <w:marTop w:val="0"/>
      <w:marBottom w:val="0"/>
      <w:divBdr>
        <w:top w:val="none" w:sz="0" w:space="0" w:color="auto"/>
        <w:left w:val="none" w:sz="0" w:space="0" w:color="auto"/>
        <w:bottom w:val="none" w:sz="0" w:space="0" w:color="auto"/>
        <w:right w:val="none" w:sz="0" w:space="0" w:color="auto"/>
      </w:divBdr>
    </w:div>
    <w:div w:id="569995971">
      <w:bodyDiv w:val="1"/>
      <w:marLeft w:val="0"/>
      <w:marRight w:val="0"/>
      <w:marTop w:val="0"/>
      <w:marBottom w:val="0"/>
      <w:divBdr>
        <w:top w:val="none" w:sz="0" w:space="0" w:color="auto"/>
        <w:left w:val="none" w:sz="0" w:space="0" w:color="auto"/>
        <w:bottom w:val="none" w:sz="0" w:space="0" w:color="auto"/>
        <w:right w:val="none" w:sz="0" w:space="0" w:color="auto"/>
      </w:divBdr>
      <w:divsChild>
        <w:div w:id="1152142048">
          <w:marLeft w:val="0"/>
          <w:marRight w:val="0"/>
          <w:marTop w:val="0"/>
          <w:marBottom w:val="0"/>
          <w:divBdr>
            <w:top w:val="none" w:sz="0" w:space="0" w:color="auto"/>
            <w:left w:val="none" w:sz="0" w:space="0" w:color="auto"/>
            <w:bottom w:val="none" w:sz="0" w:space="0" w:color="auto"/>
            <w:right w:val="none" w:sz="0" w:space="0" w:color="auto"/>
          </w:divBdr>
          <w:divsChild>
            <w:div w:id="1170832931">
              <w:marLeft w:val="0"/>
              <w:marRight w:val="0"/>
              <w:marTop w:val="0"/>
              <w:marBottom w:val="0"/>
              <w:divBdr>
                <w:top w:val="none" w:sz="0" w:space="0" w:color="auto"/>
                <w:left w:val="none" w:sz="0" w:space="0" w:color="auto"/>
                <w:bottom w:val="none" w:sz="0" w:space="0" w:color="auto"/>
                <w:right w:val="none" w:sz="0" w:space="0" w:color="auto"/>
              </w:divBdr>
              <w:divsChild>
                <w:div w:id="5162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00426">
      <w:bodyDiv w:val="1"/>
      <w:marLeft w:val="0"/>
      <w:marRight w:val="0"/>
      <w:marTop w:val="0"/>
      <w:marBottom w:val="0"/>
      <w:divBdr>
        <w:top w:val="none" w:sz="0" w:space="0" w:color="auto"/>
        <w:left w:val="none" w:sz="0" w:space="0" w:color="auto"/>
        <w:bottom w:val="none" w:sz="0" w:space="0" w:color="auto"/>
        <w:right w:val="none" w:sz="0" w:space="0" w:color="auto"/>
      </w:divBdr>
      <w:divsChild>
        <w:div w:id="2088189323">
          <w:marLeft w:val="0"/>
          <w:marRight w:val="0"/>
          <w:marTop w:val="0"/>
          <w:marBottom w:val="0"/>
          <w:divBdr>
            <w:top w:val="none" w:sz="0" w:space="0" w:color="auto"/>
            <w:left w:val="none" w:sz="0" w:space="0" w:color="auto"/>
            <w:bottom w:val="none" w:sz="0" w:space="0" w:color="auto"/>
            <w:right w:val="none" w:sz="0" w:space="0" w:color="auto"/>
          </w:divBdr>
          <w:divsChild>
            <w:div w:id="1588029731">
              <w:marLeft w:val="0"/>
              <w:marRight w:val="0"/>
              <w:marTop w:val="0"/>
              <w:marBottom w:val="0"/>
              <w:divBdr>
                <w:top w:val="none" w:sz="0" w:space="0" w:color="auto"/>
                <w:left w:val="none" w:sz="0" w:space="0" w:color="auto"/>
                <w:bottom w:val="none" w:sz="0" w:space="0" w:color="auto"/>
                <w:right w:val="none" w:sz="0" w:space="0" w:color="auto"/>
              </w:divBdr>
              <w:divsChild>
                <w:div w:id="90873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49824">
      <w:bodyDiv w:val="1"/>
      <w:marLeft w:val="0"/>
      <w:marRight w:val="0"/>
      <w:marTop w:val="0"/>
      <w:marBottom w:val="0"/>
      <w:divBdr>
        <w:top w:val="none" w:sz="0" w:space="0" w:color="auto"/>
        <w:left w:val="none" w:sz="0" w:space="0" w:color="auto"/>
        <w:bottom w:val="none" w:sz="0" w:space="0" w:color="auto"/>
        <w:right w:val="none" w:sz="0" w:space="0" w:color="auto"/>
      </w:divBdr>
      <w:divsChild>
        <w:div w:id="1062867556">
          <w:marLeft w:val="0"/>
          <w:marRight w:val="0"/>
          <w:marTop w:val="0"/>
          <w:marBottom w:val="0"/>
          <w:divBdr>
            <w:top w:val="none" w:sz="0" w:space="0" w:color="auto"/>
            <w:left w:val="none" w:sz="0" w:space="0" w:color="auto"/>
            <w:bottom w:val="none" w:sz="0" w:space="0" w:color="auto"/>
            <w:right w:val="none" w:sz="0" w:space="0" w:color="auto"/>
          </w:divBdr>
          <w:divsChild>
            <w:div w:id="751312963">
              <w:marLeft w:val="0"/>
              <w:marRight w:val="0"/>
              <w:marTop w:val="0"/>
              <w:marBottom w:val="0"/>
              <w:divBdr>
                <w:top w:val="none" w:sz="0" w:space="0" w:color="auto"/>
                <w:left w:val="none" w:sz="0" w:space="0" w:color="auto"/>
                <w:bottom w:val="none" w:sz="0" w:space="0" w:color="auto"/>
                <w:right w:val="none" w:sz="0" w:space="0" w:color="auto"/>
              </w:divBdr>
              <w:divsChild>
                <w:div w:id="1656372239">
                  <w:marLeft w:val="0"/>
                  <w:marRight w:val="0"/>
                  <w:marTop w:val="0"/>
                  <w:marBottom w:val="0"/>
                  <w:divBdr>
                    <w:top w:val="none" w:sz="0" w:space="0" w:color="auto"/>
                    <w:left w:val="none" w:sz="0" w:space="0" w:color="auto"/>
                    <w:bottom w:val="none" w:sz="0" w:space="0" w:color="auto"/>
                    <w:right w:val="none" w:sz="0" w:space="0" w:color="auto"/>
                  </w:divBdr>
                  <w:divsChild>
                    <w:div w:id="1736467027">
                      <w:marLeft w:val="0"/>
                      <w:marRight w:val="0"/>
                      <w:marTop w:val="0"/>
                      <w:marBottom w:val="0"/>
                      <w:divBdr>
                        <w:top w:val="none" w:sz="0" w:space="0" w:color="auto"/>
                        <w:left w:val="none" w:sz="0" w:space="0" w:color="auto"/>
                        <w:bottom w:val="none" w:sz="0" w:space="0" w:color="auto"/>
                        <w:right w:val="none" w:sz="0" w:space="0" w:color="auto"/>
                      </w:divBdr>
                    </w:div>
                    <w:div w:id="8015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687265">
      <w:bodyDiv w:val="1"/>
      <w:marLeft w:val="0"/>
      <w:marRight w:val="0"/>
      <w:marTop w:val="0"/>
      <w:marBottom w:val="0"/>
      <w:divBdr>
        <w:top w:val="none" w:sz="0" w:space="0" w:color="auto"/>
        <w:left w:val="none" w:sz="0" w:space="0" w:color="auto"/>
        <w:bottom w:val="none" w:sz="0" w:space="0" w:color="auto"/>
        <w:right w:val="none" w:sz="0" w:space="0" w:color="auto"/>
      </w:divBdr>
      <w:divsChild>
        <w:div w:id="565720519">
          <w:marLeft w:val="0"/>
          <w:marRight w:val="0"/>
          <w:marTop w:val="0"/>
          <w:marBottom w:val="0"/>
          <w:divBdr>
            <w:top w:val="none" w:sz="0" w:space="0" w:color="auto"/>
            <w:left w:val="none" w:sz="0" w:space="0" w:color="auto"/>
            <w:bottom w:val="none" w:sz="0" w:space="0" w:color="auto"/>
            <w:right w:val="none" w:sz="0" w:space="0" w:color="auto"/>
          </w:divBdr>
          <w:divsChild>
            <w:div w:id="987129190">
              <w:marLeft w:val="0"/>
              <w:marRight w:val="0"/>
              <w:marTop w:val="0"/>
              <w:marBottom w:val="0"/>
              <w:divBdr>
                <w:top w:val="none" w:sz="0" w:space="0" w:color="auto"/>
                <w:left w:val="none" w:sz="0" w:space="0" w:color="auto"/>
                <w:bottom w:val="none" w:sz="0" w:space="0" w:color="auto"/>
                <w:right w:val="none" w:sz="0" w:space="0" w:color="auto"/>
              </w:divBdr>
              <w:divsChild>
                <w:div w:id="6767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3747">
      <w:bodyDiv w:val="1"/>
      <w:marLeft w:val="0"/>
      <w:marRight w:val="0"/>
      <w:marTop w:val="0"/>
      <w:marBottom w:val="0"/>
      <w:divBdr>
        <w:top w:val="none" w:sz="0" w:space="0" w:color="auto"/>
        <w:left w:val="none" w:sz="0" w:space="0" w:color="auto"/>
        <w:bottom w:val="none" w:sz="0" w:space="0" w:color="auto"/>
        <w:right w:val="none" w:sz="0" w:space="0" w:color="auto"/>
      </w:divBdr>
    </w:div>
    <w:div w:id="637223515">
      <w:bodyDiv w:val="1"/>
      <w:marLeft w:val="0"/>
      <w:marRight w:val="0"/>
      <w:marTop w:val="0"/>
      <w:marBottom w:val="0"/>
      <w:divBdr>
        <w:top w:val="none" w:sz="0" w:space="0" w:color="auto"/>
        <w:left w:val="none" w:sz="0" w:space="0" w:color="auto"/>
        <w:bottom w:val="none" w:sz="0" w:space="0" w:color="auto"/>
        <w:right w:val="none" w:sz="0" w:space="0" w:color="auto"/>
      </w:divBdr>
    </w:div>
    <w:div w:id="639068864">
      <w:bodyDiv w:val="1"/>
      <w:marLeft w:val="0"/>
      <w:marRight w:val="0"/>
      <w:marTop w:val="0"/>
      <w:marBottom w:val="0"/>
      <w:divBdr>
        <w:top w:val="none" w:sz="0" w:space="0" w:color="auto"/>
        <w:left w:val="none" w:sz="0" w:space="0" w:color="auto"/>
        <w:bottom w:val="none" w:sz="0" w:space="0" w:color="auto"/>
        <w:right w:val="none" w:sz="0" w:space="0" w:color="auto"/>
      </w:divBdr>
      <w:divsChild>
        <w:div w:id="34887914">
          <w:marLeft w:val="0"/>
          <w:marRight w:val="0"/>
          <w:marTop w:val="0"/>
          <w:marBottom w:val="0"/>
          <w:divBdr>
            <w:top w:val="none" w:sz="0" w:space="0" w:color="auto"/>
            <w:left w:val="none" w:sz="0" w:space="0" w:color="auto"/>
            <w:bottom w:val="none" w:sz="0" w:space="0" w:color="auto"/>
            <w:right w:val="none" w:sz="0" w:space="0" w:color="auto"/>
          </w:divBdr>
          <w:divsChild>
            <w:div w:id="2117359145">
              <w:marLeft w:val="0"/>
              <w:marRight w:val="0"/>
              <w:marTop w:val="0"/>
              <w:marBottom w:val="0"/>
              <w:divBdr>
                <w:top w:val="none" w:sz="0" w:space="0" w:color="auto"/>
                <w:left w:val="none" w:sz="0" w:space="0" w:color="auto"/>
                <w:bottom w:val="none" w:sz="0" w:space="0" w:color="auto"/>
                <w:right w:val="none" w:sz="0" w:space="0" w:color="auto"/>
              </w:divBdr>
              <w:divsChild>
                <w:div w:id="108110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61268">
      <w:bodyDiv w:val="1"/>
      <w:marLeft w:val="0"/>
      <w:marRight w:val="0"/>
      <w:marTop w:val="0"/>
      <w:marBottom w:val="0"/>
      <w:divBdr>
        <w:top w:val="none" w:sz="0" w:space="0" w:color="auto"/>
        <w:left w:val="none" w:sz="0" w:space="0" w:color="auto"/>
        <w:bottom w:val="none" w:sz="0" w:space="0" w:color="auto"/>
        <w:right w:val="none" w:sz="0" w:space="0" w:color="auto"/>
      </w:divBdr>
    </w:div>
    <w:div w:id="655113437">
      <w:bodyDiv w:val="1"/>
      <w:marLeft w:val="0"/>
      <w:marRight w:val="0"/>
      <w:marTop w:val="0"/>
      <w:marBottom w:val="0"/>
      <w:divBdr>
        <w:top w:val="none" w:sz="0" w:space="0" w:color="auto"/>
        <w:left w:val="none" w:sz="0" w:space="0" w:color="auto"/>
        <w:bottom w:val="none" w:sz="0" w:space="0" w:color="auto"/>
        <w:right w:val="none" w:sz="0" w:space="0" w:color="auto"/>
      </w:divBdr>
      <w:divsChild>
        <w:div w:id="1512724103">
          <w:marLeft w:val="0"/>
          <w:marRight w:val="0"/>
          <w:marTop w:val="0"/>
          <w:marBottom w:val="0"/>
          <w:divBdr>
            <w:top w:val="none" w:sz="0" w:space="0" w:color="auto"/>
            <w:left w:val="none" w:sz="0" w:space="0" w:color="auto"/>
            <w:bottom w:val="none" w:sz="0" w:space="0" w:color="auto"/>
            <w:right w:val="none" w:sz="0" w:space="0" w:color="auto"/>
          </w:divBdr>
          <w:divsChild>
            <w:div w:id="890458427">
              <w:marLeft w:val="0"/>
              <w:marRight w:val="0"/>
              <w:marTop w:val="0"/>
              <w:marBottom w:val="0"/>
              <w:divBdr>
                <w:top w:val="none" w:sz="0" w:space="0" w:color="auto"/>
                <w:left w:val="none" w:sz="0" w:space="0" w:color="auto"/>
                <w:bottom w:val="none" w:sz="0" w:space="0" w:color="auto"/>
                <w:right w:val="none" w:sz="0" w:space="0" w:color="auto"/>
              </w:divBdr>
              <w:divsChild>
                <w:div w:id="131317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44694">
      <w:bodyDiv w:val="1"/>
      <w:marLeft w:val="0"/>
      <w:marRight w:val="0"/>
      <w:marTop w:val="0"/>
      <w:marBottom w:val="0"/>
      <w:divBdr>
        <w:top w:val="none" w:sz="0" w:space="0" w:color="auto"/>
        <w:left w:val="none" w:sz="0" w:space="0" w:color="auto"/>
        <w:bottom w:val="none" w:sz="0" w:space="0" w:color="auto"/>
        <w:right w:val="none" w:sz="0" w:space="0" w:color="auto"/>
      </w:divBdr>
    </w:div>
    <w:div w:id="669720063">
      <w:bodyDiv w:val="1"/>
      <w:marLeft w:val="0"/>
      <w:marRight w:val="0"/>
      <w:marTop w:val="0"/>
      <w:marBottom w:val="0"/>
      <w:divBdr>
        <w:top w:val="none" w:sz="0" w:space="0" w:color="auto"/>
        <w:left w:val="none" w:sz="0" w:space="0" w:color="auto"/>
        <w:bottom w:val="none" w:sz="0" w:space="0" w:color="auto"/>
        <w:right w:val="none" w:sz="0" w:space="0" w:color="auto"/>
      </w:divBdr>
    </w:div>
    <w:div w:id="685638768">
      <w:bodyDiv w:val="1"/>
      <w:marLeft w:val="0"/>
      <w:marRight w:val="0"/>
      <w:marTop w:val="0"/>
      <w:marBottom w:val="0"/>
      <w:divBdr>
        <w:top w:val="none" w:sz="0" w:space="0" w:color="auto"/>
        <w:left w:val="none" w:sz="0" w:space="0" w:color="auto"/>
        <w:bottom w:val="none" w:sz="0" w:space="0" w:color="auto"/>
        <w:right w:val="none" w:sz="0" w:space="0" w:color="auto"/>
      </w:divBdr>
    </w:div>
    <w:div w:id="694233912">
      <w:bodyDiv w:val="1"/>
      <w:marLeft w:val="0"/>
      <w:marRight w:val="0"/>
      <w:marTop w:val="0"/>
      <w:marBottom w:val="0"/>
      <w:divBdr>
        <w:top w:val="none" w:sz="0" w:space="0" w:color="auto"/>
        <w:left w:val="none" w:sz="0" w:space="0" w:color="auto"/>
        <w:bottom w:val="none" w:sz="0" w:space="0" w:color="auto"/>
        <w:right w:val="none" w:sz="0" w:space="0" w:color="auto"/>
      </w:divBdr>
      <w:divsChild>
        <w:div w:id="1362898481">
          <w:marLeft w:val="0"/>
          <w:marRight w:val="0"/>
          <w:marTop w:val="0"/>
          <w:marBottom w:val="0"/>
          <w:divBdr>
            <w:top w:val="none" w:sz="0" w:space="0" w:color="auto"/>
            <w:left w:val="none" w:sz="0" w:space="0" w:color="auto"/>
            <w:bottom w:val="none" w:sz="0" w:space="0" w:color="auto"/>
            <w:right w:val="none" w:sz="0" w:space="0" w:color="auto"/>
          </w:divBdr>
          <w:divsChild>
            <w:div w:id="404108961">
              <w:marLeft w:val="0"/>
              <w:marRight w:val="0"/>
              <w:marTop w:val="0"/>
              <w:marBottom w:val="0"/>
              <w:divBdr>
                <w:top w:val="none" w:sz="0" w:space="0" w:color="auto"/>
                <w:left w:val="none" w:sz="0" w:space="0" w:color="auto"/>
                <w:bottom w:val="none" w:sz="0" w:space="0" w:color="auto"/>
                <w:right w:val="none" w:sz="0" w:space="0" w:color="auto"/>
              </w:divBdr>
              <w:divsChild>
                <w:div w:id="19782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98388">
      <w:bodyDiv w:val="1"/>
      <w:marLeft w:val="0"/>
      <w:marRight w:val="0"/>
      <w:marTop w:val="0"/>
      <w:marBottom w:val="0"/>
      <w:divBdr>
        <w:top w:val="none" w:sz="0" w:space="0" w:color="auto"/>
        <w:left w:val="none" w:sz="0" w:space="0" w:color="auto"/>
        <w:bottom w:val="none" w:sz="0" w:space="0" w:color="auto"/>
        <w:right w:val="none" w:sz="0" w:space="0" w:color="auto"/>
      </w:divBdr>
      <w:divsChild>
        <w:div w:id="1416973872">
          <w:marLeft w:val="0"/>
          <w:marRight w:val="0"/>
          <w:marTop w:val="0"/>
          <w:marBottom w:val="0"/>
          <w:divBdr>
            <w:top w:val="none" w:sz="0" w:space="0" w:color="auto"/>
            <w:left w:val="none" w:sz="0" w:space="0" w:color="auto"/>
            <w:bottom w:val="none" w:sz="0" w:space="0" w:color="auto"/>
            <w:right w:val="none" w:sz="0" w:space="0" w:color="auto"/>
          </w:divBdr>
          <w:divsChild>
            <w:div w:id="1733504639">
              <w:marLeft w:val="0"/>
              <w:marRight w:val="0"/>
              <w:marTop w:val="0"/>
              <w:marBottom w:val="0"/>
              <w:divBdr>
                <w:top w:val="none" w:sz="0" w:space="0" w:color="auto"/>
                <w:left w:val="none" w:sz="0" w:space="0" w:color="auto"/>
                <w:bottom w:val="none" w:sz="0" w:space="0" w:color="auto"/>
                <w:right w:val="none" w:sz="0" w:space="0" w:color="auto"/>
              </w:divBdr>
              <w:divsChild>
                <w:div w:id="10094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975210">
      <w:bodyDiv w:val="1"/>
      <w:marLeft w:val="0"/>
      <w:marRight w:val="0"/>
      <w:marTop w:val="0"/>
      <w:marBottom w:val="0"/>
      <w:divBdr>
        <w:top w:val="none" w:sz="0" w:space="0" w:color="auto"/>
        <w:left w:val="none" w:sz="0" w:space="0" w:color="auto"/>
        <w:bottom w:val="none" w:sz="0" w:space="0" w:color="auto"/>
        <w:right w:val="none" w:sz="0" w:space="0" w:color="auto"/>
      </w:divBdr>
      <w:divsChild>
        <w:div w:id="1988976948">
          <w:marLeft w:val="0"/>
          <w:marRight w:val="0"/>
          <w:marTop w:val="0"/>
          <w:marBottom w:val="0"/>
          <w:divBdr>
            <w:top w:val="none" w:sz="0" w:space="0" w:color="auto"/>
            <w:left w:val="none" w:sz="0" w:space="0" w:color="auto"/>
            <w:bottom w:val="none" w:sz="0" w:space="0" w:color="auto"/>
            <w:right w:val="none" w:sz="0" w:space="0" w:color="auto"/>
          </w:divBdr>
          <w:divsChild>
            <w:div w:id="414480632">
              <w:marLeft w:val="0"/>
              <w:marRight w:val="0"/>
              <w:marTop w:val="0"/>
              <w:marBottom w:val="0"/>
              <w:divBdr>
                <w:top w:val="none" w:sz="0" w:space="0" w:color="auto"/>
                <w:left w:val="none" w:sz="0" w:space="0" w:color="auto"/>
                <w:bottom w:val="none" w:sz="0" w:space="0" w:color="auto"/>
                <w:right w:val="none" w:sz="0" w:space="0" w:color="auto"/>
              </w:divBdr>
              <w:divsChild>
                <w:div w:id="55628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647829">
      <w:bodyDiv w:val="1"/>
      <w:marLeft w:val="0"/>
      <w:marRight w:val="0"/>
      <w:marTop w:val="0"/>
      <w:marBottom w:val="0"/>
      <w:divBdr>
        <w:top w:val="none" w:sz="0" w:space="0" w:color="auto"/>
        <w:left w:val="none" w:sz="0" w:space="0" w:color="auto"/>
        <w:bottom w:val="none" w:sz="0" w:space="0" w:color="auto"/>
        <w:right w:val="none" w:sz="0" w:space="0" w:color="auto"/>
      </w:divBdr>
      <w:divsChild>
        <w:div w:id="135032195">
          <w:marLeft w:val="0"/>
          <w:marRight w:val="0"/>
          <w:marTop w:val="0"/>
          <w:marBottom w:val="0"/>
          <w:divBdr>
            <w:top w:val="none" w:sz="0" w:space="0" w:color="auto"/>
            <w:left w:val="none" w:sz="0" w:space="0" w:color="auto"/>
            <w:bottom w:val="none" w:sz="0" w:space="0" w:color="auto"/>
            <w:right w:val="none" w:sz="0" w:space="0" w:color="auto"/>
          </w:divBdr>
          <w:divsChild>
            <w:div w:id="1949460844">
              <w:marLeft w:val="0"/>
              <w:marRight w:val="0"/>
              <w:marTop w:val="0"/>
              <w:marBottom w:val="0"/>
              <w:divBdr>
                <w:top w:val="none" w:sz="0" w:space="0" w:color="auto"/>
                <w:left w:val="none" w:sz="0" w:space="0" w:color="auto"/>
                <w:bottom w:val="none" w:sz="0" w:space="0" w:color="auto"/>
                <w:right w:val="none" w:sz="0" w:space="0" w:color="auto"/>
              </w:divBdr>
            </w:div>
          </w:divsChild>
        </w:div>
        <w:div w:id="1870677248">
          <w:marLeft w:val="0"/>
          <w:marRight w:val="0"/>
          <w:marTop w:val="0"/>
          <w:marBottom w:val="0"/>
          <w:divBdr>
            <w:top w:val="none" w:sz="0" w:space="0" w:color="auto"/>
            <w:left w:val="none" w:sz="0" w:space="0" w:color="auto"/>
            <w:bottom w:val="none" w:sz="0" w:space="0" w:color="auto"/>
            <w:right w:val="none" w:sz="0" w:space="0" w:color="auto"/>
          </w:divBdr>
        </w:div>
      </w:divsChild>
    </w:div>
    <w:div w:id="712197524">
      <w:bodyDiv w:val="1"/>
      <w:marLeft w:val="0"/>
      <w:marRight w:val="0"/>
      <w:marTop w:val="0"/>
      <w:marBottom w:val="0"/>
      <w:divBdr>
        <w:top w:val="none" w:sz="0" w:space="0" w:color="auto"/>
        <w:left w:val="none" w:sz="0" w:space="0" w:color="auto"/>
        <w:bottom w:val="none" w:sz="0" w:space="0" w:color="auto"/>
        <w:right w:val="none" w:sz="0" w:space="0" w:color="auto"/>
      </w:divBdr>
    </w:div>
    <w:div w:id="728571516">
      <w:bodyDiv w:val="1"/>
      <w:marLeft w:val="0"/>
      <w:marRight w:val="0"/>
      <w:marTop w:val="0"/>
      <w:marBottom w:val="0"/>
      <w:divBdr>
        <w:top w:val="none" w:sz="0" w:space="0" w:color="auto"/>
        <w:left w:val="none" w:sz="0" w:space="0" w:color="auto"/>
        <w:bottom w:val="none" w:sz="0" w:space="0" w:color="auto"/>
        <w:right w:val="none" w:sz="0" w:space="0" w:color="auto"/>
      </w:divBdr>
      <w:divsChild>
        <w:div w:id="560487212">
          <w:marLeft w:val="0"/>
          <w:marRight w:val="0"/>
          <w:marTop w:val="0"/>
          <w:marBottom w:val="0"/>
          <w:divBdr>
            <w:top w:val="none" w:sz="0" w:space="0" w:color="auto"/>
            <w:left w:val="none" w:sz="0" w:space="0" w:color="auto"/>
            <w:bottom w:val="none" w:sz="0" w:space="0" w:color="auto"/>
            <w:right w:val="none" w:sz="0" w:space="0" w:color="auto"/>
          </w:divBdr>
          <w:divsChild>
            <w:div w:id="224532111">
              <w:marLeft w:val="0"/>
              <w:marRight w:val="0"/>
              <w:marTop w:val="0"/>
              <w:marBottom w:val="0"/>
              <w:divBdr>
                <w:top w:val="none" w:sz="0" w:space="0" w:color="auto"/>
                <w:left w:val="none" w:sz="0" w:space="0" w:color="auto"/>
                <w:bottom w:val="none" w:sz="0" w:space="0" w:color="auto"/>
                <w:right w:val="none" w:sz="0" w:space="0" w:color="auto"/>
              </w:divBdr>
            </w:div>
            <w:div w:id="97801830">
              <w:marLeft w:val="0"/>
              <w:marRight w:val="0"/>
              <w:marTop w:val="0"/>
              <w:marBottom w:val="0"/>
              <w:divBdr>
                <w:top w:val="none" w:sz="0" w:space="0" w:color="auto"/>
                <w:left w:val="none" w:sz="0" w:space="0" w:color="auto"/>
                <w:bottom w:val="none" w:sz="0" w:space="0" w:color="auto"/>
                <w:right w:val="none" w:sz="0" w:space="0" w:color="auto"/>
              </w:divBdr>
            </w:div>
          </w:divsChild>
        </w:div>
        <w:div w:id="1446457849">
          <w:marLeft w:val="0"/>
          <w:marRight w:val="0"/>
          <w:marTop w:val="0"/>
          <w:marBottom w:val="0"/>
          <w:divBdr>
            <w:top w:val="none" w:sz="0" w:space="0" w:color="auto"/>
            <w:left w:val="none" w:sz="0" w:space="0" w:color="auto"/>
            <w:bottom w:val="none" w:sz="0" w:space="0" w:color="auto"/>
            <w:right w:val="none" w:sz="0" w:space="0" w:color="auto"/>
          </w:divBdr>
        </w:div>
      </w:divsChild>
    </w:div>
    <w:div w:id="728960394">
      <w:bodyDiv w:val="1"/>
      <w:marLeft w:val="0"/>
      <w:marRight w:val="0"/>
      <w:marTop w:val="0"/>
      <w:marBottom w:val="0"/>
      <w:divBdr>
        <w:top w:val="none" w:sz="0" w:space="0" w:color="auto"/>
        <w:left w:val="none" w:sz="0" w:space="0" w:color="auto"/>
        <w:bottom w:val="none" w:sz="0" w:space="0" w:color="auto"/>
        <w:right w:val="none" w:sz="0" w:space="0" w:color="auto"/>
      </w:divBdr>
      <w:divsChild>
        <w:div w:id="163711074">
          <w:marLeft w:val="0"/>
          <w:marRight w:val="0"/>
          <w:marTop w:val="0"/>
          <w:marBottom w:val="0"/>
          <w:divBdr>
            <w:top w:val="none" w:sz="0" w:space="0" w:color="auto"/>
            <w:left w:val="none" w:sz="0" w:space="0" w:color="auto"/>
            <w:bottom w:val="none" w:sz="0" w:space="0" w:color="auto"/>
            <w:right w:val="none" w:sz="0" w:space="0" w:color="auto"/>
          </w:divBdr>
          <w:divsChild>
            <w:div w:id="1588998861">
              <w:marLeft w:val="0"/>
              <w:marRight w:val="0"/>
              <w:marTop w:val="0"/>
              <w:marBottom w:val="0"/>
              <w:divBdr>
                <w:top w:val="none" w:sz="0" w:space="0" w:color="auto"/>
                <w:left w:val="none" w:sz="0" w:space="0" w:color="auto"/>
                <w:bottom w:val="none" w:sz="0" w:space="0" w:color="auto"/>
                <w:right w:val="none" w:sz="0" w:space="0" w:color="auto"/>
              </w:divBdr>
              <w:divsChild>
                <w:div w:id="4963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0825">
      <w:bodyDiv w:val="1"/>
      <w:marLeft w:val="0"/>
      <w:marRight w:val="0"/>
      <w:marTop w:val="0"/>
      <w:marBottom w:val="0"/>
      <w:divBdr>
        <w:top w:val="none" w:sz="0" w:space="0" w:color="auto"/>
        <w:left w:val="none" w:sz="0" w:space="0" w:color="auto"/>
        <w:bottom w:val="none" w:sz="0" w:space="0" w:color="auto"/>
        <w:right w:val="none" w:sz="0" w:space="0" w:color="auto"/>
      </w:divBdr>
    </w:div>
    <w:div w:id="745147638">
      <w:bodyDiv w:val="1"/>
      <w:marLeft w:val="0"/>
      <w:marRight w:val="0"/>
      <w:marTop w:val="0"/>
      <w:marBottom w:val="0"/>
      <w:divBdr>
        <w:top w:val="none" w:sz="0" w:space="0" w:color="auto"/>
        <w:left w:val="none" w:sz="0" w:space="0" w:color="auto"/>
        <w:bottom w:val="none" w:sz="0" w:space="0" w:color="auto"/>
        <w:right w:val="none" w:sz="0" w:space="0" w:color="auto"/>
      </w:divBdr>
    </w:div>
    <w:div w:id="754783758">
      <w:bodyDiv w:val="1"/>
      <w:marLeft w:val="0"/>
      <w:marRight w:val="0"/>
      <w:marTop w:val="0"/>
      <w:marBottom w:val="0"/>
      <w:divBdr>
        <w:top w:val="none" w:sz="0" w:space="0" w:color="auto"/>
        <w:left w:val="none" w:sz="0" w:space="0" w:color="auto"/>
        <w:bottom w:val="none" w:sz="0" w:space="0" w:color="auto"/>
        <w:right w:val="none" w:sz="0" w:space="0" w:color="auto"/>
      </w:divBdr>
      <w:divsChild>
        <w:div w:id="459416763">
          <w:marLeft w:val="0"/>
          <w:marRight w:val="0"/>
          <w:marTop w:val="0"/>
          <w:marBottom w:val="0"/>
          <w:divBdr>
            <w:top w:val="none" w:sz="0" w:space="0" w:color="auto"/>
            <w:left w:val="none" w:sz="0" w:space="0" w:color="auto"/>
            <w:bottom w:val="none" w:sz="0" w:space="0" w:color="auto"/>
            <w:right w:val="none" w:sz="0" w:space="0" w:color="auto"/>
          </w:divBdr>
          <w:divsChild>
            <w:div w:id="1054814372">
              <w:marLeft w:val="0"/>
              <w:marRight w:val="0"/>
              <w:marTop w:val="0"/>
              <w:marBottom w:val="0"/>
              <w:divBdr>
                <w:top w:val="none" w:sz="0" w:space="0" w:color="auto"/>
                <w:left w:val="none" w:sz="0" w:space="0" w:color="auto"/>
                <w:bottom w:val="none" w:sz="0" w:space="0" w:color="auto"/>
                <w:right w:val="none" w:sz="0" w:space="0" w:color="auto"/>
              </w:divBdr>
              <w:divsChild>
                <w:div w:id="5986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1664">
      <w:bodyDiv w:val="1"/>
      <w:marLeft w:val="0"/>
      <w:marRight w:val="0"/>
      <w:marTop w:val="0"/>
      <w:marBottom w:val="0"/>
      <w:divBdr>
        <w:top w:val="none" w:sz="0" w:space="0" w:color="auto"/>
        <w:left w:val="none" w:sz="0" w:space="0" w:color="auto"/>
        <w:bottom w:val="none" w:sz="0" w:space="0" w:color="auto"/>
        <w:right w:val="none" w:sz="0" w:space="0" w:color="auto"/>
      </w:divBdr>
      <w:divsChild>
        <w:div w:id="772281306">
          <w:marLeft w:val="0"/>
          <w:marRight w:val="0"/>
          <w:marTop w:val="0"/>
          <w:marBottom w:val="0"/>
          <w:divBdr>
            <w:top w:val="none" w:sz="0" w:space="0" w:color="auto"/>
            <w:left w:val="none" w:sz="0" w:space="0" w:color="auto"/>
            <w:bottom w:val="none" w:sz="0" w:space="0" w:color="auto"/>
            <w:right w:val="none" w:sz="0" w:space="0" w:color="auto"/>
          </w:divBdr>
          <w:divsChild>
            <w:div w:id="813792956">
              <w:marLeft w:val="0"/>
              <w:marRight w:val="0"/>
              <w:marTop w:val="0"/>
              <w:marBottom w:val="0"/>
              <w:divBdr>
                <w:top w:val="none" w:sz="0" w:space="0" w:color="auto"/>
                <w:left w:val="none" w:sz="0" w:space="0" w:color="auto"/>
                <w:bottom w:val="none" w:sz="0" w:space="0" w:color="auto"/>
                <w:right w:val="none" w:sz="0" w:space="0" w:color="auto"/>
              </w:divBdr>
              <w:divsChild>
                <w:div w:id="21144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538062">
      <w:bodyDiv w:val="1"/>
      <w:marLeft w:val="0"/>
      <w:marRight w:val="0"/>
      <w:marTop w:val="0"/>
      <w:marBottom w:val="0"/>
      <w:divBdr>
        <w:top w:val="none" w:sz="0" w:space="0" w:color="auto"/>
        <w:left w:val="none" w:sz="0" w:space="0" w:color="auto"/>
        <w:bottom w:val="none" w:sz="0" w:space="0" w:color="auto"/>
        <w:right w:val="none" w:sz="0" w:space="0" w:color="auto"/>
      </w:divBdr>
    </w:div>
    <w:div w:id="791746880">
      <w:bodyDiv w:val="1"/>
      <w:marLeft w:val="0"/>
      <w:marRight w:val="0"/>
      <w:marTop w:val="0"/>
      <w:marBottom w:val="0"/>
      <w:divBdr>
        <w:top w:val="none" w:sz="0" w:space="0" w:color="auto"/>
        <w:left w:val="none" w:sz="0" w:space="0" w:color="auto"/>
        <w:bottom w:val="none" w:sz="0" w:space="0" w:color="auto"/>
        <w:right w:val="none" w:sz="0" w:space="0" w:color="auto"/>
      </w:divBdr>
    </w:div>
    <w:div w:id="808281978">
      <w:bodyDiv w:val="1"/>
      <w:marLeft w:val="0"/>
      <w:marRight w:val="0"/>
      <w:marTop w:val="0"/>
      <w:marBottom w:val="0"/>
      <w:divBdr>
        <w:top w:val="none" w:sz="0" w:space="0" w:color="auto"/>
        <w:left w:val="none" w:sz="0" w:space="0" w:color="auto"/>
        <w:bottom w:val="none" w:sz="0" w:space="0" w:color="auto"/>
        <w:right w:val="none" w:sz="0" w:space="0" w:color="auto"/>
      </w:divBdr>
    </w:div>
    <w:div w:id="817840551">
      <w:bodyDiv w:val="1"/>
      <w:marLeft w:val="0"/>
      <w:marRight w:val="0"/>
      <w:marTop w:val="0"/>
      <w:marBottom w:val="0"/>
      <w:divBdr>
        <w:top w:val="none" w:sz="0" w:space="0" w:color="auto"/>
        <w:left w:val="none" w:sz="0" w:space="0" w:color="auto"/>
        <w:bottom w:val="none" w:sz="0" w:space="0" w:color="auto"/>
        <w:right w:val="none" w:sz="0" w:space="0" w:color="auto"/>
      </w:divBdr>
      <w:divsChild>
        <w:div w:id="166794186">
          <w:marLeft w:val="0"/>
          <w:marRight w:val="0"/>
          <w:marTop w:val="0"/>
          <w:marBottom w:val="0"/>
          <w:divBdr>
            <w:top w:val="none" w:sz="0" w:space="0" w:color="auto"/>
            <w:left w:val="none" w:sz="0" w:space="0" w:color="auto"/>
            <w:bottom w:val="none" w:sz="0" w:space="0" w:color="auto"/>
            <w:right w:val="none" w:sz="0" w:space="0" w:color="auto"/>
          </w:divBdr>
          <w:divsChild>
            <w:div w:id="1941832614">
              <w:marLeft w:val="0"/>
              <w:marRight w:val="0"/>
              <w:marTop w:val="0"/>
              <w:marBottom w:val="0"/>
              <w:divBdr>
                <w:top w:val="none" w:sz="0" w:space="0" w:color="auto"/>
                <w:left w:val="none" w:sz="0" w:space="0" w:color="auto"/>
                <w:bottom w:val="none" w:sz="0" w:space="0" w:color="auto"/>
                <w:right w:val="none" w:sz="0" w:space="0" w:color="auto"/>
              </w:divBdr>
              <w:divsChild>
                <w:div w:id="6623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2743">
      <w:bodyDiv w:val="1"/>
      <w:marLeft w:val="0"/>
      <w:marRight w:val="0"/>
      <w:marTop w:val="0"/>
      <w:marBottom w:val="0"/>
      <w:divBdr>
        <w:top w:val="none" w:sz="0" w:space="0" w:color="auto"/>
        <w:left w:val="none" w:sz="0" w:space="0" w:color="auto"/>
        <w:bottom w:val="none" w:sz="0" w:space="0" w:color="auto"/>
        <w:right w:val="none" w:sz="0" w:space="0" w:color="auto"/>
      </w:divBdr>
    </w:div>
    <w:div w:id="822432550">
      <w:bodyDiv w:val="1"/>
      <w:marLeft w:val="0"/>
      <w:marRight w:val="0"/>
      <w:marTop w:val="0"/>
      <w:marBottom w:val="0"/>
      <w:divBdr>
        <w:top w:val="none" w:sz="0" w:space="0" w:color="auto"/>
        <w:left w:val="none" w:sz="0" w:space="0" w:color="auto"/>
        <w:bottom w:val="none" w:sz="0" w:space="0" w:color="auto"/>
        <w:right w:val="none" w:sz="0" w:space="0" w:color="auto"/>
      </w:divBdr>
      <w:divsChild>
        <w:div w:id="1630159628">
          <w:marLeft w:val="0"/>
          <w:marRight w:val="0"/>
          <w:marTop w:val="0"/>
          <w:marBottom w:val="0"/>
          <w:divBdr>
            <w:top w:val="none" w:sz="0" w:space="0" w:color="auto"/>
            <w:left w:val="none" w:sz="0" w:space="0" w:color="auto"/>
            <w:bottom w:val="none" w:sz="0" w:space="0" w:color="auto"/>
            <w:right w:val="none" w:sz="0" w:space="0" w:color="auto"/>
          </w:divBdr>
          <w:divsChild>
            <w:div w:id="662247405">
              <w:marLeft w:val="0"/>
              <w:marRight w:val="0"/>
              <w:marTop w:val="0"/>
              <w:marBottom w:val="0"/>
              <w:divBdr>
                <w:top w:val="none" w:sz="0" w:space="0" w:color="auto"/>
                <w:left w:val="none" w:sz="0" w:space="0" w:color="auto"/>
                <w:bottom w:val="none" w:sz="0" w:space="0" w:color="auto"/>
                <w:right w:val="none" w:sz="0" w:space="0" w:color="auto"/>
              </w:divBdr>
              <w:divsChild>
                <w:div w:id="17610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42383">
      <w:bodyDiv w:val="1"/>
      <w:marLeft w:val="0"/>
      <w:marRight w:val="0"/>
      <w:marTop w:val="0"/>
      <w:marBottom w:val="0"/>
      <w:divBdr>
        <w:top w:val="none" w:sz="0" w:space="0" w:color="auto"/>
        <w:left w:val="none" w:sz="0" w:space="0" w:color="auto"/>
        <w:bottom w:val="none" w:sz="0" w:space="0" w:color="auto"/>
        <w:right w:val="none" w:sz="0" w:space="0" w:color="auto"/>
      </w:divBdr>
    </w:div>
    <w:div w:id="852689018">
      <w:bodyDiv w:val="1"/>
      <w:marLeft w:val="0"/>
      <w:marRight w:val="0"/>
      <w:marTop w:val="0"/>
      <w:marBottom w:val="0"/>
      <w:divBdr>
        <w:top w:val="none" w:sz="0" w:space="0" w:color="auto"/>
        <w:left w:val="none" w:sz="0" w:space="0" w:color="auto"/>
        <w:bottom w:val="none" w:sz="0" w:space="0" w:color="auto"/>
        <w:right w:val="none" w:sz="0" w:space="0" w:color="auto"/>
      </w:divBdr>
    </w:div>
    <w:div w:id="855997682">
      <w:bodyDiv w:val="1"/>
      <w:marLeft w:val="0"/>
      <w:marRight w:val="0"/>
      <w:marTop w:val="0"/>
      <w:marBottom w:val="0"/>
      <w:divBdr>
        <w:top w:val="none" w:sz="0" w:space="0" w:color="auto"/>
        <w:left w:val="none" w:sz="0" w:space="0" w:color="auto"/>
        <w:bottom w:val="none" w:sz="0" w:space="0" w:color="auto"/>
        <w:right w:val="none" w:sz="0" w:space="0" w:color="auto"/>
      </w:divBdr>
    </w:div>
    <w:div w:id="865294562">
      <w:bodyDiv w:val="1"/>
      <w:marLeft w:val="0"/>
      <w:marRight w:val="0"/>
      <w:marTop w:val="0"/>
      <w:marBottom w:val="0"/>
      <w:divBdr>
        <w:top w:val="none" w:sz="0" w:space="0" w:color="auto"/>
        <w:left w:val="none" w:sz="0" w:space="0" w:color="auto"/>
        <w:bottom w:val="none" w:sz="0" w:space="0" w:color="auto"/>
        <w:right w:val="none" w:sz="0" w:space="0" w:color="auto"/>
      </w:divBdr>
      <w:divsChild>
        <w:div w:id="454368856">
          <w:marLeft w:val="0"/>
          <w:marRight w:val="0"/>
          <w:marTop w:val="0"/>
          <w:marBottom w:val="0"/>
          <w:divBdr>
            <w:top w:val="none" w:sz="0" w:space="0" w:color="auto"/>
            <w:left w:val="none" w:sz="0" w:space="0" w:color="auto"/>
            <w:bottom w:val="none" w:sz="0" w:space="0" w:color="auto"/>
            <w:right w:val="none" w:sz="0" w:space="0" w:color="auto"/>
          </w:divBdr>
          <w:divsChild>
            <w:div w:id="970476523">
              <w:marLeft w:val="0"/>
              <w:marRight w:val="0"/>
              <w:marTop w:val="0"/>
              <w:marBottom w:val="0"/>
              <w:divBdr>
                <w:top w:val="none" w:sz="0" w:space="0" w:color="auto"/>
                <w:left w:val="none" w:sz="0" w:space="0" w:color="auto"/>
                <w:bottom w:val="none" w:sz="0" w:space="0" w:color="auto"/>
                <w:right w:val="none" w:sz="0" w:space="0" w:color="auto"/>
              </w:divBdr>
              <w:divsChild>
                <w:div w:id="11006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22738">
      <w:bodyDiv w:val="1"/>
      <w:marLeft w:val="0"/>
      <w:marRight w:val="0"/>
      <w:marTop w:val="0"/>
      <w:marBottom w:val="0"/>
      <w:divBdr>
        <w:top w:val="none" w:sz="0" w:space="0" w:color="auto"/>
        <w:left w:val="none" w:sz="0" w:space="0" w:color="auto"/>
        <w:bottom w:val="none" w:sz="0" w:space="0" w:color="auto"/>
        <w:right w:val="none" w:sz="0" w:space="0" w:color="auto"/>
      </w:divBdr>
      <w:divsChild>
        <w:div w:id="2130859395">
          <w:marLeft w:val="0"/>
          <w:marRight w:val="0"/>
          <w:marTop w:val="0"/>
          <w:marBottom w:val="0"/>
          <w:divBdr>
            <w:top w:val="none" w:sz="0" w:space="0" w:color="auto"/>
            <w:left w:val="none" w:sz="0" w:space="0" w:color="auto"/>
            <w:bottom w:val="none" w:sz="0" w:space="0" w:color="auto"/>
            <w:right w:val="none" w:sz="0" w:space="0" w:color="auto"/>
          </w:divBdr>
          <w:divsChild>
            <w:div w:id="875046704">
              <w:marLeft w:val="0"/>
              <w:marRight w:val="0"/>
              <w:marTop w:val="0"/>
              <w:marBottom w:val="0"/>
              <w:divBdr>
                <w:top w:val="none" w:sz="0" w:space="0" w:color="auto"/>
                <w:left w:val="none" w:sz="0" w:space="0" w:color="auto"/>
                <w:bottom w:val="none" w:sz="0" w:space="0" w:color="auto"/>
                <w:right w:val="none" w:sz="0" w:space="0" w:color="auto"/>
              </w:divBdr>
              <w:divsChild>
                <w:div w:id="3036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48030">
      <w:bodyDiv w:val="1"/>
      <w:marLeft w:val="0"/>
      <w:marRight w:val="0"/>
      <w:marTop w:val="0"/>
      <w:marBottom w:val="0"/>
      <w:divBdr>
        <w:top w:val="none" w:sz="0" w:space="0" w:color="auto"/>
        <w:left w:val="none" w:sz="0" w:space="0" w:color="auto"/>
        <w:bottom w:val="none" w:sz="0" w:space="0" w:color="auto"/>
        <w:right w:val="none" w:sz="0" w:space="0" w:color="auto"/>
      </w:divBdr>
      <w:divsChild>
        <w:div w:id="1594506639">
          <w:marLeft w:val="0"/>
          <w:marRight w:val="0"/>
          <w:marTop w:val="0"/>
          <w:marBottom w:val="0"/>
          <w:divBdr>
            <w:top w:val="none" w:sz="0" w:space="0" w:color="auto"/>
            <w:left w:val="none" w:sz="0" w:space="0" w:color="auto"/>
            <w:bottom w:val="none" w:sz="0" w:space="0" w:color="auto"/>
            <w:right w:val="none" w:sz="0" w:space="0" w:color="auto"/>
          </w:divBdr>
          <w:divsChild>
            <w:div w:id="1290041909">
              <w:marLeft w:val="0"/>
              <w:marRight w:val="0"/>
              <w:marTop w:val="0"/>
              <w:marBottom w:val="0"/>
              <w:divBdr>
                <w:top w:val="none" w:sz="0" w:space="0" w:color="auto"/>
                <w:left w:val="none" w:sz="0" w:space="0" w:color="auto"/>
                <w:bottom w:val="none" w:sz="0" w:space="0" w:color="auto"/>
                <w:right w:val="none" w:sz="0" w:space="0" w:color="auto"/>
              </w:divBdr>
              <w:divsChild>
                <w:div w:id="11650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460983">
      <w:bodyDiv w:val="1"/>
      <w:marLeft w:val="0"/>
      <w:marRight w:val="0"/>
      <w:marTop w:val="0"/>
      <w:marBottom w:val="0"/>
      <w:divBdr>
        <w:top w:val="none" w:sz="0" w:space="0" w:color="auto"/>
        <w:left w:val="none" w:sz="0" w:space="0" w:color="auto"/>
        <w:bottom w:val="none" w:sz="0" w:space="0" w:color="auto"/>
        <w:right w:val="none" w:sz="0" w:space="0" w:color="auto"/>
      </w:divBdr>
      <w:divsChild>
        <w:div w:id="985739759">
          <w:marLeft w:val="0"/>
          <w:marRight w:val="0"/>
          <w:marTop w:val="0"/>
          <w:marBottom w:val="0"/>
          <w:divBdr>
            <w:top w:val="none" w:sz="0" w:space="0" w:color="auto"/>
            <w:left w:val="none" w:sz="0" w:space="0" w:color="auto"/>
            <w:bottom w:val="none" w:sz="0" w:space="0" w:color="auto"/>
            <w:right w:val="none" w:sz="0" w:space="0" w:color="auto"/>
          </w:divBdr>
          <w:divsChild>
            <w:div w:id="893783656">
              <w:marLeft w:val="0"/>
              <w:marRight w:val="0"/>
              <w:marTop w:val="0"/>
              <w:marBottom w:val="0"/>
              <w:divBdr>
                <w:top w:val="none" w:sz="0" w:space="0" w:color="auto"/>
                <w:left w:val="none" w:sz="0" w:space="0" w:color="auto"/>
                <w:bottom w:val="none" w:sz="0" w:space="0" w:color="auto"/>
                <w:right w:val="none" w:sz="0" w:space="0" w:color="auto"/>
              </w:divBdr>
              <w:divsChild>
                <w:div w:id="6055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66532">
      <w:bodyDiv w:val="1"/>
      <w:marLeft w:val="0"/>
      <w:marRight w:val="0"/>
      <w:marTop w:val="0"/>
      <w:marBottom w:val="0"/>
      <w:divBdr>
        <w:top w:val="none" w:sz="0" w:space="0" w:color="auto"/>
        <w:left w:val="none" w:sz="0" w:space="0" w:color="auto"/>
        <w:bottom w:val="none" w:sz="0" w:space="0" w:color="auto"/>
        <w:right w:val="none" w:sz="0" w:space="0" w:color="auto"/>
      </w:divBdr>
    </w:div>
    <w:div w:id="911354036">
      <w:bodyDiv w:val="1"/>
      <w:marLeft w:val="0"/>
      <w:marRight w:val="0"/>
      <w:marTop w:val="0"/>
      <w:marBottom w:val="0"/>
      <w:divBdr>
        <w:top w:val="none" w:sz="0" w:space="0" w:color="auto"/>
        <w:left w:val="none" w:sz="0" w:space="0" w:color="auto"/>
        <w:bottom w:val="none" w:sz="0" w:space="0" w:color="auto"/>
        <w:right w:val="none" w:sz="0" w:space="0" w:color="auto"/>
      </w:divBdr>
    </w:div>
    <w:div w:id="921449728">
      <w:bodyDiv w:val="1"/>
      <w:marLeft w:val="0"/>
      <w:marRight w:val="0"/>
      <w:marTop w:val="0"/>
      <w:marBottom w:val="0"/>
      <w:divBdr>
        <w:top w:val="none" w:sz="0" w:space="0" w:color="auto"/>
        <w:left w:val="none" w:sz="0" w:space="0" w:color="auto"/>
        <w:bottom w:val="none" w:sz="0" w:space="0" w:color="auto"/>
        <w:right w:val="none" w:sz="0" w:space="0" w:color="auto"/>
      </w:divBdr>
    </w:div>
    <w:div w:id="926229025">
      <w:bodyDiv w:val="1"/>
      <w:marLeft w:val="0"/>
      <w:marRight w:val="0"/>
      <w:marTop w:val="0"/>
      <w:marBottom w:val="0"/>
      <w:divBdr>
        <w:top w:val="none" w:sz="0" w:space="0" w:color="auto"/>
        <w:left w:val="none" w:sz="0" w:space="0" w:color="auto"/>
        <w:bottom w:val="none" w:sz="0" w:space="0" w:color="auto"/>
        <w:right w:val="none" w:sz="0" w:space="0" w:color="auto"/>
      </w:divBdr>
      <w:divsChild>
        <w:div w:id="486896226">
          <w:marLeft w:val="0"/>
          <w:marRight w:val="0"/>
          <w:marTop w:val="0"/>
          <w:marBottom w:val="0"/>
          <w:divBdr>
            <w:top w:val="none" w:sz="0" w:space="0" w:color="auto"/>
            <w:left w:val="none" w:sz="0" w:space="0" w:color="auto"/>
            <w:bottom w:val="none" w:sz="0" w:space="0" w:color="auto"/>
            <w:right w:val="none" w:sz="0" w:space="0" w:color="auto"/>
          </w:divBdr>
          <w:divsChild>
            <w:div w:id="134572814">
              <w:marLeft w:val="0"/>
              <w:marRight w:val="0"/>
              <w:marTop w:val="0"/>
              <w:marBottom w:val="0"/>
              <w:divBdr>
                <w:top w:val="none" w:sz="0" w:space="0" w:color="auto"/>
                <w:left w:val="none" w:sz="0" w:space="0" w:color="auto"/>
                <w:bottom w:val="none" w:sz="0" w:space="0" w:color="auto"/>
                <w:right w:val="none" w:sz="0" w:space="0" w:color="auto"/>
              </w:divBdr>
              <w:divsChild>
                <w:div w:id="126662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1873">
      <w:bodyDiv w:val="1"/>
      <w:marLeft w:val="0"/>
      <w:marRight w:val="0"/>
      <w:marTop w:val="0"/>
      <w:marBottom w:val="0"/>
      <w:divBdr>
        <w:top w:val="none" w:sz="0" w:space="0" w:color="auto"/>
        <w:left w:val="none" w:sz="0" w:space="0" w:color="auto"/>
        <w:bottom w:val="none" w:sz="0" w:space="0" w:color="auto"/>
        <w:right w:val="none" w:sz="0" w:space="0" w:color="auto"/>
      </w:divBdr>
    </w:div>
    <w:div w:id="933637031">
      <w:bodyDiv w:val="1"/>
      <w:marLeft w:val="0"/>
      <w:marRight w:val="0"/>
      <w:marTop w:val="0"/>
      <w:marBottom w:val="0"/>
      <w:divBdr>
        <w:top w:val="none" w:sz="0" w:space="0" w:color="auto"/>
        <w:left w:val="none" w:sz="0" w:space="0" w:color="auto"/>
        <w:bottom w:val="none" w:sz="0" w:space="0" w:color="auto"/>
        <w:right w:val="none" w:sz="0" w:space="0" w:color="auto"/>
      </w:divBdr>
    </w:div>
    <w:div w:id="943079496">
      <w:bodyDiv w:val="1"/>
      <w:marLeft w:val="0"/>
      <w:marRight w:val="0"/>
      <w:marTop w:val="0"/>
      <w:marBottom w:val="0"/>
      <w:divBdr>
        <w:top w:val="none" w:sz="0" w:space="0" w:color="auto"/>
        <w:left w:val="none" w:sz="0" w:space="0" w:color="auto"/>
        <w:bottom w:val="none" w:sz="0" w:space="0" w:color="auto"/>
        <w:right w:val="none" w:sz="0" w:space="0" w:color="auto"/>
      </w:divBdr>
    </w:div>
    <w:div w:id="960187023">
      <w:bodyDiv w:val="1"/>
      <w:marLeft w:val="0"/>
      <w:marRight w:val="0"/>
      <w:marTop w:val="0"/>
      <w:marBottom w:val="0"/>
      <w:divBdr>
        <w:top w:val="none" w:sz="0" w:space="0" w:color="auto"/>
        <w:left w:val="none" w:sz="0" w:space="0" w:color="auto"/>
        <w:bottom w:val="none" w:sz="0" w:space="0" w:color="auto"/>
        <w:right w:val="none" w:sz="0" w:space="0" w:color="auto"/>
      </w:divBdr>
    </w:div>
    <w:div w:id="973751085">
      <w:bodyDiv w:val="1"/>
      <w:marLeft w:val="0"/>
      <w:marRight w:val="0"/>
      <w:marTop w:val="0"/>
      <w:marBottom w:val="0"/>
      <w:divBdr>
        <w:top w:val="none" w:sz="0" w:space="0" w:color="auto"/>
        <w:left w:val="none" w:sz="0" w:space="0" w:color="auto"/>
        <w:bottom w:val="none" w:sz="0" w:space="0" w:color="auto"/>
        <w:right w:val="none" w:sz="0" w:space="0" w:color="auto"/>
      </w:divBdr>
      <w:divsChild>
        <w:div w:id="837157793">
          <w:marLeft w:val="0"/>
          <w:marRight w:val="0"/>
          <w:marTop w:val="0"/>
          <w:marBottom w:val="0"/>
          <w:divBdr>
            <w:top w:val="none" w:sz="0" w:space="0" w:color="auto"/>
            <w:left w:val="none" w:sz="0" w:space="0" w:color="auto"/>
            <w:bottom w:val="none" w:sz="0" w:space="0" w:color="auto"/>
            <w:right w:val="none" w:sz="0" w:space="0" w:color="auto"/>
          </w:divBdr>
          <w:divsChild>
            <w:div w:id="1135684365">
              <w:marLeft w:val="0"/>
              <w:marRight w:val="0"/>
              <w:marTop w:val="0"/>
              <w:marBottom w:val="0"/>
              <w:divBdr>
                <w:top w:val="none" w:sz="0" w:space="0" w:color="auto"/>
                <w:left w:val="none" w:sz="0" w:space="0" w:color="auto"/>
                <w:bottom w:val="none" w:sz="0" w:space="0" w:color="auto"/>
                <w:right w:val="none" w:sz="0" w:space="0" w:color="auto"/>
              </w:divBdr>
              <w:divsChild>
                <w:div w:id="81680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85222">
      <w:bodyDiv w:val="1"/>
      <w:marLeft w:val="0"/>
      <w:marRight w:val="0"/>
      <w:marTop w:val="0"/>
      <w:marBottom w:val="0"/>
      <w:divBdr>
        <w:top w:val="none" w:sz="0" w:space="0" w:color="auto"/>
        <w:left w:val="none" w:sz="0" w:space="0" w:color="auto"/>
        <w:bottom w:val="none" w:sz="0" w:space="0" w:color="auto"/>
        <w:right w:val="none" w:sz="0" w:space="0" w:color="auto"/>
      </w:divBdr>
    </w:div>
    <w:div w:id="998655394">
      <w:bodyDiv w:val="1"/>
      <w:marLeft w:val="0"/>
      <w:marRight w:val="0"/>
      <w:marTop w:val="0"/>
      <w:marBottom w:val="0"/>
      <w:divBdr>
        <w:top w:val="none" w:sz="0" w:space="0" w:color="auto"/>
        <w:left w:val="none" w:sz="0" w:space="0" w:color="auto"/>
        <w:bottom w:val="none" w:sz="0" w:space="0" w:color="auto"/>
        <w:right w:val="none" w:sz="0" w:space="0" w:color="auto"/>
      </w:divBdr>
      <w:divsChild>
        <w:div w:id="1566335194">
          <w:marLeft w:val="0"/>
          <w:marRight w:val="0"/>
          <w:marTop w:val="0"/>
          <w:marBottom w:val="0"/>
          <w:divBdr>
            <w:top w:val="none" w:sz="0" w:space="0" w:color="auto"/>
            <w:left w:val="none" w:sz="0" w:space="0" w:color="auto"/>
            <w:bottom w:val="none" w:sz="0" w:space="0" w:color="auto"/>
            <w:right w:val="none" w:sz="0" w:space="0" w:color="auto"/>
          </w:divBdr>
          <w:divsChild>
            <w:div w:id="1559977796">
              <w:marLeft w:val="0"/>
              <w:marRight w:val="0"/>
              <w:marTop w:val="0"/>
              <w:marBottom w:val="0"/>
              <w:divBdr>
                <w:top w:val="none" w:sz="0" w:space="0" w:color="auto"/>
                <w:left w:val="none" w:sz="0" w:space="0" w:color="auto"/>
                <w:bottom w:val="none" w:sz="0" w:space="0" w:color="auto"/>
                <w:right w:val="none" w:sz="0" w:space="0" w:color="auto"/>
              </w:divBdr>
              <w:divsChild>
                <w:div w:id="15851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7125">
      <w:bodyDiv w:val="1"/>
      <w:marLeft w:val="0"/>
      <w:marRight w:val="0"/>
      <w:marTop w:val="0"/>
      <w:marBottom w:val="0"/>
      <w:divBdr>
        <w:top w:val="none" w:sz="0" w:space="0" w:color="auto"/>
        <w:left w:val="none" w:sz="0" w:space="0" w:color="auto"/>
        <w:bottom w:val="none" w:sz="0" w:space="0" w:color="auto"/>
        <w:right w:val="none" w:sz="0" w:space="0" w:color="auto"/>
      </w:divBdr>
      <w:divsChild>
        <w:div w:id="1590194769">
          <w:marLeft w:val="0"/>
          <w:marRight w:val="0"/>
          <w:marTop w:val="0"/>
          <w:marBottom w:val="0"/>
          <w:divBdr>
            <w:top w:val="none" w:sz="0" w:space="0" w:color="auto"/>
            <w:left w:val="none" w:sz="0" w:space="0" w:color="auto"/>
            <w:bottom w:val="none" w:sz="0" w:space="0" w:color="auto"/>
            <w:right w:val="none" w:sz="0" w:space="0" w:color="auto"/>
          </w:divBdr>
          <w:divsChild>
            <w:div w:id="1968733272">
              <w:marLeft w:val="0"/>
              <w:marRight w:val="0"/>
              <w:marTop w:val="0"/>
              <w:marBottom w:val="0"/>
              <w:divBdr>
                <w:top w:val="none" w:sz="0" w:space="0" w:color="auto"/>
                <w:left w:val="none" w:sz="0" w:space="0" w:color="auto"/>
                <w:bottom w:val="none" w:sz="0" w:space="0" w:color="auto"/>
                <w:right w:val="none" w:sz="0" w:space="0" w:color="auto"/>
              </w:divBdr>
              <w:divsChild>
                <w:div w:id="73068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1779">
      <w:bodyDiv w:val="1"/>
      <w:marLeft w:val="0"/>
      <w:marRight w:val="0"/>
      <w:marTop w:val="0"/>
      <w:marBottom w:val="0"/>
      <w:divBdr>
        <w:top w:val="none" w:sz="0" w:space="0" w:color="auto"/>
        <w:left w:val="none" w:sz="0" w:space="0" w:color="auto"/>
        <w:bottom w:val="none" w:sz="0" w:space="0" w:color="auto"/>
        <w:right w:val="none" w:sz="0" w:space="0" w:color="auto"/>
      </w:divBdr>
    </w:div>
    <w:div w:id="1023900503">
      <w:bodyDiv w:val="1"/>
      <w:marLeft w:val="0"/>
      <w:marRight w:val="0"/>
      <w:marTop w:val="0"/>
      <w:marBottom w:val="0"/>
      <w:divBdr>
        <w:top w:val="none" w:sz="0" w:space="0" w:color="auto"/>
        <w:left w:val="none" w:sz="0" w:space="0" w:color="auto"/>
        <w:bottom w:val="none" w:sz="0" w:space="0" w:color="auto"/>
        <w:right w:val="none" w:sz="0" w:space="0" w:color="auto"/>
      </w:divBdr>
      <w:divsChild>
        <w:div w:id="861896307">
          <w:marLeft w:val="0"/>
          <w:marRight w:val="0"/>
          <w:marTop w:val="0"/>
          <w:marBottom w:val="0"/>
          <w:divBdr>
            <w:top w:val="none" w:sz="0" w:space="0" w:color="auto"/>
            <w:left w:val="none" w:sz="0" w:space="0" w:color="auto"/>
            <w:bottom w:val="none" w:sz="0" w:space="0" w:color="auto"/>
            <w:right w:val="none" w:sz="0" w:space="0" w:color="auto"/>
          </w:divBdr>
          <w:divsChild>
            <w:div w:id="162668124">
              <w:marLeft w:val="0"/>
              <w:marRight w:val="0"/>
              <w:marTop w:val="0"/>
              <w:marBottom w:val="0"/>
              <w:divBdr>
                <w:top w:val="none" w:sz="0" w:space="0" w:color="auto"/>
                <w:left w:val="none" w:sz="0" w:space="0" w:color="auto"/>
                <w:bottom w:val="none" w:sz="0" w:space="0" w:color="auto"/>
                <w:right w:val="none" w:sz="0" w:space="0" w:color="auto"/>
              </w:divBdr>
              <w:divsChild>
                <w:div w:id="2096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92859">
      <w:bodyDiv w:val="1"/>
      <w:marLeft w:val="0"/>
      <w:marRight w:val="0"/>
      <w:marTop w:val="0"/>
      <w:marBottom w:val="0"/>
      <w:divBdr>
        <w:top w:val="none" w:sz="0" w:space="0" w:color="auto"/>
        <w:left w:val="none" w:sz="0" w:space="0" w:color="auto"/>
        <w:bottom w:val="none" w:sz="0" w:space="0" w:color="auto"/>
        <w:right w:val="none" w:sz="0" w:space="0" w:color="auto"/>
      </w:divBdr>
      <w:divsChild>
        <w:div w:id="1360281549">
          <w:marLeft w:val="0"/>
          <w:marRight w:val="0"/>
          <w:marTop w:val="0"/>
          <w:marBottom w:val="0"/>
          <w:divBdr>
            <w:top w:val="none" w:sz="0" w:space="0" w:color="auto"/>
            <w:left w:val="none" w:sz="0" w:space="0" w:color="auto"/>
            <w:bottom w:val="none" w:sz="0" w:space="0" w:color="auto"/>
            <w:right w:val="none" w:sz="0" w:space="0" w:color="auto"/>
          </w:divBdr>
          <w:divsChild>
            <w:div w:id="405306762">
              <w:marLeft w:val="0"/>
              <w:marRight w:val="0"/>
              <w:marTop w:val="0"/>
              <w:marBottom w:val="0"/>
              <w:divBdr>
                <w:top w:val="none" w:sz="0" w:space="0" w:color="auto"/>
                <w:left w:val="none" w:sz="0" w:space="0" w:color="auto"/>
                <w:bottom w:val="none" w:sz="0" w:space="0" w:color="auto"/>
                <w:right w:val="none" w:sz="0" w:space="0" w:color="auto"/>
              </w:divBdr>
              <w:divsChild>
                <w:div w:id="17418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967">
      <w:bodyDiv w:val="1"/>
      <w:marLeft w:val="0"/>
      <w:marRight w:val="0"/>
      <w:marTop w:val="0"/>
      <w:marBottom w:val="0"/>
      <w:divBdr>
        <w:top w:val="none" w:sz="0" w:space="0" w:color="auto"/>
        <w:left w:val="none" w:sz="0" w:space="0" w:color="auto"/>
        <w:bottom w:val="none" w:sz="0" w:space="0" w:color="auto"/>
        <w:right w:val="none" w:sz="0" w:space="0" w:color="auto"/>
      </w:divBdr>
    </w:div>
    <w:div w:id="1033266542">
      <w:bodyDiv w:val="1"/>
      <w:marLeft w:val="0"/>
      <w:marRight w:val="0"/>
      <w:marTop w:val="0"/>
      <w:marBottom w:val="0"/>
      <w:divBdr>
        <w:top w:val="none" w:sz="0" w:space="0" w:color="auto"/>
        <w:left w:val="none" w:sz="0" w:space="0" w:color="auto"/>
        <w:bottom w:val="none" w:sz="0" w:space="0" w:color="auto"/>
        <w:right w:val="none" w:sz="0" w:space="0" w:color="auto"/>
      </w:divBdr>
      <w:divsChild>
        <w:div w:id="650866450">
          <w:marLeft w:val="0"/>
          <w:marRight w:val="0"/>
          <w:marTop w:val="0"/>
          <w:marBottom w:val="0"/>
          <w:divBdr>
            <w:top w:val="none" w:sz="0" w:space="0" w:color="auto"/>
            <w:left w:val="none" w:sz="0" w:space="0" w:color="auto"/>
            <w:bottom w:val="none" w:sz="0" w:space="0" w:color="auto"/>
            <w:right w:val="none" w:sz="0" w:space="0" w:color="auto"/>
          </w:divBdr>
          <w:divsChild>
            <w:div w:id="1402485878">
              <w:marLeft w:val="0"/>
              <w:marRight w:val="0"/>
              <w:marTop w:val="0"/>
              <w:marBottom w:val="0"/>
              <w:divBdr>
                <w:top w:val="none" w:sz="0" w:space="0" w:color="auto"/>
                <w:left w:val="none" w:sz="0" w:space="0" w:color="auto"/>
                <w:bottom w:val="none" w:sz="0" w:space="0" w:color="auto"/>
                <w:right w:val="none" w:sz="0" w:space="0" w:color="auto"/>
              </w:divBdr>
              <w:divsChild>
                <w:div w:id="495343295">
                  <w:marLeft w:val="0"/>
                  <w:marRight w:val="0"/>
                  <w:marTop w:val="0"/>
                  <w:marBottom w:val="0"/>
                  <w:divBdr>
                    <w:top w:val="none" w:sz="0" w:space="0" w:color="auto"/>
                    <w:left w:val="none" w:sz="0" w:space="0" w:color="auto"/>
                    <w:bottom w:val="none" w:sz="0" w:space="0" w:color="auto"/>
                    <w:right w:val="none" w:sz="0" w:space="0" w:color="auto"/>
                  </w:divBdr>
                  <w:divsChild>
                    <w:div w:id="1349985513">
                      <w:marLeft w:val="0"/>
                      <w:marRight w:val="0"/>
                      <w:marTop w:val="0"/>
                      <w:marBottom w:val="0"/>
                      <w:divBdr>
                        <w:top w:val="none" w:sz="0" w:space="0" w:color="auto"/>
                        <w:left w:val="none" w:sz="0" w:space="0" w:color="auto"/>
                        <w:bottom w:val="none" w:sz="0" w:space="0" w:color="auto"/>
                        <w:right w:val="none" w:sz="0" w:space="0" w:color="auto"/>
                      </w:divBdr>
                    </w:div>
                  </w:divsChild>
                </w:div>
                <w:div w:id="1613827946">
                  <w:marLeft w:val="0"/>
                  <w:marRight w:val="0"/>
                  <w:marTop w:val="0"/>
                  <w:marBottom w:val="0"/>
                  <w:divBdr>
                    <w:top w:val="none" w:sz="0" w:space="0" w:color="auto"/>
                    <w:left w:val="none" w:sz="0" w:space="0" w:color="auto"/>
                    <w:bottom w:val="none" w:sz="0" w:space="0" w:color="auto"/>
                    <w:right w:val="none" w:sz="0" w:space="0" w:color="auto"/>
                  </w:divBdr>
                  <w:divsChild>
                    <w:div w:id="13830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581582">
      <w:bodyDiv w:val="1"/>
      <w:marLeft w:val="0"/>
      <w:marRight w:val="0"/>
      <w:marTop w:val="0"/>
      <w:marBottom w:val="0"/>
      <w:divBdr>
        <w:top w:val="none" w:sz="0" w:space="0" w:color="auto"/>
        <w:left w:val="none" w:sz="0" w:space="0" w:color="auto"/>
        <w:bottom w:val="none" w:sz="0" w:space="0" w:color="auto"/>
        <w:right w:val="none" w:sz="0" w:space="0" w:color="auto"/>
      </w:divBdr>
    </w:div>
    <w:div w:id="1054543536">
      <w:bodyDiv w:val="1"/>
      <w:marLeft w:val="0"/>
      <w:marRight w:val="0"/>
      <w:marTop w:val="0"/>
      <w:marBottom w:val="0"/>
      <w:divBdr>
        <w:top w:val="none" w:sz="0" w:space="0" w:color="auto"/>
        <w:left w:val="none" w:sz="0" w:space="0" w:color="auto"/>
        <w:bottom w:val="none" w:sz="0" w:space="0" w:color="auto"/>
        <w:right w:val="none" w:sz="0" w:space="0" w:color="auto"/>
      </w:divBdr>
      <w:divsChild>
        <w:div w:id="604193104">
          <w:marLeft w:val="0"/>
          <w:marRight w:val="0"/>
          <w:marTop w:val="0"/>
          <w:marBottom w:val="0"/>
          <w:divBdr>
            <w:top w:val="none" w:sz="0" w:space="0" w:color="auto"/>
            <w:left w:val="none" w:sz="0" w:space="0" w:color="auto"/>
            <w:bottom w:val="none" w:sz="0" w:space="0" w:color="auto"/>
            <w:right w:val="none" w:sz="0" w:space="0" w:color="auto"/>
          </w:divBdr>
          <w:divsChild>
            <w:div w:id="412705606">
              <w:marLeft w:val="0"/>
              <w:marRight w:val="0"/>
              <w:marTop w:val="0"/>
              <w:marBottom w:val="0"/>
              <w:divBdr>
                <w:top w:val="none" w:sz="0" w:space="0" w:color="auto"/>
                <w:left w:val="none" w:sz="0" w:space="0" w:color="auto"/>
                <w:bottom w:val="none" w:sz="0" w:space="0" w:color="auto"/>
                <w:right w:val="none" w:sz="0" w:space="0" w:color="auto"/>
              </w:divBdr>
              <w:divsChild>
                <w:div w:id="9386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97769">
      <w:bodyDiv w:val="1"/>
      <w:marLeft w:val="0"/>
      <w:marRight w:val="0"/>
      <w:marTop w:val="0"/>
      <w:marBottom w:val="0"/>
      <w:divBdr>
        <w:top w:val="none" w:sz="0" w:space="0" w:color="auto"/>
        <w:left w:val="none" w:sz="0" w:space="0" w:color="auto"/>
        <w:bottom w:val="none" w:sz="0" w:space="0" w:color="auto"/>
        <w:right w:val="none" w:sz="0" w:space="0" w:color="auto"/>
      </w:divBdr>
    </w:div>
    <w:div w:id="1074007840">
      <w:bodyDiv w:val="1"/>
      <w:marLeft w:val="0"/>
      <w:marRight w:val="0"/>
      <w:marTop w:val="0"/>
      <w:marBottom w:val="0"/>
      <w:divBdr>
        <w:top w:val="none" w:sz="0" w:space="0" w:color="auto"/>
        <w:left w:val="none" w:sz="0" w:space="0" w:color="auto"/>
        <w:bottom w:val="none" w:sz="0" w:space="0" w:color="auto"/>
        <w:right w:val="none" w:sz="0" w:space="0" w:color="auto"/>
      </w:divBdr>
    </w:div>
    <w:div w:id="1078867961">
      <w:bodyDiv w:val="1"/>
      <w:marLeft w:val="0"/>
      <w:marRight w:val="0"/>
      <w:marTop w:val="0"/>
      <w:marBottom w:val="0"/>
      <w:divBdr>
        <w:top w:val="none" w:sz="0" w:space="0" w:color="auto"/>
        <w:left w:val="none" w:sz="0" w:space="0" w:color="auto"/>
        <w:bottom w:val="none" w:sz="0" w:space="0" w:color="auto"/>
        <w:right w:val="none" w:sz="0" w:space="0" w:color="auto"/>
      </w:divBdr>
      <w:divsChild>
        <w:div w:id="1128668570">
          <w:marLeft w:val="0"/>
          <w:marRight w:val="0"/>
          <w:marTop w:val="0"/>
          <w:marBottom w:val="0"/>
          <w:divBdr>
            <w:top w:val="none" w:sz="0" w:space="0" w:color="auto"/>
            <w:left w:val="none" w:sz="0" w:space="0" w:color="auto"/>
            <w:bottom w:val="none" w:sz="0" w:space="0" w:color="auto"/>
            <w:right w:val="none" w:sz="0" w:space="0" w:color="auto"/>
          </w:divBdr>
          <w:divsChild>
            <w:div w:id="1012411337">
              <w:marLeft w:val="0"/>
              <w:marRight w:val="0"/>
              <w:marTop w:val="0"/>
              <w:marBottom w:val="0"/>
              <w:divBdr>
                <w:top w:val="none" w:sz="0" w:space="0" w:color="auto"/>
                <w:left w:val="none" w:sz="0" w:space="0" w:color="auto"/>
                <w:bottom w:val="none" w:sz="0" w:space="0" w:color="auto"/>
                <w:right w:val="none" w:sz="0" w:space="0" w:color="auto"/>
              </w:divBdr>
              <w:divsChild>
                <w:div w:id="12781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409593">
      <w:bodyDiv w:val="1"/>
      <w:marLeft w:val="0"/>
      <w:marRight w:val="0"/>
      <w:marTop w:val="0"/>
      <w:marBottom w:val="0"/>
      <w:divBdr>
        <w:top w:val="none" w:sz="0" w:space="0" w:color="auto"/>
        <w:left w:val="none" w:sz="0" w:space="0" w:color="auto"/>
        <w:bottom w:val="none" w:sz="0" w:space="0" w:color="auto"/>
        <w:right w:val="none" w:sz="0" w:space="0" w:color="auto"/>
      </w:divBdr>
    </w:div>
    <w:div w:id="1090658028">
      <w:bodyDiv w:val="1"/>
      <w:marLeft w:val="0"/>
      <w:marRight w:val="0"/>
      <w:marTop w:val="0"/>
      <w:marBottom w:val="0"/>
      <w:divBdr>
        <w:top w:val="none" w:sz="0" w:space="0" w:color="auto"/>
        <w:left w:val="none" w:sz="0" w:space="0" w:color="auto"/>
        <w:bottom w:val="none" w:sz="0" w:space="0" w:color="auto"/>
        <w:right w:val="none" w:sz="0" w:space="0" w:color="auto"/>
      </w:divBdr>
    </w:div>
    <w:div w:id="1109935826">
      <w:bodyDiv w:val="1"/>
      <w:marLeft w:val="0"/>
      <w:marRight w:val="0"/>
      <w:marTop w:val="0"/>
      <w:marBottom w:val="0"/>
      <w:divBdr>
        <w:top w:val="none" w:sz="0" w:space="0" w:color="auto"/>
        <w:left w:val="none" w:sz="0" w:space="0" w:color="auto"/>
        <w:bottom w:val="none" w:sz="0" w:space="0" w:color="auto"/>
        <w:right w:val="none" w:sz="0" w:space="0" w:color="auto"/>
      </w:divBdr>
      <w:divsChild>
        <w:div w:id="59404948">
          <w:marLeft w:val="0"/>
          <w:marRight w:val="0"/>
          <w:marTop w:val="0"/>
          <w:marBottom w:val="0"/>
          <w:divBdr>
            <w:top w:val="none" w:sz="0" w:space="0" w:color="auto"/>
            <w:left w:val="none" w:sz="0" w:space="0" w:color="auto"/>
            <w:bottom w:val="none" w:sz="0" w:space="0" w:color="auto"/>
            <w:right w:val="none" w:sz="0" w:space="0" w:color="auto"/>
          </w:divBdr>
          <w:divsChild>
            <w:div w:id="1703938355">
              <w:marLeft w:val="0"/>
              <w:marRight w:val="0"/>
              <w:marTop w:val="0"/>
              <w:marBottom w:val="0"/>
              <w:divBdr>
                <w:top w:val="none" w:sz="0" w:space="0" w:color="auto"/>
                <w:left w:val="none" w:sz="0" w:space="0" w:color="auto"/>
                <w:bottom w:val="none" w:sz="0" w:space="0" w:color="auto"/>
                <w:right w:val="none" w:sz="0" w:space="0" w:color="auto"/>
              </w:divBdr>
              <w:divsChild>
                <w:div w:id="15755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4032">
      <w:bodyDiv w:val="1"/>
      <w:marLeft w:val="0"/>
      <w:marRight w:val="0"/>
      <w:marTop w:val="0"/>
      <w:marBottom w:val="0"/>
      <w:divBdr>
        <w:top w:val="none" w:sz="0" w:space="0" w:color="auto"/>
        <w:left w:val="none" w:sz="0" w:space="0" w:color="auto"/>
        <w:bottom w:val="none" w:sz="0" w:space="0" w:color="auto"/>
        <w:right w:val="none" w:sz="0" w:space="0" w:color="auto"/>
      </w:divBdr>
    </w:div>
    <w:div w:id="1116219313">
      <w:bodyDiv w:val="1"/>
      <w:marLeft w:val="0"/>
      <w:marRight w:val="0"/>
      <w:marTop w:val="0"/>
      <w:marBottom w:val="0"/>
      <w:divBdr>
        <w:top w:val="none" w:sz="0" w:space="0" w:color="auto"/>
        <w:left w:val="none" w:sz="0" w:space="0" w:color="auto"/>
        <w:bottom w:val="none" w:sz="0" w:space="0" w:color="auto"/>
        <w:right w:val="none" w:sz="0" w:space="0" w:color="auto"/>
      </w:divBdr>
    </w:div>
    <w:div w:id="1117918161">
      <w:bodyDiv w:val="1"/>
      <w:marLeft w:val="0"/>
      <w:marRight w:val="0"/>
      <w:marTop w:val="0"/>
      <w:marBottom w:val="0"/>
      <w:divBdr>
        <w:top w:val="none" w:sz="0" w:space="0" w:color="auto"/>
        <w:left w:val="none" w:sz="0" w:space="0" w:color="auto"/>
        <w:bottom w:val="none" w:sz="0" w:space="0" w:color="auto"/>
        <w:right w:val="none" w:sz="0" w:space="0" w:color="auto"/>
      </w:divBdr>
      <w:divsChild>
        <w:div w:id="72052475">
          <w:marLeft w:val="0"/>
          <w:marRight w:val="0"/>
          <w:marTop w:val="0"/>
          <w:marBottom w:val="0"/>
          <w:divBdr>
            <w:top w:val="none" w:sz="0" w:space="0" w:color="auto"/>
            <w:left w:val="none" w:sz="0" w:space="0" w:color="auto"/>
            <w:bottom w:val="none" w:sz="0" w:space="0" w:color="auto"/>
            <w:right w:val="none" w:sz="0" w:space="0" w:color="auto"/>
          </w:divBdr>
          <w:divsChild>
            <w:div w:id="1852647023">
              <w:marLeft w:val="0"/>
              <w:marRight w:val="0"/>
              <w:marTop w:val="0"/>
              <w:marBottom w:val="0"/>
              <w:divBdr>
                <w:top w:val="none" w:sz="0" w:space="0" w:color="auto"/>
                <w:left w:val="none" w:sz="0" w:space="0" w:color="auto"/>
                <w:bottom w:val="none" w:sz="0" w:space="0" w:color="auto"/>
                <w:right w:val="none" w:sz="0" w:space="0" w:color="auto"/>
              </w:divBdr>
              <w:divsChild>
                <w:div w:id="6540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9027">
      <w:bodyDiv w:val="1"/>
      <w:marLeft w:val="0"/>
      <w:marRight w:val="0"/>
      <w:marTop w:val="0"/>
      <w:marBottom w:val="0"/>
      <w:divBdr>
        <w:top w:val="none" w:sz="0" w:space="0" w:color="auto"/>
        <w:left w:val="none" w:sz="0" w:space="0" w:color="auto"/>
        <w:bottom w:val="none" w:sz="0" w:space="0" w:color="auto"/>
        <w:right w:val="none" w:sz="0" w:space="0" w:color="auto"/>
      </w:divBdr>
      <w:divsChild>
        <w:div w:id="1161458401">
          <w:marLeft w:val="0"/>
          <w:marRight w:val="0"/>
          <w:marTop w:val="0"/>
          <w:marBottom w:val="0"/>
          <w:divBdr>
            <w:top w:val="none" w:sz="0" w:space="0" w:color="auto"/>
            <w:left w:val="none" w:sz="0" w:space="0" w:color="auto"/>
            <w:bottom w:val="none" w:sz="0" w:space="0" w:color="auto"/>
            <w:right w:val="none" w:sz="0" w:space="0" w:color="auto"/>
          </w:divBdr>
          <w:divsChild>
            <w:div w:id="599679044">
              <w:marLeft w:val="0"/>
              <w:marRight w:val="0"/>
              <w:marTop w:val="0"/>
              <w:marBottom w:val="0"/>
              <w:divBdr>
                <w:top w:val="none" w:sz="0" w:space="0" w:color="auto"/>
                <w:left w:val="none" w:sz="0" w:space="0" w:color="auto"/>
                <w:bottom w:val="none" w:sz="0" w:space="0" w:color="auto"/>
                <w:right w:val="none" w:sz="0" w:space="0" w:color="auto"/>
              </w:divBdr>
              <w:divsChild>
                <w:div w:id="14423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6479">
      <w:bodyDiv w:val="1"/>
      <w:marLeft w:val="0"/>
      <w:marRight w:val="0"/>
      <w:marTop w:val="0"/>
      <w:marBottom w:val="0"/>
      <w:divBdr>
        <w:top w:val="none" w:sz="0" w:space="0" w:color="auto"/>
        <w:left w:val="none" w:sz="0" w:space="0" w:color="auto"/>
        <w:bottom w:val="none" w:sz="0" w:space="0" w:color="auto"/>
        <w:right w:val="none" w:sz="0" w:space="0" w:color="auto"/>
      </w:divBdr>
    </w:div>
    <w:div w:id="1144391065">
      <w:bodyDiv w:val="1"/>
      <w:marLeft w:val="0"/>
      <w:marRight w:val="0"/>
      <w:marTop w:val="0"/>
      <w:marBottom w:val="0"/>
      <w:divBdr>
        <w:top w:val="none" w:sz="0" w:space="0" w:color="auto"/>
        <w:left w:val="none" w:sz="0" w:space="0" w:color="auto"/>
        <w:bottom w:val="none" w:sz="0" w:space="0" w:color="auto"/>
        <w:right w:val="none" w:sz="0" w:space="0" w:color="auto"/>
      </w:divBdr>
    </w:div>
    <w:div w:id="1148324243">
      <w:bodyDiv w:val="1"/>
      <w:marLeft w:val="0"/>
      <w:marRight w:val="0"/>
      <w:marTop w:val="0"/>
      <w:marBottom w:val="0"/>
      <w:divBdr>
        <w:top w:val="none" w:sz="0" w:space="0" w:color="auto"/>
        <w:left w:val="none" w:sz="0" w:space="0" w:color="auto"/>
        <w:bottom w:val="none" w:sz="0" w:space="0" w:color="auto"/>
        <w:right w:val="none" w:sz="0" w:space="0" w:color="auto"/>
      </w:divBdr>
    </w:div>
    <w:div w:id="1157303467">
      <w:bodyDiv w:val="1"/>
      <w:marLeft w:val="0"/>
      <w:marRight w:val="0"/>
      <w:marTop w:val="0"/>
      <w:marBottom w:val="0"/>
      <w:divBdr>
        <w:top w:val="none" w:sz="0" w:space="0" w:color="auto"/>
        <w:left w:val="none" w:sz="0" w:space="0" w:color="auto"/>
        <w:bottom w:val="none" w:sz="0" w:space="0" w:color="auto"/>
        <w:right w:val="none" w:sz="0" w:space="0" w:color="auto"/>
      </w:divBdr>
      <w:divsChild>
        <w:div w:id="88091009">
          <w:marLeft w:val="0"/>
          <w:marRight w:val="0"/>
          <w:marTop w:val="0"/>
          <w:marBottom w:val="0"/>
          <w:divBdr>
            <w:top w:val="none" w:sz="0" w:space="0" w:color="auto"/>
            <w:left w:val="none" w:sz="0" w:space="0" w:color="auto"/>
            <w:bottom w:val="none" w:sz="0" w:space="0" w:color="auto"/>
            <w:right w:val="none" w:sz="0" w:space="0" w:color="auto"/>
          </w:divBdr>
          <w:divsChild>
            <w:div w:id="1041973756">
              <w:marLeft w:val="0"/>
              <w:marRight w:val="0"/>
              <w:marTop w:val="0"/>
              <w:marBottom w:val="0"/>
              <w:divBdr>
                <w:top w:val="none" w:sz="0" w:space="0" w:color="auto"/>
                <w:left w:val="none" w:sz="0" w:space="0" w:color="auto"/>
                <w:bottom w:val="none" w:sz="0" w:space="0" w:color="auto"/>
                <w:right w:val="none" w:sz="0" w:space="0" w:color="auto"/>
              </w:divBdr>
              <w:divsChild>
                <w:div w:id="16312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9033">
      <w:bodyDiv w:val="1"/>
      <w:marLeft w:val="0"/>
      <w:marRight w:val="0"/>
      <w:marTop w:val="0"/>
      <w:marBottom w:val="0"/>
      <w:divBdr>
        <w:top w:val="none" w:sz="0" w:space="0" w:color="auto"/>
        <w:left w:val="none" w:sz="0" w:space="0" w:color="auto"/>
        <w:bottom w:val="none" w:sz="0" w:space="0" w:color="auto"/>
        <w:right w:val="none" w:sz="0" w:space="0" w:color="auto"/>
      </w:divBdr>
      <w:divsChild>
        <w:div w:id="282811257">
          <w:marLeft w:val="0"/>
          <w:marRight w:val="0"/>
          <w:marTop w:val="0"/>
          <w:marBottom w:val="0"/>
          <w:divBdr>
            <w:top w:val="none" w:sz="0" w:space="0" w:color="auto"/>
            <w:left w:val="none" w:sz="0" w:space="0" w:color="auto"/>
            <w:bottom w:val="none" w:sz="0" w:space="0" w:color="auto"/>
            <w:right w:val="none" w:sz="0" w:space="0" w:color="auto"/>
          </w:divBdr>
          <w:divsChild>
            <w:div w:id="1138184491">
              <w:marLeft w:val="0"/>
              <w:marRight w:val="0"/>
              <w:marTop w:val="0"/>
              <w:marBottom w:val="0"/>
              <w:divBdr>
                <w:top w:val="none" w:sz="0" w:space="0" w:color="auto"/>
                <w:left w:val="none" w:sz="0" w:space="0" w:color="auto"/>
                <w:bottom w:val="none" w:sz="0" w:space="0" w:color="auto"/>
                <w:right w:val="none" w:sz="0" w:space="0" w:color="auto"/>
              </w:divBdr>
              <w:divsChild>
                <w:div w:id="1791588209">
                  <w:marLeft w:val="0"/>
                  <w:marRight w:val="0"/>
                  <w:marTop w:val="0"/>
                  <w:marBottom w:val="0"/>
                  <w:divBdr>
                    <w:top w:val="none" w:sz="0" w:space="0" w:color="auto"/>
                    <w:left w:val="none" w:sz="0" w:space="0" w:color="auto"/>
                    <w:bottom w:val="none" w:sz="0" w:space="0" w:color="auto"/>
                    <w:right w:val="none" w:sz="0" w:space="0" w:color="auto"/>
                  </w:divBdr>
                  <w:divsChild>
                    <w:div w:id="14564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88292">
      <w:bodyDiv w:val="1"/>
      <w:marLeft w:val="0"/>
      <w:marRight w:val="0"/>
      <w:marTop w:val="0"/>
      <w:marBottom w:val="0"/>
      <w:divBdr>
        <w:top w:val="none" w:sz="0" w:space="0" w:color="auto"/>
        <w:left w:val="none" w:sz="0" w:space="0" w:color="auto"/>
        <w:bottom w:val="none" w:sz="0" w:space="0" w:color="auto"/>
        <w:right w:val="none" w:sz="0" w:space="0" w:color="auto"/>
      </w:divBdr>
      <w:divsChild>
        <w:div w:id="1220555958">
          <w:marLeft w:val="0"/>
          <w:marRight w:val="0"/>
          <w:marTop w:val="0"/>
          <w:marBottom w:val="0"/>
          <w:divBdr>
            <w:top w:val="none" w:sz="0" w:space="0" w:color="auto"/>
            <w:left w:val="none" w:sz="0" w:space="0" w:color="auto"/>
            <w:bottom w:val="none" w:sz="0" w:space="0" w:color="auto"/>
            <w:right w:val="none" w:sz="0" w:space="0" w:color="auto"/>
          </w:divBdr>
          <w:divsChild>
            <w:div w:id="1030034418">
              <w:marLeft w:val="0"/>
              <w:marRight w:val="0"/>
              <w:marTop w:val="0"/>
              <w:marBottom w:val="0"/>
              <w:divBdr>
                <w:top w:val="none" w:sz="0" w:space="0" w:color="auto"/>
                <w:left w:val="none" w:sz="0" w:space="0" w:color="auto"/>
                <w:bottom w:val="none" w:sz="0" w:space="0" w:color="auto"/>
                <w:right w:val="none" w:sz="0" w:space="0" w:color="auto"/>
              </w:divBdr>
              <w:divsChild>
                <w:div w:id="19642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0842">
      <w:bodyDiv w:val="1"/>
      <w:marLeft w:val="0"/>
      <w:marRight w:val="0"/>
      <w:marTop w:val="0"/>
      <w:marBottom w:val="0"/>
      <w:divBdr>
        <w:top w:val="none" w:sz="0" w:space="0" w:color="auto"/>
        <w:left w:val="none" w:sz="0" w:space="0" w:color="auto"/>
        <w:bottom w:val="none" w:sz="0" w:space="0" w:color="auto"/>
        <w:right w:val="none" w:sz="0" w:space="0" w:color="auto"/>
      </w:divBdr>
    </w:div>
    <w:div w:id="1194806769">
      <w:bodyDiv w:val="1"/>
      <w:marLeft w:val="0"/>
      <w:marRight w:val="0"/>
      <w:marTop w:val="0"/>
      <w:marBottom w:val="0"/>
      <w:divBdr>
        <w:top w:val="none" w:sz="0" w:space="0" w:color="auto"/>
        <w:left w:val="none" w:sz="0" w:space="0" w:color="auto"/>
        <w:bottom w:val="none" w:sz="0" w:space="0" w:color="auto"/>
        <w:right w:val="none" w:sz="0" w:space="0" w:color="auto"/>
      </w:divBdr>
    </w:div>
    <w:div w:id="1208369576">
      <w:bodyDiv w:val="1"/>
      <w:marLeft w:val="0"/>
      <w:marRight w:val="0"/>
      <w:marTop w:val="0"/>
      <w:marBottom w:val="0"/>
      <w:divBdr>
        <w:top w:val="none" w:sz="0" w:space="0" w:color="auto"/>
        <w:left w:val="none" w:sz="0" w:space="0" w:color="auto"/>
        <w:bottom w:val="none" w:sz="0" w:space="0" w:color="auto"/>
        <w:right w:val="none" w:sz="0" w:space="0" w:color="auto"/>
      </w:divBdr>
      <w:divsChild>
        <w:div w:id="1815638586">
          <w:marLeft w:val="0"/>
          <w:marRight w:val="0"/>
          <w:marTop w:val="0"/>
          <w:marBottom w:val="0"/>
          <w:divBdr>
            <w:top w:val="none" w:sz="0" w:space="0" w:color="auto"/>
            <w:left w:val="none" w:sz="0" w:space="0" w:color="auto"/>
            <w:bottom w:val="none" w:sz="0" w:space="0" w:color="auto"/>
            <w:right w:val="none" w:sz="0" w:space="0" w:color="auto"/>
          </w:divBdr>
          <w:divsChild>
            <w:div w:id="1111705604">
              <w:marLeft w:val="0"/>
              <w:marRight w:val="0"/>
              <w:marTop w:val="0"/>
              <w:marBottom w:val="0"/>
              <w:divBdr>
                <w:top w:val="none" w:sz="0" w:space="0" w:color="auto"/>
                <w:left w:val="none" w:sz="0" w:space="0" w:color="auto"/>
                <w:bottom w:val="none" w:sz="0" w:space="0" w:color="auto"/>
                <w:right w:val="none" w:sz="0" w:space="0" w:color="auto"/>
              </w:divBdr>
              <w:divsChild>
                <w:div w:id="1535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16836">
      <w:bodyDiv w:val="1"/>
      <w:marLeft w:val="0"/>
      <w:marRight w:val="0"/>
      <w:marTop w:val="0"/>
      <w:marBottom w:val="0"/>
      <w:divBdr>
        <w:top w:val="none" w:sz="0" w:space="0" w:color="auto"/>
        <w:left w:val="none" w:sz="0" w:space="0" w:color="auto"/>
        <w:bottom w:val="none" w:sz="0" w:space="0" w:color="auto"/>
        <w:right w:val="none" w:sz="0" w:space="0" w:color="auto"/>
      </w:divBdr>
      <w:divsChild>
        <w:div w:id="431511390">
          <w:marLeft w:val="0"/>
          <w:marRight w:val="0"/>
          <w:marTop w:val="0"/>
          <w:marBottom w:val="0"/>
          <w:divBdr>
            <w:top w:val="none" w:sz="0" w:space="0" w:color="auto"/>
            <w:left w:val="none" w:sz="0" w:space="0" w:color="auto"/>
            <w:bottom w:val="none" w:sz="0" w:space="0" w:color="auto"/>
            <w:right w:val="none" w:sz="0" w:space="0" w:color="auto"/>
          </w:divBdr>
          <w:divsChild>
            <w:div w:id="2072266280">
              <w:marLeft w:val="0"/>
              <w:marRight w:val="0"/>
              <w:marTop w:val="0"/>
              <w:marBottom w:val="0"/>
              <w:divBdr>
                <w:top w:val="none" w:sz="0" w:space="0" w:color="auto"/>
                <w:left w:val="none" w:sz="0" w:space="0" w:color="auto"/>
                <w:bottom w:val="none" w:sz="0" w:space="0" w:color="auto"/>
                <w:right w:val="none" w:sz="0" w:space="0" w:color="auto"/>
              </w:divBdr>
              <w:divsChild>
                <w:div w:id="17222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08655">
      <w:bodyDiv w:val="1"/>
      <w:marLeft w:val="0"/>
      <w:marRight w:val="0"/>
      <w:marTop w:val="0"/>
      <w:marBottom w:val="0"/>
      <w:divBdr>
        <w:top w:val="none" w:sz="0" w:space="0" w:color="auto"/>
        <w:left w:val="none" w:sz="0" w:space="0" w:color="auto"/>
        <w:bottom w:val="none" w:sz="0" w:space="0" w:color="auto"/>
        <w:right w:val="none" w:sz="0" w:space="0" w:color="auto"/>
      </w:divBdr>
    </w:div>
    <w:div w:id="1222902866">
      <w:bodyDiv w:val="1"/>
      <w:marLeft w:val="0"/>
      <w:marRight w:val="0"/>
      <w:marTop w:val="0"/>
      <w:marBottom w:val="0"/>
      <w:divBdr>
        <w:top w:val="none" w:sz="0" w:space="0" w:color="auto"/>
        <w:left w:val="none" w:sz="0" w:space="0" w:color="auto"/>
        <w:bottom w:val="none" w:sz="0" w:space="0" w:color="auto"/>
        <w:right w:val="none" w:sz="0" w:space="0" w:color="auto"/>
      </w:divBdr>
    </w:div>
    <w:div w:id="1224440528">
      <w:bodyDiv w:val="1"/>
      <w:marLeft w:val="0"/>
      <w:marRight w:val="0"/>
      <w:marTop w:val="0"/>
      <w:marBottom w:val="0"/>
      <w:divBdr>
        <w:top w:val="none" w:sz="0" w:space="0" w:color="auto"/>
        <w:left w:val="none" w:sz="0" w:space="0" w:color="auto"/>
        <w:bottom w:val="none" w:sz="0" w:space="0" w:color="auto"/>
        <w:right w:val="none" w:sz="0" w:space="0" w:color="auto"/>
      </w:divBdr>
      <w:divsChild>
        <w:div w:id="2089687440">
          <w:marLeft w:val="0"/>
          <w:marRight w:val="0"/>
          <w:marTop w:val="0"/>
          <w:marBottom w:val="0"/>
          <w:divBdr>
            <w:top w:val="none" w:sz="0" w:space="0" w:color="auto"/>
            <w:left w:val="none" w:sz="0" w:space="0" w:color="auto"/>
            <w:bottom w:val="none" w:sz="0" w:space="0" w:color="auto"/>
            <w:right w:val="none" w:sz="0" w:space="0" w:color="auto"/>
          </w:divBdr>
          <w:divsChild>
            <w:div w:id="1700474846">
              <w:marLeft w:val="0"/>
              <w:marRight w:val="0"/>
              <w:marTop w:val="0"/>
              <w:marBottom w:val="0"/>
              <w:divBdr>
                <w:top w:val="none" w:sz="0" w:space="0" w:color="auto"/>
                <w:left w:val="none" w:sz="0" w:space="0" w:color="auto"/>
                <w:bottom w:val="none" w:sz="0" w:space="0" w:color="auto"/>
                <w:right w:val="none" w:sz="0" w:space="0" w:color="auto"/>
              </w:divBdr>
              <w:divsChild>
                <w:div w:id="25227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6208">
      <w:bodyDiv w:val="1"/>
      <w:marLeft w:val="0"/>
      <w:marRight w:val="0"/>
      <w:marTop w:val="0"/>
      <w:marBottom w:val="0"/>
      <w:divBdr>
        <w:top w:val="none" w:sz="0" w:space="0" w:color="auto"/>
        <w:left w:val="none" w:sz="0" w:space="0" w:color="auto"/>
        <w:bottom w:val="none" w:sz="0" w:space="0" w:color="auto"/>
        <w:right w:val="none" w:sz="0" w:space="0" w:color="auto"/>
      </w:divBdr>
    </w:div>
    <w:div w:id="1242376512">
      <w:bodyDiv w:val="1"/>
      <w:marLeft w:val="0"/>
      <w:marRight w:val="0"/>
      <w:marTop w:val="0"/>
      <w:marBottom w:val="0"/>
      <w:divBdr>
        <w:top w:val="none" w:sz="0" w:space="0" w:color="auto"/>
        <w:left w:val="none" w:sz="0" w:space="0" w:color="auto"/>
        <w:bottom w:val="none" w:sz="0" w:space="0" w:color="auto"/>
        <w:right w:val="none" w:sz="0" w:space="0" w:color="auto"/>
      </w:divBdr>
    </w:div>
    <w:div w:id="1256130473">
      <w:bodyDiv w:val="1"/>
      <w:marLeft w:val="0"/>
      <w:marRight w:val="0"/>
      <w:marTop w:val="0"/>
      <w:marBottom w:val="0"/>
      <w:divBdr>
        <w:top w:val="none" w:sz="0" w:space="0" w:color="auto"/>
        <w:left w:val="none" w:sz="0" w:space="0" w:color="auto"/>
        <w:bottom w:val="none" w:sz="0" w:space="0" w:color="auto"/>
        <w:right w:val="none" w:sz="0" w:space="0" w:color="auto"/>
      </w:divBdr>
      <w:divsChild>
        <w:div w:id="748576960">
          <w:marLeft w:val="0"/>
          <w:marRight w:val="0"/>
          <w:marTop w:val="0"/>
          <w:marBottom w:val="0"/>
          <w:divBdr>
            <w:top w:val="none" w:sz="0" w:space="0" w:color="auto"/>
            <w:left w:val="none" w:sz="0" w:space="0" w:color="auto"/>
            <w:bottom w:val="none" w:sz="0" w:space="0" w:color="auto"/>
            <w:right w:val="none" w:sz="0" w:space="0" w:color="auto"/>
          </w:divBdr>
          <w:divsChild>
            <w:div w:id="337317573">
              <w:marLeft w:val="0"/>
              <w:marRight w:val="0"/>
              <w:marTop w:val="0"/>
              <w:marBottom w:val="0"/>
              <w:divBdr>
                <w:top w:val="none" w:sz="0" w:space="0" w:color="auto"/>
                <w:left w:val="none" w:sz="0" w:space="0" w:color="auto"/>
                <w:bottom w:val="none" w:sz="0" w:space="0" w:color="auto"/>
                <w:right w:val="none" w:sz="0" w:space="0" w:color="auto"/>
              </w:divBdr>
              <w:divsChild>
                <w:div w:id="7790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870092">
      <w:bodyDiv w:val="1"/>
      <w:marLeft w:val="0"/>
      <w:marRight w:val="0"/>
      <w:marTop w:val="0"/>
      <w:marBottom w:val="0"/>
      <w:divBdr>
        <w:top w:val="none" w:sz="0" w:space="0" w:color="auto"/>
        <w:left w:val="none" w:sz="0" w:space="0" w:color="auto"/>
        <w:bottom w:val="none" w:sz="0" w:space="0" w:color="auto"/>
        <w:right w:val="none" w:sz="0" w:space="0" w:color="auto"/>
      </w:divBdr>
      <w:divsChild>
        <w:div w:id="2129663326">
          <w:marLeft w:val="0"/>
          <w:marRight w:val="0"/>
          <w:marTop w:val="0"/>
          <w:marBottom w:val="0"/>
          <w:divBdr>
            <w:top w:val="none" w:sz="0" w:space="0" w:color="auto"/>
            <w:left w:val="none" w:sz="0" w:space="0" w:color="auto"/>
            <w:bottom w:val="none" w:sz="0" w:space="0" w:color="auto"/>
            <w:right w:val="none" w:sz="0" w:space="0" w:color="auto"/>
          </w:divBdr>
          <w:divsChild>
            <w:div w:id="691103461">
              <w:marLeft w:val="0"/>
              <w:marRight w:val="0"/>
              <w:marTop w:val="0"/>
              <w:marBottom w:val="0"/>
              <w:divBdr>
                <w:top w:val="none" w:sz="0" w:space="0" w:color="auto"/>
                <w:left w:val="none" w:sz="0" w:space="0" w:color="auto"/>
                <w:bottom w:val="none" w:sz="0" w:space="0" w:color="auto"/>
                <w:right w:val="none" w:sz="0" w:space="0" w:color="auto"/>
              </w:divBdr>
              <w:divsChild>
                <w:div w:id="157609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2895">
      <w:bodyDiv w:val="1"/>
      <w:marLeft w:val="0"/>
      <w:marRight w:val="0"/>
      <w:marTop w:val="0"/>
      <w:marBottom w:val="0"/>
      <w:divBdr>
        <w:top w:val="none" w:sz="0" w:space="0" w:color="auto"/>
        <w:left w:val="none" w:sz="0" w:space="0" w:color="auto"/>
        <w:bottom w:val="none" w:sz="0" w:space="0" w:color="auto"/>
        <w:right w:val="none" w:sz="0" w:space="0" w:color="auto"/>
      </w:divBdr>
    </w:div>
    <w:div w:id="1284576604">
      <w:bodyDiv w:val="1"/>
      <w:marLeft w:val="0"/>
      <w:marRight w:val="0"/>
      <w:marTop w:val="0"/>
      <w:marBottom w:val="0"/>
      <w:divBdr>
        <w:top w:val="none" w:sz="0" w:space="0" w:color="auto"/>
        <w:left w:val="none" w:sz="0" w:space="0" w:color="auto"/>
        <w:bottom w:val="none" w:sz="0" w:space="0" w:color="auto"/>
        <w:right w:val="none" w:sz="0" w:space="0" w:color="auto"/>
      </w:divBdr>
    </w:div>
    <w:div w:id="1287807344">
      <w:bodyDiv w:val="1"/>
      <w:marLeft w:val="0"/>
      <w:marRight w:val="0"/>
      <w:marTop w:val="0"/>
      <w:marBottom w:val="0"/>
      <w:divBdr>
        <w:top w:val="none" w:sz="0" w:space="0" w:color="auto"/>
        <w:left w:val="none" w:sz="0" w:space="0" w:color="auto"/>
        <w:bottom w:val="none" w:sz="0" w:space="0" w:color="auto"/>
        <w:right w:val="none" w:sz="0" w:space="0" w:color="auto"/>
      </w:divBdr>
      <w:divsChild>
        <w:div w:id="559555922">
          <w:marLeft w:val="0"/>
          <w:marRight w:val="0"/>
          <w:marTop w:val="0"/>
          <w:marBottom w:val="0"/>
          <w:divBdr>
            <w:top w:val="none" w:sz="0" w:space="0" w:color="auto"/>
            <w:left w:val="none" w:sz="0" w:space="0" w:color="auto"/>
            <w:bottom w:val="none" w:sz="0" w:space="0" w:color="auto"/>
            <w:right w:val="none" w:sz="0" w:space="0" w:color="auto"/>
          </w:divBdr>
          <w:divsChild>
            <w:div w:id="623343865">
              <w:marLeft w:val="0"/>
              <w:marRight w:val="0"/>
              <w:marTop w:val="0"/>
              <w:marBottom w:val="0"/>
              <w:divBdr>
                <w:top w:val="none" w:sz="0" w:space="0" w:color="auto"/>
                <w:left w:val="none" w:sz="0" w:space="0" w:color="auto"/>
                <w:bottom w:val="none" w:sz="0" w:space="0" w:color="auto"/>
                <w:right w:val="none" w:sz="0" w:space="0" w:color="auto"/>
              </w:divBdr>
              <w:divsChild>
                <w:div w:id="12830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59950">
      <w:bodyDiv w:val="1"/>
      <w:marLeft w:val="0"/>
      <w:marRight w:val="0"/>
      <w:marTop w:val="0"/>
      <w:marBottom w:val="0"/>
      <w:divBdr>
        <w:top w:val="none" w:sz="0" w:space="0" w:color="auto"/>
        <w:left w:val="none" w:sz="0" w:space="0" w:color="auto"/>
        <w:bottom w:val="none" w:sz="0" w:space="0" w:color="auto"/>
        <w:right w:val="none" w:sz="0" w:space="0" w:color="auto"/>
      </w:divBdr>
    </w:div>
    <w:div w:id="1297294348">
      <w:bodyDiv w:val="1"/>
      <w:marLeft w:val="0"/>
      <w:marRight w:val="0"/>
      <w:marTop w:val="0"/>
      <w:marBottom w:val="0"/>
      <w:divBdr>
        <w:top w:val="none" w:sz="0" w:space="0" w:color="auto"/>
        <w:left w:val="none" w:sz="0" w:space="0" w:color="auto"/>
        <w:bottom w:val="none" w:sz="0" w:space="0" w:color="auto"/>
        <w:right w:val="none" w:sz="0" w:space="0" w:color="auto"/>
      </w:divBdr>
    </w:div>
    <w:div w:id="1298142177">
      <w:bodyDiv w:val="1"/>
      <w:marLeft w:val="0"/>
      <w:marRight w:val="0"/>
      <w:marTop w:val="0"/>
      <w:marBottom w:val="0"/>
      <w:divBdr>
        <w:top w:val="none" w:sz="0" w:space="0" w:color="auto"/>
        <w:left w:val="none" w:sz="0" w:space="0" w:color="auto"/>
        <w:bottom w:val="none" w:sz="0" w:space="0" w:color="auto"/>
        <w:right w:val="none" w:sz="0" w:space="0" w:color="auto"/>
      </w:divBdr>
      <w:divsChild>
        <w:div w:id="1223253134">
          <w:marLeft w:val="0"/>
          <w:marRight w:val="0"/>
          <w:marTop w:val="0"/>
          <w:marBottom w:val="0"/>
          <w:divBdr>
            <w:top w:val="none" w:sz="0" w:space="0" w:color="auto"/>
            <w:left w:val="none" w:sz="0" w:space="0" w:color="auto"/>
            <w:bottom w:val="none" w:sz="0" w:space="0" w:color="auto"/>
            <w:right w:val="none" w:sz="0" w:space="0" w:color="auto"/>
          </w:divBdr>
          <w:divsChild>
            <w:div w:id="2033146871">
              <w:marLeft w:val="0"/>
              <w:marRight w:val="0"/>
              <w:marTop w:val="0"/>
              <w:marBottom w:val="0"/>
              <w:divBdr>
                <w:top w:val="none" w:sz="0" w:space="0" w:color="auto"/>
                <w:left w:val="none" w:sz="0" w:space="0" w:color="auto"/>
                <w:bottom w:val="none" w:sz="0" w:space="0" w:color="auto"/>
                <w:right w:val="none" w:sz="0" w:space="0" w:color="auto"/>
              </w:divBdr>
              <w:divsChild>
                <w:div w:id="15079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17583">
      <w:bodyDiv w:val="1"/>
      <w:marLeft w:val="0"/>
      <w:marRight w:val="0"/>
      <w:marTop w:val="0"/>
      <w:marBottom w:val="0"/>
      <w:divBdr>
        <w:top w:val="none" w:sz="0" w:space="0" w:color="auto"/>
        <w:left w:val="none" w:sz="0" w:space="0" w:color="auto"/>
        <w:bottom w:val="none" w:sz="0" w:space="0" w:color="auto"/>
        <w:right w:val="none" w:sz="0" w:space="0" w:color="auto"/>
      </w:divBdr>
      <w:divsChild>
        <w:div w:id="1895585356">
          <w:marLeft w:val="0"/>
          <w:marRight w:val="0"/>
          <w:marTop w:val="0"/>
          <w:marBottom w:val="0"/>
          <w:divBdr>
            <w:top w:val="none" w:sz="0" w:space="0" w:color="auto"/>
            <w:left w:val="none" w:sz="0" w:space="0" w:color="auto"/>
            <w:bottom w:val="none" w:sz="0" w:space="0" w:color="auto"/>
            <w:right w:val="none" w:sz="0" w:space="0" w:color="auto"/>
          </w:divBdr>
          <w:divsChild>
            <w:div w:id="1303272664">
              <w:marLeft w:val="0"/>
              <w:marRight w:val="0"/>
              <w:marTop w:val="0"/>
              <w:marBottom w:val="0"/>
              <w:divBdr>
                <w:top w:val="none" w:sz="0" w:space="0" w:color="auto"/>
                <w:left w:val="none" w:sz="0" w:space="0" w:color="auto"/>
                <w:bottom w:val="none" w:sz="0" w:space="0" w:color="auto"/>
                <w:right w:val="none" w:sz="0" w:space="0" w:color="auto"/>
              </w:divBdr>
              <w:divsChild>
                <w:div w:id="9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652421">
      <w:bodyDiv w:val="1"/>
      <w:marLeft w:val="0"/>
      <w:marRight w:val="0"/>
      <w:marTop w:val="0"/>
      <w:marBottom w:val="0"/>
      <w:divBdr>
        <w:top w:val="none" w:sz="0" w:space="0" w:color="auto"/>
        <w:left w:val="none" w:sz="0" w:space="0" w:color="auto"/>
        <w:bottom w:val="none" w:sz="0" w:space="0" w:color="auto"/>
        <w:right w:val="none" w:sz="0" w:space="0" w:color="auto"/>
      </w:divBdr>
      <w:divsChild>
        <w:div w:id="1987935563">
          <w:marLeft w:val="0"/>
          <w:marRight w:val="0"/>
          <w:marTop w:val="0"/>
          <w:marBottom w:val="0"/>
          <w:divBdr>
            <w:top w:val="none" w:sz="0" w:space="0" w:color="auto"/>
            <w:left w:val="none" w:sz="0" w:space="0" w:color="auto"/>
            <w:bottom w:val="none" w:sz="0" w:space="0" w:color="auto"/>
            <w:right w:val="none" w:sz="0" w:space="0" w:color="auto"/>
          </w:divBdr>
          <w:divsChild>
            <w:div w:id="147282750">
              <w:marLeft w:val="0"/>
              <w:marRight w:val="0"/>
              <w:marTop w:val="0"/>
              <w:marBottom w:val="0"/>
              <w:divBdr>
                <w:top w:val="none" w:sz="0" w:space="0" w:color="auto"/>
                <w:left w:val="none" w:sz="0" w:space="0" w:color="auto"/>
                <w:bottom w:val="none" w:sz="0" w:space="0" w:color="auto"/>
                <w:right w:val="none" w:sz="0" w:space="0" w:color="auto"/>
              </w:divBdr>
              <w:divsChild>
                <w:div w:id="210549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580076">
      <w:bodyDiv w:val="1"/>
      <w:marLeft w:val="0"/>
      <w:marRight w:val="0"/>
      <w:marTop w:val="0"/>
      <w:marBottom w:val="0"/>
      <w:divBdr>
        <w:top w:val="none" w:sz="0" w:space="0" w:color="auto"/>
        <w:left w:val="none" w:sz="0" w:space="0" w:color="auto"/>
        <w:bottom w:val="none" w:sz="0" w:space="0" w:color="auto"/>
        <w:right w:val="none" w:sz="0" w:space="0" w:color="auto"/>
      </w:divBdr>
    </w:div>
    <w:div w:id="1329408627">
      <w:bodyDiv w:val="1"/>
      <w:marLeft w:val="0"/>
      <w:marRight w:val="0"/>
      <w:marTop w:val="0"/>
      <w:marBottom w:val="0"/>
      <w:divBdr>
        <w:top w:val="none" w:sz="0" w:space="0" w:color="auto"/>
        <w:left w:val="none" w:sz="0" w:space="0" w:color="auto"/>
        <w:bottom w:val="none" w:sz="0" w:space="0" w:color="auto"/>
        <w:right w:val="none" w:sz="0" w:space="0" w:color="auto"/>
      </w:divBdr>
      <w:divsChild>
        <w:div w:id="1327978868">
          <w:marLeft w:val="0"/>
          <w:marRight w:val="0"/>
          <w:marTop w:val="0"/>
          <w:marBottom w:val="0"/>
          <w:divBdr>
            <w:top w:val="none" w:sz="0" w:space="0" w:color="auto"/>
            <w:left w:val="none" w:sz="0" w:space="0" w:color="auto"/>
            <w:bottom w:val="none" w:sz="0" w:space="0" w:color="auto"/>
            <w:right w:val="none" w:sz="0" w:space="0" w:color="auto"/>
          </w:divBdr>
          <w:divsChild>
            <w:div w:id="1530071363">
              <w:marLeft w:val="0"/>
              <w:marRight w:val="0"/>
              <w:marTop w:val="0"/>
              <w:marBottom w:val="0"/>
              <w:divBdr>
                <w:top w:val="none" w:sz="0" w:space="0" w:color="auto"/>
                <w:left w:val="none" w:sz="0" w:space="0" w:color="auto"/>
                <w:bottom w:val="none" w:sz="0" w:space="0" w:color="auto"/>
                <w:right w:val="none" w:sz="0" w:space="0" w:color="auto"/>
              </w:divBdr>
              <w:divsChild>
                <w:div w:id="19624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1500">
      <w:bodyDiv w:val="1"/>
      <w:marLeft w:val="0"/>
      <w:marRight w:val="0"/>
      <w:marTop w:val="0"/>
      <w:marBottom w:val="0"/>
      <w:divBdr>
        <w:top w:val="none" w:sz="0" w:space="0" w:color="auto"/>
        <w:left w:val="none" w:sz="0" w:space="0" w:color="auto"/>
        <w:bottom w:val="none" w:sz="0" w:space="0" w:color="auto"/>
        <w:right w:val="none" w:sz="0" w:space="0" w:color="auto"/>
      </w:divBdr>
    </w:div>
    <w:div w:id="1334990635">
      <w:bodyDiv w:val="1"/>
      <w:marLeft w:val="0"/>
      <w:marRight w:val="0"/>
      <w:marTop w:val="0"/>
      <w:marBottom w:val="0"/>
      <w:divBdr>
        <w:top w:val="none" w:sz="0" w:space="0" w:color="auto"/>
        <w:left w:val="none" w:sz="0" w:space="0" w:color="auto"/>
        <w:bottom w:val="none" w:sz="0" w:space="0" w:color="auto"/>
        <w:right w:val="none" w:sz="0" w:space="0" w:color="auto"/>
      </w:divBdr>
    </w:div>
    <w:div w:id="1339580001">
      <w:bodyDiv w:val="1"/>
      <w:marLeft w:val="0"/>
      <w:marRight w:val="0"/>
      <w:marTop w:val="0"/>
      <w:marBottom w:val="0"/>
      <w:divBdr>
        <w:top w:val="none" w:sz="0" w:space="0" w:color="auto"/>
        <w:left w:val="none" w:sz="0" w:space="0" w:color="auto"/>
        <w:bottom w:val="none" w:sz="0" w:space="0" w:color="auto"/>
        <w:right w:val="none" w:sz="0" w:space="0" w:color="auto"/>
      </w:divBdr>
      <w:divsChild>
        <w:div w:id="277107670">
          <w:marLeft w:val="0"/>
          <w:marRight w:val="0"/>
          <w:marTop w:val="0"/>
          <w:marBottom w:val="0"/>
          <w:divBdr>
            <w:top w:val="none" w:sz="0" w:space="0" w:color="auto"/>
            <w:left w:val="none" w:sz="0" w:space="0" w:color="auto"/>
            <w:bottom w:val="none" w:sz="0" w:space="0" w:color="auto"/>
            <w:right w:val="none" w:sz="0" w:space="0" w:color="auto"/>
          </w:divBdr>
          <w:divsChild>
            <w:div w:id="314380793">
              <w:marLeft w:val="0"/>
              <w:marRight w:val="0"/>
              <w:marTop w:val="0"/>
              <w:marBottom w:val="0"/>
              <w:divBdr>
                <w:top w:val="none" w:sz="0" w:space="0" w:color="auto"/>
                <w:left w:val="none" w:sz="0" w:space="0" w:color="auto"/>
                <w:bottom w:val="none" w:sz="0" w:space="0" w:color="auto"/>
                <w:right w:val="none" w:sz="0" w:space="0" w:color="auto"/>
              </w:divBdr>
              <w:divsChild>
                <w:div w:id="50371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08503">
      <w:bodyDiv w:val="1"/>
      <w:marLeft w:val="0"/>
      <w:marRight w:val="0"/>
      <w:marTop w:val="0"/>
      <w:marBottom w:val="0"/>
      <w:divBdr>
        <w:top w:val="none" w:sz="0" w:space="0" w:color="auto"/>
        <w:left w:val="none" w:sz="0" w:space="0" w:color="auto"/>
        <w:bottom w:val="none" w:sz="0" w:space="0" w:color="auto"/>
        <w:right w:val="none" w:sz="0" w:space="0" w:color="auto"/>
      </w:divBdr>
      <w:divsChild>
        <w:div w:id="238366433">
          <w:marLeft w:val="0"/>
          <w:marRight w:val="0"/>
          <w:marTop w:val="0"/>
          <w:marBottom w:val="0"/>
          <w:divBdr>
            <w:top w:val="none" w:sz="0" w:space="0" w:color="auto"/>
            <w:left w:val="none" w:sz="0" w:space="0" w:color="auto"/>
            <w:bottom w:val="none" w:sz="0" w:space="0" w:color="auto"/>
            <w:right w:val="none" w:sz="0" w:space="0" w:color="auto"/>
          </w:divBdr>
          <w:divsChild>
            <w:div w:id="1713885">
              <w:marLeft w:val="0"/>
              <w:marRight w:val="0"/>
              <w:marTop w:val="0"/>
              <w:marBottom w:val="0"/>
              <w:divBdr>
                <w:top w:val="none" w:sz="0" w:space="0" w:color="auto"/>
                <w:left w:val="none" w:sz="0" w:space="0" w:color="auto"/>
                <w:bottom w:val="none" w:sz="0" w:space="0" w:color="auto"/>
                <w:right w:val="none" w:sz="0" w:space="0" w:color="auto"/>
              </w:divBdr>
            </w:div>
          </w:divsChild>
        </w:div>
        <w:div w:id="1942638800">
          <w:marLeft w:val="0"/>
          <w:marRight w:val="0"/>
          <w:marTop w:val="0"/>
          <w:marBottom w:val="0"/>
          <w:divBdr>
            <w:top w:val="none" w:sz="0" w:space="0" w:color="auto"/>
            <w:left w:val="none" w:sz="0" w:space="0" w:color="auto"/>
            <w:bottom w:val="none" w:sz="0" w:space="0" w:color="auto"/>
            <w:right w:val="none" w:sz="0" w:space="0" w:color="auto"/>
          </w:divBdr>
        </w:div>
      </w:divsChild>
    </w:div>
    <w:div w:id="1349991072">
      <w:bodyDiv w:val="1"/>
      <w:marLeft w:val="0"/>
      <w:marRight w:val="0"/>
      <w:marTop w:val="0"/>
      <w:marBottom w:val="0"/>
      <w:divBdr>
        <w:top w:val="none" w:sz="0" w:space="0" w:color="auto"/>
        <w:left w:val="none" w:sz="0" w:space="0" w:color="auto"/>
        <w:bottom w:val="none" w:sz="0" w:space="0" w:color="auto"/>
        <w:right w:val="none" w:sz="0" w:space="0" w:color="auto"/>
      </w:divBdr>
    </w:div>
    <w:div w:id="1350377658">
      <w:bodyDiv w:val="1"/>
      <w:marLeft w:val="0"/>
      <w:marRight w:val="0"/>
      <w:marTop w:val="0"/>
      <w:marBottom w:val="0"/>
      <w:divBdr>
        <w:top w:val="none" w:sz="0" w:space="0" w:color="auto"/>
        <w:left w:val="none" w:sz="0" w:space="0" w:color="auto"/>
        <w:bottom w:val="none" w:sz="0" w:space="0" w:color="auto"/>
        <w:right w:val="none" w:sz="0" w:space="0" w:color="auto"/>
      </w:divBdr>
      <w:divsChild>
        <w:div w:id="1676227790">
          <w:marLeft w:val="0"/>
          <w:marRight w:val="0"/>
          <w:marTop w:val="0"/>
          <w:marBottom w:val="0"/>
          <w:divBdr>
            <w:top w:val="none" w:sz="0" w:space="0" w:color="auto"/>
            <w:left w:val="none" w:sz="0" w:space="0" w:color="auto"/>
            <w:bottom w:val="none" w:sz="0" w:space="0" w:color="auto"/>
            <w:right w:val="none" w:sz="0" w:space="0" w:color="auto"/>
          </w:divBdr>
          <w:divsChild>
            <w:div w:id="1035424303">
              <w:marLeft w:val="0"/>
              <w:marRight w:val="0"/>
              <w:marTop w:val="0"/>
              <w:marBottom w:val="0"/>
              <w:divBdr>
                <w:top w:val="none" w:sz="0" w:space="0" w:color="auto"/>
                <w:left w:val="none" w:sz="0" w:space="0" w:color="auto"/>
                <w:bottom w:val="none" w:sz="0" w:space="0" w:color="auto"/>
                <w:right w:val="none" w:sz="0" w:space="0" w:color="auto"/>
              </w:divBdr>
              <w:divsChild>
                <w:div w:id="1953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3701">
      <w:bodyDiv w:val="1"/>
      <w:marLeft w:val="0"/>
      <w:marRight w:val="0"/>
      <w:marTop w:val="0"/>
      <w:marBottom w:val="0"/>
      <w:divBdr>
        <w:top w:val="none" w:sz="0" w:space="0" w:color="auto"/>
        <w:left w:val="none" w:sz="0" w:space="0" w:color="auto"/>
        <w:bottom w:val="none" w:sz="0" w:space="0" w:color="auto"/>
        <w:right w:val="none" w:sz="0" w:space="0" w:color="auto"/>
      </w:divBdr>
    </w:div>
    <w:div w:id="1365475113">
      <w:bodyDiv w:val="1"/>
      <w:marLeft w:val="0"/>
      <w:marRight w:val="0"/>
      <w:marTop w:val="0"/>
      <w:marBottom w:val="0"/>
      <w:divBdr>
        <w:top w:val="none" w:sz="0" w:space="0" w:color="auto"/>
        <w:left w:val="none" w:sz="0" w:space="0" w:color="auto"/>
        <w:bottom w:val="none" w:sz="0" w:space="0" w:color="auto"/>
        <w:right w:val="none" w:sz="0" w:space="0" w:color="auto"/>
      </w:divBdr>
      <w:divsChild>
        <w:div w:id="250772320">
          <w:marLeft w:val="0"/>
          <w:marRight w:val="0"/>
          <w:marTop w:val="0"/>
          <w:marBottom w:val="0"/>
          <w:divBdr>
            <w:top w:val="none" w:sz="0" w:space="0" w:color="auto"/>
            <w:left w:val="none" w:sz="0" w:space="0" w:color="auto"/>
            <w:bottom w:val="none" w:sz="0" w:space="0" w:color="auto"/>
            <w:right w:val="none" w:sz="0" w:space="0" w:color="auto"/>
          </w:divBdr>
          <w:divsChild>
            <w:div w:id="1189880384">
              <w:marLeft w:val="0"/>
              <w:marRight w:val="0"/>
              <w:marTop w:val="0"/>
              <w:marBottom w:val="0"/>
              <w:divBdr>
                <w:top w:val="none" w:sz="0" w:space="0" w:color="auto"/>
                <w:left w:val="none" w:sz="0" w:space="0" w:color="auto"/>
                <w:bottom w:val="none" w:sz="0" w:space="0" w:color="auto"/>
                <w:right w:val="none" w:sz="0" w:space="0" w:color="auto"/>
              </w:divBdr>
              <w:divsChild>
                <w:div w:id="7691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4881">
      <w:bodyDiv w:val="1"/>
      <w:marLeft w:val="0"/>
      <w:marRight w:val="0"/>
      <w:marTop w:val="0"/>
      <w:marBottom w:val="0"/>
      <w:divBdr>
        <w:top w:val="none" w:sz="0" w:space="0" w:color="auto"/>
        <w:left w:val="none" w:sz="0" w:space="0" w:color="auto"/>
        <w:bottom w:val="none" w:sz="0" w:space="0" w:color="auto"/>
        <w:right w:val="none" w:sz="0" w:space="0" w:color="auto"/>
      </w:divBdr>
      <w:divsChild>
        <w:div w:id="105514327">
          <w:marLeft w:val="0"/>
          <w:marRight w:val="0"/>
          <w:marTop w:val="0"/>
          <w:marBottom w:val="0"/>
          <w:divBdr>
            <w:top w:val="none" w:sz="0" w:space="0" w:color="auto"/>
            <w:left w:val="none" w:sz="0" w:space="0" w:color="auto"/>
            <w:bottom w:val="none" w:sz="0" w:space="0" w:color="auto"/>
            <w:right w:val="none" w:sz="0" w:space="0" w:color="auto"/>
          </w:divBdr>
          <w:divsChild>
            <w:div w:id="2012222075">
              <w:marLeft w:val="0"/>
              <w:marRight w:val="0"/>
              <w:marTop w:val="0"/>
              <w:marBottom w:val="0"/>
              <w:divBdr>
                <w:top w:val="none" w:sz="0" w:space="0" w:color="auto"/>
                <w:left w:val="none" w:sz="0" w:space="0" w:color="auto"/>
                <w:bottom w:val="none" w:sz="0" w:space="0" w:color="auto"/>
                <w:right w:val="none" w:sz="0" w:space="0" w:color="auto"/>
              </w:divBdr>
              <w:divsChild>
                <w:div w:id="9596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234250">
      <w:bodyDiv w:val="1"/>
      <w:marLeft w:val="0"/>
      <w:marRight w:val="0"/>
      <w:marTop w:val="0"/>
      <w:marBottom w:val="0"/>
      <w:divBdr>
        <w:top w:val="none" w:sz="0" w:space="0" w:color="auto"/>
        <w:left w:val="none" w:sz="0" w:space="0" w:color="auto"/>
        <w:bottom w:val="none" w:sz="0" w:space="0" w:color="auto"/>
        <w:right w:val="none" w:sz="0" w:space="0" w:color="auto"/>
      </w:divBdr>
    </w:div>
    <w:div w:id="1375425086">
      <w:bodyDiv w:val="1"/>
      <w:marLeft w:val="0"/>
      <w:marRight w:val="0"/>
      <w:marTop w:val="0"/>
      <w:marBottom w:val="0"/>
      <w:divBdr>
        <w:top w:val="none" w:sz="0" w:space="0" w:color="auto"/>
        <w:left w:val="none" w:sz="0" w:space="0" w:color="auto"/>
        <w:bottom w:val="none" w:sz="0" w:space="0" w:color="auto"/>
        <w:right w:val="none" w:sz="0" w:space="0" w:color="auto"/>
      </w:divBdr>
    </w:div>
    <w:div w:id="1377973675">
      <w:bodyDiv w:val="1"/>
      <w:marLeft w:val="0"/>
      <w:marRight w:val="0"/>
      <w:marTop w:val="0"/>
      <w:marBottom w:val="0"/>
      <w:divBdr>
        <w:top w:val="none" w:sz="0" w:space="0" w:color="auto"/>
        <w:left w:val="none" w:sz="0" w:space="0" w:color="auto"/>
        <w:bottom w:val="none" w:sz="0" w:space="0" w:color="auto"/>
        <w:right w:val="none" w:sz="0" w:space="0" w:color="auto"/>
      </w:divBdr>
      <w:divsChild>
        <w:div w:id="1317295292">
          <w:marLeft w:val="0"/>
          <w:marRight w:val="0"/>
          <w:marTop w:val="0"/>
          <w:marBottom w:val="0"/>
          <w:divBdr>
            <w:top w:val="none" w:sz="0" w:space="0" w:color="auto"/>
            <w:left w:val="none" w:sz="0" w:space="0" w:color="auto"/>
            <w:bottom w:val="none" w:sz="0" w:space="0" w:color="auto"/>
            <w:right w:val="none" w:sz="0" w:space="0" w:color="auto"/>
          </w:divBdr>
          <w:divsChild>
            <w:div w:id="1391533674">
              <w:marLeft w:val="0"/>
              <w:marRight w:val="0"/>
              <w:marTop w:val="0"/>
              <w:marBottom w:val="0"/>
              <w:divBdr>
                <w:top w:val="none" w:sz="0" w:space="0" w:color="auto"/>
                <w:left w:val="none" w:sz="0" w:space="0" w:color="auto"/>
                <w:bottom w:val="none" w:sz="0" w:space="0" w:color="auto"/>
                <w:right w:val="none" w:sz="0" w:space="0" w:color="auto"/>
              </w:divBdr>
              <w:divsChild>
                <w:div w:id="80512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60583">
      <w:bodyDiv w:val="1"/>
      <w:marLeft w:val="0"/>
      <w:marRight w:val="0"/>
      <w:marTop w:val="0"/>
      <w:marBottom w:val="0"/>
      <w:divBdr>
        <w:top w:val="none" w:sz="0" w:space="0" w:color="auto"/>
        <w:left w:val="none" w:sz="0" w:space="0" w:color="auto"/>
        <w:bottom w:val="none" w:sz="0" w:space="0" w:color="auto"/>
        <w:right w:val="none" w:sz="0" w:space="0" w:color="auto"/>
      </w:divBdr>
      <w:divsChild>
        <w:div w:id="461773628">
          <w:marLeft w:val="0"/>
          <w:marRight w:val="0"/>
          <w:marTop w:val="0"/>
          <w:marBottom w:val="0"/>
          <w:divBdr>
            <w:top w:val="none" w:sz="0" w:space="0" w:color="auto"/>
            <w:left w:val="none" w:sz="0" w:space="0" w:color="auto"/>
            <w:bottom w:val="none" w:sz="0" w:space="0" w:color="auto"/>
            <w:right w:val="none" w:sz="0" w:space="0" w:color="auto"/>
          </w:divBdr>
          <w:divsChild>
            <w:div w:id="926689724">
              <w:marLeft w:val="0"/>
              <w:marRight w:val="0"/>
              <w:marTop w:val="0"/>
              <w:marBottom w:val="0"/>
              <w:divBdr>
                <w:top w:val="none" w:sz="0" w:space="0" w:color="auto"/>
                <w:left w:val="none" w:sz="0" w:space="0" w:color="auto"/>
                <w:bottom w:val="none" w:sz="0" w:space="0" w:color="auto"/>
                <w:right w:val="none" w:sz="0" w:space="0" w:color="auto"/>
              </w:divBdr>
              <w:divsChild>
                <w:div w:id="7599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692929">
      <w:bodyDiv w:val="1"/>
      <w:marLeft w:val="0"/>
      <w:marRight w:val="0"/>
      <w:marTop w:val="0"/>
      <w:marBottom w:val="0"/>
      <w:divBdr>
        <w:top w:val="none" w:sz="0" w:space="0" w:color="auto"/>
        <w:left w:val="none" w:sz="0" w:space="0" w:color="auto"/>
        <w:bottom w:val="none" w:sz="0" w:space="0" w:color="auto"/>
        <w:right w:val="none" w:sz="0" w:space="0" w:color="auto"/>
      </w:divBdr>
    </w:div>
    <w:div w:id="1395273325">
      <w:bodyDiv w:val="1"/>
      <w:marLeft w:val="0"/>
      <w:marRight w:val="0"/>
      <w:marTop w:val="0"/>
      <w:marBottom w:val="0"/>
      <w:divBdr>
        <w:top w:val="none" w:sz="0" w:space="0" w:color="auto"/>
        <w:left w:val="none" w:sz="0" w:space="0" w:color="auto"/>
        <w:bottom w:val="none" w:sz="0" w:space="0" w:color="auto"/>
        <w:right w:val="none" w:sz="0" w:space="0" w:color="auto"/>
      </w:divBdr>
      <w:divsChild>
        <w:div w:id="745110819">
          <w:marLeft w:val="0"/>
          <w:marRight w:val="0"/>
          <w:marTop w:val="0"/>
          <w:marBottom w:val="0"/>
          <w:divBdr>
            <w:top w:val="none" w:sz="0" w:space="0" w:color="auto"/>
            <w:left w:val="none" w:sz="0" w:space="0" w:color="auto"/>
            <w:bottom w:val="none" w:sz="0" w:space="0" w:color="auto"/>
            <w:right w:val="none" w:sz="0" w:space="0" w:color="auto"/>
          </w:divBdr>
          <w:divsChild>
            <w:div w:id="917403921">
              <w:marLeft w:val="0"/>
              <w:marRight w:val="0"/>
              <w:marTop w:val="0"/>
              <w:marBottom w:val="0"/>
              <w:divBdr>
                <w:top w:val="none" w:sz="0" w:space="0" w:color="auto"/>
                <w:left w:val="none" w:sz="0" w:space="0" w:color="auto"/>
                <w:bottom w:val="none" w:sz="0" w:space="0" w:color="auto"/>
                <w:right w:val="none" w:sz="0" w:space="0" w:color="auto"/>
              </w:divBdr>
              <w:divsChild>
                <w:div w:id="9751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200">
      <w:bodyDiv w:val="1"/>
      <w:marLeft w:val="0"/>
      <w:marRight w:val="0"/>
      <w:marTop w:val="0"/>
      <w:marBottom w:val="0"/>
      <w:divBdr>
        <w:top w:val="none" w:sz="0" w:space="0" w:color="auto"/>
        <w:left w:val="none" w:sz="0" w:space="0" w:color="auto"/>
        <w:bottom w:val="none" w:sz="0" w:space="0" w:color="auto"/>
        <w:right w:val="none" w:sz="0" w:space="0" w:color="auto"/>
      </w:divBdr>
    </w:div>
    <w:div w:id="1424186351">
      <w:bodyDiv w:val="1"/>
      <w:marLeft w:val="0"/>
      <w:marRight w:val="0"/>
      <w:marTop w:val="0"/>
      <w:marBottom w:val="0"/>
      <w:divBdr>
        <w:top w:val="none" w:sz="0" w:space="0" w:color="auto"/>
        <w:left w:val="none" w:sz="0" w:space="0" w:color="auto"/>
        <w:bottom w:val="none" w:sz="0" w:space="0" w:color="auto"/>
        <w:right w:val="none" w:sz="0" w:space="0" w:color="auto"/>
      </w:divBdr>
      <w:divsChild>
        <w:div w:id="217864000">
          <w:marLeft w:val="0"/>
          <w:marRight w:val="0"/>
          <w:marTop w:val="0"/>
          <w:marBottom w:val="0"/>
          <w:divBdr>
            <w:top w:val="none" w:sz="0" w:space="0" w:color="auto"/>
            <w:left w:val="none" w:sz="0" w:space="0" w:color="auto"/>
            <w:bottom w:val="none" w:sz="0" w:space="0" w:color="auto"/>
            <w:right w:val="none" w:sz="0" w:space="0" w:color="auto"/>
          </w:divBdr>
          <w:divsChild>
            <w:div w:id="1678118673">
              <w:marLeft w:val="0"/>
              <w:marRight w:val="0"/>
              <w:marTop w:val="0"/>
              <w:marBottom w:val="0"/>
              <w:divBdr>
                <w:top w:val="none" w:sz="0" w:space="0" w:color="auto"/>
                <w:left w:val="none" w:sz="0" w:space="0" w:color="auto"/>
                <w:bottom w:val="none" w:sz="0" w:space="0" w:color="auto"/>
                <w:right w:val="none" w:sz="0" w:space="0" w:color="auto"/>
              </w:divBdr>
              <w:divsChild>
                <w:div w:id="78593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2606">
      <w:bodyDiv w:val="1"/>
      <w:marLeft w:val="0"/>
      <w:marRight w:val="0"/>
      <w:marTop w:val="0"/>
      <w:marBottom w:val="0"/>
      <w:divBdr>
        <w:top w:val="none" w:sz="0" w:space="0" w:color="auto"/>
        <w:left w:val="none" w:sz="0" w:space="0" w:color="auto"/>
        <w:bottom w:val="none" w:sz="0" w:space="0" w:color="auto"/>
        <w:right w:val="none" w:sz="0" w:space="0" w:color="auto"/>
      </w:divBdr>
      <w:divsChild>
        <w:div w:id="1000041245">
          <w:marLeft w:val="0"/>
          <w:marRight w:val="0"/>
          <w:marTop w:val="0"/>
          <w:marBottom w:val="0"/>
          <w:divBdr>
            <w:top w:val="none" w:sz="0" w:space="0" w:color="auto"/>
            <w:left w:val="none" w:sz="0" w:space="0" w:color="auto"/>
            <w:bottom w:val="none" w:sz="0" w:space="0" w:color="auto"/>
            <w:right w:val="none" w:sz="0" w:space="0" w:color="auto"/>
          </w:divBdr>
          <w:divsChild>
            <w:div w:id="423305540">
              <w:marLeft w:val="0"/>
              <w:marRight w:val="0"/>
              <w:marTop w:val="0"/>
              <w:marBottom w:val="0"/>
              <w:divBdr>
                <w:top w:val="none" w:sz="0" w:space="0" w:color="auto"/>
                <w:left w:val="none" w:sz="0" w:space="0" w:color="auto"/>
                <w:bottom w:val="none" w:sz="0" w:space="0" w:color="auto"/>
                <w:right w:val="none" w:sz="0" w:space="0" w:color="auto"/>
              </w:divBdr>
              <w:divsChild>
                <w:div w:id="180106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93745">
      <w:bodyDiv w:val="1"/>
      <w:marLeft w:val="0"/>
      <w:marRight w:val="0"/>
      <w:marTop w:val="0"/>
      <w:marBottom w:val="0"/>
      <w:divBdr>
        <w:top w:val="none" w:sz="0" w:space="0" w:color="auto"/>
        <w:left w:val="none" w:sz="0" w:space="0" w:color="auto"/>
        <w:bottom w:val="none" w:sz="0" w:space="0" w:color="auto"/>
        <w:right w:val="none" w:sz="0" w:space="0" w:color="auto"/>
      </w:divBdr>
    </w:div>
    <w:div w:id="1441871037">
      <w:bodyDiv w:val="1"/>
      <w:marLeft w:val="0"/>
      <w:marRight w:val="0"/>
      <w:marTop w:val="0"/>
      <w:marBottom w:val="0"/>
      <w:divBdr>
        <w:top w:val="none" w:sz="0" w:space="0" w:color="auto"/>
        <w:left w:val="none" w:sz="0" w:space="0" w:color="auto"/>
        <w:bottom w:val="none" w:sz="0" w:space="0" w:color="auto"/>
        <w:right w:val="none" w:sz="0" w:space="0" w:color="auto"/>
      </w:divBdr>
      <w:divsChild>
        <w:div w:id="1238632394">
          <w:marLeft w:val="0"/>
          <w:marRight w:val="0"/>
          <w:marTop w:val="0"/>
          <w:marBottom w:val="0"/>
          <w:divBdr>
            <w:top w:val="none" w:sz="0" w:space="0" w:color="auto"/>
            <w:left w:val="none" w:sz="0" w:space="0" w:color="auto"/>
            <w:bottom w:val="none" w:sz="0" w:space="0" w:color="auto"/>
            <w:right w:val="none" w:sz="0" w:space="0" w:color="auto"/>
          </w:divBdr>
          <w:divsChild>
            <w:div w:id="1054112458">
              <w:marLeft w:val="0"/>
              <w:marRight w:val="0"/>
              <w:marTop w:val="0"/>
              <w:marBottom w:val="0"/>
              <w:divBdr>
                <w:top w:val="none" w:sz="0" w:space="0" w:color="auto"/>
                <w:left w:val="none" w:sz="0" w:space="0" w:color="auto"/>
                <w:bottom w:val="none" w:sz="0" w:space="0" w:color="auto"/>
                <w:right w:val="none" w:sz="0" w:space="0" w:color="auto"/>
              </w:divBdr>
              <w:divsChild>
                <w:div w:id="105449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559894">
      <w:bodyDiv w:val="1"/>
      <w:marLeft w:val="0"/>
      <w:marRight w:val="0"/>
      <w:marTop w:val="0"/>
      <w:marBottom w:val="0"/>
      <w:divBdr>
        <w:top w:val="none" w:sz="0" w:space="0" w:color="auto"/>
        <w:left w:val="none" w:sz="0" w:space="0" w:color="auto"/>
        <w:bottom w:val="none" w:sz="0" w:space="0" w:color="auto"/>
        <w:right w:val="none" w:sz="0" w:space="0" w:color="auto"/>
      </w:divBdr>
    </w:div>
    <w:div w:id="1457330110">
      <w:bodyDiv w:val="1"/>
      <w:marLeft w:val="0"/>
      <w:marRight w:val="0"/>
      <w:marTop w:val="0"/>
      <w:marBottom w:val="0"/>
      <w:divBdr>
        <w:top w:val="none" w:sz="0" w:space="0" w:color="auto"/>
        <w:left w:val="none" w:sz="0" w:space="0" w:color="auto"/>
        <w:bottom w:val="none" w:sz="0" w:space="0" w:color="auto"/>
        <w:right w:val="none" w:sz="0" w:space="0" w:color="auto"/>
      </w:divBdr>
    </w:div>
    <w:div w:id="1464426100">
      <w:bodyDiv w:val="1"/>
      <w:marLeft w:val="0"/>
      <w:marRight w:val="0"/>
      <w:marTop w:val="0"/>
      <w:marBottom w:val="0"/>
      <w:divBdr>
        <w:top w:val="none" w:sz="0" w:space="0" w:color="auto"/>
        <w:left w:val="none" w:sz="0" w:space="0" w:color="auto"/>
        <w:bottom w:val="none" w:sz="0" w:space="0" w:color="auto"/>
        <w:right w:val="none" w:sz="0" w:space="0" w:color="auto"/>
      </w:divBdr>
    </w:div>
    <w:div w:id="1466852458">
      <w:bodyDiv w:val="1"/>
      <w:marLeft w:val="0"/>
      <w:marRight w:val="0"/>
      <w:marTop w:val="0"/>
      <w:marBottom w:val="0"/>
      <w:divBdr>
        <w:top w:val="none" w:sz="0" w:space="0" w:color="auto"/>
        <w:left w:val="none" w:sz="0" w:space="0" w:color="auto"/>
        <w:bottom w:val="none" w:sz="0" w:space="0" w:color="auto"/>
        <w:right w:val="none" w:sz="0" w:space="0" w:color="auto"/>
      </w:divBdr>
      <w:divsChild>
        <w:div w:id="686560907">
          <w:marLeft w:val="0"/>
          <w:marRight w:val="0"/>
          <w:marTop w:val="0"/>
          <w:marBottom w:val="0"/>
          <w:divBdr>
            <w:top w:val="none" w:sz="0" w:space="0" w:color="auto"/>
            <w:left w:val="none" w:sz="0" w:space="0" w:color="auto"/>
            <w:bottom w:val="none" w:sz="0" w:space="0" w:color="auto"/>
            <w:right w:val="none" w:sz="0" w:space="0" w:color="auto"/>
          </w:divBdr>
          <w:divsChild>
            <w:div w:id="1722316769">
              <w:marLeft w:val="0"/>
              <w:marRight w:val="0"/>
              <w:marTop w:val="0"/>
              <w:marBottom w:val="0"/>
              <w:divBdr>
                <w:top w:val="none" w:sz="0" w:space="0" w:color="auto"/>
                <w:left w:val="none" w:sz="0" w:space="0" w:color="auto"/>
                <w:bottom w:val="none" w:sz="0" w:space="0" w:color="auto"/>
                <w:right w:val="none" w:sz="0" w:space="0" w:color="auto"/>
              </w:divBdr>
              <w:divsChild>
                <w:div w:id="236937425">
                  <w:marLeft w:val="0"/>
                  <w:marRight w:val="0"/>
                  <w:marTop w:val="0"/>
                  <w:marBottom w:val="0"/>
                  <w:divBdr>
                    <w:top w:val="none" w:sz="0" w:space="0" w:color="auto"/>
                    <w:left w:val="none" w:sz="0" w:space="0" w:color="auto"/>
                    <w:bottom w:val="none" w:sz="0" w:space="0" w:color="auto"/>
                    <w:right w:val="none" w:sz="0" w:space="0" w:color="auto"/>
                  </w:divBdr>
                </w:div>
              </w:divsChild>
            </w:div>
            <w:div w:id="1697537962">
              <w:marLeft w:val="0"/>
              <w:marRight w:val="0"/>
              <w:marTop w:val="0"/>
              <w:marBottom w:val="0"/>
              <w:divBdr>
                <w:top w:val="none" w:sz="0" w:space="0" w:color="auto"/>
                <w:left w:val="none" w:sz="0" w:space="0" w:color="auto"/>
                <w:bottom w:val="none" w:sz="0" w:space="0" w:color="auto"/>
                <w:right w:val="none" w:sz="0" w:space="0" w:color="auto"/>
              </w:divBdr>
              <w:divsChild>
                <w:div w:id="3272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201368">
      <w:bodyDiv w:val="1"/>
      <w:marLeft w:val="0"/>
      <w:marRight w:val="0"/>
      <w:marTop w:val="0"/>
      <w:marBottom w:val="0"/>
      <w:divBdr>
        <w:top w:val="none" w:sz="0" w:space="0" w:color="auto"/>
        <w:left w:val="none" w:sz="0" w:space="0" w:color="auto"/>
        <w:bottom w:val="none" w:sz="0" w:space="0" w:color="auto"/>
        <w:right w:val="none" w:sz="0" w:space="0" w:color="auto"/>
      </w:divBdr>
    </w:div>
    <w:div w:id="1470901187">
      <w:bodyDiv w:val="1"/>
      <w:marLeft w:val="0"/>
      <w:marRight w:val="0"/>
      <w:marTop w:val="0"/>
      <w:marBottom w:val="0"/>
      <w:divBdr>
        <w:top w:val="none" w:sz="0" w:space="0" w:color="auto"/>
        <w:left w:val="none" w:sz="0" w:space="0" w:color="auto"/>
        <w:bottom w:val="none" w:sz="0" w:space="0" w:color="auto"/>
        <w:right w:val="none" w:sz="0" w:space="0" w:color="auto"/>
      </w:divBdr>
      <w:divsChild>
        <w:div w:id="1492522928">
          <w:marLeft w:val="0"/>
          <w:marRight w:val="0"/>
          <w:marTop w:val="0"/>
          <w:marBottom w:val="0"/>
          <w:divBdr>
            <w:top w:val="none" w:sz="0" w:space="0" w:color="auto"/>
            <w:left w:val="none" w:sz="0" w:space="0" w:color="auto"/>
            <w:bottom w:val="none" w:sz="0" w:space="0" w:color="auto"/>
            <w:right w:val="none" w:sz="0" w:space="0" w:color="auto"/>
          </w:divBdr>
          <w:divsChild>
            <w:div w:id="1818648865">
              <w:marLeft w:val="0"/>
              <w:marRight w:val="0"/>
              <w:marTop w:val="0"/>
              <w:marBottom w:val="0"/>
              <w:divBdr>
                <w:top w:val="none" w:sz="0" w:space="0" w:color="auto"/>
                <w:left w:val="none" w:sz="0" w:space="0" w:color="auto"/>
                <w:bottom w:val="none" w:sz="0" w:space="0" w:color="auto"/>
                <w:right w:val="none" w:sz="0" w:space="0" w:color="auto"/>
              </w:divBdr>
              <w:divsChild>
                <w:div w:id="453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59101">
      <w:bodyDiv w:val="1"/>
      <w:marLeft w:val="0"/>
      <w:marRight w:val="0"/>
      <w:marTop w:val="0"/>
      <w:marBottom w:val="0"/>
      <w:divBdr>
        <w:top w:val="none" w:sz="0" w:space="0" w:color="auto"/>
        <w:left w:val="none" w:sz="0" w:space="0" w:color="auto"/>
        <w:bottom w:val="none" w:sz="0" w:space="0" w:color="auto"/>
        <w:right w:val="none" w:sz="0" w:space="0" w:color="auto"/>
      </w:divBdr>
      <w:divsChild>
        <w:div w:id="908075193">
          <w:marLeft w:val="0"/>
          <w:marRight w:val="0"/>
          <w:marTop w:val="0"/>
          <w:marBottom w:val="0"/>
          <w:divBdr>
            <w:top w:val="none" w:sz="0" w:space="0" w:color="auto"/>
            <w:left w:val="none" w:sz="0" w:space="0" w:color="auto"/>
            <w:bottom w:val="none" w:sz="0" w:space="0" w:color="auto"/>
            <w:right w:val="none" w:sz="0" w:space="0" w:color="auto"/>
          </w:divBdr>
          <w:divsChild>
            <w:div w:id="129565948">
              <w:marLeft w:val="0"/>
              <w:marRight w:val="0"/>
              <w:marTop w:val="0"/>
              <w:marBottom w:val="0"/>
              <w:divBdr>
                <w:top w:val="none" w:sz="0" w:space="0" w:color="auto"/>
                <w:left w:val="none" w:sz="0" w:space="0" w:color="auto"/>
                <w:bottom w:val="none" w:sz="0" w:space="0" w:color="auto"/>
                <w:right w:val="none" w:sz="0" w:space="0" w:color="auto"/>
              </w:divBdr>
              <w:divsChild>
                <w:div w:id="8631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83043">
      <w:bodyDiv w:val="1"/>
      <w:marLeft w:val="0"/>
      <w:marRight w:val="0"/>
      <w:marTop w:val="0"/>
      <w:marBottom w:val="0"/>
      <w:divBdr>
        <w:top w:val="none" w:sz="0" w:space="0" w:color="auto"/>
        <w:left w:val="none" w:sz="0" w:space="0" w:color="auto"/>
        <w:bottom w:val="none" w:sz="0" w:space="0" w:color="auto"/>
        <w:right w:val="none" w:sz="0" w:space="0" w:color="auto"/>
      </w:divBdr>
    </w:div>
    <w:div w:id="1475289441">
      <w:bodyDiv w:val="1"/>
      <w:marLeft w:val="0"/>
      <w:marRight w:val="0"/>
      <w:marTop w:val="0"/>
      <w:marBottom w:val="0"/>
      <w:divBdr>
        <w:top w:val="none" w:sz="0" w:space="0" w:color="auto"/>
        <w:left w:val="none" w:sz="0" w:space="0" w:color="auto"/>
        <w:bottom w:val="none" w:sz="0" w:space="0" w:color="auto"/>
        <w:right w:val="none" w:sz="0" w:space="0" w:color="auto"/>
      </w:divBdr>
      <w:divsChild>
        <w:div w:id="914128790">
          <w:marLeft w:val="0"/>
          <w:marRight w:val="0"/>
          <w:marTop w:val="0"/>
          <w:marBottom w:val="0"/>
          <w:divBdr>
            <w:top w:val="none" w:sz="0" w:space="0" w:color="auto"/>
            <w:left w:val="none" w:sz="0" w:space="0" w:color="auto"/>
            <w:bottom w:val="none" w:sz="0" w:space="0" w:color="auto"/>
            <w:right w:val="none" w:sz="0" w:space="0" w:color="auto"/>
          </w:divBdr>
          <w:divsChild>
            <w:div w:id="1933270317">
              <w:marLeft w:val="0"/>
              <w:marRight w:val="0"/>
              <w:marTop w:val="0"/>
              <w:marBottom w:val="0"/>
              <w:divBdr>
                <w:top w:val="none" w:sz="0" w:space="0" w:color="auto"/>
                <w:left w:val="none" w:sz="0" w:space="0" w:color="auto"/>
                <w:bottom w:val="none" w:sz="0" w:space="0" w:color="auto"/>
                <w:right w:val="none" w:sz="0" w:space="0" w:color="auto"/>
              </w:divBdr>
              <w:divsChild>
                <w:div w:id="5848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492">
      <w:bodyDiv w:val="1"/>
      <w:marLeft w:val="0"/>
      <w:marRight w:val="0"/>
      <w:marTop w:val="0"/>
      <w:marBottom w:val="0"/>
      <w:divBdr>
        <w:top w:val="none" w:sz="0" w:space="0" w:color="auto"/>
        <w:left w:val="none" w:sz="0" w:space="0" w:color="auto"/>
        <w:bottom w:val="none" w:sz="0" w:space="0" w:color="auto"/>
        <w:right w:val="none" w:sz="0" w:space="0" w:color="auto"/>
      </w:divBdr>
    </w:div>
    <w:div w:id="1477642068">
      <w:bodyDiv w:val="1"/>
      <w:marLeft w:val="0"/>
      <w:marRight w:val="0"/>
      <w:marTop w:val="0"/>
      <w:marBottom w:val="0"/>
      <w:divBdr>
        <w:top w:val="none" w:sz="0" w:space="0" w:color="auto"/>
        <w:left w:val="none" w:sz="0" w:space="0" w:color="auto"/>
        <w:bottom w:val="none" w:sz="0" w:space="0" w:color="auto"/>
        <w:right w:val="none" w:sz="0" w:space="0" w:color="auto"/>
      </w:divBdr>
    </w:div>
    <w:div w:id="1487362689">
      <w:bodyDiv w:val="1"/>
      <w:marLeft w:val="0"/>
      <w:marRight w:val="0"/>
      <w:marTop w:val="0"/>
      <w:marBottom w:val="0"/>
      <w:divBdr>
        <w:top w:val="none" w:sz="0" w:space="0" w:color="auto"/>
        <w:left w:val="none" w:sz="0" w:space="0" w:color="auto"/>
        <w:bottom w:val="none" w:sz="0" w:space="0" w:color="auto"/>
        <w:right w:val="none" w:sz="0" w:space="0" w:color="auto"/>
      </w:divBdr>
      <w:divsChild>
        <w:div w:id="1783113750">
          <w:marLeft w:val="0"/>
          <w:marRight w:val="0"/>
          <w:marTop w:val="0"/>
          <w:marBottom w:val="0"/>
          <w:divBdr>
            <w:top w:val="none" w:sz="0" w:space="0" w:color="auto"/>
            <w:left w:val="none" w:sz="0" w:space="0" w:color="auto"/>
            <w:bottom w:val="none" w:sz="0" w:space="0" w:color="auto"/>
            <w:right w:val="none" w:sz="0" w:space="0" w:color="auto"/>
          </w:divBdr>
          <w:divsChild>
            <w:div w:id="773987289">
              <w:marLeft w:val="0"/>
              <w:marRight w:val="0"/>
              <w:marTop w:val="0"/>
              <w:marBottom w:val="0"/>
              <w:divBdr>
                <w:top w:val="none" w:sz="0" w:space="0" w:color="auto"/>
                <w:left w:val="none" w:sz="0" w:space="0" w:color="auto"/>
                <w:bottom w:val="none" w:sz="0" w:space="0" w:color="auto"/>
                <w:right w:val="none" w:sz="0" w:space="0" w:color="auto"/>
              </w:divBdr>
              <w:divsChild>
                <w:div w:id="17758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6362">
      <w:bodyDiv w:val="1"/>
      <w:marLeft w:val="0"/>
      <w:marRight w:val="0"/>
      <w:marTop w:val="0"/>
      <w:marBottom w:val="0"/>
      <w:divBdr>
        <w:top w:val="none" w:sz="0" w:space="0" w:color="auto"/>
        <w:left w:val="none" w:sz="0" w:space="0" w:color="auto"/>
        <w:bottom w:val="none" w:sz="0" w:space="0" w:color="auto"/>
        <w:right w:val="none" w:sz="0" w:space="0" w:color="auto"/>
      </w:divBdr>
    </w:div>
    <w:div w:id="1498879785">
      <w:bodyDiv w:val="1"/>
      <w:marLeft w:val="0"/>
      <w:marRight w:val="0"/>
      <w:marTop w:val="0"/>
      <w:marBottom w:val="0"/>
      <w:divBdr>
        <w:top w:val="none" w:sz="0" w:space="0" w:color="auto"/>
        <w:left w:val="none" w:sz="0" w:space="0" w:color="auto"/>
        <w:bottom w:val="none" w:sz="0" w:space="0" w:color="auto"/>
        <w:right w:val="none" w:sz="0" w:space="0" w:color="auto"/>
      </w:divBdr>
      <w:divsChild>
        <w:div w:id="848443982">
          <w:marLeft w:val="0"/>
          <w:marRight w:val="0"/>
          <w:marTop w:val="0"/>
          <w:marBottom w:val="0"/>
          <w:divBdr>
            <w:top w:val="none" w:sz="0" w:space="0" w:color="auto"/>
            <w:left w:val="none" w:sz="0" w:space="0" w:color="auto"/>
            <w:bottom w:val="none" w:sz="0" w:space="0" w:color="auto"/>
            <w:right w:val="none" w:sz="0" w:space="0" w:color="auto"/>
          </w:divBdr>
          <w:divsChild>
            <w:div w:id="1112047539">
              <w:marLeft w:val="0"/>
              <w:marRight w:val="0"/>
              <w:marTop w:val="0"/>
              <w:marBottom w:val="0"/>
              <w:divBdr>
                <w:top w:val="none" w:sz="0" w:space="0" w:color="auto"/>
                <w:left w:val="none" w:sz="0" w:space="0" w:color="auto"/>
                <w:bottom w:val="none" w:sz="0" w:space="0" w:color="auto"/>
                <w:right w:val="none" w:sz="0" w:space="0" w:color="auto"/>
              </w:divBdr>
              <w:divsChild>
                <w:div w:id="13931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247938">
      <w:bodyDiv w:val="1"/>
      <w:marLeft w:val="0"/>
      <w:marRight w:val="0"/>
      <w:marTop w:val="0"/>
      <w:marBottom w:val="0"/>
      <w:divBdr>
        <w:top w:val="none" w:sz="0" w:space="0" w:color="auto"/>
        <w:left w:val="none" w:sz="0" w:space="0" w:color="auto"/>
        <w:bottom w:val="none" w:sz="0" w:space="0" w:color="auto"/>
        <w:right w:val="none" w:sz="0" w:space="0" w:color="auto"/>
      </w:divBdr>
      <w:divsChild>
        <w:div w:id="1305155681">
          <w:marLeft w:val="0"/>
          <w:marRight w:val="0"/>
          <w:marTop w:val="0"/>
          <w:marBottom w:val="0"/>
          <w:divBdr>
            <w:top w:val="none" w:sz="0" w:space="0" w:color="auto"/>
            <w:left w:val="none" w:sz="0" w:space="0" w:color="auto"/>
            <w:bottom w:val="none" w:sz="0" w:space="0" w:color="auto"/>
            <w:right w:val="none" w:sz="0" w:space="0" w:color="auto"/>
          </w:divBdr>
          <w:divsChild>
            <w:div w:id="1843927537">
              <w:marLeft w:val="0"/>
              <w:marRight w:val="0"/>
              <w:marTop w:val="0"/>
              <w:marBottom w:val="0"/>
              <w:divBdr>
                <w:top w:val="none" w:sz="0" w:space="0" w:color="auto"/>
                <w:left w:val="none" w:sz="0" w:space="0" w:color="auto"/>
                <w:bottom w:val="none" w:sz="0" w:space="0" w:color="auto"/>
                <w:right w:val="none" w:sz="0" w:space="0" w:color="auto"/>
              </w:divBdr>
              <w:divsChild>
                <w:div w:id="7540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0570">
      <w:bodyDiv w:val="1"/>
      <w:marLeft w:val="0"/>
      <w:marRight w:val="0"/>
      <w:marTop w:val="0"/>
      <w:marBottom w:val="0"/>
      <w:divBdr>
        <w:top w:val="none" w:sz="0" w:space="0" w:color="auto"/>
        <w:left w:val="none" w:sz="0" w:space="0" w:color="auto"/>
        <w:bottom w:val="none" w:sz="0" w:space="0" w:color="auto"/>
        <w:right w:val="none" w:sz="0" w:space="0" w:color="auto"/>
      </w:divBdr>
      <w:divsChild>
        <w:div w:id="721446444">
          <w:marLeft w:val="0"/>
          <w:marRight w:val="0"/>
          <w:marTop w:val="0"/>
          <w:marBottom w:val="0"/>
          <w:divBdr>
            <w:top w:val="none" w:sz="0" w:space="0" w:color="auto"/>
            <w:left w:val="none" w:sz="0" w:space="0" w:color="auto"/>
            <w:bottom w:val="none" w:sz="0" w:space="0" w:color="auto"/>
            <w:right w:val="none" w:sz="0" w:space="0" w:color="auto"/>
          </w:divBdr>
          <w:divsChild>
            <w:div w:id="429669208">
              <w:marLeft w:val="0"/>
              <w:marRight w:val="0"/>
              <w:marTop w:val="0"/>
              <w:marBottom w:val="0"/>
              <w:divBdr>
                <w:top w:val="none" w:sz="0" w:space="0" w:color="auto"/>
                <w:left w:val="none" w:sz="0" w:space="0" w:color="auto"/>
                <w:bottom w:val="none" w:sz="0" w:space="0" w:color="auto"/>
                <w:right w:val="none" w:sz="0" w:space="0" w:color="auto"/>
              </w:divBdr>
              <w:divsChild>
                <w:div w:id="246886267">
                  <w:marLeft w:val="0"/>
                  <w:marRight w:val="0"/>
                  <w:marTop w:val="0"/>
                  <w:marBottom w:val="0"/>
                  <w:divBdr>
                    <w:top w:val="none" w:sz="0" w:space="0" w:color="auto"/>
                    <w:left w:val="none" w:sz="0" w:space="0" w:color="auto"/>
                    <w:bottom w:val="none" w:sz="0" w:space="0" w:color="auto"/>
                    <w:right w:val="none" w:sz="0" w:space="0" w:color="auto"/>
                  </w:divBdr>
                </w:div>
              </w:divsChild>
            </w:div>
            <w:div w:id="856232048">
              <w:marLeft w:val="0"/>
              <w:marRight w:val="0"/>
              <w:marTop w:val="0"/>
              <w:marBottom w:val="0"/>
              <w:divBdr>
                <w:top w:val="none" w:sz="0" w:space="0" w:color="auto"/>
                <w:left w:val="none" w:sz="0" w:space="0" w:color="auto"/>
                <w:bottom w:val="none" w:sz="0" w:space="0" w:color="auto"/>
                <w:right w:val="none" w:sz="0" w:space="0" w:color="auto"/>
              </w:divBdr>
              <w:divsChild>
                <w:div w:id="12655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87421">
      <w:bodyDiv w:val="1"/>
      <w:marLeft w:val="0"/>
      <w:marRight w:val="0"/>
      <w:marTop w:val="0"/>
      <w:marBottom w:val="0"/>
      <w:divBdr>
        <w:top w:val="none" w:sz="0" w:space="0" w:color="auto"/>
        <w:left w:val="none" w:sz="0" w:space="0" w:color="auto"/>
        <w:bottom w:val="none" w:sz="0" w:space="0" w:color="auto"/>
        <w:right w:val="none" w:sz="0" w:space="0" w:color="auto"/>
      </w:divBdr>
      <w:divsChild>
        <w:div w:id="1322584951">
          <w:marLeft w:val="0"/>
          <w:marRight w:val="0"/>
          <w:marTop w:val="0"/>
          <w:marBottom w:val="0"/>
          <w:divBdr>
            <w:top w:val="none" w:sz="0" w:space="0" w:color="auto"/>
            <w:left w:val="none" w:sz="0" w:space="0" w:color="auto"/>
            <w:bottom w:val="none" w:sz="0" w:space="0" w:color="auto"/>
            <w:right w:val="none" w:sz="0" w:space="0" w:color="auto"/>
          </w:divBdr>
          <w:divsChild>
            <w:div w:id="954755495">
              <w:marLeft w:val="0"/>
              <w:marRight w:val="0"/>
              <w:marTop w:val="0"/>
              <w:marBottom w:val="0"/>
              <w:divBdr>
                <w:top w:val="none" w:sz="0" w:space="0" w:color="auto"/>
                <w:left w:val="none" w:sz="0" w:space="0" w:color="auto"/>
                <w:bottom w:val="none" w:sz="0" w:space="0" w:color="auto"/>
                <w:right w:val="none" w:sz="0" w:space="0" w:color="auto"/>
              </w:divBdr>
              <w:divsChild>
                <w:div w:id="889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2041">
      <w:bodyDiv w:val="1"/>
      <w:marLeft w:val="0"/>
      <w:marRight w:val="0"/>
      <w:marTop w:val="0"/>
      <w:marBottom w:val="0"/>
      <w:divBdr>
        <w:top w:val="none" w:sz="0" w:space="0" w:color="auto"/>
        <w:left w:val="none" w:sz="0" w:space="0" w:color="auto"/>
        <w:bottom w:val="none" w:sz="0" w:space="0" w:color="auto"/>
        <w:right w:val="none" w:sz="0" w:space="0" w:color="auto"/>
      </w:divBdr>
      <w:divsChild>
        <w:div w:id="1085802369">
          <w:marLeft w:val="0"/>
          <w:marRight w:val="0"/>
          <w:marTop w:val="0"/>
          <w:marBottom w:val="0"/>
          <w:divBdr>
            <w:top w:val="none" w:sz="0" w:space="0" w:color="auto"/>
            <w:left w:val="none" w:sz="0" w:space="0" w:color="auto"/>
            <w:bottom w:val="none" w:sz="0" w:space="0" w:color="auto"/>
            <w:right w:val="none" w:sz="0" w:space="0" w:color="auto"/>
          </w:divBdr>
          <w:divsChild>
            <w:div w:id="1115054105">
              <w:marLeft w:val="0"/>
              <w:marRight w:val="0"/>
              <w:marTop w:val="0"/>
              <w:marBottom w:val="0"/>
              <w:divBdr>
                <w:top w:val="none" w:sz="0" w:space="0" w:color="auto"/>
                <w:left w:val="none" w:sz="0" w:space="0" w:color="auto"/>
                <w:bottom w:val="none" w:sz="0" w:space="0" w:color="auto"/>
                <w:right w:val="none" w:sz="0" w:space="0" w:color="auto"/>
              </w:divBdr>
              <w:divsChild>
                <w:div w:id="18713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737351">
      <w:bodyDiv w:val="1"/>
      <w:marLeft w:val="0"/>
      <w:marRight w:val="0"/>
      <w:marTop w:val="0"/>
      <w:marBottom w:val="0"/>
      <w:divBdr>
        <w:top w:val="none" w:sz="0" w:space="0" w:color="auto"/>
        <w:left w:val="none" w:sz="0" w:space="0" w:color="auto"/>
        <w:bottom w:val="none" w:sz="0" w:space="0" w:color="auto"/>
        <w:right w:val="none" w:sz="0" w:space="0" w:color="auto"/>
      </w:divBdr>
    </w:div>
    <w:div w:id="1541556370">
      <w:bodyDiv w:val="1"/>
      <w:marLeft w:val="0"/>
      <w:marRight w:val="0"/>
      <w:marTop w:val="0"/>
      <w:marBottom w:val="0"/>
      <w:divBdr>
        <w:top w:val="none" w:sz="0" w:space="0" w:color="auto"/>
        <w:left w:val="none" w:sz="0" w:space="0" w:color="auto"/>
        <w:bottom w:val="none" w:sz="0" w:space="0" w:color="auto"/>
        <w:right w:val="none" w:sz="0" w:space="0" w:color="auto"/>
      </w:divBdr>
    </w:div>
    <w:div w:id="1542086673">
      <w:bodyDiv w:val="1"/>
      <w:marLeft w:val="0"/>
      <w:marRight w:val="0"/>
      <w:marTop w:val="0"/>
      <w:marBottom w:val="0"/>
      <w:divBdr>
        <w:top w:val="none" w:sz="0" w:space="0" w:color="auto"/>
        <w:left w:val="none" w:sz="0" w:space="0" w:color="auto"/>
        <w:bottom w:val="none" w:sz="0" w:space="0" w:color="auto"/>
        <w:right w:val="none" w:sz="0" w:space="0" w:color="auto"/>
      </w:divBdr>
    </w:div>
    <w:div w:id="1547444752">
      <w:bodyDiv w:val="1"/>
      <w:marLeft w:val="0"/>
      <w:marRight w:val="0"/>
      <w:marTop w:val="0"/>
      <w:marBottom w:val="0"/>
      <w:divBdr>
        <w:top w:val="none" w:sz="0" w:space="0" w:color="auto"/>
        <w:left w:val="none" w:sz="0" w:space="0" w:color="auto"/>
        <w:bottom w:val="none" w:sz="0" w:space="0" w:color="auto"/>
        <w:right w:val="none" w:sz="0" w:space="0" w:color="auto"/>
      </w:divBdr>
    </w:div>
    <w:div w:id="1549344014">
      <w:bodyDiv w:val="1"/>
      <w:marLeft w:val="0"/>
      <w:marRight w:val="0"/>
      <w:marTop w:val="0"/>
      <w:marBottom w:val="0"/>
      <w:divBdr>
        <w:top w:val="none" w:sz="0" w:space="0" w:color="auto"/>
        <w:left w:val="none" w:sz="0" w:space="0" w:color="auto"/>
        <w:bottom w:val="none" w:sz="0" w:space="0" w:color="auto"/>
        <w:right w:val="none" w:sz="0" w:space="0" w:color="auto"/>
      </w:divBdr>
    </w:div>
    <w:div w:id="1555308698">
      <w:bodyDiv w:val="1"/>
      <w:marLeft w:val="0"/>
      <w:marRight w:val="0"/>
      <w:marTop w:val="0"/>
      <w:marBottom w:val="0"/>
      <w:divBdr>
        <w:top w:val="none" w:sz="0" w:space="0" w:color="auto"/>
        <w:left w:val="none" w:sz="0" w:space="0" w:color="auto"/>
        <w:bottom w:val="none" w:sz="0" w:space="0" w:color="auto"/>
        <w:right w:val="none" w:sz="0" w:space="0" w:color="auto"/>
      </w:divBdr>
    </w:div>
    <w:div w:id="1561743481">
      <w:bodyDiv w:val="1"/>
      <w:marLeft w:val="0"/>
      <w:marRight w:val="0"/>
      <w:marTop w:val="0"/>
      <w:marBottom w:val="0"/>
      <w:divBdr>
        <w:top w:val="none" w:sz="0" w:space="0" w:color="auto"/>
        <w:left w:val="none" w:sz="0" w:space="0" w:color="auto"/>
        <w:bottom w:val="none" w:sz="0" w:space="0" w:color="auto"/>
        <w:right w:val="none" w:sz="0" w:space="0" w:color="auto"/>
      </w:divBdr>
    </w:div>
    <w:div w:id="1563561126">
      <w:bodyDiv w:val="1"/>
      <w:marLeft w:val="0"/>
      <w:marRight w:val="0"/>
      <w:marTop w:val="0"/>
      <w:marBottom w:val="0"/>
      <w:divBdr>
        <w:top w:val="none" w:sz="0" w:space="0" w:color="auto"/>
        <w:left w:val="none" w:sz="0" w:space="0" w:color="auto"/>
        <w:bottom w:val="none" w:sz="0" w:space="0" w:color="auto"/>
        <w:right w:val="none" w:sz="0" w:space="0" w:color="auto"/>
      </w:divBdr>
      <w:divsChild>
        <w:div w:id="201092563">
          <w:marLeft w:val="0"/>
          <w:marRight w:val="0"/>
          <w:marTop w:val="0"/>
          <w:marBottom w:val="0"/>
          <w:divBdr>
            <w:top w:val="none" w:sz="0" w:space="0" w:color="auto"/>
            <w:left w:val="none" w:sz="0" w:space="0" w:color="auto"/>
            <w:bottom w:val="none" w:sz="0" w:space="0" w:color="auto"/>
            <w:right w:val="none" w:sz="0" w:space="0" w:color="auto"/>
          </w:divBdr>
          <w:divsChild>
            <w:div w:id="1698123011">
              <w:marLeft w:val="0"/>
              <w:marRight w:val="0"/>
              <w:marTop w:val="0"/>
              <w:marBottom w:val="0"/>
              <w:divBdr>
                <w:top w:val="none" w:sz="0" w:space="0" w:color="auto"/>
                <w:left w:val="none" w:sz="0" w:space="0" w:color="auto"/>
                <w:bottom w:val="none" w:sz="0" w:space="0" w:color="auto"/>
                <w:right w:val="none" w:sz="0" w:space="0" w:color="auto"/>
              </w:divBdr>
              <w:divsChild>
                <w:div w:id="5959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60022">
      <w:bodyDiv w:val="1"/>
      <w:marLeft w:val="0"/>
      <w:marRight w:val="0"/>
      <w:marTop w:val="0"/>
      <w:marBottom w:val="0"/>
      <w:divBdr>
        <w:top w:val="none" w:sz="0" w:space="0" w:color="auto"/>
        <w:left w:val="none" w:sz="0" w:space="0" w:color="auto"/>
        <w:bottom w:val="none" w:sz="0" w:space="0" w:color="auto"/>
        <w:right w:val="none" w:sz="0" w:space="0" w:color="auto"/>
      </w:divBdr>
    </w:div>
    <w:div w:id="1569534022">
      <w:bodyDiv w:val="1"/>
      <w:marLeft w:val="0"/>
      <w:marRight w:val="0"/>
      <w:marTop w:val="0"/>
      <w:marBottom w:val="0"/>
      <w:divBdr>
        <w:top w:val="none" w:sz="0" w:space="0" w:color="auto"/>
        <w:left w:val="none" w:sz="0" w:space="0" w:color="auto"/>
        <w:bottom w:val="none" w:sz="0" w:space="0" w:color="auto"/>
        <w:right w:val="none" w:sz="0" w:space="0" w:color="auto"/>
      </w:divBdr>
      <w:divsChild>
        <w:div w:id="170527961">
          <w:marLeft w:val="0"/>
          <w:marRight w:val="0"/>
          <w:marTop w:val="0"/>
          <w:marBottom w:val="0"/>
          <w:divBdr>
            <w:top w:val="none" w:sz="0" w:space="0" w:color="auto"/>
            <w:left w:val="none" w:sz="0" w:space="0" w:color="auto"/>
            <w:bottom w:val="none" w:sz="0" w:space="0" w:color="auto"/>
            <w:right w:val="none" w:sz="0" w:space="0" w:color="auto"/>
          </w:divBdr>
          <w:divsChild>
            <w:div w:id="963851211">
              <w:marLeft w:val="0"/>
              <w:marRight w:val="0"/>
              <w:marTop w:val="0"/>
              <w:marBottom w:val="0"/>
              <w:divBdr>
                <w:top w:val="none" w:sz="0" w:space="0" w:color="auto"/>
                <w:left w:val="none" w:sz="0" w:space="0" w:color="auto"/>
                <w:bottom w:val="none" w:sz="0" w:space="0" w:color="auto"/>
                <w:right w:val="none" w:sz="0" w:space="0" w:color="auto"/>
              </w:divBdr>
              <w:divsChild>
                <w:div w:id="4024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29056">
      <w:bodyDiv w:val="1"/>
      <w:marLeft w:val="0"/>
      <w:marRight w:val="0"/>
      <w:marTop w:val="0"/>
      <w:marBottom w:val="0"/>
      <w:divBdr>
        <w:top w:val="none" w:sz="0" w:space="0" w:color="auto"/>
        <w:left w:val="none" w:sz="0" w:space="0" w:color="auto"/>
        <w:bottom w:val="none" w:sz="0" w:space="0" w:color="auto"/>
        <w:right w:val="none" w:sz="0" w:space="0" w:color="auto"/>
      </w:divBdr>
      <w:divsChild>
        <w:div w:id="84881731">
          <w:marLeft w:val="0"/>
          <w:marRight w:val="0"/>
          <w:marTop w:val="0"/>
          <w:marBottom w:val="0"/>
          <w:divBdr>
            <w:top w:val="none" w:sz="0" w:space="0" w:color="auto"/>
            <w:left w:val="none" w:sz="0" w:space="0" w:color="auto"/>
            <w:bottom w:val="none" w:sz="0" w:space="0" w:color="auto"/>
            <w:right w:val="none" w:sz="0" w:space="0" w:color="auto"/>
          </w:divBdr>
          <w:divsChild>
            <w:div w:id="1661733885">
              <w:marLeft w:val="0"/>
              <w:marRight w:val="0"/>
              <w:marTop w:val="0"/>
              <w:marBottom w:val="0"/>
              <w:divBdr>
                <w:top w:val="none" w:sz="0" w:space="0" w:color="auto"/>
                <w:left w:val="none" w:sz="0" w:space="0" w:color="auto"/>
                <w:bottom w:val="none" w:sz="0" w:space="0" w:color="auto"/>
                <w:right w:val="none" w:sz="0" w:space="0" w:color="auto"/>
              </w:divBdr>
              <w:divsChild>
                <w:div w:id="37473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1383">
      <w:bodyDiv w:val="1"/>
      <w:marLeft w:val="0"/>
      <w:marRight w:val="0"/>
      <w:marTop w:val="0"/>
      <w:marBottom w:val="0"/>
      <w:divBdr>
        <w:top w:val="none" w:sz="0" w:space="0" w:color="auto"/>
        <w:left w:val="none" w:sz="0" w:space="0" w:color="auto"/>
        <w:bottom w:val="none" w:sz="0" w:space="0" w:color="auto"/>
        <w:right w:val="none" w:sz="0" w:space="0" w:color="auto"/>
      </w:divBdr>
      <w:divsChild>
        <w:div w:id="1856578281">
          <w:marLeft w:val="0"/>
          <w:marRight w:val="0"/>
          <w:marTop w:val="0"/>
          <w:marBottom w:val="0"/>
          <w:divBdr>
            <w:top w:val="none" w:sz="0" w:space="0" w:color="auto"/>
            <w:left w:val="none" w:sz="0" w:space="0" w:color="auto"/>
            <w:bottom w:val="none" w:sz="0" w:space="0" w:color="auto"/>
            <w:right w:val="none" w:sz="0" w:space="0" w:color="auto"/>
          </w:divBdr>
          <w:divsChild>
            <w:div w:id="1683511258">
              <w:marLeft w:val="0"/>
              <w:marRight w:val="0"/>
              <w:marTop w:val="0"/>
              <w:marBottom w:val="0"/>
              <w:divBdr>
                <w:top w:val="none" w:sz="0" w:space="0" w:color="auto"/>
                <w:left w:val="none" w:sz="0" w:space="0" w:color="auto"/>
                <w:bottom w:val="none" w:sz="0" w:space="0" w:color="auto"/>
                <w:right w:val="none" w:sz="0" w:space="0" w:color="auto"/>
              </w:divBdr>
              <w:divsChild>
                <w:div w:id="35022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557078">
      <w:bodyDiv w:val="1"/>
      <w:marLeft w:val="0"/>
      <w:marRight w:val="0"/>
      <w:marTop w:val="0"/>
      <w:marBottom w:val="0"/>
      <w:divBdr>
        <w:top w:val="none" w:sz="0" w:space="0" w:color="auto"/>
        <w:left w:val="none" w:sz="0" w:space="0" w:color="auto"/>
        <w:bottom w:val="none" w:sz="0" w:space="0" w:color="auto"/>
        <w:right w:val="none" w:sz="0" w:space="0" w:color="auto"/>
      </w:divBdr>
      <w:divsChild>
        <w:div w:id="247931225">
          <w:marLeft w:val="0"/>
          <w:marRight w:val="0"/>
          <w:marTop w:val="0"/>
          <w:marBottom w:val="0"/>
          <w:divBdr>
            <w:top w:val="none" w:sz="0" w:space="0" w:color="auto"/>
            <w:left w:val="none" w:sz="0" w:space="0" w:color="auto"/>
            <w:bottom w:val="none" w:sz="0" w:space="0" w:color="auto"/>
            <w:right w:val="none" w:sz="0" w:space="0" w:color="auto"/>
          </w:divBdr>
          <w:divsChild>
            <w:div w:id="1664773795">
              <w:marLeft w:val="0"/>
              <w:marRight w:val="0"/>
              <w:marTop w:val="0"/>
              <w:marBottom w:val="0"/>
              <w:divBdr>
                <w:top w:val="none" w:sz="0" w:space="0" w:color="auto"/>
                <w:left w:val="none" w:sz="0" w:space="0" w:color="auto"/>
                <w:bottom w:val="none" w:sz="0" w:space="0" w:color="auto"/>
                <w:right w:val="none" w:sz="0" w:space="0" w:color="auto"/>
              </w:divBdr>
              <w:divsChild>
                <w:div w:id="6747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8212">
      <w:bodyDiv w:val="1"/>
      <w:marLeft w:val="0"/>
      <w:marRight w:val="0"/>
      <w:marTop w:val="0"/>
      <w:marBottom w:val="0"/>
      <w:divBdr>
        <w:top w:val="none" w:sz="0" w:space="0" w:color="auto"/>
        <w:left w:val="none" w:sz="0" w:space="0" w:color="auto"/>
        <w:bottom w:val="none" w:sz="0" w:space="0" w:color="auto"/>
        <w:right w:val="none" w:sz="0" w:space="0" w:color="auto"/>
      </w:divBdr>
    </w:div>
    <w:div w:id="1611235206">
      <w:bodyDiv w:val="1"/>
      <w:marLeft w:val="0"/>
      <w:marRight w:val="0"/>
      <w:marTop w:val="0"/>
      <w:marBottom w:val="0"/>
      <w:divBdr>
        <w:top w:val="none" w:sz="0" w:space="0" w:color="auto"/>
        <w:left w:val="none" w:sz="0" w:space="0" w:color="auto"/>
        <w:bottom w:val="none" w:sz="0" w:space="0" w:color="auto"/>
        <w:right w:val="none" w:sz="0" w:space="0" w:color="auto"/>
      </w:divBdr>
      <w:divsChild>
        <w:div w:id="1343703298">
          <w:marLeft w:val="0"/>
          <w:marRight w:val="0"/>
          <w:marTop w:val="0"/>
          <w:marBottom w:val="0"/>
          <w:divBdr>
            <w:top w:val="none" w:sz="0" w:space="0" w:color="auto"/>
            <w:left w:val="none" w:sz="0" w:space="0" w:color="auto"/>
            <w:bottom w:val="none" w:sz="0" w:space="0" w:color="auto"/>
            <w:right w:val="none" w:sz="0" w:space="0" w:color="auto"/>
          </w:divBdr>
          <w:divsChild>
            <w:div w:id="1113747599">
              <w:marLeft w:val="0"/>
              <w:marRight w:val="0"/>
              <w:marTop w:val="0"/>
              <w:marBottom w:val="0"/>
              <w:divBdr>
                <w:top w:val="none" w:sz="0" w:space="0" w:color="auto"/>
                <w:left w:val="none" w:sz="0" w:space="0" w:color="auto"/>
                <w:bottom w:val="none" w:sz="0" w:space="0" w:color="auto"/>
                <w:right w:val="none" w:sz="0" w:space="0" w:color="auto"/>
              </w:divBdr>
              <w:divsChild>
                <w:div w:id="64751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3162">
      <w:bodyDiv w:val="1"/>
      <w:marLeft w:val="0"/>
      <w:marRight w:val="0"/>
      <w:marTop w:val="0"/>
      <w:marBottom w:val="0"/>
      <w:divBdr>
        <w:top w:val="none" w:sz="0" w:space="0" w:color="auto"/>
        <w:left w:val="none" w:sz="0" w:space="0" w:color="auto"/>
        <w:bottom w:val="none" w:sz="0" w:space="0" w:color="auto"/>
        <w:right w:val="none" w:sz="0" w:space="0" w:color="auto"/>
      </w:divBdr>
    </w:div>
    <w:div w:id="1636718561">
      <w:bodyDiv w:val="1"/>
      <w:marLeft w:val="0"/>
      <w:marRight w:val="0"/>
      <w:marTop w:val="0"/>
      <w:marBottom w:val="0"/>
      <w:divBdr>
        <w:top w:val="none" w:sz="0" w:space="0" w:color="auto"/>
        <w:left w:val="none" w:sz="0" w:space="0" w:color="auto"/>
        <w:bottom w:val="none" w:sz="0" w:space="0" w:color="auto"/>
        <w:right w:val="none" w:sz="0" w:space="0" w:color="auto"/>
      </w:divBdr>
      <w:divsChild>
        <w:div w:id="180634364">
          <w:marLeft w:val="0"/>
          <w:marRight w:val="0"/>
          <w:marTop w:val="0"/>
          <w:marBottom w:val="0"/>
          <w:divBdr>
            <w:top w:val="none" w:sz="0" w:space="0" w:color="auto"/>
            <w:left w:val="none" w:sz="0" w:space="0" w:color="auto"/>
            <w:bottom w:val="none" w:sz="0" w:space="0" w:color="auto"/>
            <w:right w:val="none" w:sz="0" w:space="0" w:color="auto"/>
          </w:divBdr>
          <w:divsChild>
            <w:div w:id="1036614872">
              <w:marLeft w:val="0"/>
              <w:marRight w:val="0"/>
              <w:marTop w:val="0"/>
              <w:marBottom w:val="0"/>
              <w:divBdr>
                <w:top w:val="none" w:sz="0" w:space="0" w:color="auto"/>
                <w:left w:val="none" w:sz="0" w:space="0" w:color="auto"/>
                <w:bottom w:val="none" w:sz="0" w:space="0" w:color="auto"/>
                <w:right w:val="none" w:sz="0" w:space="0" w:color="auto"/>
              </w:divBdr>
              <w:divsChild>
                <w:div w:id="95679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89306">
      <w:bodyDiv w:val="1"/>
      <w:marLeft w:val="0"/>
      <w:marRight w:val="0"/>
      <w:marTop w:val="0"/>
      <w:marBottom w:val="0"/>
      <w:divBdr>
        <w:top w:val="none" w:sz="0" w:space="0" w:color="auto"/>
        <w:left w:val="none" w:sz="0" w:space="0" w:color="auto"/>
        <w:bottom w:val="none" w:sz="0" w:space="0" w:color="auto"/>
        <w:right w:val="none" w:sz="0" w:space="0" w:color="auto"/>
      </w:divBdr>
    </w:div>
    <w:div w:id="1643845621">
      <w:bodyDiv w:val="1"/>
      <w:marLeft w:val="0"/>
      <w:marRight w:val="0"/>
      <w:marTop w:val="0"/>
      <w:marBottom w:val="0"/>
      <w:divBdr>
        <w:top w:val="none" w:sz="0" w:space="0" w:color="auto"/>
        <w:left w:val="none" w:sz="0" w:space="0" w:color="auto"/>
        <w:bottom w:val="none" w:sz="0" w:space="0" w:color="auto"/>
        <w:right w:val="none" w:sz="0" w:space="0" w:color="auto"/>
      </w:divBdr>
      <w:divsChild>
        <w:div w:id="714738915">
          <w:marLeft w:val="0"/>
          <w:marRight w:val="0"/>
          <w:marTop w:val="0"/>
          <w:marBottom w:val="0"/>
          <w:divBdr>
            <w:top w:val="none" w:sz="0" w:space="0" w:color="auto"/>
            <w:left w:val="none" w:sz="0" w:space="0" w:color="auto"/>
            <w:bottom w:val="none" w:sz="0" w:space="0" w:color="auto"/>
            <w:right w:val="none" w:sz="0" w:space="0" w:color="auto"/>
          </w:divBdr>
          <w:divsChild>
            <w:div w:id="1008017825">
              <w:marLeft w:val="0"/>
              <w:marRight w:val="0"/>
              <w:marTop w:val="0"/>
              <w:marBottom w:val="0"/>
              <w:divBdr>
                <w:top w:val="none" w:sz="0" w:space="0" w:color="auto"/>
                <w:left w:val="none" w:sz="0" w:space="0" w:color="auto"/>
                <w:bottom w:val="none" w:sz="0" w:space="0" w:color="auto"/>
                <w:right w:val="none" w:sz="0" w:space="0" w:color="auto"/>
              </w:divBdr>
              <w:divsChild>
                <w:div w:id="17220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06454">
      <w:bodyDiv w:val="1"/>
      <w:marLeft w:val="0"/>
      <w:marRight w:val="0"/>
      <w:marTop w:val="0"/>
      <w:marBottom w:val="0"/>
      <w:divBdr>
        <w:top w:val="none" w:sz="0" w:space="0" w:color="auto"/>
        <w:left w:val="none" w:sz="0" w:space="0" w:color="auto"/>
        <w:bottom w:val="none" w:sz="0" w:space="0" w:color="auto"/>
        <w:right w:val="none" w:sz="0" w:space="0" w:color="auto"/>
      </w:divBdr>
      <w:divsChild>
        <w:div w:id="1539660509">
          <w:marLeft w:val="0"/>
          <w:marRight w:val="0"/>
          <w:marTop w:val="0"/>
          <w:marBottom w:val="0"/>
          <w:divBdr>
            <w:top w:val="none" w:sz="0" w:space="0" w:color="auto"/>
            <w:left w:val="none" w:sz="0" w:space="0" w:color="auto"/>
            <w:bottom w:val="none" w:sz="0" w:space="0" w:color="auto"/>
            <w:right w:val="none" w:sz="0" w:space="0" w:color="auto"/>
          </w:divBdr>
          <w:divsChild>
            <w:div w:id="923803065">
              <w:marLeft w:val="0"/>
              <w:marRight w:val="0"/>
              <w:marTop w:val="0"/>
              <w:marBottom w:val="0"/>
              <w:divBdr>
                <w:top w:val="none" w:sz="0" w:space="0" w:color="auto"/>
                <w:left w:val="none" w:sz="0" w:space="0" w:color="auto"/>
                <w:bottom w:val="none" w:sz="0" w:space="0" w:color="auto"/>
                <w:right w:val="none" w:sz="0" w:space="0" w:color="auto"/>
              </w:divBdr>
              <w:divsChild>
                <w:div w:id="197278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10176">
      <w:bodyDiv w:val="1"/>
      <w:marLeft w:val="0"/>
      <w:marRight w:val="0"/>
      <w:marTop w:val="0"/>
      <w:marBottom w:val="0"/>
      <w:divBdr>
        <w:top w:val="none" w:sz="0" w:space="0" w:color="auto"/>
        <w:left w:val="none" w:sz="0" w:space="0" w:color="auto"/>
        <w:bottom w:val="none" w:sz="0" w:space="0" w:color="auto"/>
        <w:right w:val="none" w:sz="0" w:space="0" w:color="auto"/>
      </w:divBdr>
      <w:divsChild>
        <w:div w:id="398288312">
          <w:marLeft w:val="0"/>
          <w:marRight w:val="0"/>
          <w:marTop w:val="0"/>
          <w:marBottom w:val="0"/>
          <w:divBdr>
            <w:top w:val="none" w:sz="0" w:space="0" w:color="auto"/>
            <w:left w:val="none" w:sz="0" w:space="0" w:color="auto"/>
            <w:bottom w:val="none" w:sz="0" w:space="0" w:color="auto"/>
            <w:right w:val="none" w:sz="0" w:space="0" w:color="auto"/>
          </w:divBdr>
          <w:divsChild>
            <w:div w:id="349185557">
              <w:marLeft w:val="0"/>
              <w:marRight w:val="0"/>
              <w:marTop w:val="0"/>
              <w:marBottom w:val="0"/>
              <w:divBdr>
                <w:top w:val="none" w:sz="0" w:space="0" w:color="auto"/>
                <w:left w:val="none" w:sz="0" w:space="0" w:color="auto"/>
                <w:bottom w:val="none" w:sz="0" w:space="0" w:color="auto"/>
                <w:right w:val="none" w:sz="0" w:space="0" w:color="auto"/>
              </w:divBdr>
              <w:divsChild>
                <w:div w:id="5492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873858">
      <w:bodyDiv w:val="1"/>
      <w:marLeft w:val="0"/>
      <w:marRight w:val="0"/>
      <w:marTop w:val="0"/>
      <w:marBottom w:val="0"/>
      <w:divBdr>
        <w:top w:val="none" w:sz="0" w:space="0" w:color="auto"/>
        <w:left w:val="none" w:sz="0" w:space="0" w:color="auto"/>
        <w:bottom w:val="none" w:sz="0" w:space="0" w:color="auto"/>
        <w:right w:val="none" w:sz="0" w:space="0" w:color="auto"/>
      </w:divBdr>
      <w:divsChild>
        <w:div w:id="1533566722">
          <w:marLeft w:val="0"/>
          <w:marRight w:val="0"/>
          <w:marTop w:val="0"/>
          <w:marBottom w:val="0"/>
          <w:divBdr>
            <w:top w:val="none" w:sz="0" w:space="0" w:color="auto"/>
            <w:left w:val="none" w:sz="0" w:space="0" w:color="auto"/>
            <w:bottom w:val="none" w:sz="0" w:space="0" w:color="auto"/>
            <w:right w:val="none" w:sz="0" w:space="0" w:color="auto"/>
          </w:divBdr>
          <w:divsChild>
            <w:div w:id="786388323">
              <w:marLeft w:val="0"/>
              <w:marRight w:val="0"/>
              <w:marTop w:val="0"/>
              <w:marBottom w:val="0"/>
              <w:divBdr>
                <w:top w:val="none" w:sz="0" w:space="0" w:color="auto"/>
                <w:left w:val="none" w:sz="0" w:space="0" w:color="auto"/>
                <w:bottom w:val="none" w:sz="0" w:space="0" w:color="auto"/>
                <w:right w:val="none" w:sz="0" w:space="0" w:color="auto"/>
              </w:divBdr>
              <w:divsChild>
                <w:div w:id="58595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20296">
      <w:bodyDiv w:val="1"/>
      <w:marLeft w:val="0"/>
      <w:marRight w:val="0"/>
      <w:marTop w:val="0"/>
      <w:marBottom w:val="0"/>
      <w:divBdr>
        <w:top w:val="none" w:sz="0" w:space="0" w:color="auto"/>
        <w:left w:val="none" w:sz="0" w:space="0" w:color="auto"/>
        <w:bottom w:val="none" w:sz="0" w:space="0" w:color="auto"/>
        <w:right w:val="none" w:sz="0" w:space="0" w:color="auto"/>
      </w:divBdr>
    </w:div>
    <w:div w:id="1672751737">
      <w:bodyDiv w:val="1"/>
      <w:marLeft w:val="0"/>
      <w:marRight w:val="0"/>
      <w:marTop w:val="0"/>
      <w:marBottom w:val="0"/>
      <w:divBdr>
        <w:top w:val="none" w:sz="0" w:space="0" w:color="auto"/>
        <w:left w:val="none" w:sz="0" w:space="0" w:color="auto"/>
        <w:bottom w:val="none" w:sz="0" w:space="0" w:color="auto"/>
        <w:right w:val="none" w:sz="0" w:space="0" w:color="auto"/>
      </w:divBdr>
    </w:div>
    <w:div w:id="1679195732">
      <w:bodyDiv w:val="1"/>
      <w:marLeft w:val="0"/>
      <w:marRight w:val="0"/>
      <w:marTop w:val="0"/>
      <w:marBottom w:val="0"/>
      <w:divBdr>
        <w:top w:val="none" w:sz="0" w:space="0" w:color="auto"/>
        <w:left w:val="none" w:sz="0" w:space="0" w:color="auto"/>
        <w:bottom w:val="none" w:sz="0" w:space="0" w:color="auto"/>
        <w:right w:val="none" w:sz="0" w:space="0" w:color="auto"/>
      </w:divBdr>
      <w:divsChild>
        <w:div w:id="942306498">
          <w:marLeft w:val="0"/>
          <w:marRight w:val="0"/>
          <w:marTop w:val="0"/>
          <w:marBottom w:val="0"/>
          <w:divBdr>
            <w:top w:val="none" w:sz="0" w:space="0" w:color="auto"/>
            <w:left w:val="none" w:sz="0" w:space="0" w:color="auto"/>
            <w:bottom w:val="none" w:sz="0" w:space="0" w:color="auto"/>
            <w:right w:val="none" w:sz="0" w:space="0" w:color="auto"/>
          </w:divBdr>
          <w:divsChild>
            <w:div w:id="1906643637">
              <w:marLeft w:val="0"/>
              <w:marRight w:val="0"/>
              <w:marTop w:val="0"/>
              <w:marBottom w:val="0"/>
              <w:divBdr>
                <w:top w:val="none" w:sz="0" w:space="0" w:color="auto"/>
                <w:left w:val="none" w:sz="0" w:space="0" w:color="auto"/>
                <w:bottom w:val="none" w:sz="0" w:space="0" w:color="auto"/>
                <w:right w:val="none" w:sz="0" w:space="0" w:color="auto"/>
              </w:divBdr>
              <w:divsChild>
                <w:div w:id="9328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632446">
      <w:bodyDiv w:val="1"/>
      <w:marLeft w:val="0"/>
      <w:marRight w:val="0"/>
      <w:marTop w:val="0"/>
      <w:marBottom w:val="0"/>
      <w:divBdr>
        <w:top w:val="none" w:sz="0" w:space="0" w:color="auto"/>
        <w:left w:val="none" w:sz="0" w:space="0" w:color="auto"/>
        <w:bottom w:val="none" w:sz="0" w:space="0" w:color="auto"/>
        <w:right w:val="none" w:sz="0" w:space="0" w:color="auto"/>
      </w:divBdr>
    </w:div>
    <w:div w:id="1691637443">
      <w:bodyDiv w:val="1"/>
      <w:marLeft w:val="0"/>
      <w:marRight w:val="0"/>
      <w:marTop w:val="0"/>
      <w:marBottom w:val="0"/>
      <w:divBdr>
        <w:top w:val="none" w:sz="0" w:space="0" w:color="auto"/>
        <w:left w:val="none" w:sz="0" w:space="0" w:color="auto"/>
        <w:bottom w:val="none" w:sz="0" w:space="0" w:color="auto"/>
        <w:right w:val="none" w:sz="0" w:space="0" w:color="auto"/>
      </w:divBdr>
      <w:divsChild>
        <w:div w:id="1988508632">
          <w:marLeft w:val="0"/>
          <w:marRight w:val="0"/>
          <w:marTop w:val="0"/>
          <w:marBottom w:val="0"/>
          <w:divBdr>
            <w:top w:val="none" w:sz="0" w:space="0" w:color="auto"/>
            <w:left w:val="none" w:sz="0" w:space="0" w:color="auto"/>
            <w:bottom w:val="none" w:sz="0" w:space="0" w:color="auto"/>
            <w:right w:val="none" w:sz="0" w:space="0" w:color="auto"/>
          </w:divBdr>
          <w:divsChild>
            <w:div w:id="615452526">
              <w:marLeft w:val="0"/>
              <w:marRight w:val="0"/>
              <w:marTop w:val="0"/>
              <w:marBottom w:val="0"/>
              <w:divBdr>
                <w:top w:val="none" w:sz="0" w:space="0" w:color="auto"/>
                <w:left w:val="none" w:sz="0" w:space="0" w:color="auto"/>
                <w:bottom w:val="none" w:sz="0" w:space="0" w:color="auto"/>
                <w:right w:val="none" w:sz="0" w:space="0" w:color="auto"/>
              </w:divBdr>
              <w:divsChild>
                <w:div w:id="885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39264">
      <w:bodyDiv w:val="1"/>
      <w:marLeft w:val="0"/>
      <w:marRight w:val="0"/>
      <w:marTop w:val="0"/>
      <w:marBottom w:val="0"/>
      <w:divBdr>
        <w:top w:val="none" w:sz="0" w:space="0" w:color="auto"/>
        <w:left w:val="none" w:sz="0" w:space="0" w:color="auto"/>
        <w:bottom w:val="none" w:sz="0" w:space="0" w:color="auto"/>
        <w:right w:val="none" w:sz="0" w:space="0" w:color="auto"/>
      </w:divBdr>
      <w:divsChild>
        <w:div w:id="415053760">
          <w:marLeft w:val="0"/>
          <w:marRight w:val="0"/>
          <w:marTop w:val="0"/>
          <w:marBottom w:val="0"/>
          <w:divBdr>
            <w:top w:val="none" w:sz="0" w:space="0" w:color="auto"/>
            <w:left w:val="none" w:sz="0" w:space="0" w:color="auto"/>
            <w:bottom w:val="none" w:sz="0" w:space="0" w:color="auto"/>
            <w:right w:val="none" w:sz="0" w:space="0" w:color="auto"/>
          </w:divBdr>
          <w:divsChild>
            <w:div w:id="326327867">
              <w:marLeft w:val="0"/>
              <w:marRight w:val="0"/>
              <w:marTop w:val="0"/>
              <w:marBottom w:val="0"/>
              <w:divBdr>
                <w:top w:val="none" w:sz="0" w:space="0" w:color="auto"/>
                <w:left w:val="none" w:sz="0" w:space="0" w:color="auto"/>
                <w:bottom w:val="none" w:sz="0" w:space="0" w:color="auto"/>
                <w:right w:val="none" w:sz="0" w:space="0" w:color="auto"/>
              </w:divBdr>
              <w:divsChild>
                <w:div w:id="10160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6449">
      <w:bodyDiv w:val="1"/>
      <w:marLeft w:val="0"/>
      <w:marRight w:val="0"/>
      <w:marTop w:val="0"/>
      <w:marBottom w:val="0"/>
      <w:divBdr>
        <w:top w:val="none" w:sz="0" w:space="0" w:color="auto"/>
        <w:left w:val="none" w:sz="0" w:space="0" w:color="auto"/>
        <w:bottom w:val="none" w:sz="0" w:space="0" w:color="auto"/>
        <w:right w:val="none" w:sz="0" w:space="0" w:color="auto"/>
      </w:divBdr>
    </w:div>
    <w:div w:id="1697732614">
      <w:bodyDiv w:val="1"/>
      <w:marLeft w:val="0"/>
      <w:marRight w:val="0"/>
      <w:marTop w:val="0"/>
      <w:marBottom w:val="0"/>
      <w:divBdr>
        <w:top w:val="none" w:sz="0" w:space="0" w:color="auto"/>
        <w:left w:val="none" w:sz="0" w:space="0" w:color="auto"/>
        <w:bottom w:val="none" w:sz="0" w:space="0" w:color="auto"/>
        <w:right w:val="none" w:sz="0" w:space="0" w:color="auto"/>
      </w:divBdr>
    </w:div>
    <w:div w:id="1705710360">
      <w:bodyDiv w:val="1"/>
      <w:marLeft w:val="0"/>
      <w:marRight w:val="0"/>
      <w:marTop w:val="0"/>
      <w:marBottom w:val="0"/>
      <w:divBdr>
        <w:top w:val="none" w:sz="0" w:space="0" w:color="auto"/>
        <w:left w:val="none" w:sz="0" w:space="0" w:color="auto"/>
        <w:bottom w:val="none" w:sz="0" w:space="0" w:color="auto"/>
        <w:right w:val="none" w:sz="0" w:space="0" w:color="auto"/>
      </w:divBdr>
      <w:divsChild>
        <w:div w:id="192228725">
          <w:marLeft w:val="0"/>
          <w:marRight w:val="0"/>
          <w:marTop w:val="0"/>
          <w:marBottom w:val="0"/>
          <w:divBdr>
            <w:top w:val="none" w:sz="0" w:space="0" w:color="auto"/>
            <w:left w:val="none" w:sz="0" w:space="0" w:color="auto"/>
            <w:bottom w:val="none" w:sz="0" w:space="0" w:color="auto"/>
            <w:right w:val="none" w:sz="0" w:space="0" w:color="auto"/>
          </w:divBdr>
          <w:divsChild>
            <w:div w:id="1884436688">
              <w:marLeft w:val="0"/>
              <w:marRight w:val="0"/>
              <w:marTop w:val="0"/>
              <w:marBottom w:val="0"/>
              <w:divBdr>
                <w:top w:val="none" w:sz="0" w:space="0" w:color="auto"/>
                <w:left w:val="none" w:sz="0" w:space="0" w:color="auto"/>
                <w:bottom w:val="none" w:sz="0" w:space="0" w:color="auto"/>
                <w:right w:val="none" w:sz="0" w:space="0" w:color="auto"/>
              </w:divBdr>
              <w:divsChild>
                <w:div w:id="4879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19284">
      <w:bodyDiv w:val="1"/>
      <w:marLeft w:val="0"/>
      <w:marRight w:val="0"/>
      <w:marTop w:val="0"/>
      <w:marBottom w:val="0"/>
      <w:divBdr>
        <w:top w:val="none" w:sz="0" w:space="0" w:color="auto"/>
        <w:left w:val="none" w:sz="0" w:space="0" w:color="auto"/>
        <w:bottom w:val="none" w:sz="0" w:space="0" w:color="auto"/>
        <w:right w:val="none" w:sz="0" w:space="0" w:color="auto"/>
      </w:divBdr>
      <w:divsChild>
        <w:div w:id="1897011564">
          <w:marLeft w:val="0"/>
          <w:marRight w:val="0"/>
          <w:marTop w:val="0"/>
          <w:marBottom w:val="0"/>
          <w:divBdr>
            <w:top w:val="none" w:sz="0" w:space="0" w:color="auto"/>
            <w:left w:val="none" w:sz="0" w:space="0" w:color="auto"/>
            <w:bottom w:val="none" w:sz="0" w:space="0" w:color="auto"/>
            <w:right w:val="none" w:sz="0" w:space="0" w:color="auto"/>
          </w:divBdr>
          <w:divsChild>
            <w:div w:id="322857057">
              <w:marLeft w:val="0"/>
              <w:marRight w:val="0"/>
              <w:marTop w:val="0"/>
              <w:marBottom w:val="0"/>
              <w:divBdr>
                <w:top w:val="none" w:sz="0" w:space="0" w:color="auto"/>
                <w:left w:val="none" w:sz="0" w:space="0" w:color="auto"/>
                <w:bottom w:val="none" w:sz="0" w:space="0" w:color="auto"/>
                <w:right w:val="none" w:sz="0" w:space="0" w:color="auto"/>
              </w:divBdr>
              <w:divsChild>
                <w:div w:id="8993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24223">
      <w:bodyDiv w:val="1"/>
      <w:marLeft w:val="0"/>
      <w:marRight w:val="0"/>
      <w:marTop w:val="0"/>
      <w:marBottom w:val="0"/>
      <w:divBdr>
        <w:top w:val="none" w:sz="0" w:space="0" w:color="auto"/>
        <w:left w:val="none" w:sz="0" w:space="0" w:color="auto"/>
        <w:bottom w:val="none" w:sz="0" w:space="0" w:color="auto"/>
        <w:right w:val="none" w:sz="0" w:space="0" w:color="auto"/>
      </w:divBdr>
      <w:divsChild>
        <w:div w:id="645011827">
          <w:marLeft w:val="0"/>
          <w:marRight w:val="0"/>
          <w:marTop w:val="0"/>
          <w:marBottom w:val="0"/>
          <w:divBdr>
            <w:top w:val="none" w:sz="0" w:space="0" w:color="auto"/>
            <w:left w:val="none" w:sz="0" w:space="0" w:color="auto"/>
            <w:bottom w:val="none" w:sz="0" w:space="0" w:color="auto"/>
            <w:right w:val="none" w:sz="0" w:space="0" w:color="auto"/>
          </w:divBdr>
          <w:divsChild>
            <w:div w:id="1361122583">
              <w:marLeft w:val="0"/>
              <w:marRight w:val="0"/>
              <w:marTop w:val="0"/>
              <w:marBottom w:val="0"/>
              <w:divBdr>
                <w:top w:val="none" w:sz="0" w:space="0" w:color="auto"/>
                <w:left w:val="none" w:sz="0" w:space="0" w:color="auto"/>
                <w:bottom w:val="none" w:sz="0" w:space="0" w:color="auto"/>
                <w:right w:val="none" w:sz="0" w:space="0" w:color="auto"/>
              </w:divBdr>
              <w:divsChild>
                <w:div w:id="129656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3222">
      <w:bodyDiv w:val="1"/>
      <w:marLeft w:val="0"/>
      <w:marRight w:val="0"/>
      <w:marTop w:val="0"/>
      <w:marBottom w:val="0"/>
      <w:divBdr>
        <w:top w:val="none" w:sz="0" w:space="0" w:color="auto"/>
        <w:left w:val="none" w:sz="0" w:space="0" w:color="auto"/>
        <w:bottom w:val="none" w:sz="0" w:space="0" w:color="auto"/>
        <w:right w:val="none" w:sz="0" w:space="0" w:color="auto"/>
      </w:divBdr>
      <w:divsChild>
        <w:div w:id="1766606422">
          <w:marLeft w:val="0"/>
          <w:marRight w:val="0"/>
          <w:marTop w:val="0"/>
          <w:marBottom w:val="0"/>
          <w:divBdr>
            <w:top w:val="none" w:sz="0" w:space="0" w:color="auto"/>
            <w:left w:val="none" w:sz="0" w:space="0" w:color="auto"/>
            <w:bottom w:val="none" w:sz="0" w:space="0" w:color="auto"/>
            <w:right w:val="none" w:sz="0" w:space="0" w:color="auto"/>
          </w:divBdr>
          <w:divsChild>
            <w:div w:id="86777140">
              <w:marLeft w:val="0"/>
              <w:marRight w:val="0"/>
              <w:marTop w:val="0"/>
              <w:marBottom w:val="0"/>
              <w:divBdr>
                <w:top w:val="none" w:sz="0" w:space="0" w:color="auto"/>
                <w:left w:val="none" w:sz="0" w:space="0" w:color="auto"/>
                <w:bottom w:val="none" w:sz="0" w:space="0" w:color="auto"/>
                <w:right w:val="none" w:sz="0" w:space="0" w:color="auto"/>
              </w:divBdr>
              <w:divsChild>
                <w:div w:id="21320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08472">
      <w:bodyDiv w:val="1"/>
      <w:marLeft w:val="0"/>
      <w:marRight w:val="0"/>
      <w:marTop w:val="0"/>
      <w:marBottom w:val="0"/>
      <w:divBdr>
        <w:top w:val="none" w:sz="0" w:space="0" w:color="auto"/>
        <w:left w:val="none" w:sz="0" w:space="0" w:color="auto"/>
        <w:bottom w:val="none" w:sz="0" w:space="0" w:color="auto"/>
        <w:right w:val="none" w:sz="0" w:space="0" w:color="auto"/>
      </w:divBdr>
      <w:divsChild>
        <w:div w:id="1699619011">
          <w:marLeft w:val="0"/>
          <w:marRight w:val="0"/>
          <w:marTop w:val="0"/>
          <w:marBottom w:val="0"/>
          <w:divBdr>
            <w:top w:val="none" w:sz="0" w:space="0" w:color="auto"/>
            <w:left w:val="none" w:sz="0" w:space="0" w:color="auto"/>
            <w:bottom w:val="none" w:sz="0" w:space="0" w:color="auto"/>
            <w:right w:val="none" w:sz="0" w:space="0" w:color="auto"/>
          </w:divBdr>
          <w:divsChild>
            <w:div w:id="1692489446">
              <w:marLeft w:val="0"/>
              <w:marRight w:val="0"/>
              <w:marTop w:val="0"/>
              <w:marBottom w:val="0"/>
              <w:divBdr>
                <w:top w:val="none" w:sz="0" w:space="0" w:color="auto"/>
                <w:left w:val="none" w:sz="0" w:space="0" w:color="auto"/>
                <w:bottom w:val="none" w:sz="0" w:space="0" w:color="auto"/>
                <w:right w:val="none" w:sz="0" w:space="0" w:color="auto"/>
              </w:divBdr>
              <w:divsChild>
                <w:div w:id="198392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363">
      <w:bodyDiv w:val="1"/>
      <w:marLeft w:val="0"/>
      <w:marRight w:val="0"/>
      <w:marTop w:val="0"/>
      <w:marBottom w:val="0"/>
      <w:divBdr>
        <w:top w:val="none" w:sz="0" w:space="0" w:color="auto"/>
        <w:left w:val="none" w:sz="0" w:space="0" w:color="auto"/>
        <w:bottom w:val="none" w:sz="0" w:space="0" w:color="auto"/>
        <w:right w:val="none" w:sz="0" w:space="0" w:color="auto"/>
      </w:divBdr>
    </w:div>
    <w:div w:id="1740516427">
      <w:bodyDiv w:val="1"/>
      <w:marLeft w:val="0"/>
      <w:marRight w:val="0"/>
      <w:marTop w:val="0"/>
      <w:marBottom w:val="0"/>
      <w:divBdr>
        <w:top w:val="none" w:sz="0" w:space="0" w:color="auto"/>
        <w:left w:val="none" w:sz="0" w:space="0" w:color="auto"/>
        <w:bottom w:val="none" w:sz="0" w:space="0" w:color="auto"/>
        <w:right w:val="none" w:sz="0" w:space="0" w:color="auto"/>
      </w:divBdr>
    </w:div>
    <w:div w:id="1740640067">
      <w:bodyDiv w:val="1"/>
      <w:marLeft w:val="0"/>
      <w:marRight w:val="0"/>
      <w:marTop w:val="0"/>
      <w:marBottom w:val="0"/>
      <w:divBdr>
        <w:top w:val="none" w:sz="0" w:space="0" w:color="auto"/>
        <w:left w:val="none" w:sz="0" w:space="0" w:color="auto"/>
        <w:bottom w:val="none" w:sz="0" w:space="0" w:color="auto"/>
        <w:right w:val="none" w:sz="0" w:space="0" w:color="auto"/>
      </w:divBdr>
    </w:div>
    <w:div w:id="1746606847">
      <w:bodyDiv w:val="1"/>
      <w:marLeft w:val="0"/>
      <w:marRight w:val="0"/>
      <w:marTop w:val="0"/>
      <w:marBottom w:val="0"/>
      <w:divBdr>
        <w:top w:val="none" w:sz="0" w:space="0" w:color="auto"/>
        <w:left w:val="none" w:sz="0" w:space="0" w:color="auto"/>
        <w:bottom w:val="none" w:sz="0" w:space="0" w:color="auto"/>
        <w:right w:val="none" w:sz="0" w:space="0" w:color="auto"/>
      </w:divBdr>
      <w:divsChild>
        <w:div w:id="579097031">
          <w:marLeft w:val="0"/>
          <w:marRight w:val="0"/>
          <w:marTop w:val="0"/>
          <w:marBottom w:val="0"/>
          <w:divBdr>
            <w:top w:val="none" w:sz="0" w:space="0" w:color="auto"/>
            <w:left w:val="none" w:sz="0" w:space="0" w:color="auto"/>
            <w:bottom w:val="none" w:sz="0" w:space="0" w:color="auto"/>
            <w:right w:val="none" w:sz="0" w:space="0" w:color="auto"/>
          </w:divBdr>
          <w:divsChild>
            <w:div w:id="1472285822">
              <w:marLeft w:val="0"/>
              <w:marRight w:val="0"/>
              <w:marTop w:val="0"/>
              <w:marBottom w:val="0"/>
              <w:divBdr>
                <w:top w:val="none" w:sz="0" w:space="0" w:color="auto"/>
                <w:left w:val="none" w:sz="0" w:space="0" w:color="auto"/>
                <w:bottom w:val="none" w:sz="0" w:space="0" w:color="auto"/>
                <w:right w:val="none" w:sz="0" w:space="0" w:color="auto"/>
              </w:divBdr>
              <w:divsChild>
                <w:div w:id="5792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9162">
      <w:bodyDiv w:val="1"/>
      <w:marLeft w:val="0"/>
      <w:marRight w:val="0"/>
      <w:marTop w:val="0"/>
      <w:marBottom w:val="0"/>
      <w:divBdr>
        <w:top w:val="none" w:sz="0" w:space="0" w:color="auto"/>
        <w:left w:val="none" w:sz="0" w:space="0" w:color="auto"/>
        <w:bottom w:val="none" w:sz="0" w:space="0" w:color="auto"/>
        <w:right w:val="none" w:sz="0" w:space="0" w:color="auto"/>
      </w:divBdr>
      <w:divsChild>
        <w:div w:id="1224564141">
          <w:marLeft w:val="0"/>
          <w:marRight w:val="0"/>
          <w:marTop w:val="0"/>
          <w:marBottom w:val="0"/>
          <w:divBdr>
            <w:top w:val="none" w:sz="0" w:space="0" w:color="auto"/>
            <w:left w:val="none" w:sz="0" w:space="0" w:color="auto"/>
            <w:bottom w:val="none" w:sz="0" w:space="0" w:color="auto"/>
            <w:right w:val="none" w:sz="0" w:space="0" w:color="auto"/>
          </w:divBdr>
          <w:divsChild>
            <w:div w:id="2074742296">
              <w:marLeft w:val="0"/>
              <w:marRight w:val="0"/>
              <w:marTop w:val="0"/>
              <w:marBottom w:val="0"/>
              <w:divBdr>
                <w:top w:val="none" w:sz="0" w:space="0" w:color="auto"/>
                <w:left w:val="none" w:sz="0" w:space="0" w:color="auto"/>
                <w:bottom w:val="none" w:sz="0" w:space="0" w:color="auto"/>
                <w:right w:val="none" w:sz="0" w:space="0" w:color="auto"/>
              </w:divBdr>
              <w:divsChild>
                <w:div w:id="20063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74786">
      <w:bodyDiv w:val="1"/>
      <w:marLeft w:val="0"/>
      <w:marRight w:val="0"/>
      <w:marTop w:val="0"/>
      <w:marBottom w:val="0"/>
      <w:divBdr>
        <w:top w:val="none" w:sz="0" w:space="0" w:color="auto"/>
        <w:left w:val="none" w:sz="0" w:space="0" w:color="auto"/>
        <w:bottom w:val="none" w:sz="0" w:space="0" w:color="auto"/>
        <w:right w:val="none" w:sz="0" w:space="0" w:color="auto"/>
      </w:divBdr>
      <w:divsChild>
        <w:div w:id="1206983281">
          <w:marLeft w:val="0"/>
          <w:marRight w:val="0"/>
          <w:marTop w:val="0"/>
          <w:marBottom w:val="0"/>
          <w:divBdr>
            <w:top w:val="none" w:sz="0" w:space="0" w:color="auto"/>
            <w:left w:val="none" w:sz="0" w:space="0" w:color="auto"/>
            <w:bottom w:val="none" w:sz="0" w:space="0" w:color="auto"/>
            <w:right w:val="none" w:sz="0" w:space="0" w:color="auto"/>
          </w:divBdr>
          <w:divsChild>
            <w:div w:id="490341014">
              <w:marLeft w:val="0"/>
              <w:marRight w:val="0"/>
              <w:marTop w:val="0"/>
              <w:marBottom w:val="0"/>
              <w:divBdr>
                <w:top w:val="none" w:sz="0" w:space="0" w:color="auto"/>
                <w:left w:val="none" w:sz="0" w:space="0" w:color="auto"/>
                <w:bottom w:val="none" w:sz="0" w:space="0" w:color="auto"/>
                <w:right w:val="none" w:sz="0" w:space="0" w:color="auto"/>
              </w:divBdr>
              <w:divsChild>
                <w:div w:id="13144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48805">
      <w:bodyDiv w:val="1"/>
      <w:marLeft w:val="0"/>
      <w:marRight w:val="0"/>
      <w:marTop w:val="0"/>
      <w:marBottom w:val="0"/>
      <w:divBdr>
        <w:top w:val="none" w:sz="0" w:space="0" w:color="auto"/>
        <w:left w:val="none" w:sz="0" w:space="0" w:color="auto"/>
        <w:bottom w:val="none" w:sz="0" w:space="0" w:color="auto"/>
        <w:right w:val="none" w:sz="0" w:space="0" w:color="auto"/>
      </w:divBdr>
    </w:div>
    <w:div w:id="1813014846">
      <w:bodyDiv w:val="1"/>
      <w:marLeft w:val="0"/>
      <w:marRight w:val="0"/>
      <w:marTop w:val="0"/>
      <w:marBottom w:val="0"/>
      <w:divBdr>
        <w:top w:val="none" w:sz="0" w:space="0" w:color="auto"/>
        <w:left w:val="none" w:sz="0" w:space="0" w:color="auto"/>
        <w:bottom w:val="none" w:sz="0" w:space="0" w:color="auto"/>
        <w:right w:val="none" w:sz="0" w:space="0" w:color="auto"/>
      </w:divBdr>
      <w:divsChild>
        <w:div w:id="1479153138">
          <w:marLeft w:val="0"/>
          <w:marRight w:val="0"/>
          <w:marTop w:val="0"/>
          <w:marBottom w:val="0"/>
          <w:divBdr>
            <w:top w:val="none" w:sz="0" w:space="0" w:color="auto"/>
            <w:left w:val="none" w:sz="0" w:space="0" w:color="auto"/>
            <w:bottom w:val="none" w:sz="0" w:space="0" w:color="auto"/>
            <w:right w:val="none" w:sz="0" w:space="0" w:color="auto"/>
          </w:divBdr>
          <w:divsChild>
            <w:div w:id="1575507112">
              <w:marLeft w:val="0"/>
              <w:marRight w:val="0"/>
              <w:marTop w:val="0"/>
              <w:marBottom w:val="0"/>
              <w:divBdr>
                <w:top w:val="none" w:sz="0" w:space="0" w:color="auto"/>
                <w:left w:val="none" w:sz="0" w:space="0" w:color="auto"/>
                <w:bottom w:val="none" w:sz="0" w:space="0" w:color="auto"/>
                <w:right w:val="none" w:sz="0" w:space="0" w:color="auto"/>
              </w:divBdr>
              <w:divsChild>
                <w:div w:id="17453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7988">
      <w:bodyDiv w:val="1"/>
      <w:marLeft w:val="0"/>
      <w:marRight w:val="0"/>
      <w:marTop w:val="0"/>
      <w:marBottom w:val="0"/>
      <w:divBdr>
        <w:top w:val="none" w:sz="0" w:space="0" w:color="auto"/>
        <w:left w:val="none" w:sz="0" w:space="0" w:color="auto"/>
        <w:bottom w:val="none" w:sz="0" w:space="0" w:color="auto"/>
        <w:right w:val="none" w:sz="0" w:space="0" w:color="auto"/>
      </w:divBdr>
      <w:divsChild>
        <w:div w:id="788359688">
          <w:marLeft w:val="0"/>
          <w:marRight w:val="0"/>
          <w:marTop w:val="0"/>
          <w:marBottom w:val="0"/>
          <w:divBdr>
            <w:top w:val="none" w:sz="0" w:space="0" w:color="auto"/>
            <w:left w:val="none" w:sz="0" w:space="0" w:color="auto"/>
            <w:bottom w:val="none" w:sz="0" w:space="0" w:color="auto"/>
            <w:right w:val="none" w:sz="0" w:space="0" w:color="auto"/>
          </w:divBdr>
          <w:divsChild>
            <w:div w:id="261305088">
              <w:marLeft w:val="0"/>
              <w:marRight w:val="0"/>
              <w:marTop w:val="0"/>
              <w:marBottom w:val="0"/>
              <w:divBdr>
                <w:top w:val="none" w:sz="0" w:space="0" w:color="auto"/>
                <w:left w:val="none" w:sz="0" w:space="0" w:color="auto"/>
                <w:bottom w:val="none" w:sz="0" w:space="0" w:color="auto"/>
                <w:right w:val="none" w:sz="0" w:space="0" w:color="auto"/>
              </w:divBdr>
              <w:divsChild>
                <w:div w:id="1558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4788">
      <w:bodyDiv w:val="1"/>
      <w:marLeft w:val="0"/>
      <w:marRight w:val="0"/>
      <w:marTop w:val="0"/>
      <w:marBottom w:val="0"/>
      <w:divBdr>
        <w:top w:val="none" w:sz="0" w:space="0" w:color="auto"/>
        <w:left w:val="none" w:sz="0" w:space="0" w:color="auto"/>
        <w:bottom w:val="none" w:sz="0" w:space="0" w:color="auto"/>
        <w:right w:val="none" w:sz="0" w:space="0" w:color="auto"/>
      </w:divBdr>
    </w:div>
    <w:div w:id="1851603099">
      <w:bodyDiv w:val="1"/>
      <w:marLeft w:val="0"/>
      <w:marRight w:val="0"/>
      <w:marTop w:val="0"/>
      <w:marBottom w:val="0"/>
      <w:divBdr>
        <w:top w:val="none" w:sz="0" w:space="0" w:color="auto"/>
        <w:left w:val="none" w:sz="0" w:space="0" w:color="auto"/>
        <w:bottom w:val="none" w:sz="0" w:space="0" w:color="auto"/>
        <w:right w:val="none" w:sz="0" w:space="0" w:color="auto"/>
      </w:divBdr>
      <w:divsChild>
        <w:div w:id="1959876754">
          <w:marLeft w:val="0"/>
          <w:marRight w:val="0"/>
          <w:marTop w:val="0"/>
          <w:marBottom w:val="0"/>
          <w:divBdr>
            <w:top w:val="none" w:sz="0" w:space="0" w:color="auto"/>
            <w:left w:val="none" w:sz="0" w:space="0" w:color="auto"/>
            <w:bottom w:val="none" w:sz="0" w:space="0" w:color="auto"/>
            <w:right w:val="none" w:sz="0" w:space="0" w:color="auto"/>
          </w:divBdr>
          <w:divsChild>
            <w:div w:id="1138835520">
              <w:marLeft w:val="0"/>
              <w:marRight w:val="0"/>
              <w:marTop w:val="0"/>
              <w:marBottom w:val="0"/>
              <w:divBdr>
                <w:top w:val="none" w:sz="0" w:space="0" w:color="auto"/>
                <w:left w:val="none" w:sz="0" w:space="0" w:color="auto"/>
                <w:bottom w:val="none" w:sz="0" w:space="0" w:color="auto"/>
                <w:right w:val="none" w:sz="0" w:space="0" w:color="auto"/>
              </w:divBdr>
              <w:divsChild>
                <w:div w:id="14603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684166">
      <w:bodyDiv w:val="1"/>
      <w:marLeft w:val="0"/>
      <w:marRight w:val="0"/>
      <w:marTop w:val="0"/>
      <w:marBottom w:val="0"/>
      <w:divBdr>
        <w:top w:val="none" w:sz="0" w:space="0" w:color="auto"/>
        <w:left w:val="none" w:sz="0" w:space="0" w:color="auto"/>
        <w:bottom w:val="none" w:sz="0" w:space="0" w:color="auto"/>
        <w:right w:val="none" w:sz="0" w:space="0" w:color="auto"/>
      </w:divBdr>
      <w:divsChild>
        <w:div w:id="1733429558">
          <w:marLeft w:val="0"/>
          <w:marRight w:val="0"/>
          <w:marTop w:val="0"/>
          <w:marBottom w:val="0"/>
          <w:divBdr>
            <w:top w:val="none" w:sz="0" w:space="0" w:color="auto"/>
            <w:left w:val="none" w:sz="0" w:space="0" w:color="auto"/>
            <w:bottom w:val="none" w:sz="0" w:space="0" w:color="auto"/>
            <w:right w:val="none" w:sz="0" w:space="0" w:color="auto"/>
          </w:divBdr>
          <w:divsChild>
            <w:div w:id="2132245038">
              <w:marLeft w:val="0"/>
              <w:marRight w:val="0"/>
              <w:marTop w:val="0"/>
              <w:marBottom w:val="0"/>
              <w:divBdr>
                <w:top w:val="none" w:sz="0" w:space="0" w:color="auto"/>
                <w:left w:val="none" w:sz="0" w:space="0" w:color="auto"/>
                <w:bottom w:val="none" w:sz="0" w:space="0" w:color="auto"/>
                <w:right w:val="none" w:sz="0" w:space="0" w:color="auto"/>
              </w:divBdr>
              <w:divsChild>
                <w:div w:id="65440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01583">
      <w:bodyDiv w:val="1"/>
      <w:marLeft w:val="0"/>
      <w:marRight w:val="0"/>
      <w:marTop w:val="0"/>
      <w:marBottom w:val="0"/>
      <w:divBdr>
        <w:top w:val="none" w:sz="0" w:space="0" w:color="auto"/>
        <w:left w:val="none" w:sz="0" w:space="0" w:color="auto"/>
        <w:bottom w:val="none" w:sz="0" w:space="0" w:color="auto"/>
        <w:right w:val="none" w:sz="0" w:space="0" w:color="auto"/>
      </w:divBdr>
    </w:div>
    <w:div w:id="1870024440">
      <w:bodyDiv w:val="1"/>
      <w:marLeft w:val="0"/>
      <w:marRight w:val="0"/>
      <w:marTop w:val="0"/>
      <w:marBottom w:val="0"/>
      <w:divBdr>
        <w:top w:val="none" w:sz="0" w:space="0" w:color="auto"/>
        <w:left w:val="none" w:sz="0" w:space="0" w:color="auto"/>
        <w:bottom w:val="none" w:sz="0" w:space="0" w:color="auto"/>
        <w:right w:val="none" w:sz="0" w:space="0" w:color="auto"/>
      </w:divBdr>
      <w:divsChild>
        <w:div w:id="1157384327">
          <w:marLeft w:val="0"/>
          <w:marRight w:val="0"/>
          <w:marTop w:val="0"/>
          <w:marBottom w:val="0"/>
          <w:divBdr>
            <w:top w:val="none" w:sz="0" w:space="0" w:color="auto"/>
            <w:left w:val="none" w:sz="0" w:space="0" w:color="auto"/>
            <w:bottom w:val="none" w:sz="0" w:space="0" w:color="auto"/>
            <w:right w:val="none" w:sz="0" w:space="0" w:color="auto"/>
          </w:divBdr>
          <w:divsChild>
            <w:div w:id="1019425420">
              <w:marLeft w:val="0"/>
              <w:marRight w:val="0"/>
              <w:marTop w:val="0"/>
              <w:marBottom w:val="0"/>
              <w:divBdr>
                <w:top w:val="none" w:sz="0" w:space="0" w:color="auto"/>
                <w:left w:val="none" w:sz="0" w:space="0" w:color="auto"/>
                <w:bottom w:val="none" w:sz="0" w:space="0" w:color="auto"/>
                <w:right w:val="none" w:sz="0" w:space="0" w:color="auto"/>
              </w:divBdr>
              <w:divsChild>
                <w:div w:id="6165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3776">
      <w:bodyDiv w:val="1"/>
      <w:marLeft w:val="0"/>
      <w:marRight w:val="0"/>
      <w:marTop w:val="0"/>
      <w:marBottom w:val="0"/>
      <w:divBdr>
        <w:top w:val="none" w:sz="0" w:space="0" w:color="auto"/>
        <w:left w:val="none" w:sz="0" w:space="0" w:color="auto"/>
        <w:bottom w:val="none" w:sz="0" w:space="0" w:color="auto"/>
        <w:right w:val="none" w:sz="0" w:space="0" w:color="auto"/>
      </w:divBdr>
    </w:div>
    <w:div w:id="1892230230">
      <w:bodyDiv w:val="1"/>
      <w:marLeft w:val="0"/>
      <w:marRight w:val="0"/>
      <w:marTop w:val="0"/>
      <w:marBottom w:val="0"/>
      <w:divBdr>
        <w:top w:val="none" w:sz="0" w:space="0" w:color="auto"/>
        <w:left w:val="none" w:sz="0" w:space="0" w:color="auto"/>
        <w:bottom w:val="none" w:sz="0" w:space="0" w:color="auto"/>
        <w:right w:val="none" w:sz="0" w:space="0" w:color="auto"/>
      </w:divBdr>
    </w:div>
    <w:div w:id="1892812651">
      <w:bodyDiv w:val="1"/>
      <w:marLeft w:val="0"/>
      <w:marRight w:val="0"/>
      <w:marTop w:val="0"/>
      <w:marBottom w:val="0"/>
      <w:divBdr>
        <w:top w:val="none" w:sz="0" w:space="0" w:color="auto"/>
        <w:left w:val="none" w:sz="0" w:space="0" w:color="auto"/>
        <w:bottom w:val="none" w:sz="0" w:space="0" w:color="auto"/>
        <w:right w:val="none" w:sz="0" w:space="0" w:color="auto"/>
      </w:divBdr>
      <w:divsChild>
        <w:div w:id="98641862">
          <w:marLeft w:val="0"/>
          <w:marRight w:val="0"/>
          <w:marTop w:val="0"/>
          <w:marBottom w:val="0"/>
          <w:divBdr>
            <w:top w:val="none" w:sz="0" w:space="0" w:color="auto"/>
            <w:left w:val="none" w:sz="0" w:space="0" w:color="auto"/>
            <w:bottom w:val="none" w:sz="0" w:space="0" w:color="auto"/>
            <w:right w:val="none" w:sz="0" w:space="0" w:color="auto"/>
          </w:divBdr>
          <w:divsChild>
            <w:div w:id="1991664904">
              <w:marLeft w:val="0"/>
              <w:marRight w:val="0"/>
              <w:marTop w:val="0"/>
              <w:marBottom w:val="0"/>
              <w:divBdr>
                <w:top w:val="none" w:sz="0" w:space="0" w:color="auto"/>
                <w:left w:val="none" w:sz="0" w:space="0" w:color="auto"/>
                <w:bottom w:val="none" w:sz="0" w:space="0" w:color="auto"/>
                <w:right w:val="none" w:sz="0" w:space="0" w:color="auto"/>
              </w:divBdr>
              <w:divsChild>
                <w:div w:id="21364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855355">
      <w:bodyDiv w:val="1"/>
      <w:marLeft w:val="0"/>
      <w:marRight w:val="0"/>
      <w:marTop w:val="0"/>
      <w:marBottom w:val="0"/>
      <w:divBdr>
        <w:top w:val="none" w:sz="0" w:space="0" w:color="auto"/>
        <w:left w:val="none" w:sz="0" w:space="0" w:color="auto"/>
        <w:bottom w:val="none" w:sz="0" w:space="0" w:color="auto"/>
        <w:right w:val="none" w:sz="0" w:space="0" w:color="auto"/>
      </w:divBdr>
    </w:div>
    <w:div w:id="1905215508">
      <w:bodyDiv w:val="1"/>
      <w:marLeft w:val="0"/>
      <w:marRight w:val="0"/>
      <w:marTop w:val="0"/>
      <w:marBottom w:val="0"/>
      <w:divBdr>
        <w:top w:val="none" w:sz="0" w:space="0" w:color="auto"/>
        <w:left w:val="none" w:sz="0" w:space="0" w:color="auto"/>
        <w:bottom w:val="none" w:sz="0" w:space="0" w:color="auto"/>
        <w:right w:val="none" w:sz="0" w:space="0" w:color="auto"/>
      </w:divBdr>
      <w:divsChild>
        <w:div w:id="2127654185">
          <w:marLeft w:val="0"/>
          <w:marRight w:val="0"/>
          <w:marTop w:val="0"/>
          <w:marBottom w:val="0"/>
          <w:divBdr>
            <w:top w:val="none" w:sz="0" w:space="0" w:color="auto"/>
            <w:left w:val="none" w:sz="0" w:space="0" w:color="auto"/>
            <w:bottom w:val="none" w:sz="0" w:space="0" w:color="auto"/>
            <w:right w:val="none" w:sz="0" w:space="0" w:color="auto"/>
          </w:divBdr>
          <w:divsChild>
            <w:div w:id="1146580272">
              <w:marLeft w:val="0"/>
              <w:marRight w:val="0"/>
              <w:marTop w:val="0"/>
              <w:marBottom w:val="0"/>
              <w:divBdr>
                <w:top w:val="none" w:sz="0" w:space="0" w:color="auto"/>
                <w:left w:val="none" w:sz="0" w:space="0" w:color="auto"/>
                <w:bottom w:val="none" w:sz="0" w:space="0" w:color="auto"/>
                <w:right w:val="none" w:sz="0" w:space="0" w:color="auto"/>
              </w:divBdr>
              <w:divsChild>
                <w:div w:id="965426606">
                  <w:marLeft w:val="0"/>
                  <w:marRight w:val="0"/>
                  <w:marTop w:val="0"/>
                  <w:marBottom w:val="0"/>
                  <w:divBdr>
                    <w:top w:val="none" w:sz="0" w:space="0" w:color="auto"/>
                    <w:left w:val="none" w:sz="0" w:space="0" w:color="auto"/>
                    <w:bottom w:val="none" w:sz="0" w:space="0" w:color="auto"/>
                    <w:right w:val="none" w:sz="0" w:space="0" w:color="auto"/>
                  </w:divBdr>
                  <w:divsChild>
                    <w:div w:id="84490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90883">
      <w:bodyDiv w:val="1"/>
      <w:marLeft w:val="0"/>
      <w:marRight w:val="0"/>
      <w:marTop w:val="0"/>
      <w:marBottom w:val="0"/>
      <w:divBdr>
        <w:top w:val="none" w:sz="0" w:space="0" w:color="auto"/>
        <w:left w:val="none" w:sz="0" w:space="0" w:color="auto"/>
        <w:bottom w:val="none" w:sz="0" w:space="0" w:color="auto"/>
        <w:right w:val="none" w:sz="0" w:space="0" w:color="auto"/>
      </w:divBdr>
    </w:div>
    <w:div w:id="1914654610">
      <w:bodyDiv w:val="1"/>
      <w:marLeft w:val="0"/>
      <w:marRight w:val="0"/>
      <w:marTop w:val="0"/>
      <w:marBottom w:val="0"/>
      <w:divBdr>
        <w:top w:val="none" w:sz="0" w:space="0" w:color="auto"/>
        <w:left w:val="none" w:sz="0" w:space="0" w:color="auto"/>
        <w:bottom w:val="none" w:sz="0" w:space="0" w:color="auto"/>
        <w:right w:val="none" w:sz="0" w:space="0" w:color="auto"/>
      </w:divBdr>
    </w:div>
    <w:div w:id="1916087289">
      <w:bodyDiv w:val="1"/>
      <w:marLeft w:val="0"/>
      <w:marRight w:val="0"/>
      <w:marTop w:val="0"/>
      <w:marBottom w:val="0"/>
      <w:divBdr>
        <w:top w:val="none" w:sz="0" w:space="0" w:color="auto"/>
        <w:left w:val="none" w:sz="0" w:space="0" w:color="auto"/>
        <w:bottom w:val="none" w:sz="0" w:space="0" w:color="auto"/>
        <w:right w:val="none" w:sz="0" w:space="0" w:color="auto"/>
      </w:divBdr>
    </w:div>
    <w:div w:id="1918781837">
      <w:bodyDiv w:val="1"/>
      <w:marLeft w:val="0"/>
      <w:marRight w:val="0"/>
      <w:marTop w:val="0"/>
      <w:marBottom w:val="0"/>
      <w:divBdr>
        <w:top w:val="none" w:sz="0" w:space="0" w:color="auto"/>
        <w:left w:val="none" w:sz="0" w:space="0" w:color="auto"/>
        <w:bottom w:val="none" w:sz="0" w:space="0" w:color="auto"/>
        <w:right w:val="none" w:sz="0" w:space="0" w:color="auto"/>
      </w:divBdr>
    </w:div>
    <w:div w:id="1948922522">
      <w:bodyDiv w:val="1"/>
      <w:marLeft w:val="0"/>
      <w:marRight w:val="0"/>
      <w:marTop w:val="0"/>
      <w:marBottom w:val="0"/>
      <w:divBdr>
        <w:top w:val="none" w:sz="0" w:space="0" w:color="auto"/>
        <w:left w:val="none" w:sz="0" w:space="0" w:color="auto"/>
        <w:bottom w:val="none" w:sz="0" w:space="0" w:color="auto"/>
        <w:right w:val="none" w:sz="0" w:space="0" w:color="auto"/>
      </w:divBdr>
    </w:div>
    <w:div w:id="1963075543">
      <w:bodyDiv w:val="1"/>
      <w:marLeft w:val="0"/>
      <w:marRight w:val="0"/>
      <w:marTop w:val="0"/>
      <w:marBottom w:val="0"/>
      <w:divBdr>
        <w:top w:val="none" w:sz="0" w:space="0" w:color="auto"/>
        <w:left w:val="none" w:sz="0" w:space="0" w:color="auto"/>
        <w:bottom w:val="none" w:sz="0" w:space="0" w:color="auto"/>
        <w:right w:val="none" w:sz="0" w:space="0" w:color="auto"/>
      </w:divBdr>
    </w:div>
    <w:div w:id="1964801132">
      <w:bodyDiv w:val="1"/>
      <w:marLeft w:val="0"/>
      <w:marRight w:val="0"/>
      <w:marTop w:val="0"/>
      <w:marBottom w:val="0"/>
      <w:divBdr>
        <w:top w:val="none" w:sz="0" w:space="0" w:color="auto"/>
        <w:left w:val="none" w:sz="0" w:space="0" w:color="auto"/>
        <w:bottom w:val="none" w:sz="0" w:space="0" w:color="auto"/>
        <w:right w:val="none" w:sz="0" w:space="0" w:color="auto"/>
      </w:divBdr>
      <w:divsChild>
        <w:div w:id="1002970791">
          <w:marLeft w:val="0"/>
          <w:marRight w:val="0"/>
          <w:marTop w:val="0"/>
          <w:marBottom w:val="0"/>
          <w:divBdr>
            <w:top w:val="none" w:sz="0" w:space="0" w:color="auto"/>
            <w:left w:val="none" w:sz="0" w:space="0" w:color="auto"/>
            <w:bottom w:val="none" w:sz="0" w:space="0" w:color="auto"/>
            <w:right w:val="none" w:sz="0" w:space="0" w:color="auto"/>
          </w:divBdr>
          <w:divsChild>
            <w:div w:id="2026713843">
              <w:marLeft w:val="0"/>
              <w:marRight w:val="0"/>
              <w:marTop w:val="0"/>
              <w:marBottom w:val="0"/>
              <w:divBdr>
                <w:top w:val="none" w:sz="0" w:space="0" w:color="auto"/>
                <w:left w:val="none" w:sz="0" w:space="0" w:color="auto"/>
                <w:bottom w:val="none" w:sz="0" w:space="0" w:color="auto"/>
                <w:right w:val="none" w:sz="0" w:space="0" w:color="auto"/>
              </w:divBdr>
            </w:div>
          </w:divsChild>
        </w:div>
        <w:div w:id="53896032">
          <w:marLeft w:val="0"/>
          <w:marRight w:val="0"/>
          <w:marTop w:val="0"/>
          <w:marBottom w:val="0"/>
          <w:divBdr>
            <w:top w:val="none" w:sz="0" w:space="0" w:color="auto"/>
            <w:left w:val="none" w:sz="0" w:space="0" w:color="auto"/>
            <w:bottom w:val="none" w:sz="0" w:space="0" w:color="auto"/>
            <w:right w:val="none" w:sz="0" w:space="0" w:color="auto"/>
          </w:divBdr>
        </w:div>
      </w:divsChild>
    </w:div>
    <w:div w:id="1976107650">
      <w:bodyDiv w:val="1"/>
      <w:marLeft w:val="0"/>
      <w:marRight w:val="0"/>
      <w:marTop w:val="0"/>
      <w:marBottom w:val="0"/>
      <w:divBdr>
        <w:top w:val="none" w:sz="0" w:space="0" w:color="auto"/>
        <w:left w:val="none" w:sz="0" w:space="0" w:color="auto"/>
        <w:bottom w:val="none" w:sz="0" w:space="0" w:color="auto"/>
        <w:right w:val="none" w:sz="0" w:space="0" w:color="auto"/>
      </w:divBdr>
      <w:divsChild>
        <w:div w:id="869341586">
          <w:marLeft w:val="0"/>
          <w:marRight w:val="0"/>
          <w:marTop w:val="0"/>
          <w:marBottom w:val="0"/>
          <w:divBdr>
            <w:top w:val="none" w:sz="0" w:space="0" w:color="auto"/>
            <w:left w:val="none" w:sz="0" w:space="0" w:color="auto"/>
            <w:bottom w:val="none" w:sz="0" w:space="0" w:color="auto"/>
            <w:right w:val="none" w:sz="0" w:space="0" w:color="auto"/>
          </w:divBdr>
          <w:divsChild>
            <w:div w:id="258222801">
              <w:marLeft w:val="0"/>
              <w:marRight w:val="0"/>
              <w:marTop w:val="0"/>
              <w:marBottom w:val="0"/>
              <w:divBdr>
                <w:top w:val="none" w:sz="0" w:space="0" w:color="auto"/>
                <w:left w:val="none" w:sz="0" w:space="0" w:color="auto"/>
                <w:bottom w:val="none" w:sz="0" w:space="0" w:color="auto"/>
                <w:right w:val="none" w:sz="0" w:space="0" w:color="auto"/>
              </w:divBdr>
              <w:divsChild>
                <w:div w:id="16459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47009">
      <w:bodyDiv w:val="1"/>
      <w:marLeft w:val="0"/>
      <w:marRight w:val="0"/>
      <w:marTop w:val="0"/>
      <w:marBottom w:val="0"/>
      <w:divBdr>
        <w:top w:val="none" w:sz="0" w:space="0" w:color="auto"/>
        <w:left w:val="none" w:sz="0" w:space="0" w:color="auto"/>
        <w:bottom w:val="none" w:sz="0" w:space="0" w:color="auto"/>
        <w:right w:val="none" w:sz="0" w:space="0" w:color="auto"/>
      </w:divBdr>
      <w:divsChild>
        <w:div w:id="1686400317">
          <w:marLeft w:val="0"/>
          <w:marRight w:val="0"/>
          <w:marTop w:val="0"/>
          <w:marBottom w:val="0"/>
          <w:divBdr>
            <w:top w:val="none" w:sz="0" w:space="0" w:color="auto"/>
            <w:left w:val="none" w:sz="0" w:space="0" w:color="auto"/>
            <w:bottom w:val="none" w:sz="0" w:space="0" w:color="auto"/>
            <w:right w:val="none" w:sz="0" w:space="0" w:color="auto"/>
          </w:divBdr>
          <w:divsChild>
            <w:div w:id="1464536664">
              <w:marLeft w:val="0"/>
              <w:marRight w:val="0"/>
              <w:marTop w:val="0"/>
              <w:marBottom w:val="0"/>
              <w:divBdr>
                <w:top w:val="none" w:sz="0" w:space="0" w:color="auto"/>
                <w:left w:val="none" w:sz="0" w:space="0" w:color="auto"/>
                <w:bottom w:val="none" w:sz="0" w:space="0" w:color="auto"/>
                <w:right w:val="none" w:sz="0" w:space="0" w:color="auto"/>
              </w:divBdr>
              <w:divsChild>
                <w:div w:id="18761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597606">
      <w:bodyDiv w:val="1"/>
      <w:marLeft w:val="0"/>
      <w:marRight w:val="0"/>
      <w:marTop w:val="0"/>
      <w:marBottom w:val="0"/>
      <w:divBdr>
        <w:top w:val="none" w:sz="0" w:space="0" w:color="auto"/>
        <w:left w:val="none" w:sz="0" w:space="0" w:color="auto"/>
        <w:bottom w:val="none" w:sz="0" w:space="0" w:color="auto"/>
        <w:right w:val="none" w:sz="0" w:space="0" w:color="auto"/>
      </w:divBdr>
    </w:div>
    <w:div w:id="2000846713">
      <w:bodyDiv w:val="1"/>
      <w:marLeft w:val="0"/>
      <w:marRight w:val="0"/>
      <w:marTop w:val="0"/>
      <w:marBottom w:val="0"/>
      <w:divBdr>
        <w:top w:val="none" w:sz="0" w:space="0" w:color="auto"/>
        <w:left w:val="none" w:sz="0" w:space="0" w:color="auto"/>
        <w:bottom w:val="none" w:sz="0" w:space="0" w:color="auto"/>
        <w:right w:val="none" w:sz="0" w:space="0" w:color="auto"/>
      </w:divBdr>
      <w:divsChild>
        <w:div w:id="225000075">
          <w:marLeft w:val="0"/>
          <w:marRight w:val="0"/>
          <w:marTop w:val="0"/>
          <w:marBottom w:val="0"/>
          <w:divBdr>
            <w:top w:val="none" w:sz="0" w:space="0" w:color="auto"/>
            <w:left w:val="none" w:sz="0" w:space="0" w:color="auto"/>
            <w:bottom w:val="none" w:sz="0" w:space="0" w:color="auto"/>
            <w:right w:val="none" w:sz="0" w:space="0" w:color="auto"/>
          </w:divBdr>
          <w:divsChild>
            <w:div w:id="1582183411">
              <w:marLeft w:val="0"/>
              <w:marRight w:val="0"/>
              <w:marTop w:val="0"/>
              <w:marBottom w:val="0"/>
              <w:divBdr>
                <w:top w:val="none" w:sz="0" w:space="0" w:color="auto"/>
                <w:left w:val="none" w:sz="0" w:space="0" w:color="auto"/>
                <w:bottom w:val="none" w:sz="0" w:space="0" w:color="auto"/>
                <w:right w:val="none" w:sz="0" w:space="0" w:color="auto"/>
              </w:divBdr>
              <w:divsChild>
                <w:div w:id="3509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3950">
      <w:bodyDiv w:val="1"/>
      <w:marLeft w:val="0"/>
      <w:marRight w:val="0"/>
      <w:marTop w:val="0"/>
      <w:marBottom w:val="0"/>
      <w:divBdr>
        <w:top w:val="none" w:sz="0" w:space="0" w:color="auto"/>
        <w:left w:val="none" w:sz="0" w:space="0" w:color="auto"/>
        <w:bottom w:val="none" w:sz="0" w:space="0" w:color="auto"/>
        <w:right w:val="none" w:sz="0" w:space="0" w:color="auto"/>
      </w:divBdr>
      <w:divsChild>
        <w:div w:id="867254530">
          <w:marLeft w:val="0"/>
          <w:marRight w:val="0"/>
          <w:marTop w:val="0"/>
          <w:marBottom w:val="0"/>
          <w:divBdr>
            <w:top w:val="none" w:sz="0" w:space="0" w:color="auto"/>
            <w:left w:val="none" w:sz="0" w:space="0" w:color="auto"/>
            <w:bottom w:val="none" w:sz="0" w:space="0" w:color="auto"/>
            <w:right w:val="none" w:sz="0" w:space="0" w:color="auto"/>
          </w:divBdr>
          <w:divsChild>
            <w:div w:id="1543178158">
              <w:marLeft w:val="0"/>
              <w:marRight w:val="0"/>
              <w:marTop w:val="0"/>
              <w:marBottom w:val="0"/>
              <w:divBdr>
                <w:top w:val="none" w:sz="0" w:space="0" w:color="auto"/>
                <w:left w:val="none" w:sz="0" w:space="0" w:color="auto"/>
                <w:bottom w:val="none" w:sz="0" w:space="0" w:color="auto"/>
                <w:right w:val="none" w:sz="0" w:space="0" w:color="auto"/>
              </w:divBdr>
              <w:divsChild>
                <w:div w:id="1223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43006">
      <w:bodyDiv w:val="1"/>
      <w:marLeft w:val="0"/>
      <w:marRight w:val="0"/>
      <w:marTop w:val="0"/>
      <w:marBottom w:val="0"/>
      <w:divBdr>
        <w:top w:val="none" w:sz="0" w:space="0" w:color="auto"/>
        <w:left w:val="none" w:sz="0" w:space="0" w:color="auto"/>
        <w:bottom w:val="none" w:sz="0" w:space="0" w:color="auto"/>
        <w:right w:val="none" w:sz="0" w:space="0" w:color="auto"/>
      </w:divBdr>
      <w:divsChild>
        <w:div w:id="1684940136">
          <w:marLeft w:val="0"/>
          <w:marRight w:val="0"/>
          <w:marTop w:val="0"/>
          <w:marBottom w:val="0"/>
          <w:divBdr>
            <w:top w:val="none" w:sz="0" w:space="0" w:color="auto"/>
            <w:left w:val="none" w:sz="0" w:space="0" w:color="auto"/>
            <w:bottom w:val="none" w:sz="0" w:space="0" w:color="auto"/>
            <w:right w:val="none" w:sz="0" w:space="0" w:color="auto"/>
          </w:divBdr>
          <w:divsChild>
            <w:div w:id="1269004059">
              <w:marLeft w:val="0"/>
              <w:marRight w:val="0"/>
              <w:marTop w:val="0"/>
              <w:marBottom w:val="0"/>
              <w:divBdr>
                <w:top w:val="none" w:sz="0" w:space="0" w:color="auto"/>
                <w:left w:val="none" w:sz="0" w:space="0" w:color="auto"/>
                <w:bottom w:val="none" w:sz="0" w:space="0" w:color="auto"/>
                <w:right w:val="none" w:sz="0" w:space="0" w:color="auto"/>
              </w:divBdr>
            </w:div>
            <w:div w:id="1984652164">
              <w:marLeft w:val="0"/>
              <w:marRight w:val="0"/>
              <w:marTop w:val="0"/>
              <w:marBottom w:val="0"/>
              <w:divBdr>
                <w:top w:val="none" w:sz="0" w:space="0" w:color="auto"/>
                <w:left w:val="none" w:sz="0" w:space="0" w:color="auto"/>
                <w:bottom w:val="none" w:sz="0" w:space="0" w:color="auto"/>
                <w:right w:val="none" w:sz="0" w:space="0" w:color="auto"/>
              </w:divBdr>
            </w:div>
          </w:divsChild>
        </w:div>
        <w:div w:id="119807908">
          <w:marLeft w:val="0"/>
          <w:marRight w:val="0"/>
          <w:marTop w:val="0"/>
          <w:marBottom w:val="0"/>
          <w:divBdr>
            <w:top w:val="none" w:sz="0" w:space="0" w:color="auto"/>
            <w:left w:val="none" w:sz="0" w:space="0" w:color="auto"/>
            <w:bottom w:val="none" w:sz="0" w:space="0" w:color="auto"/>
            <w:right w:val="none" w:sz="0" w:space="0" w:color="auto"/>
          </w:divBdr>
        </w:div>
      </w:divsChild>
    </w:div>
    <w:div w:id="2034068877">
      <w:bodyDiv w:val="1"/>
      <w:marLeft w:val="0"/>
      <w:marRight w:val="0"/>
      <w:marTop w:val="0"/>
      <w:marBottom w:val="0"/>
      <w:divBdr>
        <w:top w:val="none" w:sz="0" w:space="0" w:color="auto"/>
        <w:left w:val="none" w:sz="0" w:space="0" w:color="auto"/>
        <w:bottom w:val="none" w:sz="0" w:space="0" w:color="auto"/>
        <w:right w:val="none" w:sz="0" w:space="0" w:color="auto"/>
      </w:divBdr>
      <w:divsChild>
        <w:div w:id="2076781097">
          <w:marLeft w:val="0"/>
          <w:marRight w:val="0"/>
          <w:marTop w:val="0"/>
          <w:marBottom w:val="0"/>
          <w:divBdr>
            <w:top w:val="none" w:sz="0" w:space="0" w:color="auto"/>
            <w:left w:val="none" w:sz="0" w:space="0" w:color="auto"/>
            <w:bottom w:val="none" w:sz="0" w:space="0" w:color="auto"/>
            <w:right w:val="none" w:sz="0" w:space="0" w:color="auto"/>
          </w:divBdr>
          <w:divsChild>
            <w:div w:id="1148472442">
              <w:marLeft w:val="0"/>
              <w:marRight w:val="0"/>
              <w:marTop w:val="0"/>
              <w:marBottom w:val="0"/>
              <w:divBdr>
                <w:top w:val="none" w:sz="0" w:space="0" w:color="auto"/>
                <w:left w:val="none" w:sz="0" w:space="0" w:color="auto"/>
                <w:bottom w:val="none" w:sz="0" w:space="0" w:color="auto"/>
                <w:right w:val="none" w:sz="0" w:space="0" w:color="auto"/>
              </w:divBdr>
              <w:divsChild>
                <w:div w:id="348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4507">
      <w:bodyDiv w:val="1"/>
      <w:marLeft w:val="0"/>
      <w:marRight w:val="0"/>
      <w:marTop w:val="0"/>
      <w:marBottom w:val="0"/>
      <w:divBdr>
        <w:top w:val="none" w:sz="0" w:space="0" w:color="auto"/>
        <w:left w:val="none" w:sz="0" w:space="0" w:color="auto"/>
        <w:bottom w:val="none" w:sz="0" w:space="0" w:color="auto"/>
        <w:right w:val="none" w:sz="0" w:space="0" w:color="auto"/>
      </w:divBdr>
      <w:divsChild>
        <w:div w:id="607154561">
          <w:marLeft w:val="0"/>
          <w:marRight w:val="0"/>
          <w:marTop w:val="0"/>
          <w:marBottom w:val="0"/>
          <w:divBdr>
            <w:top w:val="none" w:sz="0" w:space="0" w:color="auto"/>
            <w:left w:val="none" w:sz="0" w:space="0" w:color="auto"/>
            <w:bottom w:val="none" w:sz="0" w:space="0" w:color="auto"/>
            <w:right w:val="none" w:sz="0" w:space="0" w:color="auto"/>
          </w:divBdr>
          <w:divsChild>
            <w:div w:id="1710642820">
              <w:marLeft w:val="0"/>
              <w:marRight w:val="0"/>
              <w:marTop w:val="0"/>
              <w:marBottom w:val="0"/>
              <w:divBdr>
                <w:top w:val="none" w:sz="0" w:space="0" w:color="auto"/>
                <w:left w:val="none" w:sz="0" w:space="0" w:color="auto"/>
                <w:bottom w:val="none" w:sz="0" w:space="0" w:color="auto"/>
                <w:right w:val="none" w:sz="0" w:space="0" w:color="auto"/>
              </w:divBdr>
              <w:divsChild>
                <w:div w:id="1488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277167">
      <w:bodyDiv w:val="1"/>
      <w:marLeft w:val="0"/>
      <w:marRight w:val="0"/>
      <w:marTop w:val="0"/>
      <w:marBottom w:val="0"/>
      <w:divBdr>
        <w:top w:val="none" w:sz="0" w:space="0" w:color="auto"/>
        <w:left w:val="none" w:sz="0" w:space="0" w:color="auto"/>
        <w:bottom w:val="none" w:sz="0" w:space="0" w:color="auto"/>
        <w:right w:val="none" w:sz="0" w:space="0" w:color="auto"/>
      </w:divBdr>
      <w:divsChild>
        <w:div w:id="104807772">
          <w:marLeft w:val="0"/>
          <w:marRight w:val="0"/>
          <w:marTop w:val="0"/>
          <w:marBottom w:val="0"/>
          <w:divBdr>
            <w:top w:val="none" w:sz="0" w:space="0" w:color="auto"/>
            <w:left w:val="none" w:sz="0" w:space="0" w:color="auto"/>
            <w:bottom w:val="none" w:sz="0" w:space="0" w:color="auto"/>
            <w:right w:val="none" w:sz="0" w:space="0" w:color="auto"/>
          </w:divBdr>
          <w:divsChild>
            <w:div w:id="561717214">
              <w:marLeft w:val="0"/>
              <w:marRight w:val="0"/>
              <w:marTop w:val="0"/>
              <w:marBottom w:val="0"/>
              <w:divBdr>
                <w:top w:val="none" w:sz="0" w:space="0" w:color="auto"/>
                <w:left w:val="none" w:sz="0" w:space="0" w:color="auto"/>
                <w:bottom w:val="none" w:sz="0" w:space="0" w:color="auto"/>
                <w:right w:val="none" w:sz="0" w:space="0" w:color="auto"/>
              </w:divBdr>
              <w:divsChild>
                <w:div w:id="81606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958082">
      <w:bodyDiv w:val="1"/>
      <w:marLeft w:val="0"/>
      <w:marRight w:val="0"/>
      <w:marTop w:val="0"/>
      <w:marBottom w:val="0"/>
      <w:divBdr>
        <w:top w:val="none" w:sz="0" w:space="0" w:color="auto"/>
        <w:left w:val="none" w:sz="0" w:space="0" w:color="auto"/>
        <w:bottom w:val="none" w:sz="0" w:space="0" w:color="auto"/>
        <w:right w:val="none" w:sz="0" w:space="0" w:color="auto"/>
      </w:divBdr>
    </w:div>
    <w:div w:id="2053797198">
      <w:bodyDiv w:val="1"/>
      <w:marLeft w:val="0"/>
      <w:marRight w:val="0"/>
      <w:marTop w:val="0"/>
      <w:marBottom w:val="0"/>
      <w:divBdr>
        <w:top w:val="none" w:sz="0" w:space="0" w:color="auto"/>
        <w:left w:val="none" w:sz="0" w:space="0" w:color="auto"/>
        <w:bottom w:val="none" w:sz="0" w:space="0" w:color="auto"/>
        <w:right w:val="none" w:sz="0" w:space="0" w:color="auto"/>
      </w:divBdr>
    </w:div>
    <w:div w:id="2055692559">
      <w:bodyDiv w:val="1"/>
      <w:marLeft w:val="0"/>
      <w:marRight w:val="0"/>
      <w:marTop w:val="0"/>
      <w:marBottom w:val="0"/>
      <w:divBdr>
        <w:top w:val="none" w:sz="0" w:space="0" w:color="auto"/>
        <w:left w:val="none" w:sz="0" w:space="0" w:color="auto"/>
        <w:bottom w:val="none" w:sz="0" w:space="0" w:color="auto"/>
        <w:right w:val="none" w:sz="0" w:space="0" w:color="auto"/>
      </w:divBdr>
    </w:div>
    <w:div w:id="2057505843">
      <w:bodyDiv w:val="1"/>
      <w:marLeft w:val="0"/>
      <w:marRight w:val="0"/>
      <w:marTop w:val="0"/>
      <w:marBottom w:val="0"/>
      <w:divBdr>
        <w:top w:val="none" w:sz="0" w:space="0" w:color="auto"/>
        <w:left w:val="none" w:sz="0" w:space="0" w:color="auto"/>
        <w:bottom w:val="none" w:sz="0" w:space="0" w:color="auto"/>
        <w:right w:val="none" w:sz="0" w:space="0" w:color="auto"/>
      </w:divBdr>
      <w:divsChild>
        <w:div w:id="1671517116">
          <w:marLeft w:val="0"/>
          <w:marRight w:val="0"/>
          <w:marTop w:val="0"/>
          <w:marBottom w:val="0"/>
          <w:divBdr>
            <w:top w:val="none" w:sz="0" w:space="0" w:color="auto"/>
            <w:left w:val="none" w:sz="0" w:space="0" w:color="auto"/>
            <w:bottom w:val="none" w:sz="0" w:space="0" w:color="auto"/>
            <w:right w:val="none" w:sz="0" w:space="0" w:color="auto"/>
          </w:divBdr>
          <w:divsChild>
            <w:div w:id="87043444">
              <w:marLeft w:val="0"/>
              <w:marRight w:val="0"/>
              <w:marTop w:val="0"/>
              <w:marBottom w:val="0"/>
              <w:divBdr>
                <w:top w:val="none" w:sz="0" w:space="0" w:color="auto"/>
                <w:left w:val="none" w:sz="0" w:space="0" w:color="auto"/>
                <w:bottom w:val="none" w:sz="0" w:space="0" w:color="auto"/>
                <w:right w:val="none" w:sz="0" w:space="0" w:color="auto"/>
              </w:divBdr>
              <w:divsChild>
                <w:div w:id="15782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71033">
      <w:bodyDiv w:val="1"/>
      <w:marLeft w:val="0"/>
      <w:marRight w:val="0"/>
      <w:marTop w:val="0"/>
      <w:marBottom w:val="0"/>
      <w:divBdr>
        <w:top w:val="none" w:sz="0" w:space="0" w:color="auto"/>
        <w:left w:val="none" w:sz="0" w:space="0" w:color="auto"/>
        <w:bottom w:val="none" w:sz="0" w:space="0" w:color="auto"/>
        <w:right w:val="none" w:sz="0" w:space="0" w:color="auto"/>
      </w:divBdr>
      <w:divsChild>
        <w:div w:id="1957102622">
          <w:marLeft w:val="0"/>
          <w:marRight w:val="0"/>
          <w:marTop w:val="0"/>
          <w:marBottom w:val="0"/>
          <w:divBdr>
            <w:top w:val="none" w:sz="0" w:space="0" w:color="auto"/>
            <w:left w:val="none" w:sz="0" w:space="0" w:color="auto"/>
            <w:bottom w:val="none" w:sz="0" w:space="0" w:color="auto"/>
            <w:right w:val="none" w:sz="0" w:space="0" w:color="auto"/>
          </w:divBdr>
          <w:divsChild>
            <w:div w:id="449008912">
              <w:marLeft w:val="0"/>
              <w:marRight w:val="0"/>
              <w:marTop w:val="0"/>
              <w:marBottom w:val="0"/>
              <w:divBdr>
                <w:top w:val="none" w:sz="0" w:space="0" w:color="auto"/>
                <w:left w:val="none" w:sz="0" w:space="0" w:color="auto"/>
                <w:bottom w:val="none" w:sz="0" w:space="0" w:color="auto"/>
                <w:right w:val="none" w:sz="0" w:space="0" w:color="auto"/>
              </w:divBdr>
              <w:divsChild>
                <w:div w:id="21155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4434">
      <w:bodyDiv w:val="1"/>
      <w:marLeft w:val="0"/>
      <w:marRight w:val="0"/>
      <w:marTop w:val="0"/>
      <w:marBottom w:val="0"/>
      <w:divBdr>
        <w:top w:val="none" w:sz="0" w:space="0" w:color="auto"/>
        <w:left w:val="none" w:sz="0" w:space="0" w:color="auto"/>
        <w:bottom w:val="none" w:sz="0" w:space="0" w:color="auto"/>
        <w:right w:val="none" w:sz="0" w:space="0" w:color="auto"/>
      </w:divBdr>
      <w:divsChild>
        <w:div w:id="79102486">
          <w:marLeft w:val="0"/>
          <w:marRight w:val="0"/>
          <w:marTop w:val="0"/>
          <w:marBottom w:val="0"/>
          <w:divBdr>
            <w:top w:val="none" w:sz="0" w:space="0" w:color="auto"/>
            <w:left w:val="none" w:sz="0" w:space="0" w:color="auto"/>
            <w:bottom w:val="none" w:sz="0" w:space="0" w:color="auto"/>
            <w:right w:val="none" w:sz="0" w:space="0" w:color="auto"/>
          </w:divBdr>
          <w:divsChild>
            <w:div w:id="1222525136">
              <w:marLeft w:val="0"/>
              <w:marRight w:val="0"/>
              <w:marTop w:val="0"/>
              <w:marBottom w:val="0"/>
              <w:divBdr>
                <w:top w:val="none" w:sz="0" w:space="0" w:color="auto"/>
                <w:left w:val="none" w:sz="0" w:space="0" w:color="auto"/>
                <w:bottom w:val="none" w:sz="0" w:space="0" w:color="auto"/>
                <w:right w:val="none" w:sz="0" w:space="0" w:color="auto"/>
              </w:divBdr>
              <w:divsChild>
                <w:div w:id="167183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8155">
      <w:bodyDiv w:val="1"/>
      <w:marLeft w:val="0"/>
      <w:marRight w:val="0"/>
      <w:marTop w:val="0"/>
      <w:marBottom w:val="0"/>
      <w:divBdr>
        <w:top w:val="none" w:sz="0" w:space="0" w:color="auto"/>
        <w:left w:val="none" w:sz="0" w:space="0" w:color="auto"/>
        <w:bottom w:val="none" w:sz="0" w:space="0" w:color="auto"/>
        <w:right w:val="none" w:sz="0" w:space="0" w:color="auto"/>
      </w:divBdr>
      <w:divsChild>
        <w:div w:id="424693855">
          <w:marLeft w:val="0"/>
          <w:marRight w:val="0"/>
          <w:marTop w:val="0"/>
          <w:marBottom w:val="0"/>
          <w:divBdr>
            <w:top w:val="none" w:sz="0" w:space="0" w:color="auto"/>
            <w:left w:val="none" w:sz="0" w:space="0" w:color="auto"/>
            <w:bottom w:val="none" w:sz="0" w:space="0" w:color="auto"/>
            <w:right w:val="none" w:sz="0" w:space="0" w:color="auto"/>
          </w:divBdr>
          <w:divsChild>
            <w:div w:id="193268917">
              <w:marLeft w:val="0"/>
              <w:marRight w:val="0"/>
              <w:marTop w:val="0"/>
              <w:marBottom w:val="0"/>
              <w:divBdr>
                <w:top w:val="none" w:sz="0" w:space="0" w:color="auto"/>
                <w:left w:val="none" w:sz="0" w:space="0" w:color="auto"/>
                <w:bottom w:val="none" w:sz="0" w:space="0" w:color="auto"/>
                <w:right w:val="none" w:sz="0" w:space="0" w:color="auto"/>
              </w:divBdr>
              <w:divsChild>
                <w:div w:id="3058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99560">
      <w:bodyDiv w:val="1"/>
      <w:marLeft w:val="0"/>
      <w:marRight w:val="0"/>
      <w:marTop w:val="0"/>
      <w:marBottom w:val="0"/>
      <w:divBdr>
        <w:top w:val="none" w:sz="0" w:space="0" w:color="auto"/>
        <w:left w:val="none" w:sz="0" w:space="0" w:color="auto"/>
        <w:bottom w:val="none" w:sz="0" w:space="0" w:color="auto"/>
        <w:right w:val="none" w:sz="0" w:space="0" w:color="auto"/>
      </w:divBdr>
    </w:div>
    <w:div w:id="2102750307">
      <w:bodyDiv w:val="1"/>
      <w:marLeft w:val="0"/>
      <w:marRight w:val="0"/>
      <w:marTop w:val="0"/>
      <w:marBottom w:val="0"/>
      <w:divBdr>
        <w:top w:val="none" w:sz="0" w:space="0" w:color="auto"/>
        <w:left w:val="none" w:sz="0" w:space="0" w:color="auto"/>
        <w:bottom w:val="none" w:sz="0" w:space="0" w:color="auto"/>
        <w:right w:val="none" w:sz="0" w:space="0" w:color="auto"/>
      </w:divBdr>
    </w:div>
    <w:div w:id="2103067519">
      <w:bodyDiv w:val="1"/>
      <w:marLeft w:val="0"/>
      <w:marRight w:val="0"/>
      <w:marTop w:val="0"/>
      <w:marBottom w:val="0"/>
      <w:divBdr>
        <w:top w:val="none" w:sz="0" w:space="0" w:color="auto"/>
        <w:left w:val="none" w:sz="0" w:space="0" w:color="auto"/>
        <w:bottom w:val="none" w:sz="0" w:space="0" w:color="auto"/>
        <w:right w:val="none" w:sz="0" w:space="0" w:color="auto"/>
      </w:divBdr>
    </w:div>
    <w:div w:id="2107384824">
      <w:bodyDiv w:val="1"/>
      <w:marLeft w:val="0"/>
      <w:marRight w:val="0"/>
      <w:marTop w:val="0"/>
      <w:marBottom w:val="0"/>
      <w:divBdr>
        <w:top w:val="none" w:sz="0" w:space="0" w:color="auto"/>
        <w:left w:val="none" w:sz="0" w:space="0" w:color="auto"/>
        <w:bottom w:val="none" w:sz="0" w:space="0" w:color="auto"/>
        <w:right w:val="none" w:sz="0" w:space="0" w:color="auto"/>
      </w:divBdr>
      <w:divsChild>
        <w:div w:id="980765214">
          <w:marLeft w:val="0"/>
          <w:marRight w:val="0"/>
          <w:marTop w:val="0"/>
          <w:marBottom w:val="0"/>
          <w:divBdr>
            <w:top w:val="none" w:sz="0" w:space="0" w:color="auto"/>
            <w:left w:val="none" w:sz="0" w:space="0" w:color="auto"/>
            <w:bottom w:val="none" w:sz="0" w:space="0" w:color="auto"/>
            <w:right w:val="none" w:sz="0" w:space="0" w:color="auto"/>
          </w:divBdr>
          <w:divsChild>
            <w:div w:id="1187212007">
              <w:marLeft w:val="0"/>
              <w:marRight w:val="0"/>
              <w:marTop w:val="0"/>
              <w:marBottom w:val="0"/>
              <w:divBdr>
                <w:top w:val="none" w:sz="0" w:space="0" w:color="auto"/>
                <w:left w:val="none" w:sz="0" w:space="0" w:color="auto"/>
                <w:bottom w:val="none" w:sz="0" w:space="0" w:color="auto"/>
                <w:right w:val="none" w:sz="0" w:space="0" w:color="auto"/>
              </w:divBdr>
              <w:divsChild>
                <w:div w:id="5705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7520">
      <w:bodyDiv w:val="1"/>
      <w:marLeft w:val="0"/>
      <w:marRight w:val="0"/>
      <w:marTop w:val="0"/>
      <w:marBottom w:val="0"/>
      <w:divBdr>
        <w:top w:val="none" w:sz="0" w:space="0" w:color="auto"/>
        <w:left w:val="none" w:sz="0" w:space="0" w:color="auto"/>
        <w:bottom w:val="none" w:sz="0" w:space="0" w:color="auto"/>
        <w:right w:val="none" w:sz="0" w:space="0" w:color="auto"/>
      </w:divBdr>
      <w:divsChild>
        <w:div w:id="1500732918">
          <w:marLeft w:val="0"/>
          <w:marRight w:val="0"/>
          <w:marTop w:val="0"/>
          <w:marBottom w:val="0"/>
          <w:divBdr>
            <w:top w:val="none" w:sz="0" w:space="0" w:color="auto"/>
            <w:left w:val="none" w:sz="0" w:space="0" w:color="auto"/>
            <w:bottom w:val="none" w:sz="0" w:space="0" w:color="auto"/>
            <w:right w:val="none" w:sz="0" w:space="0" w:color="auto"/>
          </w:divBdr>
          <w:divsChild>
            <w:div w:id="1369144274">
              <w:marLeft w:val="0"/>
              <w:marRight w:val="0"/>
              <w:marTop w:val="0"/>
              <w:marBottom w:val="0"/>
              <w:divBdr>
                <w:top w:val="none" w:sz="0" w:space="0" w:color="auto"/>
                <w:left w:val="none" w:sz="0" w:space="0" w:color="auto"/>
                <w:bottom w:val="none" w:sz="0" w:space="0" w:color="auto"/>
                <w:right w:val="none" w:sz="0" w:space="0" w:color="auto"/>
              </w:divBdr>
            </w:div>
          </w:divsChild>
        </w:div>
        <w:div w:id="1496066411">
          <w:marLeft w:val="0"/>
          <w:marRight w:val="0"/>
          <w:marTop w:val="0"/>
          <w:marBottom w:val="0"/>
          <w:divBdr>
            <w:top w:val="none" w:sz="0" w:space="0" w:color="auto"/>
            <w:left w:val="none" w:sz="0" w:space="0" w:color="auto"/>
            <w:bottom w:val="none" w:sz="0" w:space="0" w:color="auto"/>
            <w:right w:val="none" w:sz="0" w:space="0" w:color="auto"/>
          </w:divBdr>
        </w:div>
      </w:divsChild>
    </w:div>
    <w:div w:id="2117406491">
      <w:bodyDiv w:val="1"/>
      <w:marLeft w:val="0"/>
      <w:marRight w:val="0"/>
      <w:marTop w:val="0"/>
      <w:marBottom w:val="0"/>
      <w:divBdr>
        <w:top w:val="none" w:sz="0" w:space="0" w:color="auto"/>
        <w:left w:val="none" w:sz="0" w:space="0" w:color="auto"/>
        <w:bottom w:val="none" w:sz="0" w:space="0" w:color="auto"/>
        <w:right w:val="none" w:sz="0" w:space="0" w:color="auto"/>
      </w:divBdr>
    </w:div>
    <w:div w:id="2120752952">
      <w:bodyDiv w:val="1"/>
      <w:marLeft w:val="0"/>
      <w:marRight w:val="0"/>
      <w:marTop w:val="0"/>
      <w:marBottom w:val="0"/>
      <w:divBdr>
        <w:top w:val="none" w:sz="0" w:space="0" w:color="auto"/>
        <w:left w:val="none" w:sz="0" w:space="0" w:color="auto"/>
        <w:bottom w:val="none" w:sz="0" w:space="0" w:color="auto"/>
        <w:right w:val="none" w:sz="0" w:space="0" w:color="auto"/>
      </w:divBdr>
      <w:divsChild>
        <w:div w:id="1045330472">
          <w:marLeft w:val="0"/>
          <w:marRight w:val="0"/>
          <w:marTop w:val="0"/>
          <w:marBottom w:val="0"/>
          <w:divBdr>
            <w:top w:val="none" w:sz="0" w:space="0" w:color="auto"/>
            <w:left w:val="none" w:sz="0" w:space="0" w:color="auto"/>
            <w:bottom w:val="none" w:sz="0" w:space="0" w:color="auto"/>
            <w:right w:val="none" w:sz="0" w:space="0" w:color="auto"/>
          </w:divBdr>
          <w:divsChild>
            <w:div w:id="350037923">
              <w:marLeft w:val="0"/>
              <w:marRight w:val="0"/>
              <w:marTop w:val="0"/>
              <w:marBottom w:val="0"/>
              <w:divBdr>
                <w:top w:val="none" w:sz="0" w:space="0" w:color="auto"/>
                <w:left w:val="none" w:sz="0" w:space="0" w:color="auto"/>
                <w:bottom w:val="none" w:sz="0" w:space="0" w:color="auto"/>
                <w:right w:val="none" w:sz="0" w:space="0" w:color="auto"/>
              </w:divBdr>
              <w:divsChild>
                <w:div w:id="13260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9559">
      <w:bodyDiv w:val="1"/>
      <w:marLeft w:val="0"/>
      <w:marRight w:val="0"/>
      <w:marTop w:val="0"/>
      <w:marBottom w:val="0"/>
      <w:divBdr>
        <w:top w:val="none" w:sz="0" w:space="0" w:color="auto"/>
        <w:left w:val="none" w:sz="0" w:space="0" w:color="auto"/>
        <w:bottom w:val="none" w:sz="0" w:space="0" w:color="auto"/>
        <w:right w:val="none" w:sz="0" w:space="0" w:color="auto"/>
      </w:divBdr>
      <w:divsChild>
        <w:div w:id="1001588963">
          <w:marLeft w:val="0"/>
          <w:marRight w:val="0"/>
          <w:marTop w:val="0"/>
          <w:marBottom w:val="0"/>
          <w:divBdr>
            <w:top w:val="none" w:sz="0" w:space="0" w:color="auto"/>
            <w:left w:val="none" w:sz="0" w:space="0" w:color="auto"/>
            <w:bottom w:val="none" w:sz="0" w:space="0" w:color="auto"/>
            <w:right w:val="none" w:sz="0" w:space="0" w:color="auto"/>
          </w:divBdr>
          <w:divsChild>
            <w:div w:id="1753428767">
              <w:marLeft w:val="0"/>
              <w:marRight w:val="0"/>
              <w:marTop w:val="0"/>
              <w:marBottom w:val="0"/>
              <w:divBdr>
                <w:top w:val="none" w:sz="0" w:space="0" w:color="auto"/>
                <w:left w:val="none" w:sz="0" w:space="0" w:color="auto"/>
                <w:bottom w:val="none" w:sz="0" w:space="0" w:color="auto"/>
                <w:right w:val="none" w:sz="0" w:space="0" w:color="auto"/>
              </w:divBdr>
              <w:divsChild>
                <w:div w:id="8546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721">
      <w:bodyDiv w:val="1"/>
      <w:marLeft w:val="0"/>
      <w:marRight w:val="0"/>
      <w:marTop w:val="0"/>
      <w:marBottom w:val="0"/>
      <w:divBdr>
        <w:top w:val="none" w:sz="0" w:space="0" w:color="auto"/>
        <w:left w:val="none" w:sz="0" w:space="0" w:color="auto"/>
        <w:bottom w:val="none" w:sz="0" w:space="0" w:color="auto"/>
        <w:right w:val="none" w:sz="0" w:space="0" w:color="auto"/>
      </w:divBdr>
    </w:div>
    <w:div w:id="213871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42" Type="http://schemas.openxmlformats.org/officeDocument/2006/relationships/image" Target="media/image28.png"/><Relationship Id="rId47" Type="http://schemas.openxmlformats.org/officeDocument/2006/relationships/chart" Target="charts/chart9.xml"/><Relationship Id="rId63" Type="http://schemas.openxmlformats.org/officeDocument/2006/relationships/hyperlink" Target="https://neftegaz.ru/tech-library/neftekhimiya." TargetMode="External"/><Relationship Id="rId68" Type="http://schemas.openxmlformats.org/officeDocument/2006/relationships/hyperlink" Target="https://www.scopus.com/sourceid/20981"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chart" Target="charts/chart1.xm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16.xml"/><Relationship Id="rId66" Type="http://schemas.openxmlformats.org/officeDocument/2006/relationships/hyperlink" Target="http://physics-mathematics.kz/index.php/en/home/80-novosti/160-sgfsdh"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4.xml"/><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image" Target="media/image31.jpeg"/><Relationship Id="rId64" Type="http://schemas.openxmlformats.org/officeDocument/2006/relationships/hyperlink" Target="https://www.researchgate.net/journal/Studies-in-Surface-Science-and-Catalysis-0167-2991?_tp=eyJjb250ZXh0Ijp7ImZpcnN0UGFnZSI6InB1YmxpY2F0aW9uIiwicGFnZSI6InB1YmxpY2F0aW9uIn19" TargetMode="External"/><Relationship Id="rId69" Type="http://schemas.openxmlformats.org/officeDocument/2006/relationships/hyperlink" Target="https://www.scopus.com/sourceid/91890" TargetMode="External"/><Relationship Id="rId8" Type="http://schemas.openxmlformats.org/officeDocument/2006/relationships/hyperlink" Target="https://online.zakon.kz/Document/?doc_id=30055238" TargetMode="External"/><Relationship Id="rId51" Type="http://schemas.openxmlformats.org/officeDocument/2006/relationships/chart" Target="charts/chart13.xm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neftegaz.ru/tech-library/pererabotka-nefti-i-gaza/141804-deparafinizatsiya/" TargetMode="External"/><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chart" Target="charts/chart2.xml"/><Relationship Id="rId38" Type="http://schemas.openxmlformats.org/officeDocument/2006/relationships/image" Target="media/image24.jpeg"/><Relationship Id="rId46" Type="http://schemas.openxmlformats.org/officeDocument/2006/relationships/chart" Target="charts/chart8.xml"/><Relationship Id="rId59" Type="http://schemas.openxmlformats.org/officeDocument/2006/relationships/chart" Target="charts/chart17.xml"/><Relationship Id="rId67" Type="http://schemas.openxmlformats.org/officeDocument/2006/relationships/hyperlink" Target="https://www.scopus.com/sourceid/21162"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29.png"/><Relationship Id="rId62" Type="http://schemas.openxmlformats.org/officeDocument/2006/relationships/hyperlink" Target="https://www.dw.com/ru." TargetMode="External"/><Relationship Id="rId70" Type="http://schemas.openxmlformats.org/officeDocument/2006/relationships/hyperlink" Target="https://www.sciencedirect.com/journal/journal-of-non-crystalline-solid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2.jpeg"/><Relationship Id="rId49" Type="http://schemas.openxmlformats.org/officeDocument/2006/relationships/chart" Target="charts/chart11.xml"/><Relationship Id="rId57" Type="http://schemas.openxmlformats.org/officeDocument/2006/relationships/image" Target="media/image32.jpeg"/><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chart" Target="charts/chart6.xml"/><Relationship Id="rId52" Type="http://schemas.openxmlformats.org/officeDocument/2006/relationships/chart" Target="charts/chart14.xml"/><Relationship Id="rId60" Type="http://schemas.openxmlformats.org/officeDocument/2006/relationships/image" Target="media/image33.tiff"/><Relationship Id="rId65" Type="http://schemas.openxmlformats.org/officeDocument/2006/relationships/hyperlink" Target="https://www.springer.com/journal/11144/"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online.zakon.kz/Document/?doc_id=39565669" TargetMode="Externa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chart" Target="charts/chart3.xml"/><Relationship Id="rId50" Type="http://schemas.openxmlformats.org/officeDocument/2006/relationships/chart" Target="charts/chart12.xml"/><Relationship Id="rId55" Type="http://schemas.openxmlformats.org/officeDocument/2006/relationships/image" Target="media/image30.jpeg"/><Relationship Id="rId7" Type="http://schemas.openxmlformats.org/officeDocument/2006/relationships/endnotes" Target="endnotes.xml"/><Relationship Id="rId71" Type="http://schemas.openxmlformats.org/officeDocument/2006/relationships/hyperlink" Target="https://doi.org/10.1007/s12182-019-0319-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ulzira_v\Desktop\Kamilla\&#1044;&#1080;&#1089;&#1089;&#1077;&#1088;\&#1056;&#1072;&#1089;&#1087;&#1088;&#1077;&#1076;&#1077;&#1083;&#1077;&#1085;&#1080;&#1077;%20&#1087;&#1086;&#1088;%20MAS%201%20&#1080;%202%20&#1092;&#1080;&#1085;&#1072;&#108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Gulzira_v\Desktop\Kamilla\&#1044;&#1080;&#1089;&#1089;&#1077;&#1088;\XRD%20&#1092;&#1080;&#1085;&#1072;&#108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Gulzira_v\Desktop\Kamilla\&#1044;&#1080;&#1089;&#1089;&#1077;&#1088;\&#1058;&#1055;&#1044;&#1040;%2010,%2015,%2018%20-%20&#1092;&#1080;&#1085;&#1072;&#108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Gulzira_v\Desktop\Kamilla\&#1044;&#1080;&#1089;&#1089;&#1077;&#1088;\&#1058;&#1055;&#1044;&#1040;%20&#1089;%20&#1083;&#1077;&#1075;&#1077;&#1085;&#1076;&#1072;&#1084;&#1080;,%20300%20500%20&#1092;&#1080;&#1085;&#1072;&#108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umbetkalievakamila\Desktop\PhD\&#1055;&#1088;&#1077;&#1076;&#1079;&#1072;&#1097;&#1080;&#1090;&#1072;\&#1043;&#1056;&#1040;&#1060;&#1048;&#1050;&#1048;%20&#1044;&#1048;&#1057;&#1057;&#1045;&#1056;&#1058;&#1040;&#1062;&#1048;&#1048;%20&#1060;&#1048;&#1053;&#1040;&#1051;&#1067;\DRIFT%20&#1092;&#1080;&#1085;&#1072;&#108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Gulzira_v\Desktop\Kamilla\&#1044;&#1080;&#1089;&#1089;&#1077;&#1088;\FTIR%20&#1092;&#1080;&#1085;&#1072;&#1083;.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Gulzira_v\Desktop\Kamilla\&#1044;&#1080;&#1089;&#1089;&#1077;&#1088;\&#1058;&#1055;&#1042;_&#1092;&#1080;&#1085;&#1072;&#1083;_&#1089;%20&#1094;&#1080;&#1092;&#1088;&#1072;&#1084;&#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gulzira\Downloads\&#1043;&#1088;&#1072;&#1092;&#1080;&#1082;&#1080;%20&#1086;&#1090;&#1088;&#1072;&#1073;&#1086;&#1090;&#1072;&#1085;&#1085;&#1099;&#1093;%20&#1082;&#1072;&#1090;&#1072;&#1083;&#1080;&#1079;&#1072;&#1090;&#1086;&#1088;&#1086;&#1074;_&#1092;&#1080;&#1085;&#1072;&#1083;.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gulzira\Downloads\&#1043;&#1088;&#1072;&#1092;&#1080;&#1082;&#1080;%20&#1085;&#1072;&#1085;&#1086;&#1084;&#1077;&#1090;&#1088;&#109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lzira_v\Desktop\Kamilla\&#1044;&#1080;&#1089;&#1089;&#1077;&#1088;\&#1056;&#1072;&#1089;&#1087;&#1088;&#1077;&#1076;&#1077;&#1083;&#1077;&#1085;&#1080;&#1077;%20&#1087;&#1086;&#1088;%20MAS%201%20&#1080;%202%20&#1092;&#1080;&#1085;&#1072;&#108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ulzira_v\Desktop\Kamilla\&#1044;&#1080;&#1089;&#1089;&#1077;&#1088;\&#1056;&#1072;&#1089;&#1087;&#1088;&#1077;&#1076;&#1077;&#1083;&#1077;&#1085;&#1080;&#1077;%20&#1087;&#1086;&#1088;%20MAS%201%20&#1080;%202%20&#1092;&#1080;&#1085;&#1072;&#108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Gulzira_v\Desktop\Kamilla\&#1044;&#1080;&#1089;&#1089;&#1077;&#1088;\&#1056;&#1072;&#1089;&#1087;&#1088;&#1077;&#1076;&#1077;&#1083;&#1077;&#1085;&#1080;&#1077;%20&#1087;&#1086;&#1088;%20MAS%201%20&#1080;%202%20&#1092;&#1080;&#1085;&#1072;&#108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Gulzira_v\Desktop\Kamilla\&#1044;&#1080;&#1089;&#1089;&#1077;&#1088;\&#1058;&#1055;&#1044;&#1040;%2015%20&#1080;%2016%20(&#1088;&#1080;&#1089;&#1091;&#1085;&#1086;&#1082;%2014)%20&#1092;&#1080;&#1085;&#1072;&#108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umbetkalievakamila\Desktop\PhD\&#1055;&#1088;&#1077;&#1076;&#1079;&#1072;&#1097;&#1080;&#1090;&#1072;\&#1043;&#1056;&#1040;&#1060;&#1048;&#1050;&#1048;%20&#1044;&#1048;&#1057;&#1057;&#1045;&#1056;&#1058;&#1040;&#1062;&#1048;&#1048;%20&#1060;&#1048;&#1053;&#1040;&#1051;&#1067;\DRIFT%20&#1092;&#1080;&#1085;&#1072;&#108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umbetkalievakamila\Desktop\PhD\&#1055;&#1088;&#1077;&#1076;&#1079;&#1072;&#1097;&#1080;&#1090;&#1072;\&#1043;&#1056;&#1040;&#1060;&#1048;&#1050;&#1048;%20&#1044;&#1048;&#1057;&#1057;&#1045;&#1056;&#1058;&#1040;&#1062;&#1048;&#1048;%20&#1060;&#1048;&#1053;&#1040;&#1051;&#1067;\FTIR%20&#1092;&#1080;&#1085;&#1072;&#108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Gulzira_v\Desktop\Kamilla\&#1044;&#1080;&#1089;&#1089;&#1077;&#1088;\Adsorption%20desorption%20isotherms%20&#1092;&#1080;&#1085;&#1072;&#108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Gulzira_v\Desktop\Kamilla\&#1044;&#1080;&#1089;&#1089;&#1077;&#1088;\Adsorption%20desorption%20isotherms%20&#1092;&#1080;&#1085;&#1072;&#108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34959323030679"/>
          <c:y val="6.7838421214924449E-2"/>
          <c:w val="0.64508609141699613"/>
          <c:h val="0.69481208465963029"/>
        </c:manualLayout>
      </c:layout>
      <c:scatterChart>
        <c:scatterStyle val="smoothMarker"/>
        <c:varyColors val="0"/>
        <c:ser>
          <c:idx val="0"/>
          <c:order val="0"/>
          <c:tx>
            <c:v>MAS-1 (не прокаленный)</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'[Распределение пор MAS 1 и 2 финал.xlsx]До желтой линии'!$J$3:$J$17</c:f>
              <c:numCache>
                <c:formatCode>General</c:formatCode>
                <c:ptCount val="15"/>
                <c:pt idx="0">
                  <c:v>1.6879999999999999</c:v>
                </c:pt>
                <c:pt idx="1">
                  <c:v>1.9329999999999998</c:v>
                </c:pt>
                <c:pt idx="2">
                  <c:v>2.1859999999999999</c:v>
                </c:pt>
                <c:pt idx="3">
                  <c:v>2.4449999999999998</c:v>
                </c:pt>
                <c:pt idx="4">
                  <c:v>2.7090000000000001</c:v>
                </c:pt>
                <c:pt idx="5">
                  <c:v>3.016</c:v>
                </c:pt>
                <c:pt idx="6">
                  <c:v>3.3639999999999999</c:v>
                </c:pt>
                <c:pt idx="7">
                  <c:v>3.7679999999999998</c:v>
                </c:pt>
                <c:pt idx="8">
                  <c:v>4.2479999999999993</c:v>
                </c:pt>
                <c:pt idx="9">
                  <c:v>4.8209999999999997</c:v>
                </c:pt>
                <c:pt idx="10">
                  <c:v>5.5190000000000001</c:v>
                </c:pt>
                <c:pt idx="11">
                  <c:v>6.4379999999999997</c:v>
                </c:pt>
                <c:pt idx="12">
                  <c:v>7.7</c:v>
                </c:pt>
                <c:pt idx="13">
                  <c:v>9.4959999999999987</c:v>
                </c:pt>
                <c:pt idx="14">
                  <c:v>12.084</c:v>
                </c:pt>
              </c:numCache>
            </c:numRef>
          </c:xVal>
          <c:yVal>
            <c:numRef>
              <c:f>'[Распределение пор MAS 1 и 2 финал.xlsx]До желтой линии'!$P$3:$P$17</c:f>
              <c:numCache>
                <c:formatCode>0.00E+00</c:formatCode>
                <c:ptCount val="15"/>
                <c:pt idx="0">
                  <c:v>0.44590000000000002</c:v>
                </c:pt>
                <c:pt idx="1">
                  <c:v>0.63690000000000002</c:v>
                </c:pt>
                <c:pt idx="2">
                  <c:v>0.53820000000000001</c:v>
                </c:pt>
                <c:pt idx="3">
                  <c:v>0.30259999999999998</c:v>
                </c:pt>
                <c:pt idx="4">
                  <c:v>0.15060000000000001</c:v>
                </c:pt>
                <c:pt idx="5">
                  <c:v>9.3939999999999996E-2</c:v>
                </c:pt>
                <c:pt idx="6">
                  <c:v>8.4580000000000002E-2</c:v>
                </c:pt>
                <c:pt idx="7">
                  <c:v>5.5660000000000001E-2</c:v>
                </c:pt>
                <c:pt idx="8">
                  <c:v>6.0859999999999997E-2</c:v>
                </c:pt>
                <c:pt idx="9">
                  <c:v>5.4530000000000002E-2</c:v>
                </c:pt>
                <c:pt idx="10">
                  <c:v>5.1700000000000003E-2</c:v>
                </c:pt>
                <c:pt idx="11">
                  <c:v>2.801E-2</c:v>
                </c:pt>
                <c:pt idx="12">
                  <c:v>4.2209999999999998E-2</c:v>
                </c:pt>
                <c:pt idx="13">
                  <c:v>4.036E-2</c:v>
                </c:pt>
                <c:pt idx="14">
                  <c:v>4.2999999999999997E-2</c:v>
                </c:pt>
              </c:numCache>
            </c:numRef>
          </c:yVal>
          <c:smooth val="1"/>
          <c:extLst>
            <c:ext xmlns:c16="http://schemas.microsoft.com/office/drawing/2014/chart" uri="{C3380CC4-5D6E-409C-BE32-E72D297353CC}">
              <c16:uniqueId val="{00000000-7063-43E8-9D48-865420F5FFF3}"/>
            </c:ext>
          </c:extLst>
        </c:ser>
        <c:dLbls>
          <c:showLegendKey val="0"/>
          <c:showVal val="0"/>
          <c:showCatName val="0"/>
          <c:showSerName val="0"/>
          <c:showPercent val="0"/>
          <c:showBubbleSize val="0"/>
        </c:dLbls>
        <c:axId val="295717120"/>
        <c:axId val="79217408"/>
      </c:scatterChart>
      <c:valAx>
        <c:axId val="295717120"/>
        <c:scaling>
          <c:orientation val="minMax"/>
          <c:max val="10"/>
        </c:scaling>
        <c:delete val="0"/>
        <c:axPos val="b"/>
        <c:title>
          <c:tx>
            <c:rich>
              <a:bodyPr/>
              <a:lstStyle/>
              <a:p>
                <a:pPr>
                  <a:defRPr/>
                </a:pPr>
                <a:r>
                  <a:rPr lang="ru-RU" sz="1000" b="0">
                    <a:latin typeface="+mn-lt"/>
                  </a:rPr>
                  <a:t>Диаметр</a:t>
                </a:r>
                <a:r>
                  <a:rPr lang="ru-RU" sz="1000" b="0" baseline="0">
                    <a:latin typeface="+mn-lt"/>
                  </a:rPr>
                  <a:t> пор, нм</a:t>
                </a:r>
                <a:endParaRPr lang="en-US" sz="1000" b="0">
                  <a:latin typeface="+mn-lt"/>
                </a:endParaRPr>
              </a:p>
            </c:rich>
          </c:tx>
          <c:layout>
            <c:manualLayout>
              <c:xMode val="edge"/>
              <c:yMode val="edge"/>
              <c:x val="0.36621328454275165"/>
              <c:y val="0.85098127766406639"/>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79217408"/>
        <c:crosses val="autoZero"/>
        <c:crossBetween val="midCat"/>
        <c:majorUnit val="2"/>
      </c:valAx>
      <c:valAx>
        <c:axId val="79217408"/>
        <c:scaling>
          <c:orientation val="minMax"/>
        </c:scaling>
        <c:delete val="0"/>
        <c:axPos val="l"/>
        <c:title>
          <c:tx>
            <c:rich>
              <a:bodyPr rot="-5400000" vert="horz"/>
              <a:lstStyle/>
              <a:p>
                <a:pPr>
                  <a:defRPr/>
                </a:pPr>
                <a:r>
                  <a:rPr lang="en-US" sz="1000" b="0">
                    <a:latin typeface="+mn-lt"/>
                  </a:rPr>
                  <a:t>dV/dlogD,</a:t>
                </a:r>
                <a:r>
                  <a:rPr lang="ru-RU" sz="1000" b="0">
                    <a:latin typeface="+mn-lt"/>
                  </a:rPr>
                  <a:t> </a:t>
                </a:r>
                <a:r>
                  <a:rPr lang="ru-RU" sz="1000" b="0" i="0" u="none" strike="noStrike" baseline="0">
                    <a:effectLst/>
                  </a:rPr>
                  <a:t>см</a:t>
                </a:r>
                <a:r>
                  <a:rPr lang="ru-RU" sz="1000" b="0" i="0" u="none" strike="noStrike" baseline="30000">
                    <a:effectLst/>
                  </a:rPr>
                  <a:t>3/</a:t>
                </a:r>
                <a:r>
                  <a:rPr lang="ru-RU" sz="1000" b="0" i="0" u="none" strike="noStrike" baseline="0">
                    <a:effectLst/>
                  </a:rPr>
                  <a:t>г</a:t>
                </a:r>
                <a:r>
                  <a:rPr lang="x-none" sz="1000" b="0" i="0" u="none" strike="noStrike" baseline="0">
                    <a:effectLst/>
                  </a:rPr>
                  <a:t> </a:t>
                </a:r>
                <a:r>
                  <a:rPr lang="en-US" sz="1000" b="0" baseline="0">
                    <a:latin typeface="+mn-lt"/>
                  </a:rPr>
                  <a:t> </a:t>
                </a:r>
                <a:endParaRPr lang="en-US" sz="1000" b="0">
                  <a:latin typeface="+mn-lt"/>
                </a:endParaRPr>
              </a:p>
            </c:rich>
          </c:tx>
          <c:layout>
            <c:manualLayout>
              <c:xMode val="edge"/>
              <c:yMode val="edge"/>
              <c:x val="1.7499918319338715E-2"/>
              <c:y val="0.217672467167321"/>
            </c:manualLayout>
          </c:layout>
          <c:overlay val="0"/>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295717120"/>
        <c:crosses val="autoZero"/>
        <c:crossBetween val="midCat"/>
      </c:valAx>
      <c:spPr>
        <a:noFill/>
        <a:ln>
          <a:noFill/>
        </a:ln>
        <a:effectLst/>
      </c:spPr>
    </c:plotArea>
    <c:legend>
      <c:legendPos val="b"/>
      <c:layout>
        <c:manualLayout>
          <c:xMode val="edge"/>
          <c:yMode val="edge"/>
          <c:x val="0.41264972065213834"/>
          <c:y val="0.22664816136207405"/>
          <c:w val="0.56360342405332109"/>
          <c:h val="0.18442484236186479"/>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685767985626401E-2"/>
          <c:y val="5.5972222222222222E-2"/>
          <c:w val="0.86486351706036746"/>
          <c:h val="0.61961395450568679"/>
        </c:manualLayout>
      </c:layout>
      <c:scatterChart>
        <c:scatterStyle val="smoothMarker"/>
        <c:varyColors val="0"/>
        <c:ser>
          <c:idx val="1"/>
          <c:order val="0"/>
          <c:tx>
            <c:strRef>
              <c:f>'[XRD финал.xlsx]wide angle'!$L$1:$M$1</c:f>
              <c:strCache>
                <c:ptCount val="1"/>
                <c:pt idx="0">
                  <c:v>MAS</c:v>
                </c:pt>
              </c:strCache>
            </c:strRef>
          </c:tx>
          <c:spPr>
            <a:ln w="15875">
              <a:solidFill>
                <a:schemeClr val="accent3"/>
              </a:solidFill>
            </a:ln>
          </c:spPr>
          <c:marker>
            <c:symbol val="none"/>
          </c:marker>
          <c:xVal>
            <c:numRef>
              <c:f>'[XRD финал.xlsx]wide angle'!$A$3:$A$4003</c:f>
              <c:numCache>
                <c:formatCode>General</c:formatCode>
                <c:ptCount val="4001"/>
                <c:pt idx="0">
                  <c:v>10</c:v>
                </c:pt>
                <c:pt idx="1">
                  <c:v>10.02</c:v>
                </c:pt>
                <c:pt idx="2">
                  <c:v>10.039999999999999</c:v>
                </c:pt>
                <c:pt idx="3">
                  <c:v>10.06</c:v>
                </c:pt>
                <c:pt idx="4">
                  <c:v>10.08</c:v>
                </c:pt>
                <c:pt idx="5">
                  <c:v>10.1</c:v>
                </c:pt>
                <c:pt idx="6">
                  <c:v>10.119999999999999</c:v>
                </c:pt>
                <c:pt idx="7">
                  <c:v>10.14</c:v>
                </c:pt>
                <c:pt idx="8">
                  <c:v>10.16</c:v>
                </c:pt>
                <c:pt idx="9">
                  <c:v>10.18</c:v>
                </c:pt>
                <c:pt idx="10">
                  <c:v>10.199999999999999</c:v>
                </c:pt>
                <c:pt idx="11">
                  <c:v>10.220000000000001</c:v>
                </c:pt>
                <c:pt idx="12">
                  <c:v>10.24</c:v>
                </c:pt>
                <c:pt idx="13">
                  <c:v>10.26</c:v>
                </c:pt>
                <c:pt idx="14">
                  <c:v>10.28</c:v>
                </c:pt>
                <c:pt idx="15">
                  <c:v>10.3</c:v>
                </c:pt>
                <c:pt idx="16">
                  <c:v>10.32</c:v>
                </c:pt>
                <c:pt idx="17">
                  <c:v>10.34</c:v>
                </c:pt>
                <c:pt idx="18">
                  <c:v>10.36</c:v>
                </c:pt>
                <c:pt idx="19">
                  <c:v>10.38</c:v>
                </c:pt>
                <c:pt idx="20">
                  <c:v>10.4</c:v>
                </c:pt>
                <c:pt idx="21">
                  <c:v>10.42</c:v>
                </c:pt>
                <c:pt idx="22">
                  <c:v>10.44</c:v>
                </c:pt>
                <c:pt idx="23">
                  <c:v>10.46</c:v>
                </c:pt>
                <c:pt idx="24">
                  <c:v>10.48</c:v>
                </c:pt>
                <c:pt idx="25">
                  <c:v>10.5</c:v>
                </c:pt>
                <c:pt idx="26">
                  <c:v>10.52</c:v>
                </c:pt>
                <c:pt idx="27">
                  <c:v>10.54</c:v>
                </c:pt>
                <c:pt idx="28">
                  <c:v>10.56</c:v>
                </c:pt>
                <c:pt idx="29">
                  <c:v>10.58</c:v>
                </c:pt>
                <c:pt idx="30">
                  <c:v>10.6</c:v>
                </c:pt>
                <c:pt idx="31">
                  <c:v>10.62</c:v>
                </c:pt>
                <c:pt idx="32">
                  <c:v>10.64</c:v>
                </c:pt>
                <c:pt idx="33">
                  <c:v>10.66</c:v>
                </c:pt>
                <c:pt idx="34">
                  <c:v>10.68</c:v>
                </c:pt>
                <c:pt idx="35">
                  <c:v>10.7</c:v>
                </c:pt>
                <c:pt idx="36">
                  <c:v>10.72</c:v>
                </c:pt>
                <c:pt idx="37">
                  <c:v>10.74</c:v>
                </c:pt>
                <c:pt idx="38">
                  <c:v>10.76</c:v>
                </c:pt>
                <c:pt idx="39">
                  <c:v>10.78</c:v>
                </c:pt>
                <c:pt idx="40">
                  <c:v>10.8</c:v>
                </c:pt>
                <c:pt idx="41">
                  <c:v>10.82</c:v>
                </c:pt>
                <c:pt idx="42">
                  <c:v>10.84</c:v>
                </c:pt>
                <c:pt idx="43">
                  <c:v>10.86</c:v>
                </c:pt>
                <c:pt idx="44">
                  <c:v>10.88</c:v>
                </c:pt>
                <c:pt idx="45">
                  <c:v>10.9</c:v>
                </c:pt>
                <c:pt idx="46">
                  <c:v>10.92</c:v>
                </c:pt>
                <c:pt idx="47">
                  <c:v>10.94</c:v>
                </c:pt>
                <c:pt idx="48">
                  <c:v>10.96</c:v>
                </c:pt>
                <c:pt idx="49">
                  <c:v>10.98</c:v>
                </c:pt>
                <c:pt idx="50">
                  <c:v>11</c:v>
                </c:pt>
                <c:pt idx="51">
                  <c:v>11.02</c:v>
                </c:pt>
                <c:pt idx="52">
                  <c:v>11.04</c:v>
                </c:pt>
                <c:pt idx="53">
                  <c:v>11.06</c:v>
                </c:pt>
                <c:pt idx="54">
                  <c:v>11.08</c:v>
                </c:pt>
                <c:pt idx="55">
                  <c:v>11.1</c:v>
                </c:pt>
                <c:pt idx="56">
                  <c:v>11.12</c:v>
                </c:pt>
                <c:pt idx="57">
                  <c:v>11.14</c:v>
                </c:pt>
                <c:pt idx="58">
                  <c:v>11.16</c:v>
                </c:pt>
                <c:pt idx="59">
                  <c:v>11.18</c:v>
                </c:pt>
                <c:pt idx="60">
                  <c:v>11.2</c:v>
                </c:pt>
                <c:pt idx="61">
                  <c:v>11.22</c:v>
                </c:pt>
                <c:pt idx="62">
                  <c:v>11.24</c:v>
                </c:pt>
                <c:pt idx="63">
                  <c:v>11.26</c:v>
                </c:pt>
                <c:pt idx="64">
                  <c:v>11.28</c:v>
                </c:pt>
                <c:pt idx="65">
                  <c:v>11.3</c:v>
                </c:pt>
                <c:pt idx="66">
                  <c:v>11.32</c:v>
                </c:pt>
                <c:pt idx="67">
                  <c:v>11.34</c:v>
                </c:pt>
                <c:pt idx="68">
                  <c:v>11.36</c:v>
                </c:pt>
                <c:pt idx="69">
                  <c:v>11.38</c:v>
                </c:pt>
                <c:pt idx="70">
                  <c:v>11.4</c:v>
                </c:pt>
                <c:pt idx="71">
                  <c:v>11.42</c:v>
                </c:pt>
                <c:pt idx="72">
                  <c:v>11.44</c:v>
                </c:pt>
                <c:pt idx="73">
                  <c:v>11.46</c:v>
                </c:pt>
                <c:pt idx="74">
                  <c:v>11.48</c:v>
                </c:pt>
                <c:pt idx="75">
                  <c:v>11.5</c:v>
                </c:pt>
                <c:pt idx="76">
                  <c:v>11.52</c:v>
                </c:pt>
                <c:pt idx="77">
                  <c:v>11.54</c:v>
                </c:pt>
                <c:pt idx="78">
                  <c:v>11.56</c:v>
                </c:pt>
                <c:pt idx="79">
                  <c:v>11.58</c:v>
                </c:pt>
                <c:pt idx="80">
                  <c:v>11.6</c:v>
                </c:pt>
                <c:pt idx="81">
                  <c:v>11.62</c:v>
                </c:pt>
                <c:pt idx="82">
                  <c:v>11.64</c:v>
                </c:pt>
                <c:pt idx="83">
                  <c:v>11.66</c:v>
                </c:pt>
                <c:pt idx="84">
                  <c:v>11.68</c:v>
                </c:pt>
                <c:pt idx="85">
                  <c:v>11.7</c:v>
                </c:pt>
                <c:pt idx="86">
                  <c:v>11.72</c:v>
                </c:pt>
                <c:pt idx="87">
                  <c:v>11.74</c:v>
                </c:pt>
                <c:pt idx="88">
                  <c:v>11.76</c:v>
                </c:pt>
                <c:pt idx="89">
                  <c:v>11.78</c:v>
                </c:pt>
                <c:pt idx="90">
                  <c:v>11.8</c:v>
                </c:pt>
                <c:pt idx="91">
                  <c:v>11.82</c:v>
                </c:pt>
                <c:pt idx="92">
                  <c:v>11.84</c:v>
                </c:pt>
                <c:pt idx="93">
                  <c:v>11.86</c:v>
                </c:pt>
                <c:pt idx="94">
                  <c:v>11.88</c:v>
                </c:pt>
                <c:pt idx="95">
                  <c:v>11.9</c:v>
                </c:pt>
                <c:pt idx="96">
                  <c:v>11.92</c:v>
                </c:pt>
                <c:pt idx="97">
                  <c:v>11.94</c:v>
                </c:pt>
                <c:pt idx="98">
                  <c:v>11.96</c:v>
                </c:pt>
                <c:pt idx="99">
                  <c:v>11.98</c:v>
                </c:pt>
                <c:pt idx="100">
                  <c:v>12</c:v>
                </c:pt>
                <c:pt idx="101">
                  <c:v>12.02</c:v>
                </c:pt>
                <c:pt idx="102">
                  <c:v>12.04</c:v>
                </c:pt>
                <c:pt idx="103">
                  <c:v>12.06</c:v>
                </c:pt>
                <c:pt idx="104">
                  <c:v>12.08</c:v>
                </c:pt>
                <c:pt idx="105">
                  <c:v>12.1</c:v>
                </c:pt>
                <c:pt idx="106">
                  <c:v>12.12</c:v>
                </c:pt>
                <c:pt idx="107">
                  <c:v>12.14</c:v>
                </c:pt>
                <c:pt idx="108">
                  <c:v>12.16</c:v>
                </c:pt>
                <c:pt idx="109">
                  <c:v>12.18</c:v>
                </c:pt>
                <c:pt idx="110">
                  <c:v>12.2</c:v>
                </c:pt>
                <c:pt idx="111">
                  <c:v>12.22</c:v>
                </c:pt>
                <c:pt idx="112">
                  <c:v>12.24</c:v>
                </c:pt>
                <c:pt idx="113">
                  <c:v>12.26</c:v>
                </c:pt>
                <c:pt idx="114">
                  <c:v>12.28</c:v>
                </c:pt>
                <c:pt idx="115">
                  <c:v>12.3</c:v>
                </c:pt>
                <c:pt idx="116">
                  <c:v>12.32</c:v>
                </c:pt>
                <c:pt idx="117">
                  <c:v>12.34</c:v>
                </c:pt>
                <c:pt idx="118">
                  <c:v>12.36</c:v>
                </c:pt>
                <c:pt idx="119">
                  <c:v>12.38</c:v>
                </c:pt>
                <c:pt idx="120">
                  <c:v>12.4</c:v>
                </c:pt>
                <c:pt idx="121">
                  <c:v>12.42</c:v>
                </c:pt>
                <c:pt idx="122">
                  <c:v>12.44</c:v>
                </c:pt>
                <c:pt idx="123">
                  <c:v>12.46</c:v>
                </c:pt>
                <c:pt idx="124">
                  <c:v>12.48</c:v>
                </c:pt>
                <c:pt idx="125">
                  <c:v>12.5</c:v>
                </c:pt>
                <c:pt idx="126">
                  <c:v>12.52</c:v>
                </c:pt>
                <c:pt idx="127">
                  <c:v>12.54</c:v>
                </c:pt>
                <c:pt idx="128">
                  <c:v>12.56</c:v>
                </c:pt>
                <c:pt idx="129">
                  <c:v>12.58</c:v>
                </c:pt>
                <c:pt idx="130">
                  <c:v>12.6</c:v>
                </c:pt>
                <c:pt idx="131">
                  <c:v>12.62</c:v>
                </c:pt>
                <c:pt idx="132">
                  <c:v>12.64</c:v>
                </c:pt>
                <c:pt idx="133">
                  <c:v>12.66</c:v>
                </c:pt>
                <c:pt idx="134">
                  <c:v>12.68</c:v>
                </c:pt>
                <c:pt idx="135">
                  <c:v>12.7</c:v>
                </c:pt>
                <c:pt idx="136">
                  <c:v>12.72</c:v>
                </c:pt>
                <c:pt idx="137">
                  <c:v>12.74</c:v>
                </c:pt>
                <c:pt idx="138">
                  <c:v>12.76</c:v>
                </c:pt>
                <c:pt idx="139">
                  <c:v>12.78</c:v>
                </c:pt>
                <c:pt idx="140">
                  <c:v>12.8</c:v>
                </c:pt>
                <c:pt idx="141">
                  <c:v>12.82</c:v>
                </c:pt>
                <c:pt idx="142">
                  <c:v>12.84</c:v>
                </c:pt>
                <c:pt idx="143">
                  <c:v>12.86</c:v>
                </c:pt>
                <c:pt idx="144">
                  <c:v>12.88</c:v>
                </c:pt>
                <c:pt idx="145">
                  <c:v>12.9</c:v>
                </c:pt>
                <c:pt idx="146">
                  <c:v>12.92</c:v>
                </c:pt>
                <c:pt idx="147">
                  <c:v>12.94</c:v>
                </c:pt>
                <c:pt idx="148">
                  <c:v>12.96</c:v>
                </c:pt>
                <c:pt idx="149">
                  <c:v>12.98</c:v>
                </c:pt>
                <c:pt idx="150">
                  <c:v>13</c:v>
                </c:pt>
                <c:pt idx="151">
                  <c:v>13.02</c:v>
                </c:pt>
                <c:pt idx="152">
                  <c:v>13.04</c:v>
                </c:pt>
                <c:pt idx="153">
                  <c:v>13.06</c:v>
                </c:pt>
                <c:pt idx="154">
                  <c:v>13.08</c:v>
                </c:pt>
                <c:pt idx="155">
                  <c:v>13.1</c:v>
                </c:pt>
                <c:pt idx="156">
                  <c:v>13.12</c:v>
                </c:pt>
                <c:pt idx="157">
                  <c:v>13.14</c:v>
                </c:pt>
                <c:pt idx="158">
                  <c:v>13.16</c:v>
                </c:pt>
                <c:pt idx="159">
                  <c:v>13.18</c:v>
                </c:pt>
                <c:pt idx="160">
                  <c:v>13.2</c:v>
                </c:pt>
                <c:pt idx="161">
                  <c:v>13.22</c:v>
                </c:pt>
                <c:pt idx="162">
                  <c:v>13.24</c:v>
                </c:pt>
                <c:pt idx="163">
                  <c:v>13.26</c:v>
                </c:pt>
                <c:pt idx="164">
                  <c:v>13.28</c:v>
                </c:pt>
                <c:pt idx="165">
                  <c:v>13.3</c:v>
                </c:pt>
                <c:pt idx="166">
                  <c:v>13.32</c:v>
                </c:pt>
                <c:pt idx="167">
                  <c:v>13.34</c:v>
                </c:pt>
                <c:pt idx="168">
                  <c:v>13.36</c:v>
                </c:pt>
                <c:pt idx="169">
                  <c:v>13.38</c:v>
                </c:pt>
                <c:pt idx="170">
                  <c:v>13.4</c:v>
                </c:pt>
                <c:pt idx="171">
                  <c:v>13.42</c:v>
                </c:pt>
                <c:pt idx="172">
                  <c:v>13.44</c:v>
                </c:pt>
                <c:pt idx="173">
                  <c:v>13.46</c:v>
                </c:pt>
                <c:pt idx="174">
                  <c:v>13.48</c:v>
                </c:pt>
                <c:pt idx="175">
                  <c:v>13.5</c:v>
                </c:pt>
                <c:pt idx="176">
                  <c:v>13.52</c:v>
                </c:pt>
                <c:pt idx="177">
                  <c:v>13.54</c:v>
                </c:pt>
                <c:pt idx="178">
                  <c:v>13.56</c:v>
                </c:pt>
                <c:pt idx="179">
                  <c:v>13.58</c:v>
                </c:pt>
                <c:pt idx="180">
                  <c:v>13.6</c:v>
                </c:pt>
                <c:pt idx="181">
                  <c:v>13.62</c:v>
                </c:pt>
                <c:pt idx="182">
                  <c:v>13.64</c:v>
                </c:pt>
                <c:pt idx="183">
                  <c:v>13.66</c:v>
                </c:pt>
                <c:pt idx="184">
                  <c:v>13.68</c:v>
                </c:pt>
                <c:pt idx="185">
                  <c:v>13.7</c:v>
                </c:pt>
                <c:pt idx="186">
                  <c:v>13.72</c:v>
                </c:pt>
                <c:pt idx="187">
                  <c:v>13.74</c:v>
                </c:pt>
                <c:pt idx="188">
                  <c:v>13.76</c:v>
                </c:pt>
                <c:pt idx="189">
                  <c:v>13.78</c:v>
                </c:pt>
                <c:pt idx="190">
                  <c:v>13.8</c:v>
                </c:pt>
                <c:pt idx="191">
                  <c:v>13.82</c:v>
                </c:pt>
                <c:pt idx="192">
                  <c:v>13.84</c:v>
                </c:pt>
                <c:pt idx="193">
                  <c:v>13.86</c:v>
                </c:pt>
                <c:pt idx="194">
                  <c:v>13.88</c:v>
                </c:pt>
                <c:pt idx="195">
                  <c:v>13.9</c:v>
                </c:pt>
                <c:pt idx="196">
                  <c:v>13.92</c:v>
                </c:pt>
                <c:pt idx="197">
                  <c:v>13.94</c:v>
                </c:pt>
                <c:pt idx="198">
                  <c:v>13.96</c:v>
                </c:pt>
                <c:pt idx="199">
                  <c:v>13.98</c:v>
                </c:pt>
                <c:pt idx="200">
                  <c:v>14</c:v>
                </c:pt>
                <c:pt idx="201">
                  <c:v>14.02</c:v>
                </c:pt>
                <c:pt idx="202">
                  <c:v>14.04</c:v>
                </c:pt>
                <c:pt idx="203">
                  <c:v>14.06</c:v>
                </c:pt>
                <c:pt idx="204">
                  <c:v>14.08</c:v>
                </c:pt>
                <c:pt idx="205">
                  <c:v>14.1</c:v>
                </c:pt>
                <c:pt idx="206">
                  <c:v>14.12</c:v>
                </c:pt>
                <c:pt idx="207">
                  <c:v>14.14</c:v>
                </c:pt>
                <c:pt idx="208">
                  <c:v>14.16</c:v>
                </c:pt>
                <c:pt idx="209">
                  <c:v>14.18</c:v>
                </c:pt>
                <c:pt idx="210">
                  <c:v>14.2</c:v>
                </c:pt>
                <c:pt idx="211">
                  <c:v>14.22</c:v>
                </c:pt>
                <c:pt idx="212">
                  <c:v>14.24</c:v>
                </c:pt>
                <c:pt idx="213">
                  <c:v>14.26</c:v>
                </c:pt>
                <c:pt idx="214">
                  <c:v>14.28</c:v>
                </c:pt>
                <c:pt idx="215">
                  <c:v>14.3</c:v>
                </c:pt>
                <c:pt idx="216">
                  <c:v>14.32</c:v>
                </c:pt>
                <c:pt idx="217">
                  <c:v>14.34</c:v>
                </c:pt>
                <c:pt idx="218">
                  <c:v>14.36</c:v>
                </c:pt>
                <c:pt idx="219">
                  <c:v>14.38</c:v>
                </c:pt>
                <c:pt idx="220">
                  <c:v>14.4</c:v>
                </c:pt>
                <c:pt idx="221">
                  <c:v>14.42</c:v>
                </c:pt>
                <c:pt idx="222">
                  <c:v>14.44</c:v>
                </c:pt>
                <c:pt idx="223">
                  <c:v>14.46</c:v>
                </c:pt>
                <c:pt idx="224">
                  <c:v>14.48</c:v>
                </c:pt>
                <c:pt idx="225">
                  <c:v>14.5</c:v>
                </c:pt>
                <c:pt idx="226">
                  <c:v>14.52</c:v>
                </c:pt>
                <c:pt idx="227">
                  <c:v>14.54</c:v>
                </c:pt>
                <c:pt idx="228">
                  <c:v>14.56</c:v>
                </c:pt>
                <c:pt idx="229">
                  <c:v>14.58</c:v>
                </c:pt>
                <c:pt idx="230">
                  <c:v>14.6</c:v>
                </c:pt>
                <c:pt idx="231">
                  <c:v>14.62</c:v>
                </c:pt>
                <c:pt idx="232">
                  <c:v>14.64</c:v>
                </c:pt>
                <c:pt idx="233">
                  <c:v>14.66</c:v>
                </c:pt>
                <c:pt idx="234">
                  <c:v>14.68</c:v>
                </c:pt>
                <c:pt idx="235">
                  <c:v>14.7</c:v>
                </c:pt>
                <c:pt idx="236">
                  <c:v>14.72</c:v>
                </c:pt>
                <c:pt idx="237">
                  <c:v>14.74</c:v>
                </c:pt>
                <c:pt idx="238">
                  <c:v>14.76</c:v>
                </c:pt>
                <c:pt idx="239">
                  <c:v>14.78</c:v>
                </c:pt>
                <c:pt idx="240">
                  <c:v>14.8</c:v>
                </c:pt>
                <c:pt idx="241">
                  <c:v>14.82</c:v>
                </c:pt>
                <c:pt idx="242">
                  <c:v>14.84</c:v>
                </c:pt>
                <c:pt idx="243">
                  <c:v>14.86</c:v>
                </c:pt>
                <c:pt idx="244">
                  <c:v>14.88</c:v>
                </c:pt>
                <c:pt idx="245">
                  <c:v>14.9</c:v>
                </c:pt>
                <c:pt idx="246">
                  <c:v>14.92</c:v>
                </c:pt>
                <c:pt idx="247">
                  <c:v>14.94</c:v>
                </c:pt>
                <c:pt idx="248">
                  <c:v>14.96</c:v>
                </c:pt>
                <c:pt idx="249">
                  <c:v>14.98</c:v>
                </c:pt>
                <c:pt idx="250">
                  <c:v>15</c:v>
                </c:pt>
                <c:pt idx="251">
                  <c:v>15.02</c:v>
                </c:pt>
                <c:pt idx="252">
                  <c:v>15.04</c:v>
                </c:pt>
                <c:pt idx="253">
                  <c:v>15.06</c:v>
                </c:pt>
                <c:pt idx="254">
                  <c:v>15.08</c:v>
                </c:pt>
                <c:pt idx="255">
                  <c:v>15.1</c:v>
                </c:pt>
                <c:pt idx="256">
                  <c:v>15.12</c:v>
                </c:pt>
                <c:pt idx="257">
                  <c:v>15.14</c:v>
                </c:pt>
                <c:pt idx="258">
                  <c:v>15.16</c:v>
                </c:pt>
                <c:pt idx="259">
                  <c:v>15.18</c:v>
                </c:pt>
                <c:pt idx="260">
                  <c:v>15.2</c:v>
                </c:pt>
                <c:pt idx="261">
                  <c:v>15.22</c:v>
                </c:pt>
                <c:pt idx="262">
                  <c:v>15.24</c:v>
                </c:pt>
                <c:pt idx="263">
                  <c:v>15.26</c:v>
                </c:pt>
                <c:pt idx="264">
                  <c:v>15.28</c:v>
                </c:pt>
                <c:pt idx="265">
                  <c:v>15.3</c:v>
                </c:pt>
                <c:pt idx="266">
                  <c:v>15.32</c:v>
                </c:pt>
                <c:pt idx="267">
                  <c:v>15.34</c:v>
                </c:pt>
                <c:pt idx="268">
                  <c:v>15.36</c:v>
                </c:pt>
                <c:pt idx="269">
                  <c:v>15.38</c:v>
                </c:pt>
                <c:pt idx="270">
                  <c:v>15.4</c:v>
                </c:pt>
                <c:pt idx="271">
                  <c:v>15.42</c:v>
                </c:pt>
                <c:pt idx="272">
                  <c:v>15.44</c:v>
                </c:pt>
                <c:pt idx="273">
                  <c:v>15.46</c:v>
                </c:pt>
                <c:pt idx="274">
                  <c:v>15.48</c:v>
                </c:pt>
                <c:pt idx="275">
                  <c:v>15.5</c:v>
                </c:pt>
                <c:pt idx="276">
                  <c:v>15.52</c:v>
                </c:pt>
                <c:pt idx="277">
                  <c:v>15.54</c:v>
                </c:pt>
                <c:pt idx="278">
                  <c:v>15.56</c:v>
                </c:pt>
                <c:pt idx="279">
                  <c:v>15.58</c:v>
                </c:pt>
                <c:pt idx="280">
                  <c:v>15.6</c:v>
                </c:pt>
                <c:pt idx="281">
                  <c:v>15.62</c:v>
                </c:pt>
                <c:pt idx="282">
                  <c:v>15.64</c:v>
                </c:pt>
                <c:pt idx="283">
                  <c:v>15.66</c:v>
                </c:pt>
                <c:pt idx="284">
                  <c:v>15.68</c:v>
                </c:pt>
                <c:pt idx="285">
                  <c:v>15.7</c:v>
                </c:pt>
                <c:pt idx="286">
                  <c:v>15.72</c:v>
                </c:pt>
                <c:pt idx="287">
                  <c:v>15.74</c:v>
                </c:pt>
                <c:pt idx="288">
                  <c:v>15.76</c:v>
                </c:pt>
                <c:pt idx="289">
                  <c:v>15.78</c:v>
                </c:pt>
                <c:pt idx="290">
                  <c:v>15.8</c:v>
                </c:pt>
                <c:pt idx="291">
                  <c:v>15.82</c:v>
                </c:pt>
                <c:pt idx="292">
                  <c:v>15.84</c:v>
                </c:pt>
                <c:pt idx="293">
                  <c:v>15.86</c:v>
                </c:pt>
                <c:pt idx="294">
                  <c:v>15.88</c:v>
                </c:pt>
                <c:pt idx="295">
                  <c:v>15.9</c:v>
                </c:pt>
                <c:pt idx="296">
                  <c:v>15.92</c:v>
                </c:pt>
                <c:pt idx="297">
                  <c:v>15.94</c:v>
                </c:pt>
                <c:pt idx="298">
                  <c:v>15.96</c:v>
                </c:pt>
                <c:pt idx="299">
                  <c:v>15.98</c:v>
                </c:pt>
                <c:pt idx="300">
                  <c:v>16</c:v>
                </c:pt>
                <c:pt idx="301">
                  <c:v>16.02</c:v>
                </c:pt>
                <c:pt idx="302">
                  <c:v>16.04</c:v>
                </c:pt>
                <c:pt idx="303">
                  <c:v>16.059999999999999</c:v>
                </c:pt>
                <c:pt idx="304">
                  <c:v>16.079999999999998</c:v>
                </c:pt>
                <c:pt idx="305">
                  <c:v>16.100000000000001</c:v>
                </c:pt>
                <c:pt idx="306">
                  <c:v>16.12</c:v>
                </c:pt>
                <c:pt idx="307">
                  <c:v>16.14</c:v>
                </c:pt>
                <c:pt idx="308">
                  <c:v>16.16</c:v>
                </c:pt>
                <c:pt idx="309">
                  <c:v>16.18</c:v>
                </c:pt>
                <c:pt idx="310">
                  <c:v>16.2</c:v>
                </c:pt>
                <c:pt idx="311">
                  <c:v>16.22</c:v>
                </c:pt>
                <c:pt idx="312">
                  <c:v>16.239999999999998</c:v>
                </c:pt>
                <c:pt idx="313">
                  <c:v>16.260000000000002</c:v>
                </c:pt>
                <c:pt idx="314">
                  <c:v>16.28</c:v>
                </c:pt>
                <c:pt idx="315">
                  <c:v>16.3</c:v>
                </c:pt>
                <c:pt idx="316">
                  <c:v>16.32</c:v>
                </c:pt>
                <c:pt idx="317">
                  <c:v>16.34</c:v>
                </c:pt>
                <c:pt idx="318">
                  <c:v>16.36</c:v>
                </c:pt>
                <c:pt idx="319">
                  <c:v>16.38</c:v>
                </c:pt>
                <c:pt idx="320">
                  <c:v>16.399999999999999</c:v>
                </c:pt>
                <c:pt idx="321">
                  <c:v>16.420000000000002</c:v>
                </c:pt>
                <c:pt idx="322">
                  <c:v>16.440000000000001</c:v>
                </c:pt>
                <c:pt idx="323">
                  <c:v>16.46</c:v>
                </c:pt>
                <c:pt idx="324">
                  <c:v>16.48</c:v>
                </c:pt>
                <c:pt idx="325">
                  <c:v>16.5</c:v>
                </c:pt>
                <c:pt idx="326">
                  <c:v>16.52</c:v>
                </c:pt>
                <c:pt idx="327">
                  <c:v>16.54</c:v>
                </c:pt>
                <c:pt idx="328">
                  <c:v>16.559999999999999</c:v>
                </c:pt>
                <c:pt idx="329">
                  <c:v>16.579999999999998</c:v>
                </c:pt>
                <c:pt idx="330">
                  <c:v>16.600000000000001</c:v>
                </c:pt>
                <c:pt idx="331">
                  <c:v>16.62</c:v>
                </c:pt>
                <c:pt idx="332">
                  <c:v>16.64</c:v>
                </c:pt>
                <c:pt idx="333">
                  <c:v>16.66</c:v>
                </c:pt>
                <c:pt idx="334">
                  <c:v>16.68</c:v>
                </c:pt>
                <c:pt idx="335">
                  <c:v>16.7</c:v>
                </c:pt>
                <c:pt idx="336">
                  <c:v>16.72</c:v>
                </c:pt>
                <c:pt idx="337">
                  <c:v>16.739999999999998</c:v>
                </c:pt>
                <c:pt idx="338">
                  <c:v>16.760000000000002</c:v>
                </c:pt>
                <c:pt idx="339">
                  <c:v>16.78</c:v>
                </c:pt>
                <c:pt idx="340">
                  <c:v>16.8</c:v>
                </c:pt>
                <c:pt idx="341">
                  <c:v>16.82</c:v>
                </c:pt>
                <c:pt idx="342">
                  <c:v>16.84</c:v>
                </c:pt>
                <c:pt idx="343">
                  <c:v>16.86</c:v>
                </c:pt>
                <c:pt idx="344">
                  <c:v>16.88</c:v>
                </c:pt>
                <c:pt idx="345">
                  <c:v>16.899999999999999</c:v>
                </c:pt>
                <c:pt idx="346">
                  <c:v>16.920000000000002</c:v>
                </c:pt>
                <c:pt idx="347">
                  <c:v>16.940000000000001</c:v>
                </c:pt>
                <c:pt idx="348">
                  <c:v>16.96</c:v>
                </c:pt>
                <c:pt idx="349">
                  <c:v>16.98</c:v>
                </c:pt>
                <c:pt idx="350">
                  <c:v>17</c:v>
                </c:pt>
                <c:pt idx="351">
                  <c:v>17.02</c:v>
                </c:pt>
                <c:pt idx="352">
                  <c:v>17.04</c:v>
                </c:pt>
                <c:pt idx="353">
                  <c:v>17.059999999999999</c:v>
                </c:pt>
                <c:pt idx="354">
                  <c:v>17.079999999999998</c:v>
                </c:pt>
                <c:pt idx="355">
                  <c:v>17.100000000000001</c:v>
                </c:pt>
                <c:pt idx="356">
                  <c:v>17.12</c:v>
                </c:pt>
                <c:pt idx="357">
                  <c:v>17.14</c:v>
                </c:pt>
                <c:pt idx="358">
                  <c:v>17.16</c:v>
                </c:pt>
                <c:pt idx="359">
                  <c:v>17.18</c:v>
                </c:pt>
                <c:pt idx="360">
                  <c:v>17.2</c:v>
                </c:pt>
                <c:pt idx="361">
                  <c:v>17.22</c:v>
                </c:pt>
                <c:pt idx="362">
                  <c:v>17.239999999999998</c:v>
                </c:pt>
                <c:pt idx="363">
                  <c:v>17.260000000000002</c:v>
                </c:pt>
                <c:pt idx="364">
                  <c:v>17.28</c:v>
                </c:pt>
                <c:pt idx="365">
                  <c:v>17.3</c:v>
                </c:pt>
                <c:pt idx="366">
                  <c:v>17.32</c:v>
                </c:pt>
                <c:pt idx="367">
                  <c:v>17.34</c:v>
                </c:pt>
                <c:pt idx="368">
                  <c:v>17.36</c:v>
                </c:pt>
                <c:pt idx="369">
                  <c:v>17.38</c:v>
                </c:pt>
                <c:pt idx="370">
                  <c:v>17.399999999999999</c:v>
                </c:pt>
                <c:pt idx="371">
                  <c:v>17.420000000000002</c:v>
                </c:pt>
                <c:pt idx="372">
                  <c:v>17.440000000000001</c:v>
                </c:pt>
                <c:pt idx="373">
                  <c:v>17.46</c:v>
                </c:pt>
                <c:pt idx="374">
                  <c:v>17.48</c:v>
                </c:pt>
                <c:pt idx="375">
                  <c:v>17.5</c:v>
                </c:pt>
                <c:pt idx="376">
                  <c:v>17.52</c:v>
                </c:pt>
                <c:pt idx="377">
                  <c:v>17.54</c:v>
                </c:pt>
                <c:pt idx="378">
                  <c:v>17.559999999999999</c:v>
                </c:pt>
                <c:pt idx="379">
                  <c:v>17.579999999999998</c:v>
                </c:pt>
                <c:pt idx="380">
                  <c:v>17.600000000000001</c:v>
                </c:pt>
                <c:pt idx="381">
                  <c:v>17.62</c:v>
                </c:pt>
                <c:pt idx="382">
                  <c:v>17.64</c:v>
                </c:pt>
                <c:pt idx="383">
                  <c:v>17.66</c:v>
                </c:pt>
                <c:pt idx="384">
                  <c:v>17.68</c:v>
                </c:pt>
                <c:pt idx="385">
                  <c:v>17.7</c:v>
                </c:pt>
                <c:pt idx="386">
                  <c:v>17.72</c:v>
                </c:pt>
                <c:pt idx="387">
                  <c:v>17.739999999999998</c:v>
                </c:pt>
                <c:pt idx="388">
                  <c:v>17.760000000000002</c:v>
                </c:pt>
                <c:pt idx="389">
                  <c:v>17.78</c:v>
                </c:pt>
                <c:pt idx="390">
                  <c:v>17.8</c:v>
                </c:pt>
                <c:pt idx="391">
                  <c:v>17.82</c:v>
                </c:pt>
                <c:pt idx="392">
                  <c:v>17.84</c:v>
                </c:pt>
                <c:pt idx="393">
                  <c:v>17.86</c:v>
                </c:pt>
                <c:pt idx="394">
                  <c:v>17.88</c:v>
                </c:pt>
                <c:pt idx="395">
                  <c:v>17.899999999999999</c:v>
                </c:pt>
                <c:pt idx="396">
                  <c:v>17.920000000000002</c:v>
                </c:pt>
                <c:pt idx="397">
                  <c:v>17.940000000000001</c:v>
                </c:pt>
                <c:pt idx="398">
                  <c:v>17.96</c:v>
                </c:pt>
                <c:pt idx="399">
                  <c:v>17.98</c:v>
                </c:pt>
                <c:pt idx="400">
                  <c:v>18</c:v>
                </c:pt>
                <c:pt idx="401">
                  <c:v>18.02</c:v>
                </c:pt>
                <c:pt idx="402">
                  <c:v>18.04</c:v>
                </c:pt>
                <c:pt idx="403">
                  <c:v>18.059999999999999</c:v>
                </c:pt>
                <c:pt idx="404">
                  <c:v>18.079999999999998</c:v>
                </c:pt>
                <c:pt idx="405">
                  <c:v>18.100000000000001</c:v>
                </c:pt>
                <c:pt idx="406">
                  <c:v>18.12</c:v>
                </c:pt>
                <c:pt idx="407">
                  <c:v>18.14</c:v>
                </c:pt>
                <c:pt idx="408">
                  <c:v>18.16</c:v>
                </c:pt>
                <c:pt idx="409">
                  <c:v>18.18</c:v>
                </c:pt>
                <c:pt idx="410">
                  <c:v>18.2</c:v>
                </c:pt>
                <c:pt idx="411">
                  <c:v>18.22</c:v>
                </c:pt>
                <c:pt idx="412">
                  <c:v>18.239999999999998</c:v>
                </c:pt>
                <c:pt idx="413">
                  <c:v>18.260000000000002</c:v>
                </c:pt>
                <c:pt idx="414">
                  <c:v>18.28</c:v>
                </c:pt>
                <c:pt idx="415">
                  <c:v>18.3</c:v>
                </c:pt>
                <c:pt idx="416">
                  <c:v>18.32</c:v>
                </c:pt>
                <c:pt idx="417">
                  <c:v>18.34</c:v>
                </c:pt>
                <c:pt idx="418">
                  <c:v>18.36</c:v>
                </c:pt>
                <c:pt idx="419">
                  <c:v>18.38</c:v>
                </c:pt>
                <c:pt idx="420">
                  <c:v>18.399999999999999</c:v>
                </c:pt>
                <c:pt idx="421">
                  <c:v>18.420000000000002</c:v>
                </c:pt>
                <c:pt idx="422">
                  <c:v>18.440000000000001</c:v>
                </c:pt>
                <c:pt idx="423">
                  <c:v>18.46</c:v>
                </c:pt>
                <c:pt idx="424">
                  <c:v>18.48</c:v>
                </c:pt>
                <c:pt idx="425">
                  <c:v>18.5</c:v>
                </c:pt>
                <c:pt idx="426">
                  <c:v>18.52</c:v>
                </c:pt>
                <c:pt idx="427">
                  <c:v>18.54</c:v>
                </c:pt>
                <c:pt idx="428">
                  <c:v>18.559999999999999</c:v>
                </c:pt>
                <c:pt idx="429">
                  <c:v>18.579999999999998</c:v>
                </c:pt>
                <c:pt idx="430">
                  <c:v>18.600000000000001</c:v>
                </c:pt>
                <c:pt idx="431">
                  <c:v>18.62</c:v>
                </c:pt>
                <c:pt idx="432">
                  <c:v>18.64</c:v>
                </c:pt>
                <c:pt idx="433">
                  <c:v>18.66</c:v>
                </c:pt>
                <c:pt idx="434">
                  <c:v>18.68</c:v>
                </c:pt>
                <c:pt idx="435">
                  <c:v>18.7</c:v>
                </c:pt>
                <c:pt idx="436">
                  <c:v>18.72</c:v>
                </c:pt>
                <c:pt idx="437">
                  <c:v>18.739999999999998</c:v>
                </c:pt>
                <c:pt idx="438">
                  <c:v>18.760000000000002</c:v>
                </c:pt>
                <c:pt idx="439">
                  <c:v>18.78</c:v>
                </c:pt>
                <c:pt idx="440">
                  <c:v>18.8</c:v>
                </c:pt>
                <c:pt idx="441">
                  <c:v>18.82</c:v>
                </c:pt>
                <c:pt idx="442">
                  <c:v>18.84</c:v>
                </c:pt>
                <c:pt idx="443">
                  <c:v>18.86</c:v>
                </c:pt>
                <c:pt idx="444">
                  <c:v>18.88</c:v>
                </c:pt>
                <c:pt idx="445">
                  <c:v>18.899999999999999</c:v>
                </c:pt>
                <c:pt idx="446">
                  <c:v>18.920000000000002</c:v>
                </c:pt>
                <c:pt idx="447">
                  <c:v>18.940000000000001</c:v>
                </c:pt>
                <c:pt idx="448">
                  <c:v>18.96</c:v>
                </c:pt>
                <c:pt idx="449">
                  <c:v>18.98</c:v>
                </c:pt>
                <c:pt idx="450">
                  <c:v>19</c:v>
                </c:pt>
                <c:pt idx="451">
                  <c:v>19.02</c:v>
                </c:pt>
                <c:pt idx="452">
                  <c:v>19.04</c:v>
                </c:pt>
                <c:pt idx="453">
                  <c:v>19.059999999999999</c:v>
                </c:pt>
                <c:pt idx="454">
                  <c:v>19.079999999999998</c:v>
                </c:pt>
                <c:pt idx="455">
                  <c:v>19.100000000000001</c:v>
                </c:pt>
                <c:pt idx="456">
                  <c:v>19.12</c:v>
                </c:pt>
                <c:pt idx="457">
                  <c:v>19.14</c:v>
                </c:pt>
                <c:pt idx="458">
                  <c:v>19.16</c:v>
                </c:pt>
                <c:pt idx="459">
                  <c:v>19.18</c:v>
                </c:pt>
                <c:pt idx="460">
                  <c:v>19.2</c:v>
                </c:pt>
                <c:pt idx="461">
                  <c:v>19.22</c:v>
                </c:pt>
                <c:pt idx="462">
                  <c:v>19.239999999999998</c:v>
                </c:pt>
                <c:pt idx="463">
                  <c:v>19.260000000000002</c:v>
                </c:pt>
                <c:pt idx="464">
                  <c:v>19.28</c:v>
                </c:pt>
                <c:pt idx="465">
                  <c:v>19.3</c:v>
                </c:pt>
                <c:pt idx="466">
                  <c:v>19.32</c:v>
                </c:pt>
                <c:pt idx="467">
                  <c:v>19.34</c:v>
                </c:pt>
                <c:pt idx="468">
                  <c:v>19.36</c:v>
                </c:pt>
                <c:pt idx="469">
                  <c:v>19.38</c:v>
                </c:pt>
                <c:pt idx="470">
                  <c:v>19.399999999999999</c:v>
                </c:pt>
                <c:pt idx="471">
                  <c:v>19.420000000000002</c:v>
                </c:pt>
                <c:pt idx="472">
                  <c:v>19.440000000000001</c:v>
                </c:pt>
                <c:pt idx="473">
                  <c:v>19.46</c:v>
                </c:pt>
                <c:pt idx="474">
                  <c:v>19.48</c:v>
                </c:pt>
                <c:pt idx="475">
                  <c:v>19.5</c:v>
                </c:pt>
                <c:pt idx="476">
                  <c:v>19.52</c:v>
                </c:pt>
                <c:pt idx="477">
                  <c:v>19.54</c:v>
                </c:pt>
                <c:pt idx="478">
                  <c:v>19.559999999999999</c:v>
                </c:pt>
                <c:pt idx="479">
                  <c:v>19.579999999999998</c:v>
                </c:pt>
                <c:pt idx="480">
                  <c:v>19.600000000000001</c:v>
                </c:pt>
                <c:pt idx="481">
                  <c:v>19.62</c:v>
                </c:pt>
                <c:pt idx="482">
                  <c:v>19.64</c:v>
                </c:pt>
                <c:pt idx="483">
                  <c:v>19.66</c:v>
                </c:pt>
                <c:pt idx="484">
                  <c:v>19.68</c:v>
                </c:pt>
                <c:pt idx="485">
                  <c:v>19.7</c:v>
                </c:pt>
                <c:pt idx="486">
                  <c:v>19.72</c:v>
                </c:pt>
                <c:pt idx="487">
                  <c:v>19.739999999999998</c:v>
                </c:pt>
                <c:pt idx="488">
                  <c:v>19.760000000000002</c:v>
                </c:pt>
                <c:pt idx="489">
                  <c:v>19.78</c:v>
                </c:pt>
                <c:pt idx="490">
                  <c:v>19.8</c:v>
                </c:pt>
                <c:pt idx="491">
                  <c:v>19.82</c:v>
                </c:pt>
                <c:pt idx="492">
                  <c:v>19.84</c:v>
                </c:pt>
                <c:pt idx="493">
                  <c:v>19.86</c:v>
                </c:pt>
                <c:pt idx="494">
                  <c:v>19.88</c:v>
                </c:pt>
                <c:pt idx="495">
                  <c:v>19.899999999999999</c:v>
                </c:pt>
                <c:pt idx="496">
                  <c:v>19.920000000000002</c:v>
                </c:pt>
                <c:pt idx="497">
                  <c:v>19.940000000000001</c:v>
                </c:pt>
                <c:pt idx="498">
                  <c:v>19.96</c:v>
                </c:pt>
                <c:pt idx="499">
                  <c:v>19.98</c:v>
                </c:pt>
                <c:pt idx="500">
                  <c:v>20</c:v>
                </c:pt>
                <c:pt idx="501">
                  <c:v>20.02</c:v>
                </c:pt>
                <c:pt idx="502">
                  <c:v>20.04</c:v>
                </c:pt>
                <c:pt idx="503">
                  <c:v>20.059999999999999</c:v>
                </c:pt>
                <c:pt idx="504">
                  <c:v>20.079999999999998</c:v>
                </c:pt>
                <c:pt idx="505">
                  <c:v>20.100000000000001</c:v>
                </c:pt>
                <c:pt idx="506">
                  <c:v>20.12</c:v>
                </c:pt>
                <c:pt idx="507">
                  <c:v>20.14</c:v>
                </c:pt>
                <c:pt idx="508">
                  <c:v>20.16</c:v>
                </c:pt>
                <c:pt idx="509">
                  <c:v>20.18</c:v>
                </c:pt>
                <c:pt idx="510">
                  <c:v>20.2</c:v>
                </c:pt>
                <c:pt idx="511">
                  <c:v>20.22</c:v>
                </c:pt>
                <c:pt idx="512">
                  <c:v>20.239999999999998</c:v>
                </c:pt>
                <c:pt idx="513">
                  <c:v>20.260000000000002</c:v>
                </c:pt>
                <c:pt idx="514">
                  <c:v>20.28</c:v>
                </c:pt>
                <c:pt idx="515">
                  <c:v>20.3</c:v>
                </c:pt>
                <c:pt idx="516">
                  <c:v>20.32</c:v>
                </c:pt>
                <c:pt idx="517">
                  <c:v>20.34</c:v>
                </c:pt>
                <c:pt idx="518">
                  <c:v>20.36</c:v>
                </c:pt>
                <c:pt idx="519">
                  <c:v>20.38</c:v>
                </c:pt>
                <c:pt idx="520">
                  <c:v>20.399999999999999</c:v>
                </c:pt>
                <c:pt idx="521">
                  <c:v>20.420000000000002</c:v>
                </c:pt>
                <c:pt idx="522">
                  <c:v>20.440000000000001</c:v>
                </c:pt>
                <c:pt idx="523">
                  <c:v>20.46</c:v>
                </c:pt>
                <c:pt idx="524">
                  <c:v>20.48</c:v>
                </c:pt>
                <c:pt idx="525">
                  <c:v>20.5</c:v>
                </c:pt>
                <c:pt idx="526">
                  <c:v>20.52</c:v>
                </c:pt>
                <c:pt idx="527">
                  <c:v>20.54</c:v>
                </c:pt>
                <c:pt idx="528">
                  <c:v>20.56</c:v>
                </c:pt>
                <c:pt idx="529">
                  <c:v>20.58</c:v>
                </c:pt>
                <c:pt idx="530">
                  <c:v>20.6</c:v>
                </c:pt>
                <c:pt idx="531">
                  <c:v>20.62</c:v>
                </c:pt>
                <c:pt idx="532">
                  <c:v>20.64</c:v>
                </c:pt>
                <c:pt idx="533">
                  <c:v>20.66</c:v>
                </c:pt>
                <c:pt idx="534">
                  <c:v>20.68</c:v>
                </c:pt>
                <c:pt idx="535">
                  <c:v>20.7</c:v>
                </c:pt>
                <c:pt idx="536">
                  <c:v>20.72</c:v>
                </c:pt>
                <c:pt idx="537">
                  <c:v>20.74</c:v>
                </c:pt>
                <c:pt idx="538">
                  <c:v>20.76</c:v>
                </c:pt>
                <c:pt idx="539">
                  <c:v>20.78</c:v>
                </c:pt>
                <c:pt idx="540">
                  <c:v>20.8</c:v>
                </c:pt>
                <c:pt idx="541">
                  <c:v>20.82</c:v>
                </c:pt>
                <c:pt idx="542">
                  <c:v>20.84</c:v>
                </c:pt>
                <c:pt idx="543">
                  <c:v>20.86</c:v>
                </c:pt>
                <c:pt idx="544">
                  <c:v>20.88</c:v>
                </c:pt>
                <c:pt idx="545">
                  <c:v>20.9</c:v>
                </c:pt>
                <c:pt idx="546">
                  <c:v>20.92</c:v>
                </c:pt>
                <c:pt idx="547">
                  <c:v>20.94</c:v>
                </c:pt>
                <c:pt idx="548">
                  <c:v>20.96</c:v>
                </c:pt>
                <c:pt idx="549">
                  <c:v>20.98</c:v>
                </c:pt>
                <c:pt idx="550">
                  <c:v>21</c:v>
                </c:pt>
                <c:pt idx="551">
                  <c:v>21.02</c:v>
                </c:pt>
                <c:pt idx="552">
                  <c:v>21.04</c:v>
                </c:pt>
                <c:pt idx="553">
                  <c:v>21.06</c:v>
                </c:pt>
                <c:pt idx="554">
                  <c:v>21.08</c:v>
                </c:pt>
                <c:pt idx="555">
                  <c:v>21.1</c:v>
                </c:pt>
                <c:pt idx="556">
                  <c:v>21.12</c:v>
                </c:pt>
                <c:pt idx="557">
                  <c:v>21.14</c:v>
                </c:pt>
                <c:pt idx="558">
                  <c:v>21.16</c:v>
                </c:pt>
                <c:pt idx="559">
                  <c:v>21.18</c:v>
                </c:pt>
                <c:pt idx="560">
                  <c:v>21.2</c:v>
                </c:pt>
                <c:pt idx="561">
                  <c:v>21.22</c:v>
                </c:pt>
                <c:pt idx="562">
                  <c:v>21.24</c:v>
                </c:pt>
                <c:pt idx="563">
                  <c:v>21.26</c:v>
                </c:pt>
                <c:pt idx="564">
                  <c:v>21.28</c:v>
                </c:pt>
                <c:pt idx="565">
                  <c:v>21.3</c:v>
                </c:pt>
                <c:pt idx="566">
                  <c:v>21.32</c:v>
                </c:pt>
                <c:pt idx="567">
                  <c:v>21.34</c:v>
                </c:pt>
                <c:pt idx="568">
                  <c:v>21.36</c:v>
                </c:pt>
                <c:pt idx="569">
                  <c:v>21.38</c:v>
                </c:pt>
                <c:pt idx="570">
                  <c:v>21.4</c:v>
                </c:pt>
                <c:pt idx="571">
                  <c:v>21.42</c:v>
                </c:pt>
                <c:pt idx="572">
                  <c:v>21.44</c:v>
                </c:pt>
                <c:pt idx="573">
                  <c:v>21.46</c:v>
                </c:pt>
                <c:pt idx="574">
                  <c:v>21.48</c:v>
                </c:pt>
                <c:pt idx="575">
                  <c:v>21.5</c:v>
                </c:pt>
                <c:pt idx="576">
                  <c:v>21.52</c:v>
                </c:pt>
                <c:pt idx="577">
                  <c:v>21.54</c:v>
                </c:pt>
                <c:pt idx="578">
                  <c:v>21.56</c:v>
                </c:pt>
                <c:pt idx="579">
                  <c:v>21.58</c:v>
                </c:pt>
                <c:pt idx="580">
                  <c:v>21.6</c:v>
                </c:pt>
                <c:pt idx="581">
                  <c:v>21.62</c:v>
                </c:pt>
                <c:pt idx="582">
                  <c:v>21.64</c:v>
                </c:pt>
                <c:pt idx="583">
                  <c:v>21.66</c:v>
                </c:pt>
                <c:pt idx="584">
                  <c:v>21.68</c:v>
                </c:pt>
                <c:pt idx="585">
                  <c:v>21.7</c:v>
                </c:pt>
                <c:pt idx="586">
                  <c:v>21.72</c:v>
                </c:pt>
                <c:pt idx="587">
                  <c:v>21.74</c:v>
                </c:pt>
                <c:pt idx="588">
                  <c:v>21.76</c:v>
                </c:pt>
                <c:pt idx="589">
                  <c:v>21.78</c:v>
                </c:pt>
                <c:pt idx="590">
                  <c:v>21.8</c:v>
                </c:pt>
                <c:pt idx="591">
                  <c:v>21.82</c:v>
                </c:pt>
                <c:pt idx="592">
                  <c:v>21.84</c:v>
                </c:pt>
                <c:pt idx="593">
                  <c:v>21.86</c:v>
                </c:pt>
                <c:pt idx="594">
                  <c:v>21.88</c:v>
                </c:pt>
                <c:pt idx="595">
                  <c:v>21.9</c:v>
                </c:pt>
                <c:pt idx="596">
                  <c:v>21.92</c:v>
                </c:pt>
                <c:pt idx="597">
                  <c:v>21.94</c:v>
                </c:pt>
                <c:pt idx="598">
                  <c:v>21.96</c:v>
                </c:pt>
                <c:pt idx="599">
                  <c:v>21.98</c:v>
                </c:pt>
                <c:pt idx="600">
                  <c:v>22</c:v>
                </c:pt>
                <c:pt idx="601">
                  <c:v>22.02</c:v>
                </c:pt>
                <c:pt idx="602">
                  <c:v>22.04</c:v>
                </c:pt>
                <c:pt idx="603">
                  <c:v>22.06</c:v>
                </c:pt>
                <c:pt idx="604">
                  <c:v>22.08</c:v>
                </c:pt>
                <c:pt idx="605">
                  <c:v>22.1</c:v>
                </c:pt>
                <c:pt idx="606">
                  <c:v>22.12</c:v>
                </c:pt>
                <c:pt idx="607">
                  <c:v>22.14</c:v>
                </c:pt>
                <c:pt idx="608">
                  <c:v>22.16</c:v>
                </c:pt>
                <c:pt idx="609">
                  <c:v>22.18</c:v>
                </c:pt>
                <c:pt idx="610">
                  <c:v>22.2</c:v>
                </c:pt>
                <c:pt idx="611">
                  <c:v>22.22</c:v>
                </c:pt>
                <c:pt idx="612">
                  <c:v>22.24</c:v>
                </c:pt>
                <c:pt idx="613">
                  <c:v>22.26</c:v>
                </c:pt>
                <c:pt idx="614">
                  <c:v>22.28</c:v>
                </c:pt>
                <c:pt idx="615">
                  <c:v>22.3</c:v>
                </c:pt>
                <c:pt idx="616">
                  <c:v>22.32</c:v>
                </c:pt>
                <c:pt idx="617">
                  <c:v>22.34</c:v>
                </c:pt>
                <c:pt idx="618">
                  <c:v>22.36</c:v>
                </c:pt>
                <c:pt idx="619">
                  <c:v>22.38</c:v>
                </c:pt>
                <c:pt idx="620">
                  <c:v>22.4</c:v>
                </c:pt>
                <c:pt idx="621">
                  <c:v>22.42</c:v>
                </c:pt>
                <c:pt idx="622">
                  <c:v>22.44</c:v>
                </c:pt>
                <c:pt idx="623">
                  <c:v>22.46</c:v>
                </c:pt>
                <c:pt idx="624">
                  <c:v>22.48</c:v>
                </c:pt>
                <c:pt idx="625">
                  <c:v>22.5</c:v>
                </c:pt>
                <c:pt idx="626">
                  <c:v>22.52</c:v>
                </c:pt>
                <c:pt idx="627">
                  <c:v>22.54</c:v>
                </c:pt>
                <c:pt idx="628">
                  <c:v>22.56</c:v>
                </c:pt>
                <c:pt idx="629">
                  <c:v>22.58</c:v>
                </c:pt>
                <c:pt idx="630">
                  <c:v>22.6</c:v>
                </c:pt>
                <c:pt idx="631">
                  <c:v>22.62</c:v>
                </c:pt>
                <c:pt idx="632">
                  <c:v>22.64</c:v>
                </c:pt>
                <c:pt idx="633">
                  <c:v>22.66</c:v>
                </c:pt>
                <c:pt idx="634">
                  <c:v>22.68</c:v>
                </c:pt>
                <c:pt idx="635">
                  <c:v>22.7</c:v>
                </c:pt>
                <c:pt idx="636">
                  <c:v>22.72</c:v>
                </c:pt>
                <c:pt idx="637">
                  <c:v>22.74</c:v>
                </c:pt>
                <c:pt idx="638">
                  <c:v>22.76</c:v>
                </c:pt>
                <c:pt idx="639">
                  <c:v>22.78</c:v>
                </c:pt>
                <c:pt idx="640">
                  <c:v>22.8</c:v>
                </c:pt>
                <c:pt idx="641">
                  <c:v>22.82</c:v>
                </c:pt>
                <c:pt idx="642">
                  <c:v>22.84</c:v>
                </c:pt>
                <c:pt idx="643">
                  <c:v>22.86</c:v>
                </c:pt>
                <c:pt idx="644">
                  <c:v>22.88</c:v>
                </c:pt>
                <c:pt idx="645">
                  <c:v>22.9</c:v>
                </c:pt>
                <c:pt idx="646">
                  <c:v>22.92</c:v>
                </c:pt>
                <c:pt idx="647">
                  <c:v>22.94</c:v>
                </c:pt>
                <c:pt idx="648">
                  <c:v>22.96</c:v>
                </c:pt>
                <c:pt idx="649">
                  <c:v>22.98</c:v>
                </c:pt>
                <c:pt idx="650">
                  <c:v>23</c:v>
                </c:pt>
                <c:pt idx="651">
                  <c:v>23.02</c:v>
                </c:pt>
                <c:pt idx="652">
                  <c:v>23.04</c:v>
                </c:pt>
                <c:pt idx="653">
                  <c:v>23.06</c:v>
                </c:pt>
                <c:pt idx="654">
                  <c:v>23.08</c:v>
                </c:pt>
                <c:pt idx="655">
                  <c:v>23.1</c:v>
                </c:pt>
                <c:pt idx="656">
                  <c:v>23.12</c:v>
                </c:pt>
                <c:pt idx="657">
                  <c:v>23.14</c:v>
                </c:pt>
                <c:pt idx="658">
                  <c:v>23.16</c:v>
                </c:pt>
                <c:pt idx="659">
                  <c:v>23.18</c:v>
                </c:pt>
                <c:pt idx="660">
                  <c:v>23.2</c:v>
                </c:pt>
                <c:pt idx="661">
                  <c:v>23.22</c:v>
                </c:pt>
                <c:pt idx="662">
                  <c:v>23.24</c:v>
                </c:pt>
                <c:pt idx="663">
                  <c:v>23.26</c:v>
                </c:pt>
                <c:pt idx="664">
                  <c:v>23.28</c:v>
                </c:pt>
                <c:pt idx="665">
                  <c:v>23.3</c:v>
                </c:pt>
                <c:pt idx="666">
                  <c:v>23.32</c:v>
                </c:pt>
                <c:pt idx="667">
                  <c:v>23.34</c:v>
                </c:pt>
                <c:pt idx="668">
                  <c:v>23.36</c:v>
                </c:pt>
                <c:pt idx="669">
                  <c:v>23.38</c:v>
                </c:pt>
                <c:pt idx="670">
                  <c:v>23.4</c:v>
                </c:pt>
                <c:pt idx="671">
                  <c:v>23.42</c:v>
                </c:pt>
                <c:pt idx="672">
                  <c:v>23.44</c:v>
                </c:pt>
                <c:pt idx="673">
                  <c:v>23.46</c:v>
                </c:pt>
                <c:pt idx="674">
                  <c:v>23.48</c:v>
                </c:pt>
                <c:pt idx="675">
                  <c:v>23.5</c:v>
                </c:pt>
                <c:pt idx="676">
                  <c:v>23.52</c:v>
                </c:pt>
                <c:pt idx="677">
                  <c:v>23.54</c:v>
                </c:pt>
                <c:pt idx="678">
                  <c:v>23.56</c:v>
                </c:pt>
                <c:pt idx="679">
                  <c:v>23.58</c:v>
                </c:pt>
                <c:pt idx="680">
                  <c:v>23.6</c:v>
                </c:pt>
                <c:pt idx="681">
                  <c:v>23.62</c:v>
                </c:pt>
                <c:pt idx="682">
                  <c:v>23.64</c:v>
                </c:pt>
                <c:pt idx="683">
                  <c:v>23.66</c:v>
                </c:pt>
                <c:pt idx="684">
                  <c:v>23.68</c:v>
                </c:pt>
                <c:pt idx="685">
                  <c:v>23.7</c:v>
                </c:pt>
                <c:pt idx="686">
                  <c:v>23.72</c:v>
                </c:pt>
                <c:pt idx="687">
                  <c:v>23.74</c:v>
                </c:pt>
                <c:pt idx="688">
                  <c:v>23.76</c:v>
                </c:pt>
                <c:pt idx="689">
                  <c:v>23.78</c:v>
                </c:pt>
                <c:pt idx="690">
                  <c:v>23.8</c:v>
                </c:pt>
                <c:pt idx="691">
                  <c:v>23.82</c:v>
                </c:pt>
                <c:pt idx="692">
                  <c:v>23.84</c:v>
                </c:pt>
                <c:pt idx="693">
                  <c:v>23.86</c:v>
                </c:pt>
                <c:pt idx="694">
                  <c:v>23.88</c:v>
                </c:pt>
                <c:pt idx="695">
                  <c:v>23.9</c:v>
                </c:pt>
                <c:pt idx="696">
                  <c:v>23.92</c:v>
                </c:pt>
                <c:pt idx="697">
                  <c:v>23.94</c:v>
                </c:pt>
                <c:pt idx="698">
                  <c:v>23.96</c:v>
                </c:pt>
                <c:pt idx="699">
                  <c:v>23.98</c:v>
                </c:pt>
                <c:pt idx="700">
                  <c:v>24</c:v>
                </c:pt>
                <c:pt idx="701">
                  <c:v>24.02</c:v>
                </c:pt>
                <c:pt idx="702">
                  <c:v>24.04</c:v>
                </c:pt>
                <c:pt idx="703">
                  <c:v>24.06</c:v>
                </c:pt>
                <c:pt idx="704">
                  <c:v>24.08</c:v>
                </c:pt>
                <c:pt idx="705">
                  <c:v>24.1</c:v>
                </c:pt>
                <c:pt idx="706">
                  <c:v>24.12</c:v>
                </c:pt>
                <c:pt idx="707">
                  <c:v>24.14</c:v>
                </c:pt>
                <c:pt idx="708">
                  <c:v>24.16</c:v>
                </c:pt>
                <c:pt idx="709">
                  <c:v>24.18</c:v>
                </c:pt>
                <c:pt idx="710">
                  <c:v>24.2</c:v>
                </c:pt>
                <c:pt idx="711">
                  <c:v>24.22</c:v>
                </c:pt>
                <c:pt idx="712">
                  <c:v>24.24</c:v>
                </c:pt>
                <c:pt idx="713">
                  <c:v>24.26</c:v>
                </c:pt>
                <c:pt idx="714">
                  <c:v>24.28</c:v>
                </c:pt>
                <c:pt idx="715">
                  <c:v>24.3</c:v>
                </c:pt>
                <c:pt idx="716">
                  <c:v>24.32</c:v>
                </c:pt>
                <c:pt idx="717">
                  <c:v>24.34</c:v>
                </c:pt>
                <c:pt idx="718">
                  <c:v>24.36</c:v>
                </c:pt>
                <c:pt idx="719">
                  <c:v>24.38</c:v>
                </c:pt>
                <c:pt idx="720">
                  <c:v>24.4</c:v>
                </c:pt>
                <c:pt idx="721">
                  <c:v>24.42</c:v>
                </c:pt>
                <c:pt idx="722">
                  <c:v>24.44</c:v>
                </c:pt>
                <c:pt idx="723">
                  <c:v>24.46</c:v>
                </c:pt>
                <c:pt idx="724">
                  <c:v>24.48</c:v>
                </c:pt>
                <c:pt idx="725">
                  <c:v>24.5</c:v>
                </c:pt>
                <c:pt idx="726">
                  <c:v>24.52</c:v>
                </c:pt>
                <c:pt idx="727">
                  <c:v>24.54</c:v>
                </c:pt>
                <c:pt idx="728">
                  <c:v>24.56</c:v>
                </c:pt>
                <c:pt idx="729">
                  <c:v>24.58</c:v>
                </c:pt>
                <c:pt idx="730">
                  <c:v>24.6</c:v>
                </c:pt>
                <c:pt idx="731">
                  <c:v>24.62</c:v>
                </c:pt>
                <c:pt idx="732">
                  <c:v>24.64</c:v>
                </c:pt>
                <c:pt idx="733">
                  <c:v>24.66</c:v>
                </c:pt>
                <c:pt idx="734">
                  <c:v>24.68</c:v>
                </c:pt>
                <c:pt idx="735">
                  <c:v>24.7</c:v>
                </c:pt>
                <c:pt idx="736">
                  <c:v>24.72</c:v>
                </c:pt>
                <c:pt idx="737">
                  <c:v>24.74</c:v>
                </c:pt>
                <c:pt idx="738">
                  <c:v>24.76</c:v>
                </c:pt>
                <c:pt idx="739">
                  <c:v>24.78</c:v>
                </c:pt>
                <c:pt idx="740">
                  <c:v>24.8</c:v>
                </c:pt>
                <c:pt idx="741">
                  <c:v>24.82</c:v>
                </c:pt>
                <c:pt idx="742">
                  <c:v>24.84</c:v>
                </c:pt>
                <c:pt idx="743">
                  <c:v>24.86</c:v>
                </c:pt>
                <c:pt idx="744">
                  <c:v>24.88</c:v>
                </c:pt>
                <c:pt idx="745">
                  <c:v>24.9</c:v>
                </c:pt>
                <c:pt idx="746">
                  <c:v>24.92</c:v>
                </c:pt>
                <c:pt idx="747">
                  <c:v>24.94</c:v>
                </c:pt>
                <c:pt idx="748">
                  <c:v>24.96</c:v>
                </c:pt>
                <c:pt idx="749">
                  <c:v>24.98</c:v>
                </c:pt>
                <c:pt idx="750">
                  <c:v>25</c:v>
                </c:pt>
                <c:pt idx="751">
                  <c:v>25.02</c:v>
                </c:pt>
                <c:pt idx="752">
                  <c:v>25.04</c:v>
                </c:pt>
                <c:pt idx="753">
                  <c:v>25.06</c:v>
                </c:pt>
                <c:pt idx="754">
                  <c:v>25.08</c:v>
                </c:pt>
                <c:pt idx="755">
                  <c:v>25.1</c:v>
                </c:pt>
                <c:pt idx="756">
                  <c:v>25.12</c:v>
                </c:pt>
                <c:pt idx="757">
                  <c:v>25.14</c:v>
                </c:pt>
                <c:pt idx="758">
                  <c:v>25.16</c:v>
                </c:pt>
                <c:pt idx="759">
                  <c:v>25.18</c:v>
                </c:pt>
                <c:pt idx="760">
                  <c:v>25.2</c:v>
                </c:pt>
                <c:pt idx="761">
                  <c:v>25.22</c:v>
                </c:pt>
                <c:pt idx="762">
                  <c:v>25.24</c:v>
                </c:pt>
                <c:pt idx="763">
                  <c:v>25.26</c:v>
                </c:pt>
                <c:pt idx="764">
                  <c:v>25.28</c:v>
                </c:pt>
                <c:pt idx="765">
                  <c:v>25.3</c:v>
                </c:pt>
                <c:pt idx="766">
                  <c:v>25.32</c:v>
                </c:pt>
                <c:pt idx="767">
                  <c:v>25.34</c:v>
                </c:pt>
                <c:pt idx="768">
                  <c:v>25.36</c:v>
                </c:pt>
                <c:pt idx="769">
                  <c:v>25.38</c:v>
                </c:pt>
                <c:pt idx="770">
                  <c:v>25.4</c:v>
                </c:pt>
                <c:pt idx="771">
                  <c:v>25.42</c:v>
                </c:pt>
                <c:pt idx="772">
                  <c:v>25.44</c:v>
                </c:pt>
                <c:pt idx="773">
                  <c:v>25.46</c:v>
                </c:pt>
                <c:pt idx="774">
                  <c:v>25.48</c:v>
                </c:pt>
                <c:pt idx="775">
                  <c:v>25.5</c:v>
                </c:pt>
                <c:pt idx="776">
                  <c:v>25.52</c:v>
                </c:pt>
                <c:pt idx="777">
                  <c:v>25.54</c:v>
                </c:pt>
                <c:pt idx="778">
                  <c:v>25.56</c:v>
                </c:pt>
                <c:pt idx="779">
                  <c:v>25.58</c:v>
                </c:pt>
                <c:pt idx="780">
                  <c:v>25.6</c:v>
                </c:pt>
                <c:pt idx="781">
                  <c:v>25.62</c:v>
                </c:pt>
                <c:pt idx="782">
                  <c:v>25.64</c:v>
                </c:pt>
                <c:pt idx="783">
                  <c:v>25.66</c:v>
                </c:pt>
                <c:pt idx="784">
                  <c:v>25.68</c:v>
                </c:pt>
                <c:pt idx="785">
                  <c:v>25.7</c:v>
                </c:pt>
                <c:pt idx="786">
                  <c:v>25.72</c:v>
                </c:pt>
                <c:pt idx="787">
                  <c:v>25.74</c:v>
                </c:pt>
                <c:pt idx="788">
                  <c:v>25.76</c:v>
                </c:pt>
                <c:pt idx="789">
                  <c:v>25.78</c:v>
                </c:pt>
                <c:pt idx="790">
                  <c:v>25.8</c:v>
                </c:pt>
                <c:pt idx="791">
                  <c:v>25.82</c:v>
                </c:pt>
                <c:pt idx="792">
                  <c:v>25.84</c:v>
                </c:pt>
                <c:pt idx="793">
                  <c:v>25.86</c:v>
                </c:pt>
                <c:pt idx="794">
                  <c:v>25.88</c:v>
                </c:pt>
                <c:pt idx="795">
                  <c:v>25.9</c:v>
                </c:pt>
                <c:pt idx="796">
                  <c:v>25.92</c:v>
                </c:pt>
                <c:pt idx="797">
                  <c:v>25.94</c:v>
                </c:pt>
                <c:pt idx="798">
                  <c:v>25.96</c:v>
                </c:pt>
                <c:pt idx="799">
                  <c:v>25.98</c:v>
                </c:pt>
                <c:pt idx="800">
                  <c:v>26</c:v>
                </c:pt>
                <c:pt idx="801">
                  <c:v>26.02</c:v>
                </c:pt>
                <c:pt idx="802">
                  <c:v>26.04</c:v>
                </c:pt>
                <c:pt idx="803">
                  <c:v>26.06</c:v>
                </c:pt>
                <c:pt idx="804">
                  <c:v>26.08</c:v>
                </c:pt>
                <c:pt idx="805">
                  <c:v>26.1</c:v>
                </c:pt>
                <c:pt idx="806">
                  <c:v>26.12</c:v>
                </c:pt>
                <c:pt idx="807">
                  <c:v>26.14</c:v>
                </c:pt>
                <c:pt idx="808">
                  <c:v>26.16</c:v>
                </c:pt>
                <c:pt idx="809">
                  <c:v>26.18</c:v>
                </c:pt>
                <c:pt idx="810">
                  <c:v>26.2</c:v>
                </c:pt>
                <c:pt idx="811">
                  <c:v>26.22</c:v>
                </c:pt>
                <c:pt idx="812">
                  <c:v>26.24</c:v>
                </c:pt>
                <c:pt idx="813">
                  <c:v>26.26</c:v>
                </c:pt>
                <c:pt idx="814">
                  <c:v>26.28</c:v>
                </c:pt>
                <c:pt idx="815">
                  <c:v>26.3</c:v>
                </c:pt>
                <c:pt idx="816">
                  <c:v>26.32</c:v>
                </c:pt>
                <c:pt idx="817">
                  <c:v>26.34</c:v>
                </c:pt>
                <c:pt idx="818">
                  <c:v>26.36</c:v>
                </c:pt>
                <c:pt idx="819">
                  <c:v>26.38</c:v>
                </c:pt>
                <c:pt idx="820">
                  <c:v>26.4</c:v>
                </c:pt>
                <c:pt idx="821">
                  <c:v>26.42</c:v>
                </c:pt>
                <c:pt idx="822">
                  <c:v>26.44</c:v>
                </c:pt>
                <c:pt idx="823">
                  <c:v>26.46</c:v>
                </c:pt>
                <c:pt idx="824">
                  <c:v>26.48</c:v>
                </c:pt>
                <c:pt idx="825">
                  <c:v>26.5</c:v>
                </c:pt>
                <c:pt idx="826">
                  <c:v>26.52</c:v>
                </c:pt>
                <c:pt idx="827">
                  <c:v>26.54</c:v>
                </c:pt>
                <c:pt idx="828">
                  <c:v>26.56</c:v>
                </c:pt>
                <c:pt idx="829">
                  <c:v>26.58</c:v>
                </c:pt>
                <c:pt idx="830">
                  <c:v>26.6</c:v>
                </c:pt>
                <c:pt idx="831">
                  <c:v>26.62</c:v>
                </c:pt>
                <c:pt idx="832">
                  <c:v>26.64</c:v>
                </c:pt>
                <c:pt idx="833">
                  <c:v>26.66</c:v>
                </c:pt>
                <c:pt idx="834">
                  <c:v>26.68</c:v>
                </c:pt>
                <c:pt idx="835">
                  <c:v>26.7</c:v>
                </c:pt>
                <c:pt idx="836">
                  <c:v>26.72</c:v>
                </c:pt>
                <c:pt idx="837">
                  <c:v>26.74</c:v>
                </c:pt>
                <c:pt idx="838">
                  <c:v>26.76</c:v>
                </c:pt>
                <c:pt idx="839">
                  <c:v>26.78</c:v>
                </c:pt>
                <c:pt idx="840">
                  <c:v>26.8</c:v>
                </c:pt>
                <c:pt idx="841">
                  <c:v>26.82</c:v>
                </c:pt>
                <c:pt idx="842">
                  <c:v>26.84</c:v>
                </c:pt>
                <c:pt idx="843">
                  <c:v>26.86</c:v>
                </c:pt>
                <c:pt idx="844">
                  <c:v>26.88</c:v>
                </c:pt>
                <c:pt idx="845">
                  <c:v>26.9</c:v>
                </c:pt>
                <c:pt idx="846">
                  <c:v>26.92</c:v>
                </c:pt>
                <c:pt idx="847">
                  <c:v>26.94</c:v>
                </c:pt>
                <c:pt idx="848">
                  <c:v>26.96</c:v>
                </c:pt>
                <c:pt idx="849">
                  <c:v>26.98</c:v>
                </c:pt>
                <c:pt idx="850">
                  <c:v>27</c:v>
                </c:pt>
                <c:pt idx="851">
                  <c:v>27.02</c:v>
                </c:pt>
                <c:pt idx="852">
                  <c:v>27.04</c:v>
                </c:pt>
                <c:pt idx="853">
                  <c:v>27.06</c:v>
                </c:pt>
                <c:pt idx="854">
                  <c:v>27.08</c:v>
                </c:pt>
                <c:pt idx="855">
                  <c:v>27.1</c:v>
                </c:pt>
                <c:pt idx="856">
                  <c:v>27.12</c:v>
                </c:pt>
                <c:pt idx="857">
                  <c:v>27.14</c:v>
                </c:pt>
                <c:pt idx="858">
                  <c:v>27.16</c:v>
                </c:pt>
                <c:pt idx="859">
                  <c:v>27.18</c:v>
                </c:pt>
                <c:pt idx="860">
                  <c:v>27.2</c:v>
                </c:pt>
                <c:pt idx="861">
                  <c:v>27.22</c:v>
                </c:pt>
                <c:pt idx="862">
                  <c:v>27.24</c:v>
                </c:pt>
                <c:pt idx="863">
                  <c:v>27.26</c:v>
                </c:pt>
                <c:pt idx="864">
                  <c:v>27.28</c:v>
                </c:pt>
                <c:pt idx="865">
                  <c:v>27.3</c:v>
                </c:pt>
                <c:pt idx="866">
                  <c:v>27.32</c:v>
                </c:pt>
                <c:pt idx="867">
                  <c:v>27.34</c:v>
                </c:pt>
                <c:pt idx="868">
                  <c:v>27.36</c:v>
                </c:pt>
                <c:pt idx="869">
                  <c:v>27.38</c:v>
                </c:pt>
                <c:pt idx="870">
                  <c:v>27.4</c:v>
                </c:pt>
                <c:pt idx="871">
                  <c:v>27.42</c:v>
                </c:pt>
                <c:pt idx="872">
                  <c:v>27.44</c:v>
                </c:pt>
                <c:pt idx="873">
                  <c:v>27.46</c:v>
                </c:pt>
                <c:pt idx="874">
                  <c:v>27.48</c:v>
                </c:pt>
                <c:pt idx="875">
                  <c:v>27.5</c:v>
                </c:pt>
                <c:pt idx="876">
                  <c:v>27.52</c:v>
                </c:pt>
                <c:pt idx="877">
                  <c:v>27.54</c:v>
                </c:pt>
                <c:pt idx="878">
                  <c:v>27.56</c:v>
                </c:pt>
                <c:pt idx="879">
                  <c:v>27.58</c:v>
                </c:pt>
                <c:pt idx="880">
                  <c:v>27.6</c:v>
                </c:pt>
                <c:pt idx="881">
                  <c:v>27.62</c:v>
                </c:pt>
                <c:pt idx="882">
                  <c:v>27.64</c:v>
                </c:pt>
                <c:pt idx="883">
                  <c:v>27.66</c:v>
                </c:pt>
                <c:pt idx="884">
                  <c:v>27.68</c:v>
                </c:pt>
                <c:pt idx="885">
                  <c:v>27.7</c:v>
                </c:pt>
                <c:pt idx="886">
                  <c:v>27.72</c:v>
                </c:pt>
                <c:pt idx="887">
                  <c:v>27.74</c:v>
                </c:pt>
                <c:pt idx="888">
                  <c:v>27.76</c:v>
                </c:pt>
                <c:pt idx="889">
                  <c:v>27.78</c:v>
                </c:pt>
                <c:pt idx="890">
                  <c:v>27.8</c:v>
                </c:pt>
                <c:pt idx="891">
                  <c:v>27.82</c:v>
                </c:pt>
                <c:pt idx="892">
                  <c:v>27.84</c:v>
                </c:pt>
                <c:pt idx="893">
                  <c:v>27.86</c:v>
                </c:pt>
                <c:pt idx="894">
                  <c:v>27.88</c:v>
                </c:pt>
                <c:pt idx="895">
                  <c:v>27.9</c:v>
                </c:pt>
                <c:pt idx="896">
                  <c:v>27.92</c:v>
                </c:pt>
                <c:pt idx="897">
                  <c:v>27.94</c:v>
                </c:pt>
                <c:pt idx="898">
                  <c:v>27.96</c:v>
                </c:pt>
                <c:pt idx="899">
                  <c:v>27.98</c:v>
                </c:pt>
                <c:pt idx="900">
                  <c:v>28</c:v>
                </c:pt>
                <c:pt idx="901">
                  <c:v>28.02</c:v>
                </c:pt>
                <c:pt idx="902">
                  <c:v>28.04</c:v>
                </c:pt>
                <c:pt idx="903">
                  <c:v>28.06</c:v>
                </c:pt>
                <c:pt idx="904">
                  <c:v>28.08</c:v>
                </c:pt>
                <c:pt idx="905">
                  <c:v>28.1</c:v>
                </c:pt>
                <c:pt idx="906">
                  <c:v>28.12</c:v>
                </c:pt>
                <c:pt idx="907">
                  <c:v>28.14</c:v>
                </c:pt>
                <c:pt idx="908">
                  <c:v>28.16</c:v>
                </c:pt>
                <c:pt idx="909">
                  <c:v>28.18</c:v>
                </c:pt>
                <c:pt idx="910">
                  <c:v>28.2</c:v>
                </c:pt>
                <c:pt idx="911">
                  <c:v>28.22</c:v>
                </c:pt>
                <c:pt idx="912">
                  <c:v>28.24</c:v>
                </c:pt>
                <c:pt idx="913">
                  <c:v>28.26</c:v>
                </c:pt>
                <c:pt idx="914">
                  <c:v>28.28</c:v>
                </c:pt>
                <c:pt idx="915">
                  <c:v>28.3</c:v>
                </c:pt>
                <c:pt idx="916">
                  <c:v>28.32</c:v>
                </c:pt>
                <c:pt idx="917">
                  <c:v>28.34</c:v>
                </c:pt>
                <c:pt idx="918">
                  <c:v>28.36</c:v>
                </c:pt>
                <c:pt idx="919">
                  <c:v>28.38</c:v>
                </c:pt>
                <c:pt idx="920">
                  <c:v>28.4</c:v>
                </c:pt>
                <c:pt idx="921">
                  <c:v>28.42</c:v>
                </c:pt>
                <c:pt idx="922">
                  <c:v>28.44</c:v>
                </c:pt>
                <c:pt idx="923">
                  <c:v>28.46</c:v>
                </c:pt>
                <c:pt idx="924">
                  <c:v>28.48</c:v>
                </c:pt>
                <c:pt idx="925">
                  <c:v>28.5</c:v>
                </c:pt>
                <c:pt idx="926">
                  <c:v>28.52</c:v>
                </c:pt>
                <c:pt idx="927">
                  <c:v>28.54</c:v>
                </c:pt>
                <c:pt idx="928">
                  <c:v>28.56</c:v>
                </c:pt>
                <c:pt idx="929">
                  <c:v>28.58</c:v>
                </c:pt>
                <c:pt idx="930">
                  <c:v>28.6</c:v>
                </c:pt>
                <c:pt idx="931">
                  <c:v>28.62</c:v>
                </c:pt>
                <c:pt idx="932">
                  <c:v>28.64</c:v>
                </c:pt>
                <c:pt idx="933">
                  <c:v>28.66</c:v>
                </c:pt>
                <c:pt idx="934">
                  <c:v>28.68</c:v>
                </c:pt>
                <c:pt idx="935">
                  <c:v>28.7</c:v>
                </c:pt>
                <c:pt idx="936">
                  <c:v>28.72</c:v>
                </c:pt>
                <c:pt idx="937">
                  <c:v>28.74</c:v>
                </c:pt>
                <c:pt idx="938">
                  <c:v>28.76</c:v>
                </c:pt>
                <c:pt idx="939">
                  <c:v>28.78</c:v>
                </c:pt>
                <c:pt idx="940">
                  <c:v>28.8</c:v>
                </c:pt>
                <c:pt idx="941">
                  <c:v>28.82</c:v>
                </c:pt>
                <c:pt idx="942">
                  <c:v>28.84</c:v>
                </c:pt>
                <c:pt idx="943">
                  <c:v>28.86</c:v>
                </c:pt>
                <c:pt idx="944">
                  <c:v>28.88</c:v>
                </c:pt>
                <c:pt idx="945">
                  <c:v>28.9</c:v>
                </c:pt>
                <c:pt idx="946">
                  <c:v>28.92</c:v>
                </c:pt>
                <c:pt idx="947">
                  <c:v>28.94</c:v>
                </c:pt>
                <c:pt idx="948">
                  <c:v>28.96</c:v>
                </c:pt>
                <c:pt idx="949">
                  <c:v>28.98</c:v>
                </c:pt>
                <c:pt idx="950">
                  <c:v>29</c:v>
                </c:pt>
                <c:pt idx="951">
                  <c:v>29.02</c:v>
                </c:pt>
                <c:pt idx="952">
                  <c:v>29.04</c:v>
                </c:pt>
                <c:pt idx="953">
                  <c:v>29.06</c:v>
                </c:pt>
                <c:pt idx="954">
                  <c:v>29.08</c:v>
                </c:pt>
                <c:pt idx="955">
                  <c:v>29.1</c:v>
                </c:pt>
                <c:pt idx="956">
                  <c:v>29.12</c:v>
                </c:pt>
                <c:pt idx="957">
                  <c:v>29.14</c:v>
                </c:pt>
                <c:pt idx="958">
                  <c:v>29.16</c:v>
                </c:pt>
                <c:pt idx="959">
                  <c:v>29.18</c:v>
                </c:pt>
                <c:pt idx="960">
                  <c:v>29.2</c:v>
                </c:pt>
                <c:pt idx="961">
                  <c:v>29.22</c:v>
                </c:pt>
                <c:pt idx="962">
                  <c:v>29.24</c:v>
                </c:pt>
                <c:pt idx="963">
                  <c:v>29.26</c:v>
                </c:pt>
                <c:pt idx="964">
                  <c:v>29.28</c:v>
                </c:pt>
                <c:pt idx="965">
                  <c:v>29.3</c:v>
                </c:pt>
                <c:pt idx="966">
                  <c:v>29.32</c:v>
                </c:pt>
                <c:pt idx="967">
                  <c:v>29.34</c:v>
                </c:pt>
                <c:pt idx="968">
                  <c:v>29.36</c:v>
                </c:pt>
                <c:pt idx="969">
                  <c:v>29.38</c:v>
                </c:pt>
                <c:pt idx="970">
                  <c:v>29.4</c:v>
                </c:pt>
                <c:pt idx="971">
                  <c:v>29.42</c:v>
                </c:pt>
                <c:pt idx="972">
                  <c:v>29.44</c:v>
                </c:pt>
                <c:pt idx="973">
                  <c:v>29.46</c:v>
                </c:pt>
                <c:pt idx="974">
                  <c:v>29.48</c:v>
                </c:pt>
                <c:pt idx="975">
                  <c:v>29.5</c:v>
                </c:pt>
                <c:pt idx="976">
                  <c:v>29.52</c:v>
                </c:pt>
                <c:pt idx="977">
                  <c:v>29.54</c:v>
                </c:pt>
                <c:pt idx="978">
                  <c:v>29.56</c:v>
                </c:pt>
                <c:pt idx="979">
                  <c:v>29.58</c:v>
                </c:pt>
                <c:pt idx="980">
                  <c:v>29.6</c:v>
                </c:pt>
                <c:pt idx="981">
                  <c:v>29.62</c:v>
                </c:pt>
                <c:pt idx="982">
                  <c:v>29.64</c:v>
                </c:pt>
                <c:pt idx="983">
                  <c:v>29.66</c:v>
                </c:pt>
                <c:pt idx="984">
                  <c:v>29.68</c:v>
                </c:pt>
                <c:pt idx="985">
                  <c:v>29.7</c:v>
                </c:pt>
                <c:pt idx="986">
                  <c:v>29.72</c:v>
                </c:pt>
                <c:pt idx="987">
                  <c:v>29.74</c:v>
                </c:pt>
                <c:pt idx="988">
                  <c:v>29.76</c:v>
                </c:pt>
                <c:pt idx="989">
                  <c:v>29.78</c:v>
                </c:pt>
                <c:pt idx="990">
                  <c:v>29.8</c:v>
                </c:pt>
                <c:pt idx="991">
                  <c:v>29.82</c:v>
                </c:pt>
                <c:pt idx="992">
                  <c:v>29.84</c:v>
                </c:pt>
                <c:pt idx="993">
                  <c:v>29.86</c:v>
                </c:pt>
                <c:pt idx="994">
                  <c:v>29.88</c:v>
                </c:pt>
                <c:pt idx="995">
                  <c:v>29.9</c:v>
                </c:pt>
                <c:pt idx="996">
                  <c:v>29.92</c:v>
                </c:pt>
                <c:pt idx="997">
                  <c:v>29.94</c:v>
                </c:pt>
                <c:pt idx="998">
                  <c:v>29.96</c:v>
                </c:pt>
                <c:pt idx="999">
                  <c:v>29.98</c:v>
                </c:pt>
                <c:pt idx="1000">
                  <c:v>30</c:v>
                </c:pt>
                <c:pt idx="1001">
                  <c:v>30.02</c:v>
                </c:pt>
                <c:pt idx="1002">
                  <c:v>30.04</c:v>
                </c:pt>
                <c:pt idx="1003">
                  <c:v>30.06</c:v>
                </c:pt>
                <c:pt idx="1004">
                  <c:v>30.08</c:v>
                </c:pt>
                <c:pt idx="1005">
                  <c:v>30.1</c:v>
                </c:pt>
                <c:pt idx="1006">
                  <c:v>30.12</c:v>
                </c:pt>
                <c:pt idx="1007">
                  <c:v>30.14</c:v>
                </c:pt>
                <c:pt idx="1008">
                  <c:v>30.16</c:v>
                </c:pt>
                <c:pt idx="1009">
                  <c:v>30.18</c:v>
                </c:pt>
                <c:pt idx="1010">
                  <c:v>30.2</c:v>
                </c:pt>
                <c:pt idx="1011">
                  <c:v>30.22</c:v>
                </c:pt>
                <c:pt idx="1012">
                  <c:v>30.24</c:v>
                </c:pt>
                <c:pt idx="1013">
                  <c:v>30.26</c:v>
                </c:pt>
                <c:pt idx="1014">
                  <c:v>30.28</c:v>
                </c:pt>
                <c:pt idx="1015">
                  <c:v>30.3</c:v>
                </c:pt>
                <c:pt idx="1016">
                  <c:v>30.32</c:v>
                </c:pt>
                <c:pt idx="1017">
                  <c:v>30.34</c:v>
                </c:pt>
                <c:pt idx="1018">
                  <c:v>30.36</c:v>
                </c:pt>
                <c:pt idx="1019">
                  <c:v>30.38</c:v>
                </c:pt>
                <c:pt idx="1020">
                  <c:v>30.4</c:v>
                </c:pt>
                <c:pt idx="1021">
                  <c:v>30.42</c:v>
                </c:pt>
                <c:pt idx="1022">
                  <c:v>30.44</c:v>
                </c:pt>
                <c:pt idx="1023">
                  <c:v>30.46</c:v>
                </c:pt>
                <c:pt idx="1024">
                  <c:v>30.48</c:v>
                </c:pt>
                <c:pt idx="1025">
                  <c:v>30.5</c:v>
                </c:pt>
                <c:pt idx="1026">
                  <c:v>30.52</c:v>
                </c:pt>
                <c:pt idx="1027">
                  <c:v>30.54</c:v>
                </c:pt>
                <c:pt idx="1028">
                  <c:v>30.56</c:v>
                </c:pt>
                <c:pt idx="1029">
                  <c:v>30.58</c:v>
                </c:pt>
                <c:pt idx="1030">
                  <c:v>30.6</c:v>
                </c:pt>
                <c:pt idx="1031">
                  <c:v>30.62</c:v>
                </c:pt>
                <c:pt idx="1032">
                  <c:v>30.64</c:v>
                </c:pt>
                <c:pt idx="1033">
                  <c:v>30.66</c:v>
                </c:pt>
                <c:pt idx="1034">
                  <c:v>30.68</c:v>
                </c:pt>
                <c:pt idx="1035">
                  <c:v>30.7</c:v>
                </c:pt>
                <c:pt idx="1036">
                  <c:v>30.72</c:v>
                </c:pt>
                <c:pt idx="1037">
                  <c:v>30.74</c:v>
                </c:pt>
                <c:pt idx="1038">
                  <c:v>30.76</c:v>
                </c:pt>
                <c:pt idx="1039">
                  <c:v>30.78</c:v>
                </c:pt>
                <c:pt idx="1040">
                  <c:v>30.8</c:v>
                </c:pt>
                <c:pt idx="1041">
                  <c:v>30.82</c:v>
                </c:pt>
                <c:pt idx="1042">
                  <c:v>30.84</c:v>
                </c:pt>
                <c:pt idx="1043">
                  <c:v>30.86</c:v>
                </c:pt>
                <c:pt idx="1044">
                  <c:v>30.88</c:v>
                </c:pt>
                <c:pt idx="1045">
                  <c:v>30.9</c:v>
                </c:pt>
                <c:pt idx="1046">
                  <c:v>30.92</c:v>
                </c:pt>
                <c:pt idx="1047">
                  <c:v>30.94</c:v>
                </c:pt>
                <c:pt idx="1048">
                  <c:v>30.96</c:v>
                </c:pt>
                <c:pt idx="1049">
                  <c:v>30.98</c:v>
                </c:pt>
                <c:pt idx="1050">
                  <c:v>31</c:v>
                </c:pt>
                <c:pt idx="1051">
                  <c:v>31.02</c:v>
                </c:pt>
                <c:pt idx="1052">
                  <c:v>31.04</c:v>
                </c:pt>
                <c:pt idx="1053">
                  <c:v>31.06</c:v>
                </c:pt>
                <c:pt idx="1054">
                  <c:v>31.08</c:v>
                </c:pt>
                <c:pt idx="1055">
                  <c:v>31.1</c:v>
                </c:pt>
                <c:pt idx="1056">
                  <c:v>31.12</c:v>
                </c:pt>
                <c:pt idx="1057">
                  <c:v>31.14</c:v>
                </c:pt>
                <c:pt idx="1058">
                  <c:v>31.16</c:v>
                </c:pt>
                <c:pt idx="1059">
                  <c:v>31.18</c:v>
                </c:pt>
                <c:pt idx="1060">
                  <c:v>31.2</c:v>
                </c:pt>
                <c:pt idx="1061">
                  <c:v>31.22</c:v>
                </c:pt>
                <c:pt idx="1062">
                  <c:v>31.24</c:v>
                </c:pt>
                <c:pt idx="1063">
                  <c:v>31.26</c:v>
                </c:pt>
                <c:pt idx="1064">
                  <c:v>31.28</c:v>
                </c:pt>
                <c:pt idx="1065">
                  <c:v>31.3</c:v>
                </c:pt>
                <c:pt idx="1066">
                  <c:v>31.32</c:v>
                </c:pt>
                <c:pt idx="1067">
                  <c:v>31.34</c:v>
                </c:pt>
                <c:pt idx="1068">
                  <c:v>31.36</c:v>
                </c:pt>
                <c:pt idx="1069">
                  <c:v>31.38</c:v>
                </c:pt>
                <c:pt idx="1070">
                  <c:v>31.4</c:v>
                </c:pt>
                <c:pt idx="1071">
                  <c:v>31.42</c:v>
                </c:pt>
                <c:pt idx="1072">
                  <c:v>31.44</c:v>
                </c:pt>
                <c:pt idx="1073">
                  <c:v>31.46</c:v>
                </c:pt>
                <c:pt idx="1074">
                  <c:v>31.48</c:v>
                </c:pt>
                <c:pt idx="1075">
                  <c:v>31.5</c:v>
                </c:pt>
                <c:pt idx="1076">
                  <c:v>31.52</c:v>
                </c:pt>
                <c:pt idx="1077">
                  <c:v>31.54</c:v>
                </c:pt>
                <c:pt idx="1078">
                  <c:v>31.56</c:v>
                </c:pt>
                <c:pt idx="1079">
                  <c:v>31.58</c:v>
                </c:pt>
                <c:pt idx="1080">
                  <c:v>31.6</c:v>
                </c:pt>
                <c:pt idx="1081">
                  <c:v>31.62</c:v>
                </c:pt>
                <c:pt idx="1082">
                  <c:v>31.64</c:v>
                </c:pt>
                <c:pt idx="1083">
                  <c:v>31.66</c:v>
                </c:pt>
                <c:pt idx="1084">
                  <c:v>31.68</c:v>
                </c:pt>
                <c:pt idx="1085">
                  <c:v>31.7</c:v>
                </c:pt>
                <c:pt idx="1086">
                  <c:v>31.72</c:v>
                </c:pt>
                <c:pt idx="1087">
                  <c:v>31.74</c:v>
                </c:pt>
                <c:pt idx="1088">
                  <c:v>31.76</c:v>
                </c:pt>
                <c:pt idx="1089">
                  <c:v>31.78</c:v>
                </c:pt>
                <c:pt idx="1090">
                  <c:v>31.8</c:v>
                </c:pt>
                <c:pt idx="1091">
                  <c:v>31.82</c:v>
                </c:pt>
                <c:pt idx="1092">
                  <c:v>31.84</c:v>
                </c:pt>
                <c:pt idx="1093">
                  <c:v>31.86</c:v>
                </c:pt>
                <c:pt idx="1094">
                  <c:v>31.88</c:v>
                </c:pt>
                <c:pt idx="1095">
                  <c:v>31.9</c:v>
                </c:pt>
                <c:pt idx="1096">
                  <c:v>31.92</c:v>
                </c:pt>
                <c:pt idx="1097">
                  <c:v>31.94</c:v>
                </c:pt>
                <c:pt idx="1098">
                  <c:v>31.96</c:v>
                </c:pt>
                <c:pt idx="1099">
                  <c:v>31.98</c:v>
                </c:pt>
                <c:pt idx="1100">
                  <c:v>32</c:v>
                </c:pt>
                <c:pt idx="1101">
                  <c:v>32.020000000000003</c:v>
                </c:pt>
                <c:pt idx="1102">
                  <c:v>32.04</c:v>
                </c:pt>
                <c:pt idx="1103">
                  <c:v>32.06</c:v>
                </c:pt>
                <c:pt idx="1104">
                  <c:v>32.08</c:v>
                </c:pt>
                <c:pt idx="1105">
                  <c:v>32.1</c:v>
                </c:pt>
                <c:pt idx="1106">
                  <c:v>32.119999999999997</c:v>
                </c:pt>
                <c:pt idx="1107">
                  <c:v>32.14</c:v>
                </c:pt>
                <c:pt idx="1108">
                  <c:v>32.159999999999997</c:v>
                </c:pt>
                <c:pt idx="1109">
                  <c:v>32.18</c:v>
                </c:pt>
                <c:pt idx="1110">
                  <c:v>32.200000000000003</c:v>
                </c:pt>
                <c:pt idx="1111">
                  <c:v>32.22</c:v>
                </c:pt>
                <c:pt idx="1112">
                  <c:v>32.24</c:v>
                </c:pt>
                <c:pt idx="1113">
                  <c:v>32.26</c:v>
                </c:pt>
                <c:pt idx="1114">
                  <c:v>32.28</c:v>
                </c:pt>
                <c:pt idx="1115">
                  <c:v>32.299999999999997</c:v>
                </c:pt>
                <c:pt idx="1116">
                  <c:v>32.32</c:v>
                </c:pt>
                <c:pt idx="1117">
                  <c:v>32.340000000000003</c:v>
                </c:pt>
                <c:pt idx="1118">
                  <c:v>32.36</c:v>
                </c:pt>
                <c:pt idx="1119">
                  <c:v>32.380000000000003</c:v>
                </c:pt>
                <c:pt idx="1120">
                  <c:v>32.4</c:v>
                </c:pt>
                <c:pt idx="1121">
                  <c:v>32.42</c:v>
                </c:pt>
                <c:pt idx="1122">
                  <c:v>32.44</c:v>
                </c:pt>
                <c:pt idx="1123">
                  <c:v>32.46</c:v>
                </c:pt>
                <c:pt idx="1124">
                  <c:v>32.479999999999997</c:v>
                </c:pt>
                <c:pt idx="1125">
                  <c:v>32.5</c:v>
                </c:pt>
                <c:pt idx="1126">
                  <c:v>32.520000000000003</c:v>
                </c:pt>
                <c:pt idx="1127">
                  <c:v>32.54</c:v>
                </c:pt>
                <c:pt idx="1128">
                  <c:v>32.56</c:v>
                </c:pt>
                <c:pt idx="1129">
                  <c:v>32.58</c:v>
                </c:pt>
                <c:pt idx="1130">
                  <c:v>32.6</c:v>
                </c:pt>
                <c:pt idx="1131">
                  <c:v>32.619999999999997</c:v>
                </c:pt>
                <c:pt idx="1132">
                  <c:v>32.64</c:v>
                </c:pt>
                <c:pt idx="1133">
                  <c:v>32.659999999999997</c:v>
                </c:pt>
                <c:pt idx="1134">
                  <c:v>32.68</c:v>
                </c:pt>
                <c:pt idx="1135">
                  <c:v>32.700000000000003</c:v>
                </c:pt>
                <c:pt idx="1136">
                  <c:v>32.72</c:v>
                </c:pt>
                <c:pt idx="1137">
                  <c:v>32.74</c:v>
                </c:pt>
                <c:pt idx="1138">
                  <c:v>32.76</c:v>
                </c:pt>
                <c:pt idx="1139">
                  <c:v>32.78</c:v>
                </c:pt>
                <c:pt idx="1140">
                  <c:v>32.799999999999997</c:v>
                </c:pt>
                <c:pt idx="1141">
                  <c:v>32.82</c:v>
                </c:pt>
                <c:pt idx="1142">
                  <c:v>32.840000000000003</c:v>
                </c:pt>
                <c:pt idx="1143">
                  <c:v>32.86</c:v>
                </c:pt>
                <c:pt idx="1144">
                  <c:v>32.880000000000003</c:v>
                </c:pt>
                <c:pt idx="1145">
                  <c:v>32.9</c:v>
                </c:pt>
                <c:pt idx="1146">
                  <c:v>32.92</c:v>
                </c:pt>
                <c:pt idx="1147">
                  <c:v>32.94</c:v>
                </c:pt>
                <c:pt idx="1148">
                  <c:v>32.96</c:v>
                </c:pt>
                <c:pt idx="1149">
                  <c:v>32.979999999999997</c:v>
                </c:pt>
                <c:pt idx="1150">
                  <c:v>33</c:v>
                </c:pt>
                <c:pt idx="1151">
                  <c:v>33.020000000000003</c:v>
                </c:pt>
                <c:pt idx="1152">
                  <c:v>33.04</c:v>
                </c:pt>
                <c:pt idx="1153">
                  <c:v>33.06</c:v>
                </c:pt>
                <c:pt idx="1154">
                  <c:v>33.08</c:v>
                </c:pt>
                <c:pt idx="1155">
                  <c:v>33.1</c:v>
                </c:pt>
                <c:pt idx="1156">
                  <c:v>33.119999999999997</c:v>
                </c:pt>
                <c:pt idx="1157">
                  <c:v>33.14</c:v>
                </c:pt>
                <c:pt idx="1158">
                  <c:v>33.159999999999997</c:v>
                </c:pt>
                <c:pt idx="1159">
                  <c:v>33.18</c:v>
                </c:pt>
                <c:pt idx="1160">
                  <c:v>33.200000000000003</c:v>
                </c:pt>
                <c:pt idx="1161">
                  <c:v>33.22</c:v>
                </c:pt>
                <c:pt idx="1162">
                  <c:v>33.24</c:v>
                </c:pt>
                <c:pt idx="1163">
                  <c:v>33.26</c:v>
                </c:pt>
                <c:pt idx="1164">
                  <c:v>33.28</c:v>
                </c:pt>
                <c:pt idx="1165">
                  <c:v>33.299999999999997</c:v>
                </c:pt>
                <c:pt idx="1166">
                  <c:v>33.32</c:v>
                </c:pt>
                <c:pt idx="1167">
                  <c:v>33.340000000000003</c:v>
                </c:pt>
                <c:pt idx="1168">
                  <c:v>33.36</c:v>
                </c:pt>
                <c:pt idx="1169">
                  <c:v>33.380000000000003</c:v>
                </c:pt>
                <c:pt idx="1170">
                  <c:v>33.4</c:v>
                </c:pt>
                <c:pt idx="1171">
                  <c:v>33.42</c:v>
                </c:pt>
                <c:pt idx="1172">
                  <c:v>33.44</c:v>
                </c:pt>
                <c:pt idx="1173">
                  <c:v>33.46</c:v>
                </c:pt>
                <c:pt idx="1174">
                  <c:v>33.479999999999997</c:v>
                </c:pt>
                <c:pt idx="1175">
                  <c:v>33.5</c:v>
                </c:pt>
                <c:pt idx="1176">
                  <c:v>33.520000000000003</c:v>
                </c:pt>
                <c:pt idx="1177">
                  <c:v>33.54</c:v>
                </c:pt>
                <c:pt idx="1178">
                  <c:v>33.56</c:v>
                </c:pt>
                <c:pt idx="1179">
                  <c:v>33.58</c:v>
                </c:pt>
                <c:pt idx="1180">
                  <c:v>33.6</c:v>
                </c:pt>
                <c:pt idx="1181">
                  <c:v>33.619999999999997</c:v>
                </c:pt>
                <c:pt idx="1182">
                  <c:v>33.64</c:v>
                </c:pt>
                <c:pt idx="1183">
                  <c:v>33.659999999999997</c:v>
                </c:pt>
                <c:pt idx="1184">
                  <c:v>33.68</c:v>
                </c:pt>
                <c:pt idx="1185">
                  <c:v>33.700000000000003</c:v>
                </c:pt>
                <c:pt idx="1186">
                  <c:v>33.72</c:v>
                </c:pt>
                <c:pt idx="1187">
                  <c:v>33.74</c:v>
                </c:pt>
                <c:pt idx="1188">
                  <c:v>33.76</c:v>
                </c:pt>
                <c:pt idx="1189">
                  <c:v>33.78</c:v>
                </c:pt>
                <c:pt idx="1190">
                  <c:v>33.799999999999997</c:v>
                </c:pt>
                <c:pt idx="1191">
                  <c:v>33.82</c:v>
                </c:pt>
                <c:pt idx="1192">
                  <c:v>33.840000000000003</c:v>
                </c:pt>
                <c:pt idx="1193">
                  <c:v>33.86</c:v>
                </c:pt>
                <c:pt idx="1194">
                  <c:v>33.880000000000003</c:v>
                </c:pt>
                <c:pt idx="1195">
                  <c:v>33.9</c:v>
                </c:pt>
                <c:pt idx="1196">
                  <c:v>33.92</c:v>
                </c:pt>
                <c:pt idx="1197">
                  <c:v>33.94</c:v>
                </c:pt>
                <c:pt idx="1198">
                  <c:v>33.96</c:v>
                </c:pt>
                <c:pt idx="1199">
                  <c:v>33.979999999999997</c:v>
                </c:pt>
                <c:pt idx="1200">
                  <c:v>34</c:v>
                </c:pt>
                <c:pt idx="1201">
                  <c:v>34.020000000000003</c:v>
                </c:pt>
                <c:pt idx="1202">
                  <c:v>34.04</c:v>
                </c:pt>
                <c:pt idx="1203">
                  <c:v>34.06</c:v>
                </c:pt>
                <c:pt idx="1204">
                  <c:v>34.08</c:v>
                </c:pt>
                <c:pt idx="1205">
                  <c:v>34.1</c:v>
                </c:pt>
                <c:pt idx="1206">
                  <c:v>34.119999999999997</c:v>
                </c:pt>
                <c:pt idx="1207">
                  <c:v>34.14</c:v>
                </c:pt>
                <c:pt idx="1208">
                  <c:v>34.159999999999997</c:v>
                </c:pt>
                <c:pt idx="1209">
                  <c:v>34.18</c:v>
                </c:pt>
                <c:pt idx="1210">
                  <c:v>34.200000000000003</c:v>
                </c:pt>
                <c:pt idx="1211">
                  <c:v>34.22</c:v>
                </c:pt>
                <c:pt idx="1212">
                  <c:v>34.24</c:v>
                </c:pt>
                <c:pt idx="1213">
                  <c:v>34.26</c:v>
                </c:pt>
                <c:pt idx="1214">
                  <c:v>34.28</c:v>
                </c:pt>
                <c:pt idx="1215">
                  <c:v>34.299999999999997</c:v>
                </c:pt>
                <c:pt idx="1216">
                  <c:v>34.32</c:v>
                </c:pt>
                <c:pt idx="1217">
                  <c:v>34.340000000000003</c:v>
                </c:pt>
                <c:pt idx="1218">
                  <c:v>34.36</c:v>
                </c:pt>
                <c:pt idx="1219">
                  <c:v>34.380000000000003</c:v>
                </c:pt>
                <c:pt idx="1220">
                  <c:v>34.4</c:v>
                </c:pt>
                <c:pt idx="1221">
                  <c:v>34.42</c:v>
                </c:pt>
                <c:pt idx="1222">
                  <c:v>34.44</c:v>
                </c:pt>
                <c:pt idx="1223">
                  <c:v>34.46</c:v>
                </c:pt>
                <c:pt idx="1224">
                  <c:v>34.479999999999997</c:v>
                </c:pt>
                <c:pt idx="1225">
                  <c:v>34.5</c:v>
                </c:pt>
                <c:pt idx="1226">
                  <c:v>34.520000000000003</c:v>
                </c:pt>
                <c:pt idx="1227">
                  <c:v>34.54</c:v>
                </c:pt>
                <c:pt idx="1228">
                  <c:v>34.56</c:v>
                </c:pt>
                <c:pt idx="1229">
                  <c:v>34.58</c:v>
                </c:pt>
                <c:pt idx="1230">
                  <c:v>34.6</c:v>
                </c:pt>
                <c:pt idx="1231">
                  <c:v>34.619999999999997</c:v>
                </c:pt>
                <c:pt idx="1232">
                  <c:v>34.64</c:v>
                </c:pt>
                <c:pt idx="1233">
                  <c:v>34.659999999999997</c:v>
                </c:pt>
                <c:pt idx="1234">
                  <c:v>34.68</c:v>
                </c:pt>
                <c:pt idx="1235">
                  <c:v>34.700000000000003</c:v>
                </c:pt>
                <c:pt idx="1236">
                  <c:v>34.72</c:v>
                </c:pt>
                <c:pt idx="1237">
                  <c:v>34.74</c:v>
                </c:pt>
                <c:pt idx="1238">
                  <c:v>34.76</c:v>
                </c:pt>
                <c:pt idx="1239">
                  <c:v>34.78</c:v>
                </c:pt>
                <c:pt idx="1240">
                  <c:v>34.799999999999997</c:v>
                </c:pt>
                <c:pt idx="1241">
                  <c:v>34.82</c:v>
                </c:pt>
                <c:pt idx="1242">
                  <c:v>34.840000000000003</c:v>
                </c:pt>
                <c:pt idx="1243">
                  <c:v>34.86</c:v>
                </c:pt>
                <c:pt idx="1244">
                  <c:v>34.880000000000003</c:v>
                </c:pt>
                <c:pt idx="1245">
                  <c:v>34.9</c:v>
                </c:pt>
                <c:pt idx="1246">
                  <c:v>34.92</c:v>
                </c:pt>
                <c:pt idx="1247">
                  <c:v>34.94</c:v>
                </c:pt>
                <c:pt idx="1248">
                  <c:v>34.96</c:v>
                </c:pt>
                <c:pt idx="1249">
                  <c:v>34.979999999999997</c:v>
                </c:pt>
                <c:pt idx="1250">
                  <c:v>35</c:v>
                </c:pt>
                <c:pt idx="1251">
                  <c:v>35.020000000000003</c:v>
                </c:pt>
                <c:pt idx="1252">
                  <c:v>35.04</c:v>
                </c:pt>
                <c:pt idx="1253">
                  <c:v>35.06</c:v>
                </c:pt>
                <c:pt idx="1254">
                  <c:v>35.08</c:v>
                </c:pt>
                <c:pt idx="1255">
                  <c:v>35.1</c:v>
                </c:pt>
                <c:pt idx="1256">
                  <c:v>35.119999999999997</c:v>
                </c:pt>
                <c:pt idx="1257">
                  <c:v>35.14</c:v>
                </c:pt>
                <c:pt idx="1258">
                  <c:v>35.159999999999997</c:v>
                </c:pt>
                <c:pt idx="1259">
                  <c:v>35.18</c:v>
                </c:pt>
                <c:pt idx="1260">
                  <c:v>35.200000000000003</c:v>
                </c:pt>
                <c:pt idx="1261">
                  <c:v>35.22</c:v>
                </c:pt>
                <c:pt idx="1262">
                  <c:v>35.24</c:v>
                </c:pt>
                <c:pt idx="1263">
                  <c:v>35.26</c:v>
                </c:pt>
                <c:pt idx="1264">
                  <c:v>35.28</c:v>
                </c:pt>
                <c:pt idx="1265">
                  <c:v>35.299999999999997</c:v>
                </c:pt>
                <c:pt idx="1266">
                  <c:v>35.32</c:v>
                </c:pt>
                <c:pt idx="1267">
                  <c:v>35.340000000000003</c:v>
                </c:pt>
                <c:pt idx="1268">
                  <c:v>35.36</c:v>
                </c:pt>
                <c:pt idx="1269">
                  <c:v>35.380000000000003</c:v>
                </c:pt>
                <c:pt idx="1270">
                  <c:v>35.4</c:v>
                </c:pt>
                <c:pt idx="1271">
                  <c:v>35.42</c:v>
                </c:pt>
                <c:pt idx="1272">
                  <c:v>35.44</c:v>
                </c:pt>
                <c:pt idx="1273">
                  <c:v>35.46</c:v>
                </c:pt>
                <c:pt idx="1274">
                  <c:v>35.479999999999997</c:v>
                </c:pt>
                <c:pt idx="1275">
                  <c:v>35.5</c:v>
                </c:pt>
                <c:pt idx="1276">
                  <c:v>35.520000000000003</c:v>
                </c:pt>
                <c:pt idx="1277">
                  <c:v>35.54</c:v>
                </c:pt>
                <c:pt idx="1278">
                  <c:v>35.56</c:v>
                </c:pt>
                <c:pt idx="1279">
                  <c:v>35.58</c:v>
                </c:pt>
                <c:pt idx="1280">
                  <c:v>35.6</c:v>
                </c:pt>
                <c:pt idx="1281">
                  <c:v>35.619999999999997</c:v>
                </c:pt>
                <c:pt idx="1282">
                  <c:v>35.64</c:v>
                </c:pt>
                <c:pt idx="1283">
                  <c:v>35.659999999999997</c:v>
                </c:pt>
                <c:pt idx="1284">
                  <c:v>35.68</c:v>
                </c:pt>
                <c:pt idx="1285">
                  <c:v>35.700000000000003</c:v>
                </c:pt>
                <c:pt idx="1286">
                  <c:v>35.72</c:v>
                </c:pt>
                <c:pt idx="1287">
                  <c:v>35.74</c:v>
                </c:pt>
                <c:pt idx="1288">
                  <c:v>35.76</c:v>
                </c:pt>
                <c:pt idx="1289">
                  <c:v>35.78</c:v>
                </c:pt>
                <c:pt idx="1290">
                  <c:v>35.799999999999997</c:v>
                </c:pt>
                <c:pt idx="1291">
                  <c:v>35.82</c:v>
                </c:pt>
                <c:pt idx="1292">
                  <c:v>35.840000000000003</c:v>
                </c:pt>
                <c:pt idx="1293">
                  <c:v>35.86</c:v>
                </c:pt>
                <c:pt idx="1294">
                  <c:v>35.880000000000003</c:v>
                </c:pt>
                <c:pt idx="1295">
                  <c:v>35.9</c:v>
                </c:pt>
                <c:pt idx="1296">
                  <c:v>35.92</c:v>
                </c:pt>
                <c:pt idx="1297">
                  <c:v>35.94</c:v>
                </c:pt>
                <c:pt idx="1298">
                  <c:v>35.96</c:v>
                </c:pt>
                <c:pt idx="1299">
                  <c:v>35.979999999999997</c:v>
                </c:pt>
                <c:pt idx="1300">
                  <c:v>36</c:v>
                </c:pt>
                <c:pt idx="1301">
                  <c:v>36.020000000000003</c:v>
                </c:pt>
                <c:pt idx="1302">
                  <c:v>36.04</c:v>
                </c:pt>
                <c:pt idx="1303">
                  <c:v>36.06</c:v>
                </c:pt>
                <c:pt idx="1304">
                  <c:v>36.08</c:v>
                </c:pt>
                <c:pt idx="1305">
                  <c:v>36.1</c:v>
                </c:pt>
                <c:pt idx="1306">
                  <c:v>36.119999999999997</c:v>
                </c:pt>
                <c:pt idx="1307">
                  <c:v>36.14</c:v>
                </c:pt>
                <c:pt idx="1308">
                  <c:v>36.159999999999997</c:v>
                </c:pt>
                <c:pt idx="1309">
                  <c:v>36.18</c:v>
                </c:pt>
                <c:pt idx="1310">
                  <c:v>36.200000000000003</c:v>
                </c:pt>
                <c:pt idx="1311">
                  <c:v>36.22</c:v>
                </c:pt>
                <c:pt idx="1312">
                  <c:v>36.24</c:v>
                </c:pt>
                <c:pt idx="1313">
                  <c:v>36.26</c:v>
                </c:pt>
                <c:pt idx="1314">
                  <c:v>36.28</c:v>
                </c:pt>
                <c:pt idx="1315">
                  <c:v>36.299999999999997</c:v>
                </c:pt>
                <c:pt idx="1316">
                  <c:v>36.32</c:v>
                </c:pt>
                <c:pt idx="1317">
                  <c:v>36.340000000000003</c:v>
                </c:pt>
                <c:pt idx="1318">
                  <c:v>36.36</c:v>
                </c:pt>
                <c:pt idx="1319">
                  <c:v>36.380000000000003</c:v>
                </c:pt>
                <c:pt idx="1320">
                  <c:v>36.4</c:v>
                </c:pt>
                <c:pt idx="1321">
                  <c:v>36.42</c:v>
                </c:pt>
                <c:pt idx="1322">
                  <c:v>36.44</c:v>
                </c:pt>
                <c:pt idx="1323">
                  <c:v>36.46</c:v>
                </c:pt>
                <c:pt idx="1324">
                  <c:v>36.479999999999997</c:v>
                </c:pt>
                <c:pt idx="1325">
                  <c:v>36.5</c:v>
                </c:pt>
                <c:pt idx="1326">
                  <c:v>36.520000000000003</c:v>
                </c:pt>
                <c:pt idx="1327">
                  <c:v>36.54</c:v>
                </c:pt>
                <c:pt idx="1328">
                  <c:v>36.56</c:v>
                </c:pt>
                <c:pt idx="1329">
                  <c:v>36.58</c:v>
                </c:pt>
                <c:pt idx="1330">
                  <c:v>36.6</c:v>
                </c:pt>
                <c:pt idx="1331">
                  <c:v>36.619999999999997</c:v>
                </c:pt>
                <c:pt idx="1332">
                  <c:v>36.64</c:v>
                </c:pt>
                <c:pt idx="1333">
                  <c:v>36.659999999999997</c:v>
                </c:pt>
                <c:pt idx="1334">
                  <c:v>36.68</c:v>
                </c:pt>
                <c:pt idx="1335">
                  <c:v>36.700000000000003</c:v>
                </c:pt>
                <c:pt idx="1336">
                  <c:v>36.72</c:v>
                </c:pt>
                <c:pt idx="1337">
                  <c:v>36.74</c:v>
                </c:pt>
                <c:pt idx="1338">
                  <c:v>36.76</c:v>
                </c:pt>
                <c:pt idx="1339">
                  <c:v>36.78</c:v>
                </c:pt>
                <c:pt idx="1340">
                  <c:v>36.799999999999997</c:v>
                </c:pt>
                <c:pt idx="1341">
                  <c:v>36.82</c:v>
                </c:pt>
                <c:pt idx="1342">
                  <c:v>36.840000000000003</c:v>
                </c:pt>
                <c:pt idx="1343">
                  <c:v>36.86</c:v>
                </c:pt>
                <c:pt idx="1344">
                  <c:v>36.880000000000003</c:v>
                </c:pt>
                <c:pt idx="1345">
                  <c:v>36.9</c:v>
                </c:pt>
                <c:pt idx="1346">
                  <c:v>36.92</c:v>
                </c:pt>
                <c:pt idx="1347">
                  <c:v>36.94</c:v>
                </c:pt>
                <c:pt idx="1348">
                  <c:v>36.96</c:v>
                </c:pt>
                <c:pt idx="1349">
                  <c:v>36.979999999999997</c:v>
                </c:pt>
                <c:pt idx="1350">
                  <c:v>37</c:v>
                </c:pt>
                <c:pt idx="1351">
                  <c:v>37.020000000000003</c:v>
                </c:pt>
                <c:pt idx="1352">
                  <c:v>37.04</c:v>
                </c:pt>
                <c:pt idx="1353">
                  <c:v>37.06</c:v>
                </c:pt>
                <c:pt idx="1354">
                  <c:v>37.08</c:v>
                </c:pt>
                <c:pt idx="1355">
                  <c:v>37.1</c:v>
                </c:pt>
                <c:pt idx="1356">
                  <c:v>37.119999999999997</c:v>
                </c:pt>
                <c:pt idx="1357">
                  <c:v>37.14</c:v>
                </c:pt>
                <c:pt idx="1358">
                  <c:v>37.159999999999997</c:v>
                </c:pt>
                <c:pt idx="1359">
                  <c:v>37.18</c:v>
                </c:pt>
                <c:pt idx="1360">
                  <c:v>37.200000000000003</c:v>
                </c:pt>
                <c:pt idx="1361">
                  <c:v>37.22</c:v>
                </c:pt>
                <c:pt idx="1362">
                  <c:v>37.24</c:v>
                </c:pt>
                <c:pt idx="1363">
                  <c:v>37.26</c:v>
                </c:pt>
                <c:pt idx="1364">
                  <c:v>37.28</c:v>
                </c:pt>
                <c:pt idx="1365">
                  <c:v>37.299999999999997</c:v>
                </c:pt>
                <c:pt idx="1366">
                  <c:v>37.32</c:v>
                </c:pt>
                <c:pt idx="1367">
                  <c:v>37.340000000000003</c:v>
                </c:pt>
                <c:pt idx="1368">
                  <c:v>37.36</c:v>
                </c:pt>
                <c:pt idx="1369">
                  <c:v>37.380000000000003</c:v>
                </c:pt>
                <c:pt idx="1370">
                  <c:v>37.4</c:v>
                </c:pt>
                <c:pt idx="1371">
                  <c:v>37.42</c:v>
                </c:pt>
                <c:pt idx="1372">
                  <c:v>37.44</c:v>
                </c:pt>
                <c:pt idx="1373">
                  <c:v>37.46</c:v>
                </c:pt>
                <c:pt idx="1374">
                  <c:v>37.479999999999997</c:v>
                </c:pt>
                <c:pt idx="1375">
                  <c:v>37.5</c:v>
                </c:pt>
                <c:pt idx="1376">
                  <c:v>37.520000000000003</c:v>
                </c:pt>
                <c:pt idx="1377">
                  <c:v>37.54</c:v>
                </c:pt>
                <c:pt idx="1378">
                  <c:v>37.56</c:v>
                </c:pt>
                <c:pt idx="1379">
                  <c:v>37.58</c:v>
                </c:pt>
                <c:pt idx="1380">
                  <c:v>37.6</c:v>
                </c:pt>
                <c:pt idx="1381">
                  <c:v>37.619999999999997</c:v>
                </c:pt>
                <c:pt idx="1382">
                  <c:v>37.64</c:v>
                </c:pt>
                <c:pt idx="1383">
                  <c:v>37.659999999999997</c:v>
                </c:pt>
                <c:pt idx="1384">
                  <c:v>37.68</c:v>
                </c:pt>
                <c:pt idx="1385">
                  <c:v>37.700000000000003</c:v>
                </c:pt>
                <c:pt idx="1386">
                  <c:v>37.72</c:v>
                </c:pt>
                <c:pt idx="1387">
                  <c:v>37.74</c:v>
                </c:pt>
                <c:pt idx="1388">
                  <c:v>37.76</c:v>
                </c:pt>
                <c:pt idx="1389">
                  <c:v>37.78</c:v>
                </c:pt>
                <c:pt idx="1390">
                  <c:v>37.799999999999997</c:v>
                </c:pt>
                <c:pt idx="1391">
                  <c:v>37.82</c:v>
                </c:pt>
                <c:pt idx="1392">
                  <c:v>37.840000000000003</c:v>
                </c:pt>
                <c:pt idx="1393">
                  <c:v>37.86</c:v>
                </c:pt>
                <c:pt idx="1394">
                  <c:v>37.880000000000003</c:v>
                </c:pt>
                <c:pt idx="1395">
                  <c:v>37.9</c:v>
                </c:pt>
                <c:pt idx="1396">
                  <c:v>37.92</c:v>
                </c:pt>
                <c:pt idx="1397">
                  <c:v>37.94</c:v>
                </c:pt>
                <c:pt idx="1398">
                  <c:v>37.96</c:v>
                </c:pt>
                <c:pt idx="1399">
                  <c:v>37.979999999999997</c:v>
                </c:pt>
                <c:pt idx="1400">
                  <c:v>38</c:v>
                </c:pt>
                <c:pt idx="1401">
                  <c:v>38.020000000000003</c:v>
                </c:pt>
                <c:pt idx="1402">
                  <c:v>38.04</c:v>
                </c:pt>
                <c:pt idx="1403">
                  <c:v>38.06</c:v>
                </c:pt>
                <c:pt idx="1404">
                  <c:v>38.08</c:v>
                </c:pt>
                <c:pt idx="1405">
                  <c:v>38.1</c:v>
                </c:pt>
                <c:pt idx="1406">
                  <c:v>38.119999999999997</c:v>
                </c:pt>
                <c:pt idx="1407">
                  <c:v>38.14</c:v>
                </c:pt>
                <c:pt idx="1408">
                  <c:v>38.159999999999997</c:v>
                </c:pt>
                <c:pt idx="1409">
                  <c:v>38.18</c:v>
                </c:pt>
                <c:pt idx="1410">
                  <c:v>38.200000000000003</c:v>
                </c:pt>
                <c:pt idx="1411">
                  <c:v>38.22</c:v>
                </c:pt>
                <c:pt idx="1412">
                  <c:v>38.24</c:v>
                </c:pt>
                <c:pt idx="1413">
                  <c:v>38.26</c:v>
                </c:pt>
                <c:pt idx="1414">
                  <c:v>38.28</c:v>
                </c:pt>
                <c:pt idx="1415">
                  <c:v>38.299999999999997</c:v>
                </c:pt>
                <c:pt idx="1416">
                  <c:v>38.32</c:v>
                </c:pt>
                <c:pt idx="1417">
                  <c:v>38.340000000000003</c:v>
                </c:pt>
                <c:pt idx="1418">
                  <c:v>38.36</c:v>
                </c:pt>
                <c:pt idx="1419">
                  <c:v>38.380000000000003</c:v>
                </c:pt>
                <c:pt idx="1420">
                  <c:v>38.4</c:v>
                </c:pt>
                <c:pt idx="1421">
                  <c:v>38.42</c:v>
                </c:pt>
                <c:pt idx="1422">
                  <c:v>38.44</c:v>
                </c:pt>
                <c:pt idx="1423">
                  <c:v>38.46</c:v>
                </c:pt>
                <c:pt idx="1424">
                  <c:v>38.479999999999997</c:v>
                </c:pt>
                <c:pt idx="1425">
                  <c:v>38.5</c:v>
                </c:pt>
                <c:pt idx="1426">
                  <c:v>38.520000000000003</c:v>
                </c:pt>
                <c:pt idx="1427">
                  <c:v>38.54</c:v>
                </c:pt>
                <c:pt idx="1428">
                  <c:v>38.56</c:v>
                </c:pt>
                <c:pt idx="1429">
                  <c:v>38.58</c:v>
                </c:pt>
                <c:pt idx="1430">
                  <c:v>38.6</c:v>
                </c:pt>
                <c:pt idx="1431">
                  <c:v>38.619999999999997</c:v>
                </c:pt>
                <c:pt idx="1432">
                  <c:v>38.64</c:v>
                </c:pt>
                <c:pt idx="1433">
                  <c:v>38.659999999999997</c:v>
                </c:pt>
                <c:pt idx="1434">
                  <c:v>38.68</c:v>
                </c:pt>
                <c:pt idx="1435">
                  <c:v>38.700000000000003</c:v>
                </c:pt>
                <c:pt idx="1436">
                  <c:v>38.72</c:v>
                </c:pt>
                <c:pt idx="1437">
                  <c:v>38.74</c:v>
                </c:pt>
                <c:pt idx="1438">
                  <c:v>38.76</c:v>
                </c:pt>
                <c:pt idx="1439">
                  <c:v>38.78</c:v>
                </c:pt>
                <c:pt idx="1440">
                  <c:v>38.799999999999997</c:v>
                </c:pt>
                <c:pt idx="1441">
                  <c:v>38.82</c:v>
                </c:pt>
                <c:pt idx="1442">
                  <c:v>38.840000000000003</c:v>
                </c:pt>
                <c:pt idx="1443">
                  <c:v>38.86</c:v>
                </c:pt>
                <c:pt idx="1444">
                  <c:v>38.880000000000003</c:v>
                </c:pt>
                <c:pt idx="1445">
                  <c:v>38.9</c:v>
                </c:pt>
                <c:pt idx="1446">
                  <c:v>38.92</c:v>
                </c:pt>
                <c:pt idx="1447">
                  <c:v>38.94</c:v>
                </c:pt>
                <c:pt idx="1448">
                  <c:v>38.96</c:v>
                </c:pt>
                <c:pt idx="1449">
                  <c:v>38.979999999999997</c:v>
                </c:pt>
                <c:pt idx="1450">
                  <c:v>39</c:v>
                </c:pt>
                <c:pt idx="1451">
                  <c:v>39.020000000000003</c:v>
                </c:pt>
                <c:pt idx="1452">
                  <c:v>39.04</c:v>
                </c:pt>
                <c:pt idx="1453">
                  <c:v>39.06</c:v>
                </c:pt>
                <c:pt idx="1454">
                  <c:v>39.08</c:v>
                </c:pt>
                <c:pt idx="1455">
                  <c:v>39.1</c:v>
                </c:pt>
                <c:pt idx="1456">
                  <c:v>39.119999999999997</c:v>
                </c:pt>
                <c:pt idx="1457">
                  <c:v>39.14</c:v>
                </c:pt>
                <c:pt idx="1458">
                  <c:v>39.159999999999997</c:v>
                </c:pt>
                <c:pt idx="1459">
                  <c:v>39.18</c:v>
                </c:pt>
                <c:pt idx="1460">
                  <c:v>39.200000000000003</c:v>
                </c:pt>
                <c:pt idx="1461">
                  <c:v>39.22</c:v>
                </c:pt>
                <c:pt idx="1462">
                  <c:v>39.24</c:v>
                </c:pt>
                <c:pt idx="1463">
                  <c:v>39.26</c:v>
                </c:pt>
                <c:pt idx="1464">
                  <c:v>39.28</c:v>
                </c:pt>
                <c:pt idx="1465">
                  <c:v>39.299999999999997</c:v>
                </c:pt>
                <c:pt idx="1466">
                  <c:v>39.32</c:v>
                </c:pt>
                <c:pt idx="1467">
                  <c:v>39.340000000000003</c:v>
                </c:pt>
                <c:pt idx="1468">
                  <c:v>39.36</c:v>
                </c:pt>
                <c:pt idx="1469">
                  <c:v>39.380000000000003</c:v>
                </c:pt>
                <c:pt idx="1470">
                  <c:v>39.4</c:v>
                </c:pt>
                <c:pt idx="1471">
                  <c:v>39.42</c:v>
                </c:pt>
                <c:pt idx="1472">
                  <c:v>39.44</c:v>
                </c:pt>
                <c:pt idx="1473">
                  <c:v>39.46</c:v>
                </c:pt>
                <c:pt idx="1474">
                  <c:v>39.479999999999997</c:v>
                </c:pt>
                <c:pt idx="1475">
                  <c:v>39.5</c:v>
                </c:pt>
                <c:pt idx="1476">
                  <c:v>39.520000000000003</c:v>
                </c:pt>
                <c:pt idx="1477">
                  <c:v>39.54</c:v>
                </c:pt>
                <c:pt idx="1478">
                  <c:v>39.56</c:v>
                </c:pt>
                <c:pt idx="1479">
                  <c:v>39.58</c:v>
                </c:pt>
                <c:pt idx="1480">
                  <c:v>39.6</c:v>
                </c:pt>
                <c:pt idx="1481">
                  <c:v>39.619999999999997</c:v>
                </c:pt>
                <c:pt idx="1482">
                  <c:v>39.64</c:v>
                </c:pt>
                <c:pt idx="1483">
                  <c:v>39.659999999999997</c:v>
                </c:pt>
                <c:pt idx="1484">
                  <c:v>39.68</c:v>
                </c:pt>
                <c:pt idx="1485">
                  <c:v>39.700000000000003</c:v>
                </c:pt>
                <c:pt idx="1486">
                  <c:v>39.72</c:v>
                </c:pt>
                <c:pt idx="1487">
                  <c:v>39.74</c:v>
                </c:pt>
                <c:pt idx="1488">
                  <c:v>39.76</c:v>
                </c:pt>
                <c:pt idx="1489">
                  <c:v>39.78</c:v>
                </c:pt>
                <c:pt idx="1490">
                  <c:v>39.799999999999997</c:v>
                </c:pt>
                <c:pt idx="1491">
                  <c:v>39.82</c:v>
                </c:pt>
                <c:pt idx="1492">
                  <c:v>39.840000000000003</c:v>
                </c:pt>
                <c:pt idx="1493">
                  <c:v>39.86</c:v>
                </c:pt>
                <c:pt idx="1494">
                  <c:v>39.880000000000003</c:v>
                </c:pt>
                <c:pt idx="1495">
                  <c:v>39.9</c:v>
                </c:pt>
                <c:pt idx="1496">
                  <c:v>39.92</c:v>
                </c:pt>
                <c:pt idx="1497">
                  <c:v>39.94</c:v>
                </c:pt>
                <c:pt idx="1498">
                  <c:v>39.96</c:v>
                </c:pt>
                <c:pt idx="1499">
                  <c:v>39.979999999999997</c:v>
                </c:pt>
                <c:pt idx="1500">
                  <c:v>40</c:v>
                </c:pt>
                <c:pt idx="1501">
                  <c:v>40.020000000000003</c:v>
                </c:pt>
                <c:pt idx="1502">
                  <c:v>40.04</c:v>
                </c:pt>
                <c:pt idx="1503">
                  <c:v>40.06</c:v>
                </c:pt>
                <c:pt idx="1504">
                  <c:v>40.08</c:v>
                </c:pt>
                <c:pt idx="1505">
                  <c:v>40.1</c:v>
                </c:pt>
                <c:pt idx="1506">
                  <c:v>40.119999999999997</c:v>
                </c:pt>
                <c:pt idx="1507">
                  <c:v>40.14</c:v>
                </c:pt>
                <c:pt idx="1508">
                  <c:v>40.159999999999997</c:v>
                </c:pt>
                <c:pt idx="1509">
                  <c:v>40.18</c:v>
                </c:pt>
                <c:pt idx="1510">
                  <c:v>40.200000000000003</c:v>
                </c:pt>
                <c:pt idx="1511">
                  <c:v>40.22</c:v>
                </c:pt>
                <c:pt idx="1512">
                  <c:v>40.24</c:v>
                </c:pt>
                <c:pt idx="1513">
                  <c:v>40.26</c:v>
                </c:pt>
                <c:pt idx="1514">
                  <c:v>40.28</c:v>
                </c:pt>
                <c:pt idx="1515">
                  <c:v>40.299999999999997</c:v>
                </c:pt>
                <c:pt idx="1516">
                  <c:v>40.32</c:v>
                </c:pt>
                <c:pt idx="1517">
                  <c:v>40.340000000000003</c:v>
                </c:pt>
                <c:pt idx="1518">
                  <c:v>40.36</c:v>
                </c:pt>
                <c:pt idx="1519">
                  <c:v>40.380000000000003</c:v>
                </c:pt>
                <c:pt idx="1520">
                  <c:v>40.4</c:v>
                </c:pt>
                <c:pt idx="1521">
                  <c:v>40.42</c:v>
                </c:pt>
                <c:pt idx="1522">
                  <c:v>40.44</c:v>
                </c:pt>
                <c:pt idx="1523">
                  <c:v>40.46</c:v>
                </c:pt>
                <c:pt idx="1524">
                  <c:v>40.479999999999997</c:v>
                </c:pt>
                <c:pt idx="1525">
                  <c:v>40.5</c:v>
                </c:pt>
                <c:pt idx="1526">
                  <c:v>40.520000000000003</c:v>
                </c:pt>
                <c:pt idx="1527">
                  <c:v>40.54</c:v>
                </c:pt>
                <c:pt idx="1528">
                  <c:v>40.56</c:v>
                </c:pt>
                <c:pt idx="1529">
                  <c:v>40.58</c:v>
                </c:pt>
                <c:pt idx="1530">
                  <c:v>40.6</c:v>
                </c:pt>
                <c:pt idx="1531">
                  <c:v>40.619999999999997</c:v>
                </c:pt>
                <c:pt idx="1532">
                  <c:v>40.64</c:v>
                </c:pt>
                <c:pt idx="1533">
                  <c:v>40.659999999999997</c:v>
                </c:pt>
                <c:pt idx="1534">
                  <c:v>40.68</c:v>
                </c:pt>
                <c:pt idx="1535">
                  <c:v>40.700000000000003</c:v>
                </c:pt>
                <c:pt idx="1536">
                  <c:v>40.72</c:v>
                </c:pt>
                <c:pt idx="1537">
                  <c:v>40.74</c:v>
                </c:pt>
                <c:pt idx="1538">
                  <c:v>40.76</c:v>
                </c:pt>
                <c:pt idx="1539">
                  <c:v>40.78</c:v>
                </c:pt>
                <c:pt idx="1540">
                  <c:v>40.799999999999997</c:v>
                </c:pt>
                <c:pt idx="1541">
                  <c:v>40.82</c:v>
                </c:pt>
                <c:pt idx="1542">
                  <c:v>40.840000000000003</c:v>
                </c:pt>
                <c:pt idx="1543">
                  <c:v>40.86</c:v>
                </c:pt>
                <c:pt idx="1544">
                  <c:v>40.880000000000003</c:v>
                </c:pt>
                <c:pt idx="1545">
                  <c:v>40.9</c:v>
                </c:pt>
                <c:pt idx="1546">
                  <c:v>40.92</c:v>
                </c:pt>
                <c:pt idx="1547">
                  <c:v>40.94</c:v>
                </c:pt>
                <c:pt idx="1548">
                  <c:v>40.96</c:v>
                </c:pt>
                <c:pt idx="1549">
                  <c:v>40.98</c:v>
                </c:pt>
                <c:pt idx="1550">
                  <c:v>41</c:v>
                </c:pt>
                <c:pt idx="1551">
                  <c:v>41.02</c:v>
                </c:pt>
                <c:pt idx="1552">
                  <c:v>41.04</c:v>
                </c:pt>
                <c:pt idx="1553">
                  <c:v>41.06</c:v>
                </c:pt>
                <c:pt idx="1554">
                  <c:v>41.08</c:v>
                </c:pt>
                <c:pt idx="1555">
                  <c:v>41.1</c:v>
                </c:pt>
                <c:pt idx="1556">
                  <c:v>41.12</c:v>
                </c:pt>
                <c:pt idx="1557">
                  <c:v>41.14</c:v>
                </c:pt>
                <c:pt idx="1558">
                  <c:v>41.16</c:v>
                </c:pt>
                <c:pt idx="1559">
                  <c:v>41.18</c:v>
                </c:pt>
                <c:pt idx="1560">
                  <c:v>41.2</c:v>
                </c:pt>
                <c:pt idx="1561">
                  <c:v>41.22</c:v>
                </c:pt>
                <c:pt idx="1562">
                  <c:v>41.24</c:v>
                </c:pt>
                <c:pt idx="1563">
                  <c:v>41.26</c:v>
                </c:pt>
                <c:pt idx="1564">
                  <c:v>41.28</c:v>
                </c:pt>
                <c:pt idx="1565">
                  <c:v>41.3</c:v>
                </c:pt>
                <c:pt idx="1566">
                  <c:v>41.32</c:v>
                </c:pt>
                <c:pt idx="1567">
                  <c:v>41.34</c:v>
                </c:pt>
                <c:pt idx="1568">
                  <c:v>41.36</c:v>
                </c:pt>
                <c:pt idx="1569">
                  <c:v>41.38</c:v>
                </c:pt>
                <c:pt idx="1570">
                  <c:v>41.4</c:v>
                </c:pt>
                <c:pt idx="1571">
                  <c:v>41.42</c:v>
                </c:pt>
                <c:pt idx="1572">
                  <c:v>41.44</c:v>
                </c:pt>
                <c:pt idx="1573">
                  <c:v>41.46</c:v>
                </c:pt>
                <c:pt idx="1574">
                  <c:v>41.48</c:v>
                </c:pt>
                <c:pt idx="1575">
                  <c:v>41.5</c:v>
                </c:pt>
                <c:pt idx="1576">
                  <c:v>41.52</c:v>
                </c:pt>
                <c:pt idx="1577">
                  <c:v>41.54</c:v>
                </c:pt>
                <c:pt idx="1578">
                  <c:v>41.56</c:v>
                </c:pt>
                <c:pt idx="1579">
                  <c:v>41.58</c:v>
                </c:pt>
                <c:pt idx="1580">
                  <c:v>41.6</c:v>
                </c:pt>
                <c:pt idx="1581">
                  <c:v>41.62</c:v>
                </c:pt>
                <c:pt idx="1582">
                  <c:v>41.64</c:v>
                </c:pt>
                <c:pt idx="1583">
                  <c:v>41.66</c:v>
                </c:pt>
                <c:pt idx="1584">
                  <c:v>41.68</c:v>
                </c:pt>
                <c:pt idx="1585">
                  <c:v>41.7</c:v>
                </c:pt>
                <c:pt idx="1586">
                  <c:v>41.72</c:v>
                </c:pt>
                <c:pt idx="1587">
                  <c:v>41.74</c:v>
                </c:pt>
                <c:pt idx="1588">
                  <c:v>41.76</c:v>
                </c:pt>
                <c:pt idx="1589">
                  <c:v>41.78</c:v>
                </c:pt>
                <c:pt idx="1590">
                  <c:v>41.8</c:v>
                </c:pt>
                <c:pt idx="1591">
                  <c:v>41.82</c:v>
                </c:pt>
                <c:pt idx="1592">
                  <c:v>41.84</c:v>
                </c:pt>
                <c:pt idx="1593">
                  <c:v>41.86</c:v>
                </c:pt>
                <c:pt idx="1594">
                  <c:v>41.88</c:v>
                </c:pt>
                <c:pt idx="1595">
                  <c:v>41.9</c:v>
                </c:pt>
                <c:pt idx="1596">
                  <c:v>41.92</c:v>
                </c:pt>
                <c:pt idx="1597">
                  <c:v>41.94</c:v>
                </c:pt>
                <c:pt idx="1598">
                  <c:v>41.96</c:v>
                </c:pt>
                <c:pt idx="1599">
                  <c:v>41.98</c:v>
                </c:pt>
                <c:pt idx="1600">
                  <c:v>42</c:v>
                </c:pt>
                <c:pt idx="1601">
                  <c:v>42.02</c:v>
                </c:pt>
                <c:pt idx="1602">
                  <c:v>42.04</c:v>
                </c:pt>
                <c:pt idx="1603">
                  <c:v>42.06</c:v>
                </c:pt>
                <c:pt idx="1604">
                  <c:v>42.08</c:v>
                </c:pt>
                <c:pt idx="1605">
                  <c:v>42.1</c:v>
                </c:pt>
                <c:pt idx="1606">
                  <c:v>42.12</c:v>
                </c:pt>
                <c:pt idx="1607">
                  <c:v>42.14</c:v>
                </c:pt>
                <c:pt idx="1608">
                  <c:v>42.16</c:v>
                </c:pt>
                <c:pt idx="1609">
                  <c:v>42.18</c:v>
                </c:pt>
                <c:pt idx="1610">
                  <c:v>42.2</c:v>
                </c:pt>
                <c:pt idx="1611">
                  <c:v>42.22</c:v>
                </c:pt>
                <c:pt idx="1612">
                  <c:v>42.24</c:v>
                </c:pt>
                <c:pt idx="1613">
                  <c:v>42.26</c:v>
                </c:pt>
                <c:pt idx="1614">
                  <c:v>42.28</c:v>
                </c:pt>
                <c:pt idx="1615">
                  <c:v>42.3</c:v>
                </c:pt>
                <c:pt idx="1616">
                  <c:v>42.32</c:v>
                </c:pt>
                <c:pt idx="1617">
                  <c:v>42.34</c:v>
                </c:pt>
                <c:pt idx="1618">
                  <c:v>42.36</c:v>
                </c:pt>
                <c:pt idx="1619">
                  <c:v>42.38</c:v>
                </c:pt>
                <c:pt idx="1620">
                  <c:v>42.4</c:v>
                </c:pt>
                <c:pt idx="1621">
                  <c:v>42.42</c:v>
                </c:pt>
                <c:pt idx="1622">
                  <c:v>42.44</c:v>
                </c:pt>
                <c:pt idx="1623">
                  <c:v>42.46</c:v>
                </c:pt>
                <c:pt idx="1624">
                  <c:v>42.48</c:v>
                </c:pt>
                <c:pt idx="1625">
                  <c:v>42.5</c:v>
                </c:pt>
                <c:pt idx="1626">
                  <c:v>42.52</c:v>
                </c:pt>
                <c:pt idx="1627">
                  <c:v>42.54</c:v>
                </c:pt>
                <c:pt idx="1628">
                  <c:v>42.56</c:v>
                </c:pt>
                <c:pt idx="1629">
                  <c:v>42.58</c:v>
                </c:pt>
                <c:pt idx="1630">
                  <c:v>42.6</c:v>
                </c:pt>
                <c:pt idx="1631">
                  <c:v>42.62</c:v>
                </c:pt>
                <c:pt idx="1632">
                  <c:v>42.64</c:v>
                </c:pt>
                <c:pt idx="1633">
                  <c:v>42.66</c:v>
                </c:pt>
                <c:pt idx="1634">
                  <c:v>42.68</c:v>
                </c:pt>
                <c:pt idx="1635">
                  <c:v>42.7</c:v>
                </c:pt>
                <c:pt idx="1636">
                  <c:v>42.72</c:v>
                </c:pt>
                <c:pt idx="1637">
                  <c:v>42.74</c:v>
                </c:pt>
                <c:pt idx="1638">
                  <c:v>42.76</c:v>
                </c:pt>
                <c:pt idx="1639">
                  <c:v>42.78</c:v>
                </c:pt>
                <c:pt idx="1640">
                  <c:v>42.8</c:v>
                </c:pt>
                <c:pt idx="1641">
                  <c:v>42.82</c:v>
                </c:pt>
                <c:pt idx="1642">
                  <c:v>42.84</c:v>
                </c:pt>
                <c:pt idx="1643">
                  <c:v>42.86</c:v>
                </c:pt>
                <c:pt idx="1644">
                  <c:v>42.88</c:v>
                </c:pt>
                <c:pt idx="1645">
                  <c:v>42.9</c:v>
                </c:pt>
                <c:pt idx="1646">
                  <c:v>42.92</c:v>
                </c:pt>
                <c:pt idx="1647">
                  <c:v>42.94</c:v>
                </c:pt>
                <c:pt idx="1648">
                  <c:v>42.96</c:v>
                </c:pt>
                <c:pt idx="1649">
                  <c:v>42.98</c:v>
                </c:pt>
                <c:pt idx="1650">
                  <c:v>43</c:v>
                </c:pt>
                <c:pt idx="1651">
                  <c:v>43.02</c:v>
                </c:pt>
                <c:pt idx="1652">
                  <c:v>43.04</c:v>
                </c:pt>
                <c:pt idx="1653">
                  <c:v>43.06</c:v>
                </c:pt>
                <c:pt idx="1654">
                  <c:v>43.08</c:v>
                </c:pt>
                <c:pt idx="1655">
                  <c:v>43.1</c:v>
                </c:pt>
                <c:pt idx="1656">
                  <c:v>43.12</c:v>
                </c:pt>
                <c:pt idx="1657">
                  <c:v>43.14</c:v>
                </c:pt>
                <c:pt idx="1658">
                  <c:v>43.16</c:v>
                </c:pt>
                <c:pt idx="1659">
                  <c:v>43.18</c:v>
                </c:pt>
                <c:pt idx="1660">
                  <c:v>43.2</c:v>
                </c:pt>
                <c:pt idx="1661">
                  <c:v>43.22</c:v>
                </c:pt>
                <c:pt idx="1662">
                  <c:v>43.24</c:v>
                </c:pt>
                <c:pt idx="1663">
                  <c:v>43.26</c:v>
                </c:pt>
                <c:pt idx="1664">
                  <c:v>43.28</c:v>
                </c:pt>
                <c:pt idx="1665">
                  <c:v>43.3</c:v>
                </c:pt>
                <c:pt idx="1666">
                  <c:v>43.32</c:v>
                </c:pt>
                <c:pt idx="1667">
                  <c:v>43.34</c:v>
                </c:pt>
                <c:pt idx="1668">
                  <c:v>43.36</c:v>
                </c:pt>
                <c:pt idx="1669">
                  <c:v>43.38</c:v>
                </c:pt>
                <c:pt idx="1670">
                  <c:v>43.4</c:v>
                </c:pt>
                <c:pt idx="1671">
                  <c:v>43.42</c:v>
                </c:pt>
                <c:pt idx="1672">
                  <c:v>43.44</c:v>
                </c:pt>
                <c:pt idx="1673">
                  <c:v>43.46</c:v>
                </c:pt>
                <c:pt idx="1674">
                  <c:v>43.48</c:v>
                </c:pt>
                <c:pt idx="1675">
                  <c:v>43.5</c:v>
                </c:pt>
                <c:pt idx="1676">
                  <c:v>43.52</c:v>
                </c:pt>
                <c:pt idx="1677">
                  <c:v>43.54</c:v>
                </c:pt>
                <c:pt idx="1678">
                  <c:v>43.56</c:v>
                </c:pt>
                <c:pt idx="1679">
                  <c:v>43.58</c:v>
                </c:pt>
                <c:pt idx="1680">
                  <c:v>43.6</c:v>
                </c:pt>
                <c:pt idx="1681">
                  <c:v>43.62</c:v>
                </c:pt>
                <c:pt idx="1682">
                  <c:v>43.64</c:v>
                </c:pt>
                <c:pt idx="1683">
                  <c:v>43.66</c:v>
                </c:pt>
                <c:pt idx="1684">
                  <c:v>43.68</c:v>
                </c:pt>
                <c:pt idx="1685">
                  <c:v>43.7</c:v>
                </c:pt>
                <c:pt idx="1686">
                  <c:v>43.72</c:v>
                </c:pt>
                <c:pt idx="1687">
                  <c:v>43.74</c:v>
                </c:pt>
                <c:pt idx="1688">
                  <c:v>43.76</c:v>
                </c:pt>
                <c:pt idx="1689">
                  <c:v>43.78</c:v>
                </c:pt>
                <c:pt idx="1690">
                  <c:v>43.8</c:v>
                </c:pt>
                <c:pt idx="1691">
                  <c:v>43.82</c:v>
                </c:pt>
                <c:pt idx="1692">
                  <c:v>43.84</c:v>
                </c:pt>
                <c:pt idx="1693">
                  <c:v>43.86</c:v>
                </c:pt>
                <c:pt idx="1694">
                  <c:v>43.88</c:v>
                </c:pt>
                <c:pt idx="1695">
                  <c:v>43.9</c:v>
                </c:pt>
                <c:pt idx="1696">
                  <c:v>43.92</c:v>
                </c:pt>
                <c:pt idx="1697">
                  <c:v>43.94</c:v>
                </c:pt>
                <c:pt idx="1698">
                  <c:v>43.96</c:v>
                </c:pt>
                <c:pt idx="1699">
                  <c:v>43.98</c:v>
                </c:pt>
                <c:pt idx="1700">
                  <c:v>44</c:v>
                </c:pt>
                <c:pt idx="1701">
                  <c:v>44.02</c:v>
                </c:pt>
                <c:pt idx="1702">
                  <c:v>44.04</c:v>
                </c:pt>
                <c:pt idx="1703">
                  <c:v>44.06</c:v>
                </c:pt>
                <c:pt idx="1704">
                  <c:v>44.08</c:v>
                </c:pt>
                <c:pt idx="1705">
                  <c:v>44.1</c:v>
                </c:pt>
                <c:pt idx="1706">
                  <c:v>44.12</c:v>
                </c:pt>
                <c:pt idx="1707">
                  <c:v>44.14</c:v>
                </c:pt>
                <c:pt idx="1708">
                  <c:v>44.16</c:v>
                </c:pt>
                <c:pt idx="1709">
                  <c:v>44.18</c:v>
                </c:pt>
                <c:pt idx="1710">
                  <c:v>44.2</c:v>
                </c:pt>
                <c:pt idx="1711">
                  <c:v>44.22</c:v>
                </c:pt>
                <c:pt idx="1712">
                  <c:v>44.24</c:v>
                </c:pt>
                <c:pt idx="1713">
                  <c:v>44.26</c:v>
                </c:pt>
                <c:pt idx="1714">
                  <c:v>44.28</c:v>
                </c:pt>
                <c:pt idx="1715">
                  <c:v>44.3</c:v>
                </c:pt>
                <c:pt idx="1716">
                  <c:v>44.32</c:v>
                </c:pt>
                <c:pt idx="1717">
                  <c:v>44.34</c:v>
                </c:pt>
                <c:pt idx="1718">
                  <c:v>44.36</c:v>
                </c:pt>
                <c:pt idx="1719">
                  <c:v>44.38</c:v>
                </c:pt>
                <c:pt idx="1720">
                  <c:v>44.4</c:v>
                </c:pt>
                <c:pt idx="1721">
                  <c:v>44.42</c:v>
                </c:pt>
                <c:pt idx="1722">
                  <c:v>44.44</c:v>
                </c:pt>
                <c:pt idx="1723">
                  <c:v>44.46</c:v>
                </c:pt>
                <c:pt idx="1724">
                  <c:v>44.48</c:v>
                </c:pt>
                <c:pt idx="1725">
                  <c:v>44.5</c:v>
                </c:pt>
                <c:pt idx="1726">
                  <c:v>44.52</c:v>
                </c:pt>
                <c:pt idx="1727">
                  <c:v>44.54</c:v>
                </c:pt>
                <c:pt idx="1728">
                  <c:v>44.56</c:v>
                </c:pt>
                <c:pt idx="1729">
                  <c:v>44.58</c:v>
                </c:pt>
                <c:pt idx="1730">
                  <c:v>44.6</c:v>
                </c:pt>
                <c:pt idx="1731">
                  <c:v>44.62</c:v>
                </c:pt>
                <c:pt idx="1732">
                  <c:v>44.64</c:v>
                </c:pt>
                <c:pt idx="1733">
                  <c:v>44.66</c:v>
                </c:pt>
                <c:pt idx="1734">
                  <c:v>44.68</c:v>
                </c:pt>
                <c:pt idx="1735">
                  <c:v>44.7</c:v>
                </c:pt>
                <c:pt idx="1736">
                  <c:v>44.72</c:v>
                </c:pt>
                <c:pt idx="1737">
                  <c:v>44.74</c:v>
                </c:pt>
                <c:pt idx="1738">
                  <c:v>44.76</c:v>
                </c:pt>
                <c:pt idx="1739">
                  <c:v>44.78</c:v>
                </c:pt>
                <c:pt idx="1740">
                  <c:v>44.8</c:v>
                </c:pt>
                <c:pt idx="1741">
                  <c:v>44.82</c:v>
                </c:pt>
                <c:pt idx="1742">
                  <c:v>44.84</c:v>
                </c:pt>
                <c:pt idx="1743">
                  <c:v>44.86</c:v>
                </c:pt>
                <c:pt idx="1744">
                  <c:v>44.88</c:v>
                </c:pt>
                <c:pt idx="1745">
                  <c:v>44.9</c:v>
                </c:pt>
                <c:pt idx="1746">
                  <c:v>44.92</c:v>
                </c:pt>
                <c:pt idx="1747">
                  <c:v>44.94</c:v>
                </c:pt>
                <c:pt idx="1748">
                  <c:v>44.96</c:v>
                </c:pt>
                <c:pt idx="1749">
                  <c:v>44.98</c:v>
                </c:pt>
                <c:pt idx="1750">
                  <c:v>45</c:v>
                </c:pt>
                <c:pt idx="1751">
                  <c:v>45.02</c:v>
                </c:pt>
                <c:pt idx="1752">
                  <c:v>45.04</c:v>
                </c:pt>
                <c:pt idx="1753">
                  <c:v>45.06</c:v>
                </c:pt>
                <c:pt idx="1754">
                  <c:v>45.08</c:v>
                </c:pt>
                <c:pt idx="1755">
                  <c:v>45.1</c:v>
                </c:pt>
                <c:pt idx="1756">
                  <c:v>45.12</c:v>
                </c:pt>
                <c:pt idx="1757">
                  <c:v>45.14</c:v>
                </c:pt>
                <c:pt idx="1758">
                  <c:v>45.16</c:v>
                </c:pt>
                <c:pt idx="1759">
                  <c:v>45.18</c:v>
                </c:pt>
                <c:pt idx="1760">
                  <c:v>45.2</c:v>
                </c:pt>
                <c:pt idx="1761">
                  <c:v>45.22</c:v>
                </c:pt>
                <c:pt idx="1762">
                  <c:v>45.24</c:v>
                </c:pt>
                <c:pt idx="1763">
                  <c:v>45.26</c:v>
                </c:pt>
                <c:pt idx="1764">
                  <c:v>45.28</c:v>
                </c:pt>
                <c:pt idx="1765">
                  <c:v>45.3</c:v>
                </c:pt>
                <c:pt idx="1766">
                  <c:v>45.32</c:v>
                </c:pt>
                <c:pt idx="1767">
                  <c:v>45.34</c:v>
                </c:pt>
                <c:pt idx="1768">
                  <c:v>45.36</c:v>
                </c:pt>
                <c:pt idx="1769">
                  <c:v>45.38</c:v>
                </c:pt>
                <c:pt idx="1770">
                  <c:v>45.4</c:v>
                </c:pt>
                <c:pt idx="1771">
                  <c:v>45.42</c:v>
                </c:pt>
                <c:pt idx="1772">
                  <c:v>45.44</c:v>
                </c:pt>
                <c:pt idx="1773">
                  <c:v>45.46</c:v>
                </c:pt>
                <c:pt idx="1774">
                  <c:v>45.48</c:v>
                </c:pt>
                <c:pt idx="1775">
                  <c:v>45.5</c:v>
                </c:pt>
                <c:pt idx="1776">
                  <c:v>45.52</c:v>
                </c:pt>
                <c:pt idx="1777">
                  <c:v>45.54</c:v>
                </c:pt>
                <c:pt idx="1778">
                  <c:v>45.56</c:v>
                </c:pt>
                <c:pt idx="1779">
                  <c:v>45.58</c:v>
                </c:pt>
                <c:pt idx="1780">
                  <c:v>45.6</c:v>
                </c:pt>
                <c:pt idx="1781">
                  <c:v>45.62</c:v>
                </c:pt>
                <c:pt idx="1782">
                  <c:v>45.64</c:v>
                </c:pt>
                <c:pt idx="1783">
                  <c:v>45.66</c:v>
                </c:pt>
                <c:pt idx="1784">
                  <c:v>45.68</c:v>
                </c:pt>
                <c:pt idx="1785">
                  <c:v>45.7</c:v>
                </c:pt>
                <c:pt idx="1786">
                  <c:v>45.72</c:v>
                </c:pt>
                <c:pt idx="1787">
                  <c:v>45.74</c:v>
                </c:pt>
                <c:pt idx="1788">
                  <c:v>45.76</c:v>
                </c:pt>
                <c:pt idx="1789">
                  <c:v>45.78</c:v>
                </c:pt>
                <c:pt idx="1790">
                  <c:v>45.8</c:v>
                </c:pt>
                <c:pt idx="1791">
                  <c:v>45.82</c:v>
                </c:pt>
                <c:pt idx="1792">
                  <c:v>45.84</c:v>
                </c:pt>
                <c:pt idx="1793">
                  <c:v>45.86</c:v>
                </c:pt>
                <c:pt idx="1794">
                  <c:v>45.88</c:v>
                </c:pt>
                <c:pt idx="1795">
                  <c:v>45.9</c:v>
                </c:pt>
                <c:pt idx="1796">
                  <c:v>45.92</c:v>
                </c:pt>
                <c:pt idx="1797">
                  <c:v>45.94</c:v>
                </c:pt>
                <c:pt idx="1798">
                  <c:v>45.96</c:v>
                </c:pt>
                <c:pt idx="1799">
                  <c:v>45.98</c:v>
                </c:pt>
                <c:pt idx="1800">
                  <c:v>46</c:v>
                </c:pt>
                <c:pt idx="1801">
                  <c:v>46.02</c:v>
                </c:pt>
                <c:pt idx="1802">
                  <c:v>46.04</c:v>
                </c:pt>
                <c:pt idx="1803">
                  <c:v>46.06</c:v>
                </c:pt>
                <c:pt idx="1804">
                  <c:v>46.08</c:v>
                </c:pt>
                <c:pt idx="1805">
                  <c:v>46.1</c:v>
                </c:pt>
                <c:pt idx="1806">
                  <c:v>46.12</c:v>
                </c:pt>
                <c:pt idx="1807">
                  <c:v>46.14</c:v>
                </c:pt>
                <c:pt idx="1808">
                  <c:v>46.16</c:v>
                </c:pt>
                <c:pt idx="1809">
                  <c:v>46.18</c:v>
                </c:pt>
                <c:pt idx="1810">
                  <c:v>46.2</c:v>
                </c:pt>
                <c:pt idx="1811">
                  <c:v>46.22</c:v>
                </c:pt>
                <c:pt idx="1812">
                  <c:v>46.24</c:v>
                </c:pt>
                <c:pt idx="1813">
                  <c:v>46.26</c:v>
                </c:pt>
                <c:pt idx="1814">
                  <c:v>46.28</c:v>
                </c:pt>
                <c:pt idx="1815">
                  <c:v>46.3</c:v>
                </c:pt>
                <c:pt idx="1816">
                  <c:v>46.32</c:v>
                </c:pt>
                <c:pt idx="1817">
                  <c:v>46.34</c:v>
                </c:pt>
                <c:pt idx="1818">
                  <c:v>46.36</c:v>
                </c:pt>
                <c:pt idx="1819">
                  <c:v>46.38</c:v>
                </c:pt>
                <c:pt idx="1820">
                  <c:v>46.4</c:v>
                </c:pt>
                <c:pt idx="1821">
                  <c:v>46.42</c:v>
                </c:pt>
                <c:pt idx="1822">
                  <c:v>46.44</c:v>
                </c:pt>
                <c:pt idx="1823">
                  <c:v>46.46</c:v>
                </c:pt>
                <c:pt idx="1824">
                  <c:v>46.48</c:v>
                </c:pt>
                <c:pt idx="1825">
                  <c:v>46.5</c:v>
                </c:pt>
                <c:pt idx="1826">
                  <c:v>46.52</c:v>
                </c:pt>
                <c:pt idx="1827">
                  <c:v>46.54</c:v>
                </c:pt>
                <c:pt idx="1828">
                  <c:v>46.56</c:v>
                </c:pt>
                <c:pt idx="1829">
                  <c:v>46.58</c:v>
                </c:pt>
                <c:pt idx="1830">
                  <c:v>46.6</c:v>
                </c:pt>
                <c:pt idx="1831">
                  <c:v>46.62</c:v>
                </c:pt>
                <c:pt idx="1832">
                  <c:v>46.64</c:v>
                </c:pt>
                <c:pt idx="1833">
                  <c:v>46.66</c:v>
                </c:pt>
                <c:pt idx="1834">
                  <c:v>46.68</c:v>
                </c:pt>
                <c:pt idx="1835">
                  <c:v>46.7</c:v>
                </c:pt>
                <c:pt idx="1836">
                  <c:v>46.72</c:v>
                </c:pt>
                <c:pt idx="1837">
                  <c:v>46.74</c:v>
                </c:pt>
                <c:pt idx="1838">
                  <c:v>46.76</c:v>
                </c:pt>
                <c:pt idx="1839">
                  <c:v>46.78</c:v>
                </c:pt>
                <c:pt idx="1840">
                  <c:v>46.8</c:v>
                </c:pt>
                <c:pt idx="1841">
                  <c:v>46.82</c:v>
                </c:pt>
                <c:pt idx="1842">
                  <c:v>46.84</c:v>
                </c:pt>
                <c:pt idx="1843">
                  <c:v>46.86</c:v>
                </c:pt>
                <c:pt idx="1844">
                  <c:v>46.88</c:v>
                </c:pt>
                <c:pt idx="1845">
                  <c:v>46.9</c:v>
                </c:pt>
                <c:pt idx="1846">
                  <c:v>46.92</c:v>
                </c:pt>
                <c:pt idx="1847">
                  <c:v>46.94</c:v>
                </c:pt>
                <c:pt idx="1848">
                  <c:v>46.96</c:v>
                </c:pt>
                <c:pt idx="1849">
                  <c:v>46.98</c:v>
                </c:pt>
                <c:pt idx="1850">
                  <c:v>47</c:v>
                </c:pt>
                <c:pt idx="1851">
                  <c:v>47.02</c:v>
                </c:pt>
                <c:pt idx="1852">
                  <c:v>47.04</c:v>
                </c:pt>
                <c:pt idx="1853">
                  <c:v>47.06</c:v>
                </c:pt>
                <c:pt idx="1854">
                  <c:v>47.08</c:v>
                </c:pt>
                <c:pt idx="1855">
                  <c:v>47.1</c:v>
                </c:pt>
                <c:pt idx="1856">
                  <c:v>47.12</c:v>
                </c:pt>
                <c:pt idx="1857">
                  <c:v>47.14</c:v>
                </c:pt>
                <c:pt idx="1858">
                  <c:v>47.16</c:v>
                </c:pt>
                <c:pt idx="1859">
                  <c:v>47.18</c:v>
                </c:pt>
                <c:pt idx="1860">
                  <c:v>47.2</c:v>
                </c:pt>
                <c:pt idx="1861">
                  <c:v>47.22</c:v>
                </c:pt>
                <c:pt idx="1862">
                  <c:v>47.24</c:v>
                </c:pt>
                <c:pt idx="1863">
                  <c:v>47.26</c:v>
                </c:pt>
                <c:pt idx="1864">
                  <c:v>47.28</c:v>
                </c:pt>
                <c:pt idx="1865">
                  <c:v>47.3</c:v>
                </c:pt>
                <c:pt idx="1866">
                  <c:v>47.32</c:v>
                </c:pt>
                <c:pt idx="1867">
                  <c:v>47.34</c:v>
                </c:pt>
                <c:pt idx="1868">
                  <c:v>47.36</c:v>
                </c:pt>
                <c:pt idx="1869">
                  <c:v>47.38</c:v>
                </c:pt>
                <c:pt idx="1870">
                  <c:v>47.4</c:v>
                </c:pt>
                <c:pt idx="1871">
                  <c:v>47.42</c:v>
                </c:pt>
                <c:pt idx="1872">
                  <c:v>47.44</c:v>
                </c:pt>
                <c:pt idx="1873">
                  <c:v>47.46</c:v>
                </c:pt>
                <c:pt idx="1874">
                  <c:v>47.48</c:v>
                </c:pt>
                <c:pt idx="1875">
                  <c:v>47.5</c:v>
                </c:pt>
                <c:pt idx="1876">
                  <c:v>47.52</c:v>
                </c:pt>
                <c:pt idx="1877">
                  <c:v>47.54</c:v>
                </c:pt>
                <c:pt idx="1878">
                  <c:v>47.56</c:v>
                </c:pt>
                <c:pt idx="1879">
                  <c:v>47.58</c:v>
                </c:pt>
                <c:pt idx="1880">
                  <c:v>47.6</c:v>
                </c:pt>
                <c:pt idx="1881">
                  <c:v>47.62</c:v>
                </c:pt>
                <c:pt idx="1882">
                  <c:v>47.64</c:v>
                </c:pt>
                <c:pt idx="1883">
                  <c:v>47.66</c:v>
                </c:pt>
                <c:pt idx="1884">
                  <c:v>47.68</c:v>
                </c:pt>
                <c:pt idx="1885">
                  <c:v>47.7</c:v>
                </c:pt>
                <c:pt idx="1886">
                  <c:v>47.72</c:v>
                </c:pt>
                <c:pt idx="1887">
                  <c:v>47.74</c:v>
                </c:pt>
                <c:pt idx="1888">
                  <c:v>47.76</c:v>
                </c:pt>
                <c:pt idx="1889">
                  <c:v>47.78</c:v>
                </c:pt>
                <c:pt idx="1890">
                  <c:v>47.8</c:v>
                </c:pt>
                <c:pt idx="1891">
                  <c:v>47.82</c:v>
                </c:pt>
                <c:pt idx="1892">
                  <c:v>47.84</c:v>
                </c:pt>
                <c:pt idx="1893">
                  <c:v>47.86</c:v>
                </c:pt>
                <c:pt idx="1894">
                  <c:v>47.88</c:v>
                </c:pt>
                <c:pt idx="1895">
                  <c:v>47.9</c:v>
                </c:pt>
                <c:pt idx="1896">
                  <c:v>47.92</c:v>
                </c:pt>
                <c:pt idx="1897">
                  <c:v>47.94</c:v>
                </c:pt>
                <c:pt idx="1898">
                  <c:v>47.96</c:v>
                </c:pt>
                <c:pt idx="1899">
                  <c:v>47.98</c:v>
                </c:pt>
                <c:pt idx="1900">
                  <c:v>48</c:v>
                </c:pt>
                <c:pt idx="1901">
                  <c:v>48.02</c:v>
                </c:pt>
                <c:pt idx="1902">
                  <c:v>48.04</c:v>
                </c:pt>
                <c:pt idx="1903">
                  <c:v>48.06</c:v>
                </c:pt>
                <c:pt idx="1904">
                  <c:v>48.08</c:v>
                </c:pt>
                <c:pt idx="1905">
                  <c:v>48.1</c:v>
                </c:pt>
                <c:pt idx="1906">
                  <c:v>48.12</c:v>
                </c:pt>
                <c:pt idx="1907">
                  <c:v>48.14</c:v>
                </c:pt>
                <c:pt idx="1908">
                  <c:v>48.16</c:v>
                </c:pt>
                <c:pt idx="1909">
                  <c:v>48.18</c:v>
                </c:pt>
                <c:pt idx="1910">
                  <c:v>48.2</c:v>
                </c:pt>
                <c:pt idx="1911">
                  <c:v>48.22</c:v>
                </c:pt>
                <c:pt idx="1912">
                  <c:v>48.24</c:v>
                </c:pt>
                <c:pt idx="1913">
                  <c:v>48.26</c:v>
                </c:pt>
                <c:pt idx="1914">
                  <c:v>48.28</c:v>
                </c:pt>
                <c:pt idx="1915">
                  <c:v>48.3</c:v>
                </c:pt>
                <c:pt idx="1916">
                  <c:v>48.32</c:v>
                </c:pt>
                <c:pt idx="1917">
                  <c:v>48.34</c:v>
                </c:pt>
                <c:pt idx="1918">
                  <c:v>48.36</c:v>
                </c:pt>
                <c:pt idx="1919">
                  <c:v>48.38</c:v>
                </c:pt>
                <c:pt idx="1920">
                  <c:v>48.4</c:v>
                </c:pt>
                <c:pt idx="1921">
                  <c:v>48.42</c:v>
                </c:pt>
                <c:pt idx="1922">
                  <c:v>48.44</c:v>
                </c:pt>
                <c:pt idx="1923">
                  <c:v>48.46</c:v>
                </c:pt>
                <c:pt idx="1924">
                  <c:v>48.48</c:v>
                </c:pt>
                <c:pt idx="1925">
                  <c:v>48.5</c:v>
                </c:pt>
                <c:pt idx="1926">
                  <c:v>48.52</c:v>
                </c:pt>
                <c:pt idx="1927">
                  <c:v>48.54</c:v>
                </c:pt>
                <c:pt idx="1928">
                  <c:v>48.56</c:v>
                </c:pt>
                <c:pt idx="1929">
                  <c:v>48.58</c:v>
                </c:pt>
                <c:pt idx="1930">
                  <c:v>48.6</c:v>
                </c:pt>
                <c:pt idx="1931">
                  <c:v>48.62</c:v>
                </c:pt>
                <c:pt idx="1932">
                  <c:v>48.64</c:v>
                </c:pt>
                <c:pt idx="1933">
                  <c:v>48.66</c:v>
                </c:pt>
                <c:pt idx="1934">
                  <c:v>48.68</c:v>
                </c:pt>
                <c:pt idx="1935">
                  <c:v>48.7</c:v>
                </c:pt>
                <c:pt idx="1936">
                  <c:v>48.72</c:v>
                </c:pt>
                <c:pt idx="1937">
                  <c:v>48.74</c:v>
                </c:pt>
                <c:pt idx="1938">
                  <c:v>48.76</c:v>
                </c:pt>
                <c:pt idx="1939">
                  <c:v>48.78</c:v>
                </c:pt>
                <c:pt idx="1940">
                  <c:v>48.8</c:v>
                </c:pt>
                <c:pt idx="1941">
                  <c:v>48.82</c:v>
                </c:pt>
                <c:pt idx="1942">
                  <c:v>48.84</c:v>
                </c:pt>
                <c:pt idx="1943">
                  <c:v>48.86</c:v>
                </c:pt>
                <c:pt idx="1944">
                  <c:v>48.88</c:v>
                </c:pt>
                <c:pt idx="1945">
                  <c:v>48.9</c:v>
                </c:pt>
                <c:pt idx="1946">
                  <c:v>48.92</c:v>
                </c:pt>
                <c:pt idx="1947">
                  <c:v>48.94</c:v>
                </c:pt>
                <c:pt idx="1948">
                  <c:v>48.96</c:v>
                </c:pt>
                <c:pt idx="1949">
                  <c:v>48.98</c:v>
                </c:pt>
                <c:pt idx="1950">
                  <c:v>49</c:v>
                </c:pt>
                <c:pt idx="1951">
                  <c:v>49.02</c:v>
                </c:pt>
                <c:pt idx="1952">
                  <c:v>49.04</c:v>
                </c:pt>
                <c:pt idx="1953">
                  <c:v>49.06</c:v>
                </c:pt>
                <c:pt idx="1954">
                  <c:v>49.08</c:v>
                </c:pt>
                <c:pt idx="1955">
                  <c:v>49.1</c:v>
                </c:pt>
                <c:pt idx="1956">
                  <c:v>49.12</c:v>
                </c:pt>
                <c:pt idx="1957">
                  <c:v>49.14</c:v>
                </c:pt>
                <c:pt idx="1958">
                  <c:v>49.16</c:v>
                </c:pt>
                <c:pt idx="1959">
                  <c:v>49.18</c:v>
                </c:pt>
                <c:pt idx="1960">
                  <c:v>49.2</c:v>
                </c:pt>
                <c:pt idx="1961">
                  <c:v>49.22</c:v>
                </c:pt>
                <c:pt idx="1962">
                  <c:v>49.24</c:v>
                </c:pt>
                <c:pt idx="1963">
                  <c:v>49.26</c:v>
                </c:pt>
                <c:pt idx="1964">
                  <c:v>49.28</c:v>
                </c:pt>
                <c:pt idx="1965">
                  <c:v>49.3</c:v>
                </c:pt>
                <c:pt idx="1966">
                  <c:v>49.32</c:v>
                </c:pt>
                <c:pt idx="1967">
                  <c:v>49.34</c:v>
                </c:pt>
                <c:pt idx="1968">
                  <c:v>49.36</c:v>
                </c:pt>
                <c:pt idx="1969">
                  <c:v>49.38</c:v>
                </c:pt>
                <c:pt idx="1970">
                  <c:v>49.4</c:v>
                </c:pt>
                <c:pt idx="1971">
                  <c:v>49.42</c:v>
                </c:pt>
                <c:pt idx="1972">
                  <c:v>49.44</c:v>
                </c:pt>
                <c:pt idx="1973">
                  <c:v>49.46</c:v>
                </c:pt>
                <c:pt idx="1974">
                  <c:v>49.48</c:v>
                </c:pt>
                <c:pt idx="1975">
                  <c:v>49.5</c:v>
                </c:pt>
                <c:pt idx="1976">
                  <c:v>49.52</c:v>
                </c:pt>
                <c:pt idx="1977">
                  <c:v>49.54</c:v>
                </c:pt>
                <c:pt idx="1978">
                  <c:v>49.56</c:v>
                </c:pt>
                <c:pt idx="1979">
                  <c:v>49.58</c:v>
                </c:pt>
                <c:pt idx="1980">
                  <c:v>49.6</c:v>
                </c:pt>
                <c:pt idx="1981">
                  <c:v>49.62</c:v>
                </c:pt>
                <c:pt idx="1982">
                  <c:v>49.64</c:v>
                </c:pt>
                <c:pt idx="1983">
                  <c:v>49.66</c:v>
                </c:pt>
                <c:pt idx="1984">
                  <c:v>49.68</c:v>
                </c:pt>
                <c:pt idx="1985">
                  <c:v>49.7</c:v>
                </c:pt>
                <c:pt idx="1986">
                  <c:v>49.72</c:v>
                </c:pt>
                <c:pt idx="1987">
                  <c:v>49.74</c:v>
                </c:pt>
                <c:pt idx="1988">
                  <c:v>49.76</c:v>
                </c:pt>
                <c:pt idx="1989">
                  <c:v>49.78</c:v>
                </c:pt>
                <c:pt idx="1990">
                  <c:v>49.8</c:v>
                </c:pt>
                <c:pt idx="1991">
                  <c:v>49.82</c:v>
                </c:pt>
                <c:pt idx="1992">
                  <c:v>49.84</c:v>
                </c:pt>
                <c:pt idx="1993">
                  <c:v>49.86</c:v>
                </c:pt>
                <c:pt idx="1994">
                  <c:v>49.88</c:v>
                </c:pt>
                <c:pt idx="1995">
                  <c:v>49.9</c:v>
                </c:pt>
                <c:pt idx="1996">
                  <c:v>49.92</c:v>
                </c:pt>
                <c:pt idx="1997">
                  <c:v>49.94</c:v>
                </c:pt>
                <c:pt idx="1998">
                  <c:v>49.96</c:v>
                </c:pt>
                <c:pt idx="1999">
                  <c:v>49.98</c:v>
                </c:pt>
                <c:pt idx="2000">
                  <c:v>50</c:v>
                </c:pt>
                <c:pt idx="2001">
                  <c:v>50.02</c:v>
                </c:pt>
                <c:pt idx="2002">
                  <c:v>50.04</c:v>
                </c:pt>
                <c:pt idx="2003">
                  <c:v>50.06</c:v>
                </c:pt>
                <c:pt idx="2004">
                  <c:v>50.08</c:v>
                </c:pt>
                <c:pt idx="2005">
                  <c:v>50.1</c:v>
                </c:pt>
                <c:pt idx="2006">
                  <c:v>50.12</c:v>
                </c:pt>
                <c:pt idx="2007">
                  <c:v>50.14</c:v>
                </c:pt>
                <c:pt idx="2008">
                  <c:v>50.16</c:v>
                </c:pt>
                <c:pt idx="2009">
                  <c:v>50.18</c:v>
                </c:pt>
                <c:pt idx="2010">
                  <c:v>50.2</c:v>
                </c:pt>
                <c:pt idx="2011">
                  <c:v>50.22</c:v>
                </c:pt>
                <c:pt idx="2012">
                  <c:v>50.24</c:v>
                </c:pt>
                <c:pt idx="2013">
                  <c:v>50.26</c:v>
                </c:pt>
                <c:pt idx="2014">
                  <c:v>50.28</c:v>
                </c:pt>
                <c:pt idx="2015">
                  <c:v>50.3</c:v>
                </c:pt>
                <c:pt idx="2016">
                  <c:v>50.32</c:v>
                </c:pt>
                <c:pt idx="2017">
                  <c:v>50.34</c:v>
                </c:pt>
                <c:pt idx="2018">
                  <c:v>50.36</c:v>
                </c:pt>
                <c:pt idx="2019">
                  <c:v>50.38</c:v>
                </c:pt>
                <c:pt idx="2020">
                  <c:v>50.4</c:v>
                </c:pt>
                <c:pt idx="2021">
                  <c:v>50.42</c:v>
                </c:pt>
                <c:pt idx="2022">
                  <c:v>50.44</c:v>
                </c:pt>
                <c:pt idx="2023">
                  <c:v>50.46</c:v>
                </c:pt>
                <c:pt idx="2024">
                  <c:v>50.48</c:v>
                </c:pt>
                <c:pt idx="2025">
                  <c:v>50.5</c:v>
                </c:pt>
                <c:pt idx="2026">
                  <c:v>50.52</c:v>
                </c:pt>
                <c:pt idx="2027">
                  <c:v>50.54</c:v>
                </c:pt>
                <c:pt idx="2028">
                  <c:v>50.56</c:v>
                </c:pt>
                <c:pt idx="2029">
                  <c:v>50.58</c:v>
                </c:pt>
                <c:pt idx="2030">
                  <c:v>50.6</c:v>
                </c:pt>
                <c:pt idx="2031">
                  <c:v>50.62</c:v>
                </c:pt>
                <c:pt idx="2032">
                  <c:v>50.64</c:v>
                </c:pt>
                <c:pt idx="2033">
                  <c:v>50.66</c:v>
                </c:pt>
                <c:pt idx="2034">
                  <c:v>50.68</c:v>
                </c:pt>
                <c:pt idx="2035">
                  <c:v>50.7</c:v>
                </c:pt>
                <c:pt idx="2036">
                  <c:v>50.72</c:v>
                </c:pt>
                <c:pt idx="2037">
                  <c:v>50.74</c:v>
                </c:pt>
                <c:pt idx="2038">
                  <c:v>50.76</c:v>
                </c:pt>
                <c:pt idx="2039">
                  <c:v>50.78</c:v>
                </c:pt>
                <c:pt idx="2040">
                  <c:v>50.8</c:v>
                </c:pt>
                <c:pt idx="2041">
                  <c:v>50.82</c:v>
                </c:pt>
                <c:pt idx="2042">
                  <c:v>50.84</c:v>
                </c:pt>
                <c:pt idx="2043">
                  <c:v>50.86</c:v>
                </c:pt>
                <c:pt idx="2044">
                  <c:v>50.88</c:v>
                </c:pt>
                <c:pt idx="2045">
                  <c:v>50.9</c:v>
                </c:pt>
                <c:pt idx="2046">
                  <c:v>50.92</c:v>
                </c:pt>
                <c:pt idx="2047">
                  <c:v>50.94</c:v>
                </c:pt>
                <c:pt idx="2048">
                  <c:v>50.96</c:v>
                </c:pt>
                <c:pt idx="2049">
                  <c:v>50.98</c:v>
                </c:pt>
                <c:pt idx="2050">
                  <c:v>51</c:v>
                </c:pt>
                <c:pt idx="2051">
                  <c:v>51.02</c:v>
                </c:pt>
                <c:pt idx="2052">
                  <c:v>51.04</c:v>
                </c:pt>
                <c:pt idx="2053">
                  <c:v>51.06</c:v>
                </c:pt>
                <c:pt idx="2054">
                  <c:v>51.08</c:v>
                </c:pt>
                <c:pt idx="2055">
                  <c:v>51.1</c:v>
                </c:pt>
                <c:pt idx="2056">
                  <c:v>51.12</c:v>
                </c:pt>
                <c:pt idx="2057">
                  <c:v>51.14</c:v>
                </c:pt>
                <c:pt idx="2058">
                  <c:v>51.16</c:v>
                </c:pt>
                <c:pt idx="2059">
                  <c:v>51.18</c:v>
                </c:pt>
                <c:pt idx="2060">
                  <c:v>51.2</c:v>
                </c:pt>
                <c:pt idx="2061">
                  <c:v>51.22</c:v>
                </c:pt>
                <c:pt idx="2062">
                  <c:v>51.24</c:v>
                </c:pt>
                <c:pt idx="2063">
                  <c:v>51.26</c:v>
                </c:pt>
                <c:pt idx="2064">
                  <c:v>51.28</c:v>
                </c:pt>
                <c:pt idx="2065">
                  <c:v>51.3</c:v>
                </c:pt>
                <c:pt idx="2066">
                  <c:v>51.32</c:v>
                </c:pt>
                <c:pt idx="2067">
                  <c:v>51.34</c:v>
                </c:pt>
                <c:pt idx="2068">
                  <c:v>51.36</c:v>
                </c:pt>
                <c:pt idx="2069">
                  <c:v>51.38</c:v>
                </c:pt>
                <c:pt idx="2070">
                  <c:v>51.4</c:v>
                </c:pt>
                <c:pt idx="2071">
                  <c:v>51.42</c:v>
                </c:pt>
                <c:pt idx="2072">
                  <c:v>51.44</c:v>
                </c:pt>
                <c:pt idx="2073">
                  <c:v>51.46</c:v>
                </c:pt>
                <c:pt idx="2074">
                  <c:v>51.48</c:v>
                </c:pt>
                <c:pt idx="2075">
                  <c:v>51.5</c:v>
                </c:pt>
                <c:pt idx="2076">
                  <c:v>51.52</c:v>
                </c:pt>
                <c:pt idx="2077">
                  <c:v>51.54</c:v>
                </c:pt>
                <c:pt idx="2078">
                  <c:v>51.56</c:v>
                </c:pt>
                <c:pt idx="2079">
                  <c:v>51.58</c:v>
                </c:pt>
                <c:pt idx="2080">
                  <c:v>51.6</c:v>
                </c:pt>
                <c:pt idx="2081">
                  <c:v>51.62</c:v>
                </c:pt>
                <c:pt idx="2082">
                  <c:v>51.64</c:v>
                </c:pt>
                <c:pt idx="2083">
                  <c:v>51.66</c:v>
                </c:pt>
                <c:pt idx="2084">
                  <c:v>51.68</c:v>
                </c:pt>
                <c:pt idx="2085">
                  <c:v>51.7</c:v>
                </c:pt>
                <c:pt idx="2086">
                  <c:v>51.72</c:v>
                </c:pt>
                <c:pt idx="2087">
                  <c:v>51.74</c:v>
                </c:pt>
                <c:pt idx="2088">
                  <c:v>51.76</c:v>
                </c:pt>
                <c:pt idx="2089">
                  <c:v>51.78</c:v>
                </c:pt>
                <c:pt idx="2090">
                  <c:v>51.8</c:v>
                </c:pt>
                <c:pt idx="2091">
                  <c:v>51.82</c:v>
                </c:pt>
                <c:pt idx="2092">
                  <c:v>51.84</c:v>
                </c:pt>
                <c:pt idx="2093">
                  <c:v>51.86</c:v>
                </c:pt>
                <c:pt idx="2094">
                  <c:v>51.88</c:v>
                </c:pt>
                <c:pt idx="2095">
                  <c:v>51.9</c:v>
                </c:pt>
                <c:pt idx="2096">
                  <c:v>51.92</c:v>
                </c:pt>
                <c:pt idx="2097">
                  <c:v>51.94</c:v>
                </c:pt>
                <c:pt idx="2098">
                  <c:v>51.96</c:v>
                </c:pt>
                <c:pt idx="2099">
                  <c:v>51.98</c:v>
                </c:pt>
                <c:pt idx="2100">
                  <c:v>52</c:v>
                </c:pt>
                <c:pt idx="2101">
                  <c:v>52.02</c:v>
                </c:pt>
                <c:pt idx="2102">
                  <c:v>52.04</c:v>
                </c:pt>
                <c:pt idx="2103">
                  <c:v>52.06</c:v>
                </c:pt>
                <c:pt idx="2104">
                  <c:v>52.08</c:v>
                </c:pt>
                <c:pt idx="2105">
                  <c:v>52.1</c:v>
                </c:pt>
                <c:pt idx="2106">
                  <c:v>52.12</c:v>
                </c:pt>
                <c:pt idx="2107">
                  <c:v>52.14</c:v>
                </c:pt>
                <c:pt idx="2108">
                  <c:v>52.16</c:v>
                </c:pt>
                <c:pt idx="2109">
                  <c:v>52.18</c:v>
                </c:pt>
                <c:pt idx="2110">
                  <c:v>52.2</c:v>
                </c:pt>
                <c:pt idx="2111">
                  <c:v>52.22</c:v>
                </c:pt>
                <c:pt idx="2112">
                  <c:v>52.24</c:v>
                </c:pt>
                <c:pt idx="2113">
                  <c:v>52.26</c:v>
                </c:pt>
                <c:pt idx="2114">
                  <c:v>52.28</c:v>
                </c:pt>
                <c:pt idx="2115">
                  <c:v>52.3</c:v>
                </c:pt>
                <c:pt idx="2116">
                  <c:v>52.32</c:v>
                </c:pt>
                <c:pt idx="2117">
                  <c:v>52.34</c:v>
                </c:pt>
                <c:pt idx="2118">
                  <c:v>52.36</c:v>
                </c:pt>
                <c:pt idx="2119">
                  <c:v>52.38</c:v>
                </c:pt>
                <c:pt idx="2120">
                  <c:v>52.4</c:v>
                </c:pt>
                <c:pt idx="2121">
                  <c:v>52.42</c:v>
                </c:pt>
                <c:pt idx="2122">
                  <c:v>52.44</c:v>
                </c:pt>
                <c:pt idx="2123">
                  <c:v>52.46</c:v>
                </c:pt>
                <c:pt idx="2124">
                  <c:v>52.48</c:v>
                </c:pt>
                <c:pt idx="2125">
                  <c:v>52.5</c:v>
                </c:pt>
                <c:pt idx="2126">
                  <c:v>52.52</c:v>
                </c:pt>
                <c:pt idx="2127">
                  <c:v>52.54</c:v>
                </c:pt>
                <c:pt idx="2128">
                  <c:v>52.56</c:v>
                </c:pt>
                <c:pt idx="2129">
                  <c:v>52.58</c:v>
                </c:pt>
                <c:pt idx="2130">
                  <c:v>52.6</c:v>
                </c:pt>
                <c:pt idx="2131">
                  <c:v>52.62</c:v>
                </c:pt>
                <c:pt idx="2132">
                  <c:v>52.64</c:v>
                </c:pt>
                <c:pt idx="2133">
                  <c:v>52.66</c:v>
                </c:pt>
                <c:pt idx="2134">
                  <c:v>52.68</c:v>
                </c:pt>
                <c:pt idx="2135">
                  <c:v>52.7</c:v>
                </c:pt>
                <c:pt idx="2136">
                  <c:v>52.72</c:v>
                </c:pt>
                <c:pt idx="2137">
                  <c:v>52.74</c:v>
                </c:pt>
                <c:pt idx="2138">
                  <c:v>52.76</c:v>
                </c:pt>
                <c:pt idx="2139">
                  <c:v>52.78</c:v>
                </c:pt>
                <c:pt idx="2140">
                  <c:v>52.8</c:v>
                </c:pt>
                <c:pt idx="2141">
                  <c:v>52.82</c:v>
                </c:pt>
                <c:pt idx="2142">
                  <c:v>52.84</c:v>
                </c:pt>
                <c:pt idx="2143">
                  <c:v>52.86</c:v>
                </c:pt>
                <c:pt idx="2144">
                  <c:v>52.88</c:v>
                </c:pt>
                <c:pt idx="2145">
                  <c:v>52.9</c:v>
                </c:pt>
                <c:pt idx="2146">
                  <c:v>52.92</c:v>
                </c:pt>
                <c:pt idx="2147">
                  <c:v>52.94</c:v>
                </c:pt>
                <c:pt idx="2148">
                  <c:v>52.96</c:v>
                </c:pt>
                <c:pt idx="2149">
                  <c:v>52.98</c:v>
                </c:pt>
                <c:pt idx="2150">
                  <c:v>53</c:v>
                </c:pt>
                <c:pt idx="2151">
                  <c:v>53.02</c:v>
                </c:pt>
                <c:pt idx="2152">
                  <c:v>53.04</c:v>
                </c:pt>
                <c:pt idx="2153">
                  <c:v>53.06</c:v>
                </c:pt>
                <c:pt idx="2154">
                  <c:v>53.08</c:v>
                </c:pt>
                <c:pt idx="2155">
                  <c:v>53.1</c:v>
                </c:pt>
                <c:pt idx="2156">
                  <c:v>53.12</c:v>
                </c:pt>
                <c:pt idx="2157">
                  <c:v>53.14</c:v>
                </c:pt>
                <c:pt idx="2158">
                  <c:v>53.16</c:v>
                </c:pt>
                <c:pt idx="2159">
                  <c:v>53.18</c:v>
                </c:pt>
                <c:pt idx="2160">
                  <c:v>53.2</c:v>
                </c:pt>
                <c:pt idx="2161">
                  <c:v>53.22</c:v>
                </c:pt>
                <c:pt idx="2162">
                  <c:v>53.24</c:v>
                </c:pt>
                <c:pt idx="2163">
                  <c:v>53.26</c:v>
                </c:pt>
                <c:pt idx="2164">
                  <c:v>53.28</c:v>
                </c:pt>
                <c:pt idx="2165">
                  <c:v>53.3</c:v>
                </c:pt>
                <c:pt idx="2166">
                  <c:v>53.32</c:v>
                </c:pt>
                <c:pt idx="2167">
                  <c:v>53.34</c:v>
                </c:pt>
                <c:pt idx="2168">
                  <c:v>53.36</c:v>
                </c:pt>
                <c:pt idx="2169">
                  <c:v>53.38</c:v>
                </c:pt>
                <c:pt idx="2170">
                  <c:v>53.4</c:v>
                </c:pt>
                <c:pt idx="2171">
                  <c:v>53.42</c:v>
                </c:pt>
                <c:pt idx="2172">
                  <c:v>53.44</c:v>
                </c:pt>
                <c:pt idx="2173">
                  <c:v>53.46</c:v>
                </c:pt>
                <c:pt idx="2174">
                  <c:v>53.48</c:v>
                </c:pt>
                <c:pt idx="2175">
                  <c:v>53.5</c:v>
                </c:pt>
                <c:pt idx="2176">
                  <c:v>53.52</c:v>
                </c:pt>
                <c:pt idx="2177">
                  <c:v>53.54</c:v>
                </c:pt>
                <c:pt idx="2178">
                  <c:v>53.56</c:v>
                </c:pt>
                <c:pt idx="2179">
                  <c:v>53.58</c:v>
                </c:pt>
                <c:pt idx="2180">
                  <c:v>53.6</c:v>
                </c:pt>
                <c:pt idx="2181">
                  <c:v>53.62</c:v>
                </c:pt>
                <c:pt idx="2182">
                  <c:v>53.64</c:v>
                </c:pt>
                <c:pt idx="2183">
                  <c:v>53.66</c:v>
                </c:pt>
                <c:pt idx="2184">
                  <c:v>53.68</c:v>
                </c:pt>
                <c:pt idx="2185">
                  <c:v>53.7</c:v>
                </c:pt>
                <c:pt idx="2186">
                  <c:v>53.72</c:v>
                </c:pt>
                <c:pt idx="2187">
                  <c:v>53.74</c:v>
                </c:pt>
                <c:pt idx="2188">
                  <c:v>53.76</c:v>
                </c:pt>
                <c:pt idx="2189">
                  <c:v>53.78</c:v>
                </c:pt>
                <c:pt idx="2190">
                  <c:v>53.8</c:v>
                </c:pt>
                <c:pt idx="2191">
                  <c:v>53.82</c:v>
                </c:pt>
                <c:pt idx="2192">
                  <c:v>53.84</c:v>
                </c:pt>
                <c:pt idx="2193">
                  <c:v>53.86</c:v>
                </c:pt>
                <c:pt idx="2194">
                  <c:v>53.88</c:v>
                </c:pt>
                <c:pt idx="2195">
                  <c:v>53.9</c:v>
                </c:pt>
                <c:pt idx="2196">
                  <c:v>53.92</c:v>
                </c:pt>
                <c:pt idx="2197">
                  <c:v>53.94</c:v>
                </c:pt>
                <c:pt idx="2198">
                  <c:v>53.96</c:v>
                </c:pt>
                <c:pt idx="2199">
                  <c:v>53.98</c:v>
                </c:pt>
                <c:pt idx="2200">
                  <c:v>54</c:v>
                </c:pt>
                <c:pt idx="2201">
                  <c:v>54.02</c:v>
                </c:pt>
                <c:pt idx="2202">
                  <c:v>54.04</c:v>
                </c:pt>
                <c:pt idx="2203">
                  <c:v>54.06</c:v>
                </c:pt>
                <c:pt idx="2204">
                  <c:v>54.08</c:v>
                </c:pt>
                <c:pt idx="2205">
                  <c:v>54.1</c:v>
                </c:pt>
                <c:pt idx="2206">
                  <c:v>54.12</c:v>
                </c:pt>
                <c:pt idx="2207">
                  <c:v>54.14</c:v>
                </c:pt>
                <c:pt idx="2208">
                  <c:v>54.16</c:v>
                </c:pt>
                <c:pt idx="2209">
                  <c:v>54.18</c:v>
                </c:pt>
                <c:pt idx="2210">
                  <c:v>54.2</c:v>
                </c:pt>
                <c:pt idx="2211">
                  <c:v>54.22</c:v>
                </c:pt>
                <c:pt idx="2212">
                  <c:v>54.24</c:v>
                </c:pt>
                <c:pt idx="2213">
                  <c:v>54.26</c:v>
                </c:pt>
                <c:pt idx="2214">
                  <c:v>54.28</c:v>
                </c:pt>
                <c:pt idx="2215">
                  <c:v>54.3</c:v>
                </c:pt>
                <c:pt idx="2216">
                  <c:v>54.32</c:v>
                </c:pt>
                <c:pt idx="2217">
                  <c:v>54.34</c:v>
                </c:pt>
                <c:pt idx="2218">
                  <c:v>54.36</c:v>
                </c:pt>
                <c:pt idx="2219">
                  <c:v>54.38</c:v>
                </c:pt>
                <c:pt idx="2220">
                  <c:v>54.4</c:v>
                </c:pt>
                <c:pt idx="2221">
                  <c:v>54.42</c:v>
                </c:pt>
                <c:pt idx="2222">
                  <c:v>54.44</c:v>
                </c:pt>
                <c:pt idx="2223">
                  <c:v>54.46</c:v>
                </c:pt>
                <c:pt idx="2224">
                  <c:v>54.48</c:v>
                </c:pt>
                <c:pt idx="2225">
                  <c:v>54.5</c:v>
                </c:pt>
                <c:pt idx="2226">
                  <c:v>54.52</c:v>
                </c:pt>
                <c:pt idx="2227">
                  <c:v>54.54</c:v>
                </c:pt>
                <c:pt idx="2228">
                  <c:v>54.56</c:v>
                </c:pt>
                <c:pt idx="2229">
                  <c:v>54.58</c:v>
                </c:pt>
                <c:pt idx="2230">
                  <c:v>54.6</c:v>
                </c:pt>
                <c:pt idx="2231">
                  <c:v>54.62</c:v>
                </c:pt>
                <c:pt idx="2232">
                  <c:v>54.64</c:v>
                </c:pt>
                <c:pt idx="2233">
                  <c:v>54.66</c:v>
                </c:pt>
                <c:pt idx="2234">
                  <c:v>54.68</c:v>
                </c:pt>
                <c:pt idx="2235">
                  <c:v>54.7</c:v>
                </c:pt>
                <c:pt idx="2236">
                  <c:v>54.72</c:v>
                </c:pt>
                <c:pt idx="2237">
                  <c:v>54.74</c:v>
                </c:pt>
                <c:pt idx="2238">
                  <c:v>54.76</c:v>
                </c:pt>
                <c:pt idx="2239">
                  <c:v>54.78</c:v>
                </c:pt>
                <c:pt idx="2240">
                  <c:v>54.8</c:v>
                </c:pt>
                <c:pt idx="2241">
                  <c:v>54.82</c:v>
                </c:pt>
                <c:pt idx="2242">
                  <c:v>54.84</c:v>
                </c:pt>
                <c:pt idx="2243">
                  <c:v>54.86</c:v>
                </c:pt>
                <c:pt idx="2244">
                  <c:v>54.88</c:v>
                </c:pt>
                <c:pt idx="2245">
                  <c:v>54.9</c:v>
                </c:pt>
                <c:pt idx="2246">
                  <c:v>54.92</c:v>
                </c:pt>
                <c:pt idx="2247">
                  <c:v>54.94</c:v>
                </c:pt>
                <c:pt idx="2248">
                  <c:v>54.96</c:v>
                </c:pt>
                <c:pt idx="2249">
                  <c:v>54.98</c:v>
                </c:pt>
                <c:pt idx="2250">
                  <c:v>55</c:v>
                </c:pt>
                <c:pt idx="2251">
                  <c:v>55.02</c:v>
                </c:pt>
                <c:pt idx="2252">
                  <c:v>55.04</c:v>
                </c:pt>
                <c:pt idx="2253">
                  <c:v>55.06</c:v>
                </c:pt>
                <c:pt idx="2254">
                  <c:v>55.08</c:v>
                </c:pt>
                <c:pt idx="2255">
                  <c:v>55.1</c:v>
                </c:pt>
                <c:pt idx="2256">
                  <c:v>55.12</c:v>
                </c:pt>
                <c:pt idx="2257">
                  <c:v>55.14</c:v>
                </c:pt>
                <c:pt idx="2258">
                  <c:v>55.16</c:v>
                </c:pt>
                <c:pt idx="2259">
                  <c:v>55.18</c:v>
                </c:pt>
                <c:pt idx="2260">
                  <c:v>55.2</c:v>
                </c:pt>
                <c:pt idx="2261">
                  <c:v>55.22</c:v>
                </c:pt>
                <c:pt idx="2262">
                  <c:v>55.24</c:v>
                </c:pt>
                <c:pt idx="2263">
                  <c:v>55.26</c:v>
                </c:pt>
                <c:pt idx="2264">
                  <c:v>55.28</c:v>
                </c:pt>
                <c:pt idx="2265">
                  <c:v>55.3</c:v>
                </c:pt>
                <c:pt idx="2266">
                  <c:v>55.32</c:v>
                </c:pt>
                <c:pt idx="2267">
                  <c:v>55.34</c:v>
                </c:pt>
                <c:pt idx="2268">
                  <c:v>55.36</c:v>
                </c:pt>
                <c:pt idx="2269">
                  <c:v>55.38</c:v>
                </c:pt>
                <c:pt idx="2270">
                  <c:v>55.4</c:v>
                </c:pt>
                <c:pt idx="2271">
                  <c:v>55.42</c:v>
                </c:pt>
                <c:pt idx="2272">
                  <c:v>55.44</c:v>
                </c:pt>
                <c:pt idx="2273">
                  <c:v>55.46</c:v>
                </c:pt>
                <c:pt idx="2274">
                  <c:v>55.48</c:v>
                </c:pt>
                <c:pt idx="2275">
                  <c:v>55.5</c:v>
                </c:pt>
                <c:pt idx="2276">
                  <c:v>55.52</c:v>
                </c:pt>
                <c:pt idx="2277">
                  <c:v>55.54</c:v>
                </c:pt>
                <c:pt idx="2278">
                  <c:v>55.56</c:v>
                </c:pt>
                <c:pt idx="2279">
                  <c:v>55.58</c:v>
                </c:pt>
                <c:pt idx="2280">
                  <c:v>55.6</c:v>
                </c:pt>
                <c:pt idx="2281">
                  <c:v>55.62</c:v>
                </c:pt>
                <c:pt idx="2282">
                  <c:v>55.64</c:v>
                </c:pt>
                <c:pt idx="2283">
                  <c:v>55.66</c:v>
                </c:pt>
                <c:pt idx="2284">
                  <c:v>55.68</c:v>
                </c:pt>
                <c:pt idx="2285">
                  <c:v>55.7</c:v>
                </c:pt>
                <c:pt idx="2286">
                  <c:v>55.72</c:v>
                </c:pt>
                <c:pt idx="2287">
                  <c:v>55.74</c:v>
                </c:pt>
                <c:pt idx="2288">
                  <c:v>55.76</c:v>
                </c:pt>
                <c:pt idx="2289">
                  <c:v>55.78</c:v>
                </c:pt>
                <c:pt idx="2290">
                  <c:v>55.8</c:v>
                </c:pt>
                <c:pt idx="2291">
                  <c:v>55.82</c:v>
                </c:pt>
                <c:pt idx="2292">
                  <c:v>55.84</c:v>
                </c:pt>
                <c:pt idx="2293">
                  <c:v>55.86</c:v>
                </c:pt>
                <c:pt idx="2294">
                  <c:v>55.88</c:v>
                </c:pt>
                <c:pt idx="2295">
                  <c:v>55.9</c:v>
                </c:pt>
                <c:pt idx="2296">
                  <c:v>55.92</c:v>
                </c:pt>
                <c:pt idx="2297">
                  <c:v>55.94</c:v>
                </c:pt>
                <c:pt idx="2298">
                  <c:v>55.96</c:v>
                </c:pt>
                <c:pt idx="2299">
                  <c:v>55.98</c:v>
                </c:pt>
                <c:pt idx="2300">
                  <c:v>56</c:v>
                </c:pt>
                <c:pt idx="2301">
                  <c:v>56.02</c:v>
                </c:pt>
                <c:pt idx="2302">
                  <c:v>56.04</c:v>
                </c:pt>
                <c:pt idx="2303">
                  <c:v>56.06</c:v>
                </c:pt>
                <c:pt idx="2304">
                  <c:v>56.08</c:v>
                </c:pt>
                <c:pt idx="2305">
                  <c:v>56.1</c:v>
                </c:pt>
                <c:pt idx="2306">
                  <c:v>56.12</c:v>
                </c:pt>
                <c:pt idx="2307">
                  <c:v>56.14</c:v>
                </c:pt>
                <c:pt idx="2308">
                  <c:v>56.16</c:v>
                </c:pt>
                <c:pt idx="2309">
                  <c:v>56.18</c:v>
                </c:pt>
                <c:pt idx="2310">
                  <c:v>56.2</c:v>
                </c:pt>
                <c:pt idx="2311">
                  <c:v>56.22</c:v>
                </c:pt>
                <c:pt idx="2312">
                  <c:v>56.24</c:v>
                </c:pt>
                <c:pt idx="2313">
                  <c:v>56.26</c:v>
                </c:pt>
                <c:pt idx="2314">
                  <c:v>56.28</c:v>
                </c:pt>
                <c:pt idx="2315">
                  <c:v>56.3</c:v>
                </c:pt>
                <c:pt idx="2316">
                  <c:v>56.32</c:v>
                </c:pt>
                <c:pt idx="2317">
                  <c:v>56.34</c:v>
                </c:pt>
                <c:pt idx="2318">
                  <c:v>56.36</c:v>
                </c:pt>
                <c:pt idx="2319">
                  <c:v>56.38</c:v>
                </c:pt>
                <c:pt idx="2320">
                  <c:v>56.4</c:v>
                </c:pt>
                <c:pt idx="2321">
                  <c:v>56.42</c:v>
                </c:pt>
                <c:pt idx="2322">
                  <c:v>56.44</c:v>
                </c:pt>
                <c:pt idx="2323">
                  <c:v>56.46</c:v>
                </c:pt>
                <c:pt idx="2324">
                  <c:v>56.48</c:v>
                </c:pt>
                <c:pt idx="2325">
                  <c:v>56.5</c:v>
                </c:pt>
                <c:pt idx="2326">
                  <c:v>56.52</c:v>
                </c:pt>
                <c:pt idx="2327">
                  <c:v>56.54</c:v>
                </c:pt>
                <c:pt idx="2328">
                  <c:v>56.56</c:v>
                </c:pt>
                <c:pt idx="2329">
                  <c:v>56.58</c:v>
                </c:pt>
                <c:pt idx="2330">
                  <c:v>56.6</c:v>
                </c:pt>
                <c:pt idx="2331">
                  <c:v>56.62</c:v>
                </c:pt>
                <c:pt idx="2332">
                  <c:v>56.64</c:v>
                </c:pt>
                <c:pt idx="2333">
                  <c:v>56.66</c:v>
                </c:pt>
                <c:pt idx="2334">
                  <c:v>56.68</c:v>
                </c:pt>
                <c:pt idx="2335">
                  <c:v>56.7</c:v>
                </c:pt>
                <c:pt idx="2336">
                  <c:v>56.72</c:v>
                </c:pt>
                <c:pt idx="2337">
                  <c:v>56.74</c:v>
                </c:pt>
                <c:pt idx="2338">
                  <c:v>56.76</c:v>
                </c:pt>
                <c:pt idx="2339">
                  <c:v>56.78</c:v>
                </c:pt>
                <c:pt idx="2340">
                  <c:v>56.8</c:v>
                </c:pt>
                <c:pt idx="2341">
                  <c:v>56.82</c:v>
                </c:pt>
                <c:pt idx="2342">
                  <c:v>56.84</c:v>
                </c:pt>
                <c:pt idx="2343">
                  <c:v>56.86</c:v>
                </c:pt>
                <c:pt idx="2344">
                  <c:v>56.88</c:v>
                </c:pt>
                <c:pt idx="2345">
                  <c:v>56.9</c:v>
                </c:pt>
                <c:pt idx="2346">
                  <c:v>56.92</c:v>
                </c:pt>
                <c:pt idx="2347">
                  <c:v>56.94</c:v>
                </c:pt>
                <c:pt idx="2348">
                  <c:v>56.96</c:v>
                </c:pt>
                <c:pt idx="2349">
                  <c:v>56.98</c:v>
                </c:pt>
                <c:pt idx="2350">
                  <c:v>57</c:v>
                </c:pt>
                <c:pt idx="2351">
                  <c:v>57.02</c:v>
                </c:pt>
                <c:pt idx="2352">
                  <c:v>57.04</c:v>
                </c:pt>
                <c:pt idx="2353">
                  <c:v>57.06</c:v>
                </c:pt>
                <c:pt idx="2354">
                  <c:v>57.08</c:v>
                </c:pt>
                <c:pt idx="2355">
                  <c:v>57.1</c:v>
                </c:pt>
                <c:pt idx="2356">
                  <c:v>57.12</c:v>
                </c:pt>
                <c:pt idx="2357">
                  <c:v>57.14</c:v>
                </c:pt>
                <c:pt idx="2358">
                  <c:v>57.16</c:v>
                </c:pt>
                <c:pt idx="2359">
                  <c:v>57.18</c:v>
                </c:pt>
                <c:pt idx="2360">
                  <c:v>57.2</c:v>
                </c:pt>
                <c:pt idx="2361">
                  <c:v>57.22</c:v>
                </c:pt>
                <c:pt idx="2362">
                  <c:v>57.24</c:v>
                </c:pt>
                <c:pt idx="2363">
                  <c:v>57.26</c:v>
                </c:pt>
                <c:pt idx="2364">
                  <c:v>57.28</c:v>
                </c:pt>
                <c:pt idx="2365">
                  <c:v>57.3</c:v>
                </c:pt>
                <c:pt idx="2366">
                  <c:v>57.32</c:v>
                </c:pt>
                <c:pt idx="2367">
                  <c:v>57.34</c:v>
                </c:pt>
                <c:pt idx="2368">
                  <c:v>57.36</c:v>
                </c:pt>
                <c:pt idx="2369">
                  <c:v>57.38</c:v>
                </c:pt>
                <c:pt idx="2370">
                  <c:v>57.4</c:v>
                </c:pt>
                <c:pt idx="2371">
                  <c:v>57.42</c:v>
                </c:pt>
                <c:pt idx="2372">
                  <c:v>57.44</c:v>
                </c:pt>
                <c:pt idx="2373">
                  <c:v>57.46</c:v>
                </c:pt>
                <c:pt idx="2374">
                  <c:v>57.48</c:v>
                </c:pt>
                <c:pt idx="2375">
                  <c:v>57.5</c:v>
                </c:pt>
                <c:pt idx="2376">
                  <c:v>57.52</c:v>
                </c:pt>
                <c:pt idx="2377">
                  <c:v>57.54</c:v>
                </c:pt>
                <c:pt idx="2378">
                  <c:v>57.56</c:v>
                </c:pt>
                <c:pt idx="2379">
                  <c:v>57.58</c:v>
                </c:pt>
                <c:pt idx="2380">
                  <c:v>57.6</c:v>
                </c:pt>
                <c:pt idx="2381">
                  <c:v>57.62</c:v>
                </c:pt>
                <c:pt idx="2382">
                  <c:v>57.64</c:v>
                </c:pt>
                <c:pt idx="2383">
                  <c:v>57.66</c:v>
                </c:pt>
                <c:pt idx="2384">
                  <c:v>57.68</c:v>
                </c:pt>
                <c:pt idx="2385">
                  <c:v>57.7</c:v>
                </c:pt>
                <c:pt idx="2386">
                  <c:v>57.72</c:v>
                </c:pt>
                <c:pt idx="2387">
                  <c:v>57.74</c:v>
                </c:pt>
                <c:pt idx="2388">
                  <c:v>57.76</c:v>
                </c:pt>
                <c:pt idx="2389">
                  <c:v>57.78</c:v>
                </c:pt>
                <c:pt idx="2390">
                  <c:v>57.8</c:v>
                </c:pt>
                <c:pt idx="2391">
                  <c:v>57.82</c:v>
                </c:pt>
                <c:pt idx="2392">
                  <c:v>57.84</c:v>
                </c:pt>
                <c:pt idx="2393">
                  <c:v>57.86</c:v>
                </c:pt>
                <c:pt idx="2394">
                  <c:v>57.88</c:v>
                </c:pt>
                <c:pt idx="2395">
                  <c:v>57.9</c:v>
                </c:pt>
                <c:pt idx="2396">
                  <c:v>57.92</c:v>
                </c:pt>
                <c:pt idx="2397">
                  <c:v>57.94</c:v>
                </c:pt>
                <c:pt idx="2398">
                  <c:v>57.96</c:v>
                </c:pt>
                <c:pt idx="2399">
                  <c:v>57.98</c:v>
                </c:pt>
                <c:pt idx="2400">
                  <c:v>58</c:v>
                </c:pt>
                <c:pt idx="2401">
                  <c:v>58.02</c:v>
                </c:pt>
                <c:pt idx="2402">
                  <c:v>58.04</c:v>
                </c:pt>
                <c:pt idx="2403">
                  <c:v>58.06</c:v>
                </c:pt>
                <c:pt idx="2404">
                  <c:v>58.08</c:v>
                </c:pt>
                <c:pt idx="2405">
                  <c:v>58.1</c:v>
                </c:pt>
                <c:pt idx="2406">
                  <c:v>58.12</c:v>
                </c:pt>
                <c:pt idx="2407">
                  <c:v>58.14</c:v>
                </c:pt>
                <c:pt idx="2408">
                  <c:v>58.16</c:v>
                </c:pt>
                <c:pt idx="2409">
                  <c:v>58.18</c:v>
                </c:pt>
                <c:pt idx="2410">
                  <c:v>58.2</c:v>
                </c:pt>
                <c:pt idx="2411">
                  <c:v>58.22</c:v>
                </c:pt>
                <c:pt idx="2412">
                  <c:v>58.24</c:v>
                </c:pt>
                <c:pt idx="2413">
                  <c:v>58.26</c:v>
                </c:pt>
                <c:pt idx="2414">
                  <c:v>58.28</c:v>
                </c:pt>
                <c:pt idx="2415">
                  <c:v>58.3</c:v>
                </c:pt>
                <c:pt idx="2416">
                  <c:v>58.32</c:v>
                </c:pt>
                <c:pt idx="2417">
                  <c:v>58.34</c:v>
                </c:pt>
                <c:pt idx="2418">
                  <c:v>58.36</c:v>
                </c:pt>
                <c:pt idx="2419">
                  <c:v>58.38</c:v>
                </c:pt>
                <c:pt idx="2420">
                  <c:v>58.4</c:v>
                </c:pt>
                <c:pt idx="2421">
                  <c:v>58.42</c:v>
                </c:pt>
                <c:pt idx="2422">
                  <c:v>58.44</c:v>
                </c:pt>
                <c:pt idx="2423">
                  <c:v>58.46</c:v>
                </c:pt>
                <c:pt idx="2424">
                  <c:v>58.48</c:v>
                </c:pt>
                <c:pt idx="2425">
                  <c:v>58.5</c:v>
                </c:pt>
                <c:pt idx="2426">
                  <c:v>58.52</c:v>
                </c:pt>
                <c:pt idx="2427">
                  <c:v>58.54</c:v>
                </c:pt>
                <c:pt idx="2428">
                  <c:v>58.56</c:v>
                </c:pt>
                <c:pt idx="2429">
                  <c:v>58.58</c:v>
                </c:pt>
                <c:pt idx="2430">
                  <c:v>58.6</c:v>
                </c:pt>
                <c:pt idx="2431">
                  <c:v>58.62</c:v>
                </c:pt>
                <c:pt idx="2432">
                  <c:v>58.64</c:v>
                </c:pt>
                <c:pt idx="2433">
                  <c:v>58.66</c:v>
                </c:pt>
                <c:pt idx="2434">
                  <c:v>58.68</c:v>
                </c:pt>
                <c:pt idx="2435">
                  <c:v>58.7</c:v>
                </c:pt>
                <c:pt idx="2436">
                  <c:v>58.72</c:v>
                </c:pt>
                <c:pt idx="2437">
                  <c:v>58.74</c:v>
                </c:pt>
                <c:pt idx="2438">
                  <c:v>58.76</c:v>
                </c:pt>
                <c:pt idx="2439">
                  <c:v>58.78</c:v>
                </c:pt>
                <c:pt idx="2440">
                  <c:v>58.8</c:v>
                </c:pt>
                <c:pt idx="2441">
                  <c:v>58.82</c:v>
                </c:pt>
                <c:pt idx="2442">
                  <c:v>58.84</c:v>
                </c:pt>
                <c:pt idx="2443">
                  <c:v>58.86</c:v>
                </c:pt>
                <c:pt idx="2444">
                  <c:v>58.88</c:v>
                </c:pt>
                <c:pt idx="2445">
                  <c:v>58.9</c:v>
                </c:pt>
                <c:pt idx="2446">
                  <c:v>58.92</c:v>
                </c:pt>
                <c:pt idx="2447">
                  <c:v>58.94</c:v>
                </c:pt>
                <c:pt idx="2448">
                  <c:v>58.96</c:v>
                </c:pt>
                <c:pt idx="2449">
                  <c:v>58.98</c:v>
                </c:pt>
                <c:pt idx="2450">
                  <c:v>59</c:v>
                </c:pt>
                <c:pt idx="2451">
                  <c:v>59.02</c:v>
                </c:pt>
                <c:pt idx="2452">
                  <c:v>59.04</c:v>
                </c:pt>
                <c:pt idx="2453">
                  <c:v>59.06</c:v>
                </c:pt>
                <c:pt idx="2454">
                  <c:v>59.08</c:v>
                </c:pt>
                <c:pt idx="2455">
                  <c:v>59.1</c:v>
                </c:pt>
                <c:pt idx="2456">
                  <c:v>59.12</c:v>
                </c:pt>
                <c:pt idx="2457">
                  <c:v>59.14</c:v>
                </c:pt>
                <c:pt idx="2458">
                  <c:v>59.16</c:v>
                </c:pt>
                <c:pt idx="2459">
                  <c:v>59.18</c:v>
                </c:pt>
                <c:pt idx="2460">
                  <c:v>59.2</c:v>
                </c:pt>
                <c:pt idx="2461">
                  <c:v>59.22</c:v>
                </c:pt>
                <c:pt idx="2462">
                  <c:v>59.24</c:v>
                </c:pt>
                <c:pt idx="2463">
                  <c:v>59.26</c:v>
                </c:pt>
                <c:pt idx="2464">
                  <c:v>59.28</c:v>
                </c:pt>
                <c:pt idx="2465">
                  <c:v>59.3</c:v>
                </c:pt>
                <c:pt idx="2466">
                  <c:v>59.32</c:v>
                </c:pt>
                <c:pt idx="2467">
                  <c:v>59.34</c:v>
                </c:pt>
                <c:pt idx="2468">
                  <c:v>59.36</c:v>
                </c:pt>
                <c:pt idx="2469">
                  <c:v>59.38</c:v>
                </c:pt>
                <c:pt idx="2470">
                  <c:v>59.4</c:v>
                </c:pt>
                <c:pt idx="2471">
                  <c:v>59.42</c:v>
                </c:pt>
                <c:pt idx="2472">
                  <c:v>59.44</c:v>
                </c:pt>
                <c:pt idx="2473">
                  <c:v>59.46</c:v>
                </c:pt>
                <c:pt idx="2474">
                  <c:v>59.48</c:v>
                </c:pt>
                <c:pt idx="2475">
                  <c:v>59.5</c:v>
                </c:pt>
                <c:pt idx="2476">
                  <c:v>59.52</c:v>
                </c:pt>
                <c:pt idx="2477">
                  <c:v>59.54</c:v>
                </c:pt>
                <c:pt idx="2478">
                  <c:v>59.56</c:v>
                </c:pt>
                <c:pt idx="2479">
                  <c:v>59.58</c:v>
                </c:pt>
                <c:pt idx="2480">
                  <c:v>59.6</c:v>
                </c:pt>
                <c:pt idx="2481">
                  <c:v>59.62</c:v>
                </c:pt>
                <c:pt idx="2482">
                  <c:v>59.64</c:v>
                </c:pt>
                <c:pt idx="2483">
                  <c:v>59.66</c:v>
                </c:pt>
                <c:pt idx="2484">
                  <c:v>59.68</c:v>
                </c:pt>
                <c:pt idx="2485">
                  <c:v>59.7</c:v>
                </c:pt>
                <c:pt idx="2486">
                  <c:v>59.72</c:v>
                </c:pt>
                <c:pt idx="2487">
                  <c:v>59.74</c:v>
                </c:pt>
                <c:pt idx="2488">
                  <c:v>59.76</c:v>
                </c:pt>
                <c:pt idx="2489">
                  <c:v>59.78</c:v>
                </c:pt>
                <c:pt idx="2490">
                  <c:v>59.8</c:v>
                </c:pt>
                <c:pt idx="2491">
                  <c:v>59.82</c:v>
                </c:pt>
                <c:pt idx="2492">
                  <c:v>59.84</c:v>
                </c:pt>
                <c:pt idx="2493">
                  <c:v>59.86</c:v>
                </c:pt>
                <c:pt idx="2494">
                  <c:v>59.88</c:v>
                </c:pt>
                <c:pt idx="2495">
                  <c:v>59.9</c:v>
                </c:pt>
                <c:pt idx="2496">
                  <c:v>59.92</c:v>
                </c:pt>
                <c:pt idx="2497">
                  <c:v>59.94</c:v>
                </c:pt>
                <c:pt idx="2498">
                  <c:v>59.96</c:v>
                </c:pt>
                <c:pt idx="2499">
                  <c:v>59.98</c:v>
                </c:pt>
                <c:pt idx="2500">
                  <c:v>60</c:v>
                </c:pt>
                <c:pt idx="2501">
                  <c:v>60.02</c:v>
                </c:pt>
                <c:pt idx="2502">
                  <c:v>60.04</c:v>
                </c:pt>
                <c:pt idx="2503">
                  <c:v>60.06</c:v>
                </c:pt>
                <c:pt idx="2504">
                  <c:v>60.08</c:v>
                </c:pt>
                <c:pt idx="2505">
                  <c:v>60.1</c:v>
                </c:pt>
                <c:pt idx="2506">
                  <c:v>60.12</c:v>
                </c:pt>
                <c:pt idx="2507">
                  <c:v>60.14</c:v>
                </c:pt>
                <c:pt idx="2508">
                  <c:v>60.16</c:v>
                </c:pt>
                <c:pt idx="2509">
                  <c:v>60.18</c:v>
                </c:pt>
                <c:pt idx="2510">
                  <c:v>60.2</c:v>
                </c:pt>
                <c:pt idx="2511">
                  <c:v>60.22</c:v>
                </c:pt>
                <c:pt idx="2512">
                  <c:v>60.24</c:v>
                </c:pt>
                <c:pt idx="2513">
                  <c:v>60.26</c:v>
                </c:pt>
                <c:pt idx="2514">
                  <c:v>60.28</c:v>
                </c:pt>
                <c:pt idx="2515">
                  <c:v>60.3</c:v>
                </c:pt>
                <c:pt idx="2516">
                  <c:v>60.32</c:v>
                </c:pt>
                <c:pt idx="2517">
                  <c:v>60.34</c:v>
                </c:pt>
                <c:pt idx="2518">
                  <c:v>60.36</c:v>
                </c:pt>
                <c:pt idx="2519">
                  <c:v>60.38</c:v>
                </c:pt>
                <c:pt idx="2520">
                  <c:v>60.4</c:v>
                </c:pt>
                <c:pt idx="2521">
                  <c:v>60.42</c:v>
                </c:pt>
                <c:pt idx="2522">
                  <c:v>60.44</c:v>
                </c:pt>
                <c:pt idx="2523">
                  <c:v>60.46</c:v>
                </c:pt>
                <c:pt idx="2524">
                  <c:v>60.48</c:v>
                </c:pt>
                <c:pt idx="2525">
                  <c:v>60.5</c:v>
                </c:pt>
                <c:pt idx="2526">
                  <c:v>60.52</c:v>
                </c:pt>
                <c:pt idx="2527">
                  <c:v>60.54</c:v>
                </c:pt>
                <c:pt idx="2528">
                  <c:v>60.56</c:v>
                </c:pt>
                <c:pt idx="2529">
                  <c:v>60.58</c:v>
                </c:pt>
                <c:pt idx="2530">
                  <c:v>60.6</c:v>
                </c:pt>
                <c:pt idx="2531">
                  <c:v>60.62</c:v>
                </c:pt>
                <c:pt idx="2532">
                  <c:v>60.64</c:v>
                </c:pt>
                <c:pt idx="2533">
                  <c:v>60.66</c:v>
                </c:pt>
                <c:pt idx="2534">
                  <c:v>60.68</c:v>
                </c:pt>
                <c:pt idx="2535">
                  <c:v>60.7</c:v>
                </c:pt>
                <c:pt idx="2536">
                  <c:v>60.72</c:v>
                </c:pt>
                <c:pt idx="2537">
                  <c:v>60.74</c:v>
                </c:pt>
                <c:pt idx="2538">
                  <c:v>60.76</c:v>
                </c:pt>
                <c:pt idx="2539">
                  <c:v>60.78</c:v>
                </c:pt>
                <c:pt idx="2540">
                  <c:v>60.8</c:v>
                </c:pt>
                <c:pt idx="2541">
                  <c:v>60.82</c:v>
                </c:pt>
                <c:pt idx="2542">
                  <c:v>60.84</c:v>
                </c:pt>
                <c:pt idx="2543">
                  <c:v>60.86</c:v>
                </c:pt>
                <c:pt idx="2544">
                  <c:v>60.88</c:v>
                </c:pt>
                <c:pt idx="2545">
                  <c:v>60.9</c:v>
                </c:pt>
                <c:pt idx="2546">
                  <c:v>60.92</c:v>
                </c:pt>
                <c:pt idx="2547">
                  <c:v>60.94</c:v>
                </c:pt>
                <c:pt idx="2548">
                  <c:v>60.96</c:v>
                </c:pt>
                <c:pt idx="2549">
                  <c:v>60.98</c:v>
                </c:pt>
                <c:pt idx="2550">
                  <c:v>61</c:v>
                </c:pt>
                <c:pt idx="2551">
                  <c:v>61.02</c:v>
                </c:pt>
                <c:pt idx="2552">
                  <c:v>61.04</c:v>
                </c:pt>
                <c:pt idx="2553">
                  <c:v>61.06</c:v>
                </c:pt>
                <c:pt idx="2554">
                  <c:v>61.08</c:v>
                </c:pt>
                <c:pt idx="2555">
                  <c:v>61.1</c:v>
                </c:pt>
                <c:pt idx="2556">
                  <c:v>61.12</c:v>
                </c:pt>
                <c:pt idx="2557">
                  <c:v>61.14</c:v>
                </c:pt>
                <c:pt idx="2558">
                  <c:v>61.16</c:v>
                </c:pt>
                <c:pt idx="2559">
                  <c:v>61.18</c:v>
                </c:pt>
                <c:pt idx="2560">
                  <c:v>61.2</c:v>
                </c:pt>
                <c:pt idx="2561">
                  <c:v>61.22</c:v>
                </c:pt>
                <c:pt idx="2562">
                  <c:v>61.24</c:v>
                </c:pt>
                <c:pt idx="2563">
                  <c:v>61.26</c:v>
                </c:pt>
                <c:pt idx="2564">
                  <c:v>61.28</c:v>
                </c:pt>
                <c:pt idx="2565">
                  <c:v>61.3</c:v>
                </c:pt>
                <c:pt idx="2566">
                  <c:v>61.32</c:v>
                </c:pt>
                <c:pt idx="2567">
                  <c:v>61.34</c:v>
                </c:pt>
                <c:pt idx="2568">
                  <c:v>61.36</c:v>
                </c:pt>
                <c:pt idx="2569">
                  <c:v>61.38</c:v>
                </c:pt>
                <c:pt idx="2570">
                  <c:v>61.4</c:v>
                </c:pt>
                <c:pt idx="2571">
                  <c:v>61.42</c:v>
                </c:pt>
                <c:pt idx="2572">
                  <c:v>61.44</c:v>
                </c:pt>
                <c:pt idx="2573">
                  <c:v>61.46</c:v>
                </c:pt>
                <c:pt idx="2574">
                  <c:v>61.48</c:v>
                </c:pt>
                <c:pt idx="2575">
                  <c:v>61.5</c:v>
                </c:pt>
                <c:pt idx="2576">
                  <c:v>61.52</c:v>
                </c:pt>
                <c:pt idx="2577">
                  <c:v>61.54</c:v>
                </c:pt>
                <c:pt idx="2578">
                  <c:v>61.56</c:v>
                </c:pt>
                <c:pt idx="2579">
                  <c:v>61.58</c:v>
                </c:pt>
                <c:pt idx="2580">
                  <c:v>61.6</c:v>
                </c:pt>
                <c:pt idx="2581">
                  <c:v>61.62</c:v>
                </c:pt>
                <c:pt idx="2582">
                  <c:v>61.64</c:v>
                </c:pt>
                <c:pt idx="2583">
                  <c:v>61.66</c:v>
                </c:pt>
                <c:pt idx="2584">
                  <c:v>61.68</c:v>
                </c:pt>
                <c:pt idx="2585">
                  <c:v>61.7</c:v>
                </c:pt>
                <c:pt idx="2586">
                  <c:v>61.72</c:v>
                </c:pt>
                <c:pt idx="2587">
                  <c:v>61.74</c:v>
                </c:pt>
                <c:pt idx="2588">
                  <c:v>61.76</c:v>
                </c:pt>
                <c:pt idx="2589">
                  <c:v>61.78</c:v>
                </c:pt>
                <c:pt idx="2590">
                  <c:v>61.8</c:v>
                </c:pt>
                <c:pt idx="2591">
                  <c:v>61.82</c:v>
                </c:pt>
                <c:pt idx="2592">
                  <c:v>61.84</c:v>
                </c:pt>
                <c:pt idx="2593">
                  <c:v>61.86</c:v>
                </c:pt>
                <c:pt idx="2594">
                  <c:v>61.88</c:v>
                </c:pt>
                <c:pt idx="2595">
                  <c:v>61.9</c:v>
                </c:pt>
                <c:pt idx="2596">
                  <c:v>61.92</c:v>
                </c:pt>
                <c:pt idx="2597">
                  <c:v>61.94</c:v>
                </c:pt>
                <c:pt idx="2598">
                  <c:v>61.96</c:v>
                </c:pt>
                <c:pt idx="2599">
                  <c:v>61.98</c:v>
                </c:pt>
                <c:pt idx="2600">
                  <c:v>62</c:v>
                </c:pt>
                <c:pt idx="2601">
                  <c:v>62.02</c:v>
                </c:pt>
                <c:pt idx="2602">
                  <c:v>62.04</c:v>
                </c:pt>
                <c:pt idx="2603">
                  <c:v>62.06</c:v>
                </c:pt>
                <c:pt idx="2604">
                  <c:v>62.08</c:v>
                </c:pt>
                <c:pt idx="2605">
                  <c:v>62.1</c:v>
                </c:pt>
                <c:pt idx="2606">
                  <c:v>62.12</c:v>
                </c:pt>
                <c:pt idx="2607">
                  <c:v>62.14</c:v>
                </c:pt>
                <c:pt idx="2608">
                  <c:v>62.16</c:v>
                </c:pt>
                <c:pt idx="2609">
                  <c:v>62.18</c:v>
                </c:pt>
                <c:pt idx="2610">
                  <c:v>62.2</c:v>
                </c:pt>
                <c:pt idx="2611">
                  <c:v>62.22</c:v>
                </c:pt>
                <c:pt idx="2612">
                  <c:v>62.24</c:v>
                </c:pt>
                <c:pt idx="2613">
                  <c:v>62.26</c:v>
                </c:pt>
                <c:pt idx="2614">
                  <c:v>62.28</c:v>
                </c:pt>
                <c:pt idx="2615">
                  <c:v>62.3</c:v>
                </c:pt>
                <c:pt idx="2616">
                  <c:v>62.32</c:v>
                </c:pt>
                <c:pt idx="2617">
                  <c:v>62.34</c:v>
                </c:pt>
                <c:pt idx="2618">
                  <c:v>62.36</c:v>
                </c:pt>
                <c:pt idx="2619">
                  <c:v>62.38</c:v>
                </c:pt>
                <c:pt idx="2620">
                  <c:v>62.4</c:v>
                </c:pt>
                <c:pt idx="2621">
                  <c:v>62.42</c:v>
                </c:pt>
                <c:pt idx="2622">
                  <c:v>62.44</c:v>
                </c:pt>
                <c:pt idx="2623">
                  <c:v>62.46</c:v>
                </c:pt>
                <c:pt idx="2624">
                  <c:v>62.48</c:v>
                </c:pt>
                <c:pt idx="2625">
                  <c:v>62.5</c:v>
                </c:pt>
                <c:pt idx="2626">
                  <c:v>62.52</c:v>
                </c:pt>
                <c:pt idx="2627">
                  <c:v>62.54</c:v>
                </c:pt>
                <c:pt idx="2628">
                  <c:v>62.56</c:v>
                </c:pt>
                <c:pt idx="2629">
                  <c:v>62.58</c:v>
                </c:pt>
                <c:pt idx="2630">
                  <c:v>62.6</c:v>
                </c:pt>
                <c:pt idx="2631">
                  <c:v>62.62</c:v>
                </c:pt>
                <c:pt idx="2632">
                  <c:v>62.64</c:v>
                </c:pt>
                <c:pt idx="2633">
                  <c:v>62.66</c:v>
                </c:pt>
                <c:pt idx="2634">
                  <c:v>62.68</c:v>
                </c:pt>
                <c:pt idx="2635">
                  <c:v>62.7</c:v>
                </c:pt>
                <c:pt idx="2636">
                  <c:v>62.72</c:v>
                </c:pt>
                <c:pt idx="2637">
                  <c:v>62.74</c:v>
                </c:pt>
                <c:pt idx="2638">
                  <c:v>62.76</c:v>
                </c:pt>
                <c:pt idx="2639">
                  <c:v>62.78</c:v>
                </c:pt>
                <c:pt idx="2640">
                  <c:v>62.8</c:v>
                </c:pt>
                <c:pt idx="2641">
                  <c:v>62.82</c:v>
                </c:pt>
                <c:pt idx="2642">
                  <c:v>62.84</c:v>
                </c:pt>
                <c:pt idx="2643">
                  <c:v>62.86</c:v>
                </c:pt>
                <c:pt idx="2644">
                  <c:v>62.88</c:v>
                </c:pt>
                <c:pt idx="2645">
                  <c:v>62.9</c:v>
                </c:pt>
                <c:pt idx="2646">
                  <c:v>62.92</c:v>
                </c:pt>
                <c:pt idx="2647">
                  <c:v>62.94</c:v>
                </c:pt>
                <c:pt idx="2648">
                  <c:v>62.96</c:v>
                </c:pt>
                <c:pt idx="2649">
                  <c:v>62.98</c:v>
                </c:pt>
                <c:pt idx="2650">
                  <c:v>63</c:v>
                </c:pt>
                <c:pt idx="2651">
                  <c:v>63.02</c:v>
                </c:pt>
                <c:pt idx="2652">
                  <c:v>63.04</c:v>
                </c:pt>
                <c:pt idx="2653">
                  <c:v>63.06</c:v>
                </c:pt>
                <c:pt idx="2654">
                  <c:v>63.08</c:v>
                </c:pt>
                <c:pt idx="2655">
                  <c:v>63.1</c:v>
                </c:pt>
                <c:pt idx="2656">
                  <c:v>63.12</c:v>
                </c:pt>
                <c:pt idx="2657">
                  <c:v>63.14</c:v>
                </c:pt>
                <c:pt idx="2658">
                  <c:v>63.16</c:v>
                </c:pt>
                <c:pt idx="2659">
                  <c:v>63.18</c:v>
                </c:pt>
                <c:pt idx="2660">
                  <c:v>63.2</c:v>
                </c:pt>
                <c:pt idx="2661">
                  <c:v>63.22</c:v>
                </c:pt>
                <c:pt idx="2662">
                  <c:v>63.24</c:v>
                </c:pt>
                <c:pt idx="2663">
                  <c:v>63.26</c:v>
                </c:pt>
                <c:pt idx="2664">
                  <c:v>63.28</c:v>
                </c:pt>
                <c:pt idx="2665">
                  <c:v>63.3</c:v>
                </c:pt>
                <c:pt idx="2666">
                  <c:v>63.32</c:v>
                </c:pt>
                <c:pt idx="2667">
                  <c:v>63.34</c:v>
                </c:pt>
                <c:pt idx="2668">
                  <c:v>63.36</c:v>
                </c:pt>
                <c:pt idx="2669">
                  <c:v>63.38</c:v>
                </c:pt>
                <c:pt idx="2670">
                  <c:v>63.4</c:v>
                </c:pt>
                <c:pt idx="2671">
                  <c:v>63.42</c:v>
                </c:pt>
                <c:pt idx="2672">
                  <c:v>63.44</c:v>
                </c:pt>
                <c:pt idx="2673">
                  <c:v>63.46</c:v>
                </c:pt>
                <c:pt idx="2674">
                  <c:v>63.48</c:v>
                </c:pt>
                <c:pt idx="2675">
                  <c:v>63.5</c:v>
                </c:pt>
                <c:pt idx="2676">
                  <c:v>63.52</c:v>
                </c:pt>
                <c:pt idx="2677">
                  <c:v>63.54</c:v>
                </c:pt>
                <c:pt idx="2678">
                  <c:v>63.56</c:v>
                </c:pt>
                <c:pt idx="2679">
                  <c:v>63.58</c:v>
                </c:pt>
                <c:pt idx="2680">
                  <c:v>63.6</c:v>
                </c:pt>
                <c:pt idx="2681">
                  <c:v>63.62</c:v>
                </c:pt>
                <c:pt idx="2682">
                  <c:v>63.64</c:v>
                </c:pt>
                <c:pt idx="2683">
                  <c:v>63.66</c:v>
                </c:pt>
                <c:pt idx="2684">
                  <c:v>63.68</c:v>
                </c:pt>
                <c:pt idx="2685">
                  <c:v>63.7</c:v>
                </c:pt>
                <c:pt idx="2686">
                  <c:v>63.72</c:v>
                </c:pt>
                <c:pt idx="2687">
                  <c:v>63.74</c:v>
                </c:pt>
                <c:pt idx="2688">
                  <c:v>63.76</c:v>
                </c:pt>
                <c:pt idx="2689">
                  <c:v>63.78</c:v>
                </c:pt>
                <c:pt idx="2690">
                  <c:v>63.8</c:v>
                </c:pt>
                <c:pt idx="2691">
                  <c:v>63.82</c:v>
                </c:pt>
                <c:pt idx="2692">
                  <c:v>63.84</c:v>
                </c:pt>
                <c:pt idx="2693">
                  <c:v>63.86</c:v>
                </c:pt>
                <c:pt idx="2694">
                  <c:v>63.88</c:v>
                </c:pt>
                <c:pt idx="2695">
                  <c:v>63.9</c:v>
                </c:pt>
                <c:pt idx="2696">
                  <c:v>63.92</c:v>
                </c:pt>
                <c:pt idx="2697">
                  <c:v>63.94</c:v>
                </c:pt>
                <c:pt idx="2698">
                  <c:v>63.96</c:v>
                </c:pt>
                <c:pt idx="2699">
                  <c:v>63.98</c:v>
                </c:pt>
                <c:pt idx="2700">
                  <c:v>64</c:v>
                </c:pt>
                <c:pt idx="2701">
                  <c:v>64.02</c:v>
                </c:pt>
                <c:pt idx="2702">
                  <c:v>64.040000000000006</c:v>
                </c:pt>
                <c:pt idx="2703">
                  <c:v>64.06</c:v>
                </c:pt>
                <c:pt idx="2704">
                  <c:v>64.08</c:v>
                </c:pt>
                <c:pt idx="2705">
                  <c:v>64.099999999999994</c:v>
                </c:pt>
                <c:pt idx="2706">
                  <c:v>64.12</c:v>
                </c:pt>
                <c:pt idx="2707">
                  <c:v>64.14</c:v>
                </c:pt>
                <c:pt idx="2708">
                  <c:v>64.16</c:v>
                </c:pt>
                <c:pt idx="2709">
                  <c:v>64.180000000000007</c:v>
                </c:pt>
                <c:pt idx="2710">
                  <c:v>64.2</c:v>
                </c:pt>
                <c:pt idx="2711">
                  <c:v>64.22</c:v>
                </c:pt>
                <c:pt idx="2712">
                  <c:v>64.239999999999995</c:v>
                </c:pt>
                <c:pt idx="2713">
                  <c:v>64.260000000000005</c:v>
                </c:pt>
                <c:pt idx="2714">
                  <c:v>64.28</c:v>
                </c:pt>
                <c:pt idx="2715">
                  <c:v>64.3</c:v>
                </c:pt>
                <c:pt idx="2716">
                  <c:v>64.319999999999993</c:v>
                </c:pt>
                <c:pt idx="2717">
                  <c:v>64.34</c:v>
                </c:pt>
                <c:pt idx="2718">
                  <c:v>64.36</c:v>
                </c:pt>
                <c:pt idx="2719">
                  <c:v>64.38</c:v>
                </c:pt>
                <c:pt idx="2720">
                  <c:v>64.400000000000006</c:v>
                </c:pt>
                <c:pt idx="2721">
                  <c:v>64.42</c:v>
                </c:pt>
                <c:pt idx="2722">
                  <c:v>64.44</c:v>
                </c:pt>
                <c:pt idx="2723">
                  <c:v>64.459999999999994</c:v>
                </c:pt>
                <c:pt idx="2724">
                  <c:v>64.48</c:v>
                </c:pt>
                <c:pt idx="2725">
                  <c:v>64.5</c:v>
                </c:pt>
                <c:pt idx="2726">
                  <c:v>64.52</c:v>
                </c:pt>
                <c:pt idx="2727">
                  <c:v>64.540000000000006</c:v>
                </c:pt>
                <c:pt idx="2728">
                  <c:v>64.56</c:v>
                </c:pt>
                <c:pt idx="2729">
                  <c:v>64.58</c:v>
                </c:pt>
                <c:pt idx="2730">
                  <c:v>64.599999999999994</c:v>
                </c:pt>
                <c:pt idx="2731">
                  <c:v>64.62</c:v>
                </c:pt>
                <c:pt idx="2732">
                  <c:v>64.64</c:v>
                </c:pt>
                <c:pt idx="2733">
                  <c:v>64.66</c:v>
                </c:pt>
                <c:pt idx="2734">
                  <c:v>64.680000000000007</c:v>
                </c:pt>
                <c:pt idx="2735">
                  <c:v>64.7</c:v>
                </c:pt>
                <c:pt idx="2736">
                  <c:v>64.72</c:v>
                </c:pt>
                <c:pt idx="2737">
                  <c:v>64.739999999999995</c:v>
                </c:pt>
                <c:pt idx="2738">
                  <c:v>64.760000000000005</c:v>
                </c:pt>
                <c:pt idx="2739">
                  <c:v>64.78</c:v>
                </c:pt>
                <c:pt idx="2740">
                  <c:v>64.8</c:v>
                </c:pt>
                <c:pt idx="2741">
                  <c:v>64.819999999999993</c:v>
                </c:pt>
                <c:pt idx="2742">
                  <c:v>64.84</c:v>
                </c:pt>
                <c:pt idx="2743">
                  <c:v>64.86</c:v>
                </c:pt>
                <c:pt idx="2744">
                  <c:v>64.88</c:v>
                </c:pt>
                <c:pt idx="2745">
                  <c:v>64.900000000000006</c:v>
                </c:pt>
                <c:pt idx="2746">
                  <c:v>64.92</c:v>
                </c:pt>
                <c:pt idx="2747">
                  <c:v>64.94</c:v>
                </c:pt>
                <c:pt idx="2748">
                  <c:v>64.959999999999994</c:v>
                </c:pt>
                <c:pt idx="2749">
                  <c:v>64.98</c:v>
                </c:pt>
                <c:pt idx="2750">
                  <c:v>65</c:v>
                </c:pt>
                <c:pt idx="2751">
                  <c:v>65.02</c:v>
                </c:pt>
                <c:pt idx="2752">
                  <c:v>65.040000000000006</c:v>
                </c:pt>
                <c:pt idx="2753">
                  <c:v>65.06</c:v>
                </c:pt>
                <c:pt idx="2754">
                  <c:v>65.08</c:v>
                </c:pt>
                <c:pt idx="2755">
                  <c:v>65.099999999999994</c:v>
                </c:pt>
                <c:pt idx="2756">
                  <c:v>65.12</c:v>
                </c:pt>
                <c:pt idx="2757">
                  <c:v>65.14</c:v>
                </c:pt>
                <c:pt idx="2758">
                  <c:v>65.16</c:v>
                </c:pt>
                <c:pt idx="2759">
                  <c:v>65.180000000000007</c:v>
                </c:pt>
                <c:pt idx="2760">
                  <c:v>65.2</c:v>
                </c:pt>
                <c:pt idx="2761">
                  <c:v>65.22</c:v>
                </c:pt>
                <c:pt idx="2762">
                  <c:v>65.239999999999995</c:v>
                </c:pt>
                <c:pt idx="2763">
                  <c:v>65.260000000000005</c:v>
                </c:pt>
                <c:pt idx="2764">
                  <c:v>65.28</c:v>
                </c:pt>
                <c:pt idx="2765">
                  <c:v>65.3</c:v>
                </c:pt>
                <c:pt idx="2766">
                  <c:v>65.319999999999993</c:v>
                </c:pt>
                <c:pt idx="2767">
                  <c:v>65.34</c:v>
                </c:pt>
                <c:pt idx="2768">
                  <c:v>65.36</c:v>
                </c:pt>
                <c:pt idx="2769">
                  <c:v>65.38</c:v>
                </c:pt>
                <c:pt idx="2770">
                  <c:v>65.400000000000006</c:v>
                </c:pt>
                <c:pt idx="2771">
                  <c:v>65.42</c:v>
                </c:pt>
                <c:pt idx="2772">
                  <c:v>65.44</c:v>
                </c:pt>
                <c:pt idx="2773">
                  <c:v>65.459999999999994</c:v>
                </c:pt>
                <c:pt idx="2774">
                  <c:v>65.48</c:v>
                </c:pt>
                <c:pt idx="2775">
                  <c:v>65.5</c:v>
                </c:pt>
                <c:pt idx="2776">
                  <c:v>65.52</c:v>
                </c:pt>
                <c:pt idx="2777">
                  <c:v>65.540000000000006</c:v>
                </c:pt>
                <c:pt idx="2778">
                  <c:v>65.56</c:v>
                </c:pt>
                <c:pt idx="2779">
                  <c:v>65.58</c:v>
                </c:pt>
                <c:pt idx="2780">
                  <c:v>65.599999999999994</c:v>
                </c:pt>
                <c:pt idx="2781">
                  <c:v>65.62</c:v>
                </c:pt>
                <c:pt idx="2782">
                  <c:v>65.64</c:v>
                </c:pt>
                <c:pt idx="2783">
                  <c:v>65.66</c:v>
                </c:pt>
                <c:pt idx="2784">
                  <c:v>65.680000000000007</c:v>
                </c:pt>
                <c:pt idx="2785">
                  <c:v>65.7</c:v>
                </c:pt>
                <c:pt idx="2786">
                  <c:v>65.72</c:v>
                </c:pt>
                <c:pt idx="2787">
                  <c:v>65.739999999999995</c:v>
                </c:pt>
                <c:pt idx="2788">
                  <c:v>65.760000000000005</c:v>
                </c:pt>
                <c:pt idx="2789">
                  <c:v>65.78</c:v>
                </c:pt>
                <c:pt idx="2790">
                  <c:v>65.8</c:v>
                </c:pt>
                <c:pt idx="2791">
                  <c:v>65.819999999999993</c:v>
                </c:pt>
                <c:pt idx="2792">
                  <c:v>65.84</c:v>
                </c:pt>
                <c:pt idx="2793">
                  <c:v>65.86</c:v>
                </c:pt>
                <c:pt idx="2794">
                  <c:v>65.88</c:v>
                </c:pt>
                <c:pt idx="2795">
                  <c:v>65.900000000000006</c:v>
                </c:pt>
                <c:pt idx="2796">
                  <c:v>65.92</c:v>
                </c:pt>
                <c:pt idx="2797">
                  <c:v>65.94</c:v>
                </c:pt>
                <c:pt idx="2798">
                  <c:v>65.959999999999994</c:v>
                </c:pt>
                <c:pt idx="2799">
                  <c:v>65.98</c:v>
                </c:pt>
                <c:pt idx="2800">
                  <c:v>66</c:v>
                </c:pt>
                <c:pt idx="2801">
                  <c:v>66.02</c:v>
                </c:pt>
                <c:pt idx="2802">
                  <c:v>66.040000000000006</c:v>
                </c:pt>
                <c:pt idx="2803">
                  <c:v>66.06</c:v>
                </c:pt>
                <c:pt idx="2804">
                  <c:v>66.08</c:v>
                </c:pt>
                <c:pt idx="2805">
                  <c:v>66.099999999999994</c:v>
                </c:pt>
                <c:pt idx="2806">
                  <c:v>66.12</c:v>
                </c:pt>
                <c:pt idx="2807">
                  <c:v>66.14</c:v>
                </c:pt>
                <c:pt idx="2808">
                  <c:v>66.16</c:v>
                </c:pt>
                <c:pt idx="2809">
                  <c:v>66.180000000000007</c:v>
                </c:pt>
                <c:pt idx="2810">
                  <c:v>66.2</c:v>
                </c:pt>
                <c:pt idx="2811">
                  <c:v>66.22</c:v>
                </c:pt>
                <c:pt idx="2812">
                  <c:v>66.239999999999995</c:v>
                </c:pt>
                <c:pt idx="2813">
                  <c:v>66.260000000000005</c:v>
                </c:pt>
                <c:pt idx="2814">
                  <c:v>66.28</c:v>
                </c:pt>
                <c:pt idx="2815">
                  <c:v>66.3</c:v>
                </c:pt>
                <c:pt idx="2816">
                  <c:v>66.319999999999993</c:v>
                </c:pt>
                <c:pt idx="2817">
                  <c:v>66.34</c:v>
                </c:pt>
                <c:pt idx="2818">
                  <c:v>66.36</c:v>
                </c:pt>
                <c:pt idx="2819">
                  <c:v>66.38</c:v>
                </c:pt>
                <c:pt idx="2820">
                  <c:v>66.400000000000006</c:v>
                </c:pt>
                <c:pt idx="2821">
                  <c:v>66.42</c:v>
                </c:pt>
                <c:pt idx="2822">
                  <c:v>66.44</c:v>
                </c:pt>
                <c:pt idx="2823">
                  <c:v>66.459999999999994</c:v>
                </c:pt>
                <c:pt idx="2824">
                  <c:v>66.48</c:v>
                </c:pt>
                <c:pt idx="2825">
                  <c:v>66.5</c:v>
                </c:pt>
                <c:pt idx="2826">
                  <c:v>66.52</c:v>
                </c:pt>
                <c:pt idx="2827">
                  <c:v>66.540000000000006</c:v>
                </c:pt>
                <c:pt idx="2828">
                  <c:v>66.56</c:v>
                </c:pt>
                <c:pt idx="2829">
                  <c:v>66.58</c:v>
                </c:pt>
                <c:pt idx="2830">
                  <c:v>66.599999999999994</c:v>
                </c:pt>
                <c:pt idx="2831">
                  <c:v>66.62</c:v>
                </c:pt>
                <c:pt idx="2832">
                  <c:v>66.64</c:v>
                </c:pt>
                <c:pt idx="2833">
                  <c:v>66.66</c:v>
                </c:pt>
                <c:pt idx="2834">
                  <c:v>66.680000000000007</c:v>
                </c:pt>
                <c:pt idx="2835">
                  <c:v>66.7</c:v>
                </c:pt>
                <c:pt idx="2836">
                  <c:v>66.72</c:v>
                </c:pt>
                <c:pt idx="2837">
                  <c:v>66.739999999999995</c:v>
                </c:pt>
                <c:pt idx="2838">
                  <c:v>66.760000000000005</c:v>
                </c:pt>
                <c:pt idx="2839">
                  <c:v>66.78</c:v>
                </c:pt>
                <c:pt idx="2840">
                  <c:v>66.8</c:v>
                </c:pt>
                <c:pt idx="2841">
                  <c:v>66.819999999999993</c:v>
                </c:pt>
                <c:pt idx="2842">
                  <c:v>66.84</c:v>
                </c:pt>
                <c:pt idx="2843">
                  <c:v>66.86</c:v>
                </c:pt>
                <c:pt idx="2844">
                  <c:v>66.88</c:v>
                </c:pt>
                <c:pt idx="2845">
                  <c:v>66.900000000000006</c:v>
                </c:pt>
                <c:pt idx="2846">
                  <c:v>66.92</c:v>
                </c:pt>
                <c:pt idx="2847">
                  <c:v>66.94</c:v>
                </c:pt>
                <c:pt idx="2848">
                  <c:v>66.959999999999994</c:v>
                </c:pt>
                <c:pt idx="2849">
                  <c:v>66.98</c:v>
                </c:pt>
                <c:pt idx="2850">
                  <c:v>67</c:v>
                </c:pt>
                <c:pt idx="2851">
                  <c:v>67.02</c:v>
                </c:pt>
                <c:pt idx="2852">
                  <c:v>67.040000000000006</c:v>
                </c:pt>
                <c:pt idx="2853">
                  <c:v>67.06</c:v>
                </c:pt>
                <c:pt idx="2854">
                  <c:v>67.08</c:v>
                </c:pt>
                <c:pt idx="2855">
                  <c:v>67.099999999999994</c:v>
                </c:pt>
                <c:pt idx="2856">
                  <c:v>67.12</c:v>
                </c:pt>
                <c:pt idx="2857">
                  <c:v>67.14</c:v>
                </c:pt>
                <c:pt idx="2858">
                  <c:v>67.16</c:v>
                </c:pt>
                <c:pt idx="2859">
                  <c:v>67.180000000000007</c:v>
                </c:pt>
                <c:pt idx="2860">
                  <c:v>67.2</c:v>
                </c:pt>
                <c:pt idx="2861">
                  <c:v>67.22</c:v>
                </c:pt>
                <c:pt idx="2862">
                  <c:v>67.239999999999995</c:v>
                </c:pt>
                <c:pt idx="2863">
                  <c:v>67.260000000000005</c:v>
                </c:pt>
                <c:pt idx="2864">
                  <c:v>67.28</c:v>
                </c:pt>
                <c:pt idx="2865">
                  <c:v>67.3</c:v>
                </c:pt>
                <c:pt idx="2866">
                  <c:v>67.319999999999993</c:v>
                </c:pt>
                <c:pt idx="2867">
                  <c:v>67.34</c:v>
                </c:pt>
                <c:pt idx="2868">
                  <c:v>67.36</c:v>
                </c:pt>
                <c:pt idx="2869">
                  <c:v>67.38</c:v>
                </c:pt>
                <c:pt idx="2870">
                  <c:v>67.400000000000006</c:v>
                </c:pt>
                <c:pt idx="2871">
                  <c:v>67.42</c:v>
                </c:pt>
                <c:pt idx="2872">
                  <c:v>67.44</c:v>
                </c:pt>
                <c:pt idx="2873">
                  <c:v>67.459999999999994</c:v>
                </c:pt>
                <c:pt idx="2874">
                  <c:v>67.48</c:v>
                </c:pt>
                <c:pt idx="2875">
                  <c:v>67.5</c:v>
                </c:pt>
                <c:pt idx="2876">
                  <c:v>67.52</c:v>
                </c:pt>
                <c:pt idx="2877">
                  <c:v>67.540000000000006</c:v>
                </c:pt>
                <c:pt idx="2878">
                  <c:v>67.56</c:v>
                </c:pt>
                <c:pt idx="2879">
                  <c:v>67.58</c:v>
                </c:pt>
                <c:pt idx="2880">
                  <c:v>67.599999999999994</c:v>
                </c:pt>
                <c:pt idx="2881">
                  <c:v>67.62</c:v>
                </c:pt>
                <c:pt idx="2882">
                  <c:v>67.64</c:v>
                </c:pt>
                <c:pt idx="2883">
                  <c:v>67.66</c:v>
                </c:pt>
                <c:pt idx="2884">
                  <c:v>67.680000000000007</c:v>
                </c:pt>
                <c:pt idx="2885">
                  <c:v>67.7</c:v>
                </c:pt>
                <c:pt idx="2886">
                  <c:v>67.72</c:v>
                </c:pt>
                <c:pt idx="2887">
                  <c:v>67.739999999999995</c:v>
                </c:pt>
                <c:pt idx="2888">
                  <c:v>67.760000000000005</c:v>
                </c:pt>
                <c:pt idx="2889">
                  <c:v>67.78</c:v>
                </c:pt>
                <c:pt idx="2890">
                  <c:v>67.8</c:v>
                </c:pt>
                <c:pt idx="2891">
                  <c:v>67.819999999999993</c:v>
                </c:pt>
                <c:pt idx="2892">
                  <c:v>67.84</c:v>
                </c:pt>
                <c:pt idx="2893">
                  <c:v>67.86</c:v>
                </c:pt>
                <c:pt idx="2894">
                  <c:v>67.88</c:v>
                </c:pt>
                <c:pt idx="2895">
                  <c:v>67.900000000000006</c:v>
                </c:pt>
                <c:pt idx="2896">
                  <c:v>67.92</c:v>
                </c:pt>
                <c:pt idx="2897">
                  <c:v>67.94</c:v>
                </c:pt>
                <c:pt idx="2898">
                  <c:v>67.959999999999994</c:v>
                </c:pt>
                <c:pt idx="2899">
                  <c:v>67.98</c:v>
                </c:pt>
                <c:pt idx="2900">
                  <c:v>68</c:v>
                </c:pt>
                <c:pt idx="2901">
                  <c:v>68.02</c:v>
                </c:pt>
                <c:pt idx="2902">
                  <c:v>68.040000000000006</c:v>
                </c:pt>
                <c:pt idx="2903">
                  <c:v>68.06</c:v>
                </c:pt>
                <c:pt idx="2904">
                  <c:v>68.08</c:v>
                </c:pt>
                <c:pt idx="2905">
                  <c:v>68.099999999999994</c:v>
                </c:pt>
                <c:pt idx="2906">
                  <c:v>68.12</c:v>
                </c:pt>
                <c:pt idx="2907">
                  <c:v>68.14</c:v>
                </c:pt>
                <c:pt idx="2908">
                  <c:v>68.16</c:v>
                </c:pt>
                <c:pt idx="2909">
                  <c:v>68.180000000000007</c:v>
                </c:pt>
                <c:pt idx="2910">
                  <c:v>68.2</c:v>
                </c:pt>
                <c:pt idx="2911">
                  <c:v>68.22</c:v>
                </c:pt>
                <c:pt idx="2912">
                  <c:v>68.239999999999995</c:v>
                </c:pt>
                <c:pt idx="2913">
                  <c:v>68.260000000000005</c:v>
                </c:pt>
                <c:pt idx="2914">
                  <c:v>68.28</c:v>
                </c:pt>
                <c:pt idx="2915">
                  <c:v>68.3</c:v>
                </c:pt>
                <c:pt idx="2916">
                  <c:v>68.319999999999993</c:v>
                </c:pt>
                <c:pt idx="2917">
                  <c:v>68.34</c:v>
                </c:pt>
                <c:pt idx="2918">
                  <c:v>68.36</c:v>
                </c:pt>
                <c:pt idx="2919">
                  <c:v>68.38</c:v>
                </c:pt>
                <c:pt idx="2920">
                  <c:v>68.400000000000006</c:v>
                </c:pt>
                <c:pt idx="2921">
                  <c:v>68.42</c:v>
                </c:pt>
                <c:pt idx="2922">
                  <c:v>68.44</c:v>
                </c:pt>
                <c:pt idx="2923">
                  <c:v>68.459999999999994</c:v>
                </c:pt>
                <c:pt idx="2924">
                  <c:v>68.48</c:v>
                </c:pt>
                <c:pt idx="2925">
                  <c:v>68.5</c:v>
                </c:pt>
                <c:pt idx="2926">
                  <c:v>68.52</c:v>
                </c:pt>
                <c:pt idx="2927">
                  <c:v>68.540000000000006</c:v>
                </c:pt>
                <c:pt idx="2928">
                  <c:v>68.56</c:v>
                </c:pt>
                <c:pt idx="2929">
                  <c:v>68.58</c:v>
                </c:pt>
                <c:pt idx="2930">
                  <c:v>68.599999999999994</c:v>
                </c:pt>
                <c:pt idx="2931">
                  <c:v>68.62</c:v>
                </c:pt>
                <c:pt idx="2932">
                  <c:v>68.64</c:v>
                </c:pt>
                <c:pt idx="2933">
                  <c:v>68.66</c:v>
                </c:pt>
                <c:pt idx="2934">
                  <c:v>68.680000000000007</c:v>
                </c:pt>
                <c:pt idx="2935">
                  <c:v>68.7</c:v>
                </c:pt>
                <c:pt idx="2936">
                  <c:v>68.72</c:v>
                </c:pt>
                <c:pt idx="2937">
                  <c:v>68.739999999999995</c:v>
                </c:pt>
                <c:pt idx="2938">
                  <c:v>68.760000000000005</c:v>
                </c:pt>
                <c:pt idx="2939">
                  <c:v>68.78</c:v>
                </c:pt>
                <c:pt idx="2940">
                  <c:v>68.8</c:v>
                </c:pt>
                <c:pt idx="2941">
                  <c:v>68.819999999999993</c:v>
                </c:pt>
                <c:pt idx="2942">
                  <c:v>68.84</c:v>
                </c:pt>
                <c:pt idx="2943">
                  <c:v>68.86</c:v>
                </c:pt>
                <c:pt idx="2944">
                  <c:v>68.88</c:v>
                </c:pt>
                <c:pt idx="2945">
                  <c:v>68.900000000000006</c:v>
                </c:pt>
                <c:pt idx="2946">
                  <c:v>68.92</c:v>
                </c:pt>
                <c:pt idx="2947">
                  <c:v>68.94</c:v>
                </c:pt>
                <c:pt idx="2948">
                  <c:v>68.959999999999994</c:v>
                </c:pt>
                <c:pt idx="2949">
                  <c:v>68.98</c:v>
                </c:pt>
                <c:pt idx="2950">
                  <c:v>69</c:v>
                </c:pt>
                <c:pt idx="2951">
                  <c:v>69.02</c:v>
                </c:pt>
                <c:pt idx="2952">
                  <c:v>69.040000000000006</c:v>
                </c:pt>
                <c:pt idx="2953">
                  <c:v>69.06</c:v>
                </c:pt>
                <c:pt idx="2954">
                  <c:v>69.08</c:v>
                </c:pt>
                <c:pt idx="2955">
                  <c:v>69.099999999999994</c:v>
                </c:pt>
                <c:pt idx="2956">
                  <c:v>69.12</c:v>
                </c:pt>
                <c:pt idx="2957">
                  <c:v>69.14</c:v>
                </c:pt>
                <c:pt idx="2958">
                  <c:v>69.16</c:v>
                </c:pt>
                <c:pt idx="2959">
                  <c:v>69.180000000000007</c:v>
                </c:pt>
                <c:pt idx="2960">
                  <c:v>69.2</c:v>
                </c:pt>
                <c:pt idx="2961">
                  <c:v>69.22</c:v>
                </c:pt>
                <c:pt idx="2962">
                  <c:v>69.239999999999995</c:v>
                </c:pt>
                <c:pt idx="2963">
                  <c:v>69.260000000000005</c:v>
                </c:pt>
                <c:pt idx="2964">
                  <c:v>69.28</c:v>
                </c:pt>
                <c:pt idx="2965">
                  <c:v>69.3</c:v>
                </c:pt>
                <c:pt idx="2966">
                  <c:v>69.319999999999993</c:v>
                </c:pt>
                <c:pt idx="2967">
                  <c:v>69.34</c:v>
                </c:pt>
                <c:pt idx="2968">
                  <c:v>69.36</c:v>
                </c:pt>
                <c:pt idx="2969">
                  <c:v>69.38</c:v>
                </c:pt>
                <c:pt idx="2970">
                  <c:v>69.400000000000006</c:v>
                </c:pt>
                <c:pt idx="2971">
                  <c:v>69.42</c:v>
                </c:pt>
                <c:pt idx="2972">
                  <c:v>69.44</c:v>
                </c:pt>
                <c:pt idx="2973">
                  <c:v>69.459999999999994</c:v>
                </c:pt>
                <c:pt idx="2974">
                  <c:v>69.48</c:v>
                </c:pt>
                <c:pt idx="2975">
                  <c:v>69.5</c:v>
                </c:pt>
                <c:pt idx="2976">
                  <c:v>69.52</c:v>
                </c:pt>
                <c:pt idx="2977">
                  <c:v>69.540000000000006</c:v>
                </c:pt>
                <c:pt idx="2978">
                  <c:v>69.56</c:v>
                </c:pt>
                <c:pt idx="2979">
                  <c:v>69.58</c:v>
                </c:pt>
                <c:pt idx="2980">
                  <c:v>69.599999999999994</c:v>
                </c:pt>
                <c:pt idx="2981">
                  <c:v>69.62</c:v>
                </c:pt>
                <c:pt idx="2982">
                  <c:v>69.64</c:v>
                </c:pt>
                <c:pt idx="2983">
                  <c:v>69.66</c:v>
                </c:pt>
                <c:pt idx="2984">
                  <c:v>69.680000000000007</c:v>
                </c:pt>
                <c:pt idx="2985">
                  <c:v>69.7</c:v>
                </c:pt>
                <c:pt idx="2986">
                  <c:v>69.72</c:v>
                </c:pt>
                <c:pt idx="2987">
                  <c:v>69.739999999999995</c:v>
                </c:pt>
                <c:pt idx="2988">
                  <c:v>69.760000000000005</c:v>
                </c:pt>
                <c:pt idx="2989">
                  <c:v>69.78</c:v>
                </c:pt>
                <c:pt idx="2990">
                  <c:v>69.8</c:v>
                </c:pt>
                <c:pt idx="2991">
                  <c:v>69.819999999999993</c:v>
                </c:pt>
                <c:pt idx="2992">
                  <c:v>69.84</c:v>
                </c:pt>
                <c:pt idx="2993">
                  <c:v>69.86</c:v>
                </c:pt>
                <c:pt idx="2994">
                  <c:v>69.88</c:v>
                </c:pt>
                <c:pt idx="2995">
                  <c:v>69.900000000000006</c:v>
                </c:pt>
                <c:pt idx="2996">
                  <c:v>69.92</c:v>
                </c:pt>
                <c:pt idx="2997">
                  <c:v>69.94</c:v>
                </c:pt>
                <c:pt idx="2998">
                  <c:v>69.959999999999994</c:v>
                </c:pt>
                <c:pt idx="2999">
                  <c:v>69.98</c:v>
                </c:pt>
                <c:pt idx="3000">
                  <c:v>70</c:v>
                </c:pt>
                <c:pt idx="3001">
                  <c:v>70.02</c:v>
                </c:pt>
                <c:pt idx="3002">
                  <c:v>70.040000000000006</c:v>
                </c:pt>
                <c:pt idx="3003">
                  <c:v>70.06</c:v>
                </c:pt>
                <c:pt idx="3004">
                  <c:v>70.08</c:v>
                </c:pt>
                <c:pt idx="3005">
                  <c:v>70.099999999999994</c:v>
                </c:pt>
                <c:pt idx="3006">
                  <c:v>70.12</c:v>
                </c:pt>
                <c:pt idx="3007">
                  <c:v>70.14</c:v>
                </c:pt>
                <c:pt idx="3008">
                  <c:v>70.16</c:v>
                </c:pt>
                <c:pt idx="3009">
                  <c:v>70.180000000000007</c:v>
                </c:pt>
                <c:pt idx="3010">
                  <c:v>70.2</c:v>
                </c:pt>
                <c:pt idx="3011">
                  <c:v>70.22</c:v>
                </c:pt>
                <c:pt idx="3012">
                  <c:v>70.239999999999995</c:v>
                </c:pt>
                <c:pt idx="3013">
                  <c:v>70.260000000000005</c:v>
                </c:pt>
                <c:pt idx="3014">
                  <c:v>70.28</c:v>
                </c:pt>
                <c:pt idx="3015">
                  <c:v>70.3</c:v>
                </c:pt>
                <c:pt idx="3016">
                  <c:v>70.319999999999993</c:v>
                </c:pt>
                <c:pt idx="3017">
                  <c:v>70.34</c:v>
                </c:pt>
                <c:pt idx="3018">
                  <c:v>70.36</c:v>
                </c:pt>
                <c:pt idx="3019">
                  <c:v>70.38</c:v>
                </c:pt>
                <c:pt idx="3020">
                  <c:v>70.400000000000006</c:v>
                </c:pt>
                <c:pt idx="3021">
                  <c:v>70.42</c:v>
                </c:pt>
                <c:pt idx="3022">
                  <c:v>70.44</c:v>
                </c:pt>
                <c:pt idx="3023">
                  <c:v>70.459999999999994</c:v>
                </c:pt>
                <c:pt idx="3024">
                  <c:v>70.48</c:v>
                </c:pt>
                <c:pt idx="3025">
                  <c:v>70.5</c:v>
                </c:pt>
                <c:pt idx="3026">
                  <c:v>70.52</c:v>
                </c:pt>
                <c:pt idx="3027">
                  <c:v>70.540000000000006</c:v>
                </c:pt>
                <c:pt idx="3028">
                  <c:v>70.56</c:v>
                </c:pt>
                <c:pt idx="3029">
                  <c:v>70.58</c:v>
                </c:pt>
                <c:pt idx="3030">
                  <c:v>70.599999999999994</c:v>
                </c:pt>
                <c:pt idx="3031">
                  <c:v>70.62</c:v>
                </c:pt>
                <c:pt idx="3032">
                  <c:v>70.64</c:v>
                </c:pt>
                <c:pt idx="3033">
                  <c:v>70.66</c:v>
                </c:pt>
                <c:pt idx="3034">
                  <c:v>70.680000000000007</c:v>
                </c:pt>
                <c:pt idx="3035">
                  <c:v>70.7</c:v>
                </c:pt>
                <c:pt idx="3036">
                  <c:v>70.72</c:v>
                </c:pt>
                <c:pt idx="3037">
                  <c:v>70.739999999999995</c:v>
                </c:pt>
                <c:pt idx="3038">
                  <c:v>70.760000000000005</c:v>
                </c:pt>
                <c:pt idx="3039">
                  <c:v>70.78</c:v>
                </c:pt>
                <c:pt idx="3040">
                  <c:v>70.8</c:v>
                </c:pt>
                <c:pt idx="3041">
                  <c:v>70.819999999999993</c:v>
                </c:pt>
                <c:pt idx="3042">
                  <c:v>70.84</c:v>
                </c:pt>
                <c:pt idx="3043">
                  <c:v>70.86</c:v>
                </c:pt>
                <c:pt idx="3044">
                  <c:v>70.88</c:v>
                </c:pt>
                <c:pt idx="3045">
                  <c:v>70.900000000000006</c:v>
                </c:pt>
                <c:pt idx="3046">
                  <c:v>70.92</c:v>
                </c:pt>
                <c:pt idx="3047">
                  <c:v>70.94</c:v>
                </c:pt>
                <c:pt idx="3048">
                  <c:v>70.959999999999994</c:v>
                </c:pt>
                <c:pt idx="3049">
                  <c:v>70.98</c:v>
                </c:pt>
                <c:pt idx="3050">
                  <c:v>71</c:v>
                </c:pt>
                <c:pt idx="3051">
                  <c:v>71.02</c:v>
                </c:pt>
                <c:pt idx="3052">
                  <c:v>71.040000000000006</c:v>
                </c:pt>
                <c:pt idx="3053">
                  <c:v>71.06</c:v>
                </c:pt>
                <c:pt idx="3054">
                  <c:v>71.08</c:v>
                </c:pt>
                <c:pt idx="3055">
                  <c:v>71.099999999999994</c:v>
                </c:pt>
                <c:pt idx="3056">
                  <c:v>71.12</c:v>
                </c:pt>
                <c:pt idx="3057">
                  <c:v>71.14</c:v>
                </c:pt>
                <c:pt idx="3058">
                  <c:v>71.16</c:v>
                </c:pt>
                <c:pt idx="3059">
                  <c:v>71.180000000000007</c:v>
                </c:pt>
                <c:pt idx="3060">
                  <c:v>71.2</c:v>
                </c:pt>
                <c:pt idx="3061">
                  <c:v>71.22</c:v>
                </c:pt>
                <c:pt idx="3062">
                  <c:v>71.239999999999995</c:v>
                </c:pt>
                <c:pt idx="3063">
                  <c:v>71.260000000000005</c:v>
                </c:pt>
                <c:pt idx="3064">
                  <c:v>71.28</c:v>
                </c:pt>
                <c:pt idx="3065">
                  <c:v>71.3</c:v>
                </c:pt>
                <c:pt idx="3066">
                  <c:v>71.319999999999993</c:v>
                </c:pt>
                <c:pt idx="3067">
                  <c:v>71.34</c:v>
                </c:pt>
                <c:pt idx="3068">
                  <c:v>71.36</c:v>
                </c:pt>
                <c:pt idx="3069">
                  <c:v>71.38</c:v>
                </c:pt>
                <c:pt idx="3070">
                  <c:v>71.400000000000006</c:v>
                </c:pt>
                <c:pt idx="3071">
                  <c:v>71.42</c:v>
                </c:pt>
                <c:pt idx="3072">
                  <c:v>71.44</c:v>
                </c:pt>
                <c:pt idx="3073">
                  <c:v>71.459999999999994</c:v>
                </c:pt>
                <c:pt idx="3074">
                  <c:v>71.48</c:v>
                </c:pt>
                <c:pt idx="3075">
                  <c:v>71.5</c:v>
                </c:pt>
                <c:pt idx="3076">
                  <c:v>71.52</c:v>
                </c:pt>
                <c:pt idx="3077">
                  <c:v>71.540000000000006</c:v>
                </c:pt>
                <c:pt idx="3078">
                  <c:v>71.56</c:v>
                </c:pt>
                <c:pt idx="3079">
                  <c:v>71.58</c:v>
                </c:pt>
                <c:pt idx="3080">
                  <c:v>71.599999999999994</c:v>
                </c:pt>
                <c:pt idx="3081">
                  <c:v>71.62</c:v>
                </c:pt>
                <c:pt idx="3082">
                  <c:v>71.64</c:v>
                </c:pt>
                <c:pt idx="3083">
                  <c:v>71.66</c:v>
                </c:pt>
                <c:pt idx="3084">
                  <c:v>71.680000000000007</c:v>
                </c:pt>
                <c:pt idx="3085">
                  <c:v>71.7</c:v>
                </c:pt>
                <c:pt idx="3086">
                  <c:v>71.72</c:v>
                </c:pt>
                <c:pt idx="3087">
                  <c:v>71.739999999999995</c:v>
                </c:pt>
                <c:pt idx="3088">
                  <c:v>71.760000000000005</c:v>
                </c:pt>
                <c:pt idx="3089">
                  <c:v>71.78</c:v>
                </c:pt>
                <c:pt idx="3090">
                  <c:v>71.8</c:v>
                </c:pt>
                <c:pt idx="3091">
                  <c:v>71.819999999999993</c:v>
                </c:pt>
                <c:pt idx="3092">
                  <c:v>71.84</c:v>
                </c:pt>
                <c:pt idx="3093">
                  <c:v>71.86</c:v>
                </c:pt>
                <c:pt idx="3094">
                  <c:v>71.88</c:v>
                </c:pt>
                <c:pt idx="3095">
                  <c:v>71.900000000000006</c:v>
                </c:pt>
                <c:pt idx="3096">
                  <c:v>71.92</c:v>
                </c:pt>
                <c:pt idx="3097">
                  <c:v>71.94</c:v>
                </c:pt>
                <c:pt idx="3098">
                  <c:v>71.959999999999994</c:v>
                </c:pt>
                <c:pt idx="3099">
                  <c:v>71.98</c:v>
                </c:pt>
                <c:pt idx="3100">
                  <c:v>72</c:v>
                </c:pt>
                <c:pt idx="3101">
                  <c:v>72.02</c:v>
                </c:pt>
                <c:pt idx="3102">
                  <c:v>72.040000000000006</c:v>
                </c:pt>
                <c:pt idx="3103">
                  <c:v>72.06</c:v>
                </c:pt>
                <c:pt idx="3104">
                  <c:v>72.08</c:v>
                </c:pt>
                <c:pt idx="3105">
                  <c:v>72.099999999999994</c:v>
                </c:pt>
                <c:pt idx="3106">
                  <c:v>72.12</c:v>
                </c:pt>
                <c:pt idx="3107">
                  <c:v>72.14</c:v>
                </c:pt>
                <c:pt idx="3108">
                  <c:v>72.16</c:v>
                </c:pt>
                <c:pt idx="3109">
                  <c:v>72.180000000000007</c:v>
                </c:pt>
                <c:pt idx="3110">
                  <c:v>72.2</c:v>
                </c:pt>
                <c:pt idx="3111">
                  <c:v>72.22</c:v>
                </c:pt>
                <c:pt idx="3112">
                  <c:v>72.239999999999995</c:v>
                </c:pt>
                <c:pt idx="3113">
                  <c:v>72.260000000000005</c:v>
                </c:pt>
                <c:pt idx="3114">
                  <c:v>72.28</c:v>
                </c:pt>
                <c:pt idx="3115">
                  <c:v>72.3</c:v>
                </c:pt>
                <c:pt idx="3116">
                  <c:v>72.319999999999993</c:v>
                </c:pt>
                <c:pt idx="3117">
                  <c:v>72.34</c:v>
                </c:pt>
                <c:pt idx="3118">
                  <c:v>72.36</c:v>
                </c:pt>
                <c:pt idx="3119">
                  <c:v>72.38</c:v>
                </c:pt>
                <c:pt idx="3120">
                  <c:v>72.400000000000006</c:v>
                </c:pt>
                <c:pt idx="3121">
                  <c:v>72.42</c:v>
                </c:pt>
                <c:pt idx="3122">
                  <c:v>72.44</c:v>
                </c:pt>
                <c:pt idx="3123">
                  <c:v>72.459999999999994</c:v>
                </c:pt>
                <c:pt idx="3124">
                  <c:v>72.48</c:v>
                </c:pt>
                <c:pt idx="3125">
                  <c:v>72.5</c:v>
                </c:pt>
                <c:pt idx="3126">
                  <c:v>72.52</c:v>
                </c:pt>
                <c:pt idx="3127">
                  <c:v>72.540000000000006</c:v>
                </c:pt>
                <c:pt idx="3128">
                  <c:v>72.56</c:v>
                </c:pt>
                <c:pt idx="3129">
                  <c:v>72.58</c:v>
                </c:pt>
                <c:pt idx="3130">
                  <c:v>72.599999999999994</c:v>
                </c:pt>
                <c:pt idx="3131">
                  <c:v>72.62</c:v>
                </c:pt>
                <c:pt idx="3132">
                  <c:v>72.64</c:v>
                </c:pt>
                <c:pt idx="3133">
                  <c:v>72.66</c:v>
                </c:pt>
                <c:pt idx="3134">
                  <c:v>72.680000000000007</c:v>
                </c:pt>
                <c:pt idx="3135">
                  <c:v>72.7</c:v>
                </c:pt>
                <c:pt idx="3136">
                  <c:v>72.72</c:v>
                </c:pt>
                <c:pt idx="3137">
                  <c:v>72.739999999999995</c:v>
                </c:pt>
                <c:pt idx="3138">
                  <c:v>72.760000000000005</c:v>
                </c:pt>
                <c:pt idx="3139">
                  <c:v>72.78</c:v>
                </c:pt>
                <c:pt idx="3140">
                  <c:v>72.8</c:v>
                </c:pt>
                <c:pt idx="3141">
                  <c:v>72.819999999999993</c:v>
                </c:pt>
                <c:pt idx="3142">
                  <c:v>72.84</c:v>
                </c:pt>
                <c:pt idx="3143">
                  <c:v>72.86</c:v>
                </c:pt>
                <c:pt idx="3144">
                  <c:v>72.88</c:v>
                </c:pt>
                <c:pt idx="3145">
                  <c:v>72.900000000000006</c:v>
                </c:pt>
                <c:pt idx="3146">
                  <c:v>72.92</c:v>
                </c:pt>
                <c:pt idx="3147">
                  <c:v>72.94</c:v>
                </c:pt>
                <c:pt idx="3148">
                  <c:v>72.959999999999994</c:v>
                </c:pt>
                <c:pt idx="3149">
                  <c:v>72.98</c:v>
                </c:pt>
                <c:pt idx="3150">
                  <c:v>73</c:v>
                </c:pt>
                <c:pt idx="3151">
                  <c:v>73.02</c:v>
                </c:pt>
                <c:pt idx="3152">
                  <c:v>73.040000000000006</c:v>
                </c:pt>
                <c:pt idx="3153">
                  <c:v>73.06</c:v>
                </c:pt>
                <c:pt idx="3154">
                  <c:v>73.08</c:v>
                </c:pt>
                <c:pt idx="3155">
                  <c:v>73.099999999999994</c:v>
                </c:pt>
                <c:pt idx="3156">
                  <c:v>73.12</c:v>
                </c:pt>
                <c:pt idx="3157">
                  <c:v>73.14</c:v>
                </c:pt>
                <c:pt idx="3158">
                  <c:v>73.16</c:v>
                </c:pt>
                <c:pt idx="3159">
                  <c:v>73.180000000000007</c:v>
                </c:pt>
                <c:pt idx="3160">
                  <c:v>73.2</c:v>
                </c:pt>
                <c:pt idx="3161">
                  <c:v>73.22</c:v>
                </c:pt>
                <c:pt idx="3162">
                  <c:v>73.239999999999995</c:v>
                </c:pt>
                <c:pt idx="3163">
                  <c:v>73.260000000000005</c:v>
                </c:pt>
                <c:pt idx="3164">
                  <c:v>73.28</c:v>
                </c:pt>
                <c:pt idx="3165">
                  <c:v>73.3</c:v>
                </c:pt>
                <c:pt idx="3166">
                  <c:v>73.319999999999993</c:v>
                </c:pt>
                <c:pt idx="3167">
                  <c:v>73.34</c:v>
                </c:pt>
                <c:pt idx="3168">
                  <c:v>73.36</c:v>
                </c:pt>
                <c:pt idx="3169">
                  <c:v>73.38</c:v>
                </c:pt>
                <c:pt idx="3170">
                  <c:v>73.400000000000006</c:v>
                </c:pt>
                <c:pt idx="3171">
                  <c:v>73.42</c:v>
                </c:pt>
                <c:pt idx="3172">
                  <c:v>73.44</c:v>
                </c:pt>
                <c:pt idx="3173">
                  <c:v>73.459999999999994</c:v>
                </c:pt>
                <c:pt idx="3174">
                  <c:v>73.48</c:v>
                </c:pt>
                <c:pt idx="3175">
                  <c:v>73.5</c:v>
                </c:pt>
                <c:pt idx="3176">
                  <c:v>73.52</c:v>
                </c:pt>
                <c:pt idx="3177">
                  <c:v>73.540000000000006</c:v>
                </c:pt>
                <c:pt idx="3178">
                  <c:v>73.56</c:v>
                </c:pt>
                <c:pt idx="3179">
                  <c:v>73.58</c:v>
                </c:pt>
                <c:pt idx="3180">
                  <c:v>73.599999999999994</c:v>
                </c:pt>
                <c:pt idx="3181">
                  <c:v>73.62</c:v>
                </c:pt>
                <c:pt idx="3182">
                  <c:v>73.64</c:v>
                </c:pt>
                <c:pt idx="3183">
                  <c:v>73.66</c:v>
                </c:pt>
                <c:pt idx="3184">
                  <c:v>73.680000000000007</c:v>
                </c:pt>
                <c:pt idx="3185">
                  <c:v>73.7</c:v>
                </c:pt>
                <c:pt idx="3186">
                  <c:v>73.72</c:v>
                </c:pt>
                <c:pt idx="3187">
                  <c:v>73.739999999999995</c:v>
                </c:pt>
                <c:pt idx="3188">
                  <c:v>73.760000000000005</c:v>
                </c:pt>
                <c:pt idx="3189">
                  <c:v>73.78</c:v>
                </c:pt>
                <c:pt idx="3190">
                  <c:v>73.8</c:v>
                </c:pt>
                <c:pt idx="3191">
                  <c:v>73.819999999999993</c:v>
                </c:pt>
                <c:pt idx="3192">
                  <c:v>73.84</c:v>
                </c:pt>
                <c:pt idx="3193">
                  <c:v>73.86</c:v>
                </c:pt>
                <c:pt idx="3194">
                  <c:v>73.88</c:v>
                </c:pt>
                <c:pt idx="3195">
                  <c:v>73.900000000000006</c:v>
                </c:pt>
                <c:pt idx="3196">
                  <c:v>73.92</c:v>
                </c:pt>
                <c:pt idx="3197">
                  <c:v>73.94</c:v>
                </c:pt>
                <c:pt idx="3198">
                  <c:v>73.959999999999994</c:v>
                </c:pt>
                <c:pt idx="3199">
                  <c:v>73.98</c:v>
                </c:pt>
                <c:pt idx="3200">
                  <c:v>74</c:v>
                </c:pt>
                <c:pt idx="3201">
                  <c:v>74.02</c:v>
                </c:pt>
                <c:pt idx="3202">
                  <c:v>74.040000000000006</c:v>
                </c:pt>
                <c:pt idx="3203">
                  <c:v>74.06</c:v>
                </c:pt>
                <c:pt idx="3204">
                  <c:v>74.08</c:v>
                </c:pt>
                <c:pt idx="3205">
                  <c:v>74.099999999999994</c:v>
                </c:pt>
                <c:pt idx="3206">
                  <c:v>74.12</c:v>
                </c:pt>
                <c:pt idx="3207">
                  <c:v>74.14</c:v>
                </c:pt>
                <c:pt idx="3208">
                  <c:v>74.16</c:v>
                </c:pt>
                <c:pt idx="3209">
                  <c:v>74.180000000000007</c:v>
                </c:pt>
                <c:pt idx="3210">
                  <c:v>74.2</c:v>
                </c:pt>
                <c:pt idx="3211">
                  <c:v>74.22</c:v>
                </c:pt>
                <c:pt idx="3212">
                  <c:v>74.239999999999995</c:v>
                </c:pt>
                <c:pt idx="3213">
                  <c:v>74.260000000000005</c:v>
                </c:pt>
                <c:pt idx="3214">
                  <c:v>74.28</c:v>
                </c:pt>
                <c:pt idx="3215">
                  <c:v>74.3</c:v>
                </c:pt>
                <c:pt idx="3216">
                  <c:v>74.319999999999993</c:v>
                </c:pt>
                <c:pt idx="3217">
                  <c:v>74.34</c:v>
                </c:pt>
                <c:pt idx="3218">
                  <c:v>74.36</c:v>
                </c:pt>
                <c:pt idx="3219">
                  <c:v>74.38</c:v>
                </c:pt>
                <c:pt idx="3220">
                  <c:v>74.400000000000006</c:v>
                </c:pt>
                <c:pt idx="3221">
                  <c:v>74.42</c:v>
                </c:pt>
                <c:pt idx="3222">
                  <c:v>74.44</c:v>
                </c:pt>
                <c:pt idx="3223">
                  <c:v>74.459999999999994</c:v>
                </c:pt>
                <c:pt idx="3224">
                  <c:v>74.48</c:v>
                </c:pt>
                <c:pt idx="3225">
                  <c:v>74.5</c:v>
                </c:pt>
                <c:pt idx="3226">
                  <c:v>74.52</c:v>
                </c:pt>
                <c:pt idx="3227">
                  <c:v>74.540000000000006</c:v>
                </c:pt>
                <c:pt idx="3228">
                  <c:v>74.56</c:v>
                </c:pt>
                <c:pt idx="3229">
                  <c:v>74.58</c:v>
                </c:pt>
                <c:pt idx="3230">
                  <c:v>74.599999999999994</c:v>
                </c:pt>
                <c:pt idx="3231">
                  <c:v>74.62</c:v>
                </c:pt>
                <c:pt idx="3232">
                  <c:v>74.64</c:v>
                </c:pt>
                <c:pt idx="3233">
                  <c:v>74.66</c:v>
                </c:pt>
                <c:pt idx="3234">
                  <c:v>74.680000000000007</c:v>
                </c:pt>
                <c:pt idx="3235">
                  <c:v>74.7</c:v>
                </c:pt>
                <c:pt idx="3236">
                  <c:v>74.72</c:v>
                </c:pt>
                <c:pt idx="3237">
                  <c:v>74.739999999999995</c:v>
                </c:pt>
                <c:pt idx="3238">
                  <c:v>74.760000000000005</c:v>
                </c:pt>
                <c:pt idx="3239">
                  <c:v>74.78</c:v>
                </c:pt>
                <c:pt idx="3240">
                  <c:v>74.8</c:v>
                </c:pt>
                <c:pt idx="3241">
                  <c:v>74.819999999999993</c:v>
                </c:pt>
                <c:pt idx="3242">
                  <c:v>74.84</c:v>
                </c:pt>
                <c:pt idx="3243">
                  <c:v>74.86</c:v>
                </c:pt>
                <c:pt idx="3244">
                  <c:v>74.88</c:v>
                </c:pt>
                <c:pt idx="3245">
                  <c:v>74.900000000000006</c:v>
                </c:pt>
                <c:pt idx="3246">
                  <c:v>74.92</c:v>
                </c:pt>
                <c:pt idx="3247">
                  <c:v>74.94</c:v>
                </c:pt>
                <c:pt idx="3248">
                  <c:v>74.959999999999994</c:v>
                </c:pt>
                <c:pt idx="3249">
                  <c:v>74.98</c:v>
                </c:pt>
                <c:pt idx="3250">
                  <c:v>75</c:v>
                </c:pt>
                <c:pt idx="3251">
                  <c:v>75.02</c:v>
                </c:pt>
                <c:pt idx="3252">
                  <c:v>75.040000000000006</c:v>
                </c:pt>
                <c:pt idx="3253">
                  <c:v>75.06</c:v>
                </c:pt>
                <c:pt idx="3254">
                  <c:v>75.08</c:v>
                </c:pt>
                <c:pt idx="3255">
                  <c:v>75.099999999999994</c:v>
                </c:pt>
                <c:pt idx="3256">
                  <c:v>75.12</c:v>
                </c:pt>
                <c:pt idx="3257">
                  <c:v>75.14</c:v>
                </c:pt>
                <c:pt idx="3258">
                  <c:v>75.16</c:v>
                </c:pt>
                <c:pt idx="3259">
                  <c:v>75.180000000000007</c:v>
                </c:pt>
                <c:pt idx="3260">
                  <c:v>75.2</c:v>
                </c:pt>
                <c:pt idx="3261">
                  <c:v>75.22</c:v>
                </c:pt>
                <c:pt idx="3262">
                  <c:v>75.239999999999995</c:v>
                </c:pt>
                <c:pt idx="3263">
                  <c:v>75.260000000000005</c:v>
                </c:pt>
                <c:pt idx="3264">
                  <c:v>75.28</c:v>
                </c:pt>
                <c:pt idx="3265">
                  <c:v>75.3</c:v>
                </c:pt>
                <c:pt idx="3266">
                  <c:v>75.319999999999993</c:v>
                </c:pt>
                <c:pt idx="3267">
                  <c:v>75.34</c:v>
                </c:pt>
                <c:pt idx="3268">
                  <c:v>75.36</c:v>
                </c:pt>
                <c:pt idx="3269">
                  <c:v>75.38</c:v>
                </c:pt>
                <c:pt idx="3270">
                  <c:v>75.400000000000006</c:v>
                </c:pt>
                <c:pt idx="3271">
                  <c:v>75.42</c:v>
                </c:pt>
                <c:pt idx="3272">
                  <c:v>75.44</c:v>
                </c:pt>
                <c:pt idx="3273">
                  <c:v>75.459999999999994</c:v>
                </c:pt>
                <c:pt idx="3274">
                  <c:v>75.48</c:v>
                </c:pt>
                <c:pt idx="3275">
                  <c:v>75.5</c:v>
                </c:pt>
                <c:pt idx="3276">
                  <c:v>75.52</c:v>
                </c:pt>
                <c:pt idx="3277">
                  <c:v>75.540000000000006</c:v>
                </c:pt>
                <c:pt idx="3278">
                  <c:v>75.56</c:v>
                </c:pt>
                <c:pt idx="3279">
                  <c:v>75.58</c:v>
                </c:pt>
                <c:pt idx="3280">
                  <c:v>75.599999999999994</c:v>
                </c:pt>
                <c:pt idx="3281">
                  <c:v>75.62</c:v>
                </c:pt>
                <c:pt idx="3282">
                  <c:v>75.64</c:v>
                </c:pt>
                <c:pt idx="3283">
                  <c:v>75.66</c:v>
                </c:pt>
                <c:pt idx="3284">
                  <c:v>75.680000000000007</c:v>
                </c:pt>
                <c:pt idx="3285">
                  <c:v>75.7</c:v>
                </c:pt>
                <c:pt idx="3286">
                  <c:v>75.72</c:v>
                </c:pt>
                <c:pt idx="3287">
                  <c:v>75.739999999999995</c:v>
                </c:pt>
                <c:pt idx="3288">
                  <c:v>75.760000000000005</c:v>
                </c:pt>
                <c:pt idx="3289">
                  <c:v>75.78</c:v>
                </c:pt>
                <c:pt idx="3290">
                  <c:v>75.8</c:v>
                </c:pt>
                <c:pt idx="3291">
                  <c:v>75.819999999999993</c:v>
                </c:pt>
                <c:pt idx="3292">
                  <c:v>75.84</c:v>
                </c:pt>
                <c:pt idx="3293">
                  <c:v>75.86</c:v>
                </c:pt>
                <c:pt idx="3294">
                  <c:v>75.88</c:v>
                </c:pt>
                <c:pt idx="3295">
                  <c:v>75.900000000000006</c:v>
                </c:pt>
                <c:pt idx="3296">
                  <c:v>75.92</c:v>
                </c:pt>
                <c:pt idx="3297">
                  <c:v>75.94</c:v>
                </c:pt>
                <c:pt idx="3298">
                  <c:v>75.959999999999994</c:v>
                </c:pt>
                <c:pt idx="3299">
                  <c:v>75.98</c:v>
                </c:pt>
                <c:pt idx="3300">
                  <c:v>76</c:v>
                </c:pt>
                <c:pt idx="3301">
                  <c:v>76.02</c:v>
                </c:pt>
                <c:pt idx="3302">
                  <c:v>76.040000000000006</c:v>
                </c:pt>
                <c:pt idx="3303">
                  <c:v>76.06</c:v>
                </c:pt>
                <c:pt idx="3304">
                  <c:v>76.08</c:v>
                </c:pt>
                <c:pt idx="3305">
                  <c:v>76.099999999999994</c:v>
                </c:pt>
                <c:pt idx="3306">
                  <c:v>76.12</c:v>
                </c:pt>
                <c:pt idx="3307">
                  <c:v>76.14</c:v>
                </c:pt>
                <c:pt idx="3308">
                  <c:v>76.16</c:v>
                </c:pt>
                <c:pt idx="3309">
                  <c:v>76.180000000000007</c:v>
                </c:pt>
                <c:pt idx="3310">
                  <c:v>76.2</c:v>
                </c:pt>
                <c:pt idx="3311">
                  <c:v>76.22</c:v>
                </c:pt>
                <c:pt idx="3312">
                  <c:v>76.239999999999995</c:v>
                </c:pt>
                <c:pt idx="3313">
                  <c:v>76.260000000000005</c:v>
                </c:pt>
                <c:pt idx="3314">
                  <c:v>76.28</c:v>
                </c:pt>
                <c:pt idx="3315">
                  <c:v>76.3</c:v>
                </c:pt>
                <c:pt idx="3316">
                  <c:v>76.319999999999993</c:v>
                </c:pt>
                <c:pt idx="3317">
                  <c:v>76.34</c:v>
                </c:pt>
                <c:pt idx="3318">
                  <c:v>76.36</c:v>
                </c:pt>
                <c:pt idx="3319">
                  <c:v>76.38</c:v>
                </c:pt>
                <c:pt idx="3320">
                  <c:v>76.400000000000006</c:v>
                </c:pt>
                <c:pt idx="3321">
                  <c:v>76.42</c:v>
                </c:pt>
                <c:pt idx="3322">
                  <c:v>76.44</c:v>
                </c:pt>
                <c:pt idx="3323">
                  <c:v>76.459999999999994</c:v>
                </c:pt>
                <c:pt idx="3324">
                  <c:v>76.48</c:v>
                </c:pt>
                <c:pt idx="3325">
                  <c:v>76.5</c:v>
                </c:pt>
                <c:pt idx="3326">
                  <c:v>76.52</c:v>
                </c:pt>
                <c:pt idx="3327">
                  <c:v>76.540000000000006</c:v>
                </c:pt>
                <c:pt idx="3328">
                  <c:v>76.56</c:v>
                </c:pt>
                <c:pt idx="3329">
                  <c:v>76.58</c:v>
                </c:pt>
                <c:pt idx="3330">
                  <c:v>76.599999999999994</c:v>
                </c:pt>
                <c:pt idx="3331">
                  <c:v>76.62</c:v>
                </c:pt>
                <c:pt idx="3332">
                  <c:v>76.64</c:v>
                </c:pt>
                <c:pt idx="3333">
                  <c:v>76.66</c:v>
                </c:pt>
                <c:pt idx="3334">
                  <c:v>76.680000000000007</c:v>
                </c:pt>
                <c:pt idx="3335">
                  <c:v>76.7</c:v>
                </c:pt>
                <c:pt idx="3336">
                  <c:v>76.72</c:v>
                </c:pt>
                <c:pt idx="3337">
                  <c:v>76.739999999999995</c:v>
                </c:pt>
                <c:pt idx="3338">
                  <c:v>76.760000000000005</c:v>
                </c:pt>
                <c:pt idx="3339">
                  <c:v>76.78</c:v>
                </c:pt>
                <c:pt idx="3340">
                  <c:v>76.8</c:v>
                </c:pt>
                <c:pt idx="3341">
                  <c:v>76.819999999999993</c:v>
                </c:pt>
                <c:pt idx="3342">
                  <c:v>76.84</c:v>
                </c:pt>
                <c:pt idx="3343">
                  <c:v>76.86</c:v>
                </c:pt>
                <c:pt idx="3344">
                  <c:v>76.88</c:v>
                </c:pt>
                <c:pt idx="3345">
                  <c:v>76.900000000000006</c:v>
                </c:pt>
                <c:pt idx="3346">
                  <c:v>76.92</c:v>
                </c:pt>
                <c:pt idx="3347">
                  <c:v>76.94</c:v>
                </c:pt>
                <c:pt idx="3348">
                  <c:v>76.959999999999994</c:v>
                </c:pt>
                <c:pt idx="3349">
                  <c:v>76.98</c:v>
                </c:pt>
                <c:pt idx="3350">
                  <c:v>77</c:v>
                </c:pt>
                <c:pt idx="3351">
                  <c:v>77.02</c:v>
                </c:pt>
                <c:pt idx="3352">
                  <c:v>77.040000000000006</c:v>
                </c:pt>
                <c:pt idx="3353">
                  <c:v>77.06</c:v>
                </c:pt>
                <c:pt idx="3354">
                  <c:v>77.08</c:v>
                </c:pt>
                <c:pt idx="3355">
                  <c:v>77.099999999999994</c:v>
                </c:pt>
                <c:pt idx="3356">
                  <c:v>77.12</c:v>
                </c:pt>
                <c:pt idx="3357">
                  <c:v>77.14</c:v>
                </c:pt>
                <c:pt idx="3358">
                  <c:v>77.16</c:v>
                </c:pt>
                <c:pt idx="3359">
                  <c:v>77.180000000000007</c:v>
                </c:pt>
                <c:pt idx="3360">
                  <c:v>77.2</c:v>
                </c:pt>
                <c:pt idx="3361">
                  <c:v>77.22</c:v>
                </c:pt>
                <c:pt idx="3362">
                  <c:v>77.239999999999995</c:v>
                </c:pt>
                <c:pt idx="3363">
                  <c:v>77.260000000000005</c:v>
                </c:pt>
                <c:pt idx="3364">
                  <c:v>77.28</c:v>
                </c:pt>
                <c:pt idx="3365">
                  <c:v>77.3</c:v>
                </c:pt>
                <c:pt idx="3366">
                  <c:v>77.319999999999993</c:v>
                </c:pt>
                <c:pt idx="3367">
                  <c:v>77.34</c:v>
                </c:pt>
                <c:pt idx="3368">
                  <c:v>77.36</c:v>
                </c:pt>
                <c:pt idx="3369">
                  <c:v>77.38</c:v>
                </c:pt>
                <c:pt idx="3370">
                  <c:v>77.400000000000006</c:v>
                </c:pt>
                <c:pt idx="3371">
                  <c:v>77.42</c:v>
                </c:pt>
                <c:pt idx="3372">
                  <c:v>77.44</c:v>
                </c:pt>
                <c:pt idx="3373">
                  <c:v>77.459999999999994</c:v>
                </c:pt>
                <c:pt idx="3374">
                  <c:v>77.48</c:v>
                </c:pt>
                <c:pt idx="3375">
                  <c:v>77.5</c:v>
                </c:pt>
                <c:pt idx="3376">
                  <c:v>77.52</c:v>
                </c:pt>
                <c:pt idx="3377">
                  <c:v>77.540000000000006</c:v>
                </c:pt>
                <c:pt idx="3378">
                  <c:v>77.56</c:v>
                </c:pt>
                <c:pt idx="3379">
                  <c:v>77.58</c:v>
                </c:pt>
                <c:pt idx="3380">
                  <c:v>77.599999999999994</c:v>
                </c:pt>
                <c:pt idx="3381">
                  <c:v>77.62</c:v>
                </c:pt>
                <c:pt idx="3382">
                  <c:v>77.64</c:v>
                </c:pt>
                <c:pt idx="3383">
                  <c:v>77.66</c:v>
                </c:pt>
                <c:pt idx="3384">
                  <c:v>77.680000000000007</c:v>
                </c:pt>
                <c:pt idx="3385">
                  <c:v>77.7</c:v>
                </c:pt>
                <c:pt idx="3386">
                  <c:v>77.72</c:v>
                </c:pt>
                <c:pt idx="3387">
                  <c:v>77.739999999999995</c:v>
                </c:pt>
                <c:pt idx="3388">
                  <c:v>77.760000000000005</c:v>
                </c:pt>
                <c:pt idx="3389">
                  <c:v>77.78</c:v>
                </c:pt>
                <c:pt idx="3390">
                  <c:v>77.8</c:v>
                </c:pt>
                <c:pt idx="3391">
                  <c:v>77.819999999999993</c:v>
                </c:pt>
                <c:pt idx="3392">
                  <c:v>77.84</c:v>
                </c:pt>
                <c:pt idx="3393">
                  <c:v>77.86</c:v>
                </c:pt>
                <c:pt idx="3394">
                  <c:v>77.88</c:v>
                </c:pt>
                <c:pt idx="3395">
                  <c:v>77.900000000000006</c:v>
                </c:pt>
                <c:pt idx="3396">
                  <c:v>77.92</c:v>
                </c:pt>
                <c:pt idx="3397">
                  <c:v>77.94</c:v>
                </c:pt>
                <c:pt idx="3398">
                  <c:v>77.959999999999994</c:v>
                </c:pt>
                <c:pt idx="3399">
                  <c:v>77.98</c:v>
                </c:pt>
                <c:pt idx="3400">
                  <c:v>78</c:v>
                </c:pt>
                <c:pt idx="3401">
                  <c:v>78.02</c:v>
                </c:pt>
                <c:pt idx="3402">
                  <c:v>78.040000000000006</c:v>
                </c:pt>
                <c:pt idx="3403">
                  <c:v>78.06</c:v>
                </c:pt>
                <c:pt idx="3404">
                  <c:v>78.08</c:v>
                </c:pt>
                <c:pt idx="3405">
                  <c:v>78.099999999999994</c:v>
                </c:pt>
                <c:pt idx="3406">
                  <c:v>78.12</c:v>
                </c:pt>
                <c:pt idx="3407">
                  <c:v>78.14</c:v>
                </c:pt>
                <c:pt idx="3408">
                  <c:v>78.16</c:v>
                </c:pt>
                <c:pt idx="3409">
                  <c:v>78.180000000000007</c:v>
                </c:pt>
                <c:pt idx="3410">
                  <c:v>78.2</c:v>
                </c:pt>
                <c:pt idx="3411">
                  <c:v>78.22</c:v>
                </c:pt>
                <c:pt idx="3412">
                  <c:v>78.239999999999995</c:v>
                </c:pt>
                <c:pt idx="3413">
                  <c:v>78.260000000000005</c:v>
                </c:pt>
                <c:pt idx="3414">
                  <c:v>78.28</c:v>
                </c:pt>
                <c:pt idx="3415">
                  <c:v>78.3</c:v>
                </c:pt>
                <c:pt idx="3416">
                  <c:v>78.319999999999993</c:v>
                </c:pt>
                <c:pt idx="3417">
                  <c:v>78.34</c:v>
                </c:pt>
                <c:pt idx="3418">
                  <c:v>78.36</c:v>
                </c:pt>
                <c:pt idx="3419">
                  <c:v>78.38</c:v>
                </c:pt>
                <c:pt idx="3420">
                  <c:v>78.400000000000006</c:v>
                </c:pt>
                <c:pt idx="3421">
                  <c:v>78.42</c:v>
                </c:pt>
                <c:pt idx="3422">
                  <c:v>78.44</c:v>
                </c:pt>
                <c:pt idx="3423">
                  <c:v>78.459999999999994</c:v>
                </c:pt>
                <c:pt idx="3424">
                  <c:v>78.48</c:v>
                </c:pt>
                <c:pt idx="3425">
                  <c:v>78.5</c:v>
                </c:pt>
                <c:pt idx="3426">
                  <c:v>78.52</c:v>
                </c:pt>
                <c:pt idx="3427">
                  <c:v>78.540000000000006</c:v>
                </c:pt>
                <c:pt idx="3428">
                  <c:v>78.56</c:v>
                </c:pt>
                <c:pt idx="3429">
                  <c:v>78.58</c:v>
                </c:pt>
                <c:pt idx="3430">
                  <c:v>78.599999999999994</c:v>
                </c:pt>
                <c:pt idx="3431">
                  <c:v>78.62</c:v>
                </c:pt>
                <c:pt idx="3432">
                  <c:v>78.64</c:v>
                </c:pt>
                <c:pt idx="3433">
                  <c:v>78.66</c:v>
                </c:pt>
                <c:pt idx="3434">
                  <c:v>78.680000000000007</c:v>
                </c:pt>
                <c:pt idx="3435">
                  <c:v>78.7</c:v>
                </c:pt>
                <c:pt idx="3436">
                  <c:v>78.72</c:v>
                </c:pt>
                <c:pt idx="3437">
                  <c:v>78.739999999999995</c:v>
                </c:pt>
                <c:pt idx="3438">
                  <c:v>78.760000000000005</c:v>
                </c:pt>
                <c:pt idx="3439">
                  <c:v>78.78</c:v>
                </c:pt>
                <c:pt idx="3440">
                  <c:v>78.8</c:v>
                </c:pt>
                <c:pt idx="3441">
                  <c:v>78.819999999999993</c:v>
                </c:pt>
                <c:pt idx="3442">
                  <c:v>78.84</c:v>
                </c:pt>
                <c:pt idx="3443">
                  <c:v>78.86</c:v>
                </c:pt>
                <c:pt idx="3444">
                  <c:v>78.88</c:v>
                </c:pt>
                <c:pt idx="3445">
                  <c:v>78.900000000000006</c:v>
                </c:pt>
                <c:pt idx="3446">
                  <c:v>78.92</c:v>
                </c:pt>
                <c:pt idx="3447">
                  <c:v>78.94</c:v>
                </c:pt>
                <c:pt idx="3448">
                  <c:v>78.959999999999994</c:v>
                </c:pt>
                <c:pt idx="3449">
                  <c:v>78.98</c:v>
                </c:pt>
                <c:pt idx="3450">
                  <c:v>79</c:v>
                </c:pt>
                <c:pt idx="3451">
                  <c:v>79.02</c:v>
                </c:pt>
                <c:pt idx="3452">
                  <c:v>79.040000000000006</c:v>
                </c:pt>
                <c:pt idx="3453">
                  <c:v>79.06</c:v>
                </c:pt>
                <c:pt idx="3454">
                  <c:v>79.08</c:v>
                </c:pt>
                <c:pt idx="3455">
                  <c:v>79.099999999999994</c:v>
                </c:pt>
                <c:pt idx="3456">
                  <c:v>79.12</c:v>
                </c:pt>
                <c:pt idx="3457">
                  <c:v>79.14</c:v>
                </c:pt>
                <c:pt idx="3458">
                  <c:v>79.16</c:v>
                </c:pt>
                <c:pt idx="3459">
                  <c:v>79.180000000000007</c:v>
                </c:pt>
                <c:pt idx="3460">
                  <c:v>79.2</c:v>
                </c:pt>
                <c:pt idx="3461">
                  <c:v>79.22</c:v>
                </c:pt>
                <c:pt idx="3462">
                  <c:v>79.239999999999995</c:v>
                </c:pt>
                <c:pt idx="3463">
                  <c:v>79.260000000000005</c:v>
                </c:pt>
                <c:pt idx="3464">
                  <c:v>79.28</c:v>
                </c:pt>
                <c:pt idx="3465">
                  <c:v>79.3</c:v>
                </c:pt>
                <c:pt idx="3466">
                  <c:v>79.319999999999993</c:v>
                </c:pt>
                <c:pt idx="3467">
                  <c:v>79.34</c:v>
                </c:pt>
                <c:pt idx="3468">
                  <c:v>79.36</c:v>
                </c:pt>
                <c:pt idx="3469">
                  <c:v>79.38</c:v>
                </c:pt>
                <c:pt idx="3470">
                  <c:v>79.400000000000006</c:v>
                </c:pt>
                <c:pt idx="3471">
                  <c:v>79.42</c:v>
                </c:pt>
                <c:pt idx="3472">
                  <c:v>79.44</c:v>
                </c:pt>
                <c:pt idx="3473">
                  <c:v>79.459999999999994</c:v>
                </c:pt>
                <c:pt idx="3474">
                  <c:v>79.48</c:v>
                </c:pt>
                <c:pt idx="3475">
                  <c:v>79.5</c:v>
                </c:pt>
                <c:pt idx="3476">
                  <c:v>79.52</c:v>
                </c:pt>
                <c:pt idx="3477">
                  <c:v>79.540000000000006</c:v>
                </c:pt>
                <c:pt idx="3478">
                  <c:v>79.56</c:v>
                </c:pt>
                <c:pt idx="3479">
                  <c:v>79.58</c:v>
                </c:pt>
                <c:pt idx="3480">
                  <c:v>79.599999999999994</c:v>
                </c:pt>
                <c:pt idx="3481">
                  <c:v>79.62</c:v>
                </c:pt>
                <c:pt idx="3482">
                  <c:v>79.64</c:v>
                </c:pt>
                <c:pt idx="3483">
                  <c:v>79.66</c:v>
                </c:pt>
                <c:pt idx="3484">
                  <c:v>79.680000000000007</c:v>
                </c:pt>
                <c:pt idx="3485">
                  <c:v>79.7</c:v>
                </c:pt>
                <c:pt idx="3486">
                  <c:v>79.72</c:v>
                </c:pt>
                <c:pt idx="3487">
                  <c:v>79.739999999999995</c:v>
                </c:pt>
                <c:pt idx="3488">
                  <c:v>79.760000000000005</c:v>
                </c:pt>
                <c:pt idx="3489">
                  <c:v>79.78</c:v>
                </c:pt>
                <c:pt idx="3490">
                  <c:v>79.8</c:v>
                </c:pt>
                <c:pt idx="3491">
                  <c:v>79.819999999999993</c:v>
                </c:pt>
                <c:pt idx="3492">
                  <c:v>79.84</c:v>
                </c:pt>
                <c:pt idx="3493">
                  <c:v>79.86</c:v>
                </c:pt>
                <c:pt idx="3494">
                  <c:v>79.88</c:v>
                </c:pt>
                <c:pt idx="3495">
                  <c:v>79.900000000000006</c:v>
                </c:pt>
                <c:pt idx="3496">
                  <c:v>79.92</c:v>
                </c:pt>
                <c:pt idx="3497">
                  <c:v>79.94</c:v>
                </c:pt>
                <c:pt idx="3498">
                  <c:v>79.959999999999994</c:v>
                </c:pt>
                <c:pt idx="3499">
                  <c:v>79.98</c:v>
                </c:pt>
                <c:pt idx="3500">
                  <c:v>80</c:v>
                </c:pt>
                <c:pt idx="3501">
                  <c:v>80.02</c:v>
                </c:pt>
                <c:pt idx="3502">
                  <c:v>80.040000000000006</c:v>
                </c:pt>
                <c:pt idx="3503">
                  <c:v>80.06</c:v>
                </c:pt>
                <c:pt idx="3504">
                  <c:v>80.08</c:v>
                </c:pt>
                <c:pt idx="3505">
                  <c:v>80.099999999999994</c:v>
                </c:pt>
                <c:pt idx="3506">
                  <c:v>80.12</c:v>
                </c:pt>
                <c:pt idx="3507">
                  <c:v>80.14</c:v>
                </c:pt>
                <c:pt idx="3508">
                  <c:v>80.16</c:v>
                </c:pt>
                <c:pt idx="3509">
                  <c:v>80.180000000000007</c:v>
                </c:pt>
                <c:pt idx="3510">
                  <c:v>80.2</c:v>
                </c:pt>
                <c:pt idx="3511">
                  <c:v>80.22</c:v>
                </c:pt>
                <c:pt idx="3512">
                  <c:v>80.239999999999995</c:v>
                </c:pt>
                <c:pt idx="3513">
                  <c:v>80.260000000000005</c:v>
                </c:pt>
                <c:pt idx="3514">
                  <c:v>80.28</c:v>
                </c:pt>
                <c:pt idx="3515">
                  <c:v>80.3</c:v>
                </c:pt>
                <c:pt idx="3516">
                  <c:v>80.319999999999993</c:v>
                </c:pt>
                <c:pt idx="3517">
                  <c:v>80.34</c:v>
                </c:pt>
                <c:pt idx="3518">
                  <c:v>80.36</c:v>
                </c:pt>
                <c:pt idx="3519">
                  <c:v>80.38</c:v>
                </c:pt>
                <c:pt idx="3520">
                  <c:v>80.400000000000006</c:v>
                </c:pt>
                <c:pt idx="3521">
                  <c:v>80.42</c:v>
                </c:pt>
                <c:pt idx="3522">
                  <c:v>80.44</c:v>
                </c:pt>
                <c:pt idx="3523">
                  <c:v>80.459999999999994</c:v>
                </c:pt>
                <c:pt idx="3524">
                  <c:v>80.48</c:v>
                </c:pt>
                <c:pt idx="3525">
                  <c:v>80.5</c:v>
                </c:pt>
                <c:pt idx="3526">
                  <c:v>80.52</c:v>
                </c:pt>
                <c:pt idx="3527">
                  <c:v>80.540000000000006</c:v>
                </c:pt>
                <c:pt idx="3528">
                  <c:v>80.56</c:v>
                </c:pt>
                <c:pt idx="3529">
                  <c:v>80.58</c:v>
                </c:pt>
                <c:pt idx="3530">
                  <c:v>80.599999999999994</c:v>
                </c:pt>
                <c:pt idx="3531">
                  <c:v>80.62</c:v>
                </c:pt>
                <c:pt idx="3532">
                  <c:v>80.64</c:v>
                </c:pt>
                <c:pt idx="3533">
                  <c:v>80.66</c:v>
                </c:pt>
                <c:pt idx="3534">
                  <c:v>80.680000000000007</c:v>
                </c:pt>
                <c:pt idx="3535">
                  <c:v>80.7</c:v>
                </c:pt>
                <c:pt idx="3536">
                  <c:v>80.72</c:v>
                </c:pt>
                <c:pt idx="3537">
                  <c:v>80.739999999999995</c:v>
                </c:pt>
                <c:pt idx="3538">
                  <c:v>80.760000000000005</c:v>
                </c:pt>
                <c:pt idx="3539">
                  <c:v>80.78</c:v>
                </c:pt>
                <c:pt idx="3540">
                  <c:v>80.8</c:v>
                </c:pt>
                <c:pt idx="3541">
                  <c:v>80.819999999999993</c:v>
                </c:pt>
                <c:pt idx="3542">
                  <c:v>80.84</c:v>
                </c:pt>
                <c:pt idx="3543">
                  <c:v>80.86</c:v>
                </c:pt>
                <c:pt idx="3544">
                  <c:v>80.88</c:v>
                </c:pt>
                <c:pt idx="3545">
                  <c:v>80.900000000000006</c:v>
                </c:pt>
                <c:pt idx="3546">
                  <c:v>80.92</c:v>
                </c:pt>
                <c:pt idx="3547">
                  <c:v>80.94</c:v>
                </c:pt>
                <c:pt idx="3548">
                  <c:v>80.959999999999994</c:v>
                </c:pt>
                <c:pt idx="3549">
                  <c:v>80.98</c:v>
                </c:pt>
                <c:pt idx="3550">
                  <c:v>81</c:v>
                </c:pt>
                <c:pt idx="3551">
                  <c:v>81.02</c:v>
                </c:pt>
                <c:pt idx="3552">
                  <c:v>81.040000000000006</c:v>
                </c:pt>
                <c:pt idx="3553">
                  <c:v>81.06</c:v>
                </c:pt>
                <c:pt idx="3554">
                  <c:v>81.08</c:v>
                </c:pt>
                <c:pt idx="3555">
                  <c:v>81.099999999999994</c:v>
                </c:pt>
                <c:pt idx="3556">
                  <c:v>81.12</c:v>
                </c:pt>
                <c:pt idx="3557">
                  <c:v>81.14</c:v>
                </c:pt>
                <c:pt idx="3558">
                  <c:v>81.16</c:v>
                </c:pt>
                <c:pt idx="3559">
                  <c:v>81.180000000000007</c:v>
                </c:pt>
                <c:pt idx="3560">
                  <c:v>81.2</c:v>
                </c:pt>
                <c:pt idx="3561">
                  <c:v>81.22</c:v>
                </c:pt>
                <c:pt idx="3562">
                  <c:v>81.239999999999995</c:v>
                </c:pt>
                <c:pt idx="3563">
                  <c:v>81.260000000000005</c:v>
                </c:pt>
                <c:pt idx="3564">
                  <c:v>81.28</c:v>
                </c:pt>
                <c:pt idx="3565">
                  <c:v>81.3</c:v>
                </c:pt>
                <c:pt idx="3566">
                  <c:v>81.319999999999993</c:v>
                </c:pt>
                <c:pt idx="3567">
                  <c:v>81.34</c:v>
                </c:pt>
                <c:pt idx="3568">
                  <c:v>81.36</c:v>
                </c:pt>
                <c:pt idx="3569">
                  <c:v>81.38</c:v>
                </c:pt>
                <c:pt idx="3570">
                  <c:v>81.400000000000006</c:v>
                </c:pt>
                <c:pt idx="3571">
                  <c:v>81.42</c:v>
                </c:pt>
                <c:pt idx="3572">
                  <c:v>81.44</c:v>
                </c:pt>
                <c:pt idx="3573">
                  <c:v>81.459999999999994</c:v>
                </c:pt>
                <c:pt idx="3574">
                  <c:v>81.48</c:v>
                </c:pt>
                <c:pt idx="3575">
                  <c:v>81.5</c:v>
                </c:pt>
                <c:pt idx="3576">
                  <c:v>81.52</c:v>
                </c:pt>
                <c:pt idx="3577">
                  <c:v>81.540000000000006</c:v>
                </c:pt>
                <c:pt idx="3578">
                  <c:v>81.56</c:v>
                </c:pt>
                <c:pt idx="3579">
                  <c:v>81.58</c:v>
                </c:pt>
                <c:pt idx="3580">
                  <c:v>81.599999999999994</c:v>
                </c:pt>
                <c:pt idx="3581">
                  <c:v>81.62</c:v>
                </c:pt>
                <c:pt idx="3582">
                  <c:v>81.64</c:v>
                </c:pt>
                <c:pt idx="3583">
                  <c:v>81.66</c:v>
                </c:pt>
                <c:pt idx="3584">
                  <c:v>81.680000000000007</c:v>
                </c:pt>
                <c:pt idx="3585">
                  <c:v>81.7</c:v>
                </c:pt>
                <c:pt idx="3586">
                  <c:v>81.72</c:v>
                </c:pt>
                <c:pt idx="3587">
                  <c:v>81.739999999999995</c:v>
                </c:pt>
                <c:pt idx="3588">
                  <c:v>81.760000000000005</c:v>
                </c:pt>
                <c:pt idx="3589">
                  <c:v>81.78</c:v>
                </c:pt>
                <c:pt idx="3590">
                  <c:v>81.8</c:v>
                </c:pt>
                <c:pt idx="3591">
                  <c:v>81.819999999999993</c:v>
                </c:pt>
                <c:pt idx="3592">
                  <c:v>81.84</c:v>
                </c:pt>
                <c:pt idx="3593">
                  <c:v>81.86</c:v>
                </c:pt>
                <c:pt idx="3594">
                  <c:v>81.88</c:v>
                </c:pt>
                <c:pt idx="3595">
                  <c:v>81.900000000000006</c:v>
                </c:pt>
                <c:pt idx="3596">
                  <c:v>81.92</c:v>
                </c:pt>
                <c:pt idx="3597">
                  <c:v>81.94</c:v>
                </c:pt>
                <c:pt idx="3598">
                  <c:v>81.96</c:v>
                </c:pt>
                <c:pt idx="3599">
                  <c:v>81.98</c:v>
                </c:pt>
                <c:pt idx="3600">
                  <c:v>82</c:v>
                </c:pt>
                <c:pt idx="3601">
                  <c:v>82.02</c:v>
                </c:pt>
                <c:pt idx="3602">
                  <c:v>82.04</c:v>
                </c:pt>
                <c:pt idx="3603">
                  <c:v>82.06</c:v>
                </c:pt>
                <c:pt idx="3604">
                  <c:v>82.08</c:v>
                </c:pt>
                <c:pt idx="3605">
                  <c:v>82.1</c:v>
                </c:pt>
                <c:pt idx="3606">
                  <c:v>82.12</c:v>
                </c:pt>
                <c:pt idx="3607">
                  <c:v>82.14</c:v>
                </c:pt>
                <c:pt idx="3608">
                  <c:v>82.16</c:v>
                </c:pt>
                <c:pt idx="3609">
                  <c:v>82.18</c:v>
                </c:pt>
                <c:pt idx="3610">
                  <c:v>82.2</c:v>
                </c:pt>
                <c:pt idx="3611">
                  <c:v>82.22</c:v>
                </c:pt>
                <c:pt idx="3612">
                  <c:v>82.24</c:v>
                </c:pt>
                <c:pt idx="3613">
                  <c:v>82.26</c:v>
                </c:pt>
                <c:pt idx="3614">
                  <c:v>82.28</c:v>
                </c:pt>
                <c:pt idx="3615">
                  <c:v>82.3</c:v>
                </c:pt>
                <c:pt idx="3616">
                  <c:v>82.32</c:v>
                </c:pt>
                <c:pt idx="3617">
                  <c:v>82.34</c:v>
                </c:pt>
                <c:pt idx="3618">
                  <c:v>82.36</c:v>
                </c:pt>
                <c:pt idx="3619">
                  <c:v>82.38</c:v>
                </c:pt>
                <c:pt idx="3620">
                  <c:v>82.4</c:v>
                </c:pt>
                <c:pt idx="3621">
                  <c:v>82.42</c:v>
                </c:pt>
                <c:pt idx="3622">
                  <c:v>82.44</c:v>
                </c:pt>
                <c:pt idx="3623">
                  <c:v>82.46</c:v>
                </c:pt>
                <c:pt idx="3624">
                  <c:v>82.48</c:v>
                </c:pt>
                <c:pt idx="3625">
                  <c:v>82.5</c:v>
                </c:pt>
                <c:pt idx="3626">
                  <c:v>82.52</c:v>
                </c:pt>
                <c:pt idx="3627">
                  <c:v>82.54</c:v>
                </c:pt>
                <c:pt idx="3628">
                  <c:v>82.56</c:v>
                </c:pt>
                <c:pt idx="3629">
                  <c:v>82.58</c:v>
                </c:pt>
                <c:pt idx="3630">
                  <c:v>82.6</c:v>
                </c:pt>
                <c:pt idx="3631">
                  <c:v>82.62</c:v>
                </c:pt>
                <c:pt idx="3632">
                  <c:v>82.64</c:v>
                </c:pt>
                <c:pt idx="3633">
                  <c:v>82.66</c:v>
                </c:pt>
                <c:pt idx="3634">
                  <c:v>82.68</c:v>
                </c:pt>
                <c:pt idx="3635">
                  <c:v>82.7</c:v>
                </c:pt>
                <c:pt idx="3636">
                  <c:v>82.72</c:v>
                </c:pt>
                <c:pt idx="3637">
                  <c:v>82.74</c:v>
                </c:pt>
                <c:pt idx="3638">
                  <c:v>82.76</c:v>
                </c:pt>
                <c:pt idx="3639">
                  <c:v>82.78</c:v>
                </c:pt>
                <c:pt idx="3640">
                  <c:v>82.8</c:v>
                </c:pt>
                <c:pt idx="3641">
                  <c:v>82.82</c:v>
                </c:pt>
                <c:pt idx="3642">
                  <c:v>82.84</c:v>
                </c:pt>
                <c:pt idx="3643">
                  <c:v>82.86</c:v>
                </c:pt>
                <c:pt idx="3644">
                  <c:v>82.88</c:v>
                </c:pt>
                <c:pt idx="3645">
                  <c:v>82.9</c:v>
                </c:pt>
                <c:pt idx="3646">
                  <c:v>82.92</c:v>
                </c:pt>
                <c:pt idx="3647">
                  <c:v>82.94</c:v>
                </c:pt>
                <c:pt idx="3648">
                  <c:v>82.96</c:v>
                </c:pt>
                <c:pt idx="3649">
                  <c:v>82.98</c:v>
                </c:pt>
                <c:pt idx="3650">
                  <c:v>83</c:v>
                </c:pt>
                <c:pt idx="3651">
                  <c:v>83.02</c:v>
                </c:pt>
                <c:pt idx="3652">
                  <c:v>83.04</c:v>
                </c:pt>
                <c:pt idx="3653">
                  <c:v>83.06</c:v>
                </c:pt>
                <c:pt idx="3654">
                  <c:v>83.08</c:v>
                </c:pt>
                <c:pt idx="3655">
                  <c:v>83.1</c:v>
                </c:pt>
                <c:pt idx="3656">
                  <c:v>83.12</c:v>
                </c:pt>
                <c:pt idx="3657">
                  <c:v>83.14</c:v>
                </c:pt>
                <c:pt idx="3658">
                  <c:v>83.16</c:v>
                </c:pt>
                <c:pt idx="3659">
                  <c:v>83.18</c:v>
                </c:pt>
                <c:pt idx="3660">
                  <c:v>83.2</c:v>
                </c:pt>
                <c:pt idx="3661">
                  <c:v>83.22</c:v>
                </c:pt>
                <c:pt idx="3662">
                  <c:v>83.24</c:v>
                </c:pt>
                <c:pt idx="3663">
                  <c:v>83.26</c:v>
                </c:pt>
                <c:pt idx="3664">
                  <c:v>83.28</c:v>
                </c:pt>
                <c:pt idx="3665">
                  <c:v>83.3</c:v>
                </c:pt>
                <c:pt idx="3666">
                  <c:v>83.32</c:v>
                </c:pt>
                <c:pt idx="3667">
                  <c:v>83.34</c:v>
                </c:pt>
                <c:pt idx="3668">
                  <c:v>83.36</c:v>
                </c:pt>
                <c:pt idx="3669">
                  <c:v>83.38</c:v>
                </c:pt>
                <c:pt idx="3670">
                  <c:v>83.4</c:v>
                </c:pt>
                <c:pt idx="3671">
                  <c:v>83.42</c:v>
                </c:pt>
                <c:pt idx="3672">
                  <c:v>83.44</c:v>
                </c:pt>
                <c:pt idx="3673">
                  <c:v>83.46</c:v>
                </c:pt>
                <c:pt idx="3674">
                  <c:v>83.48</c:v>
                </c:pt>
                <c:pt idx="3675">
                  <c:v>83.5</c:v>
                </c:pt>
                <c:pt idx="3676">
                  <c:v>83.52</c:v>
                </c:pt>
                <c:pt idx="3677">
                  <c:v>83.54</c:v>
                </c:pt>
                <c:pt idx="3678">
                  <c:v>83.56</c:v>
                </c:pt>
                <c:pt idx="3679">
                  <c:v>83.58</c:v>
                </c:pt>
                <c:pt idx="3680">
                  <c:v>83.6</c:v>
                </c:pt>
                <c:pt idx="3681">
                  <c:v>83.62</c:v>
                </c:pt>
                <c:pt idx="3682">
                  <c:v>83.64</c:v>
                </c:pt>
                <c:pt idx="3683">
                  <c:v>83.66</c:v>
                </c:pt>
                <c:pt idx="3684">
                  <c:v>83.68</c:v>
                </c:pt>
                <c:pt idx="3685">
                  <c:v>83.7</c:v>
                </c:pt>
                <c:pt idx="3686">
                  <c:v>83.72</c:v>
                </c:pt>
                <c:pt idx="3687">
                  <c:v>83.74</c:v>
                </c:pt>
                <c:pt idx="3688">
                  <c:v>83.76</c:v>
                </c:pt>
                <c:pt idx="3689">
                  <c:v>83.78</c:v>
                </c:pt>
                <c:pt idx="3690">
                  <c:v>83.8</c:v>
                </c:pt>
                <c:pt idx="3691">
                  <c:v>83.82</c:v>
                </c:pt>
                <c:pt idx="3692">
                  <c:v>83.84</c:v>
                </c:pt>
                <c:pt idx="3693">
                  <c:v>83.86</c:v>
                </c:pt>
                <c:pt idx="3694">
                  <c:v>83.88</c:v>
                </c:pt>
                <c:pt idx="3695">
                  <c:v>83.9</c:v>
                </c:pt>
                <c:pt idx="3696">
                  <c:v>83.92</c:v>
                </c:pt>
                <c:pt idx="3697">
                  <c:v>83.94</c:v>
                </c:pt>
                <c:pt idx="3698">
                  <c:v>83.96</c:v>
                </c:pt>
                <c:pt idx="3699">
                  <c:v>83.98</c:v>
                </c:pt>
                <c:pt idx="3700">
                  <c:v>84</c:v>
                </c:pt>
                <c:pt idx="3701">
                  <c:v>84.02</c:v>
                </c:pt>
                <c:pt idx="3702">
                  <c:v>84.04</c:v>
                </c:pt>
                <c:pt idx="3703">
                  <c:v>84.06</c:v>
                </c:pt>
                <c:pt idx="3704">
                  <c:v>84.08</c:v>
                </c:pt>
                <c:pt idx="3705">
                  <c:v>84.1</c:v>
                </c:pt>
                <c:pt idx="3706">
                  <c:v>84.12</c:v>
                </c:pt>
                <c:pt idx="3707">
                  <c:v>84.14</c:v>
                </c:pt>
                <c:pt idx="3708">
                  <c:v>84.16</c:v>
                </c:pt>
                <c:pt idx="3709">
                  <c:v>84.18</c:v>
                </c:pt>
                <c:pt idx="3710">
                  <c:v>84.2</c:v>
                </c:pt>
                <c:pt idx="3711">
                  <c:v>84.22</c:v>
                </c:pt>
                <c:pt idx="3712">
                  <c:v>84.24</c:v>
                </c:pt>
                <c:pt idx="3713">
                  <c:v>84.26</c:v>
                </c:pt>
                <c:pt idx="3714">
                  <c:v>84.28</c:v>
                </c:pt>
                <c:pt idx="3715">
                  <c:v>84.3</c:v>
                </c:pt>
                <c:pt idx="3716">
                  <c:v>84.32</c:v>
                </c:pt>
                <c:pt idx="3717">
                  <c:v>84.34</c:v>
                </c:pt>
                <c:pt idx="3718">
                  <c:v>84.36</c:v>
                </c:pt>
                <c:pt idx="3719">
                  <c:v>84.38</c:v>
                </c:pt>
                <c:pt idx="3720">
                  <c:v>84.4</c:v>
                </c:pt>
                <c:pt idx="3721">
                  <c:v>84.42</c:v>
                </c:pt>
                <c:pt idx="3722">
                  <c:v>84.44</c:v>
                </c:pt>
                <c:pt idx="3723">
                  <c:v>84.46</c:v>
                </c:pt>
                <c:pt idx="3724">
                  <c:v>84.48</c:v>
                </c:pt>
                <c:pt idx="3725">
                  <c:v>84.5</c:v>
                </c:pt>
                <c:pt idx="3726">
                  <c:v>84.52</c:v>
                </c:pt>
                <c:pt idx="3727">
                  <c:v>84.54</c:v>
                </c:pt>
                <c:pt idx="3728">
                  <c:v>84.56</c:v>
                </c:pt>
                <c:pt idx="3729">
                  <c:v>84.58</c:v>
                </c:pt>
                <c:pt idx="3730">
                  <c:v>84.6</c:v>
                </c:pt>
                <c:pt idx="3731">
                  <c:v>84.62</c:v>
                </c:pt>
                <c:pt idx="3732">
                  <c:v>84.64</c:v>
                </c:pt>
                <c:pt idx="3733">
                  <c:v>84.66</c:v>
                </c:pt>
                <c:pt idx="3734">
                  <c:v>84.68</c:v>
                </c:pt>
                <c:pt idx="3735">
                  <c:v>84.7</c:v>
                </c:pt>
                <c:pt idx="3736">
                  <c:v>84.72</c:v>
                </c:pt>
                <c:pt idx="3737">
                  <c:v>84.74</c:v>
                </c:pt>
                <c:pt idx="3738">
                  <c:v>84.76</c:v>
                </c:pt>
                <c:pt idx="3739">
                  <c:v>84.78</c:v>
                </c:pt>
                <c:pt idx="3740">
                  <c:v>84.8</c:v>
                </c:pt>
                <c:pt idx="3741">
                  <c:v>84.82</c:v>
                </c:pt>
                <c:pt idx="3742">
                  <c:v>84.84</c:v>
                </c:pt>
                <c:pt idx="3743">
                  <c:v>84.86</c:v>
                </c:pt>
                <c:pt idx="3744">
                  <c:v>84.88</c:v>
                </c:pt>
                <c:pt idx="3745">
                  <c:v>84.9</c:v>
                </c:pt>
                <c:pt idx="3746">
                  <c:v>84.92</c:v>
                </c:pt>
                <c:pt idx="3747">
                  <c:v>84.94</c:v>
                </c:pt>
                <c:pt idx="3748">
                  <c:v>84.96</c:v>
                </c:pt>
                <c:pt idx="3749">
                  <c:v>84.98</c:v>
                </c:pt>
                <c:pt idx="3750">
                  <c:v>85</c:v>
                </c:pt>
                <c:pt idx="3751">
                  <c:v>85.02</c:v>
                </c:pt>
                <c:pt idx="3752">
                  <c:v>85.04</c:v>
                </c:pt>
                <c:pt idx="3753">
                  <c:v>85.06</c:v>
                </c:pt>
                <c:pt idx="3754">
                  <c:v>85.08</c:v>
                </c:pt>
                <c:pt idx="3755">
                  <c:v>85.1</c:v>
                </c:pt>
                <c:pt idx="3756">
                  <c:v>85.12</c:v>
                </c:pt>
                <c:pt idx="3757">
                  <c:v>85.14</c:v>
                </c:pt>
                <c:pt idx="3758">
                  <c:v>85.16</c:v>
                </c:pt>
                <c:pt idx="3759">
                  <c:v>85.18</c:v>
                </c:pt>
                <c:pt idx="3760">
                  <c:v>85.2</c:v>
                </c:pt>
                <c:pt idx="3761">
                  <c:v>85.22</c:v>
                </c:pt>
                <c:pt idx="3762">
                  <c:v>85.24</c:v>
                </c:pt>
                <c:pt idx="3763">
                  <c:v>85.26</c:v>
                </c:pt>
                <c:pt idx="3764">
                  <c:v>85.28</c:v>
                </c:pt>
                <c:pt idx="3765">
                  <c:v>85.3</c:v>
                </c:pt>
                <c:pt idx="3766">
                  <c:v>85.32</c:v>
                </c:pt>
                <c:pt idx="3767">
                  <c:v>85.34</c:v>
                </c:pt>
                <c:pt idx="3768">
                  <c:v>85.36</c:v>
                </c:pt>
                <c:pt idx="3769">
                  <c:v>85.38</c:v>
                </c:pt>
                <c:pt idx="3770">
                  <c:v>85.4</c:v>
                </c:pt>
                <c:pt idx="3771">
                  <c:v>85.42</c:v>
                </c:pt>
                <c:pt idx="3772">
                  <c:v>85.44</c:v>
                </c:pt>
                <c:pt idx="3773">
                  <c:v>85.46</c:v>
                </c:pt>
                <c:pt idx="3774">
                  <c:v>85.48</c:v>
                </c:pt>
                <c:pt idx="3775">
                  <c:v>85.5</c:v>
                </c:pt>
                <c:pt idx="3776">
                  <c:v>85.52</c:v>
                </c:pt>
                <c:pt idx="3777">
                  <c:v>85.54</c:v>
                </c:pt>
                <c:pt idx="3778">
                  <c:v>85.56</c:v>
                </c:pt>
                <c:pt idx="3779">
                  <c:v>85.58</c:v>
                </c:pt>
                <c:pt idx="3780">
                  <c:v>85.6</c:v>
                </c:pt>
                <c:pt idx="3781">
                  <c:v>85.62</c:v>
                </c:pt>
                <c:pt idx="3782">
                  <c:v>85.64</c:v>
                </c:pt>
                <c:pt idx="3783">
                  <c:v>85.66</c:v>
                </c:pt>
                <c:pt idx="3784">
                  <c:v>85.68</c:v>
                </c:pt>
                <c:pt idx="3785">
                  <c:v>85.7</c:v>
                </c:pt>
                <c:pt idx="3786">
                  <c:v>85.72</c:v>
                </c:pt>
                <c:pt idx="3787">
                  <c:v>85.74</c:v>
                </c:pt>
                <c:pt idx="3788">
                  <c:v>85.76</c:v>
                </c:pt>
                <c:pt idx="3789">
                  <c:v>85.78</c:v>
                </c:pt>
                <c:pt idx="3790">
                  <c:v>85.8</c:v>
                </c:pt>
                <c:pt idx="3791">
                  <c:v>85.82</c:v>
                </c:pt>
                <c:pt idx="3792">
                  <c:v>85.84</c:v>
                </c:pt>
                <c:pt idx="3793">
                  <c:v>85.86</c:v>
                </c:pt>
                <c:pt idx="3794">
                  <c:v>85.88</c:v>
                </c:pt>
                <c:pt idx="3795">
                  <c:v>85.9</c:v>
                </c:pt>
                <c:pt idx="3796">
                  <c:v>85.92</c:v>
                </c:pt>
                <c:pt idx="3797">
                  <c:v>85.94</c:v>
                </c:pt>
                <c:pt idx="3798">
                  <c:v>85.96</c:v>
                </c:pt>
                <c:pt idx="3799">
                  <c:v>85.98</c:v>
                </c:pt>
                <c:pt idx="3800">
                  <c:v>86</c:v>
                </c:pt>
                <c:pt idx="3801">
                  <c:v>86.02</c:v>
                </c:pt>
                <c:pt idx="3802">
                  <c:v>86.04</c:v>
                </c:pt>
                <c:pt idx="3803">
                  <c:v>86.06</c:v>
                </c:pt>
                <c:pt idx="3804">
                  <c:v>86.08</c:v>
                </c:pt>
                <c:pt idx="3805">
                  <c:v>86.1</c:v>
                </c:pt>
                <c:pt idx="3806">
                  <c:v>86.12</c:v>
                </c:pt>
                <c:pt idx="3807">
                  <c:v>86.14</c:v>
                </c:pt>
                <c:pt idx="3808">
                  <c:v>86.16</c:v>
                </c:pt>
                <c:pt idx="3809">
                  <c:v>86.18</c:v>
                </c:pt>
                <c:pt idx="3810">
                  <c:v>86.2</c:v>
                </c:pt>
                <c:pt idx="3811">
                  <c:v>86.22</c:v>
                </c:pt>
                <c:pt idx="3812">
                  <c:v>86.24</c:v>
                </c:pt>
                <c:pt idx="3813">
                  <c:v>86.26</c:v>
                </c:pt>
                <c:pt idx="3814">
                  <c:v>86.28</c:v>
                </c:pt>
                <c:pt idx="3815">
                  <c:v>86.3</c:v>
                </c:pt>
                <c:pt idx="3816">
                  <c:v>86.32</c:v>
                </c:pt>
                <c:pt idx="3817">
                  <c:v>86.34</c:v>
                </c:pt>
                <c:pt idx="3818">
                  <c:v>86.36</c:v>
                </c:pt>
                <c:pt idx="3819">
                  <c:v>86.38</c:v>
                </c:pt>
                <c:pt idx="3820">
                  <c:v>86.4</c:v>
                </c:pt>
                <c:pt idx="3821">
                  <c:v>86.42</c:v>
                </c:pt>
                <c:pt idx="3822">
                  <c:v>86.44</c:v>
                </c:pt>
                <c:pt idx="3823">
                  <c:v>86.46</c:v>
                </c:pt>
                <c:pt idx="3824">
                  <c:v>86.48</c:v>
                </c:pt>
                <c:pt idx="3825">
                  <c:v>86.5</c:v>
                </c:pt>
                <c:pt idx="3826">
                  <c:v>86.52</c:v>
                </c:pt>
                <c:pt idx="3827">
                  <c:v>86.54</c:v>
                </c:pt>
                <c:pt idx="3828">
                  <c:v>86.56</c:v>
                </c:pt>
                <c:pt idx="3829">
                  <c:v>86.58</c:v>
                </c:pt>
                <c:pt idx="3830">
                  <c:v>86.6</c:v>
                </c:pt>
                <c:pt idx="3831">
                  <c:v>86.62</c:v>
                </c:pt>
                <c:pt idx="3832">
                  <c:v>86.64</c:v>
                </c:pt>
                <c:pt idx="3833">
                  <c:v>86.66</c:v>
                </c:pt>
                <c:pt idx="3834">
                  <c:v>86.68</c:v>
                </c:pt>
                <c:pt idx="3835">
                  <c:v>86.7</c:v>
                </c:pt>
                <c:pt idx="3836">
                  <c:v>86.72</c:v>
                </c:pt>
                <c:pt idx="3837">
                  <c:v>86.74</c:v>
                </c:pt>
                <c:pt idx="3838">
                  <c:v>86.76</c:v>
                </c:pt>
                <c:pt idx="3839">
                  <c:v>86.78</c:v>
                </c:pt>
                <c:pt idx="3840">
                  <c:v>86.8</c:v>
                </c:pt>
                <c:pt idx="3841">
                  <c:v>86.82</c:v>
                </c:pt>
                <c:pt idx="3842">
                  <c:v>86.84</c:v>
                </c:pt>
                <c:pt idx="3843">
                  <c:v>86.86</c:v>
                </c:pt>
                <c:pt idx="3844">
                  <c:v>86.88</c:v>
                </c:pt>
                <c:pt idx="3845">
                  <c:v>86.9</c:v>
                </c:pt>
                <c:pt idx="3846">
                  <c:v>86.92</c:v>
                </c:pt>
                <c:pt idx="3847">
                  <c:v>86.94</c:v>
                </c:pt>
                <c:pt idx="3848">
                  <c:v>86.96</c:v>
                </c:pt>
                <c:pt idx="3849">
                  <c:v>86.98</c:v>
                </c:pt>
                <c:pt idx="3850">
                  <c:v>87</c:v>
                </c:pt>
                <c:pt idx="3851">
                  <c:v>87.02</c:v>
                </c:pt>
                <c:pt idx="3852">
                  <c:v>87.04</c:v>
                </c:pt>
                <c:pt idx="3853">
                  <c:v>87.06</c:v>
                </c:pt>
                <c:pt idx="3854">
                  <c:v>87.08</c:v>
                </c:pt>
                <c:pt idx="3855">
                  <c:v>87.1</c:v>
                </c:pt>
                <c:pt idx="3856">
                  <c:v>87.12</c:v>
                </c:pt>
                <c:pt idx="3857">
                  <c:v>87.14</c:v>
                </c:pt>
                <c:pt idx="3858">
                  <c:v>87.16</c:v>
                </c:pt>
                <c:pt idx="3859">
                  <c:v>87.18</c:v>
                </c:pt>
                <c:pt idx="3860">
                  <c:v>87.2</c:v>
                </c:pt>
                <c:pt idx="3861">
                  <c:v>87.22</c:v>
                </c:pt>
                <c:pt idx="3862">
                  <c:v>87.24</c:v>
                </c:pt>
                <c:pt idx="3863">
                  <c:v>87.26</c:v>
                </c:pt>
                <c:pt idx="3864">
                  <c:v>87.28</c:v>
                </c:pt>
                <c:pt idx="3865">
                  <c:v>87.3</c:v>
                </c:pt>
                <c:pt idx="3866">
                  <c:v>87.32</c:v>
                </c:pt>
                <c:pt idx="3867">
                  <c:v>87.34</c:v>
                </c:pt>
                <c:pt idx="3868">
                  <c:v>87.36</c:v>
                </c:pt>
                <c:pt idx="3869">
                  <c:v>87.38</c:v>
                </c:pt>
                <c:pt idx="3870">
                  <c:v>87.4</c:v>
                </c:pt>
                <c:pt idx="3871">
                  <c:v>87.42</c:v>
                </c:pt>
                <c:pt idx="3872">
                  <c:v>87.44</c:v>
                </c:pt>
                <c:pt idx="3873">
                  <c:v>87.46</c:v>
                </c:pt>
                <c:pt idx="3874">
                  <c:v>87.48</c:v>
                </c:pt>
                <c:pt idx="3875">
                  <c:v>87.5</c:v>
                </c:pt>
                <c:pt idx="3876">
                  <c:v>87.52</c:v>
                </c:pt>
                <c:pt idx="3877">
                  <c:v>87.54</c:v>
                </c:pt>
                <c:pt idx="3878">
                  <c:v>87.56</c:v>
                </c:pt>
                <c:pt idx="3879">
                  <c:v>87.58</c:v>
                </c:pt>
                <c:pt idx="3880">
                  <c:v>87.6</c:v>
                </c:pt>
                <c:pt idx="3881">
                  <c:v>87.62</c:v>
                </c:pt>
                <c:pt idx="3882">
                  <c:v>87.64</c:v>
                </c:pt>
                <c:pt idx="3883">
                  <c:v>87.66</c:v>
                </c:pt>
                <c:pt idx="3884">
                  <c:v>87.68</c:v>
                </c:pt>
                <c:pt idx="3885">
                  <c:v>87.7</c:v>
                </c:pt>
                <c:pt idx="3886">
                  <c:v>87.72</c:v>
                </c:pt>
                <c:pt idx="3887">
                  <c:v>87.74</c:v>
                </c:pt>
                <c:pt idx="3888">
                  <c:v>87.76</c:v>
                </c:pt>
                <c:pt idx="3889">
                  <c:v>87.78</c:v>
                </c:pt>
                <c:pt idx="3890">
                  <c:v>87.8</c:v>
                </c:pt>
                <c:pt idx="3891">
                  <c:v>87.82</c:v>
                </c:pt>
                <c:pt idx="3892">
                  <c:v>87.84</c:v>
                </c:pt>
                <c:pt idx="3893">
                  <c:v>87.86</c:v>
                </c:pt>
                <c:pt idx="3894">
                  <c:v>87.88</c:v>
                </c:pt>
                <c:pt idx="3895">
                  <c:v>87.9</c:v>
                </c:pt>
                <c:pt idx="3896">
                  <c:v>87.92</c:v>
                </c:pt>
                <c:pt idx="3897">
                  <c:v>87.94</c:v>
                </c:pt>
                <c:pt idx="3898">
                  <c:v>87.96</c:v>
                </c:pt>
                <c:pt idx="3899">
                  <c:v>87.98</c:v>
                </c:pt>
                <c:pt idx="3900">
                  <c:v>88</c:v>
                </c:pt>
                <c:pt idx="3901">
                  <c:v>88.02</c:v>
                </c:pt>
                <c:pt idx="3902">
                  <c:v>88.04</c:v>
                </c:pt>
                <c:pt idx="3903">
                  <c:v>88.06</c:v>
                </c:pt>
                <c:pt idx="3904">
                  <c:v>88.08</c:v>
                </c:pt>
                <c:pt idx="3905">
                  <c:v>88.1</c:v>
                </c:pt>
                <c:pt idx="3906">
                  <c:v>88.12</c:v>
                </c:pt>
                <c:pt idx="3907">
                  <c:v>88.14</c:v>
                </c:pt>
                <c:pt idx="3908">
                  <c:v>88.16</c:v>
                </c:pt>
                <c:pt idx="3909">
                  <c:v>88.18</c:v>
                </c:pt>
                <c:pt idx="3910">
                  <c:v>88.2</c:v>
                </c:pt>
                <c:pt idx="3911">
                  <c:v>88.22</c:v>
                </c:pt>
                <c:pt idx="3912">
                  <c:v>88.24</c:v>
                </c:pt>
                <c:pt idx="3913">
                  <c:v>88.26</c:v>
                </c:pt>
                <c:pt idx="3914">
                  <c:v>88.28</c:v>
                </c:pt>
                <c:pt idx="3915">
                  <c:v>88.3</c:v>
                </c:pt>
                <c:pt idx="3916">
                  <c:v>88.32</c:v>
                </c:pt>
                <c:pt idx="3917">
                  <c:v>88.34</c:v>
                </c:pt>
                <c:pt idx="3918">
                  <c:v>88.36</c:v>
                </c:pt>
                <c:pt idx="3919">
                  <c:v>88.38</c:v>
                </c:pt>
                <c:pt idx="3920">
                  <c:v>88.4</c:v>
                </c:pt>
                <c:pt idx="3921">
                  <c:v>88.42</c:v>
                </c:pt>
                <c:pt idx="3922">
                  <c:v>88.44</c:v>
                </c:pt>
                <c:pt idx="3923">
                  <c:v>88.46</c:v>
                </c:pt>
                <c:pt idx="3924">
                  <c:v>88.48</c:v>
                </c:pt>
                <c:pt idx="3925">
                  <c:v>88.5</c:v>
                </c:pt>
                <c:pt idx="3926">
                  <c:v>88.52</c:v>
                </c:pt>
                <c:pt idx="3927">
                  <c:v>88.54</c:v>
                </c:pt>
                <c:pt idx="3928">
                  <c:v>88.56</c:v>
                </c:pt>
                <c:pt idx="3929">
                  <c:v>88.58</c:v>
                </c:pt>
                <c:pt idx="3930">
                  <c:v>88.6</c:v>
                </c:pt>
                <c:pt idx="3931">
                  <c:v>88.62</c:v>
                </c:pt>
                <c:pt idx="3932">
                  <c:v>88.64</c:v>
                </c:pt>
                <c:pt idx="3933">
                  <c:v>88.66</c:v>
                </c:pt>
                <c:pt idx="3934">
                  <c:v>88.68</c:v>
                </c:pt>
                <c:pt idx="3935">
                  <c:v>88.7</c:v>
                </c:pt>
                <c:pt idx="3936">
                  <c:v>88.72</c:v>
                </c:pt>
                <c:pt idx="3937">
                  <c:v>88.74</c:v>
                </c:pt>
                <c:pt idx="3938">
                  <c:v>88.76</c:v>
                </c:pt>
                <c:pt idx="3939">
                  <c:v>88.78</c:v>
                </c:pt>
                <c:pt idx="3940">
                  <c:v>88.8</c:v>
                </c:pt>
                <c:pt idx="3941">
                  <c:v>88.82</c:v>
                </c:pt>
                <c:pt idx="3942">
                  <c:v>88.84</c:v>
                </c:pt>
                <c:pt idx="3943">
                  <c:v>88.86</c:v>
                </c:pt>
                <c:pt idx="3944">
                  <c:v>88.88</c:v>
                </c:pt>
                <c:pt idx="3945">
                  <c:v>88.9</c:v>
                </c:pt>
                <c:pt idx="3946">
                  <c:v>88.92</c:v>
                </c:pt>
                <c:pt idx="3947">
                  <c:v>88.94</c:v>
                </c:pt>
                <c:pt idx="3948">
                  <c:v>88.96</c:v>
                </c:pt>
                <c:pt idx="3949">
                  <c:v>88.98</c:v>
                </c:pt>
                <c:pt idx="3950">
                  <c:v>89</c:v>
                </c:pt>
                <c:pt idx="3951">
                  <c:v>89.02</c:v>
                </c:pt>
                <c:pt idx="3952">
                  <c:v>89.04</c:v>
                </c:pt>
                <c:pt idx="3953">
                  <c:v>89.06</c:v>
                </c:pt>
                <c:pt idx="3954">
                  <c:v>89.08</c:v>
                </c:pt>
                <c:pt idx="3955">
                  <c:v>89.1</c:v>
                </c:pt>
                <c:pt idx="3956">
                  <c:v>89.12</c:v>
                </c:pt>
                <c:pt idx="3957">
                  <c:v>89.14</c:v>
                </c:pt>
                <c:pt idx="3958">
                  <c:v>89.16</c:v>
                </c:pt>
                <c:pt idx="3959">
                  <c:v>89.18</c:v>
                </c:pt>
                <c:pt idx="3960">
                  <c:v>89.2</c:v>
                </c:pt>
                <c:pt idx="3961">
                  <c:v>89.22</c:v>
                </c:pt>
                <c:pt idx="3962">
                  <c:v>89.24</c:v>
                </c:pt>
                <c:pt idx="3963">
                  <c:v>89.26</c:v>
                </c:pt>
                <c:pt idx="3964">
                  <c:v>89.28</c:v>
                </c:pt>
                <c:pt idx="3965">
                  <c:v>89.3</c:v>
                </c:pt>
                <c:pt idx="3966">
                  <c:v>89.32</c:v>
                </c:pt>
                <c:pt idx="3967">
                  <c:v>89.34</c:v>
                </c:pt>
                <c:pt idx="3968">
                  <c:v>89.36</c:v>
                </c:pt>
                <c:pt idx="3969">
                  <c:v>89.38</c:v>
                </c:pt>
                <c:pt idx="3970">
                  <c:v>89.4</c:v>
                </c:pt>
                <c:pt idx="3971">
                  <c:v>89.42</c:v>
                </c:pt>
                <c:pt idx="3972">
                  <c:v>89.44</c:v>
                </c:pt>
                <c:pt idx="3973">
                  <c:v>89.46</c:v>
                </c:pt>
                <c:pt idx="3974">
                  <c:v>89.48</c:v>
                </c:pt>
                <c:pt idx="3975">
                  <c:v>89.5</c:v>
                </c:pt>
                <c:pt idx="3976">
                  <c:v>89.52</c:v>
                </c:pt>
                <c:pt idx="3977">
                  <c:v>89.54</c:v>
                </c:pt>
                <c:pt idx="3978">
                  <c:v>89.56</c:v>
                </c:pt>
                <c:pt idx="3979">
                  <c:v>89.58</c:v>
                </c:pt>
                <c:pt idx="3980">
                  <c:v>89.6</c:v>
                </c:pt>
                <c:pt idx="3981">
                  <c:v>89.62</c:v>
                </c:pt>
                <c:pt idx="3982">
                  <c:v>89.64</c:v>
                </c:pt>
                <c:pt idx="3983">
                  <c:v>89.66</c:v>
                </c:pt>
                <c:pt idx="3984">
                  <c:v>89.68</c:v>
                </c:pt>
                <c:pt idx="3985">
                  <c:v>89.7</c:v>
                </c:pt>
                <c:pt idx="3986">
                  <c:v>89.72</c:v>
                </c:pt>
                <c:pt idx="3987">
                  <c:v>89.74</c:v>
                </c:pt>
                <c:pt idx="3988">
                  <c:v>89.76</c:v>
                </c:pt>
                <c:pt idx="3989">
                  <c:v>89.78</c:v>
                </c:pt>
                <c:pt idx="3990">
                  <c:v>89.8</c:v>
                </c:pt>
                <c:pt idx="3991">
                  <c:v>89.82</c:v>
                </c:pt>
                <c:pt idx="3992">
                  <c:v>89.84</c:v>
                </c:pt>
                <c:pt idx="3993">
                  <c:v>89.86</c:v>
                </c:pt>
                <c:pt idx="3994">
                  <c:v>89.88</c:v>
                </c:pt>
                <c:pt idx="3995">
                  <c:v>89.9</c:v>
                </c:pt>
                <c:pt idx="3996">
                  <c:v>89.92</c:v>
                </c:pt>
                <c:pt idx="3997">
                  <c:v>89.94</c:v>
                </c:pt>
                <c:pt idx="3998">
                  <c:v>89.96</c:v>
                </c:pt>
                <c:pt idx="3999">
                  <c:v>89.98</c:v>
                </c:pt>
                <c:pt idx="4000">
                  <c:v>90</c:v>
                </c:pt>
              </c:numCache>
            </c:numRef>
          </c:xVal>
          <c:yVal>
            <c:numRef>
              <c:f>'[XRD финал.xlsx]wide angle'!$N$3:$N$4003</c:f>
              <c:numCache>
                <c:formatCode>General</c:formatCode>
                <c:ptCount val="4001"/>
                <c:pt idx="0">
                  <c:v>3580</c:v>
                </c:pt>
                <c:pt idx="1">
                  <c:v>2973.33</c:v>
                </c:pt>
                <c:pt idx="2">
                  <c:v>3025</c:v>
                </c:pt>
                <c:pt idx="3">
                  <c:v>3086.67</c:v>
                </c:pt>
                <c:pt idx="4">
                  <c:v>2988.33</c:v>
                </c:pt>
                <c:pt idx="5">
                  <c:v>3048.33</c:v>
                </c:pt>
                <c:pt idx="6">
                  <c:v>3100</c:v>
                </c:pt>
                <c:pt idx="7">
                  <c:v>3073.33</c:v>
                </c:pt>
                <c:pt idx="8">
                  <c:v>3015</c:v>
                </c:pt>
                <c:pt idx="9">
                  <c:v>2995</c:v>
                </c:pt>
                <c:pt idx="10">
                  <c:v>2976.67</c:v>
                </c:pt>
                <c:pt idx="11">
                  <c:v>3030</c:v>
                </c:pt>
                <c:pt idx="12">
                  <c:v>3050</c:v>
                </c:pt>
                <c:pt idx="13">
                  <c:v>2903.33</c:v>
                </c:pt>
                <c:pt idx="14">
                  <c:v>2931.67</c:v>
                </c:pt>
                <c:pt idx="15">
                  <c:v>2956.67</c:v>
                </c:pt>
                <c:pt idx="16">
                  <c:v>2946.67</c:v>
                </c:pt>
                <c:pt idx="17">
                  <c:v>3025</c:v>
                </c:pt>
                <c:pt idx="18">
                  <c:v>3013.33</c:v>
                </c:pt>
                <c:pt idx="19">
                  <c:v>2920</c:v>
                </c:pt>
                <c:pt idx="20">
                  <c:v>2971.67</c:v>
                </c:pt>
                <c:pt idx="21">
                  <c:v>2888.33</c:v>
                </c:pt>
                <c:pt idx="22">
                  <c:v>2970</c:v>
                </c:pt>
                <c:pt idx="23">
                  <c:v>2958.33</c:v>
                </c:pt>
                <c:pt idx="24">
                  <c:v>2860</c:v>
                </c:pt>
                <c:pt idx="25">
                  <c:v>2968.33</c:v>
                </c:pt>
                <c:pt idx="26">
                  <c:v>2898.33</c:v>
                </c:pt>
                <c:pt idx="27">
                  <c:v>2940</c:v>
                </c:pt>
                <c:pt idx="28">
                  <c:v>2910</c:v>
                </c:pt>
                <c:pt idx="29">
                  <c:v>2978.33</c:v>
                </c:pt>
                <c:pt idx="30">
                  <c:v>2986.67</c:v>
                </c:pt>
                <c:pt idx="31">
                  <c:v>3008.33</c:v>
                </c:pt>
                <c:pt idx="32">
                  <c:v>2915</c:v>
                </c:pt>
                <c:pt idx="33">
                  <c:v>2936.67</c:v>
                </c:pt>
                <c:pt idx="34">
                  <c:v>2945</c:v>
                </c:pt>
                <c:pt idx="35">
                  <c:v>2950</c:v>
                </c:pt>
                <c:pt idx="36">
                  <c:v>2926.67</c:v>
                </c:pt>
                <c:pt idx="37">
                  <c:v>2920</c:v>
                </c:pt>
                <c:pt idx="38">
                  <c:v>2876.67</c:v>
                </c:pt>
                <c:pt idx="39">
                  <c:v>2918.33</c:v>
                </c:pt>
                <c:pt idx="40">
                  <c:v>2891.67</c:v>
                </c:pt>
                <c:pt idx="41">
                  <c:v>2980</c:v>
                </c:pt>
                <c:pt idx="42">
                  <c:v>2993.33</c:v>
                </c:pt>
                <c:pt idx="43">
                  <c:v>2911.67</c:v>
                </c:pt>
                <c:pt idx="44">
                  <c:v>2925</c:v>
                </c:pt>
                <c:pt idx="45">
                  <c:v>2970</c:v>
                </c:pt>
                <c:pt idx="46">
                  <c:v>2876.67</c:v>
                </c:pt>
                <c:pt idx="47">
                  <c:v>2853.33</c:v>
                </c:pt>
                <c:pt idx="48">
                  <c:v>2865</c:v>
                </c:pt>
                <c:pt idx="49">
                  <c:v>2841.67</c:v>
                </c:pt>
                <c:pt idx="50">
                  <c:v>2963.33</c:v>
                </c:pt>
                <c:pt idx="51">
                  <c:v>2840</c:v>
                </c:pt>
                <c:pt idx="52">
                  <c:v>2965</c:v>
                </c:pt>
                <c:pt idx="53">
                  <c:v>2843.33</c:v>
                </c:pt>
                <c:pt idx="54">
                  <c:v>2905</c:v>
                </c:pt>
                <c:pt idx="55">
                  <c:v>2896.67</c:v>
                </c:pt>
                <c:pt idx="56">
                  <c:v>2923.33</c:v>
                </c:pt>
                <c:pt idx="57">
                  <c:v>2928.33</c:v>
                </c:pt>
                <c:pt idx="58">
                  <c:v>2901.67</c:v>
                </c:pt>
                <c:pt idx="59">
                  <c:v>2920</c:v>
                </c:pt>
                <c:pt idx="60">
                  <c:v>2931.67</c:v>
                </c:pt>
                <c:pt idx="61">
                  <c:v>2910</c:v>
                </c:pt>
                <c:pt idx="62">
                  <c:v>2896.67</c:v>
                </c:pt>
                <c:pt idx="63">
                  <c:v>2983.33</c:v>
                </c:pt>
                <c:pt idx="64">
                  <c:v>2761.67</c:v>
                </c:pt>
                <c:pt idx="65">
                  <c:v>2903.33</c:v>
                </c:pt>
                <c:pt idx="66">
                  <c:v>2830</c:v>
                </c:pt>
                <c:pt idx="67">
                  <c:v>2853.33</c:v>
                </c:pt>
                <c:pt idx="68">
                  <c:v>2930</c:v>
                </c:pt>
                <c:pt idx="69">
                  <c:v>2823.33</c:v>
                </c:pt>
                <c:pt idx="70">
                  <c:v>2883.33</c:v>
                </c:pt>
                <c:pt idx="71">
                  <c:v>2861.67</c:v>
                </c:pt>
                <c:pt idx="72">
                  <c:v>2830</c:v>
                </c:pt>
                <c:pt idx="73">
                  <c:v>2891.67</c:v>
                </c:pt>
                <c:pt idx="74">
                  <c:v>2845</c:v>
                </c:pt>
                <c:pt idx="75">
                  <c:v>2886.67</c:v>
                </c:pt>
                <c:pt idx="76">
                  <c:v>2946.67</c:v>
                </c:pt>
                <c:pt idx="77">
                  <c:v>2830</c:v>
                </c:pt>
                <c:pt idx="78">
                  <c:v>2893.33</c:v>
                </c:pt>
                <c:pt idx="79">
                  <c:v>2865</c:v>
                </c:pt>
                <c:pt idx="80">
                  <c:v>2918.33</c:v>
                </c:pt>
                <c:pt idx="81">
                  <c:v>2833.33</c:v>
                </c:pt>
                <c:pt idx="82">
                  <c:v>2785</c:v>
                </c:pt>
                <c:pt idx="83">
                  <c:v>2831.67</c:v>
                </c:pt>
                <c:pt idx="84">
                  <c:v>2835</c:v>
                </c:pt>
                <c:pt idx="85">
                  <c:v>2800</c:v>
                </c:pt>
                <c:pt idx="86">
                  <c:v>2856.67</c:v>
                </c:pt>
                <c:pt idx="87">
                  <c:v>2875</c:v>
                </c:pt>
                <c:pt idx="88">
                  <c:v>2781.67</c:v>
                </c:pt>
                <c:pt idx="89">
                  <c:v>2785</c:v>
                </c:pt>
                <c:pt idx="90">
                  <c:v>2793.33</c:v>
                </c:pt>
                <c:pt idx="91">
                  <c:v>2798.33</c:v>
                </c:pt>
                <c:pt idx="92">
                  <c:v>2785</c:v>
                </c:pt>
                <c:pt idx="93">
                  <c:v>2855</c:v>
                </c:pt>
                <c:pt idx="94">
                  <c:v>2840</c:v>
                </c:pt>
                <c:pt idx="95">
                  <c:v>2826.67</c:v>
                </c:pt>
                <c:pt idx="96">
                  <c:v>2781.67</c:v>
                </c:pt>
                <c:pt idx="97">
                  <c:v>2881.67</c:v>
                </c:pt>
                <c:pt idx="98">
                  <c:v>2848.33</c:v>
                </c:pt>
                <c:pt idx="99">
                  <c:v>2876.67</c:v>
                </c:pt>
                <c:pt idx="100">
                  <c:v>2813.33</c:v>
                </c:pt>
                <c:pt idx="101">
                  <c:v>2783.33</c:v>
                </c:pt>
                <c:pt idx="102">
                  <c:v>2826.67</c:v>
                </c:pt>
                <c:pt idx="103">
                  <c:v>2830</c:v>
                </c:pt>
                <c:pt idx="104">
                  <c:v>2766.67</c:v>
                </c:pt>
                <c:pt idx="105">
                  <c:v>2843.33</c:v>
                </c:pt>
                <c:pt idx="106">
                  <c:v>2748.3330000000001</c:v>
                </c:pt>
                <c:pt idx="107">
                  <c:v>2828.33</c:v>
                </c:pt>
                <c:pt idx="108">
                  <c:v>2775</c:v>
                </c:pt>
                <c:pt idx="109">
                  <c:v>2730</c:v>
                </c:pt>
                <c:pt idx="110">
                  <c:v>2805</c:v>
                </c:pt>
                <c:pt idx="111">
                  <c:v>2811.67</c:v>
                </c:pt>
                <c:pt idx="112">
                  <c:v>2766.67</c:v>
                </c:pt>
                <c:pt idx="113">
                  <c:v>2756.67</c:v>
                </c:pt>
                <c:pt idx="114">
                  <c:v>2755</c:v>
                </c:pt>
                <c:pt idx="115">
                  <c:v>2770</c:v>
                </c:pt>
                <c:pt idx="116">
                  <c:v>2780</c:v>
                </c:pt>
                <c:pt idx="117">
                  <c:v>2770</c:v>
                </c:pt>
                <c:pt idx="118">
                  <c:v>2756.67</c:v>
                </c:pt>
                <c:pt idx="119">
                  <c:v>2838.33</c:v>
                </c:pt>
                <c:pt idx="120">
                  <c:v>2773.33</c:v>
                </c:pt>
                <c:pt idx="121">
                  <c:v>2763.33</c:v>
                </c:pt>
                <c:pt idx="122">
                  <c:v>2766.67</c:v>
                </c:pt>
                <c:pt idx="123">
                  <c:v>2838.33</c:v>
                </c:pt>
                <c:pt idx="124">
                  <c:v>2765</c:v>
                </c:pt>
                <c:pt idx="125">
                  <c:v>2761.67</c:v>
                </c:pt>
                <c:pt idx="126">
                  <c:v>2721.6669999999999</c:v>
                </c:pt>
                <c:pt idx="127">
                  <c:v>2773.33</c:v>
                </c:pt>
                <c:pt idx="128">
                  <c:v>2783.33</c:v>
                </c:pt>
                <c:pt idx="129">
                  <c:v>2803.33</c:v>
                </c:pt>
                <c:pt idx="130">
                  <c:v>2768.33</c:v>
                </c:pt>
                <c:pt idx="131">
                  <c:v>2800</c:v>
                </c:pt>
                <c:pt idx="132">
                  <c:v>2750</c:v>
                </c:pt>
                <c:pt idx="133">
                  <c:v>2851.67</c:v>
                </c:pt>
                <c:pt idx="134">
                  <c:v>2805</c:v>
                </c:pt>
                <c:pt idx="135">
                  <c:v>2785</c:v>
                </c:pt>
                <c:pt idx="136">
                  <c:v>2771.67</c:v>
                </c:pt>
                <c:pt idx="137">
                  <c:v>2726.6669999999999</c:v>
                </c:pt>
                <c:pt idx="138">
                  <c:v>2796.67</c:v>
                </c:pt>
                <c:pt idx="139">
                  <c:v>2821.67</c:v>
                </c:pt>
                <c:pt idx="140">
                  <c:v>2726.6669999999999</c:v>
                </c:pt>
                <c:pt idx="141">
                  <c:v>2755</c:v>
                </c:pt>
                <c:pt idx="142">
                  <c:v>2735</c:v>
                </c:pt>
                <c:pt idx="143">
                  <c:v>2721.6669999999999</c:v>
                </c:pt>
                <c:pt idx="144">
                  <c:v>2725</c:v>
                </c:pt>
                <c:pt idx="145">
                  <c:v>2763.33</c:v>
                </c:pt>
                <c:pt idx="146">
                  <c:v>2685</c:v>
                </c:pt>
                <c:pt idx="147">
                  <c:v>2801.67</c:v>
                </c:pt>
                <c:pt idx="148">
                  <c:v>2805</c:v>
                </c:pt>
                <c:pt idx="149">
                  <c:v>2778.33</c:v>
                </c:pt>
                <c:pt idx="150">
                  <c:v>2835</c:v>
                </c:pt>
                <c:pt idx="151">
                  <c:v>2740</c:v>
                </c:pt>
                <c:pt idx="152">
                  <c:v>2780</c:v>
                </c:pt>
                <c:pt idx="153">
                  <c:v>2798.33</c:v>
                </c:pt>
                <c:pt idx="154">
                  <c:v>2763.33</c:v>
                </c:pt>
                <c:pt idx="155">
                  <c:v>2720</c:v>
                </c:pt>
                <c:pt idx="156">
                  <c:v>2680</c:v>
                </c:pt>
                <c:pt idx="157">
                  <c:v>2693.3330000000001</c:v>
                </c:pt>
                <c:pt idx="158">
                  <c:v>2778.33</c:v>
                </c:pt>
                <c:pt idx="159">
                  <c:v>2765</c:v>
                </c:pt>
                <c:pt idx="160">
                  <c:v>2688.3330000000001</c:v>
                </c:pt>
                <c:pt idx="161">
                  <c:v>2730</c:v>
                </c:pt>
                <c:pt idx="162">
                  <c:v>2786.67</c:v>
                </c:pt>
                <c:pt idx="163">
                  <c:v>2763.33</c:v>
                </c:pt>
                <c:pt idx="164">
                  <c:v>2821.67</c:v>
                </c:pt>
                <c:pt idx="165">
                  <c:v>2750</c:v>
                </c:pt>
                <c:pt idx="166">
                  <c:v>2748.3330000000001</c:v>
                </c:pt>
                <c:pt idx="167">
                  <c:v>2773.33</c:v>
                </c:pt>
                <c:pt idx="168">
                  <c:v>2785</c:v>
                </c:pt>
                <c:pt idx="169">
                  <c:v>2726.6669999999999</c:v>
                </c:pt>
                <c:pt idx="170">
                  <c:v>2768.33</c:v>
                </c:pt>
                <c:pt idx="171">
                  <c:v>2795</c:v>
                </c:pt>
                <c:pt idx="172">
                  <c:v>2725</c:v>
                </c:pt>
                <c:pt idx="173">
                  <c:v>2731.6669999999999</c:v>
                </c:pt>
                <c:pt idx="174">
                  <c:v>2776.67</c:v>
                </c:pt>
                <c:pt idx="175">
                  <c:v>2796.67</c:v>
                </c:pt>
                <c:pt idx="176">
                  <c:v>2775</c:v>
                </c:pt>
                <c:pt idx="177">
                  <c:v>2768.33</c:v>
                </c:pt>
                <c:pt idx="178">
                  <c:v>2698.3330000000001</c:v>
                </c:pt>
                <c:pt idx="179">
                  <c:v>2766.67</c:v>
                </c:pt>
                <c:pt idx="180">
                  <c:v>2758.33</c:v>
                </c:pt>
                <c:pt idx="181">
                  <c:v>2751.67</c:v>
                </c:pt>
                <c:pt idx="182">
                  <c:v>2756.67</c:v>
                </c:pt>
                <c:pt idx="183">
                  <c:v>2811.67</c:v>
                </c:pt>
                <c:pt idx="184">
                  <c:v>2778.33</c:v>
                </c:pt>
                <c:pt idx="185">
                  <c:v>2718.3330000000001</c:v>
                </c:pt>
                <c:pt idx="186">
                  <c:v>2780</c:v>
                </c:pt>
                <c:pt idx="187">
                  <c:v>2753.33</c:v>
                </c:pt>
                <c:pt idx="188">
                  <c:v>2748.3330000000001</c:v>
                </c:pt>
                <c:pt idx="189">
                  <c:v>2765</c:v>
                </c:pt>
                <c:pt idx="190">
                  <c:v>2803.33</c:v>
                </c:pt>
                <c:pt idx="191">
                  <c:v>2728.3330000000001</c:v>
                </c:pt>
                <c:pt idx="192">
                  <c:v>2733.3330000000001</c:v>
                </c:pt>
                <c:pt idx="193">
                  <c:v>2725</c:v>
                </c:pt>
                <c:pt idx="194">
                  <c:v>2740</c:v>
                </c:pt>
                <c:pt idx="195">
                  <c:v>2748.3330000000001</c:v>
                </c:pt>
                <c:pt idx="196">
                  <c:v>2775</c:v>
                </c:pt>
                <c:pt idx="197">
                  <c:v>2760</c:v>
                </c:pt>
                <c:pt idx="198">
                  <c:v>2791.67</c:v>
                </c:pt>
                <c:pt idx="199">
                  <c:v>2731.6669999999999</c:v>
                </c:pt>
                <c:pt idx="200">
                  <c:v>2718.3330000000001</c:v>
                </c:pt>
                <c:pt idx="201">
                  <c:v>2800</c:v>
                </c:pt>
                <c:pt idx="202">
                  <c:v>2780</c:v>
                </c:pt>
                <c:pt idx="203">
                  <c:v>2741.6669999999999</c:v>
                </c:pt>
                <c:pt idx="204">
                  <c:v>2746.6669999999999</c:v>
                </c:pt>
                <c:pt idx="205">
                  <c:v>2746.6669999999999</c:v>
                </c:pt>
                <c:pt idx="206">
                  <c:v>2721.6669999999999</c:v>
                </c:pt>
                <c:pt idx="207">
                  <c:v>2708.3330000000001</c:v>
                </c:pt>
                <c:pt idx="208">
                  <c:v>2743.3330000000001</c:v>
                </c:pt>
                <c:pt idx="209">
                  <c:v>2653.3330000000001</c:v>
                </c:pt>
                <c:pt idx="210">
                  <c:v>2731.6669999999999</c:v>
                </c:pt>
                <c:pt idx="211">
                  <c:v>2760</c:v>
                </c:pt>
                <c:pt idx="212">
                  <c:v>2763.33</c:v>
                </c:pt>
                <c:pt idx="213">
                  <c:v>2796.67</c:v>
                </c:pt>
                <c:pt idx="214">
                  <c:v>2748.3330000000001</c:v>
                </c:pt>
                <c:pt idx="215">
                  <c:v>2803.33</c:v>
                </c:pt>
                <c:pt idx="216">
                  <c:v>2771.67</c:v>
                </c:pt>
                <c:pt idx="217">
                  <c:v>2795</c:v>
                </c:pt>
                <c:pt idx="218">
                  <c:v>2786.67</c:v>
                </c:pt>
                <c:pt idx="219">
                  <c:v>2803.33</c:v>
                </c:pt>
                <c:pt idx="220">
                  <c:v>2745</c:v>
                </c:pt>
                <c:pt idx="221">
                  <c:v>2631.6669999999999</c:v>
                </c:pt>
                <c:pt idx="222">
                  <c:v>2838.33</c:v>
                </c:pt>
                <c:pt idx="223">
                  <c:v>2773.33</c:v>
                </c:pt>
                <c:pt idx="224">
                  <c:v>2711.6669999999999</c:v>
                </c:pt>
                <c:pt idx="225">
                  <c:v>2746.6669999999999</c:v>
                </c:pt>
                <c:pt idx="226">
                  <c:v>2706.6669999999999</c:v>
                </c:pt>
                <c:pt idx="227">
                  <c:v>2618.3330000000001</c:v>
                </c:pt>
                <c:pt idx="228">
                  <c:v>2783.33</c:v>
                </c:pt>
                <c:pt idx="229">
                  <c:v>2810</c:v>
                </c:pt>
                <c:pt idx="230">
                  <c:v>2735</c:v>
                </c:pt>
                <c:pt idx="231">
                  <c:v>2715</c:v>
                </c:pt>
                <c:pt idx="232">
                  <c:v>2758.33</c:v>
                </c:pt>
                <c:pt idx="233">
                  <c:v>2750</c:v>
                </c:pt>
                <c:pt idx="234">
                  <c:v>2778.33</c:v>
                </c:pt>
                <c:pt idx="235">
                  <c:v>2790</c:v>
                </c:pt>
                <c:pt idx="236">
                  <c:v>2775</c:v>
                </c:pt>
                <c:pt idx="237">
                  <c:v>2745</c:v>
                </c:pt>
                <c:pt idx="238">
                  <c:v>2795</c:v>
                </c:pt>
                <c:pt idx="239">
                  <c:v>2846.67</c:v>
                </c:pt>
                <c:pt idx="240">
                  <c:v>2768.33</c:v>
                </c:pt>
                <c:pt idx="241">
                  <c:v>2793.33</c:v>
                </c:pt>
                <c:pt idx="242">
                  <c:v>2825</c:v>
                </c:pt>
                <c:pt idx="243">
                  <c:v>2735</c:v>
                </c:pt>
                <c:pt idx="244">
                  <c:v>2718.3330000000001</c:v>
                </c:pt>
                <c:pt idx="245">
                  <c:v>2766.67</c:v>
                </c:pt>
                <c:pt idx="246">
                  <c:v>2710</c:v>
                </c:pt>
                <c:pt idx="247">
                  <c:v>2728.3330000000001</c:v>
                </c:pt>
                <c:pt idx="248">
                  <c:v>2758.33</c:v>
                </c:pt>
                <c:pt idx="249">
                  <c:v>2813.33</c:v>
                </c:pt>
                <c:pt idx="250">
                  <c:v>2800</c:v>
                </c:pt>
                <c:pt idx="251">
                  <c:v>2798.33</c:v>
                </c:pt>
                <c:pt idx="252">
                  <c:v>2795</c:v>
                </c:pt>
                <c:pt idx="253">
                  <c:v>2791.67</c:v>
                </c:pt>
                <c:pt idx="254">
                  <c:v>2766.67</c:v>
                </c:pt>
                <c:pt idx="255">
                  <c:v>2698.3330000000001</c:v>
                </c:pt>
                <c:pt idx="256">
                  <c:v>2786.67</c:v>
                </c:pt>
                <c:pt idx="257">
                  <c:v>2800</c:v>
                </c:pt>
                <c:pt idx="258">
                  <c:v>2811.67</c:v>
                </c:pt>
                <c:pt idx="259">
                  <c:v>2826.67</c:v>
                </c:pt>
                <c:pt idx="260">
                  <c:v>2753.33</c:v>
                </c:pt>
                <c:pt idx="261">
                  <c:v>2761.67</c:v>
                </c:pt>
                <c:pt idx="262">
                  <c:v>2743.3330000000001</c:v>
                </c:pt>
                <c:pt idx="263">
                  <c:v>2788.33</c:v>
                </c:pt>
                <c:pt idx="264">
                  <c:v>2810</c:v>
                </c:pt>
                <c:pt idx="265">
                  <c:v>2721.6669999999999</c:v>
                </c:pt>
                <c:pt idx="266">
                  <c:v>2760</c:v>
                </c:pt>
                <c:pt idx="267">
                  <c:v>2695</c:v>
                </c:pt>
                <c:pt idx="268">
                  <c:v>2721.6669999999999</c:v>
                </c:pt>
                <c:pt idx="269">
                  <c:v>2703.3330000000001</c:v>
                </c:pt>
                <c:pt idx="270">
                  <c:v>2755</c:v>
                </c:pt>
                <c:pt idx="271">
                  <c:v>2851.67</c:v>
                </c:pt>
                <c:pt idx="272">
                  <c:v>2838.33</c:v>
                </c:pt>
                <c:pt idx="273">
                  <c:v>2805</c:v>
                </c:pt>
                <c:pt idx="274">
                  <c:v>2820</c:v>
                </c:pt>
                <c:pt idx="275">
                  <c:v>2808.33</c:v>
                </c:pt>
                <c:pt idx="276">
                  <c:v>2758.33</c:v>
                </c:pt>
                <c:pt idx="277">
                  <c:v>2821.67</c:v>
                </c:pt>
                <c:pt idx="278">
                  <c:v>2793.33</c:v>
                </c:pt>
                <c:pt idx="279">
                  <c:v>2788.33</c:v>
                </c:pt>
                <c:pt idx="280">
                  <c:v>2783.33</c:v>
                </c:pt>
                <c:pt idx="281">
                  <c:v>2766.67</c:v>
                </c:pt>
                <c:pt idx="282">
                  <c:v>2800</c:v>
                </c:pt>
                <c:pt idx="283">
                  <c:v>2818.33</c:v>
                </c:pt>
                <c:pt idx="284">
                  <c:v>2753.33</c:v>
                </c:pt>
                <c:pt idx="285">
                  <c:v>2783.33</c:v>
                </c:pt>
                <c:pt idx="286">
                  <c:v>2821.67</c:v>
                </c:pt>
                <c:pt idx="287">
                  <c:v>2760</c:v>
                </c:pt>
                <c:pt idx="288">
                  <c:v>2761.67</c:v>
                </c:pt>
                <c:pt idx="289">
                  <c:v>2816.67</c:v>
                </c:pt>
                <c:pt idx="290">
                  <c:v>2738.3330000000001</c:v>
                </c:pt>
                <c:pt idx="291">
                  <c:v>2800</c:v>
                </c:pt>
                <c:pt idx="292">
                  <c:v>2776.67</c:v>
                </c:pt>
                <c:pt idx="293">
                  <c:v>2813.33</c:v>
                </c:pt>
                <c:pt idx="294">
                  <c:v>2810</c:v>
                </c:pt>
                <c:pt idx="295">
                  <c:v>2878.33</c:v>
                </c:pt>
                <c:pt idx="296">
                  <c:v>2846.67</c:v>
                </c:pt>
                <c:pt idx="297">
                  <c:v>2780</c:v>
                </c:pt>
                <c:pt idx="298">
                  <c:v>2866.67</c:v>
                </c:pt>
                <c:pt idx="299">
                  <c:v>2776.67</c:v>
                </c:pt>
                <c:pt idx="300">
                  <c:v>2793.33</c:v>
                </c:pt>
                <c:pt idx="301">
                  <c:v>2751.67</c:v>
                </c:pt>
                <c:pt idx="302">
                  <c:v>2751.67</c:v>
                </c:pt>
                <c:pt idx="303">
                  <c:v>2896.67</c:v>
                </c:pt>
                <c:pt idx="304">
                  <c:v>2770</c:v>
                </c:pt>
                <c:pt idx="305">
                  <c:v>2820</c:v>
                </c:pt>
                <c:pt idx="306">
                  <c:v>2763.33</c:v>
                </c:pt>
                <c:pt idx="307">
                  <c:v>2800</c:v>
                </c:pt>
                <c:pt idx="308">
                  <c:v>2833.33</c:v>
                </c:pt>
                <c:pt idx="309">
                  <c:v>2841.67</c:v>
                </c:pt>
                <c:pt idx="310">
                  <c:v>2916.67</c:v>
                </c:pt>
                <c:pt idx="311">
                  <c:v>2850</c:v>
                </c:pt>
                <c:pt idx="312">
                  <c:v>2866.67</c:v>
                </c:pt>
                <c:pt idx="313">
                  <c:v>2886.67</c:v>
                </c:pt>
                <c:pt idx="314">
                  <c:v>2778.33</c:v>
                </c:pt>
                <c:pt idx="315">
                  <c:v>2838.33</c:v>
                </c:pt>
                <c:pt idx="316">
                  <c:v>2880</c:v>
                </c:pt>
                <c:pt idx="317">
                  <c:v>2838.33</c:v>
                </c:pt>
                <c:pt idx="318">
                  <c:v>2803.33</c:v>
                </c:pt>
                <c:pt idx="319">
                  <c:v>2781.67</c:v>
                </c:pt>
                <c:pt idx="320">
                  <c:v>2855</c:v>
                </c:pt>
                <c:pt idx="321">
                  <c:v>2818.33</c:v>
                </c:pt>
                <c:pt idx="322">
                  <c:v>2821.67</c:v>
                </c:pt>
                <c:pt idx="323">
                  <c:v>2900</c:v>
                </c:pt>
                <c:pt idx="324">
                  <c:v>2851.67</c:v>
                </c:pt>
                <c:pt idx="325">
                  <c:v>2936.67</c:v>
                </c:pt>
                <c:pt idx="326">
                  <c:v>2845</c:v>
                </c:pt>
                <c:pt idx="327">
                  <c:v>2823.33</c:v>
                </c:pt>
                <c:pt idx="328">
                  <c:v>2851.67</c:v>
                </c:pt>
                <c:pt idx="329">
                  <c:v>2800</c:v>
                </c:pt>
                <c:pt idx="330">
                  <c:v>2916.67</c:v>
                </c:pt>
                <c:pt idx="331">
                  <c:v>2908.33</c:v>
                </c:pt>
                <c:pt idx="332">
                  <c:v>2775</c:v>
                </c:pt>
                <c:pt idx="333">
                  <c:v>2810</c:v>
                </c:pt>
                <c:pt idx="334">
                  <c:v>2858.33</c:v>
                </c:pt>
                <c:pt idx="335">
                  <c:v>2848.33</c:v>
                </c:pt>
                <c:pt idx="336">
                  <c:v>2866.67</c:v>
                </c:pt>
                <c:pt idx="337">
                  <c:v>2883.33</c:v>
                </c:pt>
                <c:pt idx="338">
                  <c:v>2905</c:v>
                </c:pt>
                <c:pt idx="339">
                  <c:v>2875</c:v>
                </c:pt>
                <c:pt idx="340">
                  <c:v>2866.67</c:v>
                </c:pt>
                <c:pt idx="341">
                  <c:v>2836.67</c:v>
                </c:pt>
                <c:pt idx="342">
                  <c:v>2908.33</c:v>
                </c:pt>
                <c:pt idx="343">
                  <c:v>2863.33</c:v>
                </c:pt>
                <c:pt idx="344">
                  <c:v>2893.33</c:v>
                </c:pt>
                <c:pt idx="345">
                  <c:v>2858.33</c:v>
                </c:pt>
                <c:pt idx="346">
                  <c:v>2933.33</c:v>
                </c:pt>
                <c:pt idx="347">
                  <c:v>2933.33</c:v>
                </c:pt>
                <c:pt idx="348">
                  <c:v>2828.33</c:v>
                </c:pt>
                <c:pt idx="349">
                  <c:v>2863.33</c:v>
                </c:pt>
                <c:pt idx="350">
                  <c:v>2920</c:v>
                </c:pt>
                <c:pt idx="351">
                  <c:v>2896.67</c:v>
                </c:pt>
                <c:pt idx="352">
                  <c:v>2903.33</c:v>
                </c:pt>
                <c:pt idx="353">
                  <c:v>2951.67</c:v>
                </c:pt>
                <c:pt idx="354">
                  <c:v>2953.33</c:v>
                </c:pt>
                <c:pt idx="355">
                  <c:v>2980</c:v>
                </c:pt>
                <c:pt idx="356">
                  <c:v>2996.67</c:v>
                </c:pt>
                <c:pt idx="357">
                  <c:v>2923.33</c:v>
                </c:pt>
                <c:pt idx="358">
                  <c:v>2905</c:v>
                </c:pt>
                <c:pt idx="359">
                  <c:v>2853.33</c:v>
                </c:pt>
                <c:pt idx="360">
                  <c:v>2956.67</c:v>
                </c:pt>
                <c:pt idx="361">
                  <c:v>2915</c:v>
                </c:pt>
                <c:pt idx="362">
                  <c:v>2893.33</c:v>
                </c:pt>
                <c:pt idx="363">
                  <c:v>2945</c:v>
                </c:pt>
                <c:pt idx="364">
                  <c:v>2920</c:v>
                </c:pt>
                <c:pt idx="365">
                  <c:v>2848.33</c:v>
                </c:pt>
                <c:pt idx="366">
                  <c:v>2931.67</c:v>
                </c:pt>
                <c:pt idx="367">
                  <c:v>2940</c:v>
                </c:pt>
                <c:pt idx="368">
                  <c:v>2960</c:v>
                </c:pt>
                <c:pt idx="369">
                  <c:v>2893.33</c:v>
                </c:pt>
                <c:pt idx="370">
                  <c:v>2930</c:v>
                </c:pt>
                <c:pt idx="371">
                  <c:v>2895</c:v>
                </c:pt>
                <c:pt idx="372">
                  <c:v>2920</c:v>
                </c:pt>
                <c:pt idx="373">
                  <c:v>2970</c:v>
                </c:pt>
                <c:pt idx="374">
                  <c:v>2931.67</c:v>
                </c:pt>
                <c:pt idx="375">
                  <c:v>2931.67</c:v>
                </c:pt>
                <c:pt idx="376">
                  <c:v>3030</c:v>
                </c:pt>
                <c:pt idx="377">
                  <c:v>3030</c:v>
                </c:pt>
                <c:pt idx="378">
                  <c:v>3008.33</c:v>
                </c:pt>
                <c:pt idx="379">
                  <c:v>2986.67</c:v>
                </c:pt>
                <c:pt idx="380">
                  <c:v>3078.33</c:v>
                </c:pt>
                <c:pt idx="381">
                  <c:v>3000</c:v>
                </c:pt>
                <c:pt idx="382">
                  <c:v>2991.67</c:v>
                </c:pt>
                <c:pt idx="383">
                  <c:v>2960</c:v>
                </c:pt>
                <c:pt idx="384">
                  <c:v>3003.33</c:v>
                </c:pt>
                <c:pt idx="385">
                  <c:v>3051.67</c:v>
                </c:pt>
                <c:pt idx="386">
                  <c:v>2960</c:v>
                </c:pt>
                <c:pt idx="387">
                  <c:v>2973.33</c:v>
                </c:pt>
                <c:pt idx="388">
                  <c:v>2948.33</c:v>
                </c:pt>
                <c:pt idx="389">
                  <c:v>2933.33</c:v>
                </c:pt>
                <c:pt idx="390">
                  <c:v>3050</c:v>
                </c:pt>
                <c:pt idx="391">
                  <c:v>2998.33</c:v>
                </c:pt>
                <c:pt idx="392">
                  <c:v>2988.33</c:v>
                </c:pt>
                <c:pt idx="393">
                  <c:v>3118.33</c:v>
                </c:pt>
                <c:pt idx="394">
                  <c:v>2986.67</c:v>
                </c:pt>
                <c:pt idx="395">
                  <c:v>3015</c:v>
                </c:pt>
                <c:pt idx="396">
                  <c:v>3023.33</c:v>
                </c:pt>
                <c:pt idx="397">
                  <c:v>3038.33</c:v>
                </c:pt>
                <c:pt idx="398">
                  <c:v>3036.67</c:v>
                </c:pt>
                <c:pt idx="399">
                  <c:v>2996.67</c:v>
                </c:pt>
                <c:pt idx="400">
                  <c:v>2993.33</c:v>
                </c:pt>
                <c:pt idx="401">
                  <c:v>3075</c:v>
                </c:pt>
                <c:pt idx="402">
                  <c:v>3003.33</c:v>
                </c:pt>
                <c:pt idx="403">
                  <c:v>2946.67</c:v>
                </c:pt>
                <c:pt idx="404">
                  <c:v>2990</c:v>
                </c:pt>
                <c:pt idx="405">
                  <c:v>3073.33</c:v>
                </c:pt>
                <c:pt idx="406">
                  <c:v>3068.33</c:v>
                </c:pt>
                <c:pt idx="407">
                  <c:v>2976.67</c:v>
                </c:pt>
                <c:pt idx="408">
                  <c:v>3071.67</c:v>
                </c:pt>
                <c:pt idx="409">
                  <c:v>3046.67</c:v>
                </c:pt>
                <c:pt idx="410">
                  <c:v>2991.67</c:v>
                </c:pt>
                <c:pt idx="411">
                  <c:v>3033.33</c:v>
                </c:pt>
                <c:pt idx="412">
                  <c:v>3065</c:v>
                </c:pt>
                <c:pt idx="413">
                  <c:v>2985</c:v>
                </c:pt>
                <c:pt idx="414">
                  <c:v>3033.33</c:v>
                </c:pt>
                <c:pt idx="415">
                  <c:v>2968.33</c:v>
                </c:pt>
                <c:pt idx="416">
                  <c:v>3098.33</c:v>
                </c:pt>
                <c:pt idx="417">
                  <c:v>3076.67</c:v>
                </c:pt>
                <c:pt idx="418">
                  <c:v>2995</c:v>
                </c:pt>
                <c:pt idx="419">
                  <c:v>3026.67</c:v>
                </c:pt>
                <c:pt idx="420">
                  <c:v>3151.67</c:v>
                </c:pt>
                <c:pt idx="421">
                  <c:v>3040</c:v>
                </c:pt>
                <c:pt idx="422">
                  <c:v>3048.33</c:v>
                </c:pt>
                <c:pt idx="423">
                  <c:v>3141.67</c:v>
                </c:pt>
                <c:pt idx="424">
                  <c:v>3036.67</c:v>
                </c:pt>
                <c:pt idx="425">
                  <c:v>3123.33</c:v>
                </c:pt>
                <c:pt idx="426">
                  <c:v>3071.67</c:v>
                </c:pt>
                <c:pt idx="427">
                  <c:v>3145</c:v>
                </c:pt>
                <c:pt idx="428">
                  <c:v>3020</c:v>
                </c:pt>
                <c:pt idx="429">
                  <c:v>3080</c:v>
                </c:pt>
                <c:pt idx="430">
                  <c:v>3088.33</c:v>
                </c:pt>
                <c:pt idx="431">
                  <c:v>3025</c:v>
                </c:pt>
                <c:pt idx="432">
                  <c:v>3090</c:v>
                </c:pt>
                <c:pt idx="433">
                  <c:v>3105</c:v>
                </c:pt>
                <c:pt idx="434">
                  <c:v>3080</c:v>
                </c:pt>
                <c:pt idx="435">
                  <c:v>3131.67</c:v>
                </c:pt>
                <c:pt idx="436">
                  <c:v>3138.33</c:v>
                </c:pt>
                <c:pt idx="437">
                  <c:v>3010</c:v>
                </c:pt>
                <c:pt idx="438">
                  <c:v>3135</c:v>
                </c:pt>
                <c:pt idx="439">
                  <c:v>3123.33</c:v>
                </c:pt>
                <c:pt idx="440">
                  <c:v>3115</c:v>
                </c:pt>
                <c:pt idx="441">
                  <c:v>3185</c:v>
                </c:pt>
                <c:pt idx="442">
                  <c:v>3070</c:v>
                </c:pt>
                <c:pt idx="443">
                  <c:v>3128.33</c:v>
                </c:pt>
                <c:pt idx="444">
                  <c:v>3176.67</c:v>
                </c:pt>
                <c:pt idx="445">
                  <c:v>3118.33</c:v>
                </c:pt>
                <c:pt idx="446">
                  <c:v>3145</c:v>
                </c:pt>
                <c:pt idx="447">
                  <c:v>3088.33</c:v>
                </c:pt>
                <c:pt idx="448">
                  <c:v>3176.67</c:v>
                </c:pt>
                <c:pt idx="449">
                  <c:v>3176.67</c:v>
                </c:pt>
                <c:pt idx="450">
                  <c:v>3073.33</c:v>
                </c:pt>
                <c:pt idx="451">
                  <c:v>3050</c:v>
                </c:pt>
                <c:pt idx="452">
                  <c:v>3185</c:v>
                </c:pt>
                <c:pt idx="453">
                  <c:v>3168.33</c:v>
                </c:pt>
                <c:pt idx="454">
                  <c:v>3253.33</c:v>
                </c:pt>
                <c:pt idx="455">
                  <c:v>3106.67</c:v>
                </c:pt>
                <c:pt idx="456">
                  <c:v>3148.33</c:v>
                </c:pt>
                <c:pt idx="457">
                  <c:v>3196.67</c:v>
                </c:pt>
                <c:pt idx="458">
                  <c:v>3230</c:v>
                </c:pt>
                <c:pt idx="459">
                  <c:v>3183.33</c:v>
                </c:pt>
                <c:pt idx="460">
                  <c:v>3156.67</c:v>
                </c:pt>
                <c:pt idx="461">
                  <c:v>3108.33</c:v>
                </c:pt>
                <c:pt idx="462">
                  <c:v>3156.67</c:v>
                </c:pt>
                <c:pt idx="463">
                  <c:v>3161.67</c:v>
                </c:pt>
                <c:pt idx="464">
                  <c:v>3276.67</c:v>
                </c:pt>
                <c:pt idx="465">
                  <c:v>3065</c:v>
                </c:pt>
                <c:pt idx="466">
                  <c:v>3140</c:v>
                </c:pt>
                <c:pt idx="467">
                  <c:v>3201.67</c:v>
                </c:pt>
                <c:pt idx="468">
                  <c:v>3168.33</c:v>
                </c:pt>
                <c:pt idx="469">
                  <c:v>3133.33</c:v>
                </c:pt>
                <c:pt idx="470">
                  <c:v>3146.67</c:v>
                </c:pt>
                <c:pt idx="471">
                  <c:v>3186.67</c:v>
                </c:pt>
                <c:pt idx="472">
                  <c:v>3181.67</c:v>
                </c:pt>
                <c:pt idx="473">
                  <c:v>3183.33</c:v>
                </c:pt>
                <c:pt idx="474">
                  <c:v>3196.67</c:v>
                </c:pt>
                <c:pt idx="475">
                  <c:v>3200</c:v>
                </c:pt>
                <c:pt idx="476">
                  <c:v>3200</c:v>
                </c:pt>
                <c:pt idx="477">
                  <c:v>3161.67</c:v>
                </c:pt>
                <c:pt idx="478">
                  <c:v>3318.33</c:v>
                </c:pt>
                <c:pt idx="479">
                  <c:v>3265</c:v>
                </c:pt>
                <c:pt idx="480">
                  <c:v>3218.33</c:v>
                </c:pt>
                <c:pt idx="481">
                  <c:v>3271.67</c:v>
                </c:pt>
                <c:pt idx="482">
                  <c:v>3243.33</c:v>
                </c:pt>
                <c:pt idx="483">
                  <c:v>3225</c:v>
                </c:pt>
                <c:pt idx="484">
                  <c:v>3245</c:v>
                </c:pt>
                <c:pt idx="485">
                  <c:v>3218.33</c:v>
                </c:pt>
                <c:pt idx="486">
                  <c:v>3271.67</c:v>
                </c:pt>
                <c:pt idx="487">
                  <c:v>3211.67</c:v>
                </c:pt>
                <c:pt idx="488">
                  <c:v>3226.67</c:v>
                </c:pt>
                <c:pt idx="489">
                  <c:v>3210</c:v>
                </c:pt>
                <c:pt idx="490">
                  <c:v>3295</c:v>
                </c:pt>
                <c:pt idx="491">
                  <c:v>3195</c:v>
                </c:pt>
                <c:pt idx="492">
                  <c:v>3245</c:v>
                </c:pt>
                <c:pt idx="493">
                  <c:v>3310</c:v>
                </c:pt>
                <c:pt idx="494">
                  <c:v>3241.67</c:v>
                </c:pt>
                <c:pt idx="495">
                  <c:v>3326.67</c:v>
                </c:pt>
                <c:pt idx="496">
                  <c:v>3243.33</c:v>
                </c:pt>
                <c:pt idx="497">
                  <c:v>3296.67</c:v>
                </c:pt>
                <c:pt idx="498">
                  <c:v>3335</c:v>
                </c:pt>
                <c:pt idx="499">
                  <c:v>3288.33</c:v>
                </c:pt>
                <c:pt idx="500">
                  <c:v>3358.33</c:v>
                </c:pt>
                <c:pt idx="501">
                  <c:v>3318.33</c:v>
                </c:pt>
                <c:pt idx="502">
                  <c:v>3351.67</c:v>
                </c:pt>
                <c:pt idx="503">
                  <c:v>3346.67</c:v>
                </c:pt>
                <c:pt idx="504">
                  <c:v>3298.33</c:v>
                </c:pt>
                <c:pt idx="505">
                  <c:v>3311.67</c:v>
                </c:pt>
                <c:pt idx="506">
                  <c:v>3396.67</c:v>
                </c:pt>
                <c:pt idx="507">
                  <c:v>3273.33</c:v>
                </c:pt>
                <c:pt idx="508">
                  <c:v>3233.33</c:v>
                </c:pt>
                <c:pt idx="509">
                  <c:v>3301.67</c:v>
                </c:pt>
                <c:pt idx="510">
                  <c:v>3316.67</c:v>
                </c:pt>
                <c:pt idx="511">
                  <c:v>3323.33</c:v>
                </c:pt>
                <c:pt idx="512">
                  <c:v>3323.33</c:v>
                </c:pt>
                <c:pt idx="513">
                  <c:v>3286.67</c:v>
                </c:pt>
                <c:pt idx="514">
                  <c:v>3338.33</c:v>
                </c:pt>
                <c:pt idx="515">
                  <c:v>3341.67</c:v>
                </c:pt>
                <c:pt idx="516">
                  <c:v>3353.33</c:v>
                </c:pt>
                <c:pt idx="517">
                  <c:v>3291.67</c:v>
                </c:pt>
                <c:pt idx="518">
                  <c:v>3343.33</c:v>
                </c:pt>
                <c:pt idx="519">
                  <c:v>3310</c:v>
                </c:pt>
                <c:pt idx="520">
                  <c:v>3395</c:v>
                </c:pt>
                <c:pt idx="521">
                  <c:v>3378.33</c:v>
                </c:pt>
                <c:pt idx="522">
                  <c:v>3376.67</c:v>
                </c:pt>
                <c:pt idx="523">
                  <c:v>3331.67</c:v>
                </c:pt>
                <c:pt idx="524">
                  <c:v>3318.33</c:v>
                </c:pt>
                <c:pt idx="525">
                  <c:v>3343.33</c:v>
                </c:pt>
                <c:pt idx="526">
                  <c:v>3363.33</c:v>
                </c:pt>
                <c:pt idx="527">
                  <c:v>3345</c:v>
                </c:pt>
                <c:pt idx="528">
                  <c:v>3291.67</c:v>
                </c:pt>
                <c:pt idx="529">
                  <c:v>3383.33</c:v>
                </c:pt>
                <c:pt idx="530">
                  <c:v>3375</c:v>
                </c:pt>
                <c:pt idx="531">
                  <c:v>3413.33</c:v>
                </c:pt>
                <c:pt idx="532">
                  <c:v>3373.33</c:v>
                </c:pt>
                <c:pt idx="533">
                  <c:v>3338.33</c:v>
                </c:pt>
                <c:pt idx="534">
                  <c:v>3261.67</c:v>
                </c:pt>
                <c:pt idx="535">
                  <c:v>3431.67</c:v>
                </c:pt>
                <c:pt idx="536">
                  <c:v>3338.33</c:v>
                </c:pt>
                <c:pt idx="537">
                  <c:v>3366.67</c:v>
                </c:pt>
                <c:pt idx="538">
                  <c:v>3431.67</c:v>
                </c:pt>
                <c:pt idx="539">
                  <c:v>3445</c:v>
                </c:pt>
                <c:pt idx="540">
                  <c:v>3388.33</c:v>
                </c:pt>
                <c:pt idx="541">
                  <c:v>3455</c:v>
                </c:pt>
                <c:pt idx="542">
                  <c:v>3425</c:v>
                </c:pt>
                <c:pt idx="543">
                  <c:v>3360</c:v>
                </c:pt>
                <c:pt idx="544">
                  <c:v>3510</c:v>
                </c:pt>
                <c:pt idx="545">
                  <c:v>3346.67</c:v>
                </c:pt>
                <c:pt idx="546">
                  <c:v>3373.33</c:v>
                </c:pt>
                <c:pt idx="547">
                  <c:v>3460</c:v>
                </c:pt>
                <c:pt idx="548">
                  <c:v>3405</c:v>
                </c:pt>
                <c:pt idx="549">
                  <c:v>3398.33</c:v>
                </c:pt>
                <c:pt idx="550">
                  <c:v>3356.67</c:v>
                </c:pt>
                <c:pt idx="551">
                  <c:v>3483.33</c:v>
                </c:pt>
                <c:pt idx="552">
                  <c:v>3415</c:v>
                </c:pt>
                <c:pt idx="553">
                  <c:v>3488.33</c:v>
                </c:pt>
                <c:pt idx="554">
                  <c:v>3370</c:v>
                </c:pt>
                <c:pt idx="555">
                  <c:v>3338.33</c:v>
                </c:pt>
                <c:pt idx="556">
                  <c:v>3495</c:v>
                </c:pt>
                <c:pt idx="557">
                  <c:v>3438.33</c:v>
                </c:pt>
                <c:pt idx="558">
                  <c:v>3358.33</c:v>
                </c:pt>
                <c:pt idx="559">
                  <c:v>3431.67</c:v>
                </c:pt>
                <c:pt idx="560">
                  <c:v>3490</c:v>
                </c:pt>
                <c:pt idx="561">
                  <c:v>3461.67</c:v>
                </c:pt>
                <c:pt idx="562">
                  <c:v>3405</c:v>
                </c:pt>
                <c:pt idx="563">
                  <c:v>3435</c:v>
                </c:pt>
                <c:pt idx="564">
                  <c:v>3420</c:v>
                </c:pt>
                <c:pt idx="565">
                  <c:v>3445</c:v>
                </c:pt>
                <c:pt idx="566">
                  <c:v>3456.67</c:v>
                </c:pt>
                <c:pt idx="567">
                  <c:v>3490</c:v>
                </c:pt>
                <c:pt idx="568">
                  <c:v>3423.33</c:v>
                </c:pt>
                <c:pt idx="569">
                  <c:v>3373.33</c:v>
                </c:pt>
                <c:pt idx="570">
                  <c:v>3463.33</c:v>
                </c:pt>
                <c:pt idx="571">
                  <c:v>3505</c:v>
                </c:pt>
                <c:pt idx="572">
                  <c:v>3346.67</c:v>
                </c:pt>
                <c:pt idx="573">
                  <c:v>3446.67</c:v>
                </c:pt>
                <c:pt idx="574">
                  <c:v>3525</c:v>
                </c:pt>
                <c:pt idx="575">
                  <c:v>3500</c:v>
                </c:pt>
                <c:pt idx="576">
                  <c:v>3450</c:v>
                </c:pt>
                <c:pt idx="577">
                  <c:v>3446.67</c:v>
                </c:pt>
                <c:pt idx="578">
                  <c:v>3515</c:v>
                </c:pt>
                <c:pt idx="579">
                  <c:v>3458.33</c:v>
                </c:pt>
                <c:pt idx="580">
                  <c:v>3498.33</c:v>
                </c:pt>
                <c:pt idx="581">
                  <c:v>3406.67</c:v>
                </c:pt>
                <c:pt idx="582">
                  <c:v>3495</c:v>
                </c:pt>
                <c:pt idx="583">
                  <c:v>3511.67</c:v>
                </c:pt>
                <c:pt idx="584">
                  <c:v>3416.67</c:v>
                </c:pt>
                <c:pt idx="585">
                  <c:v>3613.33</c:v>
                </c:pt>
                <c:pt idx="586">
                  <c:v>3455</c:v>
                </c:pt>
                <c:pt idx="587">
                  <c:v>3523.33</c:v>
                </c:pt>
                <c:pt idx="588">
                  <c:v>3550</c:v>
                </c:pt>
                <c:pt idx="589">
                  <c:v>3500</c:v>
                </c:pt>
                <c:pt idx="590">
                  <c:v>3530</c:v>
                </c:pt>
                <c:pt idx="591">
                  <c:v>3506.67</c:v>
                </c:pt>
                <c:pt idx="592">
                  <c:v>3461.67</c:v>
                </c:pt>
                <c:pt idx="593">
                  <c:v>3433.33</c:v>
                </c:pt>
                <c:pt idx="594">
                  <c:v>3493.33</c:v>
                </c:pt>
                <c:pt idx="595">
                  <c:v>3563.33</c:v>
                </c:pt>
                <c:pt idx="596">
                  <c:v>3498.33</c:v>
                </c:pt>
                <c:pt idx="597">
                  <c:v>3471.67</c:v>
                </c:pt>
                <c:pt idx="598">
                  <c:v>3488.33</c:v>
                </c:pt>
                <c:pt idx="599">
                  <c:v>3531.67</c:v>
                </c:pt>
                <c:pt idx="600">
                  <c:v>3496.67</c:v>
                </c:pt>
                <c:pt idx="601">
                  <c:v>3466.67</c:v>
                </c:pt>
                <c:pt idx="602">
                  <c:v>3563.33</c:v>
                </c:pt>
                <c:pt idx="603">
                  <c:v>3528.33</c:v>
                </c:pt>
                <c:pt idx="604">
                  <c:v>3513.33</c:v>
                </c:pt>
                <c:pt idx="605">
                  <c:v>3530</c:v>
                </c:pt>
                <c:pt idx="606">
                  <c:v>3496.67</c:v>
                </c:pt>
                <c:pt idx="607">
                  <c:v>3545</c:v>
                </c:pt>
                <c:pt idx="608">
                  <c:v>3480</c:v>
                </c:pt>
                <c:pt idx="609">
                  <c:v>3546.67</c:v>
                </c:pt>
                <c:pt idx="610">
                  <c:v>3588.33</c:v>
                </c:pt>
                <c:pt idx="611">
                  <c:v>3563.33</c:v>
                </c:pt>
                <c:pt idx="612">
                  <c:v>3543.33</c:v>
                </c:pt>
                <c:pt idx="613">
                  <c:v>3490</c:v>
                </c:pt>
                <c:pt idx="614">
                  <c:v>3526.67</c:v>
                </c:pt>
                <c:pt idx="615">
                  <c:v>3495</c:v>
                </c:pt>
                <c:pt idx="616">
                  <c:v>3556.67</c:v>
                </c:pt>
                <c:pt idx="617">
                  <c:v>3515</c:v>
                </c:pt>
                <c:pt idx="618">
                  <c:v>3595</c:v>
                </c:pt>
                <c:pt idx="619">
                  <c:v>3525</c:v>
                </c:pt>
                <c:pt idx="620">
                  <c:v>3593.33</c:v>
                </c:pt>
                <c:pt idx="621">
                  <c:v>3451.67</c:v>
                </c:pt>
                <c:pt idx="622">
                  <c:v>3483.33</c:v>
                </c:pt>
                <c:pt idx="623">
                  <c:v>3481.67</c:v>
                </c:pt>
                <c:pt idx="624">
                  <c:v>3513.33</c:v>
                </c:pt>
                <c:pt idx="625">
                  <c:v>3416.67</c:v>
                </c:pt>
                <c:pt idx="626">
                  <c:v>3508.33</c:v>
                </c:pt>
                <c:pt idx="627">
                  <c:v>3528.33</c:v>
                </c:pt>
                <c:pt idx="628">
                  <c:v>3516.67</c:v>
                </c:pt>
                <c:pt idx="629">
                  <c:v>3581.67</c:v>
                </c:pt>
                <c:pt idx="630">
                  <c:v>3540</c:v>
                </c:pt>
                <c:pt idx="631">
                  <c:v>3545</c:v>
                </c:pt>
                <c:pt idx="632">
                  <c:v>3566.67</c:v>
                </c:pt>
                <c:pt idx="633">
                  <c:v>3545</c:v>
                </c:pt>
                <c:pt idx="634">
                  <c:v>3600</c:v>
                </c:pt>
                <c:pt idx="635">
                  <c:v>3490</c:v>
                </c:pt>
                <c:pt idx="636">
                  <c:v>3600</c:v>
                </c:pt>
                <c:pt idx="637">
                  <c:v>3470</c:v>
                </c:pt>
                <c:pt idx="638">
                  <c:v>3506.67</c:v>
                </c:pt>
                <c:pt idx="639">
                  <c:v>3510</c:v>
                </c:pt>
                <c:pt idx="640">
                  <c:v>3538.33</c:v>
                </c:pt>
                <c:pt idx="641">
                  <c:v>3641.67</c:v>
                </c:pt>
                <c:pt idx="642">
                  <c:v>3556.67</c:v>
                </c:pt>
                <c:pt idx="643">
                  <c:v>3538.33</c:v>
                </c:pt>
                <c:pt idx="644">
                  <c:v>3583.33</c:v>
                </c:pt>
                <c:pt idx="645">
                  <c:v>3505</c:v>
                </c:pt>
                <c:pt idx="646">
                  <c:v>3508.33</c:v>
                </c:pt>
                <c:pt idx="647">
                  <c:v>3578.33</c:v>
                </c:pt>
                <c:pt idx="648">
                  <c:v>3510</c:v>
                </c:pt>
                <c:pt idx="649">
                  <c:v>3531.67</c:v>
                </c:pt>
                <c:pt idx="650">
                  <c:v>3480</c:v>
                </c:pt>
                <c:pt idx="651">
                  <c:v>3638.33</c:v>
                </c:pt>
                <c:pt idx="652">
                  <c:v>3630</c:v>
                </c:pt>
                <c:pt idx="653">
                  <c:v>3641.67</c:v>
                </c:pt>
                <c:pt idx="654">
                  <c:v>3528.33</c:v>
                </c:pt>
                <c:pt idx="655">
                  <c:v>3611.67</c:v>
                </c:pt>
                <c:pt idx="656">
                  <c:v>3568.33</c:v>
                </c:pt>
                <c:pt idx="657">
                  <c:v>3486.67</c:v>
                </c:pt>
                <c:pt idx="658">
                  <c:v>3453.33</c:v>
                </c:pt>
                <c:pt idx="659">
                  <c:v>3698.33</c:v>
                </c:pt>
                <c:pt idx="660">
                  <c:v>3535</c:v>
                </c:pt>
                <c:pt idx="661">
                  <c:v>3590</c:v>
                </c:pt>
                <c:pt idx="662">
                  <c:v>3490</c:v>
                </c:pt>
                <c:pt idx="663">
                  <c:v>3526.67</c:v>
                </c:pt>
                <c:pt idx="664">
                  <c:v>3540</c:v>
                </c:pt>
                <c:pt idx="665">
                  <c:v>3553.33</c:v>
                </c:pt>
                <c:pt idx="666">
                  <c:v>3471.67</c:v>
                </c:pt>
                <c:pt idx="667">
                  <c:v>3550</c:v>
                </c:pt>
                <c:pt idx="668">
                  <c:v>3568.33</c:v>
                </c:pt>
                <c:pt idx="669">
                  <c:v>3518.33</c:v>
                </c:pt>
                <c:pt idx="670">
                  <c:v>3556.67</c:v>
                </c:pt>
                <c:pt idx="671">
                  <c:v>3420</c:v>
                </c:pt>
                <c:pt idx="672">
                  <c:v>3576.67</c:v>
                </c:pt>
                <c:pt idx="673">
                  <c:v>3530</c:v>
                </c:pt>
                <c:pt idx="674">
                  <c:v>3536.67</c:v>
                </c:pt>
                <c:pt idx="675">
                  <c:v>3543.33</c:v>
                </c:pt>
                <c:pt idx="676">
                  <c:v>3590</c:v>
                </c:pt>
                <c:pt idx="677">
                  <c:v>3485</c:v>
                </c:pt>
                <c:pt idx="678">
                  <c:v>3550</c:v>
                </c:pt>
                <c:pt idx="679">
                  <c:v>3541.67</c:v>
                </c:pt>
                <c:pt idx="680">
                  <c:v>3466.67</c:v>
                </c:pt>
                <c:pt idx="681">
                  <c:v>3495</c:v>
                </c:pt>
                <c:pt idx="682">
                  <c:v>3446.67</c:v>
                </c:pt>
                <c:pt idx="683">
                  <c:v>3535</c:v>
                </c:pt>
                <c:pt idx="684">
                  <c:v>3556.67</c:v>
                </c:pt>
                <c:pt idx="685">
                  <c:v>3566.67</c:v>
                </c:pt>
                <c:pt idx="686">
                  <c:v>3450</c:v>
                </c:pt>
                <c:pt idx="687">
                  <c:v>3521.67</c:v>
                </c:pt>
                <c:pt idx="688">
                  <c:v>3548.33</c:v>
                </c:pt>
                <c:pt idx="689">
                  <c:v>3423.33</c:v>
                </c:pt>
                <c:pt idx="690">
                  <c:v>3490</c:v>
                </c:pt>
                <c:pt idx="691">
                  <c:v>3485</c:v>
                </c:pt>
                <c:pt idx="692">
                  <c:v>3458.33</c:v>
                </c:pt>
                <c:pt idx="693">
                  <c:v>3423.33</c:v>
                </c:pt>
                <c:pt idx="694">
                  <c:v>3441.67</c:v>
                </c:pt>
                <c:pt idx="695">
                  <c:v>3515</c:v>
                </c:pt>
                <c:pt idx="696">
                  <c:v>3523.33</c:v>
                </c:pt>
                <c:pt idx="697">
                  <c:v>3526.67</c:v>
                </c:pt>
                <c:pt idx="698">
                  <c:v>3595</c:v>
                </c:pt>
                <c:pt idx="699">
                  <c:v>3533.33</c:v>
                </c:pt>
                <c:pt idx="700">
                  <c:v>3498.33</c:v>
                </c:pt>
                <c:pt idx="701">
                  <c:v>3551.67</c:v>
                </c:pt>
                <c:pt idx="702">
                  <c:v>3493.33</c:v>
                </c:pt>
                <c:pt idx="703">
                  <c:v>3493.33</c:v>
                </c:pt>
                <c:pt idx="704">
                  <c:v>3433.33</c:v>
                </c:pt>
                <c:pt idx="705">
                  <c:v>3553.33</c:v>
                </c:pt>
                <c:pt idx="706">
                  <c:v>3535</c:v>
                </c:pt>
                <c:pt idx="707">
                  <c:v>3571.67</c:v>
                </c:pt>
                <c:pt idx="708">
                  <c:v>3485</c:v>
                </c:pt>
                <c:pt idx="709">
                  <c:v>3468.33</c:v>
                </c:pt>
                <c:pt idx="710">
                  <c:v>3470</c:v>
                </c:pt>
                <c:pt idx="711">
                  <c:v>3510</c:v>
                </c:pt>
                <c:pt idx="712">
                  <c:v>3455</c:v>
                </c:pt>
                <c:pt idx="713">
                  <c:v>3513.33</c:v>
                </c:pt>
                <c:pt idx="714">
                  <c:v>3546.67</c:v>
                </c:pt>
                <c:pt idx="715">
                  <c:v>3376.67</c:v>
                </c:pt>
                <c:pt idx="716">
                  <c:v>3446.67</c:v>
                </c:pt>
                <c:pt idx="717">
                  <c:v>3450</c:v>
                </c:pt>
                <c:pt idx="718">
                  <c:v>3505</c:v>
                </c:pt>
                <c:pt idx="719">
                  <c:v>3445</c:v>
                </c:pt>
                <c:pt idx="720">
                  <c:v>3345</c:v>
                </c:pt>
                <c:pt idx="721">
                  <c:v>3431.67</c:v>
                </c:pt>
                <c:pt idx="722">
                  <c:v>3511.67</c:v>
                </c:pt>
                <c:pt idx="723">
                  <c:v>3485</c:v>
                </c:pt>
                <c:pt idx="724">
                  <c:v>3498.33</c:v>
                </c:pt>
                <c:pt idx="725">
                  <c:v>3516.67</c:v>
                </c:pt>
                <c:pt idx="726">
                  <c:v>3365</c:v>
                </c:pt>
                <c:pt idx="727">
                  <c:v>3431.67</c:v>
                </c:pt>
                <c:pt idx="728">
                  <c:v>3375</c:v>
                </c:pt>
                <c:pt idx="729">
                  <c:v>3460</c:v>
                </c:pt>
                <c:pt idx="730">
                  <c:v>3315</c:v>
                </c:pt>
                <c:pt idx="731">
                  <c:v>3440</c:v>
                </c:pt>
                <c:pt idx="732">
                  <c:v>3473.33</c:v>
                </c:pt>
                <c:pt idx="733">
                  <c:v>3373.33</c:v>
                </c:pt>
                <c:pt idx="734">
                  <c:v>3353.33</c:v>
                </c:pt>
                <c:pt idx="735">
                  <c:v>3361.67</c:v>
                </c:pt>
                <c:pt idx="736">
                  <c:v>3380</c:v>
                </c:pt>
                <c:pt idx="737">
                  <c:v>3513.33</c:v>
                </c:pt>
                <c:pt idx="738">
                  <c:v>3413.33</c:v>
                </c:pt>
                <c:pt idx="739">
                  <c:v>3405</c:v>
                </c:pt>
                <c:pt idx="740">
                  <c:v>3400</c:v>
                </c:pt>
                <c:pt idx="741">
                  <c:v>3366.67</c:v>
                </c:pt>
                <c:pt idx="742">
                  <c:v>3475</c:v>
                </c:pt>
                <c:pt idx="743">
                  <c:v>3463.33</c:v>
                </c:pt>
                <c:pt idx="744">
                  <c:v>3393.33</c:v>
                </c:pt>
                <c:pt idx="745">
                  <c:v>3356.67</c:v>
                </c:pt>
                <c:pt idx="746">
                  <c:v>3485</c:v>
                </c:pt>
                <c:pt idx="747">
                  <c:v>3350</c:v>
                </c:pt>
                <c:pt idx="748">
                  <c:v>3360</c:v>
                </c:pt>
                <c:pt idx="749">
                  <c:v>3363.33</c:v>
                </c:pt>
                <c:pt idx="750">
                  <c:v>3396.67</c:v>
                </c:pt>
                <c:pt idx="751">
                  <c:v>3450</c:v>
                </c:pt>
                <c:pt idx="752">
                  <c:v>3420</c:v>
                </c:pt>
                <c:pt idx="753">
                  <c:v>3371.67</c:v>
                </c:pt>
                <c:pt idx="754">
                  <c:v>3351.67</c:v>
                </c:pt>
                <c:pt idx="755">
                  <c:v>3425</c:v>
                </c:pt>
                <c:pt idx="756">
                  <c:v>3426.67</c:v>
                </c:pt>
                <c:pt idx="757">
                  <c:v>3383.33</c:v>
                </c:pt>
                <c:pt idx="758">
                  <c:v>3433.33</c:v>
                </c:pt>
                <c:pt idx="759">
                  <c:v>3366.67</c:v>
                </c:pt>
                <c:pt idx="760">
                  <c:v>3521.67</c:v>
                </c:pt>
                <c:pt idx="761">
                  <c:v>3333.33</c:v>
                </c:pt>
                <c:pt idx="762">
                  <c:v>3335</c:v>
                </c:pt>
                <c:pt idx="763">
                  <c:v>3383.33</c:v>
                </c:pt>
                <c:pt idx="764">
                  <c:v>3373.33</c:v>
                </c:pt>
                <c:pt idx="765">
                  <c:v>3346.67</c:v>
                </c:pt>
                <c:pt idx="766">
                  <c:v>3376.67</c:v>
                </c:pt>
                <c:pt idx="767">
                  <c:v>3305</c:v>
                </c:pt>
                <c:pt idx="768">
                  <c:v>3301.67</c:v>
                </c:pt>
                <c:pt idx="769">
                  <c:v>3318.33</c:v>
                </c:pt>
                <c:pt idx="770">
                  <c:v>3358.33</c:v>
                </c:pt>
                <c:pt idx="771">
                  <c:v>3411.67</c:v>
                </c:pt>
                <c:pt idx="772">
                  <c:v>3491.67</c:v>
                </c:pt>
                <c:pt idx="773">
                  <c:v>3353.33</c:v>
                </c:pt>
                <c:pt idx="774">
                  <c:v>3323.33</c:v>
                </c:pt>
                <c:pt idx="775">
                  <c:v>3330</c:v>
                </c:pt>
                <c:pt idx="776">
                  <c:v>3303.33</c:v>
                </c:pt>
                <c:pt idx="777">
                  <c:v>3440</c:v>
                </c:pt>
                <c:pt idx="778">
                  <c:v>3396.67</c:v>
                </c:pt>
                <c:pt idx="779">
                  <c:v>3245</c:v>
                </c:pt>
                <c:pt idx="780">
                  <c:v>3258.33</c:v>
                </c:pt>
                <c:pt idx="781">
                  <c:v>3313.33</c:v>
                </c:pt>
                <c:pt idx="782">
                  <c:v>3381.67</c:v>
                </c:pt>
                <c:pt idx="783">
                  <c:v>3270</c:v>
                </c:pt>
                <c:pt idx="784">
                  <c:v>3291.67</c:v>
                </c:pt>
                <c:pt idx="785">
                  <c:v>3331.67</c:v>
                </c:pt>
                <c:pt idx="786">
                  <c:v>3310</c:v>
                </c:pt>
                <c:pt idx="787">
                  <c:v>3100</c:v>
                </c:pt>
                <c:pt idx="788">
                  <c:v>3241.67</c:v>
                </c:pt>
                <c:pt idx="789">
                  <c:v>3316.67</c:v>
                </c:pt>
                <c:pt idx="790">
                  <c:v>3273.33</c:v>
                </c:pt>
                <c:pt idx="791">
                  <c:v>3306.67</c:v>
                </c:pt>
                <c:pt idx="792">
                  <c:v>3375</c:v>
                </c:pt>
                <c:pt idx="793">
                  <c:v>3226.67</c:v>
                </c:pt>
                <c:pt idx="794">
                  <c:v>3261.67</c:v>
                </c:pt>
                <c:pt idx="795">
                  <c:v>3250</c:v>
                </c:pt>
                <c:pt idx="796">
                  <c:v>3323.33</c:v>
                </c:pt>
                <c:pt idx="797">
                  <c:v>3248.33</c:v>
                </c:pt>
                <c:pt idx="798">
                  <c:v>3340</c:v>
                </c:pt>
                <c:pt idx="799">
                  <c:v>3245</c:v>
                </c:pt>
                <c:pt idx="800">
                  <c:v>3216.67</c:v>
                </c:pt>
                <c:pt idx="801">
                  <c:v>3296.67</c:v>
                </c:pt>
                <c:pt idx="802">
                  <c:v>3280</c:v>
                </c:pt>
                <c:pt idx="803">
                  <c:v>3210</c:v>
                </c:pt>
                <c:pt idx="804">
                  <c:v>3255</c:v>
                </c:pt>
                <c:pt idx="805">
                  <c:v>3258.33</c:v>
                </c:pt>
                <c:pt idx="806">
                  <c:v>3286.67</c:v>
                </c:pt>
                <c:pt idx="807">
                  <c:v>3178.33</c:v>
                </c:pt>
                <c:pt idx="808">
                  <c:v>3170</c:v>
                </c:pt>
                <c:pt idx="809">
                  <c:v>3183.33</c:v>
                </c:pt>
                <c:pt idx="810">
                  <c:v>3298.33</c:v>
                </c:pt>
                <c:pt idx="811">
                  <c:v>3096.67</c:v>
                </c:pt>
                <c:pt idx="812">
                  <c:v>3238.33</c:v>
                </c:pt>
                <c:pt idx="813">
                  <c:v>3291.67</c:v>
                </c:pt>
                <c:pt idx="814">
                  <c:v>3238.33</c:v>
                </c:pt>
                <c:pt idx="815">
                  <c:v>3165</c:v>
                </c:pt>
                <c:pt idx="816">
                  <c:v>3188.33</c:v>
                </c:pt>
                <c:pt idx="817">
                  <c:v>3183.33</c:v>
                </c:pt>
                <c:pt idx="818">
                  <c:v>3230</c:v>
                </c:pt>
                <c:pt idx="819">
                  <c:v>3135</c:v>
                </c:pt>
                <c:pt idx="820">
                  <c:v>3141.67</c:v>
                </c:pt>
                <c:pt idx="821">
                  <c:v>3165</c:v>
                </c:pt>
                <c:pt idx="822">
                  <c:v>3221.67</c:v>
                </c:pt>
                <c:pt idx="823">
                  <c:v>3181.67</c:v>
                </c:pt>
                <c:pt idx="824">
                  <c:v>3140</c:v>
                </c:pt>
                <c:pt idx="825">
                  <c:v>3121.67</c:v>
                </c:pt>
                <c:pt idx="826">
                  <c:v>3196.67</c:v>
                </c:pt>
                <c:pt idx="827">
                  <c:v>3111.67</c:v>
                </c:pt>
                <c:pt idx="828">
                  <c:v>3138.33</c:v>
                </c:pt>
                <c:pt idx="829">
                  <c:v>3256.67</c:v>
                </c:pt>
                <c:pt idx="830">
                  <c:v>3235</c:v>
                </c:pt>
                <c:pt idx="831">
                  <c:v>3226.67</c:v>
                </c:pt>
                <c:pt idx="832">
                  <c:v>3160</c:v>
                </c:pt>
                <c:pt idx="833">
                  <c:v>3156.67</c:v>
                </c:pt>
                <c:pt idx="834">
                  <c:v>3056.67</c:v>
                </c:pt>
                <c:pt idx="835">
                  <c:v>3175</c:v>
                </c:pt>
                <c:pt idx="836">
                  <c:v>3183.33</c:v>
                </c:pt>
                <c:pt idx="837">
                  <c:v>3173.33</c:v>
                </c:pt>
                <c:pt idx="838">
                  <c:v>3183.33</c:v>
                </c:pt>
                <c:pt idx="839">
                  <c:v>3045</c:v>
                </c:pt>
                <c:pt idx="840">
                  <c:v>3150</c:v>
                </c:pt>
                <c:pt idx="841">
                  <c:v>3170</c:v>
                </c:pt>
                <c:pt idx="842">
                  <c:v>3246.67</c:v>
                </c:pt>
                <c:pt idx="843">
                  <c:v>3243.33</c:v>
                </c:pt>
                <c:pt idx="844">
                  <c:v>3108.33</c:v>
                </c:pt>
                <c:pt idx="845">
                  <c:v>3153.33</c:v>
                </c:pt>
                <c:pt idx="846">
                  <c:v>3161.67</c:v>
                </c:pt>
                <c:pt idx="847">
                  <c:v>3156.67</c:v>
                </c:pt>
                <c:pt idx="848">
                  <c:v>3150</c:v>
                </c:pt>
                <c:pt idx="849">
                  <c:v>3155</c:v>
                </c:pt>
                <c:pt idx="850">
                  <c:v>3173.33</c:v>
                </c:pt>
                <c:pt idx="851">
                  <c:v>3116.67</c:v>
                </c:pt>
                <c:pt idx="852">
                  <c:v>3090</c:v>
                </c:pt>
                <c:pt idx="853">
                  <c:v>3155</c:v>
                </c:pt>
                <c:pt idx="854">
                  <c:v>3146.67</c:v>
                </c:pt>
                <c:pt idx="855">
                  <c:v>3085</c:v>
                </c:pt>
                <c:pt idx="856">
                  <c:v>3115</c:v>
                </c:pt>
                <c:pt idx="857">
                  <c:v>3101.67</c:v>
                </c:pt>
                <c:pt idx="858">
                  <c:v>3105</c:v>
                </c:pt>
                <c:pt idx="859">
                  <c:v>3086.67</c:v>
                </c:pt>
                <c:pt idx="860">
                  <c:v>3088.33</c:v>
                </c:pt>
                <c:pt idx="861">
                  <c:v>2986.67</c:v>
                </c:pt>
                <c:pt idx="862">
                  <c:v>3038.33</c:v>
                </c:pt>
                <c:pt idx="863">
                  <c:v>3063.33</c:v>
                </c:pt>
                <c:pt idx="864">
                  <c:v>3055</c:v>
                </c:pt>
                <c:pt idx="865">
                  <c:v>3110</c:v>
                </c:pt>
                <c:pt idx="866">
                  <c:v>3096.67</c:v>
                </c:pt>
                <c:pt idx="867">
                  <c:v>3070</c:v>
                </c:pt>
                <c:pt idx="868">
                  <c:v>3133.33</c:v>
                </c:pt>
                <c:pt idx="869">
                  <c:v>3085</c:v>
                </c:pt>
                <c:pt idx="870">
                  <c:v>3046.67</c:v>
                </c:pt>
                <c:pt idx="871">
                  <c:v>3150</c:v>
                </c:pt>
                <c:pt idx="872">
                  <c:v>3063.33</c:v>
                </c:pt>
                <c:pt idx="873">
                  <c:v>3066.67</c:v>
                </c:pt>
                <c:pt idx="874">
                  <c:v>3021.67</c:v>
                </c:pt>
                <c:pt idx="875">
                  <c:v>3080</c:v>
                </c:pt>
                <c:pt idx="876">
                  <c:v>3030</c:v>
                </c:pt>
                <c:pt idx="877">
                  <c:v>3013.33</c:v>
                </c:pt>
                <c:pt idx="878">
                  <c:v>2991.67</c:v>
                </c:pt>
                <c:pt idx="879">
                  <c:v>2950</c:v>
                </c:pt>
                <c:pt idx="880">
                  <c:v>3018.33</c:v>
                </c:pt>
                <c:pt idx="881">
                  <c:v>2988.33</c:v>
                </c:pt>
                <c:pt idx="882">
                  <c:v>3066.67</c:v>
                </c:pt>
                <c:pt idx="883">
                  <c:v>2973.33</c:v>
                </c:pt>
                <c:pt idx="884">
                  <c:v>2956.67</c:v>
                </c:pt>
                <c:pt idx="885">
                  <c:v>3025</c:v>
                </c:pt>
                <c:pt idx="886">
                  <c:v>3091.67</c:v>
                </c:pt>
                <c:pt idx="887">
                  <c:v>3013.33</c:v>
                </c:pt>
                <c:pt idx="888">
                  <c:v>2938.33</c:v>
                </c:pt>
                <c:pt idx="889">
                  <c:v>3035</c:v>
                </c:pt>
                <c:pt idx="890">
                  <c:v>3038.33</c:v>
                </c:pt>
                <c:pt idx="891">
                  <c:v>2955</c:v>
                </c:pt>
                <c:pt idx="892">
                  <c:v>3000</c:v>
                </c:pt>
                <c:pt idx="893">
                  <c:v>3008.33</c:v>
                </c:pt>
                <c:pt idx="894">
                  <c:v>3026.67</c:v>
                </c:pt>
                <c:pt idx="895">
                  <c:v>2948.33</c:v>
                </c:pt>
                <c:pt idx="896">
                  <c:v>2976.67</c:v>
                </c:pt>
                <c:pt idx="897">
                  <c:v>2998.33</c:v>
                </c:pt>
                <c:pt idx="898">
                  <c:v>2996.67</c:v>
                </c:pt>
                <c:pt idx="899">
                  <c:v>3075</c:v>
                </c:pt>
                <c:pt idx="900">
                  <c:v>2983.33</c:v>
                </c:pt>
                <c:pt idx="901">
                  <c:v>2886.67</c:v>
                </c:pt>
                <c:pt idx="902">
                  <c:v>2915</c:v>
                </c:pt>
                <c:pt idx="903">
                  <c:v>2915</c:v>
                </c:pt>
                <c:pt idx="904">
                  <c:v>2978.33</c:v>
                </c:pt>
                <c:pt idx="905">
                  <c:v>3058.33</c:v>
                </c:pt>
                <c:pt idx="906">
                  <c:v>3018.33</c:v>
                </c:pt>
                <c:pt idx="907">
                  <c:v>2938.33</c:v>
                </c:pt>
                <c:pt idx="908">
                  <c:v>2941.67</c:v>
                </c:pt>
                <c:pt idx="909">
                  <c:v>2961.67</c:v>
                </c:pt>
                <c:pt idx="910">
                  <c:v>2910</c:v>
                </c:pt>
                <c:pt idx="911">
                  <c:v>2935</c:v>
                </c:pt>
                <c:pt idx="912">
                  <c:v>3046.67</c:v>
                </c:pt>
                <c:pt idx="913">
                  <c:v>2896.67</c:v>
                </c:pt>
                <c:pt idx="914">
                  <c:v>2956.67</c:v>
                </c:pt>
                <c:pt idx="915">
                  <c:v>3026.67</c:v>
                </c:pt>
                <c:pt idx="916">
                  <c:v>2928.33</c:v>
                </c:pt>
                <c:pt idx="917">
                  <c:v>2910</c:v>
                </c:pt>
                <c:pt idx="918">
                  <c:v>2890</c:v>
                </c:pt>
                <c:pt idx="919">
                  <c:v>2946.67</c:v>
                </c:pt>
                <c:pt idx="920">
                  <c:v>2956.67</c:v>
                </c:pt>
                <c:pt idx="921">
                  <c:v>2868.33</c:v>
                </c:pt>
                <c:pt idx="922">
                  <c:v>2945</c:v>
                </c:pt>
                <c:pt idx="923">
                  <c:v>2943.33</c:v>
                </c:pt>
                <c:pt idx="924">
                  <c:v>2885</c:v>
                </c:pt>
                <c:pt idx="925">
                  <c:v>2905</c:v>
                </c:pt>
                <c:pt idx="926">
                  <c:v>2993.33</c:v>
                </c:pt>
                <c:pt idx="927">
                  <c:v>2865</c:v>
                </c:pt>
                <c:pt idx="928">
                  <c:v>2811.67</c:v>
                </c:pt>
                <c:pt idx="929">
                  <c:v>2853.33</c:v>
                </c:pt>
                <c:pt idx="930">
                  <c:v>2840</c:v>
                </c:pt>
                <c:pt idx="931">
                  <c:v>2893.33</c:v>
                </c:pt>
                <c:pt idx="932">
                  <c:v>2873.33</c:v>
                </c:pt>
                <c:pt idx="933">
                  <c:v>2883.33</c:v>
                </c:pt>
                <c:pt idx="934">
                  <c:v>2888.33</c:v>
                </c:pt>
                <c:pt idx="935">
                  <c:v>2861.67</c:v>
                </c:pt>
                <c:pt idx="936">
                  <c:v>2873.33</c:v>
                </c:pt>
                <c:pt idx="937">
                  <c:v>2825</c:v>
                </c:pt>
                <c:pt idx="938">
                  <c:v>2886.67</c:v>
                </c:pt>
                <c:pt idx="939">
                  <c:v>2941.67</c:v>
                </c:pt>
                <c:pt idx="940">
                  <c:v>2938.33</c:v>
                </c:pt>
                <c:pt idx="941">
                  <c:v>2891.67</c:v>
                </c:pt>
                <c:pt idx="942">
                  <c:v>2851.67</c:v>
                </c:pt>
                <c:pt idx="943">
                  <c:v>2830</c:v>
                </c:pt>
                <c:pt idx="944">
                  <c:v>2863.33</c:v>
                </c:pt>
                <c:pt idx="945">
                  <c:v>2868.33</c:v>
                </c:pt>
                <c:pt idx="946">
                  <c:v>2975</c:v>
                </c:pt>
                <c:pt idx="947">
                  <c:v>2813.33</c:v>
                </c:pt>
                <c:pt idx="948">
                  <c:v>2793.33</c:v>
                </c:pt>
                <c:pt idx="949">
                  <c:v>2858.33</c:v>
                </c:pt>
                <c:pt idx="950">
                  <c:v>2923.33</c:v>
                </c:pt>
                <c:pt idx="951">
                  <c:v>2813.33</c:v>
                </c:pt>
                <c:pt idx="952">
                  <c:v>2810</c:v>
                </c:pt>
                <c:pt idx="953">
                  <c:v>2903.33</c:v>
                </c:pt>
                <c:pt idx="954">
                  <c:v>2900</c:v>
                </c:pt>
                <c:pt idx="955">
                  <c:v>2890</c:v>
                </c:pt>
                <c:pt idx="956">
                  <c:v>2863.33</c:v>
                </c:pt>
                <c:pt idx="957">
                  <c:v>2801.67</c:v>
                </c:pt>
                <c:pt idx="958">
                  <c:v>2825</c:v>
                </c:pt>
                <c:pt idx="959">
                  <c:v>2833.33</c:v>
                </c:pt>
                <c:pt idx="960">
                  <c:v>2773.33</c:v>
                </c:pt>
                <c:pt idx="961">
                  <c:v>2863.33</c:v>
                </c:pt>
                <c:pt idx="962">
                  <c:v>2831.67</c:v>
                </c:pt>
                <c:pt idx="963">
                  <c:v>2863.33</c:v>
                </c:pt>
                <c:pt idx="964">
                  <c:v>2851.67</c:v>
                </c:pt>
                <c:pt idx="965">
                  <c:v>2783.33</c:v>
                </c:pt>
                <c:pt idx="966">
                  <c:v>2888.33</c:v>
                </c:pt>
                <c:pt idx="967">
                  <c:v>2830</c:v>
                </c:pt>
                <c:pt idx="968">
                  <c:v>2846.67</c:v>
                </c:pt>
                <c:pt idx="969">
                  <c:v>2820</c:v>
                </c:pt>
                <c:pt idx="970">
                  <c:v>2850</c:v>
                </c:pt>
                <c:pt idx="971">
                  <c:v>2813.33</c:v>
                </c:pt>
                <c:pt idx="972">
                  <c:v>2898.33</c:v>
                </c:pt>
                <c:pt idx="973">
                  <c:v>2866.67</c:v>
                </c:pt>
                <c:pt idx="974">
                  <c:v>2723.3330000000001</c:v>
                </c:pt>
                <c:pt idx="975">
                  <c:v>2731.6669999999999</c:v>
                </c:pt>
                <c:pt idx="976">
                  <c:v>2778.33</c:v>
                </c:pt>
                <c:pt idx="977">
                  <c:v>2731.6669999999999</c:v>
                </c:pt>
                <c:pt idx="978">
                  <c:v>2806.67</c:v>
                </c:pt>
                <c:pt idx="979">
                  <c:v>2791.67</c:v>
                </c:pt>
                <c:pt idx="980">
                  <c:v>2795</c:v>
                </c:pt>
                <c:pt idx="981">
                  <c:v>2851.67</c:v>
                </c:pt>
                <c:pt idx="982">
                  <c:v>2793.33</c:v>
                </c:pt>
                <c:pt idx="983">
                  <c:v>2815</c:v>
                </c:pt>
                <c:pt idx="984">
                  <c:v>2746.6669999999999</c:v>
                </c:pt>
                <c:pt idx="985">
                  <c:v>2796.67</c:v>
                </c:pt>
                <c:pt idx="986">
                  <c:v>2796.67</c:v>
                </c:pt>
                <c:pt idx="987">
                  <c:v>2748.3330000000001</c:v>
                </c:pt>
                <c:pt idx="988">
                  <c:v>2790</c:v>
                </c:pt>
                <c:pt idx="989">
                  <c:v>2791.67</c:v>
                </c:pt>
                <c:pt idx="990">
                  <c:v>2780</c:v>
                </c:pt>
                <c:pt idx="991">
                  <c:v>2696.6669999999999</c:v>
                </c:pt>
                <c:pt idx="992">
                  <c:v>2810</c:v>
                </c:pt>
                <c:pt idx="993">
                  <c:v>2771.67</c:v>
                </c:pt>
                <c:pt idx="994">
                  <c:v>2770</c:v>
                </c:pt>
                <c:pt idx="995">
                  <c:v>2743.3330000000001</c:v>
                </c:pt>
                <c:pt idx="996">
                  <c:v>2760</c:v>
                </c:pt>
                <c:pt idx="997">
                  <c:v>2745</c:v>
                </c:pt>
                <c:pt idx="998">
                  <c:v>2776.67</c:v>
                </c:pt>
                <c:pt idx="999">
                  <c:v>2771.67</c:v>
                </c:pt>
                <c:pt idx="1000">
                  <c:v>2745</c:v>
                </c:pt>
                <c:pt idx="1001">
                  <c:v>2773.33</c:v>
                </c:pt>
                <c:pt idx="1002">
                  <c:v>2713.3330000000001</c:v>
                </c:pt>
                <c:pt idx="1003">
                  <c:v>2760</c:v>
                </c:pt>
                <c:pt idx="1004">
                  <c:v>2746.6669999999999</c:v>
                </c:pt>
                <c:pt idx="1005">
                  <c:v>2761.67</c:v>
                </c:pt>
                <c:pt idx="1006">
                  <c:v>2776.67</c:v>
                </c:pt>
                <c:pt idx="1007">
                  <c:v>2803.33</c:v>
                </c:pt>
                <c:pt idx="1008">
                  <c:v>2763.33</c:v>
                </c:pt>
                <c:pt idx="1009">
                  <c:v>2808.33</c:v>
                </c:pt>
                <c:pt idx="1010">
                  <c:v>2730</c:v>
                </c:pt>
                <c:pt idx="1011">
                  <c:v>2750</c:v>
                </c:pt>
                <c:pt idx="1012">
                  <c:v>2768.33</c:v>
                </c:pt>
                <c:pt idx="1013">
                  <c:v>2731.6669999999999</c:v>
                </c:pt>
                <c:pt idx="1014">
                  <c:v>2780</c:v>
                </c:pt>
                <c:pt idx="1015">
                  <c:v>2686.6669999999999</c:v>
                </c:pt>
                <c:pt idx="1016">
                  <c:v>2686.6669999999999</c:v>
                </c:pt>
                <c:pt idx="1017">
                  <c:v>2651.6669999999999</c:v>
                </c:pt>
                <c:pt idx="1018">
                  <c:v>2685</c:v>
                </c:pt>
                <c:pt idx="1019">
                  <c:v>2688.3330000000001</c:v>
                </c:pt>
                <c:pt idx="1020">
                  <c:v>2706.6669999999999</c:v>
                </c:pt>
                <c:pt idx="1021">
                  <c:v>2681.6669999999999</c:v>
                </c:pt>
                <c:pt idx="1022">
                  <c:v>2723.3330000000001</c:v>
                </c:pt>
                <c:pt idx="1023">
                  <c:v>2750</c:v>
                </c:pt>
                <c:pt idx="1024">
                  <c:v>2658.3330000000001</c:v>
                </c:pt>
                <c:pt idx="1025">
                  <c:v>2653.3330000000001</c:v>
                </c:pt>
                <c:pt idx="1026">
                  <c:v>2716.6669999999999</c:v>
                </c:pt>
                <c:pt idx="1027">
                  <c:v>2708.3330000000001</c:v>
                </c:pt>
                <c:pt idx="1028">
                  <c:v>2708.3330000000001</c:v>
                </c:pt>
                <c:pt idx="1029">
                  <c:v>2715</c:v>
                </c:pt>
                <c:pt idx="1030">
                  <c:v>2716.6669999999999</c:v>
                </c:pt>
                <c:pt idx="1031">
                  <c:v>2648.3330000000001</c:v>
                </c:pt>
                <c:pt idx="1032">
                  <c:v>2638.3330000000001</c:v>
                </c:pt>
                <c:pt idx="1033">
                  <c:v>2691.6669999999999</c:v>
                </c:pt>
                <c:pt idx="1034">
                  <c:v>2668.3330000000001</c:v>
                </c:pt>
                <c:pt idx="1035">
                  <c:v>2695</c:v>
                </c:pt>
                <c:pt idx="1036">
                  <c:v>2783.33</c:v>
                </c:pt>
                <c:pt idx="1037">
                  <c:v>2653.3330000000001</c:v>
                </c:pt>
                <c:pt idx="1038">
                  <c:v>2663.3330000000001</c:v>
                </c:pt>
                <c:pt idx="1039">
                  <c:v>2680</c:v>
                </c:pt>
                <c:pt idx="1040">
                  <c:v>2605</c:v>
                </c:pt>
                <c:pt idx="1041">
                  <c:v>2728.3330000000001</c:v>
                </c:pt>
                <c:pt idx="1042">
                  <c:v>2690</c:v>
                </c:pt>
                <c:pt idx="1043">
                  <c:v>2646.6669999999999</c:v>
                </c:pt>
                <c:pt idx="1044">
                  <c:v>2700</c:v>
                </c:pt>
                <c:pt idx="1045">
                  <c:v>2693.3330000000001</c:v>
                </c:pt>
                <c:pt idx="1046">
                  <c:v>2723.3330000000001</c:v>
                </c:pt>
                <c:pt idx="1047">
                  <c:v>2688.3330000000001</c:v>
                </c:pt>
                <c:pt idx="1048">
                  <c:v>2648.3330000000001</c:v>
                </c:pt>
                <c:pt idx="1049">
                  <c:v>2631.6669999999999</c:v>
                </c:pt>
                <c:pt idx="1050">
                  <c:v>2665</c:v>
                </c:pt>
                <c:pt idx="1051">
                  <c:v>2606.6669999999999</c:v>
                </c:pt>
                <c:pt idx="1052">
                  <c:v>2643.3330000000001</c:v>
                </c:pt>
                <c:pt idx="1053">
                  <c:v>2653.3330000000001</c:v>
                </c:pt>
                <c:pt idx="1054">
                  <c:v>2671.6669999999999</c:v>
                </c:pt>
                <c:pt idx="1055">
                  <c:v>2630</c:v>
                </c:pt>
                <c:pt idx="1056">
                  <c:v>2646.6669999999999</c:v>
                </c:pt>
                <c:pt idx="1057">
                  <c:v>2628.3330000000001</c:v>
                </c:pt>
                <c:pt idx="1058">
                  <c:v>2610</c:v>
                </c:pt>
                <c:pt idx="1059">
                  <c:v>2638.3330000000001</c:v>
                </c:pt>
                <c:pt idx="1060">
                  <c:v>2611.6669999999999</c:v>
                </c:pt>
                <c:pt idx="1061">
                  <c:v>2586.6669999999999</c:v>
                </c:pt>
                <c:pt idx="1062">
                  <c:v>2695</c:v>
                </c:pt>
                <c:pt idx="1063">
                  <c:v>2615</c:v>
                </c:pt>
                <c:pt idx="1064">
                  <c:v>2635</c:v>
                </c:pt>
                <c:pt idx="1065">
                  <c:v>2561.6669999999999</c:v>
                </c:pt>
                <c:pt idx="1066">
                  <c:v>2561.6669999999999</c:v>
                </c:pt>
                <c:pt idx="1067">
                  <c:v>2606.6669999999999</c:v>
                </c:pt>
                <c:pt idx="1068">
                  <c:v>2635</c:v>
                </c:pt>
                <c:pt idx="1069">
                  <c:v>2636.6669999999999</c:v>
                </c:pt>
                <c:pt idx="1070">
                  <c:v>2638.3330000000001</c:v>
                </c:pt>
                <c:pt idx="1071">
                  <c:v>2636.6669999999999</c:v>
                </c:pt>
                <c:pt idx="1072">
                  <c:v>2593.3330000000001</c:v>
                </c:pt>
                <c:pt idx="1073">
                  <c:v>2605</c:v>
                </c:pt>
                <c:pt idx="1074">
                  <c:v>2583.3330000000001</c:v>
                </c:pt>
                <c:pt idx="1075">
                  <c:v>2631.6669999999999</c:v>
                </c:pt>
                <c:pt idx="1076">
                  <c:v>2615</c:v>
                </c:pt>
                <c:pt idx="1077">
                  <c:v>2641.6669999999999</c:v>
                </c:pt>
                <c:pt idx="1078">
                  <c:v>2586.6669999999999</c:v>
                </c:pt>
                <c:pt idx="1079">
                  <c:v>2540</c:v>
                </c:pt>
                <c:pt idx="1080">
                  <c:v>2613.3330000000001</c:v>
                </c:pt>
                <c:pt idx="1081">
                  <c:v>2613.3330000000001</c:v>
                </c:pt>
                <c:pt idx="1082">
                  <c:v>2618.3330000000001</c:v>
                </c:pt>
                <c:pt idx="1083">
                  <c:v>2638.3330000000001</c:v>
                </c:pt>
                <c:pt idx="1084">
                  <c:v>2593.3330000000001</c:v>
                </c:pt>
                <c:pt idx="1085">
                  <c:v>2603.3330000000001</c:v>
                </c:pt>
                <c:pt idx="1086">
                  <c:v>2588.3330000000001</c:v>
                </c:pt>
                <c:pt idx="1087">
                  <c:v>2591.6669999999999</c:v>
                </c:pt>
                <c:pt idx="1088">
                  <c:v>2570</c:v>
                </c:pt>
                <c:pt idx="1089">
                  <c:v>2571.6669999999999</c:v>
                </c:pt>
                <c:pt idx="1090">
                  <c:v>2501.6669999999999</c:v>
                </c:pt>
                <c:pt idx="1091">
                  <c:v>2651.6669999999999</c:v>
                </c:pt>
                <c:pt idx="1092">
                  <c:v>2583.3330000000001</c:v>
                </c:pt>
                <c:pt idx="1093">
                  <c:v>2556.6669999999999</c:v>
                </c:pt>
                <c:pt idx="1094">
                  <c:v>2673.3330000000001</c:v>
                </c:pt>
                <c:pt idx="1095">
                  <c:v>2593.3330000000001</c:v>
                </c:pt>
                <c:pt idx="1096">
                  <c:v>2553.3330000000001</c:v>
                </c:pt>
                <c:pt idx="1097">
                  <c:v>2563.3330000000001</c:v>
                </c:pt>
                <c:pt idx="1098">
                  <c:v>2628.3330000000001</c:v>
                </c:pt>
                <c:pt idx="1099">
                  <c:v>2566.6669999999999</c:v>
                </c:pt>
                <c:pt idx="1100">
                  <c:v>2585</c:v>
                </c:pt>
                <c:pt idx="1101">
                  <c:v>2585</c:v>
                </c:pt>
                <c:pt idx="1102">
                  <c:v>2633.3330000000001</c:v>
                </c:pt>
                <c:pt idx="1103">
                  <c:v>2561.6669999999999</c:v>
                </c:pt>
                <c:pt idx="1104">
                  <c:v>2586.6669999999999</c:v>
                </c:pt>
                <c:pt idx="1105">
                  <c:v>2541.6669999999999</c:v>
                </c:pt>
                <c:pt idx="1106">
                  <c:v>2555</c:v>
                </c:pt>
                <c:pt idx="1107">
                  <c:v>2583.3330000000001</c:v>
                </c:pt>
                <c:pt idx="1108">
                  <c:v>2565</c:v>
                </c:pt>
                <c:pt idx="1109">
                  <c:v>2540</c:v>
                </c:pt>
                <c:pt idx="1110">
                  <c:v>2671.6669999999999</c:v>
                </c:pt>
                <c:pt idx="1111">
                  <c:v>2553.3330000000001</c:v>
                </c:pt>
                <c:pt idx="1112">
                  <c:v>2523.3330000000001</c:v>
                </c:pt>
                <c:pt idx="1113">
                  <c:v>2523.3330000000001</c:v>
                </c:pt>
                <c:pt idx="1114">
                  <c:v>2500</c:v>
                </c:pt>
                <c:pt idx="1115">
                  <c:v>2533.3330000000001</c:v>
                </c:pt>
                <c:pt idx="1116">
                  <c:v>2540</c:v>
                </c:pt>
                <c:pt idx="1117">
                  <c:v>2540</c:v>
                </c:pt>
                <c:pt idx="1118">
                  <c:v>2490</c:v>
                </c:pt>
                <c:pt idx="1119">
                  <c:v>2551.6669999999999</c:v>
                </c:pt>
                <c:pt idx="1120">
                  <c:v>2506.6669999999999</c:v>
                </c:pt>
                <c:pt idx="1121">
                  <c:v>2496.6669999999999</c:v>
                </c:pt>
                <c:pt idx="1122">
                  <c:v>2588.3330000000001</c:v>
                </c:pt>
                <c:pt idx="1123">
                  <c:v>2503.3330000000001</c:v>
                </c:pt>
                <c:pt idx="1124">
                  <c:v>2575</c:v>
                </c:pt>
                <c:pt idx="1125">
                  <c:v>2485</c:v>
                </c:pt>
                <c:pt idx="1126">
                  <c:v>2476.6669999999999</c:v>
                </c:pt>
                <c:pt idx="1127">
                  <c:v>2550</c:v>
                </c:pt>
                <c:pt idx="1128">
                  <c:v>2506.6669999999999</c:v>
                </c:pt>
                <c:pt idx="1129">
                  <c:v>2523.3330000000001</c:v>
                </c:pt>
                <c:pt idx="1130">
                  <c:v>2530</c:v>
                </c:pt>
                <c:pt idx="1131">
                  <c:v>2510</c:v>
                </c:pt>
                <c:pt idx="1132">
                  <c:v>2521.6669999999999</c:v>
                </c:pt>
                <c:pt idx="1133">
                  <c:v>2505</c:v>
                </c:pt>
                <c:pt idx="1134">
                  <c:v>2556.6669999999999</c:v>
                </c:pt>
                <c:pt idx="1135">
                  <c:v>2521.6669999999999</c:v>
                </c:pt>
                <c:pt idx="1136">
                  <c:v>2496.6669999999999</c:v>
                </c:pt>
                <c:pt idx="1137">
                  <c:v>2516.6669999999999</c:v>
                </c:pt>
                <c:pt idx="1138">
                  <c:v>2496.6669999999999</c:v>
                </c:pt>
                <c:pt idx="1139">
                  <c:v>2533.3330000000001</c:v>
                </c:pt>
                <c:pt idx="1140">
                  <c:v>2548.3330000000001</c:v>
                </c:pt>
                <c:pt idx="1141">
                  <c:v>2478.3330000000001</c:v>
                </c:pt>
                <c:pt idx="1142">
                  <c:v>2553.3330000000001</c:v>
                </c:pt>
                <c:pt idx="1143">
                  <c:v>2523.3330000000001</c:v>
                </c:pt>
                <c:pt idx="1144">
                  <c:v>2460</c:v>
                </c:pt>
                <c:pt idx="1145">
                  <c:v>2520</c:v>
                </c:pt>
                <c:pt idx="1146">
                  <c:v>2565</c:v>
                </c:pt>
                <c:pt idx="1147">
                  <c:v>2500</c:v>
                </c:pt>
                <c:pt idx="1148">
                  <c:v>2531.6669999999999</c:v>
                </c:pt>
                <c:pt idx="1149">
                  <c:v>2533.3330000000001</c:v>
                </c:pt>
                <c:pt idx="1150">
                  <c:v>2535</c:v>
                </c:pt>
                <c:pt idx="1151">
                  <c:v>2483.3330000000001</c:v>
                </c:pt>
                <c:pt idx="1152">
                  <c:v>2485</c:v>
                </c:pt>
                <c:pt idx="1153">
                  <c:v>2423.3330000000001</c:v>
                </c:pt>
                <c:pt idx="1154">
                  <c:v>2516.6669999999999</c:v>
                </c:pt>
                <c:pt idx="1155">
                  <c:v>2468.3330000000001</c:v>
                </c:pt>
                <c:pt idx="1156">
                  <c:v>2408.3330000000001</c:v>
                </c:pt>
                <c:pt idx="1157">
                  <c:v>2450</c:v>
                </c:pt>
                <c:pt idx="1158">
                  <c:v>2471.6669999999999</c:v>
                </c:pt>
                <c:pt idx="1159">
                  <c:v>2528.3330000000001</c:v>
                </c:pt>
                <c:pt idx="1160">
                  <c:v>2446.6669999999999</c:v>
                </c:pt>
                <c:pt idx="1161">
                  <c:v>2498.3330000000001</c:v>
                </c:pt>
                <c:pt idx="1162">
                  <c:v>2480</c:v>
                </c:pt>
                <c:pt idx="1163">
                  <c:v>2508.3330000000001</c:v>
                </c:pt>
                <c:pt idx="1164">
                  <c:v>2515</c:v>
                </c:pt>
                <c:pt idx="1165">
                  <c:v>2470</c:v>
                </c:pt>
                <c:pt idx="1166">
                  <c:v>2431.6669999999999</c:v>
                </c:pt>
                <c:pt idx="1167">
                  <c:v>2476.6669999999999</c:v>
                </c:pt>
                <c:pt idx="1168">
                  <c:v>2521.6669999999999</c:v>
                </c:pt>
                <c:pt idx="1169">
                  <c:v>2478.3330000000001</c:v>
                </c:pt>
                <c:pt idx="1170">
                  <c:v>2538.3330000000001</c:v>
                </c:pt>
                <c:pt idx="1171">
                  <c:v>2468.3330000000001</c:v>
                </c:pt>
                <c:pt idx="1172">
                  <c:v>2503.3330000000001</c:v>
                </c:pt>
                <c:pt idx="1173">
                  <c:v>2458.3330000000001</c:v>
                </c:pt>
                <c:pt idx="1174">
                  <c:v>2495</c:v>
                </c:pt>
                <c:pt idx="1175">
                  <c:v>2376.6669999999999</c:v>
                </c:pt>
                <c:pt idx="1176">
                  <c:v>2490</c:v>
                </c:pt>
                <c:pt idx="1177">
                  <c:v>2443.3330000000001</c:v>
                </c:pt>
                <c:pt idx="1178">
                  <c:v>2431.6669999999999</c:v>
                </c:pt>
                <c:pt idx="1179">
                  <c:v>2501.6669999999999</c:v>
                </c:pt>
                <c:pt idx="1180">
                  <c:v>2423.3330000000001</c:v>
                </c:pt>
                <c:pt idx="1181">
                  <c:v>2540</c:v>
                </c:pt>
                <c:pt idx="1182">
                  <c:v>2403.3330000000001</c:v>
                </c:pt>
                <c:pt idx="1183">
                  <c:v>2498.3330000000001</c:v>
                </c:pt>
                <c:pt idx="1184">
                  <c:v>2445</c:v>
                </c:pt>
                <c:pt idx="1185">
                  <c:v>2460</c:v>
                </c:pt>
                <c:pt idx="1186">
                  <c:v>2453.3330000000001</c:v>
                </c:pt>
                <c:pt idx="1187">
                  <c:v>2460</c:v>
                </c:pt>
                <c:pt idx="1188">
                  <c:v>2380</c:v>
                </c:pt>
                <c:pt idx="1189">
                  <c:v>2438.3330000000001</c:v>
                </c:pt>
                <c:pt idx="1190">
                  <c:v>2486.6669999999999</c:v>
                </c:pt>
                <c:pt idx="1191">
                  <c:v>2426.6669999999999</c:v>
                </c:pt>
                <c:pt idx="1192">
                  <c:v>2451.6669999999999</c:v>
                </c:pt>
                <c:pt idx="1193">
                  <c:v>2413.3330000000001</c:v>
                </c:pt>
                <c:pt idx="1194">
                  <c:v>2411.6669999999999</c:v>
                </c:pt>
                <c:pt idx="1195">
                  <c:v>2423.3330000000001</c:v>
                </c:pt>
                <c:pt idx="1196">
                  <c:v>2416.6669999999999</c:v>
                </c:pt>
                <c:pt idx="1197">
                  <c:v>2470</c:v>
                </c:pt>
                <c:pt idx="1198">
                  <c:v>2430</c:v>
                </c:pt>
                <c:pt idx="1199">
                  <c:v>2410</c:v>
                </c:pt>
                <c:pt idx="1200">
                  <c:v>2360</c:v>
                </c:pt>
                <c:pt idx="1201">
                  <c:v>2468.3330000000001</c:v>
                </c:pt>
                <c:pt idx="1202">
                  <c:v>2470</c:v>
                </c:pt>
                <c:pt idx="1203">
                  <c:v>2403.3330000000001</c:v>
                </c:pt>
                <c:pt idx="1204">
                  <c:v>2405</c:v>
                </c:pt>
                <c:pt idx="1205">
                  <c:v>2430</c:v>
                </c:pt>
                <c:pt idx="1206">
                  <c:v>2505</c:v>
                </c:pt>
                <c:pt idx="1207">
                  <c:v>2478.3330000000001</c:v>
                </c:pt>
                <c:pt idx="1208">
                  <c:v>2425</c:v>
                </c:pt>
                <c:pt idx="1209">
                  <c:v>2371.6669999999999</c:v>
                </c:pt>
                <c:pt idx="1210">
                  <c:v>2421.6669999999999</c:v>
                </c:pt>
                <c:pt idx="1211">
                  <c:v>2436.6669999999999</c:v>
                </c:pt>
                <c:pt idx="1212">
                  <c:v>2425</c:v>
                </c:pt>
                <c:pt idx="1213">
                  <c:v>2421.6669999999999</c:v>
                </c:pt>
                <c:pt idx="1214">
                  <c:v>2438.3330000000001</c:v>
                </c:pt>
                <c:pt idx="1215">
                  <c:v>2440</c:v>
                </c:pt>
                <c:pt idx="1216">
                  <c:v>2415</c:v>
                </c:pt>
                <c:pt idx="1217">
                  <c:v>2430</c:v>
                </c:pt>
                <c:pt idx="1218">
                  <c:v>2420</c:v>
                </c:pt>
                <c:pt idx="1219">
                  <c:v>2416.6669999999999</c:v>
                </c:pt>
                <c:pt idx="1220">
                  <c:v>2448.3330000000001</c:v>
                </c:pt>
                <c:pt idx="1221">
                  <c:v>2460</c:v>
                </c:pt>
                <c:pt idx="1222">
                  <c:v>2408.3330000000001</c:v>
                </c:pt>
                <c:pt idx="1223">
                  <c:v>2300</c:v>
                </c:pt>
                <c:pt idx="1224">
                  <c:v>2411.6669999999999</c:v>
                </c:pt>
                <c:pt idx="1225">
                  <c:v>2391.6669999999999</c:v>
                </c:pt>
                <c:pt idx="1226">
                  <c:v>2370</c:v>
                </c:pt>
                <c:pt idx="1227">
                  <c:v>2400</c:v>
                </c:pt>
                <c:pt idx="1228">
                  <c:v>2396.6669999999999</c:v>
                </c:pt>
                <c:pt idx="1229">
                  <c:v>2411.6669999999999</c:v>
                </c:pt>
                <c:pt idx="1230">
                  <c:v>2425</c:v>
                </c:pt>
                <c:pt idx="1231">
                  <c:v>2376.6669999999999</c:v>
                </c:pt>
                <c:pt idx="1232">
                  <c:v>2350</c:v>
                </c:pt>
                <c:pt idx="1233">
                  <c:v>2366.6669999999999</c:v>
                </c:pt>
                <c:pt idx="1234">
                  <c:v>2303.3330000000001</c:v>
                </c:pt>
                <c:pt idx="1235">
                  <c:v>2423.3330000000001</c:v>
                </c:pt>
                <c:pt idx="1236">
                  <c:v>2335</c:v>
                </c:pt>
                <c:pt idx="1237">
                  <c:v>2386.6669999999999</c:v>
                </c:pt>
                <c:pt idx="1238">
                  <c:v>2385</c:v>
                </c:pt>
                <c:pt idx="1239">
                  <c:v>2378.3330000000001</c:v>
                </c:pt>
                <c:pt idx="1240">
                  <c:v>2386.6669999999999</c:v>
                </c:pt>
                <c:pt idx="1241">
                  <c:v>2366.6669999999999</c:v>
                </c:pt>
                <c:pt idx="1242">
                  <c:v>2413.3330000000001</c:v>
                </c:pt>
                <c:pt idx="1243">
                  <c:v>2400</c:v>
                </c:pt>
                <c:pt idx="1244">
                  <c:v>2375</c:v>
                </c:pt>
                <c:pt idx="1245">
                  <c:v>2381.6669999999999</c:v>
                </c:pt>
                <c:pt idx="1246">
                  <c:v>2396.6669999999999</c:v>
                </c:pt>
                <c:pt idx="1247">
                  <c:v>2436.6669999999999</c:v>
                </c:pt>
                <c:pt idx="1248">
                  <c:v>2355</c:v>
                </c:pt>
                <c:pt idx="1249">
                  <c:v>2320</c:v>
                </c:pt>
                <c:pt idx="1250">
                  <c:v>2306.6669999999999</c:v>
                </c:pt>
                <c:pt idx="1251">
                  <c:v>2373.3330000000001</c:v>
                </c:pt>
                <c:pt idx="1252">
                  <c:v>2388.3330000000001</c:v>
                </c:pt>
                <c:pt idx="1253">
                  <c:v>2368.3330000000001</c:v>
                </c:pt>
                <c:pt idx="1254">
                  <c:v>2391.6669999999999</c:v>
                </c:pt>
                <c:pt idx="1255">
                  <c:v>2346.6669999999999</c:v>
                </c:pt>
                <c:pt idx="1256">
                  <c:v>2351.6669999999999</c:v>
                </c:pt>
                <c:pt idx="1257">
                  <c:v>2416.6669999999999</c:v>
                </c:pt>
                <c:pt idx="1258">
                  <c:v>2373.3330000000001</c:v>
                </c:pt>
                <c:pt idx="1259">
                  <c:v>2371.6669999999999</c:v>
                </c:pt>
                <c:pt idx="1260">
                  <c:v>2406.6669999999999</c:v>
                </c:pt>
                <c:pt idx="1261">
                  <c:v>2355</c:v>
                </c:pt>
                <c:pt idx="1262">
                  <c:v>2366.6669999999999</c:v>
                </c:pt>
                <c:pt idx="1263">
                  <c:v>2443.3330000000001</c:v>
                </c:pt>
                <c:pt idx="1264">
                  <c:v>2360</c:v>
                </c:pt>
                <c:pt idx="1265">
                  <c:v>2331.6669999999999</c:v>
                </c:pt>
                <c:pt idx="1266">
                  <c:v>2315</c:v>
                </c:pt>
                <c:pt idx="1267">
                  <c:v>2386.6669999999999</c:v>
                </c:pt>
                <c:pt idx="1268">
                  <c:v>2356.6669999999999</c:v>
                </c:pt>
                <c:pt idx="1269">
                  <c:v>2336.6669999999999</c:v>
                </c:pt>
                <c:pt idx="1270">
                  <c:v>2356.6669999999999</c:v>
                </c:pt>
                <c:pt idx="1271">
                  <c:v>2360</c:v>
                </c:pt>
                <c:pt idx="1272">
                  <c:v>2323.3330000000001</c:v>
                </c:pt>
                <c:pt idx="1273">
                  <c:v>2386.6669999999999</c:v>
                </c:pt>
                <c:pt idx="1274">
                  <c:v>2343.3330000000001</c:v>
                </c:pt>
                <c:pt idx="1275">
                  <c:v>2353.3330000000001</c:v>
                </c:pt>
                <c:pt idx="1276">
                  <c:v>2405</c:v>
                </c:pt>
                <c:pt idx="1277">
                  <c:v>2316.6669999999999</c:v>
                </c:pt>
                <c:pt idx="1278">
                  <c:v>2375</c:v>
                </c:pt>
                <c:pt idx="1279">
                  <c:v>2393.3330000000001</c:v>
                </c:pt>
                <c:pt idx="1280">
                  <c:v>2380</c:v>
                </c:pt>
                <c:pt idx="1281">
                  <c:v>2368.3330000000001</c:v>
                </c:pt>
                <c:pt idx="1282">
                  <c:v>2308.3330000000001</c:v>
                </c:pt>
                <c:pt idx="1283">
                  <c:v>2395</c:v>
                </c:pt>
                <c:pt idx="1284">
                  <c:v>2333.3330000000001</c:v>
                </c:pt>
                <c:pt idx="1285">
                  <c:v>2341.6669999999999</c:v>
                </c:pt>
                <c:pt idx="1286">
                  <c:v>2351.6669999999999</c:v>
                </c:pt>
                <c:pt idx="1287">
                  <c:v>2333.3330000000001</c:v>
                </c:pt>
                <c:pt idx="1288">
                  <c:v>2336.6669999999999</c:v>
                </c:pt>
                <c:pt idx="1289">
                  <c:v>2340</c:v>
                </c:pt>
                <c:pt idx="1290">
                  <c:v>2348.3330000000001</c:v>
                </c:pt>
                <c:pt idx="1291">
                  <c:v>2335</c:v>
                </c:pt>
                <c:pt idx="1292">
                  <c:v>2251.6669999999999</c:v>
                </c:pt>
                <c:pt idx="1293">
                  <c:v>2303.3330000000001</c:v>
                </c:pt>
                <c:pt idx="1294">
                  <c:v>2290</c:v>
                </c:pt>
                <c:pt idx="1295">
                  <c:v>2350</c:v>
                </c:pt>
                <c:pt idx="1296">
                  <c:v>2261.6669999999999</c:v>
                </c:pt>
                <c:pt idx="1297">
                  <c:v>2353.3330000000001</c:v>
                </c:pt>
                <c:pt idx="1298">
                  <c:v>2310</c:v>
                </c:pt>
                <c:pt idx="1299">
                  <c:v>2310</c:v>
                </c:pt>
                <c:pt idx="1300">
                  <c:v>2330</c:v>
                </c:pt>
                <c:pt idx="1301">
                  <c:v>2375</c:v>
                </c:pt>
                <c:pt idx="1302">
                  <c:v>2308.3330000000001</c:v>
                </c:pt>
                <c:pt idx="1303">
                  <c:v>2338.3330000000001</c:v>
                </c:pt>
                <c:pt idx="1304">
                  <c:v>2370</c:v>
                </c:pt>
                <c:pt idx="1305">
                  <c:v>2286.6669999999999</c:v>
                </c:pt>
                <c:pt idx="1306">
                  <c:v>2278.3330000000001</c:v>
                </c:pt>
                <c:pt idx="1307">
                  <c:v>2286.6669999999999</c:v>
                </c:pt>
                <c:pt idx="1308">
                  <c:v>2365</c:v>
                </c:pt>
                <c:pt idx="1309">
                  <c:v>2285</c:v>
                </c:pt>
                <c:pt idx="1310">
                  <c:v>2366.6669999999999</c:v>
                </c:pt>
                <c:pt idx="1311">
                  <c:v>2315</c:v>
                </c:pt>
                <c:pt idx="1312">
                  <c:v>2333.3330000000001</c:v>
                </c:pt>
                <c:pt idx="1313">
                  <c:v>2321.6669999999999</c:v>
                </c:pt>
                <c:pt idx="1314">
                  <c:v>2306.6669999999999</c:v>
                </c:pt>
                <c:pt idx="1315">
                  <c:v>2323.3330000000001</c:v>
                </c:pt>
                <c:pt idx="1316">
                  <c:v>2331.6669999999999</c:v>
                </c:pt>
                <c:pt idx="1317">
                  <c:v>2288.3330000000001</c:v>
                </c:pt>
                <c:pt idx="1318">
                  <c:v>2353.3330000000001</c:v>
                </c:pt>
                <c:pt idx="1319">
                  <c:v>2340</c:v>
                </c:pt>
                <c:pt idx="1320">
                  <c:v>2288.3330000000001</c:v>
                </c:pt>
                <c:pt idx="1321">
                  <c:v>2315</c:v>
                </c:pt>
                <c:pt idx="1322">
                  <c:v>2286.6669999999999</c:v>
                </c:pt>
                <c:pt idx="1323">
                  <c:v>2288.3330000000001</c:v>
                </c:pt>
                <c:pt idx="1324">
                  <c:v>2246.6669999999999</c:v>
                </c:pt>
                <c:pt idx="1325">
                  <c:v>2316.6669999999999</c:v>
                </c:pt>
                <c:pt idx="1326">
                  <c:v>2286.6669999999999</c:v>
                </c:pt>
                <c:pt idx="1327">
                  <c:v>2293.3330000000001</c:v>
                </c:pt>
                <c:pt idx="1328">
                  <c:v>2326.6669999999999</c:v>
                </c:pt>
                <c:pt idx="1329">
                  <c:v>2325</c:v>
                </c:pt>
                <c:pt idx="1330">
                  <c:v>2296.6669999999999</c:v>
                </c:pt>
                <c:pt idx="1331">
                  <c:v>2320</c:v>
                </c:pt>
                <c:pt idx="1332">
                  <c:v>2311.6669999999999</c:v>
                </c:pt>
                <c:pt idx="1333">
                  <c:v>2303.3330000000001</c:v>
                </c:pt>
                <c:pt idx="1334">
                  <c:v>2293.3330000000001</c:v>
                </c:pt>
                <c:pt idx="1335">
                  <c:v>2273.3330000000001</c:v>
                </c:pt>
                <c:pt idx="1336">
                  <c:v>2261.6669999999999</c:v>
                </c:pt>
                <c:pt idx="1337">
                  <c:v>2233.3330000000001</c:v>
                </c:pt>
                <c:pt idx="1338">
                  <c:v>2253.3330000000001</c:v>
                </c:pt>
                <c:pt idx="1339">
                  <c:v>2303.3330000000001</c:v>
                </c:pt>
                <c:pt idx="1340">
                  <c:v>2335</c:v>
                </c:pt>
                <c:pt idx="1341">
                  <c:v>2305</c:v>
                </c:pt>
                <c:pt idx="1342">
                  <c:v>2256.6669999999999</c:v>
                </c:pt>
                <c:pt idx="1343">
                  <c:v>2330</c:v>
                </c:pt>
                <c:pt idx="1344">
                  <c:v>2241.6669999999999</c:v>
                </c:pt>
                <c:pt idx="1345">
                  <c:v>2276.6669999999999</c:v>
                </c:pt>
                <c:pt idx="1346">
                  <c:v>2256.6669999999999</c:v>
                </c:pt>
                <c:pt idx="1347">
                  <c:v>2308.3330000000001</c:v>
                </c:pt>
                <c:pt idx="1348">
                  <c:v>2276.6669999999999</c:v>
                </c:pt>
                <c:pt idx="1349">
                  <c:v>2270</c:v>
                </c:pt>
                <c:pt idx="1350">
                  <c:v>2293.3330000000001</c:v>
                </c:pt>
                <c:pt idx="1351">
                  <c:v>2295</c:v>
                </c:pt>
                <c:pt idx="1352">
                  <c:v>2260</c:v>
                </c:pt>
                <c:pt idx="1353">
                  <c:v>2253.3330000000001</c:v>
                </c:pt>
                <c:pt idx="1354">
                  <c:v>2268.3330000000001</c:v>
                </c:pt>
                <c:pt idx="1355">
                  <c:v>2238.3330000000001</c:v>
                </c:pt>
                <c:pt idx="1356">
                  <c:v>2251.6669999999999</c:v>
                </c:pt>
                <c:pt idx="1357">
                  <c:v>2205</c:v>
                </c:pt>
                <c:pt idx="1358">
                  <c:v>2273.3330000000001</c:v>
                </c:pt>
                <c:pt idx="1359">
                  <c:v>2300</c:v>
                </c:pt>
                <c:pt idx="1360">
                  <c:v>2256.6669999999999</c:v>
                </c:pt>
                <c:pt idx="1361">
                  <c:v>2311.6669999999999</c:v>
                </c:pt>
                <c:pt idx="1362">
                  <c:v>2290</c:v>
                </c:pt>
                <c:pt idx="1363">
                  <c:v>2255</c:v>
                </c:pt>
                <c:pt idx="1364">
                  <c:v>2270</c:v>
                </c:pt>
                <c:pt idx="1365">
                  <c:v>2273.3330000000001</c:v>
                </c:pt>
                <c:pt idx="1366">
                  <c:v>2283.3330000000001</c:v>
                </c:pt>
                <c:pt idx="1367">
                  <c:v>2283.3330000000001</c:v>
                </c:pt>
                <c:pt idx="1368">
                  <c:v>2260</c:v>
                </c:pt>
                <c:pt idx="1369">
                  <c:v>2240</c:v>
                </c:pt>
                <c:pt idx="1370">
                  <c:v>2290</c:v>
                </c:pt>
                <c:pt idx="1371">
                  <c:v>2281.6669999999999</c:v>
                </c:pt>
                <c:pt idx="1372">
                  <c:v>2278.3330000000001</c:v>
                </c:pt>
                <c:pt idx="1373">
                  <c:v>2285</c:v>
                </c:pt>
                <c:pt idx="1374">
                  <c:v>2258.3330000000001</c:v>
                </c:pt>
                <c:pt idx="1375">
                  <c:v>2298.3330000000001</c:v>
                </c:pt>
                <c:pt idx="1376">
                  <c:v>2270</c:v>
                </c:pt>
                <c:pt idx="1377">
                  <c:v>2276.6669999999999</c:v>
                </c:pt>
                <c:pt idx="1378">
                  <c:v>2285</c:v>
                </c:pt>
                <c:pt idx="1379">
                  <c:v>2273.3330000000001</c:v>
                </c:pt>
                <c:pt idx="1380">
                  <c:v>2275</c:v>
                </c:pt>
                <c:pt idx="1381">
                  <c:v>2225</c:v>
                </c:pt>
                <c:pt idx="1382">
                  <c:v>2235</c:v>
                </c:pt>
                <c:pt idx="1383">
                  <c:v>2256.6669999999999</c:v>
                </c:pt>
                <c:pt idx="1384">
                  <c:v>2255</c:v>
                </c:pt>
                <c:pt idx="1385">
                  <c:v>2281.6669999999999</c:v>
                </c:pt>
                <c:pt idx="1386">
                  <c:v>2280</c:v>
                </c:pt>
                <c:pt idx="1387">
                  <c:v>2236.6669999999999</c:v>
                </c:pt>
                <c:pt idx="1388">
                  <c:v>2243.3330000000001</c:v>
                </c:pt>
                <c:pt idx="1389">
                  <c:v>2276.6669999999999</c:v>
                </c:pt>
                <c:pt idx="1390">
                  <c:v>2243.3330000000001</c:v>
                </c:pt>
                <c:pt idx="1391">
                  <c:v>2200</c:v>
                </c:pt>
                <c:pt idx="1392">
                  <c:v>2293.3330000000001</c:v>
                </c:pt>
                <c:pt idx="1393">
                  <c:v>2268.3330000000001</c:v>
                </c:pt>
                <c:pt idx="1394">
                  <c:v>2233.3330000000001</c:v>
                </c:pt>
                <c:pt idx="1395">
                  <c:v>2250</c:v>
                </c:pt>
                <c:pt idx="1396">
                  <c:v>2213.3330000000001</c:v>
                </c:pt>
                <c:pt idx="1397">
                  <c:v>2258.3330000000001</c:v>
                </c:pt>
                <c:pt idx="1398">
                  <c:v>2266.6669999999999</c:v>
                </c:pt>
                <c:pt idx="1399">
                  <c:v>2240</c:v>
                </c:pt>
                <c:pt idx="1400">
                  <c:v>2288.3330000000001</c:v>
                </c:pt>
                <c:pt idx="1401">
                  <c:v>2278.3330000000001</c:v>
                </c:pt>
                <c:pt idx="1402">
                  <c:v>2201.6669999999999</c:v>
                </c:pt>
                <c:pt idx="1403">
                  <c:v>2248.3330000000001</c:v>
                </c:pt>
                <c:pt idx="1404">
                  <c:v>2248.3330000000001</c:v>
                </c:pt>
                <c:pt idx="1405">
                  <c:v>2275</c:v>
                </c:pt>
                <c:pt idx="1406">
                  <c:v>2200</c:v>
                </c:pt>
                <c:pt idx="1407">
                  <c:v>2300</c:v>
                </c:pt>
                <c:pt idx="1408">
                  <c:v>2256.6669999999999</c:v>
                </c:pt>
                <c:pt idx="1409">
                  <c:v>2273.3330000000001</c:v>
                </c:pt>
                <c:pt idx="1410">
                  <c:v>2233.3330000000001</c:v>
                </c:pt>
                <c:pt idx="1411">
                  <c:v>2236.6669999999999</c:v>
                </c:pt>
                <c:pt idx="1412">
                  <c:v>2198.3330000000001</c:v>
                </c:pt>
                <c:pt idx="1413">
                  <c:v>2211.6669999999999</c:v>
                </c:pt>
                <c:pt idx="1414">
                  <c:v>2180</c:v>
                </c:pt>
                <c:pt idx="1415">
                  <c:v>2255</c:v>
                </c:pt>
                <c:pt idx="1416">
                  <c:v>2248.3330000000001</c:v>
                </c:pt>
                <c:pt idx="1417">
                  <c:v>2233.3330000000001</c:v>
                </c:pt>
                <c:pt idx="1418">
                  <c:v>2181.6669999999999</c:v>
                </c:pt>
                <c:pt idx="1419">
                  <c:v>2240</c:v>
                </c:pt>
                <c:pt idx="1420">
                  <c:v>2271.6669999999999</c:v>
                </c:pt>
                <c:pt idx="1421">
                  <c:v>2286.6669999999999</c:v>
                </c:pt>
                <c:pt idx="1422">
                  <c:v>2263.3330000000001</c:v>
                </c:pt>
                <c:pt idx="1423">
                  <c:v>2296.6669999999999</c:v>
                </c:pt>
                <c:pt idx="1424">
                  <c:v>2251.6669999999999</c:v>
                </c:pt>
                <c:pt idx="1425">
                  <c:v>2235</c:v>
                </c:pt>
                <c:pt idx="1426">
                  <c:v>2246.6669999999999</c:v>
                </c:pt>
                <c:pt idx="1427">
                  <c:v>2260</c:v>
                </c:pt>
                <c:pt idx="1428">
                  <c:v>2243.3330000000001</c:v>
                </c:pt>
                <c:pt idx="1429">
                  <c:v>2260</c:v>
                </c:pt>
                <c:pt idx="1430">
                  <c:v>2210</c:v>
                </c:pt>
                <c:pt idx="1431">
                  <c:v>2226.6669999999999</c:v>
                </c:pt>
                <c:pt idx="1432">
                  <c:v>2246.6669999999999</c:v>
                </c:pt>
                <c:pt idx="1433">
                  <c:v>2218.3330000000001</c:v>
                </c:pt>
                <c:pt idx="1434">
                  <c:v>2228.3330000000001</c:v>
                </c:pt>
                <c:pt idx="1435">
                  <c:v>2245</c:v>
                </c:pt>
                <c:pt idx="1436">
                  <c:v>2268.3330000000001</c:v>
                </c:pt>
                <c:pt idx="1437">
                  <c:v>2275</c:v>
                </c:pt>
                <c:pt idx="1438">
                  <c:v>2228.3330000000001</c:v>
                </c:pt>
                <c:pt idx="1439">
                  <c:v>2225</c:v>
                </c:pt>
                <c:pt idx="1440">
                  <c:v>2248.3330000000001</c:v>
                </c:pt>
                <c:pt idx="1441">
                  <c:v>2243.3330000000001</c:v>
                </c:pt>
                <c:pt idx="1442">
                  <c:v>2181.6669999999999</c:v>
                </c:pt>
                <c:pt idx="1443">
                  <c:v>2300</c:v>
                </c:pt>
                <c:pt idx="1444">
                  <c:v>2186.6669999999999</c:v>
                </c:pt>
                <c:pt idx="1445">
                  <c:v>2258.3330000000001</c:v>
                </c:pt>
                <c:pt idx="1446">
                  <c:v>2246.6669999999999</c:v>
                </c:pt>
                <c:pt idx="1447">
                  <c:v>2221.6669999999999</c:v>
                </c:pt>
                <c:pt idx="1448">
                  <c:v>2271.6669999999999</c:v>
                </c:pt>
                <c:pt idx="1449">
                  <c:v>2256.6669999999999</c:v>
                </c:pt>
                <c:pt idx="1450">
                  <c:v>2215</c:v>
                </c:pt>
                <c:pt idx="1451">
                  <c:v>2215</c:v>
                </c:pt>
                <c:pt idx="1452">
                  <c:v>2215</c:v>
                </c:pt>
                <c:pt idx="1453">
                  <c:v>2203.3330000000001</c:v>
                </c:pt>
                <c:pt idx="1454">
                  <c:v>2226.6669999999999</c:v>
                </c:pt>
                <c:pt idx="1455">
                  <c:v>2176.6669999999999</c:v>
                </c:pt>
                <c:pt idx="1456">
                  <c:v>2231.6669999999999</c:v>
                </c:pt>
                <c:pt idx="1457">
                  <c:v>2243.3330000000001</c:v>
                </c:pt>
                <c:pt idx="1458">
                  <c:v>2200</c:v>
                </c:pt>
                <c:pt idx="1459">
                  <c:v>2220</c:v>
                </c:pt>
                <c:pt idx="1460">
                  <c:v>2205</c:v>
                </c:pt>
                <c:pt idx="1461">
                  <c:v>2240</c:v>
                </c:pt>
                <c:pt idx="1462">
                  <c:v>2288.3330000000001</c:v>
                </c:pt>
                <c:pt idx="1463">
                  <c:v>2195</c:v>
                </c:pt>
                <c:pt idx="1464">
                  <c:v>2285</c:v>
                </c:pt>
                <c:pt idx="1465">
                  <c:v>2196.6669999999999</c:v>
                </c:pt>
                <c:pt idx="1466">
                  <c:v>2288.3330000000001</c:v>
                </c:pt>
                <c:pt idx="1467">
                  <c:v>2223.3330000000001</c:v>
                </c:pt>
                <c:pt idx="1468">
                  <c:v>2215</c:v>
                </c:pt>
                <c:pt idx="1469">
                  <c:v>2203.3330000000001</c:v>
                </c:pt>
                <c:pt idx="1470">
                  <c:v>2196.6669999999999</c:v>
                </c:pt>
                <c:pt idx="1471">
                  <c:v>2193.3330000000001</c:v>
                </c:pt>
                <c:pt idx="1472">
                  <c:v>2231.6669999999999</c:v>
                </c:pt>
                <c:pt idx="1473">
                  <c:v>2221.6669999999999</c:v>
                </c:pt>
                <c:pt idx="1474">
                  <c:v>2265</c:v>
                </c:pt>
                <c:pt idx="1475">
                  <c:v>2220</c:v>
                </c:pt>
                <c:pt idx="1476">
                  <c:v>2233.3330000000001</c:v>
                </c:pt>
                <c:pt idx="1477">
                  <c:v>2188.3330000000001</c:v>
                </c:pt>
                <c:pt idx="1478">
                  <c:v>2188.3330000000001</c:v>
                </c:pt>
                <c:pt idx="1479">
                  <c:v>2205</c:v>
                </c:pt>
                <c:pt idx="1480">
                  <c:v>2205</c:v>
                </c:pt>
                <c:pt idx="1481">
                  <c:v>2235</c:v>
                </c:pt>
                <c:pt idx="1482">
                  <c:v>2210</c:v>
                </c:pt>
                <c:pt idx="1483">
                  <c:v>2228.3330000000001</c:v>
                </c:pt>
                <c:pt idx="1484">
                  <c:v>2221.6669999999999</c:v>
                </c:pt>
                <c:pt idx="1485">
                  <c:v>2228.3330000000001</c:v>
                </c:pt>
                <c:pt idx="1486">
                  <c:v>2228.3330000000001</c:v>
                </c:pt>
                <c:pt idx="1487">
                  <c:v>2236.6669999999999</c:v>
                </c:pt>
                <c:pt idx="1488">
                  <c:v>2210</c:v>
                </c:pt>
                <c:pt idx="1489">
                  <c:v>2236.6669999999999</c:v>
                </c:pt>
                <c:pt idx="1490">
                  <c:v>2210</c:v>
                </c:pt>
                <c:pt idx="1491">
                  <c:v>2206.6669999999999</c:v>
                </c:pt>
                <c:pt idx="1492">
                  <c:v>2215</c:v>
                </c:pt>
                <c:pt idx="1493">
                  <c:v>2228.3330000000001</c:v>
                </c:pt>
                <c:pt idx="1494">
                  <c:v>2251.6669999999999</c:v>
                </c:pt>
                <c:pt idx="1495">
                  <c:v>2266.6669999999999</c:v>
                </c:pt>
                <c:pt idx="1496">
                  <c:v>2170</c:v>
                </c:pt>
                <c:pt idx="1497">
                  <c:v>2281.6669999999999</c:v>
                </c:pt>
                <c:pt idx="1498">
                  <c:v>2153.3330000000001</c:v>
                </c:pt>
                <c:pt idx="1499">
                  <c:v>2255</c:v>
                </c:pt>
                <c:pt idx="1500">
                  <c:v>2241.6669999999999</c:v>
                </c:pt>
                <c:pt idx="1501">
                  <c:v>2223.3330000000001</c:v>
                </c:pt>
                <c:pt idx="1502">
                  <c:v>2195</c:v>
                </c:pt>
                <c:pt idx="1503">
                  <c:v>2220</c:v>
                </c:pt>
                <c:pt idx="1504">
                  <c:v>2185</c:v>
                </c:pt>
                <c:pt idx="1505">
                  <c:v>2230</c:v>
                </c:pt>
                <c:pt idx="1506">
                  <c:v>2191.6669999999999</c:v>
                </c:pt>
                <c:pt idx="1507">
                  <c:v>2273.3330000000001</c:v>
                </c:pt>
                <c:pt idx="1508">
                  <c:v>2243.3330000000001</c:v>
                </c:pt>
                <c:pt idx="1509">
                  <c:v>2216.6669999999999</c:v>
                </c:pt>
                <c:pt idx="1510">
                  <c:v>2190</c:v>
                </c:pt>
                <c:pt idx="1511">
                  <c:v>2205</c:v>
                </c:pt>
                <c:pt idx="1512">
                  <c:v>2198.3330000000001</c:v>
                </c:pt>
                <c:pt idx="1513">
                  <c:v>2240</c:v>
                </c:pt>
                <c:pt idx="1514">
                  <c:v>2253.3330000000001</c:v>
                </c:pt>
                <c:pt idx="1515">
                  <c:v>2295</c:v>
                </c:pt>
                <c:pt idx="1516">
                  <c:v>2193.3330000000001</c:v>
                </c:pt>
                <c:pt idx="1517">
                  <c:v>2181.6669999999999</c:v>
                </c:pt>
                <c:pt idx="1518">
                  <c:v>2220</c:v>
                </c:pt>
                <c:pt idx="1519">
                  <c:v>2218.3330000000001</c:v>
                </c:pt>
                <c:pt idx="1520">
                  <c:v>2241.6669999999999</c:v>
                </c:pt>
                <c:pt idx="1521">
                  <c:v>2221.6669999999999</c:v>
                </c:pt>
                <c:pt idx="1522">
                  <c:v>2236.6669999999999</c:v>
                </c:pt>
                <c:pt idx="1523">
                  <c:v>2215</c:v>
                </c:pt>
                <c:pt idx="1524">
                  <c:v>2275</c:v>
                </c:pt>
                <c:pt idx="1525">
                  <c:v>2266.6669999999999</c:v>
                </c:pt>
                <c:pt idx="1526">
                  <c:v>2241.6669999999999</c:v>
                </c:pt>
                <c:pt idx="1527">
                  <c:v>2220</c:v>
                </c:pt>
                <c:pt idx="1528">
                  <c:v>2253.3330000000001</c:v>
                </c:pt>
                <c:pt idx="1529">
                  <c:v>2178.3330000000001</c:v>
                </c:pt>
                <c:pt idx="1530">
                  <c:v>2228.3330000000001</c:v>
                </c:pt>
                <c:pt idx="1531">
                  <c:v>2245</c:v>
                </c:pt>
                <c:pt idx="1532">
                  <c:v>2261.6669999999999</c:v>
                </c:pt>
                <c:pt idx="1533">
                  <c:v>2203.3330000000001</c:v>
                </c:pt>
                <c:pt idx="1534">
                  <c:v>2266.6669999999999</c:v>
                </c:pt>
                <c:pt idx="1535">
                  <c:v>2203.3330000000001</c:v>
                </c:pt>
                <c:pt idx="1536">
                  <c:v>2233.3330000000001</c:v>
                </c:pt>
                <c:pt idx="1537">
                  <c:v>2206.6669999999999</c:v>
                </c:pt>
                <c:pt idx="1538">
                  <c:v>2230</c:v>
                </c:pt>
                <c:pt idx="1539">
                  <c:v>2191.6669999999999</c:v>
                </c:pt>
                <c:pt idx="1540">
                  <c:v>2250</c:v>
                </c:pt>
                <c:pt idx="1541">
                  <c:v>2200</c:v>
                </c:pt>
                <c:pt idx="1542">
                  <c:v>2246.6669999999999</c:v>
                </c:pt>
                <c:pt idx="1543">
                  <c:v>2235</c:v>
                </c:pt>
                <c:pt idx="1544">
                  <c:v>2226.6669999999999</c:v>
                </c:pt>
                <c:pt idx="1545">
                  <c:v>2221.6669999999999</c:v>
                </c:pt>
                <c:pt idx="1546">
                  <c:v>2281.6669999999999</c:v>
                </c:pt>
                <c:pt idx="1547">
                  <c:v>2190</c:v>
                </c:pt>
                <c:pt idx="1548">
                  <c:v>2165</c:v>
                </c:pt>
                <c:pt idx="1549">
                  <c:v>2241.6669999999999</c:v>
                </c:pt>
                <c:pt idx="1550">
                  <c:v>2208.3330000000001</c:v>
                </c:pt>
                <c:pt idx="1551">
                  <c:v>2226.6669999999999</c:v>
                </c:pt>
                <c:pt idx="1552">
                  <c:v>2295</c:v>
                </c:pt>
                <c:pt idx="1553">
                  <c:v>2205</c:v>
                </c:pt>
                <c:pt idx="1554">
                  <c:v>2218.3330000000001</c:v>
                </c:pt>
                <c:pt idx="1555">
                  <c:v>2225</c:v>
                </c:pt>
                <c:pt idx="1556">
                  <c:v>2223.3330000000001</c:v>
                </c:pt>
                <c:pt idx="1557">
                  <c:v>2243.3330000000001</c:v>
                </c:pt>
                <c:pt idx="1558">
                  <c:v>2196.6669999999999</c:v>
                </c:pt>
                <c:pt idx="1559">
                  <c:v>2193.3330000000001</c:v>
                </c:pt>
                <c:pt idx="1560">
                  <c:v>2285</c:v>
                </c:pt>
                <c:pt idx="1561">
                  <c:v>2225</c:v>
                </c:pt>
                <c:pt idx="1562">
                  <c:v>2248.3330000000001</c:v>
                </c:pt>
                <c:pt idx="1563">
                  <c:v>2220</c:v>
                </c:pt>
                <c:pt idx="1564">
                  <c:v>2235</c:v>
                </c:pt>
                <c:pt idx="1565">
                  <c:v>2240</c:v>
                </c:pt>
                <c:pt idx="1566">
                  <c:v>2196.6669999999999</c:v>
                </c:pt>
                <c:pt idx="1567">
                  <c:v>2251.6669999999999</c:v>
                </c:pt>
                <c:pt idx="1568">
                  <c:v>2213.3330000000001</c:v>
                </c:pt>
                <c:pt idx="1569">
                  <c:v>2191.6669999999999</c:v>
                </c:pt>
                <c:pt idx="1570">
                  <c:v>2245</c:v>
                </c:pt>
                <c:pt idx="1571">
                  <c:v>2205</c:v>
                </c:pt>
                <c:pt idx="1572">
                  <c:v>2218.3330000000001</c:v>
                </c:pt>
                <c:pt idx="1573">
                  <c:v>2226.6669999999999</c:v>
                </c:pt>
                <c:pt idx="1574">
                  <c:v>2260</c:v>
                </c:pt>
                <c:pt idx="1575">
                  <c:v>2263.3330000000001</c:v>
                </c:pt>
                <c:pt idx="1576">
                  <c:v>2208.3330000000001</c:v>
                </c:pt>
                <c:pt idx="1577">
                  <c:v>2260</c:v>
                </c:pt>
                <c:pt idx="1578">
                  <c:v>2233.3330000000001</c:v>
                </c:pt>
                <c:pt idx="1579">
                  <c:v>2241.6669999999999</c:v>
                </c:pt>
                <c:pt idx="1580">
                  <c:v>2260</c:v>
                </c:pt>
                <c:pt idx="1581">
                  <c:v>2191.6669999999999</c:v>
                </c:pt>
                <c:pt idx="1582">
                  <c:v>2215</c:v>
                </c:pt>
                <c:pt idx="1583">
                  <c:v>2211.6669999999999</c:v>
                </c:pt>
                <c:pt idx="1584">
                  <c:v>2200</c:v>
                </c:pt>
                <c:pt idx="1585">
                  <c:v>2181.6669999999999</c:v>
                </c:pt>
                <c:pt idx="1586">
                  <c:v>2246.6669999999999</c:v>
                </c:pt>
                <c:pt idx="1587">
                  <c:v>2221.6669999999999</c:v>
                </c:pt>
                <c:pt idx="1588">
                  <c:v>2225</c:v>
                </c:pt>
                <c:pt idx="1589">
                  <c:v>2260</c:v>
                </c:pt>
                <c:pt idx="1590">
                  <c:v>2260</c:v>
                </c:pt>
                <c:pt idx="1591">
                  <c:v>2256.6669999999999</c:v>
                </c:pt>
                <c:pt idx="1592">
                  <c:v>2228.3330000000001</c:v>
                </c:pt>
                <c:pt idx="1593">
                  <c:v>2251.6669999999999</c:v>
                </c:pt>
                <c:pt idx="1594">
                  <c:v>2205</c:v>
                </c:pt>
                <c:pt idx="1595">
                  <c:v>2213.3330000000001</c:v>
                </c:pt>
                <c:pt idx="1596">
                  <c:v>2288.3330000000001</c:v>
                </c:pt>
                <c:pt idx="1597">
                  <c:v>2171.6669999999999</c:v>
                </c:pt>
                <c:pt idx="1598">
                  <c:v>2185</c:v>
                </c:pt>
                <c:pt idx="1599">
                  <c:v>2210</c:v>
                </c:pt>
                <c:pt idx="1600">
                  <c:v>2295</c:v>
                </c:pt>
                <c:pt idx="1601">
                  <c:v>2210</c:v>
                </c:pt>
                <c:pt idx="1602">
                  <c:v>2251.6669999999999</c:v>
                </c:pt>
                <c:pt idx="1603">
                  <c:v>2230</c:v>
                </c:pt>
                <c:pt idx="1604">
                  <c:v>2223.3330000000001</c:v>
                </c:pt>
                <c:pt idx="1605">
                  <c:v>2228.3330000000001</c:v>
                </c:pt>
                <c:pt idx="1606">
                  <c:v>2160</c:v>
                </c:pt>
                <c:pt idx="1607">
                  <c:v>2215</c:v>
                </c:pt>
                <c:pt idx="1608">
                  <c:v>2245</c:v>
                </c:pt>
                <c:pt idx="1609">
                  <c:v>2235</c:v>
                </c:pt>
                <c:pt idx="1610">
                  <c:v>2163.3330000000001</c:v>
                </c:pt>
                <c:pt idx="1611">
                  <c:v>2221.6669999999999</c:v>
                </c:pt>
                <c:pt idx="1612">
                  <c:v>2216.6669999999999</c:v>
                </c:pt>
                <c:pt idx="1613">
                  <c:v>2245</c:v>
                </c:pt>
                <c:pt idx="1614">
                  <c:v>2191.6669999999999</c:v>
                </c:pt>
                <c:pt idx="1615">
                  <c:v>2265</c:v>
                </c:pt>
                <c:pt idx="1616">
                  <c:v>2176.6669999999999</c:v>
                </c:pt>
                <c:pt idx="1617">
                  <c:v>2231.6669999999999</c:v>
                </c:pt>
                <c:pt idx="1618">
                  <c:v>2225</c:v>
                </c:pt>
                <c:pt idx="1619">
                  <c:v>2163.3330000000001</c:v>
                </c:pt>
                <c:pt idx="1620">
                  <c:v>2205</c:v>
                </c:pt>
                <c:pt idx="1621">
                  <c:v>2173.3330000000001</c:v>
                </c:pt>
                <c:pt idx="1622">
                  <c:v>2218.3330000000001</c:v>
                </c:pt>
                <c:pt idx="1623">
                  <c:v>2220</c:v>
                </c:pt>
                <c:pt idx="1624">
                  <c:v>2250</c:v>
                </c:pt>
                <c:pt idx="1625">
                  <c:v>2200</c:v>
                </c:pt>
                <c:pt idx="1626">
                  <c:v>2220</c:v>
                </c:pt>
                <c:pt idx="1627">
                  <c:v>2278.3330000000001</c:v>
                </c:pt>
                <c:pt idx="1628">
                  <c:v>2213.3330000000001</c:v>
                </c:pt>
                <c:pt idx="1629">
                  <c:v>2221.6669999999999</c:v>
                </c:pt>
                <c:pt idx="1630">
                  <c:v>2216.6669999999999</c:v>
                </c:pt>
                <c:pt idx="1631">
                  <c:v>2208.3330000000001</c:v>
                </c:pt>
                <c:pt idx="1632">
                  <c:v>2240</c:v>
                </c:pt>
                <c:pt idx="1633">
                  <c:v>2221.6669999999999</c:v>
                </c:pt>
                <c:pt idx="1634">
                  <c:v>2183.3330000000001</c:v>
                </c:pt>
                <c:pt idx="1635">
                  <c:v>2211.6669999999999</c:v>
                </c:pt>
                <c:pt idx="1636">
                  <c:v>2211.6669999999999</c:v>
                </c:pt>
                <c:pt idx="1637">
                  <c:v>2233.3330000000001</c:v>
                </c:pt>
                <c:pt idx="1638">
                  <c:v>2251.6669999999999</c:v>
                </c:pt>
                <c:pt idx="1639">
                  <c:v>2236.6669999999999</c:v>
                </c:pt>
                <c:pt idx="1640">
                  <c:v>2215</c:v>
                </c:pt>
                <c:pt idx="1641">
                  <c:v>2208.3330000000001</c:v>
                </c:pt>
                <c:pt idx="1642">
                  <c:v>2266.6669999999999</c:v>
                </c:pt>
                <c:pt idx="1643">
                  <c:v>2230</c:v>
                </c:pt>
                <c:pt idx="1644">
                  <c:v>2290</c:v>
                </c:pt>
                <c:pt idx="1645">
                  <c:v>2218.3330000000001</c:v>
                </c:pt>
                <c:pt idx="1646">
                  <c:v>2230</c:v>
                </c:pt>
                <c:pt idx="1647">
                  <c:v>2260</c:v>
                </c:pt>
                <c:pt idx="1648">
                  <c:v>2186.6669999999999</c:v>
                </c:pt>
                <c:pt idx="1649">
                  <c:v>2280</c:v>
                </c:pt>
                <c:pt idx="1650">
                  <c:v>2208.3330000000001</c:v>
                </c:pt>
                <c:pt idx="1651">
                  <c:v>2210</c:v>
                </c:pt>
                <c:pt idx="1652">
                  <c:v>2228.3330000000001</c:v>
                </c:pt>
                <c:pt idx="1653">
                  <c:v>2228.3330000000001</c:v>
                </c:pt>
                <c:pt idx="1654">
                  <c:v>2228.3330000000001</c:v>
                </c:pt>
                <c:pt idx="1655">
                  <c:v>2273.3330000000001</c:v>
                </c:pt>
                <c:pt idx="1656">
                  <c:v>2203.3330000000001</c:v>
                </c:pt>
                <c:pt idx="1657">
                  <c:v>2258.3330000000001</c:v>
                </c:pt>
                <c:pt idx="1658">
                  <c:v>2231.6669999999999</c:v>
                </c:pt>
                <c:pt idx="1659">
                  <c:v>2205</c:v>
                </c:pt>
                <c:pt idx="1660">
                  <c:v>2231.6669999999999</c:v>
                </c:pt>
                <c:pt idx="1661">
                  <c:v>2246.6669999999999</c:v>
                </c:pt>
                <c:pt idx="1662">
                  <c:v>2220</c:v>
                </c:pt>
                <c:pt idx="1663">
                  <c:v>2155</c:v>
                </c:pt>
                <c:pt idx="1664">
                  <c:v>2230</c:v>
                </c:pt>
                <c:pt idx="1665">
                  <c:v>2253.3330000000001</c:v>
                </c:pt>
                <c:pt idx="1666">
                  <c:v>2266.6669999999999</c:v>
                </c:pt>
                <c:pt idx="1667">
                  <c:v>2163.3330000000001</c:v>
                </c:pt>
                <c:pt idx="1668">
                  <c:v>2221.6669999999999</c:v>
                </c:pt>
                <c:pt idx="1669">
                  <c:v>2233.3330000000001</c:v>
                </c:pt>
                <c:pt idx="1670">
                  <c:v>2205</c:v>
                </c:pt>
                <c:pt idx="1671">
                  <c:v>2241.6669999999999</c:v>
                </c:pt>
                <c:pt idx="1672">
                  <c:v>2200</c:v>
                </c:pt>
                <c:pt idx="1673">
                  <c:v>2266.6669999999999</c:v>
                </c:pt>
                <c:pt idx="1674">
                  <c:v>2213.3330000000001</c:v>
                </c:pt>
                <c:pt idx="1675">
                  <c:v>2180</c:v>
                </c:pt>
                <c:pt idx="1676">
                  <c:v>2183.3330000000001</c:v>
                </c:pt>
                <c:pt idx="1677">
                  <c:v>2223.3330000000001</c:v>
                </c:pt>
                <c:pt idx="1678">
                  <c:v>2163.3330000000001</c:v>
                </c:pt>
                <c:pt idx="1679">
                  <c:v>2218.3330000000001</c:v>
                </c:pt>
                <c:pt idx="1680">
                  <c:v>2263.3330000000001</c:v>
                </c:pt>
                <c:pt idx="1681">
                  <c:v>2236.6669999999999</c:v>
                </c:pt>
                <c:pt idx="1682">
                  <c:v>2208.3330000000001</c:v>
                </c:pt>
                <c:pt idx="1683">
                  <c:v>2190</c:v>
                </c:pt>
                <c:pt idx="1684">
                  <c:v>2238.3330000000001</c:v>
                </c:pt>
                <c:pt idx="1685">
                  <c:v>2213.3330000000001</c:v>
                </c:pt>
                <c:pt idx="1686">
                  <c:v>2218.3330000000001</c:v>
                </c:pt>
                <c:pt idx="1687">
                  <c:v>2193.3330000000001</c:v>
                </c:pt>
                <c:pt idx="1688">
                  <c:v>2236.6669999999999</c:v>
                </c:pt>
                <c:pt idx="1689">
                  <c:v>2213.3330000000001</c:v>
                </c:pt>
                <c:pt idx="1690">
                  <c:v>2188.3330000000001</c:v>
                </c:pt>
                <c:pt idx="1691">
                  <c:v>2206.6669999999999</c:v>
                </c:pt>
                <c:pt idx="1692">
                  <c:v>2226.6669999999999</c:v>
                </c:pt>
                <c:pt idx="1693">
                  <c:v>2225</c:v>
                </c:pt>
                <c:pt idx="1694">
                  <c:v>2185</c:v>
                </c:pt>
                <c:pt idx="1695">
                  <c:v>2240</c:v>
                </c:pt>
                <c:pt idx="1696">
                  <c:v>2263.3330000000001</c:v>
                </c:pt>
                <c:pt idx="1697">
                  <c:v>2230</c:v>
                </c:pt>
                <c:pt idx="1698">
                  <c:v>2205</c:v>
                </c:pt>
                <c:pt idx="1699">
                  <c:v>2243.3330000000001</c:v>
                </c:pt>
                <c:pt idx="1700">
                  <c:v>2256.6669999999999</c:v>
                </c:pt>
                <c:pt idx="1701">
                  <c:v>2206.6669999999999</c:v>
                </c:pt>
                <c:pt idx="1702">
                  <c:v>2163.3330000000001</c:v>
                </c:pt>
                <c:pt idx="1703">
                  <c:v>2255</c:v>
                </c:pt>
                <c:pt idx="1704">
                  <c:v>2223.3330000000001</c:v>
                </c:pt>
                <c:pt idx="1705">
                  <c:v>2241.6669999999999</c:v>
                </c:pt>
                <c:pt idx="1706">
                  <c:v>2298.3330000000001</c:v>
                </c:pt>
                <c:pt idx="1707">
                  <c:v>2210</c:v>
                </c:pt>
                <c:pt idx="1708">
                  <c:v>2168.3330000000001</c:v>
                </c:pt>
                <c:pt idx="1709">
                  <c:v>2205</c:v>
                </c:pt>
                <c:pt idx="1710">
                  <c:v>2223.3330000000001</c:v>
                </c:pt>
                <c:pt idx="1711">
                  <c:v>2223.3330000000001</c:v>
                </c:pt>
                <c:pt idx="1712">
                  <c:v>2238.3330000000001</c:v>
                </c:pt>
                <c:pt idx="1713">
                  <c:v>2275</c:v>
                </c:pt>
                <c:pt idx="1714">
                  <c:v>2186.6669999999999</c:v>
                </c:pt>
                <c:pt idx="1715">
                  <c:v>2191.6669999999999</c:v>
                </c:pt>
                <c:pt idx="1716">
                  <c:v>2181.6669999999999</c:v>
                </c:pt>
                <c:pt idx="1717">
                  <c:v>2195</c:v>
                </c:pt>
                <c:pt idx="1718">
                  <c:v>2226.6669999999999</c:v>
                </c:pt>
                <c:pt idx="1719">
                  <c:v>2245</c:v>
                </c:pt>
                <c:pt idx="1720">
                  <c:v>2188.3330000000001</c:v>
                </c:pt>
                <c:pt idx="1721">
                  <c:v>2200</c:v>
                </c:pt>
                <c:pt idx="1722">
                  <c:v>2200</c:v>
                </c:pt>
                <c:pt idx="1723">
                  <c:v>2226.6669999999999</c:v>
                </c:pt>
                <c:pt idx="1724">
                  <c:v>2180</c:v>
                </c:pt>
                <c:pt idx="1725">
                  <c:v>2231.6669999999999</c:v>
                </c:pt>
                <c:pt idx="1726">
                  <c:v>2205</c:v>
                </c:pt>
                <c:pt idx="1727">
                  <c:v>2220</c:v>
                </c:pt>
                <c:pt idx="1728">
                  <c:v>2211.6669999999999</c:v>
                </c:pt>
                <c:pt idx="1729">
                  <c:v>2256.6669999999999</c:v>
                </c:pt>
                <c:pt idx="1730">
                  <c:v>2228.3330000000001</c:v>
                </c:pt>
                <c:pt idx="1731">
                  <c:v>2176.6669999999999</c:v>
                </c:pt>
                <c:pt idx="1732">
                  <c:v>2185</c:v>
                </c:pt>
                <c:pt idx="1733">
                  <c:v>2241.6669999999999</c:v>
                </c:pt>
                <c:pt idx="1734">
                  <c:v>2225</c:v>
                </c:pt>
                <c:pt idx="1735">
                  <c:v>2223.3330000000001</c:v>
                </c:pt>
                <c:pt idx="1736">
                  <c:v>2268.3330000000001</c:v>
                </c:pt>
                <c:pt idx="1737">
                  <c:v>2223.3330000000001</c:v>
                </c:pt>
                <c:pt idx="1738">
                  <c:v>2160</c:v>
                </c:pt>
                <c:pt idx="1739">
                  <c:v>2185</c:v>
                </c:pt>
                <c:pt idx="1740">
                  <c:v>2200</c:v>
                </c:pt>
                <c:pt idx="1741">
                  <c:v>2250</c:v>
                </c:pt>
                <c:pt idx="1742">
                  <c:v>2178.3330000000001</c:v>
                </c:pt>
                <c:pt idx="1743">
                  <c:v>2165</c:v>
                </c:pt>
                <c:pt idx="1744">
                  <c:v>2183.3330000000001</c:v>
                </c:pt>
                <c:pt idx="1745">
                  <c:v>2195</c:v>
                </c:pt>
                <c:pt idx="1746">
                  <c:v>2238.3330000000001</c:v>
                </c:pt>
                <c:pt idx="1747">
                  <c:v>2243.3330000000001</c:v>
                </c:pt>
                <c:pt idx="1748">
                  <c:v>2211.6669999999999</c:v>
                </c:pt>
                <c:pt idx="1749">
                  <c:v>2206.6669999999999</c:v>
                </c:pt>
                <c:pt idx="1750">
                  <c:v>2198.3330000000001</c:v>
                </c:pt>
                <c:pt idx="1751">
                  <c:v>2226.6669999999999</c:v>
                </c:pt>
                <c:pt idx="1752">
                  <c:v>2186.6669999999999</c:v>
                </c:pt>
                <c:pt idx="1753">
                  <c:v>2251.6669999999999</c:v>
                </c:pt>
                <c:pt idx="1754">
                  <c:v>2255</c:v>
                </c:pt>
                <c:pt idx="1755">
                  <c:v>2235</c:v>
                </c:pt>
                <c:pt idx="1756">
                  <c:v>2231.6669999999999</c:v>
                </c:pt>
                <c:pt idx="1757">
                  <c:v>2243.3330000000001</c:v>
                </c:pt>
                <c:pt idx="1758">
                  <c:v>2170</c:v>
                </c:pt>
                <c:pt idx="1759">
                  <c:v>2210</c:v>
                </c:pt>
                <c:pt idx="1760">
                  <c:v>2211.6669999999999</c:v>
                </c:pt>
                <c:pt idx="1761">
                  <c:v>2211.6669999999999</c:v>
                </c:pt>
                <c:pt idx="1762">
                  <c:v>2211.6669999999999</c:v>
                </c:pt>
                <c:pt idx="1763">
                  <c:v>2176.6669999999999</c:v>
                </c:pt>
                <c:pt idx="1764">
                  <c:v>2230</c:v>
                </c:pt>
                <c:pt idx="1765">
                  <c:v>2200</c:v>
                </c:pt>
                <c:pt idx="1766">
                  <c:v>2213.3330000000001</c:v>
                </c:pt>
                <c:pt idx="1767">
                  <c:v>2258.3330000000001</c:v>
                </c:pt>
                <c:pt idx="1768">
                  <c:v>2190</c:v>
                </c:pt>
                <c:pt idx="1769">
                  <c:v>2190</c:v>
                </c:pt>
                <c:pt idx="1770">
                  <c:v>2258.3330000000001</c:v>
                </c:pt>
                <c:pt idx="1771">
                  <c:v>2181.6669999999999</c:v>
                </c:pt>
                <c:pt idx="1772">
                  <c:v>2188.3330000000001</c:v>
                </c:pt>
                <c:pt idx="1773">
                  <c:v>2205</c:v>
                </c:pt>
                <c:pt idx="1774">
                  <c:v>2216.6669999999999</c:v>
                </c:pt>
                <c:pt idx="1775">
                  <c:v>2188.3330000000001</c:v>
                </c:pt>
                <c:pt idx="1776">
                  <c:v>2233.3330000000001</c:v>
                </c:pt>
                <c:pt idx="1777">
                  <c:v>2206.6669999999999</c:v>
                </c:pt>
                <c:pt idx="1778">
                  <c:v>2203.3330000000001</c:v>
                </c:pt>
                <c:pt idx="1779">
                  <c:v>2208.3330000000001</c:v>
                </c:pt>
                <c:pt idx="1780">
                  <c:v>2268.3330000000001</c:v>
                </c:pt>
                <c:pt idx="1781">
                  <c:v>2243.3330000000001</c:v>
                </c:pt>
                <c:pt idx="1782">
                  <c:v>2278.3330000000001</c:v>
                </c:pt>
                <c:pt idx="1783">
                  <c:v>2206.6669999999999</c:v>
                </c:pt>
                <c:pt idx="1784">
                  <c:v>2168.3330000000001</c:v>
                </c:pt>
                <c:pt idx="1785">
                  <c:v>2253.3330000000001</c:v>
                </c:pt>
                <c:pt idx="1786">
                  <c:v>2231.6669999999999</c:v>
                </c:pt>
                <c:pt idx="1787">
                  <c:v>2228.3330000000001</c:v>
                </c:pt>
                <c:pt idx="1788">
                  <c:v>2216.6669999999999</c:v>
                </c:pt>
                <c:pt idx="1789">
                  <c:v>2253.3330000000001</c:v>
                </c:pt>
                <c:pt idx="1790">
                  <c:v>2240</c:v>
                </c:pt>
                <c:pt idx="1791">
                  <c:v>2173.3330000000001</c:v>
                </c:pt>
                <c:pt idx="1792">
                  <c:v>2225</c:v>
                </c:pt>
                <c:pt idx="1793">
                  <c:v>2213.3330000000001</c:v>
                </c:pt>
                <c:pt idx="1794">
                  <c:v>2218.3330000000001</c:v>
                </c:pt>
                <c:pt idx="1795">
                  <c:v>2176.6669999999999</c:v>
                </c:pt>
                <c:pt idx="1796">
                  <c:v>2191.6669999999999</c:v>
                </c:pt>
                <c:pt idx="1797">
                  <c:v>2248.3330000000001</c:v>
                </c:pt>
                <c:pt idx="1798">
                  <c:v>2216.6669999999999</c:v>
                </c:pt>
                <c:pt idx="1799">
                  <c:v>2146.6669999999999</c:v>
                </c:pt>
                <c:pt idx="1800">
                  <c:v>2240</c:v>
                </c:pt>
                <c:pt idx="1801">
                  <c:v>2263.3330000000001</c:v>
                </c:pt>
                <c:pt idx="1802">
                  <c:v>2196.6669999999999</c:v>
                </c:pt>
                <c:pt idx="1803">
                  <c:v>2225</c:v>
                </c:pt>
                <c:pt idx="1804">
                  <c:v>2190</c:v>
                </c:pt>
                <c:pt idx="1805">
                  <c:v>2211.6669999999999</c:v>
                </c:pt>
                <c:pt idx="1806">
                  <c:v>2176.6669999999999</c:v>
                </c:pt>
                <c:pt idx="1807">
                  <c:v>2221.6669999999999</c:v>
                </c:pt>
                <c:pt idx="1808">
                  <c:v>2175</c:v>
                </c:pt>
                <c:pt idx="1809">
                  <c:v>2216.6669999999999</c:v>
                </c:pt>
                <c:pt idx="1810">
                  <c:v>2205</c:v>
                </c:pt>
                <c:pt idx="1811">
                  <c:v>2218.3330000000001</c:v>
                </c:pt>
                <c:pt idx="1812">
                  <c:v>2216.6669999999999</c:v>
                </c:pt>
                <c:pt idx="1813">
                  <c:v>2218.3330000000001</c:v>
                </c:pt>
                <c:pt idx="1814">
                  <c:v>2188.3330000000001</c:v>
                </c:pt>
                <c:pt idx="1815">
                  <c:v>2185</c:v>
                </c:pt>
                <c:pt idx="1816">
                  <c:v>2236.6669999999999</c:v>
                </c:pt>
                <c:pt idx="1817">
                  <c:v>2228.3330000000001</c:v>
                </c:pt>
                <c:pt idx="1818">
                  <c:v>2176.6669999999999</c:v>
                </c:pt>
                <c:pt idx="1819">
                  <c:v>2193.3330000000001</c:v>
                </c:pt>
                <c:pt idx="1820">
                  <c:v>2156.6669999999999</c:v>
                </c:pt>
                <c:pt idx="1821">
                  <c:v>2181.6669999999999</c:v>
                </c:pt>
                <c:pt idx="1822">
                  <c:v>2196.6669999999999</c:v>
                </c:pt>
                <c:pt idx="1823">
                  <c:v>2191.6669999999999</c:v>
                </c:pt>
                <c:pt idx="1824">
                  <c:v>2223.3330000000001</c:v>
                </c:pt>
                <c:pt idx="1825">
                  <c:v>2218.3330000000001</c:v>
                </c:pt>
                <c:pt idx="1826">
                  <c:v>2133.3330000000001</c:v>
                </c:pt>
                <c:pt idx="1827">
                  <c:v>2208.3330000000001</c:v>
                </c:pt>
                <c:pt idx="1828">
                  <c:v>2191.6669999999999</c:v>
                </c:pt>
                <c:pt idx="1829">
                  <c:v>2180</c:v>
                </c:pt>
                <c:pt idx="1830">
                  <c:v>2206.6669999999999</c:v>
                </c:pt>
                <c:pt idx="1831">
                  <c:v>2225</c:v>
                </c:pt>
                <c:pt idx="1832">
                  <c:v>2255</c:v>
                </c:pt>
                <c:pt idx="1833">
                  <c:v>2195</c:v>
                </c:pt>
                <c:pt idx="1834">
                  <c:v>2211.6669999999999</c:v>
                </c:pt>
                <c:pt idx="1835">
                  <c:v>2181.6669999999999</c:v>
                </c:pt>
                <c:pt idx="1836">
                  <c:v>2198.3330000000001</c:v>
                </c:pt>
                <c:pt idx="1837">
                  <c:v>2256.6669999999999</c:v>
                </c:pt>
                <c:pt idx="1838">
                  <c:v>2263.3330000000001</c:v>
                </c:pt>
                <c:pt idx="1839">
                  <c:v>2191.6669999999999</c:v>
                </c:pt>
                <c:pt idx="1840">
                  <c:v>2218.3330000000001</c:v>
                </c:pt>
                <c:pt idx="1841">
                  <c:v>2226.6669999999999</c:v>
                </c:pt>
                <c:pt idx="1842">
                  <c:v>2225</c:v>
                </c:pt>
                <c:pt idx="1843">
                  <c:v>2201.6669999999999</c:v>
                </c:pt>
                <c:pt idx="1844">
                  <c:v>2191.6669999999999</c:v>
                </c:pt>
                <c:pt idx="1845">
                  <c:v>2166.6669999999999</c:v>
                </c:pt>
                <c:pt idx="1846">
                  <c:v>2215</c:v>
                </c:pt>
                <c:pt idx="1847">
                  <c:v>2183.3330000000001</c:v>
                </c:pt>
                <c:pt idx="1848">
                  <c:v>2176.6669999999999</c:v>
                </c:pt>
                <c:pt idx="1849">
                  <c:v>2230</c:v>
                </c:pt>
                <c:pt idx="1850">
                  <c:v>2178.3330000000001</c:v>
                </c:pt>
                <c:pt idx="1851">
                  <c:v>2198.3330000000001</c:v>
                </c:pt>
                <c:pt idx="1852">
                  <c:v>2180</c:v>
                </c:pt>
                <c:pt idx="1853">
                  <c:v>2223.3330000000001</c:v>
                </c:pt>
                <c:pt idx="1854">
                  <c:v>2188.3330000000001</c:v>
                </c:pt>
                <c:pt idx="1855">
                  <c:v>2215</c:v>
                </c:pt>
                <c:pt idx="1856">
                  <c:v>2221.6669999999999</c:v>
                </c:pt>
                <c:pt idx="1857">
                  <c:v>2255</c:v>
                </c:pt>
                <c:pt idx="1858">
                  <c:v>2155</c:v>
                </c:pt>
                <c:pt idx="1859">
                  <c:v>2193.3330000000001</c:v>
                </c:pt>
                <c:pt idx="1860">
                  <c:v>2191.6669999999999</c:v>
                </c:pt>
                <c:pt idx="1861">
                  <c:v>2175</c:v>
                </c:pt>
                <c:pt idx="1862">
                  <c:v>2211.6669999999999</c:v>
                </c:pt>
                <c:pt idx="1863">
                  <c:v>2225</c:v>
                </c:pt>
                <c:pt idx="1864">
                  <c:v>2238.3330000000001</c:v>
                </c:pt>
                <c:pt idx="1865">
                  <c:v>2171.6669999999999</c:v>
                </c:pt>
                <c:pt idx="1866">
                  <c:v>2210</c:v>
                </c:pt>
                <c:pt idx="1867">
                  <c:v>2178.3330000000001</c:v>
                </c:pt>
                <c:pt idx="1868">
                  <c:v>2136.6669999999999</c:v>
                </c:pt>
                <c:pt idx="1869">
                  <c:v>2165</c:v>
                </c:pt>
                <c:pt idx="1870">
                  <c:v>2233.3330000000001</c:v>
                </c:pt>
                <c:pt idx="1871">
                  <c:v>2173.3330000000001</c:v>
                </c:pt>
                <c:pt idx="1872">
                  <c:v>2196.6669999999999</c:v>
                </c:pt>
                <c:pt idx="1873">
                  <c:v>2191.6669999999999</c:v>
                </c:pt>
                <c:pt idx="1874">
                  <c:v>2208.3330000000001</c:v>
                </c:pt>
                <c:pt idx="1875">
                  <c:v>2193.3330000000001</c:v>
                </c:pt>
                <c:pt idx="1876">
                  <c:v>2201.6669999999999</c:v>
                </c:pt>
                <c:pt idx="1877">
                  <c:v>2151.6669999999999</c:v>
                </c:pt>
                <c:pt idx="1878">
                  <c:v>2148.3330000000001</c:v>
                </c:pt>
                <c:pt idx="1879">
                  <c:v>2171.6669999999999</c:v>
                </c:pt>
                <c:pt idx="1880">
                  <c:v>2236.6669999999999</c:v>
                </c:pt>
                <c:pt idx="1881">
                  <c:v>2166.6669999999999</c:v>
                </c:pt>
                <c:pt idx="1882">
                  <c:v>2195</c:v>
                </c:pt>
                <c:pt idx="1883">
                  <c:v>2168.3330000000001</c:v>
                </c:pt>
                <c:pt idx="1884">
                  <c:v>2208.3330000000001</c:v>
                </c:pt>
                <c:pt idx="1885">
                  <c:v>2170</c:v>
                </c:pt>
                <c:pt idx="1886">
                  <c:v>2178.3330000000001</c:v>
                </c:pt>
                <c:pt idx="1887">
                  <c:v>2225</c:v>
                </c:pt>
                <c:pt idx="1888">
                  <c:v>2168.3330000000001</c:v>
                </c:pt>
                <c:pt idx="1889">
                  <c:v>2183.3330000000001</c:v>
                </c:pt>
                <c:pt idx="1890">
                  <c:v>2171.6669999999999</c:v>
                </c:pt>
                <c:pt idx="1891">
                  <c:v>2145</c:v>
                </c:pt>
                <c:pt idx="1892">
                  <c:v>2155</c:v>
                </c:pt>
                <c:pt idx="1893">
                  <c:v>2236.6669999999999</c:v>
                </c:pt>
                <c:pt idx="1894">
                  <c:v>2201.6669999999999</c:v>
                </c:pt>
                <c:pt idx="1895">
                  <c:v>2193.3330000000001</c:v>
                </c:pt>
                <c:pt idx="1896">
                  <c:v>2161.6669999999999</c:v>
                </c:pt>
                <c:pt idx="1897">
                  <c:v>2188.3330000000001</c:v>
                </c:pt>
                <c:pt idx="1898">
                  <c:v>2180</c:v>
                </c:pt>
                <c:pt idx="1899">
                  <c:v>2138.3330000000001</c:v>
                </c:pt>
                <c:pt idx="1900">
                  <c:v>2218.3330000000001</c:v>
                </c:pt>
                <c:pt idx="1901">
                  <c:v>2223.3330000000001</c:v>
                </c:pt>
                <c:pt idx="1902">
                  <c:v>2165</c:v>
                </c:pt>
                <c:pt idx="1903">
                  <c:v>2200</c:v>
                </c:pt>
                <c:pt idx="1904">
                  <c:v>2188.3330000000001</c:v>
                </c:pt>
                <c:pt idx="1905">
                  <c:v>2181.6669999999999</c:v>
                </c:pt>
                <c:pt idx="1906">
                  <c:v>2135</c:v>
                </c:pt>
                <c:pt idx="1907">
                  <c:v>2205</c:v>
                </c:pt>
                <c:pt idx="1908">
                  <c:v>2161.6669999999999</c:v>
                </c:pt>
                <c:pt idx="1909">
                  <c:v>2210</c:v>
                </c:pt>
                <c:pt idx="1910">
                  <c:v>2206.6669999999999</c:v>
                </c:pt>
                <c:pt idx="1911">
                  <c:v>2203.3330000000001</c:v>
                </c:pt>
                <c:pt idx="1912">
                  <c:v>2158.3330000000001</c:v>
                </c:pt>
                <c:pt idx="1913">
                  <c:v>2185</c:v>
                </c:pt>
                <c:pt idx="1914">
                  <c:v>2231.6669999999999</c:v>
                </c:pt>
                <c:pt idx="1915">
                  <c:v>2200</c:v>
                </c:pt>
                <c:pt idx="1916">
                  <c:v>2200</c:v>
                </c:pt>
                <c:pt idx="1917">
                  <c:v>2211.6669999999999</c:v>
                </c:pt>
                <c:pt idx="1918">
                  <c:v>2148.3330000000001</c:v>
                </c:pt>
                <c:pt idx="1919">
                  <c:v>2205</c:v>
                </c:pt>
                <c:pt idx="1920">
                  <c:v>2190</c:v>
                </c:pt>
                <c:pt idx="1921">
                  <c:v>2148.3330000000001</c:v>
                </c:pt>
                <c:pt idx="1922">
                  <c:v>2163.3330000000001</c:v>
                </c:pt>
                <c:pt idx="1923">
                  <c:v>2160</c:v>
                </c:pt>
                <c:pt idx="1924">
                  <c:v>2191.6669999999999</c:v>
                </c:pt>
                <c:pt idx="1925">
                  <c:v>2158.3330000000001</c:v>
                </c:pt>
                <c:pt idx="1926">
                  <c:v>2198.3330000000001</c:v>
                </c:pt>
                <c:pt idx="1927">
                  <c:v>2190</c:v>
                </c:pt>
                <c:pt idx="1928">
                  <c:v>2171.6669999999999</c:v>
                </c:pt>
                <c:pt idx="1929">
                  <c:v>2181.6669999999999</c:v>
                </c:pt>
                <c:pt idx="1930">
                  <c:v>2153.3330000000001</c:v>
                </c:pt>
                <c:pt idx="1931">
                  <c:v>2190</c:v>
                </c:pt>
                <c:pt idx="1932">
                  <c:v>2113.3330000000001</c:v>
                </c:pt>
                <c:pt idx="1933">
                  <c:v>2121.6669999999999</c:v>
                </c:pt>
                <c:pt idx="1934">
                  <c:v>2176.6669999999999</c:v>
                </c:pt>
                <c:pt idx="1935">
                  <c:v>2128.3330000000001</c:v>
                </c:pt>
                <c:pt idx="1936">
                  <c:v>2193.3330000000001</c:v>
                </c:pt>
                <c:pt idx="1937">
                  <c:v>2191.6669999999999</c:v>
                </c:pt>
                <c:pt idx="1938">
                  <c:v>2173.3330000000001</c:v>
                </c:pt>
                <c:pt idx="1939">
                  <c:v>2205</c:v>
                </c:pt>
                <c:pt idx="1940">
                  <c:v>2230</c:v>
                </c:pt>
                <c:pt idx="1941">
                  <c:v>2168.3330000000001</c:v>
                </c:pt>
                <c:pt idx="1942">
                  <c:v>2126.6669999999999</c:v>
                </c:pt>
                <c:pt idx="1943">
                  <c:v>2176.6669999999999</c:v>
                </c:pt>
                <c:pt idx="1944">
                  <c:v>2176.6669999999999</c:v>
                </c:pt>
                <c:pt idx="1945">
                  <c:v>2190</c:v>
                </c:pt>
                <c:pt idx="1946">
                  <c:v>2158.3330000000001</c:v>
                </c:pt>
                <c:pt idx="1947">
                  <c:v>2146.6669999999999</c:v>
                </c:pt>
                <c:pt idx="1948">
                  <c:v>2195</c:v>
                </c:pt>
                <c:pt idx="1949">
                  <c:v>2165</c:v>
                </c:pt>
                <c:pt idx="1950">
                  <c:v>2125</c:v>
                </c:pt>
                <c:pt idx="1951">
                  <c:v>2220</c:v>
                </c:pt>
                <c:pt idx="1952">
                  <c:v>2165</c:v>
                </c:pt>
                <c:pt idx="1953">
                  <c:v>2196.6669999999999</c:v>
                </c:pt>
                <c:pt idx="1954">
                  <c:v>2175</c:v>
                </c:pt>
                <c:pt idx="1955">
                  <c:v>2203.3330000000001</c:v>
                </c:pt>
                <c:pt idx="1956">
                  <c:v>2165</c:v>
                </c:pt>
                <c:pt idx="1957">
                  <c:v>2165</c:v>
                </c:pt>
                <c:pt idx="1958">
                  <c:v>2163.3330000000001</c:v>
                </c:pt>
                <c:pt idx="1959">
                  <c:v>2210</c:v>
                </c:pt>
                <c:pt idx="1960">
                  <c:v>2196.6669999999999</c:v>
                </c:pt>
                <c:pt idx="1961">
                  <c:v>2198.3330000000001</c:v>
                </c:pt>
                <c:pt idx="1962">
                  <c:v>2223.3330000000001</c:v>
                </c:pt>
                <c:pt idx="1963">
                  <c:v>2240</c:v>
                </c:pt>
                <c:pt idx="1964">
                  <c:v>2216.6669999999999</c:v>
                </c:pt>
                <c:pt idx="1965">
                  <c:v>2190</c:v>
                </c:pt>
                <c:pt idx="1966">
                  <c:v>2148.3330000000001</c:v>
                </c:pt>
                <c:pt idx="1967">
                  <c:v>2200</c:v>
                </c:pt>
                <c:pt idx="1968">
                  <c:v>2191.6669999999999</c:v>
                </c:pt>
                <c:pt idx="1969">
                  <c:v>2146.6669999999999</c:v>
                </c:pt>
                <c:pt idx="1970">
                  <c:v>2135</c:v>
                </c:pt>
                <c:pt idx="1971">
                  <c:v>2176.6669999999999</c:v>
                </c:pt>
                <c:pt idx="1972">
                  <c:v>2126.6669999999999</c:v>
                </c:pt>
                <c:pt idx="1973">
                  <c:v>2193.3330000000001</c:v>
                </c:pt>
                <c:pt idx="1974">
                  <c:v>2185</c:v>
                </c:pt>
                <c:pt idx="1975">
                  <c:v>2145</c:v>
                </c:pt>
                <c:pt idx="1976">
                  <c:v>2138.3330000000001</c:v>
                </c:pt>
                <c:pt idx="1977">
                  <c:v>2145</c:v>
                </c:pt>
                <c:pt idx="1978">
                  <c:v>2200</c:v>
                </c:pt>
                <c:pt idx="1979">
                  <c:v>2130</c:v>
                </c:pt>
                <c:pt idx="1980">
                  <c:v>2170</c:v>
                </c:pt>
                <c:pt idx="1981">
                  <c:v>2176.6669999999999</c:v>
                </c:pt>
                <c:pt idx="1982">
                  <c:v>2150</c:v>
                </c:pt>
                <c:pt idx="1983">
                  <c:v>2178.3330000000001</c:v>
                </c:pt>
                <c:pt idx="1984">
                  <c:v>2166.6669999999999</c:v>
                </c:pt>
                <c:pt idx="1985">
                  <c:v>2173.3330000000001</c:v>
                </c:pt>
                <c:pt idx="1986">
                  <c:v>2160</c:v>
                </c:pt>
                <c:pt idx="1987">
                  <c:v>2190</c:v>
                </c:pt>
                <c:pt idx="1988">
                  <c:v>2193.3330000000001</c:v>
                </c:pt>
                <c:pt idx="1989">
                  <c:v>2161.6669999999999</c:v>
                </c:pt>
                <c:pt idx="1990">
                  <c:v>2163.3330000000001</c:v>
                </c:pt>
                <c:pt idx="1991">
                  <c:v>2151.6669999999999</c:v>
                </c:pt>
                <c:pt idx="1992">
                  <c:v>2145</c:v>
                </c:pt>
                <c:pt idx="1993">
                  <c:v>2141.6669999999999</c:v>
                </c:pt>
                <c:pt idx="1994">
                  <c:v>2148.3330000000001</c:v>
                </c:pt>
                <c:pt idx="1995">
                  <c:v>2171.6669999999999</c:v>
                </c:pt>
                <c:pt idx="1996">
                  <c:v>2225</c:v>
                </c:pt>
                <c:pt idx="1997">
                  <c:v>2178.3330000000001</c:v>
                </c:pt>
                <c:pt idx="1998">
                  <c:v>2198.3330000000001</c:v>
                </c:pt>
                <c:pt idx="1999">
                  <c:v>2133.3330000000001</c:v>
                </c:pt>
                <c:pt idx="2000">
                  <c:v>2161.6669999999999</c:v>
                </c:pt>
                <c:pt idx="2001">
                  <c:v>2116.6669999999999</c:v>
                </c:pt>
                <c:pt idx="2002">
                  <c:v>2163.3330000000001</c:v>
                </c:pt>
                <c:pt idx="2003">
                  <c:v>2166.6669999999999</c:v>
                </c:pt>
                <c:pt idx="2004">
                  <c:v>2148.3330000000001</c:v>
                </c:pt>
                <c:pt idx="2005">
                  <c:v>2195</c:v>
                </c:pt>
                <c:pt idx="2006">
                  <c:v>2156.6669999999999</c:v>
                </c:pt>
                <c:pt idx="2007">
                  <c:v>2160</c:v>
                </c:pt>
                <c:pt idx="2008">
                  <c:v>2170</c:v>
                </c:pt>
                <c:pt idx="2009">
                  <c:v>2188.3330000000001</c:v>
                </c:pt>
                <c:pt idx="2010">
                  <c:v>2196.6669999999999</c:v>
                </c:pt>
                <c:pt idx="2011">
                  <c:v>2195</c:v>
                </c:pt>
                <c:pt idx="2012">
                  <c:v>2186.6669999999999</c:v>
                </c:pt>
                <c:pt idx="2013">
                  <c:v>2131.6669999999999</c:v>
                </c:pt>
                <c:pt idx="2014">
                  <c:v>2156.6669999999999</c:v>
                </c:pt>
                <c:pt idx="2015">
                  <c:v>2156.6669999999999</c:v>
                </c:pt>
                <c:pt idx="2016">
                  <c:v>2168.3330000000001</c:v>
                </c:pt>
                <c:pt idx="2017">
                  <c:v>2141.6669999999999</c:v>
                </c:pt>
                <c:pt idx="2018">
                  <c:v>2146.6669999999999</c:v>
                </c:pt>
                <c:pt idx="2019">
                  <c:v>2160</c:v>
                </c:pt>
                <c:pt idx="2020">
                  <c:v>2135</c:v>
                </c:pt>
                <c:pt idx="2021">
                  <c:v>2153.3330000000001</c:v>
                </c:pt>
                <c:pt idx="2022">
                  <c:v>2153.3330000000001</c:v>
                </c:pt>
                <c:pt idx="2023">
                  <c:v>2158.3330000000001</c:v>
                </c:pt>
                <c:pt idx="2024">
                  <c:v>2138.3330000000001</c:v>
                </c:pt>
                <c:pt idx="2025">
                  <c:v>2185</c:v>
                </c:pt>
                <c:pt idx="2026">
                  <c:v>2170</c:v>
                </c:pt>
                <c:pt idx="2027">
                  <c:v>2180</c:v>
                </c:pt>
                <c:pt idx="2028">
                  <c:v>2155</c:v>
                </c:pt>
                <c:pt idx="2029">
                  <c:v>2191.6669999999999</c:v>
                </c:pt>
                <c:pt idx="2030">
                  <c:v>2131.6669999999999</c:v>
                </c:pt>
                <c:pt idx="2031">
                  <c:v>2151.6669999999999</c:v>
                </c:pt>
                <c:pt idx="2032">
                  <c:v>2145</c:v>
                </c:pt>
                <c:pt idx="2033">
                  <c:v>2186.6669999999999</c:v>
                </c:pt>
                <c:pt idx="2034">
                  <c:v>2158.3330000000001</c:v>
                </c:pt>
                <c:pt idx="2035">
                  <c:v>2181.6669999999999</c:v>
                </c:pt>
                <c:pt idx="2036">
                  <c:v>2183.3330000000001</c:v>
                </c:pt>
                <c:pt idx="2037">
                  <c:v>2216.6669999999999</c:v>
                </c:pt>
                <c:pt idx="2038">
                  <c:v>2153.3330000000001</c:v>
                </c:pt>
                <c:pt idx="2039">
                  <c:v>2150</c:v>
                </c:pt>
                <c:pt idx="2040">
                  <c:v>2128.3330000000001</c:v>
                </c:pt>
                <c:pt idx="2041">
                  <c:v>2190</c:v>
                </c:pt>
                <c:pt idx="2042">
                  <c:v>2181.6669999999999</c:v>
                </c:pt>
                <c:pt idx="2043">
                  <c:v>2233.3330000000001</c:v>
                </c:pt>
                <c:pt idx="2044">
                  <c:v>2175</c:v>
                </c:pt>
                <c:pt idx="2045">
                  <c:v>2166.6669999999999</c:v>
                </c:pt>
                <c:pt idx="2046">
                  <c:v>2125</c:v>
                </c:pt>
                <c:pt idx="2047">
                  <c:v>2130</c:v>
                </c:pt>
                <c:pt idx="2048">
                  <c:v>2176.6669999999999</c:v>
                </c:pt>
                <c:pt idx="2049">
                  <c:v>2173.3330000000001</c:v>
                </c:pt>
                <c:pt idx="2050">
                  <c:v>2151.6669999999999</c:v>
                </c:pt>
                <c:pt idx="2051">
                  <c:v>2168.3330000000001</c:v>
                </c:pt>
                <c:pt idx="2052">
                  <c:v>2210</c:v>
                </c:pt>
                <c:pt idx="2053">
                  <c:v>2111.6669999999999</c:v>
                </c:pt>
                <c:pt idx="2054">
                  <c:v>2151.6669999999999</c:v>
                </c:pt>
                <c:pt idx="2055">
                  <c:v>2165</c:v>
                </c:pt>
                <c:pt idx="2056">
                  <c:v>2156.6669999999999</c:v>
                </c:pt>
                <c:pt idx="2057">
                  <c:v>2175</c:v>
                </c:pt>
                <c:pt idx="2058">
                  <c:v>2153.3330000000001</c:v>
                </c:pt>
                <c:pt idx="2059">
                  <c:v>2160</c:v>
                </c:pt>
                <c:pt idx="2060">
                  <c:v>2203.3330000000001</c:v>
                </c:pt>
                <c:pt idx="2061">
                  <c:v>2190</c:v>
                </c:pt>
                <c:pt idx="2062">
                  <c:v>2121.6669999999999</c:v>
                </c:pt>
                <c:pt idx="2063">
                  <c:v>2153.3330000000001</c:v>
                </c:pt>
                <c:pt idx="2064">
                  <c:v>2155</c:v>
                </c:pt>
                <c:pt idx="2065">
                  <c:v>2153.3330000000001</c:v>
                </c:pt>
                <c:pt idx="2066">
                  <c:v>2191.6669999999999</c:v>
                </c:pt>
                <c:pt idx="2067">
                  <c:v>2171.6669999999999</c:v>
                </c:pt>
                <c:pt idx="2068">
                  <c:v>2148.3330000000001</c:v>
                </c:pt>
                <c:pt idx="2069">
                  <c:v>2165</c:v>
                </c:pt>
                <c:pt idx="2070">
                  <c:v>2175</c:v>
                </c:pt>
                <c:pt idx="2071">
                  <c:v>2148.3330000000001</c:v>
                </c:pt>
                <c:pt idx="2072">
                  <c:v>2143.3330000000001</c:v>
                </c:pt>
                <c:pt idx="2073">
                  <c:v>2121.6669999999999</c:v>
                </c:pt>
                <c:pt idx="2074">
                  <c:v>2148.3330000000001</c:v>
                </c:pt>
                <c:pt idx="2075">
                  <c:v>2148.3330000000001</c:v>
                </c:pt>
                <c:pt idx="2076">
                  <c:v>2176.6669999999999</c:v>
                </c:pt>
                <c:pt idx="2077">
                  <c:v>2095</c:v>
                </c:pt>
                <c:pt idx="2078">
                  <c:v>2173.3330000000001</c:v>
                </c:pt>
                <c:pt idx="2079">
                  <c:v>2160</c:v>
                </c:pt>
                <c:pt idx="2080">
                  <c:v>2181.6669999999999</c:v>
                </c:pt>
                <c:pt idx="2081">
                  <c:v>2190</c:v>
                </c:pt>
                <c:pt idx="2082">
                  <c:v>2141.6669999999999</c:v>
                </c:pt>
                <c:pt idx="2083">
                  <c:v>2125</c:v>
                </c:pt>
                <c:pt idx="2084">
                  <c:v>2138.3330000000001</c:v>
                </c:pt>
                <c:pt idx="2085">
                  <c:v>2158.3330000000001</c:v>
                </c:pt>
                <c:pt idx="2086">
                  <c:v>2160</c:v>
                </c:pt>
                <c:pt idx="2087">
                  <c:v>2143.3330000000001</c:v>
                </c:pt>
                <c:pt idx="2088">
                  <c:v>2133.3330000000001</c:v>
                </c:pt>
                <c:pt idx="2089">
                  <c:v>2145</c:v>
                </c:pt>
                <c:pt idx="2090">
                  <c:v>2216.6669999999999</c:v>
                </c:pt>
                <c:pt idx="2091">
                  <c:v>2203.3330000000001</c:v>
                </c:pt>
                <c:pt idx="2092">
                  <c:v>2140</c:v>
                </c:pt>
                <c:pt idx="2093">
                  <c:v>2123.3330000000001</c:v>
                </c:pt>
                <c:pt idx="2094">
                  <c:v>2173.3330000000001</c:v>
                </c:pt>
                <c:pt idx="2095">
                  <c:v>2130</c:v>
                </c:pt>
                <c:pt idx="2096">
                  <c:v>2143.3330000000001</c:v>
                </c:pt>
                <c:pt idx="2097">
                  <c:v>2130</c:v>
                </c:pt>
                <c:pt idx="2098">
                  <c:v>2183.3330000000001</c:v>
                </c:pt>
                <c:pt idx="2099">
                  <c:v>2140</c:v>
                </c:pt>
                <c:pt idx="2100">
                  <c:v>2165</c:v>
                </c:pt>
                <c:pt idx="2101">
                  <c:v>2175</c:v>
                </c:pt>
                <c:pt idx="2102">
                  <c:v>2116.6669999999999</c:v>
                </c:pt>
                <c:pt idx="2103">
                  <c:v>2136.6669999999999</c:v>
                </c:pt>
                <c:pt idx="2104">
                  <c:v>2210</c:v>
                </c:pt>
                <c:pt idx="2105">
                  <c:v>2166.6669999999999</c:v>
                </c:pt>
                <c:pt idx="2106">
                  <c:v>2153.3330000000001</c:v>
                </c:pt>
                <c:pt idx="2107">
                  <c:v>2166.6669999999999</c:v>
                </c:pt>
                <c:pt idx="2108">
                  <c:v>2125</c:v>
                </c:pt>
                <c:pt idx="2109">
                  <c:v>2185</c:v>
                </c:pt>
                <c:pt idx="2110">
                  <c:v>2163.3330000000001</c:v>
                </c:pt>
                <c:pt idx="2111">
                  <c:v>2151.6669999999999</c:v>
                </c:pt>
                <c:pt idx="2112">
                  <c:v>2140</c:v>
                </c:pt>
                <c:pt idx="2113">
                  <c:v>2175</c:v>
                </c:pt>
                <c:pt idx="2114">
                  <c:v>2191.6669999999999</c:v>
                </c:pt>
                <c:pt idx="2115">
                  <c:v>2143.3330000000001</c:v>
                </c:pt>
                <c:pt idx="2116">
                  <c:v>2175</c:v>
                </c:pt>
                <c:pt idx="2117">
                  <c:v>2113.3330000000001</c:v>
                </c:pt>
                <c:pt idx="2118">
                  <c:v>2141.6669999999999</c:v>
                </c:pt>
                <c:pt idx="2119">
                  <c:v>2183.3330000000001</c:v>
                </c:pt>
                <c:pt idx="2120">
                  <c:v>2106.6669999999999</c:v>
                </c:pt>
                <c:pt idx="2121">
                  <c:v>2153.3330000000001</c:v>
                </c:pt>
                <c:pt idx="2122">
                  <c:v>2175</c:v>
                </c:pt>
                <c:pt idx="2123">
                  <c:v>2131.6669999999999</c:v>
                </c:pt>
                <c:pt idx="2124">
                  <c:v>2153.3330000000001</c:v>
                </c:pt>
                <c:pt idx="2125">
                  <c:v>2158.3330000000001</c:v>
                </c:pt>
                <c:pt idx="2126">
                  <c:v>2176.6669999999999</c:v>
                </c:pt>
                <c:pt idx="2127">
                  <c:v>2135</c:v>
                </c:pt>
                <c:pt idx="2128">
                  <c:v>2163.3330000000001</c:v>
                </c:pt>
                <c:pt idx="2129">
                  <c:v>2155</c:v>
                </c:pt>
                <c:pt idx="2130">
                  <c:v>2185</c:v>
                </c:pt>
                <c:pt idx="2131">
                  <c:v>2121.6669999999999</c:v>
                </c:pt>
                <c:pt idx="2132">
                  <c:v>2198.3330000000001</c:v>
                </c:pt>
                <c:pt idx="2133">
                  <c:v>2118.3330000000001</c:v>
                </c:pt>
                <c:pt idx="2134">
                  <c:v>2150</c:v>
                </c:pt>
                <c:pt idx="2135">
                  <c:v>2148.3330000000001</c:v>
                </c:pt>
                <c:pt idx="2136">
                  <c:v>2130</c:v>
                </c:pt>
                <c:pt idx="2137">
                  <c:v>2131.6669999999999</c:v>
                </c:pt>
                <c:pt idx="2138">
                  <c:v>2148.3330000000001</c:v>
                </c:pt>
                <c:pt idx="2139">
                  <c:v>2158.3330000000001</c:v>
                </c:pt>
                <c:pt idx="2140">
                  <c:v>2116.6669999999999</c:v>
                </c:pt>
                <c:pt idx="2141">
                  <c:v>2180</c:v>
                </c:pt>
                <c:pt idx="2142">
                  <c:v>2138.3330000000001</c:v>
                </c:pt>
                <c:pt idx="2143">
                  <c:v>2128.3330000000001</c:v>
                </c:pt>
                <c:pt idx="2144">
                  <c:v>2181.6669999999999</c:v>
                </c:pt>
                <c:pt idx="2145">
                  <c:v>2165</c:v>
                </c:pt>
                <c:pt idx="2146">
                  <c:v>2138.3330000000001</c:v>
                </c:pt>
                <c:pt idx="2147">
                  <c:v>2151.6669999999999</c:v>
                </c:pt>
                <c:pt idx="2148">
                  <c:v>2125</c:v>
                </c:pt>
                <c:pt idx="2149">
                  <c:v>2191.6669999999999</c:v>
                </c:pt>
                <c:pt idx="2150">
                  <c:v>2193.3330000000001</c:v>
                </c:pt>
                <c:pt idx="2151">
                  <c:v>2166.6669999999999</c:v>
                </c:pt>
                <c:pt idx="2152">
                  <c:v>2205</c:v>
                </c:pt>
                <c:pt idx="2153">
                  <c:v>2140</c:v>
                </c:pt>
                <c:pt idx="2154">
                  <c:v>2135</c:v>
                </c:pt>
                <c:pt idx="2155">
                  <c:v>2101.6669999999999</c:v>
                </c:pt>
                <c:pt idx="2156">
                  <c:v>2131.6669999999999</c:v>
                </c:pt>
                <c:pt idx="2157">
                  <c:v>2193.3330000000001</c:v>
                </c:pt>
                <c:pt idx="2158">
                  <c:v>2131.6669999999999</c:v>
                </c:pt>
                <c:pt idx="2159">
                  <c:v>2161.6669999999999</c:v>
                </c:pt>
                <c:pt idx="2160">
                  <c:v>2216.6669999999999</c:v>
                </c:pt>
                <c:pt idx="2161">
                  <c:v>2143.3330000000001</c:v>
                </c:pt>
                <c:pt idx="2162">
                  <c:v>2161.6669999999999</c:v>
                </c:pt>
                <c:pt idx="2163">
                  <c:v>2193.3330000000001</c:v>
                </c:pt>
                <c:pt idx="2164">
                  <c:v>2195</c:v>
                </c:pt>
                <c:pt idx="2165">
                  <c:v>2171.6669999999999</c:v>
                </c:pt>
                <c:pt idx="2166">
                  <c:v>2181.6669999999999</c:v>
                </c:pt>
                <c:pt idx="2167">
                  <c:v>2141.6669999999999</c:v>
                </c:pt>
                <c:pt idx="2168">
                  <c:v>2150</c:v>
                </c:pt>
                <c:pt idx="2169">
                  <c:v>2155</c:v>
                </c:pt>
                <c:pt idx="2170">
                  <c:v>2116.6669999999999</c:v>
                </c:pt>
                <c:pt idx="2171">
                  <c:v>2131.6669999999999</c:v>
                </c:pt>
                <c:pt idx="2172">
                  <c:v>2148.3330000000001</c:v>
                </c:pt>
                <c:pt idx="2173">
                  <c:v>2196.6669999999999</c:v>
                </c:pt>
                <c:pt idx="2174">
                  <c:v>2195</c:v>
                </c:pt>
                <c:pt idx="2175">
                  <c:v>2116.6669999999999</c:v>
                </c:pt>
                <c:pt idx="2176">
                  <c:v>2178.3330000000001</c:v>
                </c:pt>
                <c:pt idx="2177">
                  <c:v>2150</c:v>
                </c:pt>
                <c:pt idx="2178">
                  <c:v>2151.6669999999999</c:v>
                </c:pt>
                <c:pt idx="2179">
                  <c:v>2155</c:v>
                </c:pt>
                <c:pt idx="2180">
                  <c:v>2161.6669999999999</c:v>
                </c:pt>
                <c:pt idx="2181">
                  <c:v>2146.6669999999999</c:v>
                </c:pt>
                <c:pt idx="2182">
                  <c:v>2135</c:v>
                </c:pt>
                <c:pt idx="2183">
                  <c:v>2136.6669999999999</c:v>
                </c:pt>
                <c:pt idx="2184">
                  <c:v>2121.6669999999999</c:v>
                </c:pt>
                <c:pt idx="2185">
                  <c:v>2131.6669999999999</c:v>
                </c:pt>
                <c:pt idx="2186">
                  <c:v>2133.3330000000001</c:v>
                </c:pt>
                <c:pt idx="2187">
                  <c:v>2171.6669999999999</c:v>
                </c:pt>
                <c:pt idx="2188">
                  <c:v>2133.3330000000001</c:v>
                </c:pt>
                <c:pt idx="2189">
                  <c:v>2170</c:v>
                </c:pt>
                <c:pt idx="2190">
                  <c:v>2166.6669999999999</c:v>
                </c:pt>
                <c:pt idx="2191">
                  <c:v>2086.6669999999999</c:v>
                </c:pt>
                <c:pt idx="2192">
                  <c:v>2131.6669999999999</c:v>
                </c:pt>
                <c:pt idx="2193">
                  <c:v>2138.3330000000001</c:v>
                </c:pt>
                <c:pt idx="2194">
                  <c:v>2123.3330000000001</c:v>
                </c:pt>
                <c:pt idx="2195">
                  <c:v>2145</c:v>
                </c:pt>
                <c:pt idx="2196">
                  <c:v>2140</c:v>
                </c:pt>
                <c:pt idx="2197">
                  <c:v>2166.6669999999999</c:v>
                </c:pt>
                <c:pt idx="2198">
                  <c:v>2181.6669999999999</c:v>
                </c:pt>
                <c:pt idx="2199">
                  <c:v>2128.3330000000001</c:v>
                </c:pt>
                <c:pt idx="2200">
                  <c:v>2140</c:v>
                </c:pt>
                <c:pt idx="2201">
                  <c:v>2125</c:v>
                </c:pt>
                <c:pt idx="2202">
                  <c:v>2200</c:v>
                </c:pt>
                <c:pt idx="2203">
                  <c:v>2158.3330000000001</c:v>
                </c:pt>
                <c:pt idx="2204">
                  <c:v>2143.3330000000001</c:v>
                </c:pt>
                <c:pt idx="2205">
                  <c:v>2153.3330000000001</c:v>
                </c:pt>
                <c:pt idx="2206">
                  <c:v>2150</c:v>
                </c:pt>
                <c:pt idx="2207">
                  <c:v>2153.3330000000001</c:v>
                </c:pt>
                <c:pt idx="2208">
                  <c:v>2171.6669999999999</c:v>
                </c:pt>
                <c:pt idx="2209">
                  <c:v>2186.6669999999999</c:v>
                </c:pt>
                <c:pt idx="2210">
                  <c:v>2183.3330000000001</c:v>
                </c:pt>
                <c:pt idx="2211">
                  <c:v>2096.6669999999999</c:v>
                </c:pt>
                <c:pt idx="2212">
                  <c:v>2148.3330000000001</c:v>
                </c:pt>
                <c:pt idx="2213">
                  <c:v>2158.3330000000001</c:v>
                </c:pt>
                <c:pt idx="2214">
                  <c:v>2098.3330000000001</c:v>
                </c:pt>
                <c:pt idx="2215">
                  <c:v>2126.6669999999999</c:v>
                </c:pt>
                <c:pt idx="2216">
                  <c:v>2121.6669999999999</c:v>
                </c:pt>
                <c:pt idx="2217">
                  <c:v>2198.3330000000001</c:v>
                </c:pt>
                <c:pt idx="2218">
                  <c:v>2123.3330000000001</c:v>
                </c:pt>
                <c:pt idx="2219">
                  <c:v>2128.3330000000001</c:v>
                </c:pt>
                <c:pt idx="2220">
                  <c:v>2116.6669999999999</c:v>
                </c:pt>
                <c:pt idx="2221">
                  <c:v>2171.6669999999999</c:v>
                </c:pt>
                <c:pt idx="2222">
                  <c:v>2125</c:v>
                </c:pt>
                <c:pt idx="2223">
                  <c:v>2176.6669999999999</c:v>
                </c:pt>
                <c:pt idx="2224">
                  <c:v>2140</c:v>
                </c:pt>
                <c:pt idx="2225">
                  <c:v>2098.3330000000001</c:v>
                </c:pt>
                <c:pt idx="2226">
                  <c:v>2163.3330000000001</c:v>
                </c:pt>
                <c:pt idx="2227">
                  <c:v>2163.3330000000001</c:v>
                </c:pt>
                <c:pt idx="2228">
                  <c:v>2165</c:v>
                </c:pt>
                <c:pt idx="2229">
                  <c:v>2120</c:v>
                </c:pt>
                <c:pt idx="2230">
                  <c:v>2130</c:v>
                </c:pt>
                <c:pt idx="2231">
                  <c:v>2121.6669999999999</c:v>
                </c:pt>
                <c:pt idx="2232">
                  <c:v>2193.3330000000001</c:v>
                </c:pt>
                <c:pt idx="2233">
                  <c:v>2133.3330000000001</c:v>
                </c:pt>
                <c:pt idx="2234">
                  <c:v>2121.6669999999999</c:v>
                </c:pt>
                <c:pt idx="2235">
                  <c:v>2108.3330000000001</c:v>
                </c:pt>
                <c:pt idx="2236">
                  <c:v>2150</c:v>
                </c:pt>
                <c:pt idx="2237">
                  <c:v>2148.3330000000001</c:v>
                </c:pt>
                <c:pt idx="2238">
                  <c:v>2146.6669999999999</c:v>
                </c:pt>
                <c:pt idx="2239">
                  <c:v>2136.6669999999999</c:v>
                </c:pt>
                <c:pt idx="2240">
                  <c:v>2151.6669999999999</c:v>
                </c:pt>
                <c:pt idx="2241">
                  <c:v>2101.6669999999999</c:v>
                </c:pt>
                <c:pt idx="2242">
                  <c:v>2218.3330000000001</c:v>
                </c:pt>
                <c:pt idx="2243">
                  <c:v>2095</c:v>
                </c:pt>
                <c:pt idx="2244">
                  <c:v>2158.3330000000001</c:v>
                </c:pt>
                <c:pt idx="2245">
                  <c:v>2170</c:v>
                </c:pt>
                <c:pt idx="2246">
                  <c:v>2130</c:v>
                </c:pt>
                <c:pt idx="2247">
                  <c:v>2136.6669999999999</c:v>
                </c:pt>
                <c:pt idx="2248">
                  <c:v>2150</c:v>
                </c:pt>
                <c:pt idx="2249">
                  <c:v>2153.3330000000001</c:v>
                </c:pt>
                <c:pt idx="2250">
                  <c:v>2135</c:v>
                </c:pt>
                <c:pt idx="2251">
                  <c:v>2138.3330000000001</c:v>
                </c:pt>
                <c:pt idx="2252">
                  <c:v>2136.6669999999999</c:v>
                </c:pt>
                <c:pt idx="2253">
                  <c:v>2123.3330000000001</c:v>
                </c:pt>
                <c:pt idx="2254">
                  <c:v>2163.3330000000001</c:v>
                </c:pt>
                <c:pt idx="2255">
                  <c:v>2136.6669999999999</c:v>
                </c:pt>
                <c:pt idx="2256">
                  <c:v>2148.3330000000001</c:v>
                </c:pt>
                <c:pt idx="2257">
                  <c:v>2170</c:v>
                </c:pt>
                <c:pt idx="2258">
                  <c:v>2136.6669999999999</c:v>
                </c:pt>
                <c:pt idx="2259">
                  <c:v>2186.6669999999999</c:v>
                </c:pt>
                <c:pt idx="2260">
                  <c:v>2130</c:v>
                </c:pt>
                <c:pt idx="2261">
                  <c:v>2158.3330000000001</c:v>
                </c:pt>
                <c:pt idx="2262">
                  <c:v>2128.3330000000001</c:v>
                </c:pt>
                <c:pt idx="2263">
                  <c:v>2160</c:v>
                </c:pt>
                <c:pt idx="2264">
                  <c:v>2156.6669999999999</c:v>
                </c:pt>
                <c:pt idx="2265">
                  <c:v>2155</c:v>
                </c:pt>
                <c:pt idx="2266">
                  <c:v>2158.3330000000001</c:v>
                </c:pt>
                <c:pt idx="2267">
                  <c:v>2135</c:v>
                </c:pt>
                <c:pt idx="2268">
                  <c:v>2123.3330000000001</c:v>
                </c:pt>
                <c:pt idx="2269">
                  <c:v>2140</c:v>
                </c:pt>
                <c:pt idx="2270">
                  <c:v>2166.6669999999999</c:v>
                </c:pt>
                <c:pt idx="2271">
                  <c:v>2156.6669999999999</c:v>
                </c:pt>
                <c:pt idx="2272">
                  <c:v>2118.3330000000001</c:v>
                </c:pt>
                <c:pt idx="2273">
                  <c:v>2180</c:v>
                </c:pt>
                <c:pt idx="2274">
                  <c:v>2161.6669999999999</c:v>
                </c:pt>
                <c:pt idx="2275">
                  <c:v>2138.3330000000001</c:v>
                </c:pt>
                <c:pt idx="2276">
                  <c:v>2130</c:v>
                </c:pt>
                <c:pt idx="2277">
                  <c:v>2131.6669999999999</c:v>
                </c:pt>
                <c:pt idx="2278">
                  <c:v>2158.3330000000001</c:v>
                </c:pt>
                <c:pt idx="2279">
                  <c:v>2111.6669999999999</c:v>
                </c:pt>
                <c:pt idx="2280">
                  <c:v>2075</c:v>
                </c:pt>
                <c:pt idx="2281">
                  <c:v>2123.3330000000001</c:v>
                </c:pt>
                <c:pt idx="2282">
                  <c:v>2188.3330000000001</c:v>
                </c:pt>
                <c:pt idx="2283">
                  <c:v>2101.6669999999999</c:v>
                </c:pt>
                <c:pt idx="2284">
                  <c:v>2141.6669999999999</c:v>
                </c:pt>
                <c:pt idx="2285">
                  <c:v>2123.3330000000001</c:v>
                </c:pt>
                <c:pt idx="2286">
                  <c:v>2151.6669999999999</c:v>
                </c:pt>
                <c:pt idx="2287">
                  <c:v>2130</c:v>
                </c:pt>
                <c:pt idx="2288">
                  <c:v>2135</c:v>
                </c:pt>
                <c:pt idx="2289">
                  <c:v>2153.3330000000001</c:v>
                </c:pt>
                <c:pt idx="2290">
                  <c:v>2161.6669999999999</c:v>
                </c:pt>
                <c:pt idx="2291">
                  <c:v>2143.3330000000001</c:v>
                </c:pt>
                <c:pt idx="2292">
                  <c:v>2141.6669999999999</c:v>
                </c:pt>
                <c:pt idx="2293">
                  <c:v>2133.3330000000001</c:v>
                </c:pt>
                <c:pt idx="2294">
                  <c:v>2161.6669999999999</c:v>
                </c:pt>
                <c:pt idx="2295">
                  <c:v>2166.6669999999999</c:v>
                </c:pt>
                <c:pt idx="2296">
                  <c:v>2136.6669999999999</c:v>
                </c:pt>
                <c:pt idx="2297">
                  <c:v>2161.6669999999999</c:v>
                </c:pt>
                <c:pt idx="2298">
                  <c:v>2150</c:v>
                </c:pt>
                <c:pt idx="2299">
                  <c:v>2175</c:v>
                </c:pt>
                <c:pt idx="2300">
                  <c:v>2121.6669999999999</c:v>
                </c:pt>
                <c:pt idx="2301">
                  <c:v>2083.3330000000001</c:v>
                </c:pt>
                <c:pt idx="2302">
                  <c:v>2155</c:v>
                </c:pt>
                <c:pt idx="2303">
                  <c:v>2120</c:v>
                </c:pt>
                <c:pt idx="2304">
                  <c:v>2188.3330000000001</c:v>
                </c:pt>
                <c:pt idx="2305">
                  <c:v>2170</c:v>
                </c:pt>
                <c:pt idx="2306">
                  <c:v>2138.3330000000001</c:v>
                </c:pt>
                <c:pt idx="2307">
                  <c:v>2143.3330000000001</c:v>
                </c:pt>
                <c:pt idx="2308">
                  <c:v>2095</c:v>
                </c:pt>
                <c:pt idx="2309">
                  <c:v>2185</c:v>
                </c:pt>
                <c:pt idx="2310">
                  <c:v>2180</c:v>
                </c:pt>
                <c:pt idx="2311">
                  <c:v>2121.6669999999999</c:v>
                </c:pt>
                <c:pt idx="2312">
                  <c:v>2135</c:v>
                </c:pt>
                <c:pt idx="2313">
                  <c:v>2121.6669999999999</c:v>
                </c:pt>
                <c:pt idx="2314">
                  <c:v>2131.6669999999999</c:v>
                </c:pt>
                <c:pt idx="2315">
                  <c:v>2103.3330000000001</c:v>
                </c:pt>
                <c:pt idx="2316">
                  <c:v>2151.6669999999999</c:v>
                </c:pt>
                <c:pt idx="2317">
                  <c:v>2175</c:v>
                </c:pt>
                <c:pt idx="2318">
                  <c:v>2138.3330000000001</c:v>
                </c:pt>
                <c:pt idx="2319">
                  <c:v>2110</c:v>
                </c:pt>
                <c:pt idx="2320">
                  <c:v>2136.6669999999999</c:v>
                </c:pt>
                <c:pt idx="2321">
                  <c:v>2173.3330000000001</c:v>
                </c:pt>
                <c:pt idx="2322">
                  <c:v>2161.6669999999999</c:v>
                </c:pt>
                <c:pt idx="2323">
                  <c:v>2165</c:v>
                </c:pt>
                <c:pt idx="2324">
                  <c:v>2126.6669999999999</c:v>
                </c:pt>
                <c:pt idx="2325">
                  <c:v>2215</c:v>
                </c:pt>
                <c:pt idx="2326">
                  <c:v>2123.3330000000001</c:v>
                </c:pt>
                <c:pt idx="2327">
                  <c:v>2113.3330000000001</c:v>
                </c:pt>
                <c:pt idx="2328">
                  <c:v>2153.3330000000001</c:v>
                </c:pt>
                <c:pt idx="2329">
                  <c:v>2115</c:v>
                </c:pt>
                <c:pt idx="2330">
                  <c:v>2160</c:v>
                </c:pt>
                <c:pt idx="2331">
                  <c:v>2153.3330000000001</c:v>
                </c:pt>
                <c:pt idx="2332">
                  <c:v>2150</c:v>
                </c:pt>
                <c:pt idx="2333">
                  <c:v>2143.3330000000001</c:v>
                </c:pt>
                <c:pt idx="2334">
                  <c:v>2185</c:v>
                </c:pt>
                <c:pt idx="2335">
                  <c:v>2138.3330000000001</c:v>
                </c:pt>
                <c:pt idx="2336">
                  <c:v>2125</c:v>
                </c:pt>
                <c:pt idx="2337">
                  <c:v>2140</c:v>
                </c:pt>
                <c:pt idx="2338">
                  <c:v>2128.3330000000001</c:v>
                </c:pt>
                <c:pt idx="2339">
                  <c:v>2151.6669999999999</c:v>
                </c:pt>
                <c:pt idx="2340">
                  <c:v>2135</c:v>
                </c:pt>
                <c:pt idx="2341">
                  <c:v>2163.3330000000001</c:v>
                </c:pt>
                <c:pt idx="2342">
                  <c:v>2141.6669999999999</c:v>
                </c:pt>
                <c:pt idx="2343">
                  <c:v>2136.6669999999999</c:v>
                </c:pt>
                <c:pt idx="2344">
                  <c:v>2156.6669999999999</c:v>
                </c:pt>
                <c:pt idx="2345">
                  <c:v>2145</c:v>
                </c:pt>
                <c:pt idx="2346">
                  <c:v>2138.3330000000001</c:v>
                </c:pt>
                <c:pt idx="2347">
                  <c:v>2138.3330000000001</c:v>
                </c:pt>
                <c:pt idx="2348">
                  <c:v>2156.6669999999999</c:v>
                </c:pt>
                <c:pt idx="2349">
                  <c:v>2171.6669999999999</c:v>
                </c:pt>
                <c:pt idx="2350">
                  <c:v>2116.6669999999999</c:v>
                </c:pt>
                <c:pt idx="2351">
                  <c:v>2123.3330000000001</c:v>
                </c:pt>
                <c:pt idx="2352">
                  <c:v>2181.6669999999999</c:v>
                </c:pt>
                <c:pt idx="2353">
                  <c:v>2126.6669999999999</c:v>
                </c:pt>
                <c:pt idx="2354">
                  <c:v>2150</c:v>
                </c:pt>
                <c:pt idx="2355">
                  <c:v>2163.3330000000001</c:v>
                </c:pt>
                <c:pt idx="2356">
                  <c:v>2115</c:v>
                </c:pt>
                <c:pt idx="2357">
                  <c:v>2136.6669999999999</c:v>
                </c:pt>
                <c:pt idx="2358">
                  <c:v>2086.6669999999999</c:v>
                </c:pt>
                <c:pt idx="2359">
                  <c:v>2141.6669999999999</c:v>
                </c:pt>
                <c:pt idx="2360">
                  <c:v>2145</c:v>
                </c:pt>
                <c:pt idx="2361">
                  <c:v>2111.6669999999999</c:v>
                </c:pt>
                <c:pt idx="2362">
                  <c:v>2141.6669999999999</c:v>
                </c:pt>
                <c:pt idx="2363">
                  <c:v>2158.3330000000001</c:v>
                </c:pt>
                <c:pt idx="2364">
                  <c:v>2196.6669999999999</c:v>
                </c:pt>
                <c:pt idx="2365">
                  <c:v>2175</c:v>
                </c:pt>
                <c:pt idx="2366">
                  <c:v>2150</c:v>
                </c:pt>
                <c:pt idx="2367">
                  <c:v>2151.6669999999999</c:v>
                </c:pt>
                <c:pt idx="2368">
                  <c:v>2176.6669999999999</c:v>
                </c:pt>
                <c:pt idx="2369">
                  <c:v>2163.3330000000001</c:v>
                </c:pt>
                <c:pt idx="2370">
                  <c:v>2176.6669999999999</c:v>
                </c:pt>
                <c:pt idx="2371">
                  <c:v>2136.6669999999999</c:v>
                </c:pt>
                <c:pt idx="2372">
                  <c:v>2106.6669999999999</c:v>
                </c:pt>
                <c:pt idx="2373">
                  <c:v>2150</c:v>
                </c:pt>
                <c:pt idx="2374">
                  <c:v>2170</c:v>
                </c:pt>
                <c:pt idx="2375">
                  <c:v>2123.3330000000001</c:v>
                </c:pt>
                <c:pt idx="2376">
                  <c:v>2151.6669999999999</c:v>
                </c:pt>
                <c:pt idx="2377">
                  <c:v>2138.3330000000001</c:v>
                </c:pt>
                <c:pt idx="2378">
                  <c:v>2176.6669999999999</c:v>
                </c:pt>
                <c:pt idx="2379">
                  <c:v>2136.6669999999999</c:v>
                </c:pt>
                <c:pt idx="2380">
                  <c:v>2151.6669999999999</c:v>
                </c:pt>
                <c:pt idx="2381">
                  <c:v>2125</c:v>
                </c:pt>
                <c:pt idx="2382">
                  <c:v>2163.3330000000001</c:v>
                </c:pt>
                <c:pt idx="2383">
                  <c:v>2140</c:v>
                </c:pt>
                <c:pt idx="2384">
                  <c:v>2148.3330000000001</c:v>
                </c:pt>
                <c:pt idx="2385">
                  <c:v>2125</c:v>
                </c:pt>
                <c:pt idx="2386">
                  <c:v>2070</c:v>
                </c:pt>
                <c:pt idx="2387">
                  <c:v>2173.3330000000001</c:v>
                </c:pt>
                <c:pt idx="2388">
                  <c:v>2128.3330000000001</c:v>
                </c:pt>
                <c:pt idx="2389">
                  <c:v>2150</c:v>
                </c:pt>
                <c:pt idx="2390">
                  <c:v>2165</c:v>
                </c:pt>
                <c:pt idx="2391">
                  <c:v>2103.3330000000001</c:v>
                </c:pt>
                <c:pt idx="2392">
                  <c:v>2183.3330000000001</c:v>
                </c:pt>
                <c:pt idx="2393">
                  <c:v>2150</c:v>
                </c:pt>
                <c:pt idx="2394">
                  <c:v>2155</c:v>
                </c:pt>
                <c:pt idx="2395">
                  <c:v>2131.6669999999999</c:v>
                </c:pt>
                <c:pt idx="2396">
                  <c:v>2155</c:v>
                </c:pt>
                <c:pt idx="2397">
                  <c:v>2170</c:v>
                </c:pt>
                <c:pt idx="2398">
                  <c:v>2133.3330000000001</c:v>
                </c:pt>
                <c:pt idx="2399">
                  <c:v>2173.3330000000001</c:v>
                </c:pt>
                <c:pt idx="2400">
                  <c:v>2155</c:v>
                </c:pt>
                <c:pt idx="2401">
                  <c:v>2163.3330000000001</c:v>
                </c:pt>
                <c:pt idx="2402">
                  <c:v>2126.6669999999999</c:v>
                </c:pt>
                <c:pt idx="2403">
                  <c:v>2155</c:v>
                </c:pt>
                <c:pt idx="2404">
                  <c:v>2110</c:v>
                </c:pt>
                <c:pt idx="2405">
                  <c:v>2140</c:v>
                </c:pt>
                <c:pt idx="2406">
                  <c:v>2078.3330000000001</c:v>
                </c:pt>
                <c:pt idx="2407">
                  <c:v>2123.3330000000001</c:v>
                </c:pt>
                <c:pt idx="2408">
                  <c:v>2146.6669999999999</c:v>
                </c:pt>
                <c:pt idx="2409">
                  <c:v>2088.3330000000001</c:v>
                </c:pt>
                <c:pt idx="2410">
                  <c:v>2126.6669999999999</c:v>
                </c:pt>
                <c:pt idx="2411">
                  <c:v>2161.6669999999999</c:v>
                </c:pt>
                <c:pt idx="2412">
                  <c:v>2168.3330000000001</c:v>
                </c:pt>
                <c:pt idx="2413">
                  <c:v>2145</c:v>
                </c:pt>
                <c:pt idx="2414">
                  <c:v>2190</c:v>
                </c:pt>
                <c:pt idx="2415">
                  <c:v>2161.6669999999999</c:v>
                </c:pt>
                <c:pt idx="2416">
                  <c:v>2168.3330000000001</c:v>
                </c:pt>
                <c:pt idx="2417">
                  <c:v>2141.6669999999999</c:v>
                </c:pt>
                <c:pt idx="2418">
                  <c:v>2136.6669999999999</c:v>
                </c:pt>
                <c:pt idx="2419">
                  <c:v>2145</c:v>
                </c:pt>
                <c:pt idx="2420">
                  <c:v>2143.3330000000001</c:v>
                </c:pt>
                <c:pt idx="2421">
                  <c:v>2135</c:v>
                </c:pt>
                <c:pt idx="2422">
                  <c:v>2131.6669999999999</c:v>
                </c:pt>
                <c:pt idx="2423">
                  <c:v>2125</c:v>
                </c:pt>
                <c:pt idx="2424">
                  <c:v>2100</c:v>
                </c:pt>
                <c:pt idx="2425">
                  <c:v>2180</c:v>
                </c:pt>
                <c:pt idx="2426">
                  <c:v>2131.6669999999999</c:v>
                </c:pt>
                <c:pt idx="2427">
                  <c:v>2126.6669999999999</c:v>
                </c:pt>
                <c:pt idx="2428">
                  <c:v>2158.3330000000001</c:v>
                </c:pt>
                <c:pt idx="2429">
                  <c:v>2168.3330000000001</c:v>
                </c:pt>
                <c:pt idx="2430">
                  <c:v>2161.6669999999999</c:v>
                </c:pt>
                <c:pt idx="2431">
                  <c:v>2198.3330000000001</c:v>
                </c:pt>
                <c:pt idx="2432">
                  <c:v>2111.6669999999999</c:v>
                </c:pt>
                <c:pt idx="2433">
                  <c:v>2173.3330000000001</c:v>
                </c:pt>
                <c:pt idx="2434">
                  <c:v>2140</c:v>
                </c:pt>
                <c:pt idx="2435">
                  <c:v>2108.3330000000001</c:v>
                </c:pt>
                <c:pt idx="2436">
                  <c:v>2105</c:v>
                </c:pt>
                <c:pt idx="2437">
                  <c:v>2145</c:v>
                </c:pt>
                <c:pt idx="2438">
                  <c:v>2185</c:v>
                </c:pt>
                <c:pt idx="2439">
                  <c:v>2161.6669999999999</c:v>
                </c:pt>
                <c:pt idx="2440">
                  <c:v>2118.3330000000001</c:v>
                </c:pt>
                <c:pt idx="2441">
                  <c:v>2168.3330000000001</c:v>
                </c:pt>
                <c:pt idx="2442">
                  <c:v>2125</c:v>
                </c:pt>
                <c:pt idx="2443">
                  <c:v>2185</c:v>
                </c:pt>
                <c:pt idx="2444">
                  <c:v>2138.3330000000001</c:v>
                </c:pt>
                <c:pt idx="2445">
                  <c:v>2118.3330000000001</c:v>
                </c:pt>
                <c:pt idx="2446">
                  <c:v>2130</c:v>
                </c:pt>
                <c:pt idx="2447">
                  <c:v>2158.3330000000001</c:v>
                </c:pt>
                <c:pt idx="2448">
                  <c:v>2115</c:v>
                </c:pt>
                <c:pt idx="2449">
                  <c:v>2075</c:v>
                </c:pt>
                <c:pt idx="2450">
                  <c:v>2143.3330000000001</c:v>
                </c:pt>
                <c:pt idx="2451">
                  <c:v>2078.3330000000001</c:v>
                </c:pt>
                <c:pt idx="2452">
                  <c:v>2113.3330000000001</c:v>
                </c:pt>
                <c:pt idx="2453">
                  <c:v>2206.6669999999999</c:v>
                </c:pt>
                <c:pt idx="2454">
                  <c:v>2133.3330000000001</c:v>
                </c:pt>
                <c:pt idx="2455">
                  <c:v>2135</c:v>
                </c:pt>
                <c:pt idx="2456">
                  <c:v>2133.3330000000001</c:v>
                </c:pt>
                <c:pt idx="2457">
                  <c:v>2141.6669999999999</c:v>
                </c:pt>
                <c:pt idx="2458">
                  <c:v>2120</c:v>
                </c:pt>
                <c:pt idx="2459">
                  <c:v>2070</c:v>
                </c:pt>
                <c:pt idx="2460">
                  <c:v>2148.3330000000001</c:v>
                </c:pt>
                <c:pt idx="2461">
                  <c:v>2130</c:v>
                </c:pt>
                <c:pt idx="2462">
                  <c:v>2136.6669999999999</c:v>
                </c:pt>
                <c:pt idx="2463">
                  <c:v>2171.6669999999999</c:v>
                </c:pt>
                <c:pt idx="2464">
                  <c:v>2113.3330000000001</c:v>
                </c:pt>
                <c:pt idx="2465">
                  <c:v>2125</c:v>
                </c:pt>
                <c:pt idx="2466">
                  <c:v>2095</c:v>
                </c:pt>
                <c:pt idx="2467">
                  <c:v>2141.6669999999999</c:v>
                </c:pt>
                <c:pt idx="2468">
                  <c:v>2131.6669999999999</c:v>
                </c:pt>
                <c:pt idx="2469">
                  <c:v>2100</c:v>
                </c:pt>
                <c:pt idx="2470">
                  <c:v>2100</c:v>
                </c:pt>
                <c:pt idx="2471">
                  <c:v>2195</c:v>
                </c:pt>
                <c:pt idx="2472">
                  <c:v>2113.3330000000001</c:v>
                </c:pt>
                <c:pt idx="2473">
                  <c:v>2155</c:v>
                </c:pt>
                <c:pt idx="2474">
                  <c:v>2095</c:v>
                </c:pt>
                <c:pt idx="2475">
                  <c:v>2141.6669999999999</c:v>
                </c:pt>
                <c:pt idx="2476">
                  <c:v>2130</c:v>
                </c:pt>
                <c:pt idx="2477">
                  <c:v>2130</c:v>
                </c:pt>
                <c:pt idx="2478">
                  <c:v>2123.3330000000001</c:v>
                </c:pt>
                <c:pt idx="2479">
                  <c:v>2103.3330000000001</c:v>
                </c:pt>
                <c:pt idx="2480">
                  <c:v>2101.6669999999999</c:v>
                </c:pt>
                <c:pt idx="2481">
                  <c:v>2123.3330000000001</c:v>
                </c:pt>
                <c:pt idx="2482">
                  <c:v>2150</c:v>
                </c:pt>
                <c:pt idx="2483">
                  <c:v>2116.6669999999999</c:v>
                </c:pt>
                <c:pt idx="2484">
                  <c:v>2141.6669999999999</c:v>
                </c:pt>
                <c:pt idx="2485">
                  <c:v>2118.3330000000001</c:v>
                </c:pt>
                <c:pt idx="2486">
                  <c:v>2151.6669999999999</c:v>
                </c:pt>
                <c:pt idx="2487">
                  <c:v>2130</c:v>
                </c:pt>
                <c:pt idx="2488">
                  <c:v>2145</c:v>
                </c:pt>
                <c:pt idx="2489">
                  <c:v>2131.6669999999999</c:v>
                </c:pt>
                <c:pt idx="2490">
                  <c:v>2103.3330000000001</c:v>
                </c:pt>
                <c:pt idx="2491">
                  <c:v>2131.6669999999999</c:v>
                </c:pt>
                <c:pt idx="2492">
                  <c:v>2131.6669999999999</c:v>
                </c:pt>
                <c:pt idx="2493">
                  <c:v>2113.3330000000001</c:v>
                </c:pt>
                <c:pt idx="2494">
                  <c:v>2168.3330000000001</c:v>
                </c:pt>
                <c:pt idx="2495">
                  <c:v>2153.3330000000001</c:v>
                </c:pt>
                <c:pt idx="2496">
                  <c:v>2141.6669999999999</c:v>
                </c:pt>
                <c:pt idx="2497">
                  <c:v>2133.3330000000001</c:v>
                </c:pt>
                <c:pt idx="2498">
                  <c:v>2135</c:v>
                </c:pt>
                <c:pt idx="2499">
                  <c:v>2138.3330000000001</c:v>
                </c:pt>
                <c:pt idx="2500">
                  <c:v>2093.3330000000001</c:v>
                </c:pt>
                <c:pt idx="2501">
                  <c:v>2135</c:v>
                </c:pt>
                <c:pt idx="2502">
                  <c:v>2121.6669999999999</c:v>
                </c:pt>
                <c:pt idx="2503">
                  <c:v>2151.6669999999999</c:v>
                </c:pt>
                <c:pt idx="2504">
                  <c:v>2130</c:v>
                </c:pt>
                <c:pt idx="2505">
                  <c:v>2140</c:v>
                </c:pt>
                <c:pt idx="2506">
                  <c:v>2175</c:v>
                </c:pt>
                <c:pt idx="2507">
                  <c:v>2135</c:v>
                </c:pt>
                <c:pt idx="2508">
                  <c:v>2170</c:v>
                </c:pt>
                <c:pt idx="2509">
                  <c:v>2170</c:v>
                </c:pt>
                <c:pt idx="2510">
                  <c:v>2138.3330000000001</c:v>
                </c:pt>
                <c:pt idx="2511">
                  <c:v>2156.6669999999999</c:v>
                </c:pt>
                <c:pt idx="2512">
                  <c:v>2156.6669999999999</c:v>
                </c:pt>
                <c:pt idx="2513">
                  <c:v>2146.6669999999999</c:v>
                </c:pt>
                <c:pt idx="2514">
                  <c:v>2155</c:v>
                </c:pt>
                <c:pt idx="2515">
                  <c:v>2156.6669999999999</c:v>
                </c:pt>
                <c:pt idx="2516">
                  <c:v>2176.6669999999999</c:v>
                </c:pt>
                <c:pt idx="2517">
                  <c:v>2160</c:v>
                </c:pt>
                <c:pt idx="2518">
                  <c:v>2131.6669999999999</c:v>
                </c:pt>
                <c:pt idx="2519">
                  <c:v>2161.6669999999999</c:v>
                </c:pt>
                <c:pt idx="2520">
                  <c:v>2135</c:v>
                </c:pt>
                <c:pt idx="2521">
                  <c:v>2120</c:v>
                </c:pt>
                <c:pt idx="2522">
                  <c:v>2141.6669999999999</c:v>
                </c:pt>
                <c:pt idx="2523">
                  <c:v>2120</c:v>
                </c:pt>
                <c:pt idx="2524">
                  <c:v>2141.6669999999999</c:v>
                </c:pt>
                <c:pt idx="2525">
                  <c:v>2156.6669999999999</c:v>
                </c:pt>
                <c:pt idx="2526">
                  <c:v>2161.6669999999999</c:v>
                </c:pt>
                <c:pt idx="2527">
                  <c:v>2175</c:v>
                </c:pt>
                <c:pt idx="2528">
                  <c:v>2156.6669999999999</c:v>
                </c:pt>
                <c:pt idx="2529">
                  <c:v>2131.6669999999999</c:v>
                </c:pt>
                <c:pt idx="2530">
                  <c:v>2188.3330000000001</c:v>
                </c:pt>
                <c:pt idx="2531">
                  <c:v>2125</c:v>
                </c:pt>
                <c:pt idx="2532">
                  <c:v>2135</c:v>
                </c:pt>
                <c:pt idx="2533">
                  <c:v>2168.3330000000001</c:v>
                </c:pt>
                <c:pt idx="2534">
                  <c:v>2151.6669999999999</c:v>
                </c:pt>
                <c:pt idx="2535">
                  <c:v>2131.6669999999999</c:v>
                </c:pt>
                <c:pt idx="2536">
                  <c:v>2148.3330000000001</c:v>
                </c:pt>
                <c:pt idx="2537">
                  <c:v>2168.3330000000001</c:v>
                </c:pt>
                <c:pt idx="2538">
                  <c:v>2100</c:v>
                </c:pt>
                <c:pt idx="2539">
                  <c:v>2111.6669999999999</c:v>
                </c:pt>
                <c:pt idx="2540">
                  <c:v>2163.3330000000001</c:v>
                </c:pt>
                <c:pt idx="2541">
                  <c:v>2158.3330000000001</c:v>
                </c:pt>
                <c:pt idx="2542">
                  <c:v>2130</c:v>
                </c:pt>
                <c:pt idx="2543">
                  <c:v>2130</c:v>
                </c:pt>
                <c:pt idx="2544">
                  <c:v>2151.6669999999999</c:v>
                </c:pt>
                <c:pt idx="2545">
                  <c:v>2155</c:v>
                </c:pt>
                <c:pt idx="2546">
                  <c:v>2138.3330000000001</c:v>
                </c:pt>
                <c:pt idx="2547">
                  <c:v>2085</c:v>
                </c:pt>
                <c:pt idx="2548">
                  <c:v>2116.6669999999999</c:v>
                </c:pt>
                <c:pt idx="2549">
                  <c:v>2183.3330000000001</c:v>
                </c:pt>
                <c:pt idx="2550">
                  <c:v>2146.6669999999999</c:v>
                </c:pt>
                <c:pt idx="2551">
                  <c:v>2126.6669999999999</c:v>
                </c:pt>
                <c:pt idx="2552">
                  <c:v>2095</c:v>
                </c:pt>
                <c:pt idx="2553">
                  <c:v>2121.6669999999999</c:v>
                </c:pt>
                <c:pt idx="2554">
                  <c:v>2151.6669999999999</c:v>
                </c:pt>
                <c:pt idx="2555">
                  <c:v>2080</c:v>
                </c:pt>
                <c:pt idx="2556">
                  <c:v>2153.3330000000001</c:v>
                </c:pt>
                <c:pt idx="2557">
                  <c:v>2123.3330000000001</c:v>
                </c:pt>
                <c:pt idx="2558">
                  <c:v>2153.3330000000001</c:v>
                </c:pt>
                <c:pt idx="2559">
                  <c:v>2158.3330000000001</c:v>
                </c:pt>
                <c:pt idx="2560">
                  <c:v>2136.6669999999999</c:v>
                </c:pt>
                <c:pt idx="2561">
                  <c:v>2120</c:v>
                </c:pt>
                <c:pt idx="2562">
                  <c:v>2151.6669999999999</c:v>
                </c:pt>
                <c:pt idx="2563">
                  <c:v>2140</c:v>
                </c:pt>
                <c:pt idx="2564">
                  <c:v>2130</c:v>
                </c:pt>
                <c:pt idx="2565">
                  <c:v>2111.6669999999999</c:v>
                </c:pt>
                <c:pt idx="2566">
                  <c:v>2175</c:v>
                </c:pt>
                <c:pt idx="2567">
                  <c:v>2138.3330000000001</c:v>
                </c:pt>
                <c:pt idx="2568">
                  <c:v>2138.3330000000001</c:v>
                </c:pt>
                <c:pt idx="2569">
                  <c:v>2128.3330000000001</c:v>
                </c:pt>
                <c:pt idx="2570">
                  <c:v>2175</c:v>
                </c:pt>
                <c:pt idx="2571">
                  <c:v>2135</c:v>
                </c:pt>
                <c:pt idx="2572">
                  <c:v>2135</c:v>
                </c:pt>
                <c:pt idx="2573">
                  <c:v>2130</c:v>
                </c:pt>
                <c:pt idx="2574">
                  <c:v>2131.6669999999999</c:v>
                </c:pt>
                <c:pt idx="2575">
                  <c:v>2178.3330000000001</c:v>
                </c:pt>
                <c:pt idx="2576">
                  <c:v>2150</c:v>
                </c:pt>
                <c:pt idx="2577">
                  <c:v>2116.6669999999999</c:v>
                </c:pt>
                <c:pt idx="2578">
                  <c:v>2130</c:v>
                </c:pt>
                <c:pt idx="2579">
                  <c:v>2186.6669999999999</c:v>
                </c:pt>
                <c:pt idx="2580">
                  <c:v>2175</c:v>
                </c:pt>
                <c:pt idx="2581">
                  <c:v>2170</c:v>
                </c:pt>
                <c:pt idx="2582">
                  <c:v>2136.6669999999999</c:v>
                </c:pt>
                <c:pt idx="2583">
                  <c:v>2136.6669999999999</c:v>
                </c:pt>
                <c:pt idx="2584">
                  <c:v>2166.6669999999999</c:v>
                </c:pt>
                <c:pt idx="2585">
                  <c:v>2160</c:v>
                </c:pt>
                <c:pt idx="2586">
                  <c:v>2148.3330000000001</c:v>
                </c:pt>
                <c:pt idx="2587">
                  <c:v>2113.3330000000001</c:v>
                </c:pt>
                <c:pt idx="2588">
                  <c:v>2123.3330000000001</c:v>
                </c:pt>
                <c:pt idx="2589">
                  <c:v>2160</c:v>
                </c:pt>
                <c:pt idx="2590">
                  <c:v>2086.6669999999999</c:v>
                </c:pt>
                <c:pt idx="2591">
                  <c:v>2178.3330000000001</c:v>
                </c:pt>
                <c:pt idx="2592">
                  <c:v>2151.6669999999999</c:v>
                </c:pt>
                <c:pt idx="2593">
                  <c:v>2168.3330000000001</c:v>
                </c:pt>
                <c:pt idx="2594">
                  <c:v>2126.6669999999999</c:v>
                </c:pt>
                <c:pt idx="2595">
                  <c:v>2128.3330000000001</c:v>
                </c:pt>
                <c:pt idx="2596">
                  <c:v>2103.3330000000001</c:v>
                </c:pt>
                <c:pt idx="2597">
                  <c:v>2141.6669999999999</c:v>
                </c:pt>
                <c:pt idx="2598">
                  <c:v>2183.3330000000001</c:v>
                </c:pt>
                <c:pt idx="2599">
                  <c:v>2166.6669999999999</c:v>
                </c:pt>
                <c:pt idx="2600">
                  <c:v>2106.6669999999999</c:v>
                </c:pt>
                <c:pt idx="2601">
                  <c:v>2115</c:v>
                </c:pt>
                <c:pt idx="2602">
                  <c:v>2145</c:v>
                </c:pt>
                <c:pt idx="2603">
                  <c:v>2155</c:v>
                </c:pt>
                <c:pt idx="2604">
                  <c:v>2133.3330000000001</c:v>
                </c:pt>
                <c:pt idx="2605">
                  <c:v>2143.3330000000001</c:v>
                </c:pt>
                <c:pt idx="2606">
                  <c:v>2120</c:v>
                </c:pt>
                <c:pt idx="2607">
                  <c:v>2145</c:v>
                </c:pt>
                <c:pt idx="2608">
                  <c:v>2145</c:v>
                </c:pt>
                <c:pt idx="2609">
                  <c:v>2135</c:v>
                </c:pt>
                <c:pt idx="2610">
                  <c:v>2128.3330000000001</c:v>
                </c:pt>
                <c:pt idx="2611">
                  <c:v>2115</c:v>
                </c:pt>
                <c:pt idx="2612">
                  <c:v>2135</c:v>
                </c:pt>
                <c:pt idx="2613">
                  <c:v>2081.6669999999999</c:v>
                </c:pt>
                <c:pt idx="2614">
                  <c:v>2145</c:v>
                </c:pt>
                <c:pt idx="2615">
                  <c:v>2141.6669999999999</c:v>
                </c:pt>
                <c:pt idx="2616">
                  <c:v>2118.3330000000001</c:v>
                </c:pt>
                <c:pt idx="2617">
                  <c:v>2126.6669999999999</c:v>
                </c:pt>
                <c:pt idx="2618">
                  <c:v>2150</c:v>
                </c:pt>
                <c:pt idx="2619">
                  <c:v>2125</c:v>
                </c:pt>
                <c:pt idx="2620">
                  <c:v>2160</c:v>
                </c:pt>
                <c:pt idx="2621">
                  <c:v>2151.6669999999999</c:v>
                </c:pt>
                <c:pt idx="2622">
                  <c:v>2173.3330000000001</c:v>
                </c:pt>
                <c:pt idx="2623">
                  <c:v>2148.3330000000001</c:v>
                </c:pt>
                <c:pt idx="2624">
                  <c:v>2186.6669999999999</c:v>
                </c:pt>
                <c:pt idx="2625">
                  <c:v>2136.6669999999999</c:v>
                </c:pt>
                <c:pt idx="2626">
                  <c:v>2145</c:v>
                </c:pt>
                <c:pt idx="2627">
                  <c:v>2130</c:v>
                </c:pt>
                <c:pt idx="2628">
                  <c:v>2128.3330000000001</c:v>
                </c:pt>
                <c:pt idx="2629">
                  <c:v>2190</c:v>
                </c:pt>
                <c:pt idx="2630">
                  <c:v>2120</c:v>
                </c:pt>
                <c:pt idx="2631">
                  <c:v>2155</c:v>
                </c:pt>
                <c:pt idx="2632">
                  <c:v>2113.3330000000001</c:v>
                </c:pt>
                <c:pt idx="2633">
                  <c:v>2128.3330000000001</c:v>
                </c:pt>
                <c:pt idx="2634">
                  <c:v>2158.3330000000001</c:v>
                </c:pt>
                <c:pt idx="2635">
                  <c:v>2178.3330000000001</c:v>
                </c:pt>
                <c:pt idx="2636">
                  <c:v>2168.3330000000001</c:v>
                </c:pt>
                <c:pt idx="2637">
                  <c:v>2138.3330000000001</c:v>
                </c:pt>
                <c:pt idx="2638">
                  <c:v>2160</c:v>
                </c:pt>
                <c:pt idx="2639">
                  <c:v>2176.6669999999999</c:v>
                </c:pt>
                <c:pt idx="2640">
                  <c:v>2150</c:v>
                </c:pt>
                <c:pt idx="2641">
                  <c:v>2163.3330000000001</c:v>
                </c:pt>
                <c:pt idx="2642">
                  <c:v>2130</c:v>
                </c:pt>
                <c:pt idx="2643">
                  <c:v>2140</c:v>
                </c:pt>
                <c:pt idx="2644">
                  <c:v>2180</c:v>
                </c:pt>
                <c:pt idx="2645">
                  <c:v>2175</c:v>
                </c:pt>
                <c:pt idx="2646">
                  <c:v>2136.6669999999999</c:v>
                </c:pt>
                <c:pt idx="2647">
                  <c:v>2128.3330000000001</c:v>
                </c:pt>
                <c:pt idx="2648">
                  <c:v>2111.6669999999999</c:v>
                </c:pt>
                <c:pt idx="2649">
                  <c:v>2121.6669999999999</c:v>
                </c:pt>
                <c:pt idx="2650">
                  <c:v>2146.6669999999999</c:v>
                </c:pt>
                <c:pt idx="2651">
                  <c:v>2133.3330000000001</c:v>
                </c:pt>
                <c:pt idx="2652">
                  <c:v>2121.6669999999999</c:v>
                </c:pt>
                <c:pt idx="2653">
                  <c:v>2153.3330000000001</c:v>
                </c:pt>
                <c:pt idx="2654">
                  <c:v>2153.3330000000001</c:v>
                </c:pt>
                <c:pt idx="2655">
                  <c:v>2141.6669999999999</c:v>
                </c:pt>
                <c:pt idx="2656">
                  <c:v>2141.6669999999999</c:v>
                </c:pt>
                <c:pt idx="2657">
                  <c:v>2136.6669999999999</c:v>
                </c:pt>
                <c:pt idx="2658">
                  <c:v>2145</c:v>
                </c:pt>
                <c:pt idx="2659">
                  <c:v>2143.3330000000001</c:v>
                </c:pt>
                <c:pt idx="2660">
                  <c:v>2175</c:v>
                </c:pt>
                <c:pt idx="2661">
                  <c:v>2133.3330000000001</c:v>
                </c:pt>
                <c:pt idx="2662">
                  <c:v>2141.6669999999999</c:v>
                </c:pt>
                <c:pt idx="2663">
                  <c:v>2143.3330000000001</c:v>
                </c:pt>
                <c:pt idx="2664">
                  <c:v>2185</c:v>
                </c:pt>
                <c:pt idx="2665">
                  <c:v>2203.3330000000001</c:v>
                </c:pt>
                <c:pt idx="2666">
                  <c:v>2120</c:v>
                </c:pt>
                <c:pt idx="2667">
                  <c:v>2141.6669999999999</c:v>
                </c:pt>
                <c:pt idx="2668">
                  <c:v>2121.6669999999999</c:v>
                </c:pt>
                <c:pt idx="2669">
                  <c:v>2105</c:v>
                </c:pt>
                <c:pt idx="2670">
                  <c:v>2181.6669999999999</c:v>
                </c:pt>
                <c:pt idx="2671">
                  <c:v>2111.6669999999999</c:v>
                </c:pt>
                <c:pt idx="2672">
                  <c:v>2086.6669999999999</c:v>
                </c:pt>
                <c:pt idx="2673">
                  <c:v>2140</c:v>
                </c:pt>
                <c:pt idx="2674">
                  <c:v>2160</c:v>
                </c:pt>
                <c:pt idx="2675">
                  <c:v>2145</c:v>
                </c:pt>
                <c:pt idx="2676">
                  <c:v>2165</c:v>
                </c:pt>
                <c:pt idx="2677">
                  <c:v>2130</c:v>
                </c:pt>
                <c:pt idx="2678">
                  <c:v>2191.6669999999999</c:v>
                </c:pt>
                <c:pt idx="2679">
                  <c:v>2126.6669999999999</c:v>
                </c:pt>
                <c:pt idx="2680">
                  <c:v>2133.3330000000001</c:v>
                </c:pt>
                <c:pt idx="2681">
                  <c:v>2140</c:v>
                </c:pt>
                <c:pt idx="2682">
                  <c:v>2166.6669999999999</c:v>
                </c:pt>
                <c:pt idx="2683">
                  <c:v>2105</c:v>
                </c:pt>
                <c:pt idx="2684">
                  <c:v>2205</c:v>
                </c:pt>
                <c:pt idx="2685">
                  <c:v>2141.6669999999999</c:v>
                </c:pt>
                <c:pt idx="2686">
                  <c:v>2135</c:v>
                </c:pt>
                <c:pt idx="2687">
                  <c:v>2093.3330000000001</c:v>
                </c:pt>
                <c:pt idx="2688">
                  <c:v>2126.6669999999999</c:v>
                </c:pt>
                <c:pt idx="2689">
                  <c:v>2145</c:v>
                </c:pt>
                <c:pt idx="2690">
                  <c:v>2146.6669999999999</c:v>
                </c:pt>
                <c:pt idx="2691">
                  <c:v>2161.6669999999999</c:v>
                </c:pt>
                <c:pt idx="2692">
                  <c:v>2135</c:v>
                </c:pt>
                <c:pt idx="2693">
                  <c:v>2151.6669999999999</c:v>
                </c:pt>
                <c:pt idx="2694">
                  <c:v>2158.3330000000001</c:v>
                </c:pt>
                <c:pt idx="2695">
                  <c:v>2151.6669999999999</c:v>
                </c:pt>
                <c:pt idx="2696">
                  <c:v>2140</c:v>
                </c:pt>
                <c:pt idx="2697">
                  <c:v>2120</c:v>
                </c:pt>
                <c:pt idx="2698">
                  <c:v>2141.6669999999999</c:v>
                </c:pt>
                <c:pt idx="2699">
                  <c:v>2170</c:v>
                </c:pt>
                <c:pt idx="2700">
                  <c:v>2191.6669999999999</c:v>
                </c:pt>
                <c:pt idx="2701">
                  <c:v>2113.3330000000001</c:v>
                </c:pt>
                <c:pt idx="2702">
                  <c:v>2151.6669999999999</c:v>
                </c:pt>
                <c:pt idx="2703">
                  <c:v>2131.6669999999999</c:v>
                </c:pt>
                <c:pt idx="2704">
                  <c:v>2138.3330000000001</c:v>
                </c:pt>
                <c:pt idx="2705">
                  <c:v>2188.3330000000001</c:v>
                </c:pt>
                <c:pt idx="2706">
                  <c:v>2158.3330000000001</c:v>
                </c:pt>
                <c:pt idx="2707">
                  <c:v>2163.3330000000001</c:v>
                </c:pt>
                <c:pt idx="2708">
                  <c:v>2188.3330000000001</c:v>
                </c:pt>
                <c:pt idx="2709">
                  <c:v>2131.6669999999999</c:v>
                </c:pt>
                <c:pt idx="2710">
                  <c:v>2123.3330000000001</c:v>
                </c:pt>
                <c:pt idx="2711">
                  <c:v>2140</c:v>
                </c:pt>
                <c:pt idx="2712">
                  <c:v>2170</c:v>
                </c:pt>
                <c:pt idx="2713">
                  <c:v>2123.3330000000001</c:v>
                </c:pt>
                <c:pt idx="2714">
                  <c:v>2148.3330000000001</c:v>
                </c:pt>
                <c:pt idx="2715">
                  <c:v>2140</c:v>
                </c:pt>
                <c:pt idx="2716">
                  <c:v>2163.3330000000001</c:v>
                </c:pt>
                <c:pt idx="2717">
                  <c:v>2138.3330000000001</c:v>
                </c:pt>
                <c:pt idx="2718">
                  <c:v>2170</c:v>
                </c:pt>
                <c:pt idx="2719">
                  <c:v>2135</c:v>
                </c:pt>
                <c:pt idx="2720">
                  <c:v>2135</c:v>
                </c:pt>
                <c:pt idx="2721">
                  <c:v>2140</c:v>
                </c:pt>
                <c:pt idx="2722">
                  <c:v>2143.3330000000001</c:v>
                </c:pt>
                <c:pt idx="2723">
                  <c:v>2133.3330000000001</c:v>
                </c:pt>
                <c:pt idx="2724">
                  <c:v>2143.3330000000001</c:v>
                </c:pt>
                <c:pt idx="2725">
                  <c:v>2143.3330000000001</c:v>
                </c:pt>
                <c:pt idx="2726">
                  <c:v>2135</c:v>
                </c:pt>
                <c:pt idx="2727">
                  <c:v>2143.3330000000001</c:v>
                </c:pt>
                <c:pt idx="2728">
                  <c:v>2128.3330000000001</c:v>
                </c:pt>
                <c:pt idx="2729">
                  <c:v>2120</c:v>
                </c:pt>
                <c:pt idx="2730">
                  <c:v>2116.6669999999999</c:v>
                </c:pt>
                <c:pt idx="2731">
                  <c:v>2175</c:v>
                </c:pt>
                <c:pt idx="2732">
                  <c:v>2165</c:v>
                </c:pt>
                <c:pt idx="2733">
                  <c:v>2121.6669999999999</c:v>
                </c:pt>
                <c:pt idx="2734">
                  <c:v>2165</c:v>
                </c:pt>
                <c:pt idx="2735">
                  <c:v>2161.6669999999999</c:v>
                </c:pt>
                <c:pt idx="2736">
                  <c:v>2125</c:v>
                </c:pt>
                <c:pt idx="2737">
                  <c:v>2121.6669999999999</c:v>
                </c:pt>
                <c:pt idx="2738">
                  <c:v>2138.3330000000001</c:v>
                </c:pt>
                <c:pt idx="2739">
                  <c:v>2128.3330000000001</c:v>
                </c:pt>
                <c:pt idx="2740">
                  <c:v>2111.6669999999999</c:v>
                </c:pt>
                <c:pt idx="2741">
                  <c:v>2145</c:v>
                </c:pt>
                <c:pt idx="2742">
                  <c:v>2123.3330000000001</c:v>
                </c:pt>
                <c:pt idx="2743">
                  <c:v>2175</c:v>
                </c:pt>
                <c:pt idx="2744">
                  <c:v>2140</c:v>
                </c:pt>
                <c:pt idx="2745">
                  <c:v>2098.3330000000001</c:v>
                </c:pt>
                <c:pt idx="2746">
                  <c:v>2138.3330000000001</c:v>
                </c:pt>
                <c:pt idx="2747">
                  <c:v>2143.3330000000001</c:v>
                </c:pt>
                <c:pt idx="2748">
                  <c:v>2111.6669999999999</c:v>
                </c:pt>
                <c:pt idx="2749">
                  <c:v>2135</c:v>
                </c:pt>
                <c:pt idx="2750">
                  <c:v>2161.6669999999999</c:v>
                </c:pt>
                <c:pt idx="2751">
                  <c:v>2126.6669999999999</c:v>
                </c:pt>
                <c:pt idx="2752">
                  <c:v>2116.6669999999999</c:v>
                </c:pt>
                <c:pt idx="2753">
                  <c:v>2165</c:v>
                </c:pt>
                <c:pt idx="2754">
                  <c:v>2153.3330000000001</c:v>
                </c:pt>
                <c:pt idx="2755">
                  <c:v>2121.6669999999999</c:v>
                </c:pt>
                <c:pt idx="2756">
                  <c:v>2098.3330000000001</c:v>
                </c:pt>
                <c:pt idx="2757">
                  <c:v>2126.6669999999999</c:v>
                </c:pt>
                <c:pt idx="2758">
                  <c:v>2108.3330000000001</c:v>
                </c:pt>
                <c:pt idx="2759">
                  <c:v>2183.3330000000001</c:v>
                </c:pt>
                <c:pt idx="2760">
                  <c:v>2133.3330000000001</c:v>
                </c:pt>
                <c:pt idx="2761">
                  <c:v>2111.6669999999999</c:v>
                </c:pt>
                <c:pt idx="2762">
                  <c:v>2148.3330000000001</c:v>
                </c:pt>
                <c:pt idx="2763">
                  <c:v>2135</c:v>
                </c:pt>
                <c:pt idx="2764">
                  <c:v>2150</c:v>
                </c:pt>
                <c:pt idx="2765">
                  <c:v>2138.3330000000001</c:v>
                </c:pt>
                <c:pt idx="2766">
                  <c:v>2128.3330000000001</c:v>
                </c:pt>
                <c:pt idx="2767">
                  <c:v>2143.3330000000001</c:v>
                </c:pt>
                <c:pt idx="2768">
                  <c:v>2165</c:v>
                </c:pt>
                <c:pt idx="2769">
                  <c:v>2193.3330000000001</c:v>
                </c:pt>
                <c:pt idx="2770">
                  <c:v>2116.6669999999999</c:v>
                </c:pt>
                <c:pt idx="2771">
                  <c:v>2140</c:v>
                </c:pt>
                <c:pt idx="2772">
                  <c:v>2198.3330000000001</c:v>
                </c:pt>
                <c:pt idx="2773">
                  <c:v>2131.6669999999999</c:v>
                </c:pt>
                <c:pt idx="2774">
                  <c:v>2116.6669999999999</c:v>
                </c:pt>
                <c:pt idx="2775">
                  <c:v>2103.3330000000001</c:v>
                </c:pt>
                <c:pt idx="2776">
                  <c:v>2140</c:v>
                </c:pt>
                <c:pt idx="2777">
                  <c:v>2130</c:v>
                </c:pt>
                <c:pt idx="2778">
                  <c:v>2146.6669999999999</c:v>
                </c:pt>
                <c:pt idx="2779">
                  <c:v>2168.3330000000001</c:v>
                </c:pt>
                <c:pt idx="2780">
                  <c:v>2156.6669999999999</c:v>
                </c:pt>
                <c:pt idx="2781">
                  <c:v>2126.6669999999999</c:v>
                </c:pt>
                <c:pt idx="2782">
                  <c:v>2148.3330000000001</c:v>
                </c:pt>
                <c:pt idx="2783">
                  <c:v>2123.3330000000001</c:v>
                </c:pt>
                <c:pt idx="2784">
                  <c:v>2163.3330000000001</c:v>
                </c:pt>
                <c:pt idx="2785">
                  <c:v>2111.6669999999999</c:v>
                </c:pt>
                <c:pt idx="2786">
                  <c:v>2168.3330000000001</c:v>
                </c:pt>
                <c:pt idx="2787">
                  <c:v>2156.6669999999999</c:v>
                </c:pt>
                <c:pt idx="2788">
                  <c:v>2138.3330000000001</c:v>
                </c:pt>
                <c:pt idx="2789">
                  <c:v>2175</c:v>
                </c:pt>
                <c:pt idx="2790">
                  <c:v>2135</c:v>
                </c:pt>
                <c:pt idx="2791">
                  <c:v>2088.3330000000001</c:v>
                </c:pt>
                <c:pt idx="2792">
                  <c:v>2136.6669999999999</c:v>
                </c:pt>
                <c:pt idx="2793">
                  <c:v>2170</c:v>
                </c:pt>
                <c:pt idx="2794">
                  <c:v>2146.6669999999999</c:v>
                </c:pt>
                <c:pt idx="2795">
                  <c:v>2140</c:v>
                </c:pt>
                <c:pt idx="2796">
                  <c:v>2118.3330000000001</c:v>
                </c:pt>
                <c:pt idx="2797">
                  <c:v>2118.3330000000001</c:v>
                </c:pt>
                <c:pt idx="2798">
                  <c:v>2135</c:v>
                </c:pt>
                <c:pt idx="2799">
                  <c:v>2110</c:v>
                </c:pt>
                <c:pt idx="2800">
                  <c:v>2133.3330000000001</c:v>
                </c:pt>
                <c:pt idx="2801">
                  <c:v>2156.6669999999999</c:v>
                </c:pt>
                <c:pt idx="2802">
                  <c:v>2140</c:v>
                </c:pt>
                <c:pt idx="2803">
                  <c:v>2141.6669999999999</c:v>
                </c:pt>
                <c:pt idx="2804">
                  <c:v>2180</c:v>
                </c:pt>
                <c:pt idx="2805">
                  <c:v>2203.3330000000001</c:v>
                </c:pt>
                <c:pt idx="2806">
                  <c:v>2123.3330000000001</c:v>
                </c:pt>
                <c:pt idx="2807">
                  <c:v>2150</c:v>
                </c:pt>
                <c:pt idx="2808">
                  <c:v>2090</c:v>
                </c:pt>
                <c:pt idx="2809">
                  <c:v>2156.6669999999999</c:v>
                </c:pt>
                <c:pt idx="2810">
                  <c:v>2170</c:v>
                </c:pt>
                <c:pt idx="2811">
                  <c:v>2145</c:v>
                </c:pt>
                <c:pt idx="2812">
                  <c:v>2150</c:v>
                </c:pt>
                <c:pt idx="2813">
                  <c:v>2116.6669999999999</c:v>
                </c:pt>
                <c:pt idx="2814">
                  <c:v>2123.3330000000001</c:v>
                </c:pt>
                <c:pt idx="2815">
                  <c:v>2136.6669999999999</c:v>
                </c:pt>
                <c:pt idx="2816">
                  <c:v>2175</c:v>
                </c:pt>
                <c:pt idx="2817">
                  <c:v>2171.6669999999999</c:v>
                </c:pt>
                <c:pt idx="2818">
                  <c:v>2168.3330000000001</c:v>
                </c:pt>
                <c:pt idx="2819">
                  <c:v>2116.6669999999999</c:v>
                </c:pt>
                <c:pt idx="2820">
                  <c:v>2101.6669999999999</c:v>
                </c:pt>
                <c:pt idx="2821">
                  <c:v>2125</c:v>
                </c:pt>
                <c:pt idx="2822">
                  <c:v>2150</c:v>
                </c:pt>
                <c:pt idx="2823">
                  <c:v>2163.3330000000001</c:v>
                </c:pt>
                <c:pt idx="2824">
                  <c:v>2088.3330000000001</c:v>
                </c:pt>
                <c:pt idx="2825">
                  <c:v>2120</c:v>
                </c:pt>
                <c:pt idx="2826">
                  <c:v>2150</c:v>
                </c:pt>
                <c:pt idx="2827">
                  <c:v>2103.3330000000001</c:v>
                </c:pt>
                <c:pt idx="2828">
                  <c:v>2136.6669999999999</c:v>
                </c:pt>
                <c:pt idx="2829">
                  <c:v>2160</c:v>
                </c:pt>
                <c:pt idx="2830">
                  <c:v>2128.3330000000001</c:v>
                </c:pt>
                <c:pt idx="2831">
                  <c:v>2135</c:v>
                </c:pt>
                <c:pt idx="2832">
                  <c:v>2130</c:v>
                </c:pt>
                <c:pt idx="2833">
                  <c:v>2110</c:v>
                </c:pt>
                <c:pt idx="2834">
                  <c:v>2161.6669999999999</c:v>
                </c:pt>
                <c:pt idx="2835">
                  <c:v>2135</c:v>
                </c:pt>
                <c:pt idx="2836">
                  <c:v>2146.6669999999999</c:v>
                </c:pt>
                <c:pt idx="2837">
                  <c:v>2125</c:v>
                </c:pt>
                <c:pt idx="2838">
                  <c:v>2121.6669999999999</c:v>
                </c:pt>
                <c:pt idx="2839">
                  <c:v>2145</c:v>
                </c:pt>
                <c:pt idx="2840">
                  <c:v>2086.6669999999999</c:v>
                </c:pt>
                <c:pt idx="2841">
                  <c:v>2126.6669999999999</c:v>
                </c:pt>
                <c:pt idx="2842">
                  <c:v>2158.3330000000001</c:v>
                </c:pt>
                <c:pt idx="2843">
                  <c:v>2185</c:v>
                </c:pt>
                <c:pt idx="2844">
                  <c:v>2098.3330000000001</c:v>
                </c:pt>
                <c:pt idx="2845">
                  <c:v>2095</c:v>
                </c:pt>
                <c:pt idx="2846">
                  <c:v>2120</c:v>
                </c:pt>
                <c:pt idx="2847">
                  <c:v>2121.6669999999999</c:v>
                </c:pt>
                <c:pt idx="2848">
                  <c:v>2151.6669999999999</c:v>
                </c:pt>
                <c:pt idx="2849">
                  <c:v>2113.3330000000001</c:v>
                </c:pt>
                <c:pt idx="2850">
                  <c:v>2128.3330000000001</c:v>
                </c:pt>
                <c:pt idx="2851">
                  <c:v>2130</c:v>
                </c:pt>
                <c:pt idx="2852">
                  <c:v>2093.3330000000001</c:v>
                </c:pt>
                <c:pt idx="2853">
                  <c:v>2141.6669999999999</c:v>
                </c:pt>
                <c:pt idx="2854">
                  <c:v>2130</c:v>
                </c:pt>
                <c:pt idx="2855">
                  <c:v>2153.3330000000001</c:v>
                </c:pt>
                <c:pt idx="2856">
                  <c:v>2130</c:v>
                </c:pt>
                <c:pt idx="2857">
                  <c:v>2156.6669999999999</c:v>
                </c:pt>
                <c:pt idx="2858">
                  <c:v>2100</c:v>
                </c:pt>
                <c:pt idx="2859">
                  <c:v>2128.3330000000001</c:v>
                </c:pt>
                <c:pt idx="2860">
                  <c:v>2121.6669999999999</c:v>
                </c:pt>
                <c:pt idx="2861">
                  <c:v>2106.6669999999999</c:v>
                </c:pt>
                <c:pt idx="2862">
                  <c:v>2123.3330000000001</c:v>
                </c:pt>
                <c:pt idx="2863">
                  <c:v>2181.6669999999999</c:v>
                </c:pt>
                <c:pt idx="2864">
                  <c:v>2156.6669999999999</c:v>
                </c:pt>
                <c:pt idx="2865">
                  <c:v>2171.6669999999999</c:v>
                </c:pt>
                <c:pt idx="2866">
                  <c:v>2115</c:v>
                </c:pt>
                <c:pt idx="2867">
                  <c:v>2130</c:v>
                </c:pt>
                <c:pt idx="2868">
                  <c:v>2145</c:v>
                </c:pt>
                <c:pt idx="2869">
                  <c:v>2111.6669999999999</c:v>
                </c:pt>
                <c:pt idx="2870">
                  <c:v>2156.6669999999999</c:v>
                </c:pt>
                <c:pt idx="2871">
                  <c:v>2133.3330000000001</c:v>
                </c:pt>
                <c:pt idx="2872">
                  <c:v>2158.3330000000001</c:v>
                </c:pt>
                <c:pt idx="2873">
                  <c:v>2140</c:v>
                </c:pt>
                <c:pt idx="2874">
                  <c:v>2151.6669999999999</c:v>
                </c:pt>
                <c:pt idx="2875">
                  <c:v>2143.3330000000001</c:v>
                </c:pt>
                <c:pt idx="2876">
                  <c:v>2138.3330000000001</c:v>
                </c:pt>
                <c:pt idx="2877">
                  <c:v>2151.6669999999999</c:v>
                </c:pt>
                <c:pt idx="2878">
                  <c:v>2140</c:v>
                </c:pt>
                <c:pt idx="2879">
                  <c:v>2143.3330000000001</c:v>
                </c:pt>
                <c:pt idx="2880">
                  <c:v>2118.3330000000001</c:v>
                </c:pt>
                <c:pt idx="2881">
                  <c:v>2075</c:v>
                </c:pt>
                <c:pt idx="2882">
                  <c:v>2138.3330000000001</c:v>
                </c:pt>
                <c:pt idx="2883">
                  <c:v>2105</c:v>
                </c:pt>
                <c:pt idx="2884">
                  <c:v>2155</c:v>
                </c:pt>
                <c:pt idx="2885">
                  <c:v>2125</c:v>
                </c:pt>
                <c:pt idx="2886">
                  <c:v>2131.6669999999999</c:v>
                </c:pt>
                <c:pt idx="2887">
                  <c:v>2103.3330000000001</c:v>
                </c:pt>
                <c:pt idx="2888">
                  <c:v>2123.3330000000001</c:v>
                </c:pt>
                <c:pt idx="2889">
                  <c:v>2136.6669999999999</c:v>
                </c:pt>
                <c:pt idx="2890">
                  <c:v>2146.6669999999999</c:v>
                </c:pt>
                <c:pt idx="2891">
                  <c:v>2136.6669999999999</c:v>
                </c:pt>
                <c:pt idx="2892">
                  <c:v>2148.3330000000001</c:v>
                </c:pt>
                <c:pt idx="2893">
                  <c:v>2171.6669999999999</c:v>
                </c:pt>
                <c:pt idx="2894">
                  <c:v>2095</c:v>
                </c:pt>
                <c:pt idx="2895">
                  <c:v>2103.3330000000001</c:v>
                </c:pt>
                <c:pt idx="2896">
                  <c:v>2126.6669999999999</c:v>
                </c:pt>
                <c:pt idx="2897">
                  <c:v>2103.3330000000001</c:v>
                </c:pt>
                <c:pt idx="2898">
                  <c:v>2103.3330000000001</c:v>
                </c:pt>
                <c:pt idx="2899">
                  <c:v>2125</c:v>
                </c:pt>
                <c:pt idx="2900">
                  <c:v>2101.6669999999999</c:v>
                </c:pt>
                <c:pt idx="2901">
                  <c:v>2130</c:v>
                </c:pt>
                <c:pt idx="2902">
                  <c:v>2128.3330000000001</c:v>
                </c:pt>
                <c:pt idx="2903">
                  <c:v>2145</c:v>
                </c:pt>
                <c:pt idx="2904">
                  <c:v>2131.6669999999999</c:v>
                </c:pt>
                <c:pt idx="2905">
                  <c:v>2126.6669999999999</c:v>
                </c:pt>
                <c:pt idx="2906">
                  <c:v>2155</c:v>
                </c:pt>
                <c:pt idx="2907">
                  <c:v>2158.3330000000001</c:v>
                </c:pt>
                <c:pt idx="2908">
                  <c:v>2176.6669999999999</c:v>
                </c:pt>
                <c:pt idx="2909">
                  <c:v>2130</c:v>
                </c:pt>
                <c:pt idx="2910">
                  <c:v>2085</c:v>
                </c:pt>
                <c:pt idx="2911">
                  <c:v>2091.6669999999999</c:v>
                </c:pt>
                <c:pt idx="2912">
                  <c:v>2115</c:v>
                </c:pt>
                <c:pt idx="2913">
                  <c:v>2130</c:v>
                </c:pt>
                <c:pt idx="2914">
                  <c:v>2130</c:v>
                </c:pt>
                <c:pt idx="2915">
                  <c:v>2106.6669999999999</c:v>
                </c:pt>
                <c:pt idx="2916">
                  <c:v>2096.6669999999999</c:v>
                </c:pt>
                <c:pt idx="2917">
                  <c:v>2120</c:v>
                </c:pt>
                <c:pt idx="2918">
                  <c:v>2140</c:v>
                </c:pt>
                <c:pt idx="2919">
                  <c:v>2100</c:v>
                </c:pt>
                <c:pt idx="2920">
                  <c:v>2116.6669999999999</c:v>
                </c:pt>
                <c:pt idx="2921">
                  <c:v>2120</c:v>
                </c:pt>
                <c:pt idx="2922">
                  <c:v>2070</c:v>
                </c:pt>
                <c:pt idx="2923">
                  <c:v>2166.6669999999999</c:v>
                </c:pt>
                <c:pt idx="2924">
                  <c:v>2093.3330000000001</c:v>
                </c:pt>
                <c:pt idx="2925">
                  <c:v>2136.6669999999999</c:v>
                </c:pt>
                <c:pt idx="2926">
                  <c:v>2136.6669999999999</c:v>
                </c:pt>
                <c:pt idx="2927">
                  <c:v>2126.6669999999999</c:v>
                </c:pt>
                <c:pt idx="2928">
                  <c:v>2123.3330000000001</c:v>
                </c:pt>
                <c:pt idx="2929">
                  <c:v>2086.6669999999999</c:v>
                </c:pt>
                <c:pt idx="2930">
                  <c:v>2165</c:v>
                </c:pt>
                <c:pt idx="2931">
                  <c:v>2113.3330000000001</c:v>
                </c:pt>
                <c:pt idx="2932">
                  <c:v>2136.6669999999999</c:v>
                </c:pt>
                <c:pt idx="2933">
                  <c:v>2135</c:v>
                </c:pt>
                <c:pt idx="2934">
                  <c:v>2113.3330000000001</c:v>
                </c:pt>
                <c:pt idx="2935">
                  <c:v>2106.6669999999999</c:v>
                </c:pt>
                <c:pt idx="2936">
                  <c:v>2125</c:v>
                </c:pt>
                <c:pt idx="2937">
                  <c:v>2106.6669999999999</c:v>
                </c:pt>
                <c:pt idx="2938">
                  <c:v>2121.6669999999999</c:v>
                </c:pt>
                <c:pt idx="2939">
                  <c:v>2096.6669999999999</c:v>
                </c:pt>
                <c:pt idx="2940">
                  <c:v>2116.6669999999999</c:v>
                </c:pt>
                <c:pt idx="2941">
                  <c:v>2090</c:v>
                </c:pt>
                <c:pt idx="2942">
                  <c:v>2135</c:v>
                </c:pt>
                <c:pt idx="2943">
                  <c:v>2123.3330000000001</c:v>
                </c:pt>
                <c:pt idx="2944">
                  <c:v>2146.6669999999999</c:v>
                </c:pt>
                <c:pt idx="2945">
                  <c:v>2106.6669999999999</c:v>
                </c:pt>
                <c:pt idx="2946">
                  <c:v>2133.3330000000001</c:v>
                </c:pt>
                <c:pt idx="2947">
                  <c:v>2081.6669999999999</c:v>
                </c:pt>
                <c:pt idx="2948">
                  <c:v>2128.3330000000001</c:v>
                </c:pt>
                <c:pt idx="2949">
                  <c:v>2103.3330000000001</c:v>
                </c:pt>
                <c:pt idx="2950">
                  <c:v>2138.3330000000001</c:v>
                </c:pt>
                <c:pt idx="2951">
                  <c:v>2120</c:v>
                </c:pt>
                <c:pt idx="2952">
                  <c:v>2108.3330000000001</c:v>
                </c:pt>
                <c:pt idx="2953">
                  <c:v>2086.6669999999999</c:v>
                </c:pt>
                <c:pt idx="2954">
                  <c:v>2138.3330000000001</c:v>
                </c:pt>
                <c:pt idx="2955">
                  <c:v>2135</c:v>
                </c:pt>
                <c:pt idx="2956">
                  <c:v>2153.3330000000001</c:v>
                </c:pt>
                <c:pt idx="2957">
                  <c:v>2141.6669999999999</c:v>
                </c:pt>
                <c:pt idx="2958">
                  <c:v>2163.3330000000001</c:v>
                </c:pt>
                <c:pt idx="2959">
                  <c:v>2128.3330000000001</c:v>
                </c:pt>
                <c:pt idx="2960">
                  <c:v>2121.6669999999999</c:v>
                </c:pt>
                <c:pt idx="2961">
                  <c:v>2098.3330000000001</c:v>
                </c:pt>
                <c:pt idx="2962">
                  <c:v>2106.6669999999999</c:v>
                </c:pt>
                <c:pt idx="2963">
                  <c:v>2136.6669999999999</c:v>
                </c:pt>
                <c:pt idx="2964">
                  <c:v>2115</c:v>
                </c:pt>
                <c:pt idx="2965">
                  <c:v>2115</c:v>
                </c:pt>
                <c:pt idx="2966">
                  <c:v>2100</c:v>
                </c:pt>
                <c:pt idx="2967">
                  <c:v>2120</c:v>
                </c:pt>
                <c:pt idx="2968">
                  <c:v>2148.3330000000001</c:v>
                </c:pt>
                <c:pt idx="2969">
                  <c:v>2121.6669999999999</c:v>
                </c:pt>
                <c:pt idx="2970">
                  <c:v>2110</c:v>
                </c:pt>
                <c:pt idx="2971">
                  <c:v>2161.6669999999999</c:v>
                </c:pt>
                <c:pt idx="2972">
                  <c:v>2121.6669999999999</c:v>
                </c:pt>
                <c:pt idx="2973">
                  <c:v>2136.6669999999999</c:v>
                </c:pt>
                <c:pt idx="2974">
                  <c:v>2101.6669999999999</c:v>
                </c:pt>
                <c:pt idx="2975">
                  <c:v>2115</c:v>
                </c:pt>
                <c:pt idx="2976">
                  <c:v>2146.6669999999999</c:v>
                </c:pt>
                <c:pt idx="2977">
                  <c:v>2130</c:v>
                </c:pt>
                <c:pt idx="2978">
                  <c:v>2138.3330000000001</c:v>
                </c:pt>
                <c:pt idx="2979">
                  <c:v>2096.6669999999999</c:v>
                </c:pt>
                <c:pt idx="2980">
                  <c:v>2121.6669999999999</c:v>
                </c:pt>
                <c:pt idx="2981">
                  <c:v>2163.3330000000001</c:v>
                </c:pt>
                <c:pt idx="2982">
                  <c:v>2091.6669999999999</c:v>
                </c:pt>
                <c:pt idx="2983">
                  <c:v>2118.3330000000001</c:v>
                </c:pt>
                <c:pt idx="2984">
                  <c:v>2123.3330000000001</c:v>
                </c:pt>
                <c:pt idx="2985">
                  <c:v>2171.6669999999999</c:v>
                </c:pt>
                <c:pt idx="2986">
                  <c:v>2113.3330000000001</c:v>
                </c:pt>
                <c:pt idx="2987">
                  <c:v>2106.6669999999999</c:v>
                </c:pt>
                <c:pt idx="2988">
                  <c:v>2143.3330000000001</c:v>
                </c:pt>
                <c:pt idx="2989">
                  <c:v>2101.6669999999999</c:v>
                </c:pt>
                <c:pt idx="2990">
                  <c:v>2140</c:v>
                </c:pt>
                <c:pt idx="2991">
                  <c:v>2085</c:v>
                </c:pt>
                <c:pt idx="2992">
                  <c:v>2121.6669999999999</c:v>
                </c:pt>
                <c:pt idx="2993">
                  <c:v>2115</c:v>
                </c:pt>
                <c:pt idx="2994">
                  <c:v>2096.6669999999999</c:v>
                </c:pt>
                <c:pt idx="2995">
                  <c:v>2125</c:v>
                </c:pt>
                <c:pt idx="2996">
                  <c:v>2125</c:v>
                </c:pt>
                <c:pt idx="2997">
                  <c:v>2136.6669999999999</c:v>
                </c:pt>
                <c:pt idx="2998">
                  <c:v>2135</c:v>
                </c:pt>
                <c:pt idx="2999">
                  <c:v>2110</c:v>
                </c:pt>
                <c:pt idx="3000">
                  <c:v>2140</c:v>
                </c:pt>
                <c:pt idx="3001">
                  <c:v>2086.6669999999999</c:v>
                </c:pt>
                <c:pt idx="3002">
                  <c:v>2128.3330000000001</c:v>
                </c:pt>
                <c:pt idx="3003">
                  <c:v>2133.3330000000001</c:v>
                </c:pt>
                <c:pt idx="3004">
                  <c:v>2128.3330000000001</c:v>
                </c:pt>
                <c:pt idx="3005">
                  <c:v>2096.6669999999999</c:v>
                </c:pt>
                <c:pt idx="3006">
                  <c:v>2136.6669999999999</c:v>
                </c:pt>
                <c:pt idx="3007">
                  <c:v>2111.6669999999999</c:v>
                </c:pt>
                <c:pt idx="3008">
                  <c:v>2111.6669999999999</c:v>
                </c:pt>
                <c:pt idx="3009">
                  <c:v>2153.3330000000001</c:v>
                </c:pt>
                <c:pt idx="3010">
                  <c:v>2116.6669999999999</c:v>
                </c:pt>
                <c:pt idx="3011">
                  <c:v>2115</c:v>
                </c:pt>
                <c:pt idx="3012">
                  <c:v>2111.6669999999999</c:v>
                </c:pt>
                <c:pt idx="3013">
                  <c:v>2081.6669999999999</c:v>
                </c:pt>
                <c:pt idx="3014">
                  <c:v>2086.6669999999999</c:v>
                </c:pt>
                <c:pt idx="3015">
                  <c:v>2106.6669999999999</c:v>
                </c:pt>
                <c:pt idx="3016">
                  <c:v>2071.6669999999999</c:v>
                </c:pt>
                <c:pt idx="3017">
                  <c:v>2086.6669999999999</c:v>
                </c:pt>
                <c:pt idx="3018">
                  <c:v>2086.6669999999999</c:v>
                </c:pt>
                <c:pt idx="3019">
                  <c:v>2078.3330000000001</c:v>
                </c:pt>
                <c:pt idx="3020">
                  <c:v>2113.3330000000001</c:v>
                </c:pt>
                <c:pt idx="3021">
                  <c:v>2085</c:v>
                </c:pt>
                <c:pt idx="3022">
                  <c:v>2098.3330000000001</c:v>
                </c:pt>
                <c:pt idx="3023">
                  <c:v>2116.6669999999999</c:v>
                </c:pt>
                <c:pt idx="3024">
                  <c:v>2115</c:v>
                </c:pt>
                <c:pt idx="3025">
                  <c:v>2148.3330000000001</c:v>
                </c:pt>
                <c:pt idx="3026">
                  <c:v>2120</c:v>
                </c:pt>
                <c:pt idx="3027">
                  <c:v>2118.3330000000001</c:v>
                </c:pt>
                <c:pt idx="3028">
                  <c:v>2116.6669999999999</c:v>
                </c:pt>
                <c:pt idx="3029">
                  <c:v>2133.3330000000001</c:v>
                </c:pt>
                <c:pt idx="3030">
                  <c:v>2091.6669999999999</c:v>
                </c:pt>
                <c:pt idx="3031">
                  <c:v>2105</c:v>
                </c:pt>
                <c:pt idx="3032">
                  <c:v>2103.3330000000001</c:v>
                </c:pt>
                <c:pt idx="3033">
                  <c:v>2126.6669999999999</c:v>
                </c:pt>
                <c:pt idx="3034">
                  <c:v>2133.3330000000001</c:v>
                </c:pt>
                <c:pt idx="3035">
                  <c:v>2085</c:v>
                </c:pt>
                <c:pt idx="3036">
                  <c:v>2110</c:v>
                </c:pt>
                <c:pt idx="3037">
                  <c:v>2081.6669999999999</c:v>
                </c:pt>
                <c:pt idx="3038">
                  <c:v>2103.3330000000001</c:v>
                </c:pt>
                <c:pt idx="3039">
                  <c:v>2113.3330000000001</c:v>
                </c:pt>
                <c:pt idx="3040">
                  <c:v>2103.3330000000001</c:v>
                </c:pt>
                <c:pt idx="3041">
                  <c:v>2123.3330000000001</c:v>
                </c:pt>
                <c:pt idx="3042">
                  <c:v>2116.6669999999999</c:v>
                </c:pt>
                <c:pt idx="3043">
                  <c:v>2088.3330000000001</c:v>
                </c:pt>
                <c:pt idx="3044">
                  <c:v>2066.6669999999999</c:v>
                </c:pt>
                <c:pt idx="3045">
                  <c:v>2061.6669999999999</c:v>
                </c:pt>
                <c:pt idx="3046">
                  <c:v>2103.3330000000001</c:v>
                </c:pt>
                <c:pt idx="3047">
                  <c:v>2125</c:v>
                </c:pt>
                <c:pt idx="3048">
                  <c:v>2095</c:v>
                </c:pt>
                <c:pt idx="3049">
                  <c:v>2085</c:v>
                </c:pt>
                <c:pt idx="3050">
                  <c:v>2111.6669999999999</c:v>
                </c:pt>
                <c:pt idx="3051">
                  <c:v>2146.6669999999999</c:v>
                </c:pt>
                <c:pt idx="3052">
                  <c:v>2098.3330000000001</c:v>
                </c:pt>
                <c:pt idx="3053">
                  <c:v>2113.3330000000001</c:v>
                </c:pt>
                <c:pt idx="3054">
                  <c:v>2076.6669999999999</c:v>
                </c:pt>
                <c:pt idx="3055">
                  <c:v>2086.6669999999999</c:v>
                </c:pt>
                <c:pt idx="3056">
                  <c:v>2091.6669999999999</c:v>
                </c:pt>
                <c:pt idx="3057">
                  <c:v>2066.6669999999999</c:v>
                </c:pt>
                <c:pt idx="3058">
                  <c:v>2125</c:v>
                </c:pt>
                <c:pt idx="3059">
                  <c:v>2075</c:v>
                </c:pt>
                <c:pt idx="3060">
                  <c:v>2120</c:v>
                </c:pt>
                <c:pt idx="3061">
                  <c:v>2131.6669999999999</c:v>
                </c:pt>
                <c:pt idx="3062">
                  <c:v>2090</c:v>
                </c:pt>
                <c:pt idx="3063">
                  <c:v>2106.6669999999999</c:v>
                </c:pt>
                <c:pt idx="3064">
                  <c:v>2090</c:v>
                </c:pt>
                <c:pt idx="3065">
                  <c:v>2130</c:v>
                </c:pt>
                <c:pt idx="3066">
                  <c:v>2098.3330000000001</c:v>
                </c:pt>
                <c:pt idx="3067">
                  <c:v>2085</c:v>
                </c:pt>
                <c:pt idx="3068">
                  <c:v>2113.3330000000001</c:v>
                </c:pt>
                <c:pt idx="3069">
                  <c:v>2150</c:v>
                </c:pt>
                <c:pt idx="3070">
                  <c:v>2073.3330000000001</c:v>
                </c:pt>
                <c:pt idx="3071">
                  <c:v>2146.6669999999999</c:v>
                </c:pt>
                <c:pt idx="3072">
                  <c:v>2108.3330000000001</c:v>
                </c:pt>
                <c:pt idx="3073">
                  <c:v>2091.6669999999999</c:v>
                </c:pt>
                <c:pt idx="3074">
                  <c:v>2111.6669999999999</c:v>
                </c:pt>
                <c:pt idx="3075">
                  <c:v>2141.6669999999999</c:v>
                </c:pt>
                <c:pt idx="3076">
                  <c:v>2113.3330000000001</c:v>
                </c:pt>
                <c:pt idx="3077">
                  <c:v>2111.6669999999999</c:v>
                </c:pt>
                <c:pt idx="3078">
                  <c:v>2131.6669999999999</c:v>
                </c:pt>
                <c:pt idx="3079">
                  <c:v>2103.3330000000001</c:v>
                </c:pt>
                <c:pt idx="3080">
                  <c:v>2125</c:v>
                </c:pt>
                <c:pt idx="3081">
                  <c:v>2100</c:v>
                </c:pt>
                <c:pt idx="3082">
                  <c:v>2120</c:v>
                </c:pt>
                <c:pt idx="3083">
                  <c:v>2076.6669999999999</c:v>
                </c:pt>
                <c:pt idx="3084">
                  <c:v>2116.6669999999999</c:v>
                </c:pt>
                <c:pt idx="3085">
                  <c:v>2106.6669999999999</c:v>
                </c:pt>
                <c:pt idx="3086">
                  <c:v>2123.3330000000001</c:v>
                </c:pt>
                <c:pt idx="3087">
                  <c:v>2093.3330000000001</c:v>
                </c:pt>
                <c:pt idx="3088">
                  <c:v>2140</c:v>
                </c:pt>
                <c:pt idx="3089">
                  <c:v>2106.6669999999999</c:v>
                </c:pt>
                <c:pt idx="3090">
                  <c:v>2058.3330000000001</c:v>
                </c:pt>
                <c:pt idx="3091">
                  <c:v>2121.6669999999999</c:v>
                </c:pt>
                <c:pt idx="3092">
                  <c:v>2083.3330000000001</c:v>
                </c:pt>
                <c:pt idx="3093">
                  <c:v>2070</c:v>
                </c:pt>
                <c:pt idx="3094">
                  <c:v>2061.6669999999999</c:v>
                </c:pt>
                <c:pt idx="3095">
                  <c:v>2138.3330000000001</c:v>
                </c:pt>
                <c:pt idx="3096">
                  <c:v>2108.3330000000001</c:v>
                </c:pt>
                <c:pt idx="3097">
                  <c:v>2105</c:v>
                </c:pt>
                <c:pt idx="3098">
                  <c:v>2096.6669999999999</c:v>
                </c:pt>
                <c:pt idx="3099">
                  <c:v>2126.6669999999999</c:v>
                </c:pt>
                <c:pt idx="3100">
                  <c:v>2048.3330000000001</c:v>
                </c:pt>
                <c:pt idx="3101">
                  <c:v>2111.6669999999999</c:v>
                </c:pt>
                <c:pt idx="3102">
                  <c:v>2095</c:v>
                </c:pt>
                <c:pt idx="3103">
                  <c:v>2118.3330000000001</c:v>
                </c:pt>
                <c:pt idx="3104">
                  <c:v>2121.6669999999999</c:v>
                </c:pt>
                <c:pt idx="3105">
                  <c:v>2073.3330000000001</c:v>
                </c:pt>
                <c:pt idx="3106">
                  <c:v>2091.6669999999999</c:v>
                </c:pt>
                <c:pt idx="3107">
                  <c:v>2086.6669999999999</c:v>
                </c:pt>
                <c:pt idx="3108">
                  <c:v>2120</c:v>
                </c:pt>
                <c:pt idx="3109">
                  <c:v>2130</c:v>
                </c:pt>
                <c:pt idx="3110">
                  <c:v>2116.6669999999999</c:v>
                </c:pt>
                <c:pt idx="3111">
                  <c:v>2120</c:v>
                </c:pt>
                <c:pt idx="3112">
                  <c:v>2115</c:v>
                </c:pt>
                <c:pt idx="3113">
                  <c:v>2103.3330000000001</c:v>
                </c:pt>
                <c:pt idx="3114">
                  <c:v>2096.6669999999999</c:v>
                </c:pt>
                <c:pt idx="3115">
                  <c:v>2115</c:v>
                </c:pt>
                <c:pt idx="3116">
                  <c:v>2105</c:v>
                </c:pt>
                <c:pt idx="3117">
                  <c:v>2096.6669999999999</c:v>
                </c:pt>
                <c:pt idx="3118">
                  <c:v>2143.3330000000001</c:v>
                </c:pt>
                <c:pt idx="3119">
                  <c:v>2038.3330000000001</c:v>
                </c:pt>
                <c:pt idx="3120">
                  <c:v>2106.6669999999999</c:v>
                </c:pt>
                <c:pt idx="3121">
                  <c:v>2103.3330000000001</c:v>
                </c:pt>
                <c:pt idx="3122">
                  <c:v>2076.6669999999999</c:v>
                </c:pt>
                <c:pt idx="3123">
                  <c:v>2108.3330000000001</c:v>
                </c:pt>
                <c:pt idx="3124">
                  <c:v>2105</c:v>
                </c:pt>
                <c:pt idx="3125">
                  <c:v>2120</c:v>
                </c:pt>
                <c:pt idx="3126">
                  <c:v>2115</c:v>
                </c:pt>
                <c:pt idx="3127">
                  <c:v>2120</c:v>
                </c:pt>
                <c:pt idx="3128">
                  <c:v>2100</c:v>
                </c:pt>
                <c:pt idx="3129">
                  <c:v>2130</c:v>
                </c:pt>
                <c:pt idx="3130">
                  <c:v>2095</c:v>
                </c:pt>
                <c:pt idx="3131">
                  <c:v>2098.3330000000001</c:v>
                </c:pt>
                <c:pt idx="3132">
                  <c:v>2085</c:v>
                </c:pt>
                <c:pt idx="3133">
                  <c:v>2106.6669999999999</c:v>
                </c:pt>
                <c:pt idx="3134">
                  <c:v>2115</c:v>
                </c:pt>
                <c:pt idx="3135">
                  <c:v>2131.6669999999999</c:v>
                </c:pt>
                <c:pt idx="3136">
                  <c:v>2086.6669999999999</c:v>
                </c:pt>
                <c:pt idx="3137">
                  <c:v>2080</c:v>
                </c:pt>
                <c:pt idx="3138">
                  <c:v>2101.6669999999999</c:v>
                </c:pt>
                <c:pt idx="3139">
                  <c:v>2101.6669999999999</c:v>
                </c:pt>
                <c:pt idx="3140">
                  <c:v>2071.6669999999999</c:v>
                </c:pt>
                <c:pt idx="3141">
                  <c:v>2066.6669999999999</c:v>
                </c:pt>
                <c:pt idx="3142">
                  <c:v>2115</c:v>
                </c:pt>
                <c:pt idx="3143">
                  <c:v>2105</c:v>
                </c:pt>
                <c:pt idx="3144">
                  <c:v>2125</c:v>
                </c:pt>
                <c:pt idx="3145">
                  <c:v>2116.6669999999999</c:v>
                </c:pt>
                <c:pt idx="3146">
                  <c:v>2115</c:v>
                </c:pt>
                <c:pt idx="3147">
                  <c:v>2085</c:v>
                </c:pt>
                <c:pt idx="3148">
                  <c:v>2105</c:v>
                </c:pt>
                <c:pt idx="3149">
                  <c:v>2115</c:v>
                </c:pt>
                <c:pt idx="3150">
                  <c:v>2071.6669999999999</c:v>
                </c:pt>
                <c:pt idx="3151">
                  <c:v>2068.3330000000001</c:v>
                </c:pt>
                <c:pt idx="3152">
                  <c:v>2110</c:v>
                </c:pt>
                <c:pt idx="3153">
                  <c:v>2096.6669999999999</c:v>
                </c:pt>
                <c:pt idx="3154">
                  <c:v>2106.6669999999999</c:v>
                </c:pt>
                <c:pt idx="3155">
                  <c:v>2100</c:v>
                </c:pt>
                <c:pt idx="3156">
                  <c:v>2105</c:v>
                </c:pt>
                <c:pt idx="3157">
                  <c:v>2130</c:v>
                </c:pt>
                <c:pt idx="3158">
                  <c:v>2075</c:v>
                </c:pt>
                <c:pt idx="3159">
                  <c:v>2106.6669999999999</c:v>
                </c:pt>
                <c:pt idx="3160">
                  <c:v>2093.3330000000001</c:v>
                </c:pt>
                <c:pt idx="3161">
                  <c:v>2101.6669999999999</c:v>
                </c:pt>
                <c:pt idx="3162">
                  <c:v>2098.3330000000001</c:v>
                </c:pt>
                <c:pt idx="3163">
                  <c:v>2085</c:v>
                </c:pt>
                <c:pt idx="3164">
                  <c:v>2081.6669999999999</c:v>
                </c:pt>
                <c:pt idx="3165">
                  <c:v>2073.3330000000001</c:v>
                </c:pt>
                <c:pt idx="3166">
                  <c:v>2091.6669999999999</c:v>
                </c:pt>
                <c:pt idx="3167">
                  <c:v>2098.3330000000001</c:v>
                </c:pt>
                <c:pt idx="3168">
                  <c:v>2088.3330000000001</c:v>
                </c:pt>
                <c:pt idx="3169">
                  <c:v>2086.6669999999999</c:v>
                </c:pt>
                <c:pt idx="3170">
                  <c:v>2111.6669999999999</c:v>
                </c:pt>
                <c:pt idx="3171">
                  <c:v>2136.6669999999999</c:v>
                </c:pt>
                <c:pt idx="3172">
                  <c:v>2085</c:v>
                </c:pt>
                <c:pt idx="3173">
                  <c:v>2098.3330000000001</c:v>
                </c:pt>
                <c:pt idx="3174">
                  <c:v>2071.6669999999999</c:v>
                </c:pt>
                <c:pt idx="3175">
                  <c:v>2056.6669999999999</c:v>
                </c:pt>
                <c:pt idx="3176">
                  <c:v>2063.3330000000001</c:v>
                </c:pt>
                <c:pt idx="3177">
                  <c:v>2108.3330000000001</c:v>
                </c:pt>
                <c:pt idx="3178">
                  <c:v>2096.6669999999999</c:v>
                </c:pt>
                <c:pt idx="3179">
                  <c:v>2071.6669999999999</c:v>
                </c:pt>
                <c:pt idx="3180">
                  <c:v>2138.3330000000001</c:v>
                </c:pt>
                <c:pt idx="3181">
                  <c:v>2098.3330000000001</c:v>
                </c:pt>
                <c:pt idx="3182">
                  <c:v>2115</c:v>
                </c:pt>
                <c:pt idx="3183">
                  <c:v>2111.6669999999999</c:v>
                </c:pt>
                <c:pt idx="3184">
                  <c:v>2060</c:v>
                </c:pt>
                <c:pt idx="3185">
                  <c:v>2078.3330000000001</c:v>
                </c:pt>
                <c:pt idx="3186">
                  <c:v>2105</c:v>
                </c:pt>
                <c:pt idx="3187">
                  <c:v>2121.6669999999999</c:v>
                </c:pt>
                <c:pt idx="3188">
                  <c:v>2103.3330000000001</c:v>
                </c:pt>
                <c:pt idx="3189">
                  <c:v>2061.6669999999999</c:v>
                </c:pt>
                <c:pt idx="3190">
                  <c:v>2091.6669999999999</c:v>
                </c:pt>
                <c:pt idx="3191">
                  <c:v>2086.6669999999999</c:v>
                </c:pt>
                <c:pt idx="3192">
                  <c:v>2056.6669999999999</c:v>
                </c:pt>
                <c:pt idx="3193">
                  <c:v>2096.6669999999999</c:v>
                </c:pt>
                <c:pt idx="3194">
                  <c:v>2153.3330000000001</c:v>
                </c:pt>
                <c:pt idx="3195">
                  <c:v>2133.3330000000001</c:v>
                </c:pt>
                <c:pt idx="3196">
                  <c:v>2110</c:v>
                </c:pt>
                <c:pt idx="3197">
                  <c:v>2121.6669999999999</c:v>
                </c:pt>
                <c:pt idx="3198">
                  <c:v>2071.6669999999999</c:v>
                </c:pt>
                <c:pt idx="3199">
                  <c:v>2105</c:v>
                </c:pt>
                <c:pt idx="3200">
                  <c:v>2111.6669999999999</c:v>
                </c:pt>
                <c:pt idx="3201">
                  <c:v>2110</c:v>
                </c:pt>
                <c:pt idx="3202">
                  <c:v>2096.6669999999999</c:v>
                </c:pt>
                <c:pt idx="3203">
                  <c:v>2078.3330000000001</c:v>
                </c:pt>
                <c:pt idx="3204">
                  <c:v>2058.3330000000001</c:v>
                </c:pt>
                <c:pt idx="3205">
                  <c:v>2076.6669999999999</c:v>
                </c:pt>
                <c:pt idx="3206">
                  <c:v>2050</c:v>
                </c:pt>
                <c:pt idx="3207">
                  <c:v>2083.3330000000001</c:v>
                </c:pt>
                <c:pt idx="3208">
                  <c:v>2093.3330000000001</c:v>
                </c:pt>
                <c:pt idx="3209">
                  <c:v>2110</c:v>
                </c:pt>
                <c:pt idx="3210">
                  <c:v>2095</c:v>
                </c:pt>
                <c:pt idx="3211">
                  <c:v>2106.6669999999999</c:v>
                </c:pt>
                <c:pt idx="3212">
                  <c:v>2116.6669999999999</c:v>
                </c:pt>
                <c:pt idx="3213">
                  <c:v>2051.6669999999999</c:v>
                </c:pt>
                <c:pt idx="3214">
                  <c:v>2090</c:v>
                </c:pt>
                <c:pt idx="3215">
                  <c:v>2073.3330000000001</c:v>
                </c:pt>
                <c:pt idx="3216">
                  <c:v>2105</c:v>
                </c:pt>
                <c:pt idx="3217">
                  <c:v>2166.6669999999999</c:v>
                </c:pt>
                <c:pt idx="3218">
                  <c:v>2071.6669999999999</c:v>
                </c:pt>
                <c:pt idx="3219">
                  <c:v>2108.3330000000001</c:v>
                </c:pt>
                <c:pt idx="3220">
                  <c:v>2123.3330000000001</c:v>
                </c:pt>
                <c:pt idx="3221">
                  <c:v>2118.3330000000001</c:v>
                </c:pt>
                <c:pt idx="3222">
                  <c:v>2073.3330000000001</c:v>
                </c:pt>
                <c:pt idx="3223">
                  <c:v>2108.3330000000001</c:v>
                </c:pt>
                <c:pt idx="3224">
                  <c:v>2131.6669999999999</c:v>
                </c:pt>
                <c:pt idx="3225">
                  <c:v>2065</c:v>
                </c:pt>
                <c:pt idx="3226">
                  <c:v>2073.3330000000001</c:v>
                </c:pt>
                <c:pt idx="3227">
                  <c:v>2068.3330000000001</c:v>
                </c:pt>
                <c:pt idx="3228">
                  <c:v>2100</c:v>
                </c:pt>
                <c:pt idx="3229">
                  <c:v>2095</c:v>
                </c:pt>
                <c:pt idx="3230">
                  <c:v>2093.3330000000001</c:v>
                </c:pt>
                <c:pt idx="3231">
                  <c:v>2086.6669999999999</c:v>
                </c:pt>
                <c:pt idx="3232">
                  <c:v>2098.3330000000001</c:v>
                </c:pt>
                <c:pt idx="3233">
                  <c:v>2116.6669999999999</c:v>
                </c:pt>
                <c:pt idx="3234">
                  <c:v>2091.6669999999999</c:v>
                </c:pt>
                <c:pt idx="3235">
                  <c:v>2053.3330000000001</c:v>
                </c:pt>
                <c:pt idx="3236">
                  <c:v>2071.6669999999999</c:v>
                </c:pt>
                <c:pt idx="3237">
                  <c:v>2083.3330000000001</c:v>
                </c:pt>
                <c:pt idx="3238">
                  <c:v>2085</c:v>
                </c:pt>
                <c:pt idx="3239">
                  <c:v>2068.3330000000001</c:v>
                </c:pt>
                <c:pt idx="3240">
                  <c:v>2083.3330000000001</c:v>
                </c:pt>
                <c:pt idx="3241">
                  <c:v>2090</c:v>
                </c:pt>
                <c:pt idx="3242">
                  <c:v>2091.6669999999999</c:v>
                </c:pt>
                <c:pt idx="3243">
                  <c:v>2076.6669999999999</c:v>
                </c:pt>
                <c:pt idx="3244">
                  <c:v>2116.6669999999999</c:v>
                </c:pt>
                <c:pt idx="3245">
                  <c:v>2120</c:v>
                </c:pt>
                <c:pt idx="3246">
                  <c:v>2093.3330000000001</c:v>
                </c:pt>
                <c:pt idx="3247">
                  <c:v>2081.6669999999999</c:v>
                </c:pt>
                <c:pt idx="3248">
                  <c:v>2063.3330000000001</c:v>
                </c:pt>
                <c:pt idx="3249">
                  <c:v>2128.3330000000001</c:v>
                </c:pt>
                <c:pt idx="3250">
                  <c:v>2113.3330000000001</c:v>
                </c:pt>
                <c:pt idx="3251">
                  <c:v>2098.3330000000001</c:v>
                </c:pt>
                <c:pt idx="3252">
                  <c:v>2046.6669999999999</c:v>
                </c:pt>
                <c:pt idx="3253">
                  <c:v>2066.6669999999999</c:v>
                </c:pt>
                <c:pt idx="3254">
                  <c:v>2103.3330000000001</c:v>
                </c:pt>
                <c:pt idx="3255">
                  <c:v>2063.3330000000001</c:v>
                </c:pt>
                <c:pt idx="3256">
                  <c:v>2095</c:v>
                </c:pt>
                <c:pt idx="3257">
                  <c:v>2096.6669999999999</c:v>
                </c:pt>
                <c:pt idx="3258">
                  <c:v>2085</c:v>
                </c:pt>
                <c:pt idx="3259">
                  <c:v>2096.6669999999999</c:v>
                </c:pt>
                <c:pt idx="3260">
                  <c:v>2060</c:v>
                </c:pt>
                <c:pt idx="3261">
                  <c:v>2073.3330000000001</c:v>
                </c:pt>
                <c:pt idx="3262">
                  <c:v>2085</c:v>
                </c:pt>
                <c:pt idx="3263">
                  <c:v>2050</c:v>
                </c:pt>
                <c:pt idx="3264">
                  <c:v>2100</c:v>
                </c:pt>
                <c:pt idx="3265">
                  <c:v>2095</c:v>
                </c:pt>
                <c:pt idx="3266">
                  <c:v>2068.3330000000001</c:v>
                </c:pt>
                <c:pt idx="3267">
                  <c:v>2075</c:v>
                </c:pt>
                <c:pt idx="3268">
                  <c:v>2058.3330000000001</c:v>
                </c:pt>
                <c:pt idx="3269">
                  <c:v>2080</c:v>
                </c:pt>
                <c:pt idx="3270">
                  <c:v>2086.6669999999999</c:v>
                </c:pt>
                <c:pt idx="3271">
                  <c:v>2075</c:v>
                </c:pt>
                <c:pt idx="3272">
                  <c:v>2073.3330000000001</c:v>
                </c:pt>
                <c:pt idx="3273">
                  <c:v>2086.6669999999999</c:v>
                </c:pt>
                <c:pt idx="3274">
                  <c:v>2060</c:v>
                </c:pt>
                <c:pt idx="3275">
                  <c:v>2093.3330000000001</c:v>
                </c:pt>
                <c:pt idx="3276">
                  <c:v>2066.6669999999999</c:v>
                </c:pt>
                <c:pt idx="3277">
                  <c:v>2076.6669999999999</c:v>
                </c:pt>
                <c:pt idx="3278">
                  <c:v>2115</c:v>
                </c:pt>
                <c:pt idx="3279">
                  <c:v>2080</c:v>
                </c:pt>
                <c:pt idx="3280">
                  <c:v>2145</c:v>
                </c:pt>
                <c:pt idx="3281">
                  <c:v>2076.6669999999999</c:v>
                </c:pt>
                <c:pt idx="3282">
                  <c:v>2091.6669999999999</c:v>
                </c:pt>
                <c:pt idx="3283">
                  <c:v>2078.3330000000001</c:v>
                </c:pt>
                <c:pt idx="3284">
                  <c:v>2053.3330000000001</c:v>
                </c:pt>
                <c:pt idx="3285">
                  <c:v>2110</c:v>
                </c:pt>
                <c:pt idx="3286">
                  <c:v>2093.3330000000001</c:v>
                </c:pt>
                <c:pt idx="3287">
                  <c:v>2056.6669999999999</c:v>
                </c:pt>
                <c:pt idx="3288">
                  <c:v>2071.6669999999999</c:v>
                </c:pt>
                <c:pt idx="3289">
                  <c:v>2081.6669999999999</c:v>
                </c:pt>
                <c:pt idx="3290">
                  <c:v>2093.3330000000001</c:v>
                </c:pt>
                <c:pt idx="3291">
                  <c:v>2091.6669999999999</c:v>
                </c:pt>
                <c:pt idx="3292">
                  <c:v>2148.3330000000001</c:v>
                </c:pt>
                <c:pt idx="3293">
                  <c:v>2093.3330000000001</c:v>
                </c:pt>
                <c:pt idx="3294">
                  <c:v>2073.3330000000001</c:v>
                </c:pt>
                <c:pt idx="3295">
                  <c:v>2141.6669999999999</c:v>
                </c:pt>
                <c:pt idx="3296">
                  <c:v>2063.3330000000001</c:v>
                </c:pt>
                <c:pt idx="3297">
                  <c:v>2073.3330000000001</c:v>
                </c:pt>
                <c:pt idx="3298">
                  <c:v>2096.6669999999999</c:v>
                </c:pt>
                <c:pt idx="3299">
                  <c:v>2071.6669999999999</c:v>
                </c:pt>
                <c:pt idx="3300">
                  <c:v>2071.6669999999999</c:v>
                </c:pt>
                <c:pt idx="3301">
                  <c:v>2081.6669999999999</c:v>
                </c:pt>
                <c:pt idx="3302">
                  <c:v>2120</c:v>
                </c:pt>
                <c:pt idx="3303">
                  <c:v>2106.6669999999999</c:v>
                </c:pt>
                <c:pt idx="3304">
                  <c:v>2098.3330000000001</c:v>
                </c:pt>
                <c:pt idx="3305">
                  <c:v>2128.3330000000001</c:v>
                </c:pt>
                <c:pt idx="3306">
                  <c:v>2076.6669999999999</c:v>
                </c:pt>
                <c:pt idx="3307">
                  <c:v>2093.3330000000001</c:v>
                </c:pt>
                <c:pt idx="3308">
                  <c:v>2081.6669999999999</c:v>
                </c:pt>
                <c:pt idx="3309">
                  <c:v>2068.3330000000001</c:v>
                </c:pt>
                <c:pt idx="3310">
                  <c:v>2100</c:v>
                </c:pt>
                <c:pt idx="3311">
                  <c:v>2110</c:v>
                </c:pt>
                <c:pt idx="3312">
                  <c:v>2086.6669999999999</c:v>
                </c:pt>
                <c:pt idx="3313">
                  <c:v>2045</c:v>
                </c:pt>
                <c:pt idx="3314">
                  <c:v>2076.6669999999999</c:v>
                </c:pt>
                <c:pt idx="3315">
                  <c:v>2113.3330000000001</c:v>
                </c:pt>
                <c:pt idx="3316">
                  <c:v>2105</c:v>
                </c:pt>
                <c:pt idx="3317">
                  <c:v>2045</c:v>
                </c:pt>
                <c:pt idx="3318">
                  <c:v>2096.6669999999999</c:v>
                </c:pt>
                <c:pt idx="3319">
                  <c:v>2106.6669999999999</c:v>
                </c:pt>
                <c:pt idx="3320">
                  <c:v>2063.3330000000001</c:v>
                </c:pt>
                <c:pt idx="3321">
                  <c:v>2085</c:v>
                </c:pt>
                <c:pt idx="3322">
                  <c:v>2105</c:v>
                </c:pt>
                <c:pt idx="3323">
                  <c:v>2085</c:v>
                </c:pt>
                <c:pt idx="3324">
                  <c:v>2105</c:v>
                </c:pt>
                <c:pt idx="3325">
                  <c:v>2086.6669999999999</c:v>
                </c:pt>
                <c:pt idx="3326">
                  <c:v>2048.3330000000001</c:v>
                </c:pt>
                <c:pt idx="3327">
                  <c:v>2048.3330000000001</c:v>
                </c:pt>
                <c:pt idx="3328">
                  <c:v>2086.6669999999999</c:v>
                </c:pt>
                <c:pt idx="3329">
                  <c:v>2078.3330000000001</c:v>
                </c:pt>
                <c:pt idx="3330">
                  <c:v>2080</c:v>
                </c:pt>
                <c:pt idx="3331">
                  <c:v>2056.6669999999999</c:v>
                </c:pt>
                <c:pt idx="3332">
                  <c:v>2070</c:v>
                </c:pt>
                <c:pt idx="3333">
                  <c:v>2063.3330000000001</c:v>
                </c:pt>
                <c:pt idx="3334">
                  <c:v>2053.3330000000001</c:v>
                </c:pt>
                <c:pt idx="3335">
                  <c:v>2055</c:v>
                </c:pt>
                <c:pt idx="3336">
                  <c:v>2060</c:v>
                </c:pt>
                <c:pt idx="3337">
                  <c:v>2100</c:v>
                </c:pt>
                <c:pt idx="3338">
                  <c:v>2045</c:v>
                </c:pt>
                <c:pt idx="3339">
                  <c:v>2068.3330000000001</c:v>
                </c:pt>
                <c:pt idx="3340">
                  <c:v>2056.6669999999999</c:v>
                </c:pt>
                <c:pt idx="3341">
                  <c:v>2080</c:v>
                </c:pt>
                <c:pt idx="3342">
                  <c:v>2031.6669999999999</c:v>
                </c:pt>
                <c:pt idx="3343">
                  <c:v>2080</c:v>
                </c:pt>
                <c:pt idx="3344">
                  <c:v>2033.3330000000001</c:v>
                </c:pt>
                <c:pt idx="3345">
                  <c:v>2075</c:v>
                </c:pt>
                <c:pt idx="3346">
                  <c:v>2046.6669999999999</c:v>
                </c:pt>
                <c:pt idx="3347">
                  <c:v>2083.3330000000001</c:v>
                </c:pt>
                <c:pt idx="3348">
                  <c:v>2071.6669999999999</c:v>
                </c:pt>
                <c:pt idx="3349">
                  <c:v>2060</c:v>
                </c:pt>
                <c:pt idx="3350">
                  <c:v>2093.3330000000001</c:v>
                </c:pt>
                <c:pt idx="3351">
                  <c:v>2026.6669999999999</c:v>
                </c:pt>
                <c:pt idx="3352">
                  <c:v>2141.6669999999999</c:v>
                </c:pt>
                <c:pt idx="3353">
                  <c:v>2080</c:v>
                </c:pt>
                <c:pt idx="3354">
                  <c:v>2105</c:v>
                </c:pt>
                <c:pt idx="3355">
                  <c:v>2075</c:v>
                </c:pt>
                <c:pt idx="3356">
                  <c:v>2051.6669999999999</c:v>
                </c:pt>
                <c:pt idx="3357">
                  <c:v>2123.3330000000001</c:v>
                </c:pt>
                <c:pt idx="3358">
                  <c:v>2038.3330000000001</c:v>
                </c:pt>
                <c:pt idx="3359">
                  <c:v>2071.6669999999999</c:v>
                </c:pt>
                <c:pt idx="3360">
                  <c:v>2095</c:v>
                </c:pt>
                <c:pt idx="3361">
                  <c:v>2105</c:v>
                </c:pt>
                <c:pt idx="3362">
                  <c:v>2033.3330000000001</c:v>
                </c:pt>
                <c:pt idx="3363">
                  <c:v>2115</c:v>
                </c:pt>
                <c:pt idx="3364">
                  <c:v>2068.3330000000001</c:v>
                </c:pt>
                <c:pt idx="3365">
                  <c:v>2050</c:v>
                </c:pt>
                <c:pt idx="3366">
                  <c:v>2098.3330000000001</c:v>
                </c:pt>
                <c:pt idx="3367">
                  <c:v>2086.6669999999999</c:v>
                </c:pt>
                <c:pt idx="3368">
                  <c:v>2075</c:v>
                </c:pt>
                <c:pt idx="3369">
                  <c:v>2018.3330000000001</c:v>
                </c:pt>
                <c:pt idx="3370">
                  <c:v>2043.3330000000001</c:v>
                </c:pt>
                <c:pt idx="3371">
                  <c:v>2105</c:v>
                </c:pt>
                <c:pt idx="3372">
                  <c:v>2026.6669999999999</c:v>
                </c:pt>
                <c:pt idx="3373">
                  <c:v>2055</c:v>
                </c:pt>
                <c:pt idx="3374">
                  <c:v>2058.3330000000001</c:v>
                </c:pt>
                <c:pt idx="3375">
                  <c:v>2103.3330000000001</c:v>
                </c:pt>
                <c:pt idx="3376">
                  <c:v>2046.6669999999999</c:v>
                </c:pt>
                <c:pt idx="3377">
                  <c:v>2033.3330000000001</c:v>
                </c:pt>
                <c:pt idx="3378">
                  <c:v>2081.6669999999999</c:v>
                </c:pt>
                <c:pt idx="3379">
                  <c:v>2061.6669999999999</c:v>
                </c:pt>
                <c:pt idx="3380">
                  <c:v>2065</c:v>
                </c:pt>
                <c:pt idx="3381">
                  <c:v>2056.6669999999999</c:v>
                </c:pt>
                <c:pt idx="3382">
                  <c:v>2060</c:v>
                </c:pt>
                <c:pt idx="3383">
                  <c:v>2101.6669999999999</c:v>
                </c:pt>
                <c:pt idx="3384">
                  <c:v>2075</c:v>
                </c:pt>
                <c:pt idx="3385">
                  <c:v>2091.6669999999999</c:v>
                </c:pt>
                <c:pt idx="3386">
                  <c:v>2045</c:v>
                </c:pt>
                <c:pt idx="3387">
                  <c:v>2051.6669999999999</c:v>
                </c:pt>
                <c:pt idx="3388">
                  <c:v>2096.6669999999999</c:v>
                </c:pt>
                <c:pt idx="3389">
                  <c:v>2051.6669999999999</c:v>
                </c:pt>
                <c:pt idx="3390">
                  <c:v>2076.6669999999999</c:v>
                </c:pt>
                <c:pt idx="3391">
                  <c:v>2053.3330000000001</c:v>
                </c:pt>
                <c:pt idx="3392">
                  <c:v>2056.6669999999999</c:v>
                </c:pt>
                <c:pt idx="3393">
                  <c:v>2070</c:v>
                </c:pt>
                <c:pt idx="3394">
                  <c:v>2071.6669999999999</c:v>
                </c:pt>
                <c:pt idx="3395">
                  <c:v>2051.6669999999999</c:v>
                </c:pt>
                <c:pt idx="3396">
                  <c:v>2046.6669999999999</c:v>
                </c:pt>
                <c:pt idx="3397">
                  <c:v>2055</c:v>
                </c:pt>
                <c:pt idx="3398">
                  <c:v>2095</c:v>
                </c:pt>
                <c:pt idx="3399">
                  <c:v>2076.6669999999999</c:v>
                </c:pt>
                <c:pt idx="3400">
                  <c:v>2046.6669999999999</c:v>
                </c:pt>
                <c:pt idx="3401">
                  <c:v>2056.6669999999999</c:v>
                </c:pt>
                <c:pt idx="3402">
                  <c:v>2076.6669999999999</c:v>
                </c:pt>
                <c:pt idx="3403">
                  <c:v>2061.6669999999999</c:v>
                </c:pt>
                <c:pt idx="3404">
                  <c:v>2058.3330000000001</c:v>
                </c:pt>
                <c:pt idx="3405">
                  <c:v>2090</c:v>
                </c:pt>
                <c:pt idx="3406">
                  <c:v>2088.3330000000001</c:v>
                </c:pt>
                <c:pt idx="3407">
                  <c:v>2061.6669999999999</c:v>
                </c:pt>
                <c:pt idx="3408">
                  <c:v>2040</c:v>
                </c:pt>
                <c:pt idx="3409">
                  <c:v>2096.6669999999999</c:v>
                </c:pt>
                <c:pt idx="3410">
                  <c:v>2078.3330000000001</c:v>
                </c:pt>
                <c:pt idx="3411">
                  <c:v>2101.6669999999999</c:v>
                </c:pt>
                <c:pt idx="3412">
                  <c:v>2040</c:v>
                </c:pt>
                <c:pt idx="3413">
                  <c:v>2063.3330000000001</c:v>
                </c:pt>
                <c:pt idx="3414">
                  <c:v>2055</c:v>
                </c:pt>
                <c:pt idx="3415">
                  <c:v>2053.3330000000001</c:v>
                </c:pt>
                <c:pt idx="3416">
                  <c:v>2033.3330000000001</c:v>
                </c:pt>
                <c:pt idx="3417">
                  <c:v>2046.6669999999999</c:v>
                </c:pt>
                <c:pt idx="3418">
                  <c:v>2050</c:v>
                </c:pt>
                <c:pt idx="3419">
                  <c:v>2061.6669999999999</c:v>
                </c:pt>
                <c:pt idx="3420">
                  <c:v>2068.3330000000001</c:v>
                </c:pt>
                <c:pt idx="3421">
                  <c:v>2075</c:v>
                </c:pt>
                <c:pt idx="3422">
                  <c:v>2065</c:v>
                </c:pt>
                <c:pt idx="3423">
                  <c:v>2075</c:v>
                </c:pt>
                <c:pt idx="3424">
                  <c:v>2033.3330000000001</c:v>
                </c:pt>
                <c:pt idx="3425">
                  <c:v>2063.3330000000001</c:v>
                </c:pt>
                <c:pt idx="3426">
                  <c:v>2076.6669999999999</c:v>
                </c:pt>
                <c:pt idx="3427">
                  <c:v>2083.3330000000001</c:v>
                </c:pt>
                <c:pt idx="3428">
                  <c:v>2075</c:v>
                </c:pt>
                <c:pt idx="3429">
                  <c:v>2045</c:v>
                </c:pt>
                <c:pt idx="3430">
                  <c:v>2041.6669999999999</c:v>
                </c:pt>
                <c:pt idx="3431">
                  <c:v>2058.3330000000001</c:v>
                </c:pt>
                <c:pt idx="3432">
                  <c:v>2075</c:v>
                </c:pt>
                <c:pt idx="3433">
                  <c:v>2073.3330000000001</c:v>
                </c:pt>
                <c:pt idx="3434">
                  <c:v>2088.3330000000001</c:v>
                </c:pt>
                <c:pt idx="3435">
                  <c:v>2036.6669999999999</c:v>
                </c:pt>
                <c:pt idx="3436">
                  <c:v>2021.6669999999999</c:v>
                </c:pt>
                <c:pt idx="3437">
                  <c:v>2043.3330000000001</c:v>
                </c:pt>
                <c:pt idx="3438">
                  <c:v>2058.3330000000001</c:v>
                </c:pt>
                <c:pt idx="3439">
                  <c:v>2051.6669999999999</c:v>
                </c:pt>
                <c:pt idx="3440">
                  <c:v>2068.3330000000001</c:v>
                </c:pt>
                <c:pt idx="3441">
                  <c:v>2048.3330000000001</c:v>
                </c:pt>
                <c:pt idx="3442">
                  <c:v>2045</c:v>
                </c:pt>
                <c:pt idx="3443">
                  <c:v>2070</c:v>
                </c:pt>
                <c:pt idx="3444">
                  <c:v>2018.3330000000001</c:v>
                </c:pt>
                <c:pt idx="3445">
                  <c:v>2061.6669999999999</c:v>
                </c:pt>
                <c:pt idx="3446">
                  <c:v>2100</c:v>
                </c:pt>
                <c:pt idx="3447">
                  <c:v>2061.6669999999999</c:v>
                </c:pt>
                <c:pt idx="3448">
                  <c:v>2065</c:v>
                </c:pt>
                <c:pt idx="3449">
                  <c:v>2110</c:v>
                </c:pt>
                <c:pt idx="3450">
                  <c:v>2051.6669999999999</c:v>
                </c:pt>
                <c:pt idx="3451">
                  <c:v>2011.6669999999999</c:v>
                </c:pt>
                <c:pt idx="3452">
                  <c:v>2060</c:v>
                </c:pt>
                <c:pt idx="3453">
                  <c:v>2058.3330000000001</c:v>
                </c:pt>
                <c:pt idx="3454">
                  <c:v>2043.3330000000001</c:v>
                </c:pt>
                <c:pt idx="3455">
                  <c:v>2068.3330000000001</c:v>
                </c:pt>
                <c:pt idx="3456">
                  <c:v>2030</c:v>
                </c:pt>
                <c:pt idx="3457">
                  <c:v>2033.3330000000001</c:v>
                </c:pt>
                <c:pt idx="3458">
                  <c:v>2081.6669999999999</c:v>
                </c:pt>
                <c:pt idx="3459">
                  <c:v>2051.6669999999999</c:v>
                </c:pt>
                <c:pt idx="3460">
                  <c:v>2056.6669999999999</c:v>
                </c:pt>
                <c:pt idx="3461">
                  <c:v>2055</c:v>
                </c:pt>
                <c:pt idx="3462">
                  <c:v>2021.6669999999999</c:v>
                </c:pt>
                <c:pt idx="3463">
                  <c:v>2040</c:v>
                </c:pt>
                <c:pt idx="3464">
                  <c:v>2006.6669999999999</c:v>
                </c:pt>
                <c:pt idx="3465">
                  <c:v>2041.6669999999999</c:v>
                </c:pt>
                <c:pt idx="3466">
                  <c:v>2061.6669999999999</c:v>
                </c:pt>
                <c:pt idx="3467">
                  <c:v>2046.6669999999999</c:v>
                </c:pt>
                <c:pt idx="3468">
                  <c:v>2020</c:v>
                </c:pt>
                <c:pt idx="3469">
                  <c:v>2068.3330000000001</c:v>
                </c:pt>
                <c:pt idx="3470">
                  <c:v>2066.6669999999999</c:v>
                </c:pt>
                <c:pt idx="3471">
                  <c:v>2045</c:v>
                </c:pt>
                <c:pt idx="3472">
                  <c:v>2066.6669999999999</c:v>
                </c:pt>
                <c:pt idx="3473">
                  <c:v>2023.3330000000001</c:v>
                </c:pt>
                <c:pt idx="3474">
                  <c:v>2066.6669999999999</c:v>
                </c:pt>
                <c:pt idx="3475">
                  <c:v>2028.3330000000001</c:v>
                </c:pt>
                <c:pt idx="3476">
                  <c:v>2041.6669999999999</c:v>
                </c:pt>
                <c:pt idx="3477">
                  <c:v>2078.3330000000001</c:v>
                </c:pt>
                <c:pt idx="3478">
                  <c:v>2060</c:v>
                </c:pt>
                <c:pt idx="3479">
                  <c:v>2030</c:v>
                </c:pt>
                <c:pt idx="3480">
                  <c:v>2093.3330000000001</c:v>
                </c:pt>
                <c:pt idx="3481">
                  <c:v>2075</c:v>
                </c:pt>
                <c:pt idx="3482">
                  <c:v>2048.3330000000001</c:v>
                </c:pt>
                <c:pt idx="3483">
                  <c:v>2056.6669999999999</c:v>
                </c:pt>
                <c:pt idx="3484">
                  <c:v>2073.3330000000001</c:v>
                </c:pt>
                <c:pt idx="3485">
                  <c:v>2020</c:v>
                </c:pt>
                <c:pt idx="3486">
                  <c:v>2050</c:v>
                </c:pt>
                <c:pt idx="3487">
                  <c:v>2091.6669999999999</c:v>
                </c:pt>
                <c:pt idx="3488">
                  <c:v>2065</c:v>
                </c:pt>
                <c:pt idx="3489">
                  <c:v>2063.3330000000001</c:v>
                </c:pt>
                <c:pt idx="3490">
                  <c:v>2043.3330000000001</c:v>
                </c:pt>
                <c:pt idx="3491">
                  <c:v>2035</c:v>
                </c:pt>
                <c:pt idx="3492">
                  <c:v>2055</c:v>
                </c:pt>
                <c:pt idx="3493">
                  <c:v>2026.6669999999999</c:v>
                </c:pt>
                <c:pt idx="3494">
                  <c:v>2040</c:v>
                </c:pt>
                <c:pt idx="3495">
                  <c:v>2035</c:v>
                </c:pt>
                <c:pt idx="3496">
                  <c:v>2036.6669999999999</c:v>
                </c:pt>
                <c:pt idx="3497">
                  <c:v>2076.6669999999999</c:v>
                </c:pt>
                <c:pt idx="3498">
                  <c:v>2013.3330000000001</c:v>
                </c:pt>
                <c:pt idx="3499">
                  <c:v>2013.3330000000001</c:v>
                </c:pt>
                <c:pt idx="3500">
                  <c:v>2085</c:v>
                </c:pt>
                <c:pt idx="3501">
                  <c:v>2071.6669999999999</c:v>
                </c:pt>
                <c:pt idx="3502">
                  <c:v>2040</c:v>
                </c:pt>
                <c:pt idx="3503">
                  <c:v>2070</c:v>
                </c:pt>
                <c:pt idx="3504">
                  <c:v>2046.6669999999999</c:v>
                </c:pt>
                <c:pt idx="3505">
                  <c:v>2046.6669999999999</c:v>
                </c:pt>
                <c:pt idx="3506">
                  <c:v>2031.6669999999999</c:v>
                </c:pt>
                <c:pt idx="3507">
                  <c:v>2060</c:v>
                </c:pt>
                <c:pt idx="3508">
                  <c:v>2056.6669999999999</c:v>
                </c:pt>
                <c:pt idx="3509">
                  <c:v>2041.6669999999999</c:v>
                </c:pt>
                <c:pt idx="3510">
                  <c:v>2083.3330000000001</c:v>
                </c:pt>
                <c:pt idx="3511">
                  <c:v>2030</c:v>
                </c:pt>
                <c:pt idx="3512">
                  <c:v>2036.6669999999999</c:v>
                </c:pt>
                <c:pt idx="3513">
                  <c:v>2043.3330000000001</c:v>
                </c:pt>
                <c:pt idx="3514">
                  <c:v>2046.6669999999999</c:v>
                </c:pt>
                <c:pt idx="3515">
                  <c:v>2056.6669999999999</c:v>
                </c:pt>
                <c:pt idx="3516">
                  <c:v>2046.6669999999999</c:v>
                </c:pt>
                <c:pt idx="3517">
                  <c:v>2025</c:v>
                </c:pt>
                <c:pt idx="3518">
                  <c:v>2083.3330000000001</c:v>
                </c:pt>
                <c:pt idx="3519">
                  <c:v>2008.3330000000001</c:v>
                </c:pt>
                <c:pt idx="3520">
                  <c:v>2061.6669999999999</c:v>
                </c:pt>
                <c:pt idx="3521">
                  <c:v>2041.6669999999999</c:v>
                </c:pt>
                <c:pt idx="3522">
                  <c:v>2041.6669999999999</c:v>
                </c:pt>
                <c:pt idx="3523">
                  <c:v>2026.6669999999999</c:v>
                </c:pt>
                <c:pt idx="3524">
                  <c:v>2006.6669999999999</c:v>
                </c:pt>
                <c:pt idx="3525">
                  <c:v>2043.3330000000001</c:v>
                </c:pt>
                <c:pt idx="3526">
                  <c:v>2041.6669999999999</c:v>
                </c:pt>
                <c:pt idx="3527">
                  <c:v>2038.3330000000001</c:v>
                </c:pt>
                <c:pt idx="3528">
                  <c:v>2043.3330000000001</c:v>
                </c:pt>
                <c:pt idx="3529">
                  <c:v>2023.3330000000001</c:v>
                </c:pt>
                <c:pt idx="3530">
                  <c:v>2005</c:v>
                </c:pt>
                <c:pt idx="3531">
                  <c:v>1996.6669999999999</c:v>
                </c:pt>
                <c:pt idx="3532">
                  <c:v>2038.3330000000001</c:v>
                </c:pt>
                <c:pt idx="3533">
                  <c:v>2001.6669999999999</c:v>
                </c:pt>
                <c:pt idx="3534">
                  <c:v>2035</c:v>
                </c:pt>
                <c:pt idx="3535">
                  <c:v>2060</c:v>
                </c:pt>
                <c:pt idx="3536">
                  <c:v>2028.3330000000001</c:v>
                </c:pt>
                <c:pt idx="3537">
                  <c:v>2033.3330000000001</c:v>
                </c:pt>
                <c:pt idx="3538">
                  <c:v>2060</c:v>
                </c:pt>
                <c:pt idx="3539">
                  <c:v>2031.6669999999999</c:v>
                </c:pt>
                <c:pt idx="3540">
                  <c:v>2053.3330000000001</c:v>
                </c:pt>
                <c:pt idx="3541">
                  <c:v>2090</c:v>
                </c:pt>
                <c:pt idx="3542">
                  <c:v>2046.6669999999999</c:v>
                </c:pt>
                <c:pt idx="3543">
                  <c:v>2000</c:v>
                </c:pt>
                <c:pt idx="3544">
                  <c:v>2020</c:v>
                </c:pt>
                <c:pt idx="3545">
                  <c:v>2048.3330000000001</c:v>
                </c:pt>
                <c:pt idx="3546">
                  <c:v>2001.6669999999999</c:v>
                </c:pt>
                <c:pt idx="3547">
                  <c:v>2023.3330000000001</c:v>
                </c:pt>
                <c:pt idx="3548">
                  <c:v>2055</c:v>
                </c:pt>
                <c:pt idx="3549">
                  <c:v>2055</c:v>
                </c:pt>
                <c:pt idx="3550">
                  <c:v>2048.3330000000001</c:v>
                </c:pt>
                <c:pt idx="3551">
                  <c:v>2073.3330000000001</c:v>
                </c:pt>
                <c:pt idx="3552">
                  <c:v>2026.6669999999999</c:v>
                </c:pt>
                <c:pt idx="3553">
                  <c:v>2038.3330000000001</c:v>
                </c:pt>
                <c:pt idx="3554">
                  <c:v>2085</c:v>
                </c:pt>
                <c:pt idx="3555">
                  <c:v>2033.3330000000001</c:v>
                </c:pt>
                <c:pt idx="3556">
                  <c:v>2001.6669999999999</c:v>
                </c:pt>
                <c:pt idx="3557">
                  <c:v>2051.6669999999999</c:v>
                </c:pt>
                <c:pt idx="3558">
                  <c:v>2005</c:v>
                </c:pt>
                <c:pt idx="3559">
                  <c:v>2020</c:v>
                </c:pt>
                <c:pt idx="3560">
                  <c:v>2066.6669999999999</c:v>
                </c:pt>
                <c:pt idx="3561">
                  <c:v>2028.3330000000001</c:v>
                </c:pt>
                <c:pt idx="3562">
                  <c:v>2003.3330000000001</c:v>
                </c:pt>
                <c:pt idx="3563">
                  <c:v>2083.3330000000001</c:v>
                </c:pt>
                <c:pt idx="3564">
                  <c:v>2028.3330000000001</c:v>
                </c:pt>
                <c:pt idx="3565">
                  <c:v>1975</c:v>
                </c:pt>
                <c:pt idx="3566">
                  <c:v>2025</c:v>
                </c:pt>
                <c:pt idx="3567">
                  <c:v>2063.3330000000001</c:v>
                </c:pt>
                <c:pt idx="3568">
                  <c:v>2023.3330000000001</c:v>
                </c:pt>
                <c:pt idx="3569">
                  <c:v>2013.3330000000001</c:v>
                </c:pt>
                <c:pt idx="3570">
                  <c:v>2020</c:v>
                </c:pt>
                <c:pt idx="3571">
                  <c:v>2038.3330000000001</c:v>
                </c:pt>
                <c:pt idx="3572">
                  <c:v>2025</c:v>
                </c:pt>
                <c:pt idx="3573">
                  <c:v>2048.3330000000001</c:v>
                </c:pt>
                <c:pt idx="3574">
                  <c:v>2033.3330000000001</c:v>
                </c:pt>
                <c:pt idx="3575">
                  <c:v>2010</c:v>
                </c:pt>
                <c:pt idx="3576">
                  <c:v>1986.6669999999999</c:v>
                </c:pt>
                <c:pt idx="3577">
                  <c:v>2031.6669999999999</c:v>
                </c:pt>
                <c:pt idx="3578">
                  <c:v>2036.6669999999999</c:v>
                </c:pt>
                <c:pt idx="3579">
                  <c:v>2028.3330000000001</c:v>
                </c:pt>
                <c:pt idx="3580">
                  <c:v>2020</c:v>
                </c:pt>
                <c:pt idx="3581">
                  <c:v>2021.6669999999999</c:v>
                </c:pt>
                <c:pt idx="3582">
                  <c:v>2068.3330000000001</c:v>
                </c:pt>
                <c:pt idx="3583">
                  <c:v>2026.6669999999999</c:v>
                </c:pt>
                <c:pt idx="3584">
                  <c:v>2025</c:v>
                </c:pt>
                <c:pt idx="3585">
                  <c:v>2061.6669999999999</c:v>
                </c:pt>
                <c:pt idx="3586">
                  <c:v>2035</c:v>
                </c:pt>
                <c:pt idx="3587">
                  <c:v>2025</c:v>
                </c:pt>
                <c:pt idx="3588">
                  <c:v>2031.6669999999999</c:v>
                </c:pt>
                <c:pt idx="3589">
                  <c:v>2015</c:v>
                </c:pt>
                <c:pt idx="3590">
                  <c:v>1995</c:v>
                </c:pt>
                <c:pt idx="3591">
                  <c:v>2010</c:v>
                </c:pt>
                <c:pt idx="3592">
                  <c:v>2055</c:v>
                </c:pt>
                <c:pt idx="3593">
                  <c:v>2046.6669999999999</c:v>
                </c:pt>
                <c:pt idx="3594">
                  <c:v>2045</c:v>
                </c:pt>
                <c:pt idx="3595">
                  <c:v>2030</c:v>
                </c:pt>
                <c:pt idx="3596">
                  <c:v>1995</c:v>
                </c:pt>
                <c:pt idx="3597">
                  <c:v>1981.6669999999999</c:v>
                </c:pt>
                <c:pt idx="3598">
                  <c:v>2008.3330000000001</c:v>
                </c:pt>
                <c:pt idx="3599">
                  <c:v>2003.3330000000001</c:v>
                </c:pt>
                <c:pt idx="3600">
                  <c:v>2025</c:v>
                </c:pt>
                <c:pt idx="3601">
                  <c:v>2013.3330000000001</c:v>
                </c:pt>
                <c:pt idx="3602">
                  <c:v>2023.3330000000001</c:v>
                </c:pt>
                <c:pt idx="3603">
                  <c:v>2025</c:v>
                </c:pt>
                <c:pt idx="3604">
                  <c:v>2023.3330000000001</c:v>
                </c:pt>
                <c:pt idx="3605">
                  <c:v>2008.3330000000001</c:v>
                </c:pt>
                <c:pt idx="3606">
                  <c:v>2016.6669999999999</c:v>
                </c:pt>
                <c:pt idx="3607">
                  <c:v>2001.6669999999999</c:v>
                </c:pt>
                <c:pt idx="3608">
                  <c:v>2071.6669999999999</c:v>
                </c:pt>
                <c:pt idx="3609">
                  <c:v>1973.3330000000001</c:v>
                </c:pt>
                <c:pt idx="3610">
                  <c:v>1995</c:v>
                </c:pt>
                <c:pt idx="3611">
                  <c:v>2016.6669999999999</c:v>
                </c:pt>
                <c:pt idx="3612">
                  <c:v>2030</c:v>
                </c:pt>
                <c:pt idx="3613">
                  <c:v>2011.6669999999999</c:v>
                </c:pt>
                <c:pt idx="3614">
                  <c:v>1980</c:v>
                </c:pt>
                <c:pt idx="3615">
                  <c:v>2066.6669999999999</c:v>
                </c:pt>
                <c:pt idx="3616">
                  <c:v>2031.6669999999999</c:v>
                </c:pt>
                <c:pt idx="3617">
                  <c:v>2023.3330000000001</c:v>
                </c:pt>
                <c:pt idx="3618">
                  <c:v>2030</c:v>
                </c:pt>
                <c:pt idx="3619">
                  <c:v>2051.6669999999999</c:v>
                </c:pt>
                <c:pt idx="3620">
                  <c:v>2021.6669999999999</c:v>
                </c:pt>
                <c:pt idx="3621">
                  <c:v>2025</c:v>
                </c:pt>
                <c:pt idx="3622">
                  <c:v>2016.6669999999999</c:v>
                </c:pt>
                <c:pt idx="3623">
                  <c:v>1995</c:v>
                </c:pt>
                <c:pt idx="3624">
                  <c:v>2036.6669999999999</c:v>
                </c:pt>
                <c:pt idx="3625">
                  <c:v>1995</c:v>
                </c:pt>
                <c:pt idx="3626">
                  <c:v>2025</c:v>
                </c:pt>
                <c:pt idx="3627">
                  <c:v>2006.6669999999999</c:v>
                </c:pt>
                <c:pt idx="3628">
                  <c:v>2000</c:v>
                </c:pt>
                <c:pt idx="3629">
                  <c:v>2018.3330000000001</c:v>
                </c:pt>
                <c:pt idx="3630">
                  <c:v>2031.6669999999999</c:v>
                </c:pt>
                <c:pt idx="3631">
                  <c:v>2018.3330000000001</c:v>
                </c:pt>
                <c:pt idx="3632">
                  <c:v>2000</c:v>
                </c:pt>
                <c:pt idx="3633">
                  <c:v>2011.6669999999999</c:v>
                </c:pt>
                <c:pt idx="3634">
                  <c:v>2020</c:v>
                </c:pt>
                <c:pt idx="3635">
                  <c:v>2013.3330000000001</c:v>
                </c:pt>
                <c:pt idx="3636">
                  <c:v>2045</c:v>
                </c:pt>
                <c:pt idx="3637">
                  <c:v>1990</c:v>
                </c:pt>
                <c:pt idx="3638">
                  <c:v>2006.6669999999999</c:v>
                </c:pt>
                <c:pt idx="3639">
                  <c:v>2000</c:v>
                </c:pt>
                <c:pt idx="3640">
                  <c:v>2025</c:v>
                </c:pt>
                <c:pt idx="3641">
                  <c:v>2016.6669999999999</c:v>
                </c:pt>
                <c:pt idx="3642">
                  <c:v>1996.6669999999999</c:v>
                </c:pt>
                <c:pt idx="3643">
                  <c:v>2028.3330000000001</c:v>
                </c:pt>
                <c:pt idx="3644">
                  <c:v>2016.6669999999999</c:v>
                </c:pt>
                <c:pt idx="3645">
                  <c:v>2026.6669999999999</c:v>
                </c:pt>
                <c:pt idx="3646">
                  <c:v>1998.3330000000001</c:v>
                </c:pt>
                <c:pt idx="3647">
                  <c:v>2020</c:v>
                </c:pt>
                <c:pt idx="3648">
                  <c:v>2040</c:v>
                </c:pt>
                <c:pt idx="3649">
                  <c:v>2013.3330000000001</c:v>
                </c:pt>
                <c:pt idx="3650">
                  <c:v>2013.3330000000001</c:v>
                </c:pt>
                <c:pt idx="3651">
                  <c:v>2015</c:v>
                </c:pt>
                <c:pt idx="3652">
                  <c:v>2006.6669999999999</c:v>
                </c:pt>
                <c:pt idx="3653">
                  <c:v>2021.6669999999999</c:v>
                </c:pt>
                <c:pt idx="3654">
                  <c:v>2011.6669999999999</c:v>
                </c:pt>
                <c:pt idx="3655">
                  <c:v>1981.6669999999999</c:v>
                </c:pt>
                <c:pt idx="3656">
                  <c:v>1993.3330000000001</c:v>
                </c:pt>
                <c:pt idx="3657">
                  <c:v>1993.3330000000001</c:v>
                </c:pt>
                <c:pt idx="3658">
                  <c:v>2015</c:v>
                </c:pt>
                <c:pt idx="3659">
                  <c:v>2030</c:v>
                </c:pt>
                <c:pt idx="3660">
                  <c:v>2045</c:v>
                </c:pt>
                <c:pt idx="3661">
                  <c:v>1990</c:v>
                </c:pt>
                <c:pt idx="3662">
                  <c:v>2010</c:v>
                </c:pt>
                <c:pt idx="3663">
                  <c:v>1985</c:v>
                </c:pt>
                <c:pt idx="3664">
                  <c:v>1991.6669999999999</c:v>
                </c:pt>
                <c:pt idx="3665">
                  <c:v>2051.6669999999999</c:v>
                </c:pt>
                <c:pt idx="3666">
                  <c:v>2015</c:v>
                </c:pt>
                <c:pt idx="3667">
                  <c:v>2008.3330000000001</c:v>
                </c:pt>
                <c:pt idx="3668">
                  <c:v>2011.6669999999999</c:v>
                </c:pt>
                <c:pt idx="3669">
                  <c:v>2015</c:v>
                </c:pt>
                <c:pt idx="3670">
                  <c:v>2035</c:v>
                </c:pt>
                <c:pt idx="3671">
                  <c:v>2025</c:v>
                </c:pt>
                <c:pt idx="3672">
                  <c:v>2018.3330000000001</c:v>
                </c:pt>
                <c:pt idx="3673">
                  <c:v>1966.6669999999999</c:v>
                </c:pt>
                <c:pt idx="3674">
                  <c:v>1993.3330000000001</c:v>
                </c:pt>
                <c:pt idx="3675">
                  <c:v>2006.6669999999999</c:v>
                </c:pt>
                <c:pt idx="3676">
                  <c:v>2001.6669999999999</c:v>
                </c:pt>
                <c:pt idx="3677">
                  <c:v>2018.3330000000001</c:v>
                </c:pt>
                <c:pt idx="3678">
                  <c:v>2001.6669999999999</c:v>
                </c:pt>
                <c:pt idx="3679">
                  <c:v>2000</c:v>
                </c:pt>
                <c:pt idx="3680">
                  <c:v>2010</c:v>
                </c:pt>
                <c:pt idx="3681">
                  <c:v>2003.3330000000001</c:v>
                </c:pt>
                <c:pt idx="3682">
                  <c:v>1998.3330000000001</c:v>
                </c:pt>
                <c:pt idx="3683">
                  <c:v>1978.3330000000001</c:v>
                </c:pt>
                <c:pt idx="3684">
                  <c:v>2028.3330000000001</c:v>
                </c:pt>
                <c:pt idx="3685">
                  <c:v>1996.6669999999999</c:v>
                </c:pt>
                <c:pt idx="3686">
                  <c:v>2008.3330000000001</c:v>
                </c:pt>
                <c:pt idx="3687">
                  <c:v>2025</c:v>
                </c:pt>
                <c:pt idx="3688">
                  <c:v>2005</c:v>
                </c:pt>
                <c:pt idx="3689">
                  <c:v>2011.6669999999999</c:v>
                </c:pt>
                <c:pt idx="3690">
                  <c:v>1995</c:v>
                </c:pt>
                <c:pt idx="3691">
                  <c:v>2013.3330000000001</c:v>
                </c:pt>
                <c:pt idx="3692">
                  <c:v>2000</c:v>
                </c:pt>
                <c:pt idx="3693">
                  <c:v>2026.6669999999999</c:v>
                </c:pt>
                <c:pt idx="3694">
                  <c:v>2030</c:v>
                </c:pt>
                <c:pt idx="3695">
                  <c:v>1975</c:v>
                </c:pt>
                <c:pt idx="3696">
                  <c:v>1990</c:v>
                </c:pt>
                <c:pt idx="3697">
                  <c:v>2013.3330000000001</c:v>
                </c:pt>
                <c:pt idx="3698">
                  <c:v>2013.3330000000001</c:v>
                </c:pt>
                <c:pt idx="3699">
                  <c:v>1973.3330000000001</c:v>
                </c:pt>
                <c:pt idx="3700">
                  <c:v>2013.3330000000001</c:v>
                </c:pt>
                <c:pt idx="3701">
                  <c:v>1991.6669999999999</c:v>
                </c:pt>
                <c:pt idx="3702">
                  <c:v>2011.6669999999999</c:v>
                </c:pt>
                <c:pt idx="3703">
                  <c:v>2000</c:v>
                </c:pt>
                <c:pt idx="3704">
                  <c:v>1975</c:v>
                </c:pt>
                <c:pt idx="3705">
                  <c:v>1981.6669999999999</c:v>
                </c:pt>
                <c:pt idx="3706">
                  <c:v>2031.6669999999999</c:v>
                </c:pt>
                <c:pt idx="3707">
                  <c:v>1983.3330000000001</c:v>
                </c:pt>
                <c:pt idx="3708">
                  <c:v>2000</c:v>
                </c:pt>
                <c:pt idx="3709">
                  <c:v>1986.6669999999999</c:v>
                </c:pt>
                <c:pt idx="3710">
                  <c:v>2003.3330000000001</c:v>
                </c:pt>
                <c:pt idx="3711">
                  <c:v>2018.3330000000001</c:v>
                </c:pt>
                <c:pt idx="3712">
                  <c:v>1965</c:v>
                </c:pt>
                <c:pt idx="3713">
                  <c:v>2006.6669999999999</c:v>
                </c:pt>
                <c:pt idx="3714">
                  <c:v>2015</c:v>
                </c:pt>
                <c:pt idx="3715">
                  <c:v>2025</c:v>
                </c:pt>
                <c:pt idx="3716">
                  <c:v>2005</c:v>
                </c:pt>
                <c:pt idx="3717">
                  <c:v>1978.3330000000001</c:v>
                </c:pt>
                <c:pt idx="3718">
                  <c:v>1993.3330000000001</c:v>
                </c:pt>
                <c:pt idx="3719">
                  <c:v>1998.3330000000001</c:v>
                </c:pt>
                <c:pt idx="3720">
                  <c:v>2016.6669999999999</c:v>
                </c:pt>
                <c:pt idx="3721">
                  <c:v>1968.3330000000001</c:v>
                </c:pt>
                <c:pt idx="3722">
                  <c:v>1968.3330000000001</c:v>
                </c:pt>
                <c:pt idx="3723">
                  <c:v>2040</c:v>
                </c:pt>
                <c:pt idx="3724">
                  <c:v>1993.3330000000001</c:v>
                </c:pt>
                <c:pt idx="3725">
                  <c:v>2003.3330000000001</c:v>
                </c:pt>
                <c:pt idx="3726">
                  <c:v>1981.6669999999999</c:v>
                </c:pt>
                <c:pt idx="3727">
                  <c:v>1980</c:v>
                </c:pt>
                <c:pt idx="3728">
                  <c:v>2013.3330000000001</c:v>
                </c:pt>
                <c:pt idx="3729">
                  <c:v>1981.6669999999999</c:v>
                </c:pt>
                <c:pt idx="3730">
                  <c:v>1996.6669999999999</c:v>
                </c:pt>
                <c:pt idx="3731">
                  <c:v>1996.6669999999999</c:v>
                </c:pt>
                <c:pt idx="3732">
                  <c:v>1975</c:v>
                </c:pt>
                <c:pt idx="3733">
                  <c:v>1960</c:v>
                </c:pt>
                <c:pt idx="3734">
                  <c:v>1985</c:v>
                </c:pt>
                <c:pt idx="3735">
                  <c:v>2008.3330000000001</c:v>
                </c:pt>
                <c:pt idx="3736">
                  <c:v>1981.6669999999999</c:v>
                </c:pt>
                <c:pt idx="3737">
                  <c:v>1968.3330000000001</c:v>
                </c:pt>
                <c:pt idx="3738">
                  <c:v>1980</c:v>
                </c:pt>
                <c:pt idx="3739">
                  <c:v>2005</c:v>
                </c:pt>
                <c:pt idx="3740">
                  <c:v>1973.3330000000001</c:v>
                </c:pt>
                <c:pt idx="3741">
                  <c:v>1951.6669999999999</c:v>
                </c:pt>
                <c:pt idx="3742">
                  <c:v>1995</c:v>
                </c:pt>
                <c:pt idx="3743">
                  <c:v>1975</c:v>
                </c:pt>
                <c:pt idx="3744">
                  <c:v>1971.6669999999999</c:v>
                </c:pt>
                <c:pt idx="3745">
                  <c:v>1975</c:v>
                </c:pt>
                <c:pt idx="3746">
                  <c:v>1956.6669999999999</c:v>
                </c:pt>
                <c:pt idx="3747">
                  <c:v>1981.6669999999999</c:v>
                </c:pt>
                <c:pt idx="3748">
                  <c:v>1930</c:v>
                </c:pt>
                <c:pt idx="3749">
                  <c:v>1960</c:v>
                </c:pt>
                <c:pt idx="3750">
                  <c:v>1991.6669999999999</c:v>
                </c:pt>
                <c:pt idx="3751">
                  <c:v>1976.6669999999999</c:v>
                </c:pt>
                <c:pt idx="3752">
                  <c:v>1973.3330000000001</c:v>
                </c:pt>
                <c:pt idx="3753">
                  <c:v>2003.3330000000001</c:v>
                </c:pt>
                <c:pt idx="3754">
                  <c:v>1951.6669999999999</c:v>
                </c:pt>
                <c:pt idx="3755">
                  <c:v>1988.3330000000001</c:v>
                </c:pt>
                <c:pt idx="3756">
                  <c:v>1970</c:v>
                </c:pt>
                <c:pt idx="3757">
                  <c:v>1978.3330000000001</c:v>
                </c:pt>
                <c:pt idx="3758">
                  <c:v>1986.6669999999999</c:v>
                </c:pt>
                <c:pt idx="3759">
                  <c:v>1991.6669999999999</c:v>
                </c:pt>
                <c:pt idx="3760">
                  <c:v>1986.6669999999999</c:v>
                </c:pt>
                <c:pt idx="3761">
                  <c:v>2008.3330000000001</c:v>
                </c:pt>
                <c:pt idx="3762">
                  <c:v>1991.6669999999999</c:v>
                </c:pt>
                <c:pt idx="3763">
                  <c:v>1995</c:v>
                </c:pt>
                <c:pt idx="3764">
                  <c:v>1965</c:v>
                </c:pt>
                <c:pt idx="3765">
                  <c:v>1975</c:v>
                </c:pt>
                <c:pt idx="3766">
                  <c:v>1980</c:v>
                </c:pt>
                <c:pt idx="3767">
                  <c:v>1986.6669999999999</c:v>
                </c:pt>
                <c:pt idx="3768">
                  <c:v>1983.3330000000001</c:v>
                </c:pt>
                <c:pt idx="3769">
                  <c:v>2010</c:v>
                </c:pt>
                <c:pt idx="3770">
                  <c:v>1990</c:v>
                </c:pt>
                <c:pt idx="3771">
                  <c:v>1995</c:v>
                </c:pt>
                <c:pt idx="3772">
                  <c:v>1990</c:v>
                </c:pt>
                <c:pt idx="3773">
                  <c:v>1970</c:v>
                </c:pt>
                <c:pt idx="3774">
                  <c:v>1996.6669999999999</c:v>
                </c:pt>
                <c:pt idx="3775">
                  <c:v>1981.6669999999999</c:v>
                </c:pt>
                <c:pt idx="3776">
                  <c:v>2006.6669999999999</c:v>
                </c:pt>
                <c:pt idx="3777">
                  <c:v>1981.6669999999999</c:v>
                </c:pt>
                <c:pt idx="3778">
                  <c:v>1975</c:v>
                </c:pt>
                <c:pt idx="3779">
                  <c:v>2010</c:v>
                </c:pt>
                <c:pt idx="3780">
                  <c:v>1956.6669999999999</c:v>
                </c:pt>
                <c:pt idx="3781">
                  <c:v>1971.6669999999999</c:v>
                </c:pt>
                <c:pt idx="3782">
                  <c:v>1961.6669999999999</c:v>
                </c:pt>
                <c:pt idx="3783">
                  <c:v>1941.6669999999999</c:v>
                </c:pt>
                <c:pt idx="3784">
                  <c:v>1983.3330000000001</c:v>
                </c:pt>
                <c:pt idx="3785">
                  <c:v>1955</c:v>
                </c:pt>
                <c:pt idx="3786">
                  <c:v>1991.6669999999999</c:v>
                </c:pt>
                <c:pt idx="3787">
                  <c:v>2011.6669999999999</c:v>
                </c:pt>
                <c:pt idx="3788">
                  <c:v>2003.3330000000001</c:v>
                </c:pt>
                <c:pt idx="3789">
                  <c:v>1981.6669999999999</c:v>
                </c:pt>
                <c:pt idx="3790">
                  <c:v>1948.3330000000001</c:v>
                </c:pt>
                <c:pt idx="3791">
                  <c:v>1970</c:v>
                </c:pt>
                <c:pt idx="3792">
                  <c:v>1996.6669999999999</c:v>
                </c:pt>
                <c:pt idx="3793">
                  <c:v>2008.3330000000001</c:v>
                </c:pt>
                <c:pt idx="3794">
                  <c:v>1950</c:v>
                </c:pt>
                <c:pt idx="3795">
                  <c:v>2000</c:v>
                </c:pt>
                <c:pt idx="3796">
                  <c:v>1968.3330000000001</c:v>
                </c:pt>
                <c:pt idx="3797">
                  <c:v>1980</c:v>
                </c:pt>
                <c:pt idx="3798">
                  <c:v>1991.6669999999999</c:v>
                </c:pt>
                <c:pt idx="3799">
                  <c:v>1983.3330000000001</c:v>
                </c:pt>
                <c:pt idx="3800">
                  <c:v>1970</c:v>
                </c:pt>
                <c:pt idx="3801">
                  <c:v>2031.6669999999999</c:v>
                </c:pt>
                <c:pt idx="3802">
                  <c:v>1956.6669999999999</c:v>
                </c:pt>
                <c:pt idx="3803">
                  <c:v>1961.6669999999999</c:v>
                </c:pt>
                <c:pt idx="3804">
                  <c:v>1996.6669999999999</c:v>
                </c:pt>
                <c:pt idx="3805">
                  <c:v>1996.6669999999999</c:v>
                </c:pt>
                <c:pt idx="3806">
                  <c:v>1996.6669999999999</c:v>
                </c:pt>
                <c:pt idx="3807">
                  <c:v>1956.6669999999999</c:v>
                </c:pt>
                <c:pt idx="3808">
                  <c:v>1980</c:v>
                </c:pt>
                <c:pt idx="3809">
                  <c:v>2020</c:v>
                </c:pt>
                <c:pt idx="3810">
                  <c:v>1991.6669999999999</c:v>
                </c:pt>
                <c:pt idx="3811">
                  <c:v>2008.3330000000001</c:v>
                </c:pt>
                <c:pt idx="3812">
                  <c:v>2006.6669999999999</c:v>
                </c:pt>
                <c:pt idx="3813">
                  <c:v>1955</c:v>
                </c:pt>
                <c:pt idx="3814">
                  <c:v>1990</c:v>
                </c:pt>
                <c:pt idx="3815">
                  <c:v>1956.6669999999999</c:v>
                </c:pt>
                <c:pt idx="3816">
                  <c:v>1956.6669999999999</c:v>
                </c:pt>
                <c:pt idx="3817">
                  <c:v>1985</c:v>
                </c:pt>
                <c:pt idx="3818">
                  <c:v>1998.3330000000001</c:v>
                </c:pt>
                <c:pt idx="3819">
                  <c:v>1970</c:v>
                </c:pt>
                <c:pt idx="3820">
                  <c:v>1963.3330000000001</c:v>
                </c:pt>
                <c:pt idx="3821">
                  <c:v>1961.6669999999999</c:v>
                </c:pt>
                <c:pt idx="3822">
                  <c:v>1948.3330000000001</c:v>
                </c:pt>
                <c:pt idx="3823">
                  <c:v>1981.6669999999999</c:v>
                </c:pt>
                <c:pt idx="3824">
                  <c:v>2001.6669999999999</c:v>
                </c:pt>
                <c:pt idx="3825">
                  <c:v>1970</c:v>
                </c:pt>
                <c:pt idx="3826">
                  <c:v>1981.6669999999999</c:v>
                </c:pt>
                <c:pt idx="3827">
                  <c:v>2000</c:v>
                </c:pt>
                <c:pt idx="3828">
                  <c:v>1958.3330000000001</c:v>
                </c:pt>
                <c:pt idx="3829">
                  <c:v>1995</c:v>
                </c:pt>
                <c:pt idx="3830">
                  <c:v>1963.3330000000001</c:v>
                </c:pt>
                <c:pt idx="3831">
                  <c:v>1971.6669999999999</c:v>
                </c:pt>
                <c:pt idx="3832">
                  <c:v>1970</c:v>
                </c:pt>
                <c:pt idx="3833">
                  <c:v>1978.3330000000001</c:v>
                </c:pt>
                <c:pt idx="3834">
                  <c:v>1965</c:v>
                </c:pt>
                <c:pt idx="3835">
                  <c:v>1960</c:v>
                </c:pt>
                <c:pt idx="3836">
                  <c:v>1941.6669999999999</c:v>
                </c:pt>
                <c:pt idx="3837">
                  <c:v>1990</c:v>
                </c:pt>
                <c:pt idx="3838">
                  <c:v>1980</c:v>
                </c:pt>
                <c:pt idx="3839">
                  <c:v>1968.3330000000001</c:v>
                </c:pt>
                <c:pt idx="3840">
                  <c:v>1963.3330000000001</c:v>
                </c:pt>
                <c:pt idx="3841">
                  <c:v>1985</c:v>
                </c:pt>
                <c:pt idx="3842">
                  <c:v>1988.3330000000001</c:v>
                </c:pt>
                <c:pt idx="3843">
                  <c:v>1968.3330000000001</c:v>
                </c:pt>
                <c:pt idx="3844">
                  <c:v>1976.6669999999999</c:v>
                </c:pt>
                <c:pt idx="3845">
                  <c:v>1948.3330000000001</c:v>
                </c:pt>
                <c:pt idx="3846">
                  <c:v>1960</c:v>
                </c:pt>
                <c:pt idx="3847">
                  <c:v>1998.3330000000001</c:v>
                </c:pt>
                <c:pt idx="3848">
                  <c:v>1966.6669999999999</c:v>
                </c:pt>
                <c:pt idx="3849">
                  <c:v>1983.3330000000001</c:v>
                </c:pt>
                <c:pt idx="3850">
                  <c:v>1960</c:v>
                </c:pt>
                <c:pt idx="3851">
                  <c:v>1993.3330000000001</c:v>
                </c:pt>
                <c:pt idx="3852">
                  <c:v>1940</c:v>
                </c:pt>
                <c:pt idx="3853">
                  <c:v>1936.6669999999999</c:v>
                </c:pt>
                <c:pt idx="3854">
                  <c:v>1970</c:v>
                </c:pt>
                <c:pt idx="3855">
                  <c:v>1951.6669999999999</c:v>
                </c:pt>
                <c:pt idx="3856">
                  <c:v>1971.6669999999999</c:v>
                </c:pt>
                <c:pt idx="3857">
                  <c:v>1958.3330000000001</c:v>
                </c:pt>
                <c:pt idx="3858">
                  <c:v>1963.3330000000001</c:v>
                </c:pt>
                <c:pt idx="3859">
                  <c:v>1960</c:v>
                </c:pt>
                <c:pt idx="3860">
                  <c:v>2010</c:v>
                </c:pt>
                <c:pt idx="3861">
                  <c:v>1988.3330000000001</c:v>
                </c:pt>
                <c:pt idx="3862">
                  <c:v>1970</c:v>
                </c:pt>
                <c:pt idx="3863">
                  <c:v>1988.3330000000001</c:v>
                </c:pt>
                <c:pt idx="3864">
                  <c:v>1920</c:v>
                </c:pt>
                <c:pt idx="3865">
                  <c:v>1970</c:v>
                </c:pt>
                <c:pt idx="3866">
                  <c:v>1975</c:v>
                </c:pt>
                <c:pt idx="3867">
                  <c:v>1986.6669999999999</c:v>
                </c:pt>
                <c:pt idx="3868">
                  <c:v>1991.6669999999999</c:v>
                </c:pt>
                <c:pt idx="3869">
                  <c:v>1996.6669999999999</c:v>
                </c:pt>
                <c:pt idx="3870">
                  <c:v>1960</c:v>
                </c:pt>
                <c:pt idx="3871">
                  <c:v>1930</c:v>
                </c:pt>
                <c:pt idx="3872">
                  <c:v>1965</c:v>
                </c:pt>
                <c:pt idx="3873">
                  <c:v>1953.3330000000001</c:v>
                </c:pt>
                <c:pt idx="3874">
                  <c:v>1955</c:v>
                </c:pt>
                <c:pt idx="3875">
                  <c:v>1970</c:v>
                </c:pt>
                <c:pt idx="3876">
                  <c:v>1983.3330000000001</c:v>
                </c:pt>
                <c:pt idx="3877">
                  <c:v>1936.6669999999999</c:v>
                </c:pt>
                <c:pt idx="3878">
                  <c:v>1925</c:v>
                </c:pt>
                <c:pt idx="3879">
                  <c:v>1978.3330000000001</c:v>
                </c:pt>
                <c:pt idx="3880">
                  <c:v>1910</c:v>
                </c:pt>
                <c:pt idx="3881">
                  <c:v>1966.6669999999999</c:v>
                </c:pt>
                <c:pt idx="3882">
                  <c:v>1973.3330000000001</c:v>
                </c:pt>
                <c:pt idx="3883">
                  <c:v>2003.3330000000001</c:v>
                </c:pt>
                <c:pt idx="3884">
                  <c:v>1956.6669999999999</c:v>
                </c:pt>
                <c:pt idx="3885">
                  <c:v>1991.6669999999999</c:v>
                </c:pt>
                <c:pt idx="3886">
                  <c:v>1970</c:v>
                </c:pt>
                <c:pt idx="3887">
                  <c:v>1950</c:v>
                </c:pt>
                <c:pt idx="3888">
                  <c:v>1941.6669999999999</c:v>
                </c:pt>
                <c:pt idx="3889">
                  <c:v>1998.3330000000001</c:v>
                </c:pt>
                <c:pt idx="3890">
                  <c:v>1978.3330000000001</c:v>
                </c:pt>
                <c:pt idx="3891">
                  <c:v>1940</c:v>
                </c:pt>
                <c:pt idx="3892">
                  <c:v>1928.3330000000001</c:v>
                </c:pt>
                <c:pt idx="3893">
                  <c:v>1963.3330000000001</c:v>
                </c:pt>
                <c:pt idx="3894">
                  <c:v>1980</c:v>
                </c:pt>
                <c:pt idx="3895">
                  <c:v>1958.3330000000001</c:v>
                </c:pt>
                <c:pt idx="3896">
                  <c:v>1965</c:v>
                </c:pt>
                <c:pt idx="3897">
                  <c:v>1958.3330000000001</c:v>
                </c:pt>
                <c:pt idx="3898">
                  <c:v>1965</c:v>
                </c:pt>
                <c:pt idx="3899">
                  <c:v>1931.6669999999999</c:v>
                </c:pt>
                <c:pt idx="3900">
                  <c:v>1953.3330000000001</c:v>
                </c:pt>
                <c:pt idx="3901">
                  <c:v>1973.3330000000001</c:v>
                </c:pt>
                <c:pt idx="3902">
                  <c:v>1971.6669999999999</c:v>
                </c:pt>
                <c:pt idx="3903">
                  <c:v>2015</c:v>
                </c:pt>
                <c:pt idx="3904">
                  <c:v>1930</c:v>
                </c:pt>
                <c:pt idx="3905">
                  <c:v>1945</c:v>
                </c:pt>
                <c:pt idx="3906">
                  <c:v>1983.3330000000001</c:v>
                </c:pt>
                <c:pt idx="3907">
                  <c:v>1943.3330000000001</c:v>
                </c:pt>
                <c:pt idx="3908">
                  <c:v>1943.3330000000001</c:v>
                </c:pt>
                <c:pt idx="3909">
                  <c:v>1950</c:v>
                </c:pt>
                <c:pt idx="3910">
                  <c:v>1978.3330000000001</c:v>
                </c:pt>
                <c:pt idx="3911">
                  <c:v>1970</c:v>
                </c:pt>
                <c:pt idx="3912">
                  <c:v>1981.6669999999999</c:v>
                </c:pt>
                <c:pt idx="3913">
                  <c:v>1963.3330000000001</c:v>
                </c:pt>
                <c:pt idx="3914">
                  <c:v>1976.6669999999999</c:v>
                </c:pt>
                <c:pt idx="3915">
                  <c:v>1953.3330000000001</c:v>
                </c:pt>
                <c:pt idx="3916">
                  <c:v>1896.6669999999999</c:v>
                </c:pt>
                <c:pt idx="3917">
                  <c:v>1978.3330000000001</c:v>
                </c:pt>
                <c:pt idx="3918">
                  <c:v>1966.6669999999999</c:v>
                </c:pt>
                <c:pt idx="3919">
                  <c:v>1941.6669999999999</c:v>
                </c:pt>
                <c:pt idx="3920">
                  <c:v>1920</c:v>
                </c:pt>
                <c:pt idx="3921">
                  <c:v>1955</c:v>
                </c:pt>
                <c:pt idx="3922">
                  <c:v>1965</c:v>
                </c:pt>
                <c:pt idx="3923">
                  <c:v>1941.6669999999999</c:v>
                </c:pt>
                <c:pt idx="3924">
                  <c:v>1978.3330000000001</c:v>
                </c:pt>
                <c:pt idx="3925">
                  <c:v>1958.3330000000001</c:v>
                </c:pt>
                <c:pt idx="3926">
                  <c:v>1938.3330000000001</c:v>
                </c:pt>
                <c:pt idx="3927">
                  <c:v>1958.3330000000001</c:v>
                </c:pt>
                <c:pt idx="3928">
                  <c:v>1973.3330000000001</c:v>
                </c:pt>
                <c:pt idx="3929">
                  <c:v>1975</c:v>
                </c:pt>
                <c:pt idx="3930">
                  <c:v>1970</c:v>
                </c:pt>
                <c:pt idx="3931">
                  <c:v>1978.3330000000001</c:v>
                </c:pt>
                <c:pt idx="3932">
                  <c:v>1978.3330000000001</c:v>
                </c:pt>
                <c:pt idx="3933">
                  <c:v>1956.6669999999999</c:v>
                </c:pt>
                <c:pt idx="3934">
                  <c:v>1956.6669999999999</c:v>
                </c:pt>
                <c:pt idx="3935">
                  <c:v>1955</c:v>
                </c:pt>
                <c:pt idx="3936">
                  <c:v>1948.3330000000001</c:v>
                </c:pt>
                <c:pt idx="3937">
                  <c:v>1950</c:v>
                </c:pt>
                <c:pt idx="3938">
                  <c:v>1963.3330000000001</c:v>
                </c:pt>
                <c:pt idx="3939">
                  <c:v>1958.3330000000001</c:v>
                </c:pt>
                <c:pt idx="3940">
                  <c:v>1975</c:v>
                </c:pt>
                <c:pt idx="3941">
                  <c:v>1955</c:v>
                </c:pt>
                <c:pt idx="3942">
                  <c:v>1941.6669999999999</c:v>
                </c:pt>
                <c:pt idx="3943">
                  <c:v>1951.6669999999999</c:v>
                </c:pt>
                <c:pt idx="3944">
                  <c:v>1975</c:v>
                </c:pt>
                <c:pt idx="3945">
                  <c:v>1953.3330000000001</c:v>
                </c:pt>
                <c:pt idx="3946">
                  <c:v>1943.3330000000001</c:v>
                </c:pt>
                <c:pt idx="3947">
                  <c:v>1973.3330000000001</c:v>
                </c:pt>
                <c:pt idx="3948">
                  <c:v>1953.3330000000001</c:v>
                </c:pt>
                <c:pt idx="3949">
                  <c:v>2001.6669999999999</c:v>
                </c:pt>
                <c:pt idx="3950">
                  <c:v>1971.6669999999999</c:v>
                </c:pt>
                <c:pt idx="3951">
                  <c:v>1950</c:v>
                </c:pt>
                <c:pt idx="3952">
                  <c:v>1963.3330000000001</c:v>
                </c:pt>
                <c:pt idx="3953">
                  <c:v>1966.6669999999999</c:v>
                </c:pt>
                <c:pt idx="3954">
                  <c:v>1951.6669999999999</c:v>
                </c:pt>
                <c:pt idx="3955">
                  <c:v>1951.6669999999999</c:v>
                </c:pt>
                <c:pt idx="3956">
                  <c:v>1961.6669999999999</c:v>
                </c:pt>
                <c:pt idx="3957">
                  <c:v>1955</c:v>
                </c:pt>
                <c:pt idx="3958">
                  <c:v>1953.3330000000001</c:v>
                </c:pt>
                <c:pt idx="3959">
                  <c:v>1921.6669999999999</c:v>
                </c:pt>
                <c:pt idx="3960">
                  <c:v>1963.3330000000001</c:v>
                </c:pt>
                <c:pt idx="3961">
                  <c:v>1985</c:v>
                </c:pt>
                <c:pt idx="3962">
                  <c:v>1945</c:v>
                </c:pt>
                <c:pt idx="3963">
                  <c:v>1971.6669999999999</c:v>
                </c:pt>
                <c:pt idx="3964">
                  <c:v>1953.3330000000001</c:v>
                </c:pt>
                <c:pt idx="3965">
                  <c:v>1950</c:v>
                </c:pt>
                <c:pt idx="3966">
                  <c:v>1993.3330000000001</c:v>
                </c:pt>
                <c:pt idx="3967">
                  <c:v>1956.6669999999999</c:v>
                </c:pt>
                <c:pt idx="3968">
                  <c:v>1965</c:v>
                </c:pt>
                <c:pt idx="3969">
                  <c:v>1958.3330000000001</c:v>
                </c:pt>
                <c:pt idx="3970">
                  <c:v>1968.3330000000001</c:v>
                </c:pt>
                <c:pt idx="3971">
                  <c:v>1950</c:v>
                </c:pt>
                <c:pt idx="3972">
                  <c:v>1976.6669999999999</c:v>
                </c:pt>
                <c:pt idx="3973">
                  <c:v>1948.3330000000001</c:v>
                </c:pt>
                <c:pt idx="3974">
                  <c:v>1976.6669999999999</c:v>
                </c:pt>
                <c:pt idx="3975">
                  <c:v>1950</c:v>
                </c:pt>
                <c:pt idx="3976">
                  <c:v>1985</c:v>
                </c:pt>
                <c:pt idx="3977">
                  <c:v>1978.3330000000001</c:v>
                </c:pt>
                <c:pt idx="3978">
                  <c:v>1988.3330000000001</c:v>
                </c:pt>
                <c:pt idx="3979">
                  <c:v>1958.3330000000001</c:v>
                </c:pt>
                <c:pt idx="3980">
                  <c:v>1986.6669999999999</c:v>
                </c:pt>
                <c:pt idx="3981">
                  <c:v>1950</c:v>
                </c:pt>
                <c:pt idx="3982">
                  <c:v>1931.6669999999999</c:v>
                </c:pt>
                <c:pt idx="3983">
                  <c:v>1938.3330000000001</c:v>
                </c:pt>
                <c:pt idx="3984">
                  <c:v>1956.6669999999999</c:v>
                </c:pt>
                <c:pt idx="3985">
                  <c:v>1951.6669999999999</c:v>
                </c:pt>
                <c:pt idx="3986">
                  <c:v>1931.6669999999999</c:v>
                </c:pt>
                <c:pt idx="3987">
                  <c:v>1985</c:v>
                </c:pt>
                <c:pt idx="3988">
                  <c:v>1976.6669999999999</c:v>
                </c:pt>
                <c:pt idx="3989">
                  <c:v>1953.3330000000001</c:v>
                </c:pt>
                <c:pt idx="3990">
                  <c:v>1943.3330000000001</c:v>
                </c:pt>
                <c:pt idx="3991">
                  <c:v>1926.6669999999999</c:v>
                </c:pt>
                <c:pt idx="3992">
                  <c:v>1961.6669999999999</c:v>
                </c:pt>
                <c:pt idx="3993">
                  <c:v>1976.6669999999999</c:v>
                </c:pt>
                <c:pt idx="3994">
                  <c:v>1965</c:v>
                </c:pt>
                <c:pt idx="3995">
                  <c:v>1963.3330000000001</c:v>
                </c:pt>
                <c:pt idx="3996">
                  <c:v>1948.3330000000001</c:v>
                </c:pt>
                <c:pt idx="3997">
                  <c:v>1920</c:v>
                </c:pt>
                <c:pt idx="3998">
                  <c:v>1983.3330000000001</c:v>
                </c:pt>
                <c:pt idx="3999">
                  <c:v>1963.3330000000001</c:v>
                </c:pt>
                <c:pt idx="4000">
                  <c:v>1946.6669999999999</c:v>
                </c:pt>
              </c:numCache>
            </c:numRef>
          </c:yVal>
          <c:smooth val="1"/>
          <c:extLst>
            <c:ext xmlns:c16="http://schemas.microsoft.com/office/drawing/2014/chart" uri="{C3380CC4-5D6E-409C-BE32-E72D297353CC}">
              <c16:uniqueId val="{00000000-5031-49F6-AB7C-D085D4046D84}"/>
            </c:ext>
          </c:extLst>
        </c:ser>
        <c:ser>
          <c:idx val="5"/>
          <c:order val="1"/>
          <c:tx>
            <c:strRef>
              <c:f>'[XRD финал.xlsx]wide angle'!$T$1:$U$1</c:f>
              <c:strCache>
                <c:ptCount val="1"/>
                <c:pt idx="0">
                  <c:v>Мо/MAS-H-бентонит</c:v>
                </c:pt>
              </c:strCache>
            </c:strRef>
          </c:tx>
          <c:marker>
            <c:symbol val="none"/>
          </c:marker>
          <c:xVal>
            <c:numRef>
              <c:f>'[XRD финал.xlsx]wide angle'!$T$3:$T$4003</c:f>
              <c:numCache>
                <c:formatCode>General</c:formatCode>
                <c:ptCount val="4001"/>
                <c:pt idx="0">
                  <c:v>10</c:v>
                </c:pt>
                <c:pt idx="1">
                  <c:v>10.02</c:v>
                </c:pt>
                <c:pt idx="2">
                  <c:v>10.039999999999999</c:v>
                </c:pt>
                <c:pt idx="3">
                  <c:v>10.06</c:v>
                </c:pt>
                <c:pt idx="4">
                  <c:v>10.08</c:v>
                </c:pt>
                <c:pt idx="5">
                  <c:v>10.1</c:v>
                </c:pt>
                <c:pt idx="6">
                  <c:v>10.119999999999999</c:v>
                </c:pt>
                <c:pt idx="7">
                  <c:v>10.14</c:v>
                </c:pt>
                <c:pt idx="8">
                  <c:v>10.16</c:v>
                </c:pt>
                <c:pt idx="9">
                  <c:v>10.18</c:v>
                </c:pt>
                <c:pt idx="10">
                  <c:v>10.199999999999999</c:v>
                </c:pt>
                <c:pt idx="11">
                  <c:v>10.220000000000001</c:v>
                </c:pt>
                <c:pt idx="12">
                  <c:v>10.24</c:v>
                </c:pt>
                <c:pt idx="13">
                  <c:v>10.26</c:v>
                </c:pt>
                <c:pt idx="14">
                  <c:v>10.28</c:v>
                </c:pt>
                <c:pt idx="15">
                  <c:v>10.3</c:v>
                </c:pt>
                <c:pt idx="16">
                  <c:v>10.32</c:v>
                </c:pt>
                <c:pt idx="17">
                  <c:v>10.34</c:v>
                </c:pt>
                <c:pt idx="18">
                  <c:v>10.36</c:v>
                </c:pt>
                <c:pt idx="19">
                  <c:v>10.38</c:v>
                </c:pt>
                <c:pt idx="20">
                  <c:v>10.4</c:v>
                </c:pt>
                <c:pt idx="21">
                  <c:v>10.42</c:v>
                </c:pt>
                <c:pt idx="22">
                  <c:v>10.44</c:v>
                </c:pt>
                <c:pt idx="23">
                  <c:v>10.46</c:v>
                </c:pt>
                <c:pt idx="24">
                  <c:v>10.48</c:v>
                </c:pt>
                <c:pt idx="25">
                  <c:v>10.5</c:v>
                </c:pt>
                <c:pt idx="26">
                  <c:v>10.52</c:v>
                </c:pt>
                <c:pt idx="27">
                  <c:v>10.54</c:v>
                </c:pt>
                <c:pt idx="28">
                  <c:v>10.56</c:v>
                </c:pt>
                <c:pt idx="29">
                  <c:v>10.58</c:v>
                </c:pt>
                <c:pt idx="30">
                  <c:v>10.6</c:v>
                </c:pt>
                <c:pt idx="31">
                  <c:v>10.62</c:v>
                </c:pt>
                <c:pt idx="32">
                  <c:v>10.64</c:v>
                </c:pt>
                <c:pt idx="33">
                  <c:v>10.66</c:v>
                </c:pt>
                <c:pt idx="34">
                  <c:v>10.68</c:v>
                </c:pt>
                <c:pt idx="35">
                  <c:v>10.7</c:v>
                </c:pt>
                <c:pt idx="36">
                  <c:v>10.72</c:v>
                </c:pt>
                <c:pt idx="37">
                  <c:v>10.74</c:v>
                </c:pt>
                <c:pt idx="38">
                  <c:v>10.76</c:v>
                </c:pt>
                <c:pt idx="39">
                  <c:v>10.78</c:v>
                </c:pt>
                <c:pt idx="40">
                  <c:v>10.8</c:v>
                </c:pt>
                <c:pt idx="41">
                  <c:v>10.82</c:v>
                </c:pt>
                <c:pt idx="42">
                  <c:v>10.84</c:v>
                </c:pt>
                <c:pt idx="43">
                  <c:v>10.86</c:v>
                </c:pt>
                <c:pt idx="44">
                  <c:v>10.88</c:v>
                </c:pt>
                <c:pt idx="45">
                  <c:v>10.9</c:v>
                </c:pt>
                <c:pt idx="46">
                  <c:v>10.92</c:v>
                </c:pt>
                <c:pt idx="47">
                  <c:v>10.94</c:v>
                </c:pt>
                <c:pt idx="48">
                  <c:v>10.96</c:v>
                </c:pt>
                <c:pt idx="49">
                  <c:v>10.98</c:v>
                </c:pt>
                <c:pt idx="50">
                  <c:v>11</c:v>
                </c:pt>
                <c:pt idx="51">
                  <c:v>11.02</c:v>
                </c:pt>
                <c:pt idx="52">
                  <c:v>11.04</c:v>
                </c:pt>
                <c:pt idx="53">
                  <c:v>11.06</c:v>
                </c:pt>
                <c:pt idx="54">
                  <c:v>11.08</c:v>
                </c:pt>
                <c:pt idx="55">
                  <c:v>11.1</c:v>
                </c:pt>
                <c:pt idx="56">
                  <c:v>11.12</c:v>
                </c:pt>
                <c:pt idx="57">
                  <c:v>11.14</c:v>
                </c:pt>
                <c:pt idx="58">
                  <c:v>11.16</c:v>
                </c:pt>
                <c:pt idx="59">
                  <c:v>11.18</c:v>
                </c:pt>
                <c:pt idx="60">
                  <c:v>11.2</c:v>
                </c:pt>
                <c:pt idx="61">
                  <c:v>11.22</c:v>
                </c:pt>
                <c:pt idx="62">
                  <c:v>11.24</c:v>
                </c:pt>
                <c:pt idx="63">
                  <c:v>11.26</c:v>
                </c:pt>
                <c:pt idx="64">
                  <c:v>11.28</c:v>
                </c:pt>
                <c:pt idx="65">
                  <c:v>11.3</c:v>
                </c:pt>
                <c:pt idx="66">
                  <c:v>11.32</c:v>
                </c:pt>
                <c:pt idx="67">
                  <c:v>11.34</c:v>
                </c:pt>
                <c:pt idx="68">
                  <c:v>11.36</c:v>
                </c:pt>
                <c:pt idx="69">
                  <c:v>11.38</c:v>
                </c:pt>
                <c:pt idx="70">
                  <c:v>11.4</c:v>
                </c:pt>
                <c:pt idx="71">
                  <c:v>11.42</c:v>
                </c:pt>
                <c:pt idx="72">
                  <c:v>11.44</c:v>
                </c:pt>
                <c:pt idx="73">
                  <c:v>11.46</c:v>
                </c:pt>
                <c:pt idx="74">
                  <c:v>11.48</c:v>
                </c:pt>
                <c:pt idx="75">
                  <c:v>11.5</c:v>
                </c:pt>
                <c:pt idx="76">
                  <c:v>11.52</c:v>
                </c:pt>
                <c:pt idx="77">
                  <c:v>11.54</c:v>
                </c:pt>
                <c:pt idx="78">
                  <c:v>11.56</c:v>
                </c:pt>
                <c:pt idx="79">
                  <c:v>11.58</c:v>
                </c:pt>
                <c:pt idx="80">
                  <c:v>11.6</c:v>
                </c:pt>
                <c:pt idx="81">
                  <c:v>11.62</c:v>
                </c:pt>
                <c:pt idx="82">
                  <c:v>11.64</c:v>
                </c:pt>
                <c:pt idx="83">
                  <c:v>11.66</c:v>
                </c:pt>
                <c:pt idx="84">
                  <c:v>11.68</c:v>
                </c:pt>
                <c:pt idx="85">
                  <c:v>11.7</c:v>
                </c:pt>
                <c:pt idx="86">
                  <c:v>11.72</c:v>
                </c:pt>
                <c:pt idx="87">
                  <c:v>11.74</c:v>
                </c:pt>
                <c:pt idx="88">
                  <c:v>11.76</c:v>
                </c:pt>
                <c:pt idx="89">
                  <c:v>11.78</c:v>
                </c:pt>
                <c:pt idx="90">
                  <c:v>11.8</c:v>
                </c:pt>
                <c:pt idx="91">
                  <c:v>11.82</c:v>
                </c:pt>
                <c:pt idx="92">
                  <c:v>11.84</c:v>
                </c:pt>
                <c:pt idx="93">
                  <c:v>11.86</c:v>
                </c:pt>
                <c:pt idx="94">
                  <c:v>11.88</c:v>
                </c:pt>
                <c:pt idx="95">
                  <c:v>11.9</c:v>
                </c:pt>
                <c:pt idx="96">
                  <c:v>11.92</c:v>
                </c:pt>
                <c:pt idx="97">
                  <c:v>11.94</c:v>
                </c:pt>
                <c:pt idx="98">
                  <c:v>11.96</c:v>
                </c:pt>
                <c:pt idx="99">
                  <c:v>11.98</c:v>
                </c:pt>
                <c:pt idx="100">
                  <c:v>12</c:v>
                </c:pt>
                <c:pt idx="101">
                  <c:v>12.02</c:v>
                </c:pt>
                <c:pt idx="102">
                  <c:v>12.04</c:v>
                </c:pt>
                <c:pt idx="103">
                  <c:v>12.06</c:v>
                </c:pt>
                <c:pt idx="104">
                  <c:v>12.08</c:v>
                </c:pt>
                <c:pt idx="105">
                  <c:v>12.1</c:v>
                </c:pt>
                <c:pt idx="106">
                  <c:v>12.12</c:v>
                </c:pt>
                <c:pt idx="107">
                  <c:v>12.14</c:v>
                </c:pt>
                <c:pt idx="108">
                  <c:v>12.16</c:v>
                </c:pt>
                <c:pt idx="109">
                  <c:v>12.18</c:v>
                </c:pt>
                <c:pt idx="110">
                  <c:v>12.2</c:v>
                </c:pt>
                <c:pt idx="111">
                  <c:v>12.22</c:v>
                </c:pt>
                <c:pt idx="112">
                  <c:v>12.24</c:v>
                </c:pt>
                <c:pt idx="113">
                  <c:v>12.26</c:v>
                </c:pt>
                <c:pt idx="114">
                  <c:v>12.28</c:v>
                </c:pt>
                <c:pt idx="115">
                  <c:v>12.3</c:v>
                </c:pt>
                <c:pt idx="116">
                  <c:v>12.32</c:v>
                </c:pt>
                <c:pt idx="117">
                  <c:v>12.34</c:v>
                </c:pt>
                <c:pt idx="118">
                  <c:v>12.36</c:v>
                </c:pt>
                <c:pt idx="119">
                  <c:v>12.38</c:v>
                </c:pt>
                <c:pt idx="120">
                  <c:v>12.4</c:v>
                </c:pt>
                <c:pt idx="121">
                  <c:v>12.42</c:v>
                </c:pt>
                <c:pt idx="122">
                  <c:v>12.44</c:v>
                </c:pt>
                <c:pt idx="123">
                  <c:v>12.46</c:v>
                </c:pt>
                <c:pt idx="124">
                  <c:v>12.48</c:v>
                </c:pt>
                <c:pt idx="125">
                  <c:v>12.5</c:v>
                </c:pt>
                <c:pt idx="126">
                  <c:v>12.52</c:v>
                </c:pt>
                <c:pt idx="127">
                  <c:v>12.54</c:v>
                </c:pt>
                <c:pt idx="128">
                  <c:v>12.56</c:v>
                </c:pt>
                <c:pt idx="129">
                  <c:v>12.58</c:v>
                </c:pt>
                <c:pt idx="130">
                  <c:v>12.6</c:v>
                </c:pt>
                <c:pt idx="131">
                  <c:v>12.62</c:v>
                </c:pt>
                <c:pt idx="132">
                  <c:v>12.64</c:v>
                </c:pt>
                <c:pt idx="133">
                  <c:v>12.66</c:v>
                </c:pt>
                <c:pt idx="134">
                  <c:v>12.68</c:v>
                </c:pt>
                <c:pt idx="135">
                  <c:v>12.7</c:v>
                </c:pt>
                <c:pt idx="136">
                  <c:v>12.72</c:v>
                </c:pt>
                <c:pt idx="137">
                  <c:v>12.74</c:v>
                </c:pt>
                <c:pt idx="138">
                  <c:v>12.76</c:v>
                </c:pt>
                <c:pt idx="139">
                  <c:v>12.78</c:v>
                </c:pt>
                <c:pt idx="140">
                  <c:v>12.8</c:v>
                </c:pt>
                <c:pt idx="141">
                  <c:v>12.82</c:v>
                </c:pt>
                <c:pt idx="142">
                  <c:v>12.84</c:v>
                </c:pt>
                <c:pt idx="143">
                  <c:v>12.86</c:v>
                </c:pt>
                <c:pt idx="144">
                  <c:v>12.88</c:v>
                </c:pt>
                <c:pt idx="145">
                  <c:v>12.9</c:v>
                </c:pt>
                <c:pt idx="146">
                  <c:v>12.92</c:v>
                </c:pt>
                <c:pt idx="147">
                  <c:v>12.94</c:v>
                </c:pt>
                <c:pt idx="148">
                  <c:v>12.96</c:v>
                </c:pt>
                <c:pt idx="149">
                  <c:v>12.98</c:v>
                </c:pt>
                <c:pt idx="150">
                  <c:v>13</c:v>
                </c:pt>
                <c:pt idx="151">
                  <c:v>13.02</c:v>
                </c:pt>
                <c:pt idx="152">
                  <c:v>13.04</c:v>
                </c:pt>
                <c:pt idx="153">
                  <c:v>13.06</c:v>
                </c:pt>
                <c:pt idx="154">
                  <c:v>13.08</c:v>
                </c:pt>
                <c:pt idx="155">
                  <c:v>13.1</c:v>
                </c:pt>
                <c:pt idx="156">
                  <c:v>13.12</c:v>
                </c:pt>
                <c:pt idx="157">
                  <c:v>13.14</c:v>
                </c:pt>
                <c:pt idx="158">
                  <c:v>13.16</c:v>
                </c:pt>
                <c:pt idx="159">
                  <c:v>13.18</c:v>
                </c:pt>
                <c:pt idx="160">
                  <c:v>13.2</c:v>
                </c:pt>
                <c:pt idx="161">
                  <c:v>13.22</c:v>
                </c:pt>
                <c:pt idx="162">
                  <c:v>13.24</c:v>
                </c:pt>
                <c:pt idx="163">
                  <c:v>13.26</c:v>
                </c:pt>
                <c:pt idx="164">
                  <c:v>13.28</c:v>
                </c:pt>
                <c:pt idx="165">
                  <c:v>13.3</c:v>
                </c:pt>
                <c:pt idx="166">
                  <c:v>13.32</c:v>
                </c:pt>
                <c:pt idx="167">
                  <c:v>13.34</c:v>
                </c:pt>
                <c:pt idx="168">
                  <c:v>13.36</c:v>
                </c:pt>
                <c:pt idx="169">
                  <c:v>13.38</c:v>
                </c:pt>
                <c:pt idx="170">
                  <c:v>13.4</c:v>
                </c:pt>
                <c:pt idx="171">
                  <c:v>13.42</c:v>
                </c:pt>
                <c:pt idx="172">
                  <c:v>13.44</c:v>
                </c:pt>
                <c:pt idx="173">
                  <c:v>13.46</c:v>
                </c:pt>
                <c:pt idx="174">
                  <c:v>13.48</c:v>
                </c:pt>
                <c:pt idx="175">
                  <c:v>13.5</c:v>
                </c:pt>
                <c:pt idx="176">
                  <c:v>13.52</c:v>
                </c:pt>
                <c:pt idx="177">
                  <c:v>13.54</c:v>
                </c:pt>
                <c:pt idx="178">
                  <c:v>13.56</c:v>
                </c:pt>
                <c:pt idx="179">
                  <c:v>13.58</c:v>
                </c:pt>
                <c:pt idx="180">
                  <c:v>13.6</c:v>
                </c:pt>
                <c:pt idx="181">
                  <c:v>13.62</c:v>
                </c:pt>
                <c:pt idx="182">
                  <c:v>13.64</c:v>
                </c:pt>
                <c:pt idx="183">
                  <c:v>13.66</c:v>
                </c:pt>
                <c:pt idx="184">
                  <c:v>13.68</c:v>
                </c:pt>
                <c:pt idx="185">
                  <c:v>13.7</c:v>
                </c:pt>
                <c:pt idx="186">
                  <c:v>13.72</c:v>
                </c:pt>
                <c:pt idx="187">
                  <c:v>13.74</c:v>
                </c:pt>
                <c:pt idx="188">
                  <c:v>13.76</c:v>
                </c:pt>
                <c:pt idx="189">
                  <c:v>13.78</c:v>
                </c:pt>
                <c:pt idx="190">
                  <c:v>13.8</c:v>
                </c:pt>
                <c:pt idx="191">
                  <c:v>13.82</c:v>
                </c:pt>
                <c:pt idx="192">
                  <c:v>13.84</c:v>
                </c:pt>
                <c:pt idx="193">
                  <c:v>13.86</c:v>
                </c:pt>
                <c:pt idx="194">
                  <c:v>13.88</c:v>
                </c:pt>
                <c:pt idx="195">
                  <c:v>13.9</c:v>
                </c:pt>
                <c:pt idx="196">
                  <c:v>13.92</c:v>
                </c:pt>
                <c:pt idx="197">
                  <c:v>13.94</c:v>
                </c:pt>
                <c:pt idx="198">
                  <c:v>13.96</c:v>
                </c:pt>
                <c:pt idx="199">
                  <c:v>13.98</c:v>
                </c:pt>
                <c:pt idx="200">
                  <c:v>14</c:v>
                </c:pt>
                <c:pt idx="201">
                  <c:v>14.02</c:v>
                </c:pt>
                <c:pt idx="202">
                  <c:v>14.04</c:v>
                </c:pt>
                <c:pt idx="203">
                  <c:v>14.06</c:v>
                </c:pt>
                <c:pt idx="204">
                  <c:v>14.08</c:v>
                </c:pt>
                <c:pt idx="205">
                  <c:v>14.1</c:v>
                </c:pt>
                <c:pt idx="206">
                  <c:v>14.12</c:v>
                </c:pt>
                <c:pt idx="207">
                  <c:v>14.14</c:v>
                </c:pt>
                <c:pt idx="208">
                  <c:v>14.16</c:v>
                </c:pt>
                <c:pt idx="209">
                  <c:v>14.18</c:v>
                </c:pt>
                <c:pt idx="210">
                  <c:v>14.2</c:v>
                </c:pt>
                <c:pt idx="211">
                  <c:v>14.22</c:v>
                </c:pt>
                <c:pt idx="212">
                  <c:v>14.24</c:v>
                </c:pt>
                <c:pt idx="213">
                  <c:v>14.26</c:v>
                </c:pt>
                <c:pt idx="214">
                  <c:v>14.28</c:v>
                </c:pt>
                <c:pt idx="215">
                  <c:v>14.3</c:v>
                </c:pt>
                <c:pt idx="216">
                  <c:v>14.32</c:v>
                </c:pt>
                <c:pt idx="217">
                  <c:v>14.34</c:v>
                </c:pt>
                <c:pt idx="218">
                  <c:v>14.36</c:v>
                </c:pt>
                <c:pt idx="219">
                  <c:v>14.38</c:v>
                </c:pt>
                <c:pt idx="220">
                  <c:v>14.4</c:v>
                </c:pt>
                <c:pt idx="221">
                  <c:v>14.42</c:v>
                </c:pt>
                <c:pt idx="222">
                  <c:v>14.44</c:v>
                </c:pt>
                <c:pt idx="223">
                  <c:v>14.46</c:v>
                </c:pt>
                <c:pt idx="224">
                  <c:v>14.48</c:v>
                </c:pt>
                <c:pt idx="225">
                  <c:v>14.5</c:v>
                </c:pt>
                <c:pt idx="226">
                  <c:v>14.52</c:v>
                </c:pt>
                <c:pt idx="227">
                  <c:v>14.54</c:v>
                </c:pt>
                <c:pt idx="228">
                  <c:v>14.56</c:v>
                </c:pt>
                <c:pt idx="229">
                  <c:v>14.58</c:v>
                </c:pt>
                <c:pt idx="230">
                  <c:v>14.6</c:v>
                </c:pt>
                <c:pt idx="231">
                  <c:v>14.62</c:v>
                </c:pt>
                <c:pt idx="232">
                  <c:v>14.64</c:v>
                </c:pt>
                <c:pt idx="233">
                  <c:v>14.66</c:v>
                </c:pt>
                <c:pt idx="234">
                  <c:v>14.68</c:v>
                </c:pt>
                <c:pt idx="235">
                  <c:v>14.7</c:v>
                </c:pt>
                <c:pt idx="236">
                  <c:v>14.72</c:v>
                </c:pt>
                <c:pt idx="237">
                  <c:v>14.74</c:v>
                </c:pt>
                <c:pt idx="238">
                  <c:v>14.76</c:v>
                </c:pt>
                <c:pt idx="239">
                  <c:v>14.78</c:v>
                </c:pt>
                <c:pt idx="240">
                  <c:v>14.8</c:v>
                </c:pt>
                <c:pt idx="241">
                  <c:v>14.82</c:v>
                </c:pt>
                <c:pt idx="242">
                  <c:v>14.84</c:v>
                </c:pt>
                <c:pt idx="243">
                  <c:v>14.86</c:v>
                </c:pt>
                <c:pt idx="244">
                  <c:v>14.88</c:v>
                </c:pt>
                <c:pt idx="245">
                  <c:v>14.9</c:v>
                </c:pt>
                <c:pt idx="246">
                  <c:v>14.92</c:v>
                </c:pt>
                <c:pt idx="247">
                  <c:v>14.94</c:v>
                </c:pt>
                <c:pt idx="248">
                  <c:v>14.96</c:v>
                </c:pt>
                <c:pt idx="249">
                  <c:v>14.98</c:v>
                </c:pt>
                <c:pt idx="250">
                  <c:v>15</c:v>
                </c:pt>
                <c:pt idx="251">
                  <c:v>15.02</c:v>
                </c:pt>
                <c:pt idx="252">
                  <c:v>15.04</c:v>
                </c:pt>
                <c:pt idx="253">
                  <c:v>15.06</c:v>
                </c:pt>
                <c:pt idx="254">
                  <c:v>15.08</c:v>
                </c:pt>
                <c:pt idx="255">
                  <c:v>15.1</c:v>
                </c:pt>
                <c:pt idx="256">
                  <c:v>15.12</c:v>
                </c:pt>
                <c:pt idx="257">
                  <c:v>15.14</c:v>
                </c:pt>
                <c:pt idx="258">
                  <c:v>15.16</c:v>
                </c:pt>
                <c:pt idx="259">
                  <c:v>15.18</c:v>
                </c:pt>
                <c:pt idx="260">
                  <c:v>15.2</c:v>
                </c:pt>
                <c:pt idx="261">
                  <c:v>15.22</c:v>
                </c:pt>
                <c:pt idx="262">
                  <c:v>15.24</c:v>
                </c:pt>
                <c:pt idx="263">
                  <c:v>15.26</c:v>
                </c:pt>
                <c:pt idx="264">
                  <c:v>15.28</c:v>
                </c:pt>
                <c:pt idx="265">
                  <c:v>15.3</c:v>
                </c:pt>
                <c:pt idx="266">
                  <c:v>15.32</c:v>
                </c:pt>
                <c:pt idx="267">
                  <c:v>15.34</c:v>
                </c:pt>
                <c:pt idx="268">
                  <c:v>15.36</c:v>
                </c:pt>
                <c:pt idx="269">
                  <c:v>15.38</c:v>
                </c:pt>
                <c:pt idx="270">
                  <c:v>15.4</c:v>
                </c:pt>
                <c:pt idx="271">
                  <c:v>15.42</c:v>
                </c:pt>
                <c:pt idx="272">
                  <c:v>15.44</c:v>
                </c:pt>
                <c:pt idx="273">
                  <c:v>15.46</c:v>
                </c:pt>
                <c:pt idx="274">
                  <c:v>15.48</c:v>
                </c:pt>
                <c:pt idx="275">
                  <c:v>15.5</c:v>
                </c:pt>
                <c:pt idx="276">
                  <c:v>15.52</c:v>
                </c:pt>
                <c:pt idx="277">
                  <c:v>15.54</c:v>
                </c:pt>
                <c:pt idx="278">
                  <c:v>15.56</c:v>
                </c:pt>
                <c:pt idx="279">
                  <c:v>15.58</c:v>
                </c:pt>
                <c:pt idx="280">
                  <c:v>15.6</c:v>
                </c:pt>
                <c:pt idx="281">
                  <c:v>15.62</c:v>
                </c:pt>
                <c:pt idx="282">
                  <c:v>15.64</c:v>
                </c:pt>
                <c:pt idx="283">
                  <c:v>15.66</c:v>
                </c:pt>
                <c:pt idx="284">
                  <c:v>15.68</c:v>
                </c:pt>
                <c:pt idx="285">
                  <c:v>15.7</c:v>
                </c:pt>
                <c:pt idx="286">
                  <c:v>15.72</c:v>
                </c:pt>
                <c:pt idx="287">
                  <c:v>15.74</c:v>
                </c:pt>
                <c:pt idx="288">
                  <c:v>15.76</c:v>
                </c:pt>
                <c:pt idx="289">
                  <c:v>15.78</c:v>
                </c:pt>
                <c:pt idx="290">
                  <c:v>15.8</c:v>
                </c:pt>
                <c:pt idx="291">
                  <c:v>15.82</c:v>
                </c:pt>
                <c:pt idx="292">
                  <c:v>15.84</c:v>
                </c:pt>
                <c:pt idx="293">
                  <c:v>15.86</c:v>
                </c:pt>
                <c:pt idx="294">
                  <c:v>15.88</c:v>
                </c:pt>
                <c:pt idx="295">
                  <c:v>15.9</c:v>
                </c:pt>
                <c:pt idx="296">
                  <c:v>15.92</c:v>
                </c:pt>
                <c:pt idx="297">
                  <c:v>15.94</c:v>
                </c:pt>
                <c:pt idx="298">
                  <c:v>15.96</c:v>
                </c:pt>
                <c:pt idx="299">
                  <c:v>15.98</c:v>
                </c:pt>
                <c:pt idx="300">
                  <c:v>16</c:v>
                </c:pt>
                <c:pt idx="301">
                  <c:v>16.02</c:v>
                </c:pt>
                <c:pt idx="302">
                  <c:v>16.04</c:v>
                </c:pt>
                <c:pt idx="303">
                  <c:v>16.059999999999999</c:v>
                </c:pt>
                <c:pt idx="304">
                  <c:v>16.079999999999998</c:v>
                </c:pt>
                <c:pt idx="305">
                  <c:v>16.100000000000001</c:v>
                </c:pt>
                <c:pt idx="306">
                  <c:v>16.12</c:v>
                </c:pt>
                <c:pt idx="307">
                  <c:v>16.14</c:v>
                </c:pt>
                <c:pt idx="308">
                  <c:v>16.16</c:v>
                </c:pt>
                <c:pt idx="309">
                  <c:v>16.18</c:v>
                </c:pt>
                <c:pt idx="310">
                  <c:v>16.2</c:v>
                </c:pt>
                <c:pt idx="311">
                  <c:v>16.22</c:v>
                </c:pt>
                <c:pt idx="312">
                  <c:v>16.239999999999998</c:v>
                </c:pt>
                <c:pt idx="313">
                  <c:v>16.260000000000002</c:v>
                </c:pt>
                <c:pt idx="314">
                  <c:v>16.28</c:v>
                </c:pt>
                <c:pt idx="315">
                  <c:v>16.3</c:v>
                </c:pt>
                <c:pt idx="316">
                  <c:v>16.32</c:v>
                </c:pt>
                <c:pt idx="317">
                  <c:v>16.34</c:v>
                </c:pt>
                <c:pt idx="318">
                  <c:v>16.36</c:v>
                </c:pt>
                <c:pt idx="319">
                  <c:v>16.38</c:v>
                </c:pt>
                <c:pt idx="320">
                  <c:v>16.399999999999999</c:v>
                </c:pt>
                <c:pt idx="321">
                  <c:v>16.420000000000002</c:v>
                </c:pt>
                <c:pt idx="322">
                  <c:v>16.440000000000001</c:v>
                </c:pt>
                <c:pt idx="323">
                  <c:v>16.46</c:v>
                </c:pt>
                <c:pt idx="324">
                  <c:v>16.48</c:v>
                </c:pt>
                <c:pt idx="325">
                  <c:v>16.5</c:v>
                </c:pt>
                <c:pt idx="326">
                  <c:v>16.52</c:v>
                </c:pt>
                <c:pt idx="327">
                  <c:v>16.54</c:v>
                </c:pt>
                <c:pt idx="328">
                  <c:v>16.559999999999999</c:v>
                </c:pt>
                <c:pt idx="329">
                  <c:v>16.579999999999998</c:v>
                </c:pt>
                <c:pt idx="330">
                  <c:v>16.600000000000001</c:v>
                </c:pt>
                <c:pt idx="331">
                  <c:v>16.62</c:v>
                </c:pt>
                <c:pt idx="332">
                  <c:v>16.64</c:v>
                </c:pt>
                <c:pt idx="333">
                  <c:v>16.66</c:v>
                </c:pt>
                <c:pt idx="334">
                  <c:v>16.68</c:v>
                </c:pt>
                <c:pt idx="335">
                  <c:v>16.7</c:v>
                </c:pt>
                <c:pt idx="336">
                  <c:v>16.72</c:v>
                </c:pt>
                <c:pt idx="337">
                  <c:v>16.739999999999998</c:v>
                </c:pt>
                <c:pt idx="338">
                  <c:v>16.760000000000002</c:v>
                </c:pt>
                <c:pt idx="339">
                  <c:v>16.78</c:v>
                </c:pt>
                <c:pt idx="340">
                  <c:v>16.8</c:v>
                </c:pt>
                <c:pt idx="341">
                  <c:v>16.82</c:v>
                </c:pt>
                <c:pt idx="342">
                  <c:v>16.84</c:v>
                </c:pt>
                <c:pt idx="343">
                  <c:v>16.86</c:v>
                </c:pt>
                <c:pt idx="344">
                  <c:v>16.88</c:v>
                </c:pt>
                <c:pt idx="345">
                  <c:v>16.899999999999999</c:v>
                </c:pt>
                <c:pt idx="346">
                  <c:v>16.920000000000002</c:v>
                </c:pt>
                <c:pt idx="347">
                  <c:v>16.940000000000001</c:v>
                </c:pt>
                <c:pt idx="348">
                  <c:v>16.96</c:v>
                </c:pt>
                <c:pt idx="349">
                  <c:v>16.98</c:v>
                </c:pt>
                <c:pt idx="350">
                  <c:v>17</c:v>
                </c:pt>
                <c:pt idx="351">
                  <c:v>17.02</c:v>
                </c:pt>
                <c:pt idx="352">
                  <c:v>17.04</c:v>
                </c:pt>
                <c:pt idx="353">
                  <c:v>17.059999999999999</c:v>
                </c:pt>
                <c:pt idx="354">
                  <c:v>17.079999999999998</c:v>
                </c:pt>
                <c:pt idx="355">
                  <c:v>17.100000000000001</c:v>
                </c:pt>
                <c:pt idx="356">
                  <c:v>17.12</c:v>
                </c:pt>
                <c:pt idx="357">
                  <c:v>17.14</c:v>
                </c:pt>
                <c:pt idx="358">
                  <c:v>17.16</c:v>
                </c:pt>
                <c:pt idx="359">
                  <c:v>17.18</c:v>
                </c:pt>
                <c:pt idx="360">
                  <c:v>17.2</c:v>
                </c:pt>
                <c:pt idx="361">
                  <c:v>17.22</c:v>
                </c:pt>
                <c:pt idx="362">
                  <c:v>17.239999999999998</c:v>
                </c:pt>
                <c:pt idx="363">
                  <c:v>17.260000000000002</c:v>
                </c:pt>
                <c:pt idx="364">
                  <c:v>17.28</c:v>
                </c:pt>
                <c:pt idx="365">
                  <c:v>17.3</c:v>
                </c:pt>
                <c:pt idx="366">
                  <c:v>17.32</c:v>
                </c:pt>
                <c:pt idx="367">
                  <c:v>17.34</c:v>
                </c:pt>
                <c:pt idx="368">
                  <c:v>17.36</c:v>
                </c:pt>
                <c:pt idx="369">
                  <c:v>17.38</c:v>
                </c:pt>
                <c:pt idx="370">
                  <c:v>17.399999999999999</c:v>
                </c:pt>
                <c:pt idx="371">
                  <c:v>17.420000000000002</c:v>
                </c:pt>
                <c:pt idx="372">
                  <c:v>17.440000000000001</c:v>
                </c:pt>
                <c:pt idx="373">
                  <c:v>17.46</c:v>
                </c:pt>
                <c:pt idx="374">
                  <c:v>17.48</c:v>
                </c:pt>
                <c:pt idx="375">
                  <c:v>17.5</c:v>
                </c:pt>
                <c:pt idx="376">
                  <c:v>17.52</c:v>
                </c:pt>
                <c:pt idx="377">
                  <c:v>17.54</c:v>
                </c:pt>
                <c:pt idx="378">
                  <c:v>17.559999999999999</c:v>
                </c:pt>
                <c:pt idx="379">
                  <c:v>17.579999999999998</c:v>
                </c:pt>
                <c:pt idx="380">
                  <c:v>17.600000000000001</c:v>
                </c:pt>
                <c:pt idx="381">
                  <c:v>17.62</c:v>
                </c:pt>
                <c:pt idx="382">
                  <c:v>17.64</c:v>
                </c:pt>
                <c:pt idx="383">
                  <c:v>17.66</c:v>
                </c:pt>
                <c:pt idx="384">
                  <c:v>17.68</c:v>
                </c:pt>
                <c:pt idx="385">
                  <c:v>17.7</c:v>
                </c:pt>
                <c:pt idx="386">
                  <c:v>17.72</c:v>
                </c:pt>
                <c:pt idx="387">
                  <c:v>17.739999999999998</c:v>
                </c:pt>
                <c:pt idx="388">
                  <c:v>17.760000000000002</c:v>
                </c:pt>
                <c:pt idx="389">
                  <c:v>17.78</c:v>
                </c:pt>
                <c:pt idx="390">
                  <c:v>17.8</c:v>
                </c:pt>
                <c:pt idx="391">
                  <c:v>17.82</c:v>
                </c:pt>
                <c:pt idx="392">
                  <c:v>17.84</c:v>
                </c:pt>
                <c:pt idx="393">
                  <c:v>17.86</c:v>
                </c:pt>
                <c:pt idx="394">
                  <c:v>17.88</c:v>
                </c:pt>
                <c:pt idx="395">
                  <c:v>17.899999999999999</c:v>
                </c:pt>
                <c:pt idx="396">
                  <c:v>17.920000000000002</c:v>
                </c:pt>
                <c:pt idx="397">
                  <c:v>17.940000000000001</c:v>
                </c:pt>
                <c:pt idx="398">
                  <c:v>17.96</c:v>
                </c:pt>
                <c:pt idx="399">
                  <c:v>17.98</c:v>
                </c:pt>
                <c:pt idx="400">
                  <c:v>18</c:v>
                </c:pt>
                <c:pt idx="401">
                  <c:v>18.02</c:v>
                </c:pt>
                <c:pt idx="402">
                  <c:v>18.04</c:v>
                </c:pt>
                <c:pt idx="403">
                  <c:v>18.059999999999999</c:v>
                </c:pt>
                <c:pt idx="404">
                  <c:v>18.079999999999998</c:v>
                </c:pt>
                <c:pt idx="405">
                  <c:v>18.100000000000001</c:v>
                </c:pt>
                <c:pt idx="406">
                  <c:v>18.12</c:v>
                </c:pt>
                <c:pt idx="407">
                  <c:v>18.14</c:v>
                </c:pt>
                <c:pt idx="408">
                  <c:v>18.16</c:v>
                </c:pt>
                <c:pt idx="409">
                  <c:v>18.18</c:v>
                </c:pt>
                <c:pt idx="410">
                  <c:v>18.2</c:v>
                </c:pt>
                <c:pt idx="411">
                  <c:v>18.22</c:v>
                </c:pt>
                <c:pt idx="412">
                  <c:v>18.239999999999998</c:v>
                </c:pt>
                <c:pt idx="413">
                  <c:v>18.260000000000002</c:v>
                </c:pt>
                <c:pt idx="414">
                  <c:v>18.28</c:v>
                </c:pt>
                <c:pt idx="415">
                  <c:v>18.3</c:v>
                </c:pt>
                <c:pt idx="416">
                  <c:v>18.32</c:v>
                </c:pt>
                <c:pt idx="417">
                  <c:v>18.34</c:v>
                </c:pt>
                <c:pt idx="418">
                  <c:v>18.36</c:v>
                </c:pt>
                <c:pt idx="419">
                  <c:v>18.38</c:v>
                </c:pt>
                <c:pt idx="420">
                  <c:v>18.399999999999999</c:v>
                </c:pt>
                <c:pt idx="421">
                  <c:v>18.420000000000002</c:v>
                </c:pt>
                <c:pt idx="422">
                  <c:v>18.440000000000001</c:v>
                </c:pt>
                <c:pt idx="423">
                  <c:v>18.46</c:v>
                </c:pt>
                <c:pt idx="424">
                  <c:v>18.48</c:v>
                </c:pt>
                <c:pt idx="425">
                  <c:v>18.5</c:v>
                </c:pt>
                <c:pt idx="426">
                  <c:v>18.52</c:v>
                </c:pt>
                <c:pt idx="427">
                  <c:v>18.54</c:v>
                </c:pt>
                <c:pt idx="428">
                  <c:v>18.559999999999999</c:v>
                </c:pt>
                <c:pt idx="429">
                  <c:v>18.579999999999998</c:v>
                </c:pt>
                <c:pt idx="430">
                  <c:v>18.600000000000001</c:v>
                </c:pt>
                <c:pt idx="431">
                  <c:v>18.62</c:v>
                </c:pt>
                <c:pt idx="432">
                  <c:v>18.64</c:v>
                </c:pt>
                <c:pt idx="433">
                  <c:v>18.66</c:v>
                </c:pt>
                <c:pt idx="434">
                  <c:v>18.68</c:v>
                </c:pt>
                <c:pt idx="435">
                  <c:v>18.7</c:v>
                </c:pt>
                <c:pt idx="436">
                  <c:v>18.72</c:v>
                </c:pt>
                <c:pt idx="437">
                  <c:v>18.739999999999998</c:v>
                </c:pt>
                <c:pt idx="438">
                  <c:v>18.760000000000002</c:v>
                </c:pt>
                <c:pt idx="439">
                  <c:v>18.78</c:v>
                </c:pt>
                <c:pt idx="440">
                  <c:v>18.8</c:v>
                </c:pt>
                <c:pt idx="441">
                  <c:v>18.82</c:v>
                </c:pt>
                <c:pt idx="442">
                  <c:v>18.84</c:v>
                </c:pt>
                <c:pt idx="443">
                  <c:v>18.86</c:v>
                </c:pt>
                <c:pt idx="444">
                  <c:v>18.88</c:v>
                </c:pt>
                <c:pt idx="445">
                  <c:v>18.899999999999999</c:v>
                </c:pt>
                <c:pt idx="446">
                  <c:v>18.920000000000002</c:v>
                </c:pt>
                <c:pt idx="447">
                  <c:v>18.940000000000001</c:v>
                </c:pt>
                <c:pt idx="448">
                  <c:v>18.96</c:v>
                </c:pt>
                <c:pt idx="449">
                  <c:v>18.98</c:v>
                </c:pt>
                <c:pt idx="450">
                  <c:v>19</c:v>
                </c:pt>
                <c:pt idx="451">
                  <c:v>19.02</c:v>
                </c:pt>
                <c:pt idx="452">
                  <c:v>19.04</c:v>
                </c:pt>
                <c:pt idx="453">
                  <c:v>19.059999999999999</c:v>
                </c:pt>
                <c:pt idx="454">
                  <c:v>19.079999999999998</c:v>
                </c:pt>
                <c:pt idx="455">
                  <c:v>19.100000000000001</c:v>
                </c:pt>
                <c:pt idx="456">
                  <c:v>19.12</c:v>
                </c:pt>
                <c:pt idx="457">
                  <c:v>19.14</c:v>
                </c:pt>
                <c:pt idx="458">
                  <c:v>19.16</c:v>
                </c:pt>
                <c:pt idx="459">
                  <c:v>19.18</c:v>
                </c:pt>
                <c:pt idx="460">
                  <c:v>19.2</c:v>
                </c:pt>
                <c:pt idx="461">
                  <c:v>19.22</c:v>
                </c:pt>
                <c:pt idx="462">
                  <c:v>19.239999999999998</c:v>
                </c:pt>
                <c:pt idx="463">
                  <c:v>19.260000000000002</c:v>
                </c:pt>
                <c:pt idx="464">
                  <c:v>19.28</c:v>
                </c:pt>
                <c:pt idx="465">
                  <c:v>19.3</c:v>
                </c:pt>
                <c:pt idx="466">
                  <c:v>19.32</c:v>
                </c:pt>
                <c:pt idx="467">
                  <c:v>19.34</c:v>
                </c:pt>
                <c:pt idx="468">
                  <c:v>19.36</c:v>
                </c:pt>
                <c:pt idx="469">
                  <c:v>19.38</c:v>
                </c:pt>
                <c:pt idx="470">
                  <c:v>19.399999999999999</c:v>
                </c:pt>
                <c:pt idx="471">
                  <c:v>19.420000000000002</c:v>
                </c:pt>
                <c:pt idx="472">
                  <c:v>19.440000000000001</c:v>
                </c:pt>
                <c:pt idx="473">
                  <c:v>19.46</c:v>
                </c:pt>
                <c:pt idx="474">
                  <c:v>19.48</c:v>
                </c:pt>
                <c:pt idx="475">
                  <c:v>19.5</c:v>
                </c:pt>
                <c:pt idx="476">
                  <c:v>19.52</c:v>
                </c:pt>
                <c:pt idx="477">
                  <c:v>19.54</c:v>
                </c:pt>
                <c:pt idx="478">
                  <c:v>19.559999999999999</c:v>
                </c:pt>
                <c:pt idx="479">
                  <c:v>19.579999999999998</c:v>
                </c:pt>
                <c:pt idx="480">
                  <c:v>19.600000000000001</c:v>
                </c:pt>
                <c:pt idx="481">
                  <c:v>19.62</c:v>
                </c:pt>
                <c:pt idx="482">
                  <c:v>19.64</c:v>
                </c:pt>
                <c:pt idx="483">
                  <c:v>19.66</c:v>
                </c:pt>
                <c:pt idx="484">
                  <c:v>19.68</c:v>
                </c:pt>
                <c:pt idx="485">
                  <c:v>19.7</c:v>
                </c:pt>
                <c:pt idx="486">
                  <c:v>19.72</c:v>
                </c:pt>
                <c:pt idx="487">
                  <c:v>19.739999999999998</c:v>
                </c:pt>
                <c:pt idx="488">
                  <c:v>19.760000000000002</c:v>
                </c:pt>
                <c:pt idx="489">
                  <c:v>19.78</c:v>
                </c:pt>
                <c:pt idx="490">
                  <c:v>19.8</c:v>
                </c:pt>
                <c:pt idx="491">
                  <c:v>19.82</c:v>
                </c:pt>
                <c:pt idx="492">
                  <c:v>19.84</c:v>
                </c:pt>
                <c:pt idx="493">
                  <c:v>19.86</c:v>
                </c:pt>
                <c:pt idx="494">
                  <c:v>19.88</c:v>
                </c:pt>
                <c:pt idx="495">
                  <c:v>19.899999999999999</c:v>
                </c:pt>
                <c:pt idx="496">
                  <c:v>19.920000000000002</c:v>
                </c:pt>
                <c:pt idx="497">
                  <c:v>19.940000000000001</c:v>
                </c:pt>
                <c:pt idx="498">
                  <c:v>19.96</c:v>
                </c:pt>
                <c:pt idx="499">
                  <c:v>19.98</c:v>
                </c:pt>
                <c:pt idx="500">
                  <c:v>20</c:v>
                </c:pt>
                <c:pt idx="501">
                  <c:v>20.02</c:v>
                </c:pt>
                <c:pt idx="502">
                  <c:v>20.04</c:v>
                </c:pt>
                <c:pt idx="503">
                  <c:v>20.059999999999999</c:v>
                </c:pt>
                <c:pt idx="504">
                  <c:v>20.079999999999998</c:v>
                </c:pt>
                <c:pt idx="505">
                  <c:v>20.100000000000001</c:v>
                </c:pt>
                <c:pt idx="506">
                  <c:v>20.12</c:v>
                </c:pt>
                <c:pt idx="507">
                  <c:v>20.14</c:v>
                </c:pt>
                <c:pt idx="508">
                  <c:v>20.16</c:v>
                </c:pt>
                <c:pt idx="509">
                  <c:v>20.18</c:v>
                </c:pt>
                <c:pt idx="510">
                  <c:v>20.2</c:v>
                </c:pt>
                <c:pt idx="511">
                  <c:v>20.22</c:v>
                </c:pt>
                <c:pt idx="512">
                  <c:v>20.239999999999998</c:v>
                </c:pt>
                <c:pt idx="513">
                  <c:v>20.260000000000002</c:v>
                </c:pt>
                <c:pt idx="514">
                  <c:v>20.28</c:v>
                </c:pt>
                <c:pt idx="515">
                  <c:v>20.3</c:v>
                </c:pt>
                <c:pt idx="516">
                  <c:v>20.32</c:v>
                </c:pt>
                <c:pt idx="517">
                  <c:v>20.34</c:v>
                </c:pt>
                <c:pt idx="518">
                  <c:v>20.36</c:v>
                </c:pt>
                <c:pt idx="519">
                  <c:v>20.38</c:v>
                </c:pt>
                <c:pt idx="520">
                  <c:v>20.399999999999999</c:v>
                </c:pt>
                <c:pt idx="521">
                  <c:v>20.420000000000002</c:v>
                </c:pt>
                <c:pt idx="522">
                  <c:v>20.440000000000001</c:v>
                </c:pt>
                <c:pt idx="523">
                  <c:v>20.46</c:v>
                </c:pt>
                <c:pt idx="524">
                  <c:v>20.48</c:v>
                </c:pt>
                <c:pt idx="525">
                  <c:v>20.5</c:v>
                </c:pt>
                <c:pt idx="526">
                  <c:v>20.52</c:v>
                </c:pt>
                <c:pt idx="527">
                  <c:v>20.54</c:v>
                </c:pt>
                <c:pt idx="528">
                  <c:v>20.56</c:v>
                </c:pt>
                <c:pt idx="529">
                  <c:v>20.58</c:v>
                </c:pt>
                <c:pt idx="530">
                  <c:v>20.6</c:v>
                </c:pt>
                <c:pt idx="531">
                  <c:v>20.62</c:v>
                </c:pt>
                <c:pt idx="532">
                  <c:v>20.64</c:v>
                </c:pt>
                <c:pt idx="533">
                  <c:v>20.66</c:v>
                </c:pt>
                <c:pt idx="534">
                  <c:v>20.68</c:v>
                </c:pt>
                <c:pt idx="535">
                  <c:v>20.7</c:v>
                </c:pt>
                <c:pt idx="536">
                  <c:v>20.72</c:v>
                </c:pt>
                <c:pt idx="537">
                  <c:v>20.74</c:v>
                </c:pt>
                <c:pt idx="538">
                  <c:v>20.76</c:v>
                </c:pt>
                <c:pt idx="539">
                  <c:v>20.78</c:v>
                </c:pt>
                <c:pt idx="540">
                  <c:v>20.8</c:v>
                </c:pt>
                <c:pt idx="541">
                  <c:v>20.82</c:v>
                </c:pt>
                <c:pt idx="542">
                  <c:v>20.84</c:v>
                </c:pt>
                <c:pt idx="543">
                  <c:v>20.86</c:v>
                </c:pt>
                <c:pt idx="544">
                  <c:v>20.88</c:v>
                </c:pt>
                <c:pt idx="545">
                  <c:v>20.9</c:v>
                </c:pt>
                <c:pt idx="546">
                  <c:v>20.92</c:v>
                </c:pt>
                <c:pt idx="547">
                  <c:v>20.94</c:v>
                </c:pt>
                <c:pt idx="548">
                  <c:v>20.96</c:v>
                </c:pt>
                <c:pt idx="549">
                  <c:v>20.98</c:v>
                </c:pt>
                <c:pt idx="550">
                  <c:v>21</c:v>
                </c:pt>
                <c:pt idx="551">
                  <c:v>21.02</c:v>
                </c:pt>
                <c:pt idx="552">
                  <c:v>21.04</c:v>
                </c:pt>
                <c:pt idx="553">
                  <c:v>21.06</c:v>
                </c:pt>
                <c:pt idx="554">
                  <c:v>21.08</c:v>
                </c:pt>
                <c:pt idx="555">
                  <c:v>21.1</c:v>
                </c:pt>
                <c:pt idx="556">
                  <c:v>21.12</c:v>
                </c:pt>
                <c:pt idx="557">
                  <c:v>21.14</c:v>
                </c:pt>
                <c:pt idx="558">
                  <c:v>21.16</c:v>
                </c:pt>
                <c:pt idx="559">
                  <c:v>21.18</c:v>
                </c:pt>
                <c:pt idx="560">
                  <c:v>21.2</c:v>
                </c:pt>
                <c:pt idx="561">
                  <c:v>21.22</c:v>
                </c:pt>
                <c:pt idx="562">
                  <c:v>21.24</c:v>
                </c:pt>
                <c:pt idx="563">
                  <c:v>21.26</c:v>
                </c:pt>
                <c:pt idx="564">
                  <c:v>21.28</c:v>
                </c:pt>
                <c:pt idx="565">
                  <c:v>21.3</c:v>
                </c:pt>
                <c:pt idx="566">
                  <c:v>21.32</c:v>
                </c:pt>
                <c:pt idx="567">
                  <c:v>21.34</c:v>
                </c:pt>
                <c:pt idx="568">
                  <c:v>21.36</c:v>
                </c:pt>
                <c:pt idx="569">
                  <c:v>21.38</c:v>
                </c:pt>
                <c:pt idx="570">
                  <c:v>21.4</c:v>
                </c:pt>
                <c:pt idx="571">
                  <c:v>21.42</c:v>
                </c:pt>
                <c:pt idx="572">
                  <c:v>21.44</c:v>
                </c:pt>
                <c:pt idx="573">
                  <c:v>21.46</c:v>
                </c:pt>
                <c:pt idx="574">
                  <c:v>21.48</c:v>
                </c:pt>
                <c:pt idx="575">
                  <c:v>21.5</c:v>
                </c:pt>
                <c:pt idx="576">
                  <c:v>21.52</c:v>
                </c:pt>
                <c:pt idx="577">
                  <c:v>21.54</c:v>
                </c:pt>
                <c:pt idx="578">
                  <c:v>21.56</c:v>
                </c:pt>
                <c:pt idx="579">
                  <c:v>21.58</c:v>
                </c:pt>
                <c:pt idx="580">
                  <c:v>21.6</c:v>
                </c:pt>
                <c:pt idx="581">
                  <c:v>21.62</c:v>
                </c:pt>
                <c:pt idx="582">
                  <c:v>21.64</c:v>
                </c:pt>
                <c:pt idx="583">
                  <c:v>21.66</c:v>
                </c:pt>
                <c:pt idx="584">
                  <c:v>21.68</c:v>
                </c:pt>
                <c:pt idx="585">
                  <c:v>21.7</c:v>
                </c:pt>
                <c:pt idx="586">
                  <c:v>21.72</c:v>
                </c:pt>
                <c:pt idx="587">
                  <c:v>21.74</c:v>
                </c:pt>
                <c:pt idx="588">
                  <c:v>21.76</c:v>
                </c:pt>
                <c:pt idx="589">
                  <c:v>21.78</c:v>
                </c:pt>
                <c:pt idx="590">
                  <c:v>21.8</c:v>
                </c:pt>
                <c:pt idx="591">
                  <c:v>21.82</c:v>
                </c:pt>
                <c:pt idx="592">
                  <c:v>21.84</c:v>
                </c:pt>
                <c:pt idx="593">
                  <c:v>21.86</c:v>
                </c:pt>
                <c:pt idx="594">
                  <c:v>21.88</c:v>
                </c:pt>
                <c:pt idx="595">
                  <c:v>21.9</c:v>
                </c:pt>
                <c:pt idx="596">
                  <c:v>21.92</c:v>
                </c:pt>
                <c:pt idx="597">
                  <c:v>21.94</c:v>
                </c:pt>
                <c:pt idx="598">
                  <c:v>21.96</c:v>
                </c:pt>
                <c:pt idx="599">
                  <c:v>21.98</c:v>
                </c:pt>
                <c:pt idx="600">
                  <c:v>22</c:v>
                </c:pt>
                <c:pt idx="601">
                  <c:v>22.02</c:v>
                </c:pt>
                <c:pt idx="602">
                  <c:v>22.04</c:v>
                </c:pt>
                <c:pt idx="603">
                  <c:v>22.06</c:v>
                </c:pt>
                <c:pt idx="604">
                  <c:v>22.08</c:v>
                </c:pt>
                <c:pt idx="605">
                  <c:v>22.1</c:v>
                </c:pt>
                <c:pt idx="606">
                  <c:v>22.12</c:v>
                </c:pt>
                <c:pt idx="607">
                  <c:v>22.14</c:v>
                </c:pt>
                <c:pt idx="608">
                  <c:v>22.16</c:v>
                </c:pt>
                <c:pt idx="609">
                  <c:v>22.18</c:v>
                </c:pt>
                <c:pt idx="610">
                  <c:v>22.2</c:v>
                </c:pt>
                <c:pt idx="611">
                  <c:v>22.22</c:v>
                </c:pt>
                <c:pt idx="612">
                  <c:v>22.24</c:v>
                </c:pt>
                <c:pt idx="613">
                  <c:v>22.26</c:v>
                </c:pt>
                <c:pt idx="614">
                  <c:v>22.28</c:v>
                </c:pt>
                <c:pt idx="615">
                  <c:v>22.3</c:v>
                </c:pt>
                <c:pt idx="616">
                  <c:v>22.32</c:v>
                </c:pt>
                <c:pt idx="617">
                  <c:v>22.34</c:v>
                </c:pt>
                <c:pt idx="618">
                  <c:v>22.36</c:v>
                </c:pt>
                <c:pt idx="619">
                  <c:v>22.38</c:v>
                </c:pt>
                <c:pt idx="620">
                  <c:v>22.4</c:v>
                </c:pt>
                <c:pt idx="621">
                  <c:v>22.42</c:v>
                </c:pt>
                <c:pt idx="622">
                  <c:v>22.44</c:v>
                </c:pt>
                <c:pt idx="623">
                  <c:v>22.46</c:v>
                </c:pt>
                <c:pt idx="624">
                  <c:v>22.48</c:v>
                </c:pt>
                <c:pt idx="625">
                  <c:v>22.5</c:v>
                </c:pt>
                <c:pt idx="626">
                  <c:v>22.52</c:v>
                </c:pt>
                <c:pt idx="627">
                  <c:v>22.54</c:v>
                </c:pt>
                <c:pt idx="628">
                  <c:v>22.56</c:v>
                </c:pt>
                <c:pt idx="629">
                  <c:v>22.58</c:v>
                </c:pt>
                <c:pt idx="630">
                  <c:v>22.6</c:v>
                </c:pt>
                <c:pt idx="631">
                  <c:v>22.62</c:v>
                </c:pt>
                <c:pt idx="632">
                  <c:v>22.64</c:v>
                </c:pt>
                <c:pt idx="633">
                  <c:v>22.66</c:v>
                </c:pt>
                <c:pt idx="634">
                  <c:v>22.68</c:v>
                </c:pt>
                <c:pt idx="635">
                  <c:v>22.7</c:v>
                </c:pt>
                <c:pt idx="636">
                  <c:v>22.72</c:v>
                </c:pt>
                <c:pt idx="637">
                  <c:v>22.74</c:v>
                </c:pt>
                <c:pt idx="638">
                  <c:v>22.76</c:v>
                </c:pt>
                <c:pt idx="639">
                  <c:v>22.78</c:v>
                </c:pt>
                <c:pt idx="640">
                  <c:v>22.8</c:v>
                </c:pt>
                <c:pt idx="641">
                  <c:v>22.82</c:v>
                </c:pt>
                <c:pt idx="642">
                  <c:v>22.84</c:v>
                </c:pt>
                <c:pt idx="643">
                  <c:v>22.86</c:v>
                </c:pt>
                <c:pt idx="644">
                  <c:v>22.88</c:v>
                </c:pt>
                <c:pt idx="645">
                  <c:v>22.9</c:v>
                </c:pt>
                <c:pt idx="646">
                  <c:v>22.92</c:v>
                </c:pt>
                <c:pt idx="647">
                  <c:v>22.94</c:v>
                </c:pt>
                <c:pt idx="648">
                  <c:v>22.96</c:v>
                </c:pt>
                <c:pt idx="649">
                  <c:v>22.98</c:v>
                </c:pt>
                <c:pt idx="650">
                  <c:v>23</c:v>
                </c:pt>
                <c:pt idx="651">
                  <c:v>23.02</c:v>
                </c:pt>
                <c:pt idx="652">
                  <c:v>23.04</c:v>
                </c:pt>
                <c:pt idx="653">
                  <c:v>23.06</c:v>
                </c:pt>
                <c:pt idx="654">
                  <c:v>23.08</c:v>
                </c:pt>
                <c:pt idx="655">
                  <c:v>23.1</c:v>
                </c:pt>
                <c:pt idx="656">
                  <c:v>23.12</c:v>
                </c:pt>
                <c:pt idx="657">
                  <c:v>23.14</c:v>
                </c:pt>
                <c:pt idx="658">
                  <c:v>23.16</c:v>
                </c:pt>
                <c:pt idx="659">
                  <c:v>23.18</c:v>
                </c:pt>
                <c:pt idx="660">
                  <c:v>23.2</c:v>
                </c:pt>
                <c:pt idx="661">
                  <c:v>23.22</c:v>
                </c:pt>
                <c:pt idx="662">
                  <c:v>23.24</c:v>
                </c:pt>
                <c:pt idx="663">
                  <c:v>23.26</c:v>
                </c:pt>
                <c:pt idx="664">
                  <c:v>23.28</c:v>
                </c:pt>
                <c:pt idx="665">
                  <c:v>23.3</c:v>
                </c:pt>
                <c:pt idx="666">
                  <c:v>23.32</c:v>
                </c:pt>
                <c:pt idx="667">
                  <c:v>23.34</c:v>
                </c:pt>
                <c:pt idx="668">
                  <c:v>23.36</c:v>
                </c:pt>
                <c:pt idx="669">
                  <c:v>23.38</c:v>
                </c:pt>
                <c:pt idx="670">
                  <c:v>23.4</c:v>
                </c:pt>
                <c:pt idx="671">
                  <c:v>23.42</c:v>
                </c:pt>
                <c:pt idx="672">
                  <c:v>23.44</c:v>
                </c:pt>
                <c:pt idx="673">
                  <c:v>23.46</c:v>
                </c:pt>
                <c:pt idx="674">
                  <c:v>23.48</c:v>
                </c:pt>
                <c:pt idx="675">
                  <c:v>23.5</c:v>
                </c:pt>
                <c:pt idx="676">
                  <c:v>23.52</c:v>
                </c:pt>
                <c:pt idx="677">
                  <c:v>23.54</c:v>
                </c:pt>
                <c:pt idx="678">
                  <c:v>23.56</c:v>
                </c:pt>
                <c:pt idx="679">
                  <c:v>23.58</c:v>
                </c:pt>
                <c:pt idx="680">
                  <c:v>23.6</c:v>
                </c:pt>
                <c:pt idx="681">
                  <c:v>23.62</c:v>
                </c:pt>
                <c:pt idx="682">
                  <c:v>23.64</c:v>
                </c:pt>
                <c:pt idx="683">
                  <c:v>23.66</c:v>
                </c:pt>
                <c:pt idx="684">
                  <c:v>23.68</c:v>
                </c:pt>
                <c:pt idx="685">
                  <c:v>23.7</c:v>
                </c:pt>
                <c:pt idx="686">
                  <c:v>23.72</c:v>
                </c:pt>
                <c:pt idx="687">
                  <c:v>23.74</c:v>
                </c:pt>
                <c:pt idx="688">
                  <c:v>23.76</c:v>
                </c:pt>
                <c:pt idx="689">
                  <c:v>23.78</c:v>
                </c:pt>
                <c:pt idx="690">
                  <c:v>23.8</c:v>
                </c:pt>
                <c:pt idx="691">
                  <c:v>23.82</c:v>
                </c:pt>
                <c:pt idx="692">
                  <c:v>23.84</c:v>
                </c:pt>
                <c:pt idx="693">
                  <c:v>23.86</c:v>
                </c:pt>
                <c:pt idx="694">
                  <c:v>23.88</c:v>
                </c:pt>
                <c:pt idx="695">
                  <c:v>23.9</c:v>
                </c:pt>
                <c:pt idx="696">
                  <c:v>23.92</c:v>
                </c:pt>
                <c:pt idx="697">
                  <c:v>23.94</c:v>
                </c:pt>
                <c:pt idx="698">
                  <c:v>23.96</c:v>
                </c:pt>
                <c:pt idx="699">
                  <c:v>23.98</c:v>
                </c:pt>
                <c:pt idx="700">
                  <c:v>24</c:v>
                </c:pt>
                <c:pt idx="701">
                  <c:v>24.02</c:v>
                </c:pt>
                <c:pt idx="702">
                  <c:v>24.04</c:v>
                </c:pt>
                <c:pt idx="703">
                  <c:v>24.06</c:v>
                </c:pt>
                <c:pt idx="704">
                  <c:v>24.08</c:v>
                </c:pt>
                <c:pt idx="705">
                  <c:v>24.1</c:v>
                </c:pt>
                <c:pt idx="706">
                  <c:v>24.12</c:v>
                </c:pt>
                <c:pt idx="707">
                  <c:v>24.14</c:v>
                </c:pt>
                <c:pt idx="708">
                  <c:v>24.16</c:v>
                </c:pt>
                <c:pt idx="709">
                  <c:v>24.18</c:v>
                </c:pt>
                <c:pt idx="710">
                  <c:v>24.2</c:v>
                </c:pt>
                <c:pt idx="711">
                  <c:v>24.22</c:v>
                </c:pt>
                <c:pt idx="712">
                  <c:v>24.24</c:v>
                </c:pt>
                <c:pt idx="713">
                  <c:v>24.26</c:v>
                </c:pt>
                <c:pt idx="714">
                  <c:v>24.28</c:v>
                </c:pt>
                <c:pt idx="715">
                  <c:v>24.3</c:v>
                </c:pt>
                <c:pt idx="716">
                  <c:v>24.32</c:v>
                </c:pt>
                <c:pt idx="717">
                  <c:v>24.34</c:v>
                </c:pt>
                <c:pt idx="718">
                  <c:v>24.36</c:v>
                </c:pt>
                <c:pt idx="719">
                  <c:v>24.38</c:v>
                </c:pt>
                <c:pt idx="720">
                  <c:v>24.4</c:v>
                </c:pt>
                <c:pt idx="721">
                  <c:v>24.42</c:v>
                </c:pt>
                <c:pt idx="722">
                  <c:v>24.44</c:v>
                </c:pt>
                <c:pt idx="723">
                  <c:v>24.46</c:v>
                </c:pt>
                <c:pt idx="724">
                  <c:v>24.48</c:v>
                </c:pt>
                <c:pt idx="725">
                  <c:v>24.5</c:v>
                </c:pt>
                <c:pt idx="726">
                  <c:v>24.52</c:v>
                </c:pt>
                <c:pt idx="727">
                  <c:v>24.54</c:v>
                </c:pt>
                <c:pt idx="728">
                  <c:v>24.56</c:v>
                </c:pt>
                <c:pt idx="729">
                  <c:v>24.58</c:v>
                </c:pt>
                <c:pt idx="730">
                  <c:v>24.6</c:v>
                </c:pt>
                <c:pt idx="731">
                  <c:v>24.62</c:v>
                </c:pt>
                <c:pt idx="732">
                  <c:v>24.64</c:v>
                </c:pt>
                <c:pt idx="733">
                  <c:v>24.66</c:v>
                </c:pt>
                <c:pt idx="734">
                  <c:v>24.68</c:v>
                </c:pt>
                <c:pt idx="735">
                  <c:v>24.7</c:v>
                </c:pt>
                <c:pt idx="736">
                  <c:v>24.72</c:v>
                </c:pt>
                <c:pt idx="737">
                  <c:v>24.74</c:v>
                </c:pt>
                <c:pt idx="738">
                  <c:v>24.76</c:v>
                </c:pt>
                <c:pt idx="739">
                  <c:v>24.78</c:v>
                </c:pt>
                <c:pt idx="740">
                  <c:v>24.8</c:v>
                </c:pt>
                <c:pt idx="741">
                  <c:v>24.82</c:v>
                </c:pt>
                <c:pt idx="742">
                  <c:v>24.84</c:v>
                </c:pt>
                <c:pt idx="743">
                  <c:v>24.86</c:v>
                </c:pt>
                <c:pt idx="744">
                  <c:v>24.88</c:v>
                </c:pt>
                <c:pt idx="745">
                  <c:v>24.9</c:v>
                </c:pt>
                <c:pt idx="746">
                  <c:v>24.92</c:v>
                </c:pt>
                <c:pt idx="747">
                  <c:v>24.94</c:v>
                </c:pt>
                <c:pt idx="748">
                  <c:v>24.96</c:v>
                </c:pt>
                <c:pt idx="749">
                  <c:v>24.98</c:v>
                </c:pt>
                <c:pt idx="750">
                  <c:v>25</c:v>
                </c:pt>
                <c:pt idx="751">
                  <c:v>25.02</c:v>
                </c:pt>
                <c:pt idx="752">
                  <c:v>25.04</c:v>
                </c:pt>
                <c:pt idx="753">
                  <c:v>25.06</c:v>
                </c:pt>
                <c:pt idx="754">
                  <c:v>25.08</c:v>
                </c:pt>
                <c:pt idx="755">
                  <c:v>25.1</c:v>
                </c:pt>
                <c:pt idx="756">
                  <c:v>25.12</c:v>
                </c:pt>
                <c:pt idx="757">
                  <c:v>25.14</c:v>
                </c:pt>
                <c:pt idx="758">
                  <c:v>25.16</c:v>
                </c:pt>
                <c:pt idx="759">
                  <c:v>25.18</c:v>
                </c:pt>
                <c:pt idx="760">
                  <c:v>25.2</c:v>
                </c:pt>
                <c:pt idx="761">
                  <c:v>25.22</c:v>
                </c:pt>
                <c:pt idx="762">
                  <c:v>25.24</c:v>
                </c:pt>
                <c:pt idx="763">
                  <c:v>25.26</c:v>
                </c:pt>
                <c:pt idx="764">
                  <c:v>25.28</c:v>
                </c:pt>
                <c:pt idx="765">
                  <c:v>25.3</c:v>
                </c:pt>
                <c:pt idx="766">
                  <c:v>25.32</c:v>
                </c:pt>
                <c:pt idx="767">
                  <c:v>25.34</c:v>
                </c:pt>
                <c:pt idx="768">
                  <c:v>25.36</c:v>
                </c:pt>
                <c:pt idx="769">
                  <c:v>25.38</c:v>
                </c:pt>
                <c:pt idx="770">
                  <c:v>25.4</c:v>
                </c:pt>
                <c:pt idx="771">
                  <c:v>25.42</c:v>
                </c:pt>
                <c:pt idx="772">
                  <c:v>25.44</c:v>
                </c:pt>
                <c:pt idx="773">
                  <c:v>25.46</c:v>
                </c:pt>
                <c:pt idx="774">
                  <c:v>25.48</c:v>
                </c:pt>
                <c:pt idx="775">
                  <c:v>25.5</c:v>
                </c:pt>
                <c:pt idx="776">
                  <c:v>25.52</c:v>
                </c:pt>
                <c:pt idx="777">
                  <c:v>25.54</c:v>
                </c:pt>
                <c:pt idx="778">
                  <c:v>25.56</c:v>
                </c:pt>
                <c:pt idx="779">
                  <c:v>25.58</c:v>
                </c:pt>
                <c:pt idx="780">
                  <c:v>25.6</c:v>
                </c:pt>
                <c:pt idx="781">
                  <c:v>25.62</c:v>
                </c:pt>
                <c:pt idx="782">
                  <c:v>25.64</c:v>
                </c:pt>
                <c:pt idx="783">
                  <c:v>25.66</c:v>
                </c:pt>
                <c:pt idx="784">
                  <c:v>25.68</c:v>
                </c:pt>
                <c:pt idx="785">
                  <c:v>25.7</c:v>
                </c:pt>
                <c:pt idx="786">
                  <c:v>25.72</c:v>
                </c:pt>
                <c:pt idx="787">
                  <c:v>25.74</c:v>
                </c:pt>
                <c:pt idx="788">
                  <c:v>25.76</c:v>
                </c:pt>
                <c:pt idx="789">
                  <c:v>25.78</c:v>
                </c:pt>
                <c:pt idx="790">
                  <c:v>25.8</c:v>
                </c:pt>
                <c:pt idx="791">
                  <c:v>25.82</c:v>
                </c:pt>
                <c:pt idx="792">
                  <c:v>25.84</c:v>
                </c:pt>
                <c:pt idx="793">
                  <c:v>25.86</c:v>
                </c:pt>
                <c:pt idx="794">
                  <c:v>25.88</c:v>
                </c:pt>
                <c:pt idx="795">
                  <c:v>25.9</c:v>
                </c:pt>
                <c:pt idx="796">
                  <c:v>25.92</c:v>
                </c:pt>
                <c:pt idx="797">
                  <c:v>25.94</c:v>
                </c:pt>
                <c:pt idx="798">
                  <c:v>25.96</c:v>
                </c:pt>
                <c:pt idx="799">
                  <c:v>25.98</c:v>
                </c:pt>
                <c:pt idx="800">
                  <c:v>26</c:v>
                </c:pt>
                <c:pt idx="801">
                  <c:v>26.02</c:v>
                </c:pt>
                <c:pt idx="802">
                  <c:v>26.04</c:v>
                </c:pt>
                <c:pt idx="803">
                  <c:v>26.06</c:v>
                </c:pt>
                <c:pt idx="804">
                  <c:v>26.08</c:v>
                </c:pt>
                <c:pt idx="805">
                  <c:v>26.1</c:v>
                </c:pt>
                <c:pt idx="806">
                  <c:v>26.12</c:v>
                </c:pt>
                <c:pt idx="807">
                  <c:v>26.14</c:v>
                </c:pt>
                <c:pt idx="808">
                  <c:v>26.16</c:v>
                </c:pt>
                <c:pt idx="809">
                  <c:v>26.18</c:v>
                </c:pt>
                <c:pt idx="810">
                  <c:v>26.2</c:v>
                </c:pt>
                <c:pt idx="811">
                  <c:v>26.22</c:v>
                </c:pt>
                <c:pt idx="812">
                  <c:v>26.24</c:v>
                </c:pt>
                <c:pt idx="813">
                  <c:v>26.26</c:v>
                </c:pt>
                <c:pt idx="814">
                  <c:v>26.28</c:v>
                </c:pt>
                <c:pt idx="815">
                  <c:v>26.3</c:v>
                </c:pt>
                <c:pt idx="816">
                  <c:v>26.32</c:v>
                </c:pt>
                <c:pt idx="817">
                  <c:v>26.34</c:v>
                </c:pt>
                <c:pt idx="818">
                  <c:v>26.36</c:v>
                </c:pt>
                <c:pt idx="819">
                  <c:v>26.38</c:v>
                </c:pt>
                <c:pt idx="820">
                  <c:v>26.4</c:v>
                </c:pt>
                <c:pt idx="821">
                  <c:v>26.42</c:v>
                </c:pt>
                <c:pt idx="822">
                  <c:v>26.44</c:v>
                </c:pt>
                <c:pt idx="823">
                  <c:v>26.46</c:v>
                </c:pt>
                <c:pt idx="824">
                  <c:v>26.48</c:v>
                </c:pt>
                <c:pt idx="825">
                  <c:v>26.5</c:v>
                </c:pt>
                <c:pt idx="826">
                  <c:v>26.52</c:v>
                </c:pt>
                <c:pt idx="827">
                  <c:v>26.54</c:v>
                </c:pt>
                <c:pt idx="828">
                  <c:v>26.56</c:v>
                </c:pt>
                <c:pt idx="829">
                  <c:v>26.58</c:v>
                </c:pt>
                <c:pt idx="830">
                  <c:v>26.6</c:v>
                </c:pt>
                <c:pt idx="831">
                  <c:v>26.62</c:v>
                </c:pt>
                <c:pt idx="832">
                  <c:v>26.64</c:v>
                </c:pt>
                <c:pt idx="833">
                  <c:v>26.66</c:v>
                </c:pt>
                <c:pt idx="834">
                  <c:v>26.68</c:v>
                </c:pt>
                <c:pt idx="835">
                  <c:v>26.7</c:v>
                </c:pt>
                <c:pt idx="836">
                  <c:v>26.72</c:v>
                </c:pt>
                <c:pt idx="837">
                  <c:v>26.74</c:v>
                </c:pt>
                <c:pt idx="838">
                  <c:v>26.76</c:v>
                </c:pt>
                <c:pt idx="839">
                  <c:v>26.78</c:v>
                </c:pt>
                <c:pt idx="840">
                  <c:v>26.8</c:v>
                </c:pt>
                <c:pt idx="841">
                  <c:v>26.82</c:v>
                </c:pt>
                <c:pt idx="842">
                  <c:v>26.84</c:v>
                </c:pt>
                <c:pt idx="843">
                  <c:v>26.86</c:v>
                </c:pt>
                <c:pt idx="844">
                  <c:v>26.88</c:v>
                </c:pt>
                <c:pt idx="845">
                  <c:v>26.9</c:v>
                </c:pt>
                <c:pt idx="846">
                  <c:v>26.92</c:v>
                </c:pt>
                <c:pt idx="847">
                  <c:v>26.94</c:v>
                </c:pt>
                <c:pt idx="848">
                  <c:v>26.96</c:v>
                </c:pt>
                <c:pt idx="849">
                  <c:v>26.98</c:v>
                </c:pt>
                <c:pt idx="850">
                  <c:v>27</c:v>
                </c:pt>
                <c:pt idx="851">
                  <c:v>27.02</c:v>
                </c:pt>
                <c:pt idx="852">
                  <c:v>27.04</c:v>
                </c:pt>
                <c:pt idx="853">
                  <c:v>27.06</c:v>
                </c:pt>
                <c:pt idx="854">
                  <c:v>27.08</c:v>
                </c:pt>
                <c:pt idx="855">
                  <c:v>27.1</c:v>
                </c:pt>
                <c:pt idx="856">
                  <c:v>27.12</c:v>
                </c:pt>
                <c:pt idx="857">
                  <c:v>27.14</c:v>
                </c:pt>
                <c:pt idx="858">
                  <c:v>27.16</c:v>
                </c:pt>
                <c:pt idx="859">
                  <c:v>27.18</c:v>
                </c:pt>
                <c:pt idx="860">
                  <c:v>27.2</c:v>
                </c:pt>
                <c:pt idx="861">
                  <c:v>27.22</c:v>
                </c:pt>
                <c:pt idx="862">
                  <c:v>27.24</c:v>
                </c:pt>
                <c:pt idx="863">
                  <c:v>27.26</c:v>
                </c:pt>
                <c:pt idx="864">
                  <c:v>27.28</c:v>
                </c:pt>
                <c:pt idx="865">
                  <c:v>27.3</c:v>
                </c:pt>
                <c:pt idx="866">
                  <c:v>27.32</c:v>
                </c:pt>
                <c:pt idx="867">
                  <c:v>27.34</c:v>
                </c:pt>
                <c:pt idx="868">
                  <c:v>27.36</c:v>
                </c:pt>
                <c:pt idx="869">
                  <c:v>27.38</c:v>
                </c:pt>
                <c:pt idx="870">
                  <c:v>27.4</c:v>
                </c:pt>
                <c:pt idx="871">
                  <c:v>27.42</c:v>
                </c:pt>
                <c:pt idx="872">
                  <c:v>27.44</c:v>
                </c:pt>
                <c:pt idx="873">
                  <c:v>27.46</c:v>
                </c:pt>
                <c:pt idx="874">
                  <c:v>27.48</c:v>
                </c:pt>
                <c:pt idx="875">
                  <c:v>27.5</c:v>
                </c:pt>
                <c:pt idx="876">
                  <c:v>27.52</c:v>
                </c:pt>
                <c:pt idx="877">
                  <c:v>27.54</c:v>
                </c:pt>
                <c:pt idx="878">
                  <c:v>27.56</c:v>
                </c:pt>
                <c:pt idx="879">
                  <c:v>27.58</c:v>
                </c:pt>
                <c:pt idx="880">
                  <c:v>27.6</c:v>
                </c:pt>
                <c:pt idx="881">
                  <c:v>27.62</c:v>
                </c:pt>
                <c:pt idx="882">
                  <c:v>27.64</c:v>
                </c:pt>
                <c:pt idx="883">
                  <c:v>27.66</c:v>
                </c:pt>
                <c:pt idx="884">
                  <c:v>27.68</c:v>
                </c:pt>
                <c:pt idx="885">
                  <c:v>27.7</c:v>
                </c:pt>
                <c:pt idx="886">
                  <c:v>27.72</c:v>
                </c:pt>
                <c:pt idx="887">
                  <c:v>27.74</c:v>
                </c:pt>
                <c:pt idx="888">
                  <c:v>27.76</c:v>
                </c:pt>
                <c:pt idx="889">
                  <c:v>27.78</c:v>
                </c:pt>
                <c:pt idx="890">
                  <c:v>27.8</c:v>
                </c:pt>
                <c:pt idx="891">
                  <c:v>27.82</c:v>
                </c:pt>
                <c:pt idx="892">
                  <c:v>27.84</c:v>
                </c:pt>
                <c:pt idx="893">
                  <c:v>27.86</c:v>
                </c:pt>
                <c:pt idx="894">
                  <c:v>27.88</c:v>
                </c:pt>
                <c:pt idx="895">
                  <c:v>27.9</c:v>
                </c:pt>
                <c:pt idx="896">
                  <c:v>27.92</c:v>
                </c:pt>
                <c:pt idx="897">
                  <c:v>27.94</c:v>
                </c:pt>
                <c:pt idx="898">
                  <c:v>27.96</c:v>
                </c:pt>
                <c:pt idx="899">
                  <c:v>27.98</c:v>
                </c:pt>
                <c:pt idx="900">
                  <c:v>28</c:v>
                </c:pt>
                <c:pt idx="901">
                  <c:v>28.02</c:v>
                </c:pt>
                <c:pt idx="902">
                  <c:v>28.04</c:v>
                </c:pt>
                <c:pt idx="903">
                  <c:v>28.06</c:v>
                </c:pt>
                <c:pt idx="904">
                  <c:v>28.08</c:v>
                </c:pt>
                <c:pt idx="905">
                  <c:v>28.1</c:v>
                </c:pt>
                <c:pt idx="906">
                  <c:v>28.12</c:v>
                </c:pt>
                <c:pt idx="907">
                  <c:v>28.14</c:v>
                </c:pt>
                <c:pt idx="908">
                  <c:v>28.16</c:v>
                </c:pt>
                <c:pt idx="909">
                  <c:v>28.18</c:v>
                </c:pt>
                <c:pt idx="910">
                  <c:v>28.2</c:v>
                </c:pt>
                <c:pt idx="911">
                  <c:v>28.22</c:v>
                </c:pt>
                <c:pt idx="912">
                  <c:v>28.24</c:v>
                </c:pt>
                <c:pt idx="913">
                  <c:v>28.26</c:v>
                </c:pt>
                <c:pt idx="914">
                  <c:v>28.28</c:v>
                </c:pt>
                <c:pt idx="915">
                  <c:v>28.3</c:v>
                </c:pt>
                <c:pt idx="916">
                  <c:v>28.32</c:v>
                </c:pt>
                <c:pt idx="917">
                  <c:v>28.34</c:v>
                </c:pt>
                <c:pt idx="918">
                  <c:v>28.36</c:v>
                </c:pt>
                <c:pt idx="919">
                  <c:v>28.38</c:v>
                </c:pt>
                <c:pt idx="920">
                  <c:v>28.4</c:v>
                </c:pt>
                <c:pt idx="921">
                  <c:v>28.42</c:v>
                </c:pt>
                <c:pt idx="922">
                  <c:v>28.44</c:v>
                </c:pt>
                <c:pt idx="923">
                  <c:v>28.46</c:v>
                </c:pt>
                <c:pt idx="924">
                  <c:v>28.48</c:v>
                </c:pt>
                <c:pt idx="925">
                  <c:v>28.5</c:v>
                </c:pt>
                <c:pt idx="926">
                  <c:v>28.52</c:v>
                </c:pt>
                <c:pt idx="927">
                  <c:v>28.54</c:v>
                </c:pt>
                <c:pt idx="928">
                  <c:v>28.56</c:v>
                </c:pt>
                <c:pt idx="929">
                  <c:v>28.58</c:v>
                </c:pt>
                <c:pt idx="930">
                  <c:v>28.6</c:v>
                </c:pt>
                <c:pt idx="931">
                  <c:v>28.62</c:v>
                </c:pt>
                <c:pt idx="932">
                  <c:v>28.64</c:v>
                </c:pt>
                <c:pt idx="933">
                  <c:v>28.66</c:v>
                </c:pt>
                <c:pt idx="934">
                  <c:v>28.68</c:v>
                </c:pt>
                <c:pt idx="935">
                  <c:v>28.7</c:v>
                </c:pt>
                <c:pt idx="936">
                  <c:v>28.72</c:v>
                </c:pt>
                <c:pt idx="937">
                  <c:v>28.74</c:v>
                </c:pt>
                <c:pt idx="938">
                  <c:v>28.76</c:v>
                </c:pt>
                <c:pt idx="939">
                  <c:v>28.78</c:v>
                </c:pt>
                <c:pt idx="940">
                  <c:v>28.8</c:v>
                </c:pt>
                <c:pt idx="941">
                  <c:v>28.82</c:v>
                </c:pt>
                <c:pt idx="942">
                  <c:v>28.84</c:v>
                </c:pt>
                <c:pt idx="943">
                  <c:v>28.86</c:v>
                </c:pt>
                <c:pt idx="944">
                  <c:v>28.88</c:v>
                </c:pt>
                <c:pt idx="945">
                  <c:v>28.9</c:v>
                </c:pt>
                <c:pt idx="946">
                  <c:v>28.92</c:v>
                </c:pt>
                <c:pt idx="947">
                  <c:v>28.94</c:v>
                </c:pt>
                <c:pt idx="948">
                  <c:v>28.96</c:v>
                </c:pt>
                <c:pt idx="949">
                  <c:v>28.98</c:v>
                </c:pt>
                <c:pt idx="950">
                  <c:v>29</c:v>
                </c:pt>
                <c:pt idx="951">
                  <c:v>29.02</c:v>
                </c:pt>
                <c:pt idx="952">
                  <c:v>29.04</c:v>
                </c:pt>
                <c:pt idx="953">
                  <c:v>29.06</c:v>
                </c:pt>
                <c:pt idx="954">
                  <c:v>29.08</c:v>
                </c:pt>
                <c:pt idx="955">
                  <c:v>29.1</c:v>
                </c:pt>
                <c:pt idx="956">
                  <c:v>29.12</c:v>
                </c:pt>
                <c:pt idx="957">
                  <c:v>29.14</c:v>
                </c:pt>
                <c:pt idx="958">
                  <c:v>29.16</c:v>
                </c:pt>
                <c:pt idx="959">
                  <c:v>29.18</c:v>
                </c:pt>
                <c:pt idx="960">
                  <c:v>29.2</c:v>
                </c:pt>
                <c:pt idx="961">
                  <c:v>29.22</c:v>
                </c:pt>
                <c:pt idx="962">
                  <c:v>29.24</c:v>
                </c:pt>
                <c:pt idx="963">
                  <c:v>29.26</c:v>
                </c:pt>
                <c:pt idx="964">
                  <c:v>29.28</c:v>
                </c:pt>
                <c:pt idx="965">
                  <c:v>29.3</c:v>
                </c:pt>
                <c:pt idx="966">
                  <c:v>29.32</c:v>
                </c:pt>
                <c:pt idx="967">
                  <c:v>29.34</c:v>
                </c:pt>
                <c:pt idx="968">
                  <c:v>29.36</c:v>
                </c:pt>
                <c:pt idx="969">
                  <c:v>29.38</c:v>
                </c:pt>
                <c:pt idx="970">
                  <c:v>29.4</c:v>
                </c:pt>
                <c:pt idx="971">
                  <c:v>29.42</c:v>
                </c:pt>
                <c:pt idx="972">
                  <c:v>29.44</c:v>
                </c:pt>
                <c:pt idx="973">
                  <c:v>29.46</c:v>
                </c:pt>
                <c:pt idx="974">
                  <c:v>29.48</c:v>
                </c:pt>
                <c:pt idx="975">
                  <c:v>29.5</c:v>
                </c:pt>
                <c:pt idx="976">
                  <c:v>29.52</c:v>
                </c:pt>
                <c:pt idx="977">
                  <c:v>29.54</c:v>
                </c:pt>
                <c:pt idx="978">
                  <c:v>29.56</c:v>
                </c:pt>
                <c:pt idx="979">
                  <c:v>29.58</c:v>
                </c:pt>
                <c:pt idx="980">
                  <c:v>29.6</c:v>
                </c:pt>
                <c:pt idx="981">
                  <c:v>29.62</c:v>
                </c:pt>
                <c:pt idx="982">
                  <c:v>29.64</c:v>
                </c:pt>
                <c:pt idx="983">
                  <c:v>29.66</c:v>
                </c:pt>
                <c:pt idx="984">
                  <c:v>29.68</c:v>
                </c:pt>
                <c:pt idx="985">
                  <c:v>29.7</c:v>
                </c:pt>
                <c:pt idx="986">
                  <c:v>29.72</c:v>
                </c:pt>
                <c:pt idx="987">
                  <c:v>29.74</c:v>
                </c:pt>
                <c:pt idx="988">
                  <c:v>29.76</c:v>
                </c:pt>
                <c:pt idx="989">
                  <c:v>29.78</c:v>
                </c:pt>
                <c:pt idx="990">
                  <c:v>29.8</c:v>
                </c:pt>
                <c:pt idx="991">
                  <c:v>29.82</c:v>
                </c:pt>
                <c:pt idx="992">
                  <c:v>29.84</c:v>
                </c:pt>
                <c:pt idx="993">
                  <c:v>29.86</c:v>
                </c:pt>
                <c:pt idx="994">
                  <c:v>29.88</c:v>
                </c:pt>
                <c:pt idx="995">
                  <c:v>29.9</c:v>
                </c:pt>
                <c:pt idx="996">
                  <c:v>29.92</c:v>
                </c:pt>
                <c:pt idx="997">
                  <c:v>29.94</c:v>
                </c:pt>
                <c:pt idx="998">
                  <c:v>29.96</c:v>
                </c:pt>
                <c:pt idx="999">
                  <c:v>29.98</c:v>
                </c:pt>
                <c:pt idx="1000">
                  <c:v>30</c:v>
                </c:pt>
                <c:pt idx="1001">
                  <c:v>30.02</c:v>
                </c:pt>
                <c:pt idx="1002">
                  <c:v>30.04</c:v>
                </c:pt>
                <c:pt idx="1003">
                  <c:v>30.06</c:v>
                </c:pt>
                <c:pt idx="1004">
                  <c:v>30.08</c:v>
                </c:pt>
                <c:pt idx="1005">
                  <c:v>30.1</c:v>
                </c:pt>
                <c:pt idx="1006">
                  <c:v>30.12</c:v>
                </c:pt>
                <c:pt idx="1007">
                  <c:v>30.14</c:v>
                </c:pt>
                <c:pt idx="1008">
                  <c:v>30.16</c:v>
                </c:pt>
                <c:pt idx="1009">
                  <c:v>30.18</c:v>
                </c:pt>
                <c:pt idx="1010">
                  <c:v>30.2</c:v>
                </c:pt>
                <c:pt idx="1011">
                  <c:v>30.22</c:v>
                </c:pt>
                <c:pt idx="1012">
                  <c:v>30.24</c:v>
                </c:pt>
                <c:pt idx="1013">
                  <c:v>30.26</c:v>
                </c:pt>
                <c:pt idx="1014">
                  <c:v>30.28</c:v>
                </c:pt>
                <c:pt idx="1015">
                  <c:v>30.3</c:v>
                </c:pt>
                <c:pt idx="1016">
                  <c:v>30.32</c:v>
                </c:pt>
                <c:pt idx="1017">
                  <c:v>30.34</c:v>
                </c:pt>
                <c:pt idx="1018">
                  <c:v>30.36</c:v>
                </c:pt>
                <c:pt idx="1019">
                  <c:v>30.38</c:v>
                </c:pt>
                <c:pt idx="1020">
                  <c:v>30.4</c:v>
                </c:pt>
                <c:pt idx="1021">
                  <c:v>30.42</c:v>
                </c:pt>
                <c:pt idx="1022">
                  <c:v>30.44</c:v>
                </c:pt>
                <c:pt idx="1023">
                  <c:v>30.46</c:v>
                </c:pt>
                <c:pt idx="1024">
                  <c:v>30.48</c:v>
                </c:pt>
                <c:pt idx="1025">
                  <c:v>30.5</c:v>
                </c:pt>
                <c:pt idx="1026">
                  <c:v>30.52</c:v>
                </c:pt>
                <c:pt idx="1027">
                  <c:v>30.54</c:v>
                </c:pt>
                <c:pt idx="1028">
                  <c:v>30.56</c:v>
                </c:pt>
                <c:pt idx="1029">
                  <c:v>30.58</c:v>
                </c:pt>
                <c:pt idx="1030">
                  <c:v>30.6</c:v>
                </c:pt>
                <c:pt idx="1031">
                  <c:v>30.62</c:v>
                </c:pt>
                <c:pt idx="1032">
                  <c:v>30.64</c:v>
                </c:pt>
                <c:pt idx="1033">
                  <c:v>30.66</c:v>
                </c:pt>
                <c:pt idx="1034">
                  <c:v>30.68</c:v>
                </c:pt>
                <c:pt idx="1035">
                  <c:v>30.7</c:v>
                </c:pt>
                <c:pt idx="1036">
                  <c:v>30.72</c:v>
                </c:pt>
                <c:pt idx="1037">
                  <c:v>30.74</c:v>
                </c:pt>
                <c:pt idx="1038">
                  <c:v>30.76</c:v>
                </c:pt>
                <c:pt idx="1039">
                  <c:v>30.78</c:v>
                </c:pt>
                <c:pt idx="1040">
                  <c:v>30.8</c:v>
                </c:pt>
                <c:pt idx="1041">
                  <c:v>30.82</c:v>
                </c:pt>
                <c:pt idx="1042">
                  <c:v>30.84</c:v>
                </c:pt>
                <c:pt idx="1043">
                  <c:v>30.86</c:v>
                </c:pt>
                <c:pt idx="1044">
                  <c:v>30.88</c:v>
                </c:pt>
                <c:pt idx="1045">
                  <c:v>30.9</c:v>
                </c:pt>
                <c:pt idx="1046">
                  <c:v>30.92</c:v>
                </c:pt>
                <c:pt idx="1047">
                  <c:v>30.94</c:v>
                </c:pt>
                <c:pt idx="1048">
                  <c:v>30.96</c:v>
                </c:pt>
                <c:pt idx="1049">
                  <c:v>30.98</c:v>
                </c:pt>
                <c:pt idx="1050">
                  <c:v>31</c:v>
                </c:pt>
                <c:pt idx="1051">
                  <c:v>31.02</c:v>
                </c:pt>
                <c:pt idx="1052">
                  <c:v>31.04</c:v>
                </c:pt>
                <c:pt idx="1053">
                  <c:v>31.06</c:v>
                </c:pt>
                <c:pt idx="1054">
                  <c:v>31.08</c:v>
                </c:pt>
                <c:pt idx="1055">
                  <c:v>31.1</c:v>
                </c:pt>
                <c:pt idx="1056">
                  <c:v>31.12</c:v>
                </c:pt>
                <c:pt idx="1057">
                  <c:v>31.14</c:v>
                </c:pt>
                <c:pt idx="1058">
                  <c:v>31.16</c:v>
                </c:pt>
                <c:pt idx="1059">
                  <c:v>31.18</c:v>
                </c:pt>
                <c:pt idx="1060">
                  <c:v>31.2</c:v>
                </c:pt>
                <c:pt idx="1061">
                  <c:v>31.22</c:v>
                </c:pt>
                <c:pt idx="1062">
                  <c:v>31.24</c:v>
                </c:pt>
                <c:pt idx="1063">
                  <c:v>31.26</c:v>
                </c:pt>
                <c:pt idx="1064">
                  <c:v>31.28</c:v>
                </c:pt>
                <c:pt idx="1065">
                  <c:v>31.3</c:v>
                </c:pt>
                <c:pt idx="1066">
                  <c:v>31.32</c:v>
                </c:pt>
                <c:pt idx="1067">
                  <c:v>31.34</c:v>
                </c:pt>
                <c:pt idx="1068">
                  <c:v>31.36</c:v>
                </c:pt>
                <c:pt idx="1069">
                  <c:v>31.38</c:v>
                </c:pt>
                <c:pt idx="1070">
                  <c:v>31.4</c:v>
                </c:pt>
                <c:pt idx="1071">
                  <c:v>31.42</c:v>
                </c:pt>
                <c:pt idx="1072">
                  <c:v>31.44</c:v>
                </c:pt>
                <c:pt idx="1073">
                  <c:v>31.46</c:v>
                </c:pt>
                <c:pt idx="1074">
                  <c:v>31.48</c:v>
                </c:pt>
                <c:pt idx="1075">
                  <c:v>31.5</c:v>
                </c:pt>
                <c:pt idx="1076">
                  <c:v>31.52</c:v>
                </c:pt>
                <c:pt idx="1077">
                  <c:v>31.54</c:v>
                </c:pt>
                <c:pt idx="1078">
                  <c:v>31.56</c:v>
                </c:pt>
                <c:pt idx="1079">
                  <c:v>31.58</c:v>
                </c:pt>
                <c:pt idx="1080">
                  <c:v>31.6</c:v>
                </c:pt>
                <c:pt idx="1081">
                  <c:v>31.62</c:v>
                </c:pt>
                <c:pt idx="1082">
                  <c:v>31.64</c:v>
                </c:pt>
                <c:pt idx="1083">
                  <c:v>31.66</c:v>
                </c:pt>
                <c:pt idx="1084">
                  <c:v>31.68</c:v>
                </c:pt>
                <c:pt idx="1085">
                  <c:v>31.7</c:v>
                </c:pt>
                <c:pt idx="1086">
                  <c:v>31.72</c:v>
                </c:pt>
                <c:pt idx="1087">
                  <c:v>31.74</c:v>
                </c:pt>
                <c:pt idx="1088">
                  <c:v>31.76</c:v>
                </c:pt>
                <c:pt idx="1089">
                  <c:v>31.78</c:v>
                </c:pt>
                <c:pt idx="1090">
                  <c:v>31.8</c:v>
                </c:pt>
                <c:pt idx="1091">
                  <c:v>31.82</c:v>
                </c:pt>
                <c:pt idx="1092">
                  <c:v>31.84</c:v>
                </c:pt>
                <c:pt idx="1093">
                  <c:v>31.86</c:v>
                </c:pt>
                <c:pt idx="1094">
                  <c:v>31.88</c:v>
                </c:pt>
                <c:pt idx="1095">
                  <c:v>31.9</c:v>
                </c:pt>
                <c:pt idx="1096">
                  <c:v>31.92</c:v>
                </c:pt>
                <c:pt idx="1097">
                  <c:v>31.94</c:v>
                </c:pt>
                <c:pt idx="1098">
                  <c:v>31.96</c:v>
                </c:pt>
                <c:pt idx="1099">
                  <c:v>31.98</c:v>
                </c:pt>
                <c:pt idx="1100">
                  <c:v>32</c:v>
                </c:pt>
                <c:pt idx="1101">
                  <c:v>32.020000000000003</c:v>
                </c:pt>
                <c:pt idx="1102">
                  <c:v>32.04</c:v>
                </c:pt>
                <c:pt idx="1103">
                  <c:v>32.06</c:v>
                </c:pt>
                <c:pt idx="1104">
                  <c:v>32.08</c:v>
                </c:pt>
                <c:pt idx="1105">
                  <c:v>32.1</c:v>
                </c:pt>
                <c:pt idx="1106">
                  <c:v>32.119999999999997</c:v>
                </c:pt>
                <c:pt idx="1107">
                  <c:v>32.14</c:v>
                </c:pt>
                <c:pt idx="1108">
                  <c:v>32.159999999999997</c:v>
                </c:pt>
                <c:pt idx="1109">
                  <c:v>32.18</c:v>
                </c:pt>
                <c:pt idx="1110">
                  <c:v>32.200000000000003</c:v>
                </c:pt>
                <c:pt idx="1111">
                  <c:v>32.22</c:v>
                </c:pt>
                <c:pt idx="1112">
                  <c:v>32.24</c:v>
                </c:pt>
                <c:pt idx="1113">
                  <c:v>32.26</c:v>
                </c:pt>
                <c:pt idx="1114">
                  <c:v>32.28</c:v>
                </c:pt>
                <c:pt idx="1115">
                  <c:v>32.299999999999997</c:v>
                </c:pt>
                <c:pt idx="1116">
                  <c:v>32.32</c:v>
                </c:pt>
                <c:pt idx="1117">
                  <c:v>32.340000000000003</c:v>
                </c:pt>
                <c:pt idx="1118">
                  <c:v>32.36</c:v>
                </c:pt>
                <c:pt idx="1119">
                  <c:v>32.380000000000003</c:v>
                </c:pt>
                <c:pt idx="1120">
                  <c:v>32.4</c:v>
                </c:pt>
                <c:pt idx="1121">
                  <c:v>32.42</c:v>
                </c:pt>
                <c:pt idx="1122">
                  <c:v>32.44</c:v>
                </c:pt>
                <c:pt idx="1123">
                  <c:v>32.46</c:v>
                </c:pt>
                <c:pt idx="1124">
                  <c:v>32.479999999999997</c:v>
                </c:pt>
                <c:pt idx="1125">
                  <c:v>32.5</c:v>
                </c:pt>
                <c:pt idx="1126">
                  <c:v>32.520000000000003</c:v>
                </c:pt>
                <c:pt idx="1127">
                  <c:v>32.54</c:v>
                </c:pt>
                <c:pt idx="1128">
                  <c:v>32.56</c:v>
                </c:pt>
                <c:pt idx="1129">
                  <c:v>32.58</c:v>
                </c:pt>
                <c:pt idx="1130">
                  <c:v>32.6</c:v>
                </c:pt>
                <c:pt idx="1131">
                  <c:v>32.619999999999997</c:v>
                </c:pt>
                <c:pt idx="1132">
                  <c:v>32.64</c:v>
                </c:pt>
                <c:pt idx="1133">
                  <c:v>32.659999999999997</c:v>
                </c:pt>
                <c:pt idx="1134">
                  <c:v>32.68</c:v>
                </c:pt>
                <c:pt idx="1135">
                  <c:v>32.700000000000003</c:v>
                </c:pt>
                <c:pt idx="1136">
                  <c:v>32.72</c:v>
                </c:pt>
                <c:pt idx="1137">
                  <c:v>32.74</c:v>
                </c:pt>
                <c:pt idx="1138">
                  <c:v>32.76</c:v>
                </c:pt>
                <c:pt idx="1139">
                  <c:v>32.78</c:v>
                </c:pt>
                <c:pt idx="1140">
                  <c:v>32.799999999999997</c:v>
                </c:pt>
                <c:pt idx="1141">
                  <c:v>32.82</c:v>
                </c:pt>
                <c:pt idx="1142">
                  <c:v>32.840000000000003</c:v>
                </c:pt>
                <c:pt idx="1143">
                  <c:v>32.86</c:v>
                </c:pt>
                <c:pt idx="1144">
                  <c:v>32.880000000000003</c:v>
                </c:pt>
                <c:pt idx="1145">
                  <c:v>32.9</c:v>
                </c:pt>
                <c:pt idx="1146">
                  <c:v>32.92</c:v>
                </c:pt>
                <c:pt idx="1147">
                  <c:v>32.94</c:v>
                </c:pt>
                <c:pt idx="1148">
                  <c:v>32.96</c:v>
                </c:pt>
                <c:pt idx="1149">
                  <c:v>32.979999999999997</c:v>
                </c:pt>
                <c:pt idx="1150">
                  <c:v>33</c:v>
                </c:pt>
                <c:pt idx="1151">
                  <c:v>33.020000000000003</c:v>
                </c:pt>
                <c:pt idx="1152">
                  <c:v>33.04</c:v>
                </c:pt>
                <c:pt idx="1153">
                  <c:v>33.06</c:v>
                </c:pt>
                <c:pt idx="1154">
                  <c:v>33.08</c:v>
                </c:pt>
                <c:pt idx="1155">
                  <c:v>33.1</c:v>
                </c:pt>
                <c:pt idx="1156">
                  <c:v>33.119999999999997</c:v>
                </c:pt>
                <c:pt idx="1157">
                  <c:v>33.14</c:v>
                </c:pt>
                <c:pt idx="1158">
                  <c:v>33.159999999999997</c:v>
                </c:pt>
                <c:pt idx="1159">
                  <c:v>33.18</c:v>
                </c:pt>
                <c:pt idx="1160">
                  <c:v>33.200000000000003</c:v>
                </c:pt>
                <c:pt idx="1161">
                  <c:v>33.22</c:v>
                </c:pt>
                <c:pt idx="1162">
                  <c:v>33.24</c:v>
                </c:pt>
                <c:pt idx="1163">
                  <c:v>33.26</c:v>
                </c:pt>
                <c:pt idx="1164">
                  <c:v>33.28</c:v>
                </c:pt>
                <c:pt idx="1165">
                  <c:v>33.299999999999997</c:v>
                </c:pt>
                <c:pt idx="1166">
                  <c:v>33.32</c:v>
                </c:pt>
                <c:pt idx="1167">
                  <c:v>33.340000000000003</c:v>
                </c:pt>
                <c:pt idx="1168">
                  <c:v>33.36</c:v>
                </c:pt>
                <c:pt idx="1169">
                  <c:v>33.380000000000003</c:v>
                </c:pt>
                <c:pt idx="1170">
                  <c:v>33.4</c:v>
                </c:pt>
                <c:pt idx="1171">
                  <c:v>33.42</c:v>
                </c:pt>
                <c:pt idx="1172">
                  <c:v>33.44</c:v>
                </c:pt>
                <c:pt idx="1173">
                  <c:v>33.46</c:v>
                </c:pt>
                <c:pt idx="1174">
                  <c:v>33.479999999999997</c:v>
                </c:pt>
                <c:pt idx="1175">
                  <c:v>33.5</c:v>
                </c:pt>
                <c:pt idx="1176">
                  <c:v>33.520000000000003</c:v>
                </c:pt>
                <c:pt idx="1177">
                  <c:v>33.54</c:v>
                </c:pt>
                <c:pt idx="1178">
                  <c:v>33.56</c:v>
                </c:pt>
                <c:pt idx="1179">
                  <c:v>33.58</c:v>
                </c:pt>
                <c:pt idx="1180">
                  <c:v>33.6</c:v>
                </c:pt>
                <c:pt idx="1181">
                  <c:v>33.619999999999997</c:v>
                </c:pt>
                <c:pt idx="1182">
                  <c:v>33.64</c:v>
                </c:pt>
                <c:pt idx="1183">
                  <c:v>33.659999999999997</c:v>
                </c:pt>
                <c:pt idx="1184">
                  <c:v>33.68</c:v>
                </c:pt>
                <c:pt idx="1185">
                  <c:v>33.700000000000003</c:v>
                </c:pt>
                <c:pt idx="1186">
                  <c:v>33.72</c:v>
                </c:pt>
                <c:pt idx="1187">
                  <c:v>33.74</c:v>
                </c:pt>
                <c:pt idx="1188">
                  <c:v>33.76</c:v>
                </c:pt>
                <c:pt idx="1189">
                  <c:v>33.78</c:v>
                </c:pt>
                <c:pt idx="1190">
                  <c:v>33.799999999999997</c:v>
                </c:pt>
                <c:pt idx="1191">
                  <c:v>33.82</c:v>
                </c:pt>
                <c:pt idx="1192">
                  <c:v>33.840000000000003</c:v>
                </c:pt>
                <c:pt idx="1193">
                  <c:v>33.86</c:v>
                </c:pt>
                <c:pt idx="1194">
                  <c:v>33.880000000000003</c:v>
                </c:pt>
                <c:pt idx="1195">
                  <c:v>33.9</c:v>
                </c:pt>
                <c:pt idx="1196">
                  <c:v>33.92</c:v>
                </c:pt>
                <c:pt idx="1197">
                  <c:v>33.94</c:v>
                </c:pt>
                <c:pt idx="1198">
                  <c:v>33.96</c:v>
                </c:pt>
                <c:pt idx="1199">
                  <c:v>33.979999999999997</c:v>
                </c:pt>
                <c:pt idx="1200">
                  <c:v>34</c:v>
                </c:pt>
                <c:pt idx="1201">
                  <c:v>34.020000000000003</c:v>
                </c:pt>
                <c:pt idx="1202">
                  <c:v>34.04</c:v>
                </c:pt>
                <c:pt idx="1203">
                  <c:v>34.06</c:v>
                </c:pt>
                <c:pt idx="1204">
                  <c:v>34.08</c:v>
                </c:pt>
                <c:pt idx="1205">
                  <c:v>34.1</c:v>
                </c:pt>
                <c:pt idx="1206">
                  <c:v>34.119999999999997</c:v>
                </c:pt>
                <c:pt idx="1207">
                  <c:v>34.14</c:v>
                </c:pt>
                <c:pt idx="1208">
                  <c:v>34.159999999999997</c:v>
                </c:pt>
                <c:pt idx="1209">
                  <c:v>34.18</c:v>
                </c:pt>
                <c:pt idx="1210">
                  <c:v>34.200000000000003</c:v>
                </c:pt>
                <c:pt idx="1211">
                  <c:v>34.22</c:v>
                </c:pt>
                <c:pt idx="1212">
                  <c:v>34.24</c:v>
                </c:pt>
                <c:pt idx="1213">
                  <c:v>34.26</c:v>
                </c:pt>
                <c:pt idx="1214">
                  <c:v>34.28</c:v>
                </c:pt>
                <c:pt idx="1215">
                  <c:v>34.299999999999997</c:v>
                </c:pt>
                <c:pt idx="1216">
                  <c:v>34.32</c:v>
                </c:pt>
                <c:pt idx="1217">
                  <c:v>34.340000000000003</c:v>
                </c:pt>
                <c:pt idx="1218">
                  <c:v>34.36</c:v>
                </c:pt>
                <c:pt idx="1219">
                  <c:v>34.380000000000003</c:v>
                </c:pt>
                <c:pt idx="1220">
                  <c:v>34.4</c:v>
                </c:pt>
                <c:pt idx="1221">
                  <c:v>34.42</c:v>
                </c:pt>
                <c:pt idx="1222">
                  <c:v>34.44</c:v>
                </c:pt>
                <c:pt idx="1223">
                  <c:v>34.46</c:v>
                </c:pt>
                <c:pt idx="1224">
                  <c:v>34.479999999999997</c:v>
                </c:pt>
                <c:pt idx="1225">
                  <c:v>34.5</c:v>
                </c:pt>
                <c:pt idx="1226">
                  <c:v>34.520000000000003</c:v>
                </c:pt>
                <c:pt idx="1227">
                  <c:v>34.54</c:v>
                </c:pt>
                <c:pt idx="1228">
                  <c:v>34.56</c:v>
                </c:pt>
                <c:pt idx="1229">
                  <c:v>34.58</c:v>
                </c:pt>
                <c:pt idx="1230">
                  <c:v>34.6</c:v>
                </c:pt>
                <c:pt idx="1231">
                  <c:v>34.619999999999997</c:v>
                </c:pt>
                <c:pt idx="1232">
                  <c:v>34.64</c:v>
                </c:pt>
                <c:pt idx="1233">
                  <c:v>34.659999999999997</c:v>
                </c:pt>
                <c:pt idx="1234">
                  <c:v>34.68</c:v>
                </c:pt>
                <c:pt idx="1235">
                  <c:v>34.700000000000003</c:v>
                </c:pt>
                <c:pt idx="1236">
                  <c:v>34.72</c:v>
                </c:pt>
                <c:pt idx="1237">
                  <c:v>34.74</c:v>
                </c:pt>
                <c:pt idx="1238">
                  <c:v>34.76</c:v>
                </c:pt>
                <c:pt idx="1239">
                  <c:v>34.78</c:v>
                </c:pt>
                <c:pt idx="1240">
                  <c:v>34.799999999999997</c:v>
                </c:pt>
                <c:pt idx="1241">
                  <c:v>34.82</c:v>
                </c:pt>
                <c:pt idx="1242">
                  <c:v>34.840000000000003</c:v>
                </c:pt>
                <c:pt idx="1243">
                  <c:v>34.86</c:v>
                </c:pt>
                <c:pt idx="1244">
                  <c:v>34.880000000000003</c:v>
                </c:pt>
                <c:pt idx="1245">
                  <c:v>34.9</c:v>
                </c:pt>
                <c:pt idx="1246">
                  <c:v>34.92</c:v>
                </c:pt>
                <c:pt idx="1247">
                  <c:v>34.94</c:v>
                </c:pt>
                <c:pt idx="1248">
                  <c:v>34.96</c:v>
                </c:pt>
                <c:pt idx="1249">
                  <c:v>34.979999999999997</c:v>
                </c:pt>
                <c:pt idx="1250">
                  <c:v>35</c:v>
                </c:pt>
                <c:pt idx="1251">
                  <c:v>35.020000000000003</c:v>
                </c:pt>
                <c:pt idx="1252">
                  <c:v>35.04</c:v>
                </c:pt>
                <c:pt idx="1253">
                  <c:v>35.06</c:v>
                </c:pt>
                <c:pt idx="1254">
                  <c:v>35.08</c:v>
                </c:pt>
                <c:pt idx="1255">
                  <c:v>35.1</c:v>
                </c:pt>
                <c:pt idx="1256">
                  <c:v>35.119999999999997</c:v>
                </c:pt>
                <c:pt idx="1257">
                  <c:v>35.14</c:v>
                </c:pt>
                <c:pt idx="1258">
                  <c:v>35.159999999999997</c:v>
                </c:pt>
                <c:pt idx="1259">
                  <c:v>35.18</c:v>
                </c:pt>
                <c:pt idx="1260">
                  <c:v>35.200000000000003</c:v>
                </c:pt>
                <c:pt idx="1261">
                  <c:v>35.22</c:v>
                </c:pt>
                <c:pt idx="1262">
                  <c:v>35.24</c:v>
                </c:pt>
                <c:pt idx="1263">
                  <c:v>35.26</c:v>
                </c:pt>
                <c:pt idx="1264">
                  <c:v>35.28</c:v>
                </c:pt>
                <c:pt idx="1265">
                  <c:v>35.299999999999997</c:v>
                </c:pt>
                <c:pt idx="1266">
                  <c:v>35.32</c:v>
                </c:pt>
                <c:pt idx="1267">
                  <c:v>35.340000000000003</c:v>
                </c:pt>
                <c:pt idx="1268">
                  <c:v>35.36</c:v>
                </c:pt>
                <c:pt idx="1269">
                  <c:v>35.380000000000003</c:v>
                </c:pt>
                <c:pt idx="1270">
                  <c:v>35.4</c:v>
                </c:pt>
                <c:pt idx="1271">
                  <c:v>35.42</c:v>
                </c:pt>
                <c:pt idx="1272">
                  <c:v>35.44</c:v>
                </c:pt>
                <c:pt idx="1273">
                  <c:v>35.46</c:v>
                </c:pt>
                <c:pt idx="1274">
                  <c:v>35.479999999999997</c:v>
                </c:pt>
                <c:pt idx="1275">
                  <c:v>35.5</c:v>
                </c:pt>
                <c:pt idx="1276">
                  <c:v>35.520000000000003</c:v>
                </c:pt>
                <c:pt idx="1277">
                  <c:v>35.54</c:v>
                </c:pt>
                <c:pt idx="1278">
                  <c:v>35.56</c:v>
                </c:pt>
                <c:pt idx="1279">
                  <c:v>35.58</c:v>
                </c:pt>
                <c:pt idx="1280">
                  <c:v>35.6</c:v>
                </c:pt>
                <c:pt idx="1281">
                  <c:v>35.619999999999997</c:v>
                </c:pt>
                <c:pt idx="1282">
                  <c:v>35.64</c:v>
                </c:pt>
                <c:pt idx="1283">
                  <c:v>35.659999999999997</c:v>
                </c:pt>
                <c:pt idx="1284">
                  <c:v>35.68</c:v>
                </c:pt>
                <c:pt idx="1285">
                  <c:v>35.700000000000003</c:v>
                </c:pt>
                <c:pt idx="1286">
                  <c:v>35.72</c:v>
                </c:pt>
                <c:pt idx="1287">
                  <c:v>35.74</c:v>
                </c:pt>
                <c:pt idx="1288">
                  <c:v>35.76</c:v>
                </c:pt>
                <c:pt idx="1289">
                  <c:v>35.78</c:v>
                </c:pt>
                <c:pt idx="1290">
                  <c:v>35.799999999999997</c:v>
                </c:pt>
                <c:pt idx="1291">
                  <c:v>35.82</c:v>
                </c:pt>
                <c:pt idx="1292">
                  <c:v>35.840000000000003</c:v>
                </c:pt>
                <c:pt idx="1293">
                  <c:v>35.86</c:v>
                </c:pt>
                <c:pt idx="1294">
                  <c:v>35.880000000000003</c:v>
                </c:pt>
                <c:pt idx="1295">
                  <c:v>35.9</c:v>
                </c:pt>
                <c:pt idx="1296">
                  <c:v>35.92</c:v>
                </c:pt>
                <c:pt idx="1297">
                  <c:v>35.94</c:v>
                </c:pt>
                <c:pt idx="1298">
                  <c:v>35.96</c:v>
                </c:pt>
                <c:pt idx="1299">
                  <c:v>35.979999999999997</c:v>
                </c:pt>
                <c:pt idx="1300">
                  <c:v>36</c:v>
                </c:pt>
                <c:pt idx="1301">
                  <c:v>36.020000000000003</c:v>
                </c:pt>
                <c:pt idx="1302">
                  <c:v>36.04</c:v>
                </c:pt>
                <c:pt idx="1303">
                  <c:v>36.06</c:v>
                </c:pt>
                <c:pt idx="1304">
                  <c:v>36.08</c:v>
                </c:pt>
                <c:pt idx="1305">
                  <c:v>36.1</c:v>
                </c:pt>
                <c:pt idx="1306">
                  <c:v>36.119999999999997</c:v>
                </c:pt>
                <c:pt idx="1307">
                  <c:v>36.14</c:v>
                </c:pt>
                <c:pt idx="1308">
                  <c:v>36.159999999999997</c:v>
                </c:pt>
                <c:pt idx="1309">
                  <c:v>36.18</c:v>
                </c:pt>
                <c:pt idx="1310">
                  <c:v>36.200000000000003</c:v>
                </c:pt>
                <c:pt idx="1311">
                  <c:v>36.22</c:v>
                </c:pt>
                <c:pt idx="1312">
                  <c:v>36.24</c:v>
                </c:pt>
                <c:pt idx="1313">
                  <c:v>36.26</c:v>
                </c:pt>
                <c:pt idx="1314">
                  <c:v>36.28</c:v>
                </c:pt>
                <c:pt idx="1315">
                  <c:v>36.299999999999997</c:v>
                </c:pt>
                <c:pt idx="1316">
                  <c:v>36.32</c:v>
                </c:pt>
                <c:pt idx="1317">
                  <c:v>36.340000000000003</c:v>
                </c:pt>
                <c:pt idx="1318">
                  <c:v>36.36</c:v>
                </c:pt>
                <c:pt idx="1319">
                  <c:v>36.380000000000003</c:v>
                </c:pt>
                <c:pt idx="1320">
                  <c:v>36.4</c:v>
                </c:pt>
                <c:pt idx="1321">
                  <c:v>36.42</c:v>
                </c:pt>
                <c:pt idx="1322">
                  <c:v>36.44</c:v>
                </c:pt>
                <c:pt idx="1323">
                  <c:v>36.46</c:v>
                </c:pt>
                <c:pt idx="1324">
                  <c:v>36.479999999999997</c:v>
                </c:pt>
                <c:pt idx="1325">
                  <c:v>36.5</c:v>
                </c:pt>
                <c:pt idx="1326">
                  <c:v>36.520000000000003</c:v>
                </c:pt>
                <c:pt idx="1327">
                  <c:v>36.54</c:v>
                </c:pt>
                <c:pt idx="1328">
                  <c:v>36.56</c:v>
                </c:pt>
                <c:pt idx="1329">
                  <c:v>36.58</c:v>
                </c:pt>
                <c:pt idx="1330">
                  <c:v>36.6</c:v>
                </c:pt>
                <c:pt idx="1331">
                  <c:v>36.619999999999997</c:v>
                </c:pt>
                <c:pt idx="1332">
                  <c:v>36.64</c:v>
                </c:pt>
                <c:pt idx="1333">
                  <c:v>36.659999999999997</c:v>
                </c:pt>
                <c:pt idx="1334">
                  <c:v>36.68</c:v>
                </c:pt>
                <c:pt idx="1335">
                  <c:v>36.700000000000003</c:v>
                </c:pt>
                <c:pt idx="1336">
                  <c:v>36.72</c:v>
                </c:pt>
                <c:pt idx="1337">
                  <c:v>36.74</c:v>
                </c:pt>
                <c:pt idx="1338">
                  <c:v>36.76</c:v>
                </c:pt>
                <c:pt idx="1339">
                  <c:v>36.78</c:v>
                </c:pt>
                <c:pt idx="1340">
                  <c:v>36.799999999999997</c:v>
                </c:pt>
                <c:pt idx="1341">
                  <c:v>36.82</c:v>
                </c:pt>
                <c:pt idx="1342">
                  <c:v>36.840000000000003</c:v>
                </c:pt>
                <c:pt idx="1343">
                  <c:v>36.86</c:v>
                </c:pt>
                <c:pt idx="1344">
                  <c:v>36.880000000000003</c:v>
                </c:pt>
                <c:pt idx="1345">
                  <c:v>36.9</c:v>
                </c:pt>
                <c:pt idx="1346">
                  <c:v>36.92</c:v>
                </c:pt>
                <c:pt idx="1347">
                  <c:v>36.94</c:v>
                </c:pt>
                <c:pt idx="1348">
                  <c:v>36.96</c:v>
                </c:pt>
                <c:pt idx="1349">
                  <c:v>36.979999999999997</c:v>
                </c:pt>
                <c:pt idx="1350">
                  <c:v>37</c:v>
                </c:pt>
                <c:pt idx="1351">
                  <c:v>37.020000000000003</c:v>
                </c:pt>
                <c:pt idx="1352">
                  <c:v>37.04</c:v>
                </c:pt>
                <c:pt idx="1353">
                  <c:v>37.06</c:v>
                </c:pt>
                <c:pt idx="1354">
                  <c:v>37.08</c:v>
                </c:pt>
                <c:pt idx="1355">
                  <c:v>37.1</c:v>
                </c:pt>
                <c:pt idx="1356">
                  <c:v>37.119999999999997</c:v>
                </c:pt>
                <c:pt idx="1357">
                  <c:v>37.14</c:v>
                </c:pt>
                <c:pt idx="1358">
                  <c:v>37.159999999999997</c:v>
                </c:pt>
                <c:pt idx="1359">
                  <c:v>37.18</c:v>
                </c:pt>
                <c:pt idx="1360">
                  <c:v>37.200000000000003</c:v>
                </c:pt>
                <c:pt idx="1361">
                  <c:v>37.22</c:v>
                </c:pt>
                <c:pt idx="1362">
                  <c:v>37.24</c:v>
                </c:pt>
                <c:pt idx="1363">
                  <c:v>37.26</c:v>
                </c:pt>
                <c:pt idx="1364">
                  <c:v>37.28</c:v>
                </c:pt>
                <c:pt idx="1365">
                  <c:v>37.299999999999997</c:v>
                </c:pt>
                <c:pt idx="1366">
                  <c:v>37.32</c:v>
                </c:pt>
                <c:pt idx="1367">
                  <c:v>37.340000000000003</c:v>
                </c:pt>
                <c:pt idx="1368">
                  <c:v>37.36</c:v>
                </c:pt>
                <c:pt idx="1369">
                  <c:v>37.380000000000003</c:v>
                </c:pt>
                <c:pt idx="1370">
                  <c:v>37.4</c:v>
                </c:pt>
                <c:pt idx="1371">
                  <c:v>37.42</c:v>
                </c:pt>
                <c:pt idx="1372">
                  <c:v>37.44</c:v>
                </c:pt>
                <c:pt idx="1373">
                  <c:v>37.46</c:v>
                </c:pt>
                <c:pt idx="1374">
                  <c:v>37.479999999999997</c:v>
                </c:pt>
                <c:pt idx="1375">
                  <c:v>37.5</c:v>
                </c:pt>
                <c:pt idx="1376">
                  <c:v>37.520000000000003</c:v>
                </c:pt>
                <c:pt idx="1377">
                  <c:v>37.54</c:v>
                </c:pt>
                <c:pt idx="1378">
                  <c:v>37.56</c:v>
                </c:pt>
                <c:pt idx="1379">
                  <c:v>37.58</c:v>
                </c:pt>
                <c:pt idx="1380">
                  <c:v>37.6</c:v>
                </c:pt>
                <c:pt idx="1381">
                  <c:v>37.619999999999997</c:v>
                </c:pt>
                <c:pt idx="1382">
                  <c:v>37.64</c:v>
                </c:pt>
                <c:pt idx="1383">
                  <c:v>37.659999999999997</c:v>
                </c:pt>
                <c:pt idx="1384">
                  <c:v>37.68</c:v>
                </c:pt>
                <c:pt idx="1385">
                  <c:v>37.700000000000003</c:v>
                </c:pt>
                <c:pt idx="1386">
                  <c:v>37.72</c:v>
                </c:pt>
                <c:pt idx="1387">
                  <c:v>37.74</c:v>
                </c:pt>
                <c:pt idx="1388">
                  <c:v>37.76</c:v>
                </c:pt>
                <c:pt idx="1389">
                  <c:v>37.78</c:v>
                </c:pt>
                <c:pt idx="1390">
                  <c:v>37.799999999999997</c:v>
                </c:pt>
                <c:pt idx="1391">
                  <c:v>37.82</c:v>
                </c:pt>
                <c:pt idx="1392">
                  <c:v>37.840000000000003</c:v>
                </c:pt>
                <c:pt idx="1393">
                  <c:v>37.86</c:v>
                </c:pt>
                <c:pt idx="1394">
                  <c:v>37.880000000000003</c:v>
                </c:pt>
                <c:pt idx="1395">
                  <c:v>37.9</c:v>
                </c:pt>
                <c:pt idx="1396">
                  <c:v>37.92</c:v>
                </c:pt>
                <c:pt idx="1397">
                  <c:v>37.94</c:v>
                </c:pt>
                <c:pt idx="1398">
                  <c:v>37.96</c:v>
                </c:pt>
                <c:pt idx="1399">
                  <c:v>37.979999999999997</c:v>
                </c:pt>
                <c:pt idx="1400">
                  <c:v>38</c:v>
                </c:pt>
                <c:pt idx="1401">
                  <c:v>38.020000000000003</c:v>
                </c:pt>
                <c:pt idx="1402">
                  <c:v>38.04</c:v>
                </c:pt>
                <c:pt idx="1403">
                  <c:v>38.06</c:v>
                </c:pt>
                <c:pt idx="1404">
                  <c:v>38.08</c:v>
                </c:pt>
                <c:pt idx="1405">
                  <c:v>38.1</c:v>
                </c:pt>
                <c:pt idx="1406">
                  <c:v>38.119999999999997</c:v>
                </c:pt>
                <c:pt idx="1407">
                  <c:v>38.14</c:v>
                </c:pt>
                <c:pt idx="1408">
                  <c:v>38.159999999999997</c:v>
                </c:pt>
                <c:pt idx="1409">
                  <c:v>38.18</c:v>
                </c:pt>
                <c:pt idx="1410">
                  <c:v>38.200000000000003</c:v>
                </c:pt>
                <c:pt idx="1411">
                  <c:v>38.22</c:v>
                </c:pt>
                <c:pt idx="1412">
                  <c:v>38.24</c:v>
                </c:pt>
                <c:pt idx="1413">
                  <c:v>38.26</c:v>
                </c:pt>
                <c:pt idx="1414">
                  <c:v>38.28</c:v>
                </c:pt>
                <c:pt idx="1415">
                  <c:v>38.299999999999997</c:v>
                </c:pt>
                <c:pt idx="1416">
                  <c:v>38.32</c:v>
                </c:pt>
                <c:pt idx="1417">
                  <c:v>38.340000000000003</c:v>
                </c:pt>
                <c:pt idx="1418">
                  <c:v>38.36</c:v>
                </c:pt>
                <c:pt idx="1419">
                  <c:v>38.380000000000003</c:v>
                </c:pt>
                <c:pt idx="1420">
                  <c:v>38.4</c:v>
                </c:pt>
                <c:pt idx="1421">
                  <c:v>38.42</c:v>
                </c:pt>
                <c:pt idx="1422">
                  <c:v>38.44</c:v>
                </c:pt>
                <c:pt idx="1423">
                  <c:v>38.46</c:v>
                </c:pt>
                <c:pt idx="1424">
                  <c:v>38.479999999999997</c:v>
                </c:pt>
                <c:pt idx="1425">
                  <c:v>38.5</c:v>
                </c:pt>
                <c:pt idx="1426">
                  <c:v>38.520000000000003</c:v>
                </c:pt>
                <c:pt idx="1427">
                  <c:v>38.54</c:v>
                </c:pt>
                <c:pt idx="1428">
                  <c:v>38.56</c:v>
                </c:pt>
                <c:pt idx="1429">
                  <c:v>38.58</c:v>
                </c:pt>
                <c:pt idx="1430">
                  <c:v>38.6</c:v>
                </c:pt>
                <c:pt idx="1431">
                  <c:v>38.619999999999997</c:v>
                </c:pt>
                <c:pt idx="1432">
                  <c:v>38.64</c:v>
                </c:pt>
                <c:pt idx="1433">
                  <c:v>38.659999999999997</c:v>
                </c:pt>
                <c:pt idx="1434">
                  <c:v>38.68</c:v>
                </c:pt>
                <c:pt idx="1435">
                  <c:v>38.700000000000003</c:v>
                </c:pt>
                <c:pt idx="1436">
                  <c:v>38.72</c:v>
                </c:pt>
                <c:pt idx="1437">
                  <c:v>38.74</c:v>
                </c:pt>
                <c:pt idx="1438">
                  <c:v>38.76</c:v>
                </c:pt>
                <c:pt idx="1439">
                  <c:v>38.78</c:v>
                </c:pt>
                <c:pt idx="1440">
                  <c:v>38.799999999999997</c:v>
                </c:pt>
                <c:pt idx="1441">
                  <c:v>38.82</c:v>
                </c:pt>
                <c:pt idx="1442">
                  <c:v>38.840000000000003</c:v>
                </c:pt>
                <c:pt idx="1443">
                  <c:v>38.86</c:v>
                </c:pt>
                <c:pt idx="1444">
                  <c:v>38.880000000000003</c:v>
                </c:pt>
                <c:pt idx="1445">
                  <c:v>38.9</c:v>
                </c:pt>
                <c:pt idx="1446">
                  <c:v>38.92</c:v>
                </c:pt>
                <c:pt idx="1447">
                  <c:v>38.94</c:v>
                </c:pt>
                <c:pt idx="1448">
                  <c:v>38.96</c:v>
                </c:pt>
                <c:pt idx="1449">
                  <c:v>38.979999999999997</c:v>
                </c:pt>
                <c:pt idx="1450">
                  <c:v>39</c:v>
                </c:pt>
                <c:pt idx="1451">
                  <c:v>39.020000000000003</c:v>
                </c:pt>
                <c:pt idx="1452">
                  <c:v>39.04</c:v>
                </c:pt>
                <c:pt idx="1453">
                  <c:v>39.06</c:v>
                </c:pt>
                <c:pt idx="1454">
                  <c:v>39.08</c:v>
                </c:pt>
                <c:pt idx="1455">
                  <c:v>39.1</c:v>
                </c:pt>
                <c:pt idx="1456">
                  <c:v>39.119999999999997</c:v>
                </c:pt>
                <c:pt idx="1457">
                  <c:v>39.14</c:v>
                </c:pt>
                <c:pt idx="1458">
                  <c:v>39.159999999999997</c:v>
                </c:pt>
                <c:pt idx="1459">
                  <c:v>39.18</c:v>
                </c:pt>
                <c:pt idx="1460">
                  <c:v>39.200000000000003</c:v>
                </c:pt>
                <c:pt idx="1461">
                  <c:v>39.22</c:v>
                </c:pt>
                <c:pt idx="1462">
                  <c:v>39.24</c:v>
                </c:pt>
                <c:pt idx="1463">
                  <c:v>39.26</c:v>
                </c:pt>
                <c:pt idx="1464">
                  <c:v>39.28</c:v>
                </c:pt>
                <c:pt idx="1465">
                  <c:v>39.299999999999997</c:v>
                </c:pt>
                <c:pt idx="1466">
                  <c:v>39.32</c:v>
                </c:pt>
                <c:pt idx="1467">
                  <c:v>39.340000000000003</c:v>
                </c:pt>
                <c:pt idx="1468">
                  <c:v>39.36</c:v>
                </c:pt>
                <c:pt idx="1469">
                  <c:v>39.380000000000003</c:v>
                </c:pt>
                <c:pt idx="1470">
                  <c:v>39.4</c:v>
                </c:pt>
                <c:pt idx="1471">
                  <c:v>39.42</c:v>
                </c:pt>
                <c:pt idx="1472">
                  <c:v>39.44</c:v>
                </c:pt>
                <c:pt idx="1473">
                  <c:v>39.46</c:v>
                </c:pt>
                <c:pt idx="1474">
                  <c:v>39.479999999999997</c:v>
                </c:pt>
                <c:pt idx="1475">
                  <c:v>39.5</c:v>
                </c:pt>
                <c:pt idx="1476">
                  <c:v>39.520000000000003</c:v>
                </c:pt>
                <c:pt idx="1477">
                  <c:v>39.54</c:v>
                </c:pt>
                <c:pt idx="1478">
                  <c:v>39.56</c:v>
                </c:pt>
                <c:pt idx="1479">
                  <c:v>39.58</c:v>
                </c:pt>
                <c:pt idx="1480">
                  <c:v>39.6</c:v>
                </c:pt>
                <c:pt idx="1481">
                  <c:v>39.619999999999997</c:v>
                </c:pt>
                <c:pt idx="1482">
                  <c:v>39.64</c:v>
                </c:pt>
                <c:pt idx="1483">
                  <c:v>39.659999999999997</c:v>
                </c:pt>
                <c:pt idx="1484">
                  <c:v>39.68</c:v>
                </c:pt>
                <c:pt idx="1485">
                  <c:v>39.700000000000003</c:v>
                </c:pt>
                <c:pt idx="1486">
                  <c:v>39.72</c:v>
                </c:pt>
                <c:pt idx="1487">
                  <c:v>39.74</c:v>
                </c:pt>
                <c:pt idx="1488">
                  <c:v>39.76</c:v>
                </c:pt>
                <c:pt idx="1489">
                  <c:v>39.78</c:v>
                </c:pt>
                <c:pt idx="1490">
                  <c:v>39.799999999999997</c:v>
                </c:pt>
                <c:pt idx="1491">
                  <c:v>39.82</c:v>
                </c:pt>
                <c:pt idx="1492">
                  <c:v>39.840000000000003</c:v>
                </c:pt>
                <c:pt idx="1493">
                  <c:v>39.86</c:v>
                </c:pt>
                <c:pt idx="1494">
                  <c:v>39.880000000000003</c:v>
                </c:pt>
                <c:pt idx="1495">
                  <c:v>39.9</c:v>
                </c:pt>
                <c:pt idx="1496">
                  <c:v>39.92</c:v>
                </c:pt>
                <c:pt idx="1497">
                  <c:v>39.94</c:v>
                </c:pt>
                <c:pt idx="1498">
                  <c:v>39.96</c:v>
                </c:pt>
                <c:pt idx="1499">
                  <c:v>39.979999999999997</c:v>
                </c:pt>
                <c:pt idx="1500">
                  <c:v>40</c:v>
                </c:pt>
                <c:pt idx="1501">
                  <c:v>40.020000000000003</c:v>
                </c:pt>
                <c:pt idx="1502">
                  <c:v>40.04</c:v>
                </c:pt>
                <c:pt idx="1503">
                  <c:v>40.06</c:v>
                </c:pt>
                <c:pt idx="1504">
                  <c:v>40.08</c:v>
                </c:pt>
                <c:pt idx="1505">
                  <c:v>40.1</c:v>
                </c:pt>
                <c:pt idx="1506">
                  <c:v>40.119999999999997</c:v>
                </c:pt>
                <c:pt idx="1507">
                  <c:v>40.14</c:v>
                </c:pt>
                <c:pt idx="1508">
                  <c:v>40.159999999999997</c:v>
                </c:pt>
                <c:pt idx="1509">
                  <c:v>40.18</c:v>
                </c:pt>
                <c:pt idx="1510">
                  <c:v>40.200000000000003</c:v>
                </c:pt>
                <c:pt idx="1511">
                  <c:v>40.22</c:v>
                </c:pt>
                <c:pt idx="1512">
                  <c:v>40.24</c:v>
                </c:pt>
                <c:pt idx="1513">
                  <c:v>40.26</c:v>
                </c:pt>
                <c:pt idx="1514">
                  <c:v>40.28</c:v>
                </c:pt>
                <c:pt idx="1515">
                  <c:v>40.299999999999997</c:v>
                </c:pt>
                <c:pt idx="1516">
                  <c:v>40.32</c:v>
                </c:pt>
                <c:pt idx="1517">
                  <c:v>40.340000000000003</c:v>
                </c:pt>
                <c:pt idx="1518">
                  <c:v>40.36</c:v>
                </c:pt>
                <c:pt idx="1519">
                  <c:v>40.380000000000003</c:v>
                </c:pt>
                <c:pt idx="1520">
                  <c:v>40.4</c:v>
                </c:pt>
                <c:pt idx="1521">
                  <c:v>40.42</c:v>
                </c:pt>
                <c:pt idx="1522">
                  <c:v>40.44</c:v>
                </c:pt>
                <c:pt idx="1523">
                  <c:v>40.46</c:v>
                </c:pt>
                <c:pt idx="1524">
                  <c:v>40.479999999999997</c:v>
                </c:pt>
                <c:pt idx="1525">
                  <c:v>40.5</c:v>
                </c:pt>
                <c:pt idx="1526">
                  <c:v>40.520000000000003</c:v>
                </c:pt>
                <c:pt idx="1527">
                  <c:v>40.54</c:v>
                </c:pt>
                <c:pt idx="1528">
                  <c:v>40.56</c:v>
                </c:pt>
                <c:pt idx="1529">
                  <c:v>40.58</c:v>
                </c:pt>
                <c:pt idx="1530">
                  <c:v>40.6</c:v>
                </c:pt>
                <c:pt idx="1531">
                  <c:v>40.619999999999997</c:v>
                </c:pt>
                <c:pt idx="1532">
                  <c:v>40.64</c:v>
                </c:pt>
                <c:pt idx="1533">
                  <c:v>40.659999999999997</c:v>
                </c:pt>
                <c:pt idx="1534">
                  <c:v>40.68</c:v>
                </c:pt>
                <c:pt idx="1535">
                  <c:v>40.700000000000003</c:v>
                </c:pt>
                <c:pt idx="1536">
                  <c:v>40.72</c:v>
                </c:pt>
                <c:pt idx="1537">
                  <c:v>40.74</c:v>
                </c:pt>
                <c:pt idx="1538">
                  <c:v>40.76</c:v>
                </c:pt>
                <c:pt idx="1539">
                  <c:v>40.78</c:v>
                </c:pt>
                <c:pt idx="1540">
                  <c:v>40.799999999999997</c:v>
                </c:pt>
                <c:pt idx="1541">
                  <c:v>40.82</c:v>
                </c:pt>
                <c:pt idx="1542">
                  <c:v>40.840000000000003</c:v>
                </c:pt>
                <c:pt idx="1543">
                  <c:v>40.86</c:v>
                </c:pt>
                <c:pt idx="1544">
                  <c:v>40.880000000000003</c:v>
                </c:pt>
                <c:pt idx="1545">
                  <c:v>40.9</c:v>
                </c:pt>
                <c:pt idx="1546">
                  <c:v>40.92</c:v>
                </c:pt>
                <c:pt idx="1547">
                  <c:v>40.94</c:v>
                </c:pt>
                <c:pt idx="1548">
                  <c:v>40.96</c:v>
                </c:pt>
                <c:pt idx="1549">
                  <c:v>40.98</c:v>
                </c:pt>
                <c:pt idx="1550">
                  <c:v>41</c:v>
                </c:pt>
                <c:pt idx="1551">
                  <c:v>41.02</c:v>
                </c:pt>
                <c:pt idx="1552">
                  <c:v>41.04</c:v>
                </c:pt>
                <c:pt idx="1553">
                  <c:v>41.06</c:v>
                </c:pt>
                <c:pt idx="1554">
                  <c:v>41.08</c:v>
                </c:pt>
                <c:pt idx="1555">
                  <c:v>41.1</c:v>
                </c:pt>
                <c:pt idx="1556">
                  <c:v>41.12</c:v>
                </c:pt>
                <c:pt idx="1557">
                  <c:v>41.14</c:v>
                </c:pt>
                <c:pt idx="1558">
                  <c:v>41.16</c:v>
                </c:pt>
                <c:pt idx="1559">
                  <c:v>41.18</c:v>
                </c:pt>
                <c:pt idx="1560">
                  <c:v>41.2</c:v>
                </c:pt>
                <c:pt idx="1561">
                  <c:v>41.22</c:v>
                </c:pt>
                <c:pt idx="1562">
                  <c:v>41.24</c:v>
                </c:pt>
                <c:pt idx="1563">
                  <c:v>41.26</c:v>
                </c:pt>
                <c:pt idx="1564">
                  <c:v>41.28</c:v>
                </c:pt>
                <c:pt idx="1565">
                  <c:v>41.3</c:v>
                </c:pt>
                <c:pt idx="1566">
                  <c:v>41.32</c:v>
                </c:pt>
                <c:pt idx="1567">
                  <c:v>41.34</c:v>
                </c:pt>
                <c:pt idx="1568">
                  <c:v>41.36</c:v>
                </c:pt>
                <c:pt idx="1569">
                  <c:v>41.38</c:v>
                </c:pt>
                <c:pt idx="1570">
                  <c:v>41.4</c:v>
                </c:pt>
                <c:pt idx="1571">
                  <c:v>41.42</c:v>
                </c:pt>
                <c:pt idx="1572">
                  <c:v>41.44</c:v>
                </c:pt>
                <c:pt idx="1573">
                  <c:v>41.46</c:v>
                </c:pt>
                <c:pt idx="1574">
                  <c:v>41.48</c:v>
                </c:pt>
                <c:pt idx="1575">
                  <c:v>41.5</c:v>
                </c:pt>
                <c:pt idx="1576">
                  <c:v>41.52</c:v>
                </c:pt>
                <c:pt idx="1577">
                  <c:v>41.54</c:v>
                </c:pt>
                <c:pt idx="1578">
                  <c:v>41.56</c:v>
                </c:pt>
                <c:pt idx="1579">
                  <c:v>41.58</c:v>
                </c:pt>
                <c:pt idx="1580">
                  <c:v>41.6</c:v>
                </c:pt>
                <c:pt idx="1581">
                  <c:v>41.62</c:v>
                </c:pt>
                <c:pt idx="1582">
                  <c:v>41.64</c:v>
                </c:pt>
                <c:pt idx="1583">
                  <c:v>41.66</c:v>
                </c:pt>
                <c:pt idx="1584">
                  <c:v>41.68</c:v>
                </c:pt>
                <c:pt idx="1585">
                  <c:v>41.7</c:v>
                </c:pt>
                <c:pt idx="1586">
                  <c:v>41.72</c:v>
                </c:pt>
                <c:pt idx="1587">
                  <c:v>41.74</c:v>
                </c:pt>
                <c:pt idx="1588">
                  <c:v>41.76</c:v>
                </c:pt>
                <c:pt idx="1589">
                  <c:v>41.78</c:v>
                </c:pt>
                <c:pt idx="1590">
                  <c:v>41.8</c:v>
                </c:pt>
                <c:pt idx="1591">
                  <c:v>41.82</c:v>
                </c:pt>
                <c:pt idx="1592">
                  <c:v>41.84</c:v>
                </c:pt>
                <c:pt idx="1593">
                  <c:v>41.86</c:v>
                </c:pt>
                <c:pt idx="1594">
                  <c:v>41.88</c:v>
                </c:pt>
                <c:pt idx="1595">
                  <c:v>41.9</c:v>
                </c:pt>
                <c:pt idx="1596">
                  <c:v>41.92</c:v>
                </c:pt>
                <c:pt idx="1597">
                  <c:v>41.94</c:v>
                </c:pt>
                <c:pt idx="1598">
                  <c:v>41.96</c:v>
                </c:pt>
                <c:pt idx="1599">
                  <c:v>41.98</c:v>
                </c:pt>
                <c:pt idx="1600">
                  <c:v>42</c:v>
                </c:pt>
                <c:pt idx="1601">
                  <c:v>42.02</c:v>
                </c:pt>
                <c:pt idx="1602">
                  <c:v>42.04</c:v>
                </c:pt>
                <c:pt idx="1603">
                  <c:v>42.06</c:v>
                </c:pt>
                <c:pt idx="1604">
                  <c:v>42.08</c:v>
                </c:pt>
                <c:pt idx="1605">
                  <c:v>42.1</c:v>
                </c:pt>
                <c:pt idx="1606">
                  <c:v>42.12</c:v>
                </c:pt>
                <c:pt idx="1607">
                  <c:v>42.14</c:v>
                </c:pt>
                <c:pt idx="1608">
                  <c:v>42.16</c:v>
                </c:pt>
                <c:pt idx="1609">
                  <c:v>42.18</c:v>
                </c:pt>
                <c:pt idx="1610">
                  <c:v>42.2</c:v>
                </c:pt>
                <c:pt idx="1611">
                  <c:v>42.22</c:v>
                </c:pt>
                <c:pt idx="1612">
                  <c:v>42.24</c:v>
                </c:pt>
                <c:pt idx="1613">
                  <c:v>42.26</c:v>
                </c:pt>
                <c:pt idx="1614">
                  <c:v>42.28</c:v>
                </c:pt>
                <c:pt idx="1615">
                  <c:v>42.3</c:v>
                </c:pt>
                <c:pt idx="1616">
                  <c:v>42.32</c:v>
                </c:pt>
                <c:pt idx="1617">
                  <c:v>42.34</c:v>
                </c:pt>
                <c:pt idx="1618">
                  <c:v>42.36</c:v>
                </c:pt>
                <c:pt idx="1619">
                  <c:v>42.38</c:v>
                </c:pt>
                <c:pt idx="1620">
                  <c:v>42.4</c:v>
                </c:pt>
                <c:pt idx="1621">
                  <c:v>42.42</c:v>
                </c:pt>
                <c:pt idx="1622">
                  <c:v>42.44</c:v>
                </c:pt>
                <c:pt idx="1623">
                  <c:v>42.46</c:v>
                </c:pt>
                <c:pt idx="1624">
                  <c:v>42.48</c:v>
                </c:pt>
                <c:pt idx="1625">
                  <c:v>42.5</c:v>
                </c:pt>
                <c:pt idx="1626">
                  <c:v>42.52</c:v>
                </c:pt>
                <c:pt idx="1627">
                  <c:v>42.54</c:v>
                </c:pt>
                <c:pt idx="1628">
                  <c:v>42.56</c:v>
                </c:pt>
                <c:pt idx="1629">
                  <c:v>42.58</c:v>
                </c:pt>
                <c:pt idx="1630">
                  <c:v>42.6</c:v>
                </c:pt>
                <c:pt idx="1631">
                  <c:v>42.62</c:v>
                </c:pt>
                <c:pt idx="1632">
                  <c:v>42.64</c:v>
                </c:pt>
                <c:pt idx="1633">
                  <c:v>42.66</c:v>
                </c:pt>
                <c:pt idx="1634">
                  <c:v>42.68</c:v>
                </c:pt>
                <c:pt idx="1635">
                  <c:v>42.7</c:v>
                </c:pt>
                <c:pt idx="1636">
                  <c:v>42.72</c:v>
                </c:pt>
                <c:pt idx="1637">
                  <c:v>42.74</c:v>
                </c:pt>
                <c:pt idx="1638">
                  <c:v>42.76</c:v>
                </c:pt>
                <c:pt idx="1639">
                  <c:v>42.78</c:v>
                </c:pt>
                <c:pt idx="1640">
                  <c:v>42.8</c:v>
                </c:pt>
                <c:pt idx="1641">
                  <c:v>42.82</c:v>
                </c:pt>
                <c:pt idx="1642">
                  <c:v>42.84</c:v>
                </c:pt>
                <c:pt idx="1643">
                  <c:v>42.86</c:v>
                </c:pt>
                <c:pt idx="1644">
                  <c:v>42.88</c:v>
                </c:pt>
                <c:pt idx="1645">
                  <c:v>42.9</c:v>
                </c:pt>
                <c:pt idx="1646">
                  <c:v>42.92</c:v>
                </c:pt>
                <c:pt idx="1647">
                  <c:v>42.94</c:v>
                </c:pt>
                <c:pt idx="1648">
                  <c:v>42.96</c:v>
                </c:pt>
                <c:pt idx="1649">
                  <c:v>42.98</c:v>
                </c:pt>
                <c:pt idx="1650">
                  <c:v>43</c:v>
                </c:pt>
                <c:pt idx="1651">
                  <c:v>43.02</c:v>
                </c:pt>
                <c:pt idx="1652">
                  <c:v>43.04</c:v>
                </c:pt>
                <c:pt idx="1653">
                  <c:v>43.06</c:v>
                </c:pt>
                <c:pt idx="1654">
                  <c:v>43.08</c:v>
                </c:pt>
                <c:pt idx="1655">
                  <c:v>43.1</c:v>
                </c:pt>
                <c:pt idx="1656">
                  <c:v>43.12</c:v>
                </c:pt>
                <c:pt idx="1657">
                  <c:v>43.14</c:v>
                </c:pt>
                <c:pt idx="1658">
                  <c:v>43.16</c:v>
                </c:pt>
                <c:pt idx="1659">
                  <c:v>43.18</c:v>
                </c:pt>
                <c:pt idx="1660">
                  <c:v>43.2</c:v>
                </c:pt>
                <c:pt idx="1661">
                  <c:v>43.22</c:v>
                </c:pt>
                <c:pt idx="1662">
                  <c:v>43.24</c:v>
                </c:pt>
                <c:pt idx="1663">
                  <c:v>43.26</c:v>
                </c:pt>
                <c:pt idx="1664">
                  <c:v>43.28</c:v>
                </c:pt>
                <c:pt idx="1665">
                  <c:v>43.3</c:v>
                </c:pt>
                <c:pt idx="1666">
                  <c:v>43.32</c:v>
                </c:pt>
                <c:pt idx="1667">
                  <c:v>43.34</c:v>
                </c:pt>
                <c:pt idx="1668">
                  <c:v>43.36</c:v>
                </c:pt>
                <c:pt idx="1669">
                  <c:v>43.38</c:v>
                </c:pt>
                <c:pt idx="1670">
                  <c:v>43.4</c:v>
                </c:pt>
                <c:pt idx="1671">
                  <c:v>43.42</c:v>
                </c:pt>
                <c:pt idx="1672">
                  <c:v>43.44</c:v>
                </c:pt>
                <c:pt idx="1673">
                  <c:v>43.46</c:v>
                </c:pt>
                <c:pt idx="1674">
                  <c:v>43.48</c:v>
                </c:pt>
                <c:pt idx="1675">
                  <c:v>43.5</c:v>
                </c:pt>
                <c:pt idx="1676">
                  <c:v>43.52</c:v>
                </c:pt>
                <c:pt idx="1677">
                  <c:v>43.54</c:v>
                </c:pt>
                <c:pt idx="1678">
                  <c:v>43.56</c:v>
                </c:pt>
                <c:pt idx="1679">
                  <c:v>43.58</c:v>
                </c:pt>
                <c:pt idx="1680">
                  <c:v>43.6</c:v>
                </c:pt>
                <c:pt idx="1681">
                  <c:v>43.62</c:v>
                </c:pt>
                <c:pt idx="1682">
                  <c:v>43.64</c:v>
                </c:pt>
                <c:pt idx="1683">
                  <c:v>43.66</c:v>
                </c:pt>
                <c:pt idx="1684">
                  <c:v>43.68</c:v>
                </c:pt>
                <c:pt idx="1685">
                  <c:v>43.7</c:v>
                </c:pt>
                <c:pt idx="1686">
                  <c:v>43.72</c:v>
                </c:pt>
                <c:pt idx="1687">
                  <c:v>43.74</c:v>
                </c:pt>
                <c:pt idx="1688">
                  <c:v>43.76</c:v>
                </c:pt>
                <c:pt idx="1689">
                  <c:v>43.78</c:v>
                </c:pt>
                <c:pt idx="1690">
                  <c:v>43.8</c:v>
                </c:pt>
                <c:pt idx="1691">
                  <c:v>43.82</c:v>
                </c:pt>
                <c:pt idx="1692">
                  <c:v>43.84</c:v>
                </c:pt>
                <c:pt idx="1693">
                  <c:v>43.86</c:v>
                </c:pt>
                <c:pt idx="1694">
                  <c:v>43.88</c:v>
                </c:pt>
                <c:pt idx="1695">
                  <c:v>43.9</c:v>
                </c:pt>
                <c:pt idx="1696">
                  <c:v>43.92</c:v>
                </c:pt>
                <c:pt idx="1697">
                  <c:v>43.94</c:v>
                </c:pt>
                <c:pt idx="1698">
                  <c:v>43.96</c:v>
                </c:pt>
                <c:pt idx="1699">
                  <c:v>43.98</c:v>
                </c:pt>
                <c:pt idx="1700">
                  <c:v>44</c:v>
                </c:pt>
                <c:pt idx="1701">
                  <c:v>44.02</c:v>
                </c:pt>
                <c:pt idx="1702">
                  <c:v>44.04</c:v>
                </c:pt>
                <c:pt idx="1703">
                  <c:v>44.06</c:v>
                </c:pt>
                <c:pt idx="1704">
                  <c:v>44.08</c:v>
                </c:pt>
                <c:pt idx="1705">
                  <c:v>44.1</c:v>
                </c:pt>
                <c:pt idx="1706">
                  <c:v>44.12</c:v>
                </c:pt>
                <c:pt idx="1707">
                  <c:v>44.14</c:v>
                </c:pt>
                <c:pt idx="1708">
                  <c:v>44.16</c:v>
                </c:pt>
                <c:pt idx="1709">
                  <c:v>44.18</c:v>
                </c:pt>
                <c:pt idx="1710">
                  <c:v>44.2</c:v>
                </c:pt>
                <c:pt idx="1711">
                  <c:v>44.22</c:v>
                </c:pt>
                <c:pt idx="1712">
                  <c:v>44.24</c:v>
                </c:pt>
                <c:pt idx="1713">
                  <c:v>44.26</c:v>
                </c:pt>
                <c:pt idx="1714">
                  <c:v>44.28</c:v>
                </c:pt>
                <c:pt idx="1715">
                  <c:v>44.3</c:v>
                </c:pt>
                <c:pt idx="1716">
                  <c:v>44.32</c:v>
                </c:pt>
                <c:pt idx="1717">
                  <c:v>44.34</c:v>
                </c:pt>
                <c:pt idx="1718">
                  <c:v>44.36</c:v>
                </c:pt>
                <c:pt idx="1719">
                  <c:v>44.38</c:v>
                </c:pt>
                <c:pt idx="1720">
                  <c:v>44.4</c:v>
                </c:pt>
                <c:pt idx="1721">
                  <c:v>44.42</c:v>
                </c:pt>
                <c:pt idx="1722">
                  <c:v>44.44</c:v>
                </c:pt>
                <c:pt idx="1723">
                  <c:v>44.46</c:v>
                </c:pt>
                <c:pt idx="1724">
                  <c:v>44.48</c:v>
                </c:pt>
                <c:pt idx="1725">
                  <c:v>44.5</c:v>
                </c:pt>
                <c:pt idx="1726">
                  <c:v>44.52</c:v>
                </c:pt>
                <c:pt idx="1727">
                  <c:v>44.54</c:v>
                </c:pt>
                <c:pt idx="1728">
                  <c:v>44.56</c:v>
                </c:pt>
                <c:pt idx="1729">
                  <c:v>44.58</c:v>
                </c:pt>
                <c:pt idx="1730">
                  <c:v>44.6</c:v>
                </c:pt>
                <c:pt idx="1731">
                  <c:v>44.62</c:v>
                </c:pt>
                <c:pt idx="1732">
                  <c:v>44.64</c:v>
                </c:pt>
                <c:pt idx="1733">
                  <c:v>44.66</c:v>
                </c:pt>
                <c:pt idx="1734">
                  <c:v>44.68</c:v>
                </c:pt>
                <c:pt idx="1735">
                  <c:v>44.7</c:v>
                </c:pt>
                <c:pt idx="1736">
                  <c:v>44.72</c:v>
                </c:pt>
                <c:pt idx="1737">
                  <c:v>44.74</c:v>
                </c:pt>
                <c:pt idx="1738">
                  <c:v>44.76</c:v>
                </c:pt>
                <c:pt idx="1739">
                  <c:v>44.78</c:v>
                </c:pt>
                <c:pt idx="1740">
                  <c:v>44.8</c:v>
                </c:pt>
                <c:pt idx="1741">
                  <c:v>44.82</c:v>
                </c:pt>
                <c:pt idx="1742">
                  <c:v>44.84</c:v>
                </c:pt>
                <c:pt idx="1743">
                  <c:v>44.86</c:v>
                </c:pt>
                <c:pt idx="1744">
                  <c:v>44.88</c:v>
                </c:pt>
                <c:pt idx="1745">
                  <c:v>44.9</c:v>
                </c:pt>
                <c:pt idx="1746">
                  <c:v>44.92</c:v>
                </c:pt>
                <c:pt idx="1747">
                  <c:v>44.94</c:v>
                </c:pt>
                <c:pt idx="1748">
                  <c:v>44.96</c:v>
                </c:pt>
                <c:pt idx="1749">
                  <c:v>44.98</c:v>
                </c:pt>
                <c:pt idx="1750">
                  <c:v>45</c:v>
                </c:pt>
                <c:pt idx="1751">
                  <c:v>45.02</c:v>
                </c:pt>
                <c:pt idx="1752">
                  <c:v>45.04</c:v>
                </c:pt>
                <c:pt idx="1753">
                  <c:v>45.06</c:v>
                </c:pt>
                <c:pt idx="1754">
                  <c:v>45.08</c:v>
                </c:pt>
                <c:pt idx="1755">
                  <c:v>45.1</c:v>
                </c:pt>
                <c:pt idx="1756">
                  <c:v>45.12</c:v>
                </c:pt>
                <c:pt idx="1757">
                  <c:v>45.14</c:v>
                </c:pt>
                <c:pt idx="1758">
                  <c:v>45.16</c:v>
                </c:pt>
                <c:pt idx="1759">
                  <c:v>45.18</c:v>
                </c:pt>
                <c:pt idx="1760">
                  <c:v>45.2</c:v>
                </c:pt>
                <c:pt idx="1761">
                  <c:v>45.22</c:v>
                </c:pt>
                <c:pt idx="1762">
                  <c:v>45.24</c:v>
                </c:pt>
                <c:pt idx="1763">
                  <c:v>45.26</c:v>
                </c:pt>
                <c:pt idx="1764">
                  <c:v>45.28</c:v>
                </c:pt>
                <c:pt idx="1765">
                  <c:v>45.3</c:v>
                </c:pt>
                <c:pt idx="1766">
                  <c:v>45.32</c:v>
                </c:pt>
                <c:pt idx="1767">
                  <c:v>45.34</c:v>
                </c:pt>
                <c:pt idx="1768">
                  <c:v>45.36</c:v>
                </c:pt>
                <c:pt idx="1769">
                  <c:v>45.38</c:v>
                </c:pt>
                <c:pt idx="1770">
                  <c:v>45.4</c:v>
                </c:pt>
                <c:pt idx="1771">
                  <c:v>45.42</c:v>
                </c:pt>
                <c:pt idx="1772">
                  <c:v>45.44</c:v>
                </c:pt>
                <c:pt idx="1773">
                  <c:v>45.46</c:v>
                </c:pt>
                <c:pt idx="1774">
                  <c:v>45.48</c:v>
                </c:pt>
                <c:pt idx="1775">
                  <c:v>45.5</c:v>
                </c:pt>
                <c:pt idx="1776">
                  <c:v>45.52</c:v>
                </c:pt>
                <c:pt idx="1777">
                  <c:v>45.54</c:v>
                </c:pt>
                <c:pt idx="1778">
                  <c:v>45.56</c:v>
                </c:pt>
                <c:pt idx="1779">
                  <c:v>45.58</c:v>
                </c:pt>
                <c:pt idx="1780">
                  <c:v>45.6</c:v>
                </c:pt>
                <c:pt idx="1781">
                  <c:v>45.62</c:v>
                </c:pt>
                <c:pt idx="1782">
                  <c:v>45.64</c:v>
                </c:pt>
                <c:pt idx="1783">
                  <c:v>45.66</c:v>
                </c:pt>
                <c:pt idx="1784">
                  <c:v>45.68</c:v>
                </c:pt>
                <c:pt idx="1785">
                  <c:v>45.7</c:v>
                </c:pt>
                <c:pt idx="1786">
                  <c:v>45.72</c:v>
                </c:pt>
                <c:pt idx="1787">
                  <c:v>45.74</c:v>
                </c:pt>
                <c:pt idx="1788">
                  <c:v>45.76</c:v>
                </c:pt>
                <c:pt idx="1789">
                  <c:v>45.78</c:v>
                </c:pt>
                <c:pt idx="1790">
                  <c:v>45.8</c:v>
                </c:pt>
                <c:pt idx="1791">
                  <c:v>45.82</c:v>
                </c:pt>
                <c:pt idx="1792">
                  <c:v>45.84</c:v>
                </c:pt>
                <c:pt idx="1793">
                  <c:v>45.86</c:v>
                </c:pt>
                <c:pt idx="1794">
                  <c:v>45.88</c:v>
                </c:pt>
                <c:pt idx="1795">
                  <c:v>45.9</c:v>
                </c:pt>
                <c:pt idx="1796">
                  <c:v>45.92</c:v>
                </c:pt>
                <c:pt idx="1797">
                  <c:v>45.94</c:v>
                </c:pt>
                <c:pt idx="1798">
                  <c:v>45.96</c:v>
                </c:pt>
                <c:pt idx="1799">
                  <c:v>45.98</c:v>
                </c:pt>
                <c:pt idx="1800">
                  <c:v>46</c:v>
                </c:pt>
                <c:pt idx="1801">
                  <c:v>46.02</c:v>
                </c:pt>
                <c:pt idx="1802">
                  <c:v>46.04</c:v>
                </c:pt>
                <c:pt idx="1803">
                  <c:v>46.06</c:v>
                </c:pt>
                <c:pt idx="1804">
                  <c:v>46.08</c:v>
                </c:pt>
                <c:pt idx="1805">
                  <c:v>46.1</c:v>
                </c:pt>
                <c:pt idx="1806">
                  <c:v>46.12</c:v>
                </c:pt>
                <c:pt idx="1807">
                  <c:v>46.14</c:v>
                </c:pt>
                <c:pt idx="1808">
                  <c:v>46.16</c:v>
                </c:pt>
                <c:pt idx="1809">
                  <c:v>46.18</c:v>
                </c:pt>
                <c:pt idx="1810">
                  <c:v>46.2</c:v>
                </c:pt>
                <c:pt idx="1811">
                  <c:v>46.22</c:v>
                </c:pt>
                <c:pt idx="1812">
                  <c:v>46.24</c:v>
                </c:pt>
                <c:pt idx="1813">
                  <c:v>46.26</c:v>
                </c:pt>
                <c:pt idx="1814">
                  <c:v>46.28</c:v>
                </c:pt>
                <c:pt idx="1815">
                  <c:v>46.3</c:v>
                </c:pt>
                <c:pt idx="1816">
                  <c:v>46.32</c:v>
                </c:pt>
                <c:pt idx="1817">
                  <c:v>46.34</c:v>
                </c:pt>
                <c:pt idx="1818">
                  <c:v>46.36</c:v>
                </c:pt>
                <c:pt idx="1819">
                  <c:v>46.38</c:v>
                </c:pt>
                <c:pt idx="1820">
                  <c:v>46.4</c:v>
                </c:pt>
                <c:pt idx="1821">
                  <c:v>46.42</c:v>
                </c:pt>
                <c:pt idx="1822">
                  <c:v>46.44</c:v>
                </c:pt>
                <c:pt idx="1823">
                  <c:v>46.46</c:v>
                </c:pt>
                <c:pt idx="1824">
                  <c:v>46.48</c:v>
                </c:pt>
                <c:pt idx="1825">
                  <c:v>46.5</c:v>
                </c:pt>
                <c:pt idx="1826">
                  <c:v>46.52</c:v>
                </c:pt>
                <c:pt idx="1827">
                  <c:v>46.54</c:v>
                </c:pt>
                <c:pt idx="1828">
                  <c:v>46.56</c:v>
                </c:pt>
                <c:pt idx="1829">
                  <c:v>46.58</c:v>
                </c:pt>
                <c:pt idx="1830">
                  <c:v>46.6</c:v>
                </c:pt>
                <c:pt idx="1831">
                  <c:v>46.62</c:v>
                </c:pt>
                <c:pt idx="1832">
                  <c:v>46.64</c:v>
                </c:pt>
                <c:pt idx="1833">
                  <c:v>46.66</c:v>
                </c:pt>
                <c:pt idx="1834">
                  <c:v>46.68</c:v>
                </c:pt>
                <c:pt idx="1835">
                  <c:v>46.7</c:v>
                </c:pt>
                <c:pt idx="1836">
                  <c:v>46.72</c:v>
                </c:pt>
                <c:pt idx="1837">
                  <c:v>46.74</c:v>
                </c:pt>
                <c:pt idx="1838">
                  <c:v>46.76</c:v>
                </c:pt>
                <c:pt idx="1839">
                  <c:v>46.78</c:v>
                </c:pt>
                <c:pt idx="1840">
                  <c:v>46.8</c:v>
                </c:pt>
                <c:pt idx="1841">
                  <c:v>46.82</c:v>
                </c:pt>
                <c:pt idx="1842">
                  <c:v>46.84</c:v>
                </c:pt>
                <c:pt idx="1843">
                  <c:v>46.86</c:v>
                </c:pt>
                <c:pt idx="1844">
                  <c:v>46.88</c:v>
                </c:pt>
                <c:pt idx="1845">
                  <c:v>46.9</c:v>
                </c:pt>
                <c:pt idx="1846">
                  <c:v>46.92</c:v>
                </c:pt>
                <c:pt idx="1847">
                  <c:v>46.94</c:v>
                </c:pt>
                <c:pt idx="1848">
                  <c:v>46.96</c:v>
                </c:pt>
                <c:pt idx="1849">
                  <c:v>46.98</c:v>
                </c:pt>
                <c:pt idx="1850">
                  <c:v>47</c:v>
                </c:pt>
                <c:pt idx="1851">
                  <c:v>47.02</c:v>
                </c:pt>
                <c:pt idx="1852">
                  <c:v>47.04</c:v>
                </c:pt>
                <c:pt idx="1853">
                  <c:v>47.06</c:v>
                </c:pt>
                <c:pt idx="1854">
                  <c:v>47.08</c:v>
                </c:pt>
                <c:pt idx="1855">
                  <c:v>47.1</c:v>
                </c:pt>
                <c:pt idx="1856">
                  <c:v>47.12</c:v>
                </c:pt>
                <c:pt idx="1857">
                  <c:v>47.14</c:v>
                </c:pt>
                <c:pt idx="1858">
                  <c:v>47.16</c:v>
                </c:pt>
                <c:pt idx="1859">
                  <c:v>47.18</c:v>
                </c:pt>
                <c:pt idx="1860">
                  <c:v>47.2</c:v>
                </c:pt>
                <c:pt idx="1861">
                  <c:v>47.22</c:v>
                </c:pt>
                <c:pt idx="1862">
                  <c:v>47.24</c:v>
                </c:pt>
                <c:pt idx="1863">
                  <c:v>47.26</c:v>
                </c:pt>
                <c:pt idx="1864">
                  <c:v>47.28</c:v>
                </c:pt>
                <c:pt idx="1865">
                  <c:v>47.3</c:v>
                </c:pt>
                <c:pt idx="1866">
                  <c:v>47.32</c:v>
                </c:pt>
                <c:pt idx="1867">
                  <c:v>47.34</c:v>
                </c:pt>
                <c:pt idx="1868">
                  <c:v>47.36</c:v>
                </c:pt>
                <c:pt idx="1869">
                  <c:v>47.38</c:v>
                </c:pt>
                <c:pt idx="1870">
                  <c:v>47.4</c:v>
                </c:pt>
                <c:pt idx="1871">
                  <c:v>47.42</c:v>
                </c:pt>
                <c:pt idx="1872">
                  <c:v>47.44</c:v>
                </c:pt>
                <c:pt idx="1873">
                  <c:v>47.46</c:v>
                </c:pt>
                <c:pt idx="1874">
                  <c:v>47.48</c:v>
                </c:pt>
                <c:pt idx="1875">
                  <c:v>47.5</c:v>
                </c:pt>
                <c:pt idx="1876">
                  <c:v>47.52</c:v>
                </c:pt>
                <c:pt idx="1877">
                  <c:v>47.54</c:v>
                </c:pt>
                <c:pt idx="1878">
                  <c:v>47.56</c:v>
                </c:pt>
                <c:pt idx="1879">
                  <c:v>47.58</c:v>
                </c:pt>
                <c:pt idx="1880">
                  <c:v>47.6</c:v>
                </c:pt>
                <c:pt idx="1881">
                  <c:v>47.62</c:v>
                </c:pt>
                <c:pt idx="1882">
                  <c:v>47.64</c:v>
                </c:pt>
                <c:pt idx="1883">
                  <c:v>47.66</c:v>
                </c:pt>
                <c:pt idx="1884">
                  <c:v>47.68</c:v>
                </c:pt>
                <c:pt idx="1885">
                  <c:v>47.7</c:v>
                </c:pt>
                <c:pt idx="1886">
                  <c:v>47.72</c:v>
                </c:pt>
                <c:pt idx="1887">
                  <c:v>47.74</c:v>
                </c:pt>
                <c:pt idx="1888">
                  <c:v>47.76</c:v>
                </c:pt>
                <c:pt idx="1889">
                  <c:v>47.78</c:v>
                </c:pt>
                <c:pt idx="1890">
                  <c:v>47.8</c:v>
                </c:pt>
                <c:pt idx="1891">
                  <c:v>47.82</c:v>
                </c:pt>
                <c:pt idx="1892">
                  <c:v>47.84</c:v>
                </c:pt>
                <c:pt idx="1893">
                  <c:v>47.86</c:v>
                </c:pt>
                <c:pt idx="1894">
                  <c:v>47.88</c:v>
                </c:pt>
                <c:pt idx="1895">
                  <c:v>47.9</c:v>
                </c:pt>
                <c:pt idx="1896">
                  <c:v>47.92</c:v>
                </c:pt>
                <c:pt idx="1897">
                  <c:v>47.94</c:v>
                </c:pt>
                <c:pt idx="1898">
                  <c:v>47.96</c:v>
                </c:pt>
                <c:pt idx="1899">
                  <c:v>47.98</c:v>
                </c:pt>
                <c:pt idx="1900">
                  <c:v>48</c:v>
                </c:pt>
                <c:pt idx="1901">
                  <c:v>48.02</c:v>
                </c:pt>
                <c:pt idx="1902">
                  <c:v>48.04</c:v>
                </c:pt>
                <c:pt idx="1903">
                  <c:v>48.06</c:v>
                </c:pt>
                <c:pt idx="1904">
                  <c:v>48.08</c:v>
                </c:pt>
                <c:pt idx="1905">
                  <c:v>48.1</c:v>
                </c:pt>
                <c:pt idx="1906">
                  <c:v>48.12</c:v>
                </c:pt>
                <c:pt idx="1907">
                  <c:v>48.14</c:v>
                </c:pt>
                <c:pt idx="1908">
                  <c:v>48.16</c:v>
                </c:pt>
                <c:pt idx="1909">
                  <c:v>48.18</c:v>
                </c:pt>
                <c:pt idx="1910">
                  <c:v>48.2</c:v>
                </c:pt>
                <c:pt idx="1911">
                  <c:v>48.22</c:v>
                </c:pt>
                <c:pt idx="1912">
                  <c:v>48.24</c:v>
                </c:pt>
                <c:pt idx="1913">
                  <c:v>48.26</c:v>
                </c:pt>
                <c:pt idx="1914">
                  <c:v>48.28</c:v>
                </c:pt>
                <c:pt idx="1915">
                  <c:v>48.3</c:v>
                </c:pt>
                <c:pt idx="1916">
                  <c:v>48.32</c:v>
                </c:pt>
                <c:pt idx="1917">
                  <c:v>48.34</c:v>
                </c:pt>
                <c:pt idx="1918">
                  <c:v>48.36</c:v>
                </c:pt>
                <c:pt idx="1919">
                  <c:v>48.38</c:v>
                </c:pt>
                <c:pt idx="1920">
                  <c:v>48.4</c:v>
                </c:pt>
                <c:pt idx="1921">
                  <c:v>48.42</c:v>
                </c:pt>
                <c:pt idx="1922">
                  <c:v>48.44</c:v>
                </c:pt>
                <c:pt idx="1923">
                  <c:v>48.46</c:v>
                </c:pt>
                <c:pt idx="1924">
                  <c:v>48.48</c:v>
                </c:pt>
                <c:pt idx="1925">
                  <c:v>48.5</c:v>
                </c:pt>
                <c:pt idx="1926">
                  <c:v>48.52</c:v>
                </c:pt>
                <c:pt idx="1927">
                  <c:v>48.54</c:v>
                </c:pt>
                <c:pt idx="1928">
                  <c:v>48.56</c:v>
                </c:pt>
                <c:pt idx="1929">
                  <c:v>48.58</c:v>
                </c:pt>
                <c:pt idx="1930">
                  <c:v>48.6</c:v>
                </c:pt>
                <c:pt idx="1931">
                  <c:v>48.62</c:v>
                </c:pt>
                <c:pt idx="1932">
                  <c:v>48.64</c:v>
                </c:pt>
                <c:pt idx="1933">
                  <c:v>48.66</c:v>
                </c:pt>
                <c:pt idx="1934">
                  <c:v>48.68</c:v>
                </c:pt>
                <c:pt idx="1935">
                  <c:v>48.7</c:v>
                </c:pt>
                <c:pt idx="1936">
                  <c:v>48.72</c:v>
                </c:pt>
                <c:pt idx="1937">
                  <c:v>48.74</c:v>
                </c:pt>
                <c:pt idx="1938">
                  <c:v>48.76</c:v>
                </c:pt>
                <c:pt idx="1939">
                  <c:v>48.78</c:v>
                </c:pt>
                <c:pt idx="1940">
                  <c:v>48.8</c:v>
                </c:pt>
                <c:pt idx="1941">
                  <c:v>48.82</c:v>
                </c:pt>
                <c:pt idx="1942">
                  <c:v>48.84</c:v>
                </c:pt>
                <c:pt idx="1943">
                  <c:v>48.86</c:v>
                </c:pt>
                <c:pt idx="1944">
                  <c:v>48.88</c:v>
                </c:pt>
                <c:pt idx="1945">
                  <c:v>48.9</c:v>
                </c:pt>
                <c:pt idx="1946">
                  <c:v>48.92</c:v>
                </c:pt>
                <c:pt idx="1947">
                  <c:v>48.94</c:v>
                </c:pt>
                <c:pt idx="1948">
                  <c:v>48.96</c:v>
                </c:pt>
                <c:pt idx="1949">
                  <c:v>48.98</c:v>
                </c:pt>
                <c:pt idx="1950">
                  <c:v>49</c:v>
                </c:pt>
                <c:pt idx="1951">
                  <c:v>49.02</c:v>
                </c:pt>
                <c:pt idx="1952">
                  <c:v>49.04</c:v>
                </c:pt>
                <c:pt idx="1953">
                  <c:v>49.06</c:v>
                </c:pt>
                <c:pt idx="1954">
                  <c:v>49.08</c:v>
                </c:pt>
                <c:pt idx="1955">
                  <c:v>49.1</c:v>
                </c:pt>
                <c:pt idx="1956">
                  <c:v>49.12</c:v>
                </c:pt>
                <c:pt idx="1957">
                  <c:v>49.14</c:v>
                </c:pt>
                <c:pt idx="1958">
                  <c:v>49.16</c:v>
                </c:pt>
                <c:pt idx="1959">
                  <c:v>49.18</c:v>
                </c:pt>
                <c:pt idx="1960">
                  <c:v>49.2</c:v>
                </c:pt>
                <c:pt idx="1961">
                  <c:v>49.22</c:v>
                </c:pt>
                <c:pt idx="1962">
                  <c:v>49.24</c:v>
                </c:pt>
                <c:pt idx="1963">
                  <c:v>49.26</c:v>
                </c:pt>
                <c:pt idx="1964">
                  <c:v>49.28</c:v>
                </c:pt>
                <c:pt idx="1965">
                  <c:v>49.3</c:v>
                </c:pt>
                <c:pt idx="1966">
                  <c:v>49.32</c:v>
                </c:pt>
                <c:pt idx="1967">
                  <c:v>49.34</c:v>
                </c:pt>
                <c:pt idx="1968">
                  <c:v>49.36</c:v>
                </c:pt>
                <c:pt idx="1969">
                  <c:v>49.38</c:v>
                </c:pt>
                <c:pt idx="1970">
                  <c:v>49.4</c:v>
                </c:pt>
                <c:pt idx="1971">
                  <c:v>49.42</c:v>
                </c:pt>
                <c:pt idx="1972">
                  <c:v>49.44</c:v>
                </c:pt>
                <c:pt idx="1973">
                  <c:v>49.46</c:v>
                </c:pt>
                <c:pt idx="1974">
                  <c:v>49.48</c:v>
                </c:pt>
                <c:pt idx="1975">
                  <c:v>49.5</c:v>
                </c:pt>
                <c:pt idx="1976">
                  <c:v>49.52</c:v>
                </c:pt>
                <c:pt idx="1977">
                  <c:v>49.54</c:v>
                </c:pt>
                <c:pt idx="1978">
                  <c:v>49.56</c:v>
                </c:pt>
                <c:pt idx="1979">
                  <c:v>49.58</c:v>
                </c:pt>
                <c:pt idx="1980">
                  <c:v>49.6</c:v>
                </c:pt>
                <c:pt idx="1981">
                  <c:v>49.62</c:v>
                </c:pt>
                <c:pt idx="1982">
                  <c:v>49.64</c:v>
                </c:pt>
                <c:pt idx="1983">
                  <c:v>49.66</c:v>
                </c:pt>
                <c:pt idx="1984">
                  <c:v>49.68</c:v>
                </c:pt>
                <c:pt idx="1985">
                  <c:v>49.7</c:v>
                </c:pt>
                <c:pt idx="1986">
                  <c:v>49.72</c:v>
                </c:pt>
                <c:pt idx="1987">
                  <c:v>49.74</c:v>
                </c:pt>
                <c:pt idx="1988">
                  <c:v>49.76</c:v>
                </c:pt>
                <c:pt idx="1989">
                  <c:v>49.78</c:v>
                </c:pt>
                <c:pt idx="1990">
                  <c:v>49.8</c:v>
                </c:pt>
                <c:pt idx="1991">
                  <c:v>49.82</c:v>
                </c:pt>
                <c:pt idx="1992">
                  <c:v>49.84</c:v>
                </c:pt>
                <c:pt idx="1993">
                  <c:v>49.86</c:v>
                </c:pt>
                <c:pt idx="1994">
                  <c:v>49.88</c:v>
                </c:pt>
                <c:pt idx="1995">
                  <c:v>49.9</c:v>
                </c:pt>
                <c:pt idx="1996">
                  <c:v>49.92</c:v>
                </c:pt>
                <c:pt idx="1997">
                  <c:v>49.94</c:v>
                </c:pt>
                <c:pt idx="1998">
                  <c:v>49.96</c:v>
                </c:pt>
                <c:pt idx="1999">
                  <c:v>49.98</c:v>
                </c:pt>
                <c:pt idx="2000">
                  <c:v>50</c:v>
                </c:pt>
                <c:pt idx="2001">
                  <c:v>50.02</c:v>
                </c:pt>
                <c:pt idx="2002">
                  <c:v>50.04</c:v>
                </c:pt>
                <c:pt idx="2003">
                  <c:v>50.06</c:v>
                </c:pt>
                <c:pt idx="2004">
                  <c:v>50.08</c:v>
                </c:pt>
                <c:pt idx="2005">
                  <c:v>50.1</c:v>
                </c:pt>
                <c:pt idx="2006">
                  <c:v>50.12</c:v>
                </c:pt>
                <c:pt idx="2007">
                  <c:v>50.14</c:v>
                </c:pt>
                <c:pt idx="2008">
                  <c:v>50.16</c:v>
                </c:pt>
                <c:pt idx="2009">
                  <c:v>50.18</c:v>
                </c:pt>
                <c:pt idx="2010">
                  <c:v>50.2</c:v>
                </c:pt>
                <c:pt idx="2011">
                  <c:v>50.22</c:v>
                </c:pt>
                <c:pt idx="2012">
                  <c:v>50.24</c:v>
                </c:pt>
                <c:pt idx="2013">
                  <c:v>50.26</c:v>
                </c:pt>
                <c:pt idx="2014">
                  <c:v>50.28</c:v>
                </c:pt>
                <c:pt idx="2015">
                  <c:v>50.3</c:v>
                </c:pt>
                <c:pt idx="2016">
                  <c:v>50.32</c:v>
                </c:pt>
                <c:pt idx="2017">
                  <c:v>50.34</c:v>
                </c:pt>
                <c:pt idx="2018">
                  <c:v>50.36</c:v>
                </c:pt>
                <c:pt idx="2019">
                  <c:v>50.38</c:v>
                </c:pt>
                <c:pt idx="2020">
                  <c:v>50.4</c:v>
                </c:pt>
                <c:pt idx="2021">
                  <c:v>50.42</c:v>
                </c:pt>
                <c:pt idx="2022">
                  <c:v>50.44</c:v>
                </c:pt>
                <c:pt idx="2023">
                  <c:v>50.46</c:v>
                </c:pt>
                <c:pt idx="2024">
                  <c:v>50.48</c:v>
                </c:pt>
                <c:pt idx="2025">
                  <c:v>50.5</c:v>
                </c:pt>
                <c:pt idx="2026">
                  <c:v>50.52</c:v>
                </c:pt>
                <c:pt idx="2027">
                  <c:v>50.54</c:v>
                </c:pt>
                <c:pt idx="2028">
                  <c:v>50.56</c:v>
                </c:pt>
                <c:pt idx="2029">
                  <c:v>50.58</c:v>
                </c:pt>
                <c:pt idx="2030">
                  <c:v>50.6</c:v>
                </c:pt>
                <c:pt idx="2031">
                  <c:v>50.62</c:v>
                </c:pt>
                <c:pt idx="2032">
                  <c:v>50.64</c:v>
                </c:pt>
                <c:pt idx="2033">
                  <c:v>50.66</c:v>
                </c:pt>
                <c:pt idx="2034">
                  <c:v>50.68</c:v>
                </c:pt>
                <c:pt idx="2035">
                  <c:v>50.7</c:v>
                </c:pt>
                <c:pt idx="2036">
                  <c:v>50.72</c:v>
                </c:pt>
                <c:pt idx="2037">
                  <c:v>50.74</c:v>
                </c:pt>
                <c:pt idx="2038">
                  <c:v>50.76</c:v>
                </c:pt>
                <c:pt idx="2039">
                  <c:v>50.78</c:v>
                </c:pt>
                <c:pt idx="2040">
                  <c:v>50.8</c:v>
                </c:pt>
                <c:pt idx="2041">
                  <c:v>50.82</c:v>
                </c:pt>
                <c:pt idx="2042">
                  <c:v>50.84</c:v>
                </c:pt>
                <c:pt idx="2043">
                  <c:v>50.86</c:v>
                </c:pt>
                <c:pt idx="2044">
                  <c:v>50.88</c:v>
                </c:pt>
                <c:pt idx="2045">
                  <c:v>50.9</c:v>
                </c:pt>
                <c:pt idx="2046">
                  <c:v>50.92</c:v>
                </c:pt>
                <c:pt idx="2047">
                  <c:v>50.94</c:v>
                </c:pt>
                <c:pt idx="2048">
                  <c:v>50.96</c:v>
                </c:pt>
                <c:pt idx="2049">
                  <c:v>50.98</c:v>
                </c:pt>
                <c:pt idx="2050">
                  <c:v>51</c:v>
                </c:pt>
                <c:pt idx="2051">
                  <c:v>51.02</c:v>
                </c:pt>
                <c:pt idx="2052">
                  <c:v>51.04</c:v>
                </c:pt>
                <c:pt idx="2053">
                  <c:v>51.06</c:v>
                </c:pt>
                <c:pt idx="2054">
                  <c:v>51.08</c:v>
                </c:pt>
                <c:pt idx="2055">
                  <c:v>51.1</c:v>
                </c:pt>
                <c:pt idx="2056">
                  <c:v>51.12</c:v>
                </c:pt>
                <c:pt idx="2057">
                  <c:v>51.14</c:v>
                </c:pt>
                <c:pt idx="2058">
                  <c:v>51.16</c:v>
                </c:pt>
                <c:pt idx="2059">
                  <c:v>51.18</c:v>
                </c:pt>
                <c:pt idx="2060">
                  <c:v>51.2</c:v>
                </c:pt>
                <c:pt idx="2061">
                  <c:v>51.22</c:v>
                </c:pt>
                <c:pt idx="2062">
                  <c:v>51.24</c:v>
                </c:pt>
                <c:pt idx="2063">
                  <c:v>51.26</c:v>
                </c:pt>
                <c:pt idx="2064">
                  <c:v>51.28</c:v>
                </c:pt>
                <c:pt idx="2065">
                  <c:v>51.3</c:v>
                </c:pt>
                <c:pt idx="2066">
                  <c:v>51.32</c:v>
                </c:pt>
                <c:pt idx="2067">
                  <c:v>51.34</c:v>
                </c:pt>
                <c:pt idx="2068">
                  <c:v>51.36</c:v>
                </c:pt>
                <c:pt idx="2069">
                  <c:v>51.38</c:v>
                </c:pt>
                <c:pt idx="2070">
                  <c:v>51.4</c:v>
                </c:pt>
                <c:pt idx="2071">
                  <c:v>51.42</c:v>
                </c:pt>
                <c:pt idx="2072">
                  <c:v>51.44</c:v>
                </c:pt>
                <c:pt idx="2073">
                  <c:v>51.46</c:v>
                </c:pt>
                <c:pt idx="2074">
                  <c:v>51.48</c:v>
                </c:pt>
                <c:pt idx="2075">
                  <c:v>51.5</c:v>
                </c:pt>
                <c:pt idx="2076">
                  <c:v>51.52</c:v>
                </c:pt>
                <c:pt idx="2077">
                  <c:v>51.54</c:v>
                </c:pt>
                <c:pt idx="2078">
                  <c:v>51.56</c:v>
                </c:pt>
                <c:pt idx="2079">
                  <c:v>51.58</c:v>
                </c:pt>
                <c:pt idx="2080">
                  <c:v>51.6</c:v>
                </c:pt>
                <c:pt idx="2081">
                  <c:v>51.62</c:v>
                </c:pt>
                <c:pt idx="2082">
                  <c:v>51.64</c:v>
                </c:pt>
                <c:pt idx="2083">
                  <c:v>51.66</c:v>
                </c:pt>
                <c:pt idx="2084">
                  <c:v>51.68</c:v>
                </c:pt>
                <c:pt idx="2085">
                  <c:v>51.7</c:v>
                </c:pt>
                <c:pt idx="2086">
                  <c:v>51.72</c:v>
                </c:pt>
                <c:pt idx="2087">
                  <c:v>51.74</c:v>
                </c:pt>
                <c:pt idx="2088">
                  <c:v>51.76</c:v>
                </c:pt>
                <c:pt idx="2089">
                  <c:v>51.78</c:v>
                </c:pt>
                <c:pt idx="2090">
                  <c:v>51.8</c:v>
                </c:pt>
                <c:pt idx="2091">
                  <c:v>51.82</c:v>
                </c:pt>
                <c:pt idx="2092">
                  <c:v>51.84</c:v>
                </c:pt>
                <c:pt idx="2093">
                  <c:v>51.86</c:v>
                </c:pt>
                <c:pt idx="2094">
                  <c:v>51.88</c:v>
                </c:pt>
                <c:pt idx="2095">
                  <c:v>51.9</c:v>
                </c:pt>
                <c:pt idx="2096">
                  <c:v>51.92</c:v>
                </c:pt>
                <c:pt idx="2097">
                  <c:v>51.94</c:v>
                </c:pt>
                <c:pt idx="2098">
                  <c:v>51.96</c:v>
                </c:pt>
                <c:pt idx="2099">
                  <c:v>51.98</c:v>
                </c:pt>
                <c:pt idx="2100">
                  <c:v>52</c:v>
                </c:pt>
                <c:pt idx="2101">
                  <c:v>52.02</c:v>
                </c:pt>
                <c:pt idx="2102">
                  <c:v>52.04</c:v>
                </c:pt>
                <c:pt idx="2103">
                  <c:v>52.06</c:v>
                </c:pt>
                <c:pt idx="2104">
                  <c:v>52.08</c:v>
                </c:pt>
                <c:pt idx="2105">
                  <c:v>52.1</c:v>
                </c:pt>
                <c:pt idx="2106">
                  <c:v>52.12</c:v>
                </c:pt>
                <c:pt idx="2107">
                  <c:v>52.14</c:v>
                </c:pt>
                <c:pt idx="2108">
                  <c:v>52.16</c:v>
                </c:pt>
                <c:pt idx="2109">
                  <c:v>52.18</c:v>
                </c:pt>
                <c:pt idx="2110">
                  <c:v>52.2</c:v>
                </c:pt>
                <c:pt idx="2111">
                  <c:v>52.22</c:v>
                </c:pt>
                <c:pt idx="2112">
                  <c:v>52.24</c:v>
                </c:pt>
                <c:pt idx="2113">
                  <c:v>52.26</c:v>
                </c:pt>
                <c:pt idx="2114">
                  <c:v>52.28</c:v>
                </c:pt>
                <c:pt idx="2115">
                  <c:v>52.3</c:v>
                </c:pt>
                <c:pt idx="2116">
                  <c:v>52.32</c:v>
                </c:pt>
                <c:pt idx="2117">
                  <c:v>52.34</c:v>
                </c:pt>
                <c:pt idx="2118">
                  <c:v>52.36</c:v>
                </c:pt>
                <c:pt idx="2119">
                  <c:v>52.38</c:v>
                </c:pt>
                <c:pt idx="2120">
                  <c:v>52.4</c:v>
                </c:pt>
                <c:pt idx="2121">
                  <c:v>52.42</c:v>
                </c:pt>
                <c:pt idx="2122">
                  <c:v>52.44</c:v>
                </c:pt>
                <c:pt idx="2123">
                  <c:v>52.46</c:v>
                </c:pt>
                <c:pt idx="2124">
                  <c:v>52.48</c:v>
                </c:pt>
                <c:pt idx="2125">
                  <c:v>52.5</c:v>
                </c:pt>
                <c:pt idx="2126">
                  <c:v>52.52</c:v>
                </c:pt>
                <c:pt idx="2127">
                  <c:v>52.54</c:v>
                </c:pt>
                <c:pt idx="2128">
                  <c:v>52.56</c:v>
                </c:pt>
                <c:pt idx="2129">
                  <c:v>52.58</c:v>
                </c:pt>
                <c:pt idx="2130">
                  <c:v>52.6</c:v>
                </c:pt>
                <c:pt idx="2131">
                  <c:v>52.62</c:v>
                </c:pt>
                <c:pt idx="2132">
                  <c:v>52.64</c:v>
                </c:pt>
                <c:pt idx="2133">
                  <c:v>52.66</c:v>
                </c:pt>
                <c:pt idx="2134">
                  <c:v>52.68</c:v>
                </c:pt>
                <c:pt idx="2135">
                  <c:v>52.7</c:v>
                </c:pt>
                <c:pt idx="2136">
                  <c:v>52.72</c:v>
                </c:pt>
                <c:pt idx="2137">
                  <c:v>52.74</c:v>
                </c:pt>
                <c:pt idx="2138">
                  <c:v>52.76</c:v>
                </c:pt>
                <c:pt idx="2139">
                  <c:v>52.78</c:v>
                </c:pt>
                <c:pt idx="2140">
                  <c:v>52.8</c:v>
                </c:pt>
                <c:pt idx="2141">
                  <c:v>52.82</c:v>
                </c:pt>
                <c:pt idx="2142">
                  <c:v>52.84</c:v>
                </c:pt>
                <c:pt idx="2143">
                  <c:v>52.86</c:v>
                </c:pt>
                <c:pt idx="2144">
                  <c:v>52.88</c:v>
                </c:pt>
                <c:pt idx="2145">
                  <c:v>52.9</c:v>
                </c:pt>
                <c:pt idx="2146">
                  <c:v>52.92</c:v>
                </c:pt>
                <c:pt idx="2147">
                  <c:v>52.94</c:v>
                </c:pt>
                <c:pt idx="2148">
                  <c:v>52.96</c:v>
                </c:pt>
                <c:pt idx="2149">
                  <c:v>52.98</c:v>
                </c:pt>
                <c:pt idx="2150">
                  <c:v>53</c:v>
                </c:pt>
                <c:pt idx="2151">
                  <c:v>53.02</c:v>
                </c:pt>
                <c:pt idx="2152">
                  <c:v>53.04</c:v>
                </c:pt>
                <c:pt idx="2153">
                  <c:v>53.06</c:v>
                </c:pt>
                <c:pt idx="2154">
                  <c:v>53.08</c:v>
                </c:pt>
                <c:pt idx="2155">
                  <c:v>53.1</c:v>
                </c:pt>
                <c:pt idx="2156">
                  <c:v>53.12</c:v>
                </c:pt>
                <c:pt idx="2157">
                  <c:v>53.14</c:v>
                </c:pt>
                <c:pt idx="2158">
                  <c:v>53.16</c:v>
                </c:pt>
                <c:pt idx="2159">
                  <c:v>53.18</c:v>
                </c:pt>
                <c:pt idx="2160">
                  <c:v>53.2</c:v>
                </c:pt>
                <c:pt idx="2161">
                  <c:v>53.22</c:v>
                </c:pt>
                <c:pt idx="2162">
                  <c:v>53.24</c:v>
                </c:pt>
                <c:pt idx="2163">
                  <c:v>53.26</c:v>
                </c:pt>
                <c:pt idx="2164">
                  <c:v>53.28</c:v>
                </c:pt>
                <c:pt idx="2165">
                  <c:v>53.3</c:v>
                </c:pt>
                <c:pt idx="2166">
                  <c:v>53.32</c:v>
                </c:pt>
                <c:pt idx="2167">
                  <c:v>53.34</c:v>
                </c:pt>
                <c:pt idx="2168">
                  <c:v>53.36</c:v>
                </c:pt>
                <c:pt idx="2169">
                  <c:v>53.38</c:v>
                </c:pt>
                <c:pt idx="2170">
                  <c:v>53.4</c:v>
                </c:pt>
                <c:pt idx="2171">
                  <c:v>53.42</c:v>
                </c:pt>
                <c:pt idx="2172">
                  <c:v>53.44</c:v>
                </c:pt>
                <c:pt idx="2173">
                  <c:v>53.46</c:v>
                </c:pt>
                <c:pt idx="2174">
                  <c:v>53.48</c:v>
                </c:pt>
                <c:pt idx="2175">
                  <c:v>53.5</c:v>
                </c:pt>
                <c:pt idx="2176">
                  <c:v>53.52</c:v>
                </c:pt>
                <c:pt idx="2177">
                  <c:v>53.54</c:v>
                </c:pt>
                <c:pt idx="2178">
                  <c:v>53.56</c:v>
                </c:pt>
                <c:pt idx="2179">
                  <c:v>53.58</c:v>
                </c:pt>
                <c:pt idx="2180">
                  <c:v>53.6</c:v>
                </c:pt>
                <c:pt idx="2181">
                  <c:v>53.62</c:v>
                </c:pt>
                <c:pt idx="2182">
                  <c:v>53.64</c:v>
                </c:pt>
                <c:pt idx="2183">
                  <c:v>53.66</c:v>
                </c:pt>
                <c:pt idx="2184">
                  <c:v>53.68</c:v>
                </c:pt>
                <c:pt idx="2185">
                  <c:v>53.7</c:v>
                </c:pt>
                <c:pt idx="2186">
                  <c:v>53.72</c:v>
                </c:pt>
                <c:pt idx="2187">
                  <c:v>53.74</c:v>
                </c:pt>
                <c:pt idx="2188">
                  <c:v>53.76</c:v>
                </c:pt>
                <c:pt idx="2189">
                  <c:v>53.78</c:v>
                </c:pt>
                <c:pt idx="2190">
                  <c:v>53.8</c:v>
                </c:pt>
                <c:pt idx="2191">
                  <c:v>53.82</c:v>
                </c:pt>
                <c:pt idx="2192">
                  <c:v>53.84</c:v>
                </c:pt>
                <c:pt idx="2193">
                  <c:v>53.86</c:v>
                </c:pt>
                <c:pt idx="2194">
                  <c:v>53.88</c:v>
                </c:pt>
                <c:pt idx="2195">
                  <c:v>53.9</c:v>
                </c:pt>
                <c:pt idx="2196">
                  <c:v>53.92</c:v>
                </c:pt>
                <c:pt idx="2197">
                  <c:v>53.94</c:v>
                </c:pt>
                <c:pt idx="2198">
                  <c:v>53.96</c:v>
                </c:pt>
                <c:pt idx="2199">
                  <c:v>53.98</c:v>
                </c:pt>
                <c:pt idx="2200">
                  <c:v>54</c:v>
                </c:pt>
                <c:pt idx="2201">
                  <c:v>54.02</c:v>
                </c:pt>
                <c:pt idx="2202">
                  <c:v>54.04</c:v>
                </c:pt>
                <c:pt idx="2203">
                  <c:v>54.06</c:v>
                </c:pt>
                <c:pt idx="2204">
                  <c:v>54.08</c:v>
                </c:pt>
                <c:pt idx="2205">
                  <c:v>54.1</c:v>
                </c:pt>
                <c:pt idx="2206">
                  <c:v>54.12</c:v>
                </c:pt>
                <c:pt idx="2207">
                  <c:v>54.14</c:v>
                </c:pt>
                <c:pt idx="2208">
                  <c:v>54.16</c:v>
                </c:pt>
                <c:pt idx="2209">
                  <c:v>54.18</c:v>
                </c:pt>
                <c:pt idx="2210">
                  <c:v>54.2</c:v>
                </c:pt>
                <c:pt idx="2211">
                  <c:v>54.22</c:v>
                </c:pt>
                <c:pt idx="2212">
                  <c:v>54.24</c:v>
                </c:pt>
                <c:pt idx="2213">
                  <c:v>54.26</c:v>
                </c:pt>
                <c:pt idx="2214">
                  <c:v>54.28</c:v>
                </c:pt>
                <c:pt idx="2215">
                  <c:v>54.3</c:v>
                </c:pt>
                <c:pt idx="2216">
                  <c:v>54.32</c:v>
                </c:pt>
                <c:pt idx="2217">
                  <c:v>54.34</c:v>
                </c:pt>
                <c:pt idx="2218">
                  <c:v>54.36</c:v>
                </c:pt>
                <c:pt idx="2219">
                  <c:v>54.38</c:v>
                </c:pt>
                <c:pt idx="2220">
                  <c:v>54.4</c:v>
                </c:pt>
                <c:pt idx="2221">
                  <c:v>54.42</c:v>
                </c:pt>
                <c:pt idx="2222">
                  <c:v>54.44</c:v>
                </c:pt>
                <c:pt idx="2223">
                  <c:v>54.46</c:v>
                </c:pt>
                <c:pt idx="2224">
                  <c:v>54.48</c:v>
                </c:pt>
                <c:pt idx="2225">
                  <c:v>54.5</c:v>
                </c:pt>
                <c:pt idx="2226">
                  <c:v>54.52</c:v>
                </c:pt>
                <c:pt idx="2227">
                  <c:v>54.54</c:v>
                </c:pt>
                <c:pt idx="2228">
                  <c:v>54.56</c:v>
                </c:pt>
                <c:pt idx="2229">
                  <c:v>54.58</c:v>
                </c:pt>
                <c:pt idx="2230">
                  <c:v>54.6</c:v>
                </c:pt>
                <c:pt idx="2231">
                  <c:v>54.62</c:v>
                </c:pt>
                <c:pt idx="2232">
                  <c:v>54.64</c:v>
                </c:pt>
                <c:pt idx="2233">
                  <c:v>54.66</c:v>
                </c:pt>
                <c:pt idx="2234">
                  <c:v>54.68</c:v>
                </c:pt>
                <c:pt idx="2235">
                  <c:v>54.7</c:v>
                </c:pt>
                <c:pt idx="2236">
                  <c:v>54.72</c:v>
                </c:pt>
                <c:pt idx="2237">
                  <c:v>54.74</c:v>
                </c:pt>
                <c:pt idx="2238">
                  <c:v>54.76</c:v>
                </c:pt>
                <c:pt idx="2239">
                  <c:v>54.78</c:v>
                </c:pt>
                <c:pt idx="2240">
                  <c:v>54.8</c:v>
                </c:pt>
                <c:pt idx="2241">
                  <c:v>54.82</c:v>
                </c:pt>
                <c:pt idx="2242">
                  <c:v>54.84</c:v>
                </c:pt>
                <c:pt idx="2243">
                  <c:v>54.86</c:v>
                </c:pt>
                <c:pt idx="2244">
                  <c:v>54.88</c:v>
                </c:pt>
                <c:pt idx="2245">
                  <c:v>54.9</c:v>
                </c:pt>
                <c:pt idx="2246">
                  <c:v>54.92</c:v>
                </c:pt>
                <c:pt idx="2247">
                  <c:v>54.94</c:v>
                </c:pt>
                <c:pt idx="2248">
                  <c:v>54.96</c:v>
                </c:pt>
                <c:pt idx="2249">
                  <c:v>54.98</c:v>
                </c:pt>
                <c:pt idx="2250">
                  <c:v>55</c:v>
                </c:pt>
                <c:pt idx="2251">
                  <c:v>55.02</c:v>
                </c:pt>
                <c:pt idx="2252">
                  <c:v>55.04</c:v>
                </c:pt>
                <c:pt idx="2253">
                  <c:v>55.06</c:v>
                </c:pt>
                <c:pt idx="2254">
                  <c:v>55.08</c:v>
                </c:pt>
                <c:pt idx="2255">
                  <c:v>55.1</c:v>
                </c:pt>
                <c:pt idx="2256">
                  <c:v>55.12</c:v>
                </c:pt>
                <c:pt idx="2257">
                  <c:v>55.14</c:v>
                </c:pt>
                <c:pt idx="2258">
                  <c:v>55.16</c:v>
                </c:pt>
                <c:pt idx="2259">
                  <c:v>55.18</c:v>
                </c:pt>
                <c:pt idx="2260">
                  <c:v>55.2</c:v>
                </c:pt>
                <c:pt idx="2261">
                  <c:v>55.22</c:v>
                </c:pt>
                <c:pt idx="2262">
                  <c:v>55.24</c:v>
                </c:pt>
                <c:pt idx="2263">
                  <c:v>55.26</c:v>
                </c:pt>
                <c:pt idx="2264">
                  <c:v>55.28</c:v>
                </c:pt>
                <c:pt idx="2265">
                  <c:v>55.3</c:v>
                </c:pt>
                <c:pt idx="2266">
                  <c:v>55.32</c:v>
                </c:pt>
                <c:pt idx="2267">
                  <c:v>55.34</c:v>
                </c:pt>
                <c:pt idx="2268">
                  <c:v>55.36</c:v>
                </c:pt>
                <c:pt idx="2269">
                  <c:v>55.38</c:v>
                </c:pt>
                <c:pt idx="2270">
                  <c:v>55.4</c:v>
                </c:pt>
                <c:pt idx="2271">
                  <c:v>55.42</c:v>
                </c:pt>
                <c:pt idx="2272">
                  <c:v>55.44</c:v>
                </c:pt>
                <c:pt idx="2273">
                  <c:v>55.46</c:v>
                </c:pt>
                <c:pt idx="2274">
                  <c:v>55.48</c:v>
                </c:pt>
                <c:pt idx="2275">
                  <c:v>55.5</c:v>
                </c:pt>
                <c:pt idx="2276">
                  <c:v>55.52</c:v>
                </c:pt>
                <c:pt idx="2277">
                  <c:v>55.54</c:v>
                </c:pt>
                <c:pt idx="2278">
                  <c:v>55.56</c:v>
                </c:pt>
                <c:pt idx="2279">
                  <c:v>55.58</c:v>
                </c:pt>
                <c:pt idx="2280">
                  <c:v>55.6</c:v>
                </c:pt>
                <c:pt idx="2281">
                  <c:v>55.62</c:v>
                </c:pt>
                <c:pt idx="2282">
                  <c:v>55.64</c:v>
                </c:pt>
                <c:pt idx="2283">
                  <c:v>55.66</c:v>
                </c:pt>
                <c:pt idx="2284">
                  <c:v>55.68</c:v>
                </c:pt>
                <c:pt idx="2285">
                  <c:v>55.7</c:v>
                </c:pt>
                <c:pt idx="2286">
                  <c:v>55.72</c:v>
                </c:pt>
                <c:pt idx="2287">
                  <c:v>55.74</c:v>
                </c:pt>
                <c:pt idx="2288">
                  <c:v>55.76</c:v>
                </c:pt>
                <c:pt idx="2289">
                  <c:v>55.78</c:v>
                </c:pt>
                <c:pt idx="2290">
                  <c:v>55.8</c:v>
                </c:pt>
                <c:pt idx="2291">
                  <c:v>55.82</c:v>
                </c:pt>
                <c:pt idx="2292">
                  <c:v>55.84</c:v>
                </c:pt>
                <c:pt idx="2293">
                  <c:v>55.86</c:v>
                </c:pt>
                <c:pt idx="2294">
                  <c:v>55.88</c:v>
                </c:pt>
                <c:pt idx="2295">
                  <c:v>55.9</c:v>
                </c:pt>
                <c:pt idx="2296">
                  <c:v>55.92</c:v>
                </c:pt>
                <c:pt idx="2297">
                  <c:v>55.94</c:v>
                </c:pt>
                <c:pt idx="2298">
                  <c:v>55.96</c:v>
                </c:pt>
                <c:pt idx="2299">
                  <c:v>55.98</c:v>
                </c:pt>
                <c:pt idx="2300">
                  <c:v>56</c:v>
                </c:pt>
                <c:pt idx="2301">
                  <c:v>56.02</c:v>
                </c:pt>
                <c:pt idx="2302">
                  <c:v>56.04</c:v>
                </c:pt>
                <c:pt idx="2303">
                  <c:v>56.06</c:v>
                </c:pt>
                <c:pt idx="2304">
                  <c:v>56.08</c:v>
                </c:pt>
                <c:pt idx="2305">
                  <c:v>56.1</c:v>
                </c:pt>
                <c:pt idx="2306">
                  <c:v>56.12</c:v>
                </c:pt>
                <c:pt idx="2307">
                  <c:v>56.14</c:v>
                </c:pt>
                <c:pt idx="2308">
                  <c:v>56.16</c:v>
                </c:pt>
                <c:pt idx="2309">
                  <c:v>56.18</c:v>
                </c:pt>
                <c:pt idx="2310">
                  <c:v>56.2</c:v>
                </c:pt>
                <c:pt idx="2311">
                  <c:v>56.22</c:v>
                </c:pt>
                <c:pt idx="2312">
                  <c:v>56.24</c:v>
                </c:pt>
                <c:pt idx="2313">
                  <c:v>56.26</c:v>
                </c:pt>
                <c:pt idx="2314">
                  <c:v>56.28</c:v>
                </c:pt>
                <c:pt idx="2315">
                  <c:v>56.3</c:v>
                </c:pt>
                <c:pt idx="2316">
                  <c:v>56.32</c:v>
                </c:pt>
                <c:pt idx="2317">
                  <c:v>56.34</c:v>
                </c:pt>
                <c:pt idx="2318">
                  <c:v>56.36</c:v>
                </c:pt>
                <c:pt idx="2319">
                  <c:v>56.38</c:v>
                </c:pt>
                <c:pt idx="2320">
                  <c:v>56.4</c:v>
                </c:pt>
                <c:pt idx="2321">
                  <c:v>56.42</c:v>
                </c:pt>
                <c:pt idx="2322">
                  <c:v>56.44</c:v>
                </c:pt>
                <c:pt idx="2323">
                  <c:v>56.46</c:v>
                </c:pt>
                <c:pt idx="2324">
                  <c:v>56.48</c:v>
                </c:pt>
                <c:pt idx="2325">
                  <c:v>56.5</c:v>
                </c:pt>
                <c:pt idx="2326">
                  <c:v>56.52</c:v>
                </c:pt>
                <c:pt idx="2327">
                  <c:v>56.54</c:v>
                </c:pt>
                <c:pt idx="2328">
                  <c:v>56.56</c:v>
                </c:pt>
                <c:pt idx="2329">
                  <c:v>56.58</c:v>
                </c:pt>
                <c:pt idx="2330">
                  <c:v>56.6</c:v>
                </c:pt>
                <c:pt idx="2331">
                  <c:v>56.62</c:v>
                </c:pt>
                <c:pt idx="2332">
                  <c:v>56.64</c:v>
                </c:pt>
                <c:pt idx="2333">
                  <c:v>56.66</c:v>
                </c:pt>
                <c:pt idx="2334">
                  <c:v>56.68</c:v>
                </c:pt>
                <c:pt idx="2335">
                  <c:v>56.7</c:v>
                </c:pt>
                <c:pt idx="2336">
                  <c:v>56.72</c:v>
                </c:pt>
                <c:pt idx="2337">
                  <c:v>56.74</c:v>
                </c:pt>
                <c:pt idx="2338">
                  <c:v>56.76</c:v>
                </c:pt>
                <c:pt idx="2339">
                  <c:v>56.78</c:v>
                </c:pt>
                <c:pt idx="2340">
                  <c:v>56.8</c:v>
                </c:pt>
                <c:pt idx="2341">
                  <c:v>56.82</c:v>
                </c:pt>
                <c:pt idx="2342">
                  <c:v>56.84</c:v>
                </c:pt>
                <c:pt idx="2343">
                  <c:v>56.86</c:v>
                </c:pt>
                <c:pt idx="2344">
                  <c:v>56.88</c:v>
                </c:pt>
                <c:pt idx="2345">
                  <c:v>56.9</c:v>
                </c:pt>
                <c:pt idx="2346">
                  <c:v>56.92</c:v>
                </c:pt>
                <c:pt idx="2347">
                  <c:v>56.94</c:v>
                </c:pt>
                <c:pt idx="2348">
                  <c:v>56.96</c:v>
                </c:pt>
                <c:pt idx="2349">
                  <c:v>56.98</c:v>
                </c:pt>
                <c:pt idx="2350">
                  <c:v>57</c:v>
                </c:pt>
                <c:pt idx="2351">
                  <c:v>57.02</c:v>
                </c:pt>
                <c:pt idx="2352">
                  <c:v>57.04</c:v>
                </c:pt>
                <c:pt idx="2353">
                  <c:v>57.06</c:v>
                </c:pt>
                <c:pt idx="2354">
                  <c:v>57.08</c:v>
                </c:pt>
                <c:pt idx="2355">
                  <c:v>57.1</c:v>
                </c:pt>
                <c:pt idx="2356">
                  <c:v>57.12</c:v>
                </c:pt>
                <c:pt idx="2357">
                  <c:v>57.14</c:v>
                </c:pt>
                <c:pt idx="2358">
                  <c:v>57.16</c:v>
                </c:pt>
                <c:pt idx="2359">
                  <c:v>57.18</c:v>
                </c:pt>
                <c:pt idx="2360">
                  <c:v>57.2</c:v>
                </c:pt>
                <c:pt idx="2361">
                  <c:v>57.22</c:v>
                </c:pt>
                <c:pt idx="2362">
                  <c:v>57.24</c:v>
                </c:pt>
                <c:pt idx="2363">
                  <c:v>57.26</c:v>
                </c:pt>
                <c:pt idx="2364">
                  <c:v>57.28</c:v>
                </c:pt>
                <c:pt idx="2365">
                  <c:v>57.3</c:v>
                </c:pt>
                <c:pt idx="2366">
                  <c:v>57.32</c:v>
                </c:pt>
                <c:pt idx="2367">
                  <c:v>57.34</c:v>
                </c:pt>
                <c:pt idx="2368">
                  <c:v>57.36</c:v>
                </c:pt>
                <c:pt idx="2369">
                  <c:v>57.38</c:v>
                </c:pt>
                <c:pt idx="2370">
                  <c:v>57.4</c:v>
                </c:pt>
                <c:pt idx="2371">
                  <c:v>57.42</c:v>
                </c:pt>
                <c:pt idx="2372">
                  <c:v>57.44</c:v>
                </c:pt>
                <c:pt idx="2373">
                  <c:v>57.46</c:v>
                </c:pt>
                <c:pt idx="2374">
                  <c:v>57.48</c:v>
                </c:pt>
                <c:pt idx="2375">
                  <c:v>57.5</c:v>
                </c:pt>
                <c:pt idx="2376">
                  <c:v>57.52</c:v>
                </c:pt>
                <c:pt idx="2377">
                  <c:v>57.54</c:v>
                </c:pt>
                <c:pt idx="2378">
                  <c:v>57.56</c:v>
                </c:pt>
                <c:pt idx="2379">
                  <c:v>57.58</c:v>
                </c:pt>
                <c:pt idx="2380">
                  <c:v>57.6</c:v>
                </c:pt>
                <c:pt idx="2381">
                  <c:v>57.62</c:v>
                </c:pt>
                <c:pt idx="2382">
                  <c:v>57.64</c:v>
                </c:pt>
                <c:pt idx="2383">
                  <c:v>57.66</c:v>
                </c:pt>
                <c:pt idx="2384">
                  <c:v>57.68</c:v>
                </c:pt>
                <c:pt idx="2385">
                  <c:v>57.7</c:v>
                </c:pt>
                <c:pt idx="2386">
                  <c:v>57.72</c:v>
                </c:pt>
                <c:pt idx="2387">
                  <c:v>57.74</c:v>
                </c:pt>
                <c:pt idx="2388">
                  <c:v>57.76</c:v>
                </c:pt>
                <c:pt idx="2389">
                  <c:v>57.78</c:v>
                </c:pt>
                <c:pt idx="2390">
                  <c:v>57.8</c:v>
                </c:pt>
                <c:pt idx="2391">
                  <c:v>57.82</c:v>
                </c:pt>
                <c:pt idx="2392">
                  <c:v>57.84</c:v>
                </c:pt>
                <c:pt idx="2393">
                  <c:v>57.86</c:v>
                </c:pt>
                <c:pt idx="2394">
                  <c:v>57.88</c:v>
                </c:pt>
                <c:pt idx="2395">
                  <c:v>57.9</c:v>
                </c:pt>
                <c:pt idx="2396">
                  <c:v>57.92</c:v>
                </c:pt>
                <c:pt idx="2397">
                  <c:v>57.94</c:v>
                </c:pt>
                <c:pt idx="2398">
                  <c:v>57.96</c:v>
                </c:pt>
                <c:pt idx="2399">
                  <c:v>57.98</c:v>
                </c:pt>
                <c:pt idx="2400">
                  <c:v>58</c:v>
                </c:pt>
                <c:pt idx="2401">
                  <c:v>58.02</c:v>
                </c:pt>
                <c:pt idx="2402">
                  <c:v>58.04</c:v>
                </c:pt>
                <c:pt idx="2403">
                  <c:v>58.06</c:v>
                </c:pt>
                <c:pt idx="2404">
                  <c:v>58.08</c:v>
                </c:pt>
                <c:pt idx="2405">
                  <c:v>58.1</c:v>
                </c:pt>
                <c:pt idx="2406">
                  <c:v>58.12</c:v>
                </c:pt>
                <c:pt idx="2407">
                  <c:v>58.14</c:v>
                </c:pt>
                <c:pt idx="2408">
                  <c:v>58.16</c:v>
                </c:pt>
                <c:pt idx="2409">
                  <c:v>58.18</c:v>
                </c:pt>
                <c:pt idx="2410">
                  <c:v>58.2</c:v>
                </c:pt>
                <c:pt idx="2411">
                  <c:v>58.22</c:v>
                </c:pt>
                <c:pt idx="2412">
                  <c:v>58.24</c:v>
                </c:pt>
                <c:pt idx="2413">
                  <c:v>58.26</c:v>
                </c:pt>
                <c:pt idx="2414">
                  <c:v>58.28</c:v>
                </c:pt>
                <c:pt idx="2415">
                  <c:v>58.3</c:v>
                </c:pt>
                <c:pt idx="2416">
                  <c:v>58.32</c:v>
                </c:pt>
                <c:pt idx="2417">
                  <c:v>58.34</c:v>
                </c:pt>
                <c:pt idx="2418">
                  <c:v>58.36</c:v>
                </c:pt>
                <c:pt idx="2419">
                  <c:v>58.38</c:v>
                </c:pt>
                <c:pt idx="2420">
                  <c:v>58.4</c:v>
                </c:pt>
                <c:pt idx="2421">
                  <c:v>58.42</c:v>
                </c:pt>
                <c:pt idx="2422">
                  <c:v>58.44</c:v>
                </c:pt>
                <c:pt idx="2423">
                  <c:v>58.46</c:v>
                </c:pt>
                <c:pt idx="2424">
                  <c:v>58.48</c:v>
                </c:pt>
                <c:pt idx="2425">
                  <c:v>58.5</c:v>
                </c:pt>
                <c:pt idx="2426">
                  <c:v>58.52</c:v>
                </c:pt>
                <c:pt idx="2427">
                  <c:v>58.54</c:v>
                </c:pt>
                <c:pt idx="2428">
                  <c:v>58.56</c:v>
                </c:pt>
                <c:pt idx="2429">
                  <c:v>58.58</c:v>
                </c:pt>
                <c:pt idx="2430">
                  <c:v>58.6</c:v>
                </c:pt>
                <c:pt idx="2431">
                  <c:v>58.62</c:v>
                </c:pt>
                <c:pt idx="2432">
                  <c:v>58.64</c:v>
                </c:pt>
                <c:pt idx="2433">
                  <c:v>58.66</c:v>
                </c:pt>
                <c:pt idx="2434">
                  <c:v>58.68</c:v>
                </c:pt>
                <c:pt idx="2435">
                  <c:v>58.7</c:v>
                </c:pt>
                <c:pt idx="2436">
                  <c:v>58.72</c:v>
                </c:pt>
                <c:pt idx="2437">
                  <c:v>58.74</c:v>
                </c:pt>
                <c:pt idx="2438">
                  <c:v>58.76</c:v>
                </c:pt>
                <c:pt idx="2439">
                  <c:v>58.78</c:v>
                </c:pt>
                <c:pt idx="2440">
                  <c:v>58.8</c:v>
                </c:pt>
                <c:pt idx="2441">
                  <c:v>58.82</c:v>
                </c:pt>
                <c:pt idx="2442">
                  <c:v>58.84</c:v>
                </c:pt>
                <c:pt idx="2443">
                  <c:v>58.86</c:v>
                </c:pt>
                <c:pt idx="2444">
                  <c:v>58.88</c:v>
                </c:pt>
                <c:pt idx="2445">
                  <c:v>58.9</c:v>
                </c:pt>
                <c:pt idx="2446">
                  <c:v>58.92</c:v>
                </c:pt>
                <c:pt idx="2447">
                  <c:v>58.94</c:v>
                </c:pt>
                <c:pt idx="2448">
                  <c:v>58.96</c:v>
                </c:pt>
                <c:pt idx="2449">
                  <c:v>58.98</c:v>
                </c:pt>
                <c:pt idx="2450">
                  <c:v>59</c:v>
                </c:pt>
                <c:pt idx="2451">
                  <c:v>59.02</c:v>
                </c:pt>
                <c:pt idx="2452">
                  <c:v>59.04</c:v>
                </c:pt>
                <c:pt idx="2453">
                  <c:v>59.06</c:v>
                </c:pt>
                <c:pt idx="2454">
                  <c:v>59.08</c:v>
                </c:pt>
                <c:pt idx="2455">
                  <c:v>59.1</c:v>
                </c:pt>
                <c:pt idx="2456">
                  <c:v>59.12</c:v>
                </c:pt>
                <c:pt idx="2457">
                  <c:v>59.14</c:v>
                </c:pt>
                <c:pt idx="2458">
                  <c:v>59.16</c:v>
                </c:pt>
                <c:pt idx="2459">
                  <c:v>59.18</c:v>
                </c:pt>
                <c:pt idx="2460">
                  <c:v>59.2</c:v>
                </c:pt>
                <c:pt idx="2461">
                  <c:v>59.22</c:v>
                </c:pt>
                <c:pt idx="2462">
                  <c:v>59.24</c:v>
                </c:pt>
                <c:pt idx="2463">
                  <c:v>59.26</c:v>
                </c:pt>
                <c:pt idx="2464">
                  <c:v>59.28</c:v>
                </c:pt>
                <c:pt idx="2465">
                  <c:v>59.3</c:v>
                </c:pt>
                <c:pt idx="2466">
                  <c:v>59.32</c:v>
                </c:pt>
                <c:pt idx="2467">
                  <c:v>59.34</c:v>
                </c:pt>
                <c:pt idx="2468">
                  <c:v>59.36</c:v>
                </c:pt>
                <c:pt idx="2469">
                  <c:v>59.38</c:v>
                </c:pt>
                <c:pt idx="2470">
                  <c:v>59.4</c:v>
                </c:pt>
                <c:pt idx="2471">
                  <c:v>59.42</c:v>
                </c:pt>
                <c:pt idx="2472">
                  <c:v>59.44</c:v>
                </c:pt>
                <c:pt idx="2473">
                  <c:v>59.46</c:v>
                </c:pt>
                <c:pt idx="2474">
                  <c:v>59.48</c:v>
                </c:pt>
                <c:pt idx="2475">
                  <c:v>59.5</c:v>
                </c:pt>
                <c:pt idx="2476">
                  <c:v>59.52</c:v>
                </c:pt>
                <c:pt idx="2477">
                  <c:v>59.54</c:v>
                </c:pt>
                <c:pt idx="2478">
                  <c:v>59.56</c:v>
                </c:pt>
                <c:pt idx="2479">
                  <c:v>59.58</c:v>
                </c:pt>
                <c:pt idx="2480">
                  <c:v>59.6</c:v>
                </c:pt>
                <c:pt idx="2481">
                  <c:v>59.62</c:v>
                </c:pt>
                <c:pt idx="2482">
                  <c:v>59.64</c:v>
                </c:pt>
                <c:pt idx="2483">
                  <c:v>59.66</c:v>
                </c:pt>
                <c:pt idx="2484">
                  <c:v>59.68</c:v>
                </c:pt>
                <c:pt idx="2485">
                  <c:v>59.7</c:v>
                </c:pt>
                <c:pt idx="2486">
                  <c:v>59.72</c:v>
                </c:pt>
                <c:pt idx="2487">
                  <c:v>59.74</c:v>
                </c:pt>
                <c:pt idx="2488">
                  <c:v>59.76</c:v>
                </c:pt>
                <c:pt idx="2489">
                  <c:v>59.78</c:v>
                </c:pt>
                <c:pt idx="2490">
                  <c:v>59.8</c:v>
                </c:pt>
                <c:pt idx="2491">
                  <c:v>59.82</c:v>
                </c:pt>
                <c:pt idx="2492">
                  <c:v>59.84</c:v>
                </c:pt>
                <c:pt idx="2493">
                  <c:v>59.86</c:v>
                </c:pt>
                <c:pt idx="2494">
                  <c:v>59.88</c:v>
                </c:pt>
                <c:pt idx="2495">
                  <c:v>59.9</c:v>
                </c:pt>
                <c:pt idx="2496">
                  <c:v>59.92</c:v>
                </c:pt>
                <c:pt idx="2497">
                  <c:v>59.94</c:v>
                </c:pt>
                <c:pt idx="2498">
                  <c:v>59.96</c:v>
                </c:pt>
                <c:pt idx="2499">
                  <c:v>59.98</c:v>
                </c:pt>
                <c:pt idx="2500">
                  <c:v>60</c:v>
                </c:pt>
                <c:pt idx="2501">
                  <c:v>60.02</c:v>
                </c:pt>
                <c:pt idx="2502">
                  <c:v>60.04</c:v>
                </c:pt>
                <c:pt idx="2503">
                  <c:v>60.06</c:v>
                </c:pt>
                <c:pt idx="2504">
                  <c:v>60.08</c:v>
                </c:pt>
                <c:pt idx="2505">
                  <c:v>60.1</c:v>
                </c:pt>
                <c:pt idx="2506">
                  <c:v>60.12</c:v>
                </c:pt>
                <c:pt idx="2507">
                  <c:v>60.14</c:v>
                </c:pt>
                <c:pt idx="2508">
                  <c:v>60.16</c:v>
                </c:pt>
                <c:pt idx="2509">
                  <c:v>60.18</c:v>
                </c:pt>
                <c:pt idx="2510">
                  <c:v>60.2</c:v>
                </c:pt>
                <c:pt idx="2511">
                  <c:v>60.22</c:v>
                </c:pt>
                <c:pt idx="2512">
                  <c:v>60.24</c:v>
                </c:pt>
                <c:pt idx="2513">
                  <c:v>60.26</c:v>
                </c:pt>
                <c:pt idx="2514">
                  <c:v>60.28</c:v>
                </c:pt>
                <c:pt idx="2515">
                  <c:v>60.3</c:v>
                </c:pt>
                <c:pt idx="2516">
                  <c:v>60.32</c:v>
                </c:pt>
                <c:pt idx="2517">
                  <c:v>60.34</c:v>
                </c:pt>
                <c:pt idx="2518">
                  <c:v>60.36</c:v>
                </c:pt>
                <c:pt idx="2519">
                  <c:v>60.38</c:v>
                </c:pt>
                <c:pt idx="2520">
                  <c:v>60.4</c:v>
                </c:pt>
                <c:pt idx="2521">
                  <c:v>60.42</c:v>
                </c:pt>
                <c:pt idx="2522">
                  <c:v>60.44</c:v>
                </c:pt>
                <c:pt idx="2523">
                  <c:v>60.46</c:v>
                </c:pt>
                <c:pt idx="2524">
                  <c:v>60.48</c:v>
                </c:pt>
                <c:pt idx="2525">
                  <c:v>60.5</c:v>
                </c:pt>
                <c:pt idx="2526">
                  <c:v>60.52</c:v>
                </c:pt>
                <c:pt idx="2527">
                  <c:v>60.54</c:v>
                </c:pt>
                <c:pt idx="2528">
                  <c:v>60.56</c:v>
                </c:pt>
                <c:pt idx="2529">
                  <c:v>60.58</c:v>
                </c:pt>
                <c:pt idx="2530">
                  <c:v>60.6</c:v>
                </c:pt>
                <c:pt idx="2531">
                  <c:v>60.62</c:v>
                </c:pt>
                <c:pt idx="2532">
                  <c:v>60.64</c:v>
                </c:pt>
                <c:pt idx="2533">
                  <c:v>60.66</c:v>
                </c:pt>
                <c:pt idx="2534">
                  <c:v>60.68</c:v>
                </c:pt>
                <c:pt idx="2535">
                  <c:v>60.7</c:v>
                </c:pt>
                <c:pt idx="2536">
                  <c:v>60.72</c:v>
                </c:pt>
                <c:pt idx="2537">
                  <c:v>60.74</c:v>
                </c:pt>
                <c:pt idx="2538">
                  <c:v>60.76</c:v>
                </c:pt>
                <c:pt idx="2539">
                  <c:v>60.78</c:v>
                </c:pt>
                <c:pt idx="2540">
                  <c:v>60.8</c:v>
                </c:pt>
                <c:pt idx="2541">
                  <c:v>60.82</c:v>
                </c:pt>
                <c:pt idx="2542">
                  <c:v>60.84</c:v>
                </c:pt>
                <c:pt idx="2543">
                  <c:v>60.86</c:v>
                </c:pt>
                <c:pt idx="2544">
                  <c:v>60.88</c:v>
                </c:pt>
                <c:pt idx="2545">
                  <c:v>60.9</c:v>
                </c:pt>
                <c:pt idx="2546">
                  <c:v>60.92</c:v>
                </c:pt>
                <c:pt idx="2547">
                  <c:v>60.94</c:v>
                </c:pt>
                <c:pt idx="2548">
                  <c:v>60.96</c:v>
                </c:pt>
                <c:pt idx="2549">
                  <c:v>60.98</c:v>
                </c:pt>
                <c:pt idx="2550">
                  <c:v>61</c:v>
                </c:pt>
                <c:pt idx="2551">
                  <c:v>61.02</c:v>
                </c:pt>
                <c:pt idx="2552">
                  <c:v>61.04</c:v>
                </c:pt>
                <c:pt idx="2553">
                  <c:v>61.06</c:v>
                </c:pt>
                <c:pt idx="2554">
                  <c:v>61.08</c:v>
                </c:pt>
                <c:pt idx="2555">
                  <c:v>61.1</c:v>
                </c:pt>
                <c:pt idx="2556">
                  <c:v>61.12</c:v>
                </c:pt>
                <c:pt idx="2557">
                  <c:v>61.14</c:v>
                </c:pt>
                <c:pt idx="2558">
                  <c:v>61.16</c:v>
                </c:pt>
                <c:pt idx="2559">
                  <c:v>61.18</c:v>
                </c:pt>
                <c:pt idx="2560">
                  <c:v>61.2</c:v>
                </c:pt>
                <c:pt idx="2561">
                  <c:v>61.22</c:v>
                </c:pt>
                <c:pt idx="2562">
                  <c:v>61.24</c:v>
                </c:pt>
                <c:pt idx="2563">
                  <c:v>61.26</c:v>
                </c:pt>
                <c:pt idx="2564">
                  <c:v>61.28</c:v>
                </c:pt>
                <c:pt idx="2565">
                  <c:v>61.3</c:v>
                </c:pt>
                <c:pt idx="2566">
                  <c:v>61.32</c:v>
                </c:pt>
                <c:pt idx="2567">
                  <c:v>61.34</c:v>
                </c:pt>
                <c:pt idx="2568">
                  <c:v>61.36</c:v>
                </c:pt>
                <c:pt idx="2569">
                  <c:v>61.38</c:v>
                </c:pt>
                <c:pt idx="2570">
                  <c:v>61.4</c:v>
                </c:pt>
                <c:pt idx="2571">
                  <c:v>61.42</c:v>
                </c:pt>
                <c:pt idx="2572">
                  <c:v>61.44</c:v>
                </c:pt>
                <c:pt idx="2573">
                  <c:v>61.46</c:v>
                </c:pt>
                <c:pt idx="2574">
                  <c:v>61.48</c:v>
                </c:pt>
                <c:pt idx="2575">
                  <c:v>61.5</c:v>
                </c:pt>
                <c:pt idx="2576">
                  <c:v>61.52</c:v>
                </c:pt>
                <c:pt idx="2577">
                  <c:v>61.54</c:v>
                </c:pt>
                <c:pt idx="2578">
                  <c:v>61.56</c:v>
                </c:pt>
                <c:pt idx="2579">
                  <c:v>61.58</c:v>
                </c:pt>
                <c:pt idx="2580">
                  <c:v>61.6</c:v>
                </c:pt>
                <c:pt idx="2581">
                  <c:v>61.62</c:v>
                </c:pt>
                <c:pt idx="2582">
                  <c:v>61.64</c:v>
                </c:pt>
                <c:pt idx="2583">
                  <c:v>61.66</c:v>
                </c:pt>
                <c:pt idx="2584">
                  <c:v>61.68</c:v>
                </c:pt>
                <c:pt idx="2585">
                  <c:v>61.7</c:v>
                </c:pt>
                <c:pt idx="2586">
                  <c:v>61.72</c:v>
                </c:pt>
                <c:pt idx="2587">
                  <c:v>61.74</c:v>
                </c:pt>
                <c:pt idx="2588">
                  <c:v>61.76</c:v>
                </c:pt>
                <c:pt idx="2589">
                  <c:v>61.78</c:v>
                </c:pt>
                <c:pt idx="2590">
                  <c:v>61.8</c:v>
                </c:pt>
                <c:pt idx="2591">
                  <c:v>61.82</c:v>
                </c:pt>
                <c:pt idx="2592">
                  <c:v>61.84</c:v>
                </c:pt>
                <c:pt idx="2593">
                  <c:v>61.86</c:v>
                </c:pt>
                <c:pt idx="2594">
                  <c:v>61.88</c:v>
                </c:pt>
                <c:pt idx="2595">
                  <c:v>61.9</c:v>
                </c:pt>
                <c:pt idx="2596">
                  <c:v>61.92</c:v>
                </c:pt>
                <c:pt idx="2597">
                  <c:v>61.94</c:v>
                </c:pt>
                <c:pt idx="2598">
                  <c:v>61.96</c:v>
                </c:pt>
                <c:pt idx="2599">
                  <c:v>61.98</c:v>
                </c:pt>
                <c:pt idx="2600">
                  <c:v>62</c:v>
                </c:pt>
                <c:pt idx="2601">
                  <c:v>62.02</c:v>
                </c:pt>
                <c:pt idx="2602">
                  <c:v>62.04</c:v>
                </c:pt>
                <c:pt idx="2603">
                  <c:v>62.06</c:v>
                </c:pt>
                <c:pt idx="2604">
                  <c:v>62.08</c:v>
                </c:pt>
                <c:pt idx="2605">
                  <c:v>62.1</c:v>
                </c:pt>
                <c:pt idx="2606">
                  <c:v>62.12</c:v>
                </c:pt>
                <c:pt idx="2607">
                  <c:v>62.14</c:v>
                </c:pt>
                <c:pt idx="2608">
                  <c:v>62.16</c:v>
                </c:pt>
                <c:pt idx="2609">
                  <c:v>62.18</c:v>
                </c:pt>
                <c:pt idx="2610">
                  <c:v>62.2</c:v>
                </c:pt>
                <c:pt idx="2611">
                  <c:v>62.22</c:v>
                </c:pt>
                <c:pt idx="2612">
                  <c:v>62.24</c:v>
                </c:pt>
                <c:pt idx="2613">
                  <c:v>62.26</c:v>
                </c:pt>
                <c:pt idx="2614">
                  <c:v>62.28</c:v>
                </c:pt>
                <c:pt idx="2615">
                  <c:v>62.3</c:v>
                </c:pt>
                <c:pt idx="2616">
                  <c:v>62.32</c:v>
                </c:pt>
                <c:pt idx="2617">
                  <c:v>62.34</c:v>
                </c:pt>
                <c:pt idx="2618">
                  <c:v>62.36</c:v>
                </c:pt>
                <c:pt idx="2619">
                  <c:v>62.38</c:v>
                </c:pt>
                <c:pt idx="2620">
                  <c:v>62.4</c:v>
                </c:pt>
                <c:pt idx="2621">
                  <c:v>62.42</c:v>
                </c:pt>
                <c:pt idx="2622">
                  <c:v>62.44</c:v>
                </c:pt>
                <c:pt idx="2623">
                  <c:v>62.46</c:v>
                </c:pt>
                <c:pt idx="2624">
                  <c:v>62.48</c:v>
                </c:pt>
                <c:pt idx="2625">
                  <c:v>62.5</c:v>
                </c:pt>
                <c:pt idx="2626">
                  <c:v>62.52</c:v>
                </c:pt>
                <c:pt idx="2627">
                  <c:v>62.54</c:v>
                </c:pt>
                <c:pt idx="2628">
                  <c:v>62.56</c:v>
                </c:pt>
                <c:pt idx="2629">
                  <c:v>62.58</c:v>
                </c:pt>
                <c:pt idx="2630">
                  <c:v>62.6</c:v>
                </c:pt>
                <c:pt idx="2631">
                  <c:v>62.62</c:v>
                </c:pt>
                <c:pt idx="2632">
                  <c:v>62.64</c:v>
                </c:pt>
                <c:pt idx="2633">
                  <c:v>62.66</c:v>
                </c:pt>
                <c:pt idx="2634">
                  <c:v>62.68</c:v>
                </c:pt>
                <c:pt idx="2635">
                  <c:v>62.7</c:v>
                </c:pt>
                <c:pt idx="2636">
                  <c:v>62.72</c:v>
                </c:pt>
                <c:pt idx="2637">
                  <c:v>62.74</c:v>
                </c:pt>
                <c:pt idx="2638">
                  <c:v>62.76</c:v>
                </c:pt>
                <c:pt idx="2639">
                  <c:v>62.78</c:v>
                </c:pt>
                <c:pt idx="2640">
                  <c:v>62.8</c:v>
                </c:pt>
                <c:pt idx="2641">
                  <c:v>62.82</c:v>
                </c:pt>
                <c:pt idx="2642">
                  <c:v>62.84</c:v>
                </c:pt>
                <c:pt idx="2643">
                  <c:v>62.86</c:v>
                </c:pt>
                <c:pt idx="2644">
                  <c:v>62.88</c:v>
                </c:pt>
                <c:pt idx="2645">
                  <c:v>62.9</c:v>
                </c:pt>
                <c:pt idx="2646">
                  <c:v>62.92</c:v>
                </c:pt>
                <c:pt idx="2647">
                  <c:v>62.94</c:v>
                </c:pt>
                <c:pt idx="2648">
                  <c:v>62.96</c:v>
                </c:pt>
                <c:pt idx="2649">
                  <c:v>62.98</c:v>
                </c:pt>
                <c:pt idx="2650">
                  <c:v>63</c:v>
                </c:pt>
                <c:pt idx="2651">
                  <c:v>63.02</c:v>
                </c:pt>
                <c:pt idx="2652">
                  <c:v>63.04</c:v>
                </c:pt>
                <c:pt idx="2653">
                  <c:v>63.06</c:v>
                </c:pt>
                <c:pt idx="2654">
                  <c:v>63.08</c:v>
                </c:pt>
                <c:pt idx="2655">
                  <c:v>63.1</c:v>
                </c:pt>
                <c:pt idx="2656">
                  <c:v>63.12</c:v>
                </c:pt>
                <c:pt idx="2657">
                  <c:v>63.14</c:v>
                </c:pt>
                <c:pt idx="2658">
                  <c:v>63.16</c:v>
                </c:pt>
                <c:pt idx="2659">
                  <c:v>63.18</c:v>
                </c:pt>
                <c:pt idx="2660">
                  <c:v>63.2</c:v>
                </c:pt>
                <c:pt idx="2661">
                  <c:v>63.22</c:v>
                </c:pt>
                <c:pt idx="2662">
                  <c:v>63.24</c:v>
                </c:pt>
                <c:pt idx="2663">
                  <c:v>63.26</c:v>
                </c:pt>
                <c:pt idx="2664">
                  <c:v>63.28</c:v>
                </c:pt>
                <c:pt idx="2665">
                  <c:v>63.3</c:v>
                </c:pt>
                <c:pt idx="2666">
                  <c:v>63.32</c:v>
                </c:pt>
                <c:pt idx="2667">
                  <c:v>63.34</c:v>
                </c:pt>
                <c:pt idx="2668">
                  <c:v>63.36</c:v>
                </c:pt>
                <c:pt idx="2669">
                  <c:v>63.38</c:v>
                </c:pt>
                <c:pt idx="2670">
                  <c:v>63.4</c:v>
                </c:pt>
                <c:pt idx="2671">
                  <c:v>63.42</c:v>
                </c:pt>
                <c:pt idx="2672">
                  <c:v>63.44</c:v>
                </c:pt>
                <c:pt idx="2673">
                  <c:v>63.46</c:v>
                </c:pt>
                <c:pt idx="2674">
                  <c:v>63.48</c:v>
                </c:pt>
                <c:pt idx="2675">
                  <c:v>63.5</c:v>
                </c:pt>
                <c:pt idx="2676">
                  <c:v>63.52</c:v>
                </c:pt>
                <c:pt idx="2677">
                  <c:v>63.54</c:v>
                </c:pt>
                <c:pt idx="2678">
                  <c:v>63.56</c:v>
                </c:pt>
                <c:pt idx="2679">
                  <c:v>63.58</c:v>
                </c:pt>
                <c:pt idx="2680">
                  <c:v>63.6</c:v>
                </c:pt>
                <c:pt idx="2681">
                  <c:v>63.62</c:v>
                </c:pt>
                <c:pt idx="2682">
                  <c:v>63.64</c:v>
                </c:pt>
                <c:pt idx="2683">
                  <c:v>63.66</c:v>
                </c:pt>
                <c:pt idx="2684">
                  <c:v>63.68</c:v>
                </c:pt>
                <c:pt idx="2685">
                  <c:v>63.7</c:v>
                </c:pt>
                <c:pt idx="2686">
                  <c:v>63.72</c:v>
                </c:pt>
                <c:pt idx="2687">
                  <c:v>63.74</c:v>
                </c:pt>
                <c:pt idx="2688">
                  <c:v>63.76</c:v>
                </c:pt>
                <c:pt idx="2689">
                  <c:v>63.78</c:v>
                </c:pt>
                <c:pt idx="2690">
                  <c:v>63.8</c:v>
                </c:pt>
                <c:pt idx="2691">
                  <c:v>63.82</c:v>
                </c:pt>
                <c:pt idx="2692">
                  <c:v>63.84</c:v>
                </c:pt>
                <c:pt idx="2693">
                  <c:v>63.86</c:v>
                </c:pt>
                <c:pt idx="2694">
                  <c:v>63.88</c:v>
                </c:pt>
                <c:pt idx="2695">
                  <c:v>63.9</c:v>
                </c:pt>
                <c:pt idx="2696">
                  <c:v>63.92</c:v>
                </c:pt>
                <c:pt idx="2697">
                  <c:v>63.94</c:v>
                </c:pt>
                <c:pt idx="2698">
                  <c:v>63.96</c:v>
                </c:pt>
                <c:pt idx="2699">
                  <c:v>63.98</c:v>
                </c:pt>
                <c:pt idx="2700">
                  <c:v>64</c:v>
                </c:pt>
                <c:pt idx="2701">
                  <c:v>64.02</c:v>
                </c:pt>
                <c:pt idx="2702">
                  <c:v>64.040000000000006</c:v>
                </c:pt>
                <c:pt idx="2703">
                  <c:v>64.06</c:v>
                </c:pt>
                <c:pt idx="2704">
                  <c:v>64.08</c:v>
                </c:pt>
                <c:pt idx="2705">
                  <c:v>64.099999999999994</c:v>
                </c:pt>
                <c:pt idx="2706">
                  <c:v>64.12</c:v>
                </c:pt>
                <c:pt idx="2707">
                  <c:v>64.14</c:v>
                </c:pt>
                <c:pt idx="2708">
                  <c:v>64.16</c:v>
                </c:pt>
                <c:pt idx="2709">
                  <c:v>64.180000000000007</c:v>
                </c:pt>
                <c:pt idx="2710">
                  <c:v>64.2</c:v>
                </c:pt>
                <c:pt idx="2711">
                  <c:v>64.22</c:v>
                </c:pt>
                <c:pt idx="2712">
                  <c:v>64.239999999999995</c:v>
                </c:pt>
                <c:pt idx="2713">
                  <c:v>64.260000000000005</c:v>
                </c:pt>
                <c:pt idx="2714">
                  <c:v>64.28</c:v>
                </c:pt>
                <c:pt idx="2715">
                  <c:v>64.3</c:v>
                </c:pt>
                <c:pt idx="2716">
                  <c:v>64.319999999999993</c:v>
                </c:pt>
                <c:pt idx="2717">
                  <c:v>64.34</c:v>
                </c:pt>
                <c:pt idx="2718">
                  <c:v>64.36</c:v>
                </c:pt>
                <c:pt idx="2719">
                  <c:v>64.38</c:v>
                </c:pt>
                <c:pt idx="2720">
                  <c:v>64.400000000000006</c:v>
                </c:pt>
                <c:pt idx="2721">
                  <c:v>64.42</c:v>
                </c:pt>
                <c:pt idx="2722">
                  <c:v>64.44</c:v>
                </c:pt>
                <c:pt idx="2723">
                  <c:v>64.459999999999994</c:v>
                </c:pt>
                <c:pt idx="2724">
                  <c:v>64.48</c:v>
                </c:pt>
                <c:pt idx="2725">
                  <c:v>64.5</c:v>
                </c:pt>
                <c:pt idx="2726">
                  <c:v>64.52</c:v>
                </c:pt>
                <c:pt idx="2727">
                  <c:v>64.540000000000006</c:v>
                </c:pt>
                <c:pt idx="2728">
                  <c:v>64.56</c:v>
                </c:pt>
                <c:pt idx="2729">
                  <c:v>64.58</c:v>
                </c:pt>
                <c:pt idx="2730">
                  <c:v>64.599999999999994</c:v>
                </c:pt>
                <c:pt idx="2731">
                  <c:v>64.62</c:v>
                </c:pt>
                <c:pt idx="2732">
                  <c:v>64.64</c:v>
                </c:pt>
                <c:pt idx="2733">
                  <c:v>64.66</c:v>
                </c:pt>
                <c:pt idx="2734">
                  <c:v>64.680000000000007</c:v>
                </c:pt>
                <c:pt idx="2735">
                  <c:v>64.7</c:v>
                </c:pt>
                <c:pt idx="2736">
                  <c:v>64.72</c:v>
                </c:pt>
                <c:pt idx="2737">
                  <c:v>64.739999999999995</c:v>
                </c:pt>
                <c:pt idx="2738">
                  <c:v>64.760000000000005</c:v>
                </c:pt>
                <c:pt idx="2739">
                  <c:v>64.78</c:v>
                </c:pt>
                <c:pt idx="2740">
                  <c:v>64.8</c:v>
                </c:pt>
                <c:pt idx="2741">
                  <c:v>64.819999999999993</c:v>
                </c:pt>
                <c:pt idx="2742">
                  <c:v>64.84</c:v>
                </c:pt>
                <c:pt idx="2743">
                  <c:v>64.86</c:v>
                </c:pt>
                <c:pt idx="2744">
                  <c:v>64.88</c:v>
                </c:pt>
                <c:pt idx="2745">
                  <c:v>64.900000000000006</c:v>
                </c:pt>
                <c:pt idx="2746">
                  <c:v>64.92</c:v>
                </c:pt>
                <c:pt idx="2747">
                  <c:v>64.94</c:v>
                </c:pt>
                <c:pt idx="2748">
                  <c:v>64.959999999999994</c:v>
                </c:pt>
                <c:pt idx="2749">
                  <c:v>64.98</c:v>
                </c:pt>
                <c:pt idx="2750">
                  <c:v>65</c:v>
                </c:pt>
                <c:pt idx="2751">
                  <c:v>65.02</c:v>
                </c:pt>
                <c:pt idx="2752">
                  <c:v>65.040000000000006</c:v>
                </c:pt>
                <c:pt idx="2753">
                  <c:v>65.06</c:v>
                </c:pt>
                <c:pt idx="2754">
                  <c:v>65.08</c:v>
                </c:pt>
                <c:pt idx="2755">
                  <c:v>65.099999999999994</c:v>
                </c:pt>
                <c:pt idx="2756">
                  <c:v>65.12</c:v>
                </c:pt>
                <c:pt idx="2757">
                  <c:v>65.14</c:v>
                </c:pt>
                <c:pt idx="2758">
                  <c:v>65.16</c:v>
                </c:pt>
                <c:pt idx="2759">
                  <c:v>65.180000000000007</c:v>
                </c:pt>
                <c:pt idx="2760">
                  <c:v>65.2</c:v>
                </c:pt>
                <c:pt idx="2761">
                  <c:v>65.22</c:v>
                </c:pt>
                <c:pt idx="2762">
                  <c:v>65.239999999999995</c:v>
                </c:pt>
                <c:pt idx="2763">
                  <c:v>65.260000000000005</c:v>
                </c:pt>
                <c:pt idx="2764">
                  <c:v>65.28</c:v>
                </c:pt>
                <c:pt idx="2765">
                  <c:v>65.3</c:v>
                </c:pt>
                <c:pt idx="2766">
                  <c:v>65.319999999999993</c:v>
                </c:pt>
                <c:pt idx="2767">
                  <c:v>65.34</c:v>
                </c:pt>
                <c:pt idx="2768">
                  <c:v>65.36</c:v>
                </c:pt>
                <c:pt idx="2769">
                  <c:v>65.38</c:v>
                </c:pt>
                <c:pt idx="2770">
                  <c:v>65.400000000000006</c:v>
                </c:pt>
                <c:pt idx="2771">
                  <c:v>65.42</c:v>
                </c:pt>
                <c:pt idx="2772">
                  <c:v>65.44</c:v>
                </c:pt>
                <c:pt idx="2773">
                  <c:v>65.459999999999994</c:v>
                </c:pt>
                <c:pt idx="2774">
                  <c:v>65.48</c:v>
                </c:pt>
                <c:pt idx="2775">
                  <c:v>65.5</c:v>
                </c:pt>
                <c:pt idx="2776">
                  <c:v>65.52</c:v>
                </c:pt>
                <c:pt idx="2777">
                  <c:v>65.540000000000006</c:v>
                </c:pt>
                <c:pt idx="2778">
                  <c:v>65.56</c:v>
                </c:pt>
                <c:pt idx="2779">
                  <c:v>65.58</c:v>
                </c:pt>
                <c:pt idx="2780">
                  <c:v>65.599999999999994</c:v>
                </c:pt>
                <c:pt idx="2781">
                  <c:v>65.62</c:v>
                </c:pt>
                <c:pt idx="2782">
                  <c:v>65.64</c:v>
                </c:pt>
                <c:pt idx="2783">
                  <c:v>65.66</c:v>
                </c:pt>
                <c:pt idx="2784">
                  <c:v>65.680000000000007</c:v>
                </c:pt>
                <c:pt idx="2785">
                  <c:v>65.7</c:v>
                </c:pt>
                <c:pt idx="2786">
                  <c:v>65.72</c:v>
                </c:pt>
                <c:pt idx="2787">
                  <c:v>65.739999999999995</c:v>
                </c:pt>
                <c:pt idx="2788">
                  <c:v>65.760000000000005</c:v>
                </c:pt>
                <c:pt idx="2789">
                  <c:v>65.78</c:v>
                </c:pt>
                <c:pt idx="2790">
                  <c:v>65.8</c:v>
                </c:pt>
                <c:pt idx="2791">
                  <c:v>65.819999999999993</c:v>
                </c:pt>
                <c:pt idx="2792">
                  <c:v>65.84</c:v>
                </c:pt>
                <c:pt idx="2793">
                  <c:v>65.86</c:v>
                </c:pt>
                <c:pt idx="2794">
                  <c:v>65.88</c:v>
                </c:pt>
                <c:pt idx="2795">
                  <c:v>65.900000000000006</c:v>
                </c:pt>
                <c:pt idx="2796">
                  <c:v>65.92</c:v>
                </c:pt>
                <c:pt idx="2797">
                  <c:v>65.94</c:v>
                </c:pt>
                <c:pt idx="2798">
                  <c:v>65.959999999999994</c:v>
                </c:pt>
                <c:pt idx="2799">
                  <c:v>65.98</c:v>
                </c:pt>
                <c:pt idx="2800">
                  <c:v>66</c:v>
                </c:pt>
                <c:pt idx="2801">
                  <c:v>66.02</c:v>
                </c:pt>
                <c:pt idx="2802">
                  <c:v>66.040000000000006</c:v>
                </c:pt>
                <c:pt idx="2803">
                  <c:v>66.06</c:v>
                </c:pt>
                <c:pt idx="2804">
                  <c:v>66.08</c:v>
                </c:pt>
                <c:pt idx="2805">
                  <c:v>66.099999999999994</c:v>
                </c:pt>
                <c:pt idx="2806">
                  <c:v>66.12</c:v>
                </c:pt>
                <c:pt idx="2807">
                  <c:v>66.14</c:v>
                </c:pt>
                <c:pt idx="2808">
                  <c:v>66.16</c:v>
                </c:pt>
                <c:pt idx="2809">
                  <c:v>66.180000000000007</c:v>
                </c:pt>
                <c:pt idx="2810">
                  <c:v>66.2</c:v>
                </c:pt>
                <c:pt idx="2811">
                  <c:v>66.22</c:v>
                </c:pt>
                <c:pt idx="2812">
                  <c:v>66.239999999999995</c:v>
                </c:pt>
                <c:pt idx="2813">
                  <c:v>66.260000000000005</c:v>
                </c:pt>
                <c:pt idx="2814">
                  <c:v>66.28</c:v>
                </c:pt>
                <c:pt idx="2815">
                  <c:v>66.3</c:v>
                </c:pt>
                <c:pt idx="2816">
                  <c:v>66.319999999999993</c:v>
                </c:pt>
                <c:pt idx="2817">
                  <c:v>66.34</c:v>
                </c:pt>
                <c:pt idx="2818">
                  <c:v>66.36</c:v>
                </c:pt>
                <c:pt idx="2819">
                  <c:v>66.38</c:v>
                </c:pt>
                <c:pt idx="2820">
                  <c:v>66.400000000000006</c:v>
                </c:pt>
                <c:pt idx="2821">
                  <c:v>66.42</c:v>
                </c:pt>
                <c:pt idx="2822">
                  <c:v>66.44</c:v>
                </c:pt>
                <c:pt idx="2823">
                  <c:v>66.459999999999994</c:v>
                </c:pt>
                <c:pt idx="2824">
                  <c:v>66.48</c:v>
                </c:pt>
                <c:pt idx="2825">
                  <c:v>66.5</c:v>
                </c:pt>
                <c:pt idx="2826">
                  <c:v>66.52</c:v>
                </c:pt>
                <c:pt idx="2827">
                  <c:v>66.540000000000006</c:v>
                </c:pt>
                <c:pt idx="2828">
                  <c:v>66.56</c:v>
                </c:pt>
                <c:pt idx="2829">
                  <c:v>66.58</c:v>
                </c:pt>
                <c:pt idx="2830">
                  <c:v>66.599999999999994</c:v>
                </c:pt>
                <c:pt idx="2831">
                  <c:v>66.62</c:v>
                </c:pt>
                <c:pt idx="2832">
                  <c:v>66.64</c:v>
                </c:pt>
                <c:pt idx="2833">
                  <c:v>66.66</c:v>
                </c:pt>
                <c:pt idx="2834">
                  <c:v>66.680000000000007</c:v>
                </c:pt>
                <c:pt idx="2835">
                  <c:v>66.7</c:v>
                </c:pt>
                <c:pt idx="2836">
                  <c:v>66.72</c:v>
                </c:pt>
                <c:pt idx="2837">
                  <c:v>66.739999999999995</c:v>
                </c:pt>
                <c:pt idx="2838">
                  <c:v>66.760000000000005</c:v>
                </c:pt>
                <c:pt idx="2839">
                  <c:v>66.78</c:v>
                </c:pt>
                <c:pt idx="2840">
                  <c:v>66.8</c:v>
                </c:pt>
                <c:pt idx="2841">
                  <c:v>66.819999999999993</c:v>
                </c:pt>
                <c:pt idx="2842">
                  <c:v>66.84</c:v>
                </c:pt>
                <c:pt idx="2843">
                  <c:v>66.86</c:v>
                </c:pt>
                <c:pt idx="2844">
                  <c:v>66.88</c:v>
                </c:pt>
                <c:pt idx="2845">
                  <c:v>66.900000000000006</c:v>
                </c:pt>
                <c:pt idx="2846">
                  <c:v>66.92</c:v>
                </c:pt>
                <c:pt idx="2847">
                  <c:v>66.94</c:v>
                </c:pt>
                <c:pt idx="2848">
                  <c:v>66.959999999999994</c:v>
                </c:pt>
                <c:pt idx="2849">
                  <c:v>66.98</c:v>
                </c:pt>
                <c:pt idx="2850">
                  <c:v>67</c:v>
                </c:pt>
                <c:pt idx="2851">
                  <c:v>67.02</c:v>
                </c:pt>
                <c:pt idx="2852">
                  <c:v>67.040000000000006</c:v>
                </c:pt>
                <c:pt idx="2853">
                  <c:v>67.06</c:v>
                </c:pt>
                <c:pt idx="2854">
                  <c:v>67.08</c:v>
                </c:pt>
                <c:pt idx="2855">
                  <c:v>67.099999999999994</c:v>
                </c:pt>
                <c:pt idx="2856">
                  <c:v>67.12</c:v>
                </c:pt>
                <c:pt idx="2857">
                  <c:v>67.14</c:v>
                </c:pt>
                <c:pt idx="2858">
                  <c:v>67.16</c:v>
                </c:pt>
                <c:pt idx="2859">
                  <c:v>67.180000000000007</c:v>
                </c:pt>
                <c:pt idx="2860">
                  <c:v>67.2</c:v>
                </c:pt>
                <c:pt idx="2861">
                  <c:v>67.22</c:v>
                </c:pt>
                <c:pt idx="2862">
                  <c:v>67.239999999999995</c:v>
                </c:pt>
                <c:pt idx="2863">
                  <c:v>67.260000000000005</c:v>
                </c:pt>
                <c:pt idx="2864">
                  <c:v>67.28</c:v>
                </c:pt>
                <c:pt idx="2865">
                  <c:v>67.3</c:v>
                </c:pt>
                <c:pt idx="2866">
                  <c:v>67.319999999999993</c:v>
                </c:pt>
                <c:pt idx="2867">
                  <c:v>67.34</c:v>
                </c:pt>
                <c:pt idx="2868">
                  <c:v>67.36</c:v>
                </c:pt>
                <c:pt idx="2869">
                  <c:v>67.38</c:v>
                </c:pt>
                <c:pt idx="2870">
                  <c:v>67.400000000000006</c:v>
                </c:pt>
                <c:pt idx="2871">
                  <c:v>67.42</c:v>
                </c:pt>
                <c:pt idx="2872">
                  <c:v>67.44</c:v>
                </c:pt>
                <c:pt idx="2873">
                  <c:v>67.459999999999994</c:v>
                </c:pt>
                <c:pt idx="2874">
                  <c:v>67.48</c:v>
                </c:pt>
                <c:pt idx="2875">
                  <c:v>67.5</c:v>
                </c:pt>
                <c:pt idx="2876">
                  <c:v>67.52</c:v>
                </c:pt>
                <c:pt idx="2877">
                  <c:v>67.540000000000006</c:v>
                </c:pt>
                <c:pt idx="2878">
                  <c:v>67.56</c:v>
                </c:pt>
                <c:pt idx="2879">
                  <c:v>67.58</c:v>
                </c:pt>
                <c:pt idx="2880">
                  <c:v>67.599999999999994</c:v>
                </c:pt>
                <c:pt idx="2881">
                  <c:v>67.62</c:v>
                </c:pt>
                <c:pt idx="2882">
                  <c:v>67.64</c:v>
                </c:pt>
                <c:pt idx="2883">
                  <c:v>67.66</c:v>
                </c:pt>
                <c:pt idx="2884">
                  <c:v>67.680000000000007</c:v>
                </c:pt>
                <c:pt idx="2885">
                  <c:v>67.7</c:v>
                </c:pt>
                <c:pt idx="2886">
                  <c:v>67.72</c:v>
                </c:pt>
                <c:pt idx="2887">
                  <c:v>67.739999999999995</c:v>
                </c:pt>
                <c:pt idx="2888">
                  <c:v>67.760000000000005</c:v>
                </c:pt>
                <c:pt idx="2889">
                  <c:v>67.78</c:v>
                </c:pt>
                <c:pt idx="2890">
                  <c:v>67.8</c:v>
                </c:pt>
                <c:pt idx="2891">
                  <c:v>67.819999999999993</c:v>
                </c:pt>
                <c:pt idx="2892">
                  <c:v>67.84</c:v>
                </c:pt>
                <c:pt idx="2893">
                  <c:v>67.86</c:v>
                </c:pt>
                <c:pt idx="2894">
                  <c:v>67.88</c:v>
                </c:pt>
                <c:pt idx="2895">
                  <c:v>67.900000000000006</c:v>
                </c:pt>
                <c:pt idx="2896">
                  <c:v>67.92</c:v>
                </c:pt>
                <c:pt idx="2897">
                  <c:v>67.94</c:v>
                </c:pt>
                <c:pt idx="2898">
                  <c:v>67.959999999999994</c:v>
                </c:pt>
                <c:pt idx="2899">
                  <c:v>67.98</c:v>
                </c:pt>
                <c:pt idx="2900">
                  <c:v>68</c:v>
                </c:pt>
                <c:pt idx="2901">
                  <c:v>68.02</c:v>
                </c:pt>
                <c:pt idx="2902">
                  <c:v>68.040000000000006</c:v>
                </c:pt>
                <c:pt idx="2903">
                  <c:v>68.06</c:v>
                </c:pt>
                <c:pt idx="2904">
                  <c:v>68.08</c:v>
                </c:pt>
                <c:pt idx="2905">
                  <c:v>68.099999999999994</c:v>
                </c:pt>
                <c:pt idx="2906">
                  <c:v>68.12</c:v>
                </c:pt>
                <c:pt idx="2907">
                  <c:v>68.14</c:v>
                </c:pt>
                <c:pt idx="2908">
                  <c:v>68.16</c:v>
                </c:pt>
                <c:pt idx="2909">
                  <c:v>68.180000000000007</c:v>
                </c:pt>
                <c:pt idx="2910">
                  <c:v>68.2</c:v>
                </c:pt>
                <c:pt idx="2911">
                  <c:v>68.22</c:v>
                </c:pt>
                <c:pt idx="2912">
                  <c:v>68.239999999999995</c:v>
                </c:pt>
                <c:pt idx="2913">
                  <c:v>68.260000000000005</c:v>
                </c:pt>
                <c:pt idx="2914">
                  <c:v>68.28</c:v>
                </c:pt>
                <c:pt idx="2915">
                  <c:v>68.3</c:v>
                </c:pt>
                <c:pt idx="2916">
                  <c:v>68.319999999999993</c:v>
                </c:pt>
                <c:pt idx="2917">
                  <c:v>68.34</c:v>
                </c:pt>
                <c:pt idx="2918">
                  <c:v>68.36</c:v>
                </c:pt>
                <c:pt idx="2919">
                  <c:v>68.38</c:v>
                </c:pt>
                <c:pt idx="2920">
                  <c:v>68.400000000000006</c:v>
                </c:pt>
                <c:pt idx="2921">
                  <c:v>68.42</c:v>
                </c:pt>
                <c:pt idx="2922">
                  <c:v>68.44</c:v>
                </c:pt>
                <c:pt idx="2923">
                  <c:v>68.459999999999994</c:v>
                </c:pt>
                <c:pt idx="2924">
                  <c:v>68.48</c:v>
                </c:pt>
                <c:pt idx="2925">
                  <c:v>68.5</c:v>
                </c:pt>
                <c:pt idx="2926">
                  <c:v>68.52</c:v>
                </c:pt>
                <c:pt idx="2927">
                  <c:v>68.540000000000006</c:v>
                </c:pt>
                <c:pt idx="2928">
                  <c:v>68.56</c:v>
                </c:pt>
                <c:pt idx="2929">
                  <c:v>68.58</c:v>
                </c:pt>
                <c:pt idx="2930">
                  <c:v>68.599999999999994</c:v>
                </c:pt>
                <c:pt idx="2931">
                  <c:v>68.62</c:v>
                </c:pt>
                <c:pt idx="2932">
                  <c:v>68.64</c:v>
                </c:pt>
                <c:pt idx="2933">
                  <c:v>68.66</c:v>
                </c:pt>
                <c:pt idx="2934">
                  <c:v>68.680000000000007</c:v>
                </c:pt>
                <c:pt idx="2935">
                  <c:v>68.7</c:v>
                </c:pt>
                <c:pt idx="2936">
                  <c:v>68.72</c:v>
                </c:pt>
                <c:pt idx="2937">
                  <c:v>68.739999999999995</c:v>
                </c:pt>
                <c:pt idx="2938">
                  <c:v>68.760000000000005</c:v>
                </c:pt>
                <c:pt idx="2939">
                  <c:v>68.78</c:v>
                </c:pt>
                <c:pt idx="2940">
                  <c:v>68.8</c:v>
                </c:pt>
                <c:pt idx="2941">
                  <c:v>68.819999999999993</c:v>
                </c:pt>
                <c:pt idx="2942">
                  <c:v>68.84</c:v>
                </c:pt>
                <c:pt idx="2943">
                  <c:v>68.86</c:v>
                </c:pt>
                <c:pt idx="2944">
                  <c:v>68.88</c:v>
                </c:pt>
                <c:pt idx="2945">
                  <c:v>68.900000000000006</c:v>
                </c:pt>
                <c:pt idx="2946">
                  <c:v>68.92</c:v>
                </c:pt>
                <c:pt idx="2947">
                  <c:v>68.94</c:v>
                </c:pt>
                <c:pt idx="2948">
                  <c:v>68.959999999999994</c:v>
                </c:pt>
                <c:pt idx="2949">
                  <c:v>68.98</c:v>
                </c:pt>
                <c:pt idx="2950">
                  <c:v>69</c:v>
                </c:pt>
                <c:pt idx="2951">
                  <c:v>69.02</c:v>
                </c:pt>
                <c:pt idx="2952">
                  <c:v>69.040000000000006</c:v>
                </c:pt>
                <c:pt idx="2953">
                  <c:v>69.06</c:v>
                </c:pt>
                <c:pt idx="2954">
                  <c:v>69.08</c:v>
                </c:pt>
                <c:pt idx="2955">
                  <c:v>69.099999999999994</c:v>
                </c:pt>
                <c:pt idx="2956">
                  <c:v>69.12</c:v>
                </c:pt>
                <c:pt idx="2957">
                  <c:v>69.14</c:v>
                </c:pt>
                <c:pt idx="2958">
                  <c:v>69.16</c:v>
                </c:pt>
                <c:pt idx="2959">
                  <c:v>69.180000000000007</c:v>
                </c:pt>
                <c:pt idx="2960">
                  <c:v>69.2</c:v>
                </c:pt>
                <c:pt idx="2961">
                  <c:v>69.22</c:v>
                </c:pt>
                <c:pt idx="2962">
                  <c:v>69.239999999999995</c:v>
                </c:pt>
                <c:pt idx="2963">
                  <c:v>69.260000000000005</c:v>
                </c:pt>
                <c:pt idx="2964">
                  <c:v>69.28</c:v>
                </c:pt>
                <c:pt idx="2965">
                  <c:v>69.3</c:v>
                </c:pt>
                <c:pt idx="2966">
                  <c:v>69.319999999999993</c:v>
                </c:pt>
                <c:pt idx="2967">
                  <c:v>69.34</c:v>
                </c:pt>
                <c:pt idx="2968">
                  <c:v>69.36</c:v>
                </c:pt>
                <c:pt idx="2969">
                  <c:v>69.38</c:v>
                </c:pt>
                <c:pt idx="2970">
                  <c:v>69.400000000000006</c:v>
                </c:pt>
                <c:pt idx="2971">
                  <c:v>69.42</c:v>
                </c:pt>
                <c:pt idx="2972">
                  <c:v>69.44</c:v>
                </c:pt>
                <c:pt idx="2973">
                  <c:v>69.459999999999994</c:v>
                </c:pt>
                <c:pt idx="2974">
                  <c:v>69.48</c:v>
                </c:pt>
                <c:pt idx="2975">
                  <c:v>69.5</c:v>
                </c:pt>
                <c:pt idx="2976">
                  <c:v>69.52</c:v>
                </c:pt>
                <c:pt idx="2977">
                  <c:v>69.540000000000006</c:v>
                </c:pt>
                <c:pt idx="2978">
                  <c:v>69.56</c:v>
                </c:pt>
                <c:pt idx="2979">
                  <c:v>69.58</c:v>
                </c:pt>
                <c:pt idx="2980">
                  <c:v>69.599999999999994</c:v>
                </c:pt>
                <c:pt idx="2981">
                  <c:v>69.62</c:v>
                </c:pt>
                <c:pt idx="2982">
                  <c:v>69.64</c:v>
                </c:pt>
                <c:pt idx="2983">
                  <c:v>69.66</c:v>
                </c:pt>
                <c:pt idx="2984">
                  <c:v>69.680000000000007</c:v>
                </c:pt>
                <c:pt idx="2985">
                  <c:v>69.7</c:v>
                </c:pt>
                <c:pt idx="2986">
                  <c:v>69.72</c:v>
                </c:pt>
                <c:pt idx="2987">
                  <c:v>69.739999999999995</c:v>
                </c:pt>
                <c:pt idx="2988">
                  <c:v>69.760000000000005</c:v>
                </c:pt>
                <c:pt idx="2989">
                  <c:v>69.78</c:v>
                </c:pt>
                <c:pt idx="2990">
                  <c:v>69.8</c:v>
                </c:pt>
                <c:pt idx="2991">
                  <c:v>69.819999999999993</c:v>
                </c:pt>
                <c:pt idx="2992">
                  <c:v>69.84</c:v>
                </c:pt>
                <c:pt idx="2993">
                  <c:v>69.86</c:v>
                </c:pt>
                <c:pt idx="2994">
                  <c:v>69.88</c:v>
                </c:pt>
                <c:pt idx="2995">
                  <c:v>69.900000000000006</c:v>
                </c:pt>
                <c:pt idx="2996">
                  <c:v>69.92</c:v>
                </c:pt>
                <c:pt idx="2997">
                  <c:v>69.94</c:v>
                </c:pt>
                <c:pt idx="2998">
                  <c:v>69.959999999999994</c:v>
                </c:pt>
                <c:pt idx="2999">
                  <c:v>69.98</c:v>
                </c:pt>
                <c:pt idx="3000">
                  <c:v>70</c:v>
                </c:pt>
                <c:pt idx="3001">
                  <c:v>70.02</c:v>
                </c:pt>
                <c:pt idx="3002">
                  <c:v>70.040000000000006</c:v>
                </c:pt>
                <c:pt idx="3003">
                  <c:v>70.06</c:v>
                </c:pt>
                <c:pt idx="3004">
                  <c:v>70.08</c:v>
                </c:pt>
                <c:pt idx="3005">
                  <c:v>70.099999999999994</c:v>
                </c:pt>
                <c:pt idx="3006">
                  <c:v>70.12</c:v>
                </c:pt>
                <c:pt idx="3007">
                  <c:v>70.14</c:v>
                </c:pt>
                <c:pt idx="3008">
                  <c:v>70.16</c:v>
                </c:pt>
                <c:pt idx="3009">
                  <c:v>70.180000000000007</c:v>
                </c:pt>
                <c:pt idx="3010">
                  <c:v>70.2</c:v>
                </c:pt>
                <c:pt idx="3011">
                  <c:v>70.22</c:v>
                </c:pt>
                <c:pt idx="3012">
                  <c:v>70.239999999999995</c:v>
                </c:pt>
                <c:pt idx="3013">
                  <c:v>70.260000000000005</c:v>
                </c:pt>
                <c:pt idx="3014">
                  <c:v>70.28</c:v>
                </c:pt>
                <c:pt idx="3015">
                  <c:v>70.3</c:v>
                </c:pt>
                <c:pt idx="3016">
                  <c:v>70.319999999999993</c:v>
                </c:pt>
                <c:pt idx="3017">
                  <c:v>70.34</c:v>
                </c:pt>
                <c:pt idx="3018">
                  <c:v>70.36</c:v>
                </c:pt>
                <c:pt idx="3019">
                  <c:v>70.38</c:v>
                </c:pt>
                <c:pt idx="3020">
                  <c:v>70.400000000000006</c:v>
                </c:pt>
                <c:pt idx="3021">
                  <c:v>70.42</c:v>
                </c:pt>
                <c:pt idx="3022">
                  <c:v>70.44</c:v>
                </c:pt>
                <c:pt idx="3023">
                  <c:v>70.459999999999994</c:v>
                </c:pt>
                <c:pt idx="3024">
                  <c:v>70.48</c:v>
                </c:pt>
                <c:pt idx="3025">
                  <c:v>70.5</c:v>
                </c:pt>
                <c:pt idx="3026">
                  <c:v>70.52</c:v>
                </c:pt>
                <c:pt idx="3027">
                  <c:v>70.540000000000006</c:v>
                </c:pt>
                <c:pt idx="3028">
                  <c:v>70.56</c:v>
                </c:pt>
                <c:pt idx="3029">
                  <c:v>70.58</c:v>
                </c:pt>
                <c:pt idx="3030">
                  <c:v>70.599999999999994</c:v>
                </c:pt>
                <c:pt idx="3031">
                  <c:v>70.62</c:v>
                </c:pt>
                <c:pt idx="3032">
                  <c:v>70.64</c:v>
                </c:pt>
                <c:pt idx="3033">
                  <c:v>70.66</c:v>
                </c:pt>
                <c:pt idx="3034">
                  <c:v>70.680000000000007</c:v>
                </c:pt>
                <c:pt idx="3035">
                  <c:v>70.7</c:v>
                </c:pt>
                <c:pt idx="3036">
                  <c:v>70.72</c:v>
                </c:pt>
                <c:pt idx="3037">
                  <c:v>70.739999999999995</c:v>
                </c:pt>
                <c:pt idx="3038">
                  <c:v>70.760000000000005</c:v>
                </c:pt>
                <c:pt idx="3039">
                  <c:v>70.78</c:v>
                </c:pt>
                <c:pt idx="3040">
                  <c:v>70.8</c:v>
                </c:pt>
                <c:pt idx="3041">
                  <c:v>70.819999999999993</c:v>
                </c:pt>
                <c:pt idx="3042">
                  <c:v>70.84</c:v>
                </c:pt>
                <c:pt idx="3043">
                  <c:v>70.86</c:v>
                </c:pt>
                <c:pt idx="3044">
                  <c:v>70.88</c:v>
                </c:pt>
                <c:pt idx="3045">
                  <c:v>70.900000000000006</c:v>
                </c:pt>
                <c:pt idx="3046">
                  <c:v>70.92</c:v>
                </c:pt>
                <c:pt idx="3047">
                  <c:v>70.94</c:v>
                </c:pt>
                <c:pt idx="3048">
                  <c:v>70.959999999999994</c:v>
                </c:pt>
                <c:pt idx="3049">
                  <c:v>70.98</c:v>
                </c:pt>
                <c:pt idx="3050">
                  <c:v>71</c:v>
                </c:pt>
                <c:pt idx="3051">
                  <c:v>71.02</c:v>
                </c:pt>
                <c:pt idx="3052">
                  <c:v>71.040000000000006</c:v>
                </c:pt>
                <c:pt idx="3053">
                  <c:v>71.06</c:v>
                </c:pt>
                <c:pt idx="3054">
                  <c:v>71.08</c:v>
                </c:pt>
                <c:pt idx="3055">
                  <c:v>71.099999999999994</c:v>
                </c:pt>
                <c:pt idx="3056">
                  <c:v>71.12</c:v>
                </c:pt>
                <c:pt idx="3057">
                  <c:v>71.14</c:v>
                </c:pt>
                <c:pt idx="3058">
                  <c:v>71.16</c:v>
                </c:pt>
                <c:pt idx="3059">
                  <c:v>71.180000000000007</c:v>
                </c:pt>
                <c:pt idx="3060">
                  <c:v>71.2</c:v>
                </c:pt>
                <c:pt idx="3061">
                  <c:v>71.22</c:v>
                </c:pt>
                <c:pt idx="3062">
                  <c:v>71.239999999999995</c:v>
                </c:pt>
                <c:pt idx="3063">
                  <c:v>71.260000000000005</c:v>
                </c:pt>
                <c:pt idx="3064">
                  <c:v>71.28</c:v>
                </c:pt>
                <c:pt idx="3065">
                  <c:v>71.3</c:v>
                </c:pt>
                <c:pt idx="3066">
                  <c:v>71.319999999999993</c:v>
                </c:pt>
                <c:pt idx="3067">
                  <c:v>71.34</c:v>
                </c:pt>
                <c:pt idx="3068">
                  <c:v>71.36</c:v>
                </c:pt>
                <c:pt idx="3069">
                  <c:v>71.38</c:v>
                </c:pt>
                <c:pt idx="3070">
                  <c:v>71.400000000000006</c:v>
                </c:pt>
                <c:pt idx="3071">
                  <c:v>71.42</c:v>
                </c:pt>
                <c:pt idx="3072">
                  <c:v>71.44</c:v>
                </c:pt>
                <c:pt idx="3073">
                  <c:v>71.459999999999994</c:v>
                </c:pt>
                <c:pt idx="3074">
                  <c:v>71.48</c:v>
                </c:pt>
                <c:pt idx="3075">
                  <c:v>71.5</c:v>
                </c:pt>
                <c:pt idx="3076">
                  <c:v>71.52</c:v>
                </c:pt>
                <c:pt idx="3077">
                  <c:v>71.540000000000006</c:v>
                </c:pt>
                <c:pt idx="3078">
                  <c:v>71.56</c:v>
                </c:pt>
                <c:pt idx="3079">
                  <c:v>71.58</c:v>
                </c:pt>
                <c:pt idx="3080">
                  <c:v>71.599999999999994</c:v>
                </c:pt>
                <c:pt idx="3081">
                  <c:v>71.62</c:v>
                </c:pt>
                <c:pt idx="3082">
                  <c:v>71.64</c:v>
                </c:pt>
                <c:pt idx="3083">
                  <c:v>71.66</c:v>
                </c:pt>
                <c:pt idx="3084">
                  <c:v>71.680000000000007</c:v>
                </c:pt>
                <c:pt idx="3085">
                  <c:v>71.7</c:v>
                </c:pt>
                <c:pt idx="3086">
                  <c:v>71.72</c:v>
                </c:pt>
                <c:pt idx="3087">
                  <c:v>71.739999999999995</c:v>
                </c:pt>
                <c:pt idx="3088">
                  <c:v>71.760000000000005</c:v>
                </c:pt>
                <c:pt idx="3089">
                  <c:v>71.78</c:v>
                </c:pt>
                <c:pt idx="3090">
                  <c:v>71.8</c:v>
                </c:pt>
                <c:pt idx="3091">
                  <c:v>71.819999999999993</c:v>
                </c:pt>
                <c:pt idx="3092">
                  <c:v>71.84</c:v>
                </c:pt>
                <c:pt idx="3093">
                  <c:v>71.86</c:v>
                </c:pt>
                <c:pt idx="3094">
                  <c:v>71.88</c:v>
                </c:pt>
                <c:pt idx="3095">
                  <c:v>71.900000000000006</c:v>
                </c:pt>
                <c:pt idx="3096">
                  <c:v>71.92</c:v>
                </c:pt>
                <c:pt idx="3097">
                  <c:v>71.94</c:v>
                </c:pt>
                <c:pt idx="3098">
                  <c:v>71.959999999999994</c:v>
                </c:pt>
                <c:pt idx="3099">
                  <c:v>71.98</c:v>
                </c:pt>
                <c:pt idx="3100">
                  <c:v>72</c:v>
                </c:pt>
                <c:pt idx="3101">
                  <c:v>72.02</c:v>
                </c:pt>
                <c:pt idx="3102">
                  <c:v>72.040000000000006</c:v>
                </c:pt>
                <c:pt idx="3103">
                  <c:v>72.06</c:v>
                </c:pt>
                <c:pt idx="3104">
                  <c:v>72.08</c:v>
                </c:pt>
                <c:pt idx="3105">
                  <c:v>72.099999999999994</c:v>
                </c:pt>
                <c:pt idx="3106">
                  <c:v>72.12</c:v>
                </c:pt>
                <c:pt idx="3107">
                  <c:v>72.14</c:v>
                </c:pt>
                <c:pt idx="3108">
                  <c:v>72.16</c:v>
                </c:pt>
                <c:pt idx="3109">
                  <c:v>72.180000000000007</c:v>
                </c:pt>
                <c:pt idx="3110">
                  <c:v>72.2</c:v>
                </c:pt>
                <c:pt idx="3111">
                  <c:v>72.22</c:v>
                </c:pt>
                <c:pt idx="3112">
                  <c:v>72.239999999999995</c:v>
                </c:pt>
                <c:pt idx="3113">
                  <c:v>72.260000000000005</c:v>
                </c:pt>
                <c:pt idx="3114">
                  <c:v>72.28</c:v>
                </c:pt>
                <c:pt idx="3115">
                  <c:v>72.3</c:v>
                </c:pt>
                <c:pt idx="3116">
                  <c:v>72.319999999999993</c:v>
                </c:pt>
                <c:pt idx="3117">
                  <c:v>72.34</c:v>
                </c:pt>
                <c:pt idx="3118">
                  <c:v>72.36</c:v>
                </c:pt>
                <c:pt idx="3119">
                  <c:v>72.38</c:v>
                </c:pt>
                <c:pt idx="3120">
                  <c:v>72.400000000000006</c:v>
                </c:pt>
                <c:pt idx="3121">
                  <c:v>72.42</c:v>
                </c:pt>
                <c:pt idx="3122">
                  <c:v>72.44</c:v>
                </c:pt>
                <c:pt idx="3123">
                  <c:v>72.459999999999994</c:v>
                </c:pt>
                <c:pt idx="3124">
                  <c:v>72.48</c:v>
                </c:pt>
                <c:pt idx="3125">
                  <c:v>72.5</c:v>
                </c:pt>
                <c:pt idx="3126">
                  <c:v>72.52</c:v>
                </c:pt>
                <c:pt idx="3127">
                  <c:v>72.540000000000006</c:v>
                </c:pt>
                <c:pt idx="3128">
                  <c:v>72.56</c:v>
                </c:pt>
                <c:pt idx="3129">
                  <c:v>72.58</c:v>
                </c:pt>
                <c:pt idx="3130">
                  <c:v>72.599999999999994</c:v>
                </c:pt>
                <c:pt idx="3131">
                  <c:v>72.62</c:v>
                </c:pt>
                <c:pt idx="3132">
                  <c:v>72.64</c:v>
                </c:pt>
                <c:pt idx="3133">
                  <c:v>72.66</c:v>
                </c:pt>
                <c:pt idx="3134">
                  <c:v>72.680000000000007</c:v>
                </c:pt>
                <c:pt idx="3135">
                  <c:v>72.7</c:v>
                </c:pt>
                <c:pt idx="3136">
                  <c:v>72.72</c:v>
                </c:pt>
                <c:pt idx="3137">
                  <c:v>72.739999999999995</c:v>
                </c:pt>
                <c:pt idx="3138">
                  <c:v>72.760000000000005</c:v>
                </c:pt>
                <c:pt idx="3139">
                  <c:v>72.78</c:v>
                </c:pt>
                <c:pt idx="3140">
                  <c:v>72.8</c:v>
                </c:pt>
                <c:pt idx="3141">
                  <c:v>72.819999999999993</c:v>
                </c:pt>
                <c:pt idx="3142">
                  <c:v>72.84</c:v>
                </c:pt>
                <c:pt idx="3143">
                  <c:v>72.86</c:v>
                </c:pt>
                <c:pt idx="3144">
                  <c:v>72.88</c:v>
                </c:pt>
                <c:pt idx="3145">
                  <c:v>72.900000000000006</c:v>
                </c:pt>
                <c:pt idx="3146">
                  <c:v>72.92</c:v>
                </c:pt>
                <c:pt idx="3147">
                  <c:v>72.94</c:v>
                </c:pt>
                <c:pt idx="3148">
                  <c:v>72.959999999999994</c:v>
                </c:pt>
                <c:pt idx="3149">
                  <c:v>72.98</c:v>
                </c:pt>
                <c:pt idx="3150">
                  <c:v>73</c:v>
                </c:pt>
                <c:pt idx="3151">
                  <c:v>73.02</c:v>
                </c:pt>
                <c:pt idx="3152">
                  <c:v>73.040000000000006</c:v>
                </c:pt>
                <c:pt idx="3153">
                  <c:v>73.06</c:v>
                </c:pt>
                <c:pt idx="3154">
                  <c:v>73.08</c:v>
                </c:pt>
                <c:pt idx="3155">
                  <c:v>73.099999999999994</c:v>
                </c:pt>
                <c:pt idx="3156">
                  <c:v>73.12</c:v>
                </c:pt>
                <c:pt idx="3157">
                  <c:v>73.14</c:v>
                </c:pt>
                <c:pt idx="3158">
                  <c:v>73.16</c:v>
                </c:pt>
                <c:pt idx="3159">
                  <c:v>73.180000000000007</c:v>
                </c:pt>
                <c:pt idx="3160">
                  <c:v>73.2</c:v>
                </c:pt>
                <c:pt idx="3161">
                  <c:v>73.22</c:v>
                </c:pt>
                <c:pt idx="3162">
                  <c:v>73.239999999999995</c:v>
                </c:pt>
                <c:pt idx="3163">
                  <c:v>73.260000000000005</c:v>
                </c:pt>
                <c:pt idx="3164">
                  <c:v>73.28</c:v>
                </c:pt>
                <c:pt idx="3165">
                  <c:v>73.3</c:v>
                </c:pt>
                <c:pt idx="3166">
                  <c:v>73.319999999999993</c:v>
                </c:pt>
                <c:pt idx="3167">
                  <c:v>73.34</c:v>
                </c:pt>
                <c:pt idx="3168">
                  <c:v>73.36</c:v>
                </c:pt>
                <c:pt idx="3169">
                  <c:v>73.38</c:v>
                </c:pt>
                <c:pt idx="3170">
                  <c:v>73.400000000000006</c:v>
                </c:pt>
                <c:pt idx="3171">
                  <c:v>73.42</c:v>
                </c:pt>
                <c:pt idx="3172">
                  <c:v>73.44</c:v>
                </c:pt>
                <c:pt idx="3173">
                  <c:v>73.459999999999994</c:v>
                </c:pt>
                <c:pt idx="3174">
                  <c:v>73.48</c:v>
                </c:pt>
                <c:pt idx="3175">
                  <c:v>73.5</c:v>
                </c:pt>
                <c:pt idx="3176">
                  <c:v>73.52</c:v>
                </c:pt>
                <c:pt idx="3177">
                  <c:v>73.540000000000006</c:v>
                </c:pt>
                <c:pt idx="3178">
                  <c:v>73.56</c:v>
                </c:pt>
                <c:pt idx="3179">
                  <c:v>73.58</c:v>
                </c:pt>
                <c:pt idx="3180">
                  <c:v>73.599999999999994</c:v>
                </c:pt>
                <c:pt idx="3181">
                  <c:v>73.62</c:v>
                </c:pt>
                <c:pt idx="3182">
                  <c:v>73.64</c:v>
                </c:pt>
                <c:pt idx="3183">
                  <c:v>73.66</c:v>
                </c:pt>
                <c:pt idx="3184">
                  <c:v>73.680000000000007</c:v>
                </c:pt>
                <c:pt idx="3185">
                  <c:v>73.7</c:v>
                </c:pt>
                <c:pt idx="3186">
                  <c:v>73.72</c:v>
                </c:pt>
                <c:pt idx="3187">
                  <c:v>73.739999999999995</c:v>
                </c:pt>
                <c:pt idx="3188">
                  <c:v>73.760000000000005</c:v>
                </c:pt>
                <c:pt idx="3189">
                  <c:v>73.78</c:v>
                </c:pt>
                <c:pt idx="3190">
                  <c:v>73.8</c:v>
                </c:pt>
                <c:pt idx="3191">
                  <c:v>73.819999999999993</c:v>
                </c:pt>
                <c:pt idx="3192">
                  <c:v>73.84</c:v>
                </c:pt>
                <c:pt idx="3193">
                  <c:v>73.86</c:v>
                </c:pt>
                <c:pt idx="3194">
                  <c:v>73.88</c:v>
                </c:pt>
                <c:pt idx="3195">
                  <c:v>73.900000000000006</c:v>
                </c:pt>
                <c:pt idx="3196">
                  <c:v>73.92</c:v>
                </c:pt>
                <c:pt idx="3197">
                  <c:v>73.94</c:v>
                </c:pt>
                <c:pt idx="3198">
                  <c:v>73.959999999999994</c:v>
                </c:pt>
                <c:pt idx="3199">
                  <c:v>73.98</c:v>
                </c:pt>
                <c:pt idx="3200">
                  <c:v>74</c:v>
                </c:pt>
                <c:pt idx="3201">
                  <c:v>74.02</c:v>
                </c:pt>
                <c:pt idx="3202">
                  <c:v>74.040000000000006</c:v>
                </c:pt>
                <c:pt idx="3203">
                  <c:v>74.06</c:v>
                </c:pt>
                <c:pt idx="3204">
                  <c:v>74.08</c:v>
                </c:pt>
                <c:pt idx="3205">
                  <c:v>74.099999999999994</c:v>
                </c:pt>
                <c:pt idx="3206">
                  <c:v>74.12</c:v>
                </c:pt>
                <c:pt idx="3207">
                  <c:v>74.14</c:v>
                </c:pt>
                <c:pt idx="3208">
                  <c:v>74.16</c:v>
                </c:pt>
                <c:pt idx="3209">
                  <c:v>74.180000000000007</c:v>
                </c:pt>
                <c:pt idx="3210">
                  <c:v>74.2</c:v>
                </c:pt>
                <c:pt idx="3211">
                  <c:v>74.22</c:v>
                </c:pt>
                <c:pt idx="3212">
                  <c:v>74.239999999999995</c:v>
                </c:pt>
                <c:pt idx="3213">
                  <c:v>74.260000000000005</c:v>
                </c:pt>
                <c:pt idx="3214">
                  <c:v>74.28</c:v>
                </c:pt>
                <c:pt idx="3215">
                  <c:v>74.3</c:v>
                </c:pt>
                <c:pt idx="3216">
                  <c:v>74.319999999999993</c:v>
                </c:pt>
                <c:pt idx="3217">
                  <c:v>74.34</c:v>
                </c:pt>
                <c:pt idx="3218">
                  <c:v>74.36</c:v>
                </c:pt>
                <c:pt idx="3219">
                  <c:v>74.38</c:v>
                </c:pt>
                <c:pt idx="3220">
                  <c:v>74.400000000000006</c:v>
                </c:pt>
                <c:pt idx="3221">
                  <c:v>74.42</c:v>
                </c:pt>
                <c:pt idx="3222">
                  <c:v>74.44</c:v>
                </c:pt>
                <c:pt idx="3223">
                  <c:v>74.459999999999994</c:v>
                </c:pt>
                <c:pt idx="3224">
                  <c:v>74.48</c:v>
                </c:pt>
                <c:pt idx="3225">
                  <c:v>74.5</c:v>
                </c:pt>
                <c:pt idx="3226">
                  <c:v>74.52</c:v>
                </c:pt>
                <c:pt idx="3227">
                  <c:v>74.540000000000006</c:v>
                </c:pt>
                <c:pt idx="3228">
                  <c:v>74.56</c:v>
                </c:pt>
                <c:pt idx="3229">
                  <c:v>74.58</c:v>
                </c:pt>
                <c:pt idx="3230">
                  <c:v>74.599999999999994</c:v>
                </c:pt>
                <c:pt idx="3231">
                  <c:v>74.62</c:v>
                </c:pt>
                <c:pt idx="3232">
                  <c:v>74.64</c:v>
                </c:pt>
                <c:pt idx="3233">
                  <c:v>74.66</c:v>
                </c:pt>
                <c:pt idx="3234">
                  <c:v>74.680000000000007</c:v>
                </c:pt>
                <c:pt idx="3235">
                  <c:v>74.7</c:v>
                </c:pt>
                <c:pt idx="3236">
                  <c:v>74.72</c:v>
                </c:pt>
                <c:pt idx="3237">
                  <c:v>74.739999999999995</c:v>
                </c:pt>
                <c:pt idx="3238">
                  <c:v>74.760000000000005</c:v>
                </c:pt>
                <c:pt idx="3239">
                  <c:v>74.78</c:v>
                </c:pt>
                <c:pt idx="3240">
                  <c:v>74.8</c:v>
                </c:pt>
                <c:pt idx="3241">
                  <c:v>74.819999999999993</c:v>
                </c:pt>
                <c:pt idx="3242">
                  <c:v>74.84</c:v>
                </c:pt>
                <c:pt idx="3243">
                  <c:v>74.86</c:v>
                </c:pt>
                <c:pt idx="3244">
                  <c:v>74.88</c:v>
                </c:pt>
                <c:pt idx="3245">
                  <c:v>74.900000000000006</c:v>
                </c:pt>
                <c:pt idx="3246">
                  <c:v>74.92</c:v>
                </c:pt>
                <c:pt idx="3247">
                  <c:v>74.94</c:v>
                </c:pt>
                <c:pt idx="3248">
                  <c:v>74.959999999999994</c:v>
                </c:pt>
                <c:pt idx="3249">
                  <c:v>74.98</c:v>
                </c:pt>
                <c:pt idx="3250">
                  <c:v>75</c:v>
                </c:pt>
                <c:pt idx="3251">
                  <c:v>75.02</c:v>
                </c:pt>
                <c:pt idx="3252">
                  <c:v>75.040000000000006</c:v>
                </c:pt>
                <c:pt idx="3253">
                  <c:v>75.06</c:v>
                </c:pt>
                <c:pt idx="3254">
                  <c:v>75.08</c:v>
                </c:pt>
                <c:pt idx="3255">
                  <c:v>75.099999999999994</c:v>
                </c:pt>
                <c:pt idx="3256">
                  <c:v>75.12</c:v>
                </c:pt>
                <c:pt idx="3257">
                  <c:v>75.14</c:v>
                </c:pt>
                <c:pt idx="3258">
                  <c:v>75.16</c:v>
                </c:pt>
                <c:pt idx="3259">
                  <c:v>75.180000000000007</c:v>
                </c:pt>
                <c:pt idx="3260">
                  <c:v>75.2</c:v>
                </c:pt>
                <c:pt idx="3261">
                  <c:v>75.22</c:v>
                </c:pt>
                <c:pt idx="3262">
                  <c:v>75.239999999999995</c:v>
                </c:pt>
                <c:pt idx="3263">
                  <c:v>75.260000000000005</c:v>
                </c:pt>
                <c:pt idx="3264">
                  <c:v>75.28</c:v>
                </c:pt>
                <c:pt idx="3265">
                  <c:v>75.3</c:v>
                </c:pt>
                <c:pt idx="3266">
                  <c:v>75.319999999999993</c:v>
                </c:pt>
                <c:pt idx="3267">
                  <c:v>75.34</c:v>
                </c:pt>
                <c:pt idx="3268">
                  <c:v>75.36</c:v>
                </c:pt>
                <c:pt idx="3269">
                  <c:v>75.38</c:v>
                </c:pt>
                <c:pt idx="3270">
                  <c:v>75.400000000000006</c:v>
                </c:pt>
                <c:pt idx="3271">
                  <c:v>75.42</c:v>
                </c:pt>
                <c:pt idx="3272">
                  <c:v>75.44</c:v>
                </c:pt>
                <c:pt idx="3273">
                  <c:v>75.459999999999994</c:v>
                </c:pt>
                <c:pt idx="3274">
                  <c:v>75.48</c:v>
                </c:pt>
                <c:pt idx="3275">
                  <c:v>75.5</c:v>
                </c:pt>
                <c:pt idx="3276">
                  <c:v>75.52</c:v>
                </c:pt>
                <c:pt idx="3277">
                  <c:v>75.540000000000006</c:v>
                </c:pt>
                <c:pt idx="3278">
                  <c:v>75.56</c:v>
                </c:pt>
                <c:pt idx="3279">
                  <c:v>75.58</c:v>
                </c:pt>
                <c:pt idx="3280">
                  <c:v>75.599999999999994</c:v>
                </c:pt>
                <c:pt idx="3281">
                  <c:v>75.62</c:v>
                </c:pt>
                <c:pt idx="3282">
                  <c:v>75.64</c:v>
                </c:pt>
                <c:pt idx="3283">
                  <c:v>75.66</c:v>
                </c:pt>
                <c:pt idx="3284">
                  <c:v>75.680000000000007</c:v>
                </c:pt>
                <c:pt idx="3285">
                  <c:v>75.7</c:v>
                </c:pt>
                <c:pt idx="3286">
                  <c:v>75.72</c:v>
                </c:pt>
                <c:pt idx="3287">
                  <c:v>75.739999999999995</c:v>
                </c:pt>
                <c:pt idx="3288">
                  <c:v>75.760000000000005</c:v>
                </c:pt>
                <c:pt idx="3289">
                  <c:v>75.78</c:v>
                </c:pt>
                <c:pt idx="3290">
                  <c:v>75.8</c:v>
                </c:pt>
                <c:pt idx="3291">
                  <c:v>75.819999999999993</c:v>
                </c:pt>
                <c:pt idx="3292">
                  <c:v>75.84</c:v>
                </c:pt>
                <c:pt idx="3293">
                  <c:v>75.86</c:v>
                </c:pt>
                <c:pt idx="3294">
                  <c:v>75.88</c:v>
                </c:pt>
                <c:pt idx="3295">
                  <c:v>75.900000000000006</c:v>
                </c:pt>
                <c:pt idx="3296">
                  <c:v>75.92</c:v>
                </c:pt>
                <c:pt idx="3297">
                  <c:v>75.94</c:v>
                </c:pt>
                <c:pt idx="3298">
                  <c:v>75.959999999999994</c:v>
                </c:pt>
                <c:pt idx="3299">
                  <c:v>75.98</c:v>
                </c:pt>
                <c:pt idx="3300">
                  <c:v>76</c:v>
                </c:pt>
                <c:pt idx="3301">
                  <c:v>76.02</c:v>
                </c:pt>
                <c:pt idx="3302">
                  <c:v>76.040000000000006</c:v>
                </c:pt>
                <c:pt idx="3303">
                  <c:v>76.06</c:v>
                </c:pt>
                <c:pt idx="3304">
                  <c:v>76.08</c:v>
                </c:pt>
                <c:pt idx="3305">
                  <c:v>76.099999999999994</c:v>
                </c:pt>
                <c:pt idx="3306">
                  <c:v>76.12</c:v>
                </c:pt>
                <c:pt idx="3307">
                  <c:v>76.14</c:v>
                </c:pt>
                <c:pt idx="3308">
                  <c:v>76.16</c:v>
                </c:pt>
                <c:pt idx="3309">
                  <c:v>76.180000000000007</c:v>
                </c:pt>
                <c:pt idx="3310">
                  <c:v>76.2</c:v>
                </c:pt>
                <c:pt idx="3311">
                  <c:v>76.22</c:v>
                </c:pt>
                <c:pt idx="3312">
                  <c:v>76.239999999999995</c:v>
                </c:pt>
                <c:pt idx="3313">
                  <c:v>76.260000000000005</c:v>
                </c:pt>
                <c:pt idx="3314">
                  <c:v>76.28</c:v>
                </c:pt>
                <c:pt idx="3315">
                  <c:v>76.3</c:v>
                </c:pt>
                <c:pt idx="3316">
                  <c:v>76.319999999999993</c:v>
                </c:pt>
                <c:pt idx="3317">
                  <c:v>76.34</c:v>
                </c:pt>
                <c:pt idx="3318">
                  <c:v>76.36</c:v>
                </c:pt>
                <c:pt idx="3319">
                  <c:v>76.38</c:v>
                </c:pt>
                <c:pt idx="3320">
                  <c:v>76.400000000000006</c:v>
                </c:pt>
                <c:pt idx="3321">
                  <c:v>76.42</c:v>
                </c:pt>
                <c:pt idx="3322">
                  <c:v>76.44</c:v>
                </c:pt>
                <c:pt idx="3323">
                  <c:v>76.459999999999994</c:v>
                </c:pt>
                <c:pt idx="3324">
                  <c:v>76.48</c:v>
                </c:pt>
                <c:pt idx="3325">
                  <c:v>76.5</c:v>
                </c:pt>
                <c:pt idx="3326">
                  <c:v>76.52</c:v>
                </c:pt>
                <c:pt idx="3327">
                  <c:v>76.540000000000006</c:v>
                </c:pt>
                <c:pt idx="3328">
                  <c:v>76.56</c:v>
                </c:pt>
                <c:pt idx="3329">
                  <c:v>76.58</c:v>
                </c:pt>
                <c:pt idx="3330">
                  <c:v>76.599999999999994</c:v>
                </c:pt>
                <c:pt idx="3331">
                  <c:v>76.62</c:v>
                </c:pt>
                <c:pt idx="3332">
                  <c:v>76.64</c:v>
                </c:pt>
                <c:pt idx="3333">
                  <c:v>76.66</c:v>
                </c:pt>
                <c:pt idx="3334">
                  <c:v>76.680000000000007</c:v>
                </c:pt>
                <c:pt idx="3335">
                  <c:v>76.7</c:v>
                </c:pt>
                <c:pt idx="3336">
                  <c:v>76.72</c:v>
                </c:pt>
                <c:pt idx="3337">
                  <c:v>76.739999999999995</c:v>
                </c:pt>
                <c:pt idx="3338">
                  <c:v>76.760000000000005</c:v>
                </c:pt>
                <c:pt idx="3339">
                  <c:v>76.78</c:v>
                </c:pt>
                <c:pt idx="3340">
                  <c:v>76.8</c:v>
                </c:pt>
                <c:pt idx="3341">
                  <c:v>76.819999999999993</c:v>
                </c:pt>
                <c:pt idx="3342">
                  <c:v>76.84</c:v>
                </c:pt>
                <c:pt idx="3343">
                  <c:v>76.86</c:v>
                </c:pt>
                <c:pt idx="3344">
                  <c:v>76.88</c:v>
                </c:pt>
                <c:pt idx="3345">
                  <c:v>76.900000000000006</c:v>
                </c:pt>
                <c:pt idx="3346">
                  <c:v>76.92</c:v>
                </c:pt>
                <c:pt idx="3347">
                  <c:v>76.94</c:v>
                </c:pt>
                <c:pt idx="3348">
                  <c:v>76.959999999999994</c:v>
                </c:pt>
                <c:pt idx="3349">
                  <c:v>76.98</c:v>
                </c:pt>
                <c:pt idx="3350">
                  <c:v>77</c:v>
                </c:pt>
                <c:pt idx="3351">
                  <c:v>77.02</c:v>
                </c:pt>
                <c:pt idx="3352">
                  <c:v>77.040000000000006</c:v>
                </c:pt>
                <c:pt idx="3353">
                  <c:v>77.06</c:v>
                </c:pt>
                <c:pt idx="3354">
                  <c:v>77.08</c:v>
                </c:pt>
                <c:pt idx="3355">
                  <c:v>77.099999999999994</c:v>
                </c:pt>
                <c:pt idx="3356">
                  <c:v>77.12</c:v>
                </c:pt>
                <c:pt idx="3357">
                  <c:v>77.14</c:v>
                </c:pt>
                <c:pt idx="3358">
                  <c:v>77.16</c:v>
                </c:pt>
                <c:pt idx="3359">
                  <c:v>77.180000000000007</c:v>
                </c:pt>
                <c:pt idx="3360">
                  <c:v>77.2</c:v>
                </c:pt>
                <c:pt idx="3361">
                  <c:v>77.22</c:v>
                </c:pt>
                <c:pt idx="3362">
                  <c:v>77.239999999999995</c:v>
                </c:pt>
                <c:pt idx="3363">
                  <c:v>77.260000000000005</c:v>
                </c:pt>
                <c:pt idx="3364">
                  <c:v>77.28</c:v>
                </c:pt>
                <c:pt idx="3365">
                  <c:v>77.3</c:v>
                </c:pt>
                <c:pt idx="3366">
                  <c:v>77.319999999999993</c:v>
                </c:pt>
                <c:pt idx="3367">
                  <c:v>77.34</c:v>
                </c:pt>
                <c:pt idx="3368">
                  <c:v>77.36</c:v>
                </c:pt>
                <c:pt idx="3369">
                  <c:v>77.38</c:v>
                </c:pt>
                <c:pt idx="3370">
                  <c:v>77.400000000000006</c:v>
                </c:pt>
                <c:pt idx="3371">
                  <c:v>77.42</c:v>
                </c:pt>
                <c:pt idx="3372">
                  <c:v>77.44</c:v>
                </c:pt>
                <c:pt idx="3373">
                  <c:v>77.459999999999994</c:v>
                </c:pt>
                <c:pt idx="3374">
                  <c:v>77.48</c:v>
                </c:pt>
                <c:pt idx="3375">
                  <c:v>77.5</c:v>
                </c:pt>
                <c:pt idx="3376">
                  <c:v>77.52</c:v>
                </c:pt>
                <c:pt idx="3377">
                  <c:v>77.540000000000006</c:v>
                </c:pt>
                <c:pt idx="3378">
                  <c:v>77.56</c:v>
                </c:pt>
                <c:pt idx="3379">
                  <c:v>77.58</c:v>
                </c:pt>
                <c:pt idx="3380">
                  <c:v>77.599999999999994</c:v>
                </c:pt>
                <c:pt idx="3381">
                  <c:v>77.62</c:v>
                </c:pt>
                <c:pt idx="3382">
                  <c:v>77.64</c:v>
                </c:pt>
                <c:pt idx="3383">
                  <c:v>77.66</c:v>
                </c:pt>
                <c:pt idx="3384">
                  <c:v>77.680000000000007</c:v>
                </c:pt>
                <c:pt idx="3385">
                  <c:v>77.7</c:v>
                </c:pt>
                <c:pt idx="3386">
                  <c:v>77.72</c:v>
                </c:pt>
                <c:pt idx="3387">
                  <c:v>77.739999999999995</c:v>
                </c:pt>
                <c:pt idx="3388">
                  <c:v>77.760000000000005</c:v>
                </c:pt>
                <c:pt idx="3389">
                  <c:v>77.78</c:v>
                </c:pt>
                <c:pt idx="3390">
                  <c:v>77.8</c:v>
                </c:pt>
                <c:pt idx="3391">
                  <c:v>77.819999999999993</c:v>
                </c:pt>
                <c:pt idx="3392">
                  <c:v>77.84</c:v>
                </c:pt>
                <c:pt idx="3393">
                  <c:v>77.86</c:v>
                </c:pt>
                <c:pt idx="3394">
                  <c:v>77.88</c:v>
                </c:pt>
                <c:pt idx="3395">
                  <c:v>77.900000000000006</c:v>
                </c:pt>
                <c:pt idx="3396">
                  <c:v>77.92</c:v>
                </c:pt>
                <c:pt idx="3397">
                  <c:v>77.94</c:v>
                </c:pt>
                <c:pt idx="3398">
                  <c:v>77.959999999999994</c:v>
                </c:pt>
                <c:pt idx="3399">
                  <c:v>77.98</c:v>
                </c:pt>
                <c:pt idx="3400">
                  <c:v>78</c:v>
                </c:pt>
                <c:pt idx="3401">
                  <c:v>78.02</c:v>
                </c:pt>
                <c:pt idx="3402">
                  <c:v>78.040000000000006</c:v>
                </c:pt>
                <c:pt idx="3403">
                  <c:v>78.06</c:v>
                </c:pt>
                <c:pt idx="3404">
                  <c:v>78.08</c:v>
                </c:pt>
                <c:pt idx="3405">
                  <c:v>78.099999999999994</c:v>
                </c:pt>
                <c:pt idx="3406">
                  <c:v>78.12</c:v>
                </c:pt>
                <c:pt idx="3407">
                  <c:v>78.14</c:v>
                </c:pt>
                <c:pt idx="3408">
                  <c:v>78.16</c:v>
                </c:pt>
                <c:pt idx="3409">
                  <c:v>78.180000000000007</c:v>
                </c:pt>
                <c:pt idx="3410">
                  <c:v>78.2</c:v>
                </c:pt>
                <c:pt idx="3411">
                  <c:v>78.22</c:v>
                </c:pt>
                <c:pt idx="3412">
                  <c:v>78.239999999999995</c:v>
                </c:pt>
                <c:pt idx="3413">
                  <c:v>78.260000000000005</c:v>
                </c:pt>
                <c:pt idx="3414">
                  <c:v>78.28</c:v>
                </c:pt>
                <c:pt idx="3415">
                  <c:v>78.3</c:v>
                </c:pt>
                <c:pt idx="3416">
                  <c:v>78.319999999999993</c:v>
                </c:pt>
                <c:pt idx="3417">
                  <c:v>78.34</c:v>
                </c:pt>
                <c:pt idx="3418">
                  <c:v>78.36</c:v>
                </c:pt>
                <c:pt idx="3419">
                  <c:v>78.38</c:v>
                </c:pt>
                <c:pt idx="3420">
                  <c:v>78.400000000000006</c:v>
                </c:pt>
                <c:pt idx="3421">
                  <c:v>78.42</c:v>
                </c:pt>
                <c:pt idx="3422">
                  <c:v>78.44</c:v>
                </c:pt>
                <c:pt idx="3423">
                  <c:v>78.459999999999994</c:v>
                </c:pt>
                <c:pt idx="3424">
                  <c:v>78.48</c:v>
                </c:pt>
                <c:pt idx="3425">
                  <c:v>78.5</c:v>
                </c:pt>
                <c:pt idx="3426">
                  <c:v>78.52</c:v>
                </c:pt>
                <c:pt idx="3427">
                  <c:v>78.540000000000006</c:v>
                </c:pt>
                <c:pt idx="3428">
                  <c:v>78.56</c:v>
                </c:pt>
                <c:pt idx="3429">
                  <c:v>78.58</c:v>
                </c:pt>
                <c:pt idx="3430">
                  <c:v>78.599999999999994</c:v>
                </c:pt>
                <c:pt idx="3431">
                  <c:v>78.62</c:v>
                </c:pt>
                <c:pt idx="3432">
                  <c:v>78.64</c:v>
                </c:pt>
                <c:pt idx="3433">
                  <c:v>78.66</c:v>
                </c:pt>
                <c:pt idx="3434">
                  <c:v>78.680000000000007</c:v>
                </c:pt>
                <c:pt idx="3435">
                  <c:v>78.7</c:v>
                </c:pt>
                <c:pt idx="3436">
                  <c:v>78.72</c:v>
                </c:pt>
                <c:pt idx="3437">
                  <c:v>78.739999999999995</c:v>
                </c:pt>
                <c:pt idx="3438">
                  <c:v>78.760000000000005</c:v>
                </c:pt>
                <c:pt idx="3439">
                  <c:v>78.78</c:v>
                </c:pt>
                <c:pt idx="3440">
                  <c:v>78.8</c:v>
                </c:pt>
                <c:pt idx="3441">
                  <c:v>78.819999999999993</c:v>
                </c:pt>
                <c:pt idx="3442">
                  <c:v>78.84</c:v>
                </c:pt>
                <c:pt idx="3443">
                  <c:v>78.86</c:v>
                </c:pt>
                <c:pt idx="3444">
                  <c:v>78.88</c:v>
                </c:pt>
                <c:pt idx="3445">
                  <c:v>78.900000000000006</c:v>
                </c:pt>
                <c:pt idx="3446">
                  <c:v>78.92</c:v>
                </c:pt>
                <c:pt idx="3447">
                  <c:v>78.94</c:v>
                </c:pt>
                <c:pt idx="3448">
                  <c:v>78.959999999999994</c:v>
                </c:pt>
                <c:pt idx="3449">
                  <c:v>78.98</c:v>
                </c:pt>
                <c:pt idx="3450">
                  <c:v>79</c:v>
                </c:pt>
                <c:pt idx="3451">
                  <c:v>79.02</c:v>
                </c:pt>
                <c:pt idx="3452">
                  <c:v>79.040000000000006</c:v>
                </c:pt>
                <c:pt idx="3453">
                  <c:v>79.06</c:v>
                </c:pt>
                <c:pt idx="3454">
                  <c:v>79.08</c:v>
                </c:pt>
                <c:pt idx="3455">
                  <c:v>79.099999999999994</c:v>
                </c:pt>
                <c:pt idx="3456">
                  <c:v>79.12</c:v>
                </c:pt>
                <c:pt idx="3457">
                  <c:v>79.14</c:v>
                </c:pt>
                <c:pt idx="3458">
                  <c:v>79.16</c:v>
                </c:pt>
                <c:pt idx="3459">
                  <c:v>79.180000000000007</c:v>
                </c:pt>
                <c:pt idx="3460">
                  <c:v>79.2</c:v>
                </c:pt>
                <c:pt idx="3461">
                  <c:v>79.22</c:v>
                </c:pt>
                <c:pt idx="3462">
                  <c:v>79.239999999999995</c:v>
                </c:pt>
                <c:pt idx="3463">
                  <c:v>79.260000000000005</c:v>
                </c:pt>
                <c:pt idx="3464">
                  <c:v>79.28</c:v>
                </c:pt>
                <c:pt idx="3465">
                  <c:v>79.3</c:v>
                </c:pt>
                <c:pt idx="3466">
                  <c:v>79.319999999999993</c:v>
                </c:pt>
                <c:pt idx="3467">
                  <c:v>79.34</c:v>
                </c:pt>
                <c:pt idx="3468">
                  <c:v>79.36</c:v>
                </c:pt>
                <c:pt idx="3469">
                  <c:v>79.38</c:v>
                </c:pt>
                <c:pt idx="3470">
                  <c:v>79.400000000000006</c:v>
                </c:pt>
                <c:pt idx="3471">
                  <c:v>79.42</c:v>
                </c:pt>
                <c:pt idx="3472">
                  <c:v>79.44</c:v>
                </c:pt>
                <c:pt idx="3473">
                  <c:v>79.459999999999994</c:v>
                </c:pt>
                <c:pt idx="3474">
                  <c:v>79.48</c:v>
                </c:pt>
                <c:pt idx="3475">
                  <c:v>79.5</c:v>
                </c:pt>
                <c:pt idx="3476">
                  <c:v>79.52</c:v>
                </c:pt>
                <c:pt idx="3477">
                  <c:v>79.540000000000006</c:v>
                </c:pt>
                <c:pt idx="3478">
                  <c:v>79.56</c:v>
                </c:pt>
                <c:pt idx="3479">
                  <c:v>79.58</c:v>
                </c:pt>
                <c:pt idx="3480">
                  <c:v>79.599999999999994</c:v>
                </c:pt>
                <c:pt idx="3481">
                  <c:v>79.62</c:v>
                </c:pt>
                <c:pt idx="3482">
                  <c:v>79.64</c:v>
                </c:pt>
                <c:pt idx="3483">
                  <c:v>79.66</c:v>
                </c:pt>
                <c:pt idx="3484">
                  <c:v>79.680000000000007</c:v>
                </c:pt>
                <c:pt idx="3485">
                  <c:v>79.7</c:v>
                </c:pt>
                <c:pt idx="3486">
                  <c:v>79.72</c:v>
                </c:pt>
                <c:pt idx="3487">
                  <c:v>79.739999999999995</c:v>
                </c:pt>
                <c:pt idx="3488">
                  <c:v>79.760000000000005</c:v>
                </c:pt>
                <c:pt idx="3489">
                  <c:v>79.78</c:v>
                </c:pt>
                <c:pt idx="3490">
                  <c:v>79.8</c:v>
                </c:pt>
                <c:pt idx="3491">
                  <c:v>79.819999999999993</c:v>
                </c:pt>
                <c:pt idx="3492">
                  <c:v>79.84</c:v>
                </c:pt>
                <c:pt idx="3493">
                  <c:v>79.86</c:v>
                </c:pt>
                <c:pt idx="3494">
                  <c:v>79.88</c:v>
                </c:pt>
                <c:pt idx="3495">
                  <c:v>79.900000000000006</c:v>
                </c:pt>
                <c:pt idx="3496">
                  <c:v>79.92</c:v>
                </c:pt>
                <c:pt idx="3497">
                  <c:v>79.94</c:v>
                </c:pt>
                <c:pt idx="3498">
                  <c:v>79.959999999999994</c:v>
                </c:pt>
                <c:pt idx="3499">
                  <c:v>79.98</c:v>
                </c:pt>
                <c:pt idx="3500">
                  <c:v>80</c:v>
                </c:pt>
                <c:pt idx="3501">
                  <c:v>80.02</c:v>
                </c:pt>
                <c:pt idx="3502">
                  <c:v>80.040000000000006</c:v>
                </c:pt>
                <c:pt idx="3503">
                  <c:v>80.06</c:v>
                </c:pt>
                <c:pt idx="3504">
                  <c:v>80.08</c:v>
                </c:pt>
                <c:pt idx="3505">
                  <c:v>80.099999999999994</c:v>
                </c:pt>
                <c:pt idx="3506">
                  <c:v>80.12</c:v>
                </c:pt>
                <c:pt idx="3507">
                  <c:v>80.14</c:v>
                </c:pt>
                <c:pt idx="3508">
                  <c:v>80.16</c:v>
                </c:pt>
                <c:pt idx="3509">
                  <c:v>80.180000000000007</c:v>
                </c:pt>
                <c:pt idx="3510">
                  <c:v>80.2</c:v>
                </c:pt>
                <c:pt idx="3511">
                  <c:v>80.22</c:v>
                </c:pt>
                <c:pt idx="3512">
                  <c:v>80.239999999999995</c:v>
                </c:pt>
                <c:pt idx="3513">
                  <c:v>80.260000000000005</c:v>
                </c:pt>
                <c:pt idx="3514">
                  <c:v>80.28</c:v>
                </c:pt>
                <c:pt idx="3515">
                  <c:v>80.3</c:v>
                </c:pt>
                <c:pt idx="3516">
                  <c:v>80.319999999999993</c:v>
                </c:pt>
                <c:pt idx="3517">
                  <c:v>80.34</c:v>
                </c:pt>
                <c:pt idx="3518">
                  <c:v>80.36</c:v>
                </c:pt>
                <c:pt idx="3519">
                  <c:v>80.38</c:v>
                </c:pt>
                <c:pt idx="3520">
                  <c:v>80.400000000000006</c:v>
                </c:pt>
                <c:pt idx="3521">
                  <c:v>80.42</c:v>
                </c:pt>
                <c:pt idx="3522">
                  <c:v>80.44</c:v>
                </c:pt>
                <c:pt idx="3523">
                  <c:v>80.459999999999994</c:v>
                </c:pt>
                <c:pt idx="3524">
                  <c:v>80.48</c:v>
                </c:pt>
                <c:pt idx="3525">
                  <c:v>80.5</c:v>
                </c:pt>
                <c:pt idx="3526">
                  <c:v>80.52</c:v>
                </c:pt>
                <c:pt idx="3527">
                  <c:v>80.540000000000006</c:v>
                </c:pt>
                <c:pt idx="3528">
                  <c:v>80.56</c:v>
                </c:pt>
                <c:pt idx="3529">
                  <c:v>80.58</c:v>
                </c:pt>
                <c:pt idx="3530">
                  <c:v>80.599999999999994</c:v>
                </c:pt>
                <c:pt idx="3531">
                  <c:v>80.62</c:v>
                </c:pt>
                <c:pt idx="3532">
                  <c:v>80.64</c:v>
                </c:pt>
                <c:pt idx="3533">
                  <c:v>80.66</c:v>
                </c:pt>
                <c:pt idx="3534">
                  <c:v>80.680000000000007</c:v>
                </c:pt>
                <c:pt idx="3535">
                  <c:v>80.7</c:v>
                </c:pt>
                <c:pt idx="3536">
                  <c:v>80.72</c:v>
                </c:pt>
                <c:pt idx="3537">
                  <c:v>80.739999999999995</c:v>
                </c:pt>
                <c:pt idx="3538">
                  <c:v>80.760000000000005</c:v>
                </c:pt>
                <c:pt idx="3539">
                  <c:v>80.78</c:v>
                </c:pt>
                <c:pt idx="3540">
                  <c:v>80.8</c:v>
                </c:pt>
                <c:pt idx="3541">
                  <c:v>80.819999999999993</c:v>
                </c:pt>
                <c:pt idx="3542">
                  <c:v>80.84</c:v>
                </c:pt>
                <c:pt idx="3543">
                  <c:v>80.86</c:v>
                </c:pt>
                <c:pt idx="3544">
                  <c:v>80.88</c:v>
                </c:pt>
                <c:pt idx="3545">
                  <c:v>80.900000000000006</c:v>
                </c:pt>
                <c:pt idx="3546">
                  <c:v>80.92</c:v>
                </c:pt>
                <c:pt idx="3547">
                  <c:v>80.94</c:v>
                </c:pt>
                <c:pt idx="3548">
                  <c:v>80.959999999999994</c:v>
                </c:pt>
                <c:pt idx="3549">
                  <c:v>80.98</c:v>
                </c:pt>
                <c:pt idx="3550">
                  <c:v>81</c:v>
                </c:pt>
                <c:pt idx="3551">
                  <c:v>81.02</c:v>
                </c:pt>
                <c:pt idx="3552">
                  <c:v>81.040000000000006</c:v>
                </c:pt>
                <c:pt idx="3553">
                  <c:v>81.06</c:v>
                </c:pt>
                <c:pt idx="3554">
                  <c:v>81.08</c:v>
                </c:pt>
                <c:pt idx="3555">
                  <c:v>81.099999999999994</c:v>
                </c:pt>
                <c:pt idx="3556">
                  <c:v>81.12</c:v>
                </c:pt>
                <c:pt idx="3557">
                  <c:v>81.14</c:v>
                </c:pt>
                <c:pt idx="3558">
                  <c:v>81.16</c:v>
                </c:pt>
                <c:pt idx="3559">
                  <c:v>81.180000000000007</c:v>
                </c:pt>
                <c:pt idx="3560">
                  <c:v>81.2</c:v>
                </c:pt>
                <c:pt idx="3561">
                  <c:v>81.22</c:v>
                </c:pt>
                <c:pt idx="3562">
                  <c:v>81.239999999999995</c:v>
                </c:pt>
                <c:pt idx="3563">
                  <c:v>81.260000000000005</c:v>
                </c:pt>
                <c:pt idx="3564">
                  <c:v>81.28</c:v>
                </c:pt>
                <c:pt idx="3565">
                  <c:v>81.3</c:v>
                </c:pt>
                <c:pt idx="3566">
                  <c:v>81.319999999999993</c:v>
                </c:pt>
                <c:pt idx="3567">
                  <c:v>81.34</c:v>
                </c:pt>
                <c:pt idx="3568">
                  <c:v>81.36</c:v>
                </c:pt>
                <c:pt idx="3569">
                  <c:v>81.38</c:v>
                </c:pt>
                <c:pt idx="3570">
                  <c:v>81.400000000000006</c:v>
                </c:pt>
                <c:pt idx="3571">
                  <c:v>81.42</c:v>
                </c:pt>
                <c:pt idx="3572">
                  <c:v>81.44</c:v>
                </c:pt>
                <c:pt idx="3573">
                  <c:v>81.459999999999994</c:v>
                </c:pt>
                <c:pt idx="3574">
                  <c:v>81.48</c:v>
                </c:pt>
                <c:pt idx="3575">
                  <c:v>81.5</c:v>
                </c:pt>
                <c:pt idx="3576">
                  <c:v>81.52</c:v>
                </c:pt>
                <c:pt idx="3577">
                  <c:v>81.540000000000006</c:v>
                </c:pt>
                <c:pt idx="3578">
                  <c:v>81.56</c:v>
                </c:pt>
                <c:pt idx="3579">
                  <c:v>81.58</c:v>
                </c:pt>
                <c:pt idx="3580">
                  <c:v>81.599999999999994</c:v>
                </c:pt>
                <c:pt idx="3581">
                  <c:v>81.62</c:v>
                </c:pt>
                <c:pt idx="3582">
                  <c:v>81.64</c:v>
                </c:pt>
                <c:pt idx="3583">
                  <c:v>81.66</c:v>
                </c:pt>
                <c:pt idx="3584">
                  <c:v>81.680000000000007</c:v>
                </c:pt>
                <c:pt idx="3585">
                  <c:v>81.7</c:v>
                </c:pt>
                <c:pt idx="3586">
                  <c:v>81.72</c:v>
                </c:pt>
                <c:pt idx="3587">
                  <c:v>81.739999999999995</c:v>
                </c:pt>
                <c:pt idx="3588">
                  <c:v>81.760000000000005</c:v>
                </c:pt>
                <c:pt idx="3589">
                  <c:v>81.78</c:v>
                </c:pt>
                <c:pt idx="3590">
                  <c:v>81.8</c:v>
                </c:pt>
                <c:pt idx="3591">
                  <c:v>81.819999999999993</c:v>
                </c:pt>
                <c:pt idx="3592">
                  <c:v>81.84</c:v>
                </c:pt>
                <c:pt idx="3593">
                  <c:v>81.86</c:v>
                </c:pt>
                <c:pt idx="3594">
                  <c:v>81.88</c:v>
                </c:pt>
                <c:pt idx="3595">
                  <c:v>81.900000000000006</c:v>
                </c:pt>
                <c:pt idx="3596">
                  <c:v>81.92</c:v>
                </c:pt>
                <c:pt idx="3597">
                  <c:v>81.94</c:v>
                </c:pt>
                <c:pt idx="3598">
                  <c:v>81.96</c:v>
                </c:pt>
                <c:pt idx="3599">
                  <c:v>81.98</c:v>
                </c:pt>
                <c:pt idx="3600">
                  <c:v>82</c:v>
                </c:pt>
                <c:pt idx="3601">
                  <c:v>82.02</c:v>
                </c:pt>
                <c:pt idx="3602">
                  <c:v>82.04</c:v>
                </c:pt>
                <c:pt idx="3603">
                  <c:v>82.06</c:v>
                </c:pt>
                <c:pt idx="3604">
                  <c:v>82.08</c:v>
                </c:pt>
                <c:pt idx="3605">
                  <c:v>82.1</c:v>
                </c:pt>
                <c:pt idx="3606">
                  <c:v>82.12</c:v>
                </c:pt>
                <c:pt idx="3607">
                  <c:v>82.14</c:v>
                </c:pt>
                <c:pt idx="3608">
                  <c:v>82.16</c:v>
                </c:pt>
                <c:pt idx="3609">
                  <c:v>82.18</c:v>
                </c:pt>
                <c:pt idx="3610">
                  <c:v>82.2</c:v>
                </c:pt>
                <c:pt idx="3611">
                  <c:v>82.22</c:v>
                </c:pt>
                <c:pt idx="3612">
                  <c:v>82.24</c:v>
                </c:pt>
                <c:pt idx="3613">
                  <c:v>82.26</c:v>
                </c:pt>
                <c:pt idx="3614">
                  <c:v>82.28</c:v>
                </c:pt>
                <c:pt idx="3615">
                  <c:v>82.3</c:v>
                </c:pt>
                <c:pt idx="3616">
                  <c:v>82.32</c:v>
                </c:pt>
                <c:pt idx="3617">
                  <c:v>82.34</c:v>
                </c:pt>
                <c:pt idx="3618">
                  <c:v>82.36</c:v>
                </c:pt>
                <c:pt idx="3619">
                  <c:v>82.38</c:v>
                </c:pt>
                <c:pt idx="3620">
                  <c:v>82.4</c:v>
                </c:pt>
                <c:pt idx="3621">
                  <c:v>82.42</c:v>
                </c:pt>
                <c:pt idx="3622">
                  <c:v>82.44</c:v>
                </c:pt>
                <c:pt idx="3623">
                  <c:v>82.46</c:v>
                </c:pt>
                <c:pt idx="3624">
                  <c:v>82.48</c:v>
                </c:pt>
                <c:pt idx="3625">
                  <c:v>82.5</c:v>
                </c:pt>
                <c:pt idx="3626">
                  <c:v>82.52</c:v>
                </c:pt>
                <c:pt idx="3627">
                  <c:v>82.54</c:v>
                </c:pt>
                <c:pt idx="3628">
                  <c:v>82.56</c:v>
                </c:pt>
                <c:pt idx="3629">
                  <c:v>82.58</c:v>
                </c:pt>
                <c:pt idx="3630">
                  <c:v>82.6</c:v>
                </c:pt>
                <c:pt idx="3631">
                  <c:v>82.62</c:v>
                </c:pt>
                <c:pt idx="3632">
                  <c:v>82.64</c:v>
                </c:pt>
                <c:pt idx="3633">
                  <c:v>82.66</c:v>
                </c:pt>
                <c:pt idx="3634">
                  <c:v>82.68</c:v>
                </c:pt>
                <c:pt idx="3635">
                  <c:v>82.7</c:v>
                </c:pt>
                <c:pt idx="3636">
                  <c:v>82.72</c:v>
                </c:pt>
                <c:pt idx="3637">
                  <c:v>82.74</c:v>
                </c:pt>
                <c:pt idx="3638">
                  <c:v>82.76</c:v>
                </c:pt>
                <c:pt idx="3639">
                  <c:v>82.78</c:v>
                </c:pt>
                <c:pt idx="3640">
                  <c:v>82.8</c:v>
                </c:pt>
                <c:pt idx="3641">
                  <c:v>82.82</c:v>
                </c:pt>
                <c:pt idx="3642">
                  <c:v>82.84</c:v>
                </c:pt>
                <c:pt idx="3643">
                  <c:v>82.86</c:v>
                </c:pt>
                <c:pt idx="3644">
                  <c:v>82.88</c:v>
                </c:pt>
                <c:pt idx="3645">
                  <c:v>82.9</c:v>
                </c:pt>
                <c:pt idx="3646">
                  <c:v>82.92</c:v>
                </c:pt>
                <c:pt idx="3647">
                  <c:v>82.94</c:v>
                </c:pt>
                <c:pt idx="3648">
                  <c:v>82.96</c:v>
                </c:pt>
                <c:pt idx="3649">
                  <c:v>82.98</c:v>
                </c:pt>
                <c:pt idx="3650">
                  <c:v>83</c:v>
                </c:pt>
                <c:pt idx="3651">
                  <c:v>83.02</c:v>
                </c:pt>
                <c:pt idx="3652">
                  <c:v>83.04</c:v>
                </c:pt>
                <c:pt idx="3653">
                  <c:v>83.06</c:v>
                </c:pt>
                <c:pt idx="3654">
                  <c:v>83.08</c:v>
                </c:pt>
                <c:pt idx="3655">
                  <c:v>83.1</c:v>
                </c:pt>
                <c:pt idx="3656">
                  <c:v>83.12</c:v>
                </c:pt>
                <c:pt idx="3657">
                  <c:v>83.14</c:v>
                </c:pt>
                <c:pt idx="3658">
                  <c:v>83.16</c:v>
                </c:pt>
                <c:pt idx="3659">
                  <c:v>83.18</c:v>
                </c:pt>
                <c:pt idx="3660">
                  <c:v>83.2</c:v>
                </c:pt>
                <c:pt idx="3661">
                  <c:v>83.22</c:v>
                </c:pt>
                <c:pt idx="3662">
                  <c:v>83.24</c:v>
                </c:pt>
                <c:pt idx="3663">
                  <c:v>83.26</c:v>
                </c:pt>
                <c:pt idx="3664">
                  <c:v>83.28</c:v>
                </c:pt>
                <c:pt idx="3665">
                  <c:v>83.3</c:v>
                </c:pt>
                <c:pt idx="3666">
                  <c:v>83.32</c:v>
                </c:pt>
                <c:pt idx="3667">
                  <c:v>83.34</c:v>
                </c:pt>
                <c:pt idx="3668">
                  <c:v>83.36</c:v>
                </c:pt>
                <c:pt idx="3669">
                  <c:v>83.38</c:v>
                </c:pt>
                <c:pt idx="3670">
                  <c:v>83.4</c:v>
                </c:pt>
                <c:pt idx="3671">
                  <c:v>83.42</c:v>
                </c:pt>
                <c:pt idx="3672">
                  <c:v>83.44</c:v>
                </c:pt>
                <c:pt idx="3673">
                  <c:v>83.46</c:v>
                </c:pt>
                <c:pt idx="3674">
                  <c:v>83.48</c:v>
                </c:pt>
                <c:pt idx="3675">
                  <c:v>83.5</c:v>
                </c:pt>
                <c:pt idx="3676">
                  <c:v>83.52</c:v>
                </c:pt>
                <c:pt idx="3677">
                  <c:v>83.54</c:v>
                </c:pt>
                <c:pt idx="3678">
                  <c:v>83.56</c:v>
                </c:pt>
                <c:pt idx="3679">
                  <c:v>83.58</c:v>
                </c:pt>
                <c:pt idx="3680">
                  <c:v>83.6</c:v>
                </c:pt>
                <c:pt idx="3681">
                  <c:v>83.62</c:v>
                </c:pt>
                <c:pt idx="3682">
                  <c:v>83.64</c:v>
                </c:pt>
                <c:pt idx="3683">
                  <c:v>83.66</c:v>
                </c:pt>
                <c:pt idx="3684">
                  <c:v>83.68</c:v>
                </c:pt>
                <c:pt idx="3685">
                  <c:v>83.7</c:v>
                </c:pt>
                <c:pt idx="3686">
                  <c:v>83.72</c:v>
                </c:pt>
                <c:pt idx="3687">
                  <c:v>83.74</c:v>
                </c:pt>
                <c:pt idx="3688">
                  <c:v>83.76</c:v>
                </c:pt>
                <c:pt idx="3689">
                  <c:v>83.78</c:v>
                </c:pt>
                <c:pt idx="3690">
                  <c:v>83.8</c:v>
                </c:pt>
                <c:pt idx="3691">
                  <c:v>83.82</c:v>
                </c:pt>
                <c:pt idx="3692">
                  <c:v>83.84</c:v>
                </c:pt>
                <c:pt idx="3693">
                  <c:v>83.86</c:v>
                </c:pt>
                <c:pt idx="3694">
                  <c:v>83.88</c:v>
                </c:pt>
                <c:pt idx="3695">
                  <c:v>83.9</c:v>
                </c:pt>
                <c:pt idx="3696">
                  <c:v>83.92</c:v>
                </c:pt>
                <c:pt idx="3697">
                  <c:v>83.94</c:v>
                </c:pt>
                <c:pt idx="3698">
                  <c:v>83.96</c:v>
                </c:pt>
                <c:pt idx="3699">
                  <c:v>83.98</c:v>
                </c:pt>
                <c:pt idx="3700">
                  <c:v>84</c:v>
                </c:pt>
                <c:pt idx="3701">
                  <c:v>84.02</c:v>
                </c:pt>
                <c:pt idx="3702">
                  <c:v>84.04</c:v>
                </c:pt>
                <c:pt idx="3703">
                  <c:v>84.06</c:v>
                </c:pt>
                <c:pt idx="3704">
                  <c:v>84.08</c:v>
                </c:pt>
                <c:pt idx="3705">
                  <c:v>84.1</c:v>
                </c:pt>
                <c:pt idx="3706">
                  <c:v>84.12</c:v>
                </c:pt>
                <c:pt idx="3707">
                  <c:v>84.14</c:v>
                </c:pt>
                <c:pt idx="3708">
                  <c:v>84.16</c:v>
                </c:pt>
                <c:pt idx="3709">
                  <c:v>84.18</c:v>
                </c:pt>
                <c:pt idx="3710">
                  <c:v>84.2</c:v>
                </c:pt>
                <c:pt idx="3711">
                  <c:v>84.22</c:v>
                </c:pt>
                <c:pt idx="3712">
                  <c:v>84.24</c:v>
                </c:pt>
                <c:pt idx="3713">
                  <c:v>84.26</c:v>
                </c:pt>
                <c:pt idx="3714">
                  <c:v>84.28</c:v>
                </c:pt>
                <c:pt idx="3715">
                  <c:v>84.3</c:v>
                </c:pt>
                <c:pt idx="3716">
                  <c:v>84.32</c:v>
                </c:pt>
                <c:pt idx="3717">
                  <c:v>84.34</c:v>
                </c:pt>
                <c:pt idx="3718">
                  <c:v>84.36</c:v>
                </c:pt>
                <c:pt idx="3719">
                  <c:v>84.38</c:v>
                </c:pt>
                <c:pt idx="3720">
                  <c:v>84.4</c:v>
                </c:pt>
                <c:pt idx="3721">
                  <c:v>84.42</c:v>
                </c:pt>
                <c:pt idx="3722">
                  <c:v>84.44</c:v>
                </c:pt>
                <c:pt idx="3723">
                  <c:v>84.46</c:v>
                </c:pt>
                <c:pt idx="3724">
                  <c:v>84.48</c:v>
                </c:pt>
                <c:pt idx="3725">
                  <c:v>84.5</c:v>
                </c:pt>
                <c:pt idx="3726">
                  <c:v>84.52</c:v>
                </c:pt>
                <c:pt idx="3727">
                  <c:v>84.54</c:v>
                </c:pt>
                <c:pt idx="3728">
                  <c:v>84.56</c:v>
                </c:pt>
                <c:pt idx="3729">
                  <c:v>84.58</c:v>
                </c:pt>
                <c:pt idx="3730">
                  <c:v>84.6</c:v>
                </c:pt>
                <c:pt idx="3731">
                  <c:v>84.62</c:v>
                </c:pt>
                <c:pt idx="3732">
                  <c:v>84.64</c:v>
                </c:pt>
                <c:pt idx="3733">
                  <c:v>84.66</c:v>
                </c:pt>
                <c:pt idx="3734">
                  <c:v>84.68</c:v>
                </c:pt>
                <c:pt idx="3735">
                  <c:v>84.7</c:v>
                </c:pt>
                <c:pt idx="3736">
                  <c:v>84.72</c:v>
                </c:pt>
                <c:pt idx="3737">
                  <c:v>84.74</c:v>
                </c:pt>
                <c:pt idx="3738">
                  <c:v>84.76</c:v>
                </c:pt>
                <c:pt idx="3739">
                  <c:v>84.78</c:v>
                </c:pt>
                <c:pt idx="3740">
                  <c:v>84.8</c:v>
                </c:pt>
                <c:pt idx="3741">
                  <c:v>84.82</c:v>
                </c:pt>
                <c:pt idx="3742">
                  <c:v>84.84</c:v>
                </c:pt>
                <c:pt idx="3743">
                  <c:v>84.86</c:v>
                </c:pt>
                <c:pt idx="3744">
                  <c:v>84.88</c:v>
                </c:pt>
                <c:pt idx="3745">
                  <c:v>84.9</c:v>
                </c:pt>
                <c:pt idx="3746">
                  <c:v>84.92</c:v>
                </c:pt>
                <c:pt idx="3747">
                  <c:v>84.94</c:v>
                </c:pt>
                <c:pt idx="3748">
                  <c:v>84.96</c:v>
                </c:pt>
                <c:pt idx="3749">
                  <c:v>84.98</c:v>
                </c:pt>
                <c:pt idx="3750">
                  <c:v>85</c:v>
                </c:pt>
                <c:pt idx="3751">
                  <c:v>85.02</c:v>
                </c:pt>
                <c:pt idx="3752">
                  <c:v>85.04</c:v>
                </c:pt>
                <c:pt idx="3753">
                  <c:v>85.06</c:v>
                </c:pt>
                <c:pt idx="3754">
                  <c:v>85.08</c:v>
                </c:pt>
                <c:pt idx="3755">
                  <c:v>85.1</c:v>
                </c:pt>
                <c:pt idx="3756">
                  <c:v>85.12</c:v>
                </c:pt>
                <c:pt idx="3757">
                  <c:v>85.14</c:v>
                </c:pt>
                <c:pt idx="3758">
                  <c:v>85.16</c:v>
                </c:pt>
                <c:pt idx="3759">
                  <c:v>85.18</c:v>
                </c:pt>
                <c:pt idx="3760">
                  <c:v>85.2</c:v>
                </c:pt>
                <c:pt idx="3761">
                  <c:v>85.22</c:v>
                </c:pt>
                <c:pt idx="3762">
                  <c:v>85.24</c:v>
                </c:pt>
                <c:pt idx="3763">
                  <c:v>85.26</c:v>
                </c:pt>
                <c:pt idx="3764">
                  <c:v>85.28</c:v>
                </c:pt>
                <c:pt idx="3765">
                  <c:v>85.3</c:v>
                </c:pt>
                <c:pt idx="3766">
                  <c:v>85.32</c:v>
                </c:pt>
                <c:pt idx="3767">
                  <c:v>85.34</c:v>
                </c:pt>
                <c:pt idx="3768">
                  <c:v>85.36</c:v>
                </c:pt>
                <c:pt idx="3769">
                  <c:v>85.38</c:v>
                </c:pt>
                <c:pt idx="3770">
                  <c:v>85.4</c:v>
                </c:pt>
                <c:pt idx="3771">
                  <c:v>85.42</c:v>
                </c:pt>
                <c:pt idx="3772">
                  <c:v>85.44</c:v>
                </c:pt>
                <c:pt idx="3773">
                  <c:v>85.46</c:v>
                </c:pt>
                <c:pt idx="3774">
                  <c:v>85.48</c:v>
                </c:pt>
                <c:pt idx="3775">
                  <c:v>85.5</c:v>
                </c:pt>
                <c:pt idx="3776">
                  <c:v>85.52</c:v>
                </c:pt>
                <c:pt idx="3777">
                  <c:v>85.54</c:v>
                </c:pt>
                <c:pt idx="3778">
                  <c:v>85.56</c:v>
                </c:pt>
                <c:pt idx="3779">
                  <c:v>85.58</c:v>
                </c:pt>
                <c:pt idx="3780">
                  <c:v>85.6</c:v>
                </c:pt>
                <c:pt idx="3781">
                  <c:v>85.62</c:v>
                </c:pt>
                <c:pt idx="3782">
                  <c:v>85.64</c:v>
                </c:pt>
                <c:pt idx="3783">
                  <c:v>85.66</c:v>
                </c:pt>
                <c:pt idx="3784">
                  <c:v>85.68</c:v>
                </c:pt>
                <c:pt idx="3785">
                  <c:v>85.7</c:v>
                </c:pt>
                <c:pt idx="3786">
                  <c:v>85.72</c:v>
                </c:pt>
                <c:pt idx="3787">
                  <c:v>85.74</c:v>
                </c:pt>
                <c:pt idx="3788">
                  <c:v>85.76</c:v>
                </c:pt>
                <c:pt idx="3789">
                  <c:v>85.78</c:v>
                </c:pt>
                <c:pt idx="3790">
                  <c:v>85.8</c:v>
                </c:pt>
                <c:pt idx="3791">
                  <c:v>85.82</c:v>
                </c:pt>
                <c:pt idx="3792">
                  <c:v>85.84</c:v>
                </c:pt>
                <c:pt idx="3793">
                  <c:v>85.86</c:v>
                </c:pt>
                <c:pt idx="3794">
                  <c:v>85.88</c:v>
                </c:pt>
                <c:pt idx="3795">
                  <c:v>85.9</c:v>
                </c:pt>
                <c:pt idx="3796">
                  <c:v>85.92</c:v>
                </c:pt>
                <c:pt idx="3797">
                  <c:v>85.94</c:v>
                </c:pt>
                <c:pt idx="3798">
                  <c:v>85.96</c:v>
                </c:pt>
                <c:pt idx="3799">
                  <c:v>85.98</c:v>
                </c:pt>
                <c:pt idx="3800">
                  <c:v>86</c:v>
                </c:pt>
                <c:pt idx="3801">
                  <c:v>86.02</c:v>
                </c:pt>
                <c:pt idx="3802">
                  <c:v>86.04</c:v>
                </c:pt>
                <c:pt idx="3803">
                  <c:v>86.06</c:v>
                </c:pt>
                <c:pt idx="3804">
                  <c:v>86.08</c:v>
                </c:pt>
                <c:pt idx="3805">
                  <c:v>86.1</c:v>
                </c:pt>
                <c:pt idx="3806">
                  <c:v>86.12</c:v>
                </c:pt>
                <c:pt idx="3807">
                  <c:v>86.14</c:v>
                </c:pt>
                <c:pt idx="3808">
                  <c:v>86.16</c:v>
                </c:pt>
                <c:pt idx="3809">
                  <c:v>86.18</c:v>
                </c:pt>
                <c:pt idx="3810">
                  <c:v>86.2</c:v>
                </c:pt>
                <c:pt idx="3811">
                  <c:v>86.22</c:v>
                </c:pt>
                <c:pt idx="3812">
                  <c:v>86.24</c:v>
                </c:pt>
                <c:pt idx="3813">
                  <c:v>86.26</c:v>
                </c:pt>
                <c:pt idx="3814">
                  <c:v>86.28</c:v>
                </c:pt>
                <c:pt idx="3815">
                  <c:v>86.3</c:v>
                </c:pt>
                <c:pt idx="3816">
                  <c:v>86.32</c:v>
                </c:pt>
                <c:pt idx="3817">
                  <c:v>86.34</c:v>
                </c:pt>
                <c:pt idx="3818">
                  <c:v>86.36</c:v>
                </c:pt>
                <c:pt idx="3819">
                  <c:v>86.38</c:v>
                </c:pt>
                <c:pt idx="3820">
                  <c:v>86.4</c:v>
                </c:pt>
                <c:pt idx="3821">
                  <c:v>86.42</c:v>
                </c:pt>
                <c:pt idx="3822">
                  <c:v>86.44</c:v>
                </c:pt>
                <c:pt idx="3823">
                  <c:v>86.46</c:v>
                </c:pt>
                <c:pt idx="3824">
                  <c:v>86.48</c:v>
                </c:pt>
                <c:pt idx="3825">
                  <c:v>86.5</c:v>
                </c:pt>
                <c:pt idx="3826">
                  <c:v>86.52</c:v>
                </c:pt>
                <c:pt idx="3827">
                  <c:v>86.54</c:v>
                </c:pt>
                <c:pt idx="3828">
                  <c:v>86.56</c:v>
                </c:pt>
                <c:pt idx="3829">
                  <c:v>86.58</c:v>
                </c:pt>
                <c:pt idx="3830">
                  <c:v>86.6</c:v>
                </c:pt>
                <c:pt idx="3831">
                  <c:v>86.62</c:v>
                </c:pt>
                <c:pt idx="3832">
                  <c:v>86.64</c:v>
                </c:pt>
                <c:pt idx="3833">
                  <c:v>86.66</c:v>
                </c:pt>
                <c:pt idx="3834">
                  <c:v>86.68</c:v>
                </c:pt>
                <c:pt idx="3835">
                  <c:v>86.7</c:v>
                </c:pt>
                <c:pt idx="3836">
                  <c:v>86.72</c:v>
                </c:pt>
                <c:pt idx="3837">
                  <c:v>86.74</c:v>
                </c:pt>
                <c:pt idx="3838">
                  <c:v>86.76</c:v>
                </c:pt>
                <c:pt idx="3839">
                  <c:v>86.78</c:v>
                </c:pt>
                <c:pt idx="3840">
                  <c:v>86.8</c:v>
                </c:pt>
                <c:pt idx="3841">
                  <c:v>86.82</c:v>
                </c:pt>
                <c:pt idx="3842">
                  <c:v>86.84</c:v>
                </c:pt>
                <c:pt idx="3843">
                  <c:v>86.86</c:v>
                </c:pt>
                <c:pt idx="3844">
                  <c:v>86.88</c:v>
                </c:pt>
                <c:pt idx="3845">
                  <c:v>86.9</c:v>
                </c:pt>
                <c:pt idx="3846">
                  <c:v>86.92</c:v>
                </c:pt>
                <c:pt idx="3847">
                  <c:v>86.94</c:v>
                </c:pt>
                <c:pt idx="3848">
                  <c:v>86.96</c:v>
                </c:pt>
                <c:pt idx="3849">
                  <c:v>86.98</c:v>
                </c:pt>
                <c:pt idx="3850">
                  <c:v>87</c:v>
                </c:pt>
                <c:pt idx="3851">
                  <c:v>87.02</c:v>
                </c:pt>
                <c:pt idx="3852">
                  <c:v>87.04</c:v>
                </c:pt>
                <c:pt idx="3853">
                  <c:v>87.06</c:v>
                </c:pt>
                <c:pt idx="3854">
                  <c:v>87.08</c:v>
                </c:pt>
                <c:pt idx="3855">
                  <c:v>87.1</c:v>
                </c:pt>
                <c:pt idx="3856">
                  <c:v>87.12</c:v>
                </c:pt>
                <c:pt idx="3857">
                  <c:v>87.14</c:v>
                </c:pt>
                <c:pt idx="3858">
                  <c:v>87.16</c:v>
                </c:pt>
                <c:pt idx="3859">
                  <c:v>87.18</c:v>
                </c:pt>
                <c:pt idx="3860">
                  <c:v>87.2</c:v>
                </c:pt>
                <c:pt idx="3861">
                  <c:v>87.22</c:v>
                </c:pt>
                <c:pt idx="3862">
                  <c:v>87.24</c:v>
                </c:pt>
                <c:pt idx="3863">
                  <c:v>87.26</c:v>
                </c:pt>
                <c:pt idx="3864">
                  <c:v>87.28</c:v>
                </c:pt>
                <c:pt idx="3865">
                  <c:v>87.3</c:v>
                </c:pt>
                <c:pt idx="3866">
                  <c:v>87.32</c:v>
                </c:pt>
                <c:pt idx="3867">
                  <c:v>87.34</c:v>
                </c:pt>
                <c:pt idx="3868">
                  <c:v>87.36</c:v>
                </c:pt>
                <c:pt idx="3869">
                  <c:v>87.38</c:v>
                </c:pt>
                <c:pt idx="3870">
                  <c:v>87.4</c:v>
                </c:pt>
                <c:pt idx="3871">
                  <c:v>87.42</c:v>
                </c:pt>
                <c:pt idx="3872">
                  <c:v>87.44</c:v>
                </c:pt>
                <c:pt idx="3873">
                  <c:v>87.46</c:v>
                </c:pt>
                <c:pt idx="3874">
                  <c:v>87.48</c:v>
                </c:pt>
                <c:pt idx="3875">
                  <c:v>87.5</c:v>
                </c:pt>
                <c:pt idx="3876">
                  <c:v>87.52</c:v>
                </c:pt>
                <c:pt idx="3877">
                  <c:v>87.54</c:v>
                </c:pt>
                <c:pt idx="3878">
                  <c:v>87.56</c:v>
                </c:pt>
                <c:pt idx="3879">
                  <c:v>87.58</c:v>
                </c:pt>
                <c:pt idx="3880">
                  <c:v>87.6</c:v>
                </c:pt>
                <c:pt idx="3881">
                  <c:v>87.62</c:v>
                </c:pt>
                <c:pt idx="3882">
                  <c:v>87.64</c:v>
                </c:pt>
                <c:pt idx="3883">
                  <c:v>87.66</c:v>
                </c:pt>
                <c:pt idx="3884">
                  <c:v>87.68</c:v>
                </c:pt>
                <c:pt idx="3885">
                  <c:v>87.7</c:v>
                </c:pt>
                <c:pt idx="3886">
                  <c:v>87.72</c:v>
                </c:pt>
                <c:pt idx="3887">
                  <c:v>87.74</c:v>
                </c:pt>
                <c:pt idx="3888">
                  <c:v>87.76</c:v>
                </c:pt>
                <c:pt idx="3889">
                  <c:v>87.78</c:v>
                </c:pt>
                <c:pt idx="3890">
                  <c:v>87.8</c:v>
                </c:pt>
                <c:pt idx="3891">
                  <c:v>87.82</c:v>
                </c:pt>
                <c:pt idx="3892">
                  <c:v>87.84</c:v>
                </c:pt>
                <c:pt idx="3893">
                  <c:v>87.86</c:v>
                </c:pt>
                <c:pt idx="3894">
                  <c:v>87.88</c:v>
                </c:pt>
                <c:pt idx="3895">
                  <c:v>87.9</c:v>
                </c:pt>
                <c:pt idx="3896">
                  <c:v>87.92</c:v>
                </c:pt>
                <c:pt idx="3897">
                  <c:v>87.94</c:v>
                </c:pt>
                <c:pt idx="3898">
                  <c:v>87.96</c:v>
                </c:pt>
                <c:pt idx="3899">
                  <c:v>87.98</c:v>
                </c:pt>
                <c:pt idx="3900">
                  <c:v>88</c:v>
                </c:pt>
                <c:pt idx="3901">
                  <c:v>88.02</c:v>
                </c:pt>
                <c:pt idx="3902">
                  <c:v>88.04</c:v>
                </c:pt>
                <c:pt idx="3903">
                  <c:v>88.06</c:v>
                </c:pt>
                <c:pt idx="3904">
                  <c:v>88.08</c:v>
                </c:pt>
                <c:pt idx="3905">
                  <c:v>88.1</c:v>
                </c:pt>
                <c:pt idx="3906">
                  <c:v>88.12</c:v>
                </c:pt>
                <c:pt idx="3907">
                  <c:v>88.14</c:v>
                </c:pt>
                <c:pt idx="3908">
                  <c:v>88.16</c:v>
                </c:pt>
                <c:pt idx="3909">
                  <c:v>88.18</c:v>
                </c:pt>
                <c:pt idx="3910">
                  <c:v>88.2</c:v>
                </c:pt>
                <c:pt idx="3911">
                  <c:v>88.22</c:v>
                </c:pt>
                <c:pt idx="3912">
                  <c:v>88.24</c:v>
                </c:pt>
                <c:pt idx="3913">
                  <c:v>88.26</c:v>
                </c:pt>
                <c:pt idx="3914">
                  <c:v>88.28</c:v>
                </c:pt>
                <c:pt idx="3915">
                  <c:v>88.3</c:v>
                </c:pt>
                <c:pt idx="3916">
                  <c:v>88.32</c:v>
                </c:pt>
                <c:pt idx="3917">
                  <c:v>88.34</c:v>
                </c:pt>
                <c:pt idx="3918">
                  <c:v>88.36</c:v>
                </c:pt>
                <c:pt idx="3919">
                  <c:v>88.38</c:v>
                </c:pt>
                <c:pt idx="3920">
                  <c:v>88.4</c:v>
                </c:pt>
                <c:pt idx="3921">
                  <c:v>88.42</c:v>
                </c:pt>
                <c:pt idx="3922">
                  <c:v>88.44</c:v>
                </c:pt>
                <c:pt idx="3923">
                  <c:v>88.46</c:v>
                </c:pt>
                <c:pt idx="3924">
                  <c:v>88.48</c:v>
                </c:pt>
                <c:pt idx="3925">
                  <c:v>88.5</c:v>
                </c:pt>
                <c:pt idx="3926">
                  <c:v>88.52</c:v>
                </c:pt>
                <c:pt idx="3927">
                  <c:v>88.54</c:v>
                </c:pt>
                <c:pt idx="3928">
                  <c:v>88.56</c:v>
                </c:pt>
                <c:pt idx="3929">
                  <c:v>88.58</c:v>
                </c:pt>
                <c:pt idx="3930">
                  <c:v>88.6</c:v>
                </c:pt>
                <c:pt idx="3931">
                  <c:v>88.62</c:v>
                </c:pt>
                <c:pt idx="3932">
                  <c:v>88.64</c:v>
                </c:pt>
                <c:pt idx="3933">
                  <c:v>88.66</c:v>
                </c:pt>
                <c:pt idx="3934">
                  <c:v>88.68</c:v>
                </c:pt>
                <c:pt idx="3935">
                  <c:v>88.7</c:v>
                </c:pt>
                <c:pt idx="3936">
                  <c:v>88.72</c:v>
                </c:pt>
                <c:pt idx="3937">
                  <c:v>88.74</c:v>
                </c:pt>
                <c:pt idx="3938">
                  <c:v>88.76</c:v>
                </c:pt>
                <c:pt idx="3939">
                  <c:v>88.78</c:v>
                </c:pt>
                <c:pt idx="3940">
                  <c:v>88.8</c:v>
                </c:pt>
                <c:pt idx="3941">
                  <c:v>88.82</c:v>
                </c:pt>
                <c:pt idx="3942">
                  <c:v>88.84</c:v>
                </c:pt>
                <c:pt idx="3943">
                  <c:v>88.86</c:v>
                </c:pt>
                <c:pt idx="3944">
                  <c:v>88.88</c:v>
                </c:pt>
                <c:pt idx="3945">
                  <c:v>88.9</c:v>
                </c:pt>
                <c:pt idx="3946">
                  <c:v>88.92</c:v>
                </c:pt>
                <c:pt idx="3947">
                  <c:v>88.94</c:v>
                </c:pt>
                <c:pt idx="3948">
                  <c:v>88.96</c:v>
                </c:pt>
                <c:pt idx="3949">
                  <c:v>88.98</c:v>
                </c:pt>
                <c:pt idx="3950">
                  <c:v>89</c:v>
                </c:pt>
                <c:pt idx="3951">
                  <c:v>89.02</c:v>
                </c:pt>
                <c:pt idx="3952">
                  <c:v>89.04</c:v>
                </c:pt>
                <c:pt idx="3953">
                  <c:v>89.06</c:v>
                </c:pt>
                <c:pt idx="3954">
                  <c:v>89.08</c:v>
                </c:pt>
                <c:pt idx="3955">
                  <c:v>89.1</c:v>
                </c:pt>
                <c:pt idx="3956">
                  <c:v>89.12</c:v>
                </c:pt>
                <c:pt idx="3957">
                  <c:v>89.14</c:v>
                </c:pt>
                <c:pt idx="3958">
                  <c:v>89.16</c:v>
                </c:pt>
                <c:pt idx="3959">
                  <c:v>89.18</c:v>
                </c:pt>
                <c:pt idx="3960">
                  <c:v>89.2</c:v>
                </c:pt>
                <c:pt idx="3961">
                  <c:v>89.22</c:v>
                </c:pt>
                <c:pt idx="3962">
                  <c:v>89.24</c:v>
                </c:pt>
                <c:pt idx="3963">
                  <c:v>89.26</c:v>
                </c:pt>
                <c:pt idx="3964">
                  <c:v>89.28</c:v>
                </c:pt>
                <c:pt idx="3965">
                  <c:v>89.3</c:v>
                </c:pt>
                <c:pt idx="3966">
                  <c:v>89.32</c:v>
                </c:pt>
                <c:pt idx="3967">
                  <c:v>89.34</c:v>
                </c:pt>
                <c:pt idx="3968">
                  <c:v>89.36</c:v>
                </c:pt>
                <c:pt idx="3969">
                  <c:v>89.38</c:v>
                </c:pt>
                <c:pt idx="3970">
                  <c:v>89.4</c:v>
                </c:pt>
                <c:pt idx="3971">
                  <c:v>89.42</c:v>
                </c:pt>
                <c:pt idx="3972">
                  <c:v>89.44</c:v>
                </c:pt>
                <c:pt idx="3973">
                  <c:v>89.46</c:v>
                </c:pt>
                <c:pt idx="3974">
                  <c:v>89.48</c:v>
                </c:pt>
                <c:pt idx="3975">
                  <c:v>89.5</c:v>
                </c:pt>
                <c:pt idx="3976">
                  <c:v>89.52</c:v>
                </c:pt>
                <c:pt idx="3977">
                  <c:v>89.54</c:v>
                </c:pt>
                <c:pt idx="3978">
                  <c:v>89.56</c:v>
                </c:pt>
                <c:pt idx="3979">
                  <c:v>89.58</c:v>
                </c:pt>
                <c:pt idx="3980">
                  <c:v>89.6</c:v>
                </c:pt>
                <c:pt idx="3981">
                  <c:v>89.62</c:v>
                </c:pt>
                <c:pt idx="3982">
                  <c:v>89.64</c:v>
                </c:pt>
                <c:pt idx="3983">
                  <c:v>89.66</c:v>
                </c:pt>
                <c:pt idx="3984">
                  <c:v>89.68</c:v>
                </c:pt>
                <c:pt idx="3985">
                  <c:v>89.7</c:v>
                </c:pt>
                <c:pt idx="3986">
                  <c:v>89.72</c:v>
                </c:pt>
                <c:pt idx="3987">
                  <c:v>89.74</c:v>
                </c:pt>
                <c:pt idx="3988">
                  <c:v>89.76</c:v>
                </c:pt>
                <c:pt idx="3989">
                  <c:v>89.78</c:v>
                </c:pt>
                <c:pt idx="3990">
                  <c:v>89.8</c:v>
                </c:pt>
                <c:pt idx="3991">
                  <c:v>89.82</c:v>
                </c:pt>
                <c:pt idx="3992">
                  <c:v>89.84</c:v>
                </c:pt>
                <c:pt idx="3993">
                  <c:v>89.86</c:v>
                </c:pt>
                <c:pt idx="3994">
                  <c:v>89.88</c:v>
                </c:pt>
                <c:pt idx="3995">
                  <c:v>89.9</c:v>
                </c:pt>
                <c:pt idx="3996">
                  <c:v>89.92</c:v>
                </c:pt>
                <c:pt idx="3997">
                  <c:v>89.94</c:v>
                </c:pt>
                <c:pt idx="3998">
                  <c:v>89.96</c:v>
                </c:pt>
                <c:pt idx="3999">
                  <c:v>89.98</c:v>
                </c:pt>
                <c:pt idx="4000">
                  <c:v>90</c:v>
                </c:pt>
              </c:numCache>
            </c:numRef>
          </c:xVal>
          <c:yVal>
            <c:numRef>
              <c:f>'[XRD финал.xlsx]wide angle'!$V$3:$V$4003</c:f>
              <c:numCache>
                <c:formatCode>General</c:formatCode>
                <c:ptCount val="4001"/>
                <c:pt idx="0">
                  <c:v>11875</c:v>
                </c:pt>
                <c:pt idx="1">
                  <c:v>11803.33</c:v>
                </c:pt>
                <c:pt idx="2">
                  <c:v>11806.67</c:v>
                </c:pt>
                <c:pt idx="3">
                  <c:v>11831.67</c:v>
                </c:pt>
                <c:pt idx="4">
                  <c:v>11791.67</c:v>
                </c:pt>
                <c:pt idx="5">
                  <c:v>11796.67</c:v>
                </c:pt>
                <c:pt idx="6">
                  <c:v>11868.33</c:v>
                </c:pt>
                <c:pt idx="7">
                  <c:v>11805</c:v>
                </c:pt>
                <c:pt idx="8">
                  <c:v>11825</c:v>
                </c:pt>
                <c:pt idx="9">
                  <c:v>11716.67</c:v>
                </c:pt>
                <c:pt idx="10">
                  <c:v>11843.33</c:v>
                </c:pt>
                <c:pt idx="11">
                  <c:v>11795</c:v>
                </c:pt>
                <c:pt idx="12">
                  <c:v>11870</c:v>
                </c:pt>
                <c:pt idx="13">
                  <c:v>11786.67</c:v>
                </c:pt>
                <c:pt idx="14">
                  <c:v>11773.33</c:v>
                </c:pt>
                <c:pt idx="15">
                  <c:v>11743.33</c:v>
                </c:pt>
                <c:pt idx="16">
                  <c:v>11691.67</c:v>
                </c:pt>
                <c:pt idx="17">
                  <c:v>11843.33</c:v>
                </c:pt>
                <c:pt idx="18">
                  <c:v>11871.67</c:v>
                </c:pt>
                <c:pt idx="19">
                  <c:v>11928.33</c:v>
                </c:pt>
                <c:pt idx="20">
                  <c:v>11756.67</c:v>
                </c:pt>
                <c:pt idx="21">
                  <c:v>11728.33</c:v>
                </c:pt>
                <c:pt idx="22">
                  <c:v>11845</c:v>
                </c:pt>
                <c:pt idx="23">
                  <c:v>11778.33</c:v>
                </c:pt>
                <c:pt idx="24">
                  <c:v>11803.33</c:v>
                </c:pt>
                <c:pt idx="25">
                  <c:v>11790</c:v>
                </c:pt>
                <c:pt idx="26">
                  <c:v>11818.33</c:v>
                </c:pt>
                <c:pt idx="27">
                  <c:v>11731.67</c:v>
                </c:pt>
                <c:pt idx="28">
                  <c:v>11856.67</c:v>
                </c:pt>
                <c:pt idx="29">
                  <c:v>11773.33</c:v>
                </c:pt>
                <c:pt idx="30">
                  <c:v>11706.67</c:v>
                </c:pt>
                <c:pt idx="31">
                  <c:v>11793.33</c:v>
                </c:pt>
                <c:pt idx="32">
                  <c:v>11751.67</c:v>
                </c:pt>
                <c:pt idx="33">
                  <c:v>11865</c:v>
                </c:pt>
                <c:pt idx="34">
                  <c:v>11796.67</c:v>
                </c:pt>
                <c:pt idx="35">
                  <c:v>11678.33</c:v>
                </c:pt>
                <c:pt idx="36">
                  <c:v>11768.33</c:v>
                </c:pt>
                <c:pt idx="37">
                  <c:v>11768.33</c:v>
                </c:pt>
                <c:pt idx="38">
                  <c:v>11831.67</c:v>
                </c:pt>
                <c:pt idx="39">
                  <c:v>11713.33</c:v>
                </c:pt>
                <c:pt idx="40">
                  <c:v>11708.33</c:v>
                </c:pt>
                <c:pt idx="41">
                  <c:v>11783.33</c:v>
                </c:pt>
                <c:pt idx="42">
                  <c:v>11801.67</c:v>
                </c:pt>
                <c:pt idx="43">
                  <c:v>11770</c:v>
                </c:pt>
                <c:pt idx="44">
                  <c:v>11685</c:v>
                </c:pt>
                <c:pt idx="45">
                  <c:v>11760</c:v>
                </c:pt>
                <c:pt idx="46">
                  <c:v>11723.33</c:v>
                </c:pt>
                <c:pt idx="47">
                  <c:v>11661.67</c:v>
                </c:pt>
                <c:pt idx="48">
                  <c:v>11698.33</c:v>
                </c:pt>
                <c:pt idx="49">
                  <c:v>11670</c:v>
                </c:pt>
                <c:pt idx="50">
                  <c:v>11691.67</c:v>
                </c:pt>
                <c:pt idx="51">
                  <c:v>11731.67</c:v>
                </c:pt>
                <c:pt idx="52">
                  <c:v>11825</c:v>
                </c:pt>
                <c:pt idx="53">
                  <c:v>11710</c:v>
                </c:pt>
                <c:pt idx="54">
                  <c:v>11840</c:v>
                </c:pt>
                <c:pt idx="55">
                  <c:v>11718.33</c:v>
                </c:pt>
                <c:pt idx="56">
                  <c:v>11760</c:v>
                </c:pt>
                <c:pt idx="57">
                  <c:v>11666.67</c:v>
                </c:pt>
                <c:pt idx="58">
                  <c:v>11678.33</c:v>
                </c:pt>
                <c:pt idx="59">
                  <c:v>11721.67</c:v>
                </c:pt>
                <c:pt idx="60">
                  <c:v>11800</c:v>
                </c:pt>
                <c:pt idx="61">
                  <c:v>11671.67</c:v>
                </c:pt>
                <c:pt idx="62">
                  <c:v>11686.67</c:v>
                </c:pt>
                <c:pt idx="63">
                  <c:v>11580</c:v>
                </c:pt>
                <c:pt idx="64">
                  <c:v>11806.67</c:v>
                </c:pt>
                <c:pt idx="65">
                  <c:v>11785</c:v>
                </c:pt>
                <c:pt idx="66">
                  <c:v>11763.33</c:v>
                </c:pt>
                <c:pt idx="67">
                  <c:v>11671.67</c:v>
                </c:pt>
                <c:pt idx="68">
                  <c:v>11685</c:v>
                </c:pt>
                <c:pt idx="69">
                  <c:v>11775</c:v>
                </c:pt>
                <c:pt idx="70">
                  <c:v>11750</c:v>
                </c:pt>
                <c:pt idx="71">
                  <c:v>11600</c:v>
                </c:pt>
                <c:pt idx="72">
                  <c:v>11723.33</c:v>
                </c:pt>
                <c:pt idx="73">
                  <c:v>11688.33</c:v>
                </c:pt>
                <c:pt idx="74">
                  <c:v>11600</c:v>
                </c:pt>
                <c:pt idx="75">
                  <c:v>11650</c:v>
                </c:pt>
                <c:pt idx="76">
                  <c:v>11688.33</c:v>
                </c:pt>
                <c:pt idx="77">
                  <c:v>11755</c:v>
                </c:pt>
                <c:pt idx="78">
                  <c:v>11703.33</c:v>
                </c:pt>
                <c:pt idx="79">
                  <c:v>11775</c:v>
                </c:pt>
                <c:pt idx="80">
                  <c:v>11690</c:v>
                </c:pt>
                <c:pt idx="81">
                  <c:v>11590</c:v>
                </c:pt>
                <c:pt idx="82">
                  <c:v>11660</c:v>
                </c:pt>
                <c:pt idx="83">
                  <c:v>11778.33</c:v>
                </c:pt>
                <c:pt idx="84">
                  <c:v>11718.33</c:v>
                </c:pt>
                <c:pt idx="85">
                  <c:v>11785</c:v>
                </c:pt>
                <c:pt idx="86">
                  <c:v>11721.67</c:v>
                </c:pt>
                <c:pt idx="87">
                  <c:v>11698.33</c:v>
                </c:pt>
                <c:pt idx="88">
                  <c:v>11808.33</c:v>
                </c:pt>
                <c:pt idx="89">
                  <c:v>11685</c:v>
                </c:pt>
                <c:pt idx="90">
                  <c:v>11706.67</c:v>
                </c:pt>
                <c:pt idx="91">
                  <c:v>11685</c:v>
                </c:pt>
                <c:pt idx="92">
                  <c:v>11585</c:v>
                </c:pt>
                <c:pt idx="93">
                  <c:v>11755</c:v>
                </c:pt>
                <c:pt idx="94">
                  <c:v>11775</c:v>
                </c:pt>
                <c:pt idx="95">
                  <c:v>11708.33</c:v>
                </c:pt>
                <c:pt idx="96">
                  <c:v>11671.67</c:v>
                </c:pt>
                <c:pt idx="97">
                  <c:v>11668.33</c:v>
                </c:pt>
                <c:pt idx="98">
                  <c:v>11785</c:v>
                </c:pt>
                <c:pt idx="99">
                  <c:v>11618.33</c:v>
                </c:pt>
                <c:pt idx="100">
                  <c:v>11790</c:v>
                </c:pt>
                <c:pt idx="101">
                  <c:v>11730</c:v>
                </c:pt>
                <c:pt idx="102">
                  <c:v>11673.33</c:v>
                </c:pt>
                <c:pt idx="103">
                  <c:v>11721.67</c:v>
                </c:pt>
                <c:pt idx="104">
                  <c:v>11698.33</c:v>
                </c:pt>
                <c:pt idx="105">
                  <c:v>11705</c:v>
                </c:pt>
                <c:pt idx="106">
                  <c:v>11591.67</c:v>
                </c:pt>
                <c:pt idx="107">
                  <c:v>11736.67</c:v>
                </c:pt>
                <c:pt idx="108">
                  <c:v>11765</c:v>
                </c:pt>
                <c:pt idx="109">
                  <c:v>11695</c:v>
                </c:pt>
                <c:pt idx="110">
                  <c:v>11650</c:v>
                </c:pt>
                <c:pt idx="111">
                  <c:v>11703.33</c:v>
                </c:pt>
                <c:pt idx="112">
                  <c:v>11681.67</c:v>
                </c:pt>
                <c:pt idx="113">
                  <c:v>11726.67</c:v>
                </c:pt>
                <c:pt idx="114">
                  <c:v>11648.33</c:v>
                </c:pt>
                <c:pt idx="115">
                  <c:v>11686.67</c:v>
                </c:pt>
                <c:pt idx="116">
                  <c:v>11588.33</c:v>
                </c:pt>
                <c:pt idx="117">
                  <c:v>11636.67</c:v>
                </c:pt>
                <c:pt idx="118">
                  <c:v>11693.33</c:v>
                </c:pt>
                <c:pt idx="119">
                  <c:v>11688.33</c:v>
                </c:pt>
                <c:pt idx="120">
                  <c:v>11663.33</c:v>
                </c:pt>
                <c:pt idx="121">
                  <c:v>11675</c:v>
                </c:pt>
                <c:pt idx="122">
                  <c:v>11726.67</c:v>
                </c:pt>
                <c:pt idx="123">
                  <c:v>11733.33</c:v>
                </c:pt>
                <c:pt idx="124">
                  <c:v>11645</c:v>
                </c:pt>
                <c:pt idx="125">
                  <c:v>11718.33</c:v>
                </c:pt>
                <c:pt idx="126">
                  <c:v>11661.67</c:v>
                </c:pt>
                <c:pt idx="127">
                  <c:v>11666.67</c:v>
                </c:pt>
                <c:pt idx="128">
                  <c:v>11755</c:v>
                </c:pt>
                <c:pt idx="129">
                  <c:v>11695</c:v>
                </c:pt>
                <c:pt idx="130">
                  <c:v>11655</c:v>
                </c:pt>
                <c:pt idx="131">
                  <c:v>11606.67</c:v>
                </c:pt>
                <c:pt idx="132">
                  <c:v>11705</c:v>
                </c:pt>
                <c:pt idx="133">
                  <c:v>11675</c:v>
                </c:pt>
                <c:pt idx="134">
                  <c:v>11748.33</c:v>
                </c:pt>
                <c:pt idx="135">
                  <c:v>11763.33</c:v>
                </c:pt>
                <c:pt idx="136">
                  <c:v>11688.33</c:v>
                </c:pt>
                <c:pt idx="137">
                  <c:v>11618.33</c:v>
                </c:pt>
                <c:pt idx="138">
                  <c:v>11628.33</c:v>
                </c:pt>
                <c:pt idx="139">
                  <c:v>11648.33</c:v>
                </c:pt>
                <c:pt idx="140">
                  <c:v>11626.67</c:v>
                </c:pt>
                <c:pt idx="141">
                  <c:v>11603.33</c:v>
                </c:pt>
                <c:pt idx="142">
                  <c:v>11666.67</c:v>
                </c:pt>
                <c:pt idx="143">
                  <c:v>11686.67</c:v>
                </c:pt>
                <c:pt idx="144">
                  <c:v>11641.67</c:v>
                </c:pt>
                <c:pt idx="145">
                  <c:v>11690</c:v>
                </c:pt>
                <c:pt idx="146">
                  <c:v>11638.33</c:v>
                </c:pt>
                <c:pt idx="147">
                  <c:v>11645</c:v>
                </c:pt>
                <c:pt idx="148">
                  <c:v>11651.67</c:v>
                </c:pt>
                <c:pt idx="149">
                  <c:v>11595</c:v>
                </c:pt>
                <c:pt idx="150">
                  <c:v>11676.67</c:v>
                </c:pt>
                <c:pt idx="151">
                  <c:v>11660</c:v>
                </c:pt>
                <c:pt idx="152">
                  <c:v>11693.33</c:v>
                </c:pt>
                <c:pt idx="153">
                  <c:v>11648.33</c:v>
                </c:pt>
                <c:pt idx="154">
                  <c:v>11700</c:v>
                </c:pt>
                <c:pt idx="155">
                  <c:v>11701.67</c:v>
                </c:pt>
                <c:pt idx="156">
                  <c:v>11713.33</c:v>
                </c:pt>
                <c:pt idx="157">
                  <c:v>11631.67</c:v>
                </c:pt>
                <c:pt idx="158">
                  <c:v>11701.67</c:v>
                </c:pt>
                <c:pt idx="159">
                  <c:v>11798.33</c:v>
                </c:pt>
                <c:pt idx="160">
                  <c:v>11646.67</c:v>
                </c:pt>
                <c:pt idx="161">
                  <c:v>11640</c:v>
                </c:pt>
                <c:pt idx="162">
                  <c:v>11678.33</c:v>
                </c:pt>
                <c:pt idx="163">
                  <c:v>11618.33</c:v>
                </c:pt>
                <c:pt idx="164">
                  <c:v>11650</c:v>
                </c:pt>
                <c:pt idx="165">
                  <c:v>11648.33</c:v>
                </c:pt>
                <c:pt idx="166">
                  <c:v>11640</c:v>
                </c:pt>
                <c:pt idx="167">
                  <c:v>11690</c:v>
                </c:pt>
                <c:pt idx="168">
                  <c:v>11626.67</c:v>
                </c:pt>
                <c:pt idx="169">
                  <c:v>11680</c:v>
                </c:pt>
                <c:pt idx="170">
                  <c:v>11696.67</c:v>
                </c:pt>
                <c:pt idx="171">
                  <c:v>11678.33</c:v>
                </c:pt>
                <c:pt idx="172">
                  <c:v>11716.67</c:v>
                </c:pt>
                <c:pt idx="173">
                  <c:v>11698.33</c:v>
                </c:pt>
                <c:pt idx="174">
                  <c:v>11786.67</c:v>
                </c:pt>
                <c:pt idx="175">
                  <c:v>11595</c:v>
                </c:pt>
                <c:pt idx="176">
                  <c:v>11743.33</c:v>
                </c:pt>
                <c:pt idx="177">
                  <c:v>11733.33</c:v>
                </c:pt>
                <c:pt idx="178">
                  <c:v>11598.33</c:v>
                </c:pt>
                <c:pt idx="179">
                  <c:v>11563.33</c:v>
                </c:pt>
                <c:pt idx="180">
                  <c:v>11708.33</c:v>
                </c:pt>
                <c:pt idx="181">
                  <c:v>11706.67</c:v>
                </c:pt>
                <c:pt idx="182">
                  <c:v>11685</c:v>
                </c:pt>
                <c:pt idx="183">
                  <c:v>11661.67</c:v>
                </c:pt>
                <c:pt idx="184">
                  <c:v>11731.67</c:v>
                </c:pt>
                <c:pt idx="185">
                  <c:v>11668.33</c:v>
                </c:pt>
                <c:pt idx="186">
                  <c:v>11560</c:v>
                </c:pt>
                <c:pt idx="187">
                  <c:v>11680</c:v>
                </c:pt>
                <c:pt idx="188">
                  <c:v>11673.33</c:v>
                </c:pt>
                <c:pt idx="189">
                  <c:v>11606.67</c:v>
                </c:pt>
                <c:pt idx="190">
                  <c:v>11693.33</c:v>
                </c:pt>
                <c:pt idx="191">
                  <c:v>11645</c:v>
                </c:pt>
                <c:pt idx="192">
                  <c:v>11675</c:v>
                </c:pt>
                <c:pt idx="193">
                  <c:v>11670</c:v>
                </c:pt>
                <c:pt idx="194">
                  <c:v>11706.67</c:v>
                </c:pt>
                <c:pt idx="195">
                  <c:v>11685</c:v>
                </c:pt>
                <c:pt idx="196">
                  <c:v>11700</c:v>
                </c:pt>
                <c:pt idx="197">
                  <c:v>11656.67</c:v>
                </c:pt>
                <c:pt idx="198">
                  <c:v>11695</c:v>
                </c:pt>
                <c:pt idx="199">
                  <c:v>11660</c:v>
                </c:pt>
                <c:pt idx="200">
                  <c:v>11705</c:v>
                </c:pt>
                <c:pt idx="201">
                  <c:v>11686.67</c:v>
                </c:pt>
                <c:pt idx="202">
                  <c:v>11696.67</c:v>
                </c:pt>
                <c:pt idx="203">
                  <c:v>11651.67</c:v>
                </c:pt>
                <c:pt idx="204">
                  <c:v>11690</c:v>
                </c:pt>
                <c:pt idx="205">
                  <c:v>11710</c:v>
                </c:pt>
                <c:pt idx="206">
                  <c:v>11545</c:v>
                </c:pt>
                <c:pt idx="207">
                  <c:v>11590</c:v>
                </c:pt>
                <c:pt idx="208">
                  <c:v>11635</c:v>
                </c:pt>
                <c:pt idx="209">
                  <c:v>11593.33</c:v>
                </c:pt>
                <c:pt idx="210">
                  <c:v>11525</c:v>
                </c:pt>
                <c:pt idx="211">
                  <c:v>11751.67</c:v>
                </c:pt>
                <c:pt idx="212">
                  <c:v>11685</c:v>
                </c:pt>
                <c:pt idx="213">
                  <c:v>11628.33</c:v>
                </c:pt>
                <c:pt idx="214">
                  <c:v>11615</c:v>
                </c:pt>
                <c:pt idx="215">
                  <c:v>11588.33</c:v>
                </c:pt>
                <c:pt idx="216">
                  <c:v>11706.67</c:v>
                </c:pt>
                <c:pt idx="217">
                  <c:v>11628.33</c:v>
                </c:pt>
                <c:pt idx="218">
                  <c:v>11505</c:v>
                </c:pt>
                <c:pt idx="219">
                  <c:v>11638.33</c:v>
                </c:pt>
                <c:pt idx="220">
                  <c:v>11661.67</c:v>
                </c:pt>
                <c:pt idx="221">
                  <c:v>11700</c:v>
                </c:pt>
                <c:pt idx="222">
                  <c:v>11616.67</c:v>
                </c:pt>
                <c:pt idx="223">
                  <c:v>11620</c:v>
                </c:pt>
                <c:pt idx="224">
                  <c:v>11608.33</c:v>
                </c:pt>
                <c:pt idx="225">
                  <c:v>11600</c:v>
                </c:pt>
                <c:pt idx="226">
                  <c:v>11731.67</c:v>
                </c:pt>
                <c:pt idx="227">
                  <c:v>11563.33</c:v>
                </c:pt>
                <c:pt idx="228">
                  <c:v>11678.33</c:v>
                </c:pt>
                <c:pt idx="229">
                  <c:v>11626.67</c:v>
                </c:pt>
                <c:pt idx="230">
                  <c:v>11608.33</c:v>
                </c:pt>
                <c:pt idx="231">
                  <c:v>11671.67</c:v>
                </c:pt>
                <c:pt idx="232">
                  <c:v>11611.67</c:v>
                </c:pt>
                <c:pt idx="233">
                  <c:v>11593.33</c:v>
                </c:pt>
                <c:pt idx="234">
                  <c:v>11543.33</c:v>
                </c:pt>
                <c:pt idx="235">
                  <c:v>11680</c:v>
                </c:pt>
                <c:pt idx="236">
                  <c:v>11633.33</c:v>
                </c:pt>
                <c:pt idx="237">
                  <c:v>11608.33</c:v>
                </c:pt>
                <c:pt idx="238">
                  <c:v>11620</c:v>
                </c:pt>
                <c:pt idx="239">
                  <c:v>11668.33</c:v>
                </c:pt>
                <c:pt idx="240">
                  <c:v>11638.33</c:v>
                </c:pt>
                <c:pt idx="241">
                  <c:v>11645</c:v>
                </c:pt>
                <c:pt idx="242">
                  <c:v>11636.67</c:v>
                </c:pt>
                <c:pt idx="243">
                  <c:v>11525</c:v>
                </c:pt>
                <c:pt idx="244">
                  <c:v>11598.33</c:v>
                </c:pt>
                <c:pt idx="245">
                  <c:v>11591.67</c:v>
                </c:pt>
                <c:pt idx="246">
                  <c:v>11663.33</c:v>
                </c:pt>
                <c:pt idx="247">
                  <c:v>11655</c:v>
                </c:pt>
                <c:pt idx="248">
                  <c:v>11595</c:v>
                </c:pt>
                <c:pt idx="249">
                  <c:v>11596.67</c:v>
                </c:pt>
                <c:pt idx="250">
                  <c:v>11678.33</c:v>
                </c:pt>
                <c:pt idx="251">
                  <c:v>11753.33</c:v>
                </c:pt>
                <c:pt idx="252">
                  <c:v>11621.67</c:v>
                </c:pt>
                <c:pt idx="253">
                  <c:v>11671.67</c:v>
                </c:pt>
                <c:pt idx="254">
                  <c:v>11585</c:v>
                </c:pt>
                <c:pt idx="255">
                  <c:v>11698.33</c:v>
                </c:pt>
                <c:pt idx="256">
                  <c:v>11651.67</c:v>
                </c:pt>
                <c:pt idx="257">
                  <c:v>11675</c:v>
                </c:pt>
                <c:pt idx="258">
                  <c:v>11758.33</c:v>
                </c:pt>
                <c:pt idx="259">
                  <c:v>11688.33</c:v>
                </c:pt>
                <c:pt idx="260">
                  <c:v>11623.33</c:v>
                </c:pt>
                <c:pt idx="261">
                  <c:v>11708.33</c:v>
                </c:pt>
                <c:pt idx="262">
                  <c:v>11566.67</c:v>
                </c:pt>
                <c:pt idx="263">
                  <c:v>11621.67</c:v>
                </c:pt>
                <c:pt idx="264">
                  <c:v>11630</c:v>
                </c:pt>
                <c:pt idx="265">
                  <c:v>11696.67</c:v>
                </c:pt>
                <c:pt idx="266">
                  <c:v>11653.33</c:v>
                </c:pt>
                <c:pt idx="267">
                  <c:v>11591.67</c:v>
                </c:pt>
                <c:pt idx="268">
                  <c:v>11718.33</c:v>
                </c:pt>
                <c:pt idx="269">
                  <c:v>11645</c:v>
                </c:pt>
                <c:pt idx="270">
                  <c:v>11721.67</c:v>
                </c:pt>
                <c:pt idx="271">
                  <c:v>11660</c:v>
                </c:pt>
                <c:pt idx="272">
                  <c:v>11628.33</c:v>
                </c:pt>
                <c:pt idx="273">
                  <c:v>11640</c:v>
                </c:pt>
                <c:pt idx="274">
                  <c:v>11645</c:v>
                </c:pt>
                <c:pt idx="275">
                  <c:v>11633.33</c:v>
                </c:pt>
                <c:pt idx="276">
                  <c:v>11651.67</c:v>
                </c:pt>
                <c:pt idx="277">
                  <c:v>11645</c:v>
                </c:pt>
                <c:pt idx="278">
                  <c:v>11633.33</c:v>
                </c:pt>
                <c:pt idx="279">
                  <c:v>11661.67</c:v>
                </c:pt>
                <c:pt idx="280">
                  <c:v>11640</c:v>
                </c:pt>
                <c:pt idx="281">
                  <c:v>11805</c:v>
                </c:pt>
                <c:pt idx="282">
                  <c:v>11660</c:v>
                </c:pt>
                <c:pt idx="283">
                  <c:v>11663.33</c:v>
                </c:pt>
                <c:pt idx="284">
                  <c:v>11690</c:v>
                </c:pt>
                <c:pt idx="285">
                  <c:v>11566.67</c:v>
                </c:pt>
                <c:pt idx="286">
                  <c:v>11620</c:v>
                </c:pt>
                <c:pt idx="287">
                  <c:v>11601.67</c:v>
                </c:pt>
                <c:pt idx="288">
                  <c:v>11675</c:v>
                </c:pt>
                <c:pt idx="289">
                  <c:v>11640</c:v>
                </c:pt>
                <c:pt idx="290">
                  <c:v>11646.67</c:v>
                </c:pt>
                <c:pt idx="291">
                  <c:v>11610</c:v>
                </c:pt>
                <c:pt idx="292">
                  <c:v>11640</c:v>
                </c:pt>
                <c:pt idx="293">
                  <c:v>11618.33</c:v>
                </c:pt>
                <c:pt idx="294">
                  <c:v>11603.33</c:v>
                </c:pt>
                <c:pt idx="295">
                  <c:v>11605</c:v>
                </c:pt>
                <c:pt idx="296">
                  <c:v>11573.33</c:v>
                </c:pt>
                <c:pt idx="297">
                  <c:v>11743.33</c:v>
                </c:pt>
                <c:pt idx="298">
                  <c:v>11630</c:v>
                </c:pt>
                <c:pt idx="299">
                  <c:v>11590</c:v>
                </c:pt>
                <c:pt idx="300">
                  <c:v>11541.67</c:v>
                </c:pt>
                <c:pt idx="301">
                  <c:v>11618.33</c:v>
                </c:pt>
                <c:pt idx="302">
                  <c:v>11608.33</c:v>
                </c:pt>
                <c:pt idx="303">
                  <c:v>11700</c:v>
                </c:pt>
                <c:pt idx="304">
                  <c:v>11638.33</c:v>
                </c:pt>
                <c:pt idx="305">
                  <c:v>11651.67</c:v>
                </c:pt>
                <c:pt idx="306">
                  <c:v>11670</c:v>
                </c:pt>
                <c:pt idx="307">
                  <c:v>11621.67</c:v>
                </c:pt>
                <c:pt idx="308">
                  <c:v>11716.67</c:v>
                </c:pt>
                <c:pt idx="309">
                  <c:v>11626.67</c:v>
                </c:pt>
                <c:pt idx="310">
                  <c:v>11605</c:v>
                </c:pt>
                <c:pt idx="311">
                  <c:v>11656.67</c:v>
                </c:pt>
                <c:pt idx="312">
                  <c:v>11565</c:v>
                </c:pt>
                <c:pt idx="313">
                  <c:v>11611.67</c:v>
                </c:pt>
                <c:pt idx="314">
                  <c:v>11593.33</c:v>
                </c:pt>
                <c:pt idx="315">
                  <c:v>11670</c:v>
                </c:pt>
                <c:pt idx="316">
                  <c:v>11606.67</c:v>
                </c:pt>
                <c:pt idx="317">
                  <c:v>11598.33</c:v>
                </c:pt>
                <c:pt idx="318">
                  <c:v>11573.33</c:v>
                </c:pt>
                <c:pt idx="319">
                  <c:v>11716.67</c:v>
                </c:pt>
                <c:pt idx="320">
                  <c:v>11720</c:v>
                </c:pt>
                <c:pt idx="321">
                  <c:v>11660</c:v>
                </c:pt>
                <c:pt idx="322">
                  <c:v>11638.33</c:v>
                </c:pt>
                <c:pt idx="323">
                  <c:v>11696.67</c:v>
                </c:pt>
                <c:pt idx="324">
                  <c:v>11685</c:v>
                </c:pt>
                <c:pt idx="325">
                  <c:v>11596.67</c:v>
                </c:pt>
                <c:pt idx="326">
                  <c:v>11615</c:v>
                </c:pt>
                <c:pt idx="327">
                  <c:v>11741.67</c:v>
                </c:pt>
                <c:pt idx="328">
                  <c:v>11688.33</c:v>
                </c:pt>
                <c:pt idx="329">
                  <c:v>11640</c:v>
                </c:pt>
                <c:pt idx="330">
                  <c:v>11613.33</c:v>
                </c:pt>
                <c:pt idx="331">
                  <c:v>11620</c:v>
                </c:pt>
                <c:pt idx="332">
                  <c:v>11586.67</c:v>
                </c:pt>
                <c:pt idx="333">
                  <c:v>11783.33</c:v>
                </c:pt>
                <c:pt idx="334">
                  <c:v>11568.33</c:v>
                </c:pt>
                <c:pt idx="335">
                  <c:v>11655</c:v>
                </c:pt>
                <c:pt idx="336">
                  <c:v>11668.33</c:v>
                </c:pt>
                <c:pt idx="337">
                  <c:v>11641.67</c:v>
                </c:pt>
                <c:pt idx="338">
                  <c:v>11693.33</c:v>
                </c:pt>
                <c:pt idx="339">
                  <c:v>11696.67</c:v>
                </c:pt>
                <c:pt idx="340">
                  <c:v>11660</c:v>
                </c:pt>
                <c:pt idx="341">
                  <c:v>11736.67</c:v>
                </c:pt>
                <c:pt idx="342">
                  <c:v>11556.67</c:v>
                </c:pt>
                <c:pt idx="343">
                  <c:v>11628.33</c:v>
                </c:pt>
                <c:pt idx="344">
                  <c:v>11713.33</c:v>
                </c:pt>
                <c:pt idx="345">
                  <c:v>11646.67</c:v>
                </c:pt>
                <c:pt idx="346">
                  <c:v>11653.33</c:v>
                </c:pt>
                <c:pt idx="347">
                  <c:v>11718.33</c:v>
                </c:pt>
                <c:pt idx="348">
                  <c:v>11743.33</c:v>
                </c:pt>
                <c:pt idx="349">
                  <c:v>11705</c:v>
                </c:pt>
                <c:pt idx="350">
                  <c:v>11691.67</c:v>
                </c:pt>
                <c:pt idx="351">
                  <c:v>11666.67</c:v>
                </c:pt>
                <c:pt idx="352">
                  <c:v>11640</c:v>
                </c:pt>
                <c:pt idx="353">
                  <c:v>11638.33</c:v>
                </c:pt>
                <c:pt idx="354">
                  <c:v>11638.33</c:v>
                </c:pt>
                <c:pt idx="355">
                  <c:v>11731.67</c:v>
                </c:pt>
                <c:pt idx="356">
                  <c:v>11746.67</c:v>
                </c:pt>
                <c:pt idx="357">
                  <c:v>11571.67</c:v>
                </c:pt>
                <c:pt idx="358">
                  <c:v>11638.33</c:v>
                </c:pt>
                <c:pt idx="359">
                  <c:v>11626.67</c:v>
                </c:pt>
                <c:pt idx="360">
                  <c:v>11660</c:v>
                </c:pt>
                <c:pt idx="361">
                  <c:v>11626.67</c:v>
                </c:pt>
                <c:pt idx="362">
                  <c:v>11640</c:v>
                </c:pt>
                <c:pt idx="363">
                  <c:v>11650</c:v>
                </c:pt>
                <c:pt idx="364">
                  <c:v>11686.67</c:v>
                </c:pt>
                <c:pt idx="365">
                  <c:v>11588.33</c:v>
                </c:pt>
                <c:pt idx="366">
                  <c:v>11771.67</c:v>
                </c:pt>
                <c:pt idx="367">
                  <c:v>11748.33</c:v>
                </c:pt>
                <c:pt idx="368">
                  <c:v>11591.67</c:v>
                </c:pt>
                <c:pt idx="369">
                  <c:v>11821.67</c:v>
                </c:pt>
                <c:pt idx="370">
                  <c:v>11628.33</c:v>
                </c:pt>
                <c:pt idx="371">
                  <c:v>11721.67</c:v>
                </c:pt>
                <c:pt idx="372">
                  <c:v>11758.33</c:v>
                </c:pt>
                <c:pt idx="373">
                  <c:v>11786.67</c:v>
                </c:pt>
                <c:pt idx="374">
                  <c:v>11735</c:v>
                </c:pt>
                <c:pt idx="375">
                  <c:v>11653.33</c:v>
                </c:pt>
                <c:pt idx="376">
                  <c:v>11768.33</c:v>
                </c:pt>
                <c:pt idx="377">
                  <c:v>11726.67</c:v>
                </c:pt>
                <c:pt idx="378">
                  <c:v>11806.67</c:v>
                </c:pt>
                <c:pt idx="379">
                  <c:v>11703.33</c:v>
                </c:pt>
                <c:pt idx="380">
                  <c:v>11803.33</c:v>
                </c:pt>
                <c:pt idx="381">
                  <c:v>11800</c:v>
                </c:pt>
                <c:pt idx="382">
                  <c:v>11715</c:v>
                </c:pt>
                <c:pt idx="383">
                  <c:v>11740</c:v>
                </c:pt>
                <c:pt idx="384">
                  <c:v>11748.33</c:v>
                </c:pt>
                <c:pt idx="385">
                  <c:v>11738.33</c:v>
                </c:pt>
                <c:pt idx="386">
                  <c:v>11625</c:v>
                </c:pt>
                <c:pt idx="387">
                  <c:v>11705</c:v>
                </c:pt>
                <c:pt idx="388">
                  <c:v>11758.33</c:v>
                </c:pt>
                <c:pt idx="389">
                  <c:v>11681.67</c:v>
                </c:pt>
                <c:pt idx="390">
                  <c:v>11763.33</c:v>
                </c:pt>
                <c:pt idx="391">
                  <c:v>11761.67</c:v>
                </c:pt>
                <c:pt idx="392">
                  <c:v>11773.33</c:v>
                </c:pt>
                <c:pt idx="393">
                  <c:v>11773.33</c:v>
                </c:pt>
                <c:pt idx="394">
                  <c:v>11725</c:v>
                </c:pt>
                <c:pt idx="395">
                  <c:v>11710</c:v>
                </c:pt>
                <c:pt idx="396">
                  <c:v>11736.67</c:v>
                </c:pt>
                <c:pt idx="397">
                  <c:v>11768.33</c:v>
                </c:pt>
                <c:pt idx="398">
                  <c:v>11878.33</c:v>
                </c:pt>
                <c:pt idx="399">
                  <c:v>11703.33</c:v>
                </c:pt>
                <c:pt idx="400">
                  <c:v>11861.67</c:v>
                </c:pt>
                <c:pt idx="401">
                  <c:v>11730</c:v>
                </c:pt>
                <c:pt idx="402">
                  <c:v>11785</c:v>
                </c:pt>
                <c:pt idx="403">
                  <c:v>11786.67</c:v>
                </c:pt>
                <c:pt idx="404">
                  <c:v>11710</c:v>
                </c:pt>
                <c:pt idx="405">
                  <c:v>11743.33</c:v>
                </c:pt>
                <c:pt idx="406">
                  <c:v>11770</c:v>
                </c:pt>
                <c:pt idx="407">
                  <c:v>11765</c:v>
                </c:pt>
                <c:pt idx="408">
                  <c:v>11688.33</c:v>
                </c:pt>
                <c:pt idx="409">
                  <c:v>11823.33</c:v>
                </c:pt>
                <c:pt idx="410">
                  <c:v>11831.67</c:v>
                </c:pt>
                <c:pt idx="411">
                  <c:v>11811.67</c:v>
                </c:pt>
                <c:pt idx="412">
                  <c:v>11773.33</c:v>
                </c:pt>
                <c:pt idx="413">
                  <c:v>11746.67</c:v>
                </c:pt>
                <c:pt idx="414">
                  <c:v>11736.67</c:v>
                </c:pt>
                <c:pt idx="415">
                  <c:v>11786.67</c:v>
                </c:pt>
                <c:pt idx="416">
                  <c:v>11798.33</c:v>
                </c:pt>
                <c:pt idx="417">
                  <c:v>11685</c:v>
                </c:pt>
                <c:pt idx="418">
                  <c:v>11735</c:v>
                </c:pt>
                <c:pt idx="419">
                  <c:v>11840</c:v>
                </c:pt>
                <c:pt idx="420">
                  <c:v>11815</c:v>
                </c:pt>
                <c:pt idx="421">
                  <c:v>11808.33</c:v>
                </c:pt>
                <c:pt idx="422">
                  <c:v>11905</c:v>
                </c:pt>
                <c:pt idx="423">
                  <c:v>11890</c:v>
                </c:pt>
                <c:pt idx="424">
                  <c:v>11756.67</c:v>
                </c:pt>
                <c:pt idx="425">
                  <c:v>11826.67</c:v>
                </c:pt>
                <c:pt idx="426">
                  <c:v>11838.33</c:v>
                </c:pt>
                <c:pt idx="427">
                  <c:v>11853.33</c:v>
                </c:pt>
                <c:pt idx="428">
                  <c:v>11720</c:v>
                </c:pt>
                <c:pt idx="429">
                  <c:v>11783.33</c:v>
                </c:pt>
                <c:pt idx="430">
                  <c:v>11868.33</c:v>
                </c:pt>
                <c:pt idx="431">
                  <c:v>11756.67</c:v>
                </c:pt>
                <c:pt idx="432">
                  <c:v>11943.33</c:v>
                </c:pt>
                <c:pt idx="433">
                  <c:v>11745</c:v>
                </c:pt>
                <c:pt idx="434">
                  <c:v>11840</c:v>
                </c:pt>
                <c:pt idx="435">
                  <c:v>11758.33</c:v>
                </c:pt>
                <c:pt idx="436">
                  <c:v>11775</c:v>
                </c:pt>
                <c:pt idx="437">
                  <c:v>11816.67</c:v>
                </c:pt>
                <c:pt idx="438">
                  <c:v>11790</c:v>
                </c:pt>
                <c:pt idx="439">
                  <c:v>11806.67</c:v>
                </c:pt>
                <c:pt idx="440">
                  <c:v>11773.33</c:v>
                </c:pt>
                <c:pt idx="441">
                  <c:v>11836.67</c:v>
                </c:pt>
                <c:pt idx="442">
                  <c:v>11731.67</c:v>
                </c:pt>
                <c:pt idx="443">
                  <c:v>11711.67</c:v>
                </c:pt>
                <c:pt idx="444">
                  <c:v>11876.67</c:v>
                </c:pt>
                <c:pt idx="445">
                  <c:v>11815</c:v>
                </c:pt>
                <c:pt idx="446">
                  <c:v>11840</c:v>
                </c:pt>
                <c:pt idx="447">
                  <c:v>11768.33</c:v>
                </c:pt>
                <c:pt idx="448">
                  <c:v>11840</c:v>
                </c:pt>
                <c:pt idx="449">
                  <c:v>11796.67</c:v>
                </c:pt>
                <c:pt idx="450">
                  <c:v>11815</c:v>
                </c:pt>
                <c:pt idx="451">
                  <c:v>11820</c:v>
                </c:pt>
                <c:pt idx="452">
                  <c:v>11845</c:v>
                </c:pt>
                <c:pt idx="453">
                  <c:v>11841.67</c:v>
                </c:pt>
                <c:pt idx="454">
                  <c:v>11770</c:v>
                </c:pt>
                <c:pt idx="455">
                  <c:v>11786.67</c:v>
                </c:pt>
                <c:pt idx="456">
                  <c:v>11805</c:v>
                </c:pt>
                <c:pt idx="457">
                  <c:v>11820</c:v>
                </c:pt>
                <c:pt idx="458">
                  <c:v>11780</c:v>
                </c:pt>
                <c:pt idx="459">
                  <c:v>11810</c:v>
                </c:pt>
                <c:pt idx="460">
                  <c:v>11885</c:v>
                </c:pt>
                <c:pt idx="461">
                  <c:v>11795</c:v>
                </c:pt>
                <c:pt idx="462">
                  <c:v>11913.33</c:v>
                </c:pt>
                <c:pt idx="463">
                  <c:v>11736.67</c:v>
                </c:pt>
                <c:pt idx="464">
                  <c:v>11848.33</c:v>
                </c:pt>
                <c:pt idx="465">
                  <c:v>11766.67</c:v>
                </c:pt>
                <c:pt idx="466">
                  <c:v>11885</c:v>
                </c:pt>
                <c:pt idx="467">
                  <c:v>11926.67</c:v>
                </c:pt>
                <c:pt idx="468">
                  <c:v>11915</c:v>
                </c:pt>
                <c:pt idx="469">
                  <c:v>11961.67</c:v>
                </c:pt>
                <c:pt idx="470">
                  <c:v>11865</c:v>
                </c:pt>
                <c:pt idx="471">
                  <c:v>11963.33</c:v>
                </c:pt>
                <c:pt idx="472">
                  <c:v>11855</c:v>
                </c:pt>
                <c:pt idx="473">
                  <c:v>11940</c:v>
                </c:pt>
                <c:pt idx="474">
                  <c:v>12016.67</c:v>
                </c:pt>
                <c:pt idx="475">
                  <c:v>12021.67</c:v>
                </c:pt>
                <c:pt idx="476">
                  <c:v>12036.67</c:v>
                </c:pt>
                <c:pt idx="477">
                  <c:v>12051.67</c:v>
                </c:pt>
                <c:pt idx="478">
                  <c:v>12176.67</c:v>
                </c:pt>
                <c:pt idx="479">
                  <c:v>12181.67</c:v>
                </c:pt>
                <c:pt idx="480">
                  <c:v>12111.67</c:v>
                </c:pt>
                <c:pt idx="481">
                  <c:v>12263.33</c:v>
                </c:pt>
                <c:pt idx="482">
                  <c:v>12266.67</c:v>
                </c:pt>
                <c:pt idx="483">
                  <c:v>12420</c:v>
                </c:pt>
                <c:pt idx="484">
                  <c:v>12485</c:v>
                </c:pt>
                <c:pt idx="485">
                  <c:v>12518.33</c:v>
                </c:pt>
                <c:pt idx="486">
                  <c:v>12645</c:v>
                </c:pt>
                <c:pt idx="487">
                  <c:v>12648.33</c:v>
                </c:pt>
                <c:pt idx="488">
                  <c:v>12641.67</c:v>
                </c:pt>
                <c:pt idx="489">
                  <c:v>12750</c:v>
                </c:pt>
                <c:pt idx="490">
                  <c:v>12851.67</c:v>
                </c:pt>
                <c:pt idx="491">
                  <c:v>12966.67</c:v>
                </c:pt>
                <c:pt idx="492">
                  <c:v>12943.33</c:v>
                </c:pt>
                <c:pt idx="493">
                  <c:v>12970</c:v>
                </c:pt>
                <c:pt idx="494">
                  <c:v>12900</c:v>
                </c:pt>
                <c:pt idx="495">
                  <c:v>12986.67</c:v>
                </c:pt>
                <c:pt idx="496">
                  <c:v>13128.33</c:v>
                </c:pt>
                <c:pt idx="497">
                  <c:v>13080</c:v>
                </c:pt>
                <c:pt idx="498">
                  <c:v>13193.33</c:v>
                </c:pt>
                <c:pt idx="499">
                  <c:v>13160</c:v>
                </c:pt>
                <c:pt idx="500">
                  <c:v>12983.33</c:v>
                </c:pt>
                <c:pt idx="501">
                  <c:v>13056.67</c:v>
                </c:pt>
                <c:pt idx="502">
                  <c:v>13095</c:v>
                </c:pt>
                <c:pt idx="503">
                  <c:v>12956.67</c:v>
                </c:pt>
                <c:pt idx="504">
                  <c:v>12933.33</c:v>
                </c:pt>
                <c:pt idx="505">
                  <c:v>12915</c:v>
                </c:pt>
                <c:pt idx="506">
                  <c:v>12988.33</c:v>
                </c:pt>
                <c:pt idx="507">
                  <c:v>12933.33</c:v>
                </c:pt>
                <c:pt idx="508">
                  <c:v>12918.33</c:v>
                </c:pt>
                <c:pt idx="509">
                  <c:v>12955</c:v>
                </c:pt>
                <c:pt idx="510">
                  <c:v>12763.33</c:v>
                </c:pt>
                <c:pt idx="511">
                  <c:v>12598.33</c:v>
                </c:pt>
                <c:pt idx="512">
                  <c:v>12718.33</c:v>
                </c:pt>
                <c:pt idx="513">
                  <c:v>12665</c:v>
                </c:pt>
                <c:pt idx="514">
                  <c:v>12683.33</c:v>
                </c:pt>
                <c:pt idx="515">
                  <c:v>12521.67</c:v>
                </c:pt>
                <c:pt idx="516">
                  <c:v>12616.67</c:v>
                </c:pt>
                <c:pt idx="517">
                  <c:v>12605</c:v>
                </c:pt>
                <c:pt idx="518">
                  <c:v>12695</c:v>
                </c:pt>
                <c:pt idx="519">
                  <c:v>12523.33</c:v>
                </c:pt>
                <c:pt idx="520">
                  <c:v>12595</c:v>
                </c:pt>
                <c:pt idx="521">
                  <c:v>12478.33</c:v>
                </c:pt>
                <c:pt idx="522">
                  <c:v>12518.33</c:v>
                </c:pt>
                <c:pt idx="523">
                  <c:v>12338.33</c:v>
                </c:pt>
                <c:pt idx="524">
                  <c:v>12423.33</c:v>
                </c:pt>
                <c:pt idx="525">
                  <c:v>12438.33</c:v>
                </c:pt>
                <c:pt idx="526">
                  <c:v>12520</c:v>
                </c:pt>
                <c:pt idx="527">
                  <c:v>12410</c:v>
                </c:pt>
                <c:pt idx="528">
                  <c:v>12390</c:v>
                </c:pt>
                <c:pt idx="529">
                  <c:v>12376.67</c:v>
                </c:pt>
                <c:pt idx="530">
                  <c:v>12510</c:v>
                </c:pt>
                <c:pt idx="531">
                  <c:v>12428.33</c:v>
                </c:pt>
                <c:pt idx="532">
                  <c:v>12566.67</c:v>
                </c:pt>
                <c:pt idx="533">
                  <c:v>12545</c:v>
                </c:pt>
                <c:pt idx="534">
                  <c:v>12550</c:v>
                </c:pt>
                <c:pt idx="535">
                  <c:v>12685</c:v>
                </c:pt>
                <c:pt idx="536">
                  <c:v>12681.67</c:v>
                </c:pt>
                <c:pt idx="537">
                  <c:v>12788.33</c:v>
                </c:pt>
                <c:pt idx="538">
                  <c:v>12848.33</c:v>
                </c:pt>
                <c:pt idx="539">
                  <c:v>12913.33</c:v>
                </c:pt>
                <c:pt idx="540">
                  <c:v>13060</c:v>
                </c:pt>
                <c:pt idx="541">
                  <c:v>13240</c:v>
                </c:pt>
                <c:pt idx="542">
                  <c:v>13135</c:v>
                </c:pt>
                <c:pt idx="543">
                  <c:v>13390</c:v>
                </c:pt>
                <c:pt idx="544">
                  <c:v>13158.33</c:v>
                </c:pt>
                <c:pt idx="545">
                  <c:v>13328.33</c:v>
                </c:pt>
                <c:pt idx="546">
                  <c:v>13383.33</c:v>
                </c:pt>
                <c:pt idx="547">
                  <c:v>13548.33</c:v>
                </c:pt>
                <c:pt idx="548">
                  <c:v>13341.67</c:v>
                </c:pt>
                <c:pt idx="549">
                  <c:v>13173.33</c:v>
                </c:pt>
                <c:pt idx="550">
                  <c:v>13198.33</c:v>
                </c:pt>
                <c:pt idx="551">
                  <c:v>13120</c:v>
                </c:pt>
                <c:pt idx="552">
                  <c:v>13035</c:v>
                </c:pt>
                <c:pt idx="553">
                  <c:v>12793.33</c:v>
                </c:pt>
                <c:pt idx="554">
                  <c:v>12793.33</c:v>
                </c:pt>
                <c:pt idx="555">
                  <c:v>12808.33</c:v>
                </c:pt>
                <c:pt idx="556">
                  <c:v>12436.67</c:v>
                </c:pt>
                <c:pt idx="557">
                  <c:v>12418.33</c:v>
                </c:pt>
                <c:pt idx="558">
                  <c:v>12458.33</c:v>
                </c:pt>
                <c:pt idx="559">
                  <c:v>12361.67</c:v>
                </c:pt>
                <c:pt idx="560">
                  <c:v>12305</c:v>
                </c:pt>
                <c:pt idx="561">
                  <c:v>12211.67</c:v>
                </c:pt>
                <c:pt idx="562">
                  <c:v>12218.33</c:v>
                </c:pt>
                <c:pt idx="563">
                  <c:v>12218.33</c:v>
                </c:pt>
                <c:pt idx="564">
                  <c:v>12148.33</c:v>
                </c:pt>
                <c:pt idx="565">
                  <c:v>12081.67</c:v>
                </c:pt>
                <c:pt idx="566">
                  <c:v>12145</c:v>
                </c:pt>
                <c:pt idx="567">
                  <c:v>12058.33</c:v>
                </c:pt>
                <c:pt idx="568">
                  <c:v>12048.33</c:v>
                </c:pt>
                <c:pt idx="569">
                  <c:v>12121.67</c:v>
                </c:pt>
                <c:pt idx="570">
                  <c:v>12046.67</c:v>
                </c:pt>
                <c:pt idx="571">
                  <c:v>12058.33</c:v>
                </c:pt>
                <c:pt idx="572">
                  <c:v>12166.67</c:v>
                </c:pt>
                <c:pt idx="573">
                  <c:v>11960</c:v>
                </c:pt>
                <c:pt idx="574">
                  <c:v>12046.67</c:v>
                </c:pt>
                <c:pt idx="575">
                  <c:v>12011.67</c:v>
                </c:pt>
                <c:pt idx="576">
                  <c:v>12060</c:v>
                </c:pt>
                <c:pt idx="577">
                  <c:v>11965</c:v>
                </c:pt>
                <c:pt idx="578">
                  <c:v>12068.33</c:v>
                </c:pt>
                <c:pt idx="579">
                  <c:v>11956.67</c:v>
                </c:pt>
                <c:pt idx="580">
                  <c:v>11985</c:v>
                </c:pt>
                <c:pt idx="581">
                  <c:v>11928.33</c:v>
                </c:pt>
                <c:pt idx="582">
                  <c:v>12008.33</c:v>
                </c:pt>
                <c:pt idx="583">
                  <c:v>12006.67</c:v>
                </c:pt>
                <c:pt idx="584">
                  <c:v>11950</c:v>
                </c:pt>
                <c:pt idx="585">
                  <c:v>12045</c:v>
                </c:pt>
                <c:pt idx="586">
                  <c:v>11953.33</c:v>
                </c:pt>
                <c:pt idx="587">
                  <c:v>12046.67</c:v>
                </c:pt>
                <c:pt idx="588">
                  <c:v>12118.33</c:v>
                </c:pt>
                <c:pt idx="589">
                  <c:v>12075</c:v>
                </c:pt>
                <c:pt idx="590">
                  <c:v>11965</c:v>
                </c:pt>
                <c:pt idx="591">
                  <c:v>11985</c:v>
                </c:pt>
                <c:pt idx="592">
                  <c:v>11980</c:v>
                </c:pt>
                <c:pt idx="593">
                  <c:v>12011.67</c:v>
                </c:pt>
                <c:pt idx="594">
                  <c:v>11936.67</c:v>
                </c:pt>
                <c:pt idx="595">
                  <c:v>12008.33</c:v>
                </c:pt>
                <c:pt idx="596">
                  <c:v>11996.67</c:v>
                </c:pt>
                <c:pt idx="597">
                  <c:v>12016.67</c:v>
                </c:pt>
                <c:pt idx="598">
                  <c:v>11988.33</c:v>
                </c:pt>
                <c:pt idx="599">
                  <c:v>12021.67</c:v>
                </c:pt>
                <c:pt idx="600">
                  <c:v>12001.67</c:v>
                </c:pt>
                <c:pt idx="601">
                  <c:v>11903.33</c:v>
                </c:pt>
                <c:pt idx="602">
                  <c:v>11931.67</c:v>
                </c:pt>
                <c:pt idx="603">
                  <c:v>12020</c:v>
                </c:pt>
                <c:pt idx="604">
                  <c:v>11895</c:v>
                </c:pt>
                <c:pt idx="605">
                  <c:v>11891.67</c:v>
                </c:pt>
                <c:pt idx="606">
                  <c:v>12073.33</c:v>
                </c:pt>
                <c:pt idx="607">
                  <c:v>11915</c:v>
                </c:pt>
                <c:pt idx="608">
                  <c:v>11998.33</c:v>
                </c:pt>
                <c:pt idx="609">
                  <c:v>11885</c:v>
                </c:pt>
                <c:pt idx="610">
                  <c:v>11918.33</c:v>
                </c:pt>
                <c:pt idx="611">
                  <c:v>11853.33</c:v>
                </c:pt>
                <c:pt idx="612">
                  <c:v>11963.33</c:v>
                </c:pt>
                <c:pt idx="613">
                  <c:v>11940</c:v>
                </c:pt>
                <c:pt idx="614">
                  <c:v>11953.33</c:v>
                </c:pt>
                <c:pt idx="615">
                  <c:v>11993.33</c:v>
                </c:pt>
                <c:pt idx="616">
                  <c:v>11878.33</c:v>
                </c:pt>
                <c:pt idx="617">
                  <c:v>11913.33</c:v>
                </c:pt>
                <c:pt idx="618">
                  <c:v>11965</c:v>
                </c:pt>
                <c:pt idx="619">
                  <c:v>11918.33</c:v>
                </c:pt>
                <c:pt idx="620">
                  <c:v>11930</c:v>
                </c:pt>
                <c:pt idx="621">
                  <c:v>11931.67</c:v>
                </c:pt>
                <c:pt idx="622">
                  <c:v>11978.33</c:v>
                </c:pt>
                <c:pt idx="623">
                  <c:v>11883.33</c:v>
                </c:pt>
                <c:pt idx="624">
                  <c:v>11918.33</c:v>
                </c:pt>
                <c:pt idx="625">
                  <c:v>11946.67</c:v>
                </c:pt>
                <c:pt idx="626">
                  <c:v>11943.33</c:v>
                </c:pt>
                <c:pt idx="627">
                  <c:v>11956.67</c:v>
                </c:pt>
                <c:pt idx="628">
                  <c:v>11853.33</c:v>
                </c:pt>
                <c:pt idx="629">
                  <c:v>11903.33</c:v>
                </c:pt>
                <c:pt idx="630">
                  <c:v>11925</c:v>
                </c:pt>
                <c:pt idx="631">
                  <c:v>11963.33</c:v>
                </c:pt>
                <c:pt idx="632">
                  <c:v>11940</c:v>
                </c:pt>
                <c:pt idx="633">
                  <c:v>11960</c:v>
                </c:pt>
                <c:pt idx="634">
                  <c:v>11913.33</c:v>
                </c:pt>
                <c:pt idx="635">
                  <c:v>11888.33</c:v>
                </c:pt>
                <c:pt idx="636">
                  <c:v>11918.33</c:v>
                </c:pt>
                <c:pt idx="637">
                  <c:v>11883.33</c:v>
                </c:pt>
                <c:pt idx="638">
                  <c:v>11881.67</c:v>
                </c:pt>
                <c:pt idx="639">
                  <c:v>11775</c:v>
                </c:pt>
                <c:pt idx="640">
                  <c:v>11870</c:v>
                </c:pt>
                <c:pt idx="641">
                  <c:v>11838.33</c:v>
                </c:pt>
                <c:pt idx="642">
                  <c:v>11928.33</c:v>
                </c:pt>
                <c:pt idx="643">
                  <c:v>11863.33</c:v>
                </c:pt>
                <c:pt idx="644">
                  <c:v>11920</c:v>
                </c:pt>
                <c:pt idx="645">
                  <c:v>11896.67</c:v>
                </c:pt>
                <c:pt idx="646">
                  <c:v>11925</c:v>
                </c:pt>
                <c:pt idx="647">
                  <c:v>11905</c:v>
                </c:pt>
                <c:pt idx="648">
                  <c:v>11908.33</c:v>
                </c:pt>
                <c:pt idx="649">
                  <c:v>11843.33</c:v>
                </c:pt>
                <c:pt idx="650">
                  <c:v>11830</c:v>
                </c:pt>
                <c:pt idx="651">
                  <c:v>11895</c:v>
                </c:pt>
                <c:pt idx="652">
                  <c:v>11845</c:v>
                </c:pt>
                <c:pt idx="653">
                  <c:v>12013.33</c:v>
                </c:pt>
                <c:pt idx="654">
                  <c:v>11893.33</c:v>
                </c:pt>
                <c:pt idx="655">
                  <c:v>11856.67</c:v>
                </c:pt>
                <c:pt idx="656">
                  <c:v>12040</c:v>
                </c:pt>
                <c:pt idx="657">
                  <c:v>11880</c:v>
                </c:pt>
                <c:pt idx="658">
                  <c:v>11860</c:v>
                </c:pt>
                <c:pt idx="659">
                  <c:v>11896.67</c:v>
                </c:pt>
                <c:pt idx="660">
                  <c:v>11943.33</c:v>
                </c:pt>
                <c:pt idx="661">
                  <c:v>11856.67</c:v>
                </c:pt>
                <c:pt idx="662">
                  <c:v>11905</c:v>
                </c:pt>
                <c:pt idx="663">
                  <c:v>11816.67</c:v>
                </c:pt>
                <c:pt idx="664">
                  <c:v>11840</c:v>
                </c:pt>
                <c:pt idx="665">
                  <c:v>11871.67</c:v>
                </c:pt>
                <c:pt idx="666">
                  <c:v>11923.33</c:v>
                </c:pt>
                <c:pt idx="667">
                  <c:v>11970</c:v>
                </c:pt>
                <c:pt idx="668">
                  <c:v>11853.33</c:v>
                </c:pt>
                <c:pt idx="669">
                  <c:v>11833.33</c:v>
                </c:pt>
                <c:pt idx="670">
                  <c:v>11793.33</c:v>
                </c:pt>
                <c:pt idx="671">
                  <c:v>11883.33</c:v>
                </c:pt>
                <c:pt idx="672">
                  <c:v>11815</c:v>
                </c:pt>
                <c:pt idx="673">
                  <c:v>11855</c:v>
                </c:pt>
                <c:pt idx="674">
                  <c:v>11810</c:v>
                </c:pt>
                <c:pt idx="675">
                  <c:v>11865</c:v>
                </c:pt>
                <c:pt idx="676">
                  <c:v>11888.33</c:v>
                </c:pt>
                <c:pt idx="677">
                  <c:v>11870</c:v>
                </c:pt>
                <c:pt idx="678">
                  <c:v>11850</c:v>
                </c:pt>
                <c:pt idx="679">
                  <c:v>11765</c:v>
                </c:pt>
                <c:pt idx="680">
                  <c:v>11836.67</c:v>
                </c:pt>
                <c:pt idx="681">
                  <c:v>11891.67</c:v>
                </c:pt>
                <c:pt idx="682">
                  <c:v>11773.33</c:v>
                </c:pt>
                <c:pt idx="683">
                  <c:v>11843.33</c:v>
                </c:pt>
                <c:pt idx="684">
                  <c:v>11863.33</c:v>
                </c:pt>
                <c:pt idx="685">
                  <c:v>11933.33</c:v>
                </c:pt>
                <c:pt idx="686">
                  <c:v>11856.67</c:v>
                </c:pt>
                <c:pt idx="687">
                  <c:v>11801.67</c:v>
                </c:pt>
                <c:pt idx="688">
                  <c:v>11938.33</c:v>
                </c:pt>
                <c:pt idx="689">
                  <c:v>11780</c:v>
                </c:pt>
                <c:pt idx="690">
                  <c:v>11945</c:v>
                </c:pt>
                <c:pt idx="691">
                  <c:v>11856.67</c:v>
                </c:pt>
                <c:pt idx="692">
                  <c:v>11923.33</c:v>
                </c:pt>
                <c:pt idx="693">
                  <c:v>11890</c:v>
                </c:pt>
                <c:pt idx="694">
                  <c:v>11778.33</c:v>
                </c:pt>
                <c:pt idx="695">
                  <c:v>11886.67</c:v>
                </c:pt>
                <c:pt idx="696">
                  <c:v>11801.67</c:v>
                </c:pt>
                <c:pt idx="697">
                  <c:v>11895</c:v>
                </c:pt>
                <c:pt idx="698">
                  <c:v>11921.67</c:v>
                </c:pt>
                <c:pt idx="699">
                  <c:v>11748.33</c:v>
                </c:pt>
                <c:pt idx="700">
                  <c:v>11918.33</c:v>
                </c:pt>
                <c:pt idx="701">
                  <c:v>11930</c:v>
                </c:pt>
                <c:pt idx="702">
                  <c:v>11893.33</c:v>
                </c:pt>
                <c:pt idx="703">
                  <c:v>11835</c:v>
                </c:pt>
                <c:pt idx="704">
                  <c:v>11926.67</c:v>
                </c:pt>
                <c:pt idx="705">
                  <c:v>11841.67</c:v>
                </c:pt>
                <c:pt idx="706">
                  <c:v>11840</c:v>
                </c:pt>
                <c:pt idx="707">
                  <c:v>11918.33</c:v>
                </c:pt>
                <c:pt idx="708">
                  <c:v>11780</c:v>
                </c:pt>
                <c:pt idx="709">
                  <c:v>11825</c:v>
                </c:pt>
                <c:pt idx="710">
                  <c:v>11853.33</c:v>
                </c:pt>
                <c:pt idx="711">
                  <c:v>11875</c:v>
                </c:pt>
                <c:pt idx="712">
                  <c:v>11906.67</c:v>
                </c:pt>
                <c:pt idx="713">
                  <c:v>11843.33</c:v>
                </c:pt>
                <c:pt idx="714">
                  <c:v>11780</c:v>
                </c:pt>
                <c:pt idx="715">
                  <c:v>11798.33</c:v>
                </c:pt>
                <c:pt idx="716">
                  <c:v>11796.67</c:v>
                </c:pt>
                <c:pt idx="717">
                  <c:v>11860</c:v>
                </c:pt>
                <c:pt idx="718">
                  <c:v>11801.67</c:v>
                </c:pt>
                <c:pt idx="719">
                  <c:v>11785</c:v>
                </c:pt>
                <c:pt idx="720">
                  <c:v>11875</c:v>
                </c:pt>
                <c:pt idx="721">
                  <c:v>11821.67</c:v>
                </c:pt>
                <c:pt idx="722">
                  <c:v>11938.33</c:v>
                </c:pt>
                <c:pt idx="723">
                  <c:v>11813.33</c:v>
                </c:pt>
                <c:pt idx="724">
                  <c:v>11870</c:v>
                </c:pt>
                <c:pt idx="725">
                  <c:v>11763.33</c:v>
                </c:pt>
                <c:pt idx="726">
                  <c:v>11830</c:v>
                </c:pt>
                <c:pt idx="727">
                  <c:v>11766.67</c:v>
                </c:pt>
                <c:pt idx="728">
                  <c:v>11796.67</c:v>
                </c:pt>
                <c:pt idx="729">
                  <c:v>11898.33</c:v>
                </c:pt>
                <c:pt idx="730">
                  <c:v>11848.33</c:v>
                </c:pt>
                <c:pt idx="731">
                  <c:v>11780</c:v>
                </c:pt>
                <c:pt idx="732">
                  <c:v>11860</c:v>
                </c:pt>
                <c:pt idx="733">
                  <c:v>11906.67</c:v>
                </c:pt>
                <c:pt idx="734">
                  <c:v>11833.33</c:v>
                </c:pt>
                <c:pt idx="735">
                  <c:v>11786.67</c:v>
                </c:pt>
                <c:pt idx="736">
                  <c:v>11890</c:v>
                </c:pt>
                <c:pt idx="737">
                  <c:v>11863.33</c:v>
                </c:pt>
                <c:pt idx="738">
                  <c:v>11965</c:v>
                </c:pt>
                <c:pt idx="739">
                  <c:v>11761.67</c:v>
                </c:pt>
                <c:pt idx="740">
                  <c:v>11691.67</c:v>
                </c:pt>
                <c:pt idx="741">
                  <c:v>11860</c:v>
                </c:pt>
                <c:pt idx="742">
                  <c:v>11845</c:v>
                </c:pt>
                <c:pt idx="743">
                  <c:v>11810</c:v>
                </c:pt>
                <c:pt idx="744">
                  <c:v>11908.33</c:v>
                </c:pt>
                <c:pt idx="745">
                  <c:v>11881.67</c:v>
                </c:pt>
                <c:pt idx="746">
                  <c:v>11865</c:v>
                </c:pt>
                <c:pt idx="747">
                  <c:v>11778.33</c:v>
                </c:pt>
                <c:pt idx="748">
                  <c:v>11785</c:v>
                </c:pt>
                <c:pt idx="749">
                  <c:v>11860</c:v>
                </c:pt>
                <c:pt idx="750">
                  <c:v>11895</c:v>
                </c:pt>
                <c:pt idx="751">
                  <c:v>11790</c:v>
                </c:pt>
                <c:pt idx="752">
                  <c:v>11915</c:v>
                </c:pt>
                <c:pt idx="753">
                  <c:v>11946.67</c:v>
                </c:pt>
                <c:pt idx="754">
                  <c:v>11860</c:v>
                </c:pt>
                <c:pt idx="755">
                  <c:v>11928.33</c:v>
                </c:pt>
                <c:pt idx="756">
                  <c:v>11973.33</c:v>
                </c:pt>
                <c:pt idx="757">
                  <c:v>11893.33</c:v>
                </c:pt>
                <c:pt idx="758">
                  <c:v>11883.33</c:v>
                </c:pt>
                <c:pt idx="759">
                  <c:v>11985</c:v>
                </c:pt>
                <c:pt idx="760">
                  <c:v>11900</c:v>
                </c:pt>
                <c:pt idx="761">
                  <c:v>11901.67</c:v>
                </c:pt>
                <c:pt idx="762">
                  <c:v>11898.33</c:v>
                </c:pt>
                <c:pt idx="763">
                  <c:v>12051.67</c:v>
                </c:pt>
                <c:pt idx="764">
                  <c:v>12021.67</c:v>
                </c:pt>
                <c:pt idx="765">
                  <c:v>11966.67</c:v>
                </c:pt>
                <c:pt idx="766">
                  <c:v>12011.67</c:v>
                </c:pt>
                <c:pt idx="767">
                  <c:v>11990</c:v>
                </c:pt>
                <c:pt idx="768">
                  <c:v>12143.33</c:v>
                </c:pt>
                <c:pt idx="769">
                  <c:v>11991.67</c:v>
                </c:pt>
                <c:pt idx="770">
                  <c:v>12036.67</c:v>
                </c:pt>
                <c:pt idx="771">
                  <c:v>12063.33</c:v>
                </c:pt>
                <c:pt idx="772">
                  <c:v>12048.33</c:v>
                </c:pt>
                <c:pt idx="773">
                  <c:v>12041.67</c:v>
                </c:pt>
                <c:pt idx="774">
                  <c:v>11951.67</c:v>
                </c:pt>
                <c:pt idx="775">
                  <c:v>12026.67</c:v>
                </c:pt>
                <c:pt idx="776">
                  <c:v>12000</c:v>
                </c:pt>
                <c:pt idx="777">
                  <c:v>12008.33</c:v>
                </c:pt>
                <c:pt idx="778">
                  <c:v>11973.33</c:v>
                </c:pt>
                <c:pt idx="779">
                  <c:v>11951.67</c:v>
                </c:pt>
                <c:pt idx="780">
                  <c:v>11988.33</c:v>
                </c:pt>
                <c:pt idx="781">
                  <c:v>11955</c:v>
                </c:pt>
                <c:pt idx="782">
                  <c:v>11875</c:v>
                </c:pt>
                <c:pt idx="783">
                  <c:v>11838.33</c:v>
                </c:pt>
                <c:pt idx="784">
                  <c:v>12033.33</c:v>
                </c:pt>
                <c:pt idx="785">
                  <c:v>11960</c:v>
                </c:pt>
                <c:pt idx="786">
                  <c:v>11828.33</c:v>
                </c:pt>
                <c:pt idx="787">
                  <c:v>11928.33</c:v>
                </c:pt>
                <c:pt idx="788">
                  <c:v>11798.33</c:v>
                </c:pt>
                <c:pt idx="789">
                  <c:v>11830</c:v>
                </c:pt>
                <c:pt idx="790">
                  <c:v>11780</c:v>
                </c:pt>
                <c:pt idx="791">
                  <c:v>11850</c:v>
                </c:pt>
                <c:pt idx="792">
                  <c:v>11861.67</c:v>
                </c:pt>
                <c:pt idx="793">
                  <c:v>11861.67</c:v>
                </c:pt>
                <c:pt idx="794">
                  <c:v>11776.67</c:v>
                </c:pt>
                <c:pt idx="795">
                  <c:v>11868.33</c:v>
                </c:pt>
                <c:pt idx="796">
                  <c:v>11916.67</c:v>
                </c:pt>
                <c:pt idx="797">
                  <c:v>11933.33</c:v>
                </c:pt>
                <c:pt idx="798">
                  <c:v>11828.33</c:v>
                </c:pt>
                <c:pt idx="799">
                  <c:v>11888.33</c:v>
                </c:pt>
                <c:pt idx="800">
                  <c:v>11928.33</c:v>
                </c:pt>
                <c:pt idx="801">
                  <c:v>11891.67</c:v>
                </c:pt>
                <c:pt idx="802">
                  <c:v>11896.67</c:v>
                </c:pt>
                <c:pt idx="803">
                  <c:v>11823.33</c:v>
                </c:pt>
                <c:pt idx="804">
                  <c:v>11871.67</c:v>
                </c:pt>
                <c:pt idx="805">
                  <c:v>11880</c:v>
                </c:pt>
                <c:pt idx="806">
                  <c:v>11895</c:v>
                </c:pt>
                <c:pt idx="807">
                  <c:v>11875</c:v>
                </c:pt>
                <c:pt idx="808">
                  <c:v>11931.67</c:v>
                </c:pt>
                <c:pt idx="809">
                  <c:v>11885</c:v>
                </c:pt>
                <c:pt idx="810">
                  <c:v>12036.67</c:v>
                </c:pt>
                <c:pt idx="811">
                  <c:v>11970</c:v>
                </c:pt>
                <c:pt idx="812">
                  <c:v>12021.67</c:v>
                </c:pt>
                <c:pt idx="813">
                  <c:v>12005</c:v>
                </c:pt>
                <c:pt idx="814">
                  <c:v>12251.67</c:v>
                </c:pt>
                <c:pt idx="815">
                  <c:v>12130</c:v>
                </c:pt>
                <c:pt idx="816">
                  <c:v>12036.67</c:v>
                </c:pt>
                <c:pt idx="817">
                  <c:v>12203.33</c:v>
                </c:pt>
                <c:pt idx="818">
                  <c:v>12318.33</c:v>
                </c:pt>
                <c:pt idx="819">
                  <c:v>12495</c:v>
                </c:pt>
                <c:pt idx="820">
                  <c:v>12501.67</c:v>
                </c:pt>
                <c:pt idx="821">
                  <c:v>12783.33</c:v>
                </c:pt>
                <c:pt idx="822">
                  <c:v>13075</c:v>
                </c:pt>
                <c:pt idx="823">
                  <c:v>13143.33</c:v>
                </c:pt>
                <c:pt idx="824">
                  <c:v>13571.67</c:v>
                </c:pt>
                <c:pt idx="825">
                  <c:v>13883.33</c:v>
                </c:pt>
                <c:pt idx="826">
                  <c:v>14401.67</c:v>
                </c:pt>
                <c:pt idx="827">
                  <c:v>14813.33</c:v>
                </c:pt>
                <c:pt idx="828">
                  <c:v>15445</c:v>
                </c:pt>
                <c:pt idx="829">
                  <c:v>15915</c:v>
                </c:pt>
                <c:pt idx="830">
                  <c:v>16461.669999999998</c:v>
                </c:pt>
                <c:pt idx="831">
                  <c:v>17038.330000000002</c:v>
                </c:pt>
                <c:pt idx="832">
                  <c:v>17330</c:v>
                </c:pt>
                <c:pt idx="833">
                  <c:v>17751.669999999998</c:v>
                </c:pt>
                <c:pt idx="834">
                  <c:v>17886.669999999998</c:v>
                </c:pt>
                <c:pt idx="835">
                  <c:v>18008.330000000002</c:v>
                </c:pt>
                <c:pt idx="836">
                  <c:v>18280</c:v>
                </c:pt>
                <c:pt idx="837">
                  <c:v>18196.669999999998</c:v>
                </c:pt>
                <c:pt idx="838">
                  <c:v>18096.669999999998</c:v>
                </c:pt>
                <c:pt idx="839">
                  <c:v>17495</c:v>
                </c:pt>
                <c:pt idx="840">
                  <c:v>17311.669999999998</c:v>
                </c:pt>
                <c:pt idx="841">
                  <c:v>16925</c:v>
                </c:pt>
                <c:pt idx="842">
                  <c:v>16423.330000000002</c:v>
                </c:pt>
                <c:pt idx="843">
                  <c:v>16188.33</c:v>
                </c:pt>
                <c:pt idx="844">
                  <c:v>15356.67</c:v>
                </c:pt>
                <c:pt idx="845">
                  <c:v>15021.67</c:v>
                </c:pt>
                <c:pt idx="846">
                  <c:v>14536.67</c:v>
                </c:pt>
                <c:pt idx="847">
                  <c:v>13996.67</c:v>
                </c:pt>
                <c:pt idx="848">
                  <c:v>13590</c:v>
                </c:pt>
                <c:pt idx="849">
                  <c:v>13141.67</c:v>
                </c:pt>
                <c:pt idx="850">
                  <c:v>13030</c:v>
                </c:pt>
                <c:pt idx="851">
                  <c:v>12721.67</c:v>
                </c:pt>
                <c:pt idx="852">
                  <c:v>12248.33</c:v>
                </c:pt>
                <c:pt idx="853">
                  <c:v>12185</c:v>
                </c:pt>
                <c:pt idx="854">
                  <c:v>12203.33</c:v>
                </c:pt>
                <c:pt idx="855">
                  <c:v>12081.67</c:v>
                </c:pt>
                <c:pt idx="856">
                  <c:v>12026.67</c:v>
                </c:pt>
                <c:pt idx="857">
                  <c:v>11928.33</c:v>
                </c:pt>
                <c:pt idx="858">
                  <c:v>12018.33</c:v>
                </c:pt>
                <c:pt idx="859">
                  <c:v>11985</c:v>
                </c:pt>
                <c:pt idx="860">
                  <c:v>11953.33</c:v>
                </c:pt>
                <c:pt idx="861">
                  <c:v>11938.33</c:v>
                </c:pt>
                <c:pt idx="862">
                  <c:v>11945</c:v>
                </c:pt>
                <c:pt idx="863">
                  <c:v>12033.33</c:v>
                </c:pt>
                <c:pt idx="864">
                  <c:v>11886.67</c:v>
                </c:pt>
                <c:pt idx="865">
                  <c:v>11941.67</c:v>
                </c:pt>
                <c:pt idx="866">
                  <c:v>11948.33</c:v>
                </c:pt>
                <c:pt idx="867">
                  <c:v>11968.33</c:v>
                </c:pt>
                <c:pt idx="868">
                  <c:v>12021.67</c:v>
                </c:pt>
                <c:pt idx="869">
                  <c:v>11955</c:v>
                </c:pt>
                <c:pt idx="870">
                  <c:v>11906.67</c:v>
                </c:pt>
                <c:pt idx="871">
                  <c:v>12058.33</c:v>
                </c:pt>
                <c:pt idx="872">
                  <c:v>12018.33</c:v>
                </c:pt>
                <c:pt idx="873">
                  <c:v>12068.33</c:v>
                </c:pt>
                <c:pt idx="874">
                  <c:v>11975</c:v>
                </c:pt>
                <c:pt idx="875">
                  <c:v>12041.67</c:v>
                </c:pt>
                <c:pt idx="876">
                  <c:v>12035</c:v>
                </c:pt>
                <c:pt idx="877">
                  <c:v>11988.33</c:v>
                </c:pt>
                <c:pt idx="878">
                  <c:v>12161.67</c:v>
                </c:pt>
                <c:pt idx="879">
                  <c:v>12005</c:v>
                </c:pt>
                <c:pt idx="880">
                  <c:v>12005</c:v>
                </c:pt>
                <c:pt idx="881">
                  <c:v>12130</c:v>
                </c:pt>
                <c:pt idx="882">
                  <c:v>12021.67</c:v>
                </c:pt>
                <c:pt idx="883">
                  <c:v>12118.33</c:v>
                </c:pt>
                <c:pt idx="884">
                  <c:v>12073.33</c:v>
                </c:pt>
                <c:pt idx="885">
                  <c:v>12091.67</c:v>
                </c:pt>
                <c:pt idx="886">
                  <c:v>12091.67</c:v>
                </c:pt>
                <c:pt idx="887">
                  <c:v>12128.33</c:v>
                </c:pt>
                <c:pt idx="888">
                  <c:v>12155</c:v>
                </c:pt>
                <c:pt idx="889">
                  <c:v>12020</c:v>
                </c:pt>
                <c:pt idx="890">
                  <c:v>12088.33</c:v>
                </c:pt>
                <c:pt idx="891">
                  <c:v>12096.67</c:v>
                </c:pt>
                <c:pt idx="892">
                  <c:v>12013.33</c:v>
                </c:pt>
                <c:pt idx="893">
                  <c:v>12125</c:v>
                </c:pt>
                <c:pt idx="894">
                  <c:v>12121.67</c:v>
                </c:pt>
                <c:pt idx="895">
                  <c:v>12033.33</c:v>
                </c:pt>
                <c:pt idx="896">
                  <c:v>12228.33</c:v>
                </c:pt>
                <c:pt idx="897">
                  <c:v>12045</c:v>
                </c:pt>
                <c:pt idx="898">
                  <c:v>12083.33</c:v>
                </c:pt>
                <c:pt idx="899">
                  <c:v>12161.67</c:v>
                </c:pt>
                <c:pt idx="900">
                  <c:v>12063.33</c:v>
                </c:pt>
                <c:pt idx="901">
                  <c:v>12165</c:v>
                </c:pt>
                <c:pt idx="902">
                  <c:v>12113.33</c:v>
                </c:pt>
                <c:pt idx="903">
                  <c:v>12040</c:v>
                </c:pt>
                <c:pt idx="904">
                  <c:v>12030</c:v>
                </c:pt>
                <c:pt idx="905">
                  <c:v>12033.33</c:v>
                </c:pt>
                <c:pt idx="906">
                  <c:v>11983.33</c:v>
                </c:pt>
                <c:pt idx="907">
                  <c:v>12085</c:v>
                </c:pt>
                <c:pt idx="908">
                  <c:v>12056.67</c:v>
                </c:pt>
                <c:pt idx="909">
                  <c:v>12060</c:v>
                </c:pt>
                <c:pt idx="910">
                  <c:v>12095</c:v>
                </c:pt>
                <c:pt idx="911">
                  <c:v>12150</c:v>
                </c:pt>
                <c:pt idx="912">
                  <c:v>12005</c:v>
                </c:pt>
                <c:pt idx="913">
                  <c:v>11988.33</c:v>
                </c:pt>
                <c:pt idx="914">
                  <c:v>12085</c:v>
                </c:pt>
                <c:pt idx="915">
                  <c:v>12090</c:v>
                </c:pt>
                <c:pt idx="916">
                  <c:v>11953.33</c:v>
                </c:pt>
                <c:pt idx="917">
                  <c:v>11941.67</c:v>
                </c:pt>
                <c:pt idx="918">
                  <c:v>11986.67</c:v>
                </c:pt>
                <c:pt idx="919">
                  <c:v>12045</c:v>
                </c:pt>
                <c:pt idx="920">
                  <c:v>11913.33</c:v>
                </c:pt>
                <c:pt idx="921">
                  <c:v>12036.67</c:v>
                </c:pt>
                <c:pt idx="922">
                  <c:v>12041.67</c:v>
                </c:pt>
                <c:pt idx="923">
                  <c:v>11800</c:v>
                </c:pt>
                <c:pt idx="924">
                  <c:v>11945</c:v>
                </c:pt>
                <c:pt idx="925">
                  <c:v>11845</c:v>
                </c:pt>
                <c:pt idx="926">
                  <c:v>11763.33</c:v>
                </c:pt>
                <c:pt idx="927">
                  <c:v>11896.67</c:v>
                </c:pt>
                <c:pt idx="928">
                  <c:v>11895</c:v>
                </c:pt>
                <c:pt idx="929">
                  <c:v>11928.33</c:v>
                </c:pt>
                <c:pt idx="930">
                  <c:v>11896.67</c:v>
                </c:pt>
                <c:pt idx="931">
                  <c:v>11855</c:v>
                </c:pt>
                <c:pt idx="932">
                  <c:v>11866.67</c:v>
                </c:pt>
                <c:pt idx="933">
                  <c:v>11888.33</c:v>
                </c:pt>
                <c:pt idx="934">
                  <c:v>12046.67</c:v>
                </c:pt>
                <c:pt idx="935">
                  <c:v>11843.33</c:v>
                </c:pt>
                <c:pt idx="936">
                  <c:v>11960</c:v>
                </c:pt>
                <c:pt idx="937">
                  <c:v>11881.67</c:v>
                </c:pt>
                <c:pt idx="938">
                  <c:v>11851.67</c:v>
                </c:pt>
                <c:pt idx="939">
                  <c:v>11836.67</c:v>
                </c:pt>
                <c:pt idx="940">
                  <c:v>11858.33</c:v>
                </c:pt>
                <c:pt idx="941">
                  <c:v>11828.33</c:v>
                </c:pt>
                <c:pt idx="942">
                  <c:v>11883.33</c:v>
                </c:pt>
                <c:pt idx="943">
                  <c:v>11841.67</c:v>
                </c:pt>
                <c:pt idx="944">
                  <c:v>11853.33</c:v>
                </c:pt>
                <c:pt idx="945">
                  <c:v>11848.33</c:v>
                </c:pt>
                <c:pt idx="946">
                  <c:v>11836.67</c:v>
                </c:pt>
                <c:pt idx="947">
                  <c:v>11736.67</c:v>
                </c:pt>
                <c:pt idx="948">
                  <c:v>11711.67</c:v>
                </c:pt>
                <c:pt idx="949">
                  <c:v>11905</c:v>
                </c:pt>
                <c:pt idx="950">
                  <c:v>11778.33</c:v>
                </c:pt>
                <c:pt idx="951">
                  <c:v>11871.67</c:v>
                </c:pt>
                <c:pt idx="952">
                  <c:v>11826.67</c:v>
                </c:pt>
                <c:pt idx="953">
                  <c:v>11796.67</c:v>
                </c:pt>
                <c:pt idx="954">
                  <c:v>11780</c:v>
                </c:pt>
                <c:pt idx="955">
                  <c:v>11660</c:v>
                </c:pt>
                <c:pt idx="956">
                  <c:v>11791.67</c:v>
                </c:pt>
                <c:pt idx="957">
                  <c:v>11785</c:v>
                </c:pt>
                <c:pt idx="958">
                  <c:v>11850</c:v>
                </c:pt>
                <c:pt idx="959">
                  <c:v>11683.33</c:v>
                </c:pt>
                <c:pt idx="960">
                  <c:v>11735</c:v>
                </c:pt>
                <c:pt idx="961">
                  <c:v>11828.33</c:v>
                </c:pt>
                <c:pt idx="962">
                  <c:v>11683.33</c:v>
                </c:pt>
                <c:pt idx="963">
                  <c:v>11745</c:v>
                </c:pt>
                <c:pt idx="964">
                  <c:v>11776.67</c:v>
                </c:pt>
                <c:pt idx="965">
                  <c:v>11700</c:v>
                </c:pt>
                <c:pt idx="966">
                  <c:v>11708.33</c:v>
                </c:pt>
                <c:pt idx="967">
                  <c:v>11758.33</c:v>
                </c:pt>
                <c:pt idx="968">
                  <c:v>11741.67</c:v>
                </c:pt>
                <c:pt idx="969">
                  <c:v>11800</c:v>
                </c:pt>
                <c:pt idx="970">
                  <c:v>11750</c:v>
                </c:pt>
                <c:pt idx="971">
                  <c:v>11738.33</c:v>
                </c:pt>
                <c:pt idx="972">
                  <c:v>11796.67</c:v>
                </c:pt>
                <c:pt idx="973">
                  <c:v>11721.67</c:v>
                </c:pt>
                <c:pt idx="974">
                  <c:v>11690</c:v>
                </c:pt>
                <c:pt idx="975">
                  <c:v>11693.33</c:v>
                </c:pt>
                <c:pt idx="976">
                  <c:v>11675</c:v>
                </c:pt>
                <c:pt idx="977">
                  <c:v>11738.33</c:v>
                </c:pt>
                <c:pt idx="978">
                  <c:v>11618.33</c:v>
                </c:pt>
                <c:pt idx="979">
                  <c:v>11820</c:v>
                </c:pt>
                <c:pt idx="980">
                  <c:v>11676.67</c:v>
                </c:pt>
                <c:pt idx="981">
                  <c:v>11578.33</c:v>
                </c:pt>
                <c:pt idx="982">
                  <c:v>11610</c:v>
                </c:pt>
                <c:pt idx="983">
                  <c:v>11718.33</c:v>
                </c:pt>
                <c:pt idx="984">
                  <c:v>11601.67</c:v>
                </c:pt>
                <c:pt idx="985">
                  <c:v>11753.33</c:v>
                </c:pt>
                <c:pt idx="986">
                  <c:v>11620</c:v>
                </c:pt>
                <c:pt idx="987">
                  <c:v>11736.67</c:v>
                </c:pt>
                <c:pt idx="988">
                  <c:v>11546.67</c:v>
                </c:pt>
                <c:pt idx="989">
                  <c:v>11660</c:v>
                </c:pt>
                <c:pt idx="990">
                  <c:v>11656.67</c:v>
                </c:pt>
                <c:pt idx="991">
                  <c:v>11710</c:v>
                </c:pt>
                <c:pt idx="992">
                  <c:v>11705</c:v>
                </c:pt>
                <c:pt idx="993">
                  <c:v>11653.33</c:v>
                </c:pt>
                <c:pt idx="994">
                  <c:v>11645</c:v>
                </c:pt>
                <c:pt idx="995">
                  <c:v>11620</c:v>
                </c:pt>
                <c:pt idx="996">
                  <c:v>11626.67</c:v>
                </c:pt>
                <c:pt idx="997">
                  <c:v>11575</c:v>
                </c:pt>
                <c:pt idx="998">
                  <c:v>11631.67</c:v>
                </c:pt>
                <c:pt idx="999">
                  <c:v>11736.67</c:v>
                </c:pt>
                <c:pt idx="1000">
                  <c:v>11631.67</c:v>
                </c:pt>
                <c:pt idx="1001">
                  <c:v>11583.33</c:v>
                </c:pt>
                <c:pt idx="1002">
                  <c:v>11723.33</c:v>
                </c:pt>
                <c:pt idx="1003">
                  <c:v>11701.67</c:v>
                </c:pt>
                <c:pt idx="1004">
                  <c:v>11735</c:v>
                </c:pt>
                <c:pt idx="1005">
                  <c:v>11625</c:v>
                </c:pt>
                <c:pt idx="1006">
                  <c:v>11663.33</c:v>
                </c:pt>
                <c:pt idx="1007">
                  <c:v>11735</c:v>
                </c:pt>
                <c:pt idx="1008">
                  <c:v>11690</c:v>
                </c:pt>
                <c:pt idx="1009">
                  <c:v>11691.67</c:v>
                </c:pt>
                <c:pt idx="1010">
                  <c:v>11693.33</c:v>
                </c:pt>
                <c:pt idx="1011">
                  <c:v>11691.67</c:v>
                </c:pt>
                <c:pt idx="1012">
                  <c:v>11711.67</c:v>
                </c:pt>
                <c:pt idx="1013">
                  <c:v>11676.67</c:v>
                </c:pt>
                <c:pt idx="1014">
                  <c:v>11673.33</c:v>
                </c:pt>
                <c:pt idx="1015">
                  <c:v>11563.33</c:v>
                </c:pt>
                <c:pt idx="1016">
                  <c:v>11705</c:v>
                </c:pt>
                <c:pt idx="1017">
                  <c:v>11675</c:v>
                </c:pt>
                <c:pt idx="1018">
                  <c:v>11611.67</c:v>
                </c:pt>
                <c:pt idx="1019">
                  <c:v>11548.33</c:v>
                </c:pt>
                <c:pt idx="1020">
                  <c:v>11630</c:v>
                </c:pt>
                <c:pt idx="1021">
                  <c:v>11675</c:v>
                </c:pt>
                <c:pt idx="1022">
                  <c:v>11568.33</c:v>
                </c:pt>
                <c:pt idx="1023">
                  <c:v>11665</c:v>
                </c:pt>
                <c:pt idx="1024">
                  <c:v>11611.67</c:v>
                </c:pt>
                <c:pt idx="1025">
                  <c:v>11736.67</c:v>
                </c:pt>
                <c:pt idx="1026">
                  <c:v>11793.33</c:v>
                </c:pt>
                <c:pt idx="1027">
                  <c:v>11691.67</c:v>
                </c:pt>
                <c:pt idx="1028">
                  <c:v>11636.67</c:v>
                </c:pt>
                <c:pt idx="1029">
                  <c:v>11680</c:v>
                </c:pt>
                <c:pt idx="1030">
                  <c:v>11701.67</c:v>
                </c:pt>
                <c:pt idx="1031">
                  <c:v>11731.67</c:v>
                </c:pt>
                <c:pt idx="1032">
                  <c:v>11606.67</c:v>
                </c:pt>
                <c:pt idx="1033">
                  <c:v>11750</c:v>
                </c:pt>
                <c:pt idx="1034">
                  <c:v>11613.33</c:v>
                </c:pt>
                <c:pt idx="1035">
                  <c:v>11611.67</c:v>
                </c:pt>
                <c:pt idx="1036">
                  <c:v>11631.67</c:v>
                </c:pt>
                <c:pt idx="1037">
                  <c:v>11708.33</c:v>
                </c:pt>
                <c:pt idx="1038">
                  <c:v>11686.67</c:v>
                </c:pt>
                <c:pt idx="1039">
                  <c:v>11535</c:v>
                </c:pt>
                <c:pt idx="1040">
                  <c:v>11681.67</c:v>
                </c:pt>
                <c:pt idx="1041">
                  <c:v>11651.67</c:v>
                </c:pt>
                <c:pt idx="1042">
                  <c:v>11715</c:v>
                </c:pt>
                <c:pt idx="1043">
                  <c:v>11580</c:v>
                </c:pt>
                <c:pt idx="1044">
                  <c:v>11706.67</c:v>
                </c:pt>
                <c:pt idx="1045">
                  <c:v>11705</c:v>
                </c:pt>
                <c:pt idx="1046">
                  <c:v>11726.67</c:v>
                </c:pt>
                <c:pt idx="1047">
                  <c:v>11601.67</c:v>
                </c:pt>
                <c:pt idx="1048">
                  <c:v>11611.67</c:v>
                </c:pt>
                <c:pt idx="1049">
                  <c:v>11778.33</c:v>
                </c:pt>
                <c:pt idx="1050">
                  <c:v>11708.33</c:v>
                </c:pt>
                <c:pt idx="1051">
                  <c:v>11613.33</c:v>
                </c:pt>
                <c:pt idx="1052">
                  <c:v>11588.33</c:v>
                </c:pt>
                <c:pt idx="1053">
                  <c:v>11598.33</c:v>
                </c:pt>
                <c:pt idx="1054">
                  <c:v>11690</c:v>
                </c:pt>
                <c:pt idx="1055">
                  <c:v>11641.67</c:v>
                </c:pt>
                <c:pt idx="1056">
                  <c:v>11791.67</c:v>
                </c:pt>
                <c:pt idx="1057">
                  <c:v>11565</c:v>
                </c:pt>
                <c:pt idx="1058">
                  <c:v>11603.33</c:v>
                </c:pt>
                <c:pt idx="1059">
                  <c:v>11561.67</c:v>
                </c:pt>
                <c:pt idx="1060">
                  <c:v>11593.33</c:v>
                </c:pt>
                <c:pt idx="1061">
                  <c:v>11675</c:v>
                </c:pt>
                <c:pt idx="1062">
                  <c:v>11668.33</c:v>
                </c:pt>
                <c:pt idx="1063">
                  <c:v>11696.67</c:v>
                </c:pt>
                <c:pt idx="1064">
                  <c:v>11665</c:v>
                </c:pt>
                <c:pt idx="1065">
                  <c:v>11633.33</c:v>
                </c:pt>
                <c:pt idx="1066">
                  <c:v>11640</c:v>
                </c:pt>
                <c:pt idx="1067">
                  <c:v>11655</c:v>
                </c:pt>
                <c:pt idx="1068">
                  <c:v>11671.67</c:v>
                </c:pt>
                <c:pt idx="1069">
                  <c:v>11691.67</c:v>
                </c:pt>
                <c:pt idx="1070">
                  <c:v>11685</c:v>
                </c:pt>
                <c:pt idx="1071">
                  <c:v>11678.33</c:v>
                </c:pt>
                <c:pt idx="1072">
                  <c:v>11580</c:v>
                </c:pt>
                <c:pt idx="1073">
                  <c:v>11591.67</c:v>
                </c:pt>
                <c:pt idx="1074">
                  <c:v>11673.33</c:v>
                </c:pt>
                <c:pt idx="1075">
                  <c:v>11598.33</c:v>
                </c:pt>
                <c:pt idx="1076">
                  <c:v>11561.67</c:v>
                </c:pt>
                <c:pt idx="1077">
                  <c:v>11645</c:v>
                </c:pt>
                <c:pt idx="1078">
                  <c:v>11550</c:v>
                </c:pt>
                <c:pt idx="1079">
                  <c:v>11678.33</c:v>
                </c:pt>
                <c:pt idx="1080">
                  <c:v>11660</c:v>
                </c:pt>
                <c:pt idx="1081">
                  <c:v>11620</c:v>
                </c:pt>
                <c:pt idx="1082">
                  <c:v>11565</c:v>
                </c:pt>
                <c:pt idx="1083">
                  <c:v>11605</c:v>
                </c:pt>
                <c:pt idx="1084">
                  <c:v>11611.67</c:v>
                </c:pt>
                <c:pt idx="1085">
                  <c:v>11640</c:v>
                </c:pt>
                <c:pt idx="1086">
                  <c:v>11600</c:v>
                </c:pt>
                <c:pt idx="1087">
                  <c:v>11653.33</c:v>
                </c:pt>
                <c:pt idx="1088">
                  <c:v>11566.67</c:v>
                </c:pt>
                <c:pt idx="1089">
                  <c:v>11626.67</c:v>
                </c:pt>
                <c:pt idx="1090">
                  <c:v>11688.33</c:v>
                </c:pt>
                <c:pt idx="1091">
                  <c:v>11596.67</c:v>
                </c:pt>
                <c:pt idx="1092">
                  <c:v>11600</c:v>
                </c:pt>
                <c:pt idx="1093">
                  <c:v>11555</c:v>
                </c:pt>
                <c:pt idx="1094">
                  <c:v>11675</c:v>
                </c:pt>
                <c:pt idx="1095">
                  <c:v>11710</c:v>
                </c:pt>
                <c:pt idx="1096">
                  <c:v>11715</c:v>
                </c:pt>
                <c:pt idx="1097">
                  <c:v>11493.33</c:v>
                </c:pt>
                <c:pt idx="1098">
                  <c:v>11576.67</c:v>
                </c:pt>
                <c:pt idx="1099">
                  <c:v>11578.33</c:v>
                </c:pt>
                <c:pt idx="1100">
                  <c:v>11655</c:v>
                </c:pt>
                <c:pt idx="1101">
                  <c:v>11616.67</c:v>
                </c:pt>
                <c:pt idx="1102">
                  <c:v>11596.67</c:v>
                </c:pt>
                <c:pt idx="1103">
                  <c:v>11596.67</c:v>
                </c:pt>
                <c:pt idx="1104">
                  <c:v>11561.67</c:v>
                </c:pt>
                <c:pt idx="1105">
                  <c:v>11668.33</c:v>
                </c:pt>
                <c:pt idx="1106">
                  <c:v>11563.33</c:v>
                </c:pt>
                <c:pt idx="1107">
                  <c:v>11601.67</c:v>
                </c:pt>
                <c:pt idx="1108">
                  <c:v>11598.33</c:v>
                </c:pt>
                <c:pt idx="1109">
                  <c:v>11540</c:v>
                </c:pt>
                <c:pt idx="1110">
                  <c:v>11635</c:v>
                </c:pt>
                <c:pt idx="1111">
                  <c:v>11601.67</c:v>
                </c:pt>
                <c:pt idx="1112">
                  <c:v>11575</c:v>
                </c:pt>
                <c:pt idx="1113">
                  <c:v>11556.67</c:v>
                </c:pt>
                <c:pt idx="1114">
                  <c:v>11595</c:v>
                </c:pt>
                <c:pt idx="1115">
                  <c:v>11566.67</c:v>
                </c:pt>
                <c:pt idx="1116">
                  <c:v>11590</c:v>
                </c:pt>
                <c:pt idx="1117">
                  <c:v>11623.33</c:v>
                </c:pt>
                <c:pt idx="1118">
                  <c:v>11586.67</c:v>
                </c:pt>
                <c:pt idx="1119">
                  <c:v>11593.33</c:v>
                </c:pt>
                <c:pt idx="1120">
                  <c:v>11631.67</c:v>
                </c:pt>
                <c:pt idx="1121">
                  <c:v>11471.67</c:v>
                </c:pt>
                <c:pt idx="1122">
                  <c:v>11646.67</c:v>
                </c:pt>
                <c:pt idx="1123">
                  <c:v>11530</c:v>
                </c:pt>
                <c:pt idx="1124">
                  <c:v>11603.33</c:v>
                </c:pt>
                <c:pt idx="1125">
                  <c:v>11586.67</c:v>
                </c:pt>
                <c:pt idx="1126">
                  <c:v>11551.67</c:v>
                </c:pt>
                <c:pt idx="1127">
                  <c:v>11631.67</c:v>
                </c:pt>
                <c:pt idx="1128">
                  <c:v>11578.33</c:v>
                </c:pt>
                <c:pt idx="1129">
                  <c:v>11576.67</c:v>
                </c:pt>
                <c:pt idx="1130">
                  <c:v>11600</c:v>
                </c:pt>
                <c:pt idx="1131">
                  <c:v>11536.67</c:v>
                </c:pt>
                <c:pt idx="1132">
                  <c:v>11593.33</c:v>
                </c:pt>
                <c:pt idx="1133">
                  <c:v>11541.67</c:v>
                </c:pt>
                <c:pt idx="1134">
                  <c:v>11546.67</c:v>
                </c:pt>
                <c:pt idx="1135">
                  <c:v>11608.33</c:v>
                </c:pt>
                <c:pt idx="1136">
                  <c:v>11635</c:v>
                </c:pt>
                <c:pt idx="1137">
                  <c:v>11620</c:v>
                </c:pt>
                <c:pt idx="1138">
                  <c:v>11648.33</c:v>
                </c:pt>
                <c:pt idx="1139">
                  <c:v>11586.67</c:v>
                </c:pt>
                <c:pt idx="1140">
                  <c:v>11621.67</c:v>
                </c:pt>
                <c:pt idx="1141">
                  <c:v>11581.67</c:v>
                </c:pt>
                <c:pt idx="1142">
                  <c:v>11580</c:v>
                </c:pt>
                <c:pt idx="1143">
                  <c:v>11705</c:v>
                </c:pt>
                <c:pt idx="1144">
                  <c:v>11616.67</c:v>
                </c:pt>
                <c:pt idx="1145">
                  <c:v>11615</c:v>
                </c:pt>
                <c:pt idx="1146">
                  <c:v>11593.33</c:v>
                </c:pt>
                <c:pt idx="1147">
                  <c:v>11613.33</c:v>
                </c:pt>
                <c:pt idx="1148">
                  <c:v>11506.67</c:v>
                </c:pt>
                <c:pt idx="1149">
                  <c:v>11558.33</c:v>
                </c:pt>
                <c:pt idx="1150">
                  <c:v>11553.33</c:v>
                </c:pt>
                <c:pt idx="1151">
                  <c:v>11488.33</c:v>
                </c:pt>
                <c:pt idx="1152">
                  <c:v>11503.33</c:v>
                </c:pt>
                <c:pt idx="1153">
                  <c:v>11633.33</c:v>
                </c:pt>
                <c:pt idx="1154">
                  <c:v>11575</c:v>
                </c:pt>
                <c:pt idx="1155">
                  <c:v>11576.67</c:v>
                </c:pt>
                <c:pt idx="1156">
                  <c:v>11666.67</c:v>
                </c:pt>
                <c:pt idx="1157">
                  <c:v>11590</c:v>
                </c:pt>
                <c:pt idx="1158">
                  <c:v>11608.33</c:v>
                </c:pt>
                <c:pt idx="1159">
                  <c:v>11566.67</c:v>
                </c:pt>
                <c:pt idx="1160">
                  <c:v>11656.67</c:v>
                </c:pt>
                <c:pt idx="1161">
                  <c:v>11606.67</c:v>
                </c:pt>
                <c:pt idx="1162">
                  <c:v>11606.67</c:v>
                </c:pt>
                <c:pt idx="1163">
                  <c:v>11540</c:v>
                </c:pt>
                <c:pt idx="1164">
                  <c:v>11578.33</c:v>
                </c:pt>
                <c:pt idx="1165">
                  <c:v>11610</c:v>
                </c:pt>
                <c:pt idx="1166">
                  <c:v>11480</c:v>
                </c:pt>
                <c:pt idx="1167">
                  <c:v>11583.33</c:v>
                </c:pt>
                <c:pt idx="1168">
                  <c:v>11615</c:v>
                </c:pt>
                <c:pt idx="1169">
                  <c:v>11520</c:v>
                </c:pt>
                <c:pt idx="1170">
                  <c:v>11550</c:v>
                </c:pt>
                <c:pt idx="1171">
                  <c:v>11550</c:v>
                </c:pt>
                <c:pt idx="1172">
                  <c:v>11538.33</c:v>
                </c:pt>
                <c:pt idx="1173">
                  <c:v>11495</c:v>
                </c:pt>
                <c:pt idx="1174">
                  <c:v>11675</c:v>
                </c:pt>
                <c:pt idx="1175">
                  <c:v>11533.33</c:v>
                </c:pt>
                <c:pt idx="1176">
                  <c:v>11570</c:v>
                </c:pt>
                <c:pt idx="1177">
                  <c:v>11633.33</c:v>
                </c:pt>
                <c:pt idx="1178">
                  <c:v>11550</c:v>
                </c:pt>
                <c:pt idx="1179">
                  <c:v>11566.67</c:v>
                </c:pt>
                <c:pt idx="1180">
                  <c:v>11516.67</c:v>
                </c:pt>
                <c:pt idx="1181">
                  <c:v>11575</c:v>
                </c:pt>
                <c:pt idx="1182">
                  <c:v>11618.33</c:v>
                </c:pt>
                <c:pt idx="1183">
                  <c:v>11543.33</c:v>
                </c:pt>
                <c:pt idx="1184">
                  <c:v>11535</c:v>
                </c:pt>
                <c:pt idx="1185">
                  <c:v>11653.33</c:v>
                </c:pt>
                <c:pt idx="1186">
                  <c:v>11710</c:v>
                </c:pt>
                <c:pt idx="1187">
                  <c:v>11600</c:v>
                </c:pt>
                <c:pt idx="1188">
                  <c:v>11575</c:v>
                </c:pt>
                <c:pt idx="1189">
                  <c:v>11580</c:v>
                </c:pt>
                <c:pt idx="1190">
                  <c:v>11568.33</c:v>
                </c:pt>
                <c:pt idx="1191">
                  <c:v>11571.67</c:v>
                </c:pt>
                <c:pt idx="1192">
                  <c:v>11531.67</c:v>
                </c:pt>
                <c:pt idx="1193">
                  <c:v>11573.33</c:v>
                </c:pt>
                <c:pt idx="1194">
                  <c:v>11571.67</c:v>
                </c:pt>
                <c:pt idx="1195">
                  <c:v>11638.33</c:v>
                </c:pt>
                <c:pt idx="1196">
                  <c:v>11585</c:v>
                </c:pt>
                <c:pt idx="1197">
                  <c:v>11611.67</c:v>
                </c:pt>
                <c:pt idx="1198">
                  <c:v>11625</c:v>
                </c:pt>
                <c:pt idx="1199">
                  <c:v>11638.33</c:v>
                </c:pt>
                <c:pt idx="1200">
                  <c:v>11631.67</c:v>
                </c:pt>
                <c:pt idx="1201">
                  <c:v>11566.67</c:v>
                </c:pt>
                <c:pt idx="1202">
                  <c:v>11546.67</c:v>
                </c:pt>
                <c:pt idx="1203">
                  <c:v>11580</c:v>
                </c:pt>
                <c:pt idx="1204">
                  <c:v>11701.67</c:v>
                </c:pt>
                <c:pt idx="1205">
                  <c:v>11660</c:v>
                </c:pt>
                <c:pt idx="1206">
                  <c:v>11613.33</c:v>
                </c:pt>
                <c:pt idx="1207">
                  <c:v>11525</c:v>
                </c:pt>
                <c:pt idx="1208">
                  <c:v>11571.67</c:v>
                </c:pt>
                <c:pt idx="1209">
                  <c:v>11596.67</c:v>
                </c:pt>
                <c:pt idx="1210">
                  <c:v>11653.33</c:v>
                </c:pt>
                <c:pt idx="1211">
                  <c:v>11626.67</c:v>
                </c:pt>
                <c:pt idx="1212">
                  <c:v>11588.33</c:v>
                </c:pt>
                <c:pt idx="1213">
                  <c:v>11688.33</c:v>
                </c:pt>
                <c:pt idx="1214">
                  <c:v>11538.33</c:v>
                </c:pt>
                <c:pt idx="1215">
                  <c:v>11571.67</c:v>
                </c:pt>
                <c:pt idx="1216">
                  <c:v>11591.67</c:v>
                </c:pt>
                <c:pt idx="1217">
                  <c:v>11715</c:v>
                </c:pt>
                <c:pt idx="1218">
                  <c:v>11695</c:v>
                </c:pt>
                <c:pt idx="1219">
                  <c:v>11726.67</c:v>
                </c:pt>
                <c:pt idx="1220">
                  <c:v>11730</c:v>
                </c:pt>
                <c:pt idx="1221">
                  <c:v>11680</c:v>
                </c:pt>
                <c:pt idx="1222">
                  <c:v>11600</c:v>
                </c:pt>
                <c:pt idx="1223">
                  <c:v>11661.67</c:v>
                </c:pt>
                <c:pt idx="1224">
                  <c:v>11641.67</c:v>
                </c:pt>
                <c:pt idx="1225">
                  <c:v>11731.67</c:v>
                </c:pt>
                <c:pt idx="1226">
                  <c:v>11671.67</c:v>
                </c:pt>
                <c:pt idx="1227">
                  <c:v>11705</c:v>
                </c:pt>
                <c:pt idx="1228">
                  <c:v>11583.33</c:v>
                </c:pt>
                <c:pt idx="1229">
                  <c:v>11640</c:v>
                </c:pt>
                <c:pt idx="1230">
                  <c:v>11743.33</c:v>
                </c:pt>
                <c:pt idx="1231">
                  <c:v>11726.67</c:v>
                </c:pt>
                <c:pt idx="1232">
                  <c:v>11820</c:v>
                </c:pt>
                <c:pt idx="1233">
                  <c:v>11701.67</c:v>
                </c:pt>
                <c:pt idx="1234">
                  <c:v>11800</c:v>
                </c:pt>
                <c:pt idx="1235">
                  <c:v>11745</c:v>
                </c:pt>
                <c:pt idx="1236">
                  <c:v>11826.67</c:v>
                </c:pt>
                <c:pt idx="1237">
                  <c:v>11798.33</c:v>
                </c:pt>
                <c:pt idx="1238">
                  <c:v>11788.33</c:v>
                </c:pt>
                <c:pt idx="1239">
                  <c:v>11791.67</c:v>
                </c:pt>
                <c:pt idx="1240">
                  <c:v>11788.33</c:v>
                </c:pt>
                <c:pt idx="1241">
                  <c:v>11701.67</c:v>
                </c:pt>
                <c:pt idx="1242">
                  <c:v>11785</c:v>
                </c:pt>
                <c:pt idx="1243">
                  <c:v>11743.33</c:v>
                </c:pt>
                <c:pt idx="1244">
                  <c:v>11778.33</c:v>
                </c:pt>
                <c:pt idx="1245">
                  <c:v>11760</c:v>
                </c:pt>
                <c:pt idx="1246">
                  <c:v>11818.33</c:v>
                </c:pt>
                <c:pt idx="1247">
                  <c:v>11805</c:v>
                </c:pt>
                <c:pt idx="1248">
                  <c:v>11791.67</c:v>
                </c:pt>
                <c:pt idx="1249">
                  <c:v>11873.33</c:v>
                </c:pt>
                <c:pt idx="1250">
                  <c:v>11876.67</c:v>
                </c:pt>
                <c:pt idx="1251">
                  <c:v>11871.67</c:v>
                </c:pt>
                <c:pt idx="1252">
                  <c:v>11846.67</c:v>
                </c:pt>
                <c:pt idx="1253">
                  <c:v>11860</c:v>
                </c:pt>
                <c:pt idx="1254">
                  <c:v>11808.33</c:v>
                </c:pt>
                <c:pt idx="1255">
                  <c:v>11856.67</c:v>
                </c:pt>
                <c:pt idx="1256">
                  <c:v>11951.67</c:v>
                </c:pt>
                <c:pt idx="1257">
                  <c:v>11871.67</c:v>
                </c:pt>
                <c:pt idx="1258">
                  <c:v>11781.67</c:v>
                </c:pt>
                <c:pt idx="1259">
                  <c:v>11893.33</c:v>
                </c:pt>
                <c:pt idx="1260">
                  <c:v>11838.33</c:v>
                </c:pt>
                <c:pt idx="1261">
                  <c:v>11863.33</c:v>
                </c:pt>
                <c:pt idx="1262">
                  <c:v>11780</c:v>
                </c:pt>
                <c:pt idx="1263">
                  <c:v>11966.67</c:v>
                </c:pt>
                <c:pt idx="1264">
                  <c:v>11830</c:v>
                </c:pt>
                <c:pt idx="1265">
                  <c:v>11870</c:v>
                </c:pt>
                <c:pt idx="1266">
                  <c:v>11903.33</c:v>
                </c:pt>
                <c:pt idx="1267">
                  <c:v>11835</c:v>
                </c:pt>
                <c:pt idx="1268">
                  <c:v>11836.67</c:v>
                </c:pt>
                <c:pt idx="1269">
                  <c:v>11876.67</c:v>
                </c:pt>
                <c:pt idx="1270">
                  <c:v>11783.33</c:v>
                </c:pt>
                <c:pt idx="1271">
                  <c:v>11876.67</c:v>
                </c:pt>
                <c:pt idx="1272">
                  <c:v>11850</c:v>
                </c:pt>
                <c:pt idx="1273">
                  <c:v>11908.33</c:v>
                </c:pt>
                <c:pt idx="1274">
                  <c:v>11993.33</c:v>
                </c:pt>
                <c:pt idx="1275">
                  <c:v>11841.67</c:v>
                </c:pt>
                <c:pt idx="1276">
                  <c:v>11841.67</c:v>
                </c:pt>
                <c:pt idx="1277">
                  <c:v>11860</c:v>
                </c:pt>
                <c:pt idx="1278">
                  <c:v>11825</c:v>
                </c:pt>
                <c:pt idx="1279">
                  <c:v>11901.67</c:v>
                </c:pt>
                <c:pt idx="1280">
                  <c:v>11848.33</c:v>
                </c:pt>
                <c:pt idx="1281">
                  <c:v>11983.33</c:v>
                </c:pt>
                <c:pt idx="1282">
                  <c:v>11781.67</c:v>
                </c:pt>
                <c:pt idx="1283">
                  <c:v>11808.33</c:v>
                </c:pt>
                <c:pt idx="1284">
                  <c:v>11851.67</c:v>
                </c:pt>
                <c:pt idx="1285">
                  <c:v>11926.67</c:v>
                </c:pt>
                <c:pt idx="1286">
                  <c:v>11890</c:v>
                </c:pt>
                <c:pt idx="1287">
                  <c:v>11815</c:v>
                </c:pt>
                <c:pt idx="1288">
                  <c:v>11830</c:v>
                </c:pt>
                <c:pt idx="1289">
                  <c:v>11853.33</c:v>
                </c:pt>
                <c:pt idx="1290">
                  <c:v>11833.33</c:v>
                </c:pt>
                <c:pt idx="1291">
                  <c:v>11758.33</c:v>
                </c:pt>
                <c:pt idx="1292">
                  <c:v>11753.33</c:v>
                </c:pt>
                <c:pt idx="1293">
                  <c:v>11875</c:v>
                </c:pt>
                <c:pt idx="1294">
                  <c:v>11916.67</c:v>
                </c:pt>
                <c:pt idx="1295">
                  <c:v>11830</c:v>
                </c:pt>
                <c:pt idx="1296">
                  <c:v>11758.33</c:v>
                </c:pt>
                <c:pt idx="1297">
                  <c:v>11873.33</c:v>
                </c:pt>
                <c:pt idx="1298">
                  <c:v>11843.33</c:v>
                </c:pt>
                <c:pt idx="1299">
                  <c:v>11876.67</c:v>
                </c:pt>
                <c:pt idx="1300">
                  <c:v>11733.33</c:v>
                </c:pt>
                <c:pt idx="1301">
                  <c:v>11821.67</c:v>
                </c:pt>
                <c:pt idx="1302">
                  <c:v>11823.33</c:v>
                </c:pt>
                <c:pt idx="1303">
                  <c:v>11906.67</c:v>
                </c:pt>
                <c:pt idx="1304">
                  <c:v>11940</c:v>
                </c:pt>
                <c:pt idx="1305">
                  <c:v>11815</c:v>
                </c:pt>
                <c:pt idx="1306">
                  <c:v>11783.33</c:v>
                </c:pt>
                <c:pt idx="1307">
                  <c:v>11818.33</c:v>
                </c:pt>
                <c:pt idx="1308">
                  <c:v>11861.67</c:v>
                </c:pt>
                <c:pt idx="1309">
                  <c:v>11818.33</c:v>
                </c:pt>
                <c:pt idx="1310">
                  <c:v>11733.33</c:v>
                </c:pt>
                <c:pt idx="1311">
                  <c:v>11798.33</c:v>
                </c:pt>
                <c:pt idx="1312">
                  <c:v>11851.67</c:v>
                </c:pt>
                <c:pt idx="1313">
                  <c:v>11830</c:v>
                </c:pt>
                <c:pt idx="1314">
                  <c:v>11761.67</c:v>
                </c:pt>
                <c:pt idx="1315">
                  <c:v>11988.33</c:v>
                </c:pt>
                <c:pt idx="1316">
                  <c:v>11826.67</c:v>
                </c:pt>
                <c:pt idx="1317">
                  <c:v>11805</c:v>
                </c:pt>
                <c:pt idx="1318">
                  <c:v>11903.33</c:v>
                </c:pt>
                <c:pt idx="1319">
                  <c:v>11810</c:v>
                </c:pt>
                <c:pt idx="1320">
                  <c:v>11865</c:v>
                </c:pt>
                <c:pt idx="1321">
                  <c:v>12008.33</c:v>
                </c:pt>
                <c:pt idx="1322">
                  <c:v>11950</c:v>
                </c:pt>
                <c:pt idx="1323">
                  <c:v>11956.67</c:v>
                </c:pt>
                <c:pt idx="1324">
                  <c:v>11885</c:v>
                </c:pt>
                <c:pt idx="1325">
                  <c:v>12031.67</c:v>
                </c:pt>
                <c:pt idx="1326">
                  <c:v>11976.67</c:v>
                </c:pt>
                <c:pt idx="1327">
                  <c:v>11993.33</c:v>
                </c:pt>
                <c:pt idx="1328">
                  <c:v>12051.67</c:v>
                </c:pt>
                <c:pt idx="1329">
                  <c:v>12200</c:v>
                </c:pt>
                <c:pt idx="1330">
                  <c:v>12098.33</c:v>
                </c:pt>
                <c:pt idx="1331">
                  <c:v>12146.67</c:v>
                </c:pt>
                <c:pt idx="1332">
                  <c:v>12248.33</c:v>
                </c:pt>
                <c:pt idx="1333">
                  <c:v>12216.67</c:v>
                </c:pt>
                <c:pt idx="1334">
                  <c:v>12073.33</c:v>
                </c:pt>
                <c:pt idx="1335">
                  <c:v>12201.67</c:v>
                </c:pt>
                <c:pt idx="1336">
                  <c:v>12161.67</c:v>
                </c:pt>
                <c:pt idx="1337">
                  <c:v>12066.67</c:v>
                </c:pt>
                <c:pt idx="1338">
                  <c:v>12033.33</c:v>
                </c:pt>
                <c:pt idx="1339">
                  <c:v>12085</c:v>
                </c:pt>
                <c:pt idx="1340">
                  <c:v>12006.67</c:v>
                </c:pt>
                <c:pt idx="1341">
                  <c:v>11996.67</c:v>
                </c:pt>
                <c:pt idx="1342">
                  <c:v>11991.67</c:v>
                </c:pt>
                <c:pt idx="1343">
                  <c:v>12006.67</c:v>
                </c:pt>
                <c:pt idx="1344">
                  <c:v>11848.33</c:v>
                </c:pt>
                <c:pt idx="1345">
                  <c:v>11691.67</c:v>
                </c:pt>
                <c:pt idx="1346">
                  <c:v>11828.33</c:v>
                </c:pt>
                <c:pt idx="1347">
                  <c:v>11846.67</c:v>
                </c:pt>
                <c:pt idx="1348">
                  <c:v>11720</c:v>
                </c:pt>
                <c:pt idx="1349">
                  <c:v>11781.67</c:v>
                </c:pt>
                <c:pt idx="1350">
                  <c:v>11811.67</c:v>
                </c:pt>
                <c:pt idx="1351">
                  <c:v>11728.33</c:v>
                </c:pt>
                <c:pt idx="1352">
                  <c:v>11786.67</c:v>
                </c:pt>
                <c:pt idx="1353">
                  <c:v>11755</c:v>
                </c:pt>
                <c:pt idx="1354">
                  <c:v>11703.33</c:v>
                </c:pt>
                <c:pt idx="1355">
                  <c:v>11763.33</c:v>
                </c:pt>
                <c:pt idx="1356">
                  <c:v>11723.33</c:v>
                </c:pt>
                <c:pt idx="1357">
                  <c:v>11685</c:v>
                </c:pt>
                <c:pt idx="1358">
                  <c:v>11696.67</c:v>
                </c:pt>
                <c:pt idx="1359">
                  <c:v>11701.67</c:v>
                </c:pt>
                <c:pt idx="1360">
                  <c:v>11658.33</c:v>
                </c:pt>
                <c:pt idx="1361">
                  <c:v>11716.67</c:v>
                </c:pt>
                <c:pt idx="1362">
                  <c:v>11625</c:v>
                </c:pt>
                <c:pt idx="1363">
                  <c:v>11648.33</c:v>
                </c:pt>
                <c:pt idx="1364">
                  <c:v>11750</c:v>
                </c:pt>
                <c:pt idx="1365">
                  <c:v>11623.33</c:v>
                </c:pt>
                <c:pt idx="1366">
                  <c:v>11731.67</c:v>
                </c:pt>
                <c:pt idx="1367">
                  <c:v>11731.67</c:v>
                </c:pt>
                <c:pt idx="1368">
                  <c:v>11641.67</c:v>
                </c:pt>
                <c:pt idx="1369">
                  <c:v>11730</c:v>
                </c:pt>
                <c:pt idx="1370">
                  <c:v>11646.67</c:v>
                </c:pt>
                <c:pt idx="1371">
                  <c:v>11671.67</c:v>
                </c:pt>
                <c:pt idx="1372">
                  <c:v>11581.67</c:v>
                </c:pt>
                <c:pt idx="1373">
                  <c:v>11578.33</c:v>
                </c:pt>
                <c:pt idx="1374">
                  <c:v>11615</c:v>
                </c:pt>
                <c:pt idx="1375">
                  <c:v>11658.33</c:v>
                </c:pt>
                <c:pt idx="1376">
                  <c:v>11623.33</c:v>
                </c:pt>
                <c:pt idx="1377">
                  <c:v>11591.67</c:v>
                </c:pt>
                <c:pt idx="1378">
                  <c:v>11681.67</c:v>
                </c:pt>
                <c:pt idx="1379">
                  <c:v>11595</c:v>
                </c:pt>
                <c:pt idx="1380">
                  <c:v>11670</c:v>
                </c:pt>
                <c:pt idx="1381">
                  <c:v>11711.67</c:v>
                </c:pt>
                <c:pt idx="1382">
                  <c:v>11653.33</c:v>
                </c:pt>
                <c:pt idx="1383">
                  <c:v>11615</c:v>
                </c:pt>
                <c:pt idx="1384">
                  <c:v>11573.33</c:v>
                </c:pt>
                <c:pt idx="1385">
                  <c:v>11663.33</c:v>
                </c:pt>
                <c:pt idx="1386">
                  <c:v>11625</c:v>
                </c:pt>
                <c:pt idx="1387">
                  <c:v>11553.33</c:v>
                </c:pt>
                <c:pt idx="1388">
                  <c:v>11673.33</c:v>
                </c:pt>
                <c:pt idx="1389">
                  <c:v>11630</c:v>
                </c:pt>
                <c:pt idx="1390">
                  <c:v>11648.33</c:v>
                </c:pt>
                <c:pt idx="1391">
                  <c:v>11755</c:v>
                </c:pt>
                <c:pt idx="1392">
                  <c:v>11726.67</c:v>
                </c:pt>
                <c:pt idx="1393">
                  <c:v>11685</c:v>
                </c:pt>
                <c:pt idx="1394">
                  <c:v>11656.67</c:v>
                </c:pt>
                <c:pt idx="1395">
                  <c:v>11600</c:v>
                </c:pt>
                <c:pt idx="1396">
                  <c:v>11543.33</c:v>
                </c:pt>
                <c:pt idx="1397">
                  <c:v>11698.33</c:v>
                </c:pt>
                <c:pt idx="1398">
                  <c:v>11645</c:v>
                </c:pt>
                <c:pt idx="1399">
                  <c:v>11675</c:v>
                </c:pt>
                <c:pt idx="1400">
                  <c:v>11661.67</c:v>
                </c:pt>
                <c:pt idx="1401">
                  <c:v>11691.67</c:v>
                </c:pt>
                <c:pt idx="1402">
                  <c:v>11538.33</c:v>
                </c:pt>
                <c:pt idx="1403">
                  <c:v>11605</c:v>
                </c:pt>
                <c:pt idx="1404">
                  <c:v>11686.67</c:v>
                </c:pt>
                <c:pt idx="1405">
                  <c:v>11658.33</c:v>
                </c:pt>
                <c:pt idx="1406">
                  <c:v>11568.33</c:v>
                </c:pt>
                <c:pt idx="1407">
                  <c:v>11608.33</c:v>
                </c:pt>
                <c:pt idx="1408">
                  <c:v>11640</c:v>
                </c:pt>
                <c:pt idx="1409">
                  <c:v>11593.33</c:v>
                </c:pt>
                <c:pt idx="1410">
                  <c:v>11610</c:v>
                </c:pt>
                <c:pt idx="1411">
                  <c:v>11591.67</c:v>
                </c:pt>
                <c:pt idx="1412">
                  <c:v>11683.33</c:v>
                </c:pt>
                <c:pt idx="1413">
                  <c:v>11625</c:v>
                </c:pt>
                <c:pt idx="1414">
                  <c:v>11671.67</c:v>
                </c:pt>
                <c:pt idx="1415">
                  <c:v>11640</c:v>
                </c:pt>
                <c:pt idx="1416">
                  <c:v>11643.33</c:v>
                </c:pt>
                <c:pt idx="1417">
                  <c:v>11631.67</c:v>
                </c:pt>
                <c:pt idx="1418">
                  <c:v>11553.33</c:v>
                </c:pt>
                <c:pt idx="1419">
                  <c:v>11626.67</c:v>
                </c:pt>
                <c:pt idx="1420">
                  <c:v>11670</c:v>
                </c:pt>
                <c:pt idx="1421">
                  <c:v>11621.67</c:v>
                </c:pt>
                <c:pt idx="1422">
                  <c:v>11620</c:v>
                </c:pt>
                <c:pt idx="1423">
                  <c:v>11600</c:v>
                </c:pt>
                <c:pt idx="1424">
                  <c:v>11656.67</c:v>
                </c:pt>
                <c:pt idx="1425">
                  <c:v>11623.33</c:v>
                </c:pt>
                <c:pt idx="1426">
                  <c:v>11731.67</c:v>
                </c:pt>
                <c:pt idx="1427">
                  <c:v>11635</c:v>
                </c:pt>
                <c:pt idx="1428">
                  <c:v>11626.67</c:v>
                </c:pt>
                <c:pt idx="1429">
                  <c:v>11550</c:v>
                </c:pt>
                <c:pt idx="1430">
                  <c:v>11565</c:v>
                </c:pt>
                <c:pt idx="1431">
                  <c:v>11641.67</c:v>
                </c:pt>
                <c:pt idx="1432">
                  <c:v>11656.67</c:v>
                </c:pt>
                <c:pt idx="1433">
                  <c:v>11641.67</c:v>
                </c:pt>
                <c:pt idx="1434">
                  <c:v>11571.67</c:v>
                </c:pt>
                <c:pt idx="1435">
                  <c:v>11575</c:v>
                </c:pt>
                <c:pt idx="1436">
                  <c:v>11651.67</c:v>
                </c:pt>
                <c:pt idx="1437">
                  <c:v>11606.67</c:v>
                </c:pt>
                <c:pt idx="1438">
                  <c:v>11570</c:v>
                </c:pt>
                <c:pt idx="1439">
                  <c:v>11590</c:v>
                </c:pt>
                <c:pt idx="1440">
                  <c:v>11616.67</c:v>
                </c:pt>
                <c:pt idx="1441">
                  <c:v>11645</c:v>
                </c:pt>
                <c:pt idx="1442">
                  <c:v>11665</c:v>
                </c:pt>
                <c:pt idx="1443">
                  <c:v>11680</c:v>
                </c:pt>
                <c:pt idx="1444">
                  <c:v>11616.67</c:v>
                </c:pt>
                <c:pt idx="1445">
                  <c:v>11601.67</c:v>
                </c:pt>
                <c:pt idx="1446">
                  <c:v>11645</c:v>
                </c:pt>
                <c:pt idx="1447">
                  <c:v>11568.33</c:v>
                </c:pt>
                <c:pt idx="1448">
                  <c:v>11558.33</c:v>
                </c:pt>
                <c:pt idx="1449">
                  <c:v>11631.67</c:v>
                </c:pt>
                <c:pt idx="1450">
                  <c:v>11558.33</c:v>
                </c:pt>
                <c:pt idx="1451">
                  <c:v>11630</c:v>
                </c:pt>
                <c:pt idx="1452">
                  <c:v>11583.33</c:v>
                </c:pt>
                <c:pt idx="1453">
                  <c:v>11566.67</c:v>
                </c:pt>
                <c:pt idx="1454">
                  <c:v>11693.33</c:v>
                </c:pt>
                <c:pt idx="1455">
                  <c:v>11583.33</c:v>
                </c:pt>
                <c:pt idx="1456">
                  <c:v>11601.67</c:v>
                </c:pt>
                <c:pt idx="1457">
                  <c:v>11546.67</c:v>
                </c:pt>
                <c:pt idx="1458">
                  <c:v>11610</c:v>
                </c:pt>
                <c:pt idx="1459">
                  <c:v>11626.67</c:v>
                </c:pt>
                <c:pt idx="1460">
                  <c:v>11670</c:v>
                </c:pt>
                <c:pt idx="1461">
                  <c:v>11593.33</c:v>
                </c:pt>
                <c:pt idx="1462">
                  <c:v>11601.67</c:v>
                </c:pt>
                <c:pt idx="1463">
                  <c:v>11568.33</c:v>
                </c:pt>
                <c:pt idx="1464">
                  <c:v>11538.33</c:v>
                </c:pt>
                <c:pt idx="1465">
                  <c:v>11556.67</c:v>
                </c:pt>
                <c:pt idx="1466">
                  <c:v>11616.67</c:v>
                </c:pt>
                <c:pt idx="1467">
                  <c:v>11686.67</c:v>
                </c:pt>
                <c:pt idx="1468">
                  <c:v>11790</c:v>
                </c:pt>
                <c:pt idx="1469">
                  <c:v>11756.67</c:v>
                </c:pt>
                <c:pt idx="1470">
                  <c:v>11761.67</c:v>
                </c:pt>
                <c:pt idx="1471">
                  <c:v>11815</c:v>
                </c:pt>
                <c:pt idx="1472">
                  <c:v>11816.67</c:v>
                </c:pt>
                <c:pt idx="1473">
                  <c:v>11825</c:v>
                </c:pt>
                <c:pt idx="1474">
                  <c:v>11896.67</c:v>
                </c:pt>
                <c:pt idx="1475">
                  <c:v>11841.67</c:v>
                </c:pt>
                <c:pt idx="1476">
                  <c:v>11881.67</c:v>
                </c:pt>
                <c:pt idx="1477">
                  <c:v>11881.67</c:v>
                </c:pt>
                <c:pt idx="1478">
                  <c:v>11860</c:v>
                </c:pt>
                <c:pt idx="1479">
                  <c:v>11895</c:v>
                </c:pt>
                <c:pt idx="1480">
                  <c:v>11911.67</c:v>
                </c:pt>
                <c:pt idx="1481">
                  <c:v>11936.67</c:v>
                </c:pt>
                <c:pt idx="1482">
                  <c:v>11820</c:v>
                </c:pt>
                <c:pt idx="1483">
                  <c:v>11910</c:v>
                </c:pt>
                <c:pt idx="1484">
                  <c:v>11808.33</c:v>
                </c:pt>
                <c:pt idx="1485">
                  <c:v>11776.67</c:v>
                </c:pt>
                <c:pt idx="1486">
                  <c:v>11843.33</c:v>
                </c:pt>
                <c:pt idx="1487">
                  <c:v>11818.33</c:v>
                </c:pt>
                <c:pt idx="1488">
                  <c:v>11658.33</c:v>
                </c:pt>
                <c:pt idx="1489">
                  <c:v>11721.67</c:v>
                </c:pt>
                <c:pt idx="1490">
                  <c:v>11693.33</c:v>
                </c:pt>
                <c:pt idx="1491">
                  <c:v>11611.67</c:v>
                </c:pt>
                <c:pt idx="1492">
                  <c:v>11615</c:v>
                </c:pt>
                <c:pt idx="1493">
                  <c:v>11635</c:v>
                </c:pt>
                <c:pt idx="1494">
                  <c:v>11573.33</c:v>
                </c:pt>
                <c:pt idx="1495">
                  <c:v>11531.67</c:v>
                </c:pt>
                <c:pt idx="1496">
                  <c:v>11593.33</c:v>
                </c:pt>
                <c:pt idx="1497">
                  <c:v>11576.67</c:v>
                </c:pt>
                <c:pt idx="1498">
                  <c:v>11665</c:v>
                </c:pt>
                <c:pt idx="1499">
                  <c:v>11641.67</c:v>
                </c:pt>
                <c:pt idx="1500">
                  <c:v>11680</c:v>
                </c:pt>
                <c:pt idx="1501">
                  <c:v>11615</c:v>
                </c:pt>
                <c:pt idx="1502">
                  <c:v>11690</c:v>
                </c:pt>
                <c:pt idx="1503">
                  <c:v>11721.67</c:v>
                </c:pt>
                <c:pt idx="1504">
                  <c:v>11698.33</c:v>
                </c:pt>
                <c:pt idx="1505">
                  <c:v>11823.33</c:v>
                </c:pt>
                <c:pt idx="1506">
                  <c:v>11858.33</c:v>
                </c:pt>
                <c:pt idx="1507">
                  <c:v>11810</c:v>
                </c:pt>
                <c:pt idx="1508">
                  <c:v>11930</c:v>
                </c:pt>
                <c:pt idx="1509">
                  <c:v>11935</c:v>
                </c:pt>
                <c:pt idx="1510">
                  <c:v>11945</c:v>
                </c:pt>
                <c:pt idx="1511">
                  <c:v>12071.67</c:v>
                </c:pt>
                <c:pt idx="1512">
                  <c:v>12053.33</c:v>
                </c:pt>
                <c:pt idx="1513">
                  <c:v>12005</c:v>
                </c:pt>
                <c:pt idx="1514">
                  <c:v>12150</c:v>
                </c:pt>
                <c:pt idx="1515">
                  <c:v>12108.33</c:v>
                </c:pt>
                <c:pt idx="1516">
                  <c:v>12046.67</c:v>
                </c:pt>
                <c:pt idx="1517">
                  <c:v>12143.33</c:v>
                </c:pt>
                <c:pt idx="1518">
                  <c:v>12085</c:v>
                </c:pt>
                <c:pt idx="1519">
                  <c:v>12011.67</c:v>
                </c:pt>
                <c:pt idx="1520">
                  <c:v>11918.33</c:v>
                </c:pt>
                <c:pt idx="1521">
                  <c:v>11988.33</c:v>
                </c:pt>
                <c:pt idx="1522">
                  <c:v>12026.67</c:v>
                </c:pt>
                <c:pt idx="1523">
                  <c:v>11996.67</c:v>
                </c:pt>
                <c:pt idx="1524">
                  <c:v>11830</c:v>
                </c:pt>
                <c:pt idx="1525">
                  <c:v>11865</c:v>
                </c:pt>
                <c:pt idx="1526">
                  <c:v>11841.67</c:v>
                </c:pt>
                <c:pt idx="1527">
                  <c:v>11876.67</c:v>
                </c:pt>
                <c:pt idx="1528">
                  <c:v>11795</c:v>
                </c:pt>
                <c:pt idx="1529">
                  <c:v>11728.33</c:v>
                </c:pt>
                <c:pt idx="1530">
                  <c:v>11735</c:v>
                </c:pt>
                <c:pt idx="1531">
                  <c:v>11681.67</c:v>
                </c:pt>
                <c:pt idx="1532">
                  <c:v>11775</c:v>
                </c:pt>
                <c:pt idx="1533">
                  <c:v>11611.67</c:v>
                </c:pt>
                <c:pt idx="1534">
                  <c:v>11578.33</c:v>
                </c:pt>
                <c:pt idx="1535">
                  <c:v>11650</c:v>
                </c:pt>
                <c:pt idx="1536">
                  <c:v>11641.67</c:v>
                </c:pt>
                <c:pt idx="1537">
                  <c:v>11658.33</c:v>
                </c:pt>
                <c:pt idx="1538">
                  <c:v>11653.33</c:v>
                </c:pt>
                <c:pt idx="1539">
                  <c:v>11586.67</c:v>
                </c:pt>
                <c:pt idx="1540">
                  <c:v>11575</c:v>
                </c:pt>
                <c:pt idx="1541">
                  <c:v>11575</c:v>
                </c:pt>
                <c:pt idx="1542">
                  <c:v>11560</c:v>
                </c:pt>
                <c:pt idx="1543">
                  <c:v>11681.67</c:v>
                </c:pt>
                <c:pt idx="1544">
                  <c:v>11606.67</c:v>
                </c:pt>
                <c:pt idx="1545">
                  <c:v>11670</c:v>
                </c:pt>
                <c:pt idx="1546">
                  <c:v>11593.33</c:v>
                </c:pt>
                <c:pt idx="1547">
                  <c:v>11565</c:v>
                </c:pt>
                <c:pt idx="1548">
                  <c:v>11636.67</c:v>
                </c:pt>
                <c:pt idx="1549">
                  <c:v>11618.33</c:v>
                </c:pt>
                <c:pt idx="1550">
                  <c:v>11626.67</c:v>
                </c:pt>
                <c:pt idx="1551">
                  <c:v>11555</c:v>
                </c:pt>
                <c:pt idx="1552">
                  <c:v>11581.67</c:v>
                </c:pt>
                <c:pt idx="1553">
                  <c:v>11568.33</c:v>
                </c:pt>
                <c:pt idx="1554">
                  <c:v>11551.67</c:v>
                </c:pt>
                <c:pt idx="1555">
                  <c:v>11548.33</c:v>
                </c:pt>
                <c:pt idx="1556">
                  <c:v>11720</c:v>
                </c:pt>
                <c:pt idx="1557">
                  <c:v>11656.67</c:v>
                </c:pt>
                <c:pt idx="1558">
                  <c:v>11536.67</c:v>
                </c:pt>
                <c:pt idx="1559">
                  <c:v>11526.67</c:v>
                </c:pt>
                <c:pt idx="1560">
                  <c:v>11640</c:v>
                </c:pt>
                <c:pt idx="1561">
                  <c:v>11540</c:v>
                </c:pt>
                <c:pt idx="1562">
                  <c:v>11693.33</c:v>
                </c:pt>
                <c:pt idx="1563">
                  <c:v>11656.67</c:v>
                </c:pt>
                <c:pt idx="1564">
                  <c:v>11538.33</c:v>
                </c:pt>
                <c:pt idx="1565">
                  <c:v>11625</c:v>
                </c:pt>
                <c:pt idx="1566">
                  <c:v>11663.33</c:v>
                </c:pt>
                <c:pt idx="1567">
                  <c:v>11680</c:v>
                </c:pt>
                <c:pt idx="1568">
                  <c:v>11556.67</c:v>
                </c:pt>
                <c:pt idx="1569">
                  <c:v>11733.33</c:v>
                </c:pt>
                <c:pt idx="1570">
                  <c:v>11645</c:v>
                </c:pt>
                <c:pt idx="1571">
                  <c:v>11550</c:v>
                </c:pt>
                <c:pt idx="1572">
                  <c:v>11630</c:v>
                </c:pt>
                <c:pt idx="1573">
                  <c:v>11478.33</c:v>
                </c:pt>
                <c:pt idx="1574">
                  <c:v>11566.67</c:v>
                </c:pt>
                <c:pt idx="1575">
                  <c:v>11645</c:v>
                </c:pt>
                <c:pt idx="1576">
                  <c:v>11605</c:v>
                </c:pt>
                <c:pt idx="1577">
                  <c:v>11595</c:v>
                </c:pt>
                <c:pt idx="1578">
                  <c:v>11576.67</c:v>
                </c:pt>
                <c:pt idx="1579">
                  <c:v>11573.33</c:v>
                </c:pt>
                <c:pt idx="1580">
                  <c:v>11590</c:v>
                </c:pt>
                <c:pt idx="1581">
                  <c:v>11516.67</c:v>
                </c:pt>
                <c:pt idx="1582">
                  <c:v>11530</c:v>
                </c:pt>
                <c:pt idx="1583">
                  <c:v>11546.67</c:v>
                </c:pt>
                <c:pt idx="1584">
                  <c:v>11550</c:v>
                </c:pt>
                <c:pt idx="1585">
                  <c:v>11636.67</c:v>
                </c:pt>
                <c:pt idx="1586">
                  <c:v>11601.67</c:v>
                </c:pt>
                <c:pt idx="1587">
                  <c:v>11565</c:v>
                </c:pt>
                <c:pt idx="1588">
                  <c:v>11640</c:v>
                </c:pt>
                <c:pt idx="1589">
                  <c:v>11585</c:v>
                </c:pt>
                <c:pt idx="1590">
                  <c:v>11641.67</c:v>
                </c:pt>
                <c:pt idx="1591">
                  <c:v>11531.67</c:v>
                </c:pt>
                <c:pt idx="1592">
                  <c:v>11540</c:v>
                </c:pt>
                <c:pt idx="1593">
                  <c:v>11585</c:v>
                </c:pt>
                <c:pt idx="1594">
                  <c:v>11581.67</c:v>
                </c:pt>
                <c:pt idx="1595">
                  <c:v>11745</c:v>
                </c:pt>
                <c:pt idx="1596">
                  <c:v>11560</c:v>
                </c:pt>
                <c:pt idx="1597">
                  <c:v>11480</c:v>
                </c:pt>
                <c:pt idx="1598">
                  <c:v>11530</c:v>
                </c:pt>
                <c:pt idx="1599">
                  <c:v>11575</c:v>
                </c:pt>
                <c:pt idx="1600">
                  <c:v>11540</c:v>
                </c:pt>
                <c:pt idx="1601">
                  <c:v>11640</c:v>
                </c:pt>
                <c:pt idx="1602">
                  <c:v>11653.33</c:v>
                </c:pt>
                <c:pt idx="1603">
                  <c:v>11521.67</c:v>
                </c:pt>
                <c:pt idx="1604">
                  <c:v>11581.67</c:v>
                </c:pt>
                <c:pt idx="1605">
                  <c:v>11635</c:v>
                </c:pt>
                <c:pt idx="1606">
                  <c:v>11555</c:v>
                </c:pt>
                <c:pt idx="1607">
                  <c:v>11625</c:v>
                </c:pt>
                <c:pt idx="1608">
                  <c:v>11588.33</c:v>
                </c:pt>
                <c:pt idx="1609">
                  <c:v>11576.67</c:v>
                </c:pt>
                <c:pt idx="1610">
                  <c:v>11603.33</c:v>
                </c:pt>
                <c:pt idx="1611">
                  <c:v>11638.33</c:v>
                </c:pt>
                <c:pt idx="1612">
                  <c:v>11610</c:v>
                </c:pt>
                <c:pt idx="1613">
                  <c:v>11651.67</c:v>
                </c:pt>
                <c:pt idx="1614">
                  <c:v>11560</c:v>
                </c:pt>
                <c:pt idx="1615">
                  <c:v>11690</c:v>
                </c:pt>
                <c:pt idx="1616">
                  <c:v>11621.67</c:v>
                </c:pt>
                <c:pt idx="1617">
                  <c:v>11653.33</c:v>
                </c:pt>
                <c:pt idx="1618">
                  <c:v>11753.33</c:v>
                </c:pt>
                <c:pt idx="1619">
                  <c:v>11698.33</c:v>
                </c:pt>
                <c:pt idx="1620">
                  <c:v>11755</c:v>
                </c:pt>
                <c:pt idx="1621">
                  <c:v>11795</c:v>
                </c:pt>
                <c:pt idx="1622">
                  <c:v>11888.33</c:v>
                </c:pt>
                <c:pt idx="1623">
                  <c:v>11796.67</c:v>
                </c:pt>
                <c:pt idx="1624">
                  <c:v>11825</c:v>
                </c:pt>
                <c:pt idx="1625">
                  <c:v>11690</c:v>
                </c:pt>
                <c:pt idx="1626">
                  <c:v>11823.33</c:v>
                </c:pt>
                <c:pt idx="1627">
                  <c:v>11816.67</c:v>
                </c:pt>
                <c:pt idx="1628">
                  <c:v>11916.67</c:v>
                </c:pt>
                <c:pt idx="1629">
                  <c:v>11745</c:v>
                </c:pt>
                <c:pt idx="1630">
                  <c:v>11801.67</c:v>
                </c:pt>
                <c:pt idx="1631">
                  <c:v>11886.67</c:v>
                </c:pt>
                <c:pt idx="1632">
                  <c:v>11768.33</c:v>
                </c:pt>
                <c:pt idx="1633">
                  <c:v>11810</c:v>
                </c:pt>
                <c:pt idx="1634">
                  <c:v>11828.33</c:v>
                </c:pt>
                <c:pt idx="1635">
                  <c:v>11746.67</c:v>
                </c:pt>
                <c:pt idx="1636">
                  <c:v>11725</c:v>
                </c:pt>
                <c:pt idx="1637">
                  <c:v>11783.33</c:v>
                </c:pt>
                <c:pt idx="1638">
                  <c:v>11761.67</c:v>
                </c:pt>
                <c:pt idx="1639">
                  <c:v>11731.67</c:v>
                </c:pt>
                <c:pt idx="1640">
                  <c:v>11673.33</c:v>
                </c:pt>
                <c:pt idx="1641">
                  <c:v>11666.67</c:v>
                </c:pt>
                <c:pt idx="1642">
                  <c:v>11585</c:v>
                </c:pt>
                <c:pt idx="1643">
                  <c:v>11616.67</c:v>
                </c:pt>
                <c:pt idx="1644">
                  <c:v>11610</c:v>
                </c:pt>
                <c:pt idx="1645">
                  <c:v>11751.67</c:v>
                </c:pt>
                <c:pt idx="1646">
                  <c:v>11658.33</c:v>
                </c:pt>
                <c:pt idx="1647">
                  <c:v>11648.33</c:v>
                </c:pt>
                <c:pt idx="1648">
                  <c:v>11621.67</c:v>
                </c:pt>
                <c:pt idx="1649">
                  <c:v>11666.67</c:v>
                </c:pt>
                <c:pt idx="1650">
                  <c:v>11533.33</c:v>
                </c:pt>
                <c:pt idx="1651">
                  <c:v>11693.33</c:v>
                </c:pt>
                <c:pt idx="1652">
                  <c:v>11641.67</c:v>
                </c:pt>
                <c:pt idx="1653">
                  <c:v>11591.67</c:v>
                </c:pt>
                <c:pt idx="1654">
                  <c:v>11633.33</c:v>
                </c:pt>
                <c:pt idx="1655">
                  <c:v>11486.67</c:v>
                </c:pt>
                <c:pt idx="1656">
                  <c:v>11653.33</c:v>
                </c:pt>
                <c:pt idx="1657">
                  <c:v>11510</c:v>
                </c:pt>
                <c:pt idx="1658">
                  <c:v>11556.67</c:v>
                </c:pt>
                <c:pt idx="1659">
                  <c:v>11621.67</c:v>
                </c:pt>
                <c:pt idx="1660">
                  <c:v>11645</c:v>
                </c:pt>
                <c:pt idx="1661">
                  <c:v>11533.33</c:v>
                </c:pt>
                <c:pt idx="1662">
                  <c:v>11556.67</c:v>
                </c:pt>
                <c:pt idx="1663">
                  <c:v>11570</c:v>
                </c:pt>
                <c:pt idx="1664">
                  <c:v>11626.67</c:v>
                </c:pt>
                <c:pt idx="1665">
                  <c:v>11591.67</c:v>
                </c:pt>
                <c:pt idx="1666">
                  <c:v>11628.33</c:v>
                </c:pt>
                <c:pt idx="1667">
                  <c:v>11585</c:v>
                </c:pt>
                <c:pt idx="1668">
                  <c:v>11581.67</c:v>
                </c:pt>
                <c:pt idx="1669">
                  <c:v>11491.67</c:v>
                </c:pt>
                <c:pt idx="1670">
                  <c:v>11646.67</c:v>
                </c:pt>
                <c:pt idx="1671">
                  <c:v>11566.67</c:v>
                </c:pt>
                <c:pt idx="1672">
                  <c:v>11568.33</c:v>
                </c:pt>
                <c:pt idx="1673">
                  <c:v>11553.33</c:v>
                </c:pt>
                <c:pt idx="1674">
                  <c:v>11640</c:v>
                </c:pt>
                <c:pt idx="1675">
                  <c:v>11621.67</c:v>
                </c:pt>
                <c:pt idx="1676">
                  <c:v>11603.33</c:v>
                </c:pt>
                <c:pt idx="1677">
                  <c:v>11630</c:v>
                </c:pt>
                <c:pt idx="1678">
                  <c:v>11540</c:v>
                </c:pt>
                <c:pt idx="1679">
                  <c:v>11605</c:v>
                </c:pt>
                <c:pt idx="1680">
                  <c:v>11581.67</c:v>
                </c:pt>
                <c:pt idx="1681">
                  <c:v>11540</c:v>
                </c:pt>
                <c:pt idx="1682">
                  <c:v>11496.67</c:v>
                </c:pt>
                <c:pt idx="1683">
                  <c:v>11630</c:v>
                </c:pt>
                <c:pt idx="1684">
                  <c:v>11591.67</c:v>
                </c:pt>
                <c:pt idx="1685">
                  <c:v>11593.33</c:v>
                </c:pt>
                <c:pt idx="1686">
                  <c:v>11591.67</c:v>
                </c:pt>
                <c:pt idx="1687">
                  <c:v>11546.67</c:v>
                </c:pt>
                <c:pt idx="1688">
                  <c:v>11566.67</c:v>
                </c:pt>
                <c:pt idx="1689">
                  <c:v>11653.33</c:v>
                </c:pt>
                <c:pt idx="1690">
                  <c:v>11655</c:v>
                </c:pt>
                <c:pt idx="1691">
                  <c:v>11636.67</c:v>
                </c:pt>
                <c:pt idx="1692">
                  <c:v>11635</c:v>
                </c:pt>
                <c:pt idx="1693">
                  <c:v>11638.33</c:v>
                </c:pt>
                <c:pt idx="1694">
                  <c:v>11640</c:v>
                </c:pt>
                <c:pt idx="1695">
                  <c:v>11658.33</c:v>
                </c:pt>
                <c:pt idx="1696">
                  <c:v>11663.33</c:v>
                </c:pt>
                <c:pt idx="1697">
                  <c:v>11580</c:v>
                </c:pt>
                <c:pt idx="1698">
                  <c:v>11596.67</c:v>
                </c:pt>
                <c:pt idx="1699">
                  <c:v>11586.67</c:v>
                </c:pt>
                <c:pt idx="1700">
                  <c:v>11665</c:v>
                </c:pt>
                <c:pt idx="1701">
                  <c:v>11725</c:v>
                </c:pt>
                <c:pt idx="1702">
                  <c:v>11568.33</c:v>
                </c:pt>
                <c:pt idx="1703">
                  <c:v>11651.67</c:v>
                </c:pt>
                <c:pt idx="1704">
                  <c:v>11563.33</c:v>
                </c:pt>
                <c:pt idx="1705">
                  <c:v>11578.33</c:v>
                </c:pt>
                <c:pt idx="1706">
                  <c:v>11665</c:v>
                </c:pt>
                <c:pt idx="1707">
                  <c:v>11568.33</c:v>
                </c:pt>
                <c:pt idx="1708">
                  <c:v>11533.33</c:v>
                </c:pt>
                <c:pt idx="1709">
                  <c:v>11608.33</c:v>
                </c:pt>
                <c:pt idx="1710">
                  <c:v>11601.67</c:v>
                </c:pt>
                <c:pt idx="1711">
                  <c:v>11541.67</c:v>
                </c:pt>
                <c:pt idx="1712">
                  <c:v>11638.33</c:v>
                </c:pt>
                <c:pt idx="1713">
                  <c:v>11693.33</c:v>
                </c:pt>
                <c:pt idx="1714">
                  <c:v>11706.67</c:v>
                </c:pt>
                <c:pt idx="1715">
                  <c:v>11765</c:v>
                </c:pt>
                <c:pt idx="1716">
                  <c:v>11598.33</c:v>
                </c:pt>
                <c:pt idx="1717">
                  <c:v>11640</c:v>
                </c:pt>
                <c:pt idx="1718">
                  <c:v>11758.33</c:v>
                </c:pt>
                <c:pt idx="1719">
                  <c:v>11733.33</c:v>
                </c:pt>
                <c:pt idx="1720">
                  <c:v>11818.33</c:v>
                </c:pt>
                <c:pt idx="1721">
                  <c:v>11813.33</c:v>
                </c:pt>
                <c:pt idx="1722">
                  <c:v>11790</c:v>
                </c:pt>
                <c:pt idx="1723">
                  <c:v>11936.67</c:v>
                </c:pt>
                <c:pt idx="1724">
                  <c:v>12021.67</c:v>
                </c:pt>
                <c:pt idx="1725">
                  <c:v>11958.33</c:v>
                </c:pt>
                <c:pt idx="1726">
                  <c:v>11955</c:v>
                </c:pt>
                <c:pt idx="1727">
                  <c:v>12025</c:v>
                </c:pt>
                <c:pt idx="1728">
                  <c:v>12145</c:v>
                </c:pt>
                <c:pt idx="1729">
                  <c:v>12083.33</c:v>
                </c:pt>
                <c:pt idx="1730">
                  <c:v>12148.33</c:v>
                </c:pt>
                <c:pt idx="1731">
                  <c:v>12233.33</c:v>
                </c:pt>
                <c:pt idx="1732">
                  <c:v>12326.67</c:v>
                </c:pt>
                <c:pt idx="1733">
                  <c:v>12380</c:v>
                </c:pt>
                <c:pt idx="1734">
                  <c:v>12345</c:v>
                </c:pt>
                <c:pt idx="1735">
                  <c:v>12341.67</c:v>
                </c:pt>
                <c:pt idx="1736">
                  <c:v>12393.33</c:v>
                </c:pt>
                <c:pt idx="1737">
                  <c:v>12396.67</c:v>
                </c:pt>
                <c:pt idx="1738">
                  <c:v>12368.33</c:v>
                </c:pt>
                <c:pt idx="1739">
                  <c:v>12498.33</c:v>
                </c:pt>
                <c:pt idx="1740">
                  <c:v>12461.67</c:v>
                </c:pt>
                <c:pt idx="1741">
                  <c:v>12435</c:v>
                </c:pt>
                <c:pt idx="1742">
                  <c:v>12345</c:v>
                </c:pt>
                <c:pt idx="1743">
                  <c:v>12220</c:v>
                </c:pt>
                <c:pt idx="1744">
                  <c:v>12346.67</c:v>
                </c:pt>
                <c:pt idx="1745">
                  <c:v>12146.67</c:v>
                </c:pt>
                <c:pt idx="1746">
                  <c:v>12191.67</c:v>
                </c:pt>
                <c:pt idx="1747">
                  <c:v>12191.67</c:v>
                </c:pt>
                <c:pt idx="1748">
                  <c:v>12126.67</c:v>
                </c:pt>
                <c:pt idx="1749">
                  <c:v>12161.67</c:v>
                </c:pt>
                <c:pt idx="1750">
                  <c:v>12055</c:v>
                </c:pt>
                <c:pt idx="1751">
                  <c:v>12086.67</c:v>
                </c:pt>
                <c:pt idx="1752">
                  <c:v>11970</c:v>
                </c:pt>
                <c:pt idx="1753">
                  <c:v>11790</c:v>
                </c:pt>
                <c:pt idx="1754">
                  <c:v>11958.33</c:v>
                </c:pt>
                <c:pt idx="1755">
                  <c:v>11871.67</c:v>
                </c:pt>
                <c:pt idx="1756">
                  <c:v>11808.33</c:v>
                </c:pt>
                <c:pt idx="1757">
                  <c:v>11715</c:v>
                </c:pt>
                <c:pt idx="1758">
                  <c:v>11641.67</c:v>
                </c:pt>
                <c:pt idx="1759">
                  <c:v>11716.67</c:v>
                </c:pt>
                <c:pt idx="1760">
                  <c:v>11736.67</c:v>
                </c:pt>
                <c:pt idx="1761">
                  <c:v>11591.67</c:v>
                </c:pt>
                <c:pt idx="1762">
                  <c:v>11648.33</c:v>
                </c:pt>
                <c:pt idx="1763">
                  <c:v>11613.33</c:v>
                </c:pt>
                <c:pt idx="1764">
                  <c:v>11605</c:v>
                </c:pt>
                <c:pt idx="1765">
                  <c:v>11686.67</c:v>
                </c:pt>
                <c:pt idx="1766">
                  <c:v>11683.33</c:v>
                </c:pt>
                <c:pt idx="1767">
                  <c:v>11588.33</c:v>
                </c:pt>
                <c:pt idx="1768">
                  <c:v>11608.33</c:v>
                </c:pt>
                <c:pt idx="1769">
                  <c:v>11713.33</c:v>
                </c:pt>
                <c:pt idx="1770">
                  <c:v>11585</c:v>
                </c:pt>
                <c:pt idx="1771">
                  <c:v>11516.67</c:v>
                </c:pt>
                <c:pt idx="1772">
                  <c:v>11585</c:v>
                </c:pt>
                <c:pt idx="1773">
                  <c:v>11573.33</c:v>
                </c:pt>
                <c:pt idx="1774">
                  <c:v>11598.33</c:v>
                </c:pt>
                <c:pt idx="1775">
                  <c:v>11590</c:v>
                </c:pt>
                <c:pt idx="1776">
                  <c:v>11536.67</c:v>
                </c:pt>
                <c:pt idx="1777">
                  <c:v>11551.67</c:v>
                </c:pt>
                <c:pt idx="1778">
                  <c:v>11648.33</c:v>
                </c:pt>
                <c:pt idx="1779">
                  <c:v>11443.33</c:v>
                </c:pt>
                <c:pt idx="1780">
                  <c:v>11508.33</c:v>
                </c:pt>
                <c:pt idx="1781">
                  <c:v>11578.33</c:v>
                </c:pt>
                <c:pt idx="1782">
                  <c:v>11566.67</c:v>
                </c:pt>
                <c:pt idx="1783">
                  <c:v>11583.33</c:v>
                </c:pt>
                <c:pt idx="1784">
                  <c:v>11610</c:v>
                </c:pt>
                <c:pt idx="1785">
                  <c:v>11601.67</c:v>
                </c:pt>
                <c:pt idx="1786">
                  <c:v>11705</c:v>
                </c:pt>
                <c:pt idx="1787">
                  <c:v>11680</c:v>
                </c:pt>
                <c:pt idx="1788">
                  <c:v>11610</c:v>
                </c:pt>
                <c:pt idx="1789">
                  <c:v>11745</c:v>
                </c:pt>
                <c:pt idx="1790">
                  <c:v>11681.67</c:v>
                </c:pt>
                <c:pt idx="1791">
                  <c:v>11638.33</c:v>
                </c:pt>
                <c:pt idx="1792">
                  <c:v>11720</c:v>
                </c:pt>
                <c:pt idx="1793">
                  <c:v>11726.67</c:v>
                </c:pt>
                <c:pt idx="1794">
                  <c:v>11750</c:v>
                </c:pt>
                <c:pt idx="1795">
                  <c:v>11666.67</c:v>
                </c:pt>
                <c:pt idx="1796">
                  <c:v>11741.67</c:v>
                </c:pt>
                <c:pt idx="1797">
                  <c:v>11671.67</c:v>
                </c:pt>
                <c:pt idx="1798">
                  <c:v>11703.33</c:v>
                </c:pt>
                <c:pt idx="1799">
                  <c:v>11731.67</c:v>
                </c:pt>
                <c:pt idx="1800">
                  <c:v>11728.33</c:v>
                </c:pt>
                <c:pt idx="1801">
                  <c:v>11516.67</c:v>
                </c:pt>
                <c:pt idx="1802">
                  <c:v>11696.67</c:v>
                </c:pt>
                <c:pt idx="1803">
                  <c:v>11673.33</c:v>
                </c:pt>
                <c:pt idx="1804">
                  <c:v>11696.67</c:v>
                </c:pt>
                <c:pt idx="1805">
                  <c:v>11636.67</c:v>
                </c:pt>
                <c:pt idx="1806">
                  <c:v>11598.33</c:v>
                </c:pt>
                <c:pt idx="1807">
                  <c:v>11471.67</c:v>
                </c:pt>
                <c:pt idx="1808">
                  <c:v>11638.33</c:v>
                </c:pt>
                <c:pt idx="1809">
                  <c:v>11481.67</c:v>
                </c:pt>
                <c:pt idx="1810">
                  <c:v>11608.33</c:v>
                </c:pt>
                <c:pt idx="1811">
                  <c:v>11491.67</c:v>
                </c:pt>
                <c:pt idx="1812">
                  <c:v>11548.33</c:v>
                </c:pt>
                <c:pt idx="1813">
                  <c:v>11573.33</c:v>
                </c:pt>
                <c:pt idx="1814">
                  <c:v>11570</c:v>
                </c:pt>
                <c:pt idx="1815">
                  <c:v>11518.33</c:v>
                </c:pt>
                <c:pt idx="1816">
                  <c:v>11600</c:v>
                </c:pt>
                <c:pt idx="1817">
                  <c:v>11508.33</c:v>
                </c:pt>
                <c:pt idx="1818">
                  <c:v>11541.67</c:v>
                </c:pt>
                <c:pt idx="1819">
                  <c:v>11568.33</c:v>
                </c:pt>
                <c:pt idx="1820">
                  <c:v>11455</c:v>
                </c:pt>
                <c:pt idx="1821">
                  <c:v>11488.33</c:v>
                </c:pt>
                <c:pt idx="1822">
                  <c:v>11565</c:v>
                </c:pt>
                <c:pt idx="1823">
                  <c:v>11568.33</c:v>
                </c:pt>
                <c:pt idx="1824">
                  <c:v>11536.67</c:v>
                </c:pt>
                <c:pt idx="1825">
                  <c:v>11540</c:v>
                </c:pt>
                <c:pt idx="1826">
                  <c:v>11506.67</c:v>
                </c:pt>
                <c:pt idx="1827">
                  <c:v>11646.67</c:v>
                </c:pt>
                <c:pt idx="1828">
                  <c:v>11560</c:v>
                </c:pt>
                <c:pt idx="1829">
                  <c:v>11503.33</c:v>
                </c:pt>
                <c:pt idx="1830">
                  <c:v>11530</c:v>
                </c:pt>
                <c:pt idx="1831">
                  <c:v>11583.33</c:v>
                </c:pt>
                <c:pt idx="1832">
                  <c:v>11523.33</c:v>
                </c:pt>
                <c:pt idx="1833">
                  <c:v>11523.33</c:v>
                </c:pt>
                <c:pt idx="1834">
                  <c:v>11523.33</c:v>
                </c:pt>
                <c:pt idx="1835">
                  <c:v>11548.33</c:v>
                </c:pt>
                <c:pt idx="1836">
                  <c:v>11615</c:v>
                </c:pt>
                <c:pt idx="1837">
                  <c:v>11596.67</c:v>
                </c:pt>
                <c:pt idx="1838">
                  <c:v>11513.33</c:v>
                </c:pt>
                <c:pt idx="1839">
                  <c:v>11526.67</c:v>
                </c:pt>
                <c:pt idx="1840">
                  <c:v>11563.33</c:v>
                </c:pt>
                <c:pt idx="1841">
                  <c:v>11491.67</c:v>
                </c:pt>
                <c:pt idx="1842">
                  <c:v>11503.33</c:v>
                </c:pt>
                <c:pt idx="1843">
                  <c:v>11481.67</c:v>
                </c:pt>
                <c:pt idx="1844">
                  <c:v>11533.33</c:v>
                </c:pt>
                <c:pt idx="1845">
                  <c:v>11553.33</c:v>
                </c:pt>
                <c:pt idx="1846">
                  <c:v>11551.67</c:v>
                </c:pt>
                <c:pt idx="1847">
                  <c:v>11501.67</c:v>
                </c:pt>
                <c:pt idx="1848">
                  <c:v>11530</c:v>
                </c:pt>
                <c:pt idx="1849">
                  <c:v>11558.33</c:v>
                </c:pt>
                <c:pt idx="1850">
                  <c:v>11535</c:v>
                </c:pt>
                <c:pt idx="1851">
                  <c:v>11536.67</c:v>
                </c:pt>
                <c:pt idx="1852">
                  <c:v>11426.67</c:v>
                </c:pt>
                <c:pt idx="1853">
                  <c:v>11553.33</c:v>
                </c:pt>
                <c:pt idx="1854">
                  <c:v>11500</c:v>
                </c:pt>
                <c:pt idx="1855">
                  <c:v>11485</c:v>
                </c:pt>
                <c:pt idx="1856">
                  <c:v>11441.67</c:v>
                </c:pt>
                <c:pt idx="1857">
                  <c:v>11540</c:v>
                </c:pt>
                <c:pt idx="1858">
                  <c:v>11511.67</c:v>
                </c:pt>
                <c:pt idx="1859">
                  <c:v>11571.67</c:v>
                </c:pt>
                <c:pt idx="1860">
                  <c:v>11521.67</c:v>
                </c:pt>
                <c:pt idx="1861">
                  <c:v>11530</c:v>
                </c:pt>
                <c:pt idx="1862">
                  <c:v>11518.33</c:v>
                </c:pt>
                <c:pt idx="1863">
                  <c:v>11538.33</c:v>
                </c:pt>
                <c:pt idx="1864">
                  <c:v>11495</c:v>
                </c:pt>
                <c:pt idx="1865">
                  <c:v>11545</c:v>
                </c:pt>
                <c:pt idx="1866">
                  <c:v>11481.67</c:v>
                </c:pt>
                <c:pt idx="1867">
                  <c:v>11530</c:v>
                </c:pt>
                <c:pt idx="1868">
                  <c:v>11603.33</c:v>
                </c:pt>
                <c:pt idx="1869">
                  <c:v>11541.67</c:v>
                </c:pt>
                <c:pt idx="1870">
                  <c:v>11511.67</c:v>
                </c:pt>
                <c:pt idx="1871">
                  <c:v>11500</c:v>
                </c:pt>
                <c:pt idx="1872">
                  <c:v>11625</c:v>
                </c:pt>
                <c:pt idx="1873">
                  <c:v>11505</c:v>
                </c:pt>
                <c:pt idx="1874">
                  <c:v>11605</c:v>
                </c:pt>
                <c:pt idx="1875">
                  <c:v>11570</c:v>
                </c:pt>
                <c:pt idx="1876">
                  <c:v>11608.33</c:v>
                </c:pt>
                <c:pt idx="1877">
                  <c:v>11520</c:v>
                </c:pt>
                <c:pt idx="1878">
                  <c:v>11560</c:v>
                </c:pt>
                <c:pt idx="1879">
                  <c:v>11576.67</c:v>
                </c:pt>
                <c:pt idx="1880">
                  <c:v>11500</c:v>
                </c:pt>
                <c:pt idx="1881">
                  <c:v>11575</c:v>
                </c:pt>
                <c:pt idx="1882">
                  <c:v>11451.67</c:v>
                </c:pt>
                <c:pt idx="1883">
                  <c:v>11598.33</c:v>
                </c:pt>
                <c:pt idx="1884">
                  <c:v>11550</c:v>
                </c:pt>
                <c:pt idx="1885">
                  <c:v>11510</c:v>
                </c:pt>
                <c:pt idx="1886">
                  <c:v>11476.67</c:v>
                </c:pt>
                <c:pt idx="1887">
                  <c:v>11476.67</c:v>
                </c:pt>
                <c:pt idx="1888">
                  <c:v>11451.67</c:v>
                </c:pt>
                <c:pt idx="1889">
                  <c:v>11536.67</c:v>
                </c:pt>
                <c:pt idx="1890">
                  <c:v>11498.33</c:v>
                </c:pt>
                <c:pt idx="1891">
                  <c:v>11493.33</c:v>
                </c:pt>
                <c:pt idx="1892">
                  <c:v>11486.67</c:v>
                </c:pt>
                <c:pt idx="1893">
                  <c:v>11523.33</c:v>
                </c:pt>
                <c:pt idx="1894">
                  <c:v>11571.67</c:v>
                </c:pt>
                <c:pt idx="1895">
                  <c:v>11621.67</c:v>
                </c:pt>
                <c:pt idx="1896">
                  <c:v>11533.33</c:v>
                </c:pt>
                <c:pt idx="1897">
                  <c:v>11535</c:v>
                </c:pt>
                <c:pt idx="1898">
                  <c:v>11506.67</c:v>
                </c:pt>
                <c:pt idx="1899">
                  <c:v>11590</c:v>
                </c:pt>
                <c:pt idx="1900">
                  <c:v>11501.67</c:v>
                </c:pt>
                <c:pt idx="1901">
                  <c:v>11540</c:v>
                </c:pt>
                <c:pt idx="1902">
                  <c:v>11610</c:v>
                </c:pt>
                <c:pt idx="1903">
                  <c:v>11630</c:v>
                </c:pt>
                <c:pt idx="1904">
                  <c:v>11671.67</c:v>
                </c:pt>
                <c:pt idx="1905">
                  <c:v>11543.33</c:v>
                </c:pt>
                <c:pt idx="1906">
                  <c:v>11575</c:v>
                </c:pt>
                <c:pt idx="1907">
                  <c:v>11585</c:v>
                </c:pt>
                <c:pt idx="1908">
                  <c:v>11558.33</c:v>
                </c:pt>
                <c:pt idx="1909">
                  <c:v>11588.33</c:v>
                </c:pt>
                <c:pt idx="1910">
                  <c:v>11555</c:v>
                </c:pt>
                <c:pt idx="1911">
                  <c:v>11605</c:v>
                </c:pt>
                <c:pt idx="1912">
                  <c:v>11545</c:v>
                </c:pt>
                <c:pt idx="1913">
                  <c:v>11561.67</c:v>
                </c:pt>
                <c:pt idx="1914">
                  <c:v>11488.33</c:v>
                </c:pt>
                <c:pt idx="1915">
                  <c:v>11546.67</c:v>
                </c:pt>
                <c:pt idx="1916">
                  <c:v>11523.33</c:v>
                </c:pt>
                <c:pt idx="1917">
                  <c:v>11650</c:v>
                </c:pt>
                <c:pt idx="1918">
                  <c:v>11430</c:v>
                </c:pt>
                <c:pt idx="1919">
                  <c:v>11503.33</c:v>
                </c:pt>
                <c:pt idx="1920">
                  <c:v>11525</c:v>
                </c:pt>
                <c:pt idx="1921">
                  <c:v>11485</c:v>
                </c:pt>
                <c:pt idx="1922">
                  <c:v>11530</c:v>
                </c:pt>
                <c:pt idx="1923">
                  <c:v>11526.67</c:v>
                </c:pt>
                <c:pt idx="1924">
                  <c:v>11488.33</c:v>
                </c:pt>
                <c:pt idx="1925">
                  <c:v>11495</c:v>
                </c:pt>
                <c:pt idx="1926">
                  <c:v>11508.33</c:v>
                </c:pt>
                <c:pt idx="1927">
                  <c:v>11501.67</c:v>
                </c:pt>
                <c:pt idx="1928">
                  <c:v>11480</c:v>
                </c:pt>
                <c:pt idx="1929">
                  <c:v>11458.33</c:v>
                </c:pt>
                <c:pt idx="1930">
                  <c:v>11485</c:v>
                </c:pt>
                <c:pt idx="1931">
                  <c:v>11471.67</c:v>
                </c:pt>
                <c:pt idx="1932">
                  <c:v>11413.33</c:v>
                </c:pt>
                <c:pt idx="1933">
                  <c:v>11586.67</c:v>
                </c:pt>
                <c:pt idx="1934">
                  <c:v>11526.67</c:v>
                </c:pt>
                <c:pt idx="1935">
                  <c:v>11520</c:v>
                </c:pt>
                <c:pt idx="1936">
                  <c:v>11521.67</c:v>
                </c:pt>
                <c:pt idx="1937">
                  <c:v>11485</c:v>
                </c:pt>
                <c:pt idx="1938">
                  <c:v>11460</c:v>
                </c:pt>
                <c:pt idx="1939">
                  <c:v>11390</c:v>
                </c:pt>
                <c:pt idx="1940">
                  <c:v>11555</c:v>
                </c:pt>
                <c:pt idx="1941">
                  <c:v>11590</c:v>
                </c:pt>
                <c:pt idx="1942">
                  <c:v>11515</c:v>
                </c:pt>
                <c:pt idx="1943">
                  <c:v>11491.67</c:v>
                </c:pt>
                <c:pt idx="1944">
                  <c:v>11486.67</c:v>
                </c:pt>
                <c:pt idx="1945">
                  <c:v>11426.67</c:v>
                </c:pt>
                <c:pt idx="1946">
                  <c:v>11476.67</c:v>
                </c:pt>
                <c:pt idx="1947">
                  <c:v>11520</c:v>
                </c:pt>
                <c:pt idx="1948">
                  <c:v>11468.33</c:v>
                </c:pt>
                <c:pt idx="1949">
                  <c:v>11466.67</c:v>
                </c:pt>
                <c:pt idx="1950">
                  <c:v>11506.67</c:v>
                </c:pt>
                <c:pt idx="1951">
                  <c:v>11506.67</c:v>
                </c:pt>
                <c:pt idx="1952">
                  <c:v>11470</c:v>
                </c:pt>
                <c:pt idx="1953">
                  <c:v>11503.33</c:v>
                </c:pt>
                <c:pt idx="1954">
                  <c:v>11520</c:v>
                </c:pt>
                <c:pt idx="1955">
                  <c:v>11500</c:v>
                </c:pt>
                <c:pt idx="1956">
                  <c:v>11570</c:v>
                </c:pt>
                <c:pt idx="1957">
                  <c:v>11513.33</c:v>
                </c:pt>
                <c:pt idx="1958">
                  <c:v>11561.67</c:v>
                </c:pt>
                <c:pt idx="1959">
                  <c:v>11525</c:v>
                </c:pt>
                <c:pt idx="1960">
                  <c:v>11525</c:v>
                </c:pt>
                <c:pt idx="1961">
                  <c:v>11605</c:v>
                </c:pt>
                <c:pt idx="1962">
                  <c:v>11531.67</c:v>
                </c:pt>
                <c:pt idx="1963">
                  <c:v>11411.67</c:v>
                </c:pt>
                <c:pt idx="1964">
                  <c:v>11531.67</c:v>
                </c:pt>
                <c:pt idx="1965">
                  <c:v>11471.67</c:v>
                </c:pt>
                <c:pt idx="1966">
                  <c:v>11506.67</c:v>
                </c:pt>
                <c:pt idx="1967">
                  <c:v>11506.67</c:v>
                </c:pt>
                <c:pt idx="1968">
                  <c:v>11523.33</c:v>
                </c:pt>
                <c:pt idx="1969">
                  <c:v>11503.33</c:v>
                </c:pt>
                <c:pt idx="1970">
                  <c:v>11521.67</c:v>
                </c:pt>
                <c:pt idx="1971">
                  <c:v>11436.67</c:v>
                </c:pt>
                <c:pt idx="1972">
                  <c:v>11470</c:v>
                </c:pt>
                <c:pt idx="1973">
                  <c:v>11538.33</c:v>
                </c:pt>
                <c:pt idx="1974">
                  <c:v>11530</c:v>
                </c:pt>
                <c:pt idx="1975">
                  <c:v>11505</c:v>
                </c:pt>
                <c:pt idx="1976">
                  <c:v>11505</c:v>
                </c:pt>
                <c:pt idx="1977">
                  <c:v>11420</c:v>
                </c:pt>
                <c:pt idx="1978">
                  <c:v>11500</c:v>
                </c:pt>
                <c:pt idx="1979">
                  <c:v>11478.33</c:v>
                </c:pt>
                <c:pt idx="1980">
                  <c:v>11541.67</c:v>
                </c:pt>
                <c:pt idx="1981">
                  <c:v>11535</c:v>
                </c:pt>
                <c:pt idx="1982">
                  <c:v>11473.33</c:v>
                </c:pt>
                <c:pt idx="1983">
                  <c:v>11458.33</c:v>
                </c:pt>
                <c:pt idx="1984">
                  <c:v>11423.33</c:v>
                </c:pt>
                <c:pt idx="1985">
                  <c:v>11486.67</c:v>
                </c:pt>
                <c:pt idx="1986">
                  <c:v>11540</c:v>
                </c:pt>
                <c:pt idx="1987">
                  <c:v>11448.33</c:v>
                </c:pt>
                <c:pt idx="1988">
                  <c:v>11545</c:v>
                </c:pt>
                <c:pt idx="1989">
                  <c:v>11546.67</c:v>
                </c:pt>
                <c:pt idx="1990">
                  <c:v>11536.67</c:v>
                </c:pt>
                <c:pt idx="1991">
                  <c:v>11478.33</c:v>
                </c:pt>
                <c:pt idx="1992">
                  <c:v>11523.33</c:v>
                </c:pt>
                <c:pt idx="1993">
                  <c:v>11516.67</c:v>
                </c:pt>
                <c:pt idx="1994">
                  <c:v>11636.67</c:v>
                </c:pt>
                <c:pt idx="1995">
                  <c:v>11565</c:v>
                </c:pt>
                <c:pt idx="1996">
                  <c:v>11586.67</c:v>
                </c:pt>
                <c:pt idx="1997">
                  <c:v>11466.67</c:v>
                </c:pt>
                <c:pt idx="1998">
                  <c:v>11515</c:v>
                </c:pt>
                <c:pt idx="1999">
                  <c:v>11570</c:v>
                </c:pt>
                <c:pt idx="2000">
                  <c:v>11650</c:v>
                </c:pt>
                <c:pt idx="2001">
                  <c:v>11648.33</c:v>
                </c:pt>
                <c:pt idx="2002">
                  <c:v>11788.33</c:v>
                </c:pt>
                <c:pt idx="2003">
                  <c:v>11825</c:v>
                </c:pt>
                <c:pt idx="2004">
                  <c:v>11883.33</c:v>
                </c:pt>
                <c:pt idx="2005">
                  <c:v>11845</c:v>
                </c:pt>
                <c:pt idx="2006">
                  <c:v>11893.33</c:v>
                </c:pt>
                <c:pt idx="2007">
                  <c:v>11985</c:v>
                </c:pt>
                <c:pt idx="2008">
                  <c:v>11986.67</c:v>
                </c:pt>
                <c:pt idx="2009">
                  <c:v>12066.67</c:v>
                </c:pt>
                <c:pt idx="2010">
                  <c:v>12298.33</c:v>
                </c:pt>
                <c:pt idx="2011">
                  <c:v>12161.67</c:v>
                </c:pt>
                <c:pt idx="2012">
                  <c:v>12228.33</c:v>
                </c:pt>
                <c:pt idx="2013">
                  <c:v>12136.67</c:v>
                </c:pt>
                <c:pt idx="2014">
                  <c:v>12161.67</c:v>
                </c:pt>
                <c:pt idx="2015">
                  <c:v>12078.33</c:v>
                </c:pt>
                <c:pt idx="2016">
                  <c:v>12255</c:v>
                </c:pt>
                <c:pt idx="2017">
                  <c:v>12130</c:v>
                </c:pt>
                <c:pt idx="2018">
                  <c:v>12055</c:v>
                </c:pt>
                <c:pt idx="2019">
                  <c:v>12158.33</c:v>
                </c:pt>
                <c:pt idx="2020">
                  <c:v>11991.67</c:v>
                </c:pt>
                <c:pt idx="2021">
                  <c:v>12008.33</c:v>
                </c:pt>
                <c:pt idx="2022">
                  <c:v>11891.67</c:v>
                </c:pt>
                <c:pt idx="2023">
                  <c:v>11808.33</c:v>
                </c:pt>
                <c:pt idx="2024">
                  <c:v>11743.33</c:v>
                </c:pt>
                <c:pt idx="2025">
                  <c:v>11600</c:v>
                </c:pt>
                <c:pt idx="2026">
                  <c:v>11635</c:v>
                </c:pt>
                <c:pt idx="2027">
                  <c:v>11670</c:v>
                </c:pt>
                <c:pt idx="2028">
                  <c:v>11585</c:v>
                </c:pt>
                <c:pt idx="2029">
                  <c:v>11555</c:v>
                </c:pt>
                <c:pt idx="2030">
                  <c:v>11605</c:v>
                </c:pt>
                <c:pt idx="2031">
                  <c:v>11410</c:v>
                </c:pt>
                <c:pt idx="2032">
                  <c:v>11553.33</c:v>
                </c:pt>
                <c:pt idx="2033">
                  <c:v>11445</c:v>
                </c:pt>
                <c:pt idx="2034">
                  <c:v>11545</c:v>
                </c:pt>
                <c:pt idx="2035">
                  <c:v>11551.67</c:v>
                </c:pt>
                <c:pt idx="2036">
                  <c:v>11388.33</c:v>
                </c:pt>
                <c:pt idx="2037">
                  <c:v>11405</c:v>
                </c:pt>
                <c:pt idx="2038">
                  <c:v>11485</c:v>
                </c:pt>
                <c:pt idx="2039">
                  <c:v>11553.33</c:v>
                </c:pt>
                <c:pt idx="2040">
                  <c:v>11525</c:v>
                </c:pt>
                <c:pt idx="2041">
                  <c:v>11490</c:v>
                </c:pt>
                <c:pt idx="2042">
                  <c:v>11503.33</c:v>
                </c:pt>
                <c:pt idx="2043">
                  <c:v>11483.33</c:v>
                </c:pt>
                <c:pt idx="2044">
                  <c:v>11551.67</c:v>
                </c:pt>
                <c:pt idx="2045">
                  <c:v>11501.67</c:v>
                </c:pt>
                <c:pt idx="2046">
                  <c:v>11603.33</c:v>
                </c:pt>
                <c:pt idx="2047">
                  <c:v>11530</c:v>
                </c:pt>
                <c:pt idx="2048">
                  <c:v>11543.33</c:v>
                </c:pt>
                <c:pt idx="2049">
                  <c:v>11515</c:v>
                </c:pt>
                <c:pt idx="2050">
                  <c:v>11380</c:v>
                </c:pt>
                <c:pt idx="2051">
                  <c:v>11536.67</c:v>
                </c:pt>
                <c:pt idx="2052">
                  <c:v>11516.67</c:v>
                </c:pt>
                <c:pt idx="2053">
                  <c:v>11506.67</c:v>
                </c:pt>
                <c:pt idx="2054">
                  <c:v>11423.33</c:v>
                </c:pt>
                <c:pt idx="2055">
                  <c:v>11500</c:v>
                </c:pt>
                <c:pt idx="2056">
                  <c:v>11456.67</c:v>
                </c:pt>
                <c:pt idx="2057">
                  <c:v>11488.33</c:v>
                </c:pt>
                <c:pt idx="2058">
                  <c:v>11440</c:v>
                </c:pt>
                <c:pt idx="2059">
                  <c:v>11545</c:v>
                </c:pt>
                <c:pt idx="2060">
                  <c:v>11430</c:v>
                </c:pt>
                <c:pt idx="2061">
                  <c:v>11581.67</c:v>
                </c:pt>
                <c:pt idx="2062">
                  <c:v>11498.33</c:v>
                </c:pt>
                <c:pt idx="2063">
                  <c:v>11483.33</c:v>
                </c:pt>
                <c:pt idx="2064">
                  <c:v>11496.67</c:v>
                </c:pt>
                <c:pt idx="2065">
                  <c:v>11420</c:v>
                </c:pt>
                <c:pt idx="2066">
                  <c:v>11450</c:v>
                </c:pt>
                <c:pt idx="2067">
                  <c:v>11465</c:v>
                </c:pt>
                <c:pt idx="2068">
                  <c:v>11476.67</c:v>
                </c:pt>
                <c:pt idx="2069">
                  <c:v>11573.33</c:v>
                </c:pt>
                <c:pt idx="2070">
                  <c:v>11485</c:v>
                </c:pt>
                <c:pt idx="2071">
                  <c:v>11490</c:v>
                </c:pt>
                <c:pt idx="2072">
                  <c:v>11453.33</c:v>
                </c:pt>
                <c:pt idx="2073">
                  <c:v>11453.33</c:v>
                </c:pt>
                <c:pt idx="2074">
                  <c:v>11391.67</c:v>
                </c:pt>
                <c:pt idx="2075">
                  <c:v>11435</c:v>
                </c:pt>
                <c:pt idx="2076">
                  <c:v>11483.33</c:v>
                </c:pt>
                <c:pt idx="2077">
                  <c:v>11476.67</c:v>
                </c:pt>
                <c:pt idx="2078">
                  <c:v>11470</c:v>
                </c:pt>
                <c:pt idx="2079">
                  <c:v>11448.33</c:v>
                </c:pt>
                <c:pt idx="2080">
                  <c:v>11486.67</c:v>
                </c:pt>
                <c:pt idx="2081">
                  <c:v>11555</c:v>
                </c:pt>
                <c:pt idx="2082">
                  <c:v>11473.33</c:v>
                </c:pt>
                <c:pt idx="2083">
                  <c:v>11505</c:v>
                </c:pt>
                <c:pt idx="2084">
                  <c:v>11426.67</c:v>
                </c:pt>
                <c:pt idx="2085">
                  <c:v>11465</c:v>
                </c:pt>
                <c:pt idx="2086">
                  <c:v>11565</c:v>
                </c:pt>
                <c:pt idx="2087">
                  <c:v>11456.67</c:v>
                </c:pt>
                <c:pt idx="2088">
                  <c:v>11446.67</c:v>
                </c:pt>
                <c:pt idx="2089">
                  <c:v>11498.33</c:v>
                </c:pt>
                <c:pt idx="2090">
                  <c:v>11456.67</c:v>
                </c:pt>
                <c:pt idx="2091">
                  <c:v>11505</c:v>
                </c:pt>
                <c:pt idx="2092">
                  <c:v>11448.33</c:v>
                </c:pt>
                <c:pt idx="2093">
                  <c:v>11423.33</c:v>
                </c:pt>
                <c:pt idx="2094">
                  <c:v>11443.33</c:v>
                </c:pt>
                <c:pt idx="2095">
                  <c:v>11456.67</c:v>
                </c:pt>
                <c:pt idx="2096">
                  <c:v>11516.67</c:v>
                </c:pt>
                <c:pt idx="2097">
                  <c:v>11436.67</c:v>
                </c:pt>
                <c:pt idx="2098">
                  <c:v>11533.33</c:v>
                </c:pt>
                <c:pt idx="2099">
                  <c:v>11423.33</c:v>
                </c:pt>
                <c:pt idx="2100">
                  <c:v>11551.67</c:v>
                </c:pt>
                <c:pt idx="2101">
                  <c:v>11515</c:v>
                </c:pt>
                <c:pt idx="2102">
                  <c:v>11470</c:v>
                </c:pt>
                <c:pt idx="2103">
                  <c:v>11451.67</c:v>
                </c:pt>
                <c:pt idx="2104">
                  <c:v>11506.67</c:v>
                </c:pt>
                <c:pt idx="2105">
                  <c:v>11523.33</c:v>
                </c:pt>
                <c:pt idx="2106">
                  <c:v>11508.33</c:v>
                </c:pt>
                <c:pt idx="2107">
                  <c:v>11520</c:v>
                </c:pt>
                <c:pt idx="2108">
                  <c:v>11460</c:v>
                </c:pt>
                <c:pt idx="2109">
                  <c:v>11526.67</c:v>
                </c:pt>
                <c:pt idx="2110">
                  <c:v>11520</c:v>
                </c:pt>
                <c:pt idx="2111">
                  <c:v>11448.33</c:v>
                </c:pt>
                <c:pt idx="2112">
                  <c:v>11525</c:v>
                </c:pt>
                <c:pt idx="2113">
                  <c:v>11525</c:v>
                </c:pt>
                <c:pt idx="2114">
                  <c:v>11470</c:v>
                </c:pt>
                <c:pt idx="2115">
                  <c:v>11505</c:v>
                </c:pt>
                <c:pt idx="2116">
                  <c:v>11586.67</c:v>
                </c:pt>
                <c:pt idx="2117">
                  <c:v>11583.33</c:v>
                </c:pt>
                <c:pt idx="2118">
                  <c:v>11448.33</c:v>
                </c:pt>
                <c:pt idx="2119">
                  <c:v>11405</c:v>
                </c:pt>
                <c:pt idx="2120">
                  <c:v>11393.33</c:v>
                </c:pt>
                <c:pt idx="2121">
                  <c:v>11523.33</c:v>
                </c:pt>
                <c:pt idx="2122">
                  <c:v>11410</c:v>
                </c:pt>
                <c:pt idx="2123">
                  <c:v>11536.67</c:v>
                </c:pt>
                <c:pt idx="2124">
                  <c:v>11536.67</c:v>
                </c:pt>
                <c:pt idx="2125">
                  <c:v>11538.33</c:v>
                </c:pt>
                <c:pt idx="2126">
                  <c:v>11520</c:v>
                </c:pt>
                <c:pt idx="2127">
                  <c:v>11501.67</c:v>
                </c:pt>
                <c:pt idx="2128">
                  <c:v>11493.33</c:v>
                </c:pt>
                <c:pt idx="2129">
                  <c:v>11536.67</c:v>
                </c:pt>
                <c:pt idx="2130">
                  <c:v>11503.33</c:v>
                </c:pt>
                <c:pt idx="2131">
                  <c:v>11505</c:v>
                </c:pt>
                <c:pt idx="2132">
                  <c:v>11486.67</c:v>
                </c:pt>
                <c:pt idx="2133">
                  <c:v>11478.33</c:v>
                </c:pt>
                <c:pt idx="2134">
                  <c:v>11515</c:v>
                </c:pt>
                <c:pt idx="2135">
                  <c:v>11488.33</c:v>
                </c:pt>
                <c:pt idx="2136">
                  <c:v>11438.33</c:v>
                </c:pt>
                <c:pt idx="2137">
                  <c:v>11555</c:v>
                </c:pt>
                <c:pt idx="2138">
                  <c:v>11525</c:v>
                </c:pt>
                <c:pt idx="2139">
                  <c:v>11495</c:v>
                </c:pt>
                <c:pt idx="2140">
                  <c:v>11440</c:v>
                </c:pt>
                <c:pt idx="2141">
                  <c:v>11400</c:v>
                </c:pt>
                <c:pt idx="2142">
                  <c:v>11583.33</c:v>
                </c:pt>
                <c:pt idx="2143">
                  <c:v>11558.33</c:v>
                </c:pt>
                <c:pt idx="2144">
                  <c:v>11508.33</c:v>
                </c:pt>
                <c:pt idx="2145">
                  <c:v>11546.67</c:v>
                </c:pt>
                <c:pt idx="2146">
                  <c:v>11536.67</c:v>
                </c:pt>
                <c:pt idx="2147">
                  <c:v>11516.67</c:v>
                </c:pt>
                <c:pt idx="2148">
                  <c:v>11470</c:v>
                </c:pt>
                <c:pt idx="2149">
                  <c:v>11510</c:v>
                </c:pt>
                <c:pt idx="2150">
                  <c:v>11535</c:v>
                </c:pt>
                <c:pt idx="2151">
                  <c:v>11481.67</c:v>
                </c:pt>
                <c:pt idx="2152">
                  <c:v>11446.67</c:v>
                </c:pt>
                <c:pt idx="2153">
                  <c:v>11535</c:v>
                </c:pt>
                <c:pt idx="2154">
                  <c:v>11680</c:v>
                </c:pt>
                <c:pt idx="2155">
                  <c:v>11553.33</c:v>
                </c:pt>
                <c:pt idx="2156">
                  <c:v>11573.33</c:v>
                </c:pt>
                <c:pt idx="2157">
                  <c:v>11505</c:v>
                </c:pt>
                <c:pt idx="2158">
                  <c:v>11533.33</c:v>
                </c:pt>
                <c:pt idx="2159">
                  <c:v>11545</c:v>
                </c:pt>
                <c:pt idx="2160">
                  <c:v>11515</c:v>
                </c:pt>
                <c:pt idx="2161">
                  <c:v>11556.67</c:v>
                </c:pt>
                <c:pt idx="2162">
                  <c:v>11516.67</c:v>
                </c:pt>
                <c:pt idx="2163">
                  <c:v>11590</c:v>
                </c:pt>
                <c:pt idx="2164">
                  <c:v>11556.67</c:v>
                </c:pt>
                <c:pt idx="2165">
                  <c:v>11523.33</c:v>
                </c:pt>
                <c:pt idx="2166">
                  <c:v>11488.33</c:v>
                </c:pt>
                <c:pt idx="2167">
                  <c:v>11556.67</c:v>
                </c:pt>
                <c:pt idx="2168">
                  <c:v>11526.67</c:v>
                </c:pt>
                <c:pt idx="2169">
                  <c:v>11585</c:v>
                </c:pt>
                <c:pt idx="2170">
                  <c:v>11585</c:v>
                </c:pt>
                <c:pt idx="2171">
                  <c:v>11438.33</c:v>
                </c:pt>
                <c:pt idx="2172">
                  <c:v>11668.33</c:v>
                </c:pt>
                <c:pt idx="2173">
                  <c:v>11488.33</c:v>
                </c:pt>
                <c:pt idx="2174">
                  <c:v>11575</c:v>
                </c:pt>
                <c:pt idx="2175">
                  <c:v>11515</c:v>
                </c:pt>
                <c:pt idx="2176">
                  <c:v>11520</c:v>
                </c:pt>
                <c:pt idx="2177">
                  <c:v>11521.67</c:v>
                </c:pt>
                <c:pt idx="2178">
                  <c:v>11490</c:v>
                </c:pt>
                <c:pt idx="2179">
                  <c:v>11543.33</c:v>
                </c:pt>
                <c:pt idx="2180">
                  <c:v>11638.33</c:v>
                </c:pt>
                <c:pt idx="2181">
                  <c:v>11608.33</c:v>
                </c:pt>
                <c:pt idx="2182">
                  <c:v>11508.33</c:v>
                </c:pt>
                <c:pt idx="2183">
                  <c:v>11560</c:v>
                </c:pt>
                <c:pt idx="2184">
                  <c:v>11616.67</c:v>
                </c:pt>
                <c:pt idx="2185">
                  <c:v>11676.67</c:v>
                </c:pt>
                <c:pt idx="2186">
                  <c:v>11591.67</c:v>
                </c:pt>
                <c:pt idx="2187">
                  <c:v>11578.33</c:v>
                </c:pt>
                <c:pt idx="2188">
                  <c:v>11530</c:v>
                </c:pt>
                <c:pt idx="2189">
                  <c:v>11575</c:v>
                </c:pt>
                <c:pt idx="2190">
                  <c:v>11625</c:v>
                </c:pt>
                <c:pt idx="2191">
                  <c:v>11643.33</c:v>
                </c:pt>
                <c:pt idx="2192">
                  <c:v>11606.67</c:v>
                </c:pt>
                <c:pt idx="2193">
                  <c:v>11540</c:v>
                </c:pt>
                <c:pt idx="2194">
                  <c:v>11555</c:v>
                </c:pt>
                <c:pt idx="2195">
                  <c:v>11600</c:v>
                </c:pt>
                <c:pt idx="2196">
                  <c:v>11536.67</c:v>
                </c:pt>
                <c:pt idx="2197">
                  <c:v>11550</c:v>
                </c:pt>
                <c:pt idx="2198">
                  <c:v>11573.33</c:v>
                </c:pt>
                <c:pt idx="2199">
                  <c:v>11526.67</c:v>
                </c:pt>
                <c:pt idx="2200">
                  <c:v>11538.33</c:v>
                </c:pt>
                <c:pt idx="2201">
                  <c:v>11555</c:v>
                </c:pt>
                <c:pt idx="2202">
                  <c:v>11605</c:v>
                </c:pt>
                <c:pt idx="2203">
                  <c:v>11573.33</c:v>
                </c:pt>
                <c:pt idx="2204">
                  <c:v>11598.33</c:v>
                </c:pt>
                <c:pt idx="2205">
                  <c:v>11531.67</c:v>
                </c:pt>
                <c:pt idx="2206">
                  <c:v>11541.67</c:v>
                </c:pt>
                <c:pt idx="2207">
                  <c:v>11616.67</c:v>
                </c:pt>
                <c:pt idx="2208">
                  <c:v>11588.33</c:v>
                </c:pt>
                <c:pt idx="2209">
                  <c:v>11555</c:v>
                </c:pt>
                <c:pt idx="2210">
                  <c:v>11565</c:v>
                </c:pt>
                <c:pt idx="2211">
                  <c:v>11693.33</c:v>
                </c:pt>
                <c:pt idx="2212">
                  <c:v>11633.33</c:v>
                </c:pt>
                <c:pt idx="2213">
                  <c:v>11550</c:v>
                </c:pt>
                <c:pt idx="2214">
                  <c:v>11633.33</c:v>
                </c:pt>
                <c:pt idx="2215">
                  <c:v>11608.33</c:v>
                </c:pt>
                <c:pt idx="2216">
                  <c:v>11566.67</c:v>
                </c:pt>
                <c:pt idx="2217">
                  <c:v>11586.67</c:v>
                </c:pt>
                <c:pt idx="2218">
                  <c:v>11703.33</c:v>
                </c:pt>
                <c:pt idx="2219">
                  <c:v>11620</c:v>
                </c:pt>
                <c:pt idx="2220">
                  <c:v>11581.67</c:v>
                </c:pt>
                <c:pt idx="2221">
                  <c:v>11701.67</c:v>
                </c:pt>
                <c:pt idx="2222">
                  <c:v>11653.33</c:v>
                </c:pt>
                <c:pt idx="2223">
                  <c:v>11571.67</c:v>
                </c:pt>
                <c:pt idx="2224">
                  <c:v>11578.33</c:v>
                </c:pt>
                <c:pt idx="2225">
                  <c:v>11571.67</c:v>
                </c:pt>
                <c:pt idx="2226">
                  <c:v>11611.67</c:v>
                </c:pt>
                <c:pt idx="2227">
                  <c:v>11508.33</c:v>
                </c:pt>
                <c:pt idx="2228">
                  <c:v>11600</c:v>
                </c:pt>
                <c:pt idx="2229">
                  <c:v>11625</c:v>
                </c:pt>
                <c:pt idx="2230">
                  <c:v>11615</c:v>
                </c:pt>
                <c:pt idx="2231">
                  <c:v>11695</c:v>
                </c:pt>
                <c:pt idx="2232">
                  <c:v>11641.67</c:v>
                </c:pt>
                <c:pt idx="2233">
                  <c:v>11615</c:v>
                </c:pt>
                <c:pt idx="2234">
                  <c:v>11631.67</c:v>
                </c:pt>
                <c:pt idx="2235">
                  <c:v>11635</c:v>
                </c:pt>
                <c:pt idx="2236">
                  <c:v>11721.67</c:v>
                </c:pt>
                <c:pt idx="2237">
                  <c:v>11613.33</c:v>
                </c:pt>
                <c:pt idx="2238">
                  <c:v>11780</c:v>
                </c:pt>
                <c:pt idx="2239">
                  <c:v>11665</c:v>
                </c:pt>
                <c:pt idx="2240">
                  <c:v>11841.67</c:v>
                </c:pt>
                <c:pt idx="2241">
                  <c:v>11726.67</c:v>
                </c:pt>
                <c:pt idx="2242">
                  <c:v>11788.33</c:v>
                </c:pt>
                <c:pt idx="2243">
                  <c:v>11801.67</c:v>
                </c:pt>
                <c:pt idx="2244">
                  <c:v>11798.33</c:v>
                </c:pt>
                <c:pt idx="2245">
                  <c:v>11895</c:v>
                </c:pt>
                <c:pt idx="2246">
                  <c:v>11871.67</c:v>
                </c:pt>
                <c:pt idx="2247">
                  <c:v>11921.67</c:v>
                </c:pt>
                <c:pt idx="2248">
                  <c:v>11908.33</c:v>
                </c:pt>
                <c:pt idx="2249">
                  <c:v>12030</c:v>
                </c:pt>
                <c:pt idx="2250">
                  <c:v>12021.67</c:v>
                </c:pt>
                <c:pt idx="2251">
                  <c:v>11993.33</c:v>
                </c:pt>
                <c:pt idx="2252">
                  <c:v>11993.33</c:v>
                </c:pt>
                <c:pt idx="2253">
                  <c:v>11993.33</c:v>
                </c:pt>
                <c:pt idx="2254">
                  <c:v>12043.33</c:v>
                </c:pt>
                <c:pt idx="2255">
                  <c:v>11940</c:v>
                </c:pt>
                <c:pt idx="2256">
                  <c:v>11881.67</c:v>
                </c:pt>
                <c:pt idx="2257">
                  <c:v>11955</c:v>
                </c:pt>
                <c:pt idx="2258">
                  <c:v>11828.33</c:v>
                </c:pt>
                <c:pt idx="2259">
                  <c:v>11878.33</c:v>
                </c:pt>
                <c:pt idx="2260">
                  <c:v>11725</c:v>
                </c:pt>
                <c:pt idx="2261">
                  <c:v>11765</c:v>
                </c:pt>
                <c:pt idx="2262">
                  <c:v>11840</c:v>
                </c:pt>
                <c:pt idx="2263">
                  <c:v>11663.33</c:v>
                </c:pt>
                <c:pt idx="2264">
                  <c:v>11710</c:v>
                </c:pt>
                <c:pt idx="2265">
                  <c:v>11633.33</c:v>
                </c:pt>
                <c:pt idx="2266">
                  <c:v>11785</c:v>
                </c:pt>
                <c:pt idx="2267">
                  <c:v>11753.33</c:v>
                </c:pt>
                <c:pt idx="2268">
                  <c:v>11693.33</c:v>
                </c:pt>
                <c:pt idx="2269">
                  <c:v>11736.67</c:v>
                </c:pt>
                <c:pt idx="2270">
                  <c:v>11671.67</c:v>
                </c:pt>
                <c:pt idx="2271">
                  <c:v>11698.33</c:v>
                </c:pt>
                <c:pt idx="2272">
                  <c:v>11623.33</c:v>
                </c:pt>
                <c:pt idx="2273">
                  <c:v>11616.67</c:v>
                </c:pt>
                <c:pt idx="2274">
                  <c:v>11663.33</c:v>
                </c:pt>
                <c:pt idx="2275">
                  <c:v>11590</c:v>
                </c:pt>
                <c:pt idx="2276">
                  <c:v>11606.67</c:v>
                </c:pt>
                <c:pt idx="2277">
                  <c:v>11625</c:v>
                </c:pt>
                <c:pt idx="2278">
                  <c:v>11568.33</c:v>
                </c:pt>
                <c:pt idx="2279">
                  <c:v>11706.67</c:v>
                </c:pt>
                <c:pt idx="2280">
                  <c:v>11653.33</c:v>
                </c:pt>
                <c:pt idx="2281">
                  <c:v>11641.67</c:v>
                </c:pt>
                <c:pt idx="2282">
                  <c:v>11681.67</c:v>
                </c:pt>
                <c:pt idx="2283">
                  <c:v>11525</c:v>
                </c:pt>
                <c:pt idx="2284">
                  <c:v>11553.33</c:v>
                </c:pt>
                <c:pt idx="2285">
                  <c:v>11571.67</c:v>
                </c:pt>
                <c:pt idx="2286">
                  <c:v>11601.67</c:v>
                </c:pt>
                <c:pt idx="2287">
                  <c:v>11545</c:v>
                </c:pt>
                <c:pt idx="2288">
                  <c:v>11505</c:v>
                </c:pt>
                <c:pt idx="2289">
                  <c:v>11633.33</c:v>
                </c:pt>
                <c:pt idx="2290">
                  <c:v>11510</c:v>
                </c:pt>
                <c:pt idx="2291">
                  <c:v>11606.67</c:v>
                </c:pt>
                <c:pt idx="2292">
                  <c:v>11483.33</c:v>
                </c:pt>
                <c:pt idx="2293">
                  <c:v>11610</c:v>
                </c:pt>
                <c:pt idx="2294">
                  <c:v>11610</c:v>
                </c:pt>
                <c:pt idx="2295">
                  <c:v>11538.33</c:v>
                </c:pt>
                <c:pt idx="2296">
                  <c:v>11578.33</c:v>
                </c:pt>
                <c:pt idx="2297">
                  <c:v>11520</c:v>
                </c:pt>
                <c:pt idx="2298">
                  <c:v>11471.67</c:v>
                </c:pt>
                <c:pt idx="2299">
                  <c:v>11531.67</c:v>
                </c:pt>
                <c:pt idx="2300">
                  <c:v>11536.67</c:v>
                </c:pt>
                <c:pt idx="2301">
                  <c:v>11550</c:v>
                </c:pt>
                <c:pt idx="2302">
                  <c:v>11588.33</c:v>
                </c:pt>
                <c:pt idx="2303">
                  <c:v>11568.33</c:v>
                </c:pt>
                <c:pt idx="2304">
                  <c:v>11508.33</c:v>
                </c:pt>
                <c:pt idx="2305">
                  <c:v>11501.67</c:v>
                </c:pt>
                <c:pt idx="2306">
                  <c:v>11556.67</c:v>
                </c:pt>
                <c:pt idx="2307">
                  <c:v>11648.33</c:v>
                </c:pt>
                <c:pt idx="2308">
                  <c:v>11535</c:v>
                </c:pt>
                <c:pt idx="2309">
                  <c:v>11466.67</c:v>
                </c:pt>
                <c:pt idx="2310">
                  <c:v>11518.33</c:v>
                </c:pt>
                <c:pt idx="2311">
                  <c:v>11633.33</c:v>
                </c:pt>
                <c:pt idx="2312">
                  <c:v>11506.67</c:v>
                </c:pt>
                <c:pt idx="2313">
                  <c:v>11471.67</c:v>
                </c:pt>
                <c:pt idx="2314">
                  <c:v>11505</c:v>
                </c:pt>
                <c:pt idx="2315">
                  <c:v>11555</c:v>
                </c:pt>
                <c:pt idx="2316">
                  <c:v>11633.33</c:v>
                </c:pt>
                <c:pt idx="2317">
                  <c:v>11553.33</c:v>
                </c:pt>
                <c:pt idx="2318">
                  <c:v>11505</c:v>
                </c:pt>
                <c:pt idx="2319">
                  <c:v>11513.33</c:v>
                </c:pt>
                <c:pt idx="2320">
                  <c:v>11403.33</c:v>
                </c:pt>
                <c:pt idx="2321">
                  <c:v>11613.33</c:v>
                </c:pt>
                <c:pt idx="2322">
                  <c:v>11546.67</c:v>
                </c:pt>
                <c:pt idx="2323">
                  <c:v>11450</c:v>
                </c:pt>
                <c:pt idx="2324">
                  <c:v>11476.67</c:v>
                </c:pt>
                <c:pt idx="2325">
                  <c:v>11590</c:v>
                </c:pt>
                <c:pt idx="2326">
                  <c:v>11550</c:v>
                </c:pt>
                <c:pt idx="2327">
                  <c:v>11426.67</c:v>
                </c:pt>
                <c:pt idx="2328">
                  <c:v>11501.67</c:v>
                </c:pt>
                <c:pt idx="2329">
                  <c:v>11413.33</c:v>
                </c:pt>
                <c:pt idx="2330">
                  <c:v>11490</c:v>
                </c:pt>
                <c:pt idx="2331">
                  <c:v>11521.67</c:v>
                </c:pt>
                <c:pt idx="2332">
                  <c:v>11483.33</c:v>
                </c:pt>
                <c:pt idx="2333">
                  <c:v>11520</c:v>
                </c:pt>
                <c:pt idx="2334">
                  <c:v>11548.33</c:v>
                </c:pt>
                <c:pt idx="2335">
                  <c:v>11483.33</c:v>
                </c:pt>
                <c:pt idx="2336">
                  <c:v>11540</c:v>
                </c:pt>
                <c:pt idx="2337">
                  <c:v>11600</c:v>
                </c:pt>
                <c:pt idx="2338">
                  <c:v>11468.33</c:v>
                </c:pt>
                <c:pt idx="2339">
                  <c:v>11556.67</c:v>
                </c:pt>
                <c:pt idx="2340">
                  <c:v>11513.33</c:v>
                </c:pt>
                <c:pt idx="2341">
                  <c:v>11515</c:v>
                </c:pt>
                <c:pt idx="2342">
                  <c:v>11618.33</c:v>
                </c:pt>
                <c:pt idx="2343">
                  <c:v>11473.33</c:v>
                </c:pt>
                <c:pt idx="2344">
                  <c:v>11570</c:v>
                </c:pt>
                <c:pt idx="2345">
                  <c:v>11493.33</c:v>
                </c:pt>
                <c:pt idx="2346">
                  <c:v>11476.67</c:v>
                </c:pt>
                <c:pt idx="2347">
                  <c:v>11510</c:v>
                </c:pt>
                <c:pt idx="2348">
                  <c:v>11481.67</c:v>
                </c:pt>
                <c:pt idx="2349">
                  <c:v>11561.67</c:v>
                </c:pt>
                <c:pt idx="2350">
                  <c:v>11605</c:v>
                </c:pt>
                <c:pt idx="2351">
                  <c:v>11553.33</c:v>
                </c:pt>
                <c:pt idx="2352">
                  <c:v>11523.33</c:v>
                </c:pt>
                <c:pt idx="2353">
                  <c:v>11613.33</c:v>
                </c:pt>
                <c:pt idx="2354">
                  <c:v>11471.67</c:v>
                </c:pt>
                <c:pt idx="2355">
                  <c:v>11461.67</c:v>
                </c:pt>
                <c:pt idx="2356">
                  <c:v>11396.67</c:v>
                </c:pt>
                <c:pt idx="2357">
                  <c:v>11548.33</c:v>
                </c:pt>
                <c:pt idx="2358">
                  <c:v>11433.33</c:v>
                </c:pt>
                <c:pt idx="2359">
                  <c:v>11536.67</c:v>
                </c:pt>
                <c:pt idx="2360">
                  <c:v>11490</c:v>
                </c:pt>
                <c:pt idx="2361">
                  <c:v>11515</c:v>
                </c:pt>
                <c:pt idx="2362">
                  <c:v>11500</c:v>
                </c:pt>
                <c:pt idx="2363">
                  <c:v>11530</c:v>
                </c:pt>
                <c:pt idx="2364">
                  <c:v>11545</c:v>
                </c:pt>
                <c:pt idx="2365">
                  <c:v>11551.67</c:v>
                </c:pt>
                <c:pt idx="2366">
                  <c:v>11526.67</c:v>
                </c:pt>
                <c:pt idx="2367">
                  <c:v>11511.67</c:v>
                </c:pt>
                <c:pt idx="2368">
                  <c:v>11531.67</c:v>
                </c:pt>
                <c:pt idx="2369">
                  <c:v>11533.33</c:v>
                </c:pt>
                <c:pt idx="2370">
                  <c:v>11513.33</c:v>
                </c:pt>
                <c:pt idx="2371">
                  <c:v>11516.67</c:v>
                </c:pt>
                <c:pt idx="2372">
                  <c:v>11495</c:v>
                </c:pt>
                <c:pt idx="2373">
                  <c:v>11520</c:v>
                </c:pt>
                <c:pt idx="2374">
                  <c:v>11605</c:v>
                </c:pt>
                <c:pt idx="2375">
                  <c:v>11591.67</c:v>
                </c:pt>
                <c:pt idx="2376">
                  <c:v>11548.33</c:v>
                </c:pt>
                <c:pt idx="2377">
                  <c:v>11510</c:v>
                </c:pt>
                <c:pt idx="2378">
                  <c:v>11561.67</c:v>
                </c:pt>
                <c:pt idx="2379">
                  <c:v>11565</c:v>
                </c:pt>
                <c:pt idx="2380">
                  <c:v>11553.33</c:v>
                </c:pt>
                <c:pt idx="2381">
                  <c:v>11615</c:v>
                </c:pt>
                <c:pt idx="2382">
                  <c:v>11453.33</c:v>
                </c:pt>
                <c:pt idx="2383">
                  <c:v>11565</c:v>
                </c:pt>
                <c:pt idx="2384">
                  <c:v>11476.67</c:v>
                </c:pt>
                <c:pt idx="2385">
                  <c:v>11503.33</c:v>
                </c:pt>
                <c:pt idx="2386">
                  <c:v>11530</c:v>
                </c:pt>
                <c:pt idx="2387">
                  <c:v>11556.67</c:v>
                </c:pt>
                <c:pt idx="2388">
                  <c:v>11556.67</c:v>
                </c:pt>
                <c:pt idx="2389">
                  <c:v>11565</c:v>
                </c:pt>
                <c:pt idx="2390">
                  <c:v>11543.33</c:v>
                </c:pt>
                <c:pt idx="2391">
                  <c:v>11598.33</c:v>
                </c:pt>
                <c:pt idx="2392">
                  <c:v>11483.33</c:v>
                </c:pt>
                <c:pt idx="2393">
                  <c:v>11540</c:v>
                </c:pt>
                <c:pt idx="2394">
                  <c:v>11483.33</c:v>
                </c:pt>
                <c:pt idx="2395">
                  <c:v>11468.33</c:v>
                </c:pt>
                <c:pt idx="2396">
                  <c:v>11585</c:v>
                </c:pt>
                <c:pt idx="2397">
                  <c:v>11440</c:v>
                </c:pt>
                <c:pt idx="2398">
                  <c:v>11490</c:v>
                </c:pt>
                <c:pt idx="2399">
                  <c:v>11511.67</c:v>
                </c:pt>
                <c:pt idx="2400">
                  <c:v>11480</c:v>
                </c:pt>
                <c:pt idx="2401">
                  <c:v>11500</c:v>
                </c:pt>
                <c:pt idx="2402">
                  <c:v>11578.33</c:v>
                </c:pt>
                <c:pt idx="2403">
                  <c:v>11520</c:v>
                </c:pt>
                <c:pt idx="2404">
                  <c:v>11500</c:v>
                </c:pt>
                <c:pt idx="2405">
                  <c:v>11498.33</c:v>
                </c:pt>
                <c:pt idx="2406">
                  <c:v>11481.67</c:v>
                </c:pt>
                <c:pt idx="2407">
                  <c:v>11475</c:v>
                </c:pt>
                <c:pt idx="2408">
                  <c:v>11510</c:v>
                </c:pt>
                <c:pt idx="2409">
                  <c:v>11578.33</c:v>
                </c:pt>
                <c:pt idx="2410">
                  <c:v>11586.67</c:v>
                </c:pt>
                <c:pt idx="2411">
                  <c:v>11520</c:v>
                </c:pt>
                <c:pt idx="2412">
                  <c:v>11468.33</c:v>
                </c:pt>
                <c:pt idx="2413">
                  <c:v>11525</c:v>
                </c:pt>
                <c:pt idx="2414">
                  <c:v>11433.33</c:v>
                </c:pt>
                <c:pt idx="2415">
                  <c:v>11431.67</c:v>
                </c:pt>
                <c:pt idx="2416">
                  <c:v>11610</c:v>
                </c:pt>
                <c:pt idx="2417">
                  <c:v>11486.67</c:v>
                </c:pt>
                <c:pt idx="2418">
                  <c:v>11500</c:v>
                </c:pt>
                <c:pt idx="2419">
                  <c:v>11450</c:v>
                </c:pt>
                <c:pt idx="2420">
                  <c:v>11525</c:v>
                </c:pt>
                <c:pt idx="2421">
                  <c:v>11493.33</c:v>
                </c:pt>
                <c:pt idx="2422">
                  <c:v>11436.67</c:v>
                </c:pt>
                <c:pt idx="2423">
                  <c:v>11448.33</c:v>
                </c:pt>
                <c:pt idx="2424">
                  <c:v>11538.33</c:v>
                </c:pt>
                <c:pt idx="2425">
                  <c:v>11493.33</c:v>
                </c:pt>
                <c:pt idx="2426">
                  <c:v>11546.67</c:v>
                </c:pt>
                <c:pt idx="2427">
                  <c:v>11475</c:v>
                </c:pt>
                <c:pt idx="2428">
                  <c:v>11505</c:v>
                </c:pt>
                <c:pt idx="2429">
                  <c:v>11493.33</c:v>
                </c:pt>
                <c:pt idx="2430">
                  <c:v>11465</c:v>
                </c:pt>
                <c:pt idx="2431">
                  <c:v>11533.33</c:v>
                </c:pt>
                <c:pt idx="2432">
                  <c:v>11523.33</c:v>
                </c:pt>
                <c:pt idx="2433">
                  <c:v>11511.67</c:v>
                </c:pt>
                <c:pt idx="2434">
                  <c:v>11520</c:v>
                </c:pt>
                <c:pt idx="2435">
                  <c:v>11571.67</c:v>
                </c:pt>
                <c:pt idx="2436">
                  <c:v>11428.33</c:v>
                </c:pt>
                <c:pt idx="2437">
                  <c:v>11525</c:v>
                </c:pt>
                <c:pt idx="2438">
                  <c:v>11440</c:v>
                </c:pt>
                <c:pt idx="2439">
                  <c:v>11536.67</c:v>
                </c:pt>
                <c:pt idx="2440">
                  <c:v>11556.67</c:v>
                </c:pt>
                <c:pt idx="2441">
                  <c:v>11408.33</c:v>
                </c:pt>
                <c:pt idx="2442">
                  <c:v>11500</c:v>
                </c:pt>
                <c:pt idx="2443">
                  <c:v>11480</c:v>
                </c:pt>
                <c:pt idx="2444">
                  <c:v>11426.67</c:v>
                </c:pt>
                <c:pt idx="2445">
                  <c:v>11485</c:v>
                </c:pt>
                <c:pt idx="2446">
                  <c:v>11613.33</c:v>
                </c:pt>
                <c:pt idx="2447">
                  <c:v>11493.33</c:v>
                </c:pt>
                <c:pt idx="2448">
                  <c:v>11483.33</c:v>
                </c:pt>
                <c:pt idx="2449">
                  <c:v>11510</c:v>
                </c:pt>
                <c:pt idx="2450">
                  <c:v>11550</c:v>
                </c:pt>
                <c:pt idx="2451">
                  <c:v>11538.33</c:v>
                </c:pt>
                <c:pt idx="2452">
                  <c:v>11558.33</c:v>
                </c:pt>
                <c:pt idx="2453">
                  <c:v>11600</c:v>
                </c:pt>
                <c:pt idx="2454">
                  <c:v>11526.67</c:v>
                </c:pt>
                <c:pt idx="2455">
                  <c:v>11513.33</c:v>
                </c:pt>
                <c:pt idx="2456">
                  <c:v>11501.67</c:v>
                </c:pt>
                <c:pt idx="2457">
                  <c:v>11481.67</c:v>
                </c:pt>
                <c:pt idx="2458">
                  <c:v>11485</c:v>
                </c:pt>
                <c:pt idx="2459">
                  <c:v>11463.33</c:v>
                </c:pt>
                <c:pt idx="2460">
                  <c:v>11546.67</c:v>
                </c:pt>
                <c:pt idx="2461">
                  <c:v>11593.33</c:v>
                </c:pt>
                <c:pt idx="2462">
                  <c:v>11553.33</c:v>
                </c:pt>
                <c:pt idx="2463">
                  <c:v>11523.33</c:v>
                </c:pt>
                <c:pt idx="2464">
                  <c:v>11510</c:v>
                </c:pt>
                <c:pt idx="2465">
                  <c:v>11483.33</c:v>
                </c:pt>
                <c:pt idx="2466">
                  <c:v>11573.33</c:v>
                </c:pt>
                <c:pt idx="2467">
                  <c:v>11466.67</c:v>
                </c:pt>
                <c:pt idx="2468">
                  <c:v>11485</c:v>
                </c:pt>
                <c:pt idx="2469">
                  <c:v>11495</c:v>
                </c:pt>
                <c:pt idx="2470">
                  <c:v>11460</c:v>
                </c:pt>
                <c:pt idx="2471">
                  <c:v>11496.67</c:v>
                </c:pt>
                <c:pt idx="2472">
                  <c:v>11583.33</c:v>
                </c:pt>
                <c:pt idx="2473">
                  <c:v>11590</c:v>
                </c:pt>
                <c:pt idx="2474">
                  <c:v>11505</c:v>
                </c:pt>
                <c:pt idx="2475">
                  <c:v>11461.67</c:v>
                </c:pt>
                <c:pt idx="2476">
                  <c:v>11493.33</c:v>
                </c:pt>
                <c:pt idx="2477">
                  <c:v>11526.67</c:v>
                </c:pt>
                <c:pt idx="2478">
                  <c:v>11423.33</c:v>
                </c:pt>
                <c:pt idx="2479">
                  <c:v>11580</c:v>
                </c:pt>
                <c:pt idx="2480">
                  <c:v>11555</c:v>
                </c:pt>
                <c:pt idx="2481">
                  <c:v>11541.67</c:v>
                </c:pt>
                <c:pt idx="2482">
                  <c:v>11605</c:v>
                </c:pt>
                <c:pt idx="2483">
                  <c:v>11516.67</c:v>
                </c:pt>
                <c:pt idx="2484">
                  <c:v>11518.33</c:v>
                </c:pt>
                <c:pt idx="2485">
                  <c:v>11488.33</c:v>
                </c:pt>
                <c:pt idx="2486">
                  <c:v>11545</c:v>
                </c:pt>
                <c:pt idx="2487">
                  <c:v>11495</c:v>
                </c:pt>
                <c:pt idx="2488">
                  <c:v>11616.67</c:v>
                </c:pt>
                <c:pt idx="2489">
                  <c:v>11591.67</c:v>
                </c:pt>
                <c:pt idx="2490">
                  <c:v>11621.67</c:v>
                </c:pt>
                <c:pt idx="2491">
                  <c:v>11666.67</c:v>
                </c:pt>
                <c:pt idx="2492">
                  <c:v>11735</c:v>
                </c:pt>
                <c:pt idx="2493">
                  <c:v>11626.67</c:v>
                </c:pt>
                <c:pt idx="2494">
                  <c:v>11758.33</c:v>
                </c:pt>
                <c:pt idx="2495">
                  <c:v>11828.33</c:v>
                </c:pt>
                <c:pt idx="2496">
                  <c:v>11626.67</c:v>
                </c:pt>
                <c:pt idx="2497">
                  <c:v>11921.67</c:v>
                </c:pt>
                <c:pt idx="2498">
                  <c:v>11800</c:v>
                </c:pt>
                <c:pt idx="2499">
                  <c:v>11850</c:v>
                </c:pt>
                <c:pt idx="2500">
                  <c:v>11901.67</c:v>
                </c:pt>
                <c:pt idx="2501">
                  <c:v>11890</c:v>
                </c:pt>
                <c:pt idx="2502">
                  <c:v>11911.67</c:v>
                </c:pt>
                <c:pt idx="2503">
                  <c:v>11911.67</c:v>
                </c:pt>
                <c:pt idx="2504">
                  <c:v>11930</c:v>
                </c:pt>
                <c:pt idx="2505">
                  <c:v>11870</c:v>
                </c:pt>
                <c:pt idx="2506">
                  <c:v>11960</c:v>
                </c:pt>
                <c:pt idx="2507">
                  <c:v>11970</c:v>
                </c:pt>
                <c:pt idx="2508">
                  <c:v>11953.33</c:v>
                </c:pt>
                <c:pt idx="2509">
                  <c:v>11820</c:v>
                </c:pt>
                <c:pt idx="2510">
                  <c:v>11838.33</c:v>
                </c:pt>
                <c:pt idx="2511">
                  <c:v>11838.33</c:v>
                </c:pt>
                <c:pt idx="2512">
                  <c:v>11820</c:v>
                </c:pt>
                <c:pt idx="2513">
                  <c:v>11818.33</c:v>
                </c:pt>
                <c:pt idx="2514">
                  <c:v>11701.67</c:v>
                </c:pt>
                <c:pt idx="2515">
                  <c:v>11648.33</c:v>
                </c:pt>
                <c:pt idx="2516">
                  <c:v>11746.67</c:v>
                </c:pt>
                <c:pt idx="2517">
                  <c:v>11578.33</c:v>
                </c:pt>
                <c:pt idx="2518">
                  <c:v>11595</c:v>
                </c:pt>
                <c:pt idx="2519">
                  <c:v>11553.33</c:v>
                </c:pt>
                <c:pt idx="2520">
                  <c:v>11551.67</c:v>
                </c:pt>
                <c:pt idx="2521">
                  <c:v>11561.67</c:v>
                </c:pt>
                <c:pt idx="2522">
                  <c:v>11563.33</c:v>
                </c:pt>
                <c:pt idx="2523">
                  <c:v>11566.67</c:v>
                </c:pt>
                <c:pt idx="2524">
                  <c:v>11548.33</c:v>
                </c:pt>
                <c:pt idx="2525">
                  <c:v>11588.33</c:v>
                </c:pt>
                <c:pt idx="2526">
                  <c:v>11510</c:v>
                </c:pt>
                <c:pt idx="2527">
                  <c:v>11533.33</c:v>
                </c:pt>
                <c:pt idx="2528">
                  <c:v>11536.67</c:v>
                </c:pt>
                <c:pt idx="2529">
                  <c:v>11573.33</c:v>
                </c:pt>
                <c:pt idx="2530">
                  <c:v>11498.33</c:v>
                </c:pt>
                <c:pt idx="2531">
                  <c:v>11601.67</c:v>
                </c:pt>
                <c:pt idx="2532">
                  <c:v>11508.33</c:v>
                </c:pt>
                <c:pt idx="2533">
                  <c:v>11528.33</c:v>
                </c:pt>
                <c:pt idx="2534">
                  <c:v>11428.33</c:v>
                </c:pt>
                <c:pt idx="2535">
                  <c:v>11465</c:v>
                </c:pt>
                <c:pt idx="2536">
                  <c:v>11573.33</c:v>
                </c:pt>
                <c:pt idx="2537">
                  <c:v>11545</c:v>
                </c:pt>
                <c:pt idx="2538">
                  <c:v>11560</c:v>
                </c:pt>
                <c:pt idx="2539">
                  <c:v>11583.33</c:v>
                </c:pt>
                <c:pt idx="2540">
                  <c:v>11533.33</c:v>
                </c:pt>
                <c:pt idx="2541">
                  <c:v>11528.33</c:v>
                </c:pt>
                <c:pt idx="2542">
                  <c:v>11575</c:v>
                </c:pt>
                <c:pt idx="2543">
                  <c:v>11511.67</c:v>
                </c:pt>
                <c:pt idx="2544">
                  <c:v>11528.33</c:v>
                </c:pt>
                <c:pt idx="2545">
                  <c:v>11548.33</c:v>
                </c:pt>
                <c:pt idx="2546">
                  <c:v>11596.67</c:v>
                </c:pt>
                <c:pt idx="2547">
                  <c:v>11520</c:v>
                </c:pt>
                <c:pt idx="2548">
                  <c:v>11580</c:v>
                </c:pt>
                <c:pt idx="2549">
                  <c:v>11531.67</c:v>
                </c:pt>
                <c:pt idx="2550">
                  <c:v>11615</c:v>
                </c:pt>
                <c:pt idx="2551">
                  <c:v>11540</c:v>
                </c:pt>
                <c:pt idx="2552">
                  <c:v>11545</c:v>
                </c:pt>
                <c:pt idx="2553">
                  <c:v>11535</c:v>
                </c:pt>
                <c:pt idx="2554">
                  <c:v>11620</c:v>
                </c:pt>
                <c:pt idx="2555">
                  <c:v>11616.67</c:v>
                </c:pt>
                <c:pt idx="2556">
                  <c:v>11546.67</c:v>
                </c:pt>
                <c:pt idx="2557">
                  <c:v>11580</c:v>
                </c:pt>
                <c:pt idx="2558">
                  <c:v>11521.67</c:v>
                </c:pt>
                <c:pt idx="2559">
                  <c:v>11656.67</c:v>
                </c:pt>
                <c:pt idx="2560">
                  <c:v>11543.33</c:v>
                </c:pt>
                <c:pt idx="2561">
                  <c:v>11620</c:v>
                </c:pt>
                <c:pt idx="2562">
                  <c:v>11656.67</c:v>
                </c:pt>
                <c:pt idx="2563">
                  <c:v>11591.67</c:v>
                </c:pt>
                <c:pt idx="2564">
                  <c:v>11598.33</c:v>
                </c:pt>
                <c:pt idx="2565">
                  <c:v>11621.67</c:v>
                </c:pt>
                <c:pt idx="2566">
                  <c:v>11571.67</c:v>
                </c:pt>
                <c:pt idx="2567">
                  <c:v>11621.67</c:v>
                </c:pt>
                <c:pt idx="2568">
                  <c:v>11681.67</c:v>
                </c:pt>
                <c:pt idx="2569">
                  <c:v>11638.33</c:v>
                </c:pt>
                <c:pt idx="2570">
                  <c:v>11621.67</c:v>
                </c:pt>
                <c:pt idx="2571">
                  <c:v>11711.67</c:v>
                </c:pt>
                <c:pt idx="2572">
                  <c:v>11668.33</c:v>
                </c:pt>
                <c:pt idx="2573">
                  <c:v>11730</c:v>
                </c:pt>
                <c:pt idx="2574">
                  <c:v>11603.33</c:v>
                </c:pt>
                <c:pt idx="2575">
                  <c:v>11650</c:v>
                </c:pt>
                <c:pt idx="2576">
                  <c:v>11588.33</c:v>
                </c:pt>
                <c:pt idx="2577">
                  <c:v>11611.67</c:v>
                </c:pt>
                <c:pt idx="2578">
                  <c:v>11543.33</c:v>
                </c:pt>
                <c:pt idx="2579">
                  <c:v>11650</c:v>
                </c:pt>
                <c:pt idx="2580">
                  <c:v>11738.33</c:v>
                </c:pt>
                <c:pt idx="2581">
                  <c:v>11673.33</c:v>
                </c:pt>
                <c:pt idx="2582">
                  <c:v>11625</c:v>
                </c:pt>
                <c:pt idx="2583">
                  <c:v>11666.67</c:v>
                </c:pt>
                <c:pt idx="2584">
                  <c:v>11555</c:v>
                </c:pt>
                <c:pt idx="2585">
                  <c:v>11630</c:v>
                </c:pt>
                <c:pt idx="2586">
                  <c:v>11651.67</c:v>
                </c:pt>
                <c:pt idx="2587">
                  <c:v>11610</c:v>
                </c:pt>
                <c:pt idx="2588">
                  <c:v>11586.67</c:v>
                </c:pt>
                <c:pt idx="2589">
                  <c:v>11653.33</c:v>
                </c:pt>
                <c:pt idx="2590">
                  <c:v>11705</c:v>
                </c:pt>
                <c:pt idx="2591">
                  <c:v>11520</c:v>
                </c:pt>
                <c:pt idx="2592">
                  <c:v>11535</c:v>
                </c:pt>
                <c:pt idx="2593">
                  <c:v>11595</c:v>
                </c:pt>
                <c:pt idx="2594">
                  <c:v>11650</c:v>
                </c:pt>
                <c:pt idx="2595">
                  <c:v>11713.33</c:v>
                </c:pt>
                <c:pt idx="2596">
                  <c:v>11610</c:v>
                </c:pt>
                <c:pt idx="2597">
                  <c:v>11610</c:v>
                </c:pt>
                <c:pt idx="2598">
                  <c:v>11631.67</c:v>
                </c:pt>
                <c:pt idx="2599">
                  <c:v>11653.33</c:v>
                </c:pt>
                <c:pt idx="2600">
                  <c:v>11588.33</c:v>
                </c:pt>
                <c:pt idx="2601">
                  <c:v>11671.67</c:v>
                </c:pt>
                <c:pt idx="2602">
                  <c:v>11701.67</c:v>
                </c:pt>
                <c:pt idx="2603">
                  <c:v>11590</c:v>
                </c:pt>
                <c:pt idx="2604">
                  <c:v>11601.67</c:v>
                </c:pt>
                <c:pt idx="2605">
                  <c:v>11461.67</c:v>
                </c:pt>
                <c:pt idx="2606">
                  <c:v>11663.33</c:v>
                </c:pt>
                <c:pt idx="2607">
                  <c:v>11616.67</c:v>
                </c:pt>
                <c:pt idx="2608">
                  <c:v>11633.33</c:v>
                </c:pt>
                <c:pt idx="2609">
                  <c:v>11668.33</c:v>
                </c:pt>
                <c:pt idx="2610">
                  <c:v>11578.33</c:v>
                </c:pt>
                <c:pt idx="2611">
                  <c:v>11586.67</c:v>
                </c:pt>
                <c:pt idx="2612">
                  <c:v>11578.33</c:v>
                </c:pt>
                <c:pt idx="2613">
                  <c:v>11671.67</c:v>
                </c:pt>
                <c:pt idx="2614">
                  <c:v>11530</c:v>
                </c:pt>
                <c:pt idx="2615">
                  <c:v>11600</c:v>
                </c:pt>
                <c:pt idx="2616">
                  <c:v>11650</c:v>
                </c:pt>
                <c:pt idx="2617">
                  <c:v>11678.33</c:v>
                </c:pt>
                <c:pt idx="2618">
                  <c:v>11625</c:v>
                </c:pt>
                <c:pt idx="2619">
                  <c:v>11593.33</c:v>
                </c:pt>
                <c:pt idx="2620">
                  <c:v>11531.67</c:v>
                </c:pt>
                <c:pt idx="2621">
                  <c:v>11561.67</c:v>
                </c:pt>
                <c:pt idx="2622">
                  <c:v>11666.67</c:v>
                </c:pt>
                <c:pt idx="2623">
                  <c:v>11536.67</c:v>
                </c:pt>
                <c:pt idx="2624">
                  <c:v>11603.33</c:v>
                </c:pt>
                <c:pt idx="2625">
                  <c:v>11678.33</c:v>
                </c:pt>
                <c:pt idx="2626">
                  <c:v>11615</c:v>
                </c:pt>
                <c:pt idx="2627">
                  <c:v>11581.67</c:v>
                </c:pt>
                <c:pt idx="2628">
                  <c:v>11620</c:v>
                </c:pt>
                <c:pt idx="2629">
                  <c:v>11658.33</c:v>
                </c:pt>
                <c:pt idx="2630">
                  <c:v>11675</c:v>
                </c:pt>
                <c:pt idx="2631">
                  <c:v>11503.33</c:v>
                </c:pt>
                <c:pt idx="2632">
                  <c:v>11560</c:v>
                </c:pt>
                <c:pt idx="2633">
                  <c:v>11496.67</c:v>
                </c:pt>
                <c:pt idx="2634">
                  <c:v>11625</c:v>
                </c:pt>
                <c:pt idx="2635">
                  <c:v>11610</c:v>
                </c:pt>
                <c:pt idx="2636">
                  <c:v>11543.33</c:v>
                </c:pt>
                <c:pt idx="2637">
                  <c:v>11531.67</c:v>
                </c:pt>
                <c:pt idx="2638">
                  <c:v>11528.33</c:v>
                </c:pt>
                <c:pt idx="2639">
                  <c:v>11520</c:v>
                </c:pt>
                <c:pt idx="2640">
                  <c:v>11593.33</c:v>
                </c:pt>
                <c:pt idx="2641">
                  <c:v>11711.67</c:v>
                </c:pt>
                <c:pt idx="2642">
                  <c:v>11571.67</c:v>
                </c:pt>
                <c:pt idx="2643">
                  <c:v>11550</c:v>
                </c:pt>
                <c:pt idx="2644">
                  <c:v>11583.33</c:v>
                </c:pt>
                <c:pt idx="2645">
                  <c:v>11495</c:v>
                </c:pt>
                <c:pt idx="2646">
                  <c:v>11690</c:v>
                </c:pt>
                <c:pt idx="2647">
                  <c:v>11595</c:v>
                </c:pt>
                <c:pt idx="2648">
                  <c:v>11516.67</c:v>
                </c:pt>
                <c:pt idx="2649">
                  <c:v>11583.33</c:v>
                </c:pt>
                <c:pt idx="2650">
                  <c:v>11580</c:v>
                </c:pt>
                <c:pt idx="2651">
                  <c:v>11488.33</c:v>
                </c:pt>
                <c:pt idx="2652">
                  <c:v>11591.67</c:v>
                </c:pt>
                <c:pt idx="2653">
                  <c:v>11445</c:v>
                </c:pt>
                <c:pt idx="2654">
                  <c:v>11565</c:v>
                </c:pt>
                <c:pt idx="2655">
                  <c:v>11500</c:v>
                </c:pt>
                <c:pt idx="2656">
                  <c:v>11558.33</c:v>
                </c:pt>
                <c:pt idx="2657">
                  <c:v>11593.33</c:v>
                </c:pt>
                <c:pt idx="2658">
                  <c:v>11560</c:v>
                </c:pt>
                <c:pt idx="2659">
                  <c:v>11590</c:v>
                </c:pt>
                <c:pt idx="2660">
                  <c:v>11586.67</c:v>
                </c:pt>
                <c:pt idx="2661">
                  <c:v>11543.33</c:v>
                </c:pt>
                <c:pt idx="2662">
                  <c:v>11590</c:v>
                </c:pt>
                <c:pt idx="2663">
                  <c:v>11538.33</c:v>
                </c:pt>
                <c:pt idx="2664">
                  <c:v>11556.67</c:v>
                </c:pt>
                <c:pt idx="2665">
                  <c:v>11533.33</c:v>
                </c:pt>
                <c:pt idx="2666">
                  <c:v>11498.33</c:v>
                </c:pt>
                <c:pt idx="2667">
                  <c:v>11658.33</c:v>
                </c:pt>
                <c:pt idx="2668">
                  <c:v>11511.67</c:v>
                </c:pt>
                <c:pt idx="2669">
                  <c:v>11585</c:v>
                </c:pt>
                <c:pt idx="2670">
                  <c:v>11470</c:v>
                </c:pt>
                <c:pt idx="2671">
                  <c:v>11608.33</c:v>
                </c:pt>
                <c:pt idx="2672">
                  <c:v>11586.67</c:v>
                </c:pt>
                <c:pt idx="2673">
                  <c:v>11525</c:v>
                </c:pt>
                <c:pt idx="2674">
                  <c:v>11453.33</c:v>
                </c:pt>
                <c:pt idx="2675">
                  <c:v>11536.67</c:v>
                </c:pt>
                <c:pt idx="2676">
                  <c:v>11570</c:v>
                </c:pt>
                <c:pt idx="2677">
                  <c:v>11528.33</c:v>
                </c:pt>
                <c:pt idx="2678">
                  <c:v>11556.67</c:v>
                </c:pt>
                <c:pt idx="2679">
                  <c:v>11560</c:v>
                </c:pt>
                <c:pt idx="2680">
                  <c:v>11596.67</c:v>
                </c:pt>
                <c:pt idx="2681">
                  <c:v>11478.33</c:v>
                </c:pt>
                <c:pt idx="2682">
                  <c:v>11541.67</c:v>
                </c:pt>
                <c:pt idx="2683">
                  <c:v>11486.67</c:v>
                </c:pt>
                <c:pt idx="2684">
                  <c:v>11471.67</c:v>
                </c:pt>
                <c:pt idx="2685">
                  <c:v>11526.67</c:v>
                </c:pt>
                <c:pt idx="2686">
                  <c:v>11576.67</c:v>
                </c:pt>
                <c:pt idx="2687">
                  <c:v>11616.67</c:v>
                </c:pt>
                <c:pt idx="2688">
                  <c:v>11475</c:v>
                </c:pt>
                <c:pt idx="2689">
                  <c:v>11490</c:v>
                </c:pt>
                <c:pt idx="2690">
                  <c:v>11505</c:v>
                </c:pt>
                <c:pt idx="2691">
                  <c:v>11503.33</c:v>
                </c:pt>
                <c:pt idx="2692">
                  <c:v>11570</c:v>
                </c:pt>
                <c:pt idx="2693">
                  <c:v>11523.33</c:v>
                </c:pt>
                <c:pt idx="2694">
                  <c:v>11468.33</c:v>
                </c:pt>
                <c:pt idx="2695">
                  <c:v>11558.33</c:v>
                </c:pt>
                <c:pt idx="2696">
                  <c:v>11556.67</c:v>
                </c:pt>
                <c:pt idx="2697">
                  <c:v>11616.67</c:v>
                </c:pt>
                <c:pt idx="2698">
                  <c:v>11571.67</c:v>
                </c:pt>
                <c:pt idx="2699">
                  <c:v>11656.67</c:v>
                </c:pt>
                <c:pt idx="2700">
                  <c:v>11665</c:v>
                </c:pt>
                <c:pt idx="2701">
                  <c:v>11593.33</c:v>
                </c:pt>
                <c:pt idx="2702">
                  <c:v>11640</c:v>
                </c:pt>
                <c:pt idx="2703">
                  <c:v>11595</c:v>
                </c:pt>
                <c:pt idx="2704">
                  <c:v>11593.33</c:v>
                </c:pt>
                <c:pt idx="2705">
                  <c:v>11576.67</c:v>
                </c:pt>
                <c:pt idx="2706">
                  <c:v>11580</c:v>
                </c:pt>
                <c:pt idx="2707">
                  <c:v>11596.67</c:v>
                </c:pt>
                <c:pt idx="2708">
                  <c:v>11616.67</c:v>
                </c:pt>
                <c:pt idx="2709">
                  <c:v>11531.67</c:v>
                </c:pt>
                <c:pt idx="2710">
                  <c:v>11500</c:v>
                </c:pt>
                <c:pt idx="2711">
                  <c:v>11643.33</c:v>
                </c:pt>
                <c:pt idx="2712">
                  <c:v>11641.67</c:v>
                </c:pt>
                <c:pt idx="2713">
                  <c:v>11613.33</c:v>
                </c:pt>
                <c:pt idx="2714">
                  <c:v>11606.67</c:v>
                </c:pt>
                <c:pt idx="2715">
                  <c:v>11568.33</c:v>
                </c:pt>
                <c:pt idx="2716">
                  <c:v>11546.67</c:v>
                </c:pt>
                <c:pt idx="2717">
                  <c:v>11615</c:v>
                </c:pt>
                <c:pt idx="2718">
                  <c:v>11573.33</c:v>
                </c:pt>
                <c:pt idx="2719">
                  <c:v>11580</c:v>
                </c:pt>
                <c:pt idx="2720">
                  <c:v>11608.33</c:v>
                </c:pt>
                <c:pt idx="2721">
                  <c:v>11600</c:v>
                </c:pt>
                <c:pt idx="2722">
                  <c:v>11508.33</c:v>
                </c:pt>
                <c:pt idx="2723">
                  <c:v>11571.67</c:v>
                </c:pt>
                <c:pt idx="2724">
                  <c:v>11505</c:v>
                </c:pt>
                <c:pt idx="2725">
                  <c:v>11496.67</c:v>
                </c:pt>
                <c:pt idx="2726">
                  <c:v>11581.67</c:v>
                </c:pt>
                <c:pt idx="2727">
                  <c:v>11498.33</c:v>
                </c:pt>
                <c:pt idx="2728">
                  <c:v>11601.67</c:v>
                </c:pt>
                <c:pt idx="2729">
                  <c:v>11513.33</c:v>
                </c:pt>
                <c:pt idx="2730">
                  <c:v>11566.67</c:v>
                </c:pt>
                <c:pt idx="2731">
                  <c:v>11540</c:v>
                </c:pt>
                <c:pt idx="2732">
                  <c:v>11631.67</c:v>
                </c:pt>
                <c:pt idx="2733">
                  <c:v>11576.67</c:v>
                </c:pt>
                <c:pt idx="2734">
                  <c:v>11475</c:v>
                </c:pt>
                <c:pt idx="2735">
                  <c:v>11563.33</c:v>
                </c:pt>
                <c:pt idx="2736">
                  <c:v>11641.67</c:v>
                </c:pt>
                <c:pt idx="2737">
                  <c:v>11568.33</c:v>
                </c:pt>
                <c:pt idx="2738">
                  <c:v>11511.67</c:v>
                </c:pt>
                <c:pt idx="2739">
                  <c:v>11481.67</c:v>
                </c:pt>
                <c:pt idx="2740">
                  <c:v>11550</c:v>
                </c:pt>
                <c:pt idx="2741">
                  <c:v>11516.67</c:v>
                </c:pt>
                <c:pt idx="2742">
                  <c:v>11566.67</c:v>
                </c:pt>
                <c:pt idx="2743">
                  <c:v>11586.67</c:v>
                </c:pt>
                <c:pt idx="2744">
                  <c:v>11548.33</c:v>
                </c:pt>
                <c:pt idx="2745">
                  <c:v>11528.33</c:v>
                </c:pt>
                <c:pt idx="2746">
                  <c:v>11601.67</c:v>
                </c:pt>
                <c:pt idx="2747">
                  <c:v>11458.33</c:v>
                </c:pt>
                <c:pt idx="2748">
                  <c:v>11628.33</c:v>
                </c:pt>
                <c:pt idx="2749">
                  <c:v>11558.33</c:v>
                </c:pt>
                <c:pt idx="2750">
                  <c:v>11561.67</c:v>
                </c:pt>
                <c:pt idx="2751">
                  <c:v>11616.67</c:v>
                </c:pt>
                <c:pt idx="2752">
                  <c:v>11593.33</c:v>
                </c:pt>
                <c:pt idx="2753">
                  <c:v>11548.33</c:v>
                </c:pt>
                <c:pt idx="2754">
                  <c:v>11505</c:v>
                </c:pt>
                <c:pt idx="2755">
                  <c:v>11628.33</c:v>
                </c:pt>
                <c:pt idx="2756">
                  <c:v>11611.67</c:v>
                </c:pt>
                <c:pt idx="2757">
                  <c:v>11603.33</c:v>
                </c:pt>
                <c:pt idx="2758">
                  <c:v>11618.33</c:v>
                </c:pt>
                <c:pt idx="2759">
                  <c:v>11615</c:v>
                </c:pt>
                <c:pt idx="2760">
                  <c:v>11615</c:v>
                </c:pt>
                <c:pt idx="2761">
                  <c:v>11673.33</c:v>
                </c:pt>
                <c:pt idx="2762">
                  <c:v>11563.33</c:v>
                </c:pt>
                <c:pt idx="2763">
                  <c:v>11601.67</c:v>
                </c:pt>
                <c:pt idx="2764">
                  <c:v>11643.33</c:v>
                </c:pt>
                <c:pt idx="2765">
                  <c:v>11501.67</c:v>
                </c:pt>
                <c:pt idx="2766">
                  <c:v>11561.67</c:v>
                </c:pt>
                <c:pt idx="2767">
                  <c:v>11668.33</c:v>
                </c:pt>
                <c:pt idx="2768">
                  <c:v>11595</c:v>
                </c:pt>
                <c:pt idx="2769">
                  <c:v>11580</c:v>
                </c:pt>
                <c:pt idx="2770">
                  <c:v>11558.33</c:v>
                </c:pt>
                <c:pt idx="2771">
                  <c:v>11588.33</c:v>
                </c:pt>
                <c:pt idx="2772">
                  <c:v>11598.33</c:v>
                </c:pt>
                <c:pt idx="2773">
                  <c:v>11576.67</c:v>
                </c:pt>
                <c:pt idx="2774">
                  <c:v>11536.67</c:v>
                </c:pt>
                <c:pt idx="2775">
                  <c:v>11473.33</c:v>
                </c:pt>
                <c:pt idx="2776">
                  <c:v>11570</c:v>
                </c:pt>
                <c:pt idx="2777">
                  <c:v>11516.67</c:v>
                </c:pt>
                <c:pt idx="2778">
                  <c:v>11606.67</c:v>
                </c:pt>
                <c:pt idx="2779">
                  <c:v>11586.67</c:v>
                </c:pt>
                <c:pt idx="2780">
                  <c:v>11520</c:v>
                </c:pt>
                <c:pt idx="2781">
                  <c:v>11533.33</c:v>
                </c:pt>
                <c:pt idx="2782">
                  <c:v>11578.33</c:v>
                </c:pt>
                <c:pt idx="2783">
                  <c:v>11603.33</c:v>
                </c:pt>
                <c:pt idx="2784">
                  <c:v>11578.33</c:v>
                </c:pt>
                <c:pt idx="2785">
                  <c:v>11570</c:v>
                </c:pt>
                <c:pt idx="2786">
                  <c:v>11501.67</c:v>
                </c:pt>
                <c:pt idx="2787">
                  <c:v>11511.67</c:v>
                </c:pt>
                <c:pt idx="2788">
                  <c:v>11553.33</c:v>
                </c:pt>
                <c:pt idx="2789">
                  <c:v>11533.33</c:v>
                </c:pt>
                <c:pt idx="2790">
                  <c:v>11460</c:v>
                </c:pt>
                <c:pt idx="2791">
                  <c:v>11568.33</c:v>
                </c:pt>
                <c:pt idx="2792">
                  <c:v>11453.33</c:v>
                </c:pt>
                <c:pt idx="2793">
                  <c:v>11541.67</c:v>
                </c:pt>
                <c:pt idx="2794">
                  <c:v>11443.33</c:v>
                </c:pt>
                <c:pt idx="2795">
                  <c:v>11418.33</c:v>
                </c:pt>
                <c:pt idx="2796">
                  <c:v>11501.67</c:v>
                </c:pt>
                <c:pt idx="2797">
                  <c:v>11535</c:v>
                </c:pt>
                <c:pt idx="2798">
                  <c:v>11530</c:v>
                </c:pt>
                <c:pt idx="2799">
                  <c:v>11460</c:v>
                </c:pt>
                <c:pt idx="2800">
                  <c:v>11531.67</c:v>
                </c:pt>
                <c:pt idx="2801">
                  <c:v>11548.33</c:v>
                </c:pt>
                <c:pt idx="2802">
                  <c:v>11515</c:v>
                </c:pt>
                <c:pt idx="2803">
                  <c:v>11495</c:v>
                </c:pt>
                <c:pt idx="2804">
                  <c:v>11463.33</c:v>
                </c:pt>
                <c:pt idx="2805">
                  <c:v>11538.33</c:v>
                </c:pt>
                <c:pt idx="2806">
                  <c:v>11493.33</c:v>
                </c:pt>
                <c:pt idx="2807">
                  <c:v>11593.33</c:v>
                </c:pt>
                <c:pt idx="2808">
                  <c:v>11510</c:v>
                </c:pt>
                <c:pt idx="2809">
                  <c:v>11576.67</c:v>
                </c:pt>
                <c:pt idx="2810">
                  <c:v>11505</c:v>
                </c:pt>
                <c:pt idx="2811">
                  <c:v>11420</c:v>
                </c:pt>
                <c:pt idx="2812">
                  <c:v>11445</c:v>
                </c:pt>
                <c:pt idx="2813">
                  <c:v>11428.33</c:v>
                </c:pt>
                <c:pt idx="2814">
                  <c:v>11581.67</c:v>
                </c:pt>
                <c:pt idx="2815">
                  <c:v>11555</c:v>
                </c:pt>
                <c:pt idx="2816">
                  <c:v>11538.33</c:v>
                </c:pt>
                <c:pt idx="2817">
                  <c:v>11541.67</c:v>
                </c:pt>
                <c:pt idx="2818">
                  <c:v>11556.67</c:v>
                </c:pt>
                <c:pt idx="2819">
                  <c:v>11536.67</c:v>
                </c:pt>
                <c:pt idx="2820">
                  <c:v>11510</c:v>
                </c:pt>
                <c:pt idx="2821">
                  <c:v>11451.67</c:v>
                </c:pt>
                <c:pt idx="2822">
                  <c:v>11506.67</c:v>
                </c:pt>
                <c:pt idx="2823">
                  <c:v>11498.33</c:v>
                </c:pt>
                <c:pt idx="2824">
                  <c:v>11475</c:v>
                </c:pt>
                <c:pt idx="2825">
                  <c:v>11513.33</c:v>
                </c:pt>
                <c:pt idx="2826">
                  <c:v>11576.67</c:v>
                </c:pt>
                <c:pt idx="2827">
                  <c:v>11563.33</c:v>
                </c:pt>
                <c:pt idx="2828">
                  <c:v>11516.67</c:v>
                </c:pt>
                <c:pt idx="2829">
                  <c:v>11495</c:v>
                </c:pt>
                <c:pt idx="2830">
                  <c:v>11490</c:v>
                </c:pt>
                <c:pt idx="2831">
                  <c:v>11585</c:v>
                </c:pt>
                <c:pt idx="2832">
                  <c:v>11560</c:v>
                </c:pt>
                <c:pt idx="2833">
                  <c:v>11458.33</c:v>
                </c:pt>
                <c:pt idx="2834">
                  <c:v>11473.33</c:v>
                </c:pt>
                <c:pt idx="2835">
                  <c:v>11500</c:v>
                </c:pt>
                <c:pt idx="2836">
                  <c:v>11493.33</c:v>
                </c:pt>
                <c:pt idx="2837">
                  <c:v>11526.67</c:v>
                </c:pt>
                <c:pt idx="2838">
                  <c:v>11483.33</c:v>
                </c:pt>
                <c:pt idx="2839">
                  <c:v>11570</c:v>
                </c:pt>
                <c:pt idx="2840">
                  <c:v>11478.33</c:v>
                </c:pt>
                <c:pt idx="2841">
                  <c:v>11541.67</c:v>
                </c:pt>
                <c:pt idx="2842">
                  <c:v>11540</c:v>
                </c:pt>
                <c:pt idx="2843">
                  <c:v>11436.67</c:v>
                </c:pt>
                <c:pt idx="2844">
                  <c:v>11543.33</c:v>
                </c:pt>
                <c:pt idx="2845">
                  <c:v>11506.67</c:v>
                </c:pt>
                <c:pt idx="2846">
                  <c:v>11525</c:v>
                </c:pt>
                <c:pt idx="2847">
                  <c:v>11458.33</c:v>
                </c:pt>
                <c:pt idx="2848">
                  <c:v>11471.67</c:v>
                </c:pt>
                <c:pt idx="2849">
                  <c:v>11506.67</c:v>
                </c:pt>
                <c:pt idx="2850">
                  <c:v>11483.33</c:v>
                </c:pt>
                <c:pt idx="2851">
                  <c:v>11540</c:v>
                </c:pt>
                <c:pt idx="2852">
                  <c:v>11505</c:v>
                </c:pt>
                <c:pt idx="2853">
                  <c:v>11568.33</c:v>
                </c:pt>
                <c:pt idx="2854">
                  <c:v>11466.67</c:v>
                </c:pt>
                <c:pt idx="2855">
                  <c:v>11506.67</c:v>
                </c:pt>
                <c:pt idx="2856">
                  <c:v>11585</c:v>
                </c:pt>
                <c:pt idx="2857">
                  <c:v>11521.67</c:v>
                </c:pt>
                <c:pt idx="2858">
                  <c:v>11481.67</c:v>
                </c:pt>
                <c:pt idx="2859">
                  <c:v>11421.67</c:v>
                </c:pt>
                <c:pt idx="2860">
                  <c:v>11478.33</c:v>
                </c:pt>
                <c:pt idx="2861">
                  <c:v>11508.33</c:v>
                </c:pt>
                <c:pt idx="2862">
                  <c:v>11438.33</c:v>
                </c:pt>
                <c:pt idx="2863">
                  <c:v>11520</c:v>
                </c:pt>
                <c:pt idx="2864">
                  <c:v>11456.67</c:v>
                </c:pt>
                <c:pt idx="2865">
                  <c:v>11505</c:v>
                </c:pt>
                <c:pt idx="2866">
                  <c:v>11440</c:v>
                </c:pt>
                <c:pt idx="2867">
                  <c:v>11483.33</c:v>
                </c:pt>
                <c:pt idx="2868">
                  <c:v>11435</c:v>
                </c:pt>
                <c:pt idx="2869">
                  <c:v>11530</c:v>
                </c:pt>
                <c:pt idx="2870">
                  <c:v>11496.67</c:v>
                </c:pt>
                <c:pt idx="2871">
                  <c:v>11550</c:v>
                </c:pt>
                <c:pt idx="2872">
                  <c:v>11463.33</c:v>
                </c:pt>
                <c:pt idx="2873">
                  <c:v>11560</c:v>
                </c:pt>
                <c:pt idx="2874">
                  <c:v>11593.33</c:v>
                </c:pt>
                <c:pt idx="2875">
                  <c:v>11603.33</c:v>
                </c:pt>
                <c:pt idx="2876">
                  <c:v>11555</c:v>
                </c:pt>
                <c:pt idx="2877">
                  <c:v>11470</c:v>
                </c:pt>
                <c:pt idx="2878">
                  <c:v>11566.67</c:v>
                </c:pt>
                <c:pt idx="2879">
                  <c:v>11665</c:v>
                </c:pt>
                <c:pt idx="2880">
                  <c:v>11636.67</c:v>
                </c:pt>
                <c:pt idx="2881">
                  <c:v>11626.67</c:v>
                </c:pt>
                <c:pt idx="2882">
                  <c:v>11670</c:v>
                </c:pt>
                <c:pt idx="2883">
                  <c:v>11625</c:v>
                </c:pt>
                <c:pt idx="2884">
                  <c:v>11580</c:v>
                </c:pt>
                <c:pt idx="2885">
                  <c:v>11746.67</c:v>
                </c:pt>
                <c:pt idx="2886">
                  <c:v>11721.67</c:v>
                </c:pt>
                <c:pt idx="2887">
                  <c:v>11736.67</c:v>
                </c:pt>
                <c:pt idx="2888">
                  <c:v>11741.67</c:v>
                </c:pt>
                <c:pt idx="2889">
                  <c:v>11841.67</c:v>
                </c:pt>
                <c:pt idx="2890">
                  <c:v>11818.33</c:v>
                </c:pt>
                <c:pt idx="2891">
                  <c:v>11833.33</c:v>
                </c:pt>
                <c:pt idx="2892">
                  <c:v>11858.33</c:v>
                </c:pt>
                <c:pt idx="2893">
                  <c:v>11895</c:v>
                </c:pt>
                <c:pt idx="2894">
                  <c:v>11771.67</c:v>
                </c:pt>
                <c:pt idx="2895">
                  <c:v>11863.33</c:v>
                </c:pt>
                <c:pt idx="2896">
                  <c:v>11831.67</c:v>
                </c:pt>
                <c:pt idx="2897">
                  <c:v>11860</c:v>
                </c:pt>
                <c:pt idx="2898">
                  <c:v>11840</c:v>
                </c:pt>
                <c:pt idx="2899">
                  <c:v>11813.33</c:v>
                </c:pt>
                <c:pt idx="2900">
                  <c:v>11883.33</c:v>
                </c:pt>
                <c:pt idx="2901">
                  <c:v>11835</c:v>
                </c:pt>
                <c:pt idx="2902">
                  <c:v>11836.67</c:v>
                </c:pt>
                <c:pt idx="2903">
                  <c:v>11815</c:v>
                </c:pt>
                <c:pt idx="2904">
                  <c:v>11856.67</c:v>
                </c:pt>
                <c:pt idx="2905">
                  <c:v>11901.67</c:v>
                </c:pt>
                <c:pt idx="2906">
                  <c:v>11883.33</c:v>
                </c:pt>
                <c:pt idx="2907">
                  <c:v>11863.33</c:v>
                </c:pt>
                <c:pt idx="2908">
                  <c:v>11901.67</c:v>
                </c:pt>
                <c:pt idx="2909">
                  <c:v>11935</c:v>
                </c:pt>
                <c:pt idx="2910">
                  <c:v>11826.67</c:v>
                </c:pt>
                <c:pt idx="2911">
                  <c:v>11973.33</c:v>
                </c:pt>
                <c:pt idx="2912">
                  <c:v>11988.33</c:v>
                </c:pt>
                <c:pt idx="2913">
                  <c:v>11915</c:v>
                </c:pt>
                <c:pt idx="2914">
                  <c:v>11915</c:v>
                </c:pt>
                <c:pt idx="2915">
                  <c:v>11943.33</c:v>
                </c:pt>
                <c:pt idx="2916">
                  <c:v>12068.33</c:v>
                </c:pt>
                <c:pt idx="2917">
                  <c:v>12020</c:v>
                </c:pt>
                <c:pt idx="2918">
                  <c:v>11941.67</c:v>
                </c:pt>
                <c:pt idx="2919">
                  <c:v>11973.33</c:v>
                </c:pt>
                <c:pt idx="2920">
                  <c:v>12003.33</c:v>
                </c:pt>
                <c:pt idx="2921">
                  <c:v>11953.33</c:v>
                </c:pt>
                <c:pt idx="2922">
                  <c:v>11885</c:v>
                </c:pt>
                <c:pt idx="2923">
                  <c:v>11931.67</c:v>
                </c:pt>
                <c:pt idx="2924">
                  <c:v>11880</c:v>
                </c:pt>
                <c:pt idx="2925">
                  <c:v>11870</c:v>
                </c:pt>
                <c:pt idx="2926">
                  <c:v>11826.67</c:v>
                </c:pt>
                <c:pt idx="2927">
                  <c:v>11833.33</c:v>
                </c:pt>
                <c:pt idx="2928">
                  <c:v>11770</c:v>
                </c:pt>
                <c:pt idx="2929">
                  <c:v>11781.67</c:v>
                </c:pt>
                <c:pt idx="2930">
                  <c:v>11706.67</c:v>
                </c:pt>
                <c:pt idx="2931">
                  <c:v>11691.67</c:v>
                </c:pt>
                <c:pt idx="2932">
                  <c:v>11656.67</c:v>
                </c:pt>
                <c:pt idx="2933">
                  <c:v>11636.67</c:v>
                </c:pt>
                <c:pt idx="2934">
                  <c:v>11623.33</c:v>
                </c:pt>
                <c:pt idx="2935">
                  <c:v>11648.33</c:v>
                </c:pt>
                <c:pt idx="2936">
                  <c:v>11620</c:v>
                </c:pt>
                <c:pt idx="2937">
                  <c:v>11583.33</c:v>
                </c:pt>
                <c:pt idx="2938">
                  <c:v>11630</c:v>
                </c:pt>
                <c:pt idx="2939">
                  <c:v>11443.33</c:v>
                </c:pt>
                <c:pt idx="2940">
                  <c:v>11616.67</c:v>
                </c:pt>
                <c:pt idx="2941">
                  <c:v>11610</c:v>
                </c:pt>
                <c:pt idx="2942">
                  <c:v>11543.33</c:v>
                </c:pt>
                <c:pt idx="2943">
                  <c:v>11651.67</c:v>
                </c:pt>
                <c:pt idx="2944">
                  <c:v>11591.67</c:v>
                </c:pt>
                <c:pt idx="2945">
                  <c:v>11498.33</c:v>
                </c:pt>
                <c:pt idx="2946">
                  <c:v>11603.33</c:v>
                </c:pt>
                <c:pt idx="2947">
                  <c:v>11540</c:v>
                </c:pt>
                <c:pt idx="2948">
                  <c:v>11531.67</c:v>
                </c:pt>
                <c:pt idx="2949">
                  <c:v>11556.67</c:v>
                </c:pt>
                <c:pt idx="2950">
                  <c:v>11508.33</c:v>
                </c:pt>
                <c:pt idx="2951">
                  <c:v>11600</c:v>
                </c:pt>
                <c:pt idx="2952">
                  <c:v>11596.67</c:v>
                </c:pt>
                <c:pt idx="2953">
                  <c:v>11555</c:v>
                </c:pt>
                <c:pt idx="2954">
                  <c:v>11508.33</c:v>
                </c:pt>
                <c:pt idx="2955">
                  <c:v>11565</c:v>
                </c:pt>
                <c:pt idx="2956">
                  <c:v>11536.67</c:v>
                </c:pt>
                <c:pt idx="2957">
                  <c:v>11493.33</c:v>
                </c:pt>
                <c:pt idx="2958">
                  <c:v>11508.33</c:v>
                </c:pt>
                <c:pt idx="2959">
                  <c:v>11591.67</c:v>
                </c:pt>
                <c:pt idx="2960">
                  <c:v>11645</c:v>
                </c:pt>
                <c:pt idx="2961">
                  <c:v>11491.67</c:v>
                </c:pt>
                <c:pt idx="2962">
                  <c:v>11560</c:v>
                </c:pt>
                <c:pt idx="2963">
                  <c:v>11515</c:v>
                </c:pt>
                <c:pt idx="2964">
                  <c:v>11421.67</c:v>
                </c:pt>
                <c:pt idx="2965">
                  <c:v>11436.67</c:v>
                </c:pt>
                <c:pt idx="2966">
                  <c:v>11505</c:v>
                </c:pt>
                <c:pt idx="2967">
                  <c:v>11516.67</c:v>
                </c:pt>
                <c:pt idx="2968">
                  <c:v>11551.67</c:v>
                </c:pt>
                <c:pt idx="2969">
                  <c:v>11425</c:v>
                </c:pt>
                <c:pt idx="2970">
                  <c:v>11511.67</c:v>
                </c:pt>
                <c:pt idx="2971">
                  <c:v>11645</c:v>
                </c:pt>
                <c:pt idx="2972">
                  <c:v>11520</c:v>
                </c:pt>
                <c:pt idx="2973">
                  <c:v>11563.33</c:v>
                </c:pt>
                <c:pt idx="2974">
                  <c:v>11465</c:v>
                </c:pt>
                <c:pt idx="2975">
                  <c:v>11543.33</c:v>
                </c:pt>
                <c:pt idx="2976">
                  <c:v>11546.67</c:v>
                </c:pt>
                <c:pt idx="2977">
                  <c:v>11515</c:v>
                </c:pt>
                <c:pt idx="2978">
                  <c:v>11561.67</c:v>
                </c:pt>
                <c:pt idx="2979">
                  <c:v>11570</c:v>
                </c:pt>
                <c:pt idx="2980">
                  <c:v>11580</c:v>
                </c:pt>
                <c:pt idx="2981">
                  <c:v>11515</c:v>
                </c:pt>
                <c:pt idx="2982">
                  <c:v>11508.33</c:v>
                </c:pt>
                <c:pt idx="2983">
                  <c:v>11510</c:v>
                </c:pt>
                <c:pt idx="2984">
                  <c:v>11515</c:v>
                </c:pt>
                <c:pt idx="2985">
                  <c:v>11475</c:v>
                </c:pt>
                <c:pt idx="2986">
                  <c:v>11510</c:v>
                </c:pt>
                <c:pt idx="2987">
                  <c:v>11503.33</c:v>
                </c:pt>
                <c:pt idx="2988">
                  <c:v>11553.33</c:v>
                </c:pt>
                <c:pt idx="2989">
                  <c:v>11463.33</c:v>
                </c:pt>
                <c:pt idx="2990">
                  <c:v>11508.33</c:v>
                </c:pt>
                <c:pt idx="2991">
                  <c:v>11488.33</c:v>
                </c:pt>
                <c:pt idx="2992">
                  <c:v>11436.67</c:v>
                </c:pt>
                <c:pt idx="2993">
                  <c:v>11585</c:v>
                </c:pt>
                <c:pt idx="2994">
                  <c:v>11486.67</c:v>
                </c:pt>
                <c:pt idx="2995">
                  <c:v>11450</c:v>
                </c:pt>
                <c:pt idx="2996">
                  <c:v>11493.33</c:v>
                </c:pt>
                <c:pt idx="2997">
                  <c:v>11495</c:v>
                </c:pt>
                <c:pt idx="2998">
                  <c:v>11593.33</c:v>
                </c:pt>
                <c:pt idx="2999">
                  <c:v>11493.33</c:v>
                </c:pt>
                <c:pt idx="3000">
                  <c:v>11466.67</c:v>
                </c:pt>
                <c:pt idx="3001">
                  <c:v>11515</c:v>
                </c:pt>
                <c:pt idx="3002">
                  <c:v>11551.67</c:v>
                </c:pt>
                <c:pt idx="3003">
                  <c:v>11553.33</c:v>
                </c:pt>
                <c:pt idx="3004">
                  <c:v>11503.33</c:v>
                </c:pt>
                <c:pt idx="3005">
                  <c:v>11470</c:v>
                </c:pt>
                <c:pt idx="3006">
                  <c:v>11495</c:v>
                </c:pt>
                <c:pt idx="3007">
                  <c:v>11528.33</c:v>
                </c:pt>
                <c:pt idx="3008">
                  <c:v>11526.67</c:v>
                </c:pt>
                <c:pt idx="3009">
                  <c:v>11505</c:v>
                </c:pt>
                <c:pt idx="3010">
                  <c:v>11486.67</c:v>
                </c:pt>
                <c:pt idx="3011">
                  <c:v>11501.67</c:v>
                </c:pt>
                <c:pt idx="3012">
                  <c:v>11448.33</c:v>
                </c:pt>
                <c:pt idx="3013">
                  <c:v>11508.33</c:v>
                </c:pt>
                <c:pt idx="3014">
                  <c:v>11458.33</c:v>
                </c:pt>
                <c:pt idx="3015">
                  <c:v>11505</c:v>
                </c:pt>
                <c:pt idx="3016">
                  <c:v>11426.67</c:v>
                </c:pt>
                <c:pt idx="3017">
                  <c:v>11491.67</c:v>
                </c:pt>
                <c:pt idx="3018">
                  <c:v>11496.67</c:v>
                </c:pt>
                <c:pt idx="3019">
                  <c:v>11521.67</c:v>
                </c:pt>
                <c:pt idx="3020">
                  <c:v>11448.33</c:v>
                </c:pt>
                <c:pt idx="3021">
                  <c:v>11490</c:v>
                </c:pt>
                <c:pt idx="3022">
                  <c:v>11525</c:v>
                </c:pt>
                <c:pt idx="3023">
                  <c:v>11571.67</c:v>
                </c:pt>
                <c:pt idx="3024">
                  <c:v>11576.67</c:v>
                </c:pt>
                <c:pt idx="3025">
                  <c:v>11546.67</c:v>
                </c:pt>
                <c:pt idx="3026">
                  <c:v>11563.33</c:v>
                </c:pt>
                <c:pt idx="3027">
                  <c:v>11536.67</c:v>
                </c:pt>
                <c:pt idx="3028">
                  <c:v>11545</c:v>
                </c:pt>
                <c:pt idx="3029">
                  <c:v>11530</c:v>
                </c:pt>
                <c:pt idx="3030">
                  <c:v>11448.33</c:v>
                </c:pt>
                <c:pt idx="3031">
                  <c:v>11525</c:v>
                </c:pt>
                <c:pt idx="3032">
                  <c:v>11525</c:v>
                </c:pt>
                <c:pt idx="3033">
                  <c:v>11490</c:v>
                </c:pt>
                <c:pt idx="3034">
                  <c:v>11508.33</c:v>
                </c:pt>
                <c:pt idx="3035">
                  <c:v>11518.33</c:v>
                </c:pt>
                <c:pt idx="3036">
                  <c:v>11613.33</c:v>
                </c:pt>
                <c:pt idx="3037">
                  <c:v>11586.67</c:v>
                </c:pt>
                <c:pt idx="3038">
                  <c:v>11560</c:v>
                </c:pt>
                <c:pt idx="3039">
                  <c:v>11508.33</c:v>
                </c:pt>
                <c:pt idx="3040">
                  <c:v>11433.33</c:v>
                </c:pt>
                <c:pt idx="3041">
                  <c:v>11490</c:v>
                </c:pt>
                <c:pt idx="3042">
                  <c:v>11533.33</c:v>
                </c:pt>
                <c:pt idx="3043">
                  <c:v>11551.67</c:v>
                </c:pt>
                <c:pt idx="3044">
                  <c:v>11490</c:v>
                </c:pt>
                <c:pt idx="3045">
                  <c:v>11463.33</c:v>
                </c:pt>
                <c:pt idx="3046">
                  <c:v>11520</c:v>
                </c:pt>
                <c:pt idx="3047">
                  <c:v>11461.67</c:v>
                </c:pt>
                <c:pt idx="3048">
                  <c:v>11483.33</c:v>
                </c:pt>
                <c:pt idx="3049">
                  <c:v>11523.33</c:v>
                </c:pt>
                <c:pt idx="3050">
                  <c:v>11586.67</c:v>
                </c:pt>
                <c:pt idx="3051">
                  <c:v>11553.33</c:v>
                </c:pt>
                <c:pt idx="3052">
                  <c:v>11436.67</c:v>
                </c:pt>
                <c:pt idx="3053">
                  <c:v>11525</c:v>
                </c:pt>
                <c:pt idx="3054">
                  <c:v>11410</c:v>
                </c:pt>
                <c:pt idx="3055">
                  <c:v>11465</c:v>
                </c:pt>
                <c:pt idx="3056">
                  <c:v>11503.33</c:v>
                </c:pt>
                <c:pt idx="3057">
                  <c:v>11508.33</c:v>
                </c:pt>
                <c:pt idx="3058">
                  <c:v>11528.33</c:v>
                </c:pt>
                <c:pt idx="3059">
                  <c:v>11446.67</c:v>
                </c:pt>
                <c:pt idx="3060">
                  <c:v>11570</c:v>
                </c:pt>
                <c:pt idx="3061">
                  <c:v>11450</c:v>
                </c:pt>
                <c:pt idx="3062">
                  <c:v>11548.33</c:v>
                </c:pt>
                <c:pt idx="3063">
                  <c:v>11613.33</c:v>
                </c:pt>
                <c:pt idx="3064">
                  <c:v>11450</c:v>
                </c:pt>
                <c:pt idx="3065">
                  <c:v>11495</c:v>
                </c:pt>
                <c:pt idx="3066">
                  <c:v>11448.33</c:v>
                </c:pt>
                <c:pt idx="3067">
                  <c:v>11556.67</c:v>
                </c:pt>
                <c:pt idx="3068">
                  <c:v>11465</c:v>
                </c:pt>
                <c:pt idx="3069">
                  <c:v>11586.67</c:v>
                </c:pt>
                <c:pt idx="3070">
                  <c:v>11563.33</c:v>
                </c:pt>
                <c:pt idx="3071">
                  <c:v>11530</c:v>
                </c:pt>
                <c:pt idx="3072">
                  <c:v>11450</c:v>
                </c:pt>
                <c:pt idx="3073">
                  <c:v>11551.67</c:v>
                </c:pt>
                <c:pt idx="3074">
                  <c:v>11451.67</c:v>
                </c:pt>
                <c:pt idx="3075">
                  <c:v>11573.33</c:v>
                </c:pt>
                <c:pt idx="3076">
                  <c:v>11506.67</c:v>
                </c:pt>
                <c:pt idx="3077">
                  <c:v>11526.67</c:v>
                </c:pt>
                <c:pt idx="3078">
                  <c:v>11511.67</c:v>
                </c:pt>
                <c:pt idx="3079">
                  <c:v>11486.67</c:v>
                </c:pt>
                <c:pt idx="3080">
                  <c:v>11456.67</c:v>
                </c:pt>
                <c:pt idx="3081">
                  <c:v>11438.33</c:v>
                </c:pt>
                <c:pt idx="3082">
                  <c:v>11560</c:v>
                </c:pt>
                <c:pt idx="3083">
                  <c:v>11560</c:v>
                </c:pt>
                <c:pt idx="3084">
                  <c:v>11506.67</c:v>
                </c:pt>
                <c:pt idx="3085">
                  <c:v>11481.67</c:v>
                </c:pt>
                <c:pt idx="3086">
                  <c:v>11601.67</c:v>
                </c:pt>
                <c:pt idx="3087">
                  <c:v>11491.67</c:v>
                </c:pt>
                <c:pt idx="3088">
                  <c:v>11506.67</c:v>
                </c:pt>
                <c:pt idx="3089">
                  <c:v>11513.33</c:v>
                </c:pt>
                <c:pt idx="3090">
                  <c:v>11501.67</c:v>
                </c:pt>
                <c:pt idx="3091">
                  <c:v>11525</c:v>
                </c:pt>
                <c:pt idx="3092">
                  <c:v>11563.33</c:v>
                </c:pt>
                <c:pt idx="3093">
                  <c:v>11558.33</c:v>
                </c:pt>
                <c:pt idx="3094">
                  <c:v>11528.33</c:v>
                </c:pt>
                <c:pt idx="3095">
                  <c:v>11550</c:v>
                </c:pt>
                <c:pt idx="3096">
                  <c:v>11480</c:v>
                </c:pt>
                <c:pt idx="3097">
                  <c:v>11621.67</c:v>
                </c:pt>
                <c:pt idx="3098">
                  <c:v>11491.67</c:v>
                </c:pt>
                <c:pt idx="3099">
                  <c:v>11515</c:v>
                </c:pt>
                <c:pt idx="3100">
                  <c:v>11571.67</c:v>
                </c:pt>
                <c:pt idx="3101">
                  <c:v>11473.33</c:v>
                </c:pt>
                <c:pt idx="3102">
                  <c:v>11488.33</c:v>
                </c:pt>
                <c:pt idx="3103">
                  <c:v>11445</c:v>
                </c:pt>
                <c:pt idx="3104">
                  <c:v>11583.33</c:v>
                </c:pt>
                <c:pt idx="3105">
                  <c:v>11483.33</c:v>
                </c:pt>
                <c:pt idx="3106">
                  <c:v>11486.67</c:v>
                </c:pt>
                <c:pt idx="3107">
                  <c:v>11636.67</c:v>
                </c:pt>
                <c:pt idx="3108">
                  <c:v>11513.33</c:v>
                </c:pt>
                <c:pt idx="3109">
                  <c:v>11580</c:v>
                </c:pt>
                <c:pt idx="3110">
                  <c:v>11550</c:v>
                </c:pt>
                <c:pt idx="3111">
                  <c:v>11503.33</c:v>
                </c:pt>
                <c:pt idx="3112">
                  <c:v>11521.67</c:v>
                </c:pt>
                <c:pt idx="3113">
                  <c:v>11520</c:v>
                </c:pt>
                <c:pt idx="3114">
                  <c:v>11480</c:v>
                </c:pt>
                <c:pt idx="3115">
                  <c:v>11526.67</c:v>
                </c:pt>
                <c:pt idx="3116">
                  <c:v>11628.33</c:v>
                </c:pt>
                <c:pt idx="3117">
                  <c:v>11565</c:v>
                </c:pt>
                <c:pt idx="3118">
                  <c:v>11450</c:v>
                </c:pt>
                <c:pt idx="3119">
                  <c:v>11578.33</c:v>
                </c:pt>
                <c:pt idx="3120">
                  <c:v>11555</c:v>
                </c:pt>
                <c:pt idx="3121">
                  <c:v>11618.33</c:v>
                </c:pt>
                <c:pt idx="3122">
                  <c:v>11498.33</c:v>
                </c:pt>
                <c:pt idx="3123">
                  <c:v>11570</c:v>
                </c:pt>
                <c:pt idx="3124">
                  <c:v>11505</c:v>
                </c:pt>
                <c:pt idx="3125">
                  <c:v>11575</c:v>
                </c:pt>
                <c:pt idx="3126">
                  <c:v>11543.33</c:v>
                </c:pt>
                <c:pt idx="3127">
                  <c:v>11468.33</c:v>
                </c:pt>
                <c:pt idx="3128">
                  <c:v>11533.33</c:v>
                </c:pt>
                <c:pt idx="3129">
                  <c:v>11500</c:v>
                </c:pt>
                <c:pt idx="3130">
                  <c:v>11613.33</c:v>
                </c:pt>
                <c:pt idx="3131">
                  <c:v>11563.33</c:v>
                </c:pt>
                <c:pt idx="3132">
                  <c:v>11628.33</c:v>
                </c:pt>
                <c:pt idx="3133">
                  <c:v>11515</c:v>
                </c:pt>
                <c:pt idx="3134">
                  <c:v>11576.67</c:v>
                </c:pt>
                <c:pt idx="3135">
                  <c:v>11490</c:v>
                </c:pt>
                <c:pt idx="3136">
                  <c:v>11501.67</c:v>
                </c:pt>
                <c:pt idx="3137">
                  <c:v>11583.33</c:v>
                </c:pt>
                <c:pt idx="3138">
                  <c:v>11543.33</c:v>
                </c:pt>
                <c:pt idx="3139">
                  <c:v>11466.67</c:v>
                </c:pt>
                <c:pt idx="3140">
                  <c:v>11596.67</c:v>
                </c:pt>
                <c:pt idx="3141">
                  <c:v>11600</c:v>
                </c:pt>
                <c:pt idx="3142">
                  <c:v>11481.67</c:v>
                </c:pt>
                <c:pt idx="3143">
                  <c:v>11535</c:v>
                </c:pt>
                <c:pt idx="3144">
                  <c:v>11561.67</c:v>
                </c:pt>
                <c:pt idx="3145">
                  <c:v>11521.67</c:v>
                </c:pt>
                <c:pt idx="3146">
                  <c:v>11475</c:v>
                </c:pt>
                <c:pt idx="3147">
                  <c:v>11575</c:v>
                </c:pt>
                <c:pt idx="3148">
                  <c:v>11596.67</c:v>
                </c:pt>
                <c:pt idx="3149">
                  <c:v>11473.33</c:v>
                </c:pt>
                <c:pt idx="3150">
                  <c:v>11475</c:v>
                </c:pt>
                <c:pt idx="3151">
                  <c:v>11556.67</c:v>
                </c:pt>
                <c:pt idx="3152">
                  <c:v>11540</c:v>
                </c:pt>
                <c:pt idx="3153">
                  <c:v>11550</c:v>
                </c:pt>
                <c:pt idx="3154">
                  <c:v>11591.67</c:v>
                </c:pt>
                <c:pt idx="3155">
                  <c:v>11585</c:v>
                </c:pt>
                <c:pt idx="3156">
                  <c:v>11570</c:v>
                </c:pt>
                <c:pt idx="3157">
                  <c:v>11553.33</c:v>
                </c:pt>
                <c:pt idx="3158">
                  <c:v>11485</c:v>
                </c:pt>
                <c:pt idx="3159">
                  <c:v>11515</c:v>
                </c:pt>
                <c:pt idx="3160">
                  <c:v>11493.33</c:v>
                </c:pt>
                <c:pt idx="3161">
                  <c:v>11631.67</c:v>
                </c:pt>
                <c:pt idx="3162">
                  <c:v>11566.67</c:v>
                </c:pt>
                <c:pt idx="3163">
                  <c:v>11553.33</c:v>
                </c:pt>
                <c:pt idx="3164">
                  <c:v>11543.33</c:v>
                </c:pt>
                <c:pt idx="3165">
                  <c:v>11533.33</c:v>
                </c:pt>
                <c:pt idx="3166">
                  <c:v>11575</c:v>
                </c:pt>
                <c:pt idx="3167">
                  <c:v>11508.33</c:v>
                </c:pt>
                <c:pt idx="3168">
                  <c:v>11623.33</c:v>
                </c:pt>
                <c:pt idx="3169">
                  <c:v>11593.33</c:v>
                </c:pt>
                <c:pt idx="3170">
                  <c:v>11591.67</c:v>
                </c:pt>
                <c:pt idx="3171">
                  <c:v>11641.67</c:v>
                </c:pt>
                <c:pt idx="3172">
                  <c:v>11536.67</c:v>
                </c:pt>
                <c:pt idx="3173">
                  <c:v>11670</c:v>
                </c:pt>
                <c:pt idx="3174">
                  <c:v>11606.67</c:v>
                </c:pt>
                <c:pt idx="3175">
                  <c:v>11660</c:v>
                </c:pt>
                <c:pt idx="3176">
                  <c:v>11558.33</c:v>
                </c:pt>
                <c:pt idx="3177">
                  <c:v>11655</c:v>
                </c:pt>
                <c:pt idx="3178">
                  <c:v>11636.67</c:v>
                </c:pt>
                <c:pt idx="3179">
                  <c:v>11640</c:v>
                </c:pt>
                <c:pt idx="3180">
                  <c:v>11548.33</c:v>
                </c:pt>
                <c:pt idx="3181">
                  <c:v>11698.33</c:v>
                </c:pt>
                <c:pt idx="3182">
                  <c:v>11715</c:v>
                </c:pt>
                <c:pt idx="3183">
                  <c:v>11615</c:v>
                </c:pt>
                <c:pt idx="3184">
                  <c:v>11640</c:v>
                </c:pt>
                <c:pt idx="3185">
                  <c:v>11666.67</c:v>
                </c:pt>
                <c:pt idx="3186">
                  <c:v>11510</c:v>
                </c:pt>
                <c:pt idx="3187">
                  <c:v>11593.33</c:v>
                </c:pt>
                <c:pt idx="3188">
                  <c:v>11605</c:v>
                </c:pt>
                <c:pt idx="3189">
                  <c:v>11741.67</c:v>
                </c:pt>
                <c:pt idx="3190">
                  <c:v>11580</c:v>
                </c:pt>
                <c:pt idx="3191">
                  <c:v>11580</c:v>
                </c:pt>
                <c:pt idx="3192">
                  <c:v>11543.33</c:v>
                </c:pt>
                <c:pt idx="3193">
                  <c:v>11575</c:v>
                </c:pt>
                <c:pt idx="3194">
                  <c:v>11640</c:v>
                </c:pt>
                <c:pt idx="3195">
                  <c:v>11630</c:v>
                </c:pt>
                <c:pt idx="3196">
                  <c:v>11581.67</c:v>
                </c:pt>
                <c:pt idx="3197">
                  <c:v>11591.67</c:v>
                </c:pt>
                <c:pt idx="3198">
                  <c:v>11493.33</c:v>
                </c:pt>
                <c:pt idx="3199">
                  <c:v>11541.67</c:v>
                </c:pt>
                <c:pt idx="3200">
                  <c:v>11581.67</c:v>
                </c:pt>
                <c:pt idx="3201">
                  <c:v>11551.67</c:v>
                </c:pt>
                <c:pt idx="3202">
                  <c:v>11551.67</c:v>
                </c:pt>
                <c:pt idx="3203">
                  <c:v>11468.33</c:v>
                </c:pt>
                <c:pt idx="3204">
                  <c:v>11426.67</c:v>
                </c:pt>
                <c:pt idx="3205">
                  <c:v>11508.33</c:v>
                </c:pt>
                <c:pt idx="3206">
                  <c:v>11540</c:v>
                </c:pt>
                <c:pt idx="3207">
                  <c:v>11421.67</c:v>
                </c:pt>
                <c:pt idx="3208">
                  <c:v>11493.33</c:v>
                </c:pt>
                <c:pt idx="3209">
                  <c:v>11378.33</c:v>
                </c:pt>
                <c:pt idx="3210">
                  <c:v>11543.33</c:v>
                </c:pt>
                <c:pt idx="3211">
                  <c:v>11526.67</c:v>
                </c:pt>
                <c:pt idx="3212">
                  <c:v>11543.33</c:v>
                </c:pt>
                <c:pt idx="3213">
                  <c:v>11590</c:v>
                </c:pt>
                <c:pt idx="3214">
                  <c:v>11553.33</c:v>
                </c:pt>
                <c:pt idx="3215">
                  <c:v>11450</c:v>
                </c:pt>
                <c:pt idx="3216">
                  <c:v>11518.33</c:v>
                </c:pt>
                <c:pt idx="3217">
                  <c:v>11533.33</c:v>
                </c:pt>
                <c:pt idx="3218">
                  <c:v>11533.33</c:v>
                </c:pt>
                <c:pt idx="3219">
                  <c:v>11501.67</c:v>
                </c:pt>
                <c:pt idx="3220">
                  <c:v>11493.33</c:v>
                </c:pt>
                <c:pt idx="3221">
                  <c:v>11458.33</c:v>
                </c:pt>
                <c:pt idx="3222">
                  <c:v>11411.67</c:v>
                </c:pt>
                <c:pt idx="3223">
                  <c:v>11538.33</c:v>
                </c:pt>
                <c:pt idx="3224">
                  <c:v>11518.33</c:v>
                </c:pt>
                <c:pt idx="3225">
                  <c:v>11523.33</c:v>
                </c:pt>
                <c:pt idx="3226">
                  <c:v>11541.67</c:v>
                </c:pt>
                <c:pt idx="3227">
                  <c:v>11448.33</c:v>
                </c:pt>
                <c:pt idx="3228">
                  <c:v>11551.67</c:v>
                </c:pt>
                <c:pt idx="3229">
                  <c:v>11540</c:v>
                </c:pt>
                <c:pt idx="3230">
                  <c:v>11411.67</c:v>
                </c:pt>
                <c:pt idx="3231">
                  <c:v>11588.33</c:v>
                </c:pt>
                <c:pt idx="3232">
                  <c:v>11481.67</c:v>
                </c:pt>
                <c:pt idx="3233">
                  <c:v>11448.33</c:v>
                </c:pt>
                <c:pt idx="3234">
                  <c:v>11533.33</c:v>
                </c:pt>
                <c:pt idx="3235">
                  <c:v>11443.33</c:v>
                </c:pt>
                <c:pt idx="3236">
                  <c:v>11566.67</c:v>
                </c:pt>
                <c:pt idx="3237">
                  <c:v>11523.33</c:v>
                </c:pt>
                <c:pt idx="3238">
                  <c:v>11495</c:v>
                </c:pt>
                <c:pt idx="3239">
                  <c:v>11533.33</c:v>
                </c:pt>
                <c:pt idx="3240">
                  <c:v>11573.33</c:v>
                </c:pt>
                <c:pt idx="3241">
                  <c:v>11506.67</c:v>
                </c:pt>
                <c:pt idx="3242">
                  <c:v>11538.33</c:v>
                </c:pt>
                <c:pt idx="3243">
                  <c:v>11386.67</c:v>
                </c:pt>
                <c:pt idx="3244">
                  <c:v>11540</c:v>
                </c:pt>
                <c:pt idx="3245">
                  <c:v>11510</c:v>
                </c:pt>
                <c:pt idx="3246">
                  <c:v>11528.33</c:v>
                </c:pt>
                <c:pt idx="3247">
                  <c:v>11480</c:v>
                </c:pt>
                <c:pt idx="3248">
                  <c:v>11521.67</c:v>
                </c:pt>
                <c:pt idx="3249">
                  <c:v>11578.33</c:v>
                </c:pt>
                <c:pt idx="3250">
                  <c:v>11583.33</c:v>
                </c:pt>
                <c:pt idx="3251">
                  <c:v>11516.67</c:v>
                </c:pt>
                <c:pt idx="3252">
                  <c:v>11606.67</c:v>
                </c:pt>
                <c:pt idx="3253">
                  <c:v>11486.67</c:v>
                </c:pt>
                <c:pt idx="3254">
                  <c:v>11570</c:v>
                </c:pt>
                <c:pt idx="3255">
                  <c:v>11426.67</c:v>
                </c:pt>
                <c:pt idx="3256">
                  <c:v>11611.67</c:v>
                </c:pt>
                <c:pt idx="3257">
                  <c:v>11580</c:v>
                </c:pt>
                <c:pt idx="3258">
                  <c:v>11495</c:v>
                </c:pt>
                <c:pt idx="3259">
                  <c:v>11415</c:v>
                </c:pt>
                <c:pt idx="3260">
                  <c:v>11495</c:v>
                </c:pt>
                <c:pt idx="3261">
                  <c:v>11543.33</c:v>
                </c:pt>
                <c:pt idx="3262">
                  <c:v>11536.67</c:v>
                </c:pt>
                <c:pt idx="3263">
                  <c:v>11491.67</c:v>
                </c:pt>
                <c:pt idx="3264">
                  <c:v>11546.67</c:v>
                </c:pt>
                <c:pt idx="3265">
                  <c:v>11535</c:v>
                </c:pt>
                <c:pt idx="3266">
                  <c:v>11493.33</c:v>
                </c:pt>
                <c:pt idx="3267">
                  <c:v>11583.33</c:v>
                </c:pt>
                <c:pt idx="3268">
                  <c:v>11588.33</c:v>
                </c:pt>
                <c:pt idx="3269">
                  <c:v>11538.33</c:v>
                </c:pt>
                <c:pt idx="3270">
                  <c:v>11581.67</c:v>
                </c:pt>
                <c:pt idx="3271">
                  <c:v>11630</c:v>
                </c:pt>
                <c:pt idx="3272">
                  <c:v>11608.33</c:v>
                </c:pt>
                <c:pt idx="3273">
                  <c:v>11595</c:v>
                </c:pt>
                <c:pt idx="3274">
                  <c:v>11526.67</c:v>
                </c:pt>
                <c:pt idx="3275">
                  <c:v>11518.33</c:v>
                </c:pt>
                <c:pt idx="3276">
                  <c:v>11680</c:v>
                </c:pt>
                <c:pt idx="3277">
                  <c:v>11621.67</c:v>
                </c:pt>
                <c:pt idx="3278">
                  <c:v>11625</c:v>
                </c:pt>
                <c:pt idx="3279">
                  <c:v>11575</c:v>
                </c:pt>
                <c:pt idx="3280">
                  <c:v>11675</c:v>
                </c:pt>
                <c:pt idx="3281">
                  <c:v>11728.33</c:v>
                </c:pt>
                <c:pt idx="3282">
                  <c:v>11660</c:v>
                </c:pt>
                <c:pt idx="3283">
                  <c:v>11688.33</c:v>
                </c:pt>
                <c:pt idx="3284">
                  <c:v>11663.33</c:v>
                </c:pt>
                <c:pt idx="3285">
                  <c:v>11771.67</c:v>
                </c:pt>
                <c:pt idx="3286">
                  <c:v>11701.67</c:v>
                </c:pt>
                <c:pt idx="3287">
                  <c:v>11800</c:v>
                </c:pt>
                <c:pt idx="3288">
                  <c:v>11705</c:v>
                </c:pt>
                <c:pt idx="3289">
                  <c:v>11793.33</c:v>
                </c:pt>
                <c:pt idx="3290">
                  <c:v>11730</c:v>
                </c:pt>
                <c:pt idx="3291">
                  <c:v>11705</c:v>
                </c:pt>
                <c:pt idx="3292">
                  <c:v>11773.33</c:v>
                </c:pt>
                <c:pt idx="3293">
                  <c:v>11641.67</c:v>
                </c:pt>
                <c:pt idx="3294">
                  <c:v>11726.67</c:v>
                </c:pt>
                <c:pt idx="3295">
                  <c:v>11701.67</c:v>
                </c:pt>
                <c:pt idx="3296">
                  <c:v>11631.67</c:v>
                </c:pt>
                <c:pt idx="3297">
                  <c:v>11608.33</c:v>
                </c:pt>
                <c:pt idx="3298">
                  <c:v>11740</c:v>
                </c:pt>
                <c:pt idx="3299">
                  <c:v>11653.33</c:v>
                </c:pt>
                <c:pt idx="3300">
                  <c:v>11723.33</c:v>
                </c:pt>
                <c:pt idx="3301">
                  <c:v>11715</c:v>
                </c:pt>
                <c:pt idx="3302">
                  <c:v>11628.33</c:v>
                </c:pt>
                <c:pt idx="3303">
                  <c:v>11616.67</c:v>
                </c:pt>
                <c:pt idx="3304">
                  <c:v>11633.33</c:v>
                </c:pt>
                <c:pt idx="3305">
                  <c:v>11505</c:v>
                </c:pt>
                <c:pt idx="3306">
                  <c:v>11603.33</c:v>
                </c:pt>
                <c:pt idx="3307">
                  <c:v>11550</c:v>
                </c:pt>
                <c:pt idx="3308">
                  <c:v>11603.33</c:v>
                </c:pt>
                <c:pt idx="3309">
                  <c:v>11580</c:v>
                </c:pt>
                <c:pt idx="3310">
                  <c:v>11513.33</c:v>
                </c:pt>
                <c:pt idx="3311">
                  <c:v>11545</c:v>
                </c:pt>
                <c:pt idx="3312">
                  <c:v>11495</c:v>
                </c:pt>
                <c:pt idx="3313">
                  <c:v>11571.67</c:v>
                </c:pt>
                <c:pt idx="3314">
                  <c:v>11548.33</c:v>
                </c:pt>
                <c:pt idx="3315">
                  <c:v>11526.67</c:v>
                </c:pt>
                <c:pt idx="3316">
                  <c:v>11521.67</c:v>
                </c:pt>
                <c:pt idx="3317">
                  <c:v>11560</c:v>
                </c:pt>
                <c:pt idx="3318">
                  <c:v>11388.33</c:v>
                </c:pt>
                <c:pt idx="3319">
                  <c:v>11571.67</c:v>
                </c:pt>
                <c:pt idx="3320">
                  <c:v>11535</c:v>
                </c:pt>
                <c:pt idx="3321">
                  <c:v>11488.33</c:v>
                </c:pt>
                <c:pt idx="3322">
                  <c:v>11605</c:v>
                </c:pt>
                <c:pt idx="3323">
                  <c:v>11446.67</c:v>
                </c:pt>
                <c:pt idx="3324">
                  <c:v>11525</c:v>
                </c:pt>
                <c:pt idx="3325">
                  <c:v>11513.33</c:v>
                </c:pt>
                <c:pt idx="3326">
                  <c:v>11526.67</c:v>
                </c:pt>
                <c:pt idx="3327">
                  <c:v>11535</c:v>
                </c:pt>
                <c:pt idx="3328">
                  <c:v>11586.67</c:v>
                </c:pt>
                <c:pt idx="3329">
                  <c:v>11473.33</c:v>
                </c:pt>
                <c:pt idx="3330">
                  <c:v>11503.33</c:v>
                </c:pt>
                <c:pt idx="3331">
                  <c:v>11465</c:v>
                </c:pt>
                <c:pt idx="3332">
                  <c:v>11460</c:v>
                </c:pt>
                <c:pt idx="3333">
                  <c:v>11651.67</c:v>
                </c:pt>
                <c:pt idx="3334">
                  <c:v>11563.33</c:v>
                </c:pt>
                <c:pt idx="3335">
                  <c:v>11498.33</c:v>
                </c:pt>
                <c:pt idx="3336">
                  <c:v>11391.67</c:v>
                </c:pt>
                <c:pt idx="3337">
                  <c:v>11500</c:v>
                </c:pt>
                <c:pt idx="3338">
                  <c:v>11470</c:v>
                </c:pt>
                <c:pt idx="3339">
                  <c:v>11463.33</c:v>
                </c:pt>
                <c:pt idx="3340">
                  <c:v>11535</c:v>
                </c:pt>
                <c:pt idx="3341">
                  <c:v>11506.67</c:v>
                </c:pt>
                <c:pt idx="3342">
                  <c:v>11466.67</c:v>
                </c:pt>
                <c:pt idx="3343">
                  <c:v>11570</c:v>
                </c:pt>
                <c:pt idx="3344">
                  <c:v>11531.67</c:v>
                </c:pt>
                <c:pt idx="3345">
                  <c:v>11525</c:v>
                </c:pt>
                <c:pt idx="3346">
                  <c:v>11536.67</c:v>
                </c:pt>
                <c:pt idx="3347">
                  <c:v>11515</c:v>
                </c:pt>
                <c:pt idx="3348">
                  <c:v>11471.67</c:v>
                </c:pt>
                <c:pt idx="3349">
                  <c:v>11421.67</c:v>
                </c:pt>
                <c:pt idx="3350">
                  <c:v>11455</c:v>
                </c:pt>
                <c:pt idx="3351">
                  <c:v>11411.67</c:v>
                </c:pt>
                <c:pt idx="3352">
                  <c:v>11488.33</c:v>
                </c:pt>
                <c:pt idx="3353">
                  <c:v>11461.67</c:v>
                </c:pt>
                <c:pt idx="3354">
                  <c:v>11456.67</c:v>
                </c:pt>
                <c:pt idx="3355">
                  <c:v>11460</c:v>
                </c:pt>
                <c:pt idx="3356">
                  <c:v>11470</c:v>
                </c:pt>
                <c:pt idx="3357">
                  <c:v>11418.33</c:v>
                </c:pt>
                <c:pt idx="3358">
                  <c:v>11490</c:v>
                </c:pt>
                <c:pt idx="3359">
                  <c:v>11411.67</c:v>
                </c:pt>
                <c:pt idx="3360">
                  <c:v>11540</c:v>
                </c:pt>
                <c:pt idx="3361">
                  <c:v>11546.67</c:v>
                </c:pt>
                <c:pt idx="3362">
                  <c:v>11695</c:v>
                </c:pt>
                <c:pt idx="3363">
                  <c:v>11496.67</c:v>
                </c:pt>
                <c:pt idx="3364">
                  <c:v>11468.33</c:v>
                </c:pt>
                <c:pt idx="3365">
                  <c:v>11515</c:v>
                </c:pt>
                <c:pt idx="3366">
                  <c:v>11551.67</c:v>
                </c:pt>
                <c:pt idx="3367">
                  <c:v>11465</c:v>
                </c:pt>
                <c:pt idx="3368">
                  <c:v>11500</c:v>
                </c:pt>
                <c:pt idx="3369">
                  <c:v>11451.67</c:v>
                </c:pt>
                <c:pt idx="3370">
                  <c:v>11445</c:v>
                </c:pt>
                <c:pt idx="3371">
                  <c:v>11536.67</c:v>
                </c:pt>
                <c:pt idx="3372">
                  <c:v>11460</c:v>
                </c:pt>
                <c:pt idx="3373">
                  <c:v>11456.67</c:v>
                </c:pt>
                <c:pt idx="3374">
                  <c:v>11558.33</c:v>
                </c:pt>
                <c:pt idx="3375">
                  <c:v>11496.67</c:v>
                </c:pt>
                <c:pt idx="3376">
                  <c:v>11426.67</c:v>
                </c:pt>
                <c:pt idx="3377">
                  <c:v>11405</c:v>
                </c:pt>
                <c:pt idx="3378">
                  <c:v>11480</c:v>
                </c:pt>
                <c:pt idx="3379">
                  <c:v>11525</c:v>
                </c:pt>
                <c:pt idx="3380">
                  <c:v>11540</c:v>
                </c:pt>
                <c:pt idx="3381">
                  <c:v>11461.67</c:v>
                </c:pt>
                <c:pt idx="3382">
                  <c:v>11478.33</c:v>
                </c:pt>
                <c:pt idx="3383">
                  <c:v>11580</c:v>
                </c:pt>
                <c:pt idx="3384">
                  <c:v>11511.67</c:v>
                </c:pt>
                <c:pt idx="3385">
                  <c:v>11600</c:v>
                </c:pt>
                <c:pt idx="3386">
                  <c:v>11453.33</c:v>
                </c:pt>
                <c:pt idx="3387">
                  <c:v>11550</c:v>
                </c:pt>
                <c:pt idx="3388">
                  <c:v>11520</c:v>
                </c:pt>
                <c:pt idx="3389">
                  <c:v>11538.33</c:v>
                </c:pt>
                <c:pt idx="3390">
                  <c:v>11535</c:v>
                </c:pt>
                <c:pt idx="3391">
                  <c:v>11496.67</c:v>
                </c:pt>
                <c:pt idx="3392">
                  <c:v>11448.33</c:v>
                </c:pt>
                <c:pt idx="3393">
                  <c:v>11606.67</c:v>
                </c:pt>
                <c:pt idx="3394">
                  <c:v>11576.67</c:v>
                </c:pt>
                <c:pt idx="3395">
                  <c:v>11598.33</c:v>
                </c:pt>
                <c:pt idx="3396">
                  <c:v>11510</c:v>
                </c:pt>
                <c:pt idx="3397">
                  <c:v>11553.33</c:v>
                </c:pt>
                <c:pt idx="3398">
                  <c:v>11573.33</c:v>
                </c:pt>
                <c:pt idx="3399">
                  <c:v>11530</c:v>
                </c:pt>
                <c:pt idx="3400">
                  <c:v>11415</c:v>
                </c:pt>
                <c:pt idx="3401">
                  <c:v>11450</c:v>
                </c:pt>
                <c:pt idx="3402">
                  <c:v>11480</c:v>
                </c:pt>
                <c:pt idx="3403">
                  <c:v>11545</c:v>
                </c:pt>
                <c:pt idx="3404">
                  <c:v>11488.33</c:v>
                </c:pt>
                <c:pt idx="3405">
                  <c:v>11598.33</c:v>
                </c:pt>
                <c:pt idx="3406">
                  <c:v>11398.33</c:v>
                </c:pt>
                <c:pt idx="3407">
                  <c:v>11575</c:v>
                </c:pt>
                <c:pt idx="3408">
                  <c:v>11438.33</c:v>
                </c:pt>
                <c:pt idx="3409">
                  <c:v>11521.67</c:v>
                </c:pt>
                <c:pt idx="3410">
                  <c:v>11523.33</c:v>
                </c:pt>
                <c:pt idx="3411">
                  <c:v>11433.33</c:v>
                </c:pt>
                <c:pt idx="3412">
                  <c:v>11453.33</c:v>
                </c:pt>
                <c:pt idx="3413">
                  <c:v>11520</c:v>
                </c:pt>
                <c:pt idx="3414">
                  <c:v>11468.33</c:v>
                </c:pt>
                <c:pt idx="3415">
                  <c:v>11406.67</c:v>
                </c:pt>
                <c:pt idx="3416">
                  <c:v>11451.67</c:v>
                </c:pt>
                <c:pt idx="3417">
                  <c:v>11535</c:v>
                </c:pt>
                <c:pt idx="3418">
                  <c:v>11451.67</c:v>
                </c:pt>
                <c:pt idx="3419">
                  <c:v>11490</c:v>
                </c:pt>
                <c:pt idx="3420">
                  <c:v>11408.33</c:v>
                </c:pt>
                <c:pt idx="3421">
                  <c:v>11425</c:v>
                </c:pt>
                <c:pt idx="3422">
                  <c:v>11446.67</c:v>
                </c:pt>
                <c:pt idx="3423">
                  <c:v>11450</c:v>
                </c:pt>
                <c:pt idx="3424">
                  <c:v>11490</c:v>
                </c:pt>
                <c:pt idx="3425">
                  <c:v>11548.33</c:v>
                </c:pt>
                <c:pt idx="3426">
                  <c:v>11388.33</c:v>
                </c:pt>
                <c:pt idx="3427">
                  <c:v>11418.33</c:v>
                </c:pt>
                <c:pt idx="3428">
                  <c:v>11433.33</c:v>
                </c:pt>
                <c:pt idx="3429">
                  <c:v>11413.33</c:v>
                </c:pt>
                <c:pt idx="3430">
                  <c:v>11458.33</c:v>
                </c:pt>
                <c:pt idx="3431">
                  <c:v>11421.67</c:v>
                </c:pt>
                <c:pt idx="3432">
                  <c:v>11396.67</c:v>
                </c:pt>
                <c:pt idx="3433">
                  <c:v>11436.67</c:v>
                </c:pt>
                <c:pt idx="3434">
                  <c:v>11451.67</c:v>
                </c:pt>
                <c:pt idx="3435">
                  <c:v>11465</c:v>
                </c:pt>
                <c:pt idx="3436">
                  <c:v>11458.33</c:v>
                </c:pt>
                <c:pt idx="3437">
                  <c:v>11468.33</c:v>
                </c:pt>
                <c:pt idx="3438">
                  <c:v>11565</c:v>
                </c:pt>
                <c:pt idx="3439">
                  <c:v>11485</c:v>
                </c:pt>
                <c:pt idx="3440">
                  <c:v>11478.33</c:v>
                </c:pt>
                <c:pt idx="3441">
                  <c:v>11366.67</c:v>
                </c:pt>
                <c:pt idx="3442">
                  <c:v>11390</c:v>
                </c:pt>
                <c:pt idx="3443">
                  <c:v>11448.33</c:v>
                </c:pt>
                <c:pt idx="3444">
                  <c:v>11386.67</c:v>
                </c:pt>
                <c:pt idx="3445">
                  <c:v>11456.67</c:v>
                </c:pt>
                <c:pt idx="3446">
                  <c:v>11430</c:v>
                </c:pt>
                <c:pt idx="3447">
                  <c:v>11488.33</c:v>
                </c:pt>
                <c:pt idx="3448">
                  <c:v>11403.33</c:v>
                </c:pt>
                <c:pt idx="3449">
                  <c:v>11503.33</c:v>
                </c:pt>
                <c:pt idx="3450">
                  <c:v>11410</c:v>
                </c:pt>
                <c:pt idx="3451">
                  <c:v>11380</c:v>
                </c:pt>
                <c:pt idx="3452">
                  <c:v>11373.33</c:v>
                </c:pt>
                <c:pt idx="3453">
                  <c:v>11486.67</c:v>
                </c:pt>
                <c:pt idx="3454">
                  <c:v>11475</c:v>
                </c:pt>
                <c:pt idx="3455">
                  <c:v>11456.67</c:v>
                </c:pt>
                <c:pt idx="3456">
                  <c:v>11526.67</c:v>
                </c:pt>
                <c:pt idx="3457">
                  <c:v>11480</c:v>
                </c:pt>
                <c:pt idx="3458">
                  <c:v>11435</c:v>
                </c:pt>
                <c:pt idx="3459">
                  <c:v>11455</c:v>
                </c:pt>
                <c:pt idx="3460">
                  <c:v>11490</c:v>
                </c:pt>
                <c:pt idx="3461">
                  <c:v>11415</c:v>
                </c:pt>
                <c:pt idx="3462">
                  <c:v>11403.33</c:v>
                </c:pt>
                <c:pt idx="3463">
                  <c:v>11425</c:v>
                </c:pt>
                <c:pt idx="3464">
                  <c:v>11470</c:v>
                </c:pt>
                <c:pt idx="3465">
                  <c:v>11476.67</c:v>
                </c:pt>
                <c:pt idx="3466">
                  <c:v>11445</c:v>
                </c:pt>
                <c:pt idx="3467">
                  <c:v>11553.33</c:v>
                </c:pt>
                <c:pt idx="3468">
                  <c:v>11475</c:v>
                </c:pt>
                <c:pt idx="3469">
                  <c:v>11518.33</c:v>
                </c:pt>
                <c:pt idx="3470">
                  <c:v>11363.33</c:v>
                </c:pt>
                <c:pt idx="3471">
                  <c:v>11516.67</c:v>
                </c:pt>
                <c:pt idx="3472">
                  <c:v>11403.33</c:v>
                </c:pt>
                <c:pt idx="3473">
                  <c:v>11535</c:v>
                </c:pt>
                <c:pt idx="3474">
                  <c:v>11493.33</c:v>
                </c:pt>
                <c:pt idx="3475">
                  <c:v>11376.67</c:v>
                </c:pt>
                <c:pt idx="3476">
                  <c:v>11426.67</c:v>
                </c:pt>
                <c:pt idx="3477">
                  <c:v>11378.33</c:v>
                </c:pt>
                <c:pt idx="3478">
                  <c:v>11475</c:v>
                </c:pt>
                <c:pt idx="3479">
                  <c:v>11498.33</c:v>
                </c:pt>
                <c:pt idx="3480">
                  <c:v>11458.33</c:v>
                </c:pt>
                <c:pt idx="3481">
                  <c:v>11445</c:v>
                </c:pt>
                <c:pt idx="3482">
                  <c:v>11480</c:v>
                </c:pt>
                <c:pt idx="3483">
                  <c:v>11463.33</c:v>
                </c:pt>
                <c:pt idx="3484">
                  <c:v>11485</c:v>
                </c:pt>
                <c:pt idx="3485">
                  <c:v>11506.67</c:v>
                </c:pt>
                <c:pt idx="3486">
                  <c:v>11455</c:v>
                </c:pt>
                <c:pt idx="3487">
                  <c:v>11483.33</c:v>
                </c:pt>
                <c:pt idx="3488">
                  <c:v>11513.33</c:v>
                </c:pt>
                <c:pt idx="3489">
                  <c:v>11513.33</c:v>
                </c:pt>
                <c:pt idx="3490">
                  <c:v>11483.33</c:v>
                </c:pt>
                <c:pt idx="3491">
                  <c:v>11551.67</c:v>
                </c:pt>
                <c:pt idx="3492">
                  <c:v>11540</c:v>
                </c:pt>
                <c:pt idx="3493">
                  <c:v>11516.67</c:v>
                </c:pt>
                <c:pt idx="3494">
                  <c:v>11576.67</c:v>
                </c:pt>
                <c:pt idx="3495">
                  <c:v>11601.67</c:v>
                </c:pt>
                <c:pt idx="3496">
                  <c:v>11606.67</c:v>
                </c:pt>
                <c:pt idx="3497">
                  <c:v>11500</c:v>
                </c:pt>
                <c:pt idx="3498">
                  <c:v>11613.33</c:v>
                </c:pt>
                <c:pt idx="3499">
                  <c:v>11540</c:v>
                </c:pt>
                <c:pt idx="3500">
                  <c:v>11598.33</c:v>
                </c:pt>
                <c:pt idx="3501">
                  <c:v>11605</c:v>
                </c:pt>
                <c:pt idx="3502">
                  <c:v>11605</c:v>
                </c:pt>
                <c:pt idx="3503">
                  <c:v>11550</c:v>
                </c:pt>
                <c:pt idx="3504">
                  <c:v>11640</c:v>
                </c:pt>
                <c:pt idx="3505">
                  <c:v>11543.33</c:v>
                </c:pt>
                <c:pt idx="3506">
                  <c:v>11480</c:v>
                </c:pt>
                <c:pt idx="3507">
                  <c:v>11516.67</c:v>
                </c:pt>
                <c:pt idx="3508">
                  <c:v>11595</c:v>
                </c:pt>
                <c:pt idx="3509">
                  <c:v>11520</c:v>
                </c:pt>
                <c:pt idx="3510">
                  <c:v>11585</c:v>
                </c:pt>
                <c:pt idx="3511">
                  <c:v>11568.33</c:v>
                </c:pt>
                <c:pt idx="3512">
                  <c:v>11583.33</c:v>
                </c:pt>
                <c:pt idx="3513">
                  <c:v>11513.33</c:v>
                </c:pt>
                <c:pt idx="3514">
                  <c:v>11541.67</c:v>
                </c:pt>
                <c:pt idx="3515">
                  <c:v>11498.33</c:v>
                </c:pt>
                <c:pt idx="3516">
                  <c:v>11543.33</c:v>
                </c:pt>
                <c:pt idx="3517">
                  <c:v>11521.67</c:v>
                </c:pt>
                <c:pt idx="3518">
                  <c:v>11523.33</c:v>
                </c:pt>
                <c:pt idx="3519">
                  <c:v>11603.33</c:v>
                </c:pt>
                <c:pt idx="3520">
                  <c:v>11505</c:v>
                </c:pt>
                <c:pt idx="3521">
                  <c:v>11473.33</c:v>
                </c:pt>
                <c:pt idx="3522">
                  <c:v>11465</c:v>
                </c:pt>
                <c:pt idx="3523">
                  <c:v>11368.33</c:v>
                </c:pt>
                <c:pt idx="3524">
                  <c:v>11476.67</c:v>
                </c:pt>
                <c:pt idx="3525">
                  <c:v>11473.33</c:v>
                </c:pt>
                <c:pt idx="3526">
                  <c:v>11460</c:v>
                </c:pt>
                <c:pt idx="3527">
                  <c:v>11411.67</c:v>
                </c:pt>
                <c:pt idx="3528">
                  <c:v>11521.67</c:v>
                </c:pt>
                <c:pt idx="3529">
                  <c:v>11516.67</c:v>
                </c:pt>
                <c:pt idx="3530">
                  <c:v>11393.33</c:v>
                </c:pt>
                <c:pt idx="3531">
                  <c:v>11490</c:v>
                </c:pt>
                <c:pt idx="3532">
                  <c:v>11420</c:v>
                </c:pt>
                <c:pt idx="3533">
                  <c:v>11306.67</c:v>
                </c:pt>
                <c:pt idx="3534">
                  <c:v>11458.33</c:v>
                </c:pt>
                <c:pt idx="3535">
                  <c:v>11480</c:v>
                </c:pt>
                <c:pt idx="3536">
                  <c:v>11421.67</c:v>
                </c:pt>
                <c:pt idx="3537">
                  <c:v>11396.67</c:v>
                </c:pt>
                <c:pt idx="3538">
                  <c:v>11530</c:v>
                </c:pt>
                <c:pt idx="3539">
                  <c:v>11461.67</c:v>
                </c:pt>
                <c:pt idx="3540">
                  <c:v>11468.33</c:v>
                </c:pt>
                <c:pt idx="3541">
                  <c:v>11413.33</c:v>
                </c:pt>
                <c:pt idx="3542">
                  <c:v>11473.33</c:v>
                </c:pt>
                <c:pt idx="3543">
                  <c:v>11435</c:v>
                </c:pt>
                <c:pt idx="3544">
                  <c:v>11463.33</c:v>
                </c:pt>
                <c:pt idx="3545">
                  <c:v>11528.33</c:v>
                </c:pt>
                <c:pt idx="3546">
                  <c:v>11515</c:v>
                </c:pt>
                <c:pt idx="3547">
                  <c:v>11478.33</c:v>
                </c:pt>
                <c:pt idx="3548">
                  <c:v>11561.67</c:v>
                </c:pt>
                <c:pt idx="3549">
                  <c:v>11391.67</c:v>
                </c:pt>
                <c:pt idx="3550">
                  <c:v>11490</c:v>
                </c:pt>
                <c:pt idx="3551">
                  <c:v>11473.33</c:v>
                </c:pt>
                <c:pt idx="3552">
                  <c:v>11480</c:v>
                </c:pt>
                <c:pt idx="3553">
                  <c:v>11491.67</c:v>
                </c:pt>
                <c:pt idx="3554">
                  <c:v>11435</c:v>
                </c:pt>
                <c:pt idx="3555">
                  <c:v>11441.67</c:v>
                </c:pt>
                <c:pt idx="3556">
                  <c:v>11443.33</c:v>
                </c:pt>
                <c:pt idx="3557">
                  <c:v>11628.33</c:v>
                </c:pt>
                <c:pt idx="3558">
                  <c:v>11598.33</c:v>
                </c:pt>
                <c:pt idx="3559">
                  <c:v>11563.33</c:v>
                </c:pt>
                <c:pt idx="3560">
                  <c:v>11573.33</c:v>
                </c:pt>
                <c:pt idx="3561">
                  <c:v>11601.67</c:v>
                </c:pt>
                <c:pt idx="3562">
                  <c:v>11543.33</c:v>
                </c:pt>
                <c:pt idx="3563">
                  <c:v>11588.33</c:v>
                </c:pt>
                <c:pt idx="3564">
                  <c:v>11438.33</c:v>
                </c:pt>
                <c:pt idx="3565">
                  <c:v>11550</c:v>
                </c:pt>
                <c:pt idx="3566">
                  <c:v>11555</c:v>
                </c:pt>
                <c:pt idx="3567">
                  <c:v>11530</c:v>
                </c:pt>
                <c:pt idx="3568">
                  <c:v>11570</c:v>
                </c:pt>
                <c:pt idx="3569">
                  <c:v>11600</c:v>
                </c:pt>
                <c:pt idx="3570">
                  <c:v>11636.67</c:v>
                </c:pt>
                <c:pt idx="3571">
                  <c:v>11611.67</c:v>
                </c:pt>
                <c:pt idx="3572">
                  <c:v>11636.67</c:v>
                </c:pt>
                <c:pt idx="3573">
                  <c:v>11613.33</c:v>
                </c:pt>
                <c:pt idx="3574">
                  <c:v>11611.67</c:v>
                </c:pt>
                <c:pt idx="3575">
                  <c:v>11616.67</c:v>
                </c:pt>
                <c:pt idx="3576">
                  <c:v>11603.33</c:v>
                </c:pt>
                <c:pt idx="3577">
                  <c:v>11541.67</c:v>
                </c:pt>
                <c:pt idx="3578">
                  <c:v>11506.67</c:v>
                </c:pt>
                <c:pt idx="3579">
                  <c:v>11608.33</c:v>
                </c:pt>
                <c:pt idx="3580">
                  <c:v>11625</c:v>
                </c:pt>
                <c:pt idx="3581">
                  <c:v>11606.67</c:v>
                </c:pt>
                <c:pt idx="3582">
                  <c:v>11561.67</c:v>
                </c:pt>
                <c:pt idx="3583">
                  <c:v>11555</c:v>
                </c:pt>
                <c:pt idx="3584">
                  <c:v>11600</c:v>
                </c:pt>
                <c:pt idx="3585">
                  <c:v>11601.67</c:v>
                </c:pt>
                <c:pt idx="3586">
                  <c:v>11526.67</c:v>
                </c:pt>
                <c:pt idx="3587">
                  <c:v>11526.67</c:v>
                </c:pt>
                <c:pt idx="3588">
                  <c:v>11563.33</c:v>
                </c:pt>
                <c:pt idx="3589">
                  <c:v>11598.33</c:v>
                </c:pt>
                <c:pt idx="3590">
                  <c:v>11521.67</c:v>
                </c:pt>
                <c:pt idx="3591">
                  <c:v>11555</c:v>
                </c:pt>
                <c:pt idx="3592">
                  <c:v>11458.33</c:v>
                </c:pt>
                <c:pt idx="3593">
                  <c:v>11480</c:v>
                </c:pt>
                <c:pt idx="3594">
                  <c:v>11523.33</c:v>
                </c:pt>
                <c:pt idx="3595">
                  <c:v>11558.33</c:v>
                </c:pt>
                <c:pt idx="3596">
                  <c:v>11606.67</c:v>
                </c:pt>
                <c:pt idx="3597">
                  <c:v>11555</c:v>
                </c:pt>
                <c:pt idx="3598">
                  <c:v>11496.67</c:v>
                </c:pt>
                <c:pt idx="3599">
                  <c:v>11383.33</c:v>
                </c:pt>
                <c:pt idx="3600">
                  <c:v>11476.67</c:v>
                </c:pt>
                <c:pt idx="3601">
                  <c:v>11490</c:v>
                </c:pt>
                <c:pt idx="3602">
                  <c:v>11526.67</c:v>
                </c:pt>
                <c:pt idx="3603">
                  <c:v>11540</c:v>
                </c:pt>
                <c:pt idx="3604">
                  <c:v>11650</c:v>
                </c:pt>
                <c:pt idx="3605">
                  <c:v>11576.67</c:v>
                </c:pt>
                <c:pt idx="3606">
                  <c:v>11423.33</c:v>
                </c:pt>
                <c:pt idx="3607">
                  <c:v>11505</c:v>
                </c:pt>
                <c:pt idx="3608">
                  <c:v>11510</c:v>
                </c:pt>
                <c:pt idx="3609">
                  <c:v>11593.33</c:v>
                </c:pt>
                <c:pt idx="3610">
                  <c:v>11486.67</c:v>
                </c:pt>
                <c:pt idx="3611">
                  <c:v>11586.67</c:v>
                </c:pt>
                <c:pt idx="3612">
                  <c:v>11508.33</c:v>
                </c:pt>
                <c:pt idx="3613">
                  <c:v>11608.33</c:v>
                </c:pt>
                <c:pt idx="3614">
                  <c:v>11526.67</c:v>
                </c:pt>
                <c:pt idx="3615">
                  <c:v>11560</c:v>
                </c:pt>
                <c:pt idx="3616">
                  <c:v>11555</c:v>
                </c:pt>
                <c:pt idx="3617">
                  <c:v>11618.33</c:v>
                </c:pt>
                <c:pt idx="3618">
                  <c:v>11666.67</c:v>
                </c:pt>
                <c:pt idx="3619">
                  <c:v>11606.67</c:v>
                </c:pt>
                <c:pt idx="3620">
                  <c:v>11591.67</c:v>
                </c:pt>
                <c:pt idx="3621">
                  <c:v>11635</c:v>
                </c:pt>
                <c:pt idx="3622">
                  <c:v>11611.67</c:v>
                </c:pt>
                <c:pt idx="3623">
                  <c:v>11580</c:v>
                </c:pt>
                <c:pt idx="3624">
                  <c:v>11563.33</c:v>
                </c:pt>
                <c:pt idx="3625">
                  <c:v>11508.33</c:v>
                </c:pt>
                <c:pt idx="3626">
                  <c:v>11656.67</c:v>
                </c:pt>
                <c:pt idx="3627">
                  <c:v>11646.67</c:v>
                </c:pt>
                <c:pt idx="3628">
                  <c:v>11575</c:v>
                </c:pt>
                <c:pt idx="3629">
                  <c:v>11566.67</c:v>
                </c:pt>
                <c:pt idx="3630">
                  <c:v>11571.67</c:v>
                </c:pt>
                <c:pt idx="3631">
                  <c:v>11546.67</c:v>
                </c:pt>
                <c:pt idx="3632">
                  <c:v>11650</c:v>
                </c:pt>
                <c:pt idx="3633">
                  <c:v>11480</c:v>
                </c:pt>
                <c:pt idx="3634">
                  <c:v>11558.33</c:v>
                </c:pt>
                <c:pt idx="3635">
                  <c:v>11563.33</c:v>
                </c:pt>
                <c:pt idx="3636">
                  <c:v>11533.33</c:v>
                </c:pt>
                <c:pt idx="3637">
                  <c:v>11471.67</c:v>
                </c:pt>
                <c:pt idx="3638">
                  <c:v>11543.33</c:v>
                </c:pt>
                <c:pt idx="3639">
                  <c:v>11535</c:v>
                </c:pt>
                <c:pt idx="3640">
                  <c:v>11498.33</c:v>
                </c:pt>
                <c:pt idx="3641">
                  <c:v>11561.67</c:v>
                </c:pt>
                <c:pt idx="3642">
                  <c:v>11511.67</c:v>
                </c:pt>
                <c:pt idx="3643">
                  <c:v>11496.67</c:v>
                </c:pt>
                <c:pt idx="3644">
                  <c:v>11621.67</c:v>
                </c:pt>
                <c:pt idx="3645">
                  <c:v>11516.67</c:v>
                </c:pt>
                <c:pt idx="3646">
                  <c:v>11465</c:v>
                </c:pt>
                <c:pt idx="3647">
                  <c:v>11540</c:v>
                </c:pt>
                <c:pt idx="3648">
                  <c:v>11455</c:v>
                </c:pt>
                <c:pt idx="3649">
                  <c:v>11410</c:v>
                </c:pt>
                <c:pt idx="3650">
                  <c:v>11455</c:v>
                </c:pt>
                <c:pt idx="3651">
                  <c:v>11556.67</c:v>
                </c:pt>
                <c:pt idx="3652">
                  <c:v>11498.33</c:v>
                </c:pt>
                <c:pt idx="3653">
                  <c:v>11515</c:v>
                </c:pt>
                <c:pt idx="3654">
                  <c:v>11448.33</c:v>
                </c:pt>
                <c:pt idx="3655">
                  <c:v>11353.33</c:v>
                </c:pt>
                <c:pt idx="3656">
                  <c:v>11468.33</c:v>
                </c:pt>
                <c:pt idx="3657">
                  <c:v>11493.33</c:v>
                </c:pt>
                <c:pt idx="3658">
                  <c:v>11533.33</c:v>
                </c:pt>
                <c:pt idx="3659">
                  <c:v>11541.67</c:v>
                </c:pt>
                <c:pt idx="3660">
                  <c:v>11378.33</c:v>
                </c:pt>
                <c:pt idx="3661">
                  <c:v>11425</c:v>
                </c:pt>
                <c:pt idx="3662">
                  <c:v>11510</c:v>
                </c:pt>
                <c:pt idx="3663">
                  <c:v>11481.67</c:v>
                </c:pt>
                <c:pt idx="3664">
                  <c:v>11468.33</c:v>
                </c:pt>
                <c:pt idx="3665">
                  <c:v>11400</c:v>
                </c:pt>
                <c:pt idx="3666">
                  <c:v>11521.67</c:v>
                </c:pt>
                <c:pt idx="3667">
                  <c:v>11428.33</c:v>
                </c:pt>
                <c:pt idx="3668">
                  <c:v>11425</c:v>
                </c:pt>
                <c:pt idx="3669">
                  <c:v>11526.67</c:v>
                </c:pt>
                <c:pt idx="3670">
                  <c:v>11433.33</c:v>
                </c:pt>
                <c:pt idx="3671">
                  <c:v>11541.67</c:v>
                </c:pt>
                <c:pt idx="3672">
                  <c:v>11396.67</c:v>
                </c:pt>
                <c:pt idx="3673">
                  <c:v>11386.67</c:v>
                </c:pt>
                <c:pt idx="3674">
                  <c:v>11420</c:v>
                </c:pt>
                <c:pt idx="3675">
                  <c:v>11386.67</c:v>
                </c:pt>
                <c:pt idx="3676">
                  <c:v>11455</c:v>
                </c:pt>
                <c:pt idx="3677">
                  <c:v>11430</c:v>
                </c:pt>
                <c:pt idx="3678">
                  <c:v>11500</c:v>
                </c:pt>
                <c:pt idx="3679">
                  <c:v>11418.33</c:v>
                </c:pt>
                <c:pt idx="3680">
                  <c:v>11541.67</c:v>
                </c:pt>
                <c:pt idx="3681">
                  <c:v>11473.33</c:v>
                </c:pt>
                <c:pt idx="3682">
                  <c:v>11428.33</c:v>
                </c:pt>
                <c:pt idx="3683">
                  <c:v>11453.33</c:v>
                </c:pt>
                <c:pt idx="3684">
                  <c:v>11395</c:v>
                </c:pt>
                <c:pt idx="3685">
                  <c:v>11368.33</c:v>
                </c:pt>
                <c:pt idx="3686">
                  <c:v>11445</c:v>
                </c:pt>
                <c:pt idx="3687">
                  <c:v>11498.33</c:v>
                </c:pt>
                <c:pt idx="3688">
                  <c:v>11431.67</c:v>
                </c:pt>
                <c:pt idx="3689">
                  <c:v>11518.33</c:v>
                </c:pt>
                <c:pt idx="3690">
                  <c:v>11548.33</c:v>
                </c:pt>
                <c:pt idx="3691">
                  <c:v>11486.67</c:v>
                </c:pt>
                <c:pt idx="3692">
                  <c:v>11508.33</c:v>
                </c:pt>
                <c:pt idx="3693">
                  <c:v>11543.33</c:v>
                </c:pt>
                <c:pt idx="3694">
                  <c:v>11453.33</c:v>
                </c:pt>
                <c:pt idx="3695">
                  <c:v>11485</c:v>
                </c:pt>
                <c:pt idx="3696">
                  <c:v>11501.67</c:v>
                </c:pt>
                <c:pt idx="3697">
                  <c:v>11506.67</c:v>
                </c:pt>
                <c:pt idx="3698">
                  <c:v>11518.33</c:v>
                </c:pt>
                <c:pt idx="3699">
                  <c:v>11526.67</c:v>
                </c:pt>
                <c:pt idx="3700">
                  <c:v>11505</c:v>
                </c:pt>
                <c:pt idx="3701">
                  <c:v>11555</c:v>
                </c:pt>
                <c:pt idx="3702">
                  <c:v>11420</c:v>
                </c:pt>
                <c:pt idx="3703">
                  <c:v>11550</c:v>
                </c:pt>
                <c:pt idx="3704">
                  <c:v>11463.33</c:v>
                </c:pt>
                <c:pt idx="3705">
                  <c:v>11426.67</c:v>
                </c:pt>
                <c:pt idx="3706">
                  <c:v>11516.67</c:v>
                </c:pt>
                <c:pt idx="3707">
                  <c:v>11526.67</c:v>
                </c:pt>
                <c:pt idx="3708">
                  <c:v>11490</c:v>
                </c:pt>
                <c:pt idx="3709">
                  <c:v>11538.33</c:v>
                </c:pt>
                <c:pt idx="3710">
                  <c:v>11505</c:v>
                </c:pt>
                <c:pt idx="3711">
                  <c:v>11491.67</c:v>
                </c:pt>
                <c:pt idx="3712">
                  <c:v>11453.33</c:v>
                </c:pt>
                <c:pt idx="3713">
                  <c:v>11475</c:v>
                </c:pt>
                <c:pt idx="3714">
                  <c:v>11476.67</c:v>
                </c:pt>
                <c:pt idx="3715">
                  <c:v>11453.33</c:v>
                </c:pt>
                <c:pt idx="3716">
                  <c:v>11438.33</c:v>
                </c:pt>
                <c:pt idx="3717">
                  <c:v>11516.67</c:v>
                </c:pt>
                <c:pt idx="3718">
                  <c:v>11445</c:v>
                </c:pt>
                <c:pt idx="3719">
                  <c:v>11428.33</c:v>
                </c:pt>
                <c:pt idx="3720">
                  <c:v>11486.67</c:v>
                </c:pt>
                <c:pt idx="3721">
                  <c:v>11493.33</c:v>
                </c:pt>
                <c:pt idx="3722">
                  <c:v>11436.67</c:v>
                </c:pt>
                <c:pt idx="3723">
                  <c:v>11461.67</c:v>
                </c:pt>
                <c:pt idx="3724">
                  <c:v>11446.67</c:v>
                </c:pt>
                <c:pt idx="3725">
                  <c:v>11450</c:v>
                </c:pt>
                <c:pt idx="3726">
                  <c:v>11421.67</c:v>
                </c:pt>
                <c:pt idx="3727">
                  <c:v>11428.33</c:v>
                </c:pt>
                <c:pt idx="3728">
                  <c:v>11420</c:v>
                </c:pt>
                <c:pt idx="3729">
                  <c:v>11471.67</c:v>
                </c:pt>
                <c:pt idx="3730">
                  <c:v>11525</c:v>
                </c:pt>
                <c:pt idx="3731">
                  <c:v>11515</c:v>
                </c:pt>
                <c:pt idx="3732">
                  <c:v>11416.67</c:v>
                </c:pt>
                <c:pt idx="3733">
                  <c:v>11398.33</c:v>
                </c:pt>
                <c:pt idx="3734">
                  <c:v>11491.67</c:v>
                </c:pt>
                <c:pt idx="3735">
                  <c:v>11395</c:v>
                </c:pt>
                <c:pt idx="3736">
                  <c:v>11416.67</c:v>
                </c:pt>
                <c:pt idx="3737">
                  <c:v>11465</c:v>
                </c:pt>
                <c:pt idx="3738">
                  <c:v>11450</c:v>
                </c:pt>
                <c:pt idx="3739">
                  <c:v>11590</c:v>
                </c:pt>
                <c:pt idx="3740">
                  <c:v>11378.33</c:v>
                </c:pt>
                <c:pt idx="3741">
                  <c:v>11433.33</c:v>
                </c:pt>
                <c:pt idx="3742">
                  <c:v>11418.33</c:v>
                </c:pt>
                <c:pt idx="3743">
                  <c:v>11453.33</c:v>
                </c:pt>
                <c:pt idx="3744">
                  <c:v>11463.33</c:v>
                </c:pt>
                <c:pt idx="3745">
                  <c:v>11385</c:v>
                </c:pt>
                <c:pt idx="3746">
                  <c:v>11408.33</c:v>
                </c:pt>
                <c:pt idx="3747">
                  <c:v>11381.67</c:v>
                </c:pt>
                <c:pt idx="3748">
                  <c:v>11461.67</c:v>
                </c:pt>
                <c:pt idx="3749">
                  <c:v>11510</c:v>
                </c:pt>
                <c:pt idx="3750">
                  <c:v>11418.33</c:v>
                </c:pt>
                <c:pt idx="3751">
                  <c:v>11488.33</c:v>
                </c:pt>
                <c:pt idx="3752">
                  <c:v>11421.67</c:v>
                </c:pt>
                <c:pt idx="3753">
                  <c:v>11426.67</c:v>
                </c:pt>
                <c:pt idx="3754">
                  <c:v>11383.33</c:v>
                </c:pt>
                <c:pt idx="3755">
                  <c:v>11355</c:v>
                </c:pt>
                <c:pt idx="3756">
                  <c:v>11418.33</c:v>
                </c:pt>
                <c:pt idx="3757">
                  <c:v>11460</c:v>
                </c:pt>
                <c:pt idx="3758">
                  <c:v>11405</c:v>
                </c:pt>
                <c:pt idx="3759">
                  <c:v>11460</c:v>
                </c:pt>
                <c:pt idx="3760">
                  <c:v>11378.33</c:v>
                </c:pt>
                <c:pt idx="3761">
                  <c:v>11473.33</c:v>
                </c:pt>
                <c:pt idx="3762">
                  <c:v>11441.67</c:v>
                </c:pt>
                <c:pt idx="3763">
                  <c:v>11528.33</c:v>
                </c:pt>
                <c:pt idx="3764">
                  <c:v>11470</c:v>
                </c:pt>
                <c:pt idx="3765">
                  <c:v>11418.33</c:v>
                </c:pt>
                <c:pt idx="3766">
                  <c:v>11375</c:v>
                </c:pt>
                <c:pt idx="3767">
                  <c:v>11398.33</c:v>
                </c:pt>
                <c:pt idx="3768">
                  <c:v>11503.33</c:v>
                </c:pt>
                <c:pt idx="3769">
                  <c:v>11488.33</c:v>
                </c:pt>
                <c:pt idx="3770">
                  <c:v>11391.67</c:v>
                </c:pt>
                <c:pt idx="3771">
                  <c:v>11445</c:v>
                </c:pt>
                <c:pt idx="3772">
                  <c:v>11450</c:v>
                </c:pt>
                <c:pt idx="3773">
                  <c:v>11390</c:v>
                </c:pt>
                <c:pt idx="3774">
                  <c:v>11426.67</c:v>
                </c:pt>
                <c:pt idx="3775">
                  <c:v>11481.67</c:v>
                </c:pt>
                <c:pt idx="3776">
                  <c:v>11500</c:v>
                </c:pt>
                <c:pt idx="3777">
                  <c:v>11391.67</c:v>
                </c:pt>
                <c:pt idx="3778">
                  <c:v>11458.33</c:v>
                </c:pt>
                <c:pt idx="3779">
                  <c:v>11495</c:v>
                </c:pt>
                <c:pt idx="3780">
                  <c:v>11420</c:v>
                </c:pt>
                <c:pt idx="3781">
                  <c:v>11308.33</c:v>
                </c:pt>
                <c:pt idx="3782">
                  <c:v>11435</c:v>
                </c:pt>
                <c:pt idx="3783">
                  <c:v>11406.67</c:v>
                </c:pt>
                <c:pt idx="3784">
                  <c:v>11440</c:v>
                </c:pt>
                <c:pt idx="3785">
                  <c:v>11386.67</c:v>
                </c:pt>
                <c:pt idx="3786">
                  <c:v>11485</c:v>
                </c:pt>
                <c:pt idx="3787">
                  <c:v>11405</c:v>
                </c:pt>
                <c:pt idx="3788">
                  <c:v>11350</c:v>
                </c:pt>
                <c:pt idx="3789">
                  <c:v>11356.67</c:v>
                </c:pt>
                <c:pt idx="3790">
                  <c:v>11316.67</c:v>
                </c:pt>
                <c:pt idx="3791">
                  <c:v>11385</c:v>
                </c:pt>
                <c:pt idx="3792">
                  <c:v>11533.33</c:v>
                </c:pt>
                <c:pt idx="3793">
                  <c:v>11435</c:v>
                </c:pt>
                <c:pt idx="3794">
                  <c:v>11446.67</c:v>
                </c:pt>
                <c:pt idx="3795">
                  <c:v>11463.33</c:v>
                </c:pt>
                <c:pt idx="3796">
                  <c:v>11433.33</c:v>
                </c:pt>
                <c:pt idx="3797">
                  <c:v>11453.33</c:v>
                </c:pt>
                <c:pt idx="3798">
                  <c:v>11420</c:v>
                </c:pt>
                <c:pt idx="3799">
                  <c:v>11396.67</c:v>
                </c:pt>
                <c:pt idx="3800">
                  <c:v>11465</c:v>
                </c:pt>
                <c:pt idx="3801">
                  <c:v>11463.33</c:v>
                </c:pt>
                <c:pt idx="3802">
                  <c:v>11458.33</c:v>
                </c:pt>
                <c:pt idx="3803">
                  <c:v>11416.67</c:v>
                </c:pt>
                <c:pt idx="3804">
                  <c:v>11448.33</c:v>
                </c:pt>
                <c:pt idx="3805">
                  <c:v>11320</c:v>
                </c:pt>
                <c:pt idx="3806">
                  <c:v>11361.67</c:v>
                </c:pt>
                <c:pt idx="3807">
                  <c:v>11473.33</c:v>
                </c:pt>
                <c:pt idx="3808">
                  <c:v>11423.33</c:v>
                </c:pt>
                <c:pt idx="3809">
                  <c:v>11368.33</c:v>
                </c:pt>
                <c:pt idx="3810">
                  <c:v>11400</c:v>
                </c:pt>
                <c:pt idx="3811">
                  <c:v>11401.67</c:v>
                </c:pt>
                <c:pt idx="3812">
                  <c:v>11375</c:v>
                </c:pt>
                <c:pt idx="3813">
                  <c:v>11346.67</c:v>
                </c:pt>
                <c:pt idx="3814">
                  <c:v>11443.33</c:v>
                </c:pt>
                <c:pt idx="3815">
                  <c:v>11421.67</c:v>
                </c:pt>
                <c:pt idx="3816">
                  <c:v>11488.33</c:v>
                </c:pt>
                <c:pt idx="3817">
                  <c:v>11398.33</c:v>
                </c:pt>
                <c:pt idx="3818">
                  <c:v>11490</c:v>
                </c:pt>
                <c:pt idx="3819">
                  <c:v>11365</c:v>
                </c:pt>
                <c:pt idx="3820">
                  <c:v>11371.67</c:v>
                </c:pt>
                <c:pt idx="3821">
                  <c:v>11361.67</c:v>
                </c:pt>
                <c:pt idx="3822">
                  <c:v>11425</c:v>
                </c:pt>
                <c:pt idx="3823">
                  <c:v>11426.67</c:v>
                </c:pt>
                <c:pt idx="3824">
                  <c:v>11355</c:v>
                </c:pt>
                <c:pt idx="3825">
                  <c:v>11443.33</c:v>
                </c:pt>
                <c:pt idx="3826">
                  <c:v>11411.67</c:v>
                </c:pt>
                <c:pt idx="3827">
                  <c:v>11453.33</c:v>
                </c:pt>
                <c:pt idx="3828">
                  <c:v>11428.33</c:v>
                </c:pt>
                <c:pt idx="3829">
                  <c:v>11441.67</c:v>
                </c:pt>
                <c:pt idx="3830">
                  <c:v>11396.67</c:v>
                </c:pt>
                <c:pt idx="3831">
                  <c:v>11456.67</c:v>
                </c:pt>
                <c:pt idx="3832">
                  <c:v>11335</c:v>
                </c:pt>
                <c:pt idx="3833">
                  <c:v>11383.33</c:v>
                </c:pt>
                <c:pt idx="3834">
                  <c:v>11575</c:v>
                </c:pt>
                <c:pt idx="3835">
                  <c:v>11475</c:v>
                </c:pt>
                <c:pt idx="3836">
                  <c:v>11423.33</c:v>
                </c:pt>
                <c:pt idx="3837">
                  <c:v>11490</c:v>
                </c:pt>
                <c:pt idx="3838">
                  <c:v>11411.67</c:v>
                </c:pt>
                <c:pt idx="3839">
                  <c:v>11450</c:v>
                </c:pt>
                <c:pt idx="3840">
                  <c:v>11436.67</c:v>
                </c:pt>
                <c:pt idx="3841">
                  <c:v>11381.67</c:v>
                </c:pt>
                <c:pt idx="3842">
                  <c:v>11423.33</c:v>
                </c:pt>
                <c:pt idx="3843">
                  <c:v>11455</c:v>
                </c:pt>
                <c:pt idx="3844">
                  <c:v>11408.33</c:v>
                </c:pt>
                <c:pt idx="3845">
                  <c:v>11465</c:v>
                </c:pt>
                <c:pt idx="3846">
                  <c:v>11406.67</c:v>
                </c:pt>
                <c:pt idx="3847">
                  <c:v>11526.67</c:v>
                </c:pt>
                <c:pt idx="3848">
                  <c:v>11388.33</c:v>
                </c:pt>
                <c:pt idx="3849">
                  <c:v>11495</c:v>
                </c:pt>
                <c:pt idx="3850">
                  <c:v>11415</c:v>
                </c:pt>
                <c:pt idx="3851">
                  <c:v>11466.67</c:v>
                </c:pt>
                <c:pt idx="3852">
                  <c:v>11446.67</c:v>
                </c:pt>
                <c:pt idx="3853">
                  <c:v>11375</c:v>
                </c:pt>
                <c:pt idx="3854">
                  <c:v>11458.33</c:v>
                </c:pt>
                <c:pt idx="3855">
                  <c:v>11515</c:v>
                </c:pt>
                <c:pt idx="3856">
                  <c:v>11291.67</c:v>
                </c:pt>
                <c:pt idx="3857">
                  <c:v>11466.67</c:v>
                </c:pt>
                <c:pt idx="3858">
                  <c:v>11440</c:v>
                </c:pt>
                <c:pt idx="3859">
                  <c:v>11335</c:v>
                </c:pt>
                <c:pt idx="3860">
                  <c:v>11423.33</c:v>
                </c:pt>
                <c:pt idx="3861">
                  <c:v>11456.67</c:v>
                </c:pt>
                <c:pt idx="3862">
                  <c:v>11476.67</c:v>
                </c:pt>
                <c:pt idx="3863">
                  <c:v>11270</c:v>
                </c:pt>
                <c:pt idx="3864">
                  <c:v>11570</c:v>
                </c:pt>
                <c:pt idx="3865">
                  <c:v>11378.33</c:v>
                </c:pt>
                <c:pt idx="3866">
                  <c:v>11405</c:v>
                </c:pt>
                <c:pt idx="3867">
                  <c:v>11440</c:v>
                </c:pt>
                <c:pt idx="3868">
                  <c:v>11385</c:v>
                </c:pt>
                <c:pt idx="3869">
                  <c:v>11538.33</c:v>
                </c:pt>
                <c:pt idx="3870">
                  <c:v>11416.67</c:v>
                </c:pt>
                <c:pt idx="3871">
                  <c:v>11428.33</c:v>
                </c:pt>
                <c:pt idx="3872">
                  <c:v>11435</c:v>
                </c:pt>
                <c:pt idx="3873">
                  <c:v>11415</c:v>
                </c:pt>
                <c:pt idx="3874">
                  <c:v>11485</c:v>
                </c:pt>
                <c:pt idx="3875">
                  <c:v>11406.67</c:v>
                </c:pt>
                <c:pt idx="3876">
                  <c:v>11461.67</c:v>
                </c:pt>
                <c:pt idx="3877">
                  <c:v>11381.67</c:v>
                </c:pt>
                <c:pt idx="3878">
                  <c:v>11358.33</c:v>
                </c:pt>
                <c:pt idx="3879">
                  <c:v>11451.67</c:v>
                </c:pt>
                <c:pt idx="3880">
                  <c:v>11451.67</c:v>
                </c:pt>
                <c:pt idx="3881">
                  <c:v>11448.33</c:v>
                </c:pt>
                <c:pt idx="3882">
                  <c:v>11466.67</c:v>
                </c:pt>
                <c:pt idx="3883">
                  <c:v>11375</c:v>
                </c:pt>
                <c:pt idx="3884">
                  <c:v>11435</c:v>
                </c:pt>
                <c:pt idx="3885">
                  <c:v>11366.67</c:v>
                </c:pt>
                <c:pt idx="3886">
                  <c:v>11538.33</c:v>
                </c:pt>
                <c:pt idx="3887">
                  <c:v>11451.67</c:v>
                </c:pt>
                <c:pt idx="3888">
                  <c:v>11411.67</c:v>
                </c:pt>
                <c:pt idx="3889">
                  <c:v>11411.67</c:v>
                </c:pt>
                <c:pt idx="3890">
                  <c:v>11408.33</c:v>
                </c:pt>
                <c:pt idx="3891">
                  <c:v>11388.33</c:v>
                </c:pt>
                <c:pt idx="3892">
                  <c:v>11400</c:v>
                </c:pt>
                <c:pt idx="3893">
                  <c:v>11340</c:v>
                </c:pt>
                <c:pt idx="3894">
                  <c:v>11480</c:v>
                </c:pt>
                <c:pt idx="3895">
                  <c:v>11376.67</c:v>
                </c:pt>
                <c:pt idx="3896">
                  <c:v>11428.33</c:v>
                </c:pt>
                <c:pt idx="3897">
                  <c:v>11453.33</c:v>
                </c:pt>
                <c:pt idx="3898">
                  <c:v>11475</c:v>
                </c:pt>
                <c:pt idx="3899">
                  <c:v>11388.33</c:v>
                </c:pt>
                <c:pt idx="3900">
                  <c:v>11456.67</c:v>
                </c:pt>
                <c:pt idx="3901">
                  <c:v>11385</c:v>
                </c:pt>
                <c:pt idx="3902">
                  <c:v>11416.67</c:v>
                </c:pt>
                <c:pt idx="3903">
                  <c:v>11431.67</c:v>
                </c:pt>
                <c:pt idx="3904">
                  <c:v>11445</c:v>
                </c:pt>
                <c:pt idx="3905">
                  <c:v>11465</c:v>
                </c:pt>
                <c:pt idx="3906">
                  <c:v>11500</c:v>
                </c:pt>
                <c:pt idx="3907">
                  <c:v>11505</c:v>
                </c:pt>
                <c:pt idx="3908">
                  <c:v>11431.67</c:v>
                </c:pt>
                <c:pt idx="3909">
                  <c:v>11468.33</c:v>
                </c:pt>
                <c:pt idx="3910">
                  <c:v>11443.33</c:v>
                </c:pt>
                <c:pt idx="3911">
                  <c:v>11416.67</c:v>
                </c:pt>
                <c:pt idx="3912">
                  <c:v>11400</c:v>
                </c:pt>
                <c:pt idx="3913">
                  <c:v>11375</c:v>
                </c:pt>
                <c:pt idx="3914">
                  <c:v>11415</c:v>
                </c:pt>
                <c:pt idx="3915">
                  <c:v>11451.67</c:v>
                </c:pt>
                <c:pt idx="3916">
                  <c:v>11433.33</c:v>
                </c:pt>
                <c:pt idx="3917">
                  <c:v>11471.67</c:v>
                </c:pt>
                <c:pt idx="3918">
                  <c:v>11376.67</c:v>
                </c:pt>
                <c:pt idx="3919">
                  <c:v>11451.67</c:v>
                </c:pt>
                <c:pt idx="3920">
                  <c:v>11383.33</c:v>
                </c:pt>
                <c:pt idx="3921">
                  <c:v>11373.33</c:v>
                </c:pt>
                <c:pt idx="3922">
                  <c:v>11351.67</c:v>
                </c:pt>
                <c:pt idx="3923">
                  <c:v>11445</c:v>
                </c:pt>
                <c:pt idx="3924">
                  <c:v>11385</c:v>
                </c:pt>
                <c:pt idx="3925">
                  <c:v>11493.33</c:v>
                </c:pt>
                <c:pt idx="3926">
                  <c:v>11425</c:v>
                </c:pt>
                <c:pt idx="3927">
                  <c:v>11335</c:v>
                </c:pt>
                <c:pt idx="3928">
                  <c:v>11418.33</c:v>
                </c:pt>
                <c:pt idx="3929">
                  <c:v>11346.67</c:v>
                </c:pt>
                <c:pt idx="3930">
                  <c:v>11351.67</c:v>
                </c:pt>
                <c:pt idx="3931">
                  <c:v>11355</c:v>
                </c:pt>
                <c:pt idx="3932">
                  <c:v>11393.33</c:v>
                </c:pt>
                <c:pt idx="3933">
                  <c:v>11450</c:v>
                </c:pt>
                <c:pt idx="3934">
                  <c:v>11408.33</c:v>
                </c:pt>
                <c:pt idx="3935">
                  <c:v>11471.67</c:v>
                </c:pt>
                <c:pt idx="3936">
                  <c:v>11348.33</c:v>
                </c:pt>
                <c:pt idx="3937">
                  <c:v>11410</c:v>
                </c:pt>
                <c:pt idx="3938">
                  <c:v>11461.67</c:v>
                </c:pt>
                <c:pt idx="3939">
                  <c:v>11436.67</c:v>
                </c:pt>
                <c:pt idx="3940">
                  <c:v>11425</c:v>
                </c:pt>
                <c:pt idx="3941">
                  <c:v>11448.33</c:v>
                </c:pt>
                <c:pt idx="3942">
                  <c:v>11450</c:v>
                </c:pt>
                <c:pt idx="3943">
                  <c:v>11368.33</c:v>
                </c:pt>
                <c:pt idx="3944">
                  <c:v>11433.33</c:v>
                </c:pt>
                <c:pt idx="3945">
                  <c:v>11365</c:v>
                </c:pt>
                <c:pt idx="3946">
                  <c:v>11331.67</c:v>
                </c:pt>
                <c:pt idx="3947">
                  <c:v>11493.33</c:v>
                </c:pt>
                <c:pt idx="3948">
                  <c:v>11453.33</c:v>
                </c:pt>
                <c:pt idx="3949">
                  <c:v>11398.33</c:v>
                </c:pt>
                <c:pt idx="3950">
                  <c:v>11385</c:v>
                </c:pt>
                <c:pt idx="3951">
                  <c:v>11381.67</c:v>
                </c:pt>
                <c:pt idx="3952">
                  <c:v>11380</c:v>
                </c:pt>
                <c:pt idx="3953">
                  <c:v>11456.67</c:v>
                </c:pt>
                <c:pt idx="3954">
                  <c:v>11348.33</c:v>
                </c:pt>
                <c:pt idx="3955">
                  <c:v>11475</c:v>
                </c:pt>
                <c:pt idx="3956">
                  <c:v>11461.67</c:v>
                </c:pt>
                <c:pt idx="3957">
                  <c:v>11483.33</c:v>
                </c:pt>
                <c:pt idx="3958">
                  <c:v>11426.67</c:v>
                </c:pt>
                <c:pt idx="3959">
                  <c:v>11345</c:v>
                </c:pt>
                <c:pt idx="3960">
                  <c:v>11431.67</c:v>
                </c:pt>
                <c:pt idx="3961">
                  <c:v>11370</c:v>
                </c:pt>
                <c:pt idx="3962">
                  <c:v>11488.33</c:v>
                </c:pt>
                <c:pt idx="3963">
                  <c:v>11391.67</c:v>
                </c:pt>
                <c:pt idx="3964">
                  <c:v>11433.33</c:v>
                </c:pt>
                <c:pt idx="3965">
                  <c:v>11440</c:v>
                </c:pt>
                <c:pt idx="3966">
                  <c:v>11355</c:v>
                </c:pt>
                <c:pt idx="3967">
                  <c:v>11426.67</c:v>
                </c:pt>
                <c:pt idx="3968">
                  <c:v>11373.33</c:v>
                </c:pt>
                <c:pt idx="3969">
                  <c:v>11475</c:v>
                </c:pt>
                <c:pt idx="3970">
                  <c:v>11475</c:v>
                </c:pt>
                <c:pt idx="3971">
                  <c:v>11501.67</c:v>
                </c:pt>
                <c:pt idx="3972">
                  <c:v>11500</c:v>
                </c:pt>
                <c:pt idx="3973">
                  <c:v>11406.67</c:v>
                </c:pt>
                <c:pt idx="3974">
                  <c:v>11533.33</c:v>
                </c:pt>
                <c:pt idx="3975">
                  <c:v>11415</c:v>
                </c:pt>
                <c:pt idx="3976">
                  <c:v>11336.67</c:v>
                </c:pt>
                <c:pt idx="3977">
                  <c:v>11405</c:v>
                </c:pt>
                <c:pt idx="3978">
                  <c:v>11471.67</c:v>
                </c:pt>
                <c:pt idx="3979">
                  <c:v>11398.33</c:v>
                </c:pt>
                <c:pt idx="3980">
                  <c:v>11423.33</c:v>
                </c:pt>
                <c:pt idx="3981">
                  <c:v>11451.67</c:v>
                </c:pt>
                <c:pt idx="3982">
                  <c:v>11451.67</c:v>
                </c:pt>
                <c:pt idx="3983">
                  <c:v>11478.33</c:v>
                </c:pt>
                <c:pt idx="3984">
                  <c:v>11351.67</c:v>
                </c:pt>
                <c:pt idx="3985">
                  <c:v>11381.67</c:v>
                </c:pt>
                <c:pt idx="3986">
                  <c:v>11476.67</c:v>
                </c:pt>
                <c:pt idx="3987">
                  <c:v>11438.33</c:v>
                </c:pt>
                <c:pt idx="3988">
                  <c:v>11461.67</c:v>
                </c:pt>
                <c:pt idx="3989">
                  <c:v>11451.67</c:v>
                </c:pt>
                <c:pt idx="3990">
                  <c:v>11420</c:v>
                </c:pt>
                <c:pt idx="3991">
                  <c:v>11396.67</c:v>
                </c:pt>
                <c:pt idx="3992">
                  <c:v>11450</c:v>
                </c:pt>
                <c:pt idx="3993">
                  <c:v>11460</c:v>
                </c:pt>
                <c:pt idx="3994">
                  <c:v>11446.67</c:v>
                </c:pt>
                <c:pt idx="3995">
                  <c:v>11405</c:v>
                </c:pt>
                <c:pt idx="3996">
                  <c:v>11358.33</c:v>
                </c:pt>
                <c:pt idx="3997">
                  <c:v>11478.33</c:v>
                </c:pt>
                <c:pt idx="3998">
                  <c:v>11431.67</c:v>
                </c:pt>
                <c:pt idx="3999">
                  <c:v>11400</c:v>
                </c:pt>
                <c:pt idx="4000">
                  <c:v>11430</c:v>
                </c:pt>
              </c:numCache>
            </c:numRef>
          </c:yVal>
          <c:smooth val="1"/>
          <c:extLst>
            <c:ext xmlns:c16="http://schemas.microsoft.com/office/drawing/2014/chart" uri="{C3380CC4-5D6E-409C-BE32-E72D297353CC}">
              <c16:uniqueId val="{00000001-5031-49F6-AB7C-D085D4046D84}"/>
            </c:ext>
          </c:extLst>
        </c:ser>
        <c:ser>
          <c:idx val="0"/>
          <c:order val="2"/>
          <c:tx>
            <c:strRef>
              <c:f>'[XRD финал.xlsx]wide angle'!$H$1:$I$1</c:f>
              <c:strCache>
                <c:ptCount val="1"/>
                <c:pt idx="0">
                  <c:v>Ni/MAS-H-бентонит</c:v>
                </c:pt>
              </c:strCache>
            </c:strRef>
          </c:tx>
          <c:spPr>
            <a:ln w="15875" cap="rnd">
              <a:solidFill>
                <a:schemeClr val="accent1">
                  <a:lumMod val="50000"/>
                </a:schemeClr>
              </a:solidFill>
              <a:round/>
            </a:ln>
            <a:effectLst/>
          </c:spPr>
          <c:marker>
            <c:symbol val="none"/>
          </c:marker>
          <c:xVal>
            <c:numRef>
              <c:f>'[XRD финал.xlsx]wide angle'!$A$3:$A$4003</c:f>
              <c:numCache>
                <c:formatCode>General</c:formatCode>
                <c:ptCount val="4001"/>
                <c:pt idx="0">
                  <c:v>10</c:v>
                </c:pt>
                <c:pt idx="1">
                  <c:v>10.02</c:v>
                </c:pt>
                <c:pt idx="2">
                  <c:v>10.039999999999999</c:v>
                </c:pt>
                <c:pt idx="3">
                  <c:v>10.06</c:v>
                </c:pt>
                <c:pt idx="4">
                  <c:v>10.08</c:v>
                </c:pt>
                <c:pt idx="5">
                  <c:v>10.1</c:v>
                </c:pt>
                <c:pt idx="6">
                  <c:v>10.119999999999999</c:v>
                </c:pt>
                <c:pt idx="7">
                  <c:v>10.14</c:v>
                </c:pt>
                <c:pt idx="8">
                  <c:v>10.16</c:v>
                </c:pt>
                <c:pt idx="9">
                  <c:v>10.18</c:v>
                </c:pt>
                <c:pt idx="10">
                  <c:v>10.199999999999999</c:v>
                </c:pt>
                <c:pt idx="11">
                  <c:v>10.220000000000001</c:v>
                </c:pt>
                <c:pt idx="12">
                  <c:v>10.24</c:v>
                </c:pt>
                <c:pt idx="13">
                  <c:v>10.26</c:v>
                </c:pt>
                <c:pt idx="14">
                  <c:v>10.28</c:v>
                </c:pt>
                <c:pt idx="15">
                  <c:v>10.3</c:v>
                </c:pt>
                <c:pt idx="16">
                  <c:v>10.32</c:v>
                </c:pt>
                <c:pt idx="17">
                  <c:v>10.34</c:v>
                </c:pt>
                <c:pt idx="18">
                  <c:v>10.36</c:v>
                </c:pt>
                <c:pt idx="19">
                  <c:v>10.38</c:v>
                </c:pt>
                <c:pt idx="20">
                  <c:v>10.4</c:v>
                </c:pt>
                <c:pt idx="21">
                  <c:v>10.42</c:v>
                </c:pt>
                <c:pt idx="22">
                  <c:v>10.44</c:v>
                </c:pt>
                <c:pt idx="23">
                  <c:v>10.46</c:v>
                </c:pt>
                <c:pt idx="24">
                  <c:v>10.48</c:v>
                </c:pt>
                <c:pt idx="25">
                  <c:v>10.5</c:v>
                </c:pt>
                <c:pt idx="26">
                  <c:v>10.52</c:v>
                </c:pt>
                <c:pt idx="27">
                  <c:v>10.54</c:v>
                </c:pt>
                <c:pt idx="28">
                  <c:v>10.56</c:v>
                </c:pt>
                <c:pt idx="29">
                  <c:v>10.58</c:v>
                </c:pt>
                <c:pt idx="30">
                  <c:v>10.6</c:v>
                </c:pt>
                <c:pt idx="31">
                  <c:v>10.62</c:v>
                </c:pt>
                <c:pt idx="32">
                  <c:v>10.64</c:v>
                </c:pt>
                <c:pt idx="33">
                  <c:v>10.66</c:v>
                </c:pt>
                <c:pt idx="34">
                  <c:v>10.68</c:v>
                </c:pt>
                <c:pt idx="35">
                  <c:v>10.7</c:v>
                </c:pt>
                <c:pt idx="36">
                  <c:v>10.72</c:v>
                </c:pt>
                <c:pt idx="37">
                  <c:v>10.74</c:v>
                </c:pt>
                <c:pt idx="38">
                  <c:v>10.76</c:v>
                </c:pt>
                <c:pt idx="39">
                  <c:v>10.78</c:v>
                </c:pt>
                <c:pt idx="40">
                  <c:v>10.8</c:v>
                </c:pt>
                <c:pt idx="41">
                  <c:v>10.82</c:v>
                </c:pt>
                <c:pt idx="42">
                  <c:v>10.84</c:v>
                </c:pt>
                <c:pt idx="43">
                  <c:v>10.86</c:v>
                </c:pt>
                <c:pt idx="44">
                  <c:v>10.88</c:v>
                </c:pt>
                <c:pt idx="45">
                  <c:v>10.9</c:v>
                </c:pt>
                <c:pt idx="46">
                  <c:v>10.92</c:v>
                </c:pt>
                <c:pt idx="47">
                  <c:v>10.94</c:v>
                </c:pt>
                <c:pt idx="48">
                  <c:v>10.96</c:v>
                </c:pt>
                <c:pt idx="49">
                  <c:v>10.98</c:v>
                </c:pt>
                <c:pt idx="50">
                  <c:v>11</c:v>
                </c:pt>
                <c:pt idx="51">
                  <c:v>11.02</c:v>
                </c:pt>
                <c:pt idx="52">
                  <c:v>11.04</c:v>
                </c:pt>
                <c:pt idx="53">
                  <c:v>11.06</c:v>
                </c:pt>
                <c:pt idx="54">
                  <c:v>11.08</c:v>
                </c:pt>
                <c:pt idx="55">
                  <c:v>11.1</c:v>
                </c:pt>
                <c:pt idx="56">
                  <c:v>11.12</c:v>
                </c:pt>
                <c:pt idx="57">
                  <c:v>11.14</c:v>
                </c:pt>
                <c:pt idx="58">
                  <c:v>11.16</c:v>
                </c:pt>
                <c:pt idx="59">
                  <c:v>11.18</c:v>
                </c:pt>
                <c:pt idx="60">
                  <c:v>11.2</c:v>
                </c:pt>
                <c:pt idx="61">
                  <c:v>11.22</c:v>
                </c:pt>
                <c:pt idx="62">
                  <c:v>11.24</c:v>
                </c:pt>
                <c:pt idx="63">
                  <c:v>11.26</c:v>
                </c:pt>
                <c:pt idx="64">
                  <c:v>11.28</c:v>
                </c:pt>
                <c:pt idx="65">
                  <c:v>11.3</c:v>
                </c:pt>
                <c:pt idx="66">
                  <c:v>11.32</c:v>
                </c:pt>
                <c:pt idx="67">
                  <c:v>11.34</c:v>
                </c:pt>
                <c:pt idx="68">
                  <c:v>11.36</c:v>
                </c:pt>
                <c:pt idx="69">
                  <c:v>11.38</c:v>
                </c:pt>
                <c:pt idx="70">
                  <c:v>11.4</c:v>
                </c:pt>
                <c:pt idx="71">
                  <c:v>11.42</c:v>
                </c:pt>
                <c:pt idx="72">
                  <c:v>11.44</c:v>
                </c:pt>
                <c:pt idx="73">
                  <c:v>11.46</c:v>
                </c:pt>
                <c:pt idx="74">
                  <c:v>11.48</c:v>
                </c:pt>
                <c:pt idx="75">
                  <c:v>11.5</c:v>
                </c:pt>
                <c:pt idx="76">
                  <c:v>11.52</c:v>
                </c:pt>
                <c:pt idx="77">
                  <c:v>11.54</c:v>
                </c:pt>
                <c:pt idx="78">
                  <c:v>11.56</c:v>
                </c:pt>
                <c:pt idx="79">
                  <c:v>11.58</c:v>
                </c:pt>
                <c:pt idx="80">
                  <c:v>11.6</c:v>
                </c:pt>
                <c:pt idx="81">
                  <c:v>11.62</c:v>
                </c:pt>
                <c:pt idx="82">
                  <c:v>11.64</c:v>
                </c:pt>
                <c:pt idx="83">
                  <c:v>11.66</c:v>
                </c:pt>
                <c:pt idx="84">
                  <c:v>11.68</c:v>
                </c:pt>
                <c:pt idx="85">
                  <c:v>11.7</c:v>
                </c:pt>
                <c:pt idx="86">
                  <c:v>11.72</c:v>
                </c:pt>
                <c:pt idx="87">
                  <c:v>11.74</c:v>
                </c:pt>
                <c:pt idx="88">
                  <c:v>11.76</c:v>
                </c:pt>
                <c:pt idx="89">
                  <c:v>11.78</c:v>
                </c:pt>
                <c:pt idx="90">
                  <c:v>11.8</c:v>
                </c:pt>
                <c:pt idx="91">
                  <c:v>11.82</c:v>
                </c:pt>
                <c:pt idx="92">
                  <c:v>11.84</c:v>
                </c:pt>
                <c:pt idx="93">
                  <c:v>11.86</c:v>
                </c:pt>
                <c:pt idx="94">
                  <c:v>11.88</c:v>
                </c:pt>
                <c:pt idx="95">
                  <c:v>11.9</c:v>
                </c:pt>
                <c:pt idx="96">
                  <c:v>11.92</c:v>
                </c:pt>
                <c:pt idx="97">
                  <c:v>11.94</c:v>
                </c:pt>
                <c:pt idx="98">
                  <c:v>11.96</c:v>
                </c:pt>
                <c:pt idx="99">
                  <c:v>11.98</c:v>
                </c:pt>
                <c:pt idx="100">
                  <c:v>12</c:v>
                </c:pt>
                <c:pt idx="101">
                  <c:v>12.02</c:v>
                </c:pt>
                <c:pt idx="102">
                  <c:v>12.04</c:v>
                </c:pt>
                <c:pt idx="103">
                  <c:v>12.06</c:v>
                </c:pt>
                <c:pt idx="104">
                  <c:v>12.08</c:v>
                </c:pt>
                <c:pt idx="105">
                  <c:v>12.1</c:v>
                </c:pt>
                <c:pt idx="106">
                  <c:v>12.12</c:v>
                </c:pt>
                <c:pt idx="107">
                  <c:v>12.14</c:v>
                </c:pt>
                <c:pt idx="108">
                  <c:v>12.16</c:v>
                </c:pt>
                <c:pt idx="109">
                  <c:v>12.18</c:v>
                </c:pt>
                <c:pt idx="110">
                  <c:v>12.2</c:v>
                </c:pt>
                <c:pt idx="111">
                  <c:v>12.22</c:v>
                </c:pt>
                <c:pt idx="112">
                  <c:v>12.24</c:v>
                </c:pt>
                <c:pt idx="113">
                  <c:v>12.26</c:v>
                </c:pt>
                <c:pt idx="114">
                  <c:v>12.28</c:v>
                </c:pt>
                <c:pt idx="115">
                  <c:v>12.3</c:v>
                </c:pt>
                <c:pt idx="116">
                  <c:v>12.32</c:v>
                </c:pt>
                <c:pt idx="117">
                  <c:v>12.34</c:v>
                </c:pt>
                <c:pt idx="118">
                  <c:v>12.36</c:v>
                </c:pt>
                <c:pt idx="119">
                  <c:v>12.38</c:v>
                </c:pt>
                <c:pt idx="120">
                  <c:v>12.4</c:v>
                </c:pt>
                <c:pt idx="121">
                  <c:v>12.42</c:v>
                </c:pt>
                <c:pt idx="122">
                  <c:v>12.44</c:v>
                </c:pt>
                <c:pt idx="123">
                  <c:v>12.46</c:v>
                </c:pt>
                <c:pt idx="124">
                  <c:v>12.48</c:v>
                </c:pt>
                <c:pt idx="125">
                  <c:v>12.5</c:v>
                </c:pt>
                <c:pt idx="126">
                  <c:v>12.52</c:v>
                </c:pt>
                <c:pt idx="127">
                  <c:v>12.54</c:v>
                </c:pt>
                <c:pt idx="128">
                  <c:v>12.56</c:v>
                </c:pt>
                <c:pt idx="129">
                  <c:v>12.58</c:v>
                </c:pt>
                <c:pt idx="130">
                  <c:v>12.6</c:v>
                </c:pt>
                <c:pt idx="131">
                  <c:v>12.62</c:v>
                </c:pt>
                <c:pt idx="132">
                  <c:v>12.64</c:v>
                </c:pt>
                <c:pt idx="133">
                  <c:v>12.66</c:v>
                </c:pt>
                <c:pt idx="134">
                  <c:v>12.68</c:v>
                </c:pt>
                <c:pt idx="135">
                  <c:v>12.7</c:v>
                </c:pt>
                <c:pt idx="136">
                  <c:v>12.72</c:v>
                </c:pt>
                <c:pt idx="137">
                  <c:v>12.74</c:v>
                </c:pt>
                <c:pt idx="138">
                  <c:v>12.76</c:v>
                </c:pt>
                <c:pt idx="139">
                  <c:v>12.78</c:v>
                </c:pt>
                <c:pt idx="140">
                  <c:v>12.8</c:v>
                </c:pt>
                <c:pt idx="141">
                  <c:v>12.82</c:v>
                </c:pt>
                <c:pt idx="142">
                  <c:v>12.84</c:v>
                </c:pt>
                <c:pt idx="143">
                  <c:v>12.86</c:v>
                </c:pt>
                <c:pt idx="144">
                  <c:v>12.88</c:v>
                </c:pt>
                <c:pt idx="145">
                  <c:v>12.9</c:v>
                </c:pt>
                <c:pt idx="146">
                  <c:v>12.92</c:v>
                </c:pt>
                <c:pt idx="147">
                  <c:v>12.94</c:v>
                </c:pt>
                <c:pt idx="148">
                  <c:v>12.96</c:v>
                </c:pt>
                <c:pt idx="149">
                  <c:v>12.98</c:v>
                </c:pt>
                <c:pt idx="150">
                  <c:v>13</c:v>
                </c:pt>
                <c:pt idx="151">
                  <c:v>13.02</c:v>
                </c:pt>
                <c:pt idx="152">
                  <c:v>13.04</c:v>
                </c:pt>
                <c:pt idx="153">
                  <c:v>13.06</c:v>
                </c:pt>
                <c:pt idx="154">
                  <c:v>13.08</c:v>
                </c:pt>
                <c:pt idx="155">
                  <c:v>13.1</c:v>
                </c:pt>
                <c:pt idx="156">
                  <c:v>13.12</c:v>
                </c:pt>
                <c:pt idx="157">
                  <c:v>13.14</c:v>
                </c:pt>
                <c:pt idx="158">
                  <c:v>13.16</c:v>
                </c:pt>
                <c:pt idx="159">
                  <c:v>13.18</c:v>
                </c:pt>
                <c:pt idx="160">
                  <c:v>13.2</c:v>
                </c:pt>
                <c:pt idx="161">
                  <c:v>13.22</c:v>
                </c:pt>
                <c:pt idx="162">
                  <c:v>13.24</c:v>
                </c:pt>
                <c:pt idx="163">
                  <c:v>13.26</c:v>
                </c:pt>
                <c:pt idx="164">
                  <c:v>13.28</c:v>
                </c:pt>
                <c:pt idx="165">
                  <c:v>13.3</c:v>
                </c:pt>
                <c:pt idx="166">
                  <c:v>13.32</c:v>
                </c:pt>
                <c:pt idx="167">
                  <c:v>13.34</c:v>
                </c:pt>
                <c:pt idx="168">
                  <c:v>13.36</c:v>
                </c:pt>
                <c:pt idx="169">
                  <c:v>13.38</c:v>
                </c:pt>
                <c:pt idx="170">
                  <c:v>13.4</c:v>
                </c:pt>
                <c:pt idx="171">
                  <c:v>13.42</c:v>
                </c:pt>
                <c:pt idx="172">
                  <c:v>13.44</c:v>
                </c:pt>
                <c:pt idx="173">
                  <c:v>13.46</c:v>
                </c:pt>
                <c:pt idx="174">
                  <c:v>13.48</c:v>
                </c:pt>
                <c:pt idx="175">
                  <c:v>13.5</c:v>
                </c:pt>
                <c:pt idx="176">
                  <c:v>13.52</c:v>
                </c:pt>
                <c:pt idx="177">
                  <c:v>13.54</c:v>
                </c:pt>
                <c:pt idx="178">
                  <c:v>13.56</c:v>
                </c:pt>
                <c:pt idx="179">
                  <c:v>13.58</c:v>
                </c:pt>
                <c:pt idx="180">
                  <c:v>13.6</c:v>
                </c:pt>
                <c:pt idx="181">
                  <c:v>13.62</c:v>
                </c:pt>
                <c:pt idx="182">
                  <c:v>13.64</c:v>
                </c:pt>
                <c:pt idx="183">
                  <c:v>13.66</c:v>
                </c:pt>
                <c:pt idx="184">
                  <c:v>13.68</c:v>
                </c:pt>
                <c:pt idx="185">
                  <c:v>13.7</c:v>
                </c:pt>
                <c:pt idx="186">
                  <c:v>13.72</c:v>
                </c:pt>
                <c:pt idx="187">
                  <c:v>13.74</c:v>
                </c:pt>
                <c:pt idx="188">
                  <c:v>13.76</c:v>
                </c:pt>
                <c:pt idx="189">
                  <c:v>13.78</c:v>
                </c:pt>
                <c:pt idx="190">
                  <c:v>13.8</c:v>
                </c:pt>
                <c:pt idx="191">
                  <c:v>13.82</c:v>
                </c:pt>
                <c:pt idx="192">
                  <c:v>13.84</c:v>
                </c:pt>
                <c:pt idx="193">
                  <c:v>13.86</c:v>
                </c:pt>
                <c:pt idx="194">
                  <c:v>13.88</c:v>
                </c:pt>
                <c:pt idx="195">
                  <c:v>13.9</c:v>
                </c:pt>
                <c:pt idx="196">
                  <c:v>13.92</c:v>
                </c:pt>
                <c:pt idx="197">
                  <c:v>13.94</c:v>
                </c:pt>
                <c:pt idx="198">
                  <c:v>13.96</c:v>
                </c:pt>
                <c:pt idx="199">
                  <c:v>13.98</c:v>
                </c:pt>
                <c:pt idx="200">
                  <c:v>14</c:v>
                </c:pt>
                <c:pt idx="201">
                  <c:v>14.02</c:v>
                </c:pt>
                <c:pt idx="202">
                  <c:v>14.04</c:v>
                </c:pt>
                <c:pt idx="203">
                  <c:v>14.06</c:v>
                </c:pt>
                <c:pt idx="204">
                  <c:v>14.08</c:v>
                </c:pt>
                <c:pt idx="205">
                  <c:v>14.1</c:v>
                </c:pt>
                <c:pt idx="206">
                  <c:v>14.12</c:v>
                </c:pt>
                <c:pt idx="207">
                  <c:v>14.14</c:v>
                </c:pt>
                <c:pt idx="208">
                  <c:v>14.16</c:v>
                </c:pt>
                <c:pt idx="209">
                  <c:v>14.18</c:v>
                </c:pt>
                <c:pt idx="210">
                  <c:v>14.2</c:v>
                </c:pt>
                <c:pt idx="211">
                  <c:v>14.22</c:v>
                </c:pt>
                <c:pt idx="212">
                  <c:v>14.24</c:v>
                </c:pt>
                <c:pt idx="213">
                  <c:v>14.26</c:v>
                </c:pt>
                <c:pt idx="214">
                  <c:v>14.28</c:v>
                </c:pt>
                <c:pt idx="215">
                  <c:v>14.3</c:v>
                </c:pt>
                <c:pt idx="216">
                  <c:v>14.32</c:v>
                </c:pt>
                <c:pt idx="217">
                  <c:v>14.34</c:v>
                </c:pt>
                <c:pt idx="218">
                  <c:v>14.36</c:v>
                </c:pt>
                <c:pt idx="219">
                  <c:v>14.38</c:v>
                </c:pt>
                <c:pt idx="220">
                  <c:v>14.4</c:v>
                </c:pt>
                <c:pt idx="221">
                  <c:v>14.42</c:v>
                </c:pt>
                <c:pt idx="222">
                  <c:v>14.44</c:v>
                </c:pt>
                <c:pt idx="223">
                  <c:v>14.46</c:v>
                </c:pt>
                <c:pt idx="224">
                  <c:v>14.48</c:v>
                </c:pt>
                <c:pt idx="225">
                  <c:v>14.5</c:v>
                </c:pt>
                <c:pt idx="226">
                  <c:v>14.52</c:v>
                </c:pt>
                <c:pt idx="227">
                  <c:v>14.54</c:v>
                </c:pt>
                <c:pt idx="228">
                  <c:v>14.56</c:v>
                </c:pt>
                <c:pt idx="229">
                  <c:v>14.58</c:v>
                </c:pt>
                <c:pt idx="230">
                  <c:v>14.6</c:v>
                </c:pt>
                <c:pt idx="231">
                  <c:v>14.62</c:v>
                </c:pt>
                <c:pt idx="232">
                  <c:v>14.64</c:v>
                </c:pt>
                <c:pt idx="233">
                  <c:v>14.66</c:v>
                </c:pt>
                <c:pt idx="234">
                  <c:v>14.68</c:v>
                </c:pt>
                <c:pt idx="235">
                  <c:v>14.7</c:v>
                </c:pt>
                <c:pt idx="236">
                  <c:v>14.72</c:v>
                </c:pt>
                <c:pt idx="237">
                  <c:v>14.74</c:v>
                </c:pt>
                <c:pt idx="238">
                  <c:v>14.76</c:v>
                </c:pt>
                <c:pt idx="239">
                  <c:v>14.78</c:v>
                </c:pt>
                <c:pt idx="240">
                  <c:v>14.8</c:v>
                </c:pt>
                <c:pt idx="241">
                  <c:v>14.82</c:v>
                </c:pt>
                <c:pt idx="242">
                  <c:v>14.84</c:v>
                </c:pt>
                <c:pt idx="243">
                  <c:v>14.86</c:v>
                </c:pt>
                <c:pt idx="244">
                  <c:v>14.88</c:v>
                </c:pt>
                <c:pt idx="245">
                  <c:v>14.9</c:v>
                </c:pt>
                <c:pt idx="246">
                  <c:v>14.92</c:v>
                </c:pt>
                <c:pt idx="247">
                  <c:v>14.94</c:v>
                </c:pt>
                <c:pt idx="248">
                  <c:v>14.96</c:v>
                </c:pt>
                <c:pt idx="249">
                  <c:v>14.98</c:v>
                </c:pt>
                <c:pt idx="250">
                  <c:v>15</c:v>
                </c:pt>
                <c:pt idx="251">
                  <c:v>15.02</c:v>
                </c:pt>
                <c:pt idx="252">
                  <c:v>15.04</c:v>
                </c:pt>
                <c:pt idx="253">
                  <c:v>15.06</c:v>
                </c:pt>
                <c:pt idx="254">
                  <c:v>15.08</c:v>
                </c:pt>
                <c:pt idx="255">
                  <c:v>15.1</c:v>
                </c:pt>
                <c:pt idx="256">
                  <c:v>15.12</c:v>
                </c:pt>
                <c:pt idx="257">
                  <c:v>15.14</c:v>
                </c:pt>
                <c:pt idx="258">
                  <c:v>15.16</c:v>
                </c:pt>
                <c:pt idx="259">
                  <c:v>15.18</c:v>
                </c:pt>
                <c:pt idx="260">
                  <c:v>15.2</c:v>
                </c:pt>
                <c:pt idx="261">
                  <c:v>15.22</c:v>
                </c:pt>
                <c:pt idx="262">
                  <c:v>15.24</c:v>
                </c:pt>
                <c:pt idx="263">
                  <c:v>15.26</c:v>
                </c:pt>
                <c:pt idx="264">
                  <c:v>15.28</c:v>
                </c:pt>
                <c:pt idx="265">
                  <c:v>15.3</c:v>
                </c:pt>
                <c:pt idx="266">
                  <c:v>15.32</c:v>
                </c:pt>
                <c:pt idx="267">
                  <c:v>15.34</c:v>
                </c:pt>
                <c:pt idx="268">
                  <c:v>15.36</c:v>
                </c:pt>
                <c:pt idx="269">
                  <c:v>15.38</c:v>
                </c:pt>
                <c:pt idx="270">
                  <c:v>15.4</c:v>
                </c:pt>
                <c:pt idx="271">
                  <c:v>15.42</c:v>
                </c:pt>
                <c:pt idx="272">
                  <c:v>15.44</c:v>
                </c:pt>
                <c:pt idx="273">
                  <c:v>15.46</c:v>
                </c:pt>
                <c:pt idx="274">
                  <c:v>15.48</c:v>
                </c:pt>
                <c:pt idx="275">
                  <c:v>15.5</c:v>
                </c:pt>
                <c:pt idx="276">
                  <c:v>15.52</c:v>
                </c:pt>
                <c:pt idx="277">
                  <c:v>15.54</c:v>
                </c:pt>
                <c:pt idx="278">
                  <c:v>15.56</c:v>
                </c:pt>
                <c:pt idx="279">
                  <c:v>15.58</c:v>
                </c:pt>
                <c:pt idx="280">
                  <c:v>15.6</c:v>
                </c:pt>
                <c:pt idx="281">
                  <c:v>15.62</c:v>
                </c:pt>
                <c:pt idx="282">
                  <c:v>15.64</c:v>
                </c:pt>
                <c:pt idx="283">
                  <c:v>15.66</c:v>
                </c:pt>
                <c:pt idx="284">
                  <c:v>15.68</c:v>
                </c:pt>
                <c:pt idx="285">
                  <c:v>15.7</c:v>
                </c:pt>
                <c:pt idx="286">
                  <c:v>15.72</c:v>
                </c:pt>
                <c:pt idx="287">
                  <c:v>15.74</c:v>
                </c:pt>
                <c:pt idx="288">
                  <c:v>15.76</c:v>
                </c:pt>
                <c:pt idx="289">
                  <c:v>15.78</c:v>
                </c:pt>
                <c:pt idx="290">
                  <c:v>15.8</c:v>
                </c:pt>
                <c:pt idx="291">
                  <c:v>15.82</c:v>
                </c:pt>
                <c:pt idx="292">
                  <c:v>15.84</c:v>
                </c:pt>
                <c:pt idx="293">
                  <c:v>15.86</c:v>
                </c:pt>
                <c:pt idx="294">
                  <c:v>15.88</c:v>
                </c:pt>
                <c:pt idx="295">
                  <c:v>15.9</c:v>
                </c:pt>
                <c:pt idx="296">
                  <c:v>15.92</c:v>
                </c:pt>
                <c:pt idx="297">
                  <c:v>15.94</c:v>
                </c:pt>
                <c:pt idx="298">
                  <c:v>15.96</c:v>
                </c:pt>
                <c:pt idx="299">
                  <c:v>15.98</c:v>
                </c:pt>
                <c:pt idx="300">
                  <c:v>16</c:v>
                </c:pt>
                <c:pt idx="301">
                  <c:v>16.02</c:v>
                </c:pt>
                <c:pt idx="302">
                  <c:v>16.04</c:v>
                </c:pt>
                <c:pt idx="303">
                  <c:v>16.059999999999999</c:v>
                </c:pt>
                <c:pt idx="304">
                  <c:v>16.079999999999998</c:v>
                </c:pt>
                <c:pt idx="305">
                  <c:v>16.100000000000001</c:v>
                </c:pt>
                <c:pt idx="306">
                  <c:v>16.12</c:v>
                </c:pt>
                <c:pt idx="307">
                  <c:v>16.14</c:v>
                </c:pt>
                <c:pt idx="308">
                  <c:v>16.16</c:v>
                </c:pt>
                <c:pt idx="309">
                  <c:v>16.18</c:v>
                </c:pt>
                <c:pt idx="310">
                  <c:v>16.2</c:v>
                </c:pt>
                <c:pt idx="311">
                  <c:v>16.22</c:v>
                </c:pt>
                <c:pt idx="312">
                  <c:v>16.239999999999998</c:v>
                </c:pt>
                <c:pt idx="313">
                  <c:v>16.260000000000002</c:v>
                </c:pt>
                <c:pt idx="314">
                  <c:v>16.28</c:v>
                </c:pt>
                <c:pt idx="315">
                  <c:v>16.3</c:v>
                </c:pt>
                <c:pt idx="316">
                  <c:v>16.32</c:v>
                </c:pt>
                <c:pt idx="317">
                  <c:v>16.34</c:v>
                </c:pt>
                <c:pt idx="318">
                  <c:v>16.36</c:v>
                </c:pt>
                <c:pt idx="319">
                  <c:v>16.38</c:v>
                </c:pt>
                <c:pt idx="320">
                  <c:v>16.399999999999999</c:v>
                </c:pt>
                <c:pt idx="321">
                  <c:v>16.420000000000002</c:v>
                </c:pt>
                <c:pt idx="322">
                  <c:v>16.440000000000001</c:v>
                </c:pt>
                <c:pt idx="323">
                  <c:v>16.46</c:v>
                </c:pt>
                <c:pt idx="324">
                  <c:v>16.48</c:v>
                </c:pt>
                <c:pt idx="325">
                  <c:v>16.5</c:v>
                </c:pt>
                <c:pt idx="326">
                  <c:v>16.52</c:v>
                </c:pt>
                <c:pt idx="327">
                  <c:v>16.54</c:v>
                </c:pt>
                <c:pt idx="328">
                  <c:v>16.559999999999999</c:v>
                </c:pt>
                <c:pt idx="329">
                  <c:v>16.579999999999998</c:v>
                </c:pt>
                <c:pt idx="330">
                  <c:v>16.600000000000001</c:v>
                </c:pt>
                <c:pt idx="331">
                  <c:v>16.62</c:v>
                </c:pt>
                <c:pt idx="332">
                  <c:v>16.64</c:v>
                </c:pt>
                <c:pt idx="333">
                  <c:v>16.66</c:v>
                </c:pt>
                <c:pt idx="334">
                  <c:v>16.68</c:v>
                </c:pt>
                <c:pt idx="335">
                  <c:v>16.7</c:v>
                </c:pt>
                <c:pt idx="336">
                  <c:v>16.72</c:v>
                </c:pt>
                <c:pt idx="337">
                  <c:v>16.739999999999998</c:v>
                </c:pt>
                <c:pt idx="338">
                  <c:v>16.760000000000002</c:v>
                </c:pt>
                <c:pt idx="339">
                  <c:v>16.78</c:v>
                </c:pt>
                <c:pt idx="340">
                  <c:v>16.8</c:v>
                </c:pt>
                <c:pt idx="341">
                  <c:v>16.82</c:v>
                </c:pt>
                <c:pt idx="342">
                  <c:v>16.84</c:v>
                </c:pt>
                <c:pt idx="343">
                  <c:v>16.86</c:v>
                </c:pt>
                <c:pt idx="344">
                  <c:v>16.88</c:v>
                </c:pt>
                <c:pt idx="345">
                  <c:v>16.899999999999999</c:v>
                </c:pt>
                <c:pt idx="346">
                  <c:v>16.920000000000002</c:v>
                </c:pt>
                <c:pt idx="347">
                  <c:v>16.940000000000001</c:v>
                </c:pt>
                <c:pt idx="348">
                  <c:v>16.96</c:v>
                </c:pt>
                <c:pt idx="349">
                  <c:v>16.98</c:v>
                </c:pt>
                <c:pt idx="350">
                  <c:v>17</c:v>
                </c:pt>
                <c:pt idx="351">
                  <c:v>17.02</c:v>
                </c:pt>
                <c:pt idx="352">
                  <c:v>17.04</c:v>
                </c:pt>
                <c:pt idx="353">
                  <c:v>17.059999999999999</c:v>
                </c:pt>
                <c:pt idx="354">
                  <c:v>17.079999999999998</c:v>
                </c:pt>
                <c:pt idx="355">
                  <c:v>17.100000000000001</c:v>
                </c:pt>
                <c:pt idx="356">
                  <c:v>17.12</c:v>
                </c:pt>
                <c:pt idx="357">
                  <c:v>17.14</c:v>
                </c:pt>
                <c:pt idx="358">
                  <c:v>17.16</c:v>
                </c:pt>
                <c:pt idx="359">
                  <c:v>17.18</c:v>
                </c:pt>
                <c:pt idx="360">
                  <c:v>17.2</c:v>
                </c:pt>
                <c:pt idx="361">
                  <c:v>17.22</c:v>
                </c:pt>
                <c:pt idx="362">
                  <c:v>17.239999999999998</c:v>
                </c:pt>
                <c:pt idx="363">
                  <c:v>17.260000000000002</c:v>
                </c:pt>
                <c:pt idx="364">
                  <c:v>17.28</c:v>
                </c:pt>
                <c:pt idx="365">
                  <c:v>17.3</c:v>
                </c:pt>
                <c:pt idx="366">
                  <c:v>17.32</c:v>
                </c:pt>
                <c:pt idx="367">
                  <c:v>17.34</c:v>
                </c:pt>
                <c:pt idx="368">
                  <c:v>17.36</c:v>
                </c:pt>
                <c:pt idx="369">
                  <c:v>17.38</c:v>
                </c:pt>
                <c:pt idx="370">
                  <c:v>17.399999999999999</c:v>
                </c:pt>
                <c:pt idx="371">
                  <c:v>17.420000000000002</c:v>
                </c:pt>
                <c:pt idx="372">
                  <c:v>17.440000000000001</c:v>
                </c:pt>
                <c:pt idx="373">
                  <c:v>17.46</c:v>
                </c:pt>
                <c:pt idx="374">
                  <c:v>17.48</c:v>
                </c:pt>
                <c:pt idx="375">
                  <c:v>17.5</c:v>
                </c:pt>
                <c:pt idx="376">
                  <c:v>17.52</c:v>
                </c:pt>
                <c:pt idx="377">
                  <c:v>17.54</c:v>
                </c:pt>
                <c:pt idx="378">
                  <c:v>17.559999999999999</c:v>
                </c:pt>
                <c:pt idx="379">
                  <c:v>17.579999999999998</c:v>
                </c:pt>
                <c:pt idx="380">
                  <c:v>17.600000000000001</c:v>
                </c:pt>
                <c:pt idx="381">
                  <c:v>17.62</c:v>
                </c:pt>
                <c:pt idx="382">
                  <c:v>17.64</c:v>
                </c:pt>
                <c:pt idx="383">
                  <c:v>17.66</c:v>
                </c:pt>
                <c:pt idx="384">
                  <c:v>17.68</c:v>
                </c:pt>
                <c:pt idx="385">
                  <c:v>17.7</c:v>
                </c:pt>
                <c:pt idx="386">
                  <c:v>17.72</c:v>
                </c:pt>
                <c:pt idx="387">
                  <c:v>17.739999999999998</c:v>
                </c:pt>
                <c:pt idx="388">
                  <c:v>17.760000000000002</c:v>
                </c:pt>
                <c:pt idx="389">
                  <c:v>17.78</c:v>
                </c:pt>
                <c:pt idx="390">
                  <c:v>17.8</c:v>
                </c:pt>
                <c:pt idx="391">
                  <c:v>17.82</c:v>
                </c:pt>
                <c:pt idx="392">
                  <c:v>17.84</c:v>
                </c:pt>
                <c:pt idx="393">
                  <c:v>17.86</c:v>
                </c:pt>
                <c:pt idx="394">
                  <c:v>17.88</c:v>
                </c:pt>
                <c:pt idx="395">
                  <c:v>17.899999999999999</c:v>
                </c:pt>
                <c:pt idx="396">
                  <c:v>17.920000000000002</c:v>
                </c:pt>
                <c:pt idx="397">
                  <c:v>17.940000000000001</c:v>
                </c:pt>
                <c:pt idx="398">
                  <c:v>17.96</c:v>
                </c:pt>
                <c:pt idx="399">
                  <c:v>17.98</c:v>
                </c:pt>
                <c:pt idx="400">
                  <c:v>18</c:v>
                </c:pt>
                <c:pt idx="401">
                  <c:v>18.02</c:v>
                </c:pt>
                <c:pt idx="402">
                  <c:v>18.04</c:v>
                </c:pt>
                <c:pt idx="403">
                  <c:v>18.059999999999999</c:v>
                </c:pt>
                <c:pt idx="404">
                  <c:v>18.079999999999998</c:v>
                </c:pt>
                <c:pt idx="405">
                  <c:v>18.100000000000001</c:v>
                </c:pt>
                <c:pt idx="406">
                  <c:v>18.12</c:v>
                </c:pt>
                <c:pt idx="407">
                  <c:v>18.14</c:v>
                </c:pt>
                <c:pt idx="408">
                  <c:v>18.16</c:v>
                </c:pt>
                <c:pt idx="409">
                  <c:v>18.18</c:v>
                </c:pt>
                <c:pt idx="410">
                  <c:v>18.2</c:v>
                </c:pt>
                <c:pt idx="411">
                  <c:v>18.22</c:v>
                </c:pt>
                <c:pt idx="412">
                  <c:v>18.239999999999998</c:v>
                </c:pt>
                <c:pt idx="413">
                  <c:v>18.260000000000002</c:v>
                </c:pt>
                <c:pt idx="414">
                  <c:v>18.28</c:v>
                </c:pt>
                <c:pt idx="415">
                  <c:v>18.3</c:v>
                </c:pt>
                <c:pt idx="416">
                  <c:v>18.32</c:v>
                </c:pt>
                <c:pt idx="417">
                  <c:v>18.34</c:v>
                </c:pt>
                <c:pt idx="418">
                  <c:v>18.36</c:v>
                </c:pt>
                <c:pt idx="419">
                  <c:v>18.38</c:v>
                </c:pt>
                <c:pt idx="420">
                  <c:v>18.399999999999999</c:v>
                </c:pt>
                <c:pt idx="421">
                  <c:v>18.420000000000002</c:v>
                </c:pt>
                <c:pt idx="422">
                  <c:v>18.440000000000001</c:v>
                </c:pt>
                <c:pt idx="423">
                  <c:v>18.46</c:v>
                </c:pt>
                <c:pt idx="424">
                  <c:v>18.48</c:v>
                </c:pt>
                <c:pt idx="425">
                  <c:v>18.5</c:v>
                </c:pt>
                <c:pt idx="426">
                  <c:v>18.52</c:v>
                </c:pt>
                <c:pt idx="427">
                  <c:v>18.54</c:v>
                </c:pt>
                <c:pt idx="428">
                  <c:v>18.559999999999999</c:v>
                </c:pt>
                <c:pt idx="429">
                  <c:v>18.579999999999998</c:v>
                </c:pt>
                <c:pt idx="430">
                  <c:v>18.600000000000001</c:v>
                </c:pt>
                <c:pt idx="431">
                  <c:v>18.62</c:v>
                </c:pt>
                <c:pt idx="432">
                  <c:v>18.64</c:v>
                </c:pt>
                <c:pt idx="433">
                  <c:v>18.66</c:v>
                </c:pt>
                <c:pt idx="434">
                  <c:v>18.68</c:v>
                </c:pt>
                <c:pt idx="435">
                  <c:v>18.7</c:v>
                </c:pt>
                <c:pt idx="436">
                  <c:v>18.72</c:v>
                </c:pt>
                <c:pt idx="437">
                  <c:v>18.739999999999998</c:v>
                </c:pt>
                <c:pt idx="438">
                  <c:v>18.760000000000002</c:v>
                </c:pt>
                <c:pt idx="439">
                  <c:v>18.78</c:v>
                </c:pt>
                <c:pt idx="440">
                  <c:v>18.8</c:v>
                </c:pt>
                <c:pt idx="441">
                  <c:v>18.82</c:v>
                </c:pt>
                <c:pt idx="442">
                  <c:v>18.84</c:v>
                </c:pt>
                <c:pt idx="443">
                  <c:v>18.86</c:v>
                </c:pt>
                <c:pt idx="444">
                  <c:v>18.88</c:v>
                </c:pt>
                <c:pt idx="445">
                  <c:v>18.899999999999999</c:v>
                </c:pt>
                <c:pt idx="446">
                  <c:v>18.920000000000002</c:v>
                </c:pt>
                <c:pt idx="447">
                  <c:v>18.940000000000001</c:v>
                </c:pt>
                <c:pt idx="448">
                  <c:v>18.96</c:v>
                </c:pt>
                <c:pt idx="449">
                  <c:v>18.98</c:v>
                </c:pt>
                <c:pt idx="450">
                  <c:v>19</c:v>
                </c:pt>
                <c:pt idx="451">
                  <c:v>19.02</c:v>
                </c:pt>
                <c:pt idx="452">
                  <c:v>19.04</c:v>
                </c:pt>
                <c:pt idx="453">
                  <c:v>19.059999999999999</c:v>
                </c:pt>
                <c:pt idx="454">
                  <c:v>19.079999999999998</c:v>
                </c:pt>
                <c:pt idx="455">
                  <c:v>19.100000000000001</c:v>
                </c:pt>
                <c:pt idx="456">
                  <c:v>19.12</c:v>
                </c:pt>
                <c:pt idx="457">
                  <c:v>19.14</c:v>
                </c:pt>
                <c:pt idx="458">
                  <c:v>19.16</c:v>
                </c:pt>
                <c:pt idx="459">
                  <c:v>19.18</c:v>
                </c:pt>
                <c:pt idx="460">
                  <c:v>19.2</c:v>
                </c:pt>
                <c:pt idx="461">
                  <c:v>19.22</c:v>
                </c:pt>
                <c:pt idx="462">
                  <c:v>19.239999999999998</c:v>
                </c:pt>
                <c:pt idx="463">
                  <c:v>19.260000000000002</c:v>
                </c:pt>
                <c:pt idx="464">
                  <c:v>19.28</c:v>
                </c:pt>
                <c:pt idx="465">
                  <c:v>19.3</c:v>
                </c:pt>
                <c:pt idx="466">
                  <c:v>19.32</c:v>
                </c:pt>
                <c:pt idx="467">
                  <c:v>19.34</c:v>
                </c:pt>
                <c:pt idx="468">
                  <c:v>19.36</c:v>
                </c:pt>
                <c:pt idx="469">
                  <c:v>19.38</c:v>
                </c:pt>
                <c:pt idx="470">
                  <c:v>19.399999999999999</c:v>
                </c:pt>
                <c:pt idx="471">
                  <c:v>19.420000000000002</c:v>
                </c:pt>
                <c:pt idx="472">
                  <c:v>19.440000000000001</c:v>
                </c:pt>
                <c:pt idx="473">
                  <c:v>19.46</c:v>
                </c:pt>
                <c:pt idx="474">
                  <c:v>19.48</c:v>
                </c:pt>
                <c:pt idx="475">
                  <c:v>19.5</c:v>
                </c:pt>
                <c:pt idx="476">
                  <c:v>19.52</c:v>
                </c:pt>
                <c:pt idx="477">
                  <c:v>19.54</c:v>
                </c:pt>
                <c:pt idx="478">
                  <c:v>19.559999999999999</c:v>
                </c:pt>
                <c:pt idx="479">
                  <c:v>19.579999999999998</c:v>
                </c:pt>
                <c:pt idx="480">
                  <c:v>19.600000000000001</c:v>
                </c:pt>
                <c:pt idx="481">
                  <c:v>19.62</c:v>
                </c:pt>
                <c:pt idx="482">
                  <c:v>19.64</c:v>
                </c:pt>
                <c:pt idx="483">
                  <c:v>19.66</c:v>
                </c:pt>
                <c:pt idx="484">
                  <c:v>19.68</c:v>
                </c:pt>
                <c:pt idx="485">
                  <c:v>19.7</c:v>
                </c:pt>
                <c:pt idx="486">
                  <c:v>19.72</c:v>
                </c:pt>
                <c:pt idx="487">
                  <c:v>19.739999999999998</c:v>
                </c:pt>
                <c:pt idx="488">
                  <c:v>19.760000000000002</c:v>
                </c:pt>
                <c:pt idx="489">
                  <c:v>19.78</c:v>
                </c:pt>
                <c:pt idx="490">
                  <c:v>19.8</c:v>
                </c:pt>
                <c:pt idx="491">
                  <c:v>19.82</c:v>
                </c:pt>
                <c:pt idx="492">
                  <c:v>19.84</c:v>
                </c:pt>
                <c:pt idx="493">
                  <c:v>19.86</c:v>
                </c:pt>
                <c:pt idx="494">
                  <c:v>19.88</c:v>
                </c:pt>
                <c:pt idx="495">
                  <c:v>19.899999999999999</c:v>
                </c:pt>
                <c:pt idx="496">
                  <c:v>19.920000000000002</c:v>
                </c:pt>
                <c:pt idx="497">
                  <c:v>19.940000000000001</c:v>
                </c:pt>
                <c:pt idx="498">
                  <c:v>19.96</c:v>
                </c:pt>
                <c:pt idx="499">
                  <c:v>19.98</c:v>
                </c:pt>
                <c:pt idx="500">
                  <c:v>20</c:v>
                </c:pt>
                <c:pt idx="501">
                  <c:v>20.02</c:v>
                </c:pt>
                <c:pt idx="502">
                  <c:v>20.04</c:v>
                </c:pt>
                <c:pt idx="503">
                  <c:v>20.059999999999999</c:v>
                </c:pt>
                <c:pt idx="504">
                  <c:v>20.079999999999998</c:v>
                </c:pt>
                <c:pt idx="505">
                  <c:v>20.100000000000001</c:v>
                </c:pt>
                <c:pt idx="506">
                  <c:v>20.12</c:v>
                </c:pt>
                <c:pt idx="507">
                  <c:v>20.14</c:v>
                </c:pt>
                <c:pt idx="508">
                  <c:v>20.16</c:v>
                </c:pt>
                <c:pt idx="509">
                  <c:v>20.18</c:v>
                </c:pt>
                <c:pt idx="510">
                  <c:v>20.2</c:v>
                </c:pt>
                <c:pt idx="511">
                  <c:v>20.22</c:v>
                </c:pt>
                <c:pt idx="512">
                  <c:v>20.239999999999998</c:v>
                </c:pt>
                <c:pt idx="513">
                  <c:v>20.260000000000002</c:v>
                </c:pt>
                <c:pt idx="514">
                  <c:v>20.28</c:v>
                </c:pt>
                <c:pt idx="515">
                  <c:v>20.3</c:v>
                </c:pt>
                <c:pt idx="516">
                  <c:v>20.32</c:v>
                </c:pt>
                <c:pt idx="517">
                  <c:v>20.34</c:v>
                </c:pt>
                <c:pt idx="518">
                  <c:v>20.36</c:v>
                </c:pt>
                <c:pt idx="519">
                  <c:v>20.38</c:v>
                </c:pt>
                <c:pt idx="520">
                  <c:v>20.399999999999999</c:v>
                </c:pt>
                <c:pt idx="521">
                  <c:v>20.420000000000002</c:v>
                </c:pt>
                <c:pt idx="522">
                  <c:v>20.440000000000001</c:v>
                </c:pt>
                <c:pt idx="523">
                  <c:v>20.46</c:v>
                </c:pt>
                <c:pt idx="524">
                  <c:v>20.48</c:v>
                </c:pt>
                <c:pt idx="525">
                  <c:v>20.5</c:v>
                </c:pt>
                <c:pt idx="526">
                  <c:v>20.52</c:v>
                </c:pt>
                <c:pt idx="527">
                  <c:v>20.54</c:v>
                </c:pt>
                <c:pt idx="528">
                  <c:v>20.56</c:v>
                </c:pt>
                <c:pt idx="529">
                  <c:v>20.58</c:v>
                </c:pt>
                <c:pt idx="530">
                  <c:v>20.6</c:v>
                </c:pt>
                <c:pt idx="531">
                  <c:v>20.62</c:v>
                </c:pt>
                <c:pt idx="532">
                  <c:v>20.64</c:v>
                </c:pt>
                <c:pt idx="533">
                  <c:v>20.66</c:v>
                </c:pt>
                <c:pt idx="534">
                  <c:v>20.68</c:v>
                </c:pt>
                <c:pt idx="535">
                  <c:v>20.7</c:v>
                </c:pt>
                <c:pt idx="536">
                  <c:v>20.72</c:v>
                </c:pt>
                <c:pt idx="537">
                  <c:v>20.74</c:v>
                </c:pt>
                <c:pt idx="538">
                  <c:v>20.76</c:v>
                </c:pt>
                <c:pt idx="539">
                  <c:v>20.78</c:v>
                </c:pt>
                <c:pt idx="540">
                  <c:v>20.8</c:v>
                </c:pt>
                <c:pt idx="541">
                  <c:v>20.82</c:v>
                </c:pt>
                <c:pt idx="542">
                  <c:v>20.84</c:v>
                </c:pt>
                <c:pt idx="543">
                  <c:v>20.86</c:v>
                </c:pt>
                <c:pt idx="544">
                  <c:v>20.88</c:v>
                </c:pt>
                <c:pt idx="545">
                  <c:v>20.9</c:v>
                </c:pt>
                <c:pt idx="546">
                  <c:v>20.92</c:v>
                </c:pt>
                <c:pt idx="547">
                  <c:v>20.94</c:v>
                </c:pt>
                <c:pt idx="548">
                  <c:v>20.96</c:v>
                </c:pt>
                <c:pt idx="549">
                  <c:v>20.98</c:v>
                </c:pt>
                <c:pt idx="550">
                  <c:v>21</c:v>
                </c:pt>
                <c:pt idx="551">
                  <c:v>21.02</c:v>
                </c:pt>
                <c:pt idx="552">
                  <c:v>21.04</c:v>
                </c:pt>
                <c:pt idx="553">
                  <c:v>21.06</c:v>
                </c:pt>
                <c:pt idx="554">
                  <c:v>21.08</c:v>
                </c:pt>
                <c:pt idx="555">
                  <c:v>21.1</c:v>
                </c:pt>
                <c:pt idx="556">
                  <c:v>21.12</c:v>
                </c:pt>
                <c:pt idx="557">
                  <c:v>21.14</c:v>
                </c:pt>
                <c:pt idx="558">
                  <c:v>21.16</c:v>
                </c:pt>
                <c:pt idx="559">
                  <c:v>21.18</c:v>
                </c:pt>
                <c:pt idx="560">
                  <c:v>21.2</c:v>
                </c:pt>
                <c:pt idx="561">
                  <c:v>21.22</c:v>
                </c:pt>
                <c:pt idx="562">
                  <c:v>21.24</c:v>
                </c:pt>
                <c:pt idx="563">
                  <c:v>21.26</c:v>
                </c:pt>
                <c:pt idx="564">
                  <c:v>21.28</c:v>
                </c:pt>
                <c:pt idx="565">
                  <c:v>21.3</c:v>
                </c:pt>
                <c:pt idx="566">
                  <c:v>21.32</c:v>
                </c:pt>
                <c:pt idx="567">
                  <c:v>21.34</c:v>
                </c:pt>
                <c:pt idx="568">
                  <c:v>21.36</c:v>
                </c:pt>
                <c:pt idx="569">
                  <c:v>21.38</c:v>
                </c:pt>
                <c:pt idx="570">
                  <c:v>21.4</c:v>
                </c:pt>
                <c:pt idx="571">
                  <c:v>21.42</c:v>
                </c:pt>
                <c:pt idx="572">
                  <c:v>21.44</c:v>
                </c:pt>
                <c:pt idx="573">
                  <c:v>21.46</c:v>
                </c:pt>
                <c:pt idx="574">
                  <c:v>21.48</c:v>
                </c:pt>
                <c:pt idx="575">
                  <c:v>21.5</c:v>
                </c:pt>
                <c:pt idx="576">
                  <c:v>21.52</c:v>
                </c:pt>
                <c:pt idx="577">
                  <c:v>21.54</c:v>
                </c:pt>
                <c:pt idx="578">
                  <c:v>21.56</c:v>
                </c:pt>
                <c:pt idx="579">
                  <c:v>21.58</c:v>
                </c:pt>
                <c:pt idx="580">
                  <c:v>21.6</c:v>
                </c:pt>
                <c:pt idx="581">
                  <c:v>21.62</c:v>
                </c:pt>
                <c:pt idx="582">
                  <c:v>21.64</c:v>
                </c:pt>
                <c:pt idx="583">
                  <c:v>21.66</c:v>
                </c:pt>
                <c:pt idx="584">
                  <c:v>21.68</c:v>
                </c:pt>
                <c:pt idx="585">
                  <c:v>21.7</c:v>
                </c:pt>
                <c:pt idx="586">
                  <c:v>21.72</c:v>
                </c:pt>
                <c:pt idx="587">
                  <c:v>21.74</c:v>
                </c:pt>
                <c:pt idx="588">
                  <c:v>21.76</c:v>
                </c:pt>
                <c:pt idx="589">
                  <c:v>21.78</c:v>
                </c:pt>
                <c:pt idx="590">
                  <c:v>21.8</c:v>
                </c:pt>
                <c:pt idx="591">
                  <c:v>21.82</c:v>
                </c:pt>
                <c:pt idx="592">
                  <c:v>21.84</c:v>
                </c:pt>
                <c:pt idx="593">
                  <c:v>21.86</c:v>
                </c:pt>
                <c:pt idx="594">
                  <c:v>21.88</c:v>
                </c:pt>
                <c:pt idx="595">
                  <c:v>21.9</c:v>
                </c:pt>
                <c:pt idx="596">
                  <c:v>21.92</c:v>
                </c:pt>
                <c:pt idx="597">
                  <c:v>21.94</c:v>
                </c:pt>
                <c:pt idx="598">
                  <c:v>21.96</c:v>
                </c:pt>
                <c:pt idx="599">
                  <c:v>21.98</c:v>
                </c:pt>
                <c:pt idx="600">
                  <c:v>22</c:v>
                </c:pt>
                <c:pt idx="601">
                  <c:v>22.02</c:v>
                </c:pt>
                <c:pt idx="602">
                  <c:v>22.04</c:v>
                </c:pt>
                <c:pt idx="603">
                  <c:v>22.06</c:v>
                </c:pt>
                <c:pt idx="604">
                  <c:v>22.08</c:v>
                </c:pt>
                <c:pt idx="605">
                  <c:v>22.1</c:v>
                </c:pt>
                <c:pt idx="606">
                  <c:v>22.12</c:v>
                </c:pt>
                <c:pt idx="607">
                  <c:v>22.14</c:v>
                </c:pt>
                <c:pt idx="608">
                  <c:v>22.16</c:v>
                </c:pt>
                <c:pt idx="609">
                  <c:v>22.18</c:v>
                </c:pt>
                <c:pt idx="610">
                  <c:v>22.2</c:v>
                </c:pt>
                <c:pt idx="611">
                  <c:v>22.22</c:v>
                </c:pt>
                <c:pt idx="612">
                  <c:v>22.24</c:v>
                </c:pt>
                <c:pt idx="613">
                  <c:v>22.26</c:v>
                </c:pt>
                <c:pt idx="614">
                  <c:v>22.28</c:v>
                </c:pt>
                <c:pt idx="615">
                  <c:v>22.3</c:v>
                </c:pt>
                <c:pt idx="616">
                  <c:v>22.32</c:v>
                </c:pt>
                <c:pt idx="617">
                  <c:v>22.34</c:v>
                </c:pt>
                <c:pt idx="618">
                  <c:v>22.36</c:v>
                </c:pt>
                <c:pt idx="619">
                  <c:v>22.38</c:v>
                </c:pt>
                <c:pt idx="620">
                  <c:v>22.4</c:v>
                </c:pt>
                <c:pt idx="621">
                  <c:v>22.42</c:v>
                </c:pt>
                <c:pt idx="622">
                  <c:v>22.44</c:v>
                </c:pt>
                <c:pt idx="623">
                  <c:v>22.46</c:v>
                </c:pt>
                <c:pt idx="624">
                  <c:v>22.48</c:v>
                </c:pt>
                <c:pt idx="625">
                  <c:v>22.5</c:v>
                </c:pt>
                <c:pt idx="626">
                  <c:v>22.52</c:v>
                </c:pt>
                <c:pt idx="627">
                  <c:v>22.54</c:v>
                </c:pt>
                <c:pt idx="628">
                  <c:v>22.56</c:v>
                </c:pt>
                <c:pt idx="629">
                  <c:v>22.58</c:v>
                </c:pt>
                <c:pt idx="630">
                  <c:v>22.6</c:v>
                </c:pt>
                <c:pt idx="631">
                  <c:v>22.62</c:v>
                </c:pt>
                <c:pt idx="632">
                  <c:v>22.64</c:v>
                </c:pt>
                <c:pt idx="633">
                  <c:v>22.66</c:v>
                </c:pt>
                <c:pt idx="634">
                  <c:v>22.68</c:v>
                </c:pt>
                <c:pt idx="635">
                  <c:v>22.7</c:v>
                </c:pt>
                <c:pt idx="636">
                  <c:v>22.72</c:v>
                </c:pt>
                <c:pt idx="637">
                  <c:v>22.74</c:v>
                </c:pt>
                <c:pt idx="638">
                  <c:v>22.76</c:v>
                </c:pt>
                <c:pt idx="639">
                  <c:v>22.78</c:v>
                </c:pt>
                <c:pt idx="640">
                  <c:v>22.8</c:v>
                </c:pt>
                <c:pt idx="641">
                  <c:v>22.82</c:v>
                </c:pt>
                <c:pt idx="642">
                  <c:v>22.84</c:v>
                </c:pt>
                <c:pt idx="643">
                  <c:v>22.86</c:v>
                </c:pt>
                <c:pt idx="644">
                  <c:v>22.88</c:v>
                </c:pt>
                <c:pt idx="645">
                  <c:v>22.9</c:v>
                </c:pt>
                <c:pt idx="646">
                  <c:v>22.92</c:v>
                </c:pt>
                <c:pt idx="647">
                  <c:v>22.94</c:v>
                </c:pt>
                <c:pt idx="648">
                  <c:v>22.96</c:v>
                </c:pt>
                <c:pt idx="649">
                  <c:v>22.98</c:v>
                </c:pt>
                <c:pt idx="650">
                  <c:v>23</c:v>
                </c:pt>
                <c:pt idx="651">
                  <c:v>23.02</c:v>
                </c:pt>
                <c:pt idx="652">
                  <c:v>23.04</c:v>
                </c:pt>
                <c:pt idx="653">
                  <c:v>23.06</c:v>
                </c:pt>
                <c:pt idx="654">
                  <c:v>23.08</c:v>
                </c:pt>
                <c:pt idx="655">
                  <c:v>23.1</c:v>
                </c:pt>
                <c:pt idx="656">
                  <c:v>23.12</c:v>
                </c:pt>
                <c:pt idx="657">
                  <c:v>23.14</c:v>
                </c:pt>
                <c:pt idx="658">
                  <c:v>23.16</c:v>
                </c:pt>
                <c:pt idx="659">
                  <c:v>23.18</c:v>
                </c:pt>
                <c:pt idx="660">
                  <c:v>23.2</c:v>
                </c:pt>
                <c:pt idx="661">
                  <c:v>23.22</c:v>
                </c:pt>
                <c:pt idx="662">
                  <c:v>23.24</c:v>
                </c:pt>
                <c:pt idx="663">
                  <c:v>23.26</c:v>
                </c:pt>
                <c:pt idx="664">
                  <c:v>23.28</c:v>
                </c:pt>
                <c:pt idx="665">
                  <c:v>23.3</c:v>
                </c:pt>
                <c:pt idx="666">
                  <c:v>23.32</c:v>
                </c:pt>
                <c:pt idx="667">
                  <c:v>23.34</c:v>
                </c:pt>
                <c:pt idx="668">
                  <c:v>23.36</c:v>
                </c:pt>
                <c:pt idx="669">
                  <c:v>23.38</c:v>
                </c:pt>
                <c:pt idx="670">
                  <c:v>23.4</c:v>
                </c:pt>
                <c:pt idx="671">
                  <c:v>23.42</c:v>
                </c:pt>
                <c:pt idx="672">
                  <c:v>23.44</c:v>
                </c:pt>
                <c:pt idx="673">
                  <c:v>23.46</c:v>
                </c:pt>
                <c:pt idx="674">
                  <c:v>23.48</c:v>
                </c:pt>
                <c:pt idx="675">
                  <c:v>23.5</c:v>
                </c:pt>
                <c:pt idx="676">
                  <c:v>23.52</c:v>
                </c:pt>
                <c:pt idx="677">
                  <c:v>23.54</c:v>
                </c:pt>
                <c:pt idx="678">
                  <c:v>23.56</c:v>
                </c:pt>
                <c:pt idx="679">
                  <c:v>23.58</c:v>
                </c:pt>
                <c:pt idx="680">
                  <c:v>23.6</c:v>
                </c:pt>
                <c:pt idx="681">
                  <c:v>23.62</c:v>
                </c:pt>
                <c:pt idx="682">
                  <c:v>23.64</c:v>
                </c:pt>
                <c:pt idx="683">
                  <c:v>23.66</c:v>
                </c:pt>
                <c:pt idx="684">
                  <c:v>23.68</c:v>
                </c:pt>
                <c:pt idx="685">
                  <c:v>23.7</c:v>
                </c:pt>
                <c:pt idx="686">
                  <c:v>23.72</c:v>
                </c:pt>
                <c:pt idx="687">
                  <c:v>23.74</c:v>
                </c:pt>
                <c:pt idx="688">
                  <c:v>23.76</c:v>
                </c:pt>
                <c:pt idx="689">
                  <c:v>23.78</c:v>
                </c:pt>
                <c:pt idx="690">
                  <c:v>23.8</c:v>
                </c:pt>
                <c:pt idx="691">
                  <c:v>23.82</c:v>
                </c:pt>
                <c:pt idx="692">
                  <c:v>23.84</c:v>
                </c:pt>
                <c:pt idx="693">
                  <c:v>23.86</c:v>
                </c:pt>
                <c:pt idx="694">
                  <c:v>23.88</c:v>
                </c:pt>
                <c:pt idx="695">
                  <c:v>23.9</c:v>
                </c:pt>
                <c:pt idx="696">
                  <c:v>23.92</c:v>
                </c:pt>
                <c:pt idx="697">
                  <c:v>23.94</c:v>
                </c:pt>
                <c:pt idx="698">
                  <c:v>23.96</c:v>
                </c:pt>
                <c:pt idx="699">
                  <c:v>23.98</c:v>
                </c:pt>
                <c:pt idx="700">
                  <c:v>24</c:v>
                </c:pt>
                <c:pt idx="701">
                  <c:v>24.02</c:v>
                </c:pt>
                <c:pt idx="702">
                  <c:v>24.04</c:v>
                </c:pt>
                <c:pt idx="703">
                  <c:v>24.06</c:v>
                </c:pt>
                <c:pt idx="704">
                  <c:v>24.08</c:v>
                </c:pt>
                <c:pt idx="705">
                  <c:v>24.1</c:v>
                </c:pt>
                <c:pt idx="706">
                  <c:v>24.12</c:v>
                </c:pt>
                <c:pt idx="707">
                  <c:v>24.14</c:v>
                </c:pt>
                <c:pt idx="708">
                  <c:v>24.16</c:v>
                </c:pt>
                <c:pt idx="709">
                  <c:v>24.18</c:v>
                </c:pt>
                <c:pt idx="710">
                  <c:v>24.2</c:v>
                </c:pt>
                <c:pt idx="711">
                  <c:v>24.22</c:v>
                </c:pt>
                <c:pt idx="712">
                  <c:v>24.24</c:v>
                </c:pt>
                <c:pt idx="713">
                  <c:v>24.26</c:v>
                </c:pt>
                <c:pt idx="714">
                  <c:v>24.28</c:v>
                </c:pt>
                <c:pt idx="715">
                  <c:v>24.3</c:v>
                </c:pt>
                <c:pt idx="716">
                  <c:v>24.32</c:v>
                </c:pt>
                <c:pt idx="717">
                  <c:v>24.34</c:v>
                </c:pt>
                <c:pt idx="718">
                  <c:v>24.36</c:v>
                </c:pt>
                <c:pt idx="719">
                  <c:v>24.38</c:v>
                </c:pt>
                <c:pt idx="720">
                  <c:v>24.4</c:v>
                </c:pt>
                <c:pt idx="721">
                  <c:v>24.42</c:v>
                </c:pt>
                <c:pt idx="722">
                  <c:v>24.44</c:v>
                </c:pt>
                <c:pt idx="723">
                  <c:v>24.46</c:v>
                </c:pt>
                <c:pt idx="724">
                  <c:v>24.48</c:v>
                </c:pt>
                <c:pt idx="725">
                  <c:v>24.5</c:v>
                </c:pt>
                <c:pt idx="726">
                  <c:v>24.52</c:v>
                </c:pt>
                <c:pt idx="727">
                  <c:v>24.54</c:v>
                </c:pt>
                <c:pt idx="728">
                  <c:v>24.56</c:v>
                </c:pt>
                <c:pt idx="729">
                  <c:v>24.58</c:v>
                </c:pt>
                <c:pt idx="730">
                  <c:v>24.6</c:v>
                </c:pt>
                <c:pt idx="731">
                  <c:v>24.62</c:v>
                </c:pt>
                <c:pt idx="732">
                  <c:v>24.64</c:v>
                </c:pt>
                <c:pt idx="733">
                  <c:v>24.66</c:v>
                </c:pt>
                <c:pt idx="734">
                  <c:v>24.68</c:v>
                </c:pt>
                <c:pt idx="735">
                  <c:v>24.7</c:v>
                </c:pt>
                <c:pt idx="736">
                  <c:v>24.72</c:v>
                </c:pt>
                <c:pt idx="737">
                  <c:v>24.74</c:v>
                </c:pt>
                <c:pt idx="738">
                  <c:v>24.76</c:v>
                </c:pt>
                <c:pt idx="739">
                  <c:v>24.78</c:v>
                </c:pt>
                <c:pt idx="740">
                  <c:v>24.8</c:v>
                </c:pt>
                <c:pt idx="741">
                  <c:v>24.82</c:v>
                </c:pt>
                <c:pt idx="742">
                  <c:v>24.84</c:v>
                </c:pt>
                <c:pt idx="743">
                  <c:v>24.86</c:v>
                </c:pt>
                <c:pt idx="744">
                  <c:v>24.88</c:v>
                </c:pt>
                <c:pt idx="745">
                  <c:v>24.9</c:v>
                </c:pt>
                <c:pt idx="746">
                  <c:v>24.92</c:v>
                </c:pt>
                <c:pt idx="747">
                  <c:v>24.94</c:v>
                </c:pt>
                <c:pt idx="748">
                  <c:v>24.96</c:v>
                </c:pt>
                <c:pt idx="749">
                  <c:v>24.98</c:v>
                </c:pt>
                <c:pt idx="750">
                  <c:v>25</c:v>
                </c:pt>
                <c:pt idx="751">
                  <c:v>25.02</c:v>
                </c:pt>
                <c:pt idx="752">
                  <c:v>25.04</c:v>
                </c:pt>
                <c:pt idx="753">
                  <c:v>25.06</c:v>
                </c:pt>
                <c:pt idx="754">
                  <c:v>25.08</c:v>
                </c:pt>
                <c:pt idx="755">
                  <c:v>25.1</c:v>
                </c:pt>
                <c:pt idx="756">
                  <c:v>25.12</c:v>
                </c:pt>
                <c:pt idx="757">
                  <c:v>25.14</c:v>
                </c:pt>
                <c:pt idx="758">
                  <c:v>25.16</c:v>
                </c:pt>
                <c:pt idx="759">
                  <c:v>25.18</c:v>
                </c:pt>
                <c:pt idx="760">
                  <c:v>25.2</c:v>
                </c:pt>
                <c:pt idx="761">
                  <c:v>25.22</c:v>
                </c:pt>
                <c:pt idx="762">
                  <c:v>25.24</c:v>
                </c:pt>
                <c:pt idx="763">
                  <c:v>25.26</c:v>
                </c:pt>
                <c:pt idx="764">
                  <c:v>25.28</c:v>
                </c:pt>
                <c:pt idx="765">
                  <c:v>25.3</c:v>
                </c:pt>
                <c:pt idx="766">
                  <c:v>25.32</c:v>
                </c:pt>
                <c:pt idx="767">
                  <c:v>25.34</c:v>
                </c:pt>
                <c:pt idx="768">
                  <c:v>25.36</c:v>
                </c:pt>
                <c:pt idx="769">
                  <c:v>25.38</c:v>
                </c:pt>
                <c:pt idx="770">
                  <c:v>25.4</c:v>
                </c:pt>
                <c:pt idx="771">
                  <c:v>25.42</c:v>
                </c:pt>
                <c:pt idx="772">
                  <c:v>25.44</c:v>
                </c:pt>
                <c:pt idx="773">
                  <c:v>25.46</c:v>
                </c:pt>
                <c:pt idx="774">
                  <c:v>25.48</c:v>
                </c:pt>
                <c:pt idx="775">
                  <c:v>25.5</c:v>
                </c:pt>
                <c:pt idx="776">
                  <c:v>25.52</c:v>
                </c:pt>
                <c:pt idx="777">
                  <c:v>25.54</c:v>
                </c:pt>
                <c:pt idx="778">
                  <c:v>25.56</c:v>
                </c:pt>
                <c:pt idx="779">
                  <c:v>25.58</c:v>
                </c:pt>
                <c:pt idx="780">
                  <c:v>25.6</c:v>
                </c:pt>
                <c:pt idx="781">
                  <c:v>25.62</c:v>
                </c:pt>
                <c:pt idx="782">
                  <c:v>25.64</c:v>
                </c:pt>
                <c:pt idx="783">
                  <c:v>25.66</c:v>
                </c:pt>
                <c:pt idx="784">
                  <c:v>25.68</c:v>
                </c:pt>
                <c:pt idx="785">
                  <c:v>25.7</c:v>
                </c:pt>
                <c:pt idx="786">
                  <c:v>25.72</c:v>
                </c:pt>
                <c:pt idx="787">
                  <c:v>25.74</c:v>
                </c:pt>
                <c:pt idx="788">
                  <c:v>25.76</c:v>
                </c:pt>
                <c:pt idx="789">
                  <c:v>25.78</c:v>
                </c:pt>
                <c:pt idx="790">
                  <c:v>25.8</c:v>
                </c:pt>
                <c:pt idx="791">
                  <c:v>25.82</c:v>
                </c:pt>
                <c:pt idx="792">
                  <c:v>25.84</c:v>
                </c:pt>
                <c:pt idx="793">
                  <c:v>25.86</c:v>
                </c:pt>
                <c:pt idx="794">
                  <c:v>25.88</c:v>
                </c:pt>
                <c:pt idx="795">
                  <c:v>25.9</c:v>
                </c:pt>
                <c:pt idx="796">
                  <c:v>25.92</c:v>
                </c:pt>
                <c:pt idx="797">
                  <c:v>25.94</c:v>
                </c:pt>
                <c:pt idx="798">
                  <c:v>25.96</c:v>
                </c:pt>
                <c:pt idx="799">
                  <c:v>25.98</c:v>
                </c:pt>
                <c:pt idx="800">
                  <c:v>26</c:v>
                </c:pt>
                <c:pt idx="801">
                  <c:v>26.02</c:v>
                </c:pt>
                <c:pt idx="802">
                  <c:v>26.04</c:v>
                </c:pt>
                <c:pt idx="803">
                  <c:v>26.06</c:v>
                </c:pt>
                <c:pt idx="804">
                  <c:v>26.08</c:v>
                </c:pt>
                <c:pt idx="805">
                  <c:v>26.1</c:v>
                </c:pt>
                <c:pt idx="806">
                  <c:v>26.12</c:v>
                </c:pt>
                <c:pt idx="807">
                  <c:v>26.14</c:v>
                </c:pt>
                <c:pt idx="808">
                  <c:v>26.16</c:v>
                </c:pt>
                <c:pt idx="809">
                  <c:v>26.18</c:v>
                </c:pt>
                <c:pt idx="810">
                  <c:v>26.2</c:v>
                </c:pt>
                <c:pt idx="811">
                  <c:v>26.22</c:v>
                </c:pt>
                <c:pt idx="812">
                  <c:v>26.24</c:v>
                </c:pt>
                <c:pt idx="813">
                  <c:v>26.26</c:v>
                </c:pt>
                <c:pt idx="814">
                  <c:v>26.28</c:v>
                </c:pt>
                <c:pt idx="815">
                  <c:v>26.3</c:v>
                </c:pt>
                <c:pt idx="816">
                  <c:v>26.32</c:v>
                </c:pt>
                <c:pt idx="817">
                  <c:v>26.34</c:v>
                </c:pt>
                <c:pt idx="818">
                  <c:v>26.36</c:v>
                </c:pt>
                <c:pt idx="819">
                  <c:v>26.38</c:v>
                </c:pt>
                <c:pt idx="820">
                  <c:v>26.4</c:v>
                </c:pt>
                <c:pt idx="821">
                  <c:v>26.42</c:v>
                </c:pt>
                <c:pt idx="822">
                  <c:v>26.44</c:v>
                </c:pt>
                <c:pt idx="823">
                  <c:v>26.46</c:v>
                </c:pt>
                <c:pt idx="824">
                  <c:v>26.48</c:v>
                </c:pt>
                <c:pt idx="825">
                  <c:v>26.5</c:v>
                </c:pt>
                <c:pt idx="826">
                  <c:v>26.52</c:v>
                </c:pt>
                <c:pt idx="827">
                  <c:v>26.54</c:v>
                </c:pt>
                <c:pt idx="828">
                  <c:v>26.56</c:v>
                </c:pt>
                <c:pt idx="829">
                  <c:v>26.58</c:v>
                </c:pt>
                <c:pt idx="830">
                  <c:v>26.6</c:v>
                </c:pt>
                <c:pt idx="831">
                  <c:v>26.62</c:v>
                </c:pt>
                <c:pt idx="832">
                  <c:v>26.64</c:v>
                </c:pt>
                <c:pt idx="833">
                  <c:v>26.66</c:v>
                </c:pt>
                <c:pt idx="834">
                  <c:v>26.68</c:v>
                </c:pt>
                <c:pt idx="835">
                  <c:v>26.7</c:v>
                </c:pt>
                <c:pt idx="836">
                  <c:v>26.72</c:v>
                </c:pt>
                <c:pt idx="837">
                  <c:v>26.74</c:v>
                </c:pt>
                <c:pt idx="838">
                  <c:v>26.76</c:v>
                </c:pt>
                <c:pt idx="839">
                  <c:v>26.78</c:v>
                </c:pt>
                <c:pt idx="840">
                  <c:v>26.8</c:v>
                </c:pt>
                <c:pt idx="841">
                  <c:v>26.82</c:v>
                </c:pt>
                <c:pt idx="842">
                  <c:v>26.84</c:v>
                </c:pt>
                <c:pt idx="843">
                  <c:v>26.86</c:v>
                </c:pt>
                <c:pt idx="844">
                  <c:v>26.88</c:v>
                </c:pt>
                <c:pt idx="845">
                  <c:v>26.9</c:v>
                </c:pt>
                <c:pt idx="846">
                  <c:v>26.92</c:v>
                </c:pt>
                <c:pt idx="847">
                  <c:v>26.94</c:v>
                </c:pt>
                <c:pt idx="848">
                  <c:v>26.96</c:v>
                </c:pt>
                <c:pt idx="849">
                  <c:v>26.98</c:v>
                </c:pt>
                <c:pt idx="850">
                  <c:v>27</c:v>
                </c:pt>
                <c:pt idx="851">
                  <c:v>27.02</c:v>
                </c:pt>
                <c:pt idx="852">
                  <c:v>27.04</c:v>
                </c:pt>
                <c:pt idx="853">
                  <c:v>27.06</c:v>
                </c:pt>
                <c:pt idx="854">
                  <c:v>27.08</c:v>
                </c:pt>
                <c:pt idx="855">
                  <c:v>27.1</c:v>
                </c:pt>
                <c:pt idx="856">
                  <c:v>27.12</c:v>
                </c:pt>
                <c:pt idx="857">
                  <c:v>27.14</c:v>
                </c:pt>
                <c:pt idx="858">
                  <c:v>27.16</c:v>
                </c:pt>
                <c:pt idx="859">
                  <c:v>27.18</c:v>
                </c:pt>
                <c:pt idx="860">
                  <c:v>27.2</c:v>
                </c:pt>
                <c:pt idx="861">
                  <c:v>27.22</c:v>
                </c:pt>
                <c:pt idx="862">
                  <c:v>27.24</c:v>
                </c:pt>
                <c:pt idx="863">
                  <c:v>27.26</c:v>
                </c:pt>
                <c:pt idx="864">
                  <c:v>27.28</c:v>
                </c:pt>
                <c:pt idx="865">
                  <c:v>27.3</c:v>
                </c:pt>
                <c:pt idx="866">
                  <c:v>27.32</c:v>
                </c:pt>
                <c:pt idx="867">
                  <c:v>27.34</c:v>
                </c:pt>
                <c:pt idx="868">
                  <c:v>27.36</c:v>
                </c:pt>
                <c:pt idx="869">
                  <c:v>27.38</c:v>
                </c:pt>
                <c:pt idx="870">
                  <c:v>27.4</c:v>
                </c:pt>
                <c:pt idx="871">
                  <c:v>27.42</c:v>
                </c:pt>
                <c:pt idx="872">
                  <c:v>27.44</c:v>
                </c:pt>
                <c:pt idx="873">
                  <c:v>27.46</c:v>
                </c:pt>
                <c:pt idx="874">
                  <c:v>27.48</c:v>
                </c:pt>
                <c:pt idx="875">
                  <c:v>27.5</c:v>
                </c:pt>
                <c:pt idx="876">
                  <c:v>27.52</c:v>
                </c:pt>
                <c:pt idx="877">
                  <c:v>27.54</c:v>
                </c:pt>
                <c:pt idx="878">
                  <c:v>27.56</c:v>
                </c:pt>
                <c:pt idx="879">
                  <c:v>27.58</c:v>
                </c:pt>
                <c:pt idx="880">
                  <c:v>27.6</c:v>
                </c:pt>
                <c:pt idx="881">
                  <c:v>27.62</c:v>
                </c:pt>
                <c:pt idx="882">
                  <c:v>27.64</c:v>
                </c:pt>
                <c:pt idx="883">
                  <c:v>27.66</c:v>
                </c:pt>
                <c:pt idx="884">
                  <c:v>27.68</c:v>
                </c:pt>
                <c:pt idx="885">
                  <c:v>27.7</c:v>
                </c:pt>
                <c:pt idx="886">
                  <c:v>27.72</c:v>
                </c:pt>
                <c:pt idx="887">
                  <c:v>27.74</c:v>
                </c:pt>
                <c:pt idx="888">
                  <c:v>27.76</c:v>
                </c:pt>
                <c:pt idx="889">
                  <c:v>27.78</c:v>
                </c:pt>
                <c:pt idx="890">
                  <c:v>27.8</c:v>
                </c:pt>
                <c:pt idx="891">
                  <c:v>27.82</c:v>
                </c:pt>
                <c:pt idx="892">
                  <c:v>27.84</c:v>
                </c:pt>
                <c:pt idx="893">
                  <c:v>27.86</c:v>
                </c:pt>
                <c:pt idx="894">
                  <c:v>27.88</c:v>
                </c:pt>
                <c:pt idx="895">
                  <c:v>27.9</c:v>
                </c:pt>
                <c:pt idx="896">
                  <c:v>27.92</c:v>
                </c:pt>
                <c:pt idx="897">
                  <c:v>27.94</c:v>
                </c:pt>
                <c:pt idx="898">
                  <c:v>27.96</c:v>
                </c:pt>
                <c:pt idx="899">
                  <c:v>27.98</c:v>
                </c:pt>
                <c:pt idx="900">
                  <c:v>28</c:v>
                </c:pt>
                <c:pt idx="901">
                  <c:v>28.02</c:v>
                </c:pt>
                <c:pt idx="902">
                  <c:v>28.04</c:v>
                </c:pt>
                <c:pt idx="903">
                  <c:v>28.06</c:v>
                </c:pt>
                <c:pt idx="904">
                  <c:v>28.08</c:v>
                </c:pt>
                <c:pt idx="905">
                  <c:v>28.1</c:v>
                </c:pt>
                <c:pt idx="906">
                  <c:v>28.12</c:v>
                </c:pt>
                <c:pt idx="907">
                  <c:v>28.14</c:v>
                </c:pt>
                <c:pt idx="908">
                  <c:v>28.16</c:v>
                </c:pt>
                <c:pt idx="909">
                  <c:v>28.18</c:v>
                </c:pt>
                <c:pt idx="910">
                  <c:v>28.2</c:v>
                </c:pt>
                <c:pt idx="911">
                  <c:v>28.22</c:v>
                </c:pt>
                <c:pt idx="912">
                  <c:v>28.24</c:v>
                </c:pt>
                <c:pt idx="913">
                  <c:v>28.26</c:v>
                </c:pt>
                <c:pt idx="914">
                  <c:v>28.28</c:v>
                </c:pt>
                <c:pt idx="915">
                  <c:v>28.3</c:v>
                </c:pt>
                <c:pt idx="916">
                  <c:v>28.32</c:v>
                </c:pt>
                <c:pt idx="917">
                  <c:v>28.34</c:v>
                </c:pt>
                <c:pt idx="918">
                  <c:v>28.36</c:v>
                </c:pt>
                <c:pt idx="919">
                  <c:v>28.38</c:v>
                </c:pt>
                <c:pt idx="920">
                  <c:v>28.4</c:v>
                </c:pt>
                <c:pt idx="921">
                  <c:v>28.42</c:v>
                </c:pt>
                <c:pt idx="922">
                  <c:v>28.44</c:v>
                </c:pt>
                <c:pt idx="923">
                  <c:v>28.46</c:v>
                </c:pt>
                <c:pt idx="924">
                  <c:v>28.48</c:v>
                </c:pt>
                <c:pt idx="925">
                  <c:v>28.5</c:v>
                </c:pt>
                <c:pt idx="926">
                  <c:v>28.52</c:v>
                </c:pt>
                <c:pt idx="927">
                  <c:v>28.54</c:v>
                </c:pt>
                <c:pt idx="928">
                  <c:v>28.56</c:v>
                </c:pt>
                <c:pt idx="929">
                  <c:v>28.58</c:v>
                </c:pt>
                <c:pt idx="930">
                  <c:v>28.6</c:v>
                </c:pt>
                <c:pt idx="931">
                  <c:v>28.62</c:v>
                </c:pt>
                <c:pt idx="932">
                  <c:v>28.64</c:v>
                </c:pt>
                <c:pt idx="933">
                  <c:v>28.66</c:v>
                </c:pt>
                <c:pt idx="934">
                  <c:v>28.68</c:v>
                </c:pt>
                <c:pt idx="935">
                  <c:v>28.7</c:v>
                </c:pt>
                <c:pt idx="936">
                  <c:v>28.72</c:v>
                </c:pt>
                <c:pt idx="937">
                  <c:v>28.74</c:v>
                </c:pt>
                <c:pt idx="938">
                  <c:v>28.76</c:v>
                </c:pt>
                <c:pt idx="939">
                  <c:v>28.78</c:v>
                </c:pt>
                <c:pt idx="940">
                  <c:v>28.8</c:v>
                </c:pt>
                <c:pt idx="941">
                  <c:v>28.82</c:v>
                </c:pt>
                <c:pt idx="942">
                  <c:v>28.84</c:v>
                </c:pt>
                <c:pt idx="943">
                  <c:v>28.86</c:v>
                </c:pt>
                <c:pt idx="944">
                  <c:v>28.88</c:v>
                </c:pt>
                <c:pt idx="945">
                  <c:v>28.9</c:v>
                </c:pt>
                <c:pt idx="946">
                  <c:v>28.92</c:v>
                </c:pt>
                <c:pt idx="947">
                  <c:v>28.94</c:v>
                </c:pt>
                <c:pt idx="948">
                  <c:v>28.96</c:v>
                </c:pt>
                <c:pt idx="949">
                  <c:v>28.98</c:v>
                </c:pt>
                <c:pt idx="950">
                  <c:v>29</c:v>
                </c:pt>
                <c:pt idx="951">
                  <c:v>29.02</c:v>
                </c:pt>
                <c:pt idx="952">
                  <c:v>29.04</c:v>
                </c:pt>
                <c:pt idx="953">
                  <c:v>29.06</c:v>
                </c:pt>
                <c:pt idx="954">
                  <c:v>29.08</c:v>
                </c:pt>
                <c:pt idx="955">
                  <c:v>29.1</c:v>
                </c:pt>
                <c:pt idx="956">
                  <c:v>29.12</c:v>
                </c:pt>
                <c:pt idx="957">
                  <c:v>29.14</c:v>
                </c:pt>
                <c:pt idx="958">
                  <c:v>29.16</c:v>
                </c:pt>
                <c:pt idx="959">
                  <c:v>29.18</c:v>
                </c:pt>
                <c:pt idx="960">
                  <c:v>29.2</c:v>
                </c:pt>
                <c:pt idx="961">
                  <c:v>29.22</c:v>
                </c:pt>
                <c:pt idx="962">
                  <c:v>29.24</c:v>
                </c:pt>
                <c:pt idx="963">
                  <c:v>29.26</c:v>
                </c:pt>
                <c:pt idx="964">
                  <c:v>29.28</c:v>
                </c:pt>
                <c:pt idx="965">
                  <c:v>29.3</c:v>
                </c:pt>
                <c:pt idx="966">
                  <c:v>29.32</c:v>
                </c:pt>
                <c:pt idx="967">
                  <c:v>29.34</c:v>
                </c:pt>
                <c:pt idx="968">
                  <c:v>29.36</c:v>
                </c:pt>
                <c:pt idx="969">
                  <c:v>29.38</c:v>
                </c:pt>
                <c:pt idx="970">
                  <c:v>29.4</c:v>
                </c:pt>
                <c:pt idx="971">
                  <c:v>29.42</c:v>
                </c:pt>
                <c:pt idx="972">
                  <c:v>29.44</c:v>
                </c:pt>
                <c:pt idx="973">
                  <c:v>29.46</c:v>
                </c:pt>
                <c:pt idx="974">
                  <c:v>29.48</c:v>
                </c:pt>
                <c:pt idx="975">
                  <c:v>29.5</c:v>
                </c:pt>
                <c:pt idx="976">
                  <c:v>29.52</c:v>
                </c:pt>
                <c:pt idx="977">
                  <c:v>29.54</c:v>
                </c:pt>
                <c:pt idx="978">
                  <c:v>29.56</c:v>
                </c:pt>
                <c:pt idx="979">
                  <c:v>29.58</c:v>
                </c:pt>
                <c:pt idx="980">
                  <c:v>29.6</c:v>
                </c:pt>
                <c:pt idx="981">
                  <c:v>29.62</c:v>
                </c:pt>
                <c:pt idx="982">
                  <c:v>29.64</c:v>
                </c:pt>
                <c:pt idx="983">
                  <c:v>29.66</c:v>
                </c:pt>
                <c:pt idx="984">
                  <c:v>29.68</c:v>
                </c:pt>
                <c:pt idx="985">
                  <c:v>29.7</c:v>
                </c:pt>
                <c:pt idx="986">
                  <c:v>29.72</c:v>
                </c:pt>
                <c:pt idx="987">
                  <c:v>29.74</c:v>
                </c:pt>
                <c:pt idx="988">
                  <c:v>29.76</c:v>
                </c:pt>
                <c:pt idx="989">
                  <c:v>29.78</c:v>
                </c:pt>
                <c:pt idx="990">
                  <c:v>29.8</c:v>
                </c:pt>
                <c:pt idx="991">
                  <c:v>29.82</c:v>
                </c:pt>
                <c:pt idx="992">
                  <c:v>29.84</c:v>
                </c:pt>
                <c:pt idx="993">
                  <c:v>29.86</c:v>
                </c:pt>
                <c:pt idx="994">
                  <c:v>29.88</c:v>
                </c:pt>
                <c:pt idx="995">
                  <c:v>29.9</c:v>
                </c:pt>
                <c:pt idx="996">
                  <c:v>29.92</c:v>
                </c:pt>
                <c:pt idx="997">
                  <c:v>29.94</c:v>
                </c:pt>
                <c:pt idx="998">
                  <c:v>29.96</c:v>
                </c:pt>
                <c:pt idx="999">
                  <c:v>29.98</c:v>
                </c:pt>
                <c:pt idx="1000">
                  <c:v>30</c:v>
                </c:pt>
                <c:pt idx="1001">
                  <c:v>30.02</c:v>
                </c:pt>
                <c:pt idx="1002">
                  <c:v>30.04</c:v>
                </c:pt>
                <c:pt idx="1003">
                  <c:v>30.06</c:v>
                </c:pt>
                <c:pt idx="1004">
                  <c:v>30.08</c:v>
                </c:pt>
                <c:pt idx="1005">
                  <c:v>30.1</c:v>
                </c:pt>
                <c:pt idx="1006">
                  <c:v>30.12</c:v>
                </c:pt>
                <c:pt idx="1007">
                  <c:v>30.14</c:v>
                </c:pt>
                <c:pt idx="1008">
                  <c:v>30.16</c:v>
                </c:pt>
                <c:pt idx="1009">
                  <c:v>30.18</c:v>
                </c:pt>
                <c:pt idx="1010">
                  <c:v>30.2</c:v>
                </c:pt>
                <c:pt idx="1011">
                  <c:v>30.22</c:v>
                </c:pt>
                <c:pt idx="1012">
                  <c:v>30.24</c:v>
                </c:pt>
                <c:pt idx="1013">
                  <c:v>30.26</c:v>
                </c:pt>
                <c:pt idx="1014">
                  <c:v>30.28</c:v>
                </c:pt>
                <c:pt idx="1015">
                  <c:v>30.3</c:v>
                </c:pt>
                <c:pt idx="1016">
                  <c:v>30.32</c:v>
                </c:pt>
                <c:pt idx="1017">
                  <c:v>30.34</c:v>
                </c:pt>
                <c:pt idx="1018">
                  <c:v>30.36</c:v>
                </c:pt>
                <c:pt idx="1019">
                  <c:v>30.38</c:v>
                </c:pt>
                <c:pt idx="1020">
                  <c:v>30.4</c:v>
                </c:pt>
                <c:pt idx="1021">
                  <c:v>30.42</c:v>
                </c:pt>
                <c:pt idx="1022">
                  <c:v>30.44</c:v>
                </c:pt>
                <c:pt idx="1023">
                  <c:v>30.46</c:v>
                </c:pt>
                <c:pt idx="1024">
                  <c:v>30.48</c:v>
                </c:pt>
                <c:pt idx="1025">
                  <c:v>30.5</c:v>
                </c:pt>
                <c:pt idx="1026">
                  <c:v>30.52</c:v>
                </c:pt>
                <c:pt idx="1027">
                  <c:v>30.54</c:v>
                </c:pt>
                <c:pt idx="1028">
                  <c:v>30.56</c:v>
                </c:pt>
                <c:pt idx="1029">
                  <c:v>30.58</c:v>
                </c:pt>
                <c:pt idx="1030">
                  <c:v>30.6</c:v>
                </c:pt>
                <c:pt idx="1031">
                  <c:v>30.62</c:v>
                </c:pt>
                <c:pt idx="1032">
                  <c:v>30.64</c:v>
                </c:pt>
                <c:pt idx="1033">
                  <c:v>30.66</c:v>
                </c:pt>
                <c:pt idx="1034">
                  <c:v>30.68</c:v>
                </c:pt>
                <c:pt idx="1035">
                  <c:v>30.7</c:v>
                </c:pt>
                <c:pt idx="1036">
                  <c:v>30.72</c:v>
                </c:pt>
                <c:pt idx="1037">
                  <c:v>30.74</c:v>
                </c:pt>
                <c:pt idx="1038">
                  <c:v>30.76</c:v>
                </c:pt>
                <c:pt idx="1039">
                  <c:v>30.78</c:v>
                </c:pt>
                <c:pt idx="1040">
                  <c:v>30.8</c:v>
                </c:pt>
                <c:pt idx="1041">
                  <c:v>30.82</c:v>
                </c:pt>
                <c:pt idx="1042">
                  <c:v>30.84</c:v>
                </c:pt>
                <c:pt idx="1043">
                  <c:v>30.86</c:v>
                </c:pt>
                <c:pt idx="1044">
                  <c:v>30.88</c:v>
                </c:pt>
                <c:pt idx="1045">
                  <c:v>30.9</c:v>
                </c:pt>
                <c:pt idx="1046">
                  <c:v>30.92</c:v>
                </c:pt>
                <c:pt idx="1047">
                  <c:v>30.94</c:v>
                </c:pt>
                <c:pt idx="1048">
                  <c:v>30.96</c:v>
                </c:pt>
                <c:pt idx="1049">
                  <c:v>30.98</c:v>
                </c:pt>
                <c:pt idx="1050">
                  <c:v>31</c:v>
                </c:pt>
                <c:pt idx="1051">
                  <c:v>31.02</c:v>
                </c:pt>
                <c:pt idx="1052">
                  <c:v>31.04</c:v>
                </c:pt>
                <c:pt idx="1053">
                  <c:v>31.06</c:v>
                </c:pt>
                <c:pt idx="1054">
                  <c:v>31.08</c:v>
                </c:pt>
                <c:pt idx="1055">
                  <c:v>31.1</c:v>
                </c:pt>
                <c:pt idx="1056">
                  <c:v>31.12</c:v>
                </c:pt>
                <c:pt idx="1057">
                  <c:v>31.14</c:v>
                </c:pt>
                <c:pt idx="1058">
                  <c:v>31.16</c:v>
                </c:pt>
                <c:pt idx="1059">
                  <c:v>31.18</c:v>
                </c:pt>
                <c:pt idx="1060">
                  <c:v>31.2</c:v>
                </c:pt>
                <c:pt idx="1061">
                  <c:v>31.22</c:v>
                </c:pt>
                <c:pt idx="1062">
                  <c:v>31.24</c:v>
                </c:pt>
                <c:pt idx="1063">
                  <c:v>31.26</c:v>
                </c:pt>
                <c:pt idx="1064">
                  <c:v>31.28</c:v>
                </c:pt>
                <c:pt idx="1065">
                  <c:v>31.3</c:v>
                </c:pt>
                <c:pt idx="1066">
                  <c:v>31.32</c:v>
                </c:pt>
                <c:pt idx="1067">
                  <c:v>31.34</c:v>
                </c:pt>
                <c:pt idx="1068">
                  <c:v>31.36</c:v>
                </c:pt>
                <c:pt idx="1069">
                  <c:v>31.38</c:v>
                </c:pt>
                <c:pt idx="1070">
                  <c:v>31.4</c:v>
                </c:pt>
                <c:pt idx="1071">
                  <c:v>31.42</c:v>
                </c:pt>
                <c:pt idx="1072">
                  <c:v>31.44</c:v>
                </c:pt>
                <c:pt idx="1073">
                  <c:v>31.46</c:v>
                </c:pt>
                <c:pt idx="1074">
                  <c:v>31.48</c:v>
                </c:pt>
                <c:pt idx="1075">
                  <c:v>31.5</c:v>
                </c:pt>
                <c:pt idx="1076">
                  <c:v>31.52</c:v>
                </c:pt>
                <c:pt idx="1077">
                  <c:v>31.54</c:v>
                </c:pt>
                <c:pt idx="1078">
                  <c:v>31.56</c:v>
                </c:pt>
                <c:pt idx="1079">
                  <c:v>31.58</c:v>
                </c:pt>
                <c:pt idx="1080">
                  <c:v>31.6</c:v>
                </c:pt>
                <c:pt idx="1081">
                  <c:v>31.62</c:v>
                </c:pt>
                <c:pt idx="1082">
                  <c:v>31.64</c:v>
                </c:pt>
                <c:pt idx="1083">
                  <c:v>31.66</c:v>
                </c:pt>
                <c:pt idx="1084">
                  <c:v>31.68</c:v>
                </c:pt>
                <c:pt idx="1085">
                  <c:v>31.7</c:v>
                </c:pt>
                <c:pt idx="1086">
                  <c:v>31.72</c:v>
                </c:pt>
                <c:pt idx="1087">
                  <c:v>31.74</c:v>
                </c:pt>
                <c:pt idx="1088">
                  <c:v>31.76</c:v>
                </c:pt>
                <c:pt idx="1089">
                  <c:v>31.78</c:v>
                </c:pt>
                <c:pt idx="1090">
                  <c:v>31.8</c:v>
                </c:pt>
                <c:pt idx="1091">
                  <c:v>31.82</c:v>
                </c:pt>
                <c:pt idx="1092">
                  <c:v>31.84</c:v>
                </c:pt>
                <c:pt idx="1093">
                  <c:v>31.86</c:v>
                </c:pt>
                <c:pt idx="1094">
                  <c:v>31.88</c:v>
                </c:pt>
                <c:pt idx="1095">
                  <c:v>31.9</c:v>
                </c:pt>
                <c:pt idx="1096">
                  <c:v>31.92</c:v>
                </c:pt>
                <c:pt idx="1097">
                  <c:v>31.94</c:v>
                </c:pt>
                <c:pt idx="1098">
                  <c:v>31.96</c:v>
                </c:pt>
                <c:pt idx="1099">
                  <c:v>31.98</c:v>
                </c:pt>
                <c:pt idx="1100">
                  <c:v>32</c:v>
                </c:pt>
                <c:pt idx="1101">
                  <c:v>32.020000000000003</c:v>
                </c:pt>
                <c:pt idx="1102">
                  <c:v>32.04</c:v>
                </c:pt>
                <c:pt idx="1103">
                  <c:v>32.06</c:v>
                </c:pt>
                <c:pt idx="1104">
                  <c:v>32.08</c:v>
                </c:pt>
                <c:pt idx="1105">
                  <c:v>32.1</c:v>
                </c:pt>
                <c:pt idx="1106">
                  <c:v>32.119999999999997</c:v>
                </c:pt>
                <c:pt idx="1107">
                  <c:v>32.14</c:v>
                </c:pt>
                <c:pt idx="1108">
                  <c:v>32.159999999999997</c:v>
                </c:pt>
                <c:pt idx="1109">
                  <c:v>32.18</c:v>
                </c:pt>
                <c:pt idx="1110">
                  <c:v>32.200000000000003</c:v>
                </c:pt>
                <c:pt idx="1111">
                  <c:v>32.22</c:v>
                </c:pt>
                <c:pt idx="1112">
                  <c:v>32.24</c:v>
                </c:pt>
                <c:pt idx="1113">
                  <c:v>32.26</c:v>
                </c:pt>
                <c:pt idx="1114">
                  <c:v>32.28</c:v>
                </c:pt>
                <c:pt idx="1115">
                  <c:v>32.299999999999997</c:v>
                </c:pt>
                <c:pt idx="1116">
                  <c:v>32.32</c:v>
                </c:pt>
                <c:pt idx="1117">
                  <c:v>32.340000000000003</c:v>
                </c:pt>
                <c:pt idx="1118">
                  <c:v>32.36</c:v>
                </c:pt>
                <c:pt idx="1119">
                  <c:v>32.380000000000003</c:v>
                </c:pt>
                <c:pt idx="1120">
                  <c:v>32.4</c:v>
                </c:pt>
                <c:pt idx="1121">
                  <c:v>32.42</c:v>
                </c:pt>
                <c:pt idx="1122">
                  <c:v>32.44</c:v>
                </c:pt>
                <c:pt idx="1123">
                  <c:v>32.46</c:v>
                </c:pt>
                <c:pt idx="1124">
                  <c:v>32.479999999999997</c:v>
                </c:pt>
                <c:pt idx="1125">
                  <c:v>32.5</c:v>
                </c:pt>
                <c:pt idx="1126">
                  <c:v>32.520000000000003</c:v>
                </c:pt>
                <c:pt idx="1127">
                  <c:v>32.54</c:v>
                </c:pt>
                <c:pt idx="1128">
                  <c:v>32.56</c:v>
                </c:pt>
                <c:pt idx="1129">
                  <c:v>32.58</c:v>
                </c:pt>
                <c:pt idx="1130">
                  <c:v>32.6</c:v>
                </c:pt>
                <c:pt idx="1131">
                  <c:v>32.619999999999997</c:v>
                </c:pt>
                <c:pt idx="1132">
                  <c:v>32.64</c:v>
                </c:pt>
                <c:pt idx="1133">
                  <c:v>32.659999999999997</c:v>
                </c:pt>
                <c:pt idx="1134">
                  <c:v>32.68</c:v>
                </c:pt>
                <c:pt idx="1135">
                  <c:v>32.700000000000003</c:v>
                </c:pt>
                <c:pt idx="1136">
                  <c:v>32.72</c:v>
                </c:pt>
                <c:pt idx="1137">
                  <c:v>32.74</c:v>
                </c:pt>
                <c:pt idx="1138">
                  <c:v>32.76</c:v>
                </c:pt>
                <c:pt idx="1139">
                  <c:v>32.78</c:v>
                </c:pt>
                <c:pt idx="1140">
                  <c:v>32.799999999999997</c:v>
                </c:pt>
                <c:pt idx="1141">
                  <c:v>32.82</c:v>
                </c:pt>
                <c:pt idx="1142">
                  <c:v>32.840000000000003</c:v>
                </c:pt>
                <c:pt idx="1143">
                  <c:v>32.86</c:v>
                </c:pt>
                <c:pt idx="1144">
                  <c:v>32.880000000000003</c:v>
                </c:pt>
                <c:pt idx="1145">
                  <c:v>32.9</c:v>
                </c:pt>
                <c:pt idx="1146">
                  <c:v>32.92</c:v>
                </c:pt>
                <c:pt idx="1147">
                  <c:v>32.94</c:v>
                </c:pt>
                <c:pt idx="1148">
                  <c:v>32.96</c:v>
                </c:pt>
                <c:pt idx="1149">
                  <c:v>32.979999999999997</c:v>
                </c:pt>
                <c:pt idx="1150">
                  <c:v>33</c:v>
                </c:pt>
                <c:pt idx="1151">
                  <c:v>33.020000000000003</c:v>
                </c:pt>
                <c:pt idx="1152">
                  <c:v>33.04</c:v>
                </c:pt>
                <c:pt idx="1153">
                  <c:v>33.06</c:v>
                </c:pt>
                <c:pt idx="1154">
                  <c:v>33.08</c:v>
                </c:pt>
                <c:pt idx="1155">
                  <c:v>33.1</c:v>
                </c:pt>
                <c:pt idx="1156">
                  <c:v>33.119999999999997</c:v>
                </c:pt>
                <c:pt idx="1157">
                  <c:v>33.14</c:v>
                </c:pt>
                <c:pt idx="1158">
                  <c:v>33.159999999999997</c:v>
                </c:pt>
                <c:pt idx="1159">
                  <c:v>33.18</c:v>
                </c:pt>
                <c:pt idx="1160">
                  <c:v>33.200000000000003</c:v>
                </c:pt>
                <c:pt idx="1161">
                  <c:v>33.22</c:v>
                </c:pt>
                <c:pt idx="1162">
                  <c:v>33.24</c:v>
                </c:pt>
                <c:pt idx="1163">
                  <c:v>33.26</c:v>
                </c:pt>
                <c:pt idx="1164">
                  <c:v>33.28</c:v>
                </c:pt>
                <c:pt idx="1165">
                  <c:v>33.299999999999997</c:v>
                </c:pt>
                <c:pt idx="1166">
                  <c:v>33.32</c:v>
                </c:pt>
                <c:pt idx="1167">
                  <c:v>33.340000000000003</c:v>
                </c:pt>
                <c:pt idx="1168">
                  <c:v>33.36</c:v>
                </c:pt>
                <c:pt idx="1169">
                  <c:v>33.380000000000003</c:v>
                </c:pt>
                <c:pt idx="1170">
                  <c:v>33.4</c:v>
                </c:pt>
                <c:pt idx="1171">
                  <c:v>33.42</c:v>
                </c:pt>
                <c:pt idx="1172">
                  <c:v>33.44</c:v>
                </c:pt>
                <c:pt idx="1173">
                  <c:v>33.46</c:v>
                </c:pt>
                <c:pt idx="1174">
                  <c:v>33.479999999999997</c:v>
                </c:pt>
                <c:pt idx="1175">
                  <c:v>33.5</c:v>
                </c:pt>
                <c:pt idx="1176">
                  <c:v>33.520000000000003</c:v>
                </c:pt>
                <c:pt idx="1177">
                  <c:v>33.54</c:v>
                </c:pt>
                <c:pt idx="1178">
                  <c:v>33.56</c:v>
                </c:pt>
                <c:pt idx="1179">
                  <c:v>33.58</c:v>
                </c:pt>
                <c:pt idx="1180">
                  <c:v>33.6</c:v>
                </c:pt>
                <c:pt idx="1181">
                  <c:v>33.619999999999997</c:v>
                </c:pt>
                <c:pt idx="1182">
                  <c:v>33.64</c:v>
                </c:pt>
                <c:pt idx="1183">
                  <c:v>33.659999999999997</c:v>
                </c:pt>
                <c:pt idx="1184">
                  <c:v>33.68</c:v>
                </c:pt>
                <c:pt idx="1185">
                  <c:v>33.700000000000003</c:v>
                </c:pt>
                <c:pt idx="1186">
                  <c:v>33.72</c:v>
                </c:pt>
                <c:pt idx="1187">
                  <c:v>33.74</c:v>
                </c:pt>
                <c:pt idx="1188">
                  <c:v>33.76</c:v>
                </c:pt>
                <c:pt idx="1189">
                  <c:v>33.78</c:v>
                </c:pt>
                <c:pt idx="1190">
                  <c:v>33.799999999999997</c:v>
                </c:pt>
                <c:pt idx="1191">
                  <c:v>33.82</c:v>
                </c:pt>
                <c:pt idx="1192">
                  <c:v>33.840000000000003</c:v>
                </c:pt>
                <c:pt idx="1193">
                  <c:v>33.86</c:v>
                </c:pt>
                <c:pt idx="1194">
                  <c:v>33.880000000000003</c:v>
                </c:pt>
                <c:pt idx="1195">
                  <c:v>33.9</c:v>
                </c:pt>
                <c:pt idx="1196">
                  <c:v>33.92</c:v>
                </c:pt>
                <c:pt idx="1197">
                  <c:v>33.94</c:v>
                </c:pt>
                <c:pt idx="1198">
                  <c:v>33.96</c:v>
                </c:pt>
                <c:pt idx="1199">
                  <c:v>33.979999999999997</c:v>
                </c:pt>
                <c:pt idx="1200">
                  <c:v>34</c:v>
                </c:pt>
                <c:pt idx="1201">
                  <c:v>34.020000000000003</c:v>
                </c:pt>
                <c:pt idx="1202">
                  <c:v>34.04</c:v>
                </c:pt>
                <c:pt idx="1203">
                  <c:v>34.06</c:v>
                </c:pt>
                <c:pt idx="1204">
                  <c:v>34.08</c:v>
                </c:pt>
                <c:pt idx="1205">
                  <c:v>34.1</c:v>
                </c:pt>
                <c:pt idx="1206">
                  <c:v>34.119999999999997</c:v>
                </c:pt>
                <c:pt idx="1207">
                  <c:v>34.14</c:v>
                </c:pt>
                <c:pt idx="1208">
                  <c:v>34.159999999999997</c:v>
                </c:pt>
                <c:pt idx="1209">
                  <c:v>34.18</c:v>
                </c:pt>
                <c:pt idx="1210">
                  <c:v>34.200000000000003</c:v>
                </c:pt>
                <c:pt idx="1211">
                  <c:v>34.22</c:v>
                </c:pt>
                <c:pt idx="1212">
                  <c:v>34.24</c:v>
                </c:pt>
                <c:pt idx="1213">
                  <c:v>34.26</c:v>
                </c:pt>
                <c:pt idx="1214">
                  <c:v>34.28</c:v>
                </c:pt>
                <c:pt idx="1215">
                  <c:v>34.299999999999997</c:v>
                </c:pt>
                <c:pt idx="1216">
                  <c:v>34.32</c:v>
                </c:pt>
                <c:pt idx="1217">
                  <c:v>34.340000000000003</c:v>
                </c:pt>
                <c:pt idx="1218">
                  <c:v>34.36</c:v>
                </c:pt>
                <c:pt idx="1219">
                  <c:v>34.380000000000003</c:v>
                </c:pt>
                <c:pt idx="1220">
                  <c:v>34.4</c:v>
                </c:pt>
                <c:pt idx="1221">
                  <c:v>34.42</c:v>
                </c:pt>
                <c:pt idx="1222">
                  <c:v>34.44</c:v>
                </c:pt>
                <c:pt idx="1223">
                  <c:v>34.46</c:v>
                </c:pt>
                <c:pt idx="1224">
                  <c:v>34.479999999999997</c:v>
                </c:pt>
                <c:pt idx="1225">
                  <c:v>34.5</c:v>
                </c:pt>
                <c:pt idx="1226">
                  <c:v>34.520000000000003</c:v>
                </c:pt>
                <c:pt idx="1227">
                  <c:v>34.54</c:v>
                </c:pt>
                <c:pt idx="1228">
                  <c:v>34.56</c:v>
                </c:pt>
                <c:pt idx="1229">
                  <c:v>34.58</c:v>
                </c:pt>
                <c:pt idx="1230">
                  <c:v>34.6</c:v>
                </c:pt>
                <c:pt idx="1231">
                  <c:v>34.619999999999997</c:v>
                </c:pt>
                <c:pt idx="1232">
                  <c:v>34.64</c:v>
                </c:pt>
                <c:pt idx="1233">
                  <c:v>34.659999999999997</c:v>
                </c:pt>
                <c:pt idx="1234">
                  <c:v>34.68</c:v>
                </c:pt>
                <c:pt idx="1235">
                  <c:v>34.700000000000003</c:v>
                </c:pt>
                <c:pt idx="1236">
                  <c:v>34.72</c:v>
                </c:pt>
                <c:pt idx="1237">
                  <c:v>34.74</c:v>
                </c:pt>
                <c:pt idx="1238">
                  <c:v>34.76</c:v>
                </c:pt>
                <c:pt idx="1239">
                  <c:v>34.78</c:v>
                </c:pt>
                <c:pt idx="1240">
                  <c:v>34.799999999999997</c:v>
                </c:pt>
                <c:pt idx="1241">
                  <c:v>34.82</c:v>
                </c:pt>
                <c:pt idx="1242">
                  <c:v>34.840000000000003</c:v>
                </c:pt>
                <c:pt idx="1243">
                  <c:v>34.86</c:v>
                </c:pt>
                <c:pt idx="1244">
                  <c:v>34.880000000000003</c:v>
                </c:pt>
                <c:pt idx="1245">
                  <c:v>34.9</c:v>
                </c:pt>
                <c:pt idx="1246">
                  <c:v>34.92</c:v>
                </c:pt>
                <c:pt idx="1247">
                  <c:v>34.94</c:v>
                </c:pt>
                <c:pt idx="1248">
                  <c:v>34.96</c:v>
                </c:pt>
                <c:pt idx="1249">
                  <c:v>34.979999999999997</c:v>
                </c:pt>
                <c:pt idx="1250">
                  <c:v>35</c:v>
                </c:pt>
                <c:pt idx="1251">
                  <c:v>35.020000000000003</c:v>
                </c:pt>
                <c:pt idx="1252">
                  <c:v>35.04</c:v>
                </c:pt>
                <c:pt idx="1253">
                  <c:v>35.06</c:v>
                </c:pt>
                <c:pt idx="1254">
                  <c:v>35.08</c:v>
                </c:pt>
                <c:pt idx="1255">
                  <c:v>35.1</c:v>
                </c:pt>
                <c:pt idx="1256">
                  <c:v>35.119999999999997</c:v>
                </c:pt>
                <c:pt idx="1257">
                  <c:v>35.14</c:v>
                </c:pt>
                <c:pt idx="1258">
                  <c:v>35.159999999999997</c:v>
                </c:pt>
                <c:pt idx="1259">
                  <c:v>35.18</c:v>
                </c:pt>
                <c:pt idx="1260">
                  <c:v>35.200000000000003</c:v>
                </c:pt>
                <c:pt idx="1261">
                  <c:v>35.22</c:v>
                </c:pt>
                <c:pt idx="1262">
                  <c:v>35.24</c:v>
                </c:pt>
                <c:pt idx="1263">
                  <c:v>35.26</c:v>
                </c:pt>
                <c:pt idx="1264">
                  <c:v>35.28</c:v>
                </c:pt>
                <c:pt idx="1265">
                  <c:v>35.299999999999997</c:v>
                </c:pt>
                <c:pt idx="1266">
                  <c:v>35.32</c:v>
                </c:pt>
                <c:pt idx="1267">
                  <c:v>35.340000000000003</c:v>
                </c:pt>
                <c:pt idx="1268">
                  <c:v>35.36</c:v>
                </c:pt>
                <c:pt idx="1269">
                  <c:v>35.380000000000003</c:v>
                </c:pt>
                <c:pt idx="1270">
                  <c:v>35.4</c:v>
                </c:pt>
                <c:pt idx="1271">
                  <c:v>35.42</c:v>
                </c:pt>
                <c:pt idx="1272">
                  <c:v>35.44</c:v>
                </c:pt>
                <c:pt idx="1273">
                  <c:v>35.46</c:v>
                </c:pt>
                <c:pt idx="1274">
                  <c:v>35.479999999999997</c:v>
                </c:pt>
                <c:pt idx="1275">
                  <c:v>35.5</c:v>
                </c:pt>
                <c:pt idx="1276">
                  <c:v>35.520000000000003</c:v>
                </c:pt>
                <c:pt idx="1277">
                  <c:v>35.54</c:v>
                </c:pt>
                <c:pt idx="1278">
                  <c:v>35.56</c:v>
                </c:pt>
                <c:pt idx="1279">
                  <c:v>35.58</c:v>
                </c:pt>
                <c:pt idx="1280">
                  <c:v>35.6</c:v>
                </c:pt>
                <c:pt idx="1281">
                  <c:v>35.619999999999997</c:v>
                </c:pt>
                <c:pt idx="1282">
                  <c:v>35.64</c:v>
                </c:pt>
                <c:pt idx="1283">
                  <c:v>35.659999999999997</c:v>
                </c:pt>
                <c:pt idx="1284">
                  <c:v>35.68</c:v>
                </c:pt>
                <c:pt idx="1285">
                  <c:v>35.700000000000003</c:v>
                </c:pt>
                <c:pt idx="1286">
                  <c:v>35.72</c:v>
                </c:pt>
                <c:pt idx="1287">
                  <c:v>35.74</c:v>
                </c:pt>
                <c:pt idx="1288">
                  <c:v>35.76</c:v>
                </c:pt>
                <c:pt idx="1289">
                  <c:v>35.78</c:v>
                </c:pt>
                <c:pt idx="1290">
                  <c:v>35.799999999999997</c:v>
                </c:pt>
                <c:pt idx="1291">
                  <c:v>35.82</c:v>
                </c:pt>
                <c:pt idx="1292">
                  <c:v>35.840000000000003</c:v>
                </c:pt>
                <c:pt idx="1293">
                  <c:v>35.86</c:v>
                </c:pt>
                <c:pt idx="1294">
                  <c:v>35.880000000000003</c:v>
                </c:pt>
                <c:pt idx="1295">
                  <c:v>35.9</c:v>
                </c:pt>
                <c:pt idx="1296">
                  <c:v>35.92</c:v>
                </c:pt>
                <c:pt idx="1297">
                  <c:v>35.94</c:v>
                </c:pt>
                <c:pt idx="1298">
                  <c:v>35.96</c:v>
                </c:pt>
                <c:pt idx="1299">
                  <c:v>35.979999999999997</c:v>
                </c:pt>
                <c:pt idx="1300">
                  <c:v>36</c:v>
                </c:pt>
                <c:pt idx="1301">
                  <c:v>36.020000000000003</c:v>
                </c:pt>
                <c:pt idx="1302">
                  <c:v>36.04</c:v>
                </c:pt>
                <c:pt idx="1303">
                  <c:v>36.06</c:v>
                </c:pt>
                <c:pt idx="1304">
                  <c:v>36.08</c:v>
                </c:pt>
                <c:pt idx="1305">
                  <c:v>36.1</c:v>
                </c:pt>
                <c:pt idx="1306">
                  <c:v>36.119999999999997</c:v>
                </c:pt>
                <c:pt idx="1307">
                  <c:v>36.14</c:v>
                </c:pt>
                <c:pt idx="1308">
                  <c:v>36.159999999999997</c:v>
                </c:pt>
                <c:pt idx="1309">
                  <c:v>36.18</c:v>
                </c:pt>
                <c:pt idx="1310">
                  <c:v>36.200000000000003</c:v>
                </c:pt>
                <c:pt idx="1311">
                  <c:v>36.22</c:v>
                </c:pt>
                <c:pt idx="1312">
                  <c:v>36.24</c:v>
                </c:pt>
                <c:pt idx="1313">
                  <c:v>36.26</c:v>
                </c:pt>
                <c:pt idx="1314">
                  <c:v>36.28</c:v>
                </c:pt>
                <c:pt idx="1315">
                  <c:v>36.299999999999997</c:v>
                </c:pt>
                <c:pt idx="1316">
                  <c:v>36.32</c:v>
                </c:pt>
                <c:pt idx="1317">
                  <c:v>36.340000000000003</c:v>
                </c:pt>
                <c:pt idx="1318">
                  <c:v>36.36</c:v>
                </c:pt>
                <c:pt idx="1319">
                  <c:v>36.380000000000003</c:v>
                </c:pt>
                <c:pt idx="1320">
                  <c:v>36.4</c:v>
                </c:pt>
                <c:pt idx="1321">
                  <c:v>36.42</c:v>
                </c:pt>
                <c:pt idx="1322">
                  <c:v>36.44</c:v>
                </c:pt>
                <c:pt idx="1323">
                  <c:v>36.46</c:v>
                </c:pt>
                <c:pt idx="1324">
                  <c:v>36.479999999999997</c:v>
                </c:pt>
                <c:pt idx="1325">
                  <c:v>36.5</c:v>
                </c:pt>
                <c:pt idx="1326">
                  <c:v>36.520000000000003</c:v>
                </c:pt>
                <c:pt idx="1327">
                  <c:v>36.54</c:v>
                </c:pt>
                <c:pt idx="1328">
                  <c:v>36.56</c:v>
                </c:pt>
                <c:pt idx="1329">
                  <c:v>36.58</c:v>
                </c:pt>
                <c:pt idx="1330">
                  <c:v>36.6</c:v>
                </c:pt>
                <c:pt idx="1331">
                  <c:v>36.619999999999997</c:v>
                </c:pt>
                <c:pt idx="1332">
                  <c:v>36.64</c:v>
                </c:pt>
                <c:pt idx="1333">
                  <c:v>36.659999999999997</c:v>
                </c:pt>
                <c:pt idx="1334">
                  <c:v>36.68</c:v>
                </c:pt>
                <c:pt idx="1335">
                  <c:v>36.700000000000003</c:v>
                </c:pt>
                <c:pt idx="1336">
                  <c:v>36.72</c:v>
                </c:pt>
                <c:pt idx="1337">
                  <c:v>36.74</c:v>
                </c:pt>
                <c:pt idx="1338">
                  <c:v>36.76</c:v>
                </c:pt>
                <c:pt idx="1339">
                  <c:v>36.78</c:v>
                </c:pt>
                <c:pt idx="1340">
                  <c:v>36.799999999999997</c:v>
                </c:pt>
                <c:pt idx="1341">
                  <c:v>36.82</c:v>
                </c:pt>
                <c:pt idx="1342">
                  <c:v>36.840000000000003</c:v>
                </c:pt>
                <c:pt idx="1343">
                  <c:v>36.86</c:v>
                </c:pt>
                <c:pt idx="1344">
                  <c:v>36.880000000000003</c:v>
                </c:pt>
                <c:pt idx="1345">
                  <c:v>36.9</c:v>
                </c:pt>
                <c:pt idx="1346">
                  <c:v>36.92</c:v>
                </c:pt>
                <c:pt idx="1347">
                  <c:v>36.94</c:v>
                </c:pt>
                <c:pt idx="1348">
                  <c:v>36.96</c:v>
                </c:pt>
                <c:pt idx="1349">
                  <c:v>36.979999999999997</c:v>
                </c:pt>
                <c:pt idx="1350">
                  <c:v>37</c:v>
                </c:pt>
                <c:pt idx="1351">
                  <c:v>37.020000000000003</c:v>
                </c:pt>
                <c:pt idx="1352">
                  <c:v>37.04</c:v>
                </c:pt>
                <c:pt idx="1353">
                  <c:v>37.06</c:v>
                </c:pt>
                <c:pt idx="1354">
                  <c:v>37.08</c:v>
                </c:pt>
                <c:pt idx="1355">
                  <c:v>37.1</c:v>
                </c:pt>
                <c:pt idx="1356">
                  <c:v>37.119999999999997</c:v>
                </c:pt>
                <c:pt idx="1357">
                  <c:v>37.14</c:v>
                </c:pt>
                <c:pt idx="1358">
                  <c:v>37.159999999999997</c:v>
                </c:pt>
                <c:pt idx="1359">
                  <c:v>37.18</c:v>
                </c:pt>
                <c:pt idx="1360">
                  <c:v>37.200000000000003</c:v>
                </c:pt>
                <c:pt idx="1361">
                  <c:v>37.22</c:v>
                </c:pt>
                <c:pt idx="1362">
                  <c:v>37.24</c:v>
                </c:pt>
                <c:pt idx="1363">
                  <c:v>37.26</c:v>
                </c:pt>
                <c:pt idx="1364">
                  <c:v>37.28</c:v>
                </c:pt>
                <c:pt idx="1365">
                  <c:v>37.299999999999997</c:v>
                </c:pt>
                <c:pt idx="1366">
                  <c:v>37.32</c:v>
                </c:pt>
                <c:pt idx="1367">
                  <c:v>37.340000000000003</c:v>
                </c:pt>
                <c:pt idx="1368">
                  <c:v>37.36</c:v>
                </c:pt>
                <c:pt idx="1369">
                  <c:v>37.380000000000003</c:v>
                </c:pt>
                <c:pt idx="1370">
                  <c:v>37.4</c:v>
                </c:pt>
                <c:pt idx="1371">
                  <c:v>37.42</c:v>
                </c:pt>
                <c:pt idx="1372">
                  <c:v>37.44</c:v>
                </c:pt>
                <c:pt idx="1373">
                  <c:v>37.46</c:v>
                </c:pt>
                <c:pt idx="1374">
                  <c:v>37.479999999999997</c:v>
                </c:pt>
                <c:pt idx="1375">
                  <c:v>37.5</c:v>
                </c:pt>
                <c:pt idx="1376">
                  <c:v>37.520000000000003</c:v>
                </c:pt>
                <c:pt idx="1377">
                  <c:v>37.54</c:v>
                </c:pt>
                <c:pt idx="1378">
                  <c:v>37.56</c:v>
                </c:pt>
                <c:pt idx="1379">
                  <c:v>37.58</c:v>
                </c:pt>
                <c:pt idx="1380">
                  <c:v>37.6</c:v>
                </c:pt>
                <c:pt idx="1381">
                  <c:v>37.619999999999997</c:v>
                </c:pt>
                <c:pt idx="1382">
                  <c:v>37.64</c:v>
                </c:pt>
                <c:pt idx="1383">
                  <c:v>37.659999999999997</c:v>
                </c:pt>
                <c:pt idx="1384">
                  <c:v>37.68</c:v>
                </c:pt>
                <c:pt idx="1385">
                  <c:v>37.700000000000003</c:v>
                </c:pt>
                <c:pt idx="1386">
                  <c:v>37.72</c:v>
                </c:pt>
                <c:pt idx="1387">
                  <c:v>37.74</c:v>
                </c:pt>
                <c:pt idx="1388">
                  <c:v>37.76</c:v>
                </c:pt>
                <c:pt idx="1389">
                  <c:v>37.78</c:v>
                </c:pt>
                <c:pt idx="1390">
                  <c:v>37.799999999999997</c:v>
                </c:pt>
                <c:pt idx="1391">
                  <c:v>37.82</c:v>
                </c:pt>
                <c:pt idx="1392">
                  <c:v>37.840000000000003</c:v>
                </c:pt>
                <c:pt idx="1393">
                  <c:v>37.86</c:v>
                </c:pt>
                <c:pt idx="1394">
                  <c:v>37.880000000000003</c:v>
                </c:pt>
                <c:pt idx="1395">
                  <c:v>37.9</c:v>
                </c:pt>
                <c:pt idx="1396">
                  <c:v>37.92</c:v>
                </c:pt>
                <c:pt idx="1397">
                  <c:v>37.94</c:v>
                </c:pt>
                <c:pt idx="1398">
                  <c:v>37.96</c:v>
                </c:pt>
                <c:pt idx="1399">
                  <c:v>37.979999999999997</c:v>
                </c:pt>
                <c:pt idx="1400">
                  <c:v>38</c:v>
                </c:pt>
                <c:pt idx="1401">
                  <c:v>38.020000000000003</c:v>
                </c:pt>
                <c:pt idx="1402">
                  <c:v>38.04</c:v>
                </c:pt>
                <c:pt idx="1403">
                  <c:v>38.06</c:v>
                </c:pt>
                <c:pt idx="1404">
                  <c:v>38.08</c:v>
                </c:pt>
                <c:pt idx="1405">
                  <c:v>38.1</c:v>
                </c:pt>
                <c:pt idx="1406">
                  <c:v>38.119999999999997</c:v>
                </c:pt>
                <c:pt idx="1407">
                  <c:v>38.14</c:v>
                </c:pt>
                <c:pt idx="1408">
                  <c:v>38.159999999999997</c:v>
                </c:pt>
                <c:pt idx="1409">
                  <c:v>38.18</c:v>
                </c:pt>
                <c:pt idx="1410">
                  <c:v>38.200000000000003</c:v>
                </c:pt>
                <c:pt idx="1411">
                  <c:v>38.22</c:v>
                </c:pt>
                <c:pt idx="1412">
                  <c:v>38.24</c:v>
                </c:pt>
                <c:pt idx="1413">
                  <c:v>38.26</c:v>
                </c:pt>
                <c:pt idx="1414">
                  <c:v>38.28</c:v>
                </c:pt>
                <c:pt idx="1415">
                  <c:v>38.299999999999997</c:v>
                </c:pt>
                <c:pt idx="1416">
                  <c:v>38.32</c:v>
                </c:pt>
                <c:pt idx="1417">
                  <c:v>38.340000000000003</c:v>
                </c:pt>
                <c:pt idx="1418">
                  <c:v>38.36</c:v>
                </c:pt>
                <c:pt idx="1419">
                  <c:v>38.380000000000003</c:v>
                </c:pt>
                <c:pt idx="1420">
                  <c:v>38.4</c:v>
                </c:pt>
                <c:pt idx="1421">
                  <c:v>38.42</c:v>
                </c:pt>
                <c:pt idx="1422">
                  <c:v>38.44</c:v>
                </c:pt>
                <c:pt idx="1423">
                  <c:v>38.46</c:v>
                </c:pt>
                <c:pt idx="1424">
                  <c:v>38.479999999999997</c:v>
                </c:pt>
                <c:pt idx="1425">
                  <c:v>38.5</c:v>
                </c:pt>
                <c:pt idx="1426">
                  <c:v>38.520000000000003</c:v>
                </c:pt>
                <c:pt idx="1427">
                  <c:v>38.54</c:v>
                </c:pt>
                <c:pt idx="1428">
                  <c:v>38.56</c:v>
                </c:pt>
                <c:pt idx="1429">
                  <c:v>38.58</c:v>
                </c:pt>
                <c:pt idx="1430">
                  <c:v>38.6</c:v>
                </c:pt>
                <c:pt idx="1431">
                  <c:v>38.619999999999997</c:v>
                </c:pt>
                <c:pt idx="1432">
                  <c:v>38.64</c:v>
                </c:pt>
                <c:pt idx="1433">
                  <c:v>38.659999999999997</c:v>
                </c:pt>
                <c:pt idx="1434">
                  <c:v>38.68</c:v>
                </c:pt>
                <c:pt idx="1435">
                  <c:v>38.700000000000003</c:v>
                </c:pt>
                <c:pt idx="1436">
                  <c:v>38.72</c:v>
                </c:pt>
                <c:pt idx="1437">
                  <c:v>38.74</c:v>
                </c:pt>
                <c:pt idx="1438">
                  <c:v>38.76</c:v>
                </c:pt>
                <c:pt idx="1439">
                  <c:v>38.78</c:v>
                </c:pt>
                <c:pt idx="1440">
                  <c:v>38.799999999999997</c:v>
                </c:pt>
                <c:pt idx="1441">
                  <c:v>38.82</c:v>
                </c:pt>
                <c:pt idx="1442">
                  <c:v>38.840000000000003</c:v>
                </c:pt>
                <c:pt idx="1443">
                  <c:v>38.86</c:v>
                </c:pt>
                <c:pt idx="1444">
                  <c:v>38.880000000000003</c:v>
                </c:pt>
                <c:pt idx="1445">
                  <c:v>38.9</c:v>
                </c:pt>
                <c:pt idx="1446">
                  <c:v>38.92</c:v>
                </c:pt>
                <c:pt idx="1447">
                  <c:v>38.94</c:v>
                </c:pt>
                <c:pt idx="1448">
                  <c:v>38.96</c:v>
                </c:pt>
                <c:pt idx="1449">
                  <c:v>38.979999999999997</c:v>
                </c:pt>
                <c:pt idx="1450">
                  <c:v>39</c:v>
                </c:pt>
                <c:pt idx="1451">
                  <c:v>39.020000000000003</c:v>
                </c:pt>
                <c:pt idx="1452">
                  <c:v>39.04</c:v>
                </c:pt>
                <c:pt idx="1453">
                  <c:v>39.06</c:v>
                </c:pt>
                <c:pt idx="1454">
                  <c:v>39.08</c:v>
                </c:pt>
                <c:pt idx="1455">
                  <c:v>39.1</c:v>
                </c:pt>
                <c:pt idx="1456">
                  <c:v>39.119999999999997</c:v>
                </c:pt>
                <c:pt idx="1457">
                  <c:v>39.14</c:v>
                </c:pt>
                <c:pt idx="1458">
                  <c:v>39.159999999999997</c:v>
                </c:pt>
                <c:pt idx="1459">
                  <c:v>39.18</c:v>
                </c:pt>
                <c:pt idx="1460">
                  <c:v>39.200000000000003</c:v>
                </c:pt>
                <c:pt idx="1461">
                  <c:v>39.22</c:v>
                </c:pt>
                <c:pt idx="1462">
                  <c:v>39.24</c:v>
                </c:pt>
                <c:pt idx="1463">
                  <c:v>39.26</c:v>
                </c:pt>
                <c:pt idx="1464">
                  <c:v>39.28</c:v>
                </c:pt>
                <c:pt idx="1465">
                  <c:v>39.299999999999997</c:v>
                </c:pt>
                <c:pt idx="1466">
                  <c:v>39.32</c:v>
                </c:pt>
                <c:pt idx="1467">
                  <c:v>39.340000000000003</c:v>
                </c:pt>
                <c:pt idx="1468">
                  <c:v>39.36</c:v>
                </c:pt>
                <c:pt idx="1469">
                  <c:v>39.380000000000003</c:v>
                </c:pt>
                <c:pt idx="1470">
                  <c:v>39.4</c:v>
                </c:pt>
                <c:pt idx="1471">
                  <c:v>39.42</c:v>
                </c:pt>
                <c:pt idx="1472">
                  <c:v>39.44</c:v>
                </c:pt>
                <c:pt idx="1473">
                  <c:v>39.46</c:v>
                </c:pt>
                <c:pt idx="1474">
                  <c:v>39.479999999999997</c:v>
                </c:pt>
                <c:pt idx="1475">
                  <c:v>39.5</c:v>
                </c:pt>
                <c:pt idx="1476">
                  <c:v>39.520000000000003</c:v>
                </c:pt>
                <c:pt idx="1477">
                  <c:v>39.54</c:v>
                </c:pt>
                <c:pt idx="1478">
                  <c:v>39.56</c:v>
                </c:pt>
                <c:pt idx="1479">
                  <c:v>39.58</c:v>
                </c:pt>
                <c:pt idx="1480">
                  <c:v>39.6</c:v>
                </c:pt>
                <c:pt idx="1481">
                  <c:v>39.619999999999997</c:v>
                </c:pt>
                <c:pt idx="1482">
                  <c:v>39.64</c:v>
                </c:pt>
                <c:pt idx="1483">
                  <c:v>39.659999999999997</c:v>
                </c:pt>
                <c:pt idx="1484">
                  <c:v>39.68</c:v>
                </c:pt>
                <c:pt idx="1485">
                  <c:v>39.700000000000003</c:v>
                </c:pt>
                <c:pt idx="1486">
                  <c:v>39.72</c:v>
                </c:pt>
                <c:pt idx="1487">
                  <c:v>39.74</c:v>
                </c:pt>
                <c:pt idx="1488">
                  <c:v>39.76</c:v>
                </c:pt>
                <c:pt idx="1489">
                  <c:v>39.78</c:v>
                </c:pt>
                <c:pt idx="1490">
                  <c:v>39.799999999999997</c:v>
                </c:pt>
                <c:pt idx="1491">
                  <c:v>39.82</c:v>
                </c:pt>
                <c:pt idx="1492">
                  <c:v>39.840000000000003</c:v>
                </c:pt>
                <c:pt idx="1493">
                  <c:v>39.86</c:v>
                </c:pt>
                <c:pt idx="1494">
                  <c:v>39.880000000000003</c:v>
                </c:pt>
                <c:pt idx="1495">
                  <c:v>39.9</c:v>
                </c:pt>
                <c:pt idx="1496">
                  <c:v>39.92</c:v>
                </c:pt>
                <c:pt idx="1497">
                  <c:v>39.94</c:v>
                </c:pt>
                <c:pt idx="1498">
                  <c:v>39.96</c:v>
                </c:pt>
                <c:pt idx="1499">
                  <c:v>39.979999999999997</c:v>
                </c:pt>
                <c:pt idx="1500">
                  <c:v>40</c:v>
                </c:pt>
                <c:pt idx="1501">
                  <c:v>40.020000000000003</c:v>
                </c:pt>
                <c:pt idx="1502">
                  <c:v>40.04</c:v>
                </c:pt>
                <c:pt idx="1503">
                  <c:v>40.06</c:v>
                </c:pt>
                <c:pt idx="1504">
                  <c:v>40.08</c:v>
                </c:pt>
                <c:pt idx="1505">
                  <c:v>40.1</c:v>
                </c:pt>
                <c:pt idx="1506">
                  <c:v>40.119999999999997</c:v>
                </c:pt>
                <c:pt idx="1507">
                  <c:v>40.14</c:v>
                </c:pt>
                <c:pt idx="1508">
                  <c:v>40.159999999999997</c:v>
                </c:pt>
                <c:pt idx="1509">
                  <c:v>40.18</c:v>
                </c:pt>
                <c:pt idx="1510">
                  <c:v>40.200000000000003</c:v>
                </c:pt>
                <c:pt idx="1511">
                  <c:v>40.22</c:v>
                </c:pt>
                <c:pt idx="1512">
                  <c:v>40.24</c:v>
                </c:pt>
                <c:pt idx="1513">
                  <c:v>40.26</c:v>
                </c:pt>
                <c:pt idx="1514">
                  <c:v>40.28</c:v>
                </c:pt>
                <c:pt idx="1515">
                  <c:v>40.299999999999997</c:v>
                </c:pt>
                <c:pt idx="1516">
                  <c:v>40.32</c:v>
                </c:pt>
                <c:pt idx="1517">
                  <c:v>40.340000000000003</c:v>
                </c:pt>
                <c:pt idx="1518">
                  <c:v>40.36</c:v>
                </c:pt>
                <c:pt idx="1519">
                  <c:v>40.380000000000003</c:v>
                </c:pt>
                <c:pt idx="1520">
                  <c:v>40.4</c:v>
                </c:pt>
                <c:pt idx="1521">
                  <c:v>40.42</c:v>
                </c:pt>
                <c:pt idx="1522">
                  <c:v>40.44</c:v>
                </c:pt>
                <c:pt idx="1523">
                  <c:v>40.46</c:v>
                </c:pt>
                <c:pt idx="1524">
                  <c:v>40.479999999999997</c:v>
                </c:pt>
                <c:pt idx="1525">
                  <c:v>40.5</c:v>
                </c:pt>
                <c:pt idx="1526">
                  <c:v>40.520000000000003</c:v>
                </c:pt>
                <c:pt idx="1527">
                  <c:v>40.54</c:v>
                </c:pt>
                <c:pt idx="1528">
                  <c:v>40.56</c:v>
                </c:pt>
                <c:pt idx="1529">
                  <c:v>40.58</c:v>
                </c:pt>
                <c:pt idx="1530">
                  <c:v>40.6</c:v>
                </c:pt>
                <c:pt idx="1531">
                  <c:v>40.619999999999997</c:v>
                </c:pt>
                <c:pt idx="1532">
                  <c:v>40.64</c:v>
                </c:pt>
                <c:pt idx="1533">
                  <c:v>40.659999999999997</c:v>
                </c:pt>
                <c:pt idx="1534">
                  <c:v>40.68</c:v>
                </c:pt>
                <c:pt idx="1535">
                  <c:v>40.700000000000003</c:v>
                </c:pt>
                <c:pt idx="1536">
                  <c:v>40.72</c:v>
                </c:pt>
                <c:pt idx="1537">
                  <c:v>40.74</c:v>
                </c:pt>
                <c:pt idx="1538">
                  <c:v>40.76</c:v>
                </c:pt>
                <c:pt idx="1539">
                  <c:v>40.78</c:v>
                </c:pt>
                <c:pt idx="1540">
                  <c:v>40.799999999999997</c:v>
                </c:pt>
                <c:pt idx="1541">
                  <c:v>40.82</c:v>
                </c:pt>
                <c:pt idx="1542">
                  <c:v>40.840000000000003</c:v>
                </c:pt>
                <c:pt idx="1543">
                  <c:v>40.86</c:v>
                </c:pt>
                <c:pt idx="1544">
                  <c:v>40.880000000000003</c:v>
                </c:pt>
                <c:pt idx="1545">
                  <c:v>40.9</c:v>
                </c:pt>
                <c:pt idx="1546">
                  <c:v>40.92</c:v>
                </c:pt>
                <c:pt idx="1547">
                  <c:v>40.94</c:v>
                </c:pt>
                <c:pt idx="1548">
                  <c:v>40.96</c:v>
                </c:pt>
                <c:pt idx="1549">
                  <c:v>40.98</c:v>
                </c:pt>
                <c:pt idx="1550">
                  <c:v>41</c:v>
                </c:pt>
                <c:pt idx="1551">
                  <c:v>41.02</c:v>
                </c:pt>
                <c:pt idx="1552">
                  <c:v>41.04</c:v>
                </c:pt>
                <c:pt idx="1553">
                  <c:v>41.06</c:v>
                </c:pt>
                <c:pt idx="1554">
                  <c:v>41.08</c:v>
                </c:pt>
                <c:pt idx="1555">
                  <c:v>41.1</c:v>
                </c:pt>
                <c:pt idx="1556">
                  <c:v>41.12</c:v>
                </c:pt>
                <c:pt idx="1557">
                  <c:v>41.14</c:v>
                </c:pt>
                <c:pt idx="1558">
                  <c:v>41.16</c:v>
                </c:pt>
                <c:pt idx="1559">
                  <c:v>41.18</c:v>
                </c:pt>
                <c:pt idx="1560">
                  <c:v>41.2</c:v>
                </c:pt>
                <c:pt idx="1561">
                  <c:v>41.22</c:v>
                </c:pt>
                <c:pt idx="1562">
                  <c:v>41.24</c:v>
                </c:pt>
                <c:pt idx="1563">
                  <c:v>41.26</c:v>
                </c:pt>
                <c:pt idx="1564">
                  <c:v>41.28</c:v>
                </c:pt>
                <c:pt idx="1565">
                  <c:v>41.3</c:v>
                </c:pt>
                <c:pt idx="1566">
                  <c:v>41.32</c:v>
                </c:pt>
                <c:pt idx="1567">
                  <c:v>41.34</c:v>
                </c:pt>
                <c:pt idx="1568">
                  <c:v>41.36</c:v>
                </c:pt>
                <c:pt idx="1569">
                  <c:v>41.38</c:v>
                </c:pt>
                <c:pt idx="1570">
                  <c:v>41.4</c:v>
                </c:pt>
                <c:pt idx="1571">
                  <c:v>41.42</c:v>
                </c:pt>
                <c:pt idx="1572">
                  <c:v>41.44</c:v>
                </c:pt>
                <c:pt idx="1573">
                  <c:v>41.46</c:v>
                </c:pt>
                <c:pt idx="1574">
                  <c:v>41.48</c:v>
                </c:pt>
                <c:pt idx="1575">
                  <c:v>41.5</c:v>
                </c:pt>
                <c:pt idx="1576">
                  <c:v>41.52</c:v>
                </c:pt>
                <c:pt idx="1577">
                  <c:v>41.54</c:v>
                </c:pt>
                <c:pt idx="1578">
                  <c:v>41.56</c:v>
                </c:pt>
                <c:pt idx="1579">
                  <c:v>41.58</c:v>
                </c:pt>
                <c:pt idx="1580">
                  <c:v>41.6</c:v>
                </c:pt>
                <c:pt idx="1581">
                  <c:v>41.62</c:v>
                </c:pt>
                <c:pt idx="1582">
                  <c:v>41.64</c:v>
                </c:pt>
                <c:pt idx="1583">
                  <c:v>41.66</c:v>
                </c:pt>
                <c:pt idx="1584">
                  <c:v>41.68</c:v>
                </c:pt>
                <c:pt idx="1585">
                  <c:v>41.7</c:v>
                </c:pt>
                <c:pt idx="1586">
                  <c:v>41.72</c:v>
                </c:pt>
                <c:pt idx="1587">
                  <c:v>41.74</c:v>
                </c:pt>
                <c:pt idx="1588">
                  <c:v>41.76</c:v>
                </c:pt>
                <c:pt idx="1589">
                  <c:v>41.78</c:v>
                </c:pt>
                <c:pt idx="1590">
                  <c:v>41.8</c:v>
                </c:pt>
                <c:pt idx="1591">
                  <c:v>41.82</c:v>
                </c:pt>
                <c:pt idx="1592">
                  <c:v>41.84</c:v>
                </c:pt>
                <c:pt idx="1593">
                  <c:v>41.86</c:v>
                </c:pt>
                <c:pt idx="1594">
                  <c:v>41.88</c:v>
                </c:pt>
                <c:pt idx="1595">
                  <c:v>41.9</c:v>
                </c:pt>
                <c:pt idx="1596">
                  <c:v>41.92</c:v>
                </c:pt>
                <c:pt idx="1597">
                  <c:v>41.94</c:v>
                </c:pt>
                <c:pt idx="1598">
                  <c:v>41.96</c:v>
                </c:pt>
                <c:pt idx="1599">
                  <c:v>41.98</c:v>
                </c:pt>
                <c:pt idx="1600">
                  <c:v>42</c:v>
                </c:pt>
                <c:pt idx="1601">
                  <c:v>42.02</c:v>
                </c:pt>
                <c:pt idx="1602">
                  <c:v>42.04</c:v>
                </c:pt>
                <c:pt idx="1603">
                  <c:v>42.06</c:v>
                </c:pt>
                <c:pt idx="1604">
                  <c:v>42.08</c:v>
                </c:pt>
                <c:pt idx="1605">
                  <c:v>42.1</c:v>
                </c:pt>
                <c:pt idx="1606">
                  <c:v>42.12</c:v>
                </c:pt>
                <c:pt idx="1607">
                  <c:v>42.14</c:v>
                </c:pt>
                <c:pt idx="1608">
                  <c:v>42.16</c:v>
                </c:pt>
                <c:pt idx="1609">
                  <c:v>42.18</c:v>
                </c:pt>
                <c:pt idx="1610">
                  <c:v>42.2</c:v>
                </c:pt>
                <c:pt idx="1611">
                  <c:v>42.22</c:v>
                </c:pt>
                <c:pt idx="1612">
                  <c:v>42.24</c:v>
                </c:pt>
                <c:pt idx="1613">
                  <c:v>42.26</c:v>
                </c:pt>
                <c:pt idx="1614">
                  <c:v>42.28</c:v>
                </c:pt>
                <c:pt idx="1615">
                  <c:v>42.3</c:v>
                </c:pt>
                <c:pt idx="1616">
                  <c:v>42.32</c:v>
                </c:pt>
                <c:pt idx="1617">
                  <c:v>42.34</c:v>
                </c:pt>
                <c:pt idx="1618">
                  <c:v>42.36</c:v>
                </c:pt>
                <c:pt idx="1619">
                  <c:v>42.38</c:v>
                </c:pt>
                <c:pt idx="1620">
                  <c:v>42.4</c:v>
                </c:pt>
                <c:pt idx="1621">
                  <c:v>42.42</c:v>
                </c:pt>
                <c:pt idx="1622">
                  <c:v>42.44</c:v>
                </c:pt>
                <c:pt idx="1623">
                  <c:v>42.46</c:v>
                </c:pt>
                <c:pt idx="1624">
                  <c:v>42.48</c:v>
                </c:pt>
                <c:pt idx="1625">
                  <c:v>42.5</c:v>
                </c:pt>
                <c:pt idx="1626">
                  <c:v>42.52</c:v>
                </c:pt>
                <c:pt idx="1627">
                  <c:v>42.54</c:v>
                </c:pt>
                <c:pt idx="1628">
                  <c:v>42.56</c:v>
                </c:pt>
                <c:pt idx="1629">
                  <c:v>42.58</c:v>
                </c:pt>
                <c:pt idx="1630">
                  <c:v>42.6</c:v>
                </c:pt>
                <c:pt idx="1631">
                  <c:v>42.62</c:v>
                </c:pt>
                <c:pt idx="1632">
                  <c:v>42.64</c:v>
                </c:pt>
                <c:pt idx="1633">
                  <c:v>42.66</c:v>
                </c:pt>
                <c:pt idx="1634">
                  <c:v>42.68</c:v>
                </c:pt>
                <c:pt idx="1635">
                  <c:v>42.7</c:v>
                </c:pt>
                <c:pt idx="1636">
                  <c:v>42.72</c:v>
                </c:pt>
                <c:pt idx="1637">
                  <c:v>42.74</c:v>
                </c:pt>
                <c:pt idx="1638">
                  <c:v>42.76</c:v>
                </c:pt>
                <c:pt idx="1639">
                  <c:v>42.78</c:v>
                </c:pt>
                <c:pt idx="1640">
                  <c:v>42.8</c:v>
                </c:pt>
                <c:pt idx="1641">
                  <c:v>42.82</c:v>
                </c:pt>
                <c:pt idx="1642">
                  <c:v>42.84</c:v>
                </c:pt>
                <c:pt idx="1643">
                  <c:v>42.86</c:v>
                </c:pt>
                <c:pt idx="1644">
                  <c:v>42.88</c:v>
                </c:pt>
                <c:pt idx="1645">
                  <c:v>42.9</c:v>
                </c:pt>
                <c:pt idx="1646">
                  <c:v>42.92</c:v>
                </c:pt>
                <c:pt idx="1647">
                  <c:v>42.94</c:v>
                </c:pt>
                <c:pt idx="1648">
                  <c:v>42.96</c:v>
                </c:pt>
                <c:pt idx="1649">
                  <c:v>42.98</c:v>
                </c:pt>
                <c:pt idx="1650">
                  <c:v>43</c:v>
                </c:pt>
                <c:pt idx="1651">
                  <c:v>43.02</c:v>
                </c:pt>
                <c:pt idx="1652">
                  <c:v>43.04</c:v>
                </c:pt>
                <c:pt idx="1653">
                  <c:v>43.06</c:v>
                </c:pt>
                <c:pt idx="1654">
                  <c:v>43.08</c:v>
                </c:pt>
                <c:pt idx="1655">
                  <c:v>43.1</c:v>
                </c:pt>
                <c:pt idx="1656">
                  <c:v>43.12</c:v>
                </c:pt>
                <c:pt idx="1657">
                  <c:v>43.14</c:v>
                </c:pt>
                <c:pt idx="1658">
                  <c:v>43.16</c:v>
                </c:pt>
                <c:pt idx="1659">
                  <c:v>43.18</c:v>
                </c:pt>
                <c:pt idx="1660">
                  <c:v>43.2</c:v>
                </c:pt>
                <c:pt idx="1661">
                  <c:v>43.22</c:v>
                </c:pt>
                <c:pt idx="1662">
                  <c:v>43.24</c:v>
                </c:pt>
                <c:pt idx="1663">
                  <c:v>43.26</c:v>
                </c:pt>
                <c:pt idx="1664">
                  <c:v>43.28</c:v>
                </c:pt>
                <c:pt idx="1665">
                  <c:v>43.3</c:v>
                </c:pt>
                <c:pt idx="1666">
                  <c:v>43.32</c:v>
                </c:pt>
                <c:pt idx="1667">
                  <c:v>43.34</c:v>
                </c:pt>
                <c:pt idx="1668">
                  <c:v>43.36</c:v>
                </c:pt>
                <c:pt idx="1669">
                  <c:v>43.38</c:v>
                </c:pt>
                <c:pt idx="1670">
                  <c:v>43.4</c:v>
                </c:pt>
                <c:pt idx="1671">
                  <c:v>43.42</c:v>
                </c:pt>
                <c:pt idx="1672">
                  <c:v>43.44</c:v>
                </c:pt>
                <c:pt idx="1673">
                  <c:v>43.46</c:v>
                </c:pt>
                <c:pt idx="1674">
                  <c:v>43.48</c:v>
                </c:pt>
                <c:pt idx="1675">
                  <c:v>43.5</c:v>
                </c:pt>
                <c:pt idx="1676">
                  <c:v>43.52</c:v>
                </c:pt>
                <c:pt idx="1677">
                  <c:v>43.54</c:v>
                </c:pt>
                <c:pt idx="1678">
                  <c:v>43.56</c:v>
                </c:pt>
                <c:pt idx="1679">
                  <c:v>43.58</c:v>
                </c:pt>
                <c:pt idx="1680">
                  <c:v>43.6</c:v>
                </c:pt>
                <c:pt idx="1681">
                  <c:v>43.62</c:v>
                </c:pt>
                <c:pt idx="1682">
                  <c:v>43.64</c:v>
                </c:pt>
                <c:pt idx="1683">
                  <c:v>43.66</c:v>
                </c:pt>
                <c:pt idx="1684">
                  <c:v>43.68</c:v>
                </c:pt>
                <c:pt idx="1685">
                  <c:v>43.7</c:v>
                </c:pt>
                <c:pt idx="1686">
                  <c:v>43.72</c:v>
                </c:pt>
                <c:pt idx="1687">
                  <c:v>43.74</c:v>
                </c:pt>
                <c:pt idx="1688">
                  <c:v>43.76</c:v>
                </c:pt>
                <c:pt idx="1689">
                  <c:v>43.78</c:v>
                </c:pt>
                <c:pt idx="1690">
                  <c:v>43.8</c:v>
                </c:pt>
                <c:pt idx="1691">
                  <c:v>43.82</c:v>
                </c:pt>
                <c:pt idx="1692">
                  <c:v>43.84</c:v>
                </c:pt>
                <c:pt idx="1693">
                  <c:v>43.86</c:v>
                </c:pt>
                <c:pt idx="1694">
                  <c:v>43.88</c:v>
                </c:pt>
                <c:pt idx="1695">
                  <c:v>43.9</c:v>
                </c:pt>
                <c:pt idx="1696">
                  <c:v>43.92</c:v>
                </c:pt>
                <c:pt idx="1697">
                  <c:v>43.94</c:v>
                </c:pt>
                <c:pt idx="1698">
                  <c:v>43.96</c:v>
                </c:pt>
                <c:pt idx="1699">
                  <c:v>43.98</c:v>
                </c:pt>
                <c:pt idx="1700">
                  <c:v>44</c:v>
                </c:pt>
                <c:pt idx="1701">
                  <c:v>44.02</c:v>
                </c:pt>
                <c:pt idx="1702">
                  <c:v>44.04</c:v>
                </c:pt>
                <c:pt idx="1703">
                  <c:v>44.06</c:v>
                </c:pt>
                <c:pt idx="1704">
                  <c:v>44.08</c:v>
                </c:pt>
                <c:pt idx="1705">
                  <c:v>44.1</c:v>
                </c:pt>
                <c:pt idx="1706">
                  <c:v>44.12</c:v>
                </c:pt>
                <c:pt idx="1707">
                  <c:v>44.14</c:v>
                </c:pt>
                <c:pt idx="1708">
                  <c:v>44.16</c:v>
                </c:pt>
                <c:pt idx="1709">
                  <c:v>44.18</c:v>
                </c:pt>
                <c:pt idx="1710">
                  <c:v>44.2</c:v>
                </c:pt>
                <c:pt idx="1711">
                  <c:v>44.22</c:v>
                </c:pt>
                <c:pt idx="1712">
                  <c:v>44.24</c:v>
                </c:pt>
                <c:pt idx="1713">
                  <c:v>44.26</c:v>
                </c:pt>
                <c:pt idx="1714">
                  <c:v>44.28</c:v>
                </c:pt>
                <c:pt idx="1715">
                  <c:v>44.3</c:v>
                </c:pt>
                <c:pt idx="1716">
                  <c:v>44.32</c:v>
                </c:pt>
                <c:pt idx="1717">
                  <c:v>44.34</c:v>
                </c:pt>
                <c:pt idx="1718">
                  <c:v>44.36</c:v>
                </c:pt>
                <c:pt idx="1719">
                  <c:v>44.38</c:v>
                </c:pt>
                <c:pt idx="1720">
                  <c:v>44.4</c:v>
                </c:pt>
                <c:pt idx="1721">
                  <c:v>44.42</c:v>
                </c:pt>
                <c:pt idx="1722">
                  <c:v>44.44</c:v>
                </c:pt>
                <c:pt idx="1723">
                  <c:v>44.46</c:v>
                </c:pt>
                <c:pt idx="1724">
                  <c:v>44.48</c:v>
                </c:pt>
                <c:pt idx="1725">
                  <c:v>44.5</c:v>
                </c:pt>
                <c:pt idx="1726">
                  <c:v>44.52</c:v>
                </c:pt>
                <c:pt idx="1727">
                  <c:v>44.54</c:v>
                </c:pt>
                <c:pt idx="1728">
                  <c:v>44.56</c:v>
                </c:pt>
                <c:pt idx="1729">
                  <c:v>44.58</c:v>
                </c:pt>
                <c:pt idx="1730">
                  <c:v>44.6</c:v>
                </c:pt>
                <c:pt idx="1731">
                  <c:v>44.62</c:v>
                </c:pt>
                <c:pt idx="1732">
                  <c:v>44.64</c:v>
                </c:pt>
                <c:pt idx="1733">
                  <c:v>44.66</c:v>
                </c:pt>
                <c:pt idx="1734">
                  <c:v>44.68</c:v>
                </c:pt>
                <c:pt idx="1735">
                  <c:v>44.7</c:v>
                </c:pt>
                <c:pt idx="1736">
                  <c:v>44.72</c:v>
                </c:pt>
                <c:pt idx="1737">
                  <c:v>44.74</c:v>
                </c:pt>
                <c:pt idx="1738">
                  <c:v>44.76</c:v>
                </c:pt>
                <c:pt idx="1739">
                  <c:v>44.78</c:v>
                </c:pt>
                <c:pt idx="1740">
                  <c:v>44.8</c:v>
                </c:pt>
                <c:pt idx="1741">
                  <c:v>44.82</c:v>
                </c:pt>
                <c:pt idx="1742">
                  <c:v>44.84</c:v>
                </c:pt>
                <c:pt idx="1743">
                  <c:v>44.86</c:v>
                </c:pt>
                <c:pt idx="1744">
                  <c:v>44.88</c:v>
                </c:pt>
                <c:pt idx="1745">
                  <c:v>44.9</c:v>
                </c:pt>
                <c:pt idx="1746">
                  <c:v>44.92</c:v>
                </c:pt>
                <c:pt idx="1747">
                  <c:v>44.94</c:v>
                </c:pt>
                <c:pt idx="1748">
                  <c:v>44.96</c:v>
                </c:pt>
                <c:pt idx="1749">
                  <c:v>44.98</c:v>
                </c:pt>
                <c:pt idx="1750">
                  <c:v>45</c:v>
                </c:pt>
                <c:pt idx="1751">
                  <c:v>45.02</c:v>
                </c:pt>
                <c:pt idx="1752">
                  <c:v>45.04</c:v>
                </c:pt>
                <c:pt idx="1753">
                  <c:v>45.06</c:v>
                </c:pt>
                <c:pt idx="1754">
                  <c:v>45.08</c:v>
                </c:pt>
                <c:pt idx="1755">
                  <c:v>45.1</c:v>
                </c:pt>
                <c:pt idx="1756">
                  <c:v>45.12</c:v>
                </c:pt>
                <c:pt idx="1757">
                  <c:v>45.14</c:v>
                </c:pt>
                <c:pt idx="1758">
                  <c:v>45.16</c:v>
                </c:pt>
                <c:pt idx="1759">
                  <c:v>45.18</c:v>
                </c:pt>
                <c:pt idx="1760">
                  <c:v>45.2</c:v>
                </c:pt>
                <c:pt idx="1761">
                  <c:v>45.22</c:v>
                </c:pt>
                <c:pt idx="1762">
                  <c:v>45.24</c:v>
                </c:pt>
                <c:pt idx="1763">
                  <c:v>45.26</c:v>
                </c:pt>
                <c:pt idx="1764">
                  <c:v>45.28</c:v>
                </c:pt>
                <c:pt idx="1765">
                  <c:v>45.3</c:v>
                </c:pt>
                <c:pt idx="1766">
                  <c:v>45.32</c:v>
                </c:pt>
                <c:pt idx="1767">
                  <c:v>45.34</c:v>
                </c:pt>
                <c:pt idx="1768">
                  <c:v>45.36</c:v>
                </c:pt>
                <c:pt idx="1769">
                  <c:v>45.38</c:v>
                </c:pt>
                <c:pt idx="1770">
                  <c:v>45.4</c:v>
                </c:pt>
                <c:pt idx="1771">
                  <c:v>45.42</c:v>
                </c:pt>
                <c:pt idx="1772">
                  <c:v>45.44</c:v>
                </c:pt>
                <c:pt idx="1773">
                  <c:v>45.46</c:v>
                </c:pt>
                <c:pt idx="1774">
                  <c:v>45.48</c:v>
                </c:pt>
                <c:pt idx="1775">
                  <c:v>45.5</c:v>
                </c:pt>
                <c:pt idx="1776">
                  <c:v>45.52</c:v>
                </c:pt>
                <c:pt idx="1777">
                  <c:v>45.54</c:v>
                </c:pt>
                <c:pt idx="1778">
                  <c:v>45.56</c:v>
                </c:pt>
                <c:pt idx="1779">
                  <c:v>45.58</c:v>
                </c:pt>
                <c:pt idx="1780">
                  <c:v>45.6</c:v>
                </c:pt>
                <c:pt idx="1781">
                  <c:v>45.62</c:v>
                </c:pt>
                <c:pt idx="1782">
                  <c:v>45.64</c:v>
                </c:pt>
                <c:pt idx="1783">
                  <c:v>45.66</c:v>
                </c:pt>
                <c:pt idx="1784">
                  <c:v>45.68</c:v>
                </c:pt>
                <c:pt idx="1785">
                  <c:v>45.7</c:v>
                </c:pt>
                <c:pt idx="1786">
                  <c:v>45.72</c:v>
                </c:pt>
                <c:pt idx="1787">
                  <c:v>45.74</c:v>
                </c:pt>
                <c:pt idx="1788">
                  <c:v>45.76</c:v>
                </c:pt>
                <c:pt idx="1789">
                  <c:v>45.78</c:v>
                </c:pt>
                <c:pt idx="1790">
                  <c:v>45.8</c:v>
                </c:pt>
                <c:pt idx="1791">
                  <c:v>45.82</c:v>
                </c:pt>
                <c:pt idx="1792">
                  <c:v>45.84</c:v>
                </c:pt>
                <c:pt idx="1793">
                  <c:v>45.86</c:v>
                </c:pt>
                <c:pt idx="1794">
                  <c:v>45.88</c:v>
                </c:pt>
                <c:pt idx="1795">
                  <c:v>45.9</c:v>
                </c:pt>
                <c:pt idx="1796">
                  <c:v>45.92</c:v>
                </c:pt>
                <c:pt idx="1797">
                  <c:v>45.94</c:v>
                </c:pt>
                <c:pt idx="1798">
                  <c:v>45.96</c:v>
                </c:pt>
                <c:pt idx="1799">
                  <c:v>45.98</c:v>
                </c:pt>
                <c:pt idx="1800">
                  <c:v>46</c:v>
                </c:pt>
                <c:pt idx="1801">
                  <c:v>46.02</c:v>
                </c:pt>
                <c:pt idx="1802">
                  <c:v>46.04</c:v>
                </c:pt>
                <c:pt idx="1803">
                  <c:v>46.06</c:v>
                </c:pt>
                <c:pt idx="1804">
                  <c:v>46.08</c:v>
                </c:pt>
                <c:pt idx="1805">
                  <c:v>46.1</c:v>
                </c:pt>
                <c:pt idx="1806">
                  <c:v>46.12</c:v>
                </c:pt>
                <c:pt idx="1807">
                  <c:v>46.14</c:v>
                </c:pt>
                <c:pt idx="1808">
                  <c:v>46.16</c:v>
                </c:pt>
                <c:pt idx="1809">
                  <c:v>46.18</c:v>
                </c:pt>
                <c:pt idx="1810">
                  <c:v>46.2</c:v>
                </c:pt>
                <c:pt idx="1811">
                  <c:v>46.22</c:v>
                </c:pt>
                <c:pt idx="1812">
                  <c:v>46.24</c:v>
                </c:pt>
                <c:pt idx="1813">
                  <c:v>46.26</c:v>
                </c:pt>
                <c:pt idx="1814">
                  <c:v>46.28</c:v>
                </c:pt>
                <c:pt idx="1815">
                  <c:v>46.3</c:v>
                </c:pt>
                <c:pt idx="1816">
                  <c:v>46.32</c:v>
                </c:pt>
                <c:pt idx="1817">
                  <c:v>46.34</c:v>
                </c:pt>
                <c:pt idx="1818">
                  <c:v>46.36</c:v>
                </c:pt>
                <c:pt idx="1819">
                  <c:v>46.38</c:v>
                </c:pt>
                <c:pt idx="1820">
                  <c:v>46.4</c:v>
                </c:pt>
                <c:pt idx="1821">
                  <c:v>46.42</c:v>
                </c:pt>
                <c:pt idx="1822">
                  <c:v>46.44</c:v>
                </c:pt>
                <c:pt idx="1823">
                  <c:v>46.46</c:v>
                </c:pt>
                <c:pt idx="1824">
                  <c:v>46.48</c:v>
                </c:pt>
                <c:pt idx="1825">
                  <c:v>46.5</c:v>
                </c:pt>
                <c:pt idx="1826">
                  <c:v>46.52</c:v>
                </c:pt>
                <c:pt idx="1827">
                  <c:v>46.54</c:v>
                </c:pt>
                <c:pt idx="1828">
                  <c:v>46.56</c:v>
                </c:pt>
                <c:pt idx="1829">
                  <c:v>46.58</c:v>
                </c:pt>
                <c:pt idx="1830">
                  <c:v>46.6</c:v>
                </c:pt>
                <c:pt idx="1831">
                  <c:v>46.62</c:v>
                </c:pt>
                <c:pt idx="1832">
                  <c:v>46.64</c:v>
                </c:pt>
                <c:pt idx="1833">
                  <c:v>46.66</c:v>
                </c:pt>
                <c:pt idx="1834">
                  <c:v>46.68</c:v>
                </c:pt>
                <c:pt idx="1835">
                  <c:v>46.7</c:v>
                </c:pt>
                <c:pt idx="1836">
                  <c:v>46.72</c:v>
                </c:pt>
                <c:pt idx="1837">
                  <c:v>46.74</c:v>
                </c:pt>
                <c:pt idx="1838">
                  <c:v>46.76</c:v>
                </c:pt>
                <c:pt idx="1839">
                  <c:v>46.78</c:v>
                </c:pt>
                <c:pt idx="1840">
                  <c:v>46.8</c:v>
                </c:pt>
                <c:pt idx="1841">
                  <c:v>46.82</c:v>
                </c:pt>
                <c:pt idx="1842">
                  <c:v>46.84</c:v>
                </c:pt>
                <c:pt idx="1843">
                  <c:v>46.86</c:v>
                </c:pt>
                <c:pt idx="1844">
                  <c:v>46.88</c:v>
                </c:pt>
                <c:pt idx="1845">
                  <c:v>46.9</c:v>
                </c:pt>
                <c:pt idx="1846">
                  <c:v>46.92</c:v>
                </c:pt>
                <c:pt idx="1847">
                  <c:v>46.94</c:v>
                </c:pt>
                <c:pt idx="1848">
                  <c:v>46.96</c:v>
                </c:pt>
                <c:pt idx="1849">
                  <c:v>46.98</c:v>
                </c:pt>
                <c:pt idx="1850">
                  <c:v>47</c:v>
                </c:pt>
                <c:pt idx="1851">
                  <c:v>47.02</c:v>
                </c:pt>
                <c:pt idx="1852">
                  <c:v>47.04</c:v>
                </c:pt>
                <c:pt idx="1853">
                  <c:v>47.06</c:v>
                </c:pt>
                <c:pt idx="1854">
                  <c:v>47.08</c:v>
                </c:pt>
                <c:pt idx="1855">
                  <c:v>47.1</c:v>
                </c:pt>
                <c:pt idx="1856">
                  <c:v>47.12</c:v>
                </c:pt>
                <c:pt idx="1857">
                  <c:v>47.14</c:v>
                </c:pt>
                <c:pt idx="1858">
                  <c:v>47.16</c:v>
                </c:pt>
                <c:pt idx="1859">
                  <c:v>47.18</c:v>
                </c:pt>
                <c:pt idx="1860">
                  <c:v>47.2</c:v>
                </c:pt>
                <c:pt idx="1861">
                  <c:v>47.22</c:v>
                </c:pt>
                <c:pt idx="1862">
                  <c:v>47.24</c:v>
                </c:pt>
                <c:pt idx="1863">
                  <c:v>47.26</c:v>
                </c:pt>
                <c:pt idx="1864">
                  <c:v>47.28</c:v>
                </c:pt>
                <c:pt idx="1865">
                  <c:v>47.3</c:v>
                </c:pt>
                <c:pt idx="1866">
                  <c:v>47.32</c:v>
                </c:pt>
                <c:pt idx="1867">
                  <c:v>47.34</c:v>
                </c:pt>
                <c:pt idx="1868">
                  <c:v>47.36</c:v>
                </c:pt>
                <c:pt idx="1869">
                  <c:v>47.38</c:v>
                </c:pt>
                <c:pt idx="1870">
                  <c:v>47.4</c:v>
                </c:pt>
                <c:pt idx="1871">
                  <c:v>47.42</c:v>
                </c:pt>
                <c:pt idx="1872">
                  <c:v>47.44</c:v>
                </c:pt>
                <c:pt idx="1873">
                  <c:v>47.46</c:v>
                </c:pt>
                <c:pt idx="1874">
                  <c:v>47.48</c:v>
                </c:pt>
                <c:pt idx="1875">
                  <c:v>47.5</c:v>
                </c:pt>
                <c:pt idx="1876">
                  <c:v>47.52</c:v>
                </c:pt>
                <c:pt idx="1877">
                  <c:v>47.54</c:v>
                </c:pt>
                <c:pt idx="1878">
                  <c:v>47.56</c:v>
                </c:pt>
                <c:pt idx="1879">
                  <c:v>47.58</c:v>
                </c:pt>
                <c:pt idx="1880">
                  <c:v>47.6</c:v>
                </c:pt>
                <c:pt idx="1881">
                  <c:v>47.62</c:v>
                </c:pt>
                <c:pt idx="1882">
                  <c:v>47.64</c:v>
                </c:pt>
                <c:pt idx="1883">
                  <c:v>47.66</c:v>
                </c:pt>
                <c:pt idx="1884">
                  <c:v>47.68</c:v>
                </c:pt>
                <c:pt idx="1885">
                  <c:v>47.7</c:v>
                </c:pt>
                <c:pt idx="1886">
                  <c:v>47.72</c:v>
                </c:pt>
                <c:pt idx="1887">
                  <c:v>47.74</c:v>
                </c:pt>
                <c:pt idx="1888">
                  <c:v>47.76</c:v>
                </c:pt>
                <c:pt idx="1889">
                  <c:v>47.78</c:v>
                </c:pt>
                <c:pt idx="1890">
                  <c:v>47.8</c:v>
                </c:pt>
                <c:pt idx="1891">
                  <c:v>47.82</c:v>
                </c:pt>
                <c:pt idx="1892">
                  <c:v>47.84</c:v>
                </c:pt>
                <c:pt idx="1893">
                  <c:v>47.86</c:v>
                </c:pt>
                <c:pt idx="1894">
                  <c:v>47.88</c:v>
                </c:pt>
                <c:pt idx="1895">
                  <c:v>47.9</c:v>
                </c:pt>
                <c:pt idx="1896">
                  <c:v>47.92</c:v>
                </c:pt>
                <c:pt idx="1897">
                  <c:v>47.94</c:v>
                </c:pt>
                <c:pt idx="1898">
                  <c:v>47.96</c:v>
                </c:pt>
                <c:pt idx="1899">
                  <c:v>47.98</c:v>
                </c:pt>
                <c:pt idx="1900">
                  <c:v>48</c:v>
                </c:pt>
                <c:pt idx="1901">
                  <c:v>48.02</c:v>
                </c:pt>
                <c:pt idx="1902">
                  <c:v>48.04</c:v>
                </c:pt>
                <c:pt idx="1903">
                  <c:v>48.06</c:v>
                </c:pt>
                <c:pt idx="1904">
                  <c:v>48.08</c:v>
                </c:pt>
                <c:pt idx="1905">
                  <c:v>48.1</c:v>
                </c:pt>
                <c:pt idx="1906">
                  <c:v>48.12</c:v>
                </c:pt>
                <c:pt idx="1907">
                  <c:v>48.14</c:v>
                </c:pt>
                <c:pt idx="1908">
                  <c:v>48.16</c:v>
                </c:pt>
                <c:pt idx="1909">
                  <c:v>48.18</c:v>
                </c:pt>
                <c:pt idx="1910">
                  <c:v>48.2</c:v>
                </c:pt>
                <c:pt idx="1911">
                  <c:v>48.22</c:v>
                </c:pt>
                <c:pt idx="1912">
                  <c:v>48.24</c:v>
                </c:pt>
                <c:pt idx="1913">
                  <c:v>48.26</c:v>
                </c:pt>
                <c:pt idx="1914">
                  <c:v>48.28</c:v>
                </c:pt>
                <c:pt idx="1915">
                  <c:v>48.3</c:v>
                </c:pt>
                <c:pt idx="1916">
                  <c:v>48.32</c:v>
                </c:pt>
                <c:pt idx="1917">
                  <c:v>48.34</c:v>
                </c:pt>
                <c:pt idx="1918">
                  <c:v>48.36</c:v>
                </c:pt>
                <c:pt idx="1919">
                  <c:v>48.38</c:v>
                </c:pt>
                <c:pt idx="1920">
                  <c:v>48.4</c:v>
                </c:pt>
                <c:pt idx="1921">
                  <c:v>48.42</c:v>
                </c:pt>
                <c:pt idx="1922">
                  <c:v>48.44</c:v>
                </c:pt>
                <c:pt idx="1923">
                  <c:v>48.46</c:v>
                </c:pt>
                <c:pt idx="1924">
                  <c:v>48.48</c:v>
                </c:pt>
                <c:pt idx="1925">
                  <c:v>48.5</c:v>
                </c:pt>
                <c:pt idx="1926">
                  <c:v>48.52</c:v>
                </c:pt>
                <c:pt idx="1927">
                  <c:v>48.54</c:v>
                </c:pt>
                <c:pt idx="1928">
                  <c:v>48.56</c:v>
                </c:pt>
                <c:pt idx="1929">
                  <c:v>48.58</c:v>
                </c:pt>
                <c:pt idx="1930">
                  <c:v>48.6</c:v>
                </c:pt>
                <c:pt idx="1931">
                  <c:v>48.62</c:v>
                </c:pt>
                <c:pt idx="1932">
                  <c:v>48.64</c:v>
                </c:pt>
                <c:pt idx="1933">
                  <c:v>48.66</c:v>
                </c:pt>
                <c:pt idx="1934">
                  <c:v>48.68</c:v>
                </c:pt>
                <c:pt idx="1935">
                  <c:v>48.7</c:v>
                </c:pt>
                <c:pt idx="1936">
                  <c:v>48.72</c:v>
                </c:pt>
                <c:pt idx="1937">
                  <c:v>48.74</c:v>
                </c:pt>
                <c:pt idx="1938">
                  <c:v>48.76</c:v>
                </c:pt>
                <c:pt idx="1939">
                  <c:v>48.78</c:v>
                </c:pt>
                <c:pt idx="1940">
                  <c:v>48.8</c:v>
                </c:pt>
                <c:pt idx="1941">
                  <c:v>48.82</c:v>
                </c:pt>
                <c:pt idx="1942">
                  <c:v>48.84</c:v>
                </c:pt>
                <c:pt idx="1943">
                  <c:v>48.86</c:v>
                </c:pt>
                <c:pt idx="1944">
                  <c:v>48.88</c:v>
                </c:pt>
                <c:pt idx="1945">
                  <c:v>48.9</c:v>
                </c:pt>
                <c:pt idx="1946">
                  <c:v>48.92</c:v>
                </c:pt>
                <c:pt idx="1947">
                  <c:v>48.94</c:v>
                </c:pt>
                <c:pt idx="1948">
                  <c:v>48.96</c:v>
                </c:pt>
                <c:pt idx="1949">
                  <c:v>48.98</c:v>
                </c:pt>
                <c:pt idx="1950">
                  <c:v>49</c:v>
                </c:pt>
                <c:pt idx="1951">
                  <c:v>49.02</c:v>
                </c:pt>
                <c:pt idx="1952">
                  <c:v>49.04</c:v>
                </c:pt>
                <c:pt idx="1953">
                  <c:v>49.06</c:v>
                </c:pt>
                <c:pt idx="1954">
                  <c:v>49.08</c:v>
                </c:pt>
                <c:pt idx="1955">
                  <c:v>49.1</c:v>
                </c:pt>
                <c:pt idx="1956">
                  <c:v>49.12</c:v>
                </c:pt>
                <c:pt idx="1957">
                  <c:v>49.14</c:v>
                </c:pt>
                <c:pt idx="1958">
                  <c:v>49.16</c:v>
                </c:pt>
                <c:pt idx="1959">
                  <c:v>49.18</c:v>
                </c:pt>
                <c:pt idx="1960">
                  <c:v>49.2</c:v>
                </c:pt>
                <c:pt idx="1961">
                  <c:v>49.22</c:v>
                </c:pt>
                <c:pt idx="1962">
                  <c:v>49.24</c:v>
                </c:pt>
                <c:pt idx="1963">
                  <c:v>49.26</c:v>
                </c:pt>
                <c:pt idx="1964">
                  <c:v>49.28</c:v>
                </c:pt>
                <c:pt idx="1965">
                  <c:v>49.3</c:v>
                </c:pt>
                <c:pt idx="1966">
                  <c:v>49.32</c:v>
                </c:pt>
                <c:pt idx="1967">
                  <c:v>49.34</c:v>
                </c:pt>
                <c:pt idx="1968">
                  <c:v>49.36</c:v>
                </c:pt>
                <c:pt idx="1969">
                  <c:v>49.38</c:v>
                </c:pt>
                <c:pt idx="1970">
                  <c:v>49.4</c:v>
                </c:pt>
                <c:pt idx="1971">
                  <c:v>49.42</c:v>
                </c:pt>
                <c:pt idx="1972">
                  <c:v>49.44</c:v>
                </c:pt>
                <c:pt idx="1973">
                  <c:v>49.46</c:v>
                </c:pt>
                <c:pt idx="1974">
                  <c:v>49.48</c:v>
                </c:pt>
                <c:pt idx="1975">
                  <c:v>49.5</c:v>
                </c:pt>
                <c:pt idx="1976">
                  <c:v>49.52</c:v>
                </c:pt>
                <c:pt idx="1977">
                  <c:v>49.54</c:v>
                </c:pt>
                <c:pt idx="1978">
                  <c:v>49.56</c:v>
                </c:pt>
                <c:pt idx="1979">
                  <c:v>49.58</c:v>
                </c:pt>
                <c:pt idx="1980">
                  <c:v>49.6</c:v>
                </c:pt>
                <c:pt idx="1981">
                  <c:v>49.62</c:v>
                </c:pt>
                <c:pt idx="1982">
                  <c:v>49.64</c:v>
                </c:pt>
                <c:pt idx="1983">
                  <c:v>49.66</c:v>
                </c:pt>
                <c:pt idx="1984">
                  <c:v>49.68</c:v>
                </c:pt>
                <c:pt idx="1985">
                  <c:v>49.7</c:v>
                </c:pt>
                <c:pt idx="1986">
                  <c:v>49.72</c:v>
                </c:pt>
                <c:pt idx="1987">
                  <c:v>49.74</c:v>
                </c:pt>
                <c:pt idx="1988">
                  <c:v>49.76</c:v>
                </c:pt>
                <c:pt idx="1989">
                  <c:v>49.78</c:v>
                </c:pt>
                <c:pt idx="1990">
                  <c:v>49.8</c:v>
                </c:pt>
                <c:pt idx="1991">
                  <c:v>49.82</c:v>
                </c:pt>
                <c:pt idx="1992">
                  <c:v>49.84</c:v>
                </c:pt>
                <c:pt idx="1993">
                  <c:v>49.86</c:v>
                </c:pt>
                <c:pt idx="1994">
                  <c:v>49.88</c:v>
                </c:pt>
                <c:pt idx="1995">
                  <c:v>49.9</c:v>
                </c:pt>
                <c:pt idx="1996">
                  <c:v>49.92</c:v>
                </c:pt>
                <c:pt idx="1997">
                  <c:v>49.94</c:v>
                </c:pt>
                <c:pt idx="1998">
                  <c:v>49.96</c:v>
                </c:pt>
                <c:pt idx="1999">
                  <c:v>49.98</c:v>
                </c:pt>
                <c:pt idx="2000">
                  <c:v>50</c:v>
                </c:pt>
                <c:pt idx="2001">
                  <c:v>50.02</c:v>
                </c:pt>
                <c:pt idx="2002">
                  <c:v>50.04</c:v>
                </c:pt>
                <c:pt idx="2003">
                  <c:v>50.06</c:v>
                </c:pt>
                <c:pt idx="2004">
                  <c:v>50.08</c:v>
                </c:pt>
                <c:pt idx="2005">
                  <c:v>50.1</c:v>
                </c:pt>
                <c:pt idx="2006">
                  <c:v>50.12</c:v>
                </c:pt>
                <c:pt idx="2007">
                  <c:v>50.14</c:v>
                </c:pt>
                <c:pt idx="2008">
                  <c:v>50.16</c:v>
                </c:pt>
                <c:pt idx="2009">
                  <c:v>50.18</c:v>
                </c:pt>
                <c:pt idx="2010">
                  <c:v>50.2</c:v>
                </c:pt>
                <c:pt idx="2011">
                  <c:v>50.22</c:v>
                </c:pt>
                <c:pt idx="2012">
                  <c:v>50.24</c:v>
                </c:pt>
                <c:pt idx="2013">
                  <c:v>50.26</c:v>
                </c:pt>
                <c:pt idx="2014">
                  <c:v>50.28</c:v>
                </c:pt>
                <c:pt idx="2015">
                  <c:v>50.3</c:v>
                </c:pt>
                <c:pt idx="2016">
                  <c:v>50.32</c:v>
                </c:pt>
                <c:pt idx="2017">
                  <c:v>50.34</c:v>
                </c:pt>
                <c:pt idx="2018">
                  <c:v>50.36</c:v>
                </c:pt>
                <c:pt idx="2019">
                  <c:v>50.38</c:v>
                </c:pt>
                <c:pt idx="2020">
                  <c:v>50.4</c:v>
                </c:pt>
                <c:pt idx="2021">
                  <c:v>50.42</c:v>
                </c:pt>
                <c:pt idx="2022">
                  <c:v>50.44</c:v>
                </c:pt>
                <c:pt idx="2023">
                  <c:v>50.46</c:v>
                </c:pt>
                <c:pt idx="2024">
                  <c:v>50.48</c:v>
                </c:pt>
                <c:pt idx="2025">
                  <c:v>50.5</c:v>
                </c:pt>
                <c:pt idx="2026">
                  <c:v>50.52</c:v>
                </c:pt>
                <c:pt idx="2027">
                  <c:v>50.54</c:v>
                </c:pt>
                <c:pt idx="2028">
                  <c:v>50.56</c:v>
                </c:pt>
                <c:pt idx="2029">
                  <c:v>50.58</c:v>
                </c:pt>
                <c:pt idx="2030">
                  <c:v>50.6</c:v>
                </c:pt>
                <c:pt idx="2031">
                  <c:v>50.62</c:v>
                </c:pt>
                <c:pt idx="2032">
                  <c:v>50.64</c:v>
                </c:pt>
                <c:pt idx="2033">
                  <c:v>50.66</c:v>
                </c:pt>
                <c:pt idx="2034">
                  <c:v>50.68</c:v>
                </c:pt>
                <c:pt idx="2035">
                  <c:v>50.7</c:v>
                </c:pt>
                <c:pt idx="2036">
                  <c:v>50.72</c:v>
                </c:pt>
                <c:pt idx="2037">
                  <c:v>50.74</c:v>
                </c:pt>
                <c:pt idx="2038">
                  <c:v>50.76</c:v>
                </c:pt>
                <c:pt idx="2039">
                  <c:v>50.78</c:v>
                </c:pt>
                <c:pt idx="2040">
                  <c:v>50.8</c:v>
                </c:pt>
                <c:pt idx="2041">
                  <c:v>50.82</c:v>
                </c:pt>
                <c:pt idx="2042">
                  <c:v>50.84</c:v>
                </c:pt>
                <c:pt idx="2043">
                  <c:v>50.86</c:v>
                </c:pt>
                <c:pt idx="2044">
                  <c:v>50.88</c:v>
                </c:pt>
                <c:pt idx="2045">
                  <c:v>50.9</c:v>
                </c:pt>
                <c:pt idx="2046">
                  <c:v>50.92</c:v>
                </c:pt>
                <c:pt idx="2047">
                  <c:v>50.94</c:v>
                </c:pt>
                <c:pt idx="2048">
                  <c:v>50.96</c:v>
                </c:pt>
                <c:pt idx="2049">
                  <c:v>50.98</c:v>
                </c:pt>
                <c:pt idx="2050">
                  <c:v>51</c:v>
                </c:pt>
                <c:pt idx="2051">
                  <c:v>51.02</c:v>
                </c:pt>
                <c:pt idx="2052">
                  <c:v>51.04</c:v>
                </c:pt>
                <c:pt idx="2053">
                  <c:v>51.06</c:v>
                </c:pt>
                <c:pt idx="2054">
                  <c:v>51.08</c:v>
                </c:pt>
                <c:pt idx="2055">
                  <c:v>51.1</c:v>
                </c:pt>
                <c:pt idx="2056">
                  <c:v>51.12</c:v>
                </c:pt>
                <c:pt idx="2057">
                  <c:v>51.14</c:v>
                </c:pt>
                <c:pt idx="2058">
                  <c:v>51.16</c:v>
                </c:pt>
                <c:pt idx="2059">
                  <c:v>51.18</c:v>
                </c:pt>
                <c:pt idx="2060">
                  <c:v>51.2</c:v>
                </c:pt>
                <c:pt idx="2061">
                  <c:v>51.22</c:v>
                </c:pt>
                <c:pt idx="2062">
                  <c:v>51.24</c:v>
                </c:pt>
                <c:pt idx="2063">
                  <c:v>51.26</c:v>
                </c:pt>
                <c:pt idx="2064">
                  <c:v>51.28</c:v>
                </c:pt>
                <c:pt idx="2065">
                  <c:v>51.3</c:v>
                </c:pt>
                <c:pt idx="2066">
                  <c:v>51.32</c:v>
                </c:pt>
                <c:pt idx="2067">
                  <c:v>51.34</c:v>
                </c:pt>
                <c:pt idx="2068">
                  <c:v>51.36</c:v>
                </c:pt>
                <c:pt idx="2069">
                  <c:v>51.38</c:v>
                </c:pt>
                <c:pt idx="2070">
                  <c:v>51.4</c:v>
                </c:pt>
                <c:pt idx="2071">
                  <c:v>51.42</c:v>
                </c:pt>
                <c:pt idx="2072">
                  <c:v>51.44</c:v>
                </c:pt>
                <c:pt idx="2073">
                  <c:v>51.46</c:v>
                </c:pt>
                <c:pt idx="2074">
                  <c:v>51.48</c:v>
                </c:pt>
                <c:pt idx="2075">
                  <c:v>51.5</c:v>
                </c:pt>
                <c:pt idx="2076">
                  <c:v>51.52</c:v>
                </c:pt>
                <c:pt idx="2077">
                  <c:v>51.54</c:v>
                </c:pt>
                <c:pt idx="2078">
                  <c:v>51.56</c:v>
                </c:pt>
                <c:pt idx="2079">
                  <c:v>51.58</c:v>
                </c:pt>
                <c:pt idx="2080">
                  <c:v>51.6</c:v>
                </c:pt>
                <c:pt idx="2081">
                  <c:v>51.62</c:v>
                </c:pt>
                <c:pt idx="2082">
                  <c:v>51.64</c:v>
                </c:pt>
                <c:pt idx="2083">
                  <c:v>51.66</c:v>
                </c:pt>
                <c:pt idx="2084">
                  <c:v>51.68</c:v>
                </c:pt>
                <c:pt idx="2085">
                  <c:v>51.7</c:v>
                </c:pt>
                <c:pt idx="2086">
                  <c:v>51.72</c:v>
                </c:pt>
                <c:pt idx="2087">
                  <c:v>51.74</c:v>
                </c:pt>
                <c:pt idx="2088">
                  <c:v>51.76</c:v>
                </c:pt>
                <c:pt idx="2089">
                  <c:v>51.78</c:v>
                </c:pt>
                <c:pt idx="2090">
                  <c:v>51.8</c:v>
                </c:pt>
                <c:pt idx="2091">
                  <c:v>51.82</c:v>
                </c:pt>
                <c:pt idx="2092">
                  <c:v>51.84</c:v>
                </c:pt>
                <c:pt idx="2093">
                  <c:v>51.86</c:v>
                </c:pt>
                <c:pt idx="2094">
                  <c:v>51.88</c:v>
                </c:pt>
                <c:pt idx="2095">
                  <c:v>51.9</c:v>
                </c:pt>
                <c:pt idx="2096">
                  <c:v>51.92</c:v>
                </c:pt>
                <c:pt idx="2097">
                  <c:v>51.94</c:v>
                </c:pt>
                <c:pt idx="2098">
                  <c:v>51.96</c:v>
                </c:pt>
                <c:pt idx="2099">
                  <c:v>51.98</c:v>
                </c:pt>
                <c:pt idx="2100">
                  <c:v>52</c:v>
                </c:pt>
                <c:pt idx="2101">
                  <c:v>52.02</c:v>
                </c:pt>
                <c:pt idx="2102">
                  <c:v>52.04</c:v>
                </c:pt>
                <c:pt idx="2103">
                  <c:v>52.06</c:v>
                </c:pt>
                <c:pt idx="2104">
                  <c:v>52.08</c:v>
                </c:pt>
                <c:pt idx="2105">
                  <c:v>52.1</c:v>
                </c:pt>
                <c:pt idx="2106">
                  <c:v>52.12</c:v>
                </c:pt>
                <c:pt idx="2107">
                  <c:v>52.14</c:v>
                </c:pt>
                <c:pt idx="2108">
                  <c:v>52.16</c:v>
                </c:pt>
                <c:pt idx="2109">
                  <c:v>52.18</c:v>
                </c:pt>
                <c:pt idx="2110">
                  <c:v>52.2</c:v>
                </c:pt>
                <c:pt idx="2111">
                  <c:v>52.22</c:v>
                </c:pt>
                <c:pt idx="2112">
                  <c:v>52.24</c:v>
                </c:pt>
                <c:pt idx="2113">
                  <c:v>52.26</c:v>
                </c:pt>
                <c:pt idx="2114">
                  <c:v>52.28</c:v>
                </c:pt>
                <c:pt idx="2115">
                  <c:v>52.3</c:v>
                </c:pt>
                <c:pt idx="2116">
                  <c:v>52.32</c:v>
                </c:pt>
                <c:pt idx="2117">
                  <c:v>52.34</c:v>
                </c:pt>
                <c:pt idx="2118">
                  <c:v>52.36</c:v>
                </c:pt>
                <c:pt idx="2119">
                  <c:v>52.38</c:v>
                </c:pt>
                <c:pt idx="2120">
                  <c:v>52.4</c:v>
                </c:pt>
                <c:pt idx="2121">
                  <c:v>52.42</c:v>
                </c:pt>
                <c:pt idx="2122">
                  <c:v>52.44</c:v>
                </c:pt>
                <c:pt idx="2123">
                  <c:v>52.46</c:v>
                </c:pt>
                <c:pt idx="2124">
                  <c:v>52.48</c:v>
                </c:pt>
                <c:pt idx="2125">
                  <c:v>52.5</c:v>
                </c:pt>
                <c:pt idx="2126">
                  <c:v>52.52</c:v>
                </c:pt>
                <c:pt idx="2127">
                  <c:v>52.54</c:v>
                </c:pt>
                <c:pt idx="2128">
                  <c:v>52.56</c:v>
                </c:pt>
                <c:pt idx="2129">
                  <c:v>52.58</c:v>
                </c:pt>
                <c:pt idx="2130">
                  <c:v>52.6</c:v>
                </c:pt>
                <c:pt idx="2131">
                  <c:v>52.62</c:v>
                </c:pt>
                <c:pt idx="2132">
                  <c:v>52.64</c:v>
                </c:pt>
                <c:pt idx="2133">
                  <c:v>52.66</c:v>
                </c:pt>
                <c:pt idx="2134">
                  <c:v>52.68</c:v>
                </c:pt>
                <c:pt idx="2135">
                  <c:v>52.7</c:v>
                </c:pt>
                <c:pt idx="2136">
                  <c:v>52.72</c:v>
                </c:pt>
                <c:pt idx="2137">
                  <c:v>52.74</c:v>
                </c:pt>
                <c:pt idx="2138">
                  <c:v>52.76</c:v>
                </c:pt>
                <c:pt idx="2139">
                  <c:v>52.78</c:v>
                </c:pt>
                <c:pt idx="2140">
                  <c:v>52.8</c:v>
                </c:pt>
                <c:pt idx="2141">
                  <c:v>52.82</c:v>
                </c:pt>
                <c:pt idx="2142">
                  <c:v>52.84</c:v>
                </c:pt>
                <c:pt idx="2143">
                  <c:v>52.86</c:v>
                </c:pt>
                <c:pt idx="2144">
                  <c:v>52.88</c:v>
                </c:pt>
                <c:pt idx="2145">
                  <c:v>52.9</c:v>
                </c:pt>
                <c:pt idx="2146">
                  <c:v>52.92</c:v>
                </c:pt>
                <c:pt idx="2147">
                  <c:v>52.94</c:v>
                </c:pt>
                <c:pt idx="2148">
                  <c:v>52.96</c:v>
                </c:pt>
                <c:pt idx="2149">
                  <c:v>52.98</c:v>
                </c:pt>
                <c:pt idx="2150">
                  <c:v>53</c:v>
                </c:pt>
                <c:pt idx="2151">
                  <c:v>53.02</c:v>
                </c:pt>
                <c:pt idx="2152">
                  <c:v>53.04</c:v>
                </c:pt>
                <c:pt idx="2153">
                  <c:v>53.06</c:v>
                </c:pt>
                <c:pt idx="2154">
                  <c:v>53.08</c:v>
                </c:pt>
                <c:pt idx="2155">
                  <c:v>53.1</c:v>
                </c:pt>
                <c:pt idx="2156">
                  <c:v>53.12</c:v>
                </c:pt>
                <c:pt idx="2157">
                  <c:v>53.14</c:v>
                </c:pt>
                <c:pt idx="2158">
                  <c:v>53.16</c:v>
                </c:pt>
                <c:pt idx="2159">
                  <c:v>53.18</c:v>
                </c:pt>
                <c:pt idx="2160">
                  <c:v>53.2</c:v>
                </c:pt>
                <c:pt idx="2161">
                  <c:v>53.22</c:v>
                </c:pt>
                <c:pt idx="2162">
                  <c:v>53.24</c:v>
                </c:pt>
                <c:pt idx="2163">
                  <c:v>53.26</c:v>
                </c:pt>
                <c:pt idx="2164">
                  <c:v>53.28</c:v>
                </c:pt>
                <c:pt idx="2165">
                  <c:v>53.3</c:v>
                </c:pt>
                <c:pt idx="2166">
                  <c:v>53.32</c:v>
                </c:pt>
                <c:pt idx="2167">
                  <c:v>53.34</c:v>
                </c:pt>
                <c:pt idx="2168">
                  <c:v>53.36</c:v>
                </c:pt>
                <c:pt idx="2169">
                  <c:v>53.38</c:v>
                </c:pt>
                <c:pt idx="2170">
                  <c:v>53.4</c:v>
                </c:pt>
                <c:pt idx="2171">
                  <c:v>53.42</c:v>
                </c:pt>
                <c:pt idx="2172">
                  <c:v>53.44</c:v>
                </c:pt>
                <c:pt idx="2173">
                  <c:v>53.46</c:v>
                </c:pt>
                <c:pt idx="2174">
                  <c:v>53.48</c:v>
                </c:pt>
                <c:pt idx="2175">
                  <c:v>53.5</c:v>
                </c:pt>
                <c:pt idx="2176">
                  <c:v>53.52</c:v>
                </c:pt>
                <c:pt idx="2177">
                  <c:v>53.54</c:v>
                </c:pt>
                <c:pt idx="2178">
                  <c:v>53.56</c:v>
                </c:pt>
                <c:pt idx="2179">
                  <c:v>53.58</c:v>
                </c:pt>
                <c:pt idx="2180">
                  <c:v>53.6</c:v>
                </c:pt>
                <c:pt idx="2181">
                  <c:v>53.62</c:v>
                </c:pt>
                <c:pt idx="2182">
                  <c:v>53.64</c:v>
                </c:pt>
                <c:pt idx="2183">
                  <c:v>53.66</c:v>
                </c:pt>
                <c:pt idx="2184">
                  <c:v>53.68</c:v>
                </c:pt>
                <c:pt idx="2185">
                  <c:v>53.7</c:v>
                </c:pt>
                <c:pt idx="2186">
                  <c:v>53.72</c:v>
                </c:pt>
                <c:pt idx="2187">
                  <c:v>53.74</c:v>
                </c:pt>
                <c:pt idx="2188">
                  <c:v>53.76</c:v>
                </c:pt>
                <c:pt idx="2189">
                  <c:v>53.78</c:v>
                </c:pt>
                <c:pt idx="2190">
                  <c:v>53.8</c:v>
                </c:pt>
                <c:pt idx="2191">
                  <c:v>53.82</c:v>
                </c:pt>
                <c:pt idx="2192">
                  <c:v>53.84</c:v>
                </c:pt>
                <c:pt idx="2193">
                  <c:v>53.86</c:v>
                </c:pt>
                <c:pt idx="2194">
                  <c:v>53.88</c:v>
                </c:pt>
                <c:pt idx="2195">
                  <c:v>53.9</c:v>
                </c:pt>
                <c:pt idx="2196">
                  <c:v>53.92</c:v>
                </c:pt>
                <c:pt idx="2197">
                  <c:v>53.94</c:v>
                </c:pt>
                <c:pt idx="2198">
                  <c:v>53.96</c:v>
                </c:pt>
                <c:pt idx="2199">
                  <c:v>53.98</c:v>
                </c:pt>
                <c:pt idx="2200">
                  <c:v>54</c:v>
                </c:pt>
                <c:pt idx="2201">
                  <c:v>54.02</c:v>
                </c:pt>
                <c:pt idx="2202">
                  <c:v>54.04</c:v>
                </c:pt>
                <c:pt idx="2203">
                  <c:v>54.06</c:v>
                </c:pt>
                <c:pt idx="2204">
                  <c:v>54.08</c:v>
                </c:pt>
                <c:pt idx="2205">
                  <c:v>54.1</c:v>
                </c:pt>
                <c:pt idx="2206">
                  <c:v>54.12</c:v>
                </c:pt>
                <c:pt idx="2207">
                  <c:v>54.14</c:v>
                </c:pt>
                <c:pt idx="2208">
                  <c:v>54.16</c:v>
                </c:pt>
                <c:pt idx="2209">
                  <c:v>54.18</c:v>
                </c:pt>
                <c:pt idx="2210">
                  <c:v>54.2</c:v>
                </c:pt>
                <c:pt idx="2211">
                  <c:v>54.22</c:v>
                </c:pt>
                <c:pt idx="2212">
                  <c:v>54.24</c:v>
                </c:pt>
                <c:pt idx="2213">
                  <c:v>54.26</c:v>
                </c:pt>
                <c:pt idx="2214">
                  <c:v>54.28</c:v>
                </c:pt>
                <c:pt idx="2215">
                  <c:v>54.3</c:v>
                </c:pt>
                <c:pt idx="2216">
                  <c:v>54.32</c:v>
                </c:pt>
                <c:pt idx="2217">
                  <c:v>54.34</c:v>
                </c:pt>
                <c:pt idx="2218">
                  <c:v>54.36</c:v>
                </c:pt>
                <c:pt idx="2219">
                  <c:v>54.38</c:v>
                </c:pt>
                <c:pt idx="2220">
                  <c:v>54.4</c:v>
                </c:pt>
                <c:pt idx="2221">
                  <c:v>54.42</c:v>
                </c:pt>
                <c:pt idx="2222">
                  <c:v>54.44</c:v>
                </c:pt>
                <c:pt idx="2223">
                  <c:v>54.46</c:v>
                </c:pt>
                <c:pt idx="2224">
                  <c:v>54.48</c:v>
                </c:pt>
                <c:pt idx="2225">
                  <c:v>54.5</c:v>
                </c:pt>
                <c:pt idx="2226">
                  <c:v>54.52</c:v>
                </c:pt>
                <c:pt idx="2227">
                  <c:v>54.54</c:v>
                </c:pt>
                <c:pt idx="2228">
                  <c:v>54.56</c:v>
                </c:pt>
                <c:pt idx="2229">
                  <c:v>54.58</c:v>
                </c:pt>
                <c:pt idx="2230">
                  <c:v>54.6</c:v>
                </c:pt>
                <c:pt idx="2231">
                  <c:v>54.62</c:v>
                </c:pt>
                <c:pt idx="2232">
                  <c:v>54.64</c:v>
                </c:pt>
                <c:pt idx="2233">
                  <c:v>54.66</c:v>
                </c:pt>
                <c:pt idx="2234">
                  <c:v>54.68</c:v>
                </c:pt>
                <c:pt idx="2235">
                  <c:v>54.7</c:v>
                </c:pt>
                <c:pt idx="2236">
                  <c:v>54.72</c:v>
                </c:pt>
                <c:pt idx="2237">
                  <c:v>54.74</c:v>
                </c:pt>
                <c:pt idx="2238">
                  <c:v>54.76</c:v>
                </c:pt>
                <c:pt idx="2239">
                  <c:v>54.78</c:v>
                </c:pt>
                <c:pt idx="2240">
                  <c:v>54.8</c:v>
                </c:pt>
                <c:pt idx="2241">
                  <c:v>54.82</c:v>
                </c:pt>
                <c:pt idx="2242">
                  <c:v>54.84</c:v>
                </c:pt>
                <c:pt idx="2243">
                  <c:v>54.86</c:v>
                </c:pt>
                <c:pt idx="2244">
                  <c:v>54.88</c:v>
                </c:pt>
                <c:pt idx="2245">
                  <c:v>54.9</c:v>
                </c:pt>
                <c:pt idx="2246">
                  <c:v>54.92</c:v>
                </c:pt>
                <c:pt idx="2247">
                  <c:v>54.94</c:v>
                </c:pt>
                <c:pt idx="2248">
                  <c:v>54.96</c:v>
                </c:pt>
                <c:pt idx="2249">
                  <c:v>54.98</c:v>
                </c:pt>
                <c:pt idx="2250">
                  <c:v>55</c:v>
                </c:pt>
                <c:pt idx="2251">
                  <c:v>55.02</c:v>
                </c:pt>
                <c:pt idx="2252">
                  <c:v>55.04</c:v>
                </c:pt>
                <c:pt idx="2253">
                  <c:v>55.06</c:v>
                </c:pt>
                <c:pt idx="2254">
                  <c:v>55.08</c:v>
                </c:pt>
                <c:pt idx="2255">
                  <c:v>55.1</c:v>
                </c:pt>
                <c:pt idx="2256">
                  <c:v>55.12</c:v>
                </c:pt>
                <c:pt idx="2257">
                  <c:v>55.14</c:v>
                </c:pt>
                <c:pt idx="2258">
                  <c:v>55.16</c:v>
                </c:pt>
                <c:pt idx="2259">
                  <c:v>55.18</c:v>
                </c:pt>
                <c:pt idx="2260">
                  <c:v>55.2</c:v>
                </c:pt>
                <c:pt idx="2261">
                  <c:v>55.22</c:v>
                </c:pt>
                <c:pt idx="2262">
                  <c:v>55.24</c:v>
                </c:pt>
                <c:pt idx="2263">
                  <c:v>55.26</c:v>
                </c:pt>
                <c:pt idx="2264">
                  <c:v>55.28</c:v>
                </c:pt>
                <c:pt idx="2265">
                  <c:v>55.3</c:v>
                </c:pt>
                <c:pt idx="2266">
                  <c:v>55.32</c:v>
                </c:pt>
                <c:pt idx="2267">
                  <c:v>55.34</c:v>
                </c:pt>
                <c:pt idx="2268">
                  <c:v>55.36</c:v>
                </c:pt>
                <c:pt idx="2269">
                  <c:v>55.38</c:v>
                </c:pt>
                <c:pt idx="2270">
                  <c:v>55.4</c:v>
                </c:pt>
                <c:pt idx="2271">
                  <c:v>55.42</c:v>
                </c:pt>
                <c:pt idx="2272">
                  <c:v>55.44</c:v>
                </c:pt>
                <c:pt idx="2273">
                  <c:v>55.46</c:v>
                </c:pt>
                <c:pt idx="2274">
                  <c:v>55.48</c:v>
                </c:pt>
                <c:pt idx="2275">
                  <c:v>55.5</c:v>
                </c:pt>
                <c:pt idx="2276">
                  <c:v>55.52</c:v>
                </c:pt>
                <c:pt idx="2277">
                  <c:v>55.54</c:v>
                </c:pt>
                <c:pt idx="2278">
                  <c:v>55.56</c:v>
                </c:pt>
                <c:pt idx="2279">
                  <c:v>55.58</c:v>
                </c:pt>
                <c:pt idx="2280">
                  <c:v>55.6</c:v>
                </c:pt>
                <c:pt idx="2281">
                  <c:v>55.62</c:v>
                </c:pt>
                <c:pt idx="2282">
                  <c:v>55.64</c:v>
                </c:pt>
                <c:pt idx="2283">
                  <c:v>55.66</c:v>
                </c:pt>
                <c:pt idx="2284">
                  <c:v>55.68</c:v>
                </c:pt>
                <c:pt idx="2285">
                  <c:v>55.7</c:v>
                </c:pt>
                <c:pt idx="2286">
                  <c:v>55.72</c:v>
                </c:pt>
                <c:pt idx="2287">
                  <c:v>55.74</c:v>
                </c:pt>
                <c:pt idx="2288">
                  <c:v>55.76</c:v>
                </c:pt>
                <c:pt idx="2289">
                  <c:v>55.78</c:v>
                </c:pt>
                <c:pt idx="2290">
                  <c:v>55.8</c:v>
                </c:pt>
                <c:pt idx="2291">
                  <c:v>55.82</c:v>
                </c:pt>
                <c:pt idx="2292">
                  <c:v>55.84</c:v>
                </c:pt>
                <c:pt idx="2293">
                  <c:v>55.86</c:v>
                </c:pt>
                <c:pt idx="2294">
                  <c:v>55.88</c:v>
                </c:pt>
                <c:pt idx="2295">
                  <c:v>55.9</c:v>
                </c:pt>
                <c:pt idx="2296">
                  <c:v>55.92</c:v>
                </c:pt>
                <c:pt idx="2297">
                  <c:v>55.94</c:v>
                </c:pt>
                <c:pt idx="2298">
                  <c:v>55.96</c:v>
                </c:pt>
                <c:pt idx="2299">
                  <c:v>55.98</c:v>
                </c:pt>
                <c:pt idx="2300">
                  <c:v>56</c:v>
                </c:pt>
                <c:pt idx="2301">
                  <c:v>56.02</c:v>
                </c:pt>
                <c:pt idx="2302">
                  <c:v>56.04</c:v>
                </c:pt>
                <c:pt idx="2303">
                  <c:v>56.06</c:v>
                </c:pt>
                <c:pt idx="2304">
                  <c:v>56.08</c:v>
                </c:pt>
                <c:pt idx="2305">
                  <c:v>56.1</c:v>
                </c:pt>
                <c:pt idx="2306">
                  <c:v>56.12</c:v>
                </c:pt>
                <c:pt idx="2307">
                  <c:v>56.14</c:v>
                </c:pt>
                <c:pt idx="2308">
                  <c:v>56.16</c:v>
                </c:pt>
                <c:pt idx="2309">
                  <c:v>56.18</c:v>
                </c:pt>
                <c:pt idx="2310">
                  <c:v>56.2</c:v>
                </c:pt>
                <c:pt idx="2311">
                  <c:v>56.22</c:v>
                </c:pt>
                <c:pt idx="2312">
                  <c:v>56.24</c:v>
                </c:pt>
                <c:pt idx="2313">
                  <c:v>56.26</c:v>
                </c:pt>
                <c:pt idx="2314">
                  <c:v>56.28</c:v>
                </c:pt>
                <c:pt idx="2315">
                  <c:v>56.3</c:v>
                </c:pt>
                <c:pt idx="2316">
                  <c:v>56.32</c:v>
                </c:pt>
                <c:pt idx="2317">
                  <c:v>56.34</c:v>
                </c:pt>
                <c:pt idx="2318">
                  <c:v>56.36</c:v>
                </c:pt>
                <c:pt idx="2319">
                  <c:v>56.38</c:v>
                </c:pt>
                <c:pt idx="2320">
                  <c:v>56.4</c:v>
                </c:pt>
                <c:pt idx="2321">
                  <c:v>56.42</c:v>
                </c:pt>
                <c:pt idx="2322">
                  <c:v>56.44</c:v>
                </c:pt>
                <c:pt idx="2323">
                  <c:v>56.46</c:v>
                </c:pt>
                <c:pt idx="2324">
                  <c:v>56.48</c:v>
                </c:pt>
                <c:pt idx="2325">
                  <c:v>56.5</c:v>
                </c:pt>
                <c:pt idx="2326">
                  <c:v>56.52</c:v>
                </c:pt>
                <c:pt idx="2327">
                  <c:v>56.54</c:v>
                </c:pt>
                <c:pt idx="2328">
                  <c:v>56.56</c:v>
                </c:pt>
                <c:pt idx="2329">
                  <c:v>56.58</c:v>
                </c:pt>
                <c:pt idx="2330">
                  <c:v>56.6</c:v>
                </c:pt>
                <c:pt idx="2331">
                  <c:v>56.62</c:v>
                </c:pt>
                <c:pt idx="2332">
                  <c:v>56.64</c:v>
                </c:pt>
                <c:pt idx="2333">
                  <c:v>56.66</c:v>
                </c:pt>
                <c:pt idx="2334">
                  <c:v>56.68</c:v>
                </c:pt>
                <c:pt idx="2335">
                  <c:v>56.7</c:v>
                </c:pt>
                <c:pt idx="2336">
                  <c:v>56.72</c:v>
                </c:pt>
                <c:pt idx="2337">
                  <c:v>56.74</c:v>
                </c:pt>
                <c:pt idx="2338">
                  <c:v>56.76</c:v>
                </c:pt>
                <c:pt idx="2339">
                  <c:v>56.78</c:v>
                </c:pt>
                <c:pt idx="2340">
                  <c:v>56.8</c:v>
                </c:pt>
                <c:pt idx="2341">
                  <c:v>56.82</c:v>
                </c:pt>
                <c:pt idx="2342">
                  <c:v>56.84</c:v>
                </c:pt>
                <c:pt idx="2343">
                  <c:v>56.86</c:v>
                </c:pt>
                <c:pt idx="2344">
                  <c:v>56.88</c:v>
                </c:pt>
                <c:pt idx="2345">
                  <c:v>56.9</c:v>
                </c:pt>
                <c:pt idx="2346">
                  <c:v>56.92</c:v>
                </c:pt>
                <c:pt idx="2347">
                  <c:v>56.94</c:v>
                </c:pt>
                <c:pt idx="2348">
                  <c:v>56.96</c:v>
                </c:pt>
                <c:pt idx="2349">
                  <c:v>56.98</c:v>
                </c:pt>
                <c:pt idx="2350">
                  <c:v>57</c:v>
                </c:pt>
                <c:pt idx="2351">
                  <c:v>57.02</c:v>
                </c:pt>
                <c:pt idx="2352">
                  <c:v>57.04</c:v>
                </c:pt>
                <c:pt idx="2353">
                  <c:v>57.06</c:v>
                </c:pt>
                <c:pt idx="2354">
                  <c:v>57.08</c:v>
                </c:pt>
                <c:pt idx="2355">
                  <c:v>57.1</c:v>
                </c:pt>
                <c:pt idx="2356">
                  <c:v>57.12</c:v>
                </c:pt>
                <c:pt idx="2357">
                  <c:v>57.14</c:v>
                </c:pt>
                <c:pt idx="2358">
                  <c:v>57.16</c:v>
                </c:pt>
                <c:pt idx="2359">
                  <c:v>57.18</c:v>
                </c:pt>
                <c:pt idx="2360">
                  <c:v>57.2</c:v>
                </c:pt>
                <c:pt idx="2361">
                  <c:v>57.22</c:v>
                </c:pt>
                <c:pt idx="2362">
                  <c:v>57.24</c:v>
                </c:pt>
                <c:pt idx="2363">
                  <c:v>57.26</c:v>
                </c:pt>
                <c:pt idx="2364">
                  <c:v>57.28</c:v>
                </c:pt>
                <c:pt idx="2365">
                  <c:v>57.3</c:v>
                </c:pt>
                <c:pt idx="2366">
                  <c:v>57.32</c:v>
                </c:pt>
                <c:pt idx="2367">
                  <c:v>57.34</c:v>
                </c:pt>
                <c:pt idx="2368">
                  <c:v>57.36</c:v>
                </c:pt>
                <c:pt idx="2369">
                  <c:v>57.38</c:v>
                </c:pt>
                <c:pt idx="2370">
                  <c:v>57.4</c:v>
                </c:pt>
                <c:pt idx="2371">
                  <c:v>57.42</c:v>
                </c:pt>
                <c:pt idx="2372">
                  <c:v>57.44</c:v>
                </c:pt>
                <c:pt idx="2373">
                  <c:v>57.46</c:v>
                </c:pt>
                <c:pt idx="2374">
                  <c:v>57.48</c:v>
                </c:pt>
                <c:pt idx="2375">
                  <c:v>57.5</c:v>
                </c:pt>
                <c:pt idx="2376">
                  <c:v>57.52</c:v>
                </c:pt>
                <c:pt idx="2377">
                  <c:v>57.54</c:v>
                </c:pt>
                <c:pt idx="2378">
                  <c:v>57.56</c:v>
                </c:pt>
                <c:pt idx="2379">
                  <c:v>57.58</c:v>
                </c:pt>
                <c:pt idx="2380">
                  <c:v>57.6</c:v>
                </c:pt>
                <c:pt idx="2381">
                  <c:v>57.62</c:v>
                </c:pt>
                <c:pt idx="2382">
                  <c:v>57.64</c:v>
                </c:pt>
                <c:pt idx="2383">
                  <c:v>57.66</c:v>
                </c:pt>
                <c:pt idx="2384">
                  <c:v>57.68</c:v>
                </c:pt>
                <c:pt idx="2385">
                  <c:v>57.7</c:v>
                </c:pt>
                <c:pt idx="2386">
                  <c:v>57.72</c:v>
                </c:pt>
                <c:pt idx="2387">
                  <c:v>57.74</c:v>
                </c:pt>
                <c:pt idx="2388">
                  <c:v>57.76</c:v>
                </c:pt>
                <c:pt idx="2389">
                  <c:v>57.78</c:v>
                </c:pt>
                <c:pt idx="2390">
                  <c:v>57.8</c:v>
                </c:pt>
                <c:pt idx="2391">
                  <c:v>57.82</c:v>
                </c:pt>
                <c:pt idx="2392">
                  <c:v>57.84</c:v>
                </c:pt>
                <c:pt idx="2393">
                  <c:v>57.86</c:v>
                </c:pt>
                <c:pt idx="2394">
                  <c:v>57.88</c:v>
                </c:pt>
                <c:pt idx="2395">
                  <c:v>57.9</c:v>
                </c:pt>
                <c:pt idx="2396">
                  <c:v>57.92</c:v>
                </c:pt>
                <c:pt idx="2397">
                  <c:v>57.94</c:v>
                </c:pt>
                <c:pt idx="2398">
                  <c:v>57.96</c:v>
                </c:pt>
                <c:pt idx="2399">
                  <c:v>57.98</c:v>
                </c:pt>
                <c:pt idx="2400">
                  <c:v>58</c:v>
                </c:pt>
                <c:pt idx="2401">
                  <c:v>58.02</c:v>
                </c:pt>
                <c:pt idx="2402">
                  <c:v>58.04</c:v>
                </c:pt>
                <c:pt idx="2403">
                  <c:v>58.06</c:v>
                </c:pt>
                <c:pt idx="2404">
                  <c:v>58.08</c:v>
                </c:pt>
                <c:pt idx="2405">
                  <c:v>58.1</c:v>
                </c:pt>
                <c:pt idx="2406">
                  <c:v>58.12</c:v>
                </c:pt>
                <c:pt idx="2407">
                  <c:v>58.14</c:v>
                </c:pt>
                <c:pt idx="2408">
                  <c:v>58.16</c:v>
                </c:pt>
                <c:pt idx="2409">
                  <c:v>58.18</c:v>
                </c:pt>
                <c:pt idx="2410">
                  <c:v>58.2</c:v>
                </c:pt>
                <c:pt idx="2411">
                  <c:v>58.22</c:v>
                </c:pt>
                <c:pt idx="2412">
                  <c:v>58.24</c:v>
                </c:pt>
                <c:pt idx="2413">
                  <c:v>58.26</c:v>
                </c:pt>
                <c:pt idx="2414">
                  <c:v>58.28</c:v>
                </c:pt>
                <c:pt idx="2415">
                  <c:v>58.3</c:v>
                </c:pt>
                <c:pt idx="2416">
                  <c:v>58.32</c:v>
                </c:pt>
                <c:pt idx="2417">
                  <c:v>58.34</c:v>
                </c:pt>
                <c:pt idx="2418">
                  <c:v>58.36</c:v>
                </c:pt>
                <c:pt idx="2419">
                  <c:v>58.38</c:v>
                </c:pt>
                <c:pt idx="2420">
                  <c:v>58.4</c:v>
                </c:pt>
                <c:pt idx="2421">
                  <c:v>58.42</c:v>
                </c:pt>
                <c:pt idx="2422">
                  <c:v>58.44</c:v>
                </c:pt>
                <c:pt idx="2423">
                  <c:v>58.46</c:v>
                </c:pt>
                <c:pt idx="2424">
                  <c:v>58.48</c:v>
                </c:pt>
                <c:pt idx="2425">
                  <c:v>58.5</c:v>
                </c:pt>
                <c:pt idx="2426">
                  <c:v>58.52</c:v>
                </c:pt>
                <c:pt idx="2427">
                  <c:v>58.54</c:v>
                </c:pt>
                <c:pt idx="2428">
                  <c:v>58.56</c:v>
                </c:pt>
                <c:pt idx="2429">
                  <c:v>58.58</c:v>
                </c:pt>
                <c:pt idx="2430">
                  <c:v>58.6</c:v>
                </c:pt>
                <c:pt idx="2431">
                  <c:v>58.62</c:v>
                </c:pt>
                <c:pt idx="2432">
                  <c:v>58.64</c:v>
                </c:pt>
                <c:pt idx="2433">
                  <c:v>58.66</c:v>
                </c:pt>
                <c:pt idx="2434">
                  <c:v>58.68</c:v>
                </c:pt>
                <c:pt idx="2435">
                  <c:v>58.7</c:v>
                </c:pt>
                <c:pt idx="2436">
                  <c:v>58.72</c:v>
                </c:pt>
                <c:pt idx="2437">
                  <c:v>58.74</c:v>
                </c:pt>
                <c:pt idx="2438">
                  <c:v>58.76</c:v>
                </c:pt>
                <c:pt idx="2439">
                  <c:v>58.78</c:v>
                </c:pt>
                <c:pt idx="2440">
                  <c:v>58.8</c:v>
                </c:pt>
                <c:pt idx="2441">
                  <c:v>58.82</c:v>
                </c:pt>
                <c:pt idx="2442">
                  <c:v>58.84</c:v>
                </c:pt>
                <c:pt idx="2443">
                  <c:v>58.86</c:v>
                </c:pt>
                <c:pt idx="2444">
                  <c:v>58.88</c:v>
                </c:pt>
                <c:pt idx="2445">
                  <c:v>58.9</c:v>
                </c:pt>
                <c:pt idx="2446">
                  <c:v>58.92</c:v>
                </c:pt>
                <c:pt idx="2447">
                  <c:v>58.94</c:v>
                </c:pt>
                <c:pt idx="2448">
                  <c:v>58.96</c:v>
                </c:pt>
                <c:pt idx="2449">
                  <c:v>58.98</c:v>
                </c:pt>
                <c:pt idx="2450">
                  <c:v>59</c:v>
                </c:pt>
                <c:pt idx="2451">
                  <c:v>59.02</c:v>
                </c:pt>
                <c:pt idx="2452">
                  <c:v>59.04</c:v>
                </c:pt>
                <c:pt idx="2453">
                  <c:v>59.06</c:v>
                </c:pt>
                <c:pt idx="2454">
                  <c:v>59.08</c:v>
                </c:pt>
                <c:pt idx="2455">
                  <c:v>59.1</c:v>
                </c:pt>
                <c:pt idx="2456">
                  <c:v>59.12</c:v>
                </c:pt>
                <c:pt idx="2457">
                  <c:v>59.14</c:v>
                </c:pt>
                <c:pt idx="2458">
                  <c:v>59.16</c:v>
                </c:pt>
                <c:pt idx="2459">
                  <c:v>59.18</c:v>
                </c:pt>
                <c:pt idx="2460">
                  <c:v>59.2</c:v>
                </c:pt>
                <c:pt idx="2461">
                  <c:v>59.22</c:v>
                </c:pt>
                <c:pt idx="2462">
                  <c:v>59.24</c:v>
                </c:pt>
                <c:pt idx="2463">
                  <c:v>59.26</c:v>
                </c:pt>
                <c:pt idx="2464">
                  <c:v>59.28</c:v>
                </c:pt>
                <c:pt idx="2465">
                  <c:v>59.3</c:v>
                </c:pt>
                <c:pt idx="2466">
                  <c:v>59.32</c:v>
                </c:pt>
                <c:pt idx="2467">
                  <c:v>59.34</c:v>
                </c:pt>
                <c:pt idx="2468">
                  <c:v>59.36</c:v>
                </c:pt>
                <c:pt idx="2469">
                  <c:v>59.38</c:v>
                </c:pt>
                <c:pt idx="2470">
                  <c:v>59.4</c:v>
                </c:pt>
                <c:pt idx="2471">
                  <c:v>59.42</c:v>
                </c:pt>
                <c:pt idx="2472">
                  <c:v>59.44</c:v>
                </c:pt>
                <c:pt idx="2473">
                  <c:v>59.46</c:v>
                </c:pt>
                <c:pt idx="2474">
                  <c:v>59.48</c:v>
                </c:pt>
                <c:pt idx="2475">
                  <c:v>59.5</c:v>
                </c:pt>
                <c:pt idx="2476">
                  <c:v>59.52</c:v>
                </c:pt>
                <c:pt idx="2477">
                  <c:v>59.54</c:v>
                </c:pt>
                <c:pt idx="2478">
                  <c:v>59.56</c:v>
                </c:pt>
                <c:pt idx="2479">
                  <c:v>59.58</c:v>
                </c:pt>
                <c:pt idx="2480">
                  <c:v>59.6</c:v>
                </c:pt>
                <c:pt idx="2481">
                  <c:v>59.62</c:v>
                </c:pt>
                <c:pt idx="2482">
                  <c:v>59.64</c:v>
                </c:pt>
                <c:pt idx="2483">
                  <c:v>59.66</c:v>
                </c:pt>
                <c:pt idx="2484">
                  <c:v>59.68</c:v>
                </c:pt>
                <c:pt idx="2485">
                  <c:v>59.7</c:v>
                </c:pt>
                <c:pt idx="2486">
                  <c:v>59.72</c:v>
                </c:pt>
                <c:pt idx="2487">
                  <c:v>59.74</c:v>
                </c:pt>
                <c:pt idx="2488">
                  <c:v>59.76</c:v>
                </c:pt>
                <c:pt idx="2489">
                  <c:v>59.78</c:v>
                </c:pt>
                <c:pt idx="2490">
                  <c:v>59.8</c:v>
                </c:pt>
                <c:pt idx="2491">
                  <c:v>59.82</c:v>
                </c:pt>
                <c:pt idx="2492">
                  <c:v>59.84</c:v>
                </c:pt>
                <c:pt idx="2493">
                  <c:v>59.86</c:v>
                </c:pt>
                <c:pt idx="2494">
                  <c:v>59.88</c:v>
                </c:pt>
                <c:pt idx="2495">
                  <c:v>59.9</c:v>
                </c:pt>
                <c:pt idx="2496">
                  <c:v>59.92</c:v>
                </c:pt>
                <c:pt idx="2497">
                  <c:v>59.94</c:v>
                </c:pt>
                <c:pt idx="2498">
                  <c:v>59.96</c:v>
                </c:pt>
                <c:pt idx="2499">
                  <c:v>59.98</c:v>
                </c:pt>
                <c:pt idx="2500">
                  <c:v>60</c:v>
                </c:pt>
                <c:pt idx="2501">
                  <c:v>60.02</c:v>
                </c:pt>
                <c:pt idx="2502">
                  <c:v>60.04</c:v>
                </c:pt>
                <c:pt idx="2503">
                  <c:v>60.06</c:v>
                </c:pt>
                <c:pt idx="2504">
                  <c:v>60.08</c:v>
                </c:pt>
                <c:pt idx="2505">
                  <c:v>60.1</c:v>
                </c:pt>
                <c:pt idx="2506">
                  <c:v>60.12</c:v>
                </c:pt>
                <c:pt idx="2507">
                  <c:v>60.14</c:v>
                </c:pt>
                <c:pt idx="2508">
                  <c:v>60.16</c:v>
                </c:pt>
                <c:pt idx="2509">
                  <c:v>60.18</c:v>
                </c:pt>
                <c:pt idx="2510">
                  <c:v>60.2</c:v>
                </c:pt>
                <c:pt idx="2511">
                  <c:v>60.22</c:v>
                </c:pt>
                <c:pt idx="2512">
                  <c:v>60.24</c:v>
                </c:pt>
                <c:pt idx="2513">
                  <c:v>60.26</c:v>
                </c:pt>
                <c:pt idx="2514">
                  <c:v>60.28</c:v>
                </c:pt>
                <c:pt idx="2515">
                  <c:v>60.3</c:v>
                </c:pt>
                <c:pt idx="2516">
                  <c:v>60.32</c:v>
                </c:pt>
                <c:pt idx="2517">
                  <c:v>60.34</c:v>
                </c:pt>
                <c:pt idx="2518">
                  <c:v>60.36</c:v>
                </c:pt>
                <c:pt idx="2519">
                  <c:v>60.38</c:v>
                </c:pt>
                <c:pt idx="2520">
                  <c:v>60.4</c:v>
                </c:pt>
                <c:pt idx="2521">
                  <c:v>60.42</c:v>
                </c:pt>
                <c:pt idx="2522">
                  <c:v>60.44</c:v>
                </c:pt>
                <c:pt idx="2523">
                  <c:v>60.46</c:v>
                </c:pt>
                <c:pt idx="2524">
                  <c:v>60.48</c:v>
                </c:pt>
                <c:pt idx="2525">
                  <c:v>60.5</c:v>
                </c:pt>
                <c:pt idx="2526">
                  <c:v>60.52</c:v>
                </c:pt>
                <c:pt idx="2527">
                  <c:v>60.54</c:v>
                </c:pt>
                <c:pt idx="2528">
                  <c:v>60.56</c:v>
                </c:pt>
                <c:pt idx="2529">
                  <c:v>60.58</c:v>
                </c:pt>
                <c:pt idx="2530">
                  <c:v>60.6</c:v>
                </c:pt>
                <c:pt idx="2531">
                  <c:v>60.62</c:v>
                </c:pt>
                <c:pt idx="2532">
                  <c:v>60.64</c:v>
                </c:pt>
                <c:pt idx="2533">
                  <c:v>60.66</c:v>
                </c:pt>
                <c:pt idx="2534">
                  <c:v>60.68</c:v>
                </c:pt>
                <c:pt idx="2535">
                  <c:v>60.7</c:v>
                </c:pt>
                <c:pt idx="2536">
                  <c:v>60.72</c:v>
                </c:pt>
                <c:pt idx="2537">
                  <c:v>60.74</c:v>
                </c:pt>
                <c:pt idx="2538">
                  <c:v>60.76</c:v>
                </c:pt>
                <c:pt idx="2539">
                  <c:v>60.78</c:v>
                </c:pt>
                <c:pt idx="2540">
                  <c:v>60.8</c:v>
                </c:pt>
                <c:pt idx="2541">
                  <c:v>60.82</c:v>
                </c:pt>
                <c:pt idx="2542">
                  <c:v>60.84</c:v>
                </c:pt>
                <c:pt idx="2543">
                  <c:v>60.86</c:v>
                </c:pt>
                <c:pt idx="2544">
                  <c:v>60.88</c:v>
                </c:pt>
                <c:pt idx="2545">
                  <c:v>60.9</c:v>
                </c:pt>
                <c:pt idx="2546">
                  <c:v>60.92</c:v>
                </c:pt>
                <c:pt idx="2547">
                  <c:v>60.94</c:v>
                </c:pt>
                <c:pt idx="2548">
                  <c:v>60.96</c:v>
                </c:pt>
                <c:pt idx="2549">
                  <c:v>60.98</c:v>
                </c:pt>
                <c:pt idx="2550">
                  <c:v>61</c:v>
                </c:pt>
                <c:pt idx="2551">
                  <c:v>61.02</c:v>
                </c:pt>
                <c:pt idx="2552">
                  <c:v>61.04</c:v>
                </c:pt>
                <c:pt idx="2553">
                  <c:v>61.06</c:v>
                </c:pt>
                <c:pt idx="2554">
                  <c:v>61.08</c:v>
                </c:pt>
                <c:pt idx="2555">
                  <c:v>61.1</c:v>
                </c:pt>
                <c:pt idx="2556">
                  <c:v>61.12</c:v>
                </c:pt>
                <c:pt idx="2557">
                  <c:v>61.14</c:v>
                </c:pt>
                <c:pt idx="2558">
                  <c:v>61.16</c:v>
                </c:pt>
                <c:pt idx="2559">
                  <c:v>61.18</c:v>
                </c:pt>
                <c:pt idx="2560">
                  <c:v>61.2</c:v>
                </c:pt>
                <c:pt idx="2561">
                  <c:v>61.22</c:v>
                </c:pt>
                <c:pt idx="2562">
                  <c:v>61.24</c:v>
                </c:pt>
                <c:pt idx="2563">
                  <c:v>61.26</c:v>
                </c:pt>
                <c:pt idx="2564">
                  <c:v>61.28</c:v>
                </c:pt>
                <c:pt idx="2565">
                  <c:v>61.3</c:v>
                </c:pt>
                <c:pt idx="2566">
                  <c:v>61.32</c:v>
                </c:pt>
                <c:pt idx="2567">
                  <c:v>61.34</c:v>
                </c:pt>
                <c:pt idx="2568">
                  <c:v>61.36</c:v>
                </c:pt>
                <c:pt idx="2569">
                  <c:v>61.38</c:v>
                </c:pt>
                <c:pt idx="2570">
                  <c:v>61.4</c:v>
                </c:pt>
                <c:pt idx="2571">
                  <c:v>61.42</c:v>
                </c:pt>
                <c:pt idx="2572">
                  <c:v>61.44</c:v>
                </c:pt>
                <c:pt idx="2573">
                  <c:v>61.46</c:v>
                </c:pt>
                <c:pt idx="2574">
                  <c:v>61.48</c:v>
                </c:pt>
                <c:pt idx="2575">
                  <c:v>61.5</c:v>
                </c:pt>
                <c:pt idx="2576">
                  <c:v>61.52</c:v>
                </c:pt>
                <c:pt idx="2577">
                  <c:v>61.54</c:v>
                </c:pt>
                <c:pt idx="2578">
                  <c:v>61.56</c:v>
                </c:pt>
                <c:pt idx="2579">
                  <c:v>61.58</c:v>
                </c:pt>
                <c:pt idx="2580">
                  <c:v>61.6</c:v>
                </c:pt>
                <c:pt idx="2581">
                  <c:v>61.62</c:v>
                </c:pt>
                <c:pt idx="2582">
                  <c:v>61.64</c:v>
                </c:pt>
                <c:pt idx="2583">
                  <c:v>61.66</c:v>
                </c:pt>
                <c:pt idx="2584">
                  <c:v>61.68</c:v>
                </c:pt>
                <c:pt idx="2585">
                  <c:v>61.7</c:v>
                </c:pt>
                <c:pt idx="2586">
                  <c:v>61.72</c:v>
                </c:pt>
                <c:pt idx="2587">
                  <c:v>61.74</c:v>
                </c:pt>
                <c:pt idx="2588">
                  <c:v>61.76</c:v>
                </c:pt>
                <c:pt idx="2589">
                  <c:v>61.78</c:v>
                </c:pt>
                <c:pt idx="2590">
                  <c:v>61.8</c:v>
                </c:pt>
                <c:pt idx="2591">
                  <c:v>61.82</c:v>
                </c:pt>
                <c:pt idx="2592">
                  <c:v>61.84</c:v>
                </c:pt>
                <c:pt idx="2593">
                  <c:v>61.86</c:v>
                </c:pt>
                <c:pt idx="2594">
                  <c:v>61.88</c:v>
                </c:pt>
                <c:pt idx="2595">
                  <c:v>61.9</c:v>
                </c:pt>
                <c:pt idx="2596">
                  <c:v>61.92</c:v>
                </c:pt>
                <c:pt idx="2597">
                  <c:v>61.94</c:v>
                </c:pt>
                <c:pt idx="2598">
                  <c:v>61.96</c:v>
                </c:pt>
                <c:pt idx="2599">
                  <c:v>61.98</c:v>
                </c:pt>
                <c:pt idx="2600">
                  <c:v>62</c:v>
                </c:pt>
                <c:pt idx="2601">
                  <c:v>62.02</c:v>
                </c:pt>
                <c:pt idx="2602">
                  <c:v>62.04</c:v>
                </c:pt>
                <c:pt idx="2603">
                  <c:v>62.06</c:v>
                </c:pt>
                <c:pt idx="2604">
                  <c:v>62.08</c:v>
                </c:pt>
                <c:pt idx="2605">
                  <c:v>62.1</c:v>
                </c:pt>
                <c:pt idx="2606">
                  <c:v>62.12</c:v>
                </c:pt>
                <c:pt idx="2607">
                  <c:v>62.14</c:v>
                </c:pt>
                <c:pt idx="2608">
                  <c:v>62.16</c:v>
                </c:pt>
                <c:pt idx="2609">
                  <c:v>62.18</c:v>
                </c:pt>
                <c:pt idx="2610">
                  <c:v>62.2</c:v>
                </c:pt>
                <c:pt idx="2611">
                  <c:v>62.22</c:v>
                </c:pt>
                <c:pt idx="2612">
                  <c:v>62.24</c:v>
                </c:pt>
                <c:pt idx="2613">
                  <c:v>62.26</c:v>
                </c:pt>
                <c:pt idx="2614">
                  <c:v>62.28</c:v>
                </c:pt>
                <c:pt idx="2615">
                  <c:v>62.3</c:v>
                </c:pt>
                <c:pt idx="2616">
                  <c:v>62.32</c:v>
                </c:pt>
                <c:pt idx="2617">
                  <c:v>62.34</c:v>
                </c:pt>
                <c:pt idx="2618">
                  <c:v>62.36</c:v>
                </c:pt>
                <c:pt idx="2619">
                  <c:v>62.38</c:v>
                </c:pt>
                <c:pt idx="2620">
                  <c:v>62.4</c:v>
                </c:pt>
                <c:pt idx="2621">
                  <c:v>62.42</c:v>
                </c:pt>
                <c:pt idx="2622">
                  <c:v>62.44</c:v>
                </c:pt>
                <c:pt idx="2623">
                  <c:v>62.46</c:v>
                </c:pt>
                <c:pt idx="2624">
                  <c:v>62.48</c:v>
                </c:pt>
                <c:pt idx="2625">
                  <c:v>62.5</c:v>
                </c:pt>
                <c:pt idx="2626">
                  <c:v>62.52</c:v>
                </c:pt>
                <c:pt idx="2627">
                  <c:v>62.54</c:v>
                </c:pt>
                <c:pt idx="2628">
                  <c:v>62.56</c:v>
                </c:pt>
                <c:pt idx="2629">
                  <c:v>62.58</c:v>
                </c:pt>
                <c:pt idx="2630">
                  <c:v>62.6</c:v>
                </c:pt>
                <c:pt idx="2631">
                  <c:v>62.62</c:v>
                </c:pt>
                <c:pt idx="2632">
                  <c:v>62.64</c:v>
                </c:pt>
                <c:pt idx="2633">
                  <c:v>62.66</c:v>
                </c:pt>
                <c:pt idx="2634">
                  <c:v>62.68</c:v>
                </c:pt>
                <c:pt idx="2635">
                  <c:v>62.7</c:v>
                </c:pt>
                <c:pt idx="2636">
                  <c:v>62.72</c:v>
                </c:pt>
                <c:pt idx="2637">
                  <c:v>62.74</c:v>
                </c:pt>
                <c:pt idx="2638">
                  <c:v>62.76</c:v>
                </c:pt>
                <c:pt idx="2639">
                  <c:v>62.78</c:v>
                </c:pt>
                <c:pt idx="2640">
                  <c:v>62.8</c:v>
                </c:pt>
                <c:pt idx="2641">
                  <c:v>62.82</c:v>
                </c:pt>
                <c:pt idx="2642">
                  <c:v>62.84</c:v>
                </c:pt>
                <c:pt idx="2643">
                  <c:v>62.86</c:v>
                </c:pt>
                <c:pt idx="2644">
                  <c:v>62.88</c:v>
                </c:pt>
                <c:pt idx="2645">
                  <c:v>62.9</c:v>
                </c:pt>
                <c:pt idx="2646">
                  <c:v>62.92</c:v>
                </c:pt>
                <c:pt idx="2647">
                  <c:v>62.94</c:v>
                </c:pt>
                <c:pt idx="2648">
                  <c:v>62.96</c:v>
                </c:pt>
                <c:pt idx="2649">
                  <c:v>62.98</c:v>
                </c:pt>
                <c:pt idx="2650">
                  <c:v>63</c:v>
                </c:pt>
                <c:pt idx="2651">
                  <c:v>63.02</c:v>
                </c:pt>
                <c:pt idx="2652">
                  <c:v>63.04</c:v>
                </c:pt>
                <c:pt idx="2653">
                  <c:v>63.06</c:v>
                </c:pt>
                <c:pt idx="2654">
                  <c:v>63.08</c:v>
                </c:pt>
                <c:pt idx="2655">
                  <c:v>63.1</c:v>
                </c:pt>
                <c:pt idx="2656">
                  <c:v>63.12</c:v>
                </c:pt>
                <c:pt idx="2657">
                  <c:v>63.14</c:v>
                </c:pt>
                <c:pt idx="2658">
                  <c:v>63.16</c:v>
                </c:pt>
                <c:pt idx="2659">
                  <c:v>63.18</c:v>
                </c:pt>
                <c:pt idx="2660">
                  <c:v>63.2</c:v>
                </c:pt>
                <c:pt idx="2661">
                  <c:v>63.22</c:v>
                </c:pt>
                <c:pt idx="2662">
                  <c:v>63.24</c:v>
                </c:pt>
                <c:pt idx="2663">
                  <c:v>63.26</c:v>
                </c:pt>
                <c:pt idx="2664">
                  <c:v>63.28</c:v>
                </c:pt>
                <c:pt idx="2665">
                  <c:v>63.3</c:v>
                </c:pt>
                <c:pt idx="2666">
                  <c:v>63.32</c:v>
                </c:pt>
                <c:pt idx="2667">
                  <c:v>63.34</c:v>
                </c:pt>
                <c:pt idx="2668">
                  <c:v>63.36</c:v>
                </c:pt>
                <c:pt idx="2669">
                  <c:v>63.38</c:v>
                </c:pt>
                <c:pt idx="2670">
                  <c:v>63.4</c:v>
                </c:pt>
                <c:pt idx="2671">
                  <c:v>63.42</c:v>
                </c:pt>
                <c:pt idx="2672">
                  <c:v>63.44</c:v>
                </c:pt>
                <c:pt idx="2673">
                  <c:v>63.46</c:v>
                </c:pt>
                <c:pt idx="2674">
                  <c:v>63.48</c:v>
                </c:pt>
                <c:pt idx="2675">
                  <c:v>63.5</c:v>
                </c:pt>
                <c:pt idx="2676">
                  <c:v>63.52</c:v>
                </c:pt>
                <c:pt idx="2677">
                  <c:v>63.54</c:v>
                </c:pt>
                <c:pt idx="2678">
                  <c:v>63.56</c:v>
                </c:pt>
                <c:pt idx="2679">
                  <c:v>63.58</c:v>
                </c:pt>
                <c:pt idx="2680">
                  <c:v>63.6</c:v>
                </c:pt>
                <c:pt idx="2681">
                  <c:v>63.62</c:v>
                </c:pt>
                <c:pt idx="2682">
                  <c:v>63.64</c:v>
                </c:pt>
                <c:pt idx="2683">
                  <c:v>63.66</c:v>
                </c:pt>
                <c:pt idx="2684">
                  <c:v>63.68</c:v>
                </c:pt>
                <c:pt idx="2685">
                  <c:v>63.7</c:v>
                </c:pt>
                <c:pt idx="2686">
                  <c:v>63.72</c:v>
                </c:pt>
                <c:pt idx="2687">
                  <c:v>63.74</c:v>
                </c:pt>
                <c:pt idx="2688">
                  <c:v>63.76</c:v>
                </c:pt>
                <c:pt idx="2689">
                  <c:v>63.78</c:v>
                </c:pt>
                <c:pt idx="2690">
                  <c:v>63.8</c:v>
                </c:pt>
                <c:pt idx="2691">
                  <c:v>63.82</c:v>
                </c:pt>
                <c:pt idx="2692">
                  <c:v>63.84</c:v>
                </c:pt>
                <c:pt idx="2693">
                  <c:v>63.86</c:v>
                </c:pt>
                <c:pt idx="2694">
                  <c:v>63.88</c:v>
                </c:pt>
                <c:pt idx="2695">
                  <c:v>63.9</c:v>
                </c:pt>
                <c:pt idx="2696">
                  <c:v>63.92</c:v>
                </c:pt>
                <c:pt idx="2697">
                  <c:v>63.94</c:v>
                </c:pt>
                <c:pt idx="2698">
                  <c:v>63.96</c:v>
                </c:pt>
                <c:pt idx="2699">
                  <c:v>63.98</c:v>
                </c:pt>
                <c:pt idx="2700">
                  <c:v>64</c:v>
                </c:pt>
                <c:pt idx="2701">
                  <c:v>64.02</c:v>
                </c:pt>
                <c:pt idx="2702">
                  <c:v>64.040000000000006</c:v>
                </c:pt>
                <c:pt idx="2703">
                  <c:v>64.06</c:v>
                </c:pt>
                <c:pt idx="2704">
                  <c:v>64.08</c:v>
                </c:pt>
                <c:pt idx="2705">
                  <c:v>64.099999999999994</c:v>
                </c:pt>
                <c:pt idx="2706">
                  <c:v>64.12</c:v>
                </c:pt>
                <c:pt idx="2707">
                  <c:v>64.14</c:v>
                </c:pt>
                <c:pt idx="2708">
                  <c:v>64.16</c:v>
                </c:pt>
                <c:pt idx="2709">
                  <c:v>64.180000000000007</c:v>
                </c:pt>
                <c:pt idx="2710">
                  <c:v>64.2</c:v>
                </c:pt>
                <c:pt idx="2711">
                  <c:v>64.22</c:v>
                </c:pt>
                <c:pt idx="2712">
                  <c:v>64.239999999999995</c:v>
                </c:pt>
                <c:pt idx="2713">
                  <c:v>64.260000000000005</c:v>
                </c:pt>
                <c:pt idx="2714">
                  <c:v>64.28</c:v>
                </c:pt>
                <c:pt idx="2715">
                  <c:v>64.3</c:v>
                </c:pt>
                <c:pt idx="2716">
                  <c:v>64.319999999999993</c:v>
                </c:pt>
                <c:pt idx="2717">
                  <c:v>64.34</c:v>
                </c:pt>
                <c:pt idx="2718">
                  <c:v>64.36</c:v>
                </c:pt>
                <c:pt idx="2719">
                  <c:v>64.38</c:v>
                </c:pt>
                <c:pt idx="2720">
                  <c:v>64.400000000000006</c:v>
                </c:pt>
                <c:pt idx="2721">
                  <c:v>64.42</c:v>
                </c:pt>
                <c:pt idx="2722">
                  <c:v>64.44</c:v>
                </c:pt>
                <c:pt idx="2723">
                  <c:v>64.459999999999994</c:v>
                </c:pt>
                <c:pt idx="2724">
                  <c:v>64.48</c:v>
                </c:pt>
                <c:pt idx="2725">
                  <c:v>64.5</c:v>
                </c:pt>
                <c:pt idx="2726">
                  <c:v>64.52</c:v>
                </c:pt>
                <c:pt idx="2727">
                  <c:v>64.540000000000006</c:v>
                </c:pt>
                <c:pt idx="2728">
                  <c:v>64.56</c:v>
                </c:pt>
                <c:pt idx="2729">
                  <c:v>64.58</c:v>
                </c:pt>
                <c:pt idx="2730">
                  <c:v>64.599999999999994</c:v>
                </c:pt>
                <c:pt idx="2731">
                  <c:v>64.62</c:v>
                </c:pt>
                <c:pt idx="2732">
                  <c:v>64.64</c:v>
                </c:pt>
                <c:pt idx="2733">
                  <c:v>64.66</c:v>
                </c:pt>
                <c:pt idx="2734">
                  <c:v>64.680000000000007</c:v>
                </c:pt>
                <c:pt idx="2735">
                  <c:v>64.7</c:v>
                </c:pt>
                <c:pt idx="2736">
                  <c:v>64.72</c:v>
                </c:pt>
                <c:pt idx="2737">
                  <c:v>64.739999999999995</c:v>
                </c:pt>
                <c:pt idx="2738">
                  <c:v>64.760000000000005</c:v>
                </c:pt>
                <c:pt idx="2739">
                  <c:v>64.78</c:v>
                </c:pt>
                <c:pt idx="2740">
                  <c:v>64.8</c:v>
                </c:pt>
                <c:pt idx="2741">
                  <c:v>64.819999999999993</c:v>
                </c:pt>
                <c:pt idx="2742">
                  <c:v>64.84</c:v>
                </c:pt>
                <c:pt idx="2743">
                  <c:v>64.86</c:v>
                </c:pt>
                <c:pt idx="2744">
                  <c:v>64.88</c:v>
                </c:pt>
                <c:pt idx="2745">
                  <c:v>64.900000000000006</c:v>
                </c:pt>
                <c:pt idx="2746">
                  <c:v>64.92</c:v>
                </c:pt>
                <c:pt idx="2747">
                  <c:v>64.94</c:v>
                </c:pt>
                <c:pt idx="2748">
                  <c:v>64.959999999999994</c:v>
                </c:pt>
                <c:pt idx="2749">
                  <c:v>64.98</c:v>
                </c:pt>
                <c:pt idx="2750">
                  <c:v>65</c:v>
                </c:pt>
                <c:pt idx="2751">
                  <c:v>65.02</c:v>
                </c:pt>
                <c:pt idx="2752">
                  <c:v>65.040000000000006</c:v>
                </c:pt>
                <c:pt idx="2753">
                  <c:v>65.06</c:v>
                </c:pt>
                <c:pt idx="2754">
                  <c:v>65.08</c:v>
                </c:pt>
                <c:pt idx="2755">
                  <c:v>65.099999999999994</c:v>
                </c:pt>
                <c:pt idx="2756">
                  <c:v>65.12</c:v>
                </c:pt>
                <c:pt idx="2757">
                  <c:v>65.14</c:v>
                </c:pt>
                <c:pt idx="2758">
                  <c:v>65.16</c:v>
                </c:pt>
                <c:pt idx="2759">
                  <c:v>65.180000000000007</c:v>
                </c:pt>
                <c:pt idx="2760">
                  <c:v>65.2</c:v>
                </c:pt>
                <c:pt idx="2761">
                  <c:v>65.22</c:v>
                </c:pt>
                <c:pt idx="2762">
                  <c:v>65.239999999999995</c:v>
                </c:pt>
                <c:pt idx="2763">
                  <c:v>65.260000000000005</c:v>
                </c:pt>
                <c:pt idx="2764">
                  <c:v>65.28</c:v>
                </c:pt>
                <c:pt idx="2765">
                  <c:v>65.3</c:v>
                </c:pt>
                <c:pt idx="2766">
                  <c:v>65.319999999999993</c:v>
                </c:pt>
                <c:pt idx="2767">
                  <c:v>65.34</c:v>
                </c:pt>
                <c:pt idx="2768">
                  <c:v>65.36</c:v>
                </c:pt>
                <c:pt idx="2769">
                  <c:v>65.38</c:v>
                </c:pt>
                <c:pt idx="2770">
                  <c:v>65.400000000000006</c:v>
                </c:pt>
                <c:pt idx="2771">
                  <c:v>65.42</c:v>
                </c:pt>
                <c:pt idx="2772">
                  <c:v>65.44</c:v>
                </c:pt>
                <c:pt idx="2773">
                  <c:v>65.459999999999994</c:v>
                </c:pt>
                <c:pt idx="2774">
                  <c:v>65.48</c:v>
                </c:pt>
                <c:pt idx="2775">
                  <c:v>65.5</c:v>
                </c:pt>
                <c:pt idx="2776">
                  <c:v>65.52</c:v>
                </c:pt>
                <c:pt idx="2777">
                  <c:v>65.540000000000006</c:v>
                </c:pt>
                <c:pt idx="2778">
                  <c:v>65.56</c:v>
                </c:pt>
                <c:pt idx="2779">
                  <c:v>65.58</c:v>
                </c:pt>
                <c:pt idx="2780">
                  <c:v>65.599999999999994</c:v>
                </c:pt>
                <c:pt idx="2781">
                  <c:v>65.62</c:v>
                </c:pt>
                <c:pt idx="2782">
                  <c:v>65.64</c:v>
                </c:pt>
                <c:pt idx="2783">
                  <c:v>65.66</c:v>
                </c:pt>
                <c:pt idx="2784">
                  <c:v>65.680000000000007</c:v>
                </c:pt>
                <c:pt idx="2785">
                  <c:v>65.7</c:v>
                </c:pt>
                <c:pt idx="2786">
                  <c:v>65.72</c:v>
                </c:pt>
                <c:pt idx="2787">
                  <c:v>65.739999999999995</c:v>
                </c:pt>
                <c:pt idx="2788">
                  <c:v>65.760000000000005</c:v>
                </c:pt>
                <c:pt idx="2789">
                  <c:v>65.78</c:v>
                </c:pt>
                <c:pt idx="2790">
                  <c:v>65.8</c:v>
                </c:pt>
                <c:pt idx="2791">
                  <c:v>65.819999999999993</c:v>
                </c:pt>
                <c:pt idx="2792">
                  <c:v>65.84</c:v>
                </c:pt>
                <c:pt idx="2793">
                  <c:v>65.86</c:v>
                </c:pt>
                <c:pt idx="2794">
                  <c:v>65.88</c:v>
                </c:pt>
                <c:pt idx="2795">
                  <c:v>65.900000000000006</c:v>
                </c:pt>
                <c:pt idx="2796">
                  <c:v>65.92</c:v>
                </c:pt>
                <c:pt idx="2797">
                  <c:v>65.94</c:v>
                </c:pt>
                <c:pt idx="2798">
                  <c:v>65.959999999999994</c:v>
                </c:pt>
                <c:pt idx="2799">
                  <c:v>65.98</c:v>
                </c:pt>
                <c:pt idx="2800">
                  <c:v>66</c:v>
                </c:pt>
                <c:pt idx="2801">
                  <c:v>66.02</c:v>
                </c:pt>
                <c:pt idx="2802">
                  <c:v>66.040000000000006</c:v>
                </c:pt>
                <c:pt idx="2803">
                  <c:v>66.06</c:v>
                </c:pt>
                <c:pt idx="2804">
                  <c:v>66.08</c:v>
                </c:pt>
                <c:pt idx="2805">
                  <c:v>66.099999999999994</c:v>
                </c:pt>
                <c:pt idx="2806">
                  <c:v>66.12</c:v>
                </c:pt>
                <c:pt idx="2807">
                  <c:v>66.14</c:v>
                </c:pt>
                <c:pt idx="2808">
                  <c:v>66.16</c:v>
                </c:pt>
                <c:pt idx="2809">
                  <c:v>66.180000000000007</c:v>
                </c:pt>
                <c:pt idx="2810">
                  <c:v>66.2</c:v>
                </c:pt>
                <c:pt idx="2811">
                  <c:v>66.22</c:v>
                </c:pt>
                <c:pt idx="2812">
                  <c:v>66.239999999999995</c:v>
                </c:pt>
                <c:pt idx="2813">
                  <c:v>66.260000000000005</c:v>
                </c:pt>
                <c:pt idx="2814">
                  <c:v>66.28</c:v>
                </c:pt>
                <c:pt idx="2815">
                  <c:v>66.3</c:v>
                </c:pt>
                <c:pt idx="2816">
                  <c:v>66.319999999999993</c:v>
                </c:pt>
                <c:pt idx="2817">
                  <c:v>66.34</c:v>
                </c:pt>
                <c:pt idx="2818">
                  <c:v>66.36</c:v>
                </c:pt>
                <c:pt idx="2819">
                  <c:v>66.38</c:v>
                </c:pt>
                <c:pt idx="2820">
                  <c:v>66.400000000000006</c:v>
                </c:pt>
                <c:pt idx="2821">
                  <c:v>66.42</c:v>
                </c:pt>
                <c:pt idx="2822">
                  <c:v>66.44</c:v>
                </c:pt>
                <c:pt idx="2823">
                  <c:v>66.459999999999994</c:v>
                </c:pt>
                <c:pt idx="2824">
                  <c:v>66.48</c:v>
                </c:pt>
                <c:pt idx="2825">
                  <c:v>66.5</c:v>
                </c:pt>
                <c:pt idx="2826">
                  <c:v>66.52</c:v>
                </c:pt>
                <c:pt idx="2827">
                  <c:v>66.540000000000006</c:v>
                </c:pt>
                <c:pt idx="2828">
                  <c:v>66.56</c:v>
                </c:pt>
                <c:pt idx="2829">
                  <c:v>66.58</c:v>
                </c:pt>
                <c:pt idx="2830">
                  <c:v>66.599999999999994</c:v>
                </c:pt>
                <c:pt idx="2831">
                  <c:v>66.62</c:v>
                </c:pt>
                <c:pt idx="2832">
                  <c:v>66.64</c:v>
                </c:pt>
                <c:pt idx="2833">
                  <c:v>66.66</c:v>
                </c:pt>
                <c:pt idx="2834">
                  <c:v>66.680000000000007</c:v>
                </c:pt>
                <c:pt idx="2835">
                  <c:v>66.7</c:v>
                </c:pt>
                <c:pt idx="2836">
                  <c:v>66.72</c:v>
                </c:pt>
                <c:pt idx="2837">
                  <c:v>66.739999999999995</c:v>
                </c:pt>
                <c:pt idx="2838">
                  <c:v>66.760000000000005</c:v>
                </c:pt>
                <c:pt idx="2839">
                  <c:v>66.78</c:v>
                </c:pt>
                <c:pt idx="2840">
                  <c:v>66.8</c:v>
                </c:pt>
                <c:pt idx="2841">
                  <c:v>66.819999999999993</c:v>
                </c:pt>
                <c:pt idx="2842">
                  <c:v>66.84</c:v>
                </c:pt>
                <c:pt idx="2843">
                  <c:v>66.86</c:v>
                </c:pt>
                <c:pt idx="2844">
                  <c:v>66.88</c:v>
                </c:pt>
                <c:pt idx="2845">
                  <c:v>66.900000000000006</c:v>
                </c:pt>
                <c:pt idx="2846">
                  <c:v>66.92</c:v>
                </c:pt>
                <c:pt idx="2847">
                  <c:v>66.94</c:v>
                </c:pt>
                <c:pt idx="2848">
                  <c:v>66.959999999999994</c:v>
                </c:pt>
                <c:pt idx="2849">
                  <c:v>66.98</c:v>
                </c:pt>
                <c:pt idx="2850">
                  <c:v>67</c:v>
                </c:pt>
                <c:pt idx="2851">
                  <c:v>67.02</c:v>
                </c:pt>
                <c:pt idx="2852">
                  <c:v>67.040000000000006</c:v>
                </c:pt>
                <c:pt idx="2853">
                  <c:v>67.06</c:v>
                </c:pt>
                <c:pt idx="2854">
                  <c:v>67.08</c:v>
                </c:pt>
                <c:pt idx="2855">
                  <c:v>67.099999999999994</c:v>
                </c:pt>
                <c:pt idx="2856">
                  <c:v>67.12</c:v>
                </c:pt>
                <c:pt idx="2857">
                  <c:v>67.14</c:v>
                </c:pt>
                <c:pt idx="2858">
                  <c:v>67.16</c:v>
                </c:pt>
                <c:pt idx="2859">
                  <c:v>67.180000000000007</c:v>
                </c:pt>
                <c:pt idx="2860">
                  <c:v>67.2</c:v>
                </c:pt>
                <c:pt idx="2861">
                  <c:v>67.22</c:v>
                </c:pt>
                <c:pt idx="2862">
                  <c:v>67.239999999999995</c:v>
                </c:pt>
                <c:pt idx="2863">
                  <c:v>67.260000000000005</c:v>
                </c:pt>
                <c:pt idx="2864">
                  <c:v>67.28</c:v>
                </c:pt>
                <c:pt idx="2865">
                  <c:v>67.3</c:v>
                </c:pt>
                <c:pt idx="2866">
                  <c:v>67.319999999999993</c:v>
                </c:pt>
                <c:pt idx="2867">
                  <c:v>67.34</c:v>
                </c:pt>
                <c:pt idx="2868">
                  <c:v>67.36</c:v>
                </c:pt>
                <c:pt idx="2869">
                  <c:v>67.38</c:v>
                </c:pt>
                <c:pt idx="2870">
                  <c:v>67.400000000000006</c:v>
                </c:pt>
                <c:pt idx="2871">
                  <c:v>67.42</c:v>
                </c:pt>
                <c:pt idx="2872">
                  <c:v>67.44</c:v>
                </c:pt>
                <c:pt idx="2873">
                  <c:v>67.459999999999994</c:v>
                </c:pt>
                <c:pt idx="2874">
                  <c:v>67.48</c:v>
                </c:pt>
                <c:pt idx="2875">
                  <c:v>67.5</c:v>
                </c:pt>
                <c:pt idx="2876">
                  <c:v>67.52</c:v>
                </c:pt>
                <c:pt idx="2877">
                  <c:v>67.540000000000006</c:v>
                </c:pt>
                <c:pt idx="2878">
                  <c:v>67.56</c:v>
                </c:pt>
                <c:pt idx="2879">
                  <c:v>67.58</c:v>
                </c:pt>
                <c:pt idx="2880">
                  <c:v>67.599999999999994</c:v>
                </c:pt>
                <c:pt idx="2881">
                  <c:v>67.62</c:v>
                </c:pt>
                <c:pt idx="2882">
                  <c:v>67.64</c:v>
                </c:pt>
                <c:pt idx="2883">
                  <c:v>67.66</c:v>
                </c:pt>
                <c:pt idx="2884">
                  <c:v>67.680000000000007</c:v>
                </c:pt>
                <c:pt idx="2885">
                  <c:v>67.7</c:v>
                </c:pt>
                <c:pt idx="2886">
                  <c:v>67.72</c:v>
                </c:pt>
                <c:pt idx="2887">
                  <c:v>67.739999999999995</c:v>
                </c:pt>
                <c:pt idx="2888">
                  <c:v>67.760000000000005</c:v>
                </c:pt>
                <c:pt idx="2889">
                  <c:v>67.78</c:v>
                </c:pt>
                <c:pt idx="2890">
                  <c:v>67.8</c:v>
                </c:pt>
                <c:pt idx="2891">
                  <c:v>67.819999999999993</c:v>
                </c:pt>
                <c:pt idx="2892">
                  <c:v>67.84</c:v>
                </c:pt>
                <c:pt idx="2893">
                  <c:v>67.86</c:v>
                </c:pt>
                <c:pt idx="2894">
                  <c:v>67.88</c:v>
                </c:pt>
                <c:pt idx="2895">
                  <c:v>67.900000000000006</c:v>
                </c:pt>
                <c:pt idx="2896">
                  <c:v>67.92</c:v>
                </c:pt>
                <c:pt idx="2897">
                  <c:v>67.94</c:v>
                </c:pt>
                <c:pt idx="2898">
                  <c:v>67.959999999999994</c:v>
                </c:pt>
                <c:pt idx="2899">
                  <c:v>67.98</c:v>
                </c:pt>
                <c:pt idx="2900">
                  <c:v>68</c:v>
                </c:pt>
                <c:pt idx="2901">
                  <c:v>68.02</c:v>
                </c:pt>
                <c:pt idx="2902">
                  <c:v>68.040000000000006</c:v>
                </c:pt>
                <c:pt idx="2903">
                  <c:v>68.06</c:v>
                </c:pt>
                <c:pt idx="2904">
                  <c:v>68.08</c:v>
                </c:pt>
                <c:pt idx="2905">
                  <c:v>68.099999999999994</c:v>
                </c:pt>
                <c:pt idx="2906">
                  <c:v>68.12</c:v>
                </c:pt>
                <c:pt idx="2907">
                  <c:v>68.14</c:v>
                </c:pt>
                <c:pt idx="2908">
                  <c:v>68.16</c:v>
                </c:pt>
                <c:pt idx="2909">
                  <c:v>68.180000000000007</c:v>
                </c:pt>
                <c:pt idx="2910">
                  <c:v>68.2</c:v>
                </c:pt>
                <c:pt idx="2911">
                  <c:v>68.22</c:v>
                </c:pt>
                <c:pt idx="2912">
                  <c:v>68.239999999999995</c:v>
                </c:pt>
                <c:pt idx="2913">
                  <c:v>68.260000000000005</c:v>
                </c:pt>
                <c:pt idx="2914">
                  <c:v>68.28</c:v>
                </c:pt>
                <c:pt idx="2915">
                  <c:v>68.3</c:v>
                </c:pt>
                <c:pt idx="2916">
                  <c:v>68.319999999999993</c:v>
                </c:pt>
                <c:pt idx="2917">
                  <c:v>68.34</c:v>
                </c:pt>
                <c:pt idx="2918">
                  <c:v>68.36</c:v>
                </c:pt>
                <c:pt idx="2919">
                  <c:v>68.38</c:v>
                </c:pt>
                <c:pt idx="2920">
                  <c:v>68.400000000000006</c:v>
                </c:pt>
                <c:pt idx="2921">
                  <c:v>68.42</c:v>
                </c:pt>
                <c:pt idx="2922">
                  <c:v>68.44</c:v>
                </c:pt>
                <c:pt idx="2923">
                  <c:v>68.459999999999994</c:v>
                </c:pt>
                <c:pt idx="2924">
                  <c:v>68.48</c:v>
                </c:pt>
                <c:pt idx="2925">
                  <c:v>68.5</c:v>
                </c:pt>
                <c:pt idx="2926">
                  <c:v>68.52</c:v>
                </c:pt>
                <c:pt idx="2927">
                  <c:v>68.540000000000006</c:v>
                </c:pt>
                <c:pt idx="2928">
                  <c:v>68.56</c:v>
                </c:pt>
                <c:pt idx="2929">
                  <c:v>68.58</c:v>
                </c:pt>
                <c:pt idx="2930">
                  <c:v>68.599999999999994</c:v>
                </c:pt>
                <c:pt idx="2931">
                  <c:v>68.62</c:v>
                </c:pt>
                <c:pt idx="2932">
                  <c:v>68.64</c:v>
                </c:pt>
                <c:pt idx="2933">
                  <c:v>68.66</c:v>
                </c:pt>
                <c:pt idx="2934">
                  <c:v>68.680000000000007</c:v>
                </c:pt>
                <c:pt idx="2935">
                  <c:v>68.7</c:v>
                </c:pt>
                <c:pt idx="2936">
                  <c:v>68.72</c:v>
                </c:pt>
                <c:pt idx="2937">
                  <c:v>68.739999999999995</c:v>
                </c:pt>
                <c:pt idx="2938">
                  <c:v>68.760000000000005</c:v>
                </c:pt>
                <c:pt idx="2939">
                  <c:v>68.78</c:v>
                </c:pt>
                <c:pt idx="2940">
                  <c:v>68.8</c:v>
                </c:pt>
                <c:pt idx="2941">
                  <c:v>68.819999999999993</c:v>
                </c:pt>
                <c:pt idx="2942">
                  <c:v>68.84</c:v>
                </c:pt>
                <c:pt idx="2943">
                  <c:v>68.86</c:v>
                </c:pt>
                <c:pt idx="2944">
                  <c:v>68.88</c:v>
                </c:pt>
                <c:pt idx="2945">
                  <c:v>68.900000000000006</c:v>
                </c:pt>
                <c:pt idx="2946">
                  <c:v>68.92</c:v>
                </c:pt>
                <c:pt idx="2947">
                  <c:v>68.94</c:v>
                </c:pt>
                <c:pt idx="2948">
                  <c:v>68.959999999999994</c:v>
                </c:pt>
                <c:pt idx="2949">
                  <c:v>68.98</c:v>
                </c:pt>
                <c:pt idx="2950">
                  <c:v>69</c:v>
                </c:pt>
                <c:pt idx="2951">
                  <c:v>69.02</c:v>
                </c:pt>
                <c:pt idx="2952">
                  <c:v>69.040000000000006</c:v>
                </c:pt>
                <c:pt idx="2953">
                  <c:v>69.06</c:v>
                </c:pt>
                <c:pt idx="2954">
                  <c:v>69.08</c:v>
                </c:pt>
                <c:pt idx="2955">
                  <c:v>69.099999999999994</c:v>
                </c:pt>
                <c:pt idx="2956">
                  <c:v>69.12</c:v>
                </c:pt>
                <c:pt idx="2957">
                  <c:v>69.14</c:v>
                </c:pt>
                <c:pt idx="2958">
                  <c:v>69.16</c:v>
                </c:pt>
                <c:pt idx="2959">
                  <c:v>69.180000000000007</c:v>
                </c:pt>
                <c:pt idx="2960">
                  <c:v>69.2</c:v>
                </c:pt>
                <c:pt idx="2961">
                  <c:v>69.22</c:v>
                </c:pt>
                <c:pt idx="2962">
                  <c:v>69.239999999999995</c:v>
                </c:pt>
                <c:pt idx="2963">
                  <c:v>69.260000000000005</c:v>
                </c:pt>
                <c:pt idx="2964">
                  <c:v>69.28</c:v>
                </c:pt>
                <c:pt idx="2965">
                  <c:v>69.3</c:v>
                </c:pt>
                <c:pt idx="2966">
                  <c:v>69.319999999999993</c:v>
                </c:pt>
                <c:pt idx="2967">
                  <c:v>69.34</c:v>
                </c:pt>
                <c:pt idx="2968">
                  <c:v>69.36</c:v>
                </c:pt>
                <c:pt idx="2969">
                  <c:v>69.38</c:v>
                </c:pt>
                <c:pt idx="2970">
                  <c:v>69.400000000000006</c:v>
                </c:pt>
                <c:pt idx="2971">
                  <c:v>69.42</c:v>
                </c:pt>
                <c:pt idx="2972">
                  <c:v>69.44</c:v>
                </c:pt>
                <c:pt idx="2973">
                  <c:v>69.459999999999994</c:v>
                </c:pt>
                <c:pt idx="2974">
                  <c:v>69.48</c:v>
                </c:pt>
                <c:pt idx="2975">
                  <c:v>69.5</c:v>
                </c:pt>
                <c:pt idx="2976">
                  <c:v>69.52</c:v>
                </c:pt>
                <c:pt idx="2977">
                  <c:v>69.540000000000006</c:v>
                </c:pt>
                <c:pt idx="2978">
                  <c:v>69.56</c:v>
                </c:pt>
                <c:pt idx="2979">
                  <c:v>69.58</c:v>
                </c:pt>
                <c:pt idx="2980">
                  <c:v>69.599999999999994</c:v>
                </c:pt>
                <c:pt idx="2981">
                  <c:v>69.62</c:v>
                </c:pt>
                <c:pt idx="2982">
                  <c:v>69.64</c:v>
                </c:pt>
                <c:pt idx="2983">
                  <c:v>69.66</c:v>
                </c:pt>
                <c:pt idx="2984">
                  <c:v>69.680000000000007</c:v>
                </c:pt>
                <c:pt idx="2985">
                  <c:v>69.7</c:v>
                </c:pt>
                <c:pt idx="2986">
                  <c:v>69.72</c:v>
                </c:pt>
                <c:pt idx="2987">
                  <c:v>69.739999999999995</c:v>
                </c:pt>
                <c:pt idx="2988">
                  <c:v>69.760000000000005</c:v>
                </c:pt>
                <c:pt idx="2989">
                  <c:v>69.78</c:v>
                </c:pt>
                <c:pt idx="2990">
                  <c:v>69.8</c:v>
                </c:pt>
                <c:pt idx="2991">
                  <c:v>69.819999999999993</c:v>
                </c:pt>
                <c:pt idx="2992">
                  <c:v>69.84</c:v>
                </c:pt>
                <c:pt idx="2993">
                  <c:v>69.86</c:v>
                </c:pt>
                <c:pt idx="2994">
                  <c:v>69.88</c:v>
                </c:pt>
                <c:pt idx="2995">
                  <c:v>69.900000000000006</c:v>
                </c:pt>
                <c:pt idx="2996">
                  <c:v>69.92</c:v>
                </c:pt>
                <c:pt idx="2997">
                  <c:v>69.94</c:v>
                </c:pt>
                <c:pt idx="2998">
                  <c:v>69.959999999999994</c:v>
                </c:pt>
                <c:pt idx="2999">
                  <c:v>69.98</c:v>
                </c:pt>
                <c:pt idx="3000">
                  <c:v>70</c:v>
                </c:pt>
                <c:pt idx="3001">
                  <c:v>70.02</c:v>
                </c:pt>
                <c:pt idx="3002">
                  <c:v>70.040000000000006</c:v>
                </c:pt>
                <c:pt idx="3003">
                  <c:v>70.06</c:v>
                </c:pt>
                <c:pt idx="3004">
                  <c:v>70.08</c:v>
                </c:pt>
                <c:pt idx="3005">
                  <c:v>70.099999999999994</c:v>
                </c:pt>
                <c:pt idx="3006">
                  <c:v>70.12</c:v>
                </c:pt>
                <c:pt idx="3007">
                  <c:v>70.14</c:v>
                </c:pt>
                <c:pt idx="3008">
                  <c:v>70.16</c:v>
                </c:pt>
                <c:pt idx="3009">
                  <c:v>70.180000000000007</c:v>
                </c:pt>
                <c:pt idx="3010">
                  <c:v>70.2</c:v>
                </c:pt>
                <c:pt idx="3011">
                  <c:v>70.22</c:v>
                </c:pt>
                <c:pt idx="3012">
                  <c:v>70.239999999999995</c:v>
                </c:pt>
                <c:pt idx="3013">
                  <c:v>70.260000000000005</c:v>
                </c:pt>
                <c:pt idx="3014">
                  <c:v>70.28</c:v>
                </c:pt>
                <c:pt idx="3015">
                  <c:v>70.3</c:v>
                </c:pt>
                <c:pt idx="3016">
                  <c:v>70.319999999999993</c:v>
                </c:pt>
                <c:pt idx="3017">
                  <c:v>70.34</c:v>
                </c:pt>
                <c:pt idx="3018">
                  <c:v>70.36</c:v>
                </c:pt>
                <c:pt idx="3019">
                  <c:v>70.38</c:v>
                </c:pt>
                <c:pt idx="3020">
                  <c:v>70.400000000000006</c:v>
                </c:pt>
                <c:pt idx="3021">
                  <c:v>70.42</c:v>
                </c:pt>
                <c:pt idx="3022">
                  <c:v>70.44</c:v>
                </c:pt>
                <c:pt idx="3023">
                  <c:v>70.459999999999994</c:v>
                </c:pt>
                <c:pt idx="3024">
                  <c:v>70.48</c:v>
                </c:pt>
                <c:pt idx="3025">
                  <c:v>70.5</c:v>
                </c:pt>
                <c:pt idx="3026">
                  <c:v>70.52</c:v>
                </c:pt>
                <c:pt idx="3027">
                  <c:v>70.540000000000006</c:v>
                </c:pt>
                <c:pt idx="3028">
                  <c:v>70.56</c:v>
                </c:pt>
                <c:pt idx="3029">
                  <c:v>70.58</c:v>
                </c:pt>
                <c:pt idx="3030">
                  <c:v>70.599999999999994</c:v>
                </c:pt>
                <c:pt idx="3031">
                  <c:v>70.62</c:v>
                </c:pt>
                <c:pt idx="3032">
                  <c:v>70.64</c:v>
                </c:pt>
                <c:pt idx="3033">
                  <c:v>70.66</c:v>
                </c:pt>
                <c:pt idx="3034">
                  <c:v>70.680000000000007</c:v>
                </c:pt>
                <c:pt idx="3035">
                  <c:v>70.7</c:v>
                </c:pt>
                <c:pt idx="3036">
                  <c:v>70.72</c:v>
                </c:pt>
                <c:pt idx="3037">
                  <c:v>70.739999999999995</c:v>
                </c:pt>
                <c:pt idx="3038">
                  <c:v>70.760000000000005</c:v>
                </c:pt>
                <c:pt idx="3039">
                  <c:v>70.78</c:v>
                </c:pt>
                <c:pt idx="3040">
                  <c:v>70.8</c:v>
                </c:pt>
                <c:pt idx="3041">
                  <c:v>70.819999999999993</c:v>
                </c:pt>
                <c:pt idx="3042">
                  <c:v>70.84</c:v>
                </c:pt>
                <c:pt idx="3043">
                  <c:v>70.86</c:v>
                </c:pt>
                <c:pt idx="3044">
                  <c:v>70.88</c:v>
                </c:pt>
                <c:pt idx="3045">
                  <c:v>70.900000000000006</c:v>
                </c:pt>
                <c:pt idx="3046">
                  <c:v>70.92</c:v>
                </c:pt>
                <c:pt idx="3047">
                  <c:v>70.94</c:v>
                </c:pt>
                <c:pt idx="3048">
                  <c:v>70.959999999999994</c:v>
                </c:pt>
                <c:pt idx="3049">
                  <c:v>70.98</c:v>
                </c:pt>
                <c:pt idx="3050">
                  <c:v>71</c:v>
                </c:pt>
                <c:pt idx="3051">
                  <c:v>71.02</c:v>
                </c:pt>
                <c:pt idx="3052">
                  <c:v>71.040000000000006</c:v>
                </c:pt>
                <c:pt idx="3053">
                  <c:v>71.06</c:v>
                </c:pt>
                <c:pt idx="3054">
                  <c:v>71.08</c:v>
                </c:pt>
                <c:pt idx="3055">
                  <c:v>71.099999999999994</c:v>
                </c:pt>
                <c:pt idx="3056">
                  <c:v>71.12</c:v>
                </c:pt>
                <c:pt idx="3057">
                  <c:v>71.14</c:v>
                </c:pt>
                <c:pt idx="3058">
                  <c:v>71.16</c:v>
                </c:pt>
                <c:pt idx="3059">
                  <c:v>71.180000000000007</c:v>
                </c:pt>
                <c:pt idx="3060">
                  <c:v>71.2</c:v>
                </c:pt>
                <c:pt idx="3061">
                  <c:v>71.22</c:v>
                </c:pt>
                <c:pt idx="3062">
                  <c:v>71.239999999999995</c:v>
                </c:pt>
                <c:pt idx="3063">
                  <c:v>71.260000000000005</c:v>
                </c:pt>
                <c:pt idx="3064">
                  <c:v>71.28</c:v>
                </c:pt>
                <c:pt idx="3065">
                  <c:v>71.3</c:v>
                </c:pt>
                <c:pt idx="3066">
                  <c:v>71.319999999999993</c:v>
                </c:pt>
                <c:pt idx="3067">
                  <c:v>71.34</c:v>
                </c:pt>
                <c:pt idx="3068">
                  <c:v>71.36</c:v>
                </c:pt>
                <c:pt idx="3069">
                  <c:v>71.38</c:v>
                </c:pt>
                <c:pt idx="3070">
                  <c:v>71.400000000000006</c:v>
                </c:pt>
                <c:pt idx="3071">
                  <c:v>71.42</c:v>
                </c:pt>
                <c:pt idx="3072">
                  <c:v>71.44</c:v>
                </c:pt>
                <c:pt idx="3073">
                  <c:v>71.459999999999994</c:v>
                </c:pt>
                <c:pt idx="3074">
                  <c:v>71.48</c:v>
                </c:pt>
                <c:pt idx="3075">
                  <c:v>71.5</c:v>
                </c:pt>
                <c:pt idx="3076">
                  <c:v>71.52</c:v>
                </c:pt>
                <c:pt idx="3077">
                  <c:v>71.540000000000006</c:v>
                </c:pt>
                <c:pt idx="3078">
                  <c:v>71.56</c:v>
                </c:pt>
                <c:pt idx="3079">
                  <c:v>71.58</c:v>
                </c:pt>
                <c:pt idx="3080">
                  <c:v>71.599999999999994</c:v>
                </c:pt>
                <c:pt idx="3081">
                  <c:v>71.62</c:v>
                </c:pt>
                <c:pt idx="3082">
                  <c:v>71.64</c:v>
                </c:pt>
                <c:pt idx="3083">
                  <c:v>71.66</c:v>
                </c:pt>
                <c:pt idx="3084">
                  <c:v>71.680000000000007</c:v>
                </c:pt>
                <c:pt idx="3085">
                  <c:v>71.7</c:v>
                </c:pt>
                <c:pt idx="3086">
                  <c:v>71.72</c:v>
                </c:pt>
                <c:pt idx="3087">
                  <c:v>71.739999999999995</c:v>
                </c:pt>
                <c:pt idx="3088">
                  <c:v>71.760000000000005</c:v>
                </c:pt>
                <c:pt idx="3089">
                  <c:v>71.78</c:v>
                </c:pt>
                <c:pt idx="3090">
                  <c:v>71.8</c:v>
                </c:pt>
                <c:pt idx="3091">
                  <c:v>71.819999999999993</c:v>
                </c:pt>
                <c:pt idx="3092">
                  <c:v>71.84</c:v>
                </c:pt>
                <c:pt idx="3093">
                  <c:v>71.86</c:v>
                </c:pt>
                <c:pt idx="3094">
                  <c:v>71.88</c:v>
                </c:pt>
                <c:pt idx="3095">
                  <c:v>71.900000000000006</c:v>
                </c:pt>
                <c:pt idx="3096">
                  <c:v>71.92</c:v>
                </c:pt>
                <c:pt idx="3097">
                  <c:v>71.94</c:v>
                </c:pt>
                <c:pt idx="3098">
                  <c:v>71.959999999999994</c:v>
                </c:pt>
                <c:pt idx="3099">
                  <c:v>71.98</c:v>
                </c:pt>
                <c:pt idx="3100">
                  <c:v>72</c:v>
                </c:pt>
                <c:pt idx="3101">
                  <c:v>72.02</c:v>
                </c:pt>
                <c:pt idx="3102">
                  <c:v>72.040000000000006</c:v>
                </c:pt>
                <c:pt idx="3103">
                  <c:v>72.06</c:v>
                </c:pt>
                <c:pt idx="3104">
                  <c:v>72.08</c:v>
                </c:pt>
                <c:pt idx="3105">
                  <c:v>72.099999999999994</c:v>
                </c:pt>
                <c:pt idx="3106">
                  <c:v>72.12</c:v>
                </c:pt>
                <c:pt idx="3107">
                  <c:v>72.14</c:v>
                </c:pt>
                <c:pt idx="3108">
                  <c:v>72.16</c:v>
                </c:pt>
                <c:pt idx="3109">
                  <c:v>72.180000000000007</c:v>
                </c:pt>
                <c:pt idx="3110">
                  <c:v>72.2</c:v>
                </c:pt>
                <c:pt idx="3111">
                  <c:v>72.22</c:v>
                </c:pt>
                <c:pt idx="3112">
                  <c:v>72.239999999999995</c:v>
                </c:pt>
                <c:pt idx="3113">
                  <c:v>72.260000000000005</c:v>
                </c:pt>
                <c:pt idx="3114">
                  <c:v>72.28</c:v>
                </c:pt>
                <c:pt idx="3115">
                  <c:v>72.3</c:v>
                </c:pt>
                <c:pt idx="3116">
                  <c:v>72.319999999999993</c:v>
                </c:pt>
                <c:pt idx="3117">
                  <c:v>72.34</c:v>
                </c:pt>
                <c:pt idx="3118">
                  <c:v>72.36</c:v>
                </c:pt>
                <c:pt idx="3119">
                  <c:v>72.38</c:v>
                </c:pt>
                <c:pt idx="3120">
                  <c:v>72.400000000000006</c:v>
                </c:pt>
                <c:pt idx="3121">
                  <c:v>72.42</c:v>
                </c:pt>
                <c:pt idx="3122">
                  <c:v>72.44</c:v>
                </c:pt>
                <c:pt idx="3123">
                  <c:v>72.459999999999994</c:v>
                </c:pt>
                <c:pt idx="3124">
                  <c:v>72.48</c:v>
                </c:pt>
                <c:pt idx="3125">
                  <c:v>72.5</c:v>
                </c:pt>
                <c:pt idx="3126">
                  <c:v>72.52</c:v>
                </c:pt>
                <c:pt idx="3127">
                  <c:v>72.540000000000006</c:v>
                </c:pt>
                <c:pt idx="3128">
                  <c:v>72.56</c:v>
                </c:pt>
                <c:pt idx="3129">
                  <c:v>72.58</c:v>
                </c:pt>
                <c:pt idx="3130">
                  <c:v>72.599999999999994</c:v>
                </c:pt>
                <c:pt idx="3131">
                  <c:v>72.62</c:v>
                </c:pt>
                <c:pt idx="3132">
                  <c:v>72.64</c:v>
                </c:pt>
                <c:pt idx="3133">
                  <c:v>72.66</c:v>
                </c:pt>
                <c:pt idx="3134">
                  <c:v>72.680000000000007</c:v>
                </c:pt>
                <c:pt idx="3135">
                  <c:v>72.7</c:v>
                </c:pt>
                <c:pt idx="3136">
                  <c:v>72.72</c:v>
                </c:pt>
                <c:pt idx="3137">
                  <c:v>72.739999999999995</c:v>
                </c:pt>
                <c:pt idx="3138">
                  <c:v>72.760000000000005</c:v>
                </c:pt>
                <c:pt idx="3139">
                  <c:v>72.78</c:v>
                </c:pt>
                <c:pt idx="3140">
                  <c:v>72.8</c:v>
                </c:pt>
                <c:pt idx="3141">
                  <c:v>72.819999999999993</c:v>
                </c:pt>
                <c:pt idx="3142">
                  <c:v>72.84</c:v>
                </c:pt>
                <c:pt idx="3143">
                  <c:v>72.86</c:v>
                </c:pt>
                <c:pt idx="3144">
                  <c:v>72.88</c:v>
                </c:pt>
                <c:pt idx="3145">
                  <c:v>72.900000000000006</c:v>
                </c:pt>
                <c:pt idx="3146">
                  <c:v>72.92</c:v>
                </c:pt>
                <c:pt idx="3147">
                  <c:v>72.94</c:v>
                </c:pt>
                <c:pt idx="3148">
                  <c:v>72.959999999999994</c:v>
                </c:pt>
                <c:pt idx="3149">
                  <c:v>72.98</c:v>
                </c:pt>
                <c:pt idx="3150">
                  <c:v>73</c:v>
                </c:pt>
                <c:pt idx="3151">
                  <c:v>73.02</c:v>
                </c:pt>
                <c:pt idx="3152">
                  <c:v>73.040000000000006</c:v>
                </c:pt>
                <c:pt idx="3153">
                  <c:v>73.06</c:v>
                </c:pt>
                <c:pt idx="3154">
                  <c:v>73.08</c:v>
                </c:pt>
                <c:pt idx="3155">
                  <c:v>73.099999999999994</c:v>
                </c:pt>
                <c:pt idx="3156">
                  <c:v>73.12</c:v>
                </c:pt>
                <c:pt idx="3157">
                  <c:v>73.14</c:v>
                </c:pt>
                <c:pt idx="3158">
                  <c:v>73.16</c:v>
                </c:pt>
                <c:pt idx="3159">
                  <c:v>73.180000000000007</c:v>
                </c:pt>
                <c:pt idx="3160">
                  <c:v>73.2</c:v>
                </c:pt>
                <c:pt idx="3161">
                  <c:v>73.22</c:v>
                </c:pt>
                <c:pt idx="3162">
                  <c:v>73.239999999999995</c:v>
                </c:pt>
                <c:pt idx="3163">
                  <c:v>73.260000000000005</c:v>
                </c:pt>
                <c:pt idx="3164">
                  <c:v>73.28</c:v>
                </c:pt>
                <c:pt idx="3165">
                  <c:v>73.3</c:v>
                </c:pt>
                <c:pt idx="3166">
                  <c:v>73.319999999999993</c:v>
                </c:pt>
                <c:pt idx="3167">
                  <c:v>73.34</c:v>
                </c:pt>
                <c:pt idx="3168">
                  <c:v>73.36</c:v>
                </c:pt>
                <c:pt idx="3169">
                  <c:v>73.38</c:v>
                </c:pt>
                <c:pt idx="3170">
                  <c:v>73.400000000000006</c:v>
                </c:pt>
                <c:pt idx="3171">
                  <c:v>73.42</c:v>
                </c:pt>
                <c:pt idx="3172">
                  <c:v>73.44</c:v>
                </c:pt>
                <c:pt idx="3173">
                  <c:v>73.459999999999994</c:v>
                </c:pt>
                <c:pt idx="3174">
                  <c:v>73.48</c:v>
                </c:pt>
                <c:pt idx="3175">
                  <c:v>73.5</c:v>
                </c:pt>
                <c:pt idx="3176">
                  <c:v>73.52</c:v>
                </c:pt>
                <c:pt idx="3177">
                  <c:v>73.540000000000006</c:v>
                </c:pt>
                <c:pt idx="3178">
                  <c:v>73.56</c:v>
                </c:pt>
                <c:pt idx="3179">
                  <c:v>73.58</c:v>
                </c:pt>
                <c:pt idx="3180">
                  <c:v>73.599999999999994</c:v>
                </c:pt>
                <c:pt idx="3181">
                  <c:v>73.62</c:v>
                </c:pt>
                <c:pt idx="3182">
                  <c:v>73.64</c:v>
                </c:pt>
                <c:pt idx="3183">
                  <c:v>73.66</c:v>
                </c:pt>
                <c:pt idx="3184">
                  <c:v>73.680000000000007</c:v>
                </c:pt>
                <c:pt idx="3185">
                  <c:v>73.7</c:v>
                </c:pt>
                <c:pt idx="3186">
                  <c:v>73.72</c:v>
                </c:pt>
                <c:pt idx="3187">
                  <c:v>73.739999999999995</c:v>
                </c:pt>
                <c:pt idx="3188">
                  <c:v>73.760000000000005</c:v>
                </c:pt>
                <c:pt idx="3189">
                  <c:v>73.78</c:v>
                </c:pt>
                <c:pt idx="3190">
                  <c:v>73.8</c:v>
                </c:pt>
                <c:pt idx="3191">
                  <c:v>73.819999999999993</c:v>
                </c:pt>
                <c:pt idx="3192">
                  <c:v>73.84</c:v>
                </c:pt>
                <c:pt idx="3193">
                  <c:v>73.86</c:v>
                </c:pt>
                <c:pt idx="3194">
                  <c:v>73.88</c:v>
                </c:pt>
                <c:pt idx="3195">
                  <c:v>73.900000000000006</c:v>
                </c:pt>
                <c:pt idx="3196">
                  <c:v>73.92</c:v>
                </c:pt>
                <c:pt idx="3197">
                  <c:v>73.94</c:v>
                </c:pt>
                <c:pt idx="3198">
                  <c:v>73.959999999999994</c:v>
                </c:pt>
                <c:pt idx="3199">
                  <c:v>73.98</c:v>
                </c:pt>
                <c:pt idx="3200">
                  <c:v>74</c:v>
                </c:pt>
                <c:pt idx="3201">
                  <c:v>74.02</c:v>
                </c:pt>
                <c:pt idx="3202">
                  <c:v>74.040000000000006</c:v>
                </c:pt>
                <c:pt idx="3203">
                  <c:v>74.06</c:v>
                </c:pt>
                <c:pt idx="3204">
                  <c:v>74.08</c:v>
                </c:pt>
                <c:pt idx="3205">
                  <c:v>74.099999999999994</c:v>
                </c:pt>
                <c:pt idx="3206">
                  <c:v>74.12</c:v>
                </c:pt>
                <c:pt idx="3207">
                  <c:v>74.14</c:v>
                </c:pt>
                <c:pt idx="3208">
                  <c:v>74.16</c:v>
                </c:pt>
                <c:pt idx="3209">
                  <c:v>74.180000000000007</c:v>
                </c:pt>
                <c:pt idx="3210">
                  <c:v>74.2</c:v>
                </c:pt>
                <c:pt idx="3211">
                  <c:v>74.22</c:v>
                </c:pt>
                <c:pt idx="3212">
                  <c:v>74.239999999999995</c:v>
                </c:pt>
                <c:pt idx="3213">
                  <c:v>74.260000000000005</c:v>
                </c:pt>
                <c:pt idx="3214">
                  <c:v>74.28</c:v>
                </c:pt>
                <c:pt idx="3215">
                  <c:v>74.3</c:v>
                </c:pt>
                <c:pt idx="3216">
                  <c:v>74.319999999999993</c:v>
                </c:pt>
                <c:pt idx="3217">
                  <c:v>74.34</c:v>
                </c:pt>
                <c:pt idx="3218">
                  <c:v>74.36</c:v>
                </c:pt>
                <c:pt idx="3219">
                  <c:v>74.38</c:v>
                </c:pt>
                <c:pt idx="3220">
                  <c:v>74.400000000000006</c:v>
                </c:pt>
                <c:pt idx="3221">
                  <c:v>74.42</c:v>
                </c:pt>
                <c:pt idx="3222">
                  <c:v>74.44</c:v>
                </c:pt>
                <c:pt idx="3223">
                  <c:v>74.459999999999994</c:v>
                </c:pt>
                <c:pt idx="3224">
                  <c:v>74.48</c:v>
                </c:pt>
                <c:pt idx="3225">
                  <c:v>74.5</c:v>
                </c:pt>
                <c:pt idx="3226">
                  <c:v>74.52</c:v>
                </c:pt>
                <c:pt idx="3227">
                  <c:v>74.540000000000006</c:v>
                </c:pt>
                <c:pt idx="3228">
                  <c:v>74.56</c:v>
                </c:pt>
                <c:pt idx="3229">
                  <c:v>74.58</c:v>
                </c:pt>
                <c:pt idx="3230">
                  <c:v>74.599999999999994</c:v>
                </c:pt>
                <c:pt idx="3231">
                  <c:v>74.62</c:v>
                </c:pt>
                <c:pt idx="3232">
                  <c:v>74.64</c:v>
                </c:pt>
                <c:pt idx="3233">
                  <c:v>74.66</c:v>
                </c:pt>
                <c:pt idx="3234">
                  <c:v>74.680000000000007</c:v>
                </c:pt>
                <c:pt idx="3235">
                  <c:v>74.7</c:v>
                </c:pt>
                <c:pt idx="3236">
                  <c:v>74.72</c:v>
                </c:pt>
                <c:pt idx="3237">
                  <c:v>74.739999999999995</c:v>
                </c:pt>
                <c:pt idx="3238">
                  <c:v>74.760000000000005</c:v>
                </c:pt>
                <c:pt idx="3239">
                  <c:v>74.78</c:v>
                </c:pt>
                <c:pt idx="3240">
                  <c:v>74.8</c:v>
                </c:pt>
                <c:pt idx="3241">
                  <c:v>74.819999999999993</c:v>
                </c:pt>
                <c:pt idx="3242">
                  <c:v>74.84</c:v>
                </c:pt>
                <c:pt idx="3243">
                  <c:v>74.86</c:v>
                </c:pt>
                <c:pt idx="3244">
                  <c:v>74.88</c:v>
                </c:pt>
                <c:pt idx="3245">
                  <c:v>74.900000000000006</c:v>
                </c:pt>
                <c:pt idx="3246">
                  <c:v>74.92</c:v>
                </c:pt>
                <c:pt idx="3247">
                  <c:v>74.94</c:v>
                </c:pt>
                <c:pt idx="3248">
                  <c:v>74.959999999999994</c:v>
                </c:pt>
                <c:pt idx="3249">
                  <c:v>74.98</c:v>
                </c:pt>
                <c:pt idx="3250">
                  <c:v>75</c:v>
                </c:pt>
                <c:pt idx="3251">
                  <c:v>75.02</c:v>
                </c:pt>
                <c:pt idx="3252">
                  <c:v>75.040000000000006</c:v>
                </c:pt>
                <c:pt idx="3253">
                  <c:v>75.06</c:v>
                </c:pt>
                <c:pt idx="3254">
                  <c:v>75.08</c:v>
                </c:pt>
                <c:pt idx="3255">
                  <c:v>75.099999999999994</c:v>
                </c:pt>
                <c:pt idx="3256">
                  <c:v>75.12</c:v>
                </c:pt>
                <c:pt idx="3257">
                  <c:v>75.14</c:v>
                </c:pt>
                <c:pt idx="3258">
                  <c:v>75.16</c:v>
                </c:pt>
                <c:pt idx="3259">
                  <c:v>75.180000000000007</c:v>
                </c:pt>
                <c:pt idx="3260">
                  <c:v>75.2</c:v>
                </c:pt>
                <c:pt idx="3261">
                  <c:v>75.22</c:v>
                </c:pt>
                <c:pt idx="3262">
                  <c:v>75.239999999999995</c:v>
                </c:pt>
                <c:pt idx="3263">
                  <c:v>75.260000000000005</c:v>
                </c:pt>
                <c:pt idx="3264">
                  <c:v>75.28</c:v>
                </c:pt>
                <c:pt idx="3265">
                  <c:v>75.3</c:v>
                </c:pt>
                <c:pt idx="3266">
                  <c:v>75.319999999999993</c:v>
                </c:pt>
                <c:pt idx="3267">
                  <c:v>75.34</c:v>
                </c:pt>
                <c:pt idx="3268">
                  <c:v>75.36</c:v>
                </c:pt>
                <c:pt idx="3269">
                  <c:v>75.38</c:v>
                </c:pt>
                <c:pt idx="3270">
                  <c:v>75.400000000000006</c:v>
                </c:pt>
                <c:pt idx="3271">
                  <c:v>75.42</c:v>
                </c:pt>
                <c:pt idx="3272">
                  <c:v>75.44</c:v>
                </c:pt>
                <c:pt idx="3273">
                  <c:v>75.459999999999994</c:v>
                </c:pt>
                <c:pt idx="3274">
                  <c:v>75.48</c:v>
                </c:pt>
                <c:pt idx="3275">
                  <c:v>75.5</c:v>
                </c:pt>
                <c:pt idx="3276">
                  <c:v>75.52</c:v>
                </c:pt>
                <c:pt idx="3277">
                  <c:v>75.540000000000006</c:v>
                </c:pt>
                <c:pt idx="3278">
                  <c:v>75.56</c:v>
                </c:pt>
                <c:pt idx="3279">
                  <c:v>75.58</c:v>
                </c:pt>
                <c:pt idx="3280">
                  <c:v>75.599999999999994</c:v>
                </c:pt>
                <c:pt idx="3281">
                  <c:v>75.62</c:v>
                </c:pt>
                <c:pt idx="3282">
                  <c:v>75.64</c:v>
                </c:pt>
                <c:pt idx="3283">
                  <c:v>75.66</c:v>
                </c:pt>
                <c:pt idx="3284">
                  <c:v>75.680000000000007</c:v>
                </c:pt>
                <c:pt idx="3285">
                  <c:v>75.7</c:v>
                </c:pt>
                <c:pt idx="3286">
                  <c:v>75.72</c:v>
                </c:pt>
                <c:pt idx="3287">
                  <c:v>75.739999999999995</c:v>
                </c:pt>
                <c:pt idx="3288">
                  <c:v>75.760000000000005</c:v>
                </c:pt>
                <c:pt idx="3289">
                  <c:v>75.78</c:v>
                </c:pt>
                <c:pt idx="3290">
                  <c:v>75.8</c:v>
                </c:pt>
                <c:pt idx="3291">
                  <c:v>75.819999999999993</c:v>
                </c:pt>
                <c:pt idx="3292">
                  <c:v>75.84</c:v>
                </c:pt>
                <c:pt idx="3293">
                  <c:v>75.86</c:v>
                </c:pt>
                <c:pt idx="3294">
                  <c:v>75.88</c:v>
                </c:pt>
                <c:pt idx="3295">
                  <c:v>75.900000000000006</c:v>
                </c:pt>
                <c:pt idx="3296">
                  <c:v>75.92</c:v>
                </c:pt>
                <c:pt idx="3297">
                  <c:v>75.94</c:v>
                </c:pt>
                <c:pt idx="3298">
                  <c:v>75.959999999999994</c:v>
                </c:pt>
                <c:pt idx="3299">
                  <c:v>75.98</c:v>
                </c:pt>
                <c:pt idx="3300">
                  <c:v>76</c:v>
                </c:pt>
                <c:pt idx="3301">
                  <c:v>76.02</c:v>
                </c:pt>
                <c:pt idx="3302">
                  <c:v>76.040000000000006</c:v>
                </c:pt>
                <c:pt idx="3303">
                  <c:v>76.06</c:v>
                </c:pt>
                <c:pt idx="3304">
                  <c:v>76.08</c:v>
                </c:pt>
                <c:pt idx="3305">
                  <c:v>76.099999999999994</c:v>
                </c:pt>
                <c:pt idx="3306">
                  <c:v>76.12</c:v>
                </c:pt>
                <c:pt idx="3307">
                  <c:v>76.14</c:v>
                </c:pt>
                <c:pt idx="3308">
                  <c:v>76.16</c:v>
                </c:pt>
                <c:pt idx="3309">
                  <c:v>76.180000000000007</c:v>
                </c:pt>
                <c:pt idx="3310">
                  <c:v>76.2</c:v>
                </c:pt>
                <c:pt idx="3311">
                  <c:v>76.22</c:v>
                </c:pt>
                <c:pt idx="3312">
                  <c:v>76.239999999999995</c:v>
                </c:pt>
                <c:pt idx="3313">
                  <c:v>76.260000000000005</c:v>
                </c:pt>
                <c:pt idx="3314">
                  <c:v>76.28</c:v>
                </c:pt>
                <c:pt idx="3315">
                  <c:v>76.3</c:v>
                </c:pt>
                <c:pt idx="3316">
                  <c:v>76.319999999999993</c:v>
                </c:pt>
                <c:pt idx="3317">
                  <c:v>76.34</c:v>
                </c:pt>
                <c:pt idx="3318">
                  <c:v>76.36</c:v>
                </c:pt>
                <c:pt idx="3319">
                  <c:v>76.38</c:v>
                </c:pt>
                <c:pt idx="3320">
                  <c:v>76.400000000000006</c:v>
                </c:pt>
                <c:pt idx="3321">
                  <c:v>76.42</c:v>
                </c:pt>
                <c:pt idx="3322">
                  <c:v>76.44</c:v>
                </c:pt>
                <c:pt idx="3323">
                  <c:v>76.459999999999994</c:v>
                </c:pt>
                <c:pt idx="3324">
                  <c:v>76.48</c:v>
                </c:pt>
                <c:pt idx="3325">
                  <c:v>76.5</c:v>
                </c:pt>
                <c:pt idx="3326">
                  <c:v>76.52</c:v>
                </c:pt>
                <c:pt idx="3327">
                  <c:v>76.540000000000006</c:v>
                </c:pt>
                <c:pt idx="3328">
                  <c:v>76.56</c:v>
                </c:pt>
                <c:pt idx="3329">
                  <c:v>76.58</c:v>
                </c:pt>
                <c:pt idx="3330">
                  <c:v>76.599999999999994</c:v>
                </c:pt>
                <c:pt idx="3331">
                  <c:v>76.62</c:v>
                </c:pt>
                <c:pt idx="3332">
                  <c:v>76.64</c:v>
                </c:pt>
                <c:pt idx="3333">
                  <c:v>76.66</c:v>
                </c:pt>
                <c:pt idx="3334">
                  <c:v>76.680000000000007</c:v>
                </c:pt>
                <c:pt idx="3335">
                  <c:v>76.7</c:v>
                </c:pt>
                <c:pt idx="3336">
                  <c:v>76.72</c:v>
                </c:pt>
                <c:pt idx="3337">
                  <c:v>76.739999999999995</c:v>
                </c:pt>
                <c:pt idx="3338">
                  <c:v>76.760000000000005</c:v>
                </c:pt>
                <c:pt idx="3339">
                  <c:v>76.78</c:v>
                </c:pt>
                <c:pt idx="3340">
                  <c:v>76.8</c:v>
                </c:pt>
                <c:pt idx="3341">
                  <c:v>76.819999999999993</c:v>
                </c:pt>
                <c:pt idx="3342">
                  <c:v>76.84</c:v>
                </c:pt>
                <c:pt idx="3343">
                  <c:v>76.86</c:v>
                </c:pt>
                <c:pt idx="3344">
                  <c:v>76.88</c:v>
                </c:pt>
                <c:pt idx="3345">
                  <c:v>76.900000000000006</c:v>
                </c:pt>
                <c:pt idx="3346">
                  <c:v>76.92</c:v>
                </c:pt>
                <c:pt idx="3347">
                  <c:v>76.94</c:v>
                </c:pt>
                <c:pt idx="3348">
                  <c:v>76.959999999999994</c:v>
                </c:pt>
                <c:pt idx="3349">
                  <c:v>76.98</c:v>
                </c:pt>
                <c:pt idx="3350">
                  <c:v>77</c:v>
                </c:pt>
                <c:pt idx="3351">
                  <c:v>77.02</c:v>
                </c:pt>
                <c:pt idx="3352">
                  <c:v>77.040000000000006</c:v>
                </c:pt>
                <c:pt idx="3353">
                  <c:v>77.06</c:v>
                </c:pt>
                <c:pt idx="3354">
                  <c:v>77.08</c:v>
                </c:pt>
                <c:pt idx="3355">
                  <c:v>77.099999999999994</c:v>
                </c:pt>
                <c:pt idx="3356">
                  <c:v>77.12</c:v>
                </c:pt>
                <c:pt idx="3357">
                  <c:v>77.14</c:v>
                </c:pt>
                <c:pt idx="3358">
                  <c:v>77.16</c:v>
                </c:pt>
                <c:pt idx="3359">
                  <c:v>77.180000000000007</c:v>
                </c:pt>
                <c:pt idx="3360">
                  <c:v>77.2</c:v>
                </c:pt>
                <c:pt idx="3361">
                  <c:v>77.22</c:v>
                </c:pt>
                <c:pt idx="3362">
                  <c:v>77.239999999999995</c:v>
                </c:pt>
                <c:pt idx="3363">
                  <c:v>77.260000000000005</c:v>
                </c:pt>
                <c:pt idx="3364">
                  <c:v>77.28</c:v>
                </c:pt>
                <c:pt idx="3365">
                  <c:v>77.3</c:v>
                </c:pt>
                <c:pt idx="3366">
                  <c:v>77.319999999999993</c:v>
                </c:pt>
                <c:pt idx="3367">
                  <c:v>77.34</c:v>
                </c:pt>
                <c:pt idx="3368">
                  <c:v>77.36</c:v>
                </c:pt>
                <c:pt idx="3369">
                  <c:v>77.38</c:v>
                </c:pt>
                <c:pt idx="3370">
                  <c:v>77.400000000000006</c:v>
                </c:pt>
                <c:pt idx="3371">
                  <c:v>77.42</c:v>
                </c:pt>
                <c:pt idx="3372">
                  <c:v>77.44</c:v>
                </c:pt>
                <c:pt idx="3373">
                  <c:v>77.459999999999994</c:v>
                </c:pt>
                <c:pt idx="3374">
                  <c:v>77.48</c:v>
                </c:pt>
                <c:pt idx="3375">
                  <c:v>77.5</c:v>
                </c:pt>
                <c:pt idx="3376">
                  <c:v>77.52</c:v>
                </c:pt>
                <c:pt idx="3377">
                  <c:v>77.540000000000006</c:v>
                </c:pt>
                <c:pt idx="3378">
                  <c:v>77.56</c:v>
                </c:pt>
                <c:pt idx="3379">
                  <c:v>77.58</c:v>
                </c:pt>
                <c:pt idx="3380">
                  <c:v>77.599999999999994</c:v>
                </c:pt>
                <c:pt idx="3381">
                  <c:v>77.62</c:v>
                </c:pt>
                <c:pt idx="3382">
                  <c:v>77.64</c:v>
                </c:pt>
                <c:pt idx="3383">
                  <c:v>77.66</c:v>
                </c:pt>
                <c:pt idx="3384">
                  <c:v>77.680000000000007</c:v>
                </c:pt>
                <c:pt idx="3385">
                  <c:v>77.7</c:v>
                </c:pt>
                <c:pt idx="3386">
                  <c:v>77.72</c:v>
                </c:pt>
                <c:pt idx="3387">
                  <c:v>77.739999999999995</c:v>
                </c:pt>
                <c:pt idx="3388">
                  <c:v>77.760000000000005</c:v>
                </c:pt>
                <c:pt idx="3389">
                  <c:v>77.78</c:v>
                </c:pt>
                <c:pt idx="3390">
                  <c:v>77.8</c:v>
                </c:pt>
                <c:pt idx="3391">
                  <c:v>77.819999999999993</c:v>
                </c:pt>
                <c:pt idx="3392">
                  <c:v>77.84</c:v>
                </c:pt>
                <c:pt idx="3393">
                  <c:v>77.86</c:v>
                </c:pt>
                <c:pt idx="3394">
                  <c:v>77.88</c:v>
                </c:pt>
                <c:pt idx="3395">
                  <c:v>77.900000000000006</c:v>
                </c:pt>
                <c:pt idx="3396">
                  <c:v>77.92</c:v>
                </c:pt>
                <c:pt idx="3397">
                  <c:v>77.94</c:v>
                </c:pt>
                <c:pt idx="3398">
                  <c:v>77.959999999999994</c:v>
                </c:pt>
                <c:pt idx="3399">
                  <c:v>77.98</c:v>
                </c:pt>
                <c:pt idx="3400">
                  <c:v>78</c:v>
                </c:pt>
                <c:pt idx="3401">
                  <c:v>78.02</c:v>
                </c:pt>
                <c:pt idx="3402">
                  <c:v>78.040000000000006</c:v>
                </c:pt>
                <c:pt idx="3403">
                  <c:v>78.06</c:v>
                </c:pt>
                <c:pt idx="3404">
                  <c:v>78.08</c:v>
                </c:pt>
                <c:pt idx="3405">
                  <c:v>78.099999999999994</c:v>
                </c:pt>
                <c:pt idx="3406">
                  <c:v>78.12</c:v>
                </c:pt>
                <c:pt idx="3407">
                  <c:v>78.14</c:v>
                </c:pt>
                <c:pt idx="3408">
                  <c:v>78.16</c:v>
                </c:pt>
                <c:pt idx="3409">
                  <c:v>78.180000000000007</c:v>
                </c:pt>
                <c:pt idx="3410">
                  <c:v>78.2</c:v>
                </c:pt>
                <c:pt idx="3411">
                  <c:v>78.22</c:v>
                </c:pt>
                <c:pt idx="3412">
                  <c:v>78.239999999999995</c:v>
                </c:pt>
                <c:pt idx="3413">
                  <c:v>78.260000000000005</c:v>
                </c:pt>
                <c:pt idx="3414">
                  <c:v>78.28</c:v>
                </c:pt>
                <c:pt idx="3415">
                  <c:v>78.3</c:v>
                </c:pt>
                <c:pt idx="3416">
                  <c:v>78.319999999999993</c:v>
                </c:pt>
                <c:pt idx="3417">
                  <c:v>78.34</c:v>
                </c:pt>
                <c:pt idx="3418">
                  <c:v>78.36</c:v>
                </c:pt>
                <c:pt idx="3419">
                  <c:v>78.38</c:v>
                </c:pt>
                <c:pt idx="3420">
                  <c:v>78.400000000000006</c:v>
                </c:pt>
                <c:pt idx="3421">
                  <c:v>78.42</c:v>
                </c:pt>
                <c:pt idx="3422">
                  <c:v>78.44</c:v>
                </c:pt>
                <c:pt idx="3423">
                  <c:v>78.459999999999994</c:v>
                </c:pt>
                <c:pt idx="3424">
                  <c:v>78.48</c:v>
                </c:pt>
                <c:pt idx="3425">
                  <c:v>78.5</c:v>
                </c:pt>
                <c:pt idx="3426">
                  <c:v>78.52</c:v>
                </c:pt>
                <c:pt idx="3427">
                  <c:v>78.540000000000006</c:v>
                </c:pt>
                <c:pt idx="3428">
                  <c:v>78.56</c:v>
                </c:pt>
                <c:pt idx="3429">
                  <c:v>78.58</c:v>
                </c:pt>
                <c:pt idx="3430">
                  <c:v>78.599999999999994</c:v>
                </c:pt>
                <c:pt idx="3431">
                  <c:v>78.62</c:v>
                </c:pt>
                <c:pt idx="3432">
                  <c:v>78.64</c:v>
                </c:pt>
                <c:pt idx="3433">
                  <c:v>78.66</c:v>
                </c:pt>
                <c:pt idx="3434">
                  <c:v>78.680000000000007</c:v>
                </c:pt>
                <c:pt idx="3435">
                  <c:v>78.7</c:v>
                </c:pt>
                <c:pt idx="3436">
                  <c:v>78.72</c:v>
                </c:pt>
                <c:pt idx="3437">
                  <c:v>78.739999999999995</c:v>
                </c:pt>
                <c:pt idx="3438">
                  <c:v>78.760000000000005</c:v>
                </c:pt>
                <c:pt idx="3439">
                  <c:v>78.78</c:v>
                </c:pt>
                <c:pt idx="3440">
                  <c:v>78.8</c:v>
                </c:pt>
                <c:pt idx="3441">
                  <c:v>78.819999999999993</c:v>
                </c:pt>
                <c:pt idx="3442">
                  <c:v>78.84</c:v>
                </c:pt>
                <c:pt idx="3443">
                  <c:v>78.86</c:v>
                </c:pt>
                <c:pt idx="3444">
                  <c:v>78.88</c:v>
                </c:pt>
                <c:pt idx="3445">
                  <c:v>78.900000000000006</c:v>
                </c:pt>
                <c:pt idx="3446">
                  <c:v>78.92</c:v>
                </c:pt>
                <c:pt idx="3447">
                  <c:v>78.94</c:v>
                </c:pt>
                <c:pt idx="3448">
                  <c:v>78.959999999999994</c:v>
                </c:pt>
                <c:pt idx="3449">
                  <c:v>78.98</c:v>
                </c:pt>
                <c:pt idx="3450">
                  <c:v>79</c:v>
                </c:pt>
                <c:pt idx="3451">
                  <c:v>79.02</c:v>
                </c:pt>
                <c:pt idx="3452">
                  <c:v>79.040000000000006</c:v>
                </c:pt>
                <c:pt idx="3453">
                  <c:v>79.06</c:v>
                </c:pt>
                <c:pt idx="3454">
                  <c:v>79.08</c:v>
                </c:pt>
                <c:pt idx="3455">
                  <c:v>79.099999999999994</c:v>
                </c:pt>
                <c:pt idx="3456">
                  <c:v>79.12</c:v>
                </c:pt>
                <c:pt idx="3457">
                  <c:v>79.14</c:v>
                </c:pt>
                <c:pt idx="3458">
                  <c:v>79.16</c:v>
                </c:pt>
                <c:pt idx="3459">
                  <c:v>79.180000000000007</c:v>
                </c:pt>
                <c:pt idx="3460">
                  <c:v>79.2</c:v>
                </c:pt>
                <c:pt idx="3461">
                  <c:v>79.22</c:v>
                </c:pt>
                <c:pt idx="3462">
                  <c:v>79.239999999999995</c:v>
                </c:pt>
                <c:pt idx="3463">
                  <c:v>79.260000000000005</c:v>
                </c:pt>
                <c:pt idx="3464">
                  <c:v>79.28</c:v>
                </c:pt>
                <c:pt idx="3465">
                  <c:v>79.3</c:v>
                </c:pt>
                <c:pt idx="3466">
                  <c:v>79.319999999999993</c:v>
                </c:pt>
                <c:pt idx="3467">
                  <c:v>79.34</c:v>
                </c:pt>
                <c:pt idx="3468">
                  <c:v>79.36</c:v>
                </c:pt>
                <c:pt idx="3469">
                  <c:v>79.38</c:v>
                </c:pt>
                <c:pt idx="3470">
                  <c:v>79.400000000000006</c:v>
                </c:pt>
                <c:pt idx="3471">
                  <c:v>79.42</c:v>
                </c:pt>
                <c:pt idx="3472">
                  <c:v>79.44</c:v>
                </c:pt>
                <c:pt idx="3473">
                  <c:v>79.459999999999994</c:v>
                </c:pt>
                <c:pt idx="3474">
                  <c:v>79.48</c:v>
                </c:pt>
                <c:pt idx="3475">
                  <c:v>79.5</c:v>
                </c:pt>
                <c:pt idx="3476">
                  <c:v>79.52</c:v>
                </c:pt>
                <c:pt idx="3477">
                  <c:v>79.540000000000006</c:v>
                </c:pt>
                <c:pt idx="3478">
                  <c:v>79.56</c:v>
                </c:pt>
                <c:pt idx="3479">
                  <c:v>79.58</c:v>
                </c:pt>
                <c:pt idx="3480">
                  <c:v>79.599999999999994</c:v>
                </c:pt>
                <c:pt idx="3481">
                  <c:v>79.62</c:v>
                </c:pt>
                <c:pt idx="3482">
                  <c:v>79.64</c:v>
                </c:pt>
                <c:pt idx="3483">
                  <c:v>79.66</c:v>
                </c:pt>
                <c:pt idx="3484">
                  <c:v>79.680000000000007</c:v>
                </c:pt>
                <c:pt idx="3485">
                  <c:v>79.7</c:v>
                </c:pt>
                <c:pt idx="3486">
                  <c:v>79.72</c:v>
                </c:pt>
                <c:pt idx="3487">
                  <c:v>79.739999999999995</c:v>
                </c:pt>
                <c:pt idx="3488">
                  <c:v>79.760000000000005</c:v>
                </c:pt>
                <c:pt idx="3489">
                  <c:v>79.78</c:v>
                </c:pt>
                <c:pt idx="3490">
                  <c:v>79.8</c:v>
                </c:pt>
                <c:pt idx="3491">
                  <c:v>79.819999999999993</c:v>
                </c:pt>
                <c:pt idx="3492">
                  <c:v>79.84</c:v>
                </c:pt>
                <c:pt idx="3493">
                  <c:v>79.86</c:v>
                </c:pt>
                <c:pt idx="3494">
                  <c:v>79.88</c:v>
                </c:pt>
                <c:pt idx="3495">
                  <c:v>79.900000000000006</c:v>
                </c:pt>
                <c:pt idx="3496">
                  <c:v>79.92</c:v>
                </c:pt>
                <c:pt idx="3497">
                  <c:v>79.94</c:v>
                </c:pt>
                <c:pt idx="3498">
                  <c:v>79.959999999999994</c:v>
                </c:pt>
                <c:pt idx="3499">
                  <c:v>79.98</c:v>
                </c:pt>
                <c:pt idx="3500">
                  <c:v>80</c:v>
                </c:pt>
                <c:pt idx="3501">
                  <c:v>80.02</c:v>
                </c:pt>
                <c:pt idx="3502">
                  <c:v>80.040000000000006</c:v>
                </c:pt>
                <c:pt idx="3503">
                  <c:v>80.06</c:v>
                </c:pt>
                <c:pt idx="3504">
                  <c:v>80.08</c:v>
                </c:pt>
                <c:pt idx="3505">
                  <c:v>80.099999999999994</c:v>
                </c:pt>
                <c:pt idx="3506">
                  <c:v>80.12</c:v>
                </c:pt>
                <c:pt idx="3507">
                  <c:v>80.14</c:v>
                </c:pt>
                <c:pt idx="3508">
                  <c:v>80.16</c:v>
                </c:pt>
                <c:pt idx="3509">
                  <c:v>80.180000000000007</c:v>
                </c:pt>
                <c:pt idx="3510">
                  <c:v>80.2</c:v>
                </c:pt>
                <c:pt idx="3511">
                  <c:v>80.22</c:v>
                </c:pt>
                <c:pt idx="3512">
                  <c:v>80.239999999999995</c:v>
                </c:pt>
                <c:pt idx="3513">
                  <c:v>80.260000000000005</c:v>
                </c:pt>
                <c:pt idx="3514">
                  <c:v>80.28</c:v>
                </c:pt>
                <c:pt idx="3515">
                  <c:v>80.3</c:v>
                </c:pt>
                <c:pt idx="3516">
                  <c:v>80.319999999999993</c:v>
                </c:pt>
                <c:pt idx="3517">
                  <c:v>80.34</c:v>
                </c:pt>
                <c:pt idx="3518">
                  <c:v>80.36</c:v>
                </c:pt>
                <c:pt idx="3519">
                  <c:v>80.38</c:v>
                </c:pt>
                <c:pt idx="3520">
                  <c:v>80.400000000000006</c:v>
                </c:pt>
                <c:pt idx="3521">
                  <c:v>80.42</c:v>
                </c:pt>
                <c:pt idx="3522">
                  <c:v>80.44</c:v>
                </c:pt>
                <c:pt idx="3523">
                  <c:v>80.459999999999994</c:v>
                </c:pt>
                <c:pt idx="3524">
                  <c:v>80.48</c:v>
                </c:pt>
                <c:pt idx="3525">
                  <c:v>80.5</c:v>
                </c:pt>
                <c:pt idx="3526">
                  <c:v>80.52</c:v>
                </c:pt>
                <c:pt idx="3527">
                  <c:v>80.540000000000006</c:v>
                </c:pt>
                <c:pt idx="3528">
                  <c:v>80.56</c:v>
                </c:pt>
                <c:pt idx="3529">
                  <c:v>80.58</c:v>
                </c:pt>
                <c:pt idx="3530">
                  <c:v>80.599999999999994</c:v>
                </c:pt>
                <c:pt idx="3531">
                  <c:v>80.62</c:v>
                </c:pt>
                <c:pt idx="3532">
                  <c:v>80.64</c:v>
                </c:pt>
                <c:pt idx="3533">
                  <c:v>80.66</c:v>
                </c:pt>
                <c:pt idx="3534">
                  <c:v>80.680000000000007</c:v>
                </c:pt>
                <c:pt idx="3535">
                  <c:v>80.7</c:v>
                </c:pt>
                <c:pt idx="3536">
                  <c:v>80.72</c:v>
                </c:pt>
                <c:pt idx="3537">
                  <c:v>80.739999999999995</c:v>
                </c:pt>
                <c:pt idx="3538">
                  <c:v>80.760000000000005</c:v>
                </c:pt>
                <c:pt idx="3539">
                  <c:v>80.78</c:v>
                </c:pt>
                <c:pt idx="3540">
                  <c:v>80.8</c:v>
                </c:pt>
                <c:pt idx="3541">
                  <c:v>80.819999999999993</c:v>
                </c:pt>
                <c:pt idx="3542">
                  <c:v>80.84</c:v>
                </c:pt>
                <c:pt idx="3543">
                  <c:v>80.86</c:v>
                </c:pt>
                <c:pt idx="3544">
                  <c:v>80.88</c:v>
                </c:pt>
                <c:pt idx="3545">
                  <c:v>80.900000000000006</c:v>
                </c:pt>
                <c:pt idx="3546">
                  <c:v>80.92</c:v>
                </c:pt>
                <c:pt idx="3547">
                  <c:v>80.94</c:v>
                </c:pt>
                <c:pt idx="3548">
                  <c:v>80.959999999999994</c:v>
                </c:pt>
                <c:pt idx="3549">
                  <c:v>80.98</c:v>
                </c:pt>
                <c:pt idx="3550">
                  <c:v>81</c:v>
                </c:pt>
                <c:pt idx="3551">
                  <c:v>81.02</c:v>
                </c:pt>
                <c:pt idx="3552">
                  <c:v>81.040000000000006</c:v>
                </c:pt>
                <c:pt idx="3553">
                  <c:v>81.06</c:v>
                </c:pt>
                <c:pt idx="3554">
                  <c:v>81.08</c:v>
                </c:pt>
                <c:pt idx="3555">
                  <c:v>81.099999999999994</c:v>
                </c:pt>
                <c:pt idx="3556">
                  <c:v>81.12</c:v>
                </c:pt>
                <c:pt idx="3557">
                  <c:v>81.14</c:v>
                </c:pt>
                <c:pt idx="3558">
                  <c:v>81.16</c:v>
                </c:pt>
                <c:pt idx="3559">
                  <c:v>81.180000000000007</c:v>
                </c:pt>
                <c:pt idx="3560">
                  <c:v>81.2</c:v>
                </c:pt>
                <c:pt idx="3561">
                  <c:v>81.22</c:v>
                </c:pt>
                <c:pt idx="3562">
                  <c:v>81.239999999999995</c:v>
                </c:pt>
                <c:pt idx="3563">
                  <c:v>81.260000000000005</c:v>
                </c:pt>
                <c:pt idx="3564">
                  <c:v>81.28</c:v>
                </c:pt>
                <c:pt idx="3565">
                  <c:v>81.3</c:v>
                </c:pt>
                <c:pt idx="3566">
                  <c:v>81.319999999999993</c:v>
                </c:pt>
                <c:pt idx="3567">
                  <c:v>81.34</c:v>
                </c:pt>
                <c:pt idx="3568">
                  <c:v>81.36</c:v>
                </c:pt>
                <c:pt idx="3569">
                  <c:v>81.38</c:v>
                </c:pt>
                <c:pt idx="3570">
                  <c:v>81.400000000000006</c:v>
                </c:pt>
                <c:pt idx="3571">
                  <c:v>81.42</c:v>
                </c:pt>
                <c:pt idx="3572">
                  <c:v>81.44</c:v>
                </c:pt>
                <c:pt idx="3573">
                  <c:v>81.459999999999994</c:v>
                </c:pt>
                <c:pt idx="3574">
                  <c:v>81.48</c:v>
                </c:pt>
                <c:pt idx="3575">
                  <c:v>81.5</c:v>
                </c:pt>
                <c:pt idx="3576">
                  <c:v>81.52</c:v>
                </c:pt>
                <c:pt idx="3577">
                  <c:v>81.540000000000006</c:v>
                </c:pt>
                <c:pt idx="3578">
                  <c:v>81.56</c:v>
                </c:pt>
                <c:pt idx="3579">
                  <c:v>81.58</c:v>
                </c:pt>
                <c:pt idx="3580">
                  <c:v>81.599999999999994</c:v>
                </c:pt>
                <c:pt idx="3581">
                  <c:v>81.62</c:v>
                </c:pt>
                <c:pt idx="3582">
                  <c:v>81.64</c:v>
                </c:pt>
                <c:pt idx="3583">
                  <c:v>81.66</c:v>
                </c:pt>
                <c:pt idx="3584">
                  <c:v>81.680000000000007</c:v>
                </c:pt>
                <c:pt idx="3585">
                  <c:v>81.7</c:v>
                </c:pt>
                <c:pt idx="3586">
                  <c:v>81.72</c:v>
                </c:pt>
                <c:pt idx="3587">
                  <c:v>81.739999999999995</c:v>
                </c:pt>
                <c:pt idx="3588">
                  <c:v>81.760000000000005</c:v>
                </c:pt>
                <c:pt idx="3589">
                  <c:v>81.78</c:v>
                </c:pt>
                <c:pt idx="3590">
                  <c:v>81.8</c:v>
                </c:pt>
                <c:pt idx="3591">
                  <c:v>81.819999999999993</c:v>
                </c:pt>
                <c:pt idx="3592">
                  <c:v>81.84</c:v>
                </c:pt>
                <c:pt idx="3593">
                  <c:v>81.86</c:v>
                </c:pt>
                <c:pt idx="3594">
                  <c:v>81.88</c:v>
                </c:pt>
                <c:pt idx="3595">
                  <c:v>81.900000000000006</c:v>
                </c:pt>
                <c:pt idx="3596">
                  <c:v>81.92</c:v>
                </c:pt>
                <c:pt idx="3597">
                  <c:v>81.94</c:v>
                </c:pt>
                <c:pt idx="3598">
                  <c:v>81.96</c:v>
                </c:pt>
                <c:pt idx="3599">
                  <c:v>81.98</c:v>
                </c:pt>
                <c:pt idx="3600">
                  <c:v>82</c:v>
                </c:pt>
                <c:pt idx="3601">
                  <c:v>82.02</c:v>
                </c:pt>
                <c:pt idx="3602">
                  <c:v>82.04</c:v>
                </c:pt>
                <c:pt idx="3603">
                  <c:v>82.06</c:v>
                </c:pt>
                <c:pt idx="3604">
                  <c:v>82.08</c:v>
                </c:pt>
                <c:pt idx="3605">
                  <c:v>82.1</c:v>
                </c:pt>
                <c:pt idx="3606">
                  <c:v>82.12</c:v>
                </c:pt>
                <c:pt idx="3607">
                  <c:v>82.14</c:v>
                </c:pt>
                <c:pt idx="3608">
                  <c:v>82.16</c:v>
                </c:pt>
                <c:pt idx="3609">
                  <c:v>82.18</c:v>
                </c:pt>
                <c:pt idx="3610">
                  <c:v>82.2</c:v>
                </c:pt>
                <c:pt idx="3611">
                  <c:v>82.22</c:v>
                </c:pt>
                <c:pt idx="3612">
                  <c:v>82.24</c:v>
                </c:pt>
                <c:pt idx="3613">
                  <c:v>82.26</c:v>
                </c:pt>
                <c:pt idx="3614">
                  <c:v>82.28</c:v>
                </c:pt>
                <c:pt idx="3615">
                  <c:v>82.3</c:v>
                </c:pt>
                <c:pt idx="3616">
                  <c:v>82.32</c:v>
                </c:pt>
                <c:pt idx="3617">
                  <c:v>82.34</c:v>
                </c:pt>
                <c:pt idx="3618">
                  <c:v>82.36</c:v>
                </c:pt>
                <c:pt idx="3619">
                  <c:v>82.38</c:v>
                </c:pt>
                <c:pt idx="3620">
                  <c:v>82.4</c:v>
                </c:pt>
                <c:pt idx="3621">
                  <c:v>82.42</c:v>
                </c:pt>
                <c:pt idx="3622">
                  <c:v>82.44</c:v>
                </c:pt>
                <c:pt idx="3623">
                  <c:v>82.46</c:v>
                </c:pt>
                <c:pt idx="3624">
                  <c:v>82.48</c:v>
                </c:pt>
                <c:pt idx="3625">
                  <c:v>82.5</c:v>
                </c:pt>
                <c:pt idx="3626">
                  <c:v>82.52</c:v>
                </c:pt>
                <c:pt idx="3627">
                  <c:v>82.54</c:v>
                </c:pt>
                <c:pt idx="3628">
                  <c:v>82.56</c:v>
                </c:pt>
                <c:pt idx="3629">
                  <c:v>82.58</c:v>
                </c:pt>
                <c:pt idx="3630">
                  <c:v>82.6</c:v>
                </c:pt>
                <c:pt idx="3631">
                  <c:v>82.62</c:v>
                </c:pt>
                <c:pt idx="3632">
                  <c:v>82.64</c:v>
                </c:pt>
                <c:pt idx="3633">
                  <c:v>82.66</c:v>
                </c:pt>
                <c:pt idx="3634">
                  <c:v>82.68</c:v>
                </c:pt>
                <c:pt idx="3635">
                  <c:v>82.7</c:v>
                </c:pt>
                <c:pt idx="3636">
                  <c:v>82.72</c:v>
                </c:pt>
                <c:pt idx="3637">
                  <c:v>82.74</c:v>
                </c:pt>
                <c:pt idx="3638">
                  <c:v>82.76</c:v>
                </c:pt>
                <c:pt idx="3639">
                  <c:v>82.78</c:v>
                </c:pt>
                <c:pt idx="3640">
                  <c:v>82.8</c:v>
                </c:pt>
                <c:pt idx="3641">
                  <c:v>82.82</c:v>
                </c:pt>
                <c:pt idx="3642">
                  <c:v>82.84</c:v>
                </c:pt>
                <c:pt idx="3643">
                  <c:v>82.86</c:v>
                </c:pt>
                <c:pt idx="3644">
                  <c:v>82.88</c:v>
                </c:pt>
                <c:pt idx="3645">
                  <c:v>82.9</c:v>
                </c:pt>
                <c:pt idx="3646">
                  <c:v>82.92</c:v>
                </c:pt>
                <c:pt idx="3647">
                  <c:v>82.94</c:v>
                </c:pt>
                <c:pt idx="3648">
                  <c:v>82.96</c:v>
                </c:pt>
                <c:pt idx="3649">
                  <c:v>82.98</c:v>
                </c:pt>
                <c:pt idx="3650">
                  <c:v>83</c:v>
                </c:pt>
                <c:pt idx="3651">
                  <c:v>83.02</c:v>
                </c:pt>
                <c:pt idx="3652">
                  <c:v>83.04</c:v>
                </c:pt>
                <c:pt idx="3653">
                  <c:v>83.06</c:v>
                </c:pt>
                <c:pt idx="3654">
                  <c:v>83.08</c:v>
                </c:pt>
                <c:pt idx="3655">
                  <c:v>83.1</c:v>
                </c:pt>
                <c:pt idx="3656">
                  <c:v>83.12</c:v>
                </c:pt>
                <c:pt idx="3657">
                  <c:v>83.14</c:v>
                </c:pt>
                <c:pt idx="3658">
                  <c:v>83.16</c:v>
                </c:pt>
                <c:pt idx="3659">
                  <c:v>83.18</c:v>
                </c:pt>
                <c:pt idx="3660">
                  <c:v>83.2</c:v>
                </c:pt>
                <c:pt idx="3661">
                  <c:v>83.22</c:v>
                </c:pt>
                <c:pt idx="3662">
                  <c:v>83.24</c:v>
                </c:pt>
                <c:pt idx="3663">
                  <c:v>83.26</c:v>
                </c:pt>
                <c:pt idx="3664">
                  <c:v>83.28</c:v>
                </c:pt>
                <c:pt idx="3665">
                  <c:v>83.3</c:v>
                </c:pt>
                <c:pt idx="3666">
                  <c:v>83.32</c:v>
                </c:pt>
                <c:pt idx="3667">
                  <c:v>83.34</c:v>
                </c:pt>
                <c:pt idx="3668">
                  <c:v>83.36</c:v>
                </c:pt>
                <c:pt idx="3669">
                  <c:v>83.38</c:v>
                </c:pt>
                <c:pt idx="3670">
                  <c:v>83.4</c:v>
                </c:pt>
                <c:pt idx="3671">
                  <c:v>83.42</c:v>
                </c:pt>
                <c:pt idx="3672">
                  <c:v>83.44</c:v>
                </c:pt>
                <c:pt idx="3673">
                  <c:v>83.46</c:v>
                </c:pt>
                <c:pt idx="3674">
                  <c:v>83.48</c:v>
                </c:pt>
                <c:pt idx="3675">
                  <c:v>83.5</c:v>
                </c:pt>
                <c:pt idx="3676">
                  <c:v>83.52</c:v>
                </c:pt>
                <c:pt idx="3677">
                  <c:v>83.54</c:v>
                </c:pt>
                <c:pt idx="3678">
                  <c:v>83.56</c:v>
                </c:pt>
                <c:pt idx="3679">
                  <c:v>83.58</c:v>
                </c:pt>
                <c:pt idx="3680">
                  <c:v>83.6</c:v>
                </c:pt>
                <c:pt idx="3681">
                  <c:v>83.62</c:v>
                </c:pt>
                <c:pt idx="3682">
                  <c:v>83.64</c:v>
                </c:pt>
                <c:pt idx="3683">
                  <c:v>83.66</c:v>
                </c:pt>
                <c:pt idx="3684">
                  <c:v>83.68</c:v>
                </c:pt>
                <c:pt idx="3685">
                  <c:v>83.7</c:v>
                </c:pt>
                <c:pt idx="3686">
                  <c:v>83.72</c:v>
                </c:pt>
                <c:pt idx="3687">
                  <c:v>83.74</c:v>
                </c:pt>
                <c:pt idx="3688">
                  <c:v>83.76</c:v>
                </c:pt>
                <c:pt idx="3689">
                  <c:v>83.78</c:v>
                </c:pt>
                <c:pt idx="3690">
                  <c:v>83.8</c:v>
                </c:pt>
                <c:pt idx="3691">
                  <c:v>83.82</c:v>
                </c:pt>
                <c:pt idx="3692">
                  <c:v>83.84</c:v>
                </c:pt>
                <c:pt idx="3693">
                  <c:v>83.86</c:v>
                </c:pt>
                <c:pt idx="3694">
                  <c:v>83.88</c:v>
                </c:pt>
                <c:pt idx="3695">
                  <c:v>83.9</c:v>
                </c:pt>
                <c:pt idx="3696">
                  <c:v>83.92</c:v>
                </c:pt>
                <c:pt idx="3697">
                  <c:v>83.94</c:v>
                </c:pt>
                <c:pt idx="3698">
                  <c:v>83.96</c:v>
                </c:pt>
                <c:pt idx="3699">
                  <c:v>83.98</c:v>
                </c:pt>
                <c:pt idx="3700">
                  <c:v>84</c:v>
                </c:pt>
                <c:pt idx="3701">
                  <c:v>84.02</c:v>
                </c:pt>
                <c:pt idx="3702">
                  <c:v>84.04</c:v>
                </c:pt>
                <c:pt idx="3703">
                  <c:v>84.06</c:v>
                </c:pt>
                <c:pt idx="3704">
                  <c:v>84.08</c:v>
                </c:pt>
                <c:pt idx="3705">
                  <c:v>84.1</c:v>
                </c:pt>
                <c:pt idx="3706">
                  <c:v>84.12</c:v>
                </c:pt>
                <c:pt idx="3707">
                  <c:v>84.14</c:v>
                </c:pt>
                <c:pt idx="3708">
                  <c:v>84.16</c:v>
                </c:pt>
                <c:pt idx="3709">
                  <c:v>84.18</c:v>
                </c:pt>
                <c:pt idx="3710">
                  <c:v>84.2</c:v>
                </c:pt>
                <c:pt idx="3711">
                  <c:v>84.22</c:v>
                </c:pt>
                <c:pt idx="3712">
                  <c:v>84.24</c:v>
                </c:pt>
                <c:pt idx="3713">
                  <c:v>84.26</c:v>
                </c:pt>
                <c:pt idx="3714">
                  <c:v>84.28</c:v>
                </c:pt>
                <c:pt idx="3715">
                  <c:v>84.3</c:v>
                </c:pt>
                <c:pt idx="3716">
                  <c:v>84.32</c:v>
                </c:pt>
                <c:pt idx="3717">
                  <c:v>84.34</c:v>
                </c:pt>
                <c:pt idx="3718">
                  <c:v>84.36</c:v>
                </c:pt>
                <c:pt idx="3719">
                  <c:v>84.38</c:v>
                </c:pt>
                <c:pt idx="3720">
                  <c:v>84.4</c:v>
                </c:pt>
                <c:pt idx="3721">
                  <c:v>84.42</c:v>
                </c:pt>
                <c:pt idx="3722">
                  <c:v>84.44</c:v>
                </c:pt>
                <c:pt idx="3723">
                  <c:v>84.46</c:v>
                </c:pt>
                <c:pt idx="3724">
                  <c:v>84.48</c:v>
                </c:pt>
                <c:pt idx="3725">
                  <c:v>84.5</c:v>
                </c:pt>
                <c:pt idx="3726">
                  <c:v>84.52</c:v>
                </c:pt>
                <c:pt idx="3727">
                  <c:v>84.54</c:v>
                </c:pt>
                <c:pt idx="3728">
                  <c:v>84.56</c:v>
                </c:pt>
                <c:pt idx="3729">
                  <c:v>84.58</c:v>
                </c:pt>
                <c:pt idx="3730">
                  <c:v>84.6</c:v>
                </c:pt>
                <c:pt idx="3731">
                  <c:v>84.62</c:v>
                </c:pt>
                <c:pt idx="3732">
                  <c:v>84.64</c:v>
                </c:pt>
                <c:pt idx="3733">
                  <c:v>84.66</c:v>
                </c:pt>
                <c:pt idx="3734">
                  <c:v>84.68</c:v>
                </c:pt>
                <c:pt idx="3735">
                  <c:v>84.7</c:v>
                </c:pt>
                <c:pt idx="3736">
                  <c:v>84.72</c:v>
                </c:pt>
                <c:pt idx="3737">
                  <c:v>84.74</c:v>
                </c:pt>
                <c:pt idx="3738">
                  <c:v>84.76</c:v>
                </c:pt>
                <c:pt idx="3739">
                  <c:v>84.78</c:v>
                </c:pt>
                <c:pt idx="3740">
                  <c:v>84.8</c:v>
                </c:pt>
                <c:pt idx="3741">
                  <c:v>84.82</c:v>
                </c:pt>
                <c:pt idx="3742">
                  <c:v>84.84</c:v>
                </c:pt>
                <c:pt idx="3743">
                  <c:v>84.86</c:v>
                </c:pt>
                <c:pt idx="3744">
                  <c:v>84.88</c:v>
                </c:pt>
                <c:pt idx="3745">
                  <c:v>84.9</c:v>
                </c:pt>
                <c:pt idx="3746">
                  <c:v>84.92</c:v>
                </c:pt>
                <c:pt idx="3747">
                  <c:v>84.94</c:v>
                </c:pt>
                <c:pt idx="3748">
                  <c:v>84.96</c:v>
                </c:pt>
                <c:pt idx="3749">
                  <c:v>84.98</c:v>
                </c:pt>
                <c:pt idx="3750">
                  <c:v>85</c:v>
                </c:pt>
                <c:pt idx="3751">
                  <c:v>85.02</c:v>
                </c:pt>
                <c:pt idx="3752">
                  <c:v>85.04</c:v>
                </c:pt>
                <c:pt idx="3753">
                  <c:v>85.06</c:v>
                </c:pt>
                <c:pt idx="3754">
                  <c:v>85.08</c:v>
                </c:pt>
                <c:pt idx="3755">
                  <c:v>85.1</c:v>
                </c:pt>
                <c:pt idx="3756">
                  <c:v>85.12</c:v>
                </c:pt>
                <c:pt idx="3757">
                  <c:v>85.14</c:v>
                </c:pt>
                <c:pt idx="3758">
                  <c:v>85.16</c:v>
                </c:pt>
                <c:pt idx="3759">
                  <c:v>85.18</c:v>
                </c:pt>
                <c:pt idx="3760">
                  <c:v>85.2</c:v>
                </c:pt>
                <c:pt idx="3761">
                  <c:v>85.22</c:v>
                </c:pt>
                <c:pt idx="3762">
                  <c:v>85.24</c:v>
                </c:pt>
                <c:pt idx="3763">
                  <c:v>85.26</c:v>
                </c:pt>
                <c:pt idx="3764">
                  <c:v>85.28</c:v>
                </c:pt>
                <c:pt idx="3765">
                  <c:v>85.3</c:v>
                </c:pt>
                <c:pt idx="3766">
                  <c:v>85.32</c:v>
                </c:pt>
                <c:pt idx="3767">
                  <c:v>85.34</c:v>
                </c:pt>
                <c:pt idx="3768">
                  <c:v>85.36</c:v>
                </c:pt>
                <c:pt idx="3769">
                  <c:v>85.38</c:v>
                </c:pt>
                <c:pt idx="3770">
                  <c:v>85.4</c:v>
                </c:pt>
                <c:pt idx="3771">
                  <c:v>85.42</c:v>
                </c:pt>
                <c:pt idx="3772">
                  <c:v>85.44</c:v>
                </c:pt>
                <c:pt idx="3773">
                  <c:v>85.46</c:v>
                </c:pt>
                <c:pt idx="3774">
                  <c:v>85.48</c:v>
                </c:pt>
                <c:pt idx="3775">
                  <c:v>85.5</c:v>
                </c:pt>
                <c:pt idx="3776">
                  <c:v>85.52</c:v>
                </c:pt>
                <c:pt idx="3777">
                  <c:v>85.54</c:v>
                </c:pt>
                <c:pt idx="3778">
                  <c:v>85.56</c:v>
                </c:pt>
                <c:pt idx="3779">
                  <c:v>85.58</c:v>
                </c:pt>
                <c:pt idx="3780">
                  <c:v>85.6</c:v>
                </c:pt>
                <c:pt idx="3781">
                  <c:v>85.62</c:v>
                </c:pt>
                <c:pt idx="3782">
                  <c:v>85.64</c:v>
                </c:pt>
                <c:pt idx="3783">
                  <c:v>85.66</c:v>
                </c:pt>
                <c:pt idx="3784">
                  <c:v>85.68</c:v>
                </c:pt>
                <c:pt idx="3785">
                  <c:v>85.7</c:v>
                </c:pt>
                <c:pt idx="3786">
                  <c:v>85.72</c:v>
                </c:pt>
                <c:pt idx="3787">
                  <c:v>85.74</c:v>
                </c:pt>
                <c:pt idx="3788">
                  <c:v>85.76</c:v>
                </c:pt>
                <c:pt idx="3789">
                  <c:v>85.78</c:v>
                </c:pt>
                <c:pt idx="3790">
                  <c:v>85.8</c:v>
                </c:pt>
                <c:pt idx="3791">
                  <c:v>85.82</c:v>
                </c:pt>
                <c:pt idx="3792">
                  <c:v>85.84</c:v>
                </c:pt>
                <c:pt idx="3793">
                  <c:v>85.86</c:v>
                </c:pt>
                <c:pt idx="3794">
                  <c:v>85.88</c:v>
                </c:pt>
                <c:pt idx="3795">
                  <c:v>85.9</c:v>
                </c:pt>
                <c:pt idx="3796">
                  <c:v>85.92</c:v>
                </c:pt>
                <c:pt idx="3797">
                  <c:v>85.94</c:v>
                </c:pt>
                <c:pt idx="3798">
                  <c:v>85.96</c:v>
                </c:pt>
                <c:pt idx="3799">
                  <c:v>85.98</c:v>
                </c:pt>
                <c:pt idx="3800">
                  <c:v>86</c:v>
                </c:pt>
                <c:pt idx="3801">
                  <c:v>86.02</c:v>
                </c:pt>
                <c:pt idx="3802">
                  <c:v>86.04</c:v>
                </c:pt>
                <c:pt idx="3803">
                  <c:v>86.06</c:v>
                </c:pt>
                <c:pt idx="3804">
                  <c:v>86.08</c:v>
                </c:pt>
                <c:pt idx="3805">
                  <c:v>86.1</c:v>
                </c:pt>
                <c:pt idx="3806">
                  <c:v>86.12</c:v>
                </c:pt>
                <c:pt idx="3807">
                  <c:v>86.14</c:v>
                </c:pt>
                <c:pt idx="3808">
                  <c:v>86.16</c:v>
                </c:pt>
                <c:pt idx="3809">
                  <c:v>86.18</c:v>
                </c:pt>
                <c:pt idx="3810">
                  <c:v>86.2</c:v>
                </c:pt>
                <c:pt idx="3811">
                  <c:v>86.22</c:v>
                </c:pt>
                <c:pt idx="3812">
                  <c:v>86.24</c:v>
                </c:pt>
                <c:pt idx="3813">
                  <c:v>86.26</c:v>
                </c:pt>
                <c:pt idx="3814">
                  <c:v>86.28</c:v>
                </c:pt>
                <c:pt idx="3815">
                  <c:v>86.3</c:v>
                </c:pt>
                <c:pt idx="3816">
                  <c:v>86.32</c:v>
                </c:pt>
                <c:pt idx="3817">
                  <c:v>86.34</c:v>
                </c:pt>
                <c:pt idx="3818">
                  <c:v>86.36</c:v>
                </c:pt>
                <c:pt idx="3819">
                  <c:v>86.38</c:v>
                </c:pt>
                <c:pt idx="3820">
                  <c:v>86.4</c:v>
                </c:pt>
                <c:pt idx="3821">
                  <c:v>86.42</c:v>
                </c:pt>
                <c:pt idx="3822">
                  <c:v>86.44</c:v>
                </c:pt>
                <c:pt idx="3823">
                  <c:v>86.46</c:v>
                </c:pt>
                <c:pt idx="3824">
                  <c:v>86.48</c:v>
                </c:pt>
                <c:pt idx="3825">
                  <c:v>86.5</c:v>
                </c:pt>
                <c:pt idx="3826">
                  <c:v>86.52</c:v>
                </c:pt>
                <c:pt idx="3827">
                  <c:v>86.54</c:v>
                </c:pt>
                <c:pt idx="3828">
                  <c:v>86.56</c:v>
                </c:pt>
                <c:pt idx="3829">
                  <c:v>86.58</c:v>
                </c:pt>
                <c:pt idx="3830">
                  <c:v>86.6</c:v>
                </c:pt>
                <c:pt idx="3831">
                  <c:v>86.62</c:v>
                </c:pt>
                <c:pt idx="3832">
                  <c:v>86.64</c:v>
                </c:pt>
                <c:pt idx="3833">
                  <c:v>86.66</c:v>
                </c:pt>
                <c:pt idx="3834">
                  <c:v>86.68</c:v>
                </c:pt>
                <c:pt idx="3835">
                  <c:v>86.7</c:v>
                </c:pt>
                <c:pt idx="3836">
                  <c:v>86.72</c:v>
                </c:pt>
                <c:pt idx="3837">
                  <c:v>86.74</c:v>
                </c:pt>
                <c:pt idx="3838">
                  <c:v>86.76</c:v>
                </c:pt>
                <c:pt idx="3839">
                  <c:v>86.78</c:v>
                </c:pt>
                <c:pt idx="3840">
                  <c:v>86.8</c:v>
                </c:pt>
                <c:pt idx="3841">
                  <c:v>86.82</c:v>
                </c:pt>
                <c:pt idx="3842">
                  <c:v>86.84</c:v>
                </c:pt>
                <c:pt idx="3843">
                  <c:v>86.86</c:v>
                </c:pt>
                <c:pt idx="3844">
                  <c:v>86.88</c:v>
                </c:pt>
                <c:pt idx="3845">
                  <c:v>86.9</c:v>
                </c:pt>
                <c:pt idx="3846">
                  <c:v>86.92</c:v>
                </c:pt>
                <c:pt idx="3847">
                  <c:v>86.94</c:v>
                </c:pt>
                <c:pt idx="3848">
                  <c:v>86.96</c:v>
                </c:pt>
                <c:pt idx="3849">
                  <c:v>86.98</c:v>
                </c:pt>
                <c:pt idx="3850">
                  <c:v>87</c:v>
                </c:pt>
                <c:pt idx="3851">
                  <c:v>87.02</c:v>
                </c:pt>
                <c:pt idx="3852">
                  <c:v>87.04</c:v>
                </c:pt>
                <c:pt idx="3853">
                  <c:v>87.06</c:v>
                </c:pt>
                <c:pt idx="3854">
                  <c:v>87.08</c:v>
                </c:pt>
                <c:pt idx="3855">
                  <c:v>87.1</c:v>
                </c:pt>
                <c:pt idx="3856">
                  <c:v>87.12</c:v>
                </c:pt>
                <c:pt idx="3857">
                  <c:v>87.14</c:v>
                </c:pt>
                <c:pt idx="3858">
                  <c:v>87.16</c:v>
                </c:pt>
                <c:pt idx="3859">
                  <c:v>87.18</c:v>
                </c:pt>
                <c:pt idx="3860">
                  <c:v>87.2</c:v>
                </c:pt>
                <c:pt idx="3861">
                  <c:v>87.22</c:v>
                </c:pt>
                <c:pt idx="3862">
                  <c:v>87.24</c:v>
                </c:pt>
                <c:pt idx="3863">
                  <c:v>87.26</c:v>
                </c:pt>
                <c:pt idx="3864">
                  <c:v>87.28</c:v>
                </c:pt>
                <c:pt idx="3865">
                  <c:v>87.3</c:v>
                </c:pt>
                <c:pt idx="3866">
                  <c:v>87.32</c:v>
                </c:pt>
                <c:pt idx="3867">
                  <c:v>87.34</c:v>
                </c:pt>
                <c:pt idx="3868">
                  <c:v>87.36</c:v>
                </c:pt>
                <c:pt idx="3869">
                  <c:v>87.38</c:v>
                </c:pt>
                <c:pt idx="3870">
                  <c:v>87.4</c:v>
                </c:pt>
                <c:pt idx="3871">
                  <c:v>87.42</c:v>
                </c:pt>
                <c:pt idx="3872">
                  <c:v>87.44</c:v>
                </c:pt>
                <c:pt idx="3873">
                  <c:v>87.46</c:v>
                </c:pt>
                <c:pt idx="3874">
                  <c:v>87.48</c:v>
                </c:pt>
                <c:pt idx="3875">
                  <c:v>87.5</c:v>
                </c:pt>
                <c:pt idx="3876">
                  <c:v>87.52</c:v>
                </c:pt>
                <c:pt idx="3877">
                  <c:v>87.54</c:v>
                </c:pt>
                <c:pt idx="3878">
                  <c:v>87.56</c:v>
                </c:pt>
                <c:pt idx="3879">
                  <c:v>87.58</c:v>
                </c:pt>
                <c:pt idx="3880">
                  <c:v>87.6</c:v>
                </c:pt>
                <c:pt idx="3881">
                  <c:v>87.62</c:v>
                </c:pt>
                <c:pt idx="3882">
                  <c:v>87.64</c:v>
                </c:pt>
                <c:pt idx="3883">
                  <c:v>87.66</c:v>
                </c:pt>
                <c:pt idx="3884">
                  <c:v>87.68</c:v>
                </c:pt>
                <c:pt idx="3885">
                  <c:v>87.7</c:v>
                </c:pt>
                <c:pt idx="3886">
                  <c:v>87.72</c:v>
                </c:pt>
                <c:pt idx="3887">
                  <c:v>87.74</c:v>
                </c:pt>
                <c:pt idx="3888">
                  <c:v>87.76</c:v>
                </c:pt>
                <c:pt idx="3889">
                  <c:v>87.78</c:v>
                </c:pt>
                <c:pt idx="3890">
                  <c:v>87.8</c:v>
                </c:pt>
                <c:pt idx="3891">
                  <c:v>87.82</c:v>
                </c:pt>
                <c:pt idx="3892">
                  <c:v>87.84</c:v>
                </c:pt>
                <c:pt idx="3893">
                  <c:v>87.86</c:v>
                </c:pt>
                <c:pt idx="3894">
                  <c:v>87.88</c:v>
                </c:pt>
                <c:pt idx="3895">
                  <c:v>87.9</c:v>
                </c:pt>
                <c:pt idx="3896">
                  <c:v>87.92</c:v>
                </c:pt>
                <c:pt idx="3897">
                  <c:v>87.94</c:v>
                </c:pt>
                <c:pt idx="3898">
                  <c:v>87.96</c:v>
                </c:pt>
                <c:pt idx="3899">
                  <c:v>87.98</c:v>
                </c:pt>
                <c:pt idx="3900">
                  <c:v>88</c:v>
                </c:pt>
                <c:pt idx="3901">
                  <c:v>88.02</c:v>
                </c:pt>
                <c:pt idx="3902">
                  <c:v>88.04</c:v>
                </c:pt>
                <c:pt idx="3903">
                  <c:v>88.06</c:v>
                </c:pt>
                <c:pt idx="3904">
                  <c:v>88.08</c:v>
                </c:pt>
                <c:pt idx="3905">
                  <c:v>88.1</c:v>
                </c:pt>
                <c:pt idx="3906">
                  <c:v>88.12</c:v>
                </c:pt>
                <c:pt idx="3907">
                  <c:v>88.14</c:v>
                </c:pt>
                <c:pt idx="3908">
                  <c:v>88.16</c:v>
                </c:pt>
                <c:pt idx="3909">
                  <c:v>88.18</c:v>
                </c:pt>
                <c:pt idx="3910">
                  <c:v>88.2</c:v>
                </c:pt>
                <c:pt idx="3911">
                  <c:v>88.22</c:v>
                </c:pt>
                <c:pt idx="3912">
                  <c:v>88.24</c:v>
                </c:pt>
                <c:pt idx="3913">
                  <c:v>88.26</c:v>
                </c:pt>
                <c:pt idx="3914">
                  <c:v>88.28</c:v>
                </c:pt>
                <c:pt idx="3915">
                  <c:v>88.3</c:v>
                </c:pt>
                <c:pt idx="3916">
                  <c:v>88.32</c:v>
                </c:pt>
                <c:pt idx="3917">
                  <c:v>88.34</c:v>
                </c:pt>
                <c:pt idx="3918">
                  <c:v>88.36</c:v>
                </c:pt>
                <c:pt idx="3919">
                  <c:v>88.38</c:v>
                </c:pt>
                <c:pt idx="3920">
                  <c:v>88.4</c:v>
                </c:pt>
                <c:pt idx="3921">
                  <c:v>88.42</c:v>
                </c:pt>
                <c:pt idx="3922">
                  <c:v>88.44</c:v>
                </c:pt>
                <c:pt idx="3923">
                  <c:v>88.46</c:v>
                </c:pt>
                <c:pt idx="3924">
                  <c:v>88.48</c:v>
                </c:pt>
                <c:pt idx="3925">
                  <c:v>88.5</c:v>
                </c:pt>
                <c:pt idx="3926">
                  <c:v>88.52</c:v>
                </c:pt>
                <c:pt idx="3927">
                  <c:v>88.54</c:v>
                </c:pt>
                <c:pt idx="3928">
                  <c:v>88.56</c:v>
                </c:pt>
                <c:pt idx="3929">
                  <c:v>88.58</c:v>
                </c:pt>
                <c:pt idx="3930">
                  <c:v>88.6</c:v>
                </c:pt>
                <c:pt idx="3931">
                  <c:v>88.62</c:v>
                </c:pt>
                <c:pt idx="3932">
                  <c:v>88.64</c:v>
                </c:pt>
                <c:pt idx="3933">
                  <c:v>88.66</c:v>
                </c:pt>
                <c:pt idx="3934">
                  <c:v>88.68</c:v>
                </c:pt>
                <c:pt idx="3935">
                  <c:v>88.7</c:v>
                </c:pt>
                <c:pt idx="3936">
                  <c:v>88.72</c:v>
                </c:pt>
                <c:pt idx="3937">
                  <c:v>88.74</c:v>
                </c:pt>
                <c:pt idx="3938">
                  <c:v>88.76</c:v>
                </c:pt>
                <c:pt idx="3939">
                  <c:v>88.78</c:v>
                </c:pt>
                <c:pt idx="3940">
                  <c:v>88.8</c:v>
                </c:pt>
                <c:pt idx="3941">
                  <c:v>88.82</c:v>
                </c:pt>
                <c:pt idx="3942">
                  <c:v>88.84</c:v>
                </c:pt>
                <c:pt idx="3943">
                  <c:v>88.86</c:v>
                </c:pt>
                <c:pt idx="3944">
                  <c:v>88.88</c:v>
                </c:pt>
                <c:pt idx="3945">
                  <c:v>88.9</c:v>
                </c:pt>
                <c:pt idx="3946">
                  <c:v>88.92</c:v>
                </c:pt>
                <c:pt idx="3947">
                  <c:v>88.94</c:v>
                </c:pt>
                <c:pt idx="3948">
                  <c:v>88.96</c:v>
                </c:pt>
                <c:pt idx="3949">
                  <c:v>88.98</c:v>
                </c:pt>
                <c:pt idx="3950">
                  <c:v>89</c:v>
                </c:pt>
                <c:pt idx="3951">
                  <c:v>89.02</c:v>
                </c:pt>
                <c:pt idx="3952">
                  <c:v>89.04</c:v>
                </c:pt>
                <c:pt idx="3953">
                  <c:v>89.06</c:v>
                </c:pt>
                <c:pt idx="3954">
                  <c:v>89.08</c:v>
                </c:pt>
                <c:pt idx="3955">
                  <c:v>89.1</c:v>
                </c:pt>
                <c:pt idx="3956">
                  <c:v>89.12</c:v>
                </c:pt>
                <c:pt idx="3957">
                  <c:v>89.14</c:v>
                </c:pt>
                <c:pt idx="3958">
                  <c:v>89.16</c:v>
                </c:pt>
                <c:pt idx="3959">
                  <c:v>89.18</c:v>
                </c:pt>
                <c:pt idx="3960">
                  <c:v>89.2</c:v>
                </c:pt>
                <c:pt idx="3961">
                  <c:v>89.22</c:v>
                </c:pt>
                <c:pt idx="3962">
                  <c:v>89.24</c:v>
                </c:pt>
                <c:pt idx="3963">
                  <c:v>89.26</c:v>
                </c:pt>
                <c:pt idx="3964">
                  <c:v>89.28</c:v>
                </c:pt>
                <c:pt idx="3965">
                  <c:v>89.3</c:v>
                </c:pt>
                <c:pt idx="3966">
                  <c:v>89.32</c:v>
                </c:pt>
                <c:pt idx="3967">
                  <c:v>89.34</c:v>
                </c:pt>
                <c:pt idx="3968">
                  <c:v>89.36</c:v>
                </c:pt>
                <c:pt idx="3969">
                  <c:v>89.38</c:v>
                </c:pt>
                <c:pt idx="3970">
                  <c:v>89.4</c:v>
                </c:pt>
                <c:pt idx="3971">
                  <c:v>89.42</c:v>
                </c:pt>
                <c:pt idx="3972">
                  <c:v>89.44</c:v>
                </c:pt>
                <c:pt idx="3973">
                  <c:v>89.46</c:v>
                </c:pt>
                <c:pt idx="3974">
                  <c:v>89.48</c:v>
                </c:pt>
                <c:pt idx="3975">
                  <c:v>89.5</c:v>
                </c:pt>
                <c:pt idx="3976">
                  <c:v>89.52</c:v>
                </c:pt>
                <c:pt idx="3977">
                  <c:v>89.54</c:v>
                </c:pt>
                <c:pt idx="3978">
                  <c:v>89.56</c:v>
                </c:pt>
                <c:pt idx="3979">
                  <c:v>89.58</c:v>
                </c:pt>
                <c:pt idx="3980">
                  <c:v>89.6</c:v>
                </c:pt>
                <c:pt idx="3981">
                  <c:v>89.62</c:v>
                </c:pt>
                <c:pt idx="3982">
                  <c:v>89.64</c:v>
                </c:pt>
                <c:pt idx="3983">
                  <c:v>89.66</c:v>
                </c:pt>
                <c:pt idx="3984">
                  <c:v>89.68</c:v>
                </c:pt>
                <c:pt idx="3985">
                  <c:v>89.7</c:v>
                </c:pt>
                <c:pt idx="3986">
                  <c:v>89.72</c:v>
                </c:pt>
                <c:pt idx="3987">
                  <c:v>89.74</c:v>
                </c:pt>
                <c:pt idx="3988">
                  <c:v>89.76</c:v>
                </c:pt>
                <c:pt idx="3989">
                  <c:v>89.78</c:v>
                </c:pt>
                <c:pt idx="3990">
                  <c:v>89.8</c:v>
                </c:pt>
                <c:pt idx="3991">
                  <c:v>89.82</c:v>
                </c:pt>
                <c:pt idx="3992">
                  <c:v>89.84</c:v>
                </c:pt>
                <c:pt idx="3993">
                  <c:v>89.86</c:v>
                </c:pt>
                <c:pt idx="3994">
                  <c:v>89.88</c:v>
                </c:pt>
                <c:pt idx="3995">
                  <c:v>89.9</c:v>
                </c:pt>
                <c:pt idx="3996">
                  <c:v>89.92</c:v>
                </c:pt>
                <c:pt idx="3997">
                  <c:v>89.94</c:v>
                </c:pt>
                <c:pt idx="3998">
                  <c:v>89.96</c:v>
                </c:pt>
                <c:pt idx="3999">
                  <c:v>89.98</c:v>
                </c:pt>
                <c:pt idx="4000">
                  <c:v>90</c:v>
                </c:pt>
              </c:numCache>
            </c:numRef>
          </c:xVal>
          <c:yVal>
            <c:numRef>
              <c:f>'[XRD финал.xlsx]wide angle'!$J$3:$J$4003</c:f>
              <c:numCache>
                <c:formatCode>General</c:formatCode>
                <c:ptCount val="4001"/>
                <c:pt idx="0">
                  <c:v>6616.67</c:v>
                </c:pt>
                <c:pt idx="1">
                  <c:v>6696.67</c:v>
                </c:pt>
                <c:pt idx="2">
                  <c:v>6566.67</c:v>
                </c:pt>
                <c:pt idx="3">
                  <c:v>6680</c:v>
                </c:pt>
                <c:pt idx="4">
                  <c:v>6580</c:v>
                </c:pt>
                <c:pt idx="5">
                  <c:v>6526.67</c:v>
                </c:pt>
                <c:pt idx="6">
                  <c:v>6515</c:v>
                </c:pt>
                <c:pt idx="7">
                  <c:v>6563.33</c:v>
                </c:pt>
                <c:pt idx="8">
                  <c:v>6600</c:v>
                </c:pt>
                <c:pt idx="9">
                  <c:v>6585</c:v>
                </c:pt>
                <c:pt idx="10">
                  <c:v>6630</c:v>
                </c:pt>
                <c:pt idx="11">
                  <c:v>6580</c:v>
                </c:pt>
                <c:pt idx="12">
                  <c:v>6603.33</c:v>
                </c:pt>
                <c:pt idx="13">
                  <c:v>6621.67</c:v>
                </c:pt>
                <c:pt idx="14">
                  <c:v>6566.67</c:v>
                </c:pt>
                <c:pt idx="15">
                  <c:v>6568.33</c:v>
                </c:pt>
                <c:pt idx="16">
                  <c:v>6635</c:v>
                </c:pt>
                <c:pt idx="17">
                  <c:v>6506.67</c:v>
                </c:pt>
                <c:pt idx="18">
                  <c:v>6561.67</c:v>
                </c:pt>
                <c:pt idx="19">
                  <c:v>6635</c:v>
                </c:pt>
                <c:pt idx="20">
                  <c:v>6573.33</c:v>
                </c:pt>
                <c:pt idx="21">
                  <c:v>6601.67</c:v>
                </c:pt>
                <c:pt idx="22">
                  <c:v>6570</c:v>
                </c:pt>
                <c:pt idx="23">
                  <c:v>6591.67</c:v>
                </c:pt>
                <c:pt idx="24">
                  <c:v>6546.67</c:v>
                </c:pt>
                <c:pt idx="25">
                  <c:v>6560</c:v>
                </c:pt>
                <c:pt idx="26">
                  <c:v>6560</c:v>
                </c:pt>
                <c:pt idx="27">
                  <c:v>6661.67</c:v>
                </c:pt>
                <c:pt idx="28">
                  <c:v>6645</c:v>
                </c:pt>
                <c:pt idx="29">
                  <c:v>6565</c:v>
                </c:pt>
                <c:pt idx="30">
                  <c:v>6563.33</c:v>
                </c:pt>
                <c:pt idx="31">
                  <c:v>6500</c:v>
                </c:pt>
                <c:pt idx="32">
                  <c:v>6578.33</c:v>
                </c:pt>
                <c:pt idx="33">
                  <c:v>6476.67</c:v>
                </c:pt>
                <c:pt idx="34">
                  <c:v>6580</c:v>
                </c:pt>
                <c:pt idx="35">
                  <c:v>6543.33</c:v>
                </c:pt>
                <c:pt idx="36">
                  <c:v>6561.67</c:v>
                </c:pt>
                <c:pt idx="37">
                  <c:v>6670</c:v>
                </c:pt>
                <c:pt idx="38">
                  <c:v>6540</c:v>
                </c:pt>
                <c:pt idx="39">
                  <c:v>6580</c:v>
                </c:pt>
                <c:pt idx="40">
                  <c:v>6521.67</c:v>
                </c:pt>
                <c:pt idx="41">
                  <c:v>6540</c:v>
                </c:pt>
                <c:pt idx="42">
                  <c:v>6531.67</c:v>
                </c:pt>
                <c:pt idx="43">
                  <c:v>6618.33</c:v>
                </c:pt>
                <c:pt idx="44">
                  <c:v>6505</c:v>
                </c:pt>
                <c:pt idx="45">
                  <c:v>6601.67</c:v>
                </c:pt>
                <c:pt idx="46">
                  <c:v>6505</c:v>
                </c:pt>
                <c:pt idx="47">
                  <c:v>6583.33</c:v>
                </c:pt>
                <c:pt idx="48">
                  <c:v>6556.67</c:v>
                </c:pt>
                <c:pt idx="49">
                  <c:v>6580</c:v>
                </c:pt>
                <c:pt idx="50">
                  <c:v>6616.67</c:v>
                </c:pt>
                <c:pt idx="51">
                  <c:v>6528.33</c:v>
                </c:pt>
                <c:pt idx="52">
                  <c:v>6505</c:v>
                </c:pt>
                <c:pt idx="53">
                  <c:v>6560</c:v>
                </c:pt>
                <c:pt idx="54">
                  <c:v>6548.33</c:v>
                </c:pt>
                <c:pt idx="55">
                  <c:v>6480</c:v>
                </c:pt>
                <c:pt idx="56">
                  <c:v>6545</c:v>
                </c:pt>
                <c:pt idx="57">
                  <c:v>6561.67</c:v>
                </c:pt>
                <c:pt idx="58">
                  <c:v>6558.33</c:v>
                </c:pt>
                <c:pt idx="59">
                  <c:v>6655</c:v>
                </c:pt>
                <c:pt idx="60">
                  <c:v>6500</c:v>
                </c:pt>
                <c:pt idx="61">
                  <c:v>6503.33</c:v>
                </c:pt>
                <c:pt idx="62">
                  <c:v>6506.67</c:v>
                </c:pt>
                <c:pt idx="63">
                  <c:v>6566.67</c:v>
                </c:pt>
                <c:pt idx="64">
                  <c:v>6536.67</c:v>
                </c:pt>
                <c:pt idx="65">
                  <c:v>6508.33</c:v>
                </c:pt>
                <c:pt idx="66">
                  <c:v>6630</c:v>
                </c:pt>
                <c:pt idx="67">
                  <c:v>6543.33</c:v>
                </c:pt>
                <c:pt idx="68">
                  <c:v>6601.67</c:v>
                </c:pt>
                <c:pt idx="69">
                  <c:v>6625</c:v>
                </c:pt>
                <c:pt idx="70">
                  <c:v>6483.33</c:v>
                </c:pt>
                <c:pt idx="71">
                  <c:v>6561.67</c:v>
                </c:pt>
                <c:pt idx="72">
                  <c:v>6586.67</c:v>
                </c:pt>
                <c:pt idx="73">
                  <c:v>6500</c:v>
                </c:pt>
                <c:pt idx="74">
                  <c:v>6615</c:v>
                </c:pt>
                <c:pt idx="75">
                  <c:v>6525</c:v>
                </c:pt>
                <c:pt idx="76">
                  <c:v>6531.67</c:v>
                </c:pt>
                <c:pt idx="77">
                  <c:v>6555</c:v>
                </c:pt>
                <c:pt idx="78">
                  <c:v>6528.33</c:v>
                </c:pt>
                <c:pt idx="79">
                  <c:v>6516.67</c:v>
                </c:pt>
                <c:pt idx="80">
                  <c:v>6583.33</c:v>
                </c:pt>
                <c:pt idx="81">
                  <c:v>6473.33</c:v>
                </c:pt>
                <c:pt idx="82">
                  <c:v>6478.33</c:v>
                </c:pt>
                <c:pt idx="83">
                  <c:v>6588.33</c:v>
                </c:pt>
                <c:pt idx="84">
                  <c:v>6575</c:v>
                </c:pt>
                <c:pt idx="85">
                  <c:v>6523.33</c:v>
                </c:pt>
                <c:pt idx="86">
                  <c:v>6508.33</c:v>
                </c:pt>
                <c:pt idx="87">
                  <c:v>6553.33</c:v>
                </c:pt>
                <c:pt idx="88">
                  <c:v>6585</c:v>
                </c:pt>
                <c:pt idx="89">
                  <c:v>6530</c:v>
                </c:pt>
                <c:pt idx="90">
                  <c:v>6646.67</c:v>
                </c:pt>
                <c:pt idx="91">
                  <c:v>6476.67</c:v>
                </c:pt>
                <c:pt idx="92">
                  <c:v>6520</c:v>
                </c:pt>
                <c:pt idx="93">
                  <c:v>6551.67</c:v>
                </c:pt>
                <c:pt idx="94">
                  <c:v>6505</c:v>
                </c:pt>
                <c:pt idx="95">
                  <c:v>6583.33</c:v>
                </c:pt>
                <c:pt idx="96">
                  <c:v>6525</c:v>
                </c:pt>
                <c:pt idx="97">
                  <c:v>6493.33</c:v>
                </c:pt>
                <c:pt idx="98">
                  <c:v>6496.67</c:v>
                </c:pt>
                <c:pt idx="99">
                  <c:v>6533.33</c:v>
                </c:pt>
                <c:pt idx="100">
                  <c:v>6516.67</c:v>
                </c:pt>
                <c:pt idx="101">
                  <c:v>6540</c:v>
                </c:pt>
                <c:pt idx="102">
                  <c:v>6558.33</c:v>
                </c:pt>
                <c:pt idx="103">
                  <c:v>6586.67</c:v>
                </c:pt>
                <c:pt idx="104">
                  <c:v>6545</c:v>
                </c:pt>
                <c:pt idx="105">
                  <c:v>6401.67</c:v>
                </c:pt>
                <c:pt idx="106">
                  <c:v>6510</c:v>
                </c:pt>
                <c:pt idx="107">
                  <c:v>6526.67</c:v>
                </c:pt>
                <c:pt idx="108">
                  <c:v>6516.67</c:v>
                </c:pt>
                <c:pt idx="109">
                  <c:v>6660</c:v>
                </c:pt>
                <c:pt idx="110">
                  <c:v>6465</c:v>
                </c:pt>
                <c:pt idx="111">
                  <c:v>6505</c:v>
                </c:pt>
                <c:pt idx="112">
                  <c:v>6563.33</c:v>
                </c:pt>
                <c:pt idx="113">
                  <c:v>6510</c:v>
                </c:pt>
                <c:pt idx="114">
                  <c:v>6541.67</c:v>
                </c:pt>
                <c:pt idx="115">
                  <c:v>6498.33</c:v>
                </c:pt>
                <c:pt idx="116">
                  <c:v>6591.67</c:v>
                </c:pt>
                <c:pt idx="117">
                  <c:v>6546.67</c:v>
                </c:pt>
                <c:pt idx="118">
                  <c:v>6546.67</c:v>
                </c:pt>
                <c:pt idx="119">
                  <c:v>6556.67</c:v>
                </c:pt>
                <c:pt idx="120">
                  <c:v>6598.33</c:v>
                </c:pt>
                <c:pt idx="121">
                  <c:v>6551.67</c:v>
                </c:pt>
                <c:pt idx="122">
                  <c:v>6648.33</c:v>
                </c:pt>
                <c:pt idx="123">
                  <c:v>6461.67</c:v>
                </c:pt>
                <c:pt idx="124">
                  <c:v>6491.67</c:v>
                </c:pt>
                <c:pt idx="125">
                  <c:v>6545</c:v>
                </c:pt>
                <c:pt idx="126">
                  <c:v>6528.33</c:v>
                </c:pt>
                <c:pt idx="127">
                  <c:v>6453.33</c:v>
                </c:pt>
                <c:pt idx="128">
                  <c:v>6580</c:v>
                </c:pt>
                <c:pt idx="129">
                  <c:v>6500</c:v>
                </c:pt>
                <c:pt idx="130">
                  <c:v>6491.67</c:v>
                </c:pt>
                <c:pt idx="131">
                  <c:v>6560</c:v>
                </c:pt>
                <c:pt idx="132">
                  <c:v>6496.67</c:v>
                </c:pt>
                <c:pt idx="133">
                  <c:v>6535</c:v>
                </c:pt>
                <c:pt idx="134">
                  <c:v>6541.67</c:v>
                </c:pt>
                <c:pt idx="135">
                  <c:v>6540</c:v>
                </c:pt>
                <c:pt idx="136">
                  <c:v>6473.33</c:v>
                </c:pt>
                <c:pt idx="137">
                  <c:v>6450</c:v>
                </c:pt>
                <c:pt idx="138">
                  <c:v>6505</c:v>
                </c:pt>
                <c:pt idx="139">
                  <c:v>6476.67</c:v>
                </c:pt>
                <c:pt idx="140">
                  <c:v>6523.33</c:v>
                </c:pt>
                <c:pt idx="141">
                  <c:v>6543.33</c:v>
                </c:pt>
                <c:pt idx="142">
                  <c:v>6585</c:v>
                </c:pt>
                <c:pt idx="143">
                  <c:v>6523.33</c:v>
                </c:pt>
                <c:pt idx="144">
                  <c:v>6535</c:v>
                </c:pt>
                <c:pt idx="145">
                  <c:v>6560</c:v>
                </c:pt>
                <c:pt idx="146">
                  <c:v>6618.33</c:v>
                </c:pt>
                <c:pt idx="147">
                  <c:v>6438.33</c:v>
                </c:pt>
                <c:pt idx="148">
                  <c:v>6643.33</c:v>
                </c:pt>
                <c:pt idx="149">
                  <c:v>6530</c:v>
                </c:pt>
                <c:pt idx="150">
                  <c:v>6510</c:v>
                </c:pt>
                <c:pt idx="151">
                  <c:v>6641.67</c:v>
                </c:pt>
                <c:pt idx="152">
                  <c:v>6486.67</c:v>
                </c:pt>
                <c:pt idx="153">
                  <c:v>6508.33</c:v>
                </c:pt>
                <c:pt idx="154">
                  <c:v>6590</c:v>
                </c:pt>
                <c:pt idx="155">
                  <c:v>6485</c:v>
                </c:pt>
                <c:pt idx="156">
                  <c:v>6508.33</c:v>
                </c:pt>
                <c:pt idx="157">
                  <c:v>6566.67</c:v>
                </c:pt>
                <c:pt idx="158">
                  <c:v>6650</c:v>
                </c:pt>
                <c:pt idx="159">
                  <c:v>6538.33</c:v>
                </c:pt>
                <c:pt idx="160">
                  <c:v>6551.67</c:v>
                </c:pt>
                <c:pt idx="161">
                  <c:v>6538.33</c:v>
                </c:pt>
                <c:pt idx="162">
                  <c:v>6610</c:v>
                </c:pt>
                <c:pt idx="163">
                  <c:v>6568.33</c:v>
                </c:pt>
                <c:pt idx="164">
                  <c:v>6468.33</c:v>
                </c:pt>
                <c:pt idx="165">
                  <c:v>6550</c:v>
                </c:pt>
                <c:pt idx="166">
                  <c:v>6508.33</c:v>
                </c:pt>
                <c:pt idx="167">
                  <c:v>6586.67</c:v>
                </c:pt>
                <c:pt idx="168">
                  <c:v>6536.67</c:v>
                </c:pt>
                <c:pt idx="169">
                  <c:v>6540</c:v>
                </c:pt>
                <c:pt idx="170">
                  <c:v>6490</c:v>
                </c:pt>
                <c:pt idx="171">
                  <c:v>6601.67</c:v>
                </c:pt>
                <c:pt idx="172">
                  <c:v>6526.67</c:v>
                </c:pt>
                <c:pt idx="173">
                  <c:v>6591.67</c:v>
                </c:pt>
                <c:pt idx="174">
                  <c:v>6633.33</c:v>
                </c:pt>
                <c:pt idx="175">
                  <c:v>6603.33</c:v>
                </c:pt>
                <c:pt idx="176">
                  <c:v>6501.67</c:v>
                </c:pt>
                <c:pt idx="177">
                  <c:v>6540</c:v>
                </c:pt>
                <c:pt idx="178">
                  <c:v>6526.67</c:v>
                </c:pt>
                <c:pt idx="179">
                  <c:v>6476.67</c:v>
                </c:pt>
                <c:pt idx="180">
                  <c:v>6490</c:v>
                </c:pt>
                <c:pt idx="181">
                  <c:v>6551.67</c:v>
                </c:pt>
                <c:pt idx="182">
                  <c:v>6525</c:v>
                </c:pt>
                <c:pt idx="183">
                  <c:v>6540</c:v>
                </c:pt>
                <c:pt idx="184">
                  <c:v>6621.67</c:v>
                </c:pt>
                <c:pt idx="185">
                  <c:v>6618.33</c:v>
                </c:pt>
                <c:pt idx="186">
                  <c:v>6441.67</c:v>
                </c:pt>
                <c:pt idx="187">
                  <c:v>6486.67</c:v>
                </c:pt>
                <c:pt idx="188">
                  <c:v>6506.67</c:v>
                </c:pt>
                <c:pt idx="189">
                  <c:v>6566.67</c:v>
                </c:pt>
                <c:pt idx="190">
                  <c:v>6496.67</c:v>
                </c:pt>
                <c:pt idx="191">
                  <c:v>6568.33</c:v>
                </c:pt>
                <c:pt idx="192">
                  <c:v>6518.33</c:v>
                </c:pt>
                <c:pt idx="193">
                  <c:v>6635</c:v>
                </c:pt>
                <c:pt idx="194">
                  <c:v>6518.33</c:v>
                </c:pt>
                <c:pt idx="195">
                  <c:v>6490</c:v>
                </c:pt>
                <c:pt idx="196">
                  <c:v>6523.33</c:v>
                </c:pt>
                <c:pt idx="197">
                  <c:v>6543.33</c:v>
                </c:pt>
                <c:pt idx="198">
                  <c:v>6626.67</c:v>
                </c:pt>
                <c:pt idx="199">
                  <c:v>6498.33</c:v>
                </c:pt>
                <c:pt idx="200">
                  <c:v>6590</c:v>
                </c:pt>
                <c:pt idx="201">
                  <c:v>6560</c:v>
                </c:pt>
                <c:pt idx="202">
                  <c:v>6628.33</c:v>
                </c:pt>
                <c:pt idx="203">
                  <c:v>6510</c:v>
                </c:pt>
                <c:pt idx="204">
                  <c:v>6571.67</c:v>
                </c:pt>
                <c:pt idx="205">
                  <c:v>6545</c:v>
                </c:pt>
                <c:pt idx="206">
                  <c:v>6535</c:v>
                </c:pt>
                <c:pt idx="207">
                  <c:v>6548.33</c:v>
                </c:pt>
                <c:pt idx="208">
                  <c:v>6611.67</c:v>
                </c:pt>
                <c:pt idx="209">
                  <c:v>6506.67</c:v>
                </c:pt>
                <c:pt idx="210">
                  <c:v>6481.67</c:v>
                </c:pt>
                <c:pt idx="211">
                  <c:v>6568.33</c:v>
                </c:pt>
                <c:pt idx="212">
                  <c:v>6535</c:v>
                </c:pt>
                <c:pt idx="213">
                  <c:v>6575</c:v>
                </c:pt>
                <c:pt idx="214">
                  <c:v>6521.67</c:v>
                </c:pt>
                <c:pt idx="215">
                  <c:v>6608.33</c:v>
                </c:pt>
                <c:pt idx="216">
                  <c:v>6455</c:v>
                </c:pt>
                <c:pt idx="217">
                  <c:v>6618.33</c:v>
                </c:pt>
                <c:pt idx="218">
                  <c:v>6535</c:v>
                </c:pt>
                <c:pt idx="219">
                  <c:v>6536.67</c:v>
                </c:pt>
                <c:pt idx="220">
                  <c:v>6490</c:v>
                </c:pt>
                <c:pt idx="221">
                  <c:v>6551.67</c:v>
                </c:pt>
                <c:pt idx="222">
                  <c:v>6511.67</c:v>
                </c:pt>
                <c:pt idx="223">
                  <c:v>6548.33</c:v>
                </c:pt>
                <c:pt idx="224">
                  <c:v>6596.67</c:v>
                </c:pt>
                <c:pt idx="225">
                  <c:v>6513.33</c:v>
                </c:pt>
                <c:pt idx="226">
                  <c:v>6600</c:v>
                </c:pt>
                <c:pt idx="227">
                  <c:v>6551.67</c:v>
                </c:pt>
                <c:pt idx="228">
                  <c:v>6613.33</c:v>
                </c:pt>
                <c:pt idx="229">
                  <c:v>6450</c:v>
                </c:pt>
                <c:pt idx="230">
                  <c:v>6620</c:v>
                </c:pt>
                <c:pt idx="231">
                  <c:v>6613.33</c:v>
                </c:pt>
                <c:pt idx="232">
                  <c:v>6553.33</c:v>
                </c:pt>
                <c:pt idx="233">
                  <c:v>6568.33</c:v>
                </c:pt>
                <c:pt idx="234">
                  <c:v>6605</c:v>
                </c:pt>
                <c:pt idx="235">
                  <c:v>6560</c:v>
                </c:pt>
                <c:pt idx="236">
                  <c:v>6561.67</c:v>
                </c:pt>
                <c:pt idx="237">
                  <c:v>6575</c:v>
                </c:pt>
                <c:pt idx="238">
                  <c:v>6568.33</c:v>
                </c:pt>
                <c:pt idx="239">
                  <c:v>6488.33</c:v>
                </c:pt>
                <c:pt idx="240">
                  <c:v>6601.67</c:v>
                </c:pt>
                <c:pt idx="241">
                  <c:v>6548.33</c:v>
                </c:pt>
                <c:pt idx="242">
                  <c:v>6601.67</c:v>
                </c:pt>
                <c:pt idx="243">
                  <c:v>6588.33</c:v>
                </c:pt>
                <c:pt idx="244">
                  <c:v>6576.67</c:v>
                </c:pt>
                <c:pt idx="245">
                  <c:v>6588.33</c:v>
                </c:pt>
                <c:pt idx="246">
                  <c:v>6531.67</c:v>
                </c:pt>
                <c:pt idx="247">
                  <c:v>6451.67</c:v>
                </c:pt>
                <c:pt idx="248">
                  <c:v>6630</c:v>
                </c:pt>
                <c:pt idx="249">
                  <c:v>6546.67</c:v>
                </c:pt>
                <c:pt idx="250">
                  <c:v>6588.33</c:v>
                </c:pt>
                <c:pt idx="251">
                  <c:v>6630</c:v>
                </c:pt>
                <c:pt idx="252">
                  <c:v>6535</c:v>
                </c:pt>
                <c:pt idx="253">
                  <c:v>6523.33</c:v>
                </c:pt>
                <c:pt idx="254">
                  <c:v>6498.33</c:v>
                </c:pt>
                <c:pt idx="255">
                  <c:v>6648.33</c:v>
                </c:pt>
                <c:pt idx="256">
                  <c:v>6631.67</c:v>
                </c:pt>
                <c:pt idx="257">
                  <c:v>6620</c:v>
                </c:pt>
                <c:pt idx="258">
                  <c:v>6640</c:v>
                </c:pt>
                <c:pt idx="259">
                  <c:v>6606.67</c:v>
                </c:pt>
                <c:pt idx="260">
                  <c:v>6496.67</c:v>
                </c:pt>
                <c:pt idx="261">
                  <c:v>6616.67</c:v>
                </c:pt>
                <c:pt idx="262">
                  <c:v>6545</c:v>
                </c:pt>
                <c:pt idx="263">
                  <c:v>6565</c:v>
                </c:pt>
                <c:pt idx="264">
                  <c:v>6643.33</c:v>
                </c:pt>
                <c:pt idx="265">
                  <c:v>6480</c:v>
                </c:pt>
                <c:pt idx="266">
                  <c:v>6626.67</c:v>
                </c:pt>
                <c:pt idx="267">
                  <c:v>6606.67</c:v>
                </c:pt>
                <c:pt idx="268">
                  <c:v>6580</c:v>
                </c:pt>
                <c:pt idx="269">
                  <c:v>6653.33</c:v>
                </c:pt>
                <c:pt idx="270">
                  <c:v>6526.67</c:v>
                </c:pt>
                <c:pt idx="271">
                  <c:v>6525</c:v>
                </c:pt>
                <c:pt idx="272">
                  <c:v>6585</c:v>
                </c:pt>
                <c:pt idx="273">
                  <c:v>6561.67</c:v>
                </c:pt>
                <c:pt idx="274">
                  <c:v>6613.33</c:v>
                </c:pt>
                <c:pt idx="275">
                  <c:v>6593.33</c:v>
                </c:pt>
                <c:pt idx="276">
                  <c:v>6611.67</c:v>
                </c:pt>
                <c:pt idx="277">
                  <c:v>6618.33</c:v>
                </c:pt>
                <c:pt idx="278">
                  <c:v>6701.67</c:v>
                </c:pt>
                <c:pt idx="279">
                  <c:v>6493.33</c:v>
                </c:pt>
                <c:pt idx="280">
                  <c:v>6591.67</c:v>
                </c:pt>
                <c:pt idx="281">
                  <c:v>6546.67</c:v>
                </c:pt>
                <c:pt idx="282">
                  <c:v>6603.33</c:v>
                </c:pt>
                <c:pt idx="283">
                  <c:v>6575</c:v>
                </c:pt>
                <c:pt idx="284">
                  <c:v>6536.67</c:v>
                </c:pt>
                <c:pt idx="285">
                  <c:v>6596.67</c:v>
                </c:pt>
                <c:pt idx="286">
                  <c:v>6596.67</c:v>
                </c:pt>
                <c:pt idx="287">
                  <c:v>6580</c:v>
                </c:pt>
                <c:pt idx="288">
                  <c:v>6573.33</c:v>
                </c:pt>
                <c:pt idx="289">
                  <c:v>6620</c:v>
                </c:pt>
                <c:pt idx="290">
                  <c:v>6553.33</c:v>
                </c:pt>
                <c:pt idx="291">
                  <c:v>6656.67</c:v>
                </c:pt>
                <c:pt idx="292">
                  <c:v>6606.67</c:v>
                </c:pt>
                <c:pt idx="293">
                  <c:v>6623.33</c:v>
                </c:pt>
                <c:pt idx="294">
                  <c:v>6508.33</c:v>
                </c:pt>
                <c:pt idx="295">
                  <c:v>6568.33</c:v>
                </c:pt>
                <c:pt idx="296">
                  <c:v>6585</c:v>
                </c:pt>
                <c:pt idx="297">
                  <c:v>6585</c:v>
                </c:pt>
                <c:pt idx="298">
                  <c:v>6628.33</c:v>
                </c:pt>
                <c:pt idx="299">
                  <c:v>6611.67</c:v>
                </c:pt>
                <c:pt idx="300">
                  <c:v>6631.67</c:v>
                </c:pt>
                <c:pt idx="301">
                  <c:v>6588.33</c:v>
                </c:pt>
                <c:pt idx="302">
                  <c:v>6598.33</c:v>
                </c:pt>
                <c:pt idx="303">
                  <c:v>6580</c:v>
                </c:pt>
                <c:pt idx="304">
                  <c:v>6575</c:v>
                </c:pt>
                <c:pt idx="305">
                  <c:v>6620</c:v>
                </c:pt>
                <c:pt idx="306">
                  <c:v>6586.67</c:v>
                </c:pt>
                <c:pt idx="307">
                  <c:v>6605</c:v>
                </c:pt>
                <c:pt idx="308">
                  <c:v>6648.33</c:v>
                </c:pt>
                <c:pt idx="309">
                  <c:v>6576.67</c:v>
                </c:pt>
                <c:pt idx="310">
                  <c:v>6531.67</c:v>
                </c:pt>
                <c:pt idx="311">
                  <c:v>6501.67</c:v>
                </c:pt>
                <c:pt idx="312">
                  <c:v>6570</c:v>
                </c:pt>
                <c:pt idx="313">
                  <c:v>6600</c:v>
                </c:pt>
                <c:pt idx="314">
                  <c:v>6578.33</c:v>
                </c:pt>
                <c:pt idx="315">
                  <c:v>6580</c:v>
                </c:pt>
                <c:pt idx="316">
                  <c:v>6623.33</c:v>
                </c:pt>
                <c:pt idx="317">
                  <c:v>6620</c:v>
                </c:pt>
                <c:pt idx="318">
                  <c:v>6531.67</c:v>
                </c:pt>
                <c:pt idx="319">
                  <c:v>6595</c:v>
                </c:pt>
                <c:pt idx="320">
                  <c:v>6608.33</c:v>
                </c:pt>
                <c:pt idx="321">
                  <c:v>6648.33</c:v>
                </c:pt>
                <c:pt idx="322">
                  <c:v>6636.67</c:v>
                </c:pt>
                <c:pt idx="323">
                  <c:v>6591.67</c:v>
                </c:pt>
                <c:pt idx="324">
                  <c:v>6618.33</c:v>
                </c:pt>
                <c:pt idx="325">
                  <c:v>6693.33</c:v>
                </c:pt>
                <c:pt idx="326">
                  <c:v>6576.67</c:v>
                </c:pt>
                <c:pt idx="327">
                  <c:v>6545</c:v>
                </c:pt>
                <c:pt idx="328">
                  <c:v>6645</c:v>
                </c:pt>
                <c:pt idx="329">
                  <c:v>6570</c:v>
                </c:pt>
                <c:pt idx="330">
                  <c:v>6605</c:v>
                </c:pt>
                <c:pt idx="331">
                  <c:v>6646.67</c:v>
                </c:pt>
                <c:pt idx="332">
                  <c:v>6630</c:v>
                </c:pt>
                <c:pt idx="333">
                  <c:v>6660</c:v>
                </c:pt>
                <c:pt idx="334">
                  <c:v>6668.33</c:v>
                </c:pt>
                <c:pt idx="335">
                  <c:v>6593.33</c:v>
                </c:pt>
                <c:pt idx="336">
                  <c:v>6675</c:v>
                </c:pt>
                <c:pt idx="337">
                  <c:v>6601.67</c:v>
                </c:pt>
                <c:pt idx="338">
                  <c:v>6631.67</c:v>
                </c:pt>
                <c:pt idx="339">
                  <c:v>6641.67</c:v>
                </c:pt>
                <c:pt idx="340">
                  <c:v>6651.67</c:v>
                </c:pt>
                <c:pt idx="341">
                  <c:v>6735</c:v>
                </c:pt>
                <c:pt idx="342">
                  <c:v>6751.67</c:v>
                </c:pt>
                <c:pt idx="343">
                  <c:v>6616.67</c:v>
                </c:pt>
                <c:pt idx="344">
                  <c:v>6651.67</c:v>
                </c:pt>
                <c:pt idx="345">
                  <c:v>6661.67</c:v>
                </c:pt>
                <c:pt idx="346">
                  <c:v>6760</c:v>
                </c:pt>
                <c:pt idx="347">
                  <c:v>6691.67</c:v>
                </c:pt>
                <c:pt idx="348">
                  <c:v>6670</c:v>
                </c:pt>
                <c:pt idx="349">
                  <c:v>6668.33</c:v>
                </c:pt>
                <c:pt idx="350">
                  <c:v>6610</c:v>
                </c:pt>
                <c:pt idx="351">
                  <c:v>6688.33</c:v>
                </c:pt>
                <c:pt idx="352">
                  <c:v>6713.33</c:v>
                </c:pt>
                <c:pt idx="353">
                  <c:v>6696.67</c:v>
                </c:pt>
                <c:pt idx="354">
                  <c:v>6640</c:v>
                </c:pt>
                <c:pt idx="355">
                  <c:v>6715</c:v>
                </c:pt>
                <c:pt idx="356">
                  <c:v>6605</c:v>
                </c:pt>
                <c:pt idx="357">
                  <c:v>6695</c:v>
                </c:pt>
                <c:pt idx="358">
                  <c:v>6696.67</c:v>
                </c:pt>
                <c:pt idx="359">
                  <c:v>6621.67</c:v>
                </c:pt>
                <c:pt idx="360">
                  <c:v>6631.67</c:v>
                </c:pt>
                <c:pt idx="361">
                  <c:v>6643.33</c:v>
                </c:pt>
                <c:pt idx="362">
                  <c:v>6720</c:v>
                </c:pt>
                <c:pt idx="363">
                  <c:v>6800</c:v>
                </c:pt>
                <c:pt idx="364">
                  <c:v>6690</c:v>
                </c:pt>
                <c:pt idx="365">
                  <c:v>6786.67</c:v>
                </c:pt>
                <c:pt idx="366">
                  <c:v>6681.67</c:v>
                </c:pt>
                <c:pt idx="367">
                  <c:v>6605</c:v>
                </c:pt>
                <c:pt idx="368">
                  <c:v>6705</c:v>
                </c:pt>
                <c:pt idx="369">
                  <c:v>6648.33</c:v>
                </c:pt>
                <c:pt idx="370">
                  <c:v>6755</c:v>
                </c:pt>
                <c:pt idx="371">
                  <c:v>6775</c:v>
                </c:pt>
                <c:pt idx="372">
                  <c:v>6643.33</c:v>
                </c:pt>
                <c:pt idx="373">
                  <c:v>6710</c:v>
                </c:pt>
                <c:pt idx="374">
                  <c:v>6775</c:v>
                </c:pt>
                <c:pt idx="375">
                  <c:v>6675</c:v>
                </c:pt>
                <c:pt idx="376">
                  <c:v>6755</c:v>
                </c:pt>
                <c:pt idx="377">
                  <c:v>6628.33</c:v>
                </c:pt>
                <c:pt idx="378">
                  <c:v>6646.67</c:v>
                </c:pt>
                <c:pt idx="379">
                  <c:v>6716.67</c:v>
                </c:pt>
                <c:pt idx="380">
                  <c:v>6716.67</c:v>
                </c:pt>
                <c:pt idx="381">
                  <c:v>6660</c:v>
                </c:pt>
                <c:pt idx="382">
                  <c:v>6651.67</c:v>
                </c:pt>
                <c:pt idx="383">
                  <c:v>6716.67</c:v>
                </c:pt>
                <c:pt idx="384">
                  <c:v>6710</c:v>
                </c:pt>
                <c:pt idx="385">
                  <c:v>6681.67</c:v>
                </c:pt>
                <c:pt idx="386">
                  <c:v>6730</c:v>
                </c:pt>
                <c:pt idx="387">
                  <c:v>6718.33</c:v>
                </c:pt>
                <c:pt idx="388">
                  <c:v>6765</c:v>
                </c:pt>
                <c:pt idx="389">
                  <c:v>6788.33</c:v>
                </c:pt>
                <c:pt idx="390">
                  <c:v>6706.67</c:v>
                </c:pt>
                <c:pt idx="391">
                  <c:v>6701.67</c:v>
                </c:pt>
                <c:pt idx="392">
                  <c:v>6763.33</c:v>
                </c:pt>
                <c:pt idx="393">
                  <c:v>6768.33</c:v>
                </c:pt>
                <c:pt idx="394">
                  <c:v>6816.67</c:v>
                </c:pt>
                <c:pt idx="395">
                  <c:v>6790</c:v>
                </c:pt>
                <c:pt idx="396">
                  <c:v>6781.67</c:v>
                </c:pt>
                <c:pt idx="397">
                  <c:v>6726.67</c:v>
                </c:pt>
                <c:pt idx="398">
                  <c:v>6751.67</c:v>
                </c:pt>
                <c:pt idx="399">
                  <c:v>6783.33</c:v>
                </c:pt>
                <c:pt idx="400">
                  <c:v>6703.33</c:v>
                </c:pt>
                <c:pt idx="401">
                  <c:v>6753.33</c:v>
                </c:pt>
                <c:pt idx="402">
                  <c:v>6733.33</c:v>
                </c:pt>
                <c:pt idx="403">
                  <c:v>6751.67</c:v>
                </c:pt>
                <c:pt idx="404">
                  <c:v>6790</c:v>
                </c:pt>
                <c:pt idx="405">
                  <c:v>6703.33</c:v>
                </c:pt>
                <c:pt idx="406">
                  <c:v>6746.67</c:v>
                </c:pt>
                <c:pt idx="407">
                  <c:v>6746.67</c:v>
                </c:pt>
                <c:pt idx="408">
                  <c:v>6718.33</c:v>
                </c:pt>
                <c:pt idx="409">
                  <c:v>6685</c:v>
                </c:pt>
                <c:pt idx="410">
                  <c:v>6688.33</c:v>
                </c:pt>
                <c:pt idx="411">
                  <c:v>6651.67</c:v>
                </c:pt>
                <c:pt idx="412">
                  <c:v>6843.33</c:v>
                </c:pt>
                <c:pt idx="413">
                  <c:v>6801.67</c:v>
                </c:pt>
                <c:pt idx="414">
                  <c:v>6813.33</c:v>
                </c:pt>
                <c:pt idx="415">
                  <c:v>6643.33</c:v>
                </c:pt>
                <c:pt idx="416">
                  <c:v>6793.33</c:v>
                </c:pt>
                <c:pt idx="417">
                  <c:v>6803.33</c:v>
                </c:pt>
                <c:pt idx="418">
                  <c:v>6711.67</c:v>
                </c:pt>
                <c:pt idx="419">
                  <c:v>6730</c:v>
                </c:pt>
                <c:pt idx="420">
                  <c:v>6678.33</c:v>
                </c:pt>
                <c:pt idx="421">
                  <c:v>6776.67</c:v>
                </c:pt>
                <c:pt idx="422">
                  <c:v>6673.33</c:v>
                </c:pt>
                <c:pt idx="423">
                  <c:v>6653.33</c:v>
                </c:pt>
                <c:pt idx="424">
                  <c:v>6728.33</c:v>
                </c:pt>
                <c:pt idx="425">
                  <c:v>6710</c:v>
                </c:pt>
                <c:pt idx="426">
                  <c:v>6738.33</c:v>
                </c:pt>
                <c:pt idx="427">
                  <c:v>6816.67</c:v>
                </c:pt>
                <c:pt idx="428">
                  <c:v>6621.67</c:v>
                </c:pt>
                <c:pt idx="429">
                  <c:v>6766.67</c:v>
                </c:pt>
                <c:pt idx="430">
                  <c:v>6671.67</c:v>
                </c:pt>
                <c:pt idx="431">
                  <c:v>6735</c:v>
                </c:pt>
                <c:pt idx="432">
                  <c:v>6765</c:v>
                </c:pt>
                <c:pt idx="433">
                  <c:v>6658.33</c:v>
                </c:pt>
                <c:pt idx="434">
                  <c:v>6740</c:v>
                </c:pt>
                <c:pt idx="435">
                  <c:v>6600</c:v>
                </c:pt>
                <c:pt idx="436">
                  <c:v>6696.67</c:v>
                </c:pt>
                <c:pt idx="437">
                  <c:v>6758.33</c:v>
                </c:pt>
                <c:pt idx="438">
                  <c:v>6708.33</c:v>
                </c:pt>
                <c:pt idx="439">
                  <c:v>6771.67</c:v>
                </c:pt>
                <c:pt idx="440">
                  <c:v>6771.67</c:v>
                </c:pt>
                <c:pt idx="441">
                  <c:v>6760</c:v>
                </c:pt>
                <c:pt idx="442">
                  <c:v>6806.67</c:v>
                </c:pt>
                <c:pt idx="443">
                  <c:v>6741.67</c:v>
                </c:pt>
                <c:pt idx="444">
                  <c:v>6828.33</c:v>
                </c:pt>
                <c:pt idx="445">
                  <c:v>6761.67</c:v>
                </c:pt>
                <c:pt idx="446">
                  <c:v>6645</c:v>
                </c:pt>
                <c:pt idx="447">
                  <c:v>6720</c:v>
                </c:pt>
                <c:pt idx="448">
                  <c:v>6633.33</c:v>
                </c:pt>
                <c:pt idx="449">
                  <c:v>6823.33</c:v>
                </c:pt>
                <c:pt idx="450">
                  <c:v>6758.33</c:v>
                </c:pt>
                <c:pt idx="451">
                  <c:v>6748.33</c:v>
                </c:pt>
                <c:pt idx="452">
                  <c:v>6843.33</c:v>
                </c:pt>
                <c:pt idx="453">
                  <c:v>6751.67</c:v>
                </c:pt>
                <c:pt idx="454">
                  <c:v>6818.33</c:v>
                </c:pt>
                <c:pt idx="455">
                  <c:v>6728.33</c:v>
                </c:pt>
                <c:pt idx="456">
                  <c:v>6818.33</c:v>
                </c:pt>
                <c:pt idx="457">
                  <c:v>6820</c:v>
                </c:pt>
                <c:pt idx="458">
                  <c:v>6728.33</c:v>
                </c:pt>
                <c:pt idx="459">
                  <c:v>6718.33</c:v>
                </c:pt>
                <c:pt idx="460">
                  <c:v>6695</c:v>
                </c:pt>
                <c:pt idx="461">
                  <c:v>6780</c:v>
                </c:pt>
                <c:pt idx="462">
                  <c:v>6773.33</c:v>
                </c:pt>
                <c:pt idx="463">
                  <c:v>6796.67</c:v>
                </c:pt>
                <c:pt idx="464">
                  <c:v>6885</c:v>
                </c:pt>
                <c:pt idx="465">
                  <c:v>6830</c:v>
                </c:pt>
                <c:pt idx="466">
                  <c:v>6786.67</c:v>
                </c:pt>
                <c:pt idx="467">
                  <c:v>6868.33</c:v>
                </c:pt>
                <c:pt idx="468">
                  <c:v>6710</c:v>
                </c:pt>
                <c:pt idx="469">
                  <c:v>6876.67</c:v>
                </c:pt>
                <c:pt idx="470">
                  <c:v>6926.67</c:v>
                </c:pt>
                <c:pt idx="471">
                  <c:v>6965</c:v>
                </c:pt>
                <c:pt idx="472">
                  <c:v>6885</c:v>
                </c:pt>
                <c:pt idx="473">
                  <c:v>6953.33</c:v>
                </c:pt>
                <c:pt idx="474">
                  <c:v>6876.67</c:v>
                </c:pt>
                <c:pt idx="475">
                  <c:v>6881.67</c:v>
                </c:pt>
                <c:pt idx="476">
                  <c:v>6951.67</c:v>
                </c:pt>
                <c:pt idx="477">
                  <c:v>7103.33</c:v>
                </c:pt>
                <c:pt idx="478">
                  <c:v>7160</c:v>
                </c:pt>
                <c:pt idx="479">
                  <c:v>7180</c:v>
                </c:pt>
                <c:pt idx="480">
                  <c:v>7145</c:v>
                </c:pt>
                <c:pt idx="481">
                  <c:v>7166.67</c:v>
                </c:pt>
                <c:pt idx="482">
                  <c:v>7245</c:v>
                </c:pt>
                <c:pt idx="483">
                  <c:v>7258.33</c:v>
                </c:pt>
                <c:pt idx="484">
                  <c:v>7443.33</c:v>
                </c:pt>
                <c:pt idx="485">
                  <c:v>7353.33</c:v>
                </c:pt>
                <c:pt idx="486">
                  <c:v>7450</c:v>
                </c:pt>
                <c:pt idx="487">
                  <c:v>7450</c:v>
                </c:pt>
                <c:pt idx="488">
                  <c:v>7583.33</c:v>
                </c:pt>
                <c:pt idx="489">
                  <c:v>7615</c:v>
                </c:pt>
                <c:pt idx="490">
                  <c:v>7535</c:v>
                </c:pt>
                <c:pt idx="491">
                  <c:v>7555</c:v>
                </c:pt>
                <c:pt idx="492">
                  <c:v>7680</c:v>
                </c:pt>
                <c:pt idx="493">
                  <c:v>7750</c:v>
                </c:pt>
                <c:pt idx="494">
                  <c:v>7795</c:v>
                </c:pt>
                <c:pt idx="495">
                  <c:v>7645</c:v>
                </c:pt>
                <c:pt idx="496">
                  <c:v>7751.67</c:v>
                </c:pt>
                <c:pt idx="497">
                  <c:v>7733.33</c:v>
                </c:pt>
                <c:pt idx="498">
                  <c:v>7688.33</c:v>
                </c:pt>
                <c:pt idx="499">
                  <c:v>7630</c:v>
                </c:pt>
                <c:pt idx="500">
                  <c:v>7688.33</c:v>
                </c:pt>
                <c:pt idx="501">
                  <c:v>7601.67</c:v>
                </c:pt>
                <c:pt idx="502">
                  <c:v>7583.33</c:v>
                </c:pt>
                <c:pt idx="503">
                  <c:v>7511.67</c:v>
                </c:pt>
                <c:pt idx="504">
                  <c:v>7600</c:v>
                </c:pt>
                <c:pt idx="505">
                  <c:v>7466.67</c:v>
                </c:pt>
                <c:pt idx="506">
                  <c:v>7448.33</c:v>
                </c:pt>
                <c:pt idx="507">
                  <c:v>7468.33</c:v>
                </c:pt>
                <c:pt idx="508">
                  <c:v>7486.67</c:v>
                </c:pt>
                <c:pt idx="509">
                  <c:v>7328.33</c:v>
                </c:pt>
                <c:pt idx="510">
                  <c:v>7470</c:v>
                </c:pt>
                <c:pt idx="511">
                  <c:v>7436.67</c:v>
                </c:pt>
                <c:pt idx="512">
                  <c:v>7316.67</c:v>
                </c:pt>
                <c:pt idx="513">
                  <c:v>7315</c:v>
                </c:pt>
                <c:pt idx="514">
                  <c:v>7273.33</c:v>
                </c:pt>
                <c:pt idx="515">
                  <c:v>7338.33</c:v>
                </c:pt>
                <c:pt idx="516">
                  <c:v>7223.33</c:v>
                </c:pt>
                <c:pt idx="517">
                  <c:v>7223.33</c:v>
                </c:pt>
                <c:pt idx="518">
                  <c:v>7336.67</c:v>
                </c:pt>
                <c:pt idx="519">
                  <c:v>7286.67</c:v>
                </c:pt>
                <c:pt idx="520">
                  <c:v>7345</c:v>
                </c:pt>
                <c:pt idx="521">
                  <c:v>7261.67</c:v>
                </c:pt>
                <c:pt idx="522">
                  <c:v>7246.67</c:v>
                </c:pt>
                <c:pt idx="523">
                  <c:v>7235</c:v>
                </c:pt>
                <c:pt idx="524">
                  <c:v>7146.67</c:v>
                </c:pt>
                <c:pt idx="525">
                  <c:v>7245</c:v>
                </c:pt>
                <c:pt idx="526">
                  <c:v>7201.67</c:v>
                </c:pt>
                <c:pt idx="527">
                  <c:v>7231.67</c:v>
                </c:pt>
                <c:pt idx="528">
                  <c:v>7220</c:v>
                </c:pt>
                <c:pt idx="529">
                  <c:v>7301.67</c:v>
                </c:pt>
                <c:pt idx="530">
                  <c:v>7281.67</c:v>
                </c:pt>
                <c:pt idx="531">
                  <c:v>7236.67</c:v>
                </c:pt>
                <c:pt idx="532">
                  <c:v>7395</c:v>
                </c:pt>
                <c:pt idx="533">
                  <c:v>7348.33</c:v>
                </c:pt>
                <c:pt idx="534">
                  <c:v>7458.33</c:v>
                </c:pt>
                <c:pt idx="535">
                  <c:v>7446.67</c:v>
                </c:pt>
                <c:pt idx="536">
                  <c:v>7471.67</c:v>
                </c:pt>
                <c:pt idx="537">
                  <c:v>7476.67</c:v>
                </c:pt>
                <c:pt idx="538">
                  <c:v>7546.67</c:v>
                </c:pt>
                <c:pt idx="539">
                  <c:v>7671.67</c:v>
                </c:pt>
                <c:pt idx="540">
                  <c:v>7678.33</c:v>
                </c:pt>
                <c:pt idx="541">
                  <c:v>7705</c:v>
                </c:pt>
                <c:pt idx="542">
                  <c:v>7838.33</c:v>
                </c:pt>
                <c:pt idx="543">
                  <c:v>7906.67</c:v>
                </c:pt>
                <c:pt idx="544">
                  <c:v>7880</c:v>
                </c:pt>
                <c:pt idx="545">
                  <c:v>7788.33</c:v>
                </c:pt>
                <c:pt idx="546">
                  <c:v>7756.67</c:v>
                </c:pt>
                <c:pt idx="547">
                  <c:v>7808.33</c:v>
                </c:pt>
                <c:pt idx="548">
                  <c:v>7780</c:v>
                </c:pt>
                <c:pt idx="549">
                  <c:v>7665</c:v>
                </c:pt>
                <c:pt idx="550">
                  <c:v>7680</c:v>
                </c:pt>
                <c:pt idx="551">
                  <c:v>7665</c:v>
                </c:pt>
                <c:pt idx="552">
                  <c:v>7573.33</c:v>
                </c:pt>
                <c:pt idx="553">
                  <c:v>7603.33</c:v>
                </c:pt>
                <c:pt idx="554">
                  <c:v>7611.67</c:v>
                </c:pt>
                <c:pt idx="555">
                  <c:v>7423.33</c:v>
                </c:pt>
                <c:pt idx="556">
                  <c:v>7330</c:v>
                </c:pt>
                <c:pt idx="557">
                  <c:v>7273.33</c:v>
                </c:pt>
                <c:pt idx="558">
                  <c:v>7293.33</c:v>
                </c:pt>
                <c:pt idx="559">
                  <c:v>7185</c:v>
                </c:pt>
                <c:pt idx="560">
                  <c:v>7171.67</c:v>
                </c:pt>
                <c:pt idx="561">
                  <c:v>7213.33</c:v>
                </c:pt>
                <c:pt idx="562">
                  <c:v>7098.33</c:v>
                </c:pt>
                <c:pt idx="563">
                  <c:v>7035</c:v>
                </c:pt>
                <c:pt idx="564">
                  <c:v>7131.67</c:v>
                </c:pt>
                <c:pt idx="565">
                  <c:v>7030</c:v>
                </c:pt>
                <c:pt idx="566">
                  <c:v>6975</c:v>
                </c:pt>
                <c:pt idx="567">
                  <c:v>7025</c:v>
                </c:pt>
                <c:pt idx="568">
                  <c:v>7091.67</c:v>
                </c:pt>
                <c:pt idx="569">
                  <c:v>7038.33</c:v>
                </c:pt>
                <c:pt idx="570">
                  <c:v>6931.67</c:v>
                </c:pt>
                <c:pt idx="571">
                  <c:v>7006.67</c:v>
                </c:pt>
                <c:pt idx="572">
                  <c:v>7013.33</c:v>
                </c:pt>
                <c:pt idx="573">
                  <c:v>6908.33</c:v>
                </c:pt>
                <c:pt idx="574">
                  <c:v>6943.33</c:v>
                </c:pt>
                <c:pt idx="575">
                  <c:v>6973.33</c:v>
                </c:pt>
                <c:pt idx="576">
                  <c:v>6961.67</c:v>
                </c:pt>
                <c:pt idx="577">
                  <c:v>6998.33</c:v>
                </c:pt>
                <c:pt idx="578">
                  <c:v>7090</c:v>
                </c:pt>
                <c:pt idx="579">
                  <c:v>6941.67</c:v>
                </c:pt>
                <c:pt idx="580">
                  <c:v>7020</c:v>
                </c:pt>
                <c:pt idx="581">
                  <c:v>7005</c:v>
                </c:pt>
                <c:pt idx="582">
                  <c:v>6966.67</c:v>
                </c:pt>
                <c:pt idx="583">
                  <c:v>6935</c:v>
                </c:pt>
                <c:pt idx="584">
                  <c:v>6980</c:v>
                </c:pt>
                <c:pt idx="585">
                  <c:v>7010</c:v>
                </c:pt>
                <c:pt idx="586">
                  <c:v>6990</c:v>
                </c:pt>
                <c:pt idx="587">
                  <c:v>7113.33</c:v>
                </c:pt>
                <c:pt idx="588">
                  <c:v>6898.33</c:v>
                </c:pt>
                <c:pt idx="589">
                  <c:v>7048.33</c:v>
                </c:pt>
                <c:pt idx="590">
                  <c:v>6965</c:v>
                </c:pt>
                <c:pt idx="591">
                  <c:v>7050</c:v>
                </c:pt>
                <c:pt idx="592">
                  <c:v>7088.33</c:v>
                </c:pt>
                <c:pt idx="593">
                  <c:v>6960</c:v>
                </c:pt>
                <c:pt idx="594">
                  <c:v>7011.67</c:v>
                </c:pt>
                <c:pt idx="595">
                  <c:v>6948.33</c:v>
                </c:pt>
                <c:pt idx="596">
                  <c:v>7033.33</c:v>
                </c:pt>
                <c:pt idx="597">
                  <c:v>7045</c:v>
                </c:pt>
                <c:pt idx="598">
                  <c:v>6910</c:v>
                </c:pt>
                <c:pt idx="599">
                  <c:v>6995</c:v>
                </c:pt>
                <c:pt idx="600">
                  <c:v>6991.67</c:v>
                </c:pt>
                <c:pt idx="601">
                  <c:v>6991.67</c:v>
                </c:pt>
                <c:pt idx="602">
                  <c:v>6935</c:v>
                </c:pt>
                <c:pt idx="603">
                  <c:v>6945</c:v>
                </c:pt>
                <c:pt idx="604">
                  <c:v>6945</c:v>
                </c:pt>
                <c:pt idx="605">
                  <c:v>6933.33</c:v>
                </c:pt>
                <c:pt idx="606">
                  <c:v>6906.67</c:v>
                </c:pt>
                <c:pt idx="607">
                  <c:v>7045</c:v>
                </c:pt>
                <c:pt idx="608">
                  <c:v>6936.67</c:v>
                </c:pt>
                <c:pt idx="609">
                  <c:v>6968.33</c:v>
                </c:pt>
                <c:pt idx="610">
                  <c:v>6878.33</c:v>
                </c:pt>
                <c:pt idx="611">
                  <c:v>6960</c:v>
                </c:pt>
                <c:pt idx="612">
                  <c:v>6946.67</c:v>
                </c:pt>
                <c:pt idx="613">
                  <c:v>6948.33</c:v>
                </c:pt>
                <c:pt idx="614">
                  <c:v>6960</c:v>
                </c:pt>
                <c:pt idx="615">
                  <c:v>6948.33</c:v>
                </c:pt>
                <c:pt idx="616">
                  <c:v>6966.67</c:v>
                </c:pt>
                <c:pt idx="617">
                  <c:v>7003.33</c:v>
                </c:pt>
                <c:pt idx="618">
                  <c:v>6886.67</c:v>
                </c:pt>
                <c:pt idx="619">
                  <c:v>7083.33</c:v>
                </c:pt>
                <c:pt idx="620">
                  <c:v>6928.33</c:v>
                </c:pt>
                <c:pt idx="621">
                  <c:v>6886.67</c:v>
                </c:pt>
                <c:pt idx="622">
                  <c:v>6950</c:v>
                </c:pt>
                <c:pt idx="623">
                  <c:v>6966.67</c:v>
                </c:pt>
                <c:pt idx="624">
                  <c:v>6933.33</c:v>
                </c:pt>
                <c:pt idx="625">
                  <c:v>6918.33</c:v>
                </c:pt>
                <c:pt idx="626">
                  <c:v>6933.33</c:v>
                </c:pt>
                <c:pt idx="627">
                  <c:v>6960</c:v>
                </c:pt>
                <c:pt idx="628">
                  <c:v>6916.67</c:v>
                </c:pt>
                <c:pt idx="629">
                  <c:v>6928.33</c:v>
                </c:pt>
                <c:pt idx="630">
                  <c:v>6938.33</c:v>
                </c:pt>
                <c:pt idx="631">
                  <c:v>6883.33</c:v>
                </c:pt>
                <c:pt idx="632">
                  <c:v>6876.67</c:v>
                </c:pt>
                <c:pt idx="633">
                  <c:v>6973.33</c:v>
                </c:pt>
                <c:pt idx="634">
                  <c:v>7023.33</c:v>
                </c:pt>
                <c:pt idx="635">
                  <c:v>6988.33</c:v>
                </c:pt>
                <c:pt idx="636">
                  <c:v>6963.33</c:v>
                </c:pt>
                <c:pt idx="637">
                  <c:v>6905</c:v>
                </c:pt>
                <c:pt idx="638">
                  <c:v>6986.67</c:v>
                </c:pt>
                <c:pt idx="639">
                  <c:v>7080</c:v>
                </c:pt>
                <c:pt idx="640">
                  <c:v>6880</c:v>
                </c:pt>
                <c:pt idx="641">
                  <c:v>6856.67</c:v>
                </c:pt>
                <c:pt idx="642">
                  <c:v>6923.33</c:v>
                </c:pt>
                <c:pt idx="643">
                  <c:v>6958.33</c:v>
                </c:pt>
                <c:pt idx="644">
                  <c:v>6965</c:v>
                </c:pt>
                <c:pt idx="645">
                  <c:v>6946.67</c:v>
                </c:pt>
                <c:pt idx="646">
                  <c:v>6910</c:v>
                </c:pt>
                <c:pt idx="647">
                  <c:v>6935</c:v>
                </c:pt>
                <c:pt idx="648">
                  <c:v>6913.33</c:v>
                </c:pt>
                <c:pt idx="649">
                  <c:v>6956.67</c:v>
                </c:pt>
                <c:pt idx="650">
                  <c:v>6903.33</c:v>
                </c:pt>
                <c:pt idx="651">
                  <c:v>6946.67</c:v>
                </c:pt>
                <c:pt idx="652">
                  <c:v>6991.67</c:v>
                </c:pt>
                <c:pt idx="653">
                  <c:v>6995</c:v>
                </c:pt>
                <c:pt idx="654">
                  <c:v>6875</c:v>
                </c:pt>
                <c:pt idx="655">
                  <c:v>6938.33</c:v>
                </c:pt>
                <c:pt idx="656">
                  <c:v>6881.67</c:v>
                </c:pt>
                <c:pt idx="657">
                  <c:v>7006.67</c:v>
                </c:pt>
                <c:pt idx="658">
                  <c:v>6911.67</c:v>
                </c:pt>
                <c:pt idx="659">
                  <c:v>6820</c:v>
                </c:pt>
                <c:pt idx="660">
                  <c:v>6921.67</c:v>
                </c:pt>
                <c:pt idx="661">
                  <c:v>6985</c:v>
                </c:pt>
                <c:pt idx="662">
                  <c:v>6913.33</c:v>
                </c:pt>
                <c:pt idx="663">
                  <c:v>7073.33</c:v>
                </c:pt>
                <c:pt idx="664">
                  <c:v>6928.33</c:v>
                </c:pt>
                <c:pt idx="665">
                  <c:v>6903.33</c:v>
                </c:pt>
                <c:pt idx="666">
                  <c:v>7015</c:v>
                </c:pt>
                <c:pt idx="667">
                  <c:v>6950</c:v>
                </c:pt>
                <c:pt idx="668">
                  <c:v>7003.33</c:v>
                </c:pt>
                <c:pt idx="669">
                  <c:v>6936.67</c:v>
                </c:pt>
                <c:pt idx="670">
                  <c:v>7055</c:v>
                </c:pt>
                <c:pt idx="671">
                  <c:v>6906.67</c:v>
                </c:pt>
                <c:pt idx="672">
                  <c:v>6956.67</c:v>
                </c:pt>
                <c:pt idx="673">
                  <c:v>6953.33</c:v>
                </c:pt>
                <c:pt idx="674">
                  <c:v>6995</c:v>
                </c:pt>
                <c:pt idx="675">
                  <c:v>7063.33</c:v>
                </c:pt>
                <c:pt idx="676">
                  <c:v>7013.33</c:v>
                </c:pt>
                <c:pt idx="677">
                  <c:v>7093.33</c:v>
                </c:pt>
                <c:pt idx="678">
                  <c:v>6855</c:v>
                </c:pt>
                <c:pt idx="679">
                  <c:v>7038.33</c:v>
                </c:pt>
                <c:pt idx="680">
                  <c:v>6968.33</c:v>
                </c:pt>
                <c:pt idx="681">
                  <c:v>6983.33</c:v>
                </c:pt>
                <c:pt idx="682">
                  <c:v>6818.33</c:v>
                </c:pt>
                <c:pt idx="683">
                  <c:v>6818.33</c:v>
                </c:pt>
                <c:pt idx="684">
                  <c:v>6871.67</c:v>
                </c:pt>
                <c:pt idx="685">
                  <c:v>7038.33</c:v>
                </c:pt>
                <c:pt idx="686">
                  <c:v>7035</c:v>
                </c:pt>
                <c:pt idx="687">
                  <c:v>6910</c:v>
                </c:pt>
                <c:pt idx="688">
                  <c:v>6991.67</c:v>
                </c:pt>
                <c:pt idx="689">
                  <c:v>6966.67</c:v>
                </c:pt>
                <c:pt idx="690">
                  <c:v>6968.33</c:v>
                </c:pt>
                <c:pt idx="691">
                  <c:v>7008.33</c:v>
                </c:pt>
                <c:pt idx="692">
                  <c:v>7003.33</c:v>
                </c:pt>
                <c:pt idx="693">
                  <c:v>6958.33</c:v>
                </c:pt>
                <c:pt idx="694">
                  <c:v>7023.33</c:v>
                </c:pt>
                <c:pt idx="695">
                  <c:v>7038.33</c:v>
                </c:pt>
                <c:pt idx="696">
                  <c:v>6930</c:v>
                </c:pt>
                <c:pt idx="697">
                  <c:v>7055</c:v>
                </c:pt>
                <c:pt idx="698">
                  <c:v>6975</c:v>
                </c:pt>
                <c:pt idx="699">
                  <c:v>6945</c:v>
                </c:pt>
                <c:pt idx="700">
                  <c:v>6935</c:v>
                </c:pt>
                <c:pt idx="701">
                  <c:v>6981.67</c:v>
                </c:pt>
                <c:pt idx="702">
                  <c:v>6973.33</c:v>
                </c:pt>
                <c:pt idx="703">
                  <c:v>6966.67</c:v>
                </c:pt>
                <c:pt idx="704">
                  <c:v>7063.33</c:v>
                </c:pt>
                <c:pt idx="705">
                  <c:v>7063.33</c:v>
                </c:pt>
                <c:pt idx="706">
                  <c:v>7075</c:v>
                </c:pt>
                <c:pt idx="707">
                  <c:v>6981.67</c:v>
                </c:pt>
                <c:pt idx="708">
                  <c:v>6980</c:v>
                </c:pt>
                <c:pt idx="709">
                  <c:v>7005</c:v>
                </c:pt>
                <c:pt idx="710">
                  <c:v>7026.67</c:v>
                </c:pt>
                <c:pt idx="711">
                  <c:v>7063.33</c:v>
                </c:pt>
                <c:pt idx="712">
                  <c:v>7023.33</c:v>
                </c:pt>
                <c:pt idx="713">
                  <c:v>7028.33</c:v>
                </c:pt>
                <c:pt idx="714">
                  <c:v>7096.67</c:v>
                </c:pt>
                <c:pt idx="715">
                  <c:v>7101.67</c:v>
                </c:pt>
                <c:pt idx="716">
                  <c:v>7003.33</c:v>
                </c:pt>
                <c:pt idx="717">
                  <c:v>7053.33</c:v>
                </c:pt>
                <c:pt idx="718">
                  <c:v>6955</c:v>
                </c:pt>
                <c:pt idx="719">
                  <c:v>7121.67</c:v>
                </c:pt>
                <c:pt idx="720">
                  <c:v>6943.33</c:v>
                </c:pt>
                <c:pt idx="721">
                  <c:v>7015</c:v>
                </c:pt>
                <c:pt idx="722">
                  <c:v>6888.33</c:v>
                </c:pt>
                <c:pt idx="723">
                  <c:v>7001.67</c:v>
                </c:pt>
                <c:pt idx="724">
                  <c:v>6948.33</c:v>
                </c:pt>
                <c:pt idx="725">
                  <c:v>6963.33</c:v>
                </c:pt>
                <c:pt idx="726">
                  <c:v>6856.67</c:v>
                </c:pt>
                <c:pt idx="727">
                  <c:v>6953.33</c:v>
                </c:pt>
                <c:pt idx="728">
                  <c:v>6903.33</c:v>
                </c:pt>
                <c:pt idx="729">
                  <c:v>7055</c:v>
                </c:pt>
                <c:pt idx="730">
                  <c:v>6935</c:v>
                </c:pt>
                <c:pt idx="731">
                  <c:v>6988.33</c:v>
                </c:pt>
                <c:pt idx="732">
                  <c:v>6895</c:v>
                </c:pt>
                <c:pt idx="733">
                  <c:v>7025</c:v>
                </c:pt>
                <c:pt idx="734">
                  <c:v>6950</c:v>
                </c:pt>
                <c:pt idx="735">
                  <c:v>6931.67</c:v>
                </c:pt>
                <c:pt idx="736">
                  <c:v>7011.67</c:v>
                </c:pt>
                <c:pt idx="737">
                  <c:v>6891.67</c:v>
                </c:pt>
                <c:pt idx="738">
                  <c:v>6988.33</c:v>
                </c:pt>
                <c:pt idx="739">
                  <c:v>6913.33</c:v>
                </c:pt>
                <c:pt idx="740">
                  <c:v>6965</c:v>
                </c:pt>
                <c:pt idx="741">
                  <c:v>7005</c:v>
                </c:pt>
                <c:pt idx="742">
                  <c:v>6913.33</c:v>
                </c:pt>
                <c:pt idx="743">
                  <c:v>6891.67</c:v>
                </c:pt>
                <c:pt idx="744">
                  <c:v>6901.67</c:v>
                </c:pt>
                <c:pt idx="745">
                  <c:v>6933.33</c:v>
                </c:pt>
                <c:pt idx="746">
                  <c:v>6956.67</c:v>
                </c:pt>
                <c:pt idx="747">
                  <c:v>6906.67</c:v>
                </c:pt>
                <c:pt idx="748">
                  <c:v>6990</c:v>
                </c:pt>
                <c:pt idx="749">
                  <c:v>6861.67</c:v>
                </c:pt>
                <c:pt idx="750">
                  <c:v>6986.67</c:v>
                </c:pt>
                <c:pt idx="751">
                  <c:v>6916.67</c:v>
                </c:pt>
                <c:pt idx="752">
                  <c:v>6990</c:v>
                </c:pt>
                <c:pt idx="753">
                  <c:v>6900</c:v>
                </c:pt>
                <c:pt idx="754">
                  <c:v>6953.33</c:v>
                </c:pt>
                <c:pt idx="755">
                  <c:v>7033.33</c:v>
                </c:pt>
                <c:pt idx="756">
                  <c:v>7028.33</c:v>
                </c:pt>
                <c:pt idx="757">
                  <c:v>6851.67</c:v>
                </c:pt>
                <c:pt idx="758">
                  <c:v>7140</c:v>
                </c:pt>
                <c:pt idx="759">
                  <c:v>7010</c:v>
                </c:pt>
                <c:pt idx="760">
                  <c:v>6943.33</c:v>
                </c:pt>
                <c:pt idx="761">
                  <c:v>7160</c:v>
                </c:pt>
                <c:pt idx="762">
                  <c:v>7010</c:v>
                </c:pt>
                <c:pt idx="763">
                  <c:v>7030</c:v>
                </c:pt>
                <c:pt idx="764">
                  <c:v>7038.33</c:v>
                </c:pt>
                <c:pt idx="765">
                  <c:v>7106.67</c:v>
                </c:pt>
                <c:pt idx="766">
                  <c:v>7111.67</c:v>
                </c:pt>
                <c:pt idx="767">
                  <c:v>7005</c:v>
                </c:pt>
                <c:pt idx="768">
                  <c:v>7016.67</c:v>
                </c:pt>
                <c:pt idx="769">
                  <c:v>7131.67</c:v>
                </c:pt>
                <c:pt idx="770">
                  <c:v>7135</c:v>
                </c:pt>
                <c:pt idx="771">
                  <c:v>7123.33</c:v>
                </c:pt>
                <c:pt idx="772">
                  <c:v>7035</c:v>
                </c:pt>
                <c:pt idx="773">
                  <c:v>6981.67</c:v>
                </c:pt>
                <c:pt idx="774">
                  <c:v>7103.33</c:v>
                </c:pt>
                <c:pt idx="775">
                  <c:v>6996.67</c:v>
                </c:pt>
                <c:pt idx="776">
                  <c:v>6998.33</c:v>
                </c:pt>
                <c:pt idx="777">
                  <c:v>7010</c:v>
                </c:pt>
                <c:pt idx="778">
                  <c:v>7010</c:v>
                </c:pt>
                <c:pt idx="779">
                  <c:v>7026.67</c:v>
                </c:pt>
                <c:pt idx="780">
                  <c:v>7083.33</c:v>
                </c:pt>
                <c:pt idx="781">
                  <c:v>6938.33</c:v>
                </c:pt>
                <c:pt idx="782">
                  <c:v>7060</c:v>
                </c:pt>
                <c:pt idx="783">
                  <c:v>6976.67</c:v>
                </c:pt>
                <c:pt idx="784">
                  <c:v>6938.33</c:v>
                </c:pt>
                <c:pt idx="785">
                  <c:v>6998.33</c:v>
                </c:pt>
                <c:pt idx="786">
                  <c:v>7036.67</c:v>
                </c:pt>
                <c:pt idx="787">
                  <c:v>7050</c:v>
                </c:pt>
                <c:pt idx="788">
                  <c:v>6913.33</c:v>
                </c:pt>
                <c:pt idx="789">
                  <c:v>6983.33</c:v>
                </c:pt>
                <c:pt idx="790">
                  <c:v>6968.33</c:v>
                </c:pt>
                <c:pt idx="791">
                  <c:v>6943.33</c:v>
                </c:pt>
                <c:pt idx="792">
                  <c:v>6971.67</c:v>
                </c:pt>
                <c:pt idx="793">
                  <c:v>6906.67</c:v>
                </c:pt>
                <c:pt idx="794">
                  <c:v>6790</c:v>
                </c:pt>
                <c:pt idx="795">
                  <c:v>6883.33</c:v>
                </c:pt>
                <c:pt idx="796">
                  <c:v>6876.67</c:v>
                </c:pt>
                <c:pt idx="797">
                  <c:v>6823.33</c:v>
                </c:pt>
                <c:pt idx="798">
                  <c:v>6803.33</c:v>
                </c:pt>
                <c:pt idx="799">
                  <c:v>6835</c:v>
                </c:pt>
                <c:pt idx="800">
                  <c:v>7000</c:v>
                </c:pt>
                <c:pt idx="801">
                  <c:v>7051.67</c:v>
                </c:pt>
                <c:pt idx="802">
                  <c:v>7001.67</c:v>
                </c:pt>
                <c:pt idx="803">
                  <c:v>6910</c:v>
                </c:pt>
                <c:pt idx="804">
                  <c:v>6945</c:v>
                </c:pt>
                <c:pt idx="805">
                  <c:v>6980</c:v>
                </c:pt>
                <c:pt idx="806">
                  <c:v>6945</c:v>
                </c:pt>
                <c:pt idx="807">
                  <c:v>6928.33</c:v>
                </c:pt>
                <c:pt idx="808">
                  <c:v>6841.67</c:v>
                </c:pt>
                <c:pt idx="809">
                  <c:v>6945</c:v>
                </c:pt>
                <c:pt idx="810">
                  <c:v>6853.33</c:v>
                </c:pt>
                <c:pt idx="811">
                  <c:v>6925</c:v>
                </c:pt>
                <c:pt idx="812">
                  <c:v>7055</c:v>
                </c:pt>
                <c:pt idx="813">
                  <c:v>6905</c:v>
                </c:pt>
                <c:pt idx="814">
                  <c:v>7026.67</c:v>
                </c:pt>
                <c:pt idx="815">
                  <c:v>7161.67</c:v>
                </c:pt>
                <c:pt idx="816">
                  <c:v>7130</c:v>
                </c:pt>
                <c:pt idx="817">
                  <c:v>7216.67</c:v>
                </c:pt>
                <c:pt idx="818">
                  <c:v>7243.33</c:v>
                </c:pt>
                <c:pt idx="819">
                  <c:v>7290</c:v>
                </c:pt>
                <c:pt idx="820">
                  <c:v>7373.33</c:v>
                </c:pt>
                <c:pt idx="821">
                  <c:v>7473.33</c:v>
                </c:pt>
                <c:pt idx="822">
                  <c:v>7776.67</c:v>
                </c:pt>
                <c:pt idx="823">
                  <c:v>7831.67</c:v>
                </c:pt>
                <c:pt idx="824">
                  <c:v>8261.67</c:v>
                </c:pt>
                <c:pt idx="825">
                  <c:v>8536.67</c:v>
                </c:pt>
                <c:pt idx="826">
                  <c:v>8690</c:v>
                </c:pt>
                <c:pt idx="827">
                  <c:v>9118.33</c:v>
                </c:pt>
                <c:pt idx="828">
                  <c:v>9638.33</c:v>
                </c:pt>
                <c:pt idx="829">
                  <c:v>9855</c:v>
                </c:pt>
                <c:pt idx="830">
                  <c:v>10255</c:v>
                </c:pt>
                <c:pt idx="831">
                  <c:v>10448.33</c:v>
                </c:pt>
                <c:pt idx="832">
                  <c:v>10723.33</c:v>
                </c:pt>
                <c:pt idx="833">
                  <c:v>10655</c:v>
                </c:pt>
                <c:pt idx="834">
                  <c:v>11016.67</c:v>
                </c:pt>
                <c:pt idx="835">
                  <c:v>10950</c:v>
                </c:pt>
                <c:pt idx="836">
                  <c:v>11151.67</c:v>
                </c:pt>
                <c:pt idx="837">
                  <c:v>11148.33</c:v>
                </c:pt>
                <c:pt idx="838">
                  <c:v>10955</c:v>
                </c:pt>
                <c:pt idx="839">
                  <c:v>10791.67</c:v>
                </c:pt>
                <c:pt idx="840">
                  <c:v>10320</c:v>
                </c:pt>
                <c:pt idx="841">
                  <c:v>10516.67</c:v>
                </c:pt>
                <c:pt idx="842">
                  <c:v>9871.67</c:v>
                </c:pt>
                <c:pt idx="843">
                  <c:v>9550</c:v>
                </c:pt>
                <c:pt idx="844">
                  <c:v>9081.67</c:v>
                </c:pt>
                <c:pt idx="845">
                  <c:v>9096.67</c:v>
                </c:pt>
                <c:pt idx="846">
                  <c:v>8345</c:v>
                </c:pt>
                <c:pt idx="847">
                  <c:v>8291.67</c:v>
                </c:pt>
                <c:pt idx="848">
                  <c:v>7836.67</c:v>
                </c:pt>
                <c:pt idx="849">
                  <c:v>7765</c:v>
                </c:pt>
                <c:pt idx="850">
                  <c:v>7421.67</c:v>
                </c:pt>
                <c:pt idx="851">
                  <c:v>7230</c:v>
                </c:pt>
                <c:pt idx="852">
                  <c:v>7158.33</c:v>
                </c:pt>
                <c:pt idx="853">
                  <c:v>7106.67</c:v>
                </c:pt>
                <c:pt idx="854">
                  <c:v>6906.67</c:v>
                </c:pt>
                <c:pt idx="855">
                  <c:v>7011.67</c:v>
                </c:pt>
                <c:pt idx="856">
                  <c:v>6901.67</c:v>
                </c:pt>
                <c:pt idx="857">
                  <c:v>6920</c:v>
                </c:pt>
                <c:pt idx="858">
                  <c:v>6898.33</c:v>
                </c:pt>
                <c:pt idx="859">
                  <c:v>6793.33</c:v>
                </c:pt>
                <c:pt idx="860">
                  <c:v>6841.67</c:v>
                </c:pt>
                <c:pt idx="861">
                  <c:v>6871.67</c:v>
                </c:pt>
                <c:pt idx="862">
                  <c:v>6853.33</c:v>
                </c:pt>
                <c:pt idx="863">
                  <c:v>6853.33</c:v>
                </c:pt>
                <c:pt idx="864">
                  <c:v>6896.67</c:v>
                </c:pt>
                <c:pt idx="865">
                  <c:v>6858.33</c:v>
                </c:pt>
                <c:pt idx="866">
                  <c:v>6850</c:v>
                </c:pt>
                <c:pt idx="867">
                  <c:v>6925</c:v>
                </c:pt>
                <c:pt idx="868">
                  <c:v>6793.33</c:v>
                </c:pt>
                <c:pt idx="869">
                  <c:v>6916.67</c:v>
                </c:pt>
                <c:pt idx="870">
                  <c:v>6926.67</c:v>
                </c:pt>
                <c:pt idx="871">
                  <c:v>6811.67</c:v>
                </c:pt>
                <c:pt idx="872">
                  <c:v>6908.33</c:v>
                </c:pt>
                <c:pt idx="873">
                  <c:v>6888.33</c:v>
                </c:pt>
                <c:pt idx="874">
                  <c:v>6840</c:v>
                </c:pt>
                <c:pt idx="875">
                  <c:v>6935</c:v>
                </c:pt>
                <c:pt idx="876">
                  <c:v>6868.33</c:v>
                </c:pt>
                <c:pt idx="877">
                  <c:v>6903.33</c:v>
                </c:pt>
                <c:pt idx="878">
                  <c:v>6908.33</c:v>
                </c:pt>
                <c:pt idx="879">
                  <c:v>6866.67</c:v>
                </c:pt>
                <c:pt idx="880">
                  <c:v>6881.67</c:v>
                </c:pt>
                <c:pt idx="881">
                  <c:v>6811.67</c:v>
                </c:pt>
                <c:pt idx="882">
                  <c:v>6853.33</c:v>
                </c:pt>
                <c:pt idx="883">
                  <c:v>6926.67</c:v>
                </c:pt>
                <c:pt idx="884">
                  <c:v>6765</c:v>
                </c:pt>
                <c:pt idx="885">
                  <c:v>6798.33</c:v>
                </c:pt>
                <c:pt idx="886">
                  <c:v>6895</c:v>
                </c:pt>
                <c:pt idx="887">
                  <c:v>6783.33</c:v>
                </c:pt>
                <c:pt idx="888">
                  <c:v>6920</c:v>
                </c:pt>
                <c:pt idx="889">
                  <c:v>6900</c:v>
                </c:pt>
                <c:pt idx="890">
                  <c:v>6741.67</c:v>
                </c:pt>
                <c:pt idx="891">
                  <c:v>6841.67</c:v>
                </c:pt>
                <c:pt idx="892">
                  <c:v>6856.67</c:v>
                </c:pt>
                <c:pt idx="893">
                  <c:v>6836.67</c:v>
                </c:pt>
                <c:pt idx="894">
                  <c:v>6766.67</c:v>
                </c:pt>
                <c:pt idx="895">
                  <c:v>6816.67</c:v>
                </c:pt>
                <c:pt idx="896">
                  <c:v>6728.33</c:v>
                </c:pt>
                <c:pt idx="897">
                  <c:v>6756.67</c:v>
                </c:pt>
                <c:pt idx="898">
                  <c:v>6806.67</c:v>
                </c:pt>
                <c:pt idx="899">
                  <c:v>6788.33</c:v>
                </c:pt>
                <c:pt idx="900">
                  <c:v>6890</c:v>
                </c:pt>
                <c:pt idx="901">
                  <c:v>6845</c:v>
                </c:pt>
                <c:pt idx="902">
                  <c:v>6836.67</c:v>
                </c:pt>
                <c:pt idx="903">
                  <c:v>6868.33</c:v>
                </c:pt>
                <c:pt idx="904">
                  <c:v>6881.67</c:v>
                </c:pt>
                <c:pt idx="905">
                  <c:v>6808.33</c:v>
                </c:pt>
                <c:pt idx="906">
                  <c:v>6746.67</c:v>
                </c:pt>
                <c:pt idx="907">
                  <c:v>6815</c:v>
                </c:pt>
                <c:pt idx="908">
                  <c:v>6833.33</c:v>
                </c:pt>
                <c:pt idx="909">
                  <c:v>6756.67</c:v>
                </c:pt>
                <c:pt idx="910">
                  <c:v>6803.33</c:v>
                </c:pt>
                <c:pt idx="911">
                  <c:v>6793.33</c:v>
                </c:pt>
                <c:pt idx="912">
                  <c:v>6796.67</c:v>
                </c:pt>
                <c:pt idx="913">
                  <c:v>6820</c:v>
                </c:pt>
                <c:pt idx="914">
                  <c:v>6798.33</c:v>
                </c:pt>
                <c:pt idx="915">
                  <c:v>6821.67</c:v>
                </c:pt>
                <c:pt idx="916">
                  <c:v>6813.33</c:v>
                </c:pt>
                <c:pt idx="917">
                  <c:v>6636.67</c:v>
                </c:pt>
                <c:pt idx="918">
                  <c:v>6706.67</c:v>
                </c:pt>
                <c:pt idx="919">
                  <c:v>6830</c:v>
                </c:pt>
                <c:pt idx="920">
                  <c:v>6800</c:v>
                </c:pt>
                <c:pt idx="921">
                  <c:v>6775</c:v>
                </c:pt>
                <c:pt idx="922">
                  <c:v>6738.33</c:v>
                </c:pt>
                <c:pt idx="923">
                  <c:v>6701.67</c:v>
                </c:pt>
                <c:pt idx="924">
                  <c:v>6823.33</c:v>
                </c:pt>
                <c:pt idx="925">
                  <c:v>6836.67</c:v>
                </c:pt>
                <c:pt idx="926">
                  <c:v>6795</c:v>
                </c:pt>
                <c:pt idx="927">
                  <c:v>6758.33</c:v>
                </c:pt>
                <c:pt idx="928">
                  <c:v>6896.67</c:v>
                </c:pt>
                <c:pt idx="929">
                  <c:v>6703.33</c:v>
                </c:pt>
                <c:pt idx="930">
                  <c:v>6855</c:v>
                </c:pt>
                <c:pt idx="931">
                  <c:v>6803.33</c:v>
                </c:pt>
                <c:pt idx="932">
                  <c:v>6895</c:v>
                </c:pt>
                <c:pt idx="933">
                  <c:v>6738.33</c:v>
                </c:pt>
                <c:pt idx="934">
                  <c:v>6835</c:v>
                </c:pt>
                <c:pt idx="935">
                  <c:v>6788.33</c:v>
                </c:pt>
                <c:pt idx="936">
                  <c:v>6793.33</c:v>
                </c:pt>
                <c:pt idx="937">
                  <c:v>6870</c:v>
                </c:pt>
                <c:pt idx="938">
                  <c:v>6720</c:v>
                </c:pt>
                <c:pt idx="939">
                  <c:v>6740</c:v>
                </c:pt>
                <c:pt idx="940">
                  <c:v>6756.67</c:v>
                </c:pt>
                <c:pt idx="941">
                  <c:v>6773.33</c:v>
                </c:pt>
                <c:pt idx="942">
                  <c:v>6805</c:v>
                </c:pt>
                <c:pt idx="943">
                  <c:v>6851.67</c:v>
                </c:pt>
                <c:pt idx="944">
                  <c:v>6703.33</c:v>
                </c:pt>
                <c:pt idx="945">
                  <c:v>6758.33</c:v>
                </c:pt>
                <c:pt idx="946">
                  <c:v>6775</c:v>
                </c:pt>
                <c:pt idx="947">
                  <c:v>6826.67</c:v>
                </c:pt>
                <c:pt idx="948">
                  <c:v>6833.33</c:v>
                </c:pt>
                <c:pt idx="949">
                  <c:v>6795</c:v>
                </c:pt>
                <c:pt idx="950">
                  <c:v>6728.33</c:v>
                </c:pt>
                <c:pt idx="951">
                  <c:v>6708.33</c:v>
                </c:pt>
                <c:pt idx="952">
                  <c:v>6768.33</c:v>
                </c:pt>
                <c:pt idx="953">
                  <c:v>6726.67</c:v>
                </c:pt>
                <c:pt idx="954">
                  <c:v>6735</c:v>
                </c:pt>
                <c:pt idx="955">
                  <c:v>6780</c:v>
                </c:pt>
                <c:pt idx="956">
                  <c:v>6781.67</c:v>
                </c:pt>
                <c:pt idx="957">
                  <c:v>6828.33</c:v>
                </c:pt>
                <c:pt idx="958">
                  <c:v>6751.67</c:v>
                </c:pt>
                <c:pt idx="959">
                  <c:v>6730</c:v>
                </c:pt>
                <c:pt idx="960">
                  <c:v>6838.33</c:v>
                </c:pt>
                <c:pt idx="961">
                  <c:v>6780</c:v>
                </c:pt>
                <c:pt idx="962">
                  <c:v>6778.33</c:v>
                </c:pt>
                <c:pt idx="963">
                  <c:v>6703.33</c:v>
                </c:pt>
                <c:pt idx="964">
                  <c:v>6778.33</c:v>
                </c:pt>
                <c:pt idx="965">
                  <c:v>6778.33</c:v>
                </c:pt>
                <c:pt idx="966">
                  <c:v>6810</c:v>
                </c:pt>
                <c:pt idx="967">
                  <c:v>6728.33</c:v>
                </c:pt>
                <c:pt idx="968">
                  <c:v>6705</c:v>
                </c:pt>
                <c:pt idx="969">
                  <c:v>6808.33</c:v>
                </c:pt>
                <c:pt idx="970">
                  <c:v>6741.67</c:v>
                </c:pt>
                <c:pt idx="971">
                  <c:v>6760</c:v>
                </c:pt>
                <c:pt idx="972">
                  <c:v>6748.33</c:v>
                </c:pt>
                <c:pt idx="973">
                  <c:v>6811.67</c:v>
                </c:pt>
                <c:pt idx="974">
                  <c:v>6708.33</c:v>
                </c:pt>
                <c:pt idx="975">
                  <c:v>6746.67</c:v>
                </c:pt>
                <c:pt idx="976">
                  <c:v>6745</c:v>
                </c:pt>
                <c:pt idx="977">
                  <c:v>6720</c:v>
                </c:pt>
                <c:pt idx="978">
                  <c:v>6715</c:v>
                </c:pt>
                <c:pt idx="979">
                  <c:v>6746.67</c:v>
                </c:pt>
                <c:pt idx="980">
                  <c:v>6851.67</c:v>
                </c:pt>
                <c:pt idx="981">
                  <c:v>6728.33</c:v>
                </c:pt>
                <c:pt idx="982">
                  <c:v>6670</c:v>
                </c:pt>
                <c:pt idx="983">
                  <c:v>6755</c:v>
                </c:pt>
                <c:pt idx="984">
                  <c:v>6736.67</c:v>
                </c:pt>
                <c:pt idx="985">
                  <c:v>6741.67</c:v>
                </c:pt>
                <c:pt idx="986">
                  <c:v>6708.33</c:v>
                </c:pt>
                <c:pt idx="987">
                  <c:v>6740</c:v>
                </c:pt>
                <c:pt idx="988">
                  <c:v>6841.67</c:v>
                </c:pt>
                <c:pt idx="989">
                  <c:v>6641.67</c:v>
                </c:pt>
                <c:pt idx="990">
                  <c:v>6768.33</c:v>
                </c:pt>
                <c:pt idx="991">
                  <c:v>6735</c:v>
                </c:pt>
                <c:pt idx="992">
                  <c:v>6726.67</c:v>
                </c:pt>
                <c:pt idx="993">
                  <c:v>6700</c:v>
                </c:pt>
                <c:pt idx="994">
                  <c:v>6700</c:v>
                </c:pt>
                <c:pt idx="995">
                  <c:v>6703.33</c:v>
                </c:pt>
                <c:pt idx="996">
                  <c:v>6720</c:v>
                </c:pt>
                <c:pt idx="997">
                  <c:v>6718.33</c:v>
                </c:pt>
                <c:pt idx="998">
                  <c:v>6771.67</c:v>
                </c:pt>
                <c:pt idx="999">
                  <c:v>6730</c:v>
                </c:pt>
                <c:pt idx="1000">
                  <c:v>6716.67</c:v>
                </c:pt>
                <c:pt idx="1001">
                  <c:v>6633.33</c:v>
                </c:pt>
                <c:pt idx="1002">
                  <c:v>6715</c:v>
                </c:pt>
                <c:pt idx="1003">
                  <c:v>6666.67</c:v>
                </c:pt>
                <c:pt idx="1004">
                  <c:v>6681.67</c:v>
                </c:pt>
                <c:pt idx="1005">
                  <c:v>6783.33</c:v>
                </c:pt>
                <c:pt idx="1006">
                  <c:v>6623.33</c:v>
                </c:pt>
                <c:pt idx="1007">
                  <c:v>6585</c:v>
                </c:pt>
                <c:pt idx="1008">
                  <c:v>6691.67</c:v>
                </c:pt>
                <c:pt idx="1009">
                  <c:v>6715</c:v>
                </c:pt>
                <c:pt idx="1010">
                  <c:v>6661.67</c:v>
                </c:pt>
                <c:pt idx="1011">
                  <c:v>6598.33</c:v>
                </c:pt>
                <c:pt idx="1012">
                  <c:v>6616.67</c:v>
                </c:pt>
                <c:pt idx="1013">
                  <c:v>6681.67</c:v>
                </c:pt>
                <c:pt idx="1014">
                  <c:v>6713.33</c:v>
                </c:pt>
                <c:pt idx="1015">
                  <c:v>6638.33</c:v>
                </c:pt>
                <c:pt idx="1016">
                  <c:v>6735</c:v>
                </c:pt>
                <c:pt idx="1017">
                  <c:v>6621.67</c:v>
                </c:pt>
                <c:pt idx="1018">
                  <c:v>6698.33</c:v>
                </c:pt>
                <c:pt idx="1019">
                  <c:v>6598.33</c:v>
                </c:pt>
                <c:pt idx="1020">
                  <c:v>6730</c:v>
                </c:pt>
                <c:pt idx="1021">
                  <c:v>6616.67</c:v>
                </c:pt>
                <c:pt idx="1022">
                  <c:v>6686.67</c:v>
                </c:pt>
                <c:pt idx="1023">
                  <c:v>6740</c:v>
                </c:pt>
                <c:pt idx="1024">
                  <c:v>6600</c:v>
                </c:pt>
                <c:pt idx="1025">
                  <c:v>6718.33</c:v>
                </c:pt>
                <c:pt idx="1026">
                  <c:v>6691.67</c:v>
                </c:pt>
                <c:pt idx="1027">
                  <c:v>6678.33</c:v>
                </c:pt>
                <c:pt idx="1028">
                  <c:v>6575</c:v>
                </c:pt>
                <c:pt idx="1029">
                  <c:v>6630</c:v>
                </c:pt>
                <c:pt idx="1030">
                  <c:v>6665</c:v>
                </c:pt>
                <c:pt idx="1031">
                  <c:v>6685</c:v>
                </c:pt>
                <c:pt idx="1032">
                  <c:v>6618.33</c:v>
                </c:pt>
                <c:pt idx="1033">
                  <c:v>6678.33</c:v>
                </c:pt>
                <c:pt idx="1034">
                  <c:v>6743.33</c:v>
                </c:pt>
                <c:pt idx="1035">
                  <c:v>6590</c:v>
                </c:pt>
                <c:pt idx="1036">
                  <c:v>6703.33</c:v>
                </c:pt>
                <c:pt idx="1037">
                  <c:v>6623.33</c:v>
                </c:pt>
                <c:pt idx="1038">
                  <c:v>6675</c:v>
                </c:pt>
                <c:pt idx="1039">
                  <c:v>6620</c:v>
                </c:pt>
                <c:pt idx="1040">
                  <c:v>6651.67</c:v>
                </c:pt>
                <c:pt idx="1041">
                  <c:v>6631.67</c:v>
                </c:pt>
                <c:pt idx="1042">
                  <c:v>6668.33</c:v>
                </c:pt>
                <c:pt idx="1043">
                  <c:v>6678.33</c:v>
                </c:pt>
                <c:pt idx="1044">
                  <c:v>6601.67</c:v>
                </c:pt>
                <c:pt idx="1045">
                  <c:v>6545</c:v>
                </c:pt>
                <c:pt idx="1046">
                  <c:v>6698.33</c:v>
                </c:pt>
                <c:pt idx="1047">
                  <c:v>6621.67</c:v>
                </c:pt>
                <c:pt idx="1048">
                  <c:v>6561.67</c:v>
                </c:pt>
                <c:pt idx="1049">
                  <c:v>6608.33</c:v>
                </c:pt>
                <c:pt idx="1050">
                  <c:v>6658.33</c:v>
                </c:pt>
                <c:pt idx="1051">
                  <c:v>6590</c:v>
                </c:pt>
                <c:pt idx="1052">
                  <c:v>6666.67</c:v>
                </c:pt>
                <c:pt idx="1053">
                  <c:v>6650</c:v>
                </c:pt>
                <c:pt idx="1054">
                  <c:v>6625</c:v>
                </c:pt>
                <c:pt idx="1055">
                  <c:v>6600</c:v>
                </c:pt>
                <c:pt idx="1056">
                  <c:v>6595</c:v>
                </c:pt>
                <c:pt idx="1057">
                  <c:v>6621.67</c:v>
                </c:pt>
                <c:pt idx="1058">
                  <c:v>6596.67</c:v>
                </c:pt>
                <c:pt idx="1059">
                  <c:v>6625</c:v>
                </c:pt>
                <c:pt idx="1060">
                  <c:v>6701.67</c:v>
                </c:pt>
                <c:pt idx="1061">
                  <c:v>6658.33</c:v>
                </c:pt>
                <c:pt idx="1062">
                  <c:v>6548.33</c:v>
                </c:pt>
                <c:pt idx="1063">
                  <c:v>6600</c:v>
                </c:pt>
                <c:pt idx="1064">
                  <c:v>6591.67</c:v>
                </c:pt>
                <c:pt idx="1065">
                  <c:v>6698.33</c:v>
                </c:pt>
                <c:pt idx="1066">
                  <c:v>6628.33</c:v>
                </c:pt>
                <c:pt idx="1067">
                  <c:v>6648.33</c:v>
                </c:pt>
                <c:pt idx="1068">
                  <c:v>6611.67</c:v>
                </c:pt>
                <c:pt idx="1069">
                  <c:v>6585</c:v>
                </c:pt>
                <c:pt idx="1070">
                  <c:v>6575</c:v>
                </c:pt>
                <c:pt idx="1071">
                  <c:v>6635</c:v>
                </c:pt>
                <c:pt idx="1072">
                  <c:v>6686.67</c:v>
                </c:pt>
                <c:pt idx="1073">
                  <c:v>6511.67</c:v>
                </c:pt>
                <c:pt idx="1074">
                  <c:v>6528.33</c:v>
                </c:pt>
                <c:pt idx="1075">
                  <c:v>6605</c:v>
                </c:pt>
                <c:pt idx="1076">
                  <c:v>6668.33</c:v>
                </c:pt>
                <c:pt idx="1077">
                  <c:v>6576.67</c:v>
                </c:pt>
                <c:pt idx="1078">
                  <c:v>6521.67</c:v>
                </c:pt>
                <c:pt idx="1079">
                  <c:v>6600</c:v>
                </c:pt>
                <c:pt idx="1080">
                  <c:v>6631.67</c:v>
                </c:pt>
                <c:pt idx="1081">
                  <c:v>6651.67</c:v>
                </c:pt>
                <c:pt idx="1082">
                  <c:v>6605</c:v>
                </c:pt>
                <c:pt idx="1083">
                  <c:v>6575</c:v>
                </c:pt>
                <c:pt idx="1084">
                  <c:v>6550</c:v>
                </c:pt>
                <c:pt idx="1085">
                  <c:v>6638.33</c:v>
                </c:pt>
                <c:pt idx="1086">
                  <c:v>6611.67</c:v>
                </c:pt>
                <c:pt idx="1087">
                  <c:v>6608.33</c:v>
                </c:pt>
                <c:pt idx="1088">
                  <c:v>6566.67</c:v>
                </c:pt>
                <c:pt idx="1089">
                  <c:v>6513.33</c:v>
                </c:pt>
                <c:pt idx="1090">
                  <c:v>6585</c:v>
                </c:pt>
                <c:pt idx="1091">
                  <c:v>6578.33</c:v>
                </c:pt>
                <c:pt idx="1092">
                  <c:v>6583.33</c:v>
                </c:pt>
                <c:pt idx="1093">
                  <c:v>6578.33</c:v>
                </c:pt>
                <c:pt idx="1094">
                  <c:v>6551.67</c:v>
                </c:pt>
                <c:pt idx="1095">
                  <c:v>6678.33</c:v>
                </c:pt>
                <c:pt idx="1096">
                  <c:v>6578.33</c:v>
                </c:pt>
                <c:pt idx="1097">
                  <c:v>6566.67</c:v>
                </c:pt>
                <c:pt idx="1098">
                  <c:v>6535</c:v>
                </c:pt>
                <c:pt idx="1099">
                  <c:v>6560</c:v>
                </c:pt>
                <c:pt idx="1100">
                  <c:v>6493.33</c:v>
                </c:pt>
                <c:pt idx="1101">
                  <c:v>6521.67</c:v>
                </c:pt>
                <c:pt idx="1102">
                  <c:v>6525</c:v>
                </c:pt>
                <c:pt idx="1103">
                  <c:v>6550</c:v>
                </c:pt>
                <c:pt idx="1104">
                  <c:v>6645</c:v>
                </c:pt>
                <c:pt idx="1105">
                  <c:v>6521.67</c:v>
                </c:pt>
                <c:pt idx="1106">
                  <c:v>6595</c:v>
                </c:pt>
                <c:pt idx="1107">
                  <c:v>6538.33</c:v>
                </c:pt>
                <c:pt idx="1108">
                  <c:v>6460</c:v>
                </c:pt>
                <c:pt idx="1109">
                  <c:v>6620</c:v>
                </c:pt>
                <c:pt idx="1110">
                  <c:v>6635</c:v>
                </c:pt>
                <c:pt idx="1111">
                  <c:v>6520</c:v>
                </c:pt>
                <c:pt idx="1112">
                  <c:v>6608.33</c:v>
                </c:pt>
                <c:pt idx="1113">
                  <c:v>6651.67</c:v>
                </c:pt>
                <c:pt idx="1114">
                  <c:v>6508.33</c:v>
                </c:pt>
                <c:pt idx="1115">
                  <c:v>6616.67</c:v>
                </c:pt>
                <c:pt idx="1116">
                  <c:v>6591.67</c:v>
                </c:pt>
                <c:pt idx="1117">
                  <c:v>6601.67</c:v>
                </c:pt>
                <c:pt idx="1118">
                  <c:v>6638.33</c:v>
                </c:pt>
                <c:pt idx="1119">
                  <c:v>6598.33</c:v>
                </c:pt>
                <c:pt idx="1120">
                  <c:v>6540</c:v>
                </c:pt>
                <c:pt idx="1121">
                  <c:v>6471.67</c:v>
                </c:pt>
                <c:pt idx="1122">
                  <c:v>6610</c:v>
                </c:pt>
                <c:pt idx="1123">
                  <c:v>6463.33</c:v>
                </c:pt>
                <c:pt idx="1124">
                  <c:v>6561.67</c:v>
                </c:pt>
                <c:pt idx="1125">
                  <c:v>6533.33</c:v>
                </c:pt>
                <c:pt idx="1126">
                  <c:v>6575</c:v>
                </c:pt>
                <c:pt idx="1127">
                  <c:v>6651.67</c:v>
                </c:pt>
                <c:pt idx="1128">
                  <c:v>6578.33</c:v>
                </c:pt>
                <c:pt idx="1129">
                  <c:v>6551.67</c:v>
                </c:pt>
                <c:pt idx="1130">
                  <c:v>6688.33</c:v>
                </c:pt>
                <c:pt idx="1131">
                  <c:v>6585</c:v>
                </c:pt>
                <c:pt idx="1132">
                  <c:v>6541.67</c:v>
                </c:pt>
                <c:pt idx="1133">
                  <c:v>6645</c:v>
                </c:pt>
                <c:pt idx="1134">
                  <c:v>6620</c:v>
                </c:pt>
                <c:pt idx="1135">
                  <c:v>6603.33</c:v>
                </c:pt>
                <c:pt idx="1136">
                  <c:v>6628.33</c:v>
                </c:pt>
                <c:pt idx="1137">
                  <c:v>6610</c:v>
                </c:pt>
                <c:pt idx="1138">
                  <c:v>6605</c:v>
                </c:pt>
                <c:pt idx="1139">
                  <c:v>6690</c:v>
                </c:pt>
                <c:pt idx="1140">
                  <c:v>6631.67</c:v>
                </c:pt>
                <c:pt idx="1141">
                  <c:v>6808.33</c:v>
                </c:pt>
                <c:pt idx="1142">
                  <c:v>6701.67</c:v>
                </c:pt>
                <c:pt idx="1143">
                  <c:v>6610</c:v>
                </c:pt>
                <c:pt idx="1144">
                  <c:v>6693.33</c:v>
                </c:pt>
                <c:pt idx="1145">
                  <c:v>6665</c:v>
                </c:pt>
                <c:pt idx="1146">
                  <c:v>6763.33</c:v>
                </c:pt>
                <c:pt idx="1147">
                  <c:v>6825</c:v>
                </c:pt>
                <c:pt idx="1148">
                  <c:v>6686.67</c:v>
                </c:pt>
                <c:pt idx="1149">
                  <c:v>6700</c:v>
                </c:pt>
                <c:pt idx="1150">
                  <c:v>6773.33</c:v>
                </c:pt>
                <c:pt idx="1151">
                  <c:v>6793.33</c:v>
                </c:pt>
                <c:pt idx="1152">
                  <c:v>6785</c:v>
                </c:pt>
                <c:pt idx="1153">
                  <c:v>6783.33</c:v>
                </c:pt>
                <c:pt idx="1154">
                  <c:v>6788.33</c:v>
                </c:pt>
                <c:pt idx="1155">
                  <c:v>6796.67</c:v>
                </c:pt>
                <c:pt idx="1156">
                  <c:v>6895</c:v>
                </c:pt>
                <c:pt idx="1157">
                  <c:v>6785</c:v>
                </c:pt>
                <c:pt idx="1158">
                  <c:v>6833.33</c:v>
                </c:pt>
                <c:pt idx="1159">
                  <c:v>6861.67</c:v>
                </c:pt>
                <c:pt idx="1160">
                  <c:v>6911.67</c:v>
                </c:pt>
                <c:pt idx="1161">
                  <c:v>6820</c:v>
                </c:pt>
                <c:pt idx="1162">
                  <c:v>6835</c:v>
                </c:pt>
                <c:pt idx="1163">
                  <c:v>6855</c:v>
                </c:pt>
                <c:pt idx="1164">
                  <c:v>6760</c:v>
                </c:pt>
                <c:pt idx="1165">
                  <c:v>6833.33</c:v>
                </c:pt>
                <c:pt idx="1166">
                  <c:v>6766.67</c:v>
                </c:pt>
                <c:pt idx="1167">
                  <c:v>6840</c:v>
                </c:pt>
                <c:pt idx="1168">
                  <c:v>6738.33</c:v>
                </c:pt>
                <c:pt idx="1169">
                  <c:v>6723.33</c:v>
                </c:pt>
                <c:pt idx="1170">
                  <c:v>6815</c:v>
                </c:pt>
                <c:pt idx="1171">
                  <c:v>6665</c:v>
                </c:pt>
                <c:pt idx="1172">
                  <c:v>6718.33</c:v>
                </c:pt>
                <c:pt idx="1173">
                  <c:v>6785</c:v>
                </c:pt>
                <c:pt idx="1174">
                  <c:v>6693.33</c:v>
                </c:pt>
                <c:pt idx="1175">
                  <c:v>6621.67</c:v>
                </c:pt>
                <c:pt idx="1176">
                  <c:v>6690</c:v>
                </c:pt>
                <c:pt idx="1177">
                  <c:v>6596.67</c:v>
                </c:pt>
                <c:pt idx="1178">
                  <c:v>6690</c:v>
                </c:pt>
                <c:pt idx="1179">
                  <c:v>6623.33</c:v>
                </c:pt>
                <c:pt idx="1180">
                  <c:v>6563.33</c:v>
                </c:pt>
                <c:pt idx="1181">
                  <c:v>6580</c:v>
                </c:pt>
                <c:pt idx="1182">
                  <c:v>6598.33</c:v>
                </c:pt>
                <c:pt idx="1183">
                  <c:v>6578.33</c:v>
                </c:pt>
                <c:pt idx="1184">
                  <c:v>6538.33</c:v>
                </c:pt>
                <c:pt idx="1185">
                  <c:v>6500</c:v>
                </c:pt>
                <c:pt idx="1186">
                  <c:v>6578.33</c:v>
                </c:pt>
                <c:pt idx="1187">
                  <c:v>6591.67</c:v>
                </c:pt>
                <c:pt idx="1188">
                  <c:v>6451.67</c:v>
                </c:pt>
                <c:pt idx="1189">
                  <c:v>6581.67</c:v>
                </c:pt>
                <c:pt idx="1190">
                  <c:v>6510</c:v>
                </c:pt>
                <c:pt idx="1191">
                  <c:v>6481.67</c:v>
                </c:pt>
                <c:pt idx="1192">
                  <c:v>6560</c:v>
                </c:pt>
                <c:pt idx="1193">
                  <c:v>6540</c:v>
                </c:pt>
                <c:pt idx="1194">
                  <c:v>6615</c:v>
                </c:pt>
                <c:pt idx="1195">
                  <c:v>6543.33</c:v>
                </c:pt>
                <c:pt idx="1196">
                  <c:v>6571.67</c:v>
                </c:pt>
                <c:pt idx="1197">
                  <c:v>6560</c:v>
                </c:pt>
                <c:pt idx="1198">
                  <c:v>6511.67</c:v>
                </c:pt>
                <c:pt idx="1199">
                  <c:v>6495</c:v>
                </c:pt>
                <c:pt idx="1200">
                  <c:v>6506.67</c:v>
                </c:pt>
                <c:pt idx="1201">
                  <c:v>6490</c:v>
                </c:pt>
                <c:pt idx="1202">
                  <c:v>6536.67</c:v>
                </c:pt>
                <c:pt idx="1203">
                  <c:v>6576.67</c:v>
                </c:pt>
                <c:pt idx="1204">
                  <c:v>6496.67</c:v>
                </c:pt>
                <c:pt idx="1205">
                  <c:v>6526.67</c:v>
                </c:pt>
                <c:pt idx="1206">
                  <c:v>6526.67</c:v>
                </c:pt>
                <c:pt idx="1207">
                  <c:v>6510</c:v>
                </c:pt>
                <c:pt idx="1208">
                  <c:v>6515</c:v>
                </c:pt>
                <c:pt idx="1209">
                  <c:v>6541.67</c:v>
                </c:pt>
                <c:pt idx="1210">
                  <c:v>6493.33</c:v>
                </c:pt>
                <c:pt idx="1211">
                  <c:v>6558.33</c:v>
                </c:pt>
                <c:pt idx="1212">
                  <c:v>6561.67</c:v>
                </c:pt>
                <c:pt idx="1213">
                  <c:v>6495</c:v>
                </c:pt>
                <c:pt idx="1214">
                  <c:v>6596.67</c:v>
                </c:pt>
                <c:pt idx="1215">
                  <c:v>6501.67</c:v>
                </c:pt>
                <c:pt idx="1216">
                  <c:v>6618.33</c:v>
                </c:pt>
                <c:pt idx="1217">
                  <c:v>6490</c:v>
                </c:pt>
                <c:pt idx="1218">
                  <c:v>6633.33</c:v>
                </c:pt>
                <c:pt idx="1219">
                  <c:v>6466.67</c:v>
                </c:pt>
                <c:pt idx="1220">
                  <c:v>6575</c:v>
                </c:pt>
                <c:pt idx="1221">
                  <c:v>6585</c:v>
                </c:pt>
                <c:pt idx="1222">
                  <c:v>6665</c:v>
                </c:pt>
                <c:pt idx="1223">
                  <c:v>6601.67</c:v>
                </c:pt>
                <c:pt idx="1224">
                  <c:v>6683.33</c:v>
                </c:pt>
                <c:pt idx="1225">
                  <c:v>6670</c:v>
                </c:pt>
                <c:pt idx="1226">
                  <c:v>6601.67</c:v>
                </c:pt>
                <c:pt idx="1227">
                  <c:v>6590</c:v>
                </c:pt>
                <c:pt idx="1228">
                  <c:v>6778.33</c:v>
                </c:pt>
                <c:pt idx="1229">
                  <c:v>6648.33</c:v>
                </c:pt>
                <c:pt idx="1230">
                  <c:v>6776.67</c:v>
                </c:pt>
                <c:pt idx="1231">
                  <c:v>6701.67</c:v>
                </c:pt>
                <c:pt idx="1232">
                  <c:v>6725</c:v>
                </c:pt>
                <c:pt idx="1233">
                  <c:v>6745</c:v>
                </c:pt>
                <c:pt idx="1234">
                  <c:v>6761.67</c:v>
                </c:pt>
                <c:pt idx="1235">
                  <c:v>6758.33</c:v>
                </c:pt>
                <c:pt idx="1236">
                  <c:v>6723.33</c:v>
                </c:pt>
                <c:pt idx="1237">
                  <c:v>6746.67</c:v>
                </c:pt>
                <c:pt idx="1238">
                  <c:v>6598.33</c:v>
                </c:pt>
                <c:pt idx="1239">
                  <c:v>6820</c:v>
                </c:pt>
                <c:pt idx="1240">
                  <c:v>6856.67</c:v>
                </c:pt>
                <c:pt idx="1241">
                  <c:v>6896.67</c:v>
                </c:pt>
                <c:pt idx="1242">
                  <c:v>6790</c:v>
                </c:pt>
                <c:pt idx="1243">
                  <c:v>6868.33</c:v>
                </c:pt>
                <c:pt idx="1244">
                  <c:v>6788.33</c:v>
                </c:pt>
                <c:pt idx="1245">
                  <c:v>6881.67</c:v>
                </c:pt>
                <c:pt idx="1246">
                  <c:v>6875</c:v>
                </c:pt>
                <c:pt idx="1247">
                  <c:v>6881.67</c:v>
                </c:pt>
                <c:pt idx="1248">
                  <c:v>6883.33</c:v>
                </c:pt>
                <c:pt idx="1249">
                  <c:v>6958.33</c:v>
                </c:pt>
                <c:pt idx="1250">
                  <c:v>6851.67</c:v>
                </c:pt>
                <c:pt idx="1251">
                  <c:v>6981.67</c:v>
                </c:pt>
                <c:pt idx="1252">
                  <c:v>6896.67</c:v>
                </c:pt>
                <c:pt idx="1253">
                  <c:v>6801.67</c:v>
                </c:pt>
                <c:pt idx="1254">
                  <c:v>6748.33</c:v>
                </c:pt>
                <c:pt idx="1255">
                  <c:v>6863.33</c:v>
                </c:pt>
                <c:pt idx="1256">
                  <c:v>6785</c:v>
                </c:pt>
                <c:pt idx="1257">
                  <c:v>6843.33</c:v>
                </c:pt>
                <c:pt idx="1258">
                  <c:v>6811.67</c:v>
                </c:pt>
                <c:pt idx="1259">
                  <c:v>6900</c:v>
                </c:pt>
                <c:pt idx="1260">
                  <c:v>6858.33</c:v>
                </c:pt>
                <c:pt idx="1261">
                  <c:v>6818.33</c:v>
                </c:pt>
                <c:pt idx="1262">
                  <c:v>6825</c:v>
                </c:pt>
                <c:pt idx="1263">
                  <c:v>6935</c:v>
                </c:pt>
                <c:pt idx="1264">
                  <c:v>6825</c:v>
                </c:pt>
                <c:pt idx="1265">
                  <c:v>6860</c:v>
                </c:pt>
                <c:pt idx="1266">
                  <c:v>6815</c:v>
                </c:pt>
                <c:pt idx="1267">
                  <c:v>6766.67</c:v>
                </c:pt>
                <c:pt idx="1268">
                  <c:v>6888.33</c:v>
                </c:pt>
                <c:pt idx="1269">
                  <c:v>6713.33</c:v>
                </c:pt>
                <c:pt idx="1270">
                  <c:v>6890</c:v>
                </c:pt>
                <c:pt idx="1271">
                  <c:v>6813.33</c:v>
                </c:pt>
                <c:pt idx="1272">
                  <c:v>6840</c:v>
                </c:pt>
                <c:pt idx="1273">
                  <c:v>6886.67</c:v>
                </c:pt>
                <c:pt idx="1274">
                  <c:v>6905</c:v>
                </c:pt>
                <c:pt idx="1275">
                  <c:v>6918.33</c:v>
                </c:pt>
                <c:pt idx="1276">
                  <c:v>6806.67</c:v>
                </c:pt>
                <c:pt idx="1277">
                  <c:v>6876.67</c:v>
                </c:pt>
                <c:pt idx="1278">
                  <c:v>6858.33</c:v>
                </c:pt>
                <c:pt idx="1279">
                  <c:v>6946.67</c:v>
                </c:pt>
                <c:pt idx="1280">
                  <c:v>6906.67</c:v>
                </c:pt>
                <c:pt idx="1281">
                  <c:v>6905</c:v>
                </c:pt>
                <c:pt idx="1282">
                  <c:v>6965</c:v>
                </c:pt>
                <c:pt idx="1283">
                  <c:v>6850</c:v>
                </c:pt>
                <c:pt idx="1284">
                  <c:v>6983.33</c:v>
                </c:pt>
                <c:pt idx="1285">
                  <c:v>6988.33</c:v>
                </c:pt>
                <c:pt idx="1286">
                  <c:v>6993.33</c:v>
                </c:pt>
                <c:pt idx="1287">
                  <c:v>6906.67</c:v>
                </c:pt>
                <c:pt idx="1288">
                  <c:v>7005</c:v>
                </c:pt>
                <c:pt idx="1289">
                  <c:v>6931.67</c:v>
                </c:pt>
                <c:pt idx="1290">
                  <c:v>6978.33</c:v>
                </c:pt>
                <c:pt idx="1291">
                  <c:v>6913.33</c:v>
                </c:pt>
                <c:pt idx="1292">
                  <c:v>6945</c:v>
                </c:pt>
                <c:pt idx="1293">
                  <c:v>6926.67</c:v>
                </c:pt>
                <c:pt idx="1294">
                  <c:v>6878.33</c:v>
                </c:pt>
                <c:pt idx="1295">
                  <c:v>6930</c:v>
                </c:pt>
                <c:pt idx="1296">
                  <c:v>6893.33</c:v>
                </c:pt>
                <c:pt idx="1297">
                  <c:v>6796.67</c:v>
                </c:pt>
                <c:pt idx="1298">
                  <c:v>6798.33</c:v>
                </c:pt>
                <c:pt idx="1299">
                  <c:v>6845</c:v>
                </c:pt>
                <c:pt idx="1300">
                  <c:v>6886.67</c:v>
                </c:pt>
                <c:pt idx="1301">
                  <c:v>6895</c:v>
                </c:pt>
                <c:pt idx="1302">
                  <c:v>6771.67</c:v>
                </c:pt>
                <c:pt idx="1303">
                  <c:v>6711.67</c:v>
                </c:pt>
                <c:pt idx="1304">
                  <c:v>6671.67</c:v>
                </c:pt>
                <c:pt idx="1305">
                  <c:v>6736.67</c:v>
                </c:pt>
                <c:pt idx="1306">
                  <c:v>6820</c:v>
                </c:pt>
                <c:pt idx="1307">
                  <c:v>6821.67</c:v>
                </c:pt>
                <c:pt idx="1308">
                  <c:v>6673.33</c:v>
                </c:pt>
                <c:pt idx="1309">
                  <c:v>6760</c:v>
                </c:pt>
                <c:pt idx="1310">
                  <c:v>6698.33</c:v>
                </c:pt>
                <c:pt idx="1311">
                  <c:v>6676.67</c:v>
                </c:pt>
                <c:pt idx="1312">
                  <c:v>6765</c:v>
                </c:pt>
                <c:pt idx="1313">
                  <c:v>6691.67</c:v>
                </c:pt>
                <c:pt idx="1314">
                  <c:v>6603.33</c:v>
                </c:pt>
                <c:pt idx="1315">
                  <c:v>6751.67</c:v>
                </c:pt>
                <c:pt idx="1316">
                  <c:v>6773.33</c:v>
                </c:pt>
                <c:pt idx="1317">
                  <c:v>6816.67</c:v>
                </c:pt>
                <c:pt idx="1318">
                  <c:v>6668.33</c:v>
                </c:pt>
                <c:pt idx="1319">
                  <c:v>6741.67</c:v>
                </c:pt>
                <c:pt idx="1320">
                  <c:v>6663.33</c:v>
                </c:pt>
                <c:pt idx="1321">
                  <c:v>6801.67</c:v>
                </c:pt>
                <c:pt idx="1322">
                  <c:v>6820</c:v>
                </c:pt>
                <c:pt idx="1323">
                  <c:v>6831.67</c:v>
                </c:pt>
                <c:pt idx="1324">
                  <c:v>6720</c:v>
                </c:pt>
                <c:pt idx="1325">
                  <c:v>6855</c:v>
                </c:pt>
                <c:pt idx="1326">
                  <c:v>6908.33</c:v>
                </c:pt>
                <c:pt idx="1327">
                  <c:v>7005</c:v>
                </c:pt>
                <c:pt idx="1328">
                  <c:v>6998.33</c:v>
                </c:pt>
                <c:pt idx="1329">
                  <c:v>7036.67</c:v>
                </c:pt>
                <c:pt idx="1330">
                  <c:v>7016.67</c:v>
                </c:pt>
                <c:pt idx="1331">
                  <c:v>7043.33</c:v>
                </c:pt>
                <c:pt idx="1332">
                  <c:v>7003.33</c:v>
                </c:pt>
                <c:pt idx="1333">
                  <c:v>7045</c:v>
                </c:pt>
                <c:pt idx="1334">
                  <c:v>7066.67</c:v>
                </c:pt>
                <c:pt idx="1335">
                  <c:v>6943.33</c:v>
                </c:pt>
                <c:pt idx="1336">
                  <c:v>6983.33</c:v>
                </c:pt>
                <c:pt idx="1337">
                  <c:v>6956.67</c:v>
                </c:pt>
                <c:pt idx="1338">
                  <c:v>6885</c:v>
                </c:pt>
                <c:pt idx="1339">
                  <c:v>6940</c:v>
                </c:pt>
                <c:pt idx="1340">
                  <c:v>6840</c:v>
                </c:pt>
                <c:pt idx="1341">
                  <c:v>6830</c:v>
                </c:pt>
                <c:pt idx="1342">
                  <c:v>6876.67</c:v>
                </c:pt>
                <c:pt idx="1343">
                  <c:v>6886.67</c:v>
                </c:pt>
                <c:pt idx="1344">
                  <c:v>6728.33</c:v>
                </c:pt>
                <c:pt idx="1345">
                  <c:v>6751.67</c:v>
                </c:pt>
                <c:pt idx="1346">
                  <c:v>6755</c:v>
                </c:pt>
                <c:pt idx="1347">
                  <c:v>6793.33</c:v>
                </c:pt>
                <c:pt idx="1348">
                  <c:v>6773.33</c:v>
                </c:pt>
                <c:pt idx="1349">
                  <c:v>6678.33</c:v>
                </c:pt>
                <c:pt idx="1350">
                  <c:v>6695</c:v>
                </c:pt>
                <c:pt idx="1351">
                  <c:v>6593.33</c:v>
                </c:pt>
                <c:pt idx="1352">
                  <c:v>6666.67</c:v>
                </c:pt>
                <c:pt idx="1353">
                  <c:v>6616.67</c:v>
                </c:pt>
                <c:pt idx="1354">
                  <c:v>6606.67</c:v>
                </c:pt>
                <c:pt idx="1355">
                  <c:v>6726.67</c:v>
                </c:pt>
                <c:pt idx="1356">
                  <c:v>6716.67</c:v>
                </c:pt>
                <c:pt idx="1357">
                  <c:v>6775</c:v>
                </c:pt>
                <c:pt idx="1358">
                  <c:v>6655</c:v>
                </c:pt>
                <c:pt idx="1359">
                  <c:v>6660</c:v>
                </c:pt>
                <c:pt idx="1360">
                  <c:v>6591.67</c:v>
                </c:pt>
                <c:pt idx="1361">
                  <c:v>6645</c:v>
                </c:pt>
                <c:pt idx="1362">
                  <c:v>6645</c:v>
                </c:pt>
                <c:pt idx="1363">
                  <c:v>6611.67</c:v>
                </c:pt>
                <c:pt idx="1364">
                  <c:v>6640</c:v>
                </c:pt>
                <c:pt idx="1365">
                  <c:v>6583.33</c:v>
                </c:pt>
                <c:pt idx="1366">
                  <c:v>6688.33</c:v>
                </c:pt>
                <c:pt idx="1367">
                  <c:v>6740</c:v>
                </c:pt>
                <c:pt idx="1368">
                  <c:v>6608.33</c:v>
                </c:pt>
                <c:pt idx="1369">
                  <c:v>6663.33</c:v>
                </c:pt>
                <c:pt idx="1370">
                  <c:v>6673.33</c:v>
                </c:pt>
                <c:pt idx="1371">
                  <c:v>6531.67</c:v>
                </c:pt>
                <c:pt idx="1372">
                  <c:v>6625</c:v>
                </c:pt>
                <c:pt idx="1373">
                  <c:v>6605</c:v>
                </c:pt>
                <c:pt idx="1374">
                  <c:v>6576.67</c:v>
                </c:pt>
                <c:pt idx="1375">
                  <c:v>6610</c:v>
                </c:pt>
                <c:pt idx="1376">
                  <c:v>6556.67</c:v>
                </c:pt>
                <c:pt idx="1377">
                  <c:v>6666.67</c:v>
                </c:pt>
                <c:pt idx="1378">
                  <c:v>6590</c:v>
                </c:pt>
                <c:pt idx="1379">
                  <c:v>6586.67</c:v>
                </c:pt>
                <c:pt idx="1380">
                  <c:v>6608.33</c:v>
                </c:pt>
                <c:pt idx="1381">
                  <c:v>6618.33</c:v>
                </c:pt>
                <c:pt idx="1382">
                  <c:v>6596.67</c:v>
                </c:pt>
                <c:pt idx="1383">
                  <c:v>6801.67</c:v>
                </c:pt>
                <c:pt idx="1384">
                  <c:v>6576.67</c:v>
                </c:pt>
                <c:pt idx="1385">
                  <c:v>6561.67</c:v>
                </c:pt>
                <c:pt idx="1386">
                  <c:v>6626.67</c:v>
                </c:pt>
                <c:pt idx="1387">
                  <c:v>6581.67</c:v>
                </c:pt>
                <c:pt idx="1388">
                  <c:v>6600</c:v>
                </c:pt>
                <c:pt idx="1389">
                  <c:v>6591.67</c:v>
                </c:pt>
                <c:pt idx="1390">
                  <c:v>6641.67</c:v>
                </c:pt>
                <c:pt idx="1391">
                  <c:v>6606.67</c:v>
                </c:pt>
                <c:pt idx="1392">
                  <c:v>6605</c:v>
                </c:pt>
                <c:pt idx="1393">
                  <c:v>6605</c:v>
                </c:pt>
                <c:pt idx="1394">
                  <c:v>6650</c:v>
                </c:pt>
                <c:pt idx="1395">
                  <c:v>6566.67</c:v>
                </c:pt>
                <c:pt idx="1396">
                  <c:v>6558.33</c:v>
                </c:pt>
                <c:pt idx="1397">
                  <c:v>6596.67</c:v>
                </c:pt>
                <c:pt idx="1398">
                  <c:v>6691.67</c:v>
                </c:pt>
                <c:pt idx="1399">
                  <c:v>6681.67</c:v>
                </c:pt>
                <c:pt idx="1400">
                  <c:v>6611.67</c:v>
                </c:pt>
                <c:pt idx="1401">
                  <c:v>6611.67</c:v>
                </c:pt>
                <c:pt idx="1402">
                  <c:v>6610</c:v>
                </c:pt>
                <c:pt idx="1403">
                  <c:v>6615</c:v>
                </c:pt>
                <c:pt idx="1404">
                  <c:v>6613.33</c:v>
                </c:pt>
                <c:pt idx="1405">
                  <c:v>6636.67</c:v>
                </c:pt>
                <c:pt idx="1406">
                  <c:v>6560</c:v>
                </c:pt>
                <c:pt idx="1407">
                  <c:v>6511.67</c:v>
                </c:pt>
                <c:pt idx="1408">
                  <c:v>6575</c:v>
                </c:pt>
                <c:pt idx="1409">
                  <c:v>6598.33</c:v>
                </c:pt>
                <c:pt idx="1410">
                  <c:v>6556.67</c:v>
                </c:pt>
                <c:pt idx="1411">
                  <c:v>6520</c:v>
                </c:pt>
                <c:pt idx="1412">
                  <c:v>6530</c:v>
                </c:pt>
                <c:pt idx="1413">
                  <c:v>6505</c:v>
                </c:pt>
                <c:pt idx="1414">
                  <c:v>6520</c:v>
                </c:pt>
                <c:pt idx="1415">
                  <c:v>6586.67</c:v>
                </c:pt>
                <c:pt idx="1416">
                  <c:v>6546.67</c:v>
                </c:pt>
                <c:pt idx="1417">
                  <c:v>6476.67</c:v>
                </c:pt>
                <c:pt idx="1418">
                  <c:v>6541.67</c:v>
                </c:pt>
                <c:pt idx="1419">
                  <c:v>6491.67</c:v>
                </c:pt>
                <c:pt idx="1420">
                  <c:v>6605</c:v>
                </c:pt>
                <c:pt idx="1421">
                  <c:v>6463.33</c:v>
                </c:pt>
                <c:pt idx="1422">
                  <c:v>6521.67</c:v>
                </c:pt>
                <c:pt idx="1423">
                  <c:v>6498.33</c:v>
                </c:pt>
                <c:pt idx="1424">
                  <c:v>6548.33</c:v>
                </c:pt>
                <c:pt idx="1425">
                  <c:v>6465</c:v>
                </c:pt>
                <c:pt idx="1426">
                  <c:v>6500</c:v>
                </c:pt>
                <c:pt idx="1427">
                  <c:v>6546.67</c:v>
                </c:pt>
                <c:pt idx="1428">
                  <c:v>6576.67</c:v>
                </c:pt>
                <c:pt idx="1429">
                  <c:v>6470</c:v>
                </c:pt>
                <c:pt idx="1430">
                  <c:v>6513.33</c:v>
                </c:pt>
                <c:pt idx="1431">
                  <c:v>6538.33</c:v>
                </c:pt>
                <c:pt idx="1432">
                  <c:v>6526.67</c:v>
                </c:pt>
                <c:pt idx="1433">
                  <c:v>6490</c:v>
                </c:pt>
                <c:pt idx="1434">
                  <c:v>6596.67</c:v>
                </c:pt>
                <c:pt idx="1435">
                  <c:v>6535</c:v>
                </c:pt>
                <c:pt idx="1436">
                  <c:v>6528.33</c:v>
                </c:pt>
                <c:pt idx="1437">
                  <c:v>6495</c:v>
                </c:pt>
                <c:pt idx="1438">
                  <c:v>6398.33</c:v>
                </c:pt>
                <c:pt idx="1439">
                  <c:v>6493.33</c:v>
                </c:pt>
                <c:pt idx="1440">
                  <c:v>6470</c:v>
                </c:pt>
                <c:pt idx="1441">
                  <c:v>6600</c:v>
                </c:pt>
                <c:pt idx="1442">
                  <c:v>6538.33</c:v>
                </c:pt>
                <c:pt idx="1443">
                  <c:v>6521.67</c:v>
                </c:pt>
                <c:pt idx="1444">
                  <c:v>6610</c:v>
                </c:pt>
                <c:pt idx="1445">
                  <c:v>6553.33</c:v>
                </c:pt>
                <c:pt idx="1446">
                  <c:v>6510</c:v>
                </c:pt>
                <c:pt idx="1447">
                  <c:v>6561.67</c:v>
                </c:pt>
                <c:pt idx="1448">
                  <c:v>6535</c:v>
                </c:pt>
                <c:pt idx="1449">
                  <c:v>6433.33</c:v>
                </c:pt>
                <c:pt idx="1450">
                  <c:v>6465</c:v>
                </c:pt>
                <c:pt idx="1451">
                  <c:v>6543.33</c:v>
                </c:pt>
                <c:pt idx="1452">
                  <c:v>6530</c:v>
                </c:pt>
                <c:pt idx="1453">
                  <c:v>6568.33</c:v>
                </c:pt>
                <c:pt idx="1454">
                  <c:v>6491.67</c:v>
                </c:pt>
                <c:pt idx="1455">
                  <c:v>6480</c:v>
                </c:pt>
                <c:pt idx="1456">
                  <c:v>6516.67</c:v>
                </c:pt>
                <c:pt idx="1457">
                  <c:v>6500</c:v>
                </c:pt>
                <c:pt idx="1458">
                  <c:v>6450</c:v>
                </c:pt>
                <c:pt idx="1459">
                  <c:v>6546.67</c:v>
                </c:pt>
                <c:pt idx="1460">
                  <c:v>6540</c:v>
                </c:pt>
                <c:pt idx="1461">
                  <c:v>6501.67</c:v>
                </c:pt>
                <c:pt idx="1462">
                  <c:v>6470</c:v>
                </c:pt>
                <c:pt idx="1463">
                  <c:v>6453.33</c:v>
                </c:pt>
                <c:pt idx="1464">
                  <c:v>6525</c:v>
                </c:pt>
                <c:pt idx="1465">
                  <c:v>6446.67</c:v>
                </c:pt>
                <c:pt idx="1466">
                  <c:v>6610</c:v>
                </c:pt>
                <c:pt idx="1467">
                  <c:v>6635</c:v>
                </c:pt>
                <c:pt idx="1468">
                  <c:v>6565</c:v>
                </c:pt>
                <c:pt idx="1469">
                  <c:v>6663.33</c:v>
                </c:pt>
                <c:pt idx="1470">
                  <c:v>6658.33</c:v>
                </c:pt>
                <c:pt idx="1471">
                  <c:v>6711.67</c:v>
                </c:pt>
                <c:pt idx="1472">
                  <c:v>6660</c:v>
                </c:pt>
                <c:pt idx="1473">
                  <c:v>6758.33</c:v>
                </c:pt>
                <c:pt idx="1474">
                  <c:v>6821.67</c:v>
                </c:pt>
                <c:pt idx="1475">
                  <c:v>6796.67</c:v>
                </c:pt>
                <c:pt idx="1476">
                  <c:v>6790</c:v>
                </c:pt>
                <c:pt idx="1477">
                  <c:v>6785</c:v>
                </c:pt>
                <c:pt idx="1478">
                  <c:v>6856.67</c:v>
                </c:pt>
                <c:pt idx="1479">
                  <c:v>6813.33</c:v>
                </c:pt>
                <c:pt idx="1480">
                  <c:v>6768.33</c:v>
                </c:pt>
                <c:pt idx="1481">
                  <c:v>6795</c:v>
                </c:pt>
                <c:pt idx="1482">
                  <c:v>6735</c:v>
                </c:pt>
                <c:pt idx="1483">
                  <c:v>6751.67</c:v>
                </c:pt>
                <c:pt idx="1484">
                  <c:v>6755</c:v>
                </c:pt>
                <c:pt idx="1485">
                  <c:v>6708.33</c:v>
                </c:pt>
                <c:pt idx="1486">
                  <c:v>6660</c:v>
                </c:pt>
                <c:pt idx="1487">
                  <c:v>6676.67</c:v>
                </c:pt>
                <c:pt idx="1488">
                  <c:v>6668.33</c:v>
                </c:pt>
                <c:pt idx="1489">
                  <c:v>6595</c:v>
                </c:pt>
                <c:pt idx="1490">
                  <c:v>6555</c:v>
                </c:pt>
                <c:pt idx="1491">
                  <c:v>6600</c:v>
                </c:pt>
                <c:pt idx="1492">
                  <c:v>6523.33</c:v>
                </c:pt>
                <c:pt idx="1493">
                  <c:v>6493.33</c:v>
                </c:pt>
                <c:pt idx="1494">
                  <c:v>6541.67</c:v>
                </c:pt>
                <c:pt idx="1495">
                  <c:v>6518.33</c:v>
                </c:pt>
                <c:pt idx="1496">
                  <c:v>6478.33</c:v>
                </c:pt>
                <c:pt idx="1497">
                  <c:v>6493.33</c:v>
                </c:pt>
                <c:pt idx="1498">
                  <c:v>6500</c:v>
                </c:pt>
                <c:pt idx="1499">
                  <c:v>6528.33</c:v>
                </c:pt>
                <c:pt idx="1500">
                  <c:v>6506.67</c:v>
                </c:pt>
                <c:pt idx="1501">
                  <c:v>6511.67</c:v>
                </c:pt>
                <c:pt idx="1502">
                  <c:v>6581.67</c:v>
                </c:pt>
                <c:pt idx="1503">
                  <c:v>6505</c:v>
                </c:pt>
                <c:pt idx="1504">
                  <c:v>6550</c:v>
                </c:pt>
                <c:pt idx="1505">
                  <c:v>6635</c:v>
                </c:pt>
                <c:pt idx="1506">
                  <c:v>6556.67</c:v>
                </c:pt>
                <c:pt idx="1507">
                  <c:v>6558.33</c:v>
                </c:pt>
                <c:pt idx="1508">
                  <c:v>6458.33</c:v>
                </c:pt>
                <c:pt idx="1509">
                  <c:v>6520</c:v>
                </c:pt>
                <c:pt idx="1510">
                  <c:v>6620</c:v>
                </c:pt>
                <c:pt idx="1511">
                  <c:v>6631.67</c:v>
                </c:pt>
                <c:pt idx="1512">
                  <c:v>6588.33</c:v>
                </c:pt>
                <c:pt idx="1513">
                  <c:v>6546.67</c:v>
                </c:pt>
                <c:pt idx="1514">
                  <c:v>6633.33</c:v>
                </c:pt>
                <c:pt idx="1515">
                  <c:v>6641.67</c:v>
                </c:pt>
                <c:pt idx="1516">
                  <c:v>6620</c:v>
                </c:pt>
                <c:pt idx="1517">
                  <c:v>6693.33</c:v>
                </c:pt>
                <c:pt idx="1518">
                  <c:v>6808.33</c:v>
                </c:pt>
                <c:pt idx="1519">
                  <c:v>6691.67</c:v>
                </c:pt>
                <c:pt idx="1520">
                  <c:v>6676.67</c:v>
                </c:pt>
                <c:pt idx="1521">
                  <c:v>6685</c:v>
                </c:pt>
                <c:pt idx="1522">
                  <c:v>6755</c:v>
                </c:pt>
                <c:pt idx="1523">
                  <c:v>6723.33</c:v>
                </c:pt>
                <c:pt idx="1524">
                  <c:v>6601.67</c:v>
                </c:pt>
                <c:pt idx="1525">
                  <c:v>6686.67</c:v>
                </c:pt>
                <c:pt idx="1526">
                  <c:v>6578.33</c:v>
                </c:pt>
                <c:pt idx="1527">
                  <c:v>6586.67</c:v>
                </c:pt>
                <c:pt idx="1528">
                  <c:v>6708.33</c:v>
                </c:pt>
                <c:pt idx="1529">
                  <c:v>6653.33</c:v>
                </c:pt>
                <c:pt idx="1530">
                  <c:v>6535</c:v>
                </c:pt>
                <c:pt idx="1531">
                  <c:v>6625</c:v>
                </c:pt>
                <c:pt idx="1532">
                  <c:v>6473.33</c:v>
                </c:pt>
                <c:pt idx="1533">
                  <c:v>6561.67</c:v>
                </c:pt>
                <c:pt idx="1534">
                  <c:v>6515</c:v>
                </c:pt>
                <c:pt idx="1535">
                  <c:v>6570</c:v>
                </c:pt>
                <c:pt idx="1536">
                  <c:v>6563.33</c:v>
                </c:pt>
                <c:pt idx="1537">
                  <c:v>6501.67</c:v>
                </c:pt>
                <c:pt idx="1538">
                  <c:v>6538.33</c:v>
                </c:pt>
                <c:pt idx="1539">
                  <c:v>6560</c:v>
                </c:pt>
                <c:pt idx="1540">
                  <c:v>6705</c:v>
                </c:pt>
                <c:pt idx="1541">
                  <c:v>6586.67</c:v>
                </c:pt>
                <c:pt idx="1542">
                  <c:v>6676.67</c:v>
                </c:pt>
                <c:pt idx="1543">
                  <c:v>6606.67</c:v>
                </c:pt>
                <c:pt idx="1544">
                  <c:v>6503.33</c:v>
                </c:pt>
                <c:pt idx="1545">
                  <c:v>6503.33</c:v>
                </c:pt>
                <c:pt idx="1546">
                  <c:v>6568.33</c:v>
                </c:pt>
                <c:pt idx="1547">
                  <c:v>6518.33</c:v>
                </c:pt>
                <c:pt idx="1548">
                  <c:v>6458.33</c:v>
                </c:pt>
                <c:pt idx="1549">
                  <c:v>6643.33</c:v>
                </c:pt>
                <c:pt idx="1550">
                  <c:v>6650</c:v>
                </c:pt>
                <c:pt idx="1551">
                  <c:v>6576.67</c:v>
                </c:pt>
                <c:pt idx="1552">
                  <c:v>6496.67</c:v>
                </c:pt>
                <c:pt idx="1553">
                  <c:v>6575</c:v>
                </c:pt>
                <c:pt idx="1554">
                  <c:v>6615</c:v>
                </c:pt>
                <c:pt idx="1555">
                  <c:v>6566.67</c:v>
                </c:pt>
                <c:pt idx="1556">
                  <c:v>6496.67</c:v>
                </c:pt>
                <c:pt idx="1557">
                  <c:v>6648.33</c:v>
                </c:pt>
                <c:pt idx="1558">
                  <c:v>6573.33</c:v>
                </c:pt>
                <c:pt idx="1559">
                  <c:v>6605</c:v>
                </c:pt>
                <c:pt idx="1560">
                  <c:v>6531.67</c:v>
                </c:pt>
                <c:pt idx="1561">
                  <c:v>6526.67</c:v>
                </c:pt>
                <c:pt idx="1562">
                  <c:v>6560</c:v>
                </c:pt>
                <c:pt idx="1563">
                  <c:v>6545</c:v>
                </c:pt>
                <c:pt idx="1564">
                  <c:v>6455</c:v>
                </c:pt>
                <c:pt idx="1565">
                  <c:v>6445</c:v>
                </c:pt>
                <c:pt idx="1566">
                  <c:v>6558.33</c:v>
                </c:pt>
                <c:pt idx="1567">
                  <c:v>6546.67</c:v>
                </c:pt>
                <c:pt idx="1568">
                  <c:v>6506.67</c:v>
                </c:pt>
                <c:pt idx="1569">
                  <c:v>6521.67</c:v>
                </c:pt>
                <c:pt idx="1570">
                  <c:v>6543.33</c:v>
                </c:pt>
                <c:pt idx="1571">
                  <c:v>6551.67</c:v>
                </c:pt>
                <c:pt idx="1572">
                  <c:v>6506.67</c:v>
                </c:pt>
                <c:pt idx="1573">
                  <c:v>6433.33</c:v>
                </c:pt>
                <c:pt idx="1574">
                  <c:v>6483.33</c:v>
                </c:pt>
                <c:pt idx="1575">
                  <c:v>6501.67</c:v>
                </c:pt>
                <c:pt idx="1576">
                  <c:v>6510</c:v>
                </c:pt>
                <c:pt idx="1577">
                  <c:v>6490</c:v>
                </c:pt>
                <c:pt idx="1578">
                  <c:v>6515</c:v>
                </c:pt>
                <c:pt idx="1579">
                  <c:v>6471.67</c:v>
                </c:pt>
                <c:pt idx="1580">
                  <c:v>6550</c:v>
                </c:pt>
                <c:pt idx="1581">
                  <c:v>6506.67</c:v>
                </c:pt>
                <c:pt idx="1582">
                  <c:v>6513.33</c:v>
                </c:pt>
                <c:pt idx="1583">
                  <c:v>6366.67</c:v>
                </c:pt>
                <c:pt idx="1584">
                  <c:v>6436.67</c:v>
                </c:pt>
                <c:pt idx="1585">
                  <c:v>6551.67</c:v>
                </c:pt>
                <c:pt idx="1586">
                  <c:v>6455</c:v>
                </c:pt>
                <c:pt idx="1587">
                  <c:v>6533.33</c:v>
                </c:pt>
                <c:pt idx="1588">
                  <c:v>6521.67</c:v>
                </c:pt>
                <c:pt idx="1589">
                  <c:v>6456.67</c:v>
                </c:pt>
                <c:pt idx="1590">
                  <c:v>6503.33</c:v>
                </c:pt>
                <c:pt idx="1591">
                  <c:v>6431.67</c:v>
                </c:pt>
                <c:pt idx="1592">
                  <c:v>6456.67</c:v>
                </c:pt>
                <c:pt idx="1593">
                  <c:v>6423.33</c:v>
                </c:pt>
                <c:pt idx="1594">
                  <c:v>6486.67</c:v>
                </c:pt>
                <c:pt idx="1595">
                  <c:v>6486.67</c:v>
                </c:pt>
                <c:pt idx="1596">
                  <c:v>6430</c:v>
                </c:pt>
                <c:pt idx="1597">
                  <c:v>6473.33</c:v>
                </c:pt>
                <c:pt idx="1598">
                  <c:v>6411.67</c:v>
                </c:pt>
                <c:pt idx="1599">
                  <c:v>6513.33</c:v>
                </c:pt>
                <c:pt idx="1600">
                  <c:v>6503.33</c:v>
                </c:pt>
                <c:pt idx="1601">
                  <c:v>6495</c:v>
                </c:pt>
                <c:pt idx="1602">
                  <c:v>6410</c:v>
                </c:pt>
                <c:pt idx="1603">
                  <c:v>6485</c:v>
                </c:pt>
                <c:pt idx="1604">
                  <c:v>6486.67</c:v>
                </c:pt>
                <c:pt idx="1605">
                  <c:v>6466.67</c:v>
                </c:pt>
                <c:pt idx="1606">
                  <c:v>6488.33</c:v>
                </c:pt>
                <c:pt idx="1607">
                  <c:v>6468.33</c:v>
                </c:pt>
                <c:pt idx="1608">
                  <c:v>6395</c:v>
                </c:pt>
                <c:pt idx="1609">
                  <c:v>6471.67</c:v>
                </c:pt>
                <c:pt idx="1610">
                  <c:v>6473.33</c:v>
                </c:pt>
                <c:pt idx="1611">
                  <c:v>6516.67</c:v>
                </c:pt>
                <c:pt idx="1612">
                  <c:v>6561.67</c:v>
                </c:pt>
                <c:pt idx="1613">
                  <c:v>6540</c:v>
                </c:pt>
                <c:pt idx="1614">
                  <c:v>6478.33</c:v>
                </c:pt>
                <c:pt idx="1615">
                  <c:v>6500</c:v>
                </c:pt>
                <c:pt idx="1616">
                  <c:v>6590</c:v>
                </c:pt>
                <c:pt idx="1617">
                  <c:v>6585</c:v>
                </c:pt>
                <c:pt idx="1618">
                  <c:v>6551.67</c:v>
                </c:pt>
                <c:pt idx="1619">
                  <c:v>6568.33</c:v>
                </c:pt>
                <c:pt idx="1620">
                  <c:v>6553.33</c:v>
                </c:pt>
                <c:pt idx="1621">
                  <c:v>6690</c:v>
                </c:pt>
                <c:pt idx="1622">
                  <c:v>6630</c:v>
                </c:pt>
                <c:pt idx="1623">
                  <c:v>6640</c:v>
                </c:pt>
                <c:pt idx="1624">
                  <c:v>6685</c:v>
                </c:pt>
                <c:pt idx="1625">
                  <c:v>6708.33</c:v>
                </c:pt>
                <c:pt idx="1626">
                  <c:v>6695</c:v>
                </c:pt>
                <c:pt idx="1627">
                  <c:v>6615</c:v>
                </c:pt>
                <c:pt idx="1628">
                  <c:v>6643.33</c:v>
                </c:pt>
                <c:pt idx="1629">
                  <c:v>6633.33</c:v>
                </c:pt>
                <c:pt idx="1630">
                  <c:v>6735</c:v>
                </c:pt>
                <c:pt idx="1631">
                  <c:v>6725</c:v>
                </c:pt>
                <c:pt idx="1632">
                  <c:v>6626.67</c:v>
                </c:pt>
                <c:pt idx="1633">
                  <c:v>6580</c:v>
                </c:pt>
                <c:pt idx="1634">
                  <c:v>6616.67</c:v>
                </c:pt>
                <c:pt idx="1635">
                  <c:v>6530</c:v>
                </c:pt>
                <c:pt idx="1636">
                  <c:v>6671.67</c:v>
                </c:pt>
                <c:pt idx="1637">
                  <c:v>6558.33</c:v>
                </c:pt>
                <c:pt idx="1638">
                  <c:v>6580</c:v>
                </c:pt>
                <c:pt idx="1639">
                  <c:v>6493.33</c:v>
                </c:pt>
                <c:pt idx="1640">
                  <c:v>6526.67</c:v>
                </c:pt>
                <c:pt idx="1641">
                  <c:v>6605</c:v>
                </c:pt>
                <c:pt idx="1642">
                  <c:v>6496.67</c:v>
                </c:pt>
                <c:pt idx="1643">
                  <c:v>6498.33</c:v>
                </c:pt>
                <c:pt idx="1644">
                  <c:v>6613.33</c:v>
                </c:pt>
                <c:pt idx="1645">
                  <c:v>6490</c:v>
                </c:pt>
                <c:pt idx="1646">
                  <c:v>6543.33</c:v>
                </c:pt>
                <c:pt idx="1647">
                  <c:v>6558.33</c:v>
                </c:pt>
                <c:pt idx="1648">
                  <c:v>6466.67</c:v>
                </c:pt>
                <c:pt idx="1649">
                  <c:v>6473.33</c:v>
                </c:pt>
                <c:pt idx="1650">
                  <c:v>6490</c:v>
                </c:pt>
                <c:pt idx="1651">
                  <c:v>6521.67</c:v>
                </c:pt>
                <c:pt idx="1652">
                  <c:v>6565</c:v>
                </c:pt>
                <c:pt idx="1653">
                  <c:v>6478.33</c:v>
                </c:pt>
                <c:pt idx="1654">
                  <c:v>6500</c:v>
                </c:pt>
                <c:pt idx="1655">
                  <c:v>6521.67</c:v>
                </c:pt>
                <c:pt idx="1656">
                  <c:v>6453.33</c:v>
                </c:pt>
                <c:pt idx="1657">
                  <c:v>6463.33</c:v>
                </c:pt>
                <c:pt idx="1658">
                  <c:v>6406.67</c:v>
                </c:pt>
                <c:pt idx="1659">
                  <c:v>6426.67</c:v>
                </c:pt>
                <c:pt idx="1660">
                  <c:v>6530</c:v>
                </c:pt>
                <c:pt idx="1661">
                  <c:v>6555</c:v>
                </c:pt>
                <c:pt idx="1662">
                  <c:v>6408.33</c:v>
                </c:pt>
                <c:pt idx="1663">
                  <c:v>6421.67</c:v>
                </c:pt>
                <c:pt idx="1664">
                  <c:v>6501.67</c:v>
                </c:pt>
                <c:pt idx="1665">
                  <c:v>6483.33</c:v>
                </c:pt>
                <c:pt idx="1666">
                  <c:v>6508.33</c:v>
                </c:pt>
                <c:pt idx="1667">
                  <c:v>6521.67</c:v>
                </c:pt>
                <c:pt idx="1668">
                  <c:v>6655</c:v>
                </c:pt>
                <c:pt idx="1669">
                  <c:v>6495</c:v>
                </c:pt>
                <c:pt idx="1670">
                  <c:v>6461.67</c:v>
                </c:pt>
                <c:pt idx="1671">
                  <c:v>6441.67</c:v>
                </c:pt>
                <c:pt idx="1672">
                  <c:v>6473.33</c:v>
                </c:pt>
                <c:pt idx="1673">
                  <c:v>6515</c:v>
                </c:pt>
                <c:pt idx="1674">
                  <c:v>6433.33</c:v>
                </c:pt>
                <c:pt idx="1675">
                  <c:v>6491.67</c:v>
                </c:pt>
                <c:pt idx="1676">
                  <c:v>6385</c:v>
                </c:pt>
                <c:pt idx="1677">
                  <c:v>6440</c:v>
                </c:pt>
                <c:pt idx="1678">
                  <c:v>6458.33</c:v>
                </c:pt>
                <c:pt idx="1679">
                  <c:v>6443.33</c:v>
                </c:pt>
                <c:pt idx="1680">
                  <c:v>6508.33</c:v>
                </c:pt>
                <c:pt idx="1681">
                  <c:v>6408.33</c:v>
                </c:pt>
                <c:pt idx="1682">
                  <c:v>6486.67</c:v>
                </c:pt>
                <c:pt idx="1683">
                  <c:v>6488.33</c:v>
                </c:pt>
                <c:pt idx="1684">
                  <c:v>6520</c:v>
                </c:pt>
                <c:pt idx="1685">
                  <c:v>6491.67</c:v>
                </c:pt>
                <c:pt idx="1686">
                  <c:v>6433.33</c:v>
                </c:pt>
                <c:pt idx="1687">
                  <c:v>6510</c:v>
                </c:pt>
                <c:pt idx="1688">
                  <c:v>6555</c:v>
                </c:pt>
                <c:pt idx="1689">
                  <c:v>6441.67</c:v>
                </c:pt>
                <c:pt idx="1690">
                  <c:v>6538.33</c:v>
                </c:pt>
                <c:pt idx="1691">
                  <c:v>6460</c:v>
                </c:pt>
                <c:pt idx="1692">
                  <c:v>6453.33</c:v>
                </c:pt>
                <c:pt idx="1693">
                  <c:v>6475</c:v>
                </c:pt>
                <c:pt idx="1694">
                  <c:v>6425</c:v>
                </c:pt>
                <c:pt idx="1695">
                  <c:v>6496.67</c:v>
                </c:pt>
                <c:pt idx="1696">
                  <c:v>6495</c:v>
                </c:pt>
                <c:pt idx="1697">
                  <c:v>6393.33</c:v>
                </c:pt>
                <c:pt idx="1698">
                  <c:v>6511.67</c:v>
                </c:pt>
                <c:pt idx="1699">
                  <c:v>6486.67</c:v>
                </c:pt>
                <c:pt idx="1700">
                  <c:v>6575</c:v>
                </c:pt>
                <c:pt idx="1701">
                  <c:v>6485</c:v>
                </c:pt>
                <c:pt idx="1702">
                  <c:v>6460</c:v>
                </c:pt>
                <c:pt idx="1703">
                  <c:v>6570</c:v>
                </c:pt>
                <c:pt idx="1704">
                  <c:v>6465</c:v>
                </c:pt>
                <c:pt idx="1705">
                  <c:v>6416.67</c:v>
                </c:pt>
                <c:pt idx="1706">
                  <c:v>6561.67</c:v>
                </c:pt>
                <c:pt idx="1707">
                  <c:v>6521.67</c:v>
                </c:pt>
                <c:pt idx="1708">
                  <c:v>6478.33</c:v>
                </c:pt>
                <c:pt idx="1709">
                  <c:v>6358.33</c:v>
                </c:pt>
                <c:pt idx="1710">
                  <c:v>6476.67</c:v>
                </c:pt>
                <c:pt idx="1711">
                  <c:v>6463.33</c:v>
                </c:pt>
                <c:pt idx="1712">
                  <c:v>6428.33</c:v>
                </c:pt>
                <c:pt idx="1713">
                  <c:v>6481.67</c:v>
                </c:pt>
                <c:pt idx="1714">
                  <c:v>6478.33</c:v>
                </c:pt>
                <c:pt idx="1715">
                  <c:v>6458.33</c:v>
                </c:pt>
                <c:pt idx="1716">
                  <c:v>6501.67</c:v>
                </c:pt>
                <c:pt idx="1717">
                  <c:v>6416.67</c:v>
                </c:pt>
                <c:pt idx="1718">
                  <c:v>6413.33</c:v>
                </c:pt>
                <c:pt idx="1719">
                  <c:v>6475</c:v>
                </c:pt>
                <c:pt idx="1720">
                  <c:v>6473.33</c:v>
                </c:pt>
                <c:pt idx="1721">
                  <c:v>6441.67</c:v>
                </c:pt>
                <c:pt idx="1722">
                  <c:v>6360</c:v>
                </c:pt>
                <c:pt idx="1723">
                  <c:v>6526.67</c:v>
                </c:pt>
                <c:pt idx="1724">
                  <c:v>6458.33</c:v>
                </c:pt>
                <c:pt idx="1725">
                  <c:v>6448.33</c:v>
                </c:pt>
                <c:pt idx="1726">
                  <c:v>6453.33</c:v>
                </c:pt>
                <c:pt idx="1727">
                  <c:v>6468.33</c:v>
                </c:pt>
                <c:pt idx="1728">
                  <c:v>6445</c:v>
                </c:pt>
                <c:pt idx="1729">
                  <c:v>6403.33</c:v>
                </c:pt>
                <c:pt idx="1730">
                  <c:v>6533.33</c:v>
                </c:pt>
                <c:pt idx="1731">
                  <c:v>6590</c:v>
                </c:pt>
                <c:pt idx="1732">
                  <c:v>6421.67</c:v>
                </c:pt>
                <c:pt idx="1733">
                  <c:v>6461.67</c:v>
                </c:pt>
                <c:pt idx="1734">
                  <c:v>6400</c:v>
                </c:pt>
                <c:pt idx="1735">
                  <c:v>6441.67</c:v>
                </c:pt>
                <c:pt idx="1736">
                  <c:v>6411.67</c:v>
                </c:pt>
                <c:pt idx="1737">
                  <c:v>6458.33</c:v>
                </c:pt>
                <c:pt idx="1738">
                  <c:v>6393.33</c:v>
                </c:pt>
                <c:pt idx="1739">
                  <c:v>6436.67</c:v>
                </c:pt>
                <c:pt idx="1740">
                  <c:v>6328.33</c:v>
                </c:pt>
                <c:pt idx="1741">
                  <c:v>6336.67</c:v>
                </c:pt>
                <c:pt idx="1742">
                  <c:v>6423.33</c:v>
                </c:pt>
                <c:pt idx="1743">
                  <c:v>6380</c:v>
                </c:pt>
                <c:pt idx="1744">
                  <c:v>6476.67</c:v>
                </c:pt>
                <c:pt idx="1745">
                  <c:v>6316.67</c:v>
                </c:pt>
                <c:pt idx="1746">
                  <c:v>6443.33</c:v>
                </c:pt>
                <c:pt idx="1747">
                  <c:v>6393.33</c:v>
                </c:pt>
                <c:pt idx="1748">
                  <c:v>6386.67</c:v>
                </c:pt>
                <c:pt idx="1749">
                  <c:v>6441.67</c:v>
                </c:pt>
                <c:pt idx="1750">
                  <c:v>6433.33</c:v>
                </c:pt>
                <c:pt idx="1751">
                  <c:v>6478.33</c:v>
                </c:pt>
                <c:pt idx="1752">
                  <c:v>6451.67</c:v>
                </c:pt>
                <c:pt idx="1753">
                  <c:v>6346.67</c:v>
                </c:pt>
                <c:pt idx="1754">
                  <c:v>6493.33</c:v>
                </c:pt>
                <c:pt idx="1755">
                  <c:v>6455</c:v>
                </c:pt>
                <c:pt idx="1756">
                  <c:v>6443.33</c:v>
                </c:pt>
                <c:pt idx="1757">
                  <c:v>6445</c:v>
                </c:pt>
                <c:pt idx="1758">
                  <c:v>6438.33</c:v>
                </c:pt>
                <c:pt idx="1759">
                  <c:v>6443.33</c:v>
                </c:pt>
                <c:pt idx="1760">
                  <c:v>6458.33</c:v>
                </c:pt>
                <c:pt idx="1761">
                  <c:v>6448.33</c:v>
                </c:pt>
                <c:pt idx="1762">
                  <c:v>6348.33</c:v>
                </c:pt>
                <c:pt idx="1763">
                  <c:v>6436.67</c:v>
                </c:pt>
                <c:pt idx="1764">
                  <c:v>6478.33</c:v>
                </c:pt>
                <c:pt idx="1765">
                  <c:v>6405</c:v>
                </c:pt>
                <c:pt idx="1766">
                  <c:v>6456.67</c:v>
                </c:pt>
                <c:pt idx="1767">
                  <c:v>6401.67</c:v>
                </c:pt>
                <c:pt idx="1768">
                  <c:v>6550</c:v>
                </c:pt>
                <c:pt idx="1769">
                  <c:v>6453.33</c:v>
                </c:pt>
                <c:pt idx="1770">
                  <c:v>6481.67</c:v>
                </c:pt>
                <c:pt idx="1771">
                  <c:v>6545</c:v>
                </c:pt>
                <c:pt idx="1772">
                  <c:v>6536.67</c:v>
                </c:pt>
                <c:pt idx="1773">
                  <c:v>6426.67</c:v>
                </c:pt>
                <c:pt idx="1774">
                  <c:v>6445</c:v>
                </c:pt>
                <c:pt idx="1775">
                  <c:v>6390</c:v>
                </c:pt>
                <c:pt idx="1776">
                  <c:v>6406.67</c:v>
                </c:pt>
                <c:pt idx="1777">
                  <c:v>6465</c:v>
                </c:pt>
                <c:pt idx="1778">
                  <c:v>6523.33</c:v>
                </c:pt>
                <c:pt idx="1779">
                  <c:v>6443.33</c:v>
                </c:pt>
                <c:pt idx="1780">
                  <c:v>6461.67</c:v>
                </c:pt>
                <c:pt idx="1781">
                  <c:v>6516.67</c:v>
                </c:pt>
                <c:pt idx="1782">
                  <c:v>6463.33</c:v>
                </c:pt>
                <c:pt idx="1783">
                  <c:v>6420</c:v>
                </c:pt>
                <c:pt idx="1784">
                  <c:v>6445</c:v>
                </c:pt>
                <c:pt idx="1785">
                  <c:v>6495</c:v>
                </c:pt>
                <c:pt idx="1786">
                  <c:v>6528.33</c:v>
                </c:pt>
                <c:pt idx="1787">
                  <c:v>6468.33</c:v>
                </c:pt>
                <c:pt idx="1788">
                  <c:v>6551.67</c:v>
                </c:pt>
                <c:pt idx="1789">
                  <c:v>6508.33</c:v>
                </c:pt>
                <c:pt idx="1790">
                  <c:v>6530</c:v>
                </c:pt>
                <c:pt idx="1791">
                  <c:v>6513.33</c:v>
                </c:pt>
                <c:pt idx="1792">
                  <c:v>6586.67</c:v>
                </c:pt>
                <c:pt idx="1793">
                  <c:v>6620</c:v>
                </c:pt>
                <c:pt idx="1794">
                  <c:v>6571.67</c:v>
                </c:pt>
                <c:pt idx="1795">
                  <c:v>6668.33</c:v>
                </c:pt>
                <c:pt idx="1796">
                  <c:v>6596.67</c:v>
                </c:pt>
                <c:pt idx="1797">
                  <c:v>6591.67</c:v>
                </c:pt>
                <c:pt idx="1798">
                  <c:v>6695</c:v>
                </c:pt>
                <c:pt idx="1799">
                  <c:v>6575</c:v>
                </c:pt>
                <c:pt idx="1800">
                  <c:v>6535</c:v>
                </c:pt>
                <c:pt idx="1801">
                  <c:v>6678.33</c:v>
                </c:pt>
                <c:pt idx="1802">
                  <c:v>6636.67</c:v>
                </c:pt>
                <c:pt idx="1803">
                  <c:v>6575</c:v>
                </c:pt>
                <c:pt idx="1804">
                  <c:v>6491.67</c:v>
                </c:pt>
                <c:pt idx="1805">
                  <c:v>6483.33</c:v>
                </c:pt>
                <c:pt idx="1806">
                  <c:v>6491.67</c:v>
                </c:pt>
                <c:pt idx="1807">
                  <c:v>6376.67</c:v>
                </c:pt>
                <c:pt idx="1808">
                  <c:v>6506.67</c:v>
                </c:pt>
                <c:pt idx="1809">
                  <c:v>6508.33</c:v>
                </c:pt>
                <c:pt idx="1810">
                  <c:v>6446.67</c:v>
                </c:pt>
                <c:pt idx="1811">
                  <c:v>6440</c:v>
                </c:pt>
                <c:pt idx="1812">
                  <c:v>6390</c:v>
                </c:pt>
                <c:pt idx="1813">
                  <c:v>6451.67</c:v>
                </c:pt>
                <c:pt idx="1814">
                  <c:v>6368.33</c:v>
                </c:pt>
                <c:pt idx="1815">
                  <c:v>6406.67</c:v>
                </c:pt>
                <c:pt idx="1816">
                  <c:v>6346.67</c:v>
                </c:pt>
                <c:pt idx="1817">
                  <c:v>6411.67</c:v>
                </c:pt>
                <c:pt idx="1818">
                  <c:v>6415</c:v>
                </c:pt>
                <c:pt idx="1819">
                  <c:v>6383.33</c:v>
                </c:pt>
                <c:pt idx="1820">
                  <c:v>6381.67</c:v>
                </c:pt>
                <c:pt idx="1821">
                  <c:v>6383.33</c:v>
                </c:pt>
                <c:pt idx="1822">
                  <c:v>6500</c:v>
                </c:pt>
                <c:pt idx="1823">
                  <c:v>6443.33</c:v>
                </c:pt>
                <c:pt idx="1824">
                  <c:v>6506.67</c:v>
                </c:pt>
                <c:pt idx="1825">
                  <c:v>6416.67</c:v>
                </c:pt>
                <c:pt idx="1826">
                  <c:v>6480</c:v>
                </c:pt>
                <c:pt idx="1827">
                  <c:v>6393.33</c:v>
                </c:pt>
                <c:pt idx="1828">
                  <c:v>6358.33</c:v>
                </c:pt>
                <c:pt idx="1829">
                  <c:v>6495</c:v>
                </c:pt>
                <c:pt idx="1830">
                  <c:v>6458.33</c:v>
                </c:pt>
                <c:pt idx="1831">
                  <c:v>6406.67</c:v>
                </c:pt>
                <c:pt idx="1832">
                  <c:v>6451.67</c:v>
                </c:pt>
                <c:pt idx="1833">
                  <c:v>6395</c:v>
                </c:pt>
                <c:pt idx="1834">
                  <c:v>6410</c:v>
                </c:pt>
                <c:pt idx="1835">
                  <c:v>6358.33</c:v>
                </c:pt>
                <c:pt idx="1836">
                  <c:v>6458.33</c:v>
                </c:pt>
                <c:pt idx="1837">
                  <c:v>6425</c:v>
                </c:pt>
                <c:pt idx="1838">
                  <c:v>6470</c:v>
                </c:pt>
                <c:pt idx="1839">
                  <c:v>6491.67</c:v>
                </c:pt>
                <c:pt idx="1840">
                  <c:v>6430</c:v>
                </c:pt>
                <c:pt idx="1841">
                  <c:v>6458.33</c:v>
                </c:pt>
                <c:pt idx="1842">
                  <c:v>6445</c:v>
                </c:pt>
                <c:pt idx="1843">
                  <c:v>6371.67</c:v>
                </c:pt>
                <c:pt idx="1844">
                  <c:v>6435</c:v>
                </c:pt>
                <c:pt idx="1845">
                  <c:v>6393.33</c:v>
                </c:pt>
                <c:pt idx="1846">
                  <c:v>6298.33</c:v>
                </c:pt>
                <c:pt idx="1847">
                  <c:v>6425</c:v>
                </c:pt>
                <c:pt idx="1848">
                  <c:v>6468.33</c:v>
                </c:pt>
                <c:pt idx="1849">
                  <c:v>6445</c:v>
                </c:pt>
                <c:pt idx="1850">
                  <c:v>6400</c:v>
                </c:pt>
                <c:pt idx="1851">
                  <c:v>6390</c:v>
                </c:pt>
                <c:pt idx="1852">
                  <c:v>6445</c:v>
                </c:pt>
                <c:pt idx="1853">
                  <c:v>6448.33</c:v>
                </c:pt>
                <c:pt idx="1854">
                  <c:v>6328.33</c:v>
                </c:pt>
                <c:pt idx="1855">
                  <c:v>6471.67</c:v>
                </c:pt>
                <c:pt idx="1856">
                  <c:v>6451.67</c:v>
                </c:pt>
                <c:pt idx="1857">
                  <c:v>6410</c:v>
                </c:pt>
                <c:pt idx="1858">
                  <c:v>6416.67</c:v>
                </c:pt>
                <c:pt idx="1859">
                  <c:v>6368.33</c:v>
                </c:pt>
                <c:pt idx="1860">
                  <c:v>6431.67</c:v>
                </c:pt>
                <c:pt idx="1861">
                  <c:v>6400</c:v>
                </c:pt>
                <c:pt idx="1862">
                  <c:v>6348.33</c:v>
                </c:pt>
                <c:pt idx="1863">
                  <c:v>6348.33</c:v>
                </c:pt>
                <c:pt idx="1864">
                  <c:v>6331.67</c:v>
                </c:pt>
                <c:pt idx="1865">
                  <c:v>6375</c:v>
                </c:pt>
                <c:pt idx="1866">
                  <c:v>6420</c:v>
                </c:pt>
                <c:pt idx="1867">
                  <c:v>6403.33</c:v>
                </c:pt>
                <c:pt idx="1868">
                  <c:v>6461.67</c:v>
                </c:pt>
                <c:pt idx="1869">
                  <c:v>6455</c:v>
                </c:pt>
                <c:pt idx="1870">
                  <c:v>6391.67</c:v>
                </c:pt>
                <c:pt idx="1871">
                  <c:v>6386.67</c:v>
                </c:pt>
                <c:pt idx="1872">
                  <c:v>6365</c:v>
                </c:pt>
                <c:pt idx="1873">
                  <c:v>6386.67</c:v>
                </c:pt>
                <c:pt idx="1874">
                  <c:v>6446.67</c:v>
                </c:pt>
                <c:pt idx="1875">
                  <c:v>6453.33</c:v>
                </c:pt>
                <c:pt idx="1876">
                  <c:v>6433.33</c:v>
                </c:pt>
                <c:pt idx="1877">
                  <c:v>6431.67</c:v>
                </c:pt>
                <c:pt idx="1878">
                  <c:v>6488.33</c:v>
                </c:pt>
                <c:pt idx="1879">
                  <c:v>6403.33</c:v>
                </c:pt>
                <c:pt idx="1880">
                  <c:v>6493.33</c:v>
                </c:pt>
                <c:pt idx="1881">
                  <c:v>6363.33</c:v>
                </c:pt>
                <c:pt idx="1882">
                  <c:v>6405</c:v>
                </c:pt>
                <c:pt idx="1883">
                  <c:v>6411.67</c:v>
                </c:pt>
                <c:pt idx="1884">
                  <c:v>6343.33</c:v>
                </c:pt>
                <c:pt idx="1885">
                  <c:v>6451.67</c:v>
                </c:pt>
                <c:pt idx="1886">
                  <c:v>6353.33</c:v>
                </c:pt>
                <c:pt idx="1887">
                  <c:v>6483.33</c:v>
                </c:pt>
                <c:pt idx="1888">
                  <c:v>6430</c:v>
                </c:pt>
                <c:pt idx="1889">
                  <c:v>6368.33</c:v>
                </c:pt>
                <c:pt idx="1890">
                  <c:v>6411.67</c:v>
                </c:pt>
                <c:pt idx="1891">
                  <c:v>6355</c:v>
                </c:pt>
                <c:pt idx="1892">
                  <c:v>6390</c:v>
                </c:pt>
                <c:pt idx="1893">
                  <c:v>6435</c:v>
                </c:pt>
                <c:pt idx="1894">
                  <c:v>6405</c:v>
                </c:pt>
                <c:pt idx="1895">
                  <c:v>6366.67</c:v>
                </c:pt>
                <c:pt idx="1896">
                  <c:v>6481.67</c:v>
                </c:pt>
                <c:pt idx="1897">
                  <c:v>6420</c:v>
                </c:pt>
                <c:pt idx="1898">
                  <c:v>6438.33</c:v>
                </c:pt>
                <c:pt idx="1899">
                  <c:v>6458.33</c:v>
                </c:pt>
                <c:pt idx="1900">
                  <c:v>6465</c:v>
                </c:pt>
                <c:pt idx="1901">
                  <c:v>6456.67</c:v>
                </c:pt>
                <c:pt idx="1902">
                  <c:v>6446.67</c:v>
                </c:pt>
                <c:pt idx="1903">
                  <c:v>6390</c:v>
                </c:pt>
                <c:pt idx="1904">
                  <c:v>6438.33</c:v>
                </c:pt>
                <c:pt idx="1905">
                  <c:v>6498.33</c:v>
                </c:pt>
                <c:pt idx="1906">
                  <c:v>6430</c:v>
                </c:pt>
                <c:pt idx="1907">
                  <c:v>6478.33</c:v>
                </c:pt>
                <c:pt idx="1908">
                  <c:v>6390</c:v>
                </c:pt>
                <c:pt idx="1909">
                  <c:v>6410</c:v>
                </c:pt>
                <c:pt idx="1910">
                  <c:v>6435</c:v>
                </c:pt>
                <c:pt idx="1911">
                  <c:v>6481.67</c:v>
                </c:pt>
                <c:pt idx="1912">
                  <c:v>6475</c:v>
                </c:pt>
                <c:pt idx="1913">
                  <c:v>6481.67</c:v>
                </c:pt>
                <c:pt idx="1914">
                  <c:v>6448.33</c:v>
                </c:pt>
                <c:pt idx="1915">
                  <c:v>6400</c:v>
                </c:pt>
                <c:pt idx="1916">
                  <c:v>6331.67</c:v>
                </c:pt>
                <c:pt idx="1917">
                  <c:v>6438.33</c:v>
                </c:pt>
                <c:pt idx="1918">
                  <c:v>6438.33</c:v>
                </c:pt>
                <c:pt idx="1919">
                  <c:v>6398.33</c:v>
                </c:pt>
                <c:pt idx="1920">
                  <c:v>6361.67</c:v>
                </c:pt>
                <c:pt idx="1921">
                  <c:v>6438.33</c:v>
                </c:pt>
                <c:pt idx="1922">
                  <c:v>6413.33</c:v>
                </c:pt>
                <c:pt idx="1923">
                  <c:v>6430</c:v>
                </c:pt>
                <c:pt idx="1924">
                  <c:v>6348.33</c:v>
                </c:pt>
                <c:pt idx="1925">
                  <c:v>6416.67</c:v>
                </c:pt>
                <c:pt idx="1926">
                  <c:v>6420</c:v>
                </c:pt>
                <c:pt idx="1927">
                  <c:v>6375</c:v>
                </c:pt>
                <c:pt idx="1928">
                  <c:v>6411.67</c:v>
                </c:pt>
                <c:pt idx="1929">
                  <c:v>6380</c:v>
                </c:pt>
                <c:pt idx="1930">
                  <c:v>6491.67</c:v>
                </c:pt>
                <c:pt idx="1931">
                  <c:v>6415</c:v>
                </c:pt>
                <c:pt idx="1932">
                  <c:v>6368.33</c:v>
                </c:pt>
                <c:pt idx="1933">
                  <c:v>6390</c:v>
                </c:pt>
                <c:pt idx="1934">
                  <c:v>6411.67</c:v>
                </c:pt>
                <c:pt idx="1935">
                  <c:v>6420</c:v>
                </c:pt>
                <c:pt idx="1936">
                  <c:v>6350</c:v>
                </c:pt>
                <c:pt idx="1937">
                  <c:v>6415</c:v>
                </c:pt>
                <c:pt idx="1938">
                  <c:v>6321.67</c:v>
                </c:pt>
                <c:pt idx="1939">
                  <c:v>6325</c:v>
                </c:pt>
                <c:pt idx="1940">
                  <c:v>6418.33</c:v>
                </c:pt>
                <c:pt idx="1941">
                  <c:v>6376.67</c:v>
                </c:pt>
                <c:pt idx="1942">
                  <c:v>6336.67</c:v>
                </c:pt>
                <c:pt idx="1943">
                  <c:v>6440</c:v>
                </c:pt>
                <c:pt idx="1944">
                  <c:v>6410</c:v>
                </c:pt>
                <c:pt idx="1945">
                  <c:v>6386.67</c:v>
                </c:pt>
                <c:pt idx="1946">
                  <c:v>6415</c:v>
                </c:pt>
                <c:pt idx="1947">
                  <c:v>6430</c:v>
                </c:pt>
                <c:pt idx="1948">
                  <c:v>6508.33</c:v>
                </c:pt>
                <c:pt idx="1949">
                  <c:v>6373.33</c:v>
                </c:pt>
                <c:pt idx="1950">
                  <c:v>6481.67</c:v>
                </c:pt>
                <c:pt idx="1951">
                  <c:v>6498.33</c:v>
                </c:pt>
                <c:pt idx="1952">
                  <c:v>6385</c:v>
                </c:pt>
                <c:pt idx="1953">
                  <c:v>6445</c:v>
                </c:pt>
                <c:pt idx="1954">
                  <c:v>6421.67</c:v>
                </c:pt>
                <c:pt idx="1955">
                  <c:v>6416.67</c:v>
                </c:pt>
                <c:pt idx="1956">
                  <c:v>6483.33</c:v>
                </c:pt>
                <c:pt idx="1957">
                  <c:v>6381.67</c:v>
                </c:pt>
                <c:pt idx="1958">
                  <c:v>6448.33</c:v>
                </c:pt>
                <c:pt idx="1959">
                  <c:v>6448.33</c:v>
                </c:pt>
                <c:pt idx="1960">
                  <c:v>6488.33</c:v>
                </c:pt>
                <c:pt idx="1961">
                  <c:v>6331.67</c:v>
                </c:pt>
                <c:pt idx="1962">
                  <c:v>6411.67</c:v>
                </c:pt>
                <c:pt idx="1963">
                  <c:v>6443.33</c:v>
                </c:pt>
                <c:pt idx="1964">
                  <c:v>6500</c:v>
                </c:pt>
                <c:pt idx="1965">
                  <c:v>6516.67</c:v>
                </c:pt>
                <c:pt idx="1966">
                  <c:v>6448.33</c:v>
                </c:pt>
                <c:pt idx="1967">
                  <c:v>6396.67</c:v>
                </c:pt>
                <c:pt idx="1968">
                  <c:v>6455</c:v>
                </c:pt>
                <c:pt idx="1969">
                  <c:v>6440</c:v>
                </c:pt>
                <c:pt idx="1970">
                  <c:v>6525</c:v>
                </c:pt>
                <c:pt idx="1971">
                  <c:v>6428.33</c:v>
                </c:pt>
                <c:pt idx="1972">
                  <c:v>6456.67</c:v>
                </c:pt>
                <c:pt idx="1973">
                  <c:v>6475</c:v>
                </c:pt>
                <c:pt idx="1974">
                  <c:v>6491.67</c:v>
                </c:pt>
                <c:pt idx="1975">
                  <c:v>6418.33</c:v>
                </c:pt>
                <c:pt idx="1976">
                  <c:v>6451.67</c:v>
                </c:pt>
                <c:pt idx="1977">
                  <c:v>6556.67</c:v>
                </c:pt>
                <c:pt idx="1978">
                  <c:v>6488.33</c:v>
                </c:pt>
                <c:pt idx="1979">
                  <c:v>6471.67</c:v>
                </c:pt>
                <c:pt idx="1980">
                  <c:v>6516.67</c:v>
                </c:pt>
                <c:pt idx="1981">
                  <c:v>6500</c:v>
                </c:pt>
                <c:pt idx="1982">
                  <c:v>6546.67</c:v>
                </c:pt>
                <c:pt idx="1983">
                  <c:v>6515</c:v>
                </c:pt>
                <c:pt idx="1984">
                  <c:v>6488.33</c:v>
                </c:pt>
                <c:pt idx="1985">
                  <c:v>6461.67</c:v>
                </c:pt>
                <c:pt idx="1986">
                  <c:v>6506.67</c:v>
                </c:pt>
                <c:pt idx="1987">
                  <c:v>6498.33</c:v>
                </c:pt>
                <c:pt idx="1988">
                  <c:v>6398.33</c:v>
                </c:pt>
                <c:pt idx="1989">
                  <c:v>6461.67</c:v>
                </c:pt>
                <c:pt idx="1990">
                  <c:v>6463.33</c:v>
                </c:pt>
                <c:pt idx="1991">
                  <c:v>6515</c:v>
                </c:pt>
                <c:pt idx="1992">
                  <c:v>6453.33</c:v>
                </c:pt>
                <c:pt idx="1993">
                  <c:v>6468.33</c:v>
                </c:pt>
                <c:pt idx="1994">
                  <c:v>6548.33</c:v>
                </c:pt>
                <c:pt idx="1995">
                  <c:v>6486.67</c:v>
                </c:pt>
                <c:pt idx="1996">
                  <c:v>6513.33</c:v>
                </c:pt>
                <c:pt idx="1997">
                  <c:v>6550</c:v>
                </c:pt>
                <c:pt idx="1998">
                  <c:v>6490</c:v>
                </c:pt>
                <c:pt idx="1999">
                  <c:v>6491.67</c:v>
                </c:pt>
                <c:pt idx="2000">
                  <c:v>6480</c:v>
                </c:pt>
                <c:pt idx="2001">
                  <c:v>6783.33</c:v>
                </c:pt>
                <c:pt idx="2002">
                  <c:v>6770</c:v>
                </c:pt>
                <c:pt idx="2003">
                  <c:v>6966.67</c:v>
                </c:pt>
                <c:pt idx="2004">
                  <c:v>7028.33</c:v>
                </c:pt>
                <c:pt idx="2005">
                  <c:v>7173.33</c:v>
                </c:pt>
                <c:pt idx="2006">
                  <c:v>7250</c:v>
                </c:pt>
                <c:pt idx="2007">
                  <c:v>7430</c:v>
                </c:pt>
                <c:pt idx="2008">
                  <c:v>7546.67</c:v>
                </c:pt>
                <c:pt idx="2009">
                  <c:v>7536.67</c:v>
                </c:pt>
                <c:pt idx="2010">
                  <c:v>7708.33</c:v>
                </c:pt>
                <c:pt idx="2011">
                  <c:v>7725</c:v>
                </c:pt>
                <c:pt idx="2012">
                  <c:v>7843.33</c:v>
                </c:pt>
                <c:pt idx="2013">
                  <c:v>7748.33</c:v>
                </c:pt>
                <c:pt idx="2014">
                  <c:v>7581.67</c:v>
                </c:pt>
                <c:pt idx="2015">
                  <c:v>7681.67</c:v>
                </c:pt>
                <c:pt idx="2016">
                  <c:v>7726.67</c:v>
                </c:pt>
                <c:pt idx="2017">
                  <c:v>7521.67</c:v>
                </c:pt>
                <c:pt idx="2018">
                  <c:v>7400</c:v>
                </c:pt>
                <c:pt idx="2019">
                  <c:v>7323.33</c:v>
                </c:pt>
                <c:pt idx="2020">
                  <c:v>7271.67</c:v>
                </c:pt>
                <c:pt idx="2021">
                  <c:v>7215</c:v>
                </c:pt>
                <c:pt idx="2022">
                  <c:v>7020</c:v>
                </c:pt>
                <c:pt idx="2023">
                  <c:v>6868.33</c:v>
                </c:pt>
                <c:pt idx="2024">
                  <c:v>6821.67</c:v>
                </c:pt>
                <c:pt idx="2025">
                  <c:v>6653.33</c:v>
                </c:pt>
                <c:pt idx="2026">
                  <c:v>6653.33</c:v>
                </c:pt>
                <c:pt idx="2027">
                  <c:v>6573.33</c:v>
                </c:pt>
                <c:pt idx="2028">
                  <c:v>6505</c:v>
                </c:pt>
                <c:pt idx="2029">
                  <c:v>6511.67</c:v>
                </c:pt>
                <c:pt idx="2030">
                  <c:v>6528.33</c:v>
                </c:pt>
                <c:pt idx="2031">
                  <c:v>6418.33</c:v>
                </c:pt>
                <c:pt idx="2032">
                  <c:v>6435</c:v>
                </c:pt>
                <c:pt idx="2033">
                  <c:v>6478.33</c:v>
                </c:pt>
                <c:pt idx="2034">
                  <c:v>6408.33</c:v>
                </c:pt>
                <c:pt idx="2035">
                  <c:v>6476.67</c:v>
                </c:pt>
                <c:pt idx="2036">
                  <c:v>6488.33</c:v>
                </c:pt>
                <c:pt idx="2037">
                  <c:v>6380</c:v>
                </c:pt>
                <c:pt idx="2038">
                  <c:v>6445</c:v>
                </c:pt>
                <c:pt idx="2039">
                  <c:v>6463.33</c:v>
                </c:pt>
                <c:pt idx="2040">
                  <c:v>6440</c:v>
                </c:pt>
                <c:pt idx="2041">
                  <c:v>6360</c:v>
                </c:pt>
                <c:pt idx="2042">
                  <c:v>6330</c:v>
                </c:pt>
                <c:pt idx="2043">
                  <c:v>6371.67</c:v>
                </c:pt>
                <c:pt idx="2044">
                  <c:v>6348.33</c:v>
                </c:pt>
                <c:pt idx="2045">
                  <c:v>6336.67</c:v>
                </c:pt>
                <c:pt idx="2046">
                  <c:v>6283.33</c:v>
                </c:pt>
                <c:pt idx="2047">
                  <c:v>6261.67</c:v>
                </c:pt>
                <c:pt idx="2048">
                  <c:v>6448.33</c:v>
                </c:pt>
                <c:pt idx="2049">
                  <c:v>6370</c:v>
                </c:pt>
                <c:pt idx="2050">
                  <c:v>6370</c:v>
                </c:pt>
                <c:pt idx="2051">
                  <c:v>6346.67</c:v>
                </c:pt>
                <c:pt idx="2052">
                  <c:v>6393.33</c:v>
                </c:pt>
                <c:pt idx="2053">
                  <c:v>6396.67</c:v>
                </c:pt>
                <c:pt idx="2054">
                  <c:v>6335</c:v>
                </c:pt>
                <c:pt idx="2055">
                  <c:v>6386.67</c:v>
                </c:pt>
                <c:pt idx="2056">
                  <c:v>6396.67</c:v>
                </c:pt>
                <c:pt idx="2057">
                  <c:v>6453.33</c:v>
                </c:pt>
                <c:pt idx="2058">
                  <c:v>6335</c:v>
                </c:pt>
                <c:pt idx="2059">
                  <c:v>6351.67</c:v>
                </c:pt>
                <c:pt idx="2060">
                  <c:v>6330</c:v>
                </c:pt>
                <c:pt idx="2061">
                  <c:v>6396.67</c:v>
                </c:pt>
                <c:pt idx="2062">
                  <c:v>6393.33</c:v>
                </c:pt>
                <c:pt idx="2063">
                  <c:v>6420</c:v>
                </c:pt>
                <c:pt idx="2064">
                  <c:v>6286.67</c:v>
                </c:pt>
                <c:pt idx="2065">
                  <c:v>6375</c:v>
                </c:pt>
                <c:pt idx="2066">
                  <c:v>6378.33</c:v>
                </c:pt>
                <c:pt idx="2067">
                  <c:v>6433.33</c:v>
                </c:pt>
                <c:pt idx="2068">
                  <c:v>6408.33</c:v>
                </c:pt>
                <c:pt idx="2069">
                  <c:v>6355</c:v>
                </c:pt>
                <c:pt idx="2070">
                  <c:v>6358.33</c:v>
                </c:pt>
                <c:pt idx="2071">
                  <c:v>6368.33</c:v>
                </c:pt>
                <c:pt idx="2072">
                  <c:v>6326.67</c:v>
                </c:pt>
                <c:pt idx="2073">
                  <c:v>6361.67</c:v>
                </c:pt>
                <c:pt idx="2074">
                  <c:v>6328.33</c:v>
                </c:pt>
                <c:pt idx="2075">
                  <c:v>6358.33</c:v>
                </c:pt>
                <c:pt idx="2076">
                  <c:v>6385</c:v>
                </c:pt>
                <c:pt idx="2077">
                  <c:v>6273.33</c:v>
                </c:pt>
                <c:pt idx="2078">
                  <c:v>6451.67</c:v>
                </c:pt>
                <c:pt idx="2079">
                  <c:v>6401.67</c:v>
                </c:pt>
                <c:pt idx="2080">
                  <c:v>6381.67</c:v>
                </c:pt>
                <c:pt idx="2081">
                  <c:v>6325</c:v>
                </c:pt>
                <c:pt idx="2082">
                  <c:v>6518.33</c:v>
                </c:pt>
                <c:pt idx="2083">
                  <c:v>6345</c:v>
                </c:pt>
                <c:pt idx="2084">
                  <c:v>6275</c:v>
                </c:pt>
                <c:pt idx="2085">
                  <c:v>6320</c:v>
                </c:pt>
                <c:pt idx="2086">
                  <c:v>6301.67</c:v>
                </c:pt>
                <c:pt idx="2087">
                  <c:v>6360</c:v>
                </c:pt>
                <c:pt idx="2088">
                  <c:v>6386.67</c:v>
                </c:pt>
                <c:pt idx="2089">
                  <c:v>6400</c:v>
                </c:pt>
                <c:pt idx="2090">
                  <c:v>6418.33</c:v>
                </c:pt>
                <c:pt idx="2091">
                  <c:v>6333.33</c:v>
                </c:pt>
                <c:pt idx="2092">
                  <c:v>6450</c:v>
                </c:pt>
                <c:pt idx="2093">
                  <c:v>6395</c:v>
                </c:pt>
                <c:pt idx="2094">
                  <c:v>6331.67</c:v>
                </c:pt>
                <c:pt idx="2095">
                  <c:v>6351.67</c:v>
                </c:pt>
                <c:pt idx="2096">
                  <c:v>6341.67</c:v>
                </c:pt>
                <c:pt idx="2097">
                  <c:v>6348.33</c:v>
                </c:pt>
                <c:pt idx="2098">
                  <c:v>6396.67</c:v>
                </c:pt>
                <c:pt idx="2099">
                  <c:v>6311.67</c:v>
                </c:pt>
                <c:pt idx="2100">
                  <c:v>6391.67</c:v>
                </c:pt>
                <c:pt idx="2101">
                  <c:v>6315</c:v>
                </c:pt>
                <c:pt idx="2102">
                  <c:v>6261.67</c:v>
                </c:pt>
                <c:pt idx="2103">
                  <c:v>6393.33</c:v>
                </c:pt>
                <c:pt idx="2104">
                  <c:v>6406.67</c:v>
                </c:pt>
                <c:pt idx="2105">
                  <c:v>6408.33</c:v>
                </c:pt>
                <c:pt idx="2106">
                  <c:v>6460</c:v>
                </c:pt>
                <c:pt idx="2107">
                  <c:v>6380</c:v>
                </c:pt>
                <c:pt idx="2108">
                  <c:v>6348.33</c:v>
                </c:pt>
                <c:pt idx="2109">
                  <c:v>6480</c:v>
                </c:pt>
                <c:pt idx="2110">
                  <c:v>6381.67</c:v>
                </c:pt>
                <c:pt idx="2111">
                  <c:v>6355</c:v>
                </c:pt>
                <c:pt idx="2112">
                  <c:v>6460</c:v>
                </c:pt>
                <c:pt idx="2113">
                  <c:v>6300</c:v>
                </c:pt>
                <c:pt idx="2114">
                  <c:v>6400</c:v>
                </c:pt>
                <c:pt idx="2115">
                  <c:v>6336.67</c:v>
                </c:pt>
                <c:pt idx="2116">
                  <c:v>6415</c:v>
                </c:pt>
                <c:pt idx="2117">
                  <c:v>6390</c:v>
                </c:pt>
                <c:pt idx="2118">
                  <c:v>6326.67</c:v>
                </c:pt>
                <c:pt idx="2119">
                  <c:v>6358.33</c:v>
                </c:pt>
                <c:pt idx="2120">
                  <c:v>6390</c:v>
                </c:pt>
                <c:pt idx="2121">
                  <c:v>6365</c:v>
                </c:pt>
                <c:pt idx="2122">
                  <c:v>6383.33</c:v>
                </c:pt>
                <c:pt idx="2123">
                  <c:v>6371.67</c:v>
                </c:pt>
                <c:pt idx="2124">
                  <c:v>6396.67</c:v>
                </c:pt>
                <c:pt idx="2125">
                  <c:v>6333.33</c:v>
                </c:pt>
                <c:pt idx="2126">
                  <c:v>6451.67</c:v>
                </c:pt>
                <c:pt idx="2127">
                  <c:v>6395</c:v>
                </c:pt>
                <c:pt idx="2128">
                  <c:v>6356.67</c:v>
                </c:pt>
                <c:pt idx="2129">
                  <c:v>6296.67</c:v>
                </c:pt>
                <c:pt idx="2130">
                  <c:v>6360</c:v>
                </c:pt>
                <c:pt idx="2131">
                  <c:v>6445</c:v>
                </c:pt>
                <c:pt idx="2132">
                  <c:v>6371.67</c:v>
                </c:pt>
                <c:pt idx="2133">
                  <c:v>6366.67</c:v>
                </c:pt>
                <c:pt idx="2134">
                  <c:v>6406.67</c:v>
                </c:pt>
                <c:pt idx="2135">
                  <c:v>6421.67</c:v>
                </c:pt>
                <c:pt idx="2136">
                  <c:v>6431.67</c:v>
                </c:pt>
                <c:pt idx="2137">
                  <c:v>6395</c:v>
                </c:pt>
                <c:pt idx="2138">
                  <c:v>6413.33</c:v>
                </c:pt>
                <c:pt idx="2139">
                  <c:v>6425</c:v>
                </c:pt>
                <c:pt idx="2140">
                  <c:v>6386.67</c:v>
                </c:pt>
                <c:pt idx="2141">
                  <c:v>6365</c:v>
                </c:pt>
                <c:pt idx="2142">
                  <c:v>6316.67</c:v>
                </c:pt>
                <c:pt idx="2143">
                  <c:v>6318.33</c:v>
                </c:pt>
                <c:pt idx="2144">
                  <c:v>6400</c:v>
                </c:pt>
                <c:pt idx="2145">
                  <c:v>6385</c:v>
                </c:pt>
                <c:pt idx="2146">
                  <c:v>6423.33</c:v>
                </c:pt>
                <c:pt idx="2147">
                  <c:v>6420</c:v>
                </c:pt>
                <c:pt idx="2148">
                  <c:v>6400</c:v>
                </c:pt>
                <c:pt idx="2149">
                  <c:v>6485</c:v>
                </c:pt>
                <c:pt idx="2150">
                  <c:v>6401.67</c:v>
                </c:pt>
                <c:pt idx="2151">
                  <c:v>6356.67</c:v>
                </c:pt>
                <c:pt idx="2152">
                  <c:v>6361.67</c:v>
                </c:pt>
                <c:pt idx="2153">
                  <c:v>6368.33</c:v>
                </c:pt>
                <c:pt idx="2154">
                  <c:v>6480</c:v>
                </c:pt>
                <c:pt idx="2155">
                  <c:v>6371.67</c:v>
                </c:pt>
                <c:pt idx="2156">
                  <c:v>6385</c:v>
                </c:pt>
                <c:pt idx="2157">
                  <c:v>6443.33</c:v>
                </c:pt>
                <c:pt idx="2158">
                  <c:v>6360</c:v>
                </c:pt>
                <c:pt idx="2159">
                  <c:v>6346.67</c:v>
                </c:pt>
                <c:pt idx="2160">
                  <c:v>6425</c:v>
                </c:pt>
                <c:pt idx="2161">
                  <c:v>6373.33</c:v>
                </c:pt>
                <c:pt idx="2162">
                  <c:v>6428.33</c:v>
                </c:pt>
                <c:pt idx="2163">
                  <c:v>6353.33</c:v>
                </c:pt>
                <c:pt idx="2164">
                  <c:v>6421.67</c:v>
                </c:pt>
                <c:pt idx="2165">
                  <c:v>6380</c:v>
                </c:pt>
                <c:pt idx="2166">
                  <c:v>6396.67</c:v>
                </c:pt>
                <c:pt idx="2167">
                  <c:v>6403.33</c:v>
                </c:pt>
                <c:pt idx="2168">
                  <c:v>6483.33</c:v>
                </c:pt>
                <c:pt idx="2169">
                  <c:v>6455</c:v>
                </c:pt>
                <c:pt idx="2170">
                  <c:v>6410</c:v>
                </c:pt>
                <c:pt idx="2171">
                  <c:v>6363.33</c:v>
                </c:pt>
                <c:pt idx="2172">
                  <c:v>6445</c:v>
                </c:pt>
                <c:pt idx="2173">
                  <c:v>6481.67</c:v>
                </c:pt>
                <c:pt idx="2174">
                  <c:v>6433.33</c:v>
                </c:pt>
                <c:pt idx="2175">
                  <c:v>6435</c:v>
                </c:pt>
                <c:pt idx="2176">
                  <c:v>6396.67</c:v>
                </c:pt>
                <c:pt idx="2177">
                  <c:v>6441.67</c:v>
                </c:pt>
                <c:pt idx="2178">
                  <c:v>6411.67</c:v>
                </c:pt>
                <c:pt idx="2179">
                  <c:v>6511.67</c:v>
                </c:pt>
                <c:pt idx="2180">
                  <c:v>6456.67</c:v>
                </c:pt>
                <c:pt idx="2181">
                  <c:v>6405</c:v>
                </c:pt>
                <c:pt idx="2182">
                  <c:v>6530</c:v>
                </c:pt>
                <c:pt idx="2183">
                  <c:v>6423.33</c:v>
                </c:pt>
                <c:pt idx="2184">
                  <c:v>6488.33</c:v>
                </c:pt>
                <c:pt idx="2185">
                  <c:v>6513.33</c:v>
                </c:pt>
                <c:pt idx="2186">
                  <c:v>6450</c:v>
                </c:pt>
                <c:pt idx="2187">
                  <c:v>6505</c:v>
                </c:pt>
                <c:pt idx="2188">
                  <c:v>6500</c:v>
                </c:pt>
                <c:pt idx="2189">
                  <c:v>6473.33</c:v>
                </c:pt>
                <c:pt idx="2190">
                  <c:v>6516.67</c:v>
                </c:pt>
                <c:pt idx="2191">
                  <c:v>6596.67</c:v>
                </c:pt>
                <c:pt idx="2192">
                  <c:v>6600</c:v>
                </c:pt>
                <c:pt idx="2193">
                  <c:v>6556.67</c:v>
                </c:pt>
                <c:pt idx="2194">
                  <c:v>6623.33</c:v>
                </c:pt>
                <c:pt idx="2195">
                  <c:v>6560</c:v>
                </c:pt>
                <c:pt idx="2196">
                  <c:v>6555</c:v>
                </c:pt>
                <c:pt idx="2197">
                  <c:v>6628.33</c:v>
                </c:pt>
                <c:pt idx="2198">
                  <c:v>6583.33</c:v>
                </c:pt>
                <c:pt idx="2199">
                  <c:v>6593.33</c:v>
                </c:pt>
                <c:pt idx="2200">
                  <c:v>6590</c:v>
                </c:pt>
                <c:pt idx="2201">
                  <c:v>6636.67</c:v>
                </c:pt>
                <c:pt idx="2202">
                  <c:v>6655</c:v>
                </c:pt>
                <c:pt idx="2203">
                  <c:v>6695</c:v>
                </c:pt>
                <c:pt idx="2204">
                  <c:v>6603.33</c:v>
                </c:pt>
                <c:pt idx="2205">
                  <c:v>6605</c:v>
                </c:pt>
                <c:pt idx="2206">
                  <c:v>6660</c:v>
                </c:pt>
                <c:pt idx="2207">
                  <c:v>6571.67</c:v>
                </c:pt>
                <c:pt idx="2208">
                  <c:v>6636.67</c:v>
                </c:pt>
                <c:pt idx="2209">
                  <c:v>6646.67</c:v>
                </c:pt>
                <c:pt idx="2210">
                  <c:v>6585</c:v>
                </c:pt>
                <c:pt idx="2211">
                  <c:v>6658.33</c:v>
                </c:pt>
                <c:pt idx="2212">
                  <c:v>6675</c:v>
                </c:pt>
                <c:pt idx="2213">
                  <c:v>6576.67</c:v>
                </c:pt>
                <c:pt idx="2214">
                  <c:v>6533.33</c:v>
                </c:pt>
                <c:pt idx="2215">
                  <c:v>6580</c:v>
                </c:pt>
                <c:pt idx="2216">
                  <c:v>6596.67</c:v>
                </c:pt>
                <c:pt idx="2217">
                  <c:v>6591.67</c:v>
                </c:pt>
                <c:pt idx="2218">
                  <c:v>6531.67</c:v>
                </c:pt>
                <c:pt idx="2219">
                  <c:v>6461.67</c:v>
                </c:pt>
                <c:pt idx="2220">
                  <c:v>6503.33</c:v>
                </c:pt>
                <c:pt idx="2221">
                  <c:v>6556.67</c:v>
                </c:pt>
                <c:pt idx="2222">
                  <c:v>6565</c:v>
                </c:pt>
                <c:pt idx="2223">
                  <c:v>6556.67</c:v>
                </c:pt>
                <c:pt idx="2224">
                  <c:v>6491.67</c:v>
                </c:pt>
                <c:pt idx="2225">
                  <c:v>6520</c:v>
                </c:pt>
                <c:pt idx="2226">
                  <c:v>6536.67</c:v>
                </c:pt>
                <c:pt idx="2227">
                  <c:v>6503.33</c:v>
                </c:pt>
                <c:pt idx="2228">
                  <c:v>6475</c:v>
                </c:pt>
                <c:pt idx="2229">
                  <c:v>6468.33</c:v>
                </c:pt>
                <c:pt idx="2230">
                  <c:v>6506.67</c:v>
                </c:pt>
                <c:pt idx="2231">
                  <c:v>6573.33</c:v>
                </c:pt>
                <c:pt idx="2232">
                  <c:v>6506.67</c:v>
                </c:pt>
                <c:pt idx="2233">
                  <c:v>6478.33</c:v>
                </c:pt>
                <c:pt idx="2234">
                  <c:v>6428.33</c:v>
                </c:pt>
                <c:pt idx="2235">
                  <c:v>6463.33</c:v>
                </c:pt>
                <c:pt idx="2236">
                  <c:v>6545</c:v>
                </c:pt>
                <c:pt idx="2237">
                  <c:v>6490</c:v>
                </c:pt>
                <c:pt idx="2238">
                  <c:v>6496.67</c:v>
                </c:pt>
                <c:pt idx="2239">
                  <c:v>6451.67</c:v>
                </c:pt>
                <c:pt idx="2240">
                  <c:v>6526.67</c:v>
                </c:pt>
                <c:pt idx="2241">
                  <c:v>6476.67</c:v>
                </c:pt>
                <c:pt idx="2242">
                  <c:v>6558.33</c:v>
                </c:pt>
                <c:pt idx="2243">
                  <c:v>6490</c:v>
                </c:pt>
                <c:pt idx="2244">
                  <c:v>6683.33</c:v>
                </c:pt>
                <c:pt idx="2245">
                  <c:v>6555</c:v>
                </c:pt>
                <c:pt idx="2246">
                  <c:v>6601.67</c:v>
                </c:pt>
                <c:pt idx="2247">
                  <c:v>6661.67</c:v>
                </c:pt>
                <c:pt idx="2248">
                  <c:v>6480</c:v>
                </c:pt>
                <c:pt idx="2249">
                  <c:v>6568.33</c:v>
                </c:pt>
                <c:pt idx="2250">
                  <c:v>6615</c:v>
                </c:pt>
                <c:pt idx="2251">
                  <c:v>6595</c:v>
                </c:pt>
                <c:pt idx="2252">
                  <c:v>6535</c:v>
                </c:pt>
                <c:pt idx="2253">
                  <c:v>6528.33</c:v>
                </c:pt>
                <c:pt idx="2254">
                  <c:v>6680</c:v>
                </c:pt>
                <c:pt idx="2255">
                  <c:v>6586.67</c:v>
                </c:pt>
                <c:pt idx="2256">
                  <c:v>6565</c:v>
                </c:pt>
                <c:pt idx="2257">
                  <c:v>6528.33</c:v>
                </c:pt>
                <c:pt idx="2258">
                  <c:v>6645</c:v>
                </c:pt>
                <c:pt idx="2259">
                  <c:v>6485</c:v>
                </c:pt>
                <c:pt idx="2260">
                  <c:v>6495</c:v>
                </c:pt>
                <c:pt idx="2261">
                  <c:v>6491.67</c:v>
                </c:pt>
                <c:pt idx="2262">
                  <c:v>6446.67</c:v>
                </c:pt>
                <c:pt idx="2263">
                  <c:v>6555</c:v>
                </c:pt>
                <c:pt idx="2264">
                  <c:v>6573.33</c:v>
                </c:pt>
                <c:pt idx="2265">
                  <c:v>6481.67</c:v>
                </c:pt>
                <c:pt idx="2266">
                  <c:v>6516.67</c:v>
                </c:pt>
                <c:pt idx="2267">
                  <c:v>6523.33</c:v>
                </c:pt>
                <c:pt idx="2268">
                  <c:v>6538.33</c:v>
                </c:pt>
                <c:pt idx="2269">
                  <c:v>6535</c:v>
                </c:pt>
                <c:pt idx="2270">
                  <c:v>6536.67</c:v>
                </c:pt>
                <c:pt idx="2271">
                  <c:v>6486.67</c:v>
                </c:pt>
                <c:pt idx="2272">
                  <c:v>6491.67</c:v>
                </c:pt>
                <c:pt idx="2273">
                  <c:v>6410</c:v>
                </c:pt>
                <c:pt idx="2274">
                  <c:v>6541.67</c:v>
                </c:pt>
                <c:pt idx="2275">
                  <c:v>6433.33</c:v>
                </c:pt>
                <c:pt idx="2276">
                  <c:v>6488.33</c:v>
                </c:pt>
                <c:pt idx="2277">
                  <c:v>6526.67</c:v>
                </c:pt>
                <c:pt idx="2278">
                  <c:v>6553.33</c:v>
                </c:pt>
                <c:pt idx="2279">
                  <c:v>6441.67</c:v>
                </c:pt>
                <c:pt idx="2280">
                  <c:v>6413.33</c:v>
                </c:pt>
                <c:pt idx="2281">
                  <c:v>6425</c:v>
                </c:pt>
                <c:pt idx="2282">
                  <c:v>6358.33</c:v>
                </c:pt>
                <c:pt idx="2283">
                  <c:v>6471.67</c:v>
                </c:pt>
                <c:pt idx="2284">
                  <c:v>6406.67</c:v>
                </c:pt>
                <c:pt idx="2285">
                  <c:v>6413.33</c:v>
                </c:pt>
                <c:pt idx="2286">
                  <c:v>6403.33</c:v>
                </c:pt>
                <c:pt idx="2287">
                  <c:v>6548.33</c:v>
                </c:pt>
                <c:pt idx="2288">
                  <c:v>6468.33</c:v>
                </c:pt>
                <c:pt idx="2289">
                  <c:v>6466.67</c:v>
                </c:pt>
                <c:pt idx="2290">
                  <c:v>6385</c:v>
                </c:pt>
                <c:pt idx="2291">
                  <c:v>6411.67</c:v>
                </c:pt>
                <c:pt idx="2292">
                  <c:v>6331.67</c:v>
                </c:pt>
                <c:pt idx="2293">
                  <c:v>6501.67</c:v>
                </c:pt>
                <c:pt idx="2294">
                  <c:v>6420</c:v>
                </c:pt>
                <c:pt idx="2295">
                  <c:v>6331.67</c:v>
                </c:pt>
                <c:pt idx="2296">
                  <c:v>6403.33</c:v>
                </c:pt>
                <c:pt idx="2297">
                  <c:v>6485</c:v>
                </c:pt>
                <c:pt idx="2298">
                  <c:v>6473.33</c:v>
                </c:pt>
                <c:pt idx="2299">
                  <c:v>6420</c:v>
                </c:pt>
                <c:pt idx="2300">
                  <c:v>6503.33</c:v>
                </c:pt>
                <c:pt idx="2301">
                  <c:v>6488.33</c:v>
                </c:pt>
                <c:pt idx="2302">
                  <c:v>6368.33</c:v>
                </c:pt>
                <c:pt idx="2303">
                  <c:v>6385</c:v>
                </c:pt>
                <c:pt idx="2304">
                  <c:v>6516.67</c:v>
                </c:pt>
                <c:pt idx="2305">
                  <c:v>6373.33</c:v>
                </c:pt>
                <c:pt idx="2306">
                  <c:v>6443.33</c:v>
                </c:pt>
                <c:pt idx="2307">
                  <c:v>6395</c:v>
                </c:pt>
                <c:pt idx="2308">
                  <c:v>6491.67</c:v>
                </c:pt>
                <c:pt idx="2309">
                  <c:v>6405</c:v>
                </c:pt>
                <c:pt idx="2310">
                  <c:v>6451.67</c:v>
                </c:pt>
                <c:pt idx="2311">
                  <c:v>6390</c:v>
                </c:pt>
                <c:pt idx="2312">
                  <c:v>6473.33</c:v>
                </c:pt>
                <c:pt idx="2313">
                  <c:v>6418.33</c:v>
                </c:pt>
                <c:pt idx="2314">
                  <c:v>6453.33</c:v>
                </c:pt>
                <c:pt idx="2315">
                  <c:v>6388.33</c:v>
                </c:pt>
                <c:pt idx="2316">
                  <c:v>6393.33</c:v>
                </c:pt>
                <c:pt idx="2317">
                  <c:v>6480</c:v>
                </c:pt>
                <c:pt idx="2318">
                  <c:v>6426.67</c:v>
                </c:pt>
                <c:pt idx="2319">
                  <c:v>6403.33</c:v>
                </c:pt>
                <c:pt idx="2320">
                  <c:v>6365</c:v>
                </c:pt>
                <c:pt idx="2321">
                  <c:v>6435</c:v>
                </c:pt>
                <c:pt idx="2322">
                  <c:v>6465</c:v>
                </c:pt>
                <c:pt idx="2323">
                  <c:v>6436.67</c:v>
                </c:pt>
                <c:pt idx="2324">
                  <c:v>6418.33</c:v>
                </c:pt>
                <c:pt idx="2325">
                  <c:v>6450</c:v>
                </c:pt>
                <c:pt idx="2326">
                  <c:v>6455</c:v>
                </c:pt>
                <c:pt idx="2327">
                  <c:v>6391.67</c:v>
                </c:pt>
                <c:pt idx="2328">
                  <c:v>6416.67</c:v>
                </c:pt>
                <c:pt idx="2329">
                  <c:v>6345</c:v>
                </c:pt>
                <c:pt idx="2330">
                  <c:v>6363.33</c:v>
                </c:pt>
                <c:pt idx="2331">
                  <c:v>6341.67</c:v>
                </c:pt>
                <c:pt idx="2332">
                  <c:v>6398.33</c:v>
                </c:pt>
                <c:pt idx="2333">
                  <c:v>6458.33</c:v>
                </c:pt>
                <c:pt idx="2334">
                  <c:v>6393.33</c:v>
                </c:pt>
                <c:pt idx="2335">
                  <c:v>6448.33</c:v>
                </c:pt>
                <c:pt idx="2336">
                  <c:v>6418.33</c:v>
                </c:pt>
                <c:pt idx="2337">
                  <c:v>6411.67</c:v>
                </c:pt>
                <c:pt idx="2338">
                  <c:v>6466.67</c:v>
                </c:pt>
                <c:pt idx="2339">
                  <c:v>6400</c:v>
                </c:pt>
                <c:pt idx="2340">
                  <c:v>6388.33</c:v>
                </c:pt>
                <c:pt idx="2341">
                  <c:v>6455</c:v>
                </c:pt>
                <c:pt idx="2342">
                  <c:v>6381.67</c:v>
                </c:pt>
                <c:pt idx="2343">
                  <c:v>6316.67</c:v>
                </c:pt>
                <c:pt idx="2344">
                  <c:v>6330</c:v>
                </c:pt>
                <c:pt idx="2345">
                  <c:v>6395</c:v>
                </c:pt>
                <c:pt idx="2346">
                  <c:v>6385</c:v>
                </c:pt>
                <c:pt idx="2347">
                  <c:v>6390</c:v>
                </c:pt>
                <c:pt idx="2348">
                  <c:v>6323.33</c:v>
                </c:pt>
                <c:pt idx="2349">
                  <c:v>6380</c:v>
                </c:pt>
                <c:pt idx="2350">
                  <c:v>6383.33</c:v>
                </c:pt>
                <c:pt idx="2351">
                  <c:v>6405</c:v>
                </c:pt>
                <c:pt idx="2352">
                  <c:v>6405</c:v>
                </c:pt>
                <c:pt idx="2353">
                  <c:v>6310</c:v>
                </c:pt>
                <c:pt idx="2354">
                  <c:v>6366.67</c:v>
                </c:pt>
                <c:pt idx="2355">
                  <c:v>6376.67</c:v>
                </c:pt>
                <c:pt idx="2356">
                  <c:v>6428.33</c:v>
                </c:pt>
                <c:pt idx="2357">
                  <c:v>6455</c:v>
                </c:pt>
                <c:pt idx="2358">
                  <c:v>6410</c:v>
                </c:pt>
                <c:pt idx="2359">
                  <c:v>6366.67</c:v>
                </c:pt>
                <c:pt idx="2360">
                  <c:v>6451.67</c:v>
                </c:pt>
                <c:pt idx="2361">
                  <c:v>6451.67</c:v>
                </c:pt>
                <c:pt idx="2362">
                  <c:v>6391.67</c:v>
                </c:pt>
                <c:pt idx="2363">
                  <c:v>6418.33</c:v>
                </c:pt>
                <c:pt idx="2364">
                  <c:v>6303.33</c:v>
                </c:pt>
                <c:pt idx="2365">
                  <c:v>6350</c:v>
                </c:pt>
                <c:pt idx="2366">
                  <c:v>6396.67</c:v>
                </c:pt>
                <c:pt idx="2367">
                  <c:v>6385</c:v>
                </c:pt>
                <c:pt idx="2368">
                  <c:v>6430</c:v>
                </c:pt>
                <c:pt idx="2369">
                  <c:v>6470</c:v>
                </c:pt>
                <c:pt idx="2370">
                  <c:v>6448.33</c:v>
                </c:pt>
                <c:pt idx="2371">
                  <c:v>6396.67</c:v>
                </c:pt>
                <c:pt idx="2372">
                  <c:v>6490</c:v>
                </c:pt>
                <c:pt idx="2373">
                  <c:v>6376.67</c:v>
                </c:pt>
                <c:pt idx="2374">
                  <c:v>6460</c:v>
                </c:pt>
                <c:pt idx="2375">
                  <c:v>6391.67</c:v>
                </c:pt>
                <c:pt idx="2376">
                  <c:v>6381.67</c:v>
                </c:pt>
                <c:pt idx="2377">
                  <c:v>6443.33</c:v>
                </c:pt>
                <c:pt idx="2378">
                  <c:v>6318.33</c:v>
                </c:pt>
                <c:pt idx="2379">
                  <c:v>6490</c:v>
                </c:pt>
                <c:pt idx="2380">
                  <c:v>6360</c:v>
                </c:pt>
                <c:pt idx="2381">
                  <c:v>6376.67</c:v>
                </c:pt>
                <c:pt idx="2382">
                  <c:v>6501.67</c:v>
                </c:pt>
                <c:pt idx="2383">
                  <c:v>6366.67</c:v>
                </c:pt>
                <c:pt idx="2384">
                  <c:v>6410</c:v>
                </c:pt>
                <c:pt idx="2385">
                  <c:v>6495</c:v>
                </c:pt>
                <c:pt idx="2386">
                  <c:v>6386.67</c:v>
                </c:pt>
                <c:pt idx="2387">
                  <c:v>6340</c:v>
                </c:pt>
                <c:pt idx="2388">
                  <c:v>6433.33</c:v>
                </c:pt>
                <c:pt idx="2389">
                  <c:v>6378.33</c:v>
                </c:pt>
                <c:pt idx="2390">
                  <c:v>6408.33</c:v>
                </c:pt>
                <c:pt idx="2391">
                  <c:v>6418.33</c:v>
                </c:pt>
                <c:pt idx="2392">
                  <c:v>6438.33</c:v>
                </c:pt>
                <c:pt idx="2393">
                  <c:v>6373.33</c:v>
                </c:pt>
                <c:pt idx="2394">
                  <c:v>6415</c:v>
                </c:pt>
                <c:pt idx="2395">
                  <c:v>6438.33</c:v>
                </c:pt>
                <c:pt idx="2396">
                  <c:v>6443.33</c:v>
                </c:pt>
                <c:pt idx="2397">
                  <c:v>6465</c:v>
                </c:pt>
                <c:pt idx="2398">
                  <c:v>6398.33</c:v>
                </c:pt>
                <c:pt idx="2399">
                  <c:v>6348.33</c:v>
                </c:pt>
                <c:pt idx="2400">
                  <c:v>6470</c:v>
                </c:pt>
                <c:pt idx="2401">
                  <c:v>6321.67</c:v>
                </c:pt>
                <c:pt idx="2402">
                  <c:v>6380</c:v>
                </c:pt>
                <c:pt idx="2403">
                  <c:v>6393.33</c:v>
                </c:pt>
                <c:pt idx="2404">
                  <c:v>6386.67</c:v>
                </c:pt>
                <c:pt idx="2405">
                  <c:v>6323.33</c:v>
                </c:pt>
                <c:pt idx="2406">
                  <c:v>6346.67</c:v>
                </c:pt>
                <c:pt idx="2407">
                  <c:v>6358.33</c:v>
                </c:pt>
                <c:pt idx="2408">
                  <c:v>6398.33</c:v>
                </c:pt>
                <c:pt idx="2409">
                  <c:v>6326.67</c:v>
                </c:pt>
                <c:pt idx="2410">
                  <c:v>6383.33</c:v>
                </c:pt>
                <c:pt idx="2411">
                  <c:v>6326.67</c:v>
                </c:pt>
                <c:pt idx="2412">
                  <c:v>6293.33</c:v>
                </c:pt>
                <c:pt idx="2413">
                  <c:v>6363.33</c:v>
                </c:pt>
                <c:pt idx="2414">
                  <c:v>6390</c:v>
                </c:pt>
                <c:pt idx="2415">
                  <c:v>6370</c:v>
                </c:pt>
                <c:pt idx="2416">
                  <c:v>6343.33</c:v>
                </c:pt>
                <c:pt idx="2417">
                  <c:v>6283.33</c:v>
                </c:pt>
                <c:pt idx="2418">
                  <c:v>6335</c:v>
                </c:pt>
                <c:pt idx="2419">
                  <c:v>6335</c:v>
                </c:pt>
                <c:pt idx="2420">
                  <c:v>6420</c:v>
                </c:pt>
                <c:pt idx="2421">
                  <c:v>6395</c:v>
                </c:pt>
                <c:pt idx="2422">
                  <c:v>6380</c:v>
                </c:pt>
                <c:pt idx="2423">
                  <c:v>6311.67</c:v>
                </c:pt>
                <c:pt idx="2424">
                  <c:v>6350</c:v>
                </c:pt>
                <c:pt idx="2425">
                  <c:v>6310</c:v>
                </c:pt>
                <c:pt idx="2426">
                  <c:v>6326.67</c:v>
                </c:pt>
                <c:pt idx="2427">
                  <c:v>6366.67</c:v>
                </c:pt>
                <c:pt idx="2428">
                  <c:v>6355</c:v>
                </c:pt>
                <c:pt idx="2429">
                  <c:v>6240</c:v>
                </c:pt>
                <c:pt idx="2430">
                  <c:v>6381.67</c:v>
                </c:pt>
                <c:pt idx="2431">
                  <c:v>6330</c:v>
                </c:pt>
                <c:pt idx="2432">
                  <c:v>6405</c:v>
                </c:pt>
                <c:pt idx="2433">
                  <c:v>6368.33</c:v>
                </c:pt>
                <c:pt idx="2434">
                  <c:v>6338.33</c:v>
                </c:pt>
                <c:pt idx="2435">
                  <c:v>6335</c:v>
                </c:pt>
                <c:pt idx="2436">
                  <c:v>6406.67</c:v>
                </c:pt>
                <c:pt idx="2437">
                  <c:v>6363.33</c:v>
                </c:pt>
                <c:pt idx="2438">
                  <c:v>6355</c:v>
                </c:pt>
                <c:pt idx="2439">
                  <c:v>6340</c:v>
                </c:pt>
                <c:pt idx="2440">
                  <c:v>6325</c:v>
                </c:pt>
                <c:pt idx="2441">
                  <c:v>6373.33</c:v>
                </c:pt>
                <c:pt idx="2442">
                  <c:v>6360</c:v>
                </c:pt>
                <c:pt idx="2443">
                  <c:v>6338.33</c:v>
                </c:pt>
                <c:pt idx="2444">
                  <c:v>6400</c:v>
                </c:pt>
                <c:pt idx="2445">
                  <c:v>6401.67</c:v>
                </c:pt>
                <c:pt idx="2446">
                  <c:v>6483.33</c:v>
                </c:pt>
                <c:pt idx="2447">
                  <c:v>6416.67</c:v>
                </c:pt>
                <c:pt idx="2448">
                  <c:v>6330</c:v>
                </c:pt>
                <c:pt idx="2449">
                  <c:v>6310</c:v>
                </c:pt>
                <c:pt idx="2450">
                  <c:v>6348.33</c:v>
                </c:pt>
                <c:pt idx="2451">
                  <c:v>6425</c:v>
                </c:pt>
                <c:pt idx="2452">
                  <c:v>6333.33</c:v>
                </c:pt>
                <c:pt idx="2453">
                  <c:v>6410</c:v>
                </c:pt>
                <c:pt idx="2454">
                  <c:v>6348.33</c:v>
                </c:pt>
                <c:pt idx="2455">
                  <c:v>6370</c:v>
                </c:pt>
                <c:pt idx="2456">
                  <c:v>6393.33</c:v>
                </c:pt>
                <c:pt idx="2457">
                  <c:v>6360</c:v>
                </c:pt>
                <c:pt idx="2458">
                  <c:v>6376.67</c:v>
                </c:pt>
                <c:pt idx="2459">
                  <c:v>6310</c:v>
                </c:pt>
                <c:pt idx="2460">
                  <c:v>6405</c:v>
                </c:pt>
                <c:pt idx="2461">
                  <c:v>6313.33</c:v>
                </c:pt>
                <c:pt idx="2462">
                  <c:v>6225</c:v>
                </c:pt>
                <c:pt idx="2463">
                  <c:v>6360</c:v>
                </c:pt>
                <c:pt idx="2464">
                  <c:v>6355</c:v>
                </c:pt>
                <c:pt idx="2465">
                  <c:v>6305</c:v>
                </c:pt>
                <c:pt idx="2466">
                  <c:v>6391.67</c:v>
                </c:pt>
                <c:pt idx="2467">
                  <c:v>6415</c:v>
                </c:pt>
                <c:pt idx="2468">
                  <c:v>6380</c:v>
                </c:pt>
                <c:pt idx="2469">
                  <c:v>6333.33</c:v>
                </c:pt>
                <c:pt idx="2470">
                  <c:v>6423.33</c:v>
                </c:pt>
                <c:pt idx="2471">
                  <c:v>6310</c:v>
                </c:pt>
                <c:pt idx="2472">
                  <c:v>6351.67</c:v>
                </c:pt>
                <c:pt idx="2473">
                  <c:v>6368.33</c:v>
                </c:pt>
                <c:pt idx="2474">
                  <c:v>6361.67</c:v>
                </c:pt>
                <c:pt idx="2475">
                  <c:v>6256.67</c:v>
                </c:pt>
                <c:pt idx="2476">
                  <c:v>6335</c:v>
                </c:pt>
                <c:pt idx="2477">
                  <c:v>6373.33</c:v>
                </c:pt>
                <c:pt idx="2478">
                  <c:v>6228.33</c:v>
                </c:pt>
                <c:pt idx="2479">
                  <c:v>6295</c:v>
                </c:pt>
                <c:pt idx="2480">
                  <c:v>6475</c:v>
                </c:pt>
                <c:pt idx="2481">
                  <c:v>6448.33</c:v>
                </c:pt>
                <c:pt idx="2482">
                  <c:v>6418.33</c:v>
                </c:pt>
                <c:pt idx="2483">
                  <c:v>6316.67</c:v>
                </c:pt>
                <c:pt idx="2484">
                  <c:v>6388.33</c:v>
                </c:pt>
                <c:pt idx="2485">
                  <c:v>6423.33</c:v>
                </c:pt>
                <c:pt idx="2486">
                  <c:v>6333.33</c:v>
                </c:pt>
                <c:pt idx="2487">
                  <c:v>6365</c:v>
                </c:pt>
                <c:pt idx="2488">
                  <c:v>6486.67</c:v>
                </c:pt>
                <c:pt idx="2489">
                  <c:v>6408.33</c:v>
                </c:pt>
                <c:pt idx="2490">
                  <c:v>6445</c:v>
                </c:pt>
                <c:pt idx="2491">
                  <c:v>6445</c:v>
                </c:pt>
                <c:pt idx="2492">
                  <c:v>6488.33</c:v>
                </c:pt>
                <c:pt idx="2493">
                  <c:v>6560</c:v>
                </c:pt>
                <c:pt idx="2494">
                  <c:v>6533.33</c:v>
                </c:pt>
                <c:pt idx="2495">
                  <c:v>6505</c:v>
                </c:pt>
                <c:pt idx="2496">
                  <c:v>6568.33</c:v>
                </c:pt>
                <c:pt idx="2497">
                  <c:v>6675</c:v>
                </c:pt>
                <c:pt idx="2498">
                  <c:v>6568.33</c:v>
                </c:pt>
                <c:pt idx="2499">
                  <c:v>6645</c:v>
                </c:pt>
                <c:pt idx="2500">
                  <c:v>6691.67</c:v>
                </c:pt>
                <c:pt idx="2501">
                  <c:v>6783.33</c:v>
                </c:pt>
                <c:pt idx="2502">
                  <c:v>6788.33</c:v>
                </c:pt>
                <c:pt idx="2503">
                  <c:v>6721.67</c:v>
                </c:pt>
                <c:pt idx="2504">
                  <c:v>6815</c:v>
                </c:pt>
                <c:pt idx="2505">
                  <c:v>6671.67</c:v>
                </c:pt>
                <c:pt idx="2506">
                  <c:v>6763.33</c:v>
                </c:pt>
                <c:pt idx="2507">
                  <c:v>6730</c:v>
                </c:pt>
                <c:pt idx="2508">
                  <c:v>6726.67</c:v>
                </c:pt>
                <c:pt idx="2509">
                  <c:v>6705</c:v>
                </c:pt>
                <c:pt idx="2510">
                  <c:v>6678.33</c:v>
                </c:pt>
                <c:pt idx="2511">
                  <c:v>6636.67</c:v>
                </c:pt>
                <c:pt idx="2512">
                  <c:v>6581.67</c:v>
                </c:pt>
                <c:pt idx="2513">
                  <c:v>6606.67</c:v>
                </c:pt>
                <c:pt idx="2514">
                  <c:v>6580</c:v>
                </c:pt>
                <c:pt idx="2515">
                  <c:v>6575</c:v>
                </c:pt>
                <c:pt idx="2516">
                  <c:v>6541.67</c:v>
                </c:pt>
                <c:pt idx="2517">
                  <c:v>6488.33</c:v>
                </c:pt>
                <c:pt idx="2518">
                  <c:v>6438.33</c:v>
                </c:pt>
                <c:pt idx="2519">
                  <c:v>6411.67</c:v>
                </c:pt>
                <c:pt idx="2520">
                  <c:v>6453.33</c:v>
                </c:pt>
                <c:pt idx="2521">
                  <c:v>6451.67</c:v>
                </c:pt>
                <c:pt idx="2522">
                  <c:v>6410</c:v>
                </c:pt>
                <c:pt idx="2523">
                  <c:v>6425</c:v>
                </c:pt>
                <c:pt idx="2524">
                  <c:v>6436.67</c:v>
                </c:pt>
                <c:pt idx="2525">
                  <c:v>6426.67</c:v>
                </c:pt>
                <c:pt idx="2526">
                  <c:v>6305</c:v>
                </c:pt>
                <c:pt idx="2527">
                  <c:v>6300</c:v>
                </c:pt>
                <c:pt idx="2528">
                  <c:v>6356.67</c:v>
                </c:pt>
                <c:pt idx="2529">
                  <c:v>6256.67</c:v>
                </c:pt>
                <c:pt idx="2530">
                  <c:v>6420</c:v>
                </c:pt>
                <c:pt idx="2531">
                  <c:v>6418.33</c:v>
                </c:pt>
                <c:pt idx="2532">
                  <c:v>6400</c:v>
                </c:pt>
                <c:pt idx="2533">
                  <c:v>6360</c:v>
                </c:pt>
                <c:pt idx="2534">
                  <c:v>6423.33</c:v>
                </c:pt>
                <c:pt idx="2535">
                  <c:v>6443.33</c:v>
                </c:pt>
                <c:pt idx="2536">
                  <c:v>6393.33</c:v>
                </c:pt>
                <c:pt idx="2537">
                  <c:v>6346.67</c:v>
                </c:pt>
                <c:pt idx="2538">
                  <c:v>6373.33</c:v>
                </c:pt>
                <c:pt idx="2539">
                  <c:v>6306.67</c:v>
                </c:pt>
                <c:pt idx="2540">
                  <c:v>6393.33</c:v>
                </c:pt>
                <c:pt idx="2541">
                  <c:v>6371.67</c:v>
                </c:pt>
                <c:pt idx="2542">
                  <c:v>6448.33</c:v>
                </c:pt>
                <c:pt idx="2543">
                  <c:v>6368.33</c:v>
                </c:pt>
                <c:pt idx="2544">
                  <c:v>6441.67</c:v>
                </c:pt>
                <c:pt idx="2545">
                  <c:v>6305</c:v>
                </c:pt>
                <c:pt idx="2546">
                  <c:v>6336.67</c:v>
                </c:pt>
                <c:pt idx="2547">
                  <c:v>6420</c:v>
                </c:pt>
                <c:pt idx="2548">
                  <c:v>6358.33</c:v>
                </c:pt>
                <c:pt idx="2549">
                  <c:v>6383.33</c:v>
                </c:pt>
                <c:pt idx="2550">
                  <c:v>6388.33</c:v>
                </c:pt>
                <c:pt idx="2551">
                  <c:v>6355</c:v>
                </c:pt>
                <c:pt idx="2552">
                  <c:v>6435</c:v>
                </c:pt>
                <c:pt idx="2553">
                  <c:v>6441.67</c:v>
                </c:pt>
                <c:pt idx="2554">
                  <c:v>6431.67</c:v>
                </c:pt>
                <c:pt idx="2555">
                  <c:v>6321.67</c:v>
                </c:pt>
                <c:pt idx="2556">
                  <c:v>6501.67</c:v>
                </c:pt>
                <c:pt idx="2557">
                  <c:v>6441.67</c:v>
                </c:pt>
                <c:pt idx="2558">
                  <c:v>6358.33</c:v>
                </c:pt>
                <c:pt idx="2559">
                  <c:v>6371.67</c:v>
                </c:pt>
                <c:pt idx="2560">
                  <c:v>6373.33</c:v>
                </c:pt>
                <c:pt idx="2561">
                  <c:v>6401.67</c:v>
                </c:pt>
                <c:pt idx="2562">
                  <c:v>6411.67</c:v>
                </c:pt>
                <c:pt idx="2563">
                  <c:v>6456.67</c:v>
                </c:pt>
                <c:pt idx="2564">
                  <c:v>6376.67</c:v>
                </c:pt>
                <c:pt idx="2565">
                  <c:v>6345</c:v>
                </c:pt>
                <c:pt idx="2566">
                  <c:v>6461.67</c:v>
                </c:pt>
                <c:pt idx="2567">
                  <c:v>6418.33</c:v>
                </c:pt>
                <c:pt idx="2568">
                  <c:v>6411.67</c:v>
                </c:pt>
                <c:pt idx="2569">
                  <c:v>6450</c:v>
                </c:pt>
                <c:pt idx="2570">
                  <c:v>6471.67</c:v>
                </c:pt>
                <c:pt idx="2571">
                  <c:v>6436.67</c:v>
                </c:pt>
                <c:pt idx="2572">
                  <c:v>6411.67</c:v>
                </c:pt>
                <c:pt idx="2573">
                  <c:v>6483.33</c:v>
                </c:pt>
                <c:pt idx="2574">
                  <c:v>6455</c:v>
                </c:pt>
                <c:pt idx="2575">
                  <c:v>6468.33</c:v>
                </c:pt>
                <c:pt idx="2576">
                  <c:v>6323.33</c:v>
                </c:pt>
                <c:pt idx="2577">
                  <c:v>6523.33</c:v>
                </c:pt>
                <c:pt idx="2578">
                  <c:v>6565</c:v>
                </c:pt>
                <c:pt idx="2579">
                  <c:v>6480</c:v>
                </c:pt>
                <c:pt idx="2580">
                  <c:v>6495</c:v>
                </c:pt>
                <c:pt idx="2581">
                  <c:v>6551.67</c:v>
                </c:pt>
                <c:pt idx="2582">
                  <c:v>6421.67</c:v>
                </c:pt>
                <c:pt idx="2583">
                  <c:v>6561.67</c:v>
                </c:pt>
                <c:pt idx="2584">
                  <c:v>6585</c:v>
                </c:pt>
                <c:pt idx="2585">
                  <c:v>6556.67</c:v>
                </c:pt>
                <c:pt idx="2586">
                  <c:v>6496.67</c:v>
                </c:pt>
                <c:pt idx="2587">
                  <c:v>6490</c:v>
                </c:pt>
                <c:pt idx="2588">
                  <c:v>6498.33</c:v>
                </c:pt>
                <c:pt idx="2589">
                  <c:v>6556.67</c:v>
                </c:pt>
                <c:pt idx="2590">
                  <c:v>6626.67</c:v>
                </c:pt>
                <c:pt idx="2591">
                  <c:v>6618.33</c:v>
                </c:pt>
                <c:pt idx="2592">
                  <c:v>6521.67</c:v>
                </c:pt>
                <c:pt idx="2593">
                  <c:v>6566.67</c:v>
                </c:pt>
                <c:pt idx="2594">
                  <c:v>6648.33</c:v>
                </c:pt>
                <c:pt idx="2595">
                  <c:v>6573.33</c:v>
                </c:pt>
                <c:pt idx="2596">
                  <c:v>6545</c:v>
                </c:pt>
                <c:pt idx="2597">
                  <c:v>6531.67</c:v>
                </c:pt>
                <c:pt idx="2598">
                  <c:v>6568.33</c:v>
                </c:pt>
                <c:pt idx="2599">
                  <c:v>6568.33</c:v>
                </c:pt>
                <c:pt idx="2600">
                  <c:v>6610</c:v>
                </c:pt>
                <c:pt idx="2601">
                  <c:v>6605</c:v>
                </c:pt>
                <c:pt idx="2602">
                  <c:v>6540</c:v>
                </c:pt>
                <c:pt idx="2603">
                  <c:v>6606.67</c:v>
                </c:pt>
                <c:pt idx="2604">
                  <c:v>6541.67</c:v>
                </c:pt>
                <c:pt idx="2605">
                  <c:v>6561.67</c:v>
                </c:pt>
                <c:pt idx="2606">
                  <c:v>6653.33</c:v>
                </c:pt>
                <c:pt idx="2607">
                  <c:v>6615</c:v>
                </c:pt>
                <c:pt idx="2608">
                  <c:v>6631.67</c:v>
                </c:pt>
                <c:pt idx="2609">
                  <c:v>6540</c:v>
                </c:pt>
                <c:pt idx="2610">
                  <c:v>6545</c:v>
                </c:pt>
                <c:pt idx="2611">
                  <c:v>6588.33</c:v>
                </c:pt>
                <c:pt idx="2612">
                  <c:v>6540</c:v>
                </c:pt>
                <c:pt idx="2613">
                  <c:v>6560</c:v>
                </c:pt>
                <c:pt idx="2614">
                  <c:v>6558.33</c:v>
                </c:pt>
                <c:pt idx="2615">
                  <c:v>6486.67</c:v>
                </c:pt>
                <c:pt idx="2616">
                  <c:v>6620</c:v>
                </c:pt>
                <c:pt idx="2617">
                  <c:v>6595</c:v>
                </c:pt>
                <c:pt idx="2618">
                  <c:v>6576.67</c:v>
                </c:pt>
                <c:pt idx="2619">
                  <c:v>6520</c:v>
                </c:pt>
                <c:pt idx="2620">
                  <c:v>6683.33</c:v>
                </c:pt>
                <c:pt idx="2621">
                  <c:v>6470</c:v>
                </c:pt>
                <c:pt idx="2622">
                  <c:v>6566.67</c:v>
                </c:pt>
                <c:pt idx="2623">
                  <c:v>6571.67</c:v>
                </c:pt>
                <c:pt idx="2624">
                  <c:v>6618.33</c:v>
                </c:pt>
                <c:pt idx="2625">
                  <c:v>6535</c:v>
                </c:pt>
                <c:pt idx="2626">
                  <c:v>6575</c:v>
                </c:pt>
                <c:pt idx="2627">
                  <c:v>6608.33</c:v>
                </c:pt>
                <c:pt idx="2628">
                  <c:v>6538.33</c:v>
                </c:pt>
                <c:pt idx="2629">
                  <c:v>6518.33</c:v>
                </c:pt>
                <c:pt idx="2630">
                  <c:v>6505</c:v>
                </c:pt>
                <c:pt idx="2631">
                  <c:v>6598.33</c:v>
                </c:pt>
                <c:pt idx="2632">
                  <c:v>6536.67</c:v>
                </c:pt>
                <c:pt idx="2633">
                  <c:v>6528.33</c:v>
                </c:pt>
                <c:pt idx="2634">
                  <c:v>6553.33</c:v>
                </c:pt>
                <c:pt idx="2635">
                  <c:v>6590</c:v>
                </c:pt>
                <c:pt idx="2636">
                  <c:v>6505</c:v>
                </c:pt>
                <c:pt idx="2637">
                  <c:v>6493.33</c:v>
                </c:pt>
                <c:pt idx="2638">
                  <c:v>6496.67</c:v>
                </c:pt>
                <c:pt idx="2639">
                  <c:v>6438.33</c:v>
                </c:pt>
                <c:pt idx="2640">
                  <c:v>6513.33</c:v>
                </c:pt>
                <c:pt idx="2641">
                  <c:v>6426.67</c:v>
                </c:pt>
                <c:pt idx="2642">
                  <c:v>6526.67</c:v>
                </c:pt>
                <c:pt idx="2643">
                  <c:v>6390</c:v>
                </c:pt>
                <c:pt idx="2644">
                  <c:v>6471.67</c:v>
                </c:pt>
                <c:pt idx="2645">
                  <c:v>6420</c:v>
                </c:pt>
                <c:pt idx="2646">
                  <c:v>6550</c:v>
                </c:pt>
                <c:pt idx="2647">
                  <c:v>6500</c:v>
                </c:pt>
                <c:pt idx="2648">
                  <c:v>6461.67</c:v>
                </c:pt>
                <c:pt idx="2649">
                  <c:v>6468.33</c:v>
                </c:pt>
                <c:pt idx="2650">
                  <c:v>6436.67</c:v>
                </c:pt>
                <c:pt idx="2651">
                  <c:v>6446.67</c:v>
                </c:pt>
                <c:pt idx="2652">
                  <c:v>6378.33</c:v>
                </c:pt>
                <c:pt idx="2653">
                  <c:v>6343.33</c:v>
                </c:pt>
                <c:pt idx="2654">
                  <c:v>6470</c:v>
                </c:pt>
                <c:pt idx="2655">
                  <c:v>6413.33</c:v>
                </c:pt>
                <c:pt idx="2656">
                  <c:v>6346.67</c:v>
                </c:pt>
                <c:pt idx="2657">
                  <c:v>6361.67</c:v>
                </c:pt>
                <c:pt idx="2658">
                  <c:v>6395</c:v>
                </c:pt>
                <c:pt idx="2659">
                  <c:v>6288.33</c:v>
                </c:pt>
                <c:pt idx="2660">
                  <c:v>6380</c:v>
                </c:pt>
                <c:pt idx="2661">
                  <c:v>6371.67</c:v>
                </c:pt>
                <c:pt idx="2662">
                  <c:v>6381.67</c:v>
                </c:pt>
                <c:pt idx="2663">
                  <c:v>6311.67</c:v>
                </c:pt>
                <c:pt idx="2664">
                  <c:v>6333.33</c:v>
                </c:pt>
                <c:pt idx="2665">
                  <c:v>6313.33</c:v>
                </c:pt>
                <c:pt idx="2666">
                  <c:v>6343.33</c:v>
                </c:pt>
                <c:pt idx="2667">
                  <c:v>6400</c:v>
                </c:pt>
                <c:pt idx="2668">
                  <c:v>6403.33</c:v>
                </c:pt>
                <c:pt idx="2669">
                  <c:v>6388.33</c:v>
                </c:pt>
                <c:pt idx="2670">
                  <c:v>6370</c:v>
                </c:pt>
                <c:pt idx="2671">
                  <c:v>6373.33</c:v>
                </c:pt>
                <c:pt idx="2672">
                  <c:v>6273.33</c:v>
                </c:pt>
                <c:pt idx="2673">
                  <c:v>6456.67</c:v>
                </c:pt>
                <c:pt idx="2674">
                  <c:v>6398.33</c:v>
                </c:pt>
                <c:pt idx="2675">
                  <c:v>6356.67</c:v>
                </c:pt>
                <c:pt idx="2676">
                  <c:v>6398.33</c:v>
                </c:pt>
                <c:pt idx="2677">
                  <c:v>6328.33</c:v>
                </c:pt>
                <c:pt idx="2678">
                  <c:v>6440</c:v>
                </c:pt>
                <c:pt idx="2679">
                  <c:v>6358.33</c:v>
                </c:pt>
                <c:pt idx="2680">
                  <c:v>6466.67</c:v>
                </c:pt>
                <c:pt idx="2681">
                  <c:v>6348.33</c:v>
                </c:pt>
                <c:pt idx="2682">
                  <c:v>6331.67</c:v>
                </c:pt>
                <c:pt idx="2683">
                  <c:v>6408.33</c:v>
                </c:pt>
                <c:pt idx="2684">
                  <c:v>6363.33</c:v>
                </c:pt>
                <c:pt idx="2685">
                  <c:v>6375</c:v>
                </c:pt>
                <c:pt idx="2686">
                  <c:v>6336.67</c:v>
                </c:pt>
                <c:pt idx="2687">
                  <c:v>6406.67</c:v>
                </c:pt>
                <c:pt idx="2688">
                  <c:v>6355</c:v>
                </c:pt>
                <c:pt idx="2689">
                  <c:v>6400</c:v>
                </c:pt>
                <c:pt idx="2690">
                  <c:v>6328.33</c:v>
                </c:pt>
                <c:pt idx="2691">
                  <c:v>6335</c:v>
                </c:pt>
                <c:pt idx="2692">
                  <c:v>6365</c:v>
                </c:pt>
                <c:pt idx="2693">
                  <c:v>6356.67</c:v>
                </c:pt>
                <c:pt idx="2694">
                  <c:v>6450</c:v>
                </c:pt>
                <c:pt idx="2695">
                  <c:v>6370</c:v>
                </c:pt>
                <c:pt idx="2696">
                  <c:v>6413.33</c:v>
                </c:pt>
                <c:pt idx="2697">
                  <c:v>6456.67</c:v>
                </c:pt>
                <c:pt idx="2698">
                  <c:v>6490</c:v>
                </c:pt>
                <c:pt idx="2699">
                  <c:v>6485</c:v>
                </c:pt>
                <c:pt idx="2700">
                  <c:v>6510</c:v>
                </c:pt>
                <c:pt idx="2701">
                  <c:v>6440</c:v>
                </c:pt>
                <c:pt idx="2702">
                  <c:v>6566.67</c:v>
                </c:pt>
                <c:pt idx="2703">
                  <c:v>6565</c:v>
                </c:pt>
                <c:pt idx="2704">
                  <c:v>6585</c:v>
                </c:pt>
                <c:pt idx="2705">
                  <c:v>6441.67</c:v>
                </c:pt>
                <c:pt idx="2706">
                  <c:v>6501.67</c:v>
                </c:pt>
                <c:pt idx="2707">
                  <c:v>6540</c:v>
                </c:pt>
                <c:pt idx="2708">
                  <c:v>6570</c:v>
                </c:pt>
                <c:pt idx="2709">
                  <c:v>6468.33</c:v>
                </c:pt>
                <c:pt idx="2710">
                  <c:v>6581.67</c:v>
                </c:pt>
                <c:pt idx="2711">
                  <c:v>6493.33</c:v>
                </c:pt>
                <c:pt idx="2712">
                  <c:v>6530</c:v>
                </c:pt>
                <c:pt idx="2713">
                  <c:v>6460</c:v>
                </c:pt>
                <c:pt idx="2714">
                  <c:v>6495</c:v>
                </c:pt>
                <c:pt idx="2715">
                  <c:v>6511.67</c:v>
                </c:pt>
                <c:pt idx="2716">
                  <c:v>6461.67</c:v>
                </c:pt>
                <c:pt idx="2717">
                  <c:v>6471.67</c:v>
                </c:pt>
                <c:pt idx="2718">
                  <c:v>6540</c:v>
                </c:pt>
                <c:pt idx="2719">
                  <c:v>6441.67</c:v>
                </c:pt>
                <c:pt idx="2720">
                  <c:v>6480</c:v>
                </c:pt>
                <c:pt idx="2721">
                  <c:v>6428.33</c:v>
                </c:pt>
                <c:pt idx="2722">
                  <c:v>6436.67</c:v>
                </c:pt>
                <c:pt idx="2723">
                  <c:v>6431.67</c:v>
                </c:pt>
                <c:pt idx="2724">
                  <c:v>6465</c:v>
                </c:pt>
                <c:pt idx="2725">
                  <c:v>6475</c:v>
                </c:pt>
                <c:pt idx="2726">
                  <c:v>6368.33</c:v>
                </c:pt>
                <c:pt idx="2727">
                  <c:v>6465</c:v>
                </c:pt>
                <c:pt idx="2728">
                  <c:v>6351.67</c:v>
                </c:pt>
                <c:pt idx="2729">
                  <c:v>6500</c:v>
                </c:pt>
                <c:pt idx="2730">
                  <c:v>6455</c:v>
                </c:pt>
                <c:pt idx="2731">
                  <c:v>6375</c:v>
                </c:pt>
                <c:pt idx="2732">
                  <c:v>6356.67</c:v>
                </c:pt>
                <c:pt idx="2733">
                  <c:v>6283.33</c:v>
                </c:pt>
                <c:pt idx="2734">
                  <c:v>6433.33</c:v>
                </c:pt>
                <c:pt idx="2735">
                  <c:v>6391.67</c:v>
                </c:pt>
                <c:pt idx="2736">
                  <c:v>6293.33</c:v>
                </c:pt>
                <c:pt idx="2737">
                  <c:v>6401.67</c:v>
                </c:pt>
                <c:pt idx="2738">
                  <c:v>6328.33</c:v>
                </c:pt>
                <c:pt idx="2739">
                  <c:v>6411.67</c:v>
                </c:pt>
                <c:pt idx="2740">
                  <c:v>6323.33</c:v>
                </c:pt>
                <c:pt idx="2741">
                  <c:v>6276.67</c:v>
                </c:pt>
                <c:pt idx="2742">
                  <c:v>6461.67</c:v>
                </c:pt>
                <c:pt idx="2743">
                  <c:v>6368.33</c:v>
                </c:pt>
                <c:pt idx="2744">
                  <c:v>6403.33</c:v>
                </c:pt>
                <c:pt idx="2745">
                  <c:v>6415</c:v>
                </c:pt>
                <c:pt idx="2746">
                  <c:v>6305</c:v>
                </c:pt>
                <c:pt idx="2747">
                  <c:v>6388.33</c:v>
                </c:pt>
                <c:pt idx="2748">
                  <c:v>6380</c:v>
                </c:pt>
                <c:pt idx="2749">
                  <c:v>6393.33</c:v>
                </c:pt>
                <c:pt idx="2750">
                  <c:v>6318.33</c:v>
                </c:pt>
                <c:pt idx="2751">
                  <c:v>6341.67</c:v>
                </c:pt>
                <c:pt idx="2752">
                  <c:v>6313.33</c:v>
                </c:pt>
                <c:pt idx="2753">
                  <c:v>6333.33</c:v>
                </c:pt>
                <c:pt idx="2754">
                  <c:v>6386.67</c:v>
                </c:pt>
                <c:pt idx="2755">
                  <c:v>6323.33</c:v>
                </c:pt>
                <c:pt idx="2756">
                  <c:v>6286.67</c:v>
                </c:pt>
                <c:pt idx="2757">
                  <c:v>6441.67</c:v>
                </c:pt>
                <c:pt idx="2758">
                  <c:v>6305</c:v>
                </c:pt>
                <c:pt idx="2759">
                  <c:v>6403.33</c:v>
                </c:pt>
                <c:pt idx="2760">
                  <c:v>6266.67</c:v>
                </c:pt>
                <c:pt idx="2761">
                  <c:v>6390</c:v>
                </c:pt>
                <c:pt idx="2762">
                  <c:v>6323.33</c:v>
                </c:pt>
                <c:pt idx="2763">
                  <c:v>6320</c:v>
                </c:pt>
                <c:pt idx="2764">
                  <c:v>6323.33</c:v>
                </c:pt>
                <c:pt idx="2765">
                  <c:v>6441.67</c:v>
                </c:pt>
                <c:pt idx="2766">
                  <c:v>6350</c:v>
                </c:pt>
                <c:pt idx="2767">
                  <c:v>6325</c:v>
                </c:pt>
                <c:pt idx="2768">
                  <c:v>6355</c:v>
                </c:pt>
                <c:pt idx="2769">
                  <c:v>6323.33</c:v>
                </c:pt>
                <c:pt idx="2770">
                  <c:v>6373.33</c:v>
                </c:pt>
                <c:pt idx="2771">
                  <c:v>6370</c:v>
                </c:pt>
                <c:pt idx="2772">
                  <c:v>6238.33</c:v>
                </c:pt>
                <c:pt idx="2773">
                  <c:v>6346.67</c:v>
                </c:pt>
                <c:pt idx="2774">
                  <c:v>6398.33</c:v>
                </c:pt>
                <c:pt idx="2775">
                  <c:v>6386.67</c:v>
                </c:pt>
                <c:pt idx="2776">
                  <c:v>6233.33</c:v>
                </c:pt>
                <c:pt idx="2777">
                  <c:v>6326.67</c:v>
                </c:pt>
                <c:pt idx="2778">
                  <c:v>6275</c:v>
                </c:pt>
                <c:pt idx="2779">
                  <c:v>6328.33</c:v>
                </c:pt>
                <c:pt idx="2780">
                  <c:v>6335</c:v>
                </c:pt>
                <c:pt idx="2781">
                  <c:v>6368.33</c:v>
                </c:pt>
                <c:pt idx="2782">
                  <c:v>6330</c:v>
                </c:pt>
                <c:pt idx="2783">
                  <c:v>6281.67</c:v>
                </c:pt>
                <c:pt idx="2784">
                  <c:v>6273.33</c:v>
                </c:pt>
                <c:pt idx="2785">
                  <c:v>6385</c:v>
                </c:pt>
                <c:pt idx="2786">
                  <c:v>6375</c:v>
                </c:pt>
                <c:pt idx="2787">
                  <c:v>6388.33</c:v>
                </c:pt>
                <c:pt idx="2788">
                  <c:v>6301.67</c:v>
                </c:pt>
                <c:pt idx="2789">
                  <c:v>6320</c:v>
                </c:pt>
                <c:pt idx="2790">
                  <c:v>6341.67</c:v>
                </c:pt>
                <c:pt idx="2791">
                  <c:v>6313.33</c:v>
                </c:pt>
                <c:pt idx="2792">
                  <c:v>6356.67</c:v>
                </c:pt>
                <c:pt idx="2793">
                  <c:v>6453.33</c:v>
                </c:pt>
                <c:pt idx="2794">
                  <c:v>6330</c:v>
                </c:pt>
                <c:pt idx="2795">
                  <c:v>6415</c:v>
                </c:pt>
                <c:pt idx="2796">
                  <c:v>6361.67</c:v>
                </c:pt>
                <c:pt idx="2797">
                  <c:v>6341.67</c:v>
                </c:pt>
                <c:pt idx="2798">
                  <c:v>6363.33</c:v>
                </c:pt>
                <c:pt idx="2799">
                  <c:v>6328.33</c:v>
                </c:pt>
                <c:pt idx="2800">
                  <c:v>6413.33</c:v>
                </c:pt>
                <c:pt idx="2801">
                  <c:v>6401.67</c:v>
                </c:pt>
                <c:pt idx="2802">
                  <c:v>6455</c:v>
                </c:pt>
                <c:pt idx="2803">
                  <c:v>6370</c:v>
                </c:pt>
                <c:pt idx="2804">
                  <c:v>6350</c:v>
                </c:pt>
                <c:pt idx="2805">
                  <c:v>6405</c:v>
                </c:pt>
                <c:pt idx="2806">
                  <c:v>6376.67</c:v>
                </c:pt>
                <c:pt idx="2807">
                  <c:v>6368.33</c:v>
                </c:pt>
                <c:pt idx="2808">
                  <c:v>6421.67</c:v>
                </c:pt>
                <c:pt idx="2809">
                  <c:v>6286.67</c:v>
                </c:pt>
                <c:pt idx="2810">
                  <c:v>6401.67</c:v>
                </c:pt>
                <c:pt idx="2811">
                  <c:v>6290</c:v>
                </c:pt>
                <c:pt idx="2812">
                  <c:v>6290</c:v>
                </c:pt>
                <c:pt idx="2813">
                  <c:v>6348.33</c:v>
                </c:pt>
                <c:pt idx="2814">
                  <c:v>6320</c:v>
                </c:pt>
                <c:pt idx="2815">
                  <c:v>6325</c:v>
                </c:pt>
                <c:pt idx="2816">
                  <c:v>6396.67</c:v>
                </c:pt>
                <c:pt idx="2817">
                  <c:v>6348.33</c:v>
                </c:pt>
                <c:pt idx="2818">
                  <c:v>6333.33</c:v>
                </c:pt>
                <c:pt idx="2819">
                  <c:v>6366.67</c:v>
                </c:pt>
                <c:pt idx="2820">
                  <c:v>6336.67</c:v>
                </c:pt>
                <c:pt idx="2821">
                  <c:v>6405</c:v>
                </c:pt>
                <c:pt idx="2822">
                  <c:v>6283.33</c:v>
                </c:pt>
                <c:pt idx="2823">
                  <c:v>6316.67</c:v>
                </c:pt>
                <c:pt idx="2824">
                  <c:v>6330</c:v>
                </c:pt>
                <c:pt idx="2825">
                  <c:v>6288.33</c:v>
                </c:pt>
                <c:pt idx="2826">
                  <c:v>6325</c:v>
                </c:pt>
                <c:pt idx="2827">
                  <c:v>6323.33</c:v>
                </c:pt>
                <c:pt idx="2828">
                  <c:v>6328.33</c:v>
                </c:pt>
                <c:pt idx="2829">
                  <c:v>6340</c:v>
                </c:pt>
                <c:pt idx="2830">
                  <c:v>6330</c:v>
                </c:pt>
                <c:pt idx="2831">
                  <c:v>6371.67</c:v>
                </c:pt>
                <c:pt idx="2832">
                  <c:v>6286.67</c:v>
                </c:pt>
                <c:pt idx="2833">
                  <c:v>6298.33</c:v>
                </c:pt>
                <c:pt idx="2834">
                  <c:v>6311.67</c:v>
                </c:pt>
                <c:pt idx="2835">
                  <c:v>6353.33</c:v>
                </c:pt>
                <c:pt idx="2836">
                  <c:v>6368.33</c:v>
                </c:pt>
                <c:pt idx="2837">
                  <c:v>6376.67</c:v>
                </c:pt>
                <c:pt idx="2838">
                  <c:v>6211.67</c:v>
                </c:pt>
                <c:pt idx="2839">
                  <c:v>6403.33</c:v>
                </c:pt>
                <c:pt idx="2840">
                  <c:v>6370</c:v>
                </c:pt>
                <c:pt idx="2841">
                  <c:v>6308.33</c:v>
                </c:pt>
                <c:pt idx="2842">
                  <c:v>6343.33</c:v>
                </c:pt>
                <c:pt idx="2843">
                  <c:v>6316.67</c:v>
                </c:pt>
                <c:pt idx="2844">
                  <c:v>6353.33</c:v>
                </c:pt>
                <c:pt idx="2845">
                  <c:v>6386.67</c:v>
                </c:pt>
                <c:pt idx="2846">
                  <c:v>6355</c:v>
                </c:pt>
                <c:pt idx="2847">
                  <c:v>6343.33</c:v>
                </c:pt>
                <c:pt idx="2848">
                  <c:v>6225</c:v>
                </c:pt>
                <c:pt idx="2849">
                  <c:v>6306.67</c:v>
                </c:pt>
                <c:pt idx="2850">
                  <c:v>6315</c:v>
                </c:pt>
                <c:pt idx="2851">
                  <c:v>6386.67</c:v>
                </c:pt>
                <c:pt idx="2852">
                  <c:v>6371.67</c:v>
                </c:pt>
                <c:pt idx="2853">
                  <c:v>6341.67</c:v>
                </c:pt>
                <c:pt idx="2854">
                  <c:v>6316.67</c:v>
                </c:pt>
                <c:pt idx="2855">
                  <c:v>6298.33</c:v>
                </c:pt>
                <c:pt idx="2856">
                  <c:v>6346.67</c:v>
                </c:pt>
                <c:pt idx="2857">
                  <c:v>6296.67</c:v>
                </c:pt>
                <c:pt idx="2858">
                  <c:v>6308.33</c:v>
                </c:pt>
                <c:pt idx="2859">
                  <c:v>6311.67</c:v>
                </c:pt>
                <c:pt idx="2860">
                  <c:v>6281.67</c:v>
                </c:pt>
                <c:pt idx="2861">
                  <c:v>6376.67</c:v>
                </c:pt>
                <c:pt idx="2862">
                  <c:v>6425</c:v>
                </c:pt>
                <c:pt idx="2863">
                  <c:v>6365</c:v>
                </c:pt>
                <c:pt idx="2864">
                  <c:v>6416.67</c:v>
                </c:pt>
                <c:pt idx="2865">
                  <c:v>6370</c:v>
                </c:pt>
                <c:pt idx="2866">
                  <c:v>6446.67</c:v>
                </c:pt>
                <c:pt idx="2867">
                  <c:v>6353.33</c:v>
                </c:pt>
                <c:pt idx="2868">
                  <c:v>6368.33</c:v>
                </c:pt>
                <c:pt idx="2869">
                  <c:v>6308.33</c:v>
                </c:pt>
                <c:pt idx="2870">
                  <c:v>6390</c:v>
                </c:pt>
                <c:pt idx="2871">
                  <c:v>6378.33</c:v>
                </c:pt>
                <c:pt idx="2872">
                  <c:v>6253.33</c:v>
                </c:pt>
                <c:pt idx="2873">
                  <c:v>6285</c:v>
                </c:pt>
                <c:pt idx="2874">
                  <c:v>6328.33</c:v>
                </c:pt>
                <c:pt idx="2875">
                  <c:v>6338.33</c:v>
                </c:pt>
                <c:pt idx="2876">
                  <c:v>6356.67</c:v>
                </c:pt>
                <c:pt idx="2877">
                  <c:v>6458.33</c:v>
                </c:pt>
                <c:pt idx="2878">
                  <c:v>6411.67</c:v>
                </c:pt>
                <c:pt idx="2879">
                  <c:v>6406.67</c:v>
                </c:pt>
                <c:pt idx="2880">
                  <c:v>6370</c:v>
                </c:pt>
                <c:pt idx="2881">
                  <c:v>6448.33</c:v>
                </c:pt>
                <c:pt idx="2882">
                  <c:v>6441.67</c:v>
                </c:pt>
                <c:pt idx="2883">
                  <c:v>6341.67</c:v>
                </c:pt>
                <c:pt idx="2884">
                  <c:v>6461.67</c:v>
                </c:pt>
                <c:pt idx="2885">
                  <c:v>6426.67</c:v>
                </c:pt>
                <c:pt idx="2886">
                  <c:v>6368.33</c:v>
                </c:pt>
                <c:pt idx="2887">
                  <c:v>6476.67</c:v>
                </c:pt>
                <c:pt idx="2888">
                  <c:v>6533.33</c:v>
                </c:pt>
                <c:pt idx="2889">
                  <c:v>6526.67</c:v>
                </c:pt>
                <c:pt idx="2890">
                  <c:v>6556.67</c:v>
                </c:pt>
                <c:pt idx="2891">
                  <c:v>6560</c:v>
                </c:pt>
                <c:pt idx="2892">
                  <c:v>6488.33</c:v>
                </c:pt>
                <c:pt idx="2893">
                  <c:v>6611.67</c:v>
                </c:pt>
                <c:pt idx="2894">
                  <c:v>6676.67</c:v>
                </c:pt>
                <c:pt idx="2895">
                  <c:v>6681.67</c:v>
                </c:pt>
                <c:pt idx="2896">
                  <c:v>6538.33</c:v>
                </c:pt>
                <c:pt idx="2897">
                  <c:v>6541.67</c:v>
                </c:pt>
                <c:pt idx="2898">
                  <c:v>6583.33</c:v>
                </c:pt>
                <c:pt idx="2899">
                  <c:v>6573.33</c:v>
                </c:pt>
                <c:pt idx="2900">
                  <c:v>6503.33</c:v>
                </c:pt>
                <c:pt idx="2901">
                  <c:v>6621.67</c:v>
                </c:pt>
                <c:pt idx="2902">
                  <c:v>6588.33</c:v>
                </c:pt>
                <c:pt idx="2903">
                  <c:v>6510</c:v>
                </c:pt>
                <c:pt idx="2904">
                  <c:v>6606.67</c:v>
                </c:pt>
                <c:pt idx="2905">
                  <c:v>6681.67</c:v>
                </c:pt>
                <c:pt idx="2906">
                  <c:v>6588.33</c:v>
                </c:pt>
                <c:pt idx="2907">
                  <c:v>6651.67</c:v>
                </c:pt>
                <c:pt idx="2908">
                  <c:v>6623.33</c:v>
                </c:pt>
                <c:pt idx="2909">
                  <c:v>6726.67</c:v>
                </c:pt>
                <c:pt idx="2910">
                  <c:v>6655</c:v>
                </c:pt>
                <c:pt idx="2911">
                  <c:v>6690</c:v>
                </c:pt>
                <c:pt idx="2912">
                  <c:v>6755</c:v>
                </c:pt>
                <c:pt idx="2913">
                  <c:v>6931.67</c:v>
                </c:pt>
                <c:pt idx="2914">
                  <c:v>6683.33</c:v>
                </c:pt>
                <c:pt idx="2915">
                  <c:v>6823.33</c:v>
                </c:pt>
                <c:pt idx="2916">
                  <c:v>6851.67</c:v>
                </c:pt>
                <c:pt idx="2917">
                  <c:v>6951.67</c:v>
                </c:pt>
                <c:pt idx="2918">
                  <c:v>6896.67</c:v>
                </c:pt>
                <c:pt idx="2919">
                  <c:v>6855</c:v>
                </c:pt>
                <c:pt idx="2920">
                  <c:v>6835</c:v>
                </c:pt>
                <c:pt idx="2921">
                  <c:v>6806.67</c:v>
                </c:pt>
                <c:pt idx="2922">
                  <c:v>6840</c:v>
                </c:pt>
                <c:pt idx="2923">
                  <c:v>6855</c:v>
                </c:pt>
                <c:pt idx="2924">
                  <c:v>6783.33</c:v>
                </c:pt>
                <c:pt idx="2925">
                  <c:v>6643.33</c:v>
                </c:pt>
                <c:pt idx="2926">
                  <c:v>6658.33</c:v>
                </c:pt>
                <c:pt idx="2927">
                  <c:v>6666.67</c:v>
                </c:pt>
                <c:pt idx="2928">
                  <c:v>6716.67</c:v>
                </c:pt>
                <c:pt idx="2929">
                  <c:v>6743.33</c:v>
                </c:pt>
                <c:pt idx="2930">
                  <c:v>6443.33</c:v>
                </c:pt>
                <c:pt idx="2931">
                  <c:v>6581.67</c:v>
                </c:pt>
                <c:pt idx="2932">
                  <c:v>6598.33</c:v>
                </c:pt>
                <c:pt idx="2933">
                  <c:v>6488.33</c:v>
                </c:pt>
                <c:pt idx="2934">
                  <c:v>6523.33</c:v>
                </c:pt>
                <c:pt idx="2935">
                  <c:v>6521.67</c:v>
                </c:pt>
                <c:pt idx="2936">
                  <c:v>6371.67</c:v>
                </c:pt>
                <c:pt idx="2937">
                  <c:v>6398.33</c:v>
                </c:pt>
                <c:pt idx="2938">
                  <c:v>6325</c:v>
                </c:pt>
                <c:pt idx="2939">
                  <c:v>6476.67</c:v>
                </c:pt>
                <c:pt idx="2940">
                  <c:v>6548.33</c:v>
                </c:pt>
                <c:pt idx="2941">
                  <c:v>6405</c:v>
                </c:pt>
                <c:pt idx="2942">
                  <c:v>6310</c:v>
                </c:pt>
                <c:pt idx="2943">
                  <c:v>6383.33</c:v>
                </c:pt>
                <c:pt idx="2944">
                  <c:v>6398.33</c:v>
                </c:pt>
                <c:pt idx="2945">
                  <c:v>6425</c:v>
                </c:pt>
                <c:pt idx="2946">
                  <c:v>6378.33</c:v>
                </c:pt>
                <c:pt idx="2947">
                  <c:v>6360</c:v>
                </c:pt>
                <c:pt idx="2948">
                  <c:v>6408.33</c:v>
                </c:pt>
                <c:pt idx="2949">
                  <c:v>6360</c:v>
                </c:pt>
                <c:pt idx="2950">
                  <c:v>6411.67</c:v>
                </c:pt>
                <c:pt idx="2951">
                  <c:v>6348.33</c:v>
                </c:pt>
                <c:pt idx="2952">
                  <c:v>6340</c:v>
                </c:pt>
                <c:pt idx="2953">
                  <c:v>6335</c:v>
                </c:pt>
                <c:pt idx="2954">
                  <c:v>6463.33</c:v>
                </c:pt>
                <c:pt idx="2955">
                  <c:v>6271.67</c:v>
                </c:pt>
                <c:pt idx="2956">
                  <c:v>6421.67</c:v>
                </c:pt>
                <c:pt idx="2957">
                  <c:v>6338.33</c:v>
                </c:pt>
                <c:pt idx="2958">
                  <c:v>6336.67</c:v>
                </c:pt>
                <c:pt idx="2959">
                  <c:v>6333.33</c:v>
                </c:pt>
                <c:pt idx="2960">
                  <c:v>6426.67</c:v>
                </c:pt>
                <c:pt idx="2961">
                  <c:v>6433.33</c:v>
                </c:pt>
                <c:pt idx="2962">
                  <c:v>6420</c:v>
                </c:pt>
                <c:pt idx="2963">
                  <c:v>6393.33</c:v>
                </c:pt>
                <c:pt idx="2964">
                  <c:v>6371.67</c:v>
                </c:pt>
                <c:pt idx="2965">
                  <c:v>6421.67</c:v>
                </c:pt>
                <c:pt idx="2966">
                  <c:v>6345</c:v>
                </c:pt>
                <c:pt idx="2967">
                  <c:v>6371.67</c:v>
                </c:pt>
                <c:pt idx="2968">
                  <c:v>6286.67</c:v>
                </c:pt>
                <c:pt idx="2969">
                  <c:v>6316.67</c:v>
                </c:pt>
                <c:pt idx="2970">
                  <c:v>6306.67</c:v>
                </c:pt>
                <c:pt idx="2971">
                  <c:v>6321.67</c:v>
                </c:pt>
                <c:pt idx="2972">
                  <c:v>6348.33</c:v>
                </c:pt>
                <c:pt idx="2973">
                  <c:v>6305</c:v>
                </c:pt>
                <c:pt idx="2974">
                  <c:v>6295</c:v>
                </c:pt>
                <c:pt idx="2975">
                  <c:v>6275</c:v>
                </c:pt>
                <c:pt idx="2976">
                  <c:v>6363.33</c:v>
                </c:pt>
                <c:pt idx="2977">
                  <c:v>6285</c:v>
                </c:pt>
                <c:pt idx="2978">
                  <c:v>6375</c:v>
                </c:pt>
                <c:pt idx="2979">
                  <c:v>6258.33</c:v>
                </c:pt>
                <c:pt idx="2980">
                  <c:v>6245</c:v>
                </c:pt>
                <c:pt idx="2981">
                  <c:v>6390</c:v>
                </c:pt>
                <c:pt idx="2982">
                  <c:v>6390</c:v>
                </c:pt>
                <c:pt idx="2983">
                  <c:v>6436.67</c:v>
                </c:pt>
                <c:pt idx="2984">
                  <c:v>6335</c:v>
                </c:pt>
                <c:pt idx="2985">
                  <c:v>6295</c:v>
                </c:pt>
                <c:pt idx="2986">
                  <c:v>6288.33</c:v>
                </c:pt>
                <c:pt idx="2987">
                  <c:v>6316.67</c:v>
                </c:pt>
                <c:pt idx="2988">
                  <c:v>6320</c:v>
                </c:pt>
                <c:pt idx="2989">
                  <c:v>6368.33</c:v>
                </c:pt>
                <c:pt idx="2990">
                  <c:v>6366.67</c:v>
                </c:pt>
                <c:pt idx="2991">
                  <c:v>6318.33</c:v>
                </c:pt>
                <c:pt idx="2992">
                  <c:v>6411.67</c:v>
                </c:pt>
                <c:pt idx="2993">
                  <c:v>6330</c:v>
                </c:pt>
                <c:pt idx="2994">
                  <c:v>6346.67</c:v>
                </c:pt>
                <c:pt idx="2995">
                  <c:v>6308.33</c:v>
                </c:pt>
                <c:pt idx="2996">
                  <c:v>6365</c:v>
                </c:pt>
                <c:pt idx="2997">
                  <c:v>6248.33</c:v>
                </c:pt>
                <c:pt idx="2998">
                  <c:v>6396.67</c:v>
                </c:pt>
                <c:pt idx="2999">
                  <c:v>6365</c:v>
                </c:pt>
                <c:pt idx="3000">
                  <c:v>6363.33</c:v>
                </c:pt>
                <c:pt idx="3001">
                  <c:v>6336.67</c:v>
                </c:pt>
                <c:pt idx="3002">
                  <c:v>6241.67</c:v>
                </c:pt>
                <c:pt idx="3003">
                  <c:v>6213.33</c:v>
                </c:pt>
                <c:pt idx="3004">
                  <c:v>6360</c:v>
                </c:pt>
                <c:pt idx="3005">
                  <c:v>6261.67</c:v>
                </c:pt>
                <c:pt idx="3006">
                  <c:v>6325</c:v>
                </c:pt>
                <c:pt idx="3007">
                  <c:v>6266.67</c:v>
                </c:pt>
                <c:pt idx="3008">
                  <c:v>6366.67</c:v>
                </c:pt>
                <c:pt idx="3009">
                  <c:v>6356.67</c:v>
                </c:pt>
                <c:pt idx="3010">
                  <c:v>6211.67</c:v>
                </c:pt>
                <c:pt idx="3011">
                  <c:v>6380</c:v>
                </c:pt>
                <c:pt idx="3012">
                  <c:v>6286.67</c:v>
                </c:pt>
                <c:pt idx="3013">
                  <c:v>6296.67</c:v>
                </c:pt>
                <c:pt idx="3014">
                  <c:v>6320</c:v>
                </c:pt>
                <c:pt idx="3015">
                  <c:v>6328.33</c:v>
                </c:pt>
                <c:pt idx="3016">
                  <c:v>6251.67</c:v>
                </c:pt>
                <c:pt idx="3017">
                  <c:v>6343.33</c:v>
                </c:pt>
                <c:pt idx="3018">
                  <c:v>6231.67</c:v>
                </c:pt>
                <c:pt idx="3019">
                  <c:v>6325</c:v>
                </c:pt>
                <c:pt idx="3020">
                  <c:v>6286.67</c:v>
                </c:pt>
                <c:pt idx="3021">
                  <c:v>6340</c:v>
                </c:pt>
                <c:pt idx="3022">
                  <c:v>6365</c:v>
                </c:pt>
                <c:pt idx="3023">
                  <c:v>6343.33</c:v>
                </c:pt>
                <c:pt idx="3024">
                  <c:v>6313.33</c:v>
                </c:pt>
                <c:pt idx="3025">
                  <c:v>6406.67</c:v>
                </c:pt>
                <c:pt idx="3026">
                  <c:v>6260</c:v>
                </c:pt>
                <c:pt idx="3027">
                  <c:v>6408.33</c:v>
                </c:pt>
                <c:pt idx="3028">
                  <c:v>6293.33</c:v>
                </c:pt>
                <c:pt idx="3029">
                  <c:v>6263.33</c:v>
                </c:pt>
                <c:pt idx="3030">
                  <c:v>6300</c:v>
                </c:pt>
                <c:pt idx="3031">
                  <c:v>6296.67</c:v>
                </c:pt>
                <c:pt idx="3032">
                  <c:v>6283.33</c:v>
                </c:pt>
                <c:pt idx="3033">
                  <c:v>6351.67</c:v>
                </c:pt>
                <c:pt idx="3034">
                  <c:v>6368.33</c:v>
                </c:pt>
                <c:pt idx="3035">
                  <c:v>6335</c:v>
                </c:pt>
                <c:pt idx="3036">
                  <c:v>6303.33</c:v>
                </c:pt>
                <c:pt idx="3037">
                  <c:v>6300</c:v>
                </c:pt>
                <c:pt idx="3038">
                  <c:v>6308.33</c:v>
                </c:pt>
                <c:pt idx="3039">
                  <c:v>6371.67</c:v>
                </c:pt>
                <c:pt idx="3040">
                  <c:v>6341.67</c:v>
                </c:pt>
                <c:pt idx="3041">
                  <c:v>6245</c:v>
                </c:pt>
                <c:pt idx="3042">
                  <c:v>6338.33</c:v>
                </c:pt>
                <c:pt idx="3043">
                  <c:v>6290</c:v>
                </c:pt>
                <c:pt idx="3044">
                  <c:v>6293.33</c:v>
                </c:pt>
                <c:pt idx="3045">
                  <c:v>6355</c:v>
                </c:pt>
                <c:pt idx="3046">
                  <c:v>6330</c:v>
                </c:pt>
                <c:pt idx="3047">
                  <c:v>6316.67</c:v>
                </c:pt>
                <c:pt idx="3048">
                  <c:v>6396.67</c:v>
                </c:pt>
                <c:pt idx="3049">
                  <c:v>6343.33</c:v>
                </c:pt>
                <c:pt idx="3050">
                  <c:v>6336.67</c:v>
                </c:pt>
                <c:pt idx="3051">
                  <c:v>6358.33</c:v>
                </c:pt>
                <c:pt idx="3052">
                  <c:v>6280</c:v>
                </c:pt>
                <c:pt idx="3053">
                  <c:v>6355</c:v>
                </c:pt>
                <c:pt idx="3054">
                  <c:v>6246.67</c:v>
                </c:pt>
                <c:pt idx="3055">
                  <c:v>6386.67</c:v>
                </c:pt>
                <c:pt idx="3056">
                  <c:v>6335</c:v>
                </c:pt>
                <c:pt idx="3057">
                  <c:v>6370</c:v>
                </c:pt>
                <c:pt idx="3058">
                  <c:v>6340</c:v>
                </c:pt>
                <c:pt idx="3059">
                  <c:v>6316.67</c:v>
                </c:pt>
                <c:pt idx="3060">
                  <c:v>6253.33</c:v>
                </c:pt>
                <c:pt idx="3061">
                  <c:v>6270</c:v>
                </c:pt>
                <c:pt idx="3062">
                  <c:v>6225</c:v>
                </c:pt>
                <c:pt idx="3063">
                  <c:v>6290</c:v>
                </c:pt>
                <c:pt idx="3064">
                  <c:v>6260</c:v>
                </c:pt>
                <c:pt idx="3065">
                  <c:v>6440</c:v>
                </c:pt>
                <c:pt idx="3066">
                  <c:v>6331.67</c:v>
                </c:pt>
                <c:pt idx="3067">
                  <c:v>6306.67</c:v>
                </c:pt>
                <c:pt idx="3068">
                  <c:v>6325</c:v>
                </c:pt>
                <c:pt idx="3069">
                  <c:v>6270</c:v>
                </c:pt>
                <c:pt idx="3070">
                  <c:v>6356.67</c:v>
                </c:pt>
                <c:pt idx="3071">
                  <c:v>6325</c:v>
                </c:pt>
                <c:pt idx="3072">
                  <c:v>6271.67</c:v>
                </c:pt>
                <c:pt idx="3073">
                  <c:v>6456.67</c:v>
                </c:pt>
                <c:pt idx="3074">
                  <c:v>6298.33</c:v>
                </c:pt>
                <c:pt idx="3075">
                  <c:v>6283.33</c:v>
                </c:pt>
                <c:pt idx="3076">
                  <c:v>6310</c:v>
                </c:pt>
                <c:pt idx="3077">
                  <c:v>6330</c:v>
                </c:pt>
                <c:pt idx="3078">
                  <c:v>6350</c:v>
                </c:pt>
                <c:pt idx="3079">
                  <c:v>6331.67</c:v>
                </c:pt>
                <c:pt idx="3080">
                  <c:v>6341.67</c:v>
                </c:pt>
                <c:pt idx="3081">
                  <c:v>6343.33</c:v>
                </c:pt>
                <c:pt idx="3082">
                  <c:v>6293.33</c:v>
                </c:pt>
                <c:pt idx="3083">
                  <c:v>6290</c:v>
                </c:pt>
                <c:pt idx="3084">
                  <c:v>6280</c:v>
                </c:pt>
                <c:pt idx="3085">
                  <c:v>6406.67</c:v>
                </c:pt>
                <c:pt idx="3086">
                  <c:v>6285</c:v>
                </c:pt>
                <c:pt idx="3087">
                  <c:v>6381.67</c:v>
                </c:pt>
                <c:pt idx="3088">
                  <c:v>6355</c:v>
                </c:pt>
                <c:pt idx="3089">
                  <c:v>6323.33</c:v>
                </c:pt>
                <c:pt idx="3090">
                  <c:v>6363.33</c:v>
                </c:pt>
                <c:pt idx="3091">
                  <c:v>6303.33</c:v>
                </c:pt>
                <c:pt idx="3092">
                  <c:v>6350</c:v>
                </c:pt>
                <c:pt idx="3093">
                  <c:v>6381.67</c:v>
                </c:pt>
                <c:pt idx="3094">
                  <c:v>6296.67</c:v>
                </c:pt>
                <c:pt idx="3095">
                  <c:v>6245</c:v>
                </c:pt>
                <c:pt idx="3096">
                  <c:v>6416.67</c:v>
                </c:pt>
                <c:pt idx="3097">
                  <c:v>6378.33</c:v>
                </c:pt>
                <c:pt idx="3098">
                  <c:v>6356.67</c:v>
                </c:pt>
                <c:pt idx="3099">
                  <c:v>6340</c:v>
                </c:pt>
                <c:pt idx="3100">
                  <c:v>6375</c:v>
                </c:pt>
                <c:pt idx="3101">
                  <c:v>6386.67</c:v>
                </c:pt>
                <c:pt idx="3102">
                  <c:v>6358.33</c:v>
                </c:pt>
                <c:pt idx="3103">
                  <c:v>6373.33</c:v>
                </c:pt>
                <c:pt idx="3104">
                  <c:v>6288.33</c:v>
                </c:pt>
                <c:pt idx="3105">
                  <c:v>6376.67</c:v>
                </c:pt>
                <c:pt idx="3106">
                  <c:v>6418.33</c:v>
                </c:pt>
                <c:pt idx="3107">
                  <c:v>6266.67</c:v>
                </c:pt>
                <c:pt idx="3108">
                  <c:v>6308.33</c:v>
                </c:pt>
                <c:pt idx="3109">
                  <c:v>6363.33</c:v>
                </c:pt>
                <c:pt idx="3110">
                  <c:v>6248.33</c:v>
                </c:pt>
                <c:pt idx="3111">
                  <c:v>6390</c:v>
                </c:pt>
                <c:pt idx="3112">
                  <c:v>6423.33</c:v>
                </c:pt>
                <c:pt idx="3113">
                  <c:v>6376.67</c:v>
                </c:pt>
                <c:pt idx="3114">
                  <c:v>6361.67</c:v>
                </c:pt>
                <c:pt idx="3115">
                  <c:v>6343.33</c:v>
                </c:pt>
                <c:pt idx="3116">
                  <c:v>6328.33</c:v>
                </c:pt>
                <c:pt idx="3117">
                  <c:v>6285</c:v>
                </c:pt>
                <c:pt idx="3118">
                  <c:v>6373.33</c:v>
                </c:pt>
                <c:pt idx="3119">
                  <c:v>6383.33</c:v>
                </c:pt>
                <c:pt idx="3120">
                  <c:v>6281.67</c:v>
                </c:pt>
                <c:pt idx="3121">
                  <c:v>6366.67</c:v>
                </c:pt>
                <c:pt idx="3122">
                  <c:v>6310</c:v>
                </c:pt>
                <c:pt idx="3123">
                  <c:v>6298.33</c:v>
                </c:pt>
                <c:pt idx="3124">
                  <c:v>6393.33</c:v>
                </c:pt>
                <c:pt idx="3125">
                  <c:v>6386.67</c:v>
                </c:pt>
                <c:pt idx="3126">
                  <c:v>6446.67</c:v>
                </c:pt>
                <c:pt idx="3127">
                  <c:v>6313.33</c:v>
                </c:pt>
                <c:pt idx="3128">
                  <c:v>6386.67</c:v>
                </c:pt>
                <c:pt idx="3129">
                  <c:v>6386.67</c:v>
                </c:pt>
                <c:pt idx="3130">
                  <c:v>6268.33</c:v>
                </c:pt>
                <c:pt idx="3131">
                  <c:v>6365</c:v>
                </c:pt>
                <c:pt idx="3132">
                  <c:v>6308.33</c:v>
                </c:pt>
                <c:pt idx="3133">
                  <c:v>6388.33</c:v>
                </c:pt>
                <c:pt idx="3134">
                  <c:v>6318.33</c:v>
                </c:pt>
                <c:pt idx="3135">
                  <c:v>6285</c:v>
                </c:pt>
                <c:pt idx="3136">
                  <c:v>6305</c:v>
                </c:pt>
                <c:pt idx="3137">
                  <c:v>6371.67</c:v>
                </c:pt>
                <c:pt idx="3138">
                  <c:v>6310</c:v>
                </c:pt>
                <c:pt idx="3139">
                  <c:v>6343.33</c:v>
                </c:pt>
                <c:pt idx="3140">
                  <c:v>6423.33</c:v>
                </c:pt>
                <c:pt idx="3141">
                  <c:v>6421.67</c:v>
                </c:pt>
                <c:pt idx="3142">
                  <c:v>6351.67</c:v>
                </c:pt>
                <c:pt idx="3143">
                  <c:v>6315</c:v>
                </c:pt>
                <c:pt idx="3144">
                  <c:v>6381.67</c:v>
                </c:pt>
                <c:pt idx="3145">
                  <c:v>6325</c:v>
                </c:pt>
                <c:pt idx="3146">
                  <c:v>6405</c:v>
                </c:pt>
                <c:pt idx="3147">
                  <c:v>6300</c:v>
                </c:pt>
                <c:pt idx="3148">
                  <c:v>6368.33</c:v>
                </c:pt>
                <c:pt idx="3149">
                  <c:v>6370</c:v>
                </c:pt>
                <c:pt idx="3150">
                  <c:v>6425</c:v>
                </c:pt>
                <c:pt idx="3151">
                  <c:v>6326.67</c:v>
                </c:pt>
                <c:pt idx="3152">
                  <c:v>6398.33</c:v>
                </c:pt>
                <c:pt idx="3153">
                  <c:v>6341.67</c:v>
                </c:pt>
                <c:pt idx="3154">
                  <c:v>6406.67</c:v>
                </c:pt>
                <c:pt idx="3155">
                  <c:v>6405</c:v>
                </c:pt>
                <c:pt idx="3156">
                  <c:v>6335</c:v>
                </c:pt>
                <c:pt idx="3157">
                  <c:v>6440</c:v>
                </c:pt>
                <c:pt idx="3158">
                  <c:v>6346.67</c:v>
                </c:pt>
                <c:pt idx="3159">
                  <c:v>6321.67</c:v>
                </c:pt>
                <c:pt idx="3160">
                  <c:v>6440</c:v>
                </c:pt>
                <c:pt idx="3161">
                  <c:v>6375</c:v>
                </c:pt>
                <c:pt idx="3162">
                  <c:v>6370</c:v>
                </c:pt>
                <c:pt idx="3163">
                  <c:v>6403.33</c:v>
                </c:pt>
                <c:pt idx="3164">
                  <c:v>6315</c:v>
                </c:pt>
                <c:pt idx="3165">
                  <c:v>6415</c:v>
                </c:pt>
                <c:pt idx="3166">
                  <c:v>6353.33</c:v>
                </c:pt>
                <c:pt idx="3167">
                  <c:v>6418.33</c:v>
                </c:pt>
                <c:pt idx="3168">
                  <c:v>6383.33</c:v>
                </c:pt>
                <c:pt idx="3169">
                  <c:v>6386.67</c:v>
                </c:pt>
                <c:pt idx="3170">
                  <c:v>6420</c:v>
                </c:pt>
                <c:pt idx="3171">
                  <c:v>6405</c:v>
                </c:pt>
                <c:pt idx="3172">
                  <c:v>6480</c:v>
                </c:pt>
                <c:pt idx="3173">
                  <c:v>6386.67</c:v>
                </c:pt>
                <c:pt idx="3174">
                  <c:v>6408.33</c:v>
                </c:pt>
                <c:pt idx="3175">
                  <c:v>6455</c:v>
                </c:pt>
                <c:pt idx="3176">
                  <c:v>6483.33</c:v>
                </c:pt>
                <c:pt idx="3177">
                  <c:v>6450</c:v>
                </c:pt>
                <c:pt idx="3178">
                  <c:v>6555</c:v>
                </c:pt>
                <c:pt idx="3179">
                  <c:v>6461.67</c:v>
                </c:pt>
                <c:pt idx="3180">
                  <c:v>6473.33</c:v>
                </c:pt>
                <c:pt idx="3181">
                  <c:v>6516.67</c:v>
                </c:pt>
                <c:pt idx="3182">
                  <c:v>6485</c:v>
                </c:pt>
                <c:pt idx="3183">
                  <c:v>6476.67</c:v>
                </c:pt>
                <c:pt idx="3184">
                  <c:v>6401.67</c:v>
                </c:pt>
                <c:pt idx="3185">
                  <c:v>6418.33</c:v>
                </c:pt>
                <c:pt idx="3186">
                  <c:v>6468.33</c:v>
                </c:pt>
                <c:pt idx="3187">
                  <c:v>6421.67</c:v>
                </c:pt>
                <c:pt idx="3188">
                  <c:v>6453.33</c:v>
                </c:pt>
                <c:pt idx="3189">
                  <c:v>6403.33</c:v>
                </c:pt>
                <c:pt idx="3190">
                  <c:v>6386.67</c:v>
                </c:pt>
                <c:pt idx="3191">
                  <c:v>6358.33</c:v>
                </c:pt>
                <c:pt idx="3192">
                  <c:v>6348.33</c:v>
                </c:pt>
                <c:pt idx="3193">
                  <c:v>6373.33</c:v>
                </c:pt>
                <c:pt idx="3194">
                  <c:v>6418.33</c:v>
                </c:pt>
                <c:pt idx="3195">
                  <c:v>6476.67</c:v>
                </c:pt>
                <c:pt idx="3196">
                  <c:v>6446.67</c:v>
                </c:pt>
                <c:pt idx="3197">
                  <c:v>6396.67</c:v>
                </c:pt>
                <c:pt idx="3198">
                  <c:v>6436.67</c:v>
                </c:pt>
                <c:pt idx="3199">
                  <c:v>6316.67</c:v>
                </c:pt>
                <c:pt idx="3200">
                  <c:v>6313.33</c:v>
                </c:pt>
                <c:pt idx="3201">
                  <c:v>6426.67</c:v>
                </c:pt>
                <c:pt idx="3202">
                  <c:v>6275</c:v>
                </c:pt>
                <c:pt idx="3203">
                  <c:v>6340</c:v>
                </c:pt>
                <c:pt idx="3204">
                  <c:v>6356.67</c:v>
                </c:pt>
                <c:pt idx="3205">
                  <c:v>6416.67</c:v>
                </c:pt>
                <c:pt idx="3206">
                  <c:v>6315</c:v>
                </c:pt>
                <c:pt idx="3207">
                  <c:v>6291.67</c:v>
                </c:pt>
                <c:pt idx="3208">
                  <c:v>6388.33</c:v>
                </c:pt>
                <c:pt idx="3209">
                  <c:v>6338.33</c:v>
                </c:pt>
                <c:pt idx="3210">
                  <c:v>6323.33</c:v>
                </c:pt>
                <c:pt idx="3211">
                  <c:v>6383.33</c:v>
                </c:pt>
                <c:pt idx="3212">
                  <c:v>6365</c:v>
                </c:pt>
                <c:pt idx="3213">
                  <c:v>6301.67</c:v>
                </c:pt>
                <c:pt idx="3214">
                  <c:v>6413.33</c:v>
                </c:pt>
                <c:pt idx="3215">
                  <c:v>6405</c:v>
                </c:pt>
                <c:pt idx="3216">
                  <c:v>6391.67</c:v>
                </c:pt>
                <c:pt idx="3217">
                  <c:v>6251.67</c:v>
                </c:pt>
                <c:pt idx="3218">
                  <c:v>6305</c:v>
                </c:pt>
                <c:pt idx="3219">
                  <c:v>6398.33</c:v>
                </c:pt>
                <c:pt idx="3220">
                  <c:v>6346.67</c:v>
                </c:pt>
                <c:pt idx="3221">
                  <c:v>6315</c:v>
                </c:pt>
                <c:pt idx="3222">
                  <c:v>6296.67</c:v>
                </c:pt>
                <c:pt idx="3223">
                  <c:v>6428.33</c:v>
                </c:pt>
                <c:pt idx="3224">
                  <c:v>6361.67</c:v>
                </c:pt>
                <c:pt idx="3225">
                  <c:v>6261.67</c:v>
                </c:pt>
                <c:pt idx="3226">
                  <c:v>6331.67</c:v>
                </c:pt>
                <c:pt idx="3227">
                  <c:v>6323.33</c:v>
                </c:pt>
                <c:pt idx="3228">
                  <c:v>6316.67</c:v>
                </c:pt>
                <c:pt idx="3229">
                  <c:v>6401.67</c:v>
                </c:pt>
                <c:pt idx="3230">
                  <c:v>6328.33</c:v>
                </c:pt>
                <c:pt idx="3231">
                  <c:v>6346.67</c:v>
                </c:pt>
                <c:pt idx="3232">
                  <c:v>6313.33</c:v>
                </c:pt>
                <c:pt idx="3233">
                  <c:v>6281.67</c:v>
                </c:pt>
                <c:pt idx="3234">
                  <c:v>6325</c:v>
                </c:pt>
                <c:pt idx="3235">
                  <c:v>6348.33</c:v>
                </c:pt>
                <c:pt idx="3236">
                  <c:v>6295</c:v>
                </c:pt>
                <c:pt idx="3237">
                  <c:v>6323.33</c:v>
                </c:pt>
                <c:pt idx="3238">
                  <c:v>6338.33</c:v>
                </c:pt>
                <c:pt idx="3239">
                  <c:v>6405</c:v>
                </c:pt>
                <c:pt idx="3240">
                  <c:v>6353.33</c:v>
                </c:pt>
                <c:pt idx="3241">
                  <c:v>6373.33</c:v>
                </c:pt>
                <c:pt idx="3242">
                  <c:v>6261.67</c:v>
                </c:pt>
                <c:pt idx="3243">
                  <c:v>6261.67</c:v>
                </c:pt>
                <c:pt idx="3244">
                  <c:v>6286.67</c:v>
                </c:pt>
                <c:pt idx="3245">
                  <c:v>6298.33</c:v>
                </c:pt>
                <c:pt idx="3246">
                  <c:v>6328.33</c:v>
                </c:pt>
                <c:pt idx="3247">
                  <c:v>6330</c:v>
                </c:pt>
                <c:pt idx="3248">
                  <c:v>6460</c:v>
                </c:pt>
                <c:pt idx="3249">
                  <c:v>6295</c:v>
                </c:pt>
                <c:pt idx="3250">
                  <c:v>6345</c:v>
                </c:pt>
                <c:pt idx="3251">
                  <c:v>6368.33</c:v>
                </c:pt>
                <c:pt idx="3252">
                  <c:v>6293.33</c:v>
                </c:pt>
                <c:pt idx="3253">
                  <c:v>6340</c:v>
                </c:pt>
                <c:pt idx="3254">
                  <c:v>6225</c:v>
                </c:pt>
                <c:pt idx="3255">
                  <c:v>6368.33</c:v>
                </c:pt>
                <c:pt idx="3256">
                  <c:v>6325</c:v>
                </c:pt>
                <c:pt idx="3257">
                  <c:v>6348.33</c:v>
                </c:pt>
                <c:pt idx="3258">
                  <c:v>6355</c:v>
                </c:pt>
                <c:pt idx="3259">
                  <c:v>6320</c:v>
                </c:pt>
                <c:pt idx="3260">
                  <c:v>6380</c:v>
                </c:pt>
                <c:pt idx="3261">
                  <c:v>6301.67</c:v>
                </c:pt>
                <c:pt idx="3262">
                  <c:v>6376.67</c:v>
                </c:pt>
                <c:pt idx="3263">
                  <c:v>6393.33</c:v>
                </c:pt>
                <c:pt idx="3264">
                  <c:v>6381.67</c:v>
                </c:pt>
                <c:pt idx="3265">
                  <c:v>6388.33</c:v>
                </c:pt>
                <c:pt idx="3266">
                  <c:v>6315</c:v>
                </c:pt>
                <c:pt idx="3267">
                  <c:v>6306.67</c:v>
                </c:pt>
                <c:pt idx="3268">
                  <c:v>6401.67</c:v>
                </c:pt>
                <c:pt idx="3269">
                  <c:v>6321.67</c:v>
                </c:pt>
                <c:pt idx="3270">
                  <c:v>6360</c:v>
                </c:pt>
                <c:pt idx="3271">
                  <c:v>6330</c:v>
                </c:pt>
                <c:pt idx="3272">
                  <c:v>6345</c:v>
                </c:pt>
                <c:pt idx="3273">
                  <c:v>6381.67</c:v>
                </c:pt>
                <c:pt idx="3274">
                  <c:v>6261.67</c:v>
                </c:pt>
                <c:pt idx="3275">
                  <c:v>6401.67</c:v>
                </c:pt>
                <c:pt idx="3276">
                  <c:v>6298.33</c:v>
                </c:pt>
                <c:pt idx="3277">
                  <c:v>6440</c:v>
                </c:pt>
                <c:pt idx="3278">
                  <c:v>6316.67</c:v>
                </c:pt>
                <c:pt idx="3279">
                  <c:v>6391.67</c:v>
                </c:pt>
                <c:pt idx="3280">
                  <c:v>6368.33</c:v>
                </c:pt>
                <c:pt idx="3281">
                  <c:v>6435</c:v>
                </c:pt>
                <c:pt idx="3282">
                  <c:v>6348.33</c:v>
                </c:pt>
                <c:pt idx="3283">
                  <c:v>6460</c:v>
                </c:pt>
                <c:pt idx="3284">
                  <c:v>6466.67</c:v>
                </c:pt>
                <c:pt idx="3285">
                  <c:v>6478.33</c:v>
                </c:pt>
                <c:pt idx="3286">
                  <c:v>6495</c:v>
                </c:pt>
                <c:pt idx="3287">
                  <c:v>6420</c:v>
                </c:pt>
                <c:pt idx="3288">
                  <c:v>6355</c:v>
                </c:pt>
                <c:pt idx="3289">
                  <c:v>6376.67</c:v>
                </c:pt>
                <c:pt idx="3290">
                  <c:v>6431.67</c:v>
                </c:pt>
                <c:pt idx="3291">
                  <c:v>6400</c:v>
                </c:pt>
                <c:pt idx="3292">
                  <c:v>6473.33</c:v>
                </c:pt>
                <c:pt idx="3293">
                  <c:v>6450</c:v>
                </c:pt>
                <c:pt idx="3294">
                  <c:v>6475</c:v>
                </c:pt>
                <c:pt idx="3295">
                  <c:v>6406.67</c:v>
                </c:pt>
                <c:pt idx="3296">
                  <c:v>6435</c:v>
                </c:pt>
                <c:pt idx="3297">
                  <c:v>6401.67</c:v>
                </c:pt>
                <c:pt idx="3298">
                  <c:v>6450</c:v>
                </c:pt>
                <c:pt idx="3299">
                  <c:v>6400</c:v>
                </c:pt>
                <c:pt idx="3300">
                  <c:v>6313.33</c:v>
                </c:pt>
                <c:pt idx="3301">
                  <c:v>6400</c:v>
                </c:pt>
                <c:pt idx="3302">
                  <c:v>6356.67</c:v>
                </c:pt>
                <c:pt idx="3303">
                  <c:v>6385</c:v>
                </c:pt>
                <c:pt idx="3304">
                  <c:v>6316.67</c:v>
                </c:pt>
                <c:pt idx="3305">
                  <c:v>6420</c:v>
                </c:pt>
                <c:pt idx="3306">
                  <c:v>6450</c:v>
                </c:pt>
                <c:pt idx="3307">
                  <c:v>6395</c:v>
                </c:pt>
                <c:pt idx="3308">
                  <c:v>6353.33</c:v>
                </c:pt>
                <c:pt idx="3309">
                  <c:v>6330</c:v>
                </c:pt>
                <c:pt idx="3310">
                  <c:v>6371.67</c:v>
                </c:pt>
                <c:pt idx="3311">
                  <c:v>6351.67</c:v>
                </c:pt>
                <c:pt idx="3312">
                  <c:v>6368.33</c:v>
                </c:pt>
                <c:pt idx="3313">
                  <c:v>6345</c:v>
                </c:pt>
                <c:pt idx="3314">
                  <c:v>6303.33</c:v>
                </c:pt>
                <c:pt idx="3315">
                  <c:v>6458.33</c:v>
                </c:pt>
                <c:pt idx="3316">
                  <c:v>6411.67</c:v>
                </c:pt>
                <c:pt idx="3317">
                  <c:v>6321.67</c:v>
                </c:pt>
                <c:pt idx="3318">
                  <c:v>6318.33</c:v>
                </c:pt>
                <c:pt idx="3319">
                  <c:v>6296.67</c:v>
                </c:pt>
                <c:pt idx="3320">
                  <c:v>6355</c:v>
                </c:pt>
                <c:pt idx="3321">
                  <c:v>6306.67</c:v>
                </c:pt>
                <c:pt idx="3322">
                  <c:v>6315</c:v>
                </c:pt>
                <c:pt idx="3323">
                  <c:v>6318.33</c:v>
                </c:pt>
                <c:pt idx="3324">
                  <c:v>6276.67</c:v>
                </c:pt>
                <c:pt idx="3325">
                  <c:v>6403.33</c:v>
                </c:pt>
                <c:pt idx="3326">
                  <c:v>6246.67</c:v>
                </c:pt>
                <c:pt idx="3327">
                  <c:v>6428.33</c:v>
                </c:pt>
                <c:pt idx="3328">
                  <c:v>6318.33</c:v>
                </c:pt>
                <c:pt idx="3329">
                  <c:v>6358.33</c:v>
                </c:pt>
                <c:pt idx="3330">
                  <c:v>6330</c:v>
                </c:pt>
                <c:pt idx="3331">
                  <c:v>6275</c:v>
                </c:pt>
                <c:pt idx="3332">
                  <c:v>6355</c:v>
                </c:pt>
                <c:pt idx="3333">
                  <c:v>6373.33</c:v>
                </c:pt>
                <c:pt idx="3334">
                  <c:v>6301.67</c:v>
                </c:pt>
                <c:pt idx="3335">
                  <c:v>6345</c:v>
                </c:pt>
                <c:pt idx="3336">
                  <c:v>6338.33</c:v>
                </c:pt>
                <c:pt idx="3337">
                  <c:v>6378.33</c:v>
                </c:pt>
                <c:pt idx="3338">
                  <c:v>6286.67</c:v>
                </c:pt>
                <c:pt idx="3339">
                  <c:v>6361.67</c:v>
                </c:pt>
                <c:pt idx="3340">
                  <c:v>6251.67</c:v>
                </c:pt>
                <c:pt idx="3341">
                  <c:v>6285</c:v>
                </c:pt>
                <c:pt idx="3342">
                  <c:v>6313.33</c:v>
                </c:pt>
                <c:pt idx="3343">
                  <c:v>6290</c:v>
                </c:pt>
                <c:pt idx="3344">
                  <c:v>6303.33</c:v>
                </c:pt>
                <c:pt idx="3345">
                  <c:v>6305</c:v>
                </c:pt>
                <c:pt idx="3346">
                  <c:v>6336.67</c:v>
                </c:pt>
                <c:pt idx="3347">
                  <c:v>6358.33</c:v>
                </c:pt>
                <c:pt idx="3348">
                  <c:v>6311.67</c:v>
                </c:pt>
                <c:pt idx="3349">
                  <c:v>6330</c:v>
                </c:pt>
                <c:pt idx="3350">
                  <c:v>6343.33</c:v>
                </c:pt>
                <c:pt idx="3351">
                  <c:v>6328.33</c:v>
                </c:pt>
                <c:pt idx="3352">
                  <c:v>6355</c:v>
                </c:pt>
                <c:pt idx="3353">
                  <c:v>6315</c:v>
                </c:pt>
                <c:pt idx="3354">
                  <c:v>6286.67</c:v>
                </c:pt>
                <c:pt idx="3355">
                  <c:v>6293.33</c:v>
                </c:pt>
                <c:pt idx="3356">
                  <c:v>6283.33</c:v>
                </c:pt>
                <c:pt idx="3357">
                  <c:v>6240</c:v>
                </c:pt>
                <c:pt idx="3358">
                  <c:v>6290</c:v>
                </c:pt>
                <c:pt idx="3359">
                  <c:v>6338.33</c:v>
                </c:pt>
                <c:pt idx="3360">
                  <c:v>6271.67</c:v>
                </c:pt>
                <c:pt idx="3361">
                  <c:v>6296.67</c:v>
                </c:pt>
                <c:pt idx="3362">
                  <c:v>6290</c:v>
                </c:pt>
                <c:pt idx="3363">
                  <c:v>6340</c:v>
                </c:pt>
                <c:pt idx="3364">
                  <c:v>6346.67</c:v>
                </c:pt>
                <c:pt idx="3365">
                  <c:v>6360</c:v>
                </c:pt>
                <c:pt idx="3366">
                  <c:v>6276.67</c:v>
                </c:pt>
                <c:pt idx="3367">
                  <c:v>6271.67</c:v>
                </c:pt>
                <c:pt idx="3368">
                  <c:v>6378.33</c:v>
                </c:pt>
                <c:pt idx="3369">
                  <c:v>6293.33</c:v>
                </c:pt>
                <c:pt idx="3370">
                  <c:v>6321.67</c:v>
                </c:pt>
                <c:pt idx="3371">
                  <c:v>6296.67</c:v>
                </c:pt>
                <c:pt idx="3372">
                  <c:v>6280</c:v>
                </c:pt>
                <c:pt idx="3373">
                  <c:v>6291.67</c:v>
                </c:pt>
                <c:pt idx="3374">
                  <c:v>6295</c:v>
                </c:pt>
                <c:pt idx="3375">
                  <c:v>6296.67</c:v>
                </c:pt>
                <c:pt idx="3376">
                  <c:v>6283.33</c:v>
                </c:pt>
                <c:pt idx="3377">
                  <c:v>6263.33</c:v>
                </c:pt>
                <c:pt idx="3378">
                  <c:v>6373.33</c:v>
                </c:pt>
                <c:pt idx="3379">
                  <c:v>6291.67</c:v>
                </c:pt>
                <c:pt idx="3380">
                  <c:v>6286.67</c:v>
                </c:pt>
                <c:pt idx="3381">
                  <c:v>6223.33</c:v>
                </c:pt>
                <c:pt idx="3382">
                  <c:v>6278.33</c:v>
                </c:pt>
                <c:pt idx="3383">
                  <c:v>6286.67</c:v>
                </c:pt>
                <c:pt idx="3384">
                  <c:v>6178.33</c:v>
                </c:pt>
                <c:pt idx="3385">
                  <c:v>6330</c:v>
                </c:pt>
                <c:pt idx="3386">
                  <c:v>6316.67</c:v>
                </c:pt>
                <c:pt idx="3387">
                  <c:v>6335</c:v>
                </c:pt>
                <c:pt idx="3388">
                  <c:v>6353.33</c:v>
                </c:pt>
                <c:pt idx="3389">
                  <c:v>6401.67</c:v>
                </c:pt>
                <c:pt idx="3390">
                  <c:v>6395</c:v>
                </c:pt>
                <c:pt idx="3391">
                  <c:v>6338.33</c:v>
                </c:pt>
                <c:pt idx="3392">
                  <c:v>6373.33</c:v>
                </c:pt>
                <c:pt idx="3393">
                  <c:v>6348.33</c:v>
                </c:pt>
                <c:pt idx="3394">
                  <c:v>6405</c:v>
                </c:pt>
                <c:pt idx="3395">
                  <c:v>6356.67</c:v>
                </c:pt>
                <c:pt idx="3396">
                  <c:v>6300</c:v>
                </c:pt>
                <c:pt idx="3397">
                  <c:v>6295</c:v>
                </c:pt>
                <c:pt idx="3398">
                  <c:v>6295</c:v>
                </c:pt>
                <c:pt idx="3399">
                  <c:v>6365</c:v>
                </c:pt>
                <c:pt idx="3400">
                  <c:v>6355</c:v>
                </c:pt>
                <c:pt idx="3401">
                  <c:v>6306.67</c:v>
                </c:pt>
                <c:pt idx="3402">
                  <c:v>6285</c:v>
                </c:pt>
                <c:pt idx="3403">
                  <c:v>6320</c:v>
                </c:pt>
                <c:pt idx="3404">
                  <c:v>6271.67</c:v>
                </c:pt>
                <c:pt idx="3405">
                  <c:v>6353.33</c:v>
                </c:pt>
                <c:pt idx="3406">
                  <c:v>6336.67</c:v>
                </c:pt>
                <c:pt idx="3407">
                  <c:v>6356.67</c:v>
                </c:pt>
                <c:pt idx="3408">
                  <c:v>6326.67</c:v>
                </c:pt>
                <c:pt idx="3409">
                  <c:v>6368.33</c:v>
                </c:pt>
                <c:pt idx="3410">
                  <c:v>6291.67</c:v>
                </c:pt>
                <c:pt idx="3411">
                  <c:v>6223.33</c:v>
                </c:pt>
                <c:pt idx="3412">
                  <c:v>6335</c:v>
                </c:pt>
                <c:pt idx="3413">
                  <c:v>6373.33</c:v>
                </c:pt>
                <c:pt idx="3414">
                  <c:v>6211.67</c:v>
                </c:pt>
                <c:pt idx="3415">
                  <c:v>6288.33</c:v>
                </c:pt>
                <c:pt idx="3416">
                  <c:v>6296.67</c:v>
                </c:pt>
                <c:pt idx="3417">
                  <c:v>6240</c:v>
                </c:pt>
                <c:pt idx="3418">
                  <c:v>6260</c:v>
                </c:pt>
                <c:pt idx="3419">
                  <c:v>6228.33</c:v>
                </c:pt>
                <c:pt idx="3420">
                  <c:v>6213.33</c:v>
                </c:pt>
                <c:pt idx="3421">
                  <c:v>6251.67</c:v>
                </c:pt>
                <c:pt idx="3422">
                  <c:v>6223.33</c:v>
                </c:pt>
                <c:pt idx="3423">
                  <c:v>6255</c:v>
                </c:pt>
                <c:pt idx="3424">
                  <c:v>6281.67</c:v>
                </c:pt>
                <c:pt idx="3425">
                  <c:v>6306.67</c:v>
                </c:pt>
                <c:pt idx="3426">
                  <c:v>6273.33</c:v>
                </c:pt>
                <c:pt idx="3427">
                  <c:v>6346.67</c:v>
                </c:pt>
                <c:pt idx="3428">
                  <c:v>6333.33</c:v>
                </c:pt>
                <c:pt idx="3429">
                  <c:v>6271.67</c:v>
                </c:pt>
                <c:pt idx="3430">
                  <c:v>6265</c:v>
                </c:pt>
                <c:pt idx="3431">
                  <c:v>6251.67</c:v>
                </c:pt>
                <c:pt idx="3432">
                  <c:v>6275</c:v>
                </c:pt>
                <c:pt idx="3433">
                  <c:v>6210</c:v>
                </c:pt>
                <c:pt idx="3434">
                  <c:v>6301.67</c:v>
                </c:pt>
                <c:pt idx="3435">
                  <c:v>6293.33</c:v>
                </c:pt>
                <c:pt idx="3436">
                  <c:v>6276.67</c:v>
                </c:pt>
                <c:pt idx="3437">
                  <c:v>6285</c:v>
                </c:pt>
                <c:pt idx="3438">
                  <c:v>6233.33</c:v>
                </c:pt>
                <c:pt idx="3439">
                  <c:v>6248.33</c:v>
                </c:pt>
                <c:pt idx="3440">
                  <c:v>6278.33</c:v>
                </c:pt>
                <c:pt idx="3441">
                  <c:v>6325</c:v>
                </c:pt>
                <c:pt idx="3442">
                  <c:v>6275</c:v>
                </c:pt>
                <c:pt idx="3443">
                  <c:v>6203.33</c:v>
                </c:pt>
                <c:pt idx="3444">
                  <c:v>6180</c:v>
                </c:pt>
                <c:pt idx="3445">
                  <c:v>6291.67</c:v>
                </c:pt>
                <c:pt idx="3446">
                  <c:v>6280</c:v>
                </c:pt>
                <c:pt idx="3447">
                  <c:v>6245</c:v>
                </c:pt>
                <c:pt idx="3448">
                  <c:v>6285</c:v>
                </c:pt>
                <c:pt idx="3449">
                  <c:v>6243.33</c:v>
                </c:pt>
                <c:pt idx="3450">
                  <c:v>6305</c:v>
                </c:pt>
                <c:pt idx="3451">
                  <c:v>6233.33</c:v>
                </c:pt>
                <c:pt idx="3452">
                  <c:v>6291.67</c:v>
                </c:pt>
                <c:pt idx="3453">
                  <c:v>6176.67</c:v>
                </c:pt>
                <c:pt idx="3454">
                  <c:v>6351.67</c:v>
                </c:pt>
                <c:pt idx="3455">
                  <c:v>6196.67</c:v>
                </c:pt>
                <c:pt idx="3456">
                  <c:v>6313.33</c:v>
                </c:pt>
                <c:pt idx="3457">
                  <c:v>6215</c:v>
                </c:pt>
                <c:pt idx="3458">
                  <c:v>6271.67</c:v>
                </c:pt>
                <c:pt idx="3459">
                  <c:v>6320</c:v>
                </c:pt>
                <c:pt idx="3460">
                  <c:v>6298.33</c:v>
                </c:pt>
                <c:pt idx="3461">
                  <c:v>6368.33</c:v>
                </c:pt>
                <c:pt idx="3462">
                  <c:v>6260</c:v>
                </c:pt>
                <c:pt idx="3463">
                  <c:v>6301.67</c:v>
                </c:pt>
                <c:pt idx="3464">
                  <c:v>6218.33</c:v>
                </c:pt>
                <c:pt idx="3465">
                  <c:v>6221.67</c:v>
                </c:pt>
                <c:pt idx="3466">
                  <c:v>6216.67</c:v>
                </c:pt>
                <c:pt idx="3467">
                  <c:v>6250</c:v>
                </c:pt>
                <c:pt idx="3468">
                  <c:v>6230</c:v>
                </c:pt>
                <c:pt idx="3469">
                  <c:v>6183.33</c:v>
                </c:pt>
                <c:pt idx="3470">
                  <c:v>6251.67</c:v>
                </c:pt>
                <c:pt idx="3471">
                  <c:v>6296.67</c:v>
                </c:pt>
                <c:pt idx="3472">
                  <c:v>6320</c:v>
                </c:pt>
                <c:pt idx="3473">
                  <c:v>6260</c:v>
                </c:pt>
                <c:pt idx="3474">
                  <c:v>6233.33</c:v>
                </c:pt>
                <c:pt idx="3475">
                  <c:v>6258.33</c:v>
                </c:pt>
                <c:pt idx="3476">
                  <c:v>6351.67</c:v>
                </c:pt>
                <c:pt idx="3477">
                  <c:v>6255</c:v>
                </c:pt>
                <c:pt idx="3478">
                  <c:v>6290</c:v>
                </c:pt>
                <c:pt idx="3479">
                  <c:v>6371.67</c:v>
                </c:pt>
                <c:pt idx="3480">
                  <c:v>6325</c:v>
                </c:pt>
                <c:pt idx="3481">
                  <c:v>6273.33</c:v>
                </c:pt>
                <c:pt idx="3482">
                  <c:v>6316.67</c:v>
                </c:pt>
                <c:pt idx="3483">
                  <c:v>6306.67</c:v>
                </c:pt>
                <c:pt idx="3484">
                  <c:v>6313.33</c:v>
                </c:pt>
                <c:pt idx="3485">
                  <c:v>6318.33</c:v>
                </c:pt>
                <c:pt idx="3486">
                  <c:v>6265</c:v>
                </c:pt>
                <c:pt idx="3487">
                  <c:v>6258.33</c:v>
                </c:pt>
                <c:pt idx="3488">
                  <c:v>6335</c:v>
                </c:pt>
                <c:pt idx="3489">
                  <c:v>6276.67</c:v>
                </c:pt>
                <c:pt idx="3490">
                  <c:v>6211.67</c:v>
                </c:pt>
                <c:pt idx="3491">
                  <c:v>6300</c:v>
                </c:pt>
                <c:pt idx="3492">
                  <c:v>6313.33</c:v>
                </c:pt>
                <c:pt idx="3493">
                  <c:v>6238.33</c:v>
                </c:pt>
                <c:pt idx="3494">
                  <c:v>6371.67</c:v>
                </c:pt>
                <c:pt idx="3495">
                  <c:v>6343.33</c:v>
                </c:pt>
                <c:pt idx="3496">
                  <c:v>6295</c:v>
                </c:pt>
                <c:pt idx="3497">
                  <c:v>6373.33</c:v>
                </c:pt>
                <c:pt idx="3498">
                  <c:v>6341.67</c:v>
                </c:pt>
                <c:pt idx="3499">
                  <c:v>6275</c:v>
                </c:pt>
                <c:pt idx="3500">
                  <c:v>6421.67</c:v>
                </c:pt>
                <c:pt idx="3501">
                  <c:v>6341.67</c:v>
                </c:pt>
                <c:pt idx="3502">
                  <c:v>6358.33</c:v>
                </c:pt>
                <c:pt idx="3503">
                  <c:v>6328.33</c:v>
                </c:pt>
                <c:pt idx="3504">
                  <c:v>6335</c:v>
                </c:pt>
                <c:pt idx="3505">
                  <c:v>6356.67</c:v>
                </c:pt>
                <c:pt idx="3506">
                  <c:v>6333.33</c:v>
                </c:pt>
                <c:pt idx="3507">
                  <c:v>6296.67</c:v>
                </c:pt>
                <c:pt idx="3508">
                  <c:v>6326.67</c:v>
                </c:pt>
                <c:pt idx="3509">
                  <c:v>6306.67</c:v>
                </c:pt>
                <c:pt idx="3510">
                  <c:v>6415</c:v>
                </c:pt>
                <c:pt idx="3511">
                  <c:v>6275</c:v>
                </c:pt>
                <c:pt idx="3512">
                  <c:v>6295</c:v>
                </c:pt>
                <c:pt idx="3513">
                  <c:v>6301.67</c:v>
                </c:pt>
                <c:pt idx="3514">
                  <c:v>6288.33</c:v>
                </c:pt>
                <c:pt idx="3515">
                  <c:v>6325</c:v>
                </c:pt>
                <c:pt idx="3516">
                  <c:v>6200</c:v>
                </c:pt>
                <c:pt idx="3517">
                  <c:v>6278.33</c:v>
                </c:pt>
                <c:pt idx="3518">
                  <c:v>6315</c:v>
                </c:pt>
                <c:pt idx="3519">
                  <c:v>6270</c:v>
                </c:pt>
                <c:pt idx="3520">
                  <c:v>6276.67</c:v>
                </c:pt>
                <c:pt idx="3521">
                  <c:v>6245</c:v>
                </c:pt>
                <c:pt idx="3522">
                  <c:v>6271.67</c:v>
                </c:pt>
                <c:pt idx="3523">
                  <c:v>6195</c:v>
                </c:pt>
                <c:pt idx="3524">
                  <c:v>6251.67</c:v>
                </c:pt>
                <c:pt idx="3525">
                  <c:v>6283.33</c:v>
                </c:pt>
                <c:pt idx="3526">
                  <c:v>6320</c:v>
                </c:pt>
                <c:pt idx="3527">
                  <c:v>6351.67</c:v>
                </c:pt>
                <c:pt idx="3528">
                  <c:v>6250</c:v>
                </c:pt>
                <c:pt idx="3529">
                  <c:v>6363.33</c:v>
                </c:pt>
                <c:pt idx="3530">
                  <c:v>6313.33</c:v>
                </c:pt>
                <c:pt idx="3531">
                  <c:v>6220</c:v>
                </c:pt>
                <c:pt idx="3532">
                  <c:v>6350</c:v>
                </c:pt>
                <c:pt idx="3533">
                  <c:v>6263.33</c:v>
                </c:pt>
                <c:pt idx="3534">
                  <c:v>6248.33</c:v>
                </c:pt>
                <c:pt idx="3535">
                  <c:v>6165</c:v>
                </c:pt>
                <c:pt idx="3536">
                  <c:v>6300</c:v>
                </c:pt>
                <c:pt idx="3537">
                  <c:v>6135</c:v>
                </c:pt>
                <c:pt idx="3538">
                  <c:v>6165</c:v>
                </c:pt>
                <c:pt idx="3539">
                  <c:v>6181.67</c:v>
                </c:pt>
                <c:pt idx="3540">
                  <c:v>6213.33</c:v>
                </c:pt>
                <c:pt idx="3541">
                  <c:v>6195</c:v>
                </c:pt>
                <c:pt idx="3542">
                  <c:v>6335</c:v>
                </c:pt>
                <c:pt idx="3543">
                  <c:v>6305</c:v>
                </c:pt>
                <c:pt idx="3544">
                  <c:v>6263.33</c:v>
                </c:pt>
                <c:pt idx="3545">
                  <c:v>6321.67</c:v>
                </c:pt>
                <c:pt idx="3546">
                  <c:v>6251.67</c:v>
                </c:pt>
                <c:pt idx="3547">
                  <c:v>6241.67</c:v>
                </c:pt>
                <c:pt idx="3548">
                  <c:v>6231.67</c:v>
                </c:pt>
                <c:pt idx="3549">
                  <c:v>6298.33</c:v>
                </c:pt>
                <c:pt idx="3550">
                  <c:v>6275</c:v>
                </c:pt>
                <c:pt idx="3551">
                  <c:v>6200</c:v>
                </c:pt>
                <c:pt idx="3552">
                  <c:v>6246.67</c:v>
                </c:pt>
                <c:pt idx="3553">
                  <c:v>6271.67</c:v>
                </c:pt>
                <c:pt idx="3554">
                  <c:v>6210</c:v>
                </c:pt>
                <c:pt idx="3555">
                  <c:v>6196.67</c:v>
                </c:pt>
                <c:pt idx="3556">
                  <c:v>6288.33</c:v>
                </c:pt>
                <c:pt idx="3557">
                  <c:v>6316.67</c:v>
                </c:pt>
                <c:pt idx="3558">
                  <c:v>6306.67</c:v>
                </c:pt>
                <c:pt idx="3559">
                  <c:v>6335</c:v>
                </c:pt>
                <c:pt idx="3560">
                  <c:v>6400</c:v>
                </c:pt>
                <c:pt idx="3561">
                  <c:v>6358.33</c:v>
                </c:pt>
                <c:pt idx="3562">
                  <c:v>6303.33</c:v>
                </c:pt>
                <c:pt idx="3563">
                  <c:v>6316.67</c:v>
                </c:pt>
                <c:pt idx="3564">
                  <c:v>6331.67</c:v>
                </c:pt>
                <c:pt idx="3565">
                  <c:v>6380</c:v>
                </c:pt>
                <c:pt idx="3566">
                  <c:v>6396.67</c:v>
                </c:pt>
                <c:pt idx="3567">
                  <c:v>6423.33</c:v>
                </c:pt>
                <c:pt idx="3568">
                  <c:v>6348.33</c:v>
                </c:pt>
                <c:pt idx="3569">
                  <c:v>6403.33</c:v>
                </c:pt>
                <c:pt idx="3570">
                  <c:v>6400</c:v>
                </c:pt>
                <c:pt idx="3571">
                  <c:v>6358.33</c:v>
                </c:pt>
                <c:pt idx="3572">
                  <c:v>6335</c:v>
                </c:pt>
                <c:pt idx="3573">
                  <c:v>6346.67</c:v>
                </c:pt>
                <c:pt idx="3574">
                  <c:v>6368.33</c:v>
                </c:pt>
                <c:pt idx="3575">
                  <c:v>6385</c:v>
                </c:pt>
                <c:pt idx="3576">
                  <c:v>6390</c:v>
                </c:pt>
                <c:pt idx="3577">
                  <c:v>6348.33</c:v>
                </c:pt>
                <c:pt idx="3578">
                  <c:v>6440</c:v>
                </c:pt>
                <c:pt idx="3579">
                  <c:v>6338.33</c:v>
                </c:pt>
                <c:pt idx="3580">
                  <c:v>6355</c:v>
                </c:pt>
                <c:pt idx="3581">
                  <c:v>6403.33</c:v>
                </c:pt>
                <c:pt idx="3582">
                  <c:v>6438.33</c:v>
                </c:pt>
                <c:pt idx="3583">
                  <c:v>6355</c:v>
                </c:pt>
                <c:pt idx="3584">
                  <c:v>6375</c:v>
                </c:pt>
                <c:pt idx="3585">
                  <c:v>6370</c:v>
                </c:pt>
                <c:pt idx="3586">
                  <c:v>6248.33</c:v>
                </c:pt>
                <c:pt idx="3587">
                  <c:v>6348.33</c:v>
                </c:pt>
                <c:pt idx="3588">
                  <c:v>6326.67</c:v>
                </c:pt>
                <c:pt idx="3589">
                  <c:v>6310</c:v>
                </c:pt>
                <c:pt idx="3590">
                  <c:v>6343.33</c:v>
                </c:pt>
                <c:pt idx="3591">
                  <c:v>6375</c:v>
                </c:pt>
                <c:pt idx="3592">
                  <c:v>6225</c:v>
                </c:pt>
                <c:pt idx="3593">
                  <c:v>6246.67</c:v>
                </c:pt>
                <c:pt idx="3594">
                  <c:v>6326.67</c:v>
                </c:pt>
                <c:pt idx="3595">
                  <c:v>6303.33</c:v>
                </c:pt>
                <c:pt idx="3596">
                  <c:v>6228.33</c:v>
                </c:pt>
                <c:pt idx="3597">
                  <c:v>6273.33</c:v>
                </c:pt>
                <c:pt idx="3598">
                  <c:v>6233.33</c:v>
                </c:pt>
                <c:pt idx="3599">
                  <c:v>6250</c:v>
                </c:pt>
                <c:pt idx="3600">
                  <c:v>6331.67</c:v>
                </c:pt>
                <c:pt idx="3601">
                  <c:v>6285</c:v>
                </c:pt>
                <c:pt idx="3602">
                  <c:v>6256.67</c:v>
                </c:pt>
                <c:pt idx="3603">
                  <c:v>6233.33</c:v>
                </c:pt>
                <c:pt idx="3604">
                  <c:v>6331.67</c:v>
                </c:pt>
                <c:pt idx="3605">
                  <c:v>6261.67</c:v>
                </c:pt>
                <c:pt idx="3606">
                  <c:v>6231.67</c:v>
                </c:pt>
                <c:pt idx="3607">
                  <c:v>6208.33</c:v>
                </c:pt>
                <c:pt idx="3608">
                  <c:v>6191.67</c:v>
                </c:pt>
                <c:pt idx="3609">
                  <c:v>6185</c:v>
                </c:pt>
                <c:pt idx="3610">
                  <c:v>6243.33</c:v>
                </c:pt>
                <c:pt idx="3611">
                  <c:v>6195</c:v>
                </c:pt>
                <c:pt idx="3612">
                  <c:v>6196.67</c:v>
                </c:pt>
                <c:pt idx="3613">
                  <c:v>6216.67</c:v>
                </c:pt>
                <c:pt idx="3614">
                  <c:v>6195</c:v>
                </c:pt>
                <c:pt idx="3615">
                  <c:v>6211.67</c:v>
                </c:pt>
                <c:pt idx="3616">
                  <c:v>6205</c:v>
                </c:pt>
                <c:pt idx="3617">
                  <c:v>6211.67</c:v>
                </c:pt>
                <c:pt idx="3618">
                  <c:v>6206.67</c:v>
                </c:pt>
                <c:pt idx="3619">
                  <c:v>6271.67</c:v>
                </c:pt>
                <c:pt idx="3620">
                  <c:v>6156.67</c:v>
                </c:pt>
                <c:pt idx="3621">
                  <c:v>6210</c:v>
                </c:pt>
                <c:pt idx="3622">
                  <c:v>6213.33</c:v>
                </c:pt>
                <c:pt idx="3623">
                  <c:v>6240</c:v>
                </c:pt>
                <c:pt idx="3624">
                  <c:v>6350</c:v>
                </c:pt>
                <c:pt idx="3625">
                  <c:v>6258.33</c:v>
                </c:pt>
                <c:pt idx="3626">
                  <c:v>6165</c:v>
                </c:pt>
                <c:pt idx="3627">
                  <c:v>6281.67</c:v>
                </c:pt>
                <c:pt idx="3628">
                  <c:v>6226.67</c:v>
                </c:pt>
                <c:pt idx="3629">
                  <c:v>6288.33</c:v>
                </c:pt>
                <c:pt idx="3630">
                  <c:v>6295</c:v>
                </c:pt>
                <c:pt idx="3631">
                  <c:v>6168.33</c:v>
                </c:pt>
                <c:pt idx="3632">
                  <c:v>6216.67</c:v>
                </c:pt>
                <c:pt idx="3633">
                  <c:v>6243.33</c:v>
                </c:pt>
                <c:pt idx="3634">
                  <c:v>6163.33</c:v>
                </c:pt>
                <c:pt idx="3635">
                  <c:v>6248.33</c:v>
                </c:pt>
                <c:pt idx="3636">
                  <c:v>6226.67</c:v>
                </c:pt>
                <c:pt idx="3637">
                  <c:v>6200</c:v>
                </c:pt>
                <c:pt idx="3638">
                  <c:v>6291.67</c:v>
                </c:pt>
                <c:pt idx="3639">
                  <c:v>6243.33</c:v>
                </c:pt>
                <c:pt idx="3640">
                  <c:v>6215</c:v>
                </c:pt>
                <c:pt idx="3641">
                  <c:v>6238.33</c:v>
                </c:pt>
                <c:pt idx="3642">
                  <c:v>6266.67</c:v>
                </c:pt>
                <c:pt idx="3643">
                  <c:v>6273.33</c:v>
                </c:pt>
                <c:pt idx="3644">
                  <c:v>6201.67</c:v>
                </c:pt>
                <c:pt idx="3645">
                  <c:v>6296.67</c:v>
                </c:pt>
                <c:pt idx="3646">
                  <c:v>6223.33</c:v>
                </c:pt>
                <c:pt idx="3647">
                  <c:v>6215</c:v>
                </c:pt>
                <c:pt idx="3648">
                  <c:v>6245</c:v>
                </c:pt>
                <c:pt idx="3649">
                  <c:v>6263.33</c:v>
                </c:pt>
                <c:pt idx="3650">
                  <c:v>6273.33</c:v>
                </c:pt>
                <c:pt idx="3651">
                  <c:v>6293.33</c:v>
                </c:pt>
                <c:pt idx="3652">
                  <c:v>6248.33</c:v>
                </c:pt>
                <c:pt idx="3653">
                  <c:v>6266.67</c:v>
                </c:pt>
                <c:pt idx="3654">
                  <c:v>6176.67</c:v>
                </c:pt>
                <c:pt idx="3655">
                  <c:v>6180</c:v>
                </c:pt>
                <c:pt idx="3656">
                  <c:v>6263.33</c:v>
                </c:pt>
                <c:pt idx="3657">
                  <c:v>6330</c:v>
                </c:pt>
                <c:pt idx="3658">
                  <c:v>6243.33</c:v>
                </c:pt>
                <c:pt idx="3659">
                  <c:v>6175</c:v>
                </c:pt>
                <c:pt idx="3660">
                  <c:v>6370</c:v>
                </c:pt>
                <c:pt idx="3661">
                  <c:v>6245</c:v>
                </c:pt>
                <c:pt idx="3662">
                  <c:v>6250</c:v>
                </c:pt>
                <c:pt idx="3663">
                  <c:v>6245</c:v>
                </c:pt>
                <c:pt idx="3664">
                  <c:v>6240</c:v>
                </c:pt>
                <c:pt idx="3665">
                  <c:v>6216.67</c:v>
                </c:pt>
                <c:pt idx="3666">
                  <c:v>6258.33</c:v>
                </c:pt>
                <c:pt idx="3667">
                  <c:v>6233.33</c:v>
                </c:pt>
                <c:pt idx="3668">
                  <c:v>6295</c:v>
                </c:pt>
                <c:pt idx="3669">
                  <c:v>6173.33</c:v>
                </c:pt>
                <c:pt idx="3670">
                  <c:v>6253.33</c:v>
                </c:pt>
                <c:pt idx="3671">
                  <c:v>6245</c:v>
                </c:pt>
                <c:pt idx="3672">
                  <c:v>6258.33</c:v>
                </c:pt>
                <c:pt idx="3673">
                  <c:v>6206.67</c:v>
                </c:pt>
                <c:pt idx="3674">
                  <c:v>6191.67</c:v>
                </c:pt>
                <c:pt idx="3675">
                  <c:v>6268.33</c:v>
                </c:pt>
                <c:pt idx="3676">
                  <c:v>6251.67</c:v>
                </c:pt>
                <c:pt idx="3677">
                  <c:v>6271.67</c:v>
                </c:pt>
                <c:pt idx="3678">
                  <c:v>6228.33</c:v>
                </c:pt>
                <c:pt idx="3679">
                  <c:v>6235</c:v>
                </c:pt>
                <c:pt idx="3680">
                  <c:v>6210</c:v>
                </c:pt>
                <c:pt idx="3681">
                  <c:v>6170</c:v>
                </c:pt>
                <c:pt idx="3682">
                  <c:v>6205</c:v>
                </c:pt>
                <c:pt idx="3683">
                  <c:v>6380</c:v>
                </c:pt>
                <c:pt idx="3684">
                  <c:v>6215</c:v>
                </c:pt>
                <c:pt idx="3685">
                  <c:v>6250</c:v>
                </c:pt>
                <c:pt idx="3686">
                  <c:v>6251.67</c:v>
                </c:pt>
                <c:pt idx="3687">
                  <c:v>6281.67</c:v>
                </c:pt>
                <c:pt idx="3688">
                  <c:v>6311.67</c:v>
                </c:pt>
                <c:pt idx="3689">
                  <c:v>6218.33</c:v>
                </c:pt>
                <c:pt idx="3690">
                  <c:v>6255</c:v>
                </c:pt>
                <c:pt idx="3691">
                  <c:v>6361.67</c:v>
                </c:pt>
                <c:pt idx="3692">
                  <c:v>6300</c:v>
                </c:pt>
                <c:pt idx="3693">
                  <c:v>6231.67</c:v>
                </c:pt>
                <c:pt idx="3694">
                  <c:v>6283.33</c:v>
                </c:pt>
                <c:pt idx="3695">
                  <c:v>6255</c:v>
                </c:pt>
                <c:pt idx="3696">
                  <c:v>6298.33</c:v>
                </c:pt>
                <c:pt idx="3697">
                  <c:v>6278.33</c:v>
                </c:pt>
                <c:pt idx="3698">
                  <c:v>6278.33</c:v>
                </c:pt>
                <c:pt idx="3699">
                  <c:v>6395</c:v>
                </c:pt>
                <c:pt idx="3700">
                  <c:v>6276.67</c:v>
                </c:pt>
                <c:pt idx="3701">
                  <c:v>6253.33</c:v>
                </c:pt>
                <c:pt idx="3702">
                  <c:v>6318.33</c:v>
                </c:pt>
                <c:pt idx="3703">
                  <c:v>6221.67</c:v>
                </c:pt>
                <c:pt idx="3704">
                  <c:v>6318.33</c:v>
                </c:pt>
                <c:pt idx="3705">
                  <c:v>6298.33</c:v>
                </c:pt>
                <c:pt idx="3706">
                  <c:v>6318.33</c:v>
                </c:pt>
                <c:pt idx="3707">
                  <c:v>6218.33</c:v>
                </c:pt>
                <c:pt idx="3708">
                  <c:v>6305</c:v>
                </c:pt>
                <c:pt idx="3709">
                  <c:v>6270</c:v>
                </c:pt>
                <c:pt idx="3710">
                  <c:v>6196.67</c:v>
                </c:pt>
                <c:pt idx="3711">
                  <c:v>6286.67</c:v>
                </c:pt>
                <c:pt idx="3712">
                  <c:v>6246.67</c:v>
                </c:pt>
                <c:pt idx="3713">
                  <c:v>6290</c:v>
                </c:pt>
                <c:pt idx="3714">
                  <c:v>6180</c:v>
                </c:pt>
                <c:pt idx="3715">
                  <c:v>6286.67</c:v>
                </c:pt>
                <c:pt idx="3716">
                  <c:v>6296.67</c:v>
                </c:pt>
                <c:pt idx="3717">
                  <c:v>6198.33</c:v>
                </c:pt>
                <c:pt idx="3718">
                  <c:v>6196.67</c:v>
                </c:pt>
                <c:pt idx="3719">
                  <c:v>6286.67</c:v>
                </c:pt>
                <c:pt idx="3720">
                  <c:v>6300</c:v>
                </c:pt>
                <c:pt idx="3721">
                  <c:v>6218.33</c:v>
                </c:pt>
                <c:pt idx="3722">
                  <c:v>6221.67</c:v>
                </c:pt>
                <c:pt idx="3723">
                  <c:v>6208.33</c:v>
                </c:pt>
                <c:pt idx="3724">
                  <c:v>6210</c:v>
                </c:pt>
                <c:pt idx="3725">
                  <c:v>6315</c:v>
                </c:pt>
                <c:pt idx="3726">
                  <c:v>6285</c:v>
                </c:pt>
                <c:pt idx="3727">
                  <c:v>6185</c:v>
                </c:pt>
                <c:pt idx="3728">
                  <c:v>6208.33</c:v>
                </c:pt>
                <c:pt idx="3729">
                  <c:v>6235</c:v>
                </c:pt>
                <c:pt idx="3730">
                  <c:v>6230</c:v>
                </c:pt>
                <c:pt idx="3731">
                  <c:v>6316.67</c:v>
                </c:pt>
                <c:pt idx="3732">
                  <c:v>6210</c:v>
                </c:pt>
                <c:pt idx="3733">
                  <c:v>6218.33</c:v>
                </c:pt>
                <c:pt idx="3734">
                  <c:v>6268.33</c:v>
                </c:pt>
                <c:pt idx="3735">
                  <c:v>6271.67</c:v>
                </c:pt>
                <c:pt idx="3736">
                  <c:v>6200</c:v>
                </c:pt>
                <c:pt idx="3737">
                  <c:v>6211.67</c:v>
                </c:pt>
                <c:pt idx="3738">
                  <c:v>6188.33</c:v>
                </c:pt>
                <c:pt idx="3739">
                  <c:v>6288.33</c:v>
                </c:pt>
                <c:pt idx="3740">
                  <c:v>6201.67</c:v>
                </c:pt>
                <c:pt idx="3741">
                  <c:v>6255</c:v>
                </c:pt>
                <c:pt idx="3742">
                  <c:v>6265</c:v>
                </c:pt>
                <c:pt idx="3743">
                  <c:v>6305</c:v>
                </c:pt>
                <c:pt idx="3744">
                  <c:v>6265</c:v>
                </c:pt>
                <c:pt idx="3745">
                  <c:v>6236.67</c:v>
                </c:pt>
                <c:pt idx="3746">
                  <c:v>6183.33</c:v>
                </c:pt>
                <c:pt idx="3747">
                  <c:v>6253.33</c:v>
                </c:pt>
                <c:pt idx="3748">
                  <c:v>6266.67</c:v>
                </c:pt>
                <c:pt idx="3749">
                  <c:v>6263.33</c:v>
                </c:pt>
                <c:pt idx="3750">
                  <c:v>6286.67</c:v>
                </c:pt>
                <c:pt idx="3751">
                  <c:v>6253.33</c:v>
                </c:pt>
                <c:pt idx="3752">
                  <c:v>6228.33</c:v>
                </c:pt>
                <c:pt idx="3753">
                  <c:v>6296.67</c:v>
                </c:pt>
                <c:pt idx="3754">
                  <c:v>6255</c:v>
                </c:pt>
                <c:pt idx="3755">
                  <c:v>6270</c:v>
                </c:pt>
                <c:pt idx="3756">
                  <c:v>6300</c:v>
                </c:pt>
                <c:pt idx="3757">
                  <c:v>6265</c:v>
                </c:pt>
                <c:pt idx="3758">
                  <c:v>6166.67</c:v>
                </c:pt>
                <c:pt idx="3759">
                  <c:v>6215</c:v>
                </c:pt>
                <c:pt idx="3760">
                  <c:v>6263.33</c:v>
                </c:pt>
                <c:pt idx="3761">
                  <c:v>6256.67</c:v>
                </c:pt>
                <c:pt idx="3762">
                  <c:v>6315</c:v>
                </c:pt>
                <c:pt idx="3763">
                  <c:v>6286.67</c:v>
                </c:pt>
                <c:pt idx="3764">
                  <c:v>6236.67</c:v>
                </c:pt>
                <c:pt idx="3765">
                  <c:v>6310</c:v>
                </c:pt>
                <c:pt idx="3766">
                  <c:v>6256.67</c:v>
                </c:pt>
                <c:pt idx="3767">
                  <c:v>6295</c:v>
                </c:pt>
                <c:pt idx="3768">
                  <c:v>6286.67</c:v>
                </c:pt>
                <c:pt idx="3769">
                  <c:v>6250</c:v>
                </c:pt>
                <c:pt idx="3770">
                  <c:v>6223.33</c:v>
                </c:pt>
                <c:pt idx="3771">
                  <c:v>6228.33</c:v>
                </c:pt>
                <c:pt idx="3772">
                  <c:v>6230</c:v>
                </c:pt>
                <c:pt idx="3773">
                  <c:v>6316.67</c:v>
                </c:pt>
                <c:pt idx="3774">
                  <c:v>6228.33</c:v>
                </c:pt>
                <c:pt idx="3775">
                  <c:v>6255</c:v>
                </c:pt>
                <c:pt idx="3776">
                  <c:v>6261.67</c:v>
                </c:pt>
                <c:pt idx="3777">
                  <c:v>6195</c:v>
                </c:pt>
                <c:pt idx="3778">
                  <c:v>6273.33</c:v>
                </c:pt>
                <c:pt idx="3779">
                  <c:v>6211.67</c:v>
                </c:pt>
                <c:pt idx="3780">
                  <c:v>6186.67</c:v>
                </c:pt>
                <c:pt idx="3781">
                  <c:v>6215</c:v>
                </c:pt>
                <c:pt idx="3782">
                  <c:v>6180</c:v>
                </c:pt>
                <c:pt idx="3783">
                  <c:v>6228.33</c:v>
                </c:pt>
                <c:pt idx="3784">
                  <c:v>6298.33</c:v>
                </c:pt>
                <c:pt idx="3785">
                  <c:v>6220</c:v>
                </c:pt>
                <c:pt idx="3786">
                  <c:v>6236.67</c:v>
                </c:pt>
                <c:pt idx="3787">
                  <c:v>6293.33</c:v>
                </c:pt>
                <c:pt idx="3788">
                  <c:v>6135</c:v>
                </c:pt>
                <c:pt idx="3789">
                  <c:v>6243.33</c:v>
                </c:pt>
                <c:pt idx="3790">
                  <c:v>6191.67</c:v>
                </c:pt>
                <c:pt idx="3791">
                  <c:v>6183.33</c:v>
                </c:pt>
                <c:pt idx="3792">
                  <c:v>6218.33</c:v>
                </c:pt>
                <c:pt idx="3793">
                  <c:v>6196.67</c:v>
                </c:pt>
                <c:pt idx="3794">
                  <c:v>6165</c:v>
                </c:pt>
                <c:pt idx="3795">
                  <c:v>6253.33</c:v>
                </c:pt>
                <c:pt idx="3796">
                  <c:v>6188.33</c:v>
                </c:pt>
                <c:pt idx="3797">
                  <c:v>6235</c:v>
                </c:pt>
                <c:pt idx="3798">
                  <c:v>6253.33</c:v>
                </c:pt>
                <c:pt idx="3799">
                  <c:v>6268.33</c:v>
                </c:pt>
                <c:pt idx="3800">
                  <c:v>6195</c:v>
                </c:pt>
                <c:pt idx="3801">
                  <c:v>6225</c:v>
                </c:pt>
                <c:pt idx="3802">
                  <c:v>6230</c:v>
                </c:pt>
                <c:pt idx="3803">
                  <c:v>6211.67</c:v>
                </c:pt>
                <c:pt idx="3804">
                  <c:v>6221.67</c:v>
                </c:pt>
                <c:pt idx="3805">
                  <c:v>6246.67</c:v>
                </c:pt>
                <c:pt idx="3806">
                  <c:v>6241.67</c:v>
                </c:pt>
                <c:pt idx="3807">
                  <c:v>6171.67</c:v>
                </c:pt>
                <c:pt idx="3808">
                  <c:v>6213.33</c:v>
                </c:pt>
                <c:pt idx="3809">
                  <c:v>6225</c:v>
                </c:pt>
                <c:pt idx="3810">
                  <c:v>6165</c:v>
                </c:pt>
                <c:pt idx="3811">
                  <c:v>6265</c:v>
                </c:pt>
                <c:pt idx="3812">
                  <c:v>6268.33</c:v>
                </c:pt>
                <c:pt idx="3813">
                  <c:v>6271.67</c:v>
                </c:pt>
                <c:pt idx="3814">
                  <c:v>6256.67</c:v>
                </c:pt>
                <c:pt idx="3815">
                  <c:v>6226.67</c:v>
                </c:pt>
                <c:pt idx="3816">
                  <c:v>6256.67</c:v>
                </c:pt>
                <c:pt idx="3817">
                  <c:v>6231.67</c:v>
                </c:pt>
                <c:pt idx="3818">
                  <c:v>6218.33</c:v>
                </c:pt>
                <c:pt idx="3819">
                  <c:v>6221.67</c:v>
                </c:pt>
                <c:pt idx="3820">
                  <c:v>6233.33</c:v>
                </c:pt>
                <c:pt idx="3821">
                  <c:v>6213.33</c:v>
                </c:pt>
                <c:pt idx="3822">
                  <c:v>6143.33</c:v>
                </c:pt>
                <c:pt idx="3823">
                  <c:v>6240</c:v>
                </c:pt>
                <c:pt idx="3824">
                  <c:v>6233.33</c:v>
                </c:pt>
                <c:pt idx="3825">
                  <c:v>6133.33</c:v>
                </c:pt>
                <c:pt idx="3826">
                  <c:v>6208.33</c:v>
                </c:pt>
                <c:pt idx="3827">
                  <c:v>6185</c:v>
                </c:pt>
                <c:pt idx="3828">
                  <c:v>6296.67</c:v>
                </c:pt>
                <c:pt idx="3829">
                  <c:v>6215</c:v>
                </c:pt>
                <c:pt idx="3830">
                  <c:v>6236.67</c:v>
                </c:pt>
                <c:pt idx="3831">
                  <c:v>6353.33</c:v>
                </c:pt>
                <c:pt idx="3832">
                  <c:v>6151.67</c:v>
                </c:pt>
                <c:pt idx="3833">
                  <c:v>6286.67</c:v>
                </c:pt>
                <c:pt idx="3834">
                  <c:v>6165</c:v>
                </c:pt>
                <c:pt idx="3835">
                  <c:v>6193.33</c:v>
                </c:pt>
                <c:pt idx="3836">
                  <c:v>6326.67</c:v>
                </c:pt>
                <c:pt idx="3837">
                  <c:v>6281.67</c:v>
                </c:pt>
                <c:pt idx="3838">
                  <c:v>6251.67</c:v>
                </c:pt>
                <c:pt idx="3839">
                  <c:v>6275</c:v>
                </c:pt>
                <c:pt idx="3840">
                  <c:v>6285</c:v>
                </c:pt>
                <c:pt idx="3841">
                  <c:v>6176.67</c:v>
                </c:pt>
                <c:pt idx="3842">
                  <c:v>6173.33</c:v>
                </c:pt>
                <c:pt idx="3843">
                  <c:v>6163.33</c:v>
                </c:pt>
                <c:pt idx="3844">
                  <c:v>6263.33</c:v>
                </c:pt>
                <c:pt idx="3845">
                  <c:v>6245</c:v>
                </c:pt>
                <c:pt idx="3846">
                  <c:v>6150</c:v>
                </c:pt>
                <c:pt idx="3847">
                  <c:v>6141.67</c:v>
                </c:pt>
                <c:pt idx="3848">
                  <c:v>6166.67</c:v>
                </c:pt>
                <c:pt idx="3849">
                  <c:v>6260</c:v>
                </c:pt>
                <c:pt idx="3850">
                  <c:v>6193.33</c:v>
                </c:pt>
                <c:pt idx="3851">
                  <c:v>6183.33</c:v>
                </c:pt>
                <c:pt idx="3852">
                  <c:v>6118.33</c:v>
                </c:pt>
                <c:pt idx="3853">
                  <c:v>6118.33</c:v>
                </c:pt>
                <c:pt idx="3854">
                  <c:v>6243.33</c:v>
                </c:pt>
                <c:pt idx="3855">
                  <c:v>6170</c:v>
                </c:pt>
                <c:pt idx="3856">
                  <c:v>6268.33</c:v>
                </c:pt>
                <c:pt idx="3857">
                  <c:v>6295</c:v>
                </c:pt>
                <c:pt idx="3858">
                  <c:v>6255</c:v>
                </c:pt>
                <c:pt idx="3859">
                  <c:v>6221.67</c:v>
                </c:pt>
                <c:pt idx="3860">
                  <c:v>6193.33</c:v>
                </c:pt>
                <c:pt idx="3861">
                  <c:v>6228.33</c:v>
                </c:pt>
                <c:pt idx="3862">
                  <c:v>6176.67</c:v>
                </c:pt>
                <c:pt idx="3863">
                  <c:v>6200</c:v>
                </c:pt>
                <c:pt idx="3864">
                  <c:v>6201.67</c:v>
                </c:pt>
                <c:pt idx="3865">
                  <c:v>6255</c:v>
                </c:pt>
                <c:pt idx="3866">
                  <c:v>6258.33</c:v>
                </c:pt>
                <c:pt idx="3867">
                  <c:v>6203.33</c:v>
                </c:pt>
                <c:pt idx="3868">
                  <c:v>6210</c:v>
                </c:pt>
                <c:pt idx="3869">
                  <c:v>6228.33</c:v>
                </c:pt>
                <c:pt idx="3870">
                  <c:v>6175</c:v>
                </c:pt>
                <c:pt idx="3871">
                  <c:v>6251.67</c:v>
                </c:pt>
                <c:pt idx="3872">
                  <c:v>6216.67</c:v>
                </c:pt>
                <c:pt idx="3873">
                  <c:v>6246.67</c:v>
                </c:pt>
                <c:pt idx="3874">
                  <c:v>6233.33</c:v>
                </c:pt>
                <c:pt idx="3875">
                  <c:v>6213.33</c:v>
                </c:pt>
                <c:pt idx="3876">
                  <c:v>6200</c:v>
                </c:pt>
                <c:pt idx="3877">
                  <c:v>6235</c:v>
                </c:pt>
                <c:pt idx="3878">
                  <c:v>6155</c:v>
                </c:pt>
                <c:pt idx="3879">
                  <c:v>6176.67</c:v>
                </c:pt>
                <c:pt idx="3880">
                  <c:v>6186.67</c:v>
                </c:pt>
                <c:pt idx="3881">
                  <c:v>6131.67</c:v>
                </c:pt>
                <c:pt idx="3882">
                  <c:v>6198.33</c:v>
                </c:pt>
                <c:pt idx="3883">
                  <c:v>6205</c:v>
                </c:pt>
                <c:pt idx="3884">
                  <c:v>6220</c:v>
                </c:pt>
                <c:pt idx="3885">
                  <c:v>6240</c:v>
                </c:pt>
                <c:pt idx="3886">
                  <c:v>6180</c:v>
                </c:pt>
                <c:pt idx="3887">
                  <c:v>6261.67</c:v>
                </c:pt>
                <c:pt idx="3888">
                  <c:v>6288.33</c:v>
                </c:pt>
                <c:pt idx="3889">
                  <c:v>6245</c:v>
                </c:pt>
                <c:pt idx="3890">
                  <c:v>6198.33</c:v>
                </c:pt>
                <c:pt idx="3891">
                  <c:v>6278.33</c:v>
                </c:pt>
                <c:pt idx="3892">
                  <c:v>6216.67</c:v>
                </c:pt>
                <c:pt idx="3893">
                  <c:v>6190</c:v>
                </c:pt>
                <c:pt idx="3894">
                  <c:v>6151.67</c:v>
                </c:pt>
                <c:pt idx="3895">
                  <c:v>6248.33</c:v>
                </c:pt>
                <c:pt idx="3896">
                  <c:v>6190</c:v>
                </c:pt>
                <c:pt idx="3897">
                  <c:v>6201.67</c:v>
                </c:pt>
                <c:pt idx="3898">
                  <c:v>6211.67</c:v>
                </c:pt>
                <c:pt idx="3899">
                  <c:v>6221.67</c:v>
                </c:pt>
                <c:pt idx="3900">
                  <c:v>6200</c:v>
                </c:pt>
                <c:pt idx="3901">
                  <c:v>6233.33</c:v>
                </c:pt>
                <c:pt idx="3902">
                  <c:v>6246.67</c:v>
                </c:pt>
                <c:pt idx="3903">
                  <c:v>6256.67</c:v>
                </c:pt>
                <c:pt idx="3904">
                  <c:v>6135</c:v>
                </c:pt>
                <c:pt idx="3905">
                  <c:v>6170</c:v>
                </c:pt>
                <c:pt idx="3906">
                  <c:v>6148.33</c:v>
                </c:pt>
                <c:pt idx="3907">
                  <c:v>6216.67</c:v>
                </c:pt>
                <c:pt idx="3908">
                  <c:v>6130</c:v>
                </c:pt>
                <c:pt idx="3909">
                  <c:v>6186.67</c:v>
                </c:pt>
                <c:pt idx="3910">
                  <c:v>6176.67</c:v>
                </c:pt>
                <c:pt idx="3911">
                  <c:v>6210</c:v>
                </c:pt>
                <c:pt idx="3912">
                  <c:v>6168.33</c:v>
                </c:pt>
                <c:pt idx="3913">
                  <c:v>6195</c:v>
                </c:pt>
                <c:pt idx="3914">
                  <c:v>6178.33</c:v>
                </c:pt>
                <c:pt idx="3915">
                  <c:v>6248.33</c:v>
                </c:pt>
                <c:pt idx="3916">
                  <c:v>6255</c:v>
                </c:pt>
                <c:pt idx="3917">
                  <c:v>6236.67</c:v>
                </c:pt>
                <c:pt idx="3918">
                  <c:v>6248.33</c:v>
                </c:pt>
                <c:pt idx="3919">
                  <c:v>6211.67</c:v>
                </c:pt>
                <c:pt idx="3920">
                  <c:v>6171.67</c:v>
                </c:pt>
                <c:pt idx="3921">
                  <c:v>6218.33</c:v>
                </c:pt>
                <c:pt idx="3922">
                  <c:v>6225</c:v>
                </c:pt>
                <c:pt idx="3923">
                  <c:v>6263.33</c:v>
                </c:pt>
                <c:pt idx="3924">
                  <c:v>6225</c:v>
                </c:pt>
                <c:pt idx="3925">
                  <c:v>6188.33</c:v>
                </c:pt>
                <c:pt idx="3926">
                  <c:v>6303.33</c:v>
                </c:pt>
                <c:pt idx="3927">
                  <c:v>6218.33</c:v>
                </c:pt>
                <c:pt idx="3928">
                  <c:v>6233.33</c:v>
                </c:pt>
                <c:pt idx="3929">
                  <c:v>6258.33</c:v>
                </c:pt>
                <c:pt idx="3930">
                  <c:v>6216.67</c:v>
                </c:pt>
                <c:pt idx="3931">
                  <c:v>6195</c:v>
                </c:pt>
                <c:pt idx="3932">
                  <c:v>6250</c:v>
                </c:pt>
                <c:pt idx="3933">
                  <c:v>6235</c:v>
                </c:pt>
                <c:pt idx="3934">
                  <c:v>6245</c:v>
                </c:pt>
                <c:pt idx="3935">
                  <c:v>6205</c:v>
                </c:pt>
                <c:pt idx="3936">
                  <c:v>6206.67</c:v>
                </c:pt>
                <c:pt idx="3937">
                  <c:v>6196.67</c:v>
                </c:pt>
                <c:pt idx="3938">
                  <c:v>6208.33</c:v>
                </c:pt>
                <c:pt idx="3939">
                  <c:v>6251.67</c:v>
                </c:pt>
                <c:pt idx="3940">
                  <c:v>6295</c:v>
                </c:pt>
                <c:pt idx="3941">
                  <c:v>6263.33</c:v>
                </c:pt>
                <c:pt idx="3942">
                  <c:v>6198.33</c:v>
                </c:pt>
                <c:pt idx="3943">
                  <c:v>6240</c:v>
                </c:pt>
                <c:pt idx="3944">
                  <c:v>6203.33</c:v>
                </c:pt>
                <c:pt idx="3945">
                  <c:v>6176.67</c:v>
                </c:pt>
                <c:pt idx="3946">
                  <c:v>6241.67</c:v>
                </c:pt>
                <c:pt idx="3947">
                  <c:v>6253.33</c:v>
                </c:pt>
                <c:pt idx="3948">
                  <c:v>6160</c:v>
                </c:pt>
                <c:pt idx="3949">
                  <c:v>6181.67</c:v>
                </c:pt>
                <c:pt idx="3950">
                  <c:v>6225</c:v>
                </c:pt>
                <c:pt idx="3951">
                  <c:v>6193.33</c:v>
                </c:pt>
                <c:pt idx="3952">
                  <c:v>6241.67</c:v>
                </c:pt>
                <c:pt idx="3953">
                  <c:v>6225</c:v>
                </c:pt>
                <c:pt idx="3954">
                  <c:v>6256.67</c:v>
                </c:pt>
                <c:pt idx="3955">
                  <c:v>6128.33</c:v>
                </c:pt>
                <c:pt idx="3956">
                  <c:v>6255</c:v>
                </c:pt>
                <c:pt idx="3957">
                  <c:v>6113.33</c:v>
                </c:pt>
                <c:pt idx="3958">
                  <c:v>6228.33</c:v>
                </c:pt>
                <c:pt idx="3959">
                  <c:v>6175</c:v>
                </c:pt>
                <c:pt idx="3960">
                  <c:v>6266.67</c:v>
                </c:pt>
                <c:pt idx="3961">
                  <c:v>6216.67</c:v>
                </c:pt>
                <c:pt idx="3962">
                  <c:v>6226.67</c:v>
                </c:pt>
                <c:pt idx="3963">
                  <c:v>6198.33</c:v>
                </c:pt>
                <c:pt idx="3964">
                  <c:v>6163.33</c:v>
                </c:pt>
                <c:pt idx="3965">
                  <c:v>6186.67</c:v>
                </c:pt>
                <c:pt idx="3966">
                  <c:v>6158.33</c:v>
                </c:pt>
                <c:pt idx="3967">
                  <c:v>6215</c:v>
                </c:pt>
                <c:pt idx="3968">
                  <c:v>6120</c:v>
                </c:pt>
                <c:pt idx="3969">
                  <c:v>6193.33</c:v>
                </c:pt>
                <c:pt idx="3970">
                  <c:v>6225</c:v>
                </c:pt>
                <c:pt idx="3971">
                  <c:v>6241.67</c:v>
                </c:pt>
                <c:pt idx="3972">
                  <c:v>6256.67</c:v>
                </c:pt>
                <c:pt idx="3973">
                  <c:v>6121.67</c:v>
                </c:pt>
                <c:pt idx="3974">
                  <c:v>6198.33</c:v>
                </c:pt>
                <c:pt idx="3975">
                  <c:v>6238.33</c:v>
                </c:pt>
                <c:pt idx="3976">
                  <c:v>6213.33</c:v>
                </c:pt>
                <c:pt idx="3977">
                  <c:v>6215</c:v>
                </c:pt>
                <c:pt idx="3978">
                  <c:v>6238.33</c:v>
                </c:pt>
                <c:pt idx="3979">
                  <c:v>6110</c:v>
                </c:pt>
                <c:pt idx="3980">
                  <c:v>6160</c:v>
                </c:pt>
                <c:pt idx="3981">
                  <c:v>6185</c:v>
                </c:pt>
                <c:pt idx="3982">
                  <c:v>6153.33</c:v>
                </c:pt>
                <c:pt idx="3983">
                  <c:v>6166.67</c:v>
                </c:pt>
                <c:pt idx="3984">
                  <c:v>6206.67</c:v>
                </c:pt>
                <c:pt idx="3985">
                  <c:v>6313.33</c:v>
                </c:pt>
                <c:pt idx="3986">
                  <c:v>6230</c:v>
                </c:pt>
                <c:pt idx="3987">
                  <c:v>6105</c:v>
                </c:pt>
                <c:pt idx="3988">
                  <c:v>6231.67</c:v>
                </c:pt>
                <c:pt idx="3989">
                  <c:v>6163.33</c:v>
                </c:pt>
                <c:pt idx="3990">
                  <c:v>6233.33</c:v>
                </c:pt>
                <c:pt idx="3991">
                  <c:v>6190</c:v>
                </c:pt>
                <c:pt idx="3992">
                  <c:v>6200</c:v>
                </c:pt>
                <c:pt idx="3993">
                  <c:v>6225</c:v>
                </c:pt>
                <c:pt idx="3994">
                  <c:v>6213.33</c:v>
                </c:pt>
                <c:pt idx="3995">
                  <c:v>6208.33</c:v>
                </c:pt>
                <c:pt idx="3996">
                  <c:v>6213.33</c:v>
                </c:pt>
                <c:pt idx="3997">
                  <c:v>6195</c:v>
                </c:pt>
                <c:pt idx="3998">
                  <c:v>6155</c:v>
                </c:pt>
                <c:pt idx="3999">
                  <c:v>6165</c:v>
                </c:pt>
                <c:pt idx="4000">
                  <c:v>6296.67</c:v>
                </c:pt>
              </c:numCache>
            </c:numRef>
          </c:yVal>
          <c:smooth val="1"/>
          <c:extLst>
            <c:ext xmlns:c16="http://schemas.microsoft.com/office/drawing/2014/chart" uri="{C3380CC4-5D6E-409C-BE32-E72D297353CC}">
              <c16:uniqueId val="{00000002-5031-49F6-AB7C-D085D4046D84}"/>
            </c:ext>
          </c:extLst>
        </c:ser>
        <c:ser>
          <c:idx val="2"/>
          <c:order val="3"/>
          <c:tx>
            <c:v>Ni-Мо/MAS-H-бентонит</c:v>
          </c:tx>
          <c:spPr>
            <a:ln w="15875">
              <a:solidFill>
                <a:schemeClr val="accent2">
                  <a:lumMod val="75000"/>
                </a:schemeClr>
              </a:solidFill>
            </a:ln>
          </c:spPr>
          <c:marker>
            <c:symbol val="none"/>
          </c:marker>
          <c:xVal>
            <c:numRef>
              <c:f>'[XRD финал.xlsx]wide angle'!$X$3:$X$4003</c:f>
              <c:numCache>
                <c:formatCode>General</c:formatCode>
                <c:ptCount val="4001"/>
                <c:pt idx="0">
                  <c:v>10</c:v>
                </c:pt>
                <c:pt idx="1">
                  <c:v>10.02</c:v>
                </c:pt>
                <c:pt idx="2">
                  <c:v>10.039999999999999</c:v>
                </c:pt>
                <c:pt idx="3">
                  <c:v>10.06</c:v>
                </c:pt>
                <c:pt idx="4">
                  <c:v>10.08</c:v>
                </c:pt>
                <c:pt idx="5">
                  <c:v>10.1</c:v>
                </c:pt>
                <c:pt idx="6">
                  <c:v>10.119999999999999</c:v>
                </c:pt>
                <c:pt idx="7">
                  <c:v>10.14</c:v>
                </c:pt>
                <c:pt idx="8">
                  <c:v>10.16</c:v>
                </c:pt>
                <c:pt idx="9">
                  <c:v>10.18</c:v>
                </c:pt>
                <c:pt idx="10">
                  <c:v>10.199999999999999</c:v>
                </c:pt>
                <c:pt idx="11">
                  <c:v>10.220000000000001</c:v>
                </c:pt>
                <c:pt idx="12">
                  <c:v>10.24</c:v>
                </c:pt>
                <c:pt idx="13">
                  <c:v>10.26</c:v>
                </c:pt>
                <c:pt idx="14">
                  <c:v>10.28</c:v>
                </c:pt>
                <c:pt idx="15">
                  <c:v>10.3</c:v>
                </c:pt>
                <c:pt idx="16">
                  <c:v>10.32</c:v>
                </c:pt>
                <c:pt idx="17">
                  <c:v>10.34</c:v>
                </c:pt>
                <c:pt idx="18">
                  <c:v>10.36</c:v>
                </c:pt>
                <c:pt idx="19">
                  <c:v>10.38</c:v>
                </c:pt>
                <c:pt idx="20">
                  <c:v>10.4</c:v>
                </c:pt>
                <c:pt idx="21">
                  <c:v>10.42</c:v>
                </c:pt>
                <c:pt idx="22">
                  <c:v>10.44</c:v>
                </c:pt>
                <c:pt idx="23">
                  <c:v>10.46</c:v>
                </c:pt>
                <c:pt idx="24">
                  <c:v>10.48</c:v>
                </c:pt>
                <c:pt idx="25">
                  <c:v>10.5</c:v>
                </c:pt>
                <c:pt idx="26">
                  <c:v>10.52</c:v>
                </c:pt>
                <c:pt idx="27">
                  <c:v>10.54</c:v>
                </c:pt>
                <c:pt idx="28">
                  <c:v>10.56</c:v>
                </c:pt>
                <c:pt idx="29">
                  <c:v>10.58</c:v>
                </c:pt>
                <c:pt idx="30">
                  <c:v>10.6</c:v>
                </c:pt>
                <c:pt idx="31">
                  <c:v>10.62</c:v>
                </c:pt>
                <c:pt idx="32">
                  <c:v>10.64</c:v>
                </c:pt>
                <c:pt idx="33">
                  <c:v>10.66</c:v>
                </c:pt>
                <c:pt idx="34">
                  <c:v>10.68</c:v>
                </c:pt>
                <c:pt idx="35">
                  <c:v>10.7</c:v>
                </c:pt>
                <c:pt idx="36">
                  <c:v>10.72</c:v>
                </c:pt>
                <c:pt idx="37">
                  <c:v>10.74</c:v>
                </c:pt>
                <c:pt idx="38">
                  <c:v>10.76</c:v>
                </c:pt>
                <c:pt idx="39">
                  <c:v>10.78</c:v>
                </c:pt>
                <c:pt idx="40">
                  <c:v>10.8</c:v>
                </c:pt>
                <c:pt idx="41">
                  <c:v>10.82</c:v>
                </c:pt>
                <c:pt idx="42">
                  <c:v>10.84</c:v>
                </c:pt>
                <c:pt idx="43">
                  <c:v>10.86</c:v>
                </c:pt>
                <c:pt idx="44">
                  <c:v>10.88</c:v>
                </c:pt>
                <c:pt idx="45">
                  <c:v>10.9</c:v>
                </c:pt>
                <c:pt idx="46">
                  <c:v>10.92</c:v>
                </c:pt>
                <c:pt idx="47">
                  <c:v>10.94</c:v>
                </c:pt>
                <c:pt idx="48">
                  <c:v>10.96</c:v>
                </c:pt>
                <c:pt idx="49">
                  <c:v>10.98</c:v>
                </c:pt>
                <c:pt idx="50">
                  <c:v>11</c:v>
                </c:pt>
                <c:pt idx="51">
                  <c:v>11.02</c:v>
                </c:pt>
                <c:pt idx="52">
                  <c:v>11.04</c:v>
                </c:pt>
                <c:pt idx="53">
                  <c:v>11.06</c:v>
                </c:pt>
                <c:pt idx="54">
                  <c:v>11.08</c:v>
                </c:pt>
                <c:pt idx="55">
                  <c:v>11.1</c:v>
                </c:pt>
                <c:pt idx="56">
                  <c:v>11.12</c:v>
                </c:pt>
                <c:pt idx="57">
                  <c:v>11.14</c:v>
                </c:pt>
                <c:pt idx="58">
                  <c:v>11.16</c:v>
                </c:pt>
                <c:pt idx="59">
                  <c:v>11.18</c:v>
                </c:pt>
                <c:pt idx="60">
                  <c:v>11.2</c:v>
                </c:pt>
                <c:pt idx="61">
                  <c:v>11.22</c:v>
                </c:pt>
                <c:pt idx="62">
                  <c:v>11.24</c:v>
                </c:pt>
                <c:pt idx="63">
                  <c:v>11.26</c:v>
                </c:pt>
                <c:pt idx="64">
                  <c:v>11.28</c:v>
                </c:pt>
                <c:pt idx="65">
                  <c:v>11.3</c:v>
                </c:pt>
                <c:pt idx="66">
                  <c:v>11.32</c:v>
                </c:pt>
                <c:pt idx="67">
                  <c:v>11.34</c:v>
                </c:pt>
                <c:pt idx="68">
                  <c:v>11.36</c:v>
                </c:pt>
                <c:pt idx="69">
                  <c:v>11.38</c:v>
                </c:pt>
                <c:pt idx="70">
                  <c:v>11.4</c:v>
                </c:pt>
                <c:pt idx="71">
                  <c:v>11.42</c:v>
                </c:pt>
                <c:pt idx="72">
                  <c:v>11.44</c:v>
                </c:pt>
                <c:pt idx="73">
                  <c:v>11.46</c:v>
                </c:pt>
                <c:pt idx="74">
                  <c:v>11.48</c:v>
                </c:pt>
                <c:pt idx="75">
                  <c:v>11.5</c:v>
                </c:pt>
                <c:pt idx="76">
                  <c:v>11.52</c:v>
                </c:pt>
                <c:pt idx="77">
                  <c:v>11.54</c:v>
                </c:pt>
                <c:pt idx="78">
                  <c:v>11.56</c:v>
                </c:pt>
                <c:pt idx="79">
                  <c:v>11.58</c:v>
                </c:pt>
                <c:pt idx="80">
                  <c:v>11.6</c:v>
                </c:pt>
                <c:pt idx="81">
                  <c:v>11.62</c:v>
                </c:pt>
                <c:pt idx="82">
                  <c:v>11.64</c:v>
                </c:pt>
                <c:pt idx="83">
                  <c:v>11.66</c:v>
                </c:pt>
                <c:pt idx="84">
                  <c:v>11.68</c:v>
                </c:pt>
                <c:pt idx="85">
                  <c:v>11.7</c:v>
                </c:pt>
                <c:pt idx="86">
                  <c:v>11.72</c:v>
                </c:pt>
                <c:pt idx="87">
                  <c:v>11.74</c:v>
                </c:pt>
                <c:pt idx="88">
                  <c:v>11.76</c:v>
                </c:pt>
                <c:pt idx="89">
                  <c:v>11.78</c:v>
                </c:pt>
                <c:pt idx="90">
                  <c:v>11.8</c:v>
                </c:pt>
                <c:pt idx="91">
                  <c:v>11.82</c:v>
                </c:pt>
                <c:pt idx="92">
                  <c:v>11.84</c:v>
                </c:pt>
                <c:pt idx="93">
                  <c:v>11.86</c:v>
                </c:pt>
                <c:pt idx="94">
                  <c:v>11.88</c:v>
                </c:pt>
                <c:pt idx="95">
                  <c:v>11.9</c:v>
                </c:pt>
                <c:pt idx="96">
                  <c:v>11.92</c:v>
                </c:pt>
                <c:pt idx="97">
                  <c:v>11.94</c:v>
                </c:pt>
                <c:pt idx="98">
                  <c:v>11.96</c:v>
                </c:pt>
                <c:pt idx="99">
                  <c:v>11.98</c:v>
                </c:pt>
                <c:pt idx="100">
                  <c:v>12</c:v>
                </c:pt>
                <c:pt idx="101">
                  <c:v>12.02</c:v>
                </c:pt>
                <c:pt idx="102">
                  <c:v>12.04</c:v>
                </c:pt>
                <c:pt idx="103">
                  <c:v>12.06</c:v>
                </c:pt>
                <c:pt idx="104">
                  <c:v>12.08</c:v>
                </c:pt>
                <c:pt idx="105">
                  <c:v>12.1</c:v>
                </c:pt>
                <c:pt idx="106">
                  <c:v>12.12</c:v>
                </c:pt>
                <c:pt idx="107">
                  <c:v>12.14</c:v>
                </c:pt>
                <c:pt idx="108">
                  <c:v>12.16</c:v>
                </c:pt>
                <c:pt idx="109">
                  <c:v>12.18</c:v>
                </c:pt>
                <c:pt idx="110">
                  <c:v>12.2</c:v>
                </c:pt>
                <c:pt idx="111">
                  <c:v>12.22</c:v>
                </c:pt>
                <c:pt idx="112">
                  <c:v>12.24</c:v>
                </c:pt>
                <c:pt idx="113">
                  <c:v>12.26</c:v>
                </c:pt>
                <c:pt idx="114">
                  <c:v>12.28</c:v>
                </c:pt>
                <c:pt idx="115">
                  <c:v>12.3</c:v>
                </c:pt>
                <c:pt idx="116">
                  <c:v>12.32</c:v>
                </c:pt>
                <c:pt idx="117">
                  <c:v>12.34</c:v>
                </c:pt>
                <c:pt idx="118">
                  <c:v>12.36</c:v>
                </c:pt>
                <c:pt idx="119">
                  <c:v>12.38</c:v>
                </c:pt>
                <c:pt idx="120">
                  <c:v>12.4</c:v>
                </c:pt>
                <c:pt idx="121">
                  <c:v>12.42</c:v>
                </c:pt>
                <c:pt idx="122">
                  <c:v>12.44</c:v>
                </c:pt>
                <c:pt idx="123">
                  <c:v>12.46</c:v>
                </c:pt>
                <c:pt idx="124">
                  <c:v>12.48</c:v>
                </c:pt>
                <c:pt idx="125">
                  <c:v>12.5</c:v>
                </c:pt>
                <c:pt idx="126">
                  <c:v>12.52</c:v>
                </c:pt>
                <c:pt idx="127">
                  <c:v>12.54</c:v>
                </c:pt>
                <c:pt idx="128">
                  <c:v>12.56</c:v>
                </c:pt>
                <c:pt idx="129">
                  <c:v>12.58</c:v>
                </c:pt>
                <c:pt idx="130">
                  <c:v>12.6</c:v>
                </c:pt>
                <c:pt idx="131">
                  <c:v>12.62</c:v>
                </c:pt>
                <c:pt idx="132">
                  <c:v>12.64</c:v>
                </c:pt>
                <c:pt idx="133">
                  <c:v>12.66</c:v>
                </c:pt>
                <c:pt idx="134">
                  <c:v>12.68</c:v>
                </c:pt>
                <c:pt idx="135">
                  <c:v>12.7</c:v>
                </c:pt>
                <c:pt idx="136">
                  <c:v>12.72</c:v>
                </c:pt>
                <c:pt idx="137">
                  <c:v>12.74</c:v>
                </c:pt>
                <c:pt idx="138">
                  <c:v>12.76</c:v>
                </c:pt>
                <c:pt idx="139">
                  <c:v>12.78</c:v>
                </c:pt>
                <c:pt idx="140">
                  <c:v>12.8</c:v>
                </c:pt>
                <c:pt idx="141">
                  <c:v>12.82</c:v>
                </c:pt>
                <c:pt idx="142">
                  <c:v>12.84</c:v>
                </c:pt>
                <c:pt idx="143">
                  <c:v>12.86</c:v>
                </c:pt>
                <c:pt idx="144">
                  <c:v>12.88</c:v>
                </c:pt>
                <c:pt idx="145">
                  <c:v>12.9</c:v>
                </c:pt>
                <c:pt idx="146">
                  <c:v>12.92</c:v>
                </c:pt>
                <c:pt idx="147">
                  <c:v>12.94</c:v>
                </c:pt>
                <c:pt idx="148">
                  <c:v>12.96</c:v>
                </c:pt>
                <c:pt idx="149">
                  <c:v>12.98</c:v>
                </c:pt>
                <c:pt idx="150">
                  <c:v>13</c:v>
                </c:pt>
                <c:pt idx="151">
                  <c:v>13.02</c:v>
                </c:pt>
                <c:pt idx="152">
                  <c:v>13.04</c:v>
                </c:pt>
                <c:pt idx="153">
                  <c:v>13.06</c:v>
                </c:pt>
                <c:pt idx="154">
                  <c:v>13.08</c:v>
                </c:pt>
                <c:pt idx="155">
                  <c:v>13.1</c:v>
                </c:pt>
                <c:pt idx="156">
                  <c:v>13.12</c:v>
                </c:pt>
                <c:pt idx="157">
                  <c:v>13.14</c:v>
                </c:pt>
                <c:pt idx="158">
                  <c:v>13.16</c:v>
                </c:pt>
                <c:pt idx="159">
                  <c:v>13.18</c:v>
                </c:pt>
                <c:pt idx="160">
                  <c:v>13.2</c:v>
                </c:pt>
                <c:pt idx="161">
                  <c:v>13.22</c:v>
                </c:pt>
                <c:pt idx="162">
                  <c:v>13.24</c:v>
                </c:pt>
                <c:pt idx="163">
                  <c:v>13.26</c:v>
                </c:pt>
                <c:pt idx="164">
                  <c:v>13.28</c:v>
                </c:pt>
                <c:pt idx="165">
                  <c:v>13.3</c:v>
                </c:pt>
                <c:pt idx="166">
                  <c:v>13.32</c:v>
                </c:pt>
                <c:pt idx="167">
                  <c:v>13.34</c:v>
                </c:pt>
                <c:pt idx="168">
                  <c:v>13.36</c:v>
                </c:pt>
                <c:pt idx="169">
                  <c:v>13.38</c:v>
                </c:pt>
                <c:pt idx="170">
                  <c:v>13.4</c:v>
                </c:pt>
                <c:pt idx="171">
                  <c:v>13.42</c:v>
                </c:pt>
                <c:pt idx="172">
                  <c:v>13.44</c:v>
                </c:pt>
                <c:pt idx="173">
                  <c:v>13.46</c:v>
                </c:pt>
                <c:pt idx="174">
                  <c:v>13.48</c:v>
                </c:pt>
                <c:pt idx="175">
                  <c:v>13.5</c:v>
                </c:pt>
                <c:pt idx="176">
                  <c:v>13.52</c:v>
                </c:pt>
                <c:pt idx="177">
                  <c:v>13.54</c:v>
                </c:pt>
                <c:pt idx="178">
                  <c:v>13.56</c:v>
                </c:pt>
                <c:pt idx="179">
                  <c:v>13.58</c:v>
                </c:pt>
                <c:pt idx="180">
                  <c:v>13.6</c:v>
                </c:pt>
                <c:pt idx="181">
                  <c:v>13.62</c:v>
                </c:pt>
                <c:pt idx="182">
                  <c:v>13.64</c:v>
                </c:pt>
                <c:pt idx="183">
                  <c:v>13.66</c:v>
                </c:pt>
                <c:pt idx="184">
                  <c:v>13.68</c:v>
                </c:pt>
                <c:pt idx="185">
                  <c:v>13.7</c:v>
                </c:pt>
                <c:pt idx="186">
                  <c:v>13.72</c:v>
                </c:pt>
                <c:pt idx="187">
                  <c:v>13.74</c:v>
                </c:pt>
                <c:pt idx="188">
                  <c:v>13.76</c:v>
                </c:pt>
                <c:pt idx="189">
                  <c:v>13.78</c:v>
                </c:pt>
                <c:pt idx="190">
                  <c:v>13.8</c:v>
                </c:pt>
                <c:pt idx="191">
                  <c:v>13.82</c:v>
                </c:pt>
                <c:pt idx="192">
                  <c:v>13.84</c:v>
                </c:pt>
                <c:pt idx="193">
                  <c:v>13.86</c:v>
                </c:pt>
                <c:pt idx="194">
                  <c:v>13.88</c:v>
                </c:pt>
                <c:pt idx="195">
                  <c:v>13.9</c:v>
                </c:pt>
                <c:pt idx="196">
                  <c:v>13.92</c:v>
                </c:pt>
                <c:pt idx="197">
                  <c:v>13.94</c:v>
                </c:pt>
                <c:pt idx="198">
                  <c:v>13.96</c:v>
                </c:pt>
                <c:pt idx="199">
                  <c:v>13.98</c:v>
                </c:pt>
                <c:pt idx="200">
                  <c:v>14</c:v>
                </c:pt>
                <c:pt idx="201">
                  <c:v>14.02</c:v>
                </c:pt>
                <c:pt idx="202">
                  <c:v>14.04</c:v>
                </c:pt>
                <c:pt idx="203">
                  <c:v>14.06</c:v>
                </c:pt>
                <c:pt idx="204">
                  <c:v>14.08</c:v>
                </c:pt>
                <c:pt idx="205">
                  <c:v>14.1</c:v>
                </c:pt>
                <c:pt idx="206">
                  <c:v>14.12</c:v>
                </c:pt>
                <c:pt idx="207">
                  <c:v>14.14</c:v>
                </c:pt>
                <c:pt idx="208">
                  <c:v>14.16</c:v>
                </c:pt>
                <c:pt idx="209">
                  <c:v>14.18</c:v>
                </c:pt>
                <c:pt idx="210">
                  <c:v>14.2</c:v>
                </c:pt>
                <c:pt idx="211">
                  <c:v>14.22</c:v>
                </c:pt>
                <c:pt idx="212">
                  <c:v>14.24</c:v>
                </c:pt>
                <c:pt idx="213">
                  <c:v>14.26</c:v>
                </c:pt>
                <c:pt idx="214">
                  <c:v>14.28</c:v>
                </c:pt>
                <c:pt idx="215">
                  <c:v>14.3</c:v>
                </c:pt>
                <c:pt idx="216">
                  <c:v>14.32</c:v>
                </c:pt>
                <c:pt idx="217">
                  <c:v>14.34</c:v>
                </c:pt>
                <c:pt idx="218">
                  <c:v>14.36</c:v>
                </c:pt>
                <c:pt idx="219">
                  <c:v>14.38</c:v>
                </c:pt>
                <c:pt idx="220">
                  <c:v>14.4</c:v>
                </c:pt>
                <c:pt idx="221">
                  <c:v>14.42</c:v>
                </c:pt>
                <c:pt idx="222">
                  <c:v>14.44</c:v>
                </c:pt>
                <c:pt idx="223">
                  <c:v>14.46</c:v>
                </c:pt>
                <c:pt idx="224">
                  <c:v>14.48</c:v>
                </c:pt>
                <c:pt idx="225">
                  <c:v>14.5</c:v>
                </c:pt>
                <c:pt idx="226">
                  <c:v>14.52</c:v>
                </c:pt>
                <c:pt idx="227">
                  <c:v>14.54</c:v>
                </c:pt>
                <c:pt idx="228">
                  <c:v>14.56</c:v>
                </c:pt>
                <c:pt idx="229">
                  <c:v>14.58</c:v>
                </c:pt>
                <c:pt idx="230">
                  <c:v>14.6</c:v>
                </c:pt>
                <c:pt idx="231">
                  <c:v>14.62</c:v>
                </c:pt>
                <c:pt idx="232">
                  <c:v>14.64</c:v>
                </c:pt>
                <c:pt idx="233">
                  <c:v>14.66</c:v>
                </c:pt>
                <c:pt idx="234">
                  <c:v>14.68</c:v>
                </c:pt>
                <c:pt idx="235">
                  <c:v>14.7</c:v>
                </c:pt>
                <c:pt idx="236">
                  <c:v>14.72</c:v>
                </c:pt>
                <c:pt idx="237">
                  <c:v>14.74</c:v>
                </c:pt>
                <c:pt idx="238">
                  <c:v>14.76</c:v>
                </c:pt>
                <c:pt idx="239">
                  <c:v>14.78</c:v>
                </c:pt>
                <c:pt idx="240">
                  <c:v>14.8</c:v>
                </c:pt>
                <c:pt idx="241">
                  <c:v>14.82</c:v>
                </c:pt>
                <c:pt idx="242">
                  <c:v>14.84</c:v>
                </c:pt>
                <c:pt idx="243">
                  <c:v>14.86</c:v>
                </c:pt>
                <c:pt idx="244">
                  <c:v>14.88</c:v>
                </c:pt>
                <c:pt idx="245">
                  <c:v>14.9</c:v>
                </c:pt>
                <c:pt idx="246">
                  <c:v>14.92</c:v>
                </c:pt>
                <c:pt idx="247">
                  <c:v>14.94</c:v>
                </c:pt>
                <c:pt idx="248">
                  <c:v>14.96</c:v>
                </c:pt>
                <c:pt idx="249">
                  <c:v>14.98</c:v>
                </c:pt>
                <c:pt idx="250">
                  <c:v>15</c:v>
                </c:pt>
                <c:pt idx="251">
                  <c:v>15.02</c:v>
                </c:pt>
                <c:pt idx="252">
                  <c:v>15.04</c:v>
                </c:pt>
                <c:pt idx="253">
                  <c:v>15.06</c:v>
                </c:pt>
                <c:pt idx="254">
                  <c:v>15.08</c:v>
                </c:pt>
                <c:pt idx="255">
                  <c:v>15.1</c:v>
                </c:pt>
                <c:pt idx="256">
                  <c:v>15.12</c:v>
                </c:pt>
                <c:pt idx="257">
                  <c:v>15.14</c:v>
                </c:pt>
                <c:pt idx="258">
                  <c:v>15.16</c:v>
                </c:pt>
                <c:pt idx="259">
                  <c:v>15.18</c:v>
                </c:pt>
                <c:pt idx="260">
                  <c:v>15.2</c:v>
                </c:pt>
                <c:pt idx="261">
                  <c:v>15.22</c:v>
                </c:pt>
                <c:pt idx="262">
                  <c:v>15.24</c:v>
                </c:pt>
                <c:pt idx="263">
                  <c:v>15.26</c:v>
                </c:pt>
                <c:pt idx="264">
                  <c:v>15.28</c:v>
                </c:pt>
                <c:pt idx="265">
                  <c:v>15.3</c:v>
                </c:pt>
                <c:pt idx="266">
                  <c:v>15.32</c:v>
                </c:pt>
                <c:pt idx="267">
                  <c:v>15.34</c:v>
                </c:pt>
                <c:pt idx="268">
                  <c:v>15.36</c:v>
                </c:pt>
                <c:pt idx="269">
                  <c:v>15.38</c:v>
                </c:pt>
                <c:pt idx="270">
                  <c:v>15.4</c:v>
                </c:pt>
                <c:pt idx="271">
                  <c:v>15.42</c:v>
                </c:pt>
                <c:pt idx="272">
                  <c:v>15.44</c:v>
                </c:pt>
                <c:pt idx="273">
                  <c:v>15.46</c:v>
                </c:pt>
                <c:pt idx="274">
                  <c:v>15.48</c:v>
                </c:pt>
                <c:pt idx="275">
                  <c:v>15.5</c:v>
                </c:pt>
                <c:pt idx="276">
                  <c:v>15.52</c:v>
                </c:pt>
                <c:pt idx="277">
                  <c:v>15.54</c:v>
                </c:pt>
                <c:pt idx="278">
                  <c:v>15.56</c:v>
                </c:pt>
                <c:pt idx="279">
                  <c:v>15.58</c:v>
                </c:pt>
                <c:pt idx="280">
                  <c:v>15.6</c:v>
                </c:pt>
                <c:pt idx="281">
                  <c:v>15.62</c:v>
                </c:pt>
                <c:pt idx="282">
                  <c:v>15.64</c:v>
                </c:pt>
                <c:pt idx="283">
                  <c:v>15.66</c:v>
                </c:pt>
                <c:pt idx="284">
                  <c:v>15.68</c:v>
                </c:pt>
                <c:pt idx="285">
                  <c:v>15.7</c:v>
                </c:pt>
                <c:pt idx="286">
                  <c:v>15.72</c:v>
                </c:pt>
                <c:pt idx="287">
                  <c:v>15.74</c:v>
                </c:pt>
                <c:pt idx="288">
                  <c:v>15.76</c:v>
                </c:pt>
                <c:pt idx="289">
                  <c:v>15.78</c:v>
                </c:pt>
                <c:pt idx="290">
                  <c:v>15.8</c:v>
                </c:pt>
                <c:pt idx="291">
                  <c:v>15.82</c:v>
                </c:pt>
                <c:pt idx="292">
                  <c:v>15.84</c:v>
                </c:pt>
                <c:pt idx="293">
                  <c:v>15.86</c:v>
                </c:pt>
                <c:pt idx="294">
                  <c:v>15.88</c:v>
                </c:pt>
                <c:pt idx="295">
                  <c:v>15.9</c:v>
                </c:pt>
                <c:pt idx="296">
                  <c:v>15.92</c:v>
                </c:pt>
                <c:pt idx="297">
                  <c:v>15.94</c:v>
                </c:pt>
                <c:pt idx="298">
                  <c:v>15.96</c:v>
                </c:pt>
                <c:pt idx="299">
                  <c:v>15.98</c:v>
                </c:pt>
                <c:pt idx="300">
                  <c:v>16</c:v>
                </c:pt>
                <c:pt idx="301">
                  <c:v>16.02</c:v>
                </c:pt>
                <c:pt idx="302">
                  <c:v>16.04</c:v>
                </c:pt>
                <c:pt idx="303">
                  <c:v>16.059999999999999</c:v>
                </c:pt>
                <c:pt idx="304">
                  <c:v>16.079999999999998</c:v>
                </c:pt>
                <c:pt idx="305">
                  <c:v>16.100000000000001</c:v>
                </c:pt>
                <c:pt idx="306">
                  <c:v>16.12</c:v>
                </c:pt>
                <c:pt idx="307">
                  <c:v>16.14</c:v>
                </c:pt>
                <c:pt idx="308">
                  <c:v>16.16</c:v>
                </c:pt>
                <c:pt idx="309">
                  <c:v>16.18</c:v>
                </c:pt>
                <c:pt idx="310">
                  <c:v>16.2</c:v>
                </c:pt>
                <c:pt idx="311">
                  <c:v>16.22</c:v>
                </c:pt>
                <c:pt idx="312">
                  <c:v>16.239999999999998</c:v>
                </c:pt>
                <c:pt idx="313">
                  <c:v>16.260000000000002</c:v>
                </c:pt>
                <c:pt idx="314">
                  <c:v>16.28</c:v>
                </c:pt>
                <c:pt idx="315">
                  <c:v>16.3</c:v>
                </c:pt>
                <c:pt idx="316">
                  <c:v>16.32</c:v>
                </c:pt>
                <c:pt idx="317">
                  <c:v>16.34</c:v>
                </c:pt>
                <c:pt idx="318">
                  <c:v>16.36</c:v>
                </c:pt>
                <c:pt idx="319">
                  <c:v>16.38</c:v>
                </c:pt>
                <c:pt idx="320">
                  <c:v>16.399999999999999</c:v>
                </c:pt>
                <c:pt idx="321">
                  <c:v>16.420000000000002</c:v>
                </c:pt>
                <c:pt idx="322">
                  <c:v>16.440000000000001</c:v>
                </c:pt>
                <c:pt idx="323">
                  <c:v>16.46</c:v>
                </c:pt>
                <c:pt idx="324">
                  <c:v>16.48</c:v>
                </c:pt>
                <c:pt idx="325">
                  <c:v>16.5</c:v>
                </c:pt>
                <c:pt idx="326">
                  <c:v>16.52</c:v>
                </c:pt>
                <c:pt idx="327">
                  <c:v>16.54</c:v>
                </c:pt>
                <c:pt idx="328">
                  <c:v>16.559999999999999</c:v>
                </c:pt>
                <c:pt idx="329">
                  <c:v>16.579999999999998</c:v>
                </c:pt>
                <c:pt idx="330">
                  <c:v>16.600000000000001</c:v>
                </c:pt>
                <c:pt idx="331">
                  <c:v>16.62</c:v>
                </c:pt>
                <c:pt idx="332">
                  <c:v>16.64</c:v>
                </c:pt>
                <c:pt idx="333">
                  <c:v>16.66</c:v>
                </c:pt>
                <c:pt idx="334">
                  <c:v>16.68</c:v>
                </c:pt>
                <c:pt idx="335">
                  <c:v>16.7</c:v>
                </c:pt>
                <c:pt idx="336">
                  <c:v>16.72</c:v>
                </c:pt>
                <c:pt idx="337">
                  <c:v>16.739999999999998</c:v>
                </c:pt>
                <c:pt idx="338">
                  <c:v>16.760000000000002</c:v>
                </c:pt>
                <c:pt idx="339">
                  <c:v>16.78</c:v>
                </c:pt>
                <c:pt idx="340">
                  <c:v>16.8</c:v>
                </c:pt>
                <c:pt idx="341">
                  <c:v>16.82</c:v>
                </c:pt>
                <c:pt idx="342">
                  <c:v>16.84</c:v>
                </c:pt>
                <c:pt idx="343">
                  <c:v>16.86</c:v>
                </c:pt>
                <c:pt idx="344">
                  <c:v>16.88</c:v>
                </c:pt>
                <c:pt idx="345">
                  <c:v>16.899999999999999</c:v>
                </c:pt>
                <c:pt idx="346">
                  <c:v>16.920000000000002</c:v>
                </c:pt>
                <c:pt idx="347">
                  <c:v>16.940000000000001</c:v>
                </c:pt>
                <c:pt idx="348">
                  <c:v>16.96</c:v>
                </c:pt>
                <c:pt idx="349">
                  <c:v>16.98</c:v>
                </c:pt>
                <c:pt idx="350">
                  <c:v>17</c:v>
                </c:pt>
                <c:pt idx="351">
                  <c:v>17.02</c:v>
                </c:pt>
                <c:pt idx="352">
                  <c:v>17.04</c:v>
                </c:pt>
                <c:pt idx="353">
                  <c:v>17.059999999999999</c:v>
                </c:pt>
                <c:pt idx="354">
                  <c:v>17.079999999999998</c:v>
                </c:pt>
                <c:pt idx="355">
                  <c:v>17.100000000000001</c:v>
                </c:pt>
                <c:pt idx="356">
                  <c:v>17.12</c:v>
                </c:pt>
                <c:pt idx="357">
                  <c:v>17.14</c:v>
                </c:pt>
                <c:pt idx="358">
                  <c:v>17.16</c:v>
                </c:pt>
                <c:pt idx="359">
                  <c:v>17.18</c:v>
                </c:pt>
                <c:pt idx="360">
                  <c:v>17.2</c:v>
                </c:pt>
                <c:pt idx="361">
                  <c:v>17.22</c:v>
                </c:pt>
                <c:pt idx="362">
                  <c:v>17.239999999999998</c:v>
                </c:pt>
                <c:pt idx="363">
                  <c:v>17.260000000000002</c:v>
                </c:pt>
                <c:pt idx="364">
                  <c:v>17.28</c:v>
                </c:pt>
                <c:pt idx="365">
                  <c:v>17.3</c:v>
                </c:pt>
                <c:pt idx="366">
                  <c:v>17.32</c:v>
                </c:pt>
                <c:pt idx="367">
                  <c:v>17.34</c:v>
                </c:pt>
                <c:pt idx="368">
                  <c:v>17.36</c:v>
                </c:pt>
                <c:pt idx="369">
                  <c:v>17.38</c:v>
                </c:pt>
                <c:pt idx="370">
                  <c:v>17.399999999999999</c:v>
                </c:pt>
                <c:pt idx="371">
                  <c:v>17.420000000000002</c:v>
                </c:pt>
                <c:pt idx="372">
                  <c:v>17.440000000000001</c:v>
                </c:pt>
                <c:pt idx="373">
                  <c:v>17.46</c:v>
                </c:pt>
                <c:pt idx="374">
                  <c:v>17.48</c:v>
                </c:pt>
                <c:pt idx="375">
                  <c:v>17.5</c:v>
                </c:pt>
                <c:pt idx="376">
                  <c:v>17.52</c:v>
                </c:pt>
                <c:pt idx="377">
                  <c:v>17.54</c:v>
                </c:pt>
                <c:pt idx="378">
                  <c:v>17.559999999999999</c:v>
                </c:pt>
                <c:pt idx="379">
                  <c:v>17.579999999999998</c:v>
                </c:pt>
                <c:pt idx="380">
                  <c:v>17.600000000000001</c:v>
                </c:pt>
                <c:pt idx="381">
                  <c:v>17.62</c:v>
                </c:pt>
                <c:pt idx="382">
                  <c:v>17.64</c:v>
                </c:pt>
                <c:pt idx="383">
                  <c:v>17.66</c:v>
                </c:pt>
                <c:pt idx="384">
                  <c:v>17.68</c:v>
                </c:pt>
                <c:pt idx="385">
                  <c:v>17.7</c:v>
                </c:pt>
                <c:pt idx="386">
                  <c:v>17.72</c:v>
                </c:pt>
                <c:pt idx="387">
                  <c:v>17.739999999999998</c:v>
                </c:pt>
                <c:pt idx="388">
                  <c:v>17.760000000000002</c:v>
                </c:pt>
                <c:pt idx="389">
                  <c:v>17.78</c:v>
                </c:pt>
                <c:pt idx="390">
                  <c:v>17.8</c:v>
                </c:pt>
                <c:pt idx="391">
                  <c:v>17.82</c:v>
                </c:pt>
                <c:pt idx="392">
                  <c:v>17.84</c:v>
                </c:pt>
                <c:pt idx="393">
                  <c:v>17.86</c:v>
                </c:pt>
                <c:pt idx="394">
                  <c:v>17.88</c:v>
                </c:pt>
                <c:pt idx="395">
                  <c:v>17.899999999999999</c:v>
                </c:pt>
                <c:pt idx="396">
                  <c:v>17.920000000000002</c:v>
                </c:pt>
                <c:pt idx="397">
                  <c:v>17.940000000000001</c:v>
                </c:pt>
                <c:pt idx="398">
                  <c:v>17.96</c:v>
                </c:pt>
                <c:pt idx="399">
                  <c:v>17.98</c:v>
                </c:pt>
                <c:pt idx="400">
                  <c:v>18</c:v>
                </c:pt>
                <c:pt idx="401">
                  <c:v>18.02</c:v>
                </c:pt>
                <c:pt idx="402">
                  <c:v>18.04</c:v>
                </c:pt>
                <c:pt idx="403">
                  <c:v>18.059999999999999</c:v>
                </c:pt>
                <c:pt idx="404">
                  <c:v>18.079999999999998</c:v>
                </c:pt>
                <c:pt idx="405">
                  <c:v>18.100000000000001</c:v>
                </c:pt>
                <c:pt idx="406">
                  <c:v>18.12</c:v>
                </c:pt>
                <c:pt idx="407">
                  <c:v>18.14</c:v>
                </c:pt>
                <c:pt idx="408">
                  <c:v>18.16</c:v>
                </c:pt>
                <c:pt idx="409">
                  <c:v>18.18</c:v>
                </c:pt>
                <c:pt idx="410">
                  <c:v>18.2</c:v>
                </c:pt>
                <c:pt idx="411">
                  <c:v>18.22</c:v>
                </c:pt>
                <c:pt idx="412">
                  <c:v>18.239999999999998</c:v>
                </c:pt>
                <c:pt idx="413">
                  <c:v>18.260000000000002</c:v>
                </c:pt>
                <c:pt idx="414">
                  <c:v>18.28</c:v>
                </c:pt>
                <c:pt idx="415">
                  <c:v>18.3</c:v>
                </c:pt>
                <c:pt idx="416">
                  <c:v>18.32</c:v>
                </c:pt>
                <c:pt idx="417">
                  <c:v>18.34</c:v>
                </c:pt>
                <c:pt idx="418">
                  <c:v>18.36</c:v>
                </c:pt>
                <c:pt idx="419">
                  <c:v>18.38</c:v>
                </c:pt>
                <c:pt idx="420">
                  <c:v>18.399999999999999</c:v>
                </c:pt>
                <c:pt idx="421">
                  <c:v>18.420000000000002</c:v>
                </c:pt>
                <c:pt idx="422">
                  <c:v>18.440000000000001</c:v>
                </c:pt>
                <c:pt idx="423">
                  <c:v>18.46</c:v>
                </c:pt>
                <c:pt idx="424">
                  <c:v>18.48</c:v>
                </c:pt>
                <c:pt idx="425">
                  <c:v>18.5</c:v>
                </c:pt>
                <c:pt idx="426">
                  <c:v>18.52</c:v>
                </c:pt>
                <c:pt idx="427">
                  <c:v>18.54</c:v>
                </c:pt>
                <c:pt idx="428">
                  <c:v>18.559999999999999</c:v>
                </c:pt>
                <c:pt idx="429">
                  <c:v>18.579999999999998</c:v>
                </c:pt>
                <c:pt idx="430">
                  <c:v>18.600000000000001</c:v>
                </c:pt>
                <c:pt idx="431">
                  <c:v>18.62</c:v>
                </c:pt>
                <c:pt idx="432">
                  <c:v>18.64</c:v>
                </c:pt>
                <c:pt idx="433">
                  <c:v>18.66</c:v>
                </c:pt>
                <c:pt idx="434">
                  <c:v>18.68</c:v>
                </c:pt>
                <c:pt idx="435">
                  <c:v>18.7</c:v>
                </c:pt>
                <c:pt idx="436">
                  <c:v>18.72</c:v>
                </c:pt>
                <c:pt idx="437">
                  <c:v>18.739999999999998</c:v>
                </c:pt>
                <c:pt idx="438">
                  <c:v>18.760000000000002</c:v>
                </c:pt>
                <c:pt idx="439">
                  <c:v>18.78</c:v>
                </c:pt>
                <c:pt idx="440">
                  <c:v>18.8</c:v>
                </c:pt>
                <c:pt idx="441">
                  <c:v>18.82</c:v>
                </c:pt>
                <c:pt idx="442">
                  <c:v>18.84</c:v>
                </c:pt>
                <c:pt idx="443">
                  <c:v>18.86</c:v>
                </c:pt>
                <c:pt idx="444">
                  <c:v>18.88</c:v>
                </c:pt>
                <c:pt idx="445">
                  <c:v>18.899999999999999</c:v>
                </c:pt>
                <c:pt idx="446">
                  <c:v>18.920000000000002</c:v>
                </c:pt>
                <c:pt idx="447">
                  <c:v>18.940000000000001</c:v>
                </c:pt>
                <c:pt idx="448">
                  <c:v>18.96</c:v>
                </c:pt>
                <c:pt idx="449">
                  <c:v>18.98</c:v>
                </c:pt>
                <c:pt idx="450">
                  <c:v>19</c:v>
                </c:pt>
                <c:pt idx="451">
                  <c:v>19.02</c:v>
                </c:pt>
                <c:pt idx="452">
                  <c:v>19.04</c:v>
                </c:pt>
                <c:pt idx="453">
                  <c:v>19.059999999999999</c:v>
                </c:pt>
                <c:pt idx="454">
                  <c:v>19.079999999999998</c:v>
                </c:pt>
                <c:pt idx="455">
                  <c:v>19.100000000000001</c:v>
                </c:pt>
                <c:pt idx="456">
                  <c:v>19.12</c:v>
                </c:pt>
                <c:pt idx="457">
                  <c:v>19.14</c:v>
                </c:pt>
                <c:pt idx="458">
                  <c:v>19.16</c:v>
                </c:pt>
                <c:pt idx="459">
                  <c:v>19.18</c:v>
                </c:pt>
                <c:pt idx="460">
                  <c:v>19.2</c:v>
                </c:pt>
                <c:pt idx="461">
                  <c:v>19.22</c:v>
                </c:pt>
                <c:pt idx="462">
                  <c:v>19.239999999999998</c:v>
                </c:pt>
                <c:pt idx="463">
                  <c:v>19.260000000000002</c:v>
                </c:pt>
                <c:pt idx="464">
                  <c:v>19.28</c:v>
                </c:pt>
                <c:pt idx="465">
                  <c:v>19.3</c:v>
                </c:pt>
                <c:pt idx="466">
                  <c:v>19.32</c:v>
                </c:pt>
                <c:pt idx="467">
                  <c:v>19.34</c:v>
                </c:pt>
                <c:pt idx="468">
                  <c:v>19.36</c:v>
                </c:pt>
                <c:pt idx="469">
                  <c:v>19.38</c:v>
                </c:pt>
                <c:pt idx="470">
                  <c:v>19.399999999999999</c:v>
                </c:pt>
                <c:pt idx="471">
                  <c:v>19.420000000000002</c:v>
                </c:pt>
                <c:pt idx="472">
                  <c:v>19.440000000000001</c:v>
                </c:pt>
                <c:pt idx="473">
                  <c:v>19.46</c:v>
                </c:pt>
                <c:pt idx="474">
                  <c:v>19.48</c:v>
                </c:pt>
                <c:pt idx="475">
                  <c:v>19.5</c:v>
                </c:pt>
                <c:pt idx="476">
                  <c:v>19.52</c:v>
                </c:pt>
                <c:pt idx="477">
                  <c:v>19.54</c:v>
                </c:pt>
                <c:pt idx="478">
                  <c:v>19.559999999999999</c:v>
                </c:pt>
                <c:pt idx="479">
                  <c:v>19.579999999999998</c:v>
                </c:pt>
                <c:pt idx="480">
                  <c:v>19.600000000000001</c:v>
                </c:pt>
                <c:pt idx="481">
                  <c:v>19.62</c:v>
                </c:pt>
                <c:pt idx="482">
                  <c:v>19.64</c:v>
                </c:pt>
                <c:pt idx="483">
                  <c:v>19.66</c:v>
                </c:pt>
                <c:pt idx="484">
                  <c:v>19.68</c:v>
                </c:pt>
                <c:pt idx="485">
                  <c:v>19.7</c:v>
                </c:pt>
                <c:pt idx="486">
                  <c:v>19.72</c:v>
                </c:pt>
                <c:pt idx="487">
                  <c:v>19.739999999999998</c:v>
                </c:pt>
                <c:pt idx="488">
                  <c:v>19.760000000000002</c:v>
                </c:pt>
                <c:pt idx="489">
                  <c:v>19.78</c:v>
                </c:pt>
                <c:pt idx="490">
                  <c:v>19.8</c:v>
                </c:pt>
                <c:pt idx="491">
                  <c:v>19.82</c:v>
                </c:pt>
                <c:pt idx="492">
                  <c:v>19.84</c:v>
                </c:pt>
                <c:pt idx="493">
                  <c:v>19.86</c:v>
                </c:pt>
                <c:pt idx="494">
                  <c:v>19.88</c:v>
                </c:pt>
                <c:pt idx="495">
                  <c:v>19.899999999999999</c:v>
                </c:pt>
                <c:pt idx="496">
                  <c:v>19.920000000000002</c:v>
                </c:pt>
                <c:pt idx="497">
                  <c:v>19.940000000000001</c:v>
                </c:pt>
                <c:pt idx="498">
                  <c:v>19.96</c:v>
                </c:pt>
                <c:pt idx="499">
                  <c:v>19.98</c:v>
                </c:pt>
                <c:pt idx="500">
                  <c:v>20</c:v>
                </c:pt>
                <c:pt idx="501">
                  <c:v>20.02</c:v>
                </c:pt>
                <c:pt idx="502">
                  <c:v>20.04</c:v>
                </c:pt>
                <c:pt idx="503">
                  <c:v>20.059999999999999</c:v>
                </c:pt>
                <c:pt idx="504">
                  <c:v>20.079999999999998</c:v>
                </c:pt>
                <c:pt idx="505">
                  <c:v>20.100000000000001</c:v>
                </c:pt>
                <c:pt idx="506">
                  <c:v>20.12</c:v>
                </c:pt>
                <c:pt idx="507">
                  <c:v>20.14</c:v>
                </c:pt>
                <c:pt idx="508">
                  <c:v>20.16</c:v>
                </c:pt>
                <c:pt idx="509">
                  <c:v>20.18</c:v>
                </c:pt>
                <c:pt idx="510">
                  <c:v>20.2</c:v>
                </c:pt>
                <c:pt idx="511">
                  <c:v>20.22</c:v>
                </c:pt>
                <c:pt idx="512">
                  <c:v>20.239999999999998</c:v>
                </c:pt>
                <c:pt idx="513">
                  <c:v>20.260000000000002</c:v>
                </c:pt>
                <c:pt idx="514">
                  <c:v>20.28</c:v>
                </c:pt>
                <c:pt idx="515">
                  <c:v>20.3</c:v>
                </c:pt>
                <c:pt idx="516">
                  <c:v>20.32</c:v>
                </c:pt>
                <c:pt idx="517">
                  <c:v>20.34</c:v>
                </c:pt>
                <c:pt idx="518">
                  <c:v>20.36</c:v>
                </c:pt>
                <c:pt idx="519">
                  <c:v>20.38</c:v>
                </c:pt>
                <c:pt idx="520">
                  <c:v>20.399999999999999</c:v>
                </c:pt>
                <c:pt idx="521">
                  <c:v>20.420000000000002</c:v>
                </c:pt>
                <c:pt idx="522">
                  <c:v>20.440000000000001</c:v>
                </c:pt>
                <c:pt idx="523">
                  <c:v>20.46</c:v>
                </c:pt>
                <c:pt idx="524">
                  <c:v>20.48</c:v>
                </c:pt>
                <c:pt idx="525">
                  <c:v>20.5</c:v>
                </c:pt>
                <c:pt idx="526">
                  <c:v>20.52</c:v>
                </c:pt>
                <c:pt idx="527">
                  <c:v>20.54</c:v>
                </c:pt>
                <c:pt idx="528">
                  <c:v>20.56</c:v>
                </c:pt>
                <c:pt idx="529">
                  <c:v>20.58</c:v>
                </c:pt>
                <c:pt idx="530">
                  <c:v>20.6</c:v>
                </c:pt>
                <c:pt idx="531">
                  <c:v>20.62</c:v>
                </c:pt>
                <c:pt idx="532">
                  <c:v>20.64</c:v>
                </c:pt>
                <c:pt idx="533">
                  <c:v>20.66</c:v>
                </c:pt>
                <c:pt idx="534">
                  <c:v>20.68</c:v>
                </c:pt>
                <c:pt idx="535">
                  <c:v>20.7</c:v>
                </c:pt>
                <c:pt idx="536">
                  <c:v>20.72</c:v>
                </c:pt>
                <c:pt idx="537">
                  <c:v>20.74</c:v>
                </c:pt>
                <c:pt idx="538">
                  <c:v>20.76</c:v>
                </c:pt>
                <c:pt idx="539">
                  <c:v>20.78</c:v>
                </c:pt>
                <c:pt idx="540">
                  <c:v>20.8</c:v>
                </c:pt>
                <c:pt idx="541">
                  <c:v>20.82</c:v>
                </c:pt>
                <c:pt idx="542">
                  <c:v>20.84</c:v>
                </c:pt>
                <c:pt idx="543">
                  <c:v>20.86</c:v>
                </c:pt>
                <c:pt idx="544">
                  <c:v>20.88</c:v>
                </c:pt>
                <c:pt idx="545">
                  <c:v>20.9</c:v>
                </c:pt>
                <c:pt idx="546">
                  <c:v>20.92</c:v>
                </c:pt>
                <c:pt idx="547">
                  <c:v>20.94</c:v>
                </c:pt>
                <c:pt idx="548">
                  <c:v>20.96</c:v>
                </c:pt>
                <c:pt idx="549">
                  <c:v>20.98</c:v>
                </c:pt>
                <c:pt idx="550">
                  <c:v>21</c:v>
                </c:pt>
                <c:pt idx="551">
                  <c:v>21.02</c:v>
                </c:pt>
                <c:pt idx="552">
                  <c:v>21.04</c:v>
                </c:pt>
                <c:pt idx="553">
                  <c:v>21.06</c:v>
                </c:pt>
                <c:pt idx="554">
                  <c:v>21.08</c:v>
                </c:pt>
                <c:pt idx="555">
                  <c:v>21.1</c:v>
                </c:pt>
                <c:pt idx="556">
                  <c:v>21.12</c:v>
                </c:pt>
                <c:pt idx="557">
                  <c:v>21.14</c:v>
                </c:pt>
                <c:pt idx="558">
                  <c:v>21.16</c:v>
                </c:pt>
                <c:pt idx="559">
                  <c:v>21.18</c:v>
                </c:pt>
                <c:pt idx="560">
                  <c:v>21.2</c:v>
                </c:pt>
                <c:pt idx="561">
                  <c:v>21.22</c:v>
                </c:pt>
                <c:pt idx="562">
                  <c:v>21.24</c:v>
                </c:pt>
                <c:pt idx="563">
                  <c:v>21.26</c:v>
                </c:pt>
                <c:pt idx="564">
                  <c:v>21.28</c:v>
                </c:pt>
                <c:pt idx="565">
                  <c:v>21.3</c:v>
                </c:pt>
                <c:pt idx="566">
                  <c:v>21.32</c:v>
                </c:pt>
                <c:pt idx="567">
                  <c:v>21.34</c:v>
                </c:pt>
                <c:pt idx="568">
                  <c:v>21.36</c:v>
                </c:pt>
                <c:pt idx="569">
                  <c:v>21.38</c:v>
                </c:pt>
                <c:pt idx="570">
                  <c:v>21.4</c:v>
                </c:pt>
                <c:pt idx="571">
                  <c:v>21.42</c:v>
                </c:pt>
                <c:pt idx="572">
                  <c:v>21.44</c:v>
                </c:pt>
                <c:pt idx="573">
                  <c:v>21.46</c:v>
                </c:pt>
                <c:pt idx="574">
                  <c:v>21.48</c:v>
                </c:pt>
                <c:pt idx="575">
                  <c:v>21.5</c:v>
                </c:pt>
                <c:pt idx="576">
                  <c:v>21.52</c:v>
                </c:pt>
                <c:pt idx="577">
                  <c:v>21.54</c:v>
                </c:pt>
                <c:pt idx="578">
                  <c:v>21.56</c:v>
                </c:pt>
                <c:pt idx="579">
                  <c:v>21.58</c:v>
                </c:pt>
                <c:pt idx="580">
                  <c:v>21.6</c:v>
                </c:pt>
                <c:pt idx="581">
                  <c:v>21.62</c:v>
                </c:pt>
                <c:pt idx="582">
                  <c:v>21.64</c:v>
                </c:pt>
                <c:pt idx="583">
                  <c:v>21.66</c:v>
                </c:pt>
                <c:pt idx="584">
                  <c:v>21.68</c:v>
                </c:pt>
                <c:pt idx="585">
                  <c:v>21.7</c:v>
                </c:pt>
                <c:pt idx="586">
                  <c:v>21.72</c:v>
                </c:pt>
                <c:pt idx="587">
                  <c:v>21.74</c:v>
                </c:pt>
                <c:pt idx="588">
                  <c:v>21.76</c:v>
                </c:pt>
                <c:pt idx="589">
                  <c:v>21.78</c:v>
                </c:pt>
                <c:pt idx="590">
                  <c:v>21.8</c:v>
                </c:pt>
                <c:pt idx="591">
                  <c:v>21.82</c:v>
                </c:pt>
                <c:pt idx="592">
                  <c:v>21.84</c:v>
                </c:pt>
                <c:pt idx="593">
                  <c:v>21.86</c:v>
                </c:pt>
                <c:pt idx="594">
                  <c:v>21.88</c:v>
                </c:pt>
                <c:pt idx="595">
                  <c:v>21.9</c:v>
                </c:pt>
                <c:pt idx="596">
                  <c:v>21.92</c:v>
                </c:pt>
                <c:pt idx="597">
                  <c:v>21.94</c:v>
                </c:pt>
                <c:pt idx="598">
                  <c:v>21.96</c:v>
                </c:pt>
                <c:pt idx="599">
                  <c:v>21.98</c:v>
                </c:pt>
                <c:pt idx="600">
                  <c:v>22</c:v>
                </c:pt>
                <c:pt idx="601">
                  <c:v>22.02</c:v>
                </c:pt>
                <c:pt idx="602">
                  <c:v>22.04</c:v>
                </c:pt>
                <c:pt idx="603">
                  <c:v>22.06</c:v>
                </c:pt>
                <c:pt idx="604">
                  <c:v>22.08</c:v>
                </c:pt>
                <c:pt idx="605">
                  <c:v>22.1</c:v>
                </c:pt>
                <c:pt idx="606">
                  <c:v>22.12</c:v>
                </c:pt>
                <c:pt idx="607">
                  <c:v>22.14</c:v>
                </c:pt>
                <c:pt idx="608">
                  <c:v>22.16</c:v>
                </c:pt>
                <c:pt idx="609">
                  <c:v>22.18</c:v>
                </c:pt>
                <c:pt idx="610">
                  <c:v>22.2</c:v>
                </c:pt>
                <c:pt idx="611">
                  <c:v>22.22</c:v>
                </c:pt>
                <c:pt idx="612">
                  <c:v>22.24</c:v>
                </c:pt>
                <c:pt idx="613">
                  <c:v>22.26</c:v>
                </c:pt>
                <c:pt idx="614">
                  <c:v>22.28</c:v>
                </c:pt>
                <c:pt idx="615">
                  <c:v>22.3</c:v>
                </c:pt>
                <c:pt idx="616">
                  <c:v>22.32</c:v>
                </c:pt>
                <c:pt idx="617">
                  <c:v>22.34</c:v>
                </c:pt>
                <c:pt idx="618">
                  <c:v>22.36</c:v>
                </c:pt>
                <c:pt idx="619">
                  <c:v>22.38</c:v>
                </c:pt>
                <c:pt idx="620">
                  <c:v>22.4</c:v>
                </c:pt>
                <c:pt idx="621">
                  <c:v>22.42</c:v>
                </c:pt>
                <c:pt idx="622">
                  <c:v>22.44</c:v>
                </c:pt>
                <c:pt idx="623">
                  <c:v>22.46</c:v>
                </c:pt>
                <c:pt idx="624">
                  <c:v>22.48</c:v>
                </c:pt>
                <c:pt idx="625">
                  <c:v>22.5</c:v>
                </c:pt>
                <c:pt idx="626">
                  <c:v>22.52</c:v>
                </c:pt>
                <c:pt idx="627">
                  <c:v>22.54</c:v>
                </c:pt>
                <c:pt idx="628">
                  <c:v>22.56</c:v>
                </c:pt>
                <c:pt idx="629">
                  <c:v>22.58</c:v>
                </c:pt>
                <c:pt idx="630">
                  <c:v>22.6</c:v>
                </c:pt>
                <c:pt idx="631">
                  <c:v>22.62</c:v>
                </c:pt>
                <c:pt idx="632">
                  <c:v>22.64</c:v>
                </c:pt>
                <c:pt idx="633">
                  <c:v>22.66</c:v>
                </c:pt>
                <c:pt idx="634">
                  <c:v>22.68</c:v>
                </c:pt>
                <c:pt idx="635">
                  <c:v>22.7</c:v>
                </c:pt>
                <c:pt idx="636">
                  <c:v>22.72</c:v>
                </c:pt>
                <c:pt idx="637">
                  <c:v>22.74</c:v>
                </c:pt>
                <c:pt idx="638">
                  <c:v>22.76</c:v>
                </c:pt>
                <c:pt idx="639">
                  <c:v>22.78</c:v>
                </c:pt>
                <c:pt idx="640">
                  <c:v>22.8</c:v>
                </c:pt>
                <c:pt idx="641">
                  <c:v>22.82</c:v>
                </c:pt>
                <c:pt idx="642">
                  <c:v>22.84</c:v>
                </c:pt>
                <c:pt idx="643">
                  <c:v>22.86</c:v>
                </c:pt>
                <c:pt idx="644">
                  <c:v>22.88</c:v>
                </c:pt>
                <c:pt idx="645">
                  <c:v>22.9</c:v>
                </c:pt>
                <c:pt idx="646">
                  <c:v>22.92</c:v>
                </c:pt>
                <c:pt idx="647">
                  <c:v>22.94</c:v>
                </c:pt>
                <c:pt idx="648">
                  <c:v>22.96</c:v>
                </c:pt>
                <c:pt idx="649">
                  <c:v>22.98</c:v>
                </c:pt>
                <c:pt idx="650">
                  <c:v>23</c:v>
                </c:pt>
                <c:pt idx="651">
                  <c:v>23.02</c:v>
                </c:pt>
                <c:pt idx="652">
                  <c:v>23.04</c:v>
                </c:pt>
                <c:pt idx="653">
                  <c:v>23.06</c:v>
                </c:pt>
                <c:pt idx="654">
                  <c:v>23.08</c:v>
                </c:pt>
                <c:pt idx="655">
                  <c:v>23.1</c:v>
                </c:pt>
                <c:pt idx="656">
                  <c:v>23.12</c:v>
                </c:pt>
                <c:pt idx="657">
                  <c:v>23.14</c:v>
                </c:pt>
                <c:pt idx="658">
                  <c:v>23.16</c:v>
                </c:pt>
                <c:pt idx="659">
                  <c:v>23.18</c:v>
                </c:pt>
                <c:pt idx="660">
                  <c:v>23.2</c:v>
                </c:pt>
                <c:pt idx="661">
                  <c:v>23.22</c:v>
                </c:pt>
                <c:pt idx="662">
                  <c:v>23.24</c:v>
                </c:pt>
                <c:pt idx="663">
                  <c:v>23.26</c:v>
                </c:pt>
                <c:pt idx="664">
                  <c:v>23.28</c:v>
                </c:pt>
                <c:pt idx="665">
                  <c:v>23.3</c:v>
                </c:pt>
                <c:pt idx="666">
                  <c:v>23.32</c:v>
                </c:pt>
                <c:pt idx="667">
                  <c:v>23.34</c:v>
                </c:pt>
                <c:pt idx="668">
                  <c:v>23.36</c:v>
                </c:pt>
                <c:pt idx="669">
                  <c:v>23.38</c:v>
                </c:pt>
                <c:pt idx="670">
                  <c:v>23.4</c:v>
                </c:pt>
                <c:pt idx="671">
                  <c:v>23.42</c:v>
                </c:pt>
                <c:pt idx="672">
                  <c:v>23.44</c:v>
                </c:pt>
                <c:pt idx="673">
                  <c:v>23.46</c:v>
                </c:pt>
                <c:pt idx="674">
                  <c:v>23.48</c:v>
                </c:pt>
                <c:pt idx="675">
                  <c:v>23.5</c:v>
                </c:pt>
                <c:pt idx="676">
                  <c:v>23.52</c:v>
                </c:pt>
                <c:pt idx="677">
                  <c:v>23.54</c:v>
                </c:pt>
                <c:pt idx="678">
                  <c:v>23.56</c:v>
                </c:pt>
                <c:pt idx="679">
                  <c:v>23.58</c:v>
                </c:pt>
                <c:pt idx="680">
                  <c:v>23.6</c:v>
                </c:pt>
                <c:pt idx="681">
                  <c:v>23.62</c:v>
                </c:pt>
                <c:pt idx="682">
                  <c:v>23.64</c:v>
                </c:pt>
                <c:pt idx="683">
                  <c:v>23.66</c:v>
                </c:pt>
                <c:pt idx="684">
                  <c:v>23.68</c:v>
                </c:pt>
                <c:pt idx="685">
                  <c:v>23.7</c:v>
                </c:pt>
                <c:pt idx="686">
                  <c:v>23.72</c:v>
                </c:pt>
                <c:pt idx="687">
                  <c:v>23.74</c:v>
                </c:pt>
                <c:pt idx="688">
                  <c:v>23.76</c:v>
                </c:pt>
                <c:pt idx="689">
                  <c:v>23.78</c:v>
                </c:pt>
                <c:pt idx="690">
                  <c:v>23.8</c:v>
                </c:pt>
                <c:pt idx="691">
                  <c:v>23.82</c:v>
                </c:pt>
                <c:pt idx="692">
                  <c:v>23.84</c:v>
                </c:pt>
                <c:pt idx="693">
                  <c:v>23.86</c:v>
                </c:pt>
                <c:pt idx="694">
                  <c:v>23.88</c:v>
                </c:pt>
                <c:pt idx="695">
                  <c:v>23.9</c:v>
                </c:pt>
                <c:pt idx="696">
                  <c:v>23.92</c:v>
                </c:pt>
                <c:pt idx="697">
                  <c:v>23.94</c:v>
                </c:pt>
                <c:pt idx="698">
                  <c:v>23.96</c:v>
                </c:pt>
                <c:pt idx="699">
                  <c:v>23.98</c:v>
                </c:pt>
                <c:pt idx="700">
                  <c:v>24</c:v>
                </c:pt>
                <c:pt idx="701">
                  <c:v>24.02</c:v>
                </c:pt>
                <c:pt idx="702">
                  <c:v>24.04</c:v>
                </c:pt>
                <c:pt idx="703">
                  <c:v>24.06</c:v>
                </c:pt>
                <c:pt idx="704">
                  <c:v>24.08</c:v>
                </c:pt>
                <c:pt idx="705">
                  <c:v>24.1</c:v>
                </c:pt>
                <c:pt idx="706">
                  <c:v>24.12</c:v>
                </c:pt>
                <c:pt idx="707">
                  <c:v>24.14</c:v>
                </c:pt>
                <c:pt idx="708">
                  <c:v>24.16</c:v>
                </c:pt>
                <c:pt idx="709">
                  <c:v>24.18</c:v>
                </c:pt>
                <c:pt idx="710">
                  <c:v>24.2</c:v>
                </c:pt>
                <c:pt idx="711">
                  <c:v>24.22</c:v>
                </c:pt>
                <c:pt idx="712">
                  <c:v>24.24</c:v>
                </c:pt>
                <c:pt idx="713">
                  <c:v>24.26</c:v>
                </c:pt>
                <c:pt idx="714">
                  <c:v>24.28</c:v>
                </c:pt>
                <c:pt idx="715">
                  <c:v>24.3</c:v>
                </c:pt>
                <c:pt idx="716">
                  <c:v>24.32</c:v>
                </c:pt>
                <c:pt idx="717">
                  <c:v>24.34</c:v>
                </c:pt>
                <c:pt idx="718">
                  <c:v>24.36</c:v>
                </c:pt>
                <c:pt idx="719">
                  <c:v>24.38</c:v>
                </c:pt>
                <c:pt idx="720">
                  <c:v>24.4</c:v>
                </c:pt>
                <c:pt idx="721">
                  <c:v>24.42</c:v>
                </c:pt>
                <c:pt idx="722">
                  <c:v>24.44</c:v>
                </c:pt>
                <c:pt idx="723">
                  <c:v>24.46</c:v>
                </c:pt>
                <c:pt idx="724">
                  <c:v>24.48</c:v>
                </c:pt>
                <c:pt idx="725">
                  <c:v>24.5</c:v>
                </c:pt>
                <c:pt idx="726">
                  <c:v>24.52</c:v>
                </c:pt>
                <c:pt idx="727">
                  <c:v>24.54</c:v>
                </c:pt>
                <c:pt idx="728">
                  <c:v>24.56</c:v>
                </c:pt>
                <c:pt idx="729">
                  <c:v>24.58</c:v>
                </c:pt>
                <c:pt idx="730">
                  <c:v>24.6</c:v>
                </c:pt>
                <c:pt idx="731">
                  <c:v>24.62</c:v>
                </c:pt>
                <c:pt idx="732">
                  <c:v>24.64</c:v>
                </c:pt>
                <c:pt idx="733">
                  <c:v>24.66</c:v>
                </c:pt>
                <c:pt idx="734">
                  <c:v>24.68</c:v>
                </c:pt>
                <c:pt idx="735">
                  <c:v>24.7</c:v>
                </c:pt>
                <c:pt idx="736">
                  <c:v>24.72</c:v>
                </c:pt>
                <c:pt idx="737">
                  <c:v>24.74</c:v>
                </c:pt>
                <c:pt idx="738">
                  <c:v>24.76</c:v>
                </c:pt>
                <c:pt idx="739">
                  <c:v>24.78</c:v>
                </c:pt>
                <c:pt idx="740">
                  <c:v>24.8</c:v>
                </c:pt>
                <c:pt idx="741">
                  <c:v>24.82</c:v>
                </c:pt>
                <c:pt idx="742">
                  <c:v>24.84</c:v>
                </c:pt>
                <c:pt idx="743">
                  <c:v>24.86</c:v>
                </c:pt>
                <c:pt idx="744">
                  <c:v>24.88</c:v>
                </c:pt>
                <c:pt idx="745">
                  <c:v>24.9</c:v>
                </c:pt>
                <c:pt idx="746">
                  <c:v>24.92</c:v>
                </c:pt>
                <c:pt idx="747">
                  <c:v>24.94</c:v>
                </c:pt>
                <c:pt idx="748">
                  <c:v>24.96</c:v>
                </c:pt>
                <c:pt idx="749">
                  <c:v>24.98</c:v>
                </c:pt>
                <c:pt idx="750">
                  <c:v>25</c:v>
                </c:pt>
                <c:pt idx="751">
                  <c:v>25.02</c:v>
                </c:pt>
                <c:pt idx="752">
                  <c:v>25.04</c:v>
                </c:pt>
                <c:pt idx="753">
                  <c:v>25.06</c:v>
                </c:pt>
                <c:pt idx="754">
                  <c:v>25.08</c:v>
                </c:pt>
                <c:pt idx="755">
                  <c:v>25.1</c:v>
                </c:pt>
                <c:pt idx="756">
                  <c:v>25.12</c:v>
                </c:pt>
                <c:pt idx="757">
                  <c:v>25.14</c:v>
                </c:pt>
                <c:pt idx="758">
                  <c:v>25.16</c:v>
                </c:pt>
                <c:pt idx="759">
                  <c:v>25.18</c:v>
                </c:pt>
                <c:pt idx="760">
                  <c:v>25.2</c:v>
                </c:pt>
                <c:pt idx="761">
                  <c:v>25.22</c:v>
                </c:pt>
                <c:pt idx="762">
                  <c:v>25.24</c:v>
                </c:pt>
                <c:pt idx="763">
                  <c:v>25.26</c:v>
                </c:pt>
                <c:pt idx="764">
                  <c:v>25.28</c:v>
                </c:pt>
                <c:pt idx="765">
                  <c:v>25.3</c:v>
                </c:pt>
                <c:pt idx="766">
                  <c:v>25.32</c:v>
                </c:pt>
                <c:pt idx="767">
                  <c:v>25.34</c:v>
                </c:pt>
                <c:pt idx="768">
                  <c:v>25.36</c:v>
                </c:pt>
                <c:pt idx="769">
                  <c:v>25.38</c:v>
                </c:pt>
                <c:pt idx="770">
                  <c:v>25.4</c:v>
                </c:pt>
                <c:pt idx="771">
                  <c:v>25.42</c:v>
                </c:pt>
                <c:pt idx="772">
                  <c:v>25.44</c:v>
                </c:pt>
                <c:pt idx="773">
                  <c:v>25.46</c:v>
                </c:pt>
                <c:pt idx="774">
                  <c:v>25.48</c:v>
                </c:pt>
                <c:pt idx="775">
                  <c:v>25.5</c:v>
                </c:pt>
                <c:pt idx="776">
                  <c:v>25.52</c:v>
                </c:pt>
                <c:pt idx="777">
                  <c:v>25.54</c:v>
                </c:pt>
                <c:pt idx="778">
                  <c:v>25.56</c:v>
                </c:pt>
                <c:pt idx="779">
                  <c:v>25.58</c:v>
                </c:pt>
                <c:pt idx="780">
                  <c:v>25.6</c:v>
                </c:pt>
                <c:pt idx="781">
                  <c:v>25.62</c:v>
                </c:pt>
                <c:pt idx="782">
                  <c:v>25.64</c:v>
                </c:pt>
                <c:pt idx="783">
                  <c:v>25.66</c:v>
                </c:pt>
                <c:pt idx="784">
                  <c:v>25.68</c:v>
                </c:pt>
                <c:pt idx="785">
                  <c:v>25.7</c:v>
                </c:pt>
                <c:pt idx="786">
                  <c:v>25.72</c:v>
                </c:pt>
                <c:pt idx="787">
                  <c:v>25.74</c:v>
                </c:pt>
                <c:pt idx="788">
                  <c:v>25.76</c:v>
                </c:pt>
                <c:pt idx="789">
                  <c:v>25.78</c:v>
                </c:pt>
                <c:pt idx="790">
                  <c:v>25.8</c:v>
                </c:pt>
                <c:pt idx="791">
                  <c:v>25.82</c:v>
                </c:pt>
                <c:pt idx="792">
                  <c:v>25.84</c:v>
                </c:pt>
                <c:pt idx="793">
                  <c:v>25.86</c:v>
                </c:pt>
                <c:pt idx="794">
                  <c:v>25.88</c:v>
                </c:pt>
                <c:pt idx="795">
                  <c:v>25.9</c:v>
                </c:pt>
                <c:pt idx="796">
                  <c:v>25.92</c:v>
                </c:pt>
                <c:pt idx="797">
                  <c:v>25.94</c:v>
                </c:pt>
                <c:pt idx="798">
                  <c:v>25.96</c:v>
                </c:pt>
                <c:pt idx="799">
                  <c:v>25.98</c:v>
                </c:pt>
                <c:pt idx="800">
                  <c:v>26</c:v>
                </c:pt>
                <c:pt idx="801">
                  <c:v>26.02</c:v>
                </c:pt>
                <c:pt idx="802">
                  <c:v>26.04</c:v>
                </c:pt>
                <c:pt idx="803">
                  <c:v>26.06</c:v>
                </c:pt>
                <c:pt idx="804">
                  <c:v>26.08</c:v>
                </c:pt>
                <c:pt idx="805">
                  <c:v>26.1</c:v>
                </c:pt>
                <c:pt idx="806">
                  <c:v>26.12</c:v>
                </c:pt>
                <c:pt idx="807">
                  <c:v>26.14</c:v>
                </c:pt>
                <c:pt idx="808">
                  <c:v>26.16</c:v>
                </c:pt>
                <c:pt idx="809">
                  <c:v>26.18</c:v>
                </c:pt>
                <c:pt idx="810">
                  <c:v>26.2</c:v>
                </c:pt>
                <c:pt idx="811">
                  <c:v>26.22</c:v>
                </c:pt>
                <c:pt idx="812">
                  <c:v>26.24</c:v>
                </c:pt>
                <c:pt idx="813">
                  <c:v>26.26</c:v>
                </c:pt>
                <c:pt idx="814">
                  <c:v>26.28</c:v>
                </c:pt>
                <c:pt idx="815">
                  <c:v>26.3</c:v>
                </c:pt>
                <c:pt idx="816">
                  <c:v>26.32</c:v>
                </c:pt>
                <c:pt idx="817">
                  <c:v>26.34</c:v>
                </c:pt>
                <c:pt idx="818">
                  <c:v>26.36</c:v>
                </c:pt>
                <c:pt idx="819">
                  <c:v>26.38</c:v>
                </c:pt>
                <c:pt idx="820">
                  <c:v>26.4</c:v>
                </c:pt>
                <c:pt idx="821">
                  <c:v>26.42</c:v>
                </c:pt>
                <c:pt idx="822">
                  <c:v>26.44</c:v>
                </c:pt>
                <c:pt idx="823">
                  <c:v>26.46</c:v>
                </c:pt>
                <c:pt idx="824">
                  <c:v>26.48</c:v>
                </c:pt>
                <c:pt idx="825">
                  <c:v>26.5</c:v>
                </c:pt>
                <c:pt idx="826">
                  <c:v>26.52</c:v>
                </c:pt>
                <c:pt idx="827">
                  <c:v>26.54</c:v>
                </c:pt>
                <c:pt idx="828">
                  <c:v>26.56</c:v>
                </c:pt>
                <c:pt idx="829">
                  <c:v>26.58</c:v>
                </c:pt>
                <c:pt idx="830">
                  <c:v>26.6</c:v>
                </c:pt>
                <c:pt idx="831">
                  <c:v>26.62</c:v>
                </c:pt>
                <c:pt idx="832">
                  <c:v>26.64</c:v>
                </c:pt>
                <c:pt idx="833">
                  <c:v>26.66</c:v>
                </c:pt>
                <c:pt idx="834">
                  <c:v>26.68</c:v>
                </c:pt>
                <c:pt idx="835">
                  <c:v>26.7</c:v>
                </c:pt>
                <c:pt idx="836">
                  <c:v>26.72</c:v>
                </c:pt>
                <c:pt idx="837">
                  <c:v>26.74</c:v>
                </c:pt>
                <c:pt idx="838">
                  <c:v>26.76</c:v>
                </c:pt>
                <c:pt idx="839">
                  <c:v>26.78</c:v>
                </c:pt>
                <c:pt idx="840">
                  <c:v>26.8</c:v>
                </c:pt>
                <c:pt idx="841">
                  <c:v>26.82</c:v>
                </c:pt>
                <c:pt idx="842">
                  <c:v>26.84</c:v>
                </c:pt>
                <c:pt idx="843">
                  <c:v>26.86</c:v>
                </c:pt>
                <c:pt idx="844">
                  <c:v>26.88</c:v>
                </c:pt>
                <c:pt idx="845">
                  <c:v>26.9</c:v>
                </c:pt>
                <c:pt idx="846">
                  <c:v>26.92</c:v>
                </c:pt>
                <c:pt idx="847">
                  <c:v>26.94</c:v>
                </c:pt>
                <c:pt idx="848">
                  <c:v>26.96</c:v>
                </c:pt>
                <c:pt idx="849">
                  <c:v>26.98</c:v>
                </c:pt>
                <c:pt idx="850">
                  <c:v>27</c:v>
                </c:pt>
                <c:pt idx="851">
                  <c:v>27.02</c:v>
                </c:pt>
                <c:pt idx="852">
                  <c:v>27.04</c:v>
                </c:pt>
                <c:pt idx="853">
                  <c:v>27.06</c:v>
                </c:pt>
                <c:pt idx="854">
                  <c:v>27.08</c:v>
                </c:pt>
                <c:pt idx="855">
                  <c:v>27.1</c:v>
                </c:pt>
                <c:pt idx="856">
                  <c:v>27.12</c:v>
                </c:pt>
                <c:pt idx="857">
                  <c:v>27.14</c:v>
                </c:pt>
                <c:pt idx="858">
                  <c:v>27.16</c:v>
                </c:pt>
                <c:pt idx="859">
                  <c:v>27.18</c:v>
                </c:pt>
                <c:pt idx="860">
                  <c:v>27.2</c:v>
                </c:pt>
                <c:pt idx="861">
                  <c:v>27.22</c:v>
                </c:pt>
                <c:pt idx="862">
                  <c:v>27.24</c:v>
                </c:pt>
                <c:pt idx="863">
                  <c:v>27.26</c:v>
                </c:pt>
                <c:pt idx="864">
                  <c:v>27.28</c:v>
                </c:pt>
                <c:pt idx="865">
                  <c:v>27.3</c:v>
                </c:pt>
                <c:pt idx="866">
                  <c:v>27.32</c:v>
                </c:pt>
                <c:pt idx="867">
                  <c:v>27.34</c:v>
                </c:pt>
                <c:pt idx="868">
                  <c:v>27.36</c:v>
                </c:pt>
                <c:pt idx="869">
                  <c:v>27.38</c:v>
                </c:pt>
                <c:pt idx="870">
                  <c:v>27.4</c:v>
                </c:pt>
                <c:pt idx="871">
                  <c:v>27.42</c:v>
                </c:pt>
                <c:pt idx="872">
                  <c:v>27.44</c:v>
                </c:pt>
                <c:pt idx="873">
                  <c:v>27.46</c:v>
                </c:pt>
                <c:pt idx="874">
                  <c:v>27.48</c:v>
                </c:pt>
                <c:pt idx="875">
                  <c:v>27.5</c:v>
                </c:pt>
                <c:pt idx="876">
                  <c:v>27.52</c:v>
                </c:pt>
                <c:pt idx="877">
                  <c:v>27.54</c:v>
                </c:pt>
                <c:pt idx="878">
                  <c:v>27.56</c:v>
                </c:pt>
                <c:pt idx="879">
                  <c:v>27.58</c:v>
                </c:pt>
                <c:pt idx="880">
                  <c:v>27.6</c:v>
                </c:pt>
                <c:pt idx="881">
                  <c:v>27.62</c:v>
                </c:pt>
                <c:pt idx="882">
                  <c:v>27.64</c:v>
                </c:pt>
                <c:pt idx="883">
                  <c:v>27.66</c:v>
                </c:pt>
                <c:pt idx="884">
                  <c:v>27.68</c:v>
                </c:pt>
                <c:pt idx="885">
                  <c:v>27.7</c:v>
                </c:pt>
                <c:pt idx="886">
                  <c:v>27.72</c:v>
                </c:pt>
                <c:pt idx="887">
                  <c:v>27.74</c:v>
                </c:pt>
                <c:pt idx="888">
                  <c:v>27.76</c:v>
                </c:pt>
                <c:pt idx="889">
                  <c:v>27.78</c:v>
                </c:pt>
                <c:pt idx="890">
                  <c:v>27.8</c:v>
                </c:pt>
                <c:pt idx="891">
                  <c:v>27.82</c:v>
                </c:pt>
                <c:pt idx="892">
                  <c:v>27.84</c:v>
                </c:pt>
                <c:pt idx="893">
                  <c:v>27.86</c:v>
                </c:pt>
                <c:pt idx="894">
                  <c:v>27.88</c:v>
                </c:pt>
                <c:pt idx="895">
                  <c:v>27.9</c:v>
                </c:pt>
                <c:pt idx="896">
                  <c:v>27.92</c:v>
                </c:pt>
                <c:pt idx="897">
                  <c:v>27.94</c:v>
                </c:pt>
                <c:pt idx="898">
                  <c:v>27.96</c:v>
                </c:pt>
                <c:pt idx="899">
                  <c:v>27.98</c:v>
                </c:pt>
                <c:pt idx="900">
                  <c:v>28</c:v>
                </c:pt>
                <c:pt idx="901">
                  <c:v>28.02</c:v>
                </c:pt>
                <c:pt idx="902">
                  <c:v>28.04</c:v>
                </c:pt>
                <c:pt idx="903">
                  <c:v>28.06</c:v>
                </c:pt>
                <c:pt idx="904">
                  <c:v>28.08</c:v>
                </c:pt>
                <c:pt idx="905">
                  <c:v>28.1</c:v>
                </c:pt>
                <c:pt idx="906">
                  <c:v>28.12</c:v>
                </c:pt>
                <c:pt idx="907">
                  <c:v>28.14</c:v>
                </c:pt>
                <c:pt idx="908">
                  <c:v>28.16</c:v>
                </c:pt>
                <c:pt idx="909">
                  <c:v>28.18</c:v>
                </c:pt>
                <c:pt idx="910">
                  <c:v>28.2</c:v>
                </c:pt>
                <c:pt idx="911">
                  <c:v>28.22</c:v>
                </c:pt>
                <c:pt idx="912">
                  <c:v>28.24</c:v>
                </c:pt>
                <c:pt idx="913">
                  <c:v>28.26</c:v>
                </c:pt>
                <c:pt idx="914">
                  <c:v>28.28</c:v>
                </c:pt>
                <c:pt idx="915">
                  <c:v>28.3</c:v>
                </c:pt>
                <c:pt idx="916">
                  <c:v>28.32</c:v>
                </c:pt>
                <c:pt idx="917">
                  <c:v>28.34</c:v>
                </c:pt>
                <c:pt idx="918">
                  <c:v>28.36</c:v>
                </c:pt>
                <c:pt idx="919">
                  <c:v>28.38</c:v>
                </c:pt>
                <c:pt idx="920">
                  <c:v>28.4</c:v>
                </c:pt>
                <c:pt idx="921">
                  <c:v>28.42</c:v>
                </c:pt>
                <c:pt idx="922">
                  <c:v>28.44</c:v>
                </c:pt>
                <c:pt idx="923">
                  <c:v>28.46</c:v>
                </c:pt>
                <c:pt idx="924">
                  <c:v>28.48</c:v>
                </c:pt>
                <c:pt idx="925">
                  <c:v>28.5</c:v>
                </c:pt>
                <c:pt idx="926">
                  <c:v>28.52</c:v>
                </c:pt>
                <c:pt idx="927">
                  <c:v>28.54</c:v>
                </c:pt>
                <c:pt idx="928">
                  <c:v>28.56</c:v>
                </c:pt>
                <c:pt idx="929">
                  <c:v>28.58</c:v>
                </c:pt>
                <c:pt idx="930">
                  <c:v>28.6</c:v>
                </c:pt>
                <c:pt idx="931">
                  <c:v>28.62</c:v>
                </c:pt>
                <c:pt idx="932">
                  <c:v>28.64</c:v>
                </c:pt>
                <c:pt idx="933">
                  <c:v>28.66</c:v>
                </c:pt>
                <c:pt idx="934">
                  <c:v>28.68</c:v>
                </c:pt>
                <c:pt idx="935">
                  <c:v>28.7</c:v>
                </c:pt>
                <c:pt idx="936">
                  <c:v>28.72</c:v>
                </c:pt>
                <c:pt idx="937">
                  <c:v>28.74</c:v>
                </c:pt>
                <c:pt idx="938">
                  <c:v>28.76</c:v>
                </c:pt>
                <c:pt idx="939">
                  <c:v>28.78</c:v>
                </c:pt>
                <c:pt idx="940">
                  <c:v>28.8</c:v>
                </c:pt>
                <c:pt idx="941">
                  <c:v>28.82</c:v>
                </c:pt>
                <c:pt idx="942">
                  <c:v>28.84</c:v>
                </c:pt>
                <c:pt idx="943">
                  <c:v>28.86</c:v>
                </c:pt>
                <c:pt idx="944">
                  <c:v>28.88</c:v>
                </c:pt>
                <c:pt idx="945">
                  <c:v>28.9</c:v>
                </c:pt>
                <c:pt idx="946">
                  <c:v>28.92</c:v>
                </c:pt>
                <c:pt idx="947">
                  <c:v>28.94</c:v>
                </c:pt>
                <c:pt idx="948">
                  <c:v>28.96</c:v>
                </c:pt>
                <c:pt idx="949">
                  <c:v>28.98</c:v>
                </c:pt>
                <c:pt idx="950">
                  <c:v>29</c:v>
                </c:pt>
                <c:pt idx="951">
                  <c:v>29.02</c:v>
                </c:pt>
                <c:pt idx="952">
                  <c:v>29.04</c:v>
                </c:pt>
                <c:pt idx="953">
                  <c:v>29.06</c:v>
                </c:pt>
                <c:pt idx="954">
                  <c:v>29.08</c:v>
                </c:pt>
                <c:pt idx="955">
                  <c:v>29.1</c:v>
                </c:pt>
                <c:pt idx="956">
                  <c:v>29.12</c:v>
                </c:pt>
                <c:pt idx="957">
                  <c:v>29.14</c:v>
                </c:pt>
                <c:pt idx="958">
                  <c:v>29.16</c:v>
                </c:pt>
                <c:pt idx="959">
                  <c:v>29.18</c:v>
                </c:pt>
                <c:pt idx="960">
                  <c:v>29.2</c:v>
                </c:pt>
                <c:pt idx="961">
                  <c:v>29.22</c:v>
                </c:pt>
                <c:pt idx="962">
                  <c:v>29.24</c:v>
                </c:pt>
                <c:pt idx="963">
                  <c:v>29.26</c:v>
                </c:pt>
                <c:pt idx="964">
                  <c:v>29.28</c:v>
                </c:pt>
                <c:pt idx="965">
                  <c:v>29.3</c:v>
                </c:pt>
                <c:pt idx="966">
                  <c:v>29.32</c:v>
                </c:pt>
                <c:pt idx="967">
                  <c:v>29.34</c:v>
                </c:pt>
                <c:pt idx="968">
                  <c:v>29.36</c:v>
                </c:pt>
                <c:pt idx="969">
                  <c:v>29.38</c:v>
                </c:pt>
                <c:pt idx="970">
                  <c:v>29.4</c:v>
                </c:pt>
                <c:pt idx="971">
                  <c:v>29.42</c:v>
                </c:pt>
                <c:pt idx="972">
                  <c:v>29.44</c:v>
                </c:pt>
                <c:pt idx="973">
                  <c:v>29.46</c:v>
                </c:pt>
                <c:pt idx="974">
                  <c:v>29.48</c:v>
                </c:pt>
                <c:pt idx="975">
                  <c:v>29.5</c:v>
                </c:pt>
                <c:pt idx="976">
                  <c:v>29.52</c:v>
                </c:pt>
                <c:pt idx="977">
                  <c:v>29.54</c:v>
                </c:pt>
                <c:pt idx="978">
                  <c:v>29.56</c:v>
                </c:pt>
                <c:pt idx="979">
                  <c:v>29.58</c:v>
                </c:pt>
                <c:pt idx="980">
                  <c:v>29.6</c:v>
                </c:pt>
                <c:pt idx="981">
                  <c:v>29.62</c:v>
                </c:pt>
                <c:pt idx="982">
                  <c:v>29.64</c:v>
                </c:pt>
                <c:pt idx="983">
                  <c:v>29.66</c:v>
                </c:pt>
                <c:pt idx="984">
                  <c:v>29.68</c:v>
                </c:pt>
                <c:pt idx="985">
                  <c:v>29.7</c:v>
                </c:pt>
                <c:pt idx="986">
                  <c:v>29.72</c:v>
                </c:pt>
                <c:pt idx="987">
                  <c:v>29.74</c:v>
                </c:pt>
                <c:pt idx="988">
                  <c:v>29.76</c:v>
                </c:pt>
                <c:pt idx="989">
                  <c:v>29.78</c:v>
                </c:pt>
                <c:pt idx="990">
                  <c:v>29.8</c:v>
                </c:pt>
                <c:pt idx="991">
                  <c:v>29.82</c:v>
                </c:pt>
                <c:pt idx="992">
                  <c:v>29.84</c:v>
                </c:pt>
                <c:pt idx="993">
                  <c:v>29.86</c:v>
                </c:pt>
                <c:pt idx="994">
                  <c:v>29.88</c:v>
                </c:pt>
                <c:pt idx="995">
                  <c:v>29.9</c:v>
                </c:pt>
                <c:pt idx="996">
                  <c:v>29.92</c:v>
                </c:pt>
                <c:pt idx="997">
                  <c:v>29.94</c:v>
                </c:pt>
                <c:pt idx="998">
                  <c:v>29.96</c:v>
                </c:pt>
                <c:pt idx="999">
                  <c:v>29.98</c:v>
                </c:pt>
                <c:pt idx="1000">
                  <c:v>30</c:v>
                </c:pt>
                <c:pt idx="1001">
                  <c:v>30.02</c:v>
                </c:pt>
                <c:pt idx="1002">
                  <c:v>30.04</c:v>
                </c:pt>
                <c:pt idx="1003">
                  <c:v>30.06</c:v>
                </c:pt>
                <c:pt idx="1004">
                  <c:v>30.08</c:v>
                </c:pt>
                <c:pt idx="1005">
                  <c:v>30.1</c:v>
                </c:pt>
                <c:pt idx="1006">
                  <c:v>30.12</c:v>
                </c:pt>
                <c:pt idx="1007">
                  <c:v>30.14</c:v>
                </c:pt>
                <c:pt idx="1008">
                  <c:v>30.16</c:v>
                </c:pt>
                <c:pt idx="1009">
                  <c:v>30.18</c:v>
                </c:pt>
                <c:pt idx="1010">
                  <c:v>30.2</c:v>
                </c:pt>
                <c:pt idx="1011">
                  <c:v>30.22</c:v>
                </c:pt>
                <c:pt idx="1012">
                  <c:v>30.24</c:v>
                </c:pt>
                <c:pt idx="1013">
                  <c:v>30.26</c:v>
                </c:pt>
                <c:pt idx="1014">
                  <c:v>30.28</c:v>
                </c:pt>
                <c:pt idx="1015">
                  <c:v>30.3</c:v>
                </c:pt>
                <c:pt idx="1016">
                  <c:v>30.32</c:v>
                </c:pt>
                <c:pt idx="1017">
                  <c:v>30.34</c:v>
                </c:pt>
                <c:pt idx="1018">
                  <c:v>30.36</c:v>
                </c:pt>
                <c:pt idx="1019">
                  <c:v>30.38</c:v>
                </c:pt>
                <c:pt idx="1020">
                  <c:v>30.4</c:v>
                </c:pt>
                <c:pt idx="1021">
                  <c:v>30.42</c:v>
                </c:pt>
                <c:pt idx="1022">
                  <c:v>30.44</c:v>
                </c:pt>
                <c:pt idx="1023">
                  <c:v>30.46</c:v>
                </c:pt>
                <c:pt idx="1024">
                  <c:v>30.48</c:v>
                </c:pt>
                <c:pt idx="1025">
                  <c:v>30.5</c:v>
                </c:pt>
                <c:pt idx="1026">
                  <c:v>30.52</c:v>
                </c:pt>
                <c:pt idx="1027">
                  <c:v>30.54</c:v>
                </c:pt>
                <c:pt idx="1028">
                  <c:v>30.56</c:v>
                </c:pt>
                <c:pt idx="1029">
                  <c:v>30.58</c:v>
                </c:pt>
                <c:pt idx="1030">
                  <c:v>30.6</c:v>
                </c:pt>
                <c:pt idx="1031">
                  <c:v>30.62</c:v>
                </c:pt>
                <c:pt idx="1032">
                  <c:v>30.64</c:v>
                </c:pt>
                <c:pt idx="1033">
                  <c:v>30.66</c:v>
                </c:pt>
                <c:pt idx="1034">
                  <c:v>30.68</c:v>
                </c:pt>
                <c:pt idx="1035">
                  <c:v>30.7</c:v>
                </c:pt>
                <c:pt idx="1036">
                  <c:v>30.72</c:v>
                </c:pt>
                <c:pt idx="1037">
                  <c:v>30.74</c:v>
                </c:pt>
                <c:pt idx="1038">
                  <c:v>30.76</c:v>
                </c:pt>
                <c:pt idx="1039">
                  <c:v>30.78</c:v>
                </c:pt>
                <c:pt idx="1040">
                  <c:v>30.8</c:v>
                </c:pt>
                <c:pt idx="1041">
                  <c:v>30.82</c:v>
                </c:pt>
                <c:pt idx="1042">
                  <c:v>30.84</c:v>
                </c:pt>
                <c:pt idx="1043">
                  <c:v>30.86</c:v>
                </c:pt>
                <c:pt idx="1044">
                  <c:v>30.88</c:v>
                </c:pt>
                <c:pt idx="1045">
                  <c:v>30.9</c:v>
                </c:pt>
                <c:pt idx="1046">
                  <c:v>30.92</c:v>
                </c:pt>
                <c:pt idx="1047">
                  <c:v>30.94</c:v>
                </c:pt>
                <c:pt idx="1048">
                  <c:v>30.96</c:v>
                </c:pt>
                <c:pt idx="1049">
                  <c:v>30.98</c:v>
                </c:pt>
                <c:pt idx="1050">
                  <c:v>31</c:v>
                </c:pt>
                <c:pt idx="1051">
                  <c:v>31.02</c:v>
                </c:pt>
                <c:pt idx="1052">
                  <c:v>31.04</c:v>
                </c:pt>
                <c:pt idx="1053">
                  <c:v>31.06</c:v>
                </c:pt>
                <c:pt idx="1054">
                  <c:v>31.08</c:v>
                </c:pt>
                <c:pt idx="1055">
                  <c:v>31.1</c:v>
                </c:pt>
                <c:pt idx="1056">
                  <c:v>31.12</c:v>
                </c:pt>
                <c:pt idx="1057">
                  <c:v>31.14</c:v>
                </c:pt>
                <c:pt idx="1058">
                  <c:v>31.16</c:v>
                </c:pt>
                <c:pt idx="1059">
                  <c:v>31.18</c:v>
                </c:pt>
                <c:pt idx="1060">
                  <c:v>31.2</c:v>
                </c:pt>
                <c:pt idx="1061">
                  <c:v>31.22</c:v>
                </c:pt>
                <c:pt idx="1062">
                  <c:v>31.24</c:v>
                </c:pt>
                <c:pt idx="1063">
                  <c:v>31.26</c:v>
                </c:pt>
                <c:pt idx="1064">
                  <c:v>31.28</c:v>
                </c:pt>
                <c:pt idx="1065">
                  <c:v>31.3</c:v>
                </c:pt>
                <c:pt idx="1066">
                  <c:v>31.32</c:v>
                </c:pt>
                <c:pt idx="1067">
                  <c:v>31.34</c:v>
                </c:pt>
                <c:pt idx="1068">
                  <c:v>31.36</c:v>
                </c:pt>
                <c:pt idx="1069">
                  <c:v>31.38</c:v>
                </c:pt>
                <c:pt idx="1070">
                  <c:v>31.4</c:v>
                </c:pt>
                <c:pt idx="1071">
                  <c:v>31.42</c:v>
                </c:pt>
                <c:pt idx="1072">
                  <c:v>31.44</c:v>
                </c:pt>
                <c:pt idx="1073">
                  <c:v>31.46</c:v>
                </c:pt>
                <c:pt idx="1074">
                  <c:v>31.48</c:v>
                </c:pt>
                <c:pt idx="1075">
                  <c:v>31.5</c:v>
                </c:pt>
                <c:pt idx="1076">
                  <c:v>31.52</c:v>
                </c:pt>
                <c:pt idx="1077">
                  <c:v>31.54</c:v>
                </c:pt>
                <c:pt idx="1078">
                  <c:v>31.56</c:v>
                </c:pt>
                <c:pt idx="1079">
                  <c:v>31.58</c:v>
                </c:pt>
                <c:pt idx="1080">
                  <c:v>31.6</c:v>
                </c:pt>
                <c:pt idx="1081">
                  <c:v>31.62</c:v>
                </c:pt>
                <c:pt idx="1082">
                  <c:v>31.64</c:v>
                </c:pt>
                <c:pt idx="1083">
                  <c:v>31.66</c:v>
                </c:pt>
                <c:pt idx="1084">
                  <c:v>31.68</c:v>
                </c:pt>
                <c:pt idx="1085">
                  <c:v>31.7</c:v>
                </c:pt>
                <c:pt idx="1086">
                  <c:v>31.72</c:v>
                </c:pt>
                <c:pt idx="1087">
                  <c:v>31.74</c:v>
                </c:pt>
                <c:pt idx="1088">
                  <c:v>31.76</c:v>
                </c:pt>
                <c:pt idx="1089">
                  <c:v>31.78</c:v>
                </c:pt>
                <c:pt idx="1090">
                  <c:v>31.8</c:v>
                </c:pt>
                <c:pt idx="1091">
                  <c:v>31.82</c:v>
                </c:pt>
                <c:pt idx="1092">
                  <c:v>31.84</c:v>
                </c:pt>
                <c:pt idx="1093">
                  <c:v>31.86</c:v>
                </c:pt>
                <c:pt idx="1094">
                  <c:v>31.88</c:v>
                </c:pt>
                <c:pt idx="1095">
                  <c:v>31.9</c:v>
                </c:pt>
                <c:pt idx="1096">
                  <c:v>31.92</c:v>
                </c:pt>
                <c:pt idx="1097">
                  <c:v>31.94</c:v>
                </c:pt>
                <c:pt idx="1098">
                  <c:v>31.96</c:v>
                </c:pt>
                <c:pt idx="1099">
                  <c:v>31.98</c:v>
                </c:pt>
                <c:pt idx="1100">
                  <c:v>32</c:v>
                </c:pt>
                <c:pt idx="1101">
                  <c:v>32.020000000000003</c:v>
                </c:pt>
                <c:pt idx="1102">
                  <c:v>32.04</c:v>
                </c:pt>
                <c:pt idx="1103">
                  <c:v>32.06</c:v>
                </c:pt>
                <c:pt idx="1104">
                  <c:v>32.08</c:v>
                </c:pt>
                <c:pt idx="1105">
                  <c:v>32.1</c:v>
                </c:pt>
                <c:pt idx="1106">
                  <c:v>32.119999999999997</c:v>
                </c:pt>
                <c:pt idx="1107">
                  <c:v>32.14</c:v>
                </c:pt>
                <c:pt idx="1108">
                  <c:v>32.159999999999997</c:v>
                </c:pt>
                <c:pt idx="1109">
                  <c:v>32.18</c:v>
                </c:pt>
                <c:pt idx="1110">
                  <c:v>32.200000000000003</c:v>
                </c:pt>
                <c:pt idx="1111">
                  <c:v>32.22</c:v>
                </c:pt>
                <c:pt idx="1112">
                  <c:v>32.24</c:v>
                </c:pt>
                <c:pt idx="1113">
                  <c:v>32.26</c:v>
                </c:pt>
                <c:pt idx="1114">
                  <c:v>32.28</c:v>
                </c:pt>
                <c:pt idx="1115">
                  <c:v>32.299999999999997</c:v>
                </c:pt>
                <c:pt idx="1116">
                  <c:v>32.32</c:v>
                </c:pt>
                <c:pt idx="1117">
                  <c:v>32.340000000000003</c:v>
                </c:pt>
                <c:pt idx="1118">
                  <c:v>32.36</c:v>
                </c:pt>
                <c:pt idx="1119">
                  <c:v>32.380000000000003</c:v>
                </c:pt>
                <c:pt idx="1120">
                  <c:v>32.4</c:v>
                </c:pt>
                <c:pt idx="1121">
                  <c:v>32.42</c:v>
                </c:pt>
                <c:pt idx="1122">
                  <c:v>32.44</c:v>
                </c:pt>
                <c:pt idx="1123">
                  <c:v>32.46</c:v>
                </c:pt>
                <c:pt idx="1124">
                  <c:v>32.479999999999997</c:v>
                </c:pt>
                <c:pt idx="1125">
                  <c:v>32.5</c:v>
                </c:pt>
                <c:pt idx="1126">
                  <c:v>32.520000000000003</c:v>
                </c:pt>
                <c:pt idx="1127">
                  <c:v>32.54</c:v>
                </c:pt>
                <c:pt idx="1128">
                  <c:v>32.56</c:v>
                </c:pt>
                <c:pt idx="1129">
                  <c:v>32.58</c:v>
                </c:pt>
                <c:pt idx="1130">
                  <c:v>32.6</c:v>
                </c:pt>
                <c:pt idx="1131">
                  <c:v>32.619999999999997</c:v>
                </c:pt>
                <c:pt idx="1132">
                  <c:v>32.64</c:v>
                </c:pt>
                <c:pt idx="1133">
                  <c:v>32.659999999999997</c:v>
                </c:pt>
                <c:pt idx="1134">
                  <c:v>32.68</c:v>
                </c:pt>
                <c:pt idx="1135">
                  <c:v>32.700000000000003</c:v>
                </c:pt>
                <c:pt idx="1136">
                  <c:v>32.72</c:v>
                </c:pt>
                <c:pt idx="1137">
                  <c:v>32.74</c:v>
                </c:pt>
                <c:pt idx="1138">
                  <c:v>32.76</c:v>
                </c:pt>
                <c:pt idx="1139">
                  <c:v>32.78</c:v>
                </c:pt>
                <c:pt idx="1140">
                  <c:v>32.799999999999997</c:v>
                </c:pt>
                <c:pt idx="1141">
                  <c:v>32.82</c:v>
                </c:pt>
                <c:pt idx="1142">
                  <c:v>32.840000000000003</c:v>
                </c:pt>
                <c:pt idx="1143">
                  <c:v>32.86</c:v>
                </c:pt>
                <c:pt idx="1144">
                  <c:v>32.880000000000003</c:v>
                </c:pt>
                <c:pt idx="1145">
                  <c:v>32.9</c:v>
                </c:pt>
                <c:pt idx="1146">
                  <c:v>32.92</c:v>
                </c:pt>
                <c:pt idx="1147">
                  <c:v>32.94</c:v>
                </c:pt>
                <c:pt idx="1148">
                  <c:v>32.96</c:v>
                </c:pt>
                <c:pt idx="1149">
                  <c:v>32.979999999999997</c:v>
                </c:pt>
                <c:pt idx="1150">
                  <c:v>33</c:v>
                </c:pt>
                <c:pt idx="1151">
                  <c:v>33.020000000000003</c:v>
                </c:pt>
                <c:pt idx="1152">
                  <c:v>33.04</c:v>
                </c:pt>
                <c:pt idx="1153">
                  <c:v>33.06</c:v>
                </c:pt>
                <c:pt idx="1154">
                  <c:v>33.08</c:v>
                </c:pt>
                <c:pt idx="1155">
                  <c:v>33.1</c:v>
                </c:pt>
                <c:pt idx="1156">
                  <c:v>33.119999999999997</c:v>
                </c:pt>
                <c:pt idx="1157">
                  <c:v>33.14</c:v>
                </c:pt>
                <c:pt idx="1158">
                  <c:v>33.159999999999997</c:v>
                </c:pt>
                <c:pt idx="1159">
                  <c:v>33.18</c:v>
                </c:pt>
                <c:pt idx="1160">
                  <c:v>33.200000000000003</c:v>
                </c:pt>
                <c:pt idx="1161">
                  <c:v>33.22</c:v>
                </c:pt>
                <c:pt idx="1162">
                  <c:v>33.24</c:v>
                </c:pt>
                <c:pt idx="1163">
                  <c:v>33.26</c:v>
                </c:pt>
                <c:pt idx="1164">
                  <c:v>33.28</c:v>
                </c:pt>
                <c:pt idx="1165">
                  <c:v>33.299999999999997</c:v>
                </c:pt>
                <c:pt idx="1166">
                  <c:v>33.32</c:v>
                </c:pt>
                <c:pt idx="1167">
                  <c:v>33.340000000000003</c:v>
                </c:pt>
                <c:pt idx="1168">
                  <c:v>33.36</c:v>
                </c:pt>
                <c:pt idx="1169">
                  <c:v>33.380000000000003</c:v>
                </c:pt>
                <c:pt idx="1170">
                  <c:v>33.4</c:v>
                </c:pt>
                <c:pt idx="1171">
                  <c:v>33.42</c:v>
                </c:pt>
                <c:pt idx="1172">
                  <c:v>33.44</c:v>
                </c:pt>
                <c:pt idx="1173">
                  <c:v>33.46</c:v>
                </c:pt>
                <c:pt idx="1174">
                  <c:v>33.479999999999997</c:v>
                </c:pt>
                <c:pt idx="1175">
                  <c:v>33.5</c:v>
                </c:pt>
                <c:pt idx="1176">
                  <c:v>33.520000000000003</c:v>
                </c:pt>
                <c:pt idx="1177">
                  <c:v>33.54</c:v>
                </c:pt>
                <c:pt idx="1178">
                  <c:v>33.56</c:v>
                </c:pt>
                <c:pt idx="1179">
                  <c:v>33.58</c:v>
                </c:pt>
                <c:pt idx="1180">
                  <c:v>33.6</c:v>
                </c:pt>
                <c:pt idx="1181">
                  <c:v>33.619999999999997</c:v>
                </c:pt>
                <c:pt idx="1182">
                  <c:v>33.64</c:v>
                </c:pt>
                <c:pt idx="1183">
                  <c:v>33.659999999999997</c:v>
                </c:pt>
                <c:pt idx="1184">
                  <c:v>33.68</c:v>
                </c:pt>
                <c:pt idx="1185">
                  <c:v>33.700000000000003</c:v>
                </c:pt>
                <c:pt idx="1186">
                  <c:v>33.72</c:v>
                </c:pt>
                <c:pt idx="1187">
                  <c:v>33.74</c:v>
                </c:pt>
                <c:pt idx="1188">
                  <c:v>33.76</c:v>
                </c:pt>
                <c:pt idx="1189">
                  <c:v>33.78</c:v>
                </c:pt>
                <c:pt idx="1190">
                  <c:v>33.799999999999997</c:v>
                </c:pt>
                <c:pt idx="1191">
                  <c:v>33.82</c:v>
                </c:pt>
                <c:pt idx="1192">
                  <c:v>33.840000000000003</c:v>
                </c:pt>
                <c:pt idx="1193">
                  <c:v>33.86</c:v>
                </c:pt>
                <c:pt idx="1194">
                  <c:v>33.880000000000003</c:v>
                </c:pt>
                <c:pt idx="1195">
                  <c:v>33.9</c:v>
                </c:pt>
                <c:pt idx="1196">
                  <c:v>33.92</c:v>
                </c:pt>
                <c:pt idx="1197">
                  <c:v>33.94</c:v>
                </c:pt>
                <c:pt idx="1198">
                  <c:v>33.96</c:v>
                </c:pt>
                <c:pt idx="1199">
                  <c:v>33.979999999999997</c:v>
                </c:pt>
                <c:pt idx="1200">
                  <c:v>34</c:v>
                </c:pt>
                <c:pt idx="1201">
                  <c:v>34.020000000000003</c:v>
                </c:pt>
                <c:pt idx="1202">
                  <c:v>34.04</c:v>
                </c:pt>
                <c:pt idx="1203">
                  <c:v>34.06</c:v>
                </c:pt>
                <c:pt idx="1204">
                  <c:v>34.08</c:v>
                </c:pt>
                <c:pt idx="1205">
                  <c:v>34.1</c:v>
                </c:pt>
                <c:pt idx="1206">
                  <c:v>34.119999999999997</c:v>
                </c:pt>
                <c:pt idx="1207">
                  <c:v>34.14</c:v>
                </c:pt>
                <c:pt idx="1208">
                  <c:v>34.159999999999997</c:v>
                </c:pt>
                <c:pt idx="1209">
                  <c:v>34.18</c:v>
                </c:pt>
                <c:pt idx="1210">
                  <c:v>34.200000000000003</c:v>
                </c:pt>
                <c:pt idx="1211">
                  <c:v>34.22</c:v>
                </c:pt>
                <c:pt idx="1212">
                  <c:v>34.24</c:v>
                </c:pt>
                <c:pt idx="1213">
                  <c:v>34.26</c:v>
                </c:pt>
                <c:pt idx="1214">
                  <c:v>34.28</c:v>
                </c:pt>
                <c:pt idx="1215">
                  <c:v>34.299999999999997</c:v>
                </c:pt>
                <c:pt idx="1216">
                  <c:v>34.32</c:v>
                </c:pt>
                <c:pt idx="1217">
                  <c:v>34.340000000000003</c:v>
                </c:pt>
                <c:pt idx="1218">
                  <c:v>34.36</c:v>
                </c:pt>
                <c:pt idx="1219">
                  <c:v>34.380000000000003</c:v>
                </c:pt>
                <c:pt idx="1220">
                  <c:v>34.4</c:v>
                </c:pt>
                <c:pt idx="1221">
                  <c:v>34.42</c:v>
                </c:pt>
                <c:pt idx="1222">
                  <c:v>34.44</c:v>
                </c:pt>
                <c:pt idx="1223">
                  <c:v>34.46</c:v>
                </c:pt>
                <c:pt idx="1224">
                  <c:v>34.479999999999997</c:v>
                </c:pt>
                <c:pt idx="1225">
                  <c:v>34.5</c:v>
                </c:pt>
                <c:pt idx="1226">
                  <c:v>34.520000000000003</c:v>
                </c:pt>
                <c:pt idx="1227">
                  <c:v>34.54</c:v>
                </c:pt>
                <c:pt idx="1228">
                  <c:v>34.56</c:v>
                </c:pt>
                <c:pt idx="1229">
                  <c:v>34.58</c:v>
                </c:pt>
                <c:pt idx="1230">
                  <c:v>34.6</c:v>
                </c:pt>
                <c:pt idx="1231">
                  <c:v>34.619999999999997</c:v>
                </c:pt>
                <c:pt idx="1232">
                  <c:v>34.64</c:v>
                </c:pt>
                <c:pt idx="1233">
                  <c:v>34.659999999999997</c:v>
                </c:pt>
                <c:pt idx="1234">
                  <c:v>34.68</c:v>
                </c:pt>
                <c:pt idx="1235">
                  <c:v>34.700000000000003</c:v>
                </c:pt>
                <c:pt idx="1236">
                  <c:v>34.72</c:v>
                </c:pt>
                <c:pt idx="1237">
                  <c:v>34.74</c:v>
                </c:pt>
                <c:pt idx="1238">
                  <c:v>34.76</c:v>
                </c:pt>
                <c:pt idx="1239">
                  <c:v>34.78</c:v>
                </c:pt>
                <c:pt idx="1240">
                  <c:v>34.799999999999997</c:v>
                </c:pt>
                <c:pt idx="1241">
                  <c:v>34.82</c:v>
                </c:pt>
                <c:pt idx="1242">
                  <c:v>34.840000000000003</c:v>
                </c:pt>
                <c:pt idx="1243">
                  <c:v>34.86</c:v>
                </c:pt>
                <c:pt idx="1244">
                  <c:v>34.880000000000003</c:v>
                </c:pt>
                <c:pt idx="1245">
                  <c:v>34.9</c:v>
                </c:pt>
                <c:pt idx="1246">
                  <c:v>34.92</c:v>
                </c:pt>
                <c:pt idx="1247">
                  <c:v>34.94</c:v>
                </c:pt>
                <c:pt idx="1248">
                  <c:v>34.96</c:v>
                </c:pt>
                <c:pt idx="1249">
                  <c:v>34.979999999999997</c:v>
                </c:pt>
                <c:pt idx="1250">
                  <c:v>35</c:v>
                </c:pt>
                <c:pt idx="1251">
                  <c:v>35.020000000000003</c:v>
                </c:pt>
                <c:pt idx="1252">
                  <c:v>35.04</c:v>
                </c:pt>
                <c:pt idx="1253">
                  <c:v>35.06</c:v>
                </c:pt>
                <c:pt idx="1254">
                  <c:v>35.08</c:v>
                </c:pt>
                <c:pt idx="1255">
                  <c:v>35.1</c:v>
                </c:pt>
                <c:pt idx="1256">
                  <c:v>35.119999999999997</c:v>
                </c:pt>
                <c:pt idx="1257">
                  <c:v>35.14</c:v>
                </c:pt>
                <c:pt idx="1258">
                  <c:v>35.159999999999997</c:v>
                </c:pt>
                <c:pt idx="1259">
                  <c:v>35.18</c:v>
                </c:pt>
                <c:pt idx="1260">
                  <c:v>35.200000000000003</c:v>
                </c:pt>
                <c:pt idx="1261">
                  <c:v>35.22</c:v>
                </c:pt>
                <c:pt idx="1262">
                  <c:v>35.24</c:v>
                </c:pt>
                <c:pt idx="1263">
                  <c:v>35.26</c:v>
                </c:pt>
                <c:pt idx="1264">
                  <c:v>35.28</c:v>
                </c:pt>
                <c:pt idx="1265">
                  <c:v>35.299999999999997</c:v>
                </c:pt>
                <c:pt idx="1266">
                  <c:v>35.32</c:v>
                </c:pt>
                <c:pt idx="1267">
                  <c:v>35.340000000000003</c:v>
                </c:pt>
                <c:pt idx="1268">
                  <c:v>35.36</c:v>
                </c:pt>
                <c:pt idx="1269">
                  <c:v>35.380000000000003</c:v>
                </c:pt>
                <c:pt idx="1270">
                  <c:v>35.4</c:v>
                </c:pt>
                <c:pt idx="1271">
                  <c:v>35.42</c:v>
                </c:pt>
                <c:pt idx="1272">
                  <c:v>35.44</c:v>
                </c:pt>
                <c:pt idx="1273">
                  <c:v>35.46</c:v>
                </c:pt>
                <c:pt idx="1274">
                  <c:v>35.479999999999997</c:v>
                </c:pt>
                <c:pt idx="1275">
                  <c:v>35.5</c:v>
                </c:pt>
                <c:pt idx="1276">
                  <c:v>35.520000000000003</c:v>
                </c:pt>
                <c:pt idx="1277">
                  <c:v>35.54</c:v>
                </c:pt>
                <c:pt idx="1278">
                  <c:v>35.56</c:v>
                </c:pt>
                <c:pt idx="1279">
                  <c:v>35.58</c:v>
                </c:pt>
                <c:pt idx="1280">
                  <c:v>35.6</c:v>
                </c:pt>
                <c:pt idx="1281">
                  <c:v>35.619999999999997</c:v>
                </c:pt>
                <c:pt idx="1282">
                  <c:v>35.64</c:v>
                </c:pt>
                <c:pt idx="1283">
                  <c:v>35.659999999999997</c:v>
                </c:pt>
                <c:pt idx="1284">
                  <c:v>35.68</c:v>
                </c:pt>
                <c:pt idx="1285">
                  <c:v>35.700000000000003</c:v>
                </c:pt>
                <c:pt idx="1286">
                  <c:v>35.72</c:v>
                </c:pt>
                <c:pt idx="1287">
                  <c:v>35.74</c:v>
                </c:pt>
                <c:pt idx="1288">
                  <c:v>35.76</c:v>
                </c:pt>
                <c:pt idx="1289">
                  <c:v>35.78</c:v>
                </c:pt>
                <c:pt idx="1290">
                  <c:v>35.799999999999997</c:v>
                </c:pt>
                <c:pt idx="1291">
                  <c:v>35.82</c:v>
                </c:pt>
                <c:pt idx="1292">
                  <c:v>35.840000000000003</c:v>
                </c:pt>
                <c:pt idx="1293">
                  <c:v>35.86</c:v>
                </c:pt>
                <c:pt idx="1294">
                  <c:v>35.880000000000003</c:v>
                </c:pt>
                <c:pt idx="1295">
                  <c:v>35.9</c:v>
                </c:pt>
                <c:pt idx="1296">
                  <c:v>35.92</c:v>
                </c:pt>
                <c:pt idx="1297">
                  <c:v>35.94</c:v>
                </c:pt>
                <c:pt idx="1298">
                  <c:v>35.96</c:v>
                </c:pt>
                <c:pt idx="1299">
                  <c:v>35.979999999999997</c:v>
                </c:pt>
                <c:pt idx="1300">
                  <c:v>36</c:v>
                </c:pt>
                <c:pt idx="1301">
                  <c:v>36.020000000000003</c:v>
                </c:pt>
                <c:pt idx="1302">
                  <c:v>36.04</c:v>
                </c:pt>
                <c:pt idx="1303">
                  <c:v>36.06</c:v>
                </c:pt>
                <c:pt idx="1304">
                  <c:v>36.08</c:v>
                </c:pt>
                <c:pt idx="1305">
                  <c:v>36.1</c:v>
                </c:pt>
                <c:pt idx="1306">
                  <c:v>36.119999999999997</c:v>
                </c:pt>
                <c:pt idx="1307">
                  <c:v>36.14</c:v>
                </c:pt>
                <c:pt idx="1308">
                  <c:v>36.159999999999997</c:v>
                </c:pt>
                <c:pt idx="1309">
                  <c:v>36.18</c:v>
                </c:pt>
                <c:pt idx="1310">
                  <c:v>36.200000000000003</c:v>
                </c:pt>
                <c:pt idx="1311">
                  <c:v>36.22</c:v>
                </c:pt>
                <c:pt idx="1312">
                  <c:v>36.24</c:v>
                </c:pt>
                <c:pt idx="1313">
                  <c:v>36.26</c:v>
                </c:pt>
                <c:pt idx="1314">
                  <c:v>36.28</c:v>
                </c:pt>
                <c:pt idx="1315">
                  <c:v>36.299999999999997</c:v>
                </c:pt>
                <c:pt idx="1316">
                  <c:v>36.32</c:v>
                </c:pt>
                <c:pt idx="1317">
                  <c:v>36.340000000000003</c:v>
                </c:pt>
                <c:pt idx="1318">
                  <c:v>36.36</c:v>
                </c:pt>
                <c:pt idx="1319">
                  <c:v>36.380000000000003</c:v>
                </c:pt>
                <c:pt idx="1320">
                  <c:v>36.4</c:v>
                </c:pt>
                <c:pt idx="1321">
                  <c:v>36.42</c:v>
                </c:pt>
                <c:pt idx="1322">
                  <c:v>36.44</c:v>
                </c:pt>
                <c:pt idx="1323">
                  <c:v>36.46</c:v>
                </c:pt>
                <c:pt idx="1324">
                  <c:v>36.479999999999997</c:v>
                </c:pt>
                <c:pt idx="1325">
                  <c:v>36.5</c:v>
                </c:pt>
                <c:pt idx="1326">
                  <c:v>36.520000000000003</c:v>
                </c:pt>
                <c:pt idx="1327">
                  <c:v>36.54</c:v>
                </c:pt>
                <c:pt idx="1328">
                  <c:v>36.56</c:v>
                </c:pt>
                <c:pt idx="1329">
                  <c:v>36.58</c:v>
                </c:pt>
                <c:pt idx="1330">
                  <c:v>36.6</c:v>
                </c:pt>
                <c:pt idx="1331">
                  <c:v>36.619999999999997</c:v>
                </c:pt>
                <c:pt idx="1332">
                  <c:v>36.64</c:v>
                </c:pt>
                <c:pt idx="1333">
                  <c:v>36.659999999999997</c:v>
                </c:pt>
                <c:pt idx="1334">
                  <c:v>36.68</c:v>
                </c:pt>
                <c:pt idx="1335">
                  <c:v>36.700000000000003</c:v>
                </c:pt>
                <c:pt idx="1336">
                  <c:v>36.72</c:v>
                </c:pt>
                <c:pt idx="1337">
                  <c:v>36.74</c:v>
                </c:pt>
                <c:pt idx="1338">
                  <c:v>36.76</c:v>
                </c:pt>
                <c:pt idx="1339">
                  <c:v>36.78</c:v>
                </c:pt>
                <c:pt idx="1340">
                  <c:v>36.799999999999997</c:v>
                </c:pt>
                <c:pt idx="1341">
                  <c:v>36.82</c:v>
                </c:pt>
                <c:pt idx="1342">
                  <c:v>36.840000000000003</c:v>
                </c:pt>
                <c:pt idx="1343">
                  <c:v>36.86</c:v>
                </c:pt>
                <c:pt idx="1344">
                  <c:v>36.880000000000003</c:v>
                </c:pt>
                <c:pt idx="1345">
                  <c:v>36.9</c:v>
                </c:pt>
                <c:pt idx="1346">
                  <c:v>36.92</c:v>
                </c:pt>
                <c:pt idx="1347">
                  <c:v>36.94</c:v>
                </c:pt>
                <c:pt idx="1348">
                  <c:v>36.96</c:v>
                </c:pt>
                <c:pt idx="1349">
                  <c:v>36.979999999999997</c:v>
                </c:pt>
                <c:pt idx="1350">
                  <c:v>37</c:v>
                </c:pt>
                <c:pt idx="1351">
                  <c:v>37.020000000000003</c:v>
                </c:pt>
                <c:pt idx="1352">
                  <c:v>37.04</c:v>
                </c:pt>
                <c:pt idx="1353">
                  <c:v>37.06</c:v>
                </c:pt>
                <c:pt idx="1354">
                  <c:v>37.08</c:v>
                </c:pt>
                <c:pt idx="1355">
                  <c:v>37.1</c:v>
                </c:pt>
                <c:pt idx="1356">
                  <c:v>37.119999999999997</c:v>
                </c:pt>
                <c:pt idx="1357">
                  <c:v>37.14</c:v>
                </c:pt>
                <c:pt idx="1358">
                  <c:v>37.159999999999997</c:v>
                </c:pt>
                <c:pt idx="1359">
                  <c:v>37.18</c:v>
                </c:pt>
                <c:pt idx="1360">
                  <c:v>37.200000000000003</c:v>
                </c:pt>
                <c:pt idx="1361">
                  <c:v>37.22</c:v>
                </c:pt>
                <c:pt idx="1362">
                  <c:v>37.24</c:v>
                </c:pt>
                <c:pt idx="1363">
                  <c:v>37.26</c:v>
                </c:pt>
                <c:pt idx="1364">
                  <c:v>37.28</c:v>
                </c:pt>
                <c:pt idx="1365">
                  <c:v>37.299999999999997</c:v>
                </c:pt>
                <c:pt idx="1366">
                  <c:v>37.32</c:v>
                </c:pt>
                <c:pt idx="1367">
                  <c:v>37.340000000000003</c:v>
                </c:pt>
                <c:pt idx="1368">
                  <c:v>37.36</c:v>
                </c:pt>
                <c:pt idx="1369">
                  <c:v>37.380000000000003</c:v>
                </c:pt>
                <c:pt idx="1370">
                  <c:v>37.4</c:v>
                </c:pt>
                <c:pt idx="1371">
                  <c:v>37.42</c:v>
                </c:pt>
                <c:pt idx="1372">
                  <c:v>37.44</c:v>
                </c:pt>
                <c:pt idx="1373">
                  <c:v>37.46</c:v>
                </c:pt>
                <c:pt idx="1374">
                  <c:v>37.479999999999997</c:v>
                </c:pt>
                <c:pt idx="1375">
                  <c:v>37.5</c:v>
                </c:pt>
                <c:pt idx="1376">
                  <c:v>37.520000000000003</c:v>
                </c:pt>
                <c:pt idx="1377">
                  <c:v>37.54</c:v>
                </c:pt>
                <c:pt idx="1378">
                  <c:v>37.56</c:v>
                </c:pt>
                <c:pt idx="1379">
                  <c:v>37.58</c:v>
                </c:pt>
                <c:pt idx="1380">
                  <c:v>37.6</c:v>
                </c:pt>
                <c:pt idx="1381">
                  <c:v>37.619999999999997</c:v>
                </c:pt>
                <c:pt idx="1382">
                  <c:v>37.64</c:v>
                </c:pt>
                <c:pt idx="1383">
                  <c:v>37.659999999999997</c:v>
                </c:pt>
                <c:pt idx="1384">
                  <c:v>37.68</c:v>
                </c:pt>
                <c:pt idx="1385">
                  <c:v>37.700000000000003</c:v>
                </c:pt>
                <c:pt idx="1386">
                  <c:v>37.72</c:v>
                </c:pt>
                <c:pt idx="1387">
                  <c:v>37.74</c:v>
                </c:pt>
                <c:pt idx="1388">
                  <c:v>37.76</c:v>
                </c:pt>
                <c:pt idx="1389">
                  <c:v>37.78</c:v>
                </c:pt>
                <c:pt idx="1390">
                  <c:v>37.799999999999997</c:v>
                </c:pt>
                <c:pt idx="1391">
                  <c:v>37.82</c:v>
                </c:pt>
                <c:pt idx="1392">
                  <c:v>37.840000000000003</c:v>
                </c:pt>
                <c:pt idx="1393">
                  <c:v>37.86</c:v>
                </c:pt>
                <c:pt idx="1394">
                  <c:v>37.880000000000003</c:v>
                </c:pt>
                <c:pt idx="1395">
                  <c:v>37.9</c:v>
                </c:pt>
                <c:pt idx="1396">
                  <c:v>37.92</c:v>
                </c:pt>
                <c:pt idx="1397">
                  <c:v>37.94</c:v>
                </c:pt>
                <c:pt idx="1398">
                  <c:v>37.96</c:v>
                </c:pt>
                <c:pt idx="1399">
                  <c:v>37.979999999999997</c:v>
                </c:pt>
                <c:pt idx="1400">
                  <c:v>38</c:v>
                </c:pt>
                <c:pt idx="1401">
                  <c:v>38.020000000000003</c:v>
                </c:pt>
                <c:pt idx="1402">
                  <c:v>38.04</c:v>
                </c:pt>
                <c:pt idx="1403">
                  <c:v>38.06</c:v>
                </c:pt>
                <c:pt idx="1404">
                  <c:v>38.08</c:v>
                </c:pt>
                <c:pt idx="1405">
                  <c:v>38.1</c:v>
                </c:pt>
                <c:pt idx="1406">
                  <c:v>38.119999999999997</c:v>
                </c:pt>
                <c:pt idx="1407">
                  <c:v>38.14</c:v>
                </c:pt>
                <c:pt idx="1408">
                  <c:v>38.159999999999997</c:v>
                </c:pt>
                <c:pt idx="1409">
                  <c:v>38.18</c:v>
                </c:pt>
                <c:pt idx="1410">
                  <c:v>38.200000000000003</c:v>
                </c:pt>
                <c:pt idx="1411">
                  <c:v>38.22</c:v>
                </c:pt>
                <c:pt idx="1412">
                  <c:v>38.24</c:v>
                </c:pt>
                <c:pt idx="1413">
                  <c:v>38.26</c:v>
                </c:pt>
                <c:pt idx="1414">
                  <c:v>38.28</c:v>
                </c:pt>
                <c:pt idx="1415">
                  <c:v>38.299999999999997</c:v>
                </c:pt>
                <c:pt idx="1416">
                  <c:v>38.32</c:v>
                </c:pt>
                <c:pt idx="1417">
                  <c:v>38.340000000000003</c:v>
                </c:pt>
                <c:pt idx="1418">
                  <c:v>38.36</c:v>
                </c:pt>
                <c:pt idx="1419">
                  <c:v>38.380000000000003</c:v>
                </c:pt>
                <c:pt idx="1420">
                  <c:v>38.4</c:v>
                </c:pt>
                <c:pt idx="1421">
                  <c:v>38.42</c:v>
                </c:pt>
                <c:pt idx="1422">
                  <c:v>38.44</c:v>
                </c:pt>
                <c:pt idx="1423">
                  <c:v>38.46</c:v>
                </c:pt>
                <c:pt idx="1424">
                  <c:v>38.479999999999997</c:v>
                </c:pt>
                <c:pt idx="1425">
                  <c:v>38.5</c:v>
                </c:pt>
                <c:pt idx="1426">
                  <c:v>38.520000000000003</c:v>
                </c:pt>
                <c:pt idx="1427">
                  <c:v>38.54</c:v>
                </c:pt>
                <c:pt idx="1428">
                  <c:v>38.56</c:v>
                </c:pt>
                <c:pt idx="1429">
                  <c:v>38.58</c:v>
                </c:pt>
                <c:pt idx="1430">
                  <c:v>38.6</c:v>
                </c:pt>
                <c:pt idx="1431">
                  <c:v>38.619999999999997</c:v>
                </c:pt>
                <c:pt idx="1432">
                  <c:v>38.64</c:v>
                </c:pt>
                <c:pt idx="1433">
                  <c:v>38.659999999999997</c:v>
                </c:pt>
                <c:pt idx="1434">
                  <c:v>38.68</c:v>
                </c:pt>
                <c:pt idx="1435">
                  <c:v>38.700000000000003</c:v>
                </c:pt>
                <c:pt idx="1436">
                  <c:v>38.72</c:v>
                </c:pt>
                <c:pt idx="1437">
                  <c:v>38.74</c:v>
                </c:pt>
                <c:pt idx="1438">
                  <c:v>38.76</c:v>
                </c:pt>
                <c:pt idx="1439">
                  <c:v>38.78</c:v>
                </c:pt>
                <c:pt idx="1440">
                  <c:v>38.799999999999997</c:v>
                </c:pt>
                <c:pt idx="1441">
                  <c:v>38.82</c:v>
                </c:pt>
                <c:pt idx="1442">
                  <c:v>38.840000000000003</c:v>
                </c:pt>
                <c:pt idx="1443">
                  <c:v>38.86</c:v>
                </c:pt>
                <c:pt idx="1444">
                  <c:v>38.880000000000003</c:v>
                </c:pt>
                <c:pt idx="1445">
                  <c:v>38.9</c:v>
                </c:pt>
                <c:pt idx="1446">
                  <c:v>38.92</c:v>
                </c:pt>
                <c:pt idx="1447">
                  <c:v>38.94</c:v>
                </c:pt>
                <c:pt idx="1448">
                  <c:v>38.96</c:v>
                </c:pt>
                <c:pt idx="1449">
                  <c:v>38.979999999999997</c:v>
                </c:pt>
                <c:pt idx="1450">
                  <c:v>39</c:v>
                </c:pt>
                <c:pt idx="1451">
                  <c:v>39.020000000000003</c:v>
                </c:pt>
                <c:pt idx="1452">
                  <c:v>39.04</c:v>
                </c:pt>
                <c:pt idx="1453">
                  <c:v>39.06</c:v>
                </c:pt>
                <c:pt idx="1454">
                  <c:v>39.08</c:v>
                </c:pt>
                <c:pt idx="1455">
                  <c:v>39.1</c:v>
                </c:pt>
                <c:pt idx="1456">
                  <c:v>39.119999999999997</c:v>
                </c:pt>
                <c:pt idx="1457">
                  <c:v>39.14</c:v>
                </c:pt>
                <c:pt idx="1458">
                  <c:v>39.159999999999997</c:v>
                </c:pt>
                <c:pt idx="1459">
                  <c:v>39.18</c:v>
                </c:pt>
                <c:pt idx="1460">
                  <c:v>39.200000000000003</c:v>
                </c:pt>
                <c:pt idx="1461">
                  <c:v>39.22</c:v>
                </c:pt>
                <c:pt idx="1462">
                  <c:v>39.24</c:v>
                </c:pt>
                <c:pt idx="1463">
                  <c:v>39.26</c:v>
                </c:pt>
                <c:pt idx="1464">
                  <c:v>39.28</c:v>
                </c:pt>
                <c:pt idx="1465">
                  <c:v>39.299999999999997</c:v>
                </c:pt>
                <c:pt idx="1466">
                  <c:v>39.32</c:v>
                </c:pt>
                <c:pt idx="1467">
                  <c:v>39.340000000000003</c:v>
                </c:pt>
                <c:pt idx="1468">
                  <c:v>39.36</c:v>
                </c:pt>
                <c:pt idx="1469">
                  <c:v>39.380000000000003</c:v>
                </c:pt>
                <c:pt idx="1470">
                  <c:v>39.4</c:v>
                </c:pt>
                <c:pt idx="1471">
                  <c:v>39.42</c:v>
                </c:pt>
                <c:pt idx="1472">
                  <c:v>39.44</c:v>
                </c:pt>
                <c:pt idx="1473">
                  <c:v>39.46</c:v>
                </c:pt>
                <c:pt idx="1474">
                  <c:v>39.479999999999997</c:v>
                </c:pt>
                <c:pt idx="1475">
                  <c:v>39.5</c:v>
                </c:pt>
                <c:pt idx="1476">
                  <c:v>39.520000000000003</c:v>
                </c:pt>
                <c:pt idx="1477">
                  <c:v>39.54</c:v>
                </c:pt>
                <c:pt idx="1478">
                  <c:v>39.56</c:v>
                </c:pt>
                <c:pt idx="1479">
                  <c:v>39.58</c:v>
                </c:pt>
                <c:pt idx="1480">
                  <c:v>39.6</c:v>
                </c:pt>
                <c:pt idx="1481">
                  <c:v>39.619999999999997</c:v>
                </c:pt>
                <c:pt idx="1482">
                  <c:v>39.64</c:v>
                </c:pt>
                <c:pt idx="1483">
                  <c:v>39.659999999999997</c:v>
                </c:pt>
                <c:pt idx="1484">
                  <c:v>39.68</c:v>
                </c:pt>
                <c:pt idx="1485">
                  <c:v>39.700000000000003</c:v>
                </c:pt>
                <c:pt idx="1486">
                  <c:v>39.72</c:v>
                </c:pt>
                <c:pt idx="1487">
                  <c:v>39.74</c:v>
                </c:pt>
                <c:pt idx="1488">
                  <c:v>39.76</c:v>
                </c:pt>
                <c:pt idx="1489">
                  <c:v>39.78</c:v>
                </c:pt>
                <c:pt idx="1490">
                  <c:v>39.799999999999997</c:v>
                </c:pt>
                <c:pt idx="1491">
                  <c:v>39.82</c:v>
                </c:pt>
                <c:pt idx="1492">
                  <c:v>39.840000000000003</c:v>
                </c:pt>
                <c:pt idx="1493">
                  <c:v>39.86</c:v>
                </c:pt>
                <c:pt idx="1494">
                  <c:v>39.880000000000003</c:v>
                </c:pt>
                <c:pt idx="1495">
                  <c:v>39.9</c:v>
                </c:pt>
                <c:pt idx="1496">
                  <c:v>39.92</c:v>
                </c:pt>
                <c:pt idx="1497">
                  <c:v>39.94</c:v>
                </c:pt>
                <c:pt idx="1498">
                  <c:v>39.96</c:v>
                </c:pt>
                <c:pt idx="1499">
                  <c:v>39.979999999999997</c:v>
                </c:pt>
                <c:pt idx="1500">
                  <c:v>40</c:v>
                </c:pt>
                <c:pt idx="1501">
                  <c:v>40.020000000000003</c:v>
                </c:pt>
                <c:pt idx="1502">
                  <c:v>40.04</c:v>
                </c:pt>
                <c:pt idx="1503">
                  <c:v>40.06</c:v>
                </c:pt>
                <c:pt idx="1504">
                  <c:v>40.08</c:v>
                </c:pt>
                <c:pt idx="1505">
                  <c:v>40.1</c:v>
                </c:pt>
                <c:pt idx="1506">
                  <c:v>40.119999999999997</c:v>
                </c:pt>
                <c:pt idx="1507">
                  <c:v>40.14</c:v>
                </c:pt>
                <c:pt idx="1508">
                  <c:v>40.159999999999997</c:v>
                </c:pt>
                <c:pt idx="1509">
                  <c:v>40.18</c:v>
                </c:pt>
                <c:pt idx="1510">
                  <c:v>40.200000000000003</c:v>
                </c:pt>
                <c:pt idx="1511">
                  <c:v>40.22</c:v>
                </c:pt>
                <c:pt idx="1512">
                  <c:v>40.24</c:v>
                </c:pt>
                <c:pt idx="1513">
                  <c:v>40.26</c:v>
                </c:pt>
                <c:pt idx="1514">
                  <c:v>40.28</c:v>
                </c:pt>
                <c:pt idx="1515">
                  <c:v>40.299999999999997</c:v>
                </c:pt>
                <c:pt idx="1516">
                  <c:v>40.32</c:v>
                </c:pt>
                <c:pt idx="1517">
                  <c:v>40.340000000000003</c:v>
                </c:pt>
                <c:pt idx="1518">
                  <c:v>40.36</c:v>
                </c:pt>
                <c:pt idx="1519">
                  <c:v>40.380000000000003</c:v>
                </c:pt>
                <c:pt idx="1520">
                  <c:v>40.4</c:v>
                </c:pt>
                <c:pt idx="1521">
                  <c:v>40.42</c:v>
                </c:pt>
                <c:pt idx="1522">
                  <c:v>40.44</c:v>
                </c:pt>
                <c:pt idx="1523">
                  <c:v>40.46</c:v>
                </c:pt>
                <c:pt idx="1524">
                  <c:v>40.479999999999997</c:v>
                </c:pt>
                <c:pt idx="1525">
                  <c:v>40.5</c:v>
                </c:pt>
                <c:pt idx="1526">
                  <c:v>40.520000000000003</c:v>
                </c:pt>
                <c:pt idx="1527">
                  <c:v>40.54</c:v>
                </c:pt>
                <c:pt idx="1528">
                  <c:v>40.56</c:v>
                </c:pt>
                <c:pt idx="1529">
                  <c:v>40.58</c:v>
                </c:pt>
                <c:pt idx="1530">
                  <c:v>40.6</c:v>
                </c:pt>
                <c:pt idx="1531">
                  <c:v>40.619999999999997</c:v>
                </c:pt>
                <c:pt idx="1532">
                  <c:v>40.64</c:v>
                </c:pt>
                <c:pt idx="1533">
                  <c:v>40.659999999999997</c:v>
                </c:pt>
                <c:pt idx="1534">
                  <c:v>40.68</c:v>
                </c:pt>
                <c:pt idx="1535">
                  <c:v>40.700000000000003</c:v>
                </c:pt>
                <c:pt idx="1536">
                  <c:v>40.72</c:v>
                </c:pt>
                <c:pt idx="1537">
                  <c:v>40.74</c:v>
                </c:pt>
                <c:pt idx="1538">
                  <c:v>40.76</c:v>
                </c:pt>
                <c:pt idx="1539">
                  <c:v>40.78</c:v>
                </c:pt>
                <c:pt idx="1540">
                  <c:v>40.799999999999997</c:v>
                </c:pt>
                <c:pt idx="1541">
                  <c:v>40.82</c:v>
                </c:pt>
                <c:pt idx="1542">
                  <c:v>40.840000000000003</c:v>
                </c:pt>
                <c:pt idx="1543">
                  <c:v>40.86</c:v>
                </c:pt>
                <c:pt idx="1544">
                  <c:v>40.880000000000003</c:v>
                </c:pt>
                <c:pt idx="1545">
                  <c:v>40.9</c:v>
                </c:pt>
                <c:pt idx="1546">
                  <c:v>40.92</c:v>
                </c:pt>
                <c:pt idx="1547">
                  <c:v>40.94</c:v>
                </c:pt>
                <c:pt idx="1548">
                  <c:v>40.96</c:v>
                </c:pt>
                <c:pt idx="1549">
                  <c:v>40.98</c:v>
                </c:pt>
                <c:pt idx="1550">
                  <c:v>41</c:v>
                </c:pt>
                <c:pt idx="1551">
                  <c:v>41.02</c:v>
                </c:pt>
                <c:pt idx="1552">
                  <c:v>41.04</c:v>
                </c:pt>
                <c:pt idx="1553">
                  <c:v>41.06</c:v>
                </c:pt>
                <c:pt idx="1554">
                  <c:v>41.08</c:v>
                </c:pt>
                <c:pt idx="1555">
                  <c:v>41.1</c:v>
                </c:pt>
                <c:pt idx="1556">
                  <c:v>41.12</c:v>
                </c:pt>
                <c:pt idx="1557">
                  <c:v>41.14</c:v>
                </c:pt>
                <c:pt idx="1558">
                  <c:v>41.16</c:v>
                </c:pt>
                <c:pt idx="1559">
                  <c:v>41.18</c:v>
                </c:pt>
                <c:pt idx="1560">
                  <c:v>41.2</c:v>
                </c:pt>
                <c:pt idx="1561">
                  <c:v>41.22</c:v>
                </c:pt>
                <c:pt idx="1562">
                  <c:v>41.24</c:v>
                </c:pt>
                <c:pt idx="1563">
                  <c:v>41.26</c:v>
                </c:pt>
                <c:pt idx="1564">
                  <c:v>41.28</c:v>
                </c:pt>
                <c:pt idx="1565">
                  <c:v>41.3</c:v>
                </c:pt>
                <c:pt idx="1566">
                  <c:v>41.32</c:v>
                </c:pt>
                <c:pt idx="1567">
                  <c:v>41.34</c:v>
                </c:pt>
                <c:pt idx="1568">
                  <c:v>41.36</c:v>
                </c:pt>
                <c:pt idx="1569">
                  <c:v>41.38</c:v>
                </c:pt>
                <c:pt idx="1570">
                  <c:v>41.4</c:v>
                </c:pt>
                <c:pt idx="1571">
                  <c:v>41.42</c:v>
                </c:pt>
                <c:pt idx="1572">
                  <c:v>41.44</c:v>
                </c:pt>
                <c:pt idx="1573">
                  <c:v>41.46</c:v>
                </c:pt>
                <c:pt idx="1574">
                  <c:v>41.48</c:v>
                </c:pt>
                <c:pt idx="1575">
                  <c:v>41.5</c:v>
                </c:pt>
                <c:pt idx="1576">
                  <c:v>41.52</c:v>
                </c:pt>
                <c:pt idx="1577">
                  <c:v>41.54</c:v>
                </c:pt>
                <c:pt idx="1578">
                  <c:v>41.56</c:v>
                </c:pt>
                <c:pt idx="1579">
                  <c:v>41.58</c:v>
                </c:pt>
                <c:pt idx="1580">
                  <c:v>41.6</c:v>
                </c:pt>
                <c:pt idx="1581">
                  <c:v>41.62</c:v>
                </c:pt>
                <c:pt idx="1582">
                  <c:v>41.64</c:v>
                </c:pt>
                <c:pt idx="1583">
                  <c:v>41.66</c:v>
                </c:pt>
                <c:pt idx="1584">
                  <c:v>41.68</c:v>
                </c:pt>
                <c:pt idx="1585">
                  <c:v>41.7</c:v>
                </c:pt>
                <c:pt idx="1586">
                  <c:v>41.72</c:v>
                </c:pt>
                <c:pt idx="1587">
                  <c:v>41.74</c:v>
                </c:pt>
                <c:pt idx="1588">
                  <c:v>41.76</c:v>
                </c:pt>
                <c:pt idx="1589">
                  <c:v>41.78</c:v>
                </c:pt>
                <c:pt idx="1590">
                  <c:v>41.8</c:v>
                </c:pt>
                <c:pt idx="1591">
                  <c:v>41.82</c:v>
                </c:pt>
                <c:pt idx="1592">
                  <c:v>41.84</c:v>
                </c:pt>
                <c:pt idx="1593">
                  <c:v>41.86</c:v>
                </c:pt>
                <c:pt idx="1594">
                  <c:v>41.88</c:v>
                </c:pt>
                <c:pt idx="1595">
                  <c:v>41.9</c:v>
                </c:pt>
                <c:pt idx="1596">
                  <c:v>41.92</c:v>
                </c:pt>
                <c:pt idx="1597">
                  <c:v>41.94</c:v>
                </c:pt>
                <c:pt idx="1598">
                  <c:v>41.96</c:v>
                </c:pt>
                <c:pt idx="1599">
                  <c:v>41.98</c:v>
                </c:pt>
                <c:pt idx="1600">
                  <c:v>42</c:v>
                </c:pt>
                <c:pt idx="1601">
                  <c:v>42.02</c:v>
                </c:pt>
                <c:pt idx="1602">
                  <c:v>42.04</c:v>
                </c:pt>
                <c:pt idx="1603">
                  <c:v>42.06</c:v>
                </c:pt>
                <c:pt idx="1604">
                  <c:v>42.08</c:v>
                </c:pt>
                <c:pt idx="1605">
                  <c:v>42.1</c:v>
                </c:pt>
                <c:pt idx="1606">
                  <c:v>42.12</c:v>
                </c:pt>
                <c:pt idx="1607">
                  <c:v>42.14</c:v>
                </c:pt>
                <c:pt idx="1608">
                  <c:v>42.16</c:v>
                </c:pt>
                <c:pt idx="1609">
                  <c:v>42.18</c:v>
                </c:pt>
                <c:pt idx="1610">
                  <c:v>42.2</c:v>
                </c:pt>
                <c:pt idx="1611">
                  <c:v>42.22</c:v>
                </c:pt>
                <c:pt idx="1612">
                  <c:v>42.24</c:v>
                </c:pt>
                <c:pt idx="1613">
                  <c:v>42.26</c:v>
                </c:pt>
                <c:pt idx="1614">
                  <c:v>42.28</c:v>
                </c:pt>
                <c:pt idx="1615">
                  <c:v>42.3</c:v>
                </c:pt>
                <c:pt idx="1616">
                  <c:v>42.32</c:v>
                </c:pt>
                <c:pt idx="1617">
                  <c:v>42.34</c:v>
                </c:pt>
                <c:pt idx="1618">
                  <c:v>42.36</c:v>
                </c:pt>
                <c:pt idx="1619">
                  <c:v>42.38</c:v>
                </c:pt>
                <c:pt idx="1620">
                  <c:v>42.4</c:v>
                </c:pt>
                <c:pt idx="1621">
                  <c:v>42.42</c:v>
                </c:pt>
                <c:pt idx="1622">
                  <c:v>42.44</c:v>
                </c:pt>
                <c:pt idx="1623">
                  <c:v>42.46</c:v>
                </c:pt>
                <c:pt idx="1624">
                  <c:v>42.48</c:v>
                </c:pt>
                <c:pt idx="1625">
                  <c:v>42.5</c:v>
                </c:pt>
                <c:pt idx="1626">
                  <c:v>42.52</c:v>
                </c:pt>
                <c:pt idx="1627">
                  <c:v>42.54</c:v>
                </c:pt>
                <c:pt idx="1628">
                  <c:v>42.56</c:v>
                </c:pt>
                <c:pt idx="1629">
                  <c:v>42.58</c:v>
                </c:pt>
                <c:pt idx="1630">
                  <c:v>42.6</c:v>
                </c:pt>
                <c:pt idx="1631">
                  <c:v>42.62</c:v>
                </c:pt>
                <c:pt idx="1632">
                  <c:v>42.64</c:v>
                </c:pt>
                <c:pt idx="1633">
                  <c:v>42.66</c:v>
                </c:pt>
                <c:pt idx="1634">
                  <c:v>42.68</c:v>
                </c:pt>
                <c:pt idx="1635">
                  <c:v>42.7</c:v>
                </c:pt>
                <c:pt idx="1636">
                  <c:v>42.72</c:v>
                </c:pt>
                <c:pt idx="1637">
                  <c:v>42.74</c:v>
                </c:pt>
                <c:pt idx="1638">
                  <c:v>42.76</c:v>
                </c:pt>
                <c:pt idx="1639">
                  <c:v>42.78</c:v>
                </c:pt>
                <c:pt idx="1640">
                  <c:v>42.8</c:v>
                </c:pt>
                <c:pt idx="1641">
                  <c:v>42.82</c:v>
                </c:pt>
                <c:pt idx="1642">
                  <c:v>42.84</c:v>
                </c:pt>
                <c:pt idx="1643">
                  <c:v>42.86</c:v>
                </c:pt>
                <c:pt idx="1644">
                  <c:v>42.88</c:v>
                </c:pt>
                <c:pt idx="1645">
                  <c:v>42.9</c:v>
                </c:pt>
                <c:pt idx="1646">
                  <c:v>42.92</c:v>
                </c:pt>
                <c:pt idx="1647">
                  <c:v>42.94</c:v>
                </c:pt>
                <c:pt idx="1648">
                  <c:v>42.96</c:v>
                </c:pt>
                <c:pt idx="1649">
                  <c:v>42.98</c:v>
                </c:pt>
                <c:pt idx="1650">
                  <c:v>43</c:v>
                </c:pt>
                <c:pt idx="1651">
                  <c:v>43.02</c:v>
                </c:pt>
                <c:pt idx="1652">
                  <c:v>43.04</c:v>
                </c:pt>
                <c:pt idx="1653">
                  <c:v>43.06</c:v>
                </c:pt>
                <c:pt idx="1654">
                  <c:v>43.08</c:v>
                </c:pt>
                <c:pt idx="1655">
                  <c:v>43.1</c:v>
                </c:pt>
                <c:pt idx="1656">
                  <c:v>43.12</c:v>
                </c:pt>
                <c:pt idx="1657">
                  <c:v>43.14</c:v>
                </c:pt>
                <c:pt idx="1658">
                  <c:v>43.16</c:v>
                </c:pt>
                <c:pt idx="1659">
                  <c:v>43.18</c:v>
                </c:pt>
                <c:pt idx="1660">
                  <c:v>43.2</c:v>
                </c:pt>
                <c:pt idx="1661">
                  <c:v>43.22</c:v>
                </c:pt>
                <c:pt idx="1662">
                  <c:v>43.24</c:v>
                </c:pt>
                <c:pt idx="1663">
                  <c:v>43.26</c:v>
                </c:pt>
                <c:pt idx="1664">
                  <c:v>43.28</c:v>
                </c:pt>
                <c:pt idx="1665">
                  <c:v>43.3</c:v>
                </c:pt>
                <c:pt idx="1666">
                  <c:v>43.32</c:v>
                </c:pt>
                <c:pt idx="1667">
                  <c:v>43.34</c:v>
                </c:pt>
                <c:pt idx="1668">
                  <c:v>43.36</c:v>
                </c:pt>
                <c:pt idx="1669">
                  <c:v>43.38</c:v>
                </c:pt>
                <c:pt idx="1670">
                  <c:v>43.4</c:v>
                </c:pt>
                <c:pt idx="1671">
                  <c:v>43.42</c:v>
                </c:pt>
                <c:pt idx="1672">
                  <c:v>43.44</c:v>
                </c:pt>
                <c:pt idx="1673">
                  <c:v>43.46</c:v>
                </c:pt>
                <c:pt idx="1674">
                  <c:v>43.48</c:v>
                </c:pt>
                <c:pt idx="1675">
                  <c:v>43.5</c:v>
                </c:pt>
                <c:pt idx="1676">
                  <c:v>43.52</c:v>
                </c:pt>
                <c:pt idx="1677">
                  <c:v>43.54</c:v>
                </c:pt>
                <c:pt idx="1678">
                  <c:v>43.56</c:v>
                </c:pt>
                <c:pt idx="1679">
                  <c:v>43.58</c:v>
                </c:pt>
                <c:pt idx="1680">
                  <c:v>43.6</c:v>
                </c:pt>
                <c:pt idx="1681">
                  <c:v>43.62</c:v>
                </c:pt>
                <c:pt idx="1682">
                  <c:v>43.64</c:v>
                </c:pt>
                <c:pt idx="1683">
                  <c:v>43.66</c:v>
                </c:pt>
                <c:pt idx="1684">
                  <c:v>43.68</c:v>
                </c:pt>
                <c:pt idx="1685">
                  <c:v>43.7</c:v>
                </c:pt>
                <c:pt idx="1686">
                  <c:v>43.72</c:v>
                </c:pt>
                <c:pt idx="1687">
                  <c:v>43.74</c:v>
                </c:pt>
                <c:pt idx="1688">
                  <c:v>43.76</c:v>
                </c:pt>
                <c:pt idx="1689">
                  <c:v>43.78</c:v>
                </c:pt>
                <c:pt idx="1690">
                  <c:v>43.8</c:v>
                </c:pt>
                <c:pt idx="1691">
                  <c:v>43.82</c:v>
                </c:pt>
                <c:pt idx="1692">
                  <c:v>43.84</c:v>
                </c:pt>
                <c:pt idx="1693">
                  <c:v>43.86</c:v>
                </c:pt>
                <c:pt idx="1694">
                  <c:v>43.88</c:v>
                </c:pt>
                <c:pt idx="1695">
                  <c:v>43.9</c:v>
                </c:pt>
                <c:pt idx="1696">
                  <c:v>43.92</c:v>
                </c:pt>
                <c:pt idx="1697">
                  <c:v>43.94</c:v>
                </c:pt>
                <c:pt idx="1698">
                  <c:v>43.96</c:v>
                </c:pt>
                <c:pt idx="1699">
                  <c:v>43.98</c:v>
                </c:pt>
                <c:pt idx="1700">
                  <c:v>44</c:v>
                </c:pt>
                <c:pt idx="1701">
                  <c:v>44.02</c:v>
                </c:pt>
                <c:pt idx="1702">
                  <c:v>44.04</c:v>
                </c:pt>
                <c:pt idx="1703">
                  <c:v>44.06</c:v>
                </c:pt>
                <c:pt idx="1704">
                  <c:v>44.08</c:v>
                </c:pt>
                <c:pt idx="1705">
                  <c:v>44.1</c:v>
                </c:pt>
                <c:pt idx="1706">
                  <c:v>44.12</c:v>
                </c:pt>
                <c:pt idx="1707">
                  <c:v>44.14</c:v>
                </c:pt>
                <c:pt idx="1708">
                  <c:v>44.16</c:v>
                </c:pt>
                <c:pt idx="1709">
                  <c:v>44.18</c:v>
                </c:pt>
                <c:pt idx="1710">
                  <c:v>44.2</c:v>
                </c:pt>
                <c:pt idx="1711">
                  <c:v>44.22</c:v>
                </c:pt>
                <c:pt idx="1712">
                  <c:v>44.24</c:v>
                </c:pt>
                <c:pt idx="1713">
                  <c:v>44.26</c:v>
                </c:pt>
                <c:pt idx="1714">
                  <c:v>44.28</c:v>
                </c:pt>
                <c:pt idx="1715">
                  <c:v>44.3</c:v>
                </c:pt>
                <c:pt idx="1716">
                  <c:v>44.32</c:v>
                </c:pt>
                <c:pt idx="1717">
                  <c:v>44.34</c:v>
                </c:pt>
                <c:pt idx="1718">
                  <c:v>44.36</c:v>
                </c:pt>
                <c:pt idx="1719">
                  <c:v>44.38</c:v>
                </c:pt>
                <c:pt idx="1720">
                  <c:v>44.4</c:v>
                </c:pt>
                <c:pt idx="1721">
                  <c:v>44.42</c:v>
                </c:pt>
                <c:pt idx="1722">
                  <c:v>44.44</c:v>
                </c:pt>
                <c:pt idx="1723">
                  <c:v>44.46</c:v>
                </c:pt>
                <c:pt idx="1724">
                  <c:v>44.48</c:v>
                </c:pt>
                <c:pt idx="1725">
                  <c:v>44.5</c:v>
                </c:pt>
                <c:pt idx="1726">
                  <c:v>44.52</c:v>
                </c:pt>
                <c:pt idx="1727">
                  <c:v>44.54</c:v>
                </c:pt>
                <c:pt idx="1728">
                  <c:v>44.56</c:v>
                </c:pt>
                <c:pt idx="1729">
                  <c:v>44.58</c:v>
                </c:pt>
                <c:pt idx="1730">
                  <c:v>44.6</c:v>
                </c:pt>
                <c:pt idx="1731">
                  <c:v>44.62</c:v>
                </c:pt>
                <c:pt idx="1732">
                  <c:v>44.64</c:v>
                </c:pt>
                <c:pt idx="1733">
                  <c:v>44.66</c:v>
                </c:pt>
                <c:pt idx="1734">
                  <c:v>44.68</c:v>
                </c:pt>
                <c:pt idx="1735">
                  <c:v>44.7</c:v>
                </c:pt>
                <c:pt idx="1736">
                  <c:v>44.72</c:v>
                </c:pt>
                <c:pt idx="1737">
                  <c:v>44.74</c:v>
                </c:pt>
                <c:pt idx="1738">
                  <c:v>44.76</c:v>
                </c:pt>
                <c:pt idx="1739">
                  <c:v>44.78</c:v>
                </c:pt>
                <c:pt idx="1740">
                  <c:v>44.8</c:v>
                </c:pt>
                <c:pt idx="1741">
                  <c:v>44.82</c:v>
                </c:pt>
                <c:pt idx="1742">
                  <c:v>44.84</c:v>
                </c:pt>
                <c:pt idx="1743">
                  <c:v>44.86</c:v>
                </c:pt>
                <c:pt idx="1744">
                  <c:v>44.88</c:v>
                </c:pt>
                <c:pt idx="1745">
                  <c:v>44.9</c:v>
                </c:pt>
                <c:pt idx="1746">
                  <c:v>44.92</c:v>
                </c:pt>
                <c:pt idx="1747">
                  <c:v>44.94</c:v>
                </c:pt>
                <c:pt idx="1748">
                  <c:v>44.96</c:v>
                </c:pt>
                <c:pt idx="1749">
                  <c:v>44.98</c:v>
                </c:pt>
                <c:pt idx="1750">
                  <c:v>45</c:v>
                </c:pt>
                <c:pt idx="1751">
                  <c:v>45.02</c:v>
                </c:pt>
                <c:pt idx="1752">
                  <c:v>45.04</c:v>
                </c:pt>
                <c:pt idx="1753">
                  <c:v>45.06</c:v>
                </c:pt>
                <c:pt idx="1754">
                  <c:v>45.08</c:v>
                </c:pt>
                <c:pt idx="1755">
                  <c:v>45.1</c:v>
                </c:pt>
                <c:pt idx="1756">
                  <c:v>45.12</c:v>
                </c:pt>
                <c:pt idx="1757">
                  <c:v>45.14</c:v>
                </c:pt>
                <c:pt idx="1758">
                  <c:v>45.16</c:v>
                </c:pt>
                <c:pt idx="1759">
                  <c:v>45.18</c:v>
                </c:pt>
                <c:pt idx="1760">
                  <c:v>45.2</c:v>
                </c:pt>
                <c:pt idx="1761">
                  <c:v>45.22</c:v>
                </c:pt>
                <c:pt idx="1762">
                  <c:v>45.24</c:v>
                </c:pt>
                <c:pt idx="1763">
                  <c:v>45.26</c:v>
                </c:pt>
                <c:pt idx="1764">
                  <c:v>45.28</c:v>
                </c:pt>
                <c:pt idx="1765">
                  <c:v>45.3</c:v>
                </c:pt>
                <c:pt idx="1766">
                  <c:v>45.32</c:v>
                </c:pt>
                <c:pt idx="1767">
                  <c:v>45.34</c:v>
                </c:pt>
                <c:pt idx="1768">
                  <c:v>45.36</c:v>
                </c:pt>
                <c:pt idx="1769">
                  <c:v>45.38</c:v>
                </c:pt>
                <c:pt idx="1770">
                  <c:v>45.4</c:v>
                </c:pt>
                <c:pt idx="1771">
                  <c:v>45.42</c:v>
                </c:pt>
                <c:pt idx="1772">
                  <c:v>45.44</c:v>
                </c:pt>
                <c:pt idx="1773">
                  <c:v>45.46</c:v>
                </c:pt>
                <c:pt idx="1774">
                  <c:v>45.48</c:v>
                </c:pt>
                <c:pt idx="1775">
                  <c:v>45.5</c:v>
                </c:pt>
                <c:pt idx="1776">
                  <c:v>45.52</c:v>
                </c:pt>
                <c:pt idx="1777">
                  <c:v>45.54</c:v>
                </c:pt>
                <c:pt idx="1778">
                  <c:v>45.56</c:v>
                </c:pt>
                <c:pt idx="1779">
                  <c:v>45.58</c:v>
                </c:pt>
                <c:pt idx="1780">
                  <c:v>45.6</c:v>
                </c:pt>
                <c:pt idx="1781">
                  <c:v>45.62</c:v>
                </c:pt>
                <c:pt idx="1782">
                  <c:v>45.64</c:v>
                </c:pt>
                <c:pt idx="1783">
                  <c:v>45.66</c:v>
                </c:pt>
                <c:pt idx="1784">
                  <c:v>45.68</c:v>
                </c:pt>
                <c:pt idx="1785">
                  <c:v>45.7</c:v>
                </c:pt>
                <c:pt idx="1786">
                  <c:v>45.72</c:v>
                </c:pt>
                <c:pt idx="1787">
                  <c:v>45.74</c:v>
                </c:pt>
                <c:pt idx="1788">
                  <c:v>45.76</c:v>
                </c:pt>
                <c:pt idx="1789">
                  <c:v>45.78</c:v>
                </c:pt>
                <c:pt idx="1790">
                  <c:v>45.8</c:v>
                </c:pt>
                <c:pt idx="1791">
                  <c:v>45.82</c:v>
                </c:pt>
                <c:pt idx="1792">
                  <c:v>45.84</c:v>
                </c:pt>
                <c:pt idx="1793">
                  <c:v>45.86</c:v>
                </c:pt>
                <c:pt idx="1794">
                  <c:v>45.88</c:v>
                </c:pt>
                <c:pt idx="1795">
                  <c:v>45.9</c:v>
                </c:pt>
                <c:pt idx="1796">
                  <c:v>45.92</c:v>
                </c:pt>
                <c:pt idx="1797">
                  <c:v>45.94</c:v>
                </c:pt>
                <c:pt idx="1798">
                  <c:v>45.96</c:v>
                </c:pt>
                <c:pt idx="1799">
                  <c:v>45.98</c:v>
                </c:pt>
                <c:pt idx="1800">
                  <c:v>46</c:v>
                </c:pt>
                <c:pt idx="1801">
                  <c:v>46.02</c:v>
                </c:pt>
                <c:pt idx="1802">
                  <c:v>46.04</c:v>
                </c:pt>
                <c:pt idx="1803">
                  <c:v>46.06</c:v>
                </c:pt>
                <c:pt idx="1804">
                  <c:v>46.08</c:v>
                </c:pt>
                <c:pt idx="1805">
                  <c:v>46.1</c:v>
                </c:pt>
                <c:pt idx="1806">
                  <c:v>46.12</c:v>
                </c:pt>
                <c:pt idx="1807">
                  <c:v>46.14</c:v>
                </c:pt>
                <c:pt idx="1808">
                  <c:v>46.16</c:v>
                </c:pt>
                <c:pt idx="1809">
                  <c:v>46.18</c:v>
                </c:pt>
                <c:pt idx="1810">
                  <c:v>46.2</c:v>
                </c:pt>
                <c:pt idx="1811">
                  <c:v>46.22</c:v>
                </c:pt>
                <c:pt idx="1812">
                  <c:v>46.24</c:v>
                </c:pt>
                <c:pt idx="1813">
                  <c:v>46.26</c:v>
                </c:pt>
                <c:pt idx="1814">
                  <c:v>46.28</c:v>
                </c:pt>
                <c:pt idx="1815">
                  <c:v>46.3</c:v>
                </c:pt>
                <c:pt idx="1816">
                  <c:v>46.32</c:v>
                </c:pt>
                <c:pt idx="1817">
                  <c:v>46.34</c:v>
                </c:pt>
                <c:pt idx="1818">
                  <c:v>46.36</c:v>
                </c:pt>
                <c:pt idx="1819">
                  <c:v>46.38</c:v>
                </c:pt>
                <c:pt idx="1820">
                  <c:v>46.4</c:v>
                </c:pt>
                <c:pt idx="1821">
                  <c:v>46.42</c:v>
                </c:pt>
                <c:pt idx="1822">
                  <c:v>46.44</c:v>
                </c:pt>
                <c:pt idx="1823">
                  <c:v>46.46</c:v>
                </c:pt>
                <c:pt idx="1824">
                  <c:v>46.48</c:v>
                </c:pt>
                <c:pt idx="1825">
                  <c:v>46.5</c:v>
                </c:pt>
                <c:pt idx="1826">
                  <c:v>46.52</c:v>
                </c:pt>
                <c:pt idx="1827">
                  <c:v>46.54</c:v>
                </c:pt>
                <c:pt idx="1828">
                  <c:v>46.56</c:v>
                </c:pt>
                <c:pt idx="1829">
                  <c:v>46.58</c:v>
                </c:pt>
                <c:pt idx="1830">
                  <c:v>46.6</c:v>
                </c:pt>
                <c:pt idx="1831">
                  <c:v>46.62</c:v>
                </c:pt>
                <c:pt idx="1832">
                  <c:v>46.64</c:v>
                </c:pt>
                <c:pt idx="1833">
                  <c:v>46.66</c:v>
                </c:pt>
                <c:pt idx="1834">
                  <c:v>46.68</c:v>
                </c:pt>
                <c:pt idx="1835">
                  <c:v>46.7</c:v>
                </c:pt>
                <c:pt idx="1836">
                  <c:v>46.72</c:v>
                </c:pt>
                <c:pt idx="1837">
                  <c:v>46.74</c:v>
                </c:pt>
                <c:pt idx="1838">
                  <c:v>46.76</c:v>
                </c:pt>
                <c:pt idx="1839">
                  <c:v>46.78</c:v>
                </c:pt>
                <c:pt idx="1840">
                  <c:v>46.8</c:v>
                </c:pt>
                <c:pt idx="1841">
                  <c:v>46.82</c:v>
                </c:pt>
                <c:pt idx="1842">
                  <c:v>46.84</c:v>
                </c:pt>
                <c:pt idx="1843">
                  <c:v>46.86</c:v>
                </c:pt>
                <c:pt idx="1844">
                  <c:v>46.88</c:v>
                </c:pt>
                <c:pt idx="1845">
                  <c:v>46.9</c:v>
                </c:pt>
                <c:pt idx="1846">
                  <c:v>46.92</c:v>
                </c:pt>
                <c:pt idx="1847">
                  <c:v>46.94</c:v>
                </c:pt>
                <c:pt idx="1848">
                  <c:v>46.96</c:v>
                </c:pt>
                <c:pt idx="1849">
                  <c:v>46.98</c:v>
                </c:pt>
                <c:pt idx="1850">
                  <c:v>47</c:v>
                </c:pt>
                <c:pt idx="1851">
                  <c:v>47.02</c:v>
                </c:pt>
                <c:pt idx="1852">
                  <c:v>47.04</c:v>
                </c:pt>
                <c:pt idx="1853">
                  <c:v>47.06</c:v>
                </c:pt>
                <c:pt idx="1854">
                  <c:v>47.08</c:v>
                </c:pt>
                <c:pt idx="1855">
                  <c:v>47.1</c:v>
                </c:pt>
                <c:pt idx="1856">
                  <c:v>47.12</c:v>
                </c:pt>
                <c:pt idx="1857">
                  <c:v>47.14</c:v>
                </c:pt>
                <c:pt idx="1858">
                  <c:v>47.16</c:v>
                </c:pt>
                <c:pt idx="1859">
                  <c:v>47.18</c:v>
                </c:pt>
                <c:pt idx="1860">
                  <c:v>47.2</c:v>
                </c:pt>
                <c:pt idx="1861">
                  <c:v>47.22</c:v>
                </c:pt>
                <c:pt idx="1862">
                  <c:v>47.24</c:v>
                </c:pt>
                <c:pt idx="1863">
                  <c:v>47.26</c:v>
                </c:pt>
                <c:pt idx="1864">
                  <c:v>47.28</c:v>
                </c:pt>
                <c:pt idx="1865">
                  <c:v>47.3</c:v>
                </c:pt>
                <c:pt idx="1866">
                  <c:v>47.32</c:v>
                </c:pt>
                <c:pt idx="1867">
                  <c:v>47.34</c:v>
                </c:pt>
                <c:pt idx="1868">
                  <c:v>47.36</c:v>
                </c:pt>
                <c:pt idx="1869">
                  <c:v>47.38</c:v>
                </c:pt>
                <c:pt idx="1870">
                  <c:v>47.4</c:v>
                </c:pt>
                <c:pt idx="1871">
                  <c:v>47.42</c:v>
                </c:pt>
                <c:pt idx="1872">
                  <c:v>47.44</c:v>
                </c:pt>
                <c:pt idx="1873">
                  <c:v>47.46</c:v>
                </c:pt>
                <c:pt idx="1874">
                  <c:v>47.48</c:v>
                </c:pt>
                <c:pt idx="1875">
                  <c:v>47.5</c:v>
                </c:pt>
                <c:pt idx="1876">
                  <c:v>47.52</c:v>
                </c:pt>
                <c:pt idx="1877">
                  <c:v>47.54</c:v>
                </c:pt>
                <c:pt idx="1878">
                  <c:v>47.56</c:v>
                </c:pt>
                <c:pt idx="1879">
                  <c:v>47.58</c:v>
                </c:pt>
                <c:pt idx="1880">
                  <c:v>47.6</c:v>
                </c:pt>
                <c:pt idx="1881">
                  <c:v>47.62</c:v>
                </c:pt>
                <c:pt idx="1882">
                  <c:v>47.64</c:v>
                </c:pt>
                <c:pt idx="1883">
                  <c:v>47.66</c:v>
                </c:pt>
                <c:pt idx="1884">
                  <c:v>47.68</c:v>
                </c:pt>
                <c:pt idx="1885">
                  <c:v>47.7</c:v>
                </c:pt>
                <c:pt idx="1886">
                  <c:v>47.72</c:v>
                </c:pt>
                <c:pt idx="1887">
                  <c:v>47.74</c:v>
                </c:pt>
                <c:pt idx="1888">
                  <c:v>47.76</c:v>
                </c:pt>
                <c:pt idx="1889">
                  <c:v>47.78</c:v>
                </c:pt>
                <c:pt idx="1890">
                  <c:v>47.8</c:v>
                </c:pt>
                <c:pt idx="1891">
                  <c:v>47.82</c:v>
                </c:pt>
                <c:pt idx="1892">
                  <c:v>47.84</c:v>
                </c:pt>
                <c:pt idx="1893">
                  <c:v>47.86</c:v>
                </c:pt>
                <c:pt idx="1894">
                  <c:v>47.88</c:v>
                </c:pt>
                <c:pt idx="1895">
                  <c:v>47.9</c:v>
                </c:pt>
                <c:pt idx="1896">
                  <c:v>47.92</c:v>
                </c:pt>
                <c:pt idx="1897">
                  <c:v>47.94</c:v>
                </c:pt>
                <c:pt idx="1898">
                  <c:v>47.96</c:v>
                </c:pt>
                <c:pt idx="1899">
                  <c:v>47.98</c:v>
                </c:pt>
                <c:pt idx="1900">
                  <c:v>48</c:v>
                </c:pt>
                <c:pt idx="1901">
                  <c:v>48.02</c:v>
                </c:pt>
                <c:pt idx="1902">
                  <c:v>48.04</c:v>
                </c:pt>
                <c:pt idx="1903">
                  <c:v>48.06</c:v>
                </c:pt>
                <c:pt idx="1904">
                  <c:v>48.08</c:v>
                </c:pt>
                <c:pt idx="1905">
                  <c:v>48.1</c:v>
                </c:pt>
                <c:pt idx="1906">
                  <c:v>48.12</c:v>
                </c:pt>
                <c:pt idx="1907">
                  <c:v>48.14</c:v>
                </c:pt>
                <c:pt idx="1908">
                  <c:v>48.16</c:v>
                </c:pt>
                <c:pt idx="1909">
                  <c:v>48.18</c:v>
                </c:pt>
                <c:pt idx="1910">
                  <c:v>48.2</c:v>
                </c:pt>
                <c:pt idx="1911">
                  <c:v>48.22</c:v>
                </c:pt>
                <c:pt idx="1912">
                  <c:v>48.24</c:v>
                </c:pt>
                <c:pt idx="1913">
                  <c:v>48.26</c:v>
                </c:pt>
                <c:pt idx="1914">
                  <c:v>48.28</c:v>
                </c:pt>
                <c:pt idx="1915">
                  <c:v>48.3</c:v>
                </c:pt>
                <c:pt idx="1916">
                  <c:v>48.32</c:v>
                </c:pt>
                <c:pt idx="1917">
                  <c:v>48.34</c:v>
                </c:pt>
                <c:pt idx="1918">
                  <c:v>48.36</c:v>
                </c:pt>
                <c:pt idx="1919">
                  <c:v>48.38</c:v>
                </c:pt>
                <c:pt idx="1920">
                  <c:v>48.4</c:v>
                </c:pt>
                <c:pt idx="1921">
                  <c:v>48.42</c:v>
                </c:pt>
                <c:pt idx="1922">
                  <c:v>48.44</c:v>
                </c:pt>
                <c:pt idx="1923">
                  <c:v>48.46</c:v>
                </c:pt>
                <c:pt idx="1924">
                  <c:v>48.48</c:v>
                </c:pt>
                <c:pt idx="1925">
                  <c:v>48.5</c:v>
                </c:pt>
                <c:pt idx="1926">
                  <c:v>48.52</c:v>
                </c:pt>
                <c:pt idx="1927">
                  <c:v>48.54</c:v>
                </c:pt>
                <c:pt idx="1928">
                  <c:v>48.56</c:v>
                </c:pt>
                <c:pt idx="1929">
                  <c:v>48.58</c:v>
                </c:pt>
                <c:pt idx="1930">
                  <c:v>48.6</c:v>
                </c:pt>
                <c:pt idx="1931">
                  <c:v>48.62</c:v>
                </c:pt>
                <c:pt idx="1932">
                  <c:v>48.64</c:v>
                </c:pt>
                <c:pt idx="1933">
                  <c:v>48.66</c:v>
                </c:pt>
                <c:pt idx="1934">
                  <c:v>48.68</c:v>
                </c:pt>
                <c:pt idx="1935">
                  <c:v>48.7</c:v>
                </c:pt>
                <c:pt idx="1936">
                  <c:v>48.72</c:v>
                </c:pt>
                <c:pt idx="1937">
                  <c:v>48.74</c:v>
                </c:pt>
                <c:pt idx="1938">
                  <c:v>48.76</c:v>
                </c:pt>
                <c:pt idx="1939">
                  <c:v>48.78</c:v>
                </c:pt>
                <c:pt idx="1940">
                  <c:v>48.8</c:v>
                </c:pt>
                <c:pt idx="1941">
                  <c:v>48.82</c:v>
                </c:pt>
                <c:pt idx="1942">
                  <c:v>48.84</c:v>
                </c:pt>
                <c:pt idx="1943">
                  <c:v>48.86</c:v>
                </c:pt>
                <c:pt idx="1944">
                  <c:v>48.88</c:v>
                </c:pt>
                <c:pt idx="1945">
                  <c:v>48.9</c:v>
                </c:pt>
                <c:pt idx="1946">
                  <c:v>48.92</c:v>
                </c:pt>
                <c:pt idx="1947">
                  <c:v>48.94</c:v>
                </c:pt>
                <c:pt idx="1948">
                  <c:v>48.96</c:v>
                </c:pt>
                <c:pt idx="1949">
                  <c:v>48.98</c:v>
                </c:pt>
                <c:pt idx="1950">
                  <c:v>49</c:v>
                </c:pt>
                <c:pt idx="1951">
                  <c:v>49.02</c:v>
                </c:pt>
                <c:pt idx="1952">
                  <c:v>49.04</c:v>
                </c:pt>
                <c:pt idx="1953">
                  <c:v>49.06</c:v>
                </c:pt>
                <c:pt idx="1954">
                  <c:v>49.08</c:v>
                </c:pt>
                <c:pt idx="1955">
                  <c:v>49.1</c:v>
                </c:pt>
                <c:pt idx="1956">
                  <c:v>49.12</c:v>
                </c:pt>
                <c:pt idx="1957">
                  <c:v>49.14</c:v>
                </c:pt>
                <c:pt idx="1958">
                  <c:v>49.16</c:v>
                </c:pt>
                <c:pt idx="1959">
                  <c:v>49.18</c:v>
                </c:pt>
                <c:pt idx="1960">
                  <c:v>49.2</c:v>
                </c:pt>
                <c:pt idx="1961">
                  <c:v>49.22</c:v>
                </c:pt>
                <c:pt idx="1962">
                  <c:v>49.24</c:v>
                </c:pt>
                <c:pt idx="1963">
                  <c:v>49.26</c:v>
                </c:pt>
                <c:pt idx="1964">
                  <c:v>49.28</c:v>
                </c:pt>
                <c:pt idx="1965">
                  <c:v>49.3</c:v>
                </c:pt>
                <c:pt idx="1966">
                  <c:v>49.32</c:v>
                </c:pt>
                <c:pt idx="1967">
                  <c:v>49.34</c:v>
                </c:pt>
                <c:pt idx="1968">
                  <c:v>49.36</c:v>
                </c:pt>
                <c:pt idx="1969">
                  <c:v>49.38</c:v>
                </c:pt>
                <c:pt idx="1970">
                  <c:v>49.4</c:v>
                </c:pt>
                <c:pt idx="1971">
                  <c:v>49.42</c:v>
                </c:pt>
                <c:pt idx="1972">
                  <c:v>49.44</c:v>
                </c:pt>
                <c:pt idx="1973">
                  <c:v>49.46</c:v>
                </c:pt>
                <c:pt idx="1974">
                  <c:v>49.48</c:v>
                </c:pt>
                <c:pt idx="1975">
                  <c:v>49.5</c:v>
                </c:pt>
                <c:pt idx="1976">
                  <c:v>49.52</c:v>
                </c:pt>
                <c:pt idx="1977">
                  <c:v>49.54</c:v>
                </c:pt>
                <c:pt idx="1978">
                  <c:v>49.56</c:v>
                </c:pt>
                <c:pt idx="1979">
                  <c:v>49.58</c:v>
                </c:pt>
                <c:pt idx="1980">
                  <c:v>49.6</c:v>
                </c:pt>
                <c:pt idx="1981">
                  <c:v>49.62</c:v>
                </c:pt>
                <c:pt idx="1982">
                  <c:v>49.64</c:v>
                </c:pt>
                <c:pt idx="1983">
                  <c:v>49.66</c:v>
                </c:pt>
                <c:pt idx="1984">
                  <c:v>49.68</c:v>
                </c:pt>
                <c:pt idx="1985">
                  <c:v>49.7</c:v>
                </c:pt>
                <c:pt idx="1986">
                  <c:v>49.72</c:v>
                </c:pt>
                <c:pt idx="1987">
                  <c:v>49.74</c:v>
                </c:pt>
                <c:pt idx="1988">
                  <c:v>49.76</c:v>
                </c:pt>
                <c:pt idx="1989">
                  <c:v>49.78</c:v>
                </c:pt>
                <c:pt idx="1990">
                  <c:v>49.8</c:v>
                </c:pt>
                <c:pt idx="1991">
                  <c:v>49.82</c:v>
                </c:pt>
                <c:pt idx="1992">
                  <c:v>49.84</c:v>
                </c:pt>
                <c:pt idx="1993">
                  <c:v>49.86</c:v>
                </c:pt>
                <c:pt idx="1994">
                  <c:v>49.88</c:v>
                </c:pt>
                <c:pt idx="1995">
                  <c:v>49.9</c:v>
                </c:pt>
                <c:pt idx="1996">
                  <c:v>49.92</c:v>
                </c:pt>
                <c:pt idx="1997">
                  <c:v>49.94</c:v>
                </c:pt>
                <c:pt idx="1998">
                  <c:v>49.96</c:v>
                </c:pt>
                <c:pt idx="1999">
                  <c:v>49.98</c:v>
                </c:pt>
                <c:pt idx="2000">
                  <c:v>50</c:v>
                </c:pt>
                <c:pt idx="2001">
                  <c:v>50.02</c:v>
                </c:pt>
                <c:pt idx="2002">
                  <c:v>50.04</c:v>
                </c:pt>
                <c:pt idx="2003">
                  <c:v>50.06</c:v>
                </c:pt>
                <c:pt idx="2004">
                  <c:v>50.08</c:v>
                </c:pt>
                <c:pt idx="2005">
                  <c:v>50.1</c:v>
                </c:pt>
                <c:pt idx="2006">
                  <c:v>50.12</c:v>
                </c:pt>
                <c:pt idx="2007">
                  <c:v>50.14</c:v>
                </c:pt>
                <c:pt idx="2008">
                  <c:v>50.16</c:v>
                </c:pt>
                <c:pt idx="2009">
                  <c:v>50.18</c:v>
                </c:pt>
                <c:pt idx="2010">
                  <c:v>50.2</c:v>
                </c:pt>
                <c:pt idx="2011">
                  <c:v>50.22</c:v>
                </c:pt>
                <c:pt idx="2012">
                  <c:v>50.24</c:v>
                </c:pt>
                <c:pt idx="2013">
                  <c:v>50.26</c:v>
                </c:pt>
                <c:pt idx="2014">
                  <c:v>50.28</c:v>
                </c:pt>
                <c:pt idx="2015">
                  <c:v>50.3</c:v>
                </c:pt>
                <c:pt idx="2016">
                  <c:v>50.32</c:v>
                </c:pt>
                <c:pt idx="2017">
                  <c:v>50.34</c:v>
                </c:pt>
                <c:pt idx="2018">
                  <c:v>50.36</c:v>
                </c:pt>
                <c:pt idx="2019">
                  <c:v>50.38</c:v>
                </c:pt>
                <c:pt idx="2020">
                  <c:v>50.4</c:v>
                </c:pt>
                <c:pt idx="2021">
                  <c:v>50.42</c:v>
                </c:pt>
                <c:pt idx="2022">
                  <c:v>50.44</c:v>
                </c:pt>
                <c:pt idx="2023">
                  <c:v>50.46</c:v>
                </c:pt>
                <c:pt idx="2024">
                  <c:v>50.48</c:v>
                </c:pt>
                <c:pt idx="2025">
                  <c:v>50.5</c:v>
                </c:pt>
                <c:pt idx="2026">
                  <c:v>50.52</c:v>
                </c:pt>
                <c:pt idx="2027">
                  <c:v>50.54</c:v>
                </c:pt>
                <c:pt idx="2028">
                  <c:v>50.56</c:v>
                </c:pt>
                <c:pt idx="2029">
                  <c:v>50.58</c:v>
                </c:pt>
                <c:pt idx="2030">
                  <c:v>50.6</c:v>
                </c:pt>
                <c:pt idx="2031">
                  <c:v>50.62</c:v>
                </c:pt>
                <c:pt idx="2032">
                  <c:v>50.64</c:v>
                </c:pt>
                <c:pt idx="2033">
                  <c:v>50.66</c:v>
                </c:pt>
                <c:pt idx="2034">
                  <c:v>50.68</c:v>
                </c:pt>
                <c:pt idx="2035">
                  <c:v>50.7</c:v>
                </c:pt>
                <c:pt idx="2036">
                  <c:v>50.72</c:v>
                </c:pt>
                <c:pt idx="2037">
                  <c:v>50.74</c:v>
                </c:pt>
                <c:pt idx="2038">
                  <c:v>50.76</c:v>
                </c:pt>
                <c:pt idx="2039">
                  <c:v>50.78</c:v>
                </c:pt>
                <c:pt idx="2040">
                  <c:v>50.8</c:v>
                </c:pt>
                <c:pt idx="2041">
                  <c:v>50.82</c:v>
                </c:pt>
                <c:pt idx="2042">
                  <c:v>50.84</c:v>
                </c:pt>
                <c:pt idx="2043">
                  <c:v>50.86</c:v>
                </c:pt>
                <c:pt idx="2044">
                  <c:v>50.88</c:v>
                </c:pt>
                <c:pt idx="2045">
                  <c:v>50.9</c:v>
                </c:pt>
                <c:pt idx="2046">
                  <c:v>50.92</c:v>
                </c:pt>
                <c:pt idx="2047">
                  <c:v>50.94</c:v>
                </c:pt>
                <c:pt idx="2048">
                  <c:v>50.96</c:v>
                </c:pt>
                <c:pt idx="2049">
                  <c:v>50.98</c:v>
                </c:pt>
                <c:pt idx="2050">
                  <c:v>51</c:v>
                </c:pt>
                <c:pt idx="2051">
                  <c:v>51.02</c:v>
                </c:pt>
                <c:pt idx="2052">
                  <c:v>51.04</c:v>
                </c:pt>
                <c:pt idx="2053">
                  <c:v>51.06</c:v>
                </c:pt>
                <c:pt idx="2054">
                  <c:v>51.08</c:v>
                </c:pt>
                <c:pt idx="2055">
                  <c:v>51.1</c:v>
                </c:pt>
                <c:pt idx="2056">
                  <c:v>51.12</c:v>
                </c:pt>
                <c:pt idx="2057">
                  <c:v>51.14</c:v>
                </c:pt>
                <c:pt idx="2058">
                  <c:v>51.16</c:v>
                </c:pt>
                <c:pt idx="2059">
                  <c:v>51.18</c:v>
                </c:pt>
                <c:pt idx="2060">
                  <c:v>51.2</c:v>
                </c:pt>
                <c:pt idx="2061">
                  <c:v>51.22</c:v>
                </c:pt>
                <c:pt idx="2062">
                  <c:v>51.24</c:v>
                </c:pt>
                <c:pt idx="2063">
                  <c:v>51.26</c:v>
                </c:pt>
                <c:pt idx="2064">
                  <c:v>51.28</c:v>
                </c:pt>
                <c:pt idx="2065">
                  <c:v>51.3</c:v>
                </c:pt>
                <c:pt idx="2066">
                  <c:v>51.32</c:v>
                </c:pt>
                <c:pt idx="2067">
                  <c:v>51.34</c:v>
                </c:pt>
                <c:pt idx="2068">
                  <c:v>51.36</c:v>
                </c:pt>
                <c:pt idx="2069">
                  <c:v>51.38</c:v>
                </c:pt>
                <c:pt idx="2070">
                  <c:v>51.4</c:v>
                </c:pt>
                <c:pt idx="2071">
                  <c:v>51.42</c:v>
                </c:pt>
                <c:pt idx="2072">
                  <c:v>51.44</c:v>
                </c:pt>
                <c:pt idx="2073">
                  <c:v>51.46</c:v>
                </c:pt>
                <c:pt idx="2074">
                  <c:v>51.48</c:v>
                </c:pt>
                <c:pt idx="2075">
                  <c:v>51.5</c:v>
                </c:pt>
                <c:pt idx="2076">
                  <c:v>51.52</c:v>
                </c:pt>
                <c:pt idx="2077">
                  <c:v>51.54</c:v>
                </c:pt>
                <c:pt idx="2078">
                  <c:v>51.56</c:v>
                </c:pt>
                <c:pt idx="2079">
                  <c:v>51.58</c:v>
                </c:pt>
                <c:pt idx="2080">
                  <c:v>51.6</c:v>
                </c:pt>
                <c:pt idx="2081">
                  <c:v>51.62</c:v>
                </c:pt>
                <c:pt idx="2082">
                  <c:v>51.64</c:v>
                </c:pt>
                <c:pt idx="2083">
                  <c:v>51.66</c:v>
                </c:pt>
                <c:pt idx="2084">
                  <c:v>51.68</c:v>
                </c:pt>
                <c:pt idx="2085">
                  <c:v>51.7</c:v>
                </c:pt>
                <c:pt idx="2086">
                  <c:v>51.72</c:v>
                </c:pt>
                <c:pt idx="2087">
                  <c:v>51.74</c:v>
                </c:pt>
                <c:pt idx="2088">
                  <c:v>51.76</c:v>
                </c:pt>
                <c:pt idx="2089">
                  <c:v>51.78</c:v>
                </c:pt>
                <c:pt idx="2090">
                  <c:v>51.8</c:v>
                </c:pt>
                <c:pt idx="2091">
                  <c:v>51.82</c:v>
                </c:pt>
                <c:pt idx="2092">
                  <c:v>51.84</c:v>
                </c:pt>
                <c:pt idx="2093">
                  <c:v>51.86</c:v>
                </c:pt>
                <c:pt idx="2094">
                  <c:v>51.88</c:v>
                </c:pt>
                <c:pt idx="2095">
                  <c:v>51.9</c:v>
                </c:pt>
                <c:pt idx="2096">
                  <c:v>51.92</c:v>
                </c:pt>
                <c:pt idx="2097">
                  <c:v>51.94</c:v>
                </c:pt>
                <c:pt idx="2098">
                  <c:v>51.96</c:v>
                </c:pt>
                <c:pt idx="2099">
                  <c:v>51.98</c:v>
                </c:pt>
                <c:pt idx="2100">
                  <c:v>52</c:v>
                </c:pt>
                <c:pt idx="2101">
                  <c:v>52.02</c:v>
                </c:pt>
                <c:pt idx="2102">
                  <c:v>52.04</c:v>
                </c:pt>
                <c:pt idx="2103">
                  <c:v>52.06</c:v>
                </c:pt>
                <c:pt idx="2104">
                  <c:v>52.08</c:v>
                </c:pt>
                <c:pt idx="2105">
                  <c:v>52.1</c:v>
                </c:pt>
                <c:pt idx="2106">
                  <c:v>52.12</c:v>
                </c:pt>
                <c:pt idx="2107">
                  <c:v>52.14</c:v>
                </c:pt>
                <c:pt idx="2108">
                  <c:v>52.16</c:v>
                </c:pt>
                <c:pt idx="2109">
                  <c:v>52.18</c:v>
                </c:pt>
                <c:pt idx="2110">
                  <c:v>52.2</c:v>
                </c:pt>
                <c:pt idx="2111">
                  <c:v>52.22</c:v>
                </c:pt>
                <c:pt idx="2112">
                  <c:v>52.24</c:v>
                </c:pt>
                <c:pt idx="2113">
                  <c:v>52.26</c:v>
                </c:pt>
                <c:pt idx="2114">
                  <c:v>52.28</c:v>
                </c:pt>
                <c:pt idx="2115">
                  <c:v>52.3</c:v>
                </c:pt>
                <c:pt idx="2116">
                  <c:v>52.32</c:v>
                </c:pt>
                <c:pt idx="2117">
                  <c:v>52.34</c:v>
                </c:pt>
                <c:pt idx="2118">
                  <c:v>52.36</c:v>
                </c:pt>
                <c:pt idx="2119">
                  <c:v>52.38</c:v>
                </c:pt>
                <c:pt idx="2120">
                  <c:v>52.4</c:v>
                </c:pt>
                <c:pt idx="2121">
                  <c:v>52.42</c:v>
                </c:pt>
                <c:pt idx="2122">
                  <c:v>52.44</c:v>
                </c:pt>
                <c:pt idx="2123">
                  <c:v>52.46</c:v>
                </c:pt>
                <c:pt idx="2124">
                  <c:v>52.48</c:v>
                </c:pt>
                <c:pt idx="2125">
                  <c:v>52.5</c:v>
                </c:pt>
                <c:pt idx="2126">
                  <c:v>52.52</c:v>
                </c:pt>
                <c:pt idx="2127">
                  <c:v>52.54</c:v>
                </c:pt>
                <c:pt idx="2128">
                  <c:v>52.56</c:v>
                </c:pt>
                <c:pt idx="2129">
                  <c:v>52.58</c:v>
                </c:pt>
                <c:pt idx="2130">
                  <c:v>52.6</c:v>
                </c:pt>
                <c:pt idx="2131">
                  <c:v>52.62</c:v>
                </c:pt>
                <c:pt idx="2132">
                  <c:v>52.64</c:v>
                </c:pt>
                <c:pt idx="2133">
                  <c:v>52.66</c:v>
                </c:pt>
                <c:pt idx="2134">
                  <c:v>52.68</c:v>
                </c:pt>
                <c:pt idx="2135">
                  <c:v>52.7</c:v>
                </c:pt>
                <c:pt idx="2136">
                  <c:v>52.72</c:v>
                </c:pt>
                <c:pt idx="2137">
                  <c:v>52.74</c:v>
                </c:pt>
                <c:pt idx="2138">
                  <c:v>52.76</c:v>
                </c:pt>
                <c:pt idx="2139">
                  <c:v>52.78</c:v>
                </c:pt>
                <c:pt idx="2140">
                  <c:v>52.8</c:v>
                </c:pt>
                <c:pt idx="2141">
                  <c:v>52.82</c:v>
                </c:pt>
                <c:pt idx="2142">
                  <c:v>52.84</c:v>
                </c:pt>
                <c:pt idx="2143">
                  <c:v>52.86</c:v>
                </c:pt>
                <c:pt idx="2144">
                  <c:v>52.88</c:v>
                </c:pt>
                <c:pt idx="2145">
                  <c:v>52.9</c:v>
                </c:pt>
                <c:pt idx="2146">
                  <c:v>52.92</c:v>
                </c:pt>
                <c:pt idx="2147">
                  <c:v>52.94</c:v>
                </c:pt>
                <c:pt idx="2148">
                  <c:v>52.96</c:v>
                </c:pt>
                <c:pt idx="2149">
                  <c:v>52.98</c:v>
                </c:pt>
                <c:pt idx="2150">
                  <c:v>53</c:v>
                </c:pt>
                <c:pt idx="2151">
                  <c:v>53.02</c:v>
                </c:pt>
                <c:pt idx="2152">
                  <c:v>53.04</c:v>
                </c:pt>
                <c:pt idx="2153">
                  <c:v>53.06</c:v>
                </c:pt>
                <c:pt idx="2154">
                  <c:v>53.08</c:v>
                </c:pt>
                <c:pt idx="2155">
                  <c:v>53.1</c:v>
                </c:pt>
                <c:pt idx="2156">
                  <c:v>53.12</c:v>
                </c:pt>
                <c:pt idx="2157">
                  <c:v>53.14</c:v>
                </c:pt>
                <c:pt idx="2158">
                  <c:v>53.16</c:v>
                </c:pt>
                <c:pt idx="2159">
                  <c:v>53.18</c:v>
                </c:pt>
                <c:pt idx="2160">
                  <c:v>53.2</c:v>
                </c:pt>
                <c:pt idx="2161">
                  <c:v>53.22</c:v>
                </c:pt>
                <c:pt idx="2162">
                  <c:v>53.24</c:v>
                </c:pt>
                <c:pt idx="2163">
                  <c:v>53.26</c:v>
                </c:pt>
                <c:pt idx="2164">
                  <c:v>53.28</c:v>
                </c:pt>
                <c:pt idx="2165">
                  <c:v>53.3</c:v>
                </c:pt>
                <c:pt idx="2166">
                  <c:v>53.32</c:v>
                </c:pt>
                <c:pt idx="2167">
                  <c:v>53.34</c:v>
                </c:pt>
                <c:pt idx="2168">
                  <c:v>53.36</c:v>
                </c:pt>
                <c:pt idx="2169">
                  <c:v>53.38</c:v>
                </c:pt>
                <c:pt idx="2170">
                  <c:v>53.4</c:v>
                </c:pt>
                <c:pt idx="2171">
                  <c:v>53.42</c:v>
                </c:pt>
                <c:pt idx="2172">
                  <c:v>53.44</c:v>
                </c:pt>
                <c:pt idx="2173">
                  <c:v>53.46</c:v>
                </c:pt>
                <c:pt idx="2174">
                  <c:v>53.48</c:v>
                </c:pt>
                <c:pt idx="2175">
                  <c:v>53.5</c:v>
                </c:pt>
                <c:pt idx="2176">
                  <c:v>53.52</c:v>
                </c:pt>
                <c:pt idx="2177">
                  <c:v>53.54</c:v>
                </c:pt>
                <c:pt idx="2178">
                  <c:v>53.56</c:v>
                </c:pt>
                <c:pt idx="2179">
                  <c:v>53.58</c:v>
                </c:pt>
                <c:pt idx="2180">
                  <c:v>53.6</c:v>
                </c:pt>
                <c:pt idx="2181">
                  <c:v>53.62</c:v>
                </c:pt>
                <c:pt idx="2182">
                  <c:v>53.64</c:v>
                </c:pt>
                <c:pt idx="2183">
                  <c:v>53.66</c:v>
                </c:pt>
                <c:pt idx="2184">
                  <c:v>53.68</c:v>
                </c:pt>
                <c:pt idx="2185">
                  <c:v>53.7</c:v>
                </c:pt>
                <c:pt idx="2186">
                  <c:v>53.72</c:v>
                </c:pt>
                <c:pt idx="2187">
                  <c:v>53.74</c:v>
                </c:pt>
                <c:pt idx="2188">
                  <c:v>53.76</c:v>
                </c:pt>
                <c:pt idx="2189">
                  <c:v>53.78</c:v>
                </c:pt>
                <c:pt idx="2190">
                  <c:v>53.8</c:v>
                </c:pt>
                <c:pt idx="2191">
                  <c:v>53.82</c:v>
                </c:pt>
                <c:pt idx="2192">
                  <c:v>53.84</c:v>
                </c:pt>
                <c:pt idx="2193">
                  <c:v>53.86</c:v>
                </c:pt>
                <c:pt idx="2194">
                  <c:v>53.88</c:v>
                </c:pt>
                <c:pt idx="2195">
                  <c:v>53.9</c:v>
                </c:pt>
                <c:pt idx="2196">
                  <c:v>53.92</c:v>
                </c:pt>
                <c:pt idx="2197">
                  <c:v>53.94</c:v>
                </c:pt>
                <c:pt idx="2198">
                  <c:v>53.96</c:v>
                </c:pt>
                <c:pt idx="2199">
                  <c:v>53.98</c:v>
                </c:pt>
                <c:pt idx="2200">
                  <c:v>54</c:v>
                </c:pt>
                <c:pt idx="2201">
                  <c:v>54.02</c:v>
                </c:pt>
                <c:pt idx="2202">
                  <c:v>54.04</c:v>
                </c:pt>
                <c:pt idx="2203">
                  <c:v>54.06</c:v>
                </c:pt>
                <c:pt idx="2204">
                  <c:v>54.08</c:v>
                </c:pt>
                <c:pt idx="2205">
                  <c:v>54.1</c:v>
                </c:pt>
                <c:pt idx="2206">
                  <c:v>54.12</c:v>
                </c:pt>
                <c:pt idx="2207">
                  <c:v>54.14</c:v>
                </c:pt>
                <c:pt idx="2208">
                  <c:v>54.16</c:v>
                </c:pt>
                <c:pt idx="2209">
                  <c:v>54.18</c:v>
                </c:pt>
                <c:pt idx="2210">
                  <c:v>54.2</c:v>
                </c:pt>
                <c:pt idx="2211">
                  <c:v>54.22</c:v>
                </c:pt>
                <c:pt idx="2212">
                  <c:v>54.24</c:v>
                </c:pt>
                <c:pt idx="2213">
                  <c:v>54.26</c:v>
                </c:pt>
                <c:pt idx="2214">
                  <c:v>54.28</c:v>
                </c:pt>
                <c:pt idx="2215">
                  <c:v>54.3</c:v>
                </c:pt>
                <c:pt idx="2216">
                  <c:v>54.32</c:v>
                </c:pt>
                <c:pt idx="2217">
                  <c:v>54.34</c:v>
                </c:pt>
                <c:pt idx="2218">
                  <c:v>54.36</c:v>
                </c:pt>
                <c:pt idx="2219">
                  <c:v>54.38</c:v>
                </c:pt>
                <c:pt idx="2220">
                  <c:v>54.4</c:v>
                </c:pt>
                <c:pt idx="2221">
                  <c:v>54.42</c:v>
                </c:pt>
                <c:pt idx="2222">
                  <c:v>54.44</c:v>
                </c:pt>
                <c:pt idx="2223">
                  <c:v>54.46</c:v>
                </c:pt>
                <c:pt idx="2224">
                  <c:v>54.48</c:v>
                </c:pt>
                <c:pt idx="2225">
                  <c:v>54.5</c:v>
                </c:pt>
                <c:pt idx="2226">
                  <c:v>54.52</c:v>
                </c:pt>
                <c:pt idx="2227">
                  <c:v>54.54</c:v>
                </c:pt>
                <c:pt idx="2228">
                  <c:v>54.56</c:v>
                </c:pt>
                <c:pt idx="2229">
                  <c:v>54.58</c:v>
                </c:pt>
                <c:pt idx="2230">
                  <c:v>54.6</c:v>
                </c:pt>
                <c:pt idx="2231">
                  <c:v>54.62</c:v>
                </c:pt>
                <c:pt idx="2232">
                  <c:v>54.64</c:v>
                </c:pt>
                <c:pt idx="2233">
                  <c:v>54.66</c:v>
                </c:pt>
                <c:pt idx="2234">
                  <c:v>54.68</c:v>
                </c:pt>
                <c:pt idx="2235">
                  <c:v>54.7</c:v>
                </c:pt>
                <c:pt idx="2236">
                  <c:v>54.72</c:v>
                </c:pt>
                <c:pt idx="2237">
                  <c:v>54.74</c:v>
                </c:pt>
                <c:pt idx="2238">
                  <c:v>54.76</c:v>
                </c:pt>
                <c:pt idx="2239">
                  <c:v>54.78</c:v>
                </c:pt>
                <c:pt idx="2240">
                  <c:v>54.8</c:v>
                </c:pt>
                <c:pt idx="2241">
                  <c:v>54.82</c:v>
                </c:pt>
                <c:pt idx="2242">
                  <c:v>54.84</c:v>
                </c:pt>
                <c:pt idx="2243">
                  <c:v>54.86</c:v>
                </c:pt>
                <c:pt idx="2244">
                  <c:v>54.88</c:v>
                </c:pt>
                <c:pt idx="2245">
                  <c:v>54.9</c:v>
                </c:pt>
                <c:pt idx="2246">
                  <c:v>54.92</c:v>
                </c:pt>
                <c:pt idx="2247">
                  <c:v>54.94</c:v>
                </c:pt>
                <c:pt idx="2248">
                  <c:v>54.96</c:v>
                </c:pt>
                <c:pt idx="2249">
                  <c:v>54.98</c:v>
                </c:pt>
                <c:pt idx="2250">
                  <c:v>55</c:v>
                </c:pt>
                <c:pt idx="2251">
                  <c:v>55.02</c:v>
                </c:pt>
                <c:pt idx="2252">
                  <c:v>55.04</c:v>
                </c:pt>
                <c:pt idx="2253">
                  <c:v>55.06</c:v>
                </c:pt>
                <c:pt idx="2254">
                  <c:v>55.08</c:v>
                </c:pt>
                <c:pt idx="2255">
                  <c:v>55.1</c:v>
                </c:pt>
                <c:pt idx="2256">
                  <c:v>55.12</c:v>
                </c:pt>
                <c:pt idx="2257">
                  <c:v>55.14</c:v>
                </c:pt>
                <c:pt idx="2258">
                  <c:v>55.16</c:v>
                </c:pt>
                <c:pt idx="2259">
                  <c:v>55.18</c:v>
                </c:pt>
                <c:pt idx="2260">
                  <c:v>55.2</c:v>
                </c:pt>
                <c:pt idx="2261">
                  <c:v>55.22</c:v>
                </c:pt>
                <c:pt idx="2262">
                  <c:v>55.24</c:v>
                </c:pt>
                <c:pt idx="2263">
                  <c:v>55.26</c:v>
                </c:pt>
                <c:pt idx="2264">
                  <c:v>55.28</c:v>
                </c:pt>
                <c:pt idx="2265">
                  <c:v>55.3</c:v>
                </c:pt>
                <c:pt idx="2266">
                  <c:v>55.32</c:v>
                </c:pt>
                <c:pt idx="2267">
                  <c:v>55.34</c:v>
                </c:pt>
                <c:pt idx="2268">
                  <c:v>55.36</c:v>
                </c:pt>
                <c:pt idx="2269">
                  <c:v>55.38</c:v>
                </c:pt>
                <c:pt idx="2270">
                  <c:v>55.4</c:v>
                </c:pt>
                <c:pt idx="2271">
                  <c:v>55.42</c:v>
                </c:pt>
                <c:pt idx="2272">
                  <c:v>55.44</c:v>
                </c:pt>
                <c:pt idx="2273">
                  <c:v>55.46</c:v>
                </c:pt>
                <c:pt idx="2274">
                  <c:v>55.48</c:v>
                </c:pt>
                <c:pt idx="2275">
                  <c:v>55.5</c:v>
                </c:pt>
                <c:pt idx="2276">
                  <c:v>55.52</c:v>
                </c:pt>
                <c:pt idx="2277">
                  <c:v>55.54</c:v>
                </c:pt>
                <c:pt idx="2278">
                  <c:v>55.56</c:v>
                </c:pt>
                <c:pt idx="2279">
                  <c:v>55.58</c:v>
                </c:pt>
                <c:pt idx="2280">
                  <c:v>55.6</c:v>
                </c:pt>
                <c:pt idx="2281">
                  <c:v>55.62</c:v>
                </c:pt>
                <c:pt idx="2282">
                  <c:v>55.64</c:v>
                </c:pt>
                <c:pt idx="2283">
                  <c:v>55.66</c:v>
                </c:pt>
                <c:pt idx="2284">
                  <c:v>55.68</c:v>
                </c:pt>
                <c:pt idx="2285">
                  <c:v>55.7</c:v>
                </c:pt>
                <c:pt idx="2286">
                  <c:v>55.72</c:v>
                </c:pt>
                <c:pt idx="2287">
                  <c:v>55.74</c:v>
                </c:pt>
                <c:pt idx="2288">
                  <c:v>55.76</c:v>
                </c:pt>
                <c:pt idx="2289">
                  <c:v>55.78</c:v>
                </c:pt>
                <c:pt idx="2290">
                  <c:v>55.8</c:v>
                </c:pt>
                <c:pt idx="2291">
                  <c:v>55.82</c:v>
                </c:pt>
                <c:pt idx="2292">
                  <c:v>55.84</c:v>
                </c:pt>
                <c:pt idx="2293">
                  <c:v>55.86</c:v>
                </c:pt>
                <c:pt idx="2294">
                  <c:v>55.88</c:v>
                </c:pt>
                <c:pt idx="2295">
                  <c:v>55.9</c:v>
                </c:pt>
                <c:pt idx="2296">
                  <c:v>55.92</c:v>
                </c:pt>
                <c:pt idx="2297">
                  <c:v>55.94</c:v>
                </c:pt>
                <c:pt idx="2298">
                  <c:v>55.96</c:v>
                </c:pt>
                <c:pt idx="2299">
                  <c:v>55.98</c:v>
                </c:pt>
                <c:pt idx="2300">
                  <c:v>56</c:v>
                </c:pt>
                <c:pt idx="2301">
                  <c:v>56.02</c:v>
                </c:pt>
                <c:pt idx="2302">
                  <c:v>56.04</c:v>
                </c:pt>
                <c:pt idx="2303">
                  <c:v>56.06</c:v>
                </c:pt>
                <c:pt idx="2304">
                  <c:v>56.08</c:v>
                </c:pt>
                <c:pt idx="2305">
                  <c:v>56.1</c:v>
                </c:pt>
                <c:pt idx="2306">
                  <c:v>56.12</c:v>
                </c:pt>
                <c:pt idx="2307">
                  <c:v>56.14</c:v>
                </c:pt>
                <c:pt idx="2308">
                  <c:v>56.16</c:v>
                </c:pt>
                <c:pt idx="2309">
                  <c:v>56.18</c:v>
                </c:pt>
                <c:pt idx="2310">
                  <c:v>56.2</c:v>
                </c:pt>
                <c:pt idx="2311">
                  <c:v>56.22</c:v>
                </c:pt>
                <c:pt idx="2312">
                  <c:v>56.24</c:v>
                </c:pt>
                <c:pt idx="2313">
                  <c:v>56.26</c:v>
                </c:pt>
                <c:pt idx="2314">
                  <c:v>56.28</c:v>
                </c:pt>
                <c:pt idx="2315">
                  <c:v>56.3</c:v>
                </c:pt>
                <c:pt idx="2316">
                  <c:v>56.32</c:v>
                </c:pt>
                <c:pt idx="2317">
                  <c:v>56.34</c:v>
                </c:pt>
                <c:pt idx="2318">
                  <c:v>56.36</c:v>
                </c:pt>
                <c:pt idx="2319">
                  <c:v>56.38</c:v>
                </c:pt>
                <c:pt idx="2320">
                  <c:v>56.4</c:v>
                </c:pt>
                <c:pt idx="2321">
                  <c:v>56.42</c:v>
                </c:pt>
                <c:pt idx="2322">
                  <c:v>56.44</c:v>
                </c:pt>
                <c:pt idx="2323">
                  <c:v>56.46</c:v>
                </c:pt>
                <c:pt idx="2324">
                  <c:v>56.48</c:v>
                </c:pt>
                <c:pt idx="2325">
                  <c:v>56.5</c:v>
                </c:pt>
                <c:pt idx="2326">
                  <c:v>56.52</c:v>
                </c:pt>
                <c:pt idx="2327">
                  <c:v>56.54</c:v>
                </c:pt>
                <c:pt idx="2328">
                  <c:v>56.56</c:v>
                </c:pt>
                <c:pt idx="2329">
                  <c:v>56.58</c:v>
                </c:pt>
                <c:pt idx="2330">
                  <c:v>56.6</c:v>
                </c:pt>
                <c:pt idx="2331">
                  <c:v>56.62</c:v>
                </c:pt>
                <c:pt idx="2332">
                  <c:v>56.64</c:v>
                </c:pt>
                <c:pt idx="2333">
                  <c:v>56.66</c:v>
                </c:pt>
                <c:pt idx="2334">
                  <c:v>56.68</c:v>
                </c:pt>
                <c:pt idx="2335">
                  <c:v>56.7</c:v>
                </c:pt>
                <c:pt idx="2336">
                  <c:v>56.72</c:v>
                </c:pt>
                <c:pt idx="2337">
                  <c:v>56.74</c:v>
                </c:pt>
                <c:pt idx="2338">
                  <c:v>56.76</c:v>
                </c:pt>
                <c:pt idx="2339">
                  <c:v>56.78</c:v>
                </c:pt>
                <c:pt idx="2340">
                  <c:v>56.8</c:v>
                </c:pt>
                <c:pt idx="2341">
                  <c:v>56.82</c:v>
                </c:pt>
                <c:pt idx="2342">
                  <c:v>56.84</c:v>
                </c:pt>
                <c:pt idx="2343">
                  <c:v>56.86</c:v>
                </c:pt>
                <c:pt idx="2344">
                  <c:v>56.88</c:v>
                </c:pt>
                <c:pt idx="2345">
                  <c:v>56.9</c:v>
                </c:pt>
                <c:pt idx="2346">
                  <c:v>56.92</c:v>
                </c:pt>
                <c:pt idx="2347">
                  <c:v>56.94</c:v>
                </c:pt>
                <c:pt idx="2348">
                  <c:v>56.96</c:v>
                </c:pt>
                <c:pt idx="2349">
                  <c:v>56.98</c:v>
                </c:pt>
                <c:pt idx="2350">
                  <c:v>57</c:v>
                </c:pt>
                <c:pt idx="2351">
                  <c:v>57.02</c:v>
                </c:pt>
                <c:pt idx="2352">
                  <c:v>57.04</c:v>
                </c:pt>
                <c:pt idx="2353">
                  <c:v>57.06</c:v>
                </c:pt>
                <c:pt idx="2354">
                  <c:v>57.08</c:v>
                </c:pt>
                <c:pt idx="2355">
                  <c:v>57.1</c:v>
                </c:pt>
                <c:pt idx="2356">
                  <c:v>57.12</c:v>
                </c:pt>
                <c:pt idx="2357">
                  <c:v>57.14</c:v>
                </c:pt>
                <c:pt idx="2358">
                  <c:v>57.16</c:v>
                </c:pt>
                <c:pt idx="2359">
                  <c:v>57.18</c:v>
                </c:pt>
                <c:pt idx="2360">
                  <c:v>57.2</c:v>
                </c:pt>
                <c:pt idx="2361">
                  <c:v>57.22</c:v>
                </c:pt>
                <c:pt idx="2362">
                  <c:v>57.24</c:v>
                </c:pt>
                <c:pt idx="2363">
                  <c:v>57.26</c:v>
                </c:pt>
                <c:pt idx="2364">
                  <c:v>57.28</c:v>
                </c:pt>
                <c:pt idx="2365">
                  <c:v>57.3</c:v>
                </c:pt>
                <c:pt idx="2366">
                  <c:v>57.32</c:v>
                </c:pt>
                <c:pt idx="2367">
                  <c:v>57.34</c:v>
                </c:pt>
                <c:pt idx="2368">
                  <c:v>57.36</c:v>
                </c:pt>
                <c:pt idx="2369">
                  <c:v>57.38</c:v>
                </c:pt>
                <c:pt idx="2370">
                  <c:v>57.4</c:v>
                </c:pt>
                <c:pt idx="2371">
                  <c:v>57.42</c:v>
                </c:pt>
                <c:pt idx="2372">
                  <c:v>57.44</c:v>
                </c:pt>
                <c:pt idx="2373">
                  <c:v>57.46</c:v>
                </c:pt>
                <c:pt idx="2374">
                  <c:v>57.48</c:v>
                </c:pt>
                <c:pt idx="2375">
                  <c:v>57.5</c:v>
                </c:pt>
                <c:pt idx="2376">
                  <c:v>57.52</c:v>
                </c:pt>
                <c:pt idx="2377">
                  <c:v>57.54</c:v>
                </c:pt>
                <c:pt idx="2378">
                  <c:v>57.56</c:v>
                </c:pt>
                <c:pt idx="2379">
                  <c:v>57.58</c:v>
                </c:pt>
                <c:pt idx="2380">
                  <c:v>57.6</c:v>
                </c:pt>
                <c:pt idx="2381">
                  <c:v>57.62</c:v>
                </c:pt>
                <c:pt idx="2382">
                  <c:v>57.64</c:v>
                </c:pt>
                <c:pt idx="2383">
                  <c:v>57.66</c:v>
                </c:pt>
                <c:pt idx="2384">
                  <c:v>57.68</c:v>
                </c:pt>
                <c:pt idx="2385">
                  <c:v>57.7</c:v>
                </c:pt>
                <c:pt idx="2386">
                  <c:v>57.72</c:v>
                </c:pt>
                <c:pt idx="2387">
                  <c:v>57.74</c:v>
                </c:pt>
                <c:pt idx="2388">
                  <c:v>57.76</c:v>
                </c:pt>
                <c:pt idx="2389">
                  <c:v>57.78</c:v>
                </c:pt>
                <c:pt idx="2390">
                  <c:v>57.8</c:v>
                </c:pt>
                <c:pt idx="2391">
                  <c:v>57.82</c:v>
                </c:pt>
                <c:pt idx="2392">
                  <c:v>57.84</c:v>
                </c:pt>
                <c:pt idx="2393">
                  <c:v>57.86</c:v>
                </c:pt>
                <c:pt idx="2394">
                  <c:v>57.88</c:v>
                </c:pt>
                <c:pt idx="2395">
                  <c:v>57.9</c:v>
                </c:pt>
                <c:pt idx="2396">
                  <c:v>57.92</c:v>
                </c:pt>
                <c:pt idx="2397">
                  <c:v>57.94</c:v>
                </c:pt>
                <c:pt idx="2398">
                  <c:v>57.96</c:v>
                </c:pt>
                <c:pt idx="2399">
                  <c:v>57.98</c:v>
                </c:pt>
                <c:pt idx="2400">
                  <c:v>58</c:v>
                </c:pt>
                <c:pt idx="2401">
                  <c:v>58.02</c:v>
                </c:pt>
                <c:pt idx="2402">
                  <c:v>58.04</c:v>
                </c:pt>
                <c:pt idx="2403">
                  <c:v>58.06</c:v>
                </c:pt>
                <c:pt idx="2404">
                  <c:v>58.08</c:v>
                </c:pt>
                <c:pt idx="2405">
                  <c:v>58.1</c:v>
                </c:pt>
                <c:pt idx="2406">
                  <c:v>58.12</c:v>
                </c:pt>
                <c:pt idx="2407">
                  <c:v>58.14</c:v>
                </c:pt>
                <c:pt idx="2408">
                  <c:v>58.16</c:v>
                </c:pt>
                <c:pt idx="2409">
                  <c:v>58.18</c:v>
                </c:pt>
                <c:pt idx="2410">
                  <c:v>58.2</c:v>
                </c:pt>
                <c:pt idx="2411">
                  <c:v>58.22</c:v>
                </c:pt>
                <c:pt idx="2412">
                  <c:v>58.24</c:v>
                </c:pt>
                <c:pt idx="2413">
                  <c:v>58.26</c:v>
                </c:pt>
                <c:pt idx="2414">
                  <c:v>58.28</c:v>
                </c:pt>
                <c:pt idx="2415">
                  <c:v>58.3</c:v>
                </c:pt>
                <c:pt idx="2416">
                  <c:v>58.32</c:v>
                </c:pt>
                <c:pt idx="2417">
                  <c:v>58.34</c:v>
                </c:pt>
                <c:pt idx="2418">
                  <c:v>58.36</c:v>
                </c:pt>
                <c:pt idx="2419">
                  <c:v>58.38</c:v>
                </c:pt>
                <c:pt idx="2420">
                  <c:v>58.4</c:v>
                </c:pt>
                <c:pt idx="2421">
                  <c:v>58.42</c:v>
                </c:pt>
                <c:pt idx="2422">
                  <c:v>58.44</c:v>
                </c:pt>
                <c:pt idx="2423">
                  <c:v>58.46</c:v>
                </c:pt>
                <c:pt idx="2424">
                  <c:v>58.48</c:v>
                </c:pt>
                <c:pt idx="2425">
                  <c:v>58.5</c:v>
                </c:pt>
                <c:pt idx="2426">
                  <c:v>58.52</c:v>
                </c:pt>
                <c:pt idx="2427">
                  <c:v>58.54</c:v>
                </c:pt>
                <c:pt idx="2428">
                  <c:v>58.56</c:v>
                </c:pt>
                <c:pt idx="2429">
                  <c:v>58.58</c:v>
                </c:pt>
                <c:pt idx="2430">
                  <c:v>58.6</c:v>
                </c:pt>
                <c:pt idx="2431">
                  <c:v>58.62</c:v>
                </c:pt>
                <c:pt idx="2432">
                  <c:v>58.64</c:v>
                </c:pt>
                <c:pt idx="2433">
                  <c:v>58.66</c:v>
                </c:pt>
                <c:pt idx="2434">
                  <c:v>58.68</c:v>
                </c:pt>
                <c:pt idx="2435">
                  <c:v>58.7</c:v>
                </c:pt>
                <c:pt idx="2436">
                  <c:v>58.72</c:v>
                </c:pt>
                <c:pt idx="2437">
                  <c:v>58.74</c:v>
                </c:pt>
                <c:pt idx="2438">
                  <c:v>58.76</c:v>
                </c:pt>
                <c:pt idx="2439">
                  <c:v>58.78</c:v>
                </c:pt>
                <c:pt idx="2440">
                  <c:v>58.8</c:v>
                </c:pt>
                <c:pt idx="2441">
                  <c:v>58.82</c:v>
                </c:pt>
                <c:pt idx="2442">
                  <c:v>58.84</c:v>
                </c:pt>
                <c:pt idx="2443">
                  <c:v>58.86</c:v>
                </c:pt>
                <c:pt idx="2444">
                  <c:v>58.88</c:v>
                </c:pt>
                <c:pt idx="2445">
                  <c:v>58.9</c:v>
                </c:pt>
                <c:pt idx="2446">
                  <c:v>58.92</c:v>
                </c:pt>
                <c:pt idx="2447">
                  <c:v>58.94</c:v>
                </c:pt>
                <c:pt idx="2448">
                  <c:v>58.96</c:v>
                </c:pt>
                <c:pt idx="2449">
                  <c:v>58.98</c:v>
                </c:pt>
                <c:pt idx="2450">
                  <c:v>59</c:v>
                </c:pt>
                <c:pt idx="2451">
                  <c:v>59.02</c:v>
                </c:pt>
                <c:pt idx="2452">
                  <c:v>59.04</c:v>
                </c:pt>
                <c:pt idx="2453">
                  <c:v>59.06</c:v>
                </c:pt>
                <c:pt idx="2454">
                  <c:v>59.08</c:v>
                </c:pt>
                <c:pt idx="2455">
                  <c:v>59.1</c:v>
                </c:pt>
                <c:pt idx="2456">
                  <c:v>59.12</c:v>
                </c:pt>
                <c:pt idx="2457">
                  <c:v>59.14</c:v>
                </c:pt>
                <c:pt idx="2458">
                  <c:v>59.16</c:v>
                </c:pt>
                <c:pt idx="2459">
                  <c:v>59.18</c:v>
                </c:pt>
                <c:pt idx="2460">
                  <c:v>59.2</c:v>
                </c:pt>
                <c:pt idx="2461">
                  <c:v>59.22</c:v>
                </c:pt>
                <c:pt idx="2462">
                  <c:v>59.24</c:v>
                </c:pt>
                <c:pt idx="2463">
                  <c:v>59.26</c:v>
                </c:pt>
                <c:pt idx="2464">
                  <c:v>59.28</c:v>
                </c:pt>
                <c:pt idx="2465">
                  <c:v>59.3</c:v>
                </c:pt>
                <c:pt idx="2466">
                  <c:v>59.32</c:v>
                </c:pt>
                <c:pt idx="2467">
                  <c:v>59.34</c:v>
                </c:pt>
                <c:pt idx="2468">
                  <c:v>59.36</c:v>
                </c:pt>
                <c:pt idx="2469">
                  <c:v>59.38</c:v>
                </c:pt>
                <c:pt idx="2470">
                  <c:v>59.4</c:v>
                </c:pt>
                <c:pt idx="2471">
                  <c:v>59.42</c:v>
                </c:pt>
                <c:pt idx="2472">
                  <c:v>59.44</c:v>
                </c:pt>
                <c:pt idx="2473">
                  <c:v>59.46</c:v>
                </c:pt>
                <c:pt idx="2474">
                  <c:v>59.48</c:v>
                </c:pt>
                <c:pt idx="2475">
                  <c:v>59.5</c:v>
                </c:pt>
                <c:pt idx="2476">
                  <c:v>59.52</c:v>
                </c:pt>
                <c:pt idx="2477">
                  <c:v>59.54</c:v>
                </c:pt>
                <c:pt idx="2478">
                  <c:v>59.56</c:v>
                </c:pt>
                <c:pt idx="2479">
                  <c:v>59.58</c:v>
                </c:pt>
                <c:pt idx="2480">
                  <c:v>59.6</c:v>
                </c:pt>
                <c:pt idx="2481">
                  <c:v>59.62</c:v>
                </c:pt>
                <c:pt idx="2482">
                  <c:v>59.64</c:v>
                </c:pt>
                <c:pt idx="2483">
                  <c:v>59.66</c:v>
                </c:pt>
                <c:pt idx="2484">
                  <c:v>59.68</c:v>
                </c:pt>
                <c:pt idx="2485">
                  <c:v>59.7</c:v>
                </c:pt>
                <c:pt idx="2486">
                  <c:v>59.72</c:v>
                </c:pt>
                <c:pt idx="2487">
                  <c:v>59.74</c:v>
                </c:pt>
                <c:pt idx="2488">
                  <c:v>59.76</c:v>
                </c:pt>
                <c:pt idx="2489">
                  <c:v>59.78</c:v>
                </c:pt>
                <c:pt idx="2490">
                  <c:v>59.8</c:v>
                </c:pt>
                <c:pt idx="2491">
                  <c:v>59.82</c:v>
                </c:pt>
                <c:pt idx="2492">
                  <c:v>59.84</c:v>
                </c:pt>
                <c:pt idx="2493">
                  <c:v>59.86</c:v>
                </c:pt>
                <c:pt idx="2494">
                  <c:v>59.88</c:v>
                </c:pt>
                <c:pt idx="2495">
                  <c:v>59.9</c:v>
                </c:pt>
                <c:pt idx="2496">
                  <c:v>59.92</c:v>
                </c:pt>
                <c:pt idx="2497">
                  <c:v>59.94</c:v>
                </c:pt>
                <c:pt idx="2498">
                  <c:v>59.96</c:v>
                </c:pt>
                <c:pt idx="2499">
                  <c:v>59.98</c:v>
                </c:pt>
                <c:pt idx="2500">
                  <c:v>60</c:v>
                </c:pt>
                <c:pt idx="2501">
                  <c:v>60.02</c:v>
                </c:pt>
                <c:pt idx="2502">
                  <c:v>60.04</c:v>
                </c:pt>
                <c:pt idx="2503">
                  <c:v>60.06</c:v>
                </c:pt>
                <c:pt idx="2504">
                  <c:v>60.08</c:v>
                </c:pt>
                <c:pt idx="2505">
                  <c:v>60.1</c:v>
                </c:pt>
                <c:pt idx="2506">
                  <c:v>60.12</c:v>
                </c:pt>
                <c:pt idx="2507">
                  <c:v>60.14</c:v>
                </c:pt>
                <c:pt idx="2508">
                  <c:v>60.16</c:v>
                </c:pt>
                <c:pt idx="2509">
                  <c:v>60.18</c:v>
                </c:pt>
                <c:pt idx="2510">
                  <c:v>60.2</c:v>
                </c:pt>
                <c:pt idx="2511">
                  <c:v>60.22</c:v>
                </c:pt>
                <c:pt idx="2512">
                  <c:v>60.24</c:v>
                </c:pt>
                <c:pt idx="2513">
                  <c:v>60.26</c:v>
                </c:pt>
                <c:pt idx="2514">
                  <c:v>60.28</c:v>
                </c:pt>
                <c:pt idx="2515">
                  <c:v>60.3</c:v>
                </c:pt>
                <c:pt idx="2516">
                  <c:v>60.32</c:v>
                </c:pt>
                <c:pt idx="2517">
                  <c:v>60.34</c:v>
                </c:pt>
                <c:pt idx="2518">
                  <c:v>60.36</c:v>
                </c:pt>
                <c:pt idx="2519">
                  <c:v>60.38</c:v>
                </c:pt>
                <c:pt idx="2520">
                  <c:v>60.4</c:v>
                </c:pt>
                <c:pt idx="2521">
                  <c:v>60.42</c:v>
                </c:pt>
                <c:pt idx="2522">
                  <c:v>60.44</c:v>
                </c:pt>
                <c:pt idx="2523">
                  <c:v>60.46</c:v>
                </c:pt>
                <c:pt idx="2524">
                  <c:v>60.48</c:v>
                </c:pt>
                <c:pt idx="2525">
                  <c:v>60.5</c:v>
                </c:pt>
                <c:pt idx="2526">
                  <c:v>60.52</c:v>
                </c:pt>
                <c:pt idx="2527">
                  <c:v>60.54</c:v>
                </c:pt>
                <c:pt idx="2528">
                  <c:v>60.56</c:v>
                </c:pt>
                <c:pt idx="2529">
                  <c:v>60.58</c:v>
                </c:pt>
                <c:pt idx="2530">
                  <c:v>60.6</c:v>
                </c:pt>
                <c:pt idx="2531">
                  <c:v>60.62</c:v>
                </c:pt>
                <c:pt idx="2532">
                  <c:v>60.64</c:v>
                </c:pt>
                <c:pt idx="2533">
                  <c:v>60.66</c:v>
                </c:pt>
                <c:pt idx="2534">
                  <c:v>60.68</c:v>
                </c:pt>
                <c:pt idx="2535">
                  <c:v>60.7</c:v>
                </c:pt>
                <c:pt idx="2536">
                  <c:v>60.72</c:v>
                </c:pt>
                <c:pt idx="2537">
                  <c:v>60.74</c:v>
                </c:pt>
                <c:pt idx="2538">
                  <c:v>60.76</c:v>
                </c:pt>
                <c:pt idx="2539">
                  <c:v>60.78</c:v>
                </c:pt>
                <c:pt idx="2540">
                  <c:v>60.8</c:v>
                </c:pt>
                <c:pt idx="2541">
                  <c:v>60.82</c:v>
                </c:pt>
                <c:pt idx="2542">
                  <c:v>60.84</c:v>
                </c:pt>
                <c:pt idx="2543">
                  <c:v>60.86</c:v>
                </c:pt>
                <c:pt idx="2544">
                  <c:v>60.88</c:v>
                </c:pt>
                <c:pt idx="2545">
                  <c:v>60.9</c:v>
                </c:pt>
                <c:pt idx="2546">
                  <c:v>60.92</c:v>
                </c:pt>
                <c:pt idx="2547">
                  <c:v>60.94</c:v>
                </c:pt>
                <c:pt idx="2548">
                  <c:v>60.96</c:v>
                </c:pt>
                <c:pt idx="2549">
                  <c:v>60.98</c:v>
                </c:pt>
                <c:pt idx="2550">
                  <c:v>61</c:v>
                </c:pt>
                <c:pt idx="2551">
                  <c:v>61.02</c:v>
                </c:pt>
                <c:pt idx="2552">
                  <c:v>61.04</c:v>
                </c:pt>
                <c:pt idx="2553">
                  <c:v>61.06</c:v>
                </c:pt>
                <c:pt idx="2554">
                  <c:v>61.08</c:v>
                </c:pt>
                <c:pt idx="2555">
                  <c:v>61.1</c:v>
                </c:pt>
                <c:pt idx="2556">
                  <c:v>61.12</c:v>
                </c:pt>
                <c:pt idx="2557">
                  <c:v>61.14</c:v>
                </c:pt>
                <c:pt idx="2558">
                  <c:v>61.16</c:v>
                </c:pt>
                <c:pt idx="2559">
                  <c:v>61.18</c:v>
                </c:pt>
                <c:pt idx="2560">
                  <c:v>61.2</c:v>
                </c:pt>
                <c:pt idx="2561">
                  <c:v>61.22</c:v>
                </c:pt>
                <c:pt idx="2562">
                  <c:v>61.24</c:v>
                </c:pt>
                <c:pt idx="2563">
                  <c:v>61.26</c:v>
                </c:pt>
                <c:pt idx="2564">
                  <c:v>61.28</c:v>
                </c:pt>
                <c:pt idx="2565">
                  <c:v>61.3</c:v>
                </c:pt>
                <c:pt idx="2566">
                  <c:v>61.32</c:v>
                </c:pt>
                <c:pt idx="2567">
                  <c:v>61.34</c:v>
                </c:pt>
                <c:pt idx="2568">
                  <c:v>61.36</c:v>
                </c:pt>
                <c:pt idx="2569">
                  <c:v>61.38</c:v>
                </c:pt>
                <c:pt idx="2570">
                  <c:v>61.4</c:v>
                </c:pt>
                <c:pt idx="2571">
                  <c:v>61.42</c:v>
                </c:pt>
                <c:pt idx="2572">
                  <c:v>61.44</c:v>
                </c:pt>
                <c:pt idx="2573">
                  <c:v>61.46</c:v>
                </c:pt>
                <c:pt idx="2574">
                  <c:v>61.48</c:v>
                </c:pt>
                <c:pt idx="2575">
                  <c:v>61.5</c:v>
                </c:pt>
                <c:pt idx="2576">
                  <c:v>61.52</c:v>
                </c:pt>
                <c:pt idx="2577">
                  <c:v>61.54</c:v>
                </c:pt>
                <c:pt idx="2578">
                  <c:v>61.56</c:v>
                </c:pt>
                <c:pt idx="2579">
                  <c:v>61.58</c:v>
                </c:pt>
                <c:pt idx="2580">
                  <c:v>61.6</c:v>
                </c:pt>
                <c:pt idx="2581">
                  <c:v>61.62</c:v>
                </c:pt>
                <c:pt idx="2582">
                  <c:v>61.64</c:v>
                </c:pt>
                <c:pt idx="2583">
                  <c:v>61.66</c:v>
                </c:pt>
                <c:pt idx="2584">
                  <c:v>61.68</c:v>
                </c:pt>
                <c:pt idx="2585">
                  <c:v>61.7</c:v>
                </c:pt>
                <c:pt idx="2586">
                  <c:v>61.72</c:v>
                </c:pt>
                <c:pt idx="2587">
                  <c:v>61.74</c:v>
                </c:pt>
                <c:pt idx="2588">
                  <c:v>61.76</c:v>
                </c:pt>
                <c:pt idx="2589">
                  <c:v>61.78</c:v>
                </c:pt>
                <c:pt idx="2590">
                  <c:v>61.8</c:v>
                </c:pt>
                <c:pt idx="2591">
                  <c:v>61.82</c:v>
                </c:pt>
                <c:pt idx="2592">
                  <c:v>61.84</c:v>
                </c:pt>
                <c:pt idx="2593">
                  <c:v>61.86</c:v>
                </c:pt>
                <c:pt idx="2594">
                  <c:v>61.88</c:v>
                </c:pt>
                <c:pt idx="2595">
                  <c:v>61.9</c:v>
                </c:pt>
                <c:pt idx="2596">
                  <c:v>61.92</c:v>
                </c:pt>
                <c:pt idx="2597">
                  <c:v>61.94</c:v>
                </c:pt>
                <c:pt idx="2598">
                  <c:v>61.96</c:v>
                </c:pt>
                <c:pt idx="2599">
                  <c:v>61.98</c:v>
                </c:pt>
                <c:pt idx="2600">
                  <c:v>62</c:v>
                </c:pt>
                <c:pt idx="2601">
                  <c:v>62.02</c:v>
                </c:pt>
                <c:pt idx="2602">
                  <c:v>62.04</c:v>
                </c:pt>
                <c:pt idx="2603">
                  <c:v>62.06</c:v>
                </c:pt>
                <c:pt idx="2604">
                  <c:v>62.08</c:v>
                </c:pt>
                <c:pt idx="2605">
                  <c:v>62.1</c:v>
                </c:pt>
                <c:pt idx="2606">
                  <c:v>62.12</c:v>
                </c:pt>
                <c:pt idx="2607">
                  <c:v>62.14</c:v>
                </c:pt>
                <c:pt idx="2608">
                  <c:v>62.16</c:v>
                </c:pt>
                <c:pt idx="2609">
                  <c:v>62.18</c:v>
                </c:pt>
                <c:pt idx="2610">
                  <c:v>62.2</c:v>
                </c:pt>
                <c:pt idx="2611">
                  <c:v>62.22</c:v>
                </c:pt>
                <c:pt idx="2612">
                  <c:v>62.24</c:v>
                </c:pt>
                <c:pt idx="2613">
                  <c:v>62.26</c:v>
                </c:pt>
                <c:pt idx="2614">
                  <c:v>62.28</c:v>
                </c:pt>
                <c:pt idx="2615">
                  <c:v>62.3</c:v>
                </c:pt>
                <c:pt idx="2616">
                  <c:v>62.32</c:v>
                </c:pt>
                <c:pt idx="2617">
                  <c:v>62.34</c:v>
                </c:pt>
                <c:pt idx="2618">
                  <c:v>62.36</c:v>
                </c:pt>
                <c:pt idx="2619">
                  <c:v>62.38</c:v>
                </c:pt>
                <c:pt idx="2620">
                  <c:v>62.4</c:v>
                </c:pt>
                <c:pt idx="2621">
                  <c:v>62.42</c:v>
                </c:pt>
                <c:pt idx="2622">
                  <c:v>62.44</c:v>
                </c:pt>
                <c:pt idx="2623">
                  <c:v>62.46</c:v>
                </c:pt>
                <c:pt idx="2624">
                  <c:v>62.48</c:v>
                </c:pt>
                <c:pt idx="2625">
                  <c:v>62.5</c:v>
                </c:pt>
                <c:pt idx="2626">
                  <c:v>62.52</c:v>
                </c:pt>
                <c:pt idx="2627">
                  <c:v>62.54</c:v>
                </c:pt>
                <c:pt idx="2628">
                  <c:v>62.56</c:v>
                </c:pt>
                <c:pt idx="2629">
                  <c:v>62.58</c:v>
                </c:pt>
                <c:pt idx="2630">
                  <c:v>62.6</c:v>
                </c:pt>
                <c:pt idx="2631">
                  <c:v>62.62</c:v>
                </c:pt>
                <c:pt idx="2632">
                  <c:v>62.64</c:v>
                </c:pt>
                <c:pt idx="2633">
                  <c:v>62.66</c:v>
                </c:pt>
                <c:pt idx="2634">
                  <c:v>62.68</c:v>
                </c:pt>
                <c:pt idx="2635">
                  <c:v>62.7</c:v>
                </c:pt>
                <c:pt idx="2636">
                  <c:v>62.72</c:v>
                </c:pt>
                <c:pt idx="2637">
                  <c:v>62.74</c:v>
                </c:pt>
                <c:pt idx="2638">
                  <c:v>62.76</c:v>
                </c:pt>
                <c:pt idx="2639">
                  <c:v>62.78</c:v>
                </c:pt>
                <c:pt idx="2640">
                  <c:v>62.8</c:v>
                </c:pt>
                <c:pt idx="2641">
                  <c:v>62.82</c:v>
                </c:pt>
                <c:pt idx="2642">
                  <c:v>62.84</c:v>
                </c:pt>
                <c:pt idx="2643">
                  <c:v>62.86</c:v>
                </c:pt>
                <c:pt idx="2644">
                  <c:v>62.88</c:v>
                </c:pt>
                <c:pt idx="2645">
                  <c:v>62.9</c:v>
                </c:pt>
                <c:pt idx="2646">
                  <c:v>62.92</c:v>
                </c:pt>
                <c:pt idx="2647">
                  <c:v>62.94</c:v>
                </c:pt>
                <c:pt idx="2648">
                  <c:v>62.96</c:v>
                </c:pt>
                <c:pt idx="2649">
                  <c:v>62.98</c:v>
                </c:pt>
                <c:pt idx="2650">
                  <c:v>63</c:v>
                </c:pt>
                <c:pt idx="2651">
                  <c:v>63.02</c:v>
                </c:pt>
                <c:pt idx="2652">
                  <c:v>63.04</c:v>
                </c:pt>
                <c:pt idx="2653">
                  <c:v>63.06</c:v>
                </c:pt>
                <c:pt idx="2654">
                  <c:v>63.08</c:v>
                </c:pt>
                <c:pt idx="2655">
                  <c:v>63.1</c:v>
                </c:pt>
                <c:pt idx="2656">
                  <c:v>63.12</c:v>
                </c:pt>
                <c:pt idx="2657">
                  <c:v>63.14</c:v>
                </c:pt>
                <c:pt idx="2658">
                  <c:v>63.16</c:v>
                </c:pt>
                <c:pt idx="2659">
                  <c:v>63.18</c:v>
                </c:pt>
                <c:pt idx="2660">
                  <c:v>63.2</c:v>
                </c:pt>
                <c:pt idx="2661">
                  <c:v>63.22</c:v>
                </c:pt>
                <c:pt idx="2662">
                  <c:v>63.24</c:v>
                </c:pt>
                <c:pt idx="2663">
                  <c:v>63.26</c:v>
                </c:pt>
                <c:pt idx="2664">
                  <c:v>63.28</c:v>
                </c:pt>
                <c:pt idx="2665">
                  <c:v>63.3</c:v>
                </c:pt>
                <c:pt idx="2666">
                  <c:v>63.32</c:v>
                </c:pt>
                <c:pt idx="2667">
                  <c:v>63.34</c:v>
                </c:pt>
                <c:pt idx="2668">
                  <c:v>63.36</c:v>
                </c:pt>
                <c:pt idx="2669">
                  <c:v>63.38</c:v>
                </c:pt>
                <c:pt idx="2670">
                  <c:v>63.4</c:v>
                </c:pt>
                <c:pt idx="2671">
                  <c:v>63.42</c:v>
                </c:pt>
                <c:pt idx="2672">
                  <c:v>63.44</c:v>
                </c:pt>
                <c:pt idx="2673">
                  <c:v>63.46</c:v>
                </c:pt>
                <c:pt idx="2674">
                  <c:v>63.48</c:v>
                </c:pt>
                <c:pt idx="2675">
                  <c:v>63.5</c:v>
                </c:pt>
                <c:pt idx="2676">
                  <c:v>63.52</c:v>
                </c:pt>
                <c:pt idx="2677">
                  <c:v>63.54</c:v>
                </c:pt>
                <c:pt idx="2678">
                  <c:v>63.56</c:v>
                </c:pt>
                <c:pt idx="2679">
                  <c:v>63.58</c:v>
                </c:pt>
                <c:pt idx="2680">
                  <c:v>63.6</c:v>
                </c:pt>
                <c:pt idx="2681">
                  <c:v>63.62</c:v>
                </c:pt>
                <c:pt idx="2682">
                  <c:v>63.64</c:v>
                </c:pt>
                <c:pt idx="2683">
                  <c:v>63.66</c:v>
                </c:pt>
                <c:pt idx="2684">
                  <c:v>63.68</c:v>
                </c:pt>
                <c:pt idx="2685">
                  <c:v>63.7</c:v>
                </c:pt>
                <c:pt idx="2686">
                  <c:v>63.72</c:v>
                </c:pt>
                <c:pt idx="2687">
                  <c:v>63.74</c:v>
                </c:pt>
                <c:pt idx="2688">
                  <c:v>63.76</c:v>
                </c:pt>
                <c:pt idx="2689">
                  <c:v>63.78</c:v>
                </c:pt>
                <c:pt idx="2690">
                  <c:v>63.8</c:v>
                </c:pt>
                <c:pt idx="2691">
                  <c:v>63.82</c:v>
                </c:pt>
                <c:pt idx="2692">
                  <c:v>63.84</c:v>
                </c:pt>
                <c:pt idx="2693">
                  <c:v>63.86</c:v>
                </c:pt>
                <c:pt idx="2694">
                  <c:v>63.88</c:v>
                </c:pt>
                <c:pt idx="2695">
                  <c:v>63.9</c:v>
                </c:pt>
                <c:pt idx="2696">
                  <c:v>63.92</c:v>
                </c:pt>
                <c:pt idx="2697">
                  <c:v>63.94</c:v>
                </c:pt>
                <c:pt idx="2698">
                  <c:v>63.96</c:v>
                </c:pt>
                <c:pt idx="2699">
                  <c:v>63.98</c:v>
                </c:pt>
                <c:pt idx="2700">
                  <c:v>64</c:v>
                </c:pt>
                <c:pt idx="2701">
                  <c:v>64.02</c:v>
                </c:pt>
                <c:pt idx="2702">
                  <c:v>64.040000000000006</c:v>
                </c:pt>
                <c:pt idx="2703">
                  <c:v>64.06</c:v>
                </c:pt>
                <c:pt idx="2704">
                  <c:v>64.08</c:v>
                </c:pt>
                <c:pt idx="2705">
                  <c:v>64.099999999999994</c:v>
                </c:pt>
                <c:pt idx="2706">
                  <c:v>64.12</c:v>
                </c:pt>
                <c:pt idx="2707">
                  <c:v>64.14</c:v>
                </c:pt>
                <c:pt idx="2708">
                  <c:v>64.16</c:v>
                </c:pt>
                <c:pt idx="2709">
                  <c:v>64.180000000000007</c:v>
                </c:pt>
                <c:pt idx="2710">
                  <c:v>64.2</c:v>
                </c:pt>
                <c:pt idx="2711">
                  <c:v>64.22</c:v>
                </c:pt>
                <c:pt idx="2712">
                  <c:v>64.239999999999995</c:v>
                </c:pt>
                <c:pt idx="2713">
                  <c:v>64.260000000000005</c:v>
                </c:pt>
                <c:pt idx="2714">
                  <c:v>64.28</c:v>
                </c:pt>
                <c:pt idx="2715">
                  <c:v>64.3</c:v>
                </c:pt>
                <c:pt idx="2716">
                  <c:v>64.319999999999993</c:v>
                </c:pt>
                <c:pt idx="2717">
                  <c:v>64.34</c:v>
                </c:pt>
                <c:pt idx="2718">
                  <c:v>64.36</c:v>
                </c:pt>
                <c:pt idx="2719">
                  <c:v>64.38</c:v>
                </c:pt>
                <c:pt idx="2720">
                  <c:v>64.400000000000006</c:v>
                </c:pt>
                <c:pt idx="2721">
                  <c:v>64.42</c:v>
                </c:pt>
                <c:pt idx="2722">
                  <c:v>64.44</c:v>
                </c:pt>
                <c:pt idx="2723">
                  <c:v>64.459999999999994</c:v>
                </c:pt>
                <c:pt idx="2724">
                  <c:v>64.48</c:v>
                </c:pt>
                <c:pt idx="2725">
                  <c:v>64.5</c:v>
                </c:pt>
                <c:pt idx="2726">
                  <c:v>64.52</c:v>
                </c:pt>
                <c:pt idx="2727">
                  <c:v>64.540000000000006</c:v>
                </c:pt>
                <c:pt idx="2728">
                  <c:v>64.56</c:v>
                </c:pt>
                <c:pt idx="2729">
                  <c:v>64.58</c:v>
                </c:pt>
                <c:pt idx="2730">
                  <c:v>64.599999999999994</c:v>
                </c:pt>
                <c:pt idx="2731">
                  <c:v>64.62</c:v>
                </c:pt>
                <c:pt idx="2732">
                  <c:v>64.64</c:v>
                </c:pt>
                <c:pt idx="2733">
                  <c:v>64.66</c:v>
                </c:pt>
                <c:pt idx="2734">
                  <c:v>64.680000000000007</c:v>
                </c:pt>
                <c:pt idx="2735">
                  <c:v>64.7</c:v>
                </c:pt>
                <c:pt idx="2736">
                  <c:v>64.72</c:v>
                </c:pt>
                <c:pt idx="2737">
                  <c:v>64.739999999999995</c:v>
                </c:pt>
                <c:pt idx="2738">
                  <c:v>64.760000000000005</c:v>
                </c:pt>
                <c:pt idx="2739">
                  <c:v>64.78</c:v>
                </c:pt>
                <c:pt idx="2740">
                  <c:v>64.8</c:v>
                </c:pt>
                <c:pt idx="2741">
                  <c:v>64.819999999999993</c:v>
                </c:pt>
                <c:pt idx="2742">
                  <c:v>64.84</c:v>
                </c:pt>
                <c:pt idx="2743">
                  <c:v>64.86</c:v>
                </c:pt>
                <c:pt idx="2744">
                  <c:v>64.88</c:v>
                </c:pt>
                <c:pt idx="2745">
                  <c:v>64.900000000000006</c:v>
                </c:pt>
                <c:pt idx="2746">
                  <c:v>64.92</c:v>
                </c:pt>
                <c:pt idx="2747">
                  <c:v>64.94</c:v>
                </c:pt>
                <c:pt idx="2748">
                  <c:v>64.959999999999994</c:v>
                </c:pt>
                <c:pt idx="2749">
                  <c:v>64.98</c:v>
                </c:pt>
                <c:pt idx="2750">
                  <c:v>65</c:v>
                </c:pt>
                <c:pt idx="2751">
                  <c:v>65.02</c:v>
                </c:pt>
                <c:pt idx="2752">
                  <c:v>65.040000000000006</c:v>
                </c:pt>
                <c:pt idx="2753">
                  <c:v>65.06</c:v>
                </c:pt>
                <c:pt idx="2754">
                  <c:v>65.08</c:v>
                </c:pt>
                <c:pt idx="2755">
                  <c:v>65.099999999999994</c:v>
                </c:pt>
                <c:pt idx="2756">
                  <c:v>65.12</c:v>
                </c:pt>
                <c:pt idx="2757">
                  <c:v>65.14</c:v>
                </c:pt>
                <c:pt idx="2758">
                  <c:v>65.16</c:v>
                </c:pt>
                <c:pt idx="2759">
                  <c:v>65.180000000000007</c:v>
                </c:pt>
                <c:pt idx="2760">
                  <c:v>65.2</c:v>
                </c:pt>
                <c:pt idx="2761">
                  <c:v>65.22</c:v>
                </c:pt>
                <c:pt idx="2762">
                  <c:v>65.239999999999995</c:v>
                </c:pt>
                <c:pt idx="2763">
                  <c:v>65.260000000000005</c:v>
                </c:pt>
                <c:pt idx="2764">
                  <c:v>65.28</c:v>
                </c:pt>
                <c:pt idx="2765">
                  <c:v>65.3</c:v>
                </c:pt>
                <c:pt idx="2766">
                  <c:v>65.319999999999993</c:v>
                </c:pt>
                <c:pt idx="2767">
                  <c:v>65.34</c:v>
                </c:pt>
                <c:pt idx="2768">
                  <c:v>65.36</c:v>
                </c:pt>
                <c:pt idx="2769">
                  <c:v>65.38</c:v>
                </c:pt>
                <c:pt idx="2770">
                  <c:v>65.400000000000006</c:v>
                </c:pt>
                <c:pt idx="2771">
                  <c:v>65.42</c:v>
                </c:pt>
                <c:pt idx="2772">
                  <c:v>65.44</c:v>
                </c:pt>
                <c:pt idx="2773">
                  <c:v>65.459999999999994</c:v>
                </c:pt>
                <c:pt idx="2774">
                  <c:v>65.48</c:v>
                </c:pt>
                <c:pt idx="2775">
                  <c:v>65.5</c:v>
                </c:pt>
                <c:pt idx="2776">
                  <c:v>65.52</c:v>
                </c:pt>
                <c:pt idx="2777">
                  <c:v>65.540000000000006</c:v>
                </c:pt>
                <c:pt idx="2778">
                  <c:v>65.56</c:v>
                </c:pt>
                <c:pt idx="2779">
                  <c:v>65.58</c:v>
                </c:pt>
                <c:pt idx="2780">
                  <c:v>65.599999999999994</c:v>
                </c:pt>
                <c:pt idx="2781">
                  <c:v>65.62</c:v>
                </c:pt>
                <c:pt idx="2782">
                  <c:v>65.64</c:v>
                </c:pt>
                <c:pt idx="2783">
                  <c:v>65.66</c:v>
                </c:pt>
                <c:pt idx="2784">
                  <c:v>65.680000000000007</c:v>
                </c:pt>
                <c:pt idx="2785">
                  <c:v>65.7</c:v>
                </c:pt>
                <c:pt idx="2786">
                  <c:v>65.72</c:v>
                </c:pt>
                <c:pt idx="2787">
                  <c:v>65.739999999999995</c:v>
                </c:pt>
                <c:pt idx="2788">
                  <c:v>65.760000000000005</c:v>
                </c:pt>
                <c:pt idx="2789">
                  <c:v>65.78</c:v>
                </c:pt>
                <c:pt idx="2790">
                  <c:v>65.8</c:v>
                </c:pt>
                <c:pt idx="2791">
                  <c:v>65.819999999999993</c:v>
                </c:pt>
                <c:pt idx="2792">
                  <c:v>65.84</c:v>
                </c:pt>
                <c:pt idx="2793">
                  <c:v>65.86</c:v>
                </c:pt>
                <c:pt idx="2794">
                  <c:v>65.88</c:v>
                </c:pt>
                <c:pt idx="2795">
                  <c:v>65.900000000000006</c:v>
                </c:pt>
                <c:pt idx="2796">
                  <c:v>65.92</c:v>
                </c:pt>
                <c:pt idx="2797">
                  <c:v>65.94</c:v>
                </c:pt>
                <c:pt idx="2798">
                  <c:v>65.959999999999994</c:v>
                </c:pt>
                <c:pt idx="2799">
                  <c:v>65.98</c:v>
                </c:pt>
                <c:pt idx="2800">
                  <c:v>66</c:v>
                </c:pt>
                <c:pt idx="2801">
                  <c:v>66.02</c:v>
                </c:pt>
                <c:pt idx="2802">
                  <c:v>66.040000000000006</c:v>
                </c:pt>
                <c:pt idx="2803">
                  <c:v>66.06</c:v>
                </c:pt>
                <c:pt idx="2804">
                  <c:v>66.08</c:v>
                </c:pt>
                <c:pt idx="2805">
                  <c:v>66.099999999999994</c:v>
                </c:pt>
                <c:pt idx="2806">
                  <c:v>66.12</c:v>
                </c:pt>
                <c:pt idx="2807">
                  <c:v>66.14</c:v>
                </c:pt>
                <c:pt idx="2808">
                  <c:v>66.16</c:v>
                </c:pt>
                <c:pt idx="2809">
                  <c:v>66.180000000000007</c:v>
                </c:pt>
                <c:pt idx="2810">
                  <c:v>66.2</c:v>
                </c:pt>
                <c:pt idx="2811">
                  <c:v>66.22</c:v>
                </c:pt>
                <c:pt idx="2812">
                  <c:v>66.239999999999995</c:v>
                </c:pt>
                <c:pt idx="2813">
                  <c:v>66.260000000000005</c:v>
                </c:pt>
                <c:pt idx="2814">
                  <c:v>66.28</c:v>
                </c:pt>
                <c:pt idx="2815">
                  <c:v>66.3</c:v>
                </c:pt>
                <c:pt idx="2816">
                  <c:v>66.319999999999993</c:v>
                </c:pt>
                <c:pt idx="2817">
                  <c:v>66.34</c:v>
                </c:pt>
                <c:pt idx="2818">
                  <c:v>66.36</c:v>
                </c:pt>
                <c:pt idx="2819">
                  <c:v>66.38</c:v>
                </c:pt>
                <c:pt idx="2820">
                  <c:v>66.400000000000006</c:v>
                </c:pt>
                <c:pt idx="2821">
                  <c:v>66.42</c:v>
                </c:pt>
                <c:pt idx="2822">
                  <c:v>66.44</c:v>
                </c:pt>
                <c:pt idx="2823">
                  <c:v>66.459999999999994</c:v>
                </c:pt>
                <c:pt idx="2824">
                  <c:v>66.48</c:v>
                </c:pt>
                <c:pt idx="2825">
                  <c:v>66.5</c:v>
                </c:pt>
                <c:pt idx="2826">
                  <c:v>66.52</c:v>
                </c:pt>
                <c:pt idx="2827">
                  <c:v>66.540000000000006</c:v>
                </c:pt>
                <c:pt idx="2828">
                  <c:v>66.56</c:v>
                </c:pt>
                <c:pt idx="2829">
                  <c:v>66.58</c:v>
                </c:pt>
                <c:pt idx="2830">
                  <c:v>66.599999999999994</c:v>
                </c:pt>
                <c:pt idx="2831">
                  <c:v>66.62</c:v>
                </c:pt>
                <c:pt idx="2832">
                  <c:v>66.64</c:v>
                </c:pt>
                <c:pt idx="2833">
                  <c:v>66.66</c:v>
                </c:pt>
                <c:pt idx="2834">
                  <c:v>66.680000000000007</c:v>
                </c:pt>
                <c:pt idx="2835">
                  <c:v>66.7</c:v>
                </c:pt>
                <c:pt idx="2836">
                  <c:v>66.72</c:v>
                </c:pt>
                <c:pt idx="2837">
                  <c:v>66.739999999999995</c:v>
                </c:pt>
                <c:pt idx="2838">
                  <c:v>66.760000000000005</c:v>
                </c:pt>
                <c:pt idx="2839">
                  <c:v>66.78</c:v>
                </c:pt>
                <c:pt idx="2840">
                  <c:v>66.8</c:v>
                </c:pt>
                <c:pt idx="2841">
                  <c:v>66.819999999999993</c:v>
                </c:pt>
                <c:pt idx="2842">
                  <c:v>66.84</c:v>
                </c:pt>
                <c:pt idx="2843">
                  <c:v>66.86</c:v>
                </c:pt>
                <c:pt idx="2844">
                  <c:v>66.88</c:v>
                </c:pt>
                <c:pt idx="2845">
                  <c:v>66.900000000000006</c:v>
                </c:pt>
                <c:pt idx="2846">
                  <c:v>66.92</c:v>
                </c:pt>
                <c:pt idx="2847">
                  <c:v>66.94</c:v>
                </c:pt>
                <c:pt idx="2848">
                  <c:v>66.959999999999994</c:v>
                </c:pt>
                <c:pt idx="2849">
                  <c:v>66.98</c:v>
                </c:pt>
                <c:pt idx="2850">
                  <c:v>67</c:v>
                </c:pt>
                <c:pt idx="2851">
                  <c:v>67.02</c:v>
                </c:pt>
                <c:pt idx="2852">
                  <c:v>67.040000000000006</c:v>
                </c:pt>
                <c:pt idx="2853">
                  <c:v>67.06</c:v>
                </c:pt>
                <c:pt idx="2854">
                  <c:v>67.08</c:v>
                </c:pt>
                <c:pt idx="2855">
                  <c:v>67.099999999999994</c:v>
                </c:pt>
                <c:pt idx="2856">
                  <c:v>67.12</c:v>
                </c:pt>
                <c:pt idx="2857">
                  <c:v>67.14</c:v>
                </c:pt>
                <c:pt idx="2858">
                  <c:v>67.16</c:v>
                </c:pt>
                <c:pt idx="2859">
                  <c:v>67.180000000000007</c:v>
                </c:pt>
                <c:pt idx="2860">
                  <c:v>67.2</c:v>
                </c:pt>
                <c:pt idx="2861">
                  <c:v>67.22</c:v>
                </c:pt>
                <c:pt idx="2862">
                  <c:v>67.239999999999995</c:v>
                </c:pt>
                <c:pt idx="2863">
                  <c:v>67.260000000000005</c:v>
                </c:pt>
                <c:pt idx="2864">
                  <c:v>67.28</c:v>
                </c:pt>
                <c:pt idx="2865">
                  <c:v>67.3</c:v>
                </c:pt>
                <c:pt idx="2866">
                  <c:v>67.319999999999993</c:v>
                </c:pt>
                <c:pt idx="2867">
                  <c:v>67.34</c:v>
                </c:pt>
                <c:pt idx="2868">
                  <c:v>67.36</c:v>
                </c:pt>
                <c:pt idx="2869">
                  <c:v>67.38</c:v>
                </c:pt>
                <c:pt idx="2870">
                  <c:v>67.400000000000006</c:v>
                </c:pt>
                <c:pt idx="2871">
                  <c:v>67.42</c:v>
                </c:pt>
                <c:pt idx="2872">
                  <c:v>67.44</c:v>
                </c:pt>
                <c:pt idx="2873">
                  <c:v>67.459999999999994</c:v>
                </c:pt>
                <c:pt idx="2874">
                  <c:v>67.48</c:v>
                </c:pt>
                <c:pt idx="2875">
                  <c:v>67.5</c:v>
                </c:pt>
                <c:pt idx="2876">
                  <c:v>67.52</c:v>
                </c:pt>
                <c:pt idx="2877">
                  <c:v>67.540000000000006</c:v>
                </c:pt>
                <c:pt idx="2878">
                  <c:v>67.56</c:v>
                </c:pt>
                <c:pt idx="2879">
                  <c:v>67.58</c:v>
                </c:pt>
                <c:pt idx="2880">
                  <c:v>67.599999999999994</c:v>
                </c:pt>
                <c:pt idx="2881">
                  <c:v>67.62</c:v>
                </c:pt>
                <c:pt idx="2882">
                  <c:v>67.64</c:v>
                </c:pt>
                <c:pt idx="2883">
                  <c:v>67.66</c:v>
                </c:pt>
                <c:pt idx="2884">
                  <c:v>67.680000000000007</c:v>
                </c:pt>
                <c:pt idx="2885">
                  <c:v>67.7</c:v>
                </c:pt>
                <c:pt idx="2886">
                  <c:v>67.72</c:v>
                </c:pt>
                <c:pt idx="2887">
                  <c:v>67.739999999999995</c:v>
                </c:pt>
                <c:pt idx="2888">
                  <c:v>67.760000000000005</c:v>
                </c:pt>
                <c:pt idx="2889">
                  <c:v>67.78</c:v>
                </c:pt>
                <c:pt idx="2890">
                  <c:v>67.8</c:v>
                </c:pt>
                <c:pt idx="2891">
                  <c:v>67.819999999999993</c:v>
                </c:pt>
                <c:pt idx="2892">
                  <c:v>67.84</c:v>
                </c:pt>
                <c:pt idx="2893">
                  <c:v>67.86</c:v>
                </c:pt>
                <c:pt idx="2894">
                  <c:v>67.88</c:v>
                </c:pt>
                <c:pt idx="2895">
                  <c:v>67.900000000000006</c:v>
                </c:pt>
                <c:pt idx="2896">
                  <c:v>67.92</c:v>
                </c:pt>
                <c:pt idx="2897">
                  <c:v>67.94</c:v>
                </c:pt>
                <c:pt idx="2898">
                  <c:v>67.959999999999994</c:v>
                </c:pt>
                <c:pt idx="2899">
                  <c:v>67.98</c:v>
                </c:pt>
                <c:pt idx="2900">
                  <c:v>68</c:v>
                </c:pt>
                <c:pt idx="2901">
                  <c:v>68.02</c:v>
                </c:pt>
                <c:pt idx="2902">
                  <c:v>68.040000000000006</c:v>
                </c:pt>
                <c:pt idx="2903">
                  <c:v>68.06</c:v>
                </c:pt>
                <c:pt idx="2904">
                  <c:v>68.08</c:v>
                </c:pt>
                <c:pt idx="2905">
                  <c:v>68.099999999999994</c:v>
                </c:pt>
                <c:pt idx="2906">
                  <c:v>68.12</c:v>
                </c:pt>
                <c:pt idx="2907">
                  <c:v>68.14</c:v>
                </c:pt>
                <c:pt idx="2908">
                  <c:v>68.16</c:v>
                </c:pt>
                <c:pt idx="2909">
                  <c:v>68.180000000000007</c:v>
                </c:pt>
                <c:pt idx="2910">
                  <c:v>68.2</c:v>
                </c:pt>
                <c:pt idx="2911">
                  <c:v>68.22</c:v>
                </c:pt>
                <c:pt idx="2912">
                  <c:v>68.239999999999995</c:v>
                </c:pt>
                <c:pt idx="2913">
                  <c:v>68.260000000000005</c:v>
                </c:pt>
                <c:pt idx="2914">
                  <c:v>68.28</c:v>
                </c:pt>
                <c:pt idx="2915">
                  <c:v>68.3</c:v>
                </c:pt>
                <c:pt idx="2916">
                  <c:v>68.319999999999993</c:v>
                </c:pt>
                <c:pt idx="2917">
                  <c:v>68.34</c:v>
                </c:pt>
                <c:pt idx="2918">
                  <c:v>68.36</c:v>
                </c:pt>
                <c:pt idx="2919">
                  <c:v>68.38</c:v>
                </c:pt>
                <c:pt idx="2920">
                  <c:v>68.400000000000006</c:v>
                </c:pt>
                <c:pt idx="2921">
                  <c:v>68.42</c:v>
                </c:pt>
                <c:pt idx="2922">
                  <c:v>68.44</c:v>
                </c:pt>
                <c:pt idx="2923">
                  <c:v>68.459999999999994</c:v>
                </c:pt>
                <c:pt idx="2924">
                  <c:v>68.48</c:v>
                </c:pt>
                <c:pt idx="2925">
                  <c:v>68.5</c:v>
                </c:pt>
                <c:pt idx="2926">
                  <c:v>68.52</c:v>
                </c:pt>
                <c:pt idx="2927">
                  <c:v>68.540000000000006</c:v>
                </c:pt>
                <c:pt idx="2928">
                  <c:v>68.56</c:v>
                </c:pt>
                <c:pt idx="2929">
                  <c:v>68.58</c:v>
                </c:pt>
                <c:pt idx="2930">
                  <c:v>68.599999999999994</c:v>
                </c:pt>
                <c:pt idx="2931">
                  <c:v>68.62</c:v>
                </c:pt>
                <c:pt idx="2932">
                  <c:v>68.64</c:v>
                </c:pt>
                <c:pt idx="2933">
                  <c:v>68.66</c:v>
                </c:pt>
                <c:pt idx="2934">
                  <c:v>68.680000000000007</c:v>
                </c:pt>
                <c:pt idx="2935">
                  <c:v>68.7</c:v>
                </c:pt>
                <c:pt idx="2936">
                  <c:v>68.72</c:v>
                </c:pt>
                <c:pt idx="2937">
                  <c:v>68.739999999999995</c:v>
                </c:pt>
                <c:pt idx="2938">
                  <c:v>68.760000000000005</c:v>
                </c:pt>
                <c:pt idx="2939">
                  <c:v>68.78</c:v>
                </c:pt>
                <c:pt idx="2940">
                  <c:v>68.8</c:v>
                </c:pt>
                <c:pt idx="2941">
                  <c:v>68.819999999999993</c:v>
                </c:pt>
                <c:pt idx="2942">
                  <c:v>68.84</c:v>
                </c:pt>
                <c:pt idx="2943">
                  <c:v>68.86</c:v>
                </c:pt>
                <c:pt idx="2944">
                  <c:v>68.88</c:v>
                </c:pt>
                <c:pt idx="2945">
                  <c:v>68.900000000000006</c:v>
                </c:pt>
                <c:pt idx="2946">
                  <c:v>68.92</c:v>
                </c:pt>
                <c:pt idx="2947">
                  <c:v>68.94</c:v>
                </c:pt>
                <c:pt idx="2948">
                  <c:v>68.959999999999994</c:v>
                </c:pt>
                <c:pt idx="2949">
                  <c:v>68.98</c:v>
                </c:pt>
                <c:pt idx="2950">
                  <c:v>69</c:v>
                </c:pt>
                <c:pt idx="2951">
                  <c:v>69.02</c:v>
                </c:pt>
                <c:pt idx="2952">
                  <c:v>69.040000000000006</c:v>
                </c:pt>
                <c:pt idx="2953">
                  <c:v>69.06</c:v>
                </c:pt>
                <c:pt idx="2954">
                  <c:v>69.08</c:v>
                </c:pt>
                <c:pt idx="2955">
                  <c:v>69.099999999999994</c:v>
                </c:pt>
                <c:pt idx="2956">
                  <c:v>69.12</c:v>
                </c:pt>
                <c:pt idx="2957">
                  <c:v>69.14</c:v>
                </c:pt>
                <c:pt idx="2958">
                  <c:v>69.16</c:v>
                </c:pt>
                <c:pt idx="2959">
                  <c:v>69.180000000000007</c:v>
                </c:pt>
                <c:pt idx="2960">
                  <c:v>69.2</c:v>
                </c:pt>
                <c:pt idx="2961">
                  <c:v>69.22</c:v>
                </c:pt>
                <c:pt idx="2962">
                  <c:v>69.239999999999995</c:v>
                </c:pt>
                <c:pt idx="2963">
                  <c:v>69.260000000000005</c:v>
                </c:pt>
                <c:pt idx="2964">
                  <c:v>69.28</c:v>
                </c:pt>
                <c:pt idx="2965">
                  <c:v>69.3</c:v>
                </c:pt>
                <c:pt idx="2966">
                  <c:v>69.319999999999993</c:v>
                </c:pt>
                <c:pt idx="2967">
                  <c:v>69.34</c:v>
                </c:pt>
                <c:pt idx="2968">
                  <c:v>69.36</c:v>
                </c:pt>
                <c:pt idx="2969">
                  <c:v>69.38</c:v>
                </c:pt>
                <c:pt idx="2970">
                  <c:v>69.400000000000006</c:v>
                </c:pt>
                <c:pt idx="2971">
                  <c:v>69.42</c:v>
                </c:pt>
                <c:pt idx="2972">
                  <c:v>69.44</c:v>
                </c:pt>
                <c:pt idx="2973">
                  <c:v>69.459999999999994</c:v>
                </c:pt>
                <c:pt idx="2974">
                  <c:v>69.48</c:v>
                </c:pt>
                <c:pt idx="2975">
                  <c:v>69.5</c:v>
                </c:pt>
                <c:pt idx="2976">
                  <c:v>69.52</c:v>
                </c:pt>
                <c:pt idx="2977">
                  <c:v>69.540000000000006</c:v>
                </c:pt>
                <c:pt idx="2978">
                  <c:v>69.56</c:v>
                </c:pt>
                <c:pt idx="2979">
                  <c:v>69.58</c:v>
                </c:pt>
                <c:pt idx="2980">
                  <c:v>69.599999999999994</c:v>
                </c:pt>
                <c:pt idx="2981">
                  <c:v>69.62</c:v>
                </c:pt>
                <c:pt idx="2982">
                  <c:v>69.64</c:v>
                </c:pt>
                <c:pt idx="2983">
                  <c:v>69.66</c:v>
                </c:pt>
                <c:pt idx="2984">
                  <c:v>69.680000000000007</c:v>
                </c:pt>
                <c:pt idx="2985">
                  <c:v>69.7</c:v>
                </c:pt>
                <c:pt idx="2986">
                  <c:v>69.72</c:v>
                </c:pt>
                <c:pt idx="2987">
                  <c:v>69.739999999999995</c:v>
                </c:pt>
                <c:pt idx="2988">
                  <c:v>69.760000000000005</c:v>
                </c:pt>
                <c:pt idx="2989">
                  <c:v>69.78</c:v>
                </c:pt>
                <c:pt idx="2990">
                  <c:v>69.8</c:v>
                </c:pt>
                <c:pt idx="2991">
                  <c:v>69.819999999999993</c:v>
                </c:pt>
                <c:pt idx="2992">
                  <c:v>69.84</c:v>
                </c:pt>
                <c:pt idx="2993">
                  <c:v>69.86</c:v>
                </c:pt>
                <c:pt idx="2994">
                  <c:v>69.88</c:v>
                </c:pt>
                <c:pt idx="2995">
                  <c:v>69.900000000000006</c:v>
                </c:pt>
                <c:pt idx="2996">
                  <c:v>69.92</c:v>
                </c:pt>
                <c:pt idx="2997">
                  <c:v>69.94</c:v>
                </c:pt>
                <c:pt idx="2998">
                  <c:v>69.959999999999994</c:v>
                </c:pt>
                <c:pt idx="2999">
                  <c:v>69.98</c:v>
                </c:pt>
                <c:pt idx="3000">
                  <c:v>70</c:v>
                </c:pt>
                <c:pt idx="3001">
                  <c:v>70.02</c:v>
                </c:pt>
                <c:pt idx="3002">
                  <c:v>70.040000000000006</c:v>
                </c:pt>
                <c:pt idx="3003">
                  <c:v>70.06</c:v>
                </c:pt>
                <c:pt idx="3004">
                  <c:v>70.08</c:v>
                </c:pt>
                <c:pt idx="3005">
                  <c:v>70.099999999999994</c:v>
                </c:pt>
                <c:pt idx="3006">
                  <c:v>70.12</c:v>
                </c:pt>
                <c:pt idx="3007">
                  <c:v>70.14</c:v>
                </c:pt>
                <c:pt idx="3008">
                  <c:v>70.16</c:v>
                </c:pt>
                <c:pt idx="3009">
                  <c:v>70.180000000000007</c:v>
                </c:pt>
                <c:pt idx="3010">
                  <c:v>70.2</c:v>
                </c:pt>
                <c:pt idx="3011">
                  <c:v>70.22</c:v>
                </c:pt>
                <c:pt idx="3012">
                  <c:v>70.239999999999995</c:v>
                </c:pt>
                <c:pt idx="3013">
                  <c:v>70.260000000000005</c:v>
                </c:pt>
                <c:pt idx="3014">
                  <c:v>70.28</c:v>
                </c:pt>
                <c:pt idx="3015">
                  <c:v>70.3</c:v>
                </c:pt>
                <c:pt idx="3016">
                  <c:v>70.319999999999993</c:v>
                </c:pt>
                <c:pt idx="3017">
                  <c:v>70.34</c:v>
                </c:pt>
                <c:pt idx="3018">
                  <c:v>70.36</c:v>
                </c:pt>
                <c:pt idx="3019">
                  <c:v>70.38</c:v>
                </c:pt>
                <c:pt idx="3020">
                  <c:v>70.400000000000006</c:v>
                </c:pt>
                <c:pt idx="3021">
                  <c:v>70.42</c:v>
                </c:pt>
                <c:pt idx="3022">
                  <c:v>70.44</c:v>
                </c:pt>
                <c:pt idx="3023">
                  <c:v>70.459999999999994</c:v>
                </c:pt>
                <c:pt idx="3024">
                  <c:v>70.48</c:v>
                </c:pt>
                <c:pt idx="3025">
                  <c:v>70.5</c:v>
                </c:pt>
                <c:pt idx="3026">
                  <c:v>70.52</c:v>
                </c:pt>
                <c:pt idx="3027">
                  <c:v>70.540000000000006</c:v>
                </c:pt>
                <c:pt idx="3028">
                  <c:v>70.56</c:v>
                </c:pt>
                <c:pt idx="3029">
                  <c:v>70.58</c:v>
                </c:pt>
                <c:pt idx="3030">
                  <c:v>70.599999999999994</c:v>
                </c:pt>
                <c:pt idx="3031">
                  <c:v>70.62</c:v>
                </c:pt>
                <c:pt idx="3032">
                  <c:v>70.64</c:v>
                </c:pt>
                <c:pt idx="3033">
                  <c:v>70.66</c:v>
                </c:pt>
                <c:pt idx="3034">
                  <c:v>70.680000000000007</c:v>
                </c:pt>
                <c:pt idx="3035">
                  <c:v>70.7</c:v>
                </c:pt>
                <c:pt idx="3036">
                  <c:v>70.72</c:v>
                </c:pt>
                <c:pt idx="3037">
                  <c:v>70.739999999999995</c:v>
                </c:pt>
                <c:pt idx="3038">
                  <c:v>70.760000000000005</c:v>
                </c:pt>
                <c:pt idx="3039">
                  <c:v>70.78</c:v>
                </c:pt>
                <c:pt idx="3040">
                  <c:v>70.8</c:v>
                </c:pt>
                <c:pt idx="3041">
                  <c:v>70.819999999999993</c:v>
                </c:pt>
                <c:pt idx="3042">
                  <c:v>70.84</c:v>
                </c:pt>
                <c:pt idx="3043">
                  <c:v>70.86</c:v>
                </c:pt>
                <c:pt idx="3044">
                  <c:v>70.88</c:v>
                </c:pt>
                <c:pt idx="3045">
                  <c:v>70.900000000000006</c:v>
                </c:pt>
                <c:pt idx="3046">
                  <c:v>70.92</c:v>
                </c:pt>
                <c:pt idx="3047">
                  <c:v>70.94</c:v>
                </c:pt>
                <c:pt idx="3048">
                  <c:v>70.959999999999994</c:v>
                </c:pt>
                <c:pt idx="3049">
                  <c:v>70.98</c:v>
                </c:pt>
                <c:pt idx="3050">
                  <c:v>71</c:v>
                </c:pt>
                <c:pt idx="3051">
                  <c:v>71.02</c:v>
                </c:pt>
                <c:pt idx="3052">
                  <c:v>71.040000000000006</c:v>
                </c:pt>
                <c:pt idx="3053">
                  <c:v>71.06</c:v>
                </c:pt>
                <c:pt idx="3054">
                  <c:v>71.08</c:v>
                </c:pt>
                <c:pt idx="3055">
                  <c:v>71.099999999999994</c:v>
                </c:pt>
                <c:pt idx="3056">
                  <c:v>71.12</c:v>
                </c:pt>
                <c:pt idx="3057">
                  <c:v>71.14</c:v>
                </c:pt>
                <c:pt idx="3058">
                  <c:v>71.16</c:v>
                </c:pt>
                <c:pt idx="3059">
                  <c:v>71.180000000000007</c:v>
                </c:pt>
                <c:pt idx="3060">
                  <c:v>71.2</c:v>
                </c:pt>
                <c:pt idx="3061">
                  <c:v>71.22</c:v>
                </c:pt>
                <c:pt idx="3062">
                  <c:v>71.239999999999995</c:v>
                </c:pt>
                <c:pt idx="3063">
                  <c:v>71.260000000000005</c:v>
                </c:pt>
                <c:pt idx="3064">
                  <c:v>71.28</c:v>
                </c:pt>
                <c:pt idx="3065">
                  <c:v>71.3</c:v>
                </c:pt>
                <c:pt idx="3066">
                  <c:v>71.319999999999993</c:v>
                </c:pt>
                <c:pt idx="3067">
                  <c:v>71.34</c:v>
                </c:pt>
                <c:pt idx="3068">
                  <c:v>71.36</c:v>
                </c:pt>
                <c:pt idx="3069">
                  <c:v>71.38</c:v>
                </c:pt>
                <c:pt idx="3070">
                  <c:v>71.400000000000006</c:v>
                </c:pt>
                <c:pt idx="3071">
                  <c:v>71.42</c:v>
                </c:pt>
                <c:pt idx="3072">
                  <c:v>71.44</c:v>
                </c:pt>
                <c:pt idx="3073">
                  <c:v>71.459999999999994</c:v>
                </c:pt>
                <c:pt idx="3074">
                  <c:v>71.48</c:v>
                </c:pt>
                <c:pt idx="3075">
                  <c:v>71.5</c:v>
                </c:pt>
                <c:pt idx="3076">
                  <c:v>71.52</c:v>
                </c:pt>
                <c:pt idx="3077">
                  <c:v>71.540000000000006</c:v>
                </c:pt>
                <c:pt idx="3078">
                  <c:v>71.56</c:v>
                </c:pt>
                <c:pt idx="3079">
                  <c:v>71.58</c:v>
                </c:pt>
                <c:pt idx="3080">
                  <c:v>71.599999999999994</c:v>
                </c:pt>
                <c:pt idx="3081">
                  <c:v>71.62</c:v>
                </c:pt>
                <c:pt idx="3082">
                  <c:v>71.64</c:v>
                </c:pt>
                <c:pt idx="3083">
                  <c:v>71.66</c:v>
                </c:pt>
                <c:pt idx="3084">
                  <c:v>71.680000000000007</c:v>
                </c:pt>
                <c:pt idx="3085">
                  <c:v>71.7</c:v>
                </c:pt>
                <c:pt idx="3086">
                  <c:v>71.72</c:v>
                </c:pt>
                <c:pt idx="3087">
                  <c:v>71.739999999999995</c:v>
                </c:pt>
                <c:pt idx="3088">
                  <c:v>71.760000000000005</c:v>
                </c:pt>
                <c:pt idx="3089">
                  <c:v>71.78</c:v>
                </c:pt>
                <c:pt idx="3090">
                  <c:v>71.8</c:v>
                </c:pt>
                <c:pt idx="3091">
                  <c:v>71.819999999999993</c:v>
                </c:pt>
                <c:pt idx="3092">
                  <c:v>71.84</c:v>
                </c:pt>
                <c:pt idx="3093">
                  <c:v>71.86</c:v>
                </c:pt>
                <c:pt idx="3094">
                  <c:v>71.88</c:v>
                </c:pt>
                <c:pt idx="3095">
                  <c:v>71.900000000000006</c:v>
                </c:pt>
                <c:pt idx="3096">
                  <c:v>71.92</c:v>
                </c:pt>
                <c:pt idx="3097">
                  <c:v>71.94</c:v>
                </c:pt>
                <c:pt idx="3098">
                  <c:v>71.959999999999994</c:v>
                </c:pt>
                <c:pt idx="3099">
                  <c:v>71.98</c:v>
                </c:pt>
                <c:pt idx="3100">
                  <c:v>72</c:v>
                </c:pt>
                <c:pt idx="3101">
                  <c:v>72.02</c:v>
                </c:pt>
                <c:pt idx="3102">
                  <c:v>72.040000000000006</c:v>
                </c:pt>
                <c:pt idx="3103">
                  <c:v>72.06</c:v>
                </c:pt>
                <c:pt idx="3104">
                  <c:v>72.08</c:v>
                </c:pt>
                <c:pt idx="3105">
                  <c:v>72.099999999999994</c:v>
                </c:pt>
                <c:pt idx="3106">
                  <c:v>72.12</c:v>
                </c:pt>
                <c:pt idx="3107">
                  <c:v>72.14</c:v>
                </c:pt>
                <c:pt idx="3108">
                  <c:v>72.16</c:v>
                </c:pt>
                <c:pt idx="3109">
                  <c:v>72.180000000000007</c:v>
                </c:pt>
                <c:pt idx="3110">
                  <c:v>72.2</c:v>
                </c:pt>
                <c:pt idx="3111">
                  <c:v>72.22</c:v>
                </c:pt>
                <c:pt idx="3112">
                  <c:v>72.239999999999995</c:v>
                </c:pt>
                <c:pt idx="3113">
                  <c:v>72.260000000000005</c:v>
                </c:pt>
                <c:pt idx="3114">
                  <c:v>72.28</c:v>
                </c:pt>
                <c:pt idx="3115">
                  <c:v>72.3</c:v>
                </c:pt>
                <c:pt idx="3116">
                  <c:v>72.319999999999993</c:v>
                </c:pt>
                <c:pt idx="3117">
                  <c:v>72.34</c:v>
                </c:pt>
                <c:pt idx="3118">
                  <c:v>72.36</c:v>
                </c:pt>
                <c:pt idx="3119">
                  <c:v>72.38</c:v>
                </c:pt>
                <c:pt idx="3120">
                  <c:v>72.400000000000006</c:v>
                </c:pt>
                <c:pt idx="3121">
                  <c:v>72.42</c:v>
                </c:pt>
                <c:pt idx="3122">
                  <c:v>72.44</c:v>
                </c:pt>
                <c:pt idx="3123">
                  <c:v>72.459999999999994</c:v>
                </c:pt>
                <c:pt idx="3124">
                  <c:v>72.48</c:v>
                </c:pt>
                <c:pt idx="3125">
                  <c:v>72.5</c:v>
                </c:pt>
                <c:pt idx="3126">
                  <c:v>72.52</c:v>
                </c:pt>
                <c:pt idx="3127">
                  <c:v>72.540000000000006</c:v>
                </c:pt>
                <c:pt idx="3128">
                  <c:v>72.56</c:v>
                </c:pt>
                <c:pt idx="3129">
                  <c:v>72.58</c:v>
                </c:pt>
                <c:pt idx="3130">
                  <c:v>72.599999999999994</c:v>
                </c:pt>
                <c:pt idx="3131">
                  <c:v>72.62</c:v>
                </c:pt>
                <c:pt idx="3132">
                  <c:v>72.64</c:v>
                </c:pt>
                <c:pt idx="3133">
                  <c:v>72.66</c:v>
                </c:pt>
                <c:pt idx="3134">
                  <c:v>72.680000000000007</c:v>
                </c:pt>
                <c:pt idx="3135">
                  <c:v>72.7</c:v>
                </c:pt>
                <c:pt idx="3136">
                  <c:v>72.72</c:v>
                </c:pt>
                <c:pt idx="3137">
                  <c:v>72.739999999999995</c:v>
                </c:pt>
                <c:pt idx="3138">
                  <c:v>72.760000000000005</c:v>
                </c:pt>
                <c:pt idx="3139">
                  <c:v>72.78</c:v>
                </c:pt>
                <c:pt idx="3140">
                  <c:v>72.8</c:v>
                </c:pt>
                <c:pt idx="3141">
                  <c:v>72.819999999999993</c:v>
                </c:pt>
                <c:pt idx="3142">
                  <c:v>72.84</c:v>
                </c:pt>
                <c:pt idx="3143">
                  <c:v>72.86</c:v>
                </c:pt>
                <c:pt idx="3144">
                  <c:v>72.88</c:v>
                </c:pt>
                <c:pt idx="3145">
                  <c:v>72.900000000000006</c:v>
                </c:pt>
                <c:pt idx="3146">
                  <c:v>72.92</c:v>
                </c:pt>
                <c:pt idx="3147">
                  <c:v>72.94</c:v>
                </c:pt>
                <c:pt idx="3148">
                  <c:v>72.959999999999994</c:v>
                </c:pt>
                <c:pt idx="3149">
                  <c:v>72.98</c:v>
                </c:pt>
                <c:pt idx="3150">
                  <c:v>73</c:v>
                </c:pt>
                <c:pt idx="3151">
                  <c:v>73.02</c:v>
                </c:pt>
                <c:pt idx="3152">
                  <c:v>73.040000000000006</c:v>
                </c:pt>
                <c:pt idx="3153">
                  <c:v>73.06</c:v>
                </c:pt>
                <c:pt idx="3154">
                  <c:v>73.08</c:v>
                </c:pt>
                <c:pt idx="3155">
                  <c:v>73.099999999999994</c:v>
                </c:pt>
                <c:pt idx="3156">
                  <c:v>73.12</c:v>
                </c:pt>
                <c:pt idx="3157">
                  <c:v>73.14</c:v>
                </c:pt>
                <c:pt idx="3158">
                  <c:v>73.16</c:v>
                </c:pt>
                <c:pt idx="3159">
                  <c:v>73.180000000000007</c:v>
                </c:pt>
                <c:pt idx="3160">
                  <c:v>73.2</c:v>
                </c:pt>
                <c:pt idx="3161">
                  <c:v>73.22</c:v>
                </c:pt>
                <c:pt idx="3162">
                  <c:v>73.239999999999995</c:v>
                </c:pt>
                <c:pt idx="3163">
                  <c:v>73.260000000000005</c:v>
                </c:pt>
                <c:pt idx="3164">
                  <c:v>73.28</c:v>
                </c:pt>
                <c:pt idx="3165">
                  <c:v>73.3</c:v>
                </c:pt>
                <c:pt idx="3166">
                  <c:v>73.319999999999993</c:v>
                </c:pt>
                <c:pt idx="3167">
                  <c:v>73.34</c:v>
                </c:pt>
                <c:pt idx="3168">
                  <c:v>73.36</c:v>
                </c:pt>
                <c:pt idx="3169">
                  <c:v>73.38</c:v>
                </c:pt>
                <c:pt idx="3170">
                  <c:v>73.400000000000006</c:v>
                </c:pt>
                <c:pt idx="3171">
                  <c:v>73.42</c:v>
                </c:pt>
                <c:pt idx="3172">
                  <c:v>73.44</c:v>
                </c:pt>
                <c:pt idx="3173">
                  <c:v>73.459999999999994</c:v>
                </c:pt>
                <c:pt idx="3174">
                  <c:v>73.48</c:v>
                </c:pt>
                <c:pt idx="3175">
                  <c:v>73.5</c:v>
                </c:pt>
                <c:pt idx="3176">
                  <c:v>73.52</c:v>
                </c:pt>
                <c:pt idx="3177">
                  <c:v>73.540000000000006</c:v>
                </c:pt>
                <c:pt idx="3178">
                  <c:v>73.56</c:v>
                </c:pt>
                <c:pt idx="3179">
                  <c:v>73.58</c:v>
                </c:pt>
                <c:pt idx="3180">
                  <c:v>73.599999999999994</c:v>
                </c:pt>
                <c:pt idx="3181">
                  <c:v>73.62</c:v>
                </c:pt>
                <c:pt idx="3182">
                  <c:v>73.64</c:v>
                </c:pt>
                <c:pt idx="3183">
                  <c:v>73.66</c:v>
                </c:pt>
                <c:pt idx="3184">
                  <c:v>73.680000000000007</c:v>
                </c:pt>
                <c:pt idx="3185">
                  <c:v>73.7</c:v>
                </c:pt>
                <c:pt idx="3186">
                  <c:v>73.72</c:v>
                </c:pt>
                <c:pt idx="3187">
                  <c:v>73.739999999999995</c:v>
                </c:pt>
                <c:pt idx="3188">
                  <c:v>73.760000000000005</c:v>
                </c:pt>
                <c:pt idx="3189">
                  <c:v>73.78</c:v>
                </c:pt>
                <c:pt idx="3190">
                  <c:v>73.8</c:v>
                </c:pt>
                <c:pt idx="3191">
                  <c:v>73.819999999999993</c:v>
                </c:pt>
                <c:pt idx="3192">
                  <c:v>73.84</c:v>
                </c:pt>
                <c:pt idx="3193">
                  <c:v>73.86</c:v>
                </c:pt>
                <c:pt idx="3194">
                  <c:v>73.88</c:v>
                </c:pt>
                <c:pt idx="3195">
                  <c:v>73.900000000000006</c:v>
                </c:pt>
                <c:pt idx="3196">
                  <c:v>73.92</c:v>
                </c:pt>
                <c:pt idx="3197">
                  <c:v>73.94</c:v>
                </c:pt>
                <c:pt idx="3198">
                  <c:v>73.959999999999994</c:v>
                </c:pt>
                <c:pt idx="3199">
                  <c:v>73.98</c:v>
                </c:pt>
                <c:pt idx="3200">
                  <c:v>74</c:v>
                </c:pt>
                <c:pt idx="3201">
                  <c:v>74.02</c:v>
                </c:pt>
                <c:pt idx="3202">
                  <c:v>74.040000000000006</c:v>
                </c:pt>
                <c:pt idx="3203">
                  <c:v>74.06</c:v>
                </c:pt>
                <c:pt idx="3204">
                  <c:v>74.08</c:v>
                </c:pt>
                <c:pt idx="3205">
                  <c:v>74.099999999999994</c:v>
                </c:pt>
                <c:pt idx="3206">
                  <c:v>74.12</c:v>
                </c:pt>
                <c:pt idx="3207">
                  <c:v>74.14</c:v>
                </c:pt>
                <c:pt idx="3208">
                  <c:v>74.16</c:v>
                </c:pt>
                <c:pt idx="3209">
                  <c:v>74.180000000000007</c:v>
                </c:pt>
                <c:pt idx="3210">
                  <c:v>74.2</c:v>
                </c:pt>
                <c:pt idx="3211">
                  <c:v>74.22</c:v>
                </c:pt>
                <c:pt idx="3212">
                  <c:v>74.239999999999995</c:v>
                </c:pt>
                <c:pt idx="3213">
                  <c:v>74.260000000000005</c:v>
                </c:pt>
                <c:pt idx="3214">
                  <c:v>74.28</c:v>
                </c:pt>
                <c:pt idx="3215">
                  <c:v>74.3</c:v>
                </c:pt>
                <c:pt idx="3216">
                  <c:v>74.319999999999993</c:v>
                </c:pt>
                <c:pt idx="3217">
                  <c:v>74.34</c:v>
                </c:pt>
                <c:pt idx="3218">
                  <c:v>74.36</c:v>
                </c:pt>
                <c:pt idx="3219">
                  <c:v>74.38</c:v>
                </c:pt>
                <c:pt idx="3220">
                  <c:v>74.400000000000006</c:v>
                </c:pt>
                <c:pt idx="3221">
                  <c:v>74.42</c:v>
                </c:pt>
                <c:pt idx="3222">
                  <c:v>74.44</c:v>
                </c:pt>
                <c:pt idx="3223">
                  <c:v>74.459999999999994</c:v>
                </c:pt>
                <c:pt idx="3224">
                  <c:v>74.48</c:v>
                </c:pt>
                <c:pt idx="3225">
                  <c:v>74.5</c:v>
                </c:pt>
                <c:pt idx="3226">
                  <c:v>74.52</c:v>
                </c:pt>
                <c:pt idx="3227">
                  <c:v>74.540000000000006</c:v>
                </c:pt>
                <c:pt idx="3228">
                  <c:v>74.56</c:v>
                </c:pt>
                <c:pt idx="3229">
                  <c:v>74.58</c:v>
                </c:pt>
                <c:pt idx="3230">
                  <c:v>74.599999999999994</c:v>
                </c:pt>
                <c:pt idx="3231">
                  <c:v>74.62</c:v>
                </c:pt>
                <c:pt idx="3232">
                  <c:v>74.64</c:v>
                </c:pt>
                <c:pt idx="3233">
                  <c:v>74.66</c:v>
                </c:pt>
                <c:pt idx="3234">
                  <c:v>74.680000000000007</c:v>
                </c:pt>
                <c:pt idx="3235">
                  <c:v>74.7</c:v>
                </c:pt>
                <c:pt idx="3236">
                  <c:v>74.72</c:v>
                </c:pt>
                <c:pt idx="3237">
                  <c:v>74.739999999999995</c:v>
                </c:pt>
                <c:pt idx="3238">
                  <c:v>74.760000000000005</c:v>
                </c:pt>
                <c:pt idx="3239">
                  <c:v>74.78</c:v>
                </c:pt>
                <c:pt idx="3240">
                  <c:v>74.8</c:v>
                </c:pt>
                <c:pt idx="3241">
                  <c:v>74.819999999999993</c:v>
                </c:pt>
                <c:pt idx="3242">
                  <c:v>74.84</c:v>
                </c:pt>
                <c:pt idx="3243">
                  <c:v>74.86</c:v>
                </c:pt>
                <c:pt idx="3244">
                  <c:v>74.88</c:v>
                </c:pt>
                <c:pt idx="3245">
                  <c:v>74.900000000000006</c:v>
                </c:pt>
                <c:pt idx="3246">
                  <c:v>74.92</c:v>
                </c:pt>
                <c:pt idx="3247">
                  <c:v>74.94</c:v>
                </c:pt>
                <c:pt idx="3248">
                  <c:v>74.959999999999994</c:v>
                </c:pt>
                <c:pt idx="3249">
                  <c:v>74.98</c:v>
                </c:pt>
                <c:pt idx="3250">
                  <c:v>75</c:v>
                </c:pt>
                <c:pt idx="3251">
                  <c:v>75.02</c:v>
                </c:pt>
                <c:pt idx="3252">
                  <c:v>75.040000000000006</c:v>
                </c:pt>
                <c:pt idx="3253">
                  <c:v>75.06</c:v>
                </c:pt>
                <c:pt idx="3254">
                  <c:v>75.08</c:v>
                </c:pt>
                <c:pt idx="3255">
                  <c:v>75.099999999999994</c:v>
                </c:pt>
                <c:pt idx="3256">
                  <c:v>75.12</c:v>
                </c:pt>
                <c:pt idx="3257">
                  <c:v>75.14</c:v>
                </c:pt>
                <c:pt idx="3258">
                  <c:v>75.16</c:v>
                </c:pt>
                <c:pt idx="3259">
                  <c:v>75.180000000000007</c:v>
                </c:pt>
                <c:pt idx="3260">
                  <c:v>75.2</c:v>
                </c:pt>
                <c:pt idx="3261">
                  <c:v>75.22</c:v>
                </c:pt>
                <c:pt idx="3262">
                  <c:v>75.239999999999995</c:v>
                </c:pt>
                <c:pt idx="3263">
                  <c:v>75.260000000000005</c:v>
                </c:pt>
                <c:pt idx="3264">
                  <c:v>75.28</c:v>
                </c:pt>
                <c:pt idx="3265">
                  <c:v>75.3</c:v>
                </c:pt>
                <c:pt idx="3266">
                  <c:v>75.319999999999993</c:v>
                </c:pt>
                <c:pt idx="3267">
                  <c:v>75.34</c:v>
                </c:pt>
                <c:pt idx="3268">
                  <c:v>75.36</c:v>
                </c:pt>
                <c:pt idx="3269">
                  <c:v>75.38</c:v>
                </c:pt>
                <c:pt idx="3270">
                  <c:v>75.400000000000006</c:v>
                </c:pt>
                <c:pt idx="3271">
                  <c:v>75.42</c:v>
                </c:pt>
                <c:pt idx="3272">
                  <c:v>75.44</c:v>
                </c:pt>
                <c:pt idx="3273">
                  <c:v>75.459999999999994</c:v>
                </c:pt>
                <c:pt idx="3274">
                  <c:v>75.48</c:v>
                </c:pt>
                <c:pt idx="3275">
                  <c:v>75.5</c:v>
                </c:pt>
                <c:pt idx="3276">
                  <c:v>75.52</c:v>
                </c:pt>
                <c:pt idx="3277">
                  <c:v>75.540000000000006</c:v>
                </c:pt>
                <c:pt idx="3278">
                  <c:v>75.56</c:v>
                </c:pt>
                <c:pt idx="3279">
                  <c:v>75.58</c:v>
                </c:pt>
                <c:pt idx="3280">
                  <c:v>75.599999999999994</c:v>
                </c:pt>
                <c:pt idx="3281">
                  <c:v>75.62</c:v>
                </c:pt>
                <c:pt idx="3282">
                  <c:v>75.64</c:v>
                </c:pt>
                <c:pt idx="3283">
                  <c:v>75.66</c:v>
                </c:pt>
                <c:pt idx="3284">
                  <c:v>75.680000000000007</c:v>
                </c:pt>
                <c:pt idx="3285">
                  <c:v>75.7</c:v>
                </c:pt>
                <c:pt idx="3286">
                  <c:v>75.72</c:v>
                </c:pt>
                <c:pt idx="3287">
                  <c:v>75.739999999999995</c:v>
                </c:pt>
                <c:pt idx="3288">
                  <c:v>75.760000000000005</c:v>
                </c:pt>
                <c:pt idx="3289">
                  <c:v>75.78</c:v>
                </c:pt>
                <c:pt idx="3290">
                  <c:v>75.8</c:v>
                </c:pt>
                <c:pt idx="3291">
                  <c:v>75.819999999999993</c:v>
                </c:pt>
                <c:pt idx="3292">
                  <c:v>75.84</c:v>
                </c:pt>
                <c:pt idx="3293">
                  <c:v>75.86</c:v>
                </c:pt>
                <c:pt idx="3294">
                  <c:v>75.88</c:v>
                </c:pt>
                <c:pt idx="3295">
                  <c:v>75.900000000000006</c:v>
                </c:pt>
                <c:pt idx="3296">
                  <c:v>75.92</c:v>
                </c:pt>
                <c:pt idx="3297">
                  <c:v>75.94</c:v>
                </c:pt>
                <c:pt idx="3298">
                  <c:v>75.959999999999994</c:v>
                </c:pt>
                <c:pt idx="3299">
                  <c:v>75.98</c:v>
                </c:pt>
                <c:pt idx="3300">
                  <c:v>76</c:v>
                </c:pt>
                <c:pt idx="3301">
                  <c:v>76.02</c:v>
                </c:pt>
                <c:pt idx="3302">
                  <c:v>76.040000000000006</c:v>
                </c:pt>
                <c:pt idx="3303">
                  <c:v>76.06</c:v>
                </c:pt>
                <c:pt idx="3304">
                  <c:v>76.08</c:v>
                </c:pt>
                <c:pt idx="3305">
                  <c:v>76.099999999999994</c:v>
                </c:pt>
                <c:pt idx="3306">
                  <c:v>76.12</c:v>
                </c:pt>
                <c:pt idx="3307">
                  <c:v>76.14</c:v>
                </c:pt>
                <c:pt idx="3308">
                  <c:v>76.16</c:v>
                </c:pt>
                <c:pt idx="3309">
                  <c:v>76.180000000000007</c:v>
                </c:pt>
                <c:pt idx="3310">
                  <c:v>76.2</c:v>
                </c:pt>
                <c:pt idx="3311">
                  <c:v>76.22</c:v>
                </c:pt>
                <c:pt idx="3312">
                  <c:v>76.239999999999995</c:v>
                </c:pt>
                <c:pt idx="3313">
                  <c:v>76.260000000000005</c:v>
                </c:pt>
                <c:pt idx="3314">
                  <c:v>76.28</c:v>
                </c:pt>
                <c:pt idx="3315">
                  <c:v>76.3</c:v>
                </c:pt>
                <c:pt idx="3316">
                  <c:v>76.319999999999993</c:v>
                </c:pt>
                <c:pt idx="3317">
                  <c:v>76.34</c:v>
                </c:pt>
                <c:pt idx="3318">
                  <c:v>76.36</c:v>
                </c:pt>
                <c:pt idx="3319">
                  <c:v>76.38</c:v>
                </c:pt>
                <c:pt idx="3320">
                  <c:v>76.400000000000006</c:v>
                </c:pt>
                <c:pt idx="3321">
                  <c:v>76.42</c:v>
                </c:pt>
                <c:pt idx="3322">
                  <c:v>76.44</c:v>
                </c:pt>
                <c:pt idx="3323">
                  <c:v>76.459999999999994</c:v>
                </c:pt>
                <c:pt idx="3324">
                  <c:v>76.48</c:v>
                </c:pt>
                <c:pt idx="3325">
                  <c:v>76.5</c:v>
                </c:pt>
                <c:pt idx="3326">
                  <c:v>76.52</c:v>
                </c:pt>
                <c:pt idx="3327">
                  <c:v>76.540000000000006</c:v>
                </c:pt>
                <c:pt idx="3328">
                  <c:v>76.56</c:v>
                </c:pt>
                <c:pt idx="3329">
                  <c:v>76.58</c:v>
                </c:pt>
                <c:pt idx="3330">
                  <c:v>76.599999999999994</c:v>
                </c:pt>
                <c:pt idx="3331">
                  <c:v>76.62</c:v>
                </c:pt>
                <c:pt idx="3332">
                  <c:v>76.64</c:v>
                </c:pt>
                <c:pt idx="3333">
                  <c:v>76.66</c:v>
                </c:pt>
                <c:pt idx="3334">
                  <c:v>76.680000000000007</c:v>
                </c:pt>
                <c:pt idx="3335">
                  <c:v>76.7</c:v>
                </c:pt>
                <c:pt idx="3336">
                  <c:v>76.72</c:v>
                </c:pt>
                <c:pt idx="3337">
                  <c:v>76.739999999999995</c:v>
                </c:pt>
                <c:pt idx="3338">
                  <c:v>76.760000000000005</c:v>
                </c:pt>
                <c:pt idx="3339">
                  <c:v>76.78</c:v>
                </c:pt>
                <c:pt idx="3340">
                  <c:v>76.8</c:v>
                </c:pt>
                <c:pt idx="3341">
                  <c:v>76.819999999999993</c:v>
                </c:pt>
                <c:pt idx="3342">
                  <c:v>76.84</c:v>
                </c:pt>
                <c:pt idx="3343">
                  <c:v>76.86</c:v>
                </c:pt>
                <c:pt idx="3344">
                  <c:v>76.88</c:v>
                </c:pt>
                <c:pt idx="3345">
                  <c:v>76.900000000000006</c:v>
                </c:pt>
                <c:pt idx="3346">
                  <c:v>76.92</c:v>
                </c:pt>
                <c:pt idx="3347">
                  <c:v>76.94</c:v>
                </c:pt>
                <c:pt idx="3348">
                  <c:v>76.959999999999994</c:v>
                </c:pt>
                <c:pt idx="3349">
                  <c:v>76.98</c:v>
                </c:pt>
                <c:pt idx="3350">
                  <c:v>77</c:v>
                </c:pt>
                <c:pt idx="3351">
                  <c:v>77.02</c:v>
                </c:pt>
                <c:pt idx="3352">
                  <c:v>77.040000000000006</c:v>
                </c:pt>
                <c:pt idx="3353">
                  <c:v>77.06</c:v>
                </c:pt>
                <c:pt idx="3354">
                  <c:v>77.08</c:v>
                </c:pt>
                <c:pt idx="3355">
                  <c:v>77.099999999999994</c:v>
                </c:pt>
                <c:pt idx="3356">
                  <c:v>77.12</c:v>
                </c:pt>
                <c:pt idx="3357">
                  <c:v>77.14</c:v>
                </c:pt>
                <c:pt idx="3358">
                  <c:v>77.16</c:v>
                </c:pt>
                <c:pt idx="3359">
                  <c:v>77.180000000000007</c:v>
                </c:pt>
                <c:pt idx="3360">
                  <c:v>77.2</c:v>
                </c:pt>
                <c:pt idx="3361">
                  <c:v>77.22</c:v>
                </c:pt>
                <c:pt idx="3362">
                  <c:v>77.239999999999995</c:v>
                </c:pt>
                <c:pt idx="3363">
                  <c:v>77.260000000000005</c:v>
                </c:pt>
                <c:pt idx="3364">
                  <c:v>77.28</c:v>
                </c:pt>
                <c:pt idx="3365">
                  <c:v>77.3</c:v>
                </c:pt>
                <c:pt idx="3366">
                  <c:v>77.319999999999993</c:v>
                </c:pt>
                <c:pt idx="3367">
                  <c:v>77.34</c:v>
                </c:pt>
                <c:pt idx="3368">
                  <c:v>77.36</c:v>
                </c:pt>
                <c:pt idx="3369">
                  <c:v>77.38</c:v>
                </c:pt>
                <c:pt idx="3370">
                  <c:v>77.400000000000006</c:v>
                </c:pt>
                <c:pt idx="3371">
                  <c:v>77.42</c:v>
                </c:pt>
                <c:pt idx="3372">
                  <c:v>77.44</c:v>
                </c:pt>
                <c:pt idx="3373">
                  <c:v>77.459999999999994</c:v>
                </c:pt>
                <c:pt idx="3374">
                  <c:v>77.48</c:v>
                </c:pt>
                <c:pt idx="3375">
                  <c:v>77.5</c:v>
                </c:pt>
                <c:pt idx="3376">
                  <c:v>77.52</c:v>
                </c:pt>
                <c:pt idx="3377">
                  <c:v>77.540000000000006</c:v>
                </c:pt>
                <c:pt idx="3378">
                  <c:v>77.56</c:v>
                </c:pt>
                <c:pt idx="3379">
                  <c:v>77.58</c:v>
                </c:pt>
                <c:pt idx="3380">
                  <c:v>77.599999999999994</c:v>
                </c:pt>
                <c:pt idx="3381">
                  <c:v>77.62</c:v>
                </c:pt>
                <c:pt idx="3382">
                  <c:v>77.64</c:v>
                </c:pt>
                <c:pt idx="3383">
                  <c:v>77.66</c:v>
                </c:pt>
                <c:pt idx="3384">
                  <c:v>77.680000000000007</c:v>
                </c:pt>
                <c:pt idx="3385">
                  <c:v>77.7</c:v>
                </c:pt>
                <c:pt idx="3386">
                  <c:v>77.72</c:v>
                </c:pt>
                <c:pt idx="3387">
                  <c:v>77.739999999999995</c:v>
                </c:pt>
                <c:pt idx="3388">
                  <c:v>77.760000000000005</c:v>
                </c:pt>
                <c:pt idx="3389">
                  <c:v>77.78</c:v>
                </c:pt>
                <c:pt idx="3390">
                  <c:v>77.8</c:v>
                </c:pt>
                <c:pt idx="3391">
                  <c:v>77.819999999999993</c:v>
                </c:pt>
                <c:pt idx="3392">
                  <c:v>77.84</c:v>
                </c:pt>
                <c:pt idx="3393">
                  <c:v>77.86</c:v>
                </c:pt>
                <c:pt idx="3394">
                  <c:v>77.88</c:v>
                </c:pt>
                <c:pt idx="3395">
                  <c:v>77.900000000000006</c:v>
                </c:pt>
                <c:pt idx="3396">
                  <c:v>77.92</c:v>
                </c:pt>
                <c:pt idx="3397">
                  <c:v>77.94</c:v>
                </c:pt>
                <c:pt idx="3398">
                  <c:v>77.959999999999994</c:v>
                </c:pt>
                <c:pt idx="3399">
                  <c:v>77.98</c:v>
                </c:pt>
                <c:pt idx="3400">
                  <c:v>78</c:v>
                </c:pt>
                <c:pt idx="3401">
                  <c:v>78.02</c:v>
                </c:pt>
                <c:pt idx="3402">
                  <c:v>78.040000000000006</c:v>
                </c:pt>
                <c:pt idx="3403">
                  <c:v>78.06</c:v>
                </c:pt>
                <c:pt idx="3404">
                  <c:v>78.08</c:v>
                </c:pt>
                <c:pt idx="3405">
                  <c:v>78.099999999999994</c:v>
                </c:pt>
                <c:pt idx="3406">
                  <c:v>78.12</c:v>
                </c:pt>
                <c:pt idx="3407">
                  <c:v>78.14</c:v>
                </c:pt>
                <c:pt idx="3408">
                  <c:v>78.16</c:v>
                </c:pt>
                <c:pt idx="3409">
                  <c:v>78.180000000000007</c:v>
                </c:pt>
                <c:pt idx="3410">
                  <c:v>78.2</c:v>
                </c:pt>
                <c:pt idx="3411">
                  <c:v>78.22</c:v>
                </c:pt>
                <c:pt idx="3412">
                  <c:v>78.239999999999995</c:v>
                </c:pt>
                <c:pt idx="3413">
                  <c:v>78.260000000000005</c:v>
                </c:pt>
                <c:pt idx="3414">
                  <c:v>78.28</c:v>
                </c:pt>
                <c:pt idx="3415">
                  <c:v>78.3</c:v>
                </c:pt>
                <c:pt idx="3416">
                  <c:v>78.319999999999993</c:v>
                </c:pt>
                <c:pt idx="3417">
                  <c:v>78.34</c:v>
                </c:pt>
                <c:pt idx="3418">
                  <c:v>78.36</c:v>
                </c:pt>
                <c:pt idx="3419">
                  <c:v>78.38</c:v>
                </c:pt>
                <c:pt idx="3420">
                  <c:v>78.400000000000006</c:v>
                </c:pt>
                <c:pt idx="3421">
                  <c:v>78.42</c:v>
                </c:pt>
                <c:pt idx="3422">
                  <c:v>78.44</c:v>
                </c:pt>
                <c:pt idx="3423">
                  <c:v>78.459999999999994</c:v>
                </c:pt>
                <c:pt idx="3424">
                  <c:v>78.48</c:v>
                </c:pt>
                <c:pt idx="3425">
                  <c:v>78.5</c:v>
                </c:pt>
                <c:pt idx="3426">
                  <c:v>78.52</c:v>
                </c:pt>
                <c:pt idx="3427">
                  <c:v>78.540000000000006</c:v>
                </c:pt>
                <c:pt idx="3428">
                  <c:v>78.56</c:v>
                </c:pt>
                <c:pt idx="3429">
                  <c:v>78.58</c:v>
                </c:pt>
                <c:pt idx="3430">
                  <c:v>78.599999999999994</c:v>
                </c:pt>
                <c:pt idx="3431">
                  <c:v>78.62</c:v>
                </c:pt>
                <c:pt idx="3432">
                  <c:v>78.64</c:v>
                </c:pt>
                <c:pt idx="3433">
                  <c:v>78.66</c:v>
                </c:pt>
                <c:pt idx="3434">
                  <c:v>78.680000000000007</c:v>
                </c:pt>
                <c:pt idx="3435">
                  <c:v>78.7</c:v>
                </c:pt>
                <c:pt idx="3436">
                  <c:v>78.72</c:v>
                </c:pt>
                <c:pt idx="3437">
                  <c:v>78.739999999999995</c:v>
                </c:pt>
                <c:pt idx="3438">
                  <c:v>78.760000000000005</c:v>
                </c:pt>
                <c:pt idx="3439">
                  <c:v>78.78</c:v>
                </c:pt>
                <c:pt idx="3440">
                  <c:v>78.8</c:v>
                </c:pt>
                <c:pt idx="3441">
                  <c:v>78.819999999999993</c:v>
                </c:pt>
                <c:pt idx="3442">
                  <c:v>78.84</c:v>
                </c:pt>
                <c:pt idx="3443">
                  <c:v>78.86</c:v>
                </c:pt>
                <c:pt idx="3444">
                  <c:v>78.88</c:v>
                </c:pt>
                <c:pt idx="3445">
                  <c:v>78.900000000000006</c:v>
                </c:pt>
                <c:pt idx="3446">
                  <c:v>78.92</c:v>
                </c:pt>
                <c:pt idx="3447">
                  <c:v>78.94</c:v>
                </c:pt>
                <c:pt idx="3448">
                  <c:v>78.959999999999994</c:v>
                </c:pt>
                <c:pt idx="3449">
                  <c:v>78.98</c:v>
                </c:pt>
                <c:pt idx="3450">
                  <c:v>79</c:v>
                </c:pt>
                <c:pt idx="3451">
                  <c:v>79.02</c:v>
                </c:pt>
                <c:pt idx="3452">
                  <c:v>79.040000000000006</c:v>
                </c:pt>
                <c:pt idx="3453">
                  <c:v>79.06</c:v>
                </c:pt>
                <c:pt idx="3454">
                  <c:v>79.08</c:v>
                </c:pt>
                <c:pt idx="3455">
                  <c:v>79.099999999999994</c:v>
                </c:pt>
                <c:pt idx="3456">
                  <c:v>79.12</c:v>
                </c:pt>
                <c:pt idx="3457">
                  <c:v>79.14</c:v>
                </c:pt>
                <c:pt idx="3458">
                  <c:v>79.16</c:v>
                </c:pt>
                <c:pt idx="3459">
                  <c:v>79.180000000000007</c:v>
                </c:pt>
                <c:pt idx="3460">
                  <c:v>79.2</c:v>
                </c:pt>
                <c:pt idx="3461">
                  <c:v>79.22</c:v>
                </c:pt>
                <c:pt idx="3462">
                  <c:v>79.239999999999995</c:v>
                </c:pt>
                <c:pt idx="3463">
                  <c:v>79.260000000000005</c:v>
                </c:pt>
                <c:pt idx="3464">
                  <c:v>79.28</c:v>
                </c:pt>
                <c:pt idx="3465">
                  <c:v>79.3</c:v>
                </c:pt>
                <c:pt idx="3466">
                  <c:v>79.319999999999993</c:v>
                </c:pt>
                <c:pt idx="3467">
                  <c:v>79.34</c:v>
                </c:pt>
                <c:pt idx="3468">
                  <c:v>79.36</c:v>
                </c:pt>
                <c:pt idx="3469">
                  <c:v>79.38</c:v>
                </c:pt>
                <c:pt idx="3470">
                  <c:v>79.400000000000006</c:v>
                </c:pt>
                <c:pt idx="3471">
                  <c:v>79.42</c:v>
                </c:pt>
                <c:pt idx="3472">
                  <c:v>79.44</c:v>
                </c:pt>
                <c:pt idx="3473">
                  <c:v>79.459999999999994</c:v>
                </c:pt>
                <c:pt idx="3474">
                  <c:v>79.48</c:v>
                </c:pt>
                <c:pt idx="3475">
                  <c:v>79.5</c:v>
                </c:pt>
                <c:pt idx="3476">
                  <c:v>79.52</c:v>
                </c:pt>
                <c:pt idx="3477">
                  <c:v>79.540000000000006</c:v>
                </c:pt>
                <c:pt idx="3478">
                  <c:v>79.56</c:v>
                </c:pt>
                <c:pt idx="3479">
                  <c:v>79.58</c:v>
                </c:pt>
                <c:pt idx="3480">
                  <c:v>79.599999999999994</c:v>
                </c:pt>
                <c:pt idx="3481">
                  <c:v>79.62</c:v>
                </c:pt>
                <c:pt idx="3482">
                  <c:v>79.64</c:v>
                </c:pt>
                <c:pt idx="3483">
                  <c:v>79.66</c:v>
                </c:pt>
                <c:pt idx="3484">
                  <c:v>79.680000000000007</c:v>
                </c:pt>
                <c:pt idx="3485">
                  <c:v>79.7</c:v>
                </c:pt>
                <c:pt idx="3486">
                  <c:v>79.72</c:v>
                </c:pt>
                <c:pt idx="3487">
                  <c:v>79.739999999999995</c:v>
                </c:pt>
                <c:pt idx="3488">
                  <c:v>79.760000000000005</c:v>
                </c:pt>
                <c:pt idx="3489">
                  <c:v>79.78</c:v>
                </c:pt>
                <c:pt idx="3490">
                  <c:v>79.8</c:v>
                </c:pt>
                <c:pt idx="3491">
                  <c:v>79.819999999999993</c:v>
                </c:pt>
                <c:pt idx="3492">
                  <c:v>79.84</c:v>
                </c:pt>
                <c:pt idx="3493">
                  <c:v>79.86</c:v>
                </c:pt>
                <c:pt idx="3494">
                  <c:v>79.88</c:v>
                </c:pt>
                <c:pt idx="3495">
                  <c:v>79.900000000000006</c:v>
                </c:pt>
                <c:pt idx="3496">
                  <c:v>79.92</c:v>
                </c:pt>
                <c:pt idx="3497">
                  <c:v>79.94</c:v>
                </c:pt>
                <c:pt idx="3498">
                  <c:v>79.959999999999994</c:v>
                </c:pt>
                <c:pt idx="3499">
                  <c:v>79.98</c:v>
                </c:pt>
                <c:pt idx="3500">
                  <c:v>80</c:v>
                </c:pt>
                <c:pt idx="3501">
                  <c:v>80.02</c:v>
                </c:pt>
                <c:pt idx="3502">
                  <c:v>80.040000000000006</c:v>
                </c:pt>
                <c:pt idx="3503">
                  <c:v>80.06</c:v>
                </c:pt>
                <c:pt idx="3504">
                  <c:v>80.08</c:v>
                </c:pt>
                <c:pt idx="3505">
                  <c:v>80.099999999999994</c:v>
                </c:pt>
                <c:pt idx="3506">
                  <c:v>80.12</c:v>
                </c:pt>
                <c:pt idx="3507">
                  <c:v>80.14</c:v>
                </c:pt>
                <c:pt idx="3508">
                  <c:v>80.16</c:v>
                </c:pt>
                <c:pt idx="3509">
                  <c:v>80.180000000000007</c:v>
                </c:pt>
                <c:pt idx="3510">
                  <c:v>80.2</c:v>
                </c:pt>
                <c:pt idx="3511">
                  <c:v>80.22</c:v>
                </c:pt>
                <c:pt idx="3512">
                  <c:v>80.239999999999995</c:v>
                </c:pt>
                <c:pt idx="3513">
                  <c:v>80.260000000000005</c:v>
                </c:pt>
                <c:pt idx="3514">
                  <c:v>80.28</c:v>
                </c:pt>
                <c:pt idx="3515">
                  <c:v>80.3</c:v>
                </c:pt>
                <c:pt idx="3516">
                  <c:v>80.319999999999993</c:v>
                </c:pt>
                <c:pt idx="3517">
                  <c:v>80.34</c:v>
                </c:pt>
                <c:pt idx="3518">
                  <c:v>80.36</c:v>
                </c:pt>
                <c:pt idx="3519">
                  <c:v>80.38</c:v>
                </c:pt>
                <c:pt idx="3520">
                  <c:v>80.400000000000006</c:v>
                </c:pt>
                <c:pt idx="3521">
                  <c:v>80.42</c:v>
                </c:pt>
                <c:pt idx="3522">
                  <c:v>80.44</c:v>
                </c:pt>
                <c:pt idx="3523">
                  <c:v>80.459999999999994</c:v>
                </c:pt>
                <c:pt idx="3524">
                  <c:v>80.48</c:v>
                </c:pt>
                <c:pt idx="3525">
                  <c:v>80.5</c:v>
                </c:pt>
                <c:pt idx="3526">
                  <c:v>80.52</c:v>
                </c:pt>
                <c:pt idx="3527">
                  <c:v>80.540000000000006</c:v>
                </c:pt>
                <c:pt idx="3528">
                  <c:v>80.56</c:v>
                </c:pt>
                <c:pt idx="3529">
                  <c:v>80.58</c:v>
                </c:pt>
                <c:pt idx="3530">
                  <c:v>80.599999999999994</c:v>
                </c:pt>
                <c:pt idx="3531">
                  <c:v>80.62</c:v>
                </c:pt>
                <c:pt idx="3532">
                  <c:v>80.64</c:v>
                </c:pt>
                <c:pt idx="3533">
                  <c:v>80.66</c:v>
                </c:pt>
                <c:pt idx="3534">
                  <c:v>80.680000000000007</c:v>
                </c:pt>
                <c:pt idx="3535">
                  <c:v>80.7</c:v>
                </c:pt>
                <c:pt idx="3536">
                  <c:v>80.72</c:v>
                </c:pt>
                <c:pt idx="3537">
                  <c:v>80.739999999999995</c:v>
                </c:pt>
                <c:pt idx="3538">
                  <c:v>80.760000000000005</c:v>
                </c:pt>
                <c:pt idx="3539">
                  <c:v>80.78</c:v>
                </c:pt>
                <c:pt idx="3540">
                  <c:v>80.8</c:v>
                </c:pt>
                <c:pt idx="3541">
                  <c:v>80.819999999999993</c:v>
                </c:pt>
                <c:pt idx="3542">
                  <c:v>80.84</c:v>
                </c:pt>
                <c:pt idx="3543">
                  <c:v>80.86</c:v>
                </c:pt>
                <c:pt idx="3544">
                  <c:v>80.88</c:v>
                </c:pt>
                <c:pt idx="3545">
                  <c:v>80.900000000000006</c:v>
                </c:pt>
                <c:pt idx="3546">
                  <c:v>80.92</c:v>
                </c:pt>
                <c:pt idx="3547">
                  <c:v>80.94</c:v>
                </c:pt>
                <c:pt idx="3548">
                  <c:v>80.959999999999994</c:v>
                </c:pt>
                <c:pt idx="3549">
                  <c:v>80.98</c:v>
                </c:pt>
                <c:pt idx="3550">
                  <c:v>81</c:v>
                </c:pt>
                <c:pt idx="3551">
                  <c:v>81.02</c:v>
                </c:pt>
                <c:pt idx="3552">
                  <c:v>81.040000000000006</c:v>
                </c:pt>
                <c:pt idx="3553">
                  <c:v>81.06</c:v>
                </c:pt>
                <c:pt idx="3554">
                  <c:v>81.08</c:v>
                </c:pt>
                <c:pt idx="3555">
                  <c:v>81.099999999999994</c:v>
                </c:pt>
                <c:pt idx="3556">
                  <c:v>81.12</c:v>
                </c:pt>
                <c:pt idx="3557">
                  <c:v>81.14</c:v>
                </c:pt>
                <c:pt idx="3558">
                  <c:v>81.16</c:v>
                </c:pt>
                <c:pt idx="3559">
                  <c:v>81.180000000000007</c:v>
                </c:pt>
                <c:pt idx="3560">
                  <c:v>81.2</c:v>
                </c:pt>
                <c:pt idx="3561">
                  <c:v>81.22</c:v>
                </c:pt>
                <c:pt idx="3562">
                  <c:v>81.239999999999995</c:v>
                </c:pt>
                <c:pt idx="3563">
                  <c:v>81.260000000000005</c:v>
                </c:pt>
                <c:pt idx="3564">
                  <c:v>81.28</c:v>
                </c:pt>
                <c:pt idx="3565">
                  <c:v>81.3</c:v>
                </c:pt>
                <c:pt idx="3566">
                  <c:v>81.319999999999993</c:v>
                </c:pt>
                <c:pt idx="3567">
                  <c:v>81.34</c:v>
                </c:pt>
                <c:pt idx="3568">
                  <c:v>81.36</c:v>
                </c:pt>
                <c:pt idx="3569">
                  <c:v>81.38</c:v>
                </c:pt>
                <c:pt idx="3570">
                  <c:v>81.400000000000006</c:v>
                </c:pt>
                <c:pt idx="3571">
                  <c:v>81.42</c:v>
                </c:pt>
                <c:pt idx="3572">
                  <c:v>81.44</c:v>
                </c:pt>
                <c:pt idx="3573">
                  <c:v>81.459999999999994</c:v>
                </c:pt>
                <c:pt idx="3574">
                  <c:v>81.48</c:v>
                </c:pt>
                <c:pt idx="3575">
                  <c:v>81.5</c:v>
                </c:pt>
                <c:pt idx="3576">
                  <c:v>81.52</c:v>
                </c:pt>
                <c:pt idx="3577">
                  <c:v>81.540000000000006</c:v>
                </c:pt>
                <c:pt idx="3578">
                  <c:v>81.56</c:v>
                </c:pt>
                <c:pt idx="3579">
                  <c:v>81.58</c:v>
                </c:pt>
                <c:pt idx="3580">
                  <c:v>81.599999999999994</c:v>
                </c:pt>
                <c:pt idx="3581">
                  <c:v>81.62</c:v>
                </c:pt>
                <c:pt idx="3582">
                  <c:v>81.64</c:v>
                </c:pt>
                <c:pt idx="3583">
                  <c:v>81.66</c:v>
                </c:pt>
                <c:pt idx="3584">
                  <c:v>81.680000000000007</c:v>
                </c:pt>
                <c:pt idx="3585">
                  <c:v>81.7</c:v>
                </c:pt>
                <c:pt idx="3586">
                  <c:v>81.72</c:v>
                </c:pt>
                <c:pt idx="3587">
                  <c:v>81.739999999999995</c:v>
                </c:pt>
                <c:pt idx="3588">
                  <c:v>81.760000000000005</c:v>
                </c:pt>
                <c:pt idx="3589">
                  <c:v>81.78</c:v>
                </c:pt>
                <c:pt idx="3590">
                  <c:v>81.8</c:v>
                </c:pt>
                <c:pt idx="3591">
                  <c:v>81.819999999999993</c:v>
                </c:pt>
                <c:pt idx="3592">
                  <c:v>81.84</c:v>
                </c:pt>
                <c:pt idx="3593">
                  <c:v>81.86</c:v>
                </c:pt>
                <c:pt idx="3594">
                  <c:v>81.88</c:v>
                </c:pt>
                <c:pt idx="3595">
                  <c:v>81.900000000000006</c:v>
                </c:pt>
                <c:pt idx="3596">
                  <c:v>81.92</c:v>
                </c:pt>
                <c:pt idx="3597">
                  <c:v>81.94</c:v>
                </c:pt>
                <c:pt idx="3598">
                  <c:v>81.96</c:v>
                </c:pt>
                <c:pt idx="3599">
                  <c:v>81.98</c:v>
                </c:pt>
                <c:pt idx="3600">
                  <c:v>82</c:v>
                </c:pt>
                <c:pt idx="3601">
                  <c:v>82.02</c:v>
                </c:pt>
                <c:pt idx="3602">
                  <c:v>82.04</c:v>
                </c:pt>
                <c:pt idx="3603">
                  <c:v>82.06</c:v>
                </c:pt>
                <c:pt idx="3604">
                  <c:v>82.08</c:v>
                </c:pt>
                <c:pt idx="3605">
                  <c:v>82.1</c:v>
                </c:pt>
                <c:pt idx="3606">
                  <c:v>82.12</c:v>
                </c:pt>
                <c:pt idx="3607">
                  <c:v>82.14</c:v>
                </c:pt>
                <c:pt idx="3608">
                  <c:v>82.16</c:v>
                </c:pt>
                <c:pt idx="3609">
                  <c:v>82.18</c:v>
                </c:pt>
                <c:pt idx="3610">
                  <c:v>82.2</c:v>
                </c:pt>
                <c:pt idx="3611">
                  <c:v>82.22</c:v>
                </c:pt>
                <c:pt idx="3612">
                  <c:v>82.24</c:v>
                </c:pt>
                <c:pt idx="3613">
                  <c:v>82.26</c:v>
                </c:pt>
                <c:pt idx="3614">
                  <c:v>82.28</c:v>
                </c:pt>
                <c:pt idx="3615">
                  <c:v>82.3</c:v>
                </c:pt>
                <c:pt idx="3616">
                  <c:v>82.32</c:v>
                </c:pt>
                <c:pt idx="3617">
                  <c:v>82.34</c:v>
                </c:pt>
                <c:pt idx="3618">
                  <c:v>82.36</c:v>
                </c:pt>
                <c:pt idx="3619">
                  <c:v>82.38</c:v>
                </c:pt>
                <c:pt idx="3620">
                  <c:v>82.4</c:v>
                </c:pt>
                <c:pt idx="3621">
                  <c:v>82.42</c:v>
                </c:pt>
                <c:pt idx="3622">
                  <c:v>82.44</c:v>
                </c:pt>
                <c:pt idx="3623">
                  <c:v>82.46</c:v>
                </c:pt>
                <c:pt idx="3624">
                  <c:v>82.48</c:v>
                </c:pt>
                <c:pt idx="3625">
                  <c:v>82.5</c:v>
                </c:pt>
                <c:pt idx="3626">
                  <c:v>82.52</c:v>
                </c:pt>
                <c:pt idx="3627">
                  <c:v>82.54</c:v>
                </c:pt>
                <c:pt idx="3628">
                  <c:v>82.56</c:v>
                </c:pt>
                <c:pt idx="3629">
                  <c:v>82.58</c:v>
                </c:pt>
                <c:pt idx="3630">
                  <c:v>82.6</c:v>
                </c:pt>
                <c:pt idx="3631">
                  <c:v>82.62</c:v>
                </c:pt>
                <c:pt idx="3632">
                  <c:v>82.64</c:v>
                </c:pt>
                <c:pt idx="3633">
                  <c:v>82.66</c:v>
                </c:pt>
                <c:pt idx="3634">
                  <c:v>82.68</c:v>
                </c:pt>
                <c:pt idx="3635">
                  <c:v>82.7</c:v>
                </c:pt>
                <c:pt idx="3636">
                  <c:v>82.72</c:v>
                </c:pt>
                <c:pt idx="3637">
                  <c:v>82.74</c:v>
                </c:pt>
                <c:pt idx="3638">
                  <c:v>82.76</c:v>
                </c:pt>
                <c:pt idx="3639">
                  <c:v>82.78</c:v>
                </c:pt>
                <c:pt idx="3640">
                  <c:v>82.8</c:v>
                </c:pt>
                <c:pt idx="3641">
                  <c:v>82.82</c:v>
                </c:pt>
                <c:pt idx="3642">
                  <c:v>82.84</c:v>
                </c:pt>
                <c:pt idx="3643">
                  <c:v>82.86</c:v>
                </c:pt>
                <c:pt idx="3644">
                  <c:v>82.88</c:v>
                </c:pt>
                <c:pt idx="3645">
                  <c:v>82.9</c:v>
                </c:pt>
                <c:pt idx="3646">
                  <c:v>82.92</c:v>
                </c:pt>
                <c:pt idx="3647">
                  <c:v>82.94</c:v>
                </c:pt>
                <c:pt idx="3648">
                  <c:v>82.96</c:v>
                </c:pt>
                <c:pt idx="3649">
                  <c:v>82.98</c:v>
                </c:pt>
                <c:pt idx="3650">
                  <c:v>83</c:v>
                </c:pt>
                <c:pt idx="3651">
                  <c:v>83.02</c:v>
                </c:pt>
                <c:pt idx="3652">
                  <c:v>83.04</c:v>
                </c:pt>
                <c:pt idx="3653">
                  <c:v>83.06</c:v>
                </c:pt>
                <c:pt idx="3654">
                  <c:v>83.08</c:v>
                </c:pt>
                <c:pt idx="3655">
                  <c:v>83.1</c:v>
                </c:pt>
                <c:pt idx="3656">
                  <c:v>83.12</c:v>
                </c:pt>
                <c:pt idx="3657">
                  <c:v>83.14</c:v>
                </c:pt>
                <c:pt idx="3658">
                  <c:v>83.16</c:v>
                </c:pt>
                <c:pt idx="3659">
                  <c:v>83.18</c:v>
                </c:pt>
                <c:pt idx="3660">
                  <c:v>83.2</c:v>
                </c:pt>
                <c:pt idx="3661">
                  <c:v>83.22</c:v>
                </c:pt>
                <c:pt idx="3662">
                  <c:v>83.24</c:v>
                </c:pt>
                <c:pt idx="3663">
                  <c:v>83.26</c:v>
                </c:pt>
                <c:pt idx="3664">
                  <c:v>83.28</c:v>
                </c:pt>
                <c:pt idx="3665">
                  <c:v>83.3</c:v>
                </c:pt>
                <c:pt idx="3666">
                  <c:v>83.32</c:v>
                </c:pt>
                <c:pt idx="3667">
                  <c:v>83.34</c:v>
                </c:pt>
                <c:pt idx="3668">
                  <c:v>83.36</c:v>
                </c:pt>
                <c:pt idx="3669">
                  <c:v>83.38</c:v>
                </c:pt>
                <c:pt idx="3670">
                  <c:v>83.4</c:v>
                </c:pt>
                <c:pt idx="3671">
                  <c:v>83.42</c:v>
                </c:pt>
                <c:pt idx="3672">
                  <c:v>83.44</c:v>
                </c:pt>
                <c:pt idx="3673">
                  <c:v>83.46</c:v>
                </c:pt>
                <c:pt idx="3674">
                  <c:v>83.48</c:v>
                </c:pt>
                <c:pt idx="3675">
                  <c:v>83.5</c:v>
                </c:pt>
                <c:pt idx="3676">
                  <c:v>83.52</c:v>
                </c:pt>
                <c:pt idx="3677">
                  <c:v>83.54</c:v>
                </c:pt>
                <c:pt idx="3678">
                  <c:v>83.56</c:v>
                </c:pt>
                <c:pt idx="3679">
                  <c:v>83.58</c:v>
                </c:pt>
                <c:pt idx="3680">
                  <c:v>83.6</c:v>
                </c:pt>
                <c:pt idx="3681">
                  <c:v>83.62</c:v>
                </c:pt>
                <c:pt idx="3682">
                  <c:v>83.64</c:v>
                </c:pt>
                <c:pt idx="3683">
                  <c:v>83.66</c:v>
                </c:pt>
                <c:pt idx="3684">
                  <c:v>83.68</c:v>
                </c:pt>
                <c:pt idx="3685">
                  <c:v>83.7</c:v>
                </c:pt>
                <c:pt idx="3686">
                  <c:v>83.72</c:v>
                </c:pt>
                <c:pt idx="3687">
                  <c:v>83.74</c:v>
                </c:pt>
                <c:pt idx="3688">
                  <c:v>83.76</c:v>
                </c:pt>
                <c:pt idx="3689">
                  <c:v>83.78</c:v>
                </c:pt>
                <c:pt idx="3690">
                  <c:v>83.8</c:v>
                </c:pt>
                <c:pt idx="3691">
                  <c:v>83.82</c:v>
                </c:pt>
                <c:pt idx="3692">
                  <c:v>83.84</c:v>
                </c:pt>
                <c:pt idx="3693">
                  <c:v>83.86</c:v>
                </c:pt>
                <c:pt idx="3694">
                  <c:v>83.88</c:v>
                </c:pt>
                <c:pt idx="3695">
                  <c:v>83.9</c:v>
                </c:pt>
                <c:pt idx="3696">
                  <c:v>83.92</c:v>
                </c:pt>
                <c:pt idx="3697">
                  <c:v>83.94</c:v>
                </c:pt>
                <c:pt idx="3698">
                  <c:v>83.96</c:v>
                </c:pt>
                <c:pt idx="3699">
                  <c:v>83.98</c:v>
                </c:pt>
                <c:pt idx="3700">
                  <c:v>84</c:v>
                </c:pt>
                <c:pt idx="3701">
                  <c:v>84.02</c:v>
                </c:pt>
                <c:pt idx="3702">
                  <c:v>84.04</c:v>
                </c:pt>
                <c:pt idx="3703">
                  <c:v>84.06</c:v>
                </c:pt>
                <c:pt idx="3704">
                  <c:v>84.08</c:v>
                </c:pt>
                <c:pt idx="3705">
                  <c:v>84.1</c:v>
                </c:pt>
                <c:pt idx="3706">
                  <c:v>84.12</c:v>
                </c:pt>
                <c:pt idx="3707">
                  <c:v>84.14</c:v>
                </c:pt>
                <c:pt idx="3708">
                  <c:v>84.16</c:v>
                </c:pt>
                <c:pt idx="3709">
                  <c:v>84.18</c:v>
                </c:pt>
                <c:pt idx="3710">
                  <c:v>84.2</c:v>
                </c:pt>
                <c:pt idx="3711">
                  <c:v>84.22</c:v>
                </c:pt>
                <c:pt idx="3712">
                  <c:v>84.24</c:v>
                </c:pt>
                <c:pt idx="3713">
                  <c:v>84.26</c:v>
                </c:pt>
                <c:pt idx="3714">
                  <c:v>84.28</c:v>
                </c:pt>
                <c:pt idx="3715">
                  <c:v>84.3</c:v>
                </c:pt>
                <c:pt idx="3716">
                  <c:v>84.32</c:v>
                </c:pt>
                <c:pt idx="3717">
                  <c:v>84.34</c:v>
                </c:pt>
                <c:pt idx="3718">
                  <c:v>84.36</c:v>
                </c:pt>
                <c:pt idx="3719">
                  <c:v>84.38</c:v>
                </c:pt>
                <c:pt idx="3720">
                  <c:v>84.4</c:v>
                </c:pt>
                <c:pt idx="3721">
                  <c:v>84.42</c:v>
                </c:pt>
                <c:pt idx="3722">
                  <c:v>84.44</c:v>
                </c:pt>
                <c:pt idx="3723">
                  <c:v>84.46</c:v>
                </c:pt>
                <c:pt idx="3724">
                  <c:v>84.48</c:v>
                </c:pt>
                <c:pt idx="3725">
                  <c:v>84.5</c:v>
                </c:pt>
                <c:pt idx="3726">
                  <c:v>84.52</c:v>
                </c:pt>
                <c:pt idx="3727">
                  <c:v>84.54</c:v>
                </c:pt>
                <c:pt idx="3728">
                  <c:v>84.56</c:v>
                </c:pt>
                <c:pt idx="3729">
                  <c:v>84.58</c:v>
                </c:pt>
                <c:pt idx="3730">
                  <c:v>84.6</c:v>
                </c:pt>
                <c:pt idx="3731">
                  <c:v>84.62</c:v>
                </c:pt>
                <c:pt idx="3732">
                  <c:v>84.64</c:v>
                </c:pt>
                <c:pt idx="3733">
                  <c:v>84.66</c:v>
                </c:pt>
                <c:pt idx="3734">
                  <c:v>84.68</c:v>
                </c:pt>
                <c:pt idx="3735">
                  <c:v>84.7</c:v>
                </c:pt>
                <c:pt idx="3736">
                  <c:v>84.72</c:v>
                </c:pt>
                <c:pt idx="3737">
                  <c:v>84.74</c:v>
                </c:pt>
                <c:pt idx="3738">
                  <c:v>84.76</c:v>
                </c:pt>
                <c:pt idx="3739">
                  <c:v>84.78</c:v>
                </c:pt>
                <c:pt idx="3740">
                  <c:v>84.8</c:v>
                </c:pt>
                <c:pt idx="3741">
                  <c:v>84.82</c:v>
                </c:pt>
                <c:pt idx="3742">
                  <c:v>84.84</c:v>
                </c:pt>
                <c:pt idx="3743">
                  <c:v>84.86</c:v>
                </c:pt>
                <c:pt idx="3744">
                  <c:v>84.88</c:v>
                </c:pt>
                <c:pt idx="3745">
                  <c:v>84.9</c:v>
                </c:pt>
                <c:pt idx="3746">
                  <c:v>84.92</c:v>
                </c:pt>
                <c:pt idx="3747">
                  <c:v>84.94</c:v>
                </c:pt>
                <c:pt idx="3748">
                  <c:v>84.96</c:v>
                </c:pt>
                <c:pt idx="3749">
                  <c:v>84.98</c:v>
                </c:pt>
                <c:pt idx="3750">
                  <c:v>85</c:v>
                </c:pt>
                <c:pt idx="3751">
                  <c:v>85.02</c:v>
                </c:pt>
                <c:pt idx="3752">
                  <c:v>85.04</c:v>
                </c:pt>
                <c:pt idx="3753">
                  <c:v>85.06</c:v>
                </c:pt>
                <c:pt idx="3754">
                  <c:v>85.08</c:v>
                </c:pt>
                <c:pt idx="3755">
                  <c:v>85.1</c:v>
                </c:pt>
                <c:pt idx="3756">
                  <c:v>85.12</c:v>
                </c:pt>
                <c:pt idx="3757">
                  <c:v>85.14</c:v>
                </c:pt>
                <c:pt idx="3758">
                  <c:v>85.16</c:v>
                </c:pt>
                <c:pt idx="3759">
                  <c:v>85.18</c:v>
                </c:pt>
                <c:pt idx="3760">
                  <c:v>85.2</c:v>
                </c:pt>
                <c:pt idx="3761">
                  <c:v>85.22</c:v>
                </c:pt>
                <c:pt idx="3762">
                  <c:v>85.24</c:v>
                </c:pt>
                <c:pt idx="3763">
                  <c:v>85.26</c:v>
                </c:pt>
                <c:pt idx="3764">
                  <c:v>85.28</c:v>
                </c:pt>
                <c:pt idx="3765">
                  <c:v>85.3</c:v>
                </c:pt>
                <c:pt idx="3766">
                  <c:v>85.32</c:v>
                </c:pt>
                <c:pt idx="3767">
                  <c:v>85.34</c:v>
                </c:pt>
                <c:pt idx="3768">
                  <c:v>85.36</c:v>
                </c:pt>
                <c:pt idx="3769">
                  <c:v>85.38</c:v>
                </c:pt>
                <c:pt idx="3770">
                  <c:v>85.4</c:v>
                </c:pt>
                <c:pt idx="3771">
                  <c:v>85.42</c:v>
                </c:pt>
                <c:pt idx="3772">
                  <c:v>85.44</c:v>
                </c:pt>
                <c:pt idx="3773">
                  <c:v>85.46</c:v>
                </c:pt>
                <c:pt idx="3774">
                  <c:v>85.48</c:v>
                </c:pt>
                <c:pt idx="3775">
                  <c:v>85.5</c:v>
                </c:pt>
                <c:pt idx="3776">
                  <c:v>85.52</c:v>
                </c:pt>
                <c:pt idx="3777">
                  <c:v>85.54</c:v>
                </c:pt>
                <c:pt idx="3778">
                  <c:v>85.56</c:v>
                </c:pt>
                <c:pt idx="3779">
                  <c:v>85.58</c:v>
                </c:pt>
                <c:pt idx="3780">
                  <c:v>85.6</c:v>
                </c:pt>
                <c:pt idx="3781">
                  <c:v>85.62</c:v>
                </c:pt>
                <c:pt idx="3782">
                  <c:v>85.64</c:v>
                </c:pt>
                <c:pt idx="3783">
                  <c:v>85.66</c:v>
                </c:pt>
                <c:pt idx="3784">
                  <c:v>85.68</c:v>
                </c:pt>
                <c:pt idx="3785">
                  <c:v>85.7</c:v>
                </c:pt>
                <c:pt idx="3786">
                  <c:v>85.72</c:v>
                </c:pt>
                <c:pt idx="3787">
                  <c:v>85.74</c:v>
                </c:pt>
                <c:pt idx="3788">
                  <c:v>85.76</c:v>
                </c:pt>
                <c:pt idx="3789">
                  <c:v>85.78</c:v>
                </c:pt>
                <c:pt idx="3790">
                  <c:v>85.8</c:v>
                </c:pt>
                <c:pt idx="3791">
                  <c:v>85.82</c:v>
                </c:pt>
                <c:pt idx="3792">
                  <c:v>85.84</c:v>
                </c:pt>
                <c:pt idx="3793">
                  <c:v>85.86</c:v>
                </c:pt>
                <c:pt idx="3794">
                  <c:v>85.88</c:v>
                </c:pt>
                <c:pt idx="3795">
                  <c:v>85.9</c:v>
                </c:pt>
                <c:pt idx="3796">
                  <c:v>85.92</c:v>
                </c:pt>
                <c:pt idx="3797">
                  <c:v>85.94</c:v>
                </c:pt>
                <c:pt idx="3798">
                  <c:v>85.96</c:v>
                </c:pt>
                <c:pt idx="3799">
                  <c:v>85.98</c:v>
                </c:pt>
                <c:pt idx="3800">
                  <c:v>86</c:v>
                </c:pt>
                <c:pt idx="3801">
                  <c:v>86.02</c:v>
                </c:pt>
                <c:pt idx="3802">
                  <c:v>86.04</c:v>
                </c:pt>
                <c:pt idx="3803">
                  <c:v>86.06</c:v>
                </c:pt>
                <c:pt idx="3804">
                  <c:v>86.08</c:v>
                </c:pt>
                <c:pt idx="3805">
                  <c:v>86.1</c:v>
                </c:pt>
                <c:pt idx="3806">
                  <c:v>86.12</c:v>
                </c:pt>
                <c:pt idx="3807">
                  <c:v>86.14</c:v>
                </c:pt>
                <c:pt idx="3808">
                  <c:v>86.16</c:v>
                </c:pt>
                <c:pt idx="3809">
                  <c:v>86.18</c:v>
                </c:pt>
                <c:pt idx="3810">
                  <c:v>86.2</c:v>
                </c:pt>
                <c:pt idx="3811">
                  <c:v>86.22</c:v>
                </c:pt>
                <c:pt idx="3812">
                  <c:v>86.24</c:v>
                </c:pt>
                <c:pt idx="3813">
                  <c:v>86.26</c:v>
                </c:pt>
                <c:pt idx="3814">
                  <c:v>86.28</c:v>
                </c:pt>
                <c:pt idx="3815">
                  <c:v>86.3</c:v>
                </c:pt>
                <c:pt idx="3816">
                  <c:v>86.32</c:v>
                </c:pt>
                <c:pt idx="3817">
                  <c:v>86.34</c:v>
                </c:pt>
                <c:pt idx="3818">
                  <c:v>86.36</c:v>
                </c:pt>
                <c:pt idx="3819">
                  <c:v>86.38</c:v>
                </c:pt>
                <c:pt idx="3820">
                  <c:v>86.4</c:v>
                </c:pt>
                <c:pt idx="3821">
                  <c:v>86.42</c:v>
                </c:pt>
                <c:pt idx="3822">
                  <c:v>86.44</c:v>
                </c:pt>
                <c:pt idx="3823">
                  <c:v>86.46</c:v>
                </c:pt>
                <c:pt idx="3824">
                  <c:v>86.48</c:v>
                </c:pt>
                <c:pt idx="3825">
                  <c:v>86.5</c:v>
                </c:pt>
                <c:pt idx="3826">
                  <c:v>86.52</c:v>
                </c:pt>
                <c:pt idx="3827">
                  <c:v>86.54</c:v>
                </c:pt>
                <c:pt idx="3828">
                  <c:v>86.56</c:v>
                </c:pt>
                <c:pt idx="3829">
                  <c:v>86.58</c:v>
                </c:pt>
                <c:pt idx="3830">
                  <c:v>86.6</c:v>
                </c:pt>
                <c:pt idx="3831">
                  <c:v>86.62</c:v>
                </c:pt>
                <c:pt idx="3832">
                  <c:v>86.64</c:v>
                </c:pt>
                <c:pt idx="3833">
                  <c:v>86.66</c:v>
                </c:pt>
                <c:pt idx="3834">
                  <c:v>86.68</c:v>
                </c:pt>
                <c:pt idx="3835">
                  <c:v>86.7</c:v>
                </c:pt>
                <c:pt idx="3836">
                  <c:v>86.72</c:v>
                </c:pt>
                <c:pt idx="3837">
                  <c:v>86.74</c:v>
                </c:pt>
                <c:pt idx="3838">
                  <c:v>86.76</c:v>
                </c:pt>
                <c:pt idx="3839">
                  <c:v>86.78</c:v>
                </c:pt>
                <c:pt idx="3840">
                  <c:v>86.8</c:v>
                </c:pt>
                <c:pt idx="3841">
                  <c:v>86.82</c:v>
                </c:pt>
                <c:pt idx="3842">
                  <c:v>86.84</c:v>
                </c:pt>
                <c:pt idx="3843">
                  <c:v>86.86</c:v>
                </c:pt>
                <c:pt idx="3844">
                  <c:v>86.88</c:v>
                </c:pt>
                <c:pt idx="3845">
                  <c:v>86.9</c:v>
                </c:pt>
                <c:pt idx="3846">
                  <c:v>86.92</c:v>
                </c:pt>
                <c:pt idx="3847">
                  <c:v>86.94</c:v>
                </c:pt>
                <c:pt idx="3848">
                  <c:v>86.96</c:v>
                </c:pt>
                <c:pt idx="3849">
                  <c:v>86.98</c:v>
                </c:pt>
                <c:pt idx="3850">
                  <c:v>87</c:v>
                </c:pt>
                <c:pt idx="3851">
                  <c:v>87.02</c:v>
                </c:pt>
                <c:pt idx="3852">
                  <c:v>87.04</c:v>
                </c:pt>
                <c:pt idx="3853">
                  <c:v>87.06</c:v>
                </c:pt>
                <c:pt idx="3854">
                  <c:v>87.08</c:v>
                </c:pt>
                <c:pt idx="3855">
                  <c:v>87.1</c:v>
                </c:pt>
                <c:pt idx="3856">
                  <c:v>87.12</c:v>
                </c:pt>
                <c:pt idx="3857">
                  <c:v>87.14</c:v>
                </c:pt>
                <c:pt idx="3858">
                  <c:v>87.16</c:v>
                </c:pt>
                <c:pt idx="3859">
                  <c:v>87.18</c:v>
                </c:pt>
                <c:pt idx="3860">
                  <c:v>87.2</c:v>
                </c:pt>
                <c:pt idx="3861">
                  <c:v>87.22</c:v>
                </c:pt>
                <c:pt idx="3862">
                  <c:v>87.24</c:v>
                </c:pt>
                <c:pt idx="3863">
                  <c:v>87.26</c:v>
                </c:pt>
                <c:pt idx="3864">
                  <c:v>87.28</c:v>
                </c:pt>
                <c:pt idx="3865">
                  <c:v>87.3</c:v>
                </c:pt>
                <c:pt idx="3866">
                  <c:v>87.32</c:v>
                </c:pt>
                <c:pt idx="3867">
                  <c:v>87.34</c:v>
                </c:pt>
                <c:pt idx="3868">
                  <c:v>87.36</c:v>
                </c:pt>
                <c:pt idx="3869">
                  <c:v>87.38</c:v>
                </c:pt>
                <c:pt idx="3870">
                  <c:v>87.4</c:v>
                </c:pt>
                <c:pt idx="3871">
                  <c:v>87.42</c:v>
                </c:pt>
                <c:pt idx="3872">
                  <c:v>87.44</c:v>
                </c:pt>
                <c:pt idx="3873">
                  <c:v>87.46</c:v>
                </c:pt>
                <c:pt idx="3874">
                  <c:v>87.48</c:v>
                </c:pt>
                <c:pt idx="3875">
                  <c:v>87.5</c:v>
                </c:pt>
                <c:pt idx="3876">
                  <c:v>87.52</c:v>
                </c:pt>
                <c:pt idx="3877">
                  <c:v>87.54</c:v>
                </c:pt>
                <c:pt idx="3878">
                  <c:v>87.56</c:v>
                </c:pt>
                <c:pt idx="3879">
                  <c:v>87.58</c:v>
                </c:pt>
                <c:pt idx="3880">
                  <c:v>87.6</c:v>
                </c:pt>
                <c:pt idx="3881">
                  <c:v>87.62</c:v>
                </c:pt>
                <c:pt idx="3882">
                  <c:v>87.64</c:v>
                </c:pt>
                <c:pt idx="3883">
                  <c:v>87.66</c:v>
                </c:pt>
                <c:pt idx="3884">
                  <c:v>87.68</c:v>
                </c:pt>
                <c:pt idx="3885">
                  <c:v>87.7</c:v>
                </c:pt>
                <c:pt idx="3886">
                  <c:v>87.72</c:v>
                </c:pt>
                <c:pt idx="3887">
                  <c:v>87.74</c:v>
                </c:pt>
                <c:pt idx="3888">
                  <c:v>87.76</c:v>
                </c:pt>
                <c:pt idx="3889">
                  <c:v>87.78</c:v>
                </c:pt>
                <c:pt idx="3890">
                  <c:v>87.8</c:v>
                </c:pt>
                <c:pt idx="3891">
                  <c:v>87.82</c:v>
                </c:pt>
                <c:pt idx="3892">
                  <c:v>87.84</c:v>
                </c:pt>
                <c:pt idx="3893">
                  <c:v>87.86</c:v>
                </c:pt>
                <c:pt idx="3894">
                  <c:v>87.88</c:v>
                </c:pt>
                <c:pt idx="3895">
                  <c:v>87.9</c:v>
                </c:pt>
                <c:pt idx="3896">
                  <c:v>87.92</c:v>
                </c:pt>
                <c:pt idx="3897">
                  <c:v>87.94</c:v>
                </c:pt>
                <c:pt idx="3898">
                  <c:v>87.96</c:v>
                </c:pt>
                <c:pt idx="3899">
                  <c:v>87.98</c:v>
                </c:pt>
                <c:pt idx="3900">
                  <c:v>88</c:v>
                </c:pt>
                <c:pt idx="3901">
                  <c:v>88.02</c:v>
                </c:pt>
                <c:pt idx="3902">
                  <c:v>88.04</c:v>
                </c:pt>
                <c:pt idx="3903">
                  <c:v>88.06</c:v>
                </c:pt>
                <c:pt idx="3904">
                  <c:v>88.08</c:v>
                </c:pt>
                <c:pt idx="3905">
                  <c:v>88.1</c:v>
                </c:pt>
                <c:pt idx="3906">
                  <c:v>88.12</c:v>
                </c:pt>
                <c:pt idx="3907">
                  <c:v>88.14</c:v>
                </c:pt>
                <c:pt idx="3908">
                  <c:v>88.16</c:v>
                </c:pt>
                <c:pt idx="3909">
                  <c:v>88.18</c:v>
                </c:pt>
                <c:pt idx="3910">
                  <c:v>88.2</c:v>
                </c:pt>
                <c:pt idx="3911">
                  <c:v>88.22</c:v>
                </c:pt>
                <c:pt idx="3912">
                  <c:v>88.24</c:v>
                </c:pt>
                <c:pt idx="3913">
                  <c:v>88.26</c:v>
                </c:pt>
                <c:pt idx="3914">
                  <c:v>88.28</c:v>
                </c:pt>
                <c:pt idx="3915">
                  <c:v>88.3</c:v>
                </c:pt>
                <c:pt idx="3916">
                  <c:v>88.32</c:v>
                </c:pt>
                <c:pt idx="3917">
                  <c:v>88.34</c:v>
                </c:pt>
                <c:pt idx="3918">
                  <c:v>88.36</c:v>
                </c:pt>
                <c:pt idx="3919">
                  <c:v>88.38</c:v>
                </c:pt>
                <c:pt idx="3920">
                  <c:v>88.4</c:v>
                </c:pt>
                <c:pt idx="3921">
                  <c:v>88.42</c:v>
                </c:pt>
                <c:pt idx="3922">
                  <c:v>88.44</c:v>
                </c:pt>
                <c:pt idx="3923">
                  <c:v>88.46</c:v>
                </c:pt>
                <c:pt idx="3924">
                  <c:v>88.48</c:v>
                </c:pt>
                <c:pt idx="3925">
                  <c:v>88.5</c:v>
                </c:pt>
                <c:pt idx="3926">
                  <c:v>88.52</c:v>
                </c:pt>
                <c:pt idx="3927">
                  <c:v>88.54</c:v>
                </c:pt>
                <c:pt idx="3928">
                  <c:v>88.56</c:v>
                </c:pt>
                <c:pt idx="3929">
                  <c:v>88.58</c:v>
                </c:pt>
                <c:pt idx="3930">
                  <c:v>88.6</c:v>
                </c:pt>
                <c:pt idx="3931">
                  <c:v>88.62</c:v>
                </c:pt>
                <c:pt idx="3932">
                  <c:v>88.64</c:v>
                </c:pt>
                <c:pt idx="3933">
                  <c:v>88.66</c:v>
                </c:pt>
                <c:pt idx="3934">
                  <c:v>88.68</c:v>
                </c:pt>
                <c:pt idx="3935">
                  <c:v>88.7</c:v>
                </c:pt>
                <c:pt idx="3936">
                  <c:v>88.72</c:v>
                </c:pt>
                <c:pt idx="3937">
                  <c:v>88.74</c:v>
                </c:pt>
                <c:pt idx="3938">
                  <c:v>88.76</c:v>
                </c:pt>
                <c:pt idx="3939">
                  <c:v>88.78</c:v>
                </c:pt>
                <c:pt idx="3940">
                  <c:v>88.8</c:v>
                </c:pt>
                <c:pt idx="3941">
                  <c:v>88.82</c:v>
                </c:pt>
                <c:pt idx="3942">
                  <c:v>88.84</c:v>
                </c:pt>
                <c:pt idx="3943">
                  <c:v>88.86</c:v>
                </c:pt>
                <c:pt idx="3944">
                  <c:v>88.88</c:v>
                </c:pt>
                <c:pt idx="3945">
                  <c:v>88.9</c:v>
                </c:pt>
                <c:pt idx="3946">
                  <c:v>88.92</c:v>
                </c:pt>
                <c:pt idx="3947">
                  <c:v>88.94</c:v>
                </c:pt>
                <c:pt idx="3948">
                  <c:v>88.96</c:v>
                </c:pt>
                <c:pt idx="3949">
                  <c:v>88.98</c:v>
                </c:pt>
                <c:pt idx="3950">
                  <c:v>89</c:v>
                </c:pt>
                <c:pt idx="3951">
                  <c:v>89.02</c:v>
                </c:pt>
                <c:pt idx="3952">
                  <c:v>89.04</c:v>
                </c:pt>
                <c:pt idx="3953">
                  <c:v>89.06</c:v>
                </c:pt>
                <c:pt idx="3954">
                  <c:v>89.08</c:v>
                </c:pt>
                <c:pt idx="3955">
                  <c:v>89.1</c:v>
                </c:pt>
                <c:pt idx="3956">
                  <c:v>89.12</c:v>
                </c:pt>
                <c:pt idx="3957">
                  <c:v>89.14</c:v>
                </c:pt>
                <c:pt idx="3958">
                  <c:v>89.16</c:v>
                </c:pt>
                <c:pt idx="3959">
                  <c:v>89.18</c:v>
                </c:pt>
                <c:pt idx="3960">
                  <c:v>89.2</c:v>
                </c:pt>
                <c:pt idx="3961">
                  <c:v>89.22</c:v>
                </c:pt>
                <c:pt idx="3962">
                  <c:v>89.24</c:v>
                </c:pt>
                <c:pt idx="3963">
                  <c:v>89.26</c:v>
                </c:pt>
                <c:pt idx="3964">
                  <c:v>89.28</c:v>
                </c:pt>
                <c:pt idx="3965">
                  <c:v>89.3</c:v>
                </c:pt>
                <c:pt idx="3966">
                  <c:v>89.32</c:v>
                </c:pt>
                <c:pt idx="3967">
                  <c:v>89.34</c:v>
                </c:pt>
                <c:pt idx="3968">
                  <c:v>89.36</c:v>
                </c:pt>
                <c:pt idx="3969">
                  <c:v>89.38</c:v>
                </c:pt>
                <c:pt idx="3970">
                  <c:v>89.4</c:v>
                </c:pt>
                <c:pt idx="3971">
                  <c:v>89.42</c:v>
                </c:pt>
                <c:pt idx="3972">
                  <c:v>89.44</c:v>
                </c:pt>
                <c:pt idx="3973">
                  <c:v>89.46</c:v>
                </c:pt>
                <c:pt idx="3974">
                  <c:v>89.48</c:v>
                </c:pt>
                <c:pt idx="3975">
                  <c:v>89.5</c:v>
                </c:pt>
                <c:pt idx="3976">
                  <c:v>89.52</c:v>
                </c:pt>
                <c:pt idx="3977">
                  <c:v>89.54</c:v>
                </c:pt>
                <c:pt idx="3978">
                  <c:v>89.56</c:v>
                </c:pt>
                <c:pt idx="3979">
                  <c:v>89.58</c:v>
                </c:pt>
                <c:pt idx="3980">
                  <c:v>89.6</c:v>
                </c:pt>
                <c:pt idx="3981">
                  <c:v>89.62</c:v>
                </c:pt>
                <c:pt idx="3982">
                  <c:v>89.64</c:v>
                </c:pt>
                <c:pt idx="3983">
                  <c:v>89.66</c:v>
                </c:pt>
                <c:pt idx="3984">
                  <c:v>89.68</c:v>
                </c:pt>
                <c:pt idx="3985">
                  <c:v>89.7</c:v>
                </c:pt>
                <c:pt idx="3986">
                  <c:v>89.72</c:v>
                </c:pt>
                <c:pt idx="3987">
                  <c:v>89.74</c:v>
                </c:pt>
                <c:pt idx="3988">
                  <c:v>89.76</c:v>
                </c:pt>
                <c:pt idx="3989">
                  <c:v>89.78</c:v>
                </c:pt>
                <c:pt idx="3990">
                  <c:v>89.8</c:v>
                </c:pt>
                <c:pt idx="3991">
                  <c:v>89.82</c:v>
                </c:pt>
                <c:pt idx="3992">
                  <c:v>89.84</c:v>
                </c:pt>
                <c:pt idx="3993">
                  <c:v>89.86</c:v>
                </c:pt>
                <c:pt idx="3994">
                  <c:v>89.88</c:v>
                </c:pt>
                <c:pt idx="3995">
                  <c:v>89.9</c:v>
                </c:pt>
                <c:pt idx="3996">
                  <c:v>89.92</c:v>
                </c:pt>
                <c:pt idx="3997">
                  <c:v>89.94</c:v>
                </c:pt>
                <c:pt idx="3998">
                  <c:v>89.96</c:v>
                </c:pt>
                <c:pt idx="3999">
                  <c:v>89.98</c:v>
                </c:pt>
                <c:pt idx="4000">
                  <c:v>90</c:v>
                </c:pt>
              </c:numCache>
            </c:numRef>
          </c:xVal>
          <c:yVal>
            <c:numRef>
              <c:f>'[XRD финал.xlsx]wide angle'!$Z$3:$Z$4003</c:f>
              <c:numCache>
                <c:formatCode>General</c:formatCode>
                <c:ptCount val="4001"/>
                <c:pt idx="0">
                  <c:v>18875</c:v>
                </c:pt>
                <c:pt idx="1">
                  <c:v>18803.330000000002</c:v>
                </c:pt>
                <c:pt idx="2">
                  <c:v>18806.669999999998</c:v>
                </c:pt>
                <c:pt idx="3">
                  <c:v>18831.669999999998</c:v>
                </c:pt>
                <c:pt idx="4">
                  <c:v>18791.669999999998</c:v>
                </c:pt>
                <c:pt idx="5">
                  <c:v>18796.669999999998</c:v>
                </c:pt>
                <c:pt idx="6">
                  <c:v>18868.330000000002</c:v>
                </c:pt>
                <c:pt idx="7">
                  <c:v>18805</c:v>
                </c:pt>
                <c:pt idx="8">
                  <c:v>18825</c:v>
                </c:pt>
                <c:pt idx="9">
                  <c:v>18716.669999999998</c:v>
                </c:pt>
                <c:pt idx="10">
                  <c:v>18843.330000000002</c:v>
                </c:pt>
                <c:pt idx="11">
                  <c:v>18795</c:v>
                </c:pt>
                <c:pt idx="12">
                  <c:v>18870</c:v>
                </c:pt>
                <c:pt idx="13">
                  <c:v>18786.669999999998</c:v>
                </c:pt>
                <c:pt idx="14">
                  <c:v>18773.330000000002</c:v>
                </c:pt>
                <c:pt idx="15">
                  <c:v>18743.330000000002</c:v>
                </c:pt>
                <c:pt idx="16">
                  <c:v>18691.669999999998</c:v>
                </c:pt>
                <c:pt idx="17">
                  <c:v>18843.330000000002</c:v>
                </c:pt>
                <c:pt idx="18">
                  <c:v>18871.669999999998</c:v>
                </c:pt>
                <c:pt idx="19">
                  <c:v>18928.330000000002</c:v>
                </c:pt>
                <c:pt idx="20">
                  <c:v>18756.669999999998</c:v>
                </c:pt>
                <c:pt idx="21">
                  <c:v>18728.330000000002</c:v>
                </c:pt>
                <c:pt idx="22">
                  <c:v>18845</c:v>
                </c:pt>
                <c:pt idx="23">
                  <c:v>18778.330000000002</c:v>
                </c:pt>
                <c:pt idx="24">
                  <c:v>18803.330000000002</c:v>
                </c:pt>
                <c:pt idx="25">
                  <c:v>18790</c:v>
                </c:pt>
                <c:pt idx="26">
                  <c:v>18818.330000000002</c:v>
                </c:pt>
                <c:pt idx="27">
                  <c:v>18731.669999999998</c:v>
                </c:pt>
                <c:pt idx="28">
                  <c:v>18856.669999999998</c:v>
                </c:pt>
                <c:pt idx="29">
                  <c:v>18773.330000000002</c:v>
                </c:pt>
                <c:pt idx="30">
                  <c:v>18706.669999999998</c:v>
                </c:pt>
                <c:pt idx="31">
                  <c:v>18793.330000000002</c:v>
                </c:pt>
                <c:pt idx="32">
                  <c:v>18751.669999999998</c:v>
                </c:pt>
                <c:pt idx="33">
                  <c:v>18865</c:v>
                </c:pt>
                <c:pt idx="34">
                  <c:v>18796.669999999998</c:v>
                </c:pt>
                <c:pt idx="35">
                  <c:v>18678.330000000002</c:v>
                </c:pt>
                <c:pt idx="36">
                  <c:v>18768.330000000002</c:v>
                </c:pt>
                <c:pt idx="37">
                  <c:v>18768.330000000002</c:v>
                </c:pt>
                <c:pt idx="38">
                  <c:v>18831.669999999998</c:v>
                </c:pt>
                <c:pt idx="39">
                  <c:v>18713.330000000002</c:v>
                </c:pt>
                <c:pt idx="40">
                  <c:v>18708.330000000002</c:v>
                </c:pt>
                <c:pt idx="41">
                  <c:v>18783.330000000002</c:v>
                </c:pt>
                <c:pt idx="42">
                  <c:v>18801.669999999998</c:v>
                </c:pt>
                <c:pt idx="43">
                  <c:v>18770</c:v>
                </c:pt>
                <c:pt idx="44">
                  <c:v>18685</c:v>
                </c:pt>
                <c:pt idx="45">
                  <c:v>18760</c:v>
                </c:pt>
                <c:pt idx="46">
                  <c:v>18723.330000000002</c:v>
                </c:pt>
                <c:pt idx="47">
                  <c:v>18661.669999999998</c:v>
                </c:pt>
                <c:pt idx="48">
                  <c:v>18698.330000000002</c:v>
                </c:pt>
                <c:pt idx="49">
                  <c:v>18670</c:v>
                </c:pt>
                <c:pt idx="50">
                  <c:v>18691.669999999998</c:v>
                </c:pt>
                <c:pt idx="51">
                  <c:v>18731.669999999998</c:v>
                </c:pt>
                <c:pt idx="52">
                  <c:v>18825</c:v>
                </c:pt>
                <c:pt idx="53">
                  <c:v>18710</c:v>
                </c:pt>
                <c:pt idx="54">
                  <c:v>18840</c:v>
                </c:pt>
                <c:pt idx="55">
                  <c:v>18718.330000000002</c:v>
                </c:pt>
                <c:pt idx="56">
                  <c:v>18760</c:v>
                </c:pt>
                <c:pt idx="57">
                  <c:v>18666.669999999998</c:v>
                </c:pt>
                <c:pt idx="58">
                  <c:v>18678.330000000002</c:v>
                </c:pt>
                <c:pt idx="59">
                  <c:v>18721.669999999998</c:v>
                </c:pt>
                <c:pt idx="60">
                  <c:v>18800</c:v>
                </c:pt>
                <c:pt idx="61">
                  <c:v>18671.669999999998</c:v>
                </c:pt>
                <c:pt idx="62">
                  <c:v>18686.669999999998</c:v>
                </c:pt>
                <c:pt idx="63">
                  <c:v>18580</c:v>
                </c:pt>
                <c:pt idx="64">
                  <c:v>18806.669999999998</c:v>
                </c:pt>
                <c:pt idx="65">
                  <c:v>18785</c:v>
                </c:pt>
                <c:pt idx="66">
                  <c:v>18763.330000000002</c:v>
                </c:pt>
                <c:pt idx="67">
                  <c:v>18671.669999999998</c:v>
                </c:pt>
                <c:pt idx="68">
                  <c:v>18685</c:v>
                </c:pt>
                <c:pt idx="69">
                  <c:v>18775</c:v>
                </c:pt>
                <c:pt idx="70">
                  <c:v>18750</c:v>
                </c:pt>
                <c:pt idx="71">
                  <c:v>18600</c:v>
                </c:pt>
                <c:pt idx="72">
                  <c:v>18723.330000000002</c:v>
                </c:pt>
                <c:pt idx="73">
                  <c:v>18688.330000000002</c:v>
                </c:pt>
                <c:pt idx="74">
                  <c:v>18600</c:v>
                </c:pt>
                <c:pt idx="75">
                  <c:v>18650</c:v>
                </c:pt>
                <c:pt idx="76">
                  <c:v>18688.330000000002</c:v>
                </c:pt>
                <c:pt idx="77">
                  <c:v>18755</c:v>
                </c:pt>
                <c:pt idx="78">
                  <c:v>18703.330000000002</c:v>
                </c:pt>
                <c:pt idx="79">
                  <c:v>18775</c:v>
                </c:pt>
                <c:pt idx="80">
                  <c:v>18690</c:v>
                </c:pt>
                <c:pt idx="81">
                  <c:v>18590</c:v>
                </c:pt>
                <c:pt idx="82">
                  <c:v>18660</c:v>
                </c:pt>
                <c:pt idx="83">
                  <c:v>18778.330000000002</c:v>
                </c:pt>
                <c:pt idx="84">
                  <c:v>18718.330000000002</c:v>
                </c:pt>
                <c:pt idx="85">
                  <c:v>18785</c:v>
                </c:pt>
                <c:pt idx="86">
                  <c:v>18721.669999999998</c:v>
                </c:pt>
                <c:pt idx="87">
                  <c:v>18698.330000000002</c:v>
                </c:pt>
                <c:pt idx="88">
                  <c:v>18808.330000000002</c:v>
                </c:pt>
                <c:pt idx="89">
                  <c:v>18685</c:v>
                </c:pt>
                <c:pt idx="90">
                  <c:v>18706.669999999998</c:v>
                </c:pt>
                <c:pt idx="91">
                  <c:v>18685</c:v>
                </c:pt>
                <c:pt idx="92">
                  <c:v>18585</c:v>
                </c:pt>
                <c:pt idx="93">
                  <c:v>18755</c:v>
                </c:pt>
                <c:pt idx="94">
                  <c:v>18775</c:v>
                </c:pt>
                <c:pt idx="95">
                  <c:v>18708.330000000002</c:v>
                </c:pt>
                <c:pt idx="96">
                  <c:v>18671.669999999998</c:v>
                </c:pt>
                <c:pt idx="97">
                  <c:v>18668.330000000002</c:v>
                </c:pt>
                <c:pt idx="98">
                  <c:v>18785</c:v>
                </c:pt>
                <c:pt idx="99">
                  <c:v>18618.330000000002</c:v>
                </c:pt>
                <c:pt idx="100">
                  <c:v>18790</c:v>
                </c:pt>
                <c:pt idx="101">
                  <c:v>18730</c:v>
                </c:pt>
                <c:pt idx="102">
                  <c:v>18673.330000000002</c:v>
                </c:pt>
                <c:pt idx="103">
                  <c:v>18721.669999999998</c:v>
                </c:pt>
                <c:pt idx="104">
                  <c:v>18698.330000000002</c:v>
                </c:pt>
                <c:pt idx="105">
                  <c:v>18705</c:v>
                </c:pt>
                <c:pt idx="106">
                  <c:v>18591.669999999998</c:v>
                </c:pt>
                <c:pt idx="107">
                  <c:v>18736.669999999998</c:v>
                </c:pt>
                <c:pt idx="108">
                  <c:v>18765</c:v>
                </c:pt>
                <c:pt idx="109">
                  <c:v>18695</c:v>
                </c:pt>
                <c:pt idx="110">
                  <c:v>18650</c:v>
                </c:pt>
                <c:pt idx="111">
                  <c:v>18703.330000000002</c:v>
                </c:pt>
                <c:pt idx="112">
                  <c:v>18681.669999999998</c:v>
                </c:pt>
                <c:pt idx="113">
                  <c:v>18726.669999999998</c:v>
                </c:pt>
                <c:pt idx="114">
                  <c:v>18648.330000000002</c:v>
                </c:pt>
                <c:pt idx="115">
                  <c:v>18686.669999999998</c:v>
                </c:pt>
                <c:pt idx="116">
                  <c:v>18588.330000000002</c:v>
                </c:pt>
                <c:pt idx="117">
                  <c:v>18636.669999999998</c:v>
                </c:pt>
                <c:pt idx="118">
                  <c:v>18693.330000000002</c:v>
                </c:pt>
                <c:pt idx="119">
                  <c:v>18688.330000000002</c:v>
                </c:pt>
                <c:pt idx="120">
                  <c:v>18663.330000000002</c:v>
                </c:pt>
                <c:pt idx="121">
                  <c:v>18675</c:v>
                </c:pt>
                <c:pt idx="122">
                  <c:v>18726.669999999998</c:v>
                </c:pt>
                <c:pt idx="123">
                  <c:v>18733.330000000002</c:v>
                </c:pt>
                <c:pt idx="124">
                  <c:v>18645</c:v>
                </c:pt>
                <c:pt idx="125">
                  <c:v>18718.330000000002</c:v>
                </c:pt>
                <c:pt idx="126">
                  <c:v>18661.669999999998</c:v>
                </c:pt>
                <c:pt idx="127">
                  <c:v>18666.669999999998</c:v>
                </c:pt>
                <c:pt idx="128">
                  <c:v>18755</c:v>
                </c:pt>
                <c:pt idx="129">
                  <c:v>18695</c:v>
                </c:pt>
                <c:pt idx="130">
                  <c:v>18655</c:v>
                </c:pt>
                <c:pt idx="131">
                  <c:v>18606.669999999998</c:v>
                </c:pt>
                <c:pt idx="132">
                  <c:v>18705</c:v>
                </c:pt>
                <c:pt idx="133">
                  <c:v>18675</c:v>
                </c:pt>
                <c:pt idx="134">
                  <c:v>18748.330000000002</c:v>
                </c:pt>
                <c:pt idx="135">
                  <c:v>18763.330000000002</c:v>
                </c:pt>
                <c:pt idx="136">
                  <c:v>18688.330000000002</c:v>
                </c:pt>
                <c:pt idx="137">
                  <c:v>18618.330000000002</c:v>
                </c:pt>
                <c:pt idx="138">
                  <c:v>18628.330000000002</c:v>
                </c:pt>
                <c:pt idx="139">
                  <c:v>18648.330000000002</c:v>
                </c:pt>
                <c:pt idx="140">
                  <c:v>18626.669999999998</c:v>
                </c:pt>
                <c:pt idx="141">
                  <c:v>18603.330000000002</c:v>
                </c:pt>
                <c:pt idx="142">
                  <c:v>18666.669999999998</c:v>
                </c:pt>
                <c:pt idx="143">
                  <c:v>18686.669999999998</c:v>
                </c:pt>
                <c:pt idx="144">
                  <c:v>18641.669999999998</c:v>
                </c:pt>
                <c:pt idx="145">
                  <c:v>18690</c:v>
                </c:pt>
                <c:pt idx="146">
                  <c:v>18638.330000000002</c:v>
                </c:pt>
                <c:pt idx="147">
                  <c:v>18645</c:v>
                </c:pt>
                <c:pt idx="148">
                  <c:v>18651.669999999998</c:v>
                </c:pt>
                <c:pt idx="149">
                  <c:v>18595</c:v>
                </c:pt>
                <c:pt idx="150">
                  <c:v>18676.669999999998</c:v>
                </c:pt>
                <c:pt idx="151">
                  <c:v>18660</c:v>
                </c:pt>
                <c:pt idx="152">
                  <c:v>18693.330000000002</c:v>
                </c:pt>
                <c:pt idx="153">
                  <c:v>18648.330000000002</c:v>
                </c:pt>
                <c:pt idx="154">
                  <c:v>18700</c:v>
                </c:pt>
                <c:pt idx="155">
                  <c:v>18701.669999999998</c:v>
                </c:pt>
                <c:pt idx="156">
                  <c:v>18713.330000000002</c:v>
                </c:pt>
                <c:pt idx="157">
                  <c:v>18631.669999999998</c:v>
                </c:pt>
                <c:pt idx="158">
                  <c:v>18701.669999999998</c:v>
                </c:pt>
                <c:pt idx="159">
                  <c:v>18798.330000000002</c:v>
                </c:pt>
                <c:pt idx="160">
                  <c:v>18646.669999999998</c:v>
                </c:pt>
                <c:pt idx="161">
                  <c:v>18640</c:v>
                </c:pt>
                <c:pt idx="162">
                  <c:v>18678.330000000002</c:v>
                </c:pt>
                <c:pt idx="163">
                  <c:v>18618.330000000002</c:v>
                </c:pt>
                <c:pt idx="164">
                  <c:v>18650</c:v>
                </c:pt>
                <c:pt idx="165">
                  <c:v>18648.330000000002</c:v>
                </c:pt>
                <c:pt idx="166">
                  <c:v>18640</c:v>
                </c:pt>
                <c:pt idx="167">
                  <c:v>18690</c:v>
                </c:pt>
                <c:pt idx="168">
                  <c:v>18626.669999999998</c:v>
                </c:pt>
                <c:pt idx="169">
                  <c:v>18680</c:v>
                </c:pt>
                <c:pt idx="170">
                  <c:v>18696.669999999998</c:v>
                </c:pt>
                <c:pt idx="171">
                  <c:v>18678.330000000002</c:v>
                </c:pt>
                <c:pt idx="172">
                  <c:v>18716.669999999998</c:v>
                </c:pt>
                <c:pt idx="173">
                  <c:v>18698.330000000002</c:v>
                </c:pt>
                <c:pt idx="174">
                  <c:v>18786.669999999998</c:v>
                </c:pt>
                <c:pt idx="175">
                  <c:v>18595</c:v>
                </c:pt>
                <c:pt idx="176">
                  <c:v>18743.330000000002</c:v>
                </c:pt>
                <c:pt idx="177">
                  <c:v>18733.330000000002</c:v>
                </c:pt>
                <c:pt idx="178">
                  <c:v>18598.330000000002</c:v>
                </c:pt>
                <c:pt idx="179">
                  <c:v>18563.330000000002</c:v>
                </c:pt>
                <c:pt idx="180">
                  <c:v>18708.330000000002</c:v>
                </c:pt>
                <c:pt idx="181">
                  <c:v>18706.669999999998</c:v>
                </c:pt>
                <c:pt idx="182">
                  <c:v>18685</c:v>
                </c:pt>
                <c:pt idx="183">
                  <c:v>18661.669999999998</c:v>
                </c:pt>
                <c:pt idx="184">
                  <c:v>18731.669999999998</c:v>
                </c:pt>
                <c:pt idx="185">
                  <c:v>18668.330000000002</c:v>
                </c:pt>
                <c:pt idx="186">
                  <c:v>18560</c:v>
                </c:pt>
                <c:pt idx="187">
                  <c:v>18680</c:v>
                </c:pt>
                <c:pt idx="188">
                  <c:v>18673.330000000002</c:v>
                </c:pt>
                <c:pt idx="189">
                  <c:v>18606.669999999998</c:v>
                </c:pt>
                <c:pt idx="190">
                  <c:v>18693.330000000002</c:v>
                </c:pt>
                <c:pt idx="191">
                  <c:v>18645</c:v>
                </c:pt>
                <c:pt idx="192">
                  <c:v>18675</c:v>
                </c:pt>
                <c:pt idx="193">
                  <c:v>18670</c:v>
                </c:pt>
                <c:pt idx="194">
                  <c:v>18706.669999999998</c:v>
                </c:pt>
                <c:pt idx="195">
                  <c:v>18685</c:v>
                </c:pt>
                <c:pt idx="196">
                  <c:v>18700</c:v>
                </c:pt>
                <c:pt idx="197">
                  <c:v>18656.669999999998</c:v>
                </c:pt>
                <c:pt idx="198">
                  <c:v>18695</c:v>
                </c:pt>
                <c:pt idx="199">
                  <c:v>18660</c:v>
                </c:pt>
                <c:pt idx="200">
                  <c:v>18705</c:v>
                </c:pt>
                <c:pt idx="201">
                  <c:v>18686.669999999998</c:v>
                </c:pt>
                <c:pt idx="202">
                  <c:v>18696.669999999998</c:v>
                </c:pt>
                <c:pt idx="203">
                  <c:v>18651.669999999998</c:v>
                </c:pt>
                <c:pt idx="204">
                  <c:v>18690</c:v>
                </c:pt>
                <c:pt idx="205">
                  <c:v>18710</c:v>
                </c:pt>
                <c:pt idx="206">
                  <c:v>18545</c:v>
                </c:pt>
                <c:pt idx="207">
                  <c:v>18590</c:v>
                </c:pt>
                <c:pt idx="208">
                  <c:v>18635</c:v>
                </c:pt>
                <c:pt idx="209">
                  <c:v>18593.330000000002</c:v>
                </c:pt>
                <c:pt idx="210">
                  <c:v>18525</c:v>
                </c:pt>
                <c:pt idx="211">
                  <c:v>18751.669999999998</c:v>
                </c:pt>
                <c:pt idx="212">
                  <c:v>18685</c:v>
                </c:pt>
                <c:pt idx="213">
                  <c:v>18628.330000000002</c:v>
                </c:pt>
                <c:pt idx="214">
                  <c:v>18615</c:v>
                </c:pt>
                <c:pt idx="215">
                  <c:v>18588.330000000002</c:v>
                </c:pt>
                <c:pt idx="216">
                  <c:v>18706.669999999998</c:v>
                </c:pt>
                <c:pt idx="217">
                  <c:v>18628.330000000002</c:v>
                </c:pt>
                <c:pt idx="218">
                  <c:v>18505</c:v>
                </c:pt>
                <c:pt idx="219">
                  <c:v>18638.330000000002</c:v>
                </c:pt>
                <c:pt idx="220">
                  <c:v>18661.669999999998</c:v>
                </c:pt>
                <c:pt idx="221">
                  <c:v>18700</c:v>
                </c:pt>
                <c:pt idx="222">
                  <c:v>18616.669999999998</c:v>
                </c:pt>
                <c:pt idx="223">
                  <c:v>18620</c:v>
                </c:pt>
                <c:pt idx="224">
                  <c:v>18608.330000000002</c:v>
                </c:pt>
                <c:pt idx="225">
                  <c:v>18600</c:v>
                </c:pt>
                <c:pt idx="226">
                  <c:v>18731.669999999998</c:v>
                </c:pt>
                <c:pt idx="227">
                  <c:v>18563.330000000002</c:v>
                </c:pt>
                <c:pt idx="228">
                  <c:v>18678.330000000002</c:v>
                </c:pt>
                <c:pt idx="229">
                  <c:v>18626.669999999998</c:v>
                </c:pt>
                <c:pt idx="230">
                  <c:v>18608.330000000002</c:v>
                </c:pt>
                <c:pt idx="231">
                  <c:v>18671.669999999998</c:v>
                </c:pt>
                <c:pt idx="232">
                  <c:v>18611.669999999998</c:v>
                </c:pt>
                <c:pt idx="233">
                  <c:v>18593.330000000002</c:v>
                </c:pt>
                <c:pt idx="234">
                  <c:v>18543.330000000002</c:v>
                </c:pt>
                <c:pt idx="235">
                  <c:v>18680</c:v>
                </c:pt>
                <c:pt idx="236">
                  <c:v>18633.330000000002</c:v>
                </c:pt>
                <c:pt idx="237">
                  <c:v>18608.330000000002</c:v>
                </c:pt>
                <c:pt idx="238">
                  <c:v>18620</c:v>
                </c:pt>
                <c:pt idx="239">
                  <c:v>18668.330000000002</c:v>
                </c:pt>
                <c:pt idx="240">
                  <c:v>18638.330000000002</c:v>
                </c:pt>
                <c:pt idx="241">
                  <c:v>18645</c:v>
                </c:pt>
                <c:pt idx="242">
                  <c:v>18636.669999999998</c:v>
                </c:pt>
                <c:pt idx="243">
                  <c:v>18525</c:v>
                </c:pt>
                <c:pt idx="244">
                  <c:v>18598.330000000002</c:v>
                </c:pt>
                <c:pt idx="245">
                  <c:v>18591.669999999998</c:v>
                </c:pt>
                <c:pt idx="246">
                  <c:v>18663.330000000002</c:v>
                </c:pt>
                <c:pt idx="247">
                  <c:v>18655</c:v>
                </c:pt>
                <c:pt idx="248">
                  <c:v>18595</c:v>
                </c:pt>
                <c:pt idx="249">
                  <c:v>18596.669999999998</c:v>
                </c:pt>
                <c:pt idx="250">
                  <c:v>18678.330000000002</c:v>
                </c:pt>
                <c:pt idx="251">
                  <c:v>18753.330000000002</c:v>
                </c:pt>
                <c:pt idx="252">
                  <c:v>18621.669999999998</c:v>
                </c:pt>
                <c:pt idx="253">
                  <c:v>18671.669999999998</c:v>
                </c:pt>
                <c:pt idx="254">
                  <c:v>18585</c:v>
                </c:pt>
                <c:pt idx="255">
                  <c:v>18698.330000000002</c:v>
                </c:pt>
                <c:pt idx="256">
                  <c:v>18651.669999999998</c:v>
                </c:pt>
                <c:pt idx="257">
                  <c:v>18675</c:v>
                </c:pt>
                <c:pt idx="258">
                  <c:v>18758.330000000002</c:v>
                </c:pt>
                <c:pt idx="259">
                  <c:v>18688.330000000002</c:v>
                </c:pt>
                <c:pt idx="260">
                  <c:v>18623.330000000002</c:v>
                </c:pt>
                <c:pt idx="261">
                  <c:v>18708.330000000002</c:v>
                </c:pt>
                <c:pt idx="262">
                  <c:v>18566.669999999998</c:v>
                </c:pt>
                <c:pt idx="263">
                  <c:v>18621.669999999998</c:v>
                </c:pt>
                <c:pt idx="264">
                  <c:v>18630</c:v>
                </c:pt>
                <c:pt idx="265">
                  <c:v>18696.669999999998</c:v>
                </c:pt>
                <c:pt idx="266">
                  <c:v>18653.330000000002</c:v>
                </c:pt>
                <c:pt idx="267">
                  <c:v>18591.669999999998</c:v>
                </c:pt>
                <c:pt idx="268">
                  <c:v>18718.330000000002</c:v>
                </c:pt>
                <c:pt idx="269">
                  <c:v>18645</c:v>
                </c:pt>
                <c:pt idx="270">
                  <c:v>18721.669999999998</c:v>
                </c:pt>
                <c:pt idx="271">
                  <c:v>18660</c:v>
                </c:pt>
                <c:pt idx="272">
                  <c:v>18628.330000000002</c:v>
                </c:pt>
                <c:pt idx="273">
                  <c:v>18640</c:v>
                </c:pt>
                <c:pt idx="274">
                  <c:v>18645</c:v>
                </c:pt>
                <c:pt idx="275">
                  <c:v>18633.330000000002</c:v>
                </c:pt>
                <c:pt idx="276">
                  <c:v>18651.669999999998</c:v>
                </c:pt>
                <c:pt idx="277">
                  <c:v>18645</c:v>
                </c:pt>
                <c:pt idx="278">
                  <c:v>18633.330000000002</c:v>
                </c:pt>
                <c:pt idx="279">
                  <c:v>18661.669999999998</c:v>
                </c:pt>
                <c:pt idx="280">
                  <c:v>18640</c:v>
                </c:pt>
                <c:pt idx="281">
                  <c:v>18805</c:v>
                </c:pt>
                <c:pt idx="282">
                  <c:v>18660</c:v>
                </c:pt>
                <c:pt idx="283">
                  <c:v>18663.330000000002</c:v>
                </c:pt>
                <c:pt idx="284">
                  <c:v>18690</c:v>
                </c:pt>
                <c:pt idx="285">
                  <c:v>18566.669999999998</c:v>
                </c:pt>
                <c:pt idx="286">
                  <c:v>18620</c:v>
                </c:pt>
                <c:pt idx="287">
                  <c:v>18601.669999999998</c:v>
                </c:pt>
                <c:pt idx="288">
                  <c:v>18675</c:v>
                </c:pt>
                <c:pt idx="289">
                  <c:v>18640</c:v>
                </c:pt>
                <c:pt idx="290">
                  <c:v>18646.669999999998</c:v>
                </c:pt>
                <c:pt idx="291">
                  <c:v>18610</c:v>
                </c:pt>
                <c:pt idx="292">
                  <c:v>18640</c:v>
                </c:pt>
                <c:pt idx="293">
                  <c:v>18618.330000000002</c:v>
                </c:pt>
                <c:pt idx="294">
                  <c:v>18603.330000000002</c:v>
                </c:pt>
                <c:pt idx="295">
                  <c:v>18605</c:v>
                </c:pt>
                <c:pt idx="296">
                  <c:v>18573.330000000002</c:v>
                </c:pt>
                <c:pt idx="297">
                  <c:v>18743.330000000002</c:v>
                </c:pt>
                <c:pt idx="298">
                  <c:v>18630</c:v>
                </c:pt>
                <c:pt idx="299">
                  <c:v>18590</c:v>
                </c:pt>
                <c:pt idx="300">
                  <c:v>18541.669999999998</c:v>
                </c:pt>
                <c:pt idx="301">
                  <c:v>18618.330000000002</c:v>
                </c:pt>
                <c:pt idx="302">
                  <c:v>18608.330000000002</c:v>
                </c:pt>
                <c:pt idx="303">
                  <c:v>18700</c:v>
                </c:pt>
                <c:pt idx="304">
                  <c:v>18638.330000000002</c:v>
                </c:pt>
                <c:pt idx="305">
                  <c:v>18651.669999999998</c:v>
                </c:pt>
                <c:pt idx="306">
                  <c:v>18670</c:v>
                </c:pt>
                <c:pt idx="307">
                  <c:v>18621.669999999998</c:v>
                </c:pt>
                <c:pt idx="308">
                  <c:v>18716.669999999998</c:v>
                </c:pt>
                <c:pt idx="309">
                  <c:v>18626.669999999998</c:v>
                </c:pt>
                <c:pt idx="310">
                  <c:v>18605</c:v>
                </c:pt>
                <c:pt idx="311">
                  <c:v>18656.669999999998</c:v>
                </c:pt>
                <c:pt idx="312">
                  <c:v>18565</c:v>
                </c:pt>
                <c:pt idx="313">
                  <c:v>18611.669999999998</c:v>
                </c:pt>
                <c:pt idx="314">
                  <c:v>18593.330000000002</c:v>
                </c:pt>
                <c:pt idx="315">
                  <c:v>18670</c:v>
                </c:pt>
                <c:pt idx="316">
                  <c:v>18606.669999999998</c:v>
                </c:pt>
                <c:pt idx="317">
                  <c:v>18598.330000000002</c:v>
                </c:pt>
                <c:pt idx="318">
                  <c:v>18573.330000000002</c:v>
                </c:pt>
                <c:pt idx="319">
                  <c:v>18716.669999999998</c:v>
                </c:pt>
                <c:pt idx="320">
                  <c:v>18720</c:v>
                </c:pt>
                <c:pt idx="321">
                  <c:v>18660</c:v>
                </c:pt>
                <c:pt idx="322">
                  <c:v>18638.330000000002</c:v>
                </c:pt>
                <c:pt idx="323">
                  <c:v>18696.669999999998</c:v>
                </c:pt>
                <c:pt idx="324">
                  <c:v>18685</c:v>
                </c:pt>
                <c:pt idx="325">
                  <c:v>18596.669999999998</c:v>
                </c:pt>
                <c:pt idx="326">
                  <c:v>18615</c:v>
                </c:pt>
                <c:pt idx="327">
                  <c:v>18741.669999999998</c:v>
                </c:pt>
                <c:pt idx="328">
                  <c:v>18688.330000000002</c:v>
                </c:pt>
                <c:pt idx="329">
                  <c:v>18640</c:v>
                </c:pt>
                <c:pt idx="330">
                  <c:v>18613.330000000002</c:v>
                </c:pt>
                <c:pt idx="331">
                  <c:v>18620</c:v>
                </c:pt>
                <c:pt idx="332">
                  <c:v>18586.669999999998</c:v>
                </c:pt>
                <c:pt idx="333">
                  <c:v>18783.330000000002</c:v>
                </c:pt>
                <c:pt idx="334">
                  <c:v>18568.330000000002</c:v>
                </c:pt>
                <c:pt idx="335">
                  <c:v>18655</c:v>
                </c:pt>
                <c:pt idx="336">
                  <c:v>18668.330000000002</c:v>
                </c:pt>
                <c:pt idx="337">
                  <c:v>18641.669999999998</c:v>
                </c:pt>
                <c:pt idx="338">
                  <c:v>18693.330000000002</c:v>
                </c:pt>
                <c:pt idx="339">
                  <c:v>18696.669999999998</c:v>
                </c:pt>
                <c:pt idx="340">
                  <c:v>18660</c:v>
                </c:pt>
                <c:pt idx="341">
                  <c:v>18736.669999999998</c:v>
                </c:pt>
                <c:pt idx="342">
                  <c:v>18556.669999999998</c:v>
                </c:pt>
                <c:pt idx="343">
                  <c:v>18628.330000000002</c:v>
                </c:pt>
                <c:pt idx="344">
                  <c:v>18713.330000000002</c:v>
                </c:pt>
                <c:pt idx="345">
                  <c:v>18646.669999999998</c:v>
                </c:pt>
                <c:pt idx="346">
                  <c:v>18653.330000000002</c:v>
                </c:pt>
                <c:pt idx="347">
                  <c:v>18718.330000000002</c:v>
                </c:pt>
                <c:pt idx="348">
                  <c:v>18743.330000000002</c:v>
                </c:pt>
                <c:pt idx="349">
                  <c:v>18705</c:v>
                </c:pt>
                <c:pt idx="350">
                  <c:v>18691.669999999998</c:v>
                </c:pt>
                <c:pt idx="351">
                  <c:v>18666.669999999998</c:v>
                </c:pt>
                <c:pt idx="352">
                  <c:v>18640</c:v>
                </c:pt>
                <c:pt idx="353">
                  <c:v>18638.330000000002</c:v>
                </c:pt>
                <c:pt idx="354">
                  <c:v>18638.330000000002</c:v>
                </c:pt>
                <c:pt idx="355">
                  <c:v>18731.669999999998</c:v>
                </c:pt>
                <c:pt idx="356">
                  <c:v>18746.669999999998</c:v>
                </c:pt>
                <c:pt idx="357">
                  <c:v>18571.669999999998</c:v>
                </c:pt>
                <c:pt idx="358">
                  <c:v>18638.330000000002</c:v>
                </c:pt>
                <c:pt idx="359">
                  <c:v>18626.669999999998</c:v>
                </c:pt>
                <c:pt idx="360">
                  <c:v>18660</c:v>
                </c:pt>
                <c:pt idx="361">
                  <c:v>18626.669999999998</c:v>
                </c:pt>
                <c:pt idx="362">
                  <c:v>18640</c:v>
                </c:pt>
                <c:pt idx="363">
                  <c:v>18650</c:v>
                </c:pt>
                <c:pt idx="364">
                  <c:v>18686.669999999998</c:v>
                </c:pt>
                <c:pt idx="365">
                  <c:v>18588.330000000002</c:v>
                </c:pt>
                <c:pt idx="366">
                  <c:v>18771.669999999998</c:v>
                </c:pt>
                <c:pt idx="367">
                  <c:v>18748.330000000002</c:v>
                </c:pt>
                <c:pt idx="368">
                  <c:v>18591.669999999998</c:v>
                </c:pt>
                <c:pt idx="369">
                  <c:v>18821.669999999998</c:v>
                </c:pt>
                <c:pt idx="370">
                  <c:v>18628.330000000002</c:v>
                </c:pt>
                <c:pt idx="371">
                  <c:v>18721.669999999998</c:v>
                </c:pt>
                <c:pt idx="372">
                  <c:v>18758.330000000002</c:v>
                </c:pt>
                <c:pt idx="373">
                  <c:v>18786.669999999998</c:v>
                </c:pt>
                <c:pt idx="374">
                  <c:v>18735</c:v>
                </c:pt>
                <c:pt idx="375">
                  <c:v>18653.330000000002</c:v>
                </c:pt>
                <c:pt idx="376">
                  <c:v>18768.330000000002</c:v>
                </c:pt>
                <c:pt idx="377">
                  <c:v>18726.669999999998</c:v>
                </c:pt>
                <c:pt idx="378">
                  <c:v>18806.669999999998</c:v>
                </c:pt>
                <c:pt idx="379">
                  <c:v>18703.330000000002</c:v>
                </c:pt>
                <c:pt idx="380">
                  <c:v>18803.330000000002</c:v>
                </c:pt>
                <c:pt idx="381">
                  <c:v>18800</c:v>
                </c:pt>
                <c:pt idx="382">
                  <c:v>18715</c:v>
                </c:pt>
                <c:pt idx="383">
                  <c:v>18740</c:v>
                </c:pt>
                <c:pt idx="384">
                  <c:v>18748.330000000002</c:v>
                </c:pt>
                <c:pt idx="385">
                  <c:v>18738.330000000002</c:v>
                </c:pt>
                <c:pt idx="386">
                  <c:v>18625</c:v>
                </c:pt>
                <c:pt idx="387">
                  <c:v>18705</c:v>
                </c:pt>
                <c:pt idx="388">
                  <c:v>18758.330000000002</c:v>
                </c:pt>
                <c:pt idx="389">
                  <c:v>18681.669999999998</c:v>
                </c:pt>
                <c:pt idx="390">
                  <c:v>18763.330000000002</c:v>
                </c:pt>
                <c:pt idx="391">
                  <c:v>18761.669999999998</c:v>
                </c:pt>
                <c:pt idx="392">
                  <c:v>18773.330000000002</c:v>
                </c:pt>
                <c:pt idx="393">
                  <c:v>18773.330000000002</c:v>
                </c:pt>
                <c:pt idx="394">
                  <c:v>18725</c:v>
                </c:pt>
                <c:pt idx="395">
                  <c:v>18710</c:v>
                </c:pt>
                <c:pt idx="396">
                  <c:v>18736.669999999998</c:v>
                </c:pt>
                <c:pt idx="397">
                  <c:v>18768.330000000002</c:v>
                </c:pt>
                <c:pt idx="398">
                  <c:v>18878.330000000002</c:v>
                </c:pt>
                <c:pt idx="399">
                  <c:v>18703.330000000002</c:v>
                </c:pt>
                <c:pt idx="400">
                  <c:v>18861.669999999998</c:v>
                </c:pt>
                <c:pt idx="401">
                  <c:v>18730</c:v>
                </c:pt>
                <c:pt idx="402">
                  <c:v>18785</c:v>
                </c:pt>
                <c:pt idx="403">
                  <c:v>18786.669999999998</c:v>
                </c:pt>
                <c:pt idx="404">
                  <c:v>18710</c:v>
                </c:pt>
                <c:pt idx="405">
                  <c:v>18743.330000000002</c:v>
                </c:pt>
                <c:pt idx="406">
                  <c:v>18770</c:v>
                </c:pt>
                <c:pt idx="407">
                  <c:v>18765</c:v>
                </c:pt>
                <c:pt idx="408">
                  <c:v>18688.330000000002</c:v>
                </c:pt>
                <c:pt idx="409">
                  <c:v>18823.330000000002</c:v>
                </c:pt>
                <c:pt idx="410">
                  <c:v>18831.669999999998</c:v>
                </c:pt>
                <c:pt idx="411">
                  <c:v>18811.669999999998</c:v>
                </c:pt>
                <c:pt idx="412">
                  <c:v>18773.330000000002</c:v>
                </c:pt>
                <c:pt idx="413">
                  <c:v>18746.669999999998</c:v>
                </c:pt>
                <c:pt idx="414">
                  <c:v>18736.669999999998</c:v>
                </c:pt>
                <c:pt idx="415">
                  <c:v>18786.669999999998</c:v>
                </c:pt>
                <c:pt idx="416">
                  <c:v>18798.330000000002</c:v>
                </c:pt>
                <c:pt idx="417">
                  <c:v>18685</c:v>
                </c:pt>
                <c:pt idx="418">
                  <c:v>18735</c:v>
                </c:pt>
                <c:pt idx="419">
                  <c:v>18840</c:v>
                </c:pt>
                <c:pt idx="420">
                  <c:v>18815</c:v>
                </c:pt>
                <c:pt idx="421">
                  <c:v>18808.330000000002</c:v>
                </c:pt>
                <c:pt idx="422">
                  <c:v>18905</c:v>
                </c:pt>
                <c:pt idx="423">
                  <c:v>18890</c:v>
                </c:pt>
                <c:pt idx="424">
                  <c:v>18756.669999999998</c:v>
                </c:pt>
                <c:pt idx="425">
                  <c:v>18826.669999999998</c:v>
                </c:pt>
                <c:pt idx="426">
                  <c:v>18838.330000000002</c:v>
                </c:pt>
                <c:pt idx="427">
                  <c:v>18853.330000000002</c:v>
                </c:pt>
                <c:pt idx="428">
                  <c:v>18720</c:v>
                </c:pt>
                <c:pt idx="429">
                  <c:v>18783.330000000002</c:v>
                </c:pt>
                <c:pt idx="430">
                  <c:v>18868.330000000002</c:v>
                </c:pt>
                <c:pt idx="431">
                  <c:v>18756.669999999998</c:v>
                </c:pt>
                <c:pt idx="432">
                  <c:v>18943.330000000002</c:v>
                </c:pt>
                <c:pt idx="433">
                  <c:v>18745</c:v>
                </c:pt>
                <c:pt idx="434">
                  <c:v>18840</c:v>
                </c:pt>
                <c:pt idx="435">
                  <c:v>18758.330000000002</c:v>
                </c:pt>
                <c:pt idx="436">
                  <c:v>18775</c:v>
                </c:pt>
                <c:pt idx="437">
                  <c:v>18816.669999999998</c:v>
                </c:pt>
                <c:pt idx="438">
                  <c:v>18790</c:v>
                </c:pt>
                <c:pt idx="439">
                  <c:v>18806.669999999998</c:v>
                </c:pt>
                <c:pt idx="440">
                  <c:v>18773.330000000002</c:v>
                </c:pt>
                <c:pt idx="441">
                  <c:v>18836.669999999998</c:v>
                </c:pt>
                <c:pt idx="442">
                  <c:v>18731.669999999998</c:v>
                </c:pt>
                <c:pt idx="443">
                  <c:v>18711.669999999998</c:v>
                </c:pt>
                <c:pt idx="444">
                  <c:v>18876.669999999998</c:v>
                </c:pt>
                <c:pt idx="445">
                  <c:v>18815</c:v>
                </c:pt>
                <c:pt idx="446">
                  <c:v>18840</c:v>
                </c:pt>
                <c:pt idx="447">
                  <c:v>18768.330000000002</c:v>
                </c:pt>
                <c:pt idx="448">
                  <c:v>18840</c:v>
                </c:pt>
                <c:pt idx="449">
                  <c:v>18796.669999999998</c:v>
                </c:pt>
                <c:pt idx="450">
                  <c:v>18815</c:v>
                </c:pt>
                <c:pt idx="451">
                  <c:v>18820</c:v>
                </c:pt>
                <c:pt idx="452">
                  <c:v>18845</c:v>
                </c:pt>
                <c:pt idx="453">
                  <c:v>18841.669999999998</c:v>
                </c:pt>
                <c:pt idx="454">
                  <c:v>18770</c:v>
                </c:pt>
                <c:pt idx="455">
                  <c:v>18786.669999999998</c:v>
                </c:pt>
                <c:pt idx="456">
                  <c:v>18805</c:v>
                </c:pt>
                <c:pt idx="457">
                  <c:v>18820</c:v>
                </c:pt>
                <c:pt idx="458">
                  <c:v>18780</c:v>
                </c:pt>
                <c:pt idx="459">
                  <c:v>18810</c:v>
                </c:pt>
                <c:pt idx="460">
                  <c:v>18885</c:v>
                </c:pt>
                <c:pt idx="461">
                  <c:v>18795</c:v>
                </c:pt>
                <c:pt idx="462">
                  <c:v>18913.330000000002</c:v>
                </c:pt>
                <c:pt idx="463">
                  <c:v>18736.669999999998</c:v>
                </c:pt>
                <c:pt idx="464">
                  <c:v>18848.330000000002</c:v>
                </c:pt>
                <c:pt idx="465">
                  <c:v>18766.669999999998</c:v>
                </c:pt>
                <c:pt idx="466">
                  <c:v>18885</c:v>
                </c:pt>
                <c:pt idx="467">
                  <c:v>18926.669999999998</c:v>
                </c:pt>
                <c:pt idx="468">
                  <c:v>18915</c:v>
                </c:pt>
                <c:pt idx="469">
                  <c:v>18961.669999999998</c:v>
                </c:pt>
                <c:pt idx="470">
                  <c:v>18865</c:v>
                </c:pt>
                <c:pt idx="471">
                  <c:v>18963.330000000002</c:v>
                </c:pt>
                <c:pt idx="472">
                  <c:v>18855</c:v>
                </c:pt>
                <c:pt idx="473">
                  <c:v>18940</c:v>
                </c:pt>
                <c:pt idx="474">
                  <c:v>19016.669999999998</c:v>
                </c:pt>
                <c:pt idx="475">
                  <c:v>19021.669999999998</c:v>
                </c:pt>
                <c:pt idx="476">
                  <c:v>19036.669999999998</c:v>
                </c:pt>
                <c:pt idx="477">
                  <c:v>19051.669999999998</c:v>
                </c:pt>
                <c:pt idx="478">
                  <c:v>19176.669999999998</c:v>
                </c:pt>
                <c:pt idx="479">
                  <c:v>19181.669999999998</c:v>
                </c:pt>
                <c:pt idx="480">
                  <c:v>19111.669999999998</c:v>
                </c:pt>
                <c:pt idx="481">
                  <c:v>19263.330000000002</c:v>
                </c:pt>
                <c:pt idx="482">
                  <c:v>19266.669999999998</c:v>
                </c:pt>
                <c:pt idx="483">
                  <c:v>19420</c:v>
                </c:pt>
                <c:pt idx="484">
                  <c:v>19485</c:v>
                </c:pt>
                <c:pt idx="485">
                  <c:v>19518.330000000002</c:v>
                </c:pt>
                <c:pt idx="486">
                  <c:v>19645</c:v>
                </c:pt>
                <c:pt idx="487">
                  <c:v>19648.330000000002</c:v>
                </c:pt>
                <c:pt idx="488">
                  <c:v>19641.669999999998</c:v>
                </c:pt>
                <c:pt idx="489">
                  <c:v>19750</c:v>
                </c:pt>
                <c:pt idx="490">
                  <c:v>19851.669999999998</c:v>
                </c:pt>
                <c:pt idx="491">
                  <c:v>19966.669999999998</c:v>
                </c:pt>
                <c:pt idx="492">
                  <c:v>19943.330000000002</c:v>
                </c:pt>
                <c:pt idx="493">
                  <c:v>19970</c:v>
                </c:pt>
                <c:pt idx="494">
                  <c:v>19900</c:v>
                </c:pt>
                <c:pt idx="495">
                  <c:v>19986.669999999998</c:v>
                </c:pt>
                <c:pt idx="496">
                  <c:v>20128.330000000002</c:v>
                </c:pt>
                <c:pt idx="497">
                  <c:v>20080</c:v>
                </c:pt>
                <c:pt idx="498">
                  <c:v>20193.330000000002</c:v>
                </c:pt>
                <c:pt idx="499">
                  <c:v>20160</c:v>
                </c:pt>
                <c:pt idx="500">
                  <c:v>19983.330000000002</c:v>
                </c:pt>
                <c:pt idx="501">
                  <c:v>20056.669999999998</c:v>
                </c:pt>
                <c:pt idx="502">
                  <c:v>20095</c:v>
                </c:pt>
                <c:pt idx="503">
                  <c:v>19956.669999999998</c:v>
                </c:pt>
                <c:pt idx="504">
                  <c:v>19933.330000000002</c:v>
                </c:pt>
                <c:pt idx="505">
                  <c:v>19915</c:v>
                </c:pt>
                <c:pt idx="506">
                  <c:v>19988.330000000002</c:v>
                </c:pt>
                <c:pt idx="507">
                  <c:v>19933.330000000002</c:v>
                </c:pt>
                <c:pt idx="508">
                  <c:v>19918.330000000002</c:v>
                </c:pt>
                <c:pt idx="509">
                  <c:v>19955</c:v>
                </c:pt>
                <c:pt idx="510">
                  <c:v>19763.330000000002</c:v>
                </c:pt>
                <c:pt idx="511">
                  <c:v>19598.330000000002</c:v>
                </c:pt>
                <c:pt idx="512">
                  <c:v>19718.330000000002</c:v>
                </c:pt>
                <c:pt idx="513">
                  <c:v>19665</c:v>
                </c:pt>
                <c:pt idx="514">
                  <c:v>19683.330000000002</c:v>
                </c:pt>
                <c:pt idx="515">
                  <c:v>19521.669999999998</c:v>
                </c:pt>
                <c:pt idx="516">
                  <c:v>19616.669999999998</c:v>
                </c:pt>
                <c:pt idx="517">
                  <c:v>19605</c:v>
                </c:pt>
                <c:pt idx="518">
                  <c:v>19695</c:v>
                </c:pt>
                <c:pt idx="519">
                  <c:v>19523.330000000002</c:v>
                </c:pt>
                <c:pt idx="520">
                  <c:v>19595</c:v>
                </c:pt>
                <c:pt idx="521">
                  <c:v>19478.330000000002</c:v>
                </c:pt>
                <c:pt idx="522">
                  <c:v>19518.330000000002</c:v>
                </c:pt>
                <c:pt idx="523">
                  <c:v>19338.330000000002</c:v>
                </c:pt>
                <c:pt idx="524">
                  <c:v>19423.330000000002</c:v>
                </c:pt>
                <c:pt idx="525">
                  <c:v>19438.330000000002</c:v>
                </c:pt>
                <c:pt idx="526">
                  <c:v>19520</c:v>
                </c:pt>
                <c:pt idx="527">
                  <c:v>19410</c:v>
                </c:pt>
                <c:pt idx="528">
                  <c:v>19390</c:v>
                </c:pt>
                <c:pt idx="529">
                  <c:v>19376.669999999998</c:v>
                </c:pt>
                <c:pt idx="530">
                  <c:v>19510</c:v>
                </c:pt>
                <c:pt idx="531">
                  <c:v>19428.330000000002</c:v>
                </c:pt>
                <c:pt idx="532">
                  <c:v>19566.669999999998</c:v>
                </c:pt>
                <c:pt idx="533">
                  <c:v>19545</c:v>
                </c:pt>
                <c:pt idx="534">
                  <c:v>19550</c:v>
                </c:pt>
                <c:pt idx="535">
                  <c:v>19685</c:v>
                </c:pt>
                <c:pt idx="536">
                  <c:v>19681.669999999998</c:v>
                </c:pt>
                <c:pt idx="537">
                  <c:v>19788.330000000002</c:v>
                </c:pt>
                <c:pt idx="538">
                  <c:v>19848.330000000002</c:v>
                </c:pt>
                <c:pt idx="539">
                  <c:v>19913.330000000002</c:v>
                </c:pt>
                <c:pt idx="540">
                  <c:v>20060</c:v>
                </c:pt>
                <c:pt idx="541">
                  <c:v>20240</c:v>
                </c:pt>
                <c:pt idx="542">
                  <c:v>20135</c:v>
                </c:pt>
                <c:pt idx="543">
                  <c:v>20390</c:v>
                </c:pt>
                <c:pt idx="544">
                  <c:v>20158.330000000002</c:v>
                </c:pt>
                <c:pt idx="545">
                  <c:v>20328.330000000002</c:v>
                </c:pt>
                <c:pt idx="546">
                  <c:v>20383.330000000002</c:v>
                </c:pt>
                <c:pt idx="547">
                  <c:v>20548.330000000002</c:v>
                </c:pt>
                <c:pt idx="548">
                  <c:v>20341.669999999998</c:v>
                </c:pt>
                <c:pt idx="549">
                  <c:v>20173.330000000002</c:v>
                </c:pt>
                <c:pt idx="550">
                  <c:v>20198.330000000002</c:v>
                </c:pt>
                <c:pt idx="551">
                  <c:v>20120</c:v>
                </c:pt>
                <c:pt idx="552">
                  <c:v>20035</c:v>
                </c:pt>
                <c:pt idx="553">
                  <c:v>19793.330000000002</c:v>
                </c:pt>
                <c:pt idx="554">
                  <c:v>19793.330000000002</c:v>
                </c:pt>
                <c:pt idx="555">
                  <c:v>19808.330000000002</c:v>
                </c:pt>
                <c:pt idx="556">
                  <c:v>19436.669999999998</c:v>
                </c:pt>
                <c:pt idx="557">
                  <c:v>19418.330000000002</c:v>
                </c:pt>
                <c:pt idx="558">
                  <c:v>19458.330000000002</c:v>
                </c:pt>
                <c:pt idx="559">
                  <c:v>19361.669999999998</c:v>
                </c:pt>
                <c:pt idx="560">
                  <c:v>19305</c:v>
                </c:pt>
                <c:pt idx="561">
                  <c:v>19211.669999999998</c:v>
                </c:pt>
                <c:pt idx="562">
                  <c:v>19218.330000000002</c:v>
                </c:pt>
                <c:pt idx="563">
                  <c:v>19218.330000000002</c:v>
                </c:pt>
                <c:pt idx="564">
                  <c:v>19148.330000000002</c:v>
                </c:pt>
                <c:pt idx="565">
                  <c:v>19081.669999999998</c:v>
                </c:pt>
                <c:pt idx="566">
                  <c:v>19145</c:v>
                </c:pt>
                <c:pt idx="567">
                  <c:v>19058.330000000002</c:v>
                </c:pt>
                <c:pt idx="568">
                  <c:v>19048.330000000002</c:v>
                </c:pt>
                <c:pt idx="569">
                  <c:v>19121.669999999998</c:v>
                </c:pt>
                <c:pt idx="570">
                  <c:v>19046.669999999998</c:v>
                </c:pt>
                <c:pt idx="571">
                  <c:v>19058.330000000002</c:v>
                </c:pt>
                <c:pt idx="572">
                  <c:v>19166.669999999998</c:v>
                </c:pt>
                <c:pt idx="573">
                  <c:v>18960</c:v>
                </c:pt>
                <c:pt idx="574">
                  <c:v>19046.669999999998</c:v>
                </c:pt>
                <c:pt idx="575">
                  <c:v>19011.669999999998</c:v>
                </c:pt>
                <c:pt idx="576">
                  <c:v>19060</c:v>
                </c:pt>
                <c:pt idx="577">
                  <c:v>18965</c:v>
                </c:pt>
                <c:pt idx="578">
                  <c:v>19068.330000000002</c:v>
                </c:pt>
                <c:pt idx="579">
                  <c:v>18956.669999999998</c:v>
                </c:pt>
                <c:pt idx="580">
                  <c:v>18985</c:v>
                </c:pt>
                <c:pt idx="581">
                  <c:v>18928.330000000002</c:v>
                </c:pt>
                <c:pt idx="582">
                  <c:v>19008.330000000002</c:v>
                </c:pt>
                <c:pt idx="583">
                  <c:v>19006.669999999998</c:v>
                </c:pt>
                <c:pt idx="584">
                  <c:v>18950</c:v>
                </c:pt>
                <c:pt idx="585">
                  <c:v>19045</c:v>
                </c:pt>
                <c:pt idx="586">
                  <c:v>18953.330000000002</c:v>
                </c:pt>
                <c:pt idx="587">
                  <c:v>19046.669999999998</c:v>
                </c:pt>
                <c:pt idx="588">
                  <c:v>19118.330000000002</c:v>
                </c:pt>
                <c:pt idx="589">
                  <c:v>19075</c:v>
                </c:pt>
                <c:pt idx="590">
                  <c:v>18965</c:v>
                </c:pt>
                <c:pt idx="591">
                  <c:v>18985</c:v>
                </c:pt>
                <c:pt idx="592">
                  <c:v>18980</c:v>
                </c:pt>
                <c:pt idx="593">
                  <c:v>19011.669999999998</c:v>
                </c:pt>
                <c:pt idx="594">
                  <c:v>18936.669999999998</c:v>
                </c:pt>
                <c:pt idx="595">
                  <c:v>19008.330000000002</c:v>
                </c:pt>
                <c:pt idx="596">
                  <c:v>18996.669999999998</c:v>
                </c:pt>
                <c:pt idx="597">
                  <c:v>19016.669999999998</c:v>
                </c:pt>
                <c:pt idx="598">
                  <c:v>18988.330000000002</c:v>
                </c:pt>
                <c:pt idx="599">
                  <c:v>19021.669999999998</c:v>
                </c:pt>
                <c:pt idx="600">
                  <c:v>19001.669999999998</c:v>
                </c:pt>
                <c:pt idx="601">
                  <c:v>18903.330000000002</c:v>
                </c:pt>
                <c:pt idx="602">
                  <c:v>18931.669999999998</c:v>
                </c:pt>
                <c:pt idx="603">
                  <c:v>19020</c:v>
                </c:pt>
                <c:pt idx="604">
                  <c:v>18895</c:v>
                </c:pt>
                <c:pt idx="605">
                  <c:v>18891.669999999998</c:v>
                </c:pt>
                <c:pt idx="606">
                  <c:v>19073.330000000002</c:v>
                </c:pt>
                <c:pt idx="607">
                  <c:v>18915</c:v>
                </c:pt>
                <c:pt idx="608">
                  <c:v>18998.330000000002</c:v>
                </c:pt>
                <c:pt idx="609">
                  <c:v>18885</c:v>
                </c:pt>
                <c:pt idx="610">
                  <c:v>18918.330000000002</c:v>
                </c:pt>
                <c:pt idx="611">
                  <c:v>18853.330000000002</c:v>
                </c:pt>
                <c:pt idx="612">
                  <c:v>18963.330000000002</c:v>
                </c:pt>
                <c:pt idx="613">
                  <c:v>18940</c:v>
                </c:pt>
                <c:pt idx="614">
                  <c:v>18953.330000000002</c:v>
                </c:pt>
                <c:pt idx="615">
                  <c:v>18993.330000000002</c:v>
                </c:pt>
                <c:pt idx="616">
                  <c:v>18878.330000000002</c:v>
                </c:pt>
                <c:pt idx="617">
                  <c:v>18913.330000000002</c:v>
                </c:pt>
                <c:pt idx="618">
                  <c:v>18965</c:v>
                </c:pt>
                <c:pt idx="619">
                  <c:v>18918.330000000002</c:v>
                </c:pt>
                <c:pt idx="620">
                  <c:v>18930</c:v>
                </c:pt>
                <c:pt idx="621">
                  <c:v>18931.669999999998</c:v>
                </c:pt>
                <c:pt idx="622">
                  <c:v>18978.330000000002</c:v>
                </c:pt>
                <c:pt idx="623">
                  <c:v>18883.330000000002</c:v>
                </c:pt>
                <c:pt idx="624">
                  <c:v>18918.330000000002</c:v>
                </c:pt>
                <c:pt idx="625">
                  <c:v>18946.669999999998</c:v>
                </c:pt>
                <c:pt idx="626">
                  <c:v>18943.330000000002</c:v>
                </c:pt>
                <c:pt idx="627">
                  <c:v>18956.669999999998</c:v>
                </c:pt>
                <c:pt idx="628">
                  <c:v>18853.330000000002</c:v>
                </c:pt>
                <c:pt idx="629">
                  <c:v>18903.330000000002</c:v>
                </c:pt>
                <c:pt idx="630">
                  <c:v>18925</c:v>
                </c:pt>
                <c:pt idx="631">
                  <c:v>18963.330000000002</c:v>
                </c:pt>
                <c:pt idx="632">
                  <c:v>18940</c:v>
                </c:pt>
                <c:pt idx="633">
                  <c:v>18960</c:v>
                </c:pt>
                <c:pt idx="634">
                  <c:v>18913.330000000002</c:v>
                </c:pt>
                <c:pt idx="635">
                  <c:v>18888.330000000002</c:v>
                </c:pt>
                <c:pt idx="636">
                  <c:v>18918.330000000002</c:v>
                </c:pt>
                <c:pt idx="637">
                  <c:v>18883.330000000002</c:v>
                </c:pt>
                <c:pt idx="638">
                  <c:v>18881.669999999998</c:v>
                </c:pt>
                <c:pt idx="639">
                  <c:v>18775</c:v>
                </c:pt>
                <c:pt idx="640">
                  <c:v>18870</c:v>
                </c:pt>
                <c:pt idx="641">
                  <c:v>18838.330000000002</c:v>
                </c:pt>
                <c:pt idx="642">
                  <c:v>18928.330000000002</c:v>
                </c:pt>
                <c:pt idx="643">
                  <c:v>18863.330000000002</c:v>
                </c:pt>
                <c:pt idx="644">
                  <c:v>18920</c:v>
                </c:pt>
                <c:pt idx="645">
                  <c:v>18896.669999999998</c:v>
                </c:pt>
                <c:pt idx="646">
                  <c:v>18925</c:v>
                </c:pt>
                <c:pt idx="647">
                  <c:v>18905</c:v>
                </c:pt>
                <c:pt idx="648">
                  <c:v>18908.330000000002</c:v>
                </c:pt>
                <c:pt idx="649">
                  <c:v>18843.330000000002</c:v>
                </c:pt>
                <c:pt idx="650">
                  <c:v>18830</c:v>
                </c:pt>
                <c:pt idx="651">
                  <c:v>18895</c:v>
                </c:pt>
                <c:pt idx="652">
                  <c:v>18845</c:v>
                </c:pt>
                <c:pt idx="653">
                  <c:v>19013.330000000002</c:v>
                </c:pt>
                <c:pt idx="654">
                  <c:v>18893.330000000002</c:v>
                </c:pt>
                <c:pt idx="655">
                  <c:v>18856.669999999998</c:v>
                </c:pt>
                <c:pt idx="656">
                  <c:v>19040</c:v>
                </c:pt>
                <c:pt idx="657">
                  <c:v>18880</c:v>
                </c:pt>
                <c:pt idx="658">
                  <c:v>18860</c:v>
                </c:pt>
                <c:pt idx="659">
                  <c:v>18896.669999999998</c:v>
                </c:pt>
                <c:pt idx="660">
                  <c:v>18943.330000000002</c:v>
                </c:pt>
                <c:pt idx="661">
                  <c:v>18856.669999999998</c:v>
                </c:pt>
                <c:pt idx="662">
                  <c:v>18905</c:v>
                </c:pt>
                <c:pt idx="663">
                  <c:v>18816.669999999998</c:v>
                </c:pt>
                <c:pt idx="664">
                  <c:v>18840</c:v>
                </c:pt>
                <c:pt idx="665">
                  <c:v>18871.669999999998</c:v>
                </c:pt>
                <c:pt idx="666">
                  <c:v>18923.330000000002</c:v>
                </c:pt>
                <c:pt idx="667">
                  <c:v>18970</c:v>
                </c:pt>
                <c:pt idx="668">
                  <c:v>18853.330000000002</c:v>
                </c:pt>
                <c:pt idx="669">
                  <c:v>18833.330000000002</c:v>
                </c:pt>
                <c:pt idx="670">
                  <c:v>18793.330000000002</c:v>
                </c:pt>
                <c:pt idx="671">
                  <c:v>18883.330000000002</c:v>
                </c:pt>
                <c:pt idx="672">
                  <c:v>18815</c:v>
                </c:pt>
                <c:pt idx="673">
                  <c:v>18855</c:v>
                </c:pt>
                <c:pt idx="674">
                  <c:v>18810</c:v>
                </c:pt>
                <c:pt idx="675">
                  <c:v>18865</c:v>
                </c:pt>
                <c:pt idx="676">
                  <c:v>18888.330000000002</c:v>
                </c:pt>
                <c:pt idx="677">
                  <c:v>18870</c:v>
                </c:pt>
                <c:pt idx="678">
                  <c:v>18850</c:v>
                </c:pt>
                <c:pt idx="679">
                  <c:v>18765</c:v>
                </c:pt>
                <c:pt idx="680">
                  <c:v>18836.669999999998</c:v>
                </c:pt>
                <c:pt idx="681">
                  <c:v>18891.669999999998</c:v>
                </c:pt>
                <c:pt idx="682">
                  <c:v>18773.330000000002</c:v>
                </c:pt>
                <c:pt idx="683">
                  <c:v>18843.330000000002</c:v>
                </c:pt>
                <c:pt idx="684">
                  <c:v>18863.330000000002</c:v>
                </c:pt>
                <c:pt idx="685">
                  <c:v>18933.330000000002</c:v>
                </c:pt>
                <c:pt idx="686">
                  <c:v>18856.669999999998</c:v>
                </c:pt>
                <c:pt idx="687">
                  <c:v>18801.669999999998</c:v>
                </c:pt>
                <c:pt idx="688">
                  <c:v>18938.330000000002</c:v>
                </c:pt>
                <c:pt idx="689">
                  <c:v>18780</c:v>
                </c:pt>
                <c:pt idx="690">
                  <c:v>18945</c:v>
                </c:pt>
                <c:pt idx="691">
                  <c:v>18856.669999999998</c:v>
                </c:pt>
                <c:pt idx="692">
                  <c:v>18923.330000000002</c:v>
                </c:pt>
                <c:pt idx="693">
                  <c:v>18890</c:v>
                </c:pt>
                <c:pt idx="694">
                  <c:v>18778.330000000002</c:v>
                </c:pt>
                <c:pt idx="695">
                  <c:v>18886.669999999998</c:v>
                </c:pt>
                <c:pt idx="696">
                  <c:v>18801.669999999998</c:v>
                </c:pt>
                <c:pt idx="697">
                  <c:v>18895</c:v>
                </c:pt>
                <c:pt idx="698">
                  <c:v>18921.669999999998</c:v>
                </c:pt>
                <c:pt idx="699">
                  <c:v>18748.330000000002</c:v>
                </c:pt>
                <c:pt idx="700">
                  <c:v>18918.330000000002</c:v>
                </c:pt>
                <c:pt idx="701">
                  <c:v>18930</c:v>
                </c:pt>
                <c:pt idx="702">
                  <c:v>18893.330000000002</c:v>
                </c:pt>
                <c:pt idx="703">
                  <c:v>18835</c:v>
                </c:pt>
                <c:pt idx="704">
                  <c:v>18926.669999999998</c:v>
                </c:pt>
                <c:pt idx="705">
                  <c:v>18841.669999999998</c:v>
                </c:pt>
                <c:pt idx="706">
                  <c:v>18840</c:v>
                </c:pt>
                <c:pt idx="707">
                  <c:v>18918.330000000002</c:v>
                </c:pt>
                <c:pt idx="708">
                  <c:v>18780</c:v>
                </c:pt>
                <c:pt idx="709">
                  <c:v>18825</c:v>
                </c:pt>
                <c:pt idx="710">
                  <c:v>18853.330000000002</c:v>
                </c:pt>
                <c:pt idx="711">
                  <c:v>18875</c:v>
                </c:pt>
                <c:pt idx="712">
                  <c:v>18906.669999999998</c:v>
                </c:pt>
                <c:pt idx="713">
                  <c:v>18843.330000000002</c:v>
                </c:pt>
                <c:pt idx="714">
                  <c:v>18780</c:v>
                </c:pt>
                <c:pt idx="715">
                  <c:v>18798.330000000002</c:v>
                </c:pt>
                <c:pt idx="716">
                  <c:v>18796.669999999998</c:v>
                </c:pt>
                <c:pt idx="717">
                  <c:v>18860</c:v>
                </c:pt>
                <c:pt idx="718">
                  <c:v>18801.669999999998</c:v>
                </c:pt>
                <c:pt idx="719">
                  <c:v>18785</c:v>
                </c:pt>
                <c:pt idx="720">
                  <c:v>18875</c:v>
                </c:pt>
                <c:pt idx="721">
                  <c:v>18821.669999999998</c:v>
                </c:pt>
                <c:pt idx="722">
                  <c:v>18938.330000000002</c:v>
                </c:pt>
                <c:pt idx="723">
                  <c:v>18813.330000000002</c:v>
                </c:pt>
                <c:pt idx="724">
                  <c:v>18870</c:v>
                </c:pt>
                <c:pt idx="725">
                  <c:v>18763.330000000002</c:v>
                </c:pt>
                <c:pt idx="726">
                  <c:v>18830</c:v>
                </c:pt>
                <c:pt idx="727">
                  <c:v>18766.669999999998</c:v>
                </c:pt>
                <c:pt idx="728">
                  <c:v>18796.669999999998</c:v>
                </c:pt>
                <c:pt idx="729">
                  <c:v>18898.330000000002</c:v>
                </c:pt>
                <c:pt idx="730">
                  <c:v>18848.330000000002</c:v>
                </c:pt>
                <c:pt idx="731">
                  <c:v>18780</c:v>
                </c:pt>
                <c:pt idx="732">
                  <c:v>18860</c:v>
                </c:pt>
                <c:pt idx="733">
                  <c:v>18906.669999999998</c:v>
                </c:pt>
                <c:pt idx="734">
                  <c:v>18833.330000000002</c:v>
                </c:pt>
                <c:pt idx="735">
                  <c:v>18786.669999999998</c:v>
                </c:pt>
                <c:pt idx="736">
                  <c:v>18890</c:v>
                </c:pt>
                <c:pt idx="737">
                  <c:v>18863.330000000002</c:v>
                </c:pt>
                <c:pt idx="738">
                  <c:v>18965</c:v>
                </c:pt>
                <c:pt idx="739">
                  <c:v>18761.669999999998</c:v>
                </c:pt>
                <c:pt idx="740">
                  <c:v>18691.669999999998</c:v>
                </c:pt>
                <c:pt idx="741">
                  <c:v>18860</c:v>
                </c:pt>
                <c:pt idx="742">
                  <c:v>18845</c:v>
                </c:pt>
                <c:pt idx="743">
                  <c:v>18810</c:v>
                </c:pt>
                <c:pt idx="744">
                  <c:v>18908.330000000002</c:v>
                </c:pt>
                <c:pt idx="745">
                  <c:v>18881.669999999998</c:v>
                </c:pt>
                <c:pt idx="746">
                  <c:v>18865</c:v>
                </c:pt>
                <c:pt idx="747">
                  <c:v>18778.330000000002</c:v>
                </c:pt>
                <c:pt idx="748">
                  <c:v>18785</c:v>
                </c:pt>
                <c:pt idx="749">
                  <c:v>18860</c:v>
                </c:pt>
                <c:pt idx="750">
                  <c:v>18895</c:v>
                </c:pt>
                <c:pt idx="751">
                  <c:v>18790</c:v>
                </c:pt>
                <c:pt idx="752">
                  <c:v>18915</c:v>
                </c:pt>
                <c:pt idx="753">
                  <c:v>18946.669999999998</c:v>
                </c:pt>
                <c:pt idx="754">
                  <c:v>18860</c:v>
                </c:pt>
                <c:pt idx="755">
                  <c:v>18928.330000000002</c:v>
                </c:pt>
                <c:pt idx="756">
                  <c:v>18973.330000000002</c:v>
                </c:pt>
                <c:pt idx="757">
                  <c:v>18893.330000000002</c:v>
                </c:pt>
                <c:pt idx="758">
                  <c:v>18883.330000000002</c:v>
                </c:pt>
                <c:pt idx="759">
                  <c:v>18985</c:v>
                </c:pt>
                <c:pt idx="760">
                  <c:v>18900</c:v>
                </c:pt>
                <c:pt idx="761">
                  <c:v>18901.669999999998</c:v>
                </c:pt>
                <c:pt idx="762">
                  <c:v>18898.330000000002</c:v>
                </c:pt>
                <c:pt idx="763">
                  <c:v>19051.669999999998</c:v>
                </c:pt>
                <c:pt idx="764">
                  <c:v>19021.669999999998</c:v>
                </c:pt>
                <c:pt idx="765">
                  <c:v>18966.669999999998</c:v>
                </c:pt>
                <c:pt idx="766">
                  <c:v>19011.669999999998</c:v>
                </c:pt>
                <c:pt idx="767">
                  <c:v>18990</c:v>
                </c:pt>
                <c:pt idx="768">
                  <c:v>19143.330000000002</c:v>
                </c:pt>
                <c:pt idx="769">
                  <c:v>18991.669999999998</c:v>
                </c:pt>
                <c:pt idx="770">
                  <c:v>19036.669999999998</c:v>
                </c:pt>
                <c:pt idx="771">
                  <c:v>19063.330000000002</c:v>
                </c:pt>
                <c:pt idx="772">
                  <c:v>19048.330000000002</c:v>
                </c:pt>
                <c:pt idx="773">
                  <c:v>19041.669999999998</c:v>
                </c:pt>
                <c:pt idx="774">
                  <c:v>18951.669999999998</c:v>
                </c:pt>
                <c:pt idx="775">
                  <c:v>19026.669999999998</c:v>
                </c:pt>
                <c:pt idx="776">
                  <c:v>19000</c:v>
                </c:pt>
                <c:pt idx="777">
                  <c:v>19008.330000000002</c:v>
                </c:pt>
                <c:pt idx="778">
                  <c:v>18973.330000000002</c:v>
                </c:pt>
                <c:pt idx="779">
                  <c:v>18951.669999999998</c:v>
                </c:pt>
                <c:pt idx="780">
                  <c:v>18988.330000000002</c:v>
                </c:pt>
                <c:pt idx="781">
                  <c:v>18955</c:v>
                </c:pt>
                <c:pt idx="782">
                  <c:v>18875</c:v>
                </c:pt>
                <c:pt idx="783">
                  <c:v>18838.330000000002</c:v>
                </c:pt>
                <c:pt idx="784">
                  <c:v>19033.330000000002</c:v>
                </c:pt>
                <c:pt idx="785">
                  <c:v>18960</c:v>
                </c:pt>
                <c:pt idx="786">
                  <c:v>18828.330000000002</c:v>
                </c:pt>
                <c:pt idx="787">
                  <c:v>18928.330000000002</c:v>
                </c:pt>
                <c:pt idx="788">
                  <c:v>18798.330000000002</c:v>
                </c:pt>
                <c:pt idx="789">
                  <c:v>18830</c:v>
                </c:pt>
                <c:pt idx="790">
                  <c:v>18780</c:v>
                </c:pt>
                <c:pt idx="791">
                  <c:v>18850</c:v>
                </c:pt>
                <c:pt idx="792">
                  <c:v>18861.669999999998</c:v>
                </c:pt>
                <c:pt idx="793">
                  <c:v>18861.669999999998</c:v>
                </c:pt>
                <c:pt idx="794">
                  <c:v>18776.669999999998</c:v>
                </c:pt>
                <c:pt idx="795">
                  <c:v>18868.330000000002</c:v>
                </c:pt>
                <c:pt idx="796">
                  <c:v>18916.669999999998</c:v>
                </c:pt>
                <c:pt idx="797">
                  <c:v>18933.330000000002</c:v>
                </c:pt>
                <c:pt idx="798">
                  <c:v>18828.330000000002</c:v>
                </c:pt>
                <c:pt idx="799">
                  <c:v>18888.330000000002</c:v>
                </c:pt>
                <c:pt idx="800">
                  <c:v>18928.330000000002</c:v>
                </c:pt>
                <c:pt idx="801">
                  <c:v>18891.669999999998</c:v>
                </c:pt>
                <c:pt idx="802">
                  <c:v>18896.669999999998</c:v>
                </c:pt>
                <c:pt idx="803">
                  <c:v>18823.330000000002</c:v>
                </c:pt>
                <c:pt idx="804">
                  <c:v>18871.669999999998</c:v>
                </c:pt>
                <c:pt idx="805">
                  <c:v>18880</c:v>
                </c:pt>
                <c:pt idx="806">
                  <c:v>18895</c:v>
                </c:pt>
                <c:pt idx="807">
                  <c:v>18875</c:v>
                </c:pt>
                <c:pt idx="808">
                  <c:v>18931.669999999998</c:v>
                </c:pt>
                <c:pt idx="809">
                  <c:v>18885</c:v>
                </c:pt>
                <c:pt idx="810">
                  <c:v>19036.669999999998</c:v>
                </c:pt>
                <c:pt idx="811">
                  <c:v>18970</c:v>
                </c:pt>
                <c:pt idx="812">
                  <c:v>19021.669999999998</c:v>
                </c:pt>
                <c:pt idx="813">
                  <c:v>19005</c:v>
                </c:pt>
                <c:pt idx="814">
                  <c:v>19251.669999999998</c:v>
                </c:pt>
                <c:pt idx="815">
                  <c:v>19130</c:v>
                </c:pt>
                <c:pt idx="816">
                  <c:v>19036.669999999998</c:v>
                </c:pt>
                <c:pt idx="817">
                  <c:v>19203.330000000002</c:v>
                </c:pt>
                <c:pt idx="818">
                  <c:v>19318.330000000002</c:v>
                </c:pt>
                <c:pt idx="819">
                  <c:v>19495</c:v>
                </c:pt>
                <c:pt idx="820">
                  <c:v>19501.669999999998</c:v>
                </c:pt>
                <c:pt idx="821">
                  <c:v>19783.330000000002</c:v>
                </c:pt>
                <c:pt idx="822">
                  <c:v>20075</c:v>
                </c:pt>
                <c:pt idx="823">
                  <c:v>20143.330000000002</c:v>
                </c:pt>
                <c:pt idx="824">
                  <c:v>20571.669999999998</c:v>
                </c:pt>
                <c:pt idx="825">
                  <c:v>20883.330000000002</c:v>
                </c:pt>
                <c:pt idx="826">
                  <c:v>21401.67</c:v>
                </c:pt>
                <c:pt idx="827">
                  <c:v>21813.33</c:v>
                </c:pt>
                <c:pt idx="828">
                  <c:v>22445</c:v>
                </c:pt>
                <c:pt idx="829">
                  <c:v>22915</c:v>
                </c:pt>
                <c:pt idx="830">
                  <c:v>23461.67</c:v>
                </c:pt>
                <c:pt idx="831">
                  <c:v>24038.33</c:v>
                </c:pt>
                <c:pt idx="832">
                  <c:v>24330</c:v>
                </c:pt>
                <c:pt idx="833">
                  <c:v>24751.67</c:v>
                </c:pt>
                <c:pt idx="834">
                  <c:v>24886.67</c:v>
                </c:pt>
                <c:pt idx="835">
                  <c:v>25008.33</c:v>
                </c:pt>
                <c:pt idx="836">
                  <c:v>25280</c:v>
                </c:pt>
                <c:pt idx="837">
                  <c:v>25196.67</c:v>
                </c:pt>
                <c:pt idx="838">
                  <c:v>25096.67</c:v>
                </c:pt>
                <c:pt idx="839">
                  <c:v>24495</c:v>
                </c:pt>
                <c:pt idx="840">
                  <c:v>24311.67</c:v>
                </c:pt>
                <c:pt idx="841">
                  <c:v>23925</c:v>
                </c:pt>
                <c:pt idx="842">
                  <c:v>23423.33</c:v>
                </c:pt>
                <c:pt idx="843">
                  <c:v>23188.33</c:v>
                </c:pt>
                <c:pt idx="844">
                  <c:v>22356.67</c:v>
                </c:pt>
                <c:pt idx="845">
                  <c:v>22021.67</c:v>
                </c:pt>
                <c:pt idx="846">
                  <c:v>21536.67</c:v>
                </c:pt>
                <c:pt idx="847">
                  <c:v>20996.67</c:v>
                </c:pt>
                <c:pt idx="848">
                  <c:v>20590</c:v>
                </c:pt>
                <c:pt idx="849">
                  <c:v>20141.669999999998</c:v>
                </c:pt>
                <c:pt idx="850">
                  <c:v>20030</c:v>
                </c:pt>
                <c:pt idx="851">
                  <c:v>19721.669999999998</c:v>
                </c:pt>
                <c:pt idx="852">
                  <c:v>19248.330000000002</c:v>
                </c:pt>
                <c:pt idx="853">
                  <c:v>19185</c:v>
                </c:pt>
                <c:pt idx="854">
                  <c:v>19203.330000000002</c:v>
                </c:pt>
                <c:pt idx="855">
                  <c:v>19081.669999999998</c:v>
                </c:pt>
                <c:pt idx="856">
                  <c:v>19026.669999999998</c:v>
                </c:pt>
                <c:pt idx="857">
                  <c:v>18928.330000000002</c:v>
                </c:pt>
                <c:pt idx="858">
                  <c:v>19018.330000000002</c:v>
                </c:pt>
                <c:pt idx="859">
                  <c:v>18985</c:v>
                </c:pt>
                <c:pt idx="860">
                  <c:v>18953.330000000002</c:v>
                </c:pt>
                <c:pt idx="861">
                  <c:v>18938.330000000002</c:v>
                </c:pt>
                <c:pt idx="862">
                  <c:v>18945</c:v>
                </c:pt>
                <c:pt idx="863">
                  <c:v>19033.330000000002</c:v>
                </c:pt>
                <c:pt idx="864">
                  <c:v>18886.669999999998</c:v>
                </c:pt>
                <c:pt idx="865">
                  <c:v>18941.669999999998</c:v>
                </c:pt>
                <c:pt idx="866">
                  <c:v>18948.330000000002</c:v>
                </c:pt>
                <c:pt idx="867">
                  <c:v>18968.330000000002</c:v>
                </c:pt>
                <c:pt idx="868">
                  <c:v>19021.669999999998</c:v>
                </c:pt>
                <c:pt idx="869">
                  <c:v>18955</c:v>
                </c:pt>
                <c:pt idx="870">
                  <c:v>18906.669999999998</c:v>
                </c:pt>
                <c:pt idx="871">
                  <c:v>19058.330000000002</c:v>
                </c:pt>
                <c:pt idx="872">
                  <c:v>19018.330000000002</c:v>
                </c:pt>
                <c:pt idx="873">
                  <c:v>19068.330000000002</c:v>
                </c:pt>
                <c:pt idx="874">
                  <c:v>18975</c:v>
                </c:pt>
                <c:pt idx="875">
                  <c:v>19041.669999999998</c:v>
                </c:pt>
                <c:pt idx="876">
                  <c:v>19035</c:v>
                </c:pt>
                <c:pt idx="877">
                  <c:v>18988.330000000002</c:v>
                </c:pt>
                <c:pt idx="878">
                  <c:v>19161.669999999998</c:v>
                </c:pt>
                <c:pt idx="879">
                  <c:v>19005</c:v>
                </c:pt>
                <c:pt idx="880">
                  <c:v>19005</c:v>
                </c:pt>
                <c:pt idx="881">
                  <c:v>19130</c:v>
                </c:pt>
                <c:pt idx="882">
                  <c:v>19021.669999999998</c:v>
                </c:pt>
                <c:pt idx="883">
                  <c:v>19118.330000000002</c:v>
                </c:pt>
                <c:pt idx="884">
                  <c:v>19073.330000000002</c:v>
                </c:pt>
                <c:pt idx="885">
                  <c:v>19091.669999999998</c:v>
                </c:pt>
                <c:pt idx="886">
                  <c:v>19091.669999999998</c:v>
                </c:pt>
                <c:pt idx="887">
                  <c:v>19128.330000000002</c:v>
                </c:pt>
                <c:pt idx="888">
                  <c:v>19155</c:v>
                </c:pt>
                <c:pt idx="889">
                  <c:v>19020</c:v>
                </c:pt>
                <c:pt idx="890">
                  <c:v>19088.330000000002</c:v>
                </c:pt>
                <c:pt idx="891">
                  <c:v>19096.669999999998</c:v>
                </c:pt>
                <c:pt idx="892">
                  <c:v>19013.330000000002</c:v>
                </c:pt>
                <c:pt idx="893">
                  <c:v>19125</c:v>
                </c:pt>
                <c:pt idx="894">
                  <c:v>19121.669999999998</c:v>
                </c:pt>
                <c:pt idx="895">
                  <c:v>19033.330000000002</c:v>
                </c:pt>
                <c:pt idx="896">
                  <c:v>19228.330000000002</c:v>
                </c:pt>
                <c:pt idx="897">
                  <c:v>19045</c:v>
                </c:pt>
                <c:pt idx="898">
                  <c:v>19083.330000000002</c:v>
                </c:pt>
                <c:pt idx="899">
                  <c:v>19161.669999999998</c:v>
                </c:pt>
                <c:pt idx="900">
                  <c:v>19063.330000000002</c:v>
                </c:pt>
                <c:pt idx="901">
                  <c:v>19165</c:v>
                </c:pt>
                <c:pt idx="902">
                  <c:v>19113.330000000002</c:v>
                </c:pt>
                <c:pt idx="903">
                  <c:v>19040</c:v>
                </c:pt>
                <c:pt idx="904">
                  <c:v>19030</c:v>
                </c:pt>
                <c:pt idx="905">
                  <c:v>19033.330000000002</c:v>
                </c:pt>
                <c:pt idx="906">
                  <c:v>18983.330000000002</c:v>
                </c:pt>
                <c:pt idx="907">
                  <c:v>19085</c:v>
                </c:pt>
                <c:pt idx="908">
                  <c:v>19056.669999999998</c:v>
                </c:pt>
                <c:pt idx="909">
                  <c:v>19060</c:v>
                </c:pt>
                <c:pt idx="910">
                  <c:v>19095</c:v>
                </c:pt>
                <c:pt idx="911">
                  <c:v>19150</c:v>
                </c:pt>
                <c:pt idx="912">
                  <c:v>19005</c:v>
                </c:pt>
                <c:pt idx="913">
                  <c:v>18988.330000000002</c:v>
                </c:pt>
                <c:pt idx="914">
                  <c:v>19085</c:v>
                </c:pt>
                <c:pt idx="915">
                  <c:v>19090</c:v>
                </c:pt>
                <c:pt idx="916">
                  <c:v>18953.330000000002</c:v>
                </c:pt>
                <c:pt idx="917">
                  <c:v>18941.669999999998</c:v>
                </c:pt>
                <c:pt idx="918">
                  <c:v>18986.669999999998</c:v>
                </c:pt>
                <c:pt idx="919">
                  <c:v>19045</c:v>
                </c:pt>
                <c:pt idx="920">
                  <c:v>18913.330000000002</c:v>
                </c:pt>
                <c:pt idx="921">
                  <c:v>19036.669999999998</c:v>
                </c:pt>
                <c:pt idx="922">
                  <c:v>19041.669999999998</c:v>
                </c:pt>
                <c:pt idx="923">
                  <c:v>18800</c:v>
                </c:pt>
                <c:pt idx="924">
                  <c:v>18945</c:v>
                </c:pt>
                <c:pt idx="925">
                  <c:v>18845</c:v>
                </c:pt>
                <c:pt idx="926">
                  <c:v>18763.330000000002</c:v>
                </c:pt>
                <c:pt idx="927">
                  <c:v>18896.669999999998</c:v>
                </c:pt>
                <c:pt idx="928">
                  <c:v>18895</c:v>
                </c:pt>
                <c:pt idx="929">
                  <c:v>18928.330000000002</c:v>
                </c:pt>
                <c:pt idx="930">
                  <c:v>18896.669999999998</c:v>
                </c:pt>
                <c:pt idx="931">
                  <c:v>18855</c:v>
                </c:pt>
                <c:pt idx="932">
                  <c:v>18866.669999999998</c:v>
                </c:pt>
                <c:pt idx="933">
                  <c:v>18888.330000000002</c:v>
                </c:pt>
                <c:pt idx="934">
                  <c:v>19046.669999999998</c:v>
                </c:pt>
                <c:pt idx="935">
                  <c:v>18843.330000000002</c:v>
                </c:pt>
                <c:pt idx="936">
                  <c:v>18960</c:v>
                </c:pt>
                <c:pt idx="937">
                  <c:v>18881.669999999998</c:v>
                </c:pt>
                <c:pt idx="938">
                  <c:v>18851.669999999998</c:v>
                </c:pt>
                <c:pt idx="939">
                  <c:v>18836.669999999998</c:v>
                </c:pt>
                <c:pt idx="940">
                  <c:v>18858.330000000002</c:v>
                </c:pt>
                <c:pt idx="941">
                  <c:v>18828.330000000002</c:v>
                </c:pt>
                <c:pt idx="942">
                  <c:v>18883.330000000002</c:v>
                </c:pt>
                <c:pt idx="943">
                  <c:v>18841.669999999998</c:v>
                </c:pt>
                <c:pt idx="944">
                  <c:v>18853.330000000002</c:v>
                </c:pt>
                <c:pt idx="945">
                  <c:v>18848.330000000002</c:v>
                </c:pt>
                <c:pt idx="946">
                  <c:v>18836.669999999998</c:v>
                </c:pt>
                <c:pt idx="947">
                  <c:v>18736.669999999998</c:v>
                </c:pt>
                <c:pt idx="948">
                  <c:v>18711.669999999998</c:v>
                </c:pt>
                <c:pt idx="949">
                  <c:v>18905</c:v>
                </c:pt>
                <c:pt idx="950">
                  <c:v>18778.330000000002</c:v>
                </c:pt>
                <c:pt idx="951">
                  <c:v>18871.669999999998</c:v>
                </c:pt>
                <c:pt idx="952">
                  <c:v>18826.669999999998</c:v>
                </c:pt>
                <c:pt idx="953">
                  <c:v>18796.669999999998</c:v>
                </c:pt>
                <c:pt idx="954">
                  <c:v>18780</c:v>
                </c:pt>
                <c:pt idx="955">
                  <c:v>18660</c:v>
                </c:pt>
                <c:pt idx="956">
                  <c:v>18791.669999999998</c:v>
                </c:pt>
                <c:pt idx="957">
                  <c:v>18785</c:v>
                </c:pt>
                <c:pt idx="958">
                  <c:v>18850</c:v>
                </c:pt>
                <c:pt idx="959">
                  <c:v>18683.330000000002</c:v>
                </c:pt>
                <c:pt idx="960">
                  <c:v>18735</c:v>
                </c:pt>
                <c:pt idx="961">
                  <c:v>18828.330000000002</c:v>
                </c:pt>
                <c:pt idx="962">
                  <c:v>18683.330000000002</c:v>
                </c:pt>
                <c:pt idx="963">
                  <c:v>18745</c:v>
                </c:pt>
                <c:pt idx="964">
                  <c:v>18776.669999999998</c:v>
                </c:pt>
                <c:pt idx="965">
                  <c:v>18700</c:v>
                </c:pt>
                <c:pt idx="966">
                  <c:v>18708.330000000002</c:v>
                </c:pt>
                <c:pt idx="967">
                  <c:v>18758.330000000002</c:v>
                </c:pt>
                <c:pt idx="968">
                  <c:v>18741.669999999998</c:v>
                </c:pt>
                <c:pt idx="969">
                  <c:v>18800</c:v>
                </c:pt>
                <c:pt idx="970">
                  <c:v>18750</c:v>
                </c:pt>
                <c:pt idx="971">
                  <c:v>18738.330000000002</c:v>
                </c:pt>
                <c:pt idx="972">
                  <c:v>18796.669999999998</c:v>
                </c:pt>
                <c:pt idx="973">
                  <c:v>18721.669999999998</c:v>
                </c:pt>
                <c:pt idx="974">
                  <c:v>18690</c:v>
                </c:pt>
                <c:pt idx="975">
                  <c:v>18693.330000000002</c:v>
                </c:pt>
                <c:pt idx="976">
                  <c:v>18675</c:v>
                </c:pt>
                <c:pt idx="977">
                  <c:v>18738.330000000002</c:v>
                </c:pt>
                <c:pt idx="978">
                  <c:v>18618.330000000002</c:v>
                </c:pt>
                <c:pt idx="979">
                  <c:v>18820</c:v>
                </c:pt>
                <c:pt idx="980">
                  <c:v>18676.669999999998</c:v>
                </c:pt>
                <c:pt idx="981">
                  <c:v>18578.330000000002</c:v>
                </c:pt>
                <c:pt idx="982">
                  <c:v>18610</c:v>
                </c:pt>
                <c:pt idx="983">
                  <c:v>18718.330000000002</c:v>
                </c:pt>
                <c:pt idx="984">
                  <c:v>18601.669999999998</c:v>
                </c:pt>
                <c:pt idx="985">
                  <c:v>18753.330000000002</c:v>
                </c:pt>
                <c:pt idx="986">
                  <c:v>18620</c:v>
                </c:pt>
                <c:pt idx="987">
                  <c:v>18736.669999999998</c:v>
                </c:pt>
                <c:pt idx="988">
                  <c:v>18546.669999999998</c:v>
                </c:pt>
                <c:pt idx="989">
                  <c:v>18660</c:v>
                </c:pt>
                <c:pt idx="990">
                  <c:v>18656.669999999998</c:v>
                </c:pt>
                <c:pt idx="991">
                  <c:v>18710</c:v>
                </c:pt>
                <c:pt idx="992">
                  <c:v>18705</c:v>
                </c:pt>
                <c:pt idx="993">
                  <c:v>18653.330000000002</c:v>
                </c:pt>
                <c:pt idx="994">
                  <c:v>18645</c:v>
                </c:pt>
                <c:pt idx="995">
                  <c:v>18620</c:v>
                </c:pt>
                <c:pt idx="996">
                  <c:v>18626.669999999998</c:v>
                </c:pt>
                <c:pt idx="997">
                  <c:v>18575</c:v>
                </c:pt>
                <c:pt idx="998">
                  <c:v>18631.669999999998</c:v>
                </c:pt>
                <c:pt idx="999">
                  <c:v>18736.669999999998</c:v>
                </c:pt>
                <c:pt idx="1000">
                  <c:v>18666.669999999998</c:v>
                </c:pt>
                <c:pt idx="1001">
                  <c:v>18583.330000000002</c:v>
                </c:pt>
                <c:pt idx="1002">
                  <c:v>18665</c:v>
                </c:pt>
                <c:pt idx="1003">
                  <c:v>18616.669999999998</c:v>
                </c:pt>
                <c:pt idx="1004">
                  <c:v>18631.669999999998</c:v>
                </c:pt>
                <c:pt idx="1005">
                  <c:v>18733.330000000002</c:v>
                </c:pt>
                <c:pt idx="1006">
                  <c:v>18573.330000000002</c:v>
                </c:pt>
                <c:pt idx="1007">
                  <c:v>18535</c:v>
                </c:pt>
                <c:pt idx="1008">
                  <c:v>18641.669999999998</c:v>
                </c:pt>
                <c:pt idx="1009">
                  <c:v>18665</c:v>
                </c:pt>
                <c:pt idx="1010">
                  <c:v>18611.669999999998</c:v>
                </c:pt>
                <c:pt idx="1011">
                  <c:v>18548.330000000002</c:v>
                </c:pt>
                <c:pt idx="1012">
                  <c:v>18566.669999999998</c:v>
                </c:pt>
                <c:pt idx="1013">
                  <c:v>18631.669999999998</c:v>
                </c:pt>
                <c:pt idx="1014">
                  <c:v>18663.330000000002</c:v>
                </c:pt>
                <c:pt idx="1015">
                  <c:v>18588.330000000002</c:v>
                </c:pt>
                <c:pt idx="1016">
                  <c:v>18685</c:v>
                </c:pt>
                <c:pt idx="1017">
                  <c:v>18571.669999999998</c:v>
                </c:pt>
                <c:pt idx="1018">
                  <c:v>18648.330000000002</c:v>
                </c:pt>
                <c:pt idx="1019">
                  <c:v>18548.330000000002</c:v>
                </c:pt>
                <c:pt idx="1020">
                  <c:v>18680</c:v>
                </c:pt>
                <c:pt idx="1021">
                  <c:v>18566.669999999998</c:v>
                </c:pt>
                <c:pt idx="1022">
                  <c:v>18636.669999999998</c:v>
                </c:pt>
                <c:pt idx="1023">
                  <c:v>18690</c:v>
                </c:pt>
                <c:pt idx="1024">
                  <c:v>18550</c:v>
                </c:pt>
                <c:pt idx="1025">
                  <c:v>18668.330000000002</c:v>
                </c:pt>
                <c:pt idx="1026">
                  <c:v>18641.669999999998</c:v>
                </c:pt>
                <c:pt idx="1027">
                  <c:v>18628.330000000002</c:v>
                </c:pt>
                <c:pt idx="1028">
                  <c:v>18525</c:v>
                </c:pt>
                <c:pt idx="1029">
                  <c:v>18580</c:v>
                </c:pt>
                <c:pt idx="1030">
                  <c:v>18615</c:v>
                </c:pt>
                <c:pt idx="1031">
                  <c:v>18635</c:v>
                </c:pt>
                <c:pt idx="1032">
                  <c:v>18568.330000000002</c:v>
                </c:pt>
                <c:pt idx="1033">
                  <c:v>18628.330000000002</c:v>
                </c:pt>
                <c:pt idx="1034">
                  <c:v>18693.330000000002</c:v>
                </c:pt>
                <c:pt idx="1035">
                  <c:v>18540</c:v>
                </c:pt>
                <c:pt idx="1036">
                  <c:v>18653.330000000002</c:v>
                </c:pt>
                <c:pt idx="1037">
                  <c:v>18573.330000000002</c:v>
                </c:pt>
                <c:pt idx="1038">
                  <c:v>18625</c:v>
                </c:pt>
                <c:pt idx="1039">
                  <c:v>18570</c:v>
                </c:pt>
                <c:pt idx="1040">
                  <c:v>18601.669999999998</c:v>
                </c:pt>
                <c:pt idx="1041">
                  <c:v>18581.669999999998</c:v>
                </c:pt>
                <c:pt idx="1042">
                  <c:v>18618.330000000002</c:v>
                </c:pt>
                <c:pt idx="1043">
                  <c:v>18628.330000000002</c:v>
                </c:pt>
                <c:pt idx="1044">
                  <c:v>18551.669999999998</c:v>
                </c:pt>
                <c:pt idx="1045">
                  <c:v>18495</c:v>
                </c:pt>
                <c:pt idx="1046">
                  <c:v>18648.330000000002</c:v>
                </c:pt>
                <c:pt idx="1047">
                  <c:v>18571.669999999998</c:v>
                </c:pt>
                <c:pt idx="1048">
                  <c:v>18511.669999999998</c:v>
                </c:pt>
                <c:pt idx="1049">
                  <c:v>18558.330000000002</c:v>
                </c:pt>
                <c:pt idx="1050">
                  <c:v>18608.330000000002</c:v>
                </c:pt>
                <c:pt idx="1051">
                  <c:v>18540</c:v>
                </c:pt>
                <c:pt idx="1052">
                  <c:v>18616.669999999998</c:v>
                </c:pt>
                <c:pt idx="1053">
                  <c:v>18600</c:v>
                </c:pt>
                <c:pt idx="1054">
                  <c:v>18575</c:v>
                </c:pt>
                <c:pt idx="1055">
                  <c:v>18550</c:v>
                </c:pt>
                <c:pt idx="1056">
                  <c:v>18545</c:v>
                </c:pt>
                <c:pt idx="1057">
                  <c:v>18571.669999999998</c:v>
                </c:pt>
                <c:pt idx="1058">
                  <c:v>18546.669999999998</c:v>
                </c:pt>
                <c:pt idx="1059">
                  <c:v>18575</c:v>
                </c:pt>
                <c:pt idx="1060">
                  <c:v>18651.669999999998</c:v>
                </c:pt>
                <c:pt idx="1061">
                  <c:v>18608.330000000002</c:v>
                </c:pt>
                <c:pt idx="1062">
                  <c:v>18498.330000000002</c:v>
                </c:pt>
                <c:pt idx="1063">
                  <c:v>18550</c:v>
                </c:pt>
                <c:pt idx="1064">
                  <c:v>18541.669999999998</c:v>
                </c:pt>
                <c:pt idx="1065">
                  <c:v>18648.330000000002</c:v>
                </c:pt>
                <c:pt idx="1066">
                  <c:v>18578.330000000002</c:v>
                </c:pt>
                <c:pt idx="1067">
                  <c:v>18598.330000000002</c:v>
                </c:pt>
                <c:pt idx="1068">
                  <c:v>18561.669999999998</c:v>
                </c:pt>
                <c:pt idx="1069">
                  <c:v>18535</c:v>
                </c:pt>
                <c:pt idx="1070">
                  <c:v>18525</c:v>
                </c:pt>
                <c:pt idx="1071">
                  <c:v>18585</c:v>
                </c:pt>
                <c:pt idx="1072">
                  <c:v>18636.669999999998</c:v>
                </c:pt>
                <c:pt idx="1073">
                  <c:v>18461.669999999998</c:v>
                </c:pt>
                <c:pt idx="1074">
                  <c:v>18478.330000000002</c:v>
                </c:pt>
                <c:pt idx="1075">
                  <c:v>18555</c:v>
                </c:pt>
                <c:pt idx="1076">
                  <c:v>18618.330000000002</c:v>
                </c:pt>
                <c:pt idx="1077">
                  <c:v>18526.669999999998</c:v>
                </c:pt>
                <c:pt idx="1078">
                  <c:v>18471.669999999998</c:v>
                </c:pt>
                <c:pt idx="1079">
                  <c:v>18550</c:v>
                </c:pt>
                <c:pt idx="1080">
                  <c:v>18581.669999999998</c:v>
                </c:pt>
                <c:pt idx="1081">
                  <c:v>18601.669999999998</c:v>
                </c:pt>
                <c:pt idx="1082">
                  <c:v>18555</c:v>
                </c:pt>
                <c:pt idx="1083">
                  <c:v>18525</c:v>
                </c:pt>
                <c:pt idx="1084">
                  <c:v>18500</c:v>
                </c:pt>
                <c:pt idx="1085">
                  <c:v>18588.330000000002</c:v>
                </c:pt>
                <c:pt idx="1086">
                  <c:v>18561.669999999998</c:v>
                </c:pt>
                <c:pt idx="1087">
                  <c:v>18558.330000000002</c:v>
                </c:pt>
                <c:pt idx="1088">
                  <c:v>18516.669999999998</c:v>
                </c:pt>
                <c:pt idx="1089">
                  <c:v>18463.330000000002</c:v>
                </c:pt>
                <c:pt idx="1090">
                  <c:v>18535</c:v>
                </c:pt>
                <c:pt idx="1091">
                  <c:v>18528.330000000002</c:v>
                </c:pt>
                <c:pt idx="1092">
                  <c:v>18533.330000000002</c:v>
                </c:pt>
                <c:pt idx="1093">
                  <c:v>18528.330000000002</c:v>
                </c:pt>
                <c:pt idx="1094">
                  <c:v>18501.669999999998</c:v>
                </c:pt>
                <c:pt idx="1095">
                  <c:v>18628.330000000002</c:v>
                </c:pt>
                <c:pt idx="1096">
                  <c:v>18528.330000000002</c:v>
                </c:pt>
                <c:pt idx="1097">
                  <c:v>18516.669999999998</c:v>
                </c:pt>
                <c:pt idx="1098">
                  <c:v>18485</c:v>
                </c:pt>
                <c:pt idx="1099">
                  <c:v>18510</c:v>
                </c:pt>
                <c:pt idx="1100">
                  <c:v>18443.330000000002</c:v>
                </c:pt>
                <c:pt idx="1101">
                  <c:v>18471.669999999998</c:v>
                </c:pt>
                <c:pt idx="1102">
                  <c:v>18475</c:v>
                </c:pt>
                <c:pt idx="1103">
                  <c:v>18500</c:v>
                </c:pt>
                <c:pt idx="1104">
                  <c:v>18595</c:v>
                </c:pt>
                <c:pt idx="1105">
                  <c:v>18471.669999999998</c:v>
                </c:pt>
                <c:pt idx="1106">
                  <c:v>18545</c:v>
                </c:pt>
                <c:pt idx="1107">
                  <c:v>18488.330000000002</c:v>
                </c:pt>
                <c:pt idx="1108">
                  <c:v>18410</c:v>
                </c:pt>
                <c:pt idx="1109">
                  <c:v>18570</c:v>
                </c:pt>
                <c:pt idx="1110">
                  <c:v>18585</c:v>
                </c:pt>
                <c:pt idx="1111">
                  <c:v>18470</c:v>
                </c:pt>
                <c:pt idx="1112">
                  <c:v>18558.330000000002</c:v>
                </c:pt>
                <c:pt idx="1113">
                  <c:v>18601.669999999998</c:v>
                </c:pt>
                <c:pt idx="1114">
                  <c:v>18458.330000000002</c:v>
                </c:pt>
                <c:pt idx="1115">
                  <c:v>18566.669999999998</c:v>
                </c:pt>
                <c:pt idx="1116">
                  <c:v>18541.669999999998</c:v>
                </c:pt>
                <c:pt idx="1117">
                  <c:v>18551.669999999998</c:v>
                </c:pt>
                <c:pt idx="1118">
                  <c:v>18588.330000000002</c:v>
                </c:pt>
                <c:pt idx="1119">
                  <c:v>18548.330000000002</c:v>
                </c:pt>
                <c:pt idx="1120">
                  <c:v>18490</c:v>
                </c:pt>
                <c:pt idx="1121">
                  <c:v>18421.669999999998</c:v>
                </c:pt>
                <c:pt idx="1122">
                  <c:v>18560</c:v>
                </c:pt>
                <c:pt idx="1123">
                  <c:v>18413.330000000002</c:v>
                </c:pt>
                <c:pt idx="1124">
                  <c:v>18511.669999999998</c:v>
                </c:pt>
                <c:pt idx="1125">
                  <c:v>18483.330000000002</c:v>
                </c:pt>
                <c:pt idx="1126">
                  <c:v>18525</c:v>
                </c:pt>
                <c:pt idx="1127">
                  <c:v>18601.669999999998</c:v>
                </c:pt>
                <c:pt idx="1128">
                  <c:v>18528.330000000002</c:v>
                </c:pt>
                <c:pt idx="1129">
                  <c:v>18501.669999999998</c:v>
                </c:pt>
                <c:pt idx="1130">
                  <c:v>18638.330000000002</c:v>
                </c:pt>
                <c:pt idx="1131">
                  <c:v>18535</c:v>
                </c:pt>
                <c:pt idx="1132">
                  <c:v>18491.669999999998</c:v>
                </c:pt>
                <c:pt idx="1133">
                  <c:v>18595</c:v>
                </c:pt>
                <c:pt idx="1134">
                  <c:v>18570</c:v>
                </c:pt>
                <c:pt idx="1135">
                  <c:v>18553.330000000002</c:v>
                </c:pt>
                <c:pt idx="1136">
                  <c:v>18578.330000000002</c:v>
                </c:pt>
                <c:pt idx="1137">
                  <c:v>18560</c:v>
                </c:pt>
                <c:pt idx="1138">
                  <c:v>18555</c:v>
                </c:pt>
                <c:pt idx="1139">
                  <c:v>18640</c:v>
                </c:pt>
                <c:pt idx="1140">
                  <c:v>18581.669999999998</c:v>
                </c:pt>
                <c:pt idx="1141">
                  <c:v>18758.330000000002</c:v>
                </c:pt>
                <c:pt idx="1142">
                  <c:v>18651.669999999998</c:v>
                </c:pt>
                <c:pt idx="1143">
                  <c:v>18560</c:v>
                </c:pt>
                <c:pt idx="1144">
                  <c:v>18643.330000000002</c:v>
                </c:pt>
                <c:pt idx="1145">
                  <c:v>18615</c:v>
                </c:pt>
                <c:pt idx="1146">
                  <c:v>18713.330000000002</c:v>
                </c:pt>
                <c:pt idx="1147">
                  <c:v>18775</c:v>
                </c:pt>
                <c:pt idx="1148">
                  <c:v>18636.669999999998</c:v>
                </c:pt>
                <c:pt idx="1149">
                  <c:v>18650</c:v>
                </c:pt>
                <c:pt idx="1150">
                  <c:v>18723.330000000002</c:v>
                </c:pt>
                <c:pt idx="1151">
                  <c:v>18743.330000000002</c:v>
                </c:pt>
                <c:pt idx="1152">
                  <c:v>18735</c:v>
                </c:pt>
                <c:pt idx="1153">
                  <c:v>18733.330000000002</c:v>
                </c:pt>
                <c:pt idx="1154">
                  <c:v>18738.330000000002</c:v>
                </c:pt>
                <c:pt idx="1155">
                  <c:v>18746.669999999998</c:v>
                </c:pt>
                <c:pt idx="1156">
                  <c:v>18845</c:v>
                </c:pt>
                <c:pt idx="1157">
                  <c:v>18735</c:v>
                </c:pt>
                <c:pt idx="1158">
                  <c:v>18783.330000000002</c:v>
                </c:pt>
                <c:pt idx="1159">
                  <c:v>18811.669999999998</c:v>
                </c:pt>
                <c:pt idx="1160">
                  <c:v>18861.669999999998</c:v>
                </c:pt>
                <c:pt idx="1161">
                  <c:v>18770</c:v>
                </c:pt>
                <c:pt idx="1162">
                  <c:v>18785</c:v>
                </c:pt>
                <c:pt idx="1163">
                  <c:v>18805</c:v>
                </c:pt>
                <c:pt idx="1164">
                  <c:v>18710</c:v>
                </c:pt>
                <c:pt idx="1165">
                  <c:v>18783.330000000002</c:v>
                </c:pt>
                <c:pt idx="1166">
                  <c:v>18716.669999999998</c:v>
                </c:pt>
                <c:pt idx="1167">
                  <c:v>18790</c:v>
                </c:pt>
                <c:pt idx="1168">
                  <c:v>18688.330000000002</c:v>
                </c:pt>
                <c:pt idx="1169">
                  <c:v>18673.330000000002</c:v>
                </c:pt>
                <c:pt idx="1170">
                  <c:v>18765</c:v>
                </c:pt>
                <c:pt idx="1171">
                  <c:v>18615</c:v>
                </c:pt>
                <c:pt idx="1172">
                  <c:v>18668.330000000002</c:v>
                </c:pt>
                <c:pt idx="1173">
                  <c:v>18735</c:v>
                </c:pt>
                <c:pt idx="1174">
                  <c:v>18643.330000000002</c:v>
                </c:pt>
                <c:pt idx="1175">
                  <c:v>18571.669999999998</c:v>
                </c:pt>
                <c:pt idx="1176">
                  <c:v>18640</c:v>
                </c:pt>
                <c:pt idx="1177">
                  <c:v>18546.669999999998</c:v>
                </c:pt>
                <c:pt idx="1178">
                  <c:v>18640</c:v>
                </c:pt>
                <c:pt idx="1179">
                  <c:v>18573.330000000002</c:v>
                </c:pt>
                <c:pt idx="1180">
                  <c:v>18513.330000000002</c:v>
                </c:pt>
                <c:pt idx="1181">
                  <c:v>18530</c:v>
                </c:pt>
                <c:pt idx="1182">
                  <c:v>18548.330000000002</c:v>
                </c:pt>
                <c:pt idx="1183">
                  <c:v>18528.330000000002</c:v>
                </c:pt>
                <c:pt idx="1184">
                  <c:v>18488.330000000002</c:v>
                </c:pt>
                <c:pt idx="1185">
                  <c:v>18450</c:v>
                </c:pt>
                <c:pt idx="1186">
                  <c:v>18528.330000000002</c:v>
                </c:pt>
                <c:pt idx="1187">
                  <c:v>18541.669999999998</c:v>
                </c:pt>
                <c:pt idx="1188">
                  <c:v>18401.669999999998</c:v>
                </c:pt>
                <c:pt idx="1189">
                  <c:v>18531.669999999998</c:v>
                </c:pt>
                <c:pt idx="1190">
                  <c:v>18460</c:v>
                </c:pt>
                <c:pt idx="1191">
                  <c:v>18431.669999999998</c:v>
                </c:pt>
                <c:pt idx="1192">
                  <c:v>18510</c:v>
                </c:pt>
                <c:pt idx="1193">
                  <c:v>18490</c:v>
                </c:pt>
                <c:pt idx="1194">
                  <c:v>18565</c:v>
                </c:pt>
                <c:pt idx="1195">
                  <c:v>18493.330000000002</c:v>
                </c:pt>
                <c:pt idx="1196">
                  <c:v>18521.669999999998</c:v>
                </c:pt>
                <c:pt idx="1197">
                  <c:v>18510</c:v>
                </c:pt>
                <c:pt idx="1198">
                  <c:v>18461.669999999998</c:v>
                </c:pt>
                <c:pt idx="1199">
                  <c:v>18445</c:v>
                </c:pt>
                <c:pt idx="1200">
                  <c:v>18456.669999999998</c:v>
                </c:pt>
                <c:pt idx="1201">
                  <c:v>18440</c:v>
                </c:pt>
                <c:pt idx="1202">
                  <c:v>18486.669999999998</c:v>
                </c:pt>
                <c:pt idx="1203">
                  <c:v>18526.669999999998</c:v>
                </c:pt>
                <c:pt idx="1204">
                  <c:v>18446.669999999998</c:v>
                </c:pt>
                <c:pt idx="1205">
                  <c:v>18476.669999999998</c:v>
                </c:pt>
                <c:pt idx="1206">
                  <c:v>18476.669999999998</c:v>
                </c:pt>
                <c:pt idx="1207">
                  <c:v>18460</c:v>
                </c:pt>
                <c:pt idx="1208">
                  <c:v>18465</c:v>
                </c:pt>
                <c:pt idx="1209">
                  <c:v>18491.669999999998</c:v>
                </c:pt>
                <c:pt idx="1210">
                  <c:v>18443.330000000002</c:v>
                </c:pt>
                <c:pt idx="1211">
                  <c:v>18508.330000000002</c:v>
                </c:pt>
                <c:pt idx="1212">
                  <c:v>18511.669999999998</c:v>
                </c:pt>
                <c:pt idx="1213">
                  <c:v>18445</c:v>
                </c:pt>
                <c:pt idx="1214">
                  <c:v>18546.669999999998</c:v>
                </c:pt>
                <c:pt idx="1215">
                  <c:v>18451.669999999998</c:v>
                </c:pt>
                <c:pt idx="1216">
                  <c:v>18568.330000000002</c:v>
                </c:pt>
                <c:pt idx="1217">
                  <c:v>18440</c:v>
                </c:pt>
                <c:pt idx="1218">
                  <c:v>18583.330000000002</c:v>
                </c:pt>
                <c:pt idx="1219">
                  <c:v>18416.669999999998</c:v>
                </c:pt>
                <c:pt idx="1220">
                  <c:v>18525</c:v>
                </c:pt>
                <c:pt idx="1221">
                  <c:v>18535</c:v>
                </c:pt>
                <c:pt idx="1222">
                  <c:v>18615</c:v>
                </c:pt>
                <c:pt idx="1223">
                  <c:v>18551.669999999998</c:v>
                </c:pt>
                <c:pt idx="1224">
                  <c:v>18633.330000000002</c:v>
                </c:pt>
                <c:pt idx="1225">
                  <c:v>18620</c:v>
                </c:pt>
                <c:pt idx="1226">
                  <c:v>18551.669999999998</c:v>
                </c:pt>
                <c:pt idx="1227">
                  <c:v>18540</c:v>
                </c:pt>
                <c:pt idx="1228">
                  <c:v>18728.330000000002</c:v>
                </c:pt>
                <c:pt idx="1229">
                  <c:v>18598.330000000002</c:v>
                </c:pt>
                <c:pt idx="1230">
                  <c:v>18726.669999999998</c:v>
                </c:pt>
                <c:pt idx="1231">
                  <c:v>18651.669999999998</c:v>
                </c:pt>
                <c:pt idx="1232">
                  <c:v>18675</c:v>
                </c:pt>
                <c:pt idx="1233">
                  <c:v>18695</c:v>
                </c:pt>
                <c:pt idx="1234">
                  <c:v>18711.669999999998</c:v>
                </c:pt>
                <c:pt idx="1235">
                  <c:v>18708.330000000002</c:v>
                </c:pt>
                <c:pt idx="1236">
                  <c:v>18673.330000000002</c:v>
                </c:pt>
                <c:pt idx="1237">
                  <c:v>18696.669999999998</c:v>
                </c:pt>
                <c:pt idx="1238">
                  <c:v>18548.330000000002</c:v>
                </c:pt>
                <c:pt idx="1239">
                  <c:v>18770</c:v>
                </c:pt>
                <c:pt idx="1240">
                  <c:v>18806.669999999998</c:v>
                </c:pt>
                <c:pt idx="1241">
                  <c:v>18846.669999999998</c:v>
                </c:pt>
                <c:pt idx="1242">
                  <c:v>18740</c:v>
                </c:pt>
                <c:pt idx="1243">
                  <c:v>18818.330000000002</c:v>
                </c:pt>
                <c:pt idx="1244">
                  <c:v>18738.330000000002</c:v>
                </c:pt>
                <c:pt idx="1245">
                  <c:v>18831.669999999998</c:v>
                </c:pt>
                <c:pt idx="1246">
                  <c:v>18825</c:v>
                </c:pt>
                <c:pt idx="1247">
                  <c:v>18831.669999999998</c:v>
                </c:pt>
                <c:pt idx="1248">
                  <c:v>18833.330000000002</c:v>
                </c:pt>
                <c:pt idx="1249">
                  <c:v>18908.330000000002</c:v>
                </c:pt>
                <c:pt idx="1250">
                  <c:v>18801.669999999998</c:v>
                </c:pt>
                <c:pt idx="1251">
                  <c:v>18931.669999999998</c:v>
                </c:pt>
                <c:pt idx="1252">
                  <c:v>18846.669999999998</c:v>
                </c:pt>
                <c:pt idx="1253">
                  <c:v>18751.669999999998</c:v>
                </c:pt>
                <c:pt idx="1254">
                  <c:v>18698.330000000002</c:v>
                </c:pt>
                <c:pt idx="1255">
                  <c:v>18813.330000000002</c:v>
                </c:pt>
                <c:pt idx="1256">
                  <c:v>18735</c:v>
                </c:pt>
                <c:pt idx="1257">
                  <c:v>18793.330000000002</c:v>
                </c:pt>
                <c:pt idx="1258">
                  <c:v>18761.669999999998</c:v>
                </c:pt>
                <c:pt idx="1259">
                  <c:v>18850</c:v>
                </c:pt>
                <c:pt idx="1260">
                  <c:v>18808.330000000002</c:v>
                </c:pt>
                <c:pt idx="1261">
                  <c:v>18768.330000000002</c:v>
                </c:pt>
                <c:pt idx="1262">
                  <c:v>18775</c:v>
                </c:pt>
                <c:pt idx="1263">
                  <c:v>18885</c:v>
                </c:pt>
                <c:pt idx="1264">
                  <c:v>18775</c:v>
                </c:pt>
                <c:pt idx="1265">
                  <c:v>18810</c:v>
                </c:pt>
                <c:pt idx="1266">
                  <c:v>18765</c:v>
                </c:pt>
                <c:pt idx="1267">
                  <c:v>18716.669999999998</c:v>
                </c:pt>
                <c:pt idx="1268">
                  <c:v>18838.330000000002</c:v>
                </c:pt>
                <c:pt idx="1269">
                  <c:v>18663.330000000002</c:v>
                </c:pt>
                <c:pt idx="1270">
                  <c:v>18840</c:v>
                </c:pt>
                <c:pt idx="1271">
                  <c:v>18763.330000000002</c:v>
                </c:pt>
                <c:pt idx="1272">
                  <c:v>18790</c:v>
                </c:pt>
                <c:pt idx="1273">
                  <c:v>18836.669999999998</c:v>
                </c:pt>
                <c:pt idx="1274">
                  <c:v>18855</c:v>
                </c:pt>
                <c:pt idx="1275">
                  <c:v>18868.330000000002</c:v>
                </c:pt>
                <c:pt idx="1276">
                  <c:v>18756.669999999998</c:v>
                </c:pt>
                <c:pt idx="1277">
                  <c:v>18826.669999999998</c:v>
                </c:pt>
                <c:pt idx="1278">
                  <c:v>18808.330000000002</c:v>
                </c:pt>
                <c:pt idx="1279">
                  <c:v>18896.669999999998</c:v>
                </c:pt>
                <c:pt idx="1280">
                  <c:v>18856.669999999998</c:v>
                </c:pt>
                <c:pt idx="1281">
                  <c:v>18855</c:v>
                </c:pt>
                <c:pt idx="1282">
                  <c:v>18915</c:v>
                </c:pt>
                <c:pt idx="1283">
                  <c:v>18800</c:v>
                </c:pt>
                <c:pt idx="1284">
                  <c:v>18933.330000000002</c:v>
                </c:pt>
                <c:pt idx="1285">
                  <c:v>18938.330000000002</c:v>
                </c:pt>
                <c:pt idx="1286">
                  <c:v>18943.330000000002</c:v>
                </c:pt>
                <c:pt idx="1287">
                  <c:v>18856.669999999998</c:v>
                </c:pt>
                <c:pt idx="1288">
                  <c:v>18955</c:v>
                </c:pt>
                <c:pt idx="1289">
                  <c:v>18881.669999999998</c:v>
                </c:pt>
                <c:pt idx="1290">
                  <c:v>18928.330000000002</c:v>
                </c:pt>
                <c:pt idx="1291">
                  <c:v>18863.330000000002</c:v>
                </c:pt>
                <c:pt idx="1292">
                  <c:v>18895</c:v>
                </c:pt>
                <c:pt idx="1293">
                  <c:v>18876.669999999998</c:v>
                </c:pt>
                <c:pt idx="1294">
                  <c:v>18828.330000000002</c:v>
                </c:pt>
                <c:pt idx="1295">
                  <c:v>18880</c:v>
                </c:pt>
                <c:pt idx="1296">
                  <c:v>18843.330000000002</c:v>
                </c:pt>
                <c:pt idx="1297">
                  <c:v>18746.669999999998</c:v>
                </c:pt>
                <c:pt idx="1298">
                  <c:v>18748.330000000002</c:v>
                </c:pt>
                <c:pt idx="1299">
                  <c:v>18795</c:v>
                </c:pt>
                <c:pt idx="1300">
                  <c:v>18836.669999999998</c:v>
                </c:pt>
                <c:pt idx="1301">
                  <c:v>18821.669999999998</c:v>
                </c:pt>
                <c:pt idx="1302">
                  <c:v>18823.330000000002</c:v>
                </c:pt>
                <c:pt idx="1303">
                  <c:v>18906.669999999998</c:v>
                </c:pt>
                <c:pt idx="1304">
                  <c:v>18940</c:v>
                </c:pt>
                <c:pt idx="1305">
                  <c:v>18815</c:v>
                </c:pt>
                <c:pt idx="1306">
                  <c:v>18783.330000000002</c:v>
                </c:pt>
                <c:pt idx="1307">
                  <c:v>18818.330000000002</c:v>
                </c:pt>
                <c:pt idx="1308">
                  <c:v>18861.669999999998</c:v>
                </c:pt>
                <c:pt idx="1309">
                  <c:v>18818.330000000002</c:v>
                </c:pt>
                <c:pt idx="1310">
                  <c:v>18733.330000000002</c:v>
                </c:pt>
                <c:pt idx="1311">
                  <c:v>18798.330000000002</c:v>
                </c:pt>
                <c:pt idx="1312">
                  <c:v>18851.669999999998</c:v>
                </c:pt>
                <c:pt idx="1313">
                  <c:v>18830</c:v>
                </c:pt>
                <c:pt idx="1314">
                  <c:v>18761.669999999998</c:v>
                </c:pt>
                <c:pt idx="1315">
                  <c:v>18988.330000000002</c:v>
                </c:pt>
                <c:pt idx="1316">
                  <c:v>18826.669999999998</c:v>
                </c:pt>
                <c:pt idx="1317">
                  <c:v>18805</c:v>
                </c:pt>
                <c:pt idx="1318">
                  <c:v>18903.330000000002</c:v>
                </c:pt>
                <c:pt idx="1319">
                  <c:v>18810</c:v>
                </c:pt>
                <c:pt idx="1320">
                  <c:v>18865</c:v>
                </c:pt>
                <c:pt idx="1321">
                  <c:v>19008.330000000002</c:v>
                </c:pt>
                <c:pt idx="1322">
                  <c:v>18950</c:v>
                </c:pt>
                <c:pt idx="1323">
                  <c:v>18956.669999999998</c:v>
                </c:pt>
                <c:pt idx="1324">
                  <c:v>18885</c:v>
                </c:pt>
                <c:pt idx="1325">
                  <c:v>19031.669999999998</c:v>
                </c:pt>
                <c:pt idx="1326">
                  <c:v>18976.669999999998</c:v>
                </c:pt>
                <c:pt idx="1327">
                  <c:v>18993.330000000002</c:v>
                </c:pt>
                <c:pt idx="1328">
                  <c:v>19051.669999999998</c:v>
                </c:pt>
                <c:pt idx="1329">
                  <c:v>19200</c:v>
                </c:pt>
                <c:pt idx="1330">
                  <c:v>19098.330000000002</c:v>
                </c:pt>
                <c:pt idx="1331">
                  <c:v>19146.669999999998</c:v>
                </c:pt>
                <c:pt idx="1332">
                  <c:v>19248.330000000002</c:v>
                </c:pt>
                <c:pt idx="1333">
                  <c:v>19216.669999999998</c:v>
                </c:pt>
                <c:pt idx="1334">
                  <c:v>19073.330000000002</c:v>
                </c:pt>
                <c:pt idx="1335">
                  <c:v>19201.669999999998</c:v>
                </c:pt>
                <c:pt idx="1336">
                  <c:v>19161.669999999998</c:v>
                </c:pt>
                <c:pt idx="1337">
                  <c:v>19066.669999999998</c:v>
                </c:pt>
                <c:pt idx="1338">
                  <c:v>19033.330000000002</c:v>
                </c:pt>
                <c:pt idx="1339">
                  <c:v>19085</c:v>
                </c:pt>
                <c:pt idx="1340">
                  <c:v>19006.669999999998</c:v>
                </c:pt>
                <c:pt idx="1341">
                  <c:v>18996.669999999998</c:v>
                </c:pt>
                <c:pt idx="1342">
                  <c:v>18991.669999999998</c:v>
                </c:pt>
                <c:pt idx="1343">
                  <c:v>19006.669999999998</c:v>
                </c:pt>
                <c:pt idx="1344">
                  <c:v>18848.330000000002</c:v>
                </c:pt>
                <c:pt idx="1345">
                  <c:v>18691.669999999998</c:v>
                </c:pt>
                <c:pt idx="1346">
                  <c:v>18828.330000000002</c:v>
                </c:pt>
                <c:pt idx="1347">
                  <c:v>18846.669999999998</c:v>
                </c:pt>
                <c:pt idx="1348">
                  <c:v>18720</c:v>
                </c:pt>
                <c:pt idx="1349">
                  <c:v>18781.669999999998</c:v>
                </c:pt>
                <c:pt idx="1350">
                  <c:v>18811.669999999998</c:v>
                </c:pt>
                <c:pt idx="1351">
                  <c:v>18728.330000000002</c:v>
                </c:pt>
                <c:pt idx="1352">
                  <c:v>18786.669999999998</c:v>
                </c:pt>
                <c:pt idx="1353">
                  <c:v>18755</c:v>
                </c:pt>
                <c:pt idx="1354">
                  <c:v>18703.330000000002</c:v>
                </c:pt>
                <c:pt idx="1355">
                  <c:v>18763.330000000002</c:v>
                </c:pt>
                <c:pt idx="1356">
                  <c:v>18723.330000000002</c:v>
                </c:pt>
                <c:pt idx="1357">
                  <c:v>18685</c:v>
                </c:pt>
                <c:pt idx="1358">
                  <c:v>18696.669999999998</c:v>
                </c:pt>
                <c:pt idx="1359">
                  <c:v>18701.669999999998</c:v>
                </c:pt>
                <c:pt idx="1360">
                  <c:v>18658.330000000002</c:v>
                </c:pt>
                <c:pt idx="1361">
                  <c:v>18716.669999999998</c:v>
                </c:pt>
                <c:pt idx="1362">
                  <c:v>18625</c:v>
                </c:pt>
                <c:pt idx="1363">
                  <c:v>18648.330000000002</c:v>
                </c:pt>
                <c:pt idx="1364">
                  <c:v>18750</c:v>
                </c:pt>
                <c:pt idx="1365">
                  <c:v>18623.330000000002</c:v>
                </c:pt>
                <c:pt idx="1366">
                  <c:v>18731.669999999998</c:v>
                </c:pt>
                <c:pt idx="1367">
                  <c:v>18731.669999999998</c:v>
                </c:pt>
                <c:pt idx="1368">
                  <c:v>18641.669999999998</c:v>
                </c:pt>
                <c:pt idx="1369">
                  <c:v>18730</c:v>
                </c:pt>
                <c:pt idx="1370">
                  <c:v>18646.669999999998</c:v>
                </c:pt>
                <c:pt idx="1371">
                  <c:v>18671.669999999998</c:v>
                </c:pt>
                <c:pt idx="1372">
                  <c:v>18581.669999999998</c:v>
                </c:pt>
                <c:pt idx="1373">
                  <c:v>18578.330000000002</c:v>
                </c:pt>
                <c:pt idx="1374">
                  <c:v>18615</c:v>
                </c:pt>
                <c:pt idx="1375">
                  <c:v>18658.330000000002</c:v>
                </c:pt>
                <c:pt idx="1376">
                  <c:v>18623.330000000002</c:v>
                </c:pt>
                <c:pt idx="1377">
                  <c:v>18591.669999999998</c:v>
                </c:pt>
                <c:pt idx="1378">
                  <c:v>18681.669999999998</c:v>
                </c:pt>
                <c:pt idx="1379">
                  <c:v>18595</c:v>
                </c:pt>
                <c:pt idx="1380">
                  <c:v>18670</c:v>
                </c:pt>
                <c:pt idx="1381">
                  <c:v>18711.669999999998</c:v>
                </c:pt>
                <c:pt idx="1382">
                  <c:v>18653.330000000002</c:v>
                </c:pt>
                <c:pt idx="1383">
                  <c:v>18615</c:v>
                </c:pt>
                <c:pt idx="1384">
                  <c:v>18573.330000000002</c:v>
                </c:pt>
                <c:pt idx="1385">
                  <c:v>18663.330000000002</c:v>
                </c:pt>
                <c:pt idx="1386">
                  <c:v>18625</c:v>
                </c:pt>
                <c:pt idx="1387">
                  <c:v>18553.330000000002</c:v>
                </c:pt>
                <c:pt idx="1388">
                  <c:v>18673.330000000002</c:v>
                </c:pt>
                <c:pt idx="1389">
                  <c:v>18630</c:v>
                </c:pt>
                <c:pt idx="1390">
                  <c:v>18648.330000000002</c:v>
                </c:pt>
                <c:pt idx="1391">
                  <c:v>18755</c:v>
                </c:pt>
                <c:pt idx="1392">
                  <c:v>18726.669999999998</c:v>
                </c:pt>
                <c:pt idx="1393">
                  <c:v>18685</c:v>
                </c:pt>
                <c:pt idx="1394">
                  <c:v>18656.669999999998</c:v>
                </c:pt>
                <c:pt idx="1395">
                  <c:v>18600</c:v>
                </c:pt>
                <c:pt idx="1396">
                  <c:v>18543.330000000002</c:v>
                </c:pt>
                <c:pt idx="1397">
                  <c:v>18698.330000000002</c:v>
                </c:pt>
                <c:pt idx="1398">
                  <c:v>18645</c:v>
                </c:pt>
                <c:pt idx="1399">
                  <c:v>18675</c:v>
                </c:pt>
                <c:pt idx="1400">
                  <c:v>18661.669999999998</c:v>
                </c:pt>
                <c:pt idx="1401">
                  <c:v>18691.669999999998</c:v>
                </c:pt>
                <c:pt idx="1402">
                  <c:v>18538.330000000002</c:v>
                </c:pt>
                <c:pt idx="1403">
                  <c:v>18605</c:v>
                </c:pt>
                <c:pt idx="1404">
                  <c:v>18686.669999999998</c:v>
                </c:pt>
                <c:pt idx="1405">
                  <c:v>18658.330000000002</c:v>
                </c:pt>
                <c:pt idx="1406">
                  <c:v>18568.330000000002</c:v>
                </c:pt>
                <c:pt idx="1407">
                  <c:v>18608.330000000002</c:v>
                </c:pt>
                <c:pt idx="1408">
                  <c:v>18640</c:v>
                </c:pt>
                <c:pt idx="1409">
                  <c:v>18593.330000000002</c:v>
                </c:pt>
                <c:pt idx="1410">
                  <c:v>18610</c:v>
                </c:pt>
                <c:pt idx="1411">
                  <c:v>18591.669999999998</c:v>
                </c:pt>
                <c:pt idx="1412">
                  <c:v>18683.330000000002</c:v>
                </c:pt>
                <c:pt idx="1413">
                  <c:v>18625</c:v>
                </c:pt>
                <c:pt idx="1414">
                  <c:v>18671.669999999998</c:v>
                </c:pt>
                <c:pt idx="1415">
                  <c:v>18640</c:v>
                </c:pt>
                <c:pt idx="1416">
                  <c:v>18643.330000000002</c:v>
                </c:pt>
                <c:pt idx="1417">
                  <c:v>18631.669999999998</c:v>
                </c:pt>
                <c:pt idx="1418">
                  <c:v>18553.330000000002</c:v>
                </c:pt>
                <c:pt idx="1419">
                  <c:v>18626.669999999998</c:v>
                </c:pt>
                <c:pt idx="1420">
                  <c:v>18670</c:v>
                </c:pt>
                <c:pt idx="1421">
                  <c:v>18621.669999999998</c:v>
                </c:pt>
                <c:pt idx="1422">
                  <c:v>18620</c:v>
                </c:pt>
                <c:pt idx="1423">
                  <c:v>18600</c:v>
                </c:pt>
                <c:pt idx="1424">
                  <c:v>18656.669999999998</c:v>
                </c:pt>
                <c:pt idx="1425">
                  <c:v>18623.330000000002</c:v>
                </c:pt>
                <c:pt idx="1426">
                  <c:v>18731.669999999998</c:v>
                </c:pt>
                <c:pt idx="1427">
                  <c:v>18635</c:v>
                </c:pt>
                <c:pt idx="1428">
                  <c:v>18626.669999999998</c:v>
                </c:pt>
                <c:pt idx="1429">
                  <c:v>18550</c:v>
                </c:pt>
                <c:pt idx="1430">
                  <c:v>18565</c:v>
                </c:pt>
                <c:pt idx="1431">
                  <c:v>18641.669999999998</c:v>
                </c:pt>
                <c:pt idx="1432">
                  <c:v>18656.669999999998</c:v>
                </c:pt>
                <c:pt idx="1433">
                  <c:v>18641.669999999998</c:v>
                </c:pt>
                <c:pt idx="1434">
                  <c:v>18571.669999999998</c:v>
                </c:pt>
                <c:pt idx="1435">
                  <c:v>18575</c:v>
                </c:pt>
                <c:pt idx="1436">
                  <c:v>18651.669999999998</c:v>
                </c:pt>
                <c:pt idx="1437">
                  <c:v>18606.669999999998</c:v>
                </c:pt>
                <c:pt idx="1438">
                  <c:v>18570</c:v>
                </c:pt>
                <c:pt idx="1439">
                  <c:v>18590</c:v>
                </c:pt>
                <c:pt idx="1440">
                  <c:v>18616.669999999998</c:v>
                </c:pt>
                <c:pt idx="1441">
                  <c:v>18645</c:v>
                </c:pt>
                <c:pt idx="1442">
                  <c:v>18665</c:v>
                </c:pt>
                <c:pt idx="1443">
                  <c:v>18680</c:v>
                </c:pt>
                <c:pt idx="1444">
                  <c:v>18616.669999999998</c:v>
                </c:pt>
                <c:pt idx="1445">
                  <c:v>18601.669999999998</c:v>
                </c:pt>
                <c:pt idx="1446">
                  <c:v>18645</c:v>
                </c:pt>
                <c:pt idx="1447">
                  <c:v>18568.330000000002</c:v>
                </c:pt>
                <c:pt idx="1448">
                  <c:v>18558.330000000002</c:v>
                </c:pt>
                <c:pt idx="1449">
                  <c:v>18631.669999999998</c:v>
                </c:pt>
                <c:pt idx="1450">
                  <c:v>18558.330000000002</c:v>
                </c:pt>
                <c:pt idx="1451">
                  <c:v>18630</c:v>
                </c:pt>
                <c:pt idx="1452">
                  <c:v>18583.330000000002</c:v>
                </c:pt>
                <c:pt idx="1453">
                  <c:v>18566.669999999998</c:v>
                </c:pt>
                <c:pt idx="1454">
                  <c:v>18693.330000000002</c:v>
                </c:pt>
                <c:pt idx="1455">
                  <c:v>18583.330000000002</c:v>
                </c:pt>
                <c:pt idx="1456">
                  <c:v>18601.669999999998</c:v>
                </c:pt>
                <c:pt idx="1457">
                  <c:v>18546.669999999998</c:v>
                </c:pt>
                <c:pt idx="1458">
                  <c:v>18610</c:v>
                </c:pt>
                <c:pt idx="1459">
                  <c:v>18626.669999999998</c:v>
                </c:pt>
                <c:pt idx="1460">
                  <c:v>18670</c:v>
                </c:pt>
                <c:pt idx="1461">
                  <c:v>18593.330000000002</c:v>
                </c:pt>
                <c:pt idx="1462">
                  <c:v>18601.669999999998</c:v>
                </c:pt>
                <c:pt idx="1463">
                  <c:v>18568.330000000002</c:v>
                </c:pt>
                <c:pt idx="1464">
                  <c:v>18538.330000000002</c:v>
                </c:pt>
                <c:pt idx="1465">
                  <c:v>18556.669999999998</c:v>
                </c:pt>
                <c:pt idx="1466">
                  <c:v>18616.669999999998</c:v>
                </c:pt>
                <c:pt idx="1467">
                  <c:v>18686.669999999998</c:v>
                </c:pt>
                <c:pt idx="1468">
                  <c:v>18790</c:v>
                </c:pt>
                <c:pt idx="1469">
                  <c:v>18756.669999999998</c:v>
                </c:pt>
                <c:pt idx="1470">
                  <c:v>18761.669999999998</c:v>
                </c:pt>
                <c:pt idx="1471">
                  <c:v>18815</c:v>
                </c:pt>
                <c:pt idx="1472">
                  <c:v>18816.669999999998</c:v>
                </c:pt>
                <c:pt idx="1473">
                  <c:v>18825</c:v>
                </c:pt>
                <c:pt idx="1474">
                  <c:v>18896.669999999998</c:v>
                </c:pt>
                <c:pt idx="1475">
                  <c:v>18841.669999999998</c:v>
                </c:pt>
                <c:pt idx="1476">
                  <c:v>18881.669999999998</c:v>
                </c:pt>
                <c:pt idx="1477">
                  <c:v>18881.669999999998</c:v>
                </c:pt>
                <c:pt idx="1478">
                  <c:v>18860</c:v>
                </c:pt>
                <c:pt idx="1479">
                  <c:v>18895</c:v>
                </c:pt>
                <c:pt idx="1480">
                  <c:v>18911.669999999998</c:v>
                </c:pt>
                <c:pt idx="1481">
                  <c:v>18936.669999999998</c:v>
                </c:pt>
                <c:pt idx="1482">
                  <c:v>18820</c:v>
                </c:pt>
                <c:pt idx="1483">
                  <c:v>18910</c:v>
                </c:pt>
                <c:pt idx="1484">
                  <c:v>18808.330000000002</c:v>
                </c:pt>
                <c:pt idx="1485">
                  <c:v>18776.669999999998</c:v>
                </c:pt>
                <c:pt idx="1486">
                  <c:v>18843.330000000002</c:v>
                </c:pt>
                <c:pt idx="1487">
                  <c:v>18818.330000000002</c:v>
                </c:pt>
                <c:pt idx="1488">
                  <c:v>18658.330000000002</c:v>
                </c:pt>
                <c:pt idx="1489">
                  <c:v>18721.669999999998</c:v>
                </c:pt>
                <c:pt idx="1490">
                  <c:v>18693.330000000002</c:v>
                </c:pt>
                <c:pt idx="1491">
                  <c:v>18611.669999999998</c:v>
                </c:pt>
                <c:pt idx="1492">
                  <c:v>18615</c:v>
                </c:pt>
                <c:pt idx="1493">
                  <c:v>18635</c:v>
                </c:pt>
                <c:pt idx="1494">
                  <c:v>18573.330000000002</c:v>
                </c:pt>
                <c:pt idx="1495">
                  <c:v>18531.669999999998</c:v>
                </c:pt>
                <c:pt idx="1496">
                  <c:v>18593.330000000002</c:v>
                </c:pt>
                <c:pt idx="1497">
                  <c:v>18576.669999999998</c:v>
                </c:pt>
                <c:pt idx="1498">
                  <c:v>18665</c:v>
                </c:pt>
                <c:pt idx="1499">
                  <c:v>18641.669999999998</c:v>
                </c:pt>
                <c:pt idx="1500">
                  <c:v>18680</c:v>
                </c:pt>
                <c:pt idx="1501">
                  <c:v>18615</c:v>
                </c:pt>
                <c:pt idx="1502">
                  <c:v>18690</c:v>
                </c:pt>
                <c:pt idx="1503">
                  <c:v>18721.669999999998</c:v>
                </c:pt>
                <c:pt idx="1504">
                  <c:v>18698.330000000002</c:v>
                </c:pt>
                <c:pt idx="1505">
                  <c:v>18823.330000000002</c:v>
                </c:pt>
                <c:pt idx="1506">
                  <c:v>18858.330000000002</c:v>
                </c:pt>
                <c:pt idx="1507">
                  <c:v>18810</c:v>
                </c:pt>
                <c:pt idx="1508">
                  <c:v>18930</c:v>
                </c:pt>
                <c:pt idx="1509">
                  <c:v>18935</c:v>
                </c:pt>
                <c:pt idx="1510">
                  <c:v>18945</c:v>
                </c:pt>
                <c:pt idx="1511">
                  <c:v>19071.669999999998</c:v>
                </c:pt>
                <c:pt idx="1512">
                  <c:v>19053.330000000002</c:v>
                </c:pt>
                <c:pt idx="1513">
                  <c:v>19005</c:v>
                </c:pt>
                <c:pt idx="1514">
                  <c:v>19150</c:v>
                </c:pt>
                <c:pt idx="1515">
                  <c:v>19108.330000000002</c:v>
                </c:pt>
                <c:pt idx="1516">
                  <c:v>19046.669999999998</c:v>
                </c:pt>
                <c:pt idx="1517">
                  <c:v>19143.330000000002</c:v>
                </c:pt>
                <c:pt idx="1518">
                  <c:v>19085</c:v>
                </c:pt>
                <c:pt idx="1519">
                  <c:v>19011.669999999998</c:v>
                </c:pt>
                <c:pt idx="1520">
                  <c:v>18918.330000000002</c:v>
                </c:pt>
                <c:pt idx="1521">
                  <c:v>18988.330000000002</c:v>
                </c:pt>
                <c:pt idx="1522">
                  <c:v>19026.669999999998</c:v>
                </c:pt>
                <c:pt idx="1523">
                  <c:v>18996.669999999998</c:v>
                </c:pt>
                <c:pt idx="1524">
                  <c:v>18830</c:v>
                </c:pt>
                <c:pt idx="1525">
                  <c:v>18865</c:v>
                </c:pt>
                <c:pt idx="1526">
                  <c:v>18841.669999999998</c:v>
                </c:pt>
                <c:pt idx="1527">
                  <c:v>18876.669999999998</c:v>
                </c:pt>
                <c:pt idx="1528">
                  <c:v>18795</c:v>
                </c:pt>
                <c:pt idx="1529">
                  <c:v>18728.330000000002</c:v>
                </c:pt>
                <c:pt idx="1530">
                  <c:v>18735</c:v>
                </c:pt>
                <c:pt idx="1531">
                  <c:v>18681.669999999998</c:v>
                </c:pt>
                <c:pt idx="1532">
                  <c:v>18775</c:v>
                </c:pt>
                <c:pt idx="1533">
                  <c:v>18611.669999999998</c:v>
                </c:pt>
                <c:pt idx="1534">
                  <c:v>18578.330000000002</c:v>
                </c:pt>
                <c:pt idx="1535">
                  <c:v>18650</c:v>
                </c:pt>
                <c:pt idx="1536">
                  <c:v>18641.669999999998</c:v>
                </c:pt>
                <c:pt idx="1537">
                  <c:v>18658.330000000002</c:v>
                </c:pt>
                <c:pt idx="1538">
                  <c:v>18653.330000000002</c:v>
                </c:pt>
                <c:pt idx="1539">
                  <c:v>18586.669999999998</c:v>
                </c:pt>
                <c:pt idx="1540">
                  <c:v>18575</c:v>
                </c:pt>
                <c:pt idx="1541">
                  <c:v>18575</c:v>
                </c:pt>
                <c:pt idx="1542">
                  <c:v>18560</c:v>
                </c:pt>
                <c:pt idx="1543">
                  <c:v>18681.669999999998</c:v>
                </c:pt>
                <c:pt idx="1544">
                  <c:v>18606.669999999998</c:v>
                </c:pt>
                <c:pt idx="1545">
                  <c:v>18670</c:v>
                </c:pt>
                <c:pt idx="1546">
                  <c:v>18593.330000000002</c:v>
                </c:pt>
                <c:pt idx="1547">
                  <c:v>18565</c:v>
                </c:pt>
                <c:pt idx="1548">
                  <c:v>18636.669999999998</c:v>
                </c:pt>
                <c:pt idx="1549">
                  <c:v>18618.330000000002</c:v>
                </c:pt>
                <c:pt idx="1550">
                  <c:v>18626.669999999998</c:v>
                </c:pt>
                <c:pt idx="1551">
                  <c:v>18555</c:v>
                </c:pt>
                <c:pt idx="1552">
                  <c:v>18581.669999999998</c:v>
                </c:pt>
                <c:pt idx="1553">
                  <c:v>18568.330000000002</c:v>
                </c:pt>
                <c:pt idx="1554">
                  <c:v>18551.669999999998</c:v>
                </c:pt>
                <c:pt idx="1555">
                  <c:v>18548.330000000002</c:v>
                </c:pt>
                <c:pt idx="1556">
                  <c:v>18720</c:v>
                </c:pt>
                <c:pt idx="1557">
                  <c:v>18656.669999999998</c:v>
                </c:pt>
                <c:pt idx="1558">
                  <c:v>18536.669999999998</c:v>
                </c:pt>
                <c:pt idx="1559">
                  <c:v>18526.669999999998</c:v>
                </c:pt>
                <c:pt idx="1560">
                  <c:v>18640</c:v>
                </c:pt>
                <c:pt idx="1561">
                  <c:v>18540</c:v>
                </c:pt>
                <c:pt idx="1562">
                  <c:v>18693.330000000002</c:v>
                </c:pt>
                <c:pt idx="1563">
                  <c:v>18656.669999999998</c:v>
                </c:pt>
                <c:pt idx="1564">
                  <c:v>18538.330000000002</c:v>
                </c:pt>
                <c:pt idx="1565">
                  <c:v>18625</c:v>
                </c:pt>
                <c:pt idx="1566">
                  <c:v>18663.330000000002</c:v>
                </c:pt>
                <c:pt idx="1567">
                  <c:v>18680</c:v>
                </c:pt>
                <c:pt idx="1568">
                  <c:v>18556.669999999998</c:v>
                </c:pt>
                <c:pt idx="1569">
                  <c:v>18733.330000000002</c:v>
                </c:pt>
                <c:pt idx="1570">
                  <c:v>18645</c:v>
                </c:pt>
                <c:pt idx="1571">
                  <c:v>18550</c:v>
                </c:pt>
                <c:pt idx="1572">
                  <c:v>18630</c:v>
                </c:pt>
                <c:pt idx="1573">
                  <c:v>18478.330000000002</c:v>
                </c:pt>
                <c:pt idx="1574">
                  <c:v>18566.669999999998</c:v>
                </c:pt>
                <c:pt idx="1575">
                  <c:v>18645</c:v>
                </c:pt>
                <c:pt idx="1576">
                  <c:v>18605</c:v>
                </c:pt>
                <c:pt idx="1577">
                  <c:v>18595</c:v>
                </c:pt>
                <c:pt idx="1578">
                  <c:v>18576.669999999998</c:v>
                </c:pt>
                <c:pt idx="1579">
                  <c:v>18573.330000000002</c:v>
                </c:pt>
                <c:pt idx="1580">
                  <c:v>18590</c:v>
                </c:pt>
                <c:pt idx="1581">
                  <c:v>18516.669999999998</c:v>
                </c:pt>
                <c:pt idx="1582">
                  <c:v>18530</c:v>
                </c:pt>
                <c:pt idx="1583">
                  <c:v>18546.669999999998</c:v>
                </c:pt>
                <c:pt idx="1584">
                  <c:v>18550</c:v>
                </c:pt>
                <c:pt idx="1585">
                  <c:v>18636.669999999998</c:v>
                </c:pt>
                <c:pt idx="1586">
                  <c:v>18601.669999999998</c:v>
                </c:pt>
                <c:pt idx="1587">
                  <c:v>18565</c:v>
                </c:pt>
                <c:pt idx="1588">
                  <c:v>18640</c:v>
                </c:pt>
                <c:pt idx="1589">
                  <c:v>18585</c:v>
                </c:pt>
                <c:pt idx="1590">
                  <c:v>18641.669999999998</c:v>
                </c:pt>
                <c:pt idx="1591">
                  <c:v>18531.669999999998</c:v>
                </c:pt>
                <c:pt idx="1592">
                  <c:v>18540</c:v>
                </c:pt>
                <c:pt idx="1593">
                  <c:v>18585</c:v>
                </c:pt>
                <c:pt idx="1594">
                  <c:v>18581.669999999998</c:v>
                </c:pt>
                <c:pt idx="1595">
                  <c:v>18745</c:v>
                </c:pt>
                <c:pt idx="1596">
                  <c:v>18560</c:v>
                </c:pt>
                <c:pt idx="1597">
                  <c:v>18480</c:v>
                </c:pt>
                <c:pt idx="1598">
                  <c:v>18530</c:v>
                </c:pt>
                <c:pt idx="1599">
                  <c:v>18575</c:v>
                </c:pt>
                <c:pt idx="1600">
                  <c:v>18540</c:v>
                </c:pt>
                <c:pt idx="1601">
                  <c:v>18640</c:v>
                </c:pt>
                <c:pt idx="1602">
                  <c:v>18653.330000000002</c:v>
                </c:pt>
                <c:pt idx="1603">
                  <c:v>18521.669999999998</c:v>
                </c:pt>
                <c:pt idx="1604">
                  <c:v>18581.669999999998</c:v>
                </c:pt>
                <c:pt idx="1605">
                  <c:v>18635</c:v>
                </c:pt>
                <c:pt idx="1606">
                  <c:v>18555</c:v>
                </c:pt>
                <c:pt idx="1607">
                  <c:v>18625</c:v>
                </c:pt>
                <c:pt idx="1608">
                  <c:v>18588.330000000002</c:v>
                </c:pt>
                <c:pt idx="1609">
                  <c:v>18576.669999999998</c:v>
                </c:pt>
                <c:pt idx="1610">
                  <c:v>18603.330000000002</c:v>
                </c:pt>
                <c:pt idx="1611">
                  <c:v>18638.330000000002</c:v>
                </c:pt>
                <c:pt idx="1612">
                  <c:v>18610</c:v>
                </c:pt>
                <c:pt idx="1613">
                  <c:v>18651.669999999998</c:v>
                </c:pt>
                <c:pt idx="1614">
                  <c:v>18560</c:v>
                </c:pt>
                <c:pt idx="1615">
                  <c:v>18690</c:v>
                </c:pt>
                <c:pt idx="1616">
                  <c:v>18621.669999999998</c:v>
                </c:pt>
                <c:pt idx="1617">
                  <c:v>18653.330000000002</c:v>
                </c:pt>
                <c:pt idx="1618">
                  <c:v>18753.330000000002</c:v>
                </c:pt>
                <c:pt idx="1619">
                  <c:v>18698.330000000002</c:v>
                </c:pt>
                <c:pt idx="1620">
                  <c:v>18755</c:v>
                </c:pt>
                <c:pt idx="1621">
                  <c:v>18795</c:v>
                </c:pt>
                <c:pt idx="1622">
                  <c:v>18888.330000000002</c:v>
                </c:pt>
                <c:pt idx="1623">
                  <c:v>18796.669999999998</c:v>
                </c:pt>
                <c:pt idx="1624">
                  <c:v>18825</c:v>
                </c:pt>
                <c:pt idx="1625">
                  <c:v>18690</c:v>
                </c:pt>
                <c:pt idx="1626">
                  <c:v>18823.330000000002</c:v>
                </c:pt>
                <c:pt idx="1627">
                  <c:v>18816.669999999998</c:v>
                </c:pt>
                <c:pt idx="1628">
                  <c:v>18916.669999999998</c:v>
                </c:pt>
                <c:pt idx="1629">
                  <c:v>18745</c:v>
                </c:pt>
                <c:pt idx="1630">
                  <c:v>18801.669999999998</c:v>
                </c:pt>
                <c:pt idx="1631">
                  <c:v>18886.669999999998</c:v>
                </c:pt>
                <c:pt idx="1632">
                  <c:v>18768.330000000002</c:v>
                </c:pt>
                <c:pt idx="1633">
                  <c:v>18810</c:v>
                </c:pt>
                <c:pt idx="1634">
                  <c:v>18828.330000000002</c:v>
                </c:pt>
                <c:pt idx="1635">
                  <c:v>18746.669999999998</c:v>
                </c:pt>
                <c:pt idx="1636">
                  <c:v>18725</c:v>
                </c:pt>
                <c:pt idx="1637">
                  <c:v>18783.330000000002</c:v>
                </c:pt>
                <c:pt idx="1638">
                  <c:v>18761.669999999998</c:v>
                </c:pt>
                <c:pt idx="1639">
                  <c:v>18731.669999999998</c:v>
                </c:pt>
                <c:pt idx="1640">
                  <c:v>18673.330000000002</c:v>
                </c:pt>
                <c:pt idx="1641">
                  <c:v>18666.669999999998</c:v>
                </c:pt>
                <c:pt idx="1642">
                  <c:v>18585</c:v>
                </c:pt>
                <c:pt idx="1643">
                  <c:v>18616.669999999998</c:v>
                </c:pt>
                <c:pt idx="1644">
                  <c:v>18610</c:v>
                </c:pt>
                <c:pt idx="1645">
                  <c:v>18751.669999999998</c:v>
                </c:pt>
                <c:pt idx="1646">
                  <c:v>18658.330000000002</c:v>
                </c:pt>
                <c:pt idx="1647">
                  <c:v>18648.330000000002</c:v>
                </c:pt>
                <c:pt idx="1648">
                  <c:v>18621.669999999998</c:v>
                </c:pt>
                <c:pt idx="1649">
                  <c:v>18666.669999999998</c:v>
                </c:pt>
                <c:pt idx="1650">
                  <c:v>18533.330000000002</c:v>
                </c:pt>
                <c:pt idx="1651">
                  <c:v>18693.330000000002</c:v>
                </c:pt>
                <c:pt idx="1652">
                  <c:v>18641.669999999998</c:v>
                </c:pt>
                <c:pt idx="1653">
                  <c:v>18591.669999999998</c:v>
                </c:pt>
                <c:pt idx="1654">
                  <c:v>18633.330000000002</c:v>
                </c:pt>
                <c:pt idx="1655">
                  <c:v>18486.669999999998</c:v>
                </c:pt>
                <c:pt idx="1656">
                  <c:v>18653.330000000002</c:v>
                </c:pt>
                <c:pt idx="1657">
                  <c:v>18510</c:v>
                </c:pt>
                <c:pt idx="1658">
                  <c:v>18556.669999999998</c:v>
                </c:pt>
                <c:pt idx="1659">
                  <c:v>18621.669999999998</c:v>
                </c:pt>
                <c:pt idx="1660">
                  <c:v>18645</c:v>
                </c:pt>
                <c:pt idx="1661">
                  <c:v>18533.330000000002</c:v>
                </c:pt>
                <c:pt idx="1662">
                  <c:v>18556.669999999998</c:v>
                </c:pt>
                <c:pt idx="1663">
                  <c:v>18570</c:v>
                </c:pt>
                <c:pt idx="1664">
                  <c:v>18626.669999999998</c:v>
                </c:pt>
                <c:pt idx="1665">
                  <c:v>18591.669999999998</c:v>
                </c:pt>
                <c:pt idx="1666">
                  <c:v>18628.330000000002</c:v>
                </c:pt>
                <c:pt idx="1667">
                  <c:v>18585</c:v>
                </c:pt>
                <c:pt idx="1668">
                  <c:v>18581.669999999998</c:v>
                </c:pt>
                <c:pt idx="1669">
                  <c:v>18491.669999999998</c:v>
                </c:pt>
                <c:pt idx="1670">
                  <c:v>18646.669999999998</c:v>
                </c:pt>
                <c:pt idx="1671">
                  <c:v>18566.669999999998</c:v>
                </c:pt>
                <c:pt idx="1672">
                  <c:v>18568.330000000002</c:v>
                </c:pt>
                <c:pt idx="1673">
                  <c:v>18553.330000000002</c:v>
                </c:pt>
                <c:pt idx="1674">
                  <c:v>18640</c:v>
                </c:pt>
                <c:pt idx="1675">
                  <c:v>18621.669999999998</c:v>
                </c:pt>
                <c:pt idx="1676">
                  <c:v>18603.330000000002</c:v>
                </c:pt>
                <c:pt idx="1677">
                  <c:v>18630</c:v>
                </c:pt>
                <c:pt idx="1678">
                  <c:v>18540</c:v>
                </c:pt>
                <c:pt idx="1679">
                  <c:v>18605</c:v>
                </c:pt>
                <c:pt idx="1680">
                  <c:v>18581.669999999998</c:v>
                </c:pt>
                <c:pt idx="1681">
                  <c:v>18540</c:v>
                </c:pt>
                <c:pt idx="1682">
                  <c:v>18496.669999999998</c:v>
                </c:pt>
                <c:pt idx="1683">
                  <c:v>18630</c:v>
                </c:pt>
                <c:pt idx="1684">
                  <c:v>18591.669999999998</c:v>
                </c:pt>
                <c:pt idx="1685">
                  <c:v>18593.330000000002</c:v>
                </c:pt>
                <c:pt idx="1686">
                  <c:v>18591.669999999998</c:v>
                </c:pt>
                <c:pt idx="1687">
                  <c:v>18546.669999999998</c:v>
                </c:pt>
                <c:pt idx="1688">
                  <c:v>18566.669999999998</c:v>
                </c:pt>
                <c:pt idx="1689">
                  <c:v>18653.330000000002</c:v>
                </c:pt>
                <c:pt idx="1690">
                  <c:v>18655</c:v>
                </c:pt>
                <c:pt idx="1691">
                  <c:v>18636.669999999998</c:v>
                </c:pt>
                <c:pt idx="1692">
                  <c:v>18635</c:v>
                </c:pt>
                <c:pt idx="1693">
                  <c:v>18638.330000000002</c:v>
                </c:pt>
                <c:pt idx="1694">
                  <c:v>18640</c:v>
                </c:pt>
                <c:pt idx="1695">
                  <c:v>18658.330000000002</c:v>
                </c:pt>
                <c:pt idx="1696">
                  <c:v>18663.330000000002</c:v>
                </c:pt>
                <c:pt idx="1697">
                  <c:v>18580</c:v>
                </c:pt>
                <c:pt idx="1698">
                  <c:v>18596.669999999998</c:v>
                </c:pt>
                <c:pt idx="1699">
                  <c:v>18586.669999999998</c:v>
                </c:pt>
                <c:pt idx="1700">
                  <c:v>18665</c:v>
                </c:pt>
                <c:pt idx="1701">
                  <c:v>18725</c:v>
                </c:pt>
                <c:pt idx="1702">
                  <c:v>18568.330000000002</c:v>
                </c:pt>
                <c:pt idx="1703">
                  <c:v>18651.669999999998</c:v>
                </c:pt>
                <c:pt idx="1704">
                  <c:v>18563.330000000002</c:v>
                </c:pt>
                <c:pt idx="1705">
                  <c:v>18578.330000000002</c:v>
                </c:pt>
                <c:pt idx="1706">
                  <c:v>18665</c:v>
                </c:pt>
                <c:pt idx="1707">
                  <c:v>18568.330000000002</c:v>
                </c:pt>
                <c:pt idx="1708">
                  <c:v>18533.330000000002</c:v>
                </c:pt>
                <c:pt idx="1709">
                  <c:v>18608.330000000002</c:v>
                </c:pt>
                <c:pt idx="1710">
                  <c:v>18601.669999999998</c:v>
                </c:pt>
                <c:pt idx="1711">
                  <c:v>18541.669999999998</c:v>
                </c:pt>
                <c:pt idx="1712">
                  <c:v>18638.330000000002</c:v>
                </c:pt>
                <c:pt idx="1713">
                  <c:v>18693.330000000002</c:v>
                </c:pt>
                <c:pt idx="1714">
                  <c:v>18706.669999999998</c:v>
                </c:pt>
                <c:pt idx="1715">
                  <c:v>18765</c:v>
                </c:pt>
                <c:pt idx="1716">
                  <c:v>18598.330000000002</c:v>
                </c:pt>
                <c:pt idx="1717">
                  <c:v>18640</c:v>
                </c:pt>
                <c:pt idx="1718">
                  <c:v>18758.330000000002</c:v>
                </c:pt>
                <c:pt idx="1719">
                  <c:v>18733.330000000002</c:v>
                </c:pt>
                <c:pt idx="1720">
                  <c:v>18818.330000000002</c:v>
                </c:pt>
                <c:pt idx="1721">
                  <c:v>18813.330000000002</c:v>
                </c:pt>
                <c:pt idx="1722">
                  <c:v>18790</c:v>
                </c:pt>
                <c:pt idx="1723">
                  <c:v>18936.669999999998</c:v>
                </c:pt>
                <c:pt idx="1724">
                  <c:v>19021.669999999998</c:v>
                </c:pt>
                <c:pt idx="1725">
                  <c:v>18958.330000000002</c:v>
                </c:pt>
                <c:pt idx="1726">
                  <c:v>18955</c:v>
                </c:pt>
                <c:pt idx="1727">
                  <c:v>19025</c:v>
                </c:pt>
                <c:pt idx="1728">
                  <c:v>19145</c:v>
                </c:pt>
                <c:pt idx="1729">
                  <c:v>19083.330000000002</c:v>
                </c:pt>
                <c:pt idx="1730">
                  <c:v>19148.330000000002</c:v>
                </c:pt>
                <c:pt idx="1731">
                  <c:v>19233.330000000002</c:v>
                </c:pt>
                <c:pt idx="1732">
                  <c:v>19326.669999999998</c:v>
                </c:pt>
                <c:pt idx="1733">
                  <c:v>19380</c:v>
                </c:pt>
                <c:pt idx="1734">
                  <c:v>19345</c:v>
                </c:pt>
                <c:pt idx="1735">
                  <c:v>19341.669999999998</c:v>
                </c:pt>
                <c:pt idx="1736">
                  <c:v>19393.330000000002</c:v>
                </c:pt>
                <c:pt idx="1737">
                  <c:v>19396.669999999998</c:v>
                </c:pt>
                <c:pt idx="1738">
                  <c:v>19368.330000000002</c:v>
                </c:pt>
                <c:pt idx="1739">
                  <c:v>19498.330000000002</c:v>
                </c:pt>
                <c:pt idx="1740">
                  <c:v>19461.669999999998</c:v>
                </c:pt>
                <c:pt idx="1741">
                  <c:v>19435</c:v>
                </c:pt>
                <c:pt idx="1742">
                  <c:v>19345</c:v>
                </c:pt>
                <c:pt idx="1743">
                  <c:v>19220</c:v>
                </c:pt>
                <c:pt idx="1744">
                  <c:v>19346.669999999998</c:v>
                </c:pt>
                <c:pt idx="1745">
                  <c:v>19146.669999999998</c:v>
                </c:pt>
                <c:pt idx="1746">
                  <c:v>19191.669999999998</c:v>
                </c:pt>
                <c:pt idx="1747">
                  <c:v>19191.669999999998</c:v>
                </c:pt>
                <c:pt idx="1748">
                  <c:v>19126.669999999998</c:v>
                </c:pt>
                <c:pt idx="1749">
                  <c:v>19161.669999999998</c:v>
                </c:pt>
                <c:pt idx="1750">
                  <c:v>19055</c:v>
                </c:pt>
                <c:pt idx="1751">
                  <c:v>19086.669999999998</c:v>
                </c:pt>
                <c:pt idx="1752">
                  <c:v>18970</c:v>
                </c:pt>
                <c:pt idx="1753">
                  <c:v>18790</c:v>
                </c:pt>
                <c:pt idx="1754">
                  <c:v>18958.330000000002</c:v>
                </c:pt>
                <c:pt idx="1755">
                  <c:v>18871.669999999998</c:v>
                </c:pt>
                <c:pt idx="1756">
                  <c:v>18808.330000000002</c:v>
                </c:pt>
                <c:pt idx="1757">
                  <c:v>18715</c:v>
                </c:pt>
                <c:pt idx="1758">
                  <c:v>18641.669999999998</c:v>
                </c:pt>
                <c:pt idx="1759">
                  <c:v>18716.669999999998</c:v>
                </c:pt>
                <c:pt idx="1760">
                  <c:v>18736.669999999998</c:v>
                </c:pt>
                <c:pt idx="1761">
                  <c:v>18591.669999999998</c:v>
                </c:pt>
                <c:pt idx="1762">
                  <c:v>18648.330000000002</c:v>
                </c:pt>
                <c:pt idx="1763">
                  <c:v>18613.330000000002</c:v>
                </c:pt>
                <c:pt idx="1764">
                  <c:v>18605</c:v>
                </c:pt>
                <c:pt idx="1765">
                  <c:v>18686.669999999998</c:v>
                </c:pt>
                <c:pt idx="1766">
                  <c:v>18683.330000000002</c:v>
                </c:pt>
                <c:pt idx="1767">
                  <c:v>18588.330000000002</c:v>
                </c:pt>
                <c:pt idx="1768">
                  <c:v>18608.330000000002</c:v>
                </c:pt>
                <c:pt idx="1769">
                  <c:v>18713.330000000002</c:v>
                </c:pt>
                <c:pt idx="1770">
                  <c:v>18585</c:v>
                </c:pt>
                <c:pt idx="1771">
                  <c:v>18516.669999999998</c:v>
                </c:pt>
                <c:pt idx="1772">
                  <c:v>18585</c:v>
                </c:pt>
                <c:pt idx="1773">
                  <c:v>18573.330000000002</c:v>
                </c:pt>
                <c:pt idx="1774">
                  <c:v>18598.330000000002</c:v>
                </c:pt>
                <c:pt idx="1775">
                  <c:v>18590</c:v>
                </c:pt>
                <c:pt idx="1776">
                  <c:v>18536.669999999998</c:v>
                </c:pt>
                <c:pt idx="1777">
                  <c:v>18551.669999999998</c:v>
                </c:pt>
                <c:pt idx="1778">
                  <c:v>18648.330000000002</c:v>
                </c:pt>
                <c:pt idx="1779">
                  <c:v>18443.330000000002</c:v>
                </c:pt>
                <c:pt idx="1780">
                  <c:v>18508.330000000002</c:v>
                </c:pt>
                <c:pt idx="1781">
                  <c:v>18578.330000000002</c:v>
                </c:pt>
                <c:pt idx="1782">
                  <c:v>18566.669999999998</c:v>
                </c:pt>
                <c:pt idx="1783">
                  <c:v>18583.330000000002</c:v>
                </c:pt>
                <c:pt idx="1784">
                  <c:v>18610</c:v>
                </c:pt>
                <c:pt idx="1785">
                  <c:v>18601.669999999998</c:v>
                </c:pt>
                <c:pt idx="1786">
                  <c:v>18705</c:v>
                </c:pt>
                <c:pt idx="1787">
                  <c:v>18680</c:v>
                </c:pt>
                <c:pt idx="1788">
                  <c:v>18610</c:v>
                </c:pt>
                <c:pt idx="1789">
                  <c:v>18745</c:v>
                </c:pt>
                <c:pt idx="1790">
                  <c:v>18681.669999999998</c:v>
                </c:pt>
                <c:pt idx="1791">
                  <c:v>18638.330000000002</c:v>
                </c:pt>
                <c:pt idx="1792">
                  <c:v>18720</c:v>
                </c:pt>
                <c:pt idx="1793">
                  <c:v>18726.669999999998</c:v>
                </c:pt>
                <c:pt idx="1794">
                  <c:v>18750</c:v>
                </c:pt>
                <c:pt idx="1795">
                  <c:v>18666.669999999998</c:v>
                </c:pt>
                <c:pt idx="1796">
                  <c:v>18741.669999999998</c:v>
                </c:pt>
                <c:pt idx="1797">
                  <c:v>18671.669999999998</c:v>
                </c:pt>
                <c:pt idx="1798">
                  <c:v>18703.330000000002</c:v>
                </c:pt>
                <c:pt idx="1799">
                  <c:v>18731.669999999998</c:v>
                </c:pt>
                <c:pt idx="1800">
                  <c:v>18728.330000000002</c:v>
                </c:pt>
                <c:pt idx="1801">
                  <c:v>18516.669999999998</c:v>
                </c:pt>
                <c:pt idx="1802">
                  <c:v>18696.669999999998</c:v>
                </c:pt>
                <c:pt idx="1803">
                  <c:v>18673.330000000002</c:v>
                </c:pt>
                <c:pt idx="1804">
                  <c:v>18696.669999999998</c:v>
                </c:pt>
                <c:pt idx="1805">
                  <c:v>18636.669999999998</c:v>
                </c:pt>
                <c:pt idx="1806">
                  <c:v>18598.330000000002</c:v>
                </c:pt>
                <c:pt idx="1807">
                  <c:v>18471.669999999998</c:v>
                </c:pt>
                <c:pt idx="1808">
                  <c:v>18638.330000000002</c:v>
                </c:pt>
                <c:pt idx="1809">
                  <c:v>18481.669999999998</c:v>
                </c:pt>
                <c:pt idx="1810">
                  <c:v>18608.330000000002</c:v>
                </c:pt>
                <c:pt idx="1811">
                  <c:v>18491.669999999998</c:v>
                </c:pt>
                <c:pt idx="1812">
                  <c:v>18548.330000000002</c:v>
                </c:pt>
                <c:pt idx="1813">
                  <c:v>18573.330000000002</c:v>
                </c:pt>
                <c:pt idx="1814">
                  <c:v>18570</c:v>
                </c:pt>
                <c:pt idx="1815">
                  <c:v>18518.330000000002</c:v>
                </c:pt>
                <c:pt idx="1816">
                  <c:v>18600</c:v>
                </c:pt>
                <c:pt idx="1817">
                  <c:v>18508.330000000002</c:v>
                </c:pt>
                <c:pt idx="1818">
                  <c:v>18541.669999999998</c:v>
                </c:pt>
                <c:pt idx="1819">
                  <c:v>18568.330000000002</c:v>
                </c:pt>
                <c:pt idx="1820">
                  <c:v>18455</c:v>
                </c:pt>
                <c:pt idx="1821">
                  <c:v>18488.330000000002</c:v>
                </c:pt>
                <c:pt idx="1822">
                  <c:v>18565</c:v>
                </c:pt>
                <c:pt idx="1823">
                  <c:v>18568.330000000002</c:v>
                </c:pt>
                <c:pt idx="1824">
                  <c:v>18536.669999999998</c:v>
                </c:pt>
                <c:pt idx="1825">
                  <c:v>18540</c:v>
                </c:pt>
                <c:pt idx="1826">
                  <c:v>18506.669999999998</c:v>
                </c:pt>
                <c:pt idx="1827">
                  <c:v>18646.669999999998</c:v>
                </c:pt>
                <c:pt idx="1828">
                  <c:v>18560</c:v>
                </c:pt>
                <c:pt idx="1829">
                  <c:v>18503.330000000002</c:v>
                </c:pt>
                <c:pt idx="1830">
                  <c:v>18530</c:v>
                </c:pt>
                <c:pt idx="1831">
                  <c:v>18583.330000000002</c:v>
                </c:pt>
                <c:pt idx="1832">
                  <c:v>18523.330000000002</c:v>
                </c:pt>
                <c:pt idx="1833">
                  <c:v>18523.330000000002</c:v>
                </c:pt>
                <c:pt idx="1834">
                  <c:v>18523.330000000002</c:v>
                </c:pt>
                <c:pt idx="1835">
                  <c:v>18548.330000000002</c:v>
                </c:pt>
                <c:pt idx="1836">
                  <c:v>18615</c:v>
                </c:pt>
                <c:pt idx="1837">
                  <c:v>18596.669999999998</c:v>
                </c:pt>
                <c:pt idx="1838">
                  <c:v>18513.330000000002</c:v>
                </c:pt>
                <c:pt idx="1839">
                  <c:v>18526.669999999998</c:v>
                </c:pt>
                <c:pt idx="1840">
                  <c:v>18563.330000000002</c:v>
                </c:pt>
                <c:pt idx="1841">
                  <c:v>18491.669999999998</c:v>
                </c:pt>
                <c:pt idx="1842">
                  <c:v>18503.330000000002</c:v>
                </c:pt>
                <c:pt idx="1843">
                  <c:v>18481.669999999998</c:v>
                </c:pt>
                <c:pt idx="1844">
                  <c:v>18533.330000000002</c:v>
                </c:pt>
                <c:pt idx="1845">
                  <c:v>18553.330000000002</c:v>
                </c:pt>
                <c:pt idx="1846">
                  <c:v>18551.669999999998</c:v>
                </c:pt>
                <c:pt idx="1847">
                  <c:v>18501.669999999998</c:v>
                </c:pt>
                <c:pt idx="1848">
                  <c:v>18530</c:v>
                </c:pt>
                <c:pt idx="1849">
                  <c:v>18558.330000000002</c:v>
                </c:pt>
                <c:pt idx="1850">
                  <c:v>18535</c:v>
                </c:pt>
                <c:pt idx="1851">
                  <c:v>18536.669999999998</c:v>
                </c:pt>
                <c:pt idx="1852">
                  <c:v>18426.669999999998</c:v>
                </c:pt>
                <c:pt idx="1853">
                  <c:v>18553.330000000002</c:v>
                </c:pt>
                <c:pt idx="1854">
                  <c:v>18500</c:v>
                </c:pt>
                <c:pt idx="1855">
                  <c:v>18485</c:v>
                </c:pt>
                <c:pt idx="1856">
                  <c:v>18441.669999999998</c:v>
                </c:pt>
                <c:pt idx="1857">
                  <c:v>18540</c:v>
                </c:pt>
                <c:pt idx="1858">
                  <c:v>18511.669999999998</c:v>
                </c:pt>
                <c:pt idx="1859">
                  <c:v>18571.669999999998</c:v>
                </c:pt>
                <c:pt idx="1860">
                  <c:v>18521.669999999998</c:v>
                </c:pt>
                <c:pt idx="1861">
                  <c:v>18530</c:v>
                </c:pt>
                <c:pt idx="1862">
                  <c:v>18518.330000000002</c:v>
                </c:pt>
                <c:pt idx="1863">
                  <c:v>18538.330000000002</c:v>
                </c:pt>
                <c:pt idx="1864">
                  <c:v>18495</c:v>
                </c:pt>
                <c:pt idx="1865">
                  <c:v>18545</c:v>
                </c:pt>
                <c:pt idx="1866">
                  <c:v>18481.669999999998</c:v>
                </c:pt>
                <c:pt idx="1867">
                  <c:v>18530</c:v>
                </c:pt>
                <c:pt idx="1868">
                  <c:v>18603.330000000002</c:v>
                </c:pt>
                <c:pt idx="1869">
                  <c:v>18541.669999999998</c:v>
                </c:pt>
                <c:pt idx="1870">
                  <c:v>18511.669999999998</c:v>
                </c:pt>
                <c:pt idx="1871">
                  <c:v>18500</c:v>
                </c:pt>
                <c:pt idx="1872">
                  <c:v>18625</c:v>
                </c:pt>
                <c:pt idx="1873">
                  <c:v>18505</c:v>
                </c:pt>
                <c:pt idx="1874">
                  <c:v>18605</c:v>
                </c:pt>
                <c:pt idx="1875">
                  <c:v>18570</c:v>
                </c:pt>
                <c:pt idx="1876">
                  <c:v>18608.330000000002</c:v>
                </c:pt>
                <c:pt idx="1877">
                  <c:v>18520</c:v>
                </c:pt>
                <c:pt idx="1878">
                  <c:v>18560</c:v>
                </c:pt>
                <c:pt idx="1879">
                  <c:v>18576.669999999998</c:v>
                </c:pt>
                <c:pt idx="1880">
                  <c:v>18500</c:v>
                </c:pt>
                <c:pt idx="1881">
                  <c:v>18575</c:v>
                </c:pt>
                <c:pt idx="1882">
                  <c:v>18451.669999999998</c:v>
                </c:pt>
                <c:pt idx="1883">
                  <c:v>18598.330000000002</c:v>
                </c:pt>
                <c:pt idx="1884">
                  <c:v>18550</c:v>
                </c:pt>
                <c:pt idx="1885">
                  <c:v>18510</c:v>
                </c:pt>
                <c:pt idx="1886">
                  <c:v>18476.669999999998</c:v>
                </c:pt>
                <c:pt idx="1887">
                  <c:v>18476.669999999998</c:v>
                </c:pt>
                <c:pt idx="1888">
                  <c:v>18451.669999999998</c:v>
                </c:pt>
                <c:pt idx="1889">
                  <c:v>18536.669999999998</c:v>
                </c:pt>
                <c:pt idx="1890">
                  <c:v>18498.330000000002</c:v>
                </c:pt>
                <c:pt idx="1891">
                  <c:v>18493.330000000002</c:v>
                </c:pt>
                <c:pt idx="1892">
                  <c:v>18486.669999999998</c:v>
                </c:pt>
                <c:pt idx="1893">
                  <c:v>18523.330000000002</c:v>
                </c:pt>
                <c:pt idx="1894">
                  <c:v>18571.669999999998</c:v>
                </c:pt>
                <c:pt idx="1895">
                  <c:v>18621.669999999998</c:v>
                </c:pt>
                <c:pt idx="1896">
                  <c:v>18533.330000000002</c:v>
                </c:pt>
                <c:pt idx="1897">
                  <c:v>18535</c:v>
                </c:pt>
                <c:pt idx="1898">
                  <c:v>18506.669999999998</c:v>
                </c:pt>
                <c:pt idx="1899">
                  <c:v>18590</c:v>
                </c:pt>
                <c:pt idx="1900">
                  <c:v>18501.669999999998</c:v>
                </c:pt>
                <c:pt idx="1901">
                  <c:v>18540</c:v>
                </c:pt>
                <c:pt idx="1902">
                  <c:v>18610</c:v>
                </c:pt>
                <c:pt idx="1903">
                  <c:v>18630</c:v>
                </c:pt>
                <c:pt idx="1904">
                  <c:v>18671.669999999998</c:v>
                </c:pt>
                <c:pt idx="1905">
                  <c:v>18543.330000000002</c:v>
                </c:pt>
                <c:pt idx="1906">
                  <c:v>18575</c:v>
                </c:pt>
                <c:pt idx="1907">
                  <c:v>18585</c:v>
                </c:pt>
                <c:pt idx="1908">
                  <c:v>18558.330000000002</c:v>
                </c:pt>
                <c:pt idx="1909">
                  <c:v>18588.330000000002</c:v>
                </c:pt>
                <c:pt idx="1910">
                  <c:v>18555</c:v>
                </c:pt>
                <c:pt idx="1911">
                  <c:v>18605</c:v>
                </c:pt>
                <c:pt idx="1912">
                  <c:v>18545</c:v>
                </c:pt>
                <c:pt idx="1913">
                  <c:v>18561.669999999998</c:v>
                </c:pt>
                <c:pt idx="1914">
                  <c:v>18488.330000000002</c:v>
                </c:pt>
                <c:pt idx="1915">
                  <c:v>18546.669999999998</c:v>
                </c:pt>
                <c:pt idx="1916">
                  <c:v>18523.330000000002</c:v>
                </c:pt>
                <c:pt idx="1917">
                  <c:v>18650</c:v>
                </c:pt>
                <c:pt idx="1918">
                  <c:v>18430</c:v>
                </c:pt>
                <c:pt idx="1919">
                  <c:v>18503.330000000002</c:v>
                </c:pt>
                <c:pt idx="1920">
                  <c:v>18525</c:v>
                </c:pt>
                <c:pt idx="1921">
                  <c:v>18485</c:v>
                </c:pt>
                <c:pt idx="1922">
                  <c:v>18530</c:v>
                </c:pt>
                <c:pt idx="1923">
                  <c:v>18526.669999999998</c:v>
                </c:pt>
                <c:pt idx="1924">
                  <c:v>18488.330000000002</c:v>
                </c:pt>
                <c:pt idx="1925">
                  <c:v>18495</c:v>
                </c:pt>
                <c:pt idx="1926">
                  <c:v>18508.330000000002</c:v>
                </c:pt>
                <c:pt idx="1927">
                  <c:v>18501.669999999998</c:v>
                </c:pt>
                <c:pt idx="1928">
                  <c:v>18480</c:v>
                </c:pt>
                <c:pt idx="1929">
                  <c:v>18458.330000000002</c:v>
                </c:pt>
                <c:pt idx="1930">
                  <c:v>18485</c:v>
                </c:pt>
                <c:pt idx="1931">
                  <c:v>18471.669999999998</c:v>
                </c:pt>
                <c:pt idx="1932">
                  <c:v>18413.330000000002</c:v>
                </c:pt>
                <c:pt idx="1933">
                  <c:v>18586.669999999998</c:v>
                </c:pt>
                <c:pt idx="1934">
                  <c:v>18526.669999999998</c:v>
                </c:pt>
                <c:pt idx="1935">
                  <c:v>18520</c:v>
                </c:pt>
                <c:pt idx="1936">
                  <c:v>18521.669999999998</c:v>
                </c:pt>
                <c:pt idx="1937">
                  <c:v>18485</c:v>
                </c:pt>
                <c:pt idx="1938">
                  <c:v>18460</c:v>
                </c:pt>
                <c:pt idx="1939">
                  <c:v>18390</c:v>
                </c:pt>
                <c:pt idx="1940">
                  <c:v>18555</c:v>
                </c:pt>
                <c:pt idx="1941">
                  <c:v>18590</c:v>
                </c:pt>
                <c:pt idx="1942">
                  <c:v>18515</c:v>
                </c:pt>
                <c:pt idx="1943">
                  <c:v>18491.669999999998</c:v>
                </c:pt>
                <c:pt idx="1944">
                  <c:v>18486.669999999998</c:v>
                </c:pt>
                <c:pt idx="1945">
                  <c:v>18426.669999999998</c:v>
                </c:pt>
                <c:pt idx="1946">
                  <c:v>18476.669999999998</c:v>
                </c:pt>
                <c:pt idx="1947">
                  <c:v>18520</c:v>
                </c:pt>
                <c:pt idx="1948">
                  <c:v>18468.330000000002</c:v>
                </c:pt>
                <c:pt idx="1949">
                  <c:v>18466.669999999998</c:v>
                </c:pt>
                <c:pt idx="1950">
                  <c:v>18506.669999999998</c:v>
                </c:pt>
                <c:pt idx="1951">
                  <c:v>18506.669999999998</c:v>
                </c:pt>
                <c:pt idx="1952">
                  <c:v>18470</c:v>
                </c:pt>
                <c:pt idx="1953">
                  <c:v>18503.330000000002</c:v>
                </c:pt>
                <c:pt idx="1954">
                  <c:v>18520</c:v>
                </c:pt>
                <c:pt idx="1955">
                  <c:v>18500</c:v>
                </c:pt>
                <c:pt idx="1956">
                  <c:v>18570</c:v>
                </c:pt>
                <c:pt idx="1957">
                  <c:v>18513.330000000002</c:v>
                </c:pt>
                <c:pt idx="1958">
                  <c:v>18561.669999999998</c:v>
                </c:pt>
                <c:pt idx="1959">
                  <c:v>18525</c:v>
                </c:pt>
                <c:pt idx="1960">
                  <c:v>18525</c:v>
                </c:pt>
                <c:pt idx="1961">
                  <c:v>18605</c:v>
                </c:pt>
                <c:pt idx="1962">
                  <c:v>18531.669999999998</c:v>
                </c:pt>
                <c:pt idx="1963">
                  <c:v>18411.669999999998</c:v>
                </c:pt>
                <c:pt idx="1964">
                  <c:v>18531.669999999998</c:v>
                </c:pt>
                <c:pt idx="1965">
                  <c:v>18471.669999999998</c:v>
                </c:pt>
                <c:pt idx="1966">
                  <c:v>18506.669999999998</c:v>
                </c:pt>
                <c:pt idx="1967">
                  <c:v>18506.669999999998</c:v>
                </c:pt>
                <c:pt idx="1968">
                  <c:v>18523.330000000002</c:v>
                </c:pt>
                <c:pt idx="1969">
                  <c:v>18503.330000000002</c:v>
                </c:pt>
                <c:pt idx="1970">
                  <c:v>18521.669999999998</c:v>
                </c:pt>
                <c:pt idx="1971">
                  <c:v>18436.669999999998</c:v>
                </c:pt>
                <c:pt idx="1972">
                  <c:v>18470</c:v>
                </c:pt>
                <c:pt idx="1973">
                  <c:v>18538.330000000002</c:v>
                </c:pt>
                <c:pt idx="1974">
                  <c:v>18530</c:v>
                </c:pt>
                <c:pt idx="1975">
                  <c:v>18505</c:v>
                </c:pt>
                <c:pt idx="1976">
                  <c:v>18505</c:v>
                </c:pt>
                <c:pt idx="1977">
                  <c:v>18420</c:v>
                </c:pt>
                <c:pt idx="1978">
                  <c:v>18500</c:v>
                </c:pt>
                <c:pt idx="1979">
                  <c:v>18478.330000000002</c:v>
                </c:pt>
                <c:pt idx="1980">
                  <c:v>18541.669999999998</c:v>
                </c:pt>
                <c:pt idx="1981">
                  <c:v>18535</c:v>
                </c:pt>
                <c:pt idx="1982">
                  <c:v>18473.330000000002</c:v>
                </c:pt>
                <c:pt idx="1983">
                  <c:v>18458.330000000002</c:v>
                </c:pt>
                <c:pt idx="1984">
                  <c:v>18423.330000000002</c:v>
                </c:pt>
                <c:pt idx="1985">
                  <c:v>18486.669999999998</c:v>
                </c:pt>
                <c:pt idx="1986">
                  <c:v>18540</c:v>
                </c:pt>
                <c:pt idx="1987">
                  <c:v>18448.330000000002</c:v>
                </c:pt>
                <c:pt idx="1988">
                  <c:v>18545</c:v>
                </c:pt>
                <c:pt idx="1989">
                  <c:v>18546.669999999998</c:v>
                </c:pt>
                <c:pt idx="1990">
                  <c:v>18536.669999999998</c:v>
                </c:pt>
                <c:pt idx="1991">
                  <c:v>18478.330000000002</c:v>
                </c:pt>
                <c:pt idx="1992">
                  <c:v>18523.330000000002</c:v>
                </c:pt>
                <c:pt idx="1993">
                  <c:v>18516.669999999998</c:v>
                </c:pt>
                <c:pt idx="1994">
                  <c:v>18636.669999999998</c:v>
                </c:pt>
                <c:pt idx="1995">
                  <c:v>18565</c:v>
                </c:pt>
                <c:pt idx="1996">
                  <c:v>18586.669999999998</c:v>
                </c:pt>
                <c:pt idx="1997">
                  <c:v>18466.669999999998</c:v>
                </c:pt>
                <c:pt idx="1998">
                  <c:v>18515</c:v>
                </c:pt>
                <c:pt idx="1999">
                  <c:v>18570</c:v>
                </c:pt>
                <c:pt idx="2000">
                  <c:v>18430</c:v>
                </c:pt>
                <c:pt idx="2001">
                  <c:v>18733.330000000002</c:v>
                </c:pt>
                <c:pt idx="2002">
                  <c:v>18720</c:v>
                </c:pt>
                <c:pt idx="2003">
                  <c:v>18916.669999999998</c:v>
                </c:pt>
                <c:pt idx="2004">
                  <c:v>18978.330000000002</c:v>
                </c:pt>
                <c:pt idx="2005">
                  <c:v>19123.330000000002</c:v>
                </c:pt>
                <c:pt idx="2006">
                  <c:v>19200</c:v>
                </c:pt>
                <c:pt idx="2007">
                  <c:v>19380</c:v>
                </c:pt>
                <c:pt idx="2008">
                  <c:v>19496.669999999998</c:v>
                </c:pt>
                <c:pt idx="2009">
                  <c:v>19486.669999999998</c:v>
                </c:pt>
                <c:pt idx="2010">
                  <c:v>19658.330000000002</c:v>
                </c:pt>
                <c:pt idx="2011">
                  <c:v>19675</c:v>
                </c:pt>
                <c:pt idx="2012">
                  <c:v>19793.330000000002</c:v>
                </c:pt>
                <c:pt idx="2013">
                  <c:v>19698.330000000002</c:v>
                </c:pt>
                <c:pt idx="2014">
                  <c:v>19531.669999999998</c:v>
                </c:pt>
                <c:pt idx="2015">
                  <c:v>19631.669999999998</c:v>
                </c:pt>
                <c:pt idx="2016">
                  <c:v>19676.669999999998</c:v>
                </c:pt>
                <c:pt idx="2017">
                  <c:v>19471.669999999998</c:v>
                </c:pt>
                <c:pt idx="2018">
                  <c:v>19350</c:v>
                </c:pt>
                <c:pt idx="2019">
                  <c:v>19273.330000000002</c:v>
                </c:pt>
                <c:pt idx="2020">
                  <c:v>19221.669999999998</c:v>
                </c:pt>
                <c:pt idx="2021">
                  <c:v>19165</c:v>
                </c:pt>
                <c:pt idx="2022">
                  <c:v>18970</c:v>
                </c:pt>
                <c:pt idx="2023">
                  <c:v>18818.330000000002</c:v>
                </c:pt>
                <c:pt idx="2024">
                  <c:v>18771.669999999998</c:v>
                </c:pt>
                <c:pt idx="2025">
                  <c:v>18603.330000000002</c:v>
                </c:pt>
                <c:pt idx="2026">
                  <c:v>18603.330000000002</c:v>
                </c:pt>
                <c:pt idx="2027">
                  <c:v>18523.330000000002</c:v>
                </c:pt>
                <c:pt idx="2028">
                  <c:v>18455</c:v>
                </c:pt>
                <c:pt idx="2029">
                  <c:v>18461.669999999998</c:v>
                </c:pt>
                <c:pt idx="2030">
                  <c:v>18478.330000000002</c:v>
                </c:pt>
                <c:pt idx="2031">
                  <c:v>18368.330000000002</c:v>
                </c:pt>
                <c:pt idx="2032">
                  <c:v>18385</c:v>
                </c:pt>
                <c:pt idx="2033">
                  <c:v>18428.330000000002</c:v>
                </c:pt>
                <c:pt idx="2034">
                  <c:v>18358.330000000002</c:v>
                </c:pt>
                <c:pt idx="2035">
                  <c:v>18426.669999999998</c:v>
                </c:pt>
                <c:pt idx="2036">
                  <c:v>18438.330000000002</c:v>
                </c:pt>
                <c:pt idx="2037">
                  <c:v>18330</c:v>
                </c:pt>
                <c:pt idx="2038">
                  <c:v>18395</c:v>
                </c:pt>
                <c:pt idx="2039">
                  <c:v>18413.330000000002</c:v>
                </c:pt>
                <c:pt idx="2040">
                  <c:v>18390</c:v>
                </c:pt>
                <c:pt idx="2041">
                  <c:v>18310</c:v>
                </c:pt>
                <c:pt idx="2042">
                  <c:v>18280</c:v>
                </c:pt>
                <c:pt idx="2043">
                  <c:v>18321.669999999998</c:v>
                </c:pt>
                <c:pt idx="2044">
                  <c:v>18298.330000000002</c:v>
                </c:pt>
                <c:pt idx="2045">
                  <c:v>18286.669999999998</c:v>
                </c:pt>
                <c:pt idx="2046">
                  <c:v>18233.330000000002</c:v>
                </c:pt>
                <c:pt idx="2047">
                  <c:v>18211.669999999998</c:v>
                </c:pt>
                <c:pt idx="2048">
                  <c:v>18398.330000000002</c:v>
                </c:pt>
                <c:pt idx="2049">
                  <c:v>18320</c:v>
                </c:pt>
                <c:pt idx="2050">
                  <c:v>18320</c:v>
                </c:pt>
                <c:pt idx="2051">
                  <c:v>18296.669999999998</c:v>
                </c:pt>
                <c:pt idx="2052">
                  <c:v>18343.330000000002</c:v>
                </c:pt>
                <c:pt idx="2053">
                  <c:v>18346.669999999998</c:v>
                </c:pt>
                <c:pt idx="2054">
                  <c:v>18285</c:v>
                </c:pt>
                <c:pt idx="2055">
                  <c:v>18336.669999999998</c:v>
                </c:pt>
                <c:pt idx="2056">
                  <c:v>18346.669999999998</c:v>
                </c:pt>
                <c:pt idx="2057">
                  <c:v>18403.330000000002</c:v>
                </c:pt>
                <c:pt idx="2058">
                  <c:v>18285</c:v>
                </c:pt>
                <c:pt idx="2059">
                  <c:v>18301.669999999998</c:v>
                </c:pt>
                <c:pt idx="2060">
                  <c:v>18280</c:v>
                </c:pt>
                <c:pt idx="2061">
                  <c:v>18346.669999999998</c:v>
                </c:pt>
                <c:pt idx="2062">
                  <c:v>18343.330000000002</c:v>
                </c:pt>
                <c:pt idx="2063">
                  <c:v>18370</c:v>
                </c:pt>
                <c:pt idx="2064">
                  <c:v>18236.669999999998</c:v>
                </c:pt>
                <c:pt idx="2065">
                  <c:v>18325</c:v>
                </c:pt>
                <c:pt idx="2066">
                  <c:v>18328.330000000002</c:v>
                </c:pt>
                <c:pt idx="2067">
                  <c:v>18383.330000000002</c:v>
                </c:pt>
                <c:pt idx="2068">
                  <c:v>18358.330000000002</c:v>
                </c:pt>
                <c:pt idx="2069">
                  <c:v>18305</c:v>
                </c:pt>
                <c:pt idx="2070">
                  <c:v>18308.330000000002</c:v>
                </c:pt>
                <c:pt idx="2071">
                  <c:v>18318.330000000002</c:v>
                </c:pt>
                <c:pt idx="2072">
                  <c:v>18276.669999999998</c:v>
                </c:pt>
                <c:pt idx="2073">
                  <c:v>18311.669999999998</c:v>
                </c:pt>
                <c:pt idx="2074">
                  <c:v>18278.330000000002</c:v>
                </c:pt>
                <c:pt idx="2075">
                  <c:v>18308.330000000002</c:v>
                </c:pt>
                <c:pt idx="2076">
                  <c:v>18483.330000000002</c:v>
                </c:pt>
                <c:pt idx="2077">
                  <c:v>18476.669999999998</c:v>
                </c:pt>
                <c:pt idx="2078">
                  <c:v>18470</c:v>
                </c:pt>
                <c:pt idx="2079">
                  <c:v>18448.330000000002</c:v>
                </c:pt>
                <c:pt idx="2080">
                  <c:v>18486.669999999998</c:v>
                </c:pt>
                <c:pt idx="2081">
                  <c:v>18555</c:v>
                </c:pt>
                <c:pt idx="2082">
                  <c:v>18473.330000000002</c:v>
                </c:pt>
                <c:pt idx="2083">
                  <c:v>18505</c:v>
                </c:pt>
                <c:pt idx="2084">
                  <c:v>18426.669999999998</c:v>
                </c:pt>
                <c:pt idx="2085">
                  <c:v>18465</c:v>
                </c:pt>
                <c:pt idx="2086">
                  <c:v>18565</c:v>
                </c:pt>
                <c:pt idx="2087">
                  <c:v>18456.669999999998</c:v>
                </c:pt>
                <c:pt idx="2088">
                  <c:v>18446.669999999998</c:v>
                </c:pt>
                <c:pt idx="2089">
                  <c:v>18498.330000000002</c:v>
                </c:pt>
                <c:pt idx="2090">
                  <c:v>18456.669999999998</c:v>
                </c:pt>
                <c:pt idx="2091">
                  <c:v>18505</c:v>
                </c:pt>
                <c:pt idx="2092">
                  <c:v>18448.330000000002</c:v>
                </c:pt>
                <c:pt idx="2093">
                  <c:v>18423.330000000002</c:v>
                </c:pt>
                <c:pt idx="2094">
                  <c:v>18443.330000000002</c:v>
                </c:pt>
                <c:pt idx="2095">
                  <c:v>18456.669999999998</c:v>
                </c:pt>
                <c:pt idx="2096">
                  <c:v>18516.669999999998</c:v>
                </c:pt>
                <c:pt idx="2097">
                  <c:v>18436.669999999998</c:v>
                </c:pt>
                <c:pt idx="2098">
                  <c:v>18533.330000000002</c:v>
                </c:pt>
                <c:pt idx="2099">
                  <c:v>18423.330000000002</c:v>
                </c:pt>
                <c:pt idx="2100">
                  <c:v>18551.669999999998</c:v>
                </c:pt>
                <c:pt idx="2101">
                  <c:v>18515</c:v>
                </c:pt>
                <c:pt idx="2102">
                  <c:v>18470</c:v>
                </c:pt>
                <c:pt idx="2103">
                  <c:v>18451.669999999998</c:v>
                </c:pt>
                <c:pt idx="2104">
                  <c:v>18506.669999999998</c:v>
                </c:pt>
                <c:pt idx="2105">
                  <c:v>18523.330000000002</c:v>
                </c:pt>
                <c:pt idx="2106">
                  <c:v>18508.330000000002</c:v>
                </c:pt>
                <c:pt idx="2107">
                  <c:v>18520</c:v>
                </c:pt>
                <c:pt idx="2108">
                  <c:v>18460</c:v>
                </c:pt>
                <c:pt idx="2109">
                  <c:v>18526.669999999998</c:v>
                </c:pt>
                <c:pt idx="2110">
                  <c:v>18520</c:v>
                </c:pt>
                <c:pt idx="2111">
                  <c:v>18448.330000000002</c:v>
                </c:pt>
                <c:pt idx="2112">
                  <c:v>18525</c:v>
                </c:pt>
                <c:pt idx="2113">
                  <c:v>18525</c:v>
                </c:pt>
                <c:pt idx="2114">
                  <c:v>18470</c:v>
                </c:pt>
                <c:pt idx="2115">
                  <c:v>18505</c:v>
                </c:pt>
                <c:pt idx="2116">
                  <c:v>18586.669999999998</c:v>
                </c:pt>
                <c:pt idx="2117">
                  <c:v>18583.330000000002</c:v>
                </c:pt>
                <c:pt idx="2118">
                  <c:v>18448.330000000002</c:v>
                </c:pt>
                <c:pt idx="2119">
                  <c:v>18405</c:v>
                </c:pt>
                <c:pt idx="2120">
                  <c:v>18393.330000000002</c:v>
                </c:pt>
                <c:pt idx="2121">
                  <c:v>18523.330000000002</c:v>
                </c:pt>
                <c:pt idx="2122">
                  <c:v>18410</c:v>
                </c:pt>
                <c:pt idx="2123">
                  <c:v>18536.669999999998</c:v>
                </c:pt>
                <c:pt idx="2124">
                  <c:v>18536.669999999998</c:v>
                </c:pt>
                <c:pt idx="2125">
                  <c:v>18538.330000000002</c:v>
                </c:pt>
                <c:pt idx="2126">
                  <c:v>18520</c:v>
                </c:pt>
                <c:pt idx="2127">
                  <c:v>18501.669999999998</c:v>
                </c:pt>
                <c:pt idx="2128">
                  <c:v>18493.330000000002</c:v>
                </c:pt>
                <c:pt idx="2129">
                  <c:v>18536.669999999998</c:v>
                </c:pt>
                <c:pt idx="2130">
                  <c:v>18503.330000000002</c:v>
                </c:pt>
                <c:pt idx="2131">
                  <c:v>18505</c:v>
                </c:pt>
                <c:pt idx="2132">
                  <c:v>18486.669999999998</c:v>
                </c:pt>
                <c:pt idx="2133">
                  <c:v>18478.330000000002</c:v>
                </c:pt>
                <c:pt idx="2134">
                  <c:v>18515</c:v>
                </c:pt>
                <c:pt idx="2135">
                  <c:v>18488.330000000002</c:v>
                </c:pt>
                <c:pt idx="2136">
                  <c:v>18438.330000000002</c:v>
                </c:pt>
                <c:pt idx="2137">
                  <c:v>18555</c:v>
                </c:pt>
                <c:pt idx="2138">
                  <c:v>18525</c:v>
                </c:pt>
                <c:pt idx="2139">
                  <c:v>18495</c:v>
                </c:pt>
                <c:pt idx="2140">
                  <c:v>18440</c:v>
                </c:pt>
                <c:pt idx="2141">
                  <c:v>18400</c:v>
                </c:pt>
                <c:pt idx="2142">
                  <c:v>18583.330000000002</c:v>
                </c:pt>
                <c:pt idx="2143">
                  <c:v>18558.330000000002</c:v>
                </c:pt>
                <c:pt idx="2144">
                  <c:v>18508.330000000002</c:v>
                </c:pt>
                <c:pt idx="2145">
                  <c:v>18546.669999999998</c:v>
                </c:pt>
                <c:pt idx="2146">
                  <c:v>18536.669999999998</c:v>
                </c:pt>
                <c:pt idx="2147">
                  <c:v>18516.669999999998</c:v>
                </c:pt>
                <c:pt idx="2148">
                  <c:v>18470</c:v>
                </c:pt>
                <c:pt idx="2149">
                  <c:v>18510</c:v>
                </c:pt>
                <c:pt idx="2150">
                  <c:v>18535</c:v>
                </c:pt>
                <c:pt idx="2151">
                  <c:v>18481.669999999998</c:v>
                </c:pt>
                <c:pt idx="2152">
                  <c:v>18446.669999999998</c:v>
                </c:pt>
                <c:pt idx="2153">
                  <c:v>18535</c:v>
                </c:pt>
                <c:pt idx="2154">
                  <c:v>18680</c:v>
                </c:pt>
                <c:pt idx="2155">
                  <c:v>18553.330000000002</c:v>
                </c:pt>
                <c:pt idx="2156">
                  <c:v>18573.330000000002</c:v>
                </c:pt>
                <c:pt idx="2157">
                  <c:v>18505</c:v>
                </c:pt>
                <c:pt idx="2158">
                  <c:v>18533.330000000002</c:v>
                </c:pt>
                <c:pt idx="2159">
                  <c:v>18545</c:v>
                </c:pt>
                <c:pt idx="2160">
                  <c:v>18515</c:v>
                </c:pt>
                <c:pt idx="2161">
                  <c:v>18556.669999999998</c:v>
                </c:pt>
                <c:pt idx="2162">
                  <c:v>18516.669999999998</c:v>
                </c:pt>
                <c:pt idx="2163">
                  <c:v>18590</c:v>
                </c:pt>
                <c:pt idx="2164">
                  <c:v>18556.669999999998</c:v>
                </c:pt>
                <c:pt idx="2165">
                  <c:v>18523.330000000002</c:v>
                </c:pt>
                <c:pt idx="2166">
                  <c:v>18488.330000000002</c:v>
                </c:pt>
                <c:pt idx="2167">
                  <c:v>18556.669999999998</c:v>
                </c:pt>
                <c:pt idx="2168">
                  <c:v>18526.669999999998</c:v>
                </c:pt>
                <c:pt idx="2169">
                  <c:v>18585</c:v>
                </c:pt>
                <c:pt idx="2170">
                  <c:v>18585</c:v>
                </c:pt>
                <c:pt idx="2171">
                  <c:v>18438.330000000002</c:v>
                </c:pt>
                <c:pt idx="2172">
                  <c:v>18668.330000000002</c:v>
                </c:pt>
                <c:pt idx="2173">
                  <c:v>18488.330000000002</c:v>
                </c:pt>
                <c:pt idx="2174">
                  <c:v>18575</c:v>
                </c:pt>
                <c:pt idx="2175">
                  <c:v>18515</c:v>
                </c:pt>
                <c:pt idx="2176">
                  <c:v>18520</c:v>
                </c:pt>
                <c:pt idx="2177">
                  <c:v>18521.669999999998</c:v>
                </c:pt>
                <c:pt idx="2178">
                  <c:v>18490</c:v>
                </c:pt>
                <c:pt idx="2179">
                  <c:v>18543.330000000002</c:v>
                </c:pt>
                <c:pt idx="2180">
                  <c:v>18638.330000000002</c:v>
                </c:pt>
                <c:pt idx="2181">
                  <c:v>18608.330000000002</c:v>
                </c:pt>
                <c:pt idx="2182">
                  <c:v>18508.330000000002</c:v>
                </c:pt>
                <c:pt idx="2183">
                  <c:v>18560</c:v>
                </c:pt>
                <c:pt idx="2184">
                  <c:v>18616.669999999998</c:v>
                </c:pt>
                <c:pt idx="2185">
                  <c:v>18676.669999999998</c:v>
                </c:pt>
                <c:pt idx="2186">
                  <c:v>18591.669999999998</c:v>
                </c:pt>
                <c:pt idx="2187">
                  <c:v>18578.330000000002</c:v>
                </c:pt>
                <c:pt idx="2188">
                  <c:v>18530</c:v>
                </c:pt>
                <c:pt idx="2189">
                  <c:v>18575</c:v>
                </c:pt>
                <c:pt idx="2190">
                  <c:v>18625</c:v>
                </c:pt>
                <c:pt idx="2191">
                  <c:v>18643.330000000002</c:v>
                </c:pt>
                <c:pt idx="2192">
                  <c:v>18606.669999999998</c:v>
                </c:pt>
                <c:pt idx="2193">
                  <c:v>18540</c:v>
                </c:pt>
                <c:pt idx="2194">
                  <c:v>18555</c:v>
                </c:pt>
                <c:pt idx="2195">
                  <c:v>18600</c:v>
                </c:pt>
                <c:pt idx="2196">
                  <c:v>18536.669999999998</c:v>
                </c:pt>
                <c:pt idx="2197">
                  <c:v>18550</c:v>
                </c:pt>
                <c:pt idx="2198">
                  <c:v>18573.330000000002</c:v>
                </c:pt>
                <c:pt idx="2199">
                  <c:v>18526.669999999998</c:v>
                </c:pt>
                <c:pt idx="2200">
                  <c:v>18538.330000000002</c:v>
                </c:pt>
                <c:pt idx="2201">
                  <c:v>18555</c:v>
                </c:pt>
                <c:pt idx="2202">
                  <c:v>18605</c:v>
                </c:pt>
                <c:pt idx="2203">
                  <c:v>18573.330000000002</c:v>
                </c:pt>
                <c:pt idx="2204">
                  <c:v>18598.330000000002</c:v>
                </c:pt>
                <c:pt idx="2205">
                  <c:v>18531.669999999998</c:v>
                </c:pt>
                <c:pt idx="2206">
                  <c:v>18541.669999999998</c:v>
                </c:pt>
                <c:pt idx="2207">
                  <c:v>18616.669999999998</c:v>
                </c:pt>
                <c:pt idx="2208">
                  <c:v>18588.330000000002</c:v>
                </c:pt>
                <c:pt idx="2209">
                  <c:v>18555</c:v>
                </c:pt>
                <c:pt idx="2210">
                  <c:v>18565</c:v>
                </c:pt>
                <c:pt idx="2211">
                  <c:v>18693.330000000002</c:v>
                </c:pt>
                <c:pt idx="2212">
                  <c:v>18633.330000000002</c:v>
                </c:pt>
                <c:pt idx="2213">
                  <c:v>18550</c:v>
                </c:pt>
                <c:pt idx="2214">
                  <c:v>18633.330000000002</c:v>
                </c:pt>
                <c:pt idx="2215">
                  <c:v>18608.330000000002</c:v>
                </c:pt>
                <c:pt idx="2216">
                  <c:v>18566.669999999998</c:v>
                </c:pt>
                <c:pt idx="2217">
                  <c:v>18586.669999999998</c:v>
                </c:pt>
                <c:pt idx="2218">
                  <c:v>18703.330000000002</c:v>
                </c:pt>
                <c:pt idx="2219">
                  <c:v>18620</c:v>
                </c:pt>
                <c:pt idx="2220">
                  <c:v>18581.669999999998</c:v>
                </c:pt>
                <c:pt idx="2221">
                  <c:v>18701.669999999998</c:v>
                </c:pt>
                <c:pt idx="2222">
                  <c:v>18653.330000000002</c:v>
                </c:pt>
                <c:pt idx="2223">
                  <c:v>18571.669999999998</c:v>
                </c:pt>
                <c:pt idx="2224">
                  <c:v>18578.330000000002</c:v>
                </c:pt>
                <c:pt idx="2225">
                  <c:v>18571.669999999998</c:v>
                </c:pt>
                <c:pt idx="2226">
                  <c:v>18611.669999999998</c:v>
                </c:pt>
                <c:pt idx="2227">
                  <c:v>18508.330000000002</c:v>
                </c:pt>
                <c:pt idx="2228">
                  <c:v>18600</c:v>
                </c:pt>
                <c:pt idx="2229">
                  <c:v>18625</c:v>
                </c:pt>
                <c:pt idx="2230">
                  <c:v>18615</c:v>
                </c:pt>
                <c:pt idx="2231">
                  <c:v>18695</c:v>
                </c:pt>
                <c:pt idx="2232">
                  <c:v>18641.669999999998</c:v>
                </c:pt>
                <c:pt idx="2233">
                  <c:v>18615</c:v>
                </c:pt>
                <c:pt idx="2234">
                  <c:v>18631.669999999998</c:v>
                </c:pt>
                <c:pt idx="2235">
                  <c:v>18635</c:v>
                </c:pt>
                <c:pt idx="2236">
                  <c:v>18721.669999999998</c:v>
                </c:pt>
                <c:pt idx="2237">
                  <c:v>18613.330000000002</c:v>
                </c:pt>
                <c:pt idx="2238">
                  <c:v>18780</c:v>
                </c:pt>
                <c:pt idx="2239">
                  <c:v>18665</c:v>
                </c:pt>
                <c:pt idx="2240">
                  <c:v>18841.669999999998</c:v>
                </c:pt>
                <c:pt idx="2241">
                  <c:v>18726.669999999998</c:v>
                </c:pt>
                <c:pt idx="2242">
                  <c:v>18788.330000000002</c:v>
                </c:pt>
                <c:pt idx="2243">
                  <c:v>18801.669999999998</c:v>
                </c:pt>
                <c:pt idx="2244">
                  <c:v>18798.330000000002</c:v>
                </c:pt>
                <c:pt idx="2245">
                  <c:v>18895</c:v>
                </c:pt>
                <c:pt idx="2246">
                  <c:v>18871.669999999998</c:v>
                </c:pt>
                <c:pt idx="2247">
                  <c:v>18921.669999999998</c:v>
                </c:pt>
                <c:pt idx="2248">
                  <c:v>18908.330000000002</c:v>
                </c:pt>
                <c:pt idx="2249">
                  <c:v>19030</c:v>
                </c:pt>
                <c:pt idx="2250">
                  <c:v>19021.669999999998</c:v>
                </c:pt>
                <c:pt idx="2251">
                  <c:v>18993.330000000002</c:v>
                </c:pt>
                <c:pt idx="2252">
                  <c:v>18993.330000000002</c:v>
                </c:pt>
                <c:pt idx="2253">
                  <c:v>18993.330000000002</c:v>
                </c:pt>
                <c:pt idx="2254">
                  <c:v>19043.330000000002</c:v>
                </c:pt>
                <c:pt idx="2255">
                  <c:v>18940</c:v>
                </c:pt>
                <c:pt idx="2256">
                  <c:v>18881.669999999998</c:v>
                </c:pt>
                <c:pt idx="2257">
                  <c:v>18955</c:v>
                </c:pt>
                <c:pt idx="2258">
                  <c:v>18828.330000000002</c:v>
                </c:pt>
                <c:pt idx="2259">
                  <c:v>18878.330000000002</c:v>
                </c:pt>
                <c:pt idx="2260">
                  <c:v>18725</c:v>
                </c:pt>
                <c:pt idx="2261">
                  <c:v>18765</c:v>
                </c:pt>
                <c:pt idx="2262">
                  <c:v>18840</c:v>
                </c:pt>
                <c:pt idx="2263">
                  <c:v>18663.330000000002</c:v>
                </c:pt>
                <c:pt idx="2264">
                  <c:v>18710</c:v>
                </c:pt>
                <c:pt idx="2265">
                  <c:v>18633.330000000002</c:v>
                </c:pt>
                <c:pt idx="2266">
                  <c:v>18785</c:v>
                </c:pt>
                <c:pt idx="2267">
                  <c:v>18753.330000000002</c:v>
                </c:pt>
                <c:pt idx="2268">
                  <c:v>18693.330000000002</c:v>
                </c:pt>
                <c:pt idx="2269">
                  <c:v>18736.669999999998</c:v>
                </c:pt>
                <c:pt idx="2270">
                  <c:v>18671.669999999998</c:v>
                </c:pt>
                <c:pt idx="2271">
                  <c:v>18698.330000000002</c:v>
                </c:pt>
                <c:pt idx="2272">
                  <c:v>18623.330000000002</c:v>
                </c:pt>
                <c:pt idx="2273">
                  <c:v>18616.669999999998</c:v>
                </c:pt>
                <c:pt idx="2274">
                  <c:v>18663.330000000002</c:v>
                </c:pt>
                <c:pt idx="2275">
                  <c:v>18590</c:v>
                </c:pt>
                <c:pt idx="2276">
                  <c:v>18606.669999999998</c:v>
                </c:pt>
                <c:pt idx="2277">
                  <c:v>18625</c:v>
                </c:pt>
                <c:pt idx="2278">
                  <c:v>18568.330000000002</c:v>
                </c:pt>
                <c:pt idx="2279">
                  <c:v>18706.669999999998</c:v>
                </c:pt>
                <c:pt idx="2280">
                  <c:v>18653.330000000002</c:v>
                </c:pt>
                <c:pt idx="2281">
                  <c:v>18641.669999999998</c:v>
                </c:pt>
                <c:pt idx="2282">
                  <c:v>18681.669999999998</c:v>
                </c:pt>
                <c:pt idx="2283">
                  <c:v>18525</c:v>
                </c:pt>
                <c:pt idx="2284">
                  <c:v>18553.330000000002</c:v>
                </c:pt>
                <c:pt idx="2285">
                  <c:v>18571.669999999998</c:v>
                </c:pt>
                <c:pt idx="2286">
                  <c:v>18601.669999999998</c:v>
                </c:pt>
                <c:pt idx="2287">
                  <c:v>18545</c:v>
                </c:pt>
                <c:pt idx="2288">
                  <c:v>18505</c:v>
                </c:pt>
                <c:pt idx="2289">
                  <c:v>18633.330000000002</c:v>
                </c:pt>
                <c:pt idx="2290">
                  <c:v>18510</c:v>
                </c:pt>
                <c:pt idx="2291">
                  <c:v>18606.669999999998</c:v>
                </c:pt>
                <c:pt idx="2292">
                  <c:v>18483.330000000002</c:v>
                </c:pt>
                <c:pt idx="2293">
                  <c:v>18610</c:v>
                </c:pt>
                <c:pt idx="2294">
                  <c:v>18610</c:v>
                </c:pt>
                <c:pt idx="2295">
                  <c:v>18538.330000000002</c:v>
                </c:pt>
                <c:pt idx="2296">
                  <c:v>18578.330000000002</c:v>
                </c:pt>
                <c:pt idx="2297">
                  <c:v>18520</c:v>
                </c:pt>
                <c:pt idx="2298">
                  <c:v>18471.669999999998</c:v>
                </c:pt>
                <c:pt idx="2299">
                  <c:v>18531.669999999998</c:v>
                </c:pt>
                <c:pt idx="2300">
                  <c:v>18536.669999999998</c:v>
                </c:pt>
                <c:pt idx="2301">
                  <c:v>18550</c:v>
                </c:pt>
                <c:pt idx="2302">
                  <c:v>18588.330000000002</c:v>
                </c:pt>
                <c:pt idx="2303">
                  <c:v>18568.330000000002</c:v>
                </c:pt>
                <c:pt idx="2304">
                  <c:v>18508.330000000002</c:v>
                </c:pt>
                <c:pt idx="2305">
                  <c:v>18501.669999999998</c:v>
                </c:pt>
                <c:pt idx="2306">
                  <c:v>18556.669999999998</c:v>
                </c:pt>
                <c:pt idx="2307">
                  <c:v>18648.330000000002</c:v>
                </c:pt>
                <c:pt idx="2308">
                  <c:v>18535</c:v>
                </c:pt>
                <c:pt idx="2309">
                  <c:v>18466.669999999998</c:v>
                </c:pt>
                <c:pt idx="2310">
                  <c:v>18518.330000000002</c:v>
                </c:pt>
                <c:pt idx="2311">
                  <c:v>18633.330000000002</c:v>
                </c:pt>
                <c:pt idx="2312">
                  <c:v>18506.669999999998</c:v>
                </c:pt>
                <c:pt idx="2313">
                  <c:v>18471.669999999998</c:v>
                </c:pt>
                <c:pt idx="2314">
                  <c:v>18505</c:v>
                </c:pt>
                <c:pt idx="2315">
                  <c:v>18555</c:v>
                </c:pt>
                <c:pt idx="2316">
                  <c:v>18633.330000000002</c:v>
                </c:pt>
                <c:pt idx="2317">
                  <c:v>18553.330000000002</c:v>
                </c:pt>
                <c:pt idx="2318">
                  <c:v>18505</c:v>
                </c:pt>
                <c:pt idx="2319">
                  <c:v>18513.330000000002</c:v>
                </c:pt>
                <c:pt idx="2320">
                  <c:v>18403.330000000002</c:v>
                </c:pt>
                <c:pt idx="2321">
                  <c:v>18613.330000000002</c:v>
                </c:pt>
                <c:pt idx="2322">
                  <c:v>18546.669999999998</c:v>
                </c:pt>
                <c:pt idx="2323">
                  <c:v>18450</c:v>
                </c:pt>
                <c:pt idx="2324">
                  <c:v>18476.669999999998</c:v>
                </c:pt>
                <c:pt idx="2325">
                  <c:v>18590</c:v>
                </c:pt>
                <c:pt idx="2326">
                  <c:v>18550</c:v>
                </c:pt>
                <c:pt idx="2327">
                  <c:v>18426.669999999998</c:v>
                </c:pt>
                <c:pt idx="2328">
                  <c:v>18501.669999999998</c:v>
                </c:pt>
                <c:pt idx="2329">
                  <c:v>18413.330000000002</c:v>
                </c:pt>
                <c:pt idx="2330">
                  <c:v>18490</c:v>
                </c:pt>
                <c:pt idx="2331">
                  <c:v>18521.669999999998</c:v>
                </c:pt>
                <c:pt idx="2332">
                  <c:v>18483.330000000002</c:v>
                </c:pt>
                <c:pt idx="2333">
                  <c:v>18520</c:v>
                </c:pt>
                <c:pt idx="2334">
                  <c:v>18548.330000000002</c:v>
                </c:pt>
                <c:pt idx="2335">
                  <c:v>18483.330000000002</c:v>
                </c:pt>
                <c:pt idx="2336">
                  <c:v>18540</c:v>
                </c:pt>
                <c:pt idx="2337">
                  <c:v>18600</c:v>
                </c:pt>
                <c:pt idx="2338">
                  <c:v>18468.330000000002</c:v>
                </c:pt>
                <c:pt idx="2339">
                  <c:v>18556.669999999998</c:v>
                </c:pt>
                <c:pt idx="2340">
                  <c:v>18513.330000000002</c:v>
                </c:pt>
                <c:pt idx="2341">
                  <c:v>18515</c:v>
                </c:pt>
                <c:pt idx="2342">
                  <c:v>18618.330000000002</c:v>
                </c:pt>
                <c:pt idx="2343">
                  <c:v>18473.330000000002</c:v>
                </c:pt>
                <c:pt idx="2344">
                  <c:v>18570</c:v>
                </c:pt>
                <c:pt idx="2345">
                  <c:v>18493.330000000002</c:v>
                </c:pt>
                <c:pt idx="2346">
                  <c:v>18476.669999999998</c:v>
                </c:pt>
                <c:pt idx="2347">
                  <c:v>18510</c:v>
                </c:pt>
                <c:pt idx="2348">
                  <c:v>18481.669999999998</c:v>
                </c:pt>
                <c:pt idx="2349">
                  <c:v>18561.669999999998</c:v>
                </c:pt>
                <c:pt idx="2350">
                  <c:v>18605</c:v>
                </c:pt>
                <c:pt idx="2351">
                  <c:v>18553.330000000002</c:v>
                </c:pt>
                <c:pt idx="2352">
                  <c:v>18523.330000000002</c:v>
                </c:pt>
                <c:pt idx="2353">
                  <c:v>18613.330000000002</c:v>
                </c:pt>
                <c:pt idx="2354">
                  <c:v>18471.669999999998</c:v>
                </c:pt>
                <c:pt idx="2355">
                  <c:v>18461.669999999998</c:v>
                </c:pt>
                <c:pt idx="2356">
                  <c:v>18396.669999999998</c:v>
                </c:pt>
                <c:pt idx="2357">
                  <c:v>18548.330000000002</c:v>
                </c:pt>
                <c:pt idx="2358">
                  <c:v>18433.330000000002</c:v>
                </c:pt>
                <c:pt idx="2359">
                  <c:v>18536.669999999998</c:v>
                </c:pt>
                <c:pt idx="2360">
                  <c:v>18490</c:v>
                </c:pt>
                <c:pt idx="2361">
                  <c:v>18515</c:v>
                </c:pt>
                <c:pt idx="2362">
                  <c:v>18500</c:v>
                </c:pt>
                <c:pt idx="2363">
                  <c:v>18530</c:v>
                </c:pt>
                <c:pt idx="2364">
                  <c:v>18545</c:v>
                </c:pt>
                <c:pt idx="2365">
                  <c:v>18551.669999999998</c:v>
                </c:pt>
                <c:pt idx="2366">
                  <c:v>18526.669999999998</c:v>
                </c:pt>
                <c:pt idx="2367">
                  <c:v>18511.669999999998</c:v>
                </c:pt>
                <c:pt idx="2368">
                  <c:v>18531.669999999998</c:v>
                </c:pt>
                <c:pt idx="2369">
                  <c:v>18533.330000000002</c:v>
                </c:pt>
                <c:pt idx="2370">
                  <c:v>18513.330000000002</c:v>
                </c:pt>
                <c:pt idx="2371">
                  <c:v>18516.669999999998</c:v>
                </c:pt>
                <c:pt idx="2372">
                  <c:v>18495</c:v>
                </c:pt>
                <c:pt idx="2373">
                  <c:v>18520</c:v>
                </c:pt>
                <c:pt idx="2374">
                  <c:v>18605</c:v>
                </c:pt>
                <c:pt idx="2375">
                  <c:v>18591.669999999998</c:v>
                </c:pt>
                <c:pt idx="2376">
                  <c:v>18548.330000000002</c:v>
                </c:pt>
                <c:pt idx="2377">
                  <c:v>18510</c:v>
                </c:pt>
                <c:pt idx="2378">
                  <c:v>18561.669999999998</c:v>
                </c:pt>
                <c:pt idx="2379">
                  <c:v>18565</c:v>
                </c:pt>
                <c:pt idx="2380">
                  <c:v>18553.330000000002</c:v>
                </c:pt>
                <c:pt idx="2381">
                  <c:v>18615</c:v>
                </c:pt>
                <c:pt idx="2382">
                  <c:v>18453.330000000002</c:v>
                </c:pt>
                <c:pt idx="2383">
                  <c:v>18565</c:v>
                </c:pt>
                <c:pt idx="2384">
                  <c:v>18476.669999999998</c:v>
                </c:pt>
                <c:pt idx="2385">
                  <c:v>18503.330000000002</c:v>
                </c:pt>
                <c:pt idx="2386">
                  <c:v>18530</c:v>
                </c:pt>
                <c:pt idx="2387">
                  <c:v>18556.669999999998</c:v>
                </c:pt>
                <c:pt idx="2388">
                  <c:v>18556.669999999998</c:v>
                </c:pt>
                <c:pt idx="2389">
                  <c:v>18565</c:v>
                </c:pt>
                <c:pt idx="2390">
                  <c:v>18543.330000000002</c:v>
                </c:pt>
                <c:pt idx="2391">
                  <c:v>18598.330000000002</c:v>
                </c:pt>
                <c:pt idx="2392">
                  <c:v>18483.330000000002</c:v>
                </c:pt>
                <c:pt idx="2393">
                  <c:v>18540</c:v>
                </c:pt>
                <c:pt idx="2394">
                  <c:v>18483.330000000002</c:v>
                </c:pt>
                <c:pt idx="2395">
                  <c:v>18468.330000000002</c:v>
                </c:pt>
                <c:pt idx="2396">
                  <c:v>18585</c:v>
                </c:pt>
                <c:pt idx="2397">
                  <c:v>18440</c:v>
                </c:pt>
                <c:pt idx="2398">
                  <c:v>18490</c:v>
                </c:pt>
                <c:pt idx="2399">
                  <c:v>18511.669999999998</c:v>
                </c:pt>
                <c:pt idx="2400">
                  <c:v>18480</c:v>
                </c:pt>
                <c:pt idx="2401">
                  <c:v>18500</c:v>
                </c:pt>
                <c:pt idx="2402">
                  <c:v>18578.330000000002</c:v>
                </c:pt>
                <c:pt idx="2403">
                  <c:v>18520</c:v>
                </c:pt>
                <c:pt idx="2404">
                  <c:v>18500</c:v>
                </c:pt>
                <c:pt idx="2405">
                  <c:v>18498.330000000002</c:v>
                </c:pt>
                <c:pt idx="2406">
                  <c:v>18481.669999999998</c:v>
                </c:pt>
                <c:pt idx="2407">
                  <c:v>18475</c:v>
                </c:pt>
                <c:pt idx="2408">
                  <c:v>18510</c:v>
                </c:pt>
                <c:pt idx="2409">
                  <c:v>18578.330000000002</c:v>
                </c:pt>
                <c:pt idx="2410">
                  <c:v>18586.669999999998</c:v>
                </c:pt>
                <c:pt idx="2411">
                  <c:v>18520</c:v>
                </c:pt>
                <c:pt idx="2412">
                  <c:v>18468.330000000002</c:v>
                </c:pt>
                <c:pt idx="2413">
                  <c:v>18525</c:v>
                </c:pt>
                <c:pt idx="2414">
                  <c:v>18433.330000000002</c:v>
                </c:pt>
                <c:pt idx="2415">
                  <c:v>18431.669999999998</c:v>
                </c:pt>
                <c:pt idx="2416">
                  <c:v>18610</c:v>
                </c:pt>
                <c:pt idx="2417">
                  <c:v>18486.669999999998</c:v>
                </c:pt>
                <c:pt idx="2418">
                  <c:v>18500</c:v>
                </c:pt>
                <c:pt idx="2419">
                  <c:v>18450</c:v>
                </c:pt>
                <c:pt idx="2420">
                  <c:v>18525</c:v>
                </c:pt>
                <c:pt idx="2421">
                  <c:v>18493.330000000002</c:v>
                </c:pt>
                <c:pt idx="2422">
                  <c:v>18436.669999999998</c:v>
                </c:pt>
                <c:pt idx="2423">
                  <c:v>18448.330000000002</c:v>
                </c:pt>
                <c:pt idx="2424">
                  <c:v>18538.330000000002</c:v>
                </c:pt>
                <c:pt idx="2425">
                  <c:v>18493.330000000002</c:v>
                </c:pt>
                <c:pt idx="2426">
                  <c:v>18546.669999999998</c:v>
                </c:pt>
                <c:pt idx="2427">
                  <c:v>18475</c:v>
                </c:pt>
                <c:pt idx="2428">
                  <c:v>18505</c:v>
                </c:pt>
                <c:pt idx="2429">
                  <c:v>18493.330000000002</c:v>
                </c:pt>
                <c:pt idx="2430">
                  <c:v>18465</c:v>
                </c:pt>
                <c:pt idx="2431">
                  <c:v>18533.330000000002</c:v>
                </c:pt>
                <c:pt idx="2432">
                  <c:v>18523.330000000002</c:v>
                </c:pt>
                <c:pt idx="2433">
                  <c:v>18511.669999999998</c:v>
                </c:pt>
                <c:pt idx="2434">
                  <c:v>18520</c:v>
                </c:pt>
                <c:pt idx="2435">
                  <c:v>18571.669999999998</c:v>
                </c:pt>
                <c:pt idx="2436">
                  <c:v>18428.330000000002</c:v>
                </c:pt>
                <c:pt idx="2437">
                  <c:v>18525</c:v>
                </c:pt>
                <c:pt idx="2438">
                  <c:v>18440</c:v>
                </c:pt>
                <c:pt idx="2439">
                  <c:v>18536.669999999998</c:v>
                </c:pt>
                <c:pt idx="2440">
                  <c:v>18556.669999999998</c:v>
                </c:pt>
                <c:pt idx="2441">
                  <c:v>18408.330000000002</c:v>
                </c:pt>
                <c:pt idx="2442">
                  <c:v>18500</c:v>
                </c:pt>
                <c:pt idx="2443">
                  <c:v>18480</c:v>
                </c:pt>
                <c:pt idx="2444">
                  <c:v>18426.669999999998</c:v>
                </c:pt>
                <c:pt idx="2445">
                  <c:v>18485</c:v>
                </c:pt>
                <c:pt idx="2446">
                  <c:v>18613.330000000002</c:v>
                </c:pt>
                <c:pt idx="2447">
                  <c:v>18493.330000000002</c:v>
                </c:pt>
                <c:pt idx="2448">
                  <c:v>18483.330000000002</c:v>
                </c:pt>
                <c:pt idx="2449">
                  <c:v>18510</c:v>
                </c:pt>
                <c:pt idx="2450">
                  <c:v>18550</c:v>
                </c:pt>
                <c:pt idx="2451">
                  <c:v>18538.330000000002</c:v>
                </c:pt>
                <c:pt idx="2452">
                  <c:v>18558.330000000002</c:v>
                </c:pt>
                <c:pt idx="2453">
                  <c:v>18600</c:v>
                </c:pt>
                <c:pt idx="2454">
                  <c:v>18526.669999999998</c:v>
                </c:pt>
                <c:pt idx="2455">
                  <c:v>18513.330000000002</c:v>
                </c:pt>
                <c:pt idx="2456">
                  <c:v>18501.669999999998</c:v>
                </c:pt>
                <c:pt idx="2457">
                  <c:v>18481.669999999998</c:v>
                </c:pt>
                <c:pt idx="2458">
                  <c:v>18485</c:v>
                </c:pt>
                <c:pt idx="2459">
                  <c:v>18463.330000000002</c:v>
                </c:pt>
                <c:pt idx="2460">
                  <c:v>18546.669999999998</c:v>
                </c:pt>
                <c:pt idx="2461">
                  <c:v>18593.330000000002</c:v>
                </c:pt>
                <c:pt idx="2462">
                  <c:v>18553.330000000002</c:v>
                </c:pt>
                <c:pt idx="2463">
                  <c:v>18523.330000000002</c:v>
                </c:pt>
                <c:pt idx="2464">
                  <c:v>18510</c:v>
                </c:pt>
                <c:pt idx="2465">
                  <c:v>18483.330000000002</c:v>
                </c:pt>
                <c:pt idx="2466">
                  <c:v>18573.330000000002</c:v>
                </c:pt>
                <c:pt idx="2467">
                  <c:v>18466.669999999998</c:v>
                </c:pt>
                <c:pt idx="2468">
                  <c:v>18485</c:v>
                </c:pt>
                <c:pt idx="2469">
                  <c:v>18495</c:v>
                </c:pt>
                <c:pt idx="2470">
                  <c:v>18460</c:v>
                </c:pt>
                <c:pt idx="2471">
                  <c:v>18496.669999999998</c:v>
                </c:pt>
                <c:pt idx="2472">
                  <c:v>18583.330000000002</c:v>
                </c:pt>
                <c:pt idx="2473">
                  <c:v>18590</c:v>
                </c:pt>
                <c:pt idx="2474">
                  <c:v>18505</c:v>
                </c:pt>
                <c:pt idx="2475">
                  <c:v>18461.669999999998</c:v>
                </c:pt>
                <c:pt idx="2476">
                  <c:v>18493.330000000002</c:v>
                </c:pt>
                <c:pt idx="2477">
                  <c:v>18526.669999999998</c:v>
                </c:pt>
                <c:pt idx="2478">
                  <c:v>18423.330000000002</c:v>
                </c:pt>
                <c:pt idx="2479">
                  <c:v>18580</c:v>
                </c:pt>
                <c:pt idx="2480">
                  <c:v>18555</c:v>
                </c:pt>
                <c:pt idx="2481">
                  <c:v>18541.669999999998</c:v>
                </c:pt>
                <c:pt idx="2482">
                  <c:v>18605</c:v>
                </c:pt>
                <c:pt idx="2483">
                  <c:v>18516.669999999998</c:v>
                </c:pt>
                <c:pt idx="2484">
                  <c:v>18518.330000000002</c:v>
                </c:pt>
                <c:pt idx="2485">
                  <c:v>18488.330000000002</c:v>
                </c:pt>
                <c:pt idx="2486">
                  <c:v>18545</c:v>
                </c:pt>
                <c:pt idx="2487">
                  <c:v>18495</c:v>
                </c:pt>
                <c:pt idx="2488">
                  <c:v>18616.669999999998</c:v>
                </c:pt>
                <c:pt idx="2489">
                  <c:v>18591.669999999998</c:v>
                </c:pt>
                <c:pt idx="2490">
                  <c:v>18621.669999999998</c:v>
                </c:pt>
                <c:pt idx="2491">
                  <c:v>18666.669999999998</c:v>
                </c:pt>
                <c:pt idx="2492">
                  <c:v>18735</c:v>
                </c:pt>
                <c:pt idx="2493">
                  <c:v>18626.669999999998</c:v>
                </c:pt>
                <c:pt idx="2494">
                  <c:v>18758.330000000002</c:v>
                </c:pt>
                <c:pt idx="2495">
                  <c:v>18828.330000000002</c:v>
                </c:pt>
                <c:pt idx="2496">
                  <c:v>18626.669999999998</c:v>
                </c:pt>
                <c:pt idx="2497">
                  <c:v>18921.669999999998</c:v>
                </c:pt>
                <c:pt idx="2498">
                  <c:v>18800</c:v>
                </c:pt>
                <c:pt idx="2499">
                  <c:v>18850</c:v>
                </c:pt>
                <c:pt idx="2500">
                  <c:v>18901.669999999998</c:v>
                </c:pt>
                <c:pt idx="2501">
                  <c:v>18890</c:v>
                </c:pt>
                <c:pt idx="2502">
                  <c:v>18911.669999999998</c:v>
                </c:pt>
                <c:pt idx="2503">
                  <c:v>18911.669999999998</c:v>
                </c:pt>
                <c:pt idx="2504">
                  <c:v>18930</c:v>
                </c:pt>
                <c:pt idx="2505">
                  <c:v>18870</c:v>
                </c:pt>
                <c:pt idx="2506">
                  <c:v>18960</c:v>
                </c:pt>
                <c:pt idx="2507">
                  <c:v>18970</c:v>
                </c:pt>
                <c:pt idx="2508">
                  <c:v>18953.330000000002</c:v>
                </c:pt>
                <c:pt idx="2509">
                  <c:v>18820</c:v>
                </c:pt>
                <c:pt idx="2510">
                  <c:v>18838.330000000002</c:v>
                </c:pt>
                <c:pt idx="2511">
                  <c:v>18838.330000000002</c:v>
                </c:pt>
                <c:pt idx="2512">
                  <c:v>18820</c:v>
                </c:pt>
                <c:pt idx="2513">
                  <c:v>18818.330000000002</c:v>
                </c:pt>
                <c:pt idx="2514">
                  <c:v>18701.669999999998</c:v>
                </c:pt>
                <c:pt idx="2515">
                  <c:v>18648.330000000002</c:v>
                </c:pt>
                <c:pt idx="2516">
                  <c:v>18746.669999999998</c:v>
                </c:pt>
                <c:pt idx="2517">
                  <c:v>18578.330000000002</c:v>
                </c:pt>
                <c:pt idx="2518">
                  <c:v>18595</c:v>
                </c:pt>
                <c:pt idx="2519">
                  <c:v>18553.330000000002</c:v>
                </c:pt>
                <c:pt idx="2520">
                  <c:v>18551.669999999998</c:v>
                </c:pt>
                <c:pt idx="2521">
                  <c:v>18561.669999999998</c:v>
                </c:pt>
                <c:pt idx="2522">
                  <c:v>18563.330000000002</c:v>
                </c:pt>
                <c:pt idx="2523">
                  <c:v>18566.669999999998</c:v>
                </c:pt>
                <c:pt idx="2524">
                  <c:v>18548.330000000002</c:v>
                </c:pt>
                <c:pt idx="2525">
                  <c:v>18588.330000000002</c:v>
                </c:pt>
                <c:pt idx="2526">
                  <c:v>18510</c:v>
                </c:pt>
                <c:pt idx="2527">
                  <c:v>18533.330000000002</c:v>
                </c:pt>
                <c:pt idx="2528">
                  <c:v>18536.669999999998</c:v>
                </c:pt>
                <c:pt idx="2529">
                  <c:v>18573.330000000002</c:v>
                </c:pt>
                <c:pt idx="2530">
                  <c:v>18498.330000000002</c:v>
                </c:pt>
                <c:pt idx="2531">
                  <c:v>18601.669999999998</c:v>
                </c:pt>
                <c:pt idx="2532">
                  <c:v>18508.330000000002</c:v>
                </c:pt>
                <c:pt idx="2533">
                  <c:v>18528.330000000002</c:v>
                </c:pt>
                <c:pt idx="2534">
                  <c:v>18428.330000000002</c:v>
                </c:pt>
                <c:pt idx="2535">
                  <c:v>18465</c:v>
                </c:pt>
                <c:pt idx="2536">
                  <c:v>18573.330000000002</c:v>
                </c:pt>
                <c:pt idx="2537">
                  <c:v>18545</c:v>
                </c:pt>
                <c:pt idx="2538">
                  <c:v>18560</c:v>
                </c:pt>
                <c:pt idx="2539">
                  <c:v>18583.330000000002</c:v>
                </c:pt>
                <c:pt idx="2540">
                  <c:v>18533.330000000002</c:v>
                </c:pt>
                <c:pt idx="2541">
                  <c:v>18528.330000000002</c:v>
                </c:pt>
                <c:pt idx="2542">
                  <c:v>18575</c:v>
                </c:pt>
                <c:pt idx="2543">
                  <c:v>18511.669999999998</c:v>
                </c:pt>
                <c:pt idx="2544">
                  <c:v>18528.330000000002</c:v>
                </c:pt>
                <c:pt idx="2545">
                  <c:v>18548.330000000002</c:v>
                </c:pt>
                <c:pt idx="2546">
                  <c:v>18596.669999999998</c:v>
                </c:pt>
                <c:pt idx="2547">
                  <c:v>18520</c:v>
                </c:pt>
                <c:pt idx="2548">
                  <c:v>18580</c:v>
                </c:pt>
                <c:pt idx="2549">
                  <c:v>18531.669999999998</c:v>
                </c:pt>
                <c:pt idx="2550">
                  <c:v>18615</c:v>
                </c:pt>
                <c:pt idx="2551">
                  <c:v>18540</c:v>
                </c:pt>
                <c:pt idx="2552">
                  <c:v>18545</c:v>
                </c:pt>
                <c:pt idx="2553">
                  <c:v>18535</c:v>
                </c:pt>
                <c:pt idx="2554">
                  <c:v>18620</c:v>
                </c:pt>
                <c:pt idx="2555">
                  <c:v>18616.669999999998</c:v>
                </c:pt>
                <c:pt idx="2556">
                  <c:v>18546.669999999998</c:v>
                </c:pt>
                <c:pt idx="2557">
                  <c:v>18580</c:v>
                </c:pt>
                <c:pt idx="2558">
                  <c:v>18521.669999999998</c:v>
                </c:pt>
                <c:pt idx="2559">
                  <c:v>18656.669999999998</c:v>
                </c:pt>
                <c:pt idx="2560">
                  <c:v>18543.330000000002</c:v>
                </c:pt>
                <c:pt idx="2561">
                  <c:v>18620</c:v>
                </c:pt>
                <c:pt idx="2562">
                  <c:v>18656.669999999998</c:v>
                </c:pt>
                <c:pt idx="2563">
                  <c:v>18591.669999999998</c:v>
                </c:pt>
                <c:pt idx="2564">
                  <c:v>18598.330000000002</c:v>
                </c:pt>
                <c:pt idx="2565">
                  <c:v>18621.669999999998</c:v>
                </c:pt>
                <c:pt idx="2566">
                  <c:v>18571.669999999998</c:v>
                </c:pt>
                <c:pt idx="2567">
                  <c:v>18621.669999999998</c:v>
                </c:pt>
                <c:pt idx="2568">
                  <c:v>18681.669999999998</c:v>
                </c:pt>
                <c:pt idx="2569">
                  <c:v>18638.330000000002</c:v>
                </c:pt>
                <c:pt idx="2570">
                  <c:v>18621.669999999998</c:v>
                </c:pt>
                <c:pt idx="2571">
                  <c:v>18711.669999999998</c:v>
                </c:pt>
                <c:pt idx="2572">
                  <c:v>18668.330000000002</c:v>
                </c:pt>
                <c:pt idx="2573">
                  <c:v>18730</c:v>
                </c:pt>
                <c:pt idx="2574">
                  <c:v>18603.330000000002</c:v>
                </c:pt>
                <c:pt idx="2575">
                  <c:v>18650</c:v>
                </c:pt>
                <c:pt idx="2576">
                  <c:v>18588.330000000002</c:v>
                </c:pt>
                <c:pt idx="2577">
                  <c:v>18611.669999999998</c:v>
                </c:pt>
                <c:pt idx="2578">
                  <c:v>18543.330000000002</c:v>
                </c:pt>
                <c:pt idx="2579">
                  <c:v>18650</c:v>
                </c:pt>
                <c:pt idx="2580">
                  <c:v>18738.330000000002</c:v>
                </c:pt>
                <c:pt idx="2581">
                  <c:v>18673.330000000002</c:v>
                </c:pt>
                <c:pt idx="2582">
                  <c:v>18625</c:v>
                </c:pt>
                <c:pt idx="2583">
                  <c:v>18666.669999999998</c:v>
                </c:pt>
                <c:pt idx="2584">
                  <c:v>18555</c:v>
                </c:pt>
                <c:pt idx="2585">
                  <c:v>18630</c:v>
                </c:pt>
                <c:pt idx="2586">
                  <c:v>18651.669999999998</c:v>
                </c:pt>
                <c:pt idx="2587">
                  <c:v>18610</c:v>
                </c:pt>
                <c:pt idx="2588">
                  <c:v>18586.669999999998</c:v>
                </c:pt>
                <c:pt idx="2589">
                  <c:v>18653.330000000002</c:v>
                </c:pt>
                <c:pt idx="2590">
                  <c:v>18705</c:v>
                </c:pt>
                <c:pt idx="2591">
                  <c:v>18520</c:v>
                </c:pt>
                <c:pt idx="2592">
                  <c:v>18535</c:v>
                </c:pt>
                <c:pt idx="2593">
                  <c:v>18595</c:v>
                </c:pt>
                <c:pt idx="2594">
                  <c:v>18650</c:v>
                </c:pt>
                <c:pt idx="2595">
                  <c:v>18713.330000000002</c:v>
                </c:pt>
                <c:pt idx="2596">
                  <c:v>18610</c:v>
                </c:pt>
                <c:pt idx="2597">
                  <c:v>18610</c:v>
                </c:pt>
                <c:pt idx="2598">
                  <c:v>18631.669999999998</c:v>
                </c:pt>
                <c:pt idx="2599">
                  <c:v>18653.330000000002</c:v>
                </c:pt>
                <c:pt idx="2600">
                  <c:v>18588.330000000002</c:v>
                </c:pt>
                <c:pt idx="2601">
                  <c:v>18671.669999999998</c:v>
                </c:pt>
                <c:pt idx="2602">
                  <c:v>18701.669999999998</c:v>
                </c:pt>
                <c:pt idx="2603">
                  <c:v>18590</c:v>
                </c:pt>
                <c:pt idx="2604">
                  <c:v>18601.669999999998</c:v>
                </c:pt>
                <c:pt idx="2605">
                  <c:v>18461.669999999998</c:v>
                </c:pt>
                <c:pt idx="2606">
                  <c:v>18663.330000000002</c:v>
                </c:pt>
                <c:pt idx="2607">
                  <c:v>18616.669999999998</c:v>
                </c:pt>
                <c:pt idx="2608">
                  <c:v>18633.330000000002</c:v>
                </c:pt>
                <c:pt idx="2609">
                  <c:v>18668.330000000002</c:v>
                </c:pt>
                <c:pt idx="2610">
                  <c:v>18578.330000000002</c:v>
                </c:pt>
                <c:pt idx="2611">
                  <c:v>18586.669999999998</c:v>
                </c:pt>
                <c:pt idx="2612">
                  <c:v>18578.330000000002</c:v>
                </c:pt>
                <c:pt idx="2613">
                  <c:v>18671.669999999998</c:v>
                </c:pt>
                <c:pt idx="2614">
                  <c:v>18530</c:v>
                </c:pt>
                <c:pt idx="2615">
                  <c:v>18600</c:v>
                </c:pt>
                <c:pt idx="2616">
                  <c:v>18650</c:v>
                </c:pt>
                <c:pt idx="2617">
                  <c:v>18678.330000000002</c:v>
                </c:pt>
                <c:pt idx="2618">
                  <c:v>18625</c:v>
                </c:pt>
                <c:pt idx="2619">
                  <c:v>18593.330000000002</c:v>
                </c:pt>
                <c:pt idx="2620">
                  <c:v>18531.669999999998</c:v>
                </c:pt>
                <c:pt idx="2621">
                  <c:v>18561.669999999998</c:v>
                </c:pt>
                <c:pt idx="2622">
                  <c:v>18666.669999999998</c:v>
                </c:pt>
                <c:pt idx="2623">
                  <c:v>18536.669999999998</c:v>
                </c:pt>
                <c:pt idx="2624">
                  <c:v>18603.330000000002</c:v>
                </c:pt>
                <c:pt idx="2625">
                  <c:v>18678.330000000002</c:v>
                </c:pt>
                <c:pt idx="2626">
                  <c:v>18615</c:v>
                </c:pt>
                <c:pt idx="2627">
                  <c:v>18581.669999999998</c:v>
                </c:pt>
                <c:pt idx="2628">
                  <c:v>18620</c:v>
                </c:pt>
                <c:pt idx="2629">
                  <c:v>18658.330000000002</c:v>
                </c:pt>
                <c:pt idx="2630">
                  <c:v>18675</c:v>
                </c:pt>
                <c:pt idx="2631">
                  <c:v>18503.330000000002</c:v>
                </c:pt>
                <c:pt idx="2632">
                  <c:v>18560</c:v>
                </c:pt>
                <c:pt idx="2633">
                  <c:v>18496.669999999998</c:v>
                </c:pt>
                <c:pt idx="2634">
                  <c:v>18625</c:v>
                </c:pt>
                <c:pt idx="2635">
                  <c:v>18610</c:v>
                </c:pt>
                <c:pt idx="2636">
                  <c:v>18543.330000000002</c:v>
                </c:pt>
                <c:pt idx="2637">
                  <c:v>18531.669999999998</c:v>
                </c:pt>
                <c:pt idx="2638">
                  <c:v>18528.330000000002</c:v>
                </c:pt>
                <c:pt idx="2639">
                  <c:v>18520</c:v>
                </c:pt>
                <c:pt idx="2640">
                  <c:v>18593.330000000002</c:v>
                </c:pt>
                <c:pt idx="2641">
                  <c:v>18711.669999999998</c:v>
                </c:pt>
                <c:pt idx="2642">
                  <c:v>18571.669999999998</c:v>
                </c:pt>
                <c:pt idx="2643">
                  <c:v>18550</c:v>
                </c:pt>
                <c:pt idx="2644">
                  <c:v>18583.330000000002</c:v>
                </c:pt>
                <c:pt idx="2645">
                  <c:v>18495</c:v>
                </c:pt>
                <c:pt idx="2646">
                  <c:v>18690</c:v>
                </c:pt>
                <c:pt idx="2647">
                  <c:v>18595</c:v>
                </c:pt>
                <c:pt idx="2648">
                  <c:v>18516.669999999998</c:v>
                </c:pt>
                <c:pt idx="2649">
                  <c:v>18583.330000000002</c:v>
                </c:pt>
                <c:pt idx="2650">
                  <c:v>18580</c:v>
                </c:pt>
                <c:pt idx="2651">
                  <c:v>18488.330000000002</c:v>
                </c:pt>
                <c:pt idx="2652">
                  <c:v>18591.669999999998</c:v>
                </c:pt>
                <c:pt idx="2653">
                  <c:v>18445</c:v>
                </c:pt>
                <c:pt idx="2654">
                  <c:v>18565</c:v>
                </c:pt>
                <c:pt idx="2655">
                  <c:v>18500</c:v>
                </c:pt>
                <c:pt idx="2656">
                  <c:v>18558.330000000002</c:v>
                </c:pt>
                <c:pt idx="2657">
                  <c:v>18593.330000000002</c:v>
                </c:pt>
                <c:pt idx="2658">
                  <c:v>18560</c:v>
                </c:pt>
                <c:pt idx="2659">
                  <c:v>18590</c:v>
                </c:pt>
                <c:pt idx="2660">
                  <c:v>18586.669999999998</c:v>
                </c:pt>
                <c:pt idx="2661">
                  <c:v>18543.330000000002</c:v>
                </c:pt>
                <c:pt idx="2662">
                  <c:v>18590</c:v>
                </c:pt>
                <c:pt idx="2663">
                  <c:v>18538.330000000002</c:v>
                </c:pt>
                <c:pt idx="2664">
                  <c:v>18556.669999999998</c:v>
                </c:pt>
                <c:pt idx="2665">
                  <c:v>18533.330000000002</c:v>
                </c:pt>
                <c:pt idx="2666">
                  <c:v>18498.330000000002</c:v>
                </c:pt>
                <c:pt idx="2667">
                  <c:v>18658.330000000002</c:v>
                </c:pt>
                <c:pt idx="2668">
                  <c:v>18511.669999999998</c:v>
                </c:pt>
                <c:pt idx="2669">
                  <c:v>18585</c:v>
                </c:pt>
                <c:pt idx="2670">
                  <c:v>18470</c:v>
                </c:pt>
                <c:pt idx="2671">
                  <c:v>18608.330000000002</c:v>
                </c:pt>
                <c:pt idx="2672">
                  <c:v>18586.669999999998</c:v>
                </c:pt>
                <c:pt idx="2673">
                  <c:v>18525</c:v>
                </c:pt>
                <c:pt idx="2674">
                  <c:v>18453.330000000002</c:v>
                </c:pt>
                <c:pt idx="2675">
                  <c:v>18536.669999999998</c:v>
                </c:pt>
                <c:pt idx="2676">
                  <c:v>18570</c:v>
                </c:pt>
                <c:pt idx="2677">
                  <c:v>18528.330000000002</c:v>
                </c:pt>
                <c:pt idx="2678">
                  <c:v>18556.669999999998</c:v>
                </c:pt>
                <c:pt idx="2679">
                  <c:v>18560</c:v>
                </c:pt>
                <c:pt idx="2680">
                  <c:v>18596.669999999998</c:v>
                </c:pt>
                <c:pt idx="2681">
                  <c:v>18478.330000000002</c:v>
                </c:pt>
                <c:pt idx="2682">
                  <c:v>18541.669999999998</c:v>
                </c:pt>
                <c:pt idx="2683">
                  <c:v>18486.669999999998</c:v>
                </c:pt>
                <c:pt idx="2684">
                  <c:v>18471.669999999998</c:v>
                </c:pt>
                <c:pt idx="2685">
                  <c:v>18526.669999999998</c:v>
                </c:pt>
                <c:pt idx="2686">
                  <c:v>18576.669999999998</c:v>
                </c:pt>
                <c:pt idx="2687">
                  <c:v>18616.669999999998</c:v>
                </c:pt>
                <c:pt idx="2688">
                  <c:v>18475</c:v>
                </c:pt>
                <c:pt idx="2689">
                  <c:v>18490</c:v>
                </c:pt>
                <c:pt idx="2690">
                  <c:v>18505</c:v>
                </c:pt>
                <c:pt idx="2691">
                  <c:v>18503.330000000002</c:v>
                </c:pt>
                <c:pt idx="2692">
                  <c:v>18570</c:v>
                </c:pt>
                <c:pt idx="2693">
                  <c:v>18523.330000000002</c:v>
                </c:pt>
                <c:pt idx="2694">
                  <c:v>18468.330000000002</c:v>
                </c:pt>
                <c:pt idx="2695">
                  <c:v>18558.330000000002</c:v>
                </c:pt>
                <c:pt idx="2696">
                  <c:v>18556.669999999998</c:v>
                </c:pt>
                <c:pt idx="2697">
                  <c:v>18616.669999999998</c:v>
                </c:pt>
                <c:pt idx="2698">
                  <c:v>18571.669999999998</c:v>
                </c:pt>
                <c:pt idx="2699">
                  <c:v>18656.669999999998</c:v>
                </c:pt>
                <c:pt idx="2700">
                  <c:v>18665</c:v>
                </c:pt>
                <c:pt idx="2701">
                  <c:v>18593.330000000002</c:v>
                </c:pt>
                <c:pt idx="2702">
                  <c:v>18640</c:v>
                </c:pt>
                <c:pt idx="2703">
                  <c:v>18595</c:v>
                </c:pt>
                <c:pt idx="2704">
                  <c:v>18593.330000000002</c:v>
                </c:pt>
                <c:pt idx="2705">
                  <c:v>18576.669999999998</c:v>
                </c:pt>
                <c:pt idx="2706">
                  <c:v>18580</c:v>
                </c:pt>
                <c:pt idx="2707">
                  <c:v>18596.669999999998</c:v>
                </c:pt>
                <c:pt idx="2708">
                  <c:v>18616.669999999998</c:v>
                </c:pt>
                <c:pt idx="2709">
                  <c:v>18531.669999999998</c:v>
                </c:pt>
                <c:pt idx="2710">
                  <c:v>18500</c:v>
                </c:pt>
                <c:pt idx="2711">
                  <c:v>18643.330000000002</c:v>
                </c:pt>
                <c:pt idx="2712">
                  <c:v>18641.669999999998</c:v>
                </c:pt>
                <c:pt idx="2713">
                  <c:v>18613.330000000002</c:v>
                </c:pt>
                <c:pt idx="2714">
                  <c:v>18606.669999999998</c:v>
                </c:pt>
                <c:pt idx="2715">
                  <c:v>18568.330000000002</c:v>
                </c:pt>
                <c:pt idx="2716">
                  <c:v>18546.669999999998</c:v>
                </c:pt>
                <c:pt idx="2717">
                  <c:v>18615</c:v>
                </c:pt>
                <c:pt idx="2718">
                  <c:v>18573.330000000002</c:v>
                </c:pt>
                <c:pt idx="2719">
                  <c:v>18580</c:v>
                </c:pt>
                <c:pt idx="2720">
                  <c:v>18608.330000000002</c:v>
                </c:pt>
                <c:pt idx="2721">
                  <c:v>18600</c:v>
                </c:pt>
                <c:pt idx="2722">
                  <c:v>18508.330000000002</c:v>
                </c:pt>
                <c:pt idx="2723">
                  <c:v>18571.669999999998</c:v>
                </c:pt>
                <c:pt idx="2724">
                  <c:v>18505</c:v>
                </c:pt>
                <c:pt idx="2725">
                  <c:v>18496.669999999998</c:v>
                </c:pt>
                <c:pt idx="2726">
                  <c:v>18581.669999999998</c:v>
                </c:pt>
                <c:pt idx="2727">
                  <c:v>18498.330000000002</c:v>
                </c:pt>
                <c:pt idx="2728">
                  <c:v>18601.669999999998</c:v>
                </c:pt>
                <c:pt idx="2729">
                  <c:v>18513.330000000002</c:v>
                </c:pt>
                <c:pt idx="2730">
                  <c:v>18566.669999999998</c:v>
                </c:pt>
                <c:pt idx="2731">
                  <c:v>18540</c:v>
                </c:pt>
                <c:pt idx="2732">
                  <c:v>18631.669999999998</c:v>
                </c:pt>
                <c:pt idx="2733">
                  <c:v>18576.669999999998</c:v>
                </c:pt>
                <c:pt idx="2734">
                  <c:v>18475</c:v>
                </c:pt>
                <c:pt idx="2735">
                  <c:v>18563.330000000002</c:v>
                </c:pt>
                <c:pt idx="2736">
                  <c:v>18641.669999999998</c:v>
                </c:pt>
                <c:pt idx="2737">
                  <c:v>18568.330000000002</c:v>
                </c:pt>
                <c:pt idx="2738">
                  <c:v>18511.669999999998</c:v>
                </c:pt>
                <c:pt idx="2739">
                  <c:v>18481.669999999998</c:v>
                </c:pt>
                <c:pt idx="2740">
                  <c:v>18550</c:v>
                </c:pt>
                <c:pt idx="2741">
                  <c:v>18516.669999999998</c:v>
                </c:pt>
                <c:pt idx="2742">
                  <c:v>18566.669999999998</c:v>
                </c:pt>
                <c:pt idx="2743">
                  <c:v>18586.669999999998</c:v>
                </c:pt>
                <c:pt idx="2744">
                  <c:v>18548.330000000002</c:v>
                </c:pt>
                <c:pt idx="2745">
                  <c:v>18528.330000000002</c:v>
                </c:pt>
                <c:pt idx="2746">
                  <c:v>18601.669999999998</c:v>
                </c:pt>
                <c:pt idx="2747">
                  <c:v>18458.330000000002</c:v>
                </c:pt>
                <c:pt idx="2748">
                  <c:v>18628.330000000002</c:v>
                </c:pt>
                <c:pt idx="2749">
                  <c:v>18558.330000000002</c:v>
                </c:pt>
                <c:pt idx="2750">
                  <c:v>18561.669999999998</c:v>
                </c:pt>
                <c:pt idx="2751">
                  <c:v>18616.669999999998</c:v>
                </c:pt>
                <c:pt idx="2752">
                  <c:v>18593.330000000002</c:v>
                </c:pt>
                <c:pt idx="2753">
                  <c:v>18548.330000000002</c:v>
                </c:pt>
                <c:pt idx="2754">
                  <c:v>18505</c:v>
                </c:pt>
                <c:pt idx="2755">
                  <c:v>18628.330000000002</c:v>
                </c:pt>
                <c:pt idx="2756">
                  <c:v>18611.669999999998</c:v>
                </c:pt>
                <c:pt idx="2757">
                  <c:v>18603.330000000002</c:v>
                </c:pt>
                <c:pt idx="2758">
                  <c:v>18618.330000000002</c:v>
                </c:pt>
                <c:pt idx="2759">
                  <c:v>18615</c:v>
                </c:pt>
                <c:pt idx="2760">
                  <c:v>18615</c:v>
                </c:pt>
                <c:pt idx="2761">
                  <c:v>18673.330000000002</c:v>
                </c:pt>
                <c:pt idx="2762">
                  <c:v>18563.330000000002</c:v>
                </c:pt>
                <c:pt idx="2763">
                  <c:v>18601.669999999998</c:v>
                </c:pt>
                <c:pt idx="2764">
                  <c:v>18643.330000000002</c:v>
                </c:pt>
                <c:pt idx="2765">
                  <c:v>18501.669999999998</c:v>
                </c:pt>
                <c:pt idx="2766">
                  <c:v>18561.669999999998</c:v>
                </c:pt>
                <c:pt idx="2767">
                  <c:v>18668.330000000002</c:v>
                </c:pt>
                <c:pt idx="2768">
                  <c:v>18595</c:v>
                </c:pt>
                <c:pt idx="2769">
                  <c:v>18580</c:v>
                </c:pt>
                <c:pt idx="2770">
                  <c:v>18558.330000000002</c:v>
                </c:pt>
                <c:pt idx="2771">
                  <c:v>18588.330000000002</c:v>
                </c:pt>
                <c:pt idx="2772">
                  <c:v>18598.330000000002</c:v>
                </c:pt>
                <c:pt idx="2773">
                  <c:v>18576.669999999998</c:v>
                </c:pt>
                <c:pt idx="2774">
                  <c:v>18536.669999999998</c:v>
                </c:pt>
                <c:pt idx="2775">
                  <c:v>18473.330000000002</c:v>
                </c:pt>
                <c:pt idx="2776">
                  <c:v>18570</c:v>
                </c:pt>
                <c:pt idx="2777">
                  <c:v>18516.669999999998</c:v>
                </c:pt>
                <c:pt idx="2778">
                  <c:v>18606.669999999998</c:v>
                </c:pt>
                <c:pt idx="2779">
                  <c:v>18586.669999999998</c:v>
                </c:pt>
                <c:pt idx="2780">
                  <c:v>18520</c:v>
                </c:pt>
                <c:pt idx="2781">
                  <c:v>18533.330000000002</c:v>
                </c:pt>
                <c:pt idx="2782">
                  <c:v>18578.330000000002</c:v>
                </c:pt>
                <c:pt idx="2783">
                  <c:v>18603.330000000002</c:v>
                </c:pt>
                <c:pt idx="2784">
                  <c:v>18578.330000000002</c:v>
                </c:pt>
                <c:pt idx="2785">
                  <c:v>18570</c:v>
                </c:pt>
                <c:pt idx="2786">
                  <c:v>18501.669999999998</c:v>
                </c:pt>
                <c:pt idx="2787">
                  <c:v>18511.669999999998</c:v>
                </c:pt>
                <c:pt idx="2788">
                  <c:v>18553.330000000002</c:v>
                </c:pt>
                <c:pt idx="2789">
                  <c:v>18533.330000000002</c:v>
                </c:pt>
                <c:pt idx="2790">
                  <c:v>18460</c:v>
                </c:pt>
                <c:pt idx="2791">
                  <c:v>18568.330000000002</c:v>
                </c:pt>
                <c:pt idx="2792">
                  <c:v>18453.330000000002</c:v>
                </c:pt>
                <c:pt idx="2793">
                  <c:v>18541.669999999998</c:v>
                </c:pt>
                <c:pt idx="2794">
                  <c:v>18443.330000000002</c:v>
                </c:pt>
                <c:pt idx="2795">
                  <c:v>18418.330000000002</c:v>
                </c:pt>
                <c:pt idx="2796">
                  <c:v>18501.669999999998</c:v>
                </c:pt>
                <c:pt idx="2797">
                  <c:v>18535</c:v>
                </c:pt>
                <c:pt idx="2798">
                  <c:v>18530</c:v>
                </c:pt>
                <c:pt idx="2799">
                  <c:v>18460</c:v>
                </c:pt>
                <c:pt idx="2800">
                  <c:v>18531.669999999998</c:v>
                </c:pt>
                <c:pt idx="2801">
                  <c:v>18548.330000000002</c:v>
                </c:pt>
                <c:pt idx="2802">
                  <c:v>18515</c:v>
                </c:pt>
                <c:pt idx="2803">
                  <c:v>18495</c:v>
                </c:pt>
                <c:pt idx="2804">
                  <c:v>18463.330000000002</c:v>
                </c:pt>
                <c:pt idx="2805">
                  <c:v>18538.330000000002</c:v>
                </c:pt>
                <c:pt idx="2806">
                  <c:v>18493.330000000002</c:v>
                </c:pt>
                <c:pt idx="2807">
                  <c:v>18593.330000000002</c:v>
                </c:pt>
                <c:pt idx="2808">
                  <c:v>18510</c:v>
                </c:pt>
                <c:pt idx="2809">
                  <c:v>18576.669999999998</c:v>
                </c:pt>
                <c:pt idx="2810">
                  <c:v>18505</c:v>
                </c:pt>
                <c:pt idx="2811">
                  <c:v>18420</c:v>
                </c:pt>
                <c:pt idx="2812">
                  <c:v>18445</c:v>
                </c:pt>
                <c:pt idx="2813">
                  <c:v>18428.330000000002</c:v>
                </c:pt>
                <c:pt idx="2814">
                  <c:v>18581.669999999998</c:v>
                </c:pt>
                <c:pt idx="2815">
                  <c:v>18555</c:v>
                </c:pt>
                <c:pt idx="2816">
                  <c:v>18538.330000000002</c:v>
                </c:pt>
                <c:pt idx="2817">
                  <c:v>18541.669999999998</c:v>
                </c:pt>
                <c:pt idx="2818">
                  <c:v>18556.669999999998</c:v>
                </c:pt>
                <c:pt idx="2819">
                  <c:v>18536.669999999998</c:v>
                </c:pt>
                <c:pt idx="2820">
                  <c:v>18510</c:v>
                </c:pt>
                <c:pt idx="2821">
                  <c:v>18451.669999999998</c:v>
                </c:pt>
                <c:pt idx="2822">
                  <c:v>18506.669999999998</c:v>
                </c:pt>
                <c:pt idx="2823">
                  <c:v>18498.330000000002</c:v>
                </c:pt>
                <c:pt idx="2824">
                  <c:v>18475</c:v>
                </c:pt>
                <c:pt idx="2825">
                  <c:v>18513.330000000002</c:v>
                </c:pt>
                <c:pt idx="2826">
                  <c:v>18576.669999999998</c:v>
                </c:pt>
                <c:pt idx="2827">
                  <c:v>18563.330000000002</c:v>
                </c:pt>
                <c:pt idx="2828">
                  <c:v>18516.669999999998</c:v>
                </c:pt>
                <c:pt idx="2829">
                  <c:v>18495</c:v>
                </c:pt>
                <c:pt idx="2830">
                  <c:v>18490</c:v>
                </c:pt>
                <c:pt idx="2831">
                  <c:v>18585</c:v>
                </c:pt>
                <c:pt idx="2832">
                  <c:v>18560</c:v>
                </c:pt>
                <c:pt idx="2833">
                  <c:v>18458.330000000002</c:v>
                </c:pt>
                <c:pt idx="2834">
                  <c:v>18473.330000000002</c:v>
                </c:pt>
                <c:pt idx="2835">
                  <c:v>18500</c:v>
                </c:pt>
                <c:pt idx="2836">
                  <c:v>18493.330000000002</c:v>
                </c:pt>
                <c:pt idx="2837">
                  <c:v>18526.669999999998</c:v>
                </c:pt>
                <c:pt idx="2838">
                  <c:v>18483.330000000002</c:v>
                </c:pt>
                <c:pt idx="2839">
                  <c:v>18570</c:v>
                </c:pt>
                <c:pt idx="2840">
                  <c:v>18478.330000000002</c:v>
                </c:pt>
                <c:pt idx="2841">
                  <c:v>18541.669999999998</c:v>
                </c:pt>
                <c:pt idx="2842">
                  <c:v>18540</c:v>
                </c:pt>
                <c:pt idx="2843">
                  <c:v>18436.669999999998</c:v>
                </c:pt>
                <c:pt idx="2844">
                  <c:v>18543.330000000002</c:v>
                </c:pt>
                <c:pt idx="2845">
                  <c:v>18506.669999999998</c:v>
                </c:pt>
                <c:pt idx="2846">
                  <c:v>18525</c:v>
                </c:pt>
                <c:pt idx="2847">
                  <c:v>18458.330000000002</c:v>
                </c:pt>
                <c:pt idx="2848">
                  <c:v>18471.669999999998</c:v>
                </c:pt>
                <c:pt idx="2849">
                  <c:v>18506.669999999998</c:v>
                </c:pt>
                <c:pt idx="2850">
                  <c:v>18483.330000000002</c:v>
                </c:pt>
                <c:pt idx="2851">
                  <c:v>18540</c:v>
                </c:pt>
                <c:pt idx="2852">
                  <c:v>18505</c:v>
                </c:pt>
                <c:pt idx="2853">
                  <c:v>18568.330000000002</c:v>
                </c:pt>
                <c:pt idx="2854">
                  <c:v>18466.669999999998</c:v>
                </c:pt>
                <c:pt idx="2855">
                  <c:v>18506.669999999998</c:v>
                </c:pt>
                <c:pt idx="2856">
                  <c:v>18585</c:v>
                </c:pt>
                <c:pt idx="2857">
                  <c:v>18521.669999999998</c:v>
                </c:pt>
                <c:pt idx="2858">
                  <c:v>18481.669999999998</c:v>
                </c:pt>
                <c:pt idx="2859">
                  <c:v>18421.669999999998</c:v>
                </c:pt>
                <c:pt idx="2860">
                  <c:v>18478.330000000002</c:v>
                </c:pt>
                <c:pt idx="2861">
                  <c:v>18508.330000000002</c:v>
                </c:pt>
                <c:pt idx="2862">
                  <c:v>18438.330000000002</c:v>
                </c:pt>
                <c:pt idx="2863">
                  <c:v>18520</c:v>
                </c:pt>
                <c:pt idx="2864">
                  <c:v>18456.669999999998</c:v>
                </c:pt>
                <c:pt idx="2865">
                  <c:v>18505</c:v>
                </c:pt>
                <c:pt idx="2866">
                  <c:v>18440</c:v>
                </c:pt>
                <c:pt idx="2867">
                  <c:v>18483.330000000002</c:v>
                </c:pt>
                <c:pt idx="2868">
                  <c:v>18435</c:v>
                </c:pt>
                <c:pt idx="2869">
                  <c:v>18530</c:v>
                </c:pt>
                <c:pt idx="2870">
                  <c:v>18496.669999999998</c:v>
                </c:pt>
                <c:pt idx="2871">
                  <c:v>18550</c:v>
                </c:pt>
                <c:pt idx="2872">
                  <c:v>18463.330000000002</c:v>
                </c:pt>
                <c:pt idx="2873">
                  <c:v>18560</c:v>
                </c:pt>
                <c:pt idx="2874">
                  <c:v>18593.330000000002</c:v>
                </c:pt>
                <c:pt idx="2875">
                  <c:v>18603.330000000002</c:v>
                </c:pt>
                <c:pt idx="2876">
                  <c:v>18555</c:v>
                </c:pt>
                <c:pt idx="2877">
                  <c:v>18470</c:v>
                </c:pt>
                <c:pt idx="2878">
                  <c:v>18566.669999999998</c:v>
                </c:pt>
                <c:pt idx="2879">
                  <c:v>18665</c:v>
                </c:pt>
                <c:pt idx="2880">
                  <c:v>18636.669999999998</c:v>
                </c:pt>
                <c:pt idx="2881">
                  <c:v>18626.669999999998</c:v>
                </c:pt>
                <c:pt idx="2882">
                  <c:v>18670</c:v>
                </c:pt>
                <c:pt idx="2883">
                  <c:v>18625</c:v>
                </c:pt>
                <c:pt idx="2884">
                  <c:v>18580</c:v>
                </c:pt>
                <c:pt idx="2885">
                  <c:v>18746.669999999998</c:v>
                </c:pt>
                <c:pt idx="2886">
                  <c:v>18721.669999999998</c:v>
                </c:pt>
                <c:pt idx="2887">
                  <c:v>18736.669999999998</c:v>
                </c:pt>
                <c:pt idx="2888">
                  <c:v>18741.669999999998</c:v>
                </c:pt>
                <c:pt idx="2889">
                  <c:v>18841.669999999998</c:v>
                </c:pt>
                <c:pt idx="2890">
                  <c:v>18818.330000000002</c:v>
                </c:pt>
                <c:pt idx="2891">
                  <c:v>18833.330000000002</c:v>
                </c:pt>
                <c:pt idx="2892">
                  <c:v>18858.330000000002</c:v>
                </c:pt>
                <c:pt idx="2893">
                  <c:v>18895</c:v>
                </c:pt>
                <c:pt idx="2894">
                  <c:v>18771.669999999998</c:v>
                </c:pt>
                <c:pt idx="2895">
                  <c:v>18863.330000000002</c:v>
                </c:pt>
                <c:pt idx="2896">
                  <c:v>18831.669999999998</c:v>
                </c:pt>
                <c:pt idx="2897">
                  <c:v>18860</c:v>
                </c:pt>
                <c:pt idx="2898">
                  <c:v>18840</c:v>
                </c:pt>
                <c:pt idx="2899">
                  <c:v>18813.330000000002</c:v>
                </c:pt>
                <c:pt idx="2900">
                  <c:v>18883.330000000002</c:v>
                </c:pt>
                <c:pt idx="2901">
                  <c:v>18835</c:v>
                </c:pt>
                <c:pt idx="2902">
                  <c:v>18836.669999999998</c:v>
                </c:pt>
                <c:pt idx="2903">
                  <c:v>18815</c:v>
                </c:pt>
                <c:pt idx="2904">
                  <c:v>18856.669999999998</c:v>
                </c:pt>
                <c:pt idx="2905">
                  <c:v>18901.669999999998</c:v>
                </c:pt>
                <c:pt idx="2906">
                  <c:v>18883.330000000002</c:v>
                </c:pt>
                <c:pt idx="2907">
                  <c:v>18863.330000000002</c:v>
                </c:pt>
                <c:pt idx="2908">
                  <c:v>18901.669999999998</c:v>
                </c:pt>
                <c:pt idx="2909">
                  <c:v>18935</c:v>
                </c:pt>
                <c:pt idx="2910">
                  <c:v>18826.669999999998</c:v>
                </c:pt>
                <c:pt idx="2911">
                  <c:v>18973.330000000002</c:v>
                </c:pt>
                <c:pt idx="2912">
                  <c:v>18988.330000000002</c:v>
                </c:pt>
                <c:pt idx="2913">
                  <c:v>18915</c:v>
                </c:pt>
                <c:pt idx="2914">
                  <c:v>18915</c:v>
                </c:pt>
                <c:pt idx="2915">
                  <c:v>18943.330000000002</c:v>
                </c:pt>
                <c:pt idx="2916">
                  <c:v>19068.330000000002</c:v>
                </c:pt>
                <c:pt idx="2917">
                  <c:v>19020</c:v>
                </c:pt>
                <c:pt idx="2918">
                  <c:v>18941.669999999998</c:v>
                </c:pt>
                <c:pt idx="2919">
                  <c:v>18973.330000000002</c:v>
                </c:pt>
                <c:pt idx="2920">
                  <c:v>19003.330000000002</c:v>
                </c:pt>
                <c:pt idx="2921">
                  <c:v>18953.330000000002</c:v>
                </c:pt>
                <c:pt idx="2922">
                  <c:v>18885</c:v>
                </c:pt>
                <c:pt idx="2923">
                  <c:v>18931.669999999998</c:v>
                </c:pt>
                <c:pt idx="2924">
                  <c:v>18880</c:v>
                </c:pt>
                <c:pt idx="2925">
                  <c:v>18870</c:v>
                </c:pt>
                <c:pt idx="2926">
                  <c:v>18826.669999999998</c:v>
                </c:pt>
                <c:pt idx="2927">
                  <c:v>18833.330000000002</c:v>
                </c:pt>
                <c:pt idx="2928">
                  <c:v>18770</c:v>
                </c:pt>
                <c:pt idx="2929">
                  <c:v>18781.669999999998</c:v>
                </c:pt>
                <c:pt idx="2930">
                  <c:v>18706.669999999998</c:v>
                </c:pt>
                <c:pt idx="2931">
                  <c:v>18691.669999999998</c:v>
                </c:pt>
                <c:pt idx="2932">
                  <c:v>18656.669999999998</c:v>
                </c:pt>
                <c:pt idx="2933">
                  <c:v>18636.669999999998</c:v>
                </c:pt>
                <c:pt idx="2934">
                  <c:v>18623.330000000002</c:v>
                </c:pt>
                <c:pt idx="2935">
                  <c:v>18648.330000000002</c:v>
                </c:pt>
                <c:pt idx="2936">
                  <c:v>18620</c:v>
                </c:pt>
                <c:pt idx="2937">
                  <c:v>18583.330000000002</c:v>
                </c:pt>
                <c:pt idx="2938">
                  <c:v>18630</c:v>
                </c:pt>
                <c:pt idx="2939">
                  <c:v>18443.330000000002</c:v>
                </c:pt>
                <c:pt idx="2940">
                  <c:v>18616.669999999998</c:v>
                </c:pt>
                <c:pt idx="2941">
                  <c:v>18610</c:v>
                </c:pt>
                <c:pt idx="2942">
                  <c:v>18543.330000000002</c:v>
                </c:pt>
                <c:pt idx="2943">
                  <c:v>18651.669999999998</c:v>
                </c:pt>
                <c:pt idx="2944">
                  <c:v>18591.669999999998</c:v>
                </c:pt>
                <c:pt idx="2945">
                  <c:v>18498.330000000002</c:v>
                </c:pt>
                <c:pt idx="2946">
                  <c:v>18603.330000000002</c:v>
                </c:pt>
                <c:pt idx="2947">
                  <c:v>18540</c:v>
                </c:pt>
                <c:pt idx="2948">
                  <c:v>18531.669999999998</c:v>
                </c:pt>
                <c:pt idx="2949">
                  <c:v>18556.669999999998</c:v>
                </c:pt>
                <c:pt idx="2950">
                  <c:v>18508.330000000002</c:v>
                </c:pt>
                <c:pt idx="2951">
                  <c:v>18600</c:v>
                </c:pt>
                <c:pt idx="2952">
                  <c:v>18596.669999999998</c:v>
                </c:pt>
                <c:pt idx="2953">
                  <c:v>18555</c:v>
                </c:pt>
                <c:pt idx="2954">
                  <c:v>18508.330000000002</c:v>
                </c:pt>
                <c:pt idx="2955">
                  <c:v>18565</c:v>
                </c:pt>
                <c:pt idx="2956">
                  <c:v>18536.669999999998</c:v>
                </c:pt>
                <c:pt idx="2957">
                  <c:v>18493.330000000002</c:v>
                </c:pt>
                <c:pt idx="2958">
                  <c:v>18508.330000000002</c:v>
                </c:pt>
                <c:pt idx="2959">
                  <c:v>18591.669999999998</c:v>
                </c:pt>
                <c:pt idx="2960">
                  <c:v>18645</c:v>
                </c:pt>
                <c:pt idx="2961">
                  <c:v>18491.669999999998</c:v>
                </c:pt>
                <c:pt idx="2962">
                  <c:v>18560</c:v>
                </c:pt>
                <c:pt idx="2963">
                  <c:v>18515</c:v>
                </c:pt>
                <c:pt idx="2964">
                  <c:v>18421.669999999998</c:v>
                </c:pt>
                <c:pt idx="2965">
                  <c:v>18436.669999999998</c:v>
                </c:pt>
                <c:pt idx="2966">
                  <c:v>18505</c:v>
                </c:pt>
                <c:pt idx="2967">
                  <c:v>18516.669999999998</c:v>
                </c:pt>
                <c:pt idx="2968">
                  <c:v>18551.669999999998</c:v>
                </c:pt>
                <c:pt idx="2969">
                  <c:v>18425</c:v>
                </c:pt>
                <c:pt idx="2970">
                  <c:v>18511.669999999998</c:v>
                </c:pt>
                <c:pt idx="2971">
                  <c:v>18645</c:v>
                </c:pt>
                <c:pt idx="2972">
                  <c:v>18520</c:v>
                </c:pt>
                <c:pt idx="2973">
                  <c:v>18563.330000000002</c:v>
                </c:pt>
                <c:pt idx="2974">
                  <c:v>18465</c:v>
                </c:pt>
                <c:pt idx="2975">
                  <c:v>18543.330000000002</c:v>
                </c:pt>
                <c:pt idx="2976">
                  <c:v>18546.669999999998</c:v>
                </c:pt>
                <c:pt idx="2977">
                  <c:v>18515</c:v>
                </c:pt>
                <c:pt idx="2978">
                  <c:v>18561.669999999998</c:v>
                </c:pt>
                <c:pt idx="2979">
                  <c:v>18570</c:v>
                </c:pt>
                <c:pt idx="2980">
                  <c:v>18580</c:v>
                </c:pt>
                <c:pt idx="2981">
                  <c:v>18515</c:v>
                </c:pt>
                <c:pt idx="2982">
                  <c:v>18508.330000000002</c:v>
                </c:pt>
                <c:pt idx="2983">
                  <c:v>18510</c:v>
                </c:pt>
                <c:pt idx="2984">
                  <c:v>18515</c:v>
                </c:pt>
                <c:pt idx="2985">
                  <c:v>18475</c:v>
                </c:pt>
                <c:pt idx="2986">
                  <c:v>18510</c:v>
                </c:pt>
                <c:pt idx="2987">
                  <c:v>18503.330000000002</c:v>
                </c:pt>
                <c:pt idx="2988">
                  <c:v>18553.330000000002</c:v>
                </c:pt>
                <c:pt idx="2989">
                  <c:v>18463.330000000002</c:v>
                </c:pt>
                <c:pt idx="2990">
                  <c:v>18508.330000000002</c:v>
                </c:pt>
                <c:pt idx="2991">
                  <c:v>18488.330000000002</c:v>
                </c:pt>
                <c:pt idx="2992">
                  <c:v>18436.669999999998</c:v>
                </c:pt>
                <c:pt idx="2993">
                  <c:v>18585</c:v>
                </c:pt>
                <c:pt idx="2994">
                  <c:v>18486.669999999998</c:v>
                </c:pt>
                <c:pt idx="2995">
                  <c:v>18450</c:v>
                </c:pt>
                <c:pt idx="2996">
                  <c:v>18493.330000000002</c:v>
                </c:pt>
                <c:pt idx="2997">
                  <c:v>18495</c:v>
                </c:pt>
                <c:pt idx="2998">
                  <c:v>18593.330000000002</c:v>
                </c:pt>
                <c:pt idx="2999">
                  <c:v>18493.330000000002</c:v>
                </c:pt>
                <c:pt idx="3000">
                  <c:v>18466.669999999998</c:v>
                </c:pt>
                <c:pt idx="3001">
                  <c:v>18515</c:v>
                </c:pt>
                <c:pt idx="3002">
                  <c:v>18551.669999999998</c:v>
                </c:pt>
                <c:pt idx="3003">
                  <c:v>18553.330000000002</c:v>
                </c:pt>
                <c:pt idx="3004">
                  <c:v>18503.330000000002</c:v>
                </c:pt>
                <c:pt idx="3005">
                  <c:v>18470</c:v>
                </c:pt>
                <c:pt idx="3006">
                  <c:v>18495</c:v>
                </c:pt>
                <c:pt idx="3007">
                  <c:v>18528.330000000002</c:v>
                </c:pt>
                <c:pt idx="3008">
                  <c:v>18526.669999999998</c:v>
                </c:pt>
                <c:pt idx="3009">
                  <c:v>18505</c:v>
                </c:pt>
                <c:pt idx="3010">
                  <c:v>18486.669999999998</c:v>
                </c:pt>
                <c:pt idx="3011">
                  <c:v>18501.669999999998</c:v>
                </c:pt>
                <c:pt idx="3012">
                  <c:v>18448.330000000002</c:v>
                </c:pt>
                <c:pt idx="3013">
                  <c:v>18508.330000000002</c:v>
                </c:pt>
                <c:pt idx="3014">
                  <c:v>18458.330000000002</c:v>
                </c:pt>
                <c:pt idx="3015">
                  <c:v>18505</c:v>
                </c:pt>
                <c:pt idx="3016">
                  <c:v>18426.669999999998</c:v>
                </c:pt>
                <c:pt idx="3017">
                  <c:v>18491.669999999998</c:v>
                </c:pt>
                <c:pt idx="3018">
                  <c:v>18496.669999999998</c:v>
                </c:pt>
                <c:pt idx="3019">
                  <c:v>18521.669999999998</c:v>
                </c:pt>
                <c:pt idx="3020">
                  <c:v>18448.330000000002</c:v>
                </c:pt>
                <c:pt idx="3021">
                  <c:v>18490</c:v>
                </c:pt>
                <c:pt idx="3022">
                  <c:v>18525</c:v>
                </c:pt>
                <c:pt idx="3023">
                  <c:v>18571.669999999998</c:v>
                </c:pt>
                <c:pt idx="3024">
                  <c:v>18576.669999999998</c:v>
                </c:pt>
                <c:pt idx="3025">
                  <c:v>18546.669999999998</c:v>
                </c:pt>
                <c:pt idx="3026">
                  <c:v>18563.330000000002</c:v>
                </c:pt>
                <c:pt idx="3027">
                  <c:v>18536.669999999998</c:v>
                </c:pt>
                <c:pt idx="3028">
                  <c:v>18545</c:v>
                </c:pt>
                <c:pt idx="3029">
                  <c:v>18530</c:v>
                </c:pt>
                <c:pt idx="3030">
                  <c:v>18448.330000000002</c:v>
                </c:pt>
                <c:pt idx="3031">
                  <c:v>18525</c:v>
                </c:pt>
                <c:pt idx="3032">
                  <c:v>18525</c:v>
                </c:pt>
                <c:pt idx="3033">
                  <c:v>18490</c:v>
                </c:pt>
                <c:pt idx="3034">
                  <c:v>18508.330000000002</c:v>
                </c:pt>
                <c:pt idx="3035">
                  <c:v>18518.330000000002</c:v>
                </c:pt>
                <c:pt idx="3036">
                  <c:v>18613.330000000002</c:v>
                </c:pt>
                <c:pt idx="3037">
                  <c:v>18586.669999999998</c:v>
                </c:pt>
                <c:pt idx="3038">
                  <c:v>18560</c:v>
                </c:pt>
                <c:pt idx="3039">
                  <c:v>18508.330000000002</c:v>
                </c:pt>
                <c:pt idx="3040">
                  <c:v>18433.330000000002</c:v>
                </c:pt>
                <c:pt idx="3041">
                  <c:v>18490</c:v>
                </c:pt>
                <c:pt idx="3042">
                  <c:v>18533.330000000002</c:v>
                </c:pt>
                <c:pt idx="3043">
                  <c:v>18551.669999999998</c:v>
                </c:pt>
                <c:pt idx="3044">
                  <c:v>18490</c:v>
                </c:pt>
                <c:pt idx="3045">
                  <c:v>18463.330000000002</c:v>
                </c:pt>
                <c:pt idx="3046">
                  <c:v>18520</c:v>
                </c:pt>
                <c:pt idx="3047">
                  <c:v>18461.669999999998</c:v>
                </c:pt>
                <c:pt idx="3048">
                  <c:v>18483.330000000002</c:v>
                </c:pt>
                <c:pt idx="3049">
                  <c:v>18523.330000000002</c:v>
                </c:pt>
                <c:pt idx="3050">
                  <c:v>18586.669999999998</c:v>
                </c:pt>
                <c:pt idx="3051">
                  <c:v>18553.330000000002</c:v>
                </c:pt>
                <c:pt idx="3052">
                  <c:v>18436.669999999998</c:v>
                </c:pt>
                <c:pt idx="3053">
                  <c:v>18525</c:v>
                </c:pt>
                <c:pt idx="3054">
                  <c:v>18410</c:v>
                </c:pt>
                <c:pt idx="3055">
                  <c:v>18465</c:v>
                </c:pt>
                <c:pt idx="3056">
                  <c:v>18503.330000000002</c:v>
                </c:pt>
                <c:pt idx="3057">
                  <c:v>18508.330000000002</c:v>
                </c:pt>
                <c:pt idx="3058">
                  <c:v>18528.330000000002</c:v>
                </c:pt>
                <c:pt idx="3059">
                  <c:v>18446.669999999998</c:v>
                </c:pt>
                <c:pt idx="3060">
                  <c:v>18570</c:v>
                </c:pt>
                <c:pt idx="3061">
                  <c:v>18450</c:v>
                </c:pt>
                <c:pt idx="3062">
                  <c:v>18548.330000000002</c:v>
                </c:pt>
                <c:pt idx="3063">
                  <c:v>18613.330000000002</c:v>
                </c:pt>
                <c:pt idx="3064">
                  <c:v>18450</c:v>
                </c:pt>
                <c:pt idx="3065">
                  <c:v>18495</c:v>
                </c:pt>
                <c:pt idx="3066">
                  <c:v>18448.330000000002</c:v>
                </c:pt>
                <c:pt idx="3067">
                  <c:v>18556.669999999998</c:v>
                </c:pt>
                <c:pt idx="3068">
                  <c:v>18465</c:v>
                </c:pt>
                <c:pt idx="3069">
                  <c:v>18586.669999999998</c:v>
                </c:pt>
                <c:pt idx="3070">
                  <c:v>18563.330000000002</c:v>
                </c:pt>
                <c:pt idx="3071">
                  <c:v>18530</c:v>
                </c:pt>
                <c:pt idx="3072">
                  <c:v>18450</c:v>
                </c:pt>
                <c:pt idx="3073">
                  <c:v>18551.669999999998</c:v>
                </c:pt>
                <c:pt idx="3074">
                  <c:v>18451.669999999998</c:v>
                </c:pt>
                <c:pt idx="3075">
                  <c:v>18573.330000000002</c:v>
                </c:pt>
                <c:pt idx="3076">
                  <c:v>18506.669999999998</c:v>
                </c:pt>
                <c:pt idx="3077">
                  <c:v>18526.669999999998</c:v>
                </c:pt>
                <c:pt idx="3078">
                  <c:v>18511.669999999998</c:v>
                </c:pt>
                <c:pt idx="3079">
                  <c:v>18486.669999999998</c:v>
                </c:pt>
                <c:pt idx="3080">
                  <c:v>18456.669999999998</c:v>
                </c:pt>
                <c:pt idx="3081">
                  <c:v>18438.330000000002</c:v>
                </c:pt>
                <c:pt idx="3082">
                  <c:v>18560</c:v>
                </c:pt>
                <c:pt idx="3083">
                  <c:v>18560</c:v>
                </c:pt>
                <c:pt idx="3084">
                  <c:v>18506.669999999998</c:v>
                </c:pt>
                <c:pt idx="3085">
                  <c:v>18481.669999999998</c:v>
                </c:pt>
                <c:pt idx="3086">
                  <c:v>18601.669999999998</c:v>
                </c:pt>
                <c:pt idx="3087">
                  <c:v>18491.669999999998</c:v>
                </c:pt>
                <c:pt idx="3088">
                  <c:v>18506.669999999998</c:v>
                </c:pt>
                <c:pt idx="3089">
                  <c:v>18513.330000000002</c:v>
                </c:pt>
                <c:pt idx="3090">
                  <c:v>18501.669999999998</c:v>
                </c:pt>
                <c:pt idx="3091">
                  <c:v>18525</c:v>
                </c:pt>
                <c:pt idx="3092">
                  <c:v>18563.330000000002</c:v>
                </c:pt>
                <c:pt idx="3093">
                  <c:v>18558.330000000002</c:v>
                </c:pt>
                <c:pt idx="3094">
                  <c:v>18528.330000000002</c:v>
                </c:pt>
                <c:pt idx="3095">
                  <c:v>18550</c:v>
                </c:pt>
                <c:pt idx="3096">
                  <c:v>18480</c:v>
                </c:pt>
                <c:pt idx="3097">
                  <c:v>18621.669999999998</c:v>
                </c:pt>
                <c:pt idx="3098">
                  <c:v>18491.669999999998</c:v>
                </c:pt>
                <c:pt idx="3099">
                  <c:v>18515</c:v>
                </c:pt>
                <c:pt idx="3100">
                  <c:v>18571.669999999998</c:v>
                </c:pt>
                <c:pt idx="3101">
                  <c:v>18473.330000000002</c:v>
                </c:pt>
                <c:pt idx="3102">
                  <c:v>18488.330000000002</c:v>
                </c:pt>
                <c:pt idx="3103">
                  <c:v>18445</c:v>
                </c:pt>
                <c:pt idx="3104">
                  <c:v>18583.330000000002</c:v>
                </c:pt>
                <c:pt idx="3105">
                  <c:v>18483.330000000002</c:v>
                </c:pt>
                <c:pt idx="3106">
                  <c:v>18486.669999999998</c:v>
                </c:pt>
                <c:pt idx="3107">
                  <c:v>18636.669999999998</c:v>
                </c:pt>
                <c:pt idx="3108">
                  <c:v>18513.330000000002</c:v>
                </c:pt>
                <c:pt idx="3109">
                  <c:v>18580</c:v>
                </c:pt>
                <c:pt idx="3110">
                  <c:v>18550</c:v>
                </c:pt>
                <c:pt idx="3111">
                  <c:v>18503.330000000002</c:v>
                </c:pt>
                <c:pt idx="3112">
                  <c:v>18521.669999999998</c:v>
                </c:pt>
                <c:pt idx="3113">
                  <c:v>18520</c:v>
                </c:pt>
                <c:pt idx="3114">
                  <c:v>18480</c:v>
                </c:pt>
                <c:pt idx="3115">
                  <c:v>18526.669999999998</c:v>
                </c:pt>
                <c:pt idx="3116">
                  <c:v>18628.330000000002</c:v>
                </c:pt>
                <c:pt idx="3117">
                  <c:v>18565</c:v>
                </c:pt>
                <c:pt idx="3118">
                  <c:v>18450</c:v>
                </c:pt>
                <c:pt idx="3119">
                  <c:v>18578.330000000002</c:v>
                </c:pt>
                <c:pt idx="3120">
                  <c:v>18555</c:v>
                </c:pt>
                <c:pt idx="3121">
                  <c:v>18618.330000000002</c:v>
                </c:pt>
                <c:pt idx="3122">
                  <c:v>18498.330000000002</c:v>
                </c:pt>
                <c:pt idx="3123">
                  <c:v>18570</c:v>
                </c:pt>
                <c:pt idx="3124">
                  <c:v>18505</c:v>
                </c:pt>
                <c:pt idx="3125">
                  <c:v>18575</c:v>
                </c:pt>
                <c:pt idx="3126">
                  <c:v>18543.330000000002</c:v>
                </c:pt>
                <c:pt idx="3127">
                  <c:v>18468.330000000002</c:v>
                </c:pt>
                <c:pt idx="3128">
                  <c:v>18533.330000000002</c:v>
                </c:pt>
                <c:pt idx="3129">
                  <c:v>18500</c:v>
                </c:pt>
                <c:pt idx="3130">
                  <c:v>18613.330000000002</c:v>
                </c:pt>
                <c:pt idx="3131">
                  <c:v>18563.330000000002</c:v>
                </c:pt>
                <c:pt idx="3132">
                  <c:v>18628.330000000002</c:v>
                </c:pt>
                <c:pt idx="3133">
                  <c:v>18515</c:v>
                </c:pt>
                <c:pt idx="3134">
                  <c:v>18576.669999999998</c:v>
                </c:pt>
                <c:pt idx="3135">
                  <c:v>18490</c:v>
                </c:pt>
                <c:pt idx="3136">
                  <c:v>18501.669999999998</c:v>
                </c:pt>
                <c:pt idx="3137">
                  <c:v>18583.330000000002</c:v>
                </c:pt>
                <c:pt idx="3138">
                  <c:v>18543.330000000002</c:v>
                </c:pt>
                <c:pt idx="3139">
                  <c:v>18466.669999999998</c:v>
                </c:pt>
                <c:pt idx="3140">
                  <c:v>18596.669999999998</c:v>
                </c:pt>
                <c:pt idx="3141">
                  <c:v>18600</c:v>
                </c:pt>
                <c:pt idx="3142">
                  <c:v>18481.669999999998</c:v>
                </c:pt>
                <c:pt idx="3143">
                  <c:v>18535</c:v>
                </c:pt>
                <c:pt idx="3144">
                  <c:v>18561.669999999998</c:v>
                </c:pt>
                <c:pt idx="3145">
                  <c:v>18521.669999999998</c:v>
                </c:pt>
                <c:pt idx="3146">
                  <c:v>18475</c:v>
                </c:pt>
                <c:pt idx="3147">
                  <c:v>18575</c:v>
                </c:pt>
                <c:pt idx="3148">
                  <c:v>18596.669999999998</c:v>
                </c:pt>
                <c:pt idx="3149">
                  <c:v>18473.330000000002</c:v>
                </c:pt>
                <c:pt idx="3150">
                  <c:v>18475</c:v>
                </c:pt>
                <c:pt idx="3151">
                  <c:v>18556.669999999998</c:v>
                </c:pt>
                <c:pt idx="3152">
                  <c:v>18540</c:v>
                </c:pt>
                <c:pt idx="3153">
                  <c:v>18550</c:v>
                </c:pt>
                <c:pt idx="3154">
                  <c:v>18591.669999999998</c:v>
                </c:pt>
                <c:pt idx="3155">
                  <c:v>18585</c:v>
                </c:pt>
                <c:pt idx="3156">
                  <c:v>18570</c:v>
                </c:pt>
                <c:pt idx="3157">
                  <c:v>18553.330000000002</c:v>
                </c:pt>
                <c:pt idx="3158">
                  <c:v>18485</c:v>
                </c:pt>
                <c:pt idx="3159">
                  <c:v>18515</c:v>
                </c:pt>
                <c:pt idx="3160">
                  <c:v>18493.330000000002</c:v>
                </c:pt>
                <c:pt idx="3161">
                  <c:v>18631.669999999998</c:v>
                </c:pt>
                <c:pt idx="3162">
                  <c:v>18566.669999999998</c:v>
                </c:pt>
                <c:pt idx="3163">
                  <c:v>18553.330000000002</c:v>
                </c:pt>
                <c:pt idx="3164">
                  <c:v>18543.330000000002</c:v>
                </c:pt>
                <c:pt idx="3165">
                  <c:v>18533.330000000002</c:v>
                </c:pt>
                <c:pt idx="3166">
                  <c:v>18575</c:v>
                </c:pt>
                <c:pt idx="3167">
                  <c:v>18508.330000000002</c:v>
                </c:pt>
                <c:pt idx="3168">
                  <c:v>18623.330000000002</c:v>
                </c:pt>
                <c:pt idx="3169">
                  <c:v>18593.330000000002</c:v>
                </c:pt>
                <c:pt idx="3170">
                  <c:v>18591.669999999998</c:v>
                </c:pt>
                <c:pt idx="3171">
                  <c:v>18641.669999999998</c:v>
                </c:pt>
                <c:pt idx="3172">
                  <c:v>18536.669999999998</c:v>
                </c:pt>
                <c:pt idx="3173">
                  <c:v>18670</c:v>
                </c:pt>
                <c:pt idx="3174">
                  <c:v>18606.669999999998</c:v>
                </c:pt>
                <c:pt idx="3175">
                  <c:v>18660</c:v>
                </c:pt>
                <c:pt idx="3176">
                  <c:v>18558.330000000002</c:v>
                </c:pt>
                <c:pt idx="3177">
                  <c:v>18655</c:v>
                </c:pt>
                <c:pt idx="3178">
                  <c:v>18636.669999999998</c:v>
                </c:pt>
                <c:pt idx="3179">
                  <c:v>18640</c:v>
                </c:pt>
                <c:pt idx="3180">
                  <c:v>18548.330000000002</c:v>
                </c:pt>
                <c:pt idx="3181">
                  <c:v>18698.330000000002</c:v>
                </c:pt>
                <c:pt idx="3182">
                  <c:v>18715</c:v>
                </c:pt>
                <c:pt idx="3183">
                  <c:v>18615</c:v>
                </c:pt>
                <c:pt idx="3184">
                  <c:v>18640</c:v>
                </c:pt>
                <c:pt idx="3185">
                  <c:v>18666.669999999998</c:v>
                </c:pt>
                <c:pt idx="3186">
                  <c:v>18510</c:v>
                </c:pt>
                <c:pt idx="3187">
                  <c:v>18593.330000000002</c:v>
                </c:pt>
                <c:pt idx="3188">
                  <c:v>18605</c:v>
                </c:pt>
                <c:pt idx="3189">
                  <c:v>18741.669999999998</c:v>
                </c:pt>
                <c:pt idx="3190">
                  <c:v>18580</c:v>
                </c:pt>
                <c:pt idx="3191">
                  <c:v>18580</c:v>
                </c:pt>
                <c:pt idx="3192">
                  <c:v>18543.330000000002</c:v>
                </c:pt>
                <c:pt idx="3193">
                  <c:v>18575</c:v>
                </c:pt>
                <c:pt idx="3194">
                  <c:v>18640</c:v>
                </c:pt>
                <c:pt idx="3195">
                  <c:v>18630</c:v>
                </c:pt>
                <c:pt idx="3196">
                  <c:v>18581.669999999998</c:v>
                </c:pt>
                <c:pt idx="3197">
                  <c:v>18591.669999999998</c:v>
                </c:pt>
                <c:pt idx="3198">
                  <c:v>18493.330000000002</c:v>
                </c:pt>
                <c:pt idx="3199">
                  <c:v>18541.669999999998</c:v>
                </c:pt>
                <c:pt idx="3200">
                  <c:v>18581.669999999998</c:v>
                </c:pt>
                <c:pt idx="3201">
                  <c:v>18551.669999999998</c:v>
                </c:pt>
                <c:pt idx="3202">
                  <c:v>18551.669999999998</c:v>
                </c:pt>
                <c:pt idx="3203">
                  <c:v>18468.330000000002</c:v>
                </c:pt>
                <c:pt idx="3204">
                  <c:v>18426.669999999998</c:v>
                </c:pt>
                <c:pt idx="3205">
                  <c:v>18508.330000000002</c:v>
                </c:pt>
                <c:pt idx="3206">
                  <c:v>18540</c:v>
                </c:pt>
                <c:pt idx="3207">
                  <c:v>18421.669999999998</c:v>
                </c:pt>
                <c:pt idx="3208">
                  <c:v>18493.330000000002</c:v>
                </c:pt>
                <c:pt idx="3209">
                  <c:v>18378.330000000002</c:v>
                </c:pt>
                <c:pt idx="3210">
                  <c:v>18543.330000000002</c:v>
                </c:pt>
                <c:pt idx="3211">
                  <c:v>18526.669999999998</c:v>
                </c:pt>
                <c:pt idx="3212">
                  <c:v>18543.330000000002</c:v>
                </c:pt>
                <c:pt idx="3213">
                  <c:v>18590</c:v>
                </c:pt>
                <c:pt idx="3214">
                  <c:v>18553.330000000002</c:v>
                </c:pt>
                <c:pt idx="3215">
                  <c:v>18450</c:v>
                </c:pt>
                <c:pt idx="3216">
                  <c:v>18518.330000000002</c:v>
                </c:pt>
                <c:pt idx="3217">
                  <c:v>18533.330000000002</c:v>
                </c:pt>
                <c:pt idx="3218">
                  <c:v>18533.330000000002</c:v>
                </c:pt>
                <c:pt idx="3219">
                  <c:v>18501.669999999998</c:v>
                </c:pt>
                <c:pt idx="3220">
                  <c:v>18493.330000000002</c:v>
                </c:pt>
                <c:pt idx="3221">
                  <c:v>18458.330000000002</c:v>
                </c:pt>
                <c:pt idx="3222">
                  <c:v>18411.669999999998</c:v>
                </c:pt>
                <c:pt idx="3223">
                  <c:v>18538.330000000002</c:v>
                </c:pt>
                <c:pt idx="3224">
                  <c:v>18518.330000000002</c:v>
                </c:pt>
                <c:pt idx="3225">
                  <c:v>18523.330000000002</c:v>
                </c:pt>
                <c:pt idx="3226">
                  <c:v>18541.669999999998</c:v>
                </c:pt>
                <c:pt idx="3227">
                  <c:v>18448.330000000002</c:v>
                </c:pt>
                <c:pt idx="3228">
                  <c:v>18551.669999999998</c:v>
                </c:pt>
                <c:pt idx="3229">
                  <c:v>18540</c:v>
                </c:pt>
                <c:pt idx="3230">
                  <c:v>18411.669999999998</c:v>
                </c:pt>
                <c:pt idx="3231">
                  <c:v>18588.330000000002</c:v>
                </c:pt>
                <c:pt idx="3232">
                  <c:v>18481.669999999998</c:v>
                </c:pt>
                <c:pt idx="3233">
                  <c:v>18448.330000000002</c:v>
                </c:pt>
                <c:pt idx="3234">
                  <c:v>18533.330000000002</c:v>
                </c:pt>
                <c:pt idx="3235">
                  <c:v>18443.330000000002</c:v>
                </c:pt>
                <c:pt idx="3236">
                  <c:v>18566.669999999998</c:v>
                </c:pt>
                <c:pt idx="3237">
                  <c:v>18523.330000000002</c:v>
                </c:pt>
                <c:pt idx="3238">
                  <c:v>18495</c:v>
                </c:pt>
                <c:pt idx="3239">
                  <c:v>18533.330000000002</c:v>
                </c:pt>
                <c:pt idx="3240">
                  <c:v>18573.330000000002</c:v>
                </c:pt>
                <c:pt idx="3241">
                  <c:v>18506.669999999998</c:v>
                </c:pt>
                <c:pt idx="3242">
                  <c:v>18538.330000000002</c:v>
                </c:pt>
                <c:pt idx="3243">
                  <c:v>18386.669999999998</c:v>
                </c:pt>
                <c:pt idx="3244">
                  <c:v>18540</c:v>
                </c:pt>
                <c:pt idx="3245">
                  <c:v>18510</c:v>
                </c:pt>
                <c:pt idx="3246">
                  <c:v>18528.330000000002</c:v>
                </c:pt>
                <c:pt idx="3247">
                  <c:v>18480</c:v>
                </c:pt>
                <c:pt idx="3248">
                  <c:v>18521.669999999998</c:v>
                </c:pt>
                <c:pt idx="3249">
                  <c:v>18578.330000000002</c:v>
                </c:pt>
                <c:pt idx="3250">
                  <c:v>18583.330000000002</c:v>
                </c:pt>
                <c:pt idx="3251">
                  <c:v>18516.669999999998</c:v>
                </c:pt>
                <c:pt idx="3252">
                  <c:v>18606.669999999998</c:v>
                </c:pt>
                <c:pt idx="3253">
                  <c:v>18486.669999999998</c:v>
                </c:pt>
                <c:pt idx="3254">
                  <c:v>18570</c:v>
                </c:pt>
                <c:pt idx="3255">
                  <c:v>18426.669999999998</c:v>
                </c:pt>
                <c:pt idx="3256">
                  <c:v>18611.669999999998</c:v>
                </c:pt>
                <c:pt idx="3257">
                  <c:v>18580</c:v>
                </c:pt>
                <c:pt idx="3258">
                  <c:v>18495</c:v>
                </c:pt>
                <c:pt idx="3259">
                  <c:v>18415</c:v>
                </c:pt>
                <c:pt idx="3260">
                  <c:v>18495</c:v>
                </c:pt>
                <c:pt idx="3261">
                  <c:v>18543.330000000002</c:v>
                </c:pt>
                <c:pt idx="3262">
                  <c:v>18536.669999999998</c:v>
                </c:pt>
                <c:pt idx="3263">
                  <c:v>18491.669999999998</c:v>
                </c:pt>
                <c:pt idx="3264">
                  <c:v>18546.669999999998</c:v>
                </c:pt>
                <c:pt idx="3265">
                  <c:v>18535</c:v>
                </c:pt>
                <c:pt idx="3266">
                  <c:v>18493.330000000002</c:v>
                </c:pt>
                <c:pt idx="3267">
                  <c:v>18583.330000000002</c:v>
                </c:pt>
                <c:pt idx="3268">
                  <c:v>18588.330000000002</c:v>
                </c:pt>
                <c:pt idx="3269">
                  <c:v>18538.330000000002</c:v>
                </c:pt>
                <c:pt idx="3270">
                  <c:v>18581.669999999998</c:v>
                </c:pt>
                <c:pt idx="3271">
                  <c:v>18630</c:v>
                </c:pt>
                <c:pt idx="3272">
                  <c:v>18608.330000000002</c:v>
                </c:pt>
                <c:pt idx="3273">
                  <c:v>18595</c:v>
                </c:pt>
                <c:pt idx="3274">
                  <c:v>18526.669999999998</c:v>
                </c:pt>
                <c:pt idx="3275">
                  <c:v>18518.330000000002</c:v>
                </c:pt>
                <c:pt idx="3276">
                  <c:v>18680</c:v>
                </c:pt>
                <c:pt idx="3277">
                  <c:v>18621.669999999998</c:v>
                </c:pt>
                <c:pt idx="3278">
                  <c:v>18625</c:v>
                </c:pt>
                <c:pt idx="3279">
                  <c:v>18575</c:v>
                </c:pt>
                <c:pt idx="3280">
                  <c:v>18675</c:v>
                </c:pt>
                <c:pt idx="3281">
                  <c:v>18728.330000000002</c:v>
                </c:pt>
                <c:pt idx="3282">
                  <c:v>18660</c:v>
                </c:pt>
                <c:pt idx="3283">
                  <c:v>18688.330000000002</c:v>
                </c:pt>
                <c:pt idx="3284">
                  <c:v>18663.330000000002</c:v>
                </c:pt>
                <c:pt idx="3285">
                  <c:v>18771.669999999998</c:v>
                </c:pt>
                <c:pt idx="3286">
                  <c:v>18701.669999999998</c:v>
                </c:pt>
                <c:pt idx="3287">
                  <c:v>18800</c:v>
                </c:pt>
                <c:pt idx="3288">
                  <c:v>18705</c:v>
                </c:pt>
                <c:pt idx="3289">
                  <c:v>18793.330000000002</c:v>
                </c:pt>
                <c:pt idx="3290">
                  <c:v>18730</c:v>
                </c:pt>
                <c:pt idx="3291">
                  <c:v>18705</c:v>
                </c:pt>
                <c:pt idx="3292">
                  <c:v>18773.330000000002</c:v>
                </c:pt>
                <c:pt idx="3293">
                  <c:v>18641.669999999998</c:v>
                </c:pt>
                <c:pt idx="3294">
                  <c:v>18726.669999999998</c:v>
                </c:pt>
                <c:pt idx="3295">
                  <c:v>18701.669999999998</c:v>
                </c:pt>
                <c:pt idx="3296">
                  <c:v>18631.669999999998</c:v>
                </c:pt>
                <c:pt idx="3297">
                  <c:v>18608.330000000002</c:v>
                </c:pt>
                <c:pt idx="3298">
                  <c:v>18740</c:v>
                </c:pt>
                <c:pt idx="3299">
                  <c:v>18653.330000000002</c:v>
                </c:pt>
                <c:pt idx="3300">
                  <c:v>18723.330000000002</c:v>
                </c:pt>
                <c:pt idx="3301">
                  <c:v>18715</c:v>
                </c:pt>
                <c:pt idx="3302">
                  <c:v>18628.330000000002</c:v>
                </c:pt>
                <c:pt idx="3303">
                  <c:v>18616.669999999998</c:v>
                </c:pt>
                <c:pt idx="3304">
                  <c:v>18633.330000000002</c:v>
                </c:pt>
                <c:pt idx="3305">
                  <c:v>18505</c:v>
                </c:pt>
                <c:pt idx="3306">
                  <c:v>18603.330000000002</c:v>
                </c:pt>
                <c:pt idx="3307">
                  <c:v>18550</c:v>
                </c:pt>
                <c:pt idx="3308">
                  <c:v>18603.330000000002</c:v>
                </c:pt>
                <c:pt idx="3309">
                  <c:v>18580</c:v>
                </c:pt>
                <c:pt idx="3310">
                  <c:v>18513.330000000002</c:v>
                </c:pt>
                <c:pt idx="3311">
                  <c:v>18545</c:v>
                </c:pt>
                <c:pt idx="3312">
                  <c:v>18495</c:v>
                </c:pt>
                <c:pt idx="3313">
                  <c:v>18571.669999999998</c:v>
                </c:pt>
                <c:pt idx="3314">
                  <c:v>18548.330000000002</c:v>
                </c:pt>
                <c:pt idx="3315">
                  <c:v>18526.669999999998</c:v>
                </c:pt>
                <c:pt idx="3316">
                  <c:v>18521.669999999998</c:v>
                </c:pt>
                <c:pt idx="3317">
                  <c:v>18560</c:v>
                </c:pt>
                <c:pt idx="3318">
                  <c:v>18388.330000000002</c:v>
                </c:pt>
                <c:pt idx="3319">
                  <c:v>18571.669999999998</c:v>
                </c:pt>
                <c:pt idx="3320">
                  <c:v>18535</c:v>
                </c:pt>
                <c:pt idx="3321">
                  <c:v>18488.330000000002</c:v>
                </c:pt>
                <c:pt idx="3322">
                  <c:v>18605</c:v>
                </c:pt>
                <c:pt idx="3323">
                  <c:v>18446.669999999998</c:v>
                </c:pt>
                <c:pt idx="3324">
                  <c:v>18525</c:v>
                </c:pt>
                <c:pt idx="3325">
                  <c:v>18513.330000000002</c:v>
                </c:pt>
                <c:pt idx="3326">
                  <c:v>18526.669999999998</c:v>
                </c:pt>
                <c:pt idx="3327">
                  <c:v>18535</c:v>
                </c:pt>
                <c:pt idx="3328">
                  <c:v>18586.669999999998</c:v>
                </c:pt>
                <c:pt idx="3329">
                  <c:v>18473.330000000002</c:v>
                </c:pt>
                <c:pt idx="3330">
                  <c:v>18503.330000000002</c:v>
                </c:pt>
                <c:pt idx="3331">
                  <c:v>18465</c:v>
                </c:pt>
                <c:pt idx="3332">
                  <c:v>18460</c:v>
                </c:pt>
                <c:pt idx="3333">
                  <c:v>18651.669999999998</c:v>
                </c:pt>
                <c:pt idx="3334">
                  <c:v>18563.330000000002</c:v>
                </c:pt>
                <c:pt idx="3335">
                  <c:v>18498.330000000002</c:v>
                </c:pt>
                <c:pt idx="3336">
                  <c:v>18391.669999999998</c:v>
                </c:pt>
                <c:pt idx="3337">
                  <c:v>18500</c:v>
                </c:pt>
                <c:pt idx="3338">
                  <c:v>18470</c:v>
                </c:pt>
                <c:pt idx="3339">
                  <c:v>18463.330000000002</c:v>
                </c:pt>
                <c:pt idx="3340">
                  <c:v>18535</c:v>
                </c:pt>
                <c:pt idx="3341">
                  <c:v>18506.669999999998</c:v>
                </c:pt>
                <c:pt idx="3342">
                  <c:v>18466.669999999998</c:v>
                </c:pt>
                <c:pt idx="3343">
                  <c:v>18570</c:v>
                </c:pt>
                <c:pt idx="3344">
                  <c:v>18531.669999999998</c:v>
                </c:pt>
                <c:pt idx="3345">
                  <c:v>18525</c:v>
                </c:pt>
                <c:pt idx="3346">
                  <c:v>18536.669999999998</c:v>
                </c:pt>
                <c:pt idx="3347">
                  <c:v>18515</c:v>
                </c:pt>
                <c:pt idx="3348">
                  <c:v>18471.669999999998</c:v>
                </c:pt>
                <c:pt idx="3349">
                  <c:v>18421.669999999998</c:v>
                </c:pt>
                <c:pt idx="3350">
                  <c:v>18455</c:v>
                </c:pt>
                <c:pt idx="3351">
                  <c:v>18411.669999999998</c:v>
                </c:pt>
                <c:pt idx="3352">
                  <c:v>18488.330000000002</c:v>
                </c:pt>
                <c:pt idx="3353">
                  <c:v>18461.669999999998</c:v>
                </c:pt>
                <c:pt idx="3354">
                  <c:v>18456.669999999998</c:v>
                </c:pt>
                <c:pt idx="3355">
                  <c:v>18460</c:v>
                </c:pt>
                <c:pt idx="3356">
                  <c:v>18470</c:v>
                </c:pt>
                <c:pt idx="3357">
                  <c:v>18418.330000000002</c:v>
                </c:pt>
                <c:pt idx="3358">
                  <c:v>18490</c:v>
                </c:pt>
                <c:pt idx="3359">
                  <c:v>18411.669999999998</c:v>
                </c:pt>
                <c:pt idx="3360">
                  <c:v>18540</c:v>
                </c:pt>
                <c:pt idx="3361">
                  <c:v>18546.669999999998</c:v>
                </c:pt>
                <c:pt idx="3362">
                  <c:v>18695</c:v>
                </c:pt>
                <c:pt idx="3363">
                  <c:v>18496.669999999998</c:v>
                </c:pt>
                <c:pt idx="3364">
                  <c:v>18468.330000000002</c:v>
                </c:pt>
                <c:pt idx="3365">
                  <c:v>18515</c:v>
                </c:pt>
                <c:pt idx="3366">
                  <c:v>18551.669999999998</c:v>
                </c:pt>
                <c:pt idx="3367">
                  <c:v>18465</c:v>
                </c:pt>
                <c:pt idx="3368">
                  <c:v>18500</c:v>
                </c:pt>
                <c:pt idx="3369">
                  <c:v>18451.669999999998</c:v>
                </c:pt>
                <c:pt idx="3370">
                  <c:v>18445</c:v>
                </c:pt>
                <c:pt idx="3371">
                  <c:v>18536.669999999998</c:v>
                </c:pt>
                <c:pt idx="3372">
                  <c:v>18460</c:v>
                </c:pt>
                <c:pt idx="3373">
                  <c:v>18456.669999999998</c:v>
                </c:pt>
                <c:pt idx="3374">
                  <c:v>18558.330000000002</c:v>
                </c:pt>
                <c:pt idx="3375">
                  <c:v>18496.669999999998</c:v>
                </c:pt>
                <c:pt idx="3376">
                  <c:v>18426.669999999998</c:v>
                </c:pt>
                <c:pt idx="3377">
                  <c:v>18405</c:v>
                </c:pt>
                <c:pt idx="3378">
                  <c:v>18480</c:v>
                </c:pt>
                <c:pt idx="3379">
                  <c:v>18525</c:v>
                </c:pt>
                <c:pt idx="3380">
                  <c:v>18540</c:v>
                </c:pt>
                <c:pt idx="3381">
                  <c:v>18461.669999999998</c:v>
                </c:pt>
                <c:pt idx="3382">
                  <c:v>18478.330000000002</c:v>
                </c:pt>
                <c:pt idx="3383">
                  <c:v>18580</c:v>
                </c:pt>
                <c:pt idx="3384">
                  <c:v>18511.669999999998</c:v>
                </c:pt>
                <c:pt idx="3385">
                  <c:v>18600</c:v>
                </c:pt>
                <c:pt idx="3386">
                  <c:v>18453.330000000002</c:v>
                </c:pt>
                <c:pt idx="3387">
                  <c:v>18550</c:v>
                </c:pt>
                <c:pt idx="3388">
                  <c:v>18520</c:v>
                </c:pt>
                <c:pt idx="3389">
                  <c:v>18538.330000000002</c:v>
                </c:pt>
                <c:pt idx="3390">
                  <c:v>18535</c:v>
                </c:pt>
                <c:pt idx="3391">
                  <c:v>18496.669999999998</c:v>
                </c:pt>
                <c:pt idx="3392">
                  <c:v>18448.330000000002</c:v>
                </c:pt>
                <c:pt idx="3393">
                  <c:v>18606.669999999998</c:v>
                </c:pt>
                <c:pt idx="3394">
                  <c:v>18576.669999999998</c:v>
                </c:pt>
                <c:pt idx="3395">
                  <c:v>18598.330000000002</c:v>
                </c:pt>
                <c:pt idx="3396">
                  <c:v>18510</c:v>
                </c:pt>
                <c:pt idx="3397">
                  <c:v>18553.330000000002</c:v>
                </c:pt>
                <c:pt idx="3398">
                  <c:v>18573.330000000002</c:v>
                </c:pt>
                <c:pt idx="3399">
                  <c:v>18530</c:v>
                </c:pt>
                <c:pt idx="3400">
                  <c:v>18415</c:v>
                </c:pt>
                <c:pt idx="3401">
                  <c:v>18450</c:v>
                </c:pt>
                <c:pt idx="3402">
                  <c:v>18480</c:v>
                </c:pt>
                <c:pt idx="3403">
                  <c:v>18545</c:v>
                </c:pt>
                <c:pt idx="3404">
                  <c:v>18488.330000000002</c:v>
                </c:pt>
                <c:pt idx="3405">
                  <c:v>18598.330000000002</c:v>
                </c:pt>
                <c:pt idx="3406">
                  <c:v>18398.330000000002</c:v>
                </c:pt>
                <c:pt idx="3407">
                  <c:v>18575</c:v>
                </c:pt>
                <c:pt idx="3408">
                  <c:v>18438.330000000002</c:v>
                </c:pt>
                <c:pt idx="3409">
                  <c:v>18521.669999999998</c:v>
                </c:pt>
                <c:pt idx="3410">
                  <c:v>18523.330000000002</c:v>
                </c:pt>
                <c:pt idx="3411">
                  <c:v>18433.330000000002</c:v>
                </c:pt>
                <c:pt idx="3412">
                  <c:v>18453.330000000002</c:v>
                </c:pt>
                <c:pt idx="3413">
                  <c:v>18520</c:v>
                </c:pt>
                <c:pt idx="3414">
                  <c:v>18468.330000000002</c:v>
                </c:pt>
                <c:pt idx="3415">
                  <c:v>18406.669999999998</c:v>
                </c:pt>
                <c:pt idx="3416">
                  <c:v>18451.669999999998</c:v>
                </c:pt>
                <c:pt idx="3417">
                  <c:v>18535</c:v>
                </c:pt>
                <c:pt idx="3418">
                  <c:v>18451.669999999998</c:v>
                </c:pt>
                <c:pt idx="3419">
                  <c:v>18490</c:v>
                </c:pt>
                <c:pt idx="3420">
                  <c:v>18408.330000000002</c:v>
                </c:pt>
                <c:pt idx="3421">
                  <c:v>18425</c:v>
                </c:pt>
                <c:pt idx="3422">
                  <c:v>18446.669999999998</c:v>
                </c:pt>
                <c:pt idx="3423">
                  <c:v>18450</c:v>
                </c:pt>
                <c:pt idx="3424">
                  <c:v>18490</c:v>
                </c:pt>
                <c:pt idx="3425">
                  <c:v>18548.330000000002</c:v>
                </c:pt>
                <c:pt idx="3426">
                  <c:v>18388.330000000002</c:v>
                </c:pt>
                <c:pt idx="3427">
                  <c:v>18418.330000000002</c:v>
                </c:pt>
                <c:pt idx="3428">
                  <c:v>18433.330000000002</c:v>
                </c:pt>
                <c:pt idx="3429">
                  <c:v>18413.330000000002</c:v>
                </c:pt>
                <c:pt idx="3430">
                  <c:v>18458.330000000002</c:v>
                </c:pt>
                <c:pt idx="3431">
                  <c:v>18421.669999999998</c:v>
                </c:pt>
                <c:pt idx="3432">
                  <c:v>18396.669999999998</c:v>
                </c:pt>
                <c:pt idx="3433">
                  <c:v>18436.669999999998</c:v>
                </c:pt>
                <c:pt idx="3434">
                  <c:v>18451.669999999998</c:v>
                </c:pt>
                <c:pt idx="3435">
                  <c:v>18465</c:v>
                </c:pt>
                <c:pt idx="3436">
                  <c:v>18458.330000000002</c:v>
                </c:pt>
                <c:pt idx="3437">
                  <c:v>18468.330000000002</c:v>
                </c:pt>
                <c:pt idx="3438">
                  <c:v>18565</c:v>
                </c:pt>
                <c:pt idx="3439">
                  <c:v>18485</c:v>
                </c:pt>
                <c:pt idx="3440">
                  <c:v>18478.330000000002</c:v>
                </c:pt>
                <c:pt idx="3441">
                  <c:v>18366.669999999998</c:v>
                </c:pt>
                <c:pt idx="3442">
                  <c:v>18390</c:v>
                </c:pt>
                <c:pt idx="3443">
                  <c:v>18448.330000000002</c:v>
                </c:pt>
                <c:pt idx="3444">
                  <c:v>18386.669999999998</c:v>
                </c:pt>
                <c:pt idx="3445">
                  <c:v>18456.669999999998</c:v>
                </c:pt>
                <c:pt idx="3446">
                  <c:v>18430</c:v>
                </c:pt>
                <c:pt idx="3447">
                  <c:v>18488.330000000002</c:v>
                </c:pt>
                <c:pt idx="3448">
                  <c:v>18403.330000000002</c:v>
                </c:pt>
                <c:pt idx="3449">
                  <c:v>18503.330000000002</c:v>
                </c:pt>
                <c:pt idx="3450">
                  <c:v>18410</c:v>
                </c:pt>
                <c:pt idx="3451">
                  <c:v>18380</c:v>
                </c:pt>
                <c:pt idx="3452">
                  <c:v>18373.330000000002</c:v>
                </c:pt>
                <c:pt idx="3453">
                  <c:v>18486.669999999998</c:v>
                </c:pt>
                <c:pt idx="3454">
                  <c:v>18475</c:v>
                </c:pt>
                <c:pt idx="3455">
                  <c:v>18456.669999999998</c:v>
                </c:pt>
                <c:pt idx="3456">
                  <c:v>18526.669999999998</c:v>
                </c:pt>
                <c:pt idx="3457">
                  <c:v>18480</c:v>
                </c:pt>
                <c:pt idx="3458">
                  <c:v>18435</c:v>
                </c:pt>
                <c:pt idx="3459">
                  <c:v>18455</c:v>
                </c:pt>
                <c:pt idx="3460">
                  <c:v>18490</c:v>
                </c:pt>
                <c:pt idx="3461">
                  <c:v>18415</c:v>
                </c:pt>
                <c:pt idx="3462">
                  <c:v>18403.330000000002</c:v>
                </c:pt>
                <c:pt idx="3463">
                  <c:v>18425</c:v>
                </c:pt>
                <c:pt idx="3464">
                  <c:v>18470</c:v>
                </c:pt>
                <c:pt idx="3465">
                  <c:v>18476.669999999998</c:v>
                </c:pt>
                <c:pt idx="3466">
                  <c:v>18445</c:v>
                </c:pt>
                <c:pt idx="3467">
                  <c:v>18553.330000000002</c:v>
                </c:pt>
                <c:pt idx="3468">
                  <c:v>18475</c:v>
                </c:pt>
                <c:pt idx="3469">
                  <c:v>18518.330000000002</c:v>
                </c:pt>
                <c:pt idx="3470">
                  <c:v>18363.330000000002</c:v>
                </c:pt>
                <c:pt idx="3471">
                  <c:v>18516.669999999998</c:v>
                </c:pt>
                <c:pt idx="3472">
                  <c:v>18403.330000000002</c:v>
                </c:pt>
                <c:pt idx="3473">
                  <c:v>18535</c:v>
                </c:pt>
                <c:pt idx="3474">
                  <c:v>18493.330000000002</c:v>
                </c:pt>
                <c:pt idx="3475">
                  <c:v>18376.669999999998</c:v>
                </c:pt>
                <c:pt idx="3476">
                  <c:v>18426.669999999998</c:v>
                </c:pt>
                <c:pt idx="3477">
                  <c:v>18378.330000000002</c:v>
                </c:pt>
                <c:pt idx="3478">
                  <c:v>18475</c:v>
                </c:pt>
                <c:pt idx="3479">
                  <c:v>18498.330000000002</c:v>
                </c:pt>
                <c:pt idx="3480">
                  <c:v>18458.330000000002</c:v>
                </c:pt>
                <c:pt idx="3481">
                  <c:v>18445</c:v>
                </c:pt>
                <c:pt idx="3482">
                  <c:v>18480</c:v>
                </c:pt>
                <c:pt idx="3483">
                  <c:v>18463.330000000002</c:v>
                </c:pt>
                <c:pt idx="3484">
                  <c:v>18485</c:v>
                </c:pt>
                <c:pt idx="3485">
                  <c:v>18506.669999999998</c:v>
                </c:pt>
                <c:pt idx="3486">
                  <c:v>18455</c:v>
                </c:pt>
                <c:pt idx="3487">
                  <c:v>18483.330000000002</c:v>
                </c:pt>
                <c:pt idx="3488">
                  <c:v>18513.330000000002</c:v>
                </c:pt>
                <c:pt idx="3489">
                  <c:v>18513.330000000002</c:v>
                </c:pt>
                <c:pt idx="3490">
                  <c:v>18483.330000000002</c:v>
                </c:pt>
                <c:pt idx="3491">
                  <c:v>18551.669999999998</c:v>
                </c:pt>
                <c:pt idx="3492">
                  <c:v>18540</c:v>
                </c:pt>
                <c:pt idx="3493">
                  <c:v>18516.669999999998</c:v>
                </c:pt>
                <c:pt idx="3494">
                  <c:v>18576.669999999998</c:v>
                </c:pt>
                <c:pt idx="3495">
                  <c:v>18601.669999999998</c:v>
                </c:pt>
                <c:pt idx="3496">
                  <c:v>18606.669999999998</c:v>
                </c:pt>
                <c:pt idx="3497">
                  <c:v>18500</c:v>
                </c:pt>
                <c:pt idx="3498">
                  <c:v>18613.330000000002</c:v>
                </c:pt>
                <c:pt idx="3499">
                  <c:v>18540</c:v>
                </c:pt>
                <c:pt idx="3500">
                  <c:v>18598.330000000002</c:v>
                </c:pt>
                <c:pt idx="3501">
                  <c:v>18605</c:v>
                </c:pt>
                <c:pt idx="3502">
                  <c:v>18605</c:v>
                </c:pt>
                <c:pt idx="3503">
                  <c:v>18550</c:v>
                </c:pt>
                <c:pt idx="3504">
                  <c:v>18640</c:v>
                </c:pt>
                <c:pt idx="3505">
                  <c:v>18543.330000000002</c:v>
                </c:pt>
                <c:pt idx="3506">
                  <c:v>18480</c:v>
                </c:pt>
                <c:pt idx="3507">
                  <c:v>18516.669999999998</c:v>
                </c:pt>
                <c:pt idx="3508">
                  <c:v>18595</c:v>
                </c:pt>
                <c:pt idx="3509">
                  <c:v>18520</c:v>
                </c:pt>
                <c:pt idx="3510">
                  <c:v>18585</c:v>
                </c:pt>
                <c:pt idx="3511">
                  <c:v>18568.330000000002</c:v>
                </c:pt>
                <c:pt idx="3512">
                  <c:v>18583.330000000002</c:v>
                </c:pt>
                <c:pt idx="3513">
                  <c:v>18513.330000000002</c:v>
                </c:pt>
                <c:pt idx="3514">
                  <c:v>18541.669999999998</c:v>
                </c:pt>
                <c:pt idx="3515">
                  <c:v>18498.330000000002</c:v>
                </c:pt>
                <c:pt idx="3516">
                  <c:v>18543.330000000002</c:v>
                </c:pt>
                <c:pt idx="3517">
                  <c:v>18521.669999999998</c:v>
                </c:pt>
                <c:pt idx="3518">
                  <c:v>18523.330000000002</c:v>
                </c:pt>
                <c:pt idx="3519">
                  <c:v>18603.330000000002</c:v>
                </c:pt>
                <c:pt idx="3520">
                  <c:v>18505</c:v>
                </c:pt>
                <c:pt idx="3521">
                  <c:v>18473.330000000002</c:v>
                </c:pt>
                <c:pt idx="3522">
                  <c:v>18465</c:v>
                </c:pt>
                <c:pt idx="3523">
                  <c:v>18368.330000000002</c:v>
                </c:pt>
                <c:pt idx="3524">
                  <c:v>18476.669999999998</c:v>
                </c:pt>
                <c:pt idx="3525">
                  <c:v>18473.330000000002</c:v>
                </c:pt>
                <c:pt idx="3526">
                  <c:v>18460</c:v>
                </c:pt>
                <c:pt idx="3527">
                  <c:v>18411.669999999998</c:v>
                </c:pt>
                <c:pt idx="3528">
                  <c:v>18521.669999999998</c:v>
                </c:pt>
                <c:pt idx="3529">
                  <c:v>18516.669999999998</c:v>
                </c:pt>
                <c:pt idx="3530">
                  <c:v>18393.330000000002</c:v>
                </c:pt>
                <c:pt idx="3531">
                  <c:v>18490</c:v>
                </c:pt>
                <c:pt idx="3532">
                  <c:v>18420</c:v>
                </c:pt>
                <c:pt idx="3533">
                  <c:v>18306.669999999998</c:v>
                </c:pt>
                <c:pt idx="3534">
                  <c:v>18458.330000000002</c:v>
                </c:pt>
                <c:pt idx="3535">
                  <c:v>18480</c:v>
                </c:pt>
                <c:pt idx="3536">
                  <c:v>18421.669999999998</c:v>
                </c:pt>
                <c:pt idx="3537">
                  <c:v>18396.669999999998</c:v>
                </c:pt>
                <c:pt idx="3538">
                  <c:v>18530</c:v>
                </c:pt>
                <c:pt idx="3539">
                  <c:v>18461.669999999998</c:v>
                </c:pt>
                <c:pt idx="3540">
                  <c:v>18468.330000000002</c:v>
                </c:pt>
                <c:pt idx="3541">
                  <c:v>18413.330000000002</c:v>
                </c:pt>
                <c:pt idx="3542">
                  <c:v>18473.330000000002</c:v>
                </c:pt>
                <c:pt idx="3543">
                  <c:v>18435</c:v>
                </c:pt>
                <c:pt idx="3544">
                  <c:v>18463.330000000002</c:v>
                </c:pt>
                <c:pt idx="3545">
                  <c:v>18528.330000000002</c:v>
                </c:pt>
                <c:pt idx="3546">
                  <c:v>18515</c:v>
                </c:pt>
                <c:pt idx="3547">
                  <c:v>18478.330000000002</c:v>
                </c:pt>
                <c:pt idx="3548">
                  <c:v>18561.669999999998</c:v>
                </c:pt>
                <c:pt idx="3549">
                  <c:v>18391.669999999998</c:v>
                </c:pt>
                <c:pt idx="3550">
                  <c:v>18490</c:v>
                </c:pt>
                <c:pt idx="3551">
                  <c:v>18473.330000000002</c:v>
                </c:pt>
                <c:pt idx="3552">
                  <c:v>18480</c:v>
                </c:pt>
                <c:pt idx="3553">
                  <c:v>18491.669999999998</c:v>
                </c:pt>
                <c:pt idx="3554">
                  <c:v>18435</c:v>
                </c:pt>
                <c:pt idx="3555">
                  <c:v>18441.669999999998</c:v>
                </c:pt>
                <c:pt idx="3556">
                  <c:v>18443.330000000002</c:v>
                </c:pt>
                <c:pt idx="3557">
                  <c:v>18628.330000000002</c:v>
                </c:pt>
                <c:pt idx="3558">
                  <c:v>18598.330000000002</c:v>
                </c:pt>
                <c:pt idx="3559">
                  <c:v>18563.330000000002</c:v>
                </c:pt>
                <c:pt idx="3560">
                  <c:v>18573.330000000002</c:v>
                </c:pt>
                <c:pt idx="3561">
                  <c:v>18601.669999999998</c:v>
                </c:pt>
                <c:pt idx="3562">
                  <c:v>18543.330000000002</c:v>
                </c:pt>
                <c:pt idx="3563">
                  <c:v>18588.330000000002</c:v>
                </c:pt>
                <c:pt idx="3564">
                  <c:v>18438.330000000002</c:v>
                </c:pt>
                <c:pt idx="3565">
                  <c:v>18550</c:v>
                </c:pt>
                <c:pt idx="3566">
                  <c:v>18555</c:v>
                </c:pt>
                <c:pt idx="3567">
                  <c:v>18530</c:v>
                </c:pt>
                <c:pt idx="3568">
                  <c:v>18570</c:v>
                </c:pt>
                <c:pt idx="3569">
                  <c:v>18600</c:v>
                </c:pt>
                <c:pt idx="3570">
                  <c:v>18636.669999999998</c:v>
                </c:pt>
                <c:pt idx="3571">
                  <c:v>18611.669999999998</c:v>
                </c:pt>
                <c:pt idx="3572">
                  <c:v>18636.669999999998</c:v>
                </c:pt>
                <c:pt idx="3573">
                  <c:v>18613.330000000002</c:v>
                </c:pt>
                <c:pt idx="3574">
                  <c:v>18611.669999999998</c:v>
                </c:pt>
                <c:pt idx="3575">
                  <c:v>18616.669999999998</c:v>
                </c:pt>
                <c:pt idx="3576">
                  <c:v>18603.330000000002</c:v>
                </c:pt>
                <c:pt idx="3577">
                  <c:v>18541.669999999998</c:v>
                </c:pt>
                <c:pt idx="3578">
                  <c:v>18506.669999999998</c:v>
                </c:pt>
                <c:pt idx="3579">
                  <c:v>18608.330000000002</c:v>
                </c:pt>
                <c:pt idx="3580">
                  <c:v>18625</c:v>
                </c:pt>
                <c:pt idx="3581">
                  <c:v>18606.669999999998</c:v>
                </c:pt>
                <c:pt idx="3582">
                  <c:v>18561.669999999998</c:v>
                </c:pt>
                <c:pt idx="3583">
                  <c:v>18555</c:v>
                </c:pt>
                <c:pt idx="3584">
                  <c:v>18600</c:v>
                </c:pt>
                <c:pt idx="3585">
                  <c:v>18601.669999999998</c:v>
                </c:pt>
                <c:pt idx="3586">
                  <c:v>18526.669999999998</c:v>
                </c:pt>
                <c:pt idx="3587">
                  <c:v>18526.669999999998</c:v>
                </c:pt>
                <c:pt idx="3588">
                  <c:v>18563.330000000002</c:v>
                </c:pt>
                <c:pt idx="3589">
                  <c:v>18598.330000000002</c:v>
                </c:pt>
                <c:pt idx="3590">
                  <c:v>18521.669999999998</c:v>
                </c:pt>
                <c:pt idx="3591">
                  <c:v>18555</c:v>
                </c:pt>
                <c:pt idx="3592">
                  <c:v>18458.330000000002</c:v>
                </c:pt>
                <c:pt idx="3593">
                  <c:v>18480</c:v>
                </c:pt>
                <c:pt idx="3594">
                  <c:v>18523.330000000002</c:v>
                </c:pt>
                <c:pt idx="3595">
                  <c:v>18558.330000000002</c:v>
                </c:pt>
                <c:pt idx="3596">
                  <c:v>18606.669999999998</c:v>
                </c:pt>
                <c:pt idx="3597">
                  <c:v>18555</c:v>
                </c:pt>
                <c:pt idx="3598">
                  <c:v>18496.669999999998</c:v>
                </c:pt>
                <c:pt idx="3599">
                  <c:v>18383.330000000002</c:v>
                </c:pt>
                <c:pt idx="3600">
                  <c:v>18476.669999999998</c:v>
                </c:pt>
                <c:pt idx="3601">
                  <c:v>18490</c:v>
                </c:pt>
                <c:pt idx="3602">
                  <c:v>18526.669999999998</c:v>
                </c:pt>
                <c:pt idx="3603">
                  <c:v>18540</c:v>
                </c:pt>
                <c:pt idx="3604">
                  <c:v>18650</c:v>
                </c:pt>
                <c:pt idx="3605">
                  <c:v>18576.669999999998</c:v>
                </c:pt>
                <c:pt idx="3606">
                  <c:v>18423.330000000002</c:v>
                </c:pt>
                <c:pt idx="3607">
                  <c:v>18505</c:v>
                </c:pt>
                <c:pt idx="3608">
                  <c:v>18510</c:v>
                </c:pt>
                <c:pt idx="3609">
                  <c:v>18593.330000000002</c:v>
                </c:pt>
                <c:pt idx="3610">
                  <c:v>18486.669999999998</c:v>
                </c:pt>
                <c:pt idx="3611">
                  <c:v>18586.669999999998</c:v>
                </c:pt>
                <c:pt idx="3612">
                  <c:v>18508.330000000002</c:v>
                </c:pt>
                <c:pt idx="3613">
                  <c:v>18608.330000000002</c:v>
                </c:pt>
                <c:pt idx="3614">
                  <c:v>18526.669999999998</c:v>
                </c:pt>
                <c:pt idx="3615">
                  <c:v>18560</c:v>
                </c:pt>
                <c:pt idx="3616">
                  <c:v>18555</c:v>
                </c:pt>
                <c:pt idx="3617">
                  <c:v>18618.330000000002</c:v>
                </c:pt>
                <c:pt idx="3618">
                  <c:v>18666.669999999998</c:v>
                </c:pt>
                <c:pt idx="3619">
                  <c:v>18606.669999999998</c:v>
                </c:pt>
                <c:pt idx="3620">
                  <c:v>18591.669999999998</c:v>
                </c:pt>
                <c:pt idx="3621">
                  <c:v>18635</c:v>
                </c:pt>
                <c:pt idx="3622">
                  <c:v>18611.669999999998</c:v>
                </c:pt>
                <c:pt idx="3623">
                  <c:v>18580</c:v>
                </c:pt>
                <c:pt idx="3624">
                  <c:v>18563.330000000002</c:v>
                </c:pt>
                <c:pt idx="3625">
                  <c:v>18508.330000000002</c:v>
                </c:pt>
                <c:pt idx="3626">
                  <c:v>18656.669999999998</c:v>
                </c:pt>
                <c:pt idx="3627">
                  <c:v>18646.669999999998</c:v>
                </c:pt>
                <c:pt idx="3628">
                  <c:v>18575</c:v>
                </c:pt>
                <c:pt idx="3629">
                  <c:v>18566.669999999998</c:v>
                </c:pt>
                <c:pt idx="3630">
                  <c:v>18571.669999999998</c:v>
                </c:pt>
                <c:pt idx="3631">
                  <c:v>18546.669999999998</c:v>
                </c:pt>
                <c:pt idx="3632">
                  <c:v>18650</c:v>
                </c:pt>
                <c:pt idx="3633">
                  <c:v>18480</c:v>
                </c:pt>
                <c:pt idx="3634">
                  <c:v>18558.330000000002</c:v>
                </c:pt>
                <c:pt idx="3635">
                  <c:v>18563.330000000002</c:v>
                </c:pt>
                <c:pt idx="3636">
                  <c:v>18533.330000000002</c:v>
                </c:pt>
                <c:pt idx="3637">
                  <c:v>18471.669999999998</c:v>
                </c:pt>
                <c:pt idx="3638">
                  <c:v>18543.330000000002</c:v>
                </c:pt>
                <c:pt idx="3639">
                  <c:v>18535</c:v>
                </c:pt>
                <c:pt idx="3640">
                  <c:v>18498.330000000002</c:v>
                </c:pt>
                <c:pt idx="3641">
                  <c:v>18561.669999999998</c:v>
                </c:pt>
                <c:pt idx="3642">
                  <c:v>18511.669999999998</c:v>
                </c:pt>
                <c:pt idx="3643">
                  <c:v>18496.669999999998</c:v>
                </c:pt>
                <c:pt idx="3644">
                  <c:v>18621.669999999998</c:v>
                </c:pt>
                <c:pt idx="3645">
                  <c:v>18516.669999999998</c:v>
                </c:pt>
                <c:pt idx="3646">
                  <c:v>18465</c:v>
                </c:pt>
                <c:pt idx="3647">
                  <c:v>18540</c:v>
                </c:pt>
                <c:pt idx="3648">
                  <c:v>18455</c:v>
                </c:pt>
                <c:pt idx="3649">
                  <c:v>18410</c:v>
                </c:pt>
                <c:pt idx="3650">
                  <c:v>18455</c:v>
                </c:pt>
                <c:pt idx="3651">
                  <c:v>18556.669999999998</c:v>
                </c:pt>
                <c:pt idx="3652">
                  <c:v>18498.330000000002</c:v>
                </c:pt>
                <c:pt idx="3653">
                  <c:v>18515</c:v>
                </c:pt>
                <c:pt idx="3654">
                  <c:v>18448.330000000002</c:v>
                </c:pt>
                <c:pt idx="3655">
                  <c:v>18353.330000000002</c:v>
                </c:pt>
                <c:pt idx="3656">
                  <c:v>18468.330000000002</c:v>
                </c:pt>
                <c:pt idx="3657">
                  <c:v>18493.330000000002</c:v>
                </c:pt>
                <c:pt idx="3658">
                  <c:v>18533.330000000002</c:v>
                </c:pt>
                <c:pt idx="3659">
                  <c:v>18541.669999999998</c:v>
                </c:pt>
                <c:pt idx="3660">
                  <c:v>18378.330000000002</c:v>
                </c:pt>
                <c:pt idx="3661">
                  <c:v>18425</c:v>
                </c:pt>
                <c:pt idx="3662">
                  <c:v>18510</c:v>
                </c:pt>
                <c:pt idx="3663">
                  <c:v>18481.669999999998</c:v>
                </c:pt>
                <c:pt idx="3664">
                  <c:v>18468.330000000002</c:v>
                </c:pt>
                <c:pt idx="3665">
                  <c:v>18400</c:v>
                </c:pt>
                <c:pt idx="3666">
                  <c:v>18521.669999999998</c:v>
                </c:pt>
                <c:pt idx="3667">
                  <c:v>18428.330000000002</c:v>
                </c:pt>
                <c:pt idx="3668">
                  <c:v>18425</c:v>
                </c:pt>
                <c:pt idx="3669">
                  <c:v>18526.669999999998</c:v>
                </c:pt>
                <c:pt idx="3670">
                  <c:v>18433.330000000002</c:v>
                </c:pt>
                <c:pt idx="3671">
                  <c:v>18541.669999999998</c:v>
                </c:pt>
                <c:pt idx="3672">
                  <c:v>18396.669999999998</c:v>
                </c:pt>
                <c:pt idx="3673">
                  <c:v>18386.669999999998</c:v>
                </c:pt>
                <c:pt idx="3674">
                  <c:v>18420</c:v>
                </c:pt>
                <c:pt idx="3675">
                  <c:v>18386.669999999998</c:v>
                </c:pt>
                <c:pt idx="3676">
                  <c:v>18455</c:v>
                </c:pt>
                <c:pt idx="3677">
                  <c:v>18430</c:v>
                </c:pt>
                <c:pt idx="3678">
                  <c:v>18500</c:v>
                </c:pt>
                <c:pt idx="3679">
                  <c:v>18418.330000000002</c:v>
                </c:pt>
                <c:pt idx="3680">
                  <c:v>18541.669999999998</c:v>
                </c:pt>
                <c:pt idx="3681">
                  <c:v>18473.330000000002</c:v>
                </c:pt>
                <c:pt idx="3682">
                  <c:v>18428.330000000002</c:v>
                </c:pt>
                <c:pt idx="3683">
                  <c:v>18453.330000000002</c:v>
                </c:pt>
                <c:pt idx="3684">
                  <c:v>18395</c:v>
                </c:pt>
                <c:pt idx="3685">
                  <c:v>18368.330000000002</c:v>
                </c:pt>
                <c:pt idx="3686">
                  <c:v>18445</c:v>
                </c:pt>
                <c:pt idx="3687">
                  <c:v>18498.330000000002</c:v>
                </c:pt>
                <c:pt idx="3688">
                  <c:v>18431.669999999998</c:v>
                </c:pt>
                <c:pt idx="3689">
                  <c:v>18518.330000000002</c:v>
                </c:pt>
                <c:pt idx="3690">
                  <c:v>18548.330000000002</c:v>
                </c:pt>
                <c:pt idx="3691">
                  <c:v>18486.669999999998</c:v>
                </c:pt>
                <c:pt idx="3692">
                  <c:v>18508.330000000002</c:v>
                </c:pt>
                <c:pt idx="3693">
                  <c:v>18543.330000000002</c:v>
                </c:pt>
                <c:pt idx="3694">
                  <c:v>18453.330000000002</c:v>
                </c:pt>
                <c:pt idx="3695">
                  <c:v>18485</c:v>
                </c:pt>
                <c:pt idx="3696">
                  <c:v>18501.669999999998</c:v>
                </c:pt>
                <c:pt idx="3697">
                  <c:v>18506.669999999998</c:v>
                </c:pt>
                <c:pt idx="3698">
                  <c:v>18518.330000000002</c:v>
                </c:pt>
                <c:pt idx="3699">
                  <c:v>18526.669999999998</c:v>
                </c:pt>
                <c:pt idx="3700">
                  <c:v>18505</c:v>
                </c:pt>
                <c:pt idx="3701">
                  <c:v>18555</c:v>
                </c:pt>
                <c:pt idx="3702">
                  <c:v>18420</c:v>
                </c:pt>
                <c:pt idx="3703">
                  <c:v>18550</c:v>
                </c:pt>
                <c:pt idx="3704">
                  <c:v>18463.330000000002</c:v>
                </c:pt>
                <c:pt idx="3705">
                  <c:v>18426.669999999998</c:v>
                </c:pt>
                <c:pt idx="3706">
                  <c:v>18516.669999999998</c:v>
                </c:pt>
                <c:pt idx="3707">
                  <c:v>18526.669999999998</c:v>
                </c:pt>
                <c:pt idx="3708">
                  <c:v>18490</c:v>
                </c:pt>
                <c:pt idx="3709">
                  <c:v>18538.330000000002</c:v>
                </c:pt>
                <c:pt idx="3710">
                  <c:v>18505</c:v>
                </c:pt>
                <c:pt idx="3711">
                  <c:v>18491.669999999998</c:v>
                </c:pt>
                <c:pt idx="3712">
                  <c:v>18453.330000000002</c:v>
                </c:pt>
                <c:pt idx="3713">
                  <c:v>18475</c:v>
                </c:pt>
                <c:pt idx="3714">
                  <c:v>18476.669999999998</c:v>
                </c:pt>
                <c:pt idx="3715">
                  <c:v>18453.330000000002</c:v>
                </c:pt>
                <c:pt idx="3716">
                  <c:v>18438.330000000002</c:v>
                </c:pt>
                <c:pt idx="3717">
                  <c:v>18516.669999999998</c:v>
                </c:pt>
                <c:pt idx="3718">
                  <c:v>18445</c:v>
                </c:pt>
                <c:pt idx="3719">
                  <c:v>18428.330000000002</c:v>
                </c:pt>
                <c:pt idx="3720">
                  <c:v>18486.669999999998</c:v>
                </c:pt>
                <c:pt idx="3721">
                  <c:v>18493.330000000002</c:v>
                </c:pt>
                <c:pt idx="3722">
                  <c:v>18436.669999999998</c:v>
                </c:pt>
                <c:pt idx="3723">
                  <c:v>18461.669999999998</c:v>
                </c:pt>
                <c:pt idx="3724">
                  <c:v>18446.669999999998</c:v>
                </c:pt>
                <c:pt idx="3725">
                  <c:v>18450</c:v>
                </c:pt>
                <c:pt idx="3726">
                  <c:v>18421.669999999998</c:v>
                </c:pt>
                <c:pt idx="3727">
                  <c:v>18428.330000000002</c:v>
                </c:pt>
                <c:pt idx="3728">
                  <c:v>18420</c:v>
                </c:pt>
                <c:pt idx="3729">
                  <c:v>18471.669999999998</c:v>
                </c:pt>
                <c:pt idx="3730">
                  <c:v>18525</c:v>
                </c:pt>
                <c:pt idx="3731">
                  <c:v>18515</c:v>
                </c:pt>
                <c:pt idx="3732">
                  <c:v>18416.669999999998</c:v>
                </c:pt>
                <c:pt idx="3733">
                  <c:v>18398.330000000002</c:v>
                </c:pt>
                <c:pt idx="3734">
                  <c:v>18491.669999999998</c:v>
                </c:pt>
                <c:pt idx="3735">
                  <c:v>18395</c:v>
                </c:pt>
                <c:pt idx="3736">
                  <c:v>18416.669999999998</c:v>
                </c:pt>
                <c:pt idx="3737">
                  <c:v>18465</c:v>
                </c:pt>
                <c:pt idx="3738">
                  <c:v>18450</c:v>
                </c:pt>
                <c:pt idx="3739">
                  <c:v>18590</c:v>
                </c:pt>
                <c:pt idx="3740">
                  <c:v>18378.330000000002</c:v>
                </c:pt>
                <c:pt idx="3741">
                  <c:v>18433.330000000002</c:v>
                </c:pt>
                <c:pt idx="3742">
                  <c:v>18418.330000000002</c:v>
                </c:pt>
                <c:pt idx="3743">
                  <c:v>18453.330000000002</c:v>
                </c:pt>
                <c:pt idx="3744">
                  <c:v>18463.330000000002</c:v>
                </c:pt>
                <c:pt idx="3745">
                  <c:v>18385</c:v>
                </c:pt>
                <c:pt idx="3746">
                  <c:v>18408.330000000002</c:v>
                </c:pt>
                <c:pt idx="3747">
                  <c:v>18381.669999999998</c:v>
                </c:pt>
                <c:pt idx="3748">
                  <c:v>18461.669999999998</c:v>
                </c:pt>
                <c:pt idx="3749">
                  <c:v>18510</c:v>
                </c:pt>
                <c:pt idx="3750">
                  <c:v>18418.330000000002</c:v>
                </c:pt>
                <c:pt idx="3751">
                  <c:v>18488.330000000002</c:v>
                </c:pt>
                <c:pt idx="3752">
                  <c:v>18421.669999999998</c:v>
                </c:pt>
                <c:pt idx="3753">
                  <c:v>18426.669999999998</c:v>
                </c:pt>
                <c:pt idx="3754">
                  <c:v>18383.330000000002</c:v>
                </c:pt>
                <c:pt idx="3755">
                  <c:v>18355</c:v>
                </c:pt>
                <c:pt idx="3756">
                  <c:v>18418.330000000002</c:v>
                </c:pt>
                <c:pt idx="3757">
                  <c:v>18460</c:v>
                </c:pt>
                <c:pt idx="3758">
                  <c:v>18405</c:v>
                </c:pt>
                <c:pt idx="3759">
                  <c:v>18460</c:v>
                </c:pt>
                <c:pt idx="3760">
                  <c:v>18378.330000000002</c:v>
                </c:pt>
                <c:pt idx="3761">
                  <c:v>18473.330000000002</c:v>
                </c:pt>
                <c:pt idx="3762">
                  <c:v>18441.669999999998</c:v>
                </c:pt>
                <c:pt idx="3763">
                  <c:v>18528.330000000002</c:v>
                </c:pt>
                <c:pt idx="3764">
                  <c:v>18470</c:v>
                </c:pt>
                <c:pt idx="3765">
                  <c:v>18418.330000000002</c:v>
                </c:pt>
                <c:pt idx="3766">
                  <c:v>18375</c:v>
                </c:pt>
                <c:pt idx="3767">
                  <c:v>18398.330000000002</c:v>
                </c:pt>
                <c:pt idx="3768">
                  <c:v>18503.330000000002</c:v>
                </c:pt>
                <c:pt idx="3769">
                  <c:v>18488.330000000002</c:v>
                </c:pt>
                <c:pt idx="3770">
                  <c:v>18391.669999999998</c:v>
                </c:pt>
                <c:pt idx="3771">
                  <c:v>18445</c:v>
                </c:pt>
                <c:pt idx="3772">
                  <c:v>18450</c:v>
                </c:pt>
                <c:pt idx="3773">
                  <c:v>18390</c:v>
                </c:pt>
                <c:pt idx="3774">
                  <c:v>18426.669999999998</c:v>
                </c:pt>
                <c:pt idx="3775">
                  <c:v>18481.669999999998</c:v>
                </c:pt>
                <c:pt idx="3776">
                  <c:v>18500</c:v>
                </c:pt>
                <c:pt idx="3777">
                  <c:v>18391.669999999998</c:v>
                </c:pt>
                <c:pt idx="3778">
                  <c:v>18458.330000000002</c:v>
                </c:pt>
                <c:pt idx="3779">
                  <c:v>18495</c:v>
                </c:pt>
                <c:pt idx="3780">
                  <c:v>18420</c:v>
                </c:pt>
                <c:pt idx="3781">
                  <c:v>18308.330000000002</c:v>
                </c:pt>
                <c:pt idx="3782">
                  <c:v>18435</c:v>
                </c:pt>
                <c:pt idx="3783">
                  <c:v>18406.669999999998</c:v>
                </c:pt>
                <c:pt idx="3784">
                  <c:v>18440</c:v>
                </c:pt>
                <c:pt idx="3785">
                  <c:v>18386.669999999998</c:v>
                </c:pt>
                <c:pt idx="3786">
                  <c:v>18485</c:v>
                </c:pt>
                <c:pt idx="3787">
                  <c:v>18405</c:v>
                </c:pt>
                <c:pt idx="3788">
                  <c:v>18350</c:v>
                </c:pt>
                <c:pt idx="3789">
                  <c:v>18356.669999999998</c:v>
                </c:pt>
                <c:pt idx="3790">
                  <c:v>18316.669999999998</c:v>
                </c:pt>
                <c:pt idx="3791">
                  <c:v>18385</c:v>
                </c:pt>
                <c:pt idx="3792">
                  <c:v>18533.330000000002</c:v>
                </c:pt>
                <c:pt idx="3793">
                  <c:v>18435</c:v>
                </c:pt>
                <c:pt idx="3794">
                  <c:v>18446.669999999998</c:v>
                </c:pt>
                <c:pt idx="3795">
                  <c:v>18463.330000000002</c:v>
                </c:pt>
                <c:pt idx="3796">
                  <c:v>18433.330000000002</c:v>
                </c:pt>
                <c:pt idx="3797">
                  <c:v>18453.330000000002</c:v>
                </c:pt>
                <c:pt idx="3798">
                  <c:v>18420</c:v>
                </c:pt>
                <c:pt idx="3799">
                  <c:v>18396.669999999998</c:v>
                </c:pt>
                <c:pt idx="3800">
                  <c:v>18465</c:v>
                </c:pt>
                <c:pt idx="3801">
                  <c:v>18463.330000000002</c:v>
                </c:pt>
                <c:pt idx="3802">
                  <c:v>18458.330000000002</c:v>
                </c:pt>
                <c:pt idx="3803">
                  <c:v>18416.669999999998</c:v>
                </c:pt>
                <c:pt idx="3804">
                  <c:v>18448.330000000002</c:v>
                </c:pt>
                <c:pt idx="3805">
                  <c:v>18320</c:v>
                </c:pt>
                <c:pt idx="3806">
                  <c:v>18361.669999999998</c:v>
                </c:pt>
                <c:pt idx="3807">
                  <c:v>18473.330000000002</c:v>
                </c:pt>
                <c:pt idx="3808">
                  <c:v>18423.330000000002</c:v>
                </c:pt>
                <c:pt idx="3809">
                  <c:v>18368.330000000002</c:v>
                </c:pt>
                <c:pt idx="3810">
                  <c:v>18400</c:v>
                </c:pt>
                <c:pt idx="3811">
                  <c:v>18401.669999999998</c:v>
                </c:pt>
                <c:pt idx="3812">
                  <c:v>18375</c:v>
                </c:pt>
                <c:pt idx="3813">
                  <c:v>18346.669999999998</c:v>
                </c:pt>
                <c:pt idx="3814">
                  <c:v>18443.330000000002</c:v>
                </c:pt>
                <c:pt idx="3815">
                  <c:v>18421.669999999998</c:v>
                </c:pt>
                <c:pt idx="3816">
                  <c:v>18488.330000000002</c:v>
                </c:pt>
                <c:pt idx="3817">
                  <c:v>18398.330000000002</c:v>
                </c:pt>
                <c:pt idx="3818">
                  <c:v>18490</c:v>
                </c:pt>
                <c:pt idx="3819">
                  <c:v>18365</c:v>
                </c:pt>
                <c:pt idx="3820">
                  <c:v>18371.669999999998</c:v>
                </c:pt>
                <c:pt idx="3821">
                  <c:v>18361.669999999998</c:v>
                </c:pt>
                <c:pt idx="3822">
                  <c:v>18425</c:v>
                </c:pt>
                <c:pt idx="3823">
                  <c:v>18426.669999999998</c:v>
                </c:pt>
                <c:pt idx="3824">
                  <c:v>18355</c:v>
                </c:pt>
                <c:pt idx="3825">
                  <c:v>18443.330000000002</c:v>
                </c:pt>
                <c:pt idx="3826">
                  <c:v>18411.669999999998</c:v>
                </c:pt>
                <c:pt idx="3827">
                  <c:v>18453.330000000002</c:v>
                </c:pt>
                <c:pt idx="3828">
                  <c:v>18428.330000000002</c:v>
                </c:pt>
                <c:pt idx="3829">
                  <c:v>18441.669999999998</c:v>
                </c:pt>
                <c:pt idx="3830">
                  <c:v>18396.669999999998</c:v>
                </c:pt>
                <c:pt idx="3831">
                  <c:v>18456.669999999998</c:v>
                </c:pt>
                <c:pt idx="3832">
                  <c:v>18335</c:v>
                </c:pt>
                <c:pt idx="3833">
                  <c:v>18383.330000000002</c:v>
                </c:pt>
                <c:pt idx="3834">
                  <c:v>18575</c:v>
                </c:pt>
                <c:pt idx="3835">
                  <c:v>18475</c:v>
                </c:pt>
                <c:pt idx="3836">
                  <c:v>18423.330000000002</c:v>
                </c:pt>
                <c:pt idx="3837">
                  <c:v>18490</c:v>
                </c:pt>
                <c:pt idx="3838">
                  <c:v>18411.669999999998</c:v>
                </c:pt>
                <c:pt idx="3839">
                  <c:v>18450</c:v>
                </c:pt>
                <c:pt idx="3840">
                  <c:v>18436.669999999998</c:v>
                </c:pt>
                <c:pt idx="3841">
                  <c:v>18381.669999999998</c:v>
                </c:pt>
                <c:pt idx="3842">
                  <c:v>18423.330000000002</c:v>
                </c:pt>
                <c:pt idx="3843">
                  <c:v>18455</c:v>
                </c:pt>
                <c:pt idx="3844">
                  <c:v>18408.330000000002</c:v>
                </c:pt>
                <c:pt idx="3845">
                  <c:v>18465</c:v>
                </c:pt>
                <c:pt idx="3846">
                  <c:v>18406.669999999998</c:v>
                </c:pt>
                <c:pt idx="3847">
                  <c:v>18526.669999999998</c:v>
                </c:pt>
                <c:pt idx="3848">
                  <c:v>18388.330000000002</c:v>
                </c:pt>
                <c:pt idx="3849">
                  <c:v>18495</c:v>
                </c:pt>
                <c:pt idx="3850">
                  <c:v>18415</c:v>
                </c:pt>
                <c:pt idx="3851">
                  <c:v>18466.669999999998</c:v>
                </c:pt>
                <c:pt idx="3852">
                  <c:v>18446.669999999998</c:v>
                </c:pt>
                <c:pt idx="3853">
                  <c:v>18375</c:v>
                </c:pt>
                <c:pt idx="3854">
                  <c:v>18458.330000000002</c:v>
                </c:pt>
                <c:pt idx="3855">
                  <c:v>18515</c:v>
                </c:pt>
                <c:pt idx="3856">
                  <c:v>18291.669999999998</c:v>
                </c:pt>
                <c:pt idx="3857">
                  <c:v>18466.669999999998</c:v>
                </c:pt>
                <c:pt idx="3858">
                  <c:v>18440</c:v>
                </c:pt>
                <c:pt idx="3859">
                  <c:v>18335</c:v>
                </c:pt>
                <c:pt idx="3860">
                  <c:v>18423.330000000002</c:v>
                </c:pt>
                <c:pt idx="3861">
                  <c:v>18456.669999999998</c:v>
                </c:pt>
                <c:pt idx="3862">
                  <c:v>18476.669999999998</c:v>
                </c:pt>
                <c:pt idx="3863">
                  <c:v>18270</c:v>
                </c:pt>
                <c:pt idx="3864">
                  <c:v>18570</c:v>
                </c:pt>
                <c:pt idx="3865">
                  <c:v>18378.330000000002</c:v>
                </c:pt>
                <c:pt idx="3866">
                  <c:v>18405</c:v>
                </c:pt>
                <c:pt idx="3867">
                  <c:v>18440</c:v>
                </c:pt>
                <c:pt idx="3868">
                  <c:v>18385</c:v>
                </c:pt>
                <c:pt idx="3869">
                  <c:v>18538.330000000002</c:v>
                </c:pt>
                <c:pt idx="3870">
                  <c:v>18416.669999999998</c:v>
                </c:pt>
                <c:pt idx="3871">
                  <c:v>18428.330000000002</c:v>
                </c:pt>
                <c:pt idx="3872">
                  <c:v>18435</c:v>
                </c:pt>
                <c:pt idx="3873">
                  <c:v>18415</c:v>
                </c:pt>
                <c:pt idx="3874">
                  <c:v>18485</c:v>
                </c:pt>
                <c:pt idx="3875">
                  <c:v>18406.669999999998</c:v>
                </c:pt>
                <c:pt idx="3876">
                  <c:v>18461.669999999998</c:v>
                </c:pt>
                <c:pt idx="3877">
                  <c:v>18381.669999999998</c:v>
                </c:pt>
                <c:pt idx="3878">
                  <c:v>18358.330000000002</c:v>
                </c:pt>
                <c:pt idx="3879">
                  <c:v>18451.669999999998</c:v>
                </c:pt>
                <c:pt idx="3880">
                  <c:v>18451.669999999998</c:v>
                </c:pt>
                <c:pt idx="3881">
                  <c:v>18448.330000000002</c:v>
                </c:pt>
                <c:pt idx="3882">
                  <c:v>18466.669999999998</c:v>
                </c:pt>
                <c:pt idx="3883">
                  <c:v>18375</c:v>
                </c:pt>
                <c:pt idx="3884">
                  <c:v>18435</c:v>
                </c:pt>
                <c:pt idx="3885">
                  <c:v>18366.669999999998</c:v>
                </c:pt>
                <c:pt idx="3886">
                  <c:v>18538.330000000002</c:v>
                </c:pt>
                <c:pt idx="3887">
                  <c:v>18451.669999999998</c:v>
                </c:pt>
                <c:pt idx="3888">
                  <c:v>18411.669999999998</c:v>
                </c:pt>
                <c:pt idx="3889">
                  <c:v>18411.669999999998</c:v>
                </c:pt>
                <c:pt idx="3890">
                  <c:v>18408.330000000002</c:v>
                </c:pt>
                <c:pt idx="3891">
                  <c:v>18388.330000000002</c:v>
                </c:pt>
                <c:pt idx="3892">
                  <c:v>18400</c:v>
                </c:pt>
                <c:pt idx="3893">
                  <c:v>18340</c:v>
                </c:pt>
                <c:pt idx="3894">
                  <c:v>18480</c:v>
                </c:pt>
                <c:pt idx="3895">
                  <c:v>18376.669999999998</c:v>
                </c:pt>
                <c:pt idx="3896">
                  <c:v>18428.330000000002</c:v>
                </c:pt>
                <c:pt idx="3897">
                  <c:v>18453.330000000002</c:v>
                </c:pt>
                <c:pt idx="3898">
                  <c:v>18475</c:v>
                </c:pt>
                <c:pt idx="3899">
                  <c:v>18388.330000000002</c:v>
                </c:pt>
                <c:pt idx="3900">
                  <c:v>18456.669999999998</c:v>
                </c:pt>
                <c:pt idx="3901">
                  <c:v>18385</c:v>
                </c:pt>
                <c:pt idx="3902">
                  <c:v>18416.669999999998</c:v>
                </c:pt>
                <c:pt idx="3903">
                  <c:v>18431.669999999998</c:v>
                </c:pt>
                <c:pt idx="3904">
                  <c:v>18445</c:v>
                </c:pt>
                <c:pt idx="3905">
                  <c:v>18465</c:v>
                </c:pt>
                <c:pt idx="3906">
                  <c:v>18500</c:v>
                </c:pt>
                <c:pt idx="3907">
                  <c:v>18505</c:v>
                </c:pt>
                <c:pt idx="3908">
                  <c:v>18431.669999999998</c:v>
                </c:pt>
                <c:pt idx="3909">
                  <c:v>18468.330000000002</c:v>
                </c:pt>
                <c:pt idx="3910">
                  <c:v>18443.330000000002</c:v>
                </c:pt>
                <c:pt idx="3911">
                  <c:v>18416.669999999998</c:v>
                </c:pt>
                <c:pt idx="3912">
                  <c:v>18400</c:v>
                </c:pt>
                <c:pt idx="3913">
                  <c:v>18375</c:v>
                </c:pt>
                <c:pt idx="3914">
                  <c:v>18415</c:v>
                </c:pt>
                <c:pt idx="3915">
                  <c:v>18451.669999999998</c:v>
                </c:pt>
                <c:pt idx="3916">
                  <c:v>18433.330000000002</c:v>
                </c:pt>
                <c:pt idx="3917">
                  <c:v>18471.669999999998</c:v>
                </c:pt>
                <c:pt idx="3918">
                  <c:v>18376.669999999998</c:v>
                </c:pt>
                <c:pt idx="3919">
                  <c:v>18451.669999999998</c:v>
                </c:pt>
                <c:pt idx="3920">
                  <c:v>18383.330000000002</c:v>
                </c:pt>
                <c:pt idx="3921">
                  <c:v>18373.330000000002</c:v>
                </c:pt>
                <c:pt idx="3922">
                  <c:v>18351.669999999998</c:v>
                </c:pt>
                <c:pt idx="3923">
                  <c:v>18445</c:v>
                </c:pt>
                <c:pt idx="3924">
                  <c:v>18385</c:v>
                </c:pt>
                <c:pt idx="3925">
                  <c:v>18493.330000000002</c:v>
                </c:pt>
                <c:pt idx="3926">
                  <c:v>18425</c:v>
                </c:pt>
                <c:pt idx="3927">
                  <c:v>18335</c:v>
                </c:pt>
                <c:pt idx="3928">
                  <c:v>18418.330000000002</c:v>
                </c:pt>
                <c:pt idx="3929">
                  <c:v>18346.669999999998</c:v>
                </c:pt>
                <c:pt idx="3930">
                  <c:v>18351.669999999998</c:v>
                </c:pt>
                <c:pt idx="3931">
                  <c:v>18355</c:v>
                </c:pt>
                <c:pt idx="3932">
                  <c:v>18393.330000000002</c:v>
                </c:pt>
                <c:pt idx="3933">
                  <c:v>18450</c:v>
                </c:pt>
                <c:pt idx="3934">
                  <c:v>18408.330000000002</c:v>
                </c:pt>
                <c:pt idx="3935">
                  <c:v>18471.669999999998</c:v>
                </c:pt>
                <c:pt idx="3936">
                  <c:v>18348.330000000002</c:v>
                </c:pt>
                <c:pt idx="3937">
                  <c:v>18410</c:v>
                </c:pt>
                <c:pt idx="3938">
                  <c:v>18461.669999999998</c:v>
                </c:pt>
                <c:pt idx="3939">
                  <c:v>18436.669999999998</c:v>
                </c:pt>
                <c:pt idx="3940">
                  <c:v>18425</c:v>
                </c:pt>
                <c:pt idx="3941">
                  <c:v>18448.330000000002</c:v>
                </c:pt>
                <c:pt idx="3942">
                  <c:v>18450</c:v>
                </c:pt>
                <c:pt idx="3943">
                  <c:v>18368.330000000002</c:v>
                </c:pt>
                <c:pt idx="3944">
                  <c:v>18433.330000000002</c:v>
                </c:pt>
                <c:pt idx="3945">
                  <c:v>18365</c:v>
                </c:pt>
                <c:pt idx="3946">
                  <c:v>18331.669999999998</c:v>
                </c:pt>
                <c:pt idx="3947">
                  <c:v>18493.330000000002</c:v>
                </c:pt>
                <c:pt idx="3948">
                  <c:v>18453.330000000002</c:v>
                </c:pt>
                <c:pt idx="3949">
                  <c:v>18398.330000000002</c:v>
                </c:pt>
                <c:pt idx="3950">
                  <c:v>18385</c:v>
                </c:pt>
                <c:pt idx="3951">
                  <c:v>18381.669999999998</c:v>
                </c:pt>
                <c:pt idx="3952">
                  <c:v>18380</c:v>
                </c:pt>
                <c:pt idx="3953">
                  <c:v>18456.669999999998</c:v>
                </c:pt>
                <c:pt idx="3954">
                  <c:v>18348.330000000002</c:v>
                </c:pt>
                <c:pt idx="3955">
                  <c:v>18475</c:v>
                </c:pt>
                <c:pt idx="3956">
                  <c:v>18461.669999999998</c:v>
                </c:pt>
                <c:pt idx="3957">
                  <c:v>18483.330000000002</c:v>
                </c:pt>
                <c:pt idx="3958">
                  <c:v>18426.669999999998</c:v>
                </c:pt>
                <c:pt idx="3959">
                  <c:v>18345</c:v>
                </c:pt>
                <c:pt idx="3960">
                  <c:v>18431.669999999998</c:v>
                </c:pt>
                <c:pt idx="3961">
                  <c:v>18370</c:v>
                </c:pt>
                <c:pt idx="3962">
                  <c:v>18488.330000000002</c:v>
                </c:pt>
                <c:pt idx="3963">
                  <c:v>18391.669999999998</c:v>
                </c:pt>
                <c:pt idx="3964">
                  <c:v>18433.330000000002</c:v>
                </c:pt>
                <c:pt idx="3965">
                  <c:v>18440</c:v>
                </c:pt>
                <c:pt idx="3966">
                  <c:v>18355</c:v>
                </c:pt>
                <c:pt idx="3967">
                  <c:v>18426.669999999998</c:v>
                </c:pt>
                <c:pt idx="3968">
                  <c:v>18373.330000000002</c:v>
                </c:pt>
                <c:pt idx="3969">
                  <c:v>18475</c:v>
                </c:pt>
                <c:pt idx="3970">
                  <c:v>18475</c:v>
                </c:pt>
                <c:pt idx="3971">
                  <c:v>18501.669999999998</c:v>
                </c:pt>
                <c:pt idx="3972">
                  <c:v>18500</c:v>
                </c:pt>
                <c:pt idx="3973">
                  <c:v>18406.669999999998</c:v>
                </c:pt>
                <c:pt idx="3974">
                  <c:v>18533.330000000002</c:v>
                </c:pt>
                <c:pt idx="3975">
                  <c:v>18415</c:v>
                </c:pt>
                <c:pt idx="3976">
                  <c:v>18336.669999999998</c:v>
                </c:pt>
                <c:pt idx="3977">
                  <c:v>18405</c:v>
                </c:pt>
                <c:pt idx="3978">
                  <c:v>18471.669999999998</c:v>
                </c:pt>
                <c:pt idx="3979">
                  <c:v>18398.330000000002</c:v>
                </c:pt>
                <c:pt idx="3980">
                  <c:v>18423.330000000002</c:v>
                </c:pt>
                <c:pt idx="3981">
                  <c:v>18451.669999999998</c:v>
                </c:pt>
                <c:pt idx="3982">
                  <c:v>18451.669999999998</c:v>
                </c:pt>
                <c:pt idx="3983">
                  <c:v>18478.330000000002</c:v>
                </c:pt>
                <c:pt idx="3984">
                  <c:v>18351.669999999998</c:v>
                </c:pt>
                <c:pt idx="3985">
                  <c:v>18381.669999999998</c:v>
                </c:pt>
                <c:pt idx="3986">
                  <c:v>18476.669999999998</c:v>
                </c:pt>
                <c:pt idx="3987">
                  <c:v>18438.330000000002</c:v>
                </c:pt>
                <c:pt idx="3988">
                  <c:v>18461.669999999998</c:v>
                </c:pt>
                <c:pt idx="3989">
                  <c:v>18451.669999999998</c:v>
                </c:pt>
                <c:pt idx="3990">
                  <c:v>18420</c:v>
                </c:pt>
                <c:pt idx="3991">
                  <c:v>18396.669999999998</c:v>
                </c:pt>
                <c:pt idx="3992">
                  <c:v>18450</c:v>
                </c:pt>
                <c:pt idx="3993">
                  <c:v>18460</c:v>
                </c:pt>
                <c:pt idx="3994">
                  <c:v>18446.669999999998</c:v>
                </c:pt>
                <c:pt idx="3995">
                  <c:v>18405</c:v>
                </c:pt>
                <c:pt idx="3996">
                  <c:v>18358.330000000002</c:v>
                </c:pt>
                <c:pt idx="3997">
                  <c:v>18478.330000000002</c:v>
                </c:pt>
                <c:pt idx="3998">
                  <c:v>18431.669999999998</c:v>
                </c:pt>
                <c:pt idx="3999">
                  <c:v>18400</c:v>
                </c:pt>
                <c:pt idx="4000">
                  <c:v>18430</c:v>
                </c:pt>
              </c:numCache>
            </c:numRef>
          </c:yVal>
          <c:smooth val="1"/>
          <c:extLst>
            <c:ext xmlns:c16="http://schemas.microsoft.com/office/drawing/2014/chart" uri="{C3380CC4-5D6E-409C-BE32-E72D297353CC}">
              <c16:uniqueId val="{00000003-5031-49F6-AB7C-D085D4046D84}"/>
            </c:ext>
          </c:extLst>
        </c:ser>
        <c:dLbls>
          <c:showLegendKey val="0"/>
          <c:showVal val="0"/>
          <c:showCatName val="0"/>
          <c:showSerName val="0"/>
          <c:showPercent val="0"/>
          <c:showBubbleSize val="0"/>
        </c:dLbls>
        <c:axId val="121506432"/>
        <c:axId val="121537280"/>
      </c:scatterChart>
      <c:valAx>
        <c:axId val="121506432"/>
        <c:scaling>
          <c:orientation val="minMax"/>
          <c:max val="90"/>
          <c:min val="10"/>
        </c:scaling>
        <c:delete val="0"/>
        <c:axPos val="b"/>
        <c:title>
          <c:tx>
            <c:rich>
              <a:bodyPr/>
              <a:lstStyle/>
              <a:p>
                <a:pPr>
                  <a:defRPr/>
                </a:pPr>
                <a:r>
                  <a:rPr lang="tr-TR"/>
                  <a:t>2</a:t>
                </a:r>
                <a:r>
                  <a:rPr lang="el-GR">
                    <a:latin typeface="Calibri" panose="020F0502020204030204" pitchFamily="34" charset="0"/>
                    <a:cs typeface="Calibri" panose="020F0502020204030204" pitchFamily="34" charset="0"/>
                  </a:rPr>
                  <a:t>θ</a:t>
                </a:r>
                <a:r>
                  <a:rPr lang="tr-TR">
                    <a:latin typeface="Calibri" panose="020F0502020204030204" pitchFamily="34" charset="0"/>
                    <a:cs typeface="Calibri" panose="020F0502020204030204" pitchFamily="34" charset="0"/>
                  </a:rPr>
                  <a:t>, </a:t>
                </a:r>
                <a:r>
                  <a:rPr lang="tr-TR" baseline="30000">
                    <a:latin typeface="Calibri" panose="020F0502020204030204" pitchFamily="34" charset="0"/>
                    <a:cs typeface="Calibri" panose="020F0502020204030204" pitchFamily="34" charset="0"/>
                  </a:rPr>
                  <a:t>o</a:t>
                </a:r>
                <a:endParaRPr lang="en-US" baseline="30000"/>
              </a:p>
            </c:rich>
          </c:tx>
          <c:overlay val="0"/>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21537280"/>
        <c:crosses val="autoZero"/>
        <c:crossBetween val="midCat"/>
      </c:valAx>
      <c:valAx>
        <c:axId val="121537280"/>
        <c:scaling>
          <c:orientation val="minMax"/>
        </c:scaling>
        <c:delete val="0"/>
        <c:axPos val="l"/>
        <c:title>
          <c:tx>
            <c:rich>
              <a:bodyPr/>
              <a:lstStyle/>
              <a:p>
                <a:pPr>
                  <a:defRPr/>
                </a:pPr>
                <a:r>
                  <a:rPr lang="ru-RU" b="0"/>
                  <a:t>Интенсивность, отн.</a:t>
                </a:r>
                <a:r>
                  <a:rPr lang="ru-RU" b="0" baseline="0"/>
                  <a:t> ед.</a:t>
                </a:r>
                <a:endParaRPr lang="en-US" b="0"/>
              </a:p>
            </c:rich>
          </c:tx>
          <c:layout>
            <c:manualLayout>
              <c:xMode val="edge"/>
              <c:yMode val="edge"/>
              <c:x val="2.8987472780413491E-2"/>
              <c:y val="0.21989938757655292"/>
            </c:manualLayout>
          </c:layout>
          <c:overlay val="0"/>
        </c:title>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1506432"/>
        <c:crosses val="autoZero"/>
        <c:crossBetween val="midCat"/>
      </c:valAx>
      <c:spPr>
        <a:noFill/>
        <a:ln>
          <a:noFill/>
        </a:ln>
        <a:effectLst/>
      </c:spPr>
    </c:plotArea>
    <c:legend>
      <c:legendPos val="b"/>
      <c:layout>
        <c:manualLayout>
          <c:xMode val="edge"/>
          <c:yMode val="edge"/>
          <c:x val="0.15713385096345023"/>
          <c:y val="0.82978291323401987"/>
          <c:w val="0.67940167850332145"/>
          <c:h val="0.1112900030087105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ln>
      <a:noFill/>
    </a:ln>
  </c:spPr>
  <c:txPr>
    <a:bodyPr/>
    <a:lstStyle/>
    <a:p>
      <a:pPr>
        <a:defRPr/>
      </a:pPr>
      <a:endParaRPr lang="ru-K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MAS</c:v>
          </c:tx>
          <c:spPr>
            <a:ln w="19050" cap="rnd">
              <a:solidFill>
                <a:schemeClr val="accent1"/>
              </a:solidFill>
              <a:round/>
            </a:ln>
            <a:effectLst/>
          </c:spPr>
          <c:marker>
            <c:symbol val="none"/>
          </c:marker>
          <c:xVal>
            <c:numRef>
              <c:f>'[ТПДА 10, 15, 18 - финал.xlsx]Совмещенные'!$B$2:$B$554</c:f>
              <c:numCache>
                <c:formatCode>General</c:formatCode>
                <c:ptCount val="553"/>
                <c:pt idx="0">
                  <c:v>52.068984999999998</c:v>
                </c:pt>
                <c:pt idx="1">
                  <c:v>52.206273000000003</c:v>
                </c:pt>
                <c:pt idx="2">
                  <c:v>52.349657999999998</c:v>
                </c:pt>
                <c:pt idx="3">
                  <c:v>52.523085999999999</c:v>
                </c:pt>
                <c:pt idx="4">
                  <c:v>52.736691</c:v>
                </c:pt>
                <c:pt idx="5">
                  <c:v>52.944651999999998</c:v>
                </c:pt>
                <c:pt idx="6">
                  <c:v>53.132040000000003</c:v>
                </c:pt>
                <c:pt idx="7">
                  <c:v>53.381630999999999</c:v>
                </c:pt>
                <c:pt idx="8">
                  <c:v>53.584721999999999</c:v>
                </c:pt>
                <c:pt idx="9">
                  <c:v>53.823129999999999</c:v>
                </c:pt>
                <c:pt idx="10">
                  <c:v>54.054949000000001</c:v>
                </c:pt>
                <c:pt idx="11">
                  <c:v>54.320951000000001</c:v>
                </c:pt>
                <c:pt idx="12">
                  <c:v>54.650357999999997</c:v>
                </c:pt>
                <c:pt idx="13">
                  <c:v>55.075654</c:v>
                </c:pt>
                <c:pt idx="14">
                  <c:v>55.587952000000001</c:v>
                </c:pt>
                <c:pt idx="15">
                  <c:v>56.140954999999998</c:v>
                </c:pt>
                <c:pt idx="16">
                  <c:v>56.717238000000002</c:v>
                </c:pt>
                <c:pt idx="17">
                  <c:v>57.315662000000003</c:v>
                </c:pt>
                <c:pt idx="18">
                  <c:v>57.955123999999998</c:v>
                </c:pt>
                <c:pt idx="19">
                  <c:v>58.686723000000001</c:v>
                </c:pt>
                <c:pt idx="20">
                  <c:v>59.482467</c:v>
                </c:pt>
                <c:pt idx="21">
                  <c:v>60.260582999999997</c:v>
                </c:pt>
                <c:pt idx="22">
                  <c:v>61.097487999999998</c:v>
                </c:pt>
                <c:pt idx="23">
                  <c:v>61.964530000000003</c:v>
                </c:pt>
                <c:pt idx="24">
                  <c:v>62.849598</c:v>
                </c:pt>
                <c:pt idx="25">
                  <c:v>63.802236999999998</c:v>
                </c:pt>
                <c:pt idx="26">
                  <c:v>64.785662000000002</c:v>
                </c:pt>
                <c:pt idx="27">
                  <c:v>65.829351000000003</c:v>
                </c:pt>
                <c:pt idx="28">
                  <c:v>66.858590000000007</c:v>
                </c:pt>
                <c:pt idx="29">
                  <c:v>67.929067000000003</c:v>
                </c:pt>
                <c:pt idx="30">
                  <c:v>69.007199</c:v>
                </c:pt>
                <c:pt idx="31">
                  <c:v>70.014942000000005</c:v>
                </c:pt>
                <c:pt idx="32">
                  <c:v>71.123785999999996</c:v>
                </c:pt>
                <c:pt idx="33">
                  <c:v>72.303597999999994</c:v>
                </c:pt>
                <c:pt idx="34">
                  <c:v>73.470483999999999</c:v>
                </c:pt>
                <c:pt idx="35">
                  <c:v>74.652699999999996</c:v>
                </c:pt>
                <c:pt idx="36">
                  <c:v>75.833149000000006</c:v>
                </c:pt>
                <c:pt idx="37">
                  <c:v>77.011758</c:v>
                </c:pt>
                <c:pt idx="38">
                  <c:v>78.212909999999994</c:v>
                </c:pt>
                <c:pt idx="39">
                  <c:v>79.458147999999994</c:v>
                </c:pt>
                <c:pt idx="40">
                  <c:v>80.723515000000006</c:v>
                </c:pt>
                <c:pt idx="41">
                  <c:v>81.911717999999993</c:v>
                </c:pt>
                <c:pt idx="42">
                  <c:v>83.170218000000006</c:v>
                </c:pt>
                <c:pt idx="43">
                  <c:v>84.441244999999995</c:v>
                </c:pt>
                <c:pt idx="44">
                  <c:v>85.705364000000003</c:v>
                </c:pt>
                <c:pt idx="45">
                  <c:v>87.005262999999999</c:v>
                </c:pt>
                <c:pt idx="46">
                  <c:v>88.302127999999996</c:v>
                </c:pt>
                <c:pt idx="47">
                  <c:v>89.662032999999994</c:v>
                </c:pt>
                <c:pt idx="48">
                  <c:v>91.033618000000004</c:v>
                </c:pt>
                <c:pt idx="49">
                  <c:v>92.379480999999998</c:v>
                </c:pt>
                <c:pt idx="50">
                  <c:v>93.693702000000002</c:v>
                </c:pt>
                <c:pt idx="51">
                  <c:v>94.928422999999995</c:v>
                </c:pt>
                <c:pt idx="52">
                  <c:v>96.238735000000005</c:v>
                </c:pt>
                <c:pt idx="53">
                  <c:v>97.598403000000005</c:v>
                </c:pt>
                <c:pt idx="54">
                  <c:v>98.967564999999993</c:v>
                </c:pt>
                <c:pt idx="55">
                  <c:v>100.344459</c:v>
                </c:pt>
                <c:pt idx="56">
                  <c:v>101.73251399999999</c:v>
                </c:pt>
                <c:pt idx="57">
                  <c:v>103.12528500000001</c:v>
                </c:pt>
                <c:pt idx="58">
                  <c:v>104.487886</c:v>
                </c:pt>
                <c:pt idx="59">
                  <c:v>105.860027</c:v>
                </c:pt>
                <c:pt idx="60">
                  <c:v>107.23401800000001</c:v>
                </c:pt>
                <c:pt idx="61">
                  <c:v>108.57933199999999</c:v>
                </c:pt>
                <c:pt idx="62">
                  <c:v>110.009184</c:v>
                </c:pt>
                <c:pt idx="63">
                  <c:v>111.456018</c:v>
                </c:pt>
                <c:pt idx="64">
                  <c:v>112.752334</c:v>
                </c:pt>
                <c:pt idx="65">
                  <c:v>114.033686</c:v>
                </c:pt>
                <c:pt idx="66">
                  <c:v>115.390333</c:v>
                </c:pt>
                <c:pt idx="67">
                  <c:v>116.804849</c:v>
                </c:pt>
                <c:pt idx="68">
                  <c:v>118.268868</c:v>
                </c:pt>
                <c:pt idx="69">
                  <c:v>119.698858</c:v>
                </c:pt>
                <c:pt idx="70">
                  <c:v>121.162432</c:v>
                </c:pt>
                <c:pt idx="71">
                  <c:v>122.49928300000001</c:v>
                </c:pt>
                <c:pt idx="72">
                  <c:v>123.847882</c:v>
                </c:pt>
                <c:pt idx="73">
                  <c:v>125.27945200000001</c:v>
                </c:pt>
                <c:pt idx="74">
                  <c:v>126.65443399999999</c:v>
                </c:pt>
                <c:pt idx="75">
                  <c:v>128.05407500000001</c:v>
                </c:pt>
                <c:pt idx="76">
                  <c:v>129.42919699999999</c:v>
                </c:pt>
                <c:pt idx="77">
                  <c:v>130.80240000000001</c:v>
                </c:pt>
                <c:pt idx="78">
                  <c:v>132.122848</c:v>
                </c:pt>
                <c:pt idx="79">
                  <c:v>133.465215</c:v>
                </c:pt>
                <c:pt idx="80">
                  <c:v>134.824669</c:v>
                </c:pt>
                <c:pt idx="81">
                  <c:v>136.12291500000001</c:v>
                </c:pt>
                <c:pt idx="82">
                  <c:v>137.458789</c:v>
                </c:pt>
                <c:pt idx="83">
                  <c:v>138.844041</c:v>
                </c:pt>
                <c:pt idx="84">
                  <c:v>140.219685</c:v>
                </c:pt>
                <c:pt idx="85">
                  <c:v>141.61678800000001</c:v>
                </c:pt>
                <c:pt idx="86">
                  <c:v>143.03048100000001</c:v>
                </c:pt>
                <c:pt idx="87">
                  <c:v>144.48253800000001</c:v>
                </c:pt>
                <c:pt idx="88">
                  <c:v>145.91960700000001</c:v>
                </c:pt>
                <c:pt idx="89">
                  <c:v>147.33901700000001</c:v>
                </c:pt>
                <c:pt idx="90">
                  <c:v>148.73041499999999</c:v>
                </c:pt>
                <c:pt idx="91">
                  <c:v>150.03192999999999</c:v>
                </c:pt>
                <c:pt idx="92">
                  <c:v>151.38248300000001</c:v>
                </c:pt>
                <c:pt idx="93">
                  <c:v>152.806478</c:v>
                </c:pt>
                <c:pt idx="94">
                  <c:v>154.24583899999999</c:v>
                </c:pt>
                <c:pt idx="95">
                  <c:v>155.70504</c:v>
                </c:pt>
                <c:pt idx="96">
                  <c:v>157.10264000000001</c:v>
                </c:pt>
                <c:pt idx="97">
                  <c:v>158.508712</c:v>
                </c:pt>
                <c:pt idx="98">
                  <c:v>159.82293300000001</c:v>
                </c:pt>
                <c:pt idx="99">
                  <c:v>161.27355700000001</c:v>
                </c:pt>
                <c:pt idx="100">
                  <c:v>162.72351399999999</c:v>
                </c:pt>
                <c:pt idx="101">
                  <c:v>164.06558699999999</c:v>
                </c:pt>
                <c:pt idx="102">
                  <c:v>165.512551</c:v>
                </c:pt>
                <c:pt idx="103">
                  <c:v>166.91630000000001</c:v>
                </c:pt>
                <c:pt idx="104">
                  <c:v>168.31895</c:v>
                </c:pt>
                <c:pt idx="105">
                  <c:v>169.68746300000001</c:v>
                </c:pt>
                <c:pt idx="106">
                  <c:v>171.08980500000001</c:v>
                </c:pt>
                <c:pt idx="107">
                  <c:v>172.55621199999999</c:v>
                </c:pt>
                <c:pt idx="108">
                  <c:v>174.031271</c:v>
                </c:pt>
                <c:pt idx="109">
                  <c:v>175.490847</c:v>
                </c:pt>
                <c:pt idx="110">
                  <c:v>176.922718</c:v>
                </c:pt>
                <c:pt idx="111">
                  <c:v>178.24660299999999</c:v>
                </c:pt>
                <c:pt idx="112">
                  <c:v>179.54287600000001</c:v>
                </c:pt>
                <c:pt idx="113">
                  <c:v>181.01234400000001</c:v>
                </c:pt>
                <c:pt idx="114">
                  <c:v>182.51607100000001</c:v>
                </c:pt>
                <c:pt idx="115">
                  <c:v>183.98141699999999</c:v>
                </c:pt>
                <c:pt idx="116">
                  <c:v>185.46006600000001</c:v>
                </c:pt>
                <c:pt idx="117">
                  <c:v>186.91552999999999</c:v>
                </c:pt>
                <c:pt idx="118">
                  <c:v>188.32339300000001</c:v>
                </c:pt>
                <c:pt idx="119">
                  <c:v>189.69589199999999</c:v>
                </c:pt>
                <c:pt idx="120">
                  <c:v>191.08820499999999</c:v>
                </c:pt>
                <c:pt idx="121">
                  <c:v>192.42997600000001</c:v>
                </c:pt>
                <c:pt idx="122">
                  <c:v>193.893058</c:v>
                </c:pt>
                <c:pt idx="123">
                  <c:v>195.363246</c:v>
                </c:pt>
                <c:pt idx="124">
                  <c:v>196.830388</c:v>
                </c:pt>
                <c:pt idx="125">
                  <c:v>198.257845</c:v>
                </c:pt>
                <c:pt idx="126">
                  <c:v>199.679261</c:v>
                </c:pt>
                <c:pt idx="127">
                  <c:v>201.09410299999999</c:v>
                </c:pt>
                <c:pt idx="128">
                  <c:v>202.50665799999999</c:v>
                </c:pt>
                <c:pt idx="129">
                  <c:v>203.94033999999999</c:v>
                </c:pt>
                <c:pt idx="130">
                  <c:v>205.415378</c:v>
                </c:pt>
                <c:pt idx="131">
                  <c:v>206.78939500000001</c:v>
                </c:pt>
                <c:pt idx="132">
                  <c:v>208.21089799999999</c:v>
                </c:pt>
                <c:pt idx="133">
                  <c:v>209.64264</c:v>
                </c:pt>
                <c:pt idx="134">
                  <c:v>211.038939</c:v>
                </c:pt>
                <c:pt idx="135">
                  <c:v>212.47613100000001</c:v>
                </c:pt>
                <c:pt idx="136">
                  <c:v>213.92395300000001</c:v>
                </c:pt>
                <c:pt idx="137">
                  <c:v>215.40849</c:v>
                </c:pt>
                <c:pt idx="138">
                  <c:v>216.873401</c:v>
                </c:pt>
                <c:pt idx="139">
                  <c:v>218.29025300000001</c:v>
                </c:pt>
                <c:pt idx="140">
                  <c:v>219.61622399999999</c:v>
                </c:pt>
                <c:pt idx="141">
                  <c:v>220.959823</c:v>
                </c:pt>
                <c:pt idx="142">
                  <c:v>222.409671</c:v>
                </c:pt>
                <c:pt idx="143">
                  <c:v>223.81500600000001</c:v>
                </c:pt>
                <c:pt idx="144">
                  <c:v>225.26135500000001</c:v>
                </c:pt>
                <c:pt idx="145">
                  <c:v>226.70236700000001</c:v>
                </c:pt>
                <c:pt idx="146">
                  <c:v>228.14781400000001</c:v>
                </c:pt>
                <c:pt idx="147">
                  <c:v>229.59073699999999</c:v>
                </c:pt>
                <c:pt idx="148">
                  <c:v>231.01012700000001</c:v>
                </c:pt>
                <c:pt idx="149">
                  <c:v>232.42835500000001</c:v>
                </c:pt>
                <c:pt idx="150">
                  <c:v>233.84983500000001</c:v>
                </c:pt>
                <c:pt idx="151">
                  <c:v>235.20527999999999</c:v>
                </c:pt>
                <c:pt idx="152">
                  <c:v>236.658312</c:v>
                </c:pt>
                <c:pt idx="153">
                  <c:v>238.101708</c:v>
                </c:pt>
                <c:pt idx="154">
                  <c:v>239.50872899999999</c:v>
                </c:pt>
                <c:pt idx="155">
                  <c:v>240.91668300000001</c:v>
                </c:pt>
                <c:pt idx="156">
                  <c:v>242.315246</c:v>
                </c:pt>
                <c:pt idx="157">
                  <c:v>243.77136300000001</c:v>
                </c:pt>
                <c:pt idx="158">
                  <c:v>245.207245</c:v>
                </c:pt>
                <c:pt idx="159">
                  <c:v>246.633242</c:v>
                </c:pt>
                <c:pt idx="160">
                  <c:v>248.049442</c:v>
                </c:pt>
                <c:pt idx="161">
                  <c:v>249.36316299999999</c:v>
                </c:pt>
                <c:pt idx="162">
                  <c:v>250.75426400000001</c:v>
                </c:pt>
                <c:pt idx="163">
                  <c:v>252.13481300000001</c:v>
                </c:pt>
                <c:pt idx="164">
                  <c:v>253.55487400000001</c:v>
                </c:pt>
                <c:pt idx="165">
                  <c:v>254.99688399999999</c:v>
                </c:pt>
                <c:pt idx="166">
                  <c:v>256.433674</c:v>
                </c:pt>
                <c:pt idx="167">
                  <c:v>257.84608600000001</c:v>
                </c:pt>
                <c:pt idx="168">
                  <c:v>259.24384900000001</c:v>
                </c:pt>
                <c:pt idx="169">
                  <c:v>260.61100299999998</c:v>
                </c:pt>
                <c:pt idx="170">
                  <c:v>262.028862</c:v>
                </c:pt>
                <c:pt idx="171">
                  <c:v>263.39084400000002</c:v>
                </c:pt>
                <c:pt idx="172">
                  <c:v>264.79934300000002</c:v>
                </c:pt>
                <c:pt idx="173">
                  <c:v>266.21933200000001</c:v>
                </c:pt>
                <c:pt idx="174">
                  <c:v>267.635446</c:v>
                </c:pt>
                <c:pt idx="175">
                  <c:v>269.058401</c:v>
                </c:pt>
                <c:pt idx="176">
                  <c:v>270.488314</c:v>
                </c:pt>
                <c:pt idx="177">
                  <c:v>271.91077000000001</c:v>
                </c:pt>
                <c:pt idx="178">
                  <c:v>273.317297</c:v>
                </c:pt>
                <c:pt idx="179">
                  <c:v>274.70481599999999</c:v>
                </c:pt>
                <c:pt idx="180">
                  <c:v>276.11103600000001</c:v>
                </c:pt>
                <c:pt idx="181">
                  <c:v>277.46200599999997</c:v>
                </c:pt>
                <c:pt idx="182">
                  <c:v>278.94099299999999</c:v>
                </c:pt>
                <c:pt idx="183">
                  <c:v>280.400598</c:v>
                </c:pt>
                <c:pt idx="184">
                  <c:v>281.79287099999999</c:v>
                </c:pt>
                <c:pt idx="185">
                  <c:v>283.14353999999997</c:v>
                </c:pt>
                <c:pt idx="186">
                  <c:v>284.49227400000001</c:v>
                </c:pt>
                <c:pt idx="187">
                  <c:v>285.87816400000003</c:v>
                </c:pt>
                <c:pt idx="188">
                  <c:v>287.30337200000002</c:v>
                </c:pt>
                <c:pt idx="189">
                  <c:v>288.777871</c:v>
                </c:pt>
                <c:pt idx="190">
                  <c:v>290.23625399999997</c:v>
                </c:pt>
                <c:pt idx="191">
                  <c:v>291.56540899999999</c:v>
                </c:pt>
                <c:pt idx="192">
                  <c:v>292.91624200000001</c:v>
                </c:pt>
                <c:pt idx="193">
                  <c:v>294.29342800000001</c:v>
                </c:pt>
                <c:pt idx="194">
                  <c:v>295.69876199999999</c:v>
                </c:pt>
                <c:pt idx="195">
                  <c:v>297.09692799999999</c:v>
                </c:pt>
                <c:pt idx="196">
                  <c:v>298.51514800000001</c:v>
                </c:pt>
                <c:pt idx="197">
                  <c:v>299.944705</c:v>
                </c:pt>
                <c:pt idx="198">
                  <c:v>301.37430799999998</c:v>
                </c:pt>
                <c:pt idx="199">
                  <c:v>302.778885</c:v>
                </c:pt>
                <c:pt idx="200">
                  <c:v>304.19687399999998</c:v>
                </c:pt>
                <c:pt idx="201">
                  <c:v>305.55988500000001</c:v>
                </c:pt>
                <c:pt idx="202">
                  <c:v>307.01885900000002</c:v>
                </c:pt>
                <c:pt idx="203">
                  <c:v>308.48791799999998</c:v>
                </c:pt>
                <c:pt idx="204">
                  <c:v>309.92043899999999</c:v>
                </c:pt>
                <c:pt idx="205">
                  <c:v>311.28766000000002</c:v>
                </c:pt>
                <c:pt idx="206">
                  <c:v>312.62526600000001</c:v>
                </c:pt>
                <c:pt idx="207">
                  <c:v>314.00154700000002</c:v>
                </c:pt>
                <c:pt idx="208">
                  <c:v>315.37792100000001</c:v>
                </c:pt>
                <c:pt idx="209">
                  <c:v>316.78851500000002</c:v>
                </c:pt>
                <c:pt idx="210">
                  <c:v>318.18544900000001</c:v>
                </c:pt>
                <c:pt idx="211">
                  <c:v>319.512428</c:v>
                </c:pt>
                <c:pt idx="212">
                  <c:v>320.88988599999999</c:v>
                </c:pt>
                <c:pt idx="213">
                  <c:v>322.28614800000003</c:v>
                </c:pt>
                <c:pt idx="214">
                  <c:v>323.66996799999998</c:v>
                </c:pt>
                <c:pt idx="215">
                  <c:v>325.08671700000002</c:v>
                </c:pt>
                <c:pt idx="216">
                  <c:v>326.48251399999998</c:v>
                </c:pt>
                <c:pt idx="217">
                  <c:v>327.89215899999999</c:v>
                </c:pt>
                <c:pt idx="218">
                  <c:v>329.27882899999997</c:v>
                </c:pt>
                <c:pt idx="219">
                  <c:v>330.702562</c:v>
                </c:pt>
                <c:pt idx="220">
                  <c:v>332.14569399999999</c:v>
                </c:pt>
                <c:pt idx="221">
                  <c:v>333.414536</c:v>
                </c:pt>
                <c:pt idx="222">
                  <c:v>334.815358</c:v>
                </c:pt>
                <c:pt idx="223">
                  <c:v>336.17059399999999</c:v>
                </c:pt>
                <c:pt idx="224">
                  <c:v>337.530396</c:v>
                </c:pt>
                <c:pt idx="225">
                  <c:v>338.92959100000002</c:v>
                </c:pt>
                <c:pt idx="226">
                  <c:v>340.31839300000001</c:v>
                </c:pt>
                <c:pt idx="227">
                  <c:v>341.72334599999999</c:v>
                </c:pt>
                <c:pt idx="228">
                  <c:v>343.13902400000001</c:v>
                </c:pt>
                <c:pt idx="229">
                  <c:v>344.58002499999998</c:v>
                </c:pt>
                <c:pt idx="230">
                  <c:v>346.02843300000001</c:v>
                </c:pt>
                <c:pt idx="231">
                  <c:v>347.38728900000001</c:v>
                </c:pt>
                <c:pt idx="232">
                  <c:v>348.75297499999999</c:v>
                </c:pt>
                <c:pt idx="233">
                  <c:v>350.09114299999999</c:v>
                </c:pt>
                <c:pt idx="234">
                  <c:v>351.41616800000003</c:v>
                </c:pt>
                <c:pt idx="235">
                  <c:v>352.79436700000002</c:v>
                </c:pt>
                <c:pt idx="236">
                  <c:v>354.20869499999998</c:v>
                </c:pt>
                <c:pt idx="237">
                  <c:v>355.69907799999999</c:v>
                </c:pt>
                <c:pt idx="238">
                  <c:v>357.10006800000002</c:v>
                </c:pt>
                <c:pt idx="239">
                  <c:v>358.44388300000003</c:v>
                </c:pt>
                <c:pt idx="240">
                  <c:v>359.76310799999999</c:v>
                </c:pt>
                <c:pt idx="241">
                  <c:v>361.05533200000002</c:v>
                </c:pt>
                <c:pt idx="242">
                  <c:v>362.440584</c:v>
                </c:pt>
                <c:pt idx="243">
                  <c:v>363.86569600000001</c:v>
                </c:pt>
                <c:pt idx="244">
                  <c:v>365.24828400000001</c:v>
                </c:pt>
                <c:pt idx="245">
                  <c:v>366.57413500000001</c:v>
                </c:pt>
                <c:pt idx="246">
                  <c:v>367.881551</c:v>
                </c:pt>
                <c:pt idx="247">
                  <c:v>369.22407800000002</c:v>
                </c:pt>
                <c:pt idx="248">
                  <c:v>370.61492700000002</c:v>
                </c:pt>
                <c:pt idx="249">
                  <c:v>372.07205299999998</c:v>
                </c:pt>
                <c:pt idx="250">
                  <c:v>373.50229200000001</c:v>
                </c:pt>
                <c:pt idx="251">
                  <c:v>374.811148</c:v>
                </c:pt>
                <c:pt idx="252">
                  <c:v>376.15691199999998</c:v>
                </c:pt>
                <c:pt idx="253">
                  <c:v>377.48375600000003</c:v>
                </c:pt>
                <c:pt idx="254">
                  <c:v>378.83551899999998</c:v>
                </c:pt>
                <c:pt idx="255">
                  <c:v>380.16222599999998</c:v>
                </c:pt>
                <c:pt idx="256">
                  <c:v>381.59665999999999</c:v>
                </c:pt>
                <c:pt idx="257">
                  <c:v>383.095553</c:v>
                </c:pt>
                <c:pt idx="258">
                  <c:v>384.57457699999998</c:v>
                </c:pt>
                <c:pt idx="259">
                  <c:v>385.98776400000003</c:v>
                </c:pt>
                <c:pt idx="260">
                  <c:v>387.300749</c:v>
                </c:pt>
                <c:pt idx="261">
                  <c:v>388.50311199999999</c:v>
                </c:pt>
                <c:pt idx="262">
                  <c:v>389.852553</c:v>
                </c:pt>
                <c:pt idx="263">
                  <c:v>391.23969499999998</c:v>
                </c:pt>
                <c:pt idx="264">
                  <c:v>392.63614799999999</c:v>
                </c:pt>
                <c:pt idx="265">
                  <c:v>393.995364</c:v>
                </c:pt>
                <c:pt idx="266">
                  <c:v>395.42192499999999</c:v>
                </c:pt>
                <c:pt idx="267">
                  <c:v>396.88364999999999</c:v>
                </c:pt>
                <c:pt idx="268">
                  <c:v>398.299667</c:v>
                </c:pt>
                <c:pt idx="269">
                  <c:v>399.654944</c:v>
                </c:pt>
                <c:pt idx="270">
                  <c:v>400.98508500000003</c:v>
                </c:pt>
                <c:pt idx="271">
                  <c:v>402.22999399999998</c:v>
                </c:pt>
                <c:pt idx="272">
                  <c:v>403.54003799999998</c:v>
                </c:pt>
                <c:pt idx="273">
                  <c:v>404.86230799999998</c:v>
                </c:pt>
                <c:pt idx="274">
                  <c:v>406.20716199999998</c:v>
                </c:pt>
                <c:pt idx="275">
                  <c:v>407.60312699999997</c:v>
                </c:pt>
                <c:pt idx="276">
                  <c:v>409.004705</c:v>
                </c:pt>
                <c:pt idx="277">
                  <c:v>410.43107600000002</c:v>
                </c:pt>
                <c:pt idx="278">
                  <c:v>411.80683099999999</c:v>
                </c:pt>
                <c:pt idx="279">
                  <c:v>413.09956299999999</c:v>
                </c:pt>
                <c:pt idx="280">
                  <c:v>414.38818199999997</c:v>
                </c:pt>
                <c:pt idx="281">
                  <c:v>415.62404199999997</c:v>
                </c:pt>
                <c:pt idx="282">
                  <c:v>417.010222</c:v>
                </c:pt>
                <c:pt idx="283">
                  <c:v>418.42666600000001</c:v>
                </c:pt>
                <c:pt idx="284">
                  <c:v>419.82799799999998</c:v>
                </c:pt>
                <c:pt idx="285">
                  <c:v>421.19372600000003</c:v>
                </c:pt>
                <c:pt idx="286">
                  <c:v>422.51222200000001</c:v>
                </c:pt>
                <c:pt idx="287">
                  <c:v>423.85192699999999</c:v>
                </c:pt>
                <c:pt idx="288">
                  <c:v>425.21120200000001</c:v>
                </c:pt>
                <c:pt idx="289">
                  <c:v>426.55009699999999</c:v>
                </c:pt>
                <c:pt idx="290">
                  <c:v>427.89586500000001</c:v>
                </c:pt>
                <c:pt idx="291">
                  <c:v>429.17064900000003</c:v>
                </c:pt>
                <c:pt idx="292">
                  <c:v>430.50791700000002</c:v>
                </c:pt>
                <c:pt idx="293">
                  <c:v>431.85047900000001</c:v>
                </c:pt>
                <c:pt idx="294">
                  <c:v>433.18620800000002</c:v>
                </c:pt>
                <c:pt idx="295">
                  <c:v>434.52669100000003</c:v>
                </c:pt>
                <c:pt idx="296">
                  <c:v>435.846317</c:v>
                </c:pt>
                <c:pt idx="297">
                  <c:v>437.16257300000001</c:v>
                </c:pt>
                <c:pt idx="298">
                  <c:v>438.51894299999998</c:v>
                </c:pt>
                <c:pt idx="299">
                  <c:v>439.82144</c:v>
                </c:pt>
                <c:pt idx="300">
                  <c:v>441.12477200000001</c:v>
                </c:pt>
                <c:pt idx="301">
                  <c:v>442.39447699999999</c:v>
                </c:pt>
                <c:pt idx="302">
                  <c:v>443.76597400000003</c:v>
                </c:pt>
                <c:pt idx="303">
                  <c:v>445.15707500000002</c:v>
                </c:pt>
                <c:pt idx="304">
                  <c:v>446.56266499999998</c:v>
                </c:pt>
                <c:pt idx="305">
                  <c:v>447.92967800000002</c:v>
                </c:pt>
                <c:pt idx="306">
                  <c:v>449.20701200000002</c:v>
                </c:pt>
                <c:pt idx="307">
                  <c:v>450.44878199999999</c:v>
                </c:pt>
                <c:pt idx="308">
                  <c:v>451.757543</c:v>
                </c:pt>
                <c:pt idx="309">
                  <c:v>453.221451</c:v>
                </c:pt>
                <c:pt idx="310">
                  <c:v>454.72369300000003</c:v>
                </c:pt>
                <c:pt idx="311">
                  <c:v>456.11620199999999</c:v>
                </c:pt>
                <c:pt idx="312">
                  <c:v>457.49026199999997</c:v>
                </c:pt>
                <c:pt idx="313">
                  <c:v>458.70027099999999</c:v>
                </c:pt>
                <c:pt idx="314">
                  <c:v>459.94818600000002</c:v>
                </c:pt>
                <c:pt idx="315">
                  <c:v>461.34360800000002</c:v>
                </c:pt>
                <c:pt idx="316">
                  <c:v>462.75387499999999</c:v>
                </c:pt>
                <c:pt idx="317">
                  <c:v>464.10143900000003</c:v>
                </c:pt>
                <c:pt idx="318">
                  <c:v>465.266143</c:v>
                </c:pt>
                <c:pt idx="319">
                  <c:v>466.41181799999998</c:v>
                </c:pt>
                <c:pt idx="320">
                  <c:v>467.64410900000001</c:v>
                </c:pt>
                <c:pt idx="321">
                  <c:v>468.92303800000002</c:v>
                </c:pt>
                <c:pt idx="322">
                  <c:v>470.29137800000001</c:v>
                </c:pt>
                <c:pt idx="323">
                  <c:v>471.624819</c:v>
                </c:pt>
                <c:pt idx="324">
                  <c:v>472.91519299999999</c:v>
                </c:pt>
                <c:pt idx="325">
                  <c:v>474.18507799999998</c:v>
                </c:pt>
                <c:pt idx="326">
                  <c:v>475.55314199999998</c:v>
                </c:pt>
                <c:pt idx="327">
                  <c:v>476.98753199999999</c:v>
                </c:pt>
                <c:pt idx="328">
                  <c:v>478.40490299999999</c:v>
                </c:pt>
                <c:pt idx="329">
                  <c:v>479.771049</c:v>
                </c:pt>
                <c:pt idx="330">
                  <c:v>481.08360599999997</c:v>
                </c:pt>
                <c:pt idx="331">
                  <c:v>482.30142999999998</c:v>
                </c:pt>
                <c:pt idx="332">
                  <c:v>483.54954099999998</c:v>
                </c:pt>
                <c:pt idx="333">
                  <c:v>484.77136000000002</c:v>
                </c:pt>
                <c:pt idx="334">
                  <c:v>486.10935999999998</c:v>
                </c:pt>
                <c:pt idx="335">
                  <c:v>487.49142799999998</c:v>
                </c:pt>
                <c:pt idx="336">
                  <c:v>488.90733499999999</c:v>
                </c:pt>
                <c:pt idx="337">
                  <c:v>490.33133299999997</c:v>
                </c:pt>
                <c:pt idx="338">
                  <c:v>491.65578199999999</c:v>
                </c:pt>
                <c:pt idx="339">
                  <c:v>492.91581600000001</c:v>
                </c:pt>
                <c:pt idx="340">
                  <c:v>494.15445999999997</c:v>
                </c:pt>
                <c:pt idx="341">
                  <c:v>495.36297300000001</c:v>
                </c:pt>
                <c:pt idx="342">
                  <c:v>496.71211099999999</c:v>
                </c:pt>
                <c:pt idx="343">
                  <c:v>498.06796700000001</c:v>
                </c:pt>
                <c:pt idx="344">
                  <c:v>499.405573</c:v>
                </c:pt>
                <c:pt idx="345">
                  <c:v>500.739665</c:v>
                </c:pt>
                <c:pt idx="346">
                  <c:v>502.04473000000002</c:v>
                </c:pt>
                <c:pt idx="347">
                  <c:v>503.37889699999999</c:v>
                </c:pt>
                <c:pt idx="348">
                  <c:v>504.65399300000001</c:v>
                </c:pt>
                <c:pt idx="349">
                  <c:v>505.92486400000001</c:v>
                </c:pt>
                <c:pt idx="350">
                  <c:v>507.24423100000001</c:v>
                </c:pt>
                <c:pt idx="351">
                  <c:v>508.55185499999999</c:v>
                </c:pt>
                <c:pt idx="352">
                  <c:v>509.92453499999999</c:v>
                </c:pt>
                <c:pt idx="353">
                  <c:v>511.27041800000001</c:v>
                </c:pt>
                <c:pt idx="354">
                  <c:v>512.57975899999997</c:v>
                </c:pt>
                <c:pt idx="355">
                  <c:v>513.87085000000002</c:v>
                </c:pt>
                <c:pt idx="356">
                  <c:v>515.15535299999999</c:v>
                </c:pt>
                <c:pt idx="357">
                  <c:v>516.47555499999999</c:v>
                </c:pt>
                <c:pt idx="358">
                  <c:v>517.82643399999995</c:v>
                </c:pt>
                <c:pt idx="359">
                  <c:v>519.172687</c:v>
                </c:pt>
                <c:pt idx="360">
                  <c:v>520.47943099999998</c:v>
                </c:pt>
                <c:pt idx="361">
                  <c:v>521.70896200000004</c:v>
                </c:pt>
                <c:pt idx="362">
                  <c:v>523.020757</c:v>
                </c:pt>
                <c:pt idx="363">
                  <c:v>524.36601099999996</c:v>
                </c:pt>
                <c:pt idx="364">
                  <c:v>525.75402299999996</c:v>
                </c:pt>
                <c:pt idx="365">
                  <c:v>527.08245599999998</c:v>
                </c:pt>
                <c:pt idx="366">
                  <c:v>528.381798</c:v>
                </c:pt>
                <c:pt idx="367">
                  <c:v>529.58734500000003</c:v>
                </c:pt>
                <c:pt idx="368">
                  <c:v>530.810472</c:v>
                </c:pt>
                <c:pt idx="369">
                  <c:v>532.17731700000002</c:v>
                </c:pt>
                <c:pt idx="370">
                  <c:v>533.57351600000004</c:v>
                </c:pt>
                <c:pt idx="371">
                  <c:v>534.89699399999995</c:v>
                </c:pt>
                <c:pt idx="372">
                  <c:v>536.18717700000002</c:v>
                </c:pt>
                <c:pt idx="373">
                  <c:v>537.35340299999996</c:v>
                </c:pt>
                <c:pt idx="374">
                  <c:v>538.562229</c:v>
                </c:pt>
                <c:pt idx="375">
                  <c:v>539.906927</c:v>
                </c:pt>
                <c:pt idx="376">
                  <c:v>541.40347499999996</c:v>
                </c:pt>
                <c:pt idx="377">
                  <c:v>542.87984200000005</c:v>
                </c:pt>
                <c:pt idx="378">
                  <c:v>544.24705700000004</c:v>
                </c:pt>
                <c:pt idx="379">
                  <c:v>545.41050099999995</c:v>
                </c:pt>
                <c:pt idx="380">
                  <c:v>546.54422</c:v>
                </c:pt>
                <c:pt idx="381">
                  <c:v>547.70146199999999</c:v>
                </c:pt>
                <c:pt idx="382">
                  <c:v>549.00602900000001</c:v>
                </c:pt>
                <c:pt idx="383">
                  <c:v>550.40712099999996</c:v>
                </c:pt>
                <c:pt idx="384">
                  <c:v>551.87489200000005</c:v>
                </c:pt>
                <c:pt idx="385">
                  <c:v>553.244326</c:v>
                </c:pt>
                <c:pt idx="386">
                  <c:v>554.47183800000005</c:v>
                </c:pt>
                <c:pt idx="387">
                  <c:v>555.65949499999999</c:v>
                </c:pt>
                <c:pt idx="388">
                  <c:v>556.91161299999999</c:v>
                </c:pt>
                <c:pt idx="389">
                  <c:v>558.25779</c:v>
                </c:pt>
                <c:pt idx="390">
                  <c:v>559.62607000000003</c:v>
                </c:pt>
                <c:pt idx="391">
                  <c:v>560.89241600000003</c:v>
                </c:pt>
                <c:pt idx="392">
                  <c:v>562.09007099999997</c:v>
                </c:pt>
                <c:pt idx="393">
                  <c:v>563.243965</c:v>
                </c:pt>
                <c:pt idx="394">
                  <c:v>564.57002199999999</c:v>
                </c:pt>
                <c:pt idx="395">
                  <c:v>565.97286599999995</c:v>
                </c:pt>
                <c:pt idx="396">
                  <c:v>567.29490499999997</c:v>
                </c:pt>
                <c:pt idx="397">
                  <c:v>568.52474700000005</c:v>
                </c:pt>
                <c:pt idx="398">
                  <c:v>569.72384099999999</c:v>
                </c:pt>
                <c:pt idx="399">
                  <c:v>570.922957</c:v>
                </c:pt>
                <c:pt idx="400">
                  <c:v>572.21195299999999</c:v>
                </c:pt>
                <c:pt idx="401">
                  <c:v>573.53362700000002</c:v>
                </c:pt>
                <c:pt idx="402">
                  <c:v>574.94118800000001</c:v>
                </c:pt>
                <c:pt idx="403">
                  <c:v>576.32047399999999</c:v>
                </c:pt>
                <c:pt idx="404">
                  <c:v>577.645309</c:v>
                </c:pt>
                <c:pt idx="405">
                  <c:v>578.96470799999997</c:v>
                </c:pt>
                <c:pt idx="406">
                  <c:v>580.32633099999998</c:v>
                </c:pt>
                <c:pt idx="407">
                  <c:v>581.72039700000005</c:v>
                </c:pt>
                <c:pt idx="408">
                  <c:v>583.07283800000005</c:v>
                </c:pt>
                <c:pt idx="409">
                  <c:v>584.31228399999998</c:v>
                </c:pt>
                <c:pt idx="410">
                  <c:v>585.63300600000002</c:v>
                </c:pt>
                <c:pt idx="411">
                  <c:v>587.03381200000001</c:v>
                </c:pt>
                <c:pt idx="412">
                  <c:v>588.63491699999997</c:v>
                </c:pt>
                <c:pt idx="413">
                  <c:v>590.15918399999998</c:v>
                </c:pt>
                <c:pt idx="414">
                  <c:v>591.57400900000005</c:v>
                </c:pt>
                <c:pt idx="415">
                  <c:v>592.82178599999997</c:v>
                </c:pt>
                <c:pt idx="416">
                  <c:v>594.04737499999999</c:v>
                </c:pt>
                <c:pt idx="417">
                  <c:v>595.33483899999999</c:v>
                </c:pt>
                <c:pt idx="418">
                  <c:v>596.73903700000005</c:v>
                </c:pt>
                <c:pt idx="419">
                  <c:v>598.16279499999996</c:v>
                </c:pt>
                <c:pt idx="420">
                  <c:v>599.59059100000002</c:v>
                </c:pt>
                <c:pt idx="421">
                  <c:v>600.89448900000002</c:v>
                </c:pt>
                <c:pt idx="422">
                  <c:v>602.22439399999996</c:v>
                </c:pt>
                <c:pt idx="423">
                  <c:v>603.56824700000004</c:v>
                </c:pt>
                <c:pt idx="424">
                  <c:v>604.93494199999998</c:v>
                </c:pt>
                <c:pt idx="425">
                  <c:v>606.25735799999995</c:v>
                </c:pt>
                <c:pt idx="426">
                  <c:v>607.59975199999997</c:v>
                </c:pt>
                <c:pt idx="427">
                  <c:v>608.98830599999997</c:v>
                </c:pt>
                <c:pt idx="428">
                  <c:v>610.33292700000004</c:v>
                </c:pt>
                <c:pt idx="429">
                  <c:v>611.75656600000002</c:v>
                </c:pt>
                <c:pt idx="430">
                  <c:v>613.18181500000003</c:v>
                </c:pt>
                <c:pt idx="431">
                  <c:v>614.51497400000005</c:v>
                </c:pt>
                <c:pt idx="432">
                  <c:v>615.78847299999995</c:v>
                </c:pt>
                <c:pt idx="433">
                  <c:v>617.01134100000002</c:v>
                </c:pt>
                <c:pt idx="434">
                  <c:v>618.32168799999999</c:v>
                </c:pt>
                <c:pt idx="435">
                  <c:v>619.80280200000004</c:v>
                </c:pt>
                <c:pt idx="436">
                  <c:v>621.33043899999996</c:v>
                </c:pt>
                <c:pt idx="437">
                  <c:v>622.72044200000005</c:v>
                </c:pt>
                <c:pt idx="438">
                  <c:v>623.93557699999997</c:v>
                </c:pt>
                <c:pt idx="439">
                  <c:v>625.13468899999998</c:v>
                </c:pt>
                <c:pt idx="440">
                  <c:v>626.41707699999995</c:v>
                </c:pt>
                <c:pt idx="441">
                  <c:v>627.63663499999996</c:v>
                </c:pt>
                <c:pt idx="442">
                  <c:v>628.86788200000001</c:v>
                </c:pt>
                <c:pt idx="443">
                  <c:v>630.16471100000001</c:v>
                </c:pt>
                <c:pt idx="444">
                  <c:v>631.50375799999995</c:v>
                </c:pt>
                <c:pt idx="445">
                  <c:v>632.78917799999999</c:v>
                </c:pt>
                <c:pt idx="446">
                  <c:v>633.99381500000004</c:v>
                </c:pt>
                <c:pt idx="447">
                  <c:v>635.25376500000004</c:v>
                </c:pt>
                <c:pt idx="448">
                  <c:v>636.60364100000004</c:v>
                </c:pt>
                <c:pt idx="449">
                  <c:v>638.01104199999997</c:v>
                </c:pt>
                <c:pt idx="450">
                  <c:v>639.40203699999995</c:v>
                </c:pt>
                <c:pt idx="451">
                  <c:v>640.67795000000001</c:v>
                </c:pt>
                <c:pt idx="452">
                  <c:v>641.96604600000001</c:v>
                </c:pt>
                <c:pt idx="453">
                  <c:v>643.32452799999999</c:v>
                </c:pt>
                <c:pt idx="454">
                  <c:v>644.62673099999995</c:v>
                </c:pt>
                <c:pt idx="455">
                  <c:v>645.82767200000001</c:v>
                </c:pt>
                <c:pt idx="456">
                  <c:v>647.06896700000004</c:v>
                </c:pt>
                <c:pt idx="457">
                  <c:v>648.511121</c:v>
                </c:pt>
                <c:pt idx="458">
                  <c:v>650.11329499999999</c:v>
                </c:pt>
                <c:pt idx="459">
                  <c:v>651.59484099999997</c:v>
                </c:pt>
                <c:pt idx="460">
                  <c:v>652.75076999999999</c:v>
                </c:pt>
                <c:pt idx="461">
                  <c:v>653.74458600000003</c:v>
                </c:pt>
                <c:pt idx="462">
                  <c:v>654.97571000000005</c:v>
                </c:pt>
                <c:pt idx="463">
                  <c:v>656.46362799999997</c:v>
                </c:pt>
                <c:pt idx="464">
                  <c:v>657.95901500000002</c:v>
                </c:pt>
                <c:pt idx="465">
                  <c:v>659.24417700000004</c:v>
                </c:pt>
                <c:pt idx="466">
                  <c:v>660.29947800000002</c:v>
                </c:pt>
                <c:pt idx="467">
                  <c:v>661.47838899999999</c:v>
                </c:pt>
                <c:pt idx="468">
                  <c:v>662.75640799999996</c:v>
                </c:pt>
                <c:pt idx="469">
                  <c:v>664.008512</c:v>
                </c:pt>
                <c:pt idx="470">
                  <c:v>665.34130500000003</c:v>
                </c:pt>
                <c:pt idx="471">
                  <c:v>666.79564900000003</c:v>
                </c:pt>
                <c:pt idx="472">
                  <c:v>668.42160999999999</c:v>
                </c:pt>
                <c:pt idx="473">
                  <c:v>670.01570500000003</c:v>
                </c:pt>
                <c:pt idx="474">
                  <c:v>671.39855</c:v>
                </c:pt>
                <c:pt idx="475">
                  <c:v>672.56918399999995</c:v>
                </c:pt>
                <c:pt idx="476">
                  <c:v>673.65556600000002</c:v>
                </c:pt>
                <c:pt idx="477">
                  <c:v>674.75714300000004</c:v>
                </c:pt>
                <c:pt idx="478">
                  <c:v>675.79702399999996</c:v>
                </c:pt>
                <c:pt idx="479">
                  <c:v>676.91337499999997</c:v>
                </c:pt>
                <c:pt idx="480">
                  <c:v>678.17576599999995</c:v>
                </c:pt>
                <c:pt idx="481">
                  <c:v>679.38703699999996</c:v>
                </c:pt>
                <c:pt idx="482">
                  <c:v>680.74535800000001</c:v>
                </c:pt>
                <c:pt idx="483">
                  <c:v>682.17219499999999</c:v>
                </c:pt>
                <c:pt idx="484">
                  <c:v>683.46741999999995</c:v>
                </c:pt>
                <c:pt idx="485">
                  <c:v>684.77700900000002</c:v>
                </c:pt>
                <c:pt idx="486">
                  <c:v>685.99458800000002</c:v>
                </c:pt>
                <c:pt idx="487">
                  <c:v>687.35068799999999</c:v>
                </c:pt>
                <c:pt idx="488">
                  <c:v>688.787193</c:v>
                </c:pt>
                <c:pt idx="489">
                  <c:v>690.20548699999995</c:v>
                </c:pt>
                <c:pt idx="490">
                  <c:v>691.62816599999996</c:v>
                </c:pt>
                <c:pt idx="491">
                  <c:v>692.87678400000004</c:v>
                </c:pt>
                <c:pt idx="492">
                  <c:v>694.08383400000002</c:v>
                </c:pt>
                <c:pt idx="493">
                  <c:v>695.337446</c:v>
                </c:pt>
                <c:pt idx="494">
                  <c:v>696.64660700000002</c:v>
                </c:pt>
                <c:pt idx="495">
                  <c:v>697.85117600000001</c:v>
                </c:pt>
                <c:pt idx="496">
                  <c:v>698.96871799999997</c:v>
                </c:pt>
                <c:pt idx="497">
                  <c:v>700.17109800000003</c:v>
                </c:pt>
                <c:pt idx="498">
                  <c:v>701.55121899999995</c:v>
                </c:pt>
                <c:pt idx="499">
                  <c:v>702.99272699999995</c:v>
                </c:pt>
                <c:pt idx="500">
                  <c:v>704.35571100000004</c:v>
                </c:pt>
                <c:pt idx="501">
                  <c:v>705.58358599999997</c:v>
                </c:pt>
                <c:pt idx="502">
                  <c:v>706.81347700000003</c:v>
                </c:pt>
                <c:pt idx="503">
                  <c:v>708.11632299999997</c:v>
                </c:pt>
                <c:pt idx="504">
                  <c:v>709.51727700000004</c:v>
                </c:pt>
                <c:pt idx="505">
                  <c:v>710.80004599999995</c:v>
                </c:pt>
                <c:pt idx="506">
                  <c:v>711.89602400000001</c:v>
                </c:pt>
                <c:pt idx="507">
                  <c:v>712.95527800000002</c:v>
                </c:pt>
                <c:pt idx="508">
                  <c:v>714.10866399999998</c:v>
                </c:pt>
                <c:pt idx="509">
                  <c:v>715.46169099999997</c:v>
                </c:pt>
                <c:pt idx="510">
                  <c:v>716.92074300000002</c:v>
                </c:pt>
                <c:pt idx="511">
                  <c:v>718.27626299999997</c:v>
                </c:pt>
                <c:pt idx="512">
                  <c:v>719.52082800000005</c:v>
                </c:pt>
                <c:pt idx="513">
                  <c:v>720.63359000000003</c:v>
                </c:pt>
                <c:pt idx="514">
                  <c:v>721.66889500000002</c:v>
                </c:pt>
                <c:pt idx="515">
                  <c:v>722.76839199999995</c:v>
                </c:pt>
                <c:pt idx="516">
                  <c:v>723.96336599999995</c:v>
                </c:pt>
                <c:pt idx="517">
                  <c:v>725.25146600000005</c:v>
                </c:pt>
                <c:pt idx="518">
                  <c:v>726.66634099999999</c:v>
                </c:pt>
                <c:pt idx="519">
                  <c:v>728.06254000000001</c:v>
                </c:pt>
                <c:pt idx="520">
                  <c:v>729.43850699999996</c:v>
                </c:pt>
                <c:pt idx="521">
                  <c:v>730.71026500000005</c:v>
                </c:pt>
                <c:pt idx="522">
                  <c:v>731.93976999999995</c:v>
                </c:pt>
                <c:pt idx="523">
                  <c:v>733.15787</c:v>
                </c:pt>
                <c:pt idx="524">
                  <c:v>734.30998899999997</c:v>
                </c:pt>
                <c:pt idx="525">
                  <c:v>735.48712599999999</c:v>
                </c:pt>
                <c:pt idx="526">
                  <c:v>736.81689500000005</c:v>
                </c:pt>
                <c:pt idx="527">
                  <c:v>738.22285799999997</c:v>
                </c:pt>
                <c:pt idx="528">
                  <c:v>739.51255800000001</c:v>
                </c:pt>
                <c:pt idx="529">
                  <c:v>740.58070299999997</c:v>
                </c:pt>
                <c:pt idx="530">
                  <c:v>741.687409</c:v>
                </c:pt>
                <c:pt idx="531">
                  <c:v>742.849557</c:v>
                </c:pt>
                <c:pt idx="532">
                  <c:v>744.09872399999995</c:v>
                </c:pt>
                <c:pt idx="533">
                  <c:v>745.38848700000005</c:v>
                </c:pt>
                <c:pt idx="534">
                  <c:v>746.79419499999995</c:v>
                </c:pt>
                <c:pt idx="535">
                  <c:v>748.116176</c:v>
                </c:pt>
                <c:pt idx="536">
                  <c:v>749.36381800000004</c:v>
                </c:pt>
                <c:pt idx="537">
                  <c:v>750.54693599999996</c:v>
                </c:pt>
                <c:pt idx="538">
                  <c:v>751.626846</c:v>
                </c:pt>
                <c:pt idx="539">
                  <c:v>752.80724499999997</c:v>
                </c:pt>
                <c:pt idx="540">
                  <c:v>754.05560500000001</c:v>
                </c:pt>
                <c:pt idx="541">
                  <c:v>755.21681100000001</c:v>
                </c:pt>
                <c:pt idx="542">
                  <c:v>756.55746499999998</c:v>
                </c:pt>
                <c:pt idx="543">
                  <c:v>758.20356100000004</c:v>
                </c:pt>
                <c:pt idx="544">
                  <c:v>759.876802</c:v>
                </c:pt>
                <c:pt idx="545">
                  <c:v>761.17515800000001</c:v>
                </c:pt>
                <c:pt idx="546">
                  <c:v>762.31013199999995</c:v>
                </c:pt>
                <c:pt idx="547">
                  <c:v>763.57799799999998</c:v>
                </c:pt>
                <c:pt idx="548">
                  <c:v>765.08946000000003</c:v>
                </c:pt>
                <c:pt idx="549">
                  <c:v>766.66469300000006</c:v>
                </c:pt>
                <c:pt idx="550">
                  <c:v>768.15408600000001</c:v>
                </c:pt>
                <c:pt idx="551">
                  <c:v>769.29653599999995</c:v>
                </c:pt>
                <c:pt idx="552">
                  <c:v>770.35278900000003</c:v>
                </c:pt>
              </c:numCache>
            </c:numRef>
          </c:xVal>
          <c:yVal>
            <c:numRef>
              <c:f>'[ТПДА 10, 15, 18 - финал.xlsx]Совмещенные'!$C$2:$C$554</c:f>
              <c:numCache>
                <c:formatCode>General</c:formatCode>
                <c:ptCount val="553"/>
                <c:pt idx="0">
                  <c:v>12.091798000000001</c:v>
                </c:pt>
                <c:pt idx="1">
                  <c:v>11.891721</c:v>
                </c:pt>
                <c:pt idx="2">
                  <c:v>11.843626</c:v>
                </c:pt>
                <c:pt idx="3">
                  <c:v>11.935419</c:v>
                </c:pt>
                <c:pt idx="4">
                  <c:v>12.105015</c:v>
                </c:pt>
                <c:pt idx="5">
                  <c:v>12.305707999999999</c:v>
                </c:pt>
                <c:pt idx="6">
                  <c:v>12.502122999999999</c:v>
                </c:pt>
                <c:pt idx="7">
                  <c:v>12.704586000000001</c:v>
                </c:pt>
                <c:pt idx="8">
                  <c:v>12.836868000000001</c:v>
                </c:pt>
                <c:pt idx="9">
                  <c:v>12.927270999999999</c:v>
                </c:pt>
                <c:pt idx="10">
                  <c:v>12.975346999999999</c:v>
                </c:pt>
                <c:pt idx="11">
                  <c:v>12.981225999999999</c:v>
                </c:pt>
                <c:pt idx="12">
                  <c:v>12.945504</c:v>
                </c:pt>
                <c:pt idx="13">
                  <c:v>12.8703</c:v>
                </c:pt>
                <c:pt idx="14">
                  <c:v>12.761561</c:v>
                </c:pt>
                <c:pt idx="15">
                  <c:v>12.622744000000001</c:v>
                </c:pt>
                <c:pt idx="16">
                  <c:v>12.455805</c:v>
                </c:pt>
                <c:pt idx="17">
                  <c:v>12.262921</c:v>
                </c:pt>
                <c:pt idx="18">
                  <c:v>12.050093</c:v>
                </c:pt>
                <c:pt idx="19">
                  <c:v>11.828405</c:v>
                </c:pt>
                <c:pt idx="20">
                  <c:v>11.611295</c:v>
                </c:pt>
                <c:pt idx="21">
                  <c:v>11.418043000000001</c:v>
                </c:pt>
                <c:pt idx="22">
                  <c:v>11.223516999999999</c:v>
                </c:pt>
                <c:pt idx="23">
                  <c:v>11.034025</c:v>
                </c:pt>
                <c:pt idx="24">
                  <c:v>10.844188000000001</c:v>
                </c:pt>
                <c:pt idx="25">
                  <c:v>10.654871999999999</c:v>
                </c:pt>
                <c:pt idx="26">
                  <c:v>10.47143</c:v>
                </c:pt>
                <c:pt idx="27">
                  <c:v>10.301055</c:v>
                </c:pt>
                <c:pt idx="28">
                  <c:v>10.142284</c:v>
                </c:pt>
                <c:pt idx="29">
                  <c:v>9.9906760000000006</c:v>
                </c:pt>
                <c:pt idx="30">
                  <c:v>9.8416730000000001</c:v>
                </c:pt>
                <c:pt idx="31">
                  <c:v>9.7044090000000001</c:v>
                </c:pt>
                <c:pt idx="32">
                  <c:v>9.5666510000000002</c:v>
                </c:pt>
                <c:pt idx="33">
                  <c:v>9.443384</c:v>
                </c:pt>
                <c:pt idx="34">
                  <c:v>9.3387259999999994</c:v>
                </c:pt>
                <c:pt idx="35">
                  <c:v>9.2503740000000008</c:v>
                </c:pt>
                <c:pt idx="36">
                  <c:v>9.1730610000000006</c:v>
                </c:pt>
                <c:pt idx="37">
                  <c:v>9.1043749999999992</c:v>
                </c:pt>
                <c:pt idx="38">
                  <c:v>9.0451739999999994</c:v>
                </c:pt>
                <c:pt idx="39">
                  <c:v>8.9991109999999992</c:v>
                </c:pt>
                <c:pt idx="40">
                  <c:v>8.9681599999999992</c:v>
                </c:pt>
                <c:pt idx="41">
                  <c:v>8.9517209999999992</c:v>
                </c:pt>
                <c:pt idx="42">
                  <c:v>8.9441129999999998</c:v>
                </c:pt>
                <c:pt idx="43">
                  <c:v>8.9415600000000008</c:v>
                </c:pt>
                <c:pt idx="44">
                  <c:v>8.9414300000000004</c:v>
                </c:pt>
                <c:pt idx="45">
                  <c:v>8.9424109999999999</c:v>
                </c:pt>
                <c:pt idx="46">
                  <c:v>8.9460920000000002</c:v>
                </c:pt>
                <c:pt idx="47">
                  <c:v>8.9526520000000005</c:v>
                </c:pt>
                <c:pt idx="48">
                  <c:v>8.9604769999999991</c:v>
                </c:pt>
                <c:pt idx="49">
                  <c:v>8.9652840000000005</c:v>
                </c:pt>
                <c:pt idx="50">
                  <c:v>8.9629639999999995</c:v>
                </c:pt>
                <c:pt idx="51">
                  <c:v>8.9533699999999996</c:v>
                </c:pt>
                <c:pt idx="52">
                  <c:v>8.9385770000000004</c:v>
                </c:pt>
                <c:pt idx="53">
                  <c:v>8.9258319999999998</c:v>
                </c:pt>
                <c:pt idx="54">
                  <c:v>8.9199099999999998</c:v>
                </c:pt>
                <c:pt idx="55">
                  <c:v>8.9207809999999998</c:v>
                </c:pt>
                <c:pt idx="56">
                  <c:v>8.9245900000000002</c:v>
                </c:pt>
                <c:pt idx="57">
                  <c:v>8.9277049999999996</c:v>
                </c:pt>
                <c:pt idx="58">
                  <c:v>8.9279060000000001</c:v>
                </c:pt>
                <c:pt idx="59">
                  <c:v>8.9258760000000006</c:v>
                </c:pt>
                <c:pt idx="60">
                  <c:v>8.9251839999999998</c:v>
                </c:pt>
                <c:pt idx="61">
                  <c:v>8.9298640000000002</c:v>
                </c:pt>
                <c:pt idx="62">
                  <c:v>8.9419199999999996</c:v>
                </c:pt>
                <c:pt idx="63">
                  <c:v>8.9592379999999991</c:v>
                </c:pt>
                <c:pt idx="64">
                  <c:v>8.9891710000000007</c:v>
                </c:pt>
                <c:pt idx="65">
                  <c:v>9.0104699999999998</c:v>
                </c:pt>
                <c:pt idx="66">
                  <c:v>9.0197470000000006</c:v>
                </c:pt>
                <c:pt idx="67">
                  <c:v>8.9142720000000004</c:v>
                </c:pt>
                <c:pt idx="68">
                  <c:v>8.1544360000000005</c:v>
                </c:pt>
                <c:pt idx="69">
                  <c:v>5.995063</c:v>
                </c:pt>
                <c:pt idx="70">
                  <c:v>3.1279300000000001</c:v>
                </c:pt>
                <c:pt idx="71">
                  <c:v>0.96579400000000004</c:v>
                </c:pt>
                <c:pt idx="72">
                  <c:v>3.4068000000000001E-2</c:v>
                </c:pt>
                <c:pt idx="73">
                  <c:v>0</c:v>
                </c:pt>
                <c:pt idx="74">
                  <c:v>0</c:v>
                </c:pt>
                <c:pt idx="75">
                  <c:v>0</c:v>
                </c:pt>
                <c:pt idx="76">
                  <c:v>0</c:v>
                </c:pt>
                <c:pt idx="77">
                  <c:v>0</c:v>
                </c:pt>
                <c:pt idx="78">
                  <c:v>2.4000000000000001E-5</c:v>
                </c:pt>
                <c:pt idx="79">
                  <c:v>7.1025000000000005E-2</c:v>
                </c:pt>
                <c:pt idx="80">
                  <c:v>0.630247</c:v>
                </c:pt>
                <c:pt idx="81">
                  <c:v>1.7554350000000001</c:v>
                </c:pt>
                <c:pt idx="82">
                  <c:v>3.4009200000000002</c:v>
                </c:pt>
                <c:pt idx="83">
                  <c:v>4.9647480000000002</c:v>
                </c:pt>
                <c:pt idx="84">
                  <c:v>6.1184510000000003</c:v>
                </c:pt>
                <c:pt idx="85">
                  <c:v>6.9492010000000004</c:v>
                </c:pt>
                <c:pt idx="86">
                  <c:v>7.5409560000000004</c:v>
                </c:pt>
                <c:pt idx="87">
                  <c:v>7.9562049999999997</c:v>
                </c:pt>
                <c:pt idx="88">
                  <c:v>8.2467480000000002</c:v>
                </c:pt>
                <c:pt idx="89">
                  <c:v>8.4496029999999998</c:v>
                </c:pt>
                <c:pt idx="90">
                  <c:v>8.5941360000000007</c:v>
                </c:pt>
                <c:pt idx="91">
                  <c:v>8.6962080000000004</c:v>
                </c:pt>
                <c:pt idx="92">
                  <c:v>8.7791580000000007</c:v>
                </c:pt>
                <c:pt idx="93">
                  <c:v>8.8427410000000002</c:v>
                </c:pt>
                <c:pt idx="94">
                  <c:v>8.8890429999999991</c:v>
                </c:pt>
                <c:pt idx="95">
                  <c:v>8.9205020000000008</c:v>
                </c:pt>
                <c:pt idx="96">
                  <c:v>8.9435169999999999</c:v>
                </c:pt>
                <c:pt idx="97">
                  <c:v>8.9643409999999992</c:v>
                </c:pt>
                <c:pt idx="98">
                  <c:v>8.9875430000000005</c:v>
                </c:pt>
                <c:pt idx="99">
                  <c:v>9.0122719999999994</c:v>
                </c:pt>
                <c:pt idx="100">
                  <c:v>9.0354510000000001</c:v>
                </c:pt>
                <c:pt idx="101">
                  <c:v>9.0515790000000003</c:v>
                </c:pt>
                <c:pt idx="102">
                  <c:v>9.0630989999999994</c:v>
                </c:pt>
                <c:pt idx="103">
                  <c:v>9.0724970000000003</c:v>
                </c:pt>
                <c:pt idx="104">
                  <c:v>9.0837939999999993</c:v>
                </c:pt>
                <c:pt idx="105">
                  <c:v>9.0994890000000002</c:v>
                </c:pt>
                <c:pt idx="106">
                  <c:v>9.1155989999999996</c:v>
                </c:pt>
                <c:pt idx="107">
                  <c:v>9.1305019999999999</c:v>
                </c:pt>
                <c:pt idx="108">
                  <c:v>9.1408319999999996</c:v>
                </c:pt>
                <c:pt idx="109">
                  <c:v>9.1480200000000007</c:v>
                </c:pt>
                <c:pt idx="110">
                  <c:v>9.1548809999999996</c:v>
                </c:pt>
                <c:pt idx="111">
                  <c:v>9.1635919999999995</c:v>
                </c:pt>
                <c:pt idx="112">
                  <c:v>9.1762610000000002</c:v>
                </c:pt>
                <c:pt idx="113">
                  <c:v>9.1908349999999999</c:v>
                </c:pt>
                <c:pt idx="114">
                  <c:v>9.2031589999999994</c:v>
                </c:pt>
                <c:pt idx="115">
                  <c:v>9.2112350000000003</c:v>
                </c:pt>
                <c:pt idx="116">
                  <c:v>9.2166440000000005</c:v>
                </c:pt>
                <c:pt idx="117">
                  <c:v>9.2230080000000001</c:v>
                </c:pt>
                <c:pt idx="118">
                  <c:v>9.2325239999999997</c:v>
                </c:pt>
                <c:pt idx="119">
                  <c:v>9.2446979999999996</c:v>
                </c:pt>
                <c:pt idx="120">
                  <c:v>9.2583800000000007</c:v>
                </c:pt>
                <c:pt idx="121">
                  <c:v>9.2694810000000007</c:v>
                </c:pt>
                <c:pt idx="122">
                  <c:v>9.2773249999999994</c:v>
                </c:pt>
                <c:pt idx="123">
                  <c:v>9.2815700000000003</c:v>
                </c:pt>
                <c:pt idx="124">
                  <c:v>9.2849170000000001</c:v>
                </c:pt>
                <c:pt idx="125">
                  <c:v>9.2904330000000002</c:v>
                </c:pt>
                <c:pt idx="126">
                  <c:v>9.2989320000000006</c:v>
                </c:pt>
                <c:pt idx="127">
                  <c:v>9.3093810000000001</c:v>
                </c:pt>
                <c:pt idx="128">
                  <c:v>9.3201719999999995</c:v>
                </c:pt>
                <c:pt idx="129">
                  <c:v>9.3285970000000002</c:v>
                </c:pt>
                <c:pt idx="130">
                  <c:v>9.3348999999999993</c:v>
                </c:pt>
                <c:pt idx="131">
                  <c:v>9.3387399999999996</c:v>
                </c:pt>
                <c:pt idx="132">
                  <c:v>9.3424230000000001</c:v>
                </c:pt>
                <c:pt idx="133">
                  <c:v>9.3478320000000004</c:v>
                </c:pt>
                <c:pt idx="134">
                  <c:v>9.3550789999999999</c:v>
                </c:pt>
                <c:pt idx="135">
                  <c:v>9.3630530000000007</c:v>
                </c:pt>
                <c:pt idx="136">
                  <c:v>9.3702579999999998</c:v>
                </c:pt>
                <c:pt idx="137">
                  <c:v>9.3758400000000002</c:v>
                </c:pt>
                <c:pt idx="138">
                  <c:v>9.3806309999999993</c:v>
                </c:pt>
                <c:pt idx="139">
                  <c:v>9.3856190000000002</c:v>
                </c:pt>
                <c:pt idx="140">
                  <c:v>9.3915970000000009</c:v>
                </c:pt>
                <c:pt idx="141">
                  <c:v>9.3981750000000002</c:v>
                </c:pt>
                <c:pt idx="142">
                  <c:v>9.4052159999999994</c:v>
                </c:pt>
                <c:pt idx="143">
                  <c:v>9.4117639999999998</c:v>
                </c:pt>
                <c:pt idx="144">
                  <c:v>9.4167900000000007</c:v>
                </c:pt>
                <c:pt idx="145">
                  <c:v>9.4202429999999993</c:v>
                </c:pt>
                <c:pt idx="146">
                  <c:v>9.4230800000000006</c:v>
                </c:pt>
                <c:pt idx="147">
                  <c:v>9.4262709999999998</c:v>
                </c:pt>
                <c:pt idx="148">
                  <c:v>9.4304059999999996</c:v>
                </c:pt>
                <c:pt idx="149">
                  <c:v>9.435613</c:v>
                </c:pt>
                <c:pt idx="150">
                  <c:v>9.4409960000000002</c:v>
                </c:pt>
                <c:pt idx="151">
                  <c:v>9.4454989999999999</c:v>
                </c:pt>
                <c:pt idx="152">
                  <c:v>9.4492510000000003</c:v>
                </c:pt>
                <c:pt idx="153">
                  <c:v>9.4525129999999997</c:v>
                </c:pt>
                <c:pt idx="154">
                  <c:v>9.4557269999999995</c:v>
                </c:pt>
                <c:pt idx="155">
                  <c:v>9.4594660000000008</c:v>
                </c:pt>
                <c:pt idx="156">
                  <c:v>9.4640909999999998</c:v>
                </c:pt>
                <c:pt idx="157">
                  <c:v>9.4689029999999992</c:v>
                </c:pt>
                <c:pt idx="158">
                  <c:v>9.4724930000000001</c:v>
                </c:pt>
                <c:pt idx="159">
                  <c:v>9.4749689999999998</c:v>
                </c:pt>
                <c:pt idx="160">
                  <c:v>9.4782869999999999</c:v>
                </c:pt>
                <c:pt idx="161">
                  <c:v>9.4861970000000007</c:v>
                </c:pt>
                <c:pt idx="162">
                  <c:v>9.5087050000000009</c:v>
                </c:pt>
                <c:pt idx="163">
                  <c:v>9.5653220000000001</c:v>
                </c:pt>
                <c:pt idx="164">
                  <c:v>9.6885379999999994</c:v>
                </c:pt>
                <c:pt idx="165">
                  <c:v>9.9177940000000007</c:v>
                </c:pt>
                <c:pt idx="166">
                  <c:v>10.283438</c:v>
                </c:pt>
                <c:pt idx="167">
                  <c:v>10.793381</c:v>
                </c:pt>
                <c:pt idx="168">
                  <c:v>11.400632999999999</c:v>
                </c:pt>
                <c:pt idx="169">
                  <c:v>12.042903000000001</c:v>
                </c:pt>
                <c:pt idx="170">
                  <c:v>12.636839</c:v>
                </c:pt>
                <c:pt idx="171">
                  <c:v>13.09285</c:v>
                </c:pt>
                <c:pt idx="172">
                  <c:v>13.431531</c:v>
                </c:pt>
                <c:pt idx="173">
                  <c:v>13.617475000000001</c:v>
                </c:pt>
                <c:pt idx="174">
                  <c:v>13.671396</c:v>
                </c:pt>
                <c:pt idx="175">
                  <c:v>13.626536</c:v>
                </c:pt>
                <c:pt idx="176">
                  <c:v>13.522041</c:v>
                </c:pt>
                <c:pt idx="177">
                  <c:v>13.390673</c:v>
                </c:pt>
                <c:pt idx="178">
                  <c:v>13.254550999999999</c:v>
                </c:pt>
                <c:pt idx="179">
                  <c:v>13.116322</c:v>
                </c:pt>
                <c:pt idx="180">
                  <c:v>12.972719</c:v>
                </c:pt>
                <c:pt idx="181">
                  <c:v>12.830341000000001</c:v>
                </c:pt>
                <c:pt idx="182">
                  <c:v>12.671493</c:v>
                </c:pt>
                <c:pt idx="183">
                  <c:v>12.509843999999999</c:v>
                </c:pt>
                <c:pt idx="184">
                  <c:v>12.350489</c:v>
                </c:pt>
                <c:pt idx="185">
                  <c:v>12.200200000000001</c:v>
                </c:pt>
                <c:pt idx="186">
                  <c:v>12.065083</c:v>
                </c:pt>
                <c:pt idx="187">
                  <c:v>11.947240000000001</c:v>
                </c:pt>
                <c:pt idx="188">
                  <c:v>11.845908</c:v>
                </c:pt>
                <c:pt idx="189">
                  <c:v>11.75578</c:v>
                </c:pt>
                <c:pt idx="190">
                  <c:v>11.669903</c:v>
                </c:pt>
                <c:pt idx="191">
                  <c:v>11.588552999999999</c:v>
                </c:pt>
                <c:pt idx="192">
                  <c:v>11.498582000000001</c:v>
                </c:pt>
                <c:pt idx="193">
                  <c:v>11.408524</c:v>
                </c:pt>
                <c:pt idx="194">
                  <c:v>11.322208</c:v>
                </c:pt>
                <c:pt idx="195">
                  <c:v>11.244121</c:v>
                </c:pt>
                <c:pt idx="196">
                  <c:v>11.171834</c:v>
                </c:pt>
                <c:pt idx="197">
                  <c:v>11.100922000000001</c:v>
                </c:pt>
                <c:pt idx="198">
                  <c:v>11.02936</c:v>
                </c:pt>
                <c:pt idx="199">
                  <c:v>10.957817</c:v>
                </c:pt>
                <c:pt idx="200">
                  <c:v>10.890510000000001</c:v>
                </c:pt>
                <c:pt idx="201">
                  <c:v>10.833837000000001</c:v>
                </c:pt>
                <c:pt idx="202">
                  <c:v>10.780809</c:v>
                </c:pt>
                <c:pt idx="203">
                  <c:v>10.733266</c:v>
                </c:pt>
                <c:pt idx="204">
                  <c:v>10.688134</c:v>
                </c:pt>
                <c:pt idx="205">
                  <c:v>10.644215000000001</c:v>
                </c:pt>
                <c:pt idx="206">
                  <c:v>10.595235000000001</c:v>
                </c:pt>
                <c:pt idx="207">
                  <c:v>10.534447999999999</c:v>
                </c:pt>
                <c:pt idx="208">
                  <c:v>10.460725</c:v>
                </c:pt>
                <c:pt idx="209">
                  <c:v>10.381247</c:v>
                </c:pt>
                <c:pt idx="210">
                  <c:v>10.311489999999999</c:v>
                </c:pt>
                <c:pt idx="211">
                  <c:v>10.270398</c:v>
                </c:pt>
                <c:pt idx="212">
                  <c:v>10.266078</c:v>
                </c:pt>
                <c:pt idx="213">
                  <c:v>10.298867</c:v>
                </c:pt>
                <c:pt idx="214">
                  <c:v>10.351296</c:v>
                </c:pt>
                <c:pt idx="215">
                  <c:v>10.392272</c:v>
                </c:pt>
                <c:pt idx="216">
                  <c:v>10.399214000000001</c:v>
                </c:pt>
                <c:pt idx="217">
                  <c:v>10.364165</c:v>
                </c:pt>
                <c:pt idx="218">
                  <c:v>10.301428</c:v>
                </c:pt>
                <c:pt idx="219">
                  <c:v>10.229665000000001</c:v>
                </c:pt>
                <c:pt idx="220">
                  <c:v>10.161428000000001</c:v>
                </c:pt>
                <c:pt idx="221">
                  <c:v>10.102948</c:v>
                </c:pt>
                <c:pt idx="222">
                  <c:v>10.044753999999999</c:v>
                </c:pt>
                <c:pt idx="223">
                  <c:v>9.9905749999999998</c:v>
                </c:pt>
                <c:pt idx="224">
                  <c:v>9.9445429999999995</c:v>
                </c:pt>
                <c:pt idx="225">
                  <c:v>9.911486</c:v>
                </c:pt>
                <c:pt idx="226">
                  <c:v>9.8905220000000007</c:v>
                </c:pt>
                <c:pt idx="227">
                  <c:v>9.8761390000000002</c:v>
                </c:pt>
                <c:pt idx="228">
                  <c:v>9.8605769999999993</c:v>
                </c:pt>
                <c:pt idx="229">
                  <c:v>9.8398640000000004</c:v>
                </c:pt>
                <c:pt idx="230">
                  <c:v>9.8154789999999998</c:v>
                </c:pt>
                <c:pt idx="231">
                  <c:v>9.7941649999999996</c:v>
                </c:pt>
                <c:pt idx="232">
                  <c:v>9.7799580000000006</c:v>
                </c:pt>
                <c:pt idx="233">
                  <c:v>9.7786039999999996</c:v>
                </c:pt>
                <c:pt idx="234">
                  <c:v>9.792567</c:v>
                </c:pt>
                <c:pt idx="235">
                  <c:v>9.8189349999999997</c:v>
                </c:pt>
                <c:pt idx="236">
                  <c:v>9.8523300000000003</c:v>
                </c:pt>
                <c:pt idx="237">
                  <c:v>9.8835920000000002</c:v>
                </c:pt>
                <c:pt idx="238">
                  <c:v>9.9038819999999994</c:v>
                </c:pt>
                <c:pt idx="239">
                  <c:v>9.9068869999999993</c:v>
                </c:pt>
                <c:pt idx="240">
                  <c:v>9.8907070000000008</c:v>
                </c:pt>
                <c:pt idx="241">
                  <c:v>9.8623740000000009</c:v>
                </c:pt>
                <c:pt idx="242">
                  <c:v>9.8296550000000007</c:v>
                </c:pt>
                <c:pt idx="243">
                  <c:v>9.8041920000000005</c:v>
                </c:pt>
                <c:pt idx="244">
                  <c:v>9.7867370000000005</c:v>
                </c:pt>
                <c:pt idx="245">
                  <c:v>9.7695650000000001</c:v>
                </c:pt>
                <c:pt idx="246">
                  <c:v>9.7444220000000001</c:v>
                </c:pt>
                <c:pt idx="247">
                  <c:v>9.7116260000000008</c:v>
                </c:pt>
                <c:pt idx="248">
                  <c:v>9.6812690000000003</c:v>
                </c:pt>
                <c:pt idx="249">
                  <c:v>9.6653710000000004</c:v>
                </c:pt>
                <c:pt idx="250">
                  <c:v>9.6707160000000005</c:v>
                </c:pt>
                <c:pt idx="251">
                  <c:v>9.6914809999999996</c:v>
                </c:pt>
                <c:pt idx="252">
                  <c:v>9.719868</c:v>
                </c:pt>
                <c:pt idx="253">
                  <c:v>9.7423359999999999</c:v>
                </c:pt>
                <c:pt idx="254">
                  <c:v>9.7527019999999993</c:v>
                </c:pt>
                <c:pt idx="255">
                  <c:v>9.7527089999999994</c:v>
                </c:pt>
                <c:pt idx="256">
                  <c:v>9.7446560000000009</c:v>
                </c:pt>
                <c:pt idx="257">
                  <c:v>9.7334060000000004</c:v>
                </c:pt>
                <c:pt idx="258">
                  <c:v>9.723255</c:v>
                </c:pt>
                <c:pt idx="259">
                  <c:v>9.7219540000000002</c:v>
                </c:pt>
                <c:pt idx="260">
                  <c:v>9.7335770000000004</c:v>
                </c:pt>
                <c:pt idx="261">
                  <c:v>9.7550179999999997</c:v>
                </c:pt>
                <c:pt idx="262">
                  <c:v>9.7812289999999997</c:v>
                </c:pt>
                <c:pt idx="263">
                  <c:v>9.8006069999999994</c:v>
                </c:pt>
                <c:pt idx="264">
                  <c:v>9.8044030000000006</c:v>
                </c:pt>
                <c:pt idx="265">
                  <c:v>9.7914069999999995</c:v>
                </c:pt>
                <c:pt idx="266">
                  <c:v>9.766527</c:v>
                </c:pt>
                <c:pt idx="267">
                  <c:v>9.7399780000000007</c:v>
                </c:pt>
                <c:pt idx="268">
                  <c:v>9.7204639999999998</c:v>
                </c:pt>
                <c:pt idx="269">
                  <c:v>9.7131209999999992</c:v>
                </c:pt>
                <c:pt idx="270">
                  <c:v>9.7187160000000006</c:v>
                </c:pt>
                <c:pt idx="271">
                  <c:v>9.7329500000000007</c:v>
                </c:pt>
                <c:pt idx="272">
                  <c:v>9.7523350000000004</c:v>
                </c:pt>
                <c:pt idx="273">
                  <c:v>9.7664779999999993</c:v>
                </c:pt>
                <c:pt idx="274">
                  <c:v>9.7700399999999998</c:v>
                </c:pt>
                <c:pt idx="275">
                  <c:v>9.7612070000000006</c:v>
                </c:pt>
                <c:pt idx="276">
                  <c:v>9.7449829999999995</c:v>
                </c:pt>
                <c:pt idx="277">
                  <c:v>9.7251670000000008</c:v>
                </c:pt>
                <c:pt idx="278">
                  <c:v>9.7044189999999997</c:v>
                </c:pt>
                <c:pt idx="279">
                  <c:v>9.6856310000000008</c:v>
                </c:pt>
                <c:pt idx="280">
                  <c:v>9.6736000000000004</c:v>
                </c:pt>
                <c:pt idx="281">
                  <c:v>9.6718259999999994</c:v>
                </c:pt>
                <c:pt idx="282">
                  <c:v>9.6794499999999992</c:v>
                </c:pt>
                <c:pt idx="283">
                  <c:v>9.6905590000000004</c:v>
                </c:pt>
                <c:pt idx="284">
                  <c:v>9.7002670000000002</c:v>
                </c:pt>
                <c:pt idx="285">
                  <c:v>9.707967</c:v>
                </c:pt>
                <c:pt idx="286">
                  <c:v>9.7173979999999993</c:v>
                </c:pt>
                <c:pt idx="287">
                  <c:v>9.7297609999999999</c:v>
                </c:pt>
                <c:pt idx="288">
                  <c:v>9.7405200000000001</c:v>
                </c:pt>
                <c:pt idx="289">
                  <c:v>9.7448940000000004</c:v>
                </c:pt>
                <c:pt idx="290">
                  <c:v>9.7443019999999994</c:v>
                </c:pt>
                <c:pt idx="291">
                  <c:v>9.7446819999999992</c:v>
                </c:pt>
                <c:pt idx="292">
                  <c:v>9.7514120000000002</c:v>
                </c:pt>
                <c:pt idx="293">
                  <c:v>9.7630250000000007</c:v>
                </c:pt>
                <c:pt idx="294">
                  <c:v>9.7734799999999993</c:v>
                </c:pt>
                <c:pt idx="295">
                  <c:v>9.7780179999999994</c:v>
                </c:pt>
                <c:pt idx="296">
                  <c:v>9.7754999999999992</c:v>
                </c:pt>
                <c:pt idx="297">
                  <c:v>9.7687889999999999</c:v>
                </c:pt>
                <c:pt idx="298">
                  <c:v>9.7591280000000005</c:v>
                </c:pt>
                <c:pt idx="299">
                  <c:v>9.7482410000000002</c:v>
                </c:pt>
                <c:pt idx="300">
                  <c:v>9.7373449999999995</c:v>
                </c:pt>
                <c:pt idx="301">
                  <c:v>9.7297159999999998</c:v>
                </c:pt>
                <c:pt idx="302">
                  <c:v>9.7261760000000006</c:v>
                </c:pt>
                <c:pt idx="303">
                  <c:v>9.7268629999999998</c:v>
                </c:pt>
                <c:pt idx="304">
                  <c:v>9.7277349999999991</c:v>
                </c:pt>
                <c:pt idx="305">
                  <c:v>9.7262470000000008</c:v>
                </c:pt>
                <c:pt idx="306">
                  <c:v>9.7225269999999995</c:v>
                </c:pt>
                <c:pt idx="307">
                  <c:v>9.7205940000000002</c:v>
                </c:pt>
                <c:pt idx="308">
                  <c:v>9.7232749999999992</c:v>
                </c:pt>
                <c:pt idx="309">
                  <c:v>9.7289750000000002</c:v>
                </c:pt>
                <c:pt idx="310">
                  <c:v>9.7332800000000006</c:v>
                </c:pt>
                <c:pt idx="311">
                  <c:v>9.7331629999999993</c:v>
                </c:pt>
                <c:pt idx="312">
                  <c:v>9.7278900000000004</c:v>
                </c:pt>
                <c:pt idx="313">
                  <c:v>9.7210789999999996</c:v>
                </c:pt>
                <c:pt idx="314">
                  <c:v>9.7158499999999997</c:v>
                </c:pt>
                <c:pt idx="315">
                  <c:v>9.7163280000000007</c:v>
                </c:pt>
                <c:pt idx="316">
                  <c:v>9.7242230000000003</c:v>
                </c:pt>
                <c:pt idx="317">
                  <c:v>9.7418030000000009</c:v>
                </c:pt>
                <c:pt idx="318">
                  <c:v>9.7674409999999998</c:v>
                </c:pt>
                <c:pt idx="319">
                  <c:v>9.7960460000000005</c:v>
                </c:pt>
                <c:pt idx="320">
                  <c:v>9.8178579999999993</c:v>
                </c:pt>
                <c:pt idx="321">
                  <c:v>9.8253090000000007</c:v>
                </c:pt>
                <c:pt idx="322">
                  <c:v>9.8183520000000009</c:v>
                </c:pt>
                <c:pt idx="323">
                  <c:v>9.8045369999999998</c:v>
                </c:pt>
                <c:pt idx="324">
                  <c:v>9.7941500000000001</c:v>
                </c:pt>
                <c:pt idx="325">
                  <c:v>9.7918959999999995</c:v>
                </c:pt>
                <c:pt idx="326">
                  <c:v>9.7941719999999997</c:v>
                </c:pt>
                <c:pt idx="327">
                  <c:v>9.7937689999999993</c:v>
                </c:pt>
                <c:pt idx="328">
                  <c:v>9.7844599999999993</c:v>
                </c:pt>
                <c:pt idx="329">
                  <c:v>9.7659439999999993</c:v>
                </c:pt>
                <c:pt idx="330">
                  <c:v>9.7435639999999992</c:v>
                </c:pt>
                <c:pt idx="331">
                  <c:v>9.7287850000000002</c:v>
                </c:pt>
                <c:pt idx="332">
                  <c:v>9.7257169999999995</c:v>
                </c:pt>
                <c:pt idx="333">
                  <c:v>9.7329469999999993</c:v>
                </c:pt>
                <c:pt idx="334">
                  <c:v>9.7396200000000004</c:v>
                </c:pt>
                <c:pt idx="335">
                  <c:v>9.7373320000000003</c:v>
                </c:pt>
                <c:pt idx="336">
                  <c:v>9.727468</c:v>
                </c:pt>
                <c:pt idx="337">
                  <c:v>9.7171149999999997</c:v>
                </c:pt>
                <c:pt idx="338">
                  <c:v>9.7142929999999996</c:v>
                </c:pt>
                <c:pt idx="339">
                  <c:v>9.7167670000000008</c:v>
                </c:pt>
                <c:pt idx="340">
                  <c:v>9.7144929999999992</c:v>
                </c:pt>
                <c:pt idx="341">
                  <c:v>9.6957090000000008</c:v>
                </c:pt>
                <c:pt idx="342">
                  <c:v>9.6550709999999995</c:v>
                </c:pt>
                <c:pt idx="343">
                  <c:v>9.6028629999999993</c:v>
                </c:pt>
                <c:pt idx="344">
                  <c:v>9.5589630000000003</c:v>
                </c:pt>
                <c:pt idx="345">
                  <c:v>9.5410520000000005</c:v>
                </c:pt>
                <c:pt idx="346">
                  <c:v>9.5560159999999996</c:v>
                </c:pt>
                <c:pt idx="347">
                  <c:v>9.6021970000000003</c:v>
                </c:pt>
                <c:pt idx="348">
                  <c:v>9.6701049999999995</c:v>
                </c:pt>
                <c:pt idx="349">
                  <c:v>9.7490620000000003</c:v>
                </c:pt>
                <c:pt idx="350">
                  <c:v>9.8282579999999999</c:v>
                </c:pt>
                <c:pt idx="351">
                  <c:v>9.8949730000000002</c:v>
                </c:pt>
                <c:pt idx="352">
                  <c:v>9.9486679999999996</c:v>
                </c:pt>
                <c:pt idx="353">
                  <c:v>9.9759460000000004</c:v>
                </c:pt>
                <c:pt idx="354">
                  <c:v>9.9698689999999992</c:v>
                </c:pt>
                <c:pt idx="355">
                  <c:v>9.9275559999999992</c:v>
                </c:pt>
                <c:pt idx="356">
                  <c:v>9.8553770000000007</c:v>
                </c:pt>
                <c:pt idx="357">
                  <c:v>9.7676200000000009</c:v>
                </c:pt>
                <c:pt idx="358">
                  <c:v>9.6824239999999993</c:v>
                </c:pt>
                <c:pt idx="359">
                  <c:v>9.6142509999999994</c:v>
                </c:pt>
                <c:pt idx="360">
                  <c:v>9.5698430000000005</c:v>
                </c:pt>
                <c:pt idx="361">
                  <c:v>9.5494559999999993</c:v>
                </c:pt>
                <c:pt idx="362">
                  <c:v>9.5459320000000005</c:v>
                </c:pt>
                <c:pt idx="363">
                  <c:v>9.5527189999999997</c:v>
                </c:pt>
                <c:pt idx="364">
                  <c:v>9.5631199999999996</c:v>
                </c:pt>
                <c:pt idx="365">
                  <c:v>9.5728589999999993</c:v>
                </c:pt>
                <c:pt idx="366">
                  <c:v>9.578557</c:v>
                </c:pt>
                <c:pt idx="367">
                  <c:v>9.5792730000000006</c:v>
                </c:pt>
                <c:pt idx="368">
                  <c:v>9.5729310000000005</c:v>
                </c:pt>
                <c:pt idx="369">
                  <c:v>9.5611809999999995</c:v>
                </c:pt>
                <c:pt idx="370">
                  <c:v>9.5459510000000005</c:v>
                </c:pt>
                <c:pt idx="371">
                  <c:v>9.5324449999999992</c:v>
                </c:pt>
                <c:pt idx="372">
                  <c:v>9.521846</c:v>
                </c:pt>
                <c:pt idx="373">
                  <c:v>9.5170399999999997</c:v>
                </c:pt>
                <c:pt idx="374">
                  <c:v>9.5176619999999996</c:v>
                </c:pt>
                <c:pt idx="375">
                  <c:v>9.5212299999999992</c:v>
                </c:pt>
                <c:pt idx="376">
                  <c:v>9.5242529999999999</c:v>
                </c:pt>
                <c:pt idx="377">
                  <c:v>9.5216089999999998</c:v>
                </c:pt>
                <c:pt idx="378">
                  <c:v>9.5109879999999993</c:v>
                </c:pt>
                <c:pt idx="379">
                  <c:v>9.4936740000000004</c:v>
                </c:pt>
                <c:pt idx="380">
                  <c:v>9.4738500000000005</c:v>
                </c:pt>
                <c:pt idx="381">
                  <c:v>9.4569189999999992</c:v>
                </c:pt>
                <c:pt idx="382">
                  <c:v>9.442615</c:v>
                </c:pt>
                <c:pt idx="383">
                  <c:v>9.4303550000000005</c:v>
                </c:pt>
                <c:pt idx="384">
                  <c:v>9.4178770000000007</c:v>
                </c:pt>
                <c:pt idx="385">
                  <c:v>9.4047239999999999</c:v>
                </c:pt>
                <c:pt idx="386">
                  <c:v>9.3912910000000007</c:v>
                </c:pt>
                <c:pt idx="387">
                  <c:v>9.3772420000000007</c:v>
                </c:pt>
                <c:pt idx="388">
                  <c:v>9.3592560000000002</c:v>
                </c:pt>
                <c:pt idx="389">
                  <c:v>9.3347390000000008</c:v>
                </c:pt>
                <c:pt idx="390">
                  <c:v>9.3028200000000005</c:v>
                </c:pt>
                <c:pt idx="391">
                  <c:v>9.2707789999999992</c:v>
                </c:pt>
                <c:pt idx="392">
                  <c:v>9.2446470000000005</c:v>
                </c:pt>
                <c:pt idx="393">
                  <c:v>9.2342420000000001</c:v>
                </c:pt>
                <c:pt idx="394">
                  <c:v>9.2415330000000004</c:v>
                </c:pt>
                <c:pt idx="395">
                  <c:v>9.2584119999999999</c:v>
                </c:pt>
                <c:pt idx="396">
                  <c:v>9.2720780000000005</c:v>
                </c:pt>
                <c:pt idx="397">
                  <c:v>9.2702799999999996</c:v>
                </c:pt>
                <c:pt idx="398">
                  <c:v>9.2465220000000006</c:v>
                </c:pt>
                <c:pt idx="399">
                  <c:v>9.2036180000000005</c:v>
                </c:pt>
                <c:pt idx="400">
                  <c:v>9.1498059999999999</c:v>
                </c:pt>
                <c:pt idx="401">
                  <c:v>9.0984459999999991</c:v>
                </c:pt>
                <c:pt idx="402">
                  <c:v>9.0537519999999994</c:v>
                </c:pt>
                <c:pt idx="403">
                  <c:v>9.0227229999999992</c:v>
                </c:pt>
                <c:pt idx="404">
                  <c:v>9.0044749999999993</c:v>
                </c:pt>
                <c:pt idx="405">
                  <c:v>8.9910390000000007</c:v>
                </c:pt>
                <c:pt idx="406">
                  <c:v>8.9714770000000001</c:v>
                </c:pt>
                <c:pt idx="407">
                  <c:v>8.9334659999999992</c:v>
                </c:pt>
                <c:pt idx="408">
                  <c:v>8.8697339999999993</c:v>
                </c:pt>
                <c:pt idx="409">
                  <c:v>8.7858820000000009</c:v>
                </c:pt>
                <c:pt idx="410">
                  <c:v>8.698836</c:v>
                </c:pt>
                <c:pt idx="411">
                  <c:v>8.6313659999999999</c:v>
                </c:pt>
                <c:pt idx="412">
                  <c:v>8.5883979999999998</c:v>
                </c:pt>
                <c:pt idx="413">
                  <c:v>8.5664370000000005</c:v>
                </c:pt>
                <c:pt idx="414">
                  <c:v>8.5464979999999997</c:v>
                </c:pt>
                <c:pt idx="415">
                  <c:v>8.5105199999999996</c:v>
                </c:pt>
                <c:pt idx="416">
                  <c:v>8.4573359999999997</c:v>
                </c:pt>
                <c:pt idx="417">
                  <c:v>8.3981279999999998</c:v>
                </c:pt>
                <c:pt idx="418">
                  <c:v>8.3461180000000006</c:v>
                </c:pt>
                <c:pt idx="419">
                  <c:v>8.3035700000000006</c:v>
                </c:pt>
                <c:pt idx="420">
                  <c:v>8.2613920000000007</c:v>
                </c:pt>
                <c:pt idx="421">
                  <c:v>8.2117830000000005</c:v>
                </c:pt>
                <c:pt idx="422">
                  <c:v>8.1448660000000004</c:v>
                </c:pt>
                <c:pt idx="423">
                  <c:v>8.0663499999999999</c:v>
                </c:pt>
                <c:pt idx="424">
                  <c:v>7.9844720000000002</c:v>
                </c:pt>
                <c:pt idx="425">
                  <c:v>7.9083399999999999</c:v>
                </c:pt>
                <c:pt idx="426">
                  <c:v>7.8411879999999998</c:v>
                </c:pt>
                <c:pt idx="427">
                  <c:v>7.7807130000000004</c:v>
                </c:pt>
                <c:pt idx="428">
                  <c:v>7.7211069999999999</c:v>
                </c:pt>
                <c:pt idx="429">
                  <c:v>7.6508940000000001</c:v>
                </c:pt>
                <c:pt idx="430">
                  <c:v>7.562576</c:v>
                </c:pt>
                <c:pt idx="431">
                  <c:v>7.4651870000000002</c:v>
                </c:pt>
                <c:pt idx="432">
                  <c:v>7.358625</c:v>
                </c:pt>
                <c:pt idx="433">
                  <c:v>7.2670000000000003</c:v>
                </c:pt>
                <c:pt idx="434">
                  <c:v>7.2024670000000004</c:v>
                </c:pt>
                <c:pt idx="435">
                  <c:v>7.167999</c:v>
                </c:pt>
                <c:pt idx="436">
                  <c:v>7.1442829999999997</c:v>
                </c:pt>
                <c:pt idx="437">
                  <c:v>7.1067739999999997</c:v>
                </c:pt>
                <c:pt idx="438">
                  <c:v>7.04237</c:v>
                </c:pt>
                <c:pt idx="439">
                  <c:v>6.9539569999999999</c:v>
                </c:pt>
                <c:pt idx="440">
                  <c:v>6.848052</c:v>
                </c:pt>
                <c:pt idx="441">
                  <c:v>6.733193</c:v>
                </c:pt>
                <c:pt idx="442">
                  <c:v>6.595783</c:v>
                </c:pt>
                <c:pt idx="443">
                  <c:v>6.4516970000000002</c:v>
                </c:pt>
                <c:pt idx="444">
                  <c:v>6.3148860000000004</c:v>
                </c:pt>
                <c:pt idx="445">
                  <c:v>6.1961199999999996</c:v>
                </c:pt>
                <c:pt idx="446">
                  <c:v>6.0879029999999998</c:v>
                </c:pt>
                <c:pt idx="447">
                  <c:v>5.9801900000000003</c:v>
                </c:pt>
                <c:pt idx="448">
                  <c:v>5.8656480000000002</c:v>
                </c:pt>
                <c:pt idx="449">
                  <c:v>5.7383499999999996</c:v>
                </c:pt>
                <c:pt idx="450">
                  <c:v>5.5948260000000003</c:v>
                </c:pt>
                <c:pt idx="451">
                  <c:v>5.4444419999999996</c:v>
                </c:pt>
                <c:pt idx="452">
                  <c:v>5.2809189999999999</c:v>
                </c:pt>
                <c:pt idx="453">
                  <c:v>5.1236709999999999</c:v>
                </c:pt>
                <c:pt idx="454">
                  <c:v>4.9768600000000003</c:v>
                </c:pt>
                <c:pt idx="455">
                  <c:v>4.8341820000000002</c:v>
                </c:pt>
                <c:pt idx="456">
                  <c:v>4.689006</c:v>
                </c:pt>
                <c:pt idx="457">
                  <c:v>4.5384070000000003</c:v>
                </c:pt>
                <c:pt idx="458">
                  <c:v>4.3814760000000001</c:v>
                </c:pt>
                <c:pt idx="459">
                  <c:v>4.2108509999999999</c:v>
                </c:pt>
                <c:pt idx="460">
                  <c:v>4.0208139999999997</c:v>
                </c:pt>
                <c:pt idx="461">
                  <c:v>3.8339560000000001</c:v>
                </c:pt>
                <c:pt idx="462">
                  <c:v>3.6522489999999999</c:v>
                </c:pt>
                <c:pt idx="463">
                  <c:v>3.4984280000000001</c:v>
                </c:pt>
                <c:pt idx="464">
                  <c:v>3.3539509999999999</c:v>
                </c:pt>
                <c:pt idx="465">
                  <c:v>3.1939479999999998</c:v>
                </c:pt>
                <c:pt idx="466">
                  <c:v>3.0138410000000002</c:v>
                </c:pt>
                <c:pt idx="467">
                  <c:v>2.8277929999999998</c:v>
                </c:pt>
                <c:pt idx="468">
                  <c:v>2.6555490000000002</c:v>
                </c:pt>
                <c:pt idx="469">
                  <c:v>2.4913889999999999</c:v>
                </c:pt>
                <c:pt idx="470">
                  <c:v>2.318794</c:v>
                </c:pt>
                <c:pt idx="471">
                  <c:v>2.137435</c:v>
                </c:pt>
                <c:pt idx="472">
                  <c:v>1.9207920000000001</c:v>
                </c:pt>
                <c:pt idx="473">
                  <c:v>1.668488</c:v>
                </c:pt>
                <c:pt idx="474">
                  <c:v>1.3794310000000001</c:v>
                </c:pt>
                <c:pt idx="475">
                  <c:v>1.0726560000000001</c:v>
                </c:pt>
                <c:pt idx="476">
                  <c:v>0.790655</c:v>
                </c:pt>
                <c:pt idx="477">
                  <c:v>0.562998</c:v>
                </c:pt>
                <c:pt idx="478">
                  <c:v>0.39297799999999999</c:v>
                </c:pt>
                <c:pt idx="479">
                  <c:v>0.25546600000000003</c:v>
                </c:pt>
                <c:pt idx="480">
                  <c:v>0.134241</c:v>
                </c:pt>
                <c:pt idx="481">
                  <c:v>5.1435000000000002E-2</c:v>
                </c:pt>
                <c:pt idx="482">
                  <c:v>7.3959999999999998E-3</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0.47943999999999998</c:v>
                </c:pt>
                <c:pt idx="542">
                  <c:v>4.3641389999999998</c:v>
                </c:pt>
                <c:pt idx="543">
                  <c:v>9.7302999999999997</c:v>
                </c:pt>
                <c:pt idx="544">
                  <c:v>14.681703000000001</c:v>
                </c:pt>
                <c:pt idx="545">
                  <c:v>16.269842000000001</c:v>
                </c:pt>
                <c:pt idx="546">
                  <c:v>16.269842000000001</c:v>
                </c:pt>
                <c:pt idx="547">
                  <c:v>16.269842000000001</c:v>
                </c:pt>
                <c:pt idx="548">
                  <c:v>16.269842000000001</c:v>
                </c:pt>
                <c:pt idx="549">
                  <c:v>16.269842000000001</c:v>
                </c:pt>
                <c:pt idx="550">
                  <c:v>16.269842000000001</c:v>
                </c:pt>
                <c:pt idx="551">
                  <c:v>16.269842000000001</c:v>
                </c:pt>
                <c:pt idx="552">
                  <c:v>16.269842000000001</c:v>
                </c:pt>
              </c:numCache>
            </c:numRef>
          </c:yVal>
          <c:smooth val="1"/>
          <c:extLst>
            <c:ext xmlns:c16="http://schemas.microsoft.com/office/drawing/2014/chart" uri="{C3380CC4-5D6E-409C-BE32-E72D297353CC}">
              <c16:uniqueId val="{00000000-75D1-4E84-BAFE-98860CD5B04A}"/>
            </c:ext>
          </c:extLst>
        </c:ser>
        <c:ser>
          <c:idx val="2"/>
          <c:order val="1"/>
          <c:tx>
            <c:v>H-бентонит</c:v>
          </c:tx>
          <c:spPr>
            <a:ln w="19050" cap="rnd">
              <a:solidFill>
                <a:schemeClr val="accent3"/>
              </a:solidFill>
              <a:round/>
            </a:ln>
            <a:effectLst/>
          </c:spPr>
          <c:marker>
            <c:symbol val="none"/>
          </c:marker>
          <c:xVal>
            <c:numRef>
              <c:f>'[ТПДА 10, 15, 18 - финал.xlsx]Совмещенные'!$H$2:$H$554</c:f>
              <c:numCache>
                <c:formatCode>General</c:formatCode>
                <c:ptCount val="553"/>
                <c:pt idx="0">
                  <c:v>54.545687999999998</c:v>
                </c:pt>
                <c:pt idx="1">
                  <c:v>54.236929000000003</c:v>
                </c:pt>
                <c:pt idx="2">
                  <c:v>53.985109999999999</c:v>
                </c:pt>
                <c:pt idx="3">
                  <c:v>53.791258999999997</c:v>
                </c:pt>
                <c:pt idx="4">
                  <c:v>53.666626000000001</c:v>
                </c:pt>
                <c:pt idx="5">
                  <c:v>53.596896999999998</c:v>
                </c:pt>
                <c:pt idx="6">
                  <c:v>53.580776</c:v>
                </c:pt>
                <c:pt idx="7">
                  <c:v>53.595816999999997</c:v>
                </c:pt>
                <c:pt idx="8">
                  <c:v>53.615212999999997</c:v>
                </c:pt>
                <c:pt idx="9">
                  <c:v>53.707033000000003</c:v>
                </c:pt>
                <c:pt idx="10">
                  <c:v>53.857546999999997</c:v>
                </c:pt>
                <c:pt idx="11">
                  <c:v>54.037035000000003</c:v>
                </c:pt>
                <c:pt idx="12">
                  <c:v>54.331172000000002</c:v>
                </c:pt>
                <c:pt idx="13">
                  <c:v>54.750700999999999</c:v>
                </c:pt>
                <c:pt idx="14">
                  <c:v>55.219740000000002</c:v>
                </c:pt>
                <c:pt idx="15">
                  <c:v>55.778570000000002</c:v>
                </c:pt>
                <c:pt idx="16">
                  <c:v>56.357422999999997</c:v>
                </c:pt>
                <c:pt idx="17">
                  <c:v>56.960555999999997</c:v>
                </c:pt>
                <c:pt idx="18">
                  <c:v>57.562641999999997</c:v>
                </c:pt>
                <c:pt idx="19">
                  <c:v>58.297266999999998</c:v>
                </c:pt>
                <c:pt idx="20">
                  <c:v>59.119824000000001</c:v>
                </c:pt>
                <c:pt idx="21">
                  <c:v>59.974699000000001</c:v>
                </c:pt>
                <c:pt idx="22">
                  <c:v>60.837066</c:v>
                </c:pt>
                <c:pt idx="23">
                  <c:v>61.766044999999998</c:v>
                </c:pt>
                <c:pt idx="24">
                  <c:v>62.697180000000003</c:v>
                </c:pt>
                <c:pt idx="25">
                  <c:v>63.645975999999997</c:v>
                </c:pt>
                <c:pt idx="26">
                  <c:v>64.632868999999999</c:v>
                </c:pt>
                <c:pt idx="27">
                  <c:v>65.694184000000007</c:v>
                </c:pt>
                <c:pt idx="28">
                  <c:v>66.759387000000004</c:v>
                </c:pt>
                <c:pt idx="29">
                  <c:v>67.888080000000002</c:v>
                </c:pt>
                <c:pt idx="30">
                  <c:v>69.037648000000004</c:v>
                </c:pt>
                <c:pt idx="31">
                  <c:v>70.100340000000003</c:v>
                </c:pt>
                <c:pt idx="32">
                  <c:v>71.229151999999999</c:v>
                </c:pt>
                <c:pt idx="33">
                  <c:v>72.354122000000004</c:v>
                </c:pt>
                <c:pt idx="34">
                  <c:v>73.577348999999998</c:v>
                </c:pt>
                <c:pt idx="35">
                  <c:v>74.813243</c:v>
                </c:pt>
                <c:pt idx="36">
                  <c:v>76.086061000000001</c:v>
                </c:pt>
                <c:pt idx="37">
                  <c:v>77.312927999999999</c:v>
                </c:pt>
                <c:pt idx="38">
                  <c:v>78.525664000000006</c:v>
                </c:pt>
                <c:pt idx="39">
                  <c:v>79.811351000000002</c:v>
                </c:pt>
                <c:pt idx="40">
                  <c:v>81.084734999999995</c:v>
                </c:pt>
                <c:pt idx="41">
                  <c:v>82.292726000000002</c:v>
                </c:pt>
                <c:pt idx="42">
                  <c:v>83.595958999999993</c:v>
                </c:pt>
                <c:pt idx="43">
                  <c:v>84.926100000000005</c:v>
                </c:pt>
                <c:pt idx="44">
                  <c:v>86.266097000000002</c:v>
                </c:pt>
                <c:pt idx="45">
                  <c:v>87.608271000000002</c:v>
                </c:pt>
                <c:pt idx="46">
                  <c:v>88.937912999999995</c:v>
                </c:pt>
                <c:pt idx="47">
                  <c:v>90.280779999999993</c:v>
                </c:pt>
                <c:pt idx="48">
                  <c:v>91.600040000000007</c:v>
                </c:pt>
                <c:pt idx="49">
                  <c:v>92.932365000000004</c:v>
                </c:pt>
                <c:pt idx="50">
                  <c:v>94.345702000000003</c:v>
                </c:pt>
                <c:pt idx="51">
                  <c:v>95.669100999999998</c:v>
                </c:pt>
                <c:pt idx="52">
                  <c:v>97.043122999999994</c:v>
                </c:pt>
                <c:pt idx="53">
                  <c:v>98.414433000000002</c:v>
                </c:pt>
                <c:pt idx="54">
                  <c:v>99.810801999999995</c:v>
                </c:pt>
                <c:pt idx="55">
                  <c:v>101.232973</c:v>
                </c:pt>
                <c:pt idx="56">
                  <c:v>102.66801</c:v>
                </c:pt>
                <c:pt idx="57">
                  <c:v>104.11439900000001</c:v>
                </c:pt>
                <c:pt idx="58">
                  <c:v>105.509004</c:v>
                </c:pt>
                <c:pt idx="59">
                  <c:v>106.939066</c:v>
                </c:pt>
                <c:pt idx="60">
                  <c:v>108.283654</c:v>
                </c:pt>
                <c:pt idx="61">
                  <c:v>109.55674</c:v>
                </c:pt>
                <c:pt idx="62">
                  <c:v>110.944343</c:v>
                </c:pt>
                <c:pt idx="63">
                  <c:v>112.380143</c:v>
                </c:pt>
                <c:pt idx="64">
                  <c:v>113.815675</c:v>
                </c:pt>
                <c:pt idx="65">
                  <c:v>115.271798</c:v>
                </c:pt>
                <c:pt idx="66">
                  <c:v>116.688548</c:v>
                </c:pt>
                <c:pt idx="67">
                  <c:v>118.08158</c:v>
                </c:pt>
                <c:pt idx="68">
                  <c:v>119.466668</c:v>
                </c:pt>
                <c:pt idx="69">
                  <c:v>120.94550700000001</c:v>
                </c:pt>
                <c:pt idx="70">
                  <c:v>122.443904</c:v>
                </c:pt>
                <c:pt idx="71">
                  <c:v>123.829038</c:v>
                </c:pt>
                <c:pt idx="72">
                  <c:v>125.272522</c:v>
                </c:pt>
                <c:pt idx="73">
                  <c:v>126.61816899999999</c:v>
                </c:pt>
                <c:pt idx="74">
                  <c:v>127.926845</c:v>
                </c:pt>
                <c:pt idx="75">
                  <c:v>129.29889900000001</c:v>
                </c:pt>
                <c:pt idx="76">
                  <c:v>130.69595100000001</c:v>
                </c:pt>
                <c:pt idx="77">
                  <c:v>132.05936500000001</c:v>
                </c:pt>
                <c:pt idx="78">
                  <c:v>133.435137</c:v>
                </c:pt>
                <c:pt idx="79">
                  <c:v>134.72850500000001</c:v>
                </c:pt>
                <c:pt idx="80">
                  <c:v>136.02726200000001</c:v>
                </c:pt>
                <c:pt idx="81">
                  <c:v>137.21058600000001</c:v>
                </c:pt>
                <c:pt idx="82">
                  <c:v>138.548957</c:v>
                </c:pt>
                <c:pt idx="83">
                  <c:v>139.89826400000001</c:v>
                </c:pt>
                <c:pt idx="84">
                  <c:v>141.295129</c:v>
                </c:pt>
                <c:pt idx="85">
                  <c:v>142.65550099999999</c:v>
                </c:pt>
                <c:pt idx="86">
                  <c:v>144.059078</c:v>
                </c:pt>
                <c:pt idx="87">
                  <c:v>145.47685000000001</c:v>
                </c:pt>
                <c:pt idx="88">
                  <c:v>146.86286200000001</c:v>
                </c:pt>
                <c:pt idx="89">
                  <c:v>148.234848</c:v>
                </c:pt>
                <c:pt idx="90">
                  <c:v>149.64639199999999</c:v>
                </c:pt>
                <c:pt idx="91">
                  <c:v>150.99750299999999</c:v>
                </c:pt>
                <c:pt idx="92">
                  <c:v>152.43916100000001</c:v>
                </c:pt>
                <c:pt idx="93">
                  <c:v>153.90922499999999</c:v>
                </c:pt>
                <c:pt idx="94">
                  <c:v>155.304857</c:v>
                </c:pt>
                <c:pt idx="95">
                  <c:v>156.69978699999999</c:v>
                </c:pt>
                <c:pt idx="96">
                  <c:v>158.07608200000001</c:v>
                </c:pt>
                <c:pt idx="97">
                  <c:v>159.41671099999999</c:v>
                </c:pt>
                <c:pt idx="98">
                  <c:v>160.84225699999999</c:v>
                </c:pt>
                <c:pt idx="99">
                  <c:v>162.34086199999999</c:v>
                </c:pt>
                <c:pt idx="100">
                  <c:v>163.80388099999999</c:v>
                </c:pt>
                <c:pt idx="101">
                  <c:v>165.12426500000001</c:v>
                </c:pt>
                <c:pt idx="102">
                  <c:v>166.491356</c:v>
                </c:pt>
                <c:pt idx="103">
                  <c:v>167.83289600000001</c:v>
                </c:pt>
                <c:pt idx="104">
                  <c:v>169.23420999999999</c:v>
                </c:pt>
                <c:pt idx="105">
                  <c:v>170.647764</c:v>
                </c:pt>
                <c:pt idx="106">
                  <c:v>172.100694</c:v>
                </c:pt>
                <c:pt idx="107">
                  <c:v>173.57001500000001</c:v>
                </c:pt>
                <c:pt idx="108">
                  <c:v>175.009219</c:v>
                </c:pt>
                <c:pt idx="109">
                  <c:v>176.420886</c:v>
                </c:pt>
                <c:pt idx="110">
                  <c:v>177.823994</c:v>
                </c:pt>
                <c:pt idx="111">
                  <c:v>179.095652</c:v>
                </c:pt>
                <c:pt idx="112">
                  <c:v>180.468782</c:v>
                </c:pt>
                <c:pt idx="113">
                  <c:v>181.976112</c:v>
                </c:pt>
                <c:pt idx="114">
                  <c:v>183.42748800000001</c:v>
                </c:pt>
                <c:pt idx="115">
                  <c:v>184.858564</c:v>
                </c:pt>
                <c:pt idx="116">
                  <c:v>186.321065</c:v>
                </c:pt>
                <c:pt idx="117">
                  <c:v>187.762711</c:v>
                </c:pt>
                <c:pt idx="118">
                  <c:v>189.17169200000001</c:v>
                </c:pt>
                <c:pt idx="119">
                  <c:v>190.609376</c:v>
                </c:pt>
                <c:pt idx="120">
                  <c:v>192.06730099999999</c:v>
                </c:pt>
                <c:pt idx="121">
                  <c:v>193.405924</c:v>
                </c:pt>
                <c:pt idx="122">
                  <c:v>194.85544200000001</c:v>
                </c:pt>
                <c:pt idx="123">
                  <c:v>196.294265</c:v>
                </c:pt>
                <c:pt idx="124">
                  <c:v>197.696943</c:v>
                </c:pt>
                <c:pt idx="125">
                  <c:v>199.18816100000001</c:v>
                </c:pt>
                <c:pt idx="126">
                  <c:v>200.67577199999999</c:v>
                </c:pt>
                <c:pt idx="127">
                  <c:v>202.120892</c:v>
                </c:pt>
                <c:pt idx="128">
                  <c:v>203.56556699999999</c:v>
                </c:pt>
                <c:pt idx="129">
                  <c:v>205.02088000000001</c:v>
                </c:pt>
                <c:pt idx="130">
                  <c:v>206.49939900000001</c:v>
                </c:pt>
                <c:pt idx="131">
                  <c:v>207.82072700000001</c:v>
                </c:pt>
                <c:pt idx="132">
                  <c:v>209.23873</c:v>
                </c:pt>
                <c:pt idx="133">
                  <c:v>210.65979899999999</c:v>
                </c:pt>
                <c:pt idx="134">
                  <c:v>212.11154500000001</c:v>
                </c:pt>
                <c:pt idx="135">
                  <c:v>213.57093900000001</c:v>
                </c:pt>
                <c:pt idx="136">
                  <c:v>215.029382</c:v>
                </c:pt>
                <c:pt idx="137">
                  <c:v>216.485119</c:v>
                </c:pt>
                <c:pt idx="138">
                  <c:v>217.88122999999999</c:v>
                </c:pt>
                <c:pt idx="139">
                  <c:v>219.23333</c:v>
                </c:pt>
                <c:pt idx="140">
                  <c:v>220.62775400000001</c:v>
                </c:pt>
                <c:pt idx="141">
                  <c:v>222.069355</c:v>
                </c:pt>
                <c:pt idx="142">
                  <c:v>223.50075000000001</c:v>
                </c:pt>
                <c:pt idx="143">
                  <c:v>224.91425799999999</c:v>
                </c:pt>
                <c:pt idx="144">
                  <c:v>226.360401</c:v>
                </c:pt>
                <c:pt idx="145">
                  <c:v>227.79374100000001</c:v>
                </c:pt>
                <c:pt idx="146">
                  <c:v>229.28530000000001</c:v>
                </c:pt>
                <c:pt idx="147">
                  <c:v>230.73845</c:v>
                </c:pt>
                <c:pt idx="148">
                  <c:v>232.13150200000001</c:v>
                </c:pt>
                <c:pt idx="149">
                  <c:v>233.57010500000001</c:v>
                </c:pt>
                <c:pt idx="150">
                  <c:v>234.987077</c:v>
                </c:pt>
                <c:pt idx="151">
                  <c:v>236.335645</c:v>
                </c:pt>
                <c:pt idx="152">
                  <c:v>237.751136</c:v>
                </c:pt>
                <c:pt idx="153">
                  <c:v>239.15230600000001</c:v>
                </c:pt>
                <c:pt idx="154">
                  <c:v>240.56968800000001</c:v>
                </c:pt>
                <c:pt idx="155">
                  <c:v>241.935993</c:v>
                </c:pt>
                <c:pt idx="156">
                  <c:v>243.36229499999999</c:v>
                </c:pt>
                <c:pt idx="157">
                  <c:v>244.77221</c:v>
                </c:pt>
                <c:pt idx="158">
                  <c:v>246.18259800000001</c:v>
                </c:pt>
                <c:pt idx="159">
                  <c:v>247.580455</c:v>
                </c:pt>
                <c:pt idx="160">
                  <c:v>249.00814299999999</c:v>
                </c:pt>
                <c:pt idx="161">
                  <c:v>250.375337</c:v>
                </c:pt>
                <c:pt idx="162">
                  <c:v>251.81898100000001</c:v>
                </c:pt>
                <c:pt idx="163">
                  <c:v>253.23536200000001</c:v>
                </c:pt>
                <c:pt idx="164">
                  <c:v>254.62696</c:v>
                </c:pt>
                <c:pt idx="165">
                  <c:v>256.01768800000002</c:v>
                </c:pt>
                <c:pt idx="166">
                  <c:v>257.42890199999999</c:v>
                </c:pt>
                <c:pt idx="167">
                  <c:v>258.88373000000001</c:v>
                </c:pt>
                <c:pt idx="168">
                  <c:v>260.29814800000003</c:v>
                </c:pt>
                <c:pt idx="169">
                  <c:v>261.719854</c:v>
                </c:pt>
                <c:pt idx="170">
                  <c:v>263.13066600000002</c:v>
                </c:pt>
                <c:pt idx="171">
                  <c:v>264.44635299999999</c:v>
                </c:pt>
                <c:pt idx="172">
                  <c:v>265.82029699999998</c:v>
                </c:pt>
                <c:pt idx="173">
                  <c:v>267.25410199999999</c:v>
                </c:pt>
                <c:pt idx="174">
                  <c:v>268.66935000000001</c:v>
                </c:pt>
                <c:pt idx="175">
                  <c:v>270.05703299999999</c:v>
                </c:pt>
                <c:pt idx="176">
                  <c:v>271.48633000000001</c:v>
                </c:pt>
                <c:pt idx="177">
                  <c:v>272.91959200000002</c:v>
                </c:pt>
                <c:pt idx="178">
                  <c:v>274.33117499999997</c:v>
                </c:pt>
                <c:pt idx="179">
                  <c:v>275.75178899999997</c:v>
                </c:pt>
                <c:pt idx="180">
                  <c:v>277.145038</c:v>
                </c:pt>
                <c:pt idx="181">
                  <c:v>278.43673699999999</c:v>
                </c:pt>
                <c:pt idx="182">
                  <c:v>279.87208099999998</c:v>
                </c:pt>
                <c:pt idx="183">
                  <c:v>281.255222</c:v>
                </c:pt>
                <c:pt idx="184">
                  <c:v>282.61968899999999</c:v>
                </c:pt>
                <c:pt idx="185">
                  <c:v>284.02543200000002</c:v>
                </c:pt>
                <c:pt idx="186">
                  <c:v>285.43130000000002</c:v>
                </c:pt>
                <c:pt idx="187">
                  <c:v>286.769001</c:v>
                </c:pt>
                <c:pt idx="188">
                  <c:v>288.21587099999999</c:v>
                </c:pt>
                <c:pt idx="189">
                  <c:v>289.59552000000002</c:v>
                </c:pt>
                <c:pt idx="190">
                  <c:v>291.062453</c:v>
                </c:pt>
                <c:pt idx="191">
                  <c:v>292.42911199999998</c:v>
                </c:pt>
                <c:pt idx="192">
                  <c:v>293.79403300000001</c:v>
                </c:pt>
                <c:pt idx="193">
                  <c:v>295.22043500000001</c:v>
                </c:pt>
                <c:pt idx="194">
                  <c:v>296.59470199999998</c:v>
                </c:pt>
                <c:pt idx="195">
                  <c:v>297.99817100000001</c:v>
                </c:pt>
                <c:pt idx="196">
                  <c:v>299.400015</c:v>
                </c:pt>
                <c:pt idx="197">
                  <c:v>300.81536499999999</c:v>
                </c:pt>
                <c:pt idx="198">
                  <c:v>302.21248300000002</c:v>
                </c:pt>
                <c:pt idx="199">
                  <c:v>303.58792699999998</c:v>
                </c:pt>
                <c:pt idx="200">
                  <c:v>304.96404100000001</c:v>
                </c:pt>
                <c:pt idx="201">
                  <c:v>306.244123</c:v>
                </c:pt>
                <c:pt idx="202">
                  <c:v>307.65687600000001</c:v>
                </c:pt>
                <c:pt idx="203">
                  <c:v>309.07111200000003</c:v>
                </c:pt>
                <c:pt idx="204">
                  <c:v>310.50416300000001</c:v>
                </c:pt>
                <c:pt idx="205">
                  <c:v>311.911338</c:v>
                </c:pt>
                <c:pt idx="206">
                  <c:v>313.31115899999998</c:v>
                </c:pt>
                <c:pt idx="207">
                  <c:v>314.68946699999998</c:v>
                </c:pt>
                <c:pt idx="208">
                  <c:v>316.05662799999999</c:v>
                </c:pt>
                <c:pt idx="209">
                  <c:v>317.42613699999998</c:v>
                </c:pt>
                <c:pt idx="210">
                  <c:v>318.82354199999997</c:v>
                </c:pt>
                <c:pt idx="211">
                  <c:v>320.14476300000001</c:v>
                </c:pt>
                <c:pt idx="212">
                  <c:v>321.58711699999998</c:v>
                </c:pt>
                <c:pt idx="213">
                  <c:v>322.97249399999998</c:v>
                </c:pt>
                <c:pt idx="214">
                  <c:v>324.36592000000002</c:v>
                </c:pt>
                <c:pt idx="215">
                  <c:v>325.75465700000001</c:v>
                </c:pt>
                <c:pt idx="216">
                  <c:v>327.19266199999998</c:v>
                </c:pt>
                <c:pt idx="217">
                  <c:v>328.60385400000001</c:v>
                </c:pt>
                <c:pt idx="218">
                  <c:v>329.99470700000001</c:v>
                </c:pt>
                <c:pt idx="219">
                  <c:v>331.37190399999997</c:v>
                </c:pt>
                <c:pt idx="220">
                  <c:v>332.725348</c:v>
                </c:pt>
                <c:pt idx="221">
                  <c:v>334.00500499999998</c:v>
                </c:pt>
                <c:pt idx="222">
                  <c:v>335.36766999999998</c:v>
                </c:pt>
                <c:pt idx="223">
                  <c:v>336.77738099999999</c:v>
                </c:pt>
                <c:pt idx="224">
                  <c:v>338.21891599999998</c:v>
                </c:pt>
                <c:pt idx="225">
                  <c:v>339.67889000000002</c:v>
                </c:pt>
                <c:pt idx="226">
                  <c:v>341.09813200000002</c:v>
                </c:pt>
                <c:pt idx="227">
                  <c:v>342.43951399999997</c:v>
                </c:pt>
                <c:pt idx="228">
                  <c:v>343.74016499999999</c:v>
                </c:pt>
                <c:pt idx="229">
                  <c:v>345.07873599999999</c:v>
                </c:pt>
                <c:pt idx="230">
                  <c:v>346.49869899999999</c:v>
                </c:pt>
                <c:pt idx="231">
                  <c:v>347.86908</c:v>
                </c:pt>
                <c:pt idx="232">
                  <c:v>349.30990600000001</c:v>
                </c:pt>
                <c:pt idx="233">
                  <c:v>350.69318299999998</c:v>
                </c:pt>
                <c:pt idx="234">
                  <c:v>352.00489599999997</c:v>
                </c:pt>
                <c:pt idx="235">
                  <c:v>353.337673</c:v>
                </c:pt>
                <c:pt idx="236">
                  <c:v>354.73777699999999</c:v>
                </c:pt>
                <c:pt idx="237">
                  <c:v>356.19522799999999</c:v>
                </c:pt>
                <c:pt idx="238">
                  <c:v>357.64270800000003</c:v>
                </c:pt>
                <c:pt idx="239">
                  <c:v>359.02642100000003</c:v>
                </c:pt>
                <c:pt idx="240">
                  <c:v>360.34985599999999</c:v>
                </c:pt>
                <c:pt idx="241">
                  <c:v>361.59380299999998</c:v>
                </c:pt>
                <c:pt idx="242">
                  <c:v>362.93911700000001</c:v>
                </c:pt>
                <c:pt idx="243">
                  <c:v>364.32574099999999</c:v>
                </c:pt>
                <c:pt idx="244">
                  <c:v>365.71525800000001</c:v>
                </c:pt>
                <c:pt idx="245">
                  <c:v>367.12982199999999</c:v>
                </c:pt>
                <c:pt idx="246">
                  <c:v>368.538703</c:v>
                </c:pt>
                <c:pt idx="247">
                  <c:v>369.89912399999997</c:v>
                </c:pt>
                <c:pt idx="248">
                  <c:v>371.263778</c:v>
                </c:pt>
                <c:pt idx="249">
                  <c:v>372.62377099999998</c:v>
                </c:pt>
                <c:pt idx="250">
                  <c:v>374.00481500000001</c:v>
                </c:pt>
                <c:pt idx="251">
                  <c:v>375.301872</c:v>
                </c:pt>
                <c:pt idx="252">
                  <c:v>376.71650299999999</c:v>
                </c:pt>
                <c:pt idx="253">
                  <c:v>378.11840999999998</c:v>
                </c:pt>
                <c:pt idx="254">
                  <c:v>379.50965500000001</c:v>
                </c:pt>
                <c:pt idx="255">
                  <c:v>380.87287199999997</c:v>
                </c:pt>
                <c:pt idx="256">
                  <c:v>382.25470200000001</c:v>
                </c:pt>
                <c:pt idx="257">
                  <c:v>383.625069</c:v>
                </c:pt>
                <c:pt idx="258">
                  <c:v>384.97281099999998</c:v>
                </c:pt>
                <c:pt idx="259">
                  <c:v>386.33139299999999</c:v>
                </c:pt>
                <c:pt idx="260">
                  <c:v>387.70728800000001</c:v>
                </c:pt>
                <c:pt idx="261">
                  <c:v>389.02854000000002</c:v>
                </c:pt>
                <c:pt idx="262">
                  <c:v>390.42617999999999</c:v>
                </c:pt>
                <c:pt idx="263">
                  <c:v>391.82815299999999</c:v>
                </c:pt>
                <c:pt idx="264">
                  <c:v>393.17439999999999</c:v>
                </c:pt>
                <c:pt idx="265">
                  <c:v>394.50009599999998</c:v>
                </c:pt>
                <c:pt idx="266">
                  <c:v>395.846923</c:v>
                </c:pt>
                <c:pt idx="267">
                  <c:v>397.17019900000003</c:v>
                </c:pt>
                <c:pt idx="268">
                  <c:v>398.49186500000002</c:v>
                </c:pt>
                <c:pt idx="269">
                  <c:v>399.88737200000003</c:v>
                </c:pt>
                <c:pt idx="270">
                  <c:v>401.30629499999998</c:v>
                </c:pt>
                <c:pt idx="271">
                  <c:v>402.62619899999999</c:v>
                </c:pt>
                <c:pt idx="272">
                  <c:v>404.01391899999999</c:v>
                </c:pt>
                <c:pt idx="273">
                  <c:v>405.38830200000001</c:v>
                </c:pt>
                <c:pt idx="274">
                  <c:v>406.785619</c:v>
                </c:pt>
                <c:pt idx="275">
                  <c:v>408.16924299999999</c:v>
                </c:pt>
                <c:pt idx="276">
                  <c:v>409.46503999999999</c:v>
                </c:pt>
                <c:pt idx="277">
                  <c:v>410.77209599999998</c:v>
                </c:pt>
                <c:pt idx="278">
                  <c:v>412.11961000000002</c:v>
                </c:pt>
                <c:pt idx="279">
                  <c:v>413.49670600000002</c:v>
                </c:pt>
                <c:pt idx="280">
                  <c:v>414.87448899999998</c:v>
                </c:pt>
                <c:pt idx="281">
                  <c:v>416.15447399999999</c:v>
                </c:pt>
                <c:pt idx="282">
                  <c:v>417.52813700000002</c:v>
                </c:pt>
                <c:pt idx="283">
                  <c:v>418.88030400000002</c:v>
                </c:pt>
                <c:pt idx="284">
                  <c:v>420.20394700000003</c:v>
                </c:pt>
                <c:pt idx="285">
                  <c:v>421.52068400000002</c:v>
                </c:pt>
                <c:pt idx="286">
                  <c:v>422.86346099999997</c:v>
                </c:pt>
                <c:pt idx="287">
                  <c:v>424.25320499999998</c:v>
                </c:pt>
                <c:pt idx="288">
                  <c:v>425.645984</c:v>
                </c:pt>
                <c:pt idx="289">
                  <c:v>427.009297</c:v>
                </c:pt>
                <c:pt idx="290">
                  <c:v>428.382701</c:v>
                </c:pt>
                <c:pt idx="291">
                  <c:v>429.65028799999999</c:v>
                </c:pt>
                <c:pt idx="292">
                  <c:v>430.99116700000002</c:v>
                </c:pt>
                <c:pt idx="293">
                  <c:v>432.38303500000001</c:v>
                </c:pt>
                <c:pt idx="294">
                  <c:v>433.71878600000002</c:v>
                </c:pt>
                <c:pt idx="295">
                  <c:v>435.012383</c:v>
                </c:pt>
                <c:pt idx="296">
                  <c:v>436.39737300000002</c:v>
                </c:pt>
                <c:pt idx="297">
                  <c:v>437.82122600000002</c:v>
                </c:pt>
                <c:pt idx="298">
                  <c:v>439.284086</c:v>
                </c:pt>
                <c:pt idx="299">
                  <c:v>440.69860699999998</c:v>
                </c:pt>
                <c:pt idx="300">
                  <c:v>441.99492199999997</c:v>
                </c:pt>
                <c:pt idx="301">
                  <c:v>443.15761700000002</c:v>
                </c:pt>
                <c:pt idx="302">
                  <c:v>444.41578700000002</c:v>
                </c:pt>
                <c:pt idx="303">
                  <c:v>445.68829599999998</c:v>
                </c:pt>
                <c:pt idx="304">
                  <c:v>446.93881800000003</c:v>
                </c:pt>
                <c:pt idx="305">
                  <c:v>448.18845599999997</c:v>
                </c:pt>
                <c:pt idx="306">
                  <c:v>449.53945599999997</c:v>
                </c:pt>
                <c:pt idx="307">
                  <c:v>451.00639200000001</c:v>
                </c:pt>
                <c:pt idx="308">
                  <c:v>452.55198799999999</c:v>
                </c:pt>
                <c:pt idx="309">
                  <c:v>454.07862599999999</c:v>
                </c:pt>
                <c:pt idx="310">
                  <c:v>455.43626699999999</c:v>
                </c:pt>
                <c:pt idx="311">
                  <c:v>456.57711</c:v>
                </c:pt>
                <c:pt idx="312">
                  <c:v>457.72722800000003</c:v>
                </c:pt>
                <c:pt idx="313">
                  <c:v>458.854961</c:v>
                </c:pt>
                <c:pt idx="314">
                  <c:v>460.11241799999999</c:v>
                </c:pt>
                <c:pt idx="315">
                  <c:v>461.54750999999999</c:v>
                </c:pt>
                <c:pt idx="316">
                  <c:v>463.04270600000001</c:v>
                </c:pt>
                <c:pt idx="317">
                  <c:v>464.49323399999997</c:v>
                </c:pt>
                <c:pt idx="318">
                  <c:v>465.874281</c:v>
                </c:pt>
                <c:pt idx="319">
                  <c:v>467.14059200000003</c:v>
                </c:pt>
                <c:pt idx="320">
                  <c:v>468.40167200000002</c:v>
                </c:pt>
                <c:pt idx="321">
                  <c:v>469.64258699999999</c:v>
                </c:pt>
                <c:pt idx="322">
                  <c:v>470.99487099999999</c:v>
                </c:pt>
                <c:pt idx="323">
                  <c:v>472.34106100000002</c:v>
                </c:pt>
                <c:pt idx="324">
                  <c:v>473.67182600000001</c:v>
                </c:pt>
                <c:pt idx="325">
                  <c:v>474.99168200000003</c:v>
                </c:pt>
                <c:pt idx="326">
                  <c:v>476.28685100000001</c:v>
                </c:pt>
                <c:pt idx="327">
                  <c:v>477.56885799999998</c:v>
                </c:pt>
                <c:pt idx="328">
                  <c:v>478.851901</c:v>
                </c:pt>
                <c:pt idx="329">
                  <c:v>480.24212399999999</c:v>
                </c:pt>
                <c:pt idx="330">
                  <c:v>481.69259499999998</c:v>
                </c:pt>
                <c:pt idx="331">
                  <c:v>482.98692299999999</c:v>
                </c:pt>
                <c:pt idx="332">
                  <c:v>484.28389099999998</c:v>
                </c:pt>
                <c:pt idx="333">
                  <c:v>485.45581900000002</c:v>
                </c:pt>
                <c:pt idx="334">
                  <c:v>486.69331</c:v>
                </c:pt>
                <c:pt idx="335">
                  <c:v>487.99574899999999</c:v>
                </c:pt>
                <c:pt idx="336">
                  <c:v>489.38745799999998</c:v>
                </c:pt>
                <c:pt idx="337">
                  <c:v>490.81073300000003</c:v>
                </c:pt>
                <c:pt idx="338">
                  <c:v>492.20290499999999</c:v>
                </c:pt>
                <c:pt idx="339">
                  <c:v>493.51037300000002</c:v>
                </c:pt>
                <c:pt idx="340">
                  <c:v>494.80837300000002</c:v>
                </c:pt>
                <c:pt idx="341">
                  <c:v>495.96236599999997</c:v>
                </c:pt>
                <c:pt idx="342">
                  <c:v>497.28638999999998</c:v>
                </c:pt>
                <c:pt idx="343">
                  <c:v>498.579386</c:v>
                </c:pt>
                <c:pt idx="344">
                  <c:v>499.96574099999998</c:v>
                </c:pt>
                <c:pt idx="345">
                  <c:v>501.27594599999998</c:v>
                </c:pt>
                <c:pt idx="346">
                  <c:v>502.65327500000001</c:v>
                </c:pt>
                <c:pt idx="347">
                  <c:v>504.00736699999999</c:v>
                </c:pt>
                <c:pt idx="348">
                  <c:v>505.33465699999999</c:v>
                </c:pt>
                <c:pt idx="349">
                  <c:v>506.66650199999998</c:v>
                </c:pt>
                <c:pt idx="350">
                  <c:v>507.99985600000002</c:v>
                </c:pt>
                <c:pt idx="351">
                  <c:v>509.22982100000002</c:v>
                </c:pt>
                <c:pt idx="352">
                  <c:v>510.50125800000001</c:v>
                </c:pt>
                <c:pt idx="353">
                  <c:v>511.80034899999998</c:v>
                </c:pt>
                <c:pt idx="354">
                  <c:v>513.10160399999995</c:v>
                </c:pt>
                <c:pt idx="355">
                  <c:v>514.41835600000002</c:v>
                </c:pt>
                <c:pt idx="356">
                  <c:v>515.71362699999997</c:v>
                </c:pt>
                <c:pt idx="357">
                  <c:v>517.00132199999996</c:v>
                </c:pt>
                <c:pt idx="358">
                  <c:v>518.33985399999995</c:v>
                </c:pt>
                <c:pt idx="359">
                  <c:v>519.784537</c:v>
                </c:pt>
                <c:pt idx="360">
                  <c:v>521.26901199999998</c:v>
                </c:pt>
                <c:pt idx="361">
                  <c:v>522.61256100000003</c:v>
                </c:pt>
                <c:pt idx="362">
                  <c:v>523.88072599999998</c:v>
                </c:pt>
                <c:pt idx="363">
                  <c:v>525.08664099999999</c:v>
                </c:pt>
                <c:pt idx="364">
                  <c:v>526.27795500000002</c:v>
                </c:pt>
                <c:pt idx="365">
                  <c:v>527.519768</c:v>
                </c:pt>
                <c:pt idx="366">
                  <c:v>528.85962600000005</c:v>
                </c:pt>
                <c:pt idx="367">
                  <c:v>530.24523299999998</c:v>
                </c:pt>
                <c:pt idx="368">
                  <c:v>531.60909300000003</c:v>
                </c:pt>
                <c:pt idx="369">
                  <c:v>532.96514200000001</c:v>
                </c:pt>
                <c:pt idx="370">
                  <c:v>534.34087499999998</c:v>
                </c:pt>
                <c:pt idx="371">
                  <c:v>535.59760800000004</c:v>
                </c:pt>
                <c:pt idx="372">
                  <c:v>536.98097499999994</c:v>
                </c:pt>
                <c:pt idx="373">
                  <c:v>538.32277699999997</c:v>
                </c:pt>
                <c:pt idx="374">
                  <c:v>539.59600599999999</c:v>
                </c:pt>
                <c:pt idx="375">
                  <c:v>540.87408400000004</c:v>
                </c:pt>
                <c:pt idx="376">
                  <c:v>542.15247199999999</c:v>
                </c:pt>
                <c:pt idx="377">
                  <c:v>543.44467499999996</c:v>
                </c:pt>
                <c:pt idx="378">
                  <c:v>544.82754199999999</c:v>
                </c:pt>
                <c:pt idx="379">
                  <c:v>546.23750199999995</c:v>
                </c:pt>
                <c:pt idx="380">
                  <c:v>547.61381500000005</c:v>
                </c:pt>
                <c:pt idx="381">
                  <c:v>548.84969599999999</c:v>
                </c:pt>
                <c:pt idx="382">
                  <c:v>550.14384500000006</c:v>
                </c:pt>
                <c:pt idx="383">
                  <c:v>551.445201</c:v>
                </c:pt>
                <c:pt idx="384">
                  <c:v>552.80357300000003</c:v>
                </c:pt>
                <c:pt idx="385">
                  <c:v>554.13832200000002</c:v>
                </c:pt>
                <c:pt idx="386">
                  <c:v>555.40338699999995</c:v>
                </c:pt>
                <c:pt idx="387">
                  <c:v>556.67625299999997</c:v>
                </c:pt>
                <c:pt idx="388">
                  <c:v>557.95686000000001</c:v>
                </c:pt>
                <c:pt idx="389">
                  <c:v>559.24727399999995</c:v>
                </c:pt>
                <c:pt idx="390">
                  <c:v>560.55954099999997</c:v>
                </c:pt>
                <c:pt idx="391">
                  <c:v>561.81260899999995</c:v>
                </c:pt>
                <c:pt idx="392">
                  <c:v>563.14005899999995</c:v>
                </c:pt>
                <c:pt idx="393">
                  <c:v>564.45687499999997</c:v>
                </c:pt>
                <c:pt idx="394">
                  <c:v>565.79497400000002</c:v>
                </c:pt>
                <c:pt idx="395">
                  <c:v>567.13363300000003</c:v>
                </c:pt>
                <c:pt idx="396">
                  <c:v>568.46779700000002</c:v>
                </c:pt>
                <c:pt idx="397">
                  <c:v>569.77052200000003</c:v>
                </c:pt>
                <c:pt idx="398">
                  <c:v>571.07263399999999</c:v>
                </c:pt>
                <c:pt idx="399">
                  <c:v>572.39020600000003</c:v>
                </c:pt>
                <c:pt idx="400">
                  <c:v>573.722397</c:v>
                </c:pt>
                <c:pt idx="401">
                  <c:v>574.97572500000001</c:v>
                </c:pt>
                <c:pt idx="402">
                  <c:v>576.29495699999995</c:v>
                </c:pt>
                <c:pt idx="403">
                  <c:v>577.63881500000002</c:v>
                </c:pt>
                <c:pt idx="404">
                  <c:v>578.99807799999996</c:v>
                </c:pt>
                <c:pt idx="405">
                  <c:v>580.35682699999995</c:v>
                </c:pt>
                <c:pt idx="406">
                  <c:v>581.67052899999999</c:v>
                </c:pt>
                <c:pt idx="407">
                  <c:v>582.98263499999996</c:v>
                </c:pt>
                <c:pt idx="408">
                  <c:v>584.29420200000004</c:v>
                </c:pt>
                <c:pt idx="409">
                  <c:v>585.69082800000001</c:v>
                </c:pt>
                <c:pt idx="410">
                  <c:v>587.07698100000005</c:v>
                </c:pt>
                <c:pt idx="411">
                  <c:v>588.34577100000001</c:v>
                </c:pt>
                <c:pt idx="412">
                  <c:v>589.63192900000001</c:v>
                </c:pt>
                <c:pt idx="413">
                  <c:v>590.93654900000001</c:v>
                </c:pt>
                <c:pt idx="414">
                  <c:v>592.22799399999997</c:v>
                </c:pt>
                <c:pt idx="415">
                  <c:v>593.49342999999999</c:v>
                </c:pt>
                <c:pt idx="416">
                  <c:v>594.87897499999997</c:v>
                </c:pt>
                <c:pt idx="417">
                  <c:v>596.38501399999996</c:v>
                </c:pt>
                <c:pt idx="418">
                  <c:v>597.92273499999999</c:v>
                </c:pt>
                <c:pt idx="419">
                  <c:v>599.42954599999996</c:v>
                </c:pt>
                <c:pt idx="420">
                  <c:v>600.87728200000004</c:v>
                </c:pt>
                <c:pt idx="421">
                  <c:v>602.12809100000004</c:v>
                </c:pt>
                <c:pt idx="422">
                  <c:v>603.40382799999998</c:v>
                </c:pt>
                <c:pt idx="423">
                  <c:v>604.70801400000005</c:v>
                </c:pt>
                <c:pt idx="424">
                  <c:v>606.00202100000001</c:v>
                </c:pt>
                <c:pt idx="425">
                  <c:v>607.25568699999997</c:v>
                </c:pt>
                <c:pt idx="426">
                  <c:v>608.61842999999999</c:v>
                </c:pt>
                <c:pt idx="427">
                  <c:v>610.07097199999998</c:v>
                </c:pt>
                <c:pt idx="428">
                  <c:v>611.55233799999996</c:v>
                </c:pt>
                <c:pt idx="429">
                  <c:v>612.872838</c:v>
                </c:pt>
                <c:pt idx="430">
                  <c:v>614.11921500000005</c:v>
                </c:pt>
                <c:pt idx="431">
                  <c:v>615.27767900000003</c:v>
                </c:pt>
                <c:pt idx="432">
                  <c:v>616.670165</c:v>
                </c:pt>
                <c:pt idx="433">
                  <c:v>618.17953399999999</c:v>
                </c:pt>
                <c:pt idx="434">
                  <c:v>619.73368300000004</c:v>
                </c:pt>
                <c:pt idx="435">
                  <c:v>621.17410299999995</c:v>
                </c:pt>
                <c:pt idx="436">
                  <c:v>622.48431800000003</c:v>
                </c:pt>
                <c:pt idx="437">
                  <c:v>623.69378200000006</c:v>
                </c:pt>
                <c:pt idx="438">
                  <c:v>624.86008300000003</c:v>
                </c:pt>
                <c:pt idx="439">
                  <c:v>626.18809399999998</c:v>
                </c:pt>
                <c:pt idx="440">
                  <c:v>627.58435399999996</c:v>
                </c:pt>
                <c:pt idx="441">
                  <c:v>629.00126699999998</c:v>
                </c:pt>
                <c:pt idx="442">
                  <c:v>630.46709699999997</c:v>
                </c:pt>
                <c:pt idx="443">
                  <c:v>631.798134</c:v>
                </c:pt>
                <c:pt idx="444">
                  <c:v>633.01029900000003</c:v>
                </c:pt>
                <c:pt idx="445">
                  <c:v>634.18501600000002</c:v>
                </c:pt>
                <c:pt idx="446">
                  <c:v>635.41391199999998</c:v>
                </c:pt>
                <c:pt idx="447">
                  <c:v>636.71441100000004</c:v>
                </c:pt>
                <c:pt idx="448">
                  <c:v>638.07936099999995</c:v>
                </c:pt>
                <c:pt idx="449">
                  <c:v>639.46462499999996</c:v>
                </c:pt>
                <c:pt idx="450">
                  <c:v>640.774361</c:v>
                </c:pt>
                <c:pt idx="451">
                  <c:v>641.829342</c:v>
                </c:pt>
                <c:pt idx="452">
                  <c:v>642.91223300000001</c:v>
                </c:pt>
                <c:pt idx="453">
                  <c:v>644.09181699999999</c:v>
                </c:pt>
                <c:pt idx="454">
                  <c:v>645.43708100000003</c:v>
                </c:pt>
                <c:pt idx="455">
                  <c:v>646.88184899999999</c:v>
                </c:pt>
                <c:pt idx="456">
                  <c:v>648.32440699999995</c:v>
                </c:pt>
                <c:pt idx="457">
                  <c:v>649.71392800000001</c:v>
                </c:pt>
                <c:pt idx="458">
                  <c:v>651.01937399999997</c:v>
                </c:pt>
                <c:pt idx="459">
                  <c:v>652.22963400000003</c:v>
                </c:pt>
                <c:pt idx="460">
                  <c:v>653.42491199999995</c:v>
                </c:pt>
                <c:pt idx="461">
                  <c:v>654.59416199999998</c:v>
                </c:pt>
                <c:pt idx="462">
                  <c:v>655.89597800000001</c:v>
                </c:pt>
                <c:pt idx="463">
                  <c:v>657.23852399999998</c:v>
                </c:pt>
                <c:pt idx="464">
                  <c:v>658.54576499999996</c:v>
                </c:pt>
                <c:pt idx="465">
                  <c:v>659.78723600000001</c:v>
                </c:pt>
                <c:pt idx="466">
                  <c:v>661.06279900000004</c:v>
                </c:pt>
                <c:pt idx="467">
                  <c:v>662.42790100000002</c:v>
                </c:pt>
                <c:pt idx="468">
                  <c:v>663.81253400000003</c:v>
                </c:pt>
                <c:pt idx="469">
                  <c:v>665.19924500000002</c:v>
                </c:pt>
                <c:pt idx="470">
                  <c:v>666.48203599999999</c:v>
                </c:pt>
                <c:pt idx="471">
                  <c:v>667.58087799999998</c:v>
                </c:pt>
                <c:pt idx="472">
                  <c:v>668.80432900000005</c:v>
                </c:pt>
                <c:pt idx="473">
                  <c:v>670.08877199999995</c:v>
                </c:pt>
                <c:pt idx="474">
                  <c:v>671.45259999999996</c:v>
                </c:pt>
                <c:pt idx="475">
                  <c:v>672.699926</c:v>
                </c:pt>
                <c:pt idx="476">
                  <c:v>673.86320999999998</c:v>
                </c:pt>
                <c:pt idx="477">
                  <c:v>675.06367799999998</c:v>
                </c:pt>
                <c:pt idx="478">
                  <c:v>676.259545</c:v>
                </c:pt>
                <c:pt idx="479">
                  <c:v>677.66037600000004</c:v>
                </c:pt>
                <c:pt idx="480">
                  <c:v>679.11604899999998</c:v>
                </c:pt>
                <c:pt idx="481">
                  <c:v>680.39637400000004</c:v>
                </c:pt>
                <c:pt idx="482">
                  <c:v>681.652781</c:v>
                </c:pt>
                <c:pt idx="483">
                  <c:v>682.94573700000001</c:v>
                </c:pt>
                <c:pt idx="484">
                  <c:v>684.21952999999996</c:v>
                </c:pt>
                <c:pt idx="485">
                  <c:v>685.45456999999999</c:v>
                </c:pt>
                <c:pt idx="486">
                  <c:v>686.84198900000001</c:v>
                </c:pt>
                <c:pt idx="487">
                  <c:v>688.32286499999998</c:v>
                </c:pt>
                <c:pt idx="488">
                  <c:v>689.72866299999998</c:v>
                </c:pt>
                <c:pt idx="489">
                  <c:v>691.07646</c:v>
                </c:pt>
                <c:pt idx="490">
                  <c:v>692.35659599999997</c:v>
                </c:pt>
                <c:pt idx="491">
                  <c:v>693.50282700000002</c:v>
                </c:pt>
                <c:pt idx="492">
                  <c:v>694.66897500000005</c:v>
                </c:pt>
                <c:pt idx="493">
                  <c:v>695.92482500000006</c:v>
                </c:pt>
                <c:pt idx="494">
                  <c:v>697.31691999999998</c:v>
                </c:pt>
                <c:pt idx="495">
                  <c:v>698.67263000000003</c:v>
                </c:pt>
                <c:pt idx="496">
                  <c:v>699.91808800000001</c:v>
                </c:pt>
                <c:pt idx="497">
                  <c:v>701.06826699999999</c:v>
                </c:pt>
                <c:pt idx="498">
                  <c:v>702.32043399999998</c:v>
                </c:pt>
                <c:pt idx="499">
                  <c:v>703.64028900000005</c:v>
                </c:pt>
                <c:pt idx="500">
                  <c:v>705.05436299999997</c:v>
                </c:pt>
                <c:pt idx="501">
                  <c:v>706.39811999999995</c:v>
                </c:pt>
                <c:pt idx="502">
                  <c:v>707.70572400000003</c:v>
                </c:pt>
                <c:pt idx="503">
                  <c:v>708.896164</c:v>
                </c:pt>
                <c:pt idx="504">
                  <c:v>710.08695899999998</c:v>
                </c:pt>
                <c:pt idx="505">
                  <c:v>711.27317900000003</c:v>
                </c:pt>
                <c:pt idx="506">
                  <c:v>712.62005599999998</c:v>
                </c:pt>
                <c:pt idx="507">
                  <c:v>714.03009199999997</c:v>
                </c:pt>
                <c:pt idx="508">
                  <c:v>715.433806</c:v>
                </c:pt>
                <c:pt idx="509">
                  <c:v>716.75419399999998</c:v>
                </c:pt>
                <c:pt idx="510">
                  <c:v>717.98663799999997</c:v>
                </c:pt>
                <c:pt idx="511">
                  <c:v>719.16924800000004</c:v>
                </c:pt>
                <c:pt idx="512">
                  <c:v>720.45296599999995</c:v>
                </c:pt>
                <c:pt idx="513">
                  <c:v>721.75095999999996</c:v>
                </c:pt>
                <c:pt idx="514">
                  <c:v>723.03402900000003</c:v>
                </c:pt>
                <c:pt idx="515">
                  <c:v>724.25975600000004</c:v>
                </c:pt>
                <c:pt idx="516">
                  <c:v>725.46395900000005</c:v>
                </c:pt>
                <c:pt idx="517">
                  <c:v>726.72520099999997</c:v>
                </c:pt>
                <c:pt idx="518">
                  <c:v>727.97602400000005</c:v>
                </c:pt>
                <c:pt idx="519">
                  <c:v>729.25623299999995</c:v>
                </c:pt>
                <c:pt idx="520">
                  <c:v>730.59142499999996</c:v>
                </c:pt>
                <c:pt idx="521">
                  <c:v>731.81418799999994</c:v>
                </c:pt>
                <c:pt idx="522">
                  <c:v>733.07368399999996</c:v>
                </c:pt>
                <c:pt idx="523">
                  <c:v>734.20865900000001</c:v>
                </c:pt>
                <c:pt idx="524">
                  <c:v>735.40127099999995</c:v>
                </c:pt>
                <c:pt idx="525">
                  <c:v>736.59040500000003</c:v>
                </c:pt>
                <c:pt idx="526">
                  <c:v>737.90821600000004</c:v>
                </c:pt>
                <c:pt idx="527">
                  <c:v>739.38803700000005</c:v>
                </c:pt>
                <c:pt idx="528">
                  <c:v>740.92641900000001</c:v>
                </c:pt>
                <c:pt idx="529">
                  <c:v>742.32522800000004</c:v>
                </c:pt>
                <c:pt idx="530">
                  <c:v>743.52139</c:v>
                </c:pt>
                <c:pt idx="531">
                  <c:v>744.579475</c:v>
                </c:pt>
                <c:pt idx="532">
                  <c:v>745.70729800000004</c:v>
                </c:pt>
                <c:pt idx="533">
                  <c:v>746.77403100000004</c:v>
                </c:pt>
                <c:pt idx="534">
                  <c:v>748.00571300000001</c:v>
                </c:pt>
                <c:pt idx="535">
                  <c:v>749.33694800000001</c:v>
                </c:pt>
                <c:pt idx="536">
                  <c:v>750.68376699999999</c:v>
                </c:pt>
                <c:pt idx="537">
                  <c:v>752.10998900000004</c:v>
                </c:pt>
                <c:pt idx="538">
                  <c:v>753.53554299999996</c:v>
                </c:pt>
                <c:pt idx="539">
                  <c:v>754.79686900000002</c:v>
                </c:pt>
                <c:pt idx="540">
                  <c:v>755.98128099999997</c:v>
                </c:pt>
                <c:pt idx="541">
                  <c:v>757.25867100000005</c:v>
                </c:pt>
                <c:pt idx="542">
                  <c:v>758.77055299999995</c:v>
                </c:pt>
                <c:pt idx="543">
                  <c:v>760.19494099999997</c:v>
                </c:pt>
                <c:pt idx="544">
                  <c:v>761.45021899999995</c:v>
                </c:pt>
                <c:pt idx="545">
                  <c:v>762.44054100000005</c:v>
                </c:pt>
                <c:pt idx="546">
                  <c:v>763.29467999999997</c:v>
                </c:pt>
                <c:pt idx="547">
                  <c:v>764.28529700000001</c:v>
                </c:pt>
                <c:pt idx="548">
                  <c:v>765.56598599999995</c:v>
                </c:pt>
                <c:pt idx="549">
                  <c:v>767.22563500000001</c:v>
                </c:pt>
                <c:pt idx="550">
                  <c:v>768.91473299999996</c:v>
                </c:pt>
                <c:pt idx="551">
                  <c:v>770.15499</c:v>
                </c:pt>
                <c:pt idx="552">
                  <c:v>771.187276</c:v>
                </c:pt>
              </c:numCache>
            </c:numRef>
          </c:xVal>
          <c:yVal>
            <c:numRef>
              <c:f>'[ТПДА 10, 15, 18 - финал.xlsx]Совмещенные'!$I$2:$I$554</c:f>
              <c:numCache>
                <c:formatCode>General</c:formatCode>
                <c:ptCount val="553"/>
                <c:pt idx="0">
                  <c:v>16.269839999999999</c:v>
                </c:pt>
                <c:pt idx="1">
                  <c:v>16.269843000000002</c:v>
                </c:pt>
                <c:pt idx="2">
                  <c:v>16.269843000000002</c:v>
                </c:pt>
                <c:pt idx="3">
                  <c:v>16.269843000000002</c:v>
                </c:pt>
                <c:pt idx="4">
                  <c:v>16.269843000000002</c:v>
                </c:pt>
                <c:pt idx="5">
                  <c:v>16.269843000000002</c:v>
                </c:pt>
                <c:pt idx="6">
                  <c:v>16.269843000000002</c:v>
                </c:pt>
                <c:pt idx="7">
                  <c:v>16.269843000000002</c:v>
                </c:pt>
                <c:pt idx="8">
                  <c:v>16.269843000000002</c:v>
                </c:pt>
                <c:pt idx="9">
                  <c:v>16.269843000000002</c:v>
                </c:pt>
                <c:pt idx="10">
                  <c:v>16.269843000000002</c:v>
                </c:pt>
                <c:pt idx="11">
                  <c:v>16.269843000000002</c:v>
                </c:pt>
                <c:pt idx="12">
                  <c:v>16.269843000000002</c:v>
                </c:pt>
                <c:pt idx="13">
                  <c:v>16.269843000000002</c:v>
                </c:pt>
                <c:pt idx="14">
                  <c:v>16.269843000000002</c:v>
                </c:pt>
                <c:pt idx="15">
                  <c:v>16.269843000000002</c:v>
                </c:pt>
                <c:pt idx="16">
                  <c:v>16.269843000000002</c:v>
                </c:pt>
                <c:pt idx="17">
                  <c:v>16.269843000000002</c:v>
                </c:pt>
                <c:pt idx="18">
                  <c:v>16.269843000000002</c:v>
                </c:pt>
                <c:pt idx="19">
                  <c:v>16.269843000000002</c:v>
                </c:pt>
                <c:pt idx="20">
                  <c:v>16.269843000000002</c:v>
                </c:pt>
                <c:pt idx="21">
                  <c:v>16.269843000000002</c:v>
                </c:pt>
                <c:pt idx="22">
                  <c:v>16.269843000000002</c:v>
                </c:pt>
                <c:pt idx="23">
                  <c:v>16.269843000000002</c:v>
                </c:pt>
                <c:pt idx="24">
                  <c:v>16.269843000000002</c:v>
                </c:pt>
                <c:pt idx="25">
                  <c:v>16.269843000000002</c:v>
                </c:pt>
                <c:pt idx="26">
                  <c:v>16.269843000000002</c:v>
                </c:pt>
                <c:pt idx="27">
                  <c:v>16.269843000000002</c:v>
                </c:pt>
                <c:pt idx="28">
                  <c:v>16.269843000000002</c:v>
                </c:pt>
                <c:pt idx="29">
                  <c:v>16.269843000000002</c:v>
                </c:pt>
                <c:pt idx="30">
                  <c:v>16.269843000000002</c:v>
                </c:pt>
                <c:pt idx="31">
                  <c:v>16.269843000000002</c:v>
                </c:pt>
                <c:pt idx="32">
                  <c:v>16.269843000000002</c:v>
                </c:pt>
                <c:pt idx="33">
                  <c:v>16.269843000000002</c:v>
                </c:pt>
                <c:pt idx="34">
                  <c:v>16.269843000000002</c:v>
                </c:pt>
                <c:pt idx="35">
                  <c:v>16.269843000000002</c:v>
                </c:pt>
                <c:pt idx="36">
                  <c:v>16.269843000000002</c:v>
                </c:pt>
                <c:pt idx="37">
                  <c:v>16.269843000000002</c:v>
                </c:pt>
                <c:pt idx="38">
                  <c:v>16.269843000000002</c:v>
                </c:pt>
                <c:pt idx="39">
                  <c:v>16.269843000000002</c:v>
                </c:pt>
                <c:pt idx="40">
                  <c:v>16.269843000000002</c:v>
                </c:pt>
                <c:pt idx="41">
                  <c:v>16.269843000000002</c:v>
                </c:pt>
                <c:pt idx="42">
                  <c:v>16.269843000000002</c:v>
                </c:pt>
                <c:pt idx="43">
                  <c:v>16.269843000000002</c:v>
                </c:pt>
                <c:pt idx="44">
                  <c:v>16.269843000000002</c:v>
                </c:pt>
                <c:pt idx="45">
                  <c:v>16.269843000000002</c:v>
                </c:pt>
                <c:pt idx="46">
                  <c:v>16.269843000000002</c:v>
                </c:pt>
                <c:pt idx="47">
                  <c:v>16.269843000000002</c:v>
                </c:pt>
                <c:pt idx="48">
                  <c:v>16.269843000000002</c:v>
                </c:pt>
                <c:pt idx="49">
                  <c:v>16.269843000000002</c:v>
                </c:pt>
                <c:pt idx="50">
                  <c:v>16.269843000000002</c:v>
                </c:pt>
                <c:pt idx="51">
                  <c:v>16.269843000000002</c:v>
                </c:pt>
                <c:pt idx="52">
                  <c:v>16.269843000000002</c:v>
                </c:pt>
                <c:pt idx="53">
                  <c:v>16.269843000000002</c:v>
                </c:pt>
                <c:pt idx="54">
                  <c:v>16.269843000000002</c:v>
                </c:pt>
                <c:pt idx="55">
                  <c:v>16.269843000000002</c:v>
                </c:pt>
                <c:pt idx="56">
                  <c:v>16.269843000000002</c:v>
                </c:pt>
                <c:pt idx="57">
                  <c:v>16.269843000000002</c:v>
                </c:pt>
                <c:pt idx="58">
                  <c:v>16.269843000000002</c:v>
                </c:pt>
                <c:pt idx="59">
                  <c:v>16.269843000000002</c:v>
                </c:pt>
                <c:pt idx="60">
                  <c:v>16.269843000000002</c:v>
                </c:pt>
                <c:pt idx="61">
                  <c:v>16.269843000000002</c:v>
                </c:pt>
                <c:pt idx="62">
                  <c:v>16.269843000000002</c:v>
                </c:pt>
                <c:pt idx="63">
                  <c:v>16.269843000000002</c:v>
                </c:pt>
                <c:pt idx="64">
                  <c:v>16.269843000000002</c:v>
                </c:pt>
                <c:pt idx="65">
                  <c:v>16.269843000000002</c:v>
                </c:pt>
                <c:pt idx="66">
                  <c:v>16.269843000000002</c:v>
                </c:pt>
                <c:pt idx="67">
                  <c:v>16.269843000000002</c:v>
                </c:pt>
                <c:pt idx="68">
                  <c:v>16.257541</c:v>
                </c:pt>
                <c:pt idx="69">
                  <c:v>15.707568</c:v>
                </c:pt>
                <c:pt idx="70">
                  <c:v>12.820783</c:v>
                </c:pt>
                <c:pt idx="71">
                  <c:v>7.9941839999999997</c:v>
                </c:pt>
                <c:pt idx="72">
                  <c:v>3.0479690000000002</c:v>
                </c:pt>
                <c:pt idx="73">
                  <c:v>0.31592999999999999</c:v>
                </c:pt>
                <c:pt idx="74">
                  <c:v>0</c:v>
                </c:pt>
                <c:pt idx="75">
                  <c:v>0</c:v>
                </c:pt>
                <c:pt idx="76">
                  <c:v>0</c:v>
                </c:pt>
                <c:pt idx="77">
                  <c:v>0</c:v>
                </c:pt>
                <c:pt idx="78">
                  <c:v>0</c:v>
                </c:pt>
                <c:pt idx="79">
                  <c:v>0</c:v>
                </c:pt>
                <c:pt idx="80">
                  <c:v>0</c:v>
                </c:pt>
                <c:pt idx="81">
                  <c:v>0</c:v>
                </c:pt>
                <c:pt idx="82">
                  <c:v>0</c:v>
                </c:pt>
                <c:pt idx="83">
                  <c:v>6.6987000000000005E-2</c:v>
                </c:pt>
                <c:pt idx="84">
                  <c:v>0.853935</c:v>
                </c:pt>
                <c:pt idx="85">
                  <c:v>2.9385569999999999</c:v>
                </c:pt>
                <c:pt idx="86">
                  <c:v>6.1984009999999996</c:v>
                </c:pt>
                <c:pt idx="87">
                  <c:v>9.7794840000000001</c:v>
                </c:pt>
                <c:pt idx="88">
                  <c:v>12.726003</c:v>
                </c:pt>
                <c:pt idx="89">
                  <c:v>14.508784</c:v>
                </c:pt>
                <c:pt idx="90">
                  <c:v>14.780143000000001</c:v>
                </c:pt>
                <c:pt idx="91">
                  <c:v>13.687452</c:v>
                </c:pt>
                <c:pt idx="92">
                  <c:v>11.539301</c:v>
                </c:pt>
                <c:pt idx="93">
                  <c:v>9.0448400000000007</c:v>
                </c:pt>
                <c:pt idx="94">
                  <c:v>6.8406589999999996</c:v>
                </c:pt>
                <c:pt idx="95">
                  <c:v>5.3299820000000002</c:v>
                </c:pt>
                <c:pt idx="96">
                  <c:v>4.6236750000000004</c:v>
                </c:pt>
                <c:pt idx="97">
                  <c:v>4.6072709999999999</c:v>
                </c:pt>
                <c:pt idx="98">
                  <c:v>5.0541600000000004</c:v>
                </c:pt>
                <c:pt idx="99">
                  <c:v>5.7317970000000003</c:v>
                </c:pt>
                <c:pt idx="100">
                  <c:v>6.4674370000000003</c:v>
                </c:pt>
                <c:pt idx="101">
                  <c:v>7.1173549999999999</c:v>
                </c:pt>
                <c:pt idx="102">
                  <c:v>7.7057250000000002</c:v>
                </c:pt>
                <c:pt idx="103">
                  <c:v>8.1815409999999993</c:v>
                </c:pt>
                <c:pt idx="104">
                  <c:v>8.5474420000000002</c:v>
                </c:pt>
                <c:pt idx="105">
                  <c:v>8.8215439999999994</c:v>
                </c:pt>
                <c:pt idx="106">
                  <c:v>9.0326439999999995</c:v>
                </c:pt>
                <c:pt idx="107">
                  <c:v>9.2202669999999998</c:v>
                </c:pt>
                <c:pt idx="108">
                  <c:v>9.4468230000000002</c:v>
                </c:pt>
                <c:pt idx="109">
                  <c:v>9.7849540000000008</c:v>
                </c:pt>
                <c:pt idx="110">
                  <c:v>10.299602</c:v>
                </c:pt>
                <c:pt idx="111">
                  <c:v>10.959822000000001</c:v>
                </c:pt>
                <c:pt idx="112">
                  <c:v>11.799448</c:v>
                </c:pt>
                <c:pt idx="113">
                  <c:v>12.689558999999999</c:v>
                </c:pt>
                <c:pt idx="114">
                  <c:v>13.508642999999999</c:v>
                </c:pt>
                <c:pt idx="115">
                  <c:v>14.161360999999999</c:v>
                </c:pt>
                <c:pt idx="116">
                  <c:v>14.596769</c:v>
                </c:pt>
                <c:pt idx="117">
                  <c:v>14.818602</c:v>
                </c:pt>
                <c:pt idx="118">
                  <c:v>14.856896000000001</c:v>
                </c:pt>
                <c:pt idx="119">
                  <c:v>14.757085</c:v>
                </c:pt>
                <c:pt idx="120">
                  <c:v>14.574598999999999</c:v>
                </c:pt>
                <c:pt idx="121">
                  <c:v>14.381204</c:v>
                </c:pt>
                <c:pt idx="122">
                  <c:v>14.194457</c:v>
                </c:pt>
                <c:pt idx="123">
                  <c:v>14.040414999999999</c:v>
                </c:pt>
                <c:pt idx="124">
                  <c:v>13.910076999999999</c:v>
                </c:pt>
                <c:pt idx="125">
                  <c:v>13.779769</c:v>
                </c:pt>
                <c:pt idx="126">
                  <c:v>13.624473</c:v>
                </c:pt>
                <c:pt idx="127">
                  <c:v>13.42892</c:v>
                </c:pt>
                <c:pt idx="128">
                  <c:v>13.192359</c:v>
                </c:pt>
                <c:pt idx="129">
                  <c:v>12.92578</c:v>
                </c:pt>
                <c:pt idx="130">
                  <c:v>12.644572</c:v>
                </c:pt>
                <c:pt idx="131">
                  <c:v>12.382234</c:v>
                </c:pt>
                <c:pt idx="132">
                  <c:v>12.117153999999999</c:v>
                </c:pt>
                <c:pt idx="133">
                  <c:v>11.870253999999999</c:v>
                </c:pt>
                <c:pt idx="134">
                  <c:v>11.64509</c:v>
                </c:pt>
                <c:pt idx="135">
                  <c:v>11.445886</c:v>
                </c:pt>
                <c:pt idx="136">
                  <c:v>11.272629</c:v>
                </c:pt>
                <c:pt idx="137">
                  <c:v>11.121862</c:v>
                </c:pt>
                <c:pt idx="138">
                  <c:v>10.985326000000001</c:v>
                </c:pt>
                <c:pt idx="139">
                  <c:v>10.856782000000001</c:v>
                </c:pt>
                <c:pt idx="140">
                  <c:v>10.738083</c:v>
                </c:pt>
                <c:pt idx="141">
                  <c:v>10.644716000000001</c:v>
                </c:pt>
                <c:pt idx="142">
                  <c:v>10.572907000000001</c:v>
                </c:pt>
                <c:pt idx="143">
                  <c:v>10.526789000000001</c:v>
                </c:pt>
                <c:pt idx="144">
                  <c:v>10.499585</c:v>
                </c:pt>
                <c:pt idx="145">
                  <c:v>10.487496999999999</c:v>
                </c:pt>
                <c:pt idx="146">
                  <c:v>10.488276000000001</c:v>
                </c:pt>
                <c:pt idx="147">
                  <c:v>10.495896</c:v>
                </c:pt>
                <c:pt idx="148">
                  <c:v>10.50127</c:v>
                </c:pt>
                <c:pt idx="149">
                  <c:v>10.497351</c:v>
                </c:pt>
                <c:pt idx="150">
                  <c:v>10.478565</c:v>
                </c:pt>
                <c:pt idx="151">
                  <c:v>10.444457</c:v>
                </c:pt>
                <c:pt idx="152">
                  <c:v>10.390862</c:v>
                </c:pt>
                <c:pt idx="153">
                  <c:v>10.329048</c:v>
                </c:pt>
                <c:pt idx="154">
                  <c:v>10.275197</c:v>
                </c:pt>
                <c:pt idx="155">
                  <c:v>10.233347</c:v>
                </c:pt>
                <c:pt idx="156">
                  <c:v>10.193602</c:v>
                </c:pt>
                <c:pt idx="157">
                  <c:v>10.141102999999999</c:v>
                </c:pt>
                <c:pt idx="158">
                  <c:v>10.075801</c:v>
                </c:pt>
                <c:pt idx="159">
                  <c:v>10.008751</c:v>
                </c:pt>
                <c:pt idx="160">
                  <c:v>9.9491700000000005</c:v>
                </c:pt>
                <c:pt idx="161">
                  <c:v>9.9018479999999993</c:v>
                </c:pt>
                <c:pt idx="162">
                  <c:v>9.8606580000000008</c:v>
                </c:pt>
                <c:pt idx="163">
                  <c:v>9.8266620000000007</c:v>
                </c:pt>
                <c:pt idx="164">
                  <c:v>9.7954399999999993</c:v>
                </c:pt>
                <c:pt idx="165">
                  <c:v>9.7612539999999992</c:v>
                </c:pt>
                <c:pt idx="166">
                  <c:v>9.7215220000000002</c:v>
                </c:pt>
                <c:pt idx="167">
                  <c:v>9.6802510000000002</c:v>
                </c:pt>
                <c:pt idx="168">
                  <c:v>9.6462710000000005</c:v>
                </c:pt>
                <c:pt idx="169">
                  <c:v>9.6293579999999999</c:v>
                </c:pt>
                <c:pt idx="170">
                  <c:v>9.6347100000000001</c:v>
                </c:pt>
                <c:pt idx="171">
                  <c:v>9.6571470000000001</c:v>
                </c:pt>
                <c:pt idx="172">
                  <c:v>9.6887779999999992</c:v>
                </c:pt>
                <c:pt idx="173">
                  <c:v>9.7130299999999998</c:v>
                </c:pt>
                <c:pt idx="174">
                  <c:v>9.7184399999999993</c:v>
                </c:pt>
                <c:pt idx="175">
                  <c:v>9.7039829999999991</c:v>
                </c:pt>
                <c:pt idx="176">
                  <c:v>9.6812310000000004</c:v>
                </c:pt>
                <c:pt idx="177">
                  <c:v>9.6662879999999998</c:v>
                </c:pt>
                <c:pt idx="178">
                  <c:v>9.666696</c:v>
                </c:pt>
                <c:pt idx="179">
                  <c:v>9.6762580000000007</c:v>
                </c:pt>
                <c:pt idx="180">
                  <c:v>9.6816019999999998</c:v>
                </c:pt>
                <c:pt idx="181">
                  <c:v>9.6740460000000006</c:v>
                </c:pt>
                <c:pt idx="182">
                  <c:v>9.6483919999999994</c:v>
                </c:pt>
                <c:pt idx="183">
                  <c:v>9.6127749999999992</c:v>
                </c:pt>
                <c:pt idx="184">
                  <c:v>9.5792599999999997</c:v>
                </c:pt>
                <c:pt idx="185">
                  <c:v>9.5594540000000006</c:v>
                </c:pt>
                <c:pt idx="186">
                  <c:v>9.5542049999999996</c:v>
                </c:pt>
                <c:pt idx="187">
                  <c:v>9.5579059999999991</c:v>
                </c:pt>
                <c:pt idx="188">
                  <c:v>9.5638909999999999</c:v>
                </c:pt>
                <c:pt idx="189">
                  <c:v>9.5678049999999999</c:v>
                </c:pt>
                <c:pt idx="190">
                  <c:v>9.5684430000000003</c:v>
                </c:pt>
                <c:pt idx="191">
                  <c:v>9.5657940000000004</c:v>
                </c:pt>
                <c:pt idx="192">
                  <c:v>9.560397</c:v>
                </c:pt>
                <c:pt idx="193">
                  <c:v>9.5539319999999996</c:v>
                </c:pt>
                <c:pt idx="194">
                  <c:v>9.5500819999999997</c:v>
                </c:pt>
                <c:pt idx="195">
                  <c:v>9.5549780000000002</c:v>
                </c:pt>
                <c:pt idx="196">
                  <c:v>9.5745740000000001</c:v>
                </c:pt>
                <c:pt idx="197">
                  <c:v>9.6112579999999994</c:v>
                </c:pt>
                <c:pt idx="198">
                  <c:v>9.6615249999999993</c:v>
                </c:pt>
                <c:pt idx="199">
                  <c:v>9.7200880000000005</c:v>
                </c:pt>
                <c:pt idx="200">
                  <c:v>9.7759630000000008</c:v>
                </c:pt>
                <c:pt idx="201">
                  <c:v>9.8110990000000005</c:v>
                </c:pt>
                <c:pt idx="202">
                  <c:v>9.8123930000000001</c:v>
                </c:pt>
                <c:pt idx="203">
                  <c:v>9.7734690000000004</c:v>
                </c:pt>
                <c:pt idx="204">
                  <c:v>9.7082329999999999</c:v>
                </c:pt>
                <c:pt idx="205">
                  <c:v>9.6355780000000006</c:v>
                </c:pt>
                <c:pt idx="206">
                  <c:v>9.5727039999999999</c:v>
                </c:pt>
                <c:pt idx="207">
                  <c:v>9.5323700000000002</c:v>
                </c:pt>
                <c:pt idx="208">
                  <c:v>9.5241279999999993</c:v>
                </c:pt>
                <c:pt idx="209">
                  <c:v>9.5411409999999997</c:v>
                </c:pt>
                <c:pt idx="210">
                  <c:v>9.5643510000000003</c:v>
                </c:pt>
                <c:pt idx="211">
                  <c:v>9.5746629999999993</c:v>
                </c:pt>
                <c:pt idx="212">
                  <c:v>9.5678710000000002</c:v>
                </c:pt>
                <c:pt idx="213">
                  <c:v>9.5524839999999998</c:v>
                </c:pt>
                <c:pt idx="214">
                  <c:v>9.5381959999999992</c:v>
                </c:pt>
                <c:pt idx="215">
                  <c:v>9.5319339999999997</c:v>
                </c:pt>
                <c:pt idx="216">
                  <c:v>9.5349889999999995</c:v>
                </c:pt>
                <c:pt idx="217">
                  <c:v>9.5476670000000006</c:v>
                </c:pt>
                <c:pt idx="218">
                  <c:v>9.5655789999999996</c:v>
                </c:pt>
                <c:pt idx="219">
                  <c:v>9.5852470000000007</c:v>
                </c:pt>
                <c:pt idx="220">
                  <c:v>9.6027039999999992</c:v>
                </c:pt>
                <c:pt idx="221">
                  <c:v>9.6155639999999991</c:v>
                </c:pt>
                <c:pt idx="222">
                  <c:v>9.6223709999999993</c:v>
                </c:pt>
                <c:pt idx="223">
                  <c:v>9.625591</c:v>
                </c:pt>
                <c:pt idx="224">
                  <c:v>9.6343650000000007</c:v>
                </c:pt>
                <c:pt idx="225">
                  <c:v>9.6554470000000006</c:v>
                </c:pt>
                <c:pt idx="226">
                  <c:v>9.6847060000000003</c:v>
                </c:pt>
                <c:pt idx="227">
                  <c:v>9.7086380000000005</c:v>
                </c:pt>
                <c:pt idx="228">
                  <c:v>9.7183240000000009</c:v>
                </c:pt>
                <c:pt idx="229">
                  <c:v>9.7131369999999997</c:v>
                </c:pt>
                <c:pt idx="230">
                  <c:v>9.7000209999999996</c:v>
                </c:pt>
                <c:pt idx="231">
                  <c:v>9.6872159999999994</c:v>
                </c:pt>
                <c:pt idx="232">
                  <c:v>9.6778329999999997</c:v>
                </c:pt>
                <c:pt idx="233">
                  <c:v>9.6720740000000003</c:v>
                </c:pt>
                <c:pt idx="234">
                  <c:v>9.6683780000000006</c:v>
                </c:pt>
                <c:pt idx="235">
                  <c:v>9.6670990000000003</c:v>
                </c:pt>
                <c:pt idx="236">
                  <c:v>9.6737350000000006</c:v>
                </c:pt>
                <c:pt idx="237">
                  <c:v>9.6937029999999993</c:v>
                </c:pt>
                <c:pt idx="238">
                  <c:v>9.7288610000000002</c:v>
                </c:pt>
                <c:pt idx="239">
                  <c:v>9.7746309999999994</c:v>
                </c:pt>
                <c:pt idx="240">
                  <c:v>9.8214179999999995</c:v>
                </c:pt>
                <c:pt idx="241">
                  <c:v>9.8576200000000007</c:v>
                </c:pt>
                <c:pt idx="242">
                  <c:v>9.8818990000000007</c:v>
                </c:pt>
                <c:pt idx="243">
                  <c:v>9.8896499999999996</c:v>
                </c:pt>
                <c:pt idx="244">
                  <c:v>9.8825660000000006</c:v>
                </c:pt>
                <c:pt idx="245">
                  <c:v>9.8652940000000005</c:v>
                </c:pt>
                <c:pt idx="246">
                  <c:v>9.8436339999999998</c:v>
                </c:pt>
                <c:pt idx="247">
                  <c:v>9.8233549999999994</c:v>
                </c:pt>
                <c:pt idx="248">
                  <c:v>9.8049739999999996</c:v>
                </c:pt>
                <c:pt idx="249">
                  <c:v>9.7863129999999998</c:v>
                </c:pt>
                <c:pt idx="250">
                  <c:v>9.7640779999999996</c:v>
                </c:pt>
                <c:pt idx="251">
                  <c:v>9.7389189999999992</c:v>
                </c:pt>
                <c:pt idx="252">
                  <c:v>9.7109349999999992</c:v>
                </c:pt>
                <c:pt idx="253">
                  <c:v>9.6882669999999997</c:v>
                </c:pt>
                <c:pt idx="254">
                  <c:v>9.6794949999999993</c:v>
                </c:pt>
                <c:pt idx="255">
                  <c:v>9.6827240000000003</c:v>
                </c:pt>
                <c:pt idx="256">
                  <c:v>9.6833799999999997</c:v>
                </c:pt>
                <c:pt idx="257">
                  <c:v>9.6588039999999999</c:v>
                </c:pt>
                <c:pt idx="258">
                  <c:v>9.5927989999999994</c:v>
                </c:pt>
                <c:pt idx="259">
                  <c:v>9.4835860000000007</c:v>
                </c:pt>
                <c:pt idx="260">
                  <c:v>9.3425580000000004</c:v>
                </c:pt>
                <c:pt idx="261">
                  <c:v>9.196536</c:v>
                </c:pt>
                <c:pt idx="262">
                  <c:v>9.0424030000000002</c:v>
                </c:pt>
                <c:pt idx="263">
                  <c:v>8.9073799999999999</c:v>
                </c:pt>
                <c:pt idx="264">
                  <c:v>8.8099659999999993</c:v>
                </c:pt>
                <c:pt idx="265">
                  <c:v>8.7665919999999993</c:v>
                </c:pt>
                <c:pt idx="266">
                  <c:v>8.7852370000000004</c:v>
                </c:pt>
                <c:pt idx="267">
                  <c:v>8.8613999999999997</c:v>
                </c:pt>
                <c:pt idx="268">
                  <c:v>8.976998</c:v>
                </c:pt>
                <c:pt idx="269">
                  <c:v>9.1095590000000009</c:v>
                </c:pt>
                <c:pt idx="270">
                  <c:v>9.2411290000000008</c:v>
                </c:pt>
                <c:pt idx="271">
                  <c:v>9.3536479999999997</c:v>
                </c:pt>
                <c:pt idx="272">
                  <c:v>9.4557570000000002</c:v>
                </c:pt>
                <c:pt idx="273">
                  <c:v>9.5384810000000009</c:v>
                </c:pt>
                <c:pt idx="274">
                  <c:v>9.6012839999999997</c:v>
                </c:pt>
                <c:pt idx="275">
                  <c:v>9.6471730000000004</c:v>
                </c:pt>
                <c:pt idx="276">
                  <c:v>9.6805570000000003</c:v>
                </c:pt>
                <c:pt idx="277">
                  <c:v>9.7047270000000001</c:v>
                </c:pt>
                <c:pt idx="278">
                  <c:v>9.72194</c:v>
                </c:pt>
                <c:pt idx="279">
                  <c:v>9.734057</c:v>
                </c:pt>
                <c:pt idx="280">
                  <c:v>9.7430330000000005</c:v>
                </c:pt>
                <c:pt idx="281">
                  <c:v>9.7504050000000007</c:v>
                </c:pt>
                <c:pt idx="282">
                  <c:v>9.7582570000000004</c:v>
                </c:pt>
                <c:pt idx="283">
                  <c:v>9.7659699999999994</c:v>
                </c:pt>
                <c:pt idx="284">
                  <c:v>9.7727029999999999</c:v>
                </c:pt>
                <c:pt idx="285">
                  <c:v>9.7764620000000004</c:v>
                </c:pt>
                <c:pt idx="286">
                  <c:v>9.777355</c:v>
                </c:pt>
                <c:pt idx="287">
                  <c:v>9.7762270000000004</c:v>
                </c:pt>
                <c:pt idx="288">
                  <c:v>9.7744239999999998</c:v>
                </c:pt>
                <c:pt idx="289">
                  <c:v>9.7729339999999993</c:v>
                </c:pt>
                <c:pt idx="290">
                  <c:v>9.771649</c:v>
                </c:pt>
                <c:pt idx="291">
                  <c:v>9.7701770000000003</c:v>
                </c:pt>
                <c:pt idx="292">
                  <c:v>9.7665150000000001</c:v>
                </c:pt>
                <c:pt idx="293">
                  <c:v>9.7606319999999993</c:v>
                </c:pt>
                <c:pt idx="294">
                  <c:v>9.7534259999999993</c:v>
                </c:pt>
                <c:pt idx="295">
                  <c:v>9.7481799999999996</c:v>
                </c:pt>
                <c:pt idx="296">
                  <c:v>9.7463599999999992</c:v>
                </c:pt>
                <c:pt idx="297">
                  <c:v>9.747719</c:v>
                </c:pt>
                <c:pt idx="298">
                  <c:v>9.7510560000000002</c:v>
                </c:pt>
                <c:pt idx="299">
                  <c:v>9.7571300000000001</c:v>
                </c:pt>
                <c:pt idx="300">
                  <c:v>9.7665310000000005</c:v>
                </c:pt>
                <c:pt idx="301">
                  <c:v>9.7771279999999994</c:v>
                </c:pt>
                <c:pt idx="302">
                  <c:v>9.7868180000000002</c:v>
                </c:pt>
                <c:pt idx="303">
                  <c:v>9.7929940000000002</c:v>
                </c:pt>
                <c:pt idx="304">
                  <c:v>9.7971839999999997</c:v>
                </c:pt>
                <c:pt idx="305">
                  <c:v>9.8017029999999998</c:v>
                </c:pt>
                <c:pt idx="306">
                  <c:v>9.8061369999999997</c:v>
                </c:pt>
                <c:pt idx="307">
                  <c:v>9.8077919999999992</c:v>
                </c:pt>
                <c:pt idx="308">
                  <c:v>9.8046299999999995</c:v>
                </c:pt>
                <c:pt idx="309">
                  <c:v>9.7960940000000001</c:v>
                </c:pt>
                <c:pt idx="310">
                  <c:v>9.7822949999999995</c:v>
                </c:pt>
                <c:pt idx="311">
                  <c:v>9.7640720000000005</c:v>
                </c:pt>
                <c:pt idx="312">
                  <c:v>9.7400669999999998</c:v>
                </c:pt>
                <c:pt idx="313">
                  <c:v>9.7152650000000005</c:v>
                </c:pt>
                <c:pt idx="314">
                  <c:v>9.6977239999999991</c:v>
                </c:pt>
                <c:pt idx="315">
                  <c:v>9.6950760000000002</c:v>
                </c:pt>
                <c:pt idx="316">
                  <c:v>9.7091259999999995</c:v>
                </c:pt>
                <c:pt idx="317">
                  <c:v>9.7338260000000005</c:v>
                </c:pt>
                <c:pt idx="318">
                  <c:v>9.759207</c:v>
                </c:pt>
                <c:pt idx="319">
                  <c:v>9.7761110000000002</c:v>
                </c:pt>
                <c:pt idx="320">
                  <c:v>9.7800100000000008</c:v>
                </c:pt>
                <c:pt idx="321">
                  <c:v>9.7752420000000004</c:v>
                </c:pt>
                <c:pt idx="322">
                  <c:v>9.7690929999999998</c:v>
                </c:pt>
                <c:pt idx="323">
                  <c:v>9.7693910000000006</c:v>
                </c:pt>
                <c:pt idx="324">
                  <c:v>9.7756380000000007</c:v>
                </c:pt>
                <c:pt idx="325">
                  <c:v>9.7806490000000004</c:v>
                </c:pt>
                <c:pt idx="326">
                  <c:v>9.776275</c:v>
                </c:pt>
                <c:pt idx="327">
                  <c:v>9.7600929999999995</c:v>
                </c:pt>
                <c:pt idx="328">
                  <c:v>9.7366519999999994</c:v>
                </c:pt>
                <c:pt idx="329">
                  <c:v>9.7144619999999993</c:v>
                </c:pt>
                <c:pt idx="330">
                  <c:v>9.701924</c:v>
                </c:pt>
                <c:pt idx="331">
                  <c:v>9.7029809999999994</c:v>
                </c:pt>
                <c:pt idx="332">
                  <c:v>9.7168829999999993</c:v>
                </c:pt>
                <c:pt idx="333">
                  <c:v>9.7376229999999993</c:v>
                </c:pt>
                <c:pt idx="334">
                  <c:v>9.7585619999999995</c:v>
                </c:pt>
                <c:pt idx="335">
                  <c:v>9.7725000000000009</c:v>
                </c:pt>
                <c:pt idx="336">
                  <c:v>9.7730979999999992</c:v>
                </c:pt>
                <c:pt idx="337">
                  <c:v>9.7576689999999999</c:v>
                </c:pt>
                <c:pt idx="338">
                  <c:v>9.7333099999999995</c:v>
                </c:pt>
                <c:pt idx="339">
                  <c:v>9.7102170000000001</c:v>
                </c:pt>
                <c:pt idx="340">
                  <c:v>9.6970089999999995</c:v>
                </c:pt>
                <c:pt idx="341">
                  <c:v>9.6960999999999995</c:v>
                </c:pt>
                <c:pt idx="342">
                  <c:v>9.7057780000000005</c:v>
                </c:pt>
                <c:pt idx="343">
                  <c:v>9.7201120000000003</c:v>
                </c:pt>
                <c:pt idx="344">
                  <c:v>9.7323470000000007</c:v>
                </c:pt>
                <c:pt idx="345">
                  <c:v>9.7374980000000004</c:v>
                </c:pt>
                <c:pt idx="346">
                  <c:v>9.7360279999999992</c:v>
                </c:pt>
                <c:pt idx="347">
                  <c:v>9.7291109999999996</c:v>
                </c:pt>
                <c:pt idx="348">
                  <c:v>9.7187940000000008</c:v>
                </c:pt>
                <c:pt idx="349">
                  <c:v>9.7055369999999996</c:v>
                </c:pt>
                <c:pt idx="350">
                  <c:v>9.6913769999999992</c:v>
                </c:pt>
                <c:pt idx="351">
                  <c:v>9.6795530000000003</c:v>
                </c:pt>
                <c:pt idx="352">
                  <c:v>9.6711620000000007</c:v>
                </c:pt>
                <c:pt idx="353">
                  <c:v>9.6662649999999992</c:v>
                </c:pt>
                <c:pt idx="354">
                  <c:v>9.6625029999999992</c:v>
                </c:pt>
                <c:pt idx="355">
                  <c:v>9.6580759999999994</c:v>
                </c:pt>
                <c:pt idx="356">
                  <c:v>9.6533460000000009</c:v>
                </c:pt>
                <c:pt idx="357">
                  <c:v>9.6495899999999999</c:v>
                </c:pt>
                <c:pt idx="358">
                  <c:v>9.6470590000000005</c:v>
                </c:pt>
                <c:pt idx="359">
                  <c:v>9.6444919999999996</c:v>
                </c:pt>
                <c:pt idx="360">
                  <c:v>9.6403370000000006</c:v>
                </c:pt>
                <c:pt idx="361">
                  <c:v>9.6332039999999992</c:v>
                </c:pt>
                <c:pt idx="362">
                  <c:v>9.6219730000000006</c:v>
                </c:pt>
                <c:pt idx="363">
                  <c:v>9.608746</c:v>
                </c:pt>
                <c:pt idx="364">
                  <c:v>9.5965389999999999</c:v>
                </c:pt>
                <c:pt idx="365">
                  <c:v>9.587745</c:v>
                </c:pt>
                <c:pt idx="366">
                  <c:v>9.5836000000000006</c:v>
                </c:pt>
                <c:pt idx="367">
                  <c:v>9.5836659999999991</c:v>
                </c:pt>
                <c:pt idx="368">
                  <c:v>9.5871010000000005</c:v>
                </c:pt>
                <c:pt idx="369">
                  <c:v>9.5930800000000005</c:v>
                </c:pt>
                <c:pt idx="370">
                  <c:v>9.6025679999999998</c:v>
                </c:pt>
                <c:pt idx="371">
                  <c:v>9.6121529999999993</c:v>
                </c:pt>
                <c:pt idx="372">
                  <c:v>9.6183519999999998</c:v>
                </c:pt>
                <c:pt idx="373">
                  <c:v>9.6144870000000004</c:v>
                </c:pt>
                <c:pt idx="374">
                  <c:v>9.5989090000000008</c:v>
                </c:pt>
                <c:pt idx="375">
                  <c:v>9.5732900000000001</c:v>
                </c:pt>
                <c:pt idx="376">
                  <c:v>9.5420390000000008</c:v>
                </c:pt>
                <c:pt idx="377">
                  <c:v>9.510389</c:v>
                </c:pt>
                <c:pt idx="378">
                  <c:v>9.4843589999999995</c:v>
                </c:pt>
                <c:pt idx="379">
                  <c:v>9.4663039999999992</c:v>
                </c:pt>
                <c:pt idx="380">
                  <c:v>9.4559560000000005</c:v>
                </c:pt>
                <c:pt idx="381">
                  <c:v>9.4509790000000002</c:v>
                </c:pt>
                <c:pt idx="382">
                  <c:v>9.4484279999999998</c:v>
                </c:pt>
                <c:pt idx="383">
                  <c:v>9.4460569999999997</c:v>
                </c:pt>
                <c:pt idx="384">
                  <c:v>9.4415420000000001</c:v>
                </c:pt>
                <c:pt idx="385">
                  <c:v>9.4342640000000006</c:v>
                </c:pt>
                <c:pt idx="386">
                  <c:v>9.4251330000000006</c:v>
                </c:pt>
                <c:pt idx="387">
                  <c:v>9.4149779999999996</c:v>
                </c:pt>
                <c:pt idx="388">
                  <c:v>9.4041510000000006</c:v>
                </c:pt>
                <c:pt idx="389">
                  <c:v>9.3916310000000003</c:v>
                </c:pt>
                <c:pt idx="390">
                  <c:v>9.3777559999999998</c:v>
                </c:pt>
                <c:pt idx="391">
                  <c:v>9.3639460000000003</c:v>
                </c:pt>
                <c:pt idx="392">
                  <c:v>9.3505319999999994</c:v>
                </c:pt>
                <c:pt idx="393">
                  <c:v>9.3394589999999997</c:v>
                </c:pt>
                <c:pt idx="394">
                  <c:v>9.3302879999999995</c:v>
                </c:pt>
                <c:pt idx="395">
                  <c:v>9.3214539999999992</c:v>
                </c:pt>
                <c:pt idx="396">
                  <c:v>9.3109029999999997</c:v>
                </c:pt>
                <c:pt idx="397">
                  <c:v>9.2972280000000005</c:v>
                </c:pt>
                <c:pt idx="398">
                  <c:v>9.2799410000000009</c:v>
                </c:pt>
                <c:pt idx="399">
                  <c:v>9.2594849999999997</c:v>
                </c:pt>
                <c:pt idx="400">
                  <c:v>9.2367500000000007</c:v>
                </c:pt>
                <c:pt idx="401">
                  <c:v>9.2138570000000009</c:v>
                </c:pt>
                <c:pt idx="402">
                  <c:v>9.1889029999999998</c:v>
                </c:pt>
                <c:pt idx="403">
                  <c:v>9.1653160000000007</c:v>
                </c:pt>
                <c:pt idx="404">
                  <c:v>9.1453100000000003</c:v>
                </c:pt>
                <c:pt idx="405">
                  <c:v>9.1316559999999996</c:v>
                </c:pt>
                <c:pt idx="406">
                  <c:v>9.1250149999999994</c:v>
                </c:pt>
                <c:pt idx="407">
                  <c:v>9.1218889999999995</c:v>
                </c:pt>
                <c:pt idx="408">
                  <c:v>9.1143529999999995</c:v>
                </c:pt>
                <c:pt idx="409">
                  <c:v>9.0939060000000005</c:v>
                </c:pt>
                <c:pt idx="410">
                  <c:v>9.0583899999999993</c:v>
                </c:pt>
                <c:pt idx="411">
                  <c:v>9.0162189999999995</c:v>
                </c:pt>
                <c:pt idx="412">
                  <c:v>8.9731109999999994</c:v>
                </c:pt>
                <c:pt idx="413">
                  <c:v>8.9411129999999996</c:v>
                </c:pt>
                <c:pt idx="414">
                  <c:v>8.92225</c:v>
                </c:pt>
                <c:pt idx="415">
                  <c:v>8.9099979999999999</c:v>
                </c:pt>
                <c:pt idx="416">
                  <c:v>8.8939120000000003</c:v>
                </c:pt>
                <c:pt idx="417">
                  <c:v>8.8664819999999995</c:v>
                </c:pt>
                <c:pt idx="418">
                  <c:v>8.8273200000000003</c:v>
                </c:pt>
                <c:pt idx="419">
                  <c:v>8.7786939999999998</c:v>
                </c:pt>
                <c:pt idx="420">
                  <c:v>8.7257400000000001</c:v>
                </c:pt>
                <c:pt idx="421">
                  <c:v>8.6780390000000001</c:v>
                </c:pt>
                <c:pt idx="422">
                  <c:v>8.6387859999999996</c:v>
                </c:pt>
                <c:pt idx="423">
                  <c:v>8.6158529999999995</c:v>
                </c:pt>
                <c:pt idx="424">
                  <c:v>8.6052400000000002</c:v>
                </c:pt>
                <c:pt idx="425">
                  <c:v>8.5956890000000001</c:v>
                </c:pt>
                <c:pt idx="426">
                  <c:v>8.5758620000000008</c:v>
                </c:pt>
                <c:pt idx="427">
                  <c:v>8.5407689999999992</c:v>
                </c:pt>
                <c:pt idx="428">
                  <c:v>8.4914850000000008</c:v>
                </c:pt>
                <c:pt idx="429">
                  <c:v>8.4317679999999999</c:v>
                </c:pt>
                <c:pt idx="430">
                  <c:v>8.3662770000000002</c:v>
                </c:pt>
                <c:pt idx="431">
                  <c:v>8.3031290000000002</c:v>
                </c:pt>
                <c:pt idx="432">
                  <c:v>8.2394490000000005</c:v>
                </c:pt>
                <c:pt idx="433">
                  <c:v>8.1832189999999994</c:v>
                </c:pt>
                <c:pt idx="434">
                  <c:v>8.134252</c:v>
                </c:pt>
                <c:pt idx="435">
                  <c:v>8.0886519999999997</c:v>
                </c:pt>
                <c:pt idx="436">
                  <c:v>8.0397680000000005</c:v>
                </c:pt>
                <c:pt idx="437">
                  <c:v>7.9831649999999996</c:v>
                </c:pt>
                <c:pt idx="438">
                  <c:v>7.920776</c:v>
                </c:pt>
                <c:pt idx="439">
                  <c:v>7.8561690000000004</c:v>
                </c:pt>
                <c:pt idx="440">
                  <c:v>7.7942390000000001</c:v>
                </c:pt>
                <c:pt idx="441">
                  <c:v>7.7401989999999996</c:v>
                </c:pt>
                <c:pt idx="442">
                  <c:v>7.6868340000000002</c:v>
                </c:pt>
                <c:pt idx="443">
                  <c:v>7.6340430000000001</c:v>
                </c:pt>
                <c:pt idx="444">
                  <c:v>7.5785989999999996</c:v>
                </c:pt>
                <c:pt idx="445">
                  <c:v>7.5184540000000002</c:v>
                </c:pt>
                <c:pt idx="446">
                  <c:v>7.4525920000000001</c:v>
                </c:pt>
                <c:pt idx="447">
                  <c:v>7.3798570000000003</c:v>
                </c:pt>
                <c:pt idx="448">
                  <c:v>7.3017310000000002</c:v>
                </c:pt>
                <c:pt idx="449">
                  <c:v>7.2182050000000002</c:v>
                </c:pt>
                <c:pt idx="450">
                  <c:v>7.1307900000000002</c:v>
                </c:pt>
                <c:pt idx="451">
                  <c:v>7.0471370000000002</c:v>
                </c:pt>
                <c:pt idx="452">
                  <c:v>6.957916</c:v>
                </c:pt>
                <c:pt idx="453">
                  <c:v>6.871804</c:v>
                </c:pt>
                <c:pt idx="454">
                  <c:v>6.7897489999999996</c:v>
                </c:pt>
                <c:pt idx="455">
                  <c:v>6.7104150000000002</c:v>
                </c:pt>
                <c:pt idx="456">
                  <c:v>6.6278119999999996</c:v>
                </c:pt>
                <c:pt idx="457">
                  <c:v>6.5363689999999997</c:v>
                </c:pt>
                <c:pt idx="458">
                  <c:v>6.4386469999999996</c:v>
                </c:pt>
                <c:pt idx="459">
                  <c:v>6.3365780000000003</c:v>
                </c:pt>
                <c:pt idx="460">
                  <c:v>6.2349909999999999</c:v>
                </c:pt>
                <c:pt idx="461">
                  <c:v>6.1427269999999998</c:v>
                </c:pt>
                <c:pt idx="462">
                  <c:v>6.0494440000000003</c:v>
                </c:pt>
                <c:pt idx="463">
                  <c:v>5.9601620000000004</c:v>
                </c:pt>
                <c:pt idx="464">
                  <c:v>5.8688339999999997</c:v>
                </c:pt>
                <c:pt idx="465">
                  <c:v>5.775703</c:v>
                </c:pt>
                <c:pt idx="466">
                  <c:v>5.6825939999999999</c:v>
                </c:pt>
                <c:pt idx="467">
                  <c:v>5.5903330000000002</c:v>
                </c:pt>
                <c:pt idx="468">
                  <c:v>5.5009259999999998</c:v>
                </c:pt>
                <c:pt idx="469">
                  <c:v>5.4102399999999999</c:v>
                </c:pt>
                <c:pt idx="470">
                  <c:v>5.314584</c:v>
                </c:pt>
                <c:pt idx="471">
                  <c:v>5.2190180000000002</c:v>
                </c:pt>
                <c:pt idx="472">
                  <c:v>5.114814</c:v>
                </c:pt>
                <c:pt idx="473">
                  <c:v>5.0138980000000002</c:v>
                </c:pt>
                <c:pt idx="474">
                  <c:v>4.916633</c:v>
                </c:pt>
                <c:pt idx="475">
                  <c:v>4.821669</c:v>
                </c:pt>
                <c:pt idx="476">
                  <c:v>4.7237619999999998</c:v>
                </c:pt>
                <c:pt idx="477">
                  <c:v>4.6227499999999999</c:v>
                </c:pt>
                <c:pt idx="478">
                  <c:v>4.5252829999999999</c:v>
                </c:pt>
                <c:pt idx="479">
                  <c:v>4.4330090000000002</c:v>
                </c:pt>
                <c:pt idx="480">
                  <c:v>4.3424670000000001</c:v>
                </c:pt>
                <c:pt idx="481">
                  <c:v>4.2518200000000004</c:v>
                </c:pt>
                <c:pt idx="482">
                  <c:v>4.1463190000000001</c:v>
                </c:pt>
                <c:pt idx="483">
                  <c:v>4.0320640000000001</c:v>
                </c:pt>
                <c:pt idx="484">
                  <c:v>3.9131010000000002</c:v>
                </c:pt>
                <c:pt idx="485">
                  <c:v>3.7950520000000001</c:v>
                </c:pt>
                <c:pt idx="486">
                  <c:v>3.6747809999999999</c:v>
                </c:pt>
                <c:pt idx="487">
                  <c:v>3.5518670000000001</c:v>
                </c:pt>
                <c:pt idx="488">
                  <c:v>3.424579</c:v>
                </c:pt>
                <c:pt idx="489">
                  <c:v>3.2890860000000002</c:v>
                </c:pt>
                <c:pt idx="490">
                  <c:v>3.1446480000000001</c:v>
                </c:pt>
                <c:pt idx="491">
                  <c:v>3.0057520000000002</c:v>
                </c:pt>
                <c:pt idx="492">
                  <c:v>2.8620079999999999</c:v>
                </c:pt>
                <c:pt idx="493">
                  <c:v>2.7222749999999998</c:v>
                </c:pt>
                <c:pt idx="494">
                  <c:v>2.5839889999999999</c:v>
                </c:pt>
                <c:pt idx="495">
                  <c:v>2.4459840000000002</c:v>
                </c:pt>
                <c:pt idx="496">
                  <c:v>2.3030729999999999</c:v>
                </c:pt>
                <c:pt idx="497">
                  <c:v>2.1534390000000001</c:v>
                </c:pt>
                <c:pt idx="498">
                  <c:v>2.001763</c:v>
                </c:pt>
                <c:pt idx="499">
                  <c:v>1.849124</c:v>
                </c:pt>
                <c:pt idx="500">
                  <c:v>1.689055</c:v>
                </c:pt>
                <c:pt idx="501">
                  <c:v>1.5250889999999999</c:v>
                </c:pt>
                <c:pt idx="502">
                  <c:v>1.333021</c:v>
                </c:pt>
                <c:pt idx="503">
                  <c:v>1.125912</c:v>
                </c:pt>
                <c:pt idx="504">
                  <c:v>0.91290700000000002</c:v>
                </c:pt>
                <c:pt idx="505">
                  <c:v>0.70685600000000004</c:v>
                </c:pt>
                <c:pt idx="506">
                  <c:v>0.51239299999999999</c:v>
                </c:pt>
                <c:pt idx="507">
                  <c:v>0.324625</c:v>
                </c:pt>
                <c:pt idx="508">
                  <c:v>0.16050200000000001</c:v>
                </c:pt>
                <c:pt idx="509">
                  <c:v>5.2776000000000003E-2</c:v>
                </c:pt>
                <c:pt idx="510">
                  <c:v>5.1840000000000002E-3</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numCache>
            </c:numRef>
          </c:yVal>
          <c:smooth val="1"/>
          <c:extLst>
            <c:ext xmlns:c16="http://schemas.microsoft.com/office/drawing/2014/chart" uri="{C3380CC4-5D6E-409C-BE32-E72D297353CC}">
              <c16:uniqueId val="{00000001-75D1-4E84-BAFE-98860CD5B04A}"/>
            </c:ext>
          </c:extLst>
        </c:ser>
        <c:ser>
          <c:idx val="1"/>
          <c:order val="2"/>
          <c:tx>
            <c:v>МАS-H-бентонит</c:v>
          </c:tx>
          <c:spPr>
            <a:ln w="19050" cap="rnd">
              <a:solidFill>
                <a:schemeClr val="accent2"/>
              </a:solidFill>
              <a:round/>
            </a:ln>
            <a:effectLst/>
          </c:spPr>
          <c:marker>
            <c:symbol val="none"/>
          </c:marker>
          <c:xVal>
            <c:numRef>
              <c:f>'[ТПДА 10, 15, 18 - финал.xlsx]Совмещенные'!$E$2:$E$554</c:f>
              <c:numCache>
                <c:formatCode>General</c:formatCode>
                <c:ptCount val="553"/>
                <c:pt idx="0">
                  <c:v>51.747300000000003</c:v>
                </c:pt>
                <c:pt idx="1">
                  <c:v>51.955939000000001</c:v>
                </c:pt>
                <c:pt idx="2">
                  <c:v>52.233969000000002</c:v>
                </c:pt>
                <c:pt idx="3">
                  <c:v>52.532611000000003</c:v>
                </c:pt>
                <c:pt idx="4">
                  <c:v>52.827598000000002</c:v>
                </c:pt>
                <c:pt idx="5">
                  <c:v>53.130280999999997</c:v>
                </c:pt>
                <c:pt idx="6">
                  <c:v>53.416269</c:v>
                </c:pt>
                <c:pt idx="7">
                  <c:v>53.716892999999999</c:v>
                </c:pt>
                <c:pt idx="8">
                  <c:v>53.988030000000002</c:v>
                </c:pt>
                <c:pt idx="9">
                  <c:v>54.224338000000003</c:v>
                </c:pt>
                <c:pt idx="10">
                  <c:v>54.496743000000002</c:v>
                </c:pt>
                <c:pt idx="11">
                  <c:v>54.824669999999998</c:v>
                </c:pt>
                <c:pt idx="12">
                  <c:v>55.228779000000003</c:v>
                </c:pt>
                <c:pt idx="13">
                  <c:v>55.723379999999999</c:v>
                </c:pt>
                <c:pt idx="14">
                  <c:v>56.322820999999998</c:v>
                </c:pt>
                <c:pt idx="15">
                  <c:v>56.929775999999997</c:v>
                </c:pt>
                <c:pt idx="16">
                  <c:v>57.558385999999999</c:v>
                </c:pt>
                <c:pt idx="17">
                  <c:v>58.196550999999999</c:v>
                </c:pt>
                <c:pt idx="18">
                  <c:v>58.925452</c:v>
                </c:pt>
                <c:pt idx="19">
                  <c:v>59.688673000000001</c:v>
                </c:pt>
                <c:pt idx="20">
                  <c:v>60.507190999999999</c:v>
                </c:pt>
                <c:pt idx="21">
                  <c:v>61.323796999999999</c:v>
                </c:pt>
                <c:pt idx="22">
                  <c:v>62.223776999999998</c:v>
                </c:pt>
                <c:pt idx="23">
                  <c:v>63.138995999999999</c:v>
                </c:pt>
                <c:pt idx="24">
                  <c:v>64.072935000000001</c:v>
                </c:pt>
                <c:pt idx="25">
                  <c:v>65.024595000000005</c:v>
                </c:pt>
                <c:pt idx="26">
                  <c:v>66.027242999999999</c:v>
                </c:pt>
                <c:pt idx="27">
                  <c:v>67.056514000000007</c:v>
                </c:pt>
                <c:pt idx="28">
                  <c:v>68.1404</c:v>
                </c:pt>
                <c:pt idx="29">
                  <c:v>69.230501000000004</c:v>
                </c:pt>
                <c:pt idx="30">
                  <c:v>70.340888000000007</c:v>
                </c:pt>
                <c:pt idx="31">
                  <c:v>71.379942</c:v>
                </c:pt>
                <c:pt idx="32">
                  <c:v>72.477367000000001</c:v>
                </c:pt>
                <c:pt idx="33">
                  <c:v>73.606369999999998</c:v>
                </c:pt>
                <c:pt idx="34">
                  <c:v>74.796235999999993</c:v>
                </c:pt>
                <c:pt idx="35">
                  <c:v>76.022525999999999</c:v>
                </c:pt>
                <c:pt idx="36">
                  <c:v>77.268221999999994</c:v>
                </c:pt>
                <c:pt idx="37">
                  <c:v>78.489726000000005</c:v>
                </c:pt>
                <c:pt idx="38">
                  <c:v>79.692954999999998</c:v>
                </c:pt>
                <c:pt idx="39">
                  <c:v>80.907813000000004</c:v>
                </c:pt>
                <c:pt idx="40">
                  <c:v>82.117687000000004</c:v>
                </c:pt>
                <c:pt idx="41">
                  <c:v>83.296813</c:v>
                </c:pt>
                <c:pt idx="42">
                  <c:v>84.602376000000007</c:v>
                </c:pt>
                <c:pt idx="43">
                  <c:v>85.921963000000005</c:v>
                </c:pt>
                <c:pt idx="44">
                  <c:v>87.235276999999996</c:v>
                </c:pt>
                <c:pt idx="45">
                  <c:v>88.549685999999994</c:v>
                </c:pt>
                <c:pt idx="46">
                  <c:v>89.838262999999998</c:v>
                </c:pt>
                <c:pt idx="47">
                  <c:v>91.130218999999997</c:v>
                </c:pt>
                <c:pt idx="48">
                  <c:v>92.436634999999995</c:v>
                </c:pt>
                <c:pt idx="49">
                  <c:v>93.771908999999994</c:v>
                </c:pt>
                <c:pt idx="50">
                  <c:v>95.128900000000002</c:v>
                </c:pt>
                <c:pt idx="51">
                  <c:v>96.421198000000004</c:v>
                </c:pt>
                <c:pt idx="52">
                  <c:v>97.791981000000007</c:v>
                </c:pt>
                <c:pt idx="53">
                  <c:v>99.143775000000005</c:v>
                </c:pt>
                <c:pt idx="54">
                  <c:v>100.464511</c:v>
                </c:pt>
                <c:pt idx="55">
                  <c:v>101.809141</c:v>
                </c:pt>
                <c:pt idx="56">
                  <c:v>103.168138</c:v>
                </c:pt>
                <c:pt idx="57">
                  <c:v>104.55634499999999</c:v>
                </c:pt>
                <c:pt idx="58">
                  <c:v>105.95012800000001</c:v>
                </c:pt>
                <c:pt idx="59">
                  <c:v>107.337622</c:v>
                </c:pt>
                <c:pt idx="60">
                  <c:v>108.687313</c:v>
                </c:pt>
                <c:pt idx="61">
                  <c:v>109.97538400000001</c:v>
                </c:pt>
                <c:pt idx="62">
                  <c:v>111.34961800000001</c:v>
                </c:pt>
                <c:pt idx="63">
                  <c:v>112.749399</c:v>
                </c:pt>
                <c:pt idx="64">
                  <c:v>114.117947</c:v>
                </c:pt>
                <c:pt idx="65">
                  <c:v>115.495295</c:v>
                </c:pt>
                <c:pt idx="66">
                  <c:v>116.894327</c:v>
                </c:pt>
                <c:pt idx="67">
                  <c:v>118.26958399999999</c:v>
                </c:pt>
                <c:pt idx="68">
                  <c:v>119.60036599999999</c:v>
                </c:pt>
                <c:pt idx="69">
                  <c:v>121.01513</c:v>
                </c:pt>
                <c:pt idx="70">
                  <c:v>122.467276</c:v>
                </c:pt>
                <c:pt idx="71">
                  <c:v>123.81876800000001</c:v>
                </c:pt>
                <c:pt idx="72">
                  <c:v>125.272785</c:v>
                </c:pt>
                <c:pt idx="73">
                  <c:v>126.699845</c:v>
                </c:pt>
                <c:pt idx="74">
                  <c:v>128.05289300000001</c:v>
                </c:pt>
                <c:pt idx="75">
                  <c:v>129.40182799999999</c:v>
                </c:pt>
                <c:pt idx="76">
                  <c:v>130.73662899999999</c:v>
                </c:pt>
                <c:pt idx="77">
                  <c:v>132.02879300000001</c:v>
                </c:pt>
                <c:pt idx="78">
                  <c:v>133.32379900000001</c:v>
                </c:pt>
                <c:pt idx="79">
                  <c:v>134.643756</c:v>
                </c:pt>
                <c:pt idx="80">
                  <c:v>135.96395799999999</c:v>
                </c:pt>
                <c:pt idx="81">
                  <c:v>137.21495200000001</c:v>
                </c:pt>
                <c:pt idx="82">
                  <c:v>138.53698700000001</c:v>
                </c:pt>
                <c:pt idx="83">
                  <c:v>139.869032</c:v>
                </c:pt>
                <c:pt idx="84">
                  <c:v>141.23711399999999</c:v>
                </c:pt>
                <c:pt idx="85">
                  <c:v>142.638881</c:v>
                </c:pt>
                <c:pt idx="86">
                  <c:v>144.04518300000001</c:v>
                </c:pt>
                <c:pt idx="87">
                  <c:v>145.44095100000001</c:v>
                </c:pt>
                <c:pt idx="88">
                  <c:v>146.82629499999999</c:v>
                </c:pt>
                <c:pt idx="89">
                  <c:v>148.192834</c:v>
                </c:pt>
                <c:pt idx="90">
                  <c:v>149.55767700000001</c:v>
                </c:pt>
                <c:pt idx="91">
                  <c:v>150.85112799999999</c:v>
                </c:pt>
                <c:pt idx="92">
                  <c:v>152.24590599999999</c:v>
                </c:pt>
                <c:pt idx="93">
                  <c:v>153.68013400000001</c:v>
                </c:pt>
                <c:pt idx="94">
                  <c:v>155.10933299999999</c:v>
                </c:pt>
                <c:pt idx="95">
                  <c:v>156.51262399999999</c:v>
                </c:pt>
                <c:pt idx="96">
                  <c:v>157.92655400000001</c:v>
                </c:pt>
                <c:pt idx="97">
                  <c:v>159.25947400000001</c:v>
                </c:pt>
                <c:pt idx="98">
                  <c:v>160.62576200000001</c:v>
                </c:pt>
                <c:pt idx="99">
                  <c:v>162.105985</c:v>
                </c:pt>
                <c:pt idx="100">
                  <c:v>163.500077</c:v>
                </c:pt>
                <c:pt idx="101">
                  <c:v>164.82436899999999</c:v>
                </c:pt>
                <c:pt idx="102">
                  <c:v>166.25192699999999</c:v>
                </c:pt>
                <c:pt idx="103">
                  <c:v>167.68473399999999</c:v>
                </c:pt>
                <c:pt idx="104">
                  <c:v>169.095607</c:v>
                </c:pt>
                <c:pt idx="105">
                  <c:v>170.48124100000001</c:v>
                </c:pt>
                <c:pt idx="106">
                  <c:v>171.90258299999999</c:v>
                </c:pt>
                <c:pt idx="107">
                  <c:v>173.34086300000001</c:v>
                </c:pt>
                <c:pt idx="108">
                  <c:v>174.780809</c:v>
                </c:pt>
                <c:pt idx="109">
                  <c:v>176.21911800000001</c:v>
                </c:pt>
                <c:pt idx="110">
                  <c:v>177.661923</c:v>
                </c:pt>
                <c:pt idx="111">
                  <c:v>178.95351199999999</c:v>
                </c:pt>
                <c:pt idx="112">
                  <c:v>180.27852300000001</c:v>
                </c:pt>
                <c:pt idx="113">
                  <c:v>181.769882</c:v>
                </c:pt>
                <c:pt idx="114">
                  <c:v>183.16747599999999</c:v>
                </c:pt>
                <c:pt idx="115">
                  <c:v>184.58327</c:v>
                </c:pt>
                <c:pt idx="116">
                  <c:v>186.03066100000001</c:v>
                </c:pt>
                <c:pt idx="117">
                  <c:v>187.50411399999999</c:v>
                </c:pt>
                <c:pt idx="118">
                  <c:v>188.94777099999999</c:v>
                </c:pt>
                <c:pt idx="119">
                  <c:v>190.38125600000001</c:v>
                </c:pt>
                <c:pt idx="120">
                  <c:v>191.778695</c:v>
                </c:pt>
                <c:pt idx="121">
                  <c:v>193.06156899999999</c:v>
                </c:pt>
                <c:pt idx="122">
                  <c:v>194.463143</c:v>
                </c:pt>
                <c:pt idx="123">
                  <c:v>195.88704000000001</c:v>
                </c:pt>
                <c:pt idx="124">
                  <c:v>197.340037</c:v>
                </c:pt>
                <c:pt idx="125">
                  <c:v>198.791933</c:v>
                </c:pt>
                <c:pt idx="126">
                  <c:v>200.26190600000001</c:v>
                </c:pt>
                <c:pt idx="127">
                  <c:v>201.68769700000001</c:v>
                </c:pt>
                <c:pt idx="128">
                  <c:v>203.07215400000001</c:v>
                </c:pt>
                <c:pt idx="129">
                  <c:v>204.46773099999999</c:v>
                </c:pt>
                <c:pt idx="130">
                  <c:v>205.88569899999999</c:v>
                </c:pt>
                <c:pt idx="131">
                  <c:v>207.26564999999999</c:v>
                </c:pt>
                <c:pt idx="132">
                  <c:v>208.71552199999999</c:v>
                </c:pt>
                <c:pt idx="133">
                  <c:v>210.155249</c:v>
                </c:pt>
                <c:pt idx="134">
                  <c:v>211.591939</c:v>
                </c:pt>
                <c:pt idx="135">
                  <c:v>213.007577</c:v>
                </c:pt>
                <c:pt idx="136">
                  <c:v>214.40181699999999</c:v>
                </c:pt>
                <c:pt idx="137">
                  <c:v>215.818198</c:v>
                </c:pt>
                <c:pt idx="138">
                  <c:v>217.22739100000001</c:v>
                </c:pt>
                <c:pt idx="139">
                  <c:v>218.65234000000001</c:v>
                </c:pt>
                <c:pt idx="140">
                  <c:v>220.019643</c:v>
                </c:pt>
                <c:pt idx="141">
                  <c:v>221.438602</c:v>
                </c:pt>
                <c:pt idx="142">
                  <c:v>222.83734899999999</c:v>
                </c:pt>
                <c:pt idx="143">
                  <c:v>224.27999700000001</c:v>
                </c:pt>
                <c:pt idx="144">
                  <c:v>225.72262599999999</c:v>
                </c:pt>
                <c:pt idx="145">
                  <c:v>227.19369800000001</c:v>
                </c:pt>
                <c:pt idx="146">
                  <c:v>228.681917</c:v>
                </c:pt>
                <c:pt idx="147">
                  <c:v>230.124132</c:v>
                </c:pt>
                <c:pt idx="148">
                  <c:v>231.53309300000001</c:v>
                </c:pt>
                <c:pt idx="149">
                  <c:v>232.924038</c:v>
                </c:pt>
                <c:pt idx="150">
                  <c:v>234.351676</c:v>
                </c:pt>
                <c:pt idx="151">
                  <c:v>235.690405</c:v>
                </c:pt>
                <c:pt idx="152">
                  <c:v>237.14714000000001</c:v>
                </c:pt>
                <c:pt idx="153">
                  <c:v>238.62634700000001</c:v>
                </c:pt>
                <c:pt idx="154">
                  <c:v>240.06428700000001</c:v>
                </c:pt>
                <c:pt idx="155">
                  <c:v>241.47413399999999</c:v>
                </c:pt>
                <c:pt idx="156">
                  <c:v>242.87869000000001</c:v>
                </c:pt>
                <c:pt idx="157">
                  <c:v>244.311677</c:v>
                </c:pt>
                <c:pt idx="158">
                  <c:v>245.72942</c:v>
                </c:pt>
                <c:pt idx="159">
                  <c:v>247.18613199999999</c:v>
                </c:pt>
                <c:pt idx="160">
                  <c:v>248.631325</c:v>
                </c:pt>
                <c:pt idx="161">
                  <c:v>249.995397</c:v>
                </c:pt>
                <c:pt idx="162">
                  <c:v>251.42956000000001</c:v>
                </c:pt>
                <c:pt idx="163">
                  <c:v>252.840926</c:v>
                </c:pt>
                <c:pt idx="164">
                  <c:v>254.28054399999999</c:v>
                </c:pt>
                <c:pt idx="165">
                  <c:v>255.67150899999999</c:v>
                </c:pt>
                <c:pt idx="166">
                  <c:v>257.053089</c:v>
                </c:pt>
                <c:pt idx="167">
                  <c:v>258.48868700000003</c:v>
                </c:pt>
                <c:pt idx="168">
                  <c:v>259.92058700000001</c:v>
                </c:pt>
                <c:pt idx="169">
                  <c:v>261.360545</c:v>
                </c:pt>
                <c:pt idx="170">
                  <c:v>262.78332699999999</c:v>
                </c:pt>
                <c:pt idx="171">
                  <c:v>264.087898</c:v>
                </c:pt>
                <c:pt idx="172">
                  <c:v>265.49260299999997</c:v>
                </c:pt>
                <c:pt idx="173">
                  <c:v>266.89024699999999</c:v>
                </c:pt>
                <c:pt idx="174">
                  <c:v>268.30100299999998</c:v>
                </c:pt>
                <c:pt idx="175">
                  <c:v>269.70483200000001</c:v>
                </c:pt>
                <c:pt idx="176">
                  <c:v>271.12283600000001</c:v>
                </c:pt>
                <c:pt idx="177">
                  <c:v>272.55783200000002</c:v>
                </c:pt>
                <c:pt idx="178">
                  <c:v>273.95583199999999</c:v>
                </c:pt>
                <c:pt idx="179">
                  <c:v>275.361107</c:v>
                </c:pt>
                <c:pt idx="180">
                  <c:v>276.73070799999999</c:v>
                </c:pt>
                <c:pt idx="181">
                  <c:v>278.02862900000002</c:v>
                </c:pt>
                <c:pt idx="182">
                  <c:v>279.44001400000002</c:v>
                </c:pt>
                <c:pt idx="183">
                  <c:v>280.84388000000001</c:v>
                </c:pt>
                <c:pt idx="184">
                  <c:v>282.21623099999999</c:v>
                </c:pt>
                <c:pt idx="185">
                  <c:v>283.62163500000003</c:v>
                </c:pt>
                <c:pt idx="186">
                  <c:v>285.04126300000001</c:v>
                </c:pt>
                <c:pt idx="187">
                  <c:v>286.48200400000002</c:v>
                </c:pt>
                <c:pt idx="188">
                  <c:v>287.92504400000001</c:v>
                </c:pt>
                <c:pt idx="189">
                  <c:v>289.32496300000003</c:v>
                </c:pt>
                <c:pt idx="190">
                  <c:v>290.70580699999999</c:v>
                </c:pt>
                <c:pt idx="191">
                  <c:v>291.99642699999998</c:v>
                </c:pt>
                <c:pt idx="192">
                  <c:v>293.375291</c:v>
                </c:pt>
                <c:pt idx="193">
                  <c:v>294.77948500000002</c:v>
                </c:pt>
                <c:pt idx="194">
                  <c:v>296.18276600000002</c:v>
                </c:pt>
                <c:pt idx="195">
                  <c:v>297.577744</c:v>
                </c:pt>
                <c:pt idx="196">
                  <c:v>298.98992500000003</c:v>
                </c:pt>
                <c:pt idx="197">
                  <c:v>300.40698300000003</c:v>
                </c:pt>
                <c:pt idx="198">
                  <c:v>301.83405099999999</c:v>
                </c:pt>
                <c:pt idx="199">
                  <c:v>303.248625</c:v>
                </c:pt>
                <c:pt idx="200">
                  <c:v>304.68078200000002</c:v>
                </c:pt>
                <c:pt idx="201">
                  <c:v>306.00171699999999</c:v>
                </c:pt>
                <c:pt idx="202">
                  <c:v>307.40369600000002</c:v>
                </c:pt>
                <c:pt idx="203">
                  <c:v>308.82410900000002</c:v>
                </c:pt>
                <c:pt idx="204">
                  <c:v>310.21015199999999</c:v>
                </c:pt>
                <c:pt idx="205">
                  <c:v>311.59911199999999</c:v>
                </c:pt>
                <c:pt idx="206">
                  <c:v>312.96910500000001</c:v>
                </c:pt>
                <c:pt idx="207">
                  <c:v>314.26541400000002</c:v>
                </c:pt>
                <c:pt idx="208">
                  <c:v>315.58640700000001</c:v>
                </c:pt>
                <c:pt idx="209">
                  <c:v>316.953058</c:v>
                </c:pt>
                <c:pt idx="210">
                  <c:v>318.43795499999999</c:v>
                </c:pt>
                <c:pt idx="211">
                  <c:v>319.860367</c:v>
                </c:pt>
                <c:pt idx="212">
                  <c:v>321.37705999999997</c:v>
                </c:pt>
                <c:pt idx="213">
                  <c:v>322.842153</c:v>
                </c:pt>
                <c:pt idx="214">
                  <c:v>324.24624599999999</c:v>
                </c:pt>
                <c:pt idx="215">
                  <c:v>325.52992899999998</c:v>
                </c:pt>
                <c:pt idx="216">
                  <c:v>326.88867399999998</c:v>
                </c:pt>
                <c:pt idx="217">
                  <c:v>328.30593800000003</c:v>
                </c:pt>
                <c:pt idx="218">
                  <c:v>329.73540000000003</c:v>
                </c:pt>
                <c:pt idx="219">
                  <c:v>331.26073400000001</c:v>
                </c:pt>
                <c:pt idx="220">
                  <c:v>332.71687300000002</c:v>
                </c:pt>
                <c:pt idx="221">
                  <c:v>333.98241899999999</c:v>
                </c:pt>
                <c:pt idx="222">
                  <c:v>335.29919699999999</c:v>
                </c:pt>
                <c:pt idx="223">
                  <c:v>336.59420999999998</c:v>
                </c:pt>
                <c:pt idx="224">
                  <c:v>337.96570500000001</c:v>
                </c:pt>
                <c:pt idx="225">
                  <c:v>339.38165199999997</c:v>
                </c:pt>
                <c:pt idx="226">
                  <c:v>340.815043</c:v>
                </c:pt>
                <c:pt idx="227">
                  <c:v>342.24947600000002</c:v>
                </c:pt>
                <c:pt idx="228">
                  <c:v>343.65576199999998</c:v>
                </c:pt>
                <c:pt idx="229">
                  <c:v>345.02266500000002</c:v>
                </c:pt>
                <c:pt idx="230">
                  <c:v>346.35575399999999</c:v>
                </c:pt>
                <c:pt idx="231">
                  <c:v>347.65389900000002</c:v>
                </c:pt>
                <c:pt idx="232">
                  <c:v>349.02219200000002</c:v>
                </c:pt>
                <c:pt idx="233">
                  <c:v>350.45022499999999</c:v>
                </c:pt>
                <c:pt idx="234">
                  <c:v>351.901276</c:v>
                </c:pt>
                <c:pt idx="235">
                  <c:v>353.310902</c:v>
                </c:pt>
                <c:pt idx="236">
                  <c:v>354.68263300000001</c:v>
                </c:pt>
                <c:pt idx="237">
                  <c:v>356.02086100000002</c:v>
                </c:pt>
                <c:pt idx="238">
                  <c:v>357.335553</c:v>
                </c:pt>
                <c:pt idx="239">
                  <c:v>358.67247600000002</c:v>
                </c:pt>
                <c:pt idx="240">
                  <c:v>360.067699</c:v>
                </c:pt>
                <c:pt idx="241">
                  <c:v>361.36253699999997</c:v>
                </c:pt>
                <c:pt idx="242">
                  <c:v>362.75648699999999</c:v>
                </c:pt>
                <c:pt idx="243">
                  <c:v>364.102599</c:v>
                </c:pt>
                <c:pt idx="244">
                  <c:v>365.50263200000001</c:v>
                </c:pt>
                <c:pt idx="245">
                  <c:v>366.93778800000001</c:v>
                </c:pt>
                <c:pt idx="246">
                  <c:v>368.38049599999999</c:v>
                </c:pt>
                <c:pt idx="247">
                  <c:v>369.78039100000001</c:v>
                </c:pt>
                <c:pt idx="248">
                  <c:v>371.167779</c:v>
                </c:pt>
                <c:pt idx="249">
                  <c:v>372.50345800000002</c:v>
                </c:pt>
                <c:pt idx="250">
                  <c:v>373.90497900000003</c:v>
                </c:pt>
                <c:pt idx="251">
                  <c:v>375.248806</c:v>
                </c:pt>
                <c:pt idx="252">
                  <c:v>376.63011399999999</c:v>
                </c:pt>
                <c:pt idx="253">
                  <c:v>378.01404400000001</c:v>
                </c:pt>
                <c:pt idx="254">
                  <c:v>379.375428</c:v>
                </c:pt>
                <c:pt idx="255">
                  <c:v>380.75453199999998</c:v>
                </c:pt>
                <c:pt idx="256">
                  <c:v>382.09156100000001</c:v>
                </c:pt>
                <c:pt idx="257">
                  <c:v>383.45176900000001</c:v>
                </c:pt>
                <c:pt idx="258">
                  <c:v>384.87358699999999</c:v>
                </c:pt>
                <c:pt idx="259">
                  <c:v>386.24477100000001</c:v>
                </c:pt>
                <c:pt idx="260">
                  <c:v>387.63192199999997</c:v>
                </c:pt>
                <c:pt idx="261">
                  <c:v>388.93601699999999</c:v>
                </c:pt>
                <c:pt idx="262">
                  <c:v>390.32918599999999</c:v>
                </c:pt>
                <c:pt idx="263">
                  <c:v>391.71744999999999</c:v>
                </c:pt>
                <c:pt idx="264">
                  <c:v>393.08053899999999</c:v>
                </c:pt>
                <c:pt idx="265">
                  <c:v>394.36916200000002</c:v>
                </c:pt>
                <c:pt idx="266">
                  <c:v>395.61133999999998</c:v>
                </c:pt>
                <c:pt idx="267">
                  <c:v>396.90597600000001</c:v>
                </c:pt>
                <c:pt idx="268">
                  <c:v>398.24305900000002</c:v>
                </c:pt>
                <c:pt idx="269">
                  <c:v>399.67977999999999</c:v>
                </c:pt>
                <c:pt idx="270">
                  <c:v>401.13727799999998</c:v>
                </c:pt>
                <c:pt idx="271">
                  <c:v>402.461974</c:v>
                </c:pt>
                <c:pt idx="272">
                  <c:v>403.84686699999997</c:v>
                </c:pt>
                <c:pt idx="273">
                  <c:v>405.24157700000001</c:v>
                </c:pt>
                <c:pt idx="274">
                  <c:v>406.66089299999999</c:v>
                </c:pt>
                <c:pt idx="275">
                  <c:v>408.12445200000002</c:v>
                </c:pt>
                <c:pt idx="276">
                  <c:v>409.520532</c:v>
                </c:pt>
                <c:pt idx="277">
                  <c:v>410.87752899999998</c:v>
                </c:pt>
                <c:pt idx="278">
                  <c:v>412.214877</c:v>
                </c:pt>
                <c:pt idx="279">
                  <c:v>413.53407099999998</c:v>
                </c:pt>
                <c:pt idx="280">
                  <c:v>414.87386199999997</c:v>
                </c:pt>
                <c:pt idx="281">
                  <c:v>416.14567799999998</c:v>
                </c:pt>
                <c:pt idx="282">
                  <c:v>417.519271</c:v>
                </c:pt>
                <c:pt idx="283">
                  <c:v>418.89526799999999</c:v>
                </c:pt>
                <c:pt idx="284">
                  <c:v>420.28705000000002</c:v>
                </c:pt>
                <c:pt idx="285">
                  <c:v>421.65009300000003</c:v>
                </c:pt>
                <c:pt idx="286">
                  <c:v>422.983093</c:v>
                </c:pt>
                <c:pt idx="287">
                  <c:v>424.33612199999999</c:v>
                </c:pt>
                <c:pt idx="288">
                  <c:v>425.68786</c:v>
                </c:pt>
                <c:pt idx="289">
                  <c:v>427.032556</c:v>
                </c:pt>
                <c:pt idx="290">
                  <c:v>428.36725100000001</c:v>
                </c:pt>
                <c:pt idx="291">
                  <c:v>429.57984299999998</c:v>
                </c:pt>
                <c:pt idx="292">
                  <c:v>430.92254500000001</c:v>
                </c:pt>
                <c:pt idx="293">
                  <c:v>432.27471300000002</c:v>
                </c:pt>
                <c:pt idx="294">
                  <c:v>433.629525</c:v>
                </c:pt>
                <c:pt idx="295">
                  <c:v>434.99145900000002</c:v>
                </c:pt>
                <c:pt idx="296">
                  <c:v>436.37521900000002</c:v>
                </c:pt>
                <c:pt idx="297">
                  <c:v>437.724514</c:v>
                </c:pt>
                <c:pt idx="298">
                  <c:v>439.07181700000001</c:v>
                </c:pt>
                <c:pt idx="299">
                  <c:v>440.43342799999999</c:v>
                </c:pt>
                <c:pt idx="300">
                  <c:v>441.80856799999998</c:v>
                </c:pt>
                <c:pt idx="301">
                  <c:v>443.09174000000002</c:v>
                </c:pt>
                <c:pt idx="302">
                  <c:v>444.39660900000001</c:v>
                </c:pt>
                <c:pt idx="303">
                  <c:v>445.672191</c:v>
                </c:pt>
                <c:pt idx="304">
                  <c:v>447.03766999999999</c:v>
                </c:pt>
                <c:pt idx="305">
                  <c:v>448.39599900000002</c:v>
                </c:pt>
                <c:pt idx="306">
                  <c:v>449.81726200000003</c:v>
                </c:pt>
                <c:pt idx="307">
                  <c:v>451.28705400000001</c:v>
                </c:pt>
                <c:pt idx="308">
                  <c:v>452.66886699999998</c:v>
                </c:pt>
                <c:pt idx="309">
                  <c:v>453.92874</c:v>
                </c:pt>
                <c:pt idx="310">
                  <c:v>455.12155300000001</c:v>
                </c:pt>
                <c:pt idx="311">
                  <c:v>456.22515800000002</c:v>
                </c:pt>
                <c:pt idx="312">
                  <c:v>457.44831299999998</c:v>
                </c:pt>
                <c:pt idx="313">
                  <c:v>458.77578099999999</c:v>
                </c:pt>
                <c:pt idx="314">
                  <c:v>460.24268999999998</c:v>
                </c:pt>
                <c:pt idx="315">
                  <c:v>461.79130300000003</c:v>
                </c:pt>
                <c:pt idx="316">
                  <c:v>463.32275299999998</c:v>
                </c:pt>
                <c:pt idx="317">
                  <c:v>464.78760199999999</c:v>
                </c:pt>
                <c:pt idx="318">
                  <c:v>466.16514799999999</c:v>
                </c:pt>
                <c:pt idx="319">
                  <c:v>467.47717</c:v>
                </c:pt>
                <c:pt idx="320">
                  <c:v>468.72224699999998</c:v>
                </c:pt>
                <c:pt idx="321">
                  <c:v>469.94799</c:v>
                </c:pt>
                <c:pt idx="322">
                  <c:v>471.26928400000003</c:v>
                </c:pt>
                <c:pt idx="323">
                  <c:v>472.65124300000002</c:v>
                </c:pt>
                <c:pt idx="324">
                  <c:v>474.033075</c:v>
                </c:pt>
                <c:pt idx="325">
                  <c:v>475.398641</c:v>
                </c:pt>
                <c:pt idx="326">
                  <c:v>476.72384799999998</c:v>
                </c:pt>
                <c:pt idx="327">
                  <c:v>478.05706600000002</c:v>
                </c:pt>
                <c:pt idx="328">
                  <c:v>479.37723099999999</c:v>
                </c:pt>
                <c:pt idx="329">
                  <c:v>480.714157</c:v>
                </c:pt>
                <c:pt idx="330">
                  <c:v>482.024249</c:v>
                </c:pt>
                <c:pt idx="331">
                  <c:v>483.25419199999999</c:v>
                </c:pt>
                <c:pt idx="332">
                  <c:v>484.59437000000003</c:v>
                </c:pt>
                <c:pt idx="333">
                  <c:v>485.92759899999999</c:v>
                </c:pt>
                <c:pt idx="334">
                  <c:v>487.30481800000001</c:v>
                </c:pt>
                <c:pt idx="335">
                  <c:v>488.6619</c:v>
                </c:pt>
                <c:pt idx="336">
                  <c:v>489.968658</c:v>
                </c:pt>
                <c:pt idx="337">
                  <c:v>491.23177900000002</c:v>
                </c:pt>
                <c:pt idx="338">
                  <c:v>492.46764000000002</c:v>
                </c:pt>
                <c:pt idx="339">
                  <c:v>493.69668300000001</c:v>
                </c:pt>
                <c:pt idx="340">
                  <c:v>494.960195</c:v>
                </c:pt>
                <c:pt idx="341">
                  <c:v>496.201775</c:v>
                </c:pt>
                <c:pt idx="342">
                  <c:v>497.56522000000001</c:v>
                </c:pt>
                <c:pt idx="343">
                  <c:v>498.91165000000001</c:v>
                </c:pt>
                <c:pt idx="344">
                  <c:v>500.25624599999998</c:v>
                </c:pt>
                <c:pt idx="345">
                  <c:v>501.570649</c:v>
                </c:pt>
                <c:pt idx="346">
                  <c:v>502.88309199999998</c:v>
                </c:pt>
                <c:pt idx="347">
                  <c:v>504.22751899999997</c:v>
                </c:pt>
                <c:pt idx="348">
                  <c:v>505.55946699999998</c:v>
                </c:pt>
                <c:pt idx="349">
                  <c:v>506.90387500000003</c:v>
                </c:pt>
                <c:pt idx="350">
                  <c:v>508.23998799999998</c:v>
                </c:pt>
                <c:pt idx="351">
                  <c:v>509.47055799999998</c:v>
                </c:pt>
                <c:pt idx="352">
                  <c:v>510.79854799999998</c:v>
                </c:pt>
                <c:pt idx="353">
                  <c:v>512.14369099999999</c:v>
                </c:pt>
                <c:pt idx="354">
                  <c:v>513.48793000000001</c:v>
                </c:pt>
                <c:pt idx="355">
                  <c:v>514.81150000000002</c:v>
                </c:pt>
                <c:pt idx="356">
                  <c:v>516.10842100000002</c:v>
                </c:pt>
                <c:pt idx="357">
                  <c:v>517.399179</c:v>
                </c:pt>
                <c:pt idx="358">
                  <c:v>518.73114899999996</c:v>
                </c:pt>
                <c:pt idx="359">
                  <c:v>520.02988200000004</c:v>
                </c:pt>
                <c:pt idx="360">
                  <c:v>521.34592699999996</c:v>
                </c:pt>
                <c:pt idx="361">
                  <c:v>522.61215000000004</c:v>
                </c:pt>
                <c:pt idx="362">
                  <c:v>523.94065799999998</c:v>
                </c:pt>
                <c:pt idx="363">
                  <c:v>525.27471200000002</c:v>
                </c:pt>
                <c:pt idx="364">
                  <c:v>526.61744299999998</c:v>
                </c:pt>
                <c:pt idx="365">
                  <c:v>527.96918400000004</c:v>
                </c:pt>
                <c:pt idx="366">
                  <c:v>529.29908599999999</c:v>
                </c:pt>
                <c:pt idx="367">
                  <c:v>530.64322200000004</c:v>
                </c:pt>
                <c:pt idx="368">
                  <c:v>531.92798600000003</c:v>
                </c:pt>
                <c:pt idx="369">
                  <c:v>533.21527600000002</c:v>
                </c:pt>
                <c:pt idx="370">
                  <c:v>534.568669</c:v>
                </c:pt>
                <c:pt idx="371">
                  <c:v>535.85692700000004</c:v>
                </c:pt>
                <c:pt idx="372">
                  <c:v>537.20740999999998</c:v>
                </c:pt>
                <c:pt idx="373">
                  <c:v>538.53985</c:v>
                </c:pt>
                <c:pt idx="374">
                  <c:v>539.84022300000004</c:v>
                </c:pt>
                <c:pt idx="375">
                  <c:v>541.14068199999997</c:v>
                </c:pt>
                <c:pt idx="376">
                  <c:v>542.41025000000002</c:v>
                </c:pt>
                <c:pt idx="377">
                  <c:v>543.62196800000004</c:v>
                </c:pt>
                <c:pt idx="378">
                  <c:v>544.82685600000002</c:v>
                </c:pt>
                <c:pt idx="379">
                  <c:v>546.09939499999996</c:v>
                </c:pt>
                <c:pt idx="380">
                  <c:v>547.42822100000001</c:v>
                </c:pt>
                <c:pt idx="381">
                  <c:v>548.72627</c:v>
                </c:pt>
                <c:pt idx="382">
                  <c:v>550.10710700000004</c:v>
                </c:pt>
                <c:pt idx="383">
                  <c:v>551.40736600000002</c:v>
                </c:pt>
                <c:pt idx="384">
                  <c:v>552.71034199999997</c:v>
                </c:pt>
                <c:pt idx="385">
                  <c:v>554.02043300000003</c:v>
                </c:pt>
                <c:pt idx="386">
                  <c:v>555.39803400000005</c:v>
                </c:pt>
                <c:pt idx="387">
                  <c:v>556.76481699999999</c:v>
                </c:pt>
                <c:pt idx="388">
                  <c:v>558.11056900000005</c:v>
                </c:pt>
                <c:pt idx="389">
                  <c:v>559.34304199999997</c:v>
                </c:pt>
                <c:pt idx="390">
                  <c:v>560.52612699999997</c:v>
                </c:pt>
                <c:pt idx="391">
                  <c:v>561.66120799999999</c:v>
                </c:pt>
                <c:pt idx="392">
                  <c:v>562.94269999999995</c:v>
                </c:pt>
                <c:pt idx="393">
                  <c:v>564.31873199999995</c:v>
                </c:pt>
                <c:pt idx="394">
                  <c:v>565.75518699999998</c:v>
                </c:pt>
                <c:pt idx="395">
                  <c:v>567.14909899999998</c:v>
                </c:pt>
                <c:pt idx="396">
                  <c:v>568.44462799999997</c:v>
                </c:pt>
                <c:pt idx="397">
                  <c:v>569.65013499999998</c:v>
                </c:pt>
                <c:pt idx="398">
                  <c:v>570.85247000000004</c:v>
                </c:pt>
                <c:pt idx="399">
                  <c:v>572.08499500000005</c:v>
                </c:pt>
                <c:pt idx="400">
                  <c:v>573.36052299999994</c:v>
                </c:pt>
                <c:pt idx="401">
                  <c:v>574.64804100000003</c:v>
                </c:pt>
                <c:pt idx="402">
                  <c:v>576.03117199999997</c:v>
                </c:pt>
                <c:pt idx="403">
                  <c:v>577.38359100000002</c:v>
                </c:pt>
                <c:pt idx="404">
                  <c:v>578.708662</c:v>
                </c:pt>
                <c:pt idx="405">
                  <c:v>579.94579799999997</c:v>
                </c:pt>
                <c:pt idx="406">
                  <c:v>581.17570599999999</c:v>
                </c:pt>
                <c:pt idx="407">
                  <c:v>582.44874700000003</c:v>
                </c:pt>
                <c:pt idx="408">
                  <c:v>583.79355299999997</c:v>
                </c:pt>
                <c:pt idx="409">
                  <c:v>585.19180100000005</c:v>
                </c:pt>
                <c:pt idx="410">
                  <c:v>586.61835299999996</c:v>
                </c:pt>
                <c:pt idx="411">
                  <c:v>587.93832399999997</c:v>
                </c:pt>
                <c:pt idx="412">
                  <c:v>589.26081399999998</c:v>
                </c:pt>
                <c:pt idx="413">
                  <c:v>590.55643599999996</c:v>
                </c:pt>
                <c:pt idx="414">
                  <c:v>591.90315199999998</c:v>
                </c:pt>
                <c:pt idx="415">
                  <c:v>593.27122999999995</c:v>
                </c:pt>
                <c:pt idx="416">
                  <c:v>594.62740699999995</c:v>
                </c:pt>
                <c:pt idx="417">
                  <c:v>595.95616500000006</c:v>
                </c:pt>
                <c:pt idx="418">
                  <c:v>597.29685900000004</c:v>
                </c:pt>
                <c:pt idx="419">
                  <c:v>598.57814599999995</c:v>
                </c:pt>
                <c:pt idx="420">
                  <c:v>599.82450600000004</c:v>
                </c:pt>
                <c:pt idx="421">
                  <c:v>601.07719699999996</c:v>
                </c:pt>
                <c:pt idx="422">
                  <c:v>602.468571</c:v>
                </c:pt>
                <c:pt idx="423">
                  <c:v>603.91781100000003</c:v>
                </c:pt>
                <c:pt idx="424">
                  <c:v>605.347441</c:v>
                </c:pt>
                <c:pt idx="425">
                  <c:v>606.75684100000001</c:v>
                </c:pt>
                <c:pt idx="426">
                  <c:v>608.16836999999998</c:v>
                </c:pt>
                <c:pt idx="427">
                  <c:v>609.54112999999995</c:v>
                </c:pt>
                <c:pt idx="428">
                  <c:v>610.85750800000005</c:v>
                </c:pt>
                <c:pt idx="429">
                  <c:v>612.12485200000003</c:v>
                </c:pt>
                <c:pt idx="430">
                  <c:v>613.37371299999995</c:v>
                </c:pt>
                <c:pt idx="431">
                  <c:v>614.57232099999999</c:v>
                </c:pt>
                <c:pt idx="432">
                  <c:v>615.91272900000001</c:v>
                </c:pt>
                <c:pt idx="433">
                  <c:v>617.25989500000003</c:v>
                </c:pt>
                <c:pt idx="434">
                  <c:v>618.66839300000004</c:v>
                </c:pt>
                <c:pt idx="435">
                  <c:v>620.03972999999996</c:v>
                </c:pt>
                <c:pt idx="436">
                  <c:v>621.35551099999998</c:v>
                </c:pt>
                <c:pt idx="437">
                  <c:v>622.51282300000003</c:v>
                </c:pt>
                <c:pt idx="438">
                  <c:v>623.71381299999996</c:v>
                </c:pt>
                <c:pt idx="439">
                  <c:v>624.910258</c:v>
                </c:pt>
                <c:pt idx="440">
                  <c:v>626.210238</c:v>
                </c:pt>
                <c:pt idx="441">
                  <c:v>627.50014699999997</c:v>
                </c:pt>
                <c:pt idx="442">
                  <c:v>628.900668</c:v>
                </c:pt>
                <c:pt idx="443">
                  <c:v>630.33266100000003</c:v>
                </c:pt>
                <c:pt idx="444">
                  <c:v>631.85622000000001</c:v>
                </c:pt>
                <c:pt idx="445">
                  <c:v>633.27801899999997</c:v>
                </c:pt>
                <c:pt idx="446">
                  <c:v>634.48936900000001</c:v>
                </c:pt>
                <c:pt idx="447">
                  <c:v>635.577673</c:v>
                </c:pt>
                <c:pt idx="448">
                  <c:v>636.73196900000005</c:v>
                </c:pt>
                <c:pt idx="449">
                  <c:v>638.05003299999998</c:v>
                </c:pt>
                <c:pt idx="450">
                  <c:v>639.49469799999997</c:v>
                </c:pt>
                <c:pt idx="451">
                  <c:v>640.82379200000003</c:v>
                </c:pt>
                <c:pt idx="452">
                  <c:v>642.11894199999995</c:v>
                </c:pt>
                <c:pt idx="453">
                  <c:v>643.36683600000003</c:v>
                </c:pt>
                <c:pt idx="454">
                  <c:v>644.60029099999997</c:v>
                </c:pt>
                <c:pt idx="455">
                  <c:v>645.90718500000003</c:v>
                </c:pt>
                <c:pt idx="456">
                  <c:v>647.32247199999995</c:v>
                </c:pt>
                <c:pt idx="457">
                  <c:v>648.76937799999996</c:v>
                </c:pt>
                <c:pt idx="458">
                  <c:v>650.16285500000004</c:v>
                </c:pt>
                <c:pt idx="459">
                  <c:v>651.42266400000005</c:v>
                </c:pt>
                <c:pt idx="460">
                  <c:v>652.60251500000004</c:v>
                </c:pt>
                <c:pt idx="461">
                  <c:v>653.76368400000001</c:v>
                </c:pt>
                <c:pt idx="462">
                  <c:v>655.06796699999995</c:v>
                </c:pt>
                <c:pt idx="463">
                  <c:v>656.470234</c:v>
                </c:pt>
                <c:pt idx="464">
                  <c:v>657.90923399999997</c:v>
                </c:pt>
                <c:pt idx="465">
                  <c:v>659.34496100000001</c:v>
                </c:pt>
                <c:pt idx="466">
                  <c:v>660.73131100000001</c:v>
                </c:pt>
                <c:pt idx="467">
                  <c:v>662.06781100000001</c:v>
                </c:pt>
                <c:pt idx="468">
                  <c:v>663.300791</c:v>
                </c:pt>
                <c:pt idx="469">
                  <c:v>664.54189399999996</c:v>
                </c:pt>
                <c:pt idx="470">
                  <c:v>665.75844800000004</c:v>
                </c:pt>
                <c:pt idx="471">
                  <c:v>667.06493799999998</c:v>
                </c:pt>
                <c:pt idx="472">
                  <c:v>668.56035499999996</c:v>
                </c:pt>
                <c:pt idx="473">
                  <c:v>670.02763800000002</c:v>
                </c:pt>
                <c:pt idx="474">
                  <c:v>671.39954299999999</c:v>
                </c:pt>
                <c:pt idx="475">
                  <c:v>672.65673800000002</c:v>
                </c:pt>
                <c:pt idx="476">
                  <c:v>673.77083200000004</c:v>
                </c:pt>
                <c:pt idx="477">
                  <c:v>674.88953700000002</c:v>
                </c:pt>
                <c:pt idx="478">
                  <c:v>676.13426400000003</c:v>
                </c:pt>
                <c:pt idx="479">
                  <c:v>677.52471200000002</c:v>
                </c:pt>
                <c:pt idx="480">
                  <c:v>678.99036999999998</c:v>
                </c:pt>
                <c:pt idx="481">
                  <c:v>680.41663700000004</c:v>
                </c:pt>
                <c:pt idx="482">
                  <c:v>681.82689700000003</c:v>
                </c:pt>
                <c:pt idx="483">
                  <c:v>683.11041999999998</c:v>
                </c:pt>
                <c:pt idx="484">
                  <c:v>684.33077100000003</c:v>
                </c:pt>
                <c:pt idx="485">
                  <c:v>685.65921600000001</c:v>
                </c:pt>
                <c:pt idx="486">
                  <c:v>686.99139100000002</c:v>
                </c:pt>
                <c:pt idx="487">
                  <c:v>688.313672</c:v>
                </c:pt>
                <c:pt idx="488">
                  <c:v>689.56950200000006</c:v>
                </c:pt>
                <c:pt idx="489">
                  <c:v>690.77691400000003</c:v>
                </c:pt>
                <c:pt idx="490">
                  <c:v>692.01500599999997</c:v>
                </c:pt>
                <c:pt idx="491">
                  <c:v>693.186464</c:v>
                </c:pt>
                <c:pt idx="492">
                  <c:v>694.40748799999994</c:v>
                </c:pt>
                <c:pt idx="493">
                  <c:v>695.70192499999996</c:v>
                </c:pt>
                <c:pt idx="494">
                  <c:v>697.07221900000002</c:v>
                </c:pt>
                <c:pt idx="495">
                  <c:v>698.46958600000005</c:v>
                </c:pt>
                <c:pt idx="496">
                  <c:v>699.83493399999998</c:v>
                </c:pt>
                <c:pt idx="497">
                  <c:v>701.09928600000001</c:v>
                </c:pt>
                <c:pt idx="498">
                  <c:v>702.30926899999997</c:v>
                </c:pt>
                <c:pt idx="499">
                  <c:v>703.48454200000003</c:v>
                </c:pt>
                <c:pt idx="500">
                  <c:v>704.62904900000001</c:v>
                </c:pt>
                <c:pt idx="501">
                  <c:v>705.78705600000001</c:v>
                </c:pt>
                <c:pt idx="502">
                  <c:v>707.05439699999999</c:v>
                </c:pt>
                <c:pt idx="503">
                  <c:v>708.39884500000005</c:v>
                </c:pt>
                <c:pt idx="504">
                  <c:v>709.85452499999997</c:v>
                </c:pt>
                <c:pt idx="505">
                  <c:v>711.22471299999995</c:v>
                </c:pt>
                <c:pt idx="506">
                  <c:v>712.57565099999999</c:v>
                </c:pt>
                <c:pt idx="507">
                  <c:v>713.94131000000004</c:v>
                </c:pt>
                <c:pt idx="508">
                  <c:v>715.25866399999995</c:v>
                </c:pt>
                <c:pt idx="509">
                  <c:v>716.53841399999999</c:v>
                </c:pt>
                <c:pt idx="510">
                  <c:v>717.75293499999998</c:v>
                </c:pt>
                <c:pt idx="511">
                  <c:v>718.84948799999995</c:v>
                </c:pt>
                <c:pt idx="512">
                  <c:v>720.01070800000002</c:v>
                </c:pt>
                <c:pt idx="513">
                  <c:v>721.22431400000005</c:v>
                </c:pt>
                <c:pt idx="514">
                  <c:v>722.46779200000003</c:v>
                </c:pt>
                <c:pt idx="515">
                  <c:v>723.68804</c:v>
                </c:pt>
                <c:pt idx="516">
                  <c:v>724.94126400000005</c:v>
                </c:pt>
                <c:pt idx="517">
                  <c:v>726.27266299999997</c:v>
                </c:pt>
                <c:pt idx="518">
                  <c:v>727.63296500000001</c:v>
                </c:pt>
                <c:pt idx="519">
                  <c:v>728.97495300000003</c:v>
                </c:pt>
                <c:pt idx="520">
                  <c:v>730.22853999999995</c:v>
                </c:pt>
                <c:pt idx="521">
                  <c:v>731.41411200000005</c:v>
                </c:pt>
                <c:pt idx="522">
                  <c:v>732.70393799999999</c:v>
                </c:pt>
                <c:pt idx="523">
                  <c:v>733.939302</c:v>
                </c:pt>
                <c:pt idx="524">
                  <c:v>735.19317899999999</c:v>
                </c:pt>
                <c:pt idx="525">
                  <c:v>736.47602300000005</c:v>
                </c:pt>
                <c:pt idx="526">
                  <c:v>737.80816700000003</c:v>
                </c:pt>
                <c:pt idx="527">
                  <c:v>739.12003500000003</c:v>
                </c:pt>
                <c:pt idx="528">
                  <c:v>740.36753699999997</c:v>
                </c:pt>
                <c:pt idx="529">
                  <c:v>741.47772599999996</c:v>
                </c:pt>
                <c:pt idx="530">
                  <c:v>742.66158499999995</c:v>
                </c:pt>
                <c:pt idx="531">
                  <c:v>743.90969700000005</c:v>
                </c:pt>
                <c:pt idx="532">
                  <c:v>745.33268299999997</c:v>
                </c:pt>
                <c:pt idx="533">
                  <c:v>746.74064699999997</c:v>
                </c:pt>
                <c:pt idx="534">
                  <c:v>748.07613200000003</c:v>
                </c:pt>
                <c:pt idx="535">
                  <c:v>749.42475400000001</c:v>
                </c:pt>
                <c:pt idx="536">
                  <c:v>750.67024000000004</c:v>
                </c:pt>
                <c:pt idx="537">
                  <c:v>751.86251700000003</c:v>
                </c:pt>
                <c:pt idx="538">
                  <c:v>753.00948000000005</c:v>
                </c:pt>
                <c:pt idx="539">
                  <c:v>754.17698199999995</c:v>
                </c:pt>
                <c:pt idx="540">
                  <c:v>755.31379200000003</c:v>
                </c:pt>
                <c:pt idx="541">
                  <c:v>756.52680499999997</c:v>
                </c:pt>
                <c:pt idx="542">
                  <c:v>757.77518899999995</c:v>
                </c:pt>
                <c:pt idx="543">
                  <c:v>759.09265800000003</c:v>
                </c:pt>
                <c:pt idx="544">
                  <c:v>760.40133500000002</c:v>
                </c:pt>
                <c:pt idx="545">
                  <c:v>761.71873300000004</c:v>
                </c:pt>
                <c:pt idx="546">
                  <c:v>763.05273999999997</c:v>
                </c:pt>
                <c:pt idx="547">
                  <c:v>764.38624800000002</c:v>
                </c:pt>
                <c:pt idx="548">
                  <c:v>765.78252299999997</c:v>
                </c:pt>
                <c:pt idx="549">
                  <c:v>767.05724099999998</c:v>
                </c:pt>
                <c:pt idx="550">
                  <c:v>768.27793099999997</c:v>
                </c:pt>
                <c:pt idx="551">
                  <c:v>769.34142099999997</c:v>
                </c:pt>
                <c:pt idx="552">
                  <c:v>770.45911999999998</c:v>
                </c:pt>
              </c:numCache>
            </c:numRef>
          </c:xVal>
          <c:yVal>
            <c:numRef>
              <c:f>'[ТПДА 10, 15, 18 - финал.xlsx]Совмещенные'!$F$2:$F$554</c:f>
              <c:numCache>
                <c:formatCode>General</c:formatCode>
                <c:ptCount val="553"/>
                <c:pt idx="0">
                  <c:v>16.269839999999999</c:v>
                </c:pt>
                <c:pt idx="1">
                  <c:v>16.269843000000002</c:v>
                </c:pt>
                <c:pt idx="2">
                  <c:v>16.269843000000002</c:v>
                </c:pt>
                <c:pt idx="3">
                  <c:v>16.269843000000002</c:v>
                </c:pt>
                <c:pt idx="4">
                  <c:v>16.269843000000002</c:v>
                </c:pt>
                <c:pt idx="5">
                  <c:v>16.269843000000002</c:v>
                </c:pt>
                <c:pt idx="6">
                  <c:v>16.269843000000002</c:v>
                </c:pt>
                <c:pt idx="7">
                  <c:v>16.269843000000002</c:v>
                </c:pt>
                <c:pt idx="8">
                  <c:v>16.269843000000002</c:v>
                </c:pt>
                <c:pt idx="9">
                  <c:v>16.269843000000002</c:v>
                </c:pt>
                <c:pt idx="10">
                  <c:v>16.269843000000002</c:v>
                </c:pt>
                <c:pt idx="11">
                  <c:v>16.269843000000002</c:v>
                </c:pt>
                <c:pt idx="12">
                  <c:v>16.269843000000002</c:v>
                </c:pt>
                <c:pt idx="13">
                  <c:v>16.269843000000002</c:v>
                </c:pt>
                <c:pt idx="14">
                  <c:v>16.269843000000002</c:v>
                </c:pt>
                <c:pt idx="15">
                  <c:v>16.269843000000002</c:v>
                </c:pt>
                <c:pt idx="16">
                  <c:v>16.269843000000002</c:v>
                </c:pt>
                <c:pt idx="17">
                  <c:v>16.269843000000002</c:v>
                </c:pt>
                <c:pt idx="18">
                  <c:v>16.269843000000002</c:v>
                </c:pt>
                <c:pt idx="19">
                  <c:v>16.269728000000001</c:v>
                </c:pt>
                <c:pt idx="20">
                  <c:v>16.246765</c:v>
                </c:pt>
                <c:pt idx="21">
                  <c:v>16.119496999999999</c:v>
                </c:pt>
                <c:pt idx="22">
                  <c:v>15.828395</c:v>
                </c:pt>
                <c:pt idx="23">
                  <c:v>15.40776</c:v>
                </c:pt>
                <c:pt idx="24">
                  <c:v>14.967096</c:v>
                </c:pt>
                <c:pt idx="25">
                  <c:v>14.560363000000001</c:v>
                </c:pt>
                <c:pt idx="26">
                  <c:v>14.184047</c:v>
                </c:pt>
                <c:pt idx="27">
                  <c:v>13.838101</c:v>
                </c:pt>
                <c:pt idx="28">
                  <c:v>13.523248000000001</c:v>
                </c:pt>
                <c:pt idx="29">
                  <c:v>13.238144999999999</c:v>
                </c:pt>
                <c:pt idx="30">
                  <c:v>12.982082</c:v>
                </c:pt>
                <c:pt idx="31">
                  <c:v>12.764863</c:v>
                </c:pt>
                <c:pt idx="32">
                  <c:v>12.552512999999999</c:v>
                </c:pt>
                <c:pt idx="33">
                  <c:v>12.356507000000001</c:v>
                </c:pt>
                <c:pt idx="34">
                  <c:v>12.177262000000001</c:v>
                </c:pt>
                <c:pt idx="35">
                  <c:v>12.014139</c:v>
                </c:pt>
                <c:pt idx="36">
                  <c:v>11.867922999999999</c:v>
                </c:pt>
                <c:pt idx="37">
                  <c:v>11.737316</c:v>
                </c:pt>
                <c:pt idx="38">
                  <c:v>11.618734999999999</c:v>
                </c:pt>
                <c:pt idx="39">
                  <c:v>11.508865999999999</c:v>
                </c:pt>
                <c:pt idx="40">
                  <c:v>11.40485</c:v>
                </c:pt>
                <c:pt idx="41">
                  <c:v>11.312497</c:v>
                </c:pt>
                <c:pt idx="42">
                  <c:v>11.223070999999999</c:v>
                </c:pt>
                <c:pt idx="43">
                  <c:v>11.144703</c:v>
                </c:pt>
                <c:pt idx="44">
                  <c:v>11.080361999999999</c:v>
                </c:pt>
                <c:pt idx="45">
                  <c:v>11.028131</c:v>
                </c:pt>
                <c:pt idx="46">
                  <c:v>10.984769</c:v>
                </c:pt>
                <c:pt idx="47">
                  <c:v>10.944889999999999</c:v>
                </c:pt>
                <c:pt idx="48">
                  <c:v>10.905263</c:v>
                </c:pt>
                <c:pt idx="49">
                  <c:v>10.866834000000001</c:v>
                </c:pt>
                <c:pt idx="50">
                  <c:v>10.832208</c:v>
                </c:pt>
                <c:pt idx="51">
                  <c:v>10.805258</c:v>
                </c:pt>
                <c:pt idx="52">
                  <c:v>10.782211</c:v>
                </c:pt>
                <c:pt idx="53">
                  <c:v>10.762554</c:v>
                </c:pt>
                <c:pt idx="54">
                  <c:v>10.743582999999999</c:v>
                </c:pt>
                <c:pt idx="55">
                  <c:v>10.722161</c:v>
                </c:pt>
                <c:pt idx="56">
                  <c:v>10.699607</c:v>
                </c:pt>
                <c:pt idx="57">
                  <c:v>10.678438999999999</c:v>
                </c:pt>
                <c:pt idx="58">
                  <c:v>10.661905000000001</c:v>
                </c:pt>
                <c:pt idx="59">
                  <c:v>10.651142</c:v>
                </c:pt>
                <c:pt idx="60">
                  <c:v>10.645254</c:v>
                </c:pt>
                <c:pt idx="61">
                  <c:v>10.641977000000001</c:v>
                </c:pt>
                <c:pt idx="62">
                  <c:v>10.638597000000001</c:v>
                </c:pt>
                <c:pt idx="63">
                  <c:v>10.635902</c:v>
                </c:pt>
                <c:pt idx="64">
                  <c:v>10.644577999999999</c:v>
                </c:pt>
                <c:pt idx="65">
                  <c:v>10.659829999999999</c:v>
                </c:pt>
                <c:pt idx="66">
                  <c:v>10.673854</c:v>
                </c:pt>
                <c:pt idx="67">
                  <c:v>10.660876</c:v>
                </c:pt>
                <c:pt idx="68">
                  <c:v>10.248125999999999</c:v>
                </c:pt>
                <c:pt idx="69">
                  <c:v>8.4582680000000003</c:v>
                </c:pt>
                <c:pt idx="70">
                  <c:v>5.1598300000000004</c:v>
                </c:pt>
                <c:pt idx="71">
                  <c:v>2.167287</c:v>
                </c:pt>
                <c:pt idx="72">
                  <c:v>0.27176400000000001</c:v>
                </c:pt>
                <c:pt idx="73">
                  <c:v>0</c:v>
                </c:pt>
                <c:pt idx="74">
                  <c:v>0</c:v>
                </c:pt>
                <c:pt idx="75">
                  <c:v>0</c:v>
                </c:pt>
                <c:pt idx="76">
                  <c:v>0</c:v>
                </c:pt>
                <c:pt idx="77">
                  <c:v>0</c:v>
                </c:pt>
                <c:pt idx="78">
                  <c:v>0</c:v>
                </c:pt>
                <c:pt idx="79">
                  <c:v>0</c:v>
                </c:pt>
                <c:pt idx="80">
                  <c:v>0</c:v>
                </c:pt>
                <c:pt idx="81">
                  <c:v>5.3644999999999998E-2</c:v>
                </c:pt>
                <c:pt idx="82">
                  <c:v>0.60712600000000005</c:v>
                </c:pt>
                <c:pt idx="83">
                  <c:v>1.903197</c:v>
                </c:pt>
                <c:pt idx="84">
                  <c:v>3.6785290000000002</c:v>
                </c:pt>
                <c:pt idx="85">
                  <c:v>5.341831</c:v>
                </c:pt>
                <c:pt idx="86">
                  <c:v>6.5263350000000004</c:v>
                </c:pt>
                <c:pt idx="87">
                  <c:v>7.3540960000000002</c:v>
                </c:pt>
                <c:pt idx="88">
                  <c:v>7.9298330000000004</c:v>
                </c:pt>
                <c:pt idx="89">
                  <c:v>8.3308509999999991</c:v>
                </c:pt>
                <c:pt idx="90">
                  <c:v>8.6125170000000004</c:v>
                </c:pt>
                <c:pt idx="91">
                  <c:v>8.8009419999999992</c:v>
                </c:pt>
                <c:pt idx="92">
                  <c:v>8.9415270000000007</c:v>
                </c:pt>
                <c:pt idx="93">
                  <c:v>9.0393500000000007</c:v>
                </c:pt>
                <c:pt idx="94">
                  <c:v>9.1088930000000001</c:v>
                </c:pt>
                <c:pt idx="95">
                  <c:v>9.1586789999999993</c:v>
                </c:pt>
                <c:pt idx="96">
                  <c:v>9.1977189999999993</c:v>
                </c:pt>
                <c:pt idx="97">
                  <c:v>9.2285839999999997</c:v>
                </c:pt>
                <c:pt idx="98">
                  <c:v>9.2549779999999995</c:v>
                </c:pt>
                <c:pt idx="99">
                  <c:v>9.2760610000000003</c:v>
                </c:pt>
                <c:pt idx="100">
                  <c:v>9.2926800000000007</c:v>
                </c:pt>
                <c:pt idx="101">
                  <c:v>9.3034669999999995</c:v>
                </c:pt>
                <c:pt idx="102">
                  <c:v>9.3138799999999993</c:v>
                </c:pt>
                <c:pt idx="103">
                  <c:v>9.3225709999999999</c:v>
                </c:pt>
                <c:pt idx="104">
                  <c:v>9.3325429999999994</c:v>
                </c:pt>
                <c:pt idx="105">
                  <c:v>9.3419899999999991</c:v>
                </c:pt>
                <c:pt idx="106">
                  <c:v>9.3514879999999998</c:v>
                </c:pt>
                <c:pt idx="107">
                  <c:v>9.3596789999999999</c:v>
                </c:pt>
                <c:pt idx="108">
                  <c:v>9.3657590000000006</c:v>
                </c:pt>
                <c:pt idx="109">
                  <c:v>9.3707259999999994</c:v>
                </c:pt>
                <c:pt idx="110">
                  <c:v>9.3756570000000004</c:v>
                </c:pt>
                <c:pt idx="111">
                  <c:v>9.3812139999999999</c:v>
                </c:pt>
                <c:pt idx="112">
                  <c:v>9.388007</c:v>
                </c:pt>
                <c:pt idx="113">
                  <c:v>9.3953109999999995</c:v>
                </c:pt>
                <c:pt idx="114">
                  <c:v>9.4020069999999993</c:v>
                </c:pt>
                <c:pt idx="115">
                  <c:v>9.4073150000000005</c:v>
                </c:pt>
                <c:pt idx="116">
                  <c:v>9.4103030000000008</c:v>
                </c:pt>
                <c:pt idx="117">
                  <c:v>9.413036</c:v>
                </c:pt>
                <c:pt idx="118">
                  <c:v>9.4159140000000008</c:v>
                </c:pt>
                <c:pt idx="119">
                  <c:v>9.4201750000000004</c:v>
                </c:pt>
                <c:pt idx="120">
                  <c:v>9.4262449999999998</c:v>
                </c:pt>
                <c:pt idx="121">
                  <c:v>9.4324560000000002</c:v>
                </c:pt>
                <c:pt idx="122">
                  <c:v>9.4393069999999994</c:v>
                </c:pt>
                <c:pt idx="123">
                  <c:v>9.4435140000000004</c:v>
                </c:pt>
                <c:pt idx="124">
                  <c:v>9.4465839999999996</c:v>
                </c:pt>
                <c:pt idx="125">
                  <c:v>9.4488149999999997</c:v>
                </c:pt>
                <c:pt idx="126">
                  <c:v>9.4517179999999996</c:v>
                </c:pt>
                <c:pt idx="127">
                  <c:v>9.4554519999999993</c:v>
                </c:pt>
                <c:pt idx="128">
                  <c:v>9.4593059999999998</c:v>
                </c:pt>
                <c:pt idx="129">
                  <c:v>9.4636040000000001</c:v>
                </c:pt>
                <c:pt idx="130">
                  <c:v>9.4679319999999993</c:v>
                </c:pt>
                <c:pt idx="131">
                  <c:v>9.4724160000000008</c:v>
                </c:pt>
                <c:pt idx="132">
                  <c:v>9.4792389999999997</c:v>
                </c:pt>
                <c:pt idx="133">
                  <c:v>9.4969110000000008</c:v>
                </c:pt>
                <c:pt idx="134">
                  <c:v>9.5488440000000008</c:v>
                </c:pt>
                <c:pt idx="135">
                  <c:v>9.6799459999999993</c:v>
                </c:pt>
                <c:pt idx="136">
                  <c:v>9.9473219999999998</c:v>
                </c:pt>
                <c:pt idx="137">
                  <c:v>10.401234000000001</c:v>
                </c:pt>
                <c:pt idx="138">
                  <c:v>11.031347</c:v>
                </c:pt>
                <c:pt idx="139">
                  <c:v>11.786154</c:v>
                </c:pt>
                <c:pt idx="140">
                  <c:v>12.578832999999999</c:v>
                </c:pt>
                <c:pt idx="141">
                  <c:v>13.283067000000001</c:v>
                </c:pt>
                <c:pt idx="142">
                  <c:v>13.912129999999999</c:v>
                </c:pt>
                <c:pt idx="143">
                  <c:v>14.376455</c:v>
                </c:pt>
                <c:pt idx="144">
                  <c:v>14.658469999999999</c:v>
                </c:pt>
                <c:pt idx="145">
                  <c:v>14.766075000000001</c:v>
                </c:pt>
                <c:pt idx="146">
                  <c:v>14.727472000000001</c:v>
                </c:pt>
                <c:pt idx="147">
                  <c:v>14.582055</c:v>
                </c:pt>
                <c:pt idx="148">
                  <c:v>14.37439</c:v>
                </c:pt>
                <c:pt idx="149">
                  <c:v>14.140319999999999</c:v>
                </c:pt>
                <c:pt idx="150">
                  <c:v>13.906946</c:v>
                </c:pt>
                <c:pt idx="151">
                  <c:v>13.700678</c:v>
                </c:pt>
                <c:pt idx="152">
                  <c:v>13.499349</c:v>
                </c:pt>
                <c:pt idx="153">
                  <c:v>13.305503</c:v>
                </c:pt>
                <c:pt idx="154">
                  <c:v>13.113016999999999</c:v>
                </c:pt>
                <c:pt idx="155">
                  <c:v>12.920581</c:v>
                </c:pt>
                <c:pt idx="156">
                  <c:v>12.737702000000001</c:v>
                </c:pt>
                <c:pt idx="157">
                  <c:v>12.580995</c:v>
                </c:pt>
                <c:pt idx="158">
                  <c:v>12.465972000000001</c:v>
                </c:pt>
                <c:pt idx="159">
                  <c:v>12.386231</c:v>
                </c:pt>
                <c:pt idx="160">
                  <c:v>12.319497999999999</c:v>
                </c:pt>
                <c:pt idx="161">
                  <c:v>12.245172</c:v>
                </c:pt>
                <c:pt idx="162">
                  <c:v>12.137980000000001</c:v>
                </c:pt>
                <c:pt idx="163">
                  <c:v>12.000864999999999</c:v>
                </c:pt>
                <c:pt idx="164">
                  <c:v>11.844859</c:v>
                </c:pt>
                <c:pt idx="165">
                  <c:v>11.681357999999999</c:v>
                </c:pt>
                <c:pt idx="166">
                  <c:v>11.524107000000001</c:v>
                </c:pt>
                <c:pt idx="167">
                  <c:v>11.382866999999999</c:v>
                </c:pt>
                <c:pt idx="168">
                  <c:v>11.265195</c:v>
                </c:pt>
                <c:pt idx="169">
                  <c:v>11.165456000000001</c:v>
                </c:pt>
                <c:pt idx="170">
                  <c:v>11.073864</c:v>
                </c:pt>
                <c:pt idx="171">
                  <c:v>10.989233</c:v>
                </c:pt>
                <c:pt idx="172">
                  <c:v>10.90254</c:v>
                </c:pt>
                <c:pt idx="173">
                  <c:v>10.823650000000001</c:v>
                </c:pt>
                <c:pt idx="174">
                  <c:v>10.753263</c:v>
                </c:pt>
                <c:pt idx="175">
                  <c:v>10.686382999999999</c:v>
                </c:pt>
                <c:pt idx="176">
                  <c:v>10.617304000000001</c:v>
                </c:pt>
                <c:pt idx="177">
                  <c:v>10.545344</c:v>
                </c:pt>
                <c:pt idx="178">
                  <c:v>10.47655</c:v>
                </c:pt>
                <c:pt idx="179">
                  <c:v>10.416064</c:v>
                </c:pt>
                <c:pt idx="180">
                  <c:v>10.366619</c:v>
                </c:pt>
                <c:pt idx="181">
                  <c:v>10.327680000000001</c:v>
                </c:pt>
                <c:pt idx="182">
                  <c:v>10.290914000000001</c:v>
                </c:pt>
                <c:pt idx="183">
                  <c:v>10.258775999999999</c:v>
                </c:pt>
                <c:pt idx="184">
                  <c:v>10.237871999999999</c:v>
                </c:pt>
                <c:pt idx="185">
                  <c:v>10.231627</c:v>
                </c:pt>
                <c:pt idx="186">
                  <c:v>10.232101</c:v>
                </c:pt>
                <c:pt idx="187">
                  <c:v>10.221867</c:v>
                </c:pt>
                <c:pt idx="188">
                  <c:v>10.186859</c:v>
                </c:pt>
                <c:pt idx="189">
                  <c:v>10.127663999999999</c:v>
                </c:pt>
                <c:pt idx="190">
                  <c:v>10.059132999999999</c:v>
                </c:pt>
                <c:pt idx="191">
                  <c:v>10.004398999999999</c:v>
                </c:pt>
                <c:pt idx="192">
                  <c:v>9.9689060000000005</c:v>
                </c:pt>
                <c:pt idx="193">
                  <c:v>9.9583139999999997</c:v>
                </c:pt>
                <c:pt idx="194">
                  <c:v>9.9668430000000008</c:v>
                </c:pt>
                <c:pt idx="195">
                  <c:v>9.9866589999999995</c:v>
                </c:pt>
                <c:pt idx="196">
                  <c:v>10.016143</c:v>
                </c:pt>
                <c:pt idx="197">
                  <c:v>10.053345999999999</c:v>
                </c:pt>
                <c:pt idx="198">
                  <c:v>10.092383</c:v>
                </c:pt>
                <c:pt idx="199">
                  <c:v>10.123186</c:v>
                </c:pt>
                <c:pt idx="200">
                  <c:v>10.135119</c:v>
                </c:pt>
                <c:pt idx="201">
                  <c:v>10.126792</c:v>
                </c:pt>
                <c:pt idx="202">
                  <c:v>10.101791</c:v>
                </c:pt>
                <c:pt idx="203">
                  <c:v>10.068129000000001</c:v>
                </c:pt>
                <c:pt idx="204">
                  <c:v>10.031713</c:v>
                </c:pt>
                <c:pt idx="205">
                  <c:v>9.995844</c:v>
                </c:pt>
                <c:pt idx="206">
                  <c:v>9.9624459999999999</c:v>
                </c:pt>
                <c:pt idx="207">
                  <c:v>9.9345689999999998</c:v>
                </c:pt>
                <c:pt idx="208">
                  <c:v>9.9188880000000008</c:v>
                </c:pt>
                <c:pt idx="209">
                  <c:v>9.9200800000000005</c:v>
                </c:pt>
                <c:pt idx="210">
                  <c:v>9.9382760000000001</c:v>
                </c:pt>
                <c:pt idx="211">
                  <c:v>9.9639550000000003</c:v>
                </c:pt>
                <c:pt idx="212">
                  <c:v>9.9913179999999997</c:v>
                </c:pt>
                <c:pt idx="213">
                  <c:v>10.012029999999999</c:v>
                </c:pt>
                <c:pt idx="214">
                  <c:v>10.023265</c:v>
                </c:pt>
                <c:pt idx="215">
                  <c:v>10.022027</c:v>
                </c:pt>
                <c:pt idx="216">
                  <c:v>10.004512</c:v>
                </c:pt>
                <c:pt idx="217">
                  <c:v>9.9700199999999999</c:v>
                </c:pt>
                <c:pt idx="218">
                  <c:v>9.9248239999999992</c:v>
                </c:pt>
                <c:pt idx="219">
                  <c:v>9.8786349999999992</c:v>
                </c:pt>
                <c:pt idx="220">
                  <c:v>9.8408800000000003</c:v>
                </c:pt>
                <c:pt idx="221">
                  <c:v>9.8166510000000002</c:v>
                </c:pt>
                <c:pt idx="222">
                  <c:v>9.8022410000000004</c:v>
                </c:pt>
                <c:pt idx="223">
                  <c:v>9.7976899999999993</c:v>
                </c:pt>
                <c:pt idx="224">
                  <c:v>9.8015329999999992</c:v>
                </c:pt>
                <c:pt idx="225">
                  <c:v>9.8151119999999992</c:v>
                </c:pt>
                <c:pt idx="226">
                  <c:v>9.8364759999999993</c:v>
                </c:pt>
                <c:pt idx="227">
                  <c:v>9.8601569999999992</c:v>
                </c:pt>
                <c:pt idx="228">
                  <c:v>9.8735040000000005</c:v>
                </c:pt>
                <c:pt idx="229">
                  <c:v>9.8692949999999993</c:v>
                </c:pt>
                <c:pt idx="230">
                  <c:v>9.8481190000000005</c:v>
                </c:pt>
                <c:pt idx="231">
                  <c:v>9.8219849999999997</c:v>
                </c:pt>
                <c:pt idx="232">
                  <c:v>9.7987490000000008</c:v>
                </c:pt>
                <c:pt idx="233">
                  <c:v>9.7892119999999991</c:v>
                </c:pt>
                <c:pt idx="234">
                  <c:v>9.798387</c:v>
                </c:pt>
                <c:pt idx="235">
                  <c:v>9.8244790000000002</c:v>
                </c:pt>
                <c:pt idx="236">
                  <c:v>9.8590669999999996</c:v>
                </c:pt>
                <c:pt idx="237">
                  <c:v>9.8874060000000004</c:v>
                </c:pt>
                <c:pt idx="238">
                  <c:v>9.8939470000000007</c:v>
                </c:pt>
                <c:pt idx="239">
                  <c:v>9.8733989999999991</c:v>
                </c:pt>
                <c:pt idx="240">
                  <c:v>9.8359450000000006</c:v>
                </c:pt>
                <c:pt idx="241">
                  <c:v>9.8042470000000002</c:v>
                </c:pt>
                <c:pt idx="242">
                  <c:v>9.7926169999999999</c:v>
                </c:pt>
                <c:pt idx="243">
                  <c:v>9.8105069999999994</c:v>
                </c:pt>
                <c:pt idx="244">
                  <c:v>9.8510489999999997</c:v>
                </c:pt>
                <c:pt idx="245">
                  <c:v>9.899222</c:v>
                </c:pt>
                <c:pt idx="246">
                  <c:v>9.940944</c:v>
                </c:pt>
                <c:pt idx="247">
                  <c:v>9.9687110000000008</c:v>
                </c:pt>
                <c:pt idx="248">
                  <c:v>9.9786990000000007</c:v>
                </c:pt>
                <c:pt idx="249">
                  <c:v>9.9691390000000002</c:v>
                </c:pt>
                <c:pt idx="250">
                  <c:v>9.9383350000000004</c:v>
                </c:pt>
                <c:pt idx="251">
                  <c:v>9.8928650000000005</c:v>
                </c:pt>
                <c:pt idx="252">
                  <c:v>9.8371860000000009</c:v>
                </c:pt>
                <c:pt idx="253">
                  <c:v>9.7850929999999998</c:v>
                </c:pt>
                <c:pt idx="254">
                  <c:v>9.7442910000000005</c:v>
                </c:pt>
                <c:pt idx="255">
                  <c:v>9.7169179999999997</c:v>
                </c:pt>
                <c:pt idx="256">
                  <c:v>9.698086</c:v>
                </c:pt>
                <c:pt idx="257">
                  <c:v>9.6837689999999998</c:v>
                </c:pt>
                <c:pt idx="258">
                  <c:v>9.6702320000000004</c:v>
                </c:pt>
                <c:pt idx="259">
                  <c:v>9.6584880000000002</c:v>
                </c:pt>
                <c:pt idx="260">
                  <c:v>9.6515810000000002</c:v>
                </c:pt>
                <c:pt idx="261">
                  <c:v>9.6524900000000002</c:v>
                </c:pt>
                <c:pt idx="262">
                  <c:v>9.6661470000000005</c:v>
                </c:pt>
                <c:pt idx="263">
                  <c:v>9.6928710000000002</c:v>
                </c:pt>
                <c:pt idx="264">
                  <c:v>9.7284220000000001</c:v>
                </c:pt>
                <c:pt idx="265">
                  <c:v>9.7650579999999998</c:v>
                </c:pt>
                <c:pt idx="266">
                  <c:v>9.7971529999999998</c:v>
                </c:pt>
                <c:pt idx="267">
                  <c:v>9.8226610000000001</c:v>
                </c:pt>
                <c:pt idx="268">
                  <c:v>9.838851</c:v>
                </c:pt>
                <c:pt idx="269">
                  <c:v>9.8420640000000006</c:v>
                </c:pt>
                <c:pt idx="270">
                  <c:v>9.8296209999999995</c:v>
                </c:pt>
                <c:pt idx="271">
                  <c:v>9.8043890000000005</c:v>
                </c:pt>
                <c:pt idx="272">
                  <c:v>9.770073</c:v>
                </c:pt>
                <c:pt idx="273">
                  <c:v>9.7383009999999999</c:v>
                </c:pt>
                <c:pt idx="274">
                  <c:v>9.7187180000000009</c:v>
                </c:pt>
                <c:pt idx="275">
                  <c:v>9.7163830000000004</c:v>
                </c:pt>
                <c:pt idx="276">
                  <c:v>9.7311180000000004</c:v>
                </c:pt>
                <c:pt idx="277">
                  <c:v>9.7587910000000004</c:v>
                </c:pt>
                <c:pt idx="278">
                  <c:v>9.7903529999999996</c:v>
                </c:pt>
                <c:pt idx="279">
                  <c:v>9.8142790000000009</c:v>
                </c:pt>
                <c:pt idx="280">
                  <c:v>9.8195549999999994</c:v>
                </c:pt>
                <c:pt idx="281">
                  <c:v>9.8062430000000003</c:v>
                </c:pt>
                <c:pt idx="282">
                  <c:v>9.7789110000000008</c:v>
                </c:pt>
                <c:pt idx="283">
                  <c:v>9.7501470000000001</c:v>
                </c:pt>
                <c:pt idx="284">
                  <c:v>9.7213220000000007</c:v>
                </c:pt>
                <c:pt idx="285">
                  <c:v>9.6879200000000001</c:v>
                </c:pt>
                <c:pt idx="286">
                  <c:v>9.6459379999999992</c:v>
                </c:pt>
                <c:pt idx="287">
                  <c:v>9.6076110000000003</c:v>
                </c:pt>
                <c:pt idx="288">
                  <c:v>9.5968710000000002</c:v>
                </c:pt>
                <c:pt idx="289">
                  <c:v>9.6306650000000005</c:v>
                </c:pt>
                <c:pt idx="290">
                  <c:v>9.7066309999999998</c:v>
                </c:pt>
                <c:pt idx="291">
                  <c:v>9.7997680000000003</c:v>
                </c:pt>
                <c:pt idx="292">
                  <c:v>9.8967320000000001</c:v>
                </c:pt>
                <c:pt idx="293">
                  <c:v>9.9746710000000007</c:v>
                </c:pt>
                <c:pt idx="294">
                  <c:v>10.027246</c:v>
                </c:pt>
                <c:pt idx="295">
                  <c:v>10.054682</c:v>
                </c:pt>
                <c:pt idx="296">
                  <c:v>10.063905999999999</c:v>
                </c:pt>
                <c:pt idx="297">
                  <c:v>10.061869</c:v>
                </c:pt>
                <c:pt idx="298">
                  <c:v>10.050243999999999</c:v>
                </c:pt>
                <c:pt idx="299">
                  <c:v>10.023941000000001</c:v>
                </c:pt>
                <c:pt idx="300">
                  <c:v>9.9737179999999999</c:v>
                </c:pt>
                <c:pt idx="301">
                  <c:v>9.8983810000000005</c:v>
                </c:pt>
                <c:pt idx="302">
                  <c:v>9.7952130000000004</c:v>
                </c:pt>
                <c:pt idx="303">
                  <c:v>9.6870239999999992</c:v>
                </c:pt>
                <c:pt idx="304">
                  <c:v>9.5983979999999995</c:v>
                </c:pt>
                <c:pt idx="305">
                  <c:v>9.5480820000000008</c:v>
                </c:pt>
                <c:pt idx="306">
                  <c:v>9.5360720000000008</c:v>
                </c:pt>
                <c:pt idx="307">
                  <c:v>9.5502470000000006</c:v>
                </c:pt>
                <c:pt idx="308">
                  <c:v>9.5752780000000008</c:v>
                </c:pt>
                <c:pt idx="309">
                  <c:v>9.6040899999999993</c:v>
                </c:pt>
                <c:pt idx="310">
                  <c:v>9.6390689999999992</c:v>
                </c:pt>
                <c:pt idx="311">
                  <c:v>9.6810530000000004</c:v>
                </c:pt>
                <c:pt idx="312">
                  <c:v>9.7333979999999993</c:v>
                </c:pt>
                <c:pt idx="313">
                  <c:v>9.7858979999999995</c:v>
                </c:pt>
                <c:pt idx="314">
                  <c:v>9.8306190000000004</c:v>
                </c:pt>
                <c:pt idx="315">
                  <c:v>9.859451</c:v>
                </c:pt>
                <c:pt idx="316">
                  <c:v>9.8692869999999999</c:v>
                </c:pt>
                <c:pt idx="317">
                  <c:v>9.8595710000000008</c:v>
                </c:pt>
                <c:pt idx="318">
                  <c:v>9.8338599999999996</c:v>
                </c:pt>
                <c:pt idx="319">
                  <c:v>9.798387</c:v>
                </c:pt>
                <c:pt idx="320">
                  <c:v>9.7619810000000005</c:v>
                </c:pt>
                <c:pt idx="321">
                  <c:v>9.7364160000000002</c:v>
                </c:pt>
                <c:pt idx="322">
                  <c:v>9.7255070000000003</c:v>
                </c:pt>
                <c:pt idx="323">
                  <c:v>9.7280960000000007</c:v>
                </c:pt>
                <c:pt idx="324">
                  <c:v>9.7254959999999997</c:v>
                </c:pt>
                <c:pt idx="325">
                  <c:v>9.7022580000000005</c:v>
                </c:pt>
                <c:pt idx="326">
                  <c:v>9.6552559999999996</c:v>
                </c:pt>
                <c:pt idx="327">
                  <c:v>9.6011129999999998</c:v>
                </c:pt>
                <c:pt idx="328">
                  <c:v>9.561185</c:v>
                </c:pt>
                <c:pt idx="329">
                  <c:v>9.5486799999999992</c:v>
                </c:pt>
                <c:pt idx="330">
                  <c:v>9.5633540000000004</c:v>
                </c:pt>
                <c:pt idx="331">
                  <c:v>9.5953730000000004</c:v>
                </c:pt>
                <c:pt idx="332">
                  <c:v>9.6403479999999995</c:v>
                </c:pt>
                <c:pt idx="333">
                  <c:v>9.6907530000000008</c:v>
                </c:pt>
                <c:pt idx="334">
                  <c:v>9.7411189999999994</c:v>
                </c:pt>
                <c:pt idx="335">
                  <c:v>9.7843339999999994</c:v>
                </c:pt>
                <c:pt idx="336">
                  <c:v>9.8140529999999995</c:v>
                </c:pt>
                <c:pt idx="337">
                  <c:v>9.8290740000000003</c:v>
                </c:pt>
                <c:pt idx="338">
                  <c:v>9.8295220000000008</c:v>
                </c:pt>
                <c:pt idx="339">
                  <c:v>9.8207920000000009</c:v>
                </c:pt>
                <c:pt idx="340">
                  <c:v>9.8093350000000008</c:v>
                </c:pt>
                <c:pt idx="341">
                  <c:v>9.8024109999999993</c:v>
                </c:pt>
                <c:pt idx="342">
                  <c:v>9.7981780000000001</c:v>
                </c:pt>
                <c:pt idx="343">
                  <c:v>9.7849740000000001</c:v>
                </c:pt>
                <c:pt idx="344">
                  <c:v>9.7442519999999995</c:v>
                </c:pt>
                <c:pt idx="345">
                  <c:v>9.6710200000000004</c:v>
                </c:pt>
                <c:pt idx="346">
                  <c:v>9.5791059999999995</c:v>
                </c:pt>
                <c:pt idx="347">
                  <c:v>9.4975760000000005</c:v>
                </c:pt>
                <c:pt idx="348">
                  <c:v>9.4513839999999991</c:v>
                </c:pt>
                <c:pt idx="349">
                  <c:v>9.4475460000000009</c:v>
                </c:pt>
                <c:pt idx="350">
                  <c:v>9.4767799999999998</c:v>
                </c:pt>
                <c:pt idx="351">
                  <c:v>9.5201750000000001</c:v>
                </c:pt>
                <c:pt idx="352">
                  <c:v>9.5676670000000001</c:v>
                </c:pt>
                <c:pt idx="353">
                  <c:v>9.6060660000000002</c:v>
                </c:pt>
                <c:pt idx="354">
                  <c:v>9.6305949999999996</c:v>
                </c:pt>
                <c:pt idx="355">
                  <c:v>9.6443930000000009</c:v>
                </c:pt>
                <c:pt idx="356">
                  <c:v>9.6532440000000008</c:v>
                </c:pt>
                <c:pt idx="357">
                  <c:v>9.6594949999999997</c:v>
                </c:pt>
                <c:pt idx="358">
                  <c:v>9.6598269999999999</c:v>
                </c:pt>
                <c:pt idx="359">
                  <c:v>9.6541720000000009</c:v>
                </c:pt>
                <c:pt idx="360">
                  <c:v>9.6463459999999994</c:v>
                </c:pt>
                <c:pt idx="361">
                  <c:v>9.6401690000000002</c:v>
                </c:pt>
                <c:pt idx="362">
                  <c:v>9.6306560000000001</c:v>
                </c:pt>
                <c:pt idx="363">
                  <c:v>9.6123270000000005</c:v>
                </c:pt>
                <c:pt idx="364">
                  <c:v>9.5839029999999994</c:v>
                </c:pt>
                <c:pt idx="365">
                  <c:v>9.5587300000000006</c:v>
                </c:pt>
                <c:pt idx="366">
                  <c:v>9.5548509999999993</c:v>
                </c:pt>
                <c:pt idx="367">
                  <c:v>9.5898900000000005</c:v>
                </c:pt>
                <c:pt idx="368">
                  <c:v>9.6663820000000005</c:v>
                </c:pt>
                <c:pt idx="369">
                  <c:v>9.773873</c:v>
                </c:pt>
                <c:pt idx="370">
                  <c:v>9.8903909999999993</c:v>
                </c:pt>
                <c:pt idx="371">
                  <c:v>9.9883600000000001</c:v>
                </c:pt>
                <c:pt idx="372">
                  <c:v>10.061467</c:v>
                </c:pt>
                <c:pt idx="373">
                  <c:v>10.096446</c:v>
                </c:pt>
                <c:pt idx="374">
                  <c:v>10.085743000000001</c:v>
                </c:pt>
                <c:pt idx="375">
                  <c:v>10.027744</c:v>
                </c:pt>
                <c:pt idx="376">
                  <c:v>9.9295329999999993</c:v>
                </c:pt>
                <c:pt idx="377">
                  <c:v>9.8137869999999996</c:v>
                </c:pt>
                <c:pt idx="378">
                  <c:v>9.7111319999999992</c:v>
                </c:pt>
                <c:pt idx="379">
                  <c:v>9.6401579999999996</c:v>
                </c:pt>
                <c:pt idx="380">
                  <c:v>9.6046110000000002</c:v>
                </c:pt>
                <c:pt idx="381">
                  <c:v>9.5956949999999992</c:v>
                </c:pt>
                <c:pt idx="382">
                  <c:v>9.603059</c:v>
                </c:pt>
                <c:pt idx="383">
                  <c:v>9.6193329999999992</c:v>
                </c:pt>
                <c:pt idx="384">
                  <c:v>9.6408660000000008</c:v>
                </c:pt>
                <c:pt idx="385">
                  <c:v>9.6590109999999996</c:v>
                </c:pt>
                <c:pt idx="386">
                  <c:v>9.6624269999999992</c:v>
                </c:pt>
                <c:pt idx="387">
                  <c:v>9.6363939999999992</c:v>
                </c:pt>
                <c:pt idx="388">
                  <c:v>9.5764189999999996</c:v>
                </c:pt>
                <c:pt idx="389">
                  <c:v>9.4949980000000007</c:v>
                </c:pt>
                <c:pt idx="390">
                  <c:v>9.4153310000000001</c:v>
                </c:pt>
                <c:pt idx="391">
                  <c:v>9.3618000000000006</c:v>
                </c:pt>
                <c:pt idx="392">
                  <c:v>9.3428280000000008</c:v>
                </c:pt>
                <c:pt idx="393">
                  <c:v>9.3622150000000008</c:v>
                </c:pt>
                <c:pt idx="394">
                  <c:v>9.408709</c:v>
                </c:pt>
                <c:pt idx="395">
                  <c:v>9.4652200000000004</c:v>
                </c:pt>
                <c:pt idx="396">
                  <c:v>9.5185019999999998</c:v>
                </c:pt>
                <c:pt idx="397">
                  <c:v>9.5620200000000004</c:v>
                </c:pt>
                <c:pt idx="398">
                  <c:v>9.5902519999999996</c:v>
                </c:pt>
                <c:pt idx="399">
                  <c:v>9.5952909999999996</c:v>
                </c:pt>
                <c:pt idx="400">
                  <c:v>9.5722500000000004</c:v>
                </c:pt>
                <c:pt idx="401">
                  <c:v>9.5273389999999996</c:v>
                </c:pt>
                <c:pt idx="402">
                  <c:v>9.4675130000000003</c:v>
                </c:pt>
                <c:pt idx="403">
                  <c:v>9.4067050000000005</c:v>
                </c:pt>
                <c:pt idx="404">
                  <c:v>9.3504109999999994</c:v>
                </c:pt>
                <c:pt idx="405">
                  <c:v>9.3005739999999992</c:v>
                </c:pt>
                <c:pt idx="406">
                  <c:v>9.255134</c:v>
                </c:pt>
                <c:pt idx="407">
                  <c:v>9.2156990000000008</c:v>
                </c:pt>
                <c:pt idx="408">
                  <c:v>9.1827120000000004</c:v>
                </c:pt>
                <c:pt idx="409">
                  <c:v>9.1564440000000005</c:v>
                </c:pt>
                <c:pt idx="410">
                  <c:v>9.1353960000000001</c:v>
                </c:pt>
                <c:pt idx="411">
                  <c:v>9.1204669999999997</c:v>
                </c:pt>
                <c:pt idx="412">
                  <c:v>9.1125100000000003</c:v>
                </c:pt>
                <c:pt idx="413">
                  <c:v>9.1141269999999999</c:v>
                </c:pt>
                <c:pt idx="414">
                  <c:v>9.1217199999999998</c:v>
                </c:pt>
                <c:pt idx="415">
                  <c:v>9.1270179999999996</c:v>
                </c:pt>
                <c:pt idx="416">
                  <c:v>9.1214650000000006</c:v>
                </c:pt>
                <c:pt idx="417">
                  <c:v>9.1028669999999998</c:v>
                </c:pt>
                <c:pt idx="418">
                  <c:v>9.0749180000000003</c:v>
                </c:pt>
                <c:pt idx="419">
                  <c:v>9.0440369999999994</c:v>
                </c:pt>
                <c:pt idx="420">
                  <c:v>9.0100569999999998</c:v>
                </c:pt>
                <c:pt idx="421">
                  <c:v>8.9691880000000008</c:v>
                </c:pt>
                <c:pt idx="422">
                  <c:v>8.9118519999999997</c:v>
                </c:pt>
                <c:pt idx="423">
                  <c:v>8.8445429999999998</c:v>
                </c:pt>
                <c:pt idx="424">
                  <c:v>8.7769680000000001</c:v>
                </c:pt>
                <c:pt idx="425">
                  <c:v>8.7195579999999993</c:v>
                </c:pt>
                <c:pt idx="426">
                  <c:v>8.6744240000000001</c:v>
                </c:pt>
                <c:pt idx="427">
                  <c:v>8.6370959999999997</c:v>
                </c:pt>
                <c:pt idx="428">
                  <c:v>8.6009890000000002</c:v>
                </c:pt>
                <c:pt idx="429">
                  <c:v>8.5625140000000002</c:v>
                </c:pt>
                <c:pt idx="430">
                  <c:v>8.5214619999999996</c:v>
                </c:pt>
                <c:pt idx="431">
                  <c:v>8.4823369999999993</c:v>
                </c:pt>
                <c:pt idx="432">
                  <c:v>8.4426199999999998</c:v>
                </c:pt>
                <c:pt idx="433">
                  <c:v>8.4072849999999999</c:v>
                </c:pt>
                <c:pt idx="434">
                  <c:v>8.3803459999999994</c:v>
                </c:pt>
                <c:pt idx="435">
                  <c:v>8.3647460000000002</c:v>
                </c:pt>
                <c:pt idx="436">
                  <c:v>8.3560960000000009</c:v>
                </c:pt>
                <c:pt idx="437">
                  <c:v>8.3390730000000008</c:v>
                </c:pt>
                <c:pt idx="438">
                  <c:v>8.2986219999999999</c:v>
                </c:pt>
                <c:pt idx="439">
                  <c:v>8.2309409999999996</c:v>
                </c:pt>
                <c:pt idx="440">
                  <c:v>8.1435300000000002</c:v>
                </c:pt>
                <c:pt idx="441">
                  <c:v>8.0549680000000006</c:v>
                </c:pt>
                <c:pt idx="442">
                  <c:v>7.96793</c:v>
                </c:pt>
                <c:pt idx="443">
                  <c:v>7.8927860000000001</c:v>
                </c:pt>
                <c:pt idx="444">
                  <c:v>7.8271100000000002</c:v>
                </c:pt>
                <c:pt idx="445">
                  <c:v>7.7646579999999998</c:v>
                </c:pt>
                <c:pt idx="446">
                  <c:v>7.6980219999999999</c:v>
                </c:pt>
                <c:pt idx="447">
                  <c:v>7.6275769999999996</c:v>
                </c:pt>
                <c:pt idx="448">
                  <c:v>7.5602669999999996</c:v>
                </c:pt>
                <c:pt idx="449">
                  <c:v>7.5028730000000001</c:v>
                </c:pt>
                <c:pt idx="450">
                  <c:v>7.4561590000000004</c:v>
                </c:pt>
                <c:pt idx="451">
                  <c:v>7.4200520000000001</c:v>
                </c:pt>
                <c:pt idx="452">
                  <c:v>7.388668</c:v>
                </c:pt>
                <c:pt idx="453">
                  <c:v>7.364026</c:v>
                </c:pt>
                <c:pt idx="454">
                  <c:v>7.337955</c:v>
                </c:pt>
                <c:pt idx="455">
                  <c:v>7.2967769999999996</c:v>
                </c:pt>
                <c:pt idx="456">
                  <c:v>7.2265300000000003</c:v>
                </c:pt>
                <c:pt idx="457">
                  <c:v>7.1268940000000001</c:v>
                </c:pt>
                <c:pt idx="458">
                  <c:v>7.0156070000000001</c:v>
                </c:pt>
                <c:pt idx="459">
                  <c:v>6.916582</c:v>
                </c:pt>
                <c:pt idx="460">
                  <c:v>6.8429099999999998</c:v>
                </c:pt>
                <c:pt idx="461">
                  <c:v>6.7933219999999999</c:v>
                </c:pt>
                <c:pt idx="462">
                  <c:v>6.7464740000000001</c:v>
                </c:pt>
                <c:pt idx="463">
                  <c:v>6.6865189999999997</c:v>
                </c:pt>
                <c:pt idx="464">
                  <c:v>6.5986690000000001</c:v>
                </c:pt>
                <c:pt idx="465">
                  <c:v>6.4813679999999998</c:v>
                </c:pt>
                <c:pt idx="466">
                  <c:v>6.3424300000000002</c:v>
                </c:pt>
                <c:pt idx="467">
                  <c:v>6.1909900000000002</c:v>
                </c:pt>
                <c:pt idx="468">
                  <c:v>6.0369130000000002</c:v>
                </c:pt>
                <c:pt idx="469">
                  <c:v>5.8832979999999999</c:v>
                </c:pt>
                <c:pt idx="470">
                  <c:v>5.7298689999999999</c:v>
                </c:pt>
                <c:pt idx="471">
                  <c:v>5.5824619999999996</c:v>
                </c:pt>
                <c:pt idx="472">
                  <c:v>5.4264799999999997</c:v>
                </c:pt>
                <c:pt idx="473">
                  <c:v>5.2704490000000002</c:v>
                </c:pt>
                <c:pt idx="474">
                  <c:v>5.1134000000000004</c:v>
                </c:pt>
                <c:pt idx="475">
                  <c:v>4.954898</c:v>
                </c:pt>
                <c:pt idx="476">
                  <c:v>4.8034230000000004</c:v>
                </c:pt>
                <c:pt idx="477">
                  <c:v>4.6691010000000004</c:v>
                </c:pt>
                <c:pt idx="478">
                  <c:v>4.5644770000000001</c:v>
                </c:pt>
                <c:pt idx="479">
                  <c:v>4.4897309999999999</c:v>
                </c:pt>
                <c:pt idx="480">
                  <c:v>4.4306739999999998</c:v>
                </c:pt>
                <c:pt idx="481">
                  <c:v>4.3696320000000002</c:v>
                </c:pt>
                <c:pt idx="482">
                  <c:v>4.2849820000000003</c:v>
                </c:pt>
                <c:pt idx="483">
                  <c:v>4.1766990000000002</c:v>
                </c:pt>
                <c:pt idx="484">
                  <c:v>4.0462769999999999</c:v>
                </c:pt>
                <c:pt idx="485">
                  <c:v>3.8973849999999999</c:v>
                </c:pt>
                <c:pt idx="486">
                  <c:v>3.729673</c:v>
                </c:pt>
                <c:pt idx="487">
                  <c:v>3.5339879999999999</c:v>
                </c:pt>
                <c:pt idx="488">
                  <c:v>3.3106019999999998</c:v>
                </c:pt>
                <c:pt idx="489">
                  <c:v>3.068174</c:v>
                </c:pt>
                <c:pt idx="490">
                  <c:v>2.8175129999999999</c:v>
                </c:pt>
                <c:pt idx="491">
                  <c:v>2.5768260000000001</c:v>
                </c:pt>
                <c:pt idx="492">
                  <c:v>2.3165100000000001</c:v>
                </c:pt>
                <c:pt idx="493">
                  <c:v>2.0503260000000001</c:v>
                </c:pt>
                <c:pt idx="494">
                  <c:v>1.784192</c:v>
                </c:pt>
                <c:pt idx="495">
                  <c:v>1.5239510000000001</c:v>
                </c:pt>
                <c:pt idx="496">
                  <c:v>1.2708600000000001</c:v>
                </c:pt>
                <c:pt idx="497">
                  <c:v>1.014802</c:v>
                </c:pt>
                <c:pt idx="498">
                  <c:v>0.75601700000000005</c:v>
                </c:pt>
                <c:pt idx="499">
                  <c:v>0.50919999999999999</c:v>
                </c:pt>
                <c:pt idx="500">
                  <c:v>0.286665</c:v>
                </c:pt>
                <c:pt idx="501">
                  <c:v>0.12681300000000001</c:v>
                </c:pt>
                <c:pt idx="502">
                  <c:v>3.1362000000000001E-2</c:v>
                </c:pt>
                <c:pt idx="503">
                  <c:v>9.8499999999999998E-4</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1.3792E-2</c:v>
                </c:pt>
                <c:pt idx="552">
                  <c:v>0.40313599999999999</c:v>
                </c:pt>
              </c:numCache>
            </c:numRef>
          </c:yVal>
          <c:smooth val="1"/>
          <c:extLst>
            <c:ext xmlns:c16="http://schemas.microsoft.com/office/drawing/2014/chart" uri="{C3380CC4-5D6E-409C-BE32-E72D297353CC}">
              <c16:uniqueId val="{00000002-75D1-4E84-BAFE-98860CD5B04A}"/>
            </c:ext>
          </c:extLst>
        </c:ser>
        <c:dLbls>
          <c:showLegendKey val="0"/>
          <c:showVal val="0"/>
          <c:showCatName val="0"/>
          <c:showSerName val="0"/>
          <c:showPercent val="0"/>
          <c:showBubbleSize val="0"/>
        </c:dLbls>
        <c:axId val="189731200"/>
        <c:axId val="189733120"/>
      </c:scatterChart>
      <c:valAx>
        <c:axId val="189731200"/>
        <c:scaling>
          <c:orientation val="minMax"/>
          <c:max val="600"/>
          <c:min val="15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a:t>
                </a:r>
                <a:r>
                  <a:rPr lang="en" sz="1000" b="0" i="0" u="none" strike="noStrike" baseline="0">
                    <a:effectLst/>
                  </a:rPr>
                  <a:t>°C</a:t>
                </a:r>
                <a:r>
                  <a:rPr lang="ru-RU"/>
                  <a:t> </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733120"/>
        <c:crosses val="autoZero"/>
        <c:crossBetween val="midCat"/>
      </c:valAx>
      <c:valAx>
        <c:axId val="189733120"/>
        <c:scaling>
          <c:orientation val="minMax"/>
          <c:max val="15.5"/>
          <c:min val="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Интенсивность сигнала, отн.ед.</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7312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9136222111885"/>
          <c:y val="5.2693353506930135E-2"/>
          <c:w val="0.79260590271964193"/>
          <c:h val="0.60208143462806651"/>
        </c:manualLayout>
      </c:layout>
      <c:scatterChart>
        <c:scatterStyle val="smoothMarker"/>
        <c:varyColors val="0"/>
        <c:ser>
          <c:idx val="4"/>
          <c:order val="0"/>
          <c:tx>
            <c:v>1% Ni/МАS-H-бентонит</c:v>
          </c:tx>
          <c:spPr>
            <a:ln w="15875" cap="rnd">
              <a:solidFill>
                <a:srgbClr val="FF0000"/>
              </a:solidFill>
              <a:round/>
            </a:ln>
            <a:effectLst/>
          </c:spPr>
          <c:marker>
            <c:symbol val="none"/>
          </c:marker>
          <c:xVal>
            <c:numRef>
              <c:f>Совмещенные!$N$2:$N$539</c:f>
              <c:numCache>
                <c:formatCode>General</c:formatCode>
                <c:ptCount val="538"/>
                <c:pt idx="0">
                  <c:v>52.342683999999998</c:v>
                </c:pt>
                <c:pt idx="1">
                  <c:v>52.457402999999999</c:v>
                </c:pt>
                <c:pt idx="2">
                  <c:v>52.599894999999997</c:v>
                </c:pt>
                <c:pt idx="3">
                  <c:v>52.799570000000003</c:v>
                </c:pt>
                <c:pt idx="4">
                  <c:v>53.031104999999997</c:v>
                </c:pt>
                <c:pt idx="5">
                  <c:v>53.276166000000003</c:v>
                </c:pt>
                <c:pt idx="6">
                  <c:v>53.523564999999998</c:v>
                </c:pt>
                <c:pt idx="7">
                  <c:v>53.794992999999998</c:v>
                </c:pt>
                <c:pt idx="8">
                  <c:v>54.028917</c:v>
                </c:pt>
                <c:pt idx="9">
                  <c:v>54.288290000000003</c:v>
                </c:pt>
                <c:pt idx="10">
                  <c:v>54.673302999999997</c:v>
                </c:pt>
                <c:pt idx="11">
                  <c:v>55.242407</c:v>
                </c:pt>
                <c:pt idx="12">
                  <c:v>56.100360999999999</c:v>
                </c:pt>
                <c:pt idx="13">
                  <c:v>57.062519000000002</c:v>
                </c:pt>
                <c:pt idx="14">
                  <c:v>57.991131000000003</c:v>
                </c:pt>
                <c:pt idx="15">
                  <c:v>58.857235000000003</c:v>
                </c:pt>
                <c:pt idx="16">
                  <c:v>59.647441999999998</c:v>
                </c:pt>
                <c:pt idx="17">
                  <c:v>60.363267999999998</c:v>
                </c:pt>
                <c:pt idx="18">
                  <c:v>61.219411000000001</c:v>
                </c:pt>
                <c:pt idx="19">
                  <c:v>62.249141000000002</c:v>
                </c:pt>
                <c:pt idx="20">
                  <c:v>63.423118000000002</c:v>
                </c:pt>
                <c:pt idx="21">
                  <c:v>64.511076000000003</c:v>
                </c:pt>
                <c:pt idx="22">
                  <c:v>65.589080999999993</c:v>
                </c:pt>
                <c:pt idx="23">
                  <c:v>66.587267999999995</c:v>
                </c:pt>
                <c:pt idx="24">
                  <c:v>67.621887000000001</c:v>
                </c:pt>
                <c:pt idx="25">
                  <c:v>68.70335</c:v>
                </c:pt>
                <c:pt idx="26">
                  <c:v>69.870238999999998</c:v>
                </c:pt>
                <c:pt idx="27">
                  <c:v>71.075890000000001</c:v>
                </c:pt>
                <c:pt idx="28">
                  <c:v>72.309859000000003</c:v>
                </c:pt>
                <c:pt idx="29">
                  <c:v>73.547895999999994</c:v>
                </c:pt>
                <c:pt idx="30">
                  <c:v>74.750587999999993</c:v>
                </c:pt>
                <c:pt idx="31">
                  <c:v>75.894737000000006</c:v>
                </c:pt>
                <c:pt idx="32">
                  <c:v>77.110461999999998</c:v>
                </c:pt>
                <c:pt idx="33">
                  <c:v>78.277849000000003</c:v>
                </c:pt>
                <c:pt idx="34">
                  <c:v>79.504498999999996</c:v>
                </c:pt>
                <c:pt idx="35">
                  <c:v>80.754835999999997</c:v>
                </c:pt>
                <c:pt idx="36">
                  <c:v>82.113320000000002</c:v>
                </c:pt>
                <c:pt idx="37">
                  <c:v>83.526516000000001</c:v>
                </c:pt>
                <c:pt idx="38">
                  <c:v>84.916625999999994</c:v>
                </c:pt>
                <c:pt idx="39">
                  <c:v>86.228127000000001</c:v>
                </c:pt>
                <c:pt idx="40">
                  <c:v>87.445389000000006</c:v>
                </c:pt>
                <c:pt idx="41">
                  <c:v>88.548322999999996</c:v>
                </c:pt>
                <c:pt idx="42">
                  <c:v>89.798186000000001</c:v>
                </c:pt>
                <c:pt idx="43">
                  <c:v>91.148587000000006</c:v>
                </c:pt>
                <c:pt idx="44">
                  <c:v>92.578632999999996</c:v>
                </c:pt>
                <c:pt idx="45">
                  <c:v>94.038703999999996</c:v>
                </c:pt>
                <c:pt idx="46">
                  <c:v>95.491652000000002</c:v>
                </c:pt>
                <c:pt idx="47">
                  <c:v>96.841496000000006</c:v>
                </c:pt>
                <c:pt idx="48">
                  <c:v>98.134726999999998</c:v>
                </c:pt>
                <c:pt idx="49">
                  <c:v>99.422635</c:v>
                </c:pt>
                <c:pt idx="50">
                  <c:v>100.775401</c:v>
                </c:pt>
                <c:pt idx="51">
                  <c:v>102.09680899999999</c:v>
                </c:pt>
                <c:pt idx="52">
                  <c:v>103.551547</c:v>
                </c:pt>
                <c:pt idx="53">
                  <c:v>104.994204</c:v>
                </c:pt>
                <c:pt idx="54">
                  <c:v>106.36173700000001</c:v>
                </c:pt>
                <c:pt idx="55">
                  <c:v>107.69111599999999</c:v>
                </c:pt>
                <c:pt idx="56">
                  <c:v>109.00409999999999</c:v>
                </c:pt>
                <c:pt idx="57">
                  <c:v>110.344544</c:v>
                </c:pt>
                <c:pt idx="58">
                  <c:v>111.72260900000001</c:v>
                </c:pt>
                <c:pt idx="59">
                  <c:v>113.187662</c:v>
                </c:pt>
                <c:pt idx="60">
                  <c:v>114.718182</c:v>
                </c:pt>
                <c:pt idx="61">
                  <c:v>116.067435</c:v>
                </c:pt>
                <c:pt idx="62">
                  <c:v>117.430772</c:v>
                </c:pt>
                <c:pt idx="63">
                  <c:v>118.696397</c:v>
                </c:pt>
                <c:pt idx="64">
                  <c:v>119.943051</c:v>
                </c:pt>
                <c:pt idx="65">
                  <c:v>121.325413</c:v>
                </c:pt>
                <c:pt idx="66">
                  <c:v>122.84327399999999</c:v>
                </c:pt>
                <c:pt idx="67">
                  <c:v>124.350821</c:v>
                </c:pt>
                <c:pt idx="68">
                  <c:v>125.84484399999999</c:v>
                </c:pt>
                <c:pt idx="69">
                  <c:v>127.232528</c:v>
                </c:pt>
                <c:pt idx="70">
                  <c:v>128.54191399999999</c:v>
                </c:pt>
                <c:pt idx="71">
                  <c:v>129.74349699999999</c:v>
                </c:pt>
                <c:pt idx="72">
                  <c:v>131.08839</c:v>
                </c:pt>
                <c:pt idx="73">
                  <c:v>132.564697</c:v>
                </c:pt>
                <c:pt idx="74">
                  <c:v>134.05282</c:v>
                </c:pt>
                <c:pt idx="75">
                  <c:v>135.59239500000001</c:v>
                </c:pt>
                <c:pt idx="76">
                  <c:v>137.01084800000001</c:v>
                </c:pt>
                <c:pt idx="77">
                  <c:v>138.35138699999999</c:v>
                </c:pt>
                <c:pt idx="78">
                  <c:v>139.61050399999999</c:v>
                </c:pt>
                <c:pt idx="79">
                  <c:v>140.92263199999999</c:v>
                </c:pt>
                <c:pt idx="80">
                  <c:v>142.32081700000001</c:v>
                </c:pt>
                <c:pt idx="81">
                  <c:v>143.709756</c:v>
                </c:pt>
                <c:pt idx="82">
                  <c:v>145.22646700000001</c:v>
                </c:pt>
                <c:pt idx="83">
                  <c:v>146.69409899999999</c:v>
                </c:pt>
                <c:pt idx="84">
                  <c:v>148.09922599999999</c:v>
                </c:pt>
                <c:pt idx="85">
                  <c:v>149.40703300000001</c:v>
                </c:pt>
                <c:pt idx="86">
                  <c:v>150.695694</c:v>
                </c:pt>
                <c:pt idx="87">
                  <c:v>151.99587600000001</c:v>
                </c:pt>
                <c:pt idx="88">
                  <c:v>153.41503599999999</c:v>
                </c:pt>
                <c:pt idx="89">
                  <c:v>154.89641900000001</c:v>
                </c:pt>
                <c:pt idx="90">
                  <c:v>156.40851799999999</c:v>
                </c:pt>
                <c:pt idx="91">
                  <c:v>157.828326</c:v>
                </c:pt>
                <c:pt idx="92">
                  <c:v>159.19589199999999</c:v>
                </c:pt>
                <c:pt idx="93">
                  <c:v>160.44376700000001</c:v>
                </c:pt>
                <c:pt idx="94">
                  <c:v>161.75443300000001</c:v>
                </c:pt>
                <c:pt idx="95">
                  <c:v>163.02781899999999</c:v>
                </c:pt>
                <c:pt idx="96">
                  <c:v>164.418994</c:v>
                </c:pt>
                <c:pt idx="97">
                  <c:v>165.92381700000001</c:v>
                </c:pt>
                <c:pt idx="98">
                  <c:v>167.475506</c:v>
                </c:pt>
                <c:pt idx="99">
                  <c:v>168.99387899999999</c:v>
                </c:pt>
                <c:pt idx="100">
                  <c:v>170.37679199999999</c:v>
                </c:pt>
                <c:pt idx="101">
                  <c:v>171.57866799999999</c:v>
                </c:pt>
                <c:pt idx="102">
                  <c:v>172.85017999999999</c:v>
                </c:pt>
                <c:pt idx="103">
                  <c:v>174.11138600000001</c:v>
                </c:pt>
                <c:pt idx="104">
                  <c:v>175.50379100000001</c:v>
                </c:pt>
                <c:pt idx="105">
                  <c:v>176.99107699999999</c:v>
                </c:pt>
                <c:pt idx="106">
                  <c:v>178.512902</c:v>
                </c:pt>
                <c:pt idx="107">
                  <c:v>179.94788800000001</c:v>
                </c:pt>
                <c:pt idx="108">
                  <c:v>181.42689100000001</c:v>
                </c:pt>
                <c:pt idx="109">
                  <c:v>182.72018399999999</c:v>
                </c:pt>
                <c:pt idx="110">
                  <c:v>184.02193700000001</c:v>
                </c:pt>
                <c:pt idx="111">
                  <c:v>185.29783499999999</c:v>
                </c:pt>
                <c:pt idx="112">
                  <c:v>186.747063</c:v>
                </c:pt>
                <c:pt idx="113">
                  <c:v>188.21999299999999</c:v>
                </c:pt>
                <c:pt idx="114">
                  <c:v>189.68185299999999</c:v>
                </c:pt>
                <c:pt idx="115">
                  <c:v>191.08332899999999</c:v>
                </c:pt>
                <c:pt idx="116">
                  <c:v>192.43008399999999</c:v>
                </c:pt>
                <c:pt idx="117">
                  <c:v>193.71219099999999</c:v>
                </c:pt>
                <c:pt idx="118">
                  <c:v>195.04378600000001</c:v>
                </c:pt>
                <c:pt idx="119">
                  <c:v>196.407838</c:v>
                </c:pt>
                <c:pt idx="120">
                  <c:v>197.88078200000001</c:v>
                </c:pt>
                <c:pt idx="121">
                  <c:v>199.266524</c:v>
                </c:pt>
                <c:pt idx="122">
                  <c:v>200.79611299999999</c:v>
                </c:pt>
                <c:pt idx="123">
                  <c:v>202.258646</c:v>
                </c:pt>
                <c:pt idx="124">
                  <c:v>203.62012100000001</c:v>
                </c:pt>
                <c:pt idx="125">
                  <c:v>204.95598000000001</c:v>
                </c:pt>
                <c:pt idx="126">
                  <c:v>206.30578</c:v>
                </c:pt>
                <c:pt idx="127">
                  <c:v>207.71343400000001</c:v>
                </c:pt>
                <c:pt idx="128">
                  <c:v>209.11408900000001</c:v>
                </c:pt>
                <c:pt idx="129">
                  <c:v>210.56140300000001</c:v>
                </c:pt>
                <c:pt idx="130">
                  <c:v>212.03438600000001</c:v>
                </c:pt>
                <c:pt idx="131">
                  <c:v>213.33273500000001</c:v>
                </c:pt>
                <c:pt idx="132">
                  <c:v>214.685587</c:v>
                </c:pt>
                <c:pt idx="133">
                  <c:v>216.03112999999999</c:v>
                </c:pt>
                <c:pt idx="134">
                  <c:v>217.41708499999999</c:v>
                </c:pt>
                <c:pt idx="135">
                  <c:v>218.851528</c:v>
                </c:pt>
                <c:pt idx="136">
                  <c:v>220.19487100000001</c:v>
                </c:pt>
                <c:pt idx="137">
                  <c:v>221.71903699999999</c:v>
                </c:pt>
                <c:pt idx="138">
                  <c:v>223.07990599999999</c:v>
                </c:pt>
                <c:pt idx="139">
                  <c:v>224.47807299999999</c:v>
                </c:pt>
                <c:pt idx="140">
                  <c:v>225.897839</c:v>
                </c:pt>
                <c:pt idx="141">
                  <c:v>227.228904</c:v>
                </c:pt>
                <c:pt idx="142">
                  <c:v>228.682806</c:v>
                </c:pt>
                <c:pt idx="143">
                  <c:v>230.1191</c:v>
                </c:pt>
                <c:pt idx="144">
                  <c:v>231.49040400000001</c:v>
                </c:pt>
                <c:pt idx="145">
                  <c:v>232.822462</c:v>
                </c:pt>
                <c:pt idx="146">
                  <c:v>234.13007500000001</c:v>
                </c:pt>
                <c:pt idx="147">
                  <c:v>235.54851099999999</c:v>
                </c:pt>
                <c:pt idx="148">
                  <c:v>236.99603099999999</c:v>
                </c:pt>
                <c:pt idx="149">
                  <c:v>238.45774700000001</c:v>
                </c:pt>
                <c:pt idx="150">
                  <c:v>239.89176499999999</c:v>
                </c:pt>
                <c:pt idx="151">
                  <c:v>241.17676900000001</c:v>
                </c:pt>
                <c:pt idx="152">
                  <c:v>242.53689800000001</c:v>
                </c:pt>
                <c:pt idx="153">
                  <c:v>243.92364499999999</c:v>
                </c:pt>
                <c:pt idx="154">
                  <c:v>245.293845</c:v>
                </c:pt>
                <c:pt idx="155">
                  <c:v>246.729285</c:v>
                </c:pt>
                <c:pt idx="156">
                  <c:v>248.164455</c:v>
                </c:pt>
                <c:pt idx="157">
                  <c:v>249.58850000000001</c:v>
                </c:pt>
                <c:pt idx="158">
                  <c:v>250.959723</c:v>
                </c:pt>
                <c:pt idx="159">
                  <c:v>252.32147499999999</c:v>
                </c:pt>
                <c:pt idx="160">
                  <c:v>253.66924900000001</c:v>
                </c:pt>
                <c:pt idx="161">
                  <c:v>254.962244</c:v>
                </c:pt>
                <c:pt idx="162">
                  <c:v>256.32711</c:v>
                </c:pt>
                <c:pt idx="163">
                  <c:v>257.64043600000002</c:v>
                </c:pt>
                <c:pt idx="164">
                  <c:v>259.01600999999999</c:v>
                </c:pt>
                <c:pt idx="165">
                  <c:v>260.42640599999999</c:v>
                </c:pt>
                <c:pt idx="166">
                  <c:v>261.88186999999999</c:v>
                </c:pt>
                <c:pt idx="167">
                  <c:v>263.32473499999998</c:v>
                </c:pt>
                <c:pt idx="168">
                  <c:v>264.74857800000001</c:v>
                </c:pt>
                <c:pt idx="169">
                  <c:v>266.09909699999997</c:v>
                </c:pt>
                <c:pt idx="170">
                  <c:v>267.40496999999999</c:v>
                </c:pt>
                <c:pt idx="171">
                  <c:v>268.63942400000002</c:v>
                </c:pt>
                <c:pt idx="172">
                  <c:v>269.97182199999997</c:v>
                </c:pt>
                <c:pt idx="173">
                  <c:v>271.31305099999997</c:v>
                </c:pt>
                <c:pt idx="174">
                  <c:v>272.693039</c:v>
                </c:pt>
                <c:pt idx="175">
                  <c:v>274.08752299999998</c:v>
                </c:pt>
                <c:pt idx="176">
                  <c:v>275.55834800000002</c:v>
                </c:pt>
                <c:pt idx="177">
                  <c:v>276.99283100000002</c:v>
                </c:pt>
                <c:pt idx="178">
                  <c:v>278.378829</c:v>
                </c:pt>
                <c:pt idx="179">
                  <c:v>279.71091999999999</c:v>
                </c:pt>
                <c:pt idx="180">
                  <c:v>281.07061900000002</c:v>
                </c:pt>
                <c:pt idx="181">
                  <c:v>282.37900000000002</c:v>
                </c:pt>
                <c:pt idx="182">
                  <c:v>283.837335</c:v>
                </c:pt>
                <c:pt idx="183">
                  <c:v>285.29407400000002</c:v>
                </c:pt>
                <c:pt idx="184">
                  <c:v>286.72326199999998</c:v>
                </c:pt>
                <c:pt idx="185">
                  <c:v>288.09838200000002</c:v>
                </c:pt>
                <c:pt idx="186">
                  <c:v>289.36824300000001</c:v>
                </c:pt>
                <c:pt idx="187">
                  <c:v>290.65368599999999</c:v>
                </c:pt>
                <c:pt idx="188">
                  <c:v>291.993178</c:v>
                </c:pt>
                <c:pt idx="189">
                  <c:v>293.44175000000001</c:v>
                </c:pt>
                <c:pt idx="190">
                  <c:v>294.94286</c:v>
                </c:pt>
                <c:pt idx="191">
                  <c:v>296.317452</c:v>
                </c:pt>
                <c:pt idx="192">
                  <c:v>297.70922200000001</c:v>
                </c:pt>
                <c:pt idx="193">
                  <c:v>299.00755800000002</c:v>
                </c:pt>
                <c:pt idx="194">
                  <c:v>300.29689300000001</c:v>
                </c:pt>
                <c:pt idx="195">
                  <c:v>301.64762200000001</c:v>
                </c:pt>
                <c:pt idx="196">
                  <c:v>303.06745899999999</c:v>
                </c:pt>
                <c:pt idx="197">
                  <c:v>304.517698</c:v>
                </c:pt>
                <c:pt idx="198">
                  <c:v>305.94030800000002</c:v>
                </c:pt>
                <c:pt idx="199">
                  <c:v>307.31217600000002</c:v>
                </c:pt>
                <c:pt idx="200">
                  <c:v>308.70545499999997</c:v>
                </c:pt>
                <c:pt idx="201">
                  <c:v>309.96562999999998</c:v>
                </c:pt>
                <c:pt idx="202">
                  <c:v>311.31106399999999</c:v>
                </c:pt>
                <c:pt idx="203">
                  <c:v>312.67941500000001</c:v>
                </c:pt>
                <c:pt idx="204">
                  <c:v>314.04403100000002</c:v>
                </c:pt>
                <c:pt idx="205">
                  <c:v>315.446372</c:v>
                </c:pt>
                <c:pt idx="206">
                  <c:v>316.87588499999998</c:v>
                </c:pt>
                <c:pt idx="207">
                  <c:v>318.32302700000002</c:v>
                </c:pt>
                <c:pt idx="208">
                  <c:v>319.66466000000003</c:v>
                </c:pt>
                <c:pt idx="209">
                  <c:v>321.03189300000003</c:v>
                </c:pt>
                <c:pt idx="210">
                  <c:v>322.37444399999998</c:v>
                </c:pt>
                <c:pt idx="211">
                  <c:v>323.60847000000001</c:v>
                </c:pt>
                <c:pt idx="212">
                  <c:v>324.98279200000002</c:v>
                </c:pt>
                <c:pt idx="213">
                  <c:v>326.41071299999999</c:v>
                </c:pt>
                <c:pt idx="214">
                  <c:v>327.84238199999999</c:v>
                </c:pt>
                <c:pt idx="215">
                  <c:v>329.234285</c:v>
                </c:pt>
                <c:pt idx="216">
                  <c:v>330.597373</c:v>
                </c:pt>
                <c:pt idx="217">
                  <c:v>331.96594399999998</c:v>
                </c:pt>
                <c:pt idx="218">
                  <c:v>333.32570600000003</c:v>
                </c:pt>
                <c:pt idx="219">
                  <c:v>334.76474100000001</c:v>
                </c:pt>
                <c:pt idx="220">
                  <c:v>336.14674500000001</c:v>
                </c:pt>
                <c:pt idx="221">
                  <c:v>337.41240800000003</c:v>
                </c:pt>
                <c:pt idx="222">
                  <c:v>338.72527100000002</c:v>
                </c:pt>
                <c:pt idx="223">
                  <c:v>340.06774300000001</c:v>
                </c:pt>
                <c:pt idx="224">
                  <c:v>341.47083099999998</c:v>
                </c:pt>
                <c:pt idx="225">
                  <c:v>342.90219500000001</c:v>
                </c:pt>
                <c:pt idx="226">
                  <c:v>344.31703599999997</c:v>
                </c:pt>
                <c:pt idx="227">
                  <c:v>345.67868399999998</c:v>
                </c:pt>
                <c:pt idx="228">
                  <c:v>346.97266300000001</c:v>
                </c:pt>
                <c:pt idx="229">
                  <c:v>348.27940899999999</c:v>
                </c:pt>
                <c:pt idx="230">
                  <c:v>349.63058699999999</c:v>
                </c:pt>
                <c:pt idx="231">
                  <c:v>350.96295099999998</c:v>
                </c:pt>
                <c:pt idx="232">
                  <c:v>352.42339700000002</c:v>
                </c:pt>
                <c:pt idx="233">
                  <c:v>353.88750099999999</c:v>
                </c:pt>
                <c:pt idx="234">
                  <c:v>355.24896000000001</c:v>
                </c:pt>
                <c:pt idx="235">
                  <c:v>356.55493200000001</c:v>
                </c:pt>
                <c:pt idx="236">
                  <c:v>357.86753299999998</c:v>
                </c:pt>
                <c:pt idx="237">
                  <c:v>359.20918499999999</c:v>
                </c:pt>
                <c:pt idx="238">
                  <c:v>360.554304</c:v>
                </c:pt>
                <c:pt idx="239">
                  <c:v>361.96052700000001</c:v>
                </c:pt>
                <c:pt idx="240">
                  <c:v>363.38910499999997</c:v>
                </c:pt>
                <c:pt idx="241">
                  <c:v>364.75221099999999</c:v>
                </c:pt>
                <c:pt idx="242">
                  <c:v>366.15613300000001</c:v>
                </c:pt>
                <c:pt idx="243">
                  <c:v>367.50485200000003</c:v>
                </c:pt>
                <c:pt idx="244">
                  <c:v>368.81007899999997</c:v>
                </c:pt>
                <c:pt idx="245">
                  <c:v>370.073105</c:v>
                </c:pt>
                <c:pt idx="246">
                  <c:v>371.36305199999998</c:v>
                </c:pt>
                <c:pt idx="247">
                  <c:v>372.72271999999998</c:v>
                </c:pt>
                <c:pt idx="248">
                  <c:v>374.09207099999998</c:v>
                </c:pt>
                <c:pt idx="249">
                  <c:v>375.5335</c:v>
                </c:pt>
                <c:pt idx="250">
                  <c:v>377.03819600000003</c:v>
                </c:pt>
                <c:pt idx="251">
                  <c:v>378.44809500000002</c:v>
                </c:pt>
                <c:pt idx="252">
                  <c:v>379.834363</c:v>
                </c:pt>
                <c:pt idx="253">
                  <c:v>381.12427000000002</c:v>
                </c:pt>
                <c:pt idx="254">
                  <c:v>382.35705899999999</c:v>
                </c:pt>
                <c:pt idx="255">
                  <c:v>383.51871599999998</c:v>
                </c:pt>
                <c:pt idx="256">
                  <c:v>384.80442699999998</c:v>
                </c:pt>
                <c:pt idx="257">
                  <c:v>386.304033</c:v>
                </c:pt>
                <c:pt idx="258">
                  <c:v>387.89412600000003</c:v>
                </c:pt>
                <c:pt idx="259">
                  <c:v>389.47312899999997</c:v>
                </c:pt>
                <c:pt idx="260">
                  <c:v>390.907175</c:v>
                </c:pt>
                <c:pt idx="261">
                  <c:v>392.08601399999998</c:v>
                </c:pt>
                <c:pt idx="262">
                  <c:v>393.27160099999998</c:v>
                </c:pt>
                <c:pt idx="263">
                  <c:v>394.46909399999998</c:v>
                </c:pt>
                <c:pt idx="264">
                  <c:v>395.78236900000002</c:v>
                </c:pt>
                <c:pt idx="265">
                  <c:v>397.180949</c:v>
                </c:pt>
                <c:pt idx="266">
                  <c:v>398.61633699999999</c:v>
                </c:pt>
                <c:pt idx="267">
                  <c:v>400.04515800000001</c:v>
                </c:pt>
                <c:pt idx="268">
                  <c:v>401.376103</c:v>
                </c:pt>
                <c:pt idx="269">
                  <c:v>402.71851299999997</c:v>
                </c:pt>
                <c:pt idx="270">
                  <c:v>404.08989500000001</c:v>
                </c:pt>
                <c:pt idx="271">
                  <c:v>405.36984799999999</c:v>
                </c:pt>
                <c:pt idx="272">
                  <c:v>406.73803099999998</c:v>
                </c:pt>
                <c:pt idx="273">
                  <c:v>408.11071299999998</c:v>
                </c:pt>
                <c:pt idx="274">
                  <c:v>409.44797399999999</c:v>
                </c:pt>
                <c:pt idx="275">
                  <c:v>410.83165300000002</c:v>
                </c:pt>
                <c:pt idx="276">
                  <c:v>412.20461999999998</c:v>
                </c:pt>
                <c:pt idx="277">
                  <c:v>413.49706300000003</c:v>
                </c:pt>
                <c:pt idx="278">
                  <c:v>414.79767900000002</c:v>
                </c:pt>
                <c:pt idx="279">
                  <c:v>416.138284</c:v>
                </c:pt>
                <c:pt idx="280">
                  <c:v>417.499191</c:v>
                </c:pt>
                <c:pt idx="281">
                  <c:v>418.77208100000001</c:v>
                </c:pt>
                <c:pt idx="282">
                  <c:v>420.10105299999998</c:v>
                </c:pt>
                <c:pt idx="283">
                  <c:v>421.39034500000002</c:v>
                </c:pt>
                <c:pt idx="284">
                  <c:v>422.718414</c:v>
                </c:pt>
                <c:pt idx="285">
                  <c:v>424.07919600000002</c:v>
                </c:pt>
                <c:pt idx="286">
                  <c:v>425.53245199999998</c:v>
                </c:pt>
                <c:pt idx="287">
                  <c:v>426.97607599999998</c:v>
                </c:pt>
                <c:pt idx="288">
                  <c:v>428.34259600000001</c:v>
                </c:pt>
                <c:pt idx="289">
                  <c:v>429.60698300000001</c:v>
                </c:pt>
                <c:pt idx="290">
                  <c:v>430.85667999999998</c:v>
                </c:pt>
                <c:pt idx="291">
                  <c:v>432.07124900000002</c:v>
                </c:pt>
                <c:pt idx="292">
                  <c:v>433.405506</c:v>
                </c:pt>
                <c:pt idx="293">
                  <c:v>434.80848500000002</c:v>
                </c:pt>
                <c:pt idx="294">
                  <c:v>436.24524400000001</c:v>
                </c:pt>
                <c:pt idx="295">
                  <c:v>437.64272</c:v>
                </c:pt>
                <c:pt idx="296">
                  <c:v>439.01975399999998</c:v>
                </c:pt>
                <c:pt idx="297">
                  <c:v>440.369618</c:v>
                </c:pt>
                <c:pt idx="298">
                  <c:v>441.66872499999999</c:v>
                </c:pt>
                <c:pt idx="299">
                  <c:v>442.94449100000003</c:v>
                </c:pt>
                <c:pt idx="300">
                  <c:v>444.19276400000001</c:v>
                </c:pt>
                <c:pt idx="301">
                  <c:v>445.42042800000002</c:v>
                </c:pt>
                <c:pt idx="302">
                  <c:v>446.74940099999998</c:v>
                </c:pt>
                <c:pt idx="303">
                  <c:v>448.04501900000002</c:v>
                </c:pt>
                <c:pt idx="304">
                  <c:v>449.32436000000001</c:v>
                </c:pt>
                <c:pt idx="305">
                  <c:v>450.58813099999998</c:v>
                </c:pt>
                <c:pt idx="306">
                  <c:v>451.932503</c:v>
                </c:pt>
                <c:pt idx="307">
                  <c:v>453.32662199999999</c:v>
                </c:pt>
                <c:pt idx="308">
                  <c:v>454.70353699999998</c:v>
                </c:pt>
                <c:pt idx="309">
                  <c:v>456.06047799999999</c:v>
                </c:pt>
                <c:pt idx="310">
                  <c:v>457.40468299999998</c:v>
                </c:pt>
                <c:pt idx="311">
                  <c:v>458.68629499999997</c:v>
                </c:pt>
                <c:pt idx="312">
                  <c:v>460.036518</c:v>
                </c:pt>
                <c:pt idx="313">
                  <c:v>461.38615299999998</c:v>
                </c:pt>
                <c:pt idx="314">
                  <c:v>462.726201</c:v>
                </c:pt>
                <c:pt idx="315">
                  <c:v>464.04775699999999</c:v>
                </c:pt>
                <c:pt idx="316">
                  <c:v>465.328802</c:v>
                </c:pt>
                <c:pt idx="317">
                  <c:v>466.59914199999997</c:v>
                </c:pt>
                <c:pt idx="318">
                  <c:v>467.891705</c:v>
                </c:pt>
                <c:pt idx="319">
                  <c:v>469.20855</c:v>
                </c:pt>
                <c:pt idx="320">
                  <c:v>470.63286099999999</c:v>
                </c:pt>
                <c:pt idx="321">
                  <c:v>471.934821</c:v>
                </c:pt>
                <c:pt idx="322">
                  <c:v>473.327922</c:v>
                </c:pt>
                <c:pt idx="323">
                  <c:v>474.66671100000002</c:v>
                </c:pt>
                <c:pt idx="324">
                  <c:v>475.96157499999998</c:v>
                </c:pt>
                <c:pt idx="325">
                  <c:v>477.25260500000002</c:v>
                </c:pt>
                <c:pt idx="326">
                  <c:v>478.52921199999997</c:v>
                </c:pt>
                <c:pt idx="327">
                  <c:v>479.86458399999998</c:v>
                </c:pt>
                <c:pt idx="328">
                  <c:v>481.15413000000001</c:v>
                </c:pt>
                <c:pt idx="329">
                  <c:v>482.50581099999999</c:v>
                </c:pt>
                <c:pt idx="330">
                  <c:v>483.85472199999998</c:v>
                </c:pt>
                <c:pt idx="331">
                  <c:v>485.13694700000002</c:v>
                </c:pt>
                <c:pt idx="332">
                  <c:v>486.46841000000001</c:v>
                </c:pt>
                <c:pt idx="333">
                  <c:v>487.740071</c:v>
                </c:pt>
                <c:pt idx="334">
                  <c:v>489.05537900000002</c:v>
                </c:pt>
                <c:pt idx="335">
                  <c:v>490.42222700000002</c:v>
                </c:pt>
                <c:pt idx="336">
                  <c:v>491.76235000000003</c:v>
                </c:pt>
                <c:pt idx="337">
                  <c:v>493.04197799999997</c:v>
                </c:pt>
                <c:pt idx="338">
                  <c:v>494.24483900000001</c:v>
                </c:pt>
                <c:pt idx="339">
                  <c:v>495.50993399999999</c:v>
                </c:pt>
                <c:pt idx="340">
                  <c:v>496.85291699999999</c:v>
                </c:pt>
                <c:pt idx="341">
                  <c:v>498.17042099999998</c:v>
                </c:pt>
                <c:pt idx="342">
                  <c:v>499.506597</c:v>
                </c:pt>
                <c:pt idx="343">
                  <c:v>500.80431099999998</c:v>
                </c:pt>
                <c:pt idx="344">
                  <c:v>502.110659</c:v>
                </c:pt>
                <c:pt idx="345">
                  <c:v>503.46857899999998</c:v>
                </c:pt>
                <c:pt idx="346">
                  <c:v>504.860435</c:v>
                </c:pt>
                <c:pt idx="347">
                  <c:v>506.22686599999997</c:v>
                </c:pt>
                <c:pt idx="348">
                  <c:v>507.506573</c:v>
                </c:pt>
                <c:pt idx="349">
                  <c:v>508.74774200000002</c:v>
                </c:pt>
                <c:pt idx="350">
                  <c:v>509.99194399999999</c:v>
                </c:pt>
                <c:pt idx="351">
                  <c:v>511.29807699999998</c:v>
                </c:pt>
                <c:pt idx="352">
                  <c:v>512.78328599999998</c:v>
                </c:pt>
                <c:pt idx="353">
                  <c:v>514.22138299999995</c:v>
                </c:pt>
                <c:pt idx="354">
                  <c:v>515.52979600000003</c:v>
                </c:pt>
                <c:pt idx="355">
                  <c:v>516.71509400000002</c:v>
                </c:pt>
                <c:pt idx="356">
                  <c:v>517.92319899999995</c:v>
                </c:pt>
                <c:pt idx="357">
                  <c:v>519.20731699999999</c:v>
                </c:pt>
                <c:pt idx="358">
                  <c:v>520.54716800000006</c:v>
                </c:pt>
                <c:pt idx="359">
                  <c:v>521.95790999999997</c:v>
                </c:pt>
                <c:pt idx="360">
                  <c:v>523.32796199999996</c:v>
                </c:pt>
                <c:pt idx="361">
                  <c:v>524.57461599999999</c:v>
                </c:pt>
                <c:pt idx="362">
                  <c:v>525.90626799999995</c:v>
                </c:pt>
                <c:pt idx="363">
                  <c:v>527.210375</c:v>
                </c:pt>
                <c:pt idx="364">
                  <c:v>528.52203299999996</c:v>
                </c:pt>
                <c:pt idx="365">
                  <c:v>529.88869699999998</c:v>
                </c:pt>
                <c:pt idx="366">
                  <c:v>531.25557500000002</c:v>
                </c:pt>
                <c:pt idx="367">
                  <c:v>532.63979600000005</c:v>
                </c:pt>
                <c:pt idx="368">
                  <c:v>533.97749999999996</c:v>
                </c:pt>
                <c:pt idx="369">
                  <c:v>535.26627099999996</c:v>
                </c:pt>
                <c:pt idx="370">
                  <c:v>536.49157500000001</c:v>
                </c:pt>
                <c:pt idx="371">
                  <c:v>537.66686300000003</c:v>
                </c:pt>
                <c:pt idx="372">
                  <c:v>538.95990800000004</c:v>
                </c:pt>
                <c:pt idx="373">
                  <c:v>540.31528500000002</c:v>
                </c:pt>
                <c:pt idx="374">
                  <c:v>541.76178100000004</c:v>
                </c:pt>
                <c:pt idx="375">
                  <c:v>543.09513400000003</c:v>
                </c:pt>
                <c:pt idx="376">
                  <c:v>544.37225100000001</c:v>
                </c:pt>
                <c:pt idx="377">
                  <c:v>545.59518000000003</c:v>
                </c:pt>
                <c:pt idx="378">
                  <c:v>546.85966099999996</c:v>
                </c:pt>
                <c:pt idx="379">
                  <c:v>548.27387899999997</c:v>
                </c:pt>
                <c:pt idx="380">
                  <c:v>549.76324099999999</c:v>
                </c:pt>
                <c:pt idx="381">
                  <c:v>551.06883800000003</c:v>
                </c:pt>
                <c:pt idx="382">
                  <c:v>552.39486699999998</c:v>
                </c:pt>
                <c:pt idx="383">
                  <c:v>553.62495699999999</c:v>
                </c:pt>
                <c:pt idx="384">
                  <c:v>554.78708900000004</c:v>
                </c:pt>
                <c:pt idx="385">
                  <c:v>555.96183099999996</c:v>
                </c:pt>
                <c:pt idx="386">
                  <c:v>557.23351500000001</c:v>
                </c:pt>
                <c:pt idx="387">
                  <c:v>558.64889200000005</c:v>
                </c:pt>
                <c:pt idx="388">
                  <c:v>560.12654799999996</c:v>
                </c:pt>
                <c:pt idx="389">
                  <c:v>561.55769299999997</c:v>
                </c:pt>
                <c:pt idx="390">
                  <c:v>562.88103599999999</c:v>
                </c:pt>
                <c:pt idx="391">
                  <c:v>564.06890099999998</c:v>
                </c:pt>
                <c:pt idx="392">
                  <c:v>565.27714000000003</c:v>
                </c:pt>
                <c:pt idx="393">
                  <c:v>566.62568599999997</c:v>
                </c:pt>
                <c:pt idx="394">
                  <c:v>568.09543900000006</c:v>
                </c:pt>
                <c:pt idx="395">
                  <c:v>569.47285499999998</c:v>
                </c:pt>
                <c:pt idx="396">
                  <c:v>570.65882399999998</c:v>
                </c:pt>
                <c:pt idx="397">
                  <c:v>571.92393600000003</c:v>
                </c:pt>
                <c:pt idx="398">
                  <c:v>573.26719700000001</c:v>
                </c:pt>
                <c:pt idx="399">
                  <c:v>574.53057000000001</c:v>
                </c:pt>
                <c:pt idx="400">
                  <c:v>575.79752599999995</c:v>
                </c:pt>
                <c:pt idx="401">
                  <c:v>577.13601000000006</c:v>
                </c:pt>
                <c:pt idx="402">
                  <c:v>578.55694400000004</c:v>
                </c:pt>
                <c:pt idx="403">
                  <c:v>579.84445500000004</c:v>
                </c:pt>
                <c:pt idx="404">
                  <c:v>581.18376499999999</c:v>
                </c:pt>
                <c:pt idx="405">
                  <c:v>582.55889500000001</c:v>
                </c:pt>
                <c:pt idx="406">
                  <c:v>583.92331000000001</c:v>
                </c:pt>
                <c:pt idx="407">
                  <c:v>585.41387499999996</c:v>
                </c:pt>
                <c:pt idx="408">
                  <c:v>586.95281799999998</c:v>
                </c:pt>
                <c:pt idx="409">
                  <c:v>588.41690700000004</c:v>
                </c:pt>
                <c:pt idx="410">
                  <c:v>589.73948399999995</c:v>
                </c:pt>
                <c:pt idx="411">
                  <c:v>590.94582500000001</c:v>
                </c:pt>
                <c:pt idx="412">
                  <c:v>592.18096400000002</c:v>
                </c:pt>
                <c:pt idx="413">
                  <c:v>593.45306300000004</c:v>
                </c:pt>
                <c:pt idx="414">
                  <c:v>594.80112699999995</c:v>
                </c:pt>
                <c:pt idx="415">
                  <c:v>596.18401800000004</c:v>
                </c:pt>
                <c:pt idx="416">
                  <c:v>597.59237900000005</c:v>
                </c:pt>
                <c:pt idx="417">
                  <c:v>599.02244099999996</c:v>
                </c:pt>
                <c:pt idx="418">
                  <c:v>600.440245</c:v>
                </c:pt>
                <c:pt idx="419">
                  <c:v>601.900847</c:v>
                </c:pt>
                <c:pt idx="420">
                  <c:v>603.34281099999998</c:v>
                </c:pt>
                <c:pt idx="421">
                  <c:v>604.54973099999995</c:v>
                </c:pt>
                <c:pt idx="422">
                  <c:v>605.71033</c:v>
                </c:pt>
                <c:pt idx="423">
                  <c:v>606.77578600000004</c:v>
                </c:pt>
                <c:pt idx="424">
                  <c:v>607.98322800000005</c:v>
                </c:pt>
                <c:pt idx="425">
                  <c:v>609.36215600000003</c:v>
                </c:pt>
                <c:pt idx="426">
                  <c:v>610.85127999999997</c:v>
                </c:pt>
                <c:pt idx="427">
                  <c:v>612.35762399999999</c:v>
                </c:pt>
                <c:pt idx="428">
                  <c:v>613.73339199999998</c:v>
                </c:pt>
                <c:pt idx="429">
                  <c:v>614.96578599999998</c:v>
                </c:pt>
                <c:pt idx="430">
                  <c:v>616.12434199999996</c:v>
                </c:pt>
                <c:pt idx="431">
                  <c:v>617.28679699999998</c:v>
                </c:pt>
                <c:pt idx="432">
                  <c:v>618.61133400000006</c:v>
                </c:pt>
                <c:pt idx="433">
                  <c:v>620.03569100000004</c:v>
                </c:pt>
                <c:pt idx="434">
                  <c:v>621.51924699999995</c:v>
                </c:pt>
                <c:pt idx="435">
                  <c:v>622.98547599999995</c:v>
                </c:pt>
                <c:pt idx="436">
                  <c:v>624.35383300000001</c:v>
                </c:pt>
                <c:pt idx="437">
                  <c:v>625.65456700000004</c:v>
                </c:pt>
                <c:pt idx="438">
                  <c:v>626.88036</c:v>
                </c:pt>
                <c:pt idx="439">
                  <c:v>628.13714200000004</c:v>
                </c:pt>
                <c:pt idx="440">
                  <c:v>629.464788</c:v>
                </c:pt>
                <c:pt idx="441">
                  <c:v>630.839384</c:v>
                </c:pt>
                <c:pt idx="442">
                  <c:v>632.35397499999999</c:v>
                </c:pt>
                <c:pt idx="443">
                  <c:v>633.68525699999998</c:v>
                </c:pt>
                <c:pt idx="444">
                  <c:v>634.92947800000002</c:v>
                </c:pt>
                <c:pt idx="445">
                  <c:v>636.09348899999998</c:v>
                </c:pt>
                <c:pt idx="446">
                  <c:v>637.26452700000004</c:v>
                </c:pt>
                <c:pt idx="447">
                  <c:v>638.521794</c:v>
                </c:pt>
                <c:pt idx="448">
                  <c:v>639.84010000000001</c:v>
                </c:pt>
                <c:pt idx="449">
                  <c:v>641.19217900000001</c:v>
                </c:pt>
                <c:pt idx="450">
                  <c:v>642.51890000000003</c:v>
                </c:pt>
                <c:pt idx="451">
                  <c:v>643.76295600000003</c:v>
                </c:pt>
                <c:pt idx="452">
                  <c:v>644.99411499999997</c:v>
                </c:pt>
                <c:pt idx="453">
                  <c:v>646.20108600000003</c:v>
                </c:pt>
                <c:pt idx="454">
                  <c:v>647.47851400000002</c:v>
                </c:pt>
                <c:pt idx="455">
                  <c:v>648.77781800000002</c:v>
                </c:pt>
                <c:pt idx="456">
                  <c:v>650.12805400000002</c:v>
                </c:pt>
                <c:pt idx="457">
                  <c:v>651.46866299999999</c:v>
                </c:pt>
                <c:pt idx="458">
                  <c:v>652.801064</c:v>
                </c:pt>
                <c:pt idx="459">
                  <c:v>654.10200299999997</c:v>
                </c:pt>
                <c:pt idx="460">
                  <c:v>655.42716299999995</c:v>
                </c:pt>
                <c:pt idx="461">
                  <c:v>656.65830400000004</c:v>
                </c:pt>
                <c:pt idx="462">
                  <c:v>657.87374599999998</c:v>
                </c:pt>
                <c:pt idx="463">
                  <c:v>659.05110000000002</c:v>
                </c:pt>
                <c:pt idx="464">
                  <c:v>660.27222300000005</c:v>
                </c:pt>
                <c:pt idx="465">
                  <c:v>661.554892</c:v>
                </c:pt>
                <c:pt idx="466">
                  <c:v>662.80405599999995</c:v>
                </c:pt>
                <c:pt idx="467">
                  <c:v>664.030126</c:v>
                </c:pt>
                <c:pt idx="468">
                  <c:v>665.388239</c:v>
                </c:pt>
                <c:pt idx="469">
                  <c:v>666.86010599999997</c:v>
                </c:pt>
                <c:pt idx="470">
                  <c:v>668.40945399999998</c:v>
                </c:pt>
                <c:pt idx="471">
                  <c:v>669.76270199999999</c:v>
                </c:pt>
                <c:pt idx="472">
                  <c:v>671.01744900000006</c:v>
                </c:pt>
                <c:pt idx="473">
                  <c:v>672.17794900000001</c:v>
                </c:pt>
                <c:pt idx="474">
                  <c:v>673.32389000000001</c:v>
                </c:pt>
                <c:pt idx="475">
                  <c:v>674.54990999999995</c:v>
                </c:pt>
                <c:pt idx="476">
                  <c:v>675.82848899999999</c:v>
                </c:pt>
                <c:pt idx="477">
                  <c:v>677.16342699999996</c:v>
                </c:pt>
                <c:pt idx="478">
                  <c:v>678.45520799999997</c:v>
                </c:pt>
                <c:pt idx="479">
                  <c:v>679.67427199999997</c:v>
                </c:pt>
                <c:pt idx="480">
                  <c:v>680.94242899999995</c:v>
                </c:pt>
                <c:pt idx="481">
                  <c:v>682.23827300000005</c:v>
                </c:pt>
                <c:pt idx="482">
                  <c:v>683.68799300000001</c:v>
                </c:pt>
                <c:pt idx="483">
                  <c:v>685.08414800000003</c:v>
                </c:pt>
                <c:pt idx="484">
                  <c:v>686.40810899999997</c:v>
                </c:pt>
                <c:pt idx="485">
                  <c:v>687.67722900000001</c:v>
                </c:pt>
                <c:pt idx="486">
                  <c:v>688.91364399999998</c:v>
                </c:pt>
                <c:pt idx="487">
                  <c:v>690.159988</c:v>
                </c:pt>
                <c:pt idx="488">
                  <c:v>691.46196699999996</c:v>
                </c:pt>
                <c:pt idx="489">
                  <c:v>692.77011800000002</c:v>
                </c:pt>
                <c:pt idx="490">
                  <c:v>694.11123999999995</c:v>
                </c:pt>
                <c:pt idx="491">
                  <c:v>695.43991300000005</c:v>
                </c:pt>
                <c:pt idx="492">
                  <c:v>696.804892</c:v>
                </c:pt>
                <c:pt idx="493">
                  <c:v>698.07111399999997</c:v>
                </c:pt>
                <c:pt idx="494">
                  <c:v>699.27624700000001</c:v>
                </c:pt>
                <c:pt idx="495">
                  <c:v>700.46069499999999</c:v>
                </c:pt>
                <c:pt idx="496">
                  <c:v>701.81580599999995</c:v>
                </c:pt>
                <c:pt idx="497">
                  <c:v>703.26270899999997</c:v>
                </c:pt>
                <c:pt idx="498">
                  <c:v>704.66965100000004</c:v>
                </c:pt>
                <c:pt idx="499">
                  <c:v>705.80090499999994</c:v>
                </c:pt>
                <c:pt idx="500">
                  <c:v>706.91012899999998</c:v>
                </c:pt>
                <c:pt idx="501">
                  <c:v>708.09248200000002</c:v>
                </c:pt>
                <c:pt idx="502">
                  <c:v>709.27271499999995</c:v>
                </c:pt>
                <c:pt idx="503">
                  <c:v>710.51660300000003</c:v>
                </c:pt>
                <c:pt idx="504">
                  <c:v>711.918949</c:v>
                </c:pt>
                <c:pt idx="505">
                  <c:v>713.32359899999994</c:v>
                </c:pt>
                <c:pt idx="506">
                  <c:v>714.69175700000005</c:v>
                </c:pt>
                <c:pt idx="507">
                  <c:v>716.08975899999996</c:v>
                </c:pt>
                <c:pt idx="508">
                  <c:v>717.26658899999995</c:v>
                </c:pt>
                <c:pt idx="509">
                  <c:v>718.427459</c:v>
                </c:pt>
                <c:pt idx="510">
                  <c:v>719.67250100000001</c:v>
                </c:pt>
                <c:pt idx="511">
                  <c:v>720.85176100000001</c:v>
                </c:pt>
                <c:pt idx="512">
                  <c:v>722.06127100000003</c:v>
                </c:pt>
                <c:pt idx="513">
                  <c:v>723.34507900000006</c:v>
                </c:pt>
                <c:pt idx="514">
                  <c:v>724.73232700000005</c:v>
                </c:pt>
                <c:pt idx="515">
                  <c:v>726.11215700000002</c:v>
                </c:pt>
                <c:pt idx="516">
                  <c:v>727.41268600000001</c:v>
                </c:pt>
                <c:pt idx="517">
                  <c:v>728.600956</c:v>
                </c:pt>
                <c:pt idx="518">
                  <c:v>729.75817900000004</c:v>
                </c:pt>
                <c:pt idx="519">
                  <c:v>730.86977300000001</c:v>
                </c:pt>
                <c:pt idx="520">
                  <c:v>732.05677700000001</c:v>
                </c:pt>
                <c:pt idx="521">
                  <c:v>733.26985100000002</c:v>
                </c:pt>
                <c:pt idx="522">
                  <c:v>734.57417099999998</c:v>
                </c:pt>
                <c:pt idx="523">
                  <c:v>735.94146699999999</c:v>
                </c:pt>
                <c:pt idx="524">
                  <c:v>737.271027</c:v>
                </c:pt>
                <c:pt idx="525">
                  <c:v>738.58748500000002</c:v>
                </c:pt>
                <c:pt idx="526">
                  <c:v>739.88219200000003</c:v>
                </c:pt>
                <c:pt idx="527">
                  <c:v>741.12721999999997</c:v>
                </c:pt>
                <c:pt idx="528">
                  <c:v>742.28157999999996</c:v>
                </c:pt>
                <c:pt idx="529">
                  <c:v>743.54138599999999</c:v>
                </c:pt>
                <c:pt idx="530">
                  <c:v>744.94411300000002</c:v>
                </c:pt>
                <c:pt idx="531">
                  <c:v>746.31165999999996</c:v>
                </c:pt>
                <c:pt idx="532">
                  <c:v>747.66493000000003</c:v>
                </c:pt>
                <c:pt idx="533">
                  <c:v>748.93828099999996</c:v>
                </c:pt>
                <c:pt idx="534">
                  <c:v>750.21894599999996</c:v>
                </c:pt>
                <c:pt idx="535">
                  <c:v>751.52377200000001</c:v>
                </c:pt>
                <c:pt idx="536">
                  <c:v>752.86986999999999</c:v>
                </c:pt>
                <c:pt idx="537">
                  <c:v>754.21071400000005</c:v>
                </c:pt>
              </c:numCache>
            </c:numRef>
          </c:xVal>
          <c:yVal>
            <c:numRef>
              <c:f>Совмещенные!$O$2:$O$539</c:f>
              <c:numCache>
                <c:formatCode>General</c:formatCode>
                <c:ptCount val="538"/>
                <c:pt idx="0">
                  <c:v>1.6049000000000001E-2</c:v>
                </c:pt>
                <c:pt idx="1">
                  <c:v>1.5481E-2</c:v>
                </c:pt>
                <c:pt idx="2">
                  <c:v>1.5079E-2</c:v>
                </c:pt>
                <c:pt idx="3">
                  <c:v>1.5485000000000001E-2</c:v>
                </c:pt>
                <c:pt idx="4">
                  <c:v>1.6004000000000001E-2</c:v>
                </c:pt>
                <c:pt idx="5">
                  <c:v>1.6164999999999999E-2</c:v>
                </c:pt>
                <c:pt idx="6">
                  <c:v>1.5744000000000001E-2</c:v>
                </c:pt>
                <c:pt idx="7">
                  <c:v>1.4478E-2</c:v>
                </c:pt>
                <c:pt idx="8">
                  <c:v>1.3544E-2</c:v>
                </c:pt>
                <c:pt idx="9">
                  <c:v>1.2503E-2</c:v>
                </c:pt>
                <c:pt idx="10">
                  <c:v>1.1299E-2</c:v>
                </c:pt>
                <c:pt idx="11">
                  <c:v>9.6919999999999992E-3</c:v>
                </c:pt>
                <c:pt idx="12">
                  <c:v>8.5819999999999994E-3</c:v>
                </c:pt>
                <c:pt idx="13">
                  <c:v>7.6800000000000002E-3</c:v>
                </c:pt>
                <c:pt idx="14">
                  <c:v>6.6870000000000002E-3</c:v>
                </c:pt>
                <c:pt idx="15">
                  <c:v>5.3340000000000002E-3</c:v>
                </c:pt>
                <c:pt idx="16">
                  <c:v>4.4330000000000003E-3</c:v>
                </c:pt>
                <c:pt idx="17">
                  <c:v>4.2969999999999996E-3</c:v>
                </c:pt>
                <c:pt idx="18">
                  <c:v>4.5560000000000002E-3</c:v>
                </c:pt>
                <c:pt idx="19">
                  <c:v>4.9020000000000001E-3</c:v>
                </c:pt>
                <c:pt idx="20">
                  <c:v>5.2389999999999997E-3</c:v>
                </c:pt>
                <c:pt idx="21">
                  <c:v>5.0010000000000002E-3</c:v>
                </c:pt>
                <c:pt idx="22">
                  <c:v>4.4029999999999998E-3</c:v>
                </c:pt>
                <c:pt idx="23">
                  <c:v>3.2680000000000001E-3</c:v>
                </c:pt>
                <c:pt idx="24">
                  <c:v>2.738E-3</c:v>
                </c:pt>
                <c:pt idx="25">
                  <c:v>2.3609999999999998E-3</c:v>
                </c:pt>
                <c:pt idx="26">
                  <c:v>2.104E-3</c:v>
                </c:pt>
                <c:pt idx="27">
                  <c:v>1.323E-3</c:v>
                </c:pt>
                <c:pt idx="28">
                  <c:v>6.3400000000000001E-4</c:v>
                </c:pt>
                <c:pt idx="29">
                  <c:v>5.1500000000000005E-4</c:v>
                </c:pt>
                <c:pt idx="30">
                  <c:v>9.41E-4</c:v>
                </c:pt>
                <c:pt idx="31">
                  <c:v>1.4450000000000001E-3</c:v>
                </c:pt>
                <c:pt idx="32">
                  <c:v>1.5070000000000001E-3</c:v>
                </c:pt>
                <c:pt idx="33">
                  <c:v>1.1820000000000001E-3</c:v>
                </c:pt>
                <c:pt idx="34">
                  <c:v>4.0499999999999998E-4</c:v>
                </c:pt>
                <c:pt idx="35">
                  <c:v>0</c:v>
                </c:pt>
                <c:pt idx="36">
                  <c:v>2.43E-4</c:v>
                </c:pt>
                <c:pt idx="37">
                  <c:v>9.2500000000000004E-4</c:v>
                </c:pt>
                <c:pt idx="38">
                  <c:v>1.531E-3</c:v>
                </c:pt>
                <c:pt idx="39">
                  <c:v>1.7489999999999999E-3</c:v>
                </c:pt>
                <c:pt idx="40">
                  <c:v>1.6440000000000001E-3</c:v>
                </c:pt>
                <c:pt idx="41">
                  <c:v>2.196E-3</c:v>
                </c:pt>
                <c:pt idx="42">
                  <c:v>2.643E-3</c:v>
                </c:pt>
                <c:pt idx="43">
                  <c:v>3.2789999999999998E-3</c:v>
                </c:pt>
                <c:pt idx="44">
                  <c:v>3.8180000000000002E-3</c:v>
                </c:pt>
                <c:pt idx="45">
                  <c:v>5.1739999999999998E-3</c:v>
                </c:pt>
                <c:pt idx="46">
                  <c:v>6.9820000000000004E-3</c:v>
                </c:pt>
                <c:pt idx="47">
                  <c:v>8.6580000000000008E-3</c:v>
                </c:pt>
                <c:pt idx="48">
                  <c:v>1.0495000000000001E-2</c:v>
                </c:pt>
                <c:pt idx="49">
                  <c:v>1.2540000000000001E-2</c:v>
                </c:pt>
                <c:pt idx="50">
                  <c:v>1.4515E-2</c:v>
                </c:pt>
                <c:pt idx="51">
                  <c:v>1.5979E-2</c:v>
                </c:pt>
                <c:pt idx="52">
                  <c:v>1.7897E-2</c:v>
                </c:pt>
                <c:pt idx="53">
                  <c:v>2.0173E-2</c:v>
                </c:pt>
                <c:pt idx="54">
                  <c:v>2.2716E-2</c:v>
                </c:pt>
                <c:pt idx="55">
                  <c:v>2.5742000000000001E-2</c:v>
                </c:pt>
                <c:pt idx="56">
                  <c:v>3.0068999999999999E-2</c:v>
                </c:pt>
                <c:pt idx="57">
                  <c:v>3.5605999999999999E-2</c:v>
                </c:pt>
                <c:pt idx="58">
                  <c:v>4.0960999999999997E-2</c:v>
                </c:pt>
                <c:pt idx="59">
                  <c:v>4.5506999999999999E-2</c:v>
                </c:pt>
                <c:pt idx="60">
                  <c:v>5.0624000000000002E-2</c:v>
                </c:pt>
                <c:pt idx="61">
                  <c:v>5.5964E-2</c:v>
                </c:pt>
                <c:pt idx="62">
                  <c:v>6.2548999999999993E-2</c:v>
                </c:pt>
                <c:pt idx="63">
                  <c:v>6.9380999999999998E-2</c:v>
                </c:pt>
                <c:pt idx="64">
                  <c:v>7.6614000000000002E-2</c:v>
                </c:pt>
                <c:pt idx="65">
                  <c:v>8.4317000000000003E-2</c:v>
                </c:pt>
                <c:pt idx="66">
                  <c:v>9.1386999999999996E-2</c:v>
                </c:pt>
                <c:pt idx="67">
                  <c:v>9.8503999999999994E-2</c:v>
                </c:pt>
                <c:pt idx="68">
                  <c:v>0.105229</c:v>
                </c:pt>
                <c:pt idx="69">
                  <c:v>0.112511</c:v>
                </c:pt>
                <c:pt idx="70">
                  <c:v>0.12013699999999999</c:v>
                </c:pt>
                <c:pt idx="71">
                  <c:v>0.127584</c:v>
                </c:pt>
                <c:pt idx="72">
                  <c:v>0.136325</c:v>
                </c:pt>
                <c:pt idx="73">
                  <c:v>0.144486</c:v>
                </c:pt>
                <c:pt idx="74">
                  <c:v>0.152694</c:v>
                </c:pt>
                <c:pt idx="75">
                  <c:v>0.15969900000000001</c:v>
                </c:pt>
                <c:pt idx="76">
                  <c:v>0.16705100000000001</c:v>
                </c:pt>
                <c:pt idx="77">
                  <c:v>0.174758</c:v>
                </c:pt>
                <c:pt idx="78">
                  <c:v>0.18271299999999999</c:v>
                </c:pt>
                <c:pt idx="79">
                  <c:v>0.19019800000000001</c:v>
                </c:pt>
                <c:pt idx="80">
                  <c:v>0.19695299999999999</c:v>
                </c:pt>
                <c:pt idx="81">
                  <c:v>0.20318700000000001</c:v>
                </c:pt>
                <c:pt idx="82">
                  <c:v>0.209254</c:v>
                </c:pt>
                <c:pt idx="83">
                  <c:v>0.216276</c:v>
                </c:pt>
                <c:pt idx="84">
                  <c:v>0.22368099999999999</c:v>
                </c:pt>
                <c:pt idx="85">
                  <c:v>0.23148299999999999</c:v>
                </c:pt>
                <c:pt idx="86">
                  <c:v>0.238125</c:v>
                </c:pt>
                <c:pt idx="87">
                  <c:v>0.24357999999999999</c:v>
                </c:pt>
                <c:pt idx="88">
                  <c:v>0.249138</c:v>
                </c:pt>
                <c:pt idx="89">
                  <c:v>0.25484899999999999</c:v>
                </c:pt>
                <c:pt idx="90">
                  <c:v>0.26029799999999997</c:v>
                </c:pt>
                <c:pt idx="91">
                  <c:v>0.26454499999999997</c:v>
                </c:pt>
                <c:pt idx="92">
                  <c:v>0.26899400000000001</c:v>
                </c:pt>
                <c:pt idx="93">
                  <c:v>0.27409499999999998</c:v>
                </c:pt>
                <c:pt idx="94">
                  <c:v>0.279893</c:v>
                </c:pt>
                <c:pt idx="95">
                  <c:v>0.28495199999999998</c:v>
                </c:pt>
                <c:pt idx="96">
                  <c:v>0.28835100000000002</c:v>
                </c:pt>
                <c:pt idx="97">
                  <c:v>0.29039100000000001</c:v>
                </c:pt>
                <c:pt idx="98">
                  <c:v>0.29186899999999999</c:v>
                </c:pt>
                <c:pt idx="99">
                  <c:v>0.293794</c:v>
                </c:pt>
                <c:pt idx="100">
                  <c:v>0.29632900000000001</c:v>
                </c:pt>
                <c:pt idx="101">
                  <c:v>0.29898400000000003</c:v>
                </c:pt>
                <c:pt idx="102">
                  <c:v>0.30224499999999999</c:v>
                </c:pt>
                <c:pt idx="103">
                  <c:v>0.30447800000000003</c:v>
                </c:pt>
                <c:pt idx="104">
                  <c:v>0.30502699999999999</c:v>
                </c:pt>
                <c:pt idx="105">
                  <c:v>0.303734</c:v>
                </c:pt>
                <c:pt idx="106">
                  <c:v>0.30252000000000001</c:v>
                </c:pt>
                <c:pt idx="107">
                  <c:v>0.30240699999999998</c:v>
                </c:pt>
                <c:pt idx="108">
                  <c:v>0.30297299999999999</c:v>
                </c:pt>
                <c:pt idx="109">
                  <c:v>0.30367699999999997</c:v>
                </c:pt>
                <c:pt idx="110">
                  <c:v>0.30373099999999997</c:v>
                </c:pt>
                <c:pt idx="111">
                  <c:v>0.30330699999999999</c:v>
                </c:pt>
                <c:pt idx="112">
                  <c:v>0.30192799999999997</c:v>
                </c:pt>
                <c:pt idx="113">
                  <c:v>0.300367</c:v>
                </c:pt>
                <c:pt idx="114">
                  <c:v>0.29946200000000001</c:v>
                </c:pt>
                <c:pt idx="115">
                  <c:v>0.29879099999999997</c:v>
                </c:pt>
                <c:pt idx="116">
                  <c:v>0.29818</c:v>
                </c:pt>
                <c:pt idx="117">
                  <c:v>0.29711599999999999</c:v>
                </c:pt>
                <c:pt idx="118">
                  <c:v>0.29621399999999998</c:v>
                </c:pt>
                <c:pt idx="119">
                  <c:v>0.29455399999999998</c:v>
                </c:pt>
                <c:pt idx="120">
                  <c:v>0.29284399999999999</c:v>
                </c:pt>
                <c:pt idx="121">
                  <c:v>0.29099999999999998</c:v>
                </c:pt>
                <c:pt idx="122">
                  <c:v>0.28985699999999998</c:v>
                </c:pt>
                <c:pt idx="123">
                  <c:v>0.28885100000000002</c:v>
                </c:pt>
                <c:pt idx="124">
                  <c:v>0.28812100000000002</c:v>
                </c:pt>
                <c:pt idx="125">
                  <c:v>0.28751900000000002</c:v>
                </c:pt>
                <c:pt idx="126">
                  <c:v>0.28654600000000002</c:v>
                </c:pt>
                <c:pt idx="127">
                  <c:v>0.28509800000000002</c:v>
                </c:pt>
                <c:pt idx="128">
                  <c:v>0.28289999999999998</c:v>
                </c:pt>
                <c:pt idx="129">
                  <c:v>0.28037800000000002</c:v>
                </c:pt>
                <c:pt idx="130">
                  <c:v>0.27794200000000002</c:v>
                </c:pt>
                <c:pt idx="131">
                  <c:v>0.27607199999999998</c:v>
                </c:pt>
                <c:pt idx="132">
                  <c:v>0.27446700000000002</c:v>
                </c:pt>
                <c:pt idx="133">
                  <c:v>0.27248899999999998</c:v>
                </c:pt>
                <c:pt idx="134">
                  <c:v>0.27014700000000003</c:v>
                </c:pt>
                <c:pt idx="135">
                  <c:v>0.26820699999999997</c:v>
                </c:pt>
                <c:pt idx="136">
                  <c:v>0.266959</c:v>
                </c:pt>
                <c:pt idx="137">
                  <c:v>0.266231</c:v>
                </c:pt>
                <c:pt idx="138">
                  <c:v>0.26588800000000001</c:v>
                </c:pt>
                <c:pt idx="139">
                  <c:v>0.26517400000000002</c:v>
                </c:pt>
                <c:pt idx="140">
                  <c:v>0.26413700000000001</c:v>
                </c:pt>
                <c:pt idx="141">
                  <c:v>0.26258900000000002</c:v>
                </c:pt>
                <c:pt idx="142">
                  <c:v>0.26132300000000003</c:v>
                </c:pt>
                <c:pt idx="143">
                  <c:v>0.26028200000000001</c:v>
                </c:pt>
                <c:pt idx="144">
                  <c:v>0.25972200000000001</c:v>
                </c:pt>
                <c:pt idx="145">
                  <c:v>0.25875900000000002</c:v>
                </c:pt>
                <c:pt idx="146">
                  <c:v>0.25833600000000001</c:v>
                </c:pt>
                <c:pt idx="147">
                  <c:v>0.25713900000000001</c:v>
                </c:pt>
                <c:pt idx="148">
                  <c:v>0.25578800000000002</c:v>
                </c:pt>
                <c:pt idx="149">
                  <c:v>0.25445200000000001</c:v>
                </c:pt>
                <c:pt idx="150">
                  <c:v>0.25362400000000002</c:v>
                </c:pt>
                <c:pt idx="151">
                  <c:v>0.25301699999999999</c:v>
                </c:pt>
                <c:pt idx="152">
                  <c:v>0.252081</c:v>
                </c:pt>
                <c:pt idx="153">
                  <c:v>0.250336</c:v>
                </c:pt>
                <c:pt idx="154">
                  <c:v>0.24873700000000001</c:v>
                </c:pt>
                <c:pt idx="155">
                  <c:v>0.24732199999999999</c:v>
                </c:pt>
                <c:pt idx="156">
                  <c:v>0.24640400000000001</c:v>
                </c:pt>
                <c:pt idx="157">
                  <c:v>0.24554400000000001</c:v>
                </c:pt>
                <c:pt idx="158">
                  <c:v>0.24446699999999999</c:v>
                </c:pt>
                <c:pt idx="159">
                  <c:v>0.244035</c:v>
                </c:pt>
                <c:pt idx="160">
                  <c:v>0.24370700000000001</c:v>
                </c:pt>
                <c:pt idx="161">
                  <c:v>0.24363399999999999</c:v>
                </c:pt>
                <c:pt idx="162">
                  <c:v>0.24273</c:v>
                </c:pt>
                <c:pt idx="163">
                  <c:v>0.24158499999999999</c:v>
                </c:pt>
                <c:pt idx="164">
                  <c:v>0.239811</c:v>
                </c:pt>
                <c:pt idx="165">
                  <c:v>0.23879300000000001</c:v>
                </c:pt>
                <c:pt idx="166">
                  <c:v>0.23764299999999999</c:v>
                </c:pt>
                <c:pt idx="167">
                  <c:v>0.23696600000000001</c:v>
                </c:pt>
                <c:pt idx="168">
                  <c:v>0.235952</c:v>
                </c:pt>
                <c:pt idx="169">
                  <c:v>0.23510200000000001</c:v>
                </c:pt>
                <c:pt idx="170">
                  <c:v>0.23452600000000001</c:v>
                </c:pt>
                <c:pt idx="171">
                  <c:v>0.23415</c:v>
                </c:pt>
                <c:pt idx="172">
                  <c:v>0.23336200000000001</c:v>
                </c:pt>
                <c:pt idx="173">
                  <c:v>0.23147799999999999</c:v>
                </c:pt>
                <c:pt idx="174">
                  <c:v>0.229763</c:v>
                </c:pt>
                <c:pt idx="175">
                  <c:v>0.22877500000000001</c:v>
                </c:pt>
                <c:pt idx="176">
                  <c:v>0.22878000000000001</c:v>
                </c:pt>
                <c:pt idx="177">
                  <c:v>0.22824800000000001</c:v>
                </c:pt>
                <c:pt idx="178">
                  <c:v>0.22769</c:v>
                </c:pt>
                <c:pt idx="179">
                  <c:v>0.22711700000000001</c:v>
                </c:pt>
                <c:pt idx="180">
                  <c:v>0.22715399999999999</c:v>
                </c:pt>
                <c:pt idx="181">
                  <c:v>0.227241</c:v>
                </c:pt>
                <c:pt idx="182">
                  <c:v>0.22814100000000001</c:v>
                </c:pt>
                <c:pt idx="183">
                  <c:v>0.22899</c:v>
                </c:pt>
                <c:pt idx="184">
                  <c:v>0.22951099999999999</c:v>
                </c:pt>
                <c:pt idx="185">
                  <c:v>0.229543</c:v>
                </c:pt>
                <c:pt idx="186">
                  <c:v>0.229349</c:v>
                </c:pt>
                <c:pt idx="187">
                  <c:v>0.230184</c:v>
                </c:pt>
                <c:pt idx="188">
                  <c:v>0.230682</c:v>
                </c:pt>
                <c:pt idx="189">
                  <c:v>0.23060900000000001</c:v>
                </c:pt>
                <c:pt idx="190">
                  <c:v>0.23053499999999999</c:v>
                </c:pt>
                <c:pt idx="191">
                  <c:v>0.23039299999999999</c:v>
                </c:pt>
                <c:pt idx="192">
                  <c:v>0.23095599999999999</c:v>
                </c:pt>
                <c:pt idx="193">
                  <c:v>0.230936</c:v>
                </c:pt>
                <c:pt idx="194">
                  <c:v>0.231348</c:v>
                </c:pt>
                <c:pt idx="195">
                  <c:v>0.23166900000000001</c:v>
                </c:pt>
                <c:pt idx="196">
                  <c:v>0.23205400000000001</c:v>
                </c:pt>
                <c:pt idx="197">
                  <c:v>0.23227999999999999</c:v>
                </c:pt>
                <c:pt idx="198">
                  <c:v>0.232317</c:v>
                </c:pt>
                <c:pt idx="199">
                  <c:v>0.2324</c:v>
                </c:pt>
                <c:pt idx="200">
                  <c:v>0.23275999999999999</c:v>
                </c:pt>
                <c:pt idx="201">
                  <c:v>0.23347000000000001</c:v>
                </c:pt>
                <c:pt idx="202">
                  <c:v>0.23435800000000001</c:v>
                </c:pt>
                <c:pt idx="203">
                  <c:v>0.234984</c:v>
                </c:pt>
                <c:pt idx="204">
                  <c:v>0.23546700000000001</c:v>
                </c:pt>
                <c:pt idx="205">
                  <c:v>0.235988</c:v>
                </c:pt>
                <c:pt idx="206">
                  <c:v>0.23668900000000001</c:v>
                </c:pt>
                <c:pt idx="207">
                  <c:v>0.237233</c:v>
                </c:pt>
                <c:pt idx="208">
                  <c:v>0.237677</c:v>
                </c:pt>
                <c:pt idx="209">
                  <c:v>0.23843800000000001</c:v>
                </c:pt>
                <c:pt idx="210">
                  <c:v>0.23946600000000001</c:v>
                </c:pt>
                <c:pt idx="211">
                  <c:v>0.24054400000000001</c:v>
                </c:pt>
                <c:pt idx="212">
                  <c:v>0.24138999999999999</c:v>
                </c:pt>
                <c:pt idx="213">
                  <c:v>0.24232799999999999</c:v>
                </c:pt>
                <c:pt idx="214">
                  <c:v>0.243233</c:v>
                </c:pt>
                <c:pt idx="215">
                  <c:v>0.24409900000000001</c:v>
                </c:pt>
                <c:pt idx="216">
                  <c:v>0.24504400000000001</c:v>
                </c:pt>
                <c:pt idx="217">
                  <c:v>0.24618499999999999</c:v>
                </c:pt>
                <c:pt idx="218">
                  <c:v>0.24748700000000001</c:v>
                </c:pt>
                <c:pt idx="219">
                  <c:v>0.248446</c:v>
                </c:pt>
                <c:pt idx="220">
                  <c:v>0.24935099999999999</c:v>
                </c:pt>
                <c:pt idx="221">
                  <c:v>0.250083</c:v>
                </c:pt>
                <c:pt idx="222">
                  <c:v>0.250828</c:v>
                </c:pt>
                <c:pt idx="223">
                  <c:v>0.25172699999999998</c:v>
                </c:pt>
                <c:pt idx="224">
                  <c:v>0.25265599999999999</c:v>
                </c:pt>
                <c:pt idx="225">
                  <c:v>0.25364799999999998</c:v>
                </c:pt>
                <c:pt idx="226">
                  <c:v>0.25479600000000002</c:v>
                </c:pt>
                <c:pt idx="227">
                  <c:v>0.25579200000000002</c:v>
                </c:pt>
                <c:pt idx="228">
                  <c:v>0.257021</c:v>
                </c:pt>
                <c:pt idx="229">
                  <c:v>0.25842199999999999</c:v>
                </c:pt>
                <c:pt idx="230">
                  <c:v>0.25958100000000001</c:v>
                </c:pt>
                <c:pt idx="231">
                  <c:v>0.26041799999999998</c:v>
                </c:pt>
                <c:pt idx="232">
                  <c:v>0.26117099999999999</c:v>
                </c:pt>
                <c:pt idx="233">
                  <c:v>0.261681</c:v>
                </c:pt>
                <c:pt idx="234">
                  <c:v>0.26226300000000002</c:v>
                </c:pt>
                <c:pt idx="235">
                  <c:v>0.26234600000000002</c:v>
                </c:pt>
                <c:pt idx="236">
                  <c:v>0.26293299999999997</c:v>
                </c:pt>
                <c:pt idx="237">
                  <c:v>0.26379900000000001</c:v>
                </c:pt>
                <c:pt idx="238">
                  <c:v>0.26449800000000001</c:v>
                </c:pt>
                <c:pt idx="239">
                  <c:v>0.26461699999999999</c:v>
                </c:pt>
                <c:pt idx="240">
                  <c:v>0.26458100000000001</c:v>
                </c:pt>
                <c:pt idx="241">
                  <c:v>0.26443699999999998</c:v>
                </c:pt>
                <c:pt idx="242">
                  <c:v>0.26464399999999999</c:v>
                </c:pt>
                <c:pt idx="243">
                  <c:v>0.26475100000000001</c:v>
                </c:pt>
                <c:pt idx="244">
                  <c:v>0.26519999999999999</c:v>
                </c:pt>
                <c:pt idx="245">
                  <c:v>0.26469799999999999</c:v>
                </c:pt>
                <c:pt idx="246">
                  <c:v>0.263818</c:v>
                </c:pt>
                <c:pt idx="247">
                  <c:v>0.26250099999999998</c:v>
                </c:pt>
                <c:pt idx="248">
                  <c:v>0.26139099999999998</c:v>
                </c:pt>
                <c:pt idx="249">
                  <c:v>0.26013599999999998</c:v>
                </c:pt>
                <c:pt idx="250">
                  <c:v>0.25916699999999998</c:v>
                </c:pt>
                <c:pt idx="251">
                  <c:v>0.258822</c:v>
                </c:pt>
                <c:pt idx="252">
                  <c:v>0.25899800000000001</c:v>
                </c:pt>
                <c:pt idx="253">
                  <c:v>0.25881399999999999</c:v>
                </c:pt>
                <c:pt idx="254">
                  <c:v>0.25823600000000002</c:v>
                </c:pt>
                <c:pt idx="255">
                  <c:v>0.256828</c:v>
                </c:pt>
                <c:pt idx="256">
                  <c:v>0.25559700000000002</c:v>
                </c:pt>
                <c:pt idx="257">
                  <c:v>0.254112</c:v>
                </c:pt>
                <c:pt idx="258">
                  <c:v>0.252469</c:v>
                </c:pt>
                <c:pt idx="259">
                  <c:v>0.25052400000000002</c:v>
                </c:pt>
                <c:pt idx="260">
                  <c:v>0.24876300000000001</c:v>
                </c:pt>
                <c:pt idx="261">
                  <c:v>0.247585</c:v>
                </c:pt>
                <c:pt idx="262">
                  <c:v>0.246394</c:v>
                </c:pt>
                <c:pt idx="263">
                  <c:v>0.24529000000000001</c:v>
                </c:pt>
                <c:pt idx="264">
                  <c:v>0.243785</c:v>
                </c:pt>
                <c:pt idx="265">
                  <c:v>0.24213599999999999</c:v>
                </c:pt>
                <c:pt idx="266">
                  <c:v>0.240372</c:v>
                </c:pt>
                <c:pt idx="267">
                  <c:v>0.23874000000000001</c:v>
                </c:pt>
                <c:pt idx="268">
                  <c:v>0.237174</c:v>
                </c:pt>
                <c:pt idx="269">
                  <c:v>0.23569799999999999</c:v>
                </c:pt>
                <c:pt idx="270">
                  <c:v>0.234566</c:v>
                </c:pt>
                <c:pt idx="271">
                  <c:v>0.233683</c:v>
                </c:pt>
                <c:pt idx="272">
                  <c:v>0.23234399999999999</c:v>
                </c:pt>
                <c:pt idx="273">
                  <c:v>0.230521</c:v>
                </c:pt>
                <c:pt idx="274">
                  <c:v>0.22867100000000001</c:v>
                </c:pt>
                <c:pt idx="275">
                  <c:v>0.227019</c:v>
                </c:pt>
                <c:pt idx="276">
                  <c:v>0.22544800000000001</c:v>
                </c:pt>
                <c:pt idx="277">
                  <c:v>0.22336500000000001</c:v>
                </c:pt>
                <c:pt idx="278">
                  <c:v>0.220859</c:v>
                </c:pt>
                <c:pt idx="279">
                  <c:v>0.21778500000000001</c:v>
                </c:pt>
                <c:pt idx="280">
                  <c:v>0.21429300000000001</c:v>
                </c:pt>
                <c:pt idx="281">
                  <c:v>0.211979</c:v>
                </c:pt>
                <c:pt idx="282">
                  <c:v>0.20994099999999999</c:v>
                </c:pt>
                <c:pt idx="283">
                  <c:v>0.208506</c:v>
                </c:pt>
                <c:pt idx="284">
                  <c:v>0.20669499999999999</c:v>
                </c:pt>
                <c:pt idx="285">
                  <c:v>0.20513300000000001</c:v>
                </c:pt>
                <c:pt idx="286">
                  <c:v>0.20319999999999999</c:v>
                </c:pt>
                <c:pt idx="287">
                  <c:v>0.200709</c:v>
                </c:pt>
                <c:pt idx="288">
                  <c:v>0.19730800000000001</c:v>
                </c:pt>
                <c:pt idx="289">
                  <c:v>0.19414600000000001</c:v>
                </c:pt>
                <c:pt idx="290">
                  <c:v>0.19123999999999999</c:v>
                </c:pt>
                <c:pt idx="291">
                  <c:v>0.189245</c:v>
                </c:pt>
                <c:pt idx="292">
                  <c:v>0.18746299999999999</c:v>
                </c:pt>
                <c:pt idx="293">
                  <c:v>0.18579300000000001</c:v>
                </c:pt>
                <c:pt idx="294">
                  <c:v>0.18424499999999999</c:v>
                </c:pt>
                <c:pt idx="295">
                  <c:v>0.18263599999999999</c:v>
                </c:pt>
                <c:pt idx="296">
                  <c:v>0.181391</c:v>
                </c:pt>
                <c:pt idx="297">
                  <c:v>0.17988399999999999</c:v>
                </c:pt>
                <c:pt idx="298">
                  <c:v>0.17781</c:v>
                </c:pt>
                <c:pt idx="299">
                  <c:v>0.17541000000000001</c:v>
                </c:pt>
                <c:pt idx="300">
                  <c:v>0.17320099999999999</c:v>
                </c:pt>
                <c:pt idx="301">
                  <c:v>0.17183799999999999</c:v>
                </c:pt>
                <c:pt idx="302">
                  <c:v>0.170153</c:v>
                </c:pt>
                <c:pt idx="303">
                  <c:v>0.16850899999999999</c:v>
                </c:pt>
                <c:pt idx="304">
                  <c:v>0.16676299999999999</c:v>
                </c:pt>
                <c:pt idx="305">
                  <c:v>0.16520899999999999</c:v>
                </c:pt>
                <c:pt idx="306">
                  <c:v>0.16403999999999999</c:v>
                </c:pt>
                <c:pt idx="307">
                  <c:v>0.16316900000000001</c:v>
                </c:pt>
                <c:pt idx="308">
                  <c:v>0.16278500000000001</c:v>
                </c:pt>
                <c:pt idx="309">
                  <c:v>0.16220399999999999</c:v>
                </c:pt>
                <c:pt idx="310">
                  <c:v>0.16200600000000001</c:v>
                </c:pt>
                <c:pt idx="311">
                  <c:v>0.16226699999999999</c:v>
                </c:pt>
                <c:pt idx="312">
                  <c:v>0.16294500000000001</c:v>
                </c:pt>
                <c:pt idx="313">
                  <c:v>0.16297900000000001</c:v>
                </c:pt>
                <c:pt idx="314">
                  <c:v>0.16224</c:v>
                </c:pt>
                <c:pt idx="315">
                  <c:v>0.16104599999999999</c:v>
                </c:pt>
                <c:pt idx="316">
                  <c:v>0.15973599999999999</c:v>
                </c:pt>
                <c:pt idx="317">
                  <c:v>0.15855900000000001</c:v>
                </c:pt>
                <c:pt idx="318">
                  <c:v>0.15733</c:v>
                </c:pt>
                <c:pt idx="319">
                  <c:v>0.15620700000000001</c:v>
                </c:pt>
                <c:pt idx="320">
                  <c:v>0.155194</c:v>
                </c:pt>
                <c:pt idx="321">
                  <c:v>0.15445600000000001</c:v>
                </c:pt>
                <c:pt idx="322">
                  <c:v>0.15331700000000001</c:v>
                </c:pt>
                <c:pt idx="323">
                  <c:v>0.15218400000000001</c:v>
                </c:pt>
                <c:pt idx="324">
                  <c:v>0.150614</c:v>
                </c:pt>
                <c:pt idx="325">
                  <c:v>0.14913899999999999</c:v>
                </c:pt>
                <c:pt idx="326">
                  <c:v>0.147758</c:v>
                </c:pt>
                <c:pt idx="327">
                  <c:v>0.14708499999999999</c:v>
                </c:pt>
                <c:pt idx="328">
                  <c:v>0.147034</c:v>
                </c:pt>
                <c:pt idx="329">
                  <c:v>0.146759</c:v>
                </c:pt>
                <c:pt idx="330">
                  <c:v>0.146061</c:v>
                </c:pt>
                <c:pt idx="331">
                  <c:v>0.14533599999999999</c:v>
                </c:pt>
                <c:pt idx="332">
                  <c:v>0.144204</c:v>
                </c:pt>
                <c:pt idx="333">
                  <c:v>0.14349500000000001</c:v>
                </c:pt>
                <c:pt idx="334">
                  <c:v>0.14241400000000001</c:v>
                </c:pt>
                <c:pt idx="335">
                  <c:v>0.14196</c:v>
                </c:pt>
                <c:pt idx="336">
                  <c:v>0.14163500000000001</c:v>
                </c:pt>
                <c:pt idx="337">
                  <c:v>0.14130300000000001</c:v>
                </c:pt>
                <c:pt idx="338">
                  <c:v>0.141074</c:v>
                </c:pt>
                <c:pt idx="339">
                  <c:v>0.14071600000000001</c:v>
                </c:pt>
                <c:pt idx="340">
                  <c:v>0.140539</c:v>
                </c:pt>
                <c:pt idx="341">
                  <c:v>0.14027500000000001</c:v>
                </c:pt>
                <c:pt idx="342">
                  <c:v>0.140351</c:v>
                </c:pt>
                <c:pt idx="343">
                  <c:v>0.14114199999999999</c:v>
                </c:pt>
                <c:pt idx="344">
                  <c:v>0.14224200000000001</c:v>
                </c:pt>
                <c:pt idx="345">
                  <c:v>0.14298</c:v>
                </c:pt>
                <c:pt idx="346">
                  <c:v>0.14325099999999999</c:v>
                </c:pt>
                <c:pt idx="347">
                  <c:v>0.14335600000000001</c:v>
                </c:pt>
                <c:pt idx="348">
                  <c:v>0.14351</c:v>
                </c:pt>
                <c:pt idx="349">
                  <c:v>0.14369999999999999</c:v>
                </c:pt>
                <c:pt idx="350">
                  <c:v>0.144099</c:v>
                </c:pt>
                <c:pt idx="351">
                  <c:v>0.14416499999999999</c:v>
                </c:pt>
                <c:pt idx="352">
                  <c:v>0.14424699999999999</c:v>
                </c:pt>
                <c:pt idx="353">
                  <c:v>0.14460999999999999</c:v>
                </c:pt>
                <c:pt idx="354">
                  <c:v>0.14538000000000001</c:v>
                </c:pt>
                <c:pt idx="355">
                  <c:v>0.14607999999999999</c:v>
                </c:pt>
                <c:pt idx="356">
                  <c:v>0.146733</c:v>
                </c:pt>
                <c:pt idx="357">
                  <c:v>0.14727299999999999</c:v>
                </c:pt>
                <c:pt idx="358">
                  <c:v>0.14832699999999999</c:v>
                </c:pt>
                <c:pt idx="359">
                  <c:v>0.14951600000000001</c:v>
                </c:pt>
                <c:pt idx="360">
                  <c:v>0.150365</c:v>
                </c:pt>
                <c:pt idx="361">
                  <c:v>0.15148900000000001</c:v>
                </c:pt>
                <c:pt idx="362">
                  <c:v>0.15253800000000001</c:v>
                </c:pt>
                <c:pt idx="363">
                  <c:v>0.15396199999999999</c:v>
                </c:pt>
                <c:pt idx="364">
                  <c:v>0.15540899999999999</c:v>
                </c:pt>
                <c:pt idx="365">
                  <c:v>0.156584</c:v>
                </c:pt>
                <c:pt idx="366">
                  <c:v>0.15770400000000001</c:v>
                </c:pt>
                <c:pt idx="367">
                  <c:v>0.157887</c:v>
                </c:pt>
                <c:pt idx="368">
                  <c:v>0.15764300000000001</c:v>
                </c:pt>
                <c:pt idx="369">
                  <c:v>0.157415</c:v>
                </c:pt>
                <c:pt idx="370">
                  <c:v>0.157802</c:v>
                </c:pt>
                <c:pt idx="371">
                  <c:v>0.15839700000000001</c:v>
                </c:pt>
                <c:pt idx="372">
                  <c:v>0.15966</c:v>
                </c:pt>
                <c:pt idx="373">
                  <c:v>0.16078400000000001</c:v>
                </c:pt>
                <c:pt idx="374">
                  <c:v>0.16222600000000001</c:v>
                </c:pt>
                <c:pt idx="375">
                  <c:v>0.16314699999999999</c:v>
                </c:pt>
                <c:pt idx="376">
                  <c:v>0.16437199999999999</c:v>
                </c:pt>
                <c:pt idx="377">
                  <c:v>0.166016</c:v>
                </c:pt>
                <c:pt idx="378">
                  <c:v>0.16814399999999999</c:v>
                </c:pt>
                <c:pt idx="379">
                  <c:v>0.17028499999999999</c:v>
                </c:pt>
                <c:pt idx="380">
                  <c:v>0.17297299999999999</c:v>
                </c:pt>
                <c:pt idx="381">
                  <c:v>0.17494399999999999</c:v>
                </c:pt>
                <c:pt idx="382">
                  <c:v>0.17663300000000001</c:v>
                </c:pt>
                <c:pt idx="383">
                  <c:v>0.177283</c:v>
                </c:pt>
                <c:pt idx="384">
                  <c:v>0.177902</c:v>
                </c:pt>
                <c:pt idx="385">
                  <c:v>0.17907500000000001</c:v>
                </c:pt>
                <c:pt idx="386">
                  <c:v>0.18060499999999999</c:v>
                </c:pt>
                <c:pt idx="387">
                  <c:v>0.18227399999999999</c:v>
                </c:pt>
                <c:pt idx="388">
                  <c:v>0.18384700000000001</c:v>
                </c:pt>
                <c:pt idx="389">
                  <c:v>0.18512500000000001</c:v>
                </c:pt>
                <c:pt idx="390">
                  <c:v>0.186607</c:v>
                </c:pt>
                <c:pt idx="391">
                  <c:v>0.18809999999999999</c:v>
                </c:pt>
                <c:pt idx="392">
                  <c:v>0.18995699999999999</c:v>
                </c:pt>
                <c:pt idx="393">
                  <c:v>0.19200300000000001</c:v>
                </c:pt>
                <c:pt idx="394">
                  <c:v>0.19368299999999999</c:v>
                </c:pt>
                <c:pt idx="395">
                  <c:v>0.195241</c:v>
                </c:pt>
                <c:pt idx="396">
                  <c:v>0.19644400000000001</c:v>
                </c:pt>
                <c:pt idx="397">
                  <c:v>0.198513</c:v>
                </c:pt>
                <c:pt idx="398">
                  <c:v>0.20091999999999999</c:v>
                </c:pt>
                <c:pt idx="399">
                  <c:v>0.20297100000000001</c:v>
                </c:pt>
                <c:pt idx="400">
                  <c:v>0.20420199999999999</c:v>
                </c:pt>
                <c:pt idx="401">
                  <c:v>0.205348</c:v>
                </c:pt>
                <c:pt idx="402">
                  <c:v>0.207507</c:v>
                </c:pt>
                <c:pt idx="403">
                  <c:v>0.209982</c:v>
                </c:pt>
                <c:pt idx="404">
                  <c:v>0.21284800000000001</c:v>
                </c:pt>
                <c:pt idx="405">
                  <c:v>0.21577099999999999</c:v>
                </c:pt>
                <c:pt idx="406">
                  <c:v>0.21856700000000001</c:v>
                </c:pt>
                <c:pt idx="407">
                  <c:v>0.221583</c:v>
                </c:pt>
                <c:pt idx="408">
                  <c:v>0.224215</c:v>
                </c:pt>
                <c:pt idx="409">
                  <c:v>0.22703000000000001</c:v>
                </c:pt>
                <c:pt idx="410">
                  <c:v>0.22914200000000001</c:v>
                </c:pt>
                <c:pt idx="411">
                  <c:v>0.23171600000000001</c:v>
                </c:pt>
                <c:pt idx="412">
                  <c:v>0.235071</c:v>
                </c:pt>
                <c:pt idx="413">
                  <c:v>0.239007</c:v>
                </c:pt>
                <c:pt idx="414">
                  <c:v>0.24254700000000001</c:v>
                </c:pt>
                <c:pt idx="415">
                  <c:v>0.245807</c:v>
                </c:pt>
                <c:pt idx="416">
                  <c:v>0.24842</c:v>
                </c:pt>
                <c:pt idx="417">
                  <c:v>0.25115199999999999</c:v>
                </c:pt>
                <c:pt idx="418">
                  <c:v>0.25348500000000002</c:v>
                </c:pt>
                <c:pt idx="419">
                  <c:v>0.256247</c:v>
                </c:pt>
                <c:pt idx="420">
                  <c:v>0.25880599999999998</c:v>
                </c:pt>
                <c:pt idx="421">
                  <c:v>0.261407</c:v>
                </c:pt>
                <c:pt idx="422">
                  <c:v>0.26373099999999999</c:v>
                </c:pt>
                <c:pt idx="423">
                  <c:v>0.26568900000000001</c:v>
                </c:pt>
                <c:pt idx="424">
                  <c:v>0.266988</c:v>
                </c:pt>
                <c:pt idx="425">
                  <c:v>0.26788200000000001</c:v>
                </c:pt>
                <c:pt idx="426">
                  <c:v>0.26868300000000001</c:v>
                </c:pt>
                <c:pt idx="427">
                  <c:v>0.26940799999999998</c:v>
                </c:pt>
                <c:pt idx="428">
                  <c:v>0.27005899999999999</c:v>
                </c:pt>
                <c:pt idx="429">
                  <c:v>0.27108300000000002</c:v>
                </c:pt>
                <c:pt idx="430">
                  <c:v>0.27215499999999998</c:v>
                </c:pt>
                <c:pt idx="431">
                  <c:v>0.27321600000000001</c:v>
                </c:pt>
                <c:pt idx="432">
                  <c:v>0.274036</c:v>
                </c:pt>
                <c:pt idx="433">
                  <c:v>0.27503100000000003</c:v>
                </c:pt>
                <c:pt idx="434">
                  <c:v>0.27598699999999998</c:v>
                </c:pt>
                <c:pt idx="435">
                  <c:v>0.27638299999999999</c:v>
                </c:pt>
                <c:pt idx="436">
                  <c:v>0.27702300000000002</c:v>
                </c:pt>
                <c:pt idx="437">
                  <c:v>0.277841</c:v>
                </c:pt>
                <c:pt idx="438">
                  <c:v>0.279312</c:v>
                </c:pt>
                <c:pt idx="439">
                  <c:v>0.28090100000000001</c:v>
                </c:pt>
                <c:pt idx="440">
                  <c:v>0.282385</c:v>
                </c:pt>
                <c:pt idx="441">
                  <c:v>0.28334199999999998</c:v>
                </c:pt>
                <c:pt idx="442">
                  <c:v>0.28411500000000001</c:v>
                </c:pt>
                <c:pt idx="443">
                  <c:v>0.28470699999999999</c:v>
                </c:pt>
                <c:pt idx="444">
                  <c:v>0.28573700000000002</c:v>
                </c:pt>
                <c:pt idx="445">
                  <c:v>0.28667999999999999</c:v>
                </c:pt>
                <c:pt idx="446">
                  <c:v>0.28741100000000003</c:v>
                </c:pt>
                <c:pt idx="447">
                  <c:v>0.28816799999999998</c:v>
                </c:pt>
                <c:pt idx="448">
                  <c:v>0.288545</c:v>
                </c:pt>
                <c:pt idx="449">
                  <c:v>0.28948299999999999</c:v>
                </c:pt>
                <c:pt idx="450">
                  <c:v>0.29040199999999999</c:v>
                </c:pt>
                <c:pt idx="451">
                  <c:v>0.29172599999999999</c:v>
                </c:pt>
                <c:pt idx="452">
                  <c:v>0.29333100000000001</c:v>
                </c:pt>
                <c:pt idx="453">
                  <c:v>0.294543</c:v>
                </c:pt>
                <c:pt idx="454">
                  <c:v>0.29566500000000001</c:v>
                </c:pt>
                <c:pt idx="455">
                  <c:v>0.29605300000000001</c:v>
                </c:pt>
                <c:pt idx="456">
                  <c:v>0.29627100000000001</c:v>
                </c:pt>
                <c:pt idx="457">
                  <c:v>0.29609000000000002</c:v>
                </c:pt>
                <c:pt idx="458">
                  <c:v>0.29636800000000002</c:v>
                </c:pt>
                <c:pt idx="459">
                  <c:v>0.29721799999999998</c:v>
                </c:pt>
                <c:pt idx="460">
                  <c:v>0.29833100000000001</c:v>
                </c:pt>
                <c:pt idx="461">
                  <c:v>0.299649</c:v>
                </c:pt>
                <c:pt idx="462">
                  <c:v>0.30077100000000001</c:v>
                </c:pt>
                <c:pt idx="463">
                  <c:v>0.301709</c:v>
                </c:pt>
                <c:pt idx="464">
                  <c:v>0.30180400000000002</c:v>
                </c:pt>
                <c:pt idx="465">
                  <c:v>0.30127599999999999</c:v>
                </c:pt>
                <c:pt idx="466">
                  <c:v>0.30059399999999997</c:v>
                </c:pt>
                <c:pt idx="467">
                  <c:v>0.300153</c:v>
                </c:pt>
                <c:pt idx="468">
                  <c:v>0.30018299999999998</c:v>
                </c:pt>
                <c:pt idx="469">
                  <c:v>0.30090499999999998</c:v>
                </c:pt>
                <c:pt idx="470">
                  <c:v>0.302147</c:v>
                </c:pt>
                <c:pt idx="471">
                  <c:v>0.303257</c:v>
                </c:pt>
                <c:pt idx="472">
                  <c:v>0.30390299999999998</c:v>
                </c:pt>
                <c:pt idx="473">
                  <c:v>0.304483</c:v>
                </c:pt>
                <c:pt idx="474">
                  <c:v>0.30521900000000002</c:v>
                </c:pt>
                <c:pt idx="475">
                  <c:v>0.30555700000000002</c:v>
                </c:pt>
                <c:pt idx="476">
                  <c:v>0.30524499999999999</c:v>
                </c:pt>
                <c:pt idx="477">
                  <c:v>0.30436299999999999</c:v>
                </c:pt>
                <c:pt idx="478">
                  <c:v>0.30380000000000001</c:v>
                </c:pt>
                <c:pt idx="479">
                  <c:v>0.30355300000000002</c:v>
                </c:pt>
                <c:pt idx="480">
                  <c:v>0.30336299999999999</c:v>
                </c:pt>
                <c:pt idx="481">
                  <c:v>0.30361500000000002</c:v>
                </c:pt>
                <c:pt idx="482">
                  <c:v>0.30327900000000002</c:v>
                </c:pt>
                <c:pt idx="483">
                  <c:v>0.30273800000000001</c:v>
                </c:pt>
                <c:pt idx="484">
                  <c:v>0.30200300000000002</c:v>
                </c:pt>
                <c:pt idx="485">
                  <c:v>0.30146299999999998</c:v>
                </c:pt>
                <c:pt idx="486">
                  <c:v>0.30113699999999999</c:v>
                </c:pt>
                <c:pt idx="487">
                  <c:v>0.30027399999999999</c:v>
                </c:pt>
                <c:pt idx="488">
                  <c:v>0.29905900000000002</c:v>
                </c:pt>
                <c:pt idx="489">
                  <c:v>0.29745899999999997</c:v>
                </c:pt>
                <c:pt idx="490">
                  <c:v>0.29592000000000002</c:v>
                </c:pt>
                <c:pt idx="491">
                  <c:v>0.29435099999999997</c:v>
                </c:pt>
                <c:pt idx="492">
                  <c:v>0.29378500000000002</c:v>
                </c:pt>
                <c:pt idx="493">
                  <c:v>0.29367300000000002</c:v>
                </c:pt>
                <c:pt idx="494">
                  <c:v>0.294049</c:v>
                </c:pt>
                <c:pt idx="495">
                  <c:v>0.29391200000000001</c:v>
                </c:pt>
                <c:pt idx="496">
                  <c:v>0.29329100000000002</c:v>
                </c:pt>
                <c:pt idx="497">
                  <c:v>0.29302800000000001</c:v>
                </c:pt>
                <c:pt idx="498">
                  <c:v>0.29351500000000003</c:v>
                </c:pt>
                <c:pt idx="499">
                  <c:v>0.294404</c:v>
                </c:pt>
                <c:pt idx="500">
                  <c:v>0.29515400000000003</c:v>
                </c:pt>
                <c:pt idx="501">
                  <c:v>0.29536699999999999</c:v>
                </c:pt>
                <c:pt idx="502">
                  <c:v>0.295317</c:v>
                </c:pt>
                <c:pt idx="503">
                  <c:v>0.29477700000000001</c:v>
                </c:pt>
                <c:pt idx="504">
                  <c:v>0.29397000000000001</c:v>
                </c:pt>
                <c:pt idx="505">
                  <c:v>0.29387600000000003</c:v>
                </c:pt>
                <c:pt idx="506">
                  <c:v>0.29357299999999997</c:v>
                </c:pt>
                <c:pt idx="507">
                  <c:v>0.29350599999999999</c:v>
                </c:pt>
                <c:pt idx="508">
                  <c:v>0.29302299999999998</c:v>
                </c:pt>
                <c:pt idx="509">
                  <c:v>0.293126</c:v>
                </c:pt>
                <c:pt idx="510">
                  <c:v>0.29302800000000001</c:v>
                </c:pt>
                <c:pt idx="511">
                  <c:v>0.29292099999999999</c:v>
                </c:pt>
                <c:pt idx="512">
                  <c:v>0.292993</c:v>
                </c:pt>
                <c:pt idx="513">
                  <c:v>0.29315600000000003</c:v>
                </c:pt>
                <c:pt idx="514">
                  <c:v>0.29289300000000001</c:v>
                </c:pt>
                <c:pt idx="515">
                  <c:v>0.29251899999999997</c:v>
                </c:pt>
                <c:pt idx="516">
                  <c:v>0.29270600000000002</c:v>
                </c:pt>
                <c:pt idx="517">
                  <c:v>0.29253299999999999</c:v>
                </c:pt>
                <c:pt idx="518">
                  <c:v>0.29202699999999998</c:v>
                </c:pt>
                <c:pt idx="519">
                  <c:v>0.29093599999999997</c:v>
                </c:pt>
                <c:pt idx="520">
                  <c:v>0.28953000000000001</c:v>
                </c:pt>
                <c:pt idx="521">
                  <c:v>0.287825</c:v>
                </c:pt>
                <c:pt idx="522">
                  <c:v>0.28613899999999998</c:v>
                </c:pt>
                <c:pt idx="523">
                  <c:v>0.284773</c:v>
                </c:pt>
                <c:pt idx="524">
                  <c:v>0.28386499999999998</c:v>
                </c:pt>
                <c:pt idx="525">
                  <c:v>0.28302899999999998</c:v>
                </c:pt>
                <c:pt idx="526">
                  <c:v>0.28298600000000002</c:v>
                </c:pt>
                <c:pt idx="527">
                  <c:v>0.28237400000000001</c:v>
                </c:pt>
                <c:pt idx="528">
                  <c:v>0.28153600000000001</c:v>
                </c:pt>
                <c:pt idx="529">
                  <c:v>0.28023399999999998</c:v>
                </c:pt>
                <c:pt idx="530">
                  <c:v>0.27893699999999999</c:v>
                </c:pt>
                <c:pt idx="531">
                  <c:v>0.27756399999999998</c:v>
                </c:pt>
                <c:pt idx="532">
                  <c:v>0.27607199999999998</c:v>
                </c:pt>
                <c:pt idx="533">
                  <c:v>0.27479399999999998</c:v>
                </c:pt>
                <c:pt idx="534">
                  <c:v>0.27349000000000001</c:v>
                </c:pt>
                <c:pt idx="535">
                  <c:v>0.27213900000000002</c:v>
                </c:pt>
                <c:pt idx="536">
                  <c:v>0.27080799999999999</c:v>
                </c:pt>
                <c:pt idx="537">
                  <c:v>0.26929700000000001</c:v>
                </c:pt>
              </c:numCache>
            </c:numRef>
          </c:yVal>
          <c:smooth val="1"/>
          <c:extLst>
            <c:ext xmlns:c16="http://schemas.microsoft.com/office/drawing/2014/chart" uri="{C3380CC4-5D6E-409C-BE32-E72D297353CC}">
              <c16:uniqueId val="{00000000-A038-4622-B4CD-E9C31FA71E79}"/>
            </c:ext>
          </c:extLst>
        </c:ser>
        <c:ser>
          <c:idx val="2"/>
          <c:order val="1"/>
          <c:tx>
            <c:v>1% Mo/МАS-H-бентонит</c:v>
          </c:tx>
          <c:spPr>
            <a:ln w="15875" cap="rnd">
              <a:solidFill>
                <a:schemeClr val="accent3"/>
              </a:solidFill>
              <a:round/>
            </a:ln>
            <a:effectLst/>
          </c:spPr>
          <c:marker>
            <c:symbol val="none"/>
          </c:marker>
          <c:xVal>
            <c:numRef>
              <c:f>Совмещенные!$H$2:$H$539</c:f>
              <c:numCache>
                <c:formatCode>General</c:formatCode>
                <c:ptCount val="538"/>
                <c:pt idx="0">
                  <c:v>51.774171000000003</c:v>
                </c:pt>
                <c:pt idx="1">
                  <c:v>52.129705999999999</c:v>
                </c:pt>
                <c:pt idx="2">
                  <c:v>52.554236000000003</c:v>
                </c:pt>
                <c:pt idx="3">
                  <c:v>52.933509000000001</c:v>
                </c:pt>
                <c:pt idx="4">
                  <c:v>53.264676000000001</c:v>
                </c:pt>
                <c:pt idx="5">
                  <c:v>53.618851999999997</c:v>
                </c:pt>
                <c:pt idx="6">
                  <c:v>53.914285999999997</c:v>
                </c:pt>
                <c:pt idx="7">
                  <c:v>54.184365</c:v>
                </c:pt>
                <c:pt idx="8">
                  <c:v>54.408149000000002</c:v>
                </c:pt>
                <c:pt idx="9">
                  <c:v>54.695324999999997</c:v>
                </c:pt>
                <c:pt idx="10">
                  <c:v>55.188738999999998</c:v>
                </c:pt>
                <c:pt idx="11">
                  <c:v>55.880541999999998</c:v>
                </c:pt>
                <c:pt idx="12">
                  <c:v>56.797080000000001</c:v>
                </c:pt>
                <c:pt idx="13">
                  <c:v>57.700747</c:v>
                </c:pt>
                <c:pt idx="14">
                  <c:v>58.534728999999999</c:v>
                </c:pt>
                <c:pt idx="15">
                  <c:v>59.344650999999999</c:v>
                </c:pt>
                <c:pt idx="16">
                  <c:v>60.120994000000003</c:v>
                </c:pt>
                <c:pt idx="17">
                  <c:v>60.934671999999999</c:v>
                </c:pt>
                <c:pt idx="18">
                  <c:v>61.882975999999999</c:v>
                </c:pt>
                <c:pt idx="19">
                  <c:v>62.976343999999997</c:v>
                </c:pt>
                <c:pt idx="20">
                  <c:v>64.148509000000004</c:v>
                </c:pt>
                <c:pt idx="21">
                  <c:v>65.238495999999998</c:v>
                </c:pt>
                <c:pt idx="22">
                  <c:v>66.293176000000003</c:v>
                </c:pt>
                <c:pt idx="23">
                  <c:v>67.282956999999996</c:v>
                </c:pt>
                <c:pt idx="24">
                  <c:v>68.291383999999994</c:v>
                </c:pt>
                <c:pt idx="25">
                  <c:v>69.388251999999994</c:v>
                </c:pt>
                <c:pt idx="26">
                  <c:v>70.558999</c:v>
                </c:pt>
                <c:pt idx="27">
                  <c:v>71.778864999999996</c:v>
                </c:pt>
                <c:pt idx="28">
                  <c:v>73.013890000000004</c:v>
                </c:pt>
                <c:pt idx="29">
                  <c:v>74.233635000000007</c:v>
                </c:pt>
                <c:pt idx="30">
                  <c:v>75.451797999999997</c:v>
                </c:pt>
                <c:pt idx="31">
                  <c:v>76.591076999999999</c:v>
                </c:pt>
                <c:pt idx="32">
                  <c:v>77.782993000000005</c:v>
                </c:pt>
                <c:pt idx="33">
                  <c:v>78.997739999999993</c:v>
                </c:pt>
                <c:pt idx="34">
                  <c:v>80.213890000000006</c:v>
                </c:pt>
                <c:pt idx="35">
                  <c:v>81.453455000000005</c:v>
                </c:pt>
                <c:pt idx="36">
                  <c:v>82.716113000000007</c:v>
                </c:pt>
                <c:pt idx="37">
                  <c:v>84.020245000000003</c:v>
                </c:pt>
                <c:pt idx="38">
                  <c:v>85.346298000000004</c:v>
                </c:pt>
                <c:pt idx="39">
                  <c:v>86.629191000000006</c:v>
                </c:pt>
                <c:pt idx="40">
                  <c:v>87.902271999999996</c:v>
                </c:pt>
                <c:pt idx="41">
                  <c:v>89.049306999999999</c:v>
                </c:pt>
                <c:pt idx="42">
                  <c:v>90.338936000000004</c:v>
                </c:pt>
                <c:pt idx="43">
                  <c:v>91.633165000000005</c:v>
                </c:pt>
                <c:pt idx="44">
                  <c:v>93.027500000000003</c:v>
                </c:pt>
                <c:pt idx="45">
                  <c:v>94.38494</c:v>
                </c:pt>
                <c:pt idx="46">
                  <c:v>95.772221000000002</c:v>
                </c:pt>
                <c:pt idx="47">
                  <c:v>97.113748000000001</c:v>
                </c:pt>
                <c:pt idx="48">
                  <c:v>98.430340000000001</c:v>
                </c:pt>
                <c:pt idx="49">
                  <c:v>99.746350000000007</c:v>
                </c:pt>
                <c:pt idx="50">
                  <c:v>101.111104</c:v>
                </c:pt>
                <c:pt idx="51">
                  <c:v>102.40129399999999</c:v>
                </c:pt>
                <c:pt idx="52">
                  <c:v>103.763554</c:v>
                </c:pt>
                <c:pt idx="53">
                  <c:v>105.148321</c:v>
                </c:pt>
                <c:pt idx="54">
                  <c:v>106.52327</c:v>
                </c:pt>
                <c:pt idx="55">
                  <c:v>107.922843</c:v>
                </c:pt>
                <c:pt idx="56">
                  <c:v>109.292438</c:v>
                </c:pt>
                <c:pt idx="57">
                  <c:v>110.62254799999999</c:v>
                </c:pt>
                <c:pt idx="58">
                  <c:v>111.91159</c:v>
                </c:pt>
                <c:pt idx="59">
                  <c:v>113.25417299999999</c:v>
                </c:pt>
                <c:pt idx="60">
                  <c:v>114.65624</c:v>
                </c:pt>
                <c:pt idx="61">
                  <c:v>116.023741</c:v>
                </c:pt>
                <c:pt idx="62">
                  <c:v>117.48730999999999</c:v>
                </c:pt>
                <c:pt idx="63">
                  <c:v>118.884109</c:v>
                </c:pt>
                <c:pt idx="64">
                  <c:v>120.248881</c:v>
                </c:pt>
                <c:pt idx="65">
                  <c:v>121.618623</c:v>
                </c:pt>
                <c:pt idx="66">
                  <c:v>122.932705</c:v>
                </c:pt>
                <c:pt idx="67">
                  <c:v>124.286618</c:v>
                </c:pt>
                <c:pt idx="68">
                  <c:v>125.69950300000001</c:v>
                </c:pt>
                <c:pt idx="69">
                  <c:v>127.117892</c:v>
                </c:pt>
                <c:pt idx="70">
                  <c:v>128.55441999999999</c:v>
                </c:pt>
                <c:pt idx="71">
                  <c:v>129.91749899999999</c:v>
                </c:pt>
                <c:pt idx="72">
                  <c:v>131.31715399999999</c:v>
                </c:pt>
                <c:pt idx="73">
                  <c:v>132.648426</c:v>
                </c:pt>
                <c:pt idx="74">
                  <c:v>133.95688200000001</c:v>
                </c:pt>
                <c:pt idx="75">
                  <c:v>135.29407</c:v>
                </c:pt>
                <c:pt idx="76">
                  <c:v>136.676354</c:v>
                </c:pt>
                <c:pt idx="77">
                  <c:v>138.08796100000001</c:v>
                </c:pt>
                <c:pt idx="78">
                  <c:v>139.563129</c:v>
                </c:pt>
                <c:pt idx="79">
                  <c:v>141.029808</c:v>
                </c:pt>
                <c:pt idx="80">
                  <c:v>142.451165</c:v>
                </c:pt>
                <c:pt idx="81">
                  <c:v>143.732913</c:v>
                </c:pt>
                <c:pt idx="82">
                  <c:v>145.06060500000001</c:v>
                </c:pt>
                <c:pt idx="83">
                  <c:v>146.38576800000001</c:v>
                </c:pt>
                <c:pt idx="84">
                  <c:v>147.72879800000001</c:v>
                </c:pt>
                <c:pt idx="85">
                  <c:v>149.11456000000001</c:v>
                </c:pt>
                <c:pt idx="86">
                  <c:v>150.541021</c:v>
                </c:pt>
                <c:pt idx="87">
                  <c:v>151.96257600000001</c:v>
                </c:pt>
                <c:pt idx="88">
                  <c:v>153.40195</c:v>
                </c:pt>
                <c:pt idx="89">
                  <c:v>154.78222099999999</c:v>
                </c:pt>
                <c:pt idx="90">
                  <c:v>156.11155299999999</c:v>
                </c:pt>
                <c:pt idx="91">
                  <c:v>157.35153199999999</c:v>
                </c:pt>
                <c:pt idx="92">
                  <c:v>158.69503399999999</c:v>
                </c:pt>
                <c:pt idx="93">
                  <c:v>160.05462</c:v>
                </c:pt>
                <c:pt idx="94">
                  <c:v>161.60051799999999</c:v>
                </c:pt>
                <c:pt idx="95">
                  <c:v>163.023043</c:v>
                </c:pt>
                <c:pt idx="96">
                  <c:v>164.40302</c:v>
                </c:pt>
                <c:pt idx="97">
                  <c:v>165.756102</c:v>
                </c:pt>
                <c:pt idx="98">
                  <c:v>167.080668</c:v>
                </c:pt>
                <c:pt idx="99">
                  <c:v>168.44777999999999</c:v>
                </c:pt>
                <c:pt idx="100">
                  <c:v>169.85929200000001</c:v>
                </c:pt>
                <c:pt idx="101">
                  <c:v>171.23375799999999</c:v>
                </c:pt>
                <c:pt idx="102">
                  <c:v>172.72649999999999</c:v>
                </c:pt>
                <c:pt idx="103">
                  <c:v>174.136043</c:v>
                </c:pt>
                <c:pt idx="104">
                  <c:v>175.45686900000001</c:v>
                </c:pt>
                <c:pt idx="105">
                  <c:v>176.779372</c:v>
                </c:pt>
                <c:pt idx="106">
                  <c:v>178.11512500000001</c:v>
                </c:pt>
                <c:pt idx="107">
                  <c:v>179.47246000000001</c:v>
                </c:pt>
                <c:pt idx="108">
                  <c:v>180.946473</c:v>
                </c:pt>
                <c:pt idx="109">
                  <c:v>182.46301099999999</c:v>
                </c:pt>
                <c:pt idx="110">
                  <c:v>183.900542</c:v>
                </c:pt>
                <c:pt idx="111">
                  <c:v>185.198825</c:v>
                </c:pt>
                <c:pt idx="112">
                  <c:v>186.540257</c:v>
                </c:pt>
                <c:pt idx="113">
                  <c:v>187.86538100000001</c:v>
                </c:pt>
                <c:pt idx="114">
                  <c:v>189.24570700000001</c:v>
                </c:pt>
                <c:pt idx="115">
                  <c:v>190.66040699999999</c:v>
                </c:pt>
                <c:pt idx="116">
                  <c:v>192.117873</c:v>
                </c:pt>
                <c:pt idx="117">
                  <c:v>193.569245</c:v>
                </c:pt>
                <c:pt idx="118">
                  <c:v>194.989372</c:v>
                </c:pt>
                <c:pt idx="119">
                  <c:v>196.352563</c:v>
                </c:pt>
                <c:pt idx="120">
                  <c:v>197.69657699999999</c:v>
                </c:pt>
                <c:pt idx="121">
                  <c:v>198.947653</c:v>
                </c:pt>
                <c:pt idx="122">
                  <c:v>200.313751</c:v>
                </c:pt>
                <c:pt idx="123">
                  <c:v>201.70719800000001</c:v>
                </c:pt>
                <c:pt idx="124">
                  <c:v>203.148158</c:v>
                </c:pt>
                <c:pt idx="125">
                  <c:v>204.64147600000001</c:v>
                </c:pt>
                <c:pt idx="126">
                  <c:v>206.14538099999999</c:v>
                </c:pt>
                <c:pt idx="127">
                  <c:v>207.59083200000001</c:v>
                </c:pt>
                <c:pt idx="128">
                  <c:v>208.918722</c:v>
                </c:pt>
                <c:pt idx="129">
                  <c:v>210.207661</c:v>
                </c:pt>
                <c:pt idx="130">
                  <c:v>211.527816</c:v>
                </c:pt>
                <c:pt idx="131">
                  <c:v>212.85250600000001</c:v>
                </c:pt>
                <c:pt idx="132">
                  <c:v>214.34592900000001</c:v>
                </c:pt>
                <c:pt idx="133">
                  <c:v>215.90377000000001</c:v>
                </c:pt>
                <c:pt idx="134">
                  <c:v>217.40829600000001</c:v>
                </c:pt>
                <c:pt idx="135">
                  <c:v>218.79306600000001</c:v>
                </c:pt>
                <c:pt idx="136">
                  <c:v>220.03173000000001</c:v>
                </c:pt>
                <c:pt idx="137">
                  <c:v>221.460915</c:v>
                </c:pt>
                <c:pt idx="138">
                  <c:v>222.78526099999999</c:v>
                </c:pt>
                <c:pt idx="139">
                  <c:v>224.15892299999999</c:v>
                </c:pt>
                <c:pt idx="140">
                  <c:v>225.62192300000001</c:v>
                </c:pt>
                <c:pt idx="141">
                  <c:v>226.99351899999999</c:v>
                </c:pt>
                <c:pt idx="142">
                  <c:v>228.46143599999999</c:v>
                </c:pt>
                <c:pt idx="143">
                  <c:v>229.90450300000001</c:v>
                </c:pt>
                <c:pt idx="144">
                  <c:v>231.31522000000001</c:v>
                </c:pt>
                <c:pt idx="145">
                  <c:v>232.68080800000001</c:v>
                </c:pt>
                <c:pt idx="146">
                  <c:v>234.03870800000001</c:v>
                </c:pt>
                <c:pt idx="147">
                  <c:v>235.42545699999999</c:v>
                </c:pt>
                <c:pt idx="148">
                  <c:v>236.78949</c:v>
                </c:pt>
                <c:pt idx="149">
                  <c:v>238.18351999999999</c:v>
                </c:pt>
                <c:pt idx="150">
                  <c:v>239.607463</c:v>
                </c:pt>
                <c:pt idx="151">
                  <c:v>240.95008300000001</c:v>
                </c:pt>
                <c:pt idx="152">
                  <c:v>242.38826</c:v>
                </c:pt>
                <c:pt idx="153">
                  <c:v>243.80878999999999</c:v>
                </c:pt>
                <c:pt idx="154">
                  <c:v>245.219898</c:v>
                </c:pt>
                <c:pt idx="155">
                  <c:v>246.62316200000001</c:v>
                </c:pt>
                <c:pt idx="156">
                  <c:v>248.04845599999999</c:v>
                </c:pt>
                <c:pt idx="157">
                  <c:v>249.46734599999999</c:v>
                </c:pt>
                <c:pt idx="158">
                  <c:v>250.86601099999999</c:v>
                </c:pt>
                <c:pt idx="159">
                  <c:v>252.25247999999999</c:v>
                </c:pt>
                <c:pt idx="160">
                  <c:v>253.63897800000001</c:v>
                </c:pt>
                <c:pt idx="161">
                  <c:v>254.92714799999999</c:v>
                </c:pt>
                <c:pt idx="162">
                  <c:v>256.26149700000002</c:v>
                </c:pt>
                <c:pt idx="163">
                  <c:v>257.59677299999998</c:v>
                </c:pt>
                <c:pt idx="164">
                  <c:v>258.96724599999999</c:v>
                </c:pt>
                <c:pt idx="165">
                  <c:v>260.39319599999999</c:v>
                </c:pt>
                <c:pt idx="166">
                  <c:v>261.84063200000003</c:v>
                </c:pt>
                <c:pt idx="167">
                  <c:v>263.30073700000003</c:v>
                </c:pt>
                <c:pt idx="168">
                  <c:v>264.72667799999999</c:v>
                </c:pt>
                <c:pt idx="169">
                  <c:v>266.11176399999999</c:v>
                </c:pt>
                <c:pt idx="170">
                  <c:v>267.441619</c:v>
                </c:pt>
                <c:pt idx="171">
                  <c:v>268.66686600000003</c:v>
                </c:pt>
                <c:pt idx="172">
                  <c:v>269.98056800000001</c:v>
                </c:pt>
                <c:pt idx="173">
                  <c:v>271.34340800000001</c:v>
                </c:pt>
                <c:pt idx="174">
                  <c:v>272.76935700000001</c:v>
                </c:pt>
                <c:pt idx="175">
                  <c:v>274.236786</c:v>
                </c:pt>
                <c:pt idx="176">
                  <c:v>275.70959099999999</c:v>
                </c:pt>
                <c:pt idx="177">
                  <c:v>277.15067599999998</c:v>
                </c:pt>
                <c:pt idx="178">
                  <c:v>278.57689800000003</c:v>
                </c:pt>
                <c:pt idx="179">
                  <c:v>279.964561</c:v>
                </c:pt>
                <c:pt idx="180">
                  <c:v>281.28455300000002</c:v>
                </c:pt>
                <c:pt idx="181">
                  <c:v>282.50091900000001</c:v>
                </c:pt>
                <c:pt idx="182">
                  <c:v>283.854555</c:v>
                </c:pt>
                <c:pt idx="183">
                  <c:v>285.25689799999998</c:v>
                </c:pt>
                <c:pt idx="184">
                  <c:v>286.66322100000002</c:v>
                </c:pt>
                <c:pt idx="185">
                  <c:v>288.130762</c:v>
                </c:pt>
                <c:pt idx="186">
                  <c:v>289.56308999999999</c:v>
                </c:pt>
                <c:pt idx="187">
                  <c:v>290.96707700000002</c:v>
                </c:pt>
                <c:pt idx="188">
                  <c:v>292.275012</c:v>
                </c:pt>
                <c:pt idx="189">
                  <c:v>293.56241199999999</c:v>
                </c:pt>
                <c:pt idx="190">
                  <c:v>294.88773800000001</c:v>
                </c:pt>
                <c:pt idx="191">
                  <c:v>296.21452299999999</c:v>
                </c:pt>
                <c:pt idx="192">
                  <c:v>297.74209200000001</c:v>
                </c:pt>
                <c:pt idx="193">
                  <c:v>299.26820600000002</c:v>
                </c:pt>
                <c:pt idx="194">
                  <c:v>300.72100699999999</c:v>
                </c:pt>
                <c:pt idx="195">
                  <c:v>302.01347900000002</c:v>
                </c:pt>
                <c:pt idx="196">
                  <c:v>303.24375500000002</c:v>
                </c:pt>
                <c:pt idx="197">
                  <c:v>304.57197400000001</c:v>
                </c:pt>
                <c:pt idx="198">
                  <c:v>306.02495699999997</c:v>
                </c:pt>
                <c:pt idx="199">
                  <c:v>307.47566999999998</c:v>
                </c:pt>
                <c:pt idx="200">
                  <c:v>308.880495</c:v>
                </c:pt>
                <c:pt idx="201">
                  <c:v>310.216746</c:v>
                </c:pt>
                <c:pt idx="202">
                  <c:v>311.62498299999999</c:v>
                </c:pt>
                <c:pt idx="203">
                  <c:v>313.05322000000001</c:v>
                </c:pt>
                <c:pt idx="204">
                  <c:v>314.42433699999998</c:v>
                </c:pt>
                <c:pt idx="205">
                  <c:v>315.808807</c:v>
                </c:pt>
                <c:pt idx="206">
                  <c:v>317.18204300000002</c:v>
                </c:pt>
                <c:pt idx="207">
                  <c:v>318.554236</c:v>
                </c:pt>
                <c:pt idx="208">
                  <c:v>319.91402599999998</c:v>
                </c:pt>
                <c:pt idx="209">
                  <c:v>321.36447099999998</c:v>
                </c:pt>
                <c:pt idx="210">
                  <c:v>322.794602</c:v>
                </c:pt>
                <c:pt idx="211">
                  <c:v>324.10645099999999</c:v>
                </c:pt>
                <c:pt idx="212">
                  <c:v>325.468526</c:v>
                </c:pt>
                <c:pt idx="213">
                  <c:v>326.86210199999999</c:v>
                </c:pt>
                <c:pt idx="214">
                  <c:v>328.23371200000003</c:v>
                </c:pt>
                <c:pt idx="215">
                  <c:v>329.563401</c:v>
                </c:pt>
                <c:pt idx="216">
                  <c:v>330.91383200000001</c:v>
                </c:pt>
                <c:pt idx="217">
                  <c:v>332.27702900000003</c:v>
                </c:pt>
                <c:pt idx="218">
                  <c:v>333.61610899999999</c:v>
                </c:pt>
                <c:pt idx="219">
                  <c:v>335.04449199999999</c:v>
                </c:pt>
                <c:pt idx="220">
                  <c:v>336.51922200000001</c:v>
                </c:pt>
                <c:pt idx="221">
                  <c:v>337.84538300000003</c:v>
                </c:pt>
                <c:pt idx="222">
                  <c:v>339.23117400000001</c:v>
                </c:pt>
                <c:pt idx="223">
                  <c:v>340.548404</c:v>
                </c:pt>
                <c:pt idx="224">
                  <c:v>341.83277399999997</c:v>
                </c:pt>
                <c:pt idx="225">
                  <c:v>343.17945700000001</c:v>
                </c:pt>
                <c:pt idx="226">
                  <c:v>344.549688</c:v>
                </c:pt>
                <c:pt idx="227">
                  <c:v>345.90046000000001</c:v>
                </c:pt>
                <c:pt idx="228">
                  <c:v>347.22360500000002</c:v>
                </c:pt>
                <c:pt idx="229">
                  <c:v>348.620814</c:v>
                </c:pt>
                <c:pt idx="230">
                  <c:v>350.08913799999999</c:v>
                </c:pt>
                <c:pt idx="231">
                  <c:v>351.45101699999998</c:v>
                </c:pt>
                <c:pt idx="232">
                  <c:v>352.84294899999998</c:v>
                </c:pt>
                <c:pt idx="233">
                  <c:v>354.20570099999998</c:v>
                </c:pt>
                <c:pt idx="234">
                  <c:v>355.592468</c:v>
                </c:pt>
                <c:pt idx="235">
                  <c:v>356.98438900000002</c:v>
                </c:pt>
                <c:pt idx="236">
                  <c:v>358.36701499999998</c:v>
                </c:pt>
                <c:pt idx="237">
                  <c:v>359.71036900000001</c:v>
                </c:pt>
                <c:pt idx="238">
                  <c:v>360.95617299999998</c:v>
                </c:pt>
                <c:pt idx="239">
                  <c:v>362.32249100000001</c:v>
                </c:pt>
                <c:pt idx="240">
                  <c:v>363.79338000000001</c:v>
                </c:pt>
                <c:pt idx="241">
                  <c:v>365.21011700000003</c:v>
                </c:pt>
                <c:pt idx="242">
                  <c:v>366.572293</c:v>
                </c:pt>
                <c:pt idx="243">
                  <c:v>367.85781300000002</c:v>
                </c:pt>
                <c:pt idx="244">
                  <c:v>369.19822399999998</c:v>
                </c:pt>
                <c:pt idx="245">
                  <c:v>370.51986900000003</c:v>
                </c:pt>
                <c:pt idx="246">
                  <c:v>371.91144400000002</c:v>
                </c:pt>
                <c:pt idx="247">
                  <c:v>373.39689399999997</c:v>
                </c:pt>
                <c:pt idx="248">
                  <c:v>374.897806</c:v>
                </c:pt>
                <c:pt idx="249">
                  <c:v>376.31225699999999</c:v>
                </c:pt>
                <c:pt idx="250">
                  <c:v>377.65923400000003</c:v>
                </c:pt>
                <c:pt idx="251">
                  <c:v>378.87198100000001</c:v>
                </c:pt>
                <c:pt idx="252">
                  <c:v>380.104581</c:v>
                </c:pt>
                <c:pt idx="253">
                  <c:v>381.40634899999998</c:v>
                </c:pt>
                <c:pt idx="254">
                  <c:v>382.91082799999998</c:v>
                </c:pt>
                <c:pt idx="255">
                  <c:v>384.47594800000002</c:v>
                </c:pt>
                <c:pt idx="256">
                  <c:v>385.95461899999998</c:v>
                </c:pt>
                <c:pt idx="257">
                  <c:v>387.30641300000002</c:v>
                </c:pt>
                <c:pt idx="258">
                  <c:v>388.55466300000001</c:v>
                </c:pt>
                <c:pt idx="259">
                  <c:v>389.79021499999999</c:v>
                </c:pt>
                <c:pt idx="260">
                  <c:v>391.06737800000002</c:v>
                </c:pt>
                <c:pt idx="261">
                  <c:v>392.34898700000002</c:v>
                </c:pt>
                <c:pt idx="262">
                  <c:v>393.74207999999999</c:v>
                </c:pt>
                <c:pt idx="263">
                  <c:v>395.15313600000002</c:v>
                </c:pt>
                <c:pt idx="264">
                  <c:v>396.53996899999999</c:v>
                </c:pt>
                <c:pt idx="265">
                  <c:v>397.86060400000002</c:v>
                </c:pt>
                <c:pt idx="266">
                  <c:v>399.20584000000002</c:v>
                </c:pt>
                <c:pt idx="267">
                  <c:v>400.639903</c:v>
                </c:pt>
                <c:pt idx="268">
                  <c:v>402.04003899999998</c:v>
                </c:pt>
                <c:pt idx="269">
                  <c:v>403.41752600000001</c:v>
                </c:pt>
                <c:pt idx="270">
                  <c:v>404.71755100000001</c:v>
                </c:pt>
                <c:pt idx="271">
                  <c:v>405.88877200000002</c:v>
                </c:pt>
                <c:pt idx="272">
                  <c:v>407.234982</c:v>
                </c:pt>
                <c:pt idx="273">
                  <c:v>408.69975599999998</c:v>
                </c:pt>
                <c:pt idx="274">
                  <c:v>410.19174900000002</c:v>
                </c:pt>
                <c:pt idx="275">
                  <c:v>411.626531</c:v>
                </c:pt>
                <c:pt idx="276">
                  <c:v>412.90514899999999</c:v>
                </c:pt>
                <c:pt idx="277">
                  <c:v>414.11376000000001</c:v>
                </c:pt>
                <c:pt idx="278">
                  <c:v>415.32406500000002</c:v>
                </c:pt>
                <c:pt idx="279">
                  <c:v>416.63705700000003</c:v>
                </c:pt>
                <c:pt idx="280">
                  <c:v>418.05261899999999</c:v>
                </c:pt>
                <c:pt idx="281">
                  <c:v>419.41166199999998</c:v>
                </c:pt>
                <c:pt idx="282">
                  <c:v>420.81080700000001</c:v>
                </c:pt>
                <c:pt idx="283">
                  <c:v>422.08544499999999</c:v>
                </c:pt>
                <c:pt idx="284">
                  <c:v>423.34810800000002</c:v>
                </c:pt>
                <c:pt idx="285">
                  <c:v>424.60696000000002</c:v>
                </c:pt>
                <c:pt idx="286">
                  <c:v>425.936151</c:v>
                </c:pt>
                <c:pt idx="287">
                  <c:v>427.34672999999998</c:v>
                </c:pt>
                <c:pt idx="288">
                  <c:v>428.808606</c:v>
                </c:pt>
                <c:pt idx="289">
                  <c:v>430.23364500000002</c:v>
                </c:pt>
                <c:pt idx="290">
                  <c:v>431.58180299999998</c:v>
                </c:pt>
                <c:pt idx="291">
                  <c:v>432.81466999999998</c:v>
                </c:pt>
                <c:pt idx="292">
                  <c:v>434.08836300000002</c:v>
                </c:pt>
                <c:pt idx="293">
                  <c:v>435.44957499999998</c:v>
                </c:pt>
                <c:pt idx="294">
                  <c:v>436.88646199999999</c:v>
                </c:pt>
                <c:pt idx="295">
                  <c:v>438.35134299999999</c:v>
                </c:pt>
                <c:pt idx="296">
                  <c:v>439.72986400000002</c:v>
                </c:pt>
                <c:pt idx="297">
                  <c:v>440.952673</c:v>
                </c:pt>
                <c:pt idx="298">
                  <c:v>442.18532699999997</c:v>
                </c:pt>
                <c:pt idx="299">
                  <c:v>443.425231</c:v>
                </c:pt>
                <c:pt idx="300">
                  <c:v>444.73210999999998</c:v>
                </c:pt>
                <c:pt idx="301">
                  <c:v>446.050275</c:v>
                </c:pt>
                <c:pt idx="302">
                  <c:v>447.542303</c:v>
                </c:pt>
                <c:pt idx="303">
                  <c:v>448.95520399999998</c:v>
                </c:pt>
                <c:pt idx="304">
                  <c:v>450.34537</c:v>
                </c:pt>
                <c:pt idx="305">
                  <c:v>451.63528500000001</c:v>
                </c:pt>
                <c:pt idx="306">
                  <c:v>452.829049</c:v>
                </c:pt>
                <c:pt idx="307">
                  <c:v>454.03799299999997</c:v>
                </c:pt>
                <c:pt idx="308">
                  <c:v>455.333282</c:v>
                </c:pt>
                <c:pt idx="309">
                  <c:v>456.73829899999998</c:v>
                </c:pt>
                <c:pt idx="310">
                  <c:v>458.16039499999999</c:v>
                </c:pt>
                <c:pt idx="311">
                  <c:v>459.48540300000002</c:v>
                </c:pt>
                <c:pt idx="312">
                  <c:v>460.82959799999998</c:v>
                </c:pt>
                <c:pt idx="313">
                  <c:v>462.16554100000002</c:v>
                </c:pt>
                <c:pt idx="314">
                  <c:v>463.502182</c:v>
                </c:pt>
                <c:pt idx="315">
                  <c:v>464.81049300000001</c:v>
                </c:pt>
                <c:pt idx="316">
                  <c:v>466.10239100000001</c:v>
                </c:pt>
                <c:pt idx="317">
                  <c:v>467.41661499999998</c:v>
                </c:pt>
                <c:pt idx="318">
                  <c:v>468.73682300000002</c:v>
                </c:pt>
                <c:pt idx="319">
                  <c:v>470.06420100000003</c:v>
                </c:pt>
                <c:pt idx="320">
                  <c:v>471.38385499999998</c:v>
                </c:pt>
                <c:pt idx="321">
                  <c:v>472.60959200000002</c:v>
                </c:pt>
                <c:pt idx="322">
                  <c:v>473.88869199999999</c:v>
                </c:pt>
                <c:pt idx="323">
                  <c:v>475.21401300000002</c:v>
                </c:pt>
                <c:pt idx="324">
                  <c:v>476.60019399999999</c:v>
                </c:pt>
                <c:pt idx="325">
                  <c:v>477.96787699999999</c:v>
                </c:pt>
                <c:pt idx="326">
                  <c:v>479.31093099999998</c:v>
                </c:pt>
                <c:pt idx="327">
                  <c:v>480.71890200000001</c:v>
                </c:pt>
                <c:pt idx="328">
                  <c:v>482.08516400000002</c:v>
                </c:pt>
                <c:pt idx="329">
                  <c:v>483.41397799999999</c:v>
                </c:pt>
                <c:pt idx="330">
                  <c:v>484.67622999999998</c:v>
                </c:pt>
                <c:pt idx="331">
                  <c:v>485.89641399999999</c:v>
                </c:pt>
                <c:pt idx="332">
                  <c:v>487.20115600000003</c:v>
                </c:pt>
                <c:pt idx="333">
                  <c:v>488.47999499999997</c:v>
                </c:pt>
                <c:pt idx="334">
                  <c:v>489.81872600000003</c:v>
                </c:pt>
                <c:pt idx="335">
                  <c:v>491.20340900000002</c:v>
                </c:pt>
                <c:pt idx="336">
                  <c:v>492.55614100000003</c:v>
                </c:pt>
                <c:pt idx="337">
                  <c:v>493.89409000000001</c:v>
                </c:pt>
                <c:pt idx="338">
                  <c:v>495.24602700000003</c:v>
                </c:pt>
                <c:pt idx="339">
                  <c:v>496.54760399999998</c:v>
                </c:pt>
                <c:pt idx="340">
                  <c:v>497.80107700000002</c:v>
                </c:pt>
                <c:pt idx="341">
                  <c:v>498.98648300000002</c:v>
                </c:pt>
                <c:pt idx="342">
                  <c:v>500.25972100000001</c:v>
                </c:pt>
                <c:pt idx="343">
                  <c:v>501.59445199999999</c:v>
                </c:pt>
                <c:pt idx="344">
                  <c:v>503.03675099999998</c:v>
                </c:pt>
                <c:pt idx="345">
                  <c:v>504.40673600000002</c:v>
                </c:pt>
                <c:pt idx="346">
                  <c:v>505.64656300000001</c:v>
                </c:pt>
                <c:pt idx="347">
                  <c:v>506.83012000000002</c:v>
                </c:pt>
                <c:pt idx="348">
                  <c:v>508.09488499999998</c:v>
                </c:pt>
                <c:pt idx="349">
                  <c:v>509.47790800000001</c:v>
                </c:pt>
                <c:pt idx="350">
                  <c:v>510.92176000000001</c:v>
                </c:pt>
                <c:pt idx="351">
                  <c:v>512.31861400000003</c:v>
                </c:pt>
                <c:pt idx="352">
                  <c:v>513.70043899999996</c:v>
                </c:pt>
                <c:pt idx="353">
                  <c:v>514.960464</c:v>
                </c:pt>
                <c:pt idx="354">
                  <c:v>516.21684200000004</c:v>
                </c:pt>
                <c:pt idx="355">
                  <c:v>517.45422799999994</c:v>
                </c:pt>
                <c:pt idx="356">
                  <c:v>518.75984100000005</c:v>
                </c:pt>
                <c:pt idx="357">
                  <c:v>520.11866599999996</c:v>
                </c:pt>
                <c:pt idx="358">
                  <c:v>521.45147299999996</c:v>
                </c:pt>
                <c:pt idx="359">
                  <c:v>522.746264</c:v>
                </c:pt>
                <c:pt idx="360">
                  <c:v>524.07588099999998</c:v>
                </c:pt>
                <c:pt idx="361">
                  <c:v>525.41691300000002</c:v>
                </c:pt>
                <c:pt idx="362">
                  <c:v>526.80430200000001</c:v>
                </c:pt>
                <c:pt idx="363">
                  <c:v>528.18735400000003</c:v>
                </c:pt>
                <c:pt idx="364">
                  <c:v>529.47746099999995</c:v>
                </c:pt>
                <c:pt idx="365">
                  <c:v>530.78183200000001</c:v>
                </c:pt>
                <c:pt idx="366">
                  <c:v>531.98008400000003</c:v>
                </c:pt>
                <c:pt idx="367">
                  <c:v>533.24983899999995</c:v>
                </c:pt>
                <c:pt idx="368">
                  <c:v>534.58114599999999</c:v>
                </c:pt>
                <c:pt idx="369">
                  <c:v>536.00360999999998</c:v>
                </c:pt>
                <c:pt idx="370">
                  <c:v>537.44037900000001</c:v>
                </c:pt>
                <c:pt idx="371">
                  <c:v>538.77797699999996</c:v>
                </c:pt>
                <c:pt idx="372">
                  <c:v>540.05851500000006</c:v>
                </c:pt>
                <c:pt idx="373">
                  <c:v>541.29890899999998</c:v>
                </c:pt>
                <c:pt idx="374">
                  <c:v>542.55701099999999</c:v>
                </c:pt>
                <c:pt idx="375">
                  <c:v>543.81603800000005</c:v>
                </c:pt>
                <c:pt idx="376">
                  <c:v>545.09158100000002</c:v>
                </c:pt>
                <c:pt idx="377">
                  <c:v>546.40099599999996</c:v>
                </c:pt>
                <c:pt idx="378">
                  <c:v>547.76365799999996</c:v>
                </c:pt>
                <c:pt idx="379">
                  <c:v>549.21286799999996</c:v>
                </c:pt>
                <c:pt idx="380">
                  <c:v>550.60726799999998</c:v>
                </c:pt>
                <c:pt idx="381">
                  <c:v>551.78482399999996</c:v>
                </c:pt>
                <c:pt idx="382">
                  <c:v>553.03144399999996</c:v>
                </c:pt>
                <c:pt idx="383">
                  <c:v>554.35276299999998</c:v>
                </c:pt>
                <c:pt idx="384">
                  <c:v>555.63626199999999</c:v>
                </c:pt>
                <c:pt idx="385">
                  <c:v>556.79612299999997</c:v>
                </c:pt>
                <c:pt idx="386">
                  <c:v>558.07070199999998</c:v>
                </c:pt>
                <c:pt idx="387">
                  <c:v>559.57736899999998</c:v>
                </c:pt>
                <c:pt idx="388">
                  <c:v>561.22936500000003</c:v>
                </c:pt>
                <c:pt idx="389">
                  <c:v>562.80229199999997</c:v>
                </c:pt>
                <c:pt idx="390">
                  <c:v>564.20214099999998</c:v>
                </c:pt>
                <c:pt idx="391">
                  <c:v>565.30756499999995</c:v>
                </c:pt>
                <c:pt idx="392">
                  <c:v>566.352619</c:v>
                </c:pt>
                <c:pt idx="393">
                  <c:v>567.28015300000004</c:v>
                </c:pt>
                <c:pt idx="394">
                  <c:v>568.21311600000001</c:v>
                </c:pt>
                <c:pt idx="395">
                  <c:v>569.26666499999999</c:v>
                </c:pt>
                <c:pt idx="396">
                  <c:v>570.46144100000004</c:v>
                </c:pt>
                <c:pt idx="397">
                  <c:v>571.87190399999997</c:v>
                </c:pt>
                <c:pt idx="398">
                  <c:v>573.52618700000005</c:v>
                </c:pt>
                <c:pt idx="399">
                  <c:v>575.24430600000005</c:v>
                </c:pt>
                <c:pt idx="400">
                  <c:v>576.87500599999998</c:v>
                </c:pt>
                <c:pt idx="401">
                  <c:v>578.16497600000002</c:v>
                </c:pt>
                <c:pt idx="402">
                  <c:v>579.36734799999999</c:v>
                </c:pt>
                <c:pt idx="403">
                  <c:v>580.59518800000001</c:v>
                </c:pt>
                <c:pt idx="404">
                  <c:v>582.038004</c:v>
                </c:pt>
                <c:pt idx="405">
                  <c:v>583.60317099999997</c:v>
                </c:pt>
                <c:pt idx="406">
                  <c:v>585.050341</c:v>
                </c:pt>
                <c:pt idx="407">
                  <c:v>586.21028999999999</c:v>
                </c:pt>
                <c:pt idx="408">
                  <c:v>587.13761399999999</c:v>
                </c:pt>
                <c:pt idx="409">
                  <c:v>588.08610099999999</c:v>
                </c:pt>
                <c:pt idx="410">
                  <c:v>589.28267700000004</c:v>
                </c:pt>
                <c:pt idx="411">
                  <c:v>590.77913999999998</c:v>
                </c:pt>
                <c:pt idx="412">
                  <c:v>592.658456</c:v>
                </c:pt>
                <c:pt idx="413">
                  <c:v>594.54296899999997</c:v>
                </c:pt>
                <c:pt idx="414">
                  <c:v>596.13163199999997</c:v>
                </c:pt>
                <c:pt idx="415">
                  <c:v>597.34804199999996</c:v>
                </c:pt>
                <c:pt idx="416">
                  <c:v>598.27059599999995</c:v>
                </c:pt>
                <c:pt idx="417">
                  <c:v>599.11128900000006</c:v>
                </c:pt>
                <c:pt idx="418">
                  <c:v>600.09375599999998</c:v>
                </c:pt>
                <c:pt idx="419">
                  <c:v>601.25812499999995</c:v>
                </c:pt>
                <c:pt idx="420">
                  <c:v>602.75293099999999</c:v>
                </c:pt>
                <c:pt idx="421">
                  <c:v>604.42974000000004</c:v>
                </c:pt>
                <c:pt idx="422">
                  <c:v>606.19046900000001</c:v>
                </c:pt>
                <c:pt idx="423">
                  <c:v>607.77834800000005</c:v>
                </c:pt>
                <c:pt idx="424">
                  <c:v>609.08882100000005</c:v>
                </c:pt>
                <c:pt idx="425">
                  <c:v>610.19640000000004</c:v>
                </c:pt>
                <c:pt idx="426">
                  <c:v>611.34476299999994</c:v>
                </c:pt>
                <c:pt idx="427">
                  <c:v>612.59445000000005</c:v>
                </c:pt>
                <c:pt idx="428">
                  <c:v>613.92034200000001</c:v>
                </c:pt>
                <c:pt idx="429">
                  <c:v>615.33194400000002</c:v>
                </c:pt>
                <c:pt idx="430">
                  <c:v>616.67736100000002</c:v>
                </c:pt>
                <c:pt idx="431">
                  <c:v>617.89516300000003</c:v>
                </c:pt>
                <c:pt idx="432">
                  <c:v>619.20194800000002</c:v>
                </c:pt>
                <c:pt idx="433">
                  <c:v>620.57149100000004</c:v>
                </c:pt>
                <c:pt idx="434">
                  <c:v>621.99740199999997</c:v>
                </c:pt>
                <c:pt idx="435">
                  <c:v>623.38182800000004</c:v>
                </c:pt>
                <c:pt idx="436">
                  <c:v>624.74733400000002</c:v>
                </c:pt>
                <c:pt idx="437">
                  <c:v>626.00653</c:v>
                </c:pt>
                <c:pt idx="438">
                  <c:v>627.16763800000001</c:v>
                </c:pt>
                <c:pt idx="439">
                  <c:v>628.38751999999999</c:v>
                </c:pt>
                <c:pt idx="440">
                  <c:v>629.75694899999996</c:v>
                </c:pt>
                <c:pt idx="441">
                  <c:v>631.18333299999995</c:v>
                </c:pt>
                <c:pt idx="442">
                  <c:v>632.58845199999996</c:v>
                </c:pt>
                <c:pt idx="443">
                  <c:v>633.84968900000001</c:v>
                </c:pt>
                <c:pt idx="444">
                  <c:v>635.21302400000002</c:v>
                </c:pt>
                <c:pt idx="445">
                  <c:v>636.69479100000001</c:v>
                </c:pt>
                <c:pt idx="446">
                  <c:v>638.08695</c:v>
                </c:pt>
                <c:pt idx="447">
                  <c:v>639.20825300000001</c:v>
                </c:pt>
                <c:pt idx="448">
                  <c:v>640.13793199999998</c:v>
                </c:pt>
                <c:pt idx="449">
                  <c:v>641.13257799999997</c:v>
                </c:pt>
                <c:pt idx="450">
                  <c:v>642.50730099999998</c:v>
                </c:pt>
                <c:pt idx="451">
                  <c:v>644.19080299999996</c:v>
                </c:pt>
                <c:pt idx="452">
                  <c:v>646.02939100000003</c:v>
                </c:pt>
                <c:pt idx="453">
                  <c:v>647.55806900000005</c:v>
                </c:pt>
                <c:pt idx="454">
                  <c:v>648.799441</c:v>
                </c:pt>
                <c:pt idx="455">
                  <c:v>649.90979800000002</c:v>
                </c:pt>
                <c:pt idx="456">
                  <c:v>650.99128299999995</c:v>
                </c:pt>
                <c:pt idx="457">
                  <c:v>652.17730100000006</c:v>
                </c:pt>
                <c:pt idx="458">
                  <c:v>653.35544200000004</c:v>
                </c:pt>
                <c:pt idx="459">
                  <c:v>654.65457500000002</c:v>
                </c:pt>
                <c:pt idx="460">
                  <c:v>656.21472900000003</c:v>
                </c:pt>
                <c:pt idx="461">
                  <c:v>657.67690200000004</c:v>
                </c:pt>
                <c:pt idx="462">
                  <c:v>659.01870399999996</c:v>
                </c:pt>
                <c:pt idx="463">
                  <c:v>660.15892399999996</c:v>
                </c:pt>
                <c:pt idx="464">
                  <c:v>661.42465500000003</c:v>
                </c:pt>
                <c:pt idx="465">
                  <c:v>662.92414299999996</c:v>
                </c:pt>
                <c:pt idx="466">
                  <c:v>664.53874299999995</c:v>
                </c:pt>
                <c:pt idx="467">
                  <c:v>666.02746200000001</c:v>
                </c:pt>
                <c:pt idx="468">
                  <c:v>667.30560600000001</c:v>
                </c:pt>
                <c:pt idx="469">
                  <c:v>668.46810600000003</c:v>
                </c:pt>
                <c:pt idx="470">
                  <c:v>669.61434199999997</c:v>
                </c:pt>
                <c:pt idx="471">
                  <c:v>670.75349900000003</c:v>
                </c:pt>
                <c:pt idx="472">
                  <c:v>671.99202300000002</c:v>
                </c:pt>
                <c:pt idx="473">
                  <c:v>673.233834</c:v>
                </c:pt>
                <c:pt idx="474">
                  <c:v>674.37324799999999</c:v>
                </c:pt>
                <c:pt idx="475">
                  <c:v>675.45979799999998</c:v>
                </c:pt>
                <c:pt idx="476">
                  <c:v>676.573398</c:v>
                </c:pt>
                <c:pt idx="477">
                  <c:v>677.73931300000004</c:v>
                </c:pt>
                <c:pt idx="478">
                  <c:v>678.91168200000004</c:v>
                </c:pt>
                <c:pt idx="479">
                  <c:v>680.19918199999995</c:v>
                </c:pt>
                <c:pt idx="480">
                  <c:v>681.69441500000005</c:v>
                </c:pt>
                <c:pt idx="481">
                  <c:v>683.32455200000004</c:v>
                </c:pt>
                <c:pt idx="482">
                  <c:v>685.12074600000005</c:v>
                </c:pt>
                <c:pt idx="483">
                  <c:v>686.69948099999999</c:v>
                </c:pt>
                <c:pt idx="484">
                  <c:v>687.86526100000003</c:v>
                </c:pt>
                <c:pt idx="485">
                  <c:v>688.80616199999997</c:v>
                </c:pt>
                <c:pt idx="486">
                  <c:v>689.81878300000005</c:v>
                </c:pt>
                <c:pt idx="487">
                  <c:v>691.15473499999996</c:v>
                </c:pt>
                <c:pt idx="488">
                  <c:v>692.57935599999996</c:v>
                </c:pt>
                <c:pt idx="489">
                  <c:v>693.74782400000004</c:v>
                </c:pt>
                <c:pt idx="490">
                  <c:v>694.70199100000002</c:v>
                </c:pt>
                <c:pt idx="491">
                  <c:v>695.72446200000002</c:v>
                </c:pt>
                <c:pt idx="492">
                  <c:v>697.14288799999997</c:v>
                </c:pt>
                <c:pt idx="493">
                  <c:v>698.70989699999996</c:v>
                </c:pt>
                <c:pt idx="494">
                  <c:v>700.05203600000004</c:v>
                </c:pt>
                <c:pt idx="495">
                  <c:v>701.19347200000004</c:v>
                </c:pt>
                <c:pt idx="496">
                  <c:v>702.48758599999996</c:v>
                </c:pt>
                <c:pt idx="497">
                  <c:v>703.94247199999995</c:v>
                </c:pt>
                <c:pt idx="498">
                  <c:v>705.25367200000005</c:v>
                </c:pt>
                <c:pt idx="499">
                  <c:v>706.33299299999999</c:v>
                </c:pt>
                <c:pt idx="500">
                  <c:v>707.38691400000005</c:v>
                </c:pt>
                <c:pt idx="501">
                  <c:v>708.59566199999995</c:v>
                </c:pt>
                <c:pt idx="502">
                  <c:v>710.13705100000004</c:v>
                </c:pt>
                <c:pt idx="503">
                  <c:v>711.86982</c:v>
                </c:pt>
                <c:pt idx="504">
                  <c:v>713.54326400000002</c:v>
                </c:pt>
                <c:pt idx="505">
                  <c:v>714.86482100000001</c:v>
                </c:pt>
                <c:pt idx="506">
                  <c:v>715.80838500000004</c:v>
                </c:pt>
                <c:pt idx="507">
                  <c:v>716.70217200000002</c:v>
                </c:pt>
                <c:pt idx="508">
                  <c:v>717.84441800000002</c:v>
                </c:pt>
                <c:pt idx="509">
                  <c:v>719.21497099999999</c:v>
                </c:pt>
                <c:pt idx="510">
                  <c:v>720.56499699999995</c:v>
                </c:pt>
                <c:pt idx="511">
                  <c:v>721.671965</c:v>
                </c:pt>
                <c:pt idx="512">
                  <c:v>722.84175300000004</c:v>
                </c:pt>
                <c:pt idx="513">
                  <c:v>724.30353100000002</c:v>
                </c:pt>
                <c:pt idx="514">
                  <c:v>726.06122700000003</c:v>
                </c:pt>
                <c:pt idx="515">
                  <c:v>727.83523500000001</c:v>
                </c:pt>
                <c:pt idx="516">
                  <c:v>729.40534600000001</c:v>
                </c:pt>
                <c:pt idx="517">
                  <c:v>730.73900600000002</c:v>
                </c:pt>
                <c:pt idx="518">
                  <c:v>731.89163799999994</c:v>
                </c:pt>
                <c:pt idx="519">
                  <c:v>733.00104699999997</c:v>
                </c:pt>
                <c:pt idx="520">
                  <c:v>734.07584999999995</c:v>
                </c:pt>
                <c:pt idx="521">
                  <c:v>735.14054599999997</c:v>
                </c:pt>
                <c:pt idx="522">
                  <c:v>736.24012900000002</c:v>
                </c:pt>
                <c:pt idx="523">
                  <c:v>737.21219099999996</c:v>
                </c:pt>
                <c:pt idx="524">
                  <c:v>738.31249500000001</c:v>
                </c:pt>
                <c:pt idx="525">
                  <c:v>739.75426800000002</c:v>
                </c:pt>
                <c:pt idx="526">
                  <c:v>741.31456100000003</c:v>
                </c:pt>
                <c:pt idx="527">
                  <c:v>742.69082700000001</c:v>
                </c:pt>
                <c:pt idx="528">
                  <c:v>743.83621700000003</c:v>
                </c:pt>
                <c:pt idx="529">
                  <c:v>744.98237900000004</c:v>
                </c:pt>
                <c:pt idx="530">
                  <c:v>746.32074299999999</c:v>
                </c:pt>
                <c:pt idx="531">
                  <c:v>747.64455499999997</c:v>
                </c:pt>
                <c:pt idx="532">
                  <c:v>748.79569600000002</c:v>
                </c:pt>
                <c:pt idx="533">
                  <c:v>749.66234599999996</c:v>
                </c:pt>
                <c:pt idx="534">
                  <c:v>750.56524899999999</c:v>
                </c:pt>
                <c:pt idx="535">
                  <c:v>751.75973399999998</c:v>
                </c:pt>
                <c:pt idx="536">
                  <c:v>753.14086899999995</c:v>
                </c:pt>
                <c:pt idx="537">
                  <c:v>754.57496800000001</c:v>
                </c:pt>
              </c:numCache>
            </c:numRef>
          </c:xVal>
          <c:yVal>
            <c:numRef>
              <c:f>Совмещенные!$I$2:$I$539</c:f>
              <c:numCache>
                <c:formatCode>General</c:formatCode>
                <c:ptCount val="538"/>
                <c:pt idx="0">
                  <c:v>2.5040000000000001E-3</c:v>
                </c:pt>
                <c:pt idx="1">
                  <c:v>2.8149999999999998E-3</c:v>
                </c:pt>
                <c:pt idx="2">
                  <c:v>3.3370000000000001E-3</c:v>
                </c:pt>
                <c:pt idx="3">
                  <c:v>3.8779999999999999E-3</c:v>
                </c:pt>
                <c:pt idx="4">
                  <c:v>3.748E-3</c:v>
                </c:pt>
                <c:pt idx="5">
                  <c:v>3.5530000000000002E-3</c:v>
                </c:pt>
                <c:pt idx="6">
                  <c:v>3.2060000000000001E-3</c:v>
                </c:pt>
                <c:pt idx="7">
                  <c:v>3.2950000000000002E-3</c:v>
                </c:pt>
                <c:pt idx="8">
                  <c:v>3.1649999999999998E-3</c:v>
                </c:pt>
                <c:pt idx="9">
                  <c:v>3.4749999999999998E-3</c:v>
                </c:pt>
                <c:pt idx="10">
                  <c:v>3.3730000000000001E-3</c:v>
                </c:pt>
                <c:pt idx="11">
                  <c:v>3.5070000000000001E-3</c:v>
                </c:pt>
                <c:pt idx="12">
                  <c:v>3.1229999999999999E-3</c:v>
                </c:pt>
                <c:pt idx="13">
                  <c:v>3.2060000000000001E-3</c:v>
                </c:pt>
                <c:pt idx="14">
                  <c:v>3.3639999999999998E-3</c:v>
                </c:pt>
                <c:pt idx="15">
                  <c:v>3.395E-3</c:v>
                </c:pt>
                <c:pt idx="16">
                  <c:v>3.5309999999999999E-3</c:v>
                </c:pt>
                <c:pt idx="17">
                  <c:v>2.9139999999999999E-3</c:v>
                </c:pt>
                <c:pt idx="18">
                  <c:v>1.9650000000000002E-3</c:v>
                </c:pt>
                <c:pt idx="19">
                  <c:v>9.6199999999999996E-4</c:v>
                </c:pt>
                <c:pt idx="20">
                  <c:v>4.5899999999999999E-4</c:v>
                </c:pt>
                <c:pt idx="21">
                  <c:v>3.0400000000000002E-4</c:v>
                </c:pt>
                <c:pt idx="22">
                  <c:v>0</c:v>
                </c:pt>
                <c:pt idx="23">
                  <c:v>2.31E-4</c:v>
                </c:pt>
                <c:pt idx="24">
                  <c:v>9.4799999999999995E-4</c:v>
                </c:pt>
                <c:pt idx="25">
                  <c:v>1.408E-3</c:v>
                </c:pt>
                <c:pt idx="26">
                  <c:v>1.358E-3</c:v>
                </c:pt>
                <c:pt idx="27">
                  <c:v>7.7800000000000005E-4</c:v>
                </c:pt>
                <c:pt idx="28">
                  <c:v>5.2499999999999997E-4</c:v>
                </c:pt>
                <c:pt idx="29">
                  <c:v>6.5799999999999995E-4</c:v>
                </c:pt>
                <c:pt idx="30">
                  <c:v>1.224E-3</c:v>
                </c:pt>
                <c:pt idx="31">
                  <c:v>1.923E-3</c:v>
                </c:pt>
                <c:pt idx="32">
                  <c:v>2.3530000000000001E-3</c:v>
                </c:pt>
                <c:pt idx="33">
                  <c:v>3.15E-3</c:v>
                </c:pt>
                <c:pt idx="34">
                  <c:v>3.5460000000000001E-3</c:v>
                </c:pt>
                <c:pt idx="35">
                  <c:v>3.9290000000000002E-3</c:v>
                </c:pt>
                <c:pt idx="36">
                  <c:v>3.9899999999999996E-3</c:v>
                </c:pt>
                <c:pt idx="37">
                  <c:v>4.8450000000000003E-3</c:v>
                </c:pt>
                <c:pt idx="38">
                  <c:v>5.7130000000000002E-3</c:v>
                </c:pt>
                <c:pt idx="39">
                  <c:v>6.613E-3</c:v>
                </c:pt>
                <c:pt idx="40">
                  <c:v>7.3379999999999999E-3</c:v>
                </c:pt>
                <c:pt idx="41">
                  <c:v>8.345E-3</c:v>
                </c:pt>
                <c:pt idx="42">
                  <c:v>9.2700000000000005E-3</c:v>
                </c:pt>
                <c:pt idx="43">
                  <c:v>1.0181000000000001E-2</c:v>
                </c:pt>
                <c:pt idx="44">
                  <c:v>1.158E-2</c:v>
                </c:pt>
                <c:pt idx="45">
                  <c:v>1.3183E-2</c:v>
                </c:pt>
                <c:pt idx="46">
                  <c:v>1.4971E-2</c:v>
                </c:pt>
                <c:pt idx="47">
                  <c:v>1.6948999999999999E-2</c:v>
                </c:pt>
                <c:pt idx="48">
                  <c:v>1.9172999999999999E-2</c:v>
                </c:pt>
                <c:pt idx="49">
                  <c:v>2.1520999999999998E-2</c:v>
                </c:pt>
                <c:pt idx="50">
                  <c:v>2.3793999999999999E-2</c:v>
                </c:pt>
                <c:pt idx="51">
                  <c:v>2.6289E-2</c:v>
                </c:pt>
                <c:pt idx="52">
                  <c:v>2.947E-2</c:v>
                </c:pt>
                <c:pt idx="53">
                  <c:v>3.3064999999999997E-2</c:v>
                </c:pt>
                <c:pt idx="54">
                  <c:v>3.7537000000000001E-2</c:v>
                </c:pt>
                <c:pt idx="55">
                  <c:v>4.24E-2</c:v>
                </c:pt>
                <c:pt idx="56">
                  <c:v>4.7142000000000003E-2</c:v>
                </c:pt>
                <c:pt idx="57">
                  <c:v>5.1824000000000002E-2</c:v>
                </c:pt>
                <c:pt idx="58">
                  <c:v>5.7209999999999997E-2</c:v>
                </c:pt>
                <c:pt idx="59">
                  <c:v>6.3184000000000004E-2</c:v>
                </c:pt>
                <c:pt idx="60">
                  <c:v>6.9202E-2</c:v>
                </c:pt>
                <c:pt idx="61">
                  <c:v>7.4267E-2</c:v>
                </c:pt>
                <c:pt idx="62">
                  <c:v>7.9386999999999999E-2</c:v>
                </c:pt>
                <c:pt idx="63">
                  <c:v>8.5364999999999996E-2</c:v>
                </c:pt>
                <c:pt idx="64">
                  <c:v>9.2575000000000005E-2</c:v>
                </c:pt>
                <c:pt idx="65">
                  <c:v>0.100517</c:v>
                </c:pt>
                <c:pt idx="66">
                  <c:v>0.108294</c:v>
                </c:pt>
                <c:pt idx="67">
                  <c:v>0.11597200000000001</c:v>
                </c:pt>
                <c:pt idx="68">
                  <c:v>0.12397900000000001</c:v>
                </c:pt>
                <c:pt idx="69">
                  <c:v>0.13236999999999999</c:v>
                </c:pt>
                <c:pt idx="70">
                  <c:v>0.14153099999999999</c:v>
                </c:pt>
                <c:pt idx="71">
                  <c:v>0.15052299999999999</c:v>
                </c:pt>
                <c:pt idx="72">
                  <c:v>0.16106799999999999</c:v>
                </c:pt>
                <c:pt idx="73">
                  <c:v>0.17093</c:v>
                </c:pt>
                <c:pt idx="74">
                  <c:v>0.180868</c:v>
                </c:pt>
                <c:pt idx="75">
                  <c:v>0.190639</c:v>
                </c:pt>
                <c:pt idx="76">
                  <c:v>0.20168</c:v>
                </c:pt>
                <c:pt idx="77">
                  <c:v>0.213448</c:v>
                </c:pt>
                <c:pt idx="78">
                  <c:v>0.225549</c:v>
                </c:pt>
                <c:pt idx="79">
                  <c:v>0.237738</c:v>
                </c:pt>
                <c:pt idx="80">
                  <c:v>0.25000699999999998</c:v>
                </c:pt>
                <c:pt idx="81">
                  <c:v>0.26223000000000002</c:v>
                </c:pt>
                <c:pt idx="82">
                  <c:v>0.27560800000000002</c:v>
                </c:pt>
                <c:pt idx="83">
                  <c:v>0.28890300000000002</c:v>
                </c:pt>
                <c:pt idx="84">
                  <c:v>0.30187000000000003</c:v>
                </c:pt>
                <c:pt idx="85">
                  <c:v>0.31409500000000001</c:v>
                </c:pt>
                <c:pt idx="86">
                  <c:v>0.32602599999999998</c:v>
                </c:pt>
                <c:pt idx="87">
                  <c:v>0.33726800000000001</c:v>
                </c:pt>
                <c:pt idx="88">
                  <c:v>0.347779</c:v>
                </c:pt>
                <c:pt idx="89">
                  <c:v>0.35819699999999999</c:v>
                </c:pt>
                <c:pt idx="90">
                  <c:v>0.36766799999999999</c:v>
                </c:pt>
                <c:pt idx="91">
                  <c:v>0.37670900000000002</c:v>
                </c:pt>
                <c:pt idx="92">
                  <c:v>0.385245</c:v>
                </c:pt>
                <c:pt idx="93">
                  <c:v>0.39339299999999999</c:v>
                </c:pt>
                <c:pt idx="94">
                  <c:v>0.40073700000000001</c:v>
                </c:pt>
                <c:pt idx="95">
                  <c:v>0.40703800000000001</c:v>
                </c:pt>
                <c:pt idx="96">
                  <c:v>0.41339700000000001</c:v>
                </c:pt>
                <c:pt idx="97">
                  <c:v>0.419178</c:v>
                </c:pt>
                <c:pt idx="98">
                  <c:v>0.424869</c:v>
                </c:pt>
                <c:pt idx="99">
                  <c:v>0.4294</c:v>
                </c:pt>
                <c:pt idx="100">
                  <c:v>0.43279299999999998</c:v>
                </c:pt>
                <c:pt idx="101">
                  <c:v>0.43473400000000001</c:v>
                </c:pt>
                <c:pt idx="102">
                  <c:v>0.43638500000000002</c:v>
                </c:pt>
                <c:pt idx="103">
                  <c:v>0.437892</c:v>
                </c:pt>
                <c:pt idx="104">
                  <c:v>0.44029800000000002</c:v>
                </c:pt>
                <c:pt idx="105">
                  <c:v>0.44244600000000001</c:v>
                </c:pt>
                <c:pt idx="106">
                  <c:v>0.44393500000000002</c:v>
                </c:pt>
                <c:pt idx="107">
                  <c:v>0.443573</c:v>
                </c:pt>
                <c:pt idx="108">
                  <c:v>0.44303399999999998</c:v>
                </c:pt>
                <c:pt idx="109">
                  <c:v>0.44260500000000003</c:v>
                </c:pt>
                <c:pt idx="110">
                  <c:v>0.44246799999999997</c:v>
                </c:pt>
                <c:pt idx="111">
                  <c:v>0.442492</c:v>
                </c:pt>
                <c:pt idx="112">
                  <c:v>0.44173200000000001</c:v>
                </c:pt>
                <c:pt idx="113">
                  <c:v>0.44066</c:v>
                </c:pt>
                <c:pt idx="114">
                  <c:v>0.43865300000000002</c:v>
                </c:pt>
                <c:pt idx="115">
                  <c:v>0.435886</c:v>
                </c:pt>
                <c:pt idx="116">
                  <c:v>0.433226</c:v>
                </c:pt>
                <c:pt idx="117">
                  <c:v>0.430894</c:v>
                </c:pt>
                <c:pt idx="118">
                  <c:v>0.42918099999999998</c:v>
                </c:pt>
                <c:pt idx="119">
                  <c:v>0.427429</c:v>
                </c:pt>
                <c:pt idx="120">
                  <c:v>0.42523100000000003</c:v>
                </c:pt>
                <c:pt idx="121">
                  <c:v>0.42316500000000001</c:v>
                </c:pt>
                <c:pt idx="122">
                  <c:v>0.42085400000000001</c:v>
                </c:pt>
                <c:pt idx="123">
                  <c:v>0.418321</c:v>
                </c:pt>
                <c:pt idx="124">
                  <c:v>0.41499399999999997</c:v>
                </c:pt>
                <c:pt idx="125">
                  <c:v>0.41142299999999998</c:v>
                </c:pt>
                <c:pt idx="126">
                  <c:v>0.40751599999999999</c:v>
                </c:pt>
                <c:pt idx="127">
                  <c:v>0.40430300000000002</c:v>
                </c:pt>
                <c:pt idx="128">
                  <c:v>0.40160000000000001</c:v>
                </c:pt>
                <c:pt idx="129">
                  <c:v>0.399335</c:v>
                </c:pt>
                <c:pt idx="130">
                  <c:v>0.396735</c:v>
                </c:pt>
                <c:pt idx="131">
                  <c:v>0.393235</c:v>
                </c:pt>
                <c:pt idx="132">
                  <c:v>0.38928099999999999</c:v>
                </c:pt>
                <c:pt idx="133">
                  <c:v>0.38563799999999998</c:v>
                </c:pt>
                <c:pt idx="134">
                  <c:v>0.38367600000000002</c:v>
                </c:pt>
                <c:pt idx="135">
                  <c:v>0.38196400000000003</c:v>
                </c:pt>
                <c:pt idx="136">
                  <c:v>0.38001699999999999</c:v>
                </c:pt>
                <c:pt idx="137">
                  <c:v>0.37678699999999998</c:v>
                </c:pt>
                <c:pt idx="138">
                  <c:v>0.37306</c:v>
                </c:pt>
                <c:pt idx="139">
                  <c:v>0.36923800000000001</c:v>
                </c:pt>
                <c:pt idx="140">
                  <c:v>0.36547600000000002</c:v>
                </c:pt>
                <c:pt idx="141">
                  <c:v>0.36215700000000001</c:v>
                </c:pt>
                <c:pt idx="142">
                  <c:v>0.35850799999999999</c:v>
                </c:pt>
                <c:pt idx="143">
                  <c:v>0.35535299999999997</c:v>
                </c:pt>
                <c:pt idx="144">
                  <c:v>0.351885</c:v>
                </c:pt>
                <c:pt idx="145">
                  <c:v>0.34865200000000002</c:v>
                </c:pt>
                <c:pt idx="146">
                  <c:v>0.34509299999999998</c:v>
                </c:pt>
                <c:pt idx="147">
                  <c:v>0.34179100000000001</c:v>
                </c:pt>
                <c:pt idx="148">
                  <c:v>0.33861400000000003</c:v>
                </c:pt>
                <c:pt idx="149">
                  <c:v>0.334482</c:v>
                </c:pt>
                <c:pt idx="150">
                  <c:v>0.33022600000000002</c:v>
                </c:pt>
                <c:pt idx="151">
                  <c:v>0.32573999999999997</c:v>
                </c:pt>
                <c:pt idx="152">
                  <c:v>0.32215300000000002</c:v>
                </c:pt>
                <c:pt idx="153">
                  <c:v>0.31844</c:v>
                </c:pt>
                <c:pt idx="154">
                  <c:v>0.31504599999999999</c:v>
                </c:pt>
                <c:pt idx="155">
                  <c:v>0.31131999999999999</c:v>
                </c:pt>
                <c:pt idx="156">
                  <c:v>0.30835800000000002</c:v>
                </c:pt>
                <c:pt idx="157">
                  <c:v>0.30537199999999998</c:v>
                </c:pt>
                <c:pt idx="158">
                  <c:v>0.30193300000000001</c:v>
                </c:pt>
                <c:pt idx="159">
                  <c:v>0.29875499999999999</c:v>
                </c:pt>
                <c:pt idx="160">
                  <c:v>0.295879</c:v>
                </c:pt>
                <c:pt idx="161">
                  <c:v>0.29383900000000002</c:v>
                </c:pt>
                <c:pt idx="162">
                  <c:v>0.29117300000000002</c:v>
                </c:pt>
                <c:pt idx="163">
                  <c:v>0.28824</c:v>
                </c:pt>
                <c:pt idx="164">
                  <c:v>0.28514899999999999</c:v>
                </c:pt>
                <c:pt idx="165">
                  <c:v>0.28175099999999997</c:v>
                </c:pt>
                <c:pt idx="166">
                  <c:v>0.27754800000000002</c:v>
                </c:pt>
                <c:pt idx="167">
                  <c:v>0.27360400000000001</c:v>
                </c:pt>
                <c:pt idx="168">
                  <c:v>0.27018300000000001</c:v>
                </c:pt>
                <c:pt idx="169">
                  <c:v>0.26813799999999999</c:v>
                </c:pt>
                <c:pt idx="170">
                  <c:v>0.26627299999999998</c:v>
                </c:pt>
                <c:pt idx="171">
                  <c:v>0.26475100000000001</c:v>
                </c:pt>
                <c:pt idx="172">
                  <c:v>0.26230100000000001</c:v>
                </c:pt>
                <c:pt idx="173">
                  <c:v>0.259662</c:v>
                </c:pt>
                <c:pt idx="174">
                  <c:v>0.25679400000000002</c:v>
                </c:pt>
                <c:pt idx="175">
                  <c:v>0.25395699999999999</c:v>
                </c:pt>
                <c:pt idx="176">
                  <c:v>0.25088100000000002</c:v>
                </c:pt>
                <c:pt idx="177">
                  <c:v>0.24785599999999999</c:v>
                </c:pt>
                <c:pt idx="178">
                  <c:v>0.24497099999999999</c:v>
                </c:pt>
                <c:pt idx="179">
                  <c:v>0.242725</c:v>
                </c:pt>
                <c:pt idx="180">
                  <c:v>0.24021700000000001</c:v>
                </c:pt>
                <c:pt idx="181">
                  <c:v>0.238259</c:v>
                </c:pt>
                <c:pt idx="182">
                  <c:v>0.23626800000000001</c:v>
                </c:pt>
                <c:pt idx="183">
                  <c:v>0.23397399999999999</c:v>
                </c:pt>
                <c:pt idx="184">
                  <c:v>0.23134199999999999</c:v>
                </c:pt>
                <c:pt idx="185">
                  <c:v>0.22781199999999999</c:v>
                </c:pt>
                <c:pt idx="186">
                  <c:v>0.22555500000000001</c:v>
                </c:pt>
                <c:pt idx="187">
                  <c:v>0.223942</c:v>
                </c:pt>
                <c:pt idx="188">
                  <c:v>0.222083</c:v>
                </c:pt>
                <c:pt idx="189">
                  <c:v>0.21975700000000001</c:v>
                </c:pt>
                <c:pt idx="190">
                  <c:v>0.21756300000000001</c:v>
                </c:pt>
                <c:pt idx="191">
                  <c:v>0.215978</c:v>
                </c:pt>
                <c:pt idx="192">
                  <c:v>0.21435000000000001</c:v>
                </c:pt>
                <c:pt idx="193">
                  <c:v>0.21254899999999999</c:v>
                </c:pt>
                <c:pt idx="194">
                  <c:v>0.21115</c:v>
                </c:pt>
                <c:pt idx="195">
                  <c:v>0.21027799999999999</c:v>
                </c:pt>
                <c:pt idx="196">
                  <c:v>0.209286</c:v>
                </c:pt>
                <c:pt idx="197">
                  <c:v>0.20813799999999999</c:v>
                </c:pt>
                <c:pt idx="198">
                  <c:v>0.206318</c:v>
                </c:pt>
                <c:pt idx="199">
                  <c:v>0.20433899999999999</c:v>
                </c:pt>
                <c:pt idx="200">
                  <c:v>0.20249400000000001</c:v>
                </c:pt>
                <c:pt idx="201">
                  <c:v>0.20068</c:v>
                </c:pt>
                <c:pt idx="202">
                  <c:v>0.19955000000000001</c:v>
                </c:pt>
                <c:pt idx="203">
                  <c:v>0.19914599999999999</c:v>
                </c:pt>
                <c:pt idx="204">
                  <c:v>0.19956599999999999</c:v>
                </c:pt>
                <c:pt idx="205">
                  <c:v>0.19975699999999999</c:v>
                </c:pt>
                <c:pt idx="206">
                  <c:v>0.19966700000000001</c:v>
                </c:pt>
                <c:pt idx="207">
                  <c:v>0.19889100000000001</c:v>
                </c:pt>
                <c:pt idx="208">
                  <c:v>0.19863400000000001</c:v>
                </c:pt>
                <c:pt idx="209">
                  <c:v>0.198155</c:v>
                </c:pt>
                <c:pt idx="210">
                  <c:v>0.198023</c:v>
                </c:pt>
                <c:pt idx="211">
                  <c:v>0.19750200000000001</c:v>
                </c:pt>
                <c:pt idx="212">
                  <c:v>0.19776299999999999</c:v>
                </c:pt>
                <c:pt idx="213">
                  <c:v>0.19830400000000001</c:v>
                </c:pt>
                <c:pt idx="214">
                  <c:v>0.19883999999999999</c:v>
                </c:pt>
                <c:pt idx="215">
                  <c:v>0.198883</c:v>
                </c:pt>
                <c:pt idx="216">
                  <c:v>0.199464</c:v>
                </c:pt>
                <c:pt idx="217">
                  <c:v>0.19963400000000001</c:v>
                </c:pt>
                <c:pt idx="218">
                  <c:v>0.19919000000000001</c:v>
                </c:pt>
                <c:pt idx="219">
                  <c:v>0.197515</c:v>
                </c:pt>
                <c:pt idx="220">
                  <c:v>0.19583999999999999</c:v>
                </c:pt>
                <c:pt idx="221">
                  <c:v>0.194963</c:v>
                </c:pt>
                <c:pt idx="222">
                  <c:v>0.195078</c:v>
                </c:pt>
                <c:pt idx="223">
                  <c:v>0.196162</c:v>
                </c:pt>
                <c:pt idx="224">
                  <c:v>0.19700200000000001</c:v>
                </c:pt>
                <c:pt idx="225">
                  <c:v>0.19752500000000001</c:v>
                </c:pt>
                <c:pt idx="226">
                  <c:v>0.19786100000000001</c:v>
                </c:pt>
                <c:pt idx="227">
                  <c:v>0.19898399999999999</c:v>
                </c:pt>
                <c:pt idx="228">
                  <c:v>0.19986100000000001</c:v>
                </c:pt>
                <c:pt idx="229">
                  <c:v>0.20084299999999999</c:v>
                </c:pt>
                <c:pt idx="230">
                  <c:v>0.20120099999999999</c:v>
                </c:pt>
                <c:pt idx="231">
                  <c:v>0.201712</c:v>
                </c:pt>
                <c:pt idx="232">
                  <c:v>0.20205400000000001</c:v>
                </c:pt>
                <c:pt idx="233">
                  <c:v>0.202434</c:v>
                </c:pt>
                <c:pt idx="234">
                  <c:v>0.202684</c:v>
                </c:pt>
                <c:pt idx="235">
                  <c:v>0.202845</c:v>
                </c:pt>
                <c:pt idx="236">
                  <c:v>0.20268</c:v>
                </c:pt>
                <c:pt idx="237">
                  <c:v>0.20224700000000001</c:v>
                </c:pt>
                <c:pt idx="238">
                  <c:v>0.20130600000000001</c:v>
                </c:pt>
                <c:pt idx="239">
                  <c:v>0.200627</c:v>
                </c:pt>
                <c:pt idx="240">
                  <c:v>0.20037199999999999</c:v>
                </c:pt>
                <c:pt idx="241">
                  <c:v>0.199825</c:v>
                </c:pt>
                <c:pt idx="242">
                  <c:v>0.19850000000000001</c:v>
                </c:pt>
                <c:pt idx="243">
                  <c:v>0.19673099999999999</c:v>
                </c:pt>
                <c:pt idx="244">
                  <c:v>0.195663</c:v>
                </c:pt>
                <c:pt idx="245">
                  <c:v>0.19538</c:v>
                </c:pt>
                <c:pt idx="246">
                  <c:v>0.19571</c:v>
                </c:pt>
                <c:pt idx="247">
                  <c:v>0.19547100000000001</c:v>
                </c:pt>
                <c:pt idx="248">
                  <c:v>0.19387699999999999</c:v>
                </c:pt>
                <c:pt idx="249">
                  <c:v>0.19125200000000001</c:v>
                </c:pt>
                <c:pt idx="250">
                  <c:v>0.18969900000000001</c:v>
                </c:pt>
                <c:pt idx="251">
                  <c:v>0.189717</c:v>
                </c:pt>
                <c:pt idx="252">
                  <c:v>0.19006700000000001</c:v>
                </c:pt>
                <c:pt idx="253">
                  <c:v>0.18979599999999999</c:v>
                </c:pt>
                <c:pt idx="254">
                  <c:v>0.18884600000000001</c:v>
                </c:pt>
                <c:pt idx="255">
                  <c:v>0.187581</c:v>
                </c:pt>
                <c:pt idx="256">
                  <c:v>0.18579499999999999</c:v>
                </c:pt>
                <c:pt idx="257">
                  <c:v>0.183722</c:v>
                </c:pt>
                <c:pt idx="258">
                  <c:v>0.18209500000000001</c:v>
                </c:pt>
                <c:pt idx="259">
                  <c:v>0.180674</c:v>
                </c:pt>
                <c:pt idx="260">
                  <c:v>0.17949799999999999</c:v>
                </c:pt>
                <c:pt idx="261">
                  <c:v>0.178309</c:v>
                </c:pt>
                <c:pt idx="262">
                  <c:v>0.17699899999999999</c:v>
                </c:pt>
                <c:pt idx="263">
                  <c:v>0.17513500000000001</c:v>
                </c:pt>
                <c:pt idx="264">
                  <c:v>0.173656</c:v>
                </c:pt>
                <c:pt idx="265">
                  <c:v>0.17213000000000001</c:v>
                </c:pt>
                <c:pt idx="266">
                  <c:v>0.17155000000000001</c:v>
                </c:pt>
                <c:pt idx="267">
                  <c:v>0.17039299999999999</c:v>
                </c:pt>
                <c:pt idx="268">
                  <c:v>0.16925299999999999</c:v>
                </c:pt>
                <c:pt idx="269">
                  <c:v>0.167267</c:v>
                </c:pt>
                <c:pt idx="270">
                  <c:v>0.166105</c:v>
                </c:pt>
                <c:pt idx="271">
                  <c:v>0.16486899999999999</c:v>
                </c:pt>
                <c:pt idx="272">
                  <c:v>0.16369300000000001</c:v>
                </c:pt>
                <c:pt idx="273">
                  <c:v>0.1618</c:v>
                </c:pt>
                <c:pt idx="274">
                  <c:v>0.16037000000000001</c:v>
                </c:pt>
                <c:pt idx="275">
                  <c:v>0.15920899999999999</c:v>
                </c:pt>
                <c:pt idx="276">
                  <c:v>0.15810099999999999</c:v>
                </c:pt>
                <c:pt idx="277">
                  <c:v>0.157003</c:v>
                </c:pt>
                <c:pt idx="278">
                  <c:v>0.15598600000000001</c:v>
                </c:pt>
                <c:pt idx="279">
                  <c:v>0.15498100000000001</c:v>
                </c:pt>
                <c:pt idx="280">
                  <c:v>0.153837</c:v>
                </c:pt>
                <c:pt idx="281">
                  <c:v>0.15279200000000001</c:v>
                </c:pt>
                <c:pt idx="282">
                  <c:v>0.151555</c:v>
                </c:pt>
                <c:pt idx="283">
                  <c:v>0.15045500000000001</c:v>
                </c:pt>
                <c:pt idx="284">
                  <c:v>0.14961099999999999</c:v>
                </c:pt>
                <c:pt idx="285">
                  <c:v>0.14867</c:v>
                </c:pt>
                <c:pt idx="286">
                  <c:v>0.14724000000000001</c:v>
                </c:pt>
                <c:pt idx="287">
                  <c:v>0.145119</c:v>
                </c:pt>
                <c:pt idx="288">
                  <c:v>0.143594</c:v>
                </c:pt>
                <c:pt idx="289">
                  <c:v>0.142763</c:v>
                </c:pt>
                <c:pt idx="290">
                  <c:v>0.14230000000000001</c:v>
                </c:pt>
                <c:pt idx="291">
                  <c:v>0.141846</c:v>
                </c:pt>
                <c:pt idx="292">
                  <c:v>0.141345</c:v>
                </c:pt>
                <c:pt idx="293">
                  <c:v>0.14088800000000001</c:v>
                </c:pt>
                <c:pt idx="294">
                  <c:v>0.14018600000000001</c:v>
                </c:pt>
                <c:pt idx="295">
                  <c:v>0.13910600000000001</c:v>
                </c:pt>
                <c:pt idx="296">
                  <c:v>0.13798299999999999</c:v>
                </c:pt>
                <c:pt idx="297">
                  <c:v>0.136818</c:v>
                </c:pt>
                <c:pt idx="298">
                  <c:v>0.135737</c:v>
                </c:pt>
                <c:pt idx="299">
                  <c:v>0.13534499999999999</c:v>
                </c:pt>
                <c:pt idx="300">
                  <c:v>0.134854</c:v>
                </c:pt>
                <c:pt idx="301">
                  <c:v>0.134773</c:v>
                </c:pt>
                <c:pt idx="302">
                  <c:v>0.13377600000000001</c:v>
                </c:pt>
                <c:pt idx="303">
                  <c:v>0.13292200000000001</c:v>
                </c:pt>
                <c:pt idx="304">
                  <c:v>0.132026</c:v>
                </c:pt>
                <c:pt idx="305">
                  <c:v>0.131027</c:v>
                </c:pt>
                <c:pt idx="306">
                  <c:v>0.13000300000000001</c:v>
                </c:pt>
                <c:pt idx="307">
                  <c:v>0.128411</c:v>
                </c:pt>
                <c:pt idx="308">
                  <c:v>0.12701999999999999</c:v>
                </c:pt>
                <c:pt idx="309">
                  <c:v>0.126031</c:v>
                </c:pt>
                <c:pt idx="310">
                  <c:v>0.125501</c:v>
                </c:pt>
                <c:pt idx="311">
                  <c:v>0.124824</c:v>
                </c:pt>
                <c:pt idx="312">
                  <c:v>0.123877</c:v>
                </c:pt>
                <c:pt idx="313">
                  <c:v>0.123364</c:v>
                </c:pt>
                <c:pt idx="314">
                  <c:v>0.122867</c:v>
                </c:pt>
                <c:pt idx="315">
                  <c:v>0.1216</c:v>
                </c:pt>
                <c:pt idx="316">
                  <c:v>0.119307</c:v>
                </c:pt>
                <c:pt idx="317">
                  <c:v>0.117523</c:v>
                </c:pt>
                <c:pt idx="318">
                  <c:v>0.116299</c:v>
                </c:pt>
                <c:pt idx="319">
                  <c:v>0.11545999999999999</c:v>
                </c:pt>
                <c:pt idx="320">
                  <c:v>0.11454</c:v>
                </c:pt>
                <c:pt idx="321">
                  <c:v>0.11372400000000001</c:v>
                </c:pt>
                <c:pt idx="322">
                  <c:v>0.11283</c:v>
                </c:pt>
                <c:pt idx="323">
                  <c:v>0.11197799999999999</c:v>
                </c:pt>
                <c:pt idx="324">
                  <c:v>0.111627</c:v>
                </c:pt>
                <c:pt idx="325">
                  <c:v>0.111641</c:v>
                </c:pt>
                <c:pt idx="326">
                  <c:v>0.11168500000000001</c:v>
                </c:pt>
                <c:pt idx="327">
                  <c:v>0.110981</c:v>
                </c:pt>
                <c:pt idx="328">
                  <c:v>0.109997</c:v>
                </c:pt>
                <c:pt idx="329">
                  <c:v>0.10904700000000001</c:v>
                </c:pt>
                <c:pt idx="330">
                  <c:v>0.108996</c:v>
                </c:pt>
                <c:pt idx="331">
                  <c:v>0.10882600000000001</c:v>
                </c:pt>
                <c:pt idx="332">
                  <c:v>0.108385</c:v>
                </c:pt>
                <c:pt idx="333">
                  <c:v>0.107531</c:v>
                </c:pt>
                <c:pt idx="334">
                  <c:v>0.107393</c:v>
                </c:pt>
                <c:pt idx="335">
                  <c:v>0.107655</c:v>
                </c:pt>
                <c:pt idx="336">
                  <c:v>0.10803500000000001</c:v>
                </c:pt>
                <c:pt idx="337">
                  <c:v>0.108505</c:v>
                </c:pt>
                <c:pt idx="338">
                  <c:v>0.109655</c:v>
                </c:pt>
                <c:pt idx="339">
                  <c:v>0.110595</c:v>
                </c:pt>
                <c:pt idx="340">
                  <c:v>0.11096499999999999</c:v>
                </c:pt>
                <c:pt idx="341">
                  <c:v>0.110539</c:v>
                </c:pt>
                <c:pt idx="342">
                  <c:v>0.11025</c:v>
                </c:pt>
                <c:pt idx="343">
                  <c:v>0.110208</c:v>
                </c:pt>
                <c:pt idx="344">
                  <c:v>0.11061699999999999</c:v>
                </c:pt>
                <c:pt idx="345">
                  <c:v>0.11142199999999999</c:v>
                </c:pt>
                <c:pt idx="346">
                  <c:v>0.11208700000000001</c:v>
                </c:pt>
                <c:pt idx="347">
                  <c:v>0.11237999999999999</c:v>
                </c:pt>
                <c:pt idx="348">
                  <c:v>0.112633</c:v>
                </c:pt>
                <c:pt idx="349">
                  <c:v>0.113596</c:v>
                </c:pt>
                <c:pt idx="350">
                  <c:v>0.11455700000000001</c:v>
                </c:pt>
                <c:pt idx="351">
                  <c:v>0.115108</c:v>
                </c:pt>
                <c:pt idx="352">
                  <c:v>0.115233</c:v>
                </c:pt>
                <c:pt idx="353">
                  <c:v>0.114866</c:v>
                </c:pt>
                <c:pt idx="354">
                  <c:v>0.114939</c:v>
                </c:pt>
                <c:pt idx="355">
                  <c:v>0.114812</c:v>
                </c:pt>
                <c:pt idx="356">
                  <c:v>0.11508500000000001</c:v>
                </c:pt>
                <c:pt idx="357">
                  <c:v>0.11494500000000001</c:v>
                </c:pt>
                <c:pt idx="358">
                  <c:v>0.115523</c:v>
                </c:pt>
                <c:pt idx="359">
                  <c:v>0.116522</c:v>
                </c:pt>
                <c:pt idx="360">
                  <c:v>0.118358</c:v>
                </c:pt>
                <c:pt idx="361">
                  <c:v>0.11956899999999999</c:v>
                </c:pt>
                <c:pt idx="362">
                  <c:v>0.120591</c:v>
                </c:pt>
                <c:pt idx="363">
                  <c:v>0.121338</c:v>
                </c:pt>
                <c:pt idx="364">
                  <c:v>0.12230100000000001</c:v>
                </c:pt>
                <c:pt idx="365">
                  <c:v>0.123404</c:v>
                </c:pt>
                <c:pt idx="366">
                  <c:v>0.124665</c:v>
                </c:pt>
                <c:pt idx="367">
                  <c:v>0.125807</c:v>
                </c:pt>
                <c:pt idx="368">
                  <c:v>0.127027</c:v>
                </c:pt>
                <c:pt idx="369">
                  <c:v>0.127863</c:v>
                </c:pt>
                <c:pt idx="370">
                  <c:v>0.129023</c:v>
                </c:pt>
                <c:pt idx="371">
                  <c:v>0.130244</c:v>
                </c:pt>
                <c:pt idx="372">
                  <c:v>0.13145499999999999</c:v>
                </c:pt>
                <c:pt idx="373">
                  <c:v>0.13289500000000001</c:v>
                </c:pt>
                <c:pt idx="374">
                  <c:v>0.134015</c:v>
                </c:pt>
                <c:pt idx="375">
                  <c:v>0.13552600000000001</c:v>
                </c:pt>
                <c:pt idx="376">
                  <c:v>0.13675399999999999</c:v>
                </c:pt>
                <c:pt idx="377">
                  <c:v>0.138464</c:v>
                </c:pt>
                <c:pt idx="378">
                  <c:v>0.14022899999999999</c:v>
                </c:pt>
                <c:pt idx="379">
                  <c:v>0.142069</c:v>
                </c:pt>
                <c:pt idx="380">
                  <c:v>0.14394499999999999</c:v>
                </c:pt>
                <c:pt idx="381">
                  <c:v>0.14548800000000001</c:v>
                </c:pt>
                <c:pt idx="382">
                  <c:v>0.146537</c:v>
                </c:pt>
                <c:pt idx="383">
                  <c:v>0.14773700000000001</c:v>
                </c:pt>
                <c:pt idx="384">
                  <c:v>0.14892</c:v>
                </c:pt>
                <c:pt idx="385">
                  <c:v>0.15085200000000001</c:v>
                </c:pt>
                <c:pt idx="386">
                  <c:v>0.15285000000000001</c:v>
                </c:pt>
                <c:pt idx="387">
                  <c:v>0.15523100000000001</c:v>
                </c:pt>
                <c:pt idx="388">
                  <c:v>0.15737899999999999</c:v>
                </c:pt>
                <c:pt idx="389">
                  <c:v>0.15971299999999999</c:v>
                </c:pt>
                <c:pt idx="390">
                  <c:v>0.16207099999999999</c:v>
                </c:pt>
                <c:pt idx="391">
                  <c:v>0.16389100000000001</c:v>
                </c:pt>
                <c:pt idx="392">
                  <c:v>0.16502</c:v>
                </c:pt>
                <c:pt idx="393">
                  <c:v>0.16548099999999999</c:v>
                </c:pt>
                <c:pt idx="394">
                  <c:v>0.16614399999999999</c:v>
                </c:pt>
                <c:pt idx="395">
                  <c:v>0.16680800000000001</c:v>
                </c:pt>
                <c:pt idx="396">
                  <c:v>0.167988</c:v>
                </c:pt>
                <c:pt idx="397">
                  <c:v>0.16994200000000001</c:v>
                </c:pt>
                <c:pt idx="398">
                  <c:v>0.17246300000000001</c:v>
                </c:pt>
                <c:pt idx="399">
                  <c:v>0.175543</c:v>
                </c:pt>
                <c:pt idx="400">
                  <c:v>0.178817</c:v>
                </c:pt>
                <c:pt idx="401">
                  <c:v>0.18233099999999999</c:v>
                </c:pt>
                <c:pt idx="402">
                  <c:v>0.18596599999999999</c:v>
                </c:pt>
                <c:pt idx="403">
                  <c:v>0.18926299999999999</c:v>
                </c:pt>
                <c:pt idx="404">
                  <c:v>0.19203899999999999</c:v>
                </c:pt>
                <c:pt idx="405">
                  <c:v>0.19402700000000001</c:v>
                </c:pt>
                <c:pt idx="406">
                  <c:v>0.194716</c:v>
                </c:pt>
                <c:pt idx="407">
                  <c:v>0.195215</c:v>
                </c:pt>
                <c:pt idx="408">
                  <c:v>0.195797</c:v>
                </c:pt>
                <c:pt idx="409">
                  <c:v>0.19686699999999999</c:v>
                </c:pt>
                <c:pt idx="410">
                  <c:v>0.19825200000000001</c:v>
                </c:pt>
                <c:pt idx="411">
                  <c:v>0.19973199999999999</c:v>
                </c:pt>
                <c:pt idx="412">
                  <c:v>0.20171600000000001</c:v>
                </c:pt>
                <c:pt idx="413">
                  <c:v>0.20427999999999999</c:v>
                </c:pt>
                <c:pt idx="414">
                  <c:v>0.20768800000000001</c:v>
                </c:pt>
                <c:pt idx="415">
                  <c:v>0.211786</c:v>
                </c:pt>
                <c:pt idx="416">
                  <c:v>0.215499</c:v>
                </c:pt>
                <c:pt idx="417">
                  <c:v>0.21740799999999999</c:v>
                </c:pt>
                <c:pt idx="418">
                  <c:v>0.21796599999999999</c:v>
                </c:pt>
                <c:pt idx="419">
                  <c:v>0.21778900000000001</c:v>
                </c:pt>
                <c:pt idx="420">
                  <c:v>0.21846099999999999</c:v>
                </c:pt>
                <c:pt idx="421">
                  <c:v>0.21972</c:v>
                </c:pt>
                <c:pt idx="422">
                  <c:v>0.22193099999999999</c:v>
                </c:pt>
                <c:pt idx="423">
                  <c:v>0.22489700000000001</c:v>
                </c:pt>
                <c:pt idx="424">
                  <c:v>0.22839100000000001</c:v>
                </c:pt>
                <c:pt idx="425">
                  <c:v>0.23199800000000001</c:v>
                </c:pt>
                <c:pt idx="426">
                  <c:v>0.234984</c:v>
                </c:pt>
                <c:pt idx="427">
                  <c:v>0.23699899999999999</c:v>
                </c:pt>
                <c:pt idx="428">
                  <c:v>0.238622</c:v>
                </c:pt>
                <c:pt idx="429">
                  <c:v>0.239481</c:v>
                </c:pt>
                <c:pt idx="430">
                  <c:v>0.240812</c:v>
                </c:pt>
                <c:pt idx="431">
                  <c:v>0.24199300000000001</c:v>
                </c:pt>
                <c:pt idx="432">
                  <c:v>0.24340700000000001</c:v>
                </c:pt>
                <c:pt idx="433">
                  <c:v>0.24424899999999999</c:v>
                </c:pt>
                <c:pt idx="434">
                  <c:v>0.244835</c:v>
                </c:pt>
                <c:pt idx="435">
                  <c:v>0.24609</c:v>
                </c:pt>
                <c:pt idx="436">
                  <c:v>0.24874499999999999</c:v>
                </c:pt>
                <c:pt idx="437">
                  <c:v>0.25161899999999998</c:v>
                </c:pt>
                <c:pt idx="438">
                  <c:v>0.25352400000000003</c:v>
                </c:pt>
                <c:pt idx="439">
                  <c:v>0.25412000000000001</c:v>
                </c:pt>
                <c:pt idx="440">
                  <c:v>0.25384000000000001</c:v>
                </c:pt>
                <c:pt idx="441">
                  <c:v>0.25340400000000002</c:v>
                </c:pt>
                <c:pt idx="442">
                  <c:v>0.25335800000000003</c:v>
                </c:pt>
                <c:pt idx="443">
                  <c:v>0.25431300000000001</c:v>
                </c:pt>
                <c:pt idx="444">
                  <c:v>0.255882</c:v>
                </c:pt>
                <c:pt idx="445">
                  <c:v>0.25740200000000002</c:v>
                </c:pt>
                <c:pt idx="446">
                  <c:v>0.25873000000000002</c:v>
                </c:pt>
                <c:pt idx="447">
                  <c:v>0.259548</c:v>
                </c:pt>
                <c:pt idx="448">
                  <c:v>0.260301</c:v>
                </c:pt>
                <c:pt idx="449">
                  <c:v>0.26050600000000002</c:v>
                </c:pt>
                <c:pt idx="450">
                  <c:v>0.260384</c:v>
                </c:pt>
                <c:pt idx="451">
                  <c:v>0.26024599999999998</c:v>
                </c:pt>
                <c:pt idx="452">
                  <c:v>0.261189</c:v>
                </c:pt>
                <c:pt idx="453">
                  <c:v>0.263625</c:v>
                </c:pt>
                <c:pt idx="454">
                  <c:v>0.26635199999999998</c:v>
                </c:pt>
                <c:pt idx="455">
                  <c:v>0.26824900000000002</c:v>
                </c:pt>
                <c:pt idx="456">
                  <c:v>0.26912599999999998</c:v>
                </c:pt>
                <c:pt idx="457">
                  <c:v>0.268793</c:v>
                </c:pt>
                <c:pt idx="458">
                  <c:v>0.268096</c:v>
                </c:pt>
                <c:pt idx="459">
                  <c:v>0.26760200000000001</c:v>
                </c:pt>
                <c:pt idx="460">
                  <c:v>0.26804800000000001</c:v>
                </c:pt>
                <c:pt idx="461">
                  <c:v>0.26890900000000001</c:v>
                </c:pt>
                <c:pt idx="462">
                  <c:v>0.26962000000000003</c:v>
                </c:pt>
                <c:pt idx="463">
                  <c:v>0.27033800000000002</c:v>
                </c:pt>
                <c:pt idx="464">
                  <c:v>0.27098899999999998</c:v>
                </c:pt>
                <c:pt idx="465">
                  <c:v>0.27114899999999997</c:v>
                </c:pt>
                <c:pt idx="466">
                  <c:v>0.27118199999999998</c:v>
                </c:pt>
                <c:pt idx="467">
                  <c:v>0.27150099999999999</c:v>
                </c:pt>
                <c:pt idx="468">
                  <c:v>0.27233499999999999</c:v>
                </c:pt>
                <c:pt idx="469">
                  <c:v>0.27261200000000002</c:v>
                </c:pt>
                <c:pt idx="470">
                  <c:v>0.27202500000000002</c:v>
                </c:pt>
                <c:pt idx="471">
                  <c:v>0.27057799999999999</c:v>
                </c:pt>
                <c:pt idx="472">
                  <c:v>0.26942500000000003</c:v>
                </c:pt>
                <c:pt idx="473">
                  <c:v>0.26844400000000002</c:v>
                </c:pt>
                <c:pt idx="474">
                  <c:v>0.26793400000000001</c:v>
                </c:pt>
                <c:pt idx="475">
                  <c:v>0.26758199999999999</c:v>
                </c:pt>
                <c:pt idx="476">
                  <c:v>0.26735799999999998</c:v>
                </c:pt>
                <c:pt idx="477">
                  <c:v>0.26718700000000001</c:v>
                </c:pt>
                <c:pt idx="478">
                  <c:v>0.26729799999999998</c:v>
                </c:pt>
                <c:pt idx="479">
                  <c:v>0.26735700000000001</c:v>
                </c:pt>
                <c:pt idx="480">
                  <c:v>0.26804899999999998</c:v>
                </c:pt>
                <c:pt idx="481">
                  <c:v>0.26857399999999998</c:v>
                </c:pt>
                <c:pt idx="482">
                  <c:v>0.269567</c:v>
                </c:pt>
                <c:pt idx="483">
                  <c:v>0.27058300000000002</c:v>
                </c:pt>
                <c:pt idx="484">
                  <c:v>0.27139200000000002</c:v>
                </c:pt>
                <c:pt idx="485">
                  <c:v>0.27164899999999997</c:v>
                </c:pt>
                <c:pt idx="486">
                  <c:v>0.27108100000000002</c:v>
                </c:pt>
                <c:pt idx="487">
                  <c:v>0.26931500000000003</c:v>
                </c:pt>
                <c:pt idx="488">
                  <c:v>0.26681199999999999</c:v>
                </c:pt>
                <c:pt idx="489">
                  <c:v>0.26396999999999998</c:v>
                </c:pt>
                <c:pt idx="490">
                  <c:v>0.262457</c:v>
                </c:pt>
                <c:pt idx="491">
                  <c:v>0.261438</c:v>
                </c:pt>
                <c:pt idx="492">
                  <c:v>0.26044200000000001</c:v>
                </c:pt>
                <c:pt idx="493">
                  <c:v>0.25955699999999998</c:v>
                </c:pt>
                <c:pt idx="494">
                  <c:v>0.25917400000000002</c:v>
                </c:pt>
                <c:pt idx="495">
                  <c:v>0.25954899999999997</c:v>
                </c:pt>
                <c:pt idx="496">
                  <c:v>0.25926199999999999</c:v>
                </c:pt>
                <c:pt idx="497">
                  <c:v>0.25853999999999999</c:v>
                </c:pt>
                <c:pt idx="498">
                  <c:v>0.25750400000000001</c:v>
                </c:pt>
                <c:pt idx="499">
                  <c:v>0.25694699999999998</c:v>
                </c:pt>
                <c:pt idx="500">
                  <c:v>0.25644600000000001</c:v>
                </c:pt>
                <c:pt idx="501">
                  <c:v>0.25606600000000002</c:v>
                </c:pt>
                <c:pt idx="502">
                  <c:v>0.25525500000000001</c:v>
                </c:pt>
                <c:pt idx="503">
                  <c:v>0.25530700000000001</c:v>
                </c:pt>
                <c:pt idx="504">
                  <c:v>0.25622299999999998</c:v>
                </c:pt>
                <c:pt idx="505">
                  <c:v>0.25814500000000001</c:v>
                </c:pt>
                <c:pt idx="506">
                  <c:v>0.25919599999999998</c:v>
                </c:pt>
                <c:pt idx="507">
                  <c:v>0.25861499999999998</c:v>
                </c:pt>
                <c:pt idx="508">
                  <c:v>0.25622299999999998</c:v>
                </c:pt>
                <c:pt idx="509">
                  <c:v>0.25278600000000001</c:v>
                </c:pt>
                <c:pt idx="510">
                  <c:v>0.25034699999999999</c:v>
                </c:pt>
                <c:pt idx="511">
                  <c:v>0.24909000000000001</c:v>
                </c:pt>
                <c:pt idx="512">
                  <c:v>0.24918399999999999</c:v>
                </c:pt>
                <c:pt idx="513">
                  <c:v>0.249279</c:v>
                </c:pt>
                <c:pt idx="514">
                  <c:v>0.24890399999999999</c:v>
                </c:pt>
                <c:pt idx="515">
                  <c:v>0.24859999999999999</c:v>
                </c:pt>
                <c:pt idx="516">
                  <c:v>0.24845900000000001</c:v>
                </c:pt>
                <c:pt idx="517">
                  <c:v>0.248775</c:v>
                </c:pt>
                <c:pt idx="518">
                  <c:v>0.24829599999999999</c:v>
                </c:pt>
                <c:pt idx="519">
                  <c:v>0.247138</c:v>
                </c:pt>
                <c:pt idx="520">
                  <c:v>0.244639</c:v>
                </c:pt>
                <c:pt idx="521">
                  <c:v>0.24160000000000001</c:v>
                </c:pt>
                <c:pt idx="522">
                  <c:v>0.23819499999999999</c:v>
                </c:pt>
                <c:pt idx="523">
                  <c:v>0.235374</c:v>
                </c:pt>
                <c:pt idx="524">
                  <c:v>0.232705</c:v>
                </c:pt>
                <c:pt idx="525">
                  <c:v>0.230152</c:v>
                </c:pt>
                <c:pt idx="526">
                  <c:v>0.22856000000000001</c:v>
                </c:pt>
                <c:pt idx="527">
                  <c:v>0.22811200000000001</c:v>
                </c:pt>
                <c:pt idx="528">
                  <c:v>0.22802800000000001</c:v>
                </c:pt>
                <c:pt idx="529">
                  <c:v>0.22808200000000001</c:v>
                </c:pt>
                <c:pt idx="530">
                  <c:v>0.22750100000000001</c:v>
                </c:pt>
                <c:pt idx="531">
                  <c:v>0.226275</c:v>
                </c:pt>
                <c:pt idx="532">
                  <c:v>0.22439200000000001</c:v>
                </c:pt>
                <c:pt idx="533">
                  <c:v>0.22248899999999999</c:v>
                </c:pt>
                <c:pt idx="534">
                  <c:v>0.22106400000000001</c:v>
                </c:pt>
                <c:pt idx="535">
                  <c:v>0.218864</c:v>
                </c:pt>
                <c:pt idx="536">
                  <c:v>0.21679799999999999</c:v>
                </c:pt>
                <c:pt idx="537">
                  <c:v>0.21481600000000001</c:v>
                </c:pt>
              </c:numCache>
            </c:numRef>
          </c:yVal>
          <c:smooth val="1"/>
          <c:extLst>
            <c:ext xmlns:c16="http://schemas.microsoft.com/office/drawing/2014/chart" uri="{C3380CC4-5D6E-409C-BE32-E72D297353CC}">
              <c16:uniqueId val="{00000001-A038-4622-B4CD-E9C31FA71E79}"/>
            </c:ext>
          </c:extLst>
        </c:ser>
        <c:ser>
          <c:idx val="6"/>
          <c:order val="2"/>
          <c:tx>
            <c:v>2% Ni/МАS-H-бентонит</c:v>
          </c:tx>
          <c:spPr>
            <a:ln w="15875" cap="rnd">
              <a:solidFill>
                <a:srgbClr val="00B0F0"/>
              </a:solidFill>
              <a:round/>
            </a:ln>
            <a:effectLst/>
          </c:spPr>
          <c:marker>
            <c:symbol val="none"/>
          </c:marker>
          <c:xVal>
            <c:numRef>
              <c:f>Совмещенные!$T$2:$T$539</c:f>
              <c:numCache>
                <c:formatCode>General</c:formatCode>
                <c:ptCount val="538"/>
                <c:pt idx="0">
                  <c:v>52.084313999999999</c:v>
                </c:pt>
                <c:pt idx="1">
                  <c:v>52.481451</c:v>
                </c:pt>
                <c:pt idx="2">
                  <c:v>52.796353000000003</c:v>
                </c:pt>
                <c:pt idx="3">
                  <c:v>53.059849</c:v>
                </c:pt>
                <c:pt idx="4">
                  <c:v>53.307329000000003</c:v>
                </c:pt>
                <c:pt idx="5">
                  <c:v>53.536718</c:v>
                </c:pt>
                <c:pt idx="6">
                  <c:v>53.801389</c:v>
                </c:pt>
                <c:pt idx="7">
                  <c:v>54.185383999999999</c:v>
                </c:pt>
                <c:pt idx="8">
                  <c:v>54.532907999999999</c:v>
                </c:pt>
                <c:pt idx="9">
                  <c:v>54.856915999999998</c:v>
                </c:pt>
                <c:pt idx="10">
                  <c:v>55.273690999999999</c:v>
                </c:pt>
                <c:pt idx="11">
                  <c:v>55.867429000000001</c:v>
                </c:pt>
                <c:pt idx="12">
                  <c:v>56.620372000000003</c:v>
                </c:pt>
                <c:pt idx="13">
                  <c:v>57.533053000000002</c:v>
                </c:pt>
                <c:pt idx="14">
                  <c:v>58.381041000000003</c:v>
                </c:pt>
                <c:pt idx="15">
                  <c:v>59.162953000000002</c:v>
                </c:pt>
                <c:pt idx="16">
                  <c:v>59.927477000000003</c:v>
                </c:pt>
                <c:pt idx="17">
                  <c:v>60.720795000000003</c:v>
                </c:pt>
                <c:pt idx="18">
                  <c:v>61.579458000000002</c:v>
                </c:pt>
                <c:pt idx="19">
                  <c:v>62.669175000000003</c:v>
                </c:pt>
                <c:pt idx="20">
                  <c:v>63.843823999999998</c:v>
                </c:pt>
                <c:pt idx="21">
                  <c:v>65.002972</c:v>
                </c:pt>
                <c:pt idx="22">
                  <c:v>66.007178999999994</c:v>
                </c:pt>
                <c:pt idx="23">
                  <c:v>66.949066999999999</c:v>
                </c:pt>
                <c:pt idx="24">
                  <c:v>67.956225000000003</c:v>
                </c:pt>
                <c:pt idx="25">
                  <c:v>69.118446000000006</c:v>
                </c:pt>
                <c:pt idx="26">
                  <c:v>70.326195999999996</c:v>
                </c:pt>
                <c:pt idx="27">
                  <c:v>71.622968</c:v>
                </c:pt>
                <c:pt idx="28">
                  <c:v>72.793441000000001</c:v>
                </c:pt>
                <c:pt idx="29">
                  <c:v>73.933770999999993</c:v>
                </c:pt>
                <c:pt idx="30">
                  <c:v>75.062095999999997</c:v>
                </c:pt>
                <c:pt idx="31">
                  <c:v>76.193557999999996</c:v>
                </c:pt>
                <c:pt idx="32">
                  <c:v>77.421896000000004</c:v>
                </c:pt>
                <c:pt idx="33">
                  <c:v>78.765917999999999</c:v>
                </c:pt>
                <c:pt idx="34">
                  <c:v>80.166799999999995</c:v>
                </c:pt>
                <c:pt idx="35">
                  <c:v>81.452134000000001</c:v>
                </c:pt>
                <c:pt idx="36">
                  <c:v>82.691301999999993</c:v>
                </c:pt>
                <c:pt idx="37">
                  <c:v>83.914186999999998</c:v>
                </c:pt>
                <c:pt idx="38">
                  <c:v>85.005131000000006</c:v>
                </c:pt>
                <c:pt idx="39">
                  <c:v>86.328592</c:v>
                </c:pt>
                <c:pt idx="40">
                  <c:v>87.755088999999998</c:v>
                </c:pt>
                <c:pt idx="41">
                  <c:v>89.189766000000006</c:v>
                </c:pt>
                <c:pt idx="42">
                  <c:v>90.526133000000002</c:v>
                </c:pt>
                <c:pt idx="43">
                  <c:v>91.788713999999999</c:v>
                </c:pt>
                <c:pt idx="44">
                  <c:v>92.993652999999995</c:v>
                </c:pt>
                <c:pt idx="45">
                  <c:v>94.232490999999996</c:v>
                </c:pt>
                <c:pt idx="46">
                  <c:v>95.584520999999995</c:v>
                </c:pt>
                <c:pt idx="47">
                  <c:v>97.041441000000006</c:v>
                </c:pt>
                <c:pt idx="48">
                  <c:v>98.452517</c:v>
                </c:pt>
                <c:pt idx="49">
                  <c:v>99.835857000000004</c:v>
                </c:pt>
                <c:pt idx="50">
                  <c:v>101.121021</c:v>
                </c:pt>
                <c:pt idx="51">
                  <c:v>102.395476</c:v>
                </c:pt>
                <c:pt idx="52">
                  <c:v>103.676812</c:v>
                </c:pt>
                <c:pt idx="53">
                  <c:v>105.050783</c:v>
                </c:pt>
                <c:pt idx="54">
                  <c:v>106.533903</c:v>
                </c:pt>
                <c:pt idx="55">
                  <c:v>108.03347599999999</c:v>
                </c:pt>
                <c:pt idx="56">
                  <c:v>109.456259</c:v>
                </c:pt>
                <c:pt idx="57">
                  <c:v>110.773472</c:v>
                </c:pt>
                <c:pt idx="58">
                  <c:v>111.93599399999999</c:v>
                </c:pt>
                <c:pt idx="59">
                  <c:v>113.147248</c:v>
                </c:pt>
                <c:pt idx="60">
                  <c:v>114.470359</c:v>
                </c:pt>
                <c:pt idx="61">
                  <c:v>115.958175</c:v>
                </c:pt>
                <c:pt idx="62">
                  <c:v>117.507296</c:v>
                </c:pt>
                <c:pt idx="63">
                  <c:v>119.007193</c:v>
                </c:pt>
                <c:pt idx="64">
                  <c:v>120.408782</c:v>
                </c:pt>
                <c:pt idx="65">
                  <c:v>121.756749</c:v>
                </c:pt>
                <c:pt idx="66">
                  <c:v>122.970761</c:v>
                </c:pt>
                <c:pt idx="67">
                  <c:v>124.24327099999999</c:v>
                </c:pt>
                <c:pt idx="68">
                  <c:v>125.55512400000001</c:v>
                </c:pt>
                <c:pt idx="69">
                  <c:v>127.050298</c:v>
                </c:pt>
                <c:pt idx="70">
                  <c:v>128.604671</c:v>
                </c:pt>
                <c:pt idx="71">
                  <c:v>130.13427100000001</c:v>
                </c:pt>
                <c:pt idx="72">
                  <c:v>131.48436000000001</c:v>
                </c:pt>
                <c:pt idx="73">
                  <c:v>132.75092799999999</c:v>
                </c:pt>
                <c:pt idx="74">
                  <c:v>134.04401799999999</c:v>
                </c:pt>
                <c:pt idx="75">
                  <c:v>135.42480399999999</c:v>
                </c:pt>
                <c:pt idx="76">
                  <c:v>136.91091</c:v>
                </c:pt>
                <c:pt idx="77">
                  <c:v>138.435169</c:v>
                </c:pt>
                <c:pt idx="78">
                  <c:v>139.802029</c:v>
                </c:pt>
                <c:pt idx="79">
                  <c:v>141.17160799999999</c:v>
                </c:pt>
                <c:pt idx="80">
                  <c:v>142.45726400000001</c:v>
                </c:pt>
                <c:pt idx="81">
                  <c:v>143.71918299999999</c:v>
                </c:pt>
                <c:pt idx="82">
                  <c:v>145.064572</c:v>
                </c:pt>
                <c:pt idx="83">
                  <c:v>146.53418199999999</c:v>
                </c:pt>
                <c:pt idx="84">
                  <c:v>148.03991199999999</c:v>
                </c:pt>
                <c:pt idx="85">
                  <c:v>149.49674400000001</c:v>
                </c:pt>
                <c:pt idx="86">
                  <c:v>150.86094900000001</c:v>
                </c:pt>
                <c:pt idx="87">
                  <c:v>152.161845</c:v>
                </c:pt>
                <c:pt idx="88">
                  <c:v>153.39744300000001</c:v>
                </c:pt>
                <c:pt idx="89">
                  <c:v>154.79459800000001</c:v>
                </c:pt>
                <c:pt idx="90">
                  <c:v>156.25672599999999</c:v>
                </c:pt>
                <c:pt idx="91">
                  <c:v>157.74687900000001</c:v>
                </c:pt>
                <c:pt idx="92">
                  <c:v>159.15156999999999</c:v>
                </c:pt>
                <c:pt idx="93">
                  <c:v>160.485478</c:v>
                </c:pt>
                <c:pt idx="94">
                  <c:v>161.88484</c:v>
                </c:pt>
                <c:pt idx="95">
                  <c:v>163.17503600000001</c:v>
                </c:pt>
                <c:pt idx="96">
                  <c:v>164.49320299999999</c:v>
                </c:pt>
                <c:pt idx="97">
                  <c:v>165.89351300000001</c:v>
                </c:pt>
                <c:pt idx="98">
                  <c:v>167.281261</c:v>
                </c:pt>
                <c:pt idx="99">
                  <c:v>168.74006600000001</c:v>
                </c:pt>
                <c:pt idx="100">
                  <c:v>170.179495</c:v>
                </c:pt>
                <c:pt idx="101">
                  <c:v>171.564357</c:v>
                </c:pt>
                <c:pt idx="102">
                  <c:v>172.91900999999999</c:v>
                </c:pt>
                <c:pt idx="103">
                  <c:v>174.24339800000001</c:v>
                </c:pt>
                <c:pt idx="104">
                  <c:v>175.61693600000001</c:v>
                </c:pt>
                <c:pt idx="105">
                  <c:v>177.03610699999999</c:v>
                </c:pt>
                <c:pt idx="106">
                  <c:v>178.442385</c:v>
                </c:pt>
                <c:pt idx="107">
                  <c:v>179.78242299999999</c:v>
                </c:pt>
                <c:pt idx="108">
                  <c:v>181.175849</c:v>
                </c:pt>
                <c:pt idx="109">
                  <c:v>182.55089000000001</c:v>
                </c:pt>
                <c:pt idx="110">
                  <c:v>183.86816400000001</c:v>
                </c:pt>
                <c:pt idx="111">
                  <c:v>185.21130400000001</c:v>
                </c:pt>
                <c:pt idx="112">
                  <c:v>186.60717099999999</c:v>
                </c:pt>
                <c:pt idx="113">
                  <c:v>188.05712199999999</c:v>
                </c:pt>
                <c:pt idx="114">
                  <c:v>189.565945</c:v>
                </c:pt>
                <c:pt idx="115">
                  <c:v>191.056074</c:v>
                </c:pt>
                <c:pt idx="116">
                  <c:v>192.44590600000001</c:v>
                </c:pt>
                <c:pt idx="117">
                  <c:v>193.736774</c:v>
                </c:pt>
                <c:pt idx="118">
                  <c:v>194.94750999999999</c:v>
                </c:pt>
                <c:pt idx="119">
                  <c:v>196.25317100000001</c:v>
                </c:pt>
                <c:pt idx="120">
                  <c:v>197.608586</c:v>
                </c:pt>
                <c:pt idx="121">
                  <c:v>199.12266</c:v>
                </c:pt>
                <c:pt idx="122">
                  <c:v>200.65511699999999</c:v>
                </c:pt>
                <c:pt idx="123">
                  <c:v>202.13421</c:v>
                </c:pt>
                <c:pt idx="124">
                  <c:v>203.517473</c:v>
                </c:pt>
                <c:pt idx="125">
                  <c:v>204.85160300000001</c:v>
                </c:pt>
                <c:pt idx="126">
                  <c:v>206.220157</c:v>
                </c:pt>
                <c:pt idx="127">
                  <c:v>207.57985500000001</c:v>
                </c:pt>
                <c:pt idx="128">
                  <c:v>208.95241100000001</c:v>
                </c:pt>
                <c:pt idx="129">
                  <c:v>210.43519499999999</c:v>
                </c:pt>
                <c:pt idx="130">
                  <c:v>211.904572</c:v>
                </c:pt>
                <c:pt idx="131">
                  <c:v>213.309066</c:v>
                </c:pt>
                <c:pt idx="132">
                  <c:v>214.62925899999999</c:v>
                </c:pt>
                <c:pt idx="133">
                  <c:v>215.955377</c:v>
                </c:pt>
                <c:pt idx="134">
                  <c:v>217.30495099999999</c:v>
                </c:pt>
                <c:pt idx="135">
                  <c:v>218.68861999999999</c:v>
                </c:pt>
                <c:pt idx="136">
                  <c:v>220.08517900000001</c:v>
                </c:pt>
                <c:pt idx="137">
                  <c:v>221.67710500000001</c:v>
                </c:pt>
                <c:pt idx="138">
                  <c:v>223.003636</c:v>
                </c:pt>
                <c:pt idx="139">
                  <c:v>224.367571</c:v>
                </c:pt>
                <c:pt idx="140">
                  <c:v>225.67348200000001</c:v>
                </c:pt>
                <c:pt idx="141">
                  <c:v>226.98262099999999</c:v>
                </c:pt>
                <c:pt idx="142">
                  <c:v>228.43024299999999</c:v>
                </c:pt>
                <c:pt idx="143">
                  <c:v>230.026747</c:v>
                </c:pt>
                <c:pt idx="144">
                  <c:v>231.612101</c:v>
                </c:pt>
                <c:pt idx="145">
                  <c:v>233.04253199999999</c:v>
                </c:pt>
                <c:pt idx="146">
                  <c:v>234.28352100000001</c:v>
                </c:pt>
                <c:pt idx="147">
                  <c:v>235.46173400000001</c:v>
                </c:pt>
                <c:pt idx="148">
                  <c:v>236.649697</c:v>
                </c:pt>
                <c:pt idx="149">
                  <c:v>238.05654899999999</c:v>
                </c:pt>
                <c:pt idx="150">
                  <c:v>239.61492999999999</c:v>
                </c:pt>
                <c:pt idx="151">
                  <c:v>241.21401599999999</c:v>
                </c:pt>
                <c:pt idx="152">
                  <c:v>242.71518800000001</c:v>
                </c:pt>
                <c:pt idx="153">
                  <c:v>244.07085599999999</c:v>
                </c:pt>
                <c:pt idx="154">
                  <c:v>245.328496</c:v>
                </c:pt>
                <c:pt idx="155">
                  <c:v>246.54441700000001</c:v>
                </c:pt>
                <c:pt idx="156">
                  <c:v>247.812242</c:v>
                </c:pt>
                <c:pt idx="157">
                  <c:v>249.20316399999999</c:v>
                </c:pt>
                <c:pt idx="158">
                  <c:v>250.70342500000001</c:v>
                </c:pt>
                <c:pt idx="159">
                  <c:v>252.255484</c:v>
                </c:pt>
                <c:pt idx="160">
                  <c:v>253.69092000000001</c:v>
                </c:pt>
                <c:pt idx="161">
                  <c:v>254.97453300000001</c:v>
                </c:pt>
                <c:pt idx="162">
                  <c:v>256.19183500000003</c:v>
                </c:pt>
                <c:pt idx="163">
                  <c:v>257.46648099999999</c:v>
                </c:pt>
                <c:pt idx="164">
                  <c:v>258.89441099999999</c:v>
                </c:pt>
                <c:pt idx="165">
                  <c:v>260.38563399999998</c:v>
                </c:pt>
                <c:pt idx="166">
                  <c:v>261.922304</c:v>
                </c:pt>
                <c:pt idx="167">
                  <c:v>263.44079199999999</c:v>
                </c:pt>
                <c:pt idx="168">
                  <c:v>264.75309099999998</c:v>
                </c:pt>
                <c:pt idx="169">
                  <c:v>265.99816299999998</c:v>
                </c:pt>
                <c:pt idx="170">
                  <c:v>267.22327200000001</c:v>
                </c:pt>
                <c:pt idx="171">
                  <c:v>268.52650199999999</c:v>
                </c:pt>
                <c:pt idx="172">
                  <c:v>269.93675999999999</c:v>
                </c:pt>
                <c:pt idx="173">
                  <c:v>271.41985199999999</c:v>
                </c:pt>
                <c:pt idx="174">
                  <c:v>272.92594000000003</c:v>
                </c:pt>
                <c:pt idx="175">
                  <c:v>274.39708000000002</c:v>
                </c:pt>
                <c:pt idx="176">
                  <c:v>275.72288800000001</c:v>
                </c:pt>
                <c:pt idx="177">
                  <c:v>276.98919899999999</c:v>
                </c:pt>
                <c:pt idx="178">
                  <c:v>278.21835399999998</c:v>
                </c:pt>
                <c:pt idx="179">
                  <c:v>279.57609400000001</c:v>
                </c:pt>
                <c:pt idx="180">
                  <c:v>281.00333899999998</c:v>
                </c:pt>
                <c:pt idx="181">
                  <c:v>282.48398200000003</c:v>
                </c:pt>
                <c:pt idx="182">
                  <c:v>283.97361100000001</c:v>
                </c:pt>
                <c:pt idx="183">
                  <c:v>285.41145899999998</c:v>
                </c:pt>
                <c:pt idx="184">
                  <c:v>286.73814599999997</c:v>
                </c:pt>
                <c:pt idx="185">
                  <c:v>288.01801699999999</c:v>
                </c:pt>
                <c:pt idx="186">
                  <c:v>289.34243500000002</c:v>
                </c:pt>
                <c:pt idx="187">
                  <c:v>290.71486900000002</c:v>
                </c:pt>
                <c:pt idx="188">
                  <c:v>292.09832799999998</c:v>
                </c:pt>
                <c:pt idx="189">
                  <c:v>293.55273899999997</c:v>
                </c:pt>
                <c:pt idx="190">
                  <c:v>294.97540900000001</c:v>
                </c:pt>
                <c:pt idx="191">
                  <c:v>296.32321300000001</c:v>
                </c:pt>
                <c:pt idx="192">
                  <c:v>297.653526</c:v>
                </c:pt>
                <c:pt idx="193">
                  <c:v>298.94666999999998</c:v>
                </c:pt>
                <c:pt idx="194">
                  <c:v>300.32403099999999</c:v>
                </c:pt>
                <c:pt idx="195">
                  <c:v>301.76452899999998</c:v>
                </c:pt>
                <c:pt idx="196">
                  <c:v>303.17720700000001</c:v>
                </c:pt>
                <c:pt idx="197">
                  <c:v>304.58301299999999</c:v>
                </c:pt>
                <c:pt idx="198">
                  <c:v>305.96079400000002</c:v>
                </c:pt>
                <c:pt idx="199">
                  <c:v>307.22166199999998</c:v>
                </c:pt>
                <c:pt idx="200">
                  <c:v>308.57987300000002</c:v>
                </c:pt>
                <c:pt idx="201">
                  <c:v>309.963213</c:v>
                </c:pt>
                <c:pt idx="202">
                  <c:v>311.38595500000002</c:v>
                </c:pt>
                <c:pt idx="203">
                  <c:v>312.81308200000001</c:v>
                </c:pt>
                <c:pt idx="204">
                  <c:v>314.23903300000001</c:v>
                </c:pt>
                <c:pt idx="205">
                  <c:v>315.669443</c:v>
                </c:pt>
                <c:pt idx="206">
                  <c:v>317.01980300000002</c:v>
                </c:pt>
                <c:pt idx="207">
                  <c:v>318.33162199999998</c:v>
                </c:pt>
                <c:pt idx="208">
                  <c:v>319.64491500000003</c:v>
                </c:pt>
                <c:pt idx="209">
                  <c:v>320.95900499999999</c:v>
                </c:pt>
                <c:pt idx="210">
                  <c:v>322.37786199999999</c:v>
                </c:pt>
                <c:pt idx="211">
                  <c:v>323.80888399999998</c:v>
                </c:pt>
                <c:pt idx="212">
                  <c:v>325.21836100000002</c:v>
                </c:pt>
                <c:pt idx="213">
                  <c:v>326.57427200000001</c:v>
                </c:pt>
                <c:pt idx="214">
                  <c:v>327.88390399999997</c:v>
                </c:pt>
                <c:pt idx="215">
                  <c:v>329.20508599999999</c:v>
                </c:pt>
                <c:pt idx="216">
                  <c:v>330.54686900000002</c:v>
                </c:pt>
                <c:pt idx="217">
                  <c:v>331.88926700000002</c:v>
                </c:pt>
                <c:pt idx="218">
                  <c:v>333.24802199999999</c:v>
                </c:pt>
                <c:pt idx="219">
                  <c:v>334.55583799999999</c:v>
                </c:pt>
                <c:pt idx="220">
                  <c:v>335.93886600000002</c:v>
                </c:pt>
                <c:pt idx="221">
                  <c:v>337.37695100000002</c:v>
                </c:pt>
                <c:pt idx="222">
                  <c:v>338.84438499999999</c:v>
                </c:pt>
                <c:pt idx="223">
                  <c:v>340.27766400000002</c:v>
                </c:pt>
                <c:pt idx="224">
                  <c:v>341.64324399999998</c:v>
                </c:pt>
                <c:pt idx="225">
                  <c:v>342.92942699999998</c:v>
                </c:pt>
                <c:pt idx="226">
                  <c:v>344.21723300000002</c:v>
                </c:pt>
                <c:pt idx="227">
                  <c:v>345.57275600000003</c:v>
                </c:pt>
                <c:pt idx="228">
                  <c:v>347.00533100000001</c:v>
                </c:pt>
                <c:pt idx="229">
                  <c:v>348.38759499999998</c:v>
                </c:pt>
                <c:pt idx="230">
                  <c:v>349.78236900000002</c:v>
                </c:pt>
                <c:pt idx="231">
                  <c:v>351.11972700000001</c:v>
                </c:pt>
                <c:pt idx="232">
                  <c:v>352.42551099999997</c:v>
                </c:pt>
                <c:pt idx="233">
                  <c:v>353.75246700000002</c:v>
                </c:pt>
                <c:pt idx="234">
                  <c:v>355.11477100000002</c:v>
                </c:pt>
                <c:pt idx="235">
                  <c:v>356.511571</c:v>
                </c:pt>
                <c:pt idx="236">
                  <c:v>357.957245</c:v>
                </c:pt>
                <c:pt idx="237">
                  <c:v>359.33884</c:v>
                </c:pt>
                <c:pt idx="238">
                  <c:v>360.68609700000002</c:v>
                </c:pt>
                <c:pt idx="239">
                  <c:v>361.921111</c:v>
                </c:pt>
                <c:pt idx="240">
                  <c:v>363.28459700000002</c:v>
                </c:pt>
                <c:pt idx="241">
                  <c:v>364.74197500000002</c:v>
                </c:pt>
                <c:pt idx="242">
                  <c:v>366.26344699999999</c:v>
                </c:pt>
                <c:pt idx="243">
                  <c:v>367.68034799999998</c:v>
                </c:pt>
                <c:pt idx="244">
                  <c:v>368.95602100000002</c:v>
                </c:pt>
                <c:pt idx="245">
                  <c:v>370.15112199999999</c:v>
                </c:pt>
                <c:pt idx="246">
                  <c:v>371.41754600000002</c:v>
                </c:pt>
                <c:pt idx="247">
                  <c:v>372.79245600000002</c:v>
                </c:pt>
                <c:pt idx="248">
                  <c:v>374.31139000000002</c:v>
                </c:pt>
                <c:pt idx="249">
                  <c:v>375.66548299999999</c:v>
                </c:pt>
                <c:pt idx="250">
                  <c:v>377.04728499999999</c:v>
                </c:pt>
                <c:pt idx="251">
                  <c:v>378.36033900000001</c:v>
                </c:pt>
                <c:pt idx="252">
                  <c:v>379.61034699999999</c:v>
                </c:pt>
                <c:pt idx="253">
                  <c:v>380.90038399999997</c:v>
                </c:pt>
                <c:pt idx="254">
                  <c:v>382.26146499999999</c:v>
                </c:pt>
                <c:pt idx="255">
                  <c:v>383.69274000000001</c:v>
                </c:pt>
                <c:pt idx="256">
                  <c:v>385.08738</c:v>
                </c:pt>
                <c:pt idx="257">
                  <c:v>386.446009</c:v>
                </c:pt>
                <c:pt idx="258">
                  <c:v>387.75770799999998</c:v>
                </c:pt>
                <c:pt idx="259">
                  <c:v>389.02322500000002</c:v>
                </c:pt>
                <c:pt idx="260">
                  <c:v>390.358296</c:v>
                </c:pt>
                <c:pt idx="261">
                  <c:v>391.69948499999998</c:v>
                </c:pt>
                <c:pt idx="262">
                  <c:v>393.11641900000001</c:v>
                </c:pt>
                <c:pt idx="263">
                  <c:v>394.59388999999999</c:v>
                </c:pt>
                <c:pt idx="264">
                  <c:v>396.07575400000002</c:v>
                </c:pt>
                <c:pt idx="265">
                  <c:v>397.46876700000001</c:v>
                </c:pt>
                <c:pt idx="266">
                  <c:v>398.80707200000001</c:v>
                </c:pt>
                <c:pt idx="267">
                  <c:v>400.10570899999999</c:v>
                </c:pt>
                <c:pt idx="268">
                  <c:v>401.43979300000001</c:v>
                </c:pt>
                <c:pt idx="269">
                  <c:v>402.67837800000001</c:v>
                </c:pt>
                <c:pt idx="270">
                  <c:v>403.94941</c:v>
                </c:pt>
                <c:pt idx="271">
                  <c:v>405.40047099999998</c:v>
                </c:pt>
                <c:pt idx="272">
                  <c:v>406.87392299999999</c:v>
                </c:pt>
                <c:pt idx="273">
                  <c:v>408.27033499999999</c:v>
                </c:pt>
                <c:pt idx="274">
                  <c:v>409.60029100000003</c:v>
                </c:pt>
                <c:pt idx="275">
                  <c:v>410.92952600000001</c:v>
                </c:pt>
                <c:pt idx="276">
                  <c:v>412.36126200000001</c:v>
                </c:pt>
                <c:pt idx="277">
                  <c:v>413.80252100000001</c:v>
                </c:pt>
                <c:pt idx="278">
                  <c:v>415.10011900000001</c:v>
                </c:pt>
                <c:pt idx="279">
                  <c:v>416.20972899999998</c:v>
                </c:pt>
                <c:pt idx="280">
                  <c:v>417.39506799999998</c:v>
                </c:pt>
                <c:pt idx="281">
                  <c:v>418.68917800000003</c:v>
                </c:pt>
                <c:pt idx="282">
                  <c:v>420.015445</c:v>
                </c:pt>
                <c:pt idx="283">
                  <c:v>421.469066</c:v>
                </c:pt>
                <c:pt idx="284">
                  <c:v>423.02607699999999</c:v>
                </c:pt>
                <c:pt idx="285">
                  <c:v>424.44836199999997</c:v>
                </c:pt>
                <c:pt idx="286">
                  <c:v>425.717151</c:v>
                </c:pt>
                <c:pt idx="287">
                  <c:v>426.91132900000002</c:v>
                </c:pt>
                <c:pt idx="288">
                  <c:v>428.16976899999997</c:v>
                </c:pt>
                <c:pt idx="289">
                  <c:v>429.42031300000002</c:v>
                </c:pt>
                <c:pt idx="290">
                  <c:v>430.817903</c:v>
                </c:pt>
                <c:pt idx="291">
                  <c:v>432.267673</c:v>
                </c:pt>
                <c:pt idx="292">
                  <c:v>433.73617999999999</c:v>
                </c:pt>
                <c:pt idx="293">
                  <c:v>435.16792299999997</c:v>
                </c:pt>
                <c:pt idx="294">
                  <c:v>436.49782199999999</c:v>
                </c:pt>
                <c:pt idx="295">
                  <c:v>437.70729399999999</c:v>
                </c:pt>
                <c:pt idx="296">
                  <c:v>438.814367</c:v>
                </c:pt>
                <c:pt idx="297">
                  <c:v>439.93508100000003</c:v>
                </c:pt>
                <c:pt idx="298">
                  <c:v>441.19711100000001</c:v>
                </c:pt>
                <c:pt idx="299">
                  <c:v>442.57296200000002</c:v>
                </c:pt>
                <c:pt idx="300">
                  <c:v>444.11183499999999</c:v>
                </c:pt>
                <c:pt idx="301">
                  <c:v>445.70455299999998</c:v>
                </c:pt>
                <c:pt idx="302">
                  <c:v>447.21081199999998</c:v>
                </c:pt>
                <c:pt idx="303">
                  <c:v>448.46635700000002</c:v>
                </c:pt>
                <c:pt idx="304">
                  <c:v>449.54501099999999</c:v>
                </c:pt>
                <c:pt idx="305">
                  <c:v>450.57561299999998</c:v>
                </c:pt>
                <c:pt idx="306">
                  <c:v>451.78892000000002</c:v>
                </c:pt>
                <c:pt idx="307">
                  <c:v>453.34343699999999</c:v>
                </c:pt>
                <c:pt idx="308">
                  <c:v>455.10443400000003</c:v>
                </c:pt>
                <c:pt idx="309">
                  <c:v>456.64493499999998</c:v>
                </c:pt>
                <c:pt idx="310">
                  <c:v>457.92641099999997</c:v>
                </c:pt>
                <c:pt idx="311">
                  <c:v>458.99975999999998</c:v>
                </c:pt>
                <c:pt idx="312">
                  <c:v>460.08602999999999</c:v>
                </c:pt>
                <c:pt idx="313">
                  <c:v>461.25296200000003</c:v>
                </c:pt>
                <c:pt idx="314">
                  <c:v>462.59138400000001</c:v>
                </c:pt>
                <c:pt idx="315">
                  <c:v>464.02509300000003</c:v>
                </c:pt>
                <c:pt idx="316">
                  <c:v>465.46072099999998</c:v>
                </c:pt>
                <c:pt idx="317">
                  <c:v>466.84122200000002</c:v>
                </c:pt>
                <c:pt idx="318">
                  <c:v>468.223906</c:v>
                </c:pt>
                <c:pt idx="319">
                  <c:v>469.44566900000001</c:v>
                </c:pt>
                <c:pt idx="320">
                  <c:v>470.63260400000001</c:v>
                </c:pt>
                <c:pt idx="321">
                  <c:v>471.90305899999998</c:v>
                </c:pt>
                <c:pt idx="322">
                  <c:v>473.22935899999999</c:v>
                </c:pt>
                <c:pt idx="323">
                  <c:v>474.53350999999998</c:v>
                </c:pt>
                <c:pt idx="324">
                  <c:v>475.86641900000001</c:v>
                </c:pt>
                <c:pt idx="325">
                  <c:v>477.19127300000002</c:v>
                </c:pt>
                <c:pt idx="326">
                  <c:v>478.56251600000002</c:v>
                </c:pt>
                <c:pt idx="327">
                  <c:v>479.933786</c:v>
                </c:pt>
                <c:pt idx="328">
                  <c:v>481.268238</c:v>
                </c:pt>
                <c:pt idx="329">
                  <c:v>482.47045800000001</c:v>
                </c:pt>
                <c:pt idx="330">
                  <c:v>483.70881100000003</c:v>
                </c:pt>
                <c:pt idx="331">
                  <c:v>484.98265300000003</c:v>
                </c:pt>
                <c:pt idx="332">
                  <c:v>486.33308099999999</c:v>
                </c:pt>
                <c:pt idx="333">
                  <c:v>487.70657</c:v>
                </c:pt>
                <c:pt idx="334">
                  <c:v>489.04438800000003</c:v>
                </c:pt>
                <c:pt idx="335">
                  <c:v>490.33913999999999</c:v>
                </c:pt>
                <c:pt idx="336">
                  <c:v>491.66851000000003</c:v>
                </c:pt>
                <c:pt idx="337">
                  <c:v>493.02039500000001</c:v>
                </c:pt>
                <c:pt idx="338">
                  <c:v>494.31956600000001</c:v>
                </c:pt>
                <c:pt idx="339">
                  <c:v>495.48408499999999</c:v>
                </c:pt>
                <c:pt idx="340">
                  <c:v>496.77318100000002</c:v>
                </c:pt>
                <c:pt idx="341">
                  <c:v>498.11461700000001</c:v>
                </c:pt>
                <c:pt idx="342">
                  <c:v>499.52630399999998</c:v>
                </c:pt>
                <c:pt idx="343">
                  <c:v>500.97164700000002</c:v>
                </c:pt>
                <c:pt idx="344">
                  <c:v>502.27477099999999</c:v>
                </c:pt>
                <c:pt idx="345">
                  <c:v>503.53853900000001</c:v>
                </c:pt>
                <c:pt idx="346">
                  <c:v>504.838212</c:v>
                </c:pt>
                <c:pt idx="347">
                  <c:v>506.14388100000002</c:v>
                </c:pt>
                <c:pt idx="348">
                  <c:v>507.52159999999998</c:v>
                </c:pt>
                <c:pt idx="349">
                  <c:v>508.78386399999999</c:v>
                </c:pt>
                <c:pt idx="350">
                  <c:v>510.0976</c:v>
                </c:pt>
                <c:pt idx="351">
                  <c:v>511.44720100000001</c:v>
                </c:pt>
                <c:pt idx="352">
                  <c:v>512.76007000000004</c:v>
                </c:pt>
                <c:pt idx="353">
                  <c:v>514.11026700000002</c:v>
                </c:pt>
                <c:pt idx="354">
                  <c:v>515.41951800000004</c:v>
                </c:pt>
                <c:pt idx="355">
                  <c:v>516.62475400000005</c:v>
                </c:pt>
                <c:pt idx="356">
                  <c:v>517.763465</c:v>
                </c:pt>
                <c:pt idx="357">
                  <c:v>519.03868699999998</c:v>
                </c:pt>
                <c:pt idx="358">
                  <c:v>520.49233100000004</c:v>
                </c:pt>
                <c:pt idx="359">
                  <c:v>521.92344200000002</c:v>
                </c:pt>
                <c:pt idx="360">
                  <c:v>523.365407</c:v>
                </c:pt>
                <c:pt idx="361">
                  <c:v>524.64435100000003</c:v>
                </c:pt>
                <c:pt idx="362">
                  <c:v>525.85881199999994</c:v>
                </c:pt>
                <c:pt idx="363">
                  <c:v>527.05904399999997</c:v>
                </c:pt>
                <c:pt idx="364">
                  <c:v>528.36819000000003</c:v>
                </c:pt>
                <c:pt idx="365">
                  <c:v>529.75229000000002</c:v>
                </c:pt>
                <c:pt idx="366">
                  <c:v>531.17659800000001</c:v>
                </c:pt>
                <c:pt idx="367">
                  <c:v>532.52581999999995</c:v>
                </c:pt>
                <c:pt idx="368">
                  <c:v>533.86859200000004</c:v>
                </c:pt>
                <c:pt idx="369">
                  <c:v>535.08005500000002</c:v>
                </c:pt>
                <c:pt idx="370">
                  <c:v>536.28031699999997</c:v>
                </c:pt>
                <c:pt idx="371">
                  <c:v>537.58838900000001</c:v>
                </c:pt>
                <c:pt idx="372">
                  <c:v>538.96317099999999</c:v>
                </c:pt>
                <c:pt idx="373">
                  <c:v>540.32033100000001</c:v>
                </c:pt>
                <c:pt idx="374">
                  <c:v>541.739959</c:v>
                </c:pt>
                <c:pt idx="375">
                  <c:v>543.12900400000001</c:v>
                </c:pt>
                <c:pt idx="376">
                  <c:v>544.43789200000003</c:v>
                </c:pt>
                <c:pt idx="377">
                  <c:v>545.56804999999997</c:v>
                </c:pt>
                <c:pt idx="378">
                  <c:v>546.67940699999997</c:v>
                </c:pt>
                <c:pt idx="379">
                  <c:v>547.827269</c:v>
                </c:pt>
                <c:pt idx="380">
                  <c:v>549.14130899999998</c:v>
                </c:pt>
                <c:pt idx="381">
                  <c:v>550.60779100000002</c:v>
                </c:pt>
                <c:pt idx="382">
                  <c:v>552.07624599999997</c:v>
                </c:pt>
                <c:pt idx="383">
                  <c:v>553.45118300000001</c:v>
                </c:pt>
                <c:pt idx="384">
                  <c:v>554.70829100000003</c:v>
                </c:pt>
                <c:pt idx="385">
                  <c:v>555.96063200000003</c:v>
                </c:pt>
                <c:pt idx="386">
                  <c:v>557.27498800000001</c:v>
                </c:pt>
                <c:pt idx="387">
                  <c:v>558.63017300000001</c:v>
                </c:pt>
                <c:pt idx="388">
                  <c:v>560.04173700000001</c:v>
                </c:pt>
                <c:pt idx="389">
                  <c:v>561.31882700000006</c:v>
                </c:pt>
                <c:pt idx="390">
                  <c:v>562.58071800000005</c:v>
                </c:pt>
                <c:pt idx="391">
                  <c:v>563.90182800000002</c:v>
                </c:pt>
                <c:pt idx="392">
                  <c:v>565.317317</c:v>
                </c:pt>
                <c:pt idx="393">
                  <c:v>566.80193699999995</c:v>
                </c:pt>
                <c:pt idx="394">
                  <c:v>568.25962500000003</c:v>
                </c:pt>
                <c:pt idx="395">
                  <c:v>569.63451499999996</c:v>
                </c:pt>
                <c:pt idx="396">
                  <c:v>570.90850899999998</c:v>
                </c:pt>
                <c:pt idx="397">
                  <c:v>572.14055800000006</c:v>
                </c:pt>
                <c:pt idx="398">
                  <c:v>573.40343600000006</c:v>
                </c:pt>
                <c:pt idx="399">
                  <c:v>574.62708299999997</c:v>
                </c:pt>
                <c:pt idx="400">
                  <c:v>575.939618</c:v>
                </c:pt>
                <c:pt idx="401">
                  <c:v>577.324387</c:v>
                </c:pt>
                <c:pt idx="402">
                  <c:v>578.83796600000005</c:v>
                </c:pt>
                <c:pt idx="403">
                  <c:v>580.30378599999995</c:v>
                </c:pt>
                <c:pt idx="404">
                  <c:v>581.61947699999996</c:v>
                </c:pt>
                <c:pt idx="405">
                  <c:v>582.81298300000003</c:v>
                </c:pt>
                <c:pt idx="406">
                  <c:v>584.01270499999998</c:v>
                </c:pt>
                <c:pt idx="407">
                  <c:v>585.27713000000006</c:v>
                </c:pt>
                <c:pt idx="408">
                  <c:v>586.623469</c:v>
                </c:pt>
                <c:pt idx="409">
                  <c:v>587.979198</c:v>
                </c:pt>
                <c:pt idx="410">
                  <c:v>589.375542</c:v>
                </c:pt>
                <c:pt idx="411">
                  <c:v>590.72156500000006</c:v>
                </c:pt>
                <c:pt idx="412">
                  <c:v>592.11588700000004</c:v>
                </c:pt>
                <c:pt idx="413">
                  <c:v>593.58254499999998</c:v>
                </c:pt>
                <c:pt idx="414">
                  <c:v>595.05173300000001</c:v>
                </c:pt>
                <c:pt idx="415">
                  <c:v>596.414897</c:v>
                </c:pt>
                <c:pt idx="416">
                  <c:v>597.64577699999995</c:v>
                </c:pt>
                <c:pt idx="417">
                  <c:v>598.88912200000004</c:v>
                </c:pt>
                <c:pt idx="418">
                  <c:v>600.18768899999998</c:v>
                </c:pt>
                <c:pt idx="419">
                  <c:v>601.40766499999995</c:v>
                </c:pt>
                <c:pt idx="420">
                  <c:v>602.75018299999999</c:v>
                </c:pt>
                <c:pt idx="421">
                  <c:v>604.129997</c:v>
                </c:pt>
                <c:pt idx="422">
                  <c:v>605.51002700000004</c:v>
                </c:pt>
                <c:pt idx="423">
                  <c:v>606.90997900000002</c:v>
                </c:pt>
                <c:pt idx="424">
                  <c:v>608.28901199999996</c:v>
                </c:pt>
                <c:pt idx="425">
                  <c:v>609.65930500000002</c:v>
                </c:pt>
                <c:pt idx="426">
                  <c:v>611.04173200000002</c:v>
                </c:pt>
                <c:pt idx="427">
                  <c:v>612.38009099999999</c:v>
                </c:pt>
                <c:pt idx="428">
                  <c:v>613.670345</c:v>
                </c:pt>
                <c:pt idx="429">
                  <c:v>614.87635</c:v>
                </c:pt>
                <c:pt idx="430">
                  <c:v>616.13898200000006</c:v>
                </c:pt>
                <c:pt idx="431">
                  <c:v>617.50639999999999</c:v>
                </c:pt>
                <c:pt idx="432">
                  <c:v>619.02935100000002</c:v>
                </c:pt>
                <c:pt idx="433">
                  <c:v>620.58846200000005</c:v>
                </c:pt>
                <c:pt idx="434">
                  <c:v>621.97629500000005</c:v>
                </c:pt>
                <c:pt idx="435">
                  <c:v>623.11708999999996</c:v>
                </c:pt>
                <c:pt idx="436">
                  <c:v>624.23720700000001</c:v>
                </c:pt>
                <c:pt idx="437">
                  <c:v>625.46025299999997</c:v>
                </c:pt>
                <c:pt idx="438">
                  <c:v>626.83002699999997</c:v>
                </c:pt>
                <c:pt idx="439">
                  <c:v>628.18345399999998</c:v>
                </c:pt>
                <c:pt idx="440">
                  <c:v>629.54590499999995</c:v>
                </c:pt>
                <c:pt idx="441">
                  <c:v>630.88773100000003</c:v>
                </c:pt>
                <c:pt idx="442">
                  <c:v>632.22432400000002</c:v>
                </c:pt>
                <c:pt idx="443">
                  <c:v>633.55119000000002</c:v>
                </c:pt>
                <c:pt idx="444">
                  <c:v>634.92478200000005</c:v>
                </c:pt>
                <c:pt idx="445">
                  <c:v>636.16563699999995</c:v>
                </c:pt>
                <c:pt idx="446">
                  <c:v>637.48977600000001</c:v>
                </c:pt>
                <c:pt idx="447">
                  <c:v>638.81541700000002</c:v>
                </c:pt>
                <c:pt idx="448">
                  <c:v>639.99939300000005</c:v>
                </c:pt>
                <c:pt idx="449">
                  <c:v>641.12364100000002</c:v>
                </c:pt>
                <c:pt idx="450">
                  <c:v>642.57851200000005</c:v>
                </c:pt>
                <c:pt idx="451">
                  <c:v>644.28389400000003</c:v>
                </c:pt>
                <c:pt idx="452">
                  <c:v>645.91277400000001</c:v>
                </c:pt>
                <c:pt idx="453">
                  <c:v>647.21498299999996</c:v>
                </c:pt>
                <c:pt idx="454">
                  <c:v>648.202133</c:v>
                </c:pt>
                <c:pt idx="455">
                  <c:v>648.98862199999996</c:v>
                </c:pt>
                <c:pt idx="456">
                  <c:v>649.79574200000002</c:v>
                </c:pt>
                <c:pt idx="457">
                  <c:v>650.86896999999999</c:v>
                </c:pt>
                <c:pt idx="458">
                  <c:v>652.24794599999996</c:v>
                </c:pt>
                <c:pt idx="459">
                  <c:v>653.63491299999998</c:v>
                </c:pt>
                <c:pt idx="460">
                  <c:v>655.12279999999998</c:v>
                </c:pt>
                <c:pt idx="461">
                  <c:v>656.57579699999997</c:v>
                </c:pt>
                <c:pt idx="462">
                  <c:v>657.92421100000001</c:v>
                </c:pt>
                <c:pt idx="463">
                  <c:v>659.21065399999998</c:v>
                </c:pt>
                <c:pt idx="464">
                  <c:v>660.544219</c:v>
                </c:pt>
                <c:pt idx="465">
                  <c:v>661.80684799999995</c:v>
                </c:pt>
                <c:pt idx="466">
                  <c:v>662.999415</c:v>
                </c:pt>
                <c:pt idx="467">
                  <c:v>664.14112799999998</c:v>
                </c:pt>
                <c:pt idx="468">
                  <c:v>665.29073200000005</c:v>
                </c:pt>
                <c:pt idx="469">
                  <c:v>666.46331999999995</c:v>
                </c:pt>
                <c:pt idx="470">
                  <c:v>667.78051000000005</c:v>
                </c:pt>
                <c:pt idx="471">
                  <c:v>669.10935700000005</c:v>
                </c:pt>
                <c:pt idx="472">
                  <c:v>670.40688999999998</c:v>
                </c:pt>
                <c:pt idx="473">
                  <c:v>671.74286099999995</c:v>
                </c:pt>
                <c:pt idx="474">
                  <c:v>673.06426199999999</c:v>
                </c:pt>
                <c:pt idx="475">
                  <c:v>674.40966500000002</c:v>
                </c:pt>
                <c:pt idx="476">
                  <c:v>675.74764400000004</c:v>
                </c:pt>
                <c:pt idx="477">
                  <c:v>677.10598700000003</c:v>
                </c:pt>
                <c:pt idx="478">
                  <c:v>678.44198900000004</c:v>
                </c:pt>
                <c:pt idx="479">
                  <c:v>679.63152000000002</c:v>
                </c:pt>
                <c:pt idx="480">
                  <c:v>680.93561799999998</c:v>
                </c:pt>
                <c:pt idx="481">
                  <c:v>682.260582</c:v>
                </c:pt>
                <c:pt idx="482">
                  <c:v>683.58858299999997</c:v>
                </c:pt>
                <c:pt idx="483">
                  <c:v>685.04348100000004</c:v>
                </c:pt>
                <c:pt idx="484">
                  <c:v>686.515356</c:v>
                </c:pt>
                <c:pt idx="485">
                  <c:v>687.78401799999995</c:v>
                </c:pt>
                <c:pt idx="486">
                  <c:v>688.95335999999998</c:v>
                </c:pt>
                <c:pt idx="487">
                  <c:v>690.23233000000005</c:v>
                </c:pt>
                <c:pt idx="488">
                  <c:v>691.562366</c:v>
                </c:pt>
                <c:pt idx="489">
                  <c:v>692.792644</c:v>
                </c:pt>
                <c:pt idx="490">
                  <c:v>694.05310699999995</c:v>
                </c:pt>
                <c:pt idx="491">
                  <c:v>695.35791200000006</c:v>
                </c:pt>
                <c:pt idx="492">
                  <c:v>696.681827</c:v>
                </c:pt>
                <c:pt idx="493">
                  <c:v>697.91706099999999</c:v>
                </c:pt>
                <c:pt idx="494">
                  <c:v>699.230097</c:v>
                </c:pt>
                <c:pt idx="495">
                  <c:v>700.55483500000003</c:v>
                </c:pt>
                <c:pt idx="496">
                  <c:v>701.91905499999996</c:v>
                </c:pt>
                <c:pt idx="497">
                  <c:v>703.19210199999998</c:v>
                </c:pt>
                <c:pt idx="498">
                  <c:v>704.36316799999997</c:v>
                </c:pt>
                <c:pt idx="499">
                  <c:v>705.450874</c:v>
                </c:pt>
                <c:pt idx="500">
                  <c:v>706.626756</c:v>
                </c:pt>
                <c:pt idx="501">
                  <c:v>707.96589700000004</c:v>
                </c:pt>
                <c:pt idx="502">
                  <c:v>709.403997</c:v>
                </c:pt>
                <c:pt idx="503">
                  <c:v>710.83894999999995</c:v>
                </c:pt>
                <c:pt idx="504">
                  <c:v>712.33409300000005</c:v>
                </c:pt>
                <c:pt idx="505">
                  <c:v>713.710193</c:v>
                </c:pt>
                <c:pt idx="506">
                  <c:v>714.83308699999998</c:v>
                </c:pt>
                <c:pt idx="507">
                  <c:v>715.89608499999997</c:v>
                </c:pt>
                <c:pt idx="508">
                  <c:v>717.04157399999997</c:v>
                </c:pt>
                <c:pt idx="509">
                  <c:v>718.381754</c:v>
                </c:pt>
                <c:pt idx="510">
                  <c:v>719.871126</c:v>
                </c:pt>
                <c:pt idx="511">
                  <c:v>721.10255900000004</c:v>
                </c:pt>
                <c:pt idx="512">
                  <c:v>722.30845899999997</c:v>
                </c:pt>
                <c:pt idx="513">
                  <c:v>723.54933900000003</c:v>
                </c:pt>
                <c:pt idx="514">
                  <c:v>724.74343499999998</c:v>
                </c:pt>
                <c:pt idx="515">
                  <c:v>725.976944</c:v>
                </c:pt>
                <c:pt idx="516">
                  <c:v>727.21913099999995</c:v>
                </c:pt>
                <c:pt idx="517">
                  <c:v>728.61223700000005</c:v>
                </c:pt>
                <c:pt idx="518">
                  <c:v>730.003466</c:v>
                </c:pt>
                <c:pt idx="519">
                  <c:v>731.28372000000002</c:v>
                </c:pt>
                <c:pt idx="520">
                  <c:v>732.64037099999996</c:v>
                </c:pt>
                <c:pt idx="521">
                  <c:v>733.97415000000001</c:v>
                </c:pt>
                <c:pt idx="522">
                  <c:v>735.23735199999999</c:v>
                </c:pt>
                <c:pt idx="523">
                  <c:v>736.47475599999996</c:v>
                </c:pt>
                <c:pt idx="524">
                  <c:v>737.72859400000004</c:v>
                </c:pt>
                <c:pt idx="525">
                  <c:v>738.89533500000005</c:v>
                </c:pt>
                <c:pt idx="526">
                  <c:v>739.96333000000004</c:v>
                </c:pt>
                <c:pt idx="527">
                  <c:v>741.08820000000003</c:v>
                </c:pt>
                <c:pt idx="528">
                  <c:v>742.40864699999997</c:v>
                </c:pt>
                <c:pt idx="529">
                  <c:v>743.73932000000002</c:v>
                </c:pt>
                <c:pt idx="530">
                  <c:v>745.08822799999996</c:v>
                </c:pt>
                <c:pt idx="531">
                  <c:v>746.36609299999998</c:v>
                </c:pt>
                <c:pt idx="532">
                  <c:v>747.50725999999997</c:v>
                </c:pt>
                <c:pt idx="533">
                  <c:v>748.68388900000002</c:v>
                </c:pt>
                <c:pt idx="534">
                  <c:v>749.89176699999996</c:v>
                </c:pt>
                <c:pt idx="535">
                  <c:v>751.29258200000004</c:v>
                </c:pt>
                <c:pt idx="536">
                  <c:v>752.79188499999998</c:v>
                </c:pt>
                <c:pt idx="537">
                  <c:v>754.18067299999996</c:v>
                </c:pt>
              </c:numCache>
            </c:numRef>
          </c:xVal>
          <c:yVal>
            <c:numRef>
              <c:f>Совмещенные!$U$2:$U$539</c:f>
              <c:numCache>
                <c:formatCode>General</c:formatCode>
                <c:ptCount val="538"/>
                <c:pt idx="0">
                  <c:v>1.4400000000000001E-3</c:v>
                </c:pt>
                <c:pt idx="1">
                  <c:v>6.9800000000000005E-4</c:v>
                </c:pt>
                <c:pt idx="2">
                  <c:v>3.0000000000000001E-6</c:v>
                </c:pt>
                <c:pt idx="3">
                  <c:v>0</c:v>
                </c:pt>
                <c:pt idx="4">
                  <c:v>5.5500000000000005E-4</c:v>
                </c:pt>
                <c:pt idx="5">
                  <c:v>2.4840000000000001E-3</c:v>
                </c:pt>
                <c:pt idx="6">
                  <c:v>3.9870000000000001E-3</c:v>
                </c:pt>
                <c:pt idx="7">
                  <c:v>4.5310000000000003E-3</c:v>
                </c:pt>
                <c:pt idx="8">
                  <c:v>4.0860000000000002E-3</c:v>
                </c:pt>
                <c:pt idx="9">
                  <c:v>3.5950000000000001E-3</c:v>
                </c:pt>
                <c:pt idx="10">
                  <c:v>3.8839999999999999E-3</c:v>
                </c:pt>
                <c:pt idx="11">
                  <c:v>4.4120000000000001E-3</c:v>
                </c:pt>
                <c:pt idx="12">
                  <c:v>4.9909999999999998E-3</c:v>
                </c:pt>
                <c:pt idx="13">
                  <c:v>4.5729999999999998E-3</c:v>
                </c:pt>
                <c:pt idx="14">
                  <c:v>3.522E-3</c:v>
                </c:pt>
                <c:pt idx="15">
                  <c:v>2.3779999999999999E-3</c:v>
                </c:pt>
                <c:pt idx="16">
                  <c:v>1.848E-3</c:v>
                </c:pt>
                <c:pt idx="17">
                  <c:v>1.756E-3</c:v>
                </c:pt>
                <c:pt idx="18">
                  <c:v>1.9949999999999998E-3</c:v>
                </c:pt>
                <c:pt idx="19">
                  <c:v>3.029E-3</c:v>
                </c:pt>
                <c:pt idx="20">
                  <c:v>4.1180000000000001E-3</c:v>
                </c:pt>
                <c:pt idx="21">
                  <c:v>4.96E-3</c:v>
                </c:pt>
                <c:pt idx="22">
                  <c:v>4.7369999999999999E-3</c:v>
                </c:pt>
                <c:pt idx="23">
                  <c:v>5.1390000000000003E-3</c:v>
                </c:pt>
                <c:pt idx="24">
                  <c:v>5.3769999999999998E-3</c:v>
                </c:pt>
                <c:pt idx="25">
                  <c:v>5.8999999999999999E-3</c:v>
                </c:pt>
                <c:pt idx="26">
                  <c:v>5.4790000000000004E-3</c:v>
                </c:pt>
                <c:pt idx="27">
                  <c:v>5.7320000000000001E-3</c:v>
                </c:pt>
                <c:pt idx="28">
                  <c:v>6.7000000000000002E-3</c:v>
                </c:pt>
                <c:pt idx="29">
                  <c:v>7.8429999999999993E-3</c:v>
                </c:pt>
                <c:pt idx="30">
                  <c:v>8.2400000000000008E-3</c:v>
                </c:pt>
                <c:pt idx="31">
                  <c:v>7.809E-3</c:v>
                </c:pt>
                <c:pt idx="32">
                  <c:v>7.4650000000000003E-3</c:v>
                </c:pt>
                <c:pt idx="33">
                  <c:v>7.3819999999999997E-3</c:v>
                </c:pt>
                <c:pt idx="34">
                  <c:v>6.9160000000000003E-3</c:v>
                </c:pt>
                <c:pt idx="35">
                  <c:v>6.9890000000000004E-3</c:v>
                </c:pt>
                <c:pt idx="36">
                  <c:v>7.5110000000000003E-3</c:v>
                </c:pt>
                <c:pt idx="37">
                  <c:v>8.2550000000000002E-3</c:v>
                </c:pt>
                <c:pt idx="38">
                  <c:v>8.6210000000000002E-3</c:v>
                </c:pt>
                <c:pt idx="39">
                  <c:v>8.8059999999999996E-3</c:v>
                </c:pt>
                <c:pt idx="40">
                  <c:v>8.5140000000000007E-3</c:v>
                </c:pt>
                <c:pt idx="41">
                  <c:v>8.2179999999999996E-3</c:v>
                </c:pt>
                <c:pt idx="42">
                  <c:v>7.9819999999999995E-3</c:v>
                </c:pt>
                <c:pt idx="43">
                  <c:v>7.8519999999999996E-3</c:v>
                </c:pt>
                <c:pt idx="44">
                  <c:v>7.6210000000000002E-3</c:v>
                </c:pt>
                <c:pt idx="45">
                  <c:v>7.7679999999999997E-3</c:v>
                </c:pt>
                <c:pt idx="46">
                  <c:v>8.2550000000000002E-3</c:v>
                </c:pt>
                <c:pt idx="47">
                  <c:v>8.5649999999999997E-3</c:v>
                </c:pt>
                <c:pt idx="48">
                  <c:v>8.6789999999999992E-3</c:v>
                </c:pt>
                <c:pt idx="49">
                  <c:v>9.4079999999999997E-3</c:v>
                </c:pt>
                <c:pt idx="50">
                  <c:v>1.0716E-2</c:v>
                </c:pt>
                <c:pt idx="51">
                  <c:v>1.2267999999999999E-2</c:v>
                </c:pt>
                <c:pt idx="52">
                  <c:v>1.3840999999999999E-2</c:v>
                </c:pt>
                <c:pt idx="53">
                  <c:v>1.6272999999999999E-2</c:v>
                </c:pt>
                <c:pt idx="54">
                  <c:v>1.9016999999999999E-2</c:v>
                </c:pt>
                <c:pt idx="55">
                  <c:v>2.2622E-2</c:v>
                </c:pt>
                <c:pt idx="56">
                  <c:v>2.6898999999999999E-2</c:v>
                </c:pt>
                <c:pt idx="57">
                  <c:v>3.0921000000000001E-2</c:v>
                </c:pt>
                <c:pt idx="58">
                  <c:v>3.4745999999999999E-2</c:v>
                </c:pt>
                <c:pt idx="59">
                  <c:v>3.8505999999999999E-2</c:v>
                </c:pt>
                <c:pt idx="60">
                  <c:v>4.2652000000000002E-2</c:v>
                </c:pt>
                <c:pt idx="61">
                  <c:v>4.7577000000000001E-2</c:v>
                </c:pt>
                <c:pt idx="62">
                  <c:v>5.2573000000000002E-2</c:v>
                </c:pt>
                <c:pt idx="63">
                  <c:v>5.8570999999999998E-2</c:v>
                </c:pt>
                <c:pt idx="64">
                  <c:v>6.4748E-2</c:v>
                </c:pt>
                <c:pt idx="65">
                  <c:v>7.2442000000000006E-2</c:v>
                </c:pt>
                <c:pt idx="66">
                  <c:v>8.0232999999999999E-2</c:v>
                </c:pt>
                <c:pt idx="67">
                  <c:v>8.7956999999999994E-2</c:v>
                </c:pt>
                <c:pt idx="68">
                  <c:v>9.5022999999999996E-2</c:v>
                </c:pt>
                <c:pt idx="69">
                  <c:v>0.1024</c:v>
                </c:pt>
                <c:pt idx="70">
                  <c:v>0.109943</c:v>
                </c:pt>
                <c:pt idx="71">
                  <c:v>0.11712</c:v>
                </c:pt>
                <c:pt idx="72">
                  <c:v>0.124555</c:v>
                </c:pt>
                <c:pt idx="73">
                  <c:v>0.132544</c:v>
                </c:pt>
                <c:pt idx="74">
                  <c:v>0.14107800000000001</c:v>
                </c:pt>
                <c:pt idx="75">
                  <c:v>0.14873500000000001</c:v>
                </c:pt>
                <c:pt idx="76">
                  <c:v>0.15648300000000001</c:v>
                </c:pt>
                <c:pt idx="77">
                  <c:v>0.163933</c:v>
                </c:pt>
                <c:pt idx="78">
                  <c:v>0.172013</c:v>
                </c:pt>
                <c:pt idx="79">
                  <c:v>0.180477</c:v>
                </c:pt>
                <c:pt idx="80">
                  <c:v>0.18834400000000001</c:v>
                </c:pt>
                <c:pt idx="81">
                  <c:v>0.19594</c:v>
                </c:pt>
                <c:pt idx="82">
                  <c:v>0.20283799999999999</c:v>
                </c:pt>
                <c:pt idx="83">
                  <c:v>0.209817</c:v>
                </c:pt>
                <c:pt idx="84">
                  <c:v>0.21675800000000001</c:v>
                </c:pt>
                <c:pt idx="85">
                  <c:v>0.22416900000000001</c:v>
                </c:pt>
                <c:pt idx="86">
                  <c:v>0.23158100000000001</c:v>
                </c:pt>
                <c:pt idx="87">
                  <c:v>0.23832500000000001</c:v>
                </c:pt>
                <c:pt idx="88">
                  <c:v>0.24351900000000001</c:v>
                </c:pt>
                <c:pt idx="89">
                  <c:v>0.24809999999999999</c:v>
                </c:pt>
                <c:pt idx="90">
                  <c:v>0.25256200000000001</c:v>
                </c:pt>
                <c:pt idx="91">
                  <c:v>0.25651099999999999</c:v>
                </c:pt>
                <c:pt idx="92">
                  <c:v>0.26045099999999999</c:v>
                </c:pt>
                <c:pt idx="93">
                  <c:v>0.26436300000000001</c:v>
                </c:pt>
                <c:pt idx="94">
                  <c:v>0.26847900000000002</c:v>
                </c:pt>
                <c:pt idx="95">
                  <c:v>0.272088</c:v>
                </c:pt>
                <c:pt idx="96">
                  <c:v>0.27461799999999997</c:v>
                </c:pt>
                <c:pt idx="97">
                  <c:v>0.27689399999999997</c:v>
                </c:pt>
                <c:pt idx="98">
                  <c:v>0.27871699999999999</c:v>
                </c:pt>
                <c:pt idx="99">
                  <c:v>0.280941</c:v>
                </c:pt>
                <c:pt idx="100">
                  <c:v>0.28308</c:v>
                </c:pt>
                <c:pt idx="101">
                  <c:v>0.28572599999999998</c:v>
                </c:pt>
                <c:pt idx="102">
                  <c:v>0.28833999999999999</c:v>
                </c:pt>
                <c:pt idx="103">
                  <c:v>0.29088999999999998</c:v>
                </c:pt>
                <c:pt idx="104">
                  <c:v>0.29255199999999998</c:v>
                </c:pt>
                <c:pt idx="105">
                  <c:v>0.292985</c:v>
                </c:pt>
                <c:pt idx="106">
                  <c:v>0.29278900000000002</c:v>
                </c:pt>
                <c:pt idx="107">
                  <c:v>0.292684</c:v>
                </c:pt>
                <c:pt idx="108">
                  <c:v>0.29287099999999999</c:v>
                </c:pt>
                <c:pt idx="109">
                  <c:v>0.29318300000000003</c:v>
                </c:pt>
                <c:pt idx="110">
                  <c:v>0.293236</c:v>
                </c:pt>
                <c:pt idx="111">
                  <c:v>0.29325000000000001</c:v>
                </c:pt>
                <c:pt idx="112">
                  <c:v>0.29361999999999999</c:v>
                </c:pt>
                <c:pt idx="113">
                  <c:v>0.29345599999999999</c:v>
                </c:pt>
                <c:pt idx="114">
                  <c:v>0.29371599999999998</c:v>
                </c:pt>
                <c:pt idx="115">
                  <c:v>0.29393399999999997</c:v>
                </c:pt>
                <c:pt idx="116">
                  <c:v>0.29405399999999998</c:v>
                </c:pt>
                <c:pt idx="117">
                  <c:v>0.29442099999999999</c:v>
                </c:pt>
                <c:pt idx="118">
                  <c:v>0.29327999999999999</c:v>
                </c:pt>
                <c:pt idx="119">
                  <c:v>0.29151700000000003</c:v>
                </c:pt>
                <c:pt idx="120">
                  <c:v>0.28935100000000002</c:v>
                </c:pt>
                <c:pt idx="121">
                  <c:v>0.288109</c:v>
                </c:pt>
                <c:pt idx="122">
                  <c:v>0.28823399999999999</c:v>
                </c:pt>
                <c:pt idx="123">
                  <c:v>0.28777399999999997</c:v>
                </c:pt>
                <c:pt idx="124">
                  <c:v>0.28760999999999998</c:v>
                </c:pt>
                <c:pt idx="125">
                  <c:v>0.28677999999999998</c:v>
                </c:pt>
                <c:pt idx="126">
                  <c:v>0.28618900000000003</c:v>
                </c:pt>
                <c:pt idx="127">
                  <c:v>0.28552300000000003</c:v>
                </c:pt>
                <c:pt idx="128">
                  <c:v>0.28522500000000001</c:v>
                </c:pt>
                <c:pt idx="129">
                  <c:v>0.28406900000000002</c:v>
                </c:pt>
                <c:pt idx="130">
                  <c:v>0.283244</c:v>
                </c:pt>
                <c:pt idx="131">
                  <c:v>0.28221400000000002</c:v>
                </c:pt>
                <c:pt idx="132">
                  <c:v>0.281694</c:v>
                </c:pt>
                <c:pt idx="133">
                  <c:v>0.280997</c:v>
                </c:pt>
                <c:pt idx="134">
                  <c:v>0.280391</c:v>
                </c:pt>
                <c:pt idx="135">
                  <c:v>0.27946399999999999</c:v>
                </c:pt>
                <c:pt idx="136">
                  <c:v>0.27845799999999998</c:v>
                </c:pt>
                <c:pt idx="137">
                  <c:v>0.27729999999999999</c:v>
                </c:pt>
                <c:pt idx="138">
                  <c:v>0.276978</c:v>
                </c:pt>
                <c:pt idx="139">
                  <c:v>0.27665699999999999</c:v>
                </c:pt>
                <c:pt idx="140">
                  <c:v>0.27655299999999999</c:v>
                </c:pt>
                <c:pt idx="141">
                  <c:v>0.276335</c:v>
                </c:pt>
                <c:pt idx="142">
                  <c:v>0.27601700000000001</c:v>
                </c:pt>
                <c:pt idx="143">
                  <c:v>0.27549099999999999</c:v>
                </c:pt>
                <c:pt idx="144">
                  <c:v>0.27445599999999998</c:v>
                </c:pt>
                <c:pt idx="145">
                  <c:v>0.27378400000000003</c:v>
                </c:pt>
                <c:pt idx="146">
                  <c:v>0.273198</c:v>
                </c:pt>
                <c:pt idx="147">
                  <c:v>0.27324199999999998</c:v>
                </c:pt>
                <c:pt idx="148">
                  <c:v>0.27272999999999997</c:v>
                </c:pt>
                <c:pt idx="149">
                  <c:v>0.27135300000000001</c:v>
                </c:pt>
                <c:pt idx="150">
                  <c:v>0.26963799999999999</c:v>
                </c:pt>
                <c:pt idx="151">
                  <c:v>0.26760600000000001</c:v>
                </c:pt>
                <c:pt idx="152">
                  <c:v>0.26662999999999998</c:v>
                </c:pt>
                <c:pt idx="153">
                  <c:v>0.26641999999999999</c:v>
                </c:pt>
                <c:pt idx="154">
                  <c:v>0.267009</c:v>
                </c:pt>
                <c:pt idx="155">
                  <c:v>0.26729900000000001</c:v>
                </c:pt>
                <c:pt idx="156">
                  <c:v>0.26682699999999998</c:v>
                </c:pt>
                <c:pt idx="157">
                  <c:v>0.26549600000000001</c:v>
                </c:pt>
                <c:pt idx="158">
                  <c:v>0.26427099999999998</c:v>
                </c:pt>
                <c:pt idx="159">
                  <c:v>0.26352900000000001</c:v>
                </c:pt>
                <c:pt idx="160">
                  <c:v>0.263376</c:v>
                </c:pt>
                <c:pt idx="161">
                  <c:v>0.26330300000000001</c:v>
                </c:pt>
                <c:pt idx="162">
                  <c:v>0.26324799999999998</c:v>
                </c:pt>
                <c:pt idx="163">
                  <c:v>0.263326</c:v>
                </c:pt>
                <c:pt idx="164">
                  <c:v>0.26291300000000001</c:v>
                </c:pt>
                <c:pt idx="165">
                  <c:v>0.26161899999999999</c:v>
                </c:pt>
                <c:pt idx="166">
                  <c:v>0.260017</c:v>
                </c:pt>
                <c:pt idx="167">
                  <c:v>0.259297</c:v>
                </c:pt>
                <c:pt idx="168">
                  <c:v>0.259245</c:v>
                </c:pt>
                <c:pt idx="169">
                  <c:v>0.25946799999999998</c:v>
                </c:pt>
                <c:pt idx="170">
                  <c:v>0.25966</c:v>
                </c:pt>
                <c:pt idx="171">
                  <c:v>0.26011800000000002</c:v>
                </c:pt>
                <c:pt idx="172">
                  <c:v>0.26036500000000001</c:v>
                </c:pt>
                <c:pt idx="173">
                  <c:v>0.25989899999999999</c:v>
                </c:pt>
                <c:pt idx="174">
                  <c:v>0.25897100000000001</c:v>
                </c:pt>
                <c:pt idx="175">
                  <c:v>0.25843100000000002</c:v>
                </c:pt>
                <c:pt idx="176">
                  <c:v>0.257878</c:v>
                </c:pt>
                <c:pt idx="177">
                  <c:v>0.25743199999999999</c:v>
                </c:pt>
                <c:pt idx="178">
                  <c:v>0.25684800000000002</c:v>
                </c:pt>
                <c:pt idx="179">
                  <c:v>0.25674799999999998</c:v>
                </c:pt>
                <c:pt idx="180">
                  <c:v>0.25664799999999999</c:v>
                </c:pt>
                <c:pt idx="181">
                  <c:v>0.25691599999999998</c:v>
                </c:pt>
                <c:pt idx="182">
                  <c:v>0.25694099999999997</c:v>
                </c:pt>
                <c:pt idx="183">
                  <c:v>0.25707600000000003</c:v>
                </c:pt>
                <c:pt idx="184">
                  <c:v>0.25670500000000002</c:v>
                </c:pt>
                <c:pt idx="185">
                  <c:v>0.25691000000000003</c:v>
                </c:pt>
                <c:pt idx="186">
                  <c:v>0.25697399999999998</c:v>
                </c:pt>
                <c:pt idx="187">
                  <c:v>0.25703100000000001</c:v>
                </c:pt>
                <c:pt idx="188">
                  <c:v>0.25690400000000002</c:v>
                </c:pt>
                <c:pt idx="189">
                  <c:v>0.25686300000000001</c:v>
                </c:pt>
                <c:pt idx="190">
                  <c:v>0.25759900000000002</c:v>
                </c:pt>
                <c:pt idx="191">
                  <c:v>0.25843300000000002</c:v>
                </c:pt>
                <c:pt idx="192">
                  <c:v>0.25947599999999998</c:v>
                </c:pt>
                <c:pt idx="193">
                  <c:v>0.259996</c:v>
                </c:pt>
                <c:pt idx="194">
                  <c:v>0.26052999999999998</c:v>
                </c:pt>
                <c:pt idx="195">
                  <c:v>0.26061800000000002</c:v>
                </c:pt>
                <c:pt idx="196">
                  <c:v>0.26072699999999999</c:v>
                </c:pt>
                <c:pt idx="197">
                  <c:v>0.26026100000000002</c:v>
                </c:pt>
                <c:pt idx="198">
                  <c:v>0.26004699999999997</c:v>
                </c:pt>
                <c:pt idx="199">
                  <c:v>0.259598</c:v>
                </c:pt>
                <c:pt idx="200">
                  <c:v>0.25928200000000001</c:v>
                </c:pt>
                <c:pt idx="201">
                  <c:v>0.25951299999999999</c:v>
                </c:pt>
                <c:pt idx="202">
                  <c:v>0.26021</c:v>
                </c:pt>
                <c:pt idx="203">
                  <c:v>0.26103500000000002</c:v>
                </c:pt>
                <c:pt idx="204">
                  <c:v>0.26180999999999999</c:v>
                </c:pt>
                <c:pt idx="205">
                  <c:v>0.26247500000000001</c:v>
                </c:pt>
                <c:pt idx="206">
                  <c:v>0.26348300000000002</c:v>
                </c:pt>
                <c:pt idx="207">
                  <c:v>0.26423099999999999</c:v>
                </c:pt>
                <c:pt idx="208">
                  <c:v>0.26470100000000002</c:v>
                </c:pt>
                <c:pt idx="209">
                  <c:v>0.26497300000000001</c:v>
                </c:pt>
                <c:pt idx="210">
                  <c:v>0.26480300000000001</c:v>
                </c:pt>
                <c:pt idx="211">
                  <c:v>0.26492900000000003</c:v>
                </c:pt>
                <c:pt idx="212">
                  <c:v>0.26538699999999998</c:v>
                </c:pt>
                <c:pt idx="213">
                  <c:v>0.26584799999999997</c:v>
                </c:pt>
                <c:pt idx="214">
                  <c:v>0.267044</c:v>
                </c:pt>
                <c:pt idx="215">
                  <c:v>0.26789400000000002</c:v>
                </c:pt>
                <c:pt idx="216">
                  <c:v>0.26887699999999998</c:v>
                </c:pt>
                <c:pt idx="217">
                  <c:v>0.26921699999999998</c:v>
                </c:pt>
                <c:pt idx="218">
                  <c:v>0.26941100000000001</c:v>
                </c:pt>
                <c:pt idx="219">
                  <c:v>0.26935199999999998</c:v>
                </c:pt>
                <c:pt idx="220">
                  <c:v>0.26971499999999998</c:v>
                </c:pt>
                <c:pt idx="221">
                  <c:v>0.27004499999999998</c:v>
                </c:pt>
                <c:pt idx="222">
                  <c:v>0.27095399999999997</c:v>
                </c:pt>
                <c:pt idx="223">
                  <c:v>0.27154099999999998</c:v>
                </c:pt>
                <c:pt idx="224">
                  <c:v>0.27178999999999998</c:v>
                </c:pt>
                <c:pt idx="225">
                  <c:v>0.271982</c:v>
                </c:pt>
                <c:pt idx="226">
                  <c:v>0.271845</c:v>
                </c:pt>
                <c:pt idx="227">
                  <c:v>0.27173199999999997</c:v>
                </c:pt>
                <c:pt idx="228">
                  <c:v>0.27103699999999997</c:v>
                </c:pt>
                <c:pt idx="229">
                  <c:v>0.27025399999999999</c:v>
                </c:pt>
                <c:pt idx="230">
                  <c:v>0.27014899999999997</c:v>
                </c:pt>
                <c:pt idx="231">
                  <c:v>0.26986500000000002</c:v>
                </c:pt>
                <c:pt idx="232">
                  <c:v>0.26982499999999998</c:v>
                </c:pt>
                <c:pt idx="233">
                  <c:v>0.26955400000000002</c:v>
                </c:pt>
                <c:pt idx="234">
                  <c:v>0.26922600000000002</c:v>
                </c:pt>
                <c:pt idx="235">
                  <c:v>0.26877200000000001</c:v>
                </c:pt>
                <c:pt idx="236">
                  <c:v>0.26832699999999998</c:v>
                </c:pt>
                <c:pt idx="237">
                  <c:v>0.26849699999999999</c:v>
                </c:pt>
                <c:pt idx="238">
                  <c:v>0.26884000000000002</c:v>
                </c:pt>
                <c:pt idx="239">
                  <c:v>0.268432</c:v>
                </c:pt>
                <c:pt idx="240">
                  <c:v>0.26828299999999999</c:v>
                </c:pt>
                <c:pt idx="241">
                  <c:v>0.267764</c:v>
                </c:pt>
                <c:pt idx="242">
                  <c:v>0.26714599999999999</c:v>
                </c:pt>
                <c:pt idx="243">
                  <c:v>0.26621099999999998</c:v>
                </c:pt>
                <c:pt idx="244">
                  <c:v>0.26530300000000001</c:v>
                </c:pt>
                <c:pt idx="245">
                  <c:v>0.26483099999999998</c:v>
                </c:pt>
                <c:pt idx="246">
                  <c:v>0.264069</c:v>
                </c:pt>
                <c:pt idx="247">
                  <c:v>0.26350499999999999</c:v>
                </c:pt>
                <c:pt idx="248">
                  <c:v>0.26271</c:v>
                </c:pt>
                <c:pt idx="249">
                  <c:v>0.26136599999999999</c:v>
                </c:pt>
                <c:pt idx="250">
                  <c:v>0.259515</c:v>
                </c:pt>
                <c:pt idx="251">
                  <c:v>0.257303</c:v>
                </c:pt>
                <c:pt idx="252">
                  <c:v>0.25621300000000002</c:v>
                </c:pt>
                <c:pt idx="253">
                  <c:v>0.25528200000000001</c:v>
                </c:pt>
                <c:pt idx="254">
                  <c:v>0.25424400000000003</c:v>
                </c:pt>
                <c:pt idx="255">
                  <c:v>0.25290099999999999</c:v>
                </c:pt>
                <c:pt idx="256">
                  <c:v>0.25150400000000001</c:v>
                </c:pt>
                <c:pt idx="257">
                  <c:v>0.25008000000000002</c:v>
                </c:pt>
                <c:pt idx="258">
                  <c:v>0.24798600000000001</c:v>
                </c:pt>
                <c:pt idx="259">
                  <c:v>0.24618799999999999</c:v>
                </c:pt>
                <c:pt idx="260">
                  <c:v>0.24462900000000001</c:v>
                </c:pt>
                <c:pt idx="261">
                  <c:v>0.24382200000000001</c:v>
                </c:pt>
                <c:pt idx="262">
                  <c:v>0.24299899999999999</c:v>
                </c:pt>
                <c:pt idx="263">
                  <c:v>0.24229200000000001</c:v>
                </c:pt>
                <c:pt idx="264">
                  <c:v>0.241177</c:v>
                </c:pt>
                <c:pt idx="265">
                  <c:v>0.23935300000000001</c:v>
                </c:pt>
                <c:pt idx="266">
                  <c:v>0.23759</c:v>
                </c:pt>
                <c:pt idx="267">
                  <c:v>0.23693400000000001</c:v>
                </c:pt>
                <c:pt idx="268">
                  <c:v>0.23707900000000001</c:v>
                </c:pt>
                <c:pt idx="269">
                  <c:v>0.23694200000000001</c:v>
                </c:pt>
                <c:pt idx="270">
                  <c:v>0.23549400000000001</c:v>
                </c:pt>
                <c:pt idx="271">
                  <c:v>0.23319599999999999</c:v>
                </c:pt>
                <c:pt idx="272">
                  <c:v>0.23045599999999999</c:v>
                </c:pt>
                <c:pt idx="273">
                  <c:v>0.228189</c:v>
                </c:pt>
                <c:pt idx="274">
                  <c:v>0.22604199999999999</c:v>
                </c:pt>
                <c:pt idx="275">
                  <c:v>0.22442100000000001</c:v>
                </c:pt>
                <c:pt idx="276">
                  <c:v>0.223159</c:v>
                </c:pt>
                <c:pt idx="277">
                  <c:v>0.22222</c:v>
                </c:pt>
                <c:pt idx="278">
                  <c:v>0.22103200000000001</c:v>
                </c:pt>
                <c:pt idx="279">
                  <c:v>0.219725</c:v>
                </c:pt>
                <c:pt idx="280">
                  <c:v>0.21813299999999999</c:v>
                </c:pt>
                <c:pt idx="281">
                  <c:v>0.21668100000000001</c:v>
                </c:pt>
                <c:pt idx="282">
                  <c:v>0.21465100000000001</c:v>
                </c:pt>
                <c:pt idx="283">
                  <c:v>0.21290200000000001</c:v>
                </c:pt>
                <c:pt idx="284">
                  <c:v>0.211922</c:v>
                </c:pt>
                <c:pt idx="285">
                  <c:v>0.21118500000000001</c:v>
                </c:pt>
                <c:pt idx="286">
                  <c:v>0.210005</c:v>
                </c:pt>
                <c:pt idx="287">
                  <c:v>0.20834</c:v>
                </c:pt>
                <c:pt idx="288">
                  <c:v>0.20730299999999999</c:v>
                </c:pt>
                <c:pt idx="289">
                  <c:v>0.206508</c:v>
                </c:pt>
                <c:pt idx="290">
                  <c:v>0.20603099999999999</c:v>
                </c:pt>
                <c:pt idx="291">
                  <c:v>0.20465900000000001</c:v>
                </c:pt>
                <c:pt idx="292">
                  <c:v>0.203099</c:v>
                </c:pt>
                <c:pt idx="293">
                  <c:v>0.20119200000000001</c:v>
                </c:pt>
                <c:pt idx="294">
                  <c:v>0.19961899999999999</c:v>
                </c:pt>
                <c:pt idx="295">
                  <c:v>0.19799800000000001</c:v>
                </c:pt>
                <c:pt idx="296">
                  <c:v>0.19578000000000001</c:v>
                </c:pt>
                <c:pt idx="297">
                  <c:v>0.19353500000000001</c:v>
                </c:pt>
                <c:pt idx="298">
                  <c:v>0.19144700000000001</c:v>
                </c:pt>
                <c:pt idx="299">
                  <c:v>0.190277</c:v>
                </c:pt>
                <c:pt idx="300">
                  <c:v>0.18956000000000001</c:v>
                </c:pt>
                <c:pt idx="301">
                  <c:v>0.18876200000000001</c:v>
                </c:pt>
                <c:pt idx="302">
                  <c:v>0.188557</c:v>
                </c:pt>
                <c:pt idx="303">
                  <c:v>0.18759200000000001</c:v>
                </c:pt>
                <c:pt idx="304">
                  <c:v>0.186808</c:v>
                </c:pt>
                <c:pt idx="305">
                  <c:v>0.185225</c:v>
                </c:pt>
                <c:pt idx="306">
                  <c:v>0.183668</c:v>
                </c:pt>
                <c:pt idx="307">
                  <c:v>0.18218799999999999</c:v>
                </c:pt>
                <c:pt idx="308">
                  <c:v>0.181342</c:v>
                </c:pt>
                <c:pt idx="309">
                  <c:v>0.180313</c:v>
                </c:pt>
                <c:pt idx="310">
                  <c:v>0.178929</c:v>
                </c:pt>
                <c:pt idx="311">
                  <c:v>0.17683599999999999</c:v>
                </c:pt>
                <c:pt idx="312">
                  <c:v>0.175571</c:v>
                </c:pt>
                <c:pt idx="313">
                  <c:v>0.17479900000000001</c:v>
                </c:pt>
                <c:pt idx="314">
                  <c:v>0.17330999999999999</c:v>
                </c:pt>
                <c:pt idx="315">
                  <c:v>0.171376</c:v>
                </c:pt>
                <c:pt idx="316">
                  <c:v>0.170181</c:v>
                </c:pt>
                <c:pt idx="317">
                  <c:v>0.16952400000000001</c:v>
                </c:pt>
                <c:pt idx="318">
                  <c:v>0.168847</c:v>
                </c:pt>
                <c:pt idx="319">
                  <c:v>0.167575</c:v>
                </c:pt>
                <c:pt idx="320">
                  <c:v>0.16628599999999999</c:v>
                </c:pt>
                <c:pt idx="321">
                  <c:v>0.16515199999999999</c:v>
                </c:pt>
                <c:pt idx="322">
                  <c:v>0.16381299999999999</c:v>
                </c:pt>
                <c:pt idx="323">
                  <c:v>0.16330500000000001</c:v>
                </c:pt>
                <c:pt idx="324">
                  <c:v>0.163131</c:v>
                </c:pt>
                <c:pt idx="325">
                  <c:v>0.16306399999999999</c:v>
                </c:pt>
                <c:pt idx="326">
                  <c:v>0.16294500000000001</c:v>
                </c:pt>
                <c:pt idx="327">
                  <c:v>0.162634</c:v>
                </c:pt>
                <c:pt idx="328">
                  <c:v>0.16190599999999999</c:v>
                </c:pt>
                <c:pt idx="329">
                  <c:v>0.16098100000000001</c:v>
                </c:pt>
                <c:pt idx="330">
                  <c:v>0.160137</c:v>
                </c:pt>
                <c:pt idx="331">
                  <c:v>0.15934799999999999</c:v>
                </c:pt>
                <c:pt idx="332">
                  <c:v>0.15890599999999999</c:v>
                </c:pt>
                <c:pt idx="333">
                  <c:v>0.15829199999999999</c:v>
                </c:pt>
                <c:pt idx="334">
                  <c:v>0.158419</c:v>
                </c:pt>
                <c:pt idx="335">
                  <c:v>0.158807</c:v>
                </c:pt>
                <c:pt idx="336">
                  <c:v>0.159217</c:v>
                </c:pt>
                <c:pt idx="337">
                  <c:v>0.15970799999999999</c:v>
                </c:pt>
                <c:pt idx="338">
                  <c:v>0.15946299999999999</c:v>
                </c:pt>
                <c:pt idx="339">
                  <c:v>0.15948200000000001</c:v>
                </c:pt>
                <c:pt idx="340">
                  <c:v>0.15982399999999999</c:v>
                </c:pt>
                <c:pt idx="341">
                  <c:v>0.160771</c:v>
                </c:pt>
                <c:pt idx="342">
                  <c:v>0.16141800000000001</c:v>
                </c:pt>
                <c:pt idx="343">
                  <c:v>0.16209299999999999</c:v>
                </c:pt>
                <c:pt idx="344">
                  <c:v>0.16209299999999999</c:v>
                </c:pt>
                <c:pt idx="345">
                  <c:v>0.16198799999999999</c:v>
                </c:pt>
                <c:pt idx="346">
                  <c:v>0.16119800000000001</c:v>
                </c:pt>
                <c:pt idx="347">
                  <c:v>0.16087000000000001</c:v>
                </c:pt>
                <c:pt idx="348">
                  <c:v>0.161075</c:v>
                </c:pt>
                <c:pt idx="349">
                  <c:v>0.161832</c:v>
                </c:pt>
                <c:pt idx="350">
                  <c:v>0.16269700000000001</c:v>
                </c:pt>
                <c:pt idx="351">
                  <c:v>0.163443</c:v>
                </c:pt>
                <c:pt idx="352">
                  <c:v>0.16359699999999999</c:v>
                </c:pt>
                <c:pt idx="353">
                  <c:v>0.163909</c:v>
                </c:pt>
                <c:pt idx="354">
                  <c:v>0.16417399999999999</c:v>
                </c:pt>
                <c:pt idx="355">
                  <c:v>0.165133</c:v>
                </c:pt>
                <c:pt idx="356">
                  <c:v>0.165191</c:v>
                </c:pt>
                <c:pt idx="357">
                  <c:v>0.164715</c:v>
                </c:pt>
                <c:pt idx="358">
                  <c:v>0.16417000000000001</c:v>
                </c:pt>
                <c:pt idx="359">
                  <c:v>0.16486899999999999</c:v>
                </c:pt>
                <c:pt idx="360">
                  <c:v>0.16590099999999999</c:v>
                </c:pt>
                <c:pt idx="361">
                  <c:v>0.166492</c:v>
                </c:pt>
                <c:pt idx="362">
                  <c:v>0.16650799999999999</c:v>
                </c:pt>
                <c:pt idx="363">
                  <c:v>0.16735700000000001</c:v>
                </c:pt>
                <c:pt idx="364">
                  <c:v>0.16883100000000001</c:v>
                </c:pt>
                <c:pt idx="365">
                  <c:v>0.170233</c:v>
                </c:pt>
                <c:pt idx="366">
                  <c:v>0.17145299999999999</c:v>
                </c:pt>
                <c:pt idx="367">
                  <c:v>0.172179</c:v>
                </c:pt>
                <c:pt idx="368">
                  <c:v>0.173457</c:v>
                </c:pt>
                <c:pt idx="369">
                  <c:v>0.174764</c:v>
                </c:pt>
                <c:pt idx="370">
                  <c:v>0.175839</c:v>
                </c:pt>
                <c:pt idx="371">
                  <c:v>0.17643800000000001</c:v>
                </c:pt>
                <c:pt idx="372">
                  <c:v>0.17684</c:v>
                </c:pt>
                <c:pt idx="373">
                  <c:v>0.17788599999999999</c:v>
                </c:pt>
                <c:pt idx="374">
                  <c:v>0.17890900000000001</c:v>
                </c:pt>
                <c:pt idx="375">
                  <c:v>0.179534</c:v>
                </c:pt>
                <c:pt idx="376">
                  <c:v>0.17977899999999999</c:v>
                </c:pt>
                <c:pt idx="377">
                  <c:v>0.17993700000000001</c:v>
                </c:pt>
                <c:pt idx="378">
                  <c:v>0.180116</c:v>
                </c:pt>
                <c:pt idx="379">
                  <c:v>0.18073</c:v>
                </c:pt>
                <c:pt idx="380">
                  <c:v>0.18183299999999999</c:v>
                </c:pt>
                <c:pt idx="381">
                  <c:v>0.18385899999999999</c:v>
                </c:pt>
                <c:pt idx="382">
                  <c:v>0.18592900000000001</c:v>
                </c:pt>
                <c:pt idx="383">
                  <c:v>0.18843599999999999</c:v>
                </c:pt>
                <c:pt idx="384">
                  <c:v>0.19071199999999999</c:v>
                </c:pt>
                <c:pt idx="385">
                  <c:v>0.192607</c:v>
                </c:pt>
                <c:pt idx="386">
                  <c:v>0.194077</c:v>
                </c:pt>
                <c:pt idx="387">
                  <c:v>0.19543099999999999</c:v>
                </c:pt>
                <c:pt idx="388">
                  <c:v>0.19731499999999999</c:v>
                </c:pt>
                <c:pt idx="389">
                  <c:v>0.198632</c:v>
                </c:pt>
                <c:pt idx="390">
                  <c:v>0.19955000000000001</c:v>
                </c:pt>
                <c:pt idx="391">
                  <c:v>0.20008300000000001</c:v>
                </c:pt>
                <c:pt idx="392">
                  <c:v>0.20114299999999999</c:v>
                </c:pt>
                <c:pt idx="393">
                  <c:v>0.20249</c:v>
                </c:pt>
                <c:pt idx="394">
                  <c:v>0.20442399999999999</c:v>
                </c:pt>
                <c:pt idx="395">
                  <c:v>0.207119</c:v>
                </c:pt>
                <c:pt idx="396">
                  <c:v>0.209901</c:v>
                </c:pt>
                <c:pt idx="397">
                  <c:v>0.212393</c:v>
                </c:pt>
                <c:pt idx="398">
                  <c:v>0.21491399999999999</c:v>
                </c:pt>
                <c:pt idx="399">
                  <c:v>0.21751300000000001</c:v>
                </c:pt>
                <c:pt idx="400">
                  <c:v>0.220219</c:v>
                </c:pt>
                <c:pt idx="401">
                  <c:v>0.222359</c:v>
                </c:pt>
                <c:pt idx="402">
                  <c:v>0.224242</c:v>
                </c:pt>
                <c:pt idx="403">
                  <c:v>0.22647700000000001</c:v>
                </c:pt>
                <c:pt idx="404">
                  <c:v>0.228439</c:v>
                </c:pt>
                <c:pt idx="405">
                  <c:v>0.230403</c:v>
                </c:pt>
                <c:pt idx="406">
                  <c:v>0.232574</c:v>
                </c:pt>
                <c:pt idx="407">
                  <c:v>0.23484099999999999</c:v>
                </c:pt>
                <c:pt idx="408">
                  <c:v>0.237043</c:v>
                </c:pt>
                <c:pt idx="409">
                  <c:v>0.238729</c:v>
                </c:pt>
                <c:pt idx="410">
                  <c:v>0.24143700000000001</c:v>
                </c:pt>
                <c:pt idx="411">
                  <c:v>0.244615</c:v>
                </c:pt>
                <c:pt idx="412">
                  <c:v>0.24792400000000001</c:v>
                </c:pt>
                <c:pt idx="413">
                  <c:v>0.25025700000000001</c:v>
                </c:pt>
                <c:pt idx="414">
                  <c:v>0.25240000000000001</c:v>
                </c:pt>
                <c:pt idx="415">
                  <c:v>0.25426399999999999</c:v>
                </c:pt>
                <c:pt idx="416">
                  <c:v>0.25653199999999998</c:v>
                </c:pt>
                <c:pt idx="417">
                  <c:v>0.25908100000000001</c:v>
                </c:pt>
                <c:pt idx="418">
                  <c:v>0.26161899999999999</c:v>
                </c:pt>
                <c:pt idx="419">
                  <c:v>0.26377699999999998</c:v>
                </c:pt>
                <c:pt idx="420">
                  <c:v>0.26488200000000001</c:v>
                </c:pt>
                <c:pt idx="421">
                  <c:v>0.26632800000000001</c:v>
                </c:pt>
                <c:pt idx="422">
                  <c:v>0.26738000000000001</c:v>
                </c:pt>
                <c:pt idx="423">
                  <c:v>0.26901799999999998</c:v>
                </c:pt>
                <c:pt idx="424">
                  <c:v>0.270424</c:v>
                </c:pt>
                <c:pt idx="425">
                  <c:v>0.27254400000000001</c:v>
                </c:pt>
                <c:pt idx="426">
                  <c:v>0.274646</c:v>
                </c:pt>
                <c:pt idx="427">
                  <c:v>0.27709899999999998</c:v>
                </c:pt>
                <c:pt idx="428">
                  <c:v>0.27903600000000001</c:v>
                </c:pt>
                <c:pt idx="429">
                  <c:v>0.281337</c:v>
                </c:pt>
                <c:pt idx="430">
                  <c:v>0.28312300000000001</c:v>
                </c:pt>
                <c:pt idx="431">
                  <c:v>0.28509899999999999</c:v>
                </c:pt>
                <c:pt idx="432">
                  <c:v>0.28647499999999998</c:v>
                </c:pt>
                <c:pt idx="433">
                  <c:v>0.28772300000000001</c:v>
                </c:pt>
                <c:pt idx="434">
                  <c:v>0.28928399999999999</c:v>
                </c:pt>
                <c:pt idx="435">
                  <c:v>0.29126299999999999</c:v>
                </c:pt>
                <c:pt idx="436">
                  <c:v>0.29322500000000001</c:v>
                </c:pt>
                <c:pt idx="437">
                  <c:v>0.29471199999999997</c:v>
                </c:pt>
                <c:pt idx="438">
                  <c:v>0.29547000000000001</c:v>
                </c:pt>
                <c:pt idx="439">
                  <c:v>0.29629100000000003</c:v>
                </c:pt>
                <c:pt idx="440">
                  <c:v>0.29724</c:v>
                </c:pt>
                <c:pt idx="441">
                  <c:v>0.29907</c:v>
                </c:pt>
                <c:pt idx="442">
                  <c:v>0.30134899999999998</c:v>
                </c:pt>
                <c:pt idx="443">
                  <c:v>0.30327300000000001</c:v>
                </c:pt>
                <c:pt idx="444">
                  <c:v>0.304118</c:v>
                </c:pt>
                <c:pt idx="445">
                  <c:v>0.30432500000000001</c:v>
                </c:pt>
                <c:pt idx="446">
                  <c:v>0.30501400000000001</c:v>
                </c:pt>
                <c:pt idx="447">
                  <c:v>0.30590400000000001</c:v>
                </c:pt>
                <c:pt idx="448">
                  <c:v>0.30704500000000001</c:v>
                </c:pt>
                <c:pt idx="449">
                  <c:v>0.30754799999999999</c:v>
                </c:pt>
                <c:pt idx="450">
                  <c:v>0.30798300000000001</c:v>
                </c:pt>
                <c:pt idx="451">
                  <c:v>0.30812800000000001</c:v>
                </c:pt>
                <c:pt idx="452">
                  <c:v>0.30801099999999998</c:v>
                </c:pt>
                <c:pt idx="453">
                  <c:v>0.30837599999999998</c:v>
                </c:pt>
                <c:pt idx="454">
                  <c:v>0.30882300000000001</c:v>
                </c:pt>
                <c:pt idx="455">
                  <c:v>0.30921399999999999</c:v>
                </c:pt>
                <c:pt idx="456">
                  <c:v>0.308666</c:v>
                </c:pt>
                <c:pt idx="457">
                  <c:v>0.30767600000000001</c:v>
                </c:pt>
                <c:pt idx="458">
                  <c:v>0.306342</c:v>
                </c:pt>
                <c:pt idx="459">
                  <c:v>0.30513000000000001</c:v>
                </c:pt>
                <c:pt idx="460">
                  <c:v>0.30402600000000002</c:v>
                </c:pt>
                <c:pt idx="461">
                  <c:v>0.30373600000000001</c:v>
                </c:pt>
                <c:pt idx="462">
                  <c:v>0.30449700000000002</c:v>
                </c:pt>
                <c:pt idx="463">
                  <c:v>0.30632399999999999</c:v>
                </c:pt>
                <c:pt idx="464">
                  <c:v>0.30841299999999999</c:v>
                </c:pt>
                <c:pt idx="465">
                  <c:v>0.31062000000000001</c:v>
                </c:pt>
                <c:pt idx="466">
                  <c:v>0.312083</c:v>
                </c:pt>
                <c:pt idx="467">
                  <c:v>0.312747</c:v>
                </c:pt>
                <c:pt idx="468">
                  <c:v>0.31289499999999998</c:v>
                </c:pt>
                <c:pt idx="469">
                  <c:v>0.31286799999999998</c:v>
                </c:pt>
                <c:pt idx="470">
                  <c:v>0.313</c:v>
                </c:pt>
                <c:pt idx="471">
                  <c:v>0.31253199999999998</c:v>
                </c:pt>
                <c:pt idx="472">
                  <c:v>0.31253199999999998</c:v>
                </c:pt>
                <c:pt idx="473">
                  <c:v>0.31340299999999999</c:v>
                </c:pt>
                <c:pt idx="474">
                  <c:v>0.315</c:v>
                </c:pt>
                <c:pt idx="475">
                  <c:v>0.31617299999999998</c:v>
                </c:pt>
                <c:pt idx="476">
                  <c:v>0.31682199999999999</c:v>
                </c:pt>
                <c:pt idx="477">
                  <c:v>0.31768299999999999</c:v>
                </c:pt>
                <c:pt idx="478">
                  <c:v>0.318799</c:v>
                </c:pt>
                <c:pt idx="479">
                  <c:v>0.32004899999999997</c:v>
                </c:pt>
                <c:pt idx="480">
                  <c:v>0.32081700000000002</c:v>
                </c:pt>
                <c:pt idx="481">
                  <c:v>0.32120399999999999</c:v>
                </c:pt>
                <c:pt idx="482">
                  <c:v>0.321135</c:v>
                </c:pt>
                <c:pt idx="483">
                  <c:v>0.32084299999999999</c:v>
                </c:pt>
                <c:pt idx="484">
                  <c:v>0.32025799999999999</c:v>
                </c:pt>
                <c:pt idx="485">
                  <c:v>0.31994699999999998</c:v>
                </c:pt>
                <c:pt idx="486">
                  <c:v>0.320326</c:v>
                </c:pt>
                <c:pt idx="487">
                  <c:v>0.32128000000000001</c:v>
                </c:pt>
                <c:pt idx="488">
                  <c:v>0.32185000000000002</c:v>
                </c:pt>
                <c:pt idx="489">
                  <c:v>0.32156299999999999</c:v>
                </c:pt>
                <c:pt idx="490">
                  <c:v>0.32079400000000002</c:v>
                </c:pt>
                <c:pt idx="491">
                  <c:v>0.32014500000000001</c:v>
                </c:pt>
                <c:pt idx="492">
                  <c:v>0.32006400000000002</c:v>
                </c:pt>
                <c:pt idx="493">
                  <c:v>0.32040299999999999</c:v>
                </c:pt>
                <c:pt idx="494">
                  <c:v>0.32072699999999998</c:v>
                </c:pt>
                <c:pt idx="495">
                  <c:v>0.320023</c:v>
                </c:pt>
                <c:pt idx="496">
                  <c:v>0.31938</c:v>
                </c:pt>
                <c:pt idx="497">
                  <c:v>0.31910100000000002</c:v>
                </c:pt>
                <c:pt idx="498">
                  <c:v>0.32033099999999998</c:v>
                </c:pt>
                <c:pt idx="499">
                  <c:v>0.32121300000000003</c:v>
                </c:pt>
                <c:pt idx="500">
                  <c:v>0.32177800000000001</c:v>
                </c:pt>
                <c:pt idx="501">
                  <c:v>0.32178499999999999</c:v>
                </c:pt>
                <c:pt idx="502">
                  <c:v>0.321654</c:v>
                </c:pt>
                <c:pt idx="503">
                  <c:v>0.322218</c:v>
                </c:pt>
                <c:pt idx="504">
                  <c:v>0.32330599999999998</c:v>
                </c:pt>
                <c:pt idx="505">
                  <c:v>0.32483400000000001</c:v>
                </c:pt>
                <c:pt idx="506">
                  <c:v>0.32608900000000002</c:v>
                </c:pt>
                <c:pt idx="507">
                  <c:v>0.326573</c:v>
                </c:pt>
                <c:pt idx="508">
                  <c:v>0.326436</c:v>
                </c:pt>
                <c:pt idx="509">
                  <c:v>0.326129</c:v>
                </c:pt>
                <c:pt idx="510">
                  <c:v>0.32601000000000002</c:v>
                </c:pt>
                <c:pt idx="511">
                  <c:v>0.32671699999999998</c:v>
                </c:pt>
                <c:pt idx="512">
                  <c:v>0.327322</c:v>
                </c:pt>
                <c:pt idx="513">
                  <c:v>0.327766</c:v>
                </c:pt>
                <c:pt idx="514">
                  <c:v>0.327712</c:v>
                </c:pt>
                <c:pt idx="515">
                  <c:v>0.32778099999999999</c:v>
                </c:pt>
                <c:pt idx="516">
                  <c:v>0.328233</c:v>
                </c:pt>
                <c:pt idx="517">
                  <c:v>0.32924100000000001</c:v>
                </c:pt>
                <c:pt idx="518">
                  <c:v>0.330766</c:v>
                </c:pt>
                <c:pt idx="519">
                  <c:v>0.33226899999999998</c:v>
                </c:pt>
                <c:pt idx="520">
                  <c:v>0.33354299999999998</c:v>
                </c:pt>
                <c:pt idx="521">
                  <c:v>0.33446999999999999</c:v>
                </c:pt>
                <c:pt idx="522">
                  <c:v>0.33510899999999999</c:v>
                </c:pt>
                <c:pt idx="523">
                  <c:v>0.33568599999999998</c:v>
                </c:pt>
                <c:pt idx="524">
                  <c:v>0.33574599999999999</c:v>
                </c:pt>
                <c:pt idx="525">
                  <c:v>0.33503100000000002</c:v>
                </c:pt>
                <c:pt idx="526">
                  <c:v>0.33392100000000002</c:v>
                </c:pt>
                <c:pt idx="527">
                  <c:v>0.33280999999999999</c:v>
                </c:pt>
                <c:pt idx="528">
                  <c:v>0.332204</c:v>
                </c:pt>
                <c:pt idx="529">
                  <c:v>0.33138699999999999</c:v>
                </c:pt>
                <c:pt idx="530">
                  <c:v>0.33046599999999998</c:v>
                </c:pt>
                <c:pt idx="531">
                  <c:v>0.32988800000000001</c:v>
                </c:pt>
                <c:pt idx="532">
                  <c:v>0.33028999999999997</c:v>
                </c:pt>
                <c:pt idx="533">
                  <c:v>0.330735</c:v>
                </c:pt>
                <c:pt idx="534">
                  <c:v>0.33106400000000002</c:v>
                </c:pt>
                <c:pt idx="535">
                  <c:v>0.33144899999999999</c:v>
                </c:pt>
                <c:pt idx="536">
                  <c:v>0.332343</c:v>
                </c:pt>
                <c:pt idx="537">
                  <c:v>0.33342100000000002</c:v>
                </c:pt>
              </c:numCache>
            </c:numRef>
          </c:yVal>
          <c:smooth val="1"/>
          <c:extLst>
            <c:ext xmlns:c16="http://schemas.microsoft.com/office/drawing/2014/chart" uri="{C3380CC4-5D6E-409C-BE32-E72D297353CC}">
              <c16:uniqueId val="{00000002-A038-4622-B4CD-E9C31FA71E79}"/>
            </c:ext>
          </c:extLst>
        </c:ser>
        <c:ser>
          <c:idx val="5"/>
          <c:order val="3"/>
          <c:tx>
            <c:v>2% Mo/MAS-H-бентонит</c:v>
          </c:tx>
          <c:spPr>
            <a:ln w="15875" cap="rnd">
              <a:solidFill>
                <a:schemeClr val="accent6"/>
              </a:solidFill>
              <a:round/>
            </a:ln>
            <a:effectLst/>
          </c:spPr>
          <c:marker>
            <c:symbol val="none"/>
          </c:marker>
          <c:xVal>
            <c:numRef>
              <c:f>Совмещенные!$Q$2:$Q$539</c:f>
              <c:numCache>
                <c:formatCode>General</c:formatCode>
                <c:ptCount val="538"/>
                <c:pt idx="0">
                  <c:v>51.822747</c:v>
                </c:pt>
                <c:pt idx="1">
                  <c:v>52.197735999999999</c:v>
                </c:pt>
                <c:pt idx="2">
                  <c:v>52.596490000000003</c:v>
                </c:pt>
                <c:pt idx="3">
                  <c:v>52.965617000000002</c:v>
                </c:pt>
                <c:pt idx="4">
                  <c:v>53.282558999999999</c:v>
                </c:pt>
                <c:pt idx="5">
                  <c:v>53.561031</c:v>
                </c:pt>
                <c:pt idx="6">
                  <c:v>53.807087000000003</c:v>
                </c:pt>
                <c:pt idx="7">
                  <c:v>54.06371</c:v>
                </c:pt>
                <c:pt idx="8">
                  <c:v>54.271904999999997</c:v>
                </c:pt>
                <c:pt idx="9">
                  <c:v>54.582422000000001</c:v>
                </c:pt>
                <c:pt idx="10">
                  <c:v>55.086720999999997</c:v>
                </c:pt>
                <c:pt idx="11">
                  <c:v>55.752896</c:v>
                </c:pt>
                <c:pt idx="12">
                  <c:v>56.661544999999997</c:v>
                </c:pt>
                <c:pt idx="13">
                  <c:v>57.561542000000003</c:v>
                </c:pt>
                <c:pt idx="14">
                  <c:v>58.329662999999996</c:v>
                </c:pt>
                <c:pt idx="15">
                  <c:v>59.087885999999997</c:v>
                </c:pt>
                <c:pt idx="16">
                  <c:v>59.854171000000001</c:v>
                </c:pt>
                <c:pt idx="17">
                  <c:v>60.686638000000002</c:v>
                </c:pt>
                <c:pt idx="18">
                  <c:v>61.685015999999997</c:v>
                </c:pt>
                <c:pt idx="19">
                  <c:v>62.757886999999997</c:v>
                </c:pt>
                <c:pt idx="20">
                  <c:v>63.936273999999997</c:v>
                </c:pt>
                <c:pt idx="21">
                  <c:v>65.018664999999999</c:v>
                </c:pt>
                <c:pt idx="22">
                  <c:v>66.123852999999997</c:v>
                </c:pt>
                <c:pt idx="23">
                  <c:v>67.102397999999994</c:v>
                </c:pt>
                <c:pt idx="24">
                  <c:v>68.069297000000006</c:v>
                </c:pt>
                <c:pt idx="25">
                  <c:v>69.114818</c:v>
                </c:pt>
                <c:pt idx="26">
                  <c:v>70.345926000000006</c:v>
                </c:pt>
                <c:pt idx="27">
                  <c:v>71.639835000000005</c:v>
                </c:pt>
                <c:pt idx="28">
                  <c:v>72.901000999999994</c:v>
                </c:pt>
                <c:pt idx="29">
                  <c:v>74.154482000000002</c:v>
                </c:pt>
                <c:pt idx="30">
                  <c:v>75.299021999999994</c:v>
                </c:pt>
                <c:pt idx="31">
                  <c:v>76.327477999999999</c:v>
                </c:pt>
                <c:pt idx="32">
                  <c:v>77.442581000000004</c:v>
                </c:pt>
                <c:pt idx="33">
                  <c:v>78.714112</c:v>
                </c:pt>
                <c:pt idx="34">
                  <c:v>80.114272</c:v>
                </c:pt>
                <c:pt idx="35">
                  <c:v>81.531661</c:v>
                </c:pt>
                <c:pt idx="36">
                  <c:v>82.886077999999998</c:v>
                </c:pt>
                <c:pt idx="37">
                  <c:v>84.156253000000007</c:v>
                </c:pt>
                <c:pt idx="38">
                  <c:v>85.327375000000004</c:v>
                </c:pt>
                <c:pt idx="39">
                  <c:v>86.452292</c:v>
                </c:pt>
                <c:pt idx="40">
                  <c:v>87.681015000000002</c:v>
                </c:pt>
                <c:pt idx="41">
                  <c:v>88.958471000000003</c:v>
                </c:pt>
                <c:pt idx="42">
                  <c:v>90.417165999999995</c:v>
                </c:pt>
                <c:pt idx="43">
                  <c:v>91.924929000000006</c:v>
                </c:pt>
                <c:pt idx="44">
                  <c:v>93.351293999999996</c:v>
                </c:pt>
                <c:pt idx="45">
                  <c:v>94.612577999999999</c:v>
                </c:pt>
                <c:pt idx="46">
                  <c:v>95.798361</c:v>
                </c:pt>
                <c:pt idx="47">
                  <c:v>96.993724999999998</c:v>
                </c:pt>
                <c:pt idx="48">
                  <c:v>98.329044999999994</c:v>
                </c:pt>
                <c:pt idx="49">
                  <c:v>99.769383000000005</c:v>
                </c:pt>
                <c:pt idx="50">
                  <c:v>101.293983</c:v>
                </c:pt>
                <c:pt idx="51">
                  <c:v>102.68357</c:v>
                </c:pt>
                <c:pt idx="52">
                  <c:v>104.008849</c:v>
                </c:pt>
                <c:pt idx="53">
                  <c:v>105.26667</c:v>
                </c:pt>
                <c:pt idx="54">
                  <c:v>106.511122</c:v>
                </c:pt>
                <c:pt idx="55">
                  <c:v>107.82842599999999</c:v>
                </c:pt>
                <c:pt idx="56">
                  <c:v>109.27821900000001</c:v>
                </c:pt>
                <c:pt idx="57">
                  <c:v>110.77179599999999</c:v>
                </c:pt>
                <c:pt idx="58">
                  <c:v>112.25428700000001</c:v>
                </c:pt>
                <c:pt idx="59">
                  <c:v>113.62506</c:v>
                </c:pt>
                <c:pt idx="60">
                  <c:v>114.921938</c:v>
                </c:pt>
                <c:pt idx="61">
                  <c:v>116.109571</c:v>
                </c:pt>
                <c:pt idx="62">
                  <c:v>117.372365</c:v>
                </c:pt>
                <c:pt idx="63">
                  <c:v>118.72481999999999</c:v>
                </c:pt>
                <c:pt idx="64">
                  <c:v>120.16645800000001</c:v>
                </c:pt>
                <c:pt idx="65">
                  <c:v>121.752989</c:v>
                </c:pt>
                <c:pt idx="66">
                  <c:v>123.230542</c:v>
                </c:pt>
                <c:pt idx="67">
                  <c:v>124.614017</c:v>
                </c:pt>
                <c:pt idx="68">
                  <c:v>125.888311</c:v>
                </c:pt>
                <c:pt idx="69">
                  <c:v>127.101039</c:v>
                </c:pt>
                <c:pt idx="70">
                  <c:v>128.38610600000001</c:v>
                </c:pt>
                <c:pt idx="71">
                  <c:v>129.712861</c:v>
                </c:pt>
                <c:pt idx="72">
                  <c:v>131.23687899999999</c:v>
                </c:pt>
                <c:pt idx="73">
                  <c:v>132.80969200000001</c:v>
                </c:pt>
                <c:pt idx="74">
                  <c:v>134.27753799999999</c:v>
                </c:pt>
                <c:pt idx="75">
                  <c:v>135.55382399999999</c:v>
                </c:pt>
                <c:pt idx="76">
                  <c:v>136.791079</c:v>
                </c:pt>
                <c:pt idx="77">
                  <c:v>138.11367000000001</c:v>
                </c:pt>
                <c:pt idx="78">
                  <c:v>139.42070699999999</c:v>
                </c:pt>
                <c:pt idx="79">
                  <c:v>140.86695</c:v>
                </c:pt>
                <c:pt idx="80">
                  <c:v>142.37610599999999</c:v>
                </c:pt>
                <c:pt idx="81">
                  <c:v>143.78216</c:v>
                </c:pt>
                <c:pt idx="82">
                  <c:v>145.234993</c:v>
                </c:pt>
                <c:pt idx="83">
                  <c:v>146.60028</c:v>
                </c:pt>
                <c:pt idx="84">
                  <c:v>147.90483599999999</c:v>
                </c:pt>
                <c:pt idx="85">
                  <c:v>149.22332800000001</c:v>
                </c:pt>
                <c:pt idx="86">
                  <c:v>150.57395099999999</c:v>
                </c:pt>
                <c:pt idx="87">
                  <c:v>151.96016299999999</c:v>
                </c:pt>
                <c:pt idx="88">
                  <c:v>153.465689</c:v>
                </c:pt>
                <c:pt idx="89">
                  <c:v>154.94739899999999</c:v>
                </c:pt>
                <c:pt idx="90">
                  <c:v>156.32612599999999</c:v>
                </c:pt>
                <c:pt idx="91">
                  <c:v>157.572833</c:v>
                </c:pt>
                <c:pt idx="92">
                  <c:v>158.876667</c:v>
                </c:pt>
                <c:pt idx="93">
                  <c:v>160.11601999999999</c:v>
                </c:pt>
                <c:pt idx="94">
                  <c:v>161.60827599999999</c:v>
                </c:pt>
                <c:pt idx="95">
                  <c:v>163.036317</c:v>
                </c:pt>
                <c:pt idx="96">
                  <c:v>164.43971400000001</c:v>
                </c:pt>
                <c:pt idx="97">
                  <c:v>165.83466799999999</c:v>
                </c:pt>
                <c:pt idx="98">
                  <c:v>167.230448</c:v>
                </c:pt>
                <c:pt idx="99">
                  <c:v>168.610817</c:v>
                </c:pt>
                <c:pt idx="100">
                  <c:v>170.00725700000001</c:v>
                </c:pt>
                <c:pt idx="101">
                  <c:v>171.282006</c:v>
                </c:pt>
                <c:pt idx="102">
                  <c:v>172.651241</c:v>
                </c:pt>
                <c:pt idx="103">
                  <c:v>174.04401899999999</c:v>
                </c:pt>
                <c:pt idx="104">
                  <c:v>175.47213199999999</c:v>
                </c:pt>
                <c:pt idx="105">
                  <c:v>176.88605999999999</c:v>
                </c:pt>
                <c:pt idx="106">
                  <c:v>178.32172499999999</c:v>
                </c:pt>
                <c:pt idx="107">
                  <c:v>179.64227</c:v>
                </c:pt>
                <c:pt idx="108">
                  <c:v>181.05671000000001</c:v>
                </c:pt>
                <c:pt idx="109">
                  <c:v>182.48380499999999</c:v>
                </c:pt>
                <c:pt idx="110">
                  <c:v>183.89563100000001</c:v>
                </c:pt>
                <c:pt idx="111">
                  <c:v>185.25234599999999</c:v>
                </c:pt>
                <c:pt idx="112">
                  <c:v>186.65491900000001</c:v>
                </c:pt>
                <c:pt idx="113">
                  <c:v>187.998897</c:v>
                </c:pt>
                <c:pt idx="114">
                  <c:v>189.39817400000001</c:v>
                </c:pt>
                <c:pt idx="115">
                  <c:v>190.772064</c:v>
                </c:pt>
                <c:pt idx="116">
                  <c:v>192.28292500000001</c:v>
                </c:pt>
                <c:pt idx="117">
                  <c:v>193.73267000000001</c:v>
                </c:pt>
                <c:pt idx="118">
                  <c:v>195.11824799999999</c:v>
                </c:pt>
                <c:pt idx="119">
                  <c:v>196.48874599999999</c:v>
                </c:pt>
                <c:pt idx="120">
                  <c:v>197.83659299999999</c:v>
                </c:pt>
                <c:pt idx="121">
                  <c:v>199.08308199999999</c:v>
                </c:pt>
                <c:pt idx="122">
                  <c:v>200.484937</c:v>
                </c:pt>
                <c:pt idx="123">
                  <c:v>201.889813</c:v>
                </c:pt>
                <c:pt idx="124">
                  <c:v>203.315234</c:v>
                </c:pt>
                <c:pt idx="125">
                  <c:v>204.82472899999999</c:v>
                </c:pt>
                <c:pt idx="126">
                  <c:v>206.344877</c:v>
                </c:pt>
                <c:pt idx="127">
                  <c:v>207.823846</c:v>
                </c:pt>
                <c:pt idx="128">
                  <c:v>209.21723</c:v>
                </c:pt>
                <c:pt idx="129">
                  <c:v>210.571517</c:v>
                </c:pt>
                <c:pt idx="130">
                  <c:v>211.80849499999999</c:v>
                </c:pt>
                <c:pt idx="131">
                  <c:v>213.07548499999999</c:v>
                </c:pt>
                <c:pt idx="132">
                  <c:v>214.51618400000001</c:v>
                </c:pt>
                <c:pt idx="133">
                  <c:v>216.010447</c:v>
                </c:pt>
                <c:pt idx="134">
                  <c:v>217.50093899999999</c:v>
                </c:pt>
                <c:pt idx="135">
                  <c:v>218.89914300000001</c:v>
                </c:pt>
                <c:pt idx="136">
                  <c:v>220.19714200000001</c:v>
                </c:pt>
                <c:pt idx="137">
                  <c:v>221.64396400000001</c:v>
                </c:pt>
                <c:pt idx="138">
                  <c:v>222.98591500000001</c:v>
                </c:pt>
                <c:pt idx="139">
                  <c:v>224.32224600000001</c:v>
                </c:pt>
                <c:pt idx="140">
                  <c:v>225.76333600000001</c:v>
                </c:pt>
                <c:pt idx="141">
                  <c:v>227.14768799999999</c:v>
                </c:pt>
                <c:pt idx="142">
                  <c:v>228.690315</c:v>
                </c:pt>
                <c:pt idx="143">
                  <c:v>230.122434</c:v>
                </c:pt>
                <c:pt idx="144">
                  <c:v>231.50349600000001</c:v>
                </c:pt>
                <c:pt idx="145">
                  <c:v>232.80362099999999</c:v>
                </c:pt>
                <c:pt idx="146">
                  <c:v>234.110792</c:v>
                </c:pt>
                <c:pt idx="147">
                  <c:v>235.481392</c:v>
                </c:pt>
                <c:pt idx="148">
                  <c:v>236.92792</c:v>
                </c:pt>
                <c:pt idx="149">
                  <c:v>238.40576899999999</c:v>
                </c:pt>
                <c:pt idx="150">
                  <c:v>239.89980399999999</c:v>
                </c:pt>
                <c:pt idx="151">
                  <c:v>241.24408299999999</c:v>
                </c:pt>
                <c:pt idx="152">
                  <c:v>242.599549</c:v>
                </c:pt>
                <c:pt idx="153">
                  <c:v>243.90436700000001</c:v>
                </c:pt>
                <c:pt idx="154">
                  <c:v>245.18867800000001</c:v>
                </c:pt>
                <c:pt idx="155">
                  <c:v>246.54454100000001</c:v>
                </c:pt>
                <c:pt idx="156">
                  <c:v>248.039995</c:v>
                </c:pt>
                <c:pt idx="157">
                  <c:v>249.548744</c:v>
                </c:pt>
                <c:pt idx="158">
                  <c:v>251.01159699999999</c:v>
                </c:pt>
                <c:pt idx="159">
                  <c:v>252.383985</c:v>
                </c:pt>
                <c:pt idx="160">
                  <c:v>253.736514</c:v>
                </c:pt>
                <c:pt idx="161">
                  <c:v>254.98112900000001</c:v>
                </c:pt>
                <c:pt idx="162">
                  <c:v>256.30469299999999</c:v>
                </c:pt>
                <c:pt idx="163">
                  <c:v>257.70499999999998</c:v>
                </c:pt>
                <c:pt idx="164">
                  <c:v>259.12630200000001</c:v>
                </c:pt>
                <c:pt idx="165">
                  <c:v>260.52900399999999</c:v>
                </c:pt>
                <c:pt idx="166">
                  <c:v>261.91821099999999</c:v>
                </c:pt>
                <c:pt idx="167">
                  <c:v>263.258736</c:v>
                </c:pt>
                <c:pt idx="168">
                  <c:v>264.62196899999998</c:v>
                </c:pt>
                <c:pt idx="169">
                  <c:v>266.04424799999998</c:v>
                </c:pt>
                <c:pt idx="170">
                  <c:v>267.49701900000002</c:v>
                </c:pt>
                <c:pt idx="171">
                  <c:v>268.83687600000002</c:v>
                </c:pt>
                <c:pt idx="172">
                  <c:v>270.23412200000001</c:v>
                </c:pt>
                <c:pt idx="173">
                  <c:v>271.58382799999998</c:v>
                </c:pt>
                <c:pt idx="174">
                  <c:v>272.89410600000002</c:v>
                </c:pt>
                <c:pt idx="175">
                  <c:v>274.23962999999998</c:v>
                </c:pt>
                <c:pt idx="176">
                  <c:v>275.62166400000001</c:v>
                </c:pt>
                <c:pt idx="177">
                  <c:v>277.06867099999999</c:v>
                </c:pt>
                <c:pt idx="178">
                  <c:v>278.559414</c:v>
                </c:pt>
                <c:pt idx="179">
                  <c:v>279.97324800000001</c:v>
                </c:pt>
                <c:pt idx="180">
                  <c:v>281.319073</c:v>
                </c:pt>
                <c:pt idx="181">
                  <c:v>282.557435</c:v>
                </c:pt>
                <c:pt idx="182">
                  <c:v>283.880967</c:v>
                </c:pt>
                <c:pt idx="183">
                  <c:v>285.20298700000001</c:v>
                </c:pt>
                <c:pt idx="184">
                  <c:v>286.58645799999999</c:v>
                </c:pt>
                <c:pt idx="185">
                  <c:v>288.06107100000003</c:v>
                </c:pt>
                <c:pt idx="186">
                  <c:v>289.55812800000001</c:v>
                </c:pt>
                <c:pt idx="187">
                  <c:v>290.97363799999999</c:v>
                </c:pt>
                <c:pt idx="188">
                  <c:v>292.345347</c:v>
                </c:pt>
                <c:pt idx="189">
                  <c:v>293.69070699999997</c:v>
                </c:pt>
                <c:pt idx="190">
                  <c:v>295.06489099999999</c:v>
                </c:pt>
                <c:pt idx="191">
                  <c:v>296.341767</c:v>
                </c:pt>
                <c:pt idx="192">
                  <c:v>297.683201</c:v>
                </c:pt>
                <c:pt idx="193">
                  <c:v>299.10060900000002</c:v>
                </c:pt>
                <c:pt idx="194">
                  <c:v>300.50702100000001</c:v>
                </c:pt>
                <c:pt idx="195">
                  <c:v>301.92198300000001</c:v>
                </c:pt>
                <c:pt idx="196">
                  <c:v>303.31889200000001</c:v>
                </c:pt>
                <c:pt idx="197">
                  <c:v>304.71365100000003</c:v>
                </c:pt>
                <c:pt idx="198">
                  <c:v>306.09736800000002</c:v>
                </c:pt>
                <c:pt idx="199">
                  <c:v>307.43339500000002</c:v>
                </c:pt>
                <c:pt idx="200">
                  <c:v>308.78285599999998</c:v>
                </c:pt>
                <c:pt idx="201">
                  <c:v>310.11214999999999</c:v>
                </c:pt>
                <c:pt idx="202">
                  <c:v>311.55683299999998</c:v>
                </c:pt>
                <c:pt idx="203">
                  <c:v>312.97730300000001</c:v>
                </c:pt>
                <c:pt idx="204">
                  <c:v>314.39802300000002</c:v>
                </c:pt>
                <c:pt idx="205">
                  <c:v>315.80030499999998</c:v>
                </c:pt>
                <c:pt idx="206">
                  <c:v>317.13856299999998</c:v>
                </c:pt>
                <c:pt idx="207">
                  <c:v>318.479422</c:v>
                </c:pt>
                <c:pt idx="208">
                  <c:v>319.82654500000001</c:v>
                </c:pt>
                <c:pt idx="209">
                  <c:v>321.207742</c:v>
                </c:pt>
                <c:pt idx="210">
                  <c:v>322.55516999999998</c:v>
                </c:pt>
                <c:pt idx="211">
                  <c:v>323.82422000000003</c:v>
                </c:pt>
                <c:pt idx="212">
                  <c:v>325.22093599999999</c:v>
                </c:pt>
                <c:pt idx="213">
                  <c:v>326.67137700000001</c:v>
                </c:pt>
                <c:pt idx="214">
                  <c:v>328.14561300000003</c:v>
                </c:pt>
                <c:pt idx="215">
                  <c:v>329.58884699999999</c:v>
                </c:pt>
                <c:pt idx="216">
                  <c:v>331.00961100000001</c:v>
                </c:pt>
                <c:pt idx="217">
                  <c:v>332.36855300000002</c:v>
                </c:pt>
                <c:pt idx="218">
                  <c:v>333.64993199999998</c:v>
                </c:pt>
                <c:pt idx="219">
                  <c:v>334.94079299999999</c:v>
                </c:pt>
                <c:pt idx="220">
                  <c:v>336.29141700000002</c:v>
                </c:pt>
                <c:pt idx="221">
                  <c:v>337.57038899999998</c:v>
                </c:pt>
                <c:pt idx="222">
                  <c:v>339.03908999999999</c:v>
                </c:pt>
                <c:pt idx="223">
                  <c:v>340.502118</c:v>
                </c:pt>
                <c:pt idx="224">
                  <c:v>341.85733499999998</c:v>
                </c:pt>
                <c:pt idx="225">
                  <c:v>343.17021199999999</c:v>
                </c:pt>
                <c:pt idx="226">
                  <c:v>344.50163199999997</c:v>
                </c:pt>
                <c:pt idx="227">
                  <c:v>345.87355400000001</c:v>
                </c:pt>
                <c:pt idx="228">
                  <c:v>347.23582699999997</c:v>
                </c:pt>
                <c:pt idx="229">
                  <c:v>348.60847200000001</c:v>
                </c:pt>
                <c:pt idx="230">
                  <c:v>350.03973400000001</c:v>
                </c:pt>
                <c:pt idx="231">
                  <c:v>351.33658100000002</c:v>
                </c:pt>
                <c:pt idx="232">
                  <c:v>352.785302</c:v>
                </c:pt>
                <c:pt idx="233">
                  <c:v>354.21741600000001</c:v>
                </c:pt>
                <c:pt idx="234">
                  <c:v>355.64665300000001</c:v>
                </c:pt>
                <c:pt idx="235">
                  <c:v>356.98053599999997</c:v>
                </c:pt>
                <c:pt idx="236">
                  <c:v>358.28205600000001</c:v>
                </c:pt>
                <c:pt idx="237">
                  <c:v>359.538342</c:v>
                </c:pt>
                <c:pt idx="238">
                  <c:v>360.88223699999998</c:v>
                </c:pt>
                <c:pt idx="239">
                  <c:v>362.32921299999998</c:v>
                </c:pt>
                <c:pt idx="240">
                  <c:v>363.79552699999999</c:v>
                </c:pt>
                <c:pt idx="241">
                  <c:v>365.119169</c:v>
                </c:pt>
                <c:pt idx="242">
                  <c:v>366.45507099999998</c:v>
                </c:pt>
                <c:pt idx="243">
                  <c:v>367.75319000000002</c:v>
                </c:pt>
                <c:pt idx="244">
                  <c:v>369.05966000000001</c:v>
                </c:pt>
                <c:pt idx="245">
                  <c:v>370.43962399999998</c:v>
                </c:pt>
                <c:pt idx="246">
                  <c:v>371.86223899999999</c:v>
                </c:pt>
                <c:pt idx="247">
                  <c:v>373.29233799999997</c:v>
                </c:pt>
                <c:pt idx="248">
                  <c:v>374.67497200000003</c:v>
                </c:pt>
                <c:pt idx="249">
                  <c:v>376.026276</c:v>
                </c:pt>
                <c:pt idx="250">
                  <c:v>377.35282699999999</c:v>
                </c:pt>
                <c:pt idx="251">
                  <c:v>378.60504900000001</c:v>
                </c:pt>
                <c:pt idx="252">
                  <c:v>379.990341</c:v>
                </c:pt>
                <c:pt idx="253">
                  <c:v>381.404267</c:v>
                </c:pt>
                <c:pt idx="254">
                  <c:v>382.82334100000003</c:v>
                </c:pt>
                <c:pt idx="255">
                  <c:v>384.18869100000001</c:v>
                </c:pt>
                <c:pt idx="256">
                  <c:v>385.52822200000003</c:v>
                </c:pt>
                <c:pt idx="257">
                  <c:v>386.86290600000001</c:v>
                </c:pt>
                <c:pt idx="258">
                  <c:v>388.20976899999999</c:v>
                </c:pt>
                <c:pt idx="259">
                  <c:v>389.601902</c:v>
                </c:pt>
                <c:pt idx="260">
                  <c:v>391.00857500000001</c:v>
                </c:pt>
                <c:pt idx="261">
                  <c:v>392.291111</c:v>
                </c:pt>
                <c:pt idx="262">
                  <c:v>393.66155300000003</c:v>
                </c:pt>
                <c:pt idx="263">
                  <c:v>395.077718</c:v>
                </c:pt>
                <c:pt idx="264">
                  <c:v>396.508579</c:v>
                </c:pt>
                <c:pt idx="265">
                  <c:v>397.88679999999999</c:v>
                </c:pt>
                <c:pt idx="266">
                  <c:v>399.21486900000002</c:v>
                </c:pt>
                <c:pt idx="267">
                  <c:v>400.51568800000001</c:v>
                </c:pt>
                <c:pt idx="268">
                  <c:v>401.84152999999998</c:v>
                </c:pt>
                <c:pt idx="269">
                  <c:v>403.21556099999998</c:v>
                </c:pt>
                <c:pt idx="270">
                  <c:v>404.61914300000001</c:v>
                </c:pt>
                <c:pt idx="271">
                  <c:v>405.825425</c:v>
                </c:pt>
                <c:pt idx="272">
                  <c:v>407.03576900000002</c:v>
                </c:pt>
                <c:pt idx="273">
                  <c:v>408.30936200000002</c:v>
                </c:pt>
                <c:pt idx="274">
                  <c:v>409.75329099999999</c:v>
                </c:pt>
                <c:pt idx="275">
                  <c:v>411.31877600000001</c:v>
                </c:pt>
                <c:pt idx="276">
                  <c:v>412.77722399999999</c:v>
                </c:pt>
                <c:pt idx="277">
                  <c:v>414.11413499999998</c:v>
                </c:pt>
                <c:pt idx="278">
                  <c:v>415.37367</c:v>
                </c:pt>
                <c:pt idx="279">
                  <c:v>416.61149399999999</c:v>
                </c:pt>
                <c:pt idx="280">
                  <c:v>417.86487599999998</c:v>
                </c:pt>
                <c:pt idx="281">
                  <c:v>419.09207600000002</c:v>
                </c:pt>
                <c:pt idx="282">
                  <c:v>420.50759099999999</c:v>
                </c:pt>
                <c:pt idx="283">
                  <c:v>421.93693500000001</c:v>
                </c:pt>
                <c:pt idx="284">
                  <c:v>423.34272700000002</c:v>
                </c:pt>
                <c:pt idx="285">
                  <c:v>424.71836500000001</c:v>
                </c:pt>
                <c:pt idx="286">
                  <c:v>426.08905600000003</c:v>
                </c:pt>
                <c:pt idx="287">
                  <c:v>427.46695699999998</c:v>
                </c:pt>
                <c:pt idx="288">
                  <c:v>428.83093300000002</c:v>
                </c:pt>
                <c:pt idx="289">
                  <c:v>430.15063500000002</c:v>
                </c:pt>
                <c:pt idx="290">
                  <c:v>431.43868099999997</c:v>
                </c:pt>
                <c:pt idx="291">
                  <c:v>432.62572</c:v>
                </c:pt>
                <c:pt idx="292">
                  <c:v>433.922391</c:v>
                </c:pt>
                <c:pt idx="293">
                  <c:v>435.26442300000002</c:v>
                </c:pt>
                <c:pt idx="294">
                  <c:v>436.65790099999998</c:v>
                </c:pt>
                <c:pt idx="295">
                  <c:v>438.04324700000001</c:v>
                </c:pt>
                <c:pt idx="296">
                  <c:v>439.40716300000003</c:v>
                </c:pt>
                <c:pt idx="297">
                  <c:v>440.72545400000001</c:v>
                </c:pt>
                <c:pt idx="298">
                  <c:v>442.01979599999999</c:v>
                </c:pt>
                <c:pt idx="299">
                  <c:v>443.337311</c:v>
                </c:pt>
                <c:pt idx="300">
                  <c:v>444.64351499999998</c:v>
                </c:pt>
                <c:pt idx="301">
                  <c:v>445.92944</c:v>
                </c:pt>
                <c:pt idx="302">
                  <c:v>447.32066200000003</c:v>
                </c:pt>
                <c:pt idx="303">
                  <c:v>448.64865800000001</c:v>
                </c:pt>
                <c:pt idx="304">
                  <c:v>449.929891</c:v>
                </c:pt>
                <c:pt idx="305">
                  <c:v>451.30765500000001</c:v>
                </c:pt>
                <c:pt idx="306">
                  <c:v>452.71121900000003</c:v>
                </c:pt>
                <c:pt idx="307">
                  <c:v>454.057323</c:v>
                </c:pt>
                <c:pt idx="308">
                  <c:v>455.34659499999998</c:v>
                </c:pt>
                <c:pt idx="309">
                  <c:v>456.58393799999999</c:v>
                </c:pt>
                <c:pt idx="310">
                  <c:v>457.86313200000001</c:v>
                </c:pt>
                <c:pt idx="311">
                  <c:v>459.13834400000002</c:v>
                </c:pt>
                <c:pt idx="312">
                  <c:v>460.52176400000002</c:v>
                </c:pt>
                <c:pt idx="313">
                  <c:v>461.91115400000001</c:v>
                </c:pt>
                <c:pt idx="314">
                  <c:v>463.33077400000002</c:v>
                </c:pt>
                <c:pt idx="315">
                  <c:v>464.65562799999998</c:v>
                </c:pt>
                <c:pt idx="316">
                  <c:v>465.94392199999999</c:v>
                </c:pt>
                <c:pt idx="317">
                  <c:v>467.19354099999998</c:v>
                </c:pt>
                <c:pt idx="318">
                  <c:v>468.34772199999998</c:v>
                </c:pt>
                <c:pt idx="319">
                  <c:v>469.50032399999998</c:v>
                </c:pt>
                <c:pt idx="320">
                  <c:v>470.75452799999999</c:v>
                </c:pt>
                <c:pt idx="321">
                  <c:v>471.99299400000001</c:v>
                </c:pt>
                <c:pt idx="322">
                  <c:v>473.394116</c:v>
                </c:pt>
                <c:pt idx="323">
                  <c:v>474.91278999999997</c:v>
                </c:pt>
                <c:pt idx="324">
                  <c:v>476.480073</c:v>
                </c:pt>
                <c:pt idx="325">
                  <c:v>477.90796699999999</c:v>
                </c:pt>
                <c:pt idx="326">
                  <c:v>479.24041</c:v>
                </c:pt>
                <c:pt idx="327">
                  <c:v>480.56691699999999</c:v>
                </c:pt>
                <c:pt idx="328">
                  <c:v>481.83508999999998</c:v>
                </c:pt>
                <c:pt idx="329">
                  <c:v>483.132069</c:v>
                </c:pt>
                <c:pt idx="330">
                  <c:v>484.49294800000001</c:v>
                </c:pt>
                <c:pt idx="331">
                  <c:v>485.84293500000001</c:v>
                </c:pt>
                <c:pt idx="332">
                  <c:v>487.24888800000002</c:v>
                </c:pt>
                <c:pt idx="333">
                  <c:v>488.30158499999999</c:v>
                </c:pt>
                <c:pt idx="334">
                  <c:v>489.16549199999997</c:v>
                </c:pt>
                <c:pt idx="335">
                  <c:v>490.05647399999998</c:v>
                </c:pt>
                <c:pt idx="336">
                  <c:v>491.04439000000002</c:v>
                </c:pt>
                <c:pt idx="337">
                  <c:v>492.13660199999998</c:v>
                </c:pt>
                <c:pt idx="338">
                  <c:v>493.28487899999999</c:v>
                </c:pt>
                <c:pt idx="339">
                  <c:v>494.57650000000001</c:v>
                </c:pt>
                <c:pt idx="340">
                  <c:v>495.92981700000001</c:v>
                </c:pt>
                <c:pt idx="341">
                  <c:v>497.207829</c:v>
                </c:pt>
                <c:pt idx="342">
                  <c:v>498.49872399999998</c:v>
                </c:pt>
                <c:pt idx="343">
                  <c:v>499.73688700000002</c:v>
                </c:pt>
                <c:pt idx="344">
                  <c:v>500.94451299999997</c:v>
                </c:pt>
                <c:pt idx="345">
                  <c:v>502.15875399999999</c:v>
                </c:pt>
                <c:pt idx="346">
                  <c:v>503.38962299999997</c:v>
                </c:pt>
                <c:pt idx="347">
                  <c:v>504.61028900000002</c:v>
                </c:pt>
                <c:pt idx="348">
                  <c:v>505.87075700000003</c:v>
                </c:pt>
                <c:pt idx="349">
                  <c:v>507.15101199999998</c:v>
                </c:pt>
                <c:pt idx="350">
                  <c:v>508.452944</c:v>
                </c:pt>
                <c:pt idx="351">
                  <c:v>509.707133</c:v>
                </c:pt>
                <c:pt idx="352">
                  <c:v>511.05744700000002</c:v>
                </c:pt>
                <c:pt idx="353">
                  <c:v>512.420388</c:v>
                </c:pt>
                <c:pt idx="354">
                  <c:v>513.79081299999996</c:v>
                </c:pt>
                <c:pt idx="355">
                  <c:v>515.15031899999997</c:v>
                </c:pt>
                <c:pt idx="356">
                  <c:v>516.51747899999998</c:v>
                </c:pt>
                <c:pt idx="357">
                  <c:v>517.85446999999999</c:v>
                </c:pt>
                <c:pt idx="358">
                  <c:v>519.19699700000001</c:v>
                </c:pt>
                <c:pt idx="359">
                  <c:v>520.49467000000004</c:v>
                </c:pt>
                <c:pt idx="360">
                  <c:v>521.79251399999998</c:v>
                </c:pt>
                <c:pt idx="361">
                  <c:v>523.03114500000004</c:v>
                </c:pt>
                <c:pt idx="362">
                  <c:v>524.38864899999999</c:v>
                </c:pt>
                <c:pt idx="363">
                  <c:v>525.82277599999998</c:v>
                </c:pt>
                <c:pt idx="364">
                  <c:v>527.25299700000005</c:v>
                </c:pt>
                <c:pt idx="365">
                  <c:v>528.61969999999997</c:v>
                </c:pt>
                <c:pt idx="366">
                  <c:v>529.82781599999998</c:v>
                </c:pt>
                <c:pt idx="367">
                  <c:v>531.04997500000002</c:v>
                </c:pt>
                <c:pt idx="368">
                  <c:v>532.39109399999995</c:v>
                </c:pt>
                <c:pt idx="369">
                  <c:v>533.81456900000001</c:v>
                </c:pt>
                <c:pt idx="370">
                  <c:v>535.18568400000004</c:v>
                </c:pt>
                <c:pt idx="371">
                  <c:v>536.45586900000001</c:v>
                </c:pt>
                <c:pt idx="372">
                  <c:v>537.77391299999999</c:v>
                </c:pt>
                <c:pt idx="373">
                  <c:v>539.02225499999997</c:v>
                </c:pt>
                <c:pt idx="374">
                  <c:v>540.24962500000004</c:v>
                </c:pt>
                <c:pt idx="375">
                  <c:v>541.57093299999997</c:v>
                </c:pt>
                <c:pt idx="376">
                  <c:v>542.91358300000002</c:v>
                </c:pt>
                <c:pt idx="377">
                  <c:v>544.29835800000001</c:v>
                </c:pt>
                <c:pt idx="378">
                  <c:v>545.69118900000001</c:v>
                </c:pt>
                <c:pt idx="379">
                  <c:v>547.116038</c:v>
                </c:pt>
                <c:pt idx="380">
                  <c:v>548.500227</c:v>
                </c:pt>
                <c:pt idx="381">
                  <c:v>549.72284999999999</c:v>
                </c:pt>
                <c:pt idx="382">
                  <c:v>551.00949500000002</c:v>
                </c:pt>
                <c:pt idx="383">
                  <c:v>552.28806499999996</c:v>
                </c:pt>
                <c:pt idx="384">
                  <c:v>553.64582099999996</c:v>
                </c:pt>
                <c:pt idx="385">
                  <c:v>554.94127900000001</c:v>
                </c:pt>
                <c:pt idx="386">
                  <c:v>556.29628500000001</c:v>
                </c:pt>
                <c:pt idx="387">
                  <c:v>557.71180000000004</c:v>
                </c:pt>
                <c:pt idx="388">
                  <c:v>558.99257</c:v>
                </c:pt>
                <c:pt idx="389">
                  <c:v>560.28271400000006</c:v>
                </c:pt>
                <c:pt idx="390">
                  <c:v>561.64477499999998</c:v>
                </c:pt>
                <c:pt idx="391">
                  <c:v>562.97672799999998</c:v>
                </c:pt>
                <c:pt idx="392">
                  <c:v>564.36778900000002</c:v>
                </c:pt>
                <c:pt idx="393">
                  <c:v>565.66192599999999</c:v>
                </c:pt>
                <c:pt idx="394">
                  <c:v>566.89180099999999</c:v>
                </c:pt>
                <c:pt idx="395">
                  <c:v>568.14639799999998</c:v>
                </c:pt>
                <c:pt idx="396">
                  <c:v>569.46128199999998</c:v>
                </c:pt>
                <c:pt idx="397">
                  <c:v>570.82270300000005</c:v>
                </c:pt>
                <c:pt idx="398">
                  <c:v>572.213076</c:v>
                </c:pt>
                <c:pt idx="399">
                  <c:v>573.54500700000006</c:v>
                </c:pt>
                <c:pt idx="400">
                  <c:v>574.83061399999997</c:v>
                </c:pt>
                <c:pt idx="401">
                  <c:v>576.09187399999996</c:v>
                </c:pt>
                <c:pt idx="402">
                  <c:v>577.40436</c:v>
                </c:pt>
                <c:pt idx="403">
                  <c:v>578.69579899999997</c:v>
                </c:pt>
                <c:pt idx="404">
                  <c:v>579.97155299999997</c:v>
                </c:pt>
                <c:pt idx="405">
                  <c:v>581.29581399999995</c:v>
                </c:pt>
                <c:pt idx="406">
                  <c:v>582.58398899999997</c:v>
                </c:pt>
                <c:pt idx="407">
                  <c:v>583.88059399999997</c:v>
                </c:pt>
                <c:pt idx="408">
                  <c:v>585.20952499999999</c:v>
                </c:pt>
                <c:pt idx="409">
                  <c:v>586.67266600000005</c:v>
                </c:pt>
                <c:pt idx="410">
                  <c:v>588.22792500000003</c:v>
                </c:pt>
                <c:pt idx="411">
                  <c:v>589.63058100000001</c:v>
                </c:pt>
                <c:pt idx="412">
                  <c:v>591.05196100000001</c:v>
                </c:pt>
                <c:pt idx="413">
                  <c:v>592.40854200000001</c:v>
                </c:pt>
                <c:pt idx="414">
                  <c:v>593.71209399999998</c:v>
                </c:pt>
                <c:pt idx="415">
                  <c:v>595.007385</c:v>
                </c:pt>
                <c:pt idx="416">
                  <c:v>596.32744400000001</c:v>
                </c:pt>
                <c:pt idx="417">
                  <c:v>597.70688099999995</c:v>
                </c:pt>
                <c:pt idx="418">
                  <c:v>599.126666</c:v>
                </c:pt>
                <c:pt idx="419">
                  <c:v>600.57423700000004</c:v>
                </c:pt>
                <c:pt idx="420">
                  <c:v>602.03032299999995</c:v>
                </c:pt>
                <c:pt idx="421">
                  <c:v>603.36133199999995</c:v>
                </c:pt>
                <c:pt idx="422">
                  <c:v>604.70011799999997</c:v>
                </c:pt>
                <c:pt idx="423">
                  <c:v>605.90074500000003</c:v>
                </c:pt>
                <c:pt idx="424">
                  <c:v>607.10638200000005</c:v>
                </c:pt>
                <c:pt idx="425">
                  <c:v>608.45421099999999</c:v>
                </c:pt>
                <c:pt idx="426">
                  <c:v>609.86151199999995</c:v>
                </c:pt>
                <c:pt idx="427">
                  <c:v>611.38213199999996</c:v>
                </c:pt>
                <c:pt idx="428">
                  <c:v>612.79320499999994</c:v>
                </c:pt>
                <c:pt idx="429">
                  <c:v>614.04487500000005</c:v>
                </c:pt>
                <c:pt idx="430">
                  <c:v>615.26499799999999</c:v>
                </c:pt>
                <c:pt idx="431">
                  <c:v>616.46260900000004</c:v>
                </c:pt>
                <c:pt idx="432">
                  <c:v>617.77115900000001</c:v>
                </c:pt>
                <c:pt idx="433">
                  <c:v>619.09844799999996</c:v>
                </c:pt>
                <c:pt idx="434">
                  <c:v>620.41702899999996</c:v>
                </c:pt>
                <c:pt idx="435">
                  <c:v>621.76386600000001</c:v>
                </c:pt>
                <c:pt idx="436">
                  <c:v>623.16702399999997</c:v>
                </c:pt>
                <c:pt idx="437">
                  <c:v>624.580691</c:v>
                </c:pt>
                <c:pt idx="438">
                  <c:v>625.83973200000003</c:v>
                </c:pt>
                <c:pt idx="439">
                  <c:v>627.05645700000002</c:v>
                </c:pt>
                <c:pt idx="440">
                  <c:v>628.24601099999995</c:v>
                </c:pt>
                <c:pt idx="441">
                  <c:v>629.472217</c:v>
                </c:pt>
                <c:pt idx="442">
                  <c:v>630.84799599999997</c:v>
                </c:pt>
                <c:pt idx="443">
                  <c:v>632.17973600000005</c:v>
                </c:pt>
                <c:pt idx="444">
                  <c:v>633.49285999999995</c:v>
                </c:pt>
                <c:pt idx="445">
                  <c:v>634.73604799999998</c:v>
                </c:pt>
                <c:pt idx="446">
                  <c:v>636.00440800000001</c:v>
                </c:pt>
                <c:pt idx="447">
                  <c:v>637.27451900000005</c:v>
                </c:pt>
                <c:pt idx="448">
                  <c:v>638.58211100000005</c:v>
                </c:pt>
                <c:pt idx="449">
                  <c:v>639.97522700000002</c:v>
                </c:pt>
                <c:pt idx="450">
                  <c:v>641.32974999999999</c:v>
                </c:pt>
                <c:pt idx="451">
                  <c:v>642.506396</c:v>
                </c:pt>
                <c:pt idx="452">
                  <c:v>643.70882800000004</c:v>
                </c:pt>
                <c:pt idx="453">
                  <c:v>644.85156900000004</c:v>
                </c:pt>
                <c:pt idx="454">
                  <c:v>646.03157799999997</c:v>
                </c:pt>
                <c:pt idx="455">
                  <c:v>647.30921799999999</c:v>
                </c:pt>
                <c:pt idx="456">
                  <c:v>648.62035500000002</c:v>
                </c:pt>
                <c:pt idx="457">
                  <c:v>649.97391700000003</c:v>
                </c:pt>
                <c:pt idx="458">
                  <c:v>651.32954500000005</c:v>
                </c:pt>
                <c:pt idx="459">
                  <c:v>652.63454000000002</c:v>
                </c:pt>
                <c:pt idx="460">
                  <c:v>653.85917600000005</c:v>
                </c:pt>
                <c:pt idx="461">
                  <c:v>654.98338999999999</c:v>
                </c:pt>
                <c:pt idx="462">
                  <c:v>656.247885</c:v>
                </c:pt>
                <c:pt idx="463">
                  <c:v>657.57223399999998</c:v>
                </c:pt>
                <c:pt idx="464">
                  <c:v>658.925299</c:v>
                </c:pt>
                <c:pt idx="465">
                  <c:v>660.25071400000002</c:v>
                </c:pt>
                <c:pt idx="466">
                  <c:v>661.53162999999995</c:v>
                </c:pt>
                <c:pt idx="467">
                  <c:v>662.88019099999997</c:v>
                </c:pt>
                <c:pt idx="468">
                  <c:v>664.24604499999998</c:v>
                </c:pt>
                <c:pt idx="469">
                  <c:v>665.66261399999996</c:v>
                </c:pt>
                <c:pt idx="470">
                  <c:v>667.09866699999998</c:v>
                </c:pt>
                <c:pt idx="471">
                  <c:v>668.34577100000001</c:v>
                </c:pt>
                <c:pt idx="472">
                  <c:v>669.59470799999997</c:v>
                </c:pt>
                <c:pt idx="473">
                  <c:v>670.83682999999996</c:v>
                </c:pt>
                <c:pt idx="474">
                  <c:v>672.06648199999995</c:v>
                </c:pt>
                <c:pt idx="475">
                  <c:v>673.26572599999997</c:v>
                </c:pt>
                <c:pt idx="476">
                  <c:v>674.55831999999998</c:v>
                </c:pt>
                <c:pt idx="477">
                  <c:v>676.05842600000005</c:v>
                </c:pt>
                <c:pt idx="478">
                  <c:v>677.69295499999998</c:v>
                </c:pt>
                <c:pt idx="479">
                  <c:v>679.14142500000003</c:v>
                </c:pt>
                <c:pt idx="480">
                  <c:v>680.37188800000001</c:v>
                </c:pt>
                <c:pt idx="481">
                  <c:v>681.35845500000005</c:v>
                </c:pt>
                <c:pt idx="482">
                  <c:v>682.40089399999999</c:v>
                </c:pt>
                <c:pt idx="483">
                  <c:v>683.57873300000006</c:v>
                </c:pt>
                <c:pt idx="484">
                  <c:v>684.98679000000004</c:v>
                </c:pt>
                <c:pt idx="485">
                  <c:v>686.51812800000005</c:v>
                </c:pt>
                <c:pt idx="486">
                  <c:v>687.99750100000006</c:v>
                </c:pt>
                <c:pt idx="487">
                  <c:v>689.12196700000004</c:v>
                </c:pt>
                <c:pt idx="488">
                  <c:v>689.92563099999995</c:v>
                </c:pt>
                <c:pt idx="489">
                  <c:v>690.71839199999999</c:v>
                </c:pt>
                <c:pt idx="490">
                  <c:v>691.73792600000002</c:v>
                </c:pt>
                <c:pt idx="491">
                  <c:v>693.15915299999995</c:v>
                </c:pt>
                <c:pt idx="492">
                  <c:v>695.07664799999998</c:v>
                </c:pt>
                <c:pt idx="493">
                  <c:v>697.06732199999999</c:v>
                </c:pt>
                <c:pt idx="494">
                  <c:v>698.66243099999997</c:v>
                </c:pt>
                <c:pt idx="495">
                  <c:v>699.82662000000005</c:v>
                </c:pt>
                <c:pt idx="496">
                  <c:v>700.92204200000003</c:v>
                </c:pt>
                <c:pt idx="497">
                  <c:v>702.13794199999995</c:v>
                </c:pt>
                <c:pt idx="498">
                  <c:v>703.30016499999999</c:v>
                </c:pt>
                <c:pt idx="499">
                  <c:v>704.48333600000001</c:v>
                </c:pt>
                <c:pt idx="500">
                  <c:v>705.779269</c:v>
                </c:pt>
                <c:pt idx="501">
                  <c:v>707.08184300000005</c:v>
                </c:pt>
                <c:pt idx="502">
                  <c:v>708.53545899999995</c:v>
                </c:pt>
                <c:pt idx="503">
                  <c:v>709.89308700000004</c:v>
                </c:pt>
                <c:pt idx="504">
                  <c:v>711.06871000000001</c:v>
                </c:pt>
                <c:pt idx="505">
                  <c:v>712.12923699999999</c:v>
                </c:pt>
                <c:pt idx="506">
                  <c:v>713.30749200000002</c:v>
                </c:pt>
                <c:pt idx="507">
                  <c:v>714.62408200000004</c:v>
                </c:pt>
                <c:pt idx="508">
                  <c:v>715.95005000000003</c:v>
                </c:pt>
                <c:pt idx="509">
                  <c:v>717.21313999999995</c:v>
                </c:pt>
                <c:pt idx="510">
                  <c:v>718.424981</c:v>
                </c:pt>
                <c:pt idx="511">
                  <c:v>719.62255100000004</c:v>
                </c:pt>
                <c:pt idx="512">
                  <c:v>720.98399300000005</c:v>
                </c:pt>
                <c:pt idx="513">
                  <c:v>722.46254099999999</c:v>
                </c:pt>
                <c:pt idx="514">
                  <c:v>723.88664000000006</c:v>
                </c:pt>
                <c:pt idx="515">
                  <c:v>725.14655300000004</c:v>
                </c:pt>
                <c:pt idx="516">
                  <c:v>726.33736599999997</c:v>
                </c:pt>
                <c:pt idx="517">
                  <c:v>727.62632399999995</c:v>
                </c:pt>
                <c:pt idx="518">
                  <c:v>728.99392499999999</c:v>
                </c:pt>
                <c:pt idx="519">
                  <c:v>730.27394600000002</c:v>
                </c:pt>
                <c:pt idx="520">
                  <c:v>731.43982100000005</c:v>
                </c:pt>
                <c:pt idx="521">
                  <c:v>732.497837</c:v>
                </c:pt>
                <c:pt idx="522">
                  <c:v>733.573038</c:v>
                </c:pt>
                <c:pt idx="523">
                  <c:v>734.88123299999995</c:v>
                </c:pt>
                <c:pt idx="524">
                  <c:v>736.43707099999995</c:v>
                </c:pt>
                <c:pt idx="525">
                  <c:v>737.92224999999996</c:v>
                </c:pt>
                <c:pt idx="526">
                  <c:v>739.02922799999999</c:v>
                </c:pt>
                <c:pt idx="527">
                  <c:v>739.90595299999995</c:v>
                </c:pt>
                <c:pt idx="528">
                  <c:v>740.72867799999995</c:v>
                </c:pt>
                <c:pt idx="529">
                  <c:v>741.66903300000001</c:v>
                </c:pt>
                <c:pt idx="530">
                  <c:v>742.85600899999997</c:v>
                </c:pt>
                <c:pt idx="531">
                  <c:v>744.23711100000003</c:v>
                </c:pt>
                <c:pt idx="532">
                  <c:v>746.03891899999996</c:v>
                </c:pt>
                <c:pt idx="533">
                  <c:v>747.95126900000002</c:v>
                </c:pt>
                <c:pt idx="534">
                  <c:v>749.56238299999995</c:v>
                </c:pt>
                <c:pt idx="535">
                  <c:v>750.74659499999996</c:v>
                </c:pt>
                <c:pt idx="536">
                  <c:v>751.71840099999997</c:v>
                </c:pt>
                <c:pt idx="537">
                  <c:v>752.69138299999997</c:v>
                </c:pt>
              </c:numCache>
            </c:numRef>
          </c:xVal>
          <c:yVal>
            <c:numRef>
              <c:f>Совмещенные!$R$2:$R$539</c:f>
              <c:numCache>
                <c:formatCode>General</c:formatCode>
                <c:ptCount val="538"/>
                <c:pt idx="0">
                  <c:v>0</c:v>
                </c:pt>
                <c:pt idx="1">
                  <c:v>2.3800000000000001E-4</c:v>
                </c:pt>
                <c:pt idx="2">
                  <c:v>8.6300000000000005E-4</c:v>
                </c:pt>
                <c:pt idx="3">
                  <c:v>1.245E-3</c:v>
                </c:pt>
                <c:pt idx="4">
                  <c:v>1.175E-3</c:v>
                </c:pt>
                <c:pt idx="5">
                  <c:v>1.0950000000000001E-3</c:v>
                </c:pt>
                <c:pt idx="6">
                  <c:v>9.990000000000001E-4</c:v>
                </c:pt>
                <c:pt idx="7">
                  <c:v>1.361E-3</c:v>
                </c:pt>
                <c:pt idx="8">
                  <c:v>1.9419999999999999E-3</c:v>
                </c:pt>
                <c:pt idx="9">
                  <c:v>2.4610000000000001E-3</c:v>
                </c:pt>
                <c:pt idx="10">
                  <c:v>2.5409999999999999E-3</c:v>
                </c:pt>
                <c:pt idx="11">
                  <c:v>2.3059999999999999E-3</c:v>
                </c:pt>
                <c:pt idx="12">
                  <c:v>1.7329999999999999E-3</c:v>
                </c:pt>
                <c:pt idx="13">
                  <c:v>1.485E-3</c:v>
                </c:pt>
                <c:pt idx="14">
                  <c:v>1.493E-3</c:v>
                </c:pt>
                <c:pt idx="15">
                  <c:v>2.0119999999999999E-3</c:v>
                </c:pt>
                <c:pt idx="16">
                  <c:v>1.8799999999999999E-3</c:v>
                </c:pt>
                <c:pt idx="17">
                  <c:v>1.531E-3</c:v>
                </c:pt>
                <c:pt idx="18">
                  <c:v>1.537E-3</c:v>
                </c:pt>
                <c:pt idx="19">
                  <c:v>1.6050000000000001E-3</c:v>
                </c:pt>
                <c:pt idx="20">
                  <c:v>1.6329999999999999E-3</c:v>
                </c:pt>
                <c:pt idx="21">
                  <c:v>1.544E-3</c:v>
                </c:pt>
                <c:pt idx="22">
                  <c:v>1.9480000000000001E-3</c:v>
                </c:pt>
                <c:pt idx="23">
                  <c:v>2.5560000000000001E-3</c:v>
                </c:pt>
                <c:pt idx="24">
                  <c:v>2.6359999999999999E-3</c:v>
                </c:pt>
                <c:pt idx="25">
                  <c:v>2.4559999999999998E-3</c:v>
                </c:pt>
                <c:pt idx="26">
                  <c:v>2.4849999999999998E-3</c:v>
                </c:pt>
                <c:pt idx="27">
                  <c:v>2.7049999999999999E-3</c:v>
                </c:pt>
                <c:pt idx="28">
                  <c:v>2.6559999999999999E-3</c:v>
                </c:pt>
                <c:pt idx="29">
                  <c:v>2.2850000000000001E-3</c:v>
                </c:pt>
                <c:pt idx="30">
                  <c:v>1.82E-3</c:v>
                </c:pt>
                <c:pt idx="31">
                  <c:v>1.39E-3</c:v>
                </c:pt>
                <c:pt idx="32">
                  <c:v>9.4300000000000004E-4</c:v>
                </c:pt>
                <c:pt idx="33">
                  <c:v>1.057E-3</c:v>
                </c:pt>
                <c:pt idx="34">
                  <c:v>1.933E-3</c:v>
                </c:pt>
                <c:pt idx="35">
                  <c:v>3.1189999999999998E-3</c:v>
                </c:pt>
                <c:pt idx="36">
                  <c:v>3.9290000000000002E-3</c:v>
                </c:pt>
                <c:pt idx="37">
                  <c:v>4.2940000000000001E-3</c:v>
                </c:pt>
                <c:pt idx="38">
                  <c:v>4.235E-3</c:v>
                </c:pt>
                <c:pt idx="39">
                  <c:v>4.6880000000000003E-3</c:v>
                </c:pt>
                <c:pt idx="40">
                  <c:v>4.9779999999999998E-3</c:v>
                </c:pt>
                <c:pt idx="41">
                  <c:v>5.6959999999999997E-3</c:v>
                </c:pt>
                <c:pt idx="42">
                  <c:v>6.4939999999999998E-3</c:v>
                </c:pt>
                <c:pt idx="43">
                  <c:v>8.0789999999999994E-3</c:v>
                </c:pt>
                <c:pt idx="44">
                  <c:v>9.8010000000000007E-3</c:v>
                </c:pt>
                <c:pt idx="45">
                  <c:v>1.1613E-2</c:v>
                </c:pt>
                <c:pt idx="46">
                  <c:v>1.2947E-2</c:v>
                </c:pt>
                <c:pt idx="47">
                  <c:v>1.4137E-2</c:v>
                </c:pt>
                <c:pt idx="48">
                  <c:v>1.5268E-2</c:v>
                </c:pt>
                <c:pt idx="49">
                  <c:v>1.6478E-2</c:v>
                </c:pt>
                <c:pt idx="50">
                  <c:v>1.8128999999999999E-2</c:v>
                </c:pt>
                <c:pt idx="51">
                  <c:v>2.0187E-2</c:v>
                </c:pt>
                <c:pt idx="52">
                  <c:v>2.2522E-2</c:v>
                </c:pt>
                <c:pt idx="53">
                  <c:v>2.5409999999999999E-2</c:v>
                </c:pt>
                <c:pt idx="54">
                  <c:v>2.8844000000000002E-2</c:v>
                </c:pt>
                <c:pt idx="55">
                  <c:v>3.2813000000000002E-2</c:v>
                </c:pt>
                <c:pt idx="56">
                  <c:v>3.7305999999999999E-2</c:v>
                </c:pt>
                <c:pt idx="57">
                  <c:v>4.1144E-2</c:v>
                </c:pt>
                <c:pt idx="58">
                  <c:v>4.5178000000000003E-2</c:v>
                </c:pt>
                <c:pt idx="59">
                  <c:v>4.9093999999999999E-2</c:v>
                </c:pt>
                <c:pt idx="60">
                  <c:v>5.3851999999999997E-2</c:v>
                </c:pt>
                <c:pt idx="61">
                  <c:v>5.8880000000000002E-2</c:v>
                </c:pt>
                <c:pt idx="62">
                  <c:v>6.4589999999999995E-2</c:v>
                </c:pt>
                <c:pt idx="63">
                  <c:v>7.1076E-2</c:v>
                </c:pt>
                <c:pt idx="64">
                  <c:v>7.7508999999999995E-2</c:v>
                </c:pt>
                <c:pt idx="65">
                  <c:v>8.4567000000000003E-2</c:v>
                </c:pt>
                <c:pt idx="66">
                  <c:v>9.2244999999999994E-2</c:v>
                </c:pt>
                <c:pt idx="67">
                  <c:v>0.101354</c:v>
                </c:pt>
                <c:pt idx="68">
                  <c:v>0.111091</c:v>
                </c:pt>
                <c:pt idx="69">
                  <c:v>0.120361</c:v>
                </c:pt>
                <c:pt idx="70">
                  <c:v>0.12869900000000001</c:v>
                </c:pt>
                <c:pt idx="71">
                  <c:v>0.13613600000000001</c:v>
                </c:pt>
                <c:pt idx="72">
                  <c:v>0.14427000000000001</c:v>
                </c:pt>
                <c:pt idx="73">
                  <c:v>0.15281400000000001</c:v>
                </c:pt>
                <c:pt idx="74">
                  <c:v>0.16197600000000001</c:v>
                </c:pt>
                <c:pt idx="75">
                  <c:v>0.171517</c:v>
                </c:pt>
                <c:pt idx="76">
                  <c:v>0.182675</c:v>
                </c:pt>
                <c:pt idx="77">
                  <c:v>0.19431000000000001</c:v>
                </c:pt>
                <c:pt idx="78">
                  <c:v>0.20592199999999999</c:v>
                </c:pt>
                <c:pt idx="79">
                  <c:v>0.217192</c:v>
                </c:pt>
                <c:pt idx="80">
                  <c:v>0.22814200000000001</c:v>
                </c:pt>
                <c:pt idx="81">
                  <c:v>0.23910899999999999</c:v>
                </c:pt>
                <c:pt idx="82">
                  <c:v>0.25123000000000001</c:v>
                </c:pt>
                <c:pt idx="83">
                  <c:v>0.264623</c:v>
                </c:pt>
                <c:pt idx="84">
                  <c:v>0.27766299999999999</c:v>
                </c:pt>
                <c:pt idx="85">
                  <c:v>0.289939</c:v>
                </c:pt>
                <c:pt idx="86">
                  <c:v>0.30060399999999998</c:v>
                </c:pt>
                <c:pt idx="87">
                  <c:v>0.31093700000000002</c:v>
                </c:pt>
                <c:pt idx="88">
                  <c:v>0.32116800000000001</c:v>
                </c:pt>
                <c:pt idx="89">
                  <c:v>0.33183600000000002</c:v>
                </c:pt>
                <c:pt idx="90">
                  <c:v>0.34251599999999999</c:v>
                </c:pt>
                <c:pt idx="91">
                  <c:v>0.35240700000000003</c:v>
                </c:pt>
                <c:pt idx="92">
                  <c:v>0.361516</c:v>
                </c:pt>
                <c:pt idx="93">
                  <c:v>0.36955199999999999</c:v>
                </c:pt>
                <c:pt idx="94">
                  <c:v>0.37621199999999999</c:v>
                </c:pt>
                <c:pt idx="95">
                  <c:v>0.38251099999999999</c:v>
                </c:pt>
                <c:pt idx="96">
                  <c:v>0.38792599999999999</c:v>
                </c:pt>
                <c:pt idx="97">
                  <c:v>0.39320699999999997</c:v>
                </c:pt>
                <c:pt idx="98">
                  <c:v>0.39776899999999998</c:v>
                </c:pt>
                <c:pt idx="99">
                  <c:v>0.40259800000000001</c:v>
                </c:pt>
                <c:pt idx="100">
                  <c:v>0.40692299999999998</c:v>
                </c:pt>
                <c:pt idx="101">
                  <c:v>0.41084900000000002</c:v>
                </c:pt>
                <c:pt idx="102">
                  <c:v>0.41370699999999999</c:v>
                </c:pt>
                <c:pt idx="103">
                  <c:v>0.41627599999999998</c:v>
                </c:pt>
                <c:pt idx="104">
                  <c:v>0.41808699999999999</c:v>
                </c:pt>
                <c:pt idx="105">
                  <c:v>0.419761</c:v>
                </c:pt>
                <c:pt idx="106">
                  <c:v>0.42043799999999998</c:v>
                </c:pt>
                <c:pt idx="107">
                  <c:v>0.42054000000000002</c:v>
                </c:pt>
                <c:pt idx="108">
                  <c:v>0.41986699999999999</c:v>
                </c:pt>
                <c:pt idx="109">
                  <c:v>0.41932199999999997</c:v>
                </c:pt>
                <c:pt idx="110">
                  <c:v>0.41928199999999999</c:v>
                </c:pt>
                <c:pt idx="111">
                  <c:v>0.41934100000000002</c:v>
                </c:pt>
                <c:pt idx="112">
                  <c:v>0.41931200000000002</c:v>
                </c:pt>
                <c:pt idx="113">
                  <c:v>0.41900300000000001</c:v>
                </c:pt>
                <c:pt idx="114">
                  <c:v>0.418736</c:v>
                </c:pt>
                <c:pt idx="115">
                  <c:v>0.41829300000000003</c:v>
                </c:pt>
                <c:pt idx="116">
                  <c:v>0.41739700000000002</c:v>
                </c:pt>
                <c:pt idx="117">
                  <c:v>0.41602</c:v>
                </c:pt>
                <c:pt idx="118">
                  <c:v>0.41417599999999999</c:v>
                </c:pt>
                <c:pt idx="119">
                  <c:v>0.41205799999999998</c:v>
                </c:pt>
                <c:pt idx="120">
                  <c:v>0.41011799999999998</c:v>
                </c:pt>
                <c:pt idx="121">
                  <c:v>0.40784799999999999</c:v>
                </c:pt>
                <c:pt idx="122">
                  <c:v>0.40566200000000002</c:v>
                </c:pt>
                <c:pt idx="123">
                  <c:v>0.40354800000000002</c:v>
                </c:pt>
                <c:pt idx="124">
                  <c:v>0.40155600000000002</c:v>
                </c:pt>
                <c:pt idx="125">
                  <c:v>0.39997100000000002</c:v>
                </c:pt>
                <c:pt idx="126">
                  <c:v>0.39803699999999997</c:v>
                </c:pt>
                <c:pt idx="127">
                  <c:v>0.39664899999999997</c:v>
                </c:pt>
                <c:pt idx="128">
                  <c:v>0.39512199999999997</c:v>
                </c:pt>
                <c:pt idx="129">
                  <c:v>0.39338800000000002</c:v>
                </c:pt>
                <c:pt idx="130">
                  <c:v>0.390565</c:v>
                </c:pt>
                <c:pt idx="131">
                  <c:v>0.38711499999999999</c:v>
                </c:pt>
                <c:pt idx="132">
                  <c:v>0.38259900000000002</c:v>
                </c:pt>
                <c:pt idx="133">
                  <c:v>0.37789</c:v>
                </c:pt>
                <c:pt idx="134">
                  <c:v>0.37383100000000002</c:v>
                </c:pt>
                <c:pt idx="135">
                  <c:v>0.371168</c:v>
                </c:pt>
                <c:pt idx="136">
                  <c:v>0.370172</c:v>
                </c:pt>
                <c:pt idx="137">
                  <c:v>0.36906699999999998</c:v>
                </c:pt>
                <c:pt idx="138">
                  <c:v>0.36725400000000002</c:v>
                </c:pt>
                <c:pt idx="139">
                  <c:v>0.36411100000000002</c:v>
                </c:pt>
                <c:pt idx="140">
                  <c:v>0.36044399999999999</c:v>
                </c:pt>
                <c:pt idx="141">
                  <c:v>0.35680400000000001</c:v>
                </c:pt>
                <c:pt idx="142">
                  <c:v>0.35352699999999998</c:v>
                </c:pt>
                <c:pt idx="143">
                  <c:v>0.350941</c:v>
                </c:pt>
                <c:pt idx="144">
                  <c:v>0.34929500000000002</c:v>
                </c:pt>
                <c:pt idx="145">
                  <c:v>0.34845599999999999</c:v>
                </c:pt>
                <c:pt idx="146">
                  <c:v>0.34711500000000001</c:v>
                </c:pt>
                <c:pt idx="147">
                  <c:v>0.34475299999999998</c:v>
                </c:pt>
                <c:pt idx="148">
                  <c:v>0.34093699999999999</c:v>
                </c:pt>
                <c:pt idx="149">
                  <c:v>0.33718599999999999</c:v>
                </c:pt>
                <c:pt idx="150">
                  <c:v>0.33398099999999997</c:v>
                </c:pt>
                <c:pt idx="151">
                  <c:v>0.33169700000000002</c:v>
                </c:pt>
                <c:pt idx="152">
                  <c:v>0.32940199999999997</c:v>
                </c:pt>
                <c:pt idx="153">
                  <c:v>0.326764</c:v>
                </c:pt>
                <c:pt idx="154">
                  <c:v>0.32399</c:v>
                </c:pt>
                <c:pt idx="155">
                  <c:v>0.32101099999999999</c:v>
                </c:pt>
                <c:pt idx="156">
                  <c:v>0.31796999999999997</c:v>
                </c:pt>
                <c:pt idx="157">
                  <c:v>0.31463799999999997</c:v>
                </c:pt>
                <c:pt idx="158">
                  <c:v>0.31157000000000001</c:v>
                </c:pt>
                <c:pt idx="159">
                  <c:v>0.30891600000000002</c:v>
                </c:pt>
                <c:pt idx="160">
                  <c:v>0.30718299999999998</c:v>
                </c:pt>
                <c:pt idx="161">
                  <c:v>0.30536600000000003</c:v>
                </c:pt>
                <c:pt idx="162">
                  <c:v>0.30299599999999999</c:v>
                </c:pt>
                <c:pt idx="163">
                  <c:v>0.29950300000000002</c:v>
                </c:pt>
                <c:pt idx="164">
                  <c:v>0.29602499999999998</c:v>
                </c:pt>
                <c:pt idx="165">
                  <c:v>0.29275099999999998</c:v>
                </c:pt>
                <c:pt idx="166">
                  <c:v>0.29041499999999998</c:v>
                </c:pt>
                <c:pt idx="167">
                  <c:v>0.28818199999999999</c:v>
                </c:pt>
                <c:pt idx="168">
                  <c:v>0.28612700000000002</c:v>
                </c:pt>
                <c:pt idx="169">
                  <c:v>0.28439199999999998</c:v>
                </c:pt>
                <c:pt idx="170">
                  <c:v>0.28295599999999999</c:v>
                </c:pt>
                <c:pt idx="171">
                  <c:v>0.28234199999999998</c:v>
                </c:pt>
                <c:pt idx="172">
                  <c:v>0.28112799999999999</c:v>
                </c:pt>
                <c:pt idx="173">
                  <c:v>0.27920299999999998</c:v>
                </c:pt>
                <c:pt idx="174">
                  <c:v>0.27721899999999999</c:v>
                </c:pt>
                <c:pt idx="175">
                  <c:v>0.27516600000000002</c:v>
                </c:pt>
                <c:pt idx="176">
                  <c:v>0.27346799999999999</c:v>
                </c:pt>
                <c:pt idx="177">
                  <c:v>0.27093</c:v>
                </c:pt>
                <c:pt idx="178">
                  <c:v>0.26843299999999998</c:v>
                </c:pt>
                <c:pt idx="179">
                  <c:v>0.266708</c:v>
                </c:pt>
                <c:pt idx="180">
                  <c:v>0.265594</c:v>
                </c:pt>
                <c:pt idx="181">
                  <c:v>0.26467099999999999</c:v>
                </c:pt>
                <c:pt idx="182">
                  <c:v>0.26358900000000002</c:v>
                </c:pt>
                <c:pt idx="183">
                  <c:v>0.26199099999999997</c:v>
                </c:pt>
                <c:pt idx="184">
                  <c:v>0.25991900000000001</c:v>
                </c:pt>
                <c:pt idx="185">
                  <c:v>0.25760499999999997</c:v>
                </c:pt>
                <c:pt idx="186">
                  <c:v>0.25523800000000002</c:v>
                </c:pt>
                <c:pt idx="187">
                  <c:v>0.25287399999999999</c:v>
                </c:pt>
                <c:pt idx="188">
                  <c:v>0.25070100000000001</c:v>
                </c:pt>
                <c:pt idx="189">
                  <c:v>0.249414</c:v>
                </c:pt>
                <c:pt idx="190">
                  <c:v>0.24830199999999999</c:v>
                </c:pt>
                <c:pt idx="191">
                  <c:v>0.24685000000000001</c:v>
                </c:pt>
                <c:pt idx="192">
                  <c:v>0.244758</c:v>
                </c:pt>
                <c:pt idx="193">
                  <c:v>0.24244399999999999</c:v>
                </c:pt>
                <c:pt idx="194">
                  <c:v>0.24027000000000001</c:v>
                </c:pt>
                <c:pt idx="195">
                  <c:v>0.23797399999999999</c:v>
                </c:pt>
                <c:pt idx="196">
                  <c:v>0.23653399999999999</c:v>
                </c:pt>
                <c:pt idx="197">
                  <c:v>0.235182</c:v>
                </c:pt>
                <c:pt idx="198">
                  <c:v>0.23449700000000001</c:v>
                </c:pt>
                <c:pt idx="199">
                  <c:v>0.232931</c:v>
                </c:pt>
                <c:pt idx="200">
                  <c:v>0.23178000000000001</c:v>
                </c:pt>
                <c:pt idx="201">
                  <c:v>0.230269</c:v>
                </c:pt>
                <c:pt idx="202">
                  <c:v>0.22900100000000001</c:v>
                </c:pt>
                <c:pt idx="203">
                  <c:v>0.227907</c:v>
                </c:pt>
                <c:pt idx="204">
                  <c:v>0.226933</c:v>
                </c:pt>
                <c:pt idx="205">
                  <c:v>0.226329</c:v>
                </c:pt>
                <c:pt idx="206">
                  <c:v>0.225073</c:v>
                </c:pt>
                <c:pt idx="207">
                  <c:v>0.22387399999999999</c:v>
                </c:pt>
                <c:pt idx="208">
                  <c:v>0.22256799999999999</c:v>
                </c:pt>
                <c:pt idx="209">
                  <c:v>0.221773</c:v>
                </c:pt>
                <c:pt idx="210">
                  <c:v>0.22153100000000001</c:v>
                </c:pt>
                <c:pt idx="211">
                  <c:v>0.221637</c:v>
                </c:pt>
                <c:pt idx="212">
                  <c:v>0.221188</c:v>
                </c:pt>
                <c:pt idx="213">
                  <c:v>0.21993799999999999</c:v>
                </c:pt>
                <c:pt idx="214">
                  <c:v>0.21876399999999999</c:v>
                </c:pt>
                <c:pt idx="215">
                  <c:v>0.21858</c:v>
                </c:pt>
                <c:pt idx="216">
                  <c:v>0.21922</c:v>
                </c:pt>
                <c:pt idx="217">
                  <c:v>0.21917</c:v>
                </c:pt>
                <c:pt idx="218">
                  <c:v>0.21865799999999999</c:v>
                </c:pt>
                <c:pt idx="219">
                  <c:v>0.21757199999999999</c:v>
                </c:pt>
                <c:pt idx="220">
                  <c:v>0.216972</c:v>
                </c:pt>
                <c:pt idx="221">
                  <c:v>0.21673300000000001</c:v>
                </c:pt>
                <c:pt idx="222">
                  <c:v>0.21688499999999999</c:v>
                </c:pt>
                <c:pt idx="223">
                  <c:v>0.21726799999999999</c:v>
                </c:pt>
                <c:pt idx="224">
                  <c:v>0.21715200000000001</c:v>
                </c:pt>
                <c:pt idx="225">
                  <c:v>0.21684500000000001</c:v>
                </c:pt>
                <c:pt idx="226">
                  <c:v>0.21656</c:v>
                </c:pt>
                <c:pt idx="227">
                  <c:v>0.216838</c:v>
                </c:pt>
                <c:pt idx="228">
                  <c:v>0.21695500000000001</c:v>
                </c:pt>
                <c:pt idx="229">
                  <c:v>0.21673799999999999</c:v>
                </c:pt>
                <c:pt idx="230">
                  <c:v>0.21610299999999999</c:v>
                </c:pt>
                <c:pt idx="231">
                  <c:v>0.21584700000000001</c:v>
                </c:pt>
                <c:pt idx="232">
                  <c:v>0.21564</c:v>
                </c:pt>
                <c:pt idx="233">
                  <c:v>0.21579300000000001</c:v>
                </c:pt>
                <c:pt idx="234">
                  <c:v>0.21591199999999999</c:v>
                </c:pt>
                <c:pt idx="235">
                  <c:v>0.21589</c:v>
                </c:pt>
                <c:pt idx="236">
                  <c:v>0.216004</c:v>
                </c:pt>
                <c:pt idx="237">
                  <c:v>0.21623300000000001</c:v>
                </c:pt>
                <c:pt idx="238">
                  <c:v>0.216359</c:v>
                </c:pt>
                <c:pt idx="239">
                  <c:v>0.215693</c:v>
                </c:pt>
                <c:pt idx="240">
                  <c:v>0.214194</c:v>
                </c:pt>
                <c:pt idx="241">
                  <c:v>0.21308099999999999</c:v>
                </c:pt>
                <c:pt idx="242">
                  <c:v>0.212619</c:v>
                </c:pt>
                <c:pt idx="243">
                  <c:v>0.21280199999999999</c:v>
                </c:pt>
                <c:pt idx="244">
                  <c:v>0.21271799999999999</c:v>
                </c:pt>
                <c:pt idx="245">
                  <c:v>0.21233299999999999</c:v>
                </c:pt>
                <c:pt idx="246">
                  <c:v>0.211483</c:v>
                </c:pt>
                <c:pt idx="247">
                  <c:v>0.21086199999999999</c:v>
                </c:pt>
                <c:pt idx="248">
                  <c:v>0.21037900000000001</c:v>
                </c:pt>
                <c:pt idx="249">
                  <c:v>0.20996400000000001</c:v>
                </c:pt>
                <c:pt idx="250">
                  <c:v>0.20929800000000001</c:v>
                </c:pt>
                <c:pt idx="251">
                  <c:v>0.20822399999999999</c:v>
                </c:pt>
                <c:pt idx="252">
                  <c:v>0.206485</c:v>
                </c:pt>
                <c:pt idx="253">
                  <c:v>0.20455699999999999</c:v>
                </c:pt>
                <c:pt idx="254">
                  <c:v>0.202547</c:v>
                </c:pt>
                <c:pt idx="255">
                  <c:v>0.20107800000000001</c:v>
                </c:pt>
                <c:pt idx="256">
                  <c:v>0.19945099999999999</c:v>
                </c:pt>
                <c:pt idx="257">
                  <c:v>0.197599</c:v>
                </c:pt>
                <c:pt idx="258">
                  <c:v>0.19564500000000001</c:v>
                </c:pt>
                <c:pt idx="259">
                  <c:v>0.19395200000000001</c:v>
                </c:pt>
                <c:pt idx="260">
                  <c:v>0.192408</c:v>
                </c:pt>
                <c:pt idx="261">
                  <c:v>0.19092100000000001</c:v>
                </c:pt>
                <c:pt idx="262">
                  <c:v>0.18924199999999999</c:v>
                </c:pt>
                <c:pt idx="263">
                  <c:v>0.18757699999999999</c:v>
                </c:pt>
                <c:pt idx="264">
                  <c:v>0.18536900000000001</c:v>
                </c:pt>
                <c:pt idx="265">
                  <c:v>0.183445</c:v>
                </c:pt>
                <c:pt idx="266">
                  <c:v>0.18168799999999999</c:v>
                </c:pt>
                <c:pt idx="267">
                  <c:v>0.17984800000000001</c:v>
                </c:pt>
                <c:pt idx="268">
                  <c:v>0.17760400000000001</c:v>
                </c:pt>
                <c:pt idx="269">
                  <c:v>0.17533399999999999</c:v>
                </c:pt>
                <c:pt idx="270">
                  <c:v>0.17315700000000001</c:v>
                </c:pt>
                <c:pt idx="271">
                  <c:v>0.17069599999999999</c:v>
                </c:pt>
                <c:pt idx="272">
                  <c:v>0.16838700000000001</c:v>
                </c:pt>
                <c:pt idx="273">
                  <c:v>0.16605600000000001</c:v>
                </c:pt>
                <c:pt idx="274">
                  <c:v>0.16444300000000001</c:v>
                </c:pt>
                <c:pt idx="275">
                  <c:v>0.16225200000000001</c:v>
                </c:pt>
                <c:pt idx="276">
                  <c:v>0.16039</c:v>
                </c:pt>
                <c:pt idx="277">
                  <c:v>0.15793199999999999</c:v>
                </c:pt>
                <c:pt idx="278">
                  <c:v>0.155672</c:v>
                </c:pt>
                <c:pt idx="279">
                  <c:v>0.15335199999999999</c:v>
                </c:pt>
                <c:pt idx="280">
                  <c:v>0.15149799999999999</c:v>
                </c:pt>
                <c:pt idx="281">
                  <c:v>0.14958399999999999</c:v>
                </c:pt>
                <c:pt idx="282">
                  <c:v>0.14744299999999999</c:v>
                </c:pt>
                <c:pt idx="283">
                  <c:v>0.14499999999999999</c:v>
                </c:pt>
                <c:pt idx="284">
                  <c:v>0.143182</c:v>
                </c:pt>
                <c:pt idx="285">
                  <c:v>0.14158599999999999</c:v>
                </c:pt>
                <c:pt idx="286">
                  <c:v>0.14051</c:v>
                </c:pt>
                <c:pt idx="287">
                  <c:v>0.13902100000000001</c:v>
                </c:pt>
                <c:pt idx="288">
                  <c:v>0.13822300000000001</c:v>
                </c:pt>
                <c:pt idx="289">
                  <c:v>0.13670399999999999</c:v>
                </c:pt>
                <c:pt idx="290">
                  <c:v>0.13516300000000001</c:v>
                </c:pt>
                <c:pt idx="291">
                  <c:v>0.13302</c:v>
                </c:pt>
                <c:pt idx="292">
                  <c:v>0.13155600000000001</c:v>
                </c:pt>
                <c:pt idx="293">
                  <c:v>0.13017899999999999</c:v>
                </c:pt>
                <c:pt idx="294">
                  <c:v>0.129104</c:v>
                </c:pt>
                <c:pt idx="295">
                  <c:v>0.12753500000000001</c:v>
                </c:pt>
                <c:pt idx="296">
                  <c:v>0.126057</c:v>
                </c:pt>
                <c:pt idx="297">
                  <c:v>0.124568</c:v>
                </c:pt>
                <c:pt idx="298">
                  <c:v>0.123845</c:v>
                </c:pt>
                <c:pt idx="299">
                  <c:v>0.12254900000000001</c:v>
                </c:pt>
                <c:pt idx="300">
                  <c:v>0.120985</c:v>
                </c:pt>
                <c:pt idx="301">
                  <c:v>0.119252</c:v>
                </c:pt>
                <c:pt idx="302">
                  <c:v>0.11794</c:v>
                </c:pt>
                <c:pt idx="303">
                  <c:v>0.11724</c:v>
                </c:pt>
                <c:pt idx="304">
                  <c:v>0.116492</c:v>
                </c:pt>
                <c:pt idx="305">
                  <c:v>0.11584800000000001</c:v>
                </c:pt>
                <c:pt idx="306">
                  <c:v>0.11495</c:v>
                </c:pt>
                <c:pt idx="307">
                  <c:v>0.11411300000000001</c:v>
                </c:pt>
                <c:pt idx="308">
                  <c:v>0.112925</c:v>
                </c:pt>
                <c:pt idx="309">
                  <c:v>0.111577</c:v>
                </c:pt>
                <c:pt idx="310">
                  <c:v>0.11051900000000001</c:v>
                </c:pt>
                <c:pt idx="311">
                  <c:v>0.110154</c:v>
                </c:pt>
                <c:pt idx="312">
                  <c:v>0.109613</c:v>
                </c:pt>
                <c:pt idx="313">
                  <c:v>0.109073</c:v>
                </c:pt>
                <c:pt idx="314">
                  <c:v>0.108129</c:v>
                </c:pt>
                <c:pt idx="315">
                  <c:v>0.107462</c:v>
                </c:pt>
                <c:pt idx="316">
                  <c:v>0.10645399999999999</c:v>
                </c:pt>
                <c:pt idx="317">
                  <c:v>0.105297</c:v>
                </c:pt>
                <c:pt idx="318">
                  <c:v>0.104143</c:v>
                </c:pt>
                <c:pt idx="319">
                  <c:v>0.102952</c:v>
                </c:pt>
                <c:pt idx="320">
                  <c:v>0.102488</c:v>
                </c:pt>
                <c:pt idx="321">
                  <c:v>0.10312399999999999</c:v>
                </c:pt>
                <c:pt idx="322">
                  <c:v>0.104182</c:v>
                </c:pt>
                <c:pt idx="323">
                  <c:v>0.10476100000000001</c:v>
                </c:pt>
                <c:pt idx="324">
                  <c:v>0.104034</c:v>
                </c:pt>
                <c:pt idx="325">
                  <c:v>0.10297199999999999</c:v>
                </c:pt>
                <c:pt idx="326">
                  <c:v>0.101575</c:v>
                </c:pt>
                <c:pt idx="327">
                  <c:v>0.100714</c:v>
                </c:pt>
                <c:pt idx="328">
                  <c:v>9.9677000000000002E-2</c:v>
                </c:pt>
                <c:pt idx="329">
                  <c:v>9.8329E-2</c:v>
                </c:pt>
                <c:pt idx="330">
                  <c:v>9.6262E-2</c:v>
                </c:pt>
                <c:pt idx="331">
                  <c:v>9.4506000000000007E-2</c:v>
                </c:pt>
                <c:pt idx="332">
                  <c:v>9.2969999999999997E-2</c:v>
                </c:pt>
                <c:pt idx="333">
                  <c:v>9.1630000000000003E-2</c:v>
                </c:pt>
                <c:pt idx="334">
                  <c:v>9.0406E-2</c:v>
                </c:pt>
                <c:pt idx="335">
                  <c:v>8.9440000000000006E-2</c:v>
                </c:pt>
                <c:pt idx="336">
                  <c:v>8.8497000000000006E-2</c:v>
                </c:pt>
                <c:pt idx="337">
                  <c:v>8.7512000000000006E-2</c:v>
                </c:pt>
                <c:pt idx="338">
                  <c:v>8.6316000000000004E-2</c:v>
                </c:pt>
                <c:pt idx="339">
                  <c:v>8.5621000000000003E-2</c:v>
                </c:pt>
                <c:pt idx="340">
                  <c:v>8.5047999999999999E-2</c:v>
                </c:pt>
                <c:pt idx="341">
                  <c:v>8.4918999999999994E-2</c:v>
                </c:pt>
                <c:pt idx="342">
                  <c:v>8.4625000000000006E-2</c:v>
                </c:pt>
                <c:pt idx="343">
                  <c:v>8.4182000000000007E-2</c:v>
                </c:pt>
                <c:pt idx="344">
                  <c:v>8.3717E-2</c:v>
                </c:pt>
                <c:pt idx="345">
                  <c:v>8.3155000000000007E-2</c:v>
                </c:pt>
                <c:pt idx="346">
                  <c:v>8.2671999999999995E-2</c:v>
                </c:pt>
                <c:pt idx="347">
                  <c:v>8.2442000000000001E-2</c:v>
                </c:pt>
                <c:pt idx="348">
                  <c:v>8.2126000000000005E-2</c:v>
                </c:pt>
                <c:pt idx="349">
                  <c:v>8.2332000000000002E-2</c:v>
                </c:pt>
                <c:pt idx="350">
                  <c:v>8.3011000000000001E-2</c:v>
                </c:pt>
                <c:pt idx="351">
                  <c:v>8.3670999999999995E-2</c:v>
                </c:pt>
                <c:pt idx="352">
                  <c:v>8.4023E-2</c:v>
                </c:pt>
                <c:pt idx="353">
                  <c:v>8.4209999999999993E-2</c:v>
                </c:pt>
                <c:pt idx="354">
                  <c:v>8.4736000000000006E-2</c:v>
                </c:pt>
                <c:pt idx="355">
                  <c:v>8.5896E-2</c:v>
                </c:pt>
                <c:pt idx="356">
                  <c:v>8.6487999999999995E-2</c:v>
                </c:pt>
                <c:pt idx="357">
                  <c:v>8.7285000000000001E-2</c:v>
                </c:pt>
                <c:pt idx="358">
                  <c:v>8.8104000000000002E-2</c:v>
                </c:pt>
                <c:pt idx="359">
                  <c:v>8.9344000000000007E-2</c:v>
                </c:pt>
                <c:pt idx="360">
                  <c:v>9.0632000000000004E-2</c:v>
                </c:pt>
                <c:pt idx="361">
                  <c:v>9.1622999999999996E-2</c:v>
                </c:pt>
                <c:pt idx="362">
                  <c:v>9.2376E-2</c:v>
                </c:pt>
                <c:pt idx="363">
                  <c:v>9.3086000000000002E-2</c:v>
                </c:pt>
                <c:pt idx="364">
                  <c:v>9.3301999999999996E-2</c:v>
                </c:pt>
                <c:pt idx="365">
                  <c:v>9.3437000000000006E-2</c:v>
                </c:pt>
                <c:pt idx="366">
                  <c:v>9.3661999999999995E-2</c:v>
                </c:pt>
                <c:pt idx="367">
                  <c:v>9.4025999999999998E-2</c:v>
                </c:pt>
                <c:pt idx="368">
                  <c:v>9.4576999999999994E-2</c:v>
                </c:pt>
                <c:pt idx="369">
                  <c:v>9.5266000000000003E-2</c:v>
                </c:pt>
                <c:pt idx="370">
                  <c:v>9.5893000000000006E-2</c:v>
                </c:pt>
                <c:pt idx="371">
                  <c:v>9.6047999999999994E-2</c:v>
                </c:pt>
                <c:pt idx="372">
                  <c:v>9.6518999999999994E-2</c:v>
                </c:pt>
                <c:pt idx="373">
                  <c:v>9.7823999999999994E-2</c:v>
                </c:pt>
                <c:pt idx="374">
                  <c:v>9.9401000000000003E-2</c:v>
                </c:pt>
                <c:pt idx="375">
                  <c:v>0.10094</c:v>
                </c:pt>
                <c:pt idx="376">
                  <c:v>0.10234799999999999</c:v>
                </c:pt>
                <c:pt idx="377">
                  <c:v>0.10434300000000001</c:v>
                </c:pt>
                <c:pt idx="378">
                  <c:v>0.10621700000000001</c:v>
                </c:pt>
                <c:pt idx="379">
                  <c:v>0.10761999999999999</c:v>
                </c:pt>
                <c:pt idx="380">
                  <c:v>0.10941099999999999</c:v>
                </c:pt>
                <c:pt idx="381">
                  <c:v>0.111261</c:v>
                </c:pt>
                <c:pt idx="382">
                  <c:v>0.113791</c:v>
                </c:pt>
                <c:pt idx="383">
                  <c:v>0.115962</c:v>
                </c:pt>
                <c:pt idx="384">
                  <c:v>0.117991</c:v>
                </c:pt>
                <c:pt idx="385">
                  <c:v>0.119322</c:v>
                </c:pt>
                <c:pt idx="386">
                  <c:v>0.120656</c:v>
                </c:pt>
                <c:pt idx="387">
                  <c:v>0.121806</c:v>
                </c:pt>
                <c:pt idx="388">
                  <c:v>0.123045</c:v>
                </c:pt>
                <c:pt idx="389">
                  <c:v>0.123733</c:v>
                </c:pt>
                <c:pt idx="390">
                  <c:v>0.12533900000000001</c:v>
                </c:pt>
                <c:pt idx="391">
                  <c:v>0.12703500000000001</c:v>
                </c:pt>
                <c:pt idx="392">
                  <c:v>0.129442</c:v>
                </c:pt>
                <c:pt idx="393">
                  <c:v>0.13162499999999999</c:v>
                </c:pt>
                <c:pt idx="394">
                  <c:v>0.13408</c:v>
                </c:pt>
                <c:pt idx="395">
                  <c:v>0.137021</c:v>
                </c:pt>
                <c:pt idx="396">
                  <c:v>0.13960800000000001</c:v>
                </c:pt>
                <c:pt idx="397">
                  <c:v>0.14180699999999999</c:v>
                </c:pt>
                <c:pt idx="398">
                  <c:v>0.14330399999999999</c:v>
                </c:pt>
                <c:pt idx="399">
                  <c:v>0.14498900000000001</c:v>
                </c:pt>
                <c:pt idx="400">
                  <c:v>0.14687600000000001</c:v>
                </c:pt>
                <c:pt idx="401">
                  <c:v>0.14882300000000001</c:v>
                </c:pt>
                <c:pt idx="402">
                  <c:v>0.15035499999999999</c:v>
                </c:pt>
                <c:pt idx="403">
                  <c:v>0.15279200000000001</c:v>
                </c:pt>
                <c:pt idx="404">
                  <c:v>0.15543100000000001</c:v>
                </c:pt>
                <c:pt idx="405">
                  <c:v>0.15865000000000001</c:v>
                </c:pt>
                <c:pt idx="406">
                  <c:v>0.16097400000000001</c:v>
                </c:pt>
                <c:pt idx="407">
                  <c:v>0.16270599999999999</c:v>
                </c:pt>
                <c:pt idx="408">
                  <c:v>0.164572</c:v>
                </c:pt>
                <c:pt idx="409">
                  <c:v>0.166384</c:v>
                </c:pt>
                <c:pt idx="410">
                  <c:v>0.168688</c:v>
                </c:pt>
                <c:pt idx="411">
                  <c:v>0.171095</c:v>
                </c:pt>
                <c:pt idx="412">
                  <c:v>0.17361699999999999</c:v>
                </c:pt>
                <c:pt idx="413">
                  <c:v>0.17593700000000001</c:v>
                </c:pt>
                <c:pt idx="414">
                  <c:v>0.17743200000000001</c:v>
                </c:pt>
                <c:pt idx="415">
                  <c:v>0.17890500000000001</c:v>
                </c:pt>
                <c:pt idx="416">
                  <c:v>0.180399</c:v>
                </c:pt>
                <c:pt idx="417">
                  <c:v>0.181724</c:v>
                </c:pt>
                <c:pt idx="418">
                  <c:v>0.18324099999999999</c:v>
                </c:pt>
                <c:pt idx="419">
                  <c:v>0.184896</c:v>
                </c:pt>
                <c:pt idx="420">
                  <c:v>0.18672</c:v>
                </c:pt>
                <c:pt idx="421">
                  <c:v>0.18828900000000001</c:v>
                </c:pt>
                <c:pt idx="422">
                  <c:v>0.18920100000000001</c:v>
                </c:pt>
                <c:pt idx="423">
                  <c:v>0.190501</c:v>
                </c:pt>
                <c:pt idx="424">
                  <c:v>0.192021</c:v>
                </c:pt>
                <c:pt idx="425">
                  <c:v>0.19373899999999999</c:v>
                </c:pt>
                <c:pt idx="426">
                  <c:v>0.19458600000000001</c:v>
                </c:pt>
                <c:pt idx="427">
                  <c:v>0.19476499999999999</c:v>
                </c:pt>
                <c:pt idx="428">
                  <c:v>0.19514799999999999</c:v>
                </c:pt>
                <c:pt idx="429">
                  <c:v>0.19648599999999999</c:v>
                </c:pt>
                <c:pt idx="430">
                  <c:v>0.197963</c:v>
                </c:pt>
                <c:pt idx="431">
                  <c:v>0.19910600000000001</c:v>
                </c:pt>
                <c:pt idx="432">
                  <c:v>0.19974900000000001</c:v>
                </c:pt>
                <c:pt idx="433">
                  <c:v>0.20003499999999999</c:v>
                </c:pt>
                <c:pt idx="434">
                  <c:v>0.20030100000000001</c:v>
                </c:pt>
                <c:pt idx="435">
                  <c:v>0.20030600000000001</c:v>
                </c:pt>
                <c:pt idx="436">
                  <c:v>0.200654</c:v>
                </c:pt>
                <c:pt idx="437">
                  <c:v>0.201214</c:v>
                </c:pt>
                <c:pt idx="438">
                  <c:v>0.201766</c:v>
                </c:pt>
                <c:pt idx="439">
                  <c:v>0.20253299999999999</c:v>
                </c:pt>
                <c:pt idx="440">
                  <c:v>0.20330599999999999</c:v>
                </c:pt>
                <c:pt idx="441">
                  <c:v>0.20385300000000001</c:v>
                </c:pt>
                <c:pt idx="442">
                  <c:v>0.203791</c:v>
                </c:pt>
                <c:pt idx="443">
                  <c:v>0.203682</c:v>
                </c:pt>
                <c:pt idx="444">
                  <c:v>0.20366600000000001</c:v>
                </c:pt>
                <c:pt idx="445">
                  <c:v>0.20331399999999999</c:v>
                </c:pt>
                <c:pt idx="446">
                  <c:v>0.202625</c:v>
                </c:pt>
                <c:pt idx="447">
                  <c:v>0.20269400000000001</c:v>
                </c:pt>
                <c:pt idx="448">
                  <c:v>0.20350199999999999</c:v>
                </c:pt>
                <c:pt idx="449">
                  <c:v>0.20416799999999999</c:v>
                </c:pt>
                <c:pt idx="450">
                  <c:v>0.204568</c:v>
                </c:pt>
                <c:pt idx="451">
                  <c:v>0.20477500000000001</c:v>
                </c:pt>
                <c:pt idx="452">
                  <c:v>0.20561399999999999</c:v>
                </c:pt>
                <c:pt idx="453">
                  <c:v>0.206257</c:v>
                </c:pt>
                <c:pt idx="454">
                  <c:v>0.20655599999999999</c:v>
                </c:pt>
                <c:pt idx="455">
                  <c:v>0.20607400000000001</c:v>
                </c:pt>
                <c:pt idx="456">
                  <c:v>0.205515</c:v>
                </c:pt>
                <c:pt idx="457">
                  <c:v>0.20552899999999999</c:v>
                </c:pt>
                <c:pt idx="458">
                  <c:v>0.205594</c:v>
                </c:pt>
                <c:pt idx="459">
                  <c:v>0.20558199999999999</c:v>
                </c:pt>
                <c:pt idx="460">
                  <c:v>0.205099</c:v>
                </c:pt>
                <c:pt idx="461">
                  <c:v>0.20496700000000001</c:v>
                </c:pt>
                <c:pt idx="462">
                  <c:v>0.204765</c:v>
                </c:pt>
                <c:pt idx="463">
                  <c:v>0.20474400000000001</c:v>
                </c:pt>
                <c:pt idx="464">
                  <c:v>0.20432500000000001</c:v>
                </c:pt>
                <c:pt idx="465">
                  <c:v>0.20430000000000001</c:v>
                </c:pt>
                <c:pt idx="466">
                  <c:v>0.20443500000000001</c:v>
                </c:pt>
                <c:pt idx="467">
                  <c:v>0.20471200000000001</c:v>
                </c:pt>
                <c:pt idx="468">
                  <c:v>0.204958</c:v>
                </c:pt>
                <c:pt idx="469">
                  <c:v>0.205288</c:v>
                </c:pt>
                <c:pt idx="470">
                  <c:v>0.205426</c:v>
                </c:pt>
                <c:pt idx="471">
                  <c:v>0.205259</c:v>
                </c:pt>
                <c:pt idx="472">
                  <c:v>0.20458200000000001</c:v>
                </c:pt>
                <c:pt idx="473">
                  <c:v>0.204234</c:v>
                </c:pt>
                <c:pt idx="474">
                  <c:v>0.20361299999999999</c:v>
                </c:pt>
                <c:pt idx="475">
                  <c:v>0.203268</c:v>
                </c:pt>
                <c:pt idx="476">
                  <c:v>0.20308399999999999</c:v>
                </c:pt>
                <c:pt idx="477">
                  <c:v>0.203514</c:v>
                </c:pt>
                <c:pt idx="478">
                  <c:v>0.203761</c:v>
                </c:pt>
                <c:pt idx="479">
                  <c:v>0.203683</c:v>
                </c:pt>
                <c:pt idx="480">
                  <c:v>0.20320299999999999</c:v>
                </c:pt>
                <c:pt idx="481">
                  <c:v>0.202708</c:v>
                </c:pt>
                <c:pt idx="482">
                  <c:v>0.20216999999999999</c:v>
                </c:pt>
                <c:pt idx="483">
                  <c:v>0.20119400000000001</c:v>
                </c:pt>
                <c:pt idx="484">
                  <c:v>0.19981299999999999</c:v>
                </c:pt>
                <c:pt idx="485">
                  <c:v>0.198272</c:v>
                </c:pt>
                <c:pt idx="486">
                  <c:v>0.196848</c:v>
                </c:pt>
                <c:pt idx="487">
                  <c:v>0.19617100000000001</c:v>
                </c:pt>
                <c:pt idx="488">
                  <c:v>0.19563800000000001</c:v>
                </c:pt>
                <c:pt idx="489">
                  <c:v>0.195386</c:v>
                </c:pt>
                <c:pt idx="490">
                  <c:v>0.19456200000000001</c:v>
                </c:pt>
                <c:pt idx="491">
                  <c:v>0.19375000000000001</c:v>
                </c:pt>
                <c:pt idx="492">
                  <c:v>0.192693</c:v>
                </c:pt>
                <c:pt idx="493">
                  <c:v>0.19200700000000001</c:v>
                </c:pt>
                <c:pt idx="494">
                  <c:v>0.19173999999999999</c:v>
                </c:pt>
                <c:pt idx="495">
                  <c:v>0.19195799999999999</c:v>
                </c:pt>
                <c:pt idx="496">
                  <c:v>0.191748</c:v>
                </c:pt>
                <c:pt idx="497">
                  <c:v>0.19064</c:v>
                </c:pt>
                <c:pt idx="498">
                  <c:v>0.18803500000000001</c:v>
                </c:pt>
                <c:pt idx="499">
                  <c:v>0.185421</c:v>
                </c:pt>
                <c:pt idx="500">
                  <c:v>0.18335499999999999</c:v>
                </c:pt>
                <c:pt idx="501">
                  <c:v>0.182167</c:v>
                </c:pt>
                <c:pt idx="502">
                  <c:v>0.18079999999999999</c:v>
                </c:pt>
                <c:pt idx="503">
                  <c:v>0.17944499999999999</c:v>
                </c:pt>
                <c:pt idx="504">
                  <c:v>0.177929</c:v>
                </c:pt>
                <c:pt idx="505">
                  <c:v>0.17663000000000001</c:v>
                </c:pt>
                <c:pt idx="506">
                  <c:v>0.175099</c:v>
                </c:pt>
                <c:pt idx="507">
                  <c:v>0.174072</c:v>
                </c:pt>
                <c:pt idx="508">
                  <c:v>0.173537</c:v>
                </c:pt>
                <c:pt idx="509">
                  <c:v>0.173233</c:v>
                </c:pt>
                <c:pt idx="510">
                  <c:v>0.17257</c:v>
                </c:pt>
                <c:pt idx="511">
                  <c:v>0.17147599999999999</c:v>
                </c:pt>
                <c:pt idx="512">
                  <c:v>0.17022899999999999</c:v>
                </c:pt>
                <c:pt idx="513">
                  <c:v>0.169263</c:v>
                </c:pt>
                <c:pt idx="514">
                  <c:v>0.16856499999999999</c:v>
                </c:pt>
                <c:pt idx="515">
                  <c:v>0.16781799999999999</c:v>
                </c:pt>
                <c:pt idx="516">
                  <c:v>0.167296</c:v>
                </c:pt>
                <c:pt idx="517">
                  <c:v>0.166824</c:v>
                </c:pt>
                <c:pt idx="518">
                  <c:v>0.16628299999999999</c:v>
                </c:pt>
                <c:pt idx="519">
                  <c:v>0.16508200000000001</c:v>
                </c:pt>
                <c:pt idx="520">
                  <c:v>0.16306799999999999</c:v>
                </c:pt>
                <c:pt idx="521">
                  <c:v>0.161108</c:v>
                </c:pt>
                <c:pt idx="522">
                  <c:v>0.15948300000000001</c:v>
                </c:pt>
                <c:pt idx="523">
                  <c:v>0.158475</c:v>
                </c:pt>
                <c:pt idx="524">
                  <c:v>0.15770200000000001</c:v>
                </c:pt>
                <c:pt idx="525">
                  <c:v>0.15720799999999999</c:v>
                </c:pt>
                <c:pt idx="526">
                  <c:v>0.156718</c:v>
                </c:pt>
                <c:pt idx="527">
                  <c:v>0.156054</c:v>
                </c:pt>
                <c:pt idx="528">
                  <c:v>0.15498899999999999</c:v>
                </c:pt>
                <c:pt idx="529">
                  <c:v>0.15390400000000001</c:v>
                </c:pt>
                <c:pt idx="530">
                  <c:v>0.152946</c:v>
                </c:pt>
                <c:pt idx="531">
                  <c:v>0.152194</c:v>
                </c:pt>
                <c:pt idx="532">
                  <c:v>0.15142800000000001</c:v>
                </c:pt>
                <c:pt idx="533">
                  <c:v>0.15060000000000001</c:v>
                </c:pt>
                <c:pt idx="534">
                  <c:v>0.14987800000000001</c:v>
                </c:pt>
                <c:pt idx="535">
                  <c:v>0.14968200000000001</c:v>
                </c:pt>
                <c:pt idx="536">
                  <c:v>0.14987900000000001</c:v>
                </c:pt>
                <c:pt idx="537">
                  <c:v>0.14949100000000001</c:v>
                </c:pt>
              </c:numCache>
            </c:numRef>
          </c:yVal>
          <c:smooth val="1"/>
          <c:extLst>
            <c:ext xmlns:c16="http://schemas.microsoft.com/office/drawing/2014/chart" uri="{C3380CC4-5D6E-409C-BE32-E72D297353CC}">
              <c16:uniqueId val="{00000003-A038-4622-B4CD-E9C31FA71E79}"/>
            </c:ext>
          </c:extLst>
        </c:ser>
        <c:ser>
          <c:idx val="3"/>
          <c:order val="4"/>
          <c:tx>
            <c:v>5% Ni/MAS-H-бентонит</c:v>
          </c:tx>
          <c:spPr>
            <a:ln w="15875" cap="rnd">
              <a:solidFill>
                <a:schemeClr val="accent4"/>
              </a:solidFill>
              <a:round/>
            </a:ln>
            <a:effectLst/>
          </c:spPr>
          <c:marker>
            <c:symbol val="none"/>
          </c:marker>
          <c:xVal>
            <c:numRef>
              <c:f>Совмещенные!$K$2:$K$539</c:f>
              <c:numCache>
                <c:formatCode>General</c:formatCode>
                <c:ptCount val="538"/>
                <c:pt idx="0">
                  <c:v>51.689464999999998</c:v>
                </c:pt>
                <c:pt idx="1">
                  <c:v>51.925393999999997</c:v>
                </c:pt>
                <c:pt idx="2">
                  <c:v>52.205522999999999</c:v>
                </c:pt>
                <c:pt idx="3">
                  <c:v>52.519452999999999</c:v>
                </c:pt>
                <c:pt idx="4">
                  <c:v>52.821657999999999</c:v>
                </c:pt>
                <c:pt idx="5">
                  <c:v>53.102564999999998</c:v>
                </c:pt>
                <c:pt idx="6">
                  <c:v>53.365332000000002</c:v>
                </c:pt>
                <c:pt idx="7">
                  <c:v>53.640749999999997</c:v>
                </c:pt>
                <c:pt idx="8">
                  <c:v>53.864320999999997</c:v>
                </c:pt>
                <c:pt idx="9">
                  <c:v>54.145659000000002</c:v>
                </c:pt>
                <c:pt idx="10">
                  <c:v>54.552850999999997</c:v>
                </c:pt>
                <c:pt idx="11">
                  <c:v>55.142688</c:v>
                </c:pt>
                <c:pt idx="12">
                  <c:v>55.951493999999997</c:v>
                </c:pt>
                <c:pt idx="13">
                  <c:v>56.842652000000001</c:v>
                </c:pt>
                <c:pt idx="14">
                  <c:v>57.65157</c:v>
                </c:pt>
                <c:pt idx="15">
                  <c:v>58.381653999999997</c:v>
                </c:pt>
                <c:pt idx="16">
                  <c:v>59.131366999999997</c:v>
                </c:pt>
                <c:pt idx="17">
                  <c:v>59.924494000000003</c:v>
                </c:pt>
                <c:pt idx="18">
                  <c:v>60.795482</c:v>
                </c:pt>
                <c:pt idx="19">
                  <c:v>61.802303000000002</c:v>
                </c:pt>
                <c:pt idx="20">
                  <c:v>62.885361000000003</c:v>
                </c:pt>
                <c:pt idx="21">
                  <c:v>63.944662999999998</c:v>
                </c:pt>
                <c:pt idx="22">
                  <c:v>65.033630000000002</c:v>
                </c:pt>
                <c:pt idx="23">
                  <c:v>66.036203999999998</c:v>
                </c:pt>
                <c:pt idx="24">
                  <c:v>67.048525999999995</c:v>
                </c:pt>
                <c:pt idx="25">
                  <c:v>68.092307000000005</c:v>
                </c:pt>
                <c:pt idx="26">
                  <c:v>69.195909</c:v>
                </c:pt>
                <c:pt idx="27">
                  <c:v>70.387298000000001</c:v>
                </c:pt>
                <c:pt idx="28">
                  <c:v>71.610213999999999</c:v>
                </c:pt>
                <c:pt idx="29">
                  <c:v>72.842107999999996</c:v>
                </c:pt>
                <c:pt idx="30">
                  <c:v>74.088414</c:v>
                </c:pt>
                <c:pt idx="31">
                  <c:v>75.243431999999999</c:v>
                </c:pt>
                <c:pt idx="32">
                  <c:v>76.441230000000004</c:v>
                </c:pt>
                <c:pt idx="33">
                  <c:v>77.635249000000002</c:v>
                </c:pt>
                <c:pt idx="34">
                  <c:v>78.859172999999998</c:v>
                </c:pt>
                <c:pt idx="35">
                  <c:v>80.149381000000005</c:v>
                </c:pt>
                <c:pt idx="36">
                  <c:v>81.446197999999995</c:v>
                </c:pt>
                <c:pt idx="37">
                  <c:v>82.736785999999995</c:v>
                </c:pt>
                <c:pt idx="38">
                  <c:v>83.998818999999997</c:v>
                </c:pt>
                <c:pt idx="39">
                  <c:v>85.256392000000005</c:v>
                </c:pt>
                <c:pt idx="40">
                  <c:v>86.518732999999997</c:v>
                </c:pt>
                <c:pt idx="41">
                  <c:v>87.772711000000001</c:v>
                </c:pt>
                <c:pt idx="42">
                  <c:v>89.185029</c:v>
                </c:pt>
                <c:pt idx="43">
                  <c:v>90.592257000000004</c:v>
                </c:pt>
                <c:pt idx="44">
                  <c:v>91.976375000000004</c:v>
                </c:pt>
                <c:pt idx="45">
                  <c:v>93.327135999999996</c:v>
                </c:pt>
                <c:pt idx="46">
                  <c:v>94.594926999999998</c:v>
                </c:pt>
                <c:pt idx="47">
                  <c:v>95.863721999999996</c:v>
                </c:pt>
                <c:pt idx="48">
                  <c:v>97.146489000000003</c:v>
                </c:pt>
                <c:pt idx="49">
                  <c:v>98.483705</c:v>
                </c:pt>
                <c:pt idx="50">
                  <c:v>99.906019000000001</c:v>
                </c:pt>
                <c:pt idx="51">
                  <c:v>101.26708000000001</c:v>
                </c:pt>
                <c:pt idx="52">
                  <c:v>102.71982800000001</c:v>
                </c:pt>
                <c:pt idx="53">
                  <c:v>104.088105</c:v>
                </c:pt>
                <c:pt idx="54">
                  <c:v>105.40604399999999</c:v>
                </c:pt>
                <c:pt idx="55">
                  <c:v>106.71723799999999</c:v>
                </c:pt>
                <c:pt idx="56">
                  <c:v>108.05444799999999</c:v>
                </c:pt>
                <c:pt idx="57">
                  <c:v>109.48093799999999</c:v>
                </c:pt>
                <c:pt idx="58">
                  <c:v>110.93362999999999</c:v>
                </c:pt>
                <c:pt idx="59">
                  <c:v>112.363176</c:v>
                </c:pt>
                <c:pt idx="60">
                  <c:v>113.754075</c:v>
                </c:pt>
                <c:pt idx="61">
                  <c:v>115.028542</c:v>
                </c:pt>
                <c:pt idx="62">
                  <c:v>116.358115</c:v>
                </c:pt>
                <c:pt idx="63">
                  <c:v>117.72042</c:v>
                </c:pt>
                <c:pt idx="64">
                  <c:v>119.09430399999999</c:v>
                </c:pt>
                <c:pt idx="65">
                  <c:v>120.521642</c:v>
                </c:pt>
                <c:pt idx="66">
                  <c:v>121.991145</c:v>
                </c:pt>
                <c:pt idx="67">
                  <c:v>123.435384</c:v>
                </c:pt>
                <c:pt idx="68">
                  <c:v>124.84898</c:v>
                </c:pt>
                <c:pt idx="69">
                  <c:v>126.211172</c:v>
                </c:pt>
                <c:pt idx="70">
                  <c:v>127.52097999999999</c:v>
                </c:pt>
                <c:pt idx="71">
                  <c:v>128.78104400000001</c:v>
                </c:pt>
                <c:pt idx="72">
                  <c:v>130.14655300000001</c:v>
                </c:pt>
                <c:pt idx="73">
                  <c:v>131.59864099999999</c:v>
                </c:pt>
                <c:pt idx="74">
                  <c:v>133.11142000000001</c:v>
                </c:pt>
                <c:pt idx="75">
                  <c:v>134.56887399999999</c:v>
                </c:pt>
                <c:pt idx="76">
                  <c:v>135.99053699999999</c:v>
                </c:pt>
                <c:pt idx="77">
                  <c:v>137.34697399999999</c:v>
                </c:pt>
                <c:pt idx="78">
                  <c:v>138.668938</c:v>
                </c:pt>
                <c:pt idx="79">
                  <c:v>140.00582399999999</c:v>
                </c:pt>
                <c:pt idx="80">
                  <c:v>141.40435299999999</c:v>
                </c:pt>
                <c:pt idx="81">
                  <c:v>142.70803100000001</c:v>
                </c:pt>
                <c:pt idx="82">
                  <c:v>144.130101</c:v>
                </c:pt>
                <c:pt idx="83">
                  <c:v>145.547629</c:v>
                </c:pt>
                <c:pt idx="84">
                  <c:v>146.98165399999999</c:v>
                </c:pt>
                <c:pt idx="85">
                  <c:v>148.37288000000001</c:v>
                </c:pt>
                <c:pt idx="86">
                  <c:v>149.74395100000001</c:v>
                </c:pt>
                <c:pt idx="87">
                  <c:v>151.10557299999999</c:v>
                </c:pt>
                <c:pt idx="88">
                  <c:v>152.50708900000001</c:v>
                </c:pt>
                <c:pt idx="89">
                  <c:v>153.955578</c:v>
                </c:pt>
                <c:pt idx="90">
                  <c:v>155.40439599999999</c:v>
                </c:pt>
                <c:pt idx="91">
                  <c:v>156.73143999999999</c:v>
                </c:pt>
                <c:pt idx="92">
                  <c:v>158.13055600000001</c:v>
                </c:pt>
                <c:pt idx="93">
                  <c:v>159.43070700000001</c:v>
                </c:pt>
                <c:pt idx="94">
                  <c:v>160.749653</c:v>
                </c:pt>
                <c:pt idx="95">
                  <c:v>162.190923</c:v>
                </c:pt>
                <c:pt idx="96">
                  <c:v>163.59007500000001</c:v>
                </c:pt>
                <c:pt idx="97">
                  <c:v>164.992313</c:v>
                </c:pt>
                <c:pt idx="98">
                  <c:v>166.39939799999999</c:v>
                </c:pt>
                <c:pt idx="99">
                  <c:v>167.820685</c:v>
                </c:pt>
                <c:pt idx="100">
                  <c:v>169.17377500000001</c:v>
                </c:pt>
                <c:pt idx="101">
                  <c:v>170.47678199999999</c:v>
                </c:pt>
                <c:pt idx="102">
                  <c:v>171.85322300000001</c:v>
                </c:pt>
                <c:pt idx="103">
                  <c:v>173.231548</c:v>
                </c:pt>
                <c:pt idx="104">
                  <c:v>174.59993700000001</c:v>
                </c:pt>
                <c:pt idx="105">
                  <c:v>176.003907</c:v>
                </c:pt>
                <c:pt idx="106">
                  <c:v>177.44073299999999</c:v>
                </c:pt>
                <c:pt idx="107">
                  <c:v>178.879559</c:v>
                </c:pt>
                <c:pt idx="108">
                  <c:v>180.28666899999999</c:v>
                </c:pt>
                <c:pt idx="109">
                  <c:v>181.82143099999999</c:v>
                </c:pt>
                <c:pt idx="110">
                  <c:v>183.19945100000001</c:v>
                </c:pt>
                <c:pt idx="111">
                  <c:v>184.45847800000001</c:v>
                </c:pt>
                <c:pt idx="112">
                  <c:v>185.766245</c:v>
                </c:pt>
                <c:pt idx="113">
                  <c:v>187.14834999999999</c:v>
                </c:pt>
                <c:pt idx="114">
                  <c:v>188.562161</c:v>
                </c:pt>
                <c:pt idx="115">
                  <c:v>190.02828700000001</c:v>
                </c:pt>
                <c:pt idx="116">
                  <c:v>191.55148399999999</c:v>
                </c:pt>
                <c:pt idx="117">
                  <c:v>193.016288</c:v>
                </c:pt>
                <c:pt idx="118">
                  <c:v>194.34981199999999</c:v>
                </c:pt>
                <c:pt idx="119">
                  <c:v>195.63431700000001</c:v>
                </c:pt>
                <c:pt idx="120">
                  <c:v>196.90726100000001</c:v>
                </c:pt>
                <c:pt idx="121">
                  <c:v>198.147322</c:v>
                </c:pt>
                <c:pt idx="122">
                  <c:v>199.59371300000001</c:v>
                </c:pt>
                <c:pt idx="123">
                  <c:v>201.12506300000001</c:v>
                </c:pt>
                <c:pt idx="124">
                  <c:v>202.62637100000001</c:v>
                </c:pt>
                <c:pt idx="125">
                  <c:v>204.08271999999999</c:v>
                </c:pt>
                <c:pt idx="126">
                  <c:v>205.418339</c:v>
                </c:pt>
                <c:pt idx="127">
                  <c:v>206.723637</c:v>
                </c:pt>
                <c:pt idx="128">
                  <c:v>208.041674</c:v>
                </c:pt>
                <c:pt idx="129">
                  <c:v>209.447633</c:v>
                </c:pt>
                <c:pt idx="130">
                  <c:v>210.92759899999999</c:v>
                </c:pt>
                <c:pt idx="131">
                  <c:v>212.35265899999999</c:v>
                </c:pt>
                <c:pt idx="132">
                  <c:v>213.859872</c:v>
                </c:pt>
                <c:pt idx="133">
                  <c:v>215.28931</c:v>
                </c:pt>
                <c:pt idx="134">
                  <c:v>216.64044000000001</c:v>
                </c:pt>
                <c:pt idx="135">
                  <c:v>217.97976800000001</c:v>
                </c:pt>
                <c:pt idx="136">
                  <c:v>219.22347300000001</c:v>
                </c:pt>
                <c:pt idx="137">
                  <c:v>220.558864</c:v>
                </c:pt>
                <c:pt idx="138">
                  <c:v>222.039738</c:v>
                </c:pt>
                <c:pt idx="139">
                  <c:v>223.48954800000001</c:v>
                </c:pt>
                <c:pt idx="140">
                  <c:v>224.93570299999999</c:v>
                </c:pt>
                <c:pt idx="141">
                  <c:v>226.20918699999999</c:v>
                </c:pt>
                <c:pt idx="142">
                  <c:v>227.60860400000001</c:v>
                </c:pt>
                <c:pt idx="143">
                  <c:v>229.00361000000001</c:v>
                </c:pt>
                <c:pt idx="144">
                  <c:v>230.404617</c:v>
                </c:pt>
                <c:pt idx="145">
                  <c:v>231.796628</c:v>
                </c:pt>
                <c:pt idx="146">
                  <c:v>233.22017600000001</c:v>
                </c:pt>
                <c:pt idx="147">
                  <c:v>234.67033000000001</c:v>
                </c:pt>
                <c:pt idx="148">
                  <c:v>236.10560899999999</c:v>
                </c:pt>
                <c:pt idx="149">
                  <c:v>237.54375899999999</c:v>
                </c:pt>
                <c:pt idx="150">
                  <c:v>238.98456100000001</c:v>
                </c:pt>
                <c:pt idx="151">
                  <c:v>240.26531</c:v>
                </c:pt>
                <c:pt idx="152">
                  <c:v>241.549048</c:v>
                </c:pt>
                <c:pt idx="153">
                  <c:v>242.85004699999999</c:v>
                </c:pt>
                <c:pt idx="154">
                  <c:v>244.22707399999999</c:v>
                </c:pt>
                <c:pt idx="155">
                  <c:v>245.62607399999999</c:v>
                </c:pt>
                <c:pt idx="156">
                  <c:v>247.09018699999999</c:v>
                </c:pt>
                <c:pt idx="157">
                  <c:v>248.59831500000001</c:v>
                </c:pt>
                <c:pt idx="158">
                  <c:v>250.034603</c:v>
                </c:pt>
                <c:pt idx="159">
                  <c:v>251.369777</c:v>
                </c:pt>
                <c:pt idx="160">
                  <c:v>252.714912</c:v>
                </c:pt>
                <c:pt idx="161">
                  <c:v>253.98190099999999</c:v>
                </c:pt>
                <c:pt idx="162">
                  <c:v>255.30365699999999</c:v>
                </c:pt>
                <c:pt idx="163">
                  <c:v>256.70687199999998</c:v>
                </c:pt>
                <c:pt idx="164">
                  <c:v>258.11702200000002</c:v>
                </c:pt>
                <c:pt idx="165">
                  <c:v>259.52134799999999</c:v>
                </c:pt>
                <c:pt idx="166">
                  <c:v>260.93019800000002</c:v>
                </c:pt>
                <c:pt idx="167">
                  <c:v>262.34563900000001</c:v>
                </c:pt>
                <c:pt idx="168">
                  <c:v>263.74182999999999</c:v>
                </c:pt>
                <c:pt idx="169">
                  <c:v>265.14113800000001</c:v>
                </c:pt>
                <c:pt idx="170">
                  <c:v>266.54590200000001</c:v>
                </c:pt>
                <c:pt idx="171">
                  <c:v>267.86105300000003</c:v>
                </c:pt>
                <c:pt idx="172">
                  <c:v>269.24885799999998</c:v>
                </c:pt>
                <c:pt idx="173">
                  <c:v>270.59922499999999</c:v>
                </c:pt>
                <c:pt idx="174">
                  <c:v>271.96265399999999</c:v>
                </c:pt>
                <c:pt idx="175">
                  <c:v>273.34770800000001</c:v>
                </c:pt>
                <c:pt idx="176">
                  <c:v>274.78490399999998</c:v>
                </c:pt>
                <c:pt idx="177">
                  <c:v>276.19633399999998</c:v>
                </c:pt>
                <c:pt idx="178">
                  <c:v>277.54282899999998</c:v>
                </c:pt>
                <c:pt idx="179">
                  <c:v>278.89502499999998</c:v>
                </c:pt>
                <c:pt idx="180">
                  <c:v>280.22852599999999</c:v>
                </c:pt>
                <c:pt idx="181">
                  <c:v>281.51594</c:v>
                </c:pt>
                <c:pt idx="182">
                  <c:v>282.91103399999997</c:v>
                </c:pt>
                <c:pt idx="183">
                  <c:v>284.32430499999998</c:v>
                </c:pt>
                <c:pt idx="184">
                  <c:v>285.76024799999999</c:v>
                </c:pt>
                <c:pt idx="185">
                  <c:v>287.16964999999999</c:v>
                </c:pt>
                <c:pt idx="186">
                  <c:v>288.53930500000001</c:v>
                </c:pt>
                <c:pt idx="187">
                  <c:v>289.87433499999997</c:v>
                </c:pt>
                <c:pt idx="188">
                  <c:v>291.215327</c:v>
                </c:pt>
                <c:pt idx="189">
                  <c:v>292.61192799999998</c:v>
                </c:pt>
                <c:pt idx="190">
                  <c:v>294.07398899999998</c:v>
                </c:pt>
                <c:pt idx="191">
                  <c:v>295.44028100000003</c:v>
                </c:pt>
                <c:pt idx="192">
                  <c:v>296.82628</c:v>
                </c:pt>
                <c:pt idx="193">
                  <c:v>298.17260900000002</c:v>
                </c:pt>
                <c:pt idx="194">
                  <c:v>299.50513799999999</c:v>
                </c:pt>
                <c:pt idx="195">
                  <c:v>300.85996399999999</c:v>
                </c:pt>
                <c:pt idx="196">
                  <c:v>302.27956799999998</c:v>
                </c:pt>
                <c:pt idx="197">
                  <c:v>303.67580199999998</c:v>
                </c:pt>
                <c:pt idx="198">
                  <c:v>305.02105299999999</c:v>
                </c:pt>
                <c:pt idx="199">
                  <c:v>306.34537899999998</c:v>
                </c:pt>
                <c:pt idx="200">
                  <c:v>307.68287700000002</c:v>
                </c:pt>
                <c:pt idx="201">
                  <c:v>308.99994199999998</c:v>
                </c:pt>
                <c:pt idx="202">
                  <c:v>310.43244299999998</c:v>
                </c:pt>
                <c:pt idx="203">
                  <c:v>311.88284800000002</c:v>
                </c:pt>
                <c:pt idx="204">
                  <c:v>313.30883599999999</c:v>
                </c:pt>
                <c:pt idx="205">
                  <c:v>314.70663999999999</c:v>
                </c:pt>
                <c:pt idx="206">
                  <c:v>316.01445699999999</c:v>
                </c:pt>
                <c:pt idx="207">
                  <c:v>317.32160099999999</c:v>
                </c:pt>
                <c:pt idx="208">
                  <c:v>318.63362999999998</c:v>
                </c:pt>
                <c:pt idx="209">
                  <c:v>319.97960399999999</c:v>
                </c:pt>
                <c:pt idx="210">
                  <c:v>321.39996200000002</c:v>
                </c:pt>
                <c:pt idx="211">
                  <c:v>322.68956600000001</c:v>
                </c:pt>
                <c:pt idx="212">
                  <c:v>324.03283499999998</c:v>
                </c:pt>
                <c:pt idx="213">
                  <c:v>325.35304200000002</c:v>
                </c:pt>
                <c:pt idx="214">
                  <c:v>326.68556899999999</c:v>
                </c:pt>
                <c:pt idx="215">
                  <c:v>328.08435300000002</c:v>
                </c:pt>
                <c:pt idx="216">
                  <c:v>329.49502100000001</c:v>
                </c:pt>
                <c:pt idx="217">
                  <c:v>330.88742000000002</c:v>
                </c:pt>
                <c:pt idx="218">
                  <c:v>332.314729</c:v>
                </c:pt>
                <c:pt idx="219">
                  <c:v>333.78184800000002</c:v>
                </c:pt>
                <c:pt idx="220">
                  <c:v>335.228318</c:v>
                </c:pt>
                <c:pt idx="221">
                  <c:v>336.53214100000002</c:v>
                </c:pt>
                <c:pt idx="222">
                  <c:v>337.82820099999998</c:v>
                </c:pt>
                <c:pt idx="223">
                  <c:v>339.145419</c:v>
                </c:pt>
                <c:pt idx="224">
                  <c:v>340.47405099999997</c:v>
                </c:pt>
                <c:pt idx="225">
                  <c:v>341.80955799999998</c:v>
                </c:pt>
                <c:pt idx="226">
                  <c:v>343.19069000000002</c:v>
                </c:pt>
                <c:pt idx="227">
                  <c:v>344.61880600000001</c:v>
                </c:pt>
                <c:pt idx="228">
                  <c:v>346.05443100000002</c:v>
                </c:pt>
                <c:pt idx="229">
                  <c:v>347.48565600000001</c:v>
                </c:pt>
                <c:pt idx="230">
                  <c:v>348.87897500000003</c:v>
                </c:pt>
                <c:pt idx="231">
                  <c:v>350.17402499999997</c:v>
                </c:pt>
                <c:pt idx="232">
                  <c:v>351.52742599999999</c:v>
                </c:pt>
                <c:pt idx="233">
                  <c:v>352.88248099999998</c:v>
                </c:pt>
                <c:pt idx="234">
                  <c:v>354.20753000000002</c:v>
                </c:pt>
                <c:pt idx="235">
                  <c:v>355.51902999999999</c:v>
                </c:pt>
                <c:pt idx="236">
                  <c:v>356.86276900000001</c:v>
                </c:pt>
                <c:pt idx="237">
                  <c:v>358.26113700000002</c:v>
                </c:pt>
                <c:pt idx="238">
                  <c:v>359.6694</c:v>
                </c:pt>
                <c:pt idx="239">
                  <c:v>361.08160600000002</c:v>
                </c:pt>
                <c:pt idx="240">
                  <c:v>362.488314</c:v>
                </c:pt>
                <c:pt idx="241">
                  <c:v>363.77121499999998</c:v>
                </c:pt>
                <c:pt idx="242">
                  <c:v>365.14209199999999</c:v>
                </c:pt>
                <c:pt idx="243">
                  <c:v>366.491871</c:v>
                </c:pt>
                <c:pt idx="244">
                  <c:v>367.79818999999998</c:v>
                </c:pt>
                <c:pt idx="245">
                  <c:v>369.11038200000002</c:v>
                </c:pt>
                <c:pt idx="246">
                  <c:v>370.49015400000002</c:v>
                </c:pt>
                <c:pt idx="247">
                  <c:v>371.90135500000002</c:v>
                </c:pt>
                <c:pt idx="248">
                  <c:v>373.33694500000001</c:v>
                </c:pt>
                <c:pt idx="249">
                  <c:v>374.73165399999999</c:v>
                </c:pt>
                <c:pt idx="250">
                  <c:v>376.13050299999998</c:v>
                </c:pt>
                <c:pt idx="251">
                  <c:v>377.36298799999997</c:v>
                </c:pt>
                <c:pt idx="252">
                  <c:v>378.71496400000001</c:v>
                </c:pt>
                <c:pt idx="253">
                  <c:v>380.09601700000002</c:v>
                </c:pt>
                <c:pt idx="254">
                  <c:v>381.50861700000002</c:v>
                </c:pt>
                <c:pt idx="255">
                  <c:v>382.84456499999999</c:v>
                </c:pt>
                <c:pt idx="256">
                  <c:v>384.20319699999999</c:v>
                </c:pt>
                <c:pt idx="257">
                  <c:v>385.57819899999998</c:v>
                </c:pt>
                <c:pt idx="258">
                  <c:v>386.94192500000003</c:v>
                </c:pt>
                <c:pt idx="259">
                  <c:v>388.30988300000001</c:v>
                </c:pt>
                <c:pt idx="260">
                  <c:v>389.69533999999999</c:v>
                </c:pt>
                <c:pt idx="261">
                  <c:v>391.01759399999997</c:v>
                </c:pt>
                <c:pt idx="262">
                  <c:v>392.405619</c:v>
                </c:pt>
                <c:pt idx="263">
                  <c:v>393.72238099999998</c:v>
                </c:pt>
                <c:pt idx="264">
                  <c:v>394.98399899999998</c:v>
                </c:pt>
                <c:pt idx="265">
                  <c:v>396.24544600000002</c:v>
                </c:pt>
                <c:pt idx="266">
                  <c:v>397.61826500000001</c:v>
                </c:pt>
                <c:pt idx="267">
                  <c:v>399.10568000000001</c:v>
                </c:pt>
                <c:pt idx="268">
                  <c:v>400.54732300000001</c:v>
                </c:pt>
                <c:pt idx="269">
                  <c:v>401.94188500000001</c:v>
                </c:pt>
                <c:pt idx="270">
                  <c:v>403.260267</c:v>
                </c:pt>
                <c:pt idx="271">
                  <c:v>404.504929</c:v>
                </c:pt>
                <c:pt idx="272">
                  <c:v>405.82135499999998</c:v>
                </c:pt>
                <c:pt idx="273">
                  <c:v>407.20495799999998</c:v>
                </c:pt>
                <c:pt idx="274">
                  <c:v>408.55562400000002</c:v>
                </c:pt>
                <c:pt idx="275">
                  <c:v>409.89684899999997</c:v>
                </c:pt>
                <c:pt idx="276">
                  <c:v>411.29660100000001</c:v>
                </c:pt>
                <c:pt idx="277">
                  <c:v>412.64559200000002</c:v>
                </c:pt>
                <c:pt idx="278">
                  <c:v>413.990723</c:v>
                </c:pt>
                <c:pt idx="279">
                  <c:v>415.39994100000001</c:v>
                </c:pt>
                <c:pt idx="280">
                  <c:v>416.794805</c:v>
                </c:pt>
                <c:pt idx="281">
                  <c:v>418.06408499999998</c:v>
                </c:pt>
                <c:pt idx="282">
                  <c:v>419.36248399999999</c:v>
                </c:pt>
                <c:pt idx="283">
                  <c:v>420.69050399999998</c:v>
                </c:pt>
                <c:pt idx="284">
                  <c:v>422.02091899999999</c:v>
                </c:pt>
                <c:pt idx="285">
                  <c:v>423.38632799999999</c:v>
                </c:pt>
                <c:pt idx="286">
                  <c:v>424.72454499999998</c:v>
                </c:pt>
                <c:pt idx="287">
                  <c:v>426.06579699999998</c:v>
                </c:pt>
                <c:pt idx="288">
                  <c:v>427.430611</c:v>
                </c:pt>
                <c:pt idx="289">
                  <c:v>428.76649099999997</c:v>
                </c:pt>
                <c:pt idx="290">
                  <c:v>430.09415899999999</c:v>
                </c:pt>
                <c:pt idx="291">
                  <c:v>431.32600100000002</c:v>
                </c:pt>
                <c:pt idx="292">
                  <c:v>432.65627499999999</c:v>
                </c:pt>
                <c:pt idx="293">
                  <c:v>433.99530499999997</c:v>
                </c:pt>
                <c:pt idx="294">
                  <c:v>435.41686399999998</c:v>
                </c:pt>
                <c:pt idx="295">
                  <c:v>436.79573099999999</c:v>
                </c:pt>
                <c:pt idx="296">
                  <c:v>438.12591300000003</c:v>
                </c:pt>
                <c:pt idx="297">
                  <c:v>439.45313499999997</c:v>
                </c:pt>
                <c:pt idx="298">
                  <c:v>440.746984</c:v>
                </c:pt>
                <c:pt idx="299">
                  <c:v>442.03174899999999</c:v>
                </c:pt>
                <c:pt idx="300">
                  <c:v>443.32266900000002</c:v>
                </c:pt>
                <c:pt idx="301">
                  <c:v>444.62313799999998</c:v>
                </c:pt>
                <c:pt idx="302">
                  <c:v>446.06340599999999</c:v>
                </c:pt>
                <c:pt idx="303">
                  <c:v>447.453846</c:v>
                </c:pt>
                <c:pt idx="304">
                  <c:v>448.821507</c:v>
                </c:pt>
                <c:pt idx="305">
                  <c:v>450.09364499999998</c:v>
                </c:pt>
                <c:pt idx="306">
                  <c:v>451.36084299999999</c:v>
                </c:pt>
                <c:pt idx="307">
                  <c:v>452.62161700000001</c:v>
                </c:pt>
                <c:pt idx="308">
                  <c:v>453.94230399999998</c:v>
                </c:pt>
                <c:pt idx="309">
                  <c:v>455.31017600000001</c:v>
                </c:pt>
                <c:pt idx="310">
                  <c:v>456.72939700000001</c:v>
                </c:pt>
                <c:pt idx="311">
                  <c:v>458.06532199999998</c:v>
                </c:pt>
                <c:pt idx="312">
                  <c:v>459.46498300000002</c:v>
                </c:pt>
                <c:pt idx="313">
                  <c:v>460.772536</c:v>
                </c:pt>
                <c:pt idx="314">
                  <c:v>462.05468200000001</c:v>
                </c:pt>
                <c:pt idx="315">
                  <c:v>463.34354200000001</c:v>
                </c:pt>
                <c:pt idx="316">
                  <c:v>464.66146700000002</c:v>
                </c:pt>
                <c:pt idx="317">
                  <c:v>466.04461700000002</c:v>
                </c:pt>
                <c:pt idx="318">
                  <c:v>467.34286700000001</c:v>
                </c:pt>
                <c:pt idx="319">
                  <c:v>468.620813</c:v>
                </c:pt>
                <c:pt idx="320">
                  <c:v>469.946664</c:v>
                </c:pt>
                <c:pt idx="321">
                  <c:v>471.23516899999998</c:v>
                </c:pt>
                <c:pt idx="322">
                  <c:v>472.62714799999998</c:v>
                </c:pt>
                <c:pt idx="323">
                  <c:v>473.96823999999998</c:v>
                </c:pt>
                <c:pt idx="324">
                  <c:v>475.27183400000001</c:v>
                </c:pt>
                <c:pt idx="325">
                  <c:v>476.56434899999999</c:v>
                </c:pt>
                <c:pt idx="326">
                  <c:v>477.84581800000001</c:v>
                </c:pt>
                <c:pt idx="327">
                  <c:v>479.16304200000002</c:v>
                </c:pt>
                <c:pt idx="328">
                  <c:v>480.53416800000002</c:v>
                </c:pt>
                <c:pt idx="329">
                  <c:v>481.88562100000001</c:v>
                </c:pt>
                <c:pt idx="330">
                  <c:v>483.21</c:v>
                </c:pt>
                <c:pt idx="331">
                  <c:v>484.432006</c:v>
                </c:pt>
                <c:pt idx="332">
                  <c:v>485.68193600000001</c:v>
                </c:pt>
                <c:pt idx="333">
                  <c:v>487.00550199999998</c:v>
                </c:pt>
                <c:pt idx="334">
                  <c:v>488.36418800000001</c:v>
                </c:pt>
                <c:pt idx="335">
                  <c:v>489.73401799999999</c:v>
                </c:pt>
                <c:pt idx="336">
                  <c:v>491.11639000000002</c:v>
                </c:pt>
                <c:pt idx="337">
                  <c:v>492.511842</c:v>
                </c:pt>
                <c:pt idx="338">
                  <c:v>493.828914</c:v>
                </c:pt>
                <c:pt idx="339">
                  <c:v>495.13870900000001</c:v>
                </c:pt>
                <c:pt idx="340">
                  <c:v>496.43415399999998</c:v>
                </c:pt>
                <c:pt idx="341">
                  <c:v>497.631441</c:v>
                </c:pt>
                <c:pt idx="342">
                  <c:v>498.90042099999999</c:v>
                </c:pt>
                <c:pt idx="343">
                  <c:v>500.23776700000002</c:v>
                </c:pt>
                <c:pt idx="344">
                  <c:v>501.66311100000001</c:v>
                </c:pt>
                <c:pt idx="345">
                  <c:v>503.05840499999999</c:v>
                </c:pt>
                <c:pt idx="346">
                  <c:v>504.38959599999998</c:v>
                </c:pt>
                <c:pt idx="347">
                  <c:v>505.67226799999997</c:v>
                </c:pt>
                <c:pt idx="348">
                  <c:v>506.871533</c:v>
                </c:pt>
                <c:pt idx="349">
                  <c:v>508.09583700000002</c:v>
                </c:pt>
                <c:pt idx="350">
                  <c:v>509.42718500000001</c:v>
                </c:pt>
                <c:pt idx="351">
                  <c:v>510.70606199999997</c:v>
                </c:pt>
                <c:pt idx="352">
                  <c:v>512.06639900000005</c:v>
                </c:pt>
                <c:pt idx="353">
                  <c:v>513.379547</c:v>
                </c:pt>
                <c:pt idx="354">
                  <c:v>514.71518800000001</c:v>
                </c:pt>
                <c:pt idx="355">
                  <c:v>516.10933499999999</c:v>
                </c:pt>
                <c:pt idx="356">
                  <c:v>517.49650599999995</c:v>
                </c:pt>
                <c:pt idx="357">
                  <c:v>518.86588300000005</c:v>
                </c:pt>
                <c:pt idx="358">
                  <c:v>520.16788599999995</c:v>
                </c:pt>
                <c:pt idx="359">
                  <c:v>521.41309999999999</c:v>
                </c:pt>
                <c:pt idx="360">
                  <c:v>522.674083</c:v>
                </c:pt>
                <c:pt idx="361">
                  <c:v>523.934932</c:v>
                </c:pt>
                <c:pt idx="362">
                  <c:v>525.33818599999995</c:v>
                </c:pt>
                <c:pt idx="363">
                  <c:v>526.73723700000005</c:v>
                </c:pt>
                <c:pt idx="364">
                  <c:v>528.104015</c:v>
                </c:pt>
                <c:pt idx="365">
                  <c:v>529.41549699999996</c:v>
                </c:pt>
                <c:pt idx="366">
                  <c:v>530.73649799999998</c:v>
                </c:pt>
                <c:pt idx="367">
                  <c:v>532.11343499999998</c:v>
                </c:pt>
                <c:pt idx="368">
                  <c:v>533.46442999999999</c:v>
                </c:pt>
                <c:pt idx="369">
                  <c:v>534.77813200000003</c:v>
                </c:pt>
                <c:pt idx="370">
                  <c:v>536.09047799999996</c:v>
                </c:pt>
                <c:pt idx="371">
                  <c:v>537.27262900000005</c:v>
                </c:pt>
                <c:pt idx="372">
                  <c:v>538.524091</c:v>
                </c:pt>
                <c:pt idx="373">
                  <c:v>539.83878600000003</c:v>
                </c:pt>
                <c:pt idx="374">
                  <c:v>541.22260300000005</c:v>
                </c:pt>
                <c:pt idx="375">
                  <c:v>542.54652799999997</c:v>
                </c:pt>
                <c:pt idx="376">
                  <c:v>543.79438700000003</c:v>
                </c:pt>
                <c:pt idx="377">
                  <c:v>545.05650400000002</c:v>
                </c:pt>
                <c:pt idx="378">
                  <c:v>546.34913400000005</c:v>
                </c:pt>
                <c:pt idx="379">
                  <c:v>547.713616</c:v>
                </c:pt>
                <c:pt idx="380">
                  <c:v>549.08275400000002</c:v>
                </c:pt>
                <c:pt idx="381">
                  <c:v>550.34831499999996</c:v>
                </c:pt>
                <c:pt idx="382">
                  <c:v>551.665571</c:v>
                </c:pt>
                <c:pt idx="383">
                  <c:v>552.92960500000004</c:v>
                </c:pt>
                <c:pt idx="384">
                  <c:v>554.16385300000002</c:v>
                </c:pt>
                <c:pt idx="385">
                  <c:v>555.43548299999998</c:v>
                </c:pt>
                <c:pt idx="386">
                  <c:v>556.81576900000005</c:v>
                </c:pt>
                <c:pt idx="387">
                  <c:v>558.32206299999996</c:v>
                </c:pt>
                <c:pt idx="388">
                  <c:v>559.78499899999997</c:v>
                </c:pt>
                <c:pt idx="389">
                  <c:v>561.06567700000005</c:v>
                </c:pt>
                <c:pt idx="390">
                  <c:v>562.19047499999999</c:v>
                </c:pt>
                <c:pt idx="391">
                  <c:v>563.27917000000002</c:v>
                </c:pt>
                <c:pt idx="392">
                  <c:v>564.53379299999995</c:v>
                </c:pt>
                <c:pt idx="393">
                  <c:v>565.84064000000001</c:v>
                </c:pt>
                <c:pt idx="394">
                  <c:v>567.25168099999996</c:v>
                </c:pt>
                <c:pt idx="395">
                  <c:v>568.66243599999996</c:v>
                </c:pt>
                <c:pt idx="396">
                  <c:v>570.03664700000002</c:v>
                </c:pt>
                <c:pt idx="397">
                  <c:v>571.40518299999997</c:v>
                </c:pt>
                <c:pt idx="398">
                  <c:v>572.74123099999997</c:v>
                </c:pt>
                <c:pt idx="399">
                  <c:v>574.18816700000002</c:v>
                </c:pt>
                <c:pt idx="400">
                  <c:v>575.59256900000003</c:v>
                </c:pt>
                <c:pt idx="401">
                  <c:v>576.74314800000002</c:v>
                </c:pt>
                <c:pt idx="402">
                  <c:v>577.86652400000003</c:v>
                </c:pt>
                <c:pt idx="403">
                  <c:v>579.03624100000002</c:v>
                </c:pt>
                <c:pt idx="404">
                  <c:v>580.26550999999995</c:v>
                </c:pt>
                <c:pt idx="405">
                  <c:v>581.63164300000005</c:v>
                </c:pt>
                <c:pt idx="406">
                  <c:v>583.07039199999997</c:v>
                </c:pt>
                <c:pt idx="407">
                  <c:v>584.48013600000002</c:v>
                </c:pt>
                <c:pt idx="408">
                  <c:v>585.899584</c:v>
                </c:pt>
                <c:pt idx="409">
                  <c:v>587.24338999999998</c:v>
                </c:pt>
                <c:pt idx="410">
                  <c:v>588.53479600000003</c:v>
                </c:pt>
                <c:pt idx="411">
                  <c:v>589.68894499999999</c:v>
                </c:pt>
                <c:pt idx="412">
                  <c:v>590.94442600000002</c:v>
                </c:pt>
                <c:pt idx="413">
                  <c:v>592.34666900000002</c:v>
                </c:pt>
                <c:pt idx="414">
                  <c:v>593.92489999999998</c:v>
                </c:pt>
                <c:pt idx="415">
                  <c:v>595.45464200000004</c:v>
                </c:pt>
                <c:pt idx="416">
                  <c:v>596.71385999999995</c:v>
                </c:pt>
                <c:pt idx="417">
                  <c:v>597.85829899999999</c:v>
                </c:pt>
                <c:pt idx="418">
                  <c:v>599.02225199999998</c:v>
                </c:pt>
                <c:pt idx="419">
                  <c:v>600.27461100000005</c:v>
                </c:pt>
                <c:pt idx="420">
                  <c:v>601.62659199999996</c:v>
                </c:pt>
                <c:pt idx="421">
                  <c:v>603.07415300000002</c:v>
                </c:pt>
                <c:pt idx="422">
                  <c:v>604.76095199999997</c:v>
                </c:pt>
                <c:pt idx="423">
                  <c:v>606.35069299999998</c:v>
                </c:pt>
                <c:pt idx="424">
                  <c:v>607.85264500000005</c:v>
                </c:pt>
                <c:pt idx="425">
                  <c:v>609.15271199999995</c:v>
                </c:pt>
                <c:pt idx="426">
                  <c:v>610.30806600000005</c:v>
                </c:pt>
                <c:pt idx="427">
                  <c:v>611.45821799999999</c:v>
                </c:pt>
                <c:pt idx="428">
                  <c:v>612.60936400000003</c:v>
                </c:pt>
                <c:pt idx="429">
                  <c:v>613.81679799999995</c:v>
                </c:pt>
                <c:pt idx="430">
                  <c:v>615.13463999999999</c:v>
                </c:pt>
                <c:pt idx="431">
                  <c:v>616.50534500000003</c:v>
                </c:pt>
                <c:pt idx="432">
                  <c:v>617.98990700000002</c:v>
                </c:pt>
                <c:pt idx="433">
                  <c:v>619.44518700000003</c:v>
                </c:pt>
                <c:pt idx="434">
                  <c:v>620.852665</c:v>
                </c:pt>
                <c:pt idx="435">
                  <c:v>622.16494299999999</c:v>
                </c:pt>
                <c:pt idx="436">
                  <c:v>623.44241899999997</c:v>
                </c:pt>
                <c:pt idx="437">
                  <c:v>624.68112099999996</c:v>
                </c:pt>
                <c:pt idx="438">
                  <c:v>625.95056699999998</c:v>
                </c:pt>
                <c:pt idx="439">
                  <c:v>627.28433199999995</c:v>
                </c:pt>
                <c:pt idx="440">
                  <c:v>628.67181300000004</c:v>
                </c:pt>
                <c:pt idx="441">
                  <c:v>629.94462399999998</c:v>
                </c:pt>
                <c:pt idx="442">
                  <c:v>631.27703599999995</c:v>
                </c:pt>
                <c:pt idx="443">
                  <c:v>632.62977799999999</c:v>
                </c:pt>
                <c:pt idx="444">
                  <c:v>634.06039999999996</c:v>
                </c:pt>
                <c:pt idx="445">
                  <c:v>635.46928800000001</c:v>
                </c:pt>
                <c:pt idx="446">
                  <c:v>636.78675599999997</c:v>
                </c:pt>
                <c:pt idx="447">
                  <c:v>637.96226200000001</c:v>
                </c:pt>
                <c:pt idx="448">
                  <c:v>639.14098899999999</c:v>
                </c:pt>
                <c:pt idx="449">
                  <c:v>640.44290100000001</c:v>
                </c:pt>
                <c:pt idx="450">
                  <c:v>641.83623299999999</c:v>
                </c:pt>
                <c:pt idx="451">
                  <c:v>643.20874900000001</c:v>
                </c:pt>
                <c:pt idx="452">
                  <c:v>644.56213600000001</c:v>
                </c:pt>
                <c:pt idx="453">
                  <c:v>645.85654</c:v>
                </c:pt>
                <c:pt idx="454">
                  <c:v>647.04273000000001</c:v>
                </c:pt>
                <c:pt idx="455">
                  <c:v>648.211185</c:v>
                </c:pt>
                <c:pt idx="456">
                  <c:v>649.566551</c:v>
                </c:pt>
                <c:pt idx="457">
                  <c:v>651.01591800000006</c:v>
                </c:pt>
                <c:pt idx="458">
                  <c:v>652.38151200000004</c:v>
                </c:pt>
                <c:pt idx="459">
                  <c:v>653.65831700000001</c:v>
                </c:pt>
                <c:pt idx="460">
                  <c:v>654.89690099999996</c:v>
                </c:pt>
                <c:pt idx="461">
                  <c:v>656.01501499999995</c:v>
                </c:pt>
                <c:pt idx="462">
                  <c:v>657.21695199999999</c:v>
                </c:pt>
                <c:pt idx="463">
                  <c:v>658.41944000000001</c:v>
                </c:pt>
                <c:pt idx="464">
                  <c:v>659.61857499999996</c:v>
                </c:pt>
                <c:pt idx="465">
                  <c:v>660.82579599999997</c:v>
                </c:pt>
                <c:pt idx="466">
                  <c:v>662.03878799999995</c:v>
                </c:pt>
                <c:pt idx="467">
                  <c:v>663.41534200000001</c:v>
                </c:pt>
                <c:pt idx="468">
                  <c:v>664.91081399999996</c:v>
                </c:pt>
                <c:pt idx="469">
                  <c:v>666.32329900000002</c:v>
                </c:pt>
                <c:pt idx="470">
                  <c:v>667.62785199999996</c:v>
                </c:pt>
                <c:pt idx="471">
                  <c:v>668.79797299999996</c:v>
                </c:pt>
                <c:pt idx="472">
                  <c:v>670.04852200000005</c:v>
                </c:pt>
                <c:pt idx="473">
                  <c:v>671.34126900000001</c:v>
                </c:pt>
                <c:pt idx="474">
                  <c:v>672.66848200000004</c:v>
                </c:pt>
                <c:pt idx="475">
                  <c:v>673.99650799999995</c:v>
                </c:pt>
                <c:pt idx="476">
                  <c:v>675.36059999999998</c:v>
                </c:pt>
                <c:pt idx="477">
                  <c:v>676.75173700000005</c:v>
                </c:pt>
                <c:pt idx="478">
                  <c:v>678.130719</c:v>
                </c:pt>
                <c:pt idx="479">
                  <c:v>679.42956400000003</c:v>
                </c:pt>
                <c:pt idx="480">
                  <c:v>680.66447900000003</c:v>
                </c:pt>
                <c:pt idx="481">
                  <c:v>681.85848299999998</c:v>
                </c:pt>
                <c:pt idx="482">
                  <c:v>683.15391799999998</c:v>
                </c:pt>
                <c:pt idx="483">
                  <c:v>684.46057299999995</c:v>
                </c:pt>
                <c:pt idx="484">
                  <c:v>685.81962199999998</c:v>
                </c:pt>
                <c:pt idx="485">
                  <c:v>687.141662</c:v>
                </c:pt>
                <c:pt idx="486">
                  <c:v>688.47464000000002</c:v>
                </c:pt>
                <c:pt idx="487">
                  <c:v>689.74463900000001</c:v>
                </c:pt>
                <c:pt idx="488">
                  <c:v>691.05357300000003</c:v>
                </c:pt>
                <c:pt idx="489">
                  <c:v>692.34116200000005</c:v>
                </c:pt>
                <c:pt idx="490">
                  <c:v>693.64322400000003</c:v>
                </c:pt>
                <c:pt idx="491">
                  <c:v>694.89430100000004</c:v>
                </c:pt>
                <c:pt idx="492">
                  <c:v>696.23877900000002</c:v>
                </c:pt>
                <c:pt idx="493">
                  <c:v>697.47524499999997</c:v>
                </c:pt>
                <c:pt idx="494">
                  <c:v>698.64785700000004</c:v>
                </c:pt>
                <c:pt idx="495">
                  <c:v>699.843929</c:v>
                </c:pt>
                <c:pt idx="496">
                  <c:v>701.125269</c:v>
                </c:pt>
                <c:pt idx="497">
                  <c:v>702.51849300000003</c:v>
                </c:pt>
                <c:pt idx="498">
                  <c:v>703.901928</c:v>
                </c:pt>
                <c:pt idx="499">
                  <c:v>705.20594300000005</c:v>
                </c:pt>
                <c:pt idx="500">
                  <c:v>706.38461600000005</c:v>
                </c:pt>
                <c:pt idx="501">
                  <c:v>707.45702600000004</c:v>
                </c:pt>
                <c:pt idx="502">
                  <c:v>708.64438500000006</c:v>
                </c:pt>
                <c:pt idx="503">
                  <c:v>710.04004399999997</c:v>
                </c:pt>
                <c:pt idx="504">
                  <c:v>711.56306700000005</c:v>
                </c:pt>
                <c:pt idx="505">
                  <c:v>713.08700499999998</c:v>
                </c:pt>
                <c:pt idx="506">
                  <c:v>714.42445099999998</c:v>
                </c:pt>
                <c:pt idx="507">
                  <c:v>715.55707500000005</c:v>
                </c:pt>
                <c:pt idx="508">
                  <c:v>716.58988299999999</c:v>
                </c:pt>
                <c:pt idx="509">
                  <c:v>717.72280699999999</c:v>
                </c:pt>
                <c:pt idx="510">
                  <c:v>719.00206600000001</c:v>
                </c:pt>
                <c:pt idx="511">
                  <c:v>720.32802000000004</c:v>
                </c:pt>
                <c:pt idx="512">
                  <c:v>721.77467200000001</c:v>
                </c:pt>
                <c:pt idx="513">
                  <c:v>723.21030900000005</c:v>
                </c:pt>
                <c:pt idx="514">
                  <c:v>724.36244399999998</c:v>
                </c:pt>
                <c:pt idx="515">
                  <c:v>725.23577899999998</c:v>
                </c:pt>
                <c:pt idx="516">
                  <c:v>726.215598</c:v>
                </c:pt>
                <c:pt idx="517">
                  <c:v>727.61658699999998</c:v>
                </c:pt>
                <c:pt idx="518">
                  <c:v>729.23505499999999</c:v>
                </c:pt>
                <c:pt idx="519">
                  <c:v>730.82834700000001</c:v>
                </c:pt>
                <c:pt idx="520">
                  <c:v>732.28023599999995</c:v>
                </c:pt>
                <c:pt idx="521">
                  <c:v>733.46154799999999</c:v>
                </c:pt>
                <c:pt idx="522">
                  <c:v>734.56240600000001</c:v>
                </c:pt>
                <c:pt idx="523">
                  <c:v>735.67750599999999</c:v>
                </c:pt>
                <c:pt idx="524">
                  <c:v>736.85835899999995</c:v>
                </c:pt>
                <c:pt idx="525">
                  <c:v>738.09693300000004</c:v>
                </c:pt>
                <c:pt idx="526">
                  <c:v>739.38317800000004</c:v>
                </c:pt>
                <c:pt idx="527">
                  <c:v>740.60536300000001</c:v>
                </c:pt>
                <c:pt idx="528">
                  <c:v>741.84518400000002</c:v>
                </c:pt>
                <c:pt idx="529">
                  <c:v>743.17217100000005</c:v>
                </c:pt>
                <c:pt idx="530">
                  <c:v>744.54077600000005</c:v>
                </c:pt>
                <c:pt idx="531">
                  <c:v>745.85273299999994</c:v>
                </c:pt>
                <c:pt idx="532">
                  <c:v>747.17514300000005</c:v>
                </c:pt>
                <c:pt idx="533">
                  <c:v>748.41672300000005</c:v>
                </c:pt>
                <c:pt idx="534">
                  <c:v>749.56881699999997</c:v>
                </c:pt>
                <c:pt idx="535">
                  <c:v>750.713123</c:v>
                </c:pt>
                <c:pt idx="536">
                  <c:v>751.86663299999998</c:v>
                </c:pt>
                <c:pt idx="537">
                  <c:v>753.13362700000005</c:v>
                </c:pt>
              </c:numCache>
            </c:numRef>
          </c:xVal>
          <c:yVal>
            <c:numRef>
              <c:f>Совмещенные!$L$2:$L$539</c:f>
              <c:numCache>
                <c:formatCode>General</c:formatCode>
                <c:ptCount val="538"/>
                <c:pt idx="0">
                  <c:v>6.2240000000000004E-3</c:v>
                </c:pt>
                <c:pt idx="1">
                  <c:v>6.3070000000000001E-3</c:v>
                </c:pt>
                <c:pt idx="2">
                  <c:v>6.2139999999999999E-3</c:v>
                </c:pt>
                <c:pt idx="3">
                  <c:v>5.8329999999999996E-3</c:v>
                </c:pt>
                <c:pt idx="4">
                  <c:v>5.5100000000000001E-3</c:v>
                </c:pt>
                <c:pt idx="5">
                  <c:v>5.0600000000000003E-3</c:v>
                </c:pt>
                <c:pt idx="6">
                  <c:v>4.7470000000000004E-3</c:v>
                </c:pt>
                <c:pt idx="7">
                  <c:v>4.7239999999999999E-3</c:v>
                </c:pt>
                <c:pt idx="8">
                  <c:v>4.4289999999999998E-3</c:v>
                </c:pt>
                <c:pt idx="9">
                  <c:v>3.9589999999999998E-3</c:v>
                </c:pt>
                <c:pt idx="10">
                  <c:v>3.0739999999999999E-3</c:v>
                </c:pt>
                <c:pt idx="11">
                  <c:v>2.0760000000000002E-3</c:v>
                </c:pt>
                <c:pt idx="12">
                  <c:v>1.519E-3</c:v>
                </c:pt>
                <c:pt idx="13">
                  <c:v>1.1299999999999999E-3</c:v>
                </c:pt>
                <c:pt idx="14">
                  <c:v>1.3569999999999999E-3</c:v>
                </c:pt>
                <c:pt idx="15">
                  <c:v>1.421E-3</c:v>
                </c:pt>
                <c:pt idx="16">
                  <c:v>6.6E-4</c:v>
                </c:pt>
                <c:pt idx="17">
                  <c:v>4.1E-5</c:v>
                </c:pt>
                <c:pt idx="18">
                  <c:v>0</c:v>
                </c:pt>
                <c:pt idx="19">
                  <c:v>8.83E-4</c:v>
                </c:pt>
                <c:pt idx="20">
                  <c:v>2.0040000000000001E-3</c:v>
                </c:pt>
                <c:pt idx="21">
                  <c:v>2.5639999999999999E-3</c:v>
                </c:pt>
                <c:pt idx="22">
                  <c:v>2.8170000000000001E-3</c:v>
                </c:pt>
                <c:pt idx="23">
                  <c:v>3.2070000000000002E-3</c:v>
                </c:pt>
                <c:pt idx="24">
                  <c:v>3.532E-3</c:v>
                </c:pt>
                <c:pt idx="25">
                  <c:v>4.182E-3</c:v>
                </c:pt>
                <c:pt idx="26">
                  <c:v>4.0720000000000001E-3</c:v>
                </c:pt>
                <c:pt idx="27">
                  <c:v>4.3049999999999998E-3</c:v>
                </c:pt>
                <c:pt idx="28">
                  <c:v>4.0109999999999998E-3</c:v>
                </c:pt>
                <c:pt idx="29">
                  <c:v>4.1279999999999997E-3</c:v>
                </c:pt>
                <c:pt idx="30">
                  <c:v>4.4159999999999998E-3</c:v>
                </c:pt>
                <c:pt idx="31">
                  <c:v>4.7860000000000003E-3</c:v>
                </c:pt>
                <c:pt idx="32">
                  <c:v>5.254E-3</c:v>
                </c:pt>
                <c:pt idx="33">
                  <c:v>4.849E-3</c:v>
                </c:pt>
                <c:pt idx="34">
                  <c:v>5.1130000000000004E-3</c:v>
                </c:pt>
                <c:pt idx="35">
                  <c:v>5.2979999999999998E-3</c:v>
                </c:pt>
                <c:pt idx="36">
                  <c:v>5.7840000000000001E-3</c:v>
                </c:pt>
                <c:pt idx="37">
                  <c:v>4.8370000000000002E-3</c:v>
                </c:pt>
                <c:pt idx="38">
                  <c:v>4.0220000000000004E-3</c:v>
                </c:pt>
                <c:pt idx="39">
                  <c:v>3.0100000000000001E-3</c:v>
                </c:pt>
                <c:pt idx="40">
                  <c:v>3.6449999999999998E-3</c:v>
                </c:pt>
                <c:pt idx="41">
                  <c:v>3.591E-3</c:v>
                </c:pt>
                <c:pt idx="42">
                  <c:v>4.0639999999999999E-3</c:v>
                </c:pt>
                <c:pt idx="43">
                  <c:v>4.2469999999999999E-3</c:v>
                </c:pt>
                <c:pt idx="44">
                  <c:v>4.744E-3</c:v>
                </c:pt>
                <c:pt idx="45">
                  <c:v>5.1970000000000002E-3</c:v>
                </c:pt>
                <c:pt idx="46">
                  <c:v>5.4780000000000002E-3</c:v>
                </c:pt>
                <c:pt idx="47">
                  <c:v>6.3839999999999999E-3</c:v>
                </c:pt>
                <c:pt idx="48">
                  <c:v>7.7539999999999996E-3</c:v>
                </c:pt>
                <c:pt idx="49">
                  <c:v>9.698E-3</c:v>
                </c:pt>
                <c:pt idx="50">
                  <c:v>1.1635E-2</c:v>
                </c:pt>
                <c:pt idx="51">
                  <c:v>1.3924000000000001E-2</c:v>
                </c:pt>
                <c:pt idx="52">
                  <c:v>1.6785999999999999E-2</c:v>
                </c:pt>
                <c:pt idx="53">
                  <c:v>2.0639999999999999E-2</c:v>
                </c:pt>
                <c:pt idx="54">
                  <c:v>2.5197000000000001E-2</c:v>
                </c:pt>
                <c:pt idx="55">
                  <c:v>2.9741E-2</c:v>
                </c:pt>
                <c:pt idx="56">
                  <c:v>3.4536999999999998E-2</c:v>
                </c:pt>
                <c:pt idx="57">
                  <c:v>3.8837999999999998E-2</c:v>
                </c:pt>
                <c:pt idx="58">
                  <c:v>4.3137000000000002E-2</c:v>
                </c:pt>
                <c:pt idx="59">
                  <c:v>4.7627000000000003E-2</c:v>
                </c:pt>
                <c:pt idx="60">
                  <c:v>5.2115000000000002E-2</c:v>
                </c:pt>
                <c:pt idx="61">
                  <c:v>5.6277000000000001E-2</c:v>
                </c:pt>
                <c:pt idx="62">
                  <c:v>6.1211000000000002E-2</c:v>
                </c:pt>
                <c:pt idx="63">
                  <c:v>6.6879999999999995E-2</c:v>
                </c:pt>
                <c:pt idx="64">
                  <c:v>7.2968000000000005E-2</c:v>
                </c:pt>
                <c:pt idx="65">
                  <c:v>7.8622999999999998E-2</c:v>
                </c:pt>
                <c:pt idx="66">
                  <c:v>8.3546999999999996E-2</c:v>
                </c:pt>
                <c:pt idx="67">
                  <c:v>8.9221999999999996E-2</c:v>
                </c:pt>
                <c:pt idx="68">
                  <c:v>9.5168000000000003E-2</c:v>
                </c:pt>
                <c:pt idx="69">
                  <c:v>0.102588</c:v>
                </c:pt>
                <c:pt idx="70">
                  <c:v>0.110142</c:v>
                </c:pt>
                <c:pt idx="71">
                  <c:v>0.11716699999999999</c:v>
                </c:pt>
                <c:pt idx="72">
                  <c:v>0.123649</c:v>
                </c:pt>
                <c:pt idx="73">
                  <c:v>0.12925900000000001</c:v>
                </c:pt>
                <c:pt idx="74">
                  <c:v>0.13537299999999999</c:v>
                </c:pt>
                <c:pt idx="75">
                  <c:v>0.14157900000000001</c:v>
                </c:pt>
                <c:pt idx="76">
                  <c:v>0.14815700000000001</c:v>
                </c:pt>
                <c:pt idx="77">
                  <c:v>0.154282</c:v>
                </c:pt>
                <c:pt idx="78">
                  <c:v>0.16078899999999999</c:v>
                </c:pt>
                <c:pt idx="79">
                  <c:v>0.167042</c:v>
                </c:pt>
                <c:pt idx="80">
                  <c:v>0.17235400000000001</c:v>
                </c:pt>
                <c:pt idx="81">
                  <c:v>0.17731</c:v>
                </c:pt>
                <c:pt idx="82">
                  <c:v>0.183504</c:v>
                </c:pt>
                <c:pt idx="83">
                  <c:v>0.190444</c:v>
                </c:pt>
                <c:pt idx="84">
                  <c:v>0.196795</c:v>
                </c:pt>
                <c:pt idx="85">
                  <c:v>0.202375</c:v>
                </c:pt>
                <c:pt idx="86">
                  <c:v>0.207783</c:v>
                </c:pt>
                <c:pt idx="87">
                  <c:v>0.21321200000000001</c:v>
                </c:pt>
                <c:pt idx="88">
                  <c:v>0.217997</c:v>
                </c:pt>
                <c:pt idx="89">
                  <c:v>0.22290299999999999</c:v>
                </c:pt>
                <c:pt idx="90">
                  <c:v>0.22738800000000001</c:v>
                </c:pt>
                <c:pt idx="91">
                  <c:v>0.231436</c:v>
                </c:pt>
                <c:pt idx="92">
                  <c:v>0.23522999999999999</c:v>
                </c:pt>
                <c:pt idx="93">
                  <c:v>0.23902100000000001</c:v>
                </c:pt>
                <c:pt idx="94">
                  <c:v>0.24174100000000001</c:v>
                </c:pt>
                <c:pt idx="95">
                  <c:v>0.243788</c:v>
                </c:pt>
                <c:pt idx="96">
                  <c:v>0.24512400000000001</c:v>
                </c:pt>
                <c:pt idx="97">
                  <c:v>0.24701799999999999</c:v>
                </c:pt>
                <c:pt idx="98">
                  <c:v>0.248192</c:v>
                </c:pt>
                <c:pt idx="99">
                  <c:v>0.249579</c:v>
                </c:pt>
                <c:pt idx="100">
                  <c:v>0.25109100000000001</c:v>
                </c:pt>
                <c:pt idx="101">
                  <c:v>0.25295299999999998</c:v>
                </c:pt>
                <c:pt idx="102">
                  <c:v>0.25417600000000001</c:v>
                </c:pt>
                <c:pt idx="103">
                  <c:v>0.25385999999999997</c:v>
                </c:pt>
                <c:pt idx="104">
                  <c:v>0.25401699999999999</c:v>
                </c:pt>
                <c:pt idx="105">
                  <c:v>0.25468299999999999</c:v>
                </c:pt>
                <c:pt idx="106">
                  <c:v>0.25626900000000002</c:v>
                </c:pt>
                <c:pt idx="107">
                  <c:v>0.25761299999999998</c:v>
                </c:pt>
                <c:pt idx="108">
                  <c:v>0.25923000000000002</c:v>
                </c:pt>
                <c:pt idx="109">
                  <c:v>0.26075100000000001</c:v>
                </c:pt>
                <c:pt idx="110">
                  <c:v>0.26113599999999998</c:v>
                </c:pt>
                <c:pt idx="111">
                  <c:v>0.25985799999999998</c:v>
                </c:pt>
                <c:pt idx="112">
                  <c:v>0.257768</c:v>
                </c:pt>
                <c:pt idx="113">
                  <c:v>0.25602599999999998</c:v>
                </c:pt>
                <c:pt idx="114">
                  <c:v>0.254911</c:v>
                </c:pt>
                <c:pt idx="115">
                  <c:v>0.25346999999999997</c:v>
                </c:pt>
                <c:pt idx="116">
                  <c:v>0.252</c:v>
                </c:pt>
                <c:pt idx="117">
                  <c:v>0.25119000000000002</c:v>
                </c:pt>
                <c:pt idx="118">
                  <c:v>0.25069999999999998</c:v>
                </c:pt>
                <c:pt idx="119">
                  <c:v>0.25014199999999998</c:v>
                </c:pt>
                <c:pt idx="120">
                  <c:v>0.24848100000000001</c:v>
                </c:pt>
                <c:pt idx="121">
                  <c:v>0.24746099999999999</c:v>
                </c:pt>
                <c:pt idx="122">
                  <c:v>0.24667600000000001</c:v>
                </c:pt>
                <c:pt idx="123">
                  <c:v>0.246812</c:v>
                </c:pt>
                <c:pt idx="124">
                  <c:v>0.24651799999999999</c:v>
                </c:pt>
                <c:pt idx="125">
                  <c:v>0.246195</c:v>
                </c:pt>
                <c:pt idx="126">
                  <c:v>0.24606700000000001</c:v>
                </c:pt>
                <c:pt idx="127">
                  <c:v>0.24653600000000001</c:v>
                </c:pt>
                <c:pt idx="128">
                  <c:v>0.246812</c:v>
                </c:pt>
                <c:pt idx="129">
                  <c:v>0.24706700000000001</c:v>
                </c:pt>
                <c:pt idx="130">
                  <c:v>0.246417</c:v>
                </c:pt>
                <c:pt idx="131">
                  <c:v>0.246194</c:v>
                </c:pt>
                <c:pt idx="132">
                  <c:v>0.245672</c:v>
                </c:pt>
                <c:pt idx="133">
                  <c:v>0.24513599999999999</c:v>
                </c:pt>
                <c:pt idx="134">
                  <c:v>0.244676</c:v>
                </c:pt>
                <c:pt idx="135">
                  <c:v>0.24394099999999999</c:v>
                </c:pt>
                <c:pt idx="136">
                  <c:v>0.243699</c:v>
                </c:pt>
                <c:pt idx="137">
                  <c:v>0.24313199999999999</c:v>
                </c:pt>
                <c:pt idx="138">
                  <c:v>0.24282799999999999</c:v>
                </c:pt>
                <c:pt idx="139">
                  <c:v>0.24234700000000001</c:v>
                </c:pt>
                <c:pt idx="140">
                  <c:v>0.24168799999999999</c:v>
                </c:pt>
                <c:pt idx="141">
                  <c:v>0.241282</c:v>
                </c:pt>
                <c:pt idx="142">
                  <c:v>0.24093800000000001</c:v>
                </c:pt>
                <c:pt idx="143">
                  <c:v>0.24090900000000001</c:v>
                </c:pt>
                <c:pt idx="144">
                  <c:v>0.24051400000000001</c:v>
                </c:pt>
                <c:pt idx="145">
                  <c:v>0.24055499999999999</c:v>
                </c:pt>
                <c:pt idx="146">
                  <c:v>0.24043100000000001</c:v>
                </c:pt>
                <c:pt idx="147">
                  <c:v>0.24026500000000001</c:v>
                </c:pt>
                <c:pt idx="148">
                  <c:v>0.23993800000000001</c:v>
                </c:pt>
                <c:pt idx="149">
                  <c:v>0.23966100000000001</c:v>
                </c:pt>
                <c:pt idx="150">
                  <c:v>0.23927200000000001</c:v>
                </c:pt>
                <c:pt idx="151">
                  <c:v>0.23866200000000001</c:v>
                </c:pt>
                <c:pt idx="152">
                  <c:v>0.23816100000000001</c:v>
                </c:pt>
                <c:pt idx="153">
                  <c:v>0.23782500000000001</c:v>
                </c:pt>
                <c:pt idx="154">
                  <c:v>0.23679</c:v>
                </c:pt>
                <c:pt idx="155">
                  <c:v>0.23535200000000001</c:v>
                </c:pt>
                <c:pt idx="156">
                  <c:v>0.23394000000000001</c:v>
                </c:pt>
                <c:pt idx="157">
                  <c:v>0.233404</c:v>
                </c:pt>
                <c:pt idx="158">
                  <c:v>0.233241</c:v>
                </c:pt>
                <c:pt idx="159">
                  <c:v>0.23361899999999999</c:v>
                </c:pt>
                <c:pt idx="160">
                  <c:v>0.234019</c:v>
                </c:pt>
                <c:pt idx="161">
                  <c:v>0.23457600000000001</c:v>
                </c:pt>
                <c:pt idx="162">
                  <c:v>0.234461</c:v>
                </c:pt>
                <c:pt idx="163">
                  <c:v>0.23396400000000001</c:v>
                </c:pt>
                <c:pt idx="164">
                  <c:v>0.233596</c:v>
                </c:pt>
                <c:pt idx="165">
                  <c:v>0.23352999999999999</c:v>
                </c:pt>
                <c:pt idx="166">
                  <c:v>0.23405500000000001</c:v>
                </c:pt>
                <c:pt idx="167">
                  <c:v>0.23500799999999999</c:v>
                </c:pt>
                <c:pt idx="168">
                  <c:v>0.23604800000000001</c:v>
                </c:pt>
                <c:pt idx="169">
                  <c:v>0.236874</c:v>
                </c:pt>
                <c:pt idx="170">
                  <c:v>0.236681</c:v>
                </c:pt>
                <c:pt idx="171">
                  <c:v>0.23644499999999999</c:v>
                </c:pt>
                <c:pt idx="172">
                  <c:v>0.23574100000000001</c:v>
                </c:pt>
                <c:pt idx="173">
                  <c:v>0.235431</c:v>
                </c:pt>
                <c:pt idx="174">
                  <c:v>0.23513300000000001</c:v>
                </c:pt>
                <c:pt idx="175">
                  <c:v>0.23425699999999999</c:v>
                </c:pt>
                <c:pt idx="176">
                  <c:v>0.23364299999999999</c:v>
                </c:pt>
                <c:pt idx="177">
                  <c:v>0.232683</c:v>
                </c:pt>
                <c:pt idx="178">
                  <c:v>0.23230500000000001</c:v>
                </c:pt>
                <c:pt idx="179">
                  <c:v>0.231931</c:v>
                </c:pt>
                <c:pt idx="180">
                  <c:v>0.23213700000000001</c:v>
                </c:pt>
                <c:pt idx="181">
                  <c:v>0.23221600000000001</c:v>
                </c:pt>
                <c:pt idx="182">
                  <c:v>0.23208500000000001</c:v>
                </c:pt>
                <c:pt idx="183">
                  <c:v>0.23205700000000001</c:v>
                </c:pt>
                <c:pt idx="184">
                  <c:v>0.23258000000000001</c:v>
                </c:pt>
                <c:pt idx="185">
                  <c:v>0.23328499999999999</c:v>
                </c:pt>
                <c:pt idx="186">
                  <c:v>0.233711</c:v>
                </c:pt>
                <c:pt idx="187">
                  <c:v>0.23436699999999999</c:v>
                </c:pt>
                <c:pt idx="188">
                  <c:v>0.234677</c:v>
                </c:pt>
                <c:pt idx="189">
                  <c:v>0.234738</c:v>
                </c:pt>
                <c:pt idx="190">
                  <c:v>0.234761</c:v>
                </c:pt>
                <c:pt idx="191">
                  <c:v>0.23533999999999999</c:v>
                </c:pt>
                <c:pt idx="192">
                  <c:v>0.23624800000000001</c:v>
                </c:pt>
                <c:pt idx="193">
                  <c:v>0.237151</c:v>
                </c:pt>
                <c:pt idx="194">
                  <c:v>0.238652</c:v>
                </c:pt>
                <c:pt idx="195">
                  <c:v>0.240425</c:v>
                </c:pt>
                <c:pt idx="196">
                  <c:v>0.24227299999999999</c:v>
                </c:pt>
                <c:pt idx="197">
                  <c:v>0.243226</c:v>
                </c:pt>
                <c:pt idx="198">
                  <c:v>0.24379500000000001</c:v>
                </c:pt>
                <c:pt idx="199">
                  <c:v>0.24396499999999999</c:v>
                </c:pt>
                <c:pt idx="200">
                  <c:v>0.24467800000000001</c:v>
                </c:pt>
                <c:pt idx="201">
                  <c:v>0.24601899999999999</c:v>
                </c:pt>
                <c:pt idx="202">
                  <c:v>0.24817400000000001</c:v>
                </c:pt>
                <c:pt idx="203">
                  <c:v>0.249496</c:v>
                </c:pt>
                <c:pt idx="204">
                  <c:v>0.25012899999999999</c:v>
                </c:pt>
                <c:pt idx="205">
                  <c:v>0.250475</c:v>
                </c:pt>
                <c:pt idx="206">
                  <c:v>0.251697</c:v>
                </c:pt>
                <c:pt idx="207">
                  <c:v>0.25327300000000003</c:v>
                </c:pt>
                <c:pt idx="208">
                  <c:v>0.25418800000000003</c:v>
                </c:pt>
                <c:pt idx="209">
                  <c:v>0.25481900000000002</c:v>
                </c:pt>
                <c:pt idx="210">
                  <c:v>0.25559900000000002</c:v>
                </c:pt>
                <c:pt idx="211">
                  <c:v>0.25715300000000002</c:v>
                </c:pt>
                <c:pt idx="212">
                  <c:v>0.25889899999999999</c:v>
                </c:pt>
                <c:pt idx="213">
                  <c:v>0.260882</c:v>
                </c:pt>
                <c:pt idx="214">
                  <c:v>0.262262</c:v>
                </c:pt>
                <c:pt idx="215">
                  <c:v>0.26296900000000001</c:v>
                </c:pt>
                <c:pt idx="216">
                  <c:v>0.26323000000000002</c:v>
                </c:pt>
                <c:pt idx="217">
                  <c:v>0.26283699999999999</c:v>
                </c:pt>
                <c:pt idx="218">
                  <c:v>0.26318399999999997</c:v>
                </c:pt>
                <c:pt idx="219">
                  <c:v>0.26388099999999998</c:v>
                </c:pt>
                <c:pt idx="220">
                  <c:v>0.26533299999999999</c:v>
                </c:pt>
                <c:pt idx="221">
                  <c:v>0.26609699999999997</c:v>
                </c:pt>
                <c:pt idx="222">
                  <c:v>0.26630799999999999</c:v>
                </c:pt>
                <c:pt idx="223">
                  <c:v>0.26637300000000003</c:v>
                </c:pt>
                <c:pt idx="224">
                  <c:v>0.26660699999999998</c:v>
                </c:pt>
                <c:pt idx="225">
                  <c:v>0.26695000000000002</c:v>
                </c:pt>
                <c:pt idx="226">
                  <c:v>0.26731899999999997</c:v>
                </c:pt>
                <c:pt idx="227">
                  <c:v>0.26783499999999999</c:v>
                </c:pt>
                <c:pt idx="228">
                  <c:v>0.26843800000000001</c:v>
                </c:pt>
                <c:pt idx="229">
                  <c:v>0.26947700000000002</c:v>
                </c:pt>
                <c:pt idx="230">
                  <c:v>0.27030500000000002</c:v>
                </c:pt>
                <c:pt idx="231">
                  <c:v>0.270924</c:v>
                </c:pt>
                <c:pt idx="232">
                  <c:v>0.27066800000000002</c:v>
                </c:pt>
                <c:pt idx="233">
                  <c:v>0.27061499999999999</c:v>
                </c:pt>
                <c:pt idx="234">
                  <c:v>0.270648</c:v>
                </c:pt>
                <c:pt idx="235">
                  <c:v>0.27043699999999998</c:v>
                </c:pt>
                <c:pt idx="236">
                  <c:v>0.27023999999999998</c:v>
                </c:pt>
                <c:pt idx="237">
                  <c:v>0.269899</c:v>
                </c:pt>
                <c:pt idx="238">
                  <c:v>0.27019900000000002</c:v>
                </c:pt>
                <c:pt idx="239">
                  <c:v>0.27012999999999998</c:v>
                </c:pt>
                <c:pt idx="240">
                  <c:v>0.26997599999999999</c:v>
                </c:pt>
                <c:pt idx="241">
                  <c:v>0.26912399999999997</c:v>
                </c:pt>
                <c:pt idx="242">
                  <c:v>0.26806600000000003</c:v>
                </c:pt>
                <c:pt idx="243">
                  <c:v>0.26689099999999999</c:v>
                </c:pt>
                <c:pt idx="244">
                  <c:v>0.26665499999999998</c:v>
                </c:pt>
                <c:pt idx="245">
                  <c:v>0.26702900000000002</c:v>
                </c:pt>
                <c:pt idx="246">
                  <c:v>0.26773000000000002</c:v>
                </c:pt>
                <c:pt idx="247">
                  <c:v>0.26801399999999997</c:v>
                </c:pt>
                <c:pt idx="248">
                  <c:v>0.26786599999999999</c:v>
                </c:pt>
                <c:pt idx="249">
                  <c:v>0.26763300000000001</c:v>
                </c:pt>
                <c:pt idx="250">
                  <c:v>0.26661499999999999</c:v>
                </c:pt>
                <c:pt idx="251">
                  <c:v>0.26555600000000001</c:v>
                </c:pt>
                <c:pt idx="252">
                  <c:v>0.26370500000000002</c:v>
                </c:pt>
                <c:pt idx="253">
                  <c:v>0.26192599999999999</c:v>
                </c:pt>
                <c:pt idx="254">
                  <c:v>0.25979999999999998</c:v>
                </c:pt>
                <c:pt idx="255">
                  <c:v>0.25854100000000002</c:v>
                </c:pt>
                <c:pt idx="256">
                  <c:v>0.25735599999999997</c:v>
                </c:pt>
                <c:pt idx="257">
                  <c:v>0.25592900000000002</c:v>
                </c:pt>
                <c:pt idx="258">
                  <c:v>0.25423099999999998</c:v>
                </c:pt>
                <c:pt idx="259">
                  <c:v>0.252446</c:v>
                </c:pt>
                <c:pt idx="260">
                  <c:v>0.25160900000000003</c:v>
                </c:pt>
                <c:pt idx="261">
                  <c:v>0.25057200000000002</c:v>
                </c:pt>
                <c:pt idx="262">
                  <c:v>0.24906600000000001</c:v>
                </c:pt>
                <c:pt idx="263">
                  <c:v>0.24695700000000001</c:v>
                </c:pt>
                <c:pt idx="264">
                  <c:v>0.244807</c:v>
                </c:pt>
                <c:pt idx="265">
                  <c:v>0.243592</c:v>
                </c:pt>
                <c:pt idx="266">
                  <c:v>0.24263799999999999</c:v>
                </c:pt>
                <c:pt idx="267">
                  <c:v>0.24100199999999999</c:v>
                </c:pt>
                <c:pt idx="268">
                  <c:v>0.23874000000000001</c:v>
                </c:pt>
                <c:pt idx="269">
                  <c:v>0.23628299999999999</c:v>
                </c:pt>
                <c:pt idx="270">
                  <c:v>0.23414499999999999</c:v>
                </c:pt>
                <c:pt idx="271">
                  <c:v>0.23214499999999999</c:v>
                </c:pt>
                <c:pt idx="272">
                  <c:v>0.22952</c:v>
                </c:pt>
                <c:pt idx="273">
                  <c:v>0.227018</c:v>
                </c:pt>
                <c:pt idx="274">
                  <c:v>0.224385</c:v>
                </c:pt>
                <c:pt idx="275">
                  <c:v>0.22187299999999999</c:v>
                </c:pt>
                <c:pt idx="276">
                  <c:v>0.219196</c:v>
                </c:pt>
                <c:pt idx="277">
                  <c:v>0.216414</c:v>
                </c:pt>
                <c:pt idx="278">
                  <c:v>0.21404200000000001</c:v>
                </c:pt>
                <c:pt idx="279">
                  <c:v>0.21135999999999999</c:v>
                </c:pt>
                <c:pt idx="280">
                  <c:v>0.208786</c:v>
                </c:pt>
                <c:pt idx="281">
                  <c:v>0.205897</c:v>
                </c:pt>
                <c:pt idx="282">
                  <c:v>0.203157</c:v>
                </c:pt>
                <c:pt idx="283">
                  <c:v>0.201317</c:v>
                </c:pt>
                <c:pt idx="284">
                  <c:v>0.19944600000000001</c:v>
                </c:pt>
                <c:pt idx="285">
                  <c:v>0.196937</c:v>
                </c:pt>
                <c:pt idx="286">
                  <c:v>0.19384899999999999</c:v>
                </c:pt>
                <c:pt idx="287">
                  <c:v>0.19134100000000001</c:v>
                </c:pt>
                <c:pt idx="288">
                  <c:v>0.18915199999999999</c:v>
                </c:pt>
                <c:pt idx="289">
                  <c:v>0.18695400000000001</c:v>
                </c:pt>
                <c:pt idx="290">
                  <c:v>0.18467500000000001</c:v>
                </c:pt>
                <c:pt idx="291">
                  <c:v>0.18265700000000001</c:v>
                </c:pt>
                <c:pt idx="292">
                  <c:v>0.181229</c:v>
                </c:pt>
                <c:pt idx="293">
                  <c:v>0.17938200000000001</c:v>
                </c:pt>
                <c:pt idx="294">
                  <c:v>0.17738899999999999</c:v>
                </c:pt>
                <c:pt idx="295">
                  <c:v>0.174981</c:v>
                </c:pt>
                <c:pt idx="296">
                  <c:v>0.17291500000000001</c:v>
                </c:pt>
                <c:pt idx="297">
                  <c:v>0.17108699999999999</c:v>
                </c:pt>
                <c:pt idx="298">
                  <c:v>0.169293</c:v>
                </c:pt>
                <c:pt idx="299">
                  <c:v>0.16758899999999999</c:v>
                </c:pt>
                <c:pt idx="300">
                  <c:v>0.16651299999999999</c:v>
                </c:pt>
                <c:pt idx="301">
                  <c:v>0.16537399999999999</c:v>
                </c:pt>
                <c:pt idx="302">
                  <c:v>0.16425600000000001</c:v>
                </c:pt>
                <c:pt idx="303">
                  <c:v>0.16320399999999999</c:v>
                </c:pt>
                <c:pt idx="304">
                  <c:v>0.16214500000000001</c:v>
                </c:pt>
                <c:pt idx="305">
                  <c:v>0.16059699999999999</c:v>
                </c:pt>
                <c:pt idx="306">
                  <c:v>0.159113</c:v>
                </c:pt>
                <c:pt idx="307">
                  <c:v>0.15817300000000001</c:v>
                </c:pt>
                <c:pt idx="308">
                  <c:v>0.15751399999999999</c:v>
                </c:pt>
                <c:pt idx="309">
                  <c:v>0.15623899999999999</c:v>
                </c:pt>
                <c:pt idx="310">
                  <c:v>0.154617</c:v>
                </c:pt>
                <c:pt idx="311">
                  <c:v>0.153109</c:v>
                </c:pt>
                <c:pt idx="312">
                  <c:v>0.15154000000000001</c:v>
                </c:pt>
                <c:pt idx="313">
                  <c:v>0.15004000000000001</c:v>
                </c:pt>
                <c:pt idx="314">
                  <c:v>0.148617</c:v>
                </c:pt>
                <c:pt idx="315">
                  <c:v>0.14796400000000001</c:v>
                </c:pt>
                <c:pt idx="316">
                  <c:v>0.14704999999999999</c:v>
                </c:pt>
                <c:pt idx="317">
                  <c:v>0.14618600000000001</c:v>
                </c:pt>
                <c:pt idx="318">
                  <c:v>0.14463000000000001</c:v>
                </c:pt>
                <c:pt idx="319">
                  <c:v>0.143232</c:v>
                </c:pt>
                <c:pt idx="320">
                  <c:v>0.14191100000000001</c:v>
                </c:pt>
                <c:pt idx="321">
                  <c:v>0.140736</c:v>
                </c:pt>
                <c:pt idx="322">
                  <c:v>0.13958400000000001</c:v>
                </c:pt>
                <c:pt idx="323">
                  <c:v>0.13870299999999999</c:v>
                </c:pt>
                <c:pt idx="324">
                  <c:v>0.13750000000000001</c:v>
                </c:pt>
                <c:pt idx="325">
                  <c:v>0.13653899999999999</c:v>
                </c:pt>
                <c:pt idx="326">
                  <c:v>0.13606599999999999</c:v>
                </c:pt>
                <c:pt idx="327">
                  <c:v>0.13586500000000001</c:v>
                </c:pt>
                <c:pt idx="328">
                  <c:v>0.135267</c:v>
                </c:pt>
                <c:pt idx="329">
                  <c:v>0.134107</c:v>
                </c:pt>
                <c:pt idx="330">
                  <c:v>0.133157</c:v>
                </c:pt>
                <c:pt idx="331">
                  <c:v>0.13264899999999999</c:v>
                </c:pt>
                <c:pt idx="332">
                  <c:v>0.13239500000000001</c:v>
                </c:pt>
                <c:pt idx="333">
                  <c:v>0.132161</c:v>
                </c:pt>
                <c:pt idx="334">
                  <c:v>0.131244</c:v>
                </c:pt>
                <c:pt idx="335">
                  <c:v>0.130048</c:v>
                </c:pt>
                <c:pt idx="336">
                  <c:v>0.12903800000000001</c:v>
                </c:pt>
                <c:pt idx="337">
                  <c:v>0.12820400000000001</c:v>
                </c:pt>
                <c:pt idx="338">
                  <c:v>0.12736</c:v>
                </c:pt>
                <c:pt idx="339">
                  <c:v>0.126496</c:v>
                </c:pt>
                <c:pt idx="340">
                  <c:v>0.126109</c:v>
                </c:pt>
                <c:pt idx="341">
                  <c:v>0.12581700000000001</c:v>
                </c:pt>
                <c:pt idx="342">
                  <c:v>0.125778</c:v>
                </c:pt>
                <c:pt idx="343">
                  <c:v>0.12581999999999999</c:v>
                </c:pt>
                <c:pt idx="344">
                  <c:v>0.125939</c:v>
                </c:pt>
                <c:pt idx="345">
                  <c:v>0.12554000000000001</c:v>
                </c:pt>
                <c:pt idx="346">
                  <c:v>0.12551200000000001</c:v>
                </c:pt>
                <c:pt idx="347">
                  <c:v>0.12570000000000001</c:v>
                </c:pt>
                <c:pt idx="348">
                  <c:v>0.12626299999999999</c:v>
                </c:pt>
                <c:pt idx="349">
                  <c:v>0.12643099999999999</c:v>
                </c:pt>
                <c:pt idx="350">
                  <c:v>0.126356</c:v>
                </c:pt>
                <c:pt idx="351">
                  <c:v>0.12620899999999999</c:v>
                </c:pt>
                <c:pt idx="352">
                  <c:v>0.12639700000000001</c:v>
                </c:pt>
                <c:pt idx="353">
                  <c:v>0.12701999999999999</c:v>
                </c:pt>
                <c:pt idx="354">
                  <c:v>0.12794</c:v>
                </c:pt>
                <c:pt idx="355">
                  <c:v>0.12846299999999999</c:v>
                </c:pt>
                <c:pt idx="356">
                  <c:v>0.12890199999999999</c:v>
                </c:pt>
                <c:pt idx="357">
                  <c:v>0.12920000000000001</c:v>
                </c:pt>
                <c:pt idx="358">
                  <c:v>0.13011400000000001</c:v>
                </c:pt>
                <c:pt idx="359">
                  <c:v>0.131138</c:v>
                </c:pt>
                <c:pt idx="360">
                  <c:v>0.132189</c:v>
                </c:pt>
                <c:pt idx="361">
                  <c:v>0.13289100000000001</c:v>
                </c:pt>
                <c:pt idx="362">
                  <c:v>0.13315299999999999</c:v>
                </c:pt>
                <c:pt idx="363">
                  <c:v>0.133719</c:v>
                </c:pt>
                <c:pt idx="364">
                  <c:v>0.13436699999999999</c:v>
                </c:pt>
                <c:pt idx="365">
                  <c:v>0.13570599999999999</c:v>
                </c:pt>
                <c:pt idx="366">
                  <c:v>0.13661300000000001</c:v>
                </c:pt>
                <c:pt idx="367">
                  <c:v>0.137265</c:v>
                </c:pt>
                <c:pt idx="368">
                  <c:v>0.13798199999999999</c:v>
                </c:pt>
                <c:pt idx="369">
                  <c:v>0.13911000000000001</c:v>
                </c:pt>
                <c:pt idx="370">
                  <c:v>0.14075299999999999</c:v>
                </c:pt>
                <c:pt idx="371">
                  <c:v>0.14188999999999999</c:v>
                </c:pt>
                <c:pt idx="372">
                  <c:v>0.142651</c:v>
                </c:pt>
                <c:pt idx="373">
                  <c:v>0.143261</c:v>
                </c:pt>
                <c:pt idx="374">
                  <c:v>0.14412800000000001</c:v>
                </c:pt>
                <c:pt idx="375">
                  <c:v>0.145509</c:v>
                </c:pt>
                <c:pt idx="376">
                  <c:v>0.147059</c:v>
                </c:pt>
                <c:pt idx="377">
                  <c:v>0.14876500000000001</c:v>
                </c:pt>
                <c:pt idx="378">
                  <c:v>0.150674</c:v>
                </c:pt>
                <c:pt idx="379">
                  <c:v>0.152311</c:v>
                </c:pt>
                <c:pt idx="380">
                  <c:v>0.15365500000000001</c:v>
                </c:pt>
                <c:pt idx="381">
                  <c:v>0.15480099999999999</c:v>
                </c:pt>
                <c:pt idx="382">
                  <c:v>0.156525</c:v>
                </c:pt>
                <c:pt idx="383">
                  <c:v>0.158994</c:v>
                </c:pt>
                <c:pt idx="384">
                  <c:v>0.16200500000000001</c:v>
                </c:pt>
                <c:pt idx="385">
                  <c:v>0.164378</c:v>
                </c:pt>
                <c:pt idx="386">
                  <c:v>0.16675400000000001</c:v>
                </c:pt>
                <c:pt idx="387">
                  <c:v>0.16898299999999999</c:v>
                </c:pt>
                <c:pt idx="388">
                  <c:v>0.17181099999999999</c:v>
                </c:pt>
                <c:pt idx="389">
                  <c:v>0.17419399999999999</c:v>
                </c:pt>
                <c:pt idx="390">
                  <c:v>0.17652899999999999</c:v>
                </c:pt>
                <c:pt idx="391">
                  <c:v>0.178396</c:v>
                </c:pt>
                <c:pt idx="392">
                  <c:v>0.18038799999999999</c:v>
                </c:pt>
                <c:pt idx="393">
                  <c:v>0.18203800000000001</c:v>
                </c:pt>
                <c:pt idx="394">
                  <c:v>0.18364800000000001</c:v>
                </c:pt>
                <c:pt idx="395">
                  <c:v>0.18584999999999999</c:v>
                </c:pt>
                <c:pt idx="396">
                  <c:v>0.188912</c:v>
                </c:pt>
                <c:pt idx="397">
                  <c:v>0.192275</c:v>
                </c:pt>
                <c:pt idx="398">
                  <c:v>0.195302</c:v>
                </c:pt>
                <c:pt idx="399">
                  <c:v>0.197406</c:v>
                </c:pt>
                <c:pt idx="400">
                  <c:v>0.19930400000000001</c:v>
                </c:pt>
                <c:pt idx="401">
                  <c:v>0.20088900000000001</c:v>
                </c:pt>
                <c:pt idx="402">
                  <c:v>0.20175999999999999</c:v>
                </c:pt>
                <c:pt idx="403">
                  <c:v>0.202817</c:v>
                </c:pt>
                <c:pt idx="404">
                  <c:v>0.204573</c:v>
                </c:pt>
                <c:pt idx="405">
                  <c:v>0.20749200000000001</c:v>
                </c:pt>
                <c:pt idx="406">
                  <c:v>0.210203</c:v>
                </c:pt>
                <c:pt idx="407">
                  <c:v>0.212362</c:v>
                </c:pt>
                <c:pt idx="408">
                  <c:v>0.214619</c:v>
                </c:pt>
                <c:pt idx="409">
                  <c:v>0.217367</c:v>
                </c:pt>
                <c:pt idx="410">
                  <c:v>0.22031800000000001</c:v>
                </c:pt>
                <c:pt idx="411">
                  <c:v>0.22336800000000001</c:v>
                </c:pt>
                <c:pt idx="412">
                  <c:v>0.22584099999999999</c:v>
                </c:pt>
                <c:pt idx="413">
                  <c:v>0.22814499999999999</c:v>
                </c:pt>
                <c:pt idx="414">
                  <c:v>0.23033200000000001</c:v>
                </c:pt>
                <c:pt idx="415">
                  <c:v>0.233122</c:v>
                </c:pt>
                <c:pt idx="416">
                  <c:v>0.23615900000000001</c:v>
                </c:pt>
                <c:pt idx="417">
                  <c:v>0.23865400000000001</c:v>
                </c:pt>
                <c:pt idx="418">
                  <c:v>0.24110300000000001</c:v>
                </c:pt>
                <c:pt idx="419">
                  <c:v>0.24368100000000001</c:v>
                </c:pt>
                <c:pt idx="420">
                  <c:v>0.24629499999999999</c:v>
                </c:pt>
                <c:pt idx="421">
                  <c:v>0.24882799999999999</c:v>
                </c:pt>
                <c:pt idx="422">
                  <c:v>0.25146400000000002</c:v>
                </c:pt>
                <c:pt idx="423">
                  <c:v>0.25430700000000001</c:v>
                </c:pt>
                <c:pt idx="424">
                  <c:v>0.25768099999999999</c:v>
                </c:pt>
                <c:pt idx="425">
                  <c:v>0.26132899999999998</c:v>
                </c:pt>
                <c:pt idx="426">
                  <c:v>0.26526899999999998</c:v>
                </c:pt>
                <c:pt idx="427">
                  <c:v>0.26828200000000002</c:v>
                </c:pt>
                <c:pt idx="428">
                  <c:v>0.27030500000000002</c:v>
                </c:pt>
                <c:pt idx="429">
                  <c:v>0.27177600000000002</c:v>
                </c:pt>
                <c:pt idx="430">
                  <c:v>0.27294099999999999</c:v>
                </c:pt>
                <c:pt idx="431">
                  <c:v>0.27458700000000003</c:v>
                </c:pt>
                <c:pt idx="432">
                  <c:v>0.27661999999999998</c:v>
                </c:pt>
                <c:pt idx="433">
                  <c:v>0.27959499999999998</c:v>
                </c:pt>
                <c:pt idx="434">
                  <c:v>0.28276000000000001</c:v>
                </c:pt>
                <c:pt idx="435">
                  <c:v>0.28570699999999999</c:v>
                </c:pt>
                <c:pt idx="436">
                  <c:v>0.28875600000000001</c:v>
                </c:pt>
                <c:pt idx="437">
                  <c:v>0.29137400000000002</c:v>
                </c:pt>
                <c:pt idx="438">
                  <c:v>0.29370099999999999</c:v>
                </c:pt>
                <c:pt idx="439">
                  <c:v>0.29488700000000001</c:v>
                </c:pt>
                <c:pt idx="440">
                  <c:v>0.29531800000000002</c:v>
                </c:pt>
                <c:pt idx="441">
                  <c:v>0.29605500000000001</c:v>
                </c:pt>
                <c:pt idx="442">
                  <c:v>0.29737999999999998</c:v>
                </c:pt>
                <c:pt idx="443">
                  <c:v>0.29944599999999999</c:v>
                </c:pt>
                <c:pt idx="444">
                  <c:v>0.30132199999999998</c:v>
                </c:pt>
                <c:pt idx="445">
                  <c:v>0.30357800000000001</c:v>
                </c:pt>
                <c:pt idx="446">
                  <c:v>0.30543599999999999</c:v>
                </c:pt>
                <c:pt idx="447">
                  <c:v>0.30718200000000001</c:v>
                </c:pt>
                <c:pt idx="448">
                  <c:v>0.308222</c:v>
                </c:pt>
                <c:pt idx="449">
                  <c:v>0.30962099999999998</c:v>
                </c:pt>
                <c:pt idx="450">
                  <c:v>0.31091800000000003</c:v>
                </c:pt>
                <c:pt idx="451">
                  <c:v>0.31176900000000002</c:v>
                </c:pt>
                <c:pt idx="452">
                  <c:v>0.312774</c:v>
                </c:pt>
                <c:pt idx="453">
                  <c:v>0.31401699999999999</c:v>
                </c:pt>
                <c:pt idx="454">
                  <c:v>0.315641</c:v>
                </c:pt>
                <c:pt idx="455">
                  <c:v>0.31700600000000001</c:v>
                </c:pt>
                <c:pt idx="456">
                  <c:v>0.317415</c:v>
                </c:pt>
                <c:pt idx="457">
                  <c:v>0.31758399999999998</c:v>
                </c:pt>
                <c:pt idx="458">
                  <c:v>0.31770100000000001</c:v>
                </c:pt>
                <c:pt idx="459">
                  <c:v>0.31883899999999998</c:v>
                </c:pt>
                <c:pt idx="460">
                  <c:v>0.32028600000000002</c:v>
                </c:pt>
                <c:pt idx="461">
                  <c:v>0.32134099999999999</c:v>
                </c:pt>
                <c:pt idx="462">
                  <c:v>0.32220799999999999</c:v>
                </c:pt>
                <c:pt idx="463">
                  <c:v>0.32237199999999999</c:v>
                </c:pt>
                <c:pt idx="464">
                  <c:v>0.32215500000000002</c:v>
                </c:pt>
                <c:pt idx="465">
                  <c:v>0.321961</c:v>
                </c:pt>
                <c:pt idx="466">
                  <c:v>0.32192100000000001</c:v>
                </c:pt>
                <c:pt idx="467">
                  <c:v>0.32252799999999998</c:v>
                </c:pt>
                <c:pt idx="468">
                  <c:v>0.32306200000000002</c:v>
                </c:pt>
                <c:pt idx="469">
                  <c:v>0.32391700000000001</c:v>
                </c:pt>
                <c:pt idx="470">
                  <c:v>0.32494200000000001</c:v>
                </c:pt>
                <c:pt idx="471">
                  <c:v>0.32584099999999999</c:v>
                </c:pt>
                <c:pt idx="472">
                  <c:v>0.32672499999999999</c:v>
                </c:pt>
                <c:pt idx="473">
                  <c:v>0.32710099999999998</c:v>
                </c:pt>
                <c:pt idx="474">
                  <c:v>0.32714900000000002</c:v>
                </c:pt>
                <c:pt idx="475">
                  <c:v>0.32738699999999998</c:v>
                </c:pt>
                <c:pt idx="476">
                  <c:v>0.32768999999999998</c:v>
                </c:pt>
                <c:pt idx="477">
                  <c:v>0.32849800000000001</c:v>
                </c:pt>
                <c:pt idx="478">
                  <c:v>0.32916600000000001</c:v>
                </c:pt>
                <c:pt idx="479">
                  <c:v>0.33023599999999997</c:v>
                </c:pt>
                <c:pt idx="480">
                  <c:v>0.33094000000000001</c:v>
                </c:pt>
                <c:pt idx="481">
                  <c:v>0.33154499999999998</c:v>
                </c:pt>
                <c:pt idx="482">
                  <c:v>0.33199499999999998</c:v>
                </c:pt>
                <c:pt idx="483">
                  <c:v>0.332422</c:v>
                </c:pt>
                <c:pt idx="484">
                  <c:v>0.33226800000000001</c:v>
                </c:pt>
                <c:pt idx="485">
                  <c:v>0.33144600000000002</c:v>
                </c:pt>
                <c:pt idx="486">
                  <c:v>0.33073999999999998</c:v>
                </c:pt>
                <c:pt idx="487">
                  <c:v>0.330762</c:v>
                </c:pt>
                <c:pt idx="488">
                  <c:v>0.330959</c:v>
                </c:pt>
                <c:pt idx="489">
                  <c:v>0.33147300000000002</c:v>
                </c:pt>
                <c:pt idx="490">
                  <c:v>0.33151799999999998</c:v>
                </c:pt>
                <c:pt idx="491">
                  <c:v>0.33222400000000002</c:v>
                </c:pt>
                <c:pt idx="492">
                  <c:v>0.33243800000000001</c:v>
                </c:pt>
                <c:pt idx="493">
                  <c:v>0.33284799999999998</c:v>
                </c:pt>
                <c:pt idx="494">
                  <c:v>0.33264199999999999</c:v>
                </c:pt>
                <c:pt idx="495">
                  <c:v>0.33235900000000002</c:v>
                </c:pt>
                <c:pt idx="496">
                  <c:v>0.33184900000000001</c:v>
                </c:pt>
                <c:pt idx="497">
                  <c:v>0.33164700000000003</c:v>
                </c:pt>
                <c:pt idx="498">
                  <c:v>0.33122400000000002</c:v>
                </c:pt>
                <c:pt idx="499">
                  <c:v>0.33062399999999997</c:v>
                </c:pt>
                <c:pt idx="500">
                  <c:v>0.33057900000000001</c:v>
                </c:pt>
                <c:pt idx="501">
                  <c:v>0.33086399999999999</c:v>
                </c:pt>
                <c:pt idx="502">
                  <c:v>0.33102799999999999</c:v>
                </c:pt>
                <c:pt idx="503">
                  <c:v>0.33008900000000002</c:v>
                </c:pt>
                <c:pt idx="504">
                  <c:v>0.32931500000000002</c:v>
                </c:pt>
                <c:pt idx="505">
                  <c:v>0.32952999999999999</c:v>
                </c:pt>
                <c:pt idx="506">
                  <c:v>0.33039000000000002</c:v>
                </c:pt>
                <c:pt idx="507">
                  <c:v>0.33127200000000001</c:v>
                </c:pt>
                <c:pt idx="508">
                  <c:v>0.331345</c:v>
                </c:pt>
                <c:pt idx="509">
                  <c:v>0.33101199999999997</c:v>
                </c:pt>
                <c:pt idx="510">
                  <c:v>0.33039200000000002</c:v>
                </c:pt>
                <c:pt idx="511">
                  <c:v>0.32980599999999999</c:v>
                </c:pt>
                <c:pt idx="512">
                  <c:v>0.32958500000000002</c:v>
                </c:pt>
                <c:pt idx="513">
                  <c:v>0.329621</c:v>
                </c:pt>
                <c:pt idx="514">
                  <c:v>0.33058599999999999</c:v>
                </c:pt>
                <c:pt idx="515">
                  <c:v>0.331318</c:v>
                </c:pt>
                <c:pt idx="516">
                  <c:v>0.33161800000000002</c:v>
                </c:pt>
                <c:pt idx="517">
                  <c:v>0.33106099999999999</c:v>
                </c:pt>
                <c:pt idx="518">
                  <c:v>0.331179</c:v>
                </c:pt>
                <c:pt idx="519">
                  <c:v>0.33160800000000001</c:v>
                </c:pt>
                <c:pt idx="520">
                  <c:v>0.33263900000000002</c:v>
                </c:pt>
                <c:pt idx="521">
                  <c:v>0.33397300000000002</c:v>
                </c:pt>
                <c:pt idx="522">
                  <c:v>0.33522099999999999</c:v>
                </c:pt>
                <c:pt idx="523">
                  <c:v>0.33554200000000001</c:v>
                </c:pt>
                <c:pt idx="524">
                  <c:v>0.33511400000000002</c:v>
                </c:pt>
                <c:pt idx="525">
                  <c:v>0.33439000000000002</c:v>
                </c:pt>
                <c:pt idx="526">
                  <c:v>0.33367200000000002</c:v>
                </c:pt>
                <c:pt idx="527">
                  <c:v>0.33272600000000002</c:v>
                </c:pt>
                <c:pt idx="528">
                  <c:v>0.33175399999999999</c:v>
                </c:pt>
                <c:pt idx="529">
                  <c:v>0.330957</c:v>
                </c:pt>
                <c:pt idx="530">
                  <c:v>0.329986</c:v>
                </c:pt>
                <c:pt idx="531">
                  <c:v>0.329123</c:v>
                </c:pt>
                <c:pt idx="532">
                  <c:v>0.32905400000000001</c:v>
                </c:pt>
                <c:pt idx="533">
                  <c:v>0.329372</c:v>
                </c:pt>
                <c:pt idx="534">
                  <c:v>0.32996300000000001</c:v>
                </c:pt>
                <c:pt idx="535">
                  <c:v>0.33028800000000003</c:v>
                </c:pt>
                <c:pt idx="536">
                  <c:v>0.330293</c:v>
                </c:pt>
                <c:pt idx="537">
                  <c:v>0.32960899999999999</c:v>
                </c:pt>
              </c:numCache>
            </c:numRef>
          </c:yVal>
          <c:smooth val="1"/>
          <c:extLst>
            <c:ext xmlns:c16="http://schemas.microsoft.com/office/drawing/2014/chart" uri="{C3380CC4-5D6E-409C-BE32-E72D297353CC}">
              <c16:uniqueId val="{00000004-A038-4622-B4CD-E9C31FA71E79}"/>
            </c:ext>
          </c:extLst>
        </c:ser>
        <c:ser>
          <c:idx val="0"/>
          <c:order val="5"/>
          <c:tx>
            <c:v>5% Ni-1% Mo/МАS-H-бентонит</c:v>
          </c:tx>
          <c:spPr>
            <a:ln w="15875" cap="rnd">
              <a:solidFill>
                <a:srgbClr val="7030A0"/>
              </a:solidFill>
              <a:round/>
            </a:ln>
            <a:effectLst/>
          </c:spPr>
          <c:marker>
            <c:symbol val="none"/>
          </c:marker>
          <c:xVal>
            <c:numRef>
              <c:f>Совмещенные!$AI$2:$AI$539</c:f>
              <c:numCache>
                <c:formatCode>General</c:formatCode>
                <c:ptCount val="538"/>
                <c:pt idx="0">
                  <c:v>52.286890999999997</c:v>
                </c:pt>
                <c:pt idx="1">
                  <c:v>52.579065999999997</c:v>
                </c:pt>
                <c:pt idx="2">
                  <c:v>52.917099</c:v>
                </c:pt>
                <c:pt idx="3">
                  <c:v>53.193730000000002</c:v>
                </c:pt>
                <c:pt idx="4">
                  <c:v>53.472907999999997</c:v>
                </c:pt>
                <c:pt idx="5">
                  <c:v>53.757328999999999</c:v>
                </c:pt>
                <c:pt idx="6">
                  <c:v>54.067946999999997</c:v>
                </c:pt>
                <c:pt idx="7">
                  <c:v>54.416497999999997</c:v>
                </c:pt>
                <c:pt idx="8">
                  <c:v>54.714063000000003</c:v>
                </c:pt>
                <c:pt idx="9">
                  <c:v>55.029556999999997</c:v>
                </c:pt>
                <c:pt idx="10">
                  <c:v>55.408495000000002</c:v>
                </c:pt>
                <c:pt idx="11">
                  <c:v>55.975230000000003</c:v>
                </c:pt>
                <c:pt idx="12">
                  <c:v>56.763404000000001</c:v>
                </c:pt>
                <c:pt idx="13">
                  <c:v>57.671920999999998</c:v>
                </c:pt>
                <c:pt idx="14">
                  <c:v>58.573556000000004</c:v>
                </c:pt>
                <c:pt idx="15">
                  <c:v>59.438932999999999</c:v>
                </c:pt>
                <c:pt idx="16">
                  <c:v>60.238826000000003</c:v>
                </c:pt>
                <c:pt idx="17">
                  <c:v>61.035063000000001</c:v>
                </c:pt>
                <c:pt idx="18">
                  <c:v>61.888190000000002</c:v>
                </c:pt>
                <c:pt idx="19">
                  <c:v>62.873333000000002</c:v>
                </c:pt>
                <c:pt idx="20">
                  <c:v>63.975779000000003</c:v>
                </c:pt>
                <c:pt idx="21">
                  <c:v>64.988840999999994</c:v>
                </c:pt>
                <c:pt idx="22">
                  <c:v>66.026094000000001</c:v>
                </c:pt>
                <c:pt idx="23">
                  <c:v>67.000473</c:v>
                </c:pt>
                <c:pt idx="24">
                  <c:v>68.010087999999996</c:v>
                </c:pt>
                <c:pt idx="25">
                  <c:v>69.059273000000005</c:v>
                </c:pt>
                <c:pt idx="26">
                  <c:v>70.236268999999993</c:v>
                </c:pt>
                <c:pt idx="27">
                  <c:v>71.461911999999998</c:v>
                </c:pt>
                <c:pt idx="28">
                  <c:v>72.676214000000002</c:v>
                </c:pt>
                <c:pt idx="29">
                  <c:v>73.858654000000001</c:v>
                </c:pt>
                <c:pt idx="30">
                  <c:v>74.998034000000004</c:v>
                </c:pt>
                <c:pt idx="31">
                  <c:v>76.043083999999993</c:v>
                </c:pt>
                <c:pt idx="32">
                  <c:v>77.231095999999994</c:v>
                </c:pt>
                <c:pt idx="33">
                  <c:v>78.476029999999994</c:v>
                </c:pt>
                <c:pt idx="34">
                  <c:v>79.775064</c:v>
                </c:pt>
                <c:pt idx="35">
                  <c:v>81.106578999999996</c:v>
                </c:pt>
                <c:pt idx="36">
                  <c:v>82.379706999999996</c:v>
                </c:pt>
                <c:pt idx="37">
                  <c:v>83.605209000000002</c:v>
                </c:pt>
                <c:pt idx="38">
                  <c:v>84.830921000000004</c:v>
                </c:pt>
                <c:pt idx="39">
                  <c:v>86.061897000000002</c:v>
                </c:pt>
                <c:pt idx="40">
                  <c:v>87.332329000000001</c:v>
                </c:pt>
                <c:pt idx="41">
                  <c:v>88.564007000000004</c:v>
                </c:pt>
                <c:pt idx="42">
                  <c:v>89.934438</c:v>
                </c:pt>
                <c:pt idx="43">
                  <c:v>91.313044000000005</c:v>
                </c:pt>
                <c:pt idx="44">
                  <c:v>92.663166000000004</c:v>
                </c:pt>
                <c:pt idx="45">
                  <c:v>93.917361999999997</c:v>
                </c:pt>
                <c:pt idx="46">
                  <c:v>95.150739999999999</c:v>
                </c:pt>
                <c:pt idx="47">
                  <c:v>96.395060999999998</c:v>
                </c:pt>
                <c:pt idx="48">
                  <c:v>97.738307000000006</c:v>
                </c:pt>
                <c:pt idx="49">
                  <c:v>99.132898999999995</c:v>
                </c:pt>
                <c:pt idx="50">
                  <c:v>100.594651</c:v>
                </c:pt>
                <c:pt idx="51">
                  <c:v>101.929293</c:v>
                </c:pt>
                <c:pt idx="52">
                  <c:v>103.270742</c:v>
                </c:pt>
                <c:pt idx="53">
                  <c:v>104.515278</c:v>
                </c:pt>
                <c:pt idx="54">
                  <c:v>105.771108</c:v>
                </c:pt>
                <c:pt idx="55">
                  <c:v>107.093259</c:v>
                </c:pt>
                <c:pt idx="56">
                  <c:v>108.52334</c:v>
                </c:pt>
                <c:pt idx="57">
                  <c:v>110.00411699999999</c:v>
                </c:pt>
                <c:pt idx="58">
                  <c:v>111.433066</c:v>
                </c:pt>
                <c:pt idx="59">
                  <c:v>112.76071899999999</c:v>
                </c:pt>
                <c:pt idx="60">
                  <c:v>114.01052</c:v>
                </c:pt>
                <c:pt idx="61">
                  <c:v>115.21212199999999</c:v>
                </c:pt>
                <c:pt idx="62">
                  <c:v>116.539185</c:v>
                </c:pt>
                <c:pt idx="63">
                  <c:v>117.96818500000001</c:v>
                </c:pt>
                <c:pt idx="64">
                  <c:v>119.40885400000001</c:v>
                </c:pt>
                <c:pt idx="65">
                  <c:v>120.88974</c:v>
                </c:pt>
                <c:pt idx="66">
                  <c:v>122.347532</c:v>
                </c:pt>
                <c:pt idx="67">
                  <c:v>123.697017</c:v>
                </c:pt>
                <c:pt idx="68">
                  <c:v>125.006885</c:v>
                </c:pt>
                <c:pt idx="69">
                  <c:v>126.364964</c:v>
                </c:pt>
                <c:pt idx="70">
                  <c:v>127.731127</c:v>
                </c:pt>
                <c:pt idx="71">
                  <c:v>129.09419600000001</c:v>
                </c:pt>
                <c:pt idx="72">
                  <c:v>130.53109799999999</c:v>
                </c:pt>
                <c:pt idx="73">
                  <c:v>131.93603999999999</c:v>
                </c:pt>
                <c:pt idx="74">
                  <c:v>133.290087</c:v>
                </c:pt>
                <c:pt idx="75">
                  <c:v>134.58471599999999</c:v>
                </c:pt>
                <c:pt idx="76">
                  <c:v>135.95696699999999</c:v>
                </c:pt>
                <c:pt idx="77">
                  <c:v>137.414278</c:v>
                </c:pt>
                <c:pt idx="78">
                  <c:v>138.9161</c:v>
                </c:pt>
                <c:pt idx="79">
                  <c:v>140.356695</c:v>
                </c:pt>
                <c:pt idx="80">
                  <c:v>141.72174100000001</c:v>
                </c:pt>
                <c:pt idx="81">
                  <c:v>142.90481399999999</c:v>
                </c:pt>
                <c:pt idx="82">
                  <c:v>144.17263</c:v>
                </c:pt>
                <c:pt idx="83">
                  <c:v>145.521593</c:v>
                </c:pt>
                <c:pt idx="84">
                  <c:v>146.978701</c:v>
                </c:pt>
                <c:pt idx="85">
                  <c:v>148.474311</c:v>
                </c:pt>
                <c:pt idx="86">
                  <c:v>149.936294</c:v>
                </c:pt>
                <c:pt idx="87">
                  <c:v>151.305397</c:v>
                </c:pt>
                <c:pt idx="88">
                  <c:v>152.61489599999999</c:v>
                </c:pt>
                <c:pt idx="89">
                  <c:v>153.89864600000001</c:v>
                </c:pt>
                <c:pt idx="90">
                  <c:v>155.21539000000001</c:v>
                </c:pt>
                <c:pt idx="91">
                  <c:v>156.54807700000001</c:v>
                </c:pt>
                <c:pt idx="92">
                  <c:v>158.03442699999999</c:v>
                </c:pt>
                <c:pt idx="93">
                  <c:v>159.47157200000001</c:v>
                </c:pt>
                <c:pt idx="94">
                  <c:v>160.89838399999999</c:v>
                </c:pt>
                <c:pt idx="95">
                  <c:v>162.275901</c:v>
                </c:pt>
                <c:pt idx="96">
                  <c:v>163.53341699999999</c:v>
                </c:pt>
                <c:pt idx="97">
                  <c:v>164.80506399999999</c:v>
                </c:pt>
                <c:pt idx="98">
                  <c:v>166.13741999999999</c:v>
                </c:pt>
                <c:pt idx="99">
                  <c:v>167.59746000000001</c:v>
                </c:pt>
                <c:pt idx="100">
                  <c:v>169.11738399999999</c:v>
                </c:pt>
                <c:pt idx="101">
                  <c:v>170.526892</c:v>
                </c:pt>
                <c:pt idx="102">
                  <c:v>171.97901100000001</c:v>
                </c:pt>
                <c:pt idx="103">
                  <c:v>173.33878899999999</c:v>
                </c:pt>
                <c:pt idx="104">
                  <c:v>174.658334</c:v>
                </c:pt>
                <c:pt idx="105">
                  <c:v>175.968681</c:v>
                </c:pt>
                <c:pt idx="106">
                  <c:v>177.348794</c:v>
                </c:pt>
                <c:pt idx="107">
                  <c:v>178.76362900000001</c:v>
                </c:pt>
                <c:pt idx="108">
                  <c:v>180.13927200000001</c:v>
                </c:pt>
                <c:pt idx="109">
                  <c:v>181.65926300000001</c:v>
                </c:pt>
                <c:pt idx="110">
                  <c:v>183.03996000000001</c:v>
                </c:pt>
                <c:pt idx="111">
                  <c:v>184.32481200000001</c:v>
                </c:pt>
                <c:pt idx="112">
                  <c:v>185.689291</c:v>
                </c:pt>
                <c:pt idx="113">
                  <c:v>187.044917</c:v>
                </c:pt>
                <c:pt idx="114">
                  <c:v>188.43674799999999</c:v>
                </c:pt>
                <c:pt idx="115">
                  <c:v>189.898629</c:v>
                </c:pt>
                <c:pt idx="116">
                  <c:v>191.41410099999999</c:v>
                </c:pt>
                <c:pt idx="117">
                  <c:v>192.88512399999999</c:v>
                </c:pt>
                <c:pt idx="118">
                  <c:v>194.269789</c:v>
                </c:pt>
                <c:pt idx="119">
                  <c:v>195.57852299999999</c:v>
                </c:pt>
                <c:pt idx="120">
                  <c:v>196.840068</c:v>
                </c:pt>
                <c:pt idx="121">
                  <c:v>198.107564</c:v>
                </c:pt>
                <c:pt idx="122">
                  <c:v>199.52953500000001</c:v>
                </c:pt>
                <c:pt idx="123">
                  <c:v>201.04385400000001</c:v>
                </c:pt>
                <c:pt idx="124">
                  <c:v>202.56089299999999</c:v>
                </c:pt>
                <c:pt idx="125">
                  <c:v>204.013519</c:v>
                </c:pt>
                <c:pt idx="126">
                  <c:v>205.390401</c:v>
                </c:pt>
                <c:pt idx="127">
                  <c:v>206.72015999999999</c:v>
                </c:pt>
                <c:pt idx="128">
                  <c:v>208.017731</c:v>
                </c:pt>
                <c:pt idx="129">
                  <c:v>209.37065799999999</c:v>
                </c:pt>
                <c:pt idx="130">
                  <c:v>210.81607299999999</c:v>
                </c:pt>
                <c:pt idx="131">
                  <c:v>212.213077</c:v>
                </c:pt>
                <c:pt idx="132">
                  <c:v>213.689875</c:v>
                </c:pt>
                <c:pt idx="133">
                  <c:v>215.151295</c:v>
                </c:pt>
                <c:pt idx="134">
                  <c:v>216.560452</c:v>
                </c:pt>
                <c:pt idx="135">
                  <c:v>217.91349700000001</c:v>
                </c:pt>
                <c:pt idx="136">
                  <c:v>219.221069</c:v>
                </c:pt>
                <c:pt idx="137">
                  <c:v>220.51678699999999</c:v>
                </c:pt>
                <c:pt idx="138">
                  <c:v>221.983136</c:v>
                </c:pt>
                <c:pt idx="139">
                  <c:v>223.37748099999999</c:v>
                </c:pt>
                <c:pt idx="140">
                  <c:v>224.80431799999999</c:v>
                </c:pt>
                <c:pt idx="141">
                  <c:v>226.12982700000001</c:v>
                </c:pt>
                <c:pt idx="142">
                  <c:v>227.54208299999999</c:v>
                </c:pt>
                <c:pt idx="143">
                  <c:v>228.986391</c:v>
                </c:pt>
                <c:pt idx="144">
                  <c:v>230.38278199999999</c:v>
                </c:pt>
                <c:pt idx="145">
                  <c:v>231.71042199999999</c:v>
                </c:pt>
                <c:pt idx="146">
                  <c:v>233.05617100000001</c:v>
                </c:pt>
                <c:pt idx="147">
                  <c:v>234.48385999999999</c:v>
                </c:pt>
                <c:pt idx="148">
                  <c:v>235.95655300000001</c:v>
                </c:pt>
                <c:pt idx="149">
                  <c:v>237.38604599999999</c:v>
                </c:pt>
                <c:pt idx="150">
                  <c:v>238.77637999999999</c:v>
                </c:pt>
                <c:pt idx="151">
                  <c:v>240.07745</c:v>
                </c:pt>
                <c:pt idx="152">
                  <c:v>241.47390200000001</c:v>
                </c:pt>
                <c:pt idx="153">
                  <c:v>242.917351</c:v>
                </c:pt>
                <c:pt idx="154">
                  <c:v>244.299398</c:v>
                </c:pt>
                <c:pt idx="155">
                  <c:v>245.687342</c:v>
                </c:pt>
                <c:pt idx="156">
                  <c:v>247.09168299999999</c:v>
                </c:pt>
                <c:pt idx="157">
                  <c:v>248.443431</c:v>
                </c:pt>
                <c:pt idx="158">
                  <c:v>249.75816</c:v>
                </c:pt>
                <c:pt idx="159">
                  <c:v>251.08944600000001</c:v>
                </c:pt>
                <c:pt idx="160">
                  <c:v>252.46832000000001</c:v>
                </c:pt>
                <c:pt idx="161">
                  <c:v>253.82091600000001</c:v>
                </c:pt>
                <c:pt idx="162">
                  <c:v>255.29635400000001</c:v>
                </c:pt>
                <c:pt idx="163">
                  <c:v>256.7509</c:v>
                </c:pt>
                <c:pt idx="164">
                  <c:v>258.12521900000002</c:v>
                </c:pt>
                <c:pt idx="165">
                  <c:v>259.47967699999998</c:v>
                </c:pt>
                <c:pt idx="166">
                  <c:v>260.80559499999998</c:v>
                </c:pt>
                <c:pt idx="167">
                  <c:v>262.207808</c:v>
                </c:pt>
                <c:pt idx="168">
                  <c:v>263.59950700000002</c:v>
                </c:pt>
                <c:pt idx="169">
                  <c:v>264.97851900000001</c:v>
                </c:pt>
                <c:pt idx="170">
                  <c:v>266.31890199999998</c:v>
                </c:pt>
                <c:pt idx="171">
                  <c:v>267.621711</c:v>
                </c:pt>
                <c:pt idx="172">
                  <c:v>269.01653700000003</c:v>
                </c:pt>
                <c:pt idx="173">
                  <c:v>270.46514000000002</c:v>
                </c:pt>
                <c:pt idx="174">
                  <c:v>271.88047999999998</c:v>
                </c:pt>
                <c:pt idx="175">
                  <c:v>273.31452100000001</c:v>
                </c:pt>
                <c:pt idx="176">
                  <c:v>274.725864</c:v>
                </c:pt>
                <c:pt idx="177">
                  <c:v>276.13177000000002</c:v>
                </c:pt>
                <c:pt idx="178">
                  <c:v>277.51681000000002</c:v>
                </c:pt>
                <c:pt idx="179">
                  <c:v>278.85808600000001</c:v>
                </c:pt>
                <c:pt idx="180">
                  <c:v>280.203439</c:v>
                </c:pt>
                <c:pt idx="181">
                  <c:v>281.47696999999999</c:v>
                </c:pt>
                <c:pt idx="182">
                  <c:v>282.845213</c:v>
                </c:pt>
                <c:pt idx="183">
                  <c:v>284.23892999999998</c:v>
                </c:pt>
                <c:pt idx="184">
                  <c:v>285.57987800000001</c:v>
                </c:pt>
                <c:pt idx="185">
                  <c:v>286.93751900000001</c:v>
                </c:pt>
                <c:pt idx="186">
                  <c:v>288.331276</c:v>
                </c:pt>
                <c:pt idx="187">
                  <c:v>289.76511499999998</c:v>
                </c:pt>
                <c:pt idx="188">
                  <c:v>291.12549000000001</c:v>
                </c:pt>
                <c:pt idx="189">
                  <c:v>292.43175100000002</c:v>
                </c:pt>
                <c:pt idx="190">
                  <c:v>293.78055799999998</c:v>
                </c:pt>
                <c:pt idx="191">
                  <c:v>295.05769800000002</c:v>
                </c:pt>
                <c:pt idx="192">
                  <c:v>296.50548500000002</c:v>
                </c:pt>
                <c:pt idx="193">
                  <c:v>297.99530199999998</c:v>
                </c:pt>
                <c:pt idx="194">
                  <c:v>299.46927499999998</c:v>
                </c:pt>
                <c:pt idx="195">
                  <c:v>300.86877500000003</c:v>
                </c:pt>
                <c:pt idx="196">
                  <c:v>302.21189700000002</c:v>
                </c:pt>
                <c:pt idx="197">
                  <c:v>303.53244999999998</c:v>
                </c:pt>
                <c:pt idx="198">
                  <c:v>304.87654800000001</c:v>
                </c:pt>
                <c:pt idx="199">
                  <c:v>306.287553</c:v>
                </c:pt>
                <c:pt idx="200">
                  <c:v>307.71799199999998</c:v>
                </c:pt>
                <c:pt idx="201">
                  <c:v>309.06734699999998</c:v>
                </c:pt>
                <c:pt idx="202">
                  <c:v>310.45201500000002</c:v>
                </c:pt>
                <c:pt idx="203">
                  <c:v>311.79701699999998</c:v>
                </c:pt>
                <c:pt idx="204">
                  <c:v>313.151274</c:v>
                </c:pt>
                <c:pt idx="205">
                  <c:v>314.52615600000001</c:v>
                </c:pt>
                <c:pt idx="206">
                  <c:v>315.91078199999998</c:v>
                </c:pt>
                <c:pt idx="207">
                  <c:v>317.24846300000002</c:v>
                </c:pt>
                <c:pt idx="208">
                  <c:v>318.59788600000002</c:v>
                </c:pt>
                <c:pt idx="209">
                  <c:v>319.93870099999998</c:v>
                </c:pt>
                <c:pt idx="210">
                  <c:v>321.31884300000002</c:v>
                </c:pt>
                <c:pt idx="211">
                  <c:v>322.59498300000001</c:v>
                </c:pt>
                <c:pt idx="212">
                  <c:v>324.01090399999998</c:v>
                </c:pt>
                <c:pt idx="213">
                  <c:v>325.438063</c:v>
                </c:pt>
                <c:pt idx="214">
                  <c:v>326.87147099999999</c:v>
                </c:pt>
                <c:pt idx="215">
                  <c:v>328.23391299999997</c:v>
                </c:pt>
                <c:pt idx="216">
                  <c:v>329.56550199999998</c:v>
                </c:pt>
                <c:pt idx="217">
                  <c:v>330.95504699999998</c:v>
                </c:pt>
                <c:pt idx="218">
                  <c:v>332.34344299999998</c:v>
                </c:pt>
                <c:pt idx="219">
                  <c:v>333.73267800000002</c:v>
                </c:pt>
                <c:pt idx="220">
                  <c:v>335.135897</c:v>
                </c:pt>
                <c:pt idx="221">
                  <c:v>336.42198300000001</c:v>
                </c:pt>
                <c:pt idx="222">
                  <c:v>337.77015299999999</c:v>
                </c:pt>
                <c:pt idx="223">
                  <c:v>339.11703999999997</c:v>
                </c:pt>
                <c:pt idx="224">
                  <c:v>340.54393900000002</c:v>
                </c:pt>
                <c:pt idx="225">
                  <c:v>341.95186699999999</c:v>
                </c:pt>
                <c:pt idx="226">
                  <c:v>343.33101199999999</c:v>
                </c:pt>
                <c:pt idx="227">
                  <c:v>344.71025300000002</c:v>
                </c:pt>
                <c:pt idx="228">
                  <c:v>346.04463500000003</c:v>
                </c:pt>
                <c:pt idx="229">
                  <c:v>347.38753700000001</c:v>
                </c:pt>
                <c:pt idx="230">
                  <c:v>348.73508900000002</c:v>
                </c:pt>
                <c:pt idx="231">
                  <c:v>350.031115</c:v>
                </c:pt>
                <c:pt idx="232">
                  <c:v>351.41659499999997</c:v>
                </c:pt>
                <c:pt idx="233">
                  <c:v>352.75449400000002</c:v>
                </c:pt>
                <c:pt idx="234">
                  <c:v>354.11627900000002</c:v>
                </c:pt>
                <c:pt idx="235">
                  <c:v>355.54099100000002</c:v>
                </c:pt>
                <c:pt idx="236">
                  <c:v>356.95481799999999</c:v>
                </c:pt>
                <c:pt idx="237">
                  <c:v>358.32488499999999</c:v>
                </c:pt>
                <c:pt idx="238">
                  <c:v>359.67773599999998</c:v>
                </c:pt>
                <c:pt idx="239">
                  <c:v>361.03677599999997</c:v>
                </c:pt>
                <c:pt idx="240">
                  <c:v>362.37616800000001</c:v>
                </c:pt>
                <c:pt idx="241">
                  <c:v>363.640107</c:v>
                </c:pt>
                <c:pt idx="242">
                  <c:v>365.00530900000001</c:v>
                </c:pt>
                <c:pt idx="243">
                  <c:v>366.33365800000001</c:v>
                </c:pt>
                <c:pt idx="244">
                  <c:v>367.75253300000003</c:v>
                </c:pt>
                <c:pt idx="245">
                  <c:v>369.17593299999999</c:v>
                </c:pt>
                <c:pt idx="246">
                  <c:v>370.603205</c:v>
                </c:pt>
                <c:pt idx="247">
                  <c:v>372.01360399999999</c:v>
                </c:pt>
                <c:pt idx="248">
                  <c:v>373.38740300000001</c:v>
                </c:pt>
                <c:pt idx="249">
                  <c:v>374.722309</c:v>
                </c:pt>
                <c:pt idx="250">
                  <c:v>376.07212600000003</c:v>
                </c:pt>
                <c:pt idx="251">
                  <c:v>377.28206999999998</c:v>
                </c:pt>
                <c:pt idx="252">
                  <c:v>378.62688500000002</c:v>
                </c:pt>
                <c:pt idx="253">
                  <c:v>380.001599</c:v>
                </c:pt>
                <c:pt idx="254">
                  <c:v>381.42604799999998</c:v>
                </c:pt>
                <c:pt idx="255">
                  <c:v>382.809822</c:v>
                </c:pt>
                <c:pt idx="256">
                  <c:v>384.177727</c:v>
                </c:pt>
                <c:pt idx="257">
                  <c:v>385.55600199999998</c:v>
                </c:pt>
                <c:pt idx="258">
                  <c:v>386.926017</c:v>
                </c:pt>
                <c:pt idx="259">
                  <c:v>388.29008599999997</c:v>
                </c:pt>
                <c:pt idx="260">
                  <c:v>389.67022700000001</c:v>
                </c:pt>
                <c:pt idx="261">
                  <c:v>390.94706600000001</c:v>
                </c:pt>
                <c:pt idx="262">
                  <c:v>392.29180500000001</c:v>
                </c:pt>
                <c:pt idx="263">
                  <c:v>393.622434</c:v>
                </c:pt>
                <c:pt idx="264">
                  <c:v>394.97799900000001</c:v>
                </c:pt>
                <c:pt idx="265">
                  <c:v>396.28875599999998</c:v>
                </c:pt>
                <c:pt idx="266">
                  <c:v>397.64436000000001</c:v>
                </c:pt>
                <c:pt idx="267">
                  <c:v>399.06866000000002</c:v>
                </c:pt>
                <c:pt idx="268">
                  <c:v>400.47361999999998</c:v>
                </c:pt>
                <c:pt idx="269">
                  <c:v>401.84664900000001</c:v>
                </c:pt>
                <c:pt idx="270">
                  <c:v>403.20780600000001</c:v>
                </c:pt>
                <c:pt idx="271">
                  <c:v>404.40149600000001</c:v>
                </c:pt>
                <c:pt idx="272">
                  <c:v>405.71306199999998</c:v>
                </c:pt>
                <c:pt idx="273">
                  <c:v>407.145509</c:v>
                </c:pt>
                <c:pt idx="274">
                  <c:v>408.61467800000003</c:v>
                </c:pt>
                <c:pt idx="275">
                  <c:v>410.02313600000002</c:v>
                </c:pt>
                <c:pt idx="276">
                  <c:v>411.35857700000003</c:v>
                </c:pt>
                <c:pt idx="277">
                  <c:v>412.60950100000002</c:v>
                </c:pt>
                <c:pt idx="278">
                  <c:v>413.86924099999999</c:v>
                </c:pt>
                <c:pt idx="279">
                  <c:v>415.16565400000002</c:v>
                </c:pt>
                <c:pt idx="280">
                  <c:v>416.50233200000002</c:v>
                </c:pt>
                <c:pt idx="281">
                  <c:v>417.851247</c:v>
                </c:pt>
                <c:pt idx="282">
                  <c:v>419.31622599999997</c:v>
                </c:pt>
                <c:pt idx="283">
                  <c:v>420.78310800000003</c:v>
                </c:pt>
                <c:pt idx="284">
                  <c:v>422.20913899999999</c:v>
                </c:pt>
                <c:pt idx="285">
                  <c:v>423.56956500000001</c:v>
                </c:pt>
                <c:pt idx="286">
                  <c:v>424.867639</c:v>
                </c:pt>
                <c:pt idx="287">
                  <c:v>426.13687900000002</c:v>
                </c:pt>
                <c:pt idx="288">
                  <c:v>427.456481</c:v>
                </c:pt>
                <c:pt idx="289">
                  <c:v>428.86438399999997</c:v>
                </c:pt>
                <c:pt idx="290">
                  <c:v>430.25730900000002</c:v>
                </c:pt>
                <c:pt idx="291">
                  <c:v>431.54372799999999</c:v>
                </c:pt>
                <c:pt idx="292">
                  <c:v>432.84493600000002</c:v>
                </c:pt>
                <c:pt idx="293">
                  <c:v>434.11501399999997</c:v>
                </c:pt>
                <c:pt idx="294">
                  <c:v>435.41518200000002</c:v>
                </c:pt>
                <c:pt idx="295">
                  <c:v>436.73065700000001</c:v>
                </c:pt>
                <c:pt idx="296">
                  <c:v>438.10998000000001</c:v>
                </c:pt>
                <c:pt idx="297">
                  <c:v>439.51071999999999</c:v>
                </c:pt>
                <c:pt idx="298">
                  <c:v>440.89159599999999</c:v>
                </c:pt>
                <c:pt idx="299">
                  <c:v>442.218366</c:v>
                </c:pt>
                <c:pt idx="300">
                  <c:v>443.46781199999998</c:v>
                </c:pt>
                <c:pt idx="301">
                  <c:v>444.62227100000001</c:v>
                </c:pt>
                <c:pt idx="302">
                  <c:v>445.85489999999999</c:v>
                </c:pt>
                <c:pt idx="303">
                  <c:v>447.18121100000002</c:v>
                </c:pt>
                <c:pt idx="304">
                  <c:v>448.589339</c:v>
                </c:pt>
                <c:pt idx="305">
                  <c:v>449.97378099999997</c:v>
                </c:pt>
                <c:pt idx="306">
                  <c:v>451.31900100000001</c:v>
                </c:pt>
                <c:pt idx="307">
                  <c:v>452.61989499999999</c:v>
                </c:pt>
                <c:pt idx="308">
                  <c:v>453.91926000000001</c:v>
                </c:pt>
                <c:pt idx="309">
                  <c:v>455.20959399999998</c:v>
                </c:pt>
                <c:pt idx="310">
                  <c:v>456.57832300000001</c:v>
                </c:pt>
                <c:pt idx="311">
                  <c:v>457.88817599999999</c:v>
                </c:pt>
                <c:pt idx="312">
                  <c:v>459.2688</c:v>
                </c:pt>
                <c:pt idx="313">
                  <c:v>460.58176800000001</c:v>
                </c:pt>
                <c:pt idx="314">
                  <c:v>461.90156400000001</c:v>
                </c:pt>
                <c:pt idx="315">
                  <c:v>463.227979</c:v>
                </c:pt>
                <c:pt idx="316">
                  <c:v>464.47774700000002</c:v>
                </c:pt>
                <c:pt idx="317">
                  <c:v>465.80976299999998</c:v>
                </c:pt>
                <c:pt idx="318">
                  <c:v>467.18416200000001</c:v>
                </c:pt>
                <c:pt idx="319">
                  <c:v>468.63385199999999</c:v>
                </c:pt>
                <c:pt idx="320">
                  <c:v>470.05619799999999</c:v>
                </c:pt>
                <c:pt idx="321">
                  <c:v>471.31153699999999</c:v>
                </c:pt>
                <c:pt idx="322">
                  <c:v>472.55134399999997</c:v>
                </c:pt>
                <c:pt idx="323">
                  <c:v>473.80629900000002</c:v>
                </c:pt>
                <c:pt idx="324">
                  <c:v>475.11343299999999</c:v>
                </c:pt>
                <c:pt idx="325">
                  <c:v>476.41118999999998</c:v>
                </c:pt>
                <c:pt idx="326">
                  <c:v>477.68834099999998</c:v>
                </c:pt>
                <c:pt idx="327">
                  <c:v>478.959182</c:v>
                </c:pt>
                <c:pt idx="328">
                  <c:v>480.32697300000001</c:v>
                </c:pt>
                <c:pt idx="329">
                  <c:v>481.69933600000002</c:v>
                </c:pt>
                <c:pt idx="330">
                  <c:v>483.10102000000001</c:v>
                </c:pt>
                <c:pt idx="331">
                  <c:v>484.42439999999999</c:v>
                </c:pt>
                <c:pt idx="332">
                  <c:v>485.75293299999998</c:v>
                </c:pt>
                <c:pt idx="333">
                  <c:v>487.04469399999999</c:v>
                </c:pt>
                <c:pt idx="334">
                  <c:v>488.26131600000002</c:v>
                </c:pt>
                <c:pt idx="335">
                  <c:v>489.48943500000001</c:v>
                </c:pt>
                <c:pt idx="336">
                  <c:v>490.77508899999998</c:v>
                </c:pt>
                <c:pt idx="337">
                  <c:v>492.19745699999999</c:v>
                </c:pt>
                <c:pt idx="338">
                  <c:v>493.67129199999999</c:v>
                </c:pt>
                <c:pt idx="339">
                  <c:v>495.09464500000001</c:v>
                </c:pt>
                <c:pt idx="340">
                  <c:v>496.38749300000001</c:v>
                </c:pt>
                <c:pt idx="341">
                  <c:v>497.51296100000002</c:v>
                </c:pt>
                <c:pt idx="342">
                  <c:v>498.69009499999999</c:v>
                </c:pt>
                <c:pt idx="343">
                  <c:v>499.965532</c:v>
                </c:pt>
                <c:pt idx="344">
                  <c:v>501.26416999999998</c:v>
                </c:pt>
                <c:pt idx="345">
                  <c:v>502.54773899999998</c:v>
                </c:pt>
                <c:pt idx="346">
                  <c:v>503.84889299999998</c:v>
                </c:pt>
                <c:pt idx="347">
                  <c:v>505.160123</c:v>
                </c:pt>
                <c:pt idx="348">
                  <c:v>506.46845400000001</c:v>
                </c:pt>
                <c:pt idx="349">
                  <c:v>507.77470199999999</c:v>
                </c:pt>
                <c:pt idx="350">
                  <c:v>509.10672799999998</c:v>
                </c:pt>
                <c:pt idx="351">
                  <c:v>510.415753</c:v>
                </c:pt>
                <c:pt idx="352">
                  <c:v>511.80886099999998</c:v>
                </c:pt>
                <c:pt idx="353">
                  <c:v>513.17982400000005</c:v>
                </c:pt>
                <c:pt idx="354">
                  <c:v>514.52574400000003</c:v>
                </c:pt>
                <c:pt idx="355">
                  <c:v>515.78745200000003</c:v>
                </c:pt>
                <c:pt idx="356">
                  <c:v>517.08404099999996</c:v>
                </c:pt>
                <c:pt idx="357">
                  <c:v>518.46048699999994</c:v>
                </c:pt>
                <c:pt idx="358">
                  <c:v>519.85844199999997</c:v>
                </c:pt>
                <c:pt idx="359">
                  <c:v>521.26822700000002</c:v>
                </c:pt>
                <c:pt idx="360">
                  <c:v>522.57534099999998</c:v>
                </c:pt>
                <c:pt idx="361">
                  <c:v>523.73334499999999</c:v>
                </c:pt>
                <c:pt idx="362">
                  <c:v>524.93602399999997</c:v>
                </c:pt>
                <c:pt idx="363">
                  <c:v>526.16380900000001</c:v>
                </c:pt>
                <c:pt idx="364">
                  <c:v>527.42460400000004</c:v>
                </c:pt>
                <c:pt idx="365">
                  <c:v>528.70905900000002</c:v>
                </c:pt>
                <c:pt idx="366">
                  <c:v>530.01479500000005</c:v>
                </c:pt>
                <c:pt idx="367">
                  <c:v>531.34545200000002</c:v>
                </c:pt>
                <c:pt idx="368">
                  <c:v>532.67434900000001</c:v>
                </c:pt>
                <c:pt idx="369">
                  <c:v>534.04622600000005</c:v>
                </c:pt>
                <c:pt idx="370">
                  <c:v>535.48391000000004</c:v>
                </c:pt>
                <c:pt idx="371">
                  <c:v>536.80000800000005</c:v>
                </c:pt>
                <c:pt idx="372">
                  <c:v>538.06851600000005</c:v>
                </c:pt>
                <c:pt idx="373">
                  <c:v>539.30336999999997</c:v>
                </c:pt>
                <c:pt idx="374">
                  <c:v>540.53597300000001</c:v>
                </c:pt>
                <c:pt idx="375">
                  <c:v>541.87359200000003</c:v>
                </c:pt>
                <c:pt idx="376">
                  <c:v>543.22623899999996</c:v>
                </c:pt>
                <c:pt idx="377">
                  <c:v>544.61644100000001</c:v>
                </c:pt>
                <c:pt idx="378">
                  <c:v>545.99420799999996</c:v>
                </c:pt>
                <c:pt idx="379">
                  <c:v>547.29494399999999</c:v>
                </c:pt>
                <c:pt idx="380">
                  <c:v>548.55452000000002</c:v>
                </c:pt>
                <c:pt idx="381">
                  <c:v>549.71596299999999</c:v>
                </c:pt>
                <c:pt idx="382">
                  <c:v>550.92821300000003</c:v>
                </c:pt>
                <c:pt idx="383">
                  <c:v>552.19418499999995</c:v>
                </c:pt>
                <c:pt idx="384">
                  <c:v>553.53276200000005</c:v>
                </c:pt>
                <c:pt idx="385">
                  <c:v>554.83412299999998</c:v>
                </c:pt>
                <c:pt idx="386">
                  <c:v>556.12867000000006</c:v>
                </c:pt>
                <c:pt idx="387">
                  <c:v>557.40139299999998</c:v>
                </c:pt>
                <c:pt idx="388">
                  <c:v>558.72952099999998</c:v>
                </c:pt>
                <c:pt idx="389">
                  <c:v>560.09169599999996</c:v>
                </c:pt>
                <c:pt idx="390">
                  <c:v>561.47343799999999</c:v>
                </c:pt>
                <c:pt idx="391">
                  <c:v>562.83871799999997</c:v>
                </c:pt>
                <c:pt idx="392">
                  <c:v>564.19247199999995</c:v>
                </c:pt>
                <c:pt idx="393">
                  <c:v>565.420886</c:v>
                </c:pt>
                <c:pt idx="394">
                  <c:v>566.58766100000003</c:v>
                </c:pt>
                <c:pt idx="395">
                  <c:v>567.71947999999998</c:v>
                </c:pt>
                <c:pt idx="396">
                  <c:v>568.99847</c:v>
                </c:pt>
                <c:pt idx="397">
                  <c:v>570.40134999999998</c:v>
                </c:pt>
                <c:pt idx="398">
                  <c:v>571.84247900000003</c:v>
                </c:pt>
                <c:pt idx="399">
                  <c:v>573.24417200000005</c:v>
                </c:pt>
                <c:pt idx="400">
                  <c:v>574.586637</c:v>
                </c:pt>
                <c:pt idx="401">
                  <c:v>575.80222500000002</c:v>
                </c:pt>
                <c:pt idx="402">
                  <c:v>577.009458</c:v>
                </c:pt>
                <c:pt idx="403">
                  <c:v>578.23561199999995</c:v>
                </c:pt>
                <c:pt idx="404">
                  <c:v>579.61943900000006</c:v>
                </c:pt>
                <c:pt idx="405">
                  <c:v>581.00551199999995</c:v>
                </c:pt>
                <c:pt idx="406">
                  <c:v>582.32974100000001</c:v>
                </c:pt>
                <c:pt idx="407">
                  <c:v>583.59647199999995</c:v>
                </c:pt>
                <c:pt idx="408">
                  <c:v>584.82100600000001</c:v>
                </c:pt>
                <c:pt idx="409">
                  <c:v>586.04370500000005</c:v>
                </c:pt>
                <c:pt idx="410">
                  <c:v>587.36542599999996</c:v>
                </c:pt>
                <c:pt idx="411">
                  <c:v>588.70187199999998</c:v>
                </c:pt>
                <c:pt idx="412">
                  <c:v>590.16822100000002</c:v>
                </c:pt>
                <c:pt idx="413">
                  <c:v>591.65803900000003</c:v>
                </c:pt>
                <c:pt idx="414">
                  <c:v>593.08423300000004</c:v>
                </c:pt>
                <c:pt idx="415">
                  <c:v>594.48074499999996</c:v>
                </c:pt>
                <c:pt idx="416">
                  <c:v>595.86886500000003</c:v>
                </c:pt>
                <c:pt idx="417">
                  <c:v>597.26459699999998</c:v>
                </c:pt>
                <c:pt idx="418">
                  <c:v>598.61637800000005</c:v>
                </c:pt>
                <c:pt idx="419">
                  <c:v>599.94364599999994</c:v>
                </c:pt>
                <c:pt idx="420">
                  <c:v>601.22997999999995</c:v>
                </c:pt>
                <c:pt idx="421">
                  <c:v>602.39900499999999</c:v>
                </c:pt>
                <c:pt idx="422">
                  <c:v>603.62889800000005</c:v>
                </c:pt>
                <c:pt idx="423">
                  <c:v>604.88791200000003</c:v>
                </c:pt>
                <c:pt idx="424">
                  <c:v>606.23293100000001</c:v>
                </c:pt>
                <c:pt idx="425">
                  <c:v>607.55903599999999</c:v>
                </c:pt>
                <c:pt idx="426">
                  <c:v>608.84884899999997</c:v>
                </c:pt>
                <c:pt idx="427">
                  <c:v>610.10697500000003</c:v>
                </c:pt>
                <c:pt idx="428">
                  <c:v>611.417012</c:v>
                </c:pt>
                <c:pt idx="429">
                  <c:v>612.64211799999998</c:v>
                </c:pt>
                <c:pt idx="430">
                  <c:v>613.955241</c:v>
                </c:pt>
                <c:pt idx="431">
                  <c:v>615.28583000000003</c:v>
                </c:pt>
                <c:pt idx="432">
                  <c:v>616.74010299999998</c:v>
                </c:pt>
                <c:pt idx="433">
                  <c:v>618.13373000000001</c:v>
                </c:pt>
                <c:pt idx="434">
                  <c:v>619.50557900000001</c:v>
                </c:pt>
                <c:pt idx="435">
                  <c:v>620.84255700000006</c:v>
                </c:pt>
                <c:pt idx="436">
                  <c:v>622.20772799999997</c:v>
                </c:pt>
                <c:pt idx="437">
                  <c:v>623.60466399999996</c:v>
                </c:pt>
                <c:pt idx="438">
                  <c:v>624.84852100000001</c:v>
                </c:pt>
                <c:pt idx="439">
                  <c:v>626.07232199999999</c:v>
                </c:pt>
                <c:pt idx="440">
                  <c:v>627.39403000000004</c:v>
                </c:pt>
                <c:pt idx="441">
                  <c:v>628.71457999999996</c:v>
                </c:pt>
                <c:pt idx="442">
                  <c:v>630.06370800000002</c:v>
                </c:pt>
                <c:pt idx="443">
                  <c:v>631.35443499999997</c:v>
                </c:pt>
                <c:pt idx="444">
                  <c:v>632.57888200000002</c:v>
                </c:pt>
                <c:pt idx="445">
                  <c:v>633.79843500000004</c:v>
                </c:pt>
                <c:pt idx="446">
                  <c:v>635.07178699999997</c:v>
                </c:pt>
                <c:pt idx="447">
                  <c:v>636.38523499999997</c:v>
                </c:pt>
                <c:pt idx="448">
                  <c:v>637.75042800000006</c:v>
                </c:pt>
                <c:pt idx="449">
                  <c:v>639.08331399999997</c:v>
                </c:pt>
                <c:pt idx="450">
                  <c:v>640.42805199999998</c:v>
                </c:pt>
                <c:pt idx="451">
                  <c:v>641.67025899999999</c:v>
                </c:pt>
                <c:pt idx="452">
                  <c:v>642.98274500000002</c:v>
                </c:pt>
                <c:pt idx="453">
                  <c:v>644.26359400000001</c:v>
                </c:pt>
                <c:pt idx="454">
                  <c:v>645.48364900000001</c:v>
                </c:pt>
                <c:pt idx="455">
                  <c:v>646.75921200000005</c:v>
                </c:pt>
                <c:pt idx="456">
                  <c:v>648.18521499999997</c:v>
                </c:pt>
                <c:pt idx="457">
                  <c:v>649.709968</c:v>
                </c:pt>
                <c:pt idx="458">
                  <c:v>651.15942900000005</c:v>
                </c:pt>
                <c:pt idx="459">
                  <c:v>652.48350900000003</c:v>
                </c:pt>
                <c:pt idx="460">
                  <c:v>653.76464899999996</c:v>
                </c:pt>
                <c:pt idx="461">
                  <c:v>654.98867600000005</c:v>
                </c:pt>
                <c:pt idx="462">
                  <c:v>656.27123800000004</c:v>
                </c:pt>
                <c:pt idx="463">
                  <c:v>657.53679899999997</c:v>
                </c:pt>
                <c:pt idx="464">
                  <c:v>658.84396100000004</c:v>
                </c:pt>
                <c:pt idx="465">
                  <c:v>660.15312400000005</c:v>
                </c:pt>
                <c:pt idx="466">
                  <c:v>661.40469099999996</c:v>
                </c:pt>
                <c:pt idx="467">
                  <c:v>662.68545600000004</c:v>
                </c:pt>
                <c:pt idx="468">
                  <c:v>664.01204099999995</c:v>
                </c:pt>
                <c:pt idx="469">
                  <c:v>665.41326800000002</c:v>
                </c:pt>
                <c:pt idx="470">
                  <c:v>666.87477899999999</c:v>
                </c:pt>
                <c:pt idx="471">
                  <c:v>668.26149599999997</c:v>
                </c:pt>
                <c:pt idx="472">
                  <c:v>669.56346499999995</c:v>
                </c:pt>
                <c:pt idx="473">
                  <c:v>670.76684399999999</c:v>
                </c:pt>
                <c:pt idx="474">
                  <c:v>672.00107500000001</c:v>
                </c:pt>
                <c:pt idx="475">
                  <c:v>673.27231500000005</c:v>
                </c:pt>
                <c:pt idx="476">
                  <c:v>674.67903799999999</c:v>
                </c:pt>
                <c:pt idx="477">
                  <c:v>676.12442099999998</c:v>
                </c:pt>
                <c:pt idx="478">
                  <c:v>677.41374499999995</c:v>
                </c:pt>
                <c:pt idx="479">
                  <c:v>678.62967200000003</c:v>
                </c:pt>
                <c:pt idx="480">
                  <c:v>679.87228400000004</c:v>
                </c:pt>
                <c:pt idx="481">
                  <c:v>681.06508599999995</c:v>
                </c:pt>
                <c:pt idx="482">
                  <c:v>682.38129900000001</c:v>
                </c:pt>
                <c:pt idx="483">
                  <c:v>683.73094100000003</c:v>
                </c:pt>
                <c:pt idx="484">
                  <c:v>685.04033000000004</c:v>
                </c:pt>
                <c:pt idx="485">
                  <c:v>686.30091400000003</c:v>
                </c:pt>
                <c:pt idx="486">
                  <c:v>687.53639899999996</c:v>
                </c:pt>
                <c:pt idx="487">
                  <c:v>688.79858400000001</c:v>
                </c:pt>
                <c:pt idx="488">
                  <c:v>690.10572000000002</c:v>
                </c:pt>
                <c:pt idx="489">
                  <c:v>691.42998799999998</c:v>
                </c:pt>
                <c:pt idx="490">
                  <c:v>692.69634900000005</c:v>
                </c:pt>
                <c:pt idx="491">
                  <c:v>693.85744299999999</c:v>
                </c:pt>
                <c:pt idx="492">
                  <c:v>695.08246499999996</c:v>
                </c:pt>
                <c:pt idx="493">
                  <c:v>696.33266400000002</c:v>
                </c:pt>
                <c:pt idx="494">
                  <c:v>697.74071800000002</c:v>
                </c:pt>
                <c:pt idx="495">
                  <c:v>699.17175499999996</c:v>
                </c:pt>
                <c:pt idx="496">
                  <c:v>700.52118399999995</c:v>
                </c:pt>
                <c:pt idx="497">
                  <c:v>701.84355000000005</c:v>
                </c:pt>
                <c:pt idx="498">
                  <c:v>703.11739399999999</c:v>
                </c:pt>
                <c:pt idx="499">
                  <c:v>704.38904700000001</c:v>
                </c:pt>
                <c:pt idx="500">
                  <c:v>705.60702600000002</c:v>
                </c:pt>
                <c:pt idx="501">
                  <c:v>706.80455800000004</c:v>
                </c:pt>
                <c:pt idx="502">
                  <c:v>708.080331</c:v>
                </c:pt>
                <c:pt idx="503">
                  <c:v>709.33354299999996</c:v>
                </c:pt>
                <c:pt idx="504">
                  <c:v>710.65746100000001</c:v>
                </c:pt>
                <c:pt idx="505">
                  <c:v>712.12242700000002</c:v>
                </c:pt>
                <c:pt idx="506">
                  <c:v>713.443535</c:v>
                </c:pt>
                <c:pt idx="507">
                  <c:v>714.67855199999997</c:v>
                </c:pt>
                <c:pt idx="508">
                  <c:v>715.90948200000003</c:v>
                </c:pt>
                <c:pt idx="509">
                  <c:v>717.079609</c:v>
                </c:pt>
                <c:pt idx="510">
                  <c:v>718.31010200000003</c:v>
                </c:pt>
                <c:pt idx="511">
                  <c:v>719.60909600000002</c:v>
                </c:pt>
                <c:pt idx="512">
                  <c:v>721.05261099999996</c:v>
                </c:pt>
                <c:pt idx="513">
                  <c:v>722.44059400000003</c:v>
                </c:pt>
                <c:pt idx="514">
                  <c:v>723.66236300000003</c:v>
                </c:pt>
                <c:pt idx="515">
                  <c:v>724.75780299999997</c:v>
                </c:pt>
                <c:pt idx="516">
                  <c:v>725.83943899999997</c:v>
                </c:pt>
                <c:pt idx="517">
                  <c:v>727.05040899999995</c:v>
                </c:pt>
                <c:pt idx="518">
                  <c:v>728.34679500000004</c:v>
                </c:pt>
                <c:pt idx="519">
                  <c:v>729.62531000000001</c:v>
                </c:pt>
                <c:pt idx="520">
                  <c:v>730.93018300000006</c:v>
                </c:pt>
                <c:pt idx="521">
                  <c:v>732.19847500000003</c:v>
                </c:pt>
                <c:pt idx="522">
                  <c:v>733.47777900000006</c:v>
                </c:pt>
                <c:pt idx="523">
                  <c:v>734.77524500000004</c:v>
                </c:pt>
                <c:pt idx="524">
                  <c:v>736.069751</c:v>
                </c:pt>
                <c:pt idx="525">
                  <c:v>737.33086300000002</c:v>
                </c:pt>
                <c:pt idx="526">
                  <c:v>738.65185299999996</c:v>
                </c:pt>
                <c:pt idx="527">
                  <c:v>740.09536100000003</c:v>
                </c:pt>
                <c:pt idx="528">
                  <c:v>741.56546900000001</c:v>
                </c:pt>
                <c:pt idx="529">
                  <c:v>742.91370900000004</c:v>
                </c:pt>
                <c:pt idx="530">
                  <c:v>744.05496500000004</c:v>
                </c:pt>
                <c:pt idx="531">
                  <c:v>745.01723000000004</c:v>
                </c:pt>
                <c:pt idx="532">
                  <c:v>746.12293899999997</c:v>
                </c:pt>
                <c:pt idx="533">
                  <c:v>747.41694500000006</c:v>
                </c:pt>
                <c:pt idx="534">
                  <c:v>748.886526</c:v>
                </c:pt>
                <c:pt idx="535">
                  <c:v>750.41027699999995</c:v>
                </c:pt>
                <c:pt idx="536">
                  <c:v>751.79295000000002</c:v>
                </c:pt>
                <c:pt idx="537">
                  <c:v>752.97436700000003</c:v>
                </c:pt>
              </c:numCache>
            </c:numRef>
          </c:xVal>
          <c:yVal>
            <c:numRef>
              <c:f>Совмещенные!$AJ$2:$AJ$539</c:f>
              <c:numCache>
                <c:formatCode>General</c:formatCode>
                <c:ptCount val="538"/>
                <c:pt idx="0">
                  <c:v>1.8699999999999999E-3</c:v>
                </c:pt>
                <c:pt idx="1">
                  <c:v>1.3940000000000001E-3</c:v>
                </c:pt>
                <c:pt idx="2">
                  <c:v>6.7500000000000004E-4</c:v>
                </c:pt>
                <c:pt idx="3">
                  <c:v>0</c:v>
                </c:pt>
                <c:pt idx="4">
                  <c:v>2.6800000000000001E-4</c:v>
                </c:pt>
                <c:pt idx="5">
                  <c:v>3.5E-4</c:v>
                </c:pt>
                <c:pt idx="6">
                  <c:v>1.1590000000000001E-3</c:v>
                </c:pt>
                <c:pt idx="7">
                  <c:v>1.673E-3</c:v>
                </c:pt>
                <c:pt idx="8">
                  <c:v>2.496E-3</c:v>
                </c:pt>
                <c:pt idx="9">
                  <c:v>2.908E-3</c:v>
                </c:pt>
                <c:pt idx="10">
                  <c:v>3.0460000000000001E-3</c:v>
                </c:pt>
                <c:pt idx="11">
                  <c:v>2.594E-3</c:v>
                </c:pt>
                <c:pt idx="12">
                  <c:v>2.1489999999999999E-3</c:v>
                </c:pt>
                <c:pt idx="13">
                  <c:v>2.2950000000000002E-3</c:v>
                </c:pt>
                <c:pt idx="14">
                  <c:v>2.5360000000000001E-3</c:v>
                </c:pt>
                <c:pt idx="15">
                  <c:v>3.2989999999999998E-3</c:v>
                </c:pt>
                <c:pt idx="16">
                  <c:v>4.3579999999999999E-3</c:v>
                </c:pt>
                <c:pt idx="17">
                  <c:v>5.3699999999999998E-3</c:v>
                </c:pt>
                <c:pt idx="18">
                  <c:v>5.0509999999999999E-3</c:v>
                </c:pt>
                <c:pt idx="19">
                  <c:v>4.0569999999999998E-3</c:v>
                </c:pt>
                <c:pt idx="20">
                  <c:v>3.2269999999999998E-3</c:v>
                </c:pt>
                <c:pt idx="21">
                  <c:v>3.3930000000000002E-3</c:v>
                </c:pt>
                <c:pt idx="22">
                  <c:v>3.8370000000000001E-3</c:v>
                </c:pt>
                <c:pt idx="23">
                  <c:v>3.9509999999999997E-3</c:v>
                </c:pt>
                <c:pt idx="24">
                  <c:v>4.1619999999999999E-3</c:v>
                </c:pt>
                <c:pt idx="25">
                  <c:v>4.4590000000000003E-3</c:v>
                </c:pt>
                <c:pt idx="26">
                  <c:v>4.9630000000000004E-3</c:v>
                </c:pt>
                <c:pt idx="27">
                  <c:v>4.8500000000000001E-3</c:v>
                </c:pt>
                <c:pt idx="28">
                  <c:v>4.7140000000000003E-3</c:v>
                </c:pt>
                <c:pt idx="29">
                  <c:v>5.0720000000000001E-3</c:v>
                </c:pt>
                <c:pt idx="30">
                  <c:v>5.0439999999999999E-3</c:v>
                </c:pt>
                <c:pt idx="31">
                  <c:v>5.5370000000000003E-3</c:v>
                </c:pt>
                <c:pt idx="32">
                  <c:v>5.7149999999999996E-3</c:v>
                </c:pt>
                <c:pt idx="33">
                  <c:v>6.7939999999999997E-3</c:v>
                </c:pt>
                <c:pt idx="34">
                  <c:v>7.3150000000000003E-3</c:v>
                </c:pt>
                <c:pt idx="35">
                  <c:v>7.9159999999999994E-3</c:v>
                </c:pt>
                <c:pt idx="36">
                  <c:v>8.2109999999999995E-3</c:v>
                </c:pt>
                <c:pt idx="37">
                  <c:v>8.5850000000000006E-3</c:v>
                </c:pt>
                <c:pt idx="38">
                  <c:v>8.9020000000000002E-3</c:v>
                </c:pt>
                <c:pt idx="39">
                  <c:v>9.5219999999999992E-3</c:v>
                </c:pt>
                <c:pt idx="40">
                  <c:v>1.0806E-2</c:v>
                </c:pt>
                <c:pt idx="41">
                  <c:v>1.1912000000000001E-2</c:v>
                </c:pt>
                <c:pt idx="42">
                  <c:v>1.3825E-2</c:v>
                </c:pt>
                <c:pt idx="43">
                  <c:v>1.4978999999999999E-2</c:v>
                </c:pt>
                <c:pt idx="44">
                  <c:v>1.728E-2</c:v>
                </c:pt>
                <c:pt idx="45">
                  <c:v>1.9560999999999999E-2</c:v>
                </c:pt>
                <c:pt idx="46">
                  <c:v>2.3112000000000001E-2</c:v>
                </c:pt>
                <c:pt idx="47">
                  <c:v>2.6495000000000001E-2</c:v>
                </c:pt>
                <c:pt idx="48">
                  <c:v>3.0577E-2</c:v>
                </c:pt>
                <c:pt idx="49">
                  <c:v>3.5917999999999999E-2</c:v>
                </c:pt>
                <c:pt idx="50">
                  <c:v>4.3355999999999999E-2</c:v>
                </c:pt>
                <c:pt idx="51">
                  <c:v>5.1761000000000001E-2</c:v>
                </c:pt>
                <c:pt idx="52">
                  <c:v>6.0699000000000003E-2</c:v>
                </c:pt>
                <c:pt idx="53">
                  <c:v>6.9686999999999999E-2</c:v>
                </c:pt>
                <c:pt idx="54">
                  <c:v>7.8894000000000006E-2</c:v>
                </c:pt>
                <c:pt idx="55">
                  <c:v>8.9662000000000006E-2</c:v>
                </c:pt>
                <c:pt idx="56">
                  <c:v>0.101146</c:v>
                </c:pt>
                <c:pt idx="57">
                  <c:v>0.11314</c:v>
                </c:pt>
                <c:pt idx="58">
                  <c:v>0.12472999999999999</c:v>
                </c:pt>
                <c:pt idx="59">
                  <c:v>0.13608200000000001</c:v>
                </c:pt>
                <c:pt idx="60">
                  <c:v>0.14730099999999999</c:v>
                </c:pt>
                <c:pt idx="61">
                  <c:v>0.158382</c:v>
                </c:pt>
                <c:pt idx="62">
                  <c:v>0.17047100000000001</c:v>
                </c:pt>
                <c:pt idx="63">
                  <c:v>0.18224899999999999</c:v>
                </c:pt>
                <c:pt idx="64">
                  <c:v>0.19328400000000001</c:v>
                </c:pt>
                <c:pt idx="65">
                  <c:v>0.204461</c:v>
                </c:pt>
                <c:pt idx="66">
                  <c:v>0.21707399999999999</c:v>
                </c:pt>
                <c:pt idx="67">
                  <c:v>0.23021800000000001</c:v>
                </c:pt>
                <c:pt idx="68">
                  <c:v>0.243615</c:v>
                </c:pt>
                <c:pt idx="69">
                  <c:v>0.25538300000000003</c:v>
                </c:pt>
                <c:pt idx="70">
                  <c:v>0.26585300000000001</c:v>
                </c:pt>
                <c:pt idx="71">
                  <c:v>0.27555499999999999</c:v>
                </c:pt>
                <c:pt idx="72">
                  <c:v>0.28617399999999998</c:v>
                </c:pt>
                <c:pt idx="73">
                  <c:v>0.29733100000000001</c:v>
                </c:pt>
                <c:pt idx="74">
                  <c:v>0.30873800000000001</c:v>
                </c:pt>
                <c:pt idx="75">
                  <c:v>0.32046200000000002</c:v>
                </c:pt>
                <c:pt idx="76">
                  <c:v>0.33210099999999998</c:v>
                </c:pt>
                <c:pt idx="77">
                  <c:v>0.34284300000000001</c:v>
                </c:pt>
                <c:pt idx="78">
                  <c:v>0.353738</c:v>
                </c:pt>
                <c:pt idx="79">
                  <c:v>0.36498000000000003</c:v>
                </c:pt>
                <c:pt idx="80">
                  <c:v>0.37735200000000002</c:v>
                </c:pt>
                <c:pt idx="81">
                  <c:v>0.38898500000000003</c:v>
                </c:pt>
                <c:pt idx="82">
                  <c:v>0.40139599999999998</c:v>
                </c:pt>
                <c:pt idx="83">
                  <c:v>0.41235899999999998</c:v>
                </c:pt>
                <c:pt idx="84">
                  <c:v>0.42215200000000003</c:v>
                </c:pt>
                <c:pt idx="85">
                  <c:v>0.43132500000000001</c:v>
                </c:pt>
                <c:pt idx="86">
                  <c:v>0.44093100000000002</c:v>
                </c:pt>
                <c:pt idx="87">
                  <c:v>0.45073000000000002</c:v>
                </c:pt>
                <c:pt idx="88">
                  <c:v>0.46053100000000002</c:v>
                </c:pt>
                <c:pt idx="89">
                  <c:v>0.46940500000000002</c:v>
                </c:pt>
                <c:pt idx="90">
                  <c:v>0.47754799999999997</c:v>
                </c:pt>
                <c:pt idx="91">
                  <c:v>0.48338199999999998</c:v>
                </c:pt>
                <c:pt idx="92">
                  <c:v>0.48826900000000001</c:v>
                </c:pt>
                <c:pt idx="93">
                  <c:v>0.49184899999999998</c:v>
                </c:pt>
                <c:pt idx="94">
                  <c:v>0.49687300000000001</c:v>
                </c:pt>
                <c:pt idx="95">
                  <c:v>0.50265800000000005</c:v>
                </c:pt>
                <c:pt idx="96">
                  <c:v>0.50829000000000002</c:v>
                </c:pt>
                <c:pt idx="97">
                  <c:v>0.51256699999999999</c:v>
                </c:pt>
                <c:pt idx="98">
                  <c:v>0.51518900000000001</c:v>
                </c:pt>
                <c:pt idx="99">
                  <c:v>0.51675400000000005</c:v>
                </c:pt>
                <c:pt idx="100">
                  <c:v>0.51708399999999999</c:v>
                </c:pt>
                <c:pt idx="101">
                  <c:v>0.517683</c:v>
                </c:pt>
                <c:pt idx="102">
                  <c:v>0.51911399999999996</c:v>
                </c:pt>
                <c:pt idx="103">
                  <c:v>0.52161000000000002</c:v>
                </c:pt>
                <c:pt idx="104">
                  <c:v>0.52444500000000005</c:v>
                </c:pt>
                <c:pt idx="105">
                  <c:v>0.526111</c:v>
                </c:pt>
                <c:pt idx="106">
                  <c:v>0.52566299999999999</c:v>
                </c:pt>
                <c:pt idx="107">
                  <c:v>0.52370399999999995</c:v>
                </c:pt>
                <c:pt idx="108">
                  <c:v>0.52176100000000003</c:v>
                </c:pt>
                <c:pt idx="109">
                  <c:v>0.52079200000000003</c:v>
                </c:pt>
                <c:pt idx="110">
                  <c:v>0.52021300000000004</c:v>
                </c:pt>
                <c:pt idx="111">
                  <c:v>0.51963400000000004</c:v>
                </c:pt>
                <c:pt idx="112">
                  <c:v>0.51842900000000003</c:v>
                </c:pt>
                <c:pt idx="113">
                  <c:v>0.51657799999999998</c:v>
                </c:pt>
                <c:pt idx="114">
                  <c:v>0.51419800000000004</c:v>
                </c:pt>
                <c:pt idx="115">
                  <c:v>0.51198399999999999</c:v>
                </c:pt>
                <c:pt idx="116">
                  <c:v>0.50976200000000005</c:v>
                </c:pt>
                <c:pt idx="117">
                  <c:v>0.50745499999999999</c:v>
                </c:pt>
                <c:pt idx="118">
                  <c:v>0.50612699999999999</c:v>
                </c:pt>
                <c:pt idx="119">
                  <c:v>0.50506099999999998</c:v>
                </c:pt>
                <c:pt idx="120">
                  <c:v>0.50351199999999996</c:v>
                </c:pt>
                <c:pt idx="121">
                  <c:v>0.50106899999999999</c:v>
                </c:pt>
                <c:pt idx="122">
                  <c:v>0.49823400000000001</c:v>
                </c:pt>
                <c:pt idx="123">
                  <c:v>0.49530600000000002</c:v>
                </c:pt>
                <c:pt idx="124">
                  <c:v>0.49261100000000002</c:v>
                </c:pt>
                <c:pt idx="125">
                  <c:v>0.490342</c:v>
                </c:pt>
                <c:pt idx="126">
                  <c:v>0.48943700000000001</c:v>
                </c:pt>
                <c:pt idx="127">
                  <c:v>0.48927799999999999</c:v>
                </c:pt>
                <c:pt idx="128">
                  <c:v>0.488597</c:v>
                </c:pt>
                <c:pt idx="129">
                  <c:v>0.48736200000000002</c:v>
                </c:pt>
                <c:pt idx="130">
                  <c:v>0.48439599999999999</c:v>
                </c:pt>
                <c:pt idx="131">
                  <c:v>0.48167700000000002</c:v>
                </c:pt>
                <c:pt idx="132">
                  <c:v>0.47896899999999998</c:v>
                </c:pt>
                <c:pt idx="133">
                  <c:v>0.47806700000000002</c:v>
                </c:pt>
                <c:pt idx="134">
                  <c:v>0.476831</c:v>
                </c:pt>
                <c:pt idx="135">
                  <c:v>0.47552299999999997</c:v>
                </c:pt>
                <c:pt idx="136">
                  <c:v>0.47363899999999998</c:v>
                </c:pt>
                <c:pt idx="137">
                  <c:v>0.47184100000000001</c:v>
                </c:pt>
                <c:pt idx="138">
                  <c:v>0.46951399999999999</c:v>
                </c:pt>
                <c:pt idx="139">
                  <c:v>0.46660600000000002</c:v>
                </c:pt>
                <c:pt idx="140">
                  <c:v>0.46336300000000002</c:v>
                </c:pt>
                <c:pt idx="141">
                  <c:v>0.46030399999999999</c:v>
                </c:pt>
                <c:pt idx="142">
                  <c:v>0.457202</c:v>
                </c:pt>
                <c:pt idx="143">
                  <c:v>0.45465899999999998</c:v>
                </c:pt>
                <c:pt idx="144">
                  <c:v>0.45264599999999999</c:v>
                </c:pt>
                <c:pt idx="145">
                  <c:v>0.45037300000000002</c:v>
                </c:pt>
                <c:pt idx="146">
                  <c:v>0.44770900000000002</c:v>
                </c:pt>
                <c:pt idx="147">
                  <c:v>0.44423499999999999</c:v>
                </c:pt>
                <c:pt idx="148">
                  <c:v>0.44085600000000003</c:v>
                </c:pt>
                <c:pt idx="149">
                  <c:v>0.43802200000000002</c:v>
                </c:pt>
                <c:pt idx="150">
                  <c:v>0.435894</c:v>
                </c:pt>
                <c:pt idx="151">
                  <c:v>0.43395099999999998</c:v>
                </c:pt>
                <c:pt idx="152">
                  <c:v>0.43188500000000002</c:v>
                </c:pt>
                <c:pt idx="153">
                  <c:v>0.42960799999999999</c:v>
                </c:pt>
                <c:pt idx="154">
                  <c:v>0.42699199999999998</c:v>
                </c:pt>
                <c:pt idx="155">
                  <c:v>0.42463200000000001</c:v>
                </c:pt>
                <c:pt idx="156">
                  <c:v>0.42213299999999998</c:v>
                </c:pt>
                <c:pt idx="157">
                  <c:v>0.419763</c:v>
                </c:pt>
                <c:pt idx="158">
                  <c:v>0.41812199999999999</c:v>
                </c:pt>
                <c:pt idx="159">
                  <c:v>0.41650999999999999</c:v>
                </c:pt>
                <c:pt idx="160">
                  <c:v>0.41564400000000001</c:v>
                </c:pt>
                <c:pt idx="161">
                  <c:v>0.41362700000000002</c:v>
                </c:pt>
                <c:pt idx="162">
                  <c:v>0.41114600000000001</c:v>
                </c:pt>
                <c:pt idx="163">
                  <c:v>0.40823799999999999</c:v>
                </c:pt>
                <c:pt idx="164">
                  <c:v>0.40608300000000003</c:v>
                </c:pt>
                <c:pt idx="165">
                  <c:v>0.40465800000000002</c:v>
                </c:pt>
                <c:pt idx="166">
                  <c:v>0.40314699999999998</c:v>
                </c:pt>
                <c:pt idx="167">
                  <c:v>0.40105800000000003</c:v>
                </c:pt>
                <c:pt idx="168">
                  <c:v>0.39823700000000001</c:v>
                </c:pt>
                <c:pt idx="169">
                  <c:v>0.395727</c:v>
                </c:pt>
                <c:pt idx="170">
                  <c:v>0.393536</c:v>
                </c:pt>
                <c:pt idx="171">
                  <c:v>0.39166600000000001</c:v>
                </c:pt>
                <c:pt idx="172">
                  <c:v>0.38969399999999998</c:v>
                </c:pt>
                <c:pt idx="173">
                  <c:v>0.38758500000000001</c:v>
                </c:pt>
                <c:pt idx="174">
                  <c:v>0.38577499999999998</c:v>
                </c:pt>
                <c:pt idx="175">
                  <c:v>0.38426700000000003</c:v>
                </c:pt>
                <c:pt idx="176">
                  <c:v>0.38269999999999998</c:v>
                </c:pt>
                <c:pt idx="177">
                  <c:v>0.38127299999999997</c:v>
                </c:pt>
                <c:pt idx="178">
                  <c:v>0.37975399999999998</c:v>
                </c:pt>
                <c:pt idx="179">
                  <c:v>0.37818000000000002</c:v>
                </c:pt>
                <c:pt idx="180">
                  <c:v>0.37667800000000001</c:v>
                </c:pt>
                <c:pt idx="181">
                  <c:v>0.37483100000000003</c:v>
                </c:pt>
                <c:pt idx="182">
                  <c:v>0.37312899999999999</c:v>
                </c:pt>
                <c:pt idx="183">
                  <c:v>0.37111499999999997</c:v>
                </c:pt>
                <c:pt idx="184">
                  <c:v>0.36973200000000001</c:v>
                </c:pt>
                <c:pt idx="185">
                  <c:v>0.36820000000000003</c:v>
                </c:pt>
                <c:pt idx="186">
                  <c:v>0.36740699999999998</c:v>
                </c:pt>
                <c:pt idx="187">
                  <c:v>0.36647600000000002</c:v>
                </c:pt>
                <c:pt idx="188">
                  <c:v>0.36568699999999998</c:v>
                </c:pt>
                <c:pt idx="189">
                  <c:v>0.36495100000000003</c:v>
                </c:pt>
                <c:pt idx="190">
                  <c:v>0.36407699999999998</c:v>
                </c:pt>
                <c:pt idx="191">
                  <c:v>0.36314600000000002</c:v>
                </c:pt>
                <c:pt idx="192">
                  <c:v>0.36229899999999998</c:v>
                </c:pt>
                <c:pt idx="193">
                  <c:v>0.36111100000000002</c:v>
                </c:pt>
                <c:pt idx="194">
                  <c:v>0.35989599999999999</c:v>
                </c:pt>
                <c:pt idx="195">
                  <c:v>0.35889900000000002</c:v>
                </c:pt>
                <c:pt idx="196">
                  <c:v>0.358157</c:v>
                </c:pt>
                <c:pt idx="197">
                  <c:v>0.35764400000000002</c:v>
                </c:pt>
                <c:pt idx="198">
                  <c:v>0.35644999999999999</c:v>
                </c:pt>
                <c:pt idx="199">
                  <c:v>0.35523900000000003</c:v>
                </c:pt>
                <c:pt idx="200">
                  <c:v>0.35403400000000002</c:v>
                </c:pt>
                <c:pt idx="201">
                  <c:v>0.35251500000000002</c:v>
                </c:pt>
                <c:pt idx="202">
                  <c:v>0.35136299999999998</c:v>
                </c:pt>
                <c:pt idx="203">
                  <c:v>0.35045799999999999</c:v>
                </c:pt>
                <c:pt idx="204">
                  <c:v>0.35066399999999998</c:v>
                </c:pt>
                <c:pt idx="205">
                  <c:v>0.35037699999999999</c:v>
                </c:pt>
                <c:pt idx="206">
                  <c:v>0.34948200000000001</c:v>
                </c:pt>
                <c:pt idx="207">
                  <c:v>0.34815099999999999</c:v>
                </c:pt>
                <c:pt idx="208">
                  <c:v>0.347748</c:v>
                </c:pt>
                <c:pt idx="209">
                  <c:v>0.34745100000000001</c:v>
                </c:pt>
                <c:pt idx="210">
                  <c:v>0.34706999999999999</c:v>
                </c:pt>
                <c:pt idx="211">
                  <c:v>0.345777</c:v>
                </c:pt>
                <c:pt idx="212">
                  <c:v>0.34481000000000001</c:v>
                </c:pt>
                <c:pt idx="213">
                  <c:v>0.34367199999999998</c:v>
                </c:pt>
                <c:pt idx="214">
                  <c:v>0.34298200000000001</c:v>
                </c:pt>
                <c:pt idx="215">
                  <c:v>0.34226899999999999</c:v>
                </c:pt>
                <c:pt idx="216">
                  <c:v>0.34170899999999998</c:v>
                </c:pt>
                <c:pt idx="217">
                  <c:v>0.34162300000000001</c:v>
                </c:pt>
                <c:pt idx="218">
                  <c:v>0.34115600000000001</c:v>
                </c:pt>
                <c:pt idx="219">
                  <c:v>0.34086699999999998</c:v>
                </c:pt>
                <c:pt idx="220">
                  <c:v>0.340366</c:v>
                </c:pt>
                <c:pt idx="221">
                  <c:v>0.34014299999999997</c:v>
                </c:pt>
                <c:pt idx="222">
                  <c:v>0.33959699999999998</c:v>
                </c:pt>
                <c:pt idx="223">
                  <c:v>0.33865699999999999</c:v>
                </c:pt>
                <c:pt idx="224">
                  <c:v>0.33750599999999997</c:v>
                </c:pt>
                <c:pt idx="225">
                  <c:v>0.33666299999999999</c:v>
                </c:pt>
                <c:pt idx="226">
                  <c:v>0.33555299999999999</c:v>
                </c:pt>
                <c:pt idx="227">
                  <c:v>0.33442100000000002</c:v>
                </c:pt>
                <c:pt idx="228">
                  <c:v>0.33362799999999998</c:v>
                </c:pt>
                <c:pt idx="229">
                  <c:v>0.33348299999999997</c:v>
                </c:pt>
                <c:pt idx="230">
                  <c:v>0.33335799999999999</c:v>
                </c:pt>
                <c:pt idx="231">
                  <c:v>0.33274700000000001</c:v>
                </c:pt>
                <c:pt idx="232">
                  <c:v>0.33127600000000001</c:v>
                </c:pt>
                <c:pt idx="233">
                  <c:v>0.33020100000000002</c:v>
                </c:pt>
                <c:pt idx="234">
                  <c:v>0.32947700000000002</c:v>
                </c:pt>
                <c:pt idx="235">
                  <c:v>0.32989499999999999</c:v>
                </c:pt>
                <c:pt idx="236">
                  <c:v>0.32919599999999999</c:v>
                </c:pt>
                <c:pt idx="237">
                  <c:v>0.32774500000000001</c:v>
                </c:pt>
                <c:pt idx="238">
                  <c:v>0.32564300000000002</c:v>
                </c:pt>
                <c:pt idx="239">
                  <c:v>0.32471499999999998</c:v>
                </c:pt>
                <c:pt idx="240">
                  <c:v>0.32408199999999998</c:v>
                </c:pt>
                <c:pt idx="241">
                  <c:v>0.32323000000000002</c:v>
                </c:pt>
                <c:pt idx="242">
                  <c:v>0.32195499999999999</c:v>
                </c:pt>
                <c:pt idx="243">
                  <c:v>0.321185</c:v>
                </c:pt>
                <c:pt idx="244">
                  <c:v>0.32061600000000001</c:v>
                </c:pt>
                <c:pt idx="245">
                  <c:v>0.32012699999999999</c:v>
                </c:pt>
                <c:pt idx="246">
                  <c:v>0.31879299999999999</c:v>
                </c:pt>
                <c:pt idx="247">
                  <c:v>0.31725599999999998</c:v>
                </c:pt>
                <c:pt idx="248">
                  <c:v>0.31563600000000003</c:v>
                </c:pt>
                <c:pt idx="249">
                  <c:v>0.31464799999999998</c:v>
                </c:pt>
                <c:pt idx="250">
                  <c:v>0.31381399999999998</c:v>
                </c:pt>
                <c:pt idx="251">
                  <c:v>0.31259199999999998</c:v>
                </c:pt>
                <c:pt idx="252">
                  <c:v>0.31085600000000002</c:v>
                </c:pt>
                <c:pt idx="253">
                  <c:v>0.30919799999999997</c:v>
                </c:pt>
                <c:pt idx="254">
                  <c:v>0.30757299999999999</c:v>
                </c:pt>
                <c:pt idx="255">
                  <c:v>0.30617699999999998</c:v>
                </c:pt>
                <c:pt idx="256">
                  <c:v>0.30423699999999998</c:v>
                </c:pt>
                <c:pt idx="257">
                  <c:v>0.302257</c:v>
                </c:pt>
                <c:pt idx="258">
                  <c:v>0.30105300000000002</c:v>
                </c:pt>
                <c:pt idx="259">
                  <c:v>0.30011100000000002</c:v>
                </c:pt>
                <c:pt idx="260">
                  <c:v>0.29931600000000003</c:v>
                </c:pt>
                <c:pt idx="261">
                  <c:v>0.29758000000000001</c:v>
                </c:pt>
                <c:pt idx="262">
                  <c:v>0.29491200000000001</c:v>
                </c:pt>
                <c:pt idx="263">
                  <c:v>0.29243400000000003</c:v>
                </c:pt>
                <c:pt idx="264">
                  <c:v>0.28989700000000002</c:v>
                </c:pt>
                <c:pt idx="265">
                  <c:v>0.28811599999999998</c:v>
                </c:pt>
                <c:pt idx="266">
                  <c:v>0.28615699999999999</c:v>
                </c:pt>
                <c:pt idx="267">
                  <c:v>0.28457199999999999</c:v>
                </c:pt>
                <c:pt idx="268">
                  <c:v>0.28329599999999999</c:v>
                </c:pt>
                <c:pt idx="269">
                  <c:v>0.28174300000000002</c:v>
                </c:pt>
                <c:pt idx="270">
                  <c:v>0.279503</c:v>
                </c:pt>
                <c:pt idx="271">
                  <c:v>0.27671299999999999</c:v>
                </c:pt>
                <c:pt idx="272">
                  <c:v>0.27413199999999999</c:v>
                </c:pt>
                <c:pt idx="273">
                  <c:v>0.272451</c:v>
                </c:pt>
                <c:pt idx="274">
                  <c:v>0.27119300000000002</c:v>
                </c:pt>
                <c:pt idx="275">
                  <c:v>0.26994000000000001</c:v>
                </c:pt>
                <c:pt idx="276">
                  <c:v>0.26792700000000003</c:v>
                </c:pt>
                <c:pt idx="277">
                  <c:v>0.26576499999999997</c:v>
                </c:pt>
                <c:pt idx="278">
                  <c:v>0.26341399999999998</c:v>
                </c:pt>
                <c:pt idx="279">
                  <c:v>0.261299</c:v>
                </c:pt>
                <c:pt idx="280">
                  <c:v>0.25890999999999997</c:v>
                </c:pt>
                <c:pt idx="281">
                  <c:v>0.256687</c:v>
                </c:pt>
                <c:pt idx="282">
                  <c:v>0.254164</c:v>
                </c:pt>
                <c:pt idx="283">
                  <c:v>0.25207400000000002</c:v>
                </c:pt>
                <c:pt idx="284">
                  <c:v>0.25048599999999999</c:v>
                </c:pt>
                <c:pt idx="285">
                  <c:v>0.248834</c:v>
                </c:pt>
                <c:pt idx="286">
                  <c:v>0.24723600000000001</c:v>
                </c:pt>
                <c:pt idx="287">
                  <c:v>0.244889</c:v>
                </c:pt>
                <c:pt idx="288">
                  <c:v>0.242261</c:v>
                </c:pt>
                <c:pt idx="289">
                  <c:v>0.23927899999999999</c:v>
                </c:pt>
                <c:pt idx="290">
                  <c:v>0.23655100000000001</c:v>
                </c:pt>
                <c:pt idx="291">
                  <c:v>0.23483899999999999</c:v>
                </c:pt>
                <c:pt idx="292">
                  <c:v>0.23333899999999999</c:v>
                </c:pt>
                <c:pt idx="293">
                  <c:v>0.23146600000000001</c:v>
                </c:pt>
                <c:pt idx="294">
                  <c:v>0.22894600000000001</c:v>
                </c:pt>
                <c:pt idx="295">
                  <c:v>0.22650200000000001</c:v>
                </c:pt>
                <c:pt idx="296">
                  <c:v>0.22451099999999999</c:v>
                </c:pt>
                <c:pt idx="297">
                  <c:v>0.22248100000000001</c:v>
                </c:pt>
                <c:pt idx="298">
                  <c:v>0.22065599999999999</c:v>
                </c:pt>
                <c:pt idx="299">
                  <c:v>0.21834200000000001</c:v>
                </c:pt>
                <c:pt idx="300">
                  <c:v>0.21635399999999999</c:v>
                </c:pt>
                <c:pt idx="301">
                  <c:v>0.214559</c:v>
                </c:pt>
                <c:pt idx="302">
                  <c:v>0.213617</c:v>
                </c:pt>
                <c:pt idx="303">
                  <c:v>0.21304400000000001</c:v>
                </c:pt>
                <c:pt idx="304">
                  <c:v>0.212001</c:v>
                </c:pt>
                <c:pt idx="305">
                  <c:v>0.211178</c:v>
                </c:pt>
                <c:pt idx="306">
                  <c:v>0.210483</c:v>
                </c:pt>
                <c:pt idx="307">
                  <c:v>0.21032899999999999</c:v>
                </c:pt>
                <c:pt idx="308">
                  <c:v>0.208845</c:v>
                </c:pt>
                <c:pt idx="309">
                  <c:v>0.207172</c:v>
                </c:pt>
                <c:pt idx="310">
                  <c:v>0.20552599999999999</c:v>
                </c:pt>
                <c:pt idx="311">
                  <c:v>0.20469100000000001</c:v>
                </c:pt>
                <c:pt idx="312">
                  <c:v>0.20397199999999999</c:v>
                </c:pt>
                <c:pt idx="313">
                  <c:v>0.20283499999999999</c:v>
                </c:pt>
                <c:pt idx="314">
                  <c:v>0.20230500000000001</c:v>
                </c:pt>
                <c:pt idx="315">
                  <c:v>0.20164599999999999</c:v>
                </c:pt>
                <c:pt idx="316">
                  <c:v>0.20172300000000001</c:v>
                </c:pt>
                <c:pt idx="317">
                  <c:v>0.20219999999999999</c:v>
                </c:pt>
                <c:pt idx="318">
                  <c:v>0.20298099999999999</c:v>
                </c:pt>
                <c:pt idx="319">
                  <c:v>0.20301</c:v>
                </c:pt>
                <c:pt idx="320">
                  <c:v>0.20194899999999999</c:v>
                </c:pt>
                <c:pt idx="321">
                  <c:v>0.19991700000000001</c:v>
                </c:pt>
                <c:pt idx="322">
                  <c:v>0.198042</c:v>
                </c:pt>
                <c:pt idx="323">
                  <c:v>0.19726299999999999</c:v>
                </c:pt>
                <c:pt idx="324">
                  <c:v>0.19791</c:v>
                </c:pt>
                <c:pt idx="325">
                  <c:v>0.19900799999999999</c:v>
                </c:pt>
                <c:pt idx="326">
                  <c:v>0.19902300000000001</c:v>
                </c:pt>
                <c:pt idx="327">
                  <c:v>0.199235</c:v>
                </c:pt>
                <c:pt idx="328">
                  <c:v>0.19930500000000001</c:v>
                </c:pt>
                <c:pt idx="329">
                  <c:v>0.19974900000000001</c:v>
                </c:pt>
                <c:pt idx="330">
                  <c:v>0.19974800000000001</c:v>
                </c:pt>
                <c:pt idx="331">
                  <c:v>0.199626</c:v>
                </c:pt>
                <c:pt idx="332">
                  <c:v>0.19939699999999999</c:v>
                </c:pt>
                <c:pt idx="333">
                  <c:v>0.19892099999999999</c:v>
                </c:pt>
                <c:pt idx="334">
                  <c:v>0.19889000000000001</c:v>
                </c:pt>
                <c:pt idx="335">
                  <c:v>0.19905900000000001</c:v>
                </c:pt>
                <c:pt idx="336">
                  <c:v>0.199577</c:v>
                </c:pt>
                <c:pt idx="337">
                  <c:v>0.19905400000000001</c:v>
                </c:pt>
                <c:pt idx="338">
                  <c:v>0.19842599999999999</c:v>
                </c:pt>
                <c:pt idx="339">
                  <c:v>0.197994</c:v>
                </c:pt>
                <c:pt idx="340">
                  <c:v>0.19849900000000001</c:v>
                </c:pt>
                <c:pt idx="341">
                  <c:v>0.19859199999999999</c:v>
                </c:pt>
                <c:pt idx="342">
                  <c:v>0.19861500000000001</c:v>
                </c:pt>
                <c:pt idx="343">
                  <c:v>0.19866400000000001</c:v>
                </c:pt>
                <c:pt idx="344">
                  <c:v>0.199271</c:v>
                </c:pt>
                <c:pt idx="345">
                  <c:v>0.20005600000000001</c:v>
                </c:pt>
                <c:pt idx="346">
                  <c:v>0.201153</c:v>
                </c:pt>
                <c:pt idx="347">
                  <c:v>0.20258599999999999</c:v>
                </c:pt>
                <c:pt idx="348">
                  <c:v>0.20446600000000001</c:v>
                </c:pt>
                <c:pt idx="349">
                  <c:v>0.20632200000000001</c:v>
                </c:pt>
                <c:pt idx="350">
                  <c:v>0.207814</c:v>
                </c:pt>
                <c:pt idx="351">
                  <c:v>0.20848800000000001</c:v>
                </c:pt>
                <c:pt idx="352">
                  <c:v>0.208847</c:v>
                </c:pt>
                <c:pt idx="353">
                  <c:v>0.209674</c:v>
                </c:pt>
                <c:pt idx="354">
                  <c:v>0.21105199999999999</c:v>
                </c:pt>
                <c:pt idx="355">
                  <c:v>0.212171</c:v>
                </c:pt>
                <c:pt idx="356">
                  <c:v>0.21269299999999999</c:v>
                </c:pt>
                <c:pt idx="357">
                  <c:v>0.21337999999999999</c:v>
                </c:pt>
                <c:pt idx="358">
                  <c:v>0.21412300000000001</c:v>
                </c:pt>
                <c:pt idx="359">
                  <c:v>0.215499</c:v>
                </c:pt>
                <c:pt idx="360">
                  <c:v>0.217054</c:v>
                </c:pt>
                <c:pt idx="361">
                  <c:v>0.21844</c:v>
                </c:pt>
                <c:pt idx="362">
                  <c:v>0.21887300000000001</c:v>
                </c:pt>
                <c:pt idx="363">
                  <c:v>0.218697</c:v>
                </c:pt>
                <c:pt idx="364">
                  <c:v>0.21923500000000001</c:v>
                </c:pt>
                <c:pt idx="365">
                  <c:v>0.22056400000000001</c:v>
                </c:pt>
                <c:pt idx="366">
                  <c:v>0.22215499999999999</c:v>
                </c:pt>
                <c:pt idx="367">
                  <c:v>0.22353200000000001</c:v>
                </c:pt>
                <c:pt idx="368">
                  <c:v>0.22473599999999999</c:v>
                </c:pt>
                <c:pt idx="369">
                  <c:v>0.22578100000000001</c:v>
                </c:pt>
                <c:pt idx="370">
                  <c:v>0.22687399999999999</c:v>
                </c:pt>
                <c:pt idx="371">
                  <c:v>0.228237</c:v>
                </c:pt>
                <c:pt idx="372">
                  <c:v>0.22989499999999999</c:v>
                </c:pt>
                <c:pt idx="373">
                  <c:v>0.23089000000000001</c:v>
                </c:pt>
                <c:pt idx="374">
                  <c:v>0.23198199999999999</c:v>
                </c:pt>
                <c:pt idx="375">
                  <c:v>0.23300599999999999</c:v>
                </c:pt>
                <c:pt idx="376">
                  <c:v>0.23469000000000001</c:v>
                </c:pt>
                <c:pt idx="377">
                  <c:v>0.23581299999999999</c:v>
                </c:pt>
                <c:pt idx="378">
                  <c:v>0.23693700000000001</c:v>
                </c:pt>
                <c:pt idx="379">
                  <c:v>0.23883599999999999</c:v>
                </c:pt>
                <c:pt idx="380">
                  <c:v>0.24120900000000001</c:v>
                </c:pt>
                <c:pt idx="381">
                  <c:v>0.24412800000000001</c:v>
                </c:pt>
                <c:pt idx="382">
                  <c:v>0.24578900000000001</c:v>
                </c:pt>
                <c:pt idx="383">
                  <c:v>0.24784700000000001</c:v>
                </c:pt>
                <c:pt idx="384">
                  <c:v>0.24862300000000001</c:v>
                </c:pt>
                <c:pt idx="385">
                  <c:v>0.25062299999999998</c:v>
                </c:pt>
                <c:pt idx="386">
                  <c:v>0.25231900000000002</c:v>
                </c:pt>
                <c:pt idx="387">
                  <c:v>0.254695</c:v>
                </c:pt>
                <c:pt idx="388">
                  <c:v>0.25691199999999997</c:v>
                </c:pt>
                <c:pt idx="389">
                  <c:v>0.25901400000000002</c:v>
                </c:pt>
                <c:pt idx="390">
                  <c:v>0.26164700000000002</c:v>
                </c:pt>
                <c:pt idx="391">
                  <c:v>0.263984</c:v>
                </c:pt>
                <c:pt idx="392">
                  <c:v>0.26678499999999999</c:v>
                </c:pt>
                <c:pt idx="393">
                  <c:v>0.26929900000000001</c:v>
                </c:pt>
                <c:pt idx="394">
                  <c:v>0.27136700000000002</c:v>
                </c:pt>
                <c:pt idx="395">
                  <c:v>0.27347300000000002</c:v>
                </c:pt>
                <c:pt idx="396">
                  <c:v>0.27612799999999998</c:v>
                </c:pt>
                <c:pt idx="397">
                  <c:v>0.27923500000000001</c:v>
                </c:pt>
                <c:pt idx="398">
                  <c:v>0.28273700000000002</c:v>
                </c:pt>
                <c:pt idx="399">
                  <c:v>0.28547699999999998</c:v>
                </c:pt>
                <c:pt idx="400">
                  <c:v>0.28792200000000001</c:v>
                </c:pt>
                <c:pt idx="401">
                  <c:v>0.29042400000000002</c:v>
                </c:pt>
                <c:pt idx="402">
                  <c:v>0.29317700000000002</c:v>
                </c:pt>
                <c:pt idx="403">
                  <c:v>0.29557899999999998</c:v>
                </c:pt>
                <c:pt idx="404">
                  <c:v>0.29766399999999998</c:v>
                </c:pt>
                <c:pt idx="405">
                  <c:v>0.29985600000000001</c:v>
                </c:pt>
                <c:pt idx="406">
                  <c:v>0.302564</c:v>
                </c:pt>
                <c:pt idx="407">
                  <c:v>0.30473899999999998</c:v>
                </c:pt>
                <c:pt idx="408">
                  <c:v>0.30727599999999999</c:v>
                </c:pt>
                <c:pt idx="409">
                  <c:v>0.31040699999999999</c:v>
                </c:pt>
                <c:pt idx="410">
                  <c:v>0.313911</c:v>
                </c:pt>
                <c:pt idx="411">
                  <c:v>0.31655</c:v>
                </c:pt>
                <c:pt idx="412">
                  <c:v>0.318685</c:v>
                </c:pt>
                <c:pt idx="413">
                  <c:v>0.32094899999999998</c:v>
                </c:pt>
                <c:pt idx="414">
                  <c:v>0.32393</c:v>
                </c:pt>
                <c:pt idx="415">
                  <c:v>0.32754100000000003</c:v>
                </c:pt>
                <c:pt idx="416">
                  <c:v>0.331484</c:v>
                </c:pt>
                <c:pt idx="417">
                  <c:v>0.33517799999999998</c:v>
                </c:pt>
                <c:pt idx="418">
                  <c:v>0.33851399999999998</c:v>
                </c:pt>
                <c:pt idx="419">
                  <c:v>0.34120200000000001</c:v>
                </c:pt>
                <c:pt idx="420">
                  <c:v>0.34367199999999998</c:v>
                </c:pt>
                <c:pt idx="421">
                  <c:v>0.34533599999999998</c:v>
                </c:pt>
                <c:pt idx="422">
                  <c:v>0.34725299999999998</c:v>
                </c:pt>
                <c:pt idx="423">
                  <c:v>0.34939300000000001</c:v>
                </c:pt>
                <c:pt idx="424">
                  <c:v>0.35228700000000002</c:v>
                </c:pt>
                <c:pt idx="425">
                  <c:v>0.35493000000000002</c:v>
                </c:pt>
                <c:pt idx="426">
                  <c:v>0.35683100000000001</c:v>
                </c:pt>
                <c:pt idx="427">
                  <c:v>0.35846299999999998</c:v>
                </c:pt>
                <c:pt idx="428">
                  <c:v>0.35997000000000001</c:v>
                </c:pt>
                <c:pt idx="429">
                  <c:v>0.36187799999999998</c:v>
                </c:pt>
                <c:pt idx="430">
                  <c:v>0.36380800000000002</c:v>
                </c:pt>
                <c:pt idx="431">
                  <c:v>0.36507200000000001</c:v>
                </c:pt>
                <c:pt idx="432">
                  <c:v>0.36543399999999998</c:v>
                </c:pt>
                <c:pt idx="433">
                  <c:v>0.366286</c:v>
                </c:pt>
                <c:pt idx="434">
                  <c:v>0.36841099999999999</c:v>
                </c:pt>
                <c:pt idx="435">
                  <c:v>0.37119799999999997</c:v>
                </c:pt>
                <c:pt idx="436">
                  <c:v>0.37342799999999998</c:v>
                </c:pt>
                <c:pt idx="437">
                  <c:v>0.37458000000000002</c:v>
                </c:pt>
                <c:pt idx="438">
                  <c:v>0.37554599999999999</c:v>
                </c:pt>
                <c:pt idx="439">
                  <c:v>0.37629400000000002</c:v>
                </c:pt>
                <c:pt idx="440">
                  <c:v>0.377081</c:v>
                </c:pt>
                <c:pt idx="441">
                  <c:v>0.37803199999999998</c:v>
                </c:pt>
                <c:pt idx="442">
                  <c:v>0.379409</c:v>
                </c:pt>
                <c:pt idx="443">
                  <c:v>0.38099699999999997</c:v>
                </c:pt>
                <c:pt idx="444">
                  <c:v>0.382774</c:v>
                </c:pt>
                <c:pt idx="445">
                  <c:v>0.38414700000000002</c:v>
                </c:pt>
                <c:pt idx="446">
                  <c:v>0.38517600000000002</c:v>
                </c:pt>
                <c:pt idx="447">
                  <c:v>0.38564799999999999</c:v>
                </c:pt>
                <c:pt idx="448">
                  <c:v>0.386436</c:v>
                </c:pt>
                <c:pt idx="449">
                  <c:v>0.38747900000000002</c:v>
                </c:pt>
                <c:pt idx="450">
                  <c:v>0.38894299999999998</c:v>
                </c:pt>
                <c:pt idx="451">
                  <c:v>0.38923799999999997</c:v>
                </c:pt>
                <c:pt idx="452">
                  <c:v>0.38944899999999999</c:v>
                </c:pt>
                <c:pt idx="453">
                  <c:v>0.389764</c:v>
                </c:pt>
                <c:pt idx="454">
                  <c:v>0.39035999999999998</c:v>
                </c:pt>
                <c:pt idx="455">
                  <c:v>0.39036100000000001</c:v>
                </c:pt>
                <c:pt idx="456">
                  <c:v>0.38945000000000002</c:v>
                </c:pt>
                <c:pt idx="457">
                  <c:v>0.38863999999999999</c:v>
                </c:pt>
                <c:pt idx="458">
                  <c:v>0.38860299999999998</c:v>
                </c:pt>
                <c:pt idx="459">
                  <c:v>0.38959500000000002</c:v>
                </c:pt>
                <c:pt idx="460">
                  <c:v>0.39073600000000003</c:v>
                </c:pt>
                <c:pt idx="461">
                  <c:v>0.391735</c:v>
                </c:pt>
                <c:pt idx="462">
                  <c:v>0.39213599999999998</c:v>
                </c:pt>
                <c:pt idx="463">
                  <c:v>0.39282400000000001</c:v>
                </c:pt>
                <c:pt idx="464">
                  <c:v>0.392258</c:v>
                </c:pt>
                <c:pt idx="465">
                  <c:v>0.39151799999999998</c:v>
                </c:pt>
                <c:pt idx="466">
                  <c:v>0.39056600000000002</c:v>
                </c:pt>
                <c:pt idx="467">
                  <c:v>0.389986</c:v>
                </c:pt>
                <c:pt idx="468">
                  <c:v>0.389567</c:v>
                </c:pt>
                <c:pt idx="469">
                  <c:v>0.38925799999999999</c:v>
                </c:pt>
                <c:pt idx="470">
                  <c:v>0.389484</c:v>
                </c:pt>
                <c:pt idx="471">
                  <c:v>0.38963300000000001</c:v>
                </c:pt>
                <c:pt idx="472">
                  <c:v>0.38903599999999999</c:v>
                </c:pt>
                <c:pt idx="473">
                  <c:v>0.38820500000000002</c:v>
                </c:pt>
                <c:pt idx="474">
                  <c:v>0.38690600000000003</c:v>
                </c:pt>
                <c:pt idx="475">
                  <c:v>0.38694699999999999</c:v>
                </c:pt>
                <c:pt idx="476">
                  <c:v>0.38749800000000001</c:v>
                </c:pt>
                <c:pt idx="477">
                  <c:v>0.38893499999999998</c:v>
                </c:pt>
                <c:pt idx="478">
                  <c:v>0.38988</c:v>
                </c:pt>
                <c:pt idx="479">
                  <c:v>0.39044800000000002</c:v>
                </c:pt>
                <c:pt idx="480">
                  <c:v>0.39035900000000001</c:v>
                </c:pt>
                <c:pt idx="481">
                  <c:v>0.38942100000000002</c:v>
                </c:pt>
                <c:pt idx="482">
                  <c:v>0.388631</c:v>
                </c:pt>
                <c:pt idx="483">
                  <c:v>0.38818599999999998</c:v>
                </c:pt>
                <c:pt idx="484">
                  <c:v>0.38820100000000002</c:v>
                </c:pt>
                <c:pt idx="485">
                  <c:v>0.38802700000000001</c:v>
                </c:pt>
                <c:pt idx="486">
                  <c:v>0.38710800000000001</c:v>
                </c:pt>
                <c:pt idx="487">
                  <c:v>0.38680700000000001</c:v>
                </c:pt>
                <c:pt idx="488">
                  <c:v>0.38626300000000002</c:v>
                </c:pt>
                <c:pt idx="489">
                  <c:v>0.38628299999999999</c:v>
                </c:pt>
                <c:pt idx="490">
                  <c:v>0.38583699999999999</c:v>
                </c:pt>
                <c:pt idx="491">
                  <c:v>0.38506699999999999</c:v>
                </c:pt>
                <c:pt idx="492">
                  <c:v>0.38430599999999998</c:v>
                </c:pt>
                <c:pt idx="493">
                  <c:v>0.383608</c:v>
                </c:pt>
                <c:pt idx="494">
                  <c:v>0.38348199999999999</c:v>
                </c:pt>
                <c:pt idx="495">
                  <c:v>0.38305600000000001</c:v>
                </c:pt>
                <c:pt idx="496">
                  <c:v>0.38259199999999999</c:v>
                </c:pt>
                <c:pt idx="497">
                  <c:v>0.38252199999999997</c:v>
                </c:pt>
                <c:pt idx="498">
                  <c:v>0.38314999999999999</c:v>
                </c:pt>
                <c:pt idx="499">
                  <c:v>0.38372099999999998</c:v>
                </c:pt>
                <c:pt idx="500">
                  <c:v>0.38382699999999997</c:v>
                </c:pt>
                <c:pt idx="501">
                  <c:v>0.38328600000000002</c:v>
                </c:pt>
                <c:pt idx="502">
                  <c:v>0.382407</c:v>
                </c:pt>
                <c:pt idx="503">
                  <c:v>0.38166499999999998</c:v>
                </c:pt>
                <c:pt idx="504">
                  <c:v>0.38085200000000002</c:v>
                </c:pt>
                <c:pt idx="505">
                  <c:v>0.37989200000000001</c:v>
                </c:pt>
                <c:pt idx="506">
                  <c:v>0.378965</c:v>
                </c:pt>
                <c:pt idx="507">
                  <c:v>0.37847599999999998</c:v>
                </c:pt>
                <c:pt idx="508">
                  <c:v>0.37782300000000002</c:v>
                </c:pt>
                <c:pt idx="509">
                  <c:v>0.37742300000000001</c:v>
                </c:pt>
                <c:pt idx="510">
                  <c:v>0.376807</c:v>
                </c:pt>
                <c:pt idx="511">
                  <c:v>0.37642799999999998</c:v>
                </c:pt>
                <c:pt idx="512">
                  <c:v>0.37553399999999998</c:v>
                </c:pt>
                <c:pt idx="513">
                  <c:v>0.374919</c:v>
                </c:pt>
                <c:pt idx="514">
                  <c:v>0.37440800000000002</c:v>
                </c:pt>
                <c:pt idx="515">
                  <c:v>0.37410300000000002</c:v>
                </c:pt>
                <c:pt idx="516">
                  <c:v>0.37379000000000001</c:v>
                </c:pt>
                <c:pt idx="517">
                  <c:v>0.373116</c:v>
                </c:pt>
                <c:pt idx="518">
                  <c:v>0.372334</c:v>
                </c:pt>
                <c:pt idx="519">
                  <c:v>0.37152099999999999</c:v>
                </c:pt>
                <c:pt idx="520">
                  <c:v>0.37186999999999998</c:v>
                </c:pt>
                <c:pt idx="521">
                  <c:v>0.37227700000000002</c:v>
                </c:pt>
                <c:pt idx="522">
                  <c:v>0.37228</c:v>
                </c:pt>
                <c:pt idx="523">
                  <c:v>0.37123600000000001</c:v>
                </c:pt>
                <c:pt idx="524">
                  <c:v>0.36993599999999999</c:v>
                </c:pt>
                <c:pt idx="525">
                  <c:v>0.36838500000000002</c:v>
                </c:pt>
                <c:pt idx="526">
                  <c:v>0.366595</c:v>
                </c:pt>
                <c:pt idx="527">
                  <c:v>0.36476799999999998</c:v>
                </c:pt>
                <c:pt idx="528">
                  <c:v>0.36413899999999999</c:v>
                </c:pt>
                <c:pt idx="529">
                  <c:v>0.363985</c:v>
                </c:pt>
                <c:pt idx="530">
                  <c:v>0.36328300000000002</c:v>
                </c:pt>
                <c:pt idx="531">
                  <c:v>0.36130400000000001</c:v>
                </c:pt>
                <c:pt idx="532">
                  <c:v>0.35819899999999999</c:v>
                </c:pt>
                <c:pt idx="533">
                  <c:v>0.35559800000000003</c:v>
                </c:pt>
                <c:pt idx="534">
                  <c:v>0.35378300000000001</c:v>
                </c:pt>
                <c:pt idx="535">
                  <c:v>0.35249200000000003</c:v>
                </c:pt>
                <c:pt idx="536">
                  <c:v>0.35183500000000001</c:v>
                </c:pt>
                <c:pt idx="537">
                  <c:v>0.35135499999999997</c:v>
                </c:pt>
              </c:numCache>
            </c:numRef>
          </c:yVal>
          <c:smooth val="1"/>
          <c:extLst>
            <c:ext xmlns:c16="http://schemas.microsoft.com/office/drawing/2014/chart" uri="{C3380CC4-5D6E-409C-BE32-E72D297353CC}">
              <c16:uniqueId val="{00000005-A038-4622-B4CD-E9C31FA71E79}"/>
            </c:ext>
          </c:extLst>
        </c:ser>
        <c:ser>
          <c:idx val="1"/>
          <c:order val="6"/>
          <c:spPr>
            <a:ln w="12700" cap="rnd">
              <a:solidFill>
                <a:schemeClr val="accent2"/>
              </a:solidFill>
              <a:round/>
            </a:ln>
            <a:effectLst/>
          </c:spPr>
          <c:marker>
            <c:symbol val="none"/>
          </c:marker>
          <c:dPt>
            <c:idx val="1"/>
            <c:bubble3D val="0"/>
            <c:spPr>
              <a:ln w="12700" cap="rnd">
                <a:solidFill>
                  <a:schemeClr val="tx1"/>
                </a:solidFill>
                <a:prstDash val="lgDash"/>
                <a:round/>
              </a:ln>
              <a:effectLst/>
            </c:spPr>
            <c:extLst>
              <c:ext xmlns:c16="http://schemas.microsoft.com/office/drawing/2014/chart" uri="{C3380CC4-5D6E-409C-BE32-E72D297353CC}">
                <c16:uniqueId val="{00000007-A038-4622-B4CD-E9C31FA71E79}"/>
              </c:ext>
            </c:extLst>
          </c:dPt>
          <c:xVal>
            <c:numRef>
              <c:f>Совмещенные!$AR$5:$AR$6</c:f>
              <c:numCache>
                <c:formatCode>General</c:formatCode>
                <c:ptCount val="2"/>
                <c:pt idx="0">
                  <c:v>300</c:v>
                </c:pt>
                <c:pt idx="1">
                  <c:v>300</c:v>
                </c:pt>
              </c:numCache>
            </c:numRef>
          </c:xVal>
          <c:yVal>
            <c:numRef>
              <c:f>Совмещенные!$AS$5:$AS$6</c:f>
              <c:numCache>
                <c:formatCode>General</c:formatCode>
                <c:ptCount val="2"/>
                <c:pt idx="0">
                  <c:v>0</c:v>
                </c:pt>
                <c:pt idx="1">
                  <c:v>0.55000000000000004</c:v>
                </c:pt>
              </c:numCache>
            </c:numRef>
          </c:yVal>
          <c:smooth val="1"/>
          <c:extLst>
            <c:ext xmlns:c16="http://schemas.microsoft.com/office/drawing/2014/chart" uri="{C3380CC4-5D6E-409C-BE32-E72D297353CC}">
              <c16:uniqueId val="{00000008-A038-4622-B4CD-E9C31FA71E79}"/>
            </c:ext>
          </c:extLst>
        </c:ser>
        <c:ser>
          <c:idx val="7"/>
          <c:order val="7"/>
          <c:spPr>
            <a:ln w="12700" cap="rnd">
              <a:solidFill>
                <a:schemeClr val="tx1"/>
              </a:solidFill>
              <a:prstDash val="lgDash"/>
              <a:round/>
            </a:ln>
            <a:effectLst/>
          </c:spPr>
          <c:marker>
            <c:symbol val="none"/>
          </c:marker>
          <c:xVal>
            <c:numRef>
              <c:f>Совмещенные!$AR$7:$AR$8</c:f>
              <c:numCache>
                <c:formatCode>General</c:formatCode>
                <c:ptCount val="2"/>
                <c:pt idx="0">
                  <c:v>500</c:v>
                </c:pt>
                <c:pt idx="1">
                  <c:v>500</c:v>
                </c:pt>
              </c:numCache>
            </c:numRef>
          </c:xVal>
          <c:yVal>
            <c:numRef>
              <c:f>Совмещенные!$AS$7:$AS$8</c:f>
              <c:numCache>
                <c:formatCode>General</c:formatCode>
                <c:ptCount val="2"/>
                <c:pt idx="0">
                  <c:v>0</c:v>
                </c:pt>
                <c:pt idx="1">
                  <c:v>0.55000000000000004</c:v>
                </c:pt>
              </c:numCache>
            </c:numRef>
          </c:yVal>
          <c:smooth val="1"/>
          <c:extLst>
            <c:ext xmlns:c16="http://schemas.microsoft.com/office/drawing/2014/chart" uri="{C3380CC4-5D6E-409C-BE32-E72D297353CC}">
              <c16:uniqueId val="{00000009-A038-4622-B4CD-E9C31FA71E79}"/>
            </c:ext>
          </c:extLst>
        </c:ser>
        <c:dLbls>
          <c:showLegendKey val="0"/>
          <c:showVal val="0"/>
          <c:showCatName val="0"/>
          <c:showSerName val="0"/>
          <c:showPercent val="0"/>
          <c:showBubbleSize val="0"/>
        </c:dLbls>
        <c:axId val="189768064"/>
        <c:axId val="189769984"/>
      </c:scatterChart>
      <c:valAx>
        <c:axId val="1897680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Температура, </a:t>
                </a:r>
                <a:r>
                  <a:rPr lang="en-US" sz="1000" b="0" i="0" baseline="0">
                    <a:effectLst/>
                  </a:rPr>
                  <a:t>°C</a:t>
                </a:r>
                <a:r>
                  <a:rPr lang="ru-RU" sz="1000" b="0" i="0" baseline="0">
                    <a:effectLst/>
                  </a:rPr>
                  <a:t> </a:t>
                </a:r>
                <a:endParaRPr lang="x-none"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769984"/>
        <c:crosses val="autoZero"/>
        <c:crossBetween val="midCat"/>
      </c:valAx>
      <c:valAx>
        <c:axId val="189769984"/>
        <c:scaling>
          <c:orientation val="minMax"/>
          <c:max val="0.60000000000000009"/>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Интенсивность сигнала, отн.ед.</a:t>
                </a:r>
                <a:endParaRPr lang="x-none"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768064"/>
        <c:crosses val="autoZero"/>
        <c:crossBetween val="midCat"/>
        <c:majorUnit val="0.1"/>
        <c:minorUnit val="5.000000000000001E-2"/>
      </c:valAx>
      <c:spPr>
        <a:noFill/>
        <a:ln>
          <a:noFill/>
        </a:ln>
        <a:effectLst/>
      </c:spPr>
    </c:plotArea>
    <c:legend>
      <c:legendPos val="b"/>
      <c:legendEntry>
        <c:idx val="6"/>
        <c:delete val="1"/>
      </c:legendEntry>
      <c:legendEntry>
        <c:idx val="7"/>
        <c:delete val="1"/>
      </c:legendEntry>
      <c:layout>
        <c:manualLayout>
          <c:xMode val="edge"/>
          <c:yMode val="edge"/>
          <c:x val="1.5381393594477119E-2"/>
          <c:y val="0.75792246993905688"/>
          <c:w val="0.92110764051714356"/>
          <c:h val="0.2252178114552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89401261176284E-2"/>
          <c:y val="8.1667969856555223E-2"/>
          <c:w val="0.87221548871610821"/>
          <c:h val="0.68285131840152535"/>
        </c:manualLayout>
      </c:layout>
      <c:scatterChart>
        <c:scatterStyle val="smoothMarker"/>
        <c:varyColors val="0"/>
        <c:ser>
          <c:idx val="4"/>
          <c:order val="0"/>
          <c:tx>
            <c:v>MAS</c:v>
          </c:tx>
          <c:spPr>
            <a:ln w="19050" cap="rnd">
              <a:solidFill>
                <a:schemeClr val="accent5"/>
              </a:solidFill>
              <a:round/>
            </a:ln>
            <a:effectLst/>
          </c:spPr>
          <c:marker>
            <c:symbol val="none"/>
          </c:marker>
          <c:xVal>
            <c:numRef>
              <c:f>Sheet1!$V$3:$V$4153</c:f>
              <c:numCache>
                <c:formatCode>General</c:formatCode>
                <c:ptCount val="4151"/>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pt idx="3736">
                  <c:v>4001.5688</c:v>
                </c:pt>
                <c:pt idx="3737">
                  <c:v>4002.5331999999999</c:v>
                </c:pt>
                <c:pt idx="3738">
                  <c:v>4003.4973</c:v>
                </c:pt>
                <c:pt idx="3739">
                  <c:v>4004.4616999999998</c:v>
                </c:pt>
                <c:pt idx="3740">
                  <c:v>4005.4258</c:v>
                </c:pt>
                <c:pt idx="3741">
                  <c:v>4006.3901000000001</c:v>
                </c:pt>
                <c:pt idx="3742">
                  <c:v>4007.3542000000002</c:v>
                </c:pt>
                <c:pt idx="3743">
                  <c:v>4008.3186000000001</c:v>
                </c:pt>
                <c:pt idx="3744">
                  <c:v>4009.2827000000002</c:v>
                </c:pt>
                <c:pt idx="3745">
                  <c:v>4010.2471</c:v>
                </c:pt>
                <c:pt idx="3746">
                  <c:v>4011.2112000000002</c:v>
                </c:pt>
                <c:pt idx="3747">
                  <c:v>4012.1754999999998</c:v>
                </c:pt>
                <c:pt idx="3748">
                  <c:v>4013.1396</c:v>
                </c:pt>
                <c:pt idx="3749">
                  <c:v>4014.1039999999998</c:v>
                </c:pt>
                <c:pt idx="3750">
                  <c:v>4015.0681</c:v>
                </c:pt>
                <c:pt idx="3751">
                  <c:v>4016.0324999999998</c:v>
                </c:pt>
                <c:pt idx="3752">
                  <c:v>4016.9965999999999</c:v>
                </c:pt>
                <c:pt idx="3753">
                  <c:v>4017.9609</c:v>
                </c:pt>
                <c:pt idx="3754">
                  <c:v>4018.9250000000002</c:v>
                </c:pt>
                <c:pt idx="3755">
                  <c:v>4019.8894</c:v>
                </c:pt>
                <c:pt idx="3756">
                  <c:v>4020.8535000000002</c:v>
                </c:pt>
                <c:pt idx="3757">
                  <c:v>4021.8179</c:v>
                </c:pt>
                <c:pt idx="3758">
                  <c:v>4022.7820000000002</c:v>
                </c:pt>
                <c:pt idx="3759">
                  <c:v>4023.7462999999998</c:v>
                </c:pt>
                <c:pt idx="3760">
                  <c:v>4024.7103999999999</c:v>
                </c:pt>
                <c:pt idx="3761">
                  <c:v>4025.6747999999998</c:v>
                </c:pt>
                <c:pt idx="3762">
                  <c:v>4026.6388999999999</c:v>
                </c:pt>
                <c:pt idx="3763">
                  <c:v>4027.6033000000002</c:v>
                </c:pt>
                <c:pt idx="3764">
                  <c:v>4028.5673999999999</c:v>
                </c:pt>
                <c:pt idx="3765">
                  <c:v>4029.5317</c:v>
                </c:pt>
                <c:pt idx="3766">
                  <c:v>4030.4958000000001</c:v>
                </c:pt>
                <c:pt idx="3767">
                  <c:v>4031.4602</c:v>
                </c:pt>
                <c:pt idx="3768">
                  <c:v>4032.4243000000001</c:v>
                </c:pt>
                <c:pt idx="3769">
                  <c:v>4033.3887</c:v>
                </c:pt>
                <c:pt idx="3770">
                  <c:v>4034.3528000000001</c:v>
                </c:pt>
                <c:pt idx="3771">
                  <c:v>4035.3171000000002</c:v>
                </c:pt>
                <c:pt idx="3772">
                  <c:v>4036.2813000000001</c:v>
                </c:pt>
                <c:pt idx="3773">
                  <c:v>4037.2456000000002</c:v>
                </c:pt>
                <c:pt idx="3774">
                  <c:v>4038.2096999999999</c:v>
                </c:pt>
                <c:pt idx="3775">
                  <c:v>4039.1741000000002</c:v>
                </c:pt>
                <c:pt idx="3776">
                  <c:v>4040.1381999999999</c:v>
                </c:pt>
                <c:pt idx="3777">
                  <c:v>4041.1025</c:v>
                </c:pt>
                <c:pt idx="3778">
                  <c:v>4042.0666999999999</c:v>
                </c:pt>
                <c:pt idx="3779">
                  <c:v>4043.0309999999999</c:v>
                </c:pt>
                <c:pt idx="3780">
                  <c:v>4043.9951000000001</c:v>
                </c:pt>
                <c:pt idx="3781">
                  <c:v>4044.9594999999999</c:v>
                </c:pt>
                <c:pt idx="3782">
                  <c:v>4045.9236000000001</c:v>
                </c:pt>
                <c:pt idx="3783">
                  <c:v>4046.8879000000002</c:v>
                </c:pt>
                <c:pt idx="3784">
                  <c:v>4047.8521000000001</c:v>
                </c:pt>
                <c:pt idx="3785">
                  <c:v>4048.8164000000002</c:v>
                </c:pt>
                <c:pt idx="3786">
                  <c:v>4049.7804999999998</c:v>
                </c:pt>
                <c:pt idx="3787">
                  <c:v>4050.7449000000001</c:v>
                </c:pt>
                <c:pt idx="3788">
                  <c:v>4051.7089999999998</c:v>
                </c:pt>
                <c:pt idx="3789">
                  <c:v>4052.6732999999999</c:v>
                </c:pt>
                <c:pt idx="3790">
                  <c:v>4053.6374999999998</c:v>
                </c:pt>
                <c:pt idx="3791">
                  <c:v>4054.6017999999999</c:v>
                </c:pt>
                <c:pt idx="3792">
                  <c:v>4055.5659000000001</c:v>
                </c:pt>
                <c:pt idx="3793">
                  <c:v>4056.5302999999999</c:v>
                </c:pt>
                <c:pt idx="3794">
                  <c:v>4057.4944</c:v>
                </c:pt>
                <c:pt idx="3795">
                  <c:v>4058.4587000000001</c:v>
                </c:pt>
                <c:pt idx="3796">
                  <c:v>4059.4229</c:v>
                </c:pt>
                <c:pt idx="3797">
                  <c:v>4060.3872000000001</c:v>
                </c:pt>
                <c:pt idx="3798">
                  <c:v>4061.3512999999998</c:v>
                </c:pt>
                <c:pt idx="3799">
                  <c:v>4062.3157000000001</c:v>
                </c:pt>
                <c:pt idx="3800">
                  <c:v>4063.2797999999998</c:v>
                </c:pt>
                <c:pt idx="3801">
                  <c:v>4064.2440999999999</c:v>
                </c:pt>
                <c:pt idx="3802">
                  <c:v>4065.2082999999998</c:v>
                </c:pt>
                <c:pt idx="3803">
                  <c:v>4066.1725999999999</c:v>
                </c:pt>
                <c:pt idx="3804">
                  <c:v>4067.1367</c:v>
                </c:pt>
                <c:pt idx="3805">
                  <c:v>4068.1010999999999</c:v>
                </c:pt>
                <c:pt idx="3806">
                  <c:v>4069.0652</c:v>
                </c:pt>
                <c:pt idx="3807">
                  <c:v>4070.0295000000001</c:v>
                </c:pt>
                <c:pt idx="3808">
                  <c:v>4070.9937</c:v>
                </c:pt>
                <c:pt idx="3809">
                  <c:v>4071.9580000000001</c:v>
                </c:pt>
                <c:pt idx="3810">
                  <c:v>4072.9220999999998</c:v>
                </c:pt>
                <c:pt idx="3811">
                  <c:v>4073.8865000000001</c:v>
                </c:pt>
                <c:pt idx="3812">
                  <c:v>4074.8506000000002</c:v>
                </c:pt>
                <c:pt idx="3813">
                  <c:v>4075.8148999999999</c:v>
                </c:pt>
                <c:pt idx="3814">
                  <c:v>4076.7791000000002</c:v>
                </c:pt>
                <c:pt idx="3815">
                  <c:v>4077.7433999999998</c:v>
                </c:pt>
                <c:pt idx="3816">
                  <c:v>4078.7075</c:v>
                </c:pt>
                <c:pt idx="3817">
                  <c:v>4079.6718999999998</c:v>
                </c:pt>
                <c:pt idx="3818">
                  <c:v>4080.636</c:v>
                </c:pt>
                <c:pt idx="3819">
                  <c:v>4081.6003000000001</c:v>
                </c:pt>
                <c:pt idx="3820">
                  <c:v>4082.5645</c:v>
                </c:pt>
                <c:pt idx="3821">
                  <c:v>4083.5288</c:v>
                </c:pt>
                <c:pt idx="3822">
                  <c:v>4084.4929000000002</c:v>
                </c:pt>
                <c:pt idx="3823">
                  <c:v>4085.4573</c:v>
                </c:pt>
                <c:pt idx="3824">
                  <c:v>4086.4214000000002</c:v>
                </c:pt>
                <c:pt idx="3825">
                  <c:v>4087.3856999999998</c:v>
                </c:pt>
                <c:pt idx="3826">
                  <c:v>4088.3499000000002</c:v>
                </c:pt>
                <c:pt idx="3827">
                  <c:v>4089.3141999999998</c:v>
                </c:pt>
                <c:pt idx="3828">
                  <c:v>4090.2782999999999</c:v>
                </c:pt>
                <c:pt idx="3829">
                  <c:v>4091.2426999999998</c:v>
                </c:pt>
                <c:pt idx="3830">
                  <c:v>4092.2067999999999</c:v>
                </c:pt>
                <c:pt idx="3831">
                  <c:v>4093.1711</c:v>
                </c:pt>
                <c:pt idx="3832">
                  <c:v>4094.1352999999999</c:v>
                </c:pt>
                <c:pt idx="3833">
                  <c:v>4095.0996</c:v>
                </c:pt>
                <c:pt idx="3834">
                  <c:v>4096.0640000000003</c:v>
                </c:pt>
                <c:pt idx="3835">
                  <c:v>4097.0277999999998</c:v>
                </c:pt>
                <c:pt idx="3836">
                  <c:v>4097.9921999999997</c:v>
                </c:pt>
                <c:pt idx="3837">
                  <c:v>4098.9565000000002</c:v>
                </c:pt>
                <c:pt idx="3838">
                  <c:v>4099.9209000000001</c:v>
                </c:pt>
                <c:pt idx="3839">
                  <c:v>4100.8847999999998</c:v>
                </c:pt>
                <c:pt idx="3840">
                  <c:v>4101.8491000000004</c:v>
                </c:pt>
                <c:pt idx="3841">
                  <c:v>4102.8135000000002</c:v>
                </c:pt>
                <c:pt idx="3842">
                  <c:v>4103.7777999999998</c:v>
                </c:pt>
                <c:pt idx="3843">
                  <c:v>4104.7416999999996</c:v>
                </c:pt>
                <c:pt idx="3844">
                  <c:v>4105.7061000000003</c:v>
                </c:pt>
                <c:pt idx="3845">
                  <c:v>4106.6704</c:v>
                </c:pt>
                <c:pt idx="3846">
                  <c:v>4107.6347999999998</c:v>
                </c:pt>
                <c:pt idx="3847">
                  <c:v>4108.5986000000003</c:v>
                </c:pt>
                <c:pt idx="3848">
                  <c:v>4109.5630000000001</c:v>
                </c:pt>
                <c:pt idx="3849">
                  <c:v>4110.5272999999997</c:v>
                </c:pt>
                <c:pt idx="3850">
                  <c:v>4111.4916999999996</c:v>
                </c:pt>
                <c:pt idx="3851">
                  <c:v>4112.4556000000002</c:v>
                </c:pt>
                <c:pt idx="3852">
                  <c:v>4113.4198999999999</c:v>
                </c:pt>
                <c:pt idx="3853">
                  <c:v>4114.3842999999997</c:v>
                </c:pt>
                <c:pt idx="3854">
                  <c:v>4115.3486000000003</c:v>
                </c:pt>
                <c:pt idx="3855">
                  <c:v>4116.3125</c:v>
                </c:pt>
                <c:pt idx="3856">
                  <c:v>4117.2768999999998</c:v>
                </c:pt>
                <c:pt idx="3857">
                  <c:v>4118.2412000000004</c:v>
                </c:pt>
                <c:pt idx="3858">
                  <c:v>4119.2056000000002</c:v>
                </c:pt>
                <c:pt idx="3859">
                  <c:v>4120.1693999999998</c:v>
                </c:pt>
                <c:pt idx="3860">
                  <c:v>4121.1337999999996</c:v>
                </c:pt>
                <c:pt idx="3861">
                  <c:v>4122.0981000000002</c:v>
                </c:pt>
                <c:pt idx="3862">
                  <c:v>4123.0625</c:v>
                </c:pt>
                <c:pt idx="3863">
                  <c:v>4124.0263999999997</c:v>
                </c:pt>
                <c:pt idx="3864">
                  <c:v>4124.9907000000003</c:v>
                </c:pt>
                <c:pt idx="3865">
                  <c:v>4125.9551000000001</c:v>
                </c:pt>
                <c:pt idx="3866">
                  <c:v>4126.9193999999998</c:v>
                </c:pt>
                <c:pt idx="3867">
                  <c:v>4127.8833000000004</c:v>
                </c:pt>
                <c:pt idx="3868">
                  <c:v>4128.8477000000003</c:v>
                </c:pt>
                <c:pt idx="3869">
                  <c:v>4129.8119999999999</c:v>
                </c:pt>
                <c:pt idx="3870">
                  <c:v>4130.7763999999997</c:v>
                </c:pt>
                <c:pt idx="3871">
                  <c:v>4131.7402000000002</c:v>
                </c:pt>
                <c:pt idx="3872">
                  <c:v>4132.7046</c:v>
                </c:pt>
                <c:pt idx="3873">
                  <c:v>4133.6688999999997</c:v>
                </c:pt>
                <c:pt idx="3874">
                  <c:v>4134.6333000000004</c:v>
                </c:pt>
                <c:pt idx="3875">
                  <c:v>4135.5972000000002</c:v>
                </c:pt>
                <c:pt idx="3876">
                  <c:v>4136.5614999999998</c:v>
                </c:pt>
                <c:pt idx="3877">
                  <c:v>4137.5258999999996</c:v>
                </c:pt>
                <c:pt idx="3878">
                  <c:v>4138.4902000000002</c:v>
                </c:pt>
                <c:pt idx="3879">
                  <c:v>4139.4540999999999</c:v>
                </c:pt>
                <c:pt idx="3880">
                  <c:v>4140.4184999999998</c:v>
                </c:pt>
                <c:pt idx="3881">
                  <c:v>4141.3828000000003</c:v>
                </c:pt>
                <c:pt idx="3882">
                  <c:v>4142.3472000000002</c:v>
                </c:pt>
                <c:pt idx="3883">
                  <c:v>4143.3109999999997</c:v>
                </c:pt>
                <c:pt idx="3884">
                  <c:v>4144.2754000000004</c:v>
                </c:pt>
                <c:pt idx="3885">
                  <c:v>4145.2397000000001</c:v>
                </c:pt>
                <c:pt idx="3886">
                  <c:v>4146.2040999999999</c:v>
                </c:pt>
                <c:pt idx="3887">
                  <c:v>4147.1679999999997</c:v>
                </c:pt>
                <c:pt idx="3888">
                  <c:v>4148.1323000000002</c:v>
                </c:pt>
                <c:pt idx="3889">
                  <c:v>4149.0967000000001</c:v>
                </c:pt>
                <c:pt idx="3890">
                  <c:v>4150.0609999999997</c:v>
                </c:pt>
                <c:pt idx="3891">
                  <c:v>4151.0249000000003</c:v>
                </c:pt>
                <c:pt idx="3892">
                  <c:v>4151.9893000000002</c:v>
                </c:pt>
                <c:pt idx="3893">
                  <c:v>4152.9535999999998</c:v>
                </c:pt>
                <c:pt idx="3894">
                  <c:v>4153.9179999999997</c:v>
                </c:pt>
                <c:pt idx="3895">
                  <c:v>4154.8818000000001</c:v>
                </c:pt>
                <c:pt idx="3896">
                  <c:v>4155.8462</c:v>
                </c:pt>
                <c:pt idx="3897">
                  <c:v>4156.8104999999996</c:v>
                </c:pt>
                <c:pt idx="3898">
                  <c:v>4157.7749000000003</c:v>
                </c:pt>
                <c:pt idx="3899">
                  <c:v>4158.7388000000001</c:v>
                </c:pt>
                <c:pt idx="3900">
                  <c:v>4159.7030999999997</c:v>
                </c:pt>
                <c:pt idx="3901">
                  <c:v>4160.6674999999996</c:v>
                </c:pt>
                <c:pt idx="3902">
                  <c:v>4161.6318000000001</c:v>
                </c:pt>
                <c:pt idx="3903">
                  <c:v>4162.5956999999999</c:v>
                </c:pt>
                <c:pt idx="3904">
                  <c:v>4163.5600999999997</c:v>
                </c:pt>
                <c:pt idx="3905">
                  <c:v>4164.5244000000002</c:v>
                </c:pt>
                <c:pt idx="3906">
                  <c:v>4165.4888000000001</c:v>
                </c:pt>
                <c:pt idx="3907">
                  <c:v>4166.4525999999996</c:v>
                </c:pt>
                <c:pt idx="3908">
                  <c:v>4167.4170000000004</c:v>
                </c:pt>
                <c:pt idx="3909">
                  <c:v>4168.3813</c:v>
                </c:pt>
                <c:pt idx="3910">
                  <c:v>4169.3456999999999</c:v>
                </c:pt>
                <c:pt idx="3911">
                  <c:v>4170.3095999999996</c:v>
                </c:pt>
                <c:pt idx="3912">
                  <c:v>4171.2739000000001</c:v>
                </c:pt>
                <c:pt idx="3913">
                  <c:v>4172.2383</c:v>
                </c:pt>
                <c:pt idx="3914">
                  <c:v>4173.2025999999996</c:v>
                </c:pt>
                <c:pt idx="3915">
                  <c:v>4174.1665000000003</c:v>
                </c:pt>
                <c:pt idx="3916">
                  <c:v>4175.1309000000001</c:v>
                </c:pt>
                <c:pt idx="3917">
                  <c:v>4176.0951999999997</c:v>
                </c:pt>
                <c:pt idx="3918">
                  <c:v>4177.0595999999996</c:v>
                </c:pt>
                <c:pt idx="3919">
                  <c:v>4178.0234</c:v>
                </c:pt>
                <c:pt idx="3920">
                  <c:v>4178.9877999999999</c:v>
                </c:pt>
                <c:pt idx="3921">
                  <c:v>4179.9521000000004</c:v>
                </c:pt>
                <c:pt idx="3922">
                  <c:v>4180.9165000000003</c:v>
                </c:pt>
                <c:pt idx="3923">
                  <c:v>4181.8804</c:v>
                </c:pt>
                <c:pt idx="3924">
                  <c:v>4182.8446999999996</c:v>
                </c:pt>
                <c:pt idx="3925">
                  <c:v>4183.8091000000004</c:v>
                </c:pt>
                <c:pt idx="3926">
                  <c:v>4184.7734</c:v>
                </c:pt>
                <c:pt idx="3927">
                  <c:v>4185.7372999999998</c:v>
                </c:pt>
                <c:pt idx="3928">
                  <c:v>4186.7016999999996</c:v>
                </c:pt>
                <c:pt idx="3929">
                  <c:v>4187.6660000000002</c:v>
                </c:pt>
                <c:pt idx="3930">
                  <c:v>4188.6304</c:v>
                </c:pt>
                <c:pt idx="3931">
                  <c:v>4189.5941999999995</c:v>
                </c:pt>
                <c:pt idx="3932">
                  <c:v>4190.5586000000003</c:v>
                </c:pt>
                <c:pt idx="3933">
                  <c:v>4191.5228999999999</c:v>
                </c:pt>
                <c:pt idx="3934">
                  <c:v>4192.4872999999998</c:v>
                </c:pt>
                <c:pt idx="3935">
                  <c:v>4193.4512000000004</c:v>
                </c:pt>
                <c:pt idx="3936">
                  <c:v>4194.4155000000001</c:v>
                </c:pt>
                <c:pt idx="3937">
                  <c:v>4195.3798999999999</c:v>
                </c:pt>
                <c:pt idx="3938">
                  <c:v>4196.3441999999995</c:v>
                </c:pt>
                <c:pt idx="3939">
                  <c:v>4197.3081000000002</c:v>
                </c:pt>
                <c:pt idx="3940">
                  <c:v>4198.2725</c:v>
                </c:pt>
                <c:pt idx="3941">
                  <c:v>4199.2367999999997</c:v>
                </c:pt>
                <c:pt idx="3942">
                  <c:v>4200.2012000000004</c:v>
                </c:pt>
                <c:pt idx="3943">
                  <c:v>4201.165</c:v>
                </c:pt>
                <c:pt idx="3944">
                  <c:v>4202.1293999999998</c:v>
                </c:pt>
                <c:pt idx="3945">
                  <c:v>4203.0937999999996</c:v>
                </c:pt>
                <c:pt idx="3946">
                  <c:v>4204.0581000000002</c:v>
                </c:pt>
                <c:pt idx="3947">
                  <c:v>4205.0219999999999</c:v>
                </c:pt>
                <c:pt idx="3948">
                  <c:v>4205.9862999999996</c:v>
                </c:pt>
                <c:pt idx="3949">
                  <c:v>4206.9507000000003</c:v>
                </c:pt>
                <c:pt idx="3950">
                  <c:v>4207.915</c:v>
                </c:pt>
                <c:pt idx="3951">
                  <c:v>4208.8788999999997</c:v>
                </c:pt>
                <c:pt idx="3952">
                  <c:v>4209.8433000000005</c:v>
                </c:pt>
                <c:pt idx="3953">
                  <c:v>4210.8076000000001</c:v>
                </c:pt>
                <c:pt idx="3954">
                  <c:v>4211.7719999999999</c:v>
                </c:pt>
                <c:pt idx="3955">
                  <c:v>4212.7358000000004</c:v>
                </c:pt>
                <c:pt idx="3956">
                  <c:v>4213.7002000000002</c:v>
                </c:pt>
                <c:pt idx="3957">
                  <c:v>4214.6646000000001</c:v>
                </c:pt>
                <c:pt idx="3958">
                  <c:v>4215.6288999999997</c:v>
                </c:pt>
                <c:pt idx="3959">
                  <c:v>4216.5928000000004</c:v>
                </c:pt>
                <c:pt idx="3960">
                  <c:v>4217.5571</c:v>
                </c:pt>
                <c:pt idx="3961">
                  <c:v>4218.5214999999998</c:v>
                </c:pt>
                <c:pt idx="3962">
                  <c:v>4219.4858000000004</c:v>
                </c:pt>
                <c:pt idx="3963">
                  <c:v>4220.4497000000001</c:v>
                </c:pt>
                <c:pt idx="3964">
                  <c:v>4221.4141</c:v>
                </c:pt>
                <c:pt idx="3965">
                  <c:v>4222.3783999999996</c:v>
                </c:pt>
                <c:pt idx="3966">
                  <c:v>4223.3428000000004</c:v>
                </c:pt>
                <c:pt idx="3967">
                  <c:v>4224.3065999999999</c:v>
                </c:pt>
                <c:pt idx="3968">
                  <c:v>4225.2709999999997</c:v>
                </c:pt>
                <c:pt idx="3969">
                  <c:v>4226.2353999999996</c:v>
                </c:pt>
                <c:pt idx="3970">
                  <c:v>4227.1997000000001</c:v>
                </c:pt>
                <c:pt idx="3971">
                  <c:v>4228.1635999999999</c:v>
                </c:pt>
                <c:pt idx="3972">
                  <c:v>4229.1279000000004</c:v>
                </c:pt>
                <c:pt idx="3973">
                  <c:v>4230.0923000000003</c:v>
                </c:pt>
                <c:pt idx="3974">
                  <c:v>4231.0565999999999</c:v>
                </c:pt>
                <c:pt idx="3975">
                  <c:v>4232.0204999999996</c:v>
                </c:pt>
                <c:pt idx="3976">
                  <c:v>4232.9849000000004</c:v>
                </c:pt>
                <c:pt idx="3977">
                  <c:v>4233.9492</c:v>
                </c:pt>
                <c:pt idx="3978">
                  <c:v>4234.9135999999999</c:v>
                </c:pt>
                <c:pt idx="3979">
                  <c:v>4235.8774000000003</c:v>
                </c:pt>
                <c:pt idx="3980">
                  <c:v>4236.8418000000001</c:v>
                </c:pt>
                <c:pt idx="3981">
                  <c:v>4237.8062</c:v>
                </c:pt>
                <c:pt idx="3982">
                  <c:v>4238.7704999999996</c:v>
                </c:pt>
                <c:pt idx="3983">
                  <c:v>4239.7344000000003</c:v>
                </c:pt>
                <c:pt idx="3984">
                  <c:v>4240.6986999999999</c:v>
                </c:pt>
                <c:pt idx="3985">
                  <c:v>4241.6630999999998</c:v>
                </c:pt>
                <c:pt idx="3986">
                  <c:v>4242.6274000000003</c:v>
                </c:pt>
                <c:pt idx="3987">
                  <c:v>4243.5913</c:v>
                </c:pt>
                <c:pt idx="3988">
                  <c:v>4244.5556999999999</c:v>
                </c:pt>
                <c:pt idx="3989">
                  <c:v>4245.5200000000004</c:v>
                </c:pt>
                <c:pt idx="3990">
                  <c:v>4246.4844000000003</c:v>
                </c:pt>
                <c:pt idx="3991">
                  <c:v>4247.4481999999998</c:v>
                </c:pt>
                <c:pt idx="3992">
                  <c:v>4248.4125999999997</c:v>
                </c:pt>
                <c:pt idx="3993">
                  <c:v>4249.3770000000004</c:v>
                </c:pt>
                <c:pt idx="3994">
                  <c:v>4250.3413</c:v>
                </c:pt>
                <c:pt idx="3995">
                  <c:v>4251.3051999999998</c:v>
                </c:pt>
                <c:pt idx="3996">
                  <c:v>4252.2695000000003</c:v>
                </c:pt>
                <c:pt idx="3997">
                  <c:v>4253.2339000000002</c:v>
                </c:pt>
                <c:pt idx="3998">
                  <c:v>4254.1981999999998</c:v>
                </c:pt>
                <c:pt idx="3999">
                  <c:v>4255.1620999999996</c:v>
                </c:pt>
                <c:pt idx="4000">
                  <c:v>4256.1265000000003</c:v>
                </c:pt>
                <c:pt idx="4001">
                  <c:v>4257.0907999999999</c:v>
                </c:pt>
                <c:pt idx="4002">
                  <c:v>4258.0551999999998</c:v>
                </c:pt>
                <c:pt idx="4003">
                  <c:v>4259.0190000000002</c:v>
                </c:pt>
                <c:pt idx="4004">
                  <c:v>4259.9834000000001</c:v>
                </c:pt>
                <c:pt idx="4005">
                  <c:v>4260.9477999999999</c:v>
                </c:pt>
                <c:pt idx="4006">
                  <c:v>4261.9120999999996</c:v>
                </c:pt>
                <c:pt idx="4007">
                  <c:v>4262.8760000000002</c:v>
                </c:pt>
                <c:pt idx="4008">
                  <c:v>4263.8402999999998</c:v>
                </c:pt>
                <c:pt idx="4009">
                  <c:v>4264.8046999999997</c:v>
                </c:pt>
                <c:pt idx="4010">
                  <c:v>4265.7690000000002</c:v>
                </c:pt>
                <c:pt idx="4011">
                  <c:v>4266.7329</c:v>
                </c:pt>
                <c:pt idx="4012">
                  <c:v>4267.6972999999998</c:v>
                </c:pt>
                <c:pt idx="4013">
                  <c:v>4268.6616000000004</c:v>
                </c:pt>
                <c:pt idx="4014">
                  <c:v>4269.6260000000002</c:v>
                </c:pt>
                <c:pt idx="4015">
                  <c:v>4270.5897999999997</c:v>
                </c:pt>
                <c:pt idx="4016">
                  <c:v>4271.5541999999996</c:v>
                </c:pt>
                <c:pt idx="4017">
                  <c:v>4272.5186000000003</c:v>
                </c:pt>
                <c:pt idx="4018">
                  <c:v>4273.4829</c:v>
                </c:pt>
                <c:pt idx="4019">
                  <c:v>4274.4467999999997</c:v>
                </c:pt>
                <c:pt idx="4020">
                  <c:v>4275.4111000000003</c:v>
                </c:pt>
                <c:pt idx="4021">
                  <c:v>4276.3755000000001</c:v>
                </c:pt>
                <c:pt idx="4022">
                  <c:v>4277.3397999999997</c:v>
                </c:pt>
                <c:pt idx="4023">
                  <c:v>4278.3037000000004</c:v>
                </c:pt>
                <c:pt idx="4024">
                  <c:v>4279.2681000000002</c:v>
                </c:pt>
                <c:pt idx="4025">
                  <c:v>4280.2323999999999</c:v>
                </c:pt>
                <c:pt idx="4026">
                  <c:v>4281.1967999999997</c:v>
                </c:pt>
                <c:pt idx="4027">
                  <c:v>4282.1606000000002</c:v>
                </c:pt>
                <c:pt idx="4028">
                  <c:v>4283.125</c:v>
                </c:pt>
                <c:pt idx="4029">
                  <c:v>4284.0893999999998</c:v>
                </c:pt>
                <c:pt idx="4030">
                  <c:v>4285.0537000000004</c:v>
                </c:pt>
                <c:pt idx="4031">
                  <c:v>4286.0176000000001</c:v>
                </c:pt>
                <c:pt idx="4032">
                  <c:v>4286.9818999999998</c:v>
                </c:pt>
                <c:pt idx="4033">
                  <c:v>4287.9462999999996</c:v>
                </c:pt>
                <c:pt idx="4034">
                  <c:v>4288.9106000000002</c:v>
                </c:pt>
                <c:pt idx="4035">
                  <c:v>4289.8744999999999</c:v>
                </c:pt>
                <c:pt idx="4036">
                  <c:v>4290.8388999999997</c:v>
                </c:pt>
                <c:pt idx="4037">
                  <c:v>4291.8032000000003</c:v>
                </c:pt>
                <c:pt idx="4038">
                  <c:v>4292.7676000000001</c:v>
                </c:pt>
                <c:pt idx="4039">
                  <c:v>4293.7313999999997</c:v>
                </c:pt>
                <c:pt idx="4040">
                  <c:v>4294.6958000000004</c:v>
                </c:pt>
                <c:pt idx="4041">
                  <c:v>4295.6602000000003</c:v>
                </c:pt>
                <c:pt idx="4042">
                  <c:v>4296.6244999999999</c:v>
                </c:pt>
                <c:pt idx="4043">
                  <c:v>4297.5883999999996</c:v>
                </c:pt>
                <c:pt idx="4044">
                  <c:v>4298.5527000000002</c:v>
                </c:pt>
                <c:pt idx="4045">
                  <c:v>4299.5171</c:v>
                </c:pt>
                <c:pt idx="4046">
                  <c:v>4300.4813999999997</c:v>
                </c:pt>
                <c:pt idx="4047">
                  <c:v>4301.4453000000003</c:v>
                </c:pt>
                <c:pt idx="4048">
                  <c:v>4302.4097000000002</c:v>
                </c:pt>
                <c:pt idx="4049">
                  <c:v>4303.3739999999998</c:v>
                </c:pt>
                <c:pt idx="4050">
                  <c:v>4304.3383999999996</c:v>
                </c:pt>
                <c:pt idx="4051">
                  <c:v>4305.3022000000001</c:v>
                </c:pt>
                <c:pt idx="4052">
                  <c:v>4306.2665999999999</c:v>
                </c:pt>
                <c:pt idx="4053">
                  <c:v>4307.2309999999998</c:v>
                </c:pt>
                <c:pt idx="4054">
                  <c:v>4308.1953000000003</c:v>
                </c:pt>
                <c:pt idx="4055">
                  <c:v>4309.1592000000001</c:v>
                </c:pt>
                <c:pt idx="4056">
                  <c:v>4310.1234999999997</c:v>
                </c:pt>
                <c:pt idx="4057">
                  <c:v>4311.0879000000004</c:v>
                </c:pt>
                <c:pt idx="4058">
                  <c:v>4312.0522000000001</c:v>
                </c:pt>
                <c:pt idx="4059">
                  <c:v>4313.0160999999998</c:v>
                </c:pt>
                <c:pt idx="4060">
                  <c:v>4313.9804999999997</c:v>
                </c:pt>
                <c:pt idx="4061">
                  <c:v>4314.9448000000002</c:v>
                </c:pt>
                <c:pt idx="4062">
                  <c:v>4315.9092000000001</c:v>
                </c:pt>
                <c:pt idx="4063">
                  <c:v>4316.8729999999996</c:v>
                </c:pt>
                <c:pt idx="4064">
                  <c:v>4317.8374000000003</c:v>
                </c:pt>
                <c:pt idx="4065">
                  <c:v>4318.8018000000002</c:v>
                </c:pt>
                <c:pt idx="4066">
                  <c:v>4319.7660999999998</c:v>
                </c:pt>
                <c:pt idx="4067">
                  <c:v>4320.7299999999996</c:v>
                </c:pt>
                <c:pt idx="4068">
                  <c:v>4321.6943000000001</c:v>
                </c:pt>
                <c:pt idx="4069">
                  <c:v>4322.6587</c:v>
                </c:pt>
                <c:pt idx="4070">
                  <c:v>4323.6229999999996</c:v>
                </c:pt>
                <c:pt idx="4071">
                  <c:v>4324.5869000000002</c:v>
                </c:pt>
                <c:pt idx="4072">
                  <c:v>4325.5513000000001</c:v>
                </c:pt>
                <c:pt idx="4073">
                  <c:v>4326.5155999999997</c:v>
                </c:pt>
                <c:pt idx="4074">
                  <c:v>4327.4799999999996</c:v>
                </c:pt>
                <c:pt idx="4075">
                  <c:v>4328.4438</c:v>
                </c:pt>
                <c:pt idx="4076">
                  <c:v>4329.4081999999999</c:v>
                </c:pt>
                <c:pt idx="4077">
                  <c:v>4330.3725999999997</c:v>
                </c:pt>
                <c:pt idx="4078">
                  <c:v>4331.3369000000002</c:v>
                </c:pt>
                <c:pt idx="4079">
                  <c:v>4332.3008</c:v>
                </c:pt>
                <c:pt idx="4080">
                  <c:v>4333.2650999999996</c:v>
                </c:pt>
                <c:pt idx="4081">
                  <c:v>4334.2295000000004</c:v>
                </c:pt>
                <c:pt idx="4082">
                  <c:v>4335.1938</c:v>
                </c:pt>
                <c:pt idx="4083">
                  <c:v>4336.1576999999997</c:v>
                </c:pt>
                <c:pt idx="4084">
                  <c:v>4337.1220999999996</c:v>
                </c:pt>
                <c:pt idx="4085">
                  <c:v>4338.0864000000001</c:v>
                </c:pt>
                <c:pt idx="4086">
                  <c:v>4339.0508</c:v>
                </c:pt>
                <c:pt idx="4087">
                  <c:v>4340.0146000000004</c:v>
                </c:pt>
                <c:pt idx="4088">
                  <c:v>4340.9790000000003</c:v>
                </c:pt>
                <c:pt idx="4089">
                  <c:v>4341.9434000000001</c:v>
                </c:pt>
                <c:pt idx="4090">
                  <c:v>4342.9076999999997</c:v>
                </c:pt>
                <c:pt idx="4091">
                  <c:v>4343.8716000000004</c:v>
                </c:pt>
                <c:pt idx="4092">
                  <c:v>4344.8359</c:v>
                </c:pt>
                <c:pt idx="4093">
                  <c:v>4345.8002999999999</c:v>
                </c:pt>
                <c:pt idx="4094">
                  <c:v>4346.7646000000004</c:v>
                </c:pt>
                <c:pt idx="4095">
                  <c:v>4347.7285000000002</c:v>
                </c:pt>
                <c:pt idx="4096">
                  <c:v>4348.6929</c:v>
                </c:pt>
                <c:pt idx="4097">
                  <c:v>4349.6571999999996</c:v>
                </c:pt>
                <c:pt idx="4098">
                  <c:v>4350.6216000000004</c:v>
                </c:pt>
                <c:pt idx="4099">
                  <c:v>4351.5853999999999</c:v>
                </c:pt>
                <c:pt idx="4100">
                  <c:v>4352.5497999999998</c:v>
                </c:pt>
                <c:pt idx="4101">
                  <c:v>4353.5141999999996</c:v>
                </c:pt>
                <c:pt idx="4102">
                  <c:v>4354.4785000000002</c:v>
                </c:pt>
                <c:pt idx="4103">
                  <c:v>4355.4423999999999</c:v>
                </c:pt>
                <c:pt idx="4104">
                  <c:v>4356.4066999999995</c:v>
                </c:pt>
                <c:pt idx="4105">
                  <c:v>4357.3711000000003</c:v>
                </c:pt>
                <c:pt idx="4106">
                  <c:v>4358.3353999999999</c:v>
                </c:pt>
                <c:pt idx="4107">
                  <c:v>4359.2992999999997</c:v>
                </c:pt>
                <c:pt idx="4108">
                  <c:v>4360.2637000000004</c:v>
                </c:pt>
                <c:pt idx="4109">
                  <c:v>4361.2280000000001</c:v>
                </c:pt>
                <c:pt idx="4110">
                  <c:v>4362.1923999999999</c:v>
                </c:pt>
                <c:pt idx="4111">
                  <c:v>4363.1562999999996</c:v>
                </c:pt>
                <c:pt idx="4112">
                  <c:v>4364.1206000000002</c:v>
                </c:pt>
                <c:pt idx="4113">
                  <c:v>4365.085</c:v>
                </c:pt>
                <c:pt idx="4114">
                  <c:v>4366.0492999999997</c:v>
                </c:pt>
                <c:pt idx="4115">
                  <c:v>4367.0132000000003</c:v>
                </c:pt>
                <c:pt idx="4116">
                  <c:v>4367.9775</c:v>
                </c:pt>
                <c:pt idx="4117">
                  <c:v>4368.9418999999998</c:v>
                </c:pt>
                <c:pt idx="4118">
                  <c:v>4369.9062999999996</c:v>
                </c:pt>
                <c:pt idx="4119">
                  <c:v>4370.8701000000001</c:v>
                </c:pt>
                <c:pt idx="4120">
                  <c:v>4371.8344999999999</c:v>
                </c:pt>
                <c:pt idx="4121">
                  <c:v>4372.7987999999996</c:v>
                </c:pt>
                <c:pt idx="4122">
                  <c:v>4373.7632000000003</c:v>
                </c:pt>
                <c:pt idx="4123">
                  <c:v>4374.7271000000001</c:v>
                </c:pt>
                <c:pt idx="4124">
                  <c:v>4375.6913999999997</c:v>
                </c:pt>
                <c:pt idx="4125">
                  <c:v>4376.6558000000005</c:v>
                </c:pt>
                <c:pt idx="4126">
                  <c:v>4377.6201000000001</c:v>
                </c:pt>
                <c:pt idx="4127">
                  <c:v>4378.5839999999998</c:v>
                </c:pt>
                <c:pt idx="4128">
                  <c:v>4379.5483000000004</c:v>
                </c:pt>
                <c:pt idx="4129">
                  <c:v>4380.5127000000002</c:v>
                </c:pt>
                <c:pt idx="4130">
                  <c:v>4381.4771000000001</c:v>
                </c:pt>
                <c:pt idx="4131">
                  <c:v>4382.4408999999996</c:v>
                </c:pt>
                <c:pt idx="4132">
                  <c:v>4383.4053000000004</c:v>
                </c:pt>
                <c:pt idx="4133">
                  <c:v>4384.3696</c:v>
                </c:pt>
                <c:pt idx="4134">
                  <c:v>4385.3339999999998</c:v>
                </c:pt>
                <c:pt idx="4135">
                  <c:v>4386.2978999999996</c:v>
                </c:pt>
                <c:pt idx="4136">
                  <c:v>4387.2622000000001</c:v>
                </c:pt>
                <c:pt idx="4137">
                  <c:v>4388.2266</c:v>
                </c:pt>
                <c:pt idx="4138">
                  <c:v>4389.1908999999996</c:v>
                </c:pt>
                <c:pt idx="4139">
                  <c:v>4390.1548000000003</c:v>
                </c:pt>
                <c:pt idx="4140">
                  <c:v>4391.1190999999999</c:v>
                </c:pt>
                <c:pt idx="4141">
                  <c:v>4392.0834999999997</c:v>
                </c:pt>
                <c:pt idx="4142">
                  <c:v>4393.0478999999996</c:v>
                </c:pt>
                <c:pt idx="4143">
                  <c:v>4394.0117</c:v>
                </c:pt>
                <c:pt idx="4144">
                  <c:v>4394.9760999999999</c:v>
                </c:pt>
                <c:pt idx="4145">
                  <c:v>4395.9404000000004</c:v>
                </c:pt>
                <c:pt idx="4146">
                  <c:v>4396.9048000000003</c:v>
                </c:pt>
                <c:pt idx="4147">
                  <c:v>4397.8687</c:v>
                </c:pt>
                <c:pt idx="4148">
                  <c:v>4398.8329999999996</c:v>
                </c:pt>
                <c:pt idx="4149">
                  <c:v>4399.7974000000004</c:v>
                </c:pt>
                <c:pt idx="4150">
                  <c:v>4400.7617</c:v>
                </c:pt>
              </c:numCache>
            </c:numRef>
          </c:xVal>
          <c:yVal>
            <c:numRef>
              <c:f>Sheet1!$X$3:$X$4153</c:f>
              <c:numCache>
                <c:formatCode>General</c:formatCode>
                <c:ptCount val="4151"/>
                <c:pt idx="0">
                  <c:v>132.61099999999999</c:v>
                </c:pt>
                <c:pt idx="1">
                  <c:v>133.95699999999999</c:v>
                </c:pt>
                <c:pt idx="2">
                  <c:v>116.965</c:v>
                </c:pt>
                <c:pt idx="3">
                  <c:v>94.610000000000014</c:v>
                </c:pt>
                <c:pt idx="4">
                  <c:v>75.716999999999999</c:v>
                </c:pt>
                <c:pt idx="5">
                  <c:v>61.605999999999995</c:v>
                </c:pt>
                <c:pt idx="6">
                  <c:v>49.911100000000005</c:v>
                </c:pt>
                <c:pt idx="7">
                  <c:v>38.806799999999996</c:v>
                </c:pt>
                <c:pt idx="8">
                  <c:v>28.481499999999997</c:v>
                </c:pt>
                <c:pt idx="9">
                  <c:v>20.836300000000001</c:v>
                </c:pt>
                <c:pt idx="10">
                  <c:v>19.194800000000001</c:v>
                </c:pt>
                <c:pt idx="11">
                  <c:v>27.998199999999997</c:v>
                </c:pt>
                <c:pt idx="12">
                  <c:v>48.948499999999996</c:v>
                </c:pt>
                <c:pt idx="13">
                  <c:v>71.043999999999997</c:v>
                </c:pt>
                <c:pt idx="14">
                  <c:v>76.778000000000006</c:v>
                </c:pt>
                <c:pt idx="15">
                  <c:v>67.73</c:v>
                </c:pt>
                <c:pt idx="16">
                  <c:v>56.682299999999998</c:v>
                </c:pt>
                <c:pt idx="17">
                  <c:v>51.5685</c:v>
                </c:pt>
                <c:pt idx="18">
                  <c:v>55.625100000000003</c:v>
                </c:pt>
                <c:pt idx="19">
                  <c:v>69.399000000000001</c:v>
                </c:pt>
                <c:pt idx="20">
                  <c:v>89.18</c:v>
                </c:pt>
                <c:pt idx="21">
                  <c:v>105.37700000000001</c:v>
                </c:pt>
                <c:pt idx="22">
                  <c:v>107.851</c:v>
                </c:pt>
                <c:pt idx="23">
                  <c:v>94.806000000000012</c:v>
                </c:pt>
                <c:pt idx="24">
                  <c:v>72.694999999999993</c:v>
                </c:pt>
                <c:pt idx="25">
                  <c:v>49.737799999999993</c:v>
                </c:pt>
                <c:pt idx="26">
                  <c:v>32.242199999999997</c:v>
                </c:pt>
                <c:pt idx="27">
                  <c:v>24.403099999999995</c:v>
                </c:pt>
                <c:pt idx="28">
                  <c:v>29.110799999999998</c:v>
                </c:pt>
                <c:pt idx="29">
                  <c:v>47.712900000000005</c:v>
                </c:pt>
                <c:pt idx="30">
                  <c:v>76.504000000000005</c:v>
                </c:pt>
                <c:pt idx="31">
                  <c:v>101.839</c:v>
                </c:pt>
                <c:pt idx="32">
                  <c:v>107.84800000000001</c:v>
                </c:pt>
                <c:pt idx="33">
                  <c:v>94.834000000000003</c:v>
                </c:pt>
                <c:pt idx="34">
                  <c:v>75.477999999999994</c:v>
                </c:pt>
                <c:pt idx="35">
                  <c:v>59.185199999999995</c:v>
                </c:pt>
                <c:pt idx="36">
                  <c:v>49.0017</c:v>
                </c:pt>
                <c:pt idx="37">
                  <c:v>44.791700000000006</c:v>
                </c:pt>
                <c:pt idx="38">
                  <c:v>45.449200000000005</c:v>
                </c:pt>
                <c:pt idx="39">
                  <c:v>49.766900000000007</c:v>
                </c:pt>
                <c:pt idx="40">
                  <c:v>56.617900000000006</c:v>
                </c:pt>
                <c:pt idx="41">
                  <c:v>64.44</c:v>
                </c:pt>
                <c:pt idx="42">
                  <c:v>70.33</c:v>
                </c:pt>
                <c:pt idx="43">
                  <c:v>70.744</c:v>
                </c:pt>
                <c:pt idx="44">
                  <c:v>64.944999999999993</c:v>
                </c:pt>
                <c:pt idx="45">
                  <c:v>56.729799999999997</c:v>
                </c:pt>
                <c:pt idx="46">
                  <c:v>51.268799999999999</c:v>
                </c:pt>
                <c:pt idx="47">
                  <c:v>51.951800000000006</c:v>
                </c:pt>
                <c:pt idx="48">
                  <c:v>60.102000000000004</c:v>
                </c:pt>
                <c:pt idx="49">
                  <c:v>75.265000000000001</c:v>
                </c:pt>
                <c:pt idx="50">
                  <c:v>93.99799999999999</c:v>
                </c:pt>
                <c:pt idx="51">
                  <c:v>108.65100000000001</c:v>
                </c:pt>
                <c:pt idx="52">
                  <c:v>112.83199999999999</c:v>
                </c:pt>
                <c:pt idx="53">
                  <c:v>109.696</c:v>
                </c:pt>
                <c:pt idx="54">
                  <c:v>106.57400000000001</c:v>
                </c:pt>
                <c:pt idx="55">
                  <c:v>106.51400000000001</c:v>
                </c:pt>
                <c:pt idx="56">
                  <c:v>108.68299999999999</c:v>
                </c:pt>
                <c:pt idx="57">
                  <c:v>111.10400000000001</c:v>
                </c:pt>
                <c:pt idx="58">
                  <c:v>112.208</c:v>
                </c:pt>
                <c:pt idx="59">
                  <c:v>111.828</c:v>
                </c:pt>
                <c:pt idx="60">
                  <c:v>111.405</c:v>
                </c:pt>
                <c:pt idx="61">
                  <c:v>111.90299999999999</c:v>
                </c:pt>
                <c:pt idx="62">
                  <c:v>111.83500000000001</c:v>
                </c:pt>
                <c:pt idx="63">
                  <c:v>109.17500000000001</c:v>
                </c:pt>
                <c:pt idx="64">
                  <c:v>103.91499999999999</c:v>
                </c:pt>
                <c:pt idx="65">
                  <c:v>98.53</c:v>
                </c:pt>
                <c:pt idx="66">
                  <c:v>96.693000000000012</c:v>
                </c:pt>
                <c:pt idx="67">
                  <c:v>100.25800000000001</c:v>
                </c:pt>
                <c:pt idx="68">
                  <c:v>106.376</c:v>
                </c:pt>
                <c:pt idx="69">
                  <c:v>108.87299999999999</c:v>
                </c:pt>
                <c:pt idx="70">
                  <c:v>103.33600000000001</c:v>
                </c:pt>
                <c:pt idx="71">
                  <c:v>90.38300000000001</c:v>
                </c:pt>
                <c:pt idx="72">
                  <c:v>74.960999999999999</c:v>
                </c:pt>
                <c:pt idx="73">
                  <c:v>63.575000000000003</c:v>
                </c:pt>
                <c:pt idx="74">
                  <c:v>60.980000000000004</c:v>
                </c:pt>
                <c:pt idx="75">
                  <c:v>66.912999999999997</c:v>
                </c:pt>
                <c:pt idx="76">
                  <c:v>75.168999999999997</c:v>
                </c:pt>
                <c:pt idx="77">
                  <c:v>78.486000000000004</c:v>
                </c:pt>
                <c:pt idx="78">
                  <c:v>75.558999999999997</c:v>
                </c:pt>
                <c:pt idx="79">
                  <c:v>71.284999999999997</c:v>
                </c:pt>
                <c:pt idx="80">
                  <c:v>71.64</c:v>
                </c:pt>
                <c:pt idx="81">
                  <c:v>79.988</c:v>
                </c:pt>
                <c:pt idx="82">
                  <c:v>95.411000000000001</c:v>
                </c:pt>
                <c:pt idx="83">
                  <c:v>111.483</c:v>
                </c:pt>
                <c:pt idx="84">
                  <c:v>118.15799999999999</c:v>
                </c:pt>
                <c:pt idx="85">
                  <c:v>110.035</c:v>
                </c:pt>
                <c:pt idx="86">
                  <c:v>92.258999999999986</c:v>
                </c:pt>
                <c:pt idx="87">
                  <c:v>74.819000000000003</c:v>
                </c:pt>
                <c:pt idx="88">
                  <c:v>64.753</c:v>
                </c:pt>
                <c:pt idx="89">
                  <c:v>63.929000000000002</c:v>
                </c:pt>
                <c:pt idx="90">
                  <c:v>69.012</c:v>
                </c:pt>
                <c:pt idx="91">
                  <c:v>73.171999999999997</c:v>
                </c:pt>
                <c:pt idx="92">
                  <c:v>72.061000000000007</c:v>
                </c:pt>
                <c:pt idx="93">
                  <c:v>67.278000000000006</c:v>
                </c:pt>
                <c:pt idx="94">
                  <c:v>62.662999999999997</c:v>
                </c:pt>
                <c:pt idx="95">
                  <c:v>60.811999999999998</c:v>
                </c:pt>
                <c:pt idx="96">
                  <c:v>62.718000000000004</c:v>
                </c:pt>
                <c:pt idx="97">
                  <c:v>67.965999999999994</c:v>
                </c:pt>
                <c:pt idx="98">
                  <c:v>74.057000000000002</c:v>
                </c:pt>
                <c:pt idx="99">
                  <c:v>76.272000000000006</c:v>
                </c:pt>
                <c:pt idx="100">
                  <c:v>71.484999999999999</c:v>
                </c:pt>
                <c:pt idx="101">
                  <c:v>62.337999999999994</c:v>
                </c:pt>
                <c:pt idx="102">
                  <c:v>53.805400000000006</c:v>
                </c:pt>
                <c:pt idx="103">
                  <c:v>48.409099999999995</c:v>
                </c:pt>
                <c:pt idx="104">
                  <c:v>45.996499999999997</c:v>
                </c:pt>
                <c:pt idx="105">
                  <c:v>45.055800000000005</c:v>
                </c:pt>
                <c:pt idx="106">
                  <c:v>43.885599999999997</c:v>
                </c:pt>
                <c:pt idx="107">
                  <c:v>41.709299999999999</c:v>
                </c:pt>
                <c:pt idx="108">
                  <c:v>39.020300000000006</c:v>
                </c:pt>
                <c:pt idx="109">
                  <c:v>36.898499999999999</c:v>
                </c:pt>
                <c:pt idx="110">
                  <c:v>36.283000000000001</c:v>
                </c:pt>
                <c:pt idx="111">
                  <c:v>37.668000000000006</c:v>
                </c:pt>
                <c:pt idx="112">
                  <c:v>40.850099999999998</c:v>
                </c:pt>
                <c:pt idx="113">
                  <c:v>44.662999999999997</c:v>
                </c:pt>
                <c:pt idx="114">
                  <c:v>47.434100000000001</c:v>
                </c:pt>
                <c:pt idx="115">
                  <c:v>48.264399999999995</c:v>
                </c:pt>
                <c:pt idx="116">
                  <c:v>47.579099999999997</c:v>
                </c:pt>
                <c:pt idx="117">
                  <c:v>46.461299999999994</c:v>
                </c:pt>
                <c:pt idx="118">
                  <c:v>45.9636</c:v>
                </c:pt>
                <c:pt idx="119">
                  <c:v>46.878299999999996</c:v>
                </c:pt>
                <c:pt idx="120">
                  <c:v>49.643900000000002</c:v>
                </c:pt>
                <c:pt idx="121">
                  <c:v>54.192999999999998</c:v>
                </c:pt>
                <c:pt idx="122">
                  <c:v>59.810699999999997</c:v>
                </c:pt>
                <c:pt idx="123">
                  <c:v>65.149000000000001</c:v>
                </c:pt>
                <c:pt idx="124">
                  <c:v>68.537000000000006</c:v>
                </c:pt>
                <c:pt idx="125">
                  <c:v>68.662999999999997</c:v>
                </c:pt>
                <c:pt idx="126">
                  <c:v>65.293999999999997</c:v>
                </c:pt>
                <c:pt idx="127">
                  <c:v>59.4315</c:v>
                </c:pt>
                <c:pt idx="128">
                  <c:v>52.808499999999995</c:v>
                </c:pt>
                <c:pt idx="129">
                  <c:v>47.284499999999994</c:v>
                </c:pt>
                <c:pt idx="130">
                  <c:v>44.430700000000002</c:v>
                </c:pt>
                <c:pt idx="131">
                  <c:v>45.086799999999997</c:v>
                </c:pt>
                <c:pt idx="132">
                  <c:v>48.8202</c:v>
                </c:pt>
                <c:pt idx="133">
                  <c:v>53.8874</c:v>
                </c:pt>
                <c:pt idx="134">
                  <c:v>58.176900000000003</c:v>
                </c:pt>
                <c:pt idx="135">
                  <c:v>60.378</c:v>
                </c:pt>
                <c:pt idx="136">
                  <c:v>60.323999999999998</c:v>
                </c:pt>
                <c:pt idx="137">
                  <c:v>58.589500000000001</c:v>
                </c:pt>
                <c:pt idx="138">
                  <c:v>55.977199999999996</c:v>
                </c:pt>
                <c:pt idx="139">
                  <c:v>53.215800000000002</c:v>
                </c:pt>
                <c:pt idx="140">
                  <c:v>50.851200000000006</c:v>
                </c:pt>
                <c:pt idx="141">
                  <c:v>49.251400000000004</c:v>
                </c:pt>
                <c:pt idx="142">
                  <c:v>48.6447</c:v>
                </c:pt>
                <c:pt idx="143">
                  <c:v>49.0916</c:v>
                </c:pt>
                <c:pt idx="144">
                  <c:v>50.370099999999994</c:v>
                </c:pt>
                <c:pt idx="145">
                  <c:v>51.881200000000007</c:v>
                </c:pt>
                <c:pt idx="146">
                  <c:v>52.772599999999997</c:v>
                </c:pt>
                <c:pt idx="147">
                  <c:v>52.361699999999999</c:v>
                </c:pt>
                <c:pt idx="148">
                  <c:v>50.617199999999997</c:v>
                </c:pt>
                <c:pt idx="149">
                  <c:v>48.280500000000004</c:v>
                </c:pt>
                <c:pt idx="150">
                  <c:v>46.524699999999996</c:v>
                </c:pt>
                <c:pt idx="151">
                  <c:v>46.445499999999996</c:v>
                </c:pt>
                <c:pt idx="152">
                  <c:v>48.620999999999995</c:v>
                </c:pt>
                <c:pt idx="153">
                  <c:v>52.729900000000001</c:v>
                </c:pt>
                <c:pt idx="154">
                  <c:v>57.311300000000003</c:v>
                </c:pt>
                <c:pt idx="155">
                  <c:v>60.171000000000006</c:v>
                </c:pt>
                <c:pt idx="156">
                  <c:v>59.715999999999994</c:v>
                </c:pt>
                <c:pt idx="157">
                  <c:v>56.083200000000005</c:v>
                </c:pt>
                <c:pt idx="158">
                  <c:v>50.745599999999996</c:v>
                </c:pt>
                <c:pt idx="159">
                  <c:v>45.3262</c:v>
                </c:pt>
                <c:pt idx="160">
                  <c:v>40.9512</c:v>
                </c:pt>
                <c:pt idx="161">
                  <c:v>38.238500000000002</c:v>
                </c:pt>
                <c:pt idx="162">
                  <c:v>37.429100000000005</c:v>
                </c:pt>
                <c:pt idx="163">
                  <c:v>38.414100000000005</c:v>
                </c:pt>
                <c:pt idx="164">
                  <c:v>40.722499999999997</c:v>
                </c:pt>
                <c:pt idx="165">
                  <c:v>43.648200000000003</c:v>
                </c:pt>
                <c:pt idx="166">
                  <c:v>46.540800000000004</c:v>
                </c:pt>
                <c:pt idx="167">
                  <c:v>49.0381</c:v>
                </c:pt>
                <c:pt idx="168">
                  <c:v>51.019300000000001</c:v>
                </c:pt>
                <c:pt idx="169">
                  <c:v>52.352000000000004</c:v>
                </c:pt>
                <c:pt idx="170">
                  <c:v>52.738299999999995</c:v>
                </c:pt>
                <c:pt idx="171">
                  <c:v>51.898600000000002</c:v>
                </c:pt>
                <c:pt idx="172">
                  <c:v>49.975700000000003</c:v>
                </c:pt>
                <c:pt idx="173">
                  <c:v>47.740700000000004</c:v>
                </c:pt>
                <c:pt idx="174">
                  <c:v>46.346900000000005</c:v>
                </c:pt>
                <c:pt idx="175">
                  <c:v>46.767899999999997</c:v>
                </c:pt>
                <c:pt idx="176">
                  <c:v>49.232799999999997</c:v>
                </c:pt>
                <c:pt idx="177">
                  <c:v>52.976299999999995</c:v>
                </c:pt>
                <c:pt idx="178">
                  <c:v>56.569999999999993</c:v>
                </c:pt>
                <c:pt idx="179">
                  <c:v>58.754300000000001</c:v>
                </c:pt>
                <c:pt idx="180">
                  <c:v>59.178600000000003</c:v>
                </c:pt>
                <c:pt idx="181">
                  <c:v>58.4833</c:v>
                </c:pt>
                <c:pt idx="182">
                  <c:v>57.755099999999999</c:v>
                </c:pt>
                <c:pt idx="183">
                  <c:v>57.818399999999997</c:v>
                </c:pt>
                <c:pt idx="184">
                  <c:v>58.802700000000002</c:v>
                </c:pt>
                <c:pt idx="185">
                  <c:v>60.213999999999999</c:v>
                </c:pt>
                <c:pt idx="186">
                  <c:v>61.412999999999997</c:v>
                </c:pt>
                <c:pt idx="187">
                  <c:v>62.084000000000003</c:v>
                </c:pt>
                <c:pt idx="188">
                  <c:v>62.308000000000007</c:v>
                </c:pt>
                <c:pt idx="189">
                  <c:v>62.257999999999996</c:v>
                </c:pt>
                <c:pt idx="190">
                  <c:v>61.897000000000006</c:v>
                </c:pt>
                <c:pt idx="191">
                  <c:v>60.983999999999995</c:v>
                </c:pt>
                <c:pt idx="192">
                  <c:v>59.381699999999995</c:v>
                </c:pt>
                <c:pt idx="193">
                  <c:v>57.402199999999993</c:v>
                </c:pt>
                <c:pt idx="194">
                  <c:v>55.860299999999995</c:v>
                </c:pt>
                <c:pt idx="195">
                  <c:v>55.696899999999999</c:v>
                </c:pt>
                <c:pt idx="196">
                  <c:v>57.399699999999996</c:v>
                </c:pt>
                <c:pt idx="197">
                  <c:v>60.566999999999993</c:v>
                </c:pt>
                <c:pt idx="198">
                  <c:v>63.870999999999995</c:v>
                </c:pt>
                <c:pt idx="199">
                  <c:v>65.596000000000004</c:v>
                </c:pt>
                <c:pt idx="200">
                  <c:v>64.706000000000003</c:v>
                </c:pt>
                <c:pt idx="201">
                  <c:v>61.622</c:v>
                </c:pt>
                <c:pt idx="202">
                  <c:v>57.830500000000001</c:v>
                </c:pt>
                <c:pt idx="203">
                  <c:v>54.770099999999999</c:v>
                </c:pt>
                <c:pt idx="204">
                  <c:v>53.125399999999999</c:v>
                </c:pt>
                <c:pt idx="205">
                  <c:v>52.844399999999993</c:v>
                </c:pt>
                <c:pt idx="206">
                  <c:v>53.492599999999996</c:v>
                </c:pt>
                <c:pt idx="207">
                  <c:v>54.59</c:v>
                </c:pt>
                <c:pt idx="208">
                  <c:v>55.770300000000006</c:v>
                </c:pt>
                <c:pt idx="209">
                  <c:v>56.743200000000002</c:v>
                </c:pt>
                <c:pt idx="210">
                  <c:v>57.211799999999997</c:v>
                </c:pt>
                <c:pt idx="211">
                  <c:v>56.945899999999995</c:v>
                </c:pt>
                <c:pt idx="212">
                  <c:v>56.005799999999994</c:v>
                </c:pt>
                <c:pt idx="213">
                  <c:v>54.859800000000007</c:v>
                </c:pt>
                <c:pt idx="214">
                  <c:v>54.188900000000004</c:v>
                </c:pt>
                <c:pt idx="215">
                  <c:v>54.481800000000007</c:v>
                </c:pt>
                <c:pt idx="216">
                  <c:v>55.6768</c:v>
                </c:pt>
                <c:pt idx="217">
                  <c:v>57.055999999999997</c:v>
                </c:pt>
                <c:pt idx="218">
                  <c:v>57.565200000000004</c:v>
                </c:pt>
                <c:pt idx="219">
                  <c:v>56.550700000000006</c:v>
                </c:pt>
                <c:pt idx="220">
                  <c:v>54.342699999999994</c:v>
                </c:pt>
                <c:pt idx="221">
                  <c:v>52.026899999999998</c:v>
                </c:pt>
                <c:pt idx="222">
                  <c:v>50.677000000000007</c:v>
                </c:pt>
                <c:pt idx="223">
                  <c:v>50.794899999999998</c:v>
                </c:pt>
                <c:pt idx="224">
                  <c:v>52.159000000000006</c:v>
                </c:pt>
                <c:pt idx="225">
                  <c:v>53.936499999999995</c:v>
                </c:pt>
                <c:pt idx="226">
                  <c:v>55.069000000000003</c:v>
                </c:pt>
                <c:pt idx="227">
                  <c:v>54.892799999999994</c:v>
                </c:pt>
                <c:pt idx="228">
                  <c:v>53.541499999999999</c:v>
                </c:pt>
                <c:pt idx="229">
                  <c:v>51.734999999999999</c:v>
                </c:pt>
                <c:pt idx="230">
                  <c:v>50.233500000000006</c:v>
                </c:pt>
                <c:pt idx="231">
                  <c:v>49.462299999999999</c:v>
                </c:pt>
                <c:pt idx="232">
                  <c:v>49.444299999999998</c:v>
                </c:pt>
                <c:pt idx="233">
                  <c:v>49.936000000000007</c:v>
                </c:pt>
                <c:pt idx="234">
                  <c:v>50.636499999999998</c:v>
                </c:pt>
                <c:pt idx="235">
                  <c:v>51.344200000000001</c:v>
                </c:pt>
                <c:pt idx="236">
                  <c:v>51.979900000000001</c:v>
                </c:pt>
                <c:pt idx="237">
                  <c:v>52.506200000000007</c:v>
                </c:pt>
                <c:pt idx="238">
                  <c:v>52.839399999999998</c:v>
                </c:pt>
                <c:pt idx="239">
                  <c:v>52.833399999999997</c:v>
                </c:pt>
                <c:pt idx="240">
                  <c:v>52.352099999999993</c:v>
                </c:pt>
                <c:pt idx="241">
                  <c:v>51.383399999999995</c:v>
                </c:pt>
                <c:pt idx="242">
                  <c:v>50.112399999999994</c:v>
                </c:pt>
                <c:pt idx="243">
                  <c:v>48.903000000000006</c:v>
                </c:pt>
                <c:pt idx="244">
                  <c:v>48.200500000000005</c:v>
                </c:pt>
                <c:pt idx="245">
                  <c:v>48.397199999999998</c:v>
                </c:pt>
                <c:pt idx="246">
                  <c:v>49.681200000000004</c:v>
                </c:pt>
                <c:pt idx="247">
                  <c:v>51.877499999999998</c:v>
                </c:pt>
                <c:pt idx="248">
                  <c:v>54.335499999999996</c:v>
                </c:pt>
                <c:pt idx="249">
                  <c:v>56.017799999999994</c:v>
                </c:pt>
                <c:pt idx="250">
                  <c:v>55.947500000000005</c:v>
                </c:pt>
                <c:pt idx="251">
                  <c:v>53.857299999999995</c:v>
                </c:pt>
                <c:pt idx="252">
                  <c:v>50.468500000000006</c:v>
                </c:pt>
                <c:pt idx="253">
                  <c:v>47.070400000000006</c:v>
                </c:pt>
                <c:pt idx="254">
                  <c:v>44.805499999999995</c:v>
                </c:pt>
                <c:pt idx="255">
                  <c:v>44.214799999999997</c:v>
                </c:pt>
                <c:pt idx="256">
                  <c:v>45.170100000000005</c:v>
                </c:pt>
                <c:pt idx="257">
                  <c:v>47.052400000000006</c:v>
                </c:pt>
                <c:pt idx="258">
                  <c:v>49.068100000000001</c:v>
                </c:pt>
                <c:pt idx="259">
                  <c:v>50.617999999999995</c:v>
                </c:pt>
                <c:pt idx="260">
                  <c:v>51.544200000000004</c:v>
                </c:pt>
                <c:pt idx="261">
                  <c:v>52.0779</c:v>
                </c:pt>
                <c:pt idx="262">
                  <c:v>52.538600000000002</c:v>
                </c:pt>
                <c:pt idx="263">
                  <c:v>53.055000000000007</c:v>
                </c:pt>
                <c:pt idx="264">
                  <c:v>53.501000000000005</c:v>
                </c:pt>
                <c:pt idx="265">
                  <c:v>53.626099999999994</c:v>
                </c:pt>
                <c:pt idx="266">
                  <c:v>53.2547</c:v>
                </c:pt>
                <c:pt idx="267">
                  <c:v>52.427800000000005</c:v>
                </c:pt>
                <c:pt idx="268">
                  <c:v>51.412099999999995</c:v>
                </c:pt>
                <c:pt idx="269">
                  <c:v>50.5886</c:v>
                </c:pt>
                <c:pt idx="270">
                  <c:v>50.279200000000003</c:v>
                </c:pt>
                <c:pt idx="271">
                  <c:v>50.573599999999999</c:v>
                </c:pt>
                <c:pt idx="272">
                  <c:v>51.237700000000004</c:v>
                </c:pt>
                <c:pt idx="273">
                  <c:v>51.8078</c:v>
                </c:pt>
                <c:pt idx="274">
                  <c:v>51.829099999999997</c:v>
                </c:pt>
                <c:pt idx="275">
                  <c:v>51.050200000000004</c:v>
                </c:pt>
                <c:pt idx="276">
                  <c:v>49.485600000000005</c:v>
                </c:pt>
                <c:pt idx="277">
                  <c:v>47.450800000000001</c:v>
                </c:pt>
                <c:pt idx="278">
                  <c:v>45.631799999999998</c:v>
                </c:pt>
                <c:pt idx="279">
                  <c:v>44.902699999999996</c:v>
                </c:pt>
                <c:pt idx="280">
                  <c:v>45.563400000000001</c:v>
                </c:pt>
                <c:pt idx="281">
                  <c:v>46.933800000000005</c:v>
                </c:pt>
                <c:pt idx="282">
                  <c:v>48.188900000000004</c:v>
                </c:pt>
                <c:pt idx="283">
                  <c:v>49.061099999999996</c:v>
                </c:pt>
                <c:pt idx="284">
                  <c:v>49.684799999999996</c:v>
                </c:pt>
                <c:pt idx="285">
                  <c:v>50.244</c:v>
                </c:pt>
                <c:pt idx="286">
                  <c:v>50.766599999999997</c:v>
                </c:pt>
                <c:pt idx="287">
                  <c:v>51.083799999999997</c:v>
                </c:pt>
                <c:pt idx="288">
                  <c:v>50.961399999999998</c:v>
                </c:pt>
                <c:pt idx="289">
                  <c:v>50.325400000000002</c:v>
                </c:pt>
                <c:pt idx="290">
                  <c:v>49.385999999999996</c:v>
                </c:pt>
                <c:pt idx="291">
                  <c:v>48.544700000000006</c:v>
                </c:pt>
                <c:pt idx="292">
                  <c:v>48.171199999999999</c:v>
                </c:pt>
                <c:pt idx="293">
                  <c:v>48.405000000000001</c:v>
                </c:pt>
                <c:pt idx="294">
                  <c:v>49.094999999999999</c:v>
                </c:pt>
                <c:pt idx="295">
                  <c:v>49.8964</c:v>
                </c:pt>
                <c:pt idx="296">
                  <c:v>50.468599999999995</c:v>
                </c:pt>
                <c:pt idx="297">
                  <c:v>50.654700000000005</c:v>
                </c:pt>
                <c:pt idx="298">
                  <c:v>50.527199999999993</c:v>
                </c:pt>
                <c:pt idx="299">
                  <c:v>50.269999999999996</c:v>
                </c:pt>
                <c:pt idx="300">
                  <c:v>49.992000000000004</c:v>
                </c:pt>
                <c:pt idx="301">
                  <c:v>49.620999999999995</c:v>
                </c:pt>
                <c:pt idx="302">
                  <c:v>48.952799999999996</c:v>
                </c:pt>
                <c:pt idx="303">
                  <c:v>47.8095</c:v>
                </c:pt>
                <c:pt idx="304">
                  <c:v>46.183499999999995</c:v>
                </c:pt>
                <c:pt idx="305">
                  <c:v>44.255799999999994</c:v>
                </c:pt>
                <c:pt idx="306">
                  <c:v>42.274900000000002</c:v>
                </c:pt>
                <c:pt idx="307">
                  <c:v>40.385300000000001</c:v>
                </c:pt>
                <c:pt idx="308">
                  <c:v>38.522599999999997</c:v>
                </c:pt>
                <c:pt idx="309">
                  <c:v>36.453900000000004</c:v>
                </c:pt>
                <c:pt idx="310">
                  <c:v>33.9512</c:v>
                </c:pt>
                <c:pt idx="311">
                  <c:v>30.990300000000005</c:v>
                </c:pt>
                <c:pt idx="312">
                  <c:v>27.831299999999999</c:v>
                </c:pt>
                <c:pt idx="313">
                  <c:v>24.9268</c:v>
                </c:pt>
                <c:pt idx="314">
                  <c:v>22.728499999999997</c:v>
                </c:pt>
                <c:pt idx="315">
                  <c:v>21.515099999999997</c:v>
                </c:pt>
                <c:pt idx="316">
                  <c:v>21.328000000000003</c:v>
                </c:pt>
                <c:pt idx="317">
                  <c:v>22.028700000000001</c:v>
                </c:pt>
                <c:pt idx="318">
                  <c:v>23.414999999999999</c:v>
                </c:pt>
                <c:pt idx="319">
                  <c:v>25.310000000000002</c:v>
                </c:pt>
                <c:pt idx="320">
                  <c:v>27.581500000000005</c:v>
                </c:pt>
                <c:pt idx="321">
                  <c:v>30.116699999999994</c:v>
                </c:pt>
                <c:pt idx="322">
                  <c:v>32.8018</c:v>
                </c:pt>
                <c:pt idx="323">
                  <c:v>35.533000000000001</c:v>
                </c:pt>
                <c:pt idx="324">
                  <c:v>38.236800000000002</c:v>
                </c:pt>
                <c:pt idx="325">
                  <c:v>40.858500000000006</c:v>
                </c:pt>
                <c:pt idx="326">
                  <c:v>43.3185</c:v>
                </c:pt>
                <c:pt idx="327">
                  <c:v>45.480699999999999</c:v>
                </c:pt>
                <c:pt idx="328">
                  <c:v>47.179299999999998</c:v>
                </c:pt>
                <c:pt idx="329">
                  <c:v>48.296700000000001</c:v>
                </c:pt>
                <c:pt idx="330">
                  <c:v>48.839799999999997</c:v>
                </c:pt>
                <c:pt idx="331">
                  <c:v>48.959000000000003</c:v>
                </c:pt>
                <c:pt idx="332">
                  <c:v>48.891800000000003</c:v>
                </c:pt>
                <c:pt idx="333">
                  <c:v>48.865499999999997</c:v>
                </c:pt>
                <c:pt idx="334">
                  <c:v>49.013000000000005</c:v>
                </c:pt>
                <c:pt idx="335">
                  <c:v>49.349800000000002</c:v>
                </c:pt>
                <c:pt idx="336">
                  <c:v>49.814499999999995</c:v>
                </c:pt>
                <c:pt idx="337">
                  <c:v>50.3249</c:v>
                </c:pt>
                <c:pt idx="338">
                  <c:v>50.806600000000003</c:v>
                </c:pt>
                <c:pt idx="339">
                  <c:v>51.190899999999999</c:v>
                </c:pt>
                <c:pt idx="340">
                  <c:v>51.406099999999995</c:v>
                </c:pt>
                <c:pt idx="341">
                  <c:v>51.385199999999998</c:v>
                </c:pt>
                <c:pt idx="342">
                  <c:v>51.089699999999993</c:v>
                </c:pt>
                <c:pt idx="343">
                  <c:v>50.5351</c:v>
                </c:pt>
                <c:pt idx="344">
                  <c:v>49.797799999999995</c:v>
                </c:pt>
                <c:pt idx="345">
                  <c:v>48.993700000000004</c:v>
                </c:pt>
                <c:pt idx="346">
                  <c:v>48.232699999999994</c:v>
                </c:pt>
                <c:pt idx="347">
                  <c:v>47.570999999999998</c:v>
                </c:pt>
                <c:pt idx="348">
                  <c:v>46.993600000000001</c:v>
                </c:pt>
                <c:pt idx="349">
                  <c:v>46.450699999999998</c:v>
                </c:pt>
                <c:pt idx="350">
                  <c:v>45.926699999999997</c:v>
                </c:pt>
                <c:pt idx="351">
                  <c:v>45.485399999999998</c:v>
                </c:pt>
                <c:pt idx="352">
                  <c:v>45.237700000000004</c:v>
                </c:pt>
                <c:pt idx="353">
                  <c:v>45.230699999999999</c:v>
                </c:pt>
                <c:pt idx="354">
                  <c:v>45.329700000000003</c:v>
                </c:pt>
                <c:pt idx="355">
                  <c:v>45.197900000000004</c:v>
                </c:pt>
                <c:pt idx="356">
                  <c:v>44.438199999999995</c:v>
                </c:pt>
                <c:pt idx="357">
                  <c:v>42.831800000000001</c:v>
                </c:pt>
                <c:pt idx="358">
                  <c:v>40.509500000000003</c:v>
                </c:pt>
                <c:pt idx="359">
                  <c:v>37.927899999999994</c:v>
                </c:pt>
                <c:pt idx="360">
                  <c:v>35.671000000000006</c:v>
                </c:pt>
                <c:pt idx="361">
                  <c:v>34.214100000000002</c:v>
                </c:pt>
                <c:pt idx="362">
                  <c:v>33.782399999999996</c:v>
                </c:pt>
                <c:pt idx="363">
                  <c:v>34.340599999999995</c:v>
                </c:pt>
                <c:pt idx="364">
                  <c:v>35.662000000000006</c:v>
                </c:pt>
                <c:pt idx="365">
                  <c:v>37.412800000000004</c:v>
                </c:pt>
                <c:pt idx="366">
                  <c:v>39.227099999999993</c:v>
                </c:pt>
                <c:pt idx="367">
                  <c:v>40.786199999999994</c:v>
                </c:pt>
                <c:pt idx="368">
                  <c:v>41.905699999999996</c:v>
                </c:pt>
                <c:pt idx="369">
                  <c:v>42.593400000000003</c:v>
                </c:pt>
                <c:pt idx="370">
                  <c:v>43.033500000000004</c:v>
                </c:pt>
                <c:pt idx="371">
                  <c:v>43.489900000000006</c:v>
                </c:pt>
                <c:pt idx="372">
                  <c:v>44.173100000000005</c:v>
                </c:pt>
                <c:pt idx="373">
                  <c:v>45.134100000000004</c:v>
                </c:pt>
                <c:pt idx="374">
                  <c:v>46.241299999999995</c:v>
                </c:pt>
                <c:pt idx="375">
                  <c:v>47.255799999999994</c:v>
                </c:pt>
                <c:pt idx="376">
                  <c:v>47.969499999999996</c:v>
                </c:pt>
                <c:pt idx="377">
                  <c:v>48.329800000000006</c:v>
                </c:pt>
                <c:pt idx="378">
                  <c:v>48.470799999999997</c:v>
                </c:pt>
                <c:pt idx="379">
                  <c:v>48.633200000000002</c:v>
                </c:pt>
                <c:pt idx="380">
                  <c:v>49.024000000000001</c:v>
                </c:pt>
                <c:pt idx="381">
                  <c:v>49.700100000000006</c:v>
                </c:pt>
                <c:pt idx="382">
                  <c:v>50.532700000000006</c:v>
                </c:pt>
                <c:pt idx="383">
                  <c:v>51.266900000000007</c:v>
                </c:pt>
                <c:pt idx="384">
                  <c:v>51.653999999999996</c:v>
                </c:pt>
                <c:pt idx="385">
                  <c:v>51.591200000000001</c:v>
                </c:pt>
                <c:pt idx="386">
                  <c:v>51.176299999999998</c:v>
                </c:pt>
                <c:pt idx="387">
                  <c:v>50.633899999999997</c:v>
                </c:pt>
                <c:pt idx="388">
                  <c:v>50.173400000000001</c:v>
                </c:pt>
                <c:pt idx="389">
                  <c:v>49.884799999999998</c:v>
                </c:pt>
                <c:pt idx="390">
                  <c:v>49.738600000000005</c:v>
                </c:pt>
                <c:pt idx="391">
                  <c:v>49.673500000000004</c:v>
                </c:pt>
                <c:pt idx="392">
                  <c:v>49.690700000000007</c:v>
                </c:pt>
                <c:pt idx="393">
                  <c:v>49.870599999999996</c:v>
                </c:pt>
                <c:pt idx="394">
                  <c:v>50.296300000000002</c:v>
                </c:pt>
                <c:pt idx="395">
                  <c:v>50.950199999999995</c:v>
                </c:pt>
                <c:pt idx="396">
                  <c:v>51.677499999999995</c:v>
                </c:pt>
                <c:pt idx="397">
                  <c:v>52.261300000000006</c:v>
                </c:pt>
                <c:pt idx="398">
                  <c:v>52.563699999999997</c:v>
                </c:pt>
                <c:pt idx="399">
                  <c:v>52.616299999999995</c:v>
                </c:pt>
                <c:pt idx="400">
                  <c:v>52.570700000000002</c:v>
                </c:pt>
                <c:pt idx="401">
                  <c:v>52.5458</c:v>
                </c:pt>
                <c:pt idx="402">
                  <c:v>52.5107</c:v>
                </c:pt>
                <c:pt idx="403">
                  <c:v>52.310400000000001</c:v>
                </c:pt>
                <c:pt idx="404">
                  <c:v>51.819299999999998</c:v>
                </c:pt>
                <c:pt idx="405">
                  <c:v>51.09</c:v>
                </c:pt>
                <c:pt idx="406">
                  <c:v>50.360600000000005</c:v>
                </c:pt>
                <c:pt idx="407">
                  <c:v>49.910700000000006</c:v>
                </c:pt>
                <c:pt idx="408">
                  <c:v>49.879199999999997</c:v>
                </c:pt>
                <c:pt idx="409">
                  <c:v>50.180999999999997</c:v>
                </c:pt>
                <c:pt idx="410">
                  <c:v>50.574700000000007</c:v>
                </c:pt>
                <c:pt idx="411">
                  <c:v>50.840299999999999</c:v>
                </c:pt>
                <c:pt idx="412">
                  <c:v>50.936499999999995</c:v>
                </c:pt>
                <c:pt idx="413">
                  <c:v>51.007199999999997</c:v>
                </c:pt>
                <c:pt idx="414">
                  <c:v>51.228300000000004</c:v>
                </c:pt>
                <c:pt idx="415">
                  <c:v>51.622799999999998</c:v>
                </c:pt>
                <c:pt idx="416">
                  <c:v>51.998400000000004</c:v>
                </c:pt>
                <c:pt idx="417">
                  <c:v>52.0578</c:v>
                </c:pt>
                <c:pt idx="418">
                  <c:v>51.609300000000005</c:v>
                </c:pt>
                <c:pt idx="419">
                  <c:v>50.724199999999996</c:v>
                </c:pt>
                <c:pt idx="420">
                  <c:v>49.724900000000005</c:v>
                </c:pt>
                <c:pt idx="421">
                  <c:v>49.010099999999994</c:v>
                </c:pt>
                <c:pt idx="422">
                  <c:v>48.835499999999996</c:v>
                </c:pt>
                <c:pt idx="423">
                  <c:v>49.178600000000003</c:v>
                </c:pt>
                <c:pt idx="424">
                  <c:v>49.761499999999998</c:v>
                </c:pt>
                <c:pt idx="425">
                  <c:v>50.226699999999994</c:v>
                </c:pt>
                <c:pt idx="426">
                  <c:v>50.360799999999998</c:v>
                </c:pt>
                <c:pt idx="427">
                  <c:v>50.213700000000003</c:v>
                </c:pt>
                <c:pt idx="428">
                  <c:v>50.029499999999999</c:v>
                </c:pt>
                <c:pt idx="429">
                  <c:v>50.052400000000006</c:v>
                </c:pt>
                <c:pt idx="430">
                  <c:v>50.355000000000004</c:v>
                </c:pt>
                <c:pt idx="431">
                  <c:v>50.800700000000006</c:v>
                </c:pt>
                <c:pt idx="432">
                  <c:v>51.153400000000005</c:v>
                </c:pt>
                <c:pt idx="433">
                  <c:v>51.246899999999997</c:v>
                </c:pt>
                <c:pt idx="434">
                  <c:v>51.090400000000002</c:v>
                </c:pt>
                <c:pt idx="435">
                  <c:v>50.831400000000002</c:v>
                </c:pt>
                <c:pt idx="436">
                  <c:v>50.623900000000006</c:v>
                </c:pt>
                <c:pt idx="437">
                  <c:v>50.518000000000001</c:v>
                </c:pt>
                <c:pt idx="438">
                  <c:v>50.463800000000006</c:v>
                </c:pt>
                <c:pt idx="439">
                  <c:v>50.411100000000005</c:v>
                </c:pt>
                <c:pt idx="440">
                  <c:v>50.400999999999996</c:v>
                </c:pt>
                <c:pt idx="441">
                  <c:v>50.557199999999995</c:v>
                </c:pt>
                <c:pt idx="442">
                  <c:v>50.977999999999994</c:v>
                </c:pt>
                <c:pt idx="443">
                  <c:v>51.624499999999998</c:v>
                </c:pt>
                <c:pt idx="444">
                  <c:v>52.300700000000006</c:v>
                </c:pt>
                <c:pt idx="445">
                  <c:v>52.764099999999999</c:v>
                </c:pt>
                <c:pt idx="446">
                  <c:v>52.891599999999997</c:v>
                </c:pt>
                <c:pt idx="447">
                  <c:v>52.767799999999994</c:v>
                </c:pt>
                <c:pt idx="448">
                  <c:v>52.621700000000004</c:v>
                </c:pt>
                <c:pt idx="449">
                  <c:v>52.678799999999995</c:v>
                </c:pt>
                <c:pt idx="450">
                  <c:v>53.047200000000004</c:v>
                </c:pt>
                <c:pt idx="451">
                  <c:v>53.697900000000004</c:v>
                </c:pt>
                <c:pt idx="452">
                  <c:v>54.519099999999995</c:v>
                </c:pt>
                <c:pt idx="453">
                  <c:v>55.387</c:v>
                </c:pt>
                <c:pt idx="454">
                  <c:v>56.205399999999997</c:v>
                </c:pt>
                <c:pt idx="455">
                  <c:v>56.906199999999998</c:v>
                </c:pt>
                <c:pt idx="456">
                  <c:v>57.443399999999997</c:v>
                </c:pt>
                <c:pt idx="457">
                  <c:v>57.805599999999998</c:v>
                </c:pt>
                <c:pt idx="458">
                  <c:v>58.0334</c:v>
                </c:pt>
                <c:pt idx="459">
                  <c:v>58.204899999999995</c:v>
                </c:pt>
                <c:pt idx="460">
                  <c:v>58.376800000000003</c:v>
                </c:pt>
                <c:pt idx="461">
                  <c:v>58.522300000000001</c:v>
                </c:pt>
                <c:pt idx="462">
                  <c:v>58.520300000000006</c:v>
                </c:pt>
                <c:pt idx="463">
                  <c:v>58.2256</c:v>
                </c:pt>
                <c:pt idx="464">
                  <c:v>57.583500000000001</c:v>
                </c:pt>
                <c:pt idx="465">
                  <c:v>56.706500000000005</c:v>
                </c:pt>
                <c:pt idx="466">
                  <c:v>55.845100000000002</c:v>
                </c:pt>
                <c:pt idx="467">
                  <c:v>55.266300000000001</c:v>
                </c:pt>
                <c:pt idx="468">
                  <c:v>55.123599999999996</c:v>
                </c:pt>
                <c:pt idx="469">
                  <c:v>55.3947</c:v>
                </c:pt>
                <c:pt idx="470">
                  <c:v>55.9071</c:v>
                </c:pt>
                <c:pt idx="471">
                  <c:v>56.428899999999999</c:v>
                </c:pt>
                <c:pt idx="472">
                  <c:v>56.778499999999994</c:v>
                </c:pt>
                <c:pt idx="473">
                  <c:v>56.896000000000001</c:v>
                </c:pt>
                <c:pt idx="474">
                  <c:v>56.8386</c:v>
                </c:pt>
                <c:pt idx="475">
                  <c:v>56.711399999999998</c:v>
                </c:pt>
                <c:pt idx="476">
                  <c:v>56.585899999999995</c:v>
                </c:pt>
                <c:pt idx="477">
                  <c:v>56.458799999999997</c:v>
                </c:pt>
                <c:pt idx="478">
                  <c:v>56.268699999999995</c:v>
                </c:pt>
                <c:pt idx="479">
                  <c:v>55.956199999999995</c:v>
                </c:pt>
                <c:pt idx="480">
                  <c:v>55.522499999999994</c:v>
                </c:pt>
                <c:pt idx="481">
                  <c:v>55.042900000000003</c:v>
                </c:pt>
                <c:pt idx="482">
                  <c:v>54.625100000000003</c:v>
                </c:pt>
                <c:pt idx="483">
                  <c:v>54.346999999999994</c:v>
                </c:pt>
                <c:pt idx="484">
                  <c:v>54.221800000000002</c:v>
                </c:pt>
                <c:pt idx="485">
                  <c:v>54.2102</c:v>
                </c:pt>
                <c:pt idx="486">
                  <c:v>54.263000000000005</c:v>
                </c:pt>
                <c:pt idx="487">
                  <c:v>54.354900000000001</c:v>
                </c:pt>
                <c:pt idx="488">
                  <c:v>54.481499999999997</c:v>
                </c:pt>
                <c:pt idx="489">
                  <c:v>54.627200000000002</c:v>
                </c:pt>
                <c:pt idx="490">
                  <c:v>54.740700000000004</c:v>
                </c:pt>
                <c:pt idx="491">
                  <c:v>54.750399999999999</c:v>
                </c:pt>
                <c:pt idx="492">
                  <c:v>54.611699999999999</c:v>
                </c:pt>
                <c:pt idx="493">
                  <c:v>54.3446</c:v>
                </c:pt>
                <c:pt idx="494">
                  <c:v>54.022900000000007</c:v>
                </c:pt>
                <c:pt idx="495">
                  <c:v>53.718900000000005</c:v>
                </c:pt>
                <c:pt idx="496">
                  <c:v>53.447999999999993</c:v>
                </c:pt>
                <c:pt idx="497">
                  <c:v>53.1601</c:v>
                </c:pt>
                <c:pt idx="498">
                  <c:v>52.788200000000003</c:v>
                </c:pt>
                <c:pt idx="499">
                  <c:v>52.317300000000003</c:v>
                </c:pt>
                <c:pt idx="500">
                  <c:v>51.815200000000004</c:v>
                </c:pt>
                <c:pt idx="501">
                  <c:v>51.400999999999996</c:v>
                </c:pt>
                <c:pt idx="502">
                  <c:v>51.177099999999996</c:v>
                </c:pt>
                <c:pt idx="503">
                  <c:v>51.176500000000004</c:v>
                </c:pt>
                <c:pt idx="504">
                  <c:v>51.356899999999996</c:v>
                </c:pt>
                <c:pt idx="505">
                  <c:v>51.635999999999996</c:v>
                </c:pt>
                <c:pt idx="506">
                  <c:v>51.938699999999997</c:v>
                </c:pt>
                <c:pt idx="507">
                  <c:v>52.221800000000002</c:v>
                </c:pt>
                <c:pt idx="508">
                  <c:v>52.462299999999999</c:v>
                </c:pt>
                <c:pt idx="509">
                  <c:v>52.625900000000001</c:v>
                </c:pt>
                <c:pt idx="510">
                  <c:v>52.649500000000003</c:v>
                </c:pt>
                <c:pt idx="511">
                  <c:v>52.456400000000002</c:v>
                </c:pt>
                <c:pt idx="512">
                  <c:v>52.003100000000003</c:v>
                </c:pt>
                <c:pt idx="513">
                  <c:v>51.331199999999995</c:v>
                </c:pt>
                <c:pt idx="514">
                  <c:v>50.589399999999998</c:v>
                </c:pt>
                <c:pt idx="515">
                  <c:v>50.000900000000001</c:v>
                </c:pt>
                <c:pt idx="516">
                  <c:v>49.785399999999996</c:v>
                </c:pt>
                <c:pt idx="517">
                  <c:v>50.066699999999997</c:v>
                </c:pt>
                <c:pt idx="518">
                  <c:v>50.810699999999997</c:v>
                </c:pt>
                <c:pt idx="519">
                  <c:v>51.821399999999997</c:v>
                </c:pt>
                <c:pt idx="520">
                  <c:v>52.8078</c:v>
                </c:pt>
                <c:pt idx="521">
                  <c:v>53.496600000000001</c:v>
                </c:pt>
                <c:pt idx="522">
                  <c:v>53.737300000000005</c:v>
                </c:pt>
                <c:pt idx="523">
                  <c:v>53.544799999999995</c:v>
                </c:pt>
                <c:pt idx="524">
                  <c:v>53.062700000000007</c:v>
                </c:pt>
                <c:pt idx="525">
                  <c:v>52.484300000000005</c:v>
                </c:pt>
                <c:pt idx="526">
                  <c:v>51.980599999999995</c:v>
                </c:pt>
                <c:pt idx="527">
                  <c:v>51.662899999999993</c:v>
                </c:pt>
                <c:pt idx="528">
                  <c:v>51.5749</c:v>
                </c:pt>
                <c:pt idx="529">
                  <c:v>51.6965</c:v>
                </c:pt>
                <c:pt idx="530">
                  <c:v>51.954499999999996</c:v>
                </c:pt>
                <c:pt idx="531">
                  <c:v>52.245999999999995</c:v>
                </c:pt>
                <c:pt idx="532">
                  <c:v>52.481899999999996</c:v>
                </c:pt>
                <c:pt idx="533">
                  <c:v>52.630499999999998</c:v>
                </c:pt>
                <c:pt idx="534">
                  <c:v>52.727099999999993</c:v>
                </c:pt>
                <c:pt idx="535">
                  <c:v>52.833399999999997</c:v>
                </c:pt>
                <c:pt idx="536">
                  <c:v>52.970299999999995</c:v>
                </c:pt>
                <c:pt idx="537">
                  <c:v>53.080799999999996</c:v>
                </c:pt>
                <c:pt idx="538">
                  <c:v>53.058700000000002</c:v>
                </c:pt>
                <c:pt idx="539">
                  <c:v>52.830699999999993</c:v>
                </c:pt>
                <c:pt idx="540">
                  <c:v>52.430800000000005</c:v>
                </c:pt>
                <c:pt idx="541">
                  <c:v>52.005799999999994</c:v>
                </c:pt>
                <c:pt idx="542">
                  <c:v>51.736099999999993</c:v>
                </c:pt>
                <c:pt idx="543">
                  <c:v>51.727199999999996</c:v>
                </c:pt>
                <c:pt idx="544">
                  <c:v>51.947800000000001</c:v>
                </c:pt>
                <c:pt idx="545">
                  <c:v>52.258200000000002</c:v>
                </c:pt>
                <c:pt idx="546">
                  <c:v>52.5017</c:v>
                </c:pt>
                <c:pt idx="547">
                  <c:v>52.5946</c:v>
                </c:pt>
                <c:pt idx="548">
                  <c:v>52.555499999999995</c:v>
                </c:pt>
                <c:pt idx="549">
                  <c:v>52.466999999999999</c:v>
                </c:pt>
                <c:pt idx="550">
                  <c:v>52.409800000000004</c:v>
                </c:pt>
                <c:pt idx="551">
                  <c:v>52.421199999999999</c:v>
                </c:pt>
                <c:pt idx="552">
                  <c:v>52.497900000000001</c:v>
                </c:pt>
                <c:pt idx="553">
                  <c:v>52.623099999999994</c:v>
                </c:pt>
                <c:pt idx="554">
                  <c:v>52.785399999999996</c:v>
                </c:pt>
                <c:pt idx="555">
                  <c:v>52.975999999999999</c:v>
                </c:pt>
                <c:pt idx="556">
                  <c:v>53.171899999999994</c:v>
                </c:pt>
                <c:pt idx="557">
                  <c:v>53.327399999999997</c:v>
                </c:pt>
                <c:pt idx="558">
                  <c:v>53.384799999999998</c:v>
                </c:pt>
                <c:pt idx="559">
                  <c:v>53.300899999999999</c:v>
                </c:pt>
                <c:pt idx="560">
                  <c:v>53.073899999999995</c:v>
                </c:pt>
                <c:pt idx="561">
                  <c:v>52.753500000000003</c:v>
                </c:pt>
                <c:pt idx="562">
                  <c:v>52.425200000000004</c:v>
                </c:pt>
                <c:pt idx="563">
                  <c:v>52.171099999999996</c:v>
                </c:pt>
                <c:pt idx="564">
                  <c:v>52.0244</c:v>
                </c:pt>
                <c:pt idx="565">
                  <c:v>51.944800000000001</c:v>
                </c:pt>
                <c:pt idx="566">
                  <c:v>51.838399999999993</c:v>
                </c:pt>
                <c:pt idx="567">
                  <c:v>51.619600000000005</c:v>
                </c:pt>
                <c:pt idx="568">
                  <c:v>51.282399999999996</c:v>
                </c:pt>
                <c:pt idx="569">
                  <c:v>50.927899999999994</c:v>
                </c:pt>
                <c:pt idx="570">
                  <c:v>50.716300000000004</c:v>
                </c:pt>
                <c:pt idx="571">
                  <c:v>50.7727</c:v>
                </c:pt>
                <c:pt idx="572">
                  <c:v>51.1113</c:v>
                </c:pt>
                <c:pt idx="573">
                  <c:v>51.629499999999993</c:v>
                </c:pt>
                <c:pt idx="574">
                  <c:v>52.173400000000001</c:v>
                </c:pt>
                <c:pt idx="575">
                  <c:v>52.628399999999999</c:v>
                </c:pt>
                <c:pt idx="576">
                  <c:v>52.970699999999994</c:v>
                </c:pt>
                <c:pt idx="577">
                  <c:v>53.248800000000003</c:v>
                </c:pt>
                <c:pt idx="578">
                  <c:v>53.517899999999997</c:v>
                </c:pt>
                <c:pt idx="579">
                  <c:v>53.787199999999999</c:v>
                </c:pt>
                <c:pt idx="580">
                  <c:v>54.016599999999997</c:v>
                </c:pt>
                <c:pt idx="581">
                  <c:v>54.152500000000003</c:v>
                </c:pt>
                <c:pt idx="582">
                  <c:v>54.1661</c:v>
                </c:pt>
                <c:pt idx="583">
                  <c:v>54.067099999999996</c:v>
                </c:pt>
                <c:pt idx="584">
                  <c:v>53.895300000000006</c:v>
                </c:pt>
                <c:pt idx="585">
                  <c:v>53.709500000000006</c:v>
                </c:pt>
                <c:pt idx="586">
                  <c:v>53.5839</c:v>
                </c:pt>
                <c:pt idx="587">
                  <c:v>53.604500000000002</c:v>
                </c:pt>
                <c:pt idx="588">
                  <c:v>53.851900000000001</c:v>
                </c:pt>
                <c:pt idx="589">
                  <c:v>54.370099999999994</c:v>
                </c:pt>
                <c:pt idx="590">
                  <c:v>55.131799999999998</c:v>
                </c:pt>
                <c:pt idx="591">
                  <c:v>56.020899999999997</c:v>
                </c:pt>
                <c:pt idx="592">
                  <c:v>56.848500000000001</c:v>
                </c:pt>
                <c:pt idx="593">
                  <c:v>57.412800000000004</c:v>
                </c:pt>
                <c:pt idx="594">
                  <c:v>57.586500000000001</c:v>
                </c:pt>
                <c:pt idx="595">
                  <c:v>57.39</c:v>
                </c:pt>
                <c:pt idx="596">
                  <c:v>57.005799999999994</c:v>
                </c:pt>
                <c:pt idx="597">
                  <c:v>56.719800000000006</c:v>
                </c:pt>
                <c:pt idx="598">
                  <c:v>56.808099999999996</c:v>
                </c:pt>
                <c:pt idx="599">
                  <c:v>57.406800000000004</c:v>
                </c:pt>
                <c:pt idx="600">
                  <c:v>58.420599999999993</c:v>
                </c:pt>
                <c:pt idx="601">
                  <c:v>59.530299999999997</c:v>
                </c:pt>
                <c:pt idx="602">
                  <c:v>60.331999999999994</c:v>
                </c:pt>
                <c:pt idx="603">
                  <c:v>60.554000000000002</c:v>
                </c:pt>
                <c:pt idx="604">
                  <c:v>60.216999999999999</c:v>
                </c:pt>
                <c:pt idx="605">
                  <c:v>59.626000000000005</c:v>
                </c:pt>
                <c:pt idx="606">
                  <c:v>59.199600000000004</c:v>
                </c:pt>
                <c:pt idx="607">
                  <c:v>59.262</c:v>
                </c:pt>
                <c:pt idx="608">
                  <c:v>59.907600000000002</c:v>
                </c:pt>
                <c:pt idx="609">
                  <c:v>60.991</c:v>
                </c:pt>
                <c:pt idx="610">
                  <c:v>62.209999999999994</c:v>
                </c:pt>
                <c:pt idx="611">
                  <c:v>63.231999999999999</c:v>
                </c:pt>
                <c:pt idx="612">
                  <c:v>63.807000000000002</c:v>
                </c:pt>
                <c:pt idx="613">
                  <c:v>63.849999999999994</c:v>
                </c:pt>
                <c:pt idx="614">
                  <c:v>63.478999999999999</c:v>
                </c:pt>
                <c:pt idx="615">
                  <c:v>62.97</c:v>
                </c:pt>
                <c:pt idx="616">
                  <c:v>62.643000000000001</c:v>
                </c:pt>
                <c:pt idx="617">
                  <c:v>62.727999999999994</c:v>
                </c:pt>
                <c:pt idx="618">
                  <c:v>63.256</c:v>
                </c:pt>
                <c:pt idx="619">
                  <c:v>64.036000000000001</c:v>
                </c:pt>
                <c:pt idx="620">
                  <c:v>64.730999999999995</c:v>
                </c:pt>
                <c:pt idx="621">
                  <c:v>65.022000000000006</c:v>
                </c:pt>
                <c:pt idx="622">
                  <c:v>64.772000000000006</c:v>
                </c:pt>
                <c:pt idx="623">
                  <c:v>64.094999999999999</c:v>
                </c:pt>
                <c:pt idx="624">
                  <c:v>63.284999999999997</c:v>
                </c:pt>
                <c:pt idx="625">
                  <c:v>62.668999999999997</c:v>
                </c:pt>
                <c:pt idx="626">
                  <c:v>62.484999999999999</c:v>
                </c:pt>
                <c:pt idx="627">
                  <c:v>62.834999999999994</c:v>
                </c:pt>
                <c:pt idx="628">
                  <c:v>63.674999999999997</c:v>
                </c:pt>
                <c:pt idx="629">
                  <c:v>64.816999999999993</c:v>
                </c:pt>
                <c:pt idx="630">
                  <c:v>65.963999999999999</c:v>
                </c:pt>
                <c:pt idx="631">
                  <c:v>66.796999999999997</c:v>
                </c:pt>
                <c:pt idx="632">
                  <c:v>67.114000000000004</c:v>
                </c:pt>
                <c:pt idx="633">
                  <c:v>66.948999999999998</c:v>
                </c:pt>
                <c:pt idx="634">
                  <c:v>66.573999999999998</c:v>
                </c:pt>
                <c:pt idx="635">
                  <c:v>66.38</c:v>
                </c:pt>
                <c:pt idx="636">
                  <c:v>66.688000000000002</c:v>
                </c:pt>
                <c:pt idx="637">
                  <c:v>67.584000000000003</c:v>
                </c:pt>
                <c:pt idx="638">
                  <c:v>68.863</c:v>
                </c:pt>
                <c:pt idx="639">
                  <c:v>70.119</c:v>
                </c:pt>
                <c:pt idx="640">
                  <c:v>70.97</c:v>
                </c:pt>
                <c:pt idx="641">
                  <c:v>71.268000000000001</c:v>
                </c:pt>
                <c:pt idx="642">
                  <c:v>71.158000000000001</c:v>
                </c:pt>
                <c:pt idx="643">
                  <c:v>70.942999999999998</c:v>
                </c:pt>
                <c:pt idx="644">
                  <c:v>70.882999999999996</c:v>
                </c:pt>
                <c:pt idx="645">
                  <c:v>71.066999999999993</c:v>
                </c:pt>
                <c:pt idx="646">
                  <c:v>71.430999999999997</c:v>
                </c:pt>
                <c:pt idx="647">
                  <c:v>71.852999999999994</c:v>
                </c:pt>
                <c:pt idx="648">
                  <c:v>72.277000000000001</c:v>
                </c:pt>
                <c:pt idx="649">
                  <c:v>72.757000000000005</c:v>
                </c:pt>
                <c:pt idx="650">
                  <c:v>73.406000000000006</c:v>
                </c:pt>
                <c:pt idx="651">
                  <c:v>74.275000000000006</c:v>
                </c:pt>
                <c:pt idx="652">
                  <c:v>75.266999999999996</c:v>
                </c:pt>
                <c:pt idx="653">
                  <c:v>76.131</c:v>
                </c:pt>
                <c:pt idx="654">
                  <c:v>76.540999999999997</c:v>
                </c:pt>
                <c:pt idx="655">
                  <c:v>76.25</c:v>
                </c:pt>
                <c:pt idx="656">
                  <c:v>75.225999999999999</c:v>
                </c:pt>
                <c:pt idx="657">
                  <c:v>73.718999999999994</c:v>
                </c:pt>
                <c:pt idx="658">
                  <c:v>72.162000000000006</c:v>
                </c:pt>
                <c:pt idx="659">
                  <c:v>71.010000000000005</c:v>
                </c:pt>
                <c:pt idx="660">
                  <c:v>70.59</c:v>
                </c:pt>
                <c:pt idx="661">
                  <c:v>71.013999999999996</c:v>
                </c:pt>
                <c:pt idx="662">
                  <c:v>72.128</c:v>
                </c:pt>
                <c:pt idx="663">
                  <c:v>73.540999999999997</c:v>
                </c:pt>
                <c:pt idx="664">
                  <c:v>74.753</c:v>
                </c:pt>
                <c:pt idx="665">
                  <c:v>75.379000000000005</c:v>
                </c:pt>
                <c:pt idx="666">
                  <c:v>75.311999999999998</c:v>
                </c:pt>
                <c:pt idx="667">
                  <c:v>74.734999999999999</c:v>
                </c:pt>
                <c:pt idx="668">
                  <c:v>73.998000000000005</c:v>
                </c:pt>
                <c:pt idx="669">
                  <c:v>73.459999999999994</c:v>
                </c:pt>
                <c:pt idx="670">
                  <c:v>73.338999999999999</c:v>
                </c:pt>
                <c:pt idx="671">
                  <c:v>73.647999999999996</c:v>
                </c:pt>
                <c:pt idx="672">
                  <c:v>74.209000000000003</c:v>
                </c:pt>
                <c:pt idx="673">
                  <c:v>74.745999999999995</c:v>
                </c:pt>
                <c:pt idx="674">
                  <c:v>74.998999999999995</c:v>
                </c:pt>
                <c:pt idx="675">
                  <c:v>74.831000000000003</c:v>
                </c:pt>
                <c:pt idx="676">
                  <c:v>74.299000000000007</c:v>
                </c:pt>
                <c:pt idx="677">
                  <c:v>73.665999999999997</c:v>
                </c:pt>
                <c:pt idx="678">
                  <c:v>73.334000000000003</c:v>
                </c:pt>
                <c:pt idx="679">
                  <c:v>73.694000000000003</c:v>
                </c:pt>
                <c:pt idx="680">
                  <c:v>74.965000000000003</c:v>
                </c:pt>
                <c:pt idx="681">
                  <c:v>77.063000000000002</c:v>
                </c:pt>
                <c:pt idx="682">
                  <c:v>79.56</c:v>
                </c:pt>
                <c:pt idx="683">
                  <c:v>81.813000000000002</c:v>
                </c:pt>
                <c:pt idx="684">
                  <c:v>83.239000000000004</c:v>
                </c:pt>
                <c:pt idx="685">
                  <c:v>83.59</c:v>
                </c:pt>
                <c:pt idx="686">
                  <c:v>82.998000000000005</c:v>
                </c:pt>
                <c:pt idx="687">
                  <c:v>81.817999999999998</c:v>
                </c:pt>
                <c:pt idx="688">
                  <c:v>80.441999999999993</c:v>
                </c:pt>
                <c:pt idx="689">
                  <c:v>79.186000000000007</c:v>
                </c:pt>
                <c:pt idx="690">
                  <c:v>78.268000000000001</c:v>
                </c:pt>
                <c:pt idx="691">
                  <c:v>77.793999999999997</c:v>
                </c:pt>
                <c:pt idx="692">
                  <c:v>77.760000000000005</c:v>
                </c:pt>
                <c:pt idx="693">
                  <c:v>78.061999999999998</c:v>
                </c:pt>
                <c:pt idx="694">
                  <c:v>78.55</c:v>
                </c:pt>
                <c:pt idx="695">
                  <c:v>79.108000000000004</c:v>
                </c:pt>
                <c:pt idx="696">
                  <c:v>79.731999999999999</c:v>
                </c:pt>
                <c:pt idx="697">
                  <c:v>80.507000000000005</c:v>
                </c:pt>
                <c:pt idx="698">
                  <c:v>81.501999999999995</c:v>
                </c:pt>
                <c:pt idx="699">
                  <c:v>82.631</c:v>
                </c:pt>
                <c:pt idx="700">
                  <c:v>83.611000000000004</c:v>
                </c:pt>
                <c:pt idx="701">
                  <c:v>84.058000000000007</c:v>
                </c:pt>
                <c:pt idx="702">
                  <c:v>83.68</c:v>
                </c:pt>
                <c:pt idx="703">
                  <c:v>82.471000000000004</c:v>
                </c:pt>
                <c:pt idx="704">
                  <c:v>80.763000000000005</c:v>
                </c:pt>
                <c:pt idx="705">
                  <c:v>79.103999999999999</c:v>
                </c:pt>
                <c:pt idx="706">
                  <c:v>78.013999999999996</c:v>
                </c:pt>
                <c:pt idx="707">
                  <c:v>77.801000000000002</c:v>
                </c:pt>
                <c:pt idx="708">
                  <c:v>78.488</c:v>
                </c:pt>
                <c:pt idx="709">
                  <c:v>79.828000000000003</c:v>
                </c:pt>
                <c:pt idx="710">
                  <c:v>81.387</c:v>
                </c:pt>
                <c:pt idx="711">
                  <c:v>82.674999999999997</c:v>
                </c:pt>
                <c:pt idx="712">
                  <c:v>83.331999999999994</c:v>
                </c:pt>
                <c:pt idx="713">
                  <c:v>83.290999999999997</c:v>
                </c:pt>
                <c:pt idx="714">
                  <c:v>82.789000000000001</c:v>
                </c:pt>
                <c:pt idx="715">
                  <c:v>82.206999999999994</c:v>
                </c:pt>
                <c:pt idx="716">
                  <c:v>81.825999999999993</c:v>
                </c:pt>
                <c:pt idx="717">
                  <c:v>81.641000000000005</c:v>
                </c:pt>
                <c:pt idx="718">
                  <c:v>81.335999999999999</c:v>
                </c:pt>
                <c:pt idx="719">
                  <c:v>80.477999999999994</c:v>
                </c:pt>
                <c:pt idx="720">
                  <c:v>78.828999999999994</c:v>
                </c:pt>
                <c:pt idx="721">
                  <c:v>76.56</c:v>
                </c:pt>
                <c:pt idx="722">
                  <c:v>74.180000000000007</c:v>
                </c:pt>
                <c:pt idx="723">
                  <c:v>72.268000000000001</c:v>
                </c:pt>
                <c:pt idx="724">
                  <c:v>71.203999999999994</c:v>
                </c:pt>
                <c:pt idx="725">
                  <c:v>71.043999999999997</c:v>
                </c:pt>
                <c:pt idx="726">
                  <c:v>71.534000000000006</c:v>
                </c:pt>
                <c:pt idx="727">
                  <c:v>72.25</c:v>
                </c:pt>
                <c:pt idx="728">
                  <c:v>72.811999999999998</c:v>
                </c:pt>
                <c:pt idx="729">
                  <c:v>73.066000000000003</c:v>
                </c:pt>
                <c:pt idx="730">
                  <c:v>73.134</c:v>
                </c:pt>
                <c:pt idx="731">
                  <c:v>73.286000000000001</c:v>
                </c:pt>
                <c:pt idx="732">
                  <c:v>73.744</c:v>
                </c:pt>
                <c:pt idx="733">
                  <c:v>74.546999999999997</c:v>
                </c:pt>
                <c:pt idx="734">
                  <c:v>75.542000000000002</c:v>
                </c:pt>
                <c:pt idx="735">
                  <c:v>76.466999999999999</c:v>
                </c:pt>
                <c:pt idx="736">
                  <c:v>77.069999999999993</c:v>
                </c:pt>
                <c:pt idx="737">
                  <c:v>77.195999999999998</c:v>
                </c:pt>
                <c:pt idx="738">
                  <c:v>76.796999999999997</c:v>
                </c:pt>
                <c:pt idx="739">
                  <c:v>75.894000000000005</c:v>
                </c:pt>
                <c:pt idx="740">
                  <c:v>74.56</c:v>
                </c:pt>
                <c:pt idx="741">
                  <c:v>72.938000000000002</c:v>
                </c:pt>
                <c:pt idx="742">
                  <c:v>71.262</c:v>
                </c:pt>
                <c:pt idx="743">
                  <c:v>69.828999999999994</c:v>
                </c:pt>
                <c:pt idx="744">
                  <c:v>68.911000000000001</c:v>
                </c:pt>
                <c:pt idx="745">
                  <c:v>68.665999999999997</c:v>
                </c:pt>
                <c:pt idx="746">
                  <c:v>69.081999999999994</c:v>
                </c:pt>
                <c:pt idx="747">
                  <c:v>70.001999999999995</c:v>
                </c:pt>
                <c:pt idx="748">
                  <c:v>71.194000000000003</c:v>
                </c:pt>
                <c:pt idx="749">
                  <c:v>72.438999999999993</c:v>
                </c:pt>
                <c:pt idx="750">
                  <c:v>73.578999999999994</c:v>
                </c:pt>
                <c:pt idx="751">
                  <c:v>74.515000000000001</c:v>
                </c:pt>
                <c:pt idx="752">
                  <c:v>75.17</c:v>
                </c:pt>
                <c:pt idx="753">
                  <c:v>75.462999999999994</c:v>
                </c:pt>
                <c:pt idx="754">
                  <c:v>75.341999999999999</c:v>
                </c:pt>
                <c:pt idx="755">
                  <c:v>74.843999999999994</c:v>
                </c:pt>
                <c:pt idx="756">
                  <c:v>74.135999999999996</c:v>
                </c:pt>
                <c:pt idx="757">
                  <c:v>73.462999999999994</c:v>
                </c:pt>
                <c:pt idx="758">
                  <c:v>73.034000000000006</c:v>
                </c:pt>
                <c:pt idx="759">
                  <c:v>72.918000000000006</c:v>
                </c:pt>
                <c:pt idx="760">
                  <c:v>73.019000000000005</c:v>
                </c:pt>
                <c:pt idx="761">
                  <c:v>73.134</c:v>
                </c:pt>
                <c:pt idx="762">
                  <c:v>73.075000000000003</c:v>
                </c:pt>
                <c:pt idx="763">
                  <c:v>72.784999999999997</c:v>
                </c:pt>
                <c:pt idx="764">
                  <c:v>72.378</c:v>
                </c:pt>
                <c:pt idx="765">
                  <c:v>72.061999999999998</c:v>
                </c:pt>
                <c:pt idx="766">
                  <c:v>72.004000000000005</c:v>
                </c:pt>
                <c:pt idx="767">
                  <c:v>72.213999999999999</c:v>
                </c:pt>
                <c:pt idx="768">
                  <c:v>72.528000000000006</c:v>
                </c:pt>
                <c:pt idx="769">
                  <c:v>72.683000000000007</c:v>
                </c:pt>
                <c:pt idx="770">
                  <c:v>72.451999999999998</c:v>
                </c:pt>
                <c:pt idx="771">
                  <c:v>71.772000000000006</c:v>
                </c:pt>
                <c:pt idx="772">
                  <c:v>70.781999999999996</c:v>
                </c:pt>
                <c:pt idx="773">
                  <c:v>69.774000000000001</c:v>
                </c:pt>
                <c:pt idx="774">
                  <c:v>69.063000000000002</c:v>
                </c:pt>
                <c:pt idx="775">
                  <c:v>68.849000000000004</c:v>
                </c:pt>
                <c:pt idx="776">
                  <c:v>69.12</c:v>
                </c:pt>
                <c:pt idx="777">
                  <c:v>69.652000000000001</c:v>
                </c:pt>
                <c:pt idx="778">
                  <c:v>70.135999999999996</c:v>
                </c:pt>
                <c:pt idx="779">
                  <c:v>70.346000000000004</c:v>
                </c:pt>
                <c:pt idx="780">
                  <c:v>70.268000000000001</c:v>
                </c:pt>
                <c:pt idx="781">
                  <c:v>70.061999999999998</c:v>
                </c:pt>
                <c:pt idx="782">
                  <c:v>69.917000000000002</c:v>
                </c:pt>
                <c:pt idx="783">
                  <c:v>69.900999999999996</c:v>
                </c:pt>
                <c:pt idx="784">
                  <c:v>69.914000000000001</c:v>
                </c:pt>
                <c:pt idx="785">
                  <c:v>69.787999999999997</c:v>
                </c:pt>
                <c:pt idx="786">
                  <c:v>69.44</c:v>
                </c:pt>
                <c:pt idx="787">
                  <c:v>68.959000000000003</c:v>
                </c:pt>
                <c:pt idx="788">
                  <c:v>68.566999999999993</c:v>
                </c:pt>
                <c:pt idx="789">
                  <c:v>68.478999999999999</c:v>
                </c:pt>
                <c:pt idx="790">
                  <c:v>68.808000000000007</c:v>
                </c:pt>
                <c:pt idx="791">
                  <c:v>69.552999999999997</c:v>
                </c:pt>
                <c:pt idx="792">
                  <c:v>70.650000000000006</c:v>
                </c:pt>
                <c:pt idx="793">
                  <c:v>71.994</c:v>
                </c:pt>
                <c:pt idx="794">
                  <c:v>73.399000000000001</c:v>
                </c:pt>
                <c:pt idx="795">
                  <c:v>74.533000000000001</c:v>
                </c:pt>
                <c:pt idx="796">
                  <c:v>74.95</c:v>
                </c:pt>
                <c:pt idx="797">
                  <c:v>74.284000000000006</c:v>
                </c:pt>
                <c:pt idx="798">
                  <c:v>72.506</c:v>
                </c:pt>
                <c:pt idx="799">
                  <c:v>70.05</c:v>
                </c:pt>
                <c:pt idx="800">
                  <c:v>67.656999999999996</c:v>
                </c:pt>
                <c:pt idx="801">
                  <c:v>66.043999999999997</c:v>
                </c:pt>
                <c:pt idx="802">
                  <c:v>65.596999999999994</c:v>
                </c:pt>
                <c:pt idx="803">
                  <c:v>66.221999999999994</c:v>
                </c:pt>
                <c:pt idx="804">
                  <c:v>67.406000000000006</c:v>
                </c:pt>
                <c:pt idx="805">
                  <c:v>68.484999999999999</c:v>
                </c:pt>
                <c:pt idx="806">
                  <c:v>68.972999999999999</c:v>
                </c:pt>
                <c:pt idx="807">
                  <c:v>68.769000000000005</c:v>
                </c:pt>
                <c:pt idx="808">
                  <c:v>68.114000000000004</c:v>
                </c:pt>
                <c:pt idx="809">
                  <c:v>67.381</c:v>
                </c:pt>
                <c:pt idx="810">
                  <c:v>66.881</c:v>
                </c:pt>
                <c:pt idx="811">
                  <c:v>66.757000000000005</c:v>
                </c:pt>
                <c:pt idx="812">
                  <c:v>66.984999999999999</c:v>
                </c:pt>
                <c:pt idx="813">
                  <c:v>67.405000000000001</c:v>
                </c:pt>
                <c:pt idx="814">
                  <c:v>67.789000000000001</c:v>
                </c:pt>
                <c:pt idx="815">
                  <c:v>67.912999999999997</c:v>
                </c:pt>
                <c:pt idx="816">
                  <c:v>67.647999999999996</c:v>
                </c:pt>
                <c:pt idx="817">
                  <c:v>67.046000000000006</c:v>
                </c:pt>
                <c:pt idx="818">
                  <c:v>66.358999999999995</c:v>
                </c:pt>
                <c:pt idx="819">
                  <c:v>65.941000000000003</c:v>
                </c:pt>
                <c:pt idx="820">
                  <c:v>66.075000000000003</c:v>
                </c:pt>
                <c:pt idx="821">
                  <c:v>66.825999999999993</c:v>
                </c:pt>
                <c:pt idx="822">
                  <c:v>68.004999999999995</c:v>
                </c:pt>
                <c:pt idx="823">
                  <c:v>69.257000000000005</c:v>
                </c:pt>
                <c:pt idx="824">
                  <c:v>70.239000000000004</c:v>
                </c:pt>
                <c:pt idx="825">
                  <c:v>70.796000000000006</c:v>
                </c:pt>
                <c:pt idx="826">
                  <c:v>71.013000000000005</c:v>
                </c:pt>
                <c:pt idx="827">
                  <c:v>71.093000000000004</c:v>
                </c:pt>
                <c:pt idx="828">
                  <c:v>71.138999999999996</c:v>
                </c:pt>
                <c:pt idx="829">
                  <c:v>71.043999999999997</c:v>
                </c:pt>
                <c:pt idx="830">
                  <c:v>70.557000000000002</c:v>
                </c:pt>
                <c:pt idx="831">
                  <c:v>69.52</c:v>
                </c:pt>
                <c:pt idx="832">
                  <c:v>68.072999999999993</c:v>
                </c:pt>
                <c:pt idx="833">
                  <c:v>66.664000000000001</c:v>
                </c:pt>
                <c:pt idx="834">
                  <c:v>65.847999999999999</c:v>
                </c:pt>
                <c:pt idx="835">
                  <c:v>66.022000000000006</c:v>
                </c:pt>
                <c:pt idx="836">
                  <c:v>67.239000000000004</c:v>
                </c:pt>
                <c:pt idx="837">
                  <c:v>69.158000000000001</c:v>
                </c:pt>
                <c:pt idx="838">
                  <c:v>71.149000000000001</c:v>
                </c:pt>
                <c:pt idx="839">
                  <c:v>72.533000000000001</c:v>
                </c:pt>
                <c:pt idx="840">
                  <c:v>72.888999999999996</c:v>
                </c:pt>
                <c:pt idx="841">
                  <c:v>72.245000000000005</c:v>
                </c:pt>
                <c:pt idx="842">
                  <c:v>71.016000000000005</c:v>
                </c:pt>
                <c:pt idx="843">
                  <c:v>69.739000000000004</c:v>
                </c:pt>
                <c:pt idx="844">
                  <c:v>68.802000000000007</c:v>
                </c:pt>
                <c:pt idx="845">
                  <c:v>68.334000000000003</c:v>
                </c:pt>
                <c:pt idx="846">
                  <c:v>68.247</c:v>
                </c:pt>
                <c:pt idx="847">
                  <c:v>68.387</c:v>
                </c:pt>
                <c:pt idx="848">
                  <c:v>68.668999999999997</c:v>
                </c:pt>
                <c:pt idx="849">
                  <c:v>69.135999999999996</c:v>
                </c:pt>
                <c:pt idx="850">
                  <c:v>69.894000000000005</c:v>
                </c:pt>
                <c:pt idx="851">
                  <c:v>70.959000000000003</c:v>
                </c:pt>
                <c:pt idx="852">
                  <c:v>72.158000000000001</c:v>
                </c:pt>
                <c:pt idx="853">
                  <c:v>73.155000000000001</c:v>
                </c:pt>
                <c:pt idx="854">
                  <c:v>73.619</c:v>
                </c:pt>
                <c:pt idx="855">
                  <c:v>73.421000000000006</c:v>
                </c:pt>
                <c:pt idx="856">
                  <c:v>72.724000000000004</c:v>
                </c:pt>
                <c:pt idx="857">
                  <c:v>71.903000000000006</c:v>
                </c:pt>
                <c:pt idx="858">
                  <c:v>71.349000000000004</c:v>
                </c:pt>
                <c:pt idx="859">
                  <c:v>71.293999999999997</c:v>
                </c:pt>
                <c:pt idx="860">
                  <c:v>71.748999999999995</c:v>
                </c:pt>
                <c:pt idx="861">
                  <c:v>72.546999999999997</c:v>
                </c:pt>
                <c:pt idx="862">
                  <c:v>73.406999999999996</c:v>
                </c:pt>
                <c:pt idx="863">
                  <c:v>73.995000000000005</c:v>
                </c:pt>
                <c:pt idx="864">
                  <c:v>73.988</c:v>
                </c:pt>
                <c:pt idx="865">
                  <c:v>73.168999999999997</c:v>
                </c:pt>
                <c:pt idx="866">
                  <c:v>71.543999999999997</c:v>
                </c:pt>
                <c:pt idx="867">
                  <c:v>69.378</c:v>
                </c:pt>
                <c:pt idx="868">
                  <c:v>67.108999999999995</c:v>
                </c:pt>
                <c:pt idx="869">
                  <c:v>65.159000000000006</c:v>
                </c:pt>
                <c:pt idx="870">
                  <c:v>63.774000000000001</c:v>
                </c:pt>
                <c:pt idx="871">
                  <c:v>62.95</c:v>
                </c:pt>
                <c:pt idx="872">
                  <c:v>62.488</c:v>
                </c:pt>
                <c:pt idx="873">
                  <c:v>62.108000000000004</c:v>
                </c:pt>
                <c:pt idx="874">
                  <c:v>61.566000000000003</c:v>
                </c:pt>
                <c:pt idx="875">
                  <c:v>60.721999999999994</c:v>
                </c:pt>
                <c:pt idx="876">
                  <c:v>59.526899999999998</c:v>
                </c:pt>
                <c:pt idx="877">
                  <c:v>57.998800000000003</c:v>
                </c:pt>
                <c:pt idx="878">
                  <c:v>56.199799999999996</c:v>
                </c:pt>
                <c:pt idx="879">
                  <c:v>54.231099999999998</c:v>
                </c:pt>
                <c:pt idx="880">
                  <c:v>52.217500000000001</c:v>
                </c:pt>
                <c:pt idx="881">
                  <c:v>50.276499999999999</c:v>
                </c:pt>
                <c:pt idx="882">
                  <c:v>48.488699999999994</c:v>
                </c:pt>
                <c:pt idx="883">
                  <c:v>46.891999999999996</c:v>
                </c:pt>
                <c:pt idx="884">
                  <c:v>45.499799999999993</c:v>
                </c:pt>
                <c:pt idx="885">
                  <c:v>44.323800000000006</c:v>
                </c:pt>
                <c:pt idx="886">
                  <c:v>43.375600000000006</c:v>
                </c:pt>
                <c:pt idx="887">
                  <c:v>42.645799999999994</c:v>
                </c:pt>
                <c:pt idx="888">
                  <c:v>42.079899999999995</c:v>
                </c:pt>
                <c:pt idx="889">
                  <c:v>41.579499999999996</c:v>
                </c:pt>
                <c:pt idx="890">
                  <c:v>41.035600000000002</c:v>
                </c:pt>
                <c:pt idx="891">
                  <c:v>40.379900000000006</c:v>
                </c:pt>
                <c:pt idx="892">
                  <c:v>39.620500000000007</c:v>
                </c:pt>
                <c:pt idx="893">
                  <c:v>38.834800000000001</c:v>
                </c:pt>
                <c:pt idx="894">
                  <c:v>38.123099999999994</c:v>
                </c:pt>
                <c:pt idx="895">
                  <c:v>37.556200000000004</c:v>
                </c:pt>
                <c:pt idx="896">
                  <c:v>37.152100000000004</c:v>
                </c:pt>
                <c:pt idx="897">
                  <c:v>36.888499999999993</c:v>
                </c:pt>
                <c:pt idx="898">
                  <c:v>36.730800000000002</c:v>
                </c:pt>
                <c:pt idx="899">
                  <c:v>36.650300000000001</c:v>
                </c:pt>
                <c:pt idx="900">
                  <c:v>36.620900000000006</c:v>
                </c:pt>
                <c:pt idx="901">
                  <c:v>36.604799999999997</c:v>
                </c:pt>
                <c:pt idx="902">
                  <c:v>36.547799999999995</c:v>
                </c:pt>
                <c:pt idx="903">
                  <c:v>36.4011</c:v>
                </c:pt>
                <c:pt idx="904">
                  <c:v>36.158100000000005</c:v>
                </c:pt>
                <c:pt idx="905">
                  <c:v>35.877300000000005</c:v>
                </c:pt>
                <c:pt idx="906">
                  <c:v>35.6631</c:v>
                </c:pt>
                <c:pt idx="907">
                  <c:v>35.610600000000005</c:v>
                </c:pt>
                <c:pt idx="908">
                  <c:v>35.751599999999996</c:v>
                </c:pt>
                <c:pt idx="909">
                  <c:v>36.038300000000007</c:v>
                </c:pt>
                <c:pt idx="910">
                  <c:v>36.374200000000002</c:v>
                </c:pt>
                <c:pt idx="911">
                  <c:v>36.674000000000007</c:v>
                </c:pt>
                <c:pt idx="912">
                  <c:v>36.910899999999998</c:v>
                </c:pt>
                <c:pt idx="913">
                  <c:v>37.120900000000006</c:v>
                </c:pt>
                <c:pt idx="914">
                  <c:v>37.362200000000001</c:v>
                </c:pt>
                <c:pt idx="915">
                  <c:v>37.664400000000001</c:v>
                </c:pt>
                <c:pt idx="916">
                  <c:v>38.008700000000005</c:v>
                </c:pt>
                <c:pt idx="917">
                  <c:v>38.348399999999998</c:v>
                </c:pt>
                <c:pt idx="918">
                  <c:v>38.650000000000006</c:v>
                </c:pt>
                <c:pt idx="919">
                  <c:v>38.916799999999995</c:v>
                </c:pt>
                <c:pt idx="920">
                  <c:v>39.180499999999995</c:v>
                </c:pt>
                <c:pt idx="921">
                  <c:v>39.469800000000006</c:v>
                </c:pt>
                <c:pt idx="922">
                  <c:v>39.787800000000004</c:v>
                </c:pt>
                <c:pt idx="923">
                  <c:v>40.117199999999997</c:v>
                </c:pt>
                <c:pt idx="924">
                  <c:v>40.447400000000002</c:v>
                </c:pt>
                <c:pt idx="925">
                  <c:v>40.792100000000005</c:v>
                </c:pt>
                <c:pt idx="926">
                  <c:v>41.180999999999997</c:v>
                </c:pt>
                <c:pt idx="927">
                  <c:v>41.628699999999995</c:v>
                </c:pt>
                <c:pt idx="928">
                  <c:v>42.112200000000001</c:v>
                </c:pt>
                <c:pt idx="929">
                  <c:v>42.576400000000007</c:v>
                </c:pt>
                <c:pt idx="930">
                  <c:v>42.968199999999996</c:v>
                </c:pt>
                <c:pt idx="931">
                  <c:v>43.272800000000004</c:v>
                </c:pt>
                <c:pt idx="932">
                  <c:v>43.520799999999994</c:v>
                </c:pt>
                <c:pt idx="933">
                  <c:v>43.763800000000003</c:v>
                </c:pt>
                <c:pt idx="934">
                  <c:v>44.038200000000003</c:v>
                </c:pt>
                <c:pt idx="935">
                  <c:v>44.348500000000001</c:v>
                </c:pt>
                <c:pt idx="936">
                  <c:v>44.679000000000002</c:v>
                </c:pt>
                <c:pt idx="937">
                  <c:v>45.017399999999995</c:v>
                </c:pt>
                <c:pt idx="938">
                  <c:v>45.365600000000001</c:v>
                </c:pt>
                <c:pt idx="939">
                  <c:v>45.728999999999999</c:v>
                </c:pt>
                <c:pt idx="940">
                  <c:v>46.096999999999994</c:v>
                </c:pt>
                <c:pt idx="941">
                  <c:v>46.438699999999997</c:v>
                </c:pt>
                <c:pt idx="942">
                  <c:v>46.723200000000006</c:v>
                </c:pt>
                <c:pt idx="943">
                  <c:v>46.949600000000004</c:v>
                </c:pt>
                <c:pt idx="944">
                  <c:v>47.157700000000006</c:v>
                </c:pt>
                <c:pt idx="945">
                  <c:v>47.407399999999996</c:v>
                </c:pt>
                <c:pt idx="946">
                  <c:v>47.739900000000006</c:v>
                </c:pt>
                <c:pt idx="947">
                  <c:v>48.147599999999997</c:v>
                </c:pt>
                <c:pt idx="948">
                  <c:v>48.578000000000003</c:v>
                </c:pt>
                <c:pt idx="949">
                  <c:v>48.968900000000005</c:v>
                </c:pt>
                <c:pt idx="950">
                  <c:v>49.286299999999997</c:v>
                </c:pt>
                <c:pt idx="951">
                  <c:v>49.537000000000006</c:v>
                </c:pt>
                <c:pt idx="952">
                  <c:v>49.749200000000002</c:v>
                </c:pt>
                <c:pt idx="953">
                  <c:v>49.942599999999999</c:v>
                </c:pt>
                <c:pt idx="954">
                  <c:v>50.114500000000007</c:v>
                </c:pt>
                <c:pt idx="955">
                  <c:v>50.251499999999993</c:v>
                </c:pt>
                <c:pt idx="956">
                  <c:v>50.354100000000003</c:v>
                </c:pt>
                <c:pt idx="957">
                  <c:v>50.447400000000002</c:v>
                </c:pt>
                <c:pt idx="958">
                  <c:v>50.568799999999996</c:v>
                </c:pt>
                <c:pt idx="959">
                  <c:v>50.743300000000005</c:v>
                </c:pt>
                <c:pt idx="960">
                  <c:v>50.966200000000001</c:v>
                </c:pt>
                <c:pt idx="961">
                  <c:v>51.205399999999997</c:v>
                </c:pt>
                <c:pt idx="962">
                  <c:v>51.423199999999994</c:v>
                </c:pt>
                <c:pt idx="963">
                  <c:v>51.600399999999993</c:v>
                </c:pt>
                <c:pt idx="964">
                  <c:v>51.745900000000006</c:v>
                </c:pt>
                <c:pt idx="965">
                  <c:v>51.885099999999994</c:v>
                </c:pt>
                <c:pt idx="966">
                  <c:v>52.038600000000002</c:v>
                </c:pt>
                <c:pt idx="967">
                  <c:v>52.208799999999997</c:v>
                </c:pt>
                <c:pt idx="968">
                  <c:v>52.383600000000001</c:v>
                </c:pt>
                <c:pt idx="969">
                  <c:v>52.552700000000002</c:v>
                </c:pt>
                <c:pt idx="970">
                  <c:v>52.721100000000007</c:v>
                </c:pt>
                <c:pt idx="971">
                  <c:v>52.909099999999995</c:v>
                </c:pt>
                <c:pt idx="972">
                  <c:v>53.137299999999996</c:v>
                </c:pt>
                <c:pt idx="973">
                  <c:v>53.407399999999996</c:v>
                </c:pt>
                <c:pt idx="974">
                  <c:v>53.6905</c:v>
                </c:pt>
                <c:pt idx="975">
                  <c:v>53.939899999999994</c:v>
                </c:pt>
                <c:pt idx="976">
                  <c:v>54.123699999999999</c:v>
                </c:pt>
                <c:pt idx="977">
                  <c:v>54.248099999999994</c:v>
                </c:pt>
                <c:pt idx="978">
                  <c:v>54.344200000000001</c:v>
                </c:pt>
                <c:pt idx="979">
                  <c:v>54.438900000000004</c:v>
                </c:pt>
                <c:pt idx="980">
                  <c:v>54.537599999999998</c:v>
                </c:pt>
                <c:pt idx="981">
                  <c:v>54.628699999999995</c:v>
                </c:pt>
                <c:pt idx="982">
                  <c:v>54.700999999999993</c:v>
                </c:pt>
                <c:pt idx="983">
                  <c:v>54.758700000000005</c:v>
                </c:pt>
                <c:pt idx="984">
                  <c:v>54.8232</c:v>
                </c:pt>
                <c:pt idx="985">
                  <c:v>54.914199999999994</c:v>
                </c:pt>
                <c:pt idx="986">
                  <c:v>55.026899999999998</c:v>
                </c:pt>
                <c:pt idx="987">
                  <c:v>55.122299999999996</c:v>
                </c:pt>
                <c:pt idx="988">
                  <c:v>55.144000000000005</c:v>
                </c:pt>
                <c:pt idx="989">
                  <c:v>55.050399999999996</c:v>
                </c:pt>
                <c:pt idx="990">
                  <c:v>54.846100000000007</c:v>
                </c:pt>
                <c:pt idx="991">
                  <c:v>54.590100000000007</c:v>
                </c:pt>
                <c:pt idx="992">
                  <c:v>54.372900000000001</c:v>
                </c:pt>
                <c:pt idx="993">
                  <c:v>54.273600000000002</c:v>
                </c:pt>
                <c:pt idx="994">
                  <c:v>54.329300000000003</c:v>
                </c:pt>
                <c:pt idx="995">
                  <c:v>54.532700000000006</c:v>
                </c:pt>
                <c:pt idx="996">
                  <c:v>54.847899999999996</c:v>
                </c:pt>
                <c:pt idx="997">
                  <c:v>55.224199999999996</c:v>
                </c:pt>
                <c:pt idx="998">
                  <c:v>55.607500000000002</c:v>
                </c:pt>
                <c:pt idx="999">
                  <c:v>55.9542</c:v>
                </c:pt>
                <c:pt idx="1000">
                  <c:v>56.249300000000005</c:v>
                </c:pt>
                <c:pt idx="1001">
                  <c:v>56.506</c:v>
                </c:pt>
                <c:pt idx="1002">
                  <c:v>56.744500000000002</c:v>
                </c:pt>
                <c:pt idx="1003">
                  <c:v>56.969200000000001</c:v>
                </c:pt>
                <c:pt idx="1004">
                  <c:v>57.162000000000006</c:v>
                </c:pt>
                <c:pt idx="1005">
                  <c:v>57.295100000000005</c:v>
                </c:pt>
                <c:pt idx="1006">
                  <c:v>57.356800000000007</c:v>
                </c:pt>
                <c:pt idx="1007">
                  <c:v>57.375200000000007</c:v>
                </c:pt>
                <c:pt idx="1008">
                  <c:v>57.423299999999998</c:v>
                </c:pt>
                <c:pt idx="1009">
                  <c:v>57.597200000000001</c:v>
                </c:pt>
                <c:pt idx="1010">
                  <c:v>57.973100000000002</c:v>
                </c:pt>
                <c:pt idx="1011">
                  <c:v>58.549499999999995</c:v>
                </c:pt>
                <c:pt idx="1012">
                  <c:v>59.2102</c:v>
                </c:pt>
                <c:pt idx="1013">
                  <c:v>59.755099999999999</c:v>
                </c:pt>
                <c:pt idx="1014">
                  <c:v>59.992199999999997</c:v>
                </c:pt>
                <c:pt idx="1015">
                  <c:v>59.822000000000003</c:v>
                </c:pt>
                <c:pt idx="1016">
                  <c:v>59.270300000000006</c:v>
                </c:pt>
                <c:pt idx="1017">
                  <c:v>58.474999999999994</c:v>
                </c:pt>
                <c:pt idx="1018">
                  <c:v>57.636700000000005</c:v>
                </c:pt>
                <c:pt idx="1019">
                  <c:v>56.939800000000005</c:v>
                </c:pt>
                <c:pt idx="1020">
                  <c:v>56.489400000000003</c:v>
                </c:pt>
                <c:pt idx="1021">
                  <c:v>56.301299999999998</c:v>
                </c:pt>
                <c:pt idx="1022">
                  <c:v>56.329300000000003</c:v>
                </c:pt>
                <c:pt idx="1023">
                  <c:v>56.491200000000006</c:v>
                </c:pt>
                <c:pt idx="1024">
                  <c:v>56.682199999999995</c:v>
                </c:pt>
                <c:pt idx="1025">
                  <c:v>56.7988</c:v>
                </c:pt>
                <c:pt idx="1026">
                  <c:v>56.780100000000004</c:v>
                </c:pt>
                <c:pt idx="1027">
                  <c:v>56.626499999999993</c:v>
                </c:pt>
                <c:pt idx="1028">
                  <c:v>56.380499999999998</c:v>
                </c:pt>
                <c:pt idx="1029">
                  <c:v>56.096500000000006</c:v>
                </c:pt>
                <c:pt idx="1030">
                  <c:v>55.827500000000001</c:v>
                </c:pt>
                <c:pt idx="1031">
                  <c:v>55.617800000000003</c:v>
                </c:pt>
                <c:pt idx="1032">
                  <c:v>55.486500000000007</c:v>
                </c:pt>
                <c:pt idx="1033">
                  <c:v>55.407300000000006</c:v>
                </c:pt>
                <c:pt idx="1034">
                  <c:v>55.313000000000002</c:v>
                </c:pt>
                <c:pt idx="1035">
                  <c:v>55.140100000000004</c:v>
                </c:pt>
                <c:pt idx="1036">
                  <c:v>54.880200000000002</c:v>
                </c:pt>
                <c:pt idx="1037">
                  <c:v>54.59</c:v>
                </c:pt>
                <c:pt idx="1038">
                  <c:v>54.356399999999994</c:v>
                </c:pt>
                <c:pt idx="1039">
                  <c:v>54.251400000000004</c:v>
                </c:pt>
                <c:pt idx="1040">
                  <c:v>54.306700000000006</c:v>
                </c:pt>
                <c:pt idx="1041">
                  <c:v>54.506</c:v>
                </c:pt>
                <c:pt idx="1042">
                  <c:v>54.786799999999999</c:v>
                </c:pt>
                <c:pt idx="1043">
                  <c:v>55.056799999999996</c:v>
                </c:pt>
                <c:pt idx="1044">
                  <c:v>55.234899999999996</c:v>
                </c:pt>
                <c:pt idx="1045">
                  <c:v>55.299000000000007</c:v>
                </c:pt>
                <c:pt idx="1046">
                  <c:v>55.297200000000004</c:v>
                </c:pt>
                <c:pt idx="1047">
                  <c:v>55.313900000000004</c:v>
                </c:pt>
                <c:pt idx="1048">
                  <c:v>55.421199999999999</c:v>
                </c:pt>
                <c:pt idx="1049">
                  <c:v>55.642600000000002</c:v>
                </c:pt>
                <c:pt idx="1050">
                  <c:v>55.941299999999998</c:v>
                </c:pt>
                <c:pt idx="1051">
                  <c:v>56.242500000000007</c:v>
                </c:pt>
                <c:pt idx="1052">
                  <c:v>56.480900000000005</c:v>
                </c:pt>
                <c:pt idx="1053">
                  <c:v>56.632800000000003</c:v>
                </c:pt>
                <c:pt idx="1054">
                  <c:v>56.715900000000005</c:v>
                </c:pt>
                <c:pt idx="1055">
                  <c:v>56.770099999999999</c:v>
                </c:pt>
                <c:pt idx="1056">
                  <c:v>56.834599999999995</c:v>
                </c:pt>
                <c:pt idx="1057">
                  <c:v>56.927899999999994</c:v>
                </c:pt>
                <c:pt idx="1058">
                  <c:v>57.040700000000001</c:v>
                </c:pt>
                <c:pt idx="1059">
                  <c:v>57.1554</c:v>
                </c:pt>
                <c:pt idx="1060">
                  <c:v>57.268600000000006</c:v>
                </c:pt>
                <c:pt idx="1061">
                  <c:v>57.3904</c:v>
                </c:pt>
                <c:pt idx="1062">
                  <c:v>57.530500000000004</c:v>
                </c:pt>
                <c:pt idx="1063">
                  <c:v>57.686899999999994</c:v>
                </c:pt>
                <c:pt idx="1064">
                  <c:v>57.844499999999996</c:v>
                </c:pt>
                <c:pt idx="1065">
                  <c:v>57.977400000000003</c:v>
                </c:pt>
                <c:pt idx="1066">
                  <c:v>58.052400000000006</c:v>
                </c:pt>
                <c:pt idx="1067">
                  <c:v>58.032200000000003</c:v>
                </c:pt>
                <c:pt idx="1068">
                  <c:v>57.885000000000005</c:v>
                </c:pt>
                <c:pt idx="1069">
                  <c:v>57.601100000000002</c:v>
                </c:pt>
                <c:pt idx="1070">
                  <c:v>57.194599999999994</c:v>
                </c:pt>
                <c:pt idx="1071">
                  <c:v>56.669499999999999</c:v>
                </c:pt>
                <c:pt idx="1072">
                  <c:v>55.956100000000006</c:v>
                </c:pt>
                <c:pt idx="1073">
                  <c:v>54.853399999999993</c:v>
                </c:pt>
                <c:pt idx="1074">
                  <c:v>53.014200000000002</c:v>
                </c:pt>
                <c:pt idx="1075">
                  <c:v>50.059799999999996</c:v>
                </c:pt>
                <c:pt idx="1076">
                  <c:v>45.882199999999997</c:v>
                </c:pt>
                <c:pt idx="1077">
                  <c:v>40.847499999999997</c:v>
                </c:pt>
                <c:pt idx="1078">
                  <c:v>35.508300000000006</c:v>
                </c:pt>
                <c:pt idx="1079">
                  <c:v>30.197999999999993</c:v>
                </c:pt>
                <c:pt idx="1080">
                  <c:v>25.061000000000007</c:v>
                </c:pt>
                <c:pt idx="1081">
                  <c:v>20.330199999999998</c:v>
                </c:pt>
                <c:pt idx="1082">
                  <c:v>16.485900000000001</c:v>
                </c:pt>
                <c:pt idx="1083">
                  <c:v>14.183799999999998</c:v>
                </c:pt>
                <c:pt idx="1084">
                  <c:v>14.010100000000001</c:v>
                </c:pt>
                <c:pt idx="1085">
                  <c:v>16.226999999999997</c:v>
                </c:pt>
                <c:pt idx="1086">
                  <c:v>20.6509</c:v>
                </c:pt>
                <c:pt idx="1087">
                  <c:v>26.675399999999996</c:v>
                </c:pt>
                <c:pt idx="1088">
                  <c:v>33.406599999999997</c:v>
                </c:pt>
                <c:pt idx="1089">
                  <c:v>39.930400000000006</c:v>
                </c:pt>
                <c:pt idx="1090">
                  <c:v>45.625399999999999</c:v>
                </c:pt>
                <c:pt idx="1091">
                  <c:v>50.293000000000006</c:v>
                </c:pt>
                <c:pt idx="1092">
                  <c:v>54.038899999999998</c:v>
                </c:pt>
                <c:pt idx="1093">
                  <c:v>57.0745</c:v>
                </c:pt>
                <c:pt idx="1094">
                  <c:v>59.590999999999994</c:v>
                </c:pt>
                <c:pt idx="1095">
                  <c:v>61.715000000000003</c:v>
                </c:pt>
                <c:pt idx="1096">
                  <c:v>63.494</c:v>
                </c:pt>
                <c:pt idx="1097">
                  <c:v>64.909000000000006</c:v>
                </c:pt>
                <c:pt idx="1098">
                  <c:v>65.953999999999994</c:v>
                </c:pt>
                <c:pt idx="1099">
                  <c:v>66.725999999999999</c:v>
                </c:pt>
                <c:pt idx="1100">
                  <c:v>67.361000000000004</c:v>
                </c:pt>
                <c:pt idx="1101">
                  <c:v>67.966999999999999</c:v>
                </c:pt>
                <c:pt idx="1102">
                  <c:v>68.626000000000005</c:v>
                </c:pt>
                <c:pt idx="1103">
                  <c:v>69.400999999999996</c:v>
                </c:pt>
                <c:pt idx="1104">
                  <c:v>70.289000000000001</c:v>
                </c:pt>
                <c:pt idx="1105">
                  <c:v>71.150999999999996</c:v>
                </c:pt>
                <c:pt idx="1106">
                  <c:v>71.715000000000003</c:v>
                </c:pt>
                <c:pt idx="1107">
                  <c:v>71.747</c:v>
                </c:pt>
                <c:pt idx="1108">
                  <c:v>71.180999999999997</c:v>
                </c:pt>
                <c:pt idx="1109">
                  <c:v>70.058000000000007</c:v>
                </c:pt>
                <c:pt idx="1110">
                  <c:v>68.423000000000002</c:v>
                </c:pt>
                <c:pt idx="1111">
                  <c:v>66.358999999999995</c:v>
                </c:pt>
                <c:pt idx="1112">
                  <c:v>64.108999999999995</c:v>
                </c:pt>
                <c:pt idx="1113">
                  <c:v>62.123000000000005</c:v>
                </c:pt>
                <c:pt idx="1114">
                  <c:v>60.822999999999993</c:v>
                </c:pt>
                <c:pt idx="1115">
                  <c:v>60.269000000000005</c:v>
                </c:pt>
                <c:pt idx="1116">
                  <c:v>60.2</c:v>
                </c:pt>
                <c:pt idx="1117">
                  <c:v>60.322000000000003</c:v>
                </c:pt>
                <c:pt idx="1118">
                  <c:v>60.447999999999993</c:v>
                </c:pt>
                <c:pt idx="1119">
                  <c:v>60.474999999999994</c:v>
                </c:pt>
                <c:pt idx="1120">
                  <c:v>60.335999999999999</c:v>
                </c:pt>
                <c:pt idx="1121">
                  <c:v>59.974800000000002</c:v>
                </c:pt>
                <c:pt idx="1122">
                  <c:v>59.369500000000002</c:v>
                </c:pt>
                <c:pt idx="1123">
                  <c:v>58.564800000000005</c:v>
                </c:pt>
                <c:pt idx="1124">
                  <c:v>57.676299999999998</c:v>
                </c:pt>
                <c:pt idx="1125">
                  <c:v>56.853300000000004</c:v>
                </c:pt>
                <c:pt idx="1126">
                  <c:v>56.230099999999993</c:v>
                </c:pt>
                <c:pt idx="1127">
                  <c:v>55.897999999999996</c:v>
                </c:pt>
                <c:pt idx="1128">
                  <c:v>55.891400000000004</c:v>
                </c:pt>
                <c:pt idx="1129">
                  <c:v>56.157200000000003</c:v>
                </c:pt>
                <c:pt idx="1130">
                  <c:v>56.523399999999995</c:v>
                </c:pt>
                <c:pt idx="1131">
                  <c:v>56.764200000000002</c:v>
                </c:pt>
                <c:pt idx="1132">
                  <c:v>56.7697</c:v>
                </c:pt>
                <c:pt idx="1133">
                  <c:v>56.595600000000005</c:v>
                </c:pt>
                <c:pt idx="1134">
                  <c:v>56.349800000000002</c:v>
                </c:pt>
                <c:pt idx="1135">
                  <c:v>56.100899999999996</c:v>
                </c:pt>
                <c:pt idx="1136">
                  <c:v>55.865300000000005</c:v>
                </c:pt>
                <c:pt idx="1137">
                  <c:v>55.621200000000002</c:v>
                </c:pt>
                <c:pt idx="1138">
                  <c:v>55.3292</c:v>
                </c:pt>
                <c:pt idx="1139">
                  <c:v>54.965500000000006</c:v>
                </c:pt>
                <c:pt idx="1140">
                  <c:v>54.553100000000001</c:v>
                </c:pt>
                <c:pt idx="1141">
                  <c:v>54.149100000000004</c:v>
                </c:pt>
                <c:pt idx="1142">
                  <c:v>53.801199999999994</c:v>
                </c:pt>
                <c:pt idx="1143">
                  <c:v>53.531499999999994</c:v>
                </c:pt>
                <c:pt idx="1144">
                  <c:v>53.347399999999993</c:v>
                </c:pt>
                <c:pt idx="1145">
                  <c:v>53.249799999999993</c:v>
                </c:pt>
                <c:pt idx="1146">
                  <c:v>53.222800000000007</c:v>
                </c:pt>
                <c:pt idx="1147">
                  <c:v>53.198800000000006</c:v>
                </c:pt>
                <c:pt idx="1148">
                  <c:v>53.026399999999995</c:v>
                </c:pt>
                <c:pt idx="1149">
                  <c:v>52.5869</c:v>
                </c:pt>
                <c:pt idx="1150">
                  <c:v>52.034099999999995</c:v>
                </c:pt>
                <c:pt idx="1151">
                  <c:v>51.644999999999996</c:v>
                </c:pt>
                <c:pt idx="1152">
                  <c:v>51.509100000000004</c:v>
                </c:pt>
                <c:pt idx="1153">
                  <c:v>51.566000000000003</c:v>
                </c:pt>
                <c:pt idx="1154">
                  <c:v>51.721100000000007</c:v>
                </c:pt>
                <c:pt idx="1155">
                  <c:v>51.879599999999996</c:v>
                </c:pt>
                <c:pt idx="1156">
                  <c:v>51.955699999999993</c:v>
                </c:pt>
                <c:pt idx="1157">
                  <c:v>51.895399999999995</c:v>
                </c:pt>
                <c:pt idx="1158">
                  <c:v>51.710599999999999</c:v>
                </c:pt>
                <c:pt idx="1159">
                  <c:v>51.488100000000003</c:v>
                </c:pt>
                <c:pt idx="1160">
                  <c:v>51.3459</c:v>
                </c:pt>
                <c:pt idx="1161">
                  <c:v>51.368499999999997</c:v>
                </c:pt>
                <c:pt idx="1162">
                  <c:v>51.560900000000004</c:v>
                </c:pt>
                <c:pt idx="1163">
                  <c:v>51.840999999999994</c:v>
                </c:pt>
                <c:pt idx="1164">
                  <c:v>52.083299999999994</c:v>
                </c:pt>
                <c:pt idx="1165">
                  <c:v>52.203500000000005</c:v>
                </c:pt>
                <c:pt idx="1166">
                  <c:v>52.209199999999996</c:v>
                </c:pt>
                <c:pt idx="1167">
                  <c:v>52.1708</c:v>
                </c:pt>
                <c:pt idx="1168">
                  <c:v>52.162499999999994</c:v>
                </c:pt>
                <c:pt idx="1169">
                  <c:v>52.2239</c:v>
                </c:pt>
                <c:pt idx="1170">
                  <c:v>52.355900000000005</c:v>
                </c:pt>
                <c:pt idx="1171">
                  <c:v>52.542400000000001</c:v>
                </c:pt>
                <c:pt idx="1172">
                  <c:v>52.7761</c:v>
                </c:pt>
                <c:pt idx="1173">
                  <c:v>53.069699999999997</c:v>
                </c:pt>
                <c:pt idx="1174">
                  <c:v>53.441400000000002</c:v>
                </c:pt>
                <c:pt idx="1175">
                  <c:v>53.883099999999999</c:v>
                </c:pt>
                <c:pt idx="1176">
                  <c:v>54.336200000000005</c:v>
                </c:pt>
                <c:pt idx="1177">
                  <c:v>54.721800000000002</c:v>
                </c:pt>
                <c:pt idx="1178">
                  <c:v>55.007999999999996</c:v>
                </c:pt>
                <c:pt idx="1179">
                  <c:v>55.230999999999995</c:v>
                </c:pt>
                <c:pt idx="1180">
                  <c:v>55.462500000000006</c:v>
                </c:pt>
                <c:pt idx="1181">
                  <c:v>55.780900000000003</c:v>
                </c:pt>
                <c:pt idx="1182">
                  <c:v>56.252200000000002</c:v>
                </c:pt>
                <c:pt idx="1183">
                  <c:v>56.877300000000005</c:v>
                </c:pt>
                <c:pt idx="1184">
                  <c:v>57.5321</c:v>
                </c:pt>
                <c:pt idx="1185">
                  <c:v>58.063299999999998</c:v>
                </c:pt>
                <c:pt idx="1186">
                  <c:v>58.452500000000001</c:v>
                </c:pt>
                <c:pt idx="1187">
                  <c:v>58.761700000000005</c:v>
                </c:pt>
                <c:pt idx="1188">
                  <c:v>59.029700000000005</c:v>
                </c:pt>
                <c:pt idx="1189">
                  <c:v>59.266099999999994</c:v>
                </c:pt>
                <c:pt idx="1190">
                  <c:v>59.480500000000006</c:v>
                </c:pt>
                <c:pt idx="1191">
                  <c:v>59.6952</c:v>
                </c:pt>
                <c:pt idx="1192">
                  <c:v>59.938400000000001</c:v>
                </c:pt>
                <c:pt idx="1193">
                  <c:v>60.224999999999994</c:v>
                </c:pt>
                <c:pt idx="1194">
                  <c:v>60.542000000000002</c:v>
                </c:pt>
                <c:pt idx="1195">
                  <c:v>60.852999999999994</c:v>
                </c:pt>
                <c:pt idx="1196">
                  <c:v>61.117999999999995</c:v>
                </c:pt>
                <c:pt idx="1197">
                  <c:v>61.325999999999993</c:v>
                </c:pt>
                <c:pt idx="1198">
                  <c:v>61.492999999999995</c:v>
                </c:pt>
                <c:pt idx="1199">
                  <c:v>61.649000000000001</c:v>
                </c:pt>
                <c:pt idx="1200">
                  <c:v>61.825000000000003</c:v>
                </c:pt>
                <c:pt idx="1201">
                  <c:v>62.049000000000007</c:v>
                </c:pt>
                <c:pt idx="1202">
                  <c:v>62.323999999999998</c:v>
                </c:pt>
                <c:pt idx="1203">
                  <c:v>62.600999999999999</c:v>
                </c:pt>
                <c:pt idx="1204">
                  <c:v>62.813000000000002</c:v>
                </c:pt>
                <c:pt idx="1205">
                  <c:v>62.936999999999998</c:v>
                </c:pt>
                <c:pt idx="1206">
                  <c:v>62.974000000000004</c:v>
                </c:pt>
                <c:pt idx="1207">
                  <c:v>62.92</c:v>
                </c:pt>
                <c:pt idx="1208">
                  <c:v>62.775000000000006</c:v>
                </c:pt>
                <c:pt idx="1209">
                  <c:v>62.539000000000001</c:v>
                </c:pt>
                <c:pt idx="1210">
                  <c:v>62.203000000000003</c:v>
                </c:pt>
                <c:pt idx="1211">
                  <c:v>61.733000000000004</c:v>
                </c:pt>
                <c:pt idx="1212">
                  <c:v>61.061999999999998</c:v>
                </c:pt>
                <c:pt idx="1213">
                  <c:v>60.144000000000005</c:v>
                </c:pt>
                <c:pt idx="1214">
                  <c:v>59.019499999999994</c:v>
                </c:pt>
                <c:pt idx="1215">
                  <c:v>57.807699999999997</c:v>
                </c:pt>
                <c:pt idx="1216">
                  <c:v>56.600099999999998</c:v>
                </c:pt>
                <c:pt idx="1217">
                  <c:v>55.403999999999996</c:v>
                </c:pt>
                <c:pt idx="1218">
                  <c:v>54.176900000000003</c:v>
                </c:pt>
                <c:pt idx="1219">
                  <c:v>52.918899999999994</c:v>
                </c:pt>
                <c:pt idx="1220">
                  <c:v>51.777000000000001</c:v>
                </c:pt>
                <c:pt idx="1221">
                  <c:v>51.0304</c:v>
                </c:pt>
                <c:pt idx="1222">
                  <c:v>50.848399999999998</c:v>
                </c:pt>
                <c:pt idx="1223">
                  <c:v>51.118399999999994</c:v>
                </c:pt>
                <c:pt idx="1224">
                  <c:v>51.595200000000006</c:v>
                </c:pt>
                <c:pt idx="1225">
                  <c:v>52.081400000000002</c:v>
                </c:pt>
                <c:pt idx="1226">
                  <c:v>52.4452</c:v>
                </c:pt>
                <c:pt idx="1227">
                  <c:v>52.571299999999994</c:v>
                </c:pt>
                <c:pt idx="1228">
                  <c:v>52.336699999999993</c:v>
                </c:pt>
                <c:pt idx="1229">
                  <c:v>51.6267</c:v>
                </c:pt>
                <c:pt idx="1230">
                  <c:v>50.362200000000001</c:v>
                </c:pt>
                <c:pt idx="1231">
                  <c:v>48.506699999999995</c:v>
                </c:pt>
                <c:pt idx="1232">
                  <c:v>46.066900000000004</c:v>
                </c:pt>
                <c:pt idx="1233">
                  <c:v>43.107699999999994</c:v>
                </c:pt>
                <c:pt idx="1234">
                  <c:v>39.774000000000001</c:v>
                </c:pt>
                <c:pt idx="1235">
                  <c:v>36.288399999999996</c:v>
                </c:pt>
                <c:pt idx="1236">
                  <c:v>32.921099999999996</c:v>
                </c:pt>
                <c:pt idx="1237">
                  <c:v>29.9636</c:v>
                </c:pt>
                <c:pt idx="1238">
                  <c:v>27.716099999999997</c:v>
                </c:pt>
                <c:pt idx="1239">
                  <c:v>26.460400000000007</c:v>
                </c:pt>
                <c:pt idx="1240">
                  <c:v>26.389899999999997</c:v>
                </c:pt>
                <c:pt idx="1241">
                  <c:v>27.5351</c:v>
                </c:pt>
                <c:pt idx="1242">
                  <c:v>29.753299999999996</c:v>
                </c:pt>
                <c:pt idx="1243">
                  <c:v>32.792299999999997</c:v>
                </c:pt>
                <c:pt idx="1244">
                  <c:v>36.364000000000004</c:v>
                </c:pt>
                <c:pt idx="1245">
                  <c:v>40.176100000000005</c:v>
                </c:pt>
                <c:pt idx="1246">
                  <c:v>43.929699999999997</c:v>
                </c:pt>
                <c:pt idx="1247">
                  <c:v>47.327299999999994</c:v>
                </c:pt>
                <c:pt idx="1248">
                  <c:v>50.121600000000001</c:v>
                </c:pt>
                <c:pt idx="1249">
                  <c:v>52.183199999999999</c:v>
                </c:pt>
                <c:pt idx="1250">
                  <c:v>53.53</c:v>
                </c:pt>
                <c:pt idx="1251">
                  <c:v>54.286199999999994</c:v>
                </c:pt>
                <c:pt idx="1252">
                  <c:v>54.603999999999999</c:v>
                </c:pt>
                <c:pt idx="1253">
                  <c:v>54.603399999999993</c:v>
                </c:pt>
                <c:pt idx="1254">
                  <c:v>54.362499999999997</c:v>
                </c:pt>
                <c:pt idx="1255">
                  <c:v>53.944900000000004</c:v>
                </c:pt>
                <c:pt idx="1256">
                  <c:v>53.423400000000001</c:v>
                </c:pt>
                <c:pt idx="1257">
                  <c:v>52.870900000000006</c:v>
                </c:pt>
                <c:pt idx="1258">
                  <c:v>52.332099999999997</c:v>
                </c:pt>
                <c:pt idx="1259">
                  <c:v>51.808499999999995</c:v>
                </c:pt>
                <c:pt idx="1260">
                  <c:v>51.263900000000007</c:v>
                </c:pt>
                <c:pt idx="1261">
                  <c:v>50.653999999999996</c:v>
                </c:pt>
                <c:pt idx="1262">
                  <c:v>49.979600000000005</c:v>
                </c:pt>
                <c:pt idx="1263">
                  <c:v>49.319900000000004</c:v>
                </c:pt>
                <c:pt idx="1264">
                  <c:v>48.772499999999994</c:v>
                </c:pt>
                <c:pt idx="1265">
                  <c:v>48.366600000000005</c:v>
                </c:pt>
                <c:pt idx="1266">
                  <c:v>48.065899999999999</c:v>
                </c:pt>
                <c:pt idx="1267">
                  <c:v>47.819999999999993</c:v>
                </c:pt>
                <c:pt idx="1268">
                  <c:v>47.596100000000007</c:v>
                </c:pt>
                <c:pt idx="1269">
                  <c:v>47.387299999999996</c:v>
                </c:pt>
                <c:pt idx="1270">
                  <c:v>47.203699999999998</c:v>
                </c:pt>
                <c:pt idx="1271">
                  <c:v>47.0535</c:v>
                </c:pt>
                <c:pt idx="1272">
                  <c:v>46.930999999999997</c:v>
                </c:pt>
                <c:pt idx="1273">
                  <c:v>46.825000000000003</c:v>
                </c:pt>
                <c:pt idx="1274">
                  <c:v>46.732500000000002</c:v>
                </c:pt>
                <c:pt idx="1275">
                  <c:v>46.660300000000007</c:v>
                </c:pt>
                <c:pt idx="1276">
                  <c:v>46.616399999999999</c:v>
                </c:pt>
                <c:pt idx="1277">
                  <c:v>46.601200000000006</c:v>
                </c:pt>
                <c:pt idx="1278">
                  <c:v>46.612099999999998</c:v>
                </c:pt>
                <c:pt idx="1279">
                  <c:v>46.653400000000005</c:v>
                </c:pt>
                <c:pt idx="1280">
                  <c:v>46.7453</c:v>
                </c:pt>
                <c:pt idx="1281">
                  <c:v>46.915199999999999</c:v>
                </c:pt>
                <c:pt idx="1282">
                  <c:v>47.157399999999996</c:v>
                </c:pt>
                <c:pt idx="1283">
                  <c:v>47.399000000000001</c:v>
                </c:pt>
                <c:pt idx="1284">
                  <c:v>47.558499999999995</c:v>
                </c:pt>
                <c:pt idx="1285">
                  <c:v>47.626400000000004</c:v>
                </c:pt>
                <c:pt idx="1286">
                  <c:v>47.646699999999996</c:v>
                </c:pt>
                <c:pt idx="1287">
                  <c:v>47.663899999999998</c:v>
                </c:pt>
                <c:pt idx="1288">
                  <c:v>47.703999999999994</c:v>
                </c:pt>
                <c:pt idx="1289">
                  <c:v>47.778999999999996</c:v>
                </c:pt>
                <c:pt idx="1290">
                  <c:v>47.899600000000007</c:v>
                </c:pt>
                <c:pt idx="1291">
                  <c:v>48.087699999999998</c:v>
                </c:pt>
                <c:pt idx="1292">
                  <c:v>48.372</c:v>
                </c:pt>
                <c:pt idx="1293">
                  <c:v>48.749499999999998</c:v>
                </c:pt>
                <c:pt idx="1294">
                  <c:v>49.147300000000001</c:v>
                </c:pt>
                <c:pt idx="1295">
                  <c:v>49.472399999999993</c:v>
                </c:pt>
                <c:pt idx="1296">
                  <c:v>49.697400000000002</c:v>
                </c:pt>
                <c:pt idx="1297">
                  <c:v>49.863</c:v>
                </c:pt>
                <c:pt idx="1298">
                  <c:v>50.041499999999999</c:v>
                </c:pt>
                <c:pt idx="1299">
                  <c:v>50.320400000000006</c:v>
                </c:pt>
                <c:pt idx="1300">
                  <c:v>50.755099999999999</c:v>
                </c:pt>
                <c:pt idx="1301">
                  <c:v>51.268699999999995</c:v>
                </c:pt>
                <c:pt idx="1302">
                  <c:v>51.706800000000001</c:v>
                </c:pt>
                <c:pt idx="1303">
                  <c:v>52.032300000000006</c:v>
                </c:pt>
                <c:pt idx="1304">
                  <c:v>52.301500000000004</c:v>
                </c:pt>
                <c:pt idx="1305">
                  <c:v>52.564700000000002</c:v>
                </c:pt>
                <c:pt idx="1306">
                  <c:v>52.846299999999999</c:v>
                </c:pt>
                <c:pt idx="1307">
                  <c:v>53.156099999999995</c:v>
                </c:pt>
                <c:pt idx="1308">
                  <c:v>53.496700000000004</c:v>
                </c:pt>
                <c:pt idx="1309">
                  <c:v>53.859300000000005</c:v>
                </c:pt>
                <c:pt idx="1310">
                  <c:v>54.216800000000006</c:v>
                </c:pt>
                <c:pt idx="1311">
                  <c:v>54.532399999999996</c:v>
                </c:pt>
                <c:pt idx="1312">
                  <c:v>54.783000000000001</c:v>
                </c:pt>
                <c:pt idx="1313">
                  <c:v>54.970399999999998</c:v>
                </c:pt>
                <c:pt idx="1314">
                  <c:v>55.116399999999999</c:v>
                </c:pt>
                <c:pt idx="1315">
                  <c:v>55.254900000000006</c:v>
                </c:pt>
                <c:pt idx="1316">
                  <c:v>55.421099999999996</c:v>
                </c:pt>
                <c:pt idx="1317">
                  <c:v>55.629800000000003</c:v>
                </c:pt>
                <c:pt idx="1318">
                  <c:v>55.852900000000005</c:v>
                </c:pt>
                <c:pt idx="1319">
                  <c:v>56.036199999999994</c:v>
                </c:pt>
                <c:pt idx="1320">
                  <c:v>56.142799999999994</c:v>
                </c:pt>
                <c:pt idx="1321">
                  <c:v>56.170599999999993</c:v>
                </c:pt>
                <c:pt idx="1322">
                  <c:v>56.140600000000006</c:v>
                </c:pt>
                <c:pt idx="1323">
                  <c:v>56.0822</c:v>
                </c:pt>
                <c:pt idx="1324">
                  <c:v>56.022400000000005</c:v>
                </c:pt>
                <c:pt idx="1325">
                  <c:v>55.975200000000001</c:v>
                </c:pt>
                <c:pt idx="1326">
                  <c:v>55.938000000000002</c:v>
                </c:pt>
                <c:pt idx="1327">
                  <c:v>55.900700000000001</c:v>
                </c:pt>
                <c:pt idx="1328">
                  <c:v>55.854100000000003</c:v>
                </c:pt>
                <c:pt idx="1329">
                  <c:v>55.793199999999999</c:v>
                </c:pt>
                <c:pt idx="1330">
                  <c:v>55.716700000000003</c:v>
                </c:pt>
                <c:pt idx="1331">
                  <c:v>55.627600000000001</c:v>
                </c:pt>
                <c:pt idx="1332">
                  <c:v>55.5351</c:v>
                </c:pt>
                <c:pt idx="1333">
                  <c:v>55.452799999999996</c:v>
                </c:pt>
                <c:pt idx="1334">
                  <c:v>55.391400000000004</c:v>
                </c:pt>
                <c:pt idx="1335">
                  <c:v>55.356800000000007</c:v>
                </c:pt>
                <c:pt idx="1336">
                  <c:v>55.353999999999999</c:v>
                </c:pt>
                <c:pt idx="1337">
                  <c:v>55.385900000000007</c:v>
                </c:pt>
                <c:pt idx="1338">
                  <c:v>55.450500000000005</c:v>
                </c:pt>
                <c:pt idx="1339">
                  <c:v>55.540099999999995</c:v>
                </c:pt>
                <c:pt idx="1340">
                  <c:v>55.646299999999997</c:v>
                </c:pt>
                <c:pt idx="1341">
                  <c:v>55.765600000000006</c:v>
                </c:pt>
                <c:pt idx="1342">
                  <c:v>55.900400000000005</c:v>
                </c:pt>
                <c:pt idx="1343">
                  <c:v>56.0548</c:v>
                </c:pt>
                <c:pt idx="1344">
                  <c:v>56.226100000000002</c:v>
                </c:pt>
                <c:pt idx="1345">
                  <c:v>56.400599999999997</c:v>
                </c:pt>
                <c:pt idx="1346">
                  <c:v>56.561199999999999</c:v>
                </c:pt>
                <c:pt idx="1347">
                  <c:v>56.701300000000003</c:v>
                </c:pt>
                <c:pt idx="1348">
                  <c:v>56.828699999999998</c:v>
                </c:pt>
                <c:pt idx="1349">
                  <c:v>56.952399999999997</c:v>
                </c:pt>
                <c:pt idx="1350">
                  <c:v>57.0702</c:v>
                </c:pt>
                <c:pt idx="1351">
                  <c:v>57.174700000000001</c:v>
                </c:pt>
                <c:pt idx="1352">
                  <c:v>57.266300000000001</c:v>
                </c:pt>
                <c:pt idx="1353">
                  <c:v>57.354200000000006</c:v>
                </c:pt>
                <c:pt idx="1354">
                  <c:v>57.446700000000007</c:v>
                </c:pt>
                <c:pt idx="1355">
                  <c:v>57.5428</c:v>
                </c:pt>
                <c:pt idx="1356">
                  <c:v>57.630600000000001</c:v>
                </c:pt>
                <c:pt idx="1357">
                  <c:v>57.697999999999993</c:v>
                </c:pt>
                <c:pt idx="1358">
                  <c:v>57.744900000000001</c:v>
                </c:pt>
                <c:pt idx="1359">
                  <c:v>57.783500000000004</c:v>
                </c:pt>
                <c:pt idx="1360">
                  <c:v>57.827299999999994</c:v>
                </c:pt>
                <c:pt idx="1361">
                  <c:v>57.880700000000004</c:v>
                </c:pt>
                <c:pt idx="1362">
                  <c:v>57.936000000000007</c:v>
                </c:pt>
                <c:pt idx="1363">
                  <c:v>57.9773</c:v>
                </c:pt>
                <c:pt idx="1364">
                  <c:v>57.991799999999998</c:v>
                </c:pt>
                <c:pt idx="1365">
                  <c:v>57.984300000000005</c:v>
                </c:pt>
                <c:pt idx="1366">
                  <c:v>57.984499999999997</c:v>
                </c:pt>
                <c:pt idx="1367">
                  <c:v>58.024500000000003</c:v>
                </c:pt>
                <c:pt idx="1368">
                  <c:v>58.102099999999993</c:v>
                </c:pt>
                <c:pt idx="1369">
                  <c:v>58.185299999999998</c:v>
                </c:pt>
                <c:pt idx="1370">
                  <c:v>58.248900000000006</c:v>
                </c:pt>
                <c:pt idx="1371">
                  <c:v>58.287999999999997</c:v>
                </c:pt>
                <c:pt idx="1372">
                  <c:v>58.309299999999993</c:v>
                </c:pt>
                <c:pt idx="1373">
                  <c:v>58.320800000000006</c:v>
                </c:pt>
                <c:pt idx="1374">
                  <c:v>58.326300000000003</c:v>
                </c:pt>
                <c:pt idx="1375">
                  <c:v>58.324799999999996</c:v>
                </c:pt>
                <c:pt idx="1376">
                  <c:v>58.313900000000004</c:v>
                </c:pt>
                <c:pt idx="1377">
                  <c:v>58.294899999999998</c:v>
                </c:pt>
                <c:pt idx="1378">
                  <c:v>58.274299999999997</c:v>
                </c:pt>
                <c:pt idx="1379">
                  <c:v>58.263000000000005</c:v>
                </c:pt>
                <c:pt idx="1380">
                  <c:v>58.271900000000002</c:v>
                </c:pt>
                <c:pt idx="1381">
                  <c:v>58.309200000000004</c:v>
                </c:pt>
                <c:pt idx="1382">
                  <c:v>58.375200000000007</c:v>
                </c:pt>
                <c:pt idx="1383">
                  <c:v>58.454599999999999</c:v>
                </c:pt>
                <c:pt idx="1384">
                  <c:v>58.516499999999994</c:v>
                </c:pt>
                <c:pt idx="1385">
                  <c:v>58.536100000000005</c:v>
                </c:pt>
                <c:pt idx="1386">
                  <c:v>58.514200000000002</c:v>
                </c:pt>
                <c:pt idx="1387">
                  <c:v>58.469200000000001</c:v>
                </c:pt>
                <c:pt idx="1388">
                  <c:v>58.418999999999997</c:v>
                </c:pt>
                <c:pt idx="1389">
                  <c:v>58.375900000000001</c:v>
                </c:pt>
                <c:pt idx="1390">
                  <c:v>58.349199999999996</c:v>
                </c:pt>
                <c:pt idx="1391">
                  <c:v>58.345200000000006</c:v>
                </c:pt>
                <c:pt idx="1392">
                  <c:v>58.366200000000006</c:v>
                </c:pt>
                <c:pt idx="1393">
                  <c:v>58.408199999999994</c:v>
                </c:pt>
                <c:pt idx="1394">
                  <c:v>58.462400000000002</c:v>
                </c:pt>
                <c:pt idx="1395">
                  <c:v>58.519000000000005</c:v>
                </c:pt>
                <c:pt idx="1396">
                  <c:v>58.567499999999995</c:v>
                </c:pt>
                <c:pt idx="1397">
                  <c:v>58.596900000000005</c:v>
                </c:pt>
                <c:pt idx="1398">
                  <c:v>58.596100000000007</c:v>
                </c:pt>
                <c:pt idx="1399">
                  <c:v>58.557699999999997</c:v>
                </c:pt>
                <c:pt idx="1400">
                  <c:v>58.486599999999996</c:v>
                </c:pt>
                <c:pt idx="1401">
                  <c:v>58.402799999999999</c:v>
                </c:pt>
                <c:pt idx="1402">
                  <c:v>58.331699999999998</c:v>
                </c:pt>
                <c:pt idx="1403">
                  <c:v>58.288300000000007</c:v>
                </c:pt>
                <c:pt idx="1404">
                  <c:v>58.273300000000006</c:v>
                </c:pt>
                <c:pt idx="1405">
                  <c:v>58.279899999999998</c:v>
                </c:pt>
                <c:pt idx="1406">
                  <c:v>58.299099999999996</c:v>
                </c:pt>
                <c:pt idx="1407">
                  <c:v>58.321600000000004</c:v>
                </c:pt>
                <c:pt idx="1408">
                  <c:v>58.338499999999996</c:v>
                </c:pt>
                <c:pt idx="1409">
                  <c:v>58.343000000000004</c:v>
                </c:pt>
                <c:pt idx="1410">
                  <c:v>58.333500000000001</c:v>
                </c:pt>
                <c:pt idx="1411">
                  <c:v>58.313999999999993</c:v>
                </c:pt>
                <c:pt idx="1412">
                  <c:v>58.292000000000002</c:v>
                </c:pt>
                <c:pt idx="1413">
                  <c:v>58.275199999999998</c:v>
                </c:pt>
                <c:pt idx="1414">
                  <c:v>58.269800000000004</c:v>
                </c:pt>
                <c:pt idx="1415">
                  <c:v>58.279700000000005</c:v>
                </c:pt>
                <c:pt idx="1416">
                  <c:v>58.307699999999997</c:v>
                </c:pt>
                <c:pt idx="1417">
                  <c:v>58.355500000000006</c:v>
                </c:pt>
                <c:pt idx="1418">
                  <c:v>58.422300000000007</c:v>
                </c:pt>
                <c:pt idx="1419">
                  <c:v>58.502300000000005</c:v>
                </c:pt>
                <c:pt idx="1420">
                  <c:v>58.583399999999997</c:v>
                </c:pt>
                <c:pt idx="1421">
                  <c:v>58.651200000000003</c:v>
                </c:pt>
                <c:pt idx="1422">
                  <c:v>58.6965</c:v>
                </c:pt>
                <c:pt idx="1423">
                  <c:v>58.7226</c:v>
                </c:pt>
                <c:pt idx="1424">
                  <c:v>58.745199999999997</c:v>
                </c:pt>
                <c:pt idx="1425">
                  <c:v>58.78</c:v>
                </c:pt>
                <c:pt idx="1426">
                  <c:v>58.8309</c:v>
                </c:pt>
                <c:pt idx="1427">
                  <c:v>58.891300000000001</c:v>
                </c:pt>
                <c:pt idx="1428">
                  <c:v>58.951099999999997</c:v>
                </c:pt>
                <c:pt idx="1429">
                  <c:v>59.001400000000004</c:v>
                </c:pt>
                <c:pt idx="1430">
                  <c:v>59.034599999999998</c:v>
                </c:pt>
                <c:pt idx="1431">
                  <c:v>59.046400000000006</c:v>
                </c:pt>
                <c:pt idx="1432">
                  <c:v>59.039699999999996</c:v>
                </c:pt>
                <c:pt idx="1433">
                  <c:v>59.027199999999993</c:v>
                </c:pt>
                <c:pt idx="1434">
                  <c:v>59.025999999999996</c:v>
                </c:pt>
                <c:pt idx="1435">
                  <c:v>59.046499999999995</c:v>
                </c:pt>
                <c:pt idx="1436">
                  <c:v>59.085899999999995</c:v>
                </c:pt>
                <c:pt idx="1437">
                  <c:v>59.129000000000005</c:v>
                </c:pt>
                <c:pt idx="1438">
                  <c:v>59.158500000000004</c:v>
                </c:pt>
                <c:pt idx="1439">
                  <c:v>59.165599999999998</c:v>
                </c:pt>
                <c:pt idx="1440">
                  <c:v>59.153099999999995</c:v>
                </c:pt>
                <c:pt idx="1441">
                  <c:v>59.130099999999999</c:v>
                </c:pt>
                <c:pt idx="1442">
                  <c:v>59.104500000000002</c:v>
                </c:pt>
                <c:pt idx="1443">
                  <c:v>59.078199999999995</c:v>
                </c:pt>
                <c:pt idx="1444">
                  <c:v>59.046800000000005</c:v>
                </c:pt>
                <c:pt idx="1445">
                  <c:v>59.006699999999995</c:v>
                </c:pt>
                <c:pt idx="1446">
                  <c:v>58.960400000000007</c:v>
                </c:pt>
                <c:pt idx="1447">
                  <c:v>58.915000000000006</c:v>
                </c:pt>
                <c:pt idx="1448">
                  <c:v>58.875600000000006</c:v>
                </c:pt>
                <c:pt idx="1449">
                  <c:v>58.843000000000004</c:v>
                </c:pt>
                <c:pt idx="1450">
                  <c:v>58.816199999999995</c:v>
                </c:pt>
                <c:pt idx="1451">
                  <c:v>58.796199999999999</c:v>
                </c:pt>
                <c:pt idx="1452">
                  <c:v>58.787599999999998</c:v>
                </c:pt>
                <c:pt idx="1453">
                  <c:v>58.796899999999994</c:v>
                </c:pt>
                <c:pt idx="1454">
                  <c:v>58.828000000000003</c:v>
                </c:pt>
                <c:pt idx="1455">
                  <c:v>58.878799999999998</c:v>
                </c:pt>
                <c:pt idx="1456">
                  <c:v>58.942300000000003</c:v>
                </c:pt>
                <c:pt idx="1457">
                  <c:v>59.009699999999995</c:v>
                </c:pt>
                <c:pt idx="1458">
                  <c:v>59.071399999999997</c:v>
                </c:pt>
                <c:pt idx="1459">
                  <c:v>59.1173</c:v>
                </c:pt>
                <c:pt idx="1460">
                  <c:v>59.137900000000002</c:v>
                </c:pt>
                <c:pt idx="1461">
                  <c:v>59.128100000000003</c:v>
                </c:pt>
                <c:pt idx="1462">
                  <c:v>59.091800000000006</c:v>
                </c:pt>
                <c:pt idx="1463">
                  <c:v>59.045000000000002</c:v>
                </c:pt>
                <c:pt idx="1464">
                  <c:v>59.009600000000006</c:v>
                </c:pt>
                <c:pt idx="1465">
                  <c:v>59.000299999999996</c:v>
                </c:pt>
                <c:pt idx="1466">
                  <c:v>59.014499999999998</c:v>
                </c:pt>
                <c:pt idx="1467">
                  <c:v>59.034999999999997</c:v>
                </c:pt>
                <c:pt idx="1468">
                  <c:v>59.040000000000006</c:v>
                </c:pt>
                <c:pt idx="1469">
                  <c:v>59.014300000000006</c:v>
                </c:pt>
                <c:pt idx="1470">
                  <c:v>58.956599999999995</c:v>
                </c:pt>
                <c:pt idx="1471">
                  <c:v>58.880700000000004</c:v>
                </c:pt>
                <c:pt idx="1472">
                  <c:v>58.808999999999997</c:v>
                </c:pt>
                <c:pt idx="1473">
                  <c:v>58.760499999999993</c:v>
                </c:pt>
                <c:pt idx="1474">
                  <c:v>58.742099999999994</c:v>
                </c:pt>
                <c:pt idx="1475">
                  <c:v>58.749099999999999</c:v>
                </c:pt>
                <c:pt idx="1476">
                  <c:v>58.769499999999994</c:v>
                </c:pt>
                <c:pt idx="1477">
                  <c:v>58.791600000000003</c:v>
                </c:pt>
                <c:pt idx="1478">
                  <c:v>58.809200000000004</c:v>
                </c:pt>
                <c:pt idx="1479">
                  <c:v>58.824399999999997</c:v>
                </c:pt>
                <c:pt idx="1480">
                  <c:v>58.843900000000005</c:v>
                </c:pt>
                <c:pt idx="1481">
                  <c:v>58.872900000000001</c:v>
                </c:pt>
                <c:pt idx="1482">
                  <c:v>58.910700000000006</c:v>
                </c:pt>
                <c:pt idx="1483">
                  <c:v>58.950999999999993</c:v>
                </c:pt>
                <c:pt idx="1484">
                  <c:v>58.9863</c:v>
                </c:pt>
                <c:pt idx="1485">
                  <c:v>59.013999999999996</c:v>
                </c:pt>
                <c:pt idx="1486">
                  <c:v>59.037499999999994</c:v>
                </c:pt>
                <c:pt idx="1487">
                  <c:v>59.061999999999998</c:v>
                </c:pt>
                <c:pt idx="1488">
                  <c:v>59.090199999999996</c:v>
                </c:pt>
                <c:pt idx="1489">
                  <c:v>59.120599999999996</c:v>
                </c:pt>
                <c:pt idx="1490">
                  <c:v>59.149299999999997</c:v>
                </c:pt>
                <c:pt idx="1491">
                  <c:v>59.173599999999993</c:v>
                </c:pt>
                <c:pt idx="1492">
                  <c:v>59.193399999999997</c:v>
                </c:pt>
                <c:pt idx="1493">
                  <c:v>59.210599999999999</c:v>
                </c:pt>
                <c:pt idx="1494">
                  <c:v>59.224800000000002</c:v>
                </c:pt>
                <c:pt idx="1495">
                  <c:v>59.229699999999994</c:v>
                </c:pt>
                <c:pt idx="1496">
                  <c:v>59.212500000000006</c:v>
                </c:pt>
                <c:pt idx="1497">
                  <c:v>59.158799999999999</c:v>
                </c:pt>
                <c:pt idx="1498">
                  <c:v>59.063500000000005</c:v>
                </c:pt>
                <c:pt idx="1499">
                  <c:v>58.941199999999995</c:v>
                </c:pt>
                <c:pt idx="1500">
                  <c:v>58.819800000000001</c:v>
                </c:pt>
                <c:pt idx="1501">
                  <c:v>58.719899999999996</c:v>
                </c:pt>
                <c:pt idx="1502">
                  <c:v>58.643799999999999</c:v>
                </c:pt>
                <c:pt idx="1503">
                  <c:v>58.580500000000001</c:v>
                </c:pt>
                <c:pt idx="1504">
                  <c:v>58.515799999999999</c:v>
                </c:pt>
                <c:pt idx="1505">
                  <c:v>58.438699999999997</c:v>
                </c:pt>
                <c:pt idx="1506">
                  <c:v>58.343599999999995</c:v>
                </c:pt>
                <c:pt idx="1507">
                  <c:v>58.230099999999993</c:v>
                </c:pt>
                <c:pt idx="1508">
                  <c:v>58.101200000000006</c:v>
                </c:pt>
                <c:pt idx="1509">
                  <c:v>57.961200000000005</c:v>
                </c:pt>
                <c:pt idx="1510">
                  <c:v>57.8155</c:v>
                </c:pt>
                <c:pt idx="1511">
                  <c:v>57.670699999999997</c:v>
                </c:pt>
                <c:pt idx="1512">
                  <c:v>57.5334</c:v>
                </c:pt>
                <c:pt idx="1513">
                  <c:v>57.409700000000001</c:v>
                </c:pt>
                <c:pt idx="1514">
                  <c:v>57.304599999999994</c:v>
                </c:pt>
                <c:pt idx="1515">
                  <c:v>57.222700000000003</c:v>
                </c:pt>
                <c:pt idx="1516">
                  <c:v>57.1691</c:v>
                </c:pt>
                <c:pt idx="1517">
                  <c:v>57.147599999999997</c:v>
                </c:pt>
                <c:pt idx="1518">
                  <c:v>57.1584</c:v>
                </c:pt>
                <c:pt idx="1519">
                  <c:v>57.196899999999999</c:v>
                </c:pt>
                <c:pt idx="1520">
                  <c:v>57.253900000000002</c:v>
                </c:pt>
                <c:pt idx="1521">
                  <c:v>57.318899999999999</c:v>
                </c:pt>
                <c:pt idx="1522">
                  <c:v>57.383300000000006</c:v>
                </c:pt>
                <c:pt idx="1523">
                  <c:v>57.444199999999995</c:v>
                </c:pt>
                <c:pt idx="1524">
                  <c:v>57.506</c:v>
                </c:pt>
                <c:pt idx="1525">
                  <c:v>57.576599999999999</c:v>
                </c:pt>
                <c:pt idx="1526">
                  <c:v>57.660499999999999</c:v>
                </c:pt>
                <c:pt idx="1527">
                  <c:v>57.756799999999998</c:v>
                </c:pt>
                <c:pt idx="1528">
                  <c:v>57.861900000000006</c:v>
                </c:pt>
                <c:pt idx="1529">
                  <c:v>57.972800000000007</c:v>
                </c:pt>
                <c:pt idx="1530">
                  <c:v>58.087199999999996</c:v>
                </c:pt>
                <c:pt idx="1531">
                  <c:v>58.203299999999999</c:v>
                </c:pt>
                <c:pt idx="1532">
                  <c:v>58.317800000000005</c:v>
                </c:pt>
                <c:pt idx="1533">
                  <c:v>58.426900000000003</c:v>
                </c:pt>
                <c:pt idx="1534">
                  <c:v>58.528599999999997</c:v>
                </c:pt>
                <c:pt idx="1535">
                  <c:v>58.624899999999997</c:v>
                </c:pt>
                <c:pt idx="1536">
                  <c:v>58.722399999999993</c:v>
                </c:pt>
                <c:pt idx="1537">
                  <c:v>58.829599999999999</c:v>
                </c:pt>
                <c:pt idx="1538">
                  <c:v>58.952500000000001</c:v>
                </c:pt>
                <c:pt idx="1539">
                  <c:v>59.090199999999996</c:v>
                </c:pt>
                <c:pt idx="1540">
                  <c:v>59.2346</c:v>
                </c:pt>
                <c:pt idx="1541">
                  <c:v>59.374200000000002</c:v>
                </c:pt>
                <c:pt idx="1542">
                  <c:v>59.500600000000006</c:v>
                </c:pt>
                <c:pt idx="1543">
                  <c:v>59.612399999999994</c:v>
                </c:pt>
                <c:pt idx="1544">
                  <c:v>59.715699999999998</c:v>
                </c:pt>
                <c:pt idx="1545">
                  <c:v>59.819100000000006</c:v>
                </c:pt>
                <c:pt idx="1546">
                  <c:v>59.927000000000007</c:v>
                </c:pt>
                <c:pt idx="1547">
                  <c:v>60.034999999999997</c:v>
                </c:pt>
                <c:pt idx="1548">
                  <c:v>60.131</c:v>
                </c:pt>
                <c:pt idx="1549">
                  <c:v>60.206000000000003</c:v>
                </c:pt>
                <c:pt idx="1550">
                  <c:v>60.260000000000005</c:v>
                </c:pt>
                <c:pt idx="1551">
                  <c:v>60.302000000000007</c:v>
                </c:pt>
                <c:pt idx="1552">
                  <c:v>60.349000000000004</c:v>
                </c:pt>
                <c:pt idx="1553">
                  <c:v>60.414000000000001</c:v>
                </c:pt>
                <c:pt idx="1554">
                  <c:v>60.498000000000005</c:v>
                </c:pt>
                <c:pt idx="1555">
                  <c:v>60.591999999999999</c:v>
                </c:pt>
                <c:pt idx="1556">
                  <c:v>60.679000000000002</c:v>
                </c:pt>
                <c:pt idx="1557">
                  <c:v>60.747</c:v>
                </c:pt>
                <c:pt idx="1558">
                  <c:v>60.784999999999997</c:v>
                </c:pt>
                <c:pt idx="1559">
                  <c:v>60.795000000000002</c:v>
                </c:pt>
                <c:pt idx="1560">
                  <c:v>60.778000000000006</c:v>
                </c:pt>
                <c:pt idx="1561">
                  <c:v>60.742000000000004</c:v>
                </c:pt>
                <c:pt idx="1562">
                  <c:v>60.69</c:v>
                </c:pt>
                <c:pt idx="1563">
                  <c:v>60.628</c:v>
                </c:pt>
                <c:pt idx="1564">
                  <c:v>60.554000000000002</c:v>
                </c:pt>
                <c:pt idx="1565">
                  <c:v>60.463999999999999</c:v>
                </c:pt>
                <c:pt idx="1566">
                  <c:v>60.347999999999999</c:v>
                </c:pt>
                <c:pt idx="1567">
                  <c:v>60.2</c:v>
                </c:pt>
                <c:pt idx="1568">
                  <c:v>60.025000000000006</c:v>
                </c:pt>
                <c:pt idx="1569">
                  <c:v>59.836200000000005</c:v>
                </c:pt>
                <c:pt idx="1570">
                  <c:v>59.649799999999999</c:v>
                </c:pt>
                <c:pt idx="1571">
                  <c:v>59.474100000000007</c:v>
                </c:pt>
                <c:pt idx="1572">
                  <c:v>59.304500000000004</c:v>
                </c:pt>
                <c:pt idx="1573">
                  <c:v>59.125600000000006</c:v>
                </c:pt>
                <c:pt idx="1574">
                  <c:v>58.920900000000003</c:v>
                </c:pt>
                <c:pt idx="1575">
                  <c:v>58.685900000000004</c:v>
                </c:pt>
                <c:pt idx="1576">
                  <c:v>58.435500000000005</c:v>
                </c:pt>
                <c:pt idx="1577">
                  <c:v>58.199100000000001</c:v>
                </c:pt>
                <c:pt idx="1578">
                  <c:v>58.009299999999996</c:v>
                </c:pt>
                <c:pt idx="1579">
                  <c:v>57.892099999999999</c:v>
                </c:pt>
                <c:pt idx="1580">
                  <c:v>57.861000000000004</c:v>
                </c:pt>
                <c:pt idx="1581">
                  <c:v>57.912700000000001</c:v>
                </c:pt>
                <c:pt idx="1582">
                  <c:v>58.027699999999996</c:v>
                </c:pt>
                <c:pt idx="1583">
                  <c:v>58.177599999999998</c:v>
                </c:pt>
                <c:pt idx="1584">
                  <c:v>58.335700000000003</c:v>
                </c:pt>
                <c:pt idx="1585">
                  <c:v>58.484200000000001</c:v>
                </c:pt>
                <c:pt idx="1586">
                  <c:v>58.614800000000002</c:v>
                </c:pt>
                <c:pt idx="1587">
                  <c:v>58.725999999999999</c:v>
                </c:pt>
                <c:pt idx="1588">
                  <c:v>58.821700000000007</c:v>
                </c:pt>
                <c:pt idx="1589">
                  <c:v>58.909300000000002</c:v>
                </c:pt>
                <c:pt idx="1590">
                  <c:v>58.997799999999998</c:v>
                </c:pt>
                <c:pt idx="1591">
                  <c:v>59.094399999999993</c:v>
                </c:pt>
                <c:pt idx="1592">
                  <c:v>59.2012</c:v>
                </c:pt>
                <c:pt idx="1593">
                  <c:v>59.314499999999995</c:v>
                </c:pt>
                <c:pt idx="1594">
                  <c:v>59.426900000000003</c:v>
                </c:pt>
                <c:pt idx="1595">
                  <c:v>59.5321</c:v>
                </c:pt>
                <c:pt idx="1596">
                  <c:v>59.628299999999996</c:v>
                </c:pt>
                <c:pt idx="1597">
                  <c:v>59.718000000000004</c:v>
                </c:pt>
                <c:pt idx="1598">
                  <c:v>59.804699999999997</c:v>
                </c:pt>
                <c:pt idx="1599">
                  <c:v>59.89</c:v>
                </c:pt>
                <c:pt idx="1600">
                  <c:v>59.972800000000007</c:v>
                </c:pt>
                <c:pt idx="1601">
                  <c:v>60.052999999999997</c:v>
                </c:pt>
                <c:pt idx="1602">
                  <c:v>60.132000000000005</c:v>
                </c:pt>
                <c:pt idx="1603">
                  <c:v>60.218000000000004</c:v>
                </c:pt>
                <c:pt idx="1604">
                  <c:v>60.311000000000007</c:v>
                </c:pt>
                <c:pt idx="1605">
                  <c:v>60.406000000000006</c:v>
                </c:pt>
                <c:pt idx="1606">
                  <c:v>60.491</c:v>
                </c:pt>
                <c:pt idx="1607">
                  <c:v>60.55</c:v>
                </c:pt>
                <c:pt idx="1608">
                  <c:v>60.576999999999998</c:v>
                </c:pt>
                <c:pt idx="1609">
                  <c:v>60.578999999999994</c:v>
                </c:pt>
                <c:pt idx="1610">
                  <c:v>60.573999999999998</c:v>
                </c:pt>
                <c:pt idx="1611">
                  <c:v>60.578999999999994</c:v>
                </c:pt>
                <c:pt idx="1612">
                  <c:v>60.606999999999999</c:v>
                </c:pt>
                <c:pt idx="1613">
                  <c:v>60.658000000000001</c:v>
                </c:pt>
                <c:pt idx="1614">
                  <c:v>60.722999999999999</c:v>
                </c:pt>
                <c:pt idx="1615">
                  <c:v>60.792000000000002</c:v>
                </c:pt>
                <c:pt idx="1616">
                  <c:v>60.858999999999995</c:v>
                </c:pt>
                <c:pt idx="1617">
                  <c:v>60.923000000000002</c:v>
                </c:pt>
                <c:pt idx="1618">
                  <c:v>60.983999999999995</c:v>
                </c:pt>
                <c:pt idx="1619">
                  <c:v>61.040999999999997</c:v>
                </c:pt>
                <c:pt idx="1620">
                  <c:v>61.091999999999999</c:v>
                </c:pt>
                <c:pt idx="1621">
                  <c:v>61.131</c:v>
                </c:pt>
                <c:pt idx="1622">
                  <c:v>61.153999999999996</c:v>
                </c:pt>
                <c:pt idx="1623">
                  <c:v>61.156000000000006</c:v>
                </c:pt>
                <c:pt idx="1624">
                  <c:v>61.135999999999996</c:v>
                </c:pt>
                <c:pt idx="1625">
                  <c:v>61.096999999999994</c:v>
                </c:pt>
                <c:pt idx="1626">
                  <c:v>61.046000000000006</c:v>
                </c:pt>
                <c:pt idx="1627">
                  <c:v>60.991</c:v>
                </c:pt>
                <c:pt idx="1628">
                  <c:v>60.941000000000003</c:v>
                </c:pt>
                <c:pt idx="1629">
                  <c:v>60.894000000000005</c:v>
                </c:pt>
                <c:pt idx="1630">
                  <c:v>60.843999999999994</c:v>
                </c:pt>
                <c:pt idx="1631">
                  <c:v>60.778999999999996</c:v>
                </c:pt>
                <c:pt idx="1632">
                  <c:v>60.69</c:v>
                </c:pt>
                <c:pt idx="1633">
                  <c:v>60.576999999999998</c:v>
                </c:pt>
                <c:pt idx="1634">
                  <c:v>60.445999999999998</c:v>
                </c:pt>
                <c:pt idx="1635">
                  <c:v>60.305999999999997</c:v>
                </c:pt>
                <c:pt idx="1636">
                  <c:v>60.162999999999997</c:v>
                </c:pt>
                <c:pt idx="1637">
                  <c:v>60.019000000000005</c:v>
                </c:pt>
                <c:pt idx="1638">
                  <c:v>59.873800000000003</c:v>
                </c:pt>
                <c:pt idx="1639">
                  <c:v>59.736900000000006</c:v>
                </c:pt>
                <c:pt idx="1640">
                  <c:v>59.623599999999996</c:v>
                </c:pt>
                <c:pt idx="1641">
                  <c:v>59.551199999999994</c:v>
                </c:pt>
                <c:pt idx="1642">
                  <c:v>59.527799999999999</c:v>
                </c:pt>
                <c:pt idx="1643">
                  <c:v>59.546099999999996</c:v>
                </c:pt>
                <c:pt idx="1644">
                  <c:v>59.585400000000007</c:v>
                </c:pt>
                <c:pt idx="1645">
                  <c:v>59.622799999999998</c:v>
                </c:pt>
                <c:pt idx="1646">
                  <c:v>59.645099999999999</c:v>
                </c:pt>
                <c:pt idx="1647">
                  <c:v>59.655799999999999</c:v>
                </c:pt>
                <c:pt idx="1648">
                  <c:v>59.67</c:v>
                </c:pt>
                <c:pt idx="1649">
                  <c:v>59.703299999999999</c:v>
                </c:pt>
                <c:pt idx="1650">
                  <c:v>59.760900000000007</c:v>
                </c:pt>
                <c:pt idx="1651">
                  <c:v>59.834299999999999</c:v>
                </c:pt>
                <c:pt idx="1652">
                  <c:v>59.906999999999996</c:v>
                </c:pt>
                <c:pt idx="1653">
                  <c:v>59.965699999999998</c:v>
                </c:pt>
                <c:pt idx="1654">
                  <c:v>60.007999999999996</c:v>
                </c:pt>
                <c:pt idx="1655">
                  <c:v>60.040999999999997</c:v>
                </c:pt>
                <c:pt idx="1656">
                  <c:v>60.075999999999993</c:v>
                </c:pt>
                <c:pt idx="1657">
                  <c:v>60.119</c:v>
                </c:pt>
                <c:pt idx="1658">
                  <c:v>60.171999999999997</c:v>
                </c:pt>
                <c:pt idx="1659">
                  <c:v>60.231999999999999</c:v>
                </c:pt>
                <c:pt idx="1660">
                  <c:v>60.292000000000002</c:v>
                </c:pt>
                <c:pt idx="1661">
                  <c:v>60.350999999999999</c:v>
                </c:pt>
                <c:pt idx="1662">
                  <c:v>60.41</c:v>
                </c:pt>
                <c:pt idx="1663">
                  <c:v>60.475999999999999</c:v>
                </c:pt>
                <c:pt idx="1664">
                  <c:v>60.552000000000007</c:v>
                </c:pt>
                <c:pt idx="1665">
                  <c:v>60.638000000000005</c:v>
                </c:pt>
                <c:pt idx="1666">
                  <c:v>60.724000000000004</c:v>
                </c:pt>
                <c:pt idx="1667">
                  <c:v>60.8</c:v>
                </c:pt>
                <c:pt idx="1668">
                  <c:v>60.858000000000004</c:v>
                </c:pt>
                <c:pt idx="1669">
                  <c:v>60.900000000000006</c:v>
                </c:pt>
                <c:pt idx="1670">
                  <c:v>60.938000000000002</c:v>
                </c:pt>
                <c:pt idx="1671">
                  <c:v>60.989000000000004</c:v>
                </c:pt>
                <c:pt idx="1672">
                  <c:v>61.063000000000002</c:v>
                </c:pt>
                <c:pt idx="1673">
                  <c:v>61.156999999999996</c:v>
                </c:pt>
                <c:pt idx="1674">
                  <c:v>61.257000000000005</c:v>
                </c:pt>
                <c:pt idx="1675">
                  <c:v>61.346000000000004</c:v>
                </c:pt>
                <c:pt idx="1676">
                  <c:v>61.409000000000006</c:v>
                </c:pt>
                <c:pt idx="1677">
                  <c:v>61.441999999999993</c:v>
                </c:pt>
                <c:pt idx="1678">
                  <c:v>61.450999999999993</c:v>
                </c:pt>
                <c:pt idx="1679">
                  <c:v>61.448999999999998</c:v>
                </c:pt>
                <c:pt idx="1680">
                  <c:v>61.447000000000003</c:v>
                </c:pt>
                <c:pt idx="1681">
                  <c:v>61.45</c:v>
                </c:pt>
                <c:pt idx="1682">
                  <c:v>61.462000000000003</c:v>
                </c:pt>
                <c:pt idx="1683">
                  <c:v>61.483000000000004</c:v>
                </c:pt>
                <c:pt idx="1684">
                  <c:v>61.515000000000001</c:v>
                </c:pt>
                <c:pt idx="1685">
                  <c:v>61.555999999999997</c:v>
                </c:pt>
                <c:pt idx="1686">
                  <c:v>61.603999999999999</c:v>
                </c:pt>
                <c:pt idx="1687">
                  <c:v>61.652000000000001</c:v>
                </c:pt>
                <c:pt idx="1688">
                  <c:v>61.691999999999993</c:v>
                </c:pt>
                <c:pt idx="1689">
                  <c:v>61.716999999999999</c:v>
                </c:pt>
                <c:pt idx="1690">
                  <c:v>61.724000000000004</c:v>
                </c:pt>
                <c:pt idx="1691">
                  <c:v>61.715000000000003</c:v>
                </c:pt>
                <c:pt idx="1692">
                  <c:v>61.694999999999993</c:v>
                </c:pt>
                <c:pt idx="1693">
                  <c:v>61.671999999999997</c:v>
                </c:pt>
                <c:pt idx="1694">
                  <c:v>61.652000000000001</c:v>
                </c:pt>
                <c:pt idx="1695">
                  <c:v>61.644000000000005</c:v>
                </c:pt>
                <c:pt idx="1696">
                  <c:v>61.653000000000006</c:v>
                </c:pt>
                <c:pt idx="1697">
                  <c:v>61.680999999999997</c:v>
                </c:pt>
                <c:pt idx="1698">
                  <c:v>61.724000000000004</c:v>
                </c:pt>
                <c:pt idx="1699">
                  <c:v>61.772999999999996</c:v>
                </c:pt>
                <c:pt idx="1700">
                  <c:v>61.811999999999998</c:v>
                </c:pt>
                <c:pt idx="1701">
                  <c:v>61.826999999999998</c:v>
                </c:pt>
                <c:pt idx="1702">
                  <c:v>61.811999999999998</c:v>
                </c:pt>
                <c:pt idx="1703">
                  <c:v>61.772999999999996</c:v>
                </c:pt>
                <c:pt idx="1704">
                  <c:v>61.724000000000004</c:v>
                </c:pt>
                <c:pt idx="1705">
                  <c:v>61.679000000000002</c:v>
                </c:pt>
                <c:pt idx="1706">
                  <c:v>61.649000000000001</c:v>
                </c:pt>
                <c:pt idx="1707">
                  <c:v>61.635000000000005</c:v>
                </c:pt>
                <c:pt idx="1708">
                  <c:v>61.632000000000005</c:v>
                </c:pt>
                <c:pt idx="1709">
                  <c:v>61.634</c:v>
                </c:pt>
                <c:pt idx="1710">
                  <c:v>61.638999999999996</c:v>
                </c:pt>
                <c:pt idx="1711">
                  <c:v>61.644999999999996</c:v>
                </c:pt>
                <c:pt idx="1712">
                  <c:v>61.650000000000006</c:v>
                </c:pt>
                <c:pt idx="1713">
                  <c:v>61.652000000000001</c:v>
                </c:pt>
                <c:pt idx="1714">
                  <c:v>61.650999999999996</c:v>
                </c:pt>
                <c:pt idx="1715">
                  <c:v>61.646000000000001</c:v>
                </c:pt>
                <c:pt idx="1716">
                  <c:v>61.64</c:v>
                </c:pt>
                <c:pt idx="1717">
                  <c:v>61.632000000000005</c:v>
                </c:pt>
                <c:pt idx="1718">
                  <c:v>61.617000000000004</c:v>
                </c:pt>
                <c:pt idx="1719">
                  <c:v>61.587999999999994</c:v>
                </c:pt>
                <c:pt idx="1720">
                  <c:v>61.542000000000002</c:v>
                </c:pt>
                <c:pt idx="1721">
                  <c:v>61.488</c:v>
                </c:pt>
                <c:pt idx="1722">
                  <c:v>61.44</c:v>
                </c:pt>
                <c:pt idx="1723">
                  <c:v>61.412000000000006</c:v>
                </c:pt>
                <c:pt idx="1724">
                  <c:v>61.411000000000001</c:v>
                </c:pt>
                <c:pt idx="1725">
                  <c:v>61.427999999999997</c:v>
                </c:pt>
                <c:pt idx="1726">
                  <c:v>61.445999999999998</c:v>
                </c:pt>
                <c:pt idx="1727">
                  <c:v>61.447999999999993</c:v>
                </c:pt>
                <c:pt idx="1728">
                  <c:v>61.429000000000002</c:v>
                </c:pt>
                <c:pt idx="1729">
                  <c:v>61.391999999999996</c:v>
                </c:pt>
                <c:pt idx="1730">
                  <c:v>61.349000000000004</c:v>
                </c:pt>
                <c:pt idx="1731">
                  <c:v>61.31</c:v>
                </c:pt>
                <c:pt idx="1732">
                  <c:v>61.28</c:v>
                </c:pt>
                <c:pt idx="1733">
                  <c:v>61.256</c:v>
                </c:pt>
                <c:pt idx="1734">
                  <c:v>61.236000000000004</c:v>
                </c:pt>
                <c:pt idx="1735">
                  <c:v>61.218999999999994</c:v>
                </c:pt>
                <c:pt idx="1736">
                  <c:v>61.206999999999994</c:v>
                </c:pt>
                <c:pt idx="1737">
                  <c:v>61.203999999999994</c:v>
                </c:pt>
                <c:pt idx="1738">
                  <c:v>61.209999999999994</c:v>
                </c:pt>
                <c:pt idx="1739">
                  <c:v>61.224999999999994</c:v>
                </c:pt>
                <c:pt idx="1740">
                  <c:v>61.239999999999995</c:v>
                </c:pt>
                <c:pt idx="1741">
                  <c:v>61.25</c:v>
                </c:pt>
                <c:pt idx="1742">
                  <c:v>61.25</c:v>
                </c:pt>
                <c:pt idx="1743">
                  <c:v>61.239999999999995</c:v>
                </c:pt>
                <c:pt idx="1744">
                  <c:v>61.22</c:v>
                </c:pt>
                <c:pt idx="1745">
                  <c:v>61.194999999999993</c:v>
                </c:pt>
                <c:pt idx="1746">
                  <c:v>61.165999999999997</c:v>
                </c:pt>
                <c:pt idx="1747">
                  <c:v>61.134</c:v>
                </c:pt>
                <c:pt idx="1748">
                  <c:v>61.097999999999999</c:v>
                </c:pt>
                <c:pt idx="1749">
                  <c:v>61.058999999999997</c:v>
                </c:pt>
                <c:pt idx="1750">
                  <c:v>61.019999999999996</c:v>
                </c:pt>
                <c:pt idx="1751">
                  <c:v>60.986000000000004</c:v>
                </c:pt>
                <c:pt idx="1752">
                  <c:v>60.959000000000003</c:v>
                </c:pt>
                <c:pt idx="1753">
                  <c:v>60.94</c:v>
                </c:pt>
                <c:pt idx="1754">
                  <c:v>60.924999999999997</c:v>
                </c:pt>
                <c:pt idx="1755">
                  <c:v>60.912000000000006</c:v>
                </c:pt>
                <c:pt idx="1756">
                  <c:v>60.899000000000001</c:v>
                </c:pt>
                <c:pt idx="1757">
                  <c:v>60.887</c:v>
                </c:pt>
                <c:pt idx="1758">
                  <c:v>60.878</c:v>
                </c:pt>
                <c:pt idx="1759">
                  <c:v>60.869</c:v>
                </c:pt>
                <c:pt idx="1760">
                  <c:v>60.855999999999995</c:v>
                </c:pt>
                <c:pt idx="1761">
                  <c:v>60.834000000000003</c:v>
                </c:pt>
                <c:pt idx="1762">
                  <c:v>60.804000000000002</c:v>
                </c:pt>
                <c:pt idx="1763">
                  <c:v>60.771000000000001</c:v>
                </c:pt>
                <c:pt idx="1764">
                  <c:v>60.742999999999995</c:v>
                </c:pt>
                <c:pt idx="1765">
                  <c:v>60.727000000000004</c:v>
                </c:pt>
                <c:pt idx="1766">
                  <c:v>60.721999999999994</c:v>
                </c:pt>
                <c:pt idx="1767">
                  <c:v>60.72</c:v>
                </c:pt>
                <c:pt idx="1768">
                  <c:v>60.709999999999994</c:v>
                </c:pt>
                <c:pt idx="1769">
                  <c:v>60.686999999999998</c:v>
                </c:pt>
                <c:pt idx="1770">
                  <c:v>60.652000000000001</c:v>
                </c:pt>
                <c:pt idx="1771">
                  <c:v>60.613</c:v>
                </c:pt>
                <c:pt idx="1772">
                  <c:v>60.576999999999998</c:v>
                </c:pt>
                <c:pt idx="1773">
                  <c:v>60.551000000000002</c:v>
                </c:pt>
                <c:pt idx="1774">
                  <c:v>60.531999999999996</c:v>
                </c:pt>
                <c:pt idx="1775">
                  <c:v>60.519000000000005</c:v>
                </c:pt>
                <c:pt idx="1776">
                  <c:v>60.504999999999995</c:v>
                </c:pt>
                <c:pt idx="1777">
                  <c:v>60.486999999999995</c:v>
                </c:pt>
                <c:pt idx="1778">
                  <c:v>60.462000000000003</c:v>
                </c:pt>
                <c:pt idx="1779">
                  <c:v>60.429000000000002</c:v>
                </c:pt>
                <c:pt idx="1780">
                  <c:v>60.388000000000005</c:v>
                </c:pt>
                <c:pt idx="1781">
                  <c:v>60.338999999999999</c:v>
                </c:pt>
                <c:pt idx="1782">
                  <c:v>60.286000000000001</c:v>
                </c:pt>
                <c:pt idx="1783">
                  <c:v>60.234999999999999</c:v>
                </c:pt>
                <c:pt idx="1784">
                  <c:v>60.186999999999998</c:v>
                </c:pt>
                <c:pt idx="1785">
                  <c:v>60.143000000000001</c:v>
                </c:pt>
                <c:pt idx="1786">
                  <c:v>60.099000000000004</c:v>
                </c:pt>
                <c:pt idx="1787">
                  <c:v>60.052999999999997</c:v>
                </c:pt>
                <c:pt idx="1788">
                  <c:v>60.007000000000005</c:v>
                </c:pt>
                <c:pt idx="1789">
                  <c:v>59.963300000000004</c:v>
                </c:pt>
                <c:pt idx="1790">
                  <c:v>59.926299999999998</c:v>
                </c:pt>
                <c:pt idx="1791">
                  <c:v>59.895300000000006</c:v>
                </c:pt>
                <c:pt idx="1792">
                  <c:v>59.864800000000002</c:v>
                </c:pt>
                <c:pt idx="1793">
                  <c:v>59.826800000000006</c:v>
                </c:pt>
                <c:pt idx="1794">
                  <c:v>59.775499999999994</c:v>
                </c:pt>
                <c:pt idx="1795">
                  <c:v>59.711299999999994</c:v>
                </c:pt>
                <c:pt idx="1796">
                  <c:v>59.6417</c:v>
                </c:pt>
                <c:pt idx="1797">
                  <c:v>59.578000000000003</c:v>
                </c:pt>
                <c:pt idx="1798">
                  <c:v>59.529700000000005</c:v>
                </c:pt>
                <c:pt idx="1799">
                  <c:v>59.501099999999994</c:v>
                </c:pt>
                <c:pt idx="1800">
                  <c:v>59.490600000000001</c:v>
                </c:pt>
                <c:pt idx="1801">
                  <c:v>59.492999999999995</c:v>
                </c:pt>
                <c:pt idx="1802">
                  <c:v>59.502399999999994</c:v>
                </c:pt>
                <c:pt idx="1803">
                  <c:v>59.514700000000005</c:v>
                </c:pt>
                <c:pt idx="1804">
                  <c:v>59.527000000000001</c:v>
                </c:pt>
                <c:pt idx="1805">
                  <c:v>59.536900000000003</c:v>
                </c:pt>
                <c:pt idx="1806">
                  <c:v>59.542199999999994</c:v>
                </c:pt>
                <c:pt idx="1807">
                  <c:v>59.541200000000003</c:v>
                </c:pt>
                <c:pt idx="1808">
                  <c:v>59.533000000000001</c:v>
                </c:pt>
                <c:pt idx="1809">
                  <c:v>59.518199999999993</c:v>
                </c:pt>
                <c:pt idx="1810">
                  <c:v>59.497299999999996</c:v>
                </c:pt>
                <c:pt idx="1811">
                  <c:v>59.4696</c:v>
                </c:pt>
                <c:pt idx="1812">
                  <c:v>59.433499999999995</c:v>
                </c:pt>
                <c:pt idx="1813">
                  <c:v>59.388000000000005</c:v>
                </c:pt>
                <c:pt idx="1814">
                  <c:v>59.335400000000007</c:v>
                </c:pt>
                <c:pt idx="1815">
                  <c:v>59.281899999999993</c:v>
                </c:pt>
                <c:pt idx="1816">
                  <c:v>59.235699999999994</c:v>
                </c:pt>
                <c:pt idx="1817">
                  <c:v>59.202500000000001</c:v>
                </c:pt>
                <c:pt idx="1818">
                  <c:v>59.181700000000006</c:v>
                </c:pt>
                <c:pt idx="1819">
                  <c:v>59.165099999999995</c:v>
                </c:pt>
                <c:pt idx="1820">
                  <c:v>59.14</c:v>
                </c:pt>
                <c:pt idx="1821">
                  <c:v>59.096000000000004</c:v>
                </c:pt>
                <c:pt idx="1822">
                  <c:v>59.030900000000003</c:v>
                </c:pt>
                <c:pt idx="1823">
                  <c:v>58.952600000000004</c:v>
                </c:pt>
                <c:pt idx="1824">
                  <c:v>58.876499999999993</c:v>
                </c:pt>
                <c:pt idx="1825">
                  <c:v>58.818899999999999</c:v>
                </c:pt>
                <c:pt idx="1826">
                  <c:v>58.789900000000003</c:v>
                </c:pt>
                <c:pt idx="1827">
                  <c:v>58.789199999999994</c:v>
                </c:pt>
                <c:pt idx="1828">
                  <c:v>58.806899999999999</c:v>
                </c:pt>
                <c:pt idx="1829">
                  <c:v>58.826899999999995</c:v>
                </c:pt>
                <c:pt idx="1830">
                  <c:v>58.833699999999993</c:v>
                </c:pt>
                <c:pt idx="1831">
                  <c:v>58.817400000000006</c:v>
                </c:pt>
                <c:pt idx="1832">
                  <c:v>58.776700000000005</c:v>
                </c:pt>
                <c:pt idx="1833">
                  <c:v>58.718199999999996</c:v>
                </c:pt>
                <c:pt idx="1834">
                  <c:v>58.653400000000005</c:v>
                </c:pt>
                <c:pt idx="1835">
                  <c:v>58.593199999999996</c:v>
                </c:pt>
                <c:pt idx="1836">
                  <c:v>58.543999999999997</c:v>
                </c:pt>
                <c:pt idx="1837">
                  <c:v>58.505399999999995</c:v>
                </c:pt>
                <c:pt idx="1838">
                  <c:v>58.470799999999997</c:v>
                </c:pt>
                <c:pt idx="1839">
                  <c:v>58.432100000000005</c:v>
                </c:pt>
                <c:pt idx="1840">
                  <c:v>58.384600000000006</c:v>
                </c:pt>
                <c:pt idx="1841">
                  <c:v>58.329400000000007</c:v>
                </c:pt>
                <c:pt idx="1842">
                  <c:v>58.273399999999995</c:v>
                </c:pt>
                <c:pt idx="1843">
                  <c:v>58.224400000000003</c:v>
                </c:pt>
                <c:pt idx="1844">
                  <c:v>58.186400000000006</c:v>
                </c:pt>
                <c:pt idx="1845">
                  <c:v>58.1571</c:v>
                </c:pt>
                <c:pt idx="1846">
                  <c:v>58.129099999999994</c:v>
                </c:pt>
                <c:pt idx="1847">
                  <c:v>58.094300000000004</c:v>
                </c:pt>
                <c:pt idx="1848">
                  <c:v>58.048500000000004</c:v>
                </c:pt>
                <c:pt idx="1849">
                  <c:v>57.993099999999998</c:v>
                </c:pt>
                <c:pt idx="1850">
                  <c:v>57.9328</c:v>
                </c:pt>
                <c:pt idx="1851">
                  <c:v>57.872500000000002</c:v>
                </c:pt>
                <c:pt idx="1852">
                  <c:v>57.814499999999995</c:v>
                </c:pt>
                <c:pt idx="1853">
                  <c:v>57.758099999999999</c:v>
                </c:pt>
                <c:pt idx="1854">
                  <c:v>57.701800000000006</c:v>
                </c:pt>
                <c:pt idx="1855">
                  <c:v>57.645499999999998</c:v>
                </c:pt>
                <c:pt idx="1856">
                  <c:v>57.590800000000002</c:v>
                </c:pt>
                <c:pt idx="1857">
                  <c:v>57.539599999999993</c:v>
                </c:pt>
                <c:pt idx="1858">
                  <c:v>57.492199999999997</c:v>
                </c:pt>
                <c:pt idx="1859">
                  <c:v>57.445899999999995</c:v>
                </c:pt>
                <c:pt idx="1860">
                  <c:v>57.395899999999997</c:v>
                </c:pt>
                <c:pt idx="1861">
                  <c:v>57.338200000000001</c:v>
                </c:pt>
                <c:pt idx="1862">
                  <c:v>57.271900000000002</c:v>
                </c:pt>
                <c:pt idx="1863">
                  <c:v>57.200599999999994</c:v>
                </c:pt>
                <c:pt idx="1864">
                  <c:v>57.130799999999994</c:v>
                </c:pt>
                <c:pt idx="1865">
                  <c:v>57.069299999999998</c:v>
                </c:pt>
                <c:pt idx="1866">
                  <c:v>57.019599999999997</c:v>
                </c:pt>
                <c:pt idx="1867">
                  <c:v>56.980599999999995</c:v>
                </c:pt>
                <c:pt idx="1868">
                  <c:v>56.947100000000006</c:v>
                </c:pt>
                <c:pt idx="1869">
                  <c:v>56.912300000000002</c:v>
                </c:pt>
                <c:pt idx="1870">
                  <c:v>56.871200000000002</c:v>
                </c:pt>
                <c:pt idx="1871">
                  <c:v>56.822699999999998</c:v>
                </c:pt>
                <c:pt idx="1872">
                  <c:v>56.769300000000001</c:v>
                </c:pt>
                <c:pt idx="1873">
                  <c:v>56.715500000000006</c:v>
                </c:pt>
                <c:pt idx="1874">
                  <c:v>56.6648</c:v>
                </c:pt>
                <c:pt idx="1875">
                  <c:v>56.618899999999996</c:v>
                </c:pt>
                <c:pt idx="1876">
                  <c:v>56.576999999999998</c:v>
                </c:pt>
                <c:pt idx="1877">
                  <c:v>56.537899999999993</c:v>
                </c:pt>
                <c:pt idx="1878">
                  <c:v>56.499899999999997</c:v>
                </c:pt>
                <c:pt idx="1879">
                  <c:v>56.460300000000004</c:v>
                </c:pt>
                <c:pt idx="1880">
                  <c:v>56.415199999999999</c:v>
                </c:pt>
                <c:pt idx="1881">
                  <c:v>56.359300000000005</c:v>
                </c:pt>
                <c:pt idx="1882">
                  <c:v>56.289500000000004</c:v>
                </c:pt>
                <c:pt idx="1883">
                  <c:v>56.208100000000002</c:v>
                </c:pt>
                <c:pt idx="1884">
                  <c:v>56.124600000000001</c:v>
                </c:pt>
                <c:pt idx="1885">
                  <c:v>56.054199999999994</c:v>
                </c:pt>
                <c:pt idx="1886">
                  <c:v>56.011099999999999</c:v>
                </c:pt>
                <c:pt idx="1887">
                  <c:v>56.001499999999993</c:v>
                </c:pt>
                <c:pt idx="1888">
                  <c:v>56.019099999999995</c:v>
                </c:pt>
                <c:pt idx="1889">
                  <c:v>56.046700000000001</c:v>
                </c:pt>
                <c:pt idx="1890">
                  <c:v>56.063199999999995</c:v>
                </c:pt>
                <c:pt idx="1891">
                  <c:v>56.053600000000003</c:v>
                </c:pt>
                <c:pt idx="1892">
                  <c:v>56.015100000000004</c:v>
                </c:pt>
                <c:pt idx="1893">
                  <c:v>55.958699999999993</c:v>
                </c:pt>
                <c:pt idx="1894">
                  <c:v>55.903000000000006</c:v>
                </c:pt>
                <c:pt idx="1895">
                  <c:v>55.866100000000003</c:v>
                </c:pt>
                <c:pt idx="1896">
                  <c:v>55.858099999999993</c:v>
                </c:pt>
                <c:pt idx="1897">
                  <c:v>55.878100000000003</c:v>
                </c:pt>
                <c:pt idx="1898">
                  <c:v>55.916899999999998</c:v>
                </c:pt>
                <c:pt idx="1899">
                  <c:v>55.961299999999994</c:v>
                </c:pt>
                <c:pt idx="1900">
                  <c:v>55.999200000000002</c:v>
                </c:pt>
                <c:pt idx="1901">
                  <c:v>56.021299999999997</c:v>
                </c:pt>
                <c:pt idx="1902">
                  <c:v>56.021600000000007</c:v>
                </c:pt>
                <c:pt idx="1903">
                  <c:v>55.996399999999994</c:v>
                </c:pt>
                <c:pt idx="1904">
                  <c:v>55.946100000000001</c:v>
                </c:pt>
                <c:pt idx="1905">
                  <c:v>55.876800000000003</c:v>
                </c:pt>
                <c:pt idx="1906">
                  <c:v>55.800600000000003</c:v>
                </c:pt>
                <c:pt idx="1907">
                  <c:v>55.733400000000003</c:v>
                </c:pt>
                <c:pt idx="1908">
                  <c:v>55.688199999999995</c:v>
                </c:pt>
                <c:pt idx="1909">
                  <c:v>55.669799999999995</c:v>
                </c:pt>
                <c:pt idx="1910">
                  <c:v>55.672799999999995</c:v>
                </c:pt>
                <c:pt idx="1911">
                  <c:v>55.6845</c:v>
                </c:pt>
                <c:pt idx="1912">
                  <c:v>55.692099999999996</c:v>
                </c:pt>
                <c:pt idx="1913">
                  <c:v>55.688599999999994</c:v>
                </c:pt>
                <c:pt idx="1914">
                  <c:v>55.674999999999997</c:v>
                </c:pt>
                <c:pt idx="1915">
                  <c:v>55.657200000000003</c:v>
                </c:pt>
                <c:pt idx="1916">
                  <c:v>55.641300000000001</c:v>
                </c:pt>
                <c:pt idx="1917">
                  <c:v>55.629099999999994</c:v>
                </c:pt>
                <c:pt idx="1918">
                  <c:v>55.618099999999998</c:v>
                </c:pt>
                <c:pt idx="1919">
                  <c:v>55.603300000000004</c:v>
                </c:pt>
                <c:pt idx="1920">
                  <c:v>55.581100000000006</c:v>
                </c:pt>
                <c:pt idx="1921">
                  <c:v>55.551299999999998</c:v>
                </c:pt>
                <c:pt idx="1922">
                  <c:v>55.518299999999996</c:v>
                </c:pt>
                <c:pt idx="1923">
                  <c:v>55.488299999999995</c:v>
                </c:pt>
                <c:pt idx="1924">
                  <c:v>55.467500000000001</c:v>
                </c:pt>
                <c:pt idx="1925">
                  <c:v>55.458600000000004</c:v>
                </c:pt>
                <c:pt idx="1926">
                  <c:v>55.460099999999997</c:v>
                </c:pt>
                <c:pt idx="1927">
                  <c:v>55.466700000000003</c:v>
                </c:pt>
                <c:pt idx="1928">
                  <c:v>55.472200000000001</c:v>
                </c:pt>
                <c:pt idx="1929">
                  <c:v>55.471199999999996</c:v>
                </c:pt>
                <c:pt idx="1930">
                  <c:v>55.460300000000004</c:v>
                </c:pt>
                <c:pt idx="1931">
                  <c:v>55.437600000000003</c:v>
                </c:pt>
                <c:pt idx="1932">
                  <c:v>55.402000000000001</c:v>
                </c:pt>
                <c:pt idx="1933">
                  <c:v>55.354500000000002</c:v>
                </c:pt>
                <c:pt idx="1934">
                  <c:v>55.299400000000006</c:v>
                </c:pt>
                <c:pt idx="1935">
                  <c:v>55.244799999999998</c:v>
                </c:pt>
                <c:pt idx="1936">
                  <c:v>55.200299999999999</c:v>
                </c:pt>
                <c:pt idx="1937">
                  <c:v>55.171800000000005</c:v>
                </c:pt>
                <c:pt idx="1938">
                  <c:v>55.157300000000006</c:v>
                </c:pt>
                <c:pt idx="1939">
                  <c:v>55.147099999999995</c:v>
                </c:pt>
                <c:pt idx="1940">
                  <c:v>55.129499999999993</c:v>
                </c:pt>
                <c:pt idx="1941">
                  <c:v>55.098799999999997</c:v>
                </c:pt>
                <c:pt idx="1942">
                  <c:v>55.059600000000003</c:v>
                </c:pt>
                <c:pt idx="1943">
                  <c:v>55.024900000000002</c:v>
                </c:pt>
                <c:pt idx="1944">
                  <c:v>55.009</c:v>
                </c:pt>
                <c:pt idx="1945">
                  <c:v>55.019400000000005</c:v>
                </c:pt>
                <c:pt idx="1946">
                  <c:v>55.053399999999996</c:v>
                </c:pt>
                <c:pt idx="1947">
                  <c:v>55.100800000000007</c:v>
                </c:pt>
                <c:pt idx="1948">
                  <c:v>55.148899999999998</c:v>
                </c:pt>
                <c:pt idx="1949">
                  <c:v>55.188800000000001</c:v>
                </c:pt>
                <c:pt idx="1950">
                  <c:v>55.216499999999996</c:v>
                </c:pt>
                <c:pt idx="1951">
                  <c:v>55.233400000000003</c:v>
                </c:pt>
                <c:pt idx="1952">
                  <c:v>55.243099999999998</c:v>
                </c:pt>
                <c:pt idx="1953">
                  <c:v>55.249300000000005</c:v>
                </c:pt>
                <c:pt idx="1954">
                  <c:v>55.254099999999994</c:v>
                </c:pt>
                <c:pt idx="1955">
                  <c:v>55.256799999999998</c:v>
                </c:pt>
                <c:pt idx="1956">
                  <c:v>55.255700000000004</c:v>
                </c:pt>
                <c:pt idx="1957">
                  <c:v>55.250200000000007</c:v>
                </c:pt>
                <c:pt idx="1958">
                  <c:v>55.2423</c:v>
                </c:pt>
                <c:pt idx="1959">
                  <c:v>55.236599999999996</c:v>
                </c:pt>
                <c:pt idx="1960">
                  <c:v>55.235600000000005</c:v>
                </c:pt>
                <c:pt idx="1961">
                  <c:v>55.234899999999996</c:v>
                </c:pt>
                <c:pt idx="1962">
                  <c:v>55.222099999999998</c:v>
                </c:pt>
                <c:pt idx="1963">
                  <c:v>55.182100000000005</c:v>
                </c:pt>
                <c:pt idx="1964">
                  <c:v>55.107799999999997</c:v>
                </c:pt>
                <c:pt idx="1965">
                  <c:v>55.008799999999994</c:v>
                </c:pt>
                <c:pt idx="1966">
                  <c:v>54.910200000000003</c:v>
                </c:pt>
                <c:pt idx="1967">
                  <c:v>54.841899999999995</c:v>
                </c:pt>
                <c:pt idx="1968">
                  <c:v>54.822000000000003</c:v>
                </c:pt>
                <c:pt idx="1969">
                  <c:v>54.847200000000001</c:v>
                </c:pt>
                <c:pt idx="1970">
                  <c:v>54.895200000000003</c:v>
                </c:pt>
                <c:pt idx="1971">
                  <c:v>54.939599999999999</c:v>
                </c:pt>
                <c:pt idx="1972">
                  <c:v>54.966099999999997</c:v>
                </c:pt>
                <c:pt idx="1973">
                  <c:v>54.980999999999995</c:v>
                </c:pt>
                <c:pt idx="1974">
                  <c:v>55.006100000000004</c:v>
                </c:pt>
                <c:pt idx="1975">
                  <c:v>55.064599999999999</c:v>
                </c:pt>
                <c:pt idx="1976">
                  <c:v>55.167400000000001</c:v>
                </c:pt>
                <c:pt idx="1977">
                  <c:v>55.307299999999998</c:v>
                </c:pt>
                <c:pt idx="1978">
                  <c:v>55.462999999999994</c:v>
                </c:pt>
                <c:pt idx="1979">
                  <c:v>55.610699999999994</c:v>
                </c:pt>
                <c:pt idx="1980">
                  <c:v>55.735299999999995</c:v>
                </c:pt>
                <c:pt idx="1981">
                  <c:v>55.837199999999996</c:v>
                </c:pt>
                <c:pt idx="1982">
                  <c:v>55.928799999999995</c:v>
                </c:pt>
                <c:pt idx="1983">
                  <c:v>56.024900000000002</c:v>
                </c:pt>
                <c:pt idx="1984">
                  <c:v>56.131500000000003</c:v>
                </c:pt>
                <c:pt idx="1985">
                  <c:v>56.240300000000005</c:v>
                </c:pt>
                <c:pt idx="1986">
                  <c:v>56.333200000000005</c:v>
                </c:pt>
                <c:pt idx="1987">
                  <c:v>56.392899999999997</c:v>
                </c:pt>
                <c:pt idx="1988">
                  <c:v>56.414000000000001</c:v>
                </c:pt>
                <c:pt idx="1989">
                  <c:v>56.408100000000005</c:v>
                </c:pt>
                <c:pt idx="1990">
                  <c:v>56.401899999999998</c:v>
                </c:pt>
                <c:pt idx="1991">
                  <c:v>56.426000000000002</c:v>
                </c:pt>
                <c:pt idx="1992">
                  <c:v>56.500900000000001</c:v>
                </c:pt>
                <c:pt idx="1993">
                  <c:v>56.623099999999994</c:v>
                </c:pt>
                <c:pt idx="1994">
                  <c:v>56.763900000000007</c:v>
                </c:pt>
                <c:pt idx="1995">
                  <c:v>56.883899999999997</c:v>
                </c:pt>
                <c:pt idx="1996">
                  <c:v>56.955299999999994</c:v>
                </c:pt>
                <c:pt idx="1997">
                  <c:v>56.977699999999999</c:v>
                </c:pt>
                <c:pt idx="1998">
                  <c:v>56.974800000000002</c:v>
                </c:pt>
                <c:pt idx="1999">
                  <c:v>56.977800000000002</c:v>
                </c:pt>
                <c:pt idx="2000">
                  <c:v>57.008099999999999</c:v>
                </c:pt>
                <c:pt idx="2001">
                  <c:v>57.066500000000005</c:v>
                </c:pt>
                <c:pt idx="2002">
                  <c:v>57.136499999999998</c:v>
                </c:pt>
                <c:pt idx="2003">
                  <c:v>57.196600000000004</c:v>
                </c:pt>
                <c:pt idx="2004">
                  <c:v>57.2346</c:v>
                </c:pt>
                <c:pt idx="2005">
                  <c:v>57.249600000000001</c:v>
                </c:pt>
                <c:pt idx="2006">
                  <c:v>57.245000000000005</c:v>
                </c:pt>
                <c:pt idx="2007">
                  <c:v>57.222399999999993</c:v>
                </c:pt>
                <c:pt idx="2008">
                  <c:v>57.187100000000001</c:v>
                </c:pt>
                <c:pt idx="2009">
                  <c:v>57.160799999999995</c:v>
                </c:pt>
                <c:pt idx="2010">
                  <c:v>57.184600000000003</c:v>
                </c:pt>
                <c:pt idx="2011">
                  <c:v>57.301100000000005</c:v>
                </c:pt>
                <c:pt idx="2012">
                  <c:v>57.519800000000004</c:v>
                </c:pt>
                <c:pt idx="2013">
                  <c:v>57.792500000000004</c:v>
                </c:pt>
                <c:pt idx="2014">
                  <c:v>58.022000000000006</c:v>
                </c:pt>
                <c:pt idx="2015">
                  <c:v>58.107900000000001</c:v>
                </c:pt>
                <c:pt idx="2016">
                  <c:v>58.012799999999999</c:v>
                </c:pt>
                <c:pt idx="2017">
                  <c:v>57.802199999999999</c:v>
                </c:pt>
                <c:pt idx="2018">
                  <c:v>57.595500000000001</c:v>
                </c:pt>
                <c:pt idx="2019">
                  <c:v>57.469700000000003</c:v>
                </c:pt>
                <c:pt idx="2020">
                  <c:v>57.425700000000006</c:v>
                </c:pt>
                <c:pt idx="2021">
                  <c:v>57.424599999999998</c:v>
                </c:pt>
                <c:pt idx="2022">
                  <c:v>57.430899999999994</c:v>
                </c:pt>
                <c:pt idx="2023">
                  <c:v>57.432500000000005</c:v>
                </c:pt>
                <c:pt idx="2024">
                  <c:v>57.445999999999998</c:v>
                </c:pt>
                <c:pt idx="2025">
                  <c:v>57.512900000000002</c:v>
                </c:pt>
                <c:pt idx="2026">
                  <c:v>57.677899999999994</c:v>
                </c:pt>
                <c:pt idx="2027">
                  <c:v>57.946799999999996</c:v>
                </c:pt>
                <c:pt idx="2028">
                  <c:v>58.251800000000003</c:v>
                </c:pt>
                <c:pt idx="2029">
                  <c:v>58.473500000000001</c:v>
                </c:pt>
                <c:pt idx="2030">
                  <c:v>58.520899999999997</c:v>
                </c:pt>
                <c:pt idx="2031">
                  <c:v>58.396500000000003</c:v>
                </c:pt>
                <c:pt idx="2032">
                  <c:v>58.202299999999994</c:v>
                </c:pt>
                <c:pt idx="2033">
                  <c:v>58.08</c:v>
                </c:pt>
                <c:pt idx="2034">
                  <c:v>58.124899999999997</c:v>
                </c:pt>
                <c:pt idx="2035">
                  <c:v>58.331000000000003</c:v>
                </c:pt>
                <c:pt idx="2036">
                  <c:v>58.606899999999996</c:v>
                </c:pt>
                <c:pt idx="2037">
                  <c:v>58.837500000000006</c:v>
                </c:pt>
                <c:pt idx="2038">
                  <c:v>58.9452</c:v>
                </c:pt>
                <c:pt idx="2039">
                  <c:v>58.918300000000002</c:v>
                </c:pt>
                <c:pt idx="2040">
                  <c:v>58.797899999999998</c:v>
                </c:pt>
                <c:pt idx="2041">
                  <c:v>58.643000000000001</c:v>
                </c:pt>
                <c:pt idx="2042">
                  <c:v>58.503100000000003</c:v>
                </c:pt>
                <c:pt idx="2043">
                  <c:v>58.408500000000004</c:v>
                </c:pt>
                <c:pt idx="2044">
                  <c:v>58.371399999999994</c:v>
                </c:pt>
                <c:pt idx="2045">
                  <c:v>58.389200000000002</c:v>
                </c:pt>
                <c:pt idx="2046">
                  <c:v>58.446399999999997</c:v>
                </c:pt>
                <c:pt idx="2047">
                  <c:v>58.519900000000007</c:v>
                </c:pt>
                <c:pt idx="2048">
                  <c:v>58.587400000000002</c:v>
                </c:pt>
                <c:pt idx="2049">
                  <c:v>58.635400000000004</c:v>
                </c:pt>
                <c:pt idx="2050">
                  <c:v>58.6631</c:v>
                </c:pt>
                <c:pt idx="2051">
                  <c:v>58.678799999999995</c:v>
                </c:pt>
                <c:pt idx="2052">
                  <c:v>58.692899999999995</c:v>
                </c:pt>
                <c:pt idx="2053">
                  <c:v>58.711699999999993</c:v>
                </c:pt>
                <c:pt idx="2054">
                  <c:v>58.736199999999997</c:v>
                </c:pt>
                <c:pt idx="2055">
                  <c:v>58.763000000000005</c:v>
                </c:pt>
                <c:pt idx="2056">
                  <c:v>58.787899999999993</c:v>
                </c:pt>
                <c:pt idx="2057">
                  <c:v>58.807199999999995</c:v>
                </c:pt>
                <c:pt idx="2058">
                  <c:v>58.818799999999996</c:v>
                </c:pt>
                <c:pt idx="2059">
                  <c:v>58.823700000000002</c:v>
                </c:pt>
                <c:pt idx="2060">
                  <c:v>58.826400000000007</c:v>
                </c:pt>
                <c:pt idx="2061">
                  <c:v>58.835700000000003</c:v>
                </c:pt>
                <c:pt idx="2062">
                  <c:v>58.8613</c:v>
                </c:pt>
                <c:pt idx="2063">
                  <c:v>58.909000000000006</c:v>
                </c:pt>
                <c:pt idx="2064">
                  <c:v>58.975700000000003</c:v>
                </c:pt>
                <c:pt idx="2065">
                  <c:v>59.048699999999997</c:v>
                </c:pt>
                <c:pt idx="2066">
                  <c:v>59.111099999999993</c:v>
                </c:pt>
                <c:pt idx="2067">
                  <c:v>59.149799999999999</c:v>
                </c:pt>
                <c:pt idx="2068">
                  <c:v>59.162800000000004</c:v>
                </c:pt>
                <c:pt idx="2069">
                  <c:v>59.158799999999999</c:v>
                </c:pt>
                <c:pt idx="2070">
                  <c:v>59.1511</c:v>
                </c:pt>
                <c:pt idx="2071">
                  <c:v>59.149900000000002</c:v>
                </c:pt>
                <c:pt idx="2072">
                  <c:v>59.1571</c:v>
                </c:pt>
                <c:pt idx="2073">
                  <c:v>59.168599999999998</c:v>
                </c:pt>
                <c:pt idx="2074">
                  <c:v>59.179500000000004</c:v>
                </c:pt>
                <c:pt idx="2075">
                  <c:v>59.188900000000004</c:v>
                </c:pt>
                <c:pt idx="2076">
                  <c:v>59.200800000000001</c:v>
                </c:pt>
                <c:pt idx="2077">
                  <c:v>59.221699999999998</c:v>
                </c:pt>
                <c:pt idx="2078">
                  <c:v>59.255899999999997</c:v>
                </c:pt>
                <c:pt idx="2079">
                  <c:v>59.303299999999993</c:v>
                </c:pt>
                <c:pt idx="2080">
                  <c:v>59.358800000000002</c:v>
                </c:pt>
                <c:pt idx="2081">
                  <c:v>59.413899999999998</c:v>
                </c:pt>
                <c:pt idx="2082">
                  <c:v>59.458799999999997</c:v>
                </c:pt>
                <c:pt idx="2083">
                  <c:v>59.484499999999997</c:v>
                </c:pt>
                <c:pt idx="2084">
                  <c:v>59.486599999999996</c:v>
                </c:pt>
                <c:pt idx="2085">
                  <c:v>59.468100000000007</c:v>
                </c:pt>
                <c:pt idx="2086">
                  <c:v>59.440399999999997</c:v>
                </c:pt>
                <c:pt idx="2087">
                  <c:v>59.419700000000006</c:v>
                </c:pt>
                <c:pt idx="2088">
                  <c:v>59.420299999999997</c:v>
                </c:pt>
                <c:pt idx="2089">
                  <c:v>59.447100000000006</c:v>
                </c:pt>
                <c:pt idx="2090">
                  <c:v>59.492099999999994</c:v>
                </c:pt>
                <c:pt idx="2091">
                  <c:v>59.538899999999998</c:v>
                </c:pt>
                <c:pt idx="2092">
                  <c:v>59.571100000000001</c:v>
                </c:pt>
                <c:pt idx="2093">
                  <c:v>59.581500000000005</c:v>
                </c:pt>
                <c:pt idx="2094">
                  <c:v>59.575500000000005</c:v>
                </c:pt>
                <c:pt idx="2095">
                  <c:v>59.566000000000003</c:v>
                </c:pt>
                <c:pt idx="2096">
                  <c:v>59.564499999999995</c:v>
                </c:pt>
                <c:pt idx="2097">
                  <c:v>59.574100000000001</c:v>
                </c:pt>
                <c:pt idx="2098">
                  <c:v>59.587500000000006</c:v>
                </c:pt>
                <c:pt idx="2099">
                  <c:v>59.593800000000002</c:v>
                </c:pt>
                <c:pt idx="2100">
                  <c:v>59.585400000000007</c:v>
                </c:pt>
                <c:pt idx="2101">
                  <c:v>59.563400000000001</c:v>
                </c:pt>
                <c:pt idx="2102">
                  <c:v>59.536900000000003</c:v>
                </c:pt>
                <c:pt idx="2103">
                  <c:v>59.517700000000005</c:v>
                </c:pt>
                <c:pt idx="2104">
                  <c:v>59.514600000000002</c:v>
                </c:pt>
                <c:pt idx="2105">
                  <c:v>59.530600000000007</c:v>
                </c:pt>
                <c:pt idx="2106">
                  <c:v>59.562899999999999</c:v>
                </c:pt>
                <c:pt idx="2107">
                  <c:v>59.604900000000001</c:v>
                </c:pt>
                <c:pt idx="2108">
                  <c:v>59.647900000000007</c:v>
                </c:pt>
                <c:pt idx="2109">
                  <c:v>59.682400000000001</c:v>
                </c:pt>
                <c:pt idx="2110">
                  <c:v>59.699299999999994</c:v>
                </c:pt>
                <c:pt idx="2111">
                  <c:v>59.692099999999996</c:v>
                </c:pt>
                <c:pt idx="2112">
                  <c:v>59.659000000000006</c:v>
                </c:pt>
                <c:pt idx="2113">
                  <c:v>59.604500000000002</c:v>
                </c:pt>
                <c:pt idx="2114">
                  <c:v>59.538499999999999</c:v>
                </c:pt>
                <c:pt idx="2115">
                  <c:v>59.4726</c:v>
                </c:pt>
                <c:pt idx="2116">
                  <c:v>59.417199999999994</c:v>
                </c:pt>
                <c:pt idx="2117">
                  <c:v>59.378399999999999</c:v>
                </c:pt>
                <c:pt idx="2118">
                  <c:v>59.358099999999993</c:v>
                </c:pt>
                <c:pt idx="2119">
                  <c:v>59.355000000000004</c:v>
                </c:pt>
                <c:pt idx="2120">
                  <c:v>59.365399999999994</c:v>
                </c:pt>
                <c:pt idx="2121">
                  <c:v>59.383300000000006</c:v>
                </c:pt>
                <c:pt idx="2122">
                  <c:v>59.398399999999995</c:v>
                </c:pt>
                <c:pt idx="2123">
                  <c:v>59.3977</c:v>
                </c:pt>
                <c:pt idx="2124">
                  <c:v>59.367900000000006</c:v>
                </c:pt>
                <c:pt idx="2125">
                  <c:v>59.3018</c:v>
                </c:pt>
                <c:pt idx="2126">
                  <c:v>59.203400000000002</c:v>
                </c:pt>
                <c:pt idx="2127">
                  <c:v>59.088300000000004</c:v>
                </c:pt>
                <c:pt idx="2128">
                  <c:v>58.978499999999997</c:v>
                </c:pt>
                <c:pt idx="2129">
                  <c:v>58.892399999999995</c:v>
                </c:pt>
                <c:pt idx="2130">
                  <c:v>58.837000000000003</c:v>
                </c:pt>
                <c:pt idx="2131">
                  <c:v>58.805800000000005</c:v>
                </c:pt>
                <c:pt idx="2132">
                  <c:v>58.784099999999995</c:v>
                </c:pt>
                <c:pt idx="2133">
                  <c:v>58.758399999999995</c:v>
                </c:pt>
                <c:pt idx="2134">
                  <c:v>58.724199999999996</c:v>
                </c:pt>
                <c:pt idx="2135">
                  <c:v>58.686400000000006</c:v>
                </c:pt>
                <c:pt idx="2136">
                  <c:v>58.6541</c:v>
                </c:pt>
                <c:pt idx="2137">
                  <c:v>58.633099999999999</c:v>
                </c:pt>
                <c:pt idx="2138">
                  <c:v>58.621099999999998</c:v>
                </c:pt>
                <c:pt idx="2139">
                  <c:v>58.609899999999996</c:v>
                </c:pt>
                <c:pt idx="2140">
                  <c:v>58.591800000000006</c:v>
                </c:pt>
                <c:pt idx="2141">
                  <c:v>58.566100000000006</c:v>
                </c:pt>
                <c:pt idx="2142">
                  <c:v>58.540999999999997</c:v>
                </c:pt>
                <c:pt idx="2143">
                  <c:v>58.5291</c:v>
                </c:pt>
                <c:pt idx="2144">
                  <c:v>58.539599999999993</c:v>
                </c:pt>
                <c:pt idx="2145">
                  <c:v>58.572299999999998</c:v>
                </c:pt>
                <c:pt idx="2146">
                  <c:v>58.616799999999998</c:v>
                </c:pt>
                <c:pt idx="2147">
                  <c:v>58.658699999999996</c:v>
                </c:pt>
                <c:pt idx="2148">
                  <c:v>58.6875</c:v>
                </c:pt>
                <c:pt idx="2149">
                  <c:v>58.702200000000005</c:v>
                </c:pt>
                <c:pt idx="2150">
                  <c:v>58.710099999999997</c:v>
                </c:pt>
                <c:pt idx="2151">
                  <c:v>58.720200000000006</c:v>
                </c:pt>
                <c:pt idx="2152">
                  <c:v>58.736599999999996</c:v>
                </c:pt>
                <c:pt idx="2153">
                  <c:v>58.755399999999995</c:v>
                </c:pt>
                <c:pt idx="2154">
                  <c:v>58.767899999999997</c:v>
                </c:pt>
                <c:pt idx="2155">
                  <c:v>58.766599999999997</c:v>
                </c:pt>
                <c:pt idx="2156">
                  <c:v>58.75</c:v>
                </c:pt>
                <c:pt idx="2157">
                  <c:v>58.722300000000004</c:v>
                </c:pt>
                <c:pt idx="2158">
                  <c:v>58.690100000000001</c:v>
                </c:pt>
                <c:pt idx="2159">
                  <c:v>58.658799999999999</c:v>
                </c:pt>
                <c:pt idx="2160">
                  <c:v>58.6327</c:v>
                </c:pt>
                <c:pt idx="2161">
                  <c:v>58.616</c:v>
                </c:pt>
                <c:pt idx="2162">
                  <c:v>58.613200000000006</c:v>
                </c:pt>
                <c:pt idx="2163">
                  <c:v>58.626599999999996</c:v>
                </c:pt>
                <c:pt idx="2164">
                  <c:v>58.651700000000005</c:v>
                </c:pt>
                <c:pt idx="2165">
                  <c:v>58.675700000000006</c:v>
                </c:pt>
                <c:pt idx="2166">
                  <c:v>58.681899999999999</c:v>
                </c:pt>
                <c:pt idx="2167">
                  <c:v>58.658799999999999</c:v>
                </c:pt>
                <c:pt idx="2168">
                  <c:v>58.607699999999994</c:v>
                </c:pt>
                <c:pt idx="2169">
                  <c:v>58.543199999999999</c:v>
                </c:pt>
                <c:pt idx="2170">
                  <c:v>58.485799999999998</c:v>
                </c:pt>
                <c:pt idx="2171">
                  <c:v>58.450699999999998</c:v>
                </c:pt>
                <c:pt idx="2172">
                  <c:v>58.439899999999994</c:v>
                </c:pt>
                <c:pt idx="2173">
                  <c:v>58.442099999999996</c:v>
                </c:pt>
                <c:pt idx="2174">
                  <c:v>58.438599999999994</c:v>
                </c:pt>
                <c:pt idx="2175">
                  <c:v>58.411600000000007</c:v>
                </c:pt>
                <c:pt idx="2176">
                  <c:v>58.350399999999993</c:v>
                </c:pt>
                <c:pt idx="2177">
                  <c:v>58.254599999999996</c:v>
                </c:pt>
                <c:pt idx="2178">
                  <c:v>58.133399999999995</c:v>
                </c:pt>
                <c:pt idx="2179">
                  <c:v>58.003900000000002</c:v>
                </c:pt>
                <c:pt idx="2180">
                  <c:v>57.886899999999997</c:v>
                </c:pt>
                <c:pt idx="2181">
                  <c:v>57.801299999999998</c:v>
                </c:pt>
                <c:pt idx="2182">
                  <c:v>57.757099999999994</c:v>
                </c:pt>
                <c:pt idx="2183">
                  <c:v>57.752700000000004</c:v>
                </c:pt>
                <c:pt idx="2184">
                  <c:v>57.775400000000005</c:v>
                </c:pt>
                <c:pt idx="2185">
                  <c:v>57.807500000000005</c:v>
                </c:pt>
                <c:pt idx="2186">
                  <c:v>57.832800000000006</c:v>
                </c:pt>
                <c:pt idx="2187">
                  <c:v>57.840999999999994</c:v>
                </c:pt>
                <c:pt idx="2188">
                  <c:v>57.828500000000005</c:v>
                </c:pt>
                <c:pt idx="2189">
                  <c:v>57.796199999999999</c:v>
                </c:pt>
                <c:pt idx="2190">
                  <c:v>57.747600000000006</c:v>
                </c:pt>
                <c:pt idx="2191">
                  <c:v>57.688000000000002</c:v>
                </c:pt>
                <c:pt idx="2192">
                  <c:v>57.625399999999999</c:v>
                </c:pt>
                <c:pt idx="2193">
                  <c:v>57.568700000000007</c:v>
                </c:pt>
                <c:pt idx="2194">
                  <c:v>57.526200000000003</c:v>
                </c:pt>
                <c:pt idx="2195">
                  <c:v>57.501800000000003</c:v>
                </c:pt>
                <c:pt idx="2196">
                  <c:v>57.494100000000003</c:v>
                </c:pt>
                <c:pt idx="2197">
                  <c:v>57.496399999999994</c:v>
                </c:pt>
                <c:pt idx="2198">
                  <c:v>57.499399999999994</c:v>
                </c:pt>
                <c:pt idx="2199">
                  <c:v>57.494600000000005</c:v>
                </c:pt>
                <c:pt idx="2200">
                  <c:v>57.476200000000006</c:v>
                </c:pt>
                <c:pt idx="2201">
                  <c:v>57.442599999999999</c:v>
                </c:pt>
                <c:pt idx="2202">
                  <c:v>57.396600000000007</c:v>
                </c:pt>
                <c:pt idx="2203">
                  <c:v>57.342799999999997</c:v>
                </c:pt>
                <c:pt idx="2204">
                  <c:v>57.286500000000004</c:v>
                </c:pt>
                <c:pt idx="2205">
                  <c:v>57.230699999999999</c:v>
                </c:pt>
                <c:pt idx="2206">
                  <c:v>57.175799999999995</c:v>
                </c:pt>
                <c:pt idx="2207">
                  <c:v>57.120699999999999</c:v>
                </c:pt>
                <c:pt idx="2208">
                  <c:v>57.064599999999999</c:v>
                </c:pt>
                <c:pt idx="2209">
                  <c:v>57.008600000000001</c:v>
                </c:pt>
                <c:pt idx="2210">
                  <c:v>56.955100000000002</c:v>
                </c:pt>
                <c:pt idx="2211">
                  <c:v>56.906499999999994</c:v>
                </c:pt>
                <c:pt idx="2212">
                  <c:v>56.863699999999994</c:v>
                </c:pt>
                <c:pt idx="2213">
                  <c:v>56.825500000000005</c:v>
                </c:pt>
                <c:pt idx="2214">
                  <c:v>56.790099999999995</c:v>
                </c:pt>
                <c:pt idx="2215">
                  <c:v>56.755899999999997</c:v>
                </c:pt>
                <c:pt idx="2216">
                  <c:v>56.721800000000002</c:v>
                </c:pt>
                <c:pt idx="2217">
                  <c:v>56.687200000000004</c:v>
                </c:pt>
                <c:pt idx="2218">
                  <c:v>56.651200000000003</c:v>
                </c:pt>
                <c:pt idx="2219">
                  <c:v>56.613500000000002</c:v>
                </c:pt>
                <c:pt idx="2220">
                  <c:v>56.575199999999995</c:v>
                </c:pt>
                <c:pt idx="2221">
                  <c:v>56.539699999999996</c:v>
                </c:pt>
                <c:pt idx="2222">
                  <c:v>56.512100000000004</c:v>
                </c:pt>
                <c:pt idx="2223">
                  <c:v>56.497299999999996</c:v>
                </c:pt>
                <c:pt idx="2224">
                  <c:v>56.497299999999996</c:v>
                </c:pt>
                <c:pt idx="2225">
                  <c:v>56.509200000000007</c:v>
                </c:pt>
                <c:pt idx="2226">
                  <c:v>56.523300000000006</c:v>
                </c:pt>
                <c:pt idx="2227">
                  <c:v>56.525400000000005</c:v>
                </c:pt>
                <c:pt idx="2228">
                  <c:v>56.500699999999995</c:v>
                </c:pt>
                <c:pt idx="2229">
                  <c:v>56.4405</c:v>
                </c:pt>
                <c:pt idx="2230">
                  <c:v>56.347300000000004</c:v>
                </c:pt>
                <c:pt idx="2231">
                  <c:v>56.235500000000002</c:v>
                </c:pt>
                <c:pt idx="2232">
                  <c:v>56.125</c:v>
                </c:pt>
                <c:pt idx="2233">
                  <c:v>56.032200000000003</c:v>
                </c:pt>
                <c:pt idx="2234">
                  <c:v>55.961799999999997</c:v>
                </c:pt>
                <c:pt idx="2235">
                  <c:v>55.907700000000006</c:v>
                </c:pt>
                <c:pt idx="2236">
                  <c:v>55.859499999999997</c:v>
                </c:pt>
                <c:pt idx="2237">
                  <c:v>55.812399999999997</c:v>
                </c:pt>
                <c:pt idx="2238">
                  <c:v>55.771699999999996</c:v>
                </c:pt>
                <c:pt idx="2239">
                  <c:v>55.748500000000007</c:v>
                </c:pt>
                <c:pt idx="2240">
                  <c:v>55.749399999999994</c:v>
                </c:pt>
                <c:pt idx="2241">
                  <c:v>55.768299999999996</c:v>
                </c:pt>
                <c:pt idx="2242">
                  <c:v>55.7864</c:v>
                </c:pt>
                <c:pt idx="2243">
                  <c:v>55.781899999999993</c:v>
                </c:pt>
                <c:pt idx="2244">
                  <c:v>55.742699999999999</c:v>
                </c:pt>
                <c:pt idx="2245">
                  <c:v>55.673299999999998</c:v>
                </c:pt>
                <c:pt idx="2246">
                  <c:v>55.591899999999995</c:v>
                </c:pt>
                <c:pt idx="2247">
                  <c:v>55.519999999999996</c:v>
                </c:pt>
                <c:pt idx="2248">
                  <c:v>55.469899999999996</c:v>
                </c:pt>
                <c:pt idx="2249">
                  <c:v>55.440299999999993</c:v>
                </c:pt>
                <c:pt idx="2250">
                  <c:v>55.420299999999997</c:v>
                </c:pt>
                <c:pt idx="2251">
                  <c:v>55.398700000000005</c:v>
                </c:pt>
                <c:pt idx="2252">
                  <c:v>55.372399999999999</c:v>
                </c:pt>
                <c:pt idx="2253">
                  <c:v>55.347099999999998</c:v>
                </c:pt>
                <c:pt idx="2254">
                  <c:v>55.331999999999994</c:v>
                </c:pt>
                <c:pt idx="2255">
                  <c:v>55.3309</c:v>
                </c:pt>
                <c:pt idx="2256">
                  <c:v>55.338099999999997</c:v>
                </c:pt>
                <c:pt idx="2257">
                  <c:v>55.340800000000002</c:v>
                </c:pt>
                <c:pt idx="2258">
                  <c:v>55.327100000000002</c:v>
                </c:pt>
                <c:pt idx="2259">
                  <c:v>55.293300000000002</c:v>
                </c:pt>
                <c:pt idx="2260">
                  <c:v>55.245699999999999</c:v>
                </c:pt>
                <c:pt idx="2261">
                  <c:v>55.195400000000006</c:v>
                </c:pt>
                <c:pt idx="2262">
                  <c:v>55.150000000000006</c:v>
                </c:pt>
                <c:pt idx="2263">
                  <c:v>55.108199999999997</c:v>
                </c:pt>
                <c:pt idx="2264">
                  <c:v>55.061499999999995</c:v>
                </c:pt>
                <c:pt idx="2265">
                  <c:v>55.001900000000006</c:v>
                </c:pt>
                <c:pt idx="2266">
                  <c:v>54.930199999999999</c:v>
                </c:pt>
                <c:pt idx="2267">
                  <c:v>54.858999999999995</c:v>
                </c:pt>
                <c:pt idx="2268">
                  <c:v>54.807900000000004</c:v>
                </c:pt>
                <c:pt idx="2269">
                  <c:v>54.793400000000005</c:v>
                </c:pt>
                <c:pt idx="2270">
                  <c:v>54.818399999999997</c:v>
                </c:pt>
                <c:pt idx="2271">
                  <c:v>54.868300000000005</c:v>
                </c:pt>
                <c:pt idx="2272">
                  <c:v>54.9161</c:v>
                </c:pt>
                <c:pt idx="2273">
                  <c:v>54.933300000000003</c:v>
                </c:pt>
                <c:pt idx="2274">
                  <c:v>54.902299999999997</c:v>
                </c:pt>
                <c:pt idx="2275">
                  <c:v>54.824200000000005</c:v>
                </c:pt>
                <c:pt idx="2276">
                  <c:v>54.717600000000004</c:v>
                </c:pt>
                <c:pt idx="2277">
                  <c:v>54.609899999999996</c:v>
                </c:pt>
                <c:pt idx="2278">
                  <c:v>54.525000000000006</c:v>
                </c:pt>
                <c:pt idx="2279">
                  <c:v>54.4739</c:v>
                </c:pt>
                <c:pt idx="2280">
                  <c:v>54.450900000000004</c:v>
                </c:pt>
                <c:pt idx="2281">
                  <c:v>54.437899999999999</c:v>
                </c:pt>
                <c:pt idx="2282">
                  <c:v>54.414199999999994</c:v>
                </c:pt>
                <c:pt idx="2283">
                  <c:v>54.366</c:v>
                </c:pt>
                <c:pt idx="2284">
                  <c:v>54.292699999999996</c:v>
                </c:pt>
                <c:pt idx="2285">
                  <c:v>54.206699999999998</c:v>
                </c:pt>
                <c:pt idx="2286">
                  <c:v>54.1267</c:v>
                </c:pt>
                <c:pt idx="2287">
                  <c:v>54.069500000000005</c:v>
                </c:pt>
                <c:pt idx="2288">
                  <c:v>54.042199999999994</c:v>
                </c:pt>
                <c:pt idx="2289">
                  <c:v>54.040400000000005</c:v>
                </c:pt>
                <c:pt idx="2290">
                  <c:v>54.052300000000002</c:v>
                </c:pt>
                <c:pt idx="2291">
                  <c:v>54.065100000000001</c:v>
                </c:pt>
                <c:pt idx="2292">
                  <c:v>54.071100000000001</c:v>
                </c:pt>
                <c:pt idx="2293">
                  <c:v>54.069000000000003</c:v>
                </c:pt>
                <c:pt idx="2294">
                  <c:v>54.060400000000001</c:v>
                </c:pt>
                <c:pt idx="2295">
                  <c:v>54.045500000000004</c:v>
                </c:pt>
                <c:pt idx="2296">
                  <c:v>54.020600000000002</c:v>
                </c:pt>
                <c:pt idx="2297">
                  <c:v>53.980500000000006</c:v>
                </c:pt>
                <c:pt idx="2298">
                  <c:v>53.923100000000005</c:v>
                </c:pt>
                <c:pt idx="2299">
                  <c:v>53.853300000000004</c:v>
                </c:pt>
                <c:pt idx="2300">
                  <c:v>53.782899999999998</c:v>
                </c:pt>
                <c:pt idx="2301">
                  <c:v>53.725200000000001</c:v>
                </c:pt>
                <c:pt idx="2302">
                  <c:v>53.688699999999997</c:v>
                </c:pt>
                <c:pt idx="2303">
                  <c:v>53.6721</c:v>
                </c:pt>
                <c:pt idx="2304">
                  <c:v>53.665000000000006</c:v>
                </c:pt>
                <c:pt idx="2305">
                  <c:v>53.653199999999998</c:v>
                </c:pt>
                <c:pt idx="2306">
                  <c:v>53.625900000000001</c:v>
                </c:pt>
                <c:pt idx="2307">
                  <c:v>53.5809</c:v>
                </c:pt>
                <c:pt idx="2308">
                  <c:v>53.524799999999999</c:v>
                </c:pt>
                <c:pt idx="2309">
                  <c:v>53.466999999999999</c:v>
                </c:pt>
                <c:pt idx="2310">
                  <c:v>53.413200000000003</c:v>
                </c:pt>
                <c:pt idx="2311">
                  <c:v>53.361800000000002</c:v>
                </c:pt>
                <c:pt idx="2312">
                  <c:v>53.306700000000006</c:v>
                </c:pt>
                <c:pt idx="2313">
                  <c:v>53.244900000000001</c:v>
                </c:pt>
                <c:pt idx="2314">
                  <c:v>53.1815</c:v>
                </c:pt>
                <c:pt idx="2315">
                  <c:v>53.128</c:v>
                </c:pt>
                <c:pt idx="2316">
                  <c:v>53.0929</c:v>
                </c:pt>
                <c:pt idx="2317">
                  <c:v>53.072199999999995</c:v>
                </c:pt>
                <c:pt idx="2318">
                  <c:v>53.048900000000003</c:v>
                </c:pt>
                <c:pt idx="2319">
                  <c:v>53.003699999999995</c:v>
                </c:pt>
                <c:pt idx="2320">
                  <c:v>52.930999999999997</c:v>
                </c:pt>
                <c:pt idx="2321">
                  <c:v>52.846800000000002</c:v>
                </c:pt>
                <c:pt idx="2322">
                  <c:v>52.781999999999996</c:v>
                </c:pt>
                <c:pt idx="2323">
                  <c:v>52.762500000000003</c:v>
                </c:pt>
                <c:pt idx="2324">
                  <c:v>52.791300000000007</c:v>
                </c:pt>
                <c:pt idx="2325">
                  <c:v>52.845299999999995</c:v>
                </c:pt>
                <c:pt idx="2326">
                  <c:v>52.888900000000007</c:v>
                </c:pt>
                <c:pt idx="2327">
                  <c:v>52.896500000000003</c:v>
                </c:pt>
                <c:pt idx="2328">
                  <c:v>52.866799999999998</c:v>
                </c:pt>
                <c:pt idx="2329">
                  <c:v>52.820099999999996</c:v>
                </c:pt>
                <c:pt idx="2330">
                  <c:v>52.781400000000005</c:v>
                </c:pt>
                <c:pt idx="2331">
                  <c:v>52.762200000000007</c:v>
                </c:pt>
                <c:pt idx="2332">
                  <c:v>52.755099999999999</c:v>
                </c:pt>
                <c:pt idx="2333">
                  <c:v>52.741299999999995</c:v>
                </c:pt>
                <c:pt idx="2334">
                  <c:v>52.705699999999993</c:v>
                </c:pt>
                <c:pt idx="2335">
                  <c:v>52.646100000000004</c:v>
                </c:pt>
                <c:pt idx="2336">
                  <c:v>52.572599999999994</c:v>
                </c:pt>
                <c:pt idx="2337">
                  <c:v>52.498699999999999</c:v>
                </c:pt>
                <c:pt idx="2338">
                  <c:v>52.433000000000007</c:v>
                </c:pt>
                <c:pt idx="2339">
                  <c:v>52.376999999999995</c:v>
                </c:pt>
                <c:pt idx="2340">
                  <c:v>52.329400000000007</c:v>
                </c:pt>
                <c:pt idx="2341">
                  <c:v>52.290700000000001</c:v>
                </c:pt>
                <c:pt idx="2342">
                  <c:v>52.264899999999997</c:v>
                </c:pt>
                <c:pt idx="2343">
                  <c:v>52.256200000000007</c:v>
                </c:pt>
                <c:pt idx="2344">
                  <c:v>52.263900000000007</c:v>
                </c:pt>
                <c:pt idx="2345">
                  <c:v>52.281099999999995</c:v>
                </c:pt>
                <c:pt idx="2346">
                  <c:v>52.297899999999998</c:v>
                </c:pt>
                <c:pt idx="2347">
                  <c:v>52.3065</c:v>
                </c:pt>
                <c:pt idx="2348">
                  <c:v>52.305199999999999</c:v>
                </c:pt>
                <c:pt idx="2349">
                  <c:v>52.298000000000002</c:v>
                </c:pt>
                <c:pt idx="2350">
                  <c:v>52.291700000000006</c:v>
                </c:pt>
                <c:pt idx="2351">
                  <c:v>52.290499999999994</c:v>
                </c:pt>
                <c:pt idx="2352">
                  <c:v>52.293999999999997</c:v>
                </c:pt>
                <c:pt idx="2353">
                  <c:v>52.296199999999999</c:v>
                </c:pt>
                <c:pt idx="2354">
                  <c:v>52.288399999999996</c:v>
                </c:pt>
                <c:pt idx="2355">
                  <c:v>52.262</c:v>
                </c:pt>
                <c:pt idx="2356">
                  <c:v>52.212999999999994</c:v>
                </c:pt>
                <c:pt idx="2357">
                  <c:v>52.146500000000003</c:v>
                </c:pt>
                <c:pt idx="2358">
                  <c:v>52.078299999999999</c:v>
                </c:pt>
                <c:pt idx="2359">
                  <c:v>52.031199999999998</c:v>
                </c:pt>
                <c:pt idx="2360">
                  <c:v>52.025499999999994</c:v>
                </c:pt>
                <c:pt idx="2361">
                  <c:v>52.066100000000006</c:v>
                </c:pt>
                <c:pt idx="2362">
                  <c:v>52.1357</c:v>
                </c:pt>
                <c:pt idx="2363">
                  <c:v>52.199299999999994</c:v>
                </c:pt>
                <c:pt idx="2364">
                  <c:v>52.221000000000004</c:v>
                </c:pt>
                <c:pt idx="2365">
                  <c:v>52.183999999999997</c:v>
                </c:pt>
                <c:pt idx="2366">
                  <c:v>52.101399999999998</c:v>
                </c:pt>
                <c:pt idx="2367">
                  <c:v>52.008799999999994</c:v>
                </c:pt>
                <c:pt idx="2368">
                  <c:v>51.942599999999999</c:v>
                </c:pt>
                <c:pt idx="2369">
                  <c:v>51.917299999999997</c:v>
                </c:pt>
                <c:pt idx="2370">
                  <c:v>51.917299999999997</c:v>
                </c:pt>
                <c:pt idx="2371">
                  <c:v>51.908500000000004</c:v>
                </c:pt>
                <c:pt idx="2372">
                  <c:v>51.860600000000005</c:v>
                </c:pt>
                <c:pt idx="2373">
                  <c:v>51.766099999999994</c:v>
                </c:pt>
                <c:pt idx="2374">
                  <c:v>51.642899999999997</c:v>
                </c:pt>
                <c:pt idx="2375">
                  <c:v>51.5214</c:v>
                </c:pt>
                <c:pt idx="2376">
                  <c:v>51.425799999999995</c:v>
                </c:pt>
                <c:pt idx="2377">
                  <c:v>51.362899999999996</c:v>
                </c:pt>
                <c:pt idx="2378">
                  <c:v>51.322500000000005</c:v>
                </c:pt>
                <c:pt idx="2379">
                  <c:v>51.286299999999997</c:v>
                </c:pt>
                <c:pt idx="2380">
                  <c:v>51.237899999999996</c:v>
                </c:pt>
                <c:pt idx="2381">
                  <c:v>51.1678</c:v>
                </c:pt>
                <c:pt idx="2382">
                  <c:v>51.0749</c:v>
                </c:pt>
                <c:pt idx="2383">
                  <c:v>50.966099999999997</c:v>
                </c:pt>
                <c:pt idx="2384">
                  <c:v>50.855000000000004</c:v>
                </c:pt>
                <c:pt idx="2385">
                  <c:v>50.759299999999996</c:v>
                </c:pt>
                <c:pt idx="2386">
                  <c:v>50.694699999999997</c:v>
                </c:pt>
                <c:pt idx="2387">
                  <c:v>50.668800000000005</c:v>
                </c:pt>
                <c:pt idx="2388">
                  <c:v>50.676100000000005</c:v>
                </c:pt>
                <c:pt idx="2389">
                  <c:v>50.700299999999999</c:v>
                </c:pt>
                <c:pt idx="2390">
                  <c:v>50.722300000000004</c:v>
                </c:pt>
                <c:pt idx="2391">
                  <c:v>50.728399999999993</c:v>
                </c:pt>
                <c:pt idx="2392">
                  <c:v>50.714799999999997</c:v>
                </c:pt>
                <c:pt idx="2393">
                  <c:v>50.685400000000001</c:v>
                </c:pt>
                <c:pt idx="2394">
                  <c:v>50.6464</c:v>
                </c:pt>
                <c:pt idx="2395">
                  <c:v>50.602800000000002</c:v>
                </c:pt>
                <c:pt idx="2396">
                  <c:v>50.557900000000004</c:v>
                </c:pt>
                <c:pt idx="2397">
                  <c:v>50.515000000000001</c:v>
                </c:pt>
                <c:pt idx="2398">
                  <c:v>50.4786</c:v>
                </c:pt>
                <c:pt idx="2399">
                  <c:v>50.451999999999998</c:v>
                </c:pt>
                <c:pt idx="2400">
                  <c:v>50.433700000000002</c:v>
                </c:pt>
                <c:pt idx="2401">
                  <c:v>50.415700000000001</c:v>
                </c:pt>
                <c:pt idx="2402">
                  <c:v>50.387299999999996</c:v>
                </c:pt>
                <c:pt idx="2403">
                  <c:v>50.340999999999994</c:v>
                </c:pt>
                <c:pt idx="2404">
                  <c:v>50.278899999999993</c:v>
                </c:pt>
                <c:pt idx="2405">
                  <c:v>50.212400000000002</c:v>
                </c:pt>
                <c:pt idx="2406">
                  <c:v>50.157799999999995</c:v>
                </c:pt>
                <c:pt idx="2407">
                  <c:v>50.127899999999997</c:v>
                </c:pt>
                <c:pt idx="2408">
                  <c:v>50.125299999999996</c:v>
                </c:pt>
                <c:pt idx="2409">
                  <c:v>50.1417</c:v>
                </c:pt>
                <c:pt idx="2410">
                  <c:v>50.162199999999999</c:v>
                </c:pt>
                <c:pt idx="2411">
                  <c:v>50.172300000000007</c:v>
                </c:pt>
                <c:pt idx="2412">
                  <c:v>50.164000000000001</c:v>
                </c:pt>
                <c:pt idx="2413">
                  <c:v>50.138900000000007</c:v>
                </c:pt>
                <c:pt idx="2414">
                  <c:v>50.105500000000006</c:v>
                </c:pt>
                <c:pt idx="2415">
                  <c:v>50.074100000000001</c:v>
                </c:pt>
                <c:pt idx="2416">
                  <c:v>50.050600000000003</c:v>
                </c:pt>
                <c:pt idx="2417">
                  <c:v>50.033500000000004</c:v>
                </c:pt>
                <c:pt idx="2418">
                  <c:v>50.014099999999999</c:v>
                </c:pt>
                <c:pt idx="2419">
                  <c:v>49.982299999999995</c:v>
                </c:pt>
                <c:pt idx="2420">
                  <c:v>49.931899999999999</c:v>
                </c:pt>
                <c:pt idx="2421">
                  <c:v>49.864999999999995</c:v>
                </c:pt>
                <c:pt idx="2422">
                  <c:v>49.790400000000005</c:v>
                </c:pt>
                <c:pt idx="2423">
                  <c:v>49.718000000000004</c:v>
                </c:pt>
                <c:pt idx="2424">
                  <c:v>49.652900000000002</c:v>
                </c:pt>
                <c:pt idx="2425">
                  <c:v>49.593999999999994</c:v>
                </c:pt>
                <c:pt idx="2426">
                  <c:v>49.537099999999995</c:v>
                </c:pt>
                <c:pt idx="2427">
                  <c:v>49.480199999999996</c:v>
                </c:pt>
                <c:pt idx="2428">
                  <c:v>49.4268</c:v>
                </c:pt>
                <c:pt idx="2429">
                  <c:v>49.383099999999999</c:v>
                </c:pt>
                <c:pt idx="2430">
                  <c:v>49.352800000000002</c:v>
                </c:pt>
                <c:pt idx="2431">
                  <c:v>49.332999999999998</c:v>
                </c:pt>
                <c:pt idx="2432">
                  <c:v>49.314700000000002</c:v>
                </c:pt>
                <c:pt idx="2433">
                  <c:v>49.288399999999996</c:v>
                </c:pt>
                <c:pt idx="2434">
                  <c:v>49.2483</c:v>
                </c:pt>
                <c:pt idx="2435">
                  <c:v>49.193899999999999</c:v>
                </c:pt>
                <c:pt idx="2436">
                  <c:v>49.127799999999993</c:v>
                </c:pt>
                <c:pt idx="2437">
                  <c:v>49.052499999999995</c:v>
                </c:pt>
                <c:pt idx="2438">
                  <c:v>48.971400000000003</c:v>
                </c:pt>
                <c:pt idx="2439">
                  <c:v>48.891099999999994</c:v>
                </c:pt>
                <c:pt idx="2440">
                  <c:v>48.822900000000004</c:v>
                </c:pt>
                <c:pt idx="2441">
                  <c:v>48.779499999999999</c:v>
                </c:pt>
                <c:pt idx="2442">
                  <c:v>48.767499999999998</c:v>
                </c:pt>
                <c:pt idx="2443">
                  <c:v>48.781000000000006</c:v>
                </c:pt>
                <c:pt idx="2444">
                  <c:v>48.801000000000002</c:v>
                </c:pt>
                <c:pt idx="2445">
                  <c:v>48.803700000000006</c:v>
                </c:pt>
                <c:pt idx="2446">
                  <c:v>48.772000000000006</c:v>
                </c:pt>
                <c:pt idx="2447">
                  <c:v>48.705799999999996</c:v>
                </c:pt>
                <c:pt idx="2448">
                  <c:v>48.622299999999996</c:v>
                </c:pt>
                <c:pt idx="2449">
                  <c:v>48.549000000000007</c:v>
                </c:pt>
                <c:pt idx="2450">
                  <c:v>48.510099999999994</c:v>
                </c:pt>
                <c:pt idx="2451">
                  <c:v>48.515799999999999</c:v>
                </c:pt>
                <c:pt idx="2452">
                  <c:v>48.557100000000005</c:v>
                </c:pt>
                <c:pt idx="2453">
                  <c:v>48.609899999999996</c:v>
                </c:pt>
                <c:pt idx="2454">
                  <c:v>48.6464</c:v>
                </c:pt>
                <c:pt idx="2455">
                  <c:v>48.646699999999996</c:v>
                </c:pt>
                <c:pt idx="2456">
                  <c:v>48.606399999999994</c:v>
                </c:pt>
                <c:pt idx="2457">
                  <c:v>48.535399999999996</c:v>
                </c:pt>
                <c:pt idx="2458">
                  <c:v>48.451499999999996</c:v>
                </c:pt>
                <c:pt idx="2459">
                  <c:v>48.370800000000003</c:v>
                </c:pt>
                <c:pt idx="2460">
                  <c:v>48.302499999999995</c:v>
                </c:pt>
                <c:pt idx="2461">
                  <c:v>48.247799999999998</c:v>
                </c:pt>
                <c:pt idx="2462">
                  <c:v>48.203100000000006</c:v>
                </c:pt>
                <c:pt idx="2463">
                  <c:v>48.161699999999996</c:v>
                </c:pt>
                <c:pt idx="2464">
                  <c:v>48.115399999999994</c:v>
                </c:pt>
                <c:pt idx="2465">
                  <c:v>48.056799999999996</c:v>
                </c:pt>
                <c:pt idx="2466">
                  <c:v>47.984300000000005</c:v>
                </c:pt>
                <c:pt idx="2467">
                  <c:v>47.908000000000001</c:v>
                </c:pt>
                <c:pt idx="2468">
                  <c:v>47.850899999999996</c:v>
                </c:pt>
                <c:pt idx="2469">
                  <c:v>47.841099999999997</c:v>
                </c:pt>
                <c:pt idx="2470">
                  <c:v>47.896600000000007</c:v>
                </c:pt>
                <c:pt idx="2471">
                  <c:v>48.011200000000002</c:v>
                </c:pt>
                <c:pt idx="2472">
                  <c:v>48.153199999999998</c:v>
                </c:pt>
                <c:pt idx="2473">
                  <c:v>48.278599999999997</c:v>
                </c:pt>
                <c:pt idx="2474">
                  <c:v>48.352900000000005</c:v>
                </c:pt>
                <c:pt idx="2475">
                  <c:v>48.367199999999997</c:v>
                </c:pt>
                <c:pt idx="2476">
                  <c:v>48.337500000000006</c:v>
                </c:pt>
                <c:pt idx="2477">
                  <c:v>48.290000000000006</c:v>
                </c:pt>
                <c:pt idx="2478">
                  <c:v>48.242400000000004</c:v>
                </c:pt>
                <c:pt idx="2479">
                  <c:v>48.196700000000007</c:v>
                </c:pt>
                <c:pt idx="2480">
                  <c:v>48.145399999999995</c:v>
                </c:pt>
                <c:pt idx="2481">
                  <c:v>48.086600000000004</c:v>
                </c:pt>
                <c:pt idx="2482">
                  <c:v>48.032499999999999</c:v>
                </c:pt>
                <c:pt idx="2483">
                  <c:v>48.005799999999994</c:v>
                </c:pt>
                <c:pt idx="2484">
                  <c:v>48.0261</c:v>
                </c:pt>
                <c:pt idx="2485">
                  <c:v>48.096100000000007</c:v>
                </c:pt>
                <c:pt idx="2486">
                  <c:v>48.1995</c:v>
                </c:pt>
                <c:pt idx="2487">
                  <c:v>48.3095</c:v>
                </c:pt>
                <c:pt idx="2488">
                  <c:v>48.405500000000004</c:v>
                </c:pt>
                <c:pt idx="2489">
                  <c:v>48.483500000000006</c:v>
                </c:pt>
                <c:pt idx="2490">
                  <c:v>48.556700000000006</c:v>
                </c:pt>
                <c:pt idx="2491">
                  <c:v>48.645799999999994</c:v>
                </c:pt>
                <c:pt idx="2492">
                  <c:v>48.765100000000004</c:v>
                </c:pt>
                <c:pt idx="2493">
                  <c:v>48.913300000000007</c:v>
                </c:pt>
                <c:pt idx="2494">
                  <c:v>49.073700000000002</c:v>
                </c:pt>
                <c:pt idx="2495">
                  <c:v>49.222800000000007</c:v>
                </c:pt>
                <c:pt idx="2496">
                  <c:v>49.341399999999993</c:v>
                </c:pt>
                <c:pt idx="2497">
                  <c:v>49.422799999999995</c:v>
                </c:pt>
                <c:pt idx="2498">
                  <c:v>49.474400000000003</c:v>
                </c:pt>
                <c:pt idx="2499">
                  <c:v>49.512200000000007</c:v>
                </c:pt>
                <c:pt idx="2500">
                  <c:v>49.552899999999994</c:v>
                </c:pt>
                <c:pt idx="2501">
                  <c:v>49.606899999999996</c:v>
                </c:pt>
                <c:pt idx="2502">
                  <c:v>49.677999999999997</c:v>
                </c:pt>
                <c:pt idx="2503">
                  <c:v>49.765799999999999</c:v>
                </c:pt>
                <c:pt idx="2504">
                  <c:v>49.871099999999998</c:v>
                </c:pt>
                <c:pt idx="2505">
                  <c:v>49.996899999999997</c:v>
                </c:pt>
                <c:pt idx="2506">
                  <c:v>50.146100000000004</c:v>
                </c:pt>
                <c:pt idx="2507">
                  <c:v>50.316900000000004</c:v>
                </c:pt>
                <c:pt idx="2508">
                  <c:v>50.499499999999998</c:v>
                </c:pt>
                <c:pt idx="2509">
                  <c:v>50.680599999999998</c:v>
                </c:pt>
                <c:pt idx="2510">
                  <c:v>50.851500000000001</c:v>
                </c:pt>
                <c:pt idx="2511">
                  <c:v>51.017099999999999</c:v>
                </c:pt>
                <c:pt idx="2512">
                  <c:v>51.196600000000004</c:v>
                </c:pt>
                <c:pt idx="2513">
                  <c:v>51.414500000000004</c:v>
                </c:pt>
                <c:pt idx="2514">
                  <c:v>51.6858</c:v>
                </c:pt>
                <c:pt idx="2515">
                  <c:v>52.005499999999998</c:v>
                </c:pt>
                <c:pt idx="2516">
                  <c:v>52.349699999999999</c:v>
                </c:pt>
                <c:pt idx="2517">
                  <c:v>52.69</c:v>
                </c:pt>
                <c:pt idx="2518">
                  <c:v>53.011399999999995</c:v>
                </c:pt>
                <c:pt idx="2519">
                  <c:v>53.3232</c:v>
                </c:pt>
                <c:pt idx="2520">
                  <c:v>53.655699999999996</c:v>
                </c:pt>
                <c:pt idx="2521">
                  <c:v>54.046599999999998</c:v>
                </c:pt>
                <c:pt idx="2522">
                  <c:v>54.525999999999996</c:v>
                </c:pt>
                <c:pt idx="2523">
                  <c:v>55.110900000000001</c:v>
                </c:pt>
                <c:pt idx="2524">
                  <c:v>55.807500000000005</c:v>
                </c:pt>
                <c:pt idx="2525">
                  <c:v>56.617000000000004</c:v>
                </c:pt>
                <c:pt idx="2526">
                  <c:v>57.539400000000001</c:v>
                </c:pt>
                <c:pt idx="2527">
                  <c:v>58.573700000000002</c:v>
                </c:pt>
                <c:pt idx="2528">
                  <c:v>59.719300000000004</c:v>
                </c:pt>
                <c:pt idx="2529">
                  <c:v>60.981999999999999</c:v>
                </c:pt>
                <c:pt idx="2530">
                  <c:v>62.382999999999996</c:v>
                </c:pt>
                <c:pt idx="2531">
                  <c:v>63.959999999999994</c:v>
                </c:pt>
                <c:pt idx="2532">
                  <c:v>65.754999999999995</c:v>
                </c:pt>
                <c:pt idx="2533">
                  <c:v>67.799000000000007</c:v>
                </c:pt>
                <c:pt idx="2534">
                  <c:v>70.085999999999999</c:v>
                </c:pt>
                <c:pt idx="2535">
                  <c:v>72.563999999999993</c:v>
                </c:pt>
                <c:pt idx="2536">
                  <c:v>75.137</c:v>
                </c:pt>
                <c:pt idx="2537">
                  <c:v>77.685000000000002</c:v>
                </c:pt>
                <c:pt idx="2538">
                  <c:v>80.069000000000003</c:v>
                </c:pt>
                <c:pt idx="2539">
                  <c:v>82.150999999999996</c:v>
                </c:pt>
                <c:pt idx="2540">
                  <c:v>83.804000000000002</c:v>
                </c:pt>
                <c:pt idx="2541">
                  <c:v>84.941999999999993</c:v>
                </c:pt>
                <c:pt idx="2542">
                  <c:v>85.546999999999997</c:v>
                </c:pt>
                <c:pt idx="2543">
                  <c:v>85.662999999999997</c:v>
                </c:pt>
                <c:pt idx="2544">
                  <c:v>85.353999999999999</c:v>
                </c:pt>
                <c:pt idx="2545">
                  <c:v>84.632999999999996</c:v>
                </c:pt>
                <c:pt idx="2546">
                  <c:v>83.462999999999994</c:v>
                </c:pt>
                <c:pt idx="2547">
                  <c:v>81.81</c:v>
                </c:pt>
                <c:pt idx="2548">
                  <c:v>79.736000000000004</c:v>
                </c:pt>
                <c:pt idx="2549">
                  <c:v>77.412000000000006</c:v>
                </c:pt>
                <c:pt idx="2550">
                  <c:v>75.063000000000002</c:v>
                </c:pt>
                <c:pt idx="2551">
                  <c:v>72.87</c:v>
                </c:pt>
                <c:pt idx="2552">
                  <c:v>70.930000000000007</c:v>
                </c:pt>
                <c:pt idx="2553">
                  <c:v>69.275000000000006</c:v>
                </c:pt>
                <c:pt idx="2554">
                  <c:v>67.906000000000006</c:v>
                </c:pt>
                <c:pt idx="2555">
                  <c:v>66.826999999999998</c:v>
                </c:pt>
                <c:pt idx="2556">
                  <c:v>66.037000000000006</c:v>
                </c:pt>
                <c:pt idx="2557">
                  <c:v>65.519000000000005</c:v>
                </c:pt>
                <c:pt idx="2558">
                  <c:v>65.233999999999995</c:v>
                </c:pt>
                <c:pt idx="2559">
                  <c:v>65.128</c:v>
                </c:pt>
                <c:pt idx="2560">
                  <c:v>65.150999999999996</c:v>
                </c:pt>
                <c:pt idx="2561">
                  <c:v>65.262</c:v>
                </c:pt>
                <c:pt idx="2562">
                  <c:v>65.414000000000001</c:v>
                </c:pt>
                <c:pt idx="2563">
                  <c:v>65.528000000000006</c:v>
                </c:pt>
                <c:pt idx="2564">
                  <c:v>65.489999999999995</c:v>
                </c:pt>
                <c:pt idx="2565">
                  <c:v>65.183999999999997</c:v>
                </c:pt>
                <c:pt idx="2566">
                  <c:v>64.558000000000007</c:v>
                </c:pt>
                <c:pt idx="2567">
                  <c:v>63.673000000000002</c:v>
                </c:pt>
                <c:pt idx="2568">
                  <c:v>62.695999999999998</c:v>
                </c:pt>
                <c:pt idx="2569">
                  <c:v>61.831999999999994</c:v>
                </c:pt>
                <c:pt idx="2570">
                  <c:v>61.241</c:v>
                </c:pt>
                <c:pt idx="2571">
                  <c:v>60.978999999999999</c:v>
                </c:pt>
                <c:pt idx="2572">
                  <c:v>60.995000000000005</c:v>
                </c:pt>
                <c:pt idx="2573">
                  <c:v>61.176000000000002</c:v>
                </c:pt>
                <c:pt idx="2574">
                  <c:v>61.411000000000001</c:v>
                </c:pt>
                <c:pt idx="2575">
                  <c:v>61.647000000000006</c:v>
                </c:pt>
                <c:pt idx="2576">
                  <c:v>61.897999999999996</c:v>
                </c:pt>
                <c:pt idx="2577">
                  <c:v>62.225999999999999</c:v>
                </c:pt>
                <c:pt idx="2578">
                  <c:v>62.686999999999998</c:v>
                </c:pt>
                <c:pt idx="2579">
                  <c:v>63.293999999999997</c:v>
                </c:pt>
                <c:pt idx="2580">
                  <c:v>64.001999999999995</c:v>
                </c:pt>
                <c:pt idx="2581">
                  <c:v>64.722999999999999</c:v>
                </c:pt>
                <c:pt idx="2582">
                  <c:v>65.369</c:v>
                </c:pt>
                <c:pt idx="2583">
                  <c:v>65.891000000000005</c:v>
                </c:pt>
                <c:pt idx="2584">
                  <c:v>66.301000000000002</c:v>
                </c:pt>
                <c:pt idx="2585">
                  <c:v>66.658000000000001</c:v>
                </c:pt>
                <c:pt idx="2586">
                  <c:v>67.034000000000006</c:v>
                </c:pt>
                <c:pt idx="2587">
                  <c:v>67.468000000000004</c:v>
                </c:pt>
                <c:pt idx="2588">
                  <c:v>67.953999999999994</c:v>
                </c:pt>
                <c:pt idx="2589">
                  <c:v>68.453000000000003</c:v>
                </c:pt>
                <c:pt idx="2590">
                  <c:v>68.936000000000007</c:v>
                </c:pt>
                <c:pt idx="2591">
                  <c:v>69.412999999999997</c:v>
                </c:pt>
                <c:pt idx="2592">
                  <c:v>69.930000000000007</c:v>
                </c:pt>
                <c:pt idx="2593">
                  <c:v>70.533000000000001</c:v>
                </c:pt>
                <c:pt idx="2594">
                  <c:v>71.224000000000004</c:v>
                </c:pt>
                <c:pt idx="2595">
                  <c:v>71.953999999999994</c:v>
                </c:pt>
                <c:pt idx="2596">
                  <c:v>72.653999999999996</c:v>
                </c:pt>
                <c:pt idx="2597">
                  <c:v>73.290000000000006</c:v>
                </c:pt>
                <c:pt idx="2598">
                  <c:v>73.903999999999996</c:v>
                </c:pt>
                <c:pt idx="2599">
                  <c:v>74.599000000000004</c:v>
                </c:pt>
                <c:pt idx="2600">
                  <c:v>75.474999999999994</c:v>
                </c:pt>
                <c:pt idx="2601">
                  <c:v>76.570999999999998</c:v>
                </c:pt>
                <c:pt idx="2602">
                  <c:v>77.831000000000003</c:v>
                </c:pt>
                <c:pt idx="2603">
                  <c:v>79.135000000000005</c:v>
                </c:pt>
                <c:pt idx="2604">
                  <c:v>80.369</c:v>
                </c:pt>
                <c:pt idx="2605">
                  <c:v>81.478999999999999</c:v>
                </c:pt>
                <c:pt idx="2606">
                  <c:v>82.492000000000004</c:v>
                </c:pt>
                <c:pt idx="2607">
                  <c:v>83.481999999999999</c:v>
                </c:pt>
                <c:pt idx="2608">
                  <c:v>84.534999999999997</c:v>
                </c:pt>
                <c:pt idx="2609">
                  <c:v>85.715000000000003</c:v>
                </c:pt>
                <c:pt idx="2610">
                  <c:v>87.054000000000002</c:v>
                </c:pt>
                <c:pt idx="2611">
                  <c:v>88.550999999999988</c:v>
                </c:pt>
                <c:pt idx="2612">
                  <c:v>90.155000000000001</c:v>
                </c:pt>
                <c:pt idx="2613">
                  <c:v>91.72399999999999</c:v>
                </c:pt>
                <c:pt idx="2614">
                  <c:v>93.01400000000001</c:v>
                </c:pt>
                <c:pt idx="2615">
                  <c:v>93.741000000000014</c:v>
                </c:pt>
                <c:pt idx="2616">
                  <c:v>93.722000000000008</c:v>
                </c:pt>
                <c:pt idx="2617">
                  <c:v>93.010999999999996</c:v>
                </c:pt>
                <c:pt idx="2618">
                  <c:v>91.907000000000011</c:v>
                </c:pt>
                <c:pt idx="2619">
                  <c:v>90.806000000000012</c:v>
                </c:pt>
                <c:pt idx="2620">
                  <c:v>89.997000000000014</c:v>
                </c:pt>
                <c:pt idx="2621">
                  <c:v>89.540999999999997</c:v>
                </c:pt>
                <c:pt idx="2622">
                  <c:v>89.290999999999997</c:v>
                </c:pt>
                <c:pt idx="2623">
                  <c:v>89.036000000000001</c:v>
                </c:pt>
                <c:pt idx="2624">
                  <c:v>88.637</c:v>
                </c:pt>
                <c:pt idx="2625">
                  <c:v>88.062999999999988</c:v>
                </c:pt>
                <c:pt idx="2626">
                  <c:v>87.316999999999993</c:v>
                </c:pt>
                <c:pt idx="2627">
                  <c:v>86.350999999999999</c:v>
                </c:pt>
                <c:pt idx="2628">
                  <c:v>85.072999999999993</c:v>
                </c:pt>
                <c:pt idx="2629">
                  <c:v>83.442999999999998</c:v>
                </c:pt>
                <c:pt idx="2630">
                  <c:v>81.561999999999998</c:v>
                </c:pt>
                <c:pt idx="2631">
                  <c:v>79.664000000000001</c:v>
                </c:pt>
                <c:pt idx="2632">
                  <c:v>77.991</c:v>
                </c:pt>
                <c:pt idx="2633">
                  <c:v>76.66</c:v>
                </c:pt>
                <c:pt idx="2634">
                  <c:v>75.606999999999999</c:v>
                </c:pt>
                <c:pt idx="2635">
                  <c:v>74.656999999999996</c:v>
                </c:pt>
                <c:pt idx="2636">
                  <c:v>73.647999999999996</c:v>
                </c:pt>
                <c:pt idx="2637">
                  <c:v>72.537999999999997</c:v>
                </c:pt>
                <c:pt idx="2638">
                  <c:v>71.421000000000006</c:v>
                </c:pt>
                <c:pt idx="2639">
                  <c:v>70.445999999999998</c:v>
                </c:pt>
                <c:pt idx="2640">
                  <c:v>69.718000000000004</c:v>
                </c:pt>
                <c:pt idx="2641">
                  <c:v>69.245999999999995</c:v>
                </c:pt>
                <c:pt idx="2642">
                  <c:v>68.965000000000003</c:v>
                </c:pt>
                <c:pt idx="2643">
                  <c:v>68.795000000000002</c:v>
                </c:pt>
                <c:pt idx="2644">
                  <c:v>68.701999999999998</c:v>
                </c:pt>
                <c:pt idx="2645">
                  <c:v>68.697999999999993</c:v>
                </c:pt>
                <c:pt idx="2646">
                  <c:v>68.802000000000007</c:v>
                </c:pt>
                <c:pt idx="2647">
                  <c:v>68.991</c:v>
                </c:pt>
                <c:pt idx="2648">
                  <c:v>69.177999999999997</c:v>
                </c:pt>
                <c:pt idx="2649">
                  <c:v>69.241</c:v>
                </c:pt>
                <c:pt idx="2650">
                  <c:v>69.081999999999994</c:v>
                </c:pt>
                <c:pt idx="2651">
                  <c:v>68.665000000000006</c:v>
                </c:pt>
                <c:pt idx="2652">
                  <c:v>68.012</c:v>
                </c:pt>
                <c:pt idx="2653">
                  <c:v>67.162999999999997</c:v>
                </c:pt>
                <c:pt idx="2654">
                  <c:v>66.143000000000001</c:v>
                </c:pt>
                <c:pt idx="2655">
                  <c:v>64.963999999999999</c:v>
                </c:pt>
                <c:pt idx="2656">
                  <c:v>63.650000000000006</c:v>
                </c:pt>
                <c:pt idx="2657">
                  <c:v>62.257999999999996</c:v>
                </c:pt>
                <c:pt idx="2658">
                  <c:v>60.861000000000004</c:v>
                </c:pt>
                <c:pt idx="2659">
                  <c:v>59.514399999999995</c:v>
                </c:pt>
                <c:pt idx="2660">
                  <c:v>58.230500000000006</c:v>
                </c:pt>
                <c:pt idx="2661">
                  <c:v>56.990200000000002</c:v>
                </c:pt>
                <c:pt idx="2662">
                  <c:v>55.7744</c:v>
                </c:pt>
                <c:pt idx="2663">
                  <c:v>54.591999999999999</c:v>
                </c:pt>
                <c:pt idx="2664">
                  <c:v>53.479699999999994</c:v>
                </c:pt>
                <c:pt idx="2665">
                  <c:v>52.475300000000004</c:v>
                </c:pt>
                <c:pt idx="2666">
                  <c:v>51.5899</c:v>
                </c:pt>
                <c:pt idx="2667">
                  <c:v>50.799899999999994</c:v>
                </c:pt>
                <c:pt idx="2668">
                  <c:v>50.065299999999993</c:v>
                </c:pt>
                <c:pt idx="2669">
                  <c:v>49.356899999999996</c:v>
                </c:pt>
                <c:pt idx="2670">
                  <c:v>48.673699999999997</c:v>
                </c:pt>
                <c:pt idx="2671">
                  <c:v>48.037999999999997</c:v>
                </c:pt>
                <c:pt idx="2672">
                  <c:v>47.472499999999997</c:v>
                </c:pt>
                <c:pt idx="2673">
                  <c:v>46.977900000000005</c:v>
                </c:pt>
                <c:pt idx="2674">
                  <c:v>46.525300000000001</c:v>
                </c:pt>
                <c:pt idx="2675">
                  <c:v>46.069699999999997</c:v>
                </c:pt>
                <c:pt idx="2676">
                  <c:v>45.575800000000001</c:v>
                </c:pt>
                <c:pt idx="2677">
                  <c:v>45.037899999999993</c:v>
                </c:pt>
                <c:pt idx="2678">
                  <c:v>44.483699999999999</c:v>
                </c:pt>
                <c:pt idx="2679">
                  <c:v>43.958100000000002</c:v>
                </c:pt>
                <c:pt idx="2680">
                  <c:v>43.500500000000002</c:v>
                </c:pt>
                <c:pt idx="2681">
                  <c:v>43.127600000000001</c:v>
                </c:pt>
                <c:pt idx="2682">
                  <c:v>42.829700000000003</c:v>
                </c:pt>
                <c:pt idx="2683">
                  <c:v>42.579599999999999</c:v>
                </c:pt>
                <c:pt idx="2684">
                  <c:v>42.347499999999997</c:v>
                </c:pt>
                <c:pt idx="2685">
                  <c:v>42.113</c:v>
                </c:pt>
                <c:pt idx="2686">
                  <c:v>41.869399999999999</c:v>
                </c:pt>
                <c:pt idx="2687">
                  <c:v>41.619799999999998</c:v>
                </c:pt>
                <c:pt idx="2688">
                  <c:v>41.369699999999995</c:v>
                </c:pt>
                <c:pt idx="2689">
                  <c:v>41.121200000000002</c:v>
                </c:pt>
                <c:pt idx="2690">
                  <c:v>40.870800000000003</c:v>
                </c:pt>
                <c:pt idx="2691">
                  <c:v>40.612399999999994</c:v>
                </c:pt>
                <c:pt idx="2692">
                  <c:v>40.341200000000001</c:v>
                </c:pt>
                <c:pt idx="2693">
                  <c:v>40.059100000000001</c:v>
                </c:pt>
                <c:pt idx="2694">
                  <c:v>39.775000000000006</c:v>
                </c:pt>
                <c:pt idx="2695">
                  <c:v>39.503100000000003</c:v>
                </c:pt>
                <c:pt idx="2696">
                  <c:v>39.258499999999998</c:v>
                </c:pt>
                <c:pt idx="2697">
                  <c:v>39.0518</c:v>
                </c:pt>
                <c:pt idx="2698">
                  <c:v>38.887100000000004</c:v>
                </c:pt>
                <c:pt idx="2699">
                  <c:v>38.760999999999996</c:v>
                </c:pt>
                <c:pt idx="2700">
                  <c:v>38.663499999999999</c:v>
                </c:pt>
                <c:pt idx="2701">
                  <c:v>38.579300000000003</c:v>
                </c:pt>
                <c:pt idx="2702">
                  <c:v>38.490499999999997</c:v>
                </c:pt>
                <c:pt idx="2703">
                  <c:v>38.380899999999997</c:v>
                </c:pt>
                <c:pt idx="2704">
                  <c:v>38.240099999999998</c:v>
                </c:pt>
                <c:pt idx="2705">
                  <c:v>38.065100000000001</c:v>
                </c:pt>
                <c:pt idx="2706">
                  <c:v>37.858500000000006</c:v>
                </c:pt>
                <c:pt idx="2707">
                  <c:v>37.624399999999994</c:v>
                </c:pt>
                <c:pt idx="2708">
                  <c:v>37.367099999999994</c:v>
                </c:pt>
                <c:pt idx="2709">
                  <c:v>37.094499999999996</c:v>
                </c:pt>
                <c:pt idx="2710">
                  <c:v>36.824200000000005</c:v>
                </c:pt>
                <c:pt idx="2711">
                  <c:v>36.584999999999994</c:v>
                </c:pt>
                <c:pt idx="2712">
                  <c:v>36.409000000000006</c:v>
                </c:pt>
                <c:pt idx="2713">
                  <c:v>36.315399999999997</c:v>
                </c:pt>
                <c:pt idx="2714">
                  <c:v>36.298100000000005</c:v>
                </c:pt>
                <c:pt idx="2715">
                  <c:v>36.326099999999997</c:v>
                </c:pt>
                <c:pt idx="2716">
                  <c:v>36.359899999999996</c:v>
                </c:pt>
                <c:pt idx="2717">
                  <c:v>36.372699999999995</c:v>
                </c:pt>
                <c:pt idx="2718">
                  <c:v>36.361000000000004</c:v>
                </c:pt>
                <c:pt idx="2719">
                  <c:v>36.337500000000006</c:v>
                </c:pt>
                <c:pt idx="2720">
                  <c:v>36.311000000000007</c:v>
                </c:pt>
                <c:pt idx="2721">
                  <c:v>36.271900000000002</c:v>
                </c:pt>
                <c:pt idx="2722">
                  <c:v>36.194400000000002</c:v>
                </c:pt>
                <c:pt idx="2723">
                  <c:v>36.056399999999996</c:v>
                </c:pt>
                <c:pt idx="2724">
                  <c:v>35.860299999999995</c:v>
                </c:pt>
                <c:pt idx="2725">
                  <c:v>35.637500000000003</c:v>
                </c:pt>
                <c:pt idx="2726">
                  <c:v>35.433599999999998</c:v>
                </c:pt>
                <c:pt idx="2727">
                  <c:v>35.283900000000003</c:v>
                </c:pt>
                <c:pt idx="2728">
                  <c:v>35.195999999999998</c:v>
                </c:pt>
                <c:pt idx="2729">
                  <c:v>35.149799999999999</c:v>
                </c:pt>
                <c:pt idx="2730">
                  <c:v>35.111900000000006</c:v>
                </c:pt>
                <c:pt idx="2731">
                  <c:v>35.055999999999997</c:v>
                </c:pt>
                <c:pt idx="2732">
                  <c:v>34.974900000000005</c:v>
                </c:pt>
                <c:pt idx="2733">
                  <c:v>34.881200000000007</c:v>
                </c:pt>
                <c:pt idx="2734">
                  <c:v>34.797700000000006</c:v>
                </c:pt>
                <c:pt idx="2735">
                  <c:v>34.745500000000007</c:v>
                </c:pt>
                <c:pt idx="2736">
                  <c:v>34.731899999999996</c:v>
                </c:pt>
                <c:pt idx="2737">
                  <c:v>34.743200000000002</c:v>
                </c:pt>
                <c:pt idx="2738">
                  <c:v>34.744900000000001</c:v>
                </c:pt>
                <c:pt idx="2739">
                  <c:v>34.693200000000004</c:v>
                </c:pt>
                <c:pt idx="2740">
                  <c:v>34.556200000000004</c:v>
                </c:pt>
                <c:pt idx="2741">
                  <c:v>34.334100000000007</c:v>
                </c:pt>
                <c:pt idx="2742">
                  <c:v>34.065200000000004</c:v>
                </c:pt>
                <c:pt idx="2743">
                  <c:v>33.811199999999999</c:v>
                </c:pt>
                <c:pt idx="2744">
                  <c:v>33.629199999999997</c:v>
                </c:pt>
                <c:pt idx="2745">
                  <c:v>33.546899999999994</c:v>
                </c:pt>
                <c:pt idx="2746">
                  <c:v>33.553799999999995</c:v>
                </c:pt>
                <c:pt idx="2747">
                  <c:v>33.612899999999996</c:v>
                </c:pt>
                <c:pt idx="2748">
                  <c:v>33.681899999999999</c:v>
                </c:pt>
                <c:pt idx="2749">
                  <c:v>33.730500000000006</c:v>
                </c:pt>
                <c:pt idx="2750">
                  <c:v>33.744100000000003</c:v>
                </c:pt>
                <c:pt idx="2751">
                  <c:v>33.716700000000003</c:v>
                </c:pt>
                <c:pt idx="2752">
                  <c:v>33.642300000000006</c:v>
                </c:pt>
                <c:pt idx="2753">
                  <c:v>33.5137</c:v>
                </c:pt>
                <c:pt idx="2754">
                  <c:v>33.328500000000005</c:v>
                </c:pt>
                <c:pt idx="2755">
                  <c:v>33.095100000000002</c:v>
                </c:pt>
                <c:pt idx="2756">
                  <c:v>32.833100000000002</c:v>
                </c:pt>
                <c:pt idx="2757">
                  <c:v>32.567300000000003</c:v>
                </c:pt>
                <c:pt idx="2758">
                  <c:v>32.319999999999993</c:v>
                </c:pt>
                <c:pt idx="2759">
                  <c:v>32.107100000000003</c:v>
                </c:pt>
                <c:pt idx="2760">
                  <c:v>31.938500000000005</c:v>
                </c:pt>
                <c:pt idx="2761">
                  <c:v>31.818700000000007</c:v>
                </c:pt>
                <c:pt idx="2762">
                  <c:v>31.7483</c:v>
                </c:pt>
                <c:pt idx="2763">
                  <c:v>31.722700000000003</c:v>
                </c:pt>
                <c:pt idx="2764">
                  <c:v>31.733400000000003</c:v>
                </c:pt>
                <c:pt idx="2765">
                  <c:v>31.770099999999999</c:v>
                </c:pt>
                <c:pt idx="2766">
                  <c:v>31.824399999999997</c:v>
                </c:pt>
                <c:pt idx="2767">
                  <c:v>31.891900000000007</c:v>
                </c:pt>
                <c:pt idx="2768">
                  <c:v>31.972700000000003</c:v>
                </c:pt>
                <c:pt idx="2769">
                  <c:v>32.069199999999995</c:v>
                </c:pt>
                <c:pt idx="2770">
                  <c:v>32.184799999999996</c:v>
                </c:pt>
                <c:pt idx="2771">
                  <c:v>32.321899999999999</c:v>
                </c:pt>
                <c:pt idx="2772">
                  <c:v>32.481700000000004</c:v>
                </c:pt>
                <c:pt idx="2773">
                  <c:v>32.663300000000007</c:v>
                </c:pt>
                <c:pt idx="2774">
                  <c:v>32.863200000000006</c:v>
                </c:pt>
                <c:pt idx="2775">
                  <c:v>33.075199999999995</c:v>
                </c:pt>
                <c:pt idx="2776">
                  <c:v>33.287700000000001</c:v>
                </c:pt>
                <c:pt idx="2777">
                  <c:v>33.481899999999996</c:v>
                </c:pt>
                <c:pt idx="2778">
                  <c:v>33.632499999999993</c:v>
                </c:pt>
                <c:pt idx="2779">
                  <c:v>33.712900000000005</c:v>
                </c:pt>
                <c:pt idx="2780">
                  <c:v>33.706500000000005</c:v>
                </c:pt>
                <c:pt idx="2781">
                  <c:v>33.616699999999994</c:v>
                </c:pt>
                <c:pt idx="2782">
                  <c:v>33.469499999999996</c:v>
                </c:pt>
                <c:pt idx="2783">
                  <c:v>33.303399999999996</c:v>
                </c:pt>
                <c:pt idx="2784">
                  <c:v>33.153899999999993</c:v>
                </c:pt>
                <c:pt idx="2785">
                  <c:v>33.0398</c:v>
                </c:pt>
                <c:pt idx="2786">
                  <c:v>32.962699999999998</c:v>
                </c:pt>
                <c:pt idx="2787">
                  <c:v>32.916600000000003</c:v>
                </c:pt>
                <c:pt idx="2788">
                  <c:v>32.899299999999997</c:v>
                </c:pt>
                <c:pt idx="2789">
                  <c:v>32.916899999999998</c:v>
                </c:pt>
                <c:pt idx="2790">
                  <c:v>32.976100000000002</c:v>
                </c:pt>
                <c:pt idx="2791">
                  <c:v>33.073899999999995</c:v>
                </c:pt>
                <c:pt idx="2792">
                  <c:v>33.193899999999999</c:v>
                </c:pt>
                <c:pt idx="2793">
                  <c:v>33.312899999999999</c:v>
                </c:pt>
                <c:pt idx="2794">
                  <c:v>33.413700000000006</c:v>
                </c:pt>
                <c:pt idx="2795">
                  <c:v>33.494299999999996</c:v>
                </c:pt>
                <c:pt idx="2796">
                  <c:v>33.565700000000007</c:v>
                </c:pt>
                <c:pt idx="2797">
                  <c:v>33.643000000000001</c:v>
                </c:pt>
                <c:pt idx="2798">
                  <c:v>33.735100000000003</c:v>
                </c:pt>
                <c:pt idx="2799">
                  <c:v>33.841300000000004</c:v>
                </c:pt>
                <c:pt idx="2800">
                  <c:v>33.953500000000005</c:v>
                </c:pt>
                <c:pt idx="2801">
                  <c:v>34.061400000000006</c:v>
                </c:pt>
                <c:pt idx="2802">
                  <c:v>34.155199999999994</c:v>
                </c:pt>
                <c:pt idx="2803">
                  <c:v>34.227199999999996</c:v>
                </c:pt>
                <c:pt idx="2804">
                  <c:v>34.273700000000005</c:v>
                </c:pt>
                <c:pt idx="2805">
                  <c:v>34.2988</c:v>
                </c:pt>
                <c:pt idx="2806">
                  <c:v>34.315700000000007</c:v>
                </c:pt>
                <c:pt idx="2807">
                  <c:v>34.343000000000004</c:v>
                </c:pt>
                <c:pt idx="2808">
                  <c:v>34.395399999999995</c:v>
                </c:pt>
                <c:pt idx="2809">
                  <c:v>34.474299999999999</c:v>
                </c:pt>
                <c:pt idx="2810">
                  <c:v>34.564300000000003</c:v>
                </c:pt>
                <c:pt idx="2811">
                  <c:v>34.640900000000002</c:v>
                </c:pt>
                <c:pt idx="2812">
                  <c:v>34.683199999999999</c:v>
                </c:pt>
                <c:pt idx="2813">
                  <c:v>34.686199999999999</c:v>
                </c:pt>
                <c:pt idx="2814">
                  <c:v>34.662899999999993</c:v>
                </c:pt>
                <c:pt idx="2815">
                  <c:v>34.635300000000001</c:v>
                </c:pt>
                <c:pt idx="2816">
                  <c:v>34.619900000000001</c:v>
                </c:pt>
                <c:pt idx="2817">
                  <c:v>34.616699999999994</c:v>
                </c:pt>
                <c:pt idx="2818">
                  <c:v>34.609899999999996</c:v>
                </c:pt>
                <c:pt idx="2819">
                  <c:v>34.578699999999998</c:v>
                </c:pt>
                <c:pt idx="2820">
                  <c:v>34.514200000000002</c:v>
                </c:pt>
                <c:pt idx="2821">
                  <c:v>34.429400000000001</c:v>
                </c:pt>
                <c:pt idx="2822">
                  <c:v>34.356700000000004</c:v>
                </c:pt>
                <c:pt idx="2823">
                  <c:v>34.331999999999994</c:v>
                </c:pt>
                <c:pt idx="2824">
                  <c:v>34.374799999999993</c:v>
                </c:pt>
                <c:pt idx="2825">
                  <c:v>34.476100000000002</c:v>
                </c:pt>
                <c:pt idx="2826">
                  <c:v>34.603099999999998</c:v>
                </c:pt>
                <c:pt idx="2827">
                  <c:v>34.716399999999993</c:v>
                </c:pt>
                <c:pt idx="2828">
                  <c:v>34.791200000000003</c:v>
                </c:pt>
                <c:pt idx="2829">
                  <c:v>34.827799999999996</c:v>
                </c:pt>
                <c:pt idx="2830">
                  <c:v>34.846100000000007</c:v>
                </c:pt>
                <c:pt idx="2831">
                  <c:v>34.869</c:v>
                </c:pt>
                <c:pt idx="2832">
                  <c:v>34.906300000000002</c:v>
                </c:pt>
                <c:pt idx="2833">
                  <c:v>34.951099999999997</c:v>
                </c:pt>
                <c:pt idx="2834">
                  <c:v>34.986500000000007</c:v>
                </c:pt>
                <c:pt idx="2835">
                  <c:v>34.999899999999997</c:v>
                </c:pt>
                <c:pt idx="2836">
                  <c:v>34.990499999999997</c:v>
                </c:pt>
                <c:pt idx="2837">
                  <c:v>34.968400000000003</c:v>
                </c:pt>
                <c:pt idx="2838">
                  <c:v>34.945700000000002</c:v>
                </c:pt>
                <c:pt idx="2839">
                  <c:v>34.929299999999998</c:v>
                </c:pt>
                <c:pt idx="2840">
                  <c:v>34.918999999999997</c:v>
                </c:pt>
                <c:pt idx="2841">
                  <c:v>34.912099999999995</c:v>
                </c:pt>
                <c:pt idx="2842">
                  <c:v>34.909000000000006</c:v>
                </c:pt>
                <c:pt idx="2843">
                  <c:v>34.914100000000005</c:v>
                </c:pt>
                <c:pt idx="2844">
                  <c:v>34.932299999999998</c:v>
                </c:pt>
                <c:pt idx="2845">
                  <c:v>34.964399999999998</c:v>
                </c:pt>
                <c:pt idx="2846">
                  <c:v>35.004599999999996</c:v>
                </c:pt>
                <c:pt idx="2847">
                  <c:v>35.042699999999996</c:v>
                </c:pt>
                <c:pt idx="2848">
                  <c:v>35.069199999999995</c:v>
                </c:pt>
                <c:pt idx="2849">
                  <c:v>35.078699999999998</c:v>
                </c:pt>
                <c:pt idx="2850">
                  <c:v>35.072000000000003</c:v>
                </c:pt>
                <c:pt idx="2851">
                  <c:v>35.054599999999994</c:v>
                </c:pt>
                <c:pt idx="2852">
                  <c:v>35.034999999999997</c:v>
                </c:pt>
                <c:pt idx="2853">
                  <c:v>35.023300000000006</c:v>
                </c:pt>
                <c:pt idx="2854">
                  <c:v>35.030500000000004</c:v>
                </c:pt>
                <c:pt idx="2855">
                  <c:v>35.066599999999994</c:v>
                </c:pt>
                <c:pt idx="2856">
                  <c:v>35.137100000000004</c:v>
                </c:pt>
                <c:pt idx="2857">
                  <c:v>35.239800000000002</c:v>
                </c:pt>
                <c:pt idx="2858">
                  <c:v>35.362099999999998</c:v>
                </c:pt>
                <c:pt idx="2859">
                  <c:v>35.484499999999997</c:v>
                </c:pt>
                <c:pt idx="2860">
                  <c:v>35.586399999999998</c:v>
                </c:pt>
                <c:pt idx="2861">
                  <c:v>35.654600000000002</c:v>
                </c:pt>
                <c:pt idx="2862">
                  <c:v>35.688299999999998</c:v>
                </c:pt>
                <c:pt idx="2863">
                  <c:v>35.697900000000004</c:v>
                </c:pt>
                <c:pt idx="2864">
                  <c:v>35.6982</c:v>
                </c:pt>
                <c:pt idx="2865">
                  <c:v>35.699700000000007</c:v>
                </c:pt>
                <c:pt idx="2866">
                  <c:v>35.702699999999993</c:v>
                </c:pt>
                <c:pt idx="2867">
                  <c:v>35.699700000000007</c:v>
                </c:pt>
                <c:pt idx="2868">
                  <c:v>35.682500000000005</c:v>
                </c:pt>
                <c:pt idx="2869">
                  <c:v>35.651700000000005</c:v>
                </c:pt>
                <c:pt idx="2870">
                  <c:v>35.621300000000005</c:v>
                </c:pt>
                <c:pt idx="2871">
                  <c:v>35.614699999999999</c:v>
                </c:pt>
                <c:pt idx="2872">
                  <c:v>35.652799999999999</c:v>
                </c:pt>
                <c:pt idx="2873">
                  <c:v>35.740499999999997</c:v>
                </c:pt>
                <c:pt idx="2874">
                  <c:v>35.859700000000004</c:v>
                </c:pt>
                <c:pt idx="2875">
                  <c:v>35.974699999999999</c:v>
                </c:pt>
                <c:pt idx="2876">
                  <c:v>36.048500000000004</c:v>
                </c:pt>
                <c:pt idx="2877">
                  <c:v>36.062399999999997</c:v>
                </c:pt>
                <c:pt idx="2878">
                  <c:v>36.025800000000004</c:v>
                </c:pt>
                <c:pt idx="2879">
                  <c:v>35.969899999999996</c:v>
                </c:pt>
                <c:pt idx="2880">
                  <c:v>35.929000000000002</c:v>
                </c:pt>
                <c:pt idx="2881">
                  <c:v>35.9208</c:v>
                </c:pt>
                <c:pt idx="2882">
                  <c:v>35.938000000000002</c:v>
                </c:pt>
                <c:pt idx="2883">
                  <c:v>35.957599999999999</c:v>
                </c:pt>
                <c:pt idx="2884">
                  <c:v>35.960099999999997</c:v>
                </c:pt>
                <c:pt idx="2885">
                  <c:v>35.943399999999997</c:v>
                </c:pt>
                <c:pt idx="2886">
                  <c:v>35.922399999999996</c:v>
                </c:pt>
                <c:pt idx="2887">
                  <c:v>35.914400000000001</c:v>
                </c:pt>
                <c:pt idx="2888">
                  <c:v>35.924199999999999</c:v>
                </c:pt>
                <c:pt idx="2889">
                  <c:v>35.940700000000007</c:v>
                </c:pt>
                <c:pt idx="2890">
                  <c:v>35.947299999999998</c:v>
                </c:pt>
                <c:pt idx="2891">
                  <c:v>35.937600000000003</c:v>
                </c:pt>
                <c:pt idx="2892">
                  <c:v>35.921400000000006</c:v>
                </c:pt>
                <c:pt idx="2893">
                  <c:v>35.916300000000007</c:v>
                </c:pt>
                <c:pt idx="2894">
                  <c:v>35.931799999999996</c:v>
                </c:pt>
                <c:pt idx="2895">
                  <c:v>35.958500000000001</c:v>
                </c:pt>
                <c:pt idx="2896">
                  <c:v>35.971999999999994</c:v>
                </c:pt>
                <c:pt idx="2897">
                  <c:v>35.950999999999993</c:v>
                </c:pt>
                <c:pt idx="2898">
                  <c:v>35.8947</c:v>
                </c:pt>
                <c:pt idx="2899">
                  <c:v>35.828000000000003</c:v>
                </c:pt>
                <c:pt idx="2900">
                  <c:v>35.789900000000003</c:v>
                </c:pt>
                <c:pt idx="2901">
                  <c:v>35.813000000000002</c:v>
                </c:pt>
                <c:pt idx="2902">
                  <c:v>35.904799999999994</c:v>
                </c:pt>
                <c:pt idx="2903">
                  <c:v>36.043700000000001</c:v>
                </c:pt>
                <c:pt idx="2904">
                  <c:v>36.188999999999993</c:v>
                </c:pt>
                <c:pt idx="2905">
                  <c:v>36.300299999999993</c:v>
                </c:pt>
                <c:pt idx="2906">
                  <c:v>36.352099999999993</c:v>
                </c:pt>
                <c:pt idx="2907">
                  <c:v>36.340199999999996</c:v>
                </c:pt>
                <c:pt idx="2908">
                  <c:v>36.278599999999997</c:v>
                </c:pt>
                <c:pt idx="2909">
                  <c:v>36.191199999999995</c:v>
                </c:pt>
                <c:pt idx="2910">
                  <c:v>36.106099999999998</c:v>
                </c:pt>
                <c:pt idx="2911">
                  <c:v>36.051199999999994</c:v>
                </c:pt>
                <c:pt idx="2912">
                  <c:v>36.051500000000004</c:v>
                </c:pt>
                <c:pt idx="2913">
                  <c:v>36.123699999999999</c:v>
                </c:pt>
                <c:pt idx="2914">
                  <c:v>36.269000000000005</c:v>
                </c:pt>
                <c:pt idx="2915">
                  <c:v>36.465699999999998</c:v>
                </c:pt>
                <c:pt idx="2916">
                  <c:v>36.668999999999997</c:v>
                </c:pt>
                <c:pt idx="2917">
                  <c:v>36.820999999999998</c:v>
                </c:pt>
                <c:pt idx="2918">
                  <c:v>36.871499999999997</c:v>
                </c:pt>
                <c:pt idx="2919">
                  <c:v>36.799999999999997</c:v>
                </c:pt>
                <c:pt idx="2920">
                  <c:v>36.627799999999993</c:v>
                </c:pt>
                <c:pt idx="2921">
                  <c:v>36.411900000000003</c:v>
                </c:pt>
                <c:pt idx="2922">
                  <c:v>36.223399999999998</c:v>
                </c:pt>
                <c:pt idx="2923">
                  <c:v>36.119799999999998</c:v>
                </c:pt>
                <c:pt idx="2924">
                  <c:v>36.125799999999998</c:v>
                </c:pt>
                <c:pt idx="2925">
                  <c:v>36.227699999999999</c:v>
                </c:pt>
                <c:pt idx="2926">
                  <c:v>36.384100000000004</c:v>
                </c:pt>
                <c:pt idx="2927">
                  <c:v>36.544899999999998</c:v>
                </c:pt>
                <c:pt idx="2928">
                  <c:v>36.670299999999997</c:v>
                </c:pt>
                <c:pt idx="2929">
                  <c:v>36.741</c:v>
                </c:pt>
                <c:pt idx="2930">
                  <c:v>36.758600000000001</c:v>
                </c:pt>
                <c:pt idx="2931">
                  <c:v>36.739400000000003</c:v>
                </c:pt>
                <c:pt idx="2932">
                  <c:v>36.704999999999998</c:v>
                </c:pt>
                <c:pt idx="2933">
                  <c:v>36.676100000000005</c:v>
                </c:pt>
                <c:pt idx="2934">
                  <c:v>36.667500000000004</c:v>
                </c:pt>
                <c:pt idx="2935">
                  <c:v>36.686400000000006</c:v>
                </c:pt>
                <c:pt idx="2936">
                  <c:v>36.731999999999999</c:v>
                </c:pt>
                <c:pt idx="2937">
                  <c:v>36.795900000000003</c:v>
                </c:pt>
                <c:pt idx="2938">
                  <c:v>36.864199999999997</c:v>
                </c:pt>
                <c:pt idx="2939">
                  <c:v>36.921199999999999</c:v>
                </c:pt>
                <c:pt idx="2940">
                  <c:v>36.955299999999994</c:v>
                </c:pt>
                <c:pt idx="2941">
                  <c:v>36.965000000000003</c:v>
                </c:pt>
                <c:pt idx="2942">
                  <c:v>36.961699999999993</c:v>
                </c:pt>
                <c:pt idx="2943">
                  <c:v>36.966999999999999</c:v>
                </c:pt>
                <c:pt idx="2944">
                  <c:v>37.003500000000003</c:v>
                </c:pt>
                <c:pt idx="2945">
                  <c:v>37.083100000000002</c:v>
                </c:pt>
                <c:pt idx="2946">
                  <c:v>37.198499999999996</c:v>
                </c:pt>
                <c:pt idx="2947">
                  <c:v>37.324600000000004</c:v>
                </c:pt>
                <c:pt idx="2948">
                  <c:v>37.4285</c:v>
                </c:pt>
                <c:pt idx="2949">
                  <c:v>37.4846</c:v>
                </c:pt>
                <c:pt idx="2950">
                  <c:v>37.486800000000002</c:v>
                </c:pt>
                <c:pt idx="2951">
                  <c:v>37.450299999999999</c:v>
                </c:pt>
                <c:pt idx="2952">
                  <c:v>37.402799999999999</c:v>
                </c:pt>
                <c:pt idx="2953">
                  <c:v>37.370599999999996</c:v>
                </c:pt>
                <c:pt idx="2954">
                  <c:v>37.367699999999999</c:v>
                </c:pt>
                <c:pt idx="2955">
                  <c:v>37.393199999999993</c:v>
                </c:pt>
                <c:pt idx="2956">
                  <c:v>37.436400000000006</c:v>
                </c:pt>
                <c:pt idx="2957">
                  <c:v>37.484800000000007</c:v>
                </c:pt>
                <c:pt idx="2958">
                  <c:v>37.530699999999996</c:v>
                </c:pt>
                <c:pt idx="2959">
                  <c:v>37.572900000000004</c:v>
                </c:pt>
                <c:pt idx="2960">
                  <c:v>37.613299999999995</c:v>
                </c:pt>
                <c:pt idx="2961">
                  <c:v>37.652100000000004</c:v>
                </c:pt>
                <c:pt idx="2962">
                  <c:v>37.685199999999995</c:v>
                </c:pt>
                <c:pt idx="2963">
                  <c:v>37.706000000000003</c:v>
                </c:pt>
                <c:pt idx="2964">
                  <c:v>37.712199999999996</c:v>
                </c:pt>
                <c:pt idx="2965">
                  <c:v>37.710800000000006</c:v>
                </c:pt>
                <c:pt idx="2966">
                  <c:v>37.716899999999995</c:v>
                </c:pt>
                <c:pt idx="2967">
                  <c:v>37.745500000000007</c:v>
                </c:pt>
                <c:pt idx="2968">
                  <c:v>37.802199999999999</c:v>
                </c:pt>
                <c:pt idx="2969">
                  <c:v>37.879599999999996</c:v>
                </c:pt>
                <c:pt idx="2970">
                  <c:v>37.963700000000003</c:v>
                </c:pt>
                <c:pt idx="2971">
                  <c:v>38.046000000000006</c:v>
                </c:pt>
                <c:pt idx="2972">
                  <c:v>38.129599999999996</c:v>
                </c:pt>
                <c:pt idx="2973">
                  <c:v>38.224800000000002</c:v>
                </c:pt>
                <c:pt idx="2974">
                  <c:v>38.336799999999997</c:v>
                </c:pt>
                <c:pt idx="2975">
                  <c:v>38.457700000000003</c:v>
                </c:pt>
                <c:pt idx="2976">
                  <c:v>38.572100000000006</c:v>
                </c:pt>
                <c:pt idx="2977">
                  <c:v>38.669499999999999</c:v>
                </c:pt>
                <c:pt idx="2978">
                  <c:v>38.754499999999993</c:v>
                </c:pt>
                <c:pt idx="2979">
                  <c:v>38.840999999999994</c:v>
                </c:pt>
                <c:pt idx="2980">
                  <c:v>38.935699999999997</c:v>
                </c:pt>
                <c:pt idx="2981">
                  <c:v>39.025899999999993</c:v>
                </c:pt>
                <c:pt idx="2982">
                  <c:v>39.086100000000002</c:v>
                </c:pt>
                <c:pt idx="2983">
                  <c:v>39.101500000000001</c:v>
                </c:pt>
                <c:pt idx="2984">
                  <c:v>39.0886</c:v>
                </c:pt>
                <c:pt idx="2985">
                  <c:v>39.093199999999996</c:v>
                </c:pt>
                <c:pt idx="2986">
                  <c:v>39.163300000000007</c:v>
                </c:pt>
                <c:pt idx="2987">
                  <c:v>39.315600000000003</c:v>
                </c:pt>
                <c:pt idx="2988">
                  <c:v>39.522000000000006</c:v>
                </c:pt>
                <c:pt idx="2989">
                  <c:v>39.725700000000003</c:v>
                </c:pt>
                <c:pt idx="2990">
                  <c:v>39.876999999999995</c:v>
                </c:pt>
                <c:pt idx="2991">
                  <c:v>39.963099999999997</c:v>
                </c:pt>
                <c:pt idx="2992">
                  <c:v>40.012</c:v>
                </c:pt>
                <c:pt idx="2993">
                  <c:v>40.068899999999999</c:v>
                </c:pt>
                <c:pt idx="2994">
                  <c:v>40.165899999999993</c:v>
                </c:pt>
                <c:pt idx="2995">
                  <c:v>40.304299999999998</c:v>
                </c:pt>
                <c:pt idx="2996">
                  <c:v>40.459800000000001</c:v>
                </c:pt>
                <c:pt idx="2997">
                  <c:v>40.6023</c:v>
                </c:pt>
                <c:pt idx="2998">
                  <c:v>40.715699999999998</c:v>
                </c:pt>
                <c:pt idx="2999">
                  <c:v>40.805099999999996</c:v>
                </c:pt>
                <c:pt idx="3000">
                  <c:v>40.891199999999998</c:v>
                </c:pt>
                <c:pt idx="3001">
                  <c:v>40.996700000000004</c:v>
                </c:pt>
                <c:pt idx="3002">
                  <c:v>41.136899999999997</c:v>
                </c:pt>
                <c:pt idx="3003">
                  <c:v>41.316000000000003</c:v>
                </c:pt>
                <c:pt idx="3004">
                  <c:v>41.528400000000005</c:v>
                </c:pt>
                <c:pt idx="3005">
                  <c:v>41.760000000000005</c:v>
                </c:pt>
                <c:pt idx="3006">
                  <c:v>41.9876</c:v>
                </c:pt>
                <c:pt idx="3007">
                  <c:v>42.178200000000004</c:v>
                </c:pt>
                <c:pt idx="3008">
                  <c:v>42.294399999999996</c:v>
                </c:pt>
                <c:pt idx="3009">
                  <c:v>42.305999999999997</c:v>
                </c:pt>
                <c:pt idx="3010">
                  <c:v>42.205299999999994</c:v>
                </c:pt>
                <c:pt idx="3011">
                  <c:v>42.017099999999999</c:v>
                </c:pt>
                <c:pt idx="3012">
                  <c:v>41.794200000000004</c:v>
                </c:pt>
                <c:pt idx="3013">
                  <c:v>41.599299999999999</c:v>
                </c:pt>
                <c:pt idx="3014">
                  <c:v>41.479200000000006</c:v>
                </c:pt>
                <c:pt idx="3015">
                  <c:v>41.4452</c:v>
                </c:pt>
                <c:pt idx="3016">
                  <c:v>41.468100000000007</c:v>
                </c:pt>
                <c:pt idx="3017">
                  <c:v>41.489599999999996</c:v>
                </c:pt>
                <c:pt idx="3018">
                  <c:v>41.445899999999995</c:v>
                </c:pt>
                <c:pt idx="3019">
                  <c:v>41.291799999999995</c:v>
                </c:pt>
                <c:pt idx="3020">
                  <c:v>41.016599999999997</c:v>
                </c:pt>
                <c:pt idx="3021">
                  <c:v>40.646600000000007</c:v>
                </c:pt>
                <c:pt idx="3022">
                  <c:v>40.235799999999998</c:v>
                </c:pt>
                <c:pt idx="3023">
                  <c:v>39.848299999999995</c:v>
                </c:pt>
                <c:pt idx="3024">
                  <c:v>39.538200000000003</c:v>
                </c:pt>
                <c:pt idx="3025">
                  <c:v>39.3339</c:v>
                </c:pt>
                <c:pt idx="3026">
                  <c:v>39.230199999999996</c:v>
                </c:pt>
                <c:pt idx="3027">
                  <c:v>39.192599999999999</c:v>
                </c:pt>
                <c:pt idx="3028">
                  <c:v>39.171400000000006</c:v>
                </c:pt>
                <c:pt idx="3029">
                  <c:v>39.120500000000007</c:v>
                </c:pt>
                <c:pt idx="3030">
                  <c:v>39.015000000000001</c:v>
                </c:pt>
                <c:pt idx="3031">
                  <c:v>38.859499999999997</c:v>
                </c:pt>
                <c:pt idx="3032">
                  <c:v>38.683899999999994</c:v>
                </c:pt>
                <c:pt idx="3033">
                  <c:v>38.528999999999996</c:v>
                </c:pt>
                <c:pt idx="3034">
                  <c:v>38.426900000000003</c:v>
                </c:pt>
                <c:pt idx="3035">
                  <c:v>38.3857</c:v>
                </c:pt>
                <c:pt idx="3036">
                  <c:v>38.386399999999995</c:v>
                </c:pt>
                <c:pt idx="3037">
                  <c:v>38.394099999999995</c:v>
                </c:pt>
                <c:pt idx="3038">
                  <c:v>38.379400000000004</c:v>
                </c:pt>
                <c:pt idx="3039">
                  <c:v>38.335300000000004</c:v>
                </c:pt>
                <c:pt idx="3040">
                  <c:v>38.280500000000004</c:v>
                </c:pt>
                <c:pt idx="3041">
                  <c:v>38.245900000000006</c:v>
                </c:pt>
                <c:pt idx="3042">
                  <c:v>38.253799999999998</c:v>
                </c:pt>
                <c:pt idx="3043">
                  <c:v>38.304299999999998</c:v>
                </c:pt>
                <c:pt idx="3044">
                  <c:v>38.377700000000004</c:v>
                </c:pt>
                <c:pt idx="3045">
                  <c:v>38.451099999999997</c:v>
                </c:pt>
                <c:pt idx="3046">
                  <c:v>38.516800000000003</c:v>
                </c:pt>
                <c:pt idx="3047">
                  <c:v>38.587800000000001</c:v>
                </c:pt>
                <c:pt idx="3048">
                  <c:v>38.686999999999998</c:v>
                </c:pt>
                <c:pt idx="3049">
                  <c:v>38.828400000000002</c:v>
                </c:pt>
                <c:pt idx="3050">
                  <c:v>39.005099999999999</c:v>
                </c:pt>
                <c:pt idx="3051">
                  <c:v>39.192099999999996</c:v>
                </c:pt>
                <c:pt idx="3052">
                  <c:v>39.362799999999993</c:v>
                </c:pt>
                <c:pt idx="3053">
                  <c:v>39.504800000000003</c:v>
                </c:pt>
                <c:pt idx="3054">
                  <c:v>39.6267</c:v>
                </c:pt>
                <c:pt idx="3055">
                  <c:v>39.751300000000001</c:v>
                </c:pt>
                <c:pt idx="3056">
                  <c:v>39.9011</c:v>
                </c:pt>
                <c:pt idx="3057">
                  <c:v>40.088499999999996</c:v>
                </c:pt>
                <c:pt idx="3058">
                  <c:v>40.311999999999998</c:v>
                </c:pt>
                <c:pt idx="3059">
                  <c:v>40.560500000000005</c:v>
                </c:pt>
                <c:pt idx="3060">
                  <c:v>40.818799999999996</c:v>
                </c:pt>
                <c:pt idx="3061">
                  <c:v>41.072400000000002</c:v>
                </c:pt>
                <c:pt idx="3062">
                  <c:v>41.311199999999999</c:v>
                </c:pt>
                <c:pt idx="3063">
                  <c:v>41.5321</c:v>
                </c:pt>
                <c:pt idx="3064">
                  <c:v>41.740300000000005</c:v>
                </c:pt>
                <c:pt idx="3065">
                  <c:v>41.945400000000006</c:v>
                </c:pt>
                <c:pt idx="3066">
                  <c:v>42.150700000000001</c:v>
                </c:pt>
                <c:pt idx="3067">
                  <c:v>42.343999999999994</c:v>
                </c:pt>
                <c:pt idx="3068">
                  <c:v>42.4983</c:v>
                </c:pt>
                <c:pt idx="3069">
                  <c:v>42.587500000000006</c:v>
                </c:pt>
                <c:pt idx="3070">
                  <c:v>42.608199999999997</c:v>
                </c:pt>
                <c:pt idx="3071">
                  <c:v>42.591200000000001</c:v>
                </c:pt>
                <c:pt idx="3072">
                  <c:v>42.588999999999999</c:v>
                </c:pt>
                <c:pt idx="3073">
                  <c:v>42.644199999999998</c:v>
                </c:pt>
                <c:pt idx="3074">
                  <c:v>42.758600000000001</c:v>
                </c:pt>
                <c:pt idx="3075">
                  <c:v>42.887100000000004</c:v>
                </c:pt>
                <c:pt idx="3076">
                  <c:v>42.962999999999994</c:v>
                </c:pt>
                <c:pt idx="3077">
                  <c:v>42.939800000000005</c:v>
                </c:pt>
                <c:pt idx="3078">
                  <c:v>42.820499999999996</c:v>
                </c:pt>
                <c:pt idx="3079">
                  <c:v>42.651499999999999</c:v>
                </c:pt>
                <c:pt idx="3080">
                  <c:v>42.487700000000004</c:v>
                </c:pt>
                <c:pt idx="3081">
                  <c:v>42.3553</c:v>
                </c:pt>
                <c:pt idx="3082">
                  <c:v>42.239199999999997</c:v>
                </c:pt>
                <c:pt idx="3083">
                  <c:v>42.099999999999994</c:v>
                </c:pt>
                <c:pt idx="3084">
                  <c:v>41.905299999999997</c:v>
                </c:pt>
                <c:pt idx="3085">
                  <c:v>41.650800000000004</c:v>
                </c:pt>
                <c:pt idx="3086">
                  <c:v>41.360500000000002</c:v>
                </c:pt>
                <c:pt idx="3087">
                  <c:v>41.066599999999994</c:v>
                </c:pt>
                <c:pt idx="3088">
                  <c:v>40.788200000000003</c:v>
                </c:pt>
                <c:pt idx="3089">
                  <c:v>40.5227</c:v>
                </c:pt>
                <c:pt idx="3090">
                  <c:v>40.253</c:v>
                </c:pt>
                <c:pt idx="3091">
                  <c:v>39.9649</c:v>
                </c:pt>
                <c:pt idx="3092">
                  <c:v>39.659599999999998</c:v>
                </c:pt>
                <c:pt idx="3093">
                  <c:v>39.356200000000001</c:v>
                </c:pt>
                <c:pt idx="3094">
                  <c:v>39.082800000000006</c:v>
                </c:pt>
                <c:pt idx="3095">
                  <c:v>38.861999999999995</c:v>
                </c:pt>
                <c:pt idx="3096">
                  <c:v>38.700699999999998</c:v>
                </c:pt>
                <c:pt idx="3097">
                  <c:v>38.586500000000001</c:v>
                </c:pt>
                <c:pt idx="3098">
                  <c:v>38.496399999999994</c:v>
                </c:pt>
                <c:pt idx="3099">
                  <c:v>38.410200000000003</c:v>
                </c:pt>
                <c:pt idx="3100">
                  <c:v>38.322100000000006</c:v>
                </c:pt>
                <c:pt idx="3101">
                  <c:v>38.244</c:v>
                </c:pt>
                <c:pt idx="3102">
                  <c:v>38.197500000000005</c:v>
                </c:pt>
                <c:pt idx="3103">
                  <c:v>38.199200000000005</c:v>
                </c:pt>
                <c:pt idx="3104">
                  <c:v>38.246600000000001</c:v>
                </c:pt>
                <c:pt idx="3105">
                  <c:v>38.313599999999994</c:v>
                </c:pt>
                <c:pt idx="3106">
                  <c:v>38.3596</c:v>
                </c:pt>
                <c:pt idx="3107">
                  <c:v>38.347700000000003</c:v>
                </c:pt>
                <c:pt idx="3108">
                  <c:v>38.262699999999995</c:v>
                </c:pt>
                <c:pt idx="3109">
                  <c:v>38.118799999999993</c:v>
                </c:pt>
                <c:pt idx="3110">
                  <c:v>37.954599999999999</c:v>
                </c:pt>
                <c:pt idx="3111">
                  <c:v>37.815600000000003</c:v>
                </c:pt>
                <c:pt idx="3112">
                  <c:v>37.735900000000001</c:v>
                </c:pt>
                <c:pt idx="3113">
                  <c:v>37.726600000000005</c:v>
                </c:pt>
                <c:pt idx="3114">
                  <c:v>37.775800000000004</c:v>
                </c:pt>
                <c:pt idx="3115">
                  <c:v>37.858199999999997</c:v>
                </c:pt>
                <c:pt idx="3116">
                  <c:v>37.946899999999999</c:v>
                </c:pt>
                <c:pt idx="3117">
                  <c:v>38.020700000000005</c:v>
                </c:pt>
                <c:pt idx="3118">
                  <c:v>38.065899999999999</c:v>
                </c:pt>
                <c:pt idx="3119">
                  <c:v>38.073300000000003</c:v>
                </c:pt>
                <c:pt idx="3120">
                  <c:v>38.038700000000006</c:v>
                </c:pt>
                <c:pt idx="3121">
                  <c:v>37.966899999999995</c:v>
                </c:pt>
                <c:pt idx="3122">
                  <c:v>37.877799999999993</c:v>
                </c:pt>
                <c:pt idx="3123">
                  <c:v>37.805499999999995</c:v>
                </c:pt>
                <c:pt idx="3124">
                  <c:v>37.786799999999999</c:v>
                </c:pt>
                <c:pt idx="3125">
                  <c:v>37.842299999999994</c:v>
                </c:pt>
                <c:pt idx="3126">
                  <c:v>37.960599999999999</c:v>
                </c:pt>
                <c:pt idx="3127">
                  <c:v>38.100099999999998</c:v>
                </c:pt>
                <c:pt idx="3128">
                  <c:v>38.207400000000007</c:v>
                </c:pt>
                <c:pt idx="3129">
                  <c:v>38.2453</c:v>
                </c:pt>
                <c:pt idx="3130">
                  <c:v>38.211799999999997</c:v>
                </c:pt>
                <c:pt idx="3131">
                  <c:v>38.14</c:v>
                </c:pt>
                <c:pt idx="3132">
                  <c:v>38.078800000000001</c:v>
                </c:pt>
                <c:pt idx="3133">
                  <c:v>38.065299999999993</c:v>
                </c:pt>
                <c:pt idx="3134">
                  <c:v>38.105900000000005</c:v>
                </c:pt>
                <c:pt idx="3135">
                  <c:v>38.177899999999994</c:v>
                </c:pt>
                <c:pt idx="3136">
                  <c:v>38.248099999999994</c:v>
                </c:pt>
                <c:pt idx="3137">
                  <c:v>38.293000000000006</c:v>
                </c:pt>
                <c:pt idx="3138">
                  <c:v>38.307500000000005</c:v>
                </c:pt>
                <c:pt idx="3139">
                  <c:v>38.302099999999996</c:v>
                </c:pt>
                <c:pt idx="3140">
                  <c:v>38.293999999999997</c:v>
                </c:pt>
                <c:pt idx="3141">
                  <c:v>38.300200000000004</c:v>
                </c:pt>
                <c:pt idx="3142">
                  <c:v>38.332400000000007</c:v>
                </c:pt>
                <c:pt idx="3143">
                  <c:v>38.394400000000005</c:v>
                </c:pt>
                <c:pt idx="3144">
                  <c:v>38.479399999999998</c:v>
                </c:pt>
                <c:pt idx="3145">
                  <c:v>38.571100000000001</c:v>
                </c:pt>
                <c:pt idx="3146">
                  <c:v>38.649699999999996</c:v>
                </c:pt>
                <c:pt idx="3147">
                  <c:v>38.701499999999996</c:v>
                </c:pt>
                <c:pt idx="3148">
                  <c:v>38.727099999999993</c:v>
                </c:pt>
                <c:pt idx="3149">
                  <c:v>38.738900000000001</c:v>
                </c:pt>
                <c:pt idx="3150">
                  <c:v>38.750600000000006</c:v>
                </c:pt>
                <c:pt idx="3151">
                  <c:v>38.764899999999997</c:v>
                </c:pt>
                <c:pt idx="3152">
                  <c:v>38.770399999999995</c:v>
                </c:pt>
                <c:pt idx="3153">
                  <c:v>38.752799999999993</c:v>
                </c:pt>
                <c:pt idx="3154">
                  <c:v>38.711200000000005</c:v>
                </c:pt>
                <c:pt idx="3155">
                  <c:v>38.667199999999994</c:v>
                </c:pt>
                <c:pt idx="3156">
                  <c:v>38.656400000000005</c:v>
                </c:pt>
                <c:pt idx="3157">
                  <c:v>38.708799999999997</c:v>
                </c:pt>
                <c:pt idx="3158">
                  <c:v>38.828100000000006</c:v>
                </c:pt>
                <c:pt idx="3159">
                  <c:v>38.986199999999997</c:v>
                </c:pt>
                <c:pt idx="3160">
                  <c:v>39.134799999999998</c:v>
                </c:pt>
                <c:pt idx="3161">
                  <c:v>39.229500000000002</c:v>
                </c:pt>
                <c:pt idx="3162">
                  <c:v>39.252200000000002</c:v>
                </c:pt>
                <c:pt idx="3163">
                  <c:v>39.216999999999999</c:v>
                </c:pt>
                <c:pt idx="3164">
                  <c:v>39.159199999999998</c:v>
                </c:pt>
                <c:pt idx="3165">
                  <c:v>39.117199999999997</c:v>
                </c:pt>
                <c:pt idx="3166">
                  <c:v>39.119200000000006</c:v>
                </c:pt>
                <c:pt idx="3167">
                  <c:v>39.174899999999994</c:v>
                </c:pt>
                <c:pt idx="3168">
                  <c:v>39.272999999999996</c:v>
                </c:pt>
                <c:pt idx="3169">
                  <c:v>39.385599999999997</c:v>
                </c:pt>
                <c:pt idx="3170">
                  <c:v>39.479799999999997</c:v>
                </c:pt>
                <c:pt idx="3171">
                  <c:v>39.533699999999996</c:v>
                </c:pt>
                <c:pt idx="3172">
                  <c:v>39.546300000000002</c:v>
                </c:pt>
                <c:pt idx="3173">
                  <c:v>39.536600000000007</c:v>
                </c:pt>
                <c:pt idx="3174">
                  <c:v>39.530799999999999</c:v>
                </c:pt>
                <c:pt idx="3175">
                  <c:v>39.544700000000006</c:v>
                </c:pt>
                <c:pt idx="3176">
                  <c:v>39.572299999999998</c:v>
                </c:pt>
                <c:pt idx="3177">
                  <c:v>39.5899</c:v>
                </c:pt>
                <c:pt idx="3178">
                  <c:v>39.570999999999998</c:v>
                </c:pt>
                <c:pt idx="3179">
                  <c:v>39.505499999999998</c:v>
                </c:pt>
                <c:pt idx="3180">
                  <c:v>39.408100000000005</c:v>
                </c:pt>
                <c:pt idx="3181">
                  <c:v>39.313500000000005</c:v>
                </c:pt>
                <c:pt idx="3182">
                  <c:v>39.260800000000003</c:v>
                </c:pt>
                <c:pt idx="3183">
                  <c:v>39.276200000000003</c:v>
                </c:pt>
                <c:pt idx="3184">
                  <c:v>39.362499999999997</c:v>
                </c:pt>
                <c:pt idx="3185">
                  <c:v>39.497900000000001</c:v>
                </c:pt>
                <c:pt idx="3186">
                  <c:v>39.643799999999999</c:v>
                </c:pt>
                <c:pt idx="3187">
                  <c:v>39.757099999999994</c:v>
                </c:pt>
                <c:pt idx="3188">
                  <c:v>39.804400000000001</c:v>
                </c:pt>
                <c:pt idx="3189">
                  <c:v>39.775999999999996</c:v>
                </c:pt>
                <c:pt idx="3190">
                  <c:v>39.692400000000006</c:v>
                </c:pt>
                <c:pt idx="3191">
                  <c:v>39.597200000000001</c:v>
                </c:pt>
                <c:pt idx="3192">
                  <c:v>39.538899999999998</c:v>
                </c:pt>
                <c:pt idx="3193">
                  <c:v>39.551299999999998</c:v>
                </c:pt>
                <c:pt idx="3194">
                  <c:v>39.639399999999995</c:v>
                </c:pt>
                <c:pt idx="3195">
                  <c:v>39.779300000000006</c:v>
                </c:pt>
                <c:pt idx="3196">
                  <c:v>39.930899999999994</c:v>
                </c:pt>
                <c:pt idx="3197">
                  <c:v>40.058899999999994</c:v>
                </c:pt>
                <c:pt idx="3198">
                  <c:v>40.151200000000003</c:v>
                </c:pt>
                <c:pt idx="3199">
                  <c:v>40.220399999999998</c:v>
                </c:pt>
                <c:pt idx="3200">
                  <c:v>40.290300000000002</c:v>
                </c:pt>
                <c:pt idx="3201">
                  <c:v>40.377600000000001</c:v>
                </c:pt>
                <c:pt idx="3202">
                  <c:v>40.481200000000001</c:v>
                </c:pt>
                <c:pt idx="3203">
                  <c:v>40.581100000000006</c:v>
                </c:pt>
                <c:pt idx="3204">
                  <c:v>40.649000000000001</c:v>
                </c:pt>
                <c:pt idx="3205">
                  <c:v>40.662499999999994</c:v>
                </c:pt>
                <c:pt idx="3206">
                  <c:v>40.617000000000004</c:v>
                </c:pt>
                <c:pt idx="3207">
                  <c:v>40.528800000000004</c:v>
                </c:pt>
                <c:pt idx="3208">
                  <c:v>40.429900000000004</c:v>
                </c:pt>
                <c:pt idx="3209">
                  <c:v>40.358699999999999</c:v>
                </c:pt>
                <c:pt idx="3210">
                  <c:v>40.345100000000002</c:v>
                </c:pt>
                <c:pt idx="3211">
                  <c:v>40.396799999999999</c:v>
                </c:pt>
                <c:pt idx="3212">
                  <c:v>40.493700000000004</c:v>
                </c:pt>
                <c:pt idx="3213">
                  <c:v>40.597300000000004</c:v>
                </c:pt>
                <c:pt idx="3214">
                  <c:v>40.671499999999995</c:v>
                </c:pt>
                <c:pt idx="3215">
                  <c:v>40.700900000000004</c:v>
                </c:pt>
                <c:pt idx="3216">
                  <c:v>40.697900000000004</c:v>
                </c:pt>
                <c:pt idx="3217">
                  <c:v>40.695300000000003</c:v>
                </c:pt>
                <c:pt idx="3218">
                  <c:v>40.727400000000003</c:v>
                </c:pt>
                <c:pt idx="3219">
                  <c:v>40.808199999999999</c:v>
                </c:pt>
                <c:pt idx="3220">
                  <c:v>40.922600000000003</c:v>
                </c:pt>
                <c:pt idx="3221">
                  <c:v>41.038499999999999</c:v>
                </c:pt>
                <c:pt idx="3222">
                  <c:v>41.127300000000005</c:v>
                </c:pt>
                <c:pt idx="3223">
                  <c:v>41.177700000000002</c:v>
                </c:pt>
                <c:pt idx="3224">
                  <c:v>41.197400000000002</c:v>
                </c:pt>
                <c:pt idx="3225">
                  <c:v>41.207899999999995</c:v>
                </c:pt>
                <c:pt idx="3226">
                  <c:v>41.233500000000006</c:v>
                </c:pt>
                <c:pt idx="3227">
                  <c:v>41.290800000000004</c:v>
                </c:pt>
                <c:pt idx="3228">
                  <c:v>41.382599999999996</c:v>
                </c:pt>
                <c:pt idx="3229">
                  <c:v>41.497900000000001</c:v>
                </c:pt>
                <c:pt idx="3230">
                  <c:v>41.616500000000002</c:v>
                </c:pt>
                <c:pt idx="3231">
                  <c:v>41.714500000000001</c:v>
                </c:pt>
                <c:pt idx="3232">
                  <c:v>41.771199999999993</c:v>
                </c:pt>
                <c:pt idx="3233">
                  <c:v>41.776499999999999</c:v>
                </c:pt>
                <c:pt idx="3234">
                  <c:v>41.737499999999997</c:v>
                </c:pt>
                <c:pt idx="3235">
                  <c:v>41.677199999999999</c:v>
                </c:pt>
                <c:pt idx="3236">
                  <c:v>41.627300000000005</c:v>
                </c:pt>
                <c:pt idx="3237">
                  <c:v>41.616399999999999</c:v>
                </c:pt>
                <c:pt idx="3238">
                  <c:v>41.660399999999996</c:v>
                </c:pt>
                <c:pt idx="3239">
                  <c:v>41.757800000000003</c:v>
                </c:pt>
                <c:pt idx="3240">
                  <c:v>41.890699999999995</c:v>
                </c:pt>
                <c:pt idx="3241">
                  <c:v>42.033000000000001</c:v>
                </c:pt>
                <c:pt idx="3242">
                  <c:v>42.159899999999993</c:v>
                </c:pt>
                <c:pt idx="3243">
                  <c:v>42.254099999999994</c:v>
                </c:pt>
                <c:pt idx="3244">
                  <c:v>42.308300000000003</c:v>
                </c:pt>
                <c:pt idx="3245">
                  <c:v>42.326499999999996</c:v>
                </c:pt>
                <c:pt idx="3246">
                  <c:v>42.322900000000004</c:v>
                </c:pt>
                <c:pt idx="3247">
                  <c:v>42.318600000000004</c:v>
                </c:pt>
                <c:pt idx="3248">
                  <c:v>42.334299999999999</c:v>
                </c:pt>
                <c:pt idx="3249">
                  <c:v>42.382900000000006</c:v>
                </c:pt>
                <c:pt idx="3250">
                  <c:v>42.465699999999998</c:v>
                </c:pt>
                <c:pt idx="3251">
                  <c:v>42.573300000000003</c:v>
                </c:pt>
                <c:pt idx="3252">
                  <c:v>42.691599999999994</c:v>
                </c:pt>
                <c:pt idx="3253">
                  <c:v>42.809200000000004</c:v>
                </c:pt>
                <c:pt idx="3254">
                  <c:v>42.922799999999995</c:v>
                </c:pt>
                <c:pt idx="3255">
                  <c:v>43.036100000000005</c:v>
                </c:pt>
                <c:pt idx="3256">
                  <c:v>43.152100000000004</c:v>
                </c:pt>
                <c:pt idx="3257">
                  <c:v>43.266000000000005</c:v>
                </c:pt>
                <c:pt idx="3258">
                  <c:v>43.3643</c:v>
                </c:pt>
                <c:pt idx="3259">
                  <c:v>43.428700000000006</c:v>
                </c:pt>
                <c:pt idx="3260">
                  <c:v>43.445099999999996</c:v>
                </c:pt>
                <c:pt idx="3261">
                  <c:v>43.413200000000003</c:v>
                </c:pt>
                <c:pt idx="3262">
                  <c:v>43.351900000000001</c:v>
                </c:pt>
                <c:pt idx="3263">
                  <c:v>43.295400000000001</c:v>
                </c:pt>
                <c:pt idx="3264">
                  <c:v>43.274600000000007</c:v>
                </c:pt>
                <c:pt idx="3265">
                  <c:v>43.301500000000004</c:v>
                </c:pt>
                <c:pt idx="3266">
                  <c:v>43.366100000000003</c:v>
                </c:pt>
                <c:pt idx="3267">
                  <c:v>43.446799999999996</c:v>
                </c:pt>
                <c:pt idx="3268">
                  <c:v>43.522900000000007</c:v>
                </c:pt>
                <c:pt idx="3269">
                  <c:v>43.584199999999996</c:v>
                </c:pt>
                <c:pt idx="3270">
                  <c:v>43.636099999999999</c:v>
                </c:pt>
                <c:pt idx="3271">
                  <c:v>43.695300000000003</c:v>
                </c:pt>
                <c:pt idx="3272">
                  <c:v>43.7774</c:v>
                </c:pt>
                <c:pt idx="3273">
                  <c:v>43.883499999999998</c:v>
                </c:pt>
                <c:pt idx="3274">
                  <c:v>43.996799999999993</c:v>
                </c:pt>
                <c:pt idx="3275">
                  <c:v>44.090299999999999</c:v>
                </c:pt>
                <c:pt idx="3276">
                  <c:v>44.140199999999993</c:v>
                </c:pt>
                <c:pt idx="3277">
                  <c:v>44.139899999999997</c:v>
                </c:pt>
                <c:pt idx="3278">
                  <c:v>44.106200000000001</c:v>
                </c:pt>
                <c:pt idx="3279">
                  <c:v>44.070599999999999</c:v>
                </c:pt>
                <c:pt idx="3280">
                  <c:v>44.061700000000002</c:v>
                </c:pt>
                <c:pt idx="3281">
                  <c:v>44.093800000000002</c:v>
                </c:pt>
                <c:pt idx="3282">
                  <c:v>44.165300000000002</c:v>
                </c:pt>
                <c:pt idx="3283">
                  <c:v>44.264300000000006</c:v>
                </c:pt>
                <c:pt idx="3284">
                  <c:v>44.373599999999996</c:v>
                </c:pt>
                <c:pt idx="3285">
                  <c:v>44.475800000000007</c:v>
                </c:pt>
                <c:pt idx="3286">
                  <c:v>44.560599999999994</c:v>
                </c:pt>
                <c:pt idx="3287">
                  <c:v>44.626599999999996</c:v>
                </c:pt>
                <c:pt idx="3288">
                  <c:v>44.677499999999995</c:v>
                </c:pt>
                <c:pt idx="3289">
                  <c:v>44.717799999999997</c:v>
                </c:pt>
                <c:pt idx="3290">
                  <c:v>44.751900000000006</c:v>
                </c:pt>
                <c:pt idx="3291">
                  <c:v>44.784999999999997</c:v>
                </c:pt>
                <c:pt idx="3292">
                  <c:v>44.824299999999994</c:v>
                </c:pt>
                <c:pt idx="3293">
                  <c:v>44.877700000000004</c:v>
                </c:pt>
                <c:pt idx="3294">
                  <c:v>44.949799999999996</c:v>
                </c:pt>
                <c:pt idx="3295">
                  <c:v>45.037899999999993</c:v>
                </c:pt>
                <c:pt idx="3296">
                  <c:v>45.129900000000006</c:v>
                </c:pt>
                <c:pt idx="3297">
                  <c:v>45.207999999999998</c:v>
                </c:pt>
                <c:pt idx="3298">
                  <c:v>45.257199999999997</c:v>
                </c:pt>
                <c:pt idx="3299">
                  <c:v>45.275599999999997</c:v>
                </c:pt>
                <c:pt idx="3300">
                  <c:v>45.277600000000007</c:v>
                </c:pt>
                <c:pt idx="3301">
                  <c:v>45.287599999999998</c:v>
                </c:pt>
                <c:pt idx="3302">
                  <c:v>45.327699999999993</c:v>
                </c:pt>
                <c:pt idx="3303">
                  <c:v>45.406999999999996</c:v>
                </c:pt>
                <c:pt idx="3304">
                  <c:v>45.516199999999998</c:v>
                </c:pt>
                <c:pt idx="3305">
                  <c:v>45.629400000000004</c:v>
                </c:pt>
                <c:pt idx="3306">
                  <c:v>45.718299999999999</c:v>
                </c:pt>
                <c:pt idx="3307">
                  <c:v>45.774000000000001</c:v>
                </c:pt>
                <c:pt idx="3308">
                  <c:v>45.810199999999995</c:v>
                </c:pt>
                <c:pt idx="3309">
                  <c:v>45.843800000000002</c:v>
                </c:pt>
                <c:pt idx="3310">
                  <c:v>45.880099999999999</c:v>
                </c:pt>
                <c:pt idx="3311">
                  <c:v>45.915199999999999</c:v>
                </c:pt>
                <c:pt idx="3312">
                  <c:v>45.946600000000004</c:v>
                </c:pt>
                <c:pt idx="3313">
                  <c:v>45.981200000000001</c:v>
                </c:pt>
                <c:pt idx="3314">
                  <c:v>46.033699999999996</c:v>
                </c:pt>
                <c:pt idx="3315">
                  <c:v>46.114199999999997</c:v>
                </c:pt>
                <c:pt idx="3316">
                  <c:v>46.217399999999998</c:v>
                </c:pt>
                <c:pt idx="3317">
                  <c:v>46.3249</c:v>
                </c:pt>
                <c:pt idx="3318">
                  <c:v>46.4178</c:v>
                </c:pt>
                <c:pt idx="3319">
                  <c:v>46.488699999999994</c:v>
                </c:pt>
                <c:pt idx="3320">
                  <c:v>46.546000000000006</c:v>
                </c:pt>
                <c:pt idx="3321">
                  <c:v>46.606099999999998</c:v>
                </c:pt>
                <c:pt idx="3322">
                  <c:v>46.679400000000001</c:v>
                </c:pt>
                <c:pt idx="3323">
                  <c:v>46.762100000000004</c:v>
                </c:pt>
                <c:pt idx="3324">
                  <c:v>46.838099999999997</c:v>
                </c:pt>
                <c:pt idx="3325">
                  <c:v>46.886899999999997</c:v>
                </c:pt>
                <c:pt idx="3326">
                  <c:v>46.896900000000002</c:v>
                </c:pt>
                <c:pt idx="3327">
                  <c:v>46.878600000000006</c:v>
                </c:pt>
                <c:pt idx="3328">
                  <c:v>46.867000000000004</c:v>
                </c:pt>
                <c:pt idx="3329">
                  <c:v>46.902900000000002</c:v>
                </c:pt>
                <c:pt idx="3330">
                  <c:v>47.004900000000006</c:v>
                </c:pt>
                <c:pt idx="3331">
                  <c:v>47.155799999999999</c:v>
                </c:pt>
                <c:pt idx="3332">
                  <c:v>47.312100000000001</c:v>
                </c:pt>
                <c:pt idx="3333">
                  <c:v>47.4268</c:v>
                </c:pt>
                <c:pt idx="3334">
                  <c:v>47.473200000000006</c:v>
                </c:pt>
                <c:pt idx="3335">
                  <c:v>47.454999999999998</c:v>
                </c:pt>
                <c:pt idx="3336">
                  <c:v>47.395899999999997</c:v>
                </c:pt>
                <c:pt idx="3337">
                  <c:v>47.320899999999995</c:v>
                </c:pt>
                <c:pt idx="3338">
                  <c:v>47.244</c:v>
                </c:pt>
                <c:pt idx="3339">
                  <c:v>47.1708</c:v>
                </c:pt>
                <c:pt idx="3340">
                  <c:v>47.111900000000006</c:v>
                </c:pt>
                <c:pt idx="3341">
                  <c:v>47.088499999999996</c:v>
                </c:pt>
                <c:pt idx="3342">
                  <c:v>47.120199999999997</c:v>
                </c:pt>
                <c:pt idx="3343">
                  <c:v>47.209999999999994</c:v>
                </c:pt>
                <c:pt idx="3344">
                  <c:v>47.3399</c:v>
                </c:pt>
                <c:pt idx="3345">
                  <c:v>47.471800000000002</c:v>
                </c:pt>
                <c:pt idx="3346">
                  <c:v>47.550200000000004</c:v>
                </c:pt>
                <c:pt idx="3347">
                  <c:v>47.515799999999999</c:v>
                </c:pt>
                <c:pt idx="3348">
                  <c:v>47.349299999999999</c:v>
                </c:pt>
                <c:pt idx="3349">
                  <c:v>47.125500000000002</c:v>
                </c:pt>
                <c:pt idx="3350">
                  <c:v>46.977400000000003</c:v>
                </c:pt>
                <c:pt idx="3351">
                  <c:v>46.970299999999995</c:v>
                </c:pt>
                <c:pt idx="3352">
                  <c:v>47.065799999999996</c:v>
                </c:pt>
                <c:pt idx="3353">
                  <c:v>47.191199999999995</c:v>
                </c:pt>
                <c:pt idx="3354">
                  <c:v>47.294300000000007</c:v>
                </c:pt>
                <c:pt idx="3355">
                  <c:v>47.355800000000002</c:v>
                </c:pt>
                <c:pt idx="3356">
                  <c:v>47.382800000000003</c:v>
                </c:pt>
                <c:pt idx="3357">
                  <c:v>47.394800000000004</c:v>
                </c:pt>
                <c:pt idx="3358">
                  <c:v>47.411000000000001</c:v>
                </c:pt>
                <c:pt idx="3359">
                  <c:v>47.443299999999994</c:v>
                </c:pt>
                <c:pt idx="3360">
                  <c:v>47.499799999999993</c:v>
                </c:pt>
                <c:pt idx="3361">
                  <c:v>47.588999999999999</c:v>
                </c:pt>
                <c:pt idx="3362">
                  <c:v>47.717600000000004</c:v>
                </c:pt>
                <c:pt idx="3363">
                  <c:v>47.884399999999999</c:v>
                </c:pt>
                <c:pt idx="3364">
                  <c:v>48.074600000000004</c:v>
                </c:pt>
                <c:pt idx="3365">
                  <c:v>48.263000000000005</c:v>
                </c:pt>
                <c:pt idx="3366">
                  <c:v>48.420699999999997</c:v>
                </c:pt>
                <c:pt idx="3367">
                  <c:v>48.523499999999999</c:v>
                </c:pt>
                <c:pt idx="3368">
                  <c:v>48.563900000000004</c:v>
                </c:pt>
                <c:pt idx="3369">
                  <c:v>48.572100000000006</c:v>
                </c:pt>
                <c:pt idx="3370">
                  <c:v>48.615600000000001</c:v>
                </c:pt>
                <c:pt idx="3371">
                  <c:v>48.740399999999994</c:v>
                </c:pt>
                <c:pt idx="3372">
                  <c:v>48.924499999999995</c:v>
                </c:pt>
                <c:pt idx="3373">
                  <c:v>49.122100000000003</c:v>
                </c:pt>
                <c:pt idx="3374">
                  <c:v>49.311599999999999</c:v>
                </c:pt>
                <c:pt idx="3375">
                  <c:v>49.498699999999999</c:v>
                </c:pt>
                <c:pt idx="3376">
                  <c:v>49.701999999999998</c:v>
                </c:pt>
                <c:pt idx="3377">
                  <c:v>49.936999999999998</c:v>
                </c:pt>
                <c:pt idx="3378">
                  <c:v>50.201400000000007</c:v>
                </c:pt>
                <c:pt idx="3379">
                  <c:v>50.474400000000003</c:v>
                </c:pt>
                <c:pt idx="3380">
                  <c:v>50.736999999999995</c:v>
                </c:pt>
                <c:pt idx="3381">
                  <c:v>50.992599999999996</c:v>
                </c:pt>
                <c:pt idx="3382">
                  <c:v>51.266000000000005</c:v>
                </c:pt>
                <c:pt idx="3383">
                  <c:v>51.586200000000005</c:v>
                </c:pt>
                <c:pt idx="3384">
                  <c:v>51.963399999999993</c:v>
                </c:pt>
                <c:pt idx="3385">
                  <c:v>52.378100000000003</c:v>
                </c:pt>
                <c:pt idx="3386">
                  <c:v>52.790700000000001</c:v>
                </c:pt>
                <c:pt idx="3387">
                  <c:v>53.167000000000002</c:v>
                </c:pt>
                <c:pt idx="3388">
                  <c:v>53.498400000000004</c:v>
                </c:pt>
                <c:pt idx="3389">
                  <c:v>53.808099999999996</c:v>
                </c:pt>
                <c:pt idx="3390">
                  <c:v>54.143600000000006</c:v>
                </c:pt>
                <c:pt idx="3391">
                  <c:v>54.547799999999995</c:v>
                </c:pt>
                <c:pt idx="3392">
                  <c:v>55.023700000000005</c:v>
                </c:pt>
                <c:pt idx="3393">
                  <c:v>55.536699999999996</c:v>
                </c:pt>
                <c:pt idx="3394">
                  <c:v>56.058300000000003</c:v>
                </c:pt>
                <c:pt idx="3395">
                  <c:v>56.593199999999996</c:v>
                </c:pt>
                <c:pt idx="3396">
                  <c:v>57.165400000000005</c:v>
                </c:pt>
                <c:pt idx="3397">
                  <c:v>57.782700000000006</c:v>
                </c:pt>
                <c:pt idx="3398">
                  <c:v>58.408699999999996</c:v>
                </c:pt>
                <c:pt idx="3399">
                  <c:v>58.990200000000002</c:v>
                </c:pt>
                <c:pt idx="3400">
                  <c:v>59.515299999999996</c:v>
                </c:pt>
                <c:pt idx="3401">
                  <c:v>60.019999999999996</c:v>
                </c:pt>
                <c:pt idx="3402">
                  <c:v>60.549000000000007</c:v>
                </c:pt>
                <c:pt idx="3403">
                  <c:v>61.129999999999995</c:v>
                </c:pt>
                <c:pt idx="3404">
                  <c:v>61.768000000000001</c:v>
                </c:pt>
                <c:pt idx="3405">
                  <c:v>62.444999999999993</c:v>
                </c:pt>
                <c:pt idx="3406">
                  <c:v>63.138000000000005</c:v>
                </c:pt>
                <c:pt idx="3407">
                  <c:v>63.828999999999994</c:v>
                </c:pt>
                <c:pt idx="3408">
                  <c:v>64.516000000000005</c:v>
                </c:pt>
                <c:pt idx="3409">
                  <c:v>65.215999999999994</c:v>
                </c:pt>
                <c:pt idx="3410">
                  <c:v>65.966999999999999</c:v>
                </c:pt>
                <c:pt idx="3411">
                  <c:v>66.802999999999997</c:v>
                </c:pt>
                <c:pt idx="3412">
                  <c:v>67.72</c:v>
                </c:pt>
                <c:pt idx="3413">
                  <c:v>68.649000000000001</c:v>
                </c:pt>
                <c:pt idx="3414">
                  <c:v>69.506</c:v>
                </c:pt>
                <c:pt idx="3415">
                  <c:v>70.245000000000005</c:v>
                </c:pt>
                <c:pt idx="3416">
                  <c:v>70.87</c:v>
                </c:pt>
                <c:pt idx="3417">
                  <c:v>71.409000000000006</c:v>
                </c:pt>
                <c:pt idx="3418">
                  <c:v>71.899000000000001</c:v>
                </c:pt>
                <c:pt idx="3419">
                  <c:v>72.361000000000004</c:v>
                </c:pt>
                <c:pt idx="3420">
                  <c:v>72.796999999999997</c:v>
                </c:pt>
                <c:pt idx="3421">
                  <c:v>73.171999999999997</c:v>
                </c:pt>
                <c:pt idx="3422">
                  <c:v>73.427999999999997</c:v>
                </c:pt>
                <c:pt idx="3423">
                  <c:v>73.489000000000004</c:v>
                </c:pt>
                <c:pt idx="3424">
                  <c:v>73.299000000000007</c:v>
                </c:pt>
                <c:pt idx="3425">
                  <c:v>72.849999999999994</c:v>
                </c:pt>
                <c:pt idx="3426">
                  <c:v>72.191999999999993</c:v>
                </c:pt>
                <c:pt idx="3427">
                  <c:v>71.406999999999996</c:v>
                </c:pt>
                <c:pt idx="3428">
                  <c:v>70.561000000000007</c:v>
                </c:pt>
                <c:pt idx="3429">
                  <c:v>69.680000000000007</c:v>
                </c:pt>
                <c:pt idx="3430">
                  <c:v>68.753</c:v>
                </c:pt>
                <c:pt idx="3431">
                  <c:v>67.731999999999999</c:v>
                </c:pt>
                <c:pt idx="3432">
                  <c:v>66.546000000000006</c:v>
                </c:pt>
                <c:pt idx="3433">
                  <c:v>65.156000000000006</c:v>
                </c:pt>
                <c:pt idx="3434">
                  <c:v>63.644999999999996</c:v>
                </c:pt>
                <c:pt idx="3435">
                  <c:v>62.233000000000004</c:v>
                </c:pt>
                <c:pt idx="3436">
                  <c:v>61.117000000000004</c:v>
                </c:pt>
                <c:pt idx="3437">
                  <c:v>60.338999999999999</c:v>
                </c:pt>
                <c:pt idx="3438">
                  <c:v>59.816699999999997</c:v>
                </c:pt>
                <c:pt idx="3439">
                  <c:v>59.444599999999994</c:v>
                </c:pt>
                <c:pt idx="3440">
                  <c:v>59.144199999999998</c:v>
                </c:pt>
                <c:pt idx="3441">
                  <c:v>58.875900000000001</c:v>
                </c:pt>
                <c:pt idx="3442">
                  <c:v>58.635300000000001</c:v>
                </c:pt>
                <c:pt idx="3443">
                  <c:v>58.441500000000005</c:v>
                </c:pt>
                <c:pt idx="3444">
                  <c:v>58.316500000000005</c:v>
                </c:pt>
                <c:pt idx="3445">
                  <c:v>58.266000000000005</c:v>
                </c:pt>
                <c:pt idx="3446">
                  <c:v>58.274100000000004</c:v>
                </c:pt>
                <c:pt idx="3447">
                  <c:v>58.317499999999995</c:v>
                </c:pt>
                <c:pt idx="3448">
                  <c:v>58.383499999999998</c:v>
                </c:pt>
                <c:pt idx="3449">
                  <c:v>58.474900000000005</c:v>
                </c:pt>
                <c:pt idx="3450">
                  <c:v>58.5989</c:v>
                </c:pt>
                <c:pt idx="3451">
                  <c:v>58.751599999999996</c:v>
                </c:pt>
                <c:pt idx="3452">
                  <c:v>58.915499999999994</c:v>
                </c:pt>
                <c:pt idx="3453">
                  <c:v>59.068399999999997</c:v>
                </c:pt>
                <c:pt idx="3454">
                  <c:v>59.1935</c:v>
                </c:pt>
                <c:pt idx="3455">
                  <c:v>59.285300000000007</c:v>
                </c:pt>
                <c:pt idx="3456">
                  <c:v>59.353300000000004</c:v>
                </c:pt>
                <c:pt idx="3457">
                  <c:v>59.423500000000004</c:v>
                </c:pt>
                <c:pt idx="3458">
                  <c:v>59.533900000000003</c:v>
                </c:pt>
                <c:pt idx="3459">
                  <c:v>59.714299999999994</c:v>
                </c:pt>
                <c:pt idx="3460">
                  <c:v>59.959999999999994</c:v>
                </c:pt>
                <c:pt idx="3461">
                  <c:v>60.236000000000004</c:v>
                </c:pt>
                <c:pt idx="3462">
                  <c:v>60.510999999999996</c:v>
                </c:pt>
                <c:pt idx="3463">
                  <c:v>60.775999999999996</c:v>
                </c:pt>
                <c:pt idx="3464">
                  <c:v>61.040999999999997</c:v>
                </c:pt>
                <c:pt idx="3465">
                  <c:v>61.325000000000003</c:v>
                </c:pt>
                <c:pt idx="3466">
                  <c:v>61.641999999999996</c:v>
                </c:pt>
                <c:pt idx="3467">
                  <c:v>62.003</c:v>
                </c:pt>
                <c:pt idx="3468">
                  <c:v>62.39</c:v>
                </c:pt>
                <c:pt idx="3469">
                  <c:v>62.759</c:v>
                </c:pt>
                <c:pt idx="3470">
                  <c:v>63.069000000000003</c:v>
                </c:pt>
                <c:pt idx="3471">
                  <c:v>63.316999999999993</c:v>
                </c:pt>
                <c:pt idx="3472">
                  <c:v>63.524000000000001</c:v>
                </c:pt>
                <c:pt idx="3473">
                  <c:v>63.700999999999993</c:v>
                </c:pt>
                <c:pt idx="3474">
                  <c:v>63.834000000000003</c:v>
                </c:pt>
                <c:pt idx="3475">
                  <c:v>63.906999999999996</c:v>
                </c:pt>
                <c:pt idx="3476">
                  <c:v>63.935000000000002</c:v>
                </c:pt>
                <c:pt idx="3477">
                  <c:v>63.974000000000004</c:v>
                </c:pt>
                <c:pt idx="3478">
                  <c:v>64.066000000000003</c:v>
                </c:pt>
                <c:pt idx="3479">
                  <c:v>64.212999999999994</c:v>
                </c:pt>
                <c:pt idx="3480">
                  <c:v>64.387</c:v>
                </c:pt>
                <c:pt idx="3481">
                  <c:v>64.552999999999997</c:v>
                </c:pt>
                <c:pt idx="3482">
                  <c:v>64.680999999999997</c:v>
                </c:pt>
                <c:pt idx="3483">
                  <c:v>64.760000000000005</c:v>
                </c:pt>
                <c:pt idx="3484">
                  <c:v>64.8</c:v>
                </c:pt>
                <c:pt idx="3485">
                  <c:v>64.831000000000003</c:v>
                </c:pt>
                <c:pt idx="3486">
                  <c:v>64.878</c:v>
                </c:pt>
                <c:pt idx="3487">
                  <c:v>64.945999999999998</c:v>
                </c:pt>
                <c:pt idx="3488">
                  <c:v>65.024000000000001</c:v>
                </c:pt>
                <c:pt idx="3489">
                  <c:v>65.097999999999999</c:v>
                </c:pt>
                <c:pt idx="3490">
                  <c:v>65.161000000000001</c:v>
                </c:pt>
                <c:pt idx="3491">
                  <c:v>65.212000000000003</c:v>
                </c:pt>
                <c:pt idx="3492">
                  <c:v>65.254999999999995</c:v>
                </c:pt>
                <c:pt idx="3493">
                  <c:v>65.295000000000002</c:v>
                </c:pt>
                <c:pt idx="3494">
                  <c:v>65.337000000000003</c:v>
                </c:pt>
                <c:pt idx="3495">
                  <c:v>65.382999999999996</c:v>
                </c:pt>
                <c:pt idx="3496">
                  <c:v>65.436999999999998</c:v>
                </c:pt>
                <c:pt idx="3497">
                  <c:v>65.498999999999995</c:v>
                </c:pt>
                <c:pt idx="3498">
                  <c:v>65.567999999999998</c:v>
                </c:pt>
                <c:pt idx="3499">
                  <c:v>65.638000000000005</c:v>
                </c:pt>
                <c:pt idx="3500">
                  <c:v>65.706999999999994</c:v>
                </c:pt>
                <c:pt idx="3501">
                  <c:v>65.77</c:v>
                </c:pt>
                <c:pt idx="3502">
                  <c:v>65.825999999999993</c:v>
                </c:pt>
                <c:pt idx="3503">
                  <c:v>65.870999999999995</c:v>
                </c:pt>
                <c:pt idx="3504">
                  <c:v>65.903999999999996</c:v>
                </c:pt>
                <c:pt idx="3505">
                  <c:v>65.921999999999997</c:v>
                </c:pt>
                <c:pt idx="3506">
                  <c:v>65.929000000000002</c:v>
                </c:pt>
                <c:pt idx="3507">
                  <c:v>65.927999999999997</c:v>
                </c:pt>
                <c:pt idx="3508">
                  <c:v>65.929000000000002</c:v>
                </c:pt>
                <c:pt idx="3509">
                  <c:v>65.938999999999993</c:v>
                </c:pt>
                <c:pt idx="3510">
                  <c:v>65.962999999999994</c:v>
                </c:pt>
                <c:pt idx="3511">
                  <c:v>65.998000000000005</c:v>
                </c:pt>
                <c:pt idx="3512">
                  <c:v>66.034999999999997</c:v>
                </c:pt>
                <c:pt idx="3513">
                  <c:v>66.06</c:v>
                </c:pt>
                <c:pt idx="3514">
                  <c:v>66.063999999999993</c:v>
                </c:pt>
                <c:pt idx="3515">
                  <c:v>66.048000000000002</c:v>
                </c:pt>
                <c:pt idx="3516">
                  <c:v>66.025000000000006</c:v>
                </c:pt>
                <c:pt idx="3517">
                  <c:v>66.015000000000001</c:v>
                </c:pt>
                <c:pt idx="3518">
                  <c:v>66.033000000000001</c:v>
                </c:pt>
                <c:pt idx="3519">
                  <c:v>66.084999999999994</c:v>
                </c:pt>
                <c:pt idx="3520">
                  <c:v>66.16</c:v>
                </c:pt>
                <c:pt idx="3521">
                  <c:v>66.238</c:v>
                </c:pt>
                <c:pt idx="3522">
                  <c:v>66.296999999999997</c:v>
                </c:pt>
                <c:pt idx="3523">
                  <c:v>66.322999999999993</c:v>
                </c:pt>
                <c:pt idx="3524">
                  <c:v>66.320999999999998</c:v>
                </c:pt>
                <c:pt idx="3525">
                  <c:v>66.305000000000007</c:v>
                </c:pt>
                <c:pt idx="3526">
                  <c:v>66.290000000000006</c:v>
                </c:pt>
                <c:pt idx="3527">
                  <c:v>66.289000000000001</c:v>
                </c:pt>
                <c:pt idx="3528">
                  <c:v>66.307000000000002</c:v>
                </c:pt>
                <c:pt idx="3529">
                  <c:v>66.337999999999994</c:v>
                </c:pt>
                <c:pt idx="3530">
                  <c:v>66.367999999999995</c:v>
                </c:pt>
                <c:pt idx="3531">
                  <c:v>66.382000000000005</c:v>
                </c:pt>
                <c:pt idx="3532">
                  <c:v>66.364999999999995</c:v>
                </c:pt>
                <c:pt idx="3533">
                  <c:v>66.319000000000003</c:v>
                </c:pt>
                <c:pt idx="3534">
                  <c:v>66.262</c:v>
                </c:pt>
                <c:pt idx="3535">
                  <c:v>66.228999999999999</c:v>
                </c:pt>
                <c:pt idx="3536">
                  <c:v>66.245000000000005</c:v>
                </c:pt>
                <c:pt idx="3537">
                  <c:v>66.307000000000002</c:v>
                </c:pt>
                <c:pt idx="3538">
                  <c:v>66.388999999999996</c:v>
                </c:pt>
                <c:pt idx="3539">
                  <c:v>66.454999999999998</c:v>
                </c:pt>
                <c:pt idx="3540">
                  <c:v>66.477000000000004</c:v>
                </c:pt>
                <c:pt idx="3541">
                  <c:v>66.447000000000003</c:v>
                </c:pt>
                <c:pt idx="3542">
                  <c:v>66.385000000000005</c:v>
                </c:pt>
                <c:pt idx="3543">
                  <c:v>66.34</c:v>
                </c:pt>
                <c:pt idx="3544">
                  <c:v>66.346999999999994</c:v>
                </c:pt>
                <c:pt idx="3545">
                  <c:v>66.394999999999996</c:v>
                </c:pt>
                <c:pt idx="3546">
                  <c:v>66.44</c:v>
                </c:pt>
                <c:pt idx="3547">
                  <c:v>66.433000000000007</c:v>
                </c:pt>
                <c:pt idx="3548">
                  <c:v>66.363</c:v>
                </c:pt>
                <c:pt idx="3549">
                  <c:v>66.265000000000001</c:v>
                </c:pt>
                <c:pt idx="3550">
                  <c:v>66.188000000000002</c:v>
                </c:pt>
                <c:pt idx="3551">
                  <c:v>66.150999999999996</c:v>
                </c:pt>
                <c:pt idx="3552">
                  <c:v>66.14</c:v>
                </c:pt>
                <c:pt idx="3553">
                  <c:v>66.131</c:v>
                </c:pt>
                <c:pt idx="3554">
                  <c:v>66.114000000000004</c:v>
                </c:pt>
                <c:pt idx="3555">
                  <c:v>66.099999999999994</c:v>
                </c:pt>
                <c:pt idx="3556">
                  <c:v>66.111000000000004</c:v>
                </c:pt>
                <c:pt idx="3557">
                  <c:v>66.165999999999997</c:v>
                </c:pt>
                <c:pt idx="3558">
                  <c:v>66.265000000000001</c:v>
                </c:pt>
                <c:pt idx="3559">
                  <c:v>66.39</c:v>
                </c:pt>
                <c:pt idx="3560">
                  <c:v>66.509</c:v>
                </c:pt>
                <c:pt idx="3561">
                  <c:v>66.591999999999999</c:v>
                </c:pt>
                <c:pt idx="3562">
                  <c:v>66.616</c:v>
                </c:pt>
                <c:pt idx="3563">
                  <c:v>66.566999999999993</c:v>
                </c:pt>
                <c:pt idx="3564">
                  <c:v>66.442999999999998</c:v>
                </c:pt>
                <c:pt idx="3565">
                  <c:v>66.268000000000001</c:v>
                </c:pt>
                <c:pt idx="3566">
                  <c:v>66.093000000000004</c:v>
                </c:pt>
                <c:pt idx="3567">
                  <c:v>65.978999999999999</c:v>
                </c:pt>
                <c:pt idx="3568">
                  <c:v>65.953000000000003</c:v>
                </c:pt>
                <c:pt idx="3569">
                  <c:v>65.994</c:v>
                </c:pt>
                <c:pt idx="3570">
                  <c:v>66.054000000000002</c:v>
                </c:pt>
                <c:pt idx="3571">
                  <c:v>66.090999999999994</c:v>
                </c:pt>
                <c:pt idx="3572">
                  <c:v>66.09</c:v>
                </c:pt>
                <c:pt idx="3573">
                  <c:v>66.067999999999998</c:v>
                </c:pt>
                <c:pt idx="3574">
                  <c:v>66.058000000000007</c:v>
                </c:pt>
                <c:pt idx="3575">
                  <c:v>66.084000000000003</c:v>
                </c:pt>
                <c:pt idx="3576">
                  <c:v>66.153000000000006</c:v>
                </c:pt>
                <c:pt idx="3577">
                  <c:v>66.253</c:v>
                </c:pt>
                <c:pt idx="3578">
                  <c:v>66.36</c:v>
                </c:pt>
                <c:pt idx="3579">
                  <c:v>66.441999999999993</c:v>
                </c:pt>
                <c:pt idx="3580">
                  <c:v>66.459000000000003</c:v>
                </c:pt>
                <c:pt idx="3581">
                  <c:v>66.382999999999996</c:v>
                </c:pt>
                <c:pt idx="3582">
                  <c:v>66.244</c:v>
                </c:pt>
                <c:pt idx="3583">
                  <c:v>66.122</c:v>
                </c:pt>
                <c:pt idx="3584">
                  <c:v>66.067999999999998</c:v>
                </c:pt>
                <c:pt idx="3585">
                  <c:v>66.070999999999998</c:v>
                </c:pt>
                <c:pt idx="3586">
                  <c:v>66.102000000000004</c:v>
                </c:pt>
                <c:pt idx="3587">
                  <c:v>66.14</c:v>
                </c:pt>
                <c:pt idx="3588">
                  <c:v>66.168999999999997</c:v>
                </c:pt>
                <c:pt idx="3589">
                  <c:v>66.176000000000002</c:v>
                </c:pt>
                <c:pt idx="3590">
                  <c:v>66.152000000000001</c:v>
                </c:pt>
                <c:pt idx="3591">
                  <c:v>66.099000000000004</c:v>
                </c:pt>
                <c:pt idx="3592">
                  <c:v>66.037000000000006</c:v>
                </c:pt>
                <c:pt idx="3593">
                  <c:v>65.997</c:v>
                </c:pt>
                <c:pt idx="3594">
                  <c:v>66</c:v>
                </c:pt>
                <c:pt idx="3595">
                  <c:v>66.043000000000006</c:v>
                </c:pt>
                <c:pt idx="3596">
                  <c:v>66.099999999999994</c:v>
                </c:pt>
                <c:pt idx="3597">
                  <c:v>66.138999999999996</c:v>
                </c:pt>
                <c:pt idx="3598">
                  <c:v>66.132000000000005</c:v>
                </c:pt>
                <c:pt idx="3599">
                  <c:v>66.070999999999998</c:v>
                </c:pt>
                <c:pt idx="3600">
                  <c:v>65.977000000000004</c:v>
                </c:pt>
                <c:pt idx="3601">
                  <c:v>65.888000000000005</c:v>
                </c:pt>
                <c:pt idx="3602">
                  <c:v>65.837999999999994</c:v>
                </c:pt>
                <c:pt idx="3603">
                  <c:v>65.835999999999999</c:v>
                </c:pt>
                <c:pt idx="3604">
                  <c:v>65.870999999999995</c:v>
                </c:pt>
                <c:pt idx="3605">
                  <c:v>65.924000000000007</c:v>
                </c:pt>
                <c:pt idx="3606">
                  <c:v>65.974999999999994</c:v>
                </c:pt>
                <c:pt idx="3607">
                  <c:v>66.013999999999996</c:v>
                </c:pt>
                <c:pt idx="3608">
                  <c:v>66.039000000000001</c:v>
                </c:pt>
                <c:pt idx="3609">
                  <c:v>66.058000000000007</c:v>
                </c:pt>
                <c:pt idx="3610">
                  <c:v>66.084000000000003</c:v>
                </c:pt>
                <c:pt idx="3611">
                  <c:v>66.125</c:v>
                </c:pt>
                <c:pt idx="3612">
                  <c:v>66.17</c:v>
                </c:pt>
                <c:pt idx="3613">
                  <c:v>66.195999999999998</c:v>
                </c:pt>
                <c:pt idx="3614">
                  <c:v>66.186000000000007</c:v>
                </c:pt>
                <c:pt idx="3615">
                  <c:v>66.14</c:v>
                </c:pt>
                <c:pt idx="3616">
                  <c:v>66.082999999999998</c:v>
                </c:pt>
                <c:pt idx="3617">
                  <c:v>66.043000000000006</c:v>
                </c:pt>
                <c:pt idx="3618">
                  <c:v>66.034999999999997</c:v>
                </c:pt>
                <c:pt idx="3619">
                  <c:v>66.05</c:v>
                </c:pt>
                <c:pt idx="3620">
                  <c:v>66.063999999999993</c:v>
                </c:pt>
                <c:pt idx="3621">
                  <c:v>66.055999999999997</c:v>
                </c:pt>
                <c:pt idx="3622">
                  <c:v>66.024000000000001</c:v>
                </c:pt>
                <c:pt idx="3623">
                  <c:v>65.986999999999995</c:v>
                </c:pt>
                <c:pt idx="3624">
                  <c:v>65.968999999999994</c:v>
                </c:pt>
                <c:pt idx="3625">
                  <c:v>65.98</c:v>
                </c:pt>
                <c:pt idx="3626">
                  <c:v>66.015000000000001</c:v>
                </c:pt>
                <c:pt idx="3627">
                  <c:v>66.061000000000007</c:v>
                </c:pt>
                <c:pt idx="3628">
                  <c:v>66.103999999999999</c:v>
                </c:pt>
                <c:pt idx="3629">
                  <c:v>66.135999999999996</c:v>
                </c:pt>
                <c:pt idx="3630">
                  <c:v>66.147000000000006</c:v>
                </c:pt>
                <c:pt idx="3631">
                  <c:v>66.131</c:v>
                </c:pt>
                <c:pt idx="3632">
                  <c:v>66.085999999999999</c:v>
                </c:pt>
                <c:pt idx="3633">
                  <c:v>66.018000000000001</c:v>
                </c:pt>
                <c:pt idx="3634">
                  <c:v>65.948999999999998</c:v>
                </c:pt>
                <c:pt idx="3635">
                  <c:v>65.908000000000001</c:v>
                </c:pt>
                <c:pt idx="3636">
                  <c:v>65.914000000000001</c:v>
                </c:pt>
                <c:pt idx="3637">
                  <c:v>65.959999999999994</c:v>
                </c:pt>
                <c:pt idx="3638">
                  <c:v>66.022999999999996</c:v>
                </c:pt>
                <c:pt idx="3639">
                  <c:v>66.075999999999993</c:v>
                </c:pt>
                <c:pt idx="3640">
                  <c:v>66.102000000000004</c:v>
                </c:pt>
                <c:pt idx="3641">
                  <c:v>66.099000000000004</c:v>
                </c:pt>
                <c:pt idx="3642">
                  <c:v>66.081000000000003</c:v>
                </c:pt>
                <c:pt idx="3643">
                  <c:v>66.066999999999993</c:v>
                </c:pt>
                <c:pt idx="3644">
                  <c:v>66.070999999999998</c:v>
                </c:pt>
                <c:pt idx="3645">
                  <c:v>66.090999999999994</c:v>
                </c:pt>
                <c:pt idx="3646">
                  <c:v>66.111999999999995</c:v>
                </c:pt>
                <c:pt idx="3647">
                  <c:v>66.114999999999995</c:v>
                </c:pt>
                <c:pt idx="3648">
                  <c:v>66.096999999999994</c:v>
                </c:pt>
                <c:pt idx="3649">
                  <c:v>66.072000000000003</c:v>
                </c:pt>
                <c:pt idx="3650">
                  <c:v>66.061999999999998</c:v>
                </c:pt>
                <c:pt idx="3651">
                  <c:v>66.078999999999994</c:v>
                </c:pt>
                <c:pt idx="3652">
                  <c:v>66.111999999999995</c:v>
                </c:pt>
                <c:pt idx="3653">
                  <c:v>66.137</c:v>
                </c:pt>
                <c:pt idx="3654">
                  <c:v>66.13</c:v>
                </c:pt>
                <c:pt idx="3655">
                  <c:v>66.087000000000003</c:v>
                </c:pt>
                <c:pt idx="3656">
                  <c:v>66.025999999999996</c:v>
                </c:pt>
                <c:pt idx="3657">
                  <c:v>65.978999999999999</c:v>
                </c:pt>
                <c:pt idx="3658">
                  <c:v>65.968999999999994</c:v>
                </c:pt>
                <c:pt idx="3659">
                  <c:v>65.995000000000005</c:v>
                </c:pt>
                <c:pt idx="3660">
                  <c:v>66.037999999999997</c:v>
                </c:pt>
                <c:pt idx="3661">
                  <c:v>66.067999999999998</c:v>
                </c:pt>
                <c:pt idx="3662">
                  <c:v>66.061999999999998</c:v>
                </c:pt>
                <c:pt idx="3663">
                  <c:v>66.013999999999996</c:v>
                </c:pt>
                <c:pt idx="3664">
                  <c:v>65.938000000000002</c:v>
                </c:pt>
                <c:pt idx="3665">
                  <c:v>65.861999999999995</c:v>
                </c:pt>
                <c:pt idx="3666">
                  <c:v>65.804000000000002</c:v>
                </c:pt>
                <c:pt idx="3667">
                  <c:v>65.772000000000006</c:v>
                </c:pt>
                <c:pt idx="3668">
                  <c:v>65.762</c:v>
                </c:pt>
                <c:pt idx="3669">
                  <c:v>65.766000000000005</c:v>
                </c:pt>
                <c:pt idx="3670">
                  <c:v>65.778000000000006</c:v>
                </c:pt>
                <c:pt idx="3671">
                  <c:v>65.789000000000001</c:v>
                </c:pt>
                <c:pt idx="3672">
                  <c:v>65.790000000000006</c:v>
                </c:pt>
                <c:pt idx="3673">
                  <c:v>65.772999999999996</c:v>
                </c:pt>
                <c:pt idx="3674">
                  <c:v>65.739999999999995</c:v>
                </c:pt>
                <c:pt idx="3675">
                  <c:v>65.697999999999993</c:v>
                </c:pt>
                <c:pt idx="3676">
                  <c:v>65.661000000000001</c:v>
                </c:pt>
                <c:pt idx="3677">
                  <c:v>65.637</c:v>
                </c:pt>
                <c:pt idx="3678">
                  <c:v>65.622</c:v>
                </c:pt>
                <c:pt idx="3679">
                  <c:v>65.605000000000004</c:v>
                </c:pt>
                <c:pt idx="3680">
                  <c:v>65.575000000000003</c:v>
                </c:pt>
                <c:pt idx="3681">
                  <c:v>65.53</c:v>
                </c:pt>
                <c:pt idx="3682">
                  <c:v>65.478999999999999</c:v>
                </c:pt>
                <c:pt idx="3683">
                  <c:v>65.436000000000007</c:v>
                </c:pt>
                <c:pt idx="3684">
                  <c:v>65.412000000000006</c:v>
                </c:pt>
                <c:pt idx="3685">
                  <c:v>65.406000000000006</c:v>
                </c:pt>
                <c:pt idx="3686">
                  <c:v>65.412000000000006</c:v>
                </c:pt>
                <c:pt idx="3687">
                  <c:v>65.423000000000002</c:v>
                </c:pt>
                <c:pt idx="3688">
                  <c:v>65.438999999999993</c:v>
                </c:pt>
                <c:pt idx="3689">
                  <c:v>65.463999999999999</c:v>
                </c:pt>
                <c:pt idx="3690">
                  <c:v>65.5</c:v>
                </c:pt>
                <c:pt idx="3691">
                  <c:v>65.546000000000006</c:v>
                </c:pt>
                <c:pt idx="3692">
                  <c:v>65.591999999999999</c:v>
                </c:pt>
                <c:pt idx="3693">
                  <c:v>65.626999999999995</c:v>
                </c:pt>
                <c:pt idx="3694">
                  <c:v>65.646000000000001</c:v>
                </c:pt>
                <c:pt idx="3695">
                  <c:v>65.647999999999996</c:v>
                </c:pt>
                <c:pt idx="3696">
                  <c:v>65.641000000000005</c:v>
                </c:pt>
                <c:pt idx="3697">
                  <c:v>65.626000000000005</c:v>
                </c:pt>
                <c:pt idx="3698">
                  <c:v>65.603999999999999</c:v>
                </c:pt>
                <c:pt idx="3699">
                  <c:v>65.572000000000003</c:v>
                </c:pt>
                <c:pt idx="3700">
                  <c:v>65.533000000000001</c:v>
                </c:pt>
                <c:pt idx="3701">
                  <c:v>65.498000000000005</c:v>
                </c:pt>
                <c:pt idx="3702">
                  <c:v>65.48</c:v>
                </c:pt>
                <c:pt idx="3703">
                  <c:v>65.489999999999995</c:v>
                </c:pt>
                <c:pt idx="3704">
                  <c:v>65.525000000000006</c:v>
                </c:pt>
                <c:pt idx="3705">
                  <c:v>65.570999999999998</c:v>
                </c:pt>
                <c:pt idx="3706">
                  <c:v>65.608000000000004</c:v>
                </c:pt>
                <c:pt idx="3707">
                  <c:v>65.622</c:v>
                </c:pt>
                <c:pt idx="3708">
                  <c:v>65.611000000000004</c:v>
                </c:pt>
                <c:pt idx="3709">
                  <c:v>65.582999999999998</c:v>
                </c:pt>
                <c:pt idx="3710">
                  <c:v>65.55</c:v>
                </c:pt>
                <c:pt idx="3711">
                  <c:v>65.52</c:v>
                </c:pt>
                <c:pt idx="3712">
                  <c:v>65.498000000000005</c:v>
                </c:pt>
                <c:pt idx="3713">
                  <c:v>65.483999999999995</c:v>
                </c:pt>
                <c:pt idx="3714">
                  <c:v>65.48</c:v>
                </c:pt>
                <c:pt idx="3715">
                  <c:v>65.489000000000004</c:v>
                </c:pt>
                <c:pt idx="3716">
                  <c:v>65.515000000000001</c:v>
                </c:pt>
                <c:pt idx="3717">
                  <c:v>65.552999999999997</c:v>
                </c:pt>
                <c:pt idx="3718">
                  <c:v>65.599000000000004</c:v>
                </c:pt>
                <c:pt idx="3719">
                  <c:v>65.643000000000001</c:v>
                </c:pt>
                <c:pt idx="3720">
                  <c:v>65.682000000000002</c:v>
                </c:pt>
                <c:pt idx="3721">
                  <c:v>65.715000000000003</c:v>
                </c:pt>
                <c:pt idx="3722">
                  <c:v>65.747</c:v>
                </c:pt>
                <c:pt idx="3723">
                  <c:v>65.781000000000006</c:v>
                </c:pt>
                <c:pt idx="3724">
                  <c:v>65.819000000000003</c:v>
                </c:pt>
                <c:pt idx="3725">
                  <c:v>65.855999999999995</c:v>
                </c:pt>
                <c:pt idx="3726">
                  <c:v>65.885000000000005</c:v>
                </c:pt>
                <c:pt idx="3727">
                  <c:v>65.896000000000001</c:v>
                </c:pt>
                <c:pt idx="3728">
                  <c:v>65.884</c:v>
                </c:pt>
                <c:pt idx="3729">
                  <c:v>65.846999999999994</c:v>
                </c:pt>
                <c:pt idx="3730">
                  <c:v>65.793000000000006</c:v>
                </c:pt>
                <c:pt idx="3731">
                  <c:v>65.736000000000004</c:v>
                </c:pt>
                <c:pt idx="3732">
                  <c:v>65.691999999999993</c:v>
                </c:pt>
                <c:pt idx="3733">
                  <c:v>65.676000000000002</c:v>
                </c:pt>
                <c:pt idx="3734">
                  <c:v>65.692999999999998</c:v>
                </c:pt>
                <c:pt idx="3735">
                  <c:v>65.736999999999995</c:v>
                </c:pt>
                <c:pt idx="3736">
                  <c:v>65.793000000000006</c:v>
                </c:pt>
                <c:pt idx="3737">
                  <c:v>65.838999999999999</c:v>
                </c:pt>
                <c:pt idx="3738">
                  <c:v>65.861000000000004</c:v>
                </c:pt>
                <c:pt idx="3739">
                  <c:v>65.852000000000004</c:v>
                </c:pt>
                <c:pt idx="3740">
                  <c:v>65.816000000000003</c:v>
                </c:pt>
                <c:pt idx="3741">
                  <c:v>65.766999999999996</c:v>
                </c:pt>
                <c:pt idx="3742">
                  <c:v>65.72</c:v>
                </c:pt>
                <c:pt idx="3743">
                  <c:v>65.686999999999998</c:v>
                </c:pt>
                <c:pt idx="3744">
                  <c:v>65.674999999999997</c:v>
                </c:pt>
                <c:pt idx="3745">
                  <c:v>65.680999999999997</c:v>
                </c:pt>
                <c:pt idx="3746">
                  <c:v>65.697999999999993</c:v>
                </c:pt>
                <c:pt idx="3747">
                  <c:v>65.715999999999994</c:v>
                </c:pt>
                <c:pt idx="3748">
                  <c:v>65.730999999999995</c:v>
                </c:pt>
                <c:pt idx="3749">
                  <c:v>65.739000000000004</c:v>
                </c:pt>
                <c:pt idx="3750">
                  <c:v>65.745000000000005</c:v>
                </c:pt>
                <c:pt idx="3751">
                  <c:v>65.754000000000005</c:v>
                </c:pt>
                <c:pt idx="3752">
                  <c:v>65.77</c:v>
                </c:pt>
                <c:pt idx="3753">
                  <c:v>65.790000000000006</c:v>
                </c:pt>
                <c:pt idx="3754">
                  <c:v>65.807000000000002</c:v>
                </c:pt>
                <c:pt idx="3755">
                  <c:v>65.813000000000002</c:v>
                </c:pt>
                <c:pt idx="3756">
                  <c:v>65.805000000000007</c:v>
                </c:pt>
                <c:pt idx="3757">
                  <c:v>65.790000000000006</c:v>
                </c:pt>
                <c:pt idx="3758">
                  <c:v>65.781000000000006</c:v>
                </c:pt>
                <c:pt idx="3759">
                  <c:v>65.795000000000002</c:v>
                </c:pt>
                <c:pt idx="3760">
                  <c:v>65.84</c:v>
                </c:pt>
                <c:pt idx="3761">
                  <c:v>65.912000000000006</c:v>
                </c:pt>
                <c:pt idx="3762">
                  <c:v>65.991</c:v>
                </c:pt>
                <c:pt idx="3763">
                  <c:v>66.052000000000007</c:v>
                </c:pt>
                <c:pt idx="3764">
                  <c:v>66.076999999999998</c:v>
                </c:pt>
                <c:pt idx="3765">
                  <c:v>66.063999999999993</c:v>
                </c:pt>
                <c:pt idx="3766">
                  <c:v>66.027000000000001</c:v>
                </c:pt>
                <c:pt idx="3767">
                  <c:v>65.988</c:v>
                </c:pt>
                <c:pt idx="3768">
                  <c:v>65.968000000000004</c:v>
                </c:pt>
                <c:pt idx="3769">
                  <c:v>65.974000000000004</c:v>
                </c:pt>
                <c:pt idx="3770">
                  <c:v>66.001000000000005</c:v>
                </c:pt>
                <c:pt idx="3771">
                  <c:v>66.034000000000006</c:v>
                </c:pt>
                <c:pt idx="3772">
                  <c:v>66.064999999999998</c:v>
                </c:pt>
                <c:pt idx="3773">
                  <c:v>66.088999999999999</c:v>
                </c:pt>
                <c:pt idx="3774">
                  <c:v>66.106999999999999</c:v>
                </c:pt>
                <c:pt idx="3775">
                  <c:v>66.122</c:v>
                </c:pt>
                <c:pt idx="3776">
                  <c:v>66.131</c:v>
                </c:pt>
                <c:pt idx="3777">
                  <c:v>66.13</c:v>
                </c:pt>
                <c:pt idx="3778">
                  <c:v>66.12</c:v>
                </c:pt>
                <c:pt idx="3779">
                  <c:v>66.103999999999999</c:v>
                </c:pt>
                <c:pt idx="3780">
                  <c:v>66.09</c:v>
                </c:pt>
                <c:pt idx="3781">
                  <c:v>66.087000000000003</c:v>
                </c:pt>
                <c:pt idx="3782">
                  <c:v>66.097999999999999</c:v>
                </c:pt>
                <c:pt idx="3783">
                  <c:v>66.120999999999995</c:v>
                </c:pt>
                <c:pt idx="3784">
                  <c:v>66.153000000000006</c:v>
                </c:pt>
                <c:pt idx="3785">
                  <c:v>66.188000000000002</c:v>
                </c:pt>
                <c:pt idx="3786">
                  <c:v>66.218999999999994</c:v>
                </c:pt>
                <c:pt idx="3787">
                  <c:v>66.236000000000004</c:v>
                </c:pt>
                <c:pt idx="3788">
                  <c:v>66.230999999999995</c:v>
                </c:pt>
                <c:pt idx="3789">
                  <c:v>66.200999999999993</c:v>
                </c:pt>
                <c:pt idx="3790">
                  <c:v>66.152000000000001</c:v>
                </c:pt>
                <c:pt idx="3791">
                  <c:v>66.100999999999999</c:v>
                </c:pt>
                <c:pt idx="3792">
                  <c:v>66.064999999999998</c:v>
                </c:pt>
                <c:pt idx="3793">
                  <c:v>66.055999999999997</c:v>
                </c:pt>
                <c:pt idx="3794">
                  <c:v>66.070999999999998</c:v>
                </c:pt>
                <c:pt idx="3795">
                  <c:v>66.094999999999999</c:v>
                </c:pt>
                <c:pt idx="3796">
                  <c:v>66.111999999999995</c:v>
                </c:pt>
                <c:pt idx="3797">
                  <c:v>66.108000000000004</c:v>
                </c:pt>
                <c:pt idx="3798">
                  <c:v>66.081999999999994</c:v>
                </c:pt>
                <c:pt idx="3799">
                  <c:v>66.042000000000002</c:v>
                </c:pt>
                <c:pt idx="3800">
                  <c:v>65.998000000000005</c:v>
                </c:pt>
                <c:pt idx="3801">
                  <c:v>65.956000000000003</c:v>
                </c:pt>
                <c:pt idx="3802">
                  <c:v>65.92</c:v>
                </c:pt>
                <c:pt idx="3803">
                  <c:v>65.885000000000005</c:v>
                </c:pt>
                <c:pt idx="3804">
                  <c:v>65.847999999999999</c:v>
                </c:pt>
                <c:pt idx="3805">
                  <c:v>65.805000000000007</c:v>
                </c:pt>
                <c:pt idx="3806">
                  <c:v>65.753</c:v>
                </c:pt>
                <c:pt idx="3807">
                  <c:v>65.69</c:v>
                </c:pt>
                <c:pt idx="3808">
                  <c:v>65.614999999999995</c:v>
                </c:pt>
                <c:pt idx="3809">
                  <c:v>65.528000000000006</c:v>
                </c:pt>
                <c:pt idx="3810">
                  <c:v>65.429000000000002</c:v>
                </c:pt>
                <c:pt idx="3811">
                  <c:v>65.322000000000003</c:v>
                </c:pt>
                <c:pt idx="3812">
                  <c:v>65.206999999999994</c:v>
                </c:pt>
                <c:pt idx="3813">
                  <c:v>65.088999999999999</c:v>
                </c:pt>
                <c:pt idx="3814">
                  <c:v>64.966999999999999</c:v>
                </c:pt>
                <c:pt idx="3815">
                  <c:v>64.84</c:v>
                </c:pt>
                <c:pt idx="3816">
                  <c:v>64.703000000000003</c:v>
                </c:pt>
                <c:pt idx="3817">
                  <c:v>64.548000000000002</c:v>
                </c:pt>
                <c:pt idx="3818">
                  <c:v>64.369</c:v>
                </c:pt>
                <c:pt idx="3819">
                  <c:v>64.162999999999997</c:v>
                </c:pt>
                <c:pt idx="3820">
                  <c:v>63.935000000000002</c:v>
                </c:pt>
                <c:pt idx="3821">
                  <c:v>63.697999999999993</c:v>
                </c:pt>
                <c:pt idx="3822">
                  <c:v>63.468999999999994</c:v>
                </c:pt>
                <c:pt idx="3823">
                  <c:v>63.265000000000001</c:v>
                </c:pt>
                <c:pt idx="3824">
                  <c:v>63.099000000000004</c:v>
                </c:pt>
                <c:pt idx="3825">
                  <c:v>62.972999999999999</c:v>
                </c:pt>
                <c:pt idx="3826">
                  <c:v>62.882000000000005</c:v>
                </c:pt>
                <c:pt idx="3827">
                  <c:v>62.819999999999993</c:v>
                </c:pt>
                <c:pt idx="3828">
                  <c:v>62.781999999999996</c:v>
                </c:pt>
                <c:pt idx="3829">
                  <c:v>62.769000000000005</c:v>
                </c:pt>
                <c:pt idx="3830">
                  <c:v>62.790000000000006</c:v>
                </c:pt>
                <c:pt idx="3831">
                  <c:v>62.849000000000004</c:v>
                </c:pt>
                <c:pt idx="3832">
                  <c:v>62.953000000000003</c:v>
                </c:pt>
                <c:pt idx="3833">
                  <c:v>63.099999999999994</c:v>
                </c:pt>
                <c:pt idx="3834">
                  <c:v>63.284000000000006</c:v>
                </c:pt>
                <c:pt idx="3835">
                  <c:v>63.492000000000004</c:v>
                </c:pt>
                <c:pt idx="3836">
                  <c:v>63.706000000000003</c:v>
                </c:pt>
                <c:pt idx="3837">
                  <c:v>63.908000000000001</c:v>
                </c:pt>
                <c:pt idx="3838">
                  <c:v>64.087000000000003</c:v>
                </c:pt>
                <c:pt idx="3839">
                  <c:v>64.241</c:v>
                </c:pt>
                <c:pt idx="3840">
                  <c:v>64.38</c:v>
                </c:pt>
                <c:pt idx="3841">
                  <c:v>64.516000000000005</c:v>
                </c:pt>
                <c:pt idx="3842">
                  <c:v>64.652000000000001</c:v>
                </c:pt>
                <c:pt idx="3843">
                  <c:v>64.775999999999996</c:v>
                </c:pt>
                <c:pt idx="3844">
                  <c:v>64.873000000000005</c:v>
                </c:pt>
                <c:pt idx="3845">
                  <c:v>64.932000000000002</c:v>
                </c:pt>
                <c:pt idx="3846">
                  <c:v>64.962000000000003</c:v>
                </c:pt>
                <c:pt idx="3847">
                  <c:v>64.980999999999995</c:v>
                </c:pt>
                <c:pt idx="3848">
                  <c:v>65.010999999999996</c:v>
                </c:pt>
                <c:pt idx="3849">
                  <c:v>65.06</c:v>
                </c:pt>
                <c:pt idx="3850">
                  <c:v>65.117000000000004</c:v>
                </c:pt>
                <c:pt idx="3851">
                  <c:v>65.16</c:v>
                </c:pt>
                <c:pt idx="3852">
                  <c:v>65.174000000000007</c:v>
                </c:pt>
                <c:pt idx="3853">
                  <c:v>65.155000000000001</c:v>
                </c:pt>
                <c:pt idx="3854">
                  <c:v>65.111999999999995</c:v>
                </c:pt>
                <c:pt idx="3855">
                  <c:v>65.06</c:v>
                </c:pt>
                <c:pt idx="3856">
                  <c:v>65.009</c:v>
                </c:pt>
                <c:pt idx="3857">
                  <c:v>64.962999999999994</c:v>
                </c:pt>
                <c:pt idx="3858">
                  <c:v>64.927000000000007</c:v>
                </c:pt>
                <c:pt idx="3859">
                  <c:v>64.905000000000001</c:v>
                </c:pt>
                <c:pt idx="3860">
                  <c:v>64.903999999999996</c:v>
                </c:pt>
                <c:pt idx="3861">
                  <c:v>64.930000000000007</c:v>
                </c:pt>
                <c:pt idx="3862">
                  <c:v>64.983000000000004</c:v>
                </c:pt>
                <c:pt idx="3863">
                  <c:v>65.061000000000007</c:v>
                </c:pt>
                <c:pt idx="3864">
                  <c:v>65.164000000000001</c:v>
                </c:pt>
                <c:pt idx="3865">
                  <c:v>65.296999999999997</c:v>
                </c:pt>
                <c:pt idx="3866">
                  <c:v>65.462000000000003</c:v>
                </c:pt>
                <c:pt idx="3867">
                  <c:v>65.658000000000001</c:v>
                </c:pt>
                <c:pt idx="3868">
                  <c:v>65.87</c:v>
                </c:pt>
                <c:pt idx="3869">
                  <c:v>66.078999999999994</c:v>
                </c:pt>
                <c:pt idx="3870">
                  <c:v>66.268000000000001</c:v>
                </c:pt>
                <c:pt idx="3871">
                  <c:v>66.430999999999997</c:v>
                </c:pt>
                <c:pt idx="3872">
                  <c:v>66.575000000000003</c:v>
                </c:pt>
                <c:pt idx="3873">
                  <c:v>66.713999999999999</c:v>
                </c:pt>
                <c:pt idx="3874">
                  <c:v>66.864000000000004</c:v>
                </c:pt>
                <c:pt idx="3875">
                  <c:v>67.03</c:v>
                </c:pt>
                <c:pt idx="3876">
                  <c:v>67.206000000000003</c:v>
                </c:pt>
                <c:pt idx="3877">
                  <c:v>67.376000000000005</c:v>
                </c:pt>
                <c:pt idx="3878">
                  <c:v>67.522000000000006</c:v>
                </c:pt>
                <c:pt idx="3879">
                  <c:v>67.629000000000005</c:v>
                </c:pt>
                <c:pt idx="3880">
                  <c:v>67.688999999999993</c:v>
                </c:pt>
                <c:pt idx="3881">
                  <c:v>67.709000000000003</c:v>
                </c:pt>
                <c:pt idx="3882">
                  <c:v>67.703999999999994</c:v>
                </c:pt>
                <c:pt idx="3883">
                  <c:v>67.697999999999993</c:v>
                </c:pt>
                <c:pt idx="3884">
                  <c:v>67.715000000000003</c:v>
                </c:pt>
                <c:pt idx="3885">
                  <c:v>67.77</c:v>
                </c:pt>
                <c:pt idx="3886">
                  <c:v>67.863</c:v>
                </c:pt>
                <c:pt idx="3887">
                  <c:v>67.98</c:v>
                </c:pt>
                <c:pt idx="3888">
                  <c:v>68.097999999999999</c:v>
                </c:pt>
                <c:pt idx="3889">
                  <c:v>68.194000000000003</c:v>
                </c:pt>
                <c:pt idx="3890">
                  <c:v>68.259</c:v>
                </c:pt>
                <c:pt idx="3891">
                  <c:v>68.299000000000007</c:v>
                </c:pt>
                <c:pt idx="3892">
                  <c:v>68.331000000000003</c:v>
                </c:pt>
                <c:pt idx="3893">
                  <c:v>68.37</c:v>
                </c:pt>
                <c:pt idx="3894">
                  <c:v>68.42</c:v>
                </c:pt>
                <c:pt idx="3895">
                  <c:v>68.474000000000004</c:v>
                </c:pt>
                <c:pt idx="3896">
                  <c:v>68.519000000000005</c:v>
                </c:pt>
                <c:pt idx="3897">
                  <c:v>68.546000000000006</c:v>
                </c:pt>
                <c:pt idx="3898">
                  <c:v>68.558999999999997</c:v>
                </c:pt>
                <c:pt idx="3899">
                  <c:v>68.570999999999998</c:v>
                </c:pt>
                <c:pt idx="3900">
                  <c:v>68.596000000000004</c:v>
                </c:pt>
                <c:pt idx="3901">
                  <c:v>68.638000000000005</c:v>
                </c:pt>
                <c:pt idx="3902">
                  <c:v>68.691000000000003</c:v>
                </c:pt>
                <c:pt idx="3903">
                  <c:v>68.741</c:v>
                </c:pt>
                <c:pt idx="3904">
                  <c:v>68.777000000000001</c:v>
                </c:pt>
                <c:pt idx="3905">
                  <c:v>68.796999999999997</c:v>
                </c:pt>
                <c:pt idx="3906">
                  <c:v>68.805999999999997</c:v>
                </c:pt>
                <c:pt idx="3907">
                  <c:v>68.817999999999998</c:v>
                </c:pt>
                <c:pt idx="3908">
                  <c:v>68.84</c:v>
                </c:pt>
                <c:pt idx="3909">
                  <c:v>68.872</c:v>
                </c:pt>
                <c:pt idx="3910">
                  <c:v>68.905000000000001</c:v>
                </c:pt>
                <c:pt idx="3911">
                  <c:v>68.924999999999997</c:v>
                </c:pt>
                <c:pt idx="3912">
                  <c:v>68.917000000000002</c:v>
                </c:pt>
                <c:pt idx="3913">
                  <c:v>68.878</c:v>
                </c:pt>
                <c:pt idx="3914">
                  <c:v>68.811000000000007</c:v>
                </c:pt>
                <c:pt idx="3915">
                  <c:v>68.733000000000004</c:v>
                </c:pt>
                <c:pt idx="3916">
                  <c:v>68.662000000000006</c:v>
                </c:pt>
                <c:pt idx="3917">
                  <c:v>68.616</c:v>
                </c:pt>
                <c:pt idx="3918">
                  <c:v>68.605000000000004</c:v>
                </c:pt>
                <c:pt idx="3919">
                  <c:v>68.63</c:v>
                </c:pt>
                <c:pt idx="3920">
                  <c:v>68.688000000000002</c:v>
                </c:pt>
                <c:pt idx="3921">
                  <c:v>68.77</c:v>
                </c:pt>
                <c:pt idx="3922">
                  <c:v>68.863</c:v>
                </c:pt>
                <c:pt idx="3923">
                  <c:v>68.951999999999998</c:v>
                </c:pt>
                <c:pt idx="3924">
                  <c:v>69.025000000000006</c:v>
                </c:pt>
                <c:pt idx="3925">
                  <c:v>69.069999999999993</c:v>
                </c:pt>
                <c:pt idx="3926">
                  <c:v>69.087000000000003</c:v>
                </c:pt>
                <c:pt idx="3927">
                  <c:v>69.087999999999994</c:v>
                </c:pt>
                <c:pt idx="3928">
                  <c:v>69.09</c:v>
                </c:pt>
                <c:pt idx="3929">
                  <c:v>69.106999999999999</c:v>
                </c:pt>
                <c:pt idx="3930">
                  <c:v>69.141999999999996</c:v>
                </c:pt>
                <c:pt idx="3931">
                  <c:v>69.182000000000002</c:v>
                </c:pt>
                <c:pt idx="3932">
                  <c:v>69.203000000000003</c:v>
                </c:pt>
                <c:pt idx="3933">
                  <c:v>69.185000000000002</c:v>
                </c:pt>
                <c:pt idx="3934">
                  <c:v>69.126999999999995</c:v>
                </c:pt>
                <c:pt idx="3935">
                  <c:v>69.046999999999997</c:v>
                </c:pt>
                <c:pt idx="3936">
                  <c:v>68.972999999999999</c:v>
                </c:pt>
                <c:pt idx="3937">
                  <c:v>68.930000000000007</c:v>
                </c:pt>
                <c:pt idx="3938">
                  <c:v>68.924999999999997</c:v>
                </c:pt>
                <c:pt idx="3939">
                  <c:v>68.942999999999998</c:v>
                </c:pt>
                <c:pt idx="3940">
                  <c:v>68.957999999999998</c:v>
                </c:pt>
                <c:pt idx="3941">
                  <c:v>68.948999999999998</c:v>
                </c:pt>
                <c:pt idx="3942">
                  <c:v>68.912000000000006</c:v>
                </c:pt>
                <c:pt idx="3943">
                  <c:v>68.86</c:v>
                </c:pt>
                <c:pt idx="3944">
                  <c:v>68.813999999999993</c:v>
                </c:pt>
                <c:pt idx="3945">
                  <c:v>68.793000000000006</c:v>
                </c:pt>
                <c:pt idx="3946">
                  <c:v>68.8</c:v>
                </c:pt>
                <c:pt idx="3947">
                  <c:v>68.825000000000003</c:v>
                </c:pt>
                <c:pt idx="3948">
                  <c:v>68.849000000000004</c:v>
                </c:pt>
                <c:pt idx="3949">
                  <c:v>68.858999999999995</c:v>
                </c:pt>
                <c:pt idx="3950">
                  <c:v>68.847999999999999</c:v>
                </c:pt>
                <c:pt idx="3951">
                  <c:v>68.826999999999998</c:v>
                </c:pt>
                <c:pt idx="3952">
                  <c:v>68.808999999999997</c:v>
                </c:pt>
                <c:pt idx="3953">
                  <c:v>68.804000000000002</c:v>
                </c:pt>
                <c:pt idx="3954">
                  <c:v>68.81</c:v>
                </c:pt>
                <c:pt idx="3955">
                  <c:v>68.817999999999998</c:v>
                </c:pt>
                <c:pt idx="3956">
                  <c:v>68.811000000000007</c:v>
                </c:pt>
                <c:pt idx="3957">
                  <c:v>68.778000000000006</c:v>
                </c:pt>
                <c:pt idx="3958">
                  <c:v>68.718999999999994</c:v>
                </c:pt>
                <c:pt idx="3959">
                  <c:v>68.643000000000001</c:v>
                </c:pt>
                <c:pt idx="3960">
                  <c:v>68.563999999999993</c:v>
                </c:pt>
                <c:pt idx="3961">
                  <c:v>68.492000000000004</c:v>
                </c:pt>
                <c:pt idx="3962">
                  <c:v>68.430999999999997</c:v>
                </c:pt>
                <c:pt idx="3963">
                  <c:v>68.382000000000005</c:v>
                </c:pt>
                <c:pt idx="3964">
                  <c:v>68.340999999999994</c:v>
                </c:pt>
                <c:pt idx="3965">
                  <c:v>68.31</c:v>
                </c:pt>
                <c:pt idx="3966">
                  <c:v>68.293999999999997</c:v>
                </c:pt>
                <c:pt idx="3967">
                  <c:v>68.296000000000006</c:v>
                </c:pt>
                <c:pt idx="3968">
                  <c:v>68.313000000000002</c:v>
                </c:pt>
                <c:pt idx="3969">
                  <c:v>68.334999999999994</c:v>
                </c:pt>
                <c:pt idx="3970">
                  <c:v>68.352000000000004</c:v>
                </c:pt>
                <c:pt idx="3971">
                  <c:v>68.350999999999999</c:v>
                </c:pt>
                <c:pt idx="3972">
                  <c:v>68.33</c:v>
                </c:pt>
                <c:pt idx="3973">
                  <c:v>68.292000000000002</c:v>
                </c:pt>
                <c:pt idx="3974">
                  <c:v>68.248000000000005</c:v>
                </c:pt>
                <c:pt idx="3975">
                  <c:v>68.209999999999994</c:v>
                </c:pt>
                <c:pt idx="3976">
                  <c:v>68.188000000000002</c:v>
                </c:pt>
                <c:pt idx="3977">
                  <c:v>68.186000000000007</c:v>
                </c:pt>
                <c:pt idx="3978">
                  <c:v>68.203000000000003</c:v>
                </c:pt>
                <c:pt idx="3979">
                  <c:v>68.236000000000004</c:v>
                </c:pt>
                <c:pt idx="3980">
                  <c:v>68.281000000000006</c:v>
                </c:pt>
                <c:pt idx="3981">
                  <c:v>68.338999999999999</c:v>
                </c:pt>
                <c:pt idx="3982">
                  <c:v>68.412999999999997</c:v>
                </c:pt>
                <c:pt idx="3983">
                  <c:v>68.510000000000005</c:v>
                </c:pt>
                <c:pt idx="3984">
                  <c:v>68.635000000000005</c:v>
                </c:pt>
                <c:pt idx="3985">
                  <c:v>68.787000000000006</c:v>
                </c:pt>
                <c:pt idx="3986">
                  <c:v>68.956000000000003</c:v>
                </c:pt>
                <c:pt idx="3987">
                  <c:v>69.128</c:v>
                </c:pt>
                <c:pt idx="3988">
                  <c:v>69.290000000000006</c:v>
                </c:pt>
                <c:pt idx="3989">
                  <c:v>69.438000000000002</c:v>
                </c:pt>
                <c:pt idx="3990">
                  <c:v>69.578999999999994</c:v>
                </c:pt>
                <c:pt idx="3991">
                  <c:v>69.728999999999999</c:v>
                </c:pt>
                <c:pt idx="3992">
                  <c:v>69.902000000000001</c:v>
                </c:pt>
                <c:pt idx="3993">
                  <c:v>70.097999999999999</c:v>
                </c:pt>
                <c:pt idx="3994">
                  <c:v>70.307000000000002</c:v>
                </c:pt>
                <c:pt idx="3995">
                  <c:v>70.503</c:v>
                </c:pt>
                <c:pt idx="3996">
                  <c:v>70.662999999999997</c:v>
                </c:pt>
                <c:pt idx="3997">
                  <c:v>70.77</c:v>
                </c:pt>
                <c:pt idx="3998">
                  <c:v>70.813999999999993</c:v>
                </c:pt>
                <c:pt idx="3999">
                  <c:v>70.793999999999997</c:v>
                </c:pt>
                <c:pt idx="4000">
                  <c:v>70.713999999999999</c:v>
                </c:pt>
                <c:pt idx="4001">
                  <c:v>70.584000000000003</c:v>
                </c:pt>
                <c:pt idx="4002">
                  <c:v>70.415999999999997</c:v>
                </c:pt>
                <c:pt idx="4003">
                  <c:v>70.23</c:v>
                </c:pt>
                <c:pt idx="4004">
                  <c:v>70.043999999999997</c:v>
                </c:pt>
                <c:pt idx="4005">
                  <c:v>69.863</c:v>
                </c:pt>
                <c:pt idx="4006">
                  <c:v>69.683000000000007</c:v>
                </c:pt>
                <c:pt idx="4007">
                  <c:v>69.489999999999995</c:v>
                </c:pt>
                <c:pt idx="4008">
                  <c:v>69.274000000000001</c:v>
                </c:pt>
                <c:pt idx="4009">
                  <c:v>69.036000000000001</c:v>
                </c:pt>
                <c:pt idx="4010">
                  <c:v>68.793000000000006</c:v>
                </c:pt>
                <c:pt idx="4011">
                  <c:v>68.569000000000003</c:v>
                </c:pt>
                <c:pt idx="4012">
                  <c:v>68.384</c:v>
                </c:pt>
                <c:pt idx="4013">
                  <c:v>68.242000000000004</c:v>
                </c:pt>
                <c:pt idx="4014">
                  <c:v>68.135000000000005</c:v>
                </c:pt>
                <c:pt idx="4015">
                  <c:v>68.048000000000002</c:v>
                </c:pt>
                <c:pt idx="4016">
                  <c:v>67.97</c:v>
                </c:pt>
                <c:pt idx="4017">
                  <c:v>67.900999999999996</c:v>
                </c:pt>
                <c:pt idx="4018">
                  <c:v>67.852999999999994</c:v>
                </c:pt>
                <c:pt idx="4019">
                  <c:v>67.835999999999999</c:v>
                </c:pt>
                <c:pt idx="4020">
                  <c:v>67.86</c:v>
                </c:pt>
                <c:pt idx="4021">
                  <c:v>67.917000000000002</c:v>
                </c:pt>
                <c:pt idx="4022">
                  <c:v>67.989999999999995</c:v>
                </c:pt>
                <c:pt idx="4023">
                  <c:v>68.05</c:v>
                </c:pt>
                <c:pt idx="4024">
                  <c:v>68.072999999999993</c:v>
                </c:pt>
                <c:pt idx="4025">
                  <c:v>68.048000000000002</c:v>
                </c:pt>
                <c:pt idx="4026">
                  <c:v>67.986000000000004</c:v>
                </c:pt>
                <c:pt idx="4027">
                  <c:v>67.912999999999997</c:v>
                </c:pt>
                <c:pt idx="4028">
                  <c:v>67.863</c:v>
                </c:pt>
                <c:pt idx="4029">
                  <c:v>67.858000000000004</c:v>
                </c:pt>
                <c:pt idx="4030">
                  <c:v>67.899000000000001</c:v>
                </c:pt>
                <c:pt idx="4031">
                  <c:v>67.965999999999994</c:v>
                </c:pt>
                <c:pt idx="4032">
                  <c:v>68.025000000000006</c:v>
                </c:pt>
                <c:pt idx="4033">
                  <c:v>68.05</c:v>
                </c:pt>
                <c:pt idx="4034">
                  <c:v>68.031000000000006</c:v>
                </c:pt>
                <c:pt idx="4035">
                  <c:v>67.981999999999999</c:v>
                </c:pt>
                <c:pt idx="4036">
                  <c:v>67.930000000000007</c:v>
                </c:pt>
                <c:pt idx="4037">
                  <c:v>67.905000000000001</c:v>
                </c:pt>
                <c:pt idx="4038">
                  <c:v>67.924000000000007</c:v>
                </c:pt>
                <c:pt idx="4039">
                  <c:v>67.986999999999995</c:v>
                </c:pt>
                <c:pt idx="4040">
                  <c:v>68.075999999999993</c:v>
                </c:pt>
                <c:pt idx="4041">
                  <c:v>68.168999999999997</c:v>
                </c:pt>
                <c:pt idx="4042">
                  <c:v>68.245999999999995</c:v>
                </c:pt>
                <c:pt idx="4043">
                  <c:v>68.296000000000006</c:v>
                </c:pt>
                <c:pt idx="4044">
                  <c:v>68.322000000000003</c:v>
                </c:pt>
                <c:pt idx="4045">
                  <c:v>68.332999999999998</c:v>
                </c:pt>
                <c:pt idx="4046">
                  <c:v>68.334999999999994</c:v>
                </c:pt>
                <c:pt idx="4047">
                  <c:v>68.334000000000003</c:v>
                </c:pt>
                <c:pt idx="4048">
                  <c:v>68.328999999999994</c:v>
                </c:pt>
                <c:pt idx="4049">
                  <c:v>68.325000000000003</c:v>
                </c:pt>
                <c:pt idx="4050">
                  <c:v>68.332999999999998</c:v>
                </c:pt>
                <c:pt idx="4051">
                  <c:v>68.367000000000004</c:v>
                </c:pt>
                <c:pt idx="4052">
                  <c:v>68.44</c:v>
                </c:pt>
                <c:pt idx="4053">
                  <c:v>68.555000000000007</c:v>
                </c:pt>
                <c:pt idx="4054">
                  <c:v>68.701999999999998</c:v>
                </c:pt>
                <c:pt idx="4055">
                  <c:v>68.864999999999995</c:v>
                </c:pt>
                <c:pt idx="4056">
                  <c:v>69.025000000000006</c:v>
                </c:pt>
                <c:pt idx="4057">
                  <c:v>69.171999999999997</c:v>
                </c:pt>
                <c:pt idx="4058">
                  <c:v>69.302999999999997</c:v>
                </c:pt>
                <c:pt idx="4059">
                  <c:v>69.424999999999997</c:v>
                </c:pt>
                <c:pt idx="4060">
                  <c:v>69.546999999999997</c:v>
                </c:pt>
                <c:pt idx="4061">
                  <c:v>69.682000000000002</c:v>
                </c:pt>
                <c:pt idx="4062">
                  <c:v>69.846000000000004</c:v>
                </c:pt>
                <c:pt idx="4063">
                  <c:v>70.05</c:v>
                </c:pt>
                <c:pt idx="4064">
                  <c:v>70.295000000000002</c:v>
                </c:pt>
                <c:pt idx="4065">
                  <c:v>70.573999999999998</c:v>
                </c:pt>
                <c:pt idx="4066">
                  <c:v>70.863</c:v>
                </c:pt>
                <c:pt idx="4067">
                  <c:v>71.135000000000005</c:v>
                </c:pt>
                <c:pt idx="4068">
                  <c:v>71.364000000000004</c:v>
                </c:pt>
                <c:pt idx="4069">
                  <c:v>71.540000000000006</c:v>
                </c:pt>
                <c:pt idx="4070">
                  <c:v>71.662999999999997</c:v>
                </c:pt>
                <c:pt idx="4071">
                  <c:v>71.745000000000005</c:v>
                </c:pt>
                <c:pt idx="4072">
                  <c:v>71.795000000000002</c:v>
                </c:pt>
                <c:pt idx="4073">
                  <c:v>71.816000000000003</c:v>
                </c:pt>
                <c:pt idx="4074">
                  <c:v>71.804000000000002</c:v>
                </c:pt>
                <c:pt idx="4075">
                  <c:v>71.754000000000005</c:v>
                </c:pt>
                <c:pt idx="4076">
                  <c:v>71.665999999999997</c:v>
                </c:pt>
                <c:pt idx="4077">
                  <c:v>71.549000000000007</c:v>
                </c:pt>
                <c:pt idx="4078">
                  <c:v>71.418000000000006</c:v>
                </c:pt>
                <c:pt idx="4079">
                  <c:v>71.284000000000006</c:v>
                </c:pt>
                <c:pt idx="4080">
                  <c:v>71.147999999999996</c:v>
                </c:pt>
                <c:pt idx="4081">
                  <c:v>71.001000000000005</c:v>
                </c:pt>
                <c:pt idx="4082">
                  <c:v>70.832999999999998</c:v>
                </c:pt>
                <c:pt idx="4083">
                  <c:v>70.641000000000005</c:v>
                </c:pt>
                <c:pt idx="4084">
                  <c:v>70.438000000000002</c:v>
                </c:pt>
                <c:pt idx="4085">
                  <c:v>70.253</c:v>
                </c:pt>
                <c:pt idx="4086">
                  <c:v>70.105999999999995</c:v>
                </c:pt>
                <c:pt idx="4087">
                  <c:v>70.007000000000005</c:v>
                </c:pt>
                <c:pt idx="4088">
                  <c:v>69.94</c:v>
                </c:pt>
                <c:pt idx="4089">
                  <c:v>69.879000000000005</c:v>
                </c:pt>
                <c:pt idx="4090">
                  <c:v>69.798000000000002</c:v>
                </c:pt>
                <c:pt idx="4091">
                  <c:v>69.691000000000003</c:v>
                </c:pt>
                <c:pt idx="4092">
                  <c:v>69.569999999999993</c:v>
                </c:pt>
                <c:pt idx="4093">
                  <c:v>69.457999999999998</c:v>
                </c:pt>
                <c:pt idx="4094">
                  <c:v>69.367000000000004</c:v>
                </c:pt>
                <c:pt idx="4095">
                  <c:v>69.296000000000006</c:v>
                </c:pt>
                <c:pt idx="4096">
                  <c:v>69.231999999999999</c:v>
                </c:pt>
                <c:pt idx="4097">
                  <c:v>69.158000000000001</c:v>
                </c:pt>
                <c:pt idx="4098">
                  <c:v>69.064999999999998</c:v>
                </c:pt>
                <c:pt idx="4099">
                  <c:v>68.960999999999999</c:v>
                </c:pt>
                <c:pt idx="4100">
                  <c:v>68.861000000000004</c:v>
                </c:pt>
                <c:pt idx="4101">
                  <c:v>68.778000000000006</c:v>
                </c:pt>
                <c:pt idx="4102">
                  <c:v>68.715999999999994</c:v>
                </c:pt>
                <c:pt idx="4103">
                  <c:v>68.668000000000006</c:v>
                </c:pt>
                <c:pt idx="4104">
                  <c:v>68.623999999999995</c:v>
                </c:pt>
                <c:pt idx="4105">
                  <c:v>68.576999999999998</c:v>
                </c:pt>
                <c:pt idx="4106">
                  <c:v>68.531000000000006</c:v>
                </c:pt>
                <c:pt idx="4107">
                  <c:v>68.497</c:v>
                </c:pt>
                <c:pt idx="4108">
                  <c:v>68.481999999999999</c:v>
                </c:pt>
                <c:pt idx="4109">
                  <c:v>68.483999999999995</c:v>
                </c:pt>
                <c:pt idx="4110">
                  <c:v>68.489000000000004</c:v>
                </c:pt>
                <c:pt idx="4111">
                  <c:v>68.471999999999994</c:v>
                </c:pt>
                <c:pt idx="4112">
                  <c:v>68.418000000000006</c:v>
                </c:pt>
                <c:pt idx="4113">
                  <c:v>68.322999999999993</c:v>
                </c:pt>
                <c:pt idx="4114">
                  <c:v>68.203000000000003</c:v>
                </c:pt>
                <c:pt idx="4115">
                  <c:v>68.078000000000003</c:v>
                </c:pt>
                <c:pt idx="4116">
                  <c:v>67.968999999999994</c:v>
                </c:pt>
                <c:pt idx="4117">
                  <c:v>67.885000000000005</c:v>
                </c:pt>
                <c:pt idx="4118">
                  <c:v>67.825000000000003</c:v>
                </c:pt>
                <c:pt idx="4119">
                  <c:v>67.78</c:v>
                </c:pt>
                <c:pt idx="4120">
                  <c:v>67.739999999999995</c:v>
                </c:pt>
                <c:pt idx="4121">
                  <c:v>67.695999999999998</c:v>
                </c:pt>
                <c:pt idx="4122">
                  <c:v>67.644000000000005</c:v>
                </c:pt>
                <c:pt idx="4123">
                  <c:v>67.582999999999998</c:v>
                </c:pt>
                <c:pt idx="4124">
                  <c:v>67.513000000000005</c:v>
                </c:pt>
                <c:pt idx="4125">
                  <c:v>67.441999999999993</c:v>
                </c:pt>
                <c:pt idx="4126">
                  <c:v>67.375</c:v>
                </c:pt>
                <c:pt idx="4127">
                  <c:v>67.319000000000003</c:v>
                </c:pt>
                <c:pt idx="4128">
                  <c:v>67.272999999999996</c:v>
                </c:pt>
                <c:pt idx="4129">
                  <c:v>67.230999999999995</c:v>
                </c:pt>
                <c:pt idx="4130">
                  <c:v>67.183999999999997</c:v>
                </c:pt>
                <c:pt idx="4131">
                  <c:v>67.126000000000005</c:v>
                </c:pt>
                <c:pt idx="4132">
                  <c:v>67.055999999999997</c:v>
                </c:pt>
                <c:pt idx="4133">
                  <c:v>66.98</c:v>
                </c:pt>
                <c:pt idx="4134">
                  <c:v>66.911000000000001</c:v>
                </c:pt>
                <c:pt idx="4135">
                  <c:v>66.861999999999995</c:v>
                </c:pt>
                <c:pt idx="4136">
                  <c:v>66.837000000000003</c:v>
                </c:pt>
                <c:pt idx="4137">
                  <c:v>66.835999999999999</c:v>
                </c:pt>
                <c:pt idx="4138">
                  <c:v>66.846999999999994</c:v>
                </c:pt>
                <c:pt idx="4139">
                  <c:v>66.856999999999999</c:v>
                </c:pt>
                <c:pt idx="4140">
                  <c:v>66.850999999999999</c:v>
                </c:pt>
                <c:pt idx="4141">
                  <c:v>66.820999999999998</c:v>
                </c:pt>
                <c:pt idx="4142">
                  <c:v>66.769000000000005</c:v>
                </c:pt>
                <c:pt idx="4143">
                  <c:v>66.703000000000003</c:v>
                </c:pt>
                <c:pt idx="4144">
                  <c:v>66.635000000000005</c:v>
                </c:pt>
                <c:pt idx="4145">
                  <c:v>66.576999999999998</c:v>
                </c:pt>
                <c:pt idx="4146">
                  <c:v>66.536000000000001</c:v>
                </c:pt>
                <c:pt idx="4147">
                  <c:v>66.513000000000005</c:v>
                </c:pt>
                <c:pt idx="4148">
                  <c:v>66.501999999999995</c:v>
                </c:pt>
                <c:pt idx="4149">
                  <c:v>66.492000000000004</c:v>
                </c:pt>
                <c:pt idx="4150">
                  <c:v>66.465000000000003</c:v>
                </c:pt>
              </c:numCache>
            </c:numRef>
          </c:yVal>
          <c:smooth val="1"/>
          <c:extLst>
            <c:ext xmlns:c16="http://schemas.microsoft.com/office/drawing/2014/chart" uri="{C3380CC4-5D6E-409C-BE32-E72D297353CC}">
              <c16:uniqueId val="{00000000-15CD-A14E-9F6A-51A5506957DA}"/>
            </c:ext>
          </c:extLst>
        </c:ser>
        <c:ser>
          <c:idx val="5"/>
          <c:order val="1"/>
          <c:tx>
            <c:v>Мо/MAS-H-бентонит</c:v>
          </c:tx>
          <c:spPr>
            <a:ln w="19050" cap="rnd">
              <a:solidFill>
                <a:schemeClr val="accent6"/>
              </a:solidFill>
              <a:round/>
            </a:ln>
            <a:effectLst/>
          </c:spPr>
          <c:marker>
            <c:symbol val="none"/>
          </c:marker>
          <c:xVal>
            <c:numRef>
              <c:f>Sheet1!$Z$3:$Z$4153</c:f>
              <c:numCache>
                <c:formatCode>General</c:formatCode>
                <c:ptCount val="4151"/>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pt idx="3736">
                  <c:v>4001.5688</c:v>
                </c:pt>
                <c:pt idx="3737">
                  <c:v>4002.5331999999999</c:v>
                </c:pt>
                <c:pt idx="3738">
                  <c:v>4003.4973</c:v>
                </c:pt>
                <c:pt idx="3739">
                  <c:v>4004.4616999999998</c:v>
                </c:pt>
                <c:pt idx="3740">
                  <c:v>4005.4258</c:v>
                </c:pt>
                <c:pt idx="3741">
                  <c:v>4006.3901000000001</c:v>
                </c:pt>
                <c:pt idx="3742">
                  <c:v>4007.3542000000002</c:v>
                </c:pt>
                <c:pt idx="3743">
                  <c:v>4008.3186000000001</c:v>
                </c:pt>
                <c:pt idx="3744">
                  <c:v>4009.2827000000002</c:v>
                </c:pt>
                <c:pt idx="3745">
                  <c:v>4010.2471</c:v>
                </c:pt>
                <c:pt idx="3746">
                  <c:v>4011.2112000000002</c:v>
                </c:pt>
                <c:pt idx="3747">
                  <c:v>4012.1754999999998</c:v>
                </c:pt>
                <c:pt idx="3748">
                  <c:v>4013.1396</c:v>
                </c:pt>
                <c:pt idx="3749">
                  <c:v>4014.1039999999998</c:v>
                </c:pt>
                <c:pt idx="3750">
                  <c:v>4015.0681</c:v>
                </c:pt>
                <c:pt idx="3751">
                  <c:v>4016.0324999999998</c:v>
                </c:pt>
                <c:pt idx="3752">
                  <c:v>4016.9965999999999</c:v>
                </c:pt>
                <c:pt idx="3753">
                  <c:v>4017.9609</c:v>
                </c:pt>
                <c:pt idx="3754">
                  <c:v>4018.9250000000002</c:v>
                </c:pt>
                <c:pt idx="3755">
                  <c:v>4019.8894</c:v>
                </c:pt>
                <c:pt idx="3756">
                  <c:v>4020.8535000000002</c:v>
                </c:pt>
                <c:pt idx="3757">
                  <c:v>4021.8179</c:v>
                </c:pt>
                <c:pt idx="3758">
                  <c:v>4022.7820000000002</c:v>
                </c:pt>
                <c:pt idx="3759">
                  <c:v>4023.7462999999998</c:v>
                </c:pt>
                <c:pt idx="3760">
                  <c:v>4024.7103999999999</c:v>
                </c:pt>
                <c:pt idx="3761">
                  <c:v>4025.6747999999998</c:v>
                </c:pt>
                <c:pt idx="3762">
                  <c:v>4026.6388999999999</c:v>
                </c:pt>
                <c:pt idx="3763">
                  <c:v>4027.6033000000002</c:v>
                </c:pt>
                <c:pt idx="3764">
                  <c:v>4028.5673999999999</c:v>
                </c:pt>
                <c:pt idx="3765">
                  <c:v>4029.5317</c:v>
                </c:pt>
                <c:pt idx="3766">
                  <c:v>4030.4958000000001</c:v>
                </c:pt>
                <c:pt idx="3767">
                  <c:v>4031.4602</c:v>
                </c:pt>
                <c:pt idx="3768">
                  <c:v>4032.4243000000001</c:v>
                </c:pt>
                <c:pt idx="3769">
                  <c:v>4033.3887</c:v>
                </c:pt>
                <c:pt idx="3770">
                  <c:v>4034.3528000000001</c:v>
                </c:pt>
                <c:pt idx="3771">
                  <c:v>4035.3171000000002</c:v>
                </c:pt>
                <c:pt idx="3772">
                  <c:v>4036.2813000000001</c:v>
                </c:pt>
                <c:pt idx="3773">
                  <c:v>4037.2456000000002</c:v>
                </c:pt>
                <c:pt idx="3774">
                  <c:v>4038.2096999999999</c:v>
                </c:pt>
                <c:pt idx="3775">
                  <c:v>4039.1741000000002</c:v>
                </c:pt>
                <c:pt idx="3776">
                  <c:v>4040.1381999999999</c:v>
                </c:pt>
                <c:pt idx="3777">
                  <c:v>4041.1025</c:v>
                </c:pt>
                <c:pt idx="3778">
                  <c:v>4042.0666999999999</c:v>
                </c:pt>
                <c:pt idx="3779">
                  <c:v>4043.0309999999999</c:v>
                </c:pt>
                <c:pt idx="3780">
                  <c:v>4043.9951000000001</c:v>
                </c:pt>
                <c:pt idx="3781">
                  <c:v>4044.9594999999999</c:v>
                </c:pt>
                <c:pt idx="3782">
                  <c:v>4045.9236000000001</c:v>
                </c:pt>
                <c:pt idx="3783">
                  <c:v>4046.8879000000002</c:v>
                </c:pt>
                <c:pt idx="3784">
                  <c:v>4047.8521000000001</c:v>
                </c:pt>
                <c:pt idx="3785">
                  <c:v>4048.8164000000002</c:v>
                </c:pt>
                <c:pt idx="3786">
                  <c:v>4049.7804999999998</c:v>
                </c:pt>
                <c:pt idx="3787">
                  <c:v>4050.7449000000001</c:v>
                </c:pt>
                <c:pt idx="3788">
                  <c:v>4051.7089999999998</c:v>
                </c:pt>
                <c:pt idx="3789">
                  <c:v>4052.6732999999999</c:v>
                </c:pt>
                <c:pt idx="3790">
                  <c:v>4053.6374999999998</c:v>
                </c:pt>
                <c:pt idx="3791">
                  <c:v>4054.6017999999999</c:v>
                </c:pt>
                <c:pt idx="3792">
                  <c:v>4055.5659000000001</c:v>
                </c:pt>
                <c:pt idx="3793">
                  <c:v>4056.5302999999999</c:v>
                </c:pt>
                <c:pt idx="3794">
                  <c:v>4057.4944</c:v>
                </c:pt>
                <c:pt idx="3795">
                  <c:v>4058.4587000000001</c:v>
                </c:pt>
                <c:pt idx="3796">
                  <c:v>4059.4229</c:v>
                </c:pt>
                <c:pt idx="3797">
                  <c:v>4060.3872000000001</c:v>
                </c:pt>
                <c:pt idx="3798">
                  <c:v>4061.3512999999998</c:v>
                </c:pt>
                <c:pt idx="3799">
                  <c:v>4062.3157000000001</c:v>
                </c:pt>
                <c:pt idx="3800">
                  <c:v>4063.2797999999998</c:v>
                </c:pt>
                <c:pt idx="3801">
                  <c:v>4064.2440999999999</c:v>
                </c:pt>
                <c:pt idx="3802">
                  <c:v>4065.2082999999998</c:v>
                </c:pt>
                <c:pt idx="3803">
                  <c:v>4066.1725999999999</c:v>
                </c:pt>
                <c:pt idx="3804">
                  <c:v>4067.1367</c:v>
                </c:pt>
                <c:pt idx="3805">
                  <c:v>4068.1010999999999</c:v>
                </c:pt>
                <c:pt idx="3806">
                  <c:v>4069.0652</c:v>
                </c:pt>
                <c:pt idx="3807">
                  <c:v>4070.0295000000001</c:v>
                </c:pt>
                <c:pt idx="3808">
                  <c:v>4070.9937</c:v>
                </c:pt>
                <c:pt idx="3809">
                  <c:v>4071.9580000000001</c:v>
                </c:pt>
                <c:pt idx="3810">
                  <c:v>4072.9220999999998</c:v>
                </c:pt>
                <c:pt idx="3811">
                  <c:v>4073.8865000000001</c:v>
                </c:pt>
                <c:pt idx="3812">
                  <c:v>4074.8506000000002</c:v>
                </c:pt>
                <c:pt idx="3813">
                  <c:v>4075.8148999999999</c:v>
                </c:pt>
                <c:pt idx="3814">
                  <c:v>4076.7791000000002</c:v>
                </c:pt>
                <c:pt idx="3815">
                  <c:v>4077.7433999999998</c:v>
                </c:pt>
                <c:pt idx="3816">
                  <c:v>4078.7075</c:v>
                </c:pt>
                <c:pt idx="3817">
                  <c:v>4079.6718999999998</c:v>
                </c:pt>
                <c:pt idx="3818">
                  <c:v>4080.636</c:v>
                </c:pt>
                <c:pt idx="3819">
                  <c:v>4081.6003000000001</c:v>
                </c:pt>
                <c:pt idx="3820">
                  <c:v>4082.5645</c:v>
                </c:pt>
                <c:pt idx="3821">
                  <c:v>4083.5288</c:v>
                </c:pt>
                <c:pt idx="3822">
                  <c:v>4084.4929000000002</c:v>
                </c:pt>
                <c:pt idx="3823">
                  <c:v>4085.4573</c:v>
                </c:pt>
                <c:pt idx="3824">
                  <c:v>4086.4214000000002</c:v>
                </c:pt>
                <c:pt idx="3825">
                  <c:v>4087.3856999999998</c:v>
                </c:pt>
                <c:pt idx="3826">
                  <c:v>4088.3499000000002</c:v>
                </c:pt>
                <c:pt idx="3827">
                  <c:v>4089.3141999999998</c:v>
                </c:pt>
                <c:pt idx="3828">
                  <c:v>4090.2782999999999</c:v>
                </c:pt>
                <c:pt idx="3829">
                  <c:v>4091.2426999999998</c:v>
                </c:pt>
                <c:pt idx="3830">
                  <c:v>4092.2067999999999</c:v>
                </c:pt>
                <c:pt idx="3831">
                  <c:v>4093.1711</c:v>
                </c:pt>
                <c:pt idx="3832">
                  <c:v>4094.1352999999999</c:v>
                </c:pt>
                <c:pt idx="3833">
                  <c:v>4095.0996</c:v>
                </c:pt>
                <c:pt idx="3834">
                  <c:v>4096.0640000000003</c:v>
                </c:pt>
                <c:pt idx="3835">
                  <c:v>4097.0277999999998</c:v>
                </c:pt>
                <c:pt idx="3836">
                  <c:v>4097.9921999999997</c:v>
                </c:pt>
                <c:pt idx="3837">
                  <c:v>4098.9565000000002</c:v>
                </c:pt>
                <c:pt idx="3838">
                  <c:v>4099.9209000000001</c:v>
                </c:pt>
                <c:pt idx="3839">
                  <c:v>4100.8847999999998</c:v>
                </c:pt>
                <c:pt idx="3840">
                  <c:v>4101.8491000000004</c:v>
                </c:pt>
                <c:pt idx="3841">
                  <c:v>4102.8135000000002</c:v>
                </c:pt>
                <c:pt idx="3842">
                  <c:v>4103.7777999999998</c:v>
                </c:pt>
                <c:pt idx="3843">
                  <c:v>4104.7416999999996</c:v>
                </c:pt>
                <c:pt idx="3844">
                  <c:v>4105.7061000000003</c:v>
                </c:pt>
                <c:pt idx="3845">
                  <c:v>4106.6704</c:v>
                </c:pt>
                <c:pt idx="3846">
                  <c:v>4107.6347999999998</c:v>
                </c:pt>
                <c:pt idx="3847">
                  <c:v>4108.5986000000003</c:v>
                </c:pt>
                <c:pt idx="3848">
                  <c:v>4109.5630000000001</c:v>
                </c:pt>
                <c:pt idx="3849">
                  <c:v>4110.5272999999997</c:v>
                </c:pt>
                <c:pt idx="3850">
                  <c:v>4111.4916999999996</c:v>
                </c:pt>
                <c:pt idx="3851">
                  <c:v>4112.4556000000002</c:v>
                </c:pt>
                <c:pt idx="3852">
                  <c:v>4113.4198999999999</c:v>
                </c:pt>
                <c:pt idx="3853">
                  <c:v>4114.3842999999997</c:v>
                </c:pt>
                <c:pt idx="3854">
                  <c:v>4115.3486000000003</c:v>
                </c:pt>
                <c:pt idx="3855">
                  <c:v>4116.3125</c:v>
                </c:pt>
                <c:pt idx="3856">
                  <c:v>4117.2768999999998</c:v>
                </c:pt>
                <c:pt idx="3857">
                  <c:v>4118.2412000000004</c:v>
                </c:pt>
                <c:pt idx="3858">
                  <c:v>4119.2056000000002</c:v>
                </c:pt>
                <c:pt idx="3859">
                  <c:v>4120.1693999999998</c:v>
                </c:pt>
                <c:pt idx="3860">
                  <c:v>4121.1337999999996</c:v>
                </c:pt>
                <c:pt idx="3861">
                  <c:v>4122.0981000000002</c:v>
                </c:pt>
                <c:pt idx="3862">
                  <c:v>4123.0625</c:v>
                </c:pt>
                <c:pt idx="3863">
                  <c:v>4124.0263999999997</c:v>
                </c:pt>
                <c:pt idx="3864">
                  <c:v>4124.9907000000003</c:v>
                </c:pt>
                <c:pt idx="3865">
                  <c:v>4125.9551000000001</c:v>
                </c:pt>
                <c:pt idx="3866">
                  <c:v>4126.9193999999998</c:v>
                </c:pt>
                <c:pt idx="3867">
                  <c:v>4127.8833000000004</c:v>
                </c:pt>
                <c:pt idx="3868">
                  <c:v>4128.8477000000003</c:v>
                </c:pt>
                <c:pt idx="3869">
                  <c:v>4129.8119999999999</c:v>
                </c:pt>
                <c:pt idx="3870">
                  <c:v>4130.7763999999997</c:v>
                </c:pt>
                <c:pt idx="3871">
                  <c:v>4131.7402000000002</c:v>
                </c:pt>
                <c:pt idx="3872">
                  <c:v>4132.7046</c:v>
                </c:pt>
                <c:pt idx="3873">
                  <c:v>4133.6688999999997</c:v>
                </c:pt>
                <c:pt idx="3874">
                  <c:v>4134.6333000000004</c:v>
                </c:pt>
                <c:pt idx="3875">
                  <c:v>4135.5972000000002</c:v>
                </c:pt>
                <c:pt idx="3876">
                  <c:v>4136.5614999999998</c:v>
                </c:pt>
                <c:pt idx="3877">
                  <c:v>4137.5258999999996</c:v>
                </c:pt>
                <c:pt idx="3878">
                  <c:v>4138.4902000000002</c:v>
                </c:pt>
                <c:pt idx="3879">
                  <c:v>4139.4540999999999</c:v>
                </c:pt>
                <c:pt idx="3880">
                  <c:v>4140.4184999999998</c:v>
                </c:pt>
                <c:pt idx="3881">
                  <c:v>4141.3828000000003</c:v>
                </c:pt>
                <c:pt idx="3882">
                  <c:v>4142.3472000000002</c:v>
                </c:pt>
                <c:pt idx="3883">
                  <c:v>4143.3109999999997</c:v>
                </c:pt>
                <c:pt idx="3884">
                  <c:v>4144.2754000000004</c:v>
                </c:pt>
                <c:pt idx="3885">
                  <c:v>4145.2397000000001</c:v>
                </c:pt>
                <c:pt idx="3886">
                  <c:v>4146.2040999999999</c:v>
                </c:pt>
                <c:pt idx="3887">
                  <c:v>4147.1679999999997</c:v>
                </c:pt>
                <c:pt idx="3888">
                  <c:v>4148.1323000000002</c:v>
                </c:pt>
                <c:pt idx="3889">
                  <c:v>4149.0967000000001</c:v>
                </c:pt>
                <c:pt idx="3890">
                  <c:v>4150.0609999999997</c:v>
                </c:pt>
                <c:pt idx="3891">
                  <c:v>4151.0249000000003</c:v>
                </c:pt>
                <c:pt idx="3892">
                  <c:v>4151.9893000000002</c:v>
                </c:pt>
                <c:pt idx="3893">
                  <c:v>4152.9535999999998</c:v>
                </c:pt>
                <c:pt idx="3894">
                  <c:v>4153.9179999999997</c:v>
                </c:pt>
                <c:pt idx="3895">
                  <c:v>4154.8818000000001</c:v>
                </c:pt>
                <c:pt idx="3896">
                  <c:v>4155.8462</c:v>
                </c:pt>
                <c:pt idx="3897">
                  <c:v>4156.8104999999996</c:v>
                </c:pt>
                <c:pt idx="3898">
                  <c:v>4157.7749000000003</c:v>
                </c:pt>
                <c:pt idx="3899">
                  <c:v>4158.7388000000001</c:v>
                </c:pt>
                <c:pt idx="3900">
                  <c:v>4159.7030999999997</c:v>
                </c:pt>
                <c:pt idx="3901">
                  <c:v>4160.6674999999996</c:v>
                </c:pt>
                <c:pt idx="3902">
                  <c:v>4161.6318000000001</c:v>
                </c:pt>
                <c:pt idx="3903">
                  <c:v>4162.5956999999999</c:v>
                </c:pt>
                <c:pt idx="3904">
                  <c:v>4163.5600999999997</c:v>
                </c:pt>
                <c:pt idx="3905">
                  <c:v>4164.5244000000002</c:v>
                </c:pt>
                <c:pt idx="3906">
                  <c:v>4165.4888000000001</c:v>
                </c:pt>
                <c:pt idx="3907">
                  <c:v>4166.4525999999996</c:v>
                </c:pt>
                <c:pt idx="3908">
                  <c:v>4167.4170000000004</c:v>
                </c:pt>
                <c:pt idx="3909">
                  <c:v>4168.3813</c:v>
                </c:pt>
                <c:pt idx="3910">
                  <c:v>4169.3456999999999</c:v>
                </c:pt>
                <c:pt idx="3911">
                  <c:v>4170.3095999999996</c:v>
                </c:pt>
                <c:pt idx="3912">
                  <c:v>4171.2739000000001</c:v>
                </c:pt>
                <c:pt idx="3913">
                  <c:v>4172.2383</c:v>
                </c:pt>
                <c:pt idx="3914">
                  <c:v>4173.2025999999996</c:v>
                </c:pt>
                <c:pt idx="3915">
                  <c:v>4174.1665000000003</c:v>
                </c:pt>
                <c:pt idx="3916">
                  <c:v>4175.1309000000001</c:v>
                </c:pt>
                <c:pt idx="3917">
                  <c:v>4176.0951999999997</c:v>
                </c:pt>
                <c:pt idx="3918">
                  <c:v>4177.0595999999996</c:v>
                </c:pt>
                <c:pt idx="3919">
                  <c:v>4178.0234</c:v>
                </c:pt>
                <c:pt idx="3920">
                  <c:v>4178.9877999999999</c:v>
                </c:pt>
                <c:pt idx="3921">
                  <c:v>4179.9521000000004</c:v>
                </c:pt>
                <c:pt idx="3922">
                  <c:v>4180.9165000000003</c:v>
                </c:pt>
                <c:pt idx="3923">
                  <c:v>4181.8804</c:v>
                </c:pt>
                <c:pt idx="3924">
                  <c:v>4182.8446999999996</c:v>
                </c:pt>
                <c:pt idx="3925">
                  <c:v>4183.8091000000004</c:v>
                </c:pt>
                <c:pt idx="3926">
                  <c:v>4184.7734</c:v>
                </c:pt>
                <c:pt idx="3927">
                  <c:v>4185.7372999999998</c:v>
                </c:pt>
                <c:pt idx="3928">
                  <c:v>4186.7016999999996</c:v>
                </c:pt>
                <c:pt idx="3929">
                  <c:v>4187.6660000000002</c:v>
                </c:pt>
                <c:pt idx="3930">
                  <c:v>4188.6304</c:v>
                </c:pt>
                <c:pt idx="3931">
                  <c:v>4189.5941999999995</c:v>
                </c:pt>
                <c:pt idx="3932">
                  <c:v>4190.5586000000003</c:v>
                </c:pt>
                <c:pt idx="3933">
                  <c:v>4191.5228999999999</c:v>
                </c:pt>
                <c:pt idx="3934">
                  <c:v>4192.4872999999998</c:v>
                </c:pt>
                <c:pt idx="3935">
                  <c:v>4193.4512000000004</c:v>
                </c:pt>
                <c:pt idx="3936">
                  <c:v>4194.4155000000001</c:v>
                </c:pt>
                <c:pt idx="3937">
                  <c:v>4195.3798999999999</c:v>
                </c:pt>
                <c:pt idx="3938">
                  <c:v>4196.3441999999995</c:v>
                </c:pt>
                <c:pt idx="3939">
                  <c:v>4197.3081000000002</c:v>
                </c:pt>
                <c:pt idx="3940">
                  <c:v>4198.2725</c:v>
                </c:pt>
                <c:pt idx="3941">
                  <c:v>4199.2367999999997</c:v>
                </c:pt>
                <c:pt idx="3942">
                  <c:v>4200.2012000000004</c:v>
                </c:pt>
                <c:pt idx="3943">
                  <c:v>4201.165</c:v>
                </c:pt>
                <c:pt idx="3944">
                  <c:v>4202.1293999999998</c:v>
                </c:pt>
                <c:pt idx="3945">
                  <c:v>4203.0937999999996</c:v>
                </c:pt>
                <c:pt idx="3946">
                  <c:v>4204.0581000000002</c:v>
                </c:pt>
                <c:pt idx="3947">
                  <c:v>4205.0219999999999</c:v>
                </c:pt>
                <c:pt idx="3948">
                  <c:v>4205.9862999999996</c:v>
                </c:pt>
                <c:pt idx="3949">
                  <c:v>4206.9507000000003</c:v>
                </c:pt>
                <c:pt idx="3950">
                  <c:v>4207.915</c:v>
                </c:pt>
                <c:pt idx="3951">
                  <c:v>4208.8788999999997</c:v>
                </c:pt>
                <c:pt idx="3952">
                  <c:v>4209.8433000000005</c:v>
                </c:pt>
                <c:pt idx="3953">
                  <c:v>4210.8076000000001</c:v>
                </c:pt>
                <c:pt idx="3954">
                  <c:v>4211.7719999999999</c:v>
                </c:pt>
                <c:pt idx="3955">
                  <c:v>4212.7358000000004</c:v>
                </c:pt>
                <c:pt idx="3956">
                  <c:v>4213.7002000000002</c:v>
                </c:pt>
                <c:pt idx="3957">
                  <c:v>4214.6646000000001</c:v>
                </c:pt>
                <c:pt idx="3958">
                  <c:v>4215.6288999999997</c:v>
                </c:pt>
                <c:pt idx="3959">
                  <c:v>4216.5928000000004</c:v>
                </c:pt>
                <c:pt idx="3960">
                  <c:v>4217.5571</c:v>
                </c:pt>
                <c:pt idx="3961">
                  <c:v>4218.5214999999998</c:v>
                </c:pt>
                <c:pt idx="3962">
                  <c:v>4219.4858000000004</c:v>
                </c:pt>
                <c:pt idx="3963">
                  <c:v>4220.4497000000001</c:v>
                </c:pt>
                <c:pt idx="3964">
                  <c:v>4221.4141</c:v>
                </c:pt>
                <c:pt idx="3965">
                  <c:v>4222.3783999999996</c:v>
                </c:pt>
                <c:pt idx="3966">
                  <c:v>4223.3428000000004</c:v>
                </c:pt>
                <c:pt idx="3967">
                  <c:v>4224.3065999999999</c:v>
                </c:pt>
                <c:pt idx="3968">
                  <c:v>4225.2709999999997</c:v>
                </c:pt>
                <c:pt idx="3969">
                  <c:v>4226.2353999999996</c:v>
                </c:pt>
                <c:pt idx="3970">
                  <c:v>4227.1997000000001</c:v>
                </c:pt>
                <c:pt idx="3971">
                  <c:v>4228.1635999999999</c:v>
                </c:pt>
                <c:pt idx="3972">
                  <c:v>4229.1279000000004</c:v>
                </c:pt>
                <c:pt idx="3973">
                  <c:v>4230.0923000000003</c:v>
                </c:pt>
                <c:pt idx="3974">
                  <c:v>4231.0565999999999</c:v>
                </c:pt>
                <c:pt idx="3975">
                  <c:v>4232.0204999999996</c:v>
                </c:pt>
                <c:pt idx="3976">
                  <c:v>4232.9849000000004</c:v>
                </c:pt>
                <c:pt idx="3977">
                  <c:v>4233.9492</c:v>
                </c:pt>
                <c:pt idx="3978">
                  <c:v>4234.9135999999999</c:v>
                </c:pt>
                <c:pt idx="3979">
                  <c:v>4235.8774000000003</c:v>
                </c:pt>
                <c:pt idx="3980">
                  <c:v>4236.8418000000001</c:v>
                </c:pt>
                <c:pt idx="3981">
                  <c:v>4237.8062</c:v>
                </c:pt>
                <c:pt idx="3982">
                  <c:v>4238.7704999999996</c:v>
                </c:pt>
                <c:pt idx="3983">
                  <c:v>4239.7344000000003</c:v>
                </c:pt>
                <c:pt idx="3984">
                  <c:v>4240.6986999999999</c:v>
                </c:pt>
                <c:pt idx="3985">
                  <c:v>4241.6630999999998</c:v>
                </c:pt>
                <c:pt idx="3986">
                  <c:v>4242.6274000000003</c:v>
                </c:pt>
                <c:pt idx="3987">
                  <c:v>4243.5913</c:v>
                </c:pt>
                <c:pt idx="3988">
                  <c:v>4244.5556999999999</c:v>
                </c:pt>
                <c:pt idx="3989">
                  <c:v>4245.5200000000004</c:v>
                </c:pt>
                <c:pt idx="3990">
                  <c:v>4246.4844000000003</c:v>
                </c:pt>
                <c:pt idx="3991">
                  <c:v>4247.4481999999998</c:v>
                </c:pt>
                <c:pt idx="3992">
                  <c:v>4248.4125999999997</c:v>
                </c:pt>
                <c:pt idx="3993">
                  <c:v>4249.3770000000004</c:v>
                </c:pt>
                <c:pt idx="3994">
                  <c:v>4250.3413</c:v>
                </c:pt>
                <c:pt idx="3995">
                  <c:v>4251.3051999999998</c:v>
                </c:pt>
                <c:pt idx="3996">
                  <c:v>4252.2695000000003</c:v>
                </c:pt>
                <c:pt idx="3997">
                  <c:v>4253.2339000000002</c:v>
                </c:pt>
                <c:pt idx="3998">
                  <c:v>4254.1981999999998</c:v>
                </c:pt>
                <c:pt idx="3999">
                  <c:v>4255.1620999999996</c:v>
                </c:pt>
                <c:pt idx="4000">
                  <c:v>4256.1265000000003</c:v>
                </c:pt>
                <c:pt idx="4001">
                  <c:v>4257.0907999999999</c:v>
                </c:pt>
                <c:pt idx="4002">
                  <c:v>4258.0551999999998</c:v>
                </c:pt>
                <c:pt idx="4003">
                  <c:v>4259.0190000000002</c:v>
                </c:pt>
                <c:pt idx="4004">
                  <c:v>4259.9834000000001</c:v>
                </c:pt>
                <c:pt idx="4005">
                  <c:v>4260.9477999999999</c:v>
                </c:pt>
                <c:pt idx="4006">
                  <c:v>4261.9120999999996</c:v>
                </c:pt>
                <c:pt idx="4007">
                  <c:v>4262.8760000000002</c:v>
                </c:pt>
                <c:pt idx="4008">
                  <c:v>4263.8402999999998</c:v>
                </c:pt>
                <c:pt idx="4009">
                  <c:v>4264.8046999999997</c:v>
                </c:pt>
                <c:pt idx="4010">
                  <c:v>4265.7690000000002</c:v>
                </c:pt>
                <c:pt idx="4011">
                  <c:v>4266.7329</c:v>
                </c:pt>
                <c:pt idx="4012">
                  <c:v>4267.6972999999998</c:v>
                </c:pt>
                <c:pt idx="4013">
                  <c:v>4268.6616000000004</c:v>
                </c:pt>
                <c:pt idx="4014">
                  <c:v>4269.6260000000002</c:v>
                </c:pt>
                <c:pt idx="4015">
                  <c:v>4270.5897999999997</c:v>
                </c:pt>
                <c:pt idx="4016">
                  <c:v>4271.5541999999996</c:v>
                </c:pt>
                <c:pt idx="4017">
                  <c:v>4272.5186000000003</c:v>
                </c:pt>
                <c:pt idx="4018">
                  <c:v>4273.4829</c:v>
                </c:pt>
                <c:pt idx="4019">
                  <c:v>4274.4467999999997</c:v>
                </c:pt>
                <c:pt idx="4020">
                  <c:v>4275.4111000000003</c:v>
                </c:pt>
                <c:pt idx="4021">
                  <c:v>4276.3755000000001</c:v>
                </c:pt>
                <c:pt idx="4022">
                  <c:v>4277.3397999999997</c:v>
                </c:pt>
                <c:pt idx="4023">
                  <c:v>4278.3037000000004</c:v>
                </c:pt>
                <c:pt idx="4024">
                  <c:v>4279.2681000000002</c:v>
                </c:pt>
                <c:pt idx="4025">
                  <c:v>4280.2323999999999</c:v>
                </c:pt>
                <c:pt idx="4026">
                  <c:v>4281.1967999999997</c:v>
                </c:pt>
                <c:pt idx="4027">
                  <c:v>4282.1606000000002</c:v>
                </c:pt>
                <c:pt idx="4028">
                  <c:v>4283.125</c:v>
                </c:pt>
                <c:pt idx="4029">
                  <c:v>4284.0893999999998</c:v>
                </c:pt>
                <c:pt idx="4030">
                  <c:v>4285.0537000000004</c:v>
                </c:pt>
                <c:pt idx="4031">
                  <c:v>4286.0176000000001</c:v>
                </c:pt>
                <c:pt idx="4032">
                  <c:v>4286.9818999999998</c:v>
                </c:pt>
                <c:pt idx="4033">
                  <c:v>4287.9462999999996</c:v>
                </c:pt>
                <c:pt idx="4034">
                  <c:v>4288.9106000000002</c:v>
                </c:pt>
                <c:pt idx="4035">
                  <c:v>4289.8744999999999</c:v>
                </c:pt>
                <c:pt idx="4036">
                  <c:v>4290.8388999999997</c:v>
                </c:pt>
                <c:pt idx="4037">
                  <c:v>4291.8032000000003</c:v>
                </c:pt>
                <c:pt idx="4038">
                  <c:v>4292.7676000000001</c:v>
                </c:pt>
                <c:pt idx="4039">
                  <c:v>4293.7313999999997</c:v>
                </c:pt>
                <c:pt idx="4040">
                  <c:v>4294.6958000000004</c:v>
                </c:pt>
                <c:pt idx="4041">
                  <c:v>4295.6602000000003</c:v>
                </c:pt>
                <c:pt idx="4042">
                  <c:v>4296.6244999999999</c:v>
                </c:pt>
                <c:pt idx="4043">
                  <c:v>4297.5883999999996</c:v>
                </c:pt>
                <c:pt idx="4044">
                  <c:v>4298.5527000000002</c:v>
                </c:pt>
                <c:pt idx="4045">
                  <c:v>4299.5171</c:v>
                </c:pt>
                <c:pt idx="4046">
                  <c:v>4300.4813999999997</c:v>
                </c:pt>
                <c:pt idx="4047">
                  <c:v>4301.4453000000003</c:v>
                </c:pt>
                <c:pt idx="4048">
                  <c:v>4302.4097000000002</c:v>
                </c:pt>
                <c:pt idx="4049">
                  <c:v>4303.3739999999998</c:v>
                </c:pt>
                <c:pt idx="4050">
                  <c:v>4304.3383999999996</c:v>
                </c:pt>
                <c:pt idx="4051">
                  <c:v>4305.3022000000001</c:v>
                </c:pt>
                <c:pt idx="4052">
                  <c:v>4306.2665999999999</c:v>
                </c:pt>
                <c:pt idx="4053">
                  <c:v>4307.2309999999998</c:v>
                </c:pt>
                <c:pt idx="4054">
                  <c:v>4308.1953000000003</c:v>
                </c:pt>
                <c:pt idx="4055">
                  <c:v>4309.1592000000001</c:v>
                </c:pt>
                <c:pt idx="4056">
                  <c:v>4310.1234999999997</c:v>
                </c:pt>
                <c:pt idx="4057">
                  <c:v>4311.0879000000004</c:v>
                </c:pt>
                <c:pt idx="4058">
                  <c:v>4312.0522000000001</c:v>
                </c:pt>
                <c:pt idx="4059">
                  <c:v>4313.0160999999998</c:v>
                </c:pt>
                <c:pt idx="4060">
                  <c:v>4313.9804999999997</c:v>
                </c:pt>
                <c:pt idx="4061">
                  <c:v>4314.9448000000002</c:v>
                </c:pt>
                <c:pt idx="4062">
                  <c:v>4315.9092000000001</c:v>
                </c:pt>
                <c:pt idx="4063">
                  <c:v>4316.8729999999996</c:v>
                </c:pt>
                <c:pt idx="4064">
                  <c:v>4317.8374000000003</c:v>
                </c:pt>
                <c:pt idx="4065">
                  <c:v>4318.8018000000002</c:v>
                </c:pt>
                <c:pt idx="4066">
                  <c:v>4319.7660999999998</c:v>
                </c:pt>
                <c:pt idx="4067">
                  <c:v>4320.7299999999996</c:v>
                </c:pt>
                <c:pt idx="4068">
                  <c:v>4321.6943000000001</c:v>
                </c:pt>
                <c:pt idx="4069">
                  <c:v>4322.6587</c:v>
                </c:pt>
                <c:pt idx="4070">
                  <c:v>4323.6229999999996</c:v>
                </c:pt>
                <c:pt idx="4071">
                  <c:v>4324.5869000000002</c:v>
                </c:pt>
                <c:pt idx="4072">
                  <c:v>4325.5513000000001</c:v>
                </c:pt>
                <c:pt idx="4073">
                  <c:v>4326.5155999999997</c:v>
                </c:pt>
                <c:pt idx="4074">
                  <c:v>4327.4799999999996</c:v>
                </c:pt>
                <c:pt idx="4075">
                  <c:v>4328.4438</c:v>
                </c:pt>
                <c:pt idx="4076">
                  <c:v>4329.4081999999999</c:v>
                </c:pt>
                <c:pt idx="4077">
                  <c:v>4330.3725999999997</c:v>
                </c:pt>
                <c:pt idx="4078">
                  <c:v>4331.3369000000002</c:v>
                </c:pt>
                <c:pt idx="4079">
                  <c:v>4332.3008</c:v>
                </c:pt>
                <c:pt idx="4080">
                  <c:v>4333.2650999999996</c:v>
                </c:pt>
                <c:pt idx="4081">
                  <c:v>4334.2295000000004</c:v>
                </c:pt>
                <c:pt idx="4082">
                  <c:v>4335.1938</c:v>
                </c:pt>
                <c:pt idx="4083">
                  <c:v>4336.1576999999997</c:v>
                </c:pt>
                <c:pt idx="4084">
                  <c:v>4337.1220999999996</c:v>
                </c:pt>
                <c:pt idx="4085">
                  <c:v>4338.0864000000001</c:v>
                </c:pt>
                <c:pt idx="4086">
                  <c:v>4339.0508</c:v>
                </c:pt>
                <c:pt idx="4087">
                  <c:v>4340.0146000000004</c:v>
                </c:pt>
                <c:pt idx="4088">
                  <c:v>4340.9790000000003</c:v>
                </c:pt>
                <c:pt idx="4089">
                  <c:v>4341.9434000000001</c:v>
                </c:pt>
                <c:pt idx="4090">
                  <c:v>4342.9076999999997</c:v>
                </c:pt>
                <c:pt idx="4091">
                  <c:v>4343.8716000000004</c:v>
                </c:pt>
                <c:pt idx="4092">
                  <c:v>4344.8359</c:v>
                </c:pt>
                <c:pt idx="4093">
                  <c:v>4345.8002999999999</c:v>
                </c:pt>
                <c:pt idx="4094">
                  <c:v>4346.7646000000004</c:v>
                </c:pt>
                <c:pt idx="4095">
                  <c:v>4347.7285000000002</c:v>
                </c:pt>
                <c:pt idx="4096">
                  <c:v>4348.6929</c:v>
                </c:pt>
                <c:pt idx="4097">
                  <c:v>4349.6571999999996</c:v>
                </c:pt>
                <c:pt idx="4098">
                  <c:v>4350.6216000000004</c:v>
                </c:pt>
                <c:pt idx="4099">
                  <c:v>4351.5853999999999</c:v>
                </c:pt>
                <c:pt idx="4100">
                  <c:v>4352.5497999999998</c:v>
                </c:pt>
                <c:pt idx="4101">
                  <c:v>4353.5141999999996</c:v>
                </c:pt>
                <c:pt idx="4102">
                  <c:v>4354.4785000000002</c:v>
                </c:pt>
                <c:pt idx="4103">
                  <c:v>4355.4423999999999</c:v>
                </c:pt>
                <c:pt idx="4104">
                  <c:v>4356.4066999999995</c:v>
                </c:pt>
                <c:pt idx="4105">
                  <c:v>4357.3711000000003</c:v>
                </c:pt>
                <c:pt idx="4106">
                  <c:v>4358.3353999999999</c:v>
                </c:pt>
                <c:pt idx="4107">
                  <c:v>4359.2992999999997</c:v>
                </c:pt>
                <c:pt idx="4108">
                  <c:v>4360.2637000000004</c:v>
                </c:pt>
                <c:pt idx="4109">
                  <c:v>4361.2280000000001</c:v>
                </c:pt>
                <c:pt idx="4110">
                  <c:v>4362.1923999999999</c:v>
                </c:pt>
                <c:pt idx="4111">
                  <c:v>4363.1562999999996</c:v>
                </c:pt>
                <c:pt idx="4112">
                  <c:v>4364.1206000000002</c:v>
                </c:pt>
                <c:pt idx="4113">
                  <c:v>4365.085</c:v>
                </c:pt>
                <c:pt idx="4114">
                  <c:v>4366.0492999999997</c:v>
                </c:pt>
                <c:pt idx="4115">
                  <c:v>4367.0132000000003</c:v>
                </c:pt>
                <c:pt idx="4116">
                  <c:v>4367.9775</c:v>
                </c:pt>
                <c:pt idx="4117">
                  <c:v>4368.9418999999998</c:v>
                </c:pt>
                <c:pt idx="4118">
                  <c:v>4369.9062999999996</c:v>
                </c:pt>
                <c:pt idx="4119">
                  <c:v>4370.8701000000001</c:v>
                </c:pt>
                <c:pt idx="4120">
                  <c:v>4371.8344999999999</c:v>
                </c:pt>
                <c:pt idx="4121">
                  <c:v>4372.7987999999996</c:v>
                </c:pt>
                <c:pt idx="4122">
                  <c:v>4373.7632000000003</c:v>
                </c:pt>
                <c:pt idx="4123">
                  <c:v>4374.7271000000001</c:v>
                </c:pt>
                <c:pt idx="4124">
                  <c:v>4375.6913999999997</c:v>
                </c:pt>
                <c:pt idx="4125">
                  <c:v>4376.6558000000005</c:v>
                </c:pt>
                <c:pt idx="4126">
                  <c:v>4377.6201000000001</c:v>
                </c:pt>
                <c:pt idx="4127">
                  <c:v>4378.5839999999998</c:v>
                </c:pt>
                <c:pt idx="4128">
                  <c:v>4379.5483000000004</c:v>
                </c:pt>
                <c:pt idx="4129">
                  <c:v>4380.5127000000002</c:v>
                </c:pt>
                <c:pt idx="4130">
                  <c:v>4381.4771000000001</c:v>
                </c:pt>
                <c:pt idx="4131">
                  <c:v>4382.4408999999996</c:v>
                </c:pt>
                <c:pt idx="4132">
                  <c:v>4383.4053000000004</c:v>
                </c:pt>
                <c:pt idx="4133">
                  <c:v>4384.3696</c:v>
                </c:pt>
                <c:pt idx="4134">
                  <c:v>4385.3339999999998</c:v>
                </c:pt>
                <c:pt idx="4135">
                  <c:v>4386.2978999999996</c:v>
                </c:pt>
                <c:pt idx="4136">
                  <c:v>4387.2622000000001</c:v>
                </c:pt>
                <c:pt idx="4137">
                  <c:v>4388.2266</c:v>
                </c:pt>
                <c:pt idx="4138">
                  <c:v>4389.1908999999996</c:v>
                </c:pt>
                <c:pt idx="4139">
                  <c:v>4390.1548000000003</c:v>
                </c:pt>
                <c:pt idx="4140">
                  <c:v>4391.1190999999999</c:v>
                </c:pt>
                <c:pt idx="4141">
                  <c:v>4392.0834999999997</c:v>
                </c:pt>
                <c:pt idx="4142">
                  <c:v>4393.0478999999996</c:v>
                </c:pt>
                <c:pt idx="4143">
                  <c:v>4394.0117</c:v>
                </c:pt>
                <c:pt idx="4144">
                  <c:v>4394.9760999999999</c:v>
                </c:pt>
                <c:pt idx="4145">
                  <c:v>4395.9404000000004</c:v>
                </c:pt>
                <c:pt idx="4146">
                  <c:v>4396.9048000000003</c:v>
                </c:pt>
                <c:pt idx="4147">
                  <c:v>4397.8687</c:v>
                </c:pt>
                <c:pt idx="4148">
                  <c:v>4398.8329999999996</c:v>
                </c:pt>
                <c:pt idx="4149">
                  <c:v>4399.7974000000004</c:v>
                </c:pt>
                <c:pt idx="4150">
                  <c:v>4400.7617</c:v>
                </c:pt>
              </c:numCache>
            </c:numRef>
          </c:xVal>
          <c:yVal>
            <c:numRef>
              <c:f>Sheet1!$AB$3:$AB$4153</c:f>
              <c:numCache>
                <c:formatCode>General</c:formatCode>
                <c:ptCount val="4151"/>
                <c:pt idx="0">
                  <c:v>64.203400000000002</c:v>
                </c:pt>
                <c:pt idx="1">
                  <c:v>64.541600000000003</c:v>
                </c:pt>
                <c:pt idx="2">
                  <c:v>64.525199999999998</c:v>
                </c:pt>
                <c:pt idx="3">
                  <c:v>63.051000000000002</c:v>
                </c:pt>
                <c:pt idx="4">
                  <c:v>58.992800000000003</c:v>
                </c:pt>
                <c:pt idx="5">
                  <c:v>51.754899999999999</c:v>
                </c:pt>
                <c:pt idx="6">
                  <c:v>43.6646</c:v>
                </c:pt>
                <c:pt idx="7">
                  <c:v>42.627600000000001</c:v>
                </c:pt>
                <c:pt idx="8">
                  <c:v>53.048999999999999</c:v>
                </c:pt>
                <c:pt idx="9">
                  <c:v>67.176500000000004</c:v>
                </c:pt>
                <c:pt idx="10">
                  <c:v>78.762</c:v>
                </c:pt>
                <c:pt idx="11">
                  <c:v>87.411100000000005</c:v>
                </c:pt>
                <c:pt idx="12">
                  <c:v>93.663200000000003</c:v>
                </c:pt>
                <c:pt idx="13">
                  <c:v>96.831699999999998</c:v>
                </c:pt>
                <c:pt idx="14">
                  <c:v>95.563199999999995</c:v>
                </c:pt>
                <c:pt idx="15">
                  <c:v>89.694599999999994</c:v>
                </c:pt>
                <c:pt idx="16">
                  <c:v>81.324600000000004</c:v>
                </c:pt>
                <c:pt idx="17">
                  <c:v>73.997799999999998</c:v>
                </c:pt>
                <c:pt idx="18">
                  <c:v>71.53649999999999</c:v>
                </c:pt>
                <c:pt idx="19">
                  <c:v>77.652600000000007</c:v>
                </c:pt>
                <c:pt idx="20">
                  <c:v>94.749600000000001</c:v>
                </c:pt>
                <c:pt idx="21">
                  <c:v>118.4683</c:v>
                </c:pt>
                <c:pt idx="22">
                  <c:v>132.34199999999998</c:v>
                </c:pt>
                <c:pt idx="23">
                  <c:v>123.953</c:v>
                </c:pt>
                <c:pt idx="24">
                  <c:v>103.20910000000001</c:v>
                </c:pt>
                <c:pt idx="25">
                  <c:v>84.904300000000006</c:v>
                </c:pt>
                <c:pt idx="26">
                  <c:v>74.457099999999997</c:v>
                </c:pt>
                <c:pt idx="27">
                  <c:v>70.886499999999998</c:v>
                </c:pt>
                <c:pt idx="28">
                  <c:v>71.41640000000001</c:v>
                </c:pt>
                <c:pt idx="29">
                  <c:v>73.572599999999994</c:v>
                </c:pt>
                <c:pt idx="30">
                  <c:v>75.779899999999998</c:v>
                </c:pt>
                <c:pt idx="31">
                  <c:v>77.43119999999999</c:v>
                </c:pt>
                <c:pt idx="32">
                  <c:v>78.97290000000001</c:v>
                </c:pt>
                <c:pt idx="33">
                  <c:v>82.034400000000005</c:v>
                </c:pt>
                <c:pt idx="34">
                  <c:v>88.787000000000006</c:v>
                </c:pt>
                <c:pt idx="35">
                  <c:v>99.103399999999993</c:v>
                </c:pt>
                <c:pt idx="36">
                  <c:v>107.4336</c:v>
                </c:pt>
                <c:pt idx="37">
                  <c:v>107.0849</c:v>
                </c:pt>
                <c:pt idx="38">
                  <c:v>98.284099999999995</c:v>
                </c:pt>
                <c:pt idx="39">
                  <c:v>86.499899999999997</c:v>
                </c:pt>
                <c:pt idx="40">
                  <c:v>76.568399999999997</c:v>
                </c:pt>
                <c:pt idx="41">
                  <c:v>71.06989999999999</c:v>
                </c:pt>
                <c:pt idx="42">
                  <c:v>71.185900000000004</c:v>
                </c:pt>
                <c:pt idx="43">
                  <c:v>77.364400000000003</c:v>
                </c:pt>
                <c:pt idx="44">
                  <c:v>88.933199999999999</c:v>
                </c:pt>
                <c:pt idx="45">
                  <c:v>102.5829</c:v>
                </c:pt>
                <c:pt idx="46">
                  <c:v>111.5013</c:v>
                </c:pt>
                <c:pt idx="47">
                  <c:v>109.351</c:v>
                </c:pt>
                <c:pt idx="48">
                  <c:v>97.191000000000003</c:v>
                </c:pt>
                <c:pt idx="49">
                  <c:v>82.684699999999992</c:v>
                </c:pt>
                <c:pt idx="50">
                  <c:v>72.735100000000003</c:v>
                </c:pt>
                <c:pt idx="51">
                  <c:v>69.797499999999999</c:v>
                </c:pt>
                <c:pt idx="52">
                  <c:v>73.028899999999993</c:v>
                </c:pt>
                <c:pt idx="53">
                  <c:v>80.612099999999998</c:v>
                </c:pt>
                <c:pt idx="54">
                  <c:v>91.162700000000001</c:v>
                </c:pt>
                <c:pt idx="55">
                  <c:v>103.878</c:v>
                </c:pt>
                <c:pt idx="56">
                  <c:v>117.7324</c:v>
                </c:pt>
                <c:pt idx="57">
                  <c:v>130.09199999999998</c:v>
                </c:pt>
                <c:pt idx="58">
                  <c:v>136.40600000000001</c:v>
                </c:pt>
                <c:pt idx="59">
                  <c:v>134.339</c:v>
                </c:pt>
                <c:pt idx="60">
                  <c:v>128.202</c:v>
                </c:pt>
                <c:pt idx="61">
                  <c:v>123.92100000000001</c:v>
                </c:pt>
                <c:pt idx="62">
                  <c:v>122.631</c:v>
                </c:pt>
                <c:pt idx="63">
                  <c:v>121.491</c:v>
                </c:pt>
                <c:pt idx="64">
                  <c:v>117.3455</c:v>
                </c:pt>
                <c:pt idx="65">
                  <c:v>109.53319999999999</c:v>
                </c:pt>
                <c:pt idx="66">
                  <c:v>100.1516</c:v>
                </c:pt>
                <c:pt idx="67">
                  <c:v>92.139600000000002</c:v>
                </c:pt>
                <c:pt idx="68">
                  <c:v>87.473200000000006</c:v>
                </c:pt>
                <c:pt idx="69">
                  <c:v>86.547600000000003</c:v>
                </c:pt>
                <c:pt idx="70">
                  <c:v>88.213499999999996</c:v>
                </c:pt>
                <c:pt idx="71">
                  <c:v>90.182699999999997</c:v>
                </c:pt>
                <c:pt idx="72">
                  <c:v>90.131200000000007</c:v>
                </c:pt>
                <c:pt idx="73">
                  <c:v>87.255399999999995</c:v>
                </c:pt>
                <c:pt idx="74">
                  <c:v>82.941000000000003</c:v>
                </c:pt>
                <c:pt idx="75">
                  <c:v>79.713300000000004</c:v>
                </c:pt>
                <c:pt idx="76">
                  <c:v>79.328299999999999</c:v>
                </c:pt>
                <c:pt idx="77">
                  <c:v>81.538499999999999</c:v>
                </c:pt>
                <c:pt idx="78">
                  <c:v>84.4923</c:v>
                </c:pt>
                <c:pt idx="79">
                  <c:v>86.284700000000001</c:v>
                </c:pt>
                <c:pt idx="80">
                  <c:v>86.117699999999999</c:v>
                </c:pt>
                <c:pt idx="81">
                  <c:v>84.366500000000002</c:v>
                </c:pt>
                <c:pt idx="82">
                  <c:v>82.072800000000001</c:v>
                </c:pt>
                <c:pt idx="83">
                  <c:v>80.435699999999997</c:v>
                </c:pt>
                <c:pt idx="84">
                  <c:v>80.4589</c:v>
                </c:pt>
                <c:pt idx="85">
                  <c:v>82.728099999999998</c:v>
                </c:pt>
                <c:pt idx="86">
                  <c:v>87.200199999999995</c:v>
                </c:pt>
                <c:pt idx="87">
                  <c:v>92.852400000000003</c:v>
                </c:pt>
                <c:pt idx="88">
                  <c:v>97.513900000000007</c:v>
                </c:pt>
                <c:pt idx="89">
                  <c:v>98.944900000000004</c:v>
                </c:pt>
                <c:pt idx="90">
                  <c:v>96.824600000000004</c:v>
                </c:pt>
                <c:pt idx="91">
                  <c:v>92.908000000000001</c:v>
                </c:pt>
                <c:pt idx="92">
                  <c:v>89.302300000000002</c:v>
                </c:pt>
                <c:pt idx="93">
                  <c:v>87.415899999999993</c:v>
                </c:pt>
                <c:pt idx="94">
                  <c:v>87.923400000000001</c:v>
                </c:pt>
                <c:pt idx="95">
                  <c:v>90.712299999999999</c:v>
                </c:pt>
                <c:pt idx="96">
                  <c:v>94.525700000000001</c:v>
                </c:pt>
                <c:pt idx="97">
                  <c:v>97.149199999999993</c:v>
                </c:pt>
                <c:pt idx="98">
                  <c:v>96.854500000000002</c:v>
                </c:pt>
                <c:pt idx="99">
                  <c:v>93.703500000000005</c:v>
                </c:pt>
                <c:pt idx="100">
                  <c:v>89.169399999999996</c:v>
                </c:pt>
                <c:pt idx="101">
                  <c:v>85.009900000000002</c:v>
                </c:pt>
                <c:pt idx="102">
                  <c:v>82.609399999999994</c:v>
                </c:pt>
                <c:pt idx="103">
                  <c:v>82.766800000000003</c:v>
                </c:pt>
                <c:pt idx="104">
                  <c:v>85.557199999999995</c:v>
                </c:pt>
                <c:pt idx="105">
                  <c:v>90.168499999999995</c:v>
                </c:pt>
                <c:pt idx="106">
                  <c:v>94.944199999999995</c:v>
                </c:pt>
                <c:pt idx="107">
                  <c:v>98.009200000000007</c:v>
                </c:pt>
                <c:pt idx="108">
                  <c:v>98.312299999999993</c:v>
                </c:pt>
                <c:pt idx="109">
                  <c:v>96.123999999999995</c:v>
                </c:pt>
                <c:pt idx="110">
                  <c:v>92.547700000000006</c:v>
                </c:pt>
                <c:pt idx="111">
                  <c:v>88.790400000000005</c:v>
                </c:pt>
                <c:pt idx="112">
                  <c:v>85.839200000000005</c:v>
                </c:pt>
                <c:pt idx="113">
                  <c:v>84.416600000000003</c:v>
                </c:pt>
                <c:pt idx="114">
                  <c:v>84.875699999999995</c:v>
                </c:pt>
                <c:pt idx="115">
                  <c:v>87.015900000000002</c:v>
                </c:pt>
                <c:pt idx="116">
                  <c:v>90.144499999999994</c:v>
                </c:pt>
                <c:pt idx="117">
                  <c:v>93.52</c:v>
                </c:pt>
                <c:pt idx="118">
                  <c:v>96.737099999999998</c:v>
                </c:pt>
                <c:pt idx="119">
                  <c:v>99.657499999999999</c:v>
                </c:pt>
                <c:pt idx="120">
                  <c:v>102.05</c:v>
                </c:pt>
                <c:pt idx="121">
                  <c:v>103.35209999999999</c:v>
                </c:pt>
                <c:pt idx="122">
                  <c:v>102.86360000000001</c:v>
                </c:pt>
                <c:pt idx="123">
                  <c:v>100.3959</c:v>
                </c:pt>
                <c:pt idx="124">
                  <c:v>96.844700000000003</c:v>
                </c:pt>
                <c:pt idx="125">
                  <c:v>93.942300000000003</c:v>
                </c:pt>
                <c:pt idx="126">
                  <c:v>93.258200000000002</c:v>
                </c:pt>
                <c:pt idx="127">
                  <c:v>95.327299999999994</c:v>
                </c:pt>
                <c:pt idx="128">
                  <c:v>99.447100000000006</c:v>
                </c:pt>
                <c:pt idx="129">
                  <c:v>104.07689999999999</c:v>
                </c:pt>
                <c:pt idx="130">
                  <c:v>107.6037</c:v>
                </c:pt>
                <c:pt idx="131">
                  <c:v>109.06570000000001</c:v>
                </c:pt>
                <c:pt idx="132">
                  <c:v>108.30889999999999</c:v>
                </c:pt>
                <c:pt idx="133">
                  <c:v>105.54819999999999</c:v>
                </c:pt>
                <c:pt idx="134">
                  <c:v>100.9592</c:v>
                </c:pt>
                <c:pt idx="135">
                  <c:v>94.808400000000006</c:v>
                </c:pt>
                <c:pt idx="136">
                  <c:v>87.900700000000001</c:v>
                </c:pt>
                <c:pt idx="137">
                  <c:v>81.668999999999997</c:v>
                </c:pt>
                <c:pt idx="138">
                  <c:v>77.71350000000001</c:v>
                </c:pt>
                <c:pt idx="139">
                  <c:v>77.29310000000001</c:v>
                </c:pt>
                <c:pt idx="140">
                  <c:v>81.061900000000009</c:v>
                </c:pt>
                <c:pt idx="141">
                  <c:v>88.759699999999995</c:v>
                </c:pt>
                <c:pt idx="142">
                  <c:v>98.613299999999995</c:v>
                </c:pt>
                <c:pt idx="143">
                  <c:v>107.1035</c:v>
                </c:pt>
                <c:pt idx="144">
                  <c:v>110.47709999999999</c:v>
                </c:pt>
                <c:pt idx="145">
                  <c:v>107.51819999999999</c:v>
                </c:pt>
                <c:pt idx="146">
                  <c:v>100.40989999999999</c:v>
                </c:pt>
                <c:pt idx="147">
                  <c:v>92.829899999999995</c:v>
                </c:pt>
                <c:pt idx="148">
                  <c:v>87.837100000000007</c:v>
                </c:pt>
                <c:pt idx="149">
                  <c:v>86.970200000000006</c:v>
                </c:pt>
                <c:pt idx="150">
                  <c:v>90.144400000000005</c:v>
                </c:pt>
                <c:pt idx="151">
                  <c:v>95.889899999999997</c:v>
                </c:pt>
                <c:pt idx="152">
                  <c:v>101.8214</c:v>
                </c:pt>
                <c:pt idx="153">
                  <c:v>105.36620000000001</c:v>
                </c:pt>
                <c:pt idx="154">
                  <c:v>104.8193</c:v>
                </c:pt>
                <c:pt idx="155">
                  <c:v>100.3857</c:v>
                </c:pt>
                <c:pt idx="156">
                  <c:v>94.1905</c:v>
                </c:pt>
                <c:pt idx="157">
                  <c:v>88.874499999999998</c:v>
                </c:pt>
                <c:pt idx="158">
                  <c:v>86.027699999999996</c:v>
                </c:pt>
                <c:pt idx="159">
                  <c:v>85.647999999999996</c:v>
                </c:pt>
                <c:pt idx="160">
                  <c:v>86.518299999999996</c:v>
                </c:pt>
                <c:pt idx="161">
                  <c:v>87.068700000000007</c:v>
                </c:pt>
                <c:pt idx="162">
                  <c:v>86.415199999999999</c:v>
                </c:pt>
                <c:pt idx="163">
                  <c:v>84.954099999999997</c:v>
                </c:pt>
                <c:pt idx="164">
                  <c:v>84.032499999999999</c:v>
                </c:pt>
                <c:pt idx="165">
                  <c:v>85.090199999999996</c:v>
                </c:pt>
                <c:pt idx="166">
                  <c:v>88.850499999999997</c:v>
                </c:pt>
                <c:pt idx="167">
                  <c:v>94.617999999999995</c:v>
                </c:pt>
                <c:pt idx="168">
                  <c:v>99.996099999999998</c:v>
                </c:pt>
                <c:pt idx="169">
                  <c:v>102.1798</c:v>
                </c:pt>
                <c:pt idx="170">
                  <c:v>100.4609</c:v>
                </c:pt>
                <c:pt idx="171">
                  <c:v>96.7423</c:v>
                </c:pt>
                <c:pt idx="172">
                  <c:v>93.513300000000001</c:v>
                </c:pt>
                <c:pt idx="173">
                  <c:v>92.209599999999995</c:v>
                </c:pt>
                <c:pt idx="174">
                  <c:v>92.988299999999995</c:v>
                </c:pt>
                <c:pt idx="175">
                  <c:v>95.137500000000003</c:v>
                </c:pt>
                <c:pt idx="176">
                  <c:v>97.628699999999995</c:v>
                </c:pt>
                <c:pt idx="177">
                  <c:v>99.663799999999995</c:v>
                </c:pt>
                <c:pt idx="178">
                  <c:v>100.9944</c:v>
                </c:pt>
                <c:pt idx="179">
                  <c:v>101.84310000000001</c:v>
                </c:pt>
                <c:pt idx="180">
                  <c:v>102.54089999999999</c:v>
                </c:pt>
                <c:pt idx="181">
                  <c:v>103.1921</c:v>
                </c:pt>
                <c:pt idx="182">
                  <c:v>103.60429999999999</c:v>
                </c:pt>
                <c:pt idx="183">
                  <c:v>103.4806</c:v>
                </c:pt>
                <c:pt idx="184">
                  <c:v>102.6504</c:v>
                </c:pt>
                <c:pt idx="185">
                  <c:v>101.15089999999999</c:v>
                </c:pt>
                <c:pt idx="186">
                  <c:v>99.175799999999995</c:v>
                </c:pt>
                <c:pt idx="187">
                  <c:v>97.016199999999998</c:v>
                </c:pt>
                <c:pt idx="188">
                  <c:v>95.036900000000003</c:v>
                </c:pt>
                <c:pt idx="189">
                  <c:v>93.642600000000002</c:v>
                </c:pt>
                <c:pt idx="190">
                  <c:v>93.192800000000005</c:v>
                </c:pt>
                <c:pt idx="191">
                  <c:v>93.875500000000002</c:v>
                </c:pt>
                <c:pt idx="192">
                  <c:v>95.570999999999998</c:v>
                </c:pt>
                <c:pt idx="193">
                  <c:v>97.769900000000007</c:v>
                </c:pt>
                <c:pt idx="194">
                  <c:v>99.678200000000004</c:v>
                </c:pt>
                <c:pt idx="195">
                  <c:v>100.5673</c:v>
                </c:pt>
                <c:pt idx="196">
                  <c:v>100.1605</c:v>
                </c:pt>
                <c:pt idx="197">
                  <c:v>98.717200000000005</c:v>
                </c:pt>
                <c:pt idx="198">
                  <c:v>96.761799999999994</c:v>
                </c:pt>
                <c:pt idx="199">
                  <c:v>94.728099999999998</c:v>
                </c:pt>
                <c:pt idx="200">
                  <c:v>92.783799999999999</c:v>
                </c:pt>
                <c:pt idx="201">
                  <c:v>90.922300000000007</c:v>
                </c:pt>
                <c:pt idx="202">
                  <c:v>89.205100000000002</c:v>
                </c:pt>
                <c:pt idx="203">
                  <c:v>87.915199999999999</c:v>
                </c:pt>
                <c:pt idx="204">
                  <c:v>87.473100000000002</c:v>
                </c:pt>
                <c:pt idx="205">
                  <c:v>88.159700000000001</c:v>
                </c:pt>
                <c:pt idx="206">
                  <c:v>89.775499999999994</c:v>
                </c:pt>
                <c:pt idx="207">
                  <c:v>91.504199999999997</c:v>
                </c:pt>
                <c:pt idx="208">
                  <c:v>92.361400000000003</c:v>
                </c:pt>
                <c:pt idx="209">
                  <c:v>92.021699999999996</c:v>
                </c:pt>
                <c:pt idx="210">
                  <c:v>91.094300000000004</c:v>
                </c:pt>
                <c:pt idx="211">
                  <c:v>90.615200000000002</c:v>
                </c:pt>
                <c:pt idx="212">
                  <c:v>91.449600000000004</c:v>
                </c:pt>
                <c:pt idx="213">
                  <c:v>93.957499999999996</c:v>
                </c:pt>
                <c:pt idx="214">
                  <c:v>97.781899999999993</c:v>
                </c:pt>
                <c:pt idx="215">
                  <c:v>101.7663</c:v>
                </c:pt>
                <c:pt idx="216">
                  <c:v>104.355</c:v>
                </c:pt>
                <c:pt idx="217">
                  <c:v>104.5962</c:v>
                </c:pt>
                <c:pt idx="218">
                  <c:v>102.8938</c:v>
                </c:pt>
                <c:pt idx="219">
                  <c:v>100.601</c:v>
                </c:pt>
                <c:pt idx="220">
                  <c:v>98.979500000000002</c:v>
                </c:pt>
                <c:pt idx="221">
                  <c:v>98.575400000000002</c:v>
                </c:pt>
                <c:pt idx="222">
                  <c:v>99.1922</c:v>
                </c:pt>
                <c:pt idx="223">
                  <c:v>100.1195</c:v>
                </c:pt>
                <c:pt idx="224">
                  <c:v>100.449</c:v>
                </c:pt>
                <c:pt idx="225">
                  <c:v>99.520399999999995</c:v>
                </c:pt>
                <c:pt idx="226">
                  <c:v>97.380099999999999</c:v>
                </c:pt>
                <c:pt idx="227">
                  <c:v>94.833500000000001</c:v>
                </c:pt>
                <c:pt idx="228">
                  <c:v>92.922399999999996</c:v>
                </c:pt>
                <c:pt idx="229">
                  <c:v>92.315799999999996</c:v>
                </c:pt>
                <c:pt idx="230">
                  <c:v>93.1053</c:v>
                </c:pt>
                <c:pt idx="231">
                  <c:v>94.973500000000001</c:v>
                </c:pt>
                <c:pt idx="232">
                  <c:v>97.4709</c:v>
                </c:pt>
                <c:pt idx="233">
                  <c:v>100.1983</c:v>
                </c:pt>
                <c:pt idx="234">
                  <c:v>102.79730000000001</c:v>
                </c:pt>
                <c:pt idx="235">
                  <c:v>104.8031</c:v>
                </c:pt>
                <c:pt idx="236">
                  <c:v>105.59439999999999</c:v>
                </c:pt>
                <c:pt idx="237">
                  <c:v>104.66249999999999</c:v>
                </c:pt>
                <c:pt idx="238">
                  <c:v>102.0866</c:v>
                </c:pt>
                <c:pt idx="239">
                  <c:v>98.712500000000006</c:v>
                </c:pt>
                <c:pt idx="240">
                  <c:v>95.75</c:v>
                </c:pt>
                <c:pt idx="241">
                  <c:v>94.147599999999997</c:v>
                </c:pt>
                <c:pt idx="242">
                  <c:v>94.230599999999995</c:v>
                </c:pt>
                <c:pt idx="243">
                  <c:v>95.700299999999999</c:v>
                </c:pt>
                <c:pt idx="244">
                  <c:v>97.858699999999999</c:v>
                </c:pt>
                <c:pt idx="245">
                  <c:v>99.927599999999998</c:v>
                </c:pt>
                <c:pt idx="246">
                  <c:v>101.32559999999999</c:v>
                </c:pt>
                <c:pt idx="247">
                  <c:v>101.7664</c:v>
                </c:pt>
                <c:pt idx="248">
                  <c:v>101.1935</c:v>
                </c:pt>
                <c:pt idx="249">
                  <c:v>99.702699999999993</c:v>
                </c:pt>
                <c:pt idx="250">
                  <c:v>97.549800000000005</c:v>
                </c:pt>
                <c:pt idx="251">
                  <c:v>95.162499999999994</c:v>
                </c:pt>
                <c:pt idx="252">
                  <c:v>93.046599999999998</c:v>
                </c:pt>
                <c:pt idx="253">
                  <c:v>91.617000000000004</c:v>
                </c:pt>
                <c:pt idx="254">
                  <c:v>91.0715</c:v>
                </c:pt>
                <c:pt idx="255">
                  <c:v>91.375699999999995</c:v>
                </c:pt>
                <c:pt idx="256">
                  <c:v>92.343800000000002</c:v>
                </c:pt>
                <c:pt idx="257">
                  <c:v>93.752600000000001</c:v>
                </c:pt>
                <c:pt idx="258">
                  <c:v>95.4161</c:v>
                </c:pt>
                <c:pt idx="259">
                  <c:v>97.181600000000003</c:v>
                </c:pt>
                <c:pt idx="260">
                  <c:v>98.8904</c:v>
                </c:pt>
                <c:pt idx="261">
                  <c:v>100.3745</c:v>
                </c:pt>
                <c:pt idx="262">
                  <c:v>101.50149999999999</c:v>
                </c:pt>
                <c:pt idx="263">
                  <c:v>102.2069</c:v>
                </c:pt>
                <c:pt idx="264">
                  <c:v>102.4614</c:v>
                </c:pt>
                <c:pt idx="265">
                  <c:v>102.20699999999999</c:v>
                </c:pt>
                <c:pt idx="266">
                  <c:v>101.35039999999999</c:v>
                </c:pt>
                <c:pt idx="267">
                  <c:v>99.865600000000001</c:v>
                </c:pt>
                <c:pt idx="268">
                  <c:v>97.930599999999998</c:v>
                </c:pt>
                <c:pt idx="269">
                  <c:v>95.961100000000002</c:v>
                </c:pt>
                <c:pt idx="270">
                  <c:v>94.473399999999998</c:v>
                </c:pt>
                <c:pt idx="271">
                  <c:v>93.83</c:v>
                </c:pt>
                <c:pt idx="272">
                  <c:v>94.028499999999994</c:v>
                </c:pt>
                <c:pt idx="273">
                  <c:v>94.708399999999997</c:v>
                </c:pt>
                <c:pt idx="274">
                  <c:v>95.363600000000005</c:v>
                </c:pt>
                <c:pt idx="275">
                  <c:v>95.555700000000002</c:v>
                </c:pt>
                <c:pt idx="276">
                  <c:v>95.001199999999997</c:v>
                </c:pt>
                <c:pt idx="277">
                  <c:v>93.621300000000005</c:v>
                </c:pt>
                <c:pt idx="278">
                  <c:v>91.741200000000006</c:v>
                </c:pt>
                <c:pt idx="279">
                  <c:v>90.275599999999997</c:v>
                </c:pt>
                <c:pt idx="280">
                  <c:v>90.109300000000005</c:v>
                </c:pt>
                <c:pt idx="281">
                  <c:v>91.125500000000002</c:v>
                </c:pt>
                <c:pt idx="282">
                  <c:v>92.598799999999997</c:v>
                </c:pt>
                <c:pt idx="283">
                  <c:v>93.998699999999999</c:v>
                </c:pt>
                <c:pt idx="284">
                  <c:v>95.056899999999999</c:v>
                </c:pt>
                <c:pt idx="285">
                  <c:v>95.563900000000004</c:v>
                </c:pt>
                <c:pt idx="286">
                  <c:v>95.299800000000005</c:v>
                </c:pt>
                <c:pt idx="287">
                  <c:v>94.146199999999993</c:v>
                </c:pt>
                <c:pt idx="288">
                  <c:v>92.269800000000004</c:v>
                </c:pt>
                <c:pt idx="289">
                  <c:v>90.177400000000006</c:v>
                </c:pt>
                <c:pt idx="290">
                  <c:v>88.542400000000001</c:v>
                </c:pt>
                <c:pt idx="291">
                  <c:v>87.921300000000002</c:v>
                </c:pt>
                <c:pt idx="292">
                  <c:v>88.539199999999994</c:v>
                </c:pt>
                <c:pt idx="293">
                  <c:v>90.235100000000003</c:v>
                </c:pt>
                <c:pt idx="294">
                  <c:v>92.578100000000006</c:v>
                </c:pt>
                <c:pt idx="295">
                  <c:v>95.085700000000003</c:v>
                </c:pt>
                <c:pt idx="296">
                  <c:v>97.407799999999995</c:v>
                </c:pt>
                <c:pt idx="297">
                  <c:v>99.360500000000002</c:v>
                </c:pt>
                <c:pt idx="298">
                  <c:v>100.81489999999999</c:v>
                </c:pt>
                <c:pt idx="299">
                  <c:v>101.5682</c:v>
                </c:pt>
                <c:pt idx="300">
                  <c:v>101.3578</c:v>
                </c:pt>
                <c:pt idx="301">
                  <c:v>100.0607</c:v>
                </c:pt>
                <c:pt idx="302">
                  <c:v>97.912400000000005</c:v>
                </c:pt>
                <c:pt idx="303">
                  <c:v>95.514300000000006</c:v>
                </c:pt>
                <c:pt idx="304">
                  <c:v>93.579099999999997</c:v>
                </c:pt>
                <c:pt idx="305">
                  <c:v>92.573999999999998</c:v>
                </c:pt>
                <c:pt idx="306">
                  <c:v>92.453999999999994</c:v>
                </c:pt>
                <c:pt idx="307">
                  <c:v>92.627300000000005</c:v>
                </c:pt>
                <c:pt idx="308">
                  <c:v>92.249600000000001</c:v>
                </c:pt>
                <c:pt idx="309">
                  <c:v>90.773799999999994</c:v>
                </c:pt>
                <c:pt idx="310">
                  <c:v>88.364800000000002</c:v>
                </c:pt>
                <c:pt idx="311">
                  <c:v>85.775700000000001</c:v>
                </c:pt>
                <c:pt idx="312">
                  <c:v>83.801699999999997</c:v>
                </c:pt>
                <c:pt idx="313">
                  <c:v>82.817000000000007</c:v>
                </c:pt>
                <c:pt idx="314">
                  <c:v>82.69380000000001</c:v>
                </c:pt>
                <c:pt idx="315">
                  <c:v>83.031100000000009</c:v>
                </c:pt>
                <c:pt idx="316">
                  <c:v>83.461500000000001</c:v>
                </c:pt>
                <c:pt idx="317">
                  <c:v>83.8369</c:v>
                </c:pt>
                <c:pt idx="318">
                  <c:v>84.216300000000004</c:v>
                </c:pt>
                <c:pt idx="319">
                  <c:v>84.713200000000001</c:v>
                </c:pt>
                <c:pt idx="320">
                  <c:v>85.340999999999994</c:v>
                </c:pt>
                <c:pt idx="321">
                  <c:v>85.988100000000003</c:v>
                </c:pt>
                <c:pt idx="322">
                  <c:v>86.532799999999995</c:v>
                </c:pt>
                <c:pt idx="323">
                  <c:v>86.975099999999998</c:v>
                </c:pt>
                <c:pt idx="324">
                  <c:v>87.458200000000005</c:v>
                </c:pt>
                <c:pt idx="325">
                  <c:v>88.1755</c:v>
                </c:pt>
                <c:pt idx="326">
                  <c:v>89.234999999999999</c:v>
                </c:pt>
                <c:pt idx="327">
                  <c:v>90.558499999999995</c:v>
                </c:pt>
                <c:pt idx="328">
                  <c:v>91.867599999999996</c:v>
                </c:pt>
                <c:pt idx="329">
                  <c:v>92.789900000000003</c:v>
                </c:pt>
                <c:pt idx="330">
                  <c:v>93.060400000000001</c:v>
                </c:pt>
                <c:pt idx="331">
                  <c:v>92.702200000000005</c:v>
                </c:pt>
                <c:pt idx="332">
                  <c:v>92.039000000000001</c:v>
                </c:pt>
                <c:pt idx="333">
                  <c:v>91.506500000000003</c:v>
                </c:pt>
                <c:pt idx="334">
                  <c:v>91.405900000000003</c:v>
                </c:pt>
                <c:pt idx="335">
                  <c:v>91.776600000000002</c:v>
                </c:pt>
                <c:pt idx="336">
                  <c:v>92.456000000000003</c:v>
                </c:pt>
                <c:pt idx="337">
                  <c:v>93.254800000000003</c:v>
                </c:pt>
                <c:pt idx="338">
                  <c:v>94.105599999999995</c:v>
                </c:pt>
                <c:pt idx="339">
                  <c:v>95.0702</c:v>
                </c:pt>
                <c:pt idx="340">
                  <c:v>96.201599999999999</c:v>
                </c:pt>
                <c:pt idx="341">
                  <c:v>97.367699999999999</c:v>
                </c:pt>
                <c:pt idx="342">
                  <c:v>98.202600000000004</c:v>
                </c:pt>
                <c:pt idx="343">
                  <c:v>98.296099999999996</c:v>
                </c:pt>
                <c:pt idx="344">
                  <c:v>97.518900000000002</c:v>
                </c:pt>
                <c:pt idx="345">
                  <c:v>96.179299999999998</c:v>
                </c:pt>
                <c:pt idx="346">
                  <c:v>94.849900000000005</c:v>
                </c:pt>
                <c:pt idx="347">
                  <c:v>94.034400000000005</c:v>
                </c:pt>
                <c:pt idx="348">
                  <c:v>93.928600000000003</c:v>
                </c:pt>
                <c:pt idx="349">
                  <c:v>94.371499999999997</c:v>
                </c:pt>
                <c:pt idx="350">
                  <c:v>94.968900000000005</c:v>
                </c:pt>
                <c:pt idx="351">
                  <c:v>95.317899999999995</c:v>
                </c:pt>
                <c:pt idx="352">
                  <c:v>95.207899999999995</c:v>
                </c:pt>
                <c:pt idx="353">
                  <c:v>94.670599999999993</c:v>
                </c:pt>
                <c:pt idx="354">
                  <c:v>93.868200000000002</c:v>
                </c:pt>
                <c:pt idx="355">
                  <c:v>92.936800000000005</c:v>
                </c:pt>
                <c:pt idx="356">
                  <c:v>91.911000000000001</c:v>
                </c:pt>
                <c:pt idx="357">
                  <c:v>90.756900000000002</c:v>
                </c:pt>
                <c:pt idx="358">
                  <c:v>89.459699999999998</c:v>
                </c:pt>
                <c:pt idx="359">
                  <c:v>88.098399999999998</c:v>
                </c:pt>
                <c:pt idx="360">
                  <c:v>86.866100000000003</c:v>
                </c:pt>
                <c:pt idx="361">
                  <c:v>86.026399999999995</c:v>
                </c:pt>
                <c:pt idx="362">
                  <c:v>85.818799999999996</c:v>
                </c:pt>
                <c:pt idx="363">
                  <c:v>86.348600000000005</c:v>
                </c:pt>
                <c:pt idx="364">
                  <c:v>87.506600000000006</c:v>
                </c:pt>
                <c:pt idx="365">
                  <c:v>88.962999999999994</c:v>
                </c:pt>
                <c:pt idx="366">
                  <c:v>90.268699999999995</c:v>
                </c:pt>
                <c:pt idx="367">
                  <c:v>91.050200000000004</c:v>
                </c:pt>
                <c:pt idx="368">
                  <c:v>91.194800000000001</c:v>
                </c:pt>
                <c:pt idx="369">
                  <c:v>90.895200000000003</c:v>
                </c:pt>
                <c:pt idx="370">
                  <c:v>90.5184</c:v>
                </c:pt>
                <c:pt idx="371">
                  <c:v>90.399799999999999</c:v>
                </c:pt>
                <c:pt idx="372">
                  <c:v>90.688100000000006</c:v>
                </c:pt>
                <c:pt idx="373">
                  <c:v>91.310299999999998</c:v>
                </c:pt>
                <c:pt idx="374">
                  <c:v>92.057599999999994</c:v>
                </c:pt>
                <c:pt idx="375">
                  <c:v>92.732200000000006</c:v>
                </c:pt>
                <c:pt idx="376">
                  <c:v>93.254800000000003</c:v>
                </c:pt>
                <c:pt idx="377">
                  <c:v>93.665800000000004</c:v>
                </c:pt>
                <c:pt idx="378">
                  <c:v>94.046000000000006</c:v>
                </c:pt>
                <c:pt idx="379">
                  <c:v>94.430800000000005</c:v>
                </c:pt>
                <c:pt idx="380">
                  <c:v>94.778000000000006</c:v>
                </c:pt>
                <c:pt idx="381">
                  <c:v>94.998699999999999</c:v>
                </c:pt>
                <c:pt idx="382">
                  <c:v>95.021000000000001</c:v>
                </c:pt>
                <c:pt idx="383">
                  <c:v>94.843900000000005</c:v>
                </c:pt>
                <c:pt idx="384">
                  <c:v>94.542699999999996</c:v>
                </c:pt>
                <c:pt idx="385">
                  <c:v>94.230400000000003</c:v>
                </c:pt>
                <c:pt idx="386">
                  <c:v>94.004099999999994</c:v>
                </c:pt>
                <c:pt idx="387">
                  <c:v>93.908799999999999</c:v>
                </c:pt>
                <c:pt idx="388">
                  <c:v>93.930199999999999</c:v>
                </c:pt>
                <c:pt idx="389">
                  <c:v>94.009299999999996</c:v>
                </c:pt>
                <c:pt idx="390">
                  <c:v>94.067700000000002</c:v>
                </c:pt>
                <c:pt idx="391">
                  <c:v>94.037400000000005</c:v>
                </c:pt>
                <c:pt idx="392">
                  <c:v>93.889600000000002</c:v>
                </c:pt>
                <c:pt idx="393">
                  <c:v>93.655600000000007</c:v>
                </c:pt>
                <c:pt idx="394">
                  <c:v>93.423199999999994</c:v>
                </c:pt>
                <c:pt idx="395">
                  <c:v>93.3018</c:v>
                </c:pt>
                <c:pt idx="396">
                  <c:v>93.367000000000004</c:v>
                </c:pt>
                <c:pt idx="397">
                  <c:v>93.613799999999998</c:v>
                </c:pt>
                <c:pt idx="398">
                  <c:v>93.952100000000002</c:v>
                </c:pt>
                <c:pt idx="399">
                  <c:v>94.259699999999995</c:v>
                </c:pt>
                <c:pt idx="400">
                  <c:v>94.471900000000005</c:v>
                </c:pt>
                <c:pt idx="401">
                  <c:v>94.641199999999998</c:v>
                </c:pt>
                <c:pt idx="402">
                  <c:v>94.909800000000004</c:v>
                </c:pt>
                <c:pt idx="403">
                  <c:v>95.401300000000006</c:v>
                </c:pt>
                <c:pt idx="404">
                  <c:v>96.109099999999998</c:v>
                </c:pt>
                <c:pt idx="405">
                  <c:v>96.863699999999994</c:v>
                </c:pt>
                <c:pt idx="406">
                  <c:v>97.418700000000001</c:v>
                </c:pt>
                <c:pt idx="407">
                  <c:v>97.611500000000007</c:v>
                </c:pt>
                <c:pt idx="408">
                  <c:v>97.480800000000002</c:v>
                </c:pt>
                <c:pt idx="409">
                  <c:v>97.233400000000003</c:v>
                </c:pt>
                <c:pt idx="410">
                  <c:v>97.085800000000006</c:v>
                </c:pt>
                <c:pt idx="411">
                  <c:v>97.123099999999994</c:v>
                </c:pt>
                <c:pt idx="412">
                  <c:v>97.289699999999996</c:v>
                </c:pt>
                <c:pt idx="413">
                  <c:v>97.5</c:v>
                </c:pt>
                <c:pt idx="414">
                  <c:v>97.758499999999998</c:v>
                </c:pt>
                <c:pt idx="415">
                  <c:v>98.182199999999995</c:v>
                </c:pt>
                <c:pt idx="416">
                  <c:v>98.903700000000001</c:v>
                </c:pt>
                <c:pt idx="417">
                  <c:v>99.922600000000003</c:v>
                </c:pt>
                <c:pt idx="418">
                  <c:v>101.01860000000001</c:v>
                </c:pt>
                <c:pt idx="419">
                  <c:v>101.8074</c:v>
                </c:pt>
                <c:pt idx="420">
                  <c:v>101.9311</c:v>
                </c:pt>
                <c:pt idx="421">
                  <c:v>101.262</c:v>
                </c:pt>
                <c:pt idx="422">
                  <c:v>99.977099999999993</c:v>
                </c:pt>
                <c:pt idx="423">
                  <c:v>98.471000000000004</c:v>
                </c:pt>
                <c:pt idx="424">
                  <c:v>97.1952</c:v>
                </c:pt>
                <c:pt idx="425">
                  <c:v>96.522300000000001</c:v>
                </c:pt>
                <c:pt idx="426">
                  <c:v>96.660899999999998</c:v>
                </c:pt>
                <c:pt idx="427">
                  <c:v>97.605999999999995</c:v>
                </c:pt>
                <c:pt idx="428">
                  <c:v>99.123599999999996</c:v>
                </c:pt>
                <c:pt idx="429">
                  <c:v>100.7944</c:v>
                </c:pt>
                <c:pt idx="430">
                  <c:v>102.1416</c:v>
                </c:pt>
                <c:pt idx="431">
                  <c:v>102.81189999999999</c:v>
                </c:pt>
                <c:pt idx="432">
                  <c:v>102.7184</c:v>
                </c:pt>
                <c:pt idx="433">
                  <c:v>102.04349999999999</c:v>
                </c:pt>
                <c:pt idx="434">
                  <c:v>101.0943</c:v>
                </c:pt>
                <c:pt idx="435">
                  <c:v>100.1232</c:v>
                </c:pt>
                <c:pt idx="436">
                  <c:v>99.248400000000004</c:v>
                </c:pt>
                <c:pt idx="437">
                  <c:v>98.509</c:v>
                </c:pt>
                <c:pt idx="438">
                  <c:v>97.972700000000003</c:v>
                </c:pt>
                <c:pt idx="439">
                  <c:v>97.783799999999999</c:v>
                </c:pt>
                <c:pt idx="440">
                  <c:v>98.102500000000006</c:v>
                </c:pt>
                <c:pt idx="441">
                  <c:v>98.973399999999998</c:v>
                </c:pt>
                <c:pt idx="442">
                  <c:v>100.2124</c:v>
                </c:pt>
                <c:pt idx="443">
                  <c:v>101.40689999999999</c:v>
                </c:pt>
                <c:pt idx="444">
                  <c:v>102.0796</c:v>
                </c:pt>
                <c:pt idx="445">
                  <c:v>101.9468</c:v>
                </c:pt>
                <c:pt idx="446">
                  <c:v>101.0912</c:v>
                </c:pt>
                <c:pt idx="447">
                  <c:v>99.904700000000005</c:v>
                </c:pt>
                <c:pt idx="448">
                  <c:v>98.852400000000003</c:v>
                </c:pt>
                <c:pt idx="449">
                  <c:v>98.229100000000003</c:v>
                </c:pt>
                <c:pt idx="450">
                  <c:v>98.048699999999997</c:v>
                </c:pt>
                <c:pt idx="451">
                  <c:v>98.104799999999997</c:v>
                </c:pt>
                <c:pt idx="452">
                  <c:v>98.158500000000004</c:v>
                </c:pt>
                <c:pt idx="453">
                  <c:v>98.1327</c:v>
                </c:pt>
                <c:pt idx="454">
                  <c:v>98.166200000000003</c:v>
                </c:pt>
                <c:pt idx="455">
                  <c:v>98.488</c:v>
                </c:pt>
                <c:pt idx="456">
                  <c:v>99.214399999999998</c:v>
                </c:pt>
                <c:pt idx="457">
                  <c:v>100.2122</c:v>
                </c:pt>
                <c:pt idx="458">
                  <c:v>101.1103</c:v>
                </c:pt>
                <c:pt idx="459">
                  <c:v>101.46080000000001</c:v>
                </c:pt>
                <c:pt idx="460">
                  <c:v>100.9862</c:v>
                </c:pt>
                <c:pt idx="461">
                  <c:v>99.7684</c:v>
                </c:pt>
                <c:pt idx="462">
                  <c:v>98.234700000000004</c:v>
                </c:pt>
                <c:pt idx="463">
                  <c:v>96.922899999999998</c:v>
                </c:pt>
                <c:pt idx="464">
                  <c:v>96.193299999999994</c:v>
                </c:pt>
                <c:pt idx="465">
                  <c:v>96.085999999999999</c:v>
                </c:pt>
                <c:pt idx="466">
                  <c:v>96.392399999999995</c:v>
                </c:pt>
                <c:pt idx="467">
                  <c:v>96.853700000000003</c:v>
                </c:pt>
                <c:pt idx="468">
                  <c:v>97.340500000000006</c:v>
                </c:pt>
                <c:pt idx="469">
                  <c:v>97.900999999999996</c:v>
                </c:pt>
                <c:pt idx="470">
                  <c:v>98.656999999999996</c:v>
                </c:pt>
                <c:pt idx="471">
                  <c:v>99.624600000000001</c:v>
                </c:pt>
                <c:pt idx="472">
                  <c:v>100.5954</c:v>
                </c:pt>
                <c:pt idx="473">
                  <c:v>101.1824</c:v>
                </c:pt>
                <c:pt idx="474">
                  <c:v>101.0301</c:v>
                </c:pt>
                <c:pt idx="475">
                  <c:v>100.05800000000001</c:v>
                </c:pt>
                <c:pt idx="476">
                  <c:v>98.554400000000001</c:v>
                </c:pt>
                <c:pt idx="477">
                  <c:v>97.036600000000007</c:v>
                </c:pt>
                <c:pt idx="478">
                  <c:v>95.976799999999997</c:v>
                </c:pt>
                <c:pt idx="479">
                  <c:v>95.585300000000004</c:v>
                </c:pt>
                <c:pt idx="480">
                  <c:v>95.769099999999995</c:v>
                </c:pt>
                <c:pt idx="481">
                  <c:v>96.248900000000006</c:v>
                </c:pt>
                <c:pt idx="482">
                  <c:v>96.741500000000002</c:v>
                </c:pt>
                <c:pt idx="483">
                  <c:v>97.100200000000001</c:v>
                </c:pt>
                <c:pt idx="484">
                  <c:v>97.3369</c:v>
                </c:pt>
                <c:pt idx="485">
                  <c:v>97.531499999999994</c:v>
                </c:pt>
                <c:pt idx="486">
                  <c:v>97.715599999999995</c:v>
                </c:pt>
                <c:pt idx="487">
                  <c:v>97.8292</c:v>
                </c:pt>
                <c:pt idx="488">
                  <c:v>97.772499999999994</c:v>
                </c:pt>
                <c:pt idx="489">
                  <c:v>97.505499999999998</c:v>
                </c:pt>
                <c:pt idx="490">
                  <c:v>97.110600000000005</c:v>
                </c:pt>
                <c:pt idx="491">
                  <c:v>96.762600000000006</c:v>
                </c:pt>
                <c:pt idx="492">
                  <c:v>96.617599999999996</c:v>
                </c:pt>
                <c:pt idx="493">
                  <c:v>96.708500000000001</c:v>
                </c:pt>
                <c:pt idx="494">
                  <c:v>96.922799999999995</c:v>
                </c:pt>
                <c:pt idx="495">
                  <c:v>97.0715</c:v>
                </c:pt>
                <c:pt idx="496">
                  <c:v>96.999799999999993</c:v>
                </c:pt>
                <c:pt idx="497">
                  <c:v>96.675600000000003</c:v>
                </c:pt>
                <c:pt idx="498">
                  <c:v>96.211200000000005</c:v>
                </c:pt>
                <c:pt idx="499">
                  <c:v>95.800799999999995</c:v>
                </c:pt>
                <c:pt idx="500">
                  <c:v>95.599900000000005</c:v>
                </c:pt>
                <c:pt idx="501">
                  <c:v>95.620800000000003</c:v>
                </c:pt>
                <c:pt idx="502">
                  <c:v>95.715699999999998</c:v>
                </c:pt>
                <c:pt idx="503">
                  <c:v>95.671300000000002</c:v>
                </c:pt>
                <c:pt idx="504">
                  <c:v>95.359700000000004</c:v>
                </c:pt>
                <c:pt idx="505">
                  <c:v>94.851600000000005</c:v>
                </c:pt>
                <c:pt idx="506">
                  <c:v>94.406800000000004</c:v>
                </c:pt>
                <c:pt idx="507">
                  <c:v>94.338399999999993</c:v>
                </c:pt>
                <c:pt idx="508">
                  <c:v>94.827100000000002</c:v>
                </c:pt>
                <c:pt idx="509">
                  <c:v>95.793099999999995</c:v>
                </c:pt>
                <c:pt idx="510">
                  <c:v>96.9041</c:v>
                </c:pt>
                <c:pt idx="511">
                  <c:v>97.731899999999996</c:v>
                </c:pt>
                <c:pt idx="512">
                  <c:v>97.989099999999993</c:v>
                </c:pt>
                <c:pt idx="513">
                  <c:v>97.698099999999997</c:v>
                </c:pt>
                <c:pt idx="514">
                  <c:v>97.1584</c:v>
                </c:pt>
                <c:pt idx="515">
                  <c:v>96.733500000000006</c:v>
                </c:pt>
                <c:pt idx="516">
                  <c:v>96.628200000000007</c:v>
                </c:pt>
                <c:pt idx="517">
                  <c:v>96.8035</c:v>
                </c:pt>
                <c:pt idx="518">
                  <c:v>97.046199999999999</c:v>
                </c:pt>
                <c:pt idx="519">
                  <c:v>97.1233</c:v>
                </c:pt>
                <c:pt idx="520">
                  <c:v>96.920400000000001</c:v>
                </c:pt>
                <c:pt idx="521">
                  <c:v>96.486800000000002</c:v>
                </c:pt>
                <c:pt idx="522">
                  <c:v>95.969499999999996</c:v>
                </c:pt>
                <c:pt idx="523">
                  <c:v>95.499700000000004</c:v>
                </c:pt>
                <c:pt idx="524">
                  <c:v>95.116299999999995</c:v>
                </c:pt>
                <c:pt idx="525">
                  <c:v>94.763599999999997</c:v>
                </c:pt>
                <c:pt idx="526">
                  <c:v>94.348799999999997</c:v>
                </c:pt>
                <c:pt idx="527">
                  <c:v>93.820700000000002</c:v>
                </c:pt>
                <c:pt idx="528">
                  <c:v>93.225300000000004</c:v>
                </c:pt>
                <c:pt idx="529">
                  <c:v>92.711399999999998</c:v>
                </c:pt>
                <c:pt idx="530">
                  <c:v>92.483099999999993</c:v>
                </c:pt>
                <c:pt idx="531">
                  <c:v>92.719300000000004</c:v>
                </c:pt>
                <c:pt idx="532">
                  <c:v>93.487300000000005</c:v>
                </c:pt>
                <c:pt idx="533">
                  <c:v>94.674800000000005</c:v>
                </c:pt>
                <c:pt idx="534">
                  <c:v>95.977199999999996</c:v>
                </c:pt>
                <c:pt idx="535">
                  <c:v>96.974599999999995</c:v>
                </c:pt>
                <c:pt idx="536">
                  <c:v>97.301900000000003</c:v>
                </c:pt>
                <c:pt idx="537">
                  <c:v>96.829800000000006</c:v>
                </c:pt>
                <c:pt idx="538">
                  <c:v>95.738200000000006</c:v>
                </c:pt>
                <c:pt idx="539">
                  <c:v>94.428200000000004</c:v>
                </c:pt>
                <c:pt idx="540">
                  <c:v>93.341200000000001</c:v>
                </c:pt>
                <c:pt idx="541">
                  <c:v>92.791799999999995</c:v>
                </c:pt>
                <c:pt idx="542">
                  <c:v>92.879300000000001</c:v>
                </c:pt>
                <c:pt idx="543">
                  <c:v>93.483599999999996</c:v>
                </c:pt>
                <c:pt idx="544">
                  <c:v>94.326300000000003</c:v>
                </c:pt>
                <c:pt idx="545">
                  <c:v>95.075500000000005</c:v>
                </c:pt>
                <c:pt idx="546">
                  <c:v>95.468900000000005</c:v>
                </c:pt>
                <c:pt idx="547">
                  <c:v>95.412899999999993</c:v>
                </c:pt>
                <c:pt idx="548">
                  <c:v>95.006500000000003</c:v>
                </c:pt>
                <c:pt idx="549">
                  <c:v>94.472899999999996</c:v>
                </c:pt>
                <c:pt idx="550">
                  <c:v>94.035499999999999</c:v>
                </c:pt>
                <c:pt idx="551">
                  <c:v>93.808800000000005</c:v>
                </c:pt>
                <c:pt idx="552">
                  <c:v>93.763199999999998</c:v>
                </c:pt>
                <c:pt idx="553">
                  <c:v>93.777000000000001</c:v>
                </c:pt>
                <c:pt idx="554">
                  <c:v>93.745800000000003</c:v>
                </c:pt>
                <c:pt idx="555">
                  <c:v>93.670900000000003</c:v>
                </c:pt>
                <c:pt idx="556">
                  <c:v>93.655500000000004</c:v>
                </c:pt>
                <c:pt idx="557">
                  <c:v>93.807100000000005</c:v>
                </c:pt>
                <c:pt idx="558">
                  <c:v>94.121200000000002</c:v>
                </c:pt>
                <c:pt idx="559">
                  <c:v>94.441999999999993</c:v>
                </c:pt>
                <c:pt idx="560">
                  <c:v>94.545299999999997</c:v>
                </c:pt>
                <c:pt idx="561">
                  <c:v>94.2988</c:v>
                </c:pt>
                <c:pt idx="562">
                  <c:v>93.780699999999996</c:v>
                </c:pt>
                <c:pt idx="563">
                  <c:v>93.256799999999998</c:v>
                </c:pt>
                <c:pt idx="564">
                  <c:v>93.0291</c:v>
                </c:pt>
                <c:pt idx="565">
                  <c:v>93.259200000000007</c:v>
                </c:pt>
                <c:pt idx="566">
                  <c:v>93.867500000000007</c:v>
                </c:pt>
                <c:pt idx="567">
                  <c:v>94.559299999999993</c:v>
                </c:pt>
                <c:pt idx="568">
                  <c:v>94.968999999999994</c:v>
                </c:pt>
                <c:pt idx="569">
                  <c:v>94.847800000000007</c:v>
                </c:pt>
                <c:pt idx="570">
                  <c:v>94.184700000000007</c:v>
                </c:pt>
                <c:pt idx="571">
                  <c:v>93.192899999999995</c:v>
                </c:pt>
                <c:pt idx="572">
                  <c:v>92.188000000000002</c:v>
                </c:pt>
                <c:pt idx="573">
                  <c:v>91.445099999999996</c:v>
                </c:pt>
                <c:pt idx="574">
                  <c:v>91.102900000000005</c:v>
                </c:pt>
                <c:pt idx="575">
                  <c:v>91.135400000000004</c:v>
                </c:pt>
                <c:pt idx="576">
                  <c:v>91.384299999999996</c:v>
                </c:pt>
                <c:pt idx="577">
                  <c:v>91.638400000000004</c:v>
                </c:pt>
                <c:pt idx="578">
                  <c:v>91.735299999999995</c:v>
                </c:pt>
                <c:pt idx="579">
                  <c:v>91.6417</c:v>
                </c:pt>
                <c:pt idx="580">
                  <c:v>91.467699999999994</c:v>
                </c:pt>
                <c:pt idx="581">
                  <c:v>91.399100000000004</c:v>
                </c:pt>
                <c:pt idx="582">
                  <c:v>91.582899999999995</c:v>
                </c:pt>
                <c:pt idx="583">
                  <c:v>92.029600000000002</c:v>
                </c:pt>
                <c:pt idx="584">
                  <c:v>92.590699999999998</c:v>
                </c:pt>
                <c:pt idx="585">
                  <c:v>93.031000000000006</c:v>
                </c:pt>
                <c:pt idx="586">
                  <c:v>93.160399999999996</c:v>
                </c:pt>
                <c:pt idx="587">
                  <c:v>92.949299999999994</c:v>
                </c:pt>
                <c:pt idx="588">
                  <c:v>92.555199999999999</c:v>
                </c:pt>
                <c:pt idx="589">
                  <c:v>92.236199999999997</c:v>
                </c:pt>
                <c:pt idx="590">
                  <c:v>92.197599999999994</c:v>
                </c:pt>
                <c:pt idx="591">
                  <c:v>92.462000000000003</c:v>
                </c:pt>
                <c:pt idx="592">
                  <c:v>92.847399999999993</c:v>
                </c:pt>
                <c:pt idx="593">
                  <c:v>93.0732</c:v>
                </c:pt>
                <c:pt idx="594">
                  <c:v>92.936199999999999</c:v>
                </c:pt>
                <c:pt idx="595">
                  <c:v>92.439899999999994</c:v>
                </c:pt>
                <c:pt idx="596">
                  <c:v>91.794799999999995</c:v>
                </c:pt>
                <c:pt idx="597">
                  <c:v>91.296700000000001</c:v>
                </c:pt>
                <c:pt idx="598">
                  <c:v>91.167100000000005</c:v>
                </c:pt>
                <c:pt idx="599">
                  <c:v>91.444500000000005</c:v>
                </c:pt>
                <c:pt idx="600">
                  <c:v>91.976500000000001</c:v>
                </c:pt>
                <c:pt idx="601">
                  <c:v>92.503500000000003</c:v>
                </c:pt>
                <c:pt idx="602">
                  <c:v>92.784199999999998</c:v>
                </c:pt>
                <c:pt idx="603">
                  <c:v>92.695300000000003</c:v>
                </c:pt>
                <c:pt idx="604">
                  <c:v>92.261700000000005</c:v>
                </c:pt>
                <c:pt idx="605">
                  <c:v>91.620599999999996</c:v>
                </c:pt>
                <c:pt idx="606">
                  <c:v>90.955600000000004</c:v>
                </c:pt>
                <c:pt idx="607">
                  <c:v>90.431799999999996</c:v>
                </c:pt>
                <c:pt idx="608">
                  <c:v>90.151200000000003</c:v>
                </c:pt>
                <c:pt idx="609">
                  <c:v>90.135900000000007</c:v>
                </c:pt>
                <c:pt idx="610">
                  <c:v>90.344099999999997</c:v>
                </c:pt>
                <c:pt idx="611">
                  <c:v>90.709400000000002</c:v>
                </c:pt>
                <c:pt idx="612">
                  <c:v>91.182500000000005</c:v>
                </c:pt>
                <c:pt idx="613">
                  <c:v>91.748199999999997</c:v>
                </c:pt>
                <c:pt idx="614">
                  <c:v>92.406400000000005</c:v>
                </c:pt>
                <c:pt idx="615">
                  <c:v>93.133600000000001</c:v>
                </c:pt>
                <c:pt idx="616">
                  <c:v>93.856300000000005</c:v>
                </c:pt>
                <c:pt idx="617">
                  <c:v>94.465100000000007</c:v>
                </c:pt>
                <c:pt idx="618">
                  <c:v>94.864800000000002</c:v>
                </c:pt>
                <c:pt idx="619">
                  <c:v>95.021900000000002</c:v>
                </c:pt>
                <c:pt idx="620">
                  <c:v>94.974699999999999</c:v>
                </c:pt>
                <c:pt idx="621">
                  <c:v>94.799099999999996</c:v>
                </c:pt>
                <c:pt idx="622">
                  <c:v>94.563900000000004</c:v>
                </c:pt>
                <c:pt idx="623">
                  <c:v>94.312200000000004</c:v>
                </c:pt>
                <c:pt idx="624">
                  <c:v>94.078500000000005</c:v>
                </c:pt>
                <c:pt idx="625">
                  <c:v>93.918099999999995</c:v>
                </c:pt>
                <c:pt idx="626">
                  <c:v>93.911799999999999</c:v>
                </c:pt>
                <c:pt idx="627">
                  <c:v>94.129900000000006</c:v>
                </c:pt>
                <c:pt idx="628">
                  <c:v>94.576999999999998</c:v>
                </c:pt>
                <c:pt idx="629">
                  <c:v>95.160200000000003</c:v>
                </c:pt>
                <c:pt idx="630">
                  <c:v>95.713300000000004</c:v>
                </c:pt>
                <c:pt idx="631">
                  <c:v>96.079300000000003</c:v>
                </c:pt>
                <c:pt idx="632">
                  <c:v>96.205399999999997</c:v>
                </c:pt>
                <c:pt idx="633">
                  <c:v>96.183599999999998</c:v>
                </c:pt>
                <c:pt idx="634">
                  <c:v>96.203000000000003</c:v>
                </c:pt>
                <c:pt idx="635">
                  <c:v>96.443700000000007</c:v>
                </c:pt>
                <c:pt idx="636">
                  <c:v>96.9726</c:v>
                </c:pt>
                <c:pt idx="637">
                  <c:v>97.697500000000005</c:v>
                </c:pt>
                <c:pt idx="638">
                  <c:v>98.403899999999993</c:v>
                </c:pt>
                <c:pt idx="639">
                  <c:v>98.863699999999994</c:v>
                </c:pt>
                <c:pt idx="640">
                  <c:v>98.960899999999995</c:v>
                </c:pt>
                <c:pt idx="641">
                  <c:v>98.758600000000001</c:v>
                </c:pt>
                <c:pt idx="642">
                  <c:v>98.465199999999996</c:v>
                </c:pt>
                <c:pt idx="643">
                  <c:v>98.3292</c:v>
                </c:pt>
                <c:pt idx="644">
                  <c:v>98.523499999999999</c:v>
                </c:pt>
                <c:pt idx="645">
                  <c:v>99.0762</c:v>
                </c:pt>
                <c:pt idx="646">
                  <c:v>99.866299999999995</c:v>
                </c:pt>
                <c:pt idx="647">
                  <c:v>100.6755</c:v>
                </c:pt>
                <c:pt idx="648">
                  <c:v>101.2693</c:v>
                </c:pt>
                <c:pt idx="649">
                  <c:v>101.4787</c:v>
                </c:pt>
                <c:pt idx="650">
                  <c:v>101.2547</c:v>
                </c:pt>
                <c:pt idx="651">
                  <c:v>100.67610000000001</c:v>
                </c:pt>
                <c:pt idx="652">
                  <c:v>99.908000000000001</c:v>
                </c:pt>
                <c:pt idx="653">
                  <c:v>99.134500000000003</c:v>
                </c:pt>
                <c:pt idx="654">
                  <c:v>98.4983</c:v>
                </c:pt>
                <c:pt idx="655">
                  <c:v>98.070300000000003</c:v>
                </c:pt>
                <c:pt idx="656">
                  <c:v>97.854100000000003</c:v>
                </c:pt>
                <c:pt idx="657">
                  <c:v>97.812799999999996</c:v>
                </c:pt>
                <c:pt idx="658">
                  <c:v>97.897499999999994</c:v>
                </c:pt>
                <c:pt idx="659">
                  <c:v>98.062700000000007</c:v>
                </c:pt>
                <c:pt idx="660">
                  <c:v>98.271199999999993</c:v>
                </c:pt>
                <c:pt idx="661">
                  <c:v>98.500699999999995</c:v>
                </c:pt>
                <c:pt idx="662">
                  <c:v>98.756</c:v>
                </c:pt>
                <c:pt idx="663">
                  <c:v>99.0672</c:v>
                </c:pt>
                <c:pt idx="664">
                  <c:v>99.459000000000003</c:v>
                </c:pt>
                <c:pt idx="665">
                  <c:v>99.901499999999999</c:v>
                </c:pt>
                <c:pt idx="666">
                  <c:v>100.28619999999999</c:v>
                </c:pt>
                <c:pt idx="667">
                  <c:v>100.4648</c:v>
                </c:pt>
                <c:pt idx="668">
                  <c:v>100.3456</c:v>
                </c:pt>
                <c:pt idx="669">
                  <c:v>99.977099999999993</c:v>
                </c:pt>
                <c:pt idx="670">
                  <c:v>99.539500000000004</c:v>
                </c:pt>
                <c:pt idx="671">
                  <c:v>99.2273</c:v>
                </c:pt>
                <c:pt idx="672">
                  <c:v>99.106399999999994</c:v>
                </c:pt>
                <c:pt idx="673">
                  <c:v>99.060599999999994</c:v>
                </c:pt>
                <c:pt idx="674">
                  <c:v>98.888599999999997</c:v>
                </c:pt>
                <c:pt idx="675">
                  <c:v>98.491100000000003</c:v>
                </c:pt>
                <c:pt idx="676">
                  <c:v>97.997699999999995</c:v>
                </c:pt>
                <c:pt idx="677">
                  <c:v>97.712800000000001</c:v>
                </c:pt>
                <c:pt idx="678">
                  <c:v>97.913700000000006</c:v>
                </c:pt>
                <c:pt idx="679">
                  <c:v>98.647000000000006</c:v>
                </c:pt>
                <c:pt idx="680">
                  <c:v>99.658600000000007</c:v>
                </c:pt>
                <c:pt idx="681">
                  <c:v>100.504</c:v>
                </c:pt>
                <c:pt idx="682">
                  <c:v>100.7881</c:v>
                </c:pt>
                <c:pt idx="683">
                  <c:v>100.3817</c:v>
                </c:pt>
                <c:pt idx="684">
                  <c:v>99.454099999999997</c:v>
                </c:pt>
                <c:pt idx="685">
                  <c:v>98.309100000000001</c:v>
                </c:pt>
                <c:pt idx="686">
                  <c:v>97.187600000000003</c:v>
                </c:pt>
                <c:pt idx="687">
                  <c:v>96.194400000000002</c:v>
                </c:pt>
                <c:pt idx="688">
                  <c:v>95.366</c:v>
                </c:pt>
                <c:pt idx="689">
                  <c:v>94.773899999999998</c:v>
                </c:pt>
                <c:pt idx="690">
                  <c:v>94.548000000000002</c:v>
                </c:pt>
                <c:pt idx="691">
                  <c:v>94.788700000000006</c:v>
                </c:pt>
                <c:pt idx="692">
                  <c:v>95.450100000000006</c:v>
                </c:pt>
                <c:pt idx="693">
                  <c:v>96.304400000000001</c:v>
                </c:pt>
                <c:pt idx="694">
                  <c:v>97.023300000000006</c:v>
                </c:pt>
                <c:pt idx="695">
                  <c:v>97.325500000000005</c:v>
                </c:pt>
                <c:pt idx="696">
                  <c:v>97.102099999999993</c:v>
                </c:pt>
                <c:pt idx="697">
                  <c:v>96.453900000000004</c:v>
                </c:pt>
                <c:pt idx="698">
                  <c:v>95.617000000000004</c:v>
                </c:pt>
                <c:pt idx="699">
                  <c:v>94.826700000000002</c:v>
                </c:pt>
                <c:pt idx="700">
                  <c:v>94.2072</c:v>
                </c:pt>
                <c:pt idx="701">
                  <c:v>93.749300000000005</c:v>
                </c:pt>
                <c:pt idx="702">
                  <c:v>93.364500000000007</c:v>
                </c:pt>
                <c:pt idx="703">
                  <c:v>92.967200000000005</c:v>
                </c:pt>
                <c:pt idx="704">
                  <c:v>92.537400000000005</c:v>
                </c:pt>
                <c:pt idx="705">
                  <c:v>92.140100000000004</c:v>
                </c:pt>
                <c:pt idx="706">
                  <c:v>91.894099999999995</c:v>
                </c:pt>
                <c:pt idx="707">
                  <c:v>91.904499999999999</c:v>
                </c:pt>
                <c:pt idx="708">
                  <c:v>92.192499999999995</c:v>
                </c:pt>
                <c:pt idx="709">
                  <c:v>92.661100000000005</c:v>
                </c:pt>
                <c:pt idx="710">
                  <c:v>93.119600000000005</c:v>
                </c:pt>
                <c:pt idx="711">
                  <c:v>93.362099999999998</c:v>
                </c:pt>
                <c:pt idx="712">
                  <c:v>93.266199999999998</c:v>
                </c:pt>
                <c:pt idx="713">
                  <c:v>92.856700000000004</c:v>
                </c:pt>
                <c:pt idx="714">
                  <c:v>92.287499999999994</c:v>
                </c:pt>
                <c:pt idx="715">
                  <c:v>91.748500000000007</c:v>
                </c:pt>
                <c:pt idx="716">
                  <c:v>91.360900000000001</c:v>
                </c:pt>
                <c:pt idx="717">
                  <c:v>91.133399999999995</c:v>
                </c:pt>
                <c:pt idx="718">
                  <c:v>91.002600000000001</c:v>
                </c:pt>
                <c:pt idx="719">
                  <c:v>90.915800000000004</c:v>
                </c:pt>
                <c:pt idx="720">
                  <c:v>90.886499999999998</c:v>
                </c:pt>
                <c:pt idx="721">
                  <c:v>90.980900000000005</c:v>
                </c:pt>
                <c:pt idx="722">
                  <c:v>91.245199999999997</c:v>
                </c:pt>
                <c:pt idx="723">
                  <c:v>91.633700000000005</c:v>
                </c:pt>
                <c:pt idx="724">
                  <c:v>91.999200000000002</c:v>
                </c:pt>
                <c:pt idx="725">
                  <c:v>92.165499999999994</c:v>
                </c:pt>
                <c:pt idx="726">
                  <c:v>92.035600000000002</c:v>
                </c:pt>
                <c:pt idx="727">
                  <c:v>91.660799999999995</c:v>
                </c:pt>
                <c:pt idx="728">
                  <c:v>91.216099999999997</c:v>
                </c:pt>
                <c:pt idx="729">
                  <c:v>90.895700000000005</c:v>
                </c:pt>
                <c:pt idx="730">
                  <c:v>90.799499999999995</c:v>
                </c:pt>
                <c:pt idx="731">
                  <c:v>90.887799999999999</c:v>
                </c:pt>
                <c:pt idx="732">
                  <c:v>91.025599999999997</c:v>
                </c:pt>
                <c:pt idx="733">
                  <c:v>91.077100000000002</c:v>
                </c:pt>
                <c:pt idx="734">
                  <c:v>90.982799999999997</c:v>
                </c:pt>
                <c:pt idx="735">
                  <c:v>90.774699999999996</c:v>
                </c:pt>
                <c:pt idx="736">
                  <c:v>90.529600000000002</c:v>
                </c:pt>
                <c:pt idx="737">
                  <c:v>90.309799999999996</c:v>
                </c:pt>
                <c:pt idx="738">
                  <c:v>90.137100000000004</c:v>
                </c:pt>
                <c:pt idx="739">
                  <c:v>90.011300000000006</c:v>
                </c:pt>
                <c:pt idx="740">
                  <c:v>89.938199999999995</c:v>
                </c:pt>
                <c:pt idx="741">
                  <c:v>89.934899999999999</c:v>
                </c:pt>
                <c:pt idx="742">
                  <c:v>90.008600000000001</c:v>
                </c:pt>
                <c:pt idx="743">
                  <c:v>90.132900000000006</c:v>
                </c:pt>
                <c:pt idx="744">
                  <c:v>90.249700000000004</c:v>
                </c:pt>
                <c:pt idx="745">
                  <c:v>90.300899999999999</c:v>
                </c:pt>
                <c:pt idx="746">
                  <c:v>90.266000000000005</c:v>
                </c:pt>
                <c:pt idx="747">
                  <c:v>90.177199999999999</c:v>
                </c:pt>
                <c:pt idx="748">
                  <c:v>90.100200000000001</c:v>
                </c:pt>
                <c:pt idx="749">
                  <c:v>90.101500000000001</c:v>
                </c:pt>
                <c:pt idx="750">
                  <c:v>90.221299999999999</c:v>
                </c:pt>
                <c:pt idx="751">
                  <c:v>90.4602</c:v>
                </c:pt>
                <c:pt idx="752">
                  <c:v>90.774100000000004</c:v>
                </c:pt>
                <c:pt idx="753">
                  <c:v>91.076700000000002</c:v>
                </c:pt>
                <c:pt idx="754">
                  <c:v>91.260800000000003</c:v>
                </c:pt>
                <c:pt idx="755">
                  <c:v>91.241799999999998</c:v>
                </c:pt>
                <c:pt idx="756">
                  <c:v>91.008200000000002</c:v>
                </c:pt>
                <c:pt idx="757">
                  <c:v>90.641000000000005</c:v>
                </c:pt>
                <c:pt idx="758">
                  <c:v>90.277900000000002</c:v>
                </c:pt>
                <c:pt idx="759">
                  <c:v>90.039699999999996</c:v>
                </c:pt>
                <c:pt idx="760">
                  <c:v>89.964799999999997</c:v>
                </c:pt>
                <c:pt idx="761">
                  <c:v>89.998099999999994</c:v>
                </c:pt>
                <c:pt idx="762">
                  <c:v>90.040899999999993</c:v>
                </c:pt>
                <c:pt idx="763">
                  <c:v>90.028199999999998</c:v>
                </c:pt>
                <c:pt idx="764">
                  <c:v>89.973100000000002</c:v>
                </c:pt>
                <c:pt idx="765">
                  <c:v>89.9435</c:v>
                </c:pt>
                <c:pt idx="766">
                  <c:v>89.987200000000001</c:v>
                </c:pt>
                <c:pt idx="767">
                  <c:v>90.068700000000007</c:v>
                </c:pt>
                <c:pt idx="768">
                  <c:v>90.070800000000006</c:v>
                </c:pt>
                <c:pt idx="769">
                  <c:v>89.865200000000002</c:v>
                </c:pt>
                <c:pt idx="770">
                  <c:v>89.406499999999994</c:v>
                </c:pt>
                <c:pt idx="771">
                  <c:v>88.784899999999993</c:v>
                </c:pt>
                <c:pt idx="772">
                  <c:v>88.200500000000005</c:v>
                </c:pt>
                <c:pt idx="773">
                  <c:v>87.871700000000004</c:v>
                </c:pt>
                <c:pt idx="774">
                  <c:v>87.922600000000003</c:v>
                </c:pt>
                <c:pt idx="775">
                  <c:v>88.308099999999996</c:v>
                </c:pt>
                <c:pt idx="776">
                  <c:v>88.817599999999999</c:v>
                </c:pt>
                <c:pt idx="777">
                  <c:v>89.166799999999995</c:v>
                </c:pt>
                <c:pt idx="778">
                  <c:v>89.134900000000002</c:v>
                </c:pt>
                <c:pt idx="779">
                  <c:v>88.675799999999995</c:v>
                </c:pt>
                <c:pt idx="780">
                  <c:v>87.936899999999994</c:v>
                </c:pt>
                <c:pt idx="781">
                  <c:v>87.180099999999996</c:v>
                </c:pt>
                <c:pt idx="782">
                  <c:v>86.658699999999996</c:v>
                </c:pt>
                <c:pt idx="783">
                  <c:v>86.518500000000003</c:v>
                </c:pt>
                <c:pt idx="784">
                  <c:v>86.759200000000007</c:v>
                </c:pt>
                <c:pt idx="785">
                  <c:v>87.259299999999996</c:v>
                </c:pt>
                <c:pt idx="786">
                  <c:v>87.8429</c:v>
                </c:pt>
                <c:pt idx="787">
                  <c:v>88.355500000000006</c:v>
                </c:pt>
                <c:pt idx="788">
                  <c:v>88.713300000000004</c:v>
                </c:pt>
                <c:pt idx="789">
                  <c:v>88.906700000000001</c:v>
                </c:pt>
                <c:pt idx="790">
                  <c:v>88.968000000000004</c:v>
                </c:pt>
                <c:pt idx="791">
                  <c:v>88.930700000000002</c:v>
                </c:pt>
                <c:pt idx="792">
                  <c:v>88.802599999999998</c:v>
                </c:pt>
                <c:pt idx="793">
                  <c:v>88.563800000000001</c:v>
                </c:pt>
                <c:pt idx="794">
                  <c:v>88.185299999999998</c:v>
                </c:pt>
                <c:pt idx="795">
                  <c:v>87.66</c:v>
                </c:pt>
                <c:pt idx="796">
                  <c:v>87.028999999999996</c:v>
                </c:pt>
                <c:pt idx="797">
                  <c:v>86.387100000000004</c:v>
                </c:pt>
                <c:pt idx="798">
                  <c:v>85.856700000000004</c:v>
                </c:pt>
                <c:pt idx="799">
                  <c:v>85.537999999999997</c:v>
                </c:pt>
                <c:pt idx="800">
                  <c:v>85.465299999999999</c:v>
                </c:pt>
                <c:pt idx="801">
                  <c:v>85.592500000000001</c:v>
                </c:pt>
                <c:pt idx="802">
                  <c:v>85.815899999999999</c:v>
                </c:pt>
                <c:pt idx="803">
                  <c:v>86.017700000000005</c:v>
                </c:pt>
                <c:pt idx="804">
                  <c:v>86.108400000000003</c:v>
                </c:pt>
                <c:pt idx="805">
                  <c:v>86.046599999999998</c:v>
                </c:pt>
                <c:pt idx="806">
                  <c:v>85.834199999999996</c:v>
                </c:pt>
                <c:pt idx="807">
                  <c:v>85.500299999999996</c:v>
                </c:pt>
                <c:pt idx="808">
                  <c:v>85.094300000000004</c:v>
                </c:pt>
                <c:pt idx="809">
                  <c:v>84.691400000000002</c:v>
                </c:pt>
                <c:pt idx="810">
                  <c:v>84.3934</c:v>
                </c:pt>
                <c:pt idx="811">
                  <c:v>84.3065</c:v>
                </c:pt>
                <c:pt idx="812">
                  <c:v>84.493899999999996</c:v>
                </c:pt>
                <c:pt idx="813">
                  <c:v>84.928100000000001</c:v>
                </c:pt>
                <c:pt idx="814">
                  <c:v>85.4786</c:v>
                </c:pt>
                <c:pt idx="815">
                  <c:v>85.951899999999995</c:v>
                </c:pt>
                <c:pt idx="816">
                  <c:v>86.168499999999995</c:v>
                </c:pt>
                <c:pt idx="817">
                  <c:v>86.0428</c:v>
                </c:pt>
                <c:pt idx="818">
                  <c:v>85.622399999999999</c:v>
                </c:pt>
                <c:pt idx="819">
                  <c:v>85.067099999999996</c:v>
                </c:pt>
                <c:pt idx="820">
                  <c:v>84.575699999999998</c:v>
                </c:pt>
                <c:pt idx="821">
                  <c:v>84.300399999999996</c:v>
                </c:pt>
                <c:pt idx="822">
                  <c:v>84.289900000000003</c:v>
                </c:pt>
                <c:pt idx="823">
                  <c:v>84.483900000000006</c:v>
                </c:pt>
                <c:pt idx="824">
                  <c:v>84.753600000000006</c:v>
                </c:pt>
                <c:pt idx="825">
                  <c:v>84.970100000000002</c:v>
                </c:pt>
                <c:pt idx="826">
                  <c:v>85.066299999999998</c:v>
                </c:pt>
                <c:pt idx="827">
                  <c:v>85.057100000000005</c:v>
                </c:pt>
                <c:pt idx="828">
                  <c:v>85.004099999999994</c:v>
                </c:pt>
                <c:pt idx="829">
                  <c:v>84.953199999999995</c:v>
                </c:pt>
                <c:pt idx="830">
                  <c:v>84.891499999999994</c:v>
                </c:pt>
                <c:pt idx="831">
                  <c:v>84.757099999999994</c:v>
                </c:pt>
                <c:pt idx="832">
                  <c:v>84.492199999999997</c:v>
                </c:pt>
                <c:pt idx="833">
                  <c:v>84.097700000000003</c:v>
                </c:pt>
                <c:pt idx="834">
                  <c:v>83.647500000000008</c:v>
                </c:pt>
                <c:pt idx="835">
                  <c:v>83.25</c:v>
                </c:pt>
                <c:pt idx="836">
                  <c:v>82.985799999999998</c:v>
                </c:pt>
                <c:pt idx="837">
                  <c:v>82.870800000000003</c:v>
                </c:pt>
                <c:pt idx="838">
                  <c:v>82.865399999999994</c:v>
                </c:pt>
                <c:pt idx="839">
                  <c:v>82.916600000000003</c:v>
                </c:pt>
                <c:pt idx="840">
                  <c:v>82.992199999999997</c:v>
                </c:pt>
                <c:pt idx="841">
                  <c:v>83.080600000000004</c:v>
                </c:pt>
                <c:pt idx="842">
                  <c:v>83.163399999999996</c:v>
                </c:pt>
                <c:pt idx="843">
                  <c:v>83.192700000000002</c:v>
                </c:pt>
                <c:pt idx="844">
                  <c:v>83.105800000000002</c:v>
                </c:pt>
                <c:pt idx="845">
                  <c:v>82.869</c:v>
                </c:pt>
                <c:pt idx="846">
                  <c:v>82.51570000000001</c:v>
                </c:pt>
                <c:pt idx="847">
                  <c:v>82.144499999999994</c:v>
                </c:pt>
                <c:pt idx="848">
                  <c:v>81.873400000000004</c:v>
                </c:pt>
                <c:pt idx="849">
                  <c:v>81.780900000000003</c:v>
                </c:pt>
                <c:pt idx="850">
                  <c:v>81.871299999999991</c:v>
                </c:pt>
                <c:pt idx="851">
                  <c:v>82.086100000000002</c:v>
                </c:pt>
                <c:pt idx="852">
                  <c:v>82.346499999999992</c:v>
                </c:pt>
                <c:pt idx="853">
                  <c:v>82.595699999999994</c:v>
                </c:pt>
                <c:pt idx="854">
                  <c:v>82.8142</c:v>
                </c:pt>
                <c:pt idx="855">
                  <c:v>83.006599999999992</c:v>
                </c:pt>
                <c:pt idx="856">
                  <c:v>83.175399999999996</c:v>
                </c:pt>
                <c:pt idx="857">
                  <c:v>83.307500000000005</c:v>
                </c:pt>
                <c:pt idx="858">
                  <c:v>83.378700000000009</c:v>
                </c:pt>
                <c:pt idx="859">
                  <c:v>83.371700000000004</c:v>
                </c:pt>
                <c:pt idx="860">
                  <c:v>83.290899999999993</c:v>
                </c:pt>
                <c:pt idx="861">
                  <c:v>83.162599999999998</c:v>
                </c:pt>
                <c:pt idx="862">
                  <c:v>83.022799999999989</c:v>
                </c:pt>
                <c:pt idx="863">
                  <c:v>82.897099999999995</c:v>
                </c:pt>
                <c:pt idx="864">
                  <c:v>82.788499999999999</c:v>
                </c:pt>
                <c:pt idx="865">
                  <c:v>82.680199999999999</c:v>
                </c:pt>
                <c:pt idx="866">
                  <c:v>82.555399999999992</c:v>
                </c:pt>
                <c:pt idx="867">
                  <c:v>82.422600000000003</c:v>
                </c:pt>
                <c:pt idx="868">
                  <c:v>82.327399999999997</c:v>
                </c:pt>
                <c:pt idx="869">
                  <c:v>82.33959999999999</c:v>
                </c:pt>
                <c:pt idx="870">
                  <c:v>82.520399999999995</c:v>
                </c:pt>
                <c:pt idx="871">
                  <c:v>82.883800000000008</c:v>
                </c:pt>
                <c:pt idx="872">
                  <c:v>83.375900000000001</c:v>
                </c:pt>
                <c:pt idx="873">
                  <c:v>83.879899999999992</c:v>
                </c:pt>
                <c:pt idx="874">
                  <c:v>84.249300000000005</c:v>
                </c:pt>
                <c:pt idx="875">
                  <c:v>84.360100000000003</c:v>
                </c:pt>
                <c:pt idx="876">
                  <c:v>84.1614</c:v>
                </c:pt>
                <c:pt idx="877">
                  <c:v>83.702200000000005</c:v>
                </c:pt>
                <c:pt idx="878">
                  <c:v>83.114199999999997</c:v>
                </c:pt>
                <c:pt idx="879">
                  <c:v>82.558099999999996</c:v>
                </c:pt>
                <c:pt idx="880">
                  <c:v>82.15870000000001</c:v>
                </c:pt>
                <c:pt idx="881">
                  <c:v>81.962099999999992</c:v>
                </c:pt>
                <c:pt idx="882">
                  <c:v>81.9358</c:v>
                </c:pt>
                <c:pt idx="883">
                  <c:v>82.007900000000006</c:v>
                </c:pt>
                <c:pt idx="884">
                  <c:v>82.120900000000006</c:v>
                </c:pt>
                <c:pt idx="885">
                  <c:v>82.262900000000002</c:v>
                </c:pt>
                <c:pt idx="886">
                  <c:v>82.4572</c:v>
                </c:pt>
                <c:pt idx="887">
                  <c:v>82.719499999999996</c:v>
                </c:pt>
                <c:pt idx="888">
                  <c:v>83.020099999999999</c:v>
                </c:pt>
                <c:pt idx="889">
                  <c:v>83.280900000000003</c:v>
                </c:pt>
                <c:pt idx="890">
                  <c:v>83.415199999999999</c:v>
                </c:pt>
                <c:pt idx="891">
                  <c:v>83.383299999999991</c:v>
                </c:pt>
                <c:pt idx="892">
                  <c:v>83.228499999999997</c:v>
                </c:pt>
                <c:pt idx="893">
                  <c:v>83.063199999999995</c:v>
                </c:pt>
                <c:pt idx="894">
                  <c:v>83.013100000000009</c:v>
                </c:pt>
                <c:pt idx="895">
                  <c:v>83.152900000000002</c:v>
                </c:pt>
                <c:pt idx="896">
                  <c:v>83.472700000000003</c:v>
                </c:pt>
                <c:pt idx="897">
                  <c:v>83.892200000000003</c:v>
                </c:pt>
                <c:pt idx="898">
                  <c:v>84.3095</c:v>
                </c:pt>
                <c:pt idx="899">
                  <c:v>84.657200000000003</c:v>
                </c:pt>
                <c:pt idx="900">
                  <c:v>84.936099999999996</c:v>
                </c:pt>
                <c:pt idx="901">
                  <c:v>85.208699999999993</c:v>
                </c:pt>
                <c:pt idx="902">
                  <c:v>85.554500000000004</c:v>
                </c:pt>
                <c:pt idx="903">
                  <c:v>86.009900000000002</c:v>
                </c:pt>
                <c:pt idx="904">
                  <c:v>86.530299999999997</c:v>
                </c:pt>
                <c:pt idx="905">
                  <c:v>87.003100000000003</c:v>
                </c:pt>
                <c:pt idx="906">
                  <c:v>87.312700000000007</c:v>
                </c:pt>
                <c:pt idx="907">
                  <c:v>87.416799999999995</c:v>
                </c:pt>
                <c:pt idx="908">
                  <c:v>87.381100000000004</c:v>
                </c:pt>
                <c:pt idx="909">
                  <c:v>87.346299999999999</c:v>
                </c:pt>
                <c:pt idx="910">
                  <c:v>87.4495</c:v>
                </c:pt>
                <c:pt idx="911">
                  <c:v>87.750200000000007</c:v>
                </c:pt>
                <c:pt idx="912">
                  <c:v>88.201800000000006</c:v>
                </c:pt>
                <c:pt idx="913">
                  <c:v>88.682400000000001</c:v>
                </c:pt>
                <c:pt idx="914">
                  <c:v>89.066000000000003</c:v>
                </c:pt>
                <c:pt idx="915">
                  <c:v>89.293000000000006</c:v>
                </c:pt>
                <c:pt idx="916">
                  <c:v>89.3977</c:v>
                </c:pt>
                <c:pt idx="917">
                  <c:v>89.482699999999994</c:v>
                </c:pt>
                <c:pt idx="918">
                  <c:v>89.658199999999994</c:v>
                </c:pt>
                <c:pt idx="919">
                  <c:v>89.985100000000003</c:v>
                </c:pt>
                <c:pt idx="920">
                  <c:v>90.447299999999998</c:v>
                </c:pt>
                <c:pt idx="921">
                  <c:v>90.966300000000004</c:v>
                </c:pt>
                <c:pt idx="922">
                  <c:v>91.447199999999995</c:v>
                </c:pt>
                <c:pt idx="923">
                  <c:v>91.827799999999996</c:v>
                </c:pt>
                <c:pt idx="924">
                  <c:v>92.102199999999996</c:v>
                </c:pt>
                <c:pt idx="925">
                  <c:v>92.304500000000004</c:v>
                </c:pt>
                <c:pt idx="926">
                  <c:v>92.471299999999999</c:v>
                </c:pt>
                <c:pt idx="927">
                  <c:v>92.612499999999997</c:v>
                </c:pt>
                <c:pt idx="928">
                  <c:v>92.712699999999998</c:v>
                </c:pt>
                <c:pt idx="929">
                  <c:v>92.76</c:v>
                </c:pt>
                <c:pt idx="930">
                  <c:v>92.777199999999993</c:v>
                </c:pt>
                <c:pt idx="931">
                  <c:v>92.826499999999996</c:v>
                </c:pt>
                <c:pt idx="932">
                  <c:v>92.980199999999996</c:v>
                </c:pt>
                <c:pt idx="933">
                  <c:v>93.278099999999995</c:v>
                </c:pt>
                <c:pt idx="934">
                  <c:v>93.701800000000006</c:v>
                </c:pt>
                <c:pt idx="935">
                  <c:v>94.184700000000007</c:v>
                </c:pt>
                <c:pt idx="936">
                  <c:v>94.646199999999993</c:v>
                </c:pt>
                <c:pt idx="937">
                  <c:v>95.027600000000007</c:v>
                </c:pt>
                <c:pt idx="938">
                  <c:v>95.308199999999999</c:v>
                </c:pt>
                <c:pt idx="939">
                  <c:v>95.501599999999996</c:v>
                </c:pt>
                <c:pt idx="940">
                  <c:v>95.642600000000002</c:v>
                </c:pt>
                <c:pt idx="941">
                  <c:v>95.777799999999999</c:v>
                </c:pt>
                <c:pt idx="942">
                  <c:v>95.959500000000006</c:v>
                </c:pt>
                <c:pt idx="943">
                  <c:v>96.233599999999996</c:v>
                </c:pt>
                <c:pt idx="944">
                  <c:v>96.620699999999999</c:v>
                </c:pt>
                <c:pt idx="945">
                  <c:v>97.093299999999999</c:v>
                </c:pt>
                <c:pt idx="946">
                  <c:v>97.569000000000003</c:v>
                </c:pt>
                <c:pt idx="947">
                  <c:v>97.931700000000006</c:v>
                </c:pt>
                <c:pt idx="948">
                  <c:v>98.081900000000005</c:v>
                </c:pt>
                <c:pt idx="949">
                  <c:v>97.990700000000004</c:v>
                </c:pt>
                <c:pt idx="950">
                  <c:v>97.721299999999999</c:v>
                </c:pt>
                <c:pt idx="951">
                  <c:v>97.400300000000001</c:v>
                </c:pt>
                <c:pt idx="952">
                  <c:v>97.156499999999994</c:v>
                </c:pt>
                <c:pt idx="953">
                  <c:v>97.061400000000006</c:v>
                </c:pt>
                <c:pt idx="954">
                  <c:v>97.108999999999995</c:v>
                </c:pt>
                <c:pt idx="955">
                  <c:v>97.242099999999994</c:v>
                </c:pt>
                <c:pt idx="956">
                  <c:v>97.406999999999996</c:v>
                </c:pt>
                <c:pt idx="957">
                  <c:v>97.591700000000003</c:v>
                </c:pt>
                <c:pt idx="958">
                  <c:v>97.819199999999995</c:v>
                </c:pt>
                <c:pt idx="959">
                  <c:v>98.105500000000006</c:v>
                </c:pt>
                <c:pt idx="960">
                  <c:v>98.418999999999997</c:v>
                </c:pt>
                <c:pt idx="961">
                  <c:v>98.677899999999994</c:v>
                </c:pt>
                <c:pt idx="962">
                  <c:v>98.794799999999995</c:v>
                </c:pt>
                <c:pt idx="963">
                  <c:v>98.74</c:v>
                </c:pt>
                <c:pt idx="964">
                  <c:v>98.574600000000004</c:v>
                </c:pt>
                <c:pt idx="965">
                  <c:v>98.421700000000001</c:v>
                </c:pt>
                <c:pt idx="966">
                  <c:v>98.393299999999996</c:v>
                </c:pt>
                <c:pt idx="967">
                  <c:v>98.525300000000001</c:v>
                </c:pt>
                <c:pt idx="968">
                  <c:v>98.766999999999996</c:v>
                </c:pt>
                <c:pt idx="969">
                  <c:v>99.023200000000003</c:v>
                </c:pt>
                <c:pt idx="970">
                  <c:v>99.211299999999994</c:v>
                </c:pt>
                <c:pt idx="971">
                  <c:v>99.291799999999995</c:v>
                </c:pt>
                <c:pt idx="972">
                  <c:v>99.264200000000002</c:v>
                </c:pt>
                <c:pt idx="973">
                  <c:v>99.148300000000006</c:v>
                </c:pt>
                <c:pt idx="974">
                  <c:v>98.976699999999994</c:v>
                </c:pt>
                <c:pt idx="975">
                  <c:v>98.801699999999997</c:v>
                </c:pt>
                <c:pt idx="976">
                  <c:v>98.692899999999995</c:v>
                </c:pt>
                <c:pt idx="977">
                  <c:v>98.706900000000005</c:v>
                </c:pt>
                <c:pt idx="978">
                  <c:v>98.850499999999997</c:v>
                </c:pt>
                <c:pt idx="979">
                  <c:v>99.068700000000007</c:v>
                </c:pt>
                <c:pt idx="980">
                  <c:v>99.267700000000005</c:v>
                </c:pt>
                <c:pt idx="981">
                  <c:v>99.361000000000004</c:v>
                </c:pt>
                <c:pt idx="982">
                  <c:v>99.3185</c:v>
                </c:pt>
                <c:pt idx="983">
                  <c:v>99.186899999999994</c:v>
                </c:pt>
                <c:pt idx="984">
                  <c:v>99.060299999999998</c:v>
                </c:pt>
                <c:pt idx="985">
                  <c:v>99.015199999999993</c:v>
                </c:pt>
                <c:pt idx="986">
                  <c:v>99.061199999999999</c:v>
                </c:pt>
                <c:pt idx="987">
                  <c:v>99.145899999999997</c:v>
                </c:pt>
                <c:pt idx="988">
                  <c:v>99.206000000000003</c:v>
                </c:pt>
                <c:pt idx="989">
                  <c:v>99.218800000000002</c:v>
                </c:pt>
                <c:pt idx="990">
                  <c:v>99.213499999999996</c:v>
                </c:pt>
                <c:pt idx="991">
                  <c:v>99.237899999999996</c:v>
                </c:pt>
                <c:pt idx="992">
                  <c:v>99.311099999999996</c:v>
                </c:pt>
                <c:pt idx="993">
                  <c:v>99.406899999999993</c:v>
                </c:pt>
                <c:pt idx="994">
                  <c:v>99.479399999999998</c:v>
                </c:pt>
                <c:pt idx="995">
                  <c:v>99.504900000000006</c:v>
                </c:pt>
                <c:pt idx="996">
                  <c:v>99.503</c:v>
                </c:pt>
                <c:pt idx="997">
                  <c:v>99.525499999999994</c:v>
                </c:pt>
                <c:pt idx="998">
                  <c:v>99.6173</c:v>
                </c:pt>
                <c:pt idx="999">
                  <c:v>99.777500000000003</c:v>
                </c:pt>
                <c:pt idx="1000">
                  <c:v>99.959900000000005</c:v>
                </c:pt>
                <c:pt idx="1001">
                  <c:v>100.1169</c:v>
                </c:pt>
                <c:pt idx="1002">
                  <c:v>100.2345</c:v>
                </c:pt>
                <c:pt idx="1003">
                  <c:v>100.324</c:v>
                </c:pt>
                <c:pt idx="1004">
                  <c:v>100.3918</c:v>
                </c:pt>
                <c:pt idx="1005">
                  <c:v>100.4243</c:v>
                </c:pt>
                <c:pt idx="1006">
                  <c:v>100.39879999999999</c:v>
                </c:pt>
                <c:pt idx="1007">
                  <c:v>100.31140000000001</c:v>
                </c:pt>
                <c:pt idx="1008">
                  <c:v>100.1939</c:v>
                </c:pt>
                <c:pt idx="1009">
                  <c:v>100.1002</c:v>
                </c:pt>
                <c:pt idx="1010">
                  <c:v>100.068</c:v>
                </c:pt>
                <c:pt idx="1011">
                  <c:v>100.0818</c:v>
                </c:pt>
                <c:pt idx="1012">
                  <c:v>100.0753</c:v>
                </c:pt>
                <c:pt idx="1013">
                  <c:v>99.9846</c:v>
                </c:pt>
                <c:pt idx="1014">
                  <c:v>99.801000000000002</c:v>
                </c:pt>
                <c:pt idx="1015">
                  <c:v>99.571100000000001</c:v>
                </c:pt>
                <c:pt idx="1016">
                  <c:v>99.354699999999994</c:v>
                </c:pt>
                <c:pt idx="1017">
                  <c:v>99.182699999999997</c:v>
                </c:pt>
                <c:pt idx="1018">
                  <c:v>99.042599999999993</c:v>
                </c:pt>
                <c:pt idx="1019">
                  <c:v>98.898899999999998</c:v>
                </c:pt>
                <c:pt idx="1020">
                  <c:v>98.733099999999993</c:v>
                </c:pt>
                <c:pt idx="1021">
                  <c:v>98.570800000000006</c:v>
                </c:pt>
                <c:pt idx="1022">
                  <c:v>98.475800000000007</c:v>
                </c:pt>
                <c:pt idx="1023">
                  <c:v>98.510499999999993</c:v>
                </c:pt>
                <c:pt idx="1024">
                  <c:v>98.679000000000002</c:v>
                </c:pt>
                <c:pt idx="1025">
                  <c:v>98.895899999999997</c:v>
                </c:pt>
                <c:pt idx="1026">
                  <c:v>99.032600000000002</c:v>
                </c:pt>
                <c:pt idx="1027">
                  <c:v>99.004499999999993</c:v>
                </c:pt>
                <c:pt idx="1028">
                  <c:v>98.807599999999994</c:v>
                </c:pt>
                <c:pt idx="1029">
                  <c:v>98.488299999999995</c:v>
                </c:pt>
                <c:pt idx="1030">
                  <c:v>98.103499999999997</c:v>
                </c:pt>
                <c:pt idx="1031">
                  <c:v>97.699200000000005</c:v>
                </c:pt>
                <c:pt idx="1032">
                  <c:v>97.305700000000002</c:v>
                </c:pt>
                <c:pt idx="1033">
                  <c:v>96.945999999999998</c:v>
                </c:pt>
                <c:pt idx="1034">
                  <c:v>96.648700000000005</c:v>
                </c:pt>
                <c:pt idx="1035">
                  <c:v>96.455399999999997</c:v>
                </c:pt>
                <c:pt idx="1036">
                  <c:v>96.406300000000002</c:v>
                </c:pt>
                <c:pt idx="1037">
                  <c:v>96.511899999999997</c:v>
                </c:pt>
                <c:pt idx="1038">
                  <c:v>96.735799999999998</c:v>
                </c:pt>
                <c:pt idx="1039">
                  <c:v>97.004599999999996</c:v>
                </c:pt>
                <c:pt idx="1040">
                  <c:v>97.234499999999997</c:v>
                </c:pt>
                <c:pt idx="1041">
                  <c:v>97.360100000000003</c:v>
                </c:pt>
                <c:pt idx="1042">
                  <c:v>97.356200000000001</c:v>
                </c:pt>
                <c:pt idx="1043">
                  <c:v>97.251000000000005</c:v>
                </c:pt>
                <c:pt idx="1044">
                  <c:v>97.114699999999999</c:v>
                </c:pt>
                <c:pt idx="1045">
                  <c:v>97.020099999999999</c:v>
                </c:pt>
                <c:pt idx="1046">
                  <c:v>97.001000000000005</c:v>
                </c:pt>
                <c:pt idx="1047">
                  <c:v>97.041600000000003</c:v>
                </c:pt>
                <c:pt idx="1048">
                  <c:v>97.093699999999998</c:v>
                </c:pt>
                <c:pt idx="1049">
                  <c:v>97.1023</c:v>
                </c:pt>
                <c:pt idx="1050">
                  <c:v>97.029499999999999</c:v>
                </c:pt>
                <c:pt idx="1051">
                  <c:v>96.867800000000003</c:v>
                </c:pt>
                <c:pt idx="1052">
                  <c:v>96.633499999999998</c:v>
                </c:pt>
                <c:pt idx="1053">
                  <c:v>96.351399999999998</c:v>
                </c:pt>
                <c:pt idx="1054">
                  <c:v>96.047399999999996</c:v>
                </c:pt>
                <c:pt idx="1055">
                  <c:v>95.759200000000007</c:v>
                </c:pt>
                <c:pt idx="1056">
                  <c:v>95.548599999999993</c:v>
                </c:pt>
                <c:pt idx="1057">
                  <c:v>95.479900000000001</c:v>
                </c:pt>
                <c:pt idx="1058">
                  <c:v>95.555599999999998</c:v>
                </c:pt>
                <c:pt idx="1059">
                  <c:v>95.684399999999997</c:v>
                </c:pt>
                <c:pt idx="1060">
                  <c:v>95.736999999999995</c:v>
                </c:pt>
                <c:pt idx="1061">
                  <c:v>95.619900000000001</c:v>
                </c:pt>
                <c:pt idx="1062">
                  <c:v>95.306399999999996</c:v>
                </c:pt>
                <c:pt idx="1063">
                  <c:v>94.8386</c:v>
                </c:pt>
                <c:pt idx="1064">
                  <c:v>94.304699999999997</c:v>
                </c:pt>
                <c:pt idx="1065">
                  <c:v>93.793700000000001</c:v>
                </c:pt>
                <c:pt idx="1066">
                  <c:v>93.351500000000001</c:v>
                </c:pt>
                <c:pt idx="1067">
                  <c:v>92.965500000000006</c:v>
                </c:pt>
                <c:pt idx="1068">
                  <c:v>92.582800000000006</c:v>
                </c:pt>
                <c:pt idx="1069">
                  <c:v>92.14</c:v>
                </c:pt>
                <c:pt idx="1070">
                  <c:v>91.578699999999998</c:v>
                </c:pt>
                <c:pt idx="1071">
                  <c:v>90.8279</c:v>
                </c:pt>
                <c:pt idx="1072">
                  <c:v>89.767899999999997</c:v>
                </c:pt>
                <c:pt idx="1073">
                  <c:v>88.22</c:v>
                </c:pt>
                <c:pt idx="1074">
                  <c:v>86.011600000000001</c:v>
                </c:pt>
                <c:pt idx="1075">
                  <c:v>83.155799999999999</c:v>
                </c:pt>
                <c:pt idx="1076">
                  <c:v>80.015000000000001</c:v>
                </c:pt>
                <c:pt idx="1077">
                  <c:v>77.121600000000001</c:v>
                </c:pt>
                <c:pt idx="1078">
                  <c:v>74.732399999999998</c:v>
                </c:pt>
                <c:pt idx="1079">
                  <c:v>72.719799999999992</c:v>
                </c:pt>
                <c:pt idx="1080">
                  <c:v>70.852499999999992</c:v>
                </c:pt>
                <c:pt idx="1081">
                  <c:v>69.048699999999997</c:v>
                </c:pt>
                <c:pt idx="1082">
                  <c:v>67.448099999999997</c:v>
                </c:pt>
                <c:pt idx="1083">
                  <c:v>66.352800000000002</c:v>
                </c:pt>
                <c:pt idx="1084">
                  <c:v>66.096299999999999</c:v>
                </c:pt>
                <c:pt idx="1085">
                  <c:v>66.901499999999999</c:v>
                </c:pt>
                <c:pt idx="1086">
                  <c:v>68.787000000000006</c:v>
                </c:pt>
                <c:pt idx="1087">
                  <c:v>71.535699999999991</c:v>
                </c:pt>
                <c:pt idx="1088">
                  <c:v>74.735799999999998</c:v>
                </c:pt>
                <c:pt idx="1089">
                  <c:v>77.913700000000006</c:v>
                </c:pt>
                <c:pt idx="1090">
                  <c:v>80.718000000000004</c:v>
                </c:pt>
                <c:pt idx="1091">
                  <c:v>83.015900000000002</c:v>
                </c:pt>
                <c:pt idx="1092">
                  <c:v>84.850200000000001</c:v>
                </c:pt>
                <c:pt idx="1093">
                  <c:v>86.342799999999997</c:v>
                </c:pt>
                <c:pt idx="1094">
                  <c:v>87.628799999999998</c:v>
                </c:pt>
                <c:pt idx="1095">
                  <c:v>88.826599999999999</c:v>
                </c:pt>
                <c:pt idx="1096">
                  <c:v>89.989699999999999</c:v>
                </c:pt>
                <c:pt idx="1097">
                  <c:v>91.026799999999994</c:v>
                </c:pt>
                <c:pt idx="1098">
                  <c:v>91.759500000000003</c:v>
                </c:pt>
                <c:pt idx="1099">
                  <c:v>92.152900000000002</c:v>
                </c:pt>
                <c:pt idx="1100">
                  <c:v>92.338499999999996</c:v>
                </c:pt>
                <c:pt idx="1101">
                  <c:v>92.457800000000006</c:v>
                </c:pt>
                <c:pt idx="1102">
                  <c:v>92.603099999999998</c:v>
                </c:pt>
                <c:pt idx="1103">
                  <c:v>92.828500000000005</c:v>
                </c:pt>
                <c:pt idx="1104">
                  <c:v>93.147800000000004</c:v>
                </c:pt>
                <c:pt idx="1105">
                  <c:v>93.516199999999998</c:v>
                </c:pt>
                <c:pt idx="1106">
                  <c:v>93.843800000000002</c:v>
                </c:pt>
                <c:pt idx="1107">
                  <c:v>94.0642</c:v>
                </c:pt>
                <c:pt idx="1108">
                  <c:v>94.177599999999998</c:v>
                </c:pt>
                <c:pt idx="1109">
                  <c:v>94.222700000000003</c:v>
                </c:pt>
                <c:pt idx="1110">
                  <c:v>94.231700000000004</c:v>
                </c:pt>
                <c:pt idx="1111">
                  <c:v>94.206999999999994</c:v>
                </c:pt>
                <c:pt idx="1112">
                  <c:v>94.1173</c:v>
                </c:pt>
                <c:pt idx="1113">
                  <c:v>93.920299999999997</c:v>
                </c:pt>
                <c:pt idx="1114">
                  <c:v>93.614699999999999</c:v>
                </c:pt>
                <c:pt idx="1115">
                  <c:v>93.257999999999996</c:v>
                </c:pt>
                <c:pt idx="1116">
                  <c:v>92.905699999999996</c:v>
                </c:pt>
                <c:pt idx="1117">
                  <c:v>92.558099999999996</c:v>
                </c:pt>
                <c:pt idx="1118">
                  <c:v>92.1691</c:v>
                </c:pt>
                <c:pt idx="1119">
                  <c:v>91.674800000000005</c:v>
                </c:pt>
                <c:pt idx="1120">
                  <c:v>91.016900000000007</c:v>
                </c:pt>
                <c:pt idx="1121">
                  <c:v>90.163600000000002</c:v>
                </c:pt>
                <c:pt idx="1122">
                  <c:v>89.125</c:v>
                </c:pt>
                <c:pt idx="1123">
                  <c:v>87.950999999999993</c:v>
                </c:pt>
                <c:pt idx="1124">
                  <c:v>86.699100000000001</c:v>
                </c:pt>
                <c:pt idx="1125">
                  <c:v>85.387100000000004</c:v>
                </c:pt>
                <c:pt idx="1126">
                  <c:v>83.962699999999998</c:v>
                </c:pt>
                <c:pt idx="1127">
                  <c:v>82.317499999999995</c:v>
                </c:pt>
                <c:pt idx="1128">
                  <c:v>80.372500000000002</c:v>
                </c:pt>
                <c:pt idx="1129">
                  <c:v>78.259999999999991</c:v>
                </c:pt>
                <c:pt idx="1130">
                  <c:v>76.482100000000003</c:v>
                </c:pt>
                <c:pt idx="1131">
                  <c:v>75.69319999999999</c:v>
                </c:pt>
                <c:pt idx="1132">
                  <c:v>76.141999999999996</c:v>
                </c:pt>
                <c:pt idx="1133">
                  <c:v>77.539500000000004</c:v>
                </c:pt>
                <c:pt idx="1134">
                  <c:v>79.4572</c:v>
                </c:pt>
                <c:pt idx="1135">
                  <c:v>81.613500000000002</c:v>
                </c:pt>
                <c:pt idx="1136">
                  <c:v>83.873400000000004</c:v>
                </c:pt>
                <c:pt idx="1137">
                  <c:v>86.137200000000007</c:v>
                </c:pt>
                <c:pt idx="1138">
                  <c:v>88.242000000000004</c:v>
                </c:pt>
                <c:pt idx="1139">
                  <c:v>89.964600000000004</c:v>
                </c:pt>
                <c:pt idx="1140">
                  <c:v>91.167900000000003</c:v>
                </c:pt>
                <c:pt idx="1141">
                  <c:v>91.916200000000003</c:v>
                </c:pt>
                <c:pt idx="1142">
                  <c:v>92.386200000000002</c:v>
                </c:pt>
                <c:pt idx="1143">
                  <c:v>92.722399999999993</c:v>
                </c:pt>
                <c:pt idx="1144">
                  <c:v>92.995599999999996</c:v>
                </c:pt>
                <c:pt idx="1145">
                  <c:v>93.225999999999999</c:v>
                </c:pt>
                <c:pt idx="1146">
                  <c:v>93.408500000000004</c:v>
                </c:pt>
                <c:pt idx="1147">
                  <c:v>93.523200000000003</c:v>
                </c:pt>
                <c:pt idx="1148">
                  <c:v>93.546899999999994</c:v>
                </c:pt>
                <c:pt idx="1149">
                  <c:v>93.489099999999993</c:v>
                </c:pt>
                <c:pt idx="1150">
                  <c:v>93.409499999999994</c:v>
                </c:pt>
                <c:pt idx="1151">
                  <c:v>93.3536</c:v>
                </c:pt>
                <c:pt idx="1152">
                  <c:v>93.3215</c:v>
                </c:pt>
                <c:pt idx="1153">
                  <c:v>93.302700000000002</c:v>
                </c:pt>
                <c:pt idx="1154">
                  <c:v>93.297200000000004</c:v>
                </c:pt>
                <c:pt idx="1155">
                  <c:v>93.313999999999993</c:v>
                </c:pt>
                <c:pt idx="1156">
                  <c:v>93.362200000000001</c:v>
                </c:pt>
                <c:pt idx="1157">
                  <c:v>93.439700000000002</c:v>
                </c:pt>
                <c:pt idx="1158">
                  <c:v>93.526399999999995</c:v>
                </c:pt>
                <c:pt idx="1159">
                  <c:v>93.589399999999998</c:v>
                </c:pt>
                <c:pt idx="1160">
                  <c:v>93.598600000000005</c:v>
                </c:pt>
                <c:pt idx="1161">
                  <c:v>93.537499999999994</c:v>
                </c:pt>
                <c:pt idx="1162">
                  <c:v>93.405000000000001</c:v>
                </c:pt>
                <c:pt idx="1163">
                  <c:v>93.217699999999994</c:v>
                </c:pt>
                <c:pt idx="1164">
                  <c:v>93.010199999999998</c:v>
                </c:pt>
                <c:pt idx="1165">
                  <c:v>92.824799999999996</c:v>
                </c:pt>
                <c:pt idx="1166">
                  <c:v>92.689800000000005</c:v>
                </c:pt>
                <c:pt idx="1167">
                  <c:v>92.607399999999998</c:v>
                </c:pt>
                <c:pt idx="1168">
                  <c:v>92.557900000000004</c:v>
                </c:pt>
                <c:pt idx="1169">
                  <c:v>92.5124</c:v>
                </c:pt>
                <c:pt idx="1170">
                  <c:v>92.447199999999995</c:v>
                </c:pt>
                <c:pt idx="1171">
                  <c:v>92.349800000000002</c:v>
                </c:pt>
                <c:pt idx="1172">
                  <c:v>92.213300000000004</c:v>
                </c:pt>
                <c:pt idx="1173">
                  <c:v>92.025099999999995</c:v>
                </c:pt>
                <c:pt idx="1174">
                  <c:v>91.765600000000006</c:v>
                </c:pt>
                <c:pt idx="1175">
                  <c:v>91.424899999999994</c:v>
                </c:pt>
                <c:pt idx="1176">
                  <c:v>91.032300000000006</c:v>
                </c:pt>
                <c:pt idx="1177">
                  <c:v>90.655900000000003</c:v>
                </c:pt>
                <c:pt idx="1178">
                  <c:v>90.3566</c:v>
                </c:pt>
                <c:pt idx="1179">
                  <c:v>90.150300000000001</c:v>
                </c:pt>
                <c:pt idx="1180">
                  <c:v>90.011700000000005</c:v>
                </c:pt>
                <c:pt idx="1181">
                  <c:v>89.881900000000002</c:v>
                </c:pt>
                <c:pt idx="1182">
                  <c:v>89.654799999999994</c:v>
                </c:pt>
                <c:pt idx="1183">
                  <c:v>89.187200000000004</c:v>
                </c:pt>
                <c:pt idx="1184">
                  <c:v>88.440200000000004</c:v>
                </c:pt>
                <c:pt idx="1185">
                  <c:v>87.613699999999994</c:v>
                </c:pt>
                <c:pt idx="1186">
                  <c:v>86.959599999999995</c:v>
                </c:pt>
                <c:pt idx="1187">
                  <c:v>86.581400000000002</c:v>
                </c:pt>
                <c:pt idx="1188">
                  <c:v>86.471000000000004</c:v>
                </c:pt>
                <c:pt idx="1189">
                  <c:v>86.571799999999996</c:v>
                </c:pt>
                <c:pt idx="1190">
                  <c:v>86.793899999999994</c:v>
                </c:pt>
                <c:pt idx="1191">
                  <c:v>87.028199999999998</c:v>
                </c:pt>
                <c:pt idx="1192">
                  <c:v>87.181399999999996</c:v>
                </c:pt>
                <c:pt idx="1193">
                  <c:v>87.217299999999994</c:v>
                </c:pt>
                <c:pt idx="1194">
                  <c:v>87.180800000000005</c:v>
                </c:pt>
                <c:pt idx="1195">
                  <c:v>87.177899999999994</c:v>
                </c:pt>
                <c:pt idx="1196">
                  <c:v>87.309899999999999</c:v>
                </c:pt>
                <c:pt idx="1197">
                  <c:v>87.611400000000003</c:v>
                </c:pt>
                <c:pt idx="1198">
                  <c:v>88.046499999999995</c:v>
                </c:pt>
                <c:pt idx="1199">
                  <c:v>88.550700000000006</c:v>
                </c:pt>
                <c:pt idx="1200">
                  <c:v>89.065299999999993</c:v>
                </c:pt>
                <c:pt idx="1201">
                  <c:v>89.544200000000004</c:v>
                </c:pt>
                <c:pt idx="1202">
                  <c:v>89.946799999999996</c:v>
                </c:pt>
                <c:pt idx="1203">
                  <c:v>90.257099999999994</c:v>
                </c:pt>
                <c:pt idx="1204">
                  <c:v>90.501099999999994</c:v>
                </c:pt>
                <c:pt idx="1205">
                  <c:v>90.706500000000005</c:v>
                </c:pt>
                <c:pt idx="1206">
                  <c:v>90.877700000000004</c:v>
                </c:pt>
                <c:pt idx="1207">
                  <c:v>91.009699999999995</c:v>
                </c:pt>
                <c:pt idx="1208">
                  <c:v>91.099599999999995</c:v>
                </c:pt>
                <c:pt idx="1209">
                  <c:v>91.149799999999999</c:v>
                </c:pt>
                <c:pt idx="1210">
                  <c:v>91.1614</c:v>
                </c:pt>
                <c:pt idx="1211">
                  <c:v>91.119799999999998</c:v>
                </c:pt>
                <c:pt idx="1212">
                  <c:v>90.981399999999994</c:v>
                </c:pt>
                <c:pt idx="1213">
                  <c:v>90.688199999999995</c:v>
                </c:pt>
                <c:pt idx="1214">
                  <c:v>90.218500000000006</c:v>
                </c:pt>
                <c:pt idx="1215">
                  <c:v>89.616200000000006</c:v>
                </c:pt>
                <c:pt idx="1216">
                  <c:v>88.952399999999997</c:v>
                </c:pt>
                <c:pt idx="1217">
                  <c:v>88.272900000000007</c:v>
                </c:pt>
                <c:pt idx="1218">
                  <c:v>87.587000000000003</c:v>
                </c:pt>
                <c:pt idx="1219">
                  <c:v>86.892300000000006</c:v>
                </c:pt>
                <c:pt idx="1220">
                  <c:v>86.207300000000004</c:v>
                </c:pt>
                <c:pt idx="1221">
                  <c:v>85.581699999999998</c:v>
                </c:pt>
                <c:pt idx="1222">
                  <c:v>85.055000000000007</c:v>
                </c:pt>
                <c:pt idx="1223">
                  <c:v>84.617400000000004</c:v>
                </c:pt>
                <c:pt idx="1224">
                  <c:v>84.238500000000002</c:v>
                </c:pt>
                <c:pt idx="1225">
                  <c:v>83.9114</c:v>
                </c:pt>
                <c:pt idx="1226">
                  <c:v>83.65870000000001</c:v>
                </c:pt>
                <c:pt idx="1227">
                  <c:v>83.502600000000001</c:v>
                </c:pt>
                <c:pt idx="1228">
                  <c:v>83.4191</c:v>
                </c:pt>
                <c:pt idx="1229">
                  <c:v>83.309799999999996</c:v>
                </c:pt>
                <c:pt idx="1230">
                  <c:v>83.023899999999998</c:v>
                </c:pt>
                <c:pt idx="1231">
                  <c:v>82.4221</c:v>
                </c:pt>
                <c:pt idx="1232">
                  <c:v>81.437299999999993</c:v>
                </c:pt>
                <c:pt idx="1233">
                  <c:v>80.100700000000003</c:v>
                </c:pt>
                <c:pt idx="1234">
                  <c:v>78.52940000000001</c:v>
                </c:pt>
                <c:pt idx="1235">
                  <c:v>76.881200000000007</c:v>
                </c:pt>
                <c:pt idx="1236">
                  <c:v>75.3035</c:v>
                </c:pt>
                <c:pt idx="1237">
                  <c:v>73.9114</c:v>
                </c:pt>
                <c:pt idx="1238">
                  <c:v>72.801199999999994</c:v>
                </c:pt>
                <c:pt idx="1239">
                  <c:v>72.069099999999992</c:v>
                </c:pt>
                <c:pt idx="1240">
                  <c:v>71.802500000000009</c:v>
                </c:pt>
                <c:pt idx="1241">
                  <c:v>72.047899999999998</c:v>
                </c:pt>
                <c:pt idx="1242">
                  <c:v>72.785699999999991</c:v>
                </c:pt>
                <c:pt idx="1243">
                  <c:v>73.934899999999999</c:v>
                </c:pt>
                <c:pt idx="1244">
                  <c:v>75.379099999999994</c:v>
                </c:pt>
                <c:pt idx="1245">
                  <c:v>76.99369999999999</c:v>
                </c:pt>
                <c:pt idx="1246">
                  <c:v>78.664299999999997</c:v>
                </c:pt>
                <c:pt idx="1247">
                  <c:v>80.299800000000005</c:v>
                </c:pt>
                <c:pt idx="1248">
                  <c:v>81.841800000000006</c:v>
                </c:pt>
                <c:pt idx="1249">
                  <c:v>83.268699999999995</c:v>
                </c:pt>
                <c:pt idx="1250">
                  <c:v>84.5886</c:v>
                </c:pt>
                <c:pt idx="1251">
                  <c:v>85.826999999999998</c:v>
                </c:pt>
                <c:pt idx="1252">
                  <c:v>87.014600000000002</c:v>
                </c:pt>
                <c:pt idx="1253">
                  <c:v>88.176400000000001</c:v>
                </c:pt>
                <c:pt idx="1254">
                  <c:v>89.317899999999995</c:v>
                </c:pt>
                <c:pt idx="1255">
                  <c:v>90.415400000000005</c:v>
                </c:pt>
                <c:pt idx="1256">
                  <c:v>91.425399999999996</c:v>
                </c:pt>
                <c:pt idx="1257">
                  <c:v>92.312399999999997</c:v>
                </c:pt>
                <c:pt idx="1258">
                  <c:v>93.0732</c:v>
                </c:pt>
                <c:pt idx="1259">
                  <c:v>93.741200000000006</c:v>
                </c:pt>
                <c:pt idx="1260">
                  <c:v>94.379400000000004</c:v>
                </c:pt>
                <c:pt idx="1261">
                  <c:v>95.061499999999995</c:v>
                </c:pt>
                <c:pt idx="1262">
                  <c:v>95.828100000000006</c:v>
                </c:pt>
                <c:pt idx="1263">
                  <c:v>96.640199999999993</c:v>
                </c:pt>
                <c:pt idx="1264">
                  <c:v>97.412800000000004</c:v>
                </c:pt>
                <c:pt idx="1265">
                  <c:v>98.103700000000003</c:v>
                </c:pt>
                <c:pt idx="1266">
                  <c:v>98.732600000000005</c:v>
                </c:pt>
                <c:pt idx="1267">
                  <c:v>99.333200000000005</c:v>
                </c:pt>
                <c:pt idx="1268">
                  <c:v>99.907399999999996</c:v>
                </c:pt>
                <c:pt idx="1269">
                  <c:v>100.4087</c:v>
                </c:pt>
                <c:pt idx="1270">
                  <c:v>100.771</c:v>
                </c:pt>
                <c:pt idx="1271">
                  <c:v>100.9663</c:v>
                </c:pt>
                <c:pt idx="1272">
                  <c:v>101.0236</c:v>
                </c:pt>
                <c:pt idx="1273">
                  <c:v>100.9866</c:v>
                </c:pt>
                <c:pt idx="1274">
                  <c:v>100.873</c:v>
                </c:pt>
                <c:pt idx="1275">
                  <c:v>100.67910000000001</c:v>
                </c:pt>
                <c:pt idx="1276">
                  <c:v>100.4092</c:v>
                </c:pt>
                <c:pt idx="1277">
                  <c:v>100.0865</c:v>
                </c:pt>
                <c:pt idx="1278">
                  <c:v>99.736699999999999</c:v>
                </c:pt>
                <c:pt idx="1279">
                  <c:v>99.3643</c:v>
                </c:pt>
                <c:pt idx="1280">
                  <c:v>98.943600000000004</c:v>
                </c:pt>
                <c:pt idx="1281">
                  <c:v>98.438400000000001</c:v>
                </c:pt>
                <c:pt idx="1282">
                  <c:v>97.867099999999994</c:v>
                </c:pt>
                <c:pt idx="1283">
                  <c:v>97.349599999999995</c:v>
                </c:pt>
                <c:pt idx="1284">
                  <c:v>97.015900000000002</c:v>
                </c:pt>
                <c:pt idx="1285">
                  <c:v>96.890900000000002</c:v>
                </c:pt>
                <c:pt idx="1286">
                  <c:v>96.920400000000001</c:v>
                </c:pt>
                <c:pt idx="1287">
                  <c:v>97.039400000000001</c:v>
                </c:pt>
                <c:pt idx="1288">
                  <c:v>97.196700000000007</c:v>
                </c:pt>
                <c:pt idx="1289">
                  <c:v>97.356999999999999</c:v>
                </c:pt>
                <c:pt idx="1290">
                  <c:v>97.499300000000005</c:v>
                </c:pt>
                <c:pt idx="1291">
                  <c:v>97.615799999999993</c:v>
                </c:pt>
                <c:pt idx="1292">
                  <c:v>97.709400000000002</c:v>
                </c:pt>
                <c:pt idx="1293">
                  <c:v>97.788300000000007</c:v>
                </c:pt>
                <c:pt idx="1294">
                  <c:v>97.857600000000005</c:v>
                </c:pt>
                <c:pt idx="1295">
                  <c:v>97.915899999999993</c:v>
                </c:pt>
                <c:pt idx="1296">
                  <c:v>97.958500000000001</c:v>
                </c:pt>
                <c:pt idx="1297">
                  <c:v>97.978899999999996</c:v>
                </c:pt>
                <c:pt idx="1298">
                  <c:v>97.965000000000003</c:v>
                </c:pt>
                <c:pt idx="1299">
                  <c:v>97.900999999999996</c:v>
                </c:pt>
                <c:pt idx="1300">
                  <c:v>97.791499999999999</c:v>
                </c:pt>
                <c:pt idx="1301">
                  <c:v>97.693600000000004</c:v>
                </c:pt>
                <c:pt idx="1302">
                  <c:v>97.662999999999997</c:v>
                </c:pt>
                <c:pt idx="1303">
                  <c:v>97.682299999999998</c:v>
                </c:pt>
                <c:pt idx="1304">
                  <c:v>97.699799999999996</c:v>
                </c:pt>
                <c:pt idx="1305">
                  <c:v>97.6708</c:v>
                </c:pt>
                <c:pt idx="1306">
                  <c:v>97.561000000000007</c:v>
                </c:pt>
                <c:pt idx="1307">
                  <c:v>97.35</c:v>
                </c:pt>
                <c:pt idx="1308">
                  <c:v>97.054400000000001</c:v>
                </c:pt>
                <c:pt idx="1309">
                  <c:v>96.753799999999998</c:v>
                </c:pt>
                <c:pt idx="1310">
                  <c:v>96.565200000000004</c:v>
                </c:pt>
                <c:pt idx="1311">
                  <c:v>96.5535</c:v>
                </c:pt>
                <c:pt idx="1312">
                  <c:v>96.675799999999995</c:v>
                </c:pt>
                <c:pt idx="1313">
                  <c:v>96.8245</c:v>
                </c:pt>
                <c:pt idx="1314">
                  <c:v>96.891000000000005</c:v>
                </c:pt>
                <c:pt idx="1315">
                  <c:v>96.801100000000005</c:v>
                </c:pt>
                <c:pt idx="1316">
                  <c:v>96.543300000000002</c:v>
                </c:pt>
                <c:pt idx="1317">
                  <c:v>96.200999999999993</c:v>
                </c:pt>
                <c:pt idx="1318">
                  <c:v>95.924599999999998</c:v>
                </c:pt>
                <c:pt idx="1319">
                  <c:v>95.816800000000001</c:v>
                </c:pt>
                <c:pt idx="1320">
                  <c:v>95.858900000000006</c:v>
                </c:pt>
                <c:pt idx="1321">
                  <c:v>95.957599999999999</c:v>
                </c:pt>
                <c:pt idx="1322">
                  <c:v>96.019000000000005</c:v>
                </c:pt>
                <c:pt idx="1323">
                  <c:v>95.988399999999999</c:v>
                </c:pt>
                <c:pt idx="1324">
                  <c:v>95.862799999999993</c:v>
                </c:pt>
                <c:pt idx="1325">
                  <c:v>95.678700000000006</c:v>
                </c:pt>
                <c:pt idx="1326">
                  <c:v>95.475300000000004</c:v>
                </c:pt>
                <c:pt idx="1327">
                  <c:v>95.267399999999995</c:v>
                </c:pt>
                <c:pt idx="1328">
                  <c:v>95.049300000000002</c:v>
                </c:pt>
                <c:pt idx="1329">
                  <c:v>94.813800000000001</c:v>
                </c:pt>
                <c:pt idx="1330">
                  <c:v>94.572800000000001</c:v>
                </c:pt>
                <c:pt idx="1331">
                  <c:v>94.373199999999997</c:v>
                </c:pt>
                <c:pt idx="1332">
                  <c:v>94.274500000000003</c:v>
                </c:pt>
                <c:pt idx="1333">
                  <c:v>94.269300000000001</c:v>
                </c:pt>
                <c:pt idx="1334">
                  <c:v>94.263400000000004</c:v>
                </c:pt>
                <c:pt idx="1335">
                  <c:v>94.175700000000006</c:v>
                </c:pt>
                <c:pt idx="1336">
                  <c:v>93.998000000000005</c:v>
                </c:pt>
                <c:pt idx="1337">
                  <c:v>93.771900000000002</c:v>
                </c:pt>
                <c:pt idx="1338">
                  <c:v>93.552499999999995</c:v>
                </c:pt>
                <c:pt idx="1339">
                  <c:v>93.38</c:v>
                </c:pt>
                <c:pt idx="1340">
                  <c:v>93.263400000000004</c:v>
                </c:pt>
                <c:pt idx="1341">
                  <c:v>93.180199999999999</c:v>
                </c:pt>
                <c:pt idx="1342">
                  <c:v>93.091399999999993</c:v>
                </c:pt>
                <c:pt idx="1343">
                  <c:v>92.966999999999999</c:v>
                </c:pt>
                <c:pt idx="1344">
                  <c:v>92.809700000000007</c:v>
                </c:pt>
                <c:pt idx="1345">
                  <c:v>92.662800000000004</c:v>
                </c:pt>
                <c:pt idx="1346">
                  <c:v>92.584199999999996</c:v>
                </c:pt>
                <c:pt idx="1347">
                  <c:v>92.592799999999997</c:v>
                </c:pt>
                <c:pt idx="1348">
                  <c:v>92.637600000000006</c:v>
                </c:pt>
                <c:pt idx="1349">
                  <c:v>92.634399999999999</c:v>
                </c:pt>
                <c:pt idx="1350">
                  <c:v>92.539000000000001</c:v>
                </c:pt>
                <c:pt idx="1351">
                  <c:v>92.369699999999995</c:v>
                </c:pt>
                <c:pt idx="1352">
                  <c:v>92.166399999999996</c:v>
                </c:pt>
                <c:pt idx="1353">
                  <c:v>91.955200000000005</c:v>
                </c:pt>
                <c:pt idx="1354">
                  <c:v>91.745500000000007</c:v>
                </c:pt>
                <c:pt idx="1355">
                  <c:v>91.544200000000004</c:v>
                </c:pt>
                <c:pt idx="1356">
                  <c:v>91.366200000000006</c:v>
                </c:pt>
                <c:pt idx="1357">
                  <c:v>91.228800000000007</c:v>
                </c:pt>
                <c:pt idx="1358">
                  <c:v>91.138400000000004</c:v>
                </c:pt>
                <c:pt idx="1359">
                  <c:v>91.085999999999999</c:v>
                </c:pt>
                <c:pt idx="1360">
                  <c:v>91.053899999999999</c:v>
                </c:pt>
                <c:pt idx="1361">
                  <c:v>91.023899999999998</c:v>
                </c:pt>
                <c:pt idx="1362">
                  <c:v>90.982500000000002</c:v>
                </c:pt>
                <c:pt idx="1363">
                  <c:v>90.923000000000002</c:v>
                </c:pt>
                <c:pt idx="1364">
                  <c:v>90.848699999999994</c:v>
                </c:pt>
                <c:pt idx="1365">
                  <c:v>90.778599999999997</c:v>
                </c:pt>
                <c:pt idx="1366">
                  <c:v>90.746099999999998</c:v>
                </c:pt>
                <c:pt idx="1367">
                  <c:v>90.773600000000002</c:v>
                </c:pt>
                <c:pt idx="1368">
                  <c:v>90.842299999999994</c:v>
                </c:pt>
                <c:pt idx="1369">
                  <c:v>90.908000000000001</c:v>
                </c:pt>
                <c:pt idx="1370">
                  <c:v>90.939400000000006</c:v>
                </c:pt>
                <c:pt idx="1371">
                  <c:v>90.929900000000004</c:v>
                </c:pt>
                <c:pt idx="1372">
                  <c:v>90.889099999999999</c:v>
                </c:pt>
                <c:pt idx="1373">
                  <c:v>90.834400000000002</c:v>
                </c:pt>
                <c:pt idx="1374">
                  <c:v>90.782899999999998</c:v>
                </c:pt>
                <c:pt idx="1375">
                  <c:v>90.743099999999998</c:v>
                </c:pt>
                <c:pt idx="1376">
                  <c:v>90.7119</c:v>
                </c:pt>
                <c:pt idx="1377">
                  <c:v>90.678299999999993</c:v>
                </c:pt>
                <c:pt idx="1378">
                  <c:v>90.632099999999994</c:v>
                </c:pt>
                <c:pt idx="1379">
                  <c:v>90.568700000000007</c:v>
                </c:pt>
                <c:pt idx="1380">
                  <c:v>90.486900000000006</c:v>
                </c:pt>
                <c:pt idx="1381">
                  <c:v>90.383700000000005</c:v>
                </c:pt>
                <c:pt idx="1382">
                  <c:v>90.254900000000006</c:v>
                </c:pt>
                <c:pt idx="1383">
                  <c:v>90.1053</c:v>
                </c:pt>
                <c:pt idx="1384">
                  <c:v>89.961799999999997</c:v>
                </c:pt>
                <c:pt idx="1385">
                  <c:v>89.860900000000001</c:v>
                </c:pt>
                <c:pt idx="1386">
                  <c:v>89.819500000000005</c:v>
                </c:pt>
                <c:pt idx="1387">
                  <c:v>89.830200000000005</c:v>
                </c:pt>
                <c:pt idx="1388">
                  <c:v>89.878600000000006</c:v>
                </c:pt>
                <c:pt idx="1389">
                  <c:v>89.953599999999994</c:v>
                </c:pt>
                <c:pt idx="1390">
                  <c:v>90.041700000000006</c:v>
                </c:pt>
                <c:pt idx="1391">
                  <c:v>90.119399999999999</c:v>
                </c:pt>
                <c:pt idx="1392">
                  <c:v>90.153700000000001</c:v>
                </c:pt>
                <c:pt idx="1393">
                  <c:v>90.118799999999993</c:v>
                </c:pt>
                <c:pt idx="1394">
                  <c:v>90.013999999999996</c:v>
                </c:pt>
                <c:pt idx="1395">
                  <c:v>89.865700000000004</c:v>
                </c:pt>
                <c:pt idx="1396">
                  <c:v>89.715000000000003</c:v>
                </c:pt>
                <c:pt idx="1397">
                  <c:v>89.602400000000003</c:v>
                </c:pt>
                <c:pt idx="1398">
                  <c:v>89.552599999999998</c:v>
                </c:pt>
                <c:pt idx="1399">
                  <c:v>89.562399999999997</c:v>
                </c:pt>
                <c:pt idx="1400">
                  <c:v>89.598500000000001</c:v>
                </c:pt>
                <c:pt idx="1401">
                  <c:v>89.618799999999993</c:v>
                </c:pt>
                <c:pt idx="1402">
                  <c:v>89.605699999999999</c:v>
                </c:pt>
                <c:pt idx="1403">
                  <c:v>89.5749</c:v>
                </c:pt>
                <c:pt idx="1404">
                  <c:v>89.554000000000002</c:v>
                </c:pt>
                <c:pt idx="1405">
                  <c:v>89.561800000000005</c:v>
                </c:pt>
                <c:pt idx="1406">
                  <c:v>89.602199999999996</c:v>
                </c:pt>
                <c:pt idx="1407">
                  <c:v>89.666300000000007</c:v>
                </c:pt>
                <c:pt idx="1408">
                  <c:v>89.735200000000006</c:v>
                </c:pt>
                <c:pt idx="1409">
                  <c:v>89.787300000000002</c:v>
                </c:pt>
                <c:pt idx="1410">
                  <c:v>89.806700000000006</c:v>
                </c:pt>
                <c:pt idx="1411">
                  <c:v>89.791899999999998</c:v>
                </c:pt>
                <c:pt idx="1412">
                  <c:v>89.759500000000003</c:v>
                </c:pt>
                <c:pt idx="1413">
                  <c:v>89.737700000000004</c:v>
                </c:pt>
                <c:pt idx="1414">
                  <c:v>89.751499999999993</c:v>
                </c:pt>
                <c:pt idx="1415">
                  <c:v>89.806899999999999</c:v>
                </c:pt>
                <c:pt idx="1416">
                  <c:v>89.890699999999995</c:v>
                </c:pt>
                <c:pt idx="1417">
                  <c:v>89.981999999999999</c:v>
                </c:pt>
                <c:pt idx="1418">
                  <c:v>90.063999999999993</c:v>
                </c:pt>
                <c:pt idx="1419">
                  <c:v>90.129900000000006</c:v>
                </c:pt>
                <c:pt idx="1420">
                  <c:v>90.179699999999997</c:v>
                </c:pt>
                <c:pt idx="1421">
                  <c:v>90.212299999999999</c:v>
                </c:pt>
                <c:pt idx="1422">
                  <c:v>90.218599999999995</c:v>
                </c:pt>
                <c:pt idx="1423">
                  <c:v>90.186099999999996</c:v>
                </c:pt>
                <c:pt idx="1424">
                  <c:v>90.118799999999993</c:v>
                </c:pt>
                <c:pt idx="1425">
                  <c:v>90.049899999999994</c:v>
                </c:pt>
                <c:pt idx="1426">
                  <c:v>90.0244</c:v>
                </c:pt>
                <c:pt idx="1427">
                  <c:v>90.068200000000004</c:v>
                </c:pt>
                <c:pt idx="1428">
                  <c:v>90.177899999999994</c:v>
                </c:pt>
                <c:pt idx="1429">
                  <c:v>90.327399999999997</c:v>
                </c:pt>
                <c:pt idx="1430">
                  <c:v>90.477999999999994</c:v>
                </c:pt>
                <c:pt idx="1431">
                  <c:v>90.589699999999993</c:v>
                </c:pt>
                <c:pt idx="1432">
                  <c:v>90.636499999999998</c:v>
                </c:pt>
                <c:pt idx="1433">
                  <c:v>90.620800000000003</c:v>
                </c:pt>
                <c:pt idx="1434">
                  <c:v>90.5702</c:v>
                </c:pt>
                <c:pt idx="1435">
                  <c:v>90.518100000000004</c:v>
                </c:pt>
                <c:pt idx="1436">
                  <c:v>90.483800000000002</c:v>
                </c:pt>
                <c:pt idx="1437">
                  <c:v>90.465000000000003</c:v>
                </c:pt>
                <c:pt idx="1438">
                  <c:v>90.445400000000006</c:v>
                </c:pt>
                <c:pt idx="1439">
                  <c:v>90.4084</c:v>
                </c:pt>
                <c:pt idx="1440">
                  <c:v>90.348299999999995</c:v>
                </c:pt>
                <c:pt idx="1441">
                  <c:v>90.275400000000005</c:v>
                </c:pt>
                <c:pt idx="1442">
                  <c:v>90.215199999999996</c:v>
                </c:pt>
                <c:pt idx="1443">
                  <c:v>90.202600000000004</c:v>
                </c:pt>
                <c:pt idx="1444">
                  <c:v>90.262200000000007</c:v>
                </c:pt>
                <c:pt idx="1445">
                  <c:v>90.378799999999998</c:v>
                </c:pt>
                <c:pt idx="1446">
                  <c:v>90.496200000000002</c:v>
                </c:pt>
                <c:pt idx="1447">
                  <c:v>90.556399999999996</c:v>
                </c:pt>
                <c:pt idx="1448">
                  <c:v>90.534800000000004</c:v>
                </c:pt>
                <c:pt idx="1449">
                  <c:v>90.441400000000002</c:v>
                </c:pt>
                <c:pt idx="1450">
                  <c:v>90.305999999999997</c:v>
                </c:pt>
                <c:pt idx="1451">
                  <c:v>90.168400000000005</c:v>
                </c:pt>
                <c:pt idx="1452">
                  <c:v>90.066900000000004</c:v>
                </c:pt>
                <c:pt idx="1453">
                  <c:v>90.022900000000007</c:v>
                </c:pt>
                <c:pt idx="1454">
                  <c:v>90.029399999999995</c:v>
                </c:pt>
                <c:pt idx="1455">
                  <c:v>90.057000000000002</c:v>
                </c:pt>
                <c:pt idx="1456">
                  <c:v>90.074799999999996</c:v>
                </c:pt>
                <c:pt idx="1457">
                  <c:v>90.066100000000006</c:v>
                </c:pt>
                <c:pt idx="1458">
                  <c:v>90.028899999999993</c:v>
                </c:pt>
                <c:pt idx="1459">
                  <c:v>89.969499999999996</c:v>
                </c:pt>
                <c:pt idx="1460">
                  <c:v>89.896000000000001</c:v>
                </c:pt>
                <c:pt idx="1461">
                  <c:v>89.817300000000003</c:v>
                </c:pt>
                <c:pt idx="1462">
                  <c:v>89.743700000000004</c:v>
                </c:pt>
                <c:pt idx="1463">
                  <c:v>89.686199999999999</c:v>
                </c:pt>
                <c:pt idx="1464">
                  <c:v>89.652799999999999</c:v>
                </c:pt>
                <c:pt idx="1465">
                  <c:v>89.643000000000001</c:v>
                </c:pt>
                <c:pt idx="1466">
                  <c:v>89.648099999999999</c:v>
                </c:pt>
                <c:pt idx="1467">
                  <c:v>89.656999999999996</c:v>
                </c:pt>
                <c:pt idx="1468">
                  <c:v>89.662499999999994</c:v>
                </c:pt>
                <c:pt idx="1469">
                  <c:v>89.663300000000007</c:v>
                </c:pt>
                <c:pt idx="1470">
                  <c:v>89.661799999999999</c:v>
                </c:pt>
                <c:pt idx="1471">
                  <c:v>89.659300000000002</c:v>
                </c:pt>
                <c:pt idx="1472">
                  <c:v>89.6524</c:v>
                </c:pt>
                <c:pt idx="1473">
                  <c:v>89.633600000000001</c:v>
                </c:pt>
                <c:pt idx="1474">
                  <c:v>89.595600000000005</c:v>
                </c:pt>
                <c:pt idx="1475">
                  <c:v>89.535499999999999</c:v>
                </c:pt>
                <c:pt idx="1476">
                  <c:v>89.455299999999994</c:v>
                </c:pt>
                <c:pt idx="1477">
                  <c:v>89.361000000000004</c:v>
                </c:pt>
                <c:pt idx="1478">
                  <c:v>89.259699999999995</c:v>
                </c:pt>
                <c:pt idx="1479">
                  <c:v>89.157300000000006</c:v>
                </c:pt>
                <c:pt idx="1480">
                  <c:v>89.060400000000001</c:v>
                </c:pt>
                <c:pt idx="1481">
                  <c:v>88.979600000000005</c:v>
                </c:pt>
                <c:pt idx="1482">
                  <c:v>88.930700000000002</c:v>
                </c:pt>
                <c:pt idx="1483">
                  <c:v>88.926000000000002</c:v>
                </c:pt>
                <c:pt idx="1484">
                  <c:v>88.960999999999999</c:v>
                </c:pt>
                <c:pt idx="1485">
                  <c:v>89.010900000000007</c:v>
                </c:pt>
                <c:pt idx="1486">
                  <c:v>89.046199999999999</c:v>
                </c:pt>
                <c:pt idx="1487">
                  <c:v>89.054100000000005</c:v>
                </c:pt>
                <c:pt idx="1488">
                  <c:v>89.044899999999998</c:v>
                </c:pt>
                <c:pt idx="1489">
                  <c:v>89.042699999999996</c:v>
                </c:pt>
                <c:pt idx="1490">
                  <c:v>89.069699999999997</c:v>
                </c:pt>
                <c:pt idx="1491">
                  <c:v>89.128600000000006</c:v>
                </c:pt>
                <c:pt idx="1492">
                  <c:v>89.197199999999995</c:v>
                </c:pt>
                <c:pt idx="1493">
                  <c:v>89.243300000000005</c:v>
                </c:pt>
                <c:pt idx="1494">
                  <c:v>89.248900000000006</c:v>
                </c:pt>
                <c:pt idx="1495">
                  <c:v>89.223600000000005</c:v>
                </c:pt>
                <c:pt idx="1496">
                  <c:v>89.204300000000003</c:v>
                </c:pt>
                <c:pt idx="1497">
                  <c:v>89.240099999999998</c:v>
                </c:pt>
                <c:pt idx="1498">
                  <c:v>89.362300000000005</c:v>
                </c:pt>
                <c:pt idx="1499">
                  <c:v>89.552000000000007</c:v>
                </c:pt>
                <c:pt idx="1500">
                  <c:v>89.745099999999994</c:v>
                </c:pt>
                <c:pt idx="1501">
                  <c:v>89.881900000000002</c:v>
                </c:pt>
                <c:pt idx="1502">
                  <c:v>89.946200000000005</c:v>
                </c:pt>
                <c:pt idx="1503">
                  <c:v>89.961799999999997</c:v>
                </c:pt>
                <c:pt idx="1504">
                  <c:v>89.970299999999995</c:v>
                </c:pt>
                <c:pt idx="1505">
                  <c:v>90.009</c:v>
                </c:pt>
                <c:pt idx="1506">
                  <c:v>90.096400000000003</c:v>
                </c:pt>
                <c:pt idx="1507">
                  <c:v>90.226100000000002</c:v>
                </c:pt>
                <c:pt idx="1508">
                  <c:v>90.372699999999995</c:v>
                </c:pt>
                <c:pt idx="1509">
                  <c:v>90.505899999999997</c:v>
                </c:pt>
                <c:pt idx="1510">
                  <c:v>90.603399999999993</c:v>
                </c:pt>
                <c:pt idx="1511">
                  <c:v>90.656999999999996</c:v>
                </c:pt>
                <c:pt idx="1512">
                  <c:v>90.668800000000005</c:v>
                </c:pt>
                <c:pt idx="1513">
                  <c:v>90.643900000000002</c:v>
                </c:pt>
                <c:pt idx="1514">
                  <c:v>90.586699999999993</c:v>
                </c:pt>
                <c:pt idx="1515">
                  <c:v>90.504300000000001</c:v>
                </c:pt>
                <c:pt idx="1516">
                  <c:v>90.413200000000003</c:v>
                </c:pt>
                <c:pt idx="1517">
                  <c:v>90.340800000000002</c:v>
                </c:pt>
                <c:pt idx="1518">
                  <c:v>90.316100000000006</c:v>
                </c:pt>
                <c:pt idx="1519">
                  <c:v>90.357299999999995</c:v>
                </c:pt>
                <c:pt idx="1520">
                  <c:v>90.463800000000006</c:v>
                </c:pt>
                <c:pt idx="1521">
                  <c:v>90.614699999999999</c:v>
                </c:pt>
                <c:pt idx="1522">
                  <c:v>90.774199999999993</c:v>
                </c:pt>
                <c:pt idx="1523">
                  <c:v>90.902699999999996</c:v>
                </c:pt>
                <c:pt idx="1524">
                  <c:v>90.9739</c:v>
                </c:pt>
                <c:pt idx="1525">
                  <c:v>90.9863</c:v>
                </c:pt>
                <c:pt idx="1526">
                  <c:v>90.956400000000002</c:v>
                </c:pt>
                <c:pt idx="1527">
                  <c:v>90.903400000000005</c:v>
                </c:pt>
                <c:pt idx="1528">
                  <c:v>90.843299999999999</c:v>
                </c:pt>
                <c:pt idx="1529">
                  <c:v>90.792599999999993</c:v>
                </c:pt>
                <c:pt idx="1530">
                  <c:v>90.770399999999995</c:v>
                </c:pt>
                <c:pt idx="1531">
                  <c:v>90.790499999999994</c:v>
                </c:pt>
                <c:pt idx="1532">
                  <c:v>90.8506</c:v>
                </c:pt>
                <c:pt idx="1533">
                  <c:v>90.927999999999997</c:v>
                </c:pt>
                <c:pt idx="1534">
                  <c:v>90.991799999999998</c:v>
                </c:pt>
                <c:pt idx="1535">
                  <c:v>91.023399999999995</c:v>
                </c:pt>
                <c:pt idx="1536">
                  <c:v>91.028000000000006</c:v>
                </c:pt>
                <c:pt idx="1537">
                  <c:v>91.028300000000002</c:v>
                </c:pt>
                <c:pt idx="1538">
                  <c:v>91.044300000000007</c:v>
                </c:pt>
                <c:pt idx="1539">
                  <c:v>91.075900000000004</c:v>
                </c:pt>
                <c:pt idx="1540">
                  <c:v>91.101799999999997</c:v>
                </c:pt>
                <c:pt idx="1541">
                  <c:v>91.096100000000007</c:v>
                </c:pt>
                <c:pt idx="1542">
                  <c:v>91.049700000000001</c:v>
                </c:pt>
                <c:pt idx="1543">
                  <c:v>90.979399999999998</c:v>
                </c:pt>
                <c:pt idx="1544">
                  <c:v>90.920500000000004</c:v>
                </c:pt>
                <c:pt idx="1545">
                  <c:v>90.903999999999996</c:v>
                </c:pt>
                <c:pt idx="1546">
                  <c:v>90.9345</c:v>
                </c:pt>
                <c:pt idx="1547">
                  <c:v>90.986900000000006</c:v>
                </c:pt>
                <c:pt idx="1548">
                  <c:v>91.026600000000002</c:v>
                </c:pt>
                <c:pt idx="1549">
                  <c:v>91.032799999999995</c:v>
                </c:pt>
                <c:pt idx="1550">
                  <c:v>91.007499999999993</c:v>
                </c:pt>
                <c:pt idx="1551">
                  <c:v>90.968900000000005</c:v>
                </c:pt>
                <c:pt idx="1552">
                  <c:v>90.934700000000007</c:v>
                </c:pt>
                <c:pt idx="1553">
                  <c:v>90.907700000000006</c:v>
                </c:pt>
                <c:pt idx="1554">
                  <c:v>90.871600000000001</c:v>
                </c:pt>
                <c:pt idx="1555">
                  <c:v>90.802099999999996</c:v>
                </c:pt>
                <c:pt idx="1556">
                  <c:v>90.682000000000002</c:v>
                </c:pt>
                <c:pt idx="1557">
                  <c:v>90.5137</c:v>
                </c:pt>
                <c:pt idx="1558">
                  <c:v>90.321299999999994</c:v>
                </c:pt>
                <c:pt idx="1559">
                  <c:v>90.141099999999994</c:v>
                </c:pt>
                <c:pt idx="1560">
                  <c:v>90.006200000000007</c:v>
                </c:pt>
                <c:pt idx="1561">
                  <c:v>89.93</c:v>
                </c:pt>
                <c:pt idx="1562">
                  <c:v>89.900700000000001</c:v>
                </c:pt>
                <c:pt idx="1563">
                  <c:v>89.885999999999996</c:v>
                </c:pt>
                <c:pt idx="1564">
                  <c:v>89.8476</c:v>
                </c:pt>
                <c:pt idx="1565">
                  <c:v>89.757900000000006</c:v>
                </c:pt>
                <c:pt idx="1566">
                  <c:v>89.614000000000004</c:v>
                </c:pt>
                <c:pt idx="1567">
                  <c:v>89.438400000000001</c:v>
                </c:pt>
                <c:pt idx="1568">
                  <c:v>89.263199999999998</c:v>
                </c:pt>
                <c:pt idx="1569">
                  <c:v>89.107699999999994</c:v>
                </c:pt>
                <c:pt idx="1570">
                  <c:v>88.967799999999997</c:v>
                </c:pt>
                <c:pt idx="1571">
                  <c:v>88.821600000000004</c:v>
                </c:pt>
                <c:pt idx="1572">
                  <c:v>88.645600000000002</c:v>
                </c:pt>
                <c:pt idx="1573">
                  <c:v>88.432299999999998</c:v>
                </c:pt>
                <c:pt idx="1574">
                  <c:v>88.200100000000006</c:v>
                </c:pt>
                <c:pt idx="1575">
                  <c:v>87.983599999999996</c:v>
                </c:pt>
                <c:pt idx="1576">
                  <c:v>87.809899999999999</c:v>
                </c:pt>
                <c:pt idx="1577">
                  <c:v>87.678899999999999</c:v>
                </c:pt>
                <c:pt idx="1578">
                  <c:v>87.566699999999997</c:v>
                </c:pt>
                <c:pt idx="1579">
                  <c:v>87.445800000000006</c:v>
                </c:pt>
                <c:pt idx="1580">
                  <c:v>87.306799999999996</c:v>
                </c:pt>
                <c:pt idx="1581">
                  <c:v>87.166899999999998</c:v>
                </c:pt>
                <c:pt idx="1582">
                  <c:v>87.060100000000006</c:v>
                </c:pt>
                <c:pt idx="1583">
                  <c:v>87.015799999999999</c:v>
                </c:pt>
                <c:pt idx="1584">
                  <c:v>87.041700000000006</c:v>
                </c:pt>
                <c:pt idx="1585">
                  <c:v>87.119399999999999</c:v>
                </c:pt>
                <c:pt idx="1586">
                  <c:v>87.2119</c:v>
                </c:pt>
                <c:pt idx="1587">
                  <c:v>87.277100000000004</c:v>
                </c:pt>
                <c:pt idx="1588">
                  <c:v>87.286199999999994</c:v>
                </c:pt>
                <c:pt idx="1589">
                  <c:v>87.239500000000007</c:v>
                </c:pt>
                <c:pt idx="1590">
                  <c:v>87.169600000000003</c:v>
                </c:pt>
                <c:pt idx="1591">
                  <c:v>87.126900000000006</c:v>
                </c:pt>
                <c:pt idx="1592">
                  <c:v>87.154300000000006</c:v>
                </c:pt>
                <c:pt idx="1593">
                  <c:v>87.263199999999998</c:v>
                </c:pt>
                <c:pt idx="1594">
                  <c:v>87.4255</c:v>
                </c:pt>
                <c:pt idx="1595">
                  <c:v>87.586699999999993</c:v>
                </c:pt>
                <c:pt idx="1596">
                  <c:v>87.693200000000004</c:v>
                </c:pt>
                <c:pt idx="1597">
                  <c:v>87.715299999999999</c:v>
                </c:pt>
                <c:pt idx="1598">
                  <c:v>87.657899999999998</c:v>
                </c:pt>
                <c:pt idx="1599">
                  <c:v>87.556799999999996</c:v>
                </c:pt>
                <c:pt idx="1600">
                  <c:v>87.464299999999994</c:v>
                </c:pt>
                <c:pt idx="1601">
                  <c:v>87.424899999999994</c:v>
                </c:pt>
                <c:pt idx="1602">
                  <c:v>87.455500000000001</c:v>
                </c:pt>
                <c:pt idx="1603">
                  <c:v>87.540899999999993</c:v>
                </c:pt>
                <c:pt idx="1604">
                  <c:v>87.647499999999994</c:v>
                </c:pt>
                <c:pt idx="1605">
                  <c:v>87.740200000000002</c:v>
                </c:pt>
                <c:pt idx="1606">
                  <c:v>87.7971</c:v>
                </c:pt>
                <c:pt idx="1607">
                  <c:v>87.815100000000001</c:v>
                </c:pt>
                <c:pt idx="1608">
                  <c:v>87.810100000000006</c:v>
                </c:pt>
                <c:pt idx="1609">
                  <c:v>87.807000000000002</c:v>
                </c:pt>
                <c:pt idx="1610">
                  <c:v>87.825999999999993</c:v>
                </c:pt>
                <c:pt idx="1611">
                  <c:v>87.871499999999997</c:v>
                </c:pt>
                <c:pt idx="1612">
                  <c:v>87.932199999999995</c:v>
                </c:pt>
                <c:pt idx="1613">
                  <c:v>87.991100000000003</c:v>
                </c:pt>
                <c:pt idx="1614">
                  <c:v>88.037800000000004</c:v>
                </c:pt>
                <c:pt idx="1615">
                  <c:v>88.0745</c:v>
                </c:pt>
                <c:pt idx="1616">
                  <c:v>88.110600000000005</c:v>
                </c:pt>
                <c:pt idx="1617">
                  <c:v>88.151600000000002</c:v>
                </c:pt>
                <c:pt idx="1618">
                  <c:v>88.1935</c:v>
                </c:pt>
                <c:pt idx="1619">
                  <c:v>88.225499999999997</c:v>
                </c:pt>
                <c:pt idx="1620">
                  <c:v>88.239800000000002</c:v>
                </c:pt>
                <c:pt idx="1621">
                  <c:v>88.238399999999999</c:v>
                </c:pt>
                <c:pt idx="1622">
                  <c:v>88.2316</c:v>
                </c:pt>
                <c:pt idx="1623">
                  <c:v>88.229799999999997</c:v>
                </c:pt>
                <c:pt idx="1624">
                  <c:v>88.235299999999995</c:v>
                </c:pt>
                <c:pt idx="1625">
                  <c:v>88.240099999999998</c:v>
                </c:pt>
                <c:pt idx="1626">
                  <c:v>88.231499999999997</c:v>
                </c:pt>
                <c:pt idx="1627">
                  <c:v>88.200800000000001</c:v>
                </c:pt>
                <c:pt idx="1628">
                  <c:v>88.148600000000002</c:v>
                </c:pt>
                <c:pt idx="1629">
                  <c:v>88.084400000000002</c:v>
                </c:pt>
                <c:pt idx="1630">
                  <c:v>88.0214</c:v>
                </c:pt>
                <c:pt idx="1631">
                  <c:v>87.972499999999997</c:v>
                </c:pt>
                <c:pt idx="1632">
                  <c:v>87.946299999999994</c:v>
                </c:pt>
                <c:pt idx="1633">
                  <c:v>87.943600000000004</c:v>
                </c:pt>
                <c:pt idx="1634">
                  <c:v>87.953299999999999</c:v>
                </c:pt>
                <c:pt idx="1635">
                  <c:v>87.954099999999997</c:v>
                </c:pt>
                <c:pt idx="1636">
                  <c:v>87.922899999999998</c:v>
                </c:pt>
                <c:pt idx="1637">
                  <c:v>87.846800000000002</c:v>
                </c:pt>
                <c:pt idx="1638">
                  <c:v>87.731800000000007</c:v>
                </c:pt>
                <c:pt idx="1639">
                  <c:v>87.600099999999998</c:v>
                </c:pt>
                <c:pt idx="1640">
                  <c:v>87.477999999999994</c:v>
                </c:pt>
                <c:pt idx="1641">
                  <c:v>87.38</c:v>
                </c:pt>
                <c:pt idx="1642">
                  <c:v>87.303299999999993</c:v>
                </c:pt>
                <c:pt idx="1643">
                  <c:v>87.234200000000001</c:v>
                </c:pt>
                <c:pt idx="1644">
                  <c:v>87.162400000000005</c:v>
                </c:pt>
                <c:pt idx="1645">
                  <c:v>87.090900000000005</c:v>
                </c:pt>
                <c:pt idx="1646">
                  <c:v>87.033699999999996</c:v>
                </c:pt>
                <c:pt idx="1647">
                  <c:v>87.002099999999999</c:v>
                </c:pt>
                <c:pt idx="1648">
                  <c:v>86.991799999999998</c:v>
                </c:pt>
                <c:pt idx="1649">
                  <c:v>86.980999999999995</c:v>
                </c:pt>
                <c:pt idx="1650">
                  <c:v>86.942099999999996</c:v>
                </c:pt>
                <c:pt idx="1651">
                  <c:v>86.860500000000002</c:v>
                </c:pt>
                <c:pt idx="1652">
                  <c:v>86.745900000000006</c:v>
                </c:pt>
                <c:pt idx="1653">
                  <c:v>86.625200000000007</c:v>
                </c:pt>
                <c:pt idx="1654">
                  <c:v>86.523099999999999</c:v>
                </c:pt>
                <c:pt idx="1655">
                  <c:v>86.446899999999999</c:v>
                </c:pt>
                <c:pt idx="1656">
                  <c:v>86.3874</c:v>
                </c:pt>
                <c:pt idx="1657">
                  <c:v>86.331100000000006</c:v>
                </c:pt>
                <c:pt idx="1658">
                  <c:v>86.273799999999994</c:v>
                </c:pt>
                <c:pt idx="1659">
                  <c:v>86.224000000000004</c:v>
                </c:pt>
                <c:pt idx="1660">
                  <c:v>86.195499999999996</c:v>
                </c:pt>
                <c:pt idx="1661">
                  <c:v>86.194000000000003</c:v>
                </c:pt>
                <c:pt idx="1662">
                  <c:v>86.209400000000002</c:v>
                </c:pt>
                <c:pt idx="1663">
                  <c:v>86.219899999999996</c:v>
                </c:pt>
                <c:pt idx="1664">
                  <c:v>86.204099999999997</c:v>
                </c:pt>
                <c:pt idx="1665">
                  <c:v>86.152799999999999</c:v>
                </c:pt>
                <c:pt idx="1666">
                  <c:v>86.073700000000002</c:v>
                </c:pt>
                <c:pt idx="1667">
                  <c:v>85.986099999999993</c:v>
                </c:pt>
                <c:pt idx="1668">
                  <c:v>85.9101</c:v>
                </c:pt>
                <c:pt idx="1669">
                  <c:v>85.858099999999993</c:v>
                </c:pt>
                <c:pt idx="1670">
                  <c:v>85.829700000000003</c:v>
                </c:pt>
                <c:pt idx="1671">
                  <c:v>85.814800000000005</c:v>
                </c:pt>
                <c:pt idx="1672">
                  <c:v>85.799099999999996</c:v>
                </c:pt>
                <c:pt idx="1673">
                  <c:v>85.771199999999993</c:v>
                </c:pt>
                <c:pt idx="1674">
                  <c:v>85.726799999999997</c:v>
                </c:pt>
                <c:pt idx="1675">
                  <c:v>85.669300000000007</c:v>
                </c:pt>
                <c:pt idx="1676">
                  <c:v>85.606200000000001</c:v>
                </c:pt>
                <c:pt idx="1677">
                  <c:v>85.543400000000005</c:v>
                </c:pt>
                <c:pt idx="1678">
                  <c:v>85.481200000000001</c:v>
                </c:pt>
                <c:pt idx="1679">
                  <c:v>85.414000000000001</c:v>
                </c:pt>
                <c:pt idx="1680">
                  <c:v>85.335800000000006</c:v>
                </c:pt>
                <c:pt idx="1681">
                  <c:v>85.245599999999996</c:v>
                </c:pt>
                <c:pt idx="1682">
                  <c:v>85.15</c:v>
                </c:pt>
                <c:pt idx="1683">
                  <c:v>85.060100000000006</c:v>
                </c:pt>
                <c:pt idx="1684">
                  <c:v>84.9846</c:v>
                </c:pt>
                <c:pt idx="1685">
                  <c:v>84.924300000000002</c:v>
                </c:pt>
                <c:pt idx="1686">
                  <c:v>84.871300000000005</c:v>
                </c:pt>
                <c:pt idx="1687">
                  <c:v>84.814400000000006</c:v>
                </c:pt>
                <c:pt idx="1688">
                  <c:v>84.746899999999997</c:v>
                </c:pt>
                <c:pt idx="1689">
                  <c:v>84.671499999999995</c:v>
                </c:pt>
                <c:pt idx="1690">
                  <c:v>84.599199999999996</c:v>
                </c:pt>
                <c:pt idx="1691">
                  <c:v>84.542599999999993</c:v>
                </c:pt>
                <c:pt idx="1692">
                  <c:v>84.507900000000006</c:v>
                </c:pt>
                <c:pt idx="1693">
                  <c:v>84.490399999999994</c:v>
                </c:pt>
                <c:pt idx="1694">
                  <c:v>84.475099999999998</c:v>
                </c:pt>
                <c:pt idx="1695">
                  <c:v>84.443399999999997</c:v>
                </c:pt>
                <c:pt idx="1696">
                  <c:v>84.381299999999996</c:v>
                </c:pt>
                <c:pt idx="1697">
                  <c:v>84.286199999999994</c:v>
                </c:pt>
                <c:pt idx="1698">
                  <c:v>84.168499999999995</c:v>
                </c:pt>
                <c:pt idx="1699">
                  <c:v>84.0471</c:v>
                </c:pt>
                <c:pt idx="1700">
                  <c:v>83.941699999999997</c:v>
                </c:pt>
                <c:pt idx="1701">
                  <c:v>83.864699999999999</c:v>
                </c:pt>
                <c:pt idx="1702">
                  <c:v>83.816100000000006</c:v>
                </c:pt>
                <c:pt idx="1703">
                  <c:v>83.784700000000001</c:v>
                </c:pt>
                <c:pt idx="1704">
                  <c:v>83.754500000000007</c:v>
                </c:pt>
                <c:pt idx="1705">
                  <c:v>83.712600000000009</c:v>
                </c:pt>
                <c:pt idx="1706">
                  <c:v>83.654300000000006</c:v>
                </c:pt>
                <c:pt idx="1707">
                  <c:v>83.582899999999995</c:v>
                </c:pt>
                <c:pt idx="1708">
                  <c:v>83.50569999999999</c:v>
                </c:pt>
                <c:pt idx="1709">
                  <c:v>83.429699999999997</c:v>
                </c:pt>
                <c:pt idx="1710">
                  <c:v>83.359399999999994</c:v>
                </c:pt>
                <c:pt idx="1711">
                  <c:v>83.296599999999998</c:v>
                </c:pt>
                <c:pt idx="1712">
                  <c:v>83.241</c:v>
                </c:pt>
                <c:pt idx="1713">
                  <c:v>83.189300000000003</c:v>
                </c:pt>
                <c:pt idx="1714">
                  <c:v>83.134799999999998</c:v>
                </c:pt>
                <c:pt idx="1715">
                  <c:v>83.06989999999999</c:v>
                </c:pt>
                <c:pt idx="1716">
                  <c:v>82.991</c:v>
                </c:pt>
                <c:pt idx="1717">
                  <c:v>82.90440000000001</c:v>
                </c:pt>
                <c:pt idx="1718">
                  <c:v>82.827100000000002</c:v>
                </c:pt>
                <c:pt idx="1719">
                  <c:v>82.779699999999991</c:v>
                </c:pt>
                <c:pt idx="1720">
                  <c:v>82.774699999999996</c:v>
                </c:pt>
                <c:pt idx="1721">
                  <c:v>82.807000000000002</c:v>
                </c:pt>
                <c:pt idx="1722">
                  <c:v>82.855099999999993</c:v>
                </c:pt>
                <c:pt idx="1723">
                  <c:v>82.891500000000008</c:v>
                </c:pt>
                <c:pt idx="1724">
                  <c:v>82.896500000000003</c:v>
                </c:pt>
                <c:pt idx="1725">
                  <c:v>82.865600000000001</c:v>
                </c:pt>
                <c:pt idx="1726">
                  <c:v>82.8065</c:v>
                </c:pt>
                <c:pt idx="1727">
                  <c:v>82.7303</c:v>
                </c:pt>
                <c:pt idx="1728">
                  <c:v>82.645099999999999</c:v>
                </c:pt>
                <c:pt idx="1729">
                  <c:v>82.556700000000006</c:v>
                </c:pt>
                <c:pt idx="1730">
                  <c:v>82.472800000000007</c:v>
                </c:pt>
                <c:pt idx="1731">
                  <c:v>82.405799999999999</c:v>
                </c:pt>
                <c:pt idx="1732">
                  <c:v>82.367400000000004</c:v>
                </c:pt>
                <c:pt idx="1733">
                  <c:v>82.36099999999999</c:v>
                </c:pt>
                <c:pt idx="1734">
                  <c:v>82.377099999999999</c:v>
                </c:pt>
                <c:pt idx="1735">
                  <c:v>82.397999999999996</c:v>
                </c:pt>
                <c:pt idx="1736">
                  <c:v>82.408500000000004</c:v>
                </c:pt>
                <c:pt idx="1737">
                  <c:v>82.403899999999993</c:v>
                </c:pt>
                <c:pt idx="1738">
                  <c:v>82.389099999999999</c:v>
                </c:pt>
                <c:pt idx="1739">
                  <c:v>82.369500000000002</c:v>
                </c:pt>
                <c:pt idx="1740">
                  <c:v>82.343500000000006</c:v>
                </c:pt>
                <c:pt idx="1741">
                  <c:v>82.303200000000004</c:v>
                </c:pt>
                <c:pt idx="1742">
                  <c:v>82.244</c:v>
                </c:pt>
                <c:pt idx="1743">
                  <c:v>82.173200000000008</c:v>
                </c:pt>
                <c:pt idx="1744">
                  <c:v>82.110799999999998</c:v>
                </c:pt>
                <c:pt idx="1745">
                  <c:v>82.078599999999994</c:v>
                </c:pt>
                <c:pt idx="1746">
                  <c:v>82.087400000000002</c:v>
                </c:pt>
                <c:pt idx="1747">
                  <c:v>82.130200000000002</c:v>
                </c:pt>
                <c:pt idx="1748">
                  <c:v>82.186499999999995</c:v>
                </c:pt>
                <c:pt idx="1749">
                  <c:v>82.233599999999996</c:v>
                </c:pt>
                <c:pt idx="1750">
                  <c:v>82.25569999999999</c:v>
                </c:pt>
                <c:pt idx="1751">
                  <c:v>82.247500000000002</c:v>
                </c:pt>
                <c:pt idx="1752">
                  <c:v>82.212199999999996</c:v>
                </c:pt>
                <c:pt idx="1753">
                  <c:v>82.158199999999994</c:v>
                </c:pt>
                <c:pt idx="1754">
                  <c:v>82.097700000000003</c:v>
                </c:pt>
                <c:pt idx="1755">
                  <c:v>82.044700000000006</c:v>
                </c:pt>
                <c:pt idx="1756">
                  <c:v>82.011200000000002</c:v>
                </c:pt>
                <c:pt idx="1757">
                  <c:v>82.0017</c:v>
                </c:pt>
                <c:pt idx="1758">
                  <c:v>82.009500000000003</c:v>
                </c:pt>
                <c:pt idx="1759">
                  <c:v>82.01939999999999</c:v>
                </c:pt>
                <c:pt idx="1760">
                  <c:v>82.016199999999998</c:v>
                </c:pt>
                <c:pt idx="1761">
                  <c:v>81.993799999999993</c:v>
                </c:pt>
                <c:pt idx="1762">
                  <c:v>81.957599999999999</c:v>
                </c:pt>
                <c:pt idx="1763">
                  <c:v>81.919299999999993</c:v>
                </c:pt>
                <c:pt idx="1764">
                  <c:v>81.88669999999999</c:v>
                </c:pt>
                <c:pt idx="1765">
                  <c:v>81.858800000000002</c:v>
                </c:pt>
                <c:pt idx="1766">
                  <c:v>81.826799999999992</c:v>
                </c:pt>
                <c:pt idx="1767">
                  <c:v>81.78309999999999</c:v>
                </c:pt>
                <c:pt idx="1768">
                  <c:v>81.729299999999995</c:v>
                </c:pt>
                <c:pt idx="1769">
                  <c:v>81.677300000000002</c:v>
                </c:pt>
                <c:pt idx="1770">
                  <c:v>81.644000000000005</c:v>
                </c:pt>
                <c:pt idx="1771">
                  <c:v>81.640900000000002</c:v>
                </c:pt>
                <c:pt idx="1772">
                  <c:v>81.66749999999999</c:v>
                </c:pt>
                <c:pt idx="1773">
                  <c:v>81.709699999999998</c:v>
                </c:pt>
                <c:pt idx="1774">
                  <c:v>81.746099999999998</c:v>
                </c:pt>
                <c:pt idx="1775">
                  <c:v>81.757100000000008</c:v>
                </c:pt>
                <c:pt idx="1776">
                  <c:v>81.733400000000003</c:v>
                </c:pt>
                <c:pt idx="1777">
                  <c:v>81.67949999999999</c:v>
                </c:pt>
                <c:pt idx="1778">
                  <c:v>81.610399999999998</c:v>
                </c:pt>
                <c:pt idx="1779">
                  <c:v>81.543599999999998</c:v>
                </c:pt>
                <c:pt idx="1780">
                  <c:v>81.489499999999992</c:v>
                </c:pt>
                <c:pt idx="1781">
                  <c:v>81.445999999999998</c:v>
                </c:pt>
                <c:pt idx="1782">
                  <c:v>81.401899999999998</c:v>
                </c:pt>
                <c:pt idx="1783">
                  <c:v>81.34559999999999</c:v>
                </c:pt>
                <c:pt idx="1784">
                  <c:v>81.275300000000001</c:v>
                </c:pt>
                <c:pt idx="1785">
                  <c:v>81.202300000000008</c:v>
                </c:pt>
                <c:pt idx="1786">
                  <c:v>81.145399999999995</c:v>
                </c:pt>
                <c:pt idx="1787">
                  <c:v>81.11869999999999</c:v>
                </c:pt>
                <c:pt idx="1788">
                  <c:v>81.122100000000003</c:v>
                </c:pt>
                <c:pt idx="1789">
                  <c:v>81.139200000000002</c:v>
                </c:pt>
                <c:pt idx="1790">
                  <c:v>81.146799999999999</c:v>
                </c:pt>
                <c:pt idx="1791">
                  <c:v>81.128</c:v>
                </c:pt>
                <c:pt idx="1792">
                  <c:v>81.081600000000009</c:v>
                </c:pt>
                <c:pt idx="1793">
                  <c:v>81.02170000000001</c:v>
                </c:pt>
                <c:pt idx="1794">
                  <c:v>80.968800000000002</c:v>
                </c:pt>
                <c:pt idx="1795">
                  <c:v>80.9375</c:v>
                </c:pt>
                <c:pt idx="1796">
                  <c:v>80.92949999999999</c:v>
                </c:pt>
                <c:pt idx="1797">
                  <c:v>80.935200000000009</c:v>
                </c:pt>
                <c:pt idx="1798">
                  <c:v>80.942000000000007</c:v>
                </c:pt>
                <c:pt idx="1799">
                  <c:v>80.942700000000002</c:v>
                </c:pt>
                <c:pt idx="1800">
                  <c:v>80.938500000000005</c:v>
                </c:pt>
                <c:pt idx="1801">
                  <c:v>80.935200000000009</c:v>
                </c:pt>
                <c:pt idx="1802">
                  <c:v>80.935900000000004</c:v>
                </c:pt>
                <c:pt idx="1803">
                  <c:v>80.936199999999999</c:v>
                </c:pt>
                <c:pt idx="1804">
                  <c:v>80.926400000000001</c:v>
                </c:pt>
                <c:pt idx="1805">
                  <c:v>80.899000000000001</c:v>
                </c:pt>
                <c:pt idx="1806">
                  <c:v>80.857300000000009</c:v>
                </c:pt>
                <c:pt idx="1807">
                  <c:v>80.816400000000002</c:v>
                </c:pt>
                <c:pt idx="1808">
                  <c:v>80.796199999999999</c:v>
                </c:pt>
                <c:pt idx="1809">
                  <c:v>80.807600000000008</c:v>
                </c:pt>
                <c:pt idx="1810">
                  <c:v>80.841999999999999</c:v>
                </c:pt>
                <c:pt idx="1811">
                  <c:v>80.872</c:v>
                </c:pt>
                <c:pt idx="1812">
                  <c:v>80.864199999999997</c:v>
                </c:pt>
                <c:pt idx="1813">
                  <c:v>80.799399999999991</c:v>
                </c:pt>
                <c:pt idx="1814">
                  <c:v>80.686000000000007</c:v>
                </c:pt>
                <c:pt idx="1815">
                  <c:v>80.559200000000004</c:v>
                </c:pt>
                <c:pt idx="1816">
                  <c:v>80.463799999999992</c:v>
                </c:pt>
                <c:pt idx="1817">
                  <c:v>80.430800000000005</c:v>
                </c:pt>
                <c:pt idx="1818">
                  <c:v>80.461600000000004</c:v>
                </c:pt>
                <c:pt idx="1819">
                  <c:v>80.528400000000005</c:v>
                </c:pt>
                <c:pt idx="1820">
                  <c:v>80.590100000000007</c:v>
                </c:pt>
                <c:pt idx="1821">
                  <c:v>80.615000000000009</c:v>
                </c:pt>
                <c:pt idx="1822">
                  <c:v>80.595500000000001</c:v>
                </c:pt>
                <c:pt idx="1823">
                  <c:v>80.547899999999998</c:v>
                </c:pt>
                <c:pt idx="1824">
                  <c:v>80.498999999999995</c:v>
                </c:pt>
                <c:pt idx="1825">
                  <c:v>80.47</c:v>
                </c:pt>
                <c:pt idx="1826">
                  <c:v>80.465699999999998</c:v>
                </c:pt>
                <c:pt idx="1827">
                  <c:v>80.475499999999997</c:v>
                </c:pt>
                <c:pt idx="1828">
                  <c:v>80.482300000000009</c:v>
                </c:pt>
                <c:pt idx="1829">
                  <c:v>80.473799999999997</c:v>
                </c:pt>
                <c:pt idx="1830">
                  <c:v>80.448800000000006</c:v>
                </c:pt>
                <c:pt idx="1831">
                  <c:v>80.417299999999997</c:v>
                </c:pt>
                <c:pt idx="1832">
                  <c:v>80.393500000000003</c:v>
                </c:pt>
                <c:pt idx="1833">
                  <c:v>80.388499999999993</c:v>
                </c:pt>
                <c:pt idx="1834">
                  <c:v>80.403999999999996</c:v>
                </c:pt>
                <c:pt idx="1835">
                  <c:v>80.431700000000006</c:v>
                </c:pt>
                <c:pt idx="1836">
                  <c:v>80.457799999999992</c:v>
                </c:pt>
                <c:pt idx="1837">
                  <c:v>80.470399999999998</c:v>
                </c:pt>
                <c:pt idx="1838">
                  <c:v>80.465599999999995</c:v>
                </c:pt>
                <c:pt idx="1839">
                  <c:v>80.449700000000007</c:v>
                </c:pt>
                <c:pt idx="1840">
                  <c:v>80.434399999999997</c:v>
                </c:pt>
                <c:pt idx="1841">
                  <c:v>80.429599999999994</c:v>
                </c:pt>
                <c:pt idx="1842">
                  <c:v>80.438299999999998</c:v>
                </c:pt>
                <c:pt idx="1843">
                  <c:v>80.455500000000001</c:v>
                </c:pt>
                <c:pt idx="1844">
                  <c:v>80.472999999999999</c:v>
                </c:pt>
                <c:pt idx="1845">
                  <c:v>80.485399999999998</c:v>
                </c:pt>
                <c:pt idx="1846">
                  <c:v>80.492699999999999</c:v>
                </c:pt>
                <c:pt idx="1847">
                  <c:v>80.499400000000009</c:v>
                </c:pt>
                <c:pt idx="1848">
                  <c:v>80.509999999999991</c:v>
                </c:pt>
                <c:pt idx="1849">
                  <c:v>80.525399999999991</c:v>
                </c:pt>
                <c:pt idx="1850">
                  <c:v>80.542699999999996</c:v>
                </c:pt>
                <c:pt idx="1851">
                  <c:v>80.5565</c:v>
                </c:pt>
                <c:pt idx="1852">
                  <c:v>80.56280000000001</c:v>
                </c:pt>
                <c:pt idx="1853">
                  <c:v>80.561199999999999</c:v>
                </c:pt>
                <c:pt idx="1854">
                  <c:v>80.555399999999992</c:v>
                </c:pt>
                <c:pt idx="1855">
                  <c:v>80.55080000000001</c:v>
                </c:pt>
                <c:pt idx="1856">
                  <c:v>80.552599999999998</c:v>
                </c:pt>
                <c:pt idx="1857">
                  <c:v>80.562899999999999</c:v>
                </c:pt>
                <c:pt idx="1858">
                  <c:v>80.580600000000004</c:v>
                </c:pt>
                <c:pt idx="1859">
                  <c:v>80.603399999999993</c:v>
                </c:pt>
                <c:pt idx="1860">
                  <c:v>80.630600000000001</c:v>
                </c:pt>
                <c:pt idx="1861">
                  <c:v>80.664000000000001</c:v>
                </c:pt>
                <c:pt idx="1862">
                  <c:v>80.706099999999992</c:v>
                </c:pt>
                <c:pt idx="1863">
                  <c:v>80.755899999999997</c:v>
                </c:pt>
                <c:pt idx="1864">
                  <c:v>80.80619999999999</c:v>
                </c:pt>
                <c:pt idx="1865">
                  <c:v>80.8459</c:v>
                </c:pt>
                <c:pt idx="1866">
                  <c:v>80.866799999999998</c:v>
                </c:pt>
                <c:pt idx="1867">
                  <c:v>80.869900000000001</c:v>
                </c:pt>
                <c:pt idx="1868">
                  <c:v>80.866700000000009</c:v>
                </c:pt>
                <c:pt idx="1869">
                  <c:v>80.871700000000004</c:v>
                </c:pt>
                <c:pt idx="1870">
                  <c:v>80.892499999999998</c:v>
                </c:pt>
                <c:pt idx="1871">
                  <c:v>80.923100000000005</c:v>
                </c:pt>
                <c:pt idx="1872">
                  <c:v>80.946599999999989</c:v>
                </c:pt>
                <c:pt idx="1873">
                  <c:v>80.946399999999997</c:v>
                </c:pt>
                <c:pt idx="1874">
                  <c:v>80.917299999999997</c:v>
                </c:pt>
                <c:pt idx="1875">
                  <c:v>80.870499999999993</c:v>
                </c:pt>
                <c:pt idx="1876">
                  <c:v>80.827799999999996</c:v>
                </c:pt>
                <c:pt idx="1877">
                  <c:v>80.809300000000007</c:v>
                </c:pt>
                <c:pt idx="1878">
                  <c:v>80.822400000000002</c:v>
                </c:pt>
                <c:pt idx="1879">
                  <c:v>80.858800000000002</c:v>
                </c:pt>
                <c:pt idx="1880">
                  <c:v>80.900800000000004</c:v>
                </c:pt>
                <c:pt idx="1881">
                  <c:v>80.9315</c:v>
                </c:pt>
                <c:pt idx="1882">
                  <c:v>80.943600000000004</c:v>
                </c:pt>
                <c:pt idx="1883">
                  <c:v>80.941499999999991</c:v>
                </c:pt>
                <c:pt idx="1884">
                  <c:v>80.935699999999997</c:v>
                </c:pt>
                <c:pt idx="1885">
                  <c:v>80.935400000000001</c:v>
                </c:pt>
                <c:pt idx="1886">
                  <c:v>80.943399999999997</c:v>
                </c:pt>
                <c:pt idx="1887">
                  <c:v>80.957599999999999</c:v>
                </c:pt>
                <c:pt idx="1888">
                  <c:v>80.975400000000008</c:v>
                </c:pt>
                <c:pt idx="1889">
                  <c:v>80.998199999999997</c:v>
                </c:pt>
                <c:pt idx="1890">
                  <c:v>81.031300000000002</c:v>
                </c:pt>
                <c:pt idx="1891">
                  <c:v>81.07820000000001</c:v>
                </c:pt>
                <c:pt idx="1892">
                  <c:v>81.135599999999997</c:v>
                </c:pt>
                <c:pt idx="1893">
                  <c:v>81.193100000000001</c:v>
                </c:pt>
                <c:pt idx="1894">
                  <c:v>81.238500000000002</c:v>
                </c:pt>
                <c:pt idx="1895">
                  <c:v>81.26570000000001</c:v>
                </c:pt>
                <c:pt idx="1896">
                  <c:v>81.278500000000008</c:v>
                </c:pt>
                <c:pt idx="1897">
                  <c:v>81.287800000000004</c:v>
                </c:pt>
                <c:pt idx="1898">
                  <c:v>81.304400000000001</c:v>
                </c:pt>
                <c:pt idx="1899">
                  <c:v>81.333399999999997</c:v>
                </c:pt>
                <c:pt idx="1900">
                  <c:v>81.37299999999999</c:v>
                </c:pt>
                <c:pt idx="1901">
                  <c:v>81.4191</c:v>
                </c:pt>
                <c:pt idx="1902">
                  <c:v>81.468099999999993</c:v>
                </c:pt>
                <c:pt idx="1903">
                  <c:v>81.5167</c:v>
                </c:pt>
                <c:pt idx="1904">
                  <c:v>81.559300000000007</c:v>
                </c:pt>
                <c:pt idx="1905">
                  <c:v>81.587600000000009</c:v>
                </c:pt>
                <c:pt idx="1906">
                  <c:v>81.594899999999996</c:v>
                </c:pt>
                <c:pt idx="1907">
                  <c:v>81.5822</c:v>
                </c:pt>
                <c:pt idx="1908">
                  <c:v>81.561599999999999</c:v>
                </c:pt>
                <c:pt idx="1909">
                  <c:v>81.551400000000001</c:v>
                </c:pt>
                <c:pt idx="1910">
                  <c:v>81.565399999999997</c:v>
                </c:pt>
                <c:pt idx="1911">
                  <c:v>81.603399999999993</c:v>
                </c:pt>
                <c:pt idx="1912">
                  <c:v>81.650399999999991</c:v>
                </c:pt>
                <c:pt idx="1913">
                  <c:v>81.685100000000006</c:v>
                </c:pt>
                <c:pt idx="1914">
                  <c:v>81.692700000000002</c:v>
                </c:pt>
                <c:pt idx="1915">
                  <c:v>81.674399999999991</c:v>
                </c:pt>
                <c:pt idx="1916">
                  <c:v>81.645899999999997</c:v>
                </c:pt>
                <c:pt idx="1917">
                  <c:v>81.628500000000003</c:v>
                </c:pt>
                <c:pt idx="1918">
                  <c:v>81.63730000000001</c:v>
                </c:pt>
                <c:pt idx="1919">
                  <c:v>81.673299999999998</c:v>
                </c:pt>
                <c:pt idx="1920">
                  <c:v>81.723500000000001</c:v>
                </c:pt>
                <c:pt idx="1921">
                  <c:v>81.767799999999994</c:v>
                </c:pt>
                <c:pt idx="1922">
                  <c:v>81.788399999999996</c:v>
                </c:pt>
                <c:pt idx="1923">
                  <c:v>81.778300000000002</c:v>
                </c:pt>
                <c:pt idx="1924">
                  <c:v>81.74430000000001</c:v>
                </c:pt>
                <c:pt idx="1925">
                  <c:v>81.704300000000003</c:v>
                </c:pt>
                <c:pt idx="1926">
                  <c:v>81.678699999999992</c:v>
                </c:pt>
                <c:pt idx="1927">
                  <c:v>81.681700000000006</c:v>
                </c:pt>
                <c:pt idx="1928">
                  <c:v>81.7136</c:v>
                </c:pt>
                <c:pt idx="1929">
                  <c:v>81.760999999999996</c:v>
                </c:pt>
                <c:pt idx="1930">
                  <c:v>81.803799999999995</c:v>
                </c:pt>
                <c:pt idx="1931">
                  <c:v>81.8245</c:v>
                </c:pt>
                <c:pt idx="1932">
                  <c:v>81.817999999999998</c:v>
                </c:pt>
                <c:pt idx="1933">
                  <c:v>81.792900000000003</c:v>
                </c:pt>
                <c:pt idx="1934">
                  <c:v>81.766800000000003</c:v>
                </c:pt>
                <c:pt idx="1935">
                  <c:v>81.756699999999995</c:v>
                </c:pt>
                <c:pt idx="1936">
                  <c:v>81.770700000000005</c:v>
                </c:pt>
                <c:pt idx="1937">
                  <c:v>81.805199999999999</c:v>
                </c:pt>
                <c:pt idx="1938">
                  <c:v>81.848100000000002</c:v>
                </c:pt>
                <c:pt idx="1939">
                  <c:v>81.885500000000008</c:v>
                </c:pt>
                <c:pt idx="1940">
                  <c:v>81.907899999999998</c:v>
                </c:pt>
                <c:pt idx="1941">
                  <c:v>81.912999999999997</c:v>
                </c:pt>
                <c:pt idx="1942">
                  <c:v>81.904200000000003</c:v>
                </c:pt>
                <c:pt idx="1943">
                  <c:v>81.887699999999995</c:v>
                </c:pt>
                <c:pt idx="1944">
                  <c:v>81.8703</c:v>
                </c:pt>
                <c:pt idx="1945">
                  <c:v>81.857399999999998</c:v>
                </c:pt>
                <c:pt idx="1946">
                  <c:v>81.853499999999997</c:v>
                </c:pt>
                <c:pt idx="1947">
                  <c:v>81.8613</c:v>
                </c:pt>
                <c:pt idx="1948">
                  <c:v>81.880799999999994</c:v>
                </c:pt>
                <c:pt idx="1949">
                  <c:v>81.907200000000003</c:v>
                </c:pt>
                <c:pt idx="1950">
                  <c:v>81.931299999999993</c:v>
                </c:pt>
                <c:pt idx="1951">
                  <c:v>81.940899999999999</c:v>
                </c:pt>
                <c:pt idx="1952">
                  <c:v>81.925299999999993</c:v>
                </c:pt>
                <c:pt idx="1953">
                  <c:v>81.879899999999992</c:v>
                </c:pt>
                <c:pt idx="1954">
                  <c:v>81.810299999999998</c:v>
                </c:pt>
                <c:pt idx="1955">
                  <c:v>81.732200000000006</c:v>
                </c:pt>
                <c:pt idx="1956">
                  <c:v>81.667400000000001</c:v>
                </c:pt>
                <c:pt idx="1957">
                  <c:v>81.635400000000004</c:v>
                </c:pt>
                <c:pt idx="1958">
                  <c:v>81.644499999999994</c:v>
                </c:pt>
                <c:pt idx="1959">
                  <c:v>81.686399999999992</c:v>
                </c:pt>
                <c:pt idx="1960">
                  <c:v>81.738599999999991</c:v>
                </c:pt>
                <c:pt idx="1961">
                  <c:v>81.774000000000001</c:v>
                </c:pt>
                <c:pt idx="1962">
                  <c:v>81.774500000000003</c:v>
                </c:pt>
                <c:pt idx="1963">
                  <c:v>81.739800000000002</c:v>
                </c:pt>
                <c:pt idx="1964">
                  <c:v>81.687899999999999</c:v>
                </c:pt>
                <c:pt idx="1965">
                  <c:v>81.643799999999999</c:v>
                </c:pt>
                <c:pt idx="1966">
                  <c:v>81.625500000000002</c:v>
                </c:pt>
                <c:pt idx="1967">
                  <c:v>81.633899999999997</c:v>
                </c:pt>
                <c:pt idx="1968">
                  <c:v>81.654499999999999</c:v>
                </c:pt>
                <c:pt idx="1969">
                  <c:v>81.66749999999999</c:v>
                </c:pt>
                <c:pt idx="1970">
                  <c:v>81.662100000000009</c:v>
                </c:pt>
                <c:pt idx="1971">
                  <c:v>81.642899999999997</c:v>
                </c:pt>
                <c:pt idx="1972">
                  <c:v>81.626100000000008</c:v>
                </c:pt>
                <c:pt idx="1973">
                  <c:v>81.628299999999996</c:v>
                </c:pt>
                <c:pt idx="1974">
                  <c:v>81.656499999999994</c:v>
                </c:pt>
                <c:pt idx="1975">
                  <c:v>81.705100000000002</c:v>
                </c:pt>
                <c:pt idx="1976">
                  <c:v>81.7624</c:v>
                </c:pt>
                <c:pt idx="1977">
                  <c:v>81.819299999999998</c:v>
                </c:pt>
                <c:pt idx="1978">
                  <c:v>81.874600000000001</c:v>
                </c:pt>
                <c:pt idx="1979">
                  <c:v>81.933300000000003</c:v>
                </c:pt>
                <c:pt idx="1980">
                  <c:v>81.999300000000005</c:v>
                </c:pt>
                <c:pt idx="1981">
                  <c:v>82.068299999999994</c:v>
                </c:pt>
                <c:pt idx="1982">
                  <c:v>82.127099999999999</c:v>
                </c:pt>
                <c:pt idx="1983">
                  <c:v>82.160300000000007</c:v>
                </c:pt>
                <c:pt idx="1984">
                  <c:v>82.159199999999998</c:v>
                </c:pt>
                <c:pt idx="1985">
                  <c:v>82.128700000000009</c:v>
                </c:pt>
                <c:pt idx="1986">
                  <c:v>82.085499999999996</c:v>
                </c:pt>
                <c:pt idx="1987">
                  <c:v>82.0518</c:v>
                </c:pt>
                <c:pt idx="1988">
                  <c:v>82.046999999999997</c:v>
                </c:pt>
                <c:pt idx="1989">
                  <c:v>82.081299999999999</c:v>
                </c:pt>
                <c:pt idx="1990">
                  <c:v>82.149699999999996</c:v>
                </c:pt>
                <c:pt idx="1991">
                  <c:v>82.229199999999992</c:v>
                </c:pt>
                <c:pt idx="1992">
                  <c:v>82.28370000000001</c:v>
                </c:pt>
                <c:pt idx="1993">
                  <c:v>82.280299999999997</c:v>
                </c:pt>
                <c:pt idx="1994">
                  <c:v>82.213700000000003</c:v>
                </c:pt>
                <c:pt idx="1995">
                  <c:v>82.119500000000002</c:v>
                </c:pt>
                <c:pt idx="1996">
                  <c:v>82.061599999999999</c:v>
                </c:pt>
                <c:pt idx="1997">
                  <c:v>82.097499999999997</c:v>
                </c:pt>
                <c:pt idx="1998">
                  <c:v>82.242999999999995</c:v>
                </c:pt>
                <c:pt idx="1999">
                  <c:v>82.459400000000002</c:v>
                </c:pt>
                <c:pt idx="2000">
                  <c:v>82.667599999999993</c:v>
                </c:pt>
                <c:pt idx="2001">
                  <c:v>82.786799999999999</c:v>
                </c:pt>
                <c:pt idx="2002">
                  <c:v>82.78</c:v>
                </c:pt>
                <c:pt idx="2003">
                  <c:v>82.679900000000004</c:v>
                </c:pt>
                <c:pt idx="2004">
                  <c:v>82.57</c:v>
                </c:pt>
                <c:pt idx="2005">
                  <c:v>82.531700000000001</c:v>
                </c:pt>
                <c:pt idx="2006">
                  <c:v>82.595699999999994</c:v>
                </c:pt>
                <c:pt idx="2007">
                  <c:v>82.730800000000002</c:v>
                </c:pt>
                <c:pt idx="2008">
                  <c:v>82.868400000000008</c:v>
                </c:pt>
                <c:pt idx="2009">
                  <c:v>82.940399999999997</c:v>
                </c:pt>
                <c:pt idx="2010">
                  <c:v>82.909599999999998</c:v>
                </c:pt>
                <c:pt idx="2011">
                  <c:v>82.781499999999994</c:v>
                </c:pt>
                <c:pt idx="2012">
                  <c:v>82.593199999999996</c:v>
                </c:pt>
                <c:pt idx="2013">
                  <c:v>82.392600000000002</c:v>
                </c:pt>
                <c:pt idx="2014">
                  <c:v>82.223299999999995</c:v>
                </c:pt>
                <c:pt idx="2015">
                  <c:v>82.123500000000007</c:v>
                </c:pt>
                <c:pt idx="2016">
                  <c:v>82.12299999999999</c:v>
                </c:pt>
                <c:pt idx="2017">
                  <c:v>82.227200000000011</c:v>
                </c:pt>
                <c:pt idx="2018">
                  <c:v>82.4024</c:v>
                </c:pt>
                <c:pt idx="2019">
                  <c:v>82.591499999999996</c:v>
                </c:pt>
                <c:pt idx="2020">
                  <c:v>82.7453</c:v>
                </c:pt>
                <c:pt idx="2021">
                  <c:v>82.838999999999999</c:v>
                </c:pt>
                <c:pt idx="2022">
                  <c:v>82.868899999999996</c:v>
                </c:pt>
                <c:pt idx="2023">
                  <c:v>82.847499999999997</c:v>
                </c:pt>
                <c:pt idx="2024">
                  <c:v>82.801299999999998</c:v>
                </c:pt>
                <c:pt idx="2025">
                  <c:v>82.769800000000004</c:v>
                </c:pt>
                <c:pt idx="2026">
                  <c:v>82.793399999999991</c:v>
                </c:pt>
                <c:pt idx="2027">
                  <c:v>82.888800000000003</c:v>
                </c:pt>
                <c:pt idx="2028">
                  <c:v>83.028400000000005</c:v>
                </c:pt>
                <c:pt idx="2029">
                  <c:v>83.156900000000007</c:v>
                </c:pt>
                <c:pt idx="2030">
                  <c:v>83.237899999999996</c:v>
                </c:pt>
                <c:pt idx="2031">
                  <c:v>83.280699999999996</c:v>
                </c:pt>
                <c:pt idx="2032">
                  <c:v>83.318700000000007</c:v>
                </c:pt>
                <c:pt idx="2033">
                  <c:v>83.362499999999997</c:v>
                </c:pt>
                <c:pt idx="2034">
                  <c:v>83.375500000000002</c:v>
                </c:pt>
                <c:pt idx="2035">
                  <c:v>83.296999999999997</c:v>
                </c:pt>
                <c:pt idx="2036">
                  <c:v>83.093000000000004</c:v>
                </c:pt>
                <c:pt idx="2037">
                  <c:v>82.789299999999997</c:v>
                </c:pt>
                <c:pt idx="2038">
                  <c:v>82.461100000000002</c:v>
                </c:pt>
                <c:pt idx="2039">
                  <c:v>82.191800000000001</c:v>
                </c:pt>
                <c:pt idx="2040">
                  <c:v>82.033299999999997</c:v>
                </c:pt>
                <c:pt idx="2041">
                  <c:v>81.994</c:v>
                </c:pt>
                <c:pt idx="2042">
                  <c:v>82.051099999999991</c:v>
                </c:pt>
                <c:pt idx="2043">
                  <c:v>82.168399999999991</c:v>
                </c:pt>
                <c:pt idx="2044">
                  <c:v>82.308300000000003</c:v>
                </c:pt>
                <c:pt idx="2045">
                  <c:v>82.436900000000009</c:v>
                </c:pt>
                <c:pt idx="2046">
                  <c:v>82.528599999999997</c:v>
                </c:pt>
                <c:pt idx="2047">
                  <c:v>82.572499999999991</c:v>
                </c:pt>
                <c:pt idx="2048">
                  <c:v>82.575600000000009</c:v>
                </c:pt>
                <c:pt idx="2049">
                  <c:v>82.558500000000009</c:v>
                </c:pt>
                <c:pt idx="2050">
                  <c:v>82.545000000000002</c:v>
                </c:pt>
                <c:pt idx="2051">
                  <c:v>82.549800000000005</c:v>
                </c:pt>
                <c:pt idx="2052">
                  <c:v>82.571899999999999</c:v>
                </c:pt>
                <c:pt idx="2053">
                  <c:v>82.596400000000003</c:v>
                </c:pt>
                <c:pt idx="2054">
                  <c:v>82.6036</c:v>
                </c:pt>
                <c:pt idx="2055">
                  <c:v>82.579099999999997</c:v>
                </c:pt>
                <c:pt idx="2056">
                  <c:v>82.522300000000001</c:v>
                </c:pt>
                <c:pt idx="2057">
                  <c:v>82.446699999999993</c:v>
                </c:pt>
                <c:pt idx="2058">
                  <c:v>82.37469999999999</c:v>
                </c:pt>
                <c:pt idx="2059">
                  <c:v>82.328800000000001</c:v>
                </c:pt>
                <c:pt idx="2060">
                  <c:v>82.322499999999991</c:v>
                </c:pt>
                <c:pt idx="2061">
                  <c:v>82.354399999999998</c:v>
                </c:pt>
                <c:pt idx="2062">
                  <c:v>82.409199999999998</c:v>
                </c:pt>
                <c:pt idx="2063">
                  <c:v>82.463799999999992</c:v>
                </c:pt>
                <c:pt idx="2064">
                  <c:v>82.4983</c:v>
                </c:pt>
                <c:pt idx="2065">
                  <c:v>82.504300000000001</c:v>
                </c:pt>
                <c:pt idx="2066">
                  <c:v>82.488399999999999</c:v>
                </c:pt>
                <c:pt idx="2067">
                  <c:v>82.4666</c:v>
                </c:pt>
                <c:pt idx="2068">
                  <c:v>82.455100000000002</c:v>
                </c:pt>
                <c:pt idx="2069">
                  <c:v>82.461799999999997</c:v>
                </c:pt>
                <c:pt idx="2070">
                  <c:v>82.484399999999994</c:v>
                </c:pt>
                <c:pt idx="2071">
                  <c:v>82.51509999999999</c:v>
                </c:pt>
                <c:pt idx="2072">
                  <c:v>82.546999999999997</c:v>
                </c:pt>
                <c:pt idx="2073">
                  <c:v>82.577799999999996</c:v>
                </c:pt>
                <c:pt idx="2074">
                  <c:v>82.6083</c:v>
                </c:pt>
                <c:pt idx="2075">
                  <c:v>82.637</c:v>
                </c:pt>
                <c:pt idx="2076">
                  <c:v>82.6571</c:v>
                </c:pt>
                <c:pt idx="2077">
                  <c:v>82.658799999999999</c:v>
                </c:pt>
                <c:pt idx="2078">
                  <c:v>82.635599999999997</c:v>
                </c:pt>
                <c:pt idx="2079">
                  <c:v>82.590699999999998</c:v>
                </c:pt>
                <c:pt idx="2080">
                  <c:v>82.537599999999998</c:v>
                </c:pt>
                <c:pt idx="2081">
                  <c:v>82.494399999999999</c:v>
                </c:pt>
                <c:pt idx="2082">
                  <c:v>82.474299999999999</c:v>
                </c:pt>
                <c:pt idx="2083">
                  <c:v>82.479299999999995</c:v>
                </c:pt>
                <c:pt idx="2084">
                  <c:v>82.5</c:v>
                </c:pt>
                <c:pt idx="2085">
                  <c:v>82.521600000000007</c:v>
                </c:pt>
                <c:pt idx="2086">
                  <c:v>82.531499999999994</c:v>
                </c:pt>
                <c:pt idx="2087">
                  <c:v>82.525000000000006</c:v>
                </c:pt>
                <c:pt idx="2088">
                  <c:v>82.504300000000001</c:v>
                </c:pt>
                <c:pt idx="2089">
                  <c:v>82.474800000000002</c:v>
                </c:pt>
                <c:pt idx="2090">
                  <c:v>82.441000000000003</c:v>
                </c:pt>
                <c:pt idx="2091">
                  <c:v>82.4054</c:v>
                </c:pt>
                <c:pt idx="2092">
                  <c:v>82.370699999999999</c:v>
                </c:pt>
                <c:pt idx="2093">
                  <c:v>82.342700000000008</c:v>
                </c:pt>
                <c:pt idx="2094">
                  <c:v>82.330199999999991</c:v>
                </c:pt>
                <c:pt idx="2095">
                  <c:v>82.34129999999999</c:v>
                </c:pt>
                <c:pt idx="2096">
                  <c:v>82.377600000000001</c:v>
                </c:pt>
                <c:pt idx="2097">
                  <c:v>82.429599999999994</c:v>
                </c:pt>
                <c:pt idx="2098">
                  <c:v>82.4786</c:v>
                </c:pt>
                <c:pt idx="2099">
                  <c:v>82.504199999999997</c:v>
                </c:pt>
                <c:pt idx="2100">
                  <c:v>82.493600000000001</c:v>
                </c:pt>
                <c:pt idx="2101">
                  <c:v>82.448999999999998</c:v>
                </c:pt>
                <c:pt idx="2102">
                  <c:v>82.38669999999999</c:v>
                </c:pt>
                <c:pt idx="2103">
                  <c:v>82.329300000000003</c:v>
                </c:pt>
                <c:pt idx="2104">
                  <c:v>82.293499999999995</c:v>
                </c:pt>
                <c:pt idx="2105">
                  <c:v>82.281700000000001</c:v>
                </c:pt>
                <c:pt idx="2106">
                  <c:v>82.280599999999993</c:v>
                </c:pt>
                <c:pt idx="2107">
                  <c:v>82.269800000000004</c:v>
                </c:pt>
                <c:pt idx="2108">
                  <c:v>82.234000000000009</c:v>
                </c:pt>
                <c:pt idx="2109">
                  <c:v>82.173000000000002</c:v>
                </c:pt>
                <c:pt idx="2110">
                  <c:v>82.102599999999995</c:v>
                </c:pt>
                <c:pt idx="2111">
                  <c:v>82.046899999999994</c:v>
                </c:pt>
                <c:pt idx="2112">
                  <c:v>82.024599999999992</c:v>
                </c:pt>
                <c:pt idx="2113">
                  <c:v>82.039500000000004</c:v>
                </c:pt>
                <c:pt idx="2114">
                  <c:v>82.0779</c:v>
                </c:pt>
                <c:pt idx="2115">
                  <c:v>82.116</c:v>
                </c:pt>
                <c:pt idx="2116">
                  <c:v>82.131500000000003</c:v>
                </c:pt>
                <c:pt idx="2117">
                  <c:v>82.113799999999998</c:v>
                </c:pt>
                <c:pt idx="2118">
                  <c:v>82.067700000000002</c:v>
                </c:pt>
                <c:pt idx="2119">
                  <c:v>82.009700000000009</c:v>
                </c:pt>
                <c:pt idx="2120">
                  <c:v>81.960000000000008</c:v>
                </c:pt>
                <c:pt idx="2121">
                  <c:v>81.934100000000001</c:v>
                </c:pt>
                <c:pt idx="2122">
                  <c:v>81.936000000000007</c:v>
                </c:pt>
                <c:pt idx="2123">
                  <c:v>81.956999999999994</c:v>
                </c:pt>
                <c:pt idx="2124">
                  <c:v>81.979399999999998</c:v>
                </c:pt>
                <c:pt idx="2125">
                  <c:v>81.984999999999999</c:v>
                </c:pt>
                <c:pt idx="2126">
                  <c:v>81.965000000000003</c:v>
                </c:pt>
                <c:pt idx="2127">
                  <c:v>81.924399999999991</c:v>
                </c:pt>
                <c:pt idx="2128">
                  <c:v>81.879600000000011</c:v>
                </c:pt>
                <c:pt idx="2129">
                  <c:v>81.846299999999999</c:v>
                </c:pt>
                <c:pt idx="2130">
                  <c:v>81.828400000000002</c:v>
                </c:pt>
                <c:pt idx="2131">
                  <c:v>81.813099999999991</c:v>
                </c:pt>
                <c:pt idx="2132">
                  <c:v>81.780100000000004</c:v>
                </c:pt>
                <c:pt idx="2133">
                  <c:v>81.717100000000002</c:v>
                </c:pt>
                <c:pt idx="2134">
                  <c:v>81.632800000000003</c:v>
                </c:pt>
                <c:pt idx="2135">
                  <c:v>81.5548</c:v>
                </c:pt>
                <c:pt idx="2136">
                  <c:v>81.51339999999999</c:v>
                </c:pt>
                <c:pt idx="2137">
                  <c:v>81.521799999999999</c:v>
                </c:pt>
                <c:pt idx="2138">
                  <c:v>81.566900000000004</c:v>
                </c:pt>
                <c:pt idx="2139">
                  <c:v>81.61760000000001</c:v>
                </c:pt>
                <c:pt idx="2140">
                  <c:v>81.645399999999995</c:v>
                </c:pt>
                <c:pt idx="2141">
                  <c:v>81.6417</c:v>
                </c:pt>
                <c:pt idx="2142">
                  <c:v>81.620199999999997</c:v>
                </c:pt>
                <c:pt idx="2143">
                  <c:v>81.604199999999992</c:v>
                </c:pt>
                <c:pt idx="2144">
                  <c:v>81.607599999999991</c:v>
                </c:pt>
                <c:pt idx="2145">
                  <c:v>81.626499999999993</c:v>
                </c:pt>
                <c:pt idx="2146">
                  <c:v>81.644000000000005</c:v>
                </c:pt>
                <c:pt idx="2147">
                  <c:v>81.645800000000008</c:v>
                </c:pt>
                <c:pt idx="2148">
                  <c:v>81.632199999999997</c:v>
                </c:pt>
                <c:pt idx="2149">
                  <c:v>81.618300000000005</c:v>
                </c:pt>
                <c:pt idx="2150">
                  <c:v>81.623199999999997</c:v>
                </c:pt>
                <c:pt idx="2151">
                  <c:v>81.656000000000006</c:v>
                </c:pt>
                <c:pt idx="2152">
                  <c:v>81.709299999999999</c:v>
                </c:pt>
                <c:pt idx="2153">
                  <c:v>81.7637</c:v>
                </c:pt>
                <c:pt idx="2154">
                  <c:v>81.798900000000003</c:v>
                </c:pt>
                <c:pt idx="2155">
                  <c:v>81.805399999999992</c:v>
                </c:pt>
                <c:pt idx="2156">
                  <c:v>81.788299999999992</c:v>
                </c:pt>
                <c:pt idx="2157">
                  <c:v>81.762799999999999</c:v>
                </c:pt>
                <c:pt idx="2158">
                  <c:v>81.744900000000001</c:v>
                </c:pt>
                <c:pt idx="2159">
                  <c:v>81.742999999999995</c:v>
                </c:pt>
                <c:pt idx="2160">
                  <c:v>81.752700000000004</c:v>
                </c:pt>
                <c:pt idx="2161">
                  <c:v>81.759799999999998</c:v>
                </c:pt>
                <c:pt idx="2162">
                  <c:v>81.746899999999997</c:v>
                </c:pt>
                <c:pt idx="2163">
                  <c:v>81.703299999999999</c:v>
                </c:pt>
                <c:pt idx="2164">
                  <c:v>81.63130000000001</c:v>
                </c:pt>
                <c:pt idx="2165">
                  <c:v>81.547200000000004</c:v>
                </c:pt>
                <c:pt idx="2166">
                  <c:v>81.474199999999996</c:v>
                </c:pt>
                <c:pt idx="2167">
                  <c:v>81.43180000000001</c:v>
                </c:pt>
                <c:pt idx="2168">
                  <c:v>81.425600000000003</c:v>
                </c:pt>
                <c:pt idx="2169">
                  <c:v>81.4452</c:v>
                </c:pt>
                <c:pt idx="2170">
                  <c:v>81.469899999999996</c:v>
                </c:pt>
                <c:pt idx="2171">
                  <c:v>81.48060000000001</c:v>
                </c:pt>
                <c:pt idx="2172">
                  <c:v>81.470200000000006</c:v>
                </c:pt>
                <c:pt idx="2173">
                  <c:v>81.446100000000001</c:v>
                </c:pt>
                <c:pt idx="2174">
                  <c:v>81.423900000000003</c:v>
                </c:pt>
                <c:pt idx="2175">
                  <c:v>81.417299999999997</c:v>
                </c:pt>
                <c:pt idx="2176">
                  <c:v>81.428799999999995</c:v>
                </c:pt>
                <c:pt idx="2177">
                  <c:v>81.448300000000003</c:v>
                </c:pt>
                <c:pt idx="2178">
                  <c:v>81.458300000000008</c:v>
                </c:pt>
                <c:pt idx="2179">
                  <c:v>81.44319999999999</c:v>
                </c:pt>
                <c:pt idx="2180">
                  <c:v>81.396900000000002</c:v>
                </c:pt>
                <c:pt idx="2181">
                  <c:v>81.325699999999998</c:v>
                </c:pt>
                <c:pt idx="2182">
                  <c:v>81.245699999999999</c:v>
                </c:pt>
                <c:pt idx="2183">
                  <c:v>81.176999999999992</c:v>
                </c:pt>
                <c:pt idx="2184">
                  <c:v>81.135800000000003</c:v>
                </c:pt>
                <c:pt idx="2185">
                  <c:v>81.128399999999999</c:v>
                </c:pt>
                <c:pt idx="2186">
                  <c:v>81.148899999999998</c:v>
                </c:pt>
                <c:pt idx="2187">
                  <c:v>81.181399999999996</c:v>
                </c:pt>
                <c:pt idx="2188">
                  <c:v>81.207099999999997</c:v>
                </c:pt>
                <c:pt idx="2189">
                  <c:v>81.211700000000008</c:v>
                </c:pt>
                <c:pt idx="2190">
                  <c:v>81.1905</c:v>
                </c:pt>
                <c:pt idx="2191">
                  <c:v>81.147899999999993</c:v>
                </c:pt>
                <c:pt idx="2192">
                  <c:v>81.0916</c:v>
                </c:pt>
                <c:pt idx="2193">
                  <c:v>81.027799999999999</c:v>
                </c:pt>
                <c:pt idx="2194">
                  <c:v>80.959599999999995</c:v>
                </c:pt>
                <c:pt idx="2195">
                  <c:v>80.890500000000003</c:v>
                </c:pt>
                <c:pt idx="2196">
                  <c:v>80.828400000000002</c:v>
                </c:pt>
                <c:pt idx="2197">
                  <c:v>80.785300000000007</c:v>
                </c:pt>
                <c:pt idx="2198">
                  <c:v>80.771299999999997</c:v>
                </c:pt>
                <c:pt idx="2199">
                  <c:v>80.785699999999991</c:v>
                </c:pt>
                <c:pt idx="2200">
                  <c:v>80.813600000000008</c:v>
                </c:pt>
                <c:pt idx="2201">
                  <c:v>80.830800000000011</c:v>
                </c:pt>
                <c:pt idx="2202">
                  <c:v>80.815699999999993</c:v>
                </c:pt>
                <c:pt idx="2203">
                  <c:v>80.761200000000002</c:v>
                </c:pt>
                <c:pt idx="2204">
                  <c:v>80.679200000000009</c:v>
                </c:pt>
                <c:pt idx="2205">
                  <c:v>80.593800000000002</c:v>
                </c:pt>
                <c:pt idx="2206">
                  <c:v>80.52879999999999</c:v>
                </c:pt>
                <c:pt idx="2207">
                  <c:v>80.495900000000006</c:v>
                </c:pt>
                <c:pt idx="2208">
                  <c:v>80.491</c:v>
                </c:pt>
                <c:pt idx="2209">
                  <c:v>80.498500000000007</c:v>
                </c:pt>
                <c:pt idx="2210">
                  <c:v>80.501199999999997</c:v>
                </c:pt>
                <c:pt idx="2211">
                  <c:v>80.489100000000008</c:v>
                </c:pt>
                <c:pt idx="2212">
                  <c:v>80.46350000000001</c:v>
                </c:pt>
                <c:pt idx="2213">
                  <c:v>80.433099999999996</c:v>
                </c:pt>
                <c:pt idx="2214">
                  <c:v>80.407299999999992</c:v>
                </c:pt>
                <c:pt idx="2215">
                  <c:v>80.389700000000005</c:v>
                </c:pt>
                <c:pt idx="2216">
                  <c:v>80.376300000000001</c:v>
                </c:pt>
                <c:pt idx="2217">
                  <c:v>80.359800000000007</c:v>
                </c:pt>
                <c:pt idx="2218">
                  <c:v>80.335900000000009</c:v>
                </c:pt>
                <c:pt idx="2219">
                  <c:v>80.307600000000008</c:v>
                </c:pt>
                <c:pt idx="2220">
                  <c:v>80.282499999999999</c:v>
                </c:pt>
                <c:pt idx="2221">
                  <c:v>80.265500000000003</c:v>
                </c:pt>
                <c:pt idx="2222">
                  <c:v>80.252700000000004</c:v>
                </c:pt>
                <c:pt idx="2223">
                  <c:v>80.231499999999997</c:v>
                </c:pt>
                <c:pt idx="2224">
                  <c:v>80.188800000000001</c:v>
                </c:pt>
                <c:pt idx="2225">
                  <c:v>80.120399999999989</c:v>
                </c:pt>
                <c:pt idx="2226">
                  <c:v>80.036299999999997</c:v>
                </c:pt>
                <c:pt idx="2227">
                  <c:v>79.955800000000011</c:v>
                </c:pt>
                <c:pt idx="2228">
                  <c:v>79.896900000000002</c:v>
                </c:pt>
                <c:pt idx="2229">
                  <c:v>79.867400000000004</c:v>
                </c:pt>
                <c:pt idx="2230">
                  <c:v>79.8626</c:v>
                </c:pt>
                <c:pt idx="2231">
                  <c:v>79.870699999999999</c:v>
                </c:pt>
                <c:pt idx="2232">
                  <c:v>79.879199999999997</c:v>
                </c:pt>
                <c:pt idx="2233">
                  <c:v>79.878799999999998</c:v>
                </c:pt>
                <c:pt idx="2234">
                  <c:v>79.863599999999991</c:v>
                </c:pt>
                <c:pt idx="2235">
                  <c:v>79.830100000000002</c:v>
                </c:pt>
                <c:pt idx="2236">
                  <c:v>79.779499999999999</c:v>
                </c:pt>
                <c:pt idx="2237">
                  <c:v>79.721299999999999</c:v>
                </c:pt>
                <c:pt idx="2238">
                  <c:v>79.672499999999999</c:v>
                </c:pt>
                <c:pt idx="2239">
                  <c:v>79.651399999999995</c:v>
                </c:pt>
                <c:pt idx="2240">
                  <c:v>79.665700000000001</c:v>
                </c:pt>
                <c:pt idx="2241">
                  <c:v>79.704900000000009</c:v>
                </c:pt>
                <c:pt idx="2242">
                  <c:v>79.742999999999995</c:v>
                </c:pt>
                <c:pt idx="2243">
                  <c:v>79.751800000000003</c:v>
                </c:pt>
                <c:pt idx="2244">
                  <c:v>79.717299999999994</c:v>
                </c:pt>
                <c:pt idx="2245">
                  <c:v>79.647300000000001</c:v>
                </c:pt>
                <c:pt idx="2246">
                  <c:v>79.564999999999998</c:v>
                </c:pt>
                <c:pt idx="2247">
                  <c:v>79.494</c:v>
                </c:pt>
                <c:pt idx="2248">
                  <c:v>79.444500000000005</c:v>
                </c:pt>
                <c:pt idx="2249">
                  <c:v>79.4114</c:v>
                </c:pt>
                <c:pt idx="2250">
                  <c:v>79.383499999999998</c:v>
                </c:pt>
                <c:pt idx="2251">
                  <c:v>79.355800000000002</c:v>
                </c:pt>
                <c:pt idx="2252">
                  <c:v>79.332700000000003</c:v>
                </c:pt>
                <c:pt idx="2253">
                  <c:v>79.321100000000001</c:v>
                </c:pt>
                <c:pt idx="2254">
                  <c:v>79.318700000000007</c:v>
                </c:pt>
                <c:pt idx="2255">
                  <c:v>79.309300000000007</c:v>
                </c:pt>
                <c:pt idx="2256">
                  <c:v>79.271299999999997</c:v>
                </c:pt>
                <c:pt idx="2257">
                  <c:v>79.19380000000001</c:v>
                </c:pt>
                <c:pt idx="2258">
                  <c:v>79.087699999999998</c:v>
                </c:pt>
                <c:pt idx="2259">
                  <c:v>78.982300000000009</c:v>
                </c:pt>
                <c:pt idx="2260">
                  <c:v>78.908900000000003</c:v>
                </c:pt>
                <c:pt idx="2261">
                  <c:v>78.883200000000002</c:v>
                </c:pt>
                <c:pt idx="2262">
                  <c:v>78.899100000000004</c:v>
                </c:pt>
                <c:pt idx="2263">
                  <c:v>78.937399999999997</c:v>
                </c:pt>
                <c:pt idx="2264">
                  <c:v>78.980199999999996</c:v>
                </c:pt>
                <c:pt idx="2265">
                  <c:v>79.018799999999999</c:v>
                </c:pt>
                <c:pt idx="2266">
                  <c:v>79.050700000000006</c:v>
                </c:pt>
                <c:pt idx="2267">
                  <c:v>79.070300000000003</c:v>
                </c:pt>
                <c:pt idx="2268">
                  <c:v>79.063999999999993</c:v>
                </c:pt>
                <c:pt idx="2269">
                  <c:v>79.016400000000004</c:v>
                </c:pt>
                <c:pt idx="2270">
                  <c:v>78.921999999999997</c:v>
                </c:pt>
                <c:pt idx="2271">
                  <c:v>78.792400000000001</c:v>
                </c:pt>
                <c:pt idx="2272">
                  <c:v>78.652799999999999</c:v>
                </c:pt>
                <c:pt idx="2273">
                  <c:v>78.530100000000004</c:v>
                </c:pt>
                <c:pt idx="2274">
                  <c:v>78.44</c:v>
                </c:pt>
                <c:pt idx="2275">
                  <c:v>78.383499999999998</c:v>
                </c:pt>
                <c:pt idx="2276">
                  <c:v>78.350400000000008</c:v>
                </c:pt>
                <c:pt idx="2277">
                  <c:v>78.326899999999995</c:v>
                </c:pt>
                <c:pt idx="2278">
                  <c:v>78.301500000000004</c:v>
                </c:pt>
                <c:pt idx="2279">
                  <c:v>78.267699999999991</c:v>
                </c:pt>
                <c:pt idx="2280">
                  <c:v>78.226100000000002</c:v>
                </c:pt>
                <c:pt idx="2281">
                  <c:v>78.184899999999999</c:v>
                </c:pt>
                <c:pt idx="2282">
                  <c:v>78.158000000000001</c:v>
                </c:pt>
                <c:pt idx="2283">
                  <c:v>78.157800000000009</c:v>
                </c:pt>
                <c:pt idx="2284">
                  <c:v>78.1858</c:v>
                </c:pt>
                <c:pt idx="2285">
                  <c:v>78.228000000000009</c:v>
                </c:pt>
                <c:pt idx="2286">
                  <c:v>78.260899999999992</c:v>
                </c:pt>
                <c:pt idx="2287">
                  <c:v>78.265000000000001</c:v>
                </c:pt>
                <c:pt idx="2288">
                  <c:v>78.2376</c:v>
                </c:pt>
                <c:pt idx="2289">
                  <c:v>78.194800000000001</c:v>
                </c:pt>
                <c:pt idx="2290">
                  <c:v>78.160200000000003</c:v>
                </c:pt>
                <c:pt idx="2291">
                  <c:v>78.149000000000001</c:v>
                </c:pt>
                <c:pt idx="2292">
                  <c:v>78.159599999999998</c:v>
                </c:pt>
                <c:pt idx="2293">
                  <c:v>78.177700000000002</c:v>
                </c:pt>
                <c:pt idx="2294">
                  <c:v>78.188800000000001</c:v>
                </c:pt>
                <c:pt idx="2295">
                  <c:v>78.187399999999997</c:v>
                </c:pt>
                <c:pt idx="2296">
                  <c:v>78.177300000000002</c:v>
                </c:pt>
                <c:pt idx="2297">
                  <c:v>78.164600000000007</c:v>
                </c:pt>
                <c:pt idx="2298">
                  <c:v>78.150199999999998</c:v>
                </c:pt>
                <c:pt idx="2299">
                  <c:v>78.130600000000001</c:v>
                </c:pt>
                <c:pt idx="2300">
                  <c:v>78.103099999999998</c:v>
                </c:pt>
                <c:pt idx="2301">
                  <c:v>78.070599999999999</c:v>
                </c:pt>
                <c:pt idx="2302">
                  <c:v>78.040899999999993</c:v>
                </c:pt>
                <c:pt idx="2303">
                  <c:v>78.019300000000001</c:v>
                </c:pt>
                <c:pt idx="2304">
                  <c:v>78.003799999999998</c:v>
                </c:pt>
                <c:pt idx="2305">
                  <c:v>77.9846</c:v>
                </c:pt>
                <c:pt idx="2306">
                  <c:v>77.951700000000002</c:v>
                </c:pt>
                <c:pt idx="2307">
                  <c:v>77.9011</c:v>
                </c:pt>
                <c:pt idx="2308">
                  <c:v>77.837500000000006</c:v>
                </c:pt>
                <c:pt idx="2309">
                  <c:v>77.769499999999994</c:v>
                </c:pt>
                <c:pt idx="2310">
                  <c:v>77.703499999999991</c:v>
                </c:pt>
                <c:pt idx="2311">
                  <c:v>77.640999999999991</c:v>
                </c:pt>
                <c:pt idx="2312">
                  <c:v>77.58189999999999</c:v>
                </c:pt>
                <c:pt idx="2313">
                  <c:v>77.529200000000003</c:v>
                </c:pt>
                <c:pt idx="2314">
                  <c:v>77.491</c:v>
                </c:pt>
                <c:pt idx="2315">
                  <c:v>77.475700000000003</c:v>
                </c:pt>
                <c:pt idx="2316">
                  <c:v>77.483900000000006</c:v>
                </c:pt>
                <c:pt idx="2317">
                  <c:v>77.503299999999996</c:v>
                </c:pt>
                <c:pt idx="2318">
                  <c:v>77.51230000000001</c:v>
                </c:pt>
                <c:pt idx="2319">
                  <c:v>77.491700000000009</c:v>
                </c:pt>
                <c:pt idx="2320">
                  <c:v>77.436399999999992</c:v>
                </c:pt>
                <c:pt idx="2321">
                  <c:v>77.36099999999999</c:v>
                </c:pt>
                <c:pt idx="2322">
                  <c:v>77.291499999999999</c:v>
                </c:pt>
                <c:pt idx="2323">
                  <c:v>77.251499999999993</c:v>
                </c:pt>
                <c:pt idx="2324">
                  <c:v>77.248999999999995</c:v>
                </c:pt>
                <c:pt idx="2325">
                  <c:v>77.274200000000008</c:v>
                </c:pt>
                <c:pt idx="2326">
                  <c:v>77.309100000000001</c:v>
                </c:pt>
                <c:pt idx="2327">
                  <c:v>77.34020000000001</c:v>
                </c:pt>
                <c:pt idx="2328">
                  <c:v>77.364800000000002</c:v>
                </c:pt>
                <c:pt idx="2329">
                  <c:v>77.38730000000001</c:v>
                </c:pt>
                <c:pt idx="2330">
                  <c:v>77.408799999999999</c:v>
                </c:pt>
                <c:pt idx="2331">
                  <c:v>77.421099999999996</c:v>
                </c:pt>
                <c:pt idx="2332">
                  <c:v>77.41040000000001</c:v>
                </c:pt>
                <c:pt idx="2333">
                  <c:v>77.367500000000007</c:v>
                </c:pt>
                <c:pt idx="2334">
                  <c:v>77.296599999999998</c:v>
                </c:pt>
                <c:pt idx="2335">
                  <c:v>77.213899999999995</c:v>
                </c:pt>
                <c:pt idx="2336">
                  <c:v>77.137100000000004</c:v>
                </c:pt>
                <c:pt idx="2337">
                  <c:v>77.075299999999999</c:v>
                </c:pt>
                <c:pt idx="2338">
                  <c:v>77.027000000000001</c:v>
                </c:pt>
                <c:pt idx="2339">
                  <c:v>76.985299999999995</c:v>
                </c:pt>
                <c:pt idx="2340">
                  <c:v>76.947100000000006</c:v>
                </c:pt>
                <c:pt idx="2341">
                  <c:v>76.914400000000001</c:v>
                </c:pt>
                <c:pt idx="2342">
                  <c:v>76.89009999999999</c:v>
                </c:pt>
                <c:pt idx="2343">
                  <c:v>76.871299999999991</c:v>
                </c:pt>
                <c:pt idx="2344">
                  <c:v>76.849400000000003</c:v>
                </c:pt>
                <c:pt idx="2345">
                  <c:v>76.816900000000004</c:v>
                </c:pt>
                <c:pt idx="2346">
                  <c:v>76.775900000000007</c:v>
                </c:pt>
                <c:pt idx="2347">
                  <c:v>76.739199999999997</c:v>
                </c:pt>
                <c:pt idx="2348">
                  <c:v>76.722800000000007</c:v>
                </c:pt>
                <c:pt idx="2349">
                  <c:v>76.734700000000004</c:v>
                </c:pt>
                <c:pt idx="2350">
                  <c:v>76.768500000000003</c:v>
                </c:pt>
                <c:pt idx="2351">
                  <c:v>76.807600000000008</c:v>
                </c:pt>
                <c:pt idx="2352">
                  <c:v>76.835299999999989</c:v>
                </c:pt>
                <c:pt idx="2353">
                  <c:v>76.845300000000009</c:v>
                </c:pt>
                <c:pt idx="2354">
                  <c:v>76.842299999999994</c:v>
                </c:pt>
                <c:pt idx="2355">
                  <c:v>76.836100000000002</c:v>
                </c:pt>
                <c:pt idx="2356">
                  <c:v>76.833300000000008</c:v>
                </c:pt>
                <c:pt idx="2357">
                  <c:v>76.834000000000003</c:v>
                </c:pt>
                <c:pt idx="2358">
                  <c:v>76.834100000000007</c:v>
                </c:pt>
                <c:pt idx="2359">
                  <c:v>76.83189999999999</c:v>
                </c:pt>
                <c:pt idx="2360">
                  <c:v>76.831299999999999</c:v>
                </c:pt>
                <c:pt idx="2361">
                  <c:v>76.839399999999998</c:v>
                </c:pt>
                <c:pt idx="2362">
                  <c:v>76.860799999999998</c:v>
                </c:pt>
                <c:pt idx="2363">
                  <c:v>76.892400000000009</c:v>
                </c:pt>
                <c:pt idx="2364">
                  <c:v>76.924700000000001</c:v>
                </c:pt>
                <c:pt idx="2365">
                  <c:v>76.946799999999996</c:v>
                </c:pt>
                <c:pt idx="2366">
                  <c:v>76.954099999999997</c:v>
                </c:pt>
                <c:pt idx="2367">
                  <c:v>76.950199999999995</c:v>
                </c:pt>
                <c:pt idx="2368">
                  <c:v>76.943700000000007</c:v>
                </c:pt>
                <c:pt idx="2369">
                  <c:v>76.940600000000003</c:v>
                </c:pt>
                <c:pt idx="2370">
                  <c:v>76.939899999999994</c:v>
                </c:pt>
                <c:pt idx="2371">
                  <c:v>76.934300000000007</c:v>
                </c:pt>
                <c:pt idx="2372">
                  <c:v>76.916300000000007</c:v>
                </c:pt>
                <c:pt idx="2373">
                  <c:v>76.884399999999999</c:v>
                </c:pt>
                <c:pt idx="2374">
                  <c:v>76.843899999999991</c:v>
                </c:pt>
                <c:pt idx="2375">
                  <c:v>76.802300000000002</c:v>
                </c:pt>
                <c:pt idx="2376">
                  <c:v>76.762900000000002</c:v>
                </c:pt>
                <c:pt idx="2377">
                  <c:v>76.721900000000005</c:v>
                </c:pt>
                <c:pt idx="2378">
                  <c:v>76.672899999999998</c:v>
                </c:pt>
                <c:pt idx="2379">
                  <c:v>76.6143</c:v>
                </c:pt>
                <c:pt idx="2380">
                  <c:v>76.554100000000005</c:v>
                </c:pt>
                <c:pt idx="2381">
                  <c:v>76.507800000000003</c:v>
                </c:pt>
                <c:pt idx="2382">
                  <c:v>76.489599999999996</c:v>
                </c:pt>
                <c:pt idx="2383">
                  <c:v>76.504199999999997</c:v>
                </c:pt>
                <c:pt idx="2384">
                  <c:v>76.543399999999991</c:v>
                </c:pt>
                <c:pt idx="2385">
                  <c:v>76.591099999999997</c:v>
                </c:pt>
                <c:pt idx="2386">
                  <c:v>76.630899999999997</c:v>
                </c:pt>
                <c:pt idx="2387">
                  <c:v>76.653999999999996</c:v>
                </c:pt>
                <c:pt idx="2388">
                  <c:v>76.661200000000008</c:v>
                </c:pt>
                <c:pt idx="2389">
                  <c:v>76.659899999999993</c:v>
                </c:pt>
                <c:pt idx="2390">
                  <c:v>76.660300000000007</c:v>
                </c:pt>
                <c:pt idx="2391">
                  <c:v>76.670999999999992</c:v>
                </c:pt>
                <c:pt idx="2392">
                  <c:v>76.696699999999993</c:v>
                </c:pt>
                <c:pt idx="2393">
                  <c:v>76.735600000000005</c:v>
                </c:pt>
                <c:pt idx="2394">
                  <c:v>76.777999999999992</c:v>
                </c:pt>
                <c:pt idx="2395">
                  <c:v>76.80680000000001</c:v>
                </c:pt>
                <c:pt idx="2396">
                  <c:v>76.803400000000011</c:v>
                </c:pt>
                <c:pt idx="2397">
                  <c:v>76.757199999999997</c:v>
                </c:pt>
                <c:pt idx="2398">
                  <c:v>76.674800000000005</c:v>
                </c:pt>
                <c:pt idx="2399">
                  <c:v>76.582099999999997</c:v>
                </c:pt>
                <c:pt idx="2400">
                  <c:v>76.51509999999999</c:v>
                </c:pt>
                <c:pt idx="2401">
                  <c:v>76.503900000000002</c:v>
                </c:pt>
                <c:pt idx="2402">
                  <c:v>76.556600000000003</c:v>
                </c:pt>
                <c:pt idx="2403">
                  <c:v>76.653999999999996</c:v>
                </c:pt>
                <c:pt idx="2404">
                  <c:v>76.7577</c:v>
                </c:pt>
                <c:pt idx="2405">
                  <c:v>76.82759999999999</c:v>
                </c:pt>
                <c:pt idx="2406">
                  <c:v>76.839399999999998</c:v>
                </c:pt>
                <c:pt idx="2407">
                  <c:v>76.792599999999993</c:v>
                </c:pt>
                <c:pt idx="2408">
                  <c:v>76.7072</c:v>
                </c:pt>
                <c:pt idx="2409">
                  <c:v>76.612899999999996</c:v>
                </c:pt>
                <c:pt idx="2410">
                  <c:v>76.537499999999994</c:v>
                </c:pt>
                <c:pt idx="2411">
                  <c:v>76.498899999999992</c:v>
                </c:pt>
                <c:pt idx="2412">
                  <c:v>76.502299999999991</c:v>
                </c:pt>
                <c:pt idx="2413">
                  <c:v>76.5398</c:v>
                </c:pt>
                <c:pt idx="2414">
                  <c:v>76.592399999999998</c:v>
                </c:pt>
                <c:pt idx="2415">
                  <c:v>76.635599999999997</c:v>
                </c:pt>
                <c:pt idx="2416">
                  <c:v>76.648799999999994</c:v>
                </c:pt>
                <c:pt idx="2417">
                  <c:v>76.625699999999995</c:v>
                </c:pt>
                <c:pt idx="2418">
                  <c:v>76.579499999999996</c:v>
                </c:pt>
                <c:pt idx="2419">
                  <c:v>76.538399999999996</c:v>
                </c:pt>
                <c:pt idx="2420">
                  <c:v>76.531300000000002</c:v>
                </c:pt>
                <c:pt idx="2421">
                  <c:v>76.571399999999997</c:v>
                </c:pt>
                <c:pt idx="2422">
                  <c:v>76.647999999999996</c:v>
                </c:pt>
                <c:pt idx="2423">
                  <c:v>76.730800000000002</c:v>
                </c:pt>
                <c:pt idx="2424">
                  <c:v>76.785899999999998</c:v>
                </c:pt>
                <c:pt idx="2425">
                  <c:v>76.792000000000002</c:v>
                </c:pt>
                <c:pt idx="2426">
                  <c:v>76.747900000000001</c:v>
                </c:pt>
                <c:pt idx="2427">
                  <c:v>76.668700000000001</c:v>
                </c:pt>
                <c:pt idx="2428">
                  <c:v>76.575000000000003</c:v>
                </c:pt>
                <c:pt idx="2429">
                  <c:v>76.484000000000009</c:v>
                </c:pt>
                <c:pt idx="2430">
                  <c:v>76.4071</c:v>
                </c:pt>
                <c:pt idx="2431">
                  <c:v>76.351599999999991</c:v>
                </c:pt>
                <c:pt idx="2432">
                  <c:v>76.322100000000006</c:v>
                </c:pt>
                <c:pt idx="2433">
                  <c:v>76.318399999999997</c:v>
                </c:pt>
                <c:pt idx="2434">
                  <c:v>76.332599999999999</c:v>
                </c:pt>
                <c:pt idx="2435">
                  <c:v>76.350099999999998</c:v>
                </c:pt>
                <c:pt idx="2436">
                  <c:v>76.356699999999989</c:v>
                </c:pt>
                <c:pt idx="2437">
                  <c:v>76.34729999999999</c:v>
                </c:pt>
                <c:pt idx="2438">
                  <c:v>76.328900000000004</c:v>
                </c:pt>
                <c:pt idx="2439">
                  <c:v>76.314700000000002</c:v>
                </c:pt>
                <c:pt idx="2440">
                  <c:v>76.313500000000005</c:v>
                </c:pt>
                <c:pt idx="2441">
                  <c:v>76.322800000000001</c:v>
                </c:pt>
                <c:pt idx="2442">
                  <c:v>76.33250000000001</c:v>
                </c:pt>
                <c:pt idx="2443">
                  <c:v>76.334699999999998</c:v>
                </c:pt>
                <c:pt idx="2444">
                  <c:v>76.331600000000009</c:v>
                </c:pt>
                <c:pt idx="2445">
                  <c:v>76.333200000000005</c:v>
                </c:pt>
                <c:pt idx="2446">
                  <c:v>76.346800000000002</c:v>
                </c:pt>
                <c:pt idx="2447">
                  <c:v>76.368499999999997</c:v>
                </c:pt>
                <c:pt idx="2448">
                  <c:v>76.384199999999993</c:v>
                </c:pt>
                <c:pt idx="2449">
                  <c:v>76.381100000000004</c:v>
                </c:pt>
                <c:pt idx="2450">
                  <c:v>76.358199999999997</c:v>
                </c:pt>
                <c:pt idx="2451">
                  <c:v>76.328100000000006</c:v>
                </c:pt>
                <c:pt idx="2452">
                  <c:v>76.306899999999999</c:v>
                </c:pt>
                <c:pt idx="2453">
                  <c:v>76.301699999999997</c:v>
                </c:pt>
                <c:pt idx="2454">
                  <c:v>76.3065</c:v>
                </c:pt>
                <c:pt idx="2455">
                  <c:v>76.309100000000001</c:v>
                </c:pt>
                <c:pt idx="2456">
                  <c:v>76.3035</c:v>
                </c:pt>
                <c:pt idx="2457">
                  <c:v>76.295000000000002</c:v>
                </c:pt>
                <c:pt idx="2458">
                  <c:v>76.296300000000002</c:v>
                </c:pt>
                <c:pt idx="2459">
                  <c:v>76.316400000000002</c:v>
                </c:pt>
                <c:pt idx="2460">
                  <c:v>76.354100000000003</c:v>
                </c:pt>
                <c:pt idx="2461">
                  <c:v>76.399500000000003</c:v>
                </c:pt>
                <c:pt idx="2462">
                  <c:v>76.442100000000011</c:v>
                </c:pt>
                <c:pt idx="2463">
                  <c:v>76.477599999999995</c:v>
                </c:pt>
                <c:pt idx="2464">
                  <c:v>76.507300000000001</c:v>
                </c:pt>
                <c:pt idx="2465">
                  <c:v>76.533199999999994</c:v>
                </c:pt>
                <c:pt idx="2466">
                  <c:v>76.554000000000002</c:v>
                </c:pt>
                <c:pt idx="2467">
                  <c:v>76.56450000000001</c:v>
                </c:pt>
                <c:pt idx="2468">
                  <c:v>76.5595</c:v>
                </c:pt>
                <c:pt idx="2469">
                  <c:v>76.537900000000008</c:v>
                </c:pt>
                <c:pt idx="2470">
                  <c:v>76.503399999999999</c:v>
                </c:pt>
                <c:pt idx="2471">
                  <c:v>76.4636</c:v>
                </c:pt>
                <c:pt idx="2472">
                  <c:v>76.430000000000007</c:v>
                </c:pt>
                <c:pt idx="2473">
                  <c:v>76.416699999999992</c:v>
                </c:pt>
                <c:pt idx="2474">
                  <c:v>76.437700000000007</c:v>
                </c:pt>
                <c:pt idx="2475">
                  <c:v>76.499600000000001</c:v>
                </c:pt>
                <c:pt idx="2476">
                  <c:v>76.593299999999999</c:v>
                </c:pt>
                <c:pt idx="2477">
                  <c:v>76.691400000000002</c:v>
                </c:pt>
                <c:pt idx="2478">
                  <c:v>76.75569999999999</c:v>
                </c:pt>
                <c:pt idx="2479">
                  <c:v>76.754999999999995</c:v>
                </c:pt>
                <c:pt idx="2480">
                  <c:v>76.681899999999999</c:v>
                </c:pt>
                <c:pt idx="2481">
                  <c:v>76.558599999999998</c:v>
                </c:pt>
                <c:pt idx="2482">
                  <c:v>76.426900000000003</c:v>
                </c:pt>
                <c:pt idx="2483">
                  <c:v>76.32759999999999</c:v>
                </c:pt>
                <c:pt idx="2484">
                  <c:v>76.281100000000009</c:v>
                </c:pt>
                <c:pt idx="2485">
                  <c:v>76.282200000000003</c:v>
                </c:pt>
                <c:pt idx="2486">
                  <c:v>76.307999999999993</c:v>
                </c:pt>
                <c:pt idx="2487">
                  <c:v>76.3352</c:v>
                </c:pt>
                <c:pt idx="2488">
                  <c:v>76.353099999999998</c:v>
                </c:pt>
                <c:pt idx="2489">
                  <c:v>76.365499999999997</c:v>
                </c:pt>
                <c:pt idx="2490">
                  <c:v>76.382599999999996</c:v>
                </c:pt>
                <c:pt idx="2491">
                  <c:v>76.410499999999999</c:v>
                </c:pt>
                <c:pt idx="2492">
                  <c:v>76.444699999999997</c:v>
                </c:pt>
                <c:pt idx="2493">
                  <c:v>76.473799999999997</c:v>
                </c:pt>
                <c:pt idx="2494">
                  <c:v>76.487899999999996</c:v>
                </c:pt>
                <c:pt idx="2495">
                  <c:v>76.485600000000005</c:v>
                </c:pt>
                <c:pt idx="2496">
                  <c:v>76.474500000000006</c:v>
                </c:pt>
                <c:pt idx="2497">
                  <c:v>76.465100000000007</c:v>
                </c:pt>
                <c:pt idx="2498">
                  <c:v>76.4636</c:v>
                </c:pt>
                <c:pt idx="2499">
                  <c:v>76.468800000000002</c:v>
                </c:pt>
                <c:pt idx="2500">
                  <c:v>76.475400000000008</c:v>
                </c:pt>
                <c:pt idx="2501">
                  <c:v>76.480999999999995</c:v>
                </c:pt>
                <c:pt idx="2502">
                  <c:v>76.490299999999991</c:v>
                </c:pt>
                <c:pt idx="2503">
                  <c:v>76.5124</c:v>
                </c:pt>
                <c:pt idx="2504">
                  <c:v>76.554299999999998</c:v>
                </c:pt>
                <c:pt idx="2505">
                  <c:v>76.613500000000002</c:v>
                </c:pt>
                <c:pt idx="2506">
                  <c:v>76.676999999999992</c:v>
                </c:pt>
                <c:pt idx="2507">
                  <c:v>76.727200000000011</c:v>
                </c:pt>
                <c:pt idx="2508">
                  <c:v>76.751100000000008</c:v>
                </c:pt>
                <c:pt idx="2509">
                  <c:v>76.746700000000004</c:v>
                </c:pt>
                <c:pt idx="2510">
                  <c:v>76.722999999999999</c:v>
                </c:pt>
                <c:pt idx="2511">
                  <c:v>76.694199999999995</c:v>
                </c:pt>
                <c:pt idx="2512">
                  <c:v>76.672899999999998</c:v>
                </c:pt>
                <c:pt idx="2513">
                  <c:v>76.665999999999997</c:v>
                </c:pt>
                <c:pt idx="2514">
                  <c:v>76.673900000000003</c:v>
                </c:pt>
                <c:pt idx="2515">
                  <c:v>76.6922</c:v>
                </c:pt>
                <c:pt idx="2516">
                  <c:v>76.713400000000007</c:v>
                </c:pt>
                <c:pt idx="2517">
                  <c:v>76.729700000000008</c:v>
                </c:pt>
                <c:pt idx="2518">
                  <c:v>76.735500000000002</c:v>
                </c:pt>
                <c:pt idx="2519">
                  <c:v>76.730400000000003</c:v>
                </c:pt>
                <c:pt idx="2520">
                  <c:v>76.721000000000004</c:v>
                </c:pt>
                <c:pt idx="2521">
                  <c:v>76.717500000000001</c:v>
                </c:pt>
                <c:pt idx="2522">
                  <c:v>76.727699999999999</c:v>
                </c:pt>
                <c:pt idx="2523">
                  <c:v>76.751300000000001</c:v>
                </c:pt>
                <c:pt idx="2524">
                  <c:v>76.7791</c:v>
                </c:pt>
                <c:pt idx="2525">
                  <c:v>76.798400000000001</c:v>
                </c:pt>
                <c:pt idx="2526">
                  <c:v>76.801199999999994</c:v>
                </c:pt>
                <c:pt idx="2527">
                  <c:v>76.789000000000001</c:v>
                </c:pt>
                <c:pt idx="2528">
                  <c:v>76.771500000000003</c:v>
                </c:pt>
                <c:pt idx="2529">
                  <c:v>76.761400000000009</c:v>
                </c:pt>
                <c:pt idx="2530">
                  <c:v>76.768699999999995</c:v>
                </c:pt>
                <c:pt idx="2531">
                  <c:v>76.79910000000001</c:v>
                </c:pt>
                <c:pt idx="2532">
                  <c:v>76.8536</c:v>
                </c:pt>
                <c:pt idx="2533">
                  <c:v>76.929100000000005</c:v>
                </c:pt>
                <c:pt idx="2534">
                  <c:v>77.017200000000003</c:v>
                </c:pt>
                <c:pt idx="2535">
                  <c:v>77.10329999999999</c:v>
                </c:pt>
                <c:pt idx="2536">
                  <c:v>77.172300000000007</c:v>
                </c:pt>
                <c:pt idx="2537">
                  <c:v>77.215900000000005</c:v>
                </c:pt>
                <c:pt idx="2538">
                  <c:v>77.239599999999996</c:v>
                </c:pt>
                <c:pt idx="2539">
                  <c:v>77.261600000000001</c:v>
                </c:pt>
                <c:pt idx="2540">
                  <c:v>77.303300000000007</c:v>
                </c:pt>
                <c:pt idx="2541">
                  <c:v>77.376300000000001</c:v>
                </c:pt>
                <c:pt idx="2542">
                  <c:v>77.477100000000007</c:v>
                </c:pt>
                <c:pt idx="2543">
                  <c:v>77.590400000000002</c:v>
                </c:pt>
                <c:pt idx="2544">
                  <c:v>77.69980000000001</c:v>
                </c:pt>
                <c:pt idx="2545">
                  <c:v>77.796400000000006</c:v>
                </c:pt>
                <c:pt idx="2546">
                  <c:v>77.880099999999999</c:v>
                </c:pt>
                <c:pt idx="2547">
                  <c:v>77.952799999999996</c:v>
                </c:pt>
                <c:pt idx="2548">
                  <c:v>78.012100000000004</c:v>
                </c:pt>
                <c:pt idx="2549">
                  <c:v>78.049199999999999</c:v>
                </c:pt>
                <c:pt idx="2550">
                  <c:v>78.05449999999999</c:v>
                </c:pt>
                <c:pt idx="2551">
                  <c:v>78.025599999999997</c:v>
                </c:pt>
                <c:pt idx="2552">
                  <c:v>77.97229999999999</c:v>
                </c:pt>
                <c:pt idx="2553">
                  <c:v>77.914400000000001</c:v>
                </c:pt>
                <c:pt idx="2554">
                  <c:v>77.87299999999999</c:v>
                </c:pt>
                <c:pt idx="2555">
                  <c:v>77.861099999999993</c:v>
                </c:pt>
                <c:pt idx="2556">
                  <c:v>77.878199999999993</c:v>
                </c:pt>
                <c:pt idx="2557">
                  <c:v>77.910799999999995</c:v>
                </c:pt>
                <c:pt idx="2558">
                  <c:v>77.940399999999997</c:v>
                </c:pt>
                <c:pt idx="2559">
                  <c:v>77.953000000000003</c:v>
                </c:pt>
                <c:pt idx="2560">
                  <c:v>77.94489999999999</c:v>
                </c:pt>
                <c:pt idx="2561">
                  <c:v>77.922899999999998</c:v>
                </c:pt>
                <c:pt idx="2562">
                  <c:v>77.898400000000009</c:v>
                </c:pt>
                <c:pt idx="2563">
                  <c:v>77.880400000000009</c:v>
                </c:pt>
                <c:pt idx="2564">
                  <c:v>77.871499999999997</c:v>
                </c:pt>
                <c:pt idx="2565">
                  <c:v>77.869</c:v>
                </c:pt>
                <c:pt idx="2566">
                  <c:v>77.867099999999994</c:v>
                </c:pt>
                <c:pt idx="2567">
                  <c:v>77.859000000000009</c:v>
                </c:pt>
                <c:pt idx="2568">
                  <c:v>77.837199999999996</c:v>
                </c:pt>
                <c:pt idx="2569">
                  <c:v>77.795699999999997</c:v>
                </c:pt>
                <c:pt idx="2570">
                  <c:v>77.73490000000001</c:v>
                </c:pt>
                <c:pt idx="2571">
                  <c:v>77.667200000000008</c:v>
                </c:pt>
                <c:pt idx="2572">
                  <c:v>77.616900000000001</c:v>
                </c:pt>
                <c:pt idx="2573">
                  <c:v>77.611099999999993</c:v>
                </c:pt>
                <c:pt idx="2574">
                  <c:v>77.663700000000006</c:v>
                </c:pt>
                <c:pt idx="2575">
                  <c:v>77.76339999999999</c:v>
                </c:pt>
                <c:pt idx="2576">
                  <c:v>77.874400000000009</c:v>
                </c:pt>
                <c:pt idx="2577">
                  <c:v>77.952500000000001</c:v>
                </c:pt>
                <c:pt idx="2578">
                  <c:v>77.966200000000001</c:v>
                </c:pt>
                <c:pt idx="2579">
                  <c:v>77.912999999999997</c:v>
                </c:pt>
                <c:pt idx="2580">
                  <c:v>77.819199999999995</c:v>
                </c:pt>
                <c:pt idx="2581">
                  <c:v>77.726500000000001</c:v>
                </c:pt>
                <c:pt idx="2582">
                  <c:v>77.673100000000005</c:v>
                </c:pt>
                <c:pt idx="2583">
                  <c:v>77.678899999999999</c:v>
                </c:pt>
                <c:pt idx="2584">
                  <c:v>77.741100000000003</c:v>
                </c:pt>
                <c:pt idx="2585">
                  <c:v>77.840599999999995</c:v>
                </c:pt>
                <c:pt idx="2586">
                  <c:v>77.953900000000004</c:v>
                </c:pt>
                <c:pt idx="2587">
                  <c:v>78.065100000000001</c:v>
                </c:pt>
                <c:pt idx="2588">
                  <c:v>78.170699999999997</c:v>
                </c:pt>
                <c:pt idx="2589">
                  <c:v>78.276200000000003</c:v>
                </c:pt>
                <c:pt idx="2590">
                  <c:v>78.386799999999994</c:v>
                </c:pt>
                <c:pt idx="2591">
                  <c:v>78.498400000000004</c:v>
                </c:pt>
                <c:pt idx="2592">
                  <c:v>78.597800000000007</c:v>
                </c:pt>
                <c:pt idx="2593">
                  <c:v>78.671300000000002</c:v>
                </c:pt>
                <c:pt idx="2594">
                  <c:v>78.715900000000005</c:v>
                </c:pt>
                <c:pt idx="2595">
                  <c:v>78.74260000000001</c:v>
                </c:pt>
                <c:pt idx="2596">
                  <c:v>78.768200000000007</c:v>
                </c:pt>
                <c:pt idx="2597">
                  <c:v>78.801500000000004</c:v>
                </c:pt>
                <c:pt idx="2598">
                  <c:v>78.835099999999997</c:v>
                </c:pt>
                <c:pt idx="2599">
                  <c:v>78.849999999999994</c:v>
                </c:pt>
                <c:pt idx="2600">
                  <c:v>78.83189999999999</c:v>
                </c:pt>
                <c:pt idx="2601">
                  <c:v>78.784899999999993</c:v>
                </c:pt>
                <c:pt idx="2602">
                  <c:v>78.733199999999997</c:v>
                </c:pt>
                <c:pt idx="2603">
                  <c:v>78.707899999999995</c:v>
                </c:pt>
                <c:pt idx="2604">
                  <c:v>78.731300000000005</c:v>
                </c:pt>
                <c:pt idx="2605">
                  <c:v>78.809200000000004</c:v>
                </c:pt>
                <c:pt idx="2606">
                  <c:v>78.936000000000007</c:v>
                </c:pt>
                <c:pt idx="2607">
                  <c:v>79.105199999999996</c:v>
                </c:pt>
                <c:pt idx="2608">
                  <c:v>79.314799999999991</c:v>
                </c:pt>
                <c:pt idx="2609">
                  <c:v>79.561800000000005</c:v>
                </c:pt>
                <c:pt idx="2610">
                  <c:v>79.831800000000001</c:v>
                </c:pt>
                <c:pt idx="2611">
                  <c:v>80.093099999999993</c:v>
                </c:pt>
                <c:pt idx="2612">
                  <c:v>80.303100000000001</c:v>
                </c:pt>
                <c:pt idx="2613">
                  <c:v>80.424999999999997</c:v>
                </c:pt>
                <c:pt idx="2614">
                  <c:v>80.444000000000003</c:v>
                </c:pt>
                <c:pt idx="2615">
                  <c:v>80.374300000000005</c:v>
                </c:pt>
                <c:pt idx="2616">
                  <c:v>80.253399999999999</c:v>
                </c:pt>
                <c:pt idx="2617">
                  <c:v>80.126199999999997</c:v>
                </c:pt>
                <c:pt idx="2618">
                  <c:v>80.030100000000004</c:v>
                </c:pt>
                <c:pt idx="2619">
                  <c:v>79.9863</c:v>
                </c:pt>
                <c:pt idx="2620">
                  <c:v>79.999899999999997</c:v>
                </c:pt>
                <c:pt idx="2621">
                  <c:v>80.065399999999997</c:v>
                </c:pt>
                <c:pt idx="2622">
                  <c:v>80.1721</c:v>
                </c:pt>
                <c:pt idx="2623">
                  <c:v>80.306299999999993</c:v>
                </c:pt>
                <c:pt idx="2624">
                  <c:v>80.4495</c:v>
                </c:pt>
                <c:pt idx="2625">
                  <c:v>80.57759999999999</c:v>
                </c:pt>
                <c:pt idx="2626">
                  <c:v>80.664400000000001</c:v>
                </c:pt>
                <c:pt idx="2627">
                  <c:v>80.690600000000003</c:v>
                </c:pt>
                <c:pt idx="2628">
                  <c:v>80.654300000000006</c:v>
                </c:pt>
                <c:pt idx="2629">
                  <c:v>80.575800000000001</c:v>
                </c:pt>
                <c:pt idx="2630">
                  <c:v>80.49260000000001</c:v>
                </c:pt>
                <c:pt idx="2631">
                  <c:v>80.444500000000005</c:v>
                </c:pt>
                <c:pt idx="2632">
                  <c:v>80.45750000000001</c:v>
                </c:pt>
                <c:pt idx="2633">
                  <c:v>80.533299999999997</c:v>
                </c:pt>
                <c:pt idx="2634">
                  <c:v>80.650300000000001</c:v>
                </c:pt>
                <c:pt idx="2635">
                  <c:v>80.771299999999997</c:v>
                </c:pt>
                <c:pt idx="2636">
                  <c:v>80.856400000000008</c:v>
                </c:pt>
                <c:pt idx="2637">
                  <c:v>80.873999999999995</c:v>
                </c:pt>
                <c:pt idx="2638">
                  <c:v>80.809399999999997</c:v>
                </c:pt>
                <c:pt idx="2639">
                  <c:v>80.668900000000008</c:v>
                </c:pt>
                <c:pt idx="2640">
                  <c:v>80.479600000000005</c:v>
                </c:pt>
                <c:pt idx="2641">
                  <c:v>80.283000000000001</c:v>
                </c:pt>
                <c:pt idx="2642">
                  <c:v>80.122700000000009</c:v>
                </c:pt>
                <c:pt idx="2643">
                  <c:v>80.030200000000008</c:v>
                </c:pt>
                <c:pt idx="2644">
                  <c:v>80.014700000000005</c:v>
                </c:pt>
                <c:pt idx="2645">
                  <c:v>80.061599999999999</c:v>
                </c:pt>
                <c:pt idx="2646">
                  <c:v>80.141800000000003</c:v>
                </c:pt>
                <c:pt idx="2647">
                  <c:v>80.223600000000005</c:v>
                </c:pt>
                <c:pt idx="2648">
                  <c:v>80.283299999999997</c:v>
                </c:pt>
                <c:pt idx="2649">
                  <c:v>80.308300000000003</c:v>
                </c:pt>
                <c:pt idx="2650">
                  <c:v>80.296400000000006</c:v>
                </c:pt>
                <c:pt idx="2651">
                  <c:v>80.255300000000005</c:v>
                </c:pt>
                <c:pt idx="2652">
                  <c:v>80.204099999999997</c:v>
                </c:pt>
                <c:pt idx="2653">
                  <c:v>80.17179999999999</c:v>
                </c:pt>
                <c:pt idx="2654">
                  <c:v>80.187899999999999</c:v>
                </c:pt>
                <c:pt idx="2655">
                  <c:v>80.265600000000006</c:v>
                </c:pt>
                <c:pt idx="2656">
                  <c:v>80.38669999999999</c:v>
                </c:pt>
                <c:pt idx="2657">
                  <c:v>80.50200000000001</c:v>
                </c:pt>
                <c:pt idx="2658">
                  <c:v>80.5518</c:v>
                </c:pt>
                <c:pt idx="2659">
                  <c:v>80.498800000000003</c:v>
                </c:pt>
                <c:pt idx="2660">
                  <c:v>80.35390000000001</c:v>
                </c:pt>
                <c:pt idx="2661">
                  <c:v>80.177599999999998</c:v>
                </c:pt>
                <c:pt idx="2662">
                  <c:v>80.053100000000001</c:v>
                </c:pt>
                <c:pt idx="2663">
                  <c:v>80.0458</c:v>
                </c:pt>
                <c:pt idx="2664">
                  <c:v>80.170600000000007</c:v>
                </c:pt>
                <c:pt idx="2665">
                  <c:v>80.384700000000009</c:v>
                </c:pt>
                <c:pt idx="2666">
                  <c:v>80.607799999999997</c:v>
                </c:pt>
                <c:pt idx="2667">
                  <c:v>80.760199999999998</c:v>
                </c:pt>
                <c:pt idx="2668">
                  <c:v>80.797899999999998</c:v>
                </c:pt>
                <c:pt idx="2669">
                  <c:v>80.729900000000001</c:v>
                </c:pt>
                <c:pt idx="2670">
                  <c:v>80.611500000000007</c:v>
                </c:pt>
                <c:pt idx="2671">
                  <c:v>80.516899999999993</c:v>
                </c:pt>
                <c:pt idx="2672">
                  <c:v>80.505300000000005</c:v>
                </c:pt>
                <c:pt idx="2673">
                  <c:v>80.59620000000001</c:v>
                </c:pt>
                <c:pt idx="2674">
                  <c:v>80.764099999999999</c:v>
                </c:pt>
                <c:pt idx="2675">
                  <c:v>80.955100000000002</c:v>
                </c:pt>
                <c:pt idx="2676">
                  <c:v>81.116100000000003</c:v>
                </c:pt>
                <c:pt idx="2677">
                  <c:v>81.219799999999992</c:v>
                </c:pt>
                <c:pt idx="2678">
                  <c:v>81.274100000000004</c:v>
                </c:pt>
                <c:pt idx="2679">
                  <c:v>81.308899999999994</c:v>
                </c:pt>
                <c:pt idx="2680">
                  <c:v>81.353999999999999</c:v>
                </c:pt>
                <c:pt idx="2681">
                  <c:v>81.418999999999997</c:v>
                </c:pt>
                <c:pt idx="2682">
                  <c:v>81.490000000000009</c:v>
                </c:pt>
                <c:pt idx="2683">
                  <c:v>81.540899999999993</c:v>
                </c:pt>
                <c:pt idx="2684">
                  <c:v>81.551900000000003</c:v>
                </c:pt>
                <c:pt idx="2685">
                  <c:v>81.523699999999991</c:v>
                </c:pt>
                <c:pt idx="2686">
                  <c:v>81.478200000000001</c:v>
                </c:pt>
                <c:pt idx="2687">
                  <c:v>81.445300000000003</c:v>
                </c:pt>
                <c:pt idx="2688">
                  <c:v>81.444500000000005</c:v>
                </c:pt>
                <c:pt idx="2689">
                  <c:v>81.472099999999998</c:v>
                </c:pt>
                <c:pt idx="2690">
                  <c:v>81.501900000000006</c:v>
                </c:pt>
                <c:pt idx="2691">
                  <c:v>81.500500000000002</c:v>
                </c:pt>
                <c:pt idx="2692">
                  <c:v>81.447699999999998</c:v>
                </c:pt>
                <c:pt idx="2693">
                  <c:v>81.350099999999998</c:v>
                </c:pt>
                <c:pt idx="2694">
                  <c:v>81.23830000000001</c:v>
                </c:pt>
                <c:pt idx="2695">
                  <c:v>81.150100000000009</c:v>
                </c:pt>
                <c:pt idx="2696">
                  <c:v>81.111099999999993</c:v>
                </c:pt>
                <c:pt idx="2697">
                  <c:v>81.12469999999999</c:v>
                </c:pt>
                <c:pt idx="2698">
                  <c:v>81.175600000000003</c:v>
                </c:pt>
                <c:pt idx="2699">
                  <c:v>81.242899999999992</c:v>
                </c:pt>
                <c:pt idx="2700">
                  <c:v>81.310699999999997</c:v>
                </c:pt>
                <c:pt idx="2701">
                  <c:v>81.370900000000006</c:v>
                </c:pt>
                <c:pt idx="2702">
                  <c:v>81.41749999999999</c:v>
                </c:pt>
                <c:pt idx="2703">
                  <c:v>81.442000000000007</c:v>
                </c:pt>
                <c:pt idx="2704">
                  <c:v>81.4358</c:v>
                </c:pt>
                <c:pt idx="2705">
                  <c:v>81.398799999999994</c:v>
                </c:pt>
                <c:pt idx="2706">
                  <c:v>81.345699999999994</c:v>
                </c:pt>
                <c:pt idx="2707">
                  <c:v>81.301999999999992</c:v>
                </c:pt>
                <c:pt idx="2708">
                  <c:v>81.289900000000003</c:v>
                </c:pt>
                <c:pt idx="2709">
                  <c:v>81.311700000000002</c:v>
                </c:pt>
                <c:pt idx="2710">
                  <c:v>81.343899999999991</c:v>
                </c:pt>
                <c:pt idx="2711">
                  <c:v>81.347499999999997</c:v>
                </c:pt>
                <c:pt idx="2712">
                  <c:v>81.289900000000003</c:v>
                </c:pt>
                <c:pt idx="2713">
                  <c:v>81.163700000000006</c:v>
                </c:pt>
                <c:pt idx="2714">
                  <c:v>80.99260000000001</c:v>
                </c:pt>
                <c:pt idx="2715">
                  <c:v>80.817999999999998</c:v>
                </c:pt>
                <c:pt idx="2716">
                  <c:v>80.677199999999999</c:v>
                </c:pt>
                <c:pt idx="2717">
                  <c:v>80.586600000000004</c:v>
                </c:pt>
                <c:pt idx="2718">
                  <c:v>80.539199999999994</c:v>
                </c:pt>
                <c:pt idx="2719">
                  <c:v>80.516999999999996</c:v>
                </c:pt>
                <c:pt idx="2720">
                  <c:v>80.507499999999993</c:v>
                </c:pt>
                <c:pt idx="2721">
                  <c:v>80.512500000000003</c:v>
                </c:pt>
                <c:pt idx="2722">
                  <c:v>80.543300000000002</c:v>
                </c:pt>
                <c:pt idx="2723">
                  <c:v>80.606499999999997</c:v>
                </c:pt>
                <c:pt idx="2724">
                  <c:v>80.692999999999998</c:v>
                </c:pt>
                <c:pt idx="2725">
                  <c:v>80.777299999999997</c:v>
                </c:pt>
                <c:pt idx="2726">
                  <c:v>80.828699999999998</c:v>
                </c:pt>
                <c:pt idx="2727">
                  <c:v>80.82480000000001</c:v>
                </c:pt>
                <c:pt idx="2728">
                  <c:v>80.759799999999998</c:v>
                </c:pt>
                <c:pt idx="2729">
                  <c:v>80.642899999999997</c:v>
                </c:pt>
                <c:pt idx="2730">
                  <c:v>80.492500000000007</c:v>
                </c:pt>
                <c:pt idx="2731">
                  <c:v>80.331299999999999</c:v>
                </c:pt>
                <c:pt idx="2732">
                  <c:v>80.185100000000006</c:v>
                </c:pt>
                <c:pt idx="2733">
                  <c:v>80.080700000000007</c:v>
                </c:pt>
                <c:pt idx="2734">
                  <c:v>80.037999999999997</c:v>
                </c:pt>
                <c:pt idx="2735">
                  <c:v>80.058500000000009</c:v>
                </c:pt>
                <c:pt idx="2736">
                  <c:v>80.121399999999994</c:v>
                </c:pt>
                <c:pt idx="2737">
                  <c:v>80.192599999999999</c:v>
                </c:pt>
                <c:pt idx="2738">
                  <c:v>80.247100000000003</c:v>
                </c:pt>
                <c:pt idx="2739">
                  <c:v>80.287499999999994</c:v>
                </c:pt>
                <c:pt idx="2740">
                  <c:v>80.3429</c:v>
                </c:pt>
                <c:pt idx="2741">
                  <c:v>80.445099999999996</c:v>
                </c:pt>
                <c:pt idx="2742">
                  <c:v>80.597099999999998</c:v>
                </c:pt>
                <c:pt idx="2743">
                  <c:v>80.759900000000002</c:v>
                </c:pt>
                <c:pt idx="2744">
                  <c:v>80.870399999999989</c:v>
                </c:pt>
                <c:pt idx="2745">
                  <c:v>80.882800000000003</c:v>
                </c:pt>
                <c:pt idx="2746">
                  <c:v>80.8035</c:v>
                </c:pt>
                <c:pt idx="2747">
                  <c:v>80.692499999999995</c:v>
                </c:pt>
                <c:pt idx="2748">
                  <c:v>80.626300000000001</c:v>
                </c:pt>
                <c:pt idx="2749">
                  <c:v>80.646999999999991</c:v>
                </c:pt>
                <c:pt idx="2750">
                  <c:v>80.733599999999996</c:v>
                </c:pt>
                <c:pt idx="2751">
                  <c:v>80.816100000000006</c:v>
                </c:pt>
                <c:pt idx="2752">
                  <c:v>80.823099999999997</c:v>
                </c:pt>
                <c:pt idx="2753">
                  <c:v>80.727400000000003</c:v>
                </c:pt>
                <c:pt idx="2754">
                  <c:v>80.561399999999992</c:v>
                </c:pt>
                <c:pt idx="2755">
                  <c:v>80.391500000000008</c:v>
                </c:pt>
                <c:pt idx="2756">
                  <c:v>80.273600000000002</c:v>
                </c:pt>
                <c:pt idx="2757">
                  <c:v>80.221599999999995</c:v>
                </c:pt>
                <c:pt idx="2758">
                  <c:v>80.210800000000006</c:v>
                </c:pt>
                <c:pt idx="2759">
                  <c:v>80.206000000000003</c:v>
                </c:pt>
                <c:pt idx="2760">
                  <c:v>80.188699999999997</c:v>
                </c:pt>
                <c:pt idx="2761">
                  <c:v>80.162100000000009</c:v>
                </c:pt>
                <c:pt idx="2762">
                  <c:v>80.134099999999989</c:v>
                </c:pt>
                <c:pt idx="2763">
                  <c:v>80.098100000000002</c:v>
                </c:pt>
                <c:pt idx="2764">
                  <c:v>80.032700000000006</c:v>
                </c:pt>
                <c:pt idx="2765">
                  <c:v>79.921199999999999</c:v>
                </c:pt>
                <c:pt idx="2766">
                  <c:v>79.775499999999994</c:v>
                </c:pt>
                <c:pt idx="2767">
                  <c:v>79.639499999999998</c:v>
                </c:pt>
                <c:pt idx="2768">
                  <c:v>79.566900000000004</c:v>
                </c:pt>
                <c:pt idx="2769">
                  <c:v>79.588700000000003</c:v>
                </c:pt>
                <c:pt idx="2770">
                  <c:v>79.694699999999997</c:v>
                </c:pt>
                <c:pt idx="2771">
                  <c:v>79.842399999999998</c:v>
                </c:pt>
                <c:pt idx="2772">
                  <c:v>79.98490000000001</c:v>
                </c:pt>
                <c:pt idx="2773">
                  <c:v>80.098500000000001</c:v>
                </c:pt>
                <c:pt idx="2774">
                  <c:v>80.190100000000001</c:v>
                </c:pt>
                <c:pt idx="2775">
                  <c:v>80.284199999999998</c:v>
                </c:pt>
                <c:pt idx="2776">
                  <c:v>80.401600000000002</c:v>
                </c:pt>
                <c:pt idx="2777">
                  <c:v>80.545699999999997</c:v>
                </c:pt>
                <c:pt idx="2778">
                  <c:v>80.704499999999996</c:v>
                </c:pt>
                <c:pt idx="2779">
                  <c:v>80.860799999999998</c:v>
                </c:pt>
                <c:pt idx="2780">
                  <c:v>81.001499999999993</c:v>
                </c:pt>
                <c:pt idx="2781">
                  <c:v>81.12</c:v>
                </c:pt>
                <c:pt idx="2782">
                  <c:v>81.2136</c:v>
                </c:pt>
                <c:pt idx="2783">
                  <c:v>81.283199999999994</c:v>
                </c:pt>
                <c:pt idx="2784">
                  <c:v>81.335399999999993</c:v>
                </c:pt>
                <c:pt idx="2785">
                  <c:v>81.385400000000004</c:v>
                </c:pt>
                <c:pt idx="2786">
                  <c:v>81.451300000000003</c:v>
                </c:pt>
                <c:pt idx="2787">
                  <c:v>81.544299999999993</c:v>
                </c:pt>
                <c:pt idx="2788">
                  <c:v>81.659099999999995</c:v>
                </c:pt>
                <c:pt idx="2789">
                  <c:v>81.775800000000004</c:v>
                </c:pt>
                <c:pt idx="2790">
                  <c:v>81.872799999999998</c:v>
                </c:pt>
                <c:pt idx="2791">
                  <c:v>81.943399999999997</c:v>
                </c:pt>
                <c:pt idx="2792">
                  <c:v>82.003</c:v>
                </c:pt>
                <c:pt idx="2793">
                  <c:v>82.079399999999993</c:v>
                </c:pt>
                <c:pt idx="2794">
                  <c:v>82.192900000000009</c:v>
                </c:pt>
                <c:pt idx="2795">
                  <c:v>82.338700000000003</c:v>
                </c:pt>
                <c:pt idx="2796">
                  <c:v>82.485700000000008</c:v>
                </c:pt>
                <c:pt idx="2797">
                  <c:v>82.595100000000002</c:v>
                </c:pt>
                <c:pt idx="2798">
                  <c:v>82.646900000000002</c:v>
                </c:pt>
                <c:pt idx="2799">
                  <c:v>82.65379999999999</c:v>
                </c:pt>
                <c:pt idx="2800">
                  <c:v>82.654200000000003</c:v>
                </c:pt>
                <c:pt idx="2801">
                  <c:v>82.688800000000001</c:v>
                </c:pt>
                <c:pt idx="2802">
                  <c:v>82.775900000000007</c:v>
                </c:pt>
                <c:pt idx="2803">
                  <c:v>82.902799999999999</c:v>
                </c:pt>
                <c:pt idx="2804">
                  <c:v>83.037700000000001</c:v>
                </c:pt>
                <c:pt idx="2805">
                  <c:v>83.154899999999998</c:v>
                </c:pt>
                <c:pt idx="2806">
                  <c:v>83.253500000000003</c:v>
                </c:pt>
                <c:pt idx="2807">
                  <c:v>83.35499999999999</c:v>
                </c:pt>
                <c:pt idx="2808">
                  <c:v>83.482799999999997</c:v>
                </c:pt>
                <c:pt idx="2809">
                  <c:v>83.639700000000005</c:v>
                </c:pt>
                <c:pt idx="2810">
                  <c:v>83.80080000000001</c:v>
                </c:pt>
                <c:pt idx="2811">
                  <c:v>83.930800000000005</c:v>
                </c:pt>
                <c:pt idx="2812">
                  <c:v>84.011600000000001</c:v>
                </c:pt>
                <c:pt idx="2813">
                  <c:v>84.061800000000005</c:v>
                </c:pt>
                <c:pt idx="2814">
                  <c:v>84.127399999999994</c:v>
                </c:pt>
                <c:pt idx="2815">
                  <c:v>84.252600000000001</c:v>
                </c:pt>
                <c:pt idx="2816">
                  <c:v>84.448400000000007</c:v>
                </c:pt>
                <c:pt idx="2817">
                  <c:v>84.685199999999995</c:v>
                </c:pt>
                <c:pt idx="2818">
                  <c:v>84.911699999999996</c:v>
                </c:pt>
                <c:pt idx="2819">
                  <c:v>85.090599999999995</c:v>
                </c:pt>
                <c:pt idx="2820">
                  <c:v>85.223100000000002</c:v>
                </c:pt>
                <c:pt idx="2821">
                  <c:v>85.345600000000005</c:v>
                </c:pt>
                <c:pt idx="2822">
                  <c:v>85.502200000000002</c:v>
                </c:pt>
                <c:pt idx="2823">
                  <c:v>85.716499999999996</c:v>
                </c:pt>
                <c:pt idx="2824">
                  <c:v>85.981399999999994</c:v>
                </c:pt>
                <c:pt idx="2825">
                  <c:v>86.270899999999997</c:v>
                </c:pt>
                <c:pt idx="2826">
                  <c:v>86.559299999999993</c:v>
                </c:pt>
                <c:pt idx="2827">
                  <c:v>86.832899999999995</c:v>
                </c:pt>
                <c:pt idx="2828">
                  <c:v>87.087100000000007</c:v>
                </c:pt>
                <c:pt idx="2829">
                  <c:v>87.316800000000001</c:v>
                </c:pt>
                <c:pt idx="2830">
                  <c:v>87.512900000000002</c:v>
                </c:pt>
                <c:pt idx="2831">
                  <c:v>87.667400000000001</c:v>
                </c:pt>
                <c:pt idx="2832">
                  <c:v>87.781099999999995</c:v>
                </c:pt>
                <c:pt idx="2833">
                  <c:v>87.8643</c:v>
                </c:pt>
                <c:pt idx="2834">
                  <c:v>87.927599999999998</c:v>
                </c:pt>
                <c:pt idx="2835">
                  <c:v>87.972999999999999</c:v>
                </c:pt>
                <c:pt idx="2836">
                  <c:v>87.9923</c:v>
                </c:pt>
                <c:pt idx="2837">
                  <c:v>87.977000000000004</c:v>
                </c:pt>
                <c:pt idx="2838">
                  <c:v>87.929299999999998</c:v>
                </c:pt>
                <c:pt idx="2839">
                  <c:v>87.865799999999993</c:v>
                </c:pt>
                <c:pt idx="2840">
                  <c:v>87.811199999999999</c:v>
                </c:pt>
                <c:pt idx="2841">
                  <c:v>87.789699999999996</c:v>
                </c:pt>
                <c:pt idx="2842">
                  <c:v>87.821899999999999</c:v>
                </c:pt>
                <c:pt idx="2843">
                  <c:v>87.927499999999995</c:v>
                </c:pt>
                <c:pt idx="2844">
                  <c:v>88.125299999999996</c:v>
                </c:pt>
                <c:pt idx="2845">
                  <c:v>88.422899999999998</c:v>
                </c:pt>
                <c:pt idx="2846">
                  <c:v>88.802000000000007</c:v>
                </c:pt>
                <c:pt idx="2847">
                  <c:v>89.210700000000003</c:v>
                </c:pt>
                <c:pt idx="2848">
                  <c:v>89.576400000000007</c:v>
                </c:pt>
                <c:pt idx="2849">
                  <c:v>89.837500000000006</c:v>
                </c:pt>
                <c:pt idx="2850">
                  <c:v>89.975499999999997</c:v>
                </c:pt>
                <c:pt idx="2851">
                  <c:v>90.025199999999998</c:v>
                </c:pt>
                <c:pt idx="2852">
                  <c:v>90.054599999999994</c:v>
                </c:pt>
                <c:pt idx="2853">
                  <c:v>90.126900000000006</c:v>
                </c:pt>
                <c:pt idx="2854">
                  <c:v>90.269800000000004</c:v>
                </c:pt>
                <c:pt idx="2855">
                  <c:v>90.469899999999996</c:v>
                </c:pt>
                <c:pt idx="2856">
                  <c:v>90.688900000000004</c:v>
                </c:pt>
                <c:pt idx="2857">
                  <c:v>90.887299999999996</c:v>
                </c:pt>
                <c:pt idx="2858">
                  <c:v>91.039100000000005</c:v>
                </c:pt>
                <c:pt idx="2859">
                  <c:v>91.135099999999994</c:v>
                </c:pt>
                <c:pt idx="2860">
                  <c:v>91.180599999999998</c:v>
                </c:pt>
                <c:pt idx="2861">
                  <c:v>91.195899999999995</c:v>
                </c:pt>
                <c:pt idx="2862">
                  <c:v>91.217399999999998</c:v>
                </c:pt>
                <c:pt idx="2863">
                  <c:v>91.289900000000003</c:v>
                </c:pt>
                <c:pt idx="2864">
                  <c:v>91.446799999999996</c:v>
                </c:pt>
                <c:pt idx="2865">
                  <c:v>91.685699999999997</c:v>
                </c:pt>
                <c:pt idx="2866">
                  <c:v>91.958600000000004</c:v>
                </c:pt>
                <c:pt idx="2867">
                  <c:v>92.188500000000005</c:v>
                </c:pt>
                <c:pt idx="2868">
                  <c:v>92.3095</c:v>
                </c:pt>
                <c:pt idx="2869">
                  <c:v>92.306600000000003</c:v>
                </c:pt>
                <c:pt idx="2870">
                  <c:v>92.229399999999998</c:v>
                </c:pt>
                <c:pt idx="2871">
                  <c:v>92.168099999999995</c:v>
                </c:pt>
                <c:pt idx="2872">
                  <c:v>92.206699999999998</c:v>
                </c:pt>
                <c:pt idx="2873">
                  <c:v>92.381699999999995</c:v>
                </c:pt>
                <c:pt idx="2874">
                  <c:v>92.666300000000007</c:v>
                </c:pt>
                <c:pt idx="2875">
                  <c:v>92.987300000000005</c:v>
                </c:pt>
                <c:pt idx="2876">
                  <c:v>93.260800000000003</c:v>
                </c:pt>
                <c:pt idx="2877">
                  <c:v>93.427300000000002</c:v>
                </c:pt>
                <c:pt idx="2878">
                  <c:v>93.471800000000002</c:v>
                </c:pt>
                <c:pt idx="2879">
                  <c:v>93.423599999999993</c:v>
                </c:pt>
                <c:pt idx="2880">
                  <c:v>93.339100000000002</c:v>
                </c:pt>
                <c:pt idx="2881">
                  <c:v>93.278400000000005</c:v>
                </c:pt>
                <c:pt idx="2882">
                  <c:v>93.281099999999995</c:v>
                </c:pt>
                <c:pt idx="2883">
                  <c:v>93.350700000000003</c:v>
                </c:pt>
                <c:pt idx="2884">
                  <c:v>93.454300000000003</c:v>
                </c:pt>
                <c:pt idx="2885">
                  <c:v>93.539699999999996</c:v>
                </c:pt>
                <c:pt idx="2886">
                  <c:v>93.565299999999993</c:v>
                </c:pt>
                <c:pt idx="2887">
                  <c:v>93.528599999999997</c:v>
                </c:pt>
                <c:pt idx="2888">
                  <c:v>93.477000000000004</c:v>
                </c:pt>
                <c:pt idx="2889">
                  <c:v>93.490099999999998</c:v>
                </c:pt>
                <c:pt idx="2890">
                  <c:v>93.637900000000002</c:v>
                </c:pt>
                <c:pt idx="2891">
                  <c:v>93.938400000000001</c:v>
                </c:pt>
                <c:pt idx="2892">
                  <c:v>94.3399</c:v>
                </c:pt>
                <c:pt idx="2893">
                  <c:v>94.741799999999998</c:v>
                </c:pt>
                <c:pt idx="2894">
                  <c:v>95.042599999999993</c:v>
                </c:pt>
                <c:pt idx="2895">
                  <c:v>95.189400000000006</c:v>
                </c:pt>
                <c:pt idx="2896">
                  <c:v>95.200199999999995</c:v>
                </c:pt>
                <c:pt idx="2897">
                  <c:v>95.145499999999998</c:v>
                </c:pt>
                <c:pt idx="2898">
                  <c:v>95.105599999999995</c:v>
                </c:pt>
                <c:pt idx="2899">
                  <c:v>95.132499999999993</c:v>
                </c:pt>
                <c:pt idx="2900">
                  <c:v>95.24</c:v>
                </c:pt>
                <c:pt idx="2901">
                  <c:v>95.4191</c:v>
                </c:pt>
                <c:pt idx="2902">
                  <c:v>95.659300000000002</c:v>
                </c:pt>
                <c:pt idx="2903">
                  <c:v>95.955299999999994</c:v>
                </c:pt>
                <c:pt idx="2904">
                  <c:v>96.294300000000007</c:v>
                </c:pt>
                <c:pt idx="2905">
                  <c:v>96.640299999999996</c:v>
                </c:pt>
                <c:pt idx="2906">
                  <c:v>96.937299999999993</c:v>
                </c:pt>
                <c:pt idx="2907">
                  <c:v>97.132499999999993</c:v>
                </c:pt>
                <c:pt idx="2908">
                  <c:v>97.208299999999994</c:v>
                </c:pt>
                <c:pt idx="2909">
                  <c:v>97.194299999999998</c:v>
                </c:pt>
                <c:pt idx="2910">
                  <c:v>97.152199999999993</c:v>
                </c:pt>
                <c:pt idx="2911">
                  <c:v>97.141499999999994</c:v>
                </c:pt>
                <c:pt idx="2912">
                  <c:v>97.194000000000003</c:v>
                </c:pt>
                <c:pt idx="2913">
                  <c:v>97.308899999999994</c:v>
                </c:pt>
                <c:pt idx="2914">
                  <c:v>97.466499999999996</c:v>
                </c:pt>
                <c:pt idx="2915">
                  <c:v>97.642399999999995</c:v>
                </c:pt>
                <c:pt idx="2916">
                  <c:v>97.811499999999995</c:v>
                </c:pt>
                <c:pt idx="2917">
                  <c:v>97.945999999999998</c:v>
                </c:pt>
                <c:pt idx="2918">
                  <c:v>98.020099999999999</c:v>
                </c:pt>
                <c:pt idx="2919">
                  <c:v>98.024600000000007</c:v>
                </c:pt>
                <c:pt idx="2920">
                  <c:v>97.980699999999999</c:v>
                </c:pt>
                <c:pt idx="2921">
                  <c:v>97.933700000000002</c:v>
                </c:pt>
                <c:pt idx="2922">
                  <c:v>97.924300000000002</c:v>
                </c:pt>
                <c:pt idx="2923">
                  <c:v>97.957499999999996</c:v>
                </c:pt>
                <c:pt idx="2924">
                  <c:v>97.996200000000002</c:v>
                </c:pt>
                <c:pt idx="2925">
                  <c:v>97.990700000000004</c:v>
                </c:pt>
                <c:pt idx="2926">
                  <c:v>97.926000000000002</c:v>
                </c:pt>
                <c:pt idx="2927">
                  <c:v>97.846500000000006</c:v>
                </c:pt>
                <c:pt idx="2928">
                  <c:v>97.834000000000003</c:v>
                </c:pt>
                <c:pt idx="2929">
                  <c:v>97.949600000000004</c:v>
                </c:pt>
                <c:pt idx="2930">
                  <c:v>98.184100000000001</c:v>
                </c:pt>
                <c:pt idx="2931">
                  <c:v>98.454899999999995</c:v>
                </c:pt>
                <c:pt idx="2932">
                  <c:v>98.656599999999997</c:v>
                </c:pt>
                <c:pt idx="2933">
                  <c:v>98.732900000000001</c:v>
                </c:pt>
                <c:pt idx="2934">
                  <c:v>98.716800000000006</c:v>
                </c:pt>
                <c:pt idx="2935">
                  <c:v>98.707099999999997</c:v>
                </c:pt>
                <c:pt idx="2936">
                  <c:v>98.797899999999998</c:v>
                </c:pt>
                <c:pt idx="2937">
                  <c:v>99.012699999999995</c:v>
                </c:pt>
                <c:pt idx="2938">
                  <c:v>99.288799999999995</c:v>
                </c:pt>
                <c:pt idx="2939">
                  <c:v>99.519400000000005</c:v>
                </c:pt>
                <c:pt idx="2940">
                  <c:v>99.623099999999994</c:v>
                </c:pt>
                <c:pt idx="2941">
                  <c:v>99.590599999999995</c:v>
                </c:pt>
                <c:pt idx="2942">
                  <c:v>99.478200000000001</c:v>
                </c:pt>
                <c:pt idx="2943">
                  <c:v>99.362399999999994</c:v>
                </c:pt>
                <c:pt idx="2944">
                  <c:v>99.293400000000005</c:v>
                </c:pt>
                <c:pt idx="2945">
                  <c:v>99.278499999999994</c:v>
                </c:pt>
                <c:pt idx="2946">
                  <c:v>99.2988</c:v>
                </c:pt>
                <c:pt idx="2947">
                  <c:v>99.336299999999994</c:v>
                </c:pt>
                <c:pt idx="2948">
                  <c:v>99.386600000000001</c:v>
                </c:pt>
                <c:pt idx="2949">
                  <c:v>99.452100000000002</c:v>
                </c:pt>
                <c:pt idx="2950">
                  <c:v>99.527799999999999</c:v>
                </c:pt>
                <c:pt idx="2951">
                  <c:v>99.599400000000003</c:v>
                </c:pt>
                <c:pt idx="2952">
                  <c:v>99.656000000000006</c:v>
                </c:pt>
                <c:pt idx="2953">
                  <c:v>99.705100000000002</c:v>
                </c:pt>
                <c:pt idx="2954">
                  <c:v>99.772800000000004</c:v>
                </c:pt>
                <c:pt idx="2955">
                  <c:v>99.884299999999996</c:v>
                </c:pt>
                <c:pt idx="2956">
                  <c:v>100.0411</c:v>
                </c:pt>
                <c:pt idx="2957">
                  <c:v>100.2122</c:v>
                </c:pt>
                <c:pt idx="2958">
                  <c:v>100.348</c:v>
                </c:pt>
                <c:pt idx="2959">
                  <c:v>100.4074</c:v>
                </c:pt>
                <c:pt idx="2960">
                  <c:v>100.38200000000001</c:v>
                </c:pt>
                <c:pt idx="2961">
                  <c:v>100.3001</c:v>
                </c:pt>
                <c:pt idx="2962">
                  <c:v>100.2115</c:v>
                </c:pt>
                <c:pt idx="2963">
                  <c:v>100.16370000000001</c:v>
                </c:pt>
                <c:pt idx="2964">
                  <c:v>100.184</c:v>
                </c:pt>
                <c:pt idx="2965">
                  <c:v>100.274</c:v>
                </c:pt>
                <c:pt idx="2966">
                  <c:v>100.4123</c:v>
                </c:pt>
                <c:pt idx="2967">
                  <c:v>100.5642</c:v>
                </c:pt>
                <c:pt idx="2968">
                  <c:v>100.6949</c:v>
                </c:pt>
                <c:pt idx="2969">
                  <c:v>100.7825</c:v>
                </c:pt>
                <c:pt idx="2970">
                  <c:v>100.8276</c:v>
                </c:pt>
                <c:pt idx="2971">
                  <c:v>100.8527</c:v>
                </c:pt>
                <c:pt idx="2972">
                  <c:v>100.8897</c:v>
                </c:pt>
                <c:pt idx="2973">
                  <c:v>100.96299999999999</c:v>
                </c:pt>
                <c:pt idx="2974">
                  <c:v>101.07689999999999</c:v>
                </c:pt>
                <c:pt idx="2975">
                  <c:v>101.2148</c:v>
                </c:pt>
                <c:pt idx="2976">
                  <c:v>101.3484</c:v>
                </c:pt>
                <c:pt idx="2977">
                  <c:v>101.4507</c:v>
                </c:pt>
                <c:pt idx="2978">
                  <c:v>101.506</c:v>
                </c:pt>
                <c:pt idx="2979">
                  <c:v>101.51690000000001</c:v>
                </c:pt>
                <c:pt idx="2980">
                  <c:v>101.50920000000001</c:v>
                </c:pt>
                <c:pt idx="2981">
                  <c:v>101.5313</c:v>
                </c:pt>
                <c:pt idx="2982">
                  <c:v>101.64279999999999</c:v>
                </c:pt>
                <c:pt idx="2983">
                  <c:v>101.8878</c:v>
                </c:pt>
                <c:pt idx="2984">
                  <c:v>102.2612</c:v>
                </c:pt>
                <c:pt idx="2985">
                  <c:v>102.6917</c:v>
                </c:pt>
                <c:pt idx="2986">
                  <c:v>103.0586</c:v>
                </c:pt>
                <c:pt idx="2987">
                  <c:v>103.24250000000001</c:v>
                </c:pt>
                <c:pt idx="2988">
                  <c:v>103.1874</c:v>
                </c:pt>
                <c:pt idx="2989">
                  <c:v>102.9335</c:v>
                </c:pt>
                <c:pt idx="2990">
                  <c:v>102.6014</c:v>
                </c:pt>
                <c:pt idx="2991">
                  <c:v>102.3329</c:v>
                </c:pt>
                <c:pt idx="2992">
                  <c:v>102.2256</c:v>
                </c:pt>
                <c:pt idx="2993">
                  <c:v>102.29900000000001</c:v>
                </c:pt>
                <c:pt idx="2994">
                  <c:v>102.504</c:v>
                </c:pt>
                <c:pt idx="2995">
                  <c:v>102.76220000000001</c:v>
                </c:pt>
                <c:pt idx="2996">
                  <c:v>103.0052</c:v>
                </c:pt>
                <c:pt idx="2997">
                  <c:v>103.1966</c:v>
                </c:pt>
                <c:pt idx="2998">
                  <c:v>103.3327</c:v>
                </c:pt>
                <c:pt idx="2999">
                  <c:v>103.4308</c:v>
                </c:pt>
                <c:pt idx="3000">
                  <c:v>103.51609999999999</c:v>
                </c:pt>
                <c:pt idx="3001">
                  <c:v>103.6083</c:v>
                </c:pt>
                <c:pt idx="3002">
                  <c:v>103.711</c:v>
                </c:pt>
                <c:pt idx="3003">
                  <c:v>103.8091</c:v>
                </c:pt>
                <c:pt idx="3004">
                  <c:v>103.8779</c:v>
                </c:pt>
                <c:pt idx="3005">
                  <c:v>103.9062</c:v>
                </c:pt>
                <c:pt idx="3006">
                  <c:v>103.9145</c:v>
                </c:pt>
                <c:pt idx="3007">
                  <c:v>103.9529</c:v>
                </c:pt>
                <c:pt idx="3008">
                  <c:v>104.06959999999999</c:v>
                </c:pt>
                <c:pt idx="3009">
                  <c:v>104.2718</c:v>
                </c:pt>
                <c:pt idx="3010">
                  <c:v>104.50960000000001</c:v>
                </c:pt>
                <c:pt idx="3011">
                  <c:v>104.70269999999999</c:v>
                </c:pt>
                <c:pt idx="3012">
                  <c:v>104.79689999999999</c:v>
                </c:pt>
                <c:pt idx="3013">
                  <c:v>104.8069</c:v>
                </c:pt>
                <c:pt idx="3014">
                  <c:v>104.8105</c:v>
                </c:pt>
                <c:pt idx="3015">
                  <c:v>104.8934</c:v>
                </c:pt>
                <c:pt idx="3016">
                  <c:v>105.0859</c:v>
                </c:pt>
                <c:pt idx="3017">
                  <c:v>105.3385</c:v>
                </c:pt>
                <c:pt idx="3018">
                  <c:v>105.56019999999999</c:v>
                </c:pt>
                <c:pt idx="3019">
                  <c:v>105.69280000000001</c:v>
                </c:pt>
                <c:pt idx="3020">
                  <c:v>105.7633</c:v>
                </c:pt>
                <c:pt idx="3021">
                  <c:v>105.8691</c:v>
                </c:pt>
                <c:pt idx="3022">
                  <c:v>106.1056</c:v>
                </c:pt>
                <c:pt idx="3023">
                  <c:v>106.488</c:v>
                </c:pt>
                <c:pt idx="3024">
                  <c:v>106.92230000000001</c:v>
                </c:pt>
                <c:pt idx="3025">
                  <c:v>107.247</c:v>
                </c:pt>
                <c:pt idx="3026">
                  <c:v>107.3229</c:v>
                </c:pt>
                <c:pt idx="3027">
                  <c:v>107.1157</c:v>
                </c:pt>
                <c:pt idx="3028">
                  <c:v>106.7206</c:v>
                </c:pt>
                <c:pt idx="3029">
                  <c:v>106.3155</c:v>
                </c:pt>
                <c:pt idx="3030">
                  <c:v>106.0744</c:v>
                </c:pt>
                <c:pt idx="3031">
                  <c:v>106.0898</c:v>
                </c:pt>
                <c:pt idx="3032">
                  <c:v>106.34</c:v>
                </c:pt>
                <c:pt idx="3033">
                  <c:v>106.70959999999999</c:v>
                </c:pt>
                <c:pt idx="3034">
                  <c:v>107.0487</c:v>
                </c:pt>
                <c:pt idx="3035">
                  <c:v>107.2415</c:v>
                </c:pt>
                <c:pt idx="3036">
                  <c:v>107.2567</c:v>
                </c:pt>
                <c:pt idx="3037">
                  <c:v>107.15560000000001</c:v>
                </c:pt>
                <c:pt idx="3038">
                  <c:v>107.0578</c:v>
                </c:pt>
                <c:pt idx="3039">
                  <c:v>107.0809</c:v>
                </c:pt>
                <c:pt idx="3040">
                  <c:v>107.28530000000001</c:v>
                </c:pt>
                <c:pt idx="3041">
                  <c:v>107.6473</c:v>
                </c:pt>
                <c:pt idx="3042">
                  <c:v>108.071</c:v>
                </c:pt>
                <c:pt idx="3043">
                  <c:v>108.4316</c:v>
                </c:pt>
                <c:pt idx="3044">
                  <c:v>108.6306</c:v>
                </c:pt>
                <c:pt idx="3045">
                  <c:v>108.6354</c:v>
                </c:pt>
                <c:pt idx="3046">
                  <c:v>108.4838</c:v>
                </c:pt>
                <c:pt idx="3047">
                  <c:v>108.2551</c:v>
                </c:pt>
                <c:pt idx="3048">
                  <c:v>108.03360000000001</c:v>
                </c:pt>
                <c:pt idx="3049">
                  <c:v>107.8871</c:v>
                </c:pt>
                <c:pt idx="3050">
                  <c:v>107.86369999999999</c:v>
                </c:pt>
                <c:pt idx="3051">
                  <c:v>107.9953</c:v>
                </c:pt>
                <c:pt idx="3052">
                  <c:v>108.2919</c:v>
                </c:pt>
                <c:pt idx="3053">
                  <c:v>108.7274</c:v>
                </c:pt>
                <c:pt idx="3054">
                  <c:v>109.2315</c:v>
                </c:pt>
                <c:pt idx="3055">
                  <c:v>109.7052</c:v>
                </c:pt>
                <c:pt idx="3056">
                  <c:v>110.05719999999999</c:v>
                </c:pt>
                <c:pt idx="3057">
                  <c:v>110.2439</c:v>
                </c:pt>
                <c:pt idx="3058">
                  <c:v>110.2839</c:v>
                </c:pt>
                <c:pt idx="3059">
                  <c:v>110.23779999999999</c:v>
                </c:pt>
                <c:pt idx="3060">
                  <c:v>110.1704</c:v>
                </c:pt>
                <c:pt idx="3061">
                  <c:v>110.1233</c:v>
                </c:pt>
                <c:pt idx="3062">
                  <c:v>110.1152</c:v>
                </c:pt>
                <c:pt idx="3063">
                  <c:v>110.1602</c:v>
                </c:pt>
                <c:pt idx="3064">
                  <c:v>110.2812</c:v>
                </c:pt>
                <c:pt idx="3065">
                  <c:v>110.5001</c:v>
                </c:pt>
                <c:pt idx="3066">
                  <c:v>110.8109</c:v>
                </c:pt>
                <c:pt idx="3067">
                  <c:v>111.1613</c:v>
                </c:pt>
                <c:pt idx="3068">
                  <c:v>111.465</c:v>
                </c:pt>
                <c:pt idx="3069">
                  <c:v>111.6425</c:v>
                </c:pt>
                <c:pt idx="3070">
                  <c:v>111.66419999999999</c:v>
                </c:pt>
                <c:pt idx="3071">
                  <c:v>111.56399999999999</c:v>
                </c:pt>
                <c:pt idx="3072">
                  <c:v>111.41540000000001</c:v>
                </c:pt>
                <c:pt idx="3073">
                  <c:v>111.28870000000001</c:v>
                </c:pt>
                <c:pt idx="3074">
                  <c:v>111.2226</c:v>
                </c:pt>
                <c:pt idx="3075">
                  <c:v>111.2253</c:v>
                </c:pt>
                <c:pt idx="3076">
                  <c:v>111.29689999999999</c:v>
                </c:pt>
                <c:pt idx="3077">
                  <c:v>111.4469</c:v>
                </c:pt>
                <c:pt idx="3078">
                  <c:v>111.6875</c:v>
                </c:pt>
                <c:pt idx="3079">
                  <c:v>112.0076</c:v>
                </c:pt>
                <c:pt idx="3080">
                  <c:v>112.3522</c:v>
                </c:pt>
                <c:pt idx="3081">
                  <c:v>112.6326</c:v>
                </c:pt>
                <c:pt idx="3082">
                  <c:v>112.7684</c:v>
                </c:pt>
                <c:pt idx="3083">
                  <c:v>112.7359</c:v>
                </c:pt>
                <c:pt idx="3084">
                  <c:v>112.58839999999999</c:v>
                </c:pt>
                <c:pt idx="3085">
                  <c:v>112.43210000000001</c:v>
                </c:pt>
                <c:pt idx="3086">
                  <c:v>112.3717</c:v>
                </c:pt>
                <c:pt idx="3087">
                  <c:v>112.45820000000001</c:v>
                </c:pt>
                <c:pt idx="3088">
                  <c:v>112.67059999999999</c:v>
                </c:pt>
                <c:pt idx="3089">
                  <c:v>112.9396</c:v>
                </c:pt>
                <c:pt idx="3090">
                  <c:v>113.19159999999999</c:v>
                </c:pt>
                <c:pt idx="3091">
                  <c:v>113.384</c:v>
                </c:pt>
                <c:pt idx="3092">
                  <c:v>113.50920000000001</c:v>
                </c:pt>
                <c:pt idx="3093">
                  <c:v>113.5748</c:v>
                </c:pt>
                <c:pt idx="3094">
                  <c:v>113.5819</c:v>
                </c:pt>
                <c:pt idx="3095">
                  <c:v>113.52419999999999</c:v>
                </c:pt>
                <c:pt idx="3096">
                  <c:v>113.40519999999999</c:v>
                </c:pt>
                <c:pt idx="3097">
                  <c:v>113.25749999999999</c:v>
                </c:pt>
                <c:pt idx="3098">
                  <c:v>113.1405</c:v>
                </c:pt>
                <c:pt idx="3099">
                  <c:v>113.11279999999999</c:v>
                </c:pt>
                <c:pt idx="3100">
                  <c:v>113.1996</c:v>
                </c:pt>
                <c:pt idx="3101">
                  <c:v>113.3747</c:v>
                </c:pt>
                <c:pt idx="3102">
                  <c:v>113.5718</c:v>
                </c:pt>
                <c:pt idx="3103">
                  <c:v>113.7189</c:v>
                </c:pt>
                <c:pt idx="3104">
                  <c:v>113.7766</c:v>
                </c:pt>
                <c:pt idx="3105">
                  <c:v>113.7577</c:v>
                </c:pt>
                <c:pt idx="3106">
                  <c:v>113.7174</c:v>
                </c:pt>
                <c:pt idx="3107">
                  <c:v>113.7231</c:v>
                </c:pt>
                <c:pt idx="3108">
                  <c:v>113.8242</c:v>
                </c:pt>
                <c:pt idx="3109">
                  <c:v>114.0376</c:v>
                </c:pt>
                <c:pt idx="3110">
                  <c:v>114.3486</c:v>
                </c:pt>
                <c:pt idx="3111">
                  <c:v>114.7186</c:v>
                </c:pt>
                <c:pt idx="3112">
                  <c:v>115.0926</c:v>
                </c:pt>
                <c:pt idx="3113">
                  <c:v>115.40600000000001</c:v>
                </c:pt>
                <c:pt idx="3114">
                  <c:v>115.5945</c:v>
                </c:pt>
                <c:pt idx="3115">
                  <c:v>115.61450000000001</c:v>
                </c:pt>
                <c:pt idx="3116">
                  <c:v>115.4669</c:v>
                </c:pt>
                <c:pt idx="3117">
                  <c:v>115.20950000000001</c:v>
                </c:pt>
                <c:pt idx="3118">
                  <c:v>114.9434</c:v>
                </c:pt>
                <c:pt idx="3119">
                  <c:v>114.77419999999999</c:v>
                </c:pt>
                <c:pt idx="3120">
                  <c:v>114.7666</c:v>
                </c:pt>
                <c:pt idx="3121">
                  <c:v>114.91589999999999</c:v>
                </c:pt>
                <c:pt idx="3122">
                  <c:v>115.1523</c:v>
                </c:pt>
                <c:pt idx="3123">
                  <c:v>115.3794</c:v>
                </c:pt>
                <c:pt idx="3124">
                  <c:v>115.5269</c:v>
                </c:pt>
                <c:pt idx="3125">
                  <c:v>115.5877</c:v>
                </c:pt>
                <c:pt idx="3126">
                  <c:v>115.6164</c:v>
                </c:pt>
                <c:pt idx="3127">
                  <c:v>115.6913</c:v>
                </c:pt>
                <c:pt idx="3128">
                  <c:v>115.8646</c:v>
                </c:pt>
                <c:pt idx="3129">
                  <c:v>116.1309</c:v>
                </c:pt>
                <c:pt idx="3130">
                  <c:v>116.43089999999999</c:v>
                </c:pt>
                <c:pt idx="3131">
                  <c:v>116.6836</c:v>
                </c:pt>
                <c:pt idx="3132">
                  <c:v>116.8321</c:v>
                </c:pt>
                <c:pt idx="3133">
                  <c:v>116.8737</c:v>
                </c:pt>
                <c:pt idx="3134">
                  <c:v>116.8583</c:v>
                </c:pt>
                <c:pt idx="3135">
                  <c:v>116.8548</c:v>
                </c:pt>
                <c:pt idx="3136">
                  <c:v>116.91289999999999</c:v>
                </c:pt>
                <c:pt idx="3137">
                  <c:v>117.04179999999999</c:v>
                </c:pt>
                <c:pt idx="3138">
                  <c:v>117.2152</c:v>
                </c:pt>
                <c:pt idx="3139">
                  <c:v>117.38930000000001</c:v>
                </c:pt>
                <c:pt idx="3140">
                  <c:v>117.5236</c:v>
                </c:pt>
                <c:pt idx="3141">
                  <c:v>117.5946</c:v>
                </c:pt>
                <c:pt idx="3142">
                  <c:v>117.59950000000001</c:v>
                </c:pt>
                <c:pt idx="3143">
                  <c:v>117.5528</c:v>
                </c:pt>
                <c:pt idx="3144">
                  <c:v>117.47880000000001</c:v>
                </c:pt>
                <c:pt idx="3145">
                  <c:v>117.4042</c:v>
                </c:pt>
                <c:pt idx="3146">
                  <c:v>117.35080000000001</c:v>
                </c:pt>
                <c:pt idx="3147">
                  <c:v>117.3283</c:v>
                </c:pt>
                <c:pt idx="3148">
                  <c:v>117.3305</c:v>
                </c:pt>
                <c:pt idx="3149">
                  <c:v>117.34010000000001</c:v>
                </c:pt>
                <c:pt idx="3150">
                  <c:v>117.3426</c:v>
                </c:pt>
                <c:pt idx="3151">
                  <c:v>117.3403</c:v>
                </c:pt>
                <c:pt idx="3152">
                  <c:v>117.3583</c:v>
                </c:pt>
                <c:pt idx="3153">
                  <c:v>117.431</c:v>
                </c:pt>
                <c:pt idx="3154">
                  <c:v>117.5774</c:v>
                </c:pt>
                <c:pt idx="3155">
                  <c:v>117.7783</c:v>
                </c:pt>
                <c:pt idx="3156">
                  <c:v>117.9738</c:v>
                </c:pt>
                <c:pt idx="3157">
                  <c:v>118.0882</c:v>
                </c:pt>
                <c:pt idx="3158">
                  <c:v>118.07080000000001</c:v>
                </c:pt>
                <c:pt idx="3159">
                  <c:v>117.9314</c:v>
                </c:pt>
                <c:pt idx="3160">
                  <c:v>117.7471</c:v>
                </c:pt>
                <c:pt idx="3161">
                  <c:v>117.62820000000001</c:v>
                </c:pt>
                <c:pt idx="3162">
                  <c:v>117.6581</c:v>
                </c:pt>
                <c:pt idx="3163">
                  <c:v>117.8471</c:v>
                </c:pt>
                <c:pt idx="3164">
                  <c:v>118.1311</c:v>
                </c:pt>
                <c:pt idx="3165">
                  <c:v>118.40770000000001</c:v>
                </c:pt>
                <c:pt idx="3166">
                  <c:v>118.5848</c:v>
                </c:pt>
                <c:pt idx="3167">
                  <c:v>118.61839999999999</c:v>
                </c:pt>
                <c:pt idx="3168">
                  <c:v>118.529</c:v>
                </c:pt>
                <c:pt idx="3169">
                  <c:v>118.3886</c:v>
                </c:pt>
                <c:pt idx="3170">
                  <c:v>118.2877</c:v>
                </c:pt>
                <c:pt idx="3171">
                  <c:v>118.298</c:v>
                </c:pt>
                <c:pt idx="3172">
                  <c:v>118.4485</c:v>
                </c:pt>
                <c:pt idx="3173">
                  <c:v>118.7191</c:v>
                </c:pt>
                <c:pt idx="3174">
                  <c:v>119.04940000000001</c:v>
                </c:pt>
                <c:pt idx="3175">
                  <c:v>119.35850000000001</c:v>
                </c:pt>
                <c:pt idx="3176">
                  <c:v>119.5723</c:v>
                </c:pt>
                <c:pt idx="3177">
                  <c:v>119.6484</c:v>
                </c:pt>
                <c:pt idx="3178">
                  <c:v>119.5853</c:v>
                </c:pt>
                <c:pt idx="3179">
                  <c:v>119.4152</c:v>
                </c:pt>
                <c:pt idx="3180">
                  <c:v>119.1865</c:v>
                </c:pt>
                <c:pt idx="3181">
                  <c:v>118.9503</c:v>
                </c:pt>
                <c:pt idx="3182">
                  <c:v>118.754</c:v>
                </c:pt>
                <c:pt idx="3183">
                  <c:v>118.6388</c:v>
                </c:pt>
                <c:pt idx="3184">
                  <c:v>118.636</c:v>
                </c:pt>
                <c:pt idx="3185">
                  <c:v>118.75790000000001</c:v>
                </c:pt>
                <c:pt idx="3186">
                  <c:v>118.9905</c:v>
                </c:pt>
                <c:pt idx="3187">
                  <c:v>119.2912</c:v>
                </c:pt>
                <c:pt idx="3188">
                  <c:v>119.598</c:v>
                </c:pt>
                <c:pt idx="3189">
                  <c:v>119.8454</c:v>
                </c:pt>
                <c:pt idx="3190">
                  <c:v>119.9815</c:v>
                </c:pt>
                <c:pt idx="3191">
                  <c:v>119.9765</c:v>
                </c:pt>
                <c:pt idx="3192">
                  <c:v>119.82550000000001</c:v>
                </c:pt>
                <c:pt idx="3193">
                  <c:v>119.55329999999999</c:v>
                </c:pt>
                <c:pt idx="3194">
                  <c:v>119.22329999999999</c:v>
                </c:pt>
                <c:pt idx="3195">
                  <c:v>118.93689999999999</c:v>
                </c:pt>
                <c:pt idx="3196">
                  <c:v>118.8062</c:v>
                </c:pt>
                <c:pt idx="3197">
                  <c:v>118.8974</c:v>
                </c:pt>
                <c:pt idx="3198">
                  <c:v>119.1844</c:v>
                </c:pt>
                <c:pt idx="3199">
                  <c:v>119.5519</c:v>
                </c:pt>
                <c:pt idx="3200">
                  <c:v>119.855</c:v>
                </c:pt>
                <c:pt idx="3201">
                  <c:v>119.99760000000001</c:v>
                </c:pt>
                <c:pt idx="3202">
                  <c:v>119.97929999999999</c:v>
                </c:pt>
                <c:pt idx="3203">
                  <c:v>119.884</c:v>
                </c:pt>
                <c:pt idx="3204">
                  <c:v>119.818</c:v>
                </c:pt>
                <c:pt idx="3205">
                  <c:v>119.8416</c:v>
                </c:pt>
                <c:pt idx="3206">
                  <c:v>119.9414</c:v>
                </c:pt>
                <c:pt idx="3207">
                  <c:v>120.054</c:v>
                </c:pt>
                <c:pt idx="3208">
                  <c:v>120.117</c:v>
                </c:pt>
                <c:pt idx="3209">
                  <c:v>120.10299999999999</c:v>
                </c:pt>
                <c:pt idx="3210">
                  <c:v>120.026</c:v>
                </c:pt>
                <c:pt idx="3211">
                  <c:v>119.92619999999999</c:v>
                </c:pt>
                <c:pt idx="3212">
                  <c:v>119.8451</c:v>
                </c:pt>
                <c:pt idx="3213">
                  <c:v>119.8142</c:v>
                </c:pt>
                <c:pt idx="3214">
                  <c:v>119.85299999999999</c:v>
                </c:pt>
                <c:pt idx="3215">
                  <c:v>119.9658</c:v>
                </c:pt>
                <c:pt idx="3216">
                  <c:v>120.13200000000001</c:v>
                </c:pt>
                <c:pt idx="3217">
                  <c:v>120.297</c:v>
                </c:pt>
                <c:pt idx="3218">
                  <c:v>120.39</c:v>
                </c:pt>
                <c:pt idx="3219">
                  <c:v>120.361</c:v>
                </c:pt>
                <c:pt idx="3220">
                  <c:v>120.227</c:v>
                </c:pt>
                <c:pt idx="3221">
                  <c:v>120.063</c:v>
                </c:pt>
                <c:pt idx="3222">
                  <c:v>119.9646</c:v>
                </c:pt>
                <c:pt idx="3223">
                  <c:v>119.98820000000001</c:v>
                </c:pt>
                <c:pt idx="3224">
                  <c:v>120.123</c:v>
                </c:pt>
                <c:pt idx="3225">
                  <c:v>120.292</c:v>
                </c:pt>
                <c:pt idx="3226">
                  <c:v>120.398</c:v>
                </c:pt>
                <c:pt idx="3227">
                  <c:v>120.38800000000001</c:v>
                </c:pt>
                <c:pt idx="3228">
                  <c:v>120.29600000000001</c:v>
                </c:pt>
                <c:pt idx="3229">
                  <c:v>120.223</c:v>
                </c:pt>
                <c:pt idx="3230">
                  <c:v>120.27</c:v>
                </c:pt>
                <c:pt idx="3231">
                  <c:v>120.471</c:v>
                </c:pt>
                <c:pt idx="3232">
                  <c:v>120.768</c:v>
                </c:pt>
                <c:pt idx="3233">
                  <c:v>121.032</c:v>
                </c:pt>
                <c:pt idx="3234">
                  <c:v>121.13200000000001</c:v>
                </c:pt>
                <c:pt idx="3235">
                  <c:v>121.012</c:v>
                </c:pt>
                <c:pt idx="3236">
                  <c:v>120.715</c:v>
                </c:pt>
                <c:pt idx="3237">
                  <c:v>120.361</c:v>
                </c:pt>
                <c:pt idx="3238">
                  <c:v>120.077</c:v>
                </c:pt>
                <c:pt idx="3239">
                  <c:v>119.9311</c:v>
                </c:pt>
                <c:pt idx="3240">
                  <c:v>119.91330000000001</c:v>
                </c:pt>
                <c:pt idx="3241">
                  <c:v>119.9627</c:v>
                </c:pt>
                <c:pt idx="3242">
                  <c:v>120.027</c:v>
                </c:pt>
                <c:pt idx="3243">
                  <c:v>120.1</c:v>
                </c:pt>
                <c:pt idx="3244">
                  <c:v>120.203</c:v>
                </c:pt>
                <c:pt idx="3245">
                  <c:v>120.34699999999999</c:v>
                </c:pt>
                <c:pt idx="3246">
                  <c:v>120.495</c:v>
                </c:pt>
                <c:pt idx="3247">
                  <c:v>120.57899999999999</c:v>
                </c:pt>
                <c:pt idx="3248">
                  <c:v>120.541</c:v>
                </c:pt>
                <c:pt idx="3249">
                  <c:v>120.379</c:v>
                </c:pt>
                <c:pt idx="3250">
                  <c:v>120.14700000000001</c:v>
                </c:pt>
                <c:pt idx="3251">
                  <c:v>119.92919999999999</c:v>
                </c:pt>
                <c:pt idx="3252">
                  <c:v>119.7938</c:v>
                </c:pt>
                <c:pt idx="3253">
                  <c:v>119.7542</c:v>
                </c:pt>
                <c:pt idx="3254">
                  <c:v>119.76779999999999</c:v>
                </c:pt>
                <c:pt idx="3255">
                  <c:v>119.7731</c:v>
                </c:pt>
                <c:pt idx="3256">
                  <c:v>119.74079999999999</c:v>
                </c:pt>
                <c:pt idx="3257">
                  <c:v>119.69840000000001</c:v>
                </c:pt>
                <c:pt idx="3258">
                  <c:v>119.712</c:v>
                </c:pt>
                <c:pt idx="3259">
                  <c:v>119.84180000000001</c:v>
                </c:pt>
                <c:pt idx="3260">
                  <c:v>120.09399999999999</c:v>
                </c:pt>
                <c:pt idx="3261">
                  <c:v>120.39400000000001</c:v>
                </c:pt>
                <c:pt idx="3262">
                  <c:v>120.60599999999999</c:v>
                </c:pt>
                <c:pt idx="3263">
                  <c:v>120.61199999999999</c:v>
                </c:pt>
                <c:pt idx="3264">
                  <c:v>120.395</c:v>
                </c:pt>
                <c:pt idx="3265">
                  <c:v>120.04900000000001</c:v>
                </c:pt>
                <c:pt idx="3266">
                  <c:v>119.7029</c:v>
                </c:pt>
                <c:pt idx="3267">
                  <c:v>119.44889999999999</c:v>
                </c:pt>
                <c:pt idx="3268">
                  <c:v>119.313</c:v>
                </c:pt>
                <c:pt idx="3269">
                  <c:v>119.2701</c:v>
                </c:pt>
                <c:pt idx="3270">
                  <c:v>119.2779</c:v>
                </c:pt>
                <c:pt idx="3271">
                  <c:v>119.3113</c:v>
                </c:pt>
                <c:pt idx="3272">
                  <c:v>119.3746</c:v>
                </c:pt>
                <c:pt idx="3273">
                  <c:v>119.483</c:v>
                </c:pt>
                <c:pt idx="3274">
                  <c:v>119.6339</c:v>
                </c:pt>
                <c:pt idx="3275">
                  <c:v>119.7902</c:v>
                </c:pt>
                <c:pt idx="3276">
                  <c:v>119.8856</c:v>
                </c:pt>
                <c:pt idx="3277">
                  <c:v>119.8519</c:v>
                </c:pt>
                <c:pt idx="3278">
                  <c:v>119.6544</c:v>
                </c:pt>
                <c:pt idx="3279">
                  <c:v>119.3112</c:v>
                </c:pt>
                <c:pt idx="3280">
                  <c:v>118.8814</c:v>
                </c:pt>
                <c:pt idx="3281">
                  <c:v>118.4443</c:v>
                </c:pt>
                <c:pt idx="3282">
                  <c:v>118.0917</c:v>
                </c:pt>
                <c:pt idx="3283">
                  <c:v>117.9308</c:v>
                </c:pt>
                <c:pt idx="3284">
                  <c:v>118.0544</c:v>
                </c:pt>
                <c:pt idx="3285">
                  <c:v>118.4598</c:v>
                </c:pt>
                <c:pt idx="3286">
                  <c:v>119.00069999999999</c:v>
                </c:pt>
                <c:pt idx="3287">
                  <c:v>119.47750000000001</c:v>
                </c:pt>
                <c:pt idx="3288">
                  <c:v>119.767</c:v>
                </c:pt>
                <c:pt idx="3289">
                  <c:v>119.84690000000001</c:v>
                </c:pt>
                <c:pt idx="3290">
                  <c:v>119.7492</c:v>
                </c:pt>
                <c:pt idx="3291">
                  <c:v>119.5219</c:v>
                </c:pt>
                <c:pt idx="3292">
                  <c:v>119.2136</c:v>
                </c:pt>
                <c:pt idx="3293">
                  <c:v>118.86969999999999</c:v>
                </c:pt>
                <c:pt idx="3294">
                  <c:v>118.53270000000001</c:v>
                </c:pt>
                <c:pt idx="3295">
                  <c:v>118.2437</c:v>
                </c:pt>
                <c:pt idx="3296">
                  <c:v>118.0433</c:v>
                </c:pt>
                <c:pt idx="3297">
                  <c:v>117.9644</c:v>
                </c:pt>
                <c:pt idx="3298">
                  <c:v>118.01479999999999</c:v>
                </c:pt>
                <c:pt idx="3299">
                  <c:v>118.1623</c:v>
                </c:pt>
                <c:pt idx="3300">
                  <c:v>118.34050000000001</c:v>
                </c:pt>
                <c:pt idx="3301">
                  <c:v>118.4742</c:v>
                </c:pt>
                <c:pt idx="3302">
                  <c:v>118.50490000000001</c:v>
                </c:pt>
                <c:pt idx="3303">
                  <c:v>118.3964</c:v>
                </c:pt>
                <c:pt idx="3304">
                  <c:v>118.12949999999999</c:v>
                </c:pt>
                <c:pt idx="3305">
                  <c:v>117.70740000000001</c:v>
                </c:pt>
                <c:pt idx="3306">
                  <c:v>117.1776</c:v>
                </c:pt>
                <c:pt idx="3307">
                  <c:v>116.63890000000001</c:v>
                </c:pt>
                <c:pt idx="3308">
                  <c:v>116.1972</c:v>
                </c:pt>
                <c:pt idx="3309">
                  <c:v>115.9126</c:v>
                </c:pt>
                <c:pt idx="3310">
                  <c:v>115.7884</c:v>
                </c:pt>
                <c:pt idx="3311">
                  <c:v>115.7841</c:v>
                </c:pt>
                <c:pt idx="3312">
                  <c:v>115.8287</c:v>
                </c:pt>
                <c:pt idx="3313">
                  <c:v>115.8441</c:v>
                </c:pt>
                <c:pt idx="3314">
                  <c:v>115.7933</c:v>
                </c:pt>
                <c:pt idx="3315">
                  <c:v>115.7162</c:v>
                </c:pt>
                <c:pt idx="3316">
                  <c:v>115.7038</c:v>
                </c:pt>
                <c:pt idx="3317">
                  <c:v>115.8147</c:v>
                </c:pt>
                <c:pt idx="3318">
                  <c:v>116.0061</c:v>
                </c:pt>
                <c:pt idx="3319">
                  <c:v>116.1307</c:v>
                </c:pt>
                <c:pt idx="3320">
                  <c:v>116.02</c:v>
                </c:pt>
                <c:pt idx="3321">
                  <c:v>115.60599999999999</c:v>
                </c:pt>
                <c:pt idx="3322">
                  <c:v>114.9773</c:v>
                </c:pt>
                <c:pt idx="3323">
                  <c:v>114.32210000000001</c:v>
                </c:pt>
                <c:pt idx="3324">
                  <c:v>113.827</c:v>
                </c:pt>
                <c:pt idx="3325">
                  <c:v>113.60169999999999</c:v>
                </c:pt>
                <c:pt idx="3326">
                  <c:v>113.63509999999999</c:v>
                </c:pt>
                <c:pt idx="3327">
                  <c:v>113.7919</c:v>
                </c:pt>
                <c:pt idx="3328">
                  <c:v>113.883</c:v>
                </c:pt>
                <c:pt idx="3329">
                  <c:v>113.794</c:v>
                </c:pt>
                <c:pt idx="3330">
                  <c:v>113.5591</c:v>
                </c:pt>
                <c:pt idx="3331">
                  <c:v>113.31399999999999</c:v>
                </c:pt>
                <c:pt idx="3332">
                  <c:v>113.1827</c:v>
                </c:pt>
                <c:pt idx="3333">
                  <c:v>113.1922</c:v>
                </c:pt>
                <c:pt idx="3334">
                  <c:v>113.2606</c:v>
                </c:pt>
                <c:pt idx="3335">
                  <c:v>113.25449999999999</c:v>
                </c:pt>
                <c:pt idx="3336">
                  <c:v>113.0715</c:v>
                </c:pt>
                <c:pt idx="3337">
                  <c:v>112.70099999999999</c:v>
                </c:pt>
                <c:pt idx="3338">
                  <c:v>112.23860000000001</c:v>
                </c:pt>
                <c:pt idx="3339">
                  <c:v>111.839</c:v>
                </c:pt>
                <c:pt idx="3340">
                  <c:v>111.6091</c:v>
                </c:pt>
                <c:pt idx="3341">
                  <c:v>111.5309</c:v>
                </c:pt>
                <c:pt idx="3342">
                  <c:v>111.4999</c:v>
                </c:pt>
                <c:pt idx="3343">
                  <c:v>111.4216</c:v>
                </c:pt>
                <c:pt idx="3344">
                  <c:v>111.2594</c:v>
                </c:pt>
                <c:pt idx="3345">
                  <c:v>111.02760000000001</c:v>
                </c:pt>
                <c:pt idx="3346">
                  <c:v>110.7658</c:v>
                </c:pt>
                <c:pt idx="3347">
                  <c:v>110.5138</c:v>
                </c:pt>
                <c:pt idx="3348">
                  <c:v>110.28660000000001</c:v>
                </c:pt>
                <c:pt idx="3349">
                  <c:v>110.0604</c:v>
                </c:pt>
                <c:pt idx="3350">
                  <c:v>109.804</c:v>
                </c:pt>
                <c:pt idx="3351">
                  <c:v>109.52930000000001</c:v>
                </c:pt>
                <c:pt idx="3352">
                  <c:v>109.2873</c:v>
                </c:pt>
                <c:pt idx="3353">
                  <c:v>109.12779999999999</c:v>
                </c:pt>
                <c:pt idx="3354">
                  <c:v>109.0714</c:v>
                </c:pt>
                <c:pt idx="3355">
                  <c:v>109.09569999999999</c:v>
                </c:pt>
                <c:pt idx="3356">
                  <c:v>109.13720000000001</c:v>
                </c:pt>
                <c:pt idx="3357">
                  <c:v>109.11669999999999</c:v>
                </c:pt>
                <c:pt idx="3358">
                  <c:v>108.985</c:v>
                </c:pt>
                <c:pt idx="3359">
                  <c:v>108.75879999999999</c:v>
                </c:pt>
                <c:pt idx="3360">
                  <c:v>108.5213</c:v>
                </c:pt>
                <c:pt idx="3361">
                  <c:v>108.3823</c:v>
                </c:pt>
                <c:pt idx="3362">
                  <c:v>108.419</c:v>
                </c:pt>
                <c:pt idx="3363">
                  <c:v>108.63209999999999</c:v>
                </c:pt>
                <c:pt idx="3364">
                  <c:v>108.9477</c:v>
                </c:pt>
                <c:pt idx="3365">
                  <c:v>109.25879999999999</c:v>
                </c:pt>
                <c:pt idx="3366">
                  <c:v>109.4699</c:v>
                </c:pt>
                <c:pt idx="3367">
                  <c:v>109.5244</c:v>
                </c:pt>
                <c:pt idx="3368">
                  <c:v>109.4222</c:v>
                </c:pt>
                <c:pt idx="3369">
                  <c:v>109.239</c:v>
                </c:pt>
                <c:pt idx="3370">
                  <c:v>109.1023</c:v>
                </c:pt>
                <c:pt idx="3371">
                  <c:v>109.0831</c:v>
                </c:pt>
                <c:pt idx="3372">
                  <c:v>109.1361</c:v>
                </c:pt>
                <c:pt idx="3373">
                  <c:v>109.1811</c:v>
                </c:pt>
                <c:pt idx="3374">
                  <c:v>109.1729</c:v>
                </c:pt>
                <c:pt idx="3375">
                  <c:v>109.1041</c:v>
                </c:pt>
                <c:pt idx="3376">
                  <c:v>108.99930000000001</c:v>
                </c:pt>
                <c:pt idx="3377">
                  <c:v>108.9194</c:v>
                </c:pt>
                <c:pt idx="3378">
                  <c:v>108.9485</c:v>
                </c:pt>
                <c:pt idx="3379">
                  <c:v>109.14279999999999</c:v>
                </c:pt>
                <c:pt idx="3380">
                  <c:v>109.4786</c:v>
                </c:pt>
                <c:pt idx="3381">
                  <c:v>109.8537</c:v>
                </c:pt>
                <c:pt idx="3382">
                  <c:v>110.1322</c:v>
                </c:pt>
                <c:pt idx="3383">
                  <c:v>110.2013</c:v>
                </c:pt>
                <c:pt idx="3384">
                  <c:v>110.02800000000001</c:v>
                </c:pt>
                <c:pt idx="3385">
                  <c:v>109.6858</c:v>
                </c:pt>
                <c:pt idx="3386">
                  <c:v>109.3173</c:v>
                </c:pt>
                <c:pt idx="3387">
                  <c:v>109.0568</c:v>
                </c:pt>
                <c:pt idx="3388">
                  <c:v>108.9713</c:v>
                </c:pt>
                <c:pt idx="3389">
                  <c:v>109.04470000000001</c:v>
                </c:pt>
                <c:pt idx="3390">
                  <c:v>109.18940000000001</c:v>
                </c:pt>
                <c:pt idx="3391">
                  <c:v>109.29219999999999</c:v>
                </c:pt>
                <c:pt idx="3392">
                  <c:v>109.2967</c:v>
                </c:pt>
                <c:pt idx="3393">
                  <c:v>109.2449</c:v>
                </c:pt>
                <c:pt idx="3394">
                  <c:v>109.2244</c:v>
                </c:pt>
                <c:pt idx="3395">
                  <c:v>109.2988</c:v>
                </c:pt>
                <c:pt idx="3396">
                  <c:v>109.48309999999999</c:v>
                </c:pt>
                <c:pt idx="3397">
                  <c:v>109.7403</c:v>
                </c:pt>
                <c:pt idx="3398">
                  <c:v>109.9949</c:v>
                </c:pt>
                <c:pt idx="3399">
                  <c:v>110.18</c:v>
                </c:pt>
                <c:pt idx="3400">
                  <c:v>110.27979999999999</c:v>
                </c:pt>
                <c:pt idx="3401">
                  <c:v>110.31440000000001</c:v>
                </c:pt>
                <c:pt idx="3402">
                  <c:v>110.30589999999999</c:v>
                </c:pt>
                <c:pt idx="3403">
                  <c:v>110.2684</c:v>
                </c:pt>
                <c:pt idx="3404">
                  <c:v>110.2145</c:v>
                </c:pt>
                <c:pt idx="3405">
                  <c:v>110.16240000000001</c:v>
                </c:pt>
                <c:pt idx="3406">
                  <c:v>110.13800000000001</c:v>
                </c:pt>
                <c:pt idx="3407">
                  <c:v>110.1722</c:v>
                </c:pt>
                <c:pt idx="3408">
                  <c:v>110.2958</c:v>
                </c:pt>
                <c:pt idx="3409">
                  <c:v>110.5288</c:v>
                </c:pt>
                <c:pt idx="3410">
                  <c:v>110.8569</c:v>
                </c:pt>
                <c:pt idx="3411">
                  <c:v>111.2042</c:v>
                </c:pt>
                <c:pt idx="3412">
                  <c:v>111.45529999999999</c:v>
                </c:pt>
                <c:pt idx="3413">
                  <c:v>111.5485</c:v>
                </c:pt>
                <c:pt idx="3414">
                  <c:v>111.526</c:v>
                </c:pt>
                <c:pt idx="3415">
                  <c:v>111.47410000000001</c:v>
                </c:pt>
                <c:pt idx="3416">
                  <c:v>111.44970000000001</c:v>
                </c:pt>
                <c:pt idx="3417">
                  <c:v>111.4649</c:v>
                </c:pt>
                <c:pt idx="3418">
                  <c:v>111.50369999999999</c:v>
                </c:pt>
                <c:pt idx="3419">
                  <c:v>111.5458</c:v>
                </c:pt>
                <c:pt idx="3420">
                  <c:v>111.5826</c:v>
                </c:pt>
                <c:pt idx="3421">
                  <c:v>111.62090000000001</c:v>
                </c:pt>
                <c:pt idx="3422">
                  <c:v>111.6729</c:v>
                </c:pt>
                <c:pt idx="3423">
                  <c:v>111.7415</c:v>
                </c:pt>
                <c:pt idx="3424">
                  <c:v>111.81189999999999</c:v>
                </c:pt>
                <c:pt idx="3425">
                  <c:v>111.85890000000001</c:v>
                </c:pt>
                <c:pt idx="3426">
                  <c:v>111.8694</c:v>
                </c:pt>
                <c:pt idx="3427">
                  <c:v>111.8558</c:v>
                </c:pt>
                <c:pt idx="3428">
                  <c:v>111.8488</c:v>
                </c:pt>
                <c:pt idx="3429">
                  <c:v>111.8815</c:v>
                </c:pt>
                <c:pt idx="3430">
                  <c:v>111.97920000000001</c:v>
                </c:pt>
                <c:pt idx="3431">
                  <c:v>112.1533</c:v>
                </c:pt>
                <c:pt idx="3432">
                  <c:v>112.3913</c:v>
                </c:pt>
                <c:pt idx="3433">
                  <c:v>112.64319999999999</c:v>
                </c:pt>
                <c:pt idx="3434">
                  <c:v>112.8313</c:v>
                </c:pt>
                <c:pt idx="3435">
                  <c:v>112.90430000000001</c:v>
                </c:pt>
                <c:pt idx="3436">
                  <c:v>112.8857</c:v>
                </c:pt>
                <c:pt idx="3437">
                  <c:v>112.842</c:v>
                </c:pt>
                <c:pt idx="3438">
                  <c:v>112.82250000000001</c:v>
                </c:pt>
                <c:pt idx="3439">
                  <c:v>112.8387</c:v>
                </c:pt>
                <c:pt idx="3440">
                  <c:v>112.8767</c:v>
                </c:pt>
                <c:pt idx="3441">
                  <c:v>112.9149</c:v>
                </c:pt>
                <c:pt idx="3442">
                  <c:v>112.93770000000001</c:v>
                </c:pt>
                <c:pt idx="3443">
                  <c:v>112.9427</c:v>
                </c:pt>
                <c:pt idx="3444">
                  <c:v>112.9396</c:v>
                </c:pt>
                <c:pt idx="3445">
                  <c:v>112.9405</c:v>
                </c:pt>
                <c:pt idx="3446">
                  <c:v>112.95099999999999</c:v>
                </c:pt>
                <c:pt idx="3447">
                  <c:v>112.971</c:v>
                </c:pt>
                <c:pt idx="3448">
                  <c:v>113.0029</c:v>
                </c:pt>
                <c:pt idx="3449">
                  <c:v>113.05670000000001</c:v>
                </c:pt>
                <c:pt idx="3450">
                  <c:v>113.1448</c:v>
                </c:pt>
                <c:pt idx="3451">
                  <c:v>113.274</c:v>
                </c:pt>
                <c:pt idx="3452">
                  <c:v>113.4456</c:v>
                </c:pt>
                <c:pt idx="3453">
                  <c:v>113.6617</c:v>
                </c:pt>
                <c:pt idx="3454">
                  <c:v>113.9278</c:v>
                </c:pt>
                <c:pt idx="3455">
                  <c:v>114.2453</c:v>
                </c:pt>
                <c:pt idx="3456">
                  <c:v>114.6002</c:v>
                </c:pt>
                <c:pt idx="3457">
                  <c:v>114.9614</c:v>
                </c:pt>
                <c:pt idx="3458">
                  <c:v>115.3182</c:v>
                </c:pt>
                <c:pt idx="3459">
                  <c:v>115.7431</c:v>
                </c:pt>
                <c:pt idx="3460">
                  <c:v>116.3837</c:v>
                </c:pt>
                <c:pt idx="3461">
                  <c:v>117.3334</c:v>
                </c:pt>
                <c:pt idx="3462">
                  <c:v>118.54810000000001</c:v>
                </c:pt>
                <c:pt idx="3463">
                  <c:v>119.9076</c:v>
                </c:pt>
                <c:pt idx="3464">
                  <c:v>121.304</c:v>
                </c:pt>
                <c:pt idx="3465">
                  <c:v>122.664</c:v>
                </c:pt>
                <c:pt idx="3466">
                  <c:v>123.905</c:v>
                </c:pt>
                <c:pt idx="3467">
                  <c:v>124.854</c:v>
                </c:pt>
                <c:pt idx="3468">
                  <c:v>125.199</c:v>
                </c:pt>
                <c:pt idx="3469">
                  <c:v>124.64100000000001</c:v>
                </c:pt>
                <c:pt idx="3470">
                  <c:v>123.172</c:v>
                </c:pt>
                <c:pt idx="3471">
                  <c:v>121.04300000000001</c:v>
                </c:pt>
                <c:pt idx="3472">
                  <c:v>118.4498</c:v>
                </c:pt>
                <c:pt idx="3473">
                  <c:v>115.4383</c:v>
                </c:pt>
                <c:pt idx="3474">
                  <c:v>112.10080000000001</c:v>
                </c:pt>
                <c:pt idx="3475">
                  <c:v>108.833</c:v>
                </c:pt>
                <c:pt idx="3476">
                  <c:v>106.27549999999999</c:v>
                </c:pt>
                <c:pt idx="3477">
                  <c:v>104.7933</c:v>
                </c:pt>
                <c:pt idx="3478">
                  <c:v>104.18519999999999</c:v>
                </c:pt>
                <c:pt idx="3479">
                  <c:v>104.0151</c:v>
                </c:pt>
                <c:pt idx="3480">
                  <c:v>103.9695</c:v>
                </c:pt>
                <c:pt idx="3481">
                  <c:v>103.9192</c:v>
                </c:pt>
                <c:pt idx="3482">
                  <c:v>103.845</c:v>
                </c:pt>
                <c:pt idx="3483">
                  <c:v>103.75620000000001</c:v>
                </c:pt>
                <c:pt idx="3484">
                  <c:v>103.6387</c:v>
                </c:pt>
                <c:pt idx="3485">
                  <c:v>103.45140000000001</c:v>
                </c:pt>
                <c:pt idx="3486">
                  <c:v>103.1644</c:v>
                </c:pt>
                <c:pt idx="3487">
                  <c:v>102.79179999999999</c:v>
                </c:pt>
                <c:pt idx="3488">
                  <c:v>102.3908</c:v>
                </c:pt>
                <c:pt idx="3489">
                  <c:v>102.0395</c:v>
                </c:pt>
                <c:pt idx="3490">
                  <c:v>101.8095</c:v>
                </c:pt>
                <c:pt idx="3491">
                  <c:v>101.7342</c:v>
                </c:pt>
                <c:pt idx="3492">
                  <c:v>101.7869</c:v>
                </c:pt>
                <c:pt idx="3493">
                  <c:v>101.8891</c:v>
                </c:pt>
                <c:pt idx="3494">
                  <c:v>101.95359999999999</c:v>
                </c:pt>
                <c:pt idx="3495">
                  <c:v>101.93680000000001</c:v>
                </c:pt>
                <c:pt idx="3496">
                  <c:v>101.8584</c:v>
                </c:pt>
                <c:pt idx="3497">
                  <c:v>101.7727</c:v>
                </c:pt>
                <c:pt idx="3498">
                  <c:v>101.7179</c:v>
                </c:pt>
                <c:pt idx="3499">
                  <c:v>101.6914</c:v>
                </c:pt>
                <c:pt idx="3500">
                  <c:v>101.6605</c:v>
                </c:pt>
                <c:pt idx="3501">
                  <c:v>101.5885</c:v>
                </c:pt>
                <c:pt idx="3502">
                  <c:v>101.455</c:v>
                </c:pt>
                <c:pt idx="3503">
                  <c:v>101.2685</c:v>
                </c:pt>
                <c:pt idx="3504">
                  <c:v>101.0651</c:v>
                </c:pt>
                <c:pt idx="3505">
                  <c:v>100.8888</c:v>
                </c:pt>
                <c:pt idx="3506">
                  <c:v>100.76220000000001</c:v>
                </c:pt>
                <c:pt idx="3507">
                  <c:v>100.67910000000001</c:v>
                </c:pt>
                <c:pt idx="3508">
                  <c:v>100.62309999999999</c:v>
                </c:pt>
                <c:pt idx="3509">
                  <c:v>100.58880000000001</c:v>
                </c:pt>
                <c:pt idx="3510">
                  <c:v>100.5851</c:v>
                </c:pt>
                <c:pt idx="3511">
                  <c:v>100.6228</c:v>
                </c:pt>
                <c:pt idx="3512">
                  <c:v>100.6986</c:v>
                </c:pt>
                <c:pt idx="3513">
                  <c:v>100.7902</c:v>
                </c:pt>
                <c:pt idx="3514">
                  <c:v>100.8673</c:v>
                </c:pt>
                <c:pt idx="3515">
                  <c:v>100.9097</c:v>
                </c:pt>
                <c:pt idx="3516">
                  <c:v>100.9179</c:v>
                </c:pt>
                <c:pt idx="3517">
                  <c:v>100.90989999999999</c:v>
                </c:pt>
                <c:pt idx="3518">
                  <c:v>100.9106</c:v>
                </c:pt>
                <c:pt idx="3519">
                  <c:v>100.9393</c:v>
                </c:pt>
                <c:pt idx="3520">
                  <c:v>101.00109999999999</c:v>
                </c:pt>
                <c:pt idx="3521">
                  <c:v>101.0825</c:v>
                </c:pt>
                <c:pt idx="3522">
                  <c:v>101.1554</c:v>
                </c:pt>
                <c:pt idx="3523">
                  <c:v>101.1875</c:v>
                </c:pt>
                <c:pt idx="3524">
                  <c:v>101.15389999999999</c:v>
                </c:pt>
                <c:pt idx="3525">
                  <c:v>101.04430000000001</c:v>
                </c:pt>
                <c:pt idx="3526">
                  <c:v>100.8673</c:v>
                </c:pt>
                <c:pt idx="3527">
                  <c:v>100.6551</c:v>
                </c:pt>
                <c:pt idx="3528">
                  <c:v>100.4576</c:v>
                </c:pt>
                <c:pt idx="3529">
                  <c:v>100.3141</c:v>
                </c:pt>
                <c:pt idx="3530">
                  <c:v>100.2273</c:v>
                </c:pt>
                <c:pt idx="3531">
                  <c:v>100.17270000000001</c:v>
                </c:pt>
                <c:pt idx="3532">
                  <c:v>100.1281</c:v>
                </c:pt>
                <c:pt idx="3533">
                  <c:v>100.0955</c:v>
                </c:pt>
                <c:pt idx="3534">
                  <c:v>100.1</c:v>
                </c:pt>
                <c:pt idx="3535">
                  <c:v>100.1661</c:v>
                </c:pt>
                <c:pt idx="3536">
                  <c:v>100.2886</c:v>
                </c:pt>
                <c:pt idx="3537">
                  <c:v>100.43049999999999</c:v>
                </c:pt>
                <c:pt idx="3538">
                  <c:v>100.54510000000001</c:v>
                </c:pt>
                <c:pt idx="3539">
                  <c:v>100.5933</c:v>
                </c:pt>
                <c:pt idx="3540">
                  <c:v>100.5514</c:v>
                </c:pt>
                <c:pt idx="3541">
                  <c:v>100.4224</c:v>
                </c:pt>
                <c:pt idx="3542">
                  <c:v>100.24720000000001</c:v>
                </c:pt>
                <c:pt idx="3543">
                  <c:v>100.09099999999999</c:v>
                </c:pt>
                <c:pt idx="3544">
                  <c:v>99.997</c:v>
                </c:pt>
                <c:pt idx="3545">
                  <c:v>99.956000000000003</c:v>
                </c:pt>
                <c:pt idx="3546">
                  <c:v>99.926199999999994</c:v>
                </c:pt>
                <c:pt idx="3547">
                  <c:v>99.877499999999998</c:v>
                </c:pt>
                <c:pt idx="3548">
                  <c:v>99.822400000000002</c:v>
                </c:pt>
                <c:pt idx="3549">
                  <c:v>99.806200000000004</c:v>
                </c:pt>
                <c:pt idx="3550">
                  <c:v>99.860799999999998</c:v>
                </c:pt>
                <c:pt idx="3551">
                  <c:v>99.974299999999999</c:v>
                </c:pt>
                <c:pt idx="3552">
                  <c:v>100.1084</c:v>
                </c:pt>
                <c:pt idx="3553">
                  <c:v>100.2294</c:v>
                </c:pt>
                <c:pt idx="3554">
                  <c:v>100.3245</c:v>
                </c:pt>
                <c:pt idx="3555">
                  <c:v>100.4019</c:v>
                </c:pt>
                <c:pt idx="3556">
                  <c:v>100.4786</c:v>
                </c:pt>
                <c:pt idx="3557">
                  <c:v>100.56319999999999</c:v>
                </c:pt>
                <c:pt idx="3558">
                  <c:v>100.6455</c:v>
                </c:pt>
                <c:pt idx="3559">
                  <c:v>100.7009</c:v>
                </c:pt>
                <c:pt idx="3560">
                  <c:v>100.7055</c:v>
                </c:pt>
                <c:pt idx="3561">
                  <c:v>100.6491</c:v>
                </c:pt>
                <c:pt idx="3562">
                  <c:v>100.538</c:v>
                </c:pt>
                <c:pt idx="3563">
                  <c:v>100.3866</c:v>
                </c:pt>
                <c:pt idx="3564">
                  <c:v>100.21169999999999</c:v>
                </c:pt>
                <c:pt idx="3565">
                  <c:v>100.0347</c:v>
                </c:pt>
                <c:pt idx="3566">
                  <c:v>99.888999999999996</c:v>
                </c:pt>
                <c:pt idx="3567">
                  <c:v>99.811999999999998</c:v>
                </c:pt>
                <c:pt idx="3568">
                  <c:v>99.820599999999999</c:v>
                </c:pt>
                <c:pt idx="3569">
                  <c:v>99.894999999999996</c:v>
                </c:pt>
                <c:pt idx="3570">
                  <c:v>99.989699999999999</c:v>
                </c:pt>
                <c:pt idx="3571">
                  <c:v>100.05970000000001</c:v>
                </c:pt>
                <c:pt idx="3572">
                  <c:v>100.0838</c:v>
                </c:pt>
                <c:pt idx="3573">
                  <c:v>100.0741</c:v>
                </c:pt>
                <c:pt idx="3574">
                  <c:v>100.0646</c:v>
                </c:pt>
                <c:pt idx="3575">
                  <c:v>100.0886</c:v>
                </c:pt>
                <c:pt idx="3576">
                  <c:v>100.1593</c:v>
                </c:pt>
                <c:pt idx="3577">
                  <c:v>100.265</c:v>
                </c:pt>
                <c:pt idx="3578">
                  <c:v>100.3708</c:v>
                </c:pt>
                <c:pt idx="3579">
                  <c:v>100.4204</c:v>
                </c:pt>
                <c:pt idx="3580">
                  <c:v>100.3441</c:v>
                </c:pt>
                <c:pt idx="3581">
                  <c:v>100.1056</c:v>
                </c:pt>
                <c:pt idx="3582">
                  <c:v>99.782700000000006</c:v>
                </c:pt>
                <c:pt idx="3583">
                  <c:v>99.536199999999994</c:v>
                </c:pt>
                <c:pt idx="3584">
                  <c:v>99.441299999999998</c:v>
                </c:pt>
                <c:pt idx="3585">
                  <c:v>99.457800000000006</c:v>
                </c:pt>
                <c:pt idx="3586">
                  <c:v>99.525400000000005</c:v>
                </c:pt>
                <c:pt idx="3587">
                  <c:v>99.611599999999996</c:v>
                </c:pt>
                <c:pt idx="3588">
                  <c:v>99.708200000000005</c:v>
                </c:pt>
                <c:pt idx="3589">
                  <c:v>99.816100000000006</c:v>
                </c:pt>
                <c:pt idx="3590">
                  <c:v>99.932100000000005</c:v>
                </c:pt>
                <c:pt idx="3591">
                  <c:v>100.041</c:v>
                </c:pt>
                <c:pt idx="3592">
                  <c:v>100.11879999999999</c:v>
                </c:pt>
                <c:pt idx="3593">
                  <c:v>100.1485</c:v>
                </c:pt>
                <c:pt idx="3594">
                  <c:v>100.1307</c:v>
                </c:pt>
                <c:pt idx="3595">
                  <c:v>100.0766</c:v>
                </c:pt>
                <c:pt idx="3596">
                  <c:v>99.993499999999997</c:v>
                </c:pt>
                <c:pt idx="3597">
                  <c:v>99.880499999999998</c:v>
                </c:pt>
                <c:pt idx="3598">
                  <c:v>99.7376</c:v>
                </c:pt>
                <c:pt idx="3599">
                  <c:v>99.580699999999993</c:v>
                </c:pt>
                <c:pt idx="3600">
                  <c:v>99.445800000000006</c:v>
                </c:pt>
                <c:pt idx="3601">
                  <c:v>99.371099999999998</c:v>
                </c:pt>
                <c:pt idx="3602">
                  <c:v>99.371200000000002</c:v>
                </c:pt>
                <c:pt idx="3603">
                  <c:v>99.430700000000002</c:v>
                </c:pt>
                <c:pt idx="3604">
                  <c:v>99.5227</c:v>
                </c:pt>
                <c:pt idx="3605">
                  <c:v>99.628799999999998</c:v>
                </c:pt>
                <c:pt idx="3606">
                  <c:v>99.744</c:v>
                </c:pt>
                <c:pt idx="3607">
                  <c:v>99.866500000000002</c:v>
                </c:pt>
                <c:pt idx="3608">
                  <c:v>99.980699999999999</c:v>
                </c:pt>
                <c:pt idx="3609">
                  <c:v>100.04519999999999</c:v>
                </c:pt>
                <c:pt idx="3610">
                  <c:v>100.0059</c:v>
                </c:pt>
                <c:pt idx="3611">
                  <c:v>99.834800000000001</c:v>
                </c:pt>
                <c:pt idx="3612">
                  <c:v>99.565399999999997</c:v>
                </c:pt>
                <c:pt idx="3613">
                  <c:v>99.291499999999999</c:v>
                </c:pt>
                <c:pt idx="3614">
                  <c:v>99.126900000000006</c:v>
                </c:pt>
                <c:pt idx="3615">
                  <c:v>99.145499999999998</c:v>
                </c:pt>
                <c:pt idx="3616">
                  <c:v>99.332499999999996</c:v>
                </c:pt>
                <c:pt idx="3617">
                  <c:v>99.589100000000002</c:v>
                </c:pt>
                <c:pt idx="3618">
                  <c:v>99.790899999999993</c:v>
                </c:pt>
                <c:pt idx="3619">
                  <c:v>99.8476</c:v>
                </c:pt>
                <c:pt idx="3620">
                  <c:v>99.734300000000005</c:v>
                </c:pt>
                <c:pt idx="3621">
                  <c:v>99.502899999999997</c:v>
                </c:pt>
                <c:pt idx="3622">
                  <c:v>99.265000000000001</c:v>
                </c:pt>
                <c:pt idx="3623">
                  <c:v>99.127700000000004</c:v>
                </c:pt>
                <c:pt idx="3624">
                  <c:v>99.126499999999993</c:v>
                </c:pt>
                <c:pt idx="3625">
                  <c:v>99.225300000000004</c:v>
                </c:pt>
                <c:pt idx="3626">
                  <c:v>99.3643</c:v>
                </c:pt>
                <c:pt idx="3627">
                  <c:v>99.496499999999997</c:v>
                </c:pt>
                <c:pt idx="3628">
                  <c:v>99.600899999999996</c:v>
                </c:pt>
                <c:pt idx="3629">
                  <c:v>99.680300000000003</c:v>
                </c:pt>
                <c:pt idx="3630">
                  <c:v>99.749200000000002</c:v>
                </c:pt>
                <c:pt idx="3631">
                  <c:v>99.811199999999999</c:v>
                </c:pt>
                <c:pt idx="3632">
                  <c:v>99.842600000000004</c:v>
                </c:pt>
                <c:pt idx="3633">
                  <c:v>99.802400000000006</c:v>
                </c:pt>
                <c:pt idx="3634">
                  <c:v>99.666600000000003</c:v>
                </c:pt>
                <c:pt idx="3635">
                  <c:v>99.458100000000002</c:v>
                </c:pt>
                <c:pt idx="3636">
                  <c:v>99.237499999999997</c:v>
                </c:pt>
                <c:pt idx="3637">
                  <c:v>99.065799999999996</c:v>
                </c:pt>
                <c:pt idx="3638">
                  <c:v>98.974400000000003</c:v>
                </c:pt>
                <c:pt idx="3639">
                  <c:v>98.961600000000004</c:v>
                </c:pt>
                <c:pt idx="3640">
                  <c:v>99.002600000000001</c:v>
                </c:pt>
                <c:pt idx="3641">
                  <c:v>99.062299999999993</c:v>
                </c:pt>
                <c:pt idx="3642">
                  <c:v>99.108900000000006</c:v>
                </c:pt>
                <c:pt idx="3643">
                  <c:v>99.126800000000003</c:v>
                </c:pt>
                <c:pt idx="3644">
                  <c:v>99.120999999999995</c:v>
                </c:pt>
                <c:pt idx="3645">
                  <c:v>99.110900000000001</c:v>
                </c:pt>
                <c:pt idx="3646">
                  <c:v>99.114500000000007</c:v>
                </c:pt>
                <c:pt idx="3647">
                  <c:v>99.133499999999998</c:v>
                </c:pt>
                <c:pt idx="3648">
                  <c:v>99.149799999999999</c:v>
                </c:pt>
                <c:pt idx="3649">
                  <c:v>99.139399999999995</c:v>
                </c:pt>
                <c:pt idx="3650">
                  <c:v>99.096000000000004</c:v>
                </c:pt>
                <c:pt idx="3651">
                  <c:v>99.039000000000001</c:v>
                </c:pt>
                <c:pt idx="3652">
                  <c:v>98.997900000000001</c:v>
                </c:pt>
                <c:pt idx="3653">
                  <c:v>98.990300000000005</c:v>
                </c:pt>
                <c:pt idx="3654">
                  <c:v>99.009100000000004</c:v>
                </c:pt>
                <c:pt idx="3655">
                  <c:v>99.026499999999999</c:v>
                </c:pt>
                <c:pt idx="3656">
                  <c:v>99.014899999999997</c:v>
                </c:pt>
                <c:pt idx="3657">
                  <c:v>98.970600000000005</c:v>
                </c:pt>
                <c:pt idx="3658">
                  <c:v>98.918000000000006</c:v>
                </c:pt>
                <c:pt idx="3659">
                  <c:v>98.890100000000004</c:v>
                </c:pt>
                <c:pt idx="3660">
                  <c:v>98.905000000000001</c:v>
                </c:pt>
                <c:pt idx="3661">
                  <c:v>98.954499999999996</c:v>
                </c:pt>
                <c:pt idx="3662">
                  <c:v>99.009699999999995</c:v>
                </c:pt>
                <c:pt idx="3663">
                  <c:v>99.042400000000001</c:v>
                </c:pt>
                <c:pt idx="3664">
                  <c:v>99.047799999999995</c:v>
                </c:pt>
                <c:pt idx="3665">
                  <c:v>99.046599999999998</c:v>
                </c:pt>
                <c:pt idx="3666">
                  <c:v>99.062700000000007</c:v>
                </c:pt>
                <c:pt idx="3667">
                  <c:v>99.100700000000003</c:v>
                </c:pt>
                <c:pt idx="3668">
                  <c:v>99.144300000000001</c:v>
                </c:pt>
                <c:pt idx="3669">
                  <c:v>99.170900000000003</c:v>
                </c:pt>
                <c:pt idx="3670">
                  <c:v>99.1691</c:v>
                </c:pt>
                <c:pt idx="3671">
                  <c:v>99.147199999999998</c:v>
                </c:pt>
                <c:pt idx="3672">
                  <c:v>99.125299999999996</c:v>
                </c:pt>
                <c:pt idx="3673">
                  <c:v>99.117500000000007</c:v>
                </c:pt>
                <c:pt idx="3674">
                  <c:v>99.116200000000006</c:v>
                </c:pt>
                <c:pt idx="3675">
                  <c:v>99.093599999999995</c:v>
                </c:pt>
                <c:pt idx="3676">
                  <c:v>99.022499999999994</c:v>
                </c:pt>
                <c:pt idx="3677">
                  <c:v>98.899100000000004</c:v>
                </c:pt>
                <c:pt idx="3678">
                  <c:v>98.748599999999996</c:v>
                </c:pt>
                <c:pt idx="3679">
                  <c:v>98.613799999999998</c:v>
                </c:pt>
                <c:pt idx="3680">
                  <c:v>98.533299999999997</c:v>
                </c:pt>
                <c:pt idx="3681">
                  <c:v>98.52</c:v>
                </c:pt>
                <c:pt idx="3682">
                  <c:v>98.551900000000003</c:v>
                </c:pt>
                <c:pt idx="3683">
                  <c:v>98.586600000000004</c:v>
                </c:pt>
                <c:pt idx="3684">
                  <c:v>98.592200000000005</c:v>
                </c:pt>
                <c:pt idx="3685">
                  <c:v>98.568200000000004</c:v>
                </c:pt>
                <c:pt idx="3686">
                  <c:v>98.543499999999995</c:v>
                </c:pt>
                <c:pt idx="3687">
                  <c:v>98.555199999999999</c:v>
                </c:pt>
                <c:pt idx="3688">
                  <c:v>98.620900000000006</c:v>
                </c:pt>
                <c:pt idx="3689">
                  <c:v>98.721000000000004</c:v>
                </c:pt>
                <c:pt idx="3690">
                  <c:v>98.805700000000002</c:v>
                </c:pt>
                <c:pt idx="3691">
                  <c:v>98.823700000000002</c:v>
                </c:pt>
                <c:pt idx="3692">
                  <c:v>98.755499999999998</c:v>
                </c:pt>
                <c:pt idx="3693">
                  <c:v>98.63</c:v>
                </c:pt>
                <c:pt idx="3694">
                  <c:v>98.5107</c:v>
                </c:pt>
                <c:pt idx="3695">
                  <c:v>98.460599999999999</c:v>
                </c:pt>
                <c:pt idx="3696">
                  <c:v>98.506</c:v>
                </c:pt>
                <c:pt idx="3697">
                  <c:v>98.622500000000002</c:v>
                </c:pt>
                <c:pt idx="3698">
                  <c:v>98.748699999999999</c:v>
                </c:pt>
                <c:pt idx="3699">
                  <c:v>98.815399999999997</c:v>
                </c:pt>
                <c:pt idx="3700">
                  <c:v>98.775099999999995</c:v>
                </c:pt>
                <c:pt idx="3701">
                  <c:v>98.620800000000003</c:v>
                </c:pt>
                <c:pt idx="3702">
                  <c:v>98.391499999999994</c:v>
                </c:pt>
                <c:pt idx="3703">
                  <c:v>98.161199999999994</c:v>
                </c:pt>
                <c:pt idx="3704">
                  <c:v>98.011899999999997</c:v>
                </c:pt>
                <c:pt idx="3705">
                  <c:v>98</c:v>
                </c:pt>
                <c:pt idx="3706">
                  <c:v>98.130200000000002</c:v>
                </c:pt>
                <c:pt idx="3707">
                  <c:v>98.348299999999995</c:v>
                </c:pt>
                <c:pt idx="3708">
                  <c:v>98.563000000000002</c:v>
                </c:pt>
                <c:pt idx="3709">
                  <c:v>98.69</c:v>
                </c:pt>
                <c:pt idx="3710">
                  <c:v>98.692800000000005</c:v>
                </c:pt>
                <c:pt idx="3711">
                  <c:v>98.595200000000006</c:v>
                </c:pt>
                <c:pt idx="3712">
                  <c:v>98.457599999999999</c:v>
                </c:pt>
                <c:pt idx="3713">
                  <c:v>98.336699999999993</c:v>
                </c:pt>
                <c:pt idx="3714">
                  <c:v>98.254599999999996</c:v>
                </c:pt>
                <c:pt idx="3715">
                  <c:v>98.196299999999994</c:v>
                </c:pt>
                <c:pt idx="3716">
                  <c:v>98.133300000000006</c:v>
                </c:pt>
                <c:pt idx="3717">
                  <c:v>98.053600000000003</c:v>
                </c:pt>
                <c:pt idx="3718">
                  <c:v>97.976200000000006</c:v>
                </c:pt>
                <c:pt idx="3719">
                  <c:v>97.939499999999995</c:v>
                </c:pt>
                <c:pt idx="3720">
                  <c:v>97.974599999999995</c:v>
                </c:pt>
                <c:pt idx="3721">
                  <c:v>98.082899999999995</c:v>
                </c:pt>
                <c:pt idx="3722">
                  <c:v>98.229600000000005</c:v>
                </c:pt>
                <c:pt idx="3723">
                  <c:v>98.358800000000002</c:v>
                </c:pt>
                <c:pt idx="3724">
                  <c:v>98.418400000000005</c:v>
                </c:pt>
                <c:pt idx="3725">
                  <c:v>98.386399999999995</c:v>
                </c:pt>
                <c:pt idx="3726">
                  <c:v>98.281899999999993</c:v>
                </c:pt>
                <c:pt idx="3727">
                  <c:v>98.157700000000006</c:v>
                </c:pt>
                <c:pt idx="3728">
                  <c:v>98.0749</c:v>
                </c:pt>
                <c:pt idx="3729">
                  <c:v>98.072699999999998</c:v>
                </c:pt>
                <c:pt idx="3730">
                  <c:v>98.147199999999998</c:v>
                </c:pt>
                <c:pt idx="3731">
                  <c:v>98.253</c:v>
                </c:pt>
                <c:pt idx="3732">
                  <c:v>98.327500000000001</c:v>
                </c:pt>
                <c:pt idx="3733">
                  <c:v>98.325999999999993</c:v>
                </c:pt>
                <c:pt idx="3734">
                  <c:v>98.247600000000006</c:v>
                </c:pt>
                <c:pt idx="3735">
                  <c:v>98.134799999999998</c:v>
                </c:pt>
                <c:pt idx="3736">
                  <c:v>98.048299999999998</c:v>
                </c:pt>
                <c:pt idx="3737">
                  <c:v>98.031800000000004</c:v>
                </c:pt>
                <c:pt idx="3738">
                  <c:v>98.088200000000001</c:v>
                </c:pt>
                <c:pt idx="3739">
                  <c:v>98.181899999999999</c:v>
                </c:pt>
                <c:pt idx="3740">
                  <c:v>98.261200000000002</c:v>
                </c:pt>
                <c:pt idx="3741">
                  <c:v>98.285200000000003</c:v>
                </c:pt>
                <c:pt idx="3742">
                  <c:v>98.239699999999999</c:v>
                </c:pt>
                <c:pt idx="3743">
                  <c:v>98.137200000000007</c:v>
                </c:pt>
                <c:pt idx="3744">
                  <c:v>98.003900000000002</c:v>
                </c:pt>
                <c:pt idx="3745">
                  <c:v>97.867099999999994</c:v>
                </c:pt>
                <c:pt idx="3746">
                  <c:v>97.748500000000007</c:v>
                </c:pt>
                <c:pt idx="3747">
                  <c:v>97.664500000000004</c:v>
                </c:pt>
                <c:pt idx="3748">
                  <c:v>97.627099999999999</c:v>
                </c:pt>
                <c:pt idx="3749">
                  <c:v>97.641499999999994</c:v>
                </c:pt>
                <c:pt idx="3750">
                  <c:v>97.701599999999999</c:v>
                </c:pt>
                <c:pt idx="3751">
                  <c:v>97.787899999999993</c:v>
                </c:pt>
                <c:pt idx="3752">
                  <c:v>97.871499999999997</c:v>
                </c:pt>
                <c:pt idx="3753">
                  <c:v>97.9251</c:v>
                </c:pt>
                <c:pt idx="3754">
                  <c:v>97.935699999999997</c:v>
                </c:pt>
                <c:pt idx="3755">
                  <c:v>97.910300000000007</c:v>
                </c:pt>
                <c:pt idx="3756">
                  <c:v>97.871300000000005</c:v>
                </c:pt>
                <c:pt idx="3757">
                  <c:v>97.842500000000001</c:v>
                </c:pt>
                <c:pt idx="3758">
                  <c:v>97.835499999999996</c:v>
                </c:pt>
                <c:pt idx="3759">
                  <c:v>97.844700000000003</c:v>
                </c:pt>
                <c:pt idx="3760">
                  <c:v>97.853300000000004</c:v>
                </c:pt>
                <c:pt idx="3761">
                  <c:v>97.846599999999995</c:v>
                </c:pt>
                <c:pt idx="3762">
                  <c:v>97.821100000000001</c:v>
                </c:pt>
                <c:pt idx="3763">
                  <c:v>97.786100000000005</c:v>
                </c:pt>
                <c:pt idx="3764">
                  <c:v>97.755499999999998</c:v>
                </c:pt>
                <c:pt idx="3765">
                  <c:v>97.739800000000002</c:v>
                </c:pt>
                <c:pt idx="3766">
                  <c:v>97.742099999999994</c:v>
                </c:pt>
                <c:pt idx="3767">
                  <c:v>97.761200000000002</c:v>
                </c:pt>
                <c:pt idx="3768">
                  <c:v>97.794600000000003</c:v>
                </c:pt>
                <c:pt idx="3769">
                  <c:v>97.839399999999998</c:v>
                </c:pt>
                <c:pt idx="3770">
                  <c:v>97.888499999999993</c:v>
                </c:pt>
                <c:pt idx="3771">
                  <c:v>97.928899999999999</c:v>
                </c:pt>
                <c:pt idx="3772">
                  <c:v>97.944999999999993</c:v>
                </c:pt>
                <c:pt idx="3773">
                  <c:v>97.926199999999994</c:v>
                </c:pt>
                <c:pt idx="3774">
                  <c:v>97.873500000000007</c:v>
                </c:pt>
                <c:pt idx="3775">
                  <c:v>97.797799999999995</c:v>
                </c:pt>
                <c:pt idx="3776">
                  <c:v>97.712199999999996</c:v>
                </c:pt>
                <c:pt idx="3777">
                  <c:v>97.622699999999995</c:v>
                </c:pt>
                <c:pt idx="3778">
                  <c:v>97.527799999999999</c:v>
                </c:pt>
                <c:pt idx="3779">
                  <c:v>97.424899999999994</c:v>
                </c:pt>
                <c:pt idx="3780">
                  <c:v>97.319100000000006</c:v>
                </c:pt>
                <c:pt idx="3781">
                  <c:v>97.225200000000001</c:v>
                </c:pt>
                <c:pt idx="3782">
                  <c:v>97.160499999999999</c:v>
                </c:pt>
                <c:pt idx="3783">
                  <c:v>97.134500000000003</c:v>
                </c:pt>
                <c:pt idx="3784">
                  <c:v>97.1434</c:v>
                </c:pt>
                <c:pt idx="3785">
                  <c:v>97.175299999999993</c:v>
                </c:pt>
                <c:pt idx="3786">
                  <c:v>97.219800000000006</c:v>
                </c:pt>
                <c:pt idx="3787">
                  <c:v>97.274900000000002</c:v>
                </c:pt>
                <c:pt idx="3788">
                  <c:v>97.345100000000002</c:v>
                </c:pt>
                <c:pt idx="3789">
                  <c:v>97.431899999999999</c:v>
                </c:pt>
                <c:pt idx="3790">
                  <c:v>97.525599999999997</c:v>
                </c:pt>
                <c:pt idx="3791">
                  <c:v>97.603800000000007</c:v>
                </c:pt>
                <c:pt idx="3792">
                  <c:v>97.640900000000002</c:v>
                </c:pt>
                <c:pt idx="3793">
                  <c:v>97.621600000000001</c:v>
                </c:pt>
                <c:pt idx="3794">
                  <c:v>97.550200000000004</c:v>
                </c:pt>
                <c:pt idx="3795">
                  <c:v>97.449299999999994</c:v>
                </c:pt>
                <c:pt idx="3796">
                  <c:v>97.347899999999996</c:v>
                </c:pt>
                <c:pt idx="3797">
                  <c:v>97.266800000000003</c:v>
                </c:pt>
                <c:pt idx="3798">
                  <c:v>97.2089</c:v>
                </c:pt>
                <c:pt idx="3799">
                  <c:v>97.159800000000004</c:v>
                </c:pt>
                <c:pt idx="3800">
                  <c:v>97.099699999999999</c:v>
                </c:pt>
                <c:pt idx="3801">
                  <c:v>97.017700000000005</c:v>
                </c:pt>
                <c:pt idx="3802">
                  <c:v>96.923000000000002</c:v>
                </c:pt>
                <c:pt idx="3803">
                  <c:v>96.841700000000003</c:v>
                </c:pt>
                <c:pt idx="3804">
                  <c:v>96.803100000000001</c:v>
                </c:pt>
                <c:pt idx="3805">
                  <c:v>96.818799999999996</c:v>
                </c:pt>
                <c:pt idx="3806">
                  <c:v>96.870699999999999</c:v>
                </c:pt>
                <c:pt idx="3807">
                  <c:v>96.917599999999993</c:v>
                </c:pt>
                <c:pt idx="3808">
                  <c:v>96.918899999999994</c:v>
                </c:pt>
                <c:pt idx="3809">
                  <c:v>96.863500000000002</c:v>
                </c:pt>
                <c:pt idx="3810">
                  <c:v>96.7821</c:v>
                </c:pt>
                <c:pt idx="3811">
                  <c:v>96.731099999999998</c:v>
                </c:pt>
                <c:pt idx="3812">
                  <c:v>96.756699999999995</c:v>
                </c:pt>
                <c:pt idx="3813">
                  <c:v>96.860900000000001</c:v>
                </c:pt>
                <c:pt idx="3814">
                  <c:v>96.994600000000005</c:v>
                </c:pt>
                <c:pt idx="3815">
                  <c:v>97.082599999999999</c:v>
                </c:pt>
                <c:pt idx="3816">
                  <c:v>97.067999999999998</c:v>
                </c:pt>
                <c:pt idx="3817">
                  <c:v>96.943200000000004</c:v>
                </c:pt>
                <c:pt idx="3818">
                  <c:v>96.749200000000002</c:v>
                </c:pt>
                <c:pt idx="3819">
                  <c:v>96.545400000000001</c:v>
                </c:pt>
                <c:pt idx="3820">
                  <c:v>96.375299999999996</c:v>
                </c:pt>
                <c:pt idx="3821">
                  <c:v>96.252300000000005</c:v>
                </c:pt>
                <c:pt idx="3822">
                  <c:v>96.169899999999998</c:v>
                </c:pt>
                <c:pt idx="3823">
                  <c:v>96.121099999999998</c:v>
                </c:pt>
                <c:pt idx="3824">
                  <c:v>96.107399999999998</c:v>
                </c:pt>
                <c:pt idx="3825">
                  <c:v>96.131100000000004</c:v>
                </c:pt>
                <c:pt idx="3826">
                  <c:v>96.180700000000002</c:v>
                </c:pt>
                <c:pt idx="3827">
                  <c:v>96.227800000000002</c:v>
                </c:pt>
                <c:pt idx="3828">
                  <c:v>96.241299999999995</c:v>
                </c:pt>
                <c:pt idx="3829">
                  <c:v>96.2072</c:v>
                </c:pt>
                <c:pt idx="3830">
                  <c:v>96.139399999999995</c:v>
                </c:pt>
                <c:pt idx="3831">
                  <c:v>96.069000000000003</c:v>
                </c:pt>
                <c:pt idx="3832">
                  <c:v>96.024500000000003</c:v>
                </c:pt>
                <c:pt idx="3833">
                  <c:v>96.015100000000004</c:v>
                </c:pt>
                <c:pt idx="3834">
                  <c:v>96.031300000000002</c:v>
                </c:pt>
                <c:pt idx="3835">
                  <c:v>96.058700000000002</c:v>
                </c:pt>
                <c:pt idx="3836">
                  <c:v>96.091099999999997</c:v>
                </c:pt>
                <c:pt idx="3837">
                  <c:v>96.133799999999994</c:v>
                </c:pt>
                <c:pt idx="3838">
                  <c:v>96.194699999999997</c:v>
                </c:pt>
                <c:pt idx="3839">
                  <c:v>96.272000000000006</c:v>
                </c:pt>
                <c:pt idx="3840">
                  <c:v>96.349599999999995</c:v>
                </c:pt>
                <c:pt idx="3841">
                  <c:v>96.402699999999996</c:v>
                </c:pt>
                <c:pt idx="3842">
                  <c:v>96.409400000000005</c:v>
                </c:pt>
                <c:pt idx="3843">
                  <c:v>96.363200000000006</c:v>
                </c:pt>
                <c:pt idx="3844">
                  <c:v>96.277900000000002</c:v>
                </c:pt>
                <c:pt idx="3845">
                  <c:v>96.184100000000001</c:v>
                </c:pt>
                <c:pt idx="3846">
                  <c:v>96.117000000000004</c:v>
                </c:pt>
                <c:pt idx="3847">
                  <c:v>96.1</c:v>
                </c:pt>
                <c:pt idx="3848">
                  <c:v>96.133200000000002</c:v>
                </c:pt>
                <c:pt idx="3849">
                  <c:v>96.191500000000005</c:v>
                </c:pt>
                <c:pt idx="3850">
                  <c:v>96.237399999999994</c:v>
                </c:pt>
                <c:pt idx="3851">
                  <c:v>96.240300000000005</c:v>
                </c:pt>
                <c:pt idx="3852">
                  <c:v>96.1922</c:v>
                </c:pt>
                <c:pt idx="3853">
                  <c:v>96.109899999999996</c:v>
                </c:pt>
                <c:pt idx="3854">
                  <c:v>96.021600000000007</c:v>
                </c:pt>
                <c:pt idx="3855">
                  <c:v>95.949799999999996</c:v>
                </c:pt>
                <c:pt idx="3856">
                  <c:v>95.903000000000006</c:v>
                </c:pt>
                <c:pt idx="3857">
                  <c:v>95.878600000000006</c:v>
                </c:pt>
                <c:pt idx="3858">
                  <c:v>95.872399999999999</c:v>
                </c:pt>
                <c:pt idx="3859">
                  <c:v>95.883399999999995</c:v>
                </c:pt>
                <c:pt idx="3860">
                  <c:v>95.911500000000004</c:v>
                </c:pt>
                <c:pt idx="3861">
                  <c:v>95.953400000000002</c:v>
                </c:pt>
                <c:pt idx="3862">
                  <c:v>96.003</c:v>
                </c:pt>
                <c:pt idx="3863">
                  <c:v>96.058599999999998</c:v>
                </c:pt>
                <c:pt idx="3864">
                  <c:v>96.1267</c:v>
                </c:pt>
                <c:pt idx="3865">
                  <c:v>96.215299999999999</c:v>
                </c:pt>
                <c:pt idx="3866">
                  <c:v>96.320599999999999</c:v>
                </c:pt>
                <c:pt idx="3867">
                  <c:v>96.417400000000001</c:v>
                </c:pt>
                <c:pt idx="3868">
                  <c:v>96.469200000000001</c:v>
                </c:pt>
                <c:pt idx="3869">
                  <c:v>96.4529</c:v>
                </c:pt>
                <c:pt idx="3870">
                  <c:v>96.380300000000005</c:v>
                </c:pt>
                <c:pt idx="3871">
                  <c:v>96.297200000000004</c:v>
                </c:pt>
                <c:pt idx="3872">
                  <c:v>96.253100000000003</c:v>
                </c:pt>
                <c:pt idx="3873">
                  <c:v>96.265900000000002</c:v>
                </c:pt>
                <c:pt idx="3874">
                  <c:v>96.305300000000003</c:v>
                </c:pt>
                <c:pt idx="3875">
                  <c:v>96.313999999999993</c:v>
                </c:pt>
                <c:pt idx="3876">
                  <c:v>96.251499999999993</c:v>
                </c:pt>
                <c:pt idx="3877">
                  <c:v>96.128200000000007</c:v>
                </c:pt>
                <c:pt idx="3878">
                  <c:v>96.003900000000002</c:v>
                </c:pt>
                <c:pt idx="3879">
                  <c:v>95.9499</c:v>
                </c:pt>
                <c:pt idx="3880">
                  <c:v>96.003200000000007</c:v>
                </c:pt>
                <c:pt idx="3881">
                  <c:v>96.145200000000003</c:v>
                </c:pt>
                <c:pt idx="3882">
                  <c:v>96.316900000000004</c:v>
                </c:pt>
                <c:pt idx="3883">
                  <c:v>96.456299999999999</c:v>
                </c:pt>
                <c:pt idx="3884">
                  <c:v>96.531499999999994</c:v>
                </c:pt>
                <c:pt idx="3885">
                  <c:v>96.547399999999996</c:v>
                </c:pt>
                <c:pt idx="3886">
                  <c:v>96.5291</c:v>
                </c:pt>
                <c:pt idx="3887">
                  <c:v>96.5017</c:v>
                </c:pt>
                <c:pt idx="3888">
                  <c:v>96.481399999999994</c:v>
                </c:pt>
                <c:pt idx="3889">
                  <c:v>96.4816</c:v>
                </c:pt>
                <c:pt idx="3890">
                  <c:v>96.518100000000004</c:v>
                </c:pt>
                <c:pt idx="3891">
                  <c:v>96.604900000000001</c:v>
                </c:pt>
                <c:pt idx="3892">
                  <c:v>96.739800000000002</c:v>
                </c:pt>
                <c:pt idx="3893">
                  <c:v>96.894400000000005</c:v>
                </c:pt>
                <c:pt idx="3894">
                  <c:v>97.0214</c:v>
                </c:pt>
                <c:pt idx="3895">
                  <c:v>97.078500000000005</c:v>
                </c:pt>
                <c:pt idx="3896">
                  <c:v>97.051900000000003</c:v>
                </c:pt>
                <c:pt idx="3897">
                  <c:v>96.964500000000001</c:v>
                </c:pt>
                <c:pt idx="3898">
                  <c:v>96.861800000000002</c:v>
                </c:pt>
                <c:pt idx="3899">
                  <c:v>96.787000000000006</c:v>
                </c:pt>
                <c:pt idx="3900">
                  <c:v>96.763599999999997</c:v>
                </c:pt>
                <c:pt idx="3901">
                  <c:v>96.793400000000005</c:v>
                </c:pt>
                <c:pt idx="3902">
                  <c:v>96.8643</c:v>
                </c:pt>
                <c:pt idx="3903">
                  <c:v>96.958500000000001</c:v>
                </c:pt>
                <c:pt idx="3904">
                  <c:v>97.054500000000004</c:v>
                </c:pt>
                <c:pt idx="3905">
                  <c:v>97.126999999999995</c:v>
                </c:pt>
                <c:pt idx="3906">
                  <c:v>97.153400000000005</c:v>
                </c:pt>
                <c:pt idx="3907">
                  <c:v>97.126800000000003</c:v>
                </c:pt>
                <c:pt idx="3908">
                  <c:v>97.065899999999999</c:v>
                </c:pt>
                <c:pt idx="3909">
                  <c:v>97.010599999999997</c:v>
                </c:pt>
                <c:pt idx="3910">
                  <c:v>97.000299999999996</c:v>
                </c:pt>
                <c:pt idx="3911">
                  <c:v>97.049400000000006</c:v>
                </c:pt>
                <c:pt idx="3912">
                  <c:v>97.137500000000003</c:v>
                </c:pt>
                <c:pt idx="3913">
                  <c:v>97.224100000000007</c:v>
                </c:pt>
                <c:pt idx="3914">
                  <c:v>97.277199999999993</c:v>
                </c:pt>
                <c:pt idx="3915">
                  <c:v>97.294899999999998</c:v>
                </c:pt>
                <c:pt idx="3916">
                  <c:v>97.302099999999996</c:v>
                </c:pt>
                <c:pt idx="3917">
                  <c:v>97.325000000000003</c:v>
                </c:pt>
                <c:pt idx="3918">
                  <c:v>97.364699999999999</c:v>
                </c:pt>
                <c:pt idx="3919">
                  <c:v>97.391900000000007</c:v>
                </c:pt>
                <c:pt idx="3920">
                  <c:v>97.368300000000005</c:v>
                </c:pt>
                <c:pt idx="3921">
                  <c:v>97.2791</c:v>
                </c:pt>
                <c:pt idx="3922">
                  <c:v>97.149500000000003</c:v>
                </c:pt>
                <c:pt idx="3923">
                  <c:v>97.032600000000002</c:v>
                </c:pt>
                <c:pt idx="3924">
                  <c:v>96.974900000000005</c:v>
                </c:pt>
                <c:pt idx="3925">
                  <c:v>96.987099999999998</c:v>
                </c:pt>
                <c:pt idx="3926">
                  <c:v>97.038600000000002</c:v>
                </c:pt>
                <c:pt idx="3927">
                  <c:v>97.082099999999997</c:v>
                </c:pt>
                <c:pt idx="3928">
                  <c:v>97.087400000000002</c:v>
                </c:pt>
                <c:pt idx="3929">
                  <c:v>97.060100000000006</c:v>
                </c:pt>
                <c:pt idx="3930">
                  <c:v>97.033299999999997</c:v>
                </c:pt>
                <c:pt idx="3931">
                  <c:v>97.039699999999996</c:v>
                </c:pt>
                <c:pt idx="3932">
                  <c:v>97.087199999999996</c:v>
                </c:pt>
                <c:pt idx="3933">
                  <c:v>97.155100000000004</c:v>
                </c:pt>
                <c:pt idx="3934">
                  <c:v>97.210800000000006</c:v>
                </c:pt>
                <c:pt idx="3935">
                  <c:v>97.233400000000003</c:v>
                </c:pt>
                <c:pt idx="3936">
                  <c:v>97.226200000000006</c:v>
                </c:pt>
                <c:pt idx="3937">
                  <c:v>97.210400000000007</c:v>
                </c:pt>
                <c:pt idx="3938">
                  <c:v>97.208100000000002</c:v>
                </c:pt>
                <c:pt idx="3939">
                  <c:v>97.227599999999995</c:v>
                </c:pt>
                <c:pt idx="3940">
                  <c:v>97.2607</c:v>
                </c:pt>
                <c:pt idx="3941">
                  <c:v>97.289400000000001</c:v>
                </c:pt>
                <c:pt idx="3942">
                  <c:v>97.2958</c:v>
                </c:pt>
                <c:pt idx="3943">
                  <c:v>97.267899999999997</c:v>
                </c:pt>
                <c:pt idx="3944">
                  <c:v>97.202799999999996</c:v>
                </c:pt>
                <c:pt idx="3945">
                  <c:v>97.108699999999999</c:v>
                </c:pt>
                <c:pt idx="3946">
                  <c:v>97.005499999999998</c:v>
                </c:pt>
                <c:pt idx="3947">
                  <c:v>96.921499999999995</c:v>
                </c:pt>
                <c:pt idx="3948">
                  <c:v>96.883099999999999</c:v>
                </c:pt>
                <c:pt idx="3949">
                  <c:v>96.900800000000004</c:v>
                </c:pt>
                <c:pt idx="3950">
                  <c:v>96.961200000000005</c:v>
                </c:pt>
                <c:pt idx="3951">
                  <c:v>97.033299999999997</c:v>
                </c:pt>
                <c:pt idx="3952">
                  <c:v>97.087000000000003</c:v>
                </c:pt>
                <c:pt idx="3953">
                  <c:v>97.111199999999997</c:v>
                </c:pt>
                <c:pt idx="3954">
                  <c:v>97.118700000000004</c:v>
                </c:pt>
                <c:pt idx="3955">
                  <c:v>97.133099999999999</c:v>
                </c:pt>
                <c:pt idx="3956">
                  <c:v>97.167100000000005</c:v>
                </c:pt>
                <c:pt idx="3957">
                  <c:v>97.208299999999994</c:v>
                </c:pt>
                <c:pt idx="3958">
                  <c:v>97.224500000000006</c:v>
                </c:pt>
                <c:pt idx="3959">
                  <c:v>97.183999999999997</c:v>
                </c:pt>
                <c:pt idx="3960">
                  <c:v>97.0792</c:v>
                </c:pt>
                <c:pt idx="3961">
                  <c:v>96.936800000000005</c:v>
                </c:pt>
                <c:pt idx="3962">
                  <c:v>96.809399999999997</c:v>
                </c:pt>
                <c:pt idx="3963">
                  <c:v>96.7547</c:v>
                </c:pt>
                <c:pt idx="3964">
                  <c:v>96.810599999999994</c:v>
                </c:pt>
                <c:pt idx="3965">
                  <c:v>96.978800000000007</c:v>
                </c:pt>
                <c:pt idx="3966">
                  <c:v>97.219899999999996</c:v>
                </c:pt>
                <c:pt idx="3967">
                  <c:v>97.465299999999999</c:v>
                </c:pt>
                <c:pt idx="3968">
                  <c:v>97.641800000000003</c:v>
                </c:pt>
                <c:pt idx="3969">
                  <c:v>97.701499999999996</c:v>
                </c:pt>
                <c:pt idx="3970">
                  <c:v>97.642200000000003</c:v>
                </c:pt>
                <c:pt idx="3971">
                  <c:v>97.507099999999994</c:v>
                </c:pt>
                <c:pt idx="3972">
                  <c:v>97.361699999999999</c:v>
                </c:pt>
                <c:pt idx="3973">
                  <c:v>97.259699999999995</c:v>
                </c:pt>
                <c:pt idx="3974">
                  <c:v>97.218800000000002</c:v>
                </c:pt>
                <c:pt idx="3975">
                  <c:v>97.219899999999996</c:v>
                </c:pt>
                <c:pt idx="3976">
                  <c:v>97.227099999999993</c:v>
                </c:pt>
                <c:pt idx="3977">
                  <c:v>97.210499999999996</c:v>
                </c:pt>
                <c:pt idx="3978">
                  <c:v>97.158799999999999</c:v>
                </c:pt>
                <c:pt idx="3979">
                  <c:v>97.075500000000005</c:v>
                </c:pt>
                <c:pt idx="3980">
                  <c:v>96.971000000000004</c:v>
                </c:pt>
                <c:pt idx="3981">
                  <c:v>96.859800000000007</c:v>
                </c:pt>
                <c:pt idx="3982">
                  <c:v>96.763499999999993</c:v>
                </c:pt>
                <c:pt idx="3983">
                  <c:v>96.711600000000004</c:v>
                </c:pt>
                <c:pt idx="3984">
                  <c:v>96.729699999999994</c:v>
                </c:pt>
                <c:pt idx="3985">
                  <c:v>96.821399999999997</c:v>
                </c:pt>
                <c:pt idx="3986">
                  <c:v>96.956100000000006</c:v>
                </c:pt>
                <c:pt idx="3987">
                  <c:v>97.079499999999996</c:v>
                </c:pt>
                <c:pt idx="3988">
                  <c:v>97.141099999999994</c:v>
                </c:pt>
                <c:pt idx="3989">
                  <c:v>97.123599999999996</c:v>
                </c:pt>
                <c:pt idx="3990">
                  <c:v>97.051699999999997</c:v>
                </c:pt>
                <c:pt idx="3991">
                  <c:v>96.973500000000001</c:v>
                </c:pt>
                <c:pt idx="3992">
                  <c:v>96.929900000000004</c:v>
                </c:pt>
                <c:pt idx="3993">
                  <c:v>96.934700000000007</c:v>
                </c:pt>
                <c:pt idx="3994">
                  <c:v>96.977000000000004</c:v>
                </c:pt>
                <c:pt idx="3995">
                  <c:v>97.039500000000004</c:v>
                </c:pt>
                <c:pt idx="3996">
                  <c:v>97.113500000000002</c:v>
                </c:pt>
                <c:pt idx="3997">
                  <c:v>97.198099999999997</c:v>
                </c:pt>
                <c:pt idx="3998">
                  <c:v>97.286600000000007</c:v>
                </c:pt>
                <c:pt idx="3999">
                  <c:v>97.354399999999998</c:v>
                </c:pt>
                <c:pt idx="4000">
                  <c:v>97.363699999999994</c:v>
                </c:pt>
                <c:pt idx="4001">
                  <c:v>97.285200000000003</c:v>
                </c:pt>
                <c:pt idx="4002">
                  <c:v>97.121899999999997</c:v>
                </c:pt>
                <c:pt idx="4003">
                  <c:v>96.917000000000002</c:v>
                </c:pt>
                <c:pt idx="4004">
                  <c:v>96.739000000000004</c:v>
                </c:pt>
                <c:pt idx="4005">
                  <c:v>96.6511</c:v>
                </c:pt>
                <c:pt idx="4006">
                  <c:v>96.683000000000007</c:v>
                </c:pt>
                <c:pt idx="4007">
                  <c:v>96.819000000000003</c:v>
                </c:pt>
                <c:pt idx="4008">
                  <c:v>97.006600000000006</c:v>
                </c:pt>
                <c:pt idx="4009">
                  <c:v>97.178600000000003</c:v>
                </c:pt>
                <c:pt idx="4010">
                  <c:v>97.278400000000005</c:v>
                </c:pt>
                <c:pt idx="4011">
                  <c:v>97.277500000000003</c:v>
                </c:pt>
                <c:pt idx="4012">
                  <c:v>97.180300000000003</c:v>
                </c:pt>
                <c:pt idx="4013">
                  <c:v>97.018100000000004</c:v>
                </c:pt>
                <c:pt idx="4014">
                  <c:v>96.835400000000007</c:v>
                </c:pt>
                <c:pt idx="4015">
                  <c:v>96.677800000000005</c:v>
                </c:pt>
                <c:pt idx="4016">
                  <c:v>96.581400000000002</c:v>
                </c:pt>
                <c:pt idx="4017">
                  <c:v>96.567800000000005</c:v>
                </c:pt>
                <c:pt idx="4018">
                  <c:v>96.641800000000003</c:v>
                </c:pt>
                <c:pt idx="4019">
                  <c:v>96.79</c:v>
                </c:pt>
                <c:pt idx="4020">
                  <c:v>96.983400000000003</c:v>
                </c:pt>
                <c:pt idx="4021">
                  <c:v>97.180899999999994</c:v>
                </c:pt>
                <c:pt idx="4022">
                  <c:v>97.340100000000007</c:v>
                </c:pt>
                <c:pt idx="4023">
                  <c:v>97.428600000000003</c:v>
                </c:pt>
                <c:pt idx="4024">
                  <c:v>97.435000000000002</c:v>
                </c:pt>
                <c:pt idx="4025">
                  <c:v>97.372600000000006</c:v>
                </c:pt>
                <c:pt idx="4026">
                  <c:v>97.273399999999995</c:v>
                </c:pt>
                <c:pt idx="4027">
                  <c:v>97.176699999999997</c:v>
                </c:pt>
                <c:pt idx="4028">
                  <c:v>97.113699999999994</c:v>
                </c:pt>
                <c:pt idx="4029">
                  <c:v>97.097999999999999</c:v>
                </c:pt>
                <c:pt idx="4030">
                  <c:v>97.124600000000001</c:v>
                </c:pt>
                <c:pt idx="4031">
                  <c:v>97.177300000000002</c:v>
                </c:pt>
                <c:pt idx="4032">
                  <c:v>97.239900000000006</c:v>
                </c:pt>
                <c:pt idx="4033">
                  <c:v>97.301000000000002</c:v>
                </c:pt>
                <c:pt idx="4034">
                  <c:v>97.353300000000004</c:v>
                </c:pt>
                <c:pt idx="4035">
                  <c:v>97.386399999999995</c:v>
                </c:pt>
                <c:pt idx="4036">
                  <c:v>97.385099999999994</c:v>
                </c:pt>
                <c:pt idx="4037">
                  <c:v>97.3352</c:v>
                </c:pt>
                <c:pt idx="4038">
                  <c:v>97.235100000000003</c:v>
                </c:pt>
                <c:pt idx="4039">
                  <c:v>97.102699999999999</c:v>
                </c:pt>
                <c:pt idx="4040">
                  <c:v>96.970799999999997</c:v>
                </c:pt>
                <c:pt idx="4041">
                  <c:v>96.869900000000001</c:v>
                </c:pt>
                <c:pt idx="4042">
                  <c:v>96.811199999999999</c:v>
                </c:pt>
                <c:pt idx="4043">
                  <c:v>96.783500000000004</c:v>
                </c:pt>
                <c:pt idx="4044">
                  <c:v>96.765299999999996</c:v>
                </c:pt>
                <c:pt idx="4045">
                  <c:v>96.746899999999997</c:v>
                </c:pt>
                <c:pt idx="4046">
                  <c:v>96.740899999999996</c:v>
                </c:pt>
                <c:pt idx="4047">
                  <c:v>96.774299999999997</c:v>
                </c:pt>
                <c:pt idx="4048">
                  <c:v>96.864599999999996</c:v>
                </c:pt>
                <c:pt idx="4049">
                  <c:v>96.999300000000005</c:v>
                </c:pt>
                <c:pt idx="4050">
                  <c:v>97.134200000000007</c:v>
                </c:pt>
                <c:pt idx="4051">
                  <c:v>97.214500000000001</c:v>
                </c:pt>
                <c:pt idx="4052">
                  <c:v>97.204499999999996</c:v>
                </c:pt>
                <c:pt idx="4053">
                  <c:v>97.106200000000001</c:v>
                </c:pt>
                <c:pt idx="4054">
                  <c:v>96.955799999999996</c:v>
                </c:pt>
                <c:pt idx="4055">
                  <c:v>96.801900000000003</c:v>
                </c:pt>
                <c:pt idx="4056">
                  <c:v>96.683499999999995</c:v>
                </c:pt>
                <c:pt idx="4057">
                  <c:v>96.619</c:v>
                </c:pt>
                <c:pt idx="4058">
                  <c:v>96.609800000000007</c:v>
                </c:pt>
                <c:pt idx="4059">
                  <c:v>96.651300000000006</c:v>
                </c:pt>
                <c:pt idx="4060">
                  <c:v>96.738200000000006</c:v>
                </c:pt>
                <c:pt idx="4061">
                  <c:v>96.862300000000005</c:v>
                </c:pt>
                <c:pt idx="4062">
                  <c:v>97.004999999999995</c:v>
                </c:pt>
                <c:pt idx="4063">
                  <c:v>97.133799999999994</c:v>
                </c:pt>
                <c:pt idx="4064">
                  <c:v>97.209800000000001</c:v>
                </c:pt>
                <c:pt idx="4065">
                  <c:v>97.2042</c:v>
                </c:pt>
                <c:pt idx="4066">
                  <c:v>97.116399999999999</c:v>
                </c:pt>
                <c:pt idx="4067">
                  <c:v>96.980999999999995</c:v>
                </c:pt>
                <c:pt idx="4068">
                  <c:v>96.858999999999995</c:v>
                </c:pt>
                <c:pt idx="4069">
                  <c:v>96.812200000000004</c:v>
                </c:pt>
                <c:pt idx="4070">
                  <c:v>96.875</c:v>
                </c:pt>
                <c:pt idx="4071">
                  <c:v>97.036699999999996</c:v>
                </c:pt>
                <c:pt idx="4072">
                  <c:v>97.244600000000005</c:v>
                </c:pt>
                <c:pt idx="4073">
                  <c:v>97.427499999999995</c:v>
                </c:pt>
                <c:pt idx="4074">
                  <c:v>97.528099999999995</c:v>
                </c:pt>
                <c:pt idx="4075">
                  <c:v>97.527000000000001</c:v>
                </c:pt>
                <c:pt idx="4076">
                  <c:v>97.447100000000006</c:v>
                </c:pt>
                <c:pt idx="4077">
                  <c:v>97.337000000000003</c:v>
                </c:pt>
                <c:pt idx="4078">
                  <c:v>97.244</c:v>
                </c:pt>
                <c:pt idx="4079">
                  <c:v>97.193899999999999</c:v>
                </c:pt>
                <c:pt idx="4080">
                  <c:v>97.184799999999996</c:v>
                </c:pt>
                <c:pt idx="4081">
                  <c:v>97.195300000000003</c:v>
                </c:pt>
                <c:pt idx="4082">
                  <c:v>97.2</c:v>
                </c:pt>
                <c:pt idx="4083">
                  <c:v>97.182100000000005</c:v>
                </c:pt>
                <c:pt idx="4084">
                  <c:v>97.137600000000006</c:v>
                </c:pt>
                <c:pt idx="4085">
                  <c:v>97.072400000000002</c:v>
                </c:pt>
                <c:pt idx="4086">
                  <c:v>96.997</c:v>
                </c:pt>
                <c:pt idx="4087">
                  <c:v>96.923900000000003</c:v>
                </c:pt>
                <c:pt idx="4088">
                  <c:v>96.866799999999998</c:v>
                </c:pt>
                <c:pt idx="4089">
                  <c:v>96.839600000000004</c:v>
                </c:pt>
                <c:pt idx="4090">
                  <c:v>96.851799999999997</c:v>
                </c:pt>
                <c:pt idx="4091">
                  <c:v>96.904200000000003</c:v>
                </c:pt>
                <c:pt idx="4092">
                  <c:v>96.987399999999994</c:v>
                </c:pt>
                <c:pt idx="4093">
                  <c:v>97.085999999999999</c:v>
                </c:pt>
                <c:pt idx="4094">
                  <c:v>97.185100000000006</c:v>
                </c:pt>
                <c:pt idx="4095">
                  <c:v>97.272800000000004</c:v>
                </c:pt>
                <c:pt idx="4096">
                  <c:v>97.338499999999996</c:v>
                </c:pt>
                <c:pt idx="4097">
                  <c:v>97.369799999999998</c:v>
                </c:pt>
                <c:pt idx="4098">
                  <c:v>97.355900000000005</c:v>
                </c:pt>
                <c:pt idx="4099">
                  <c:v>97.297600000000003</c:v>
                </c:pt>
                <c:pt idx="4100">
                  <c:v>97.218299999999999</c:v>
                </c:pt>
                <c:pt idx="4101">
                  <c:v>97.161500000000004</c:v>
                </c:pt>
                <c:pt idx="4102">
                  <c:v>97.171400000000006</c:v>
                </c:pt>
                <c:pt idx="4103">
                  <c:v>97.264499999999998</c:v>
                </c:pt>
                <c:pt idx="4104">
                  <c:v>97.412499999999994</c:v>
                </c:pt>
                <c:pt idx="4105">
                  <c:v>97.552700000000002</c:v>
                </c:pt>
                <c:pt idx="4106">
                  <c:v>97.623099999999994</c:v>
                </c:pt>
                <c:pt idx="4107">
                  <c:v>97.599000000000004</c:v>
                </c:pt>
                <c:pt idx="4108">
                  <c:v>97.504199999999997</c:v>
                </c:pt>
                <c:pt idx="4109">
                  <c:v>97.389399999999995</c:v>
                </c:pt>
                <c:pt idx="4110">
                  <c:v>97.295599999999993</c:v>
                </c:pt>
                <c:pt idx="4111">
                  <c:v>97.229600000000005</c:v>
                </c:pt>
                <c:pt idx="4112">
                  <c:v>97.170199999999994</c:v>
                </c:pt>
                <c:pt idx="4113">
                  <c:v>97.096800000000002</c:v>
                </c:pt>
                <c:pt idx="4114">
                  <c:v>97.015199999999993</c:v>
                </c:pt>
                <c:pt idx="4115">
                  <c:v>96.957999999999998</c:v>
                </c:pt>
                <c:pt idx="4116">
                  <c:v>96.960300000000004</c:v>
                </c:pt>
                <c:pt idx="4117">
                  <c:v>97.032399999999996</c:v>
                </c:pt>
                <c:pt idx="4118">
                  <c:v>97.149500000000003</c:v>
                </c:pt>
                <c:pt idx="4119">
                  <c:v>97.2667</c:v>
                </c:pt>
                <c:pt idx="4120">
                  <c:v>97.345799999999997</c:v>
                </c:pt>
                <c:pt idx="4121">
                  <c:v>97.374300000000005</c:v>
                </c:pt>
                <c:pt idx="4122">
                  <c:v>97.364900000000006</c:v>
                </c:pt>
                <c:pt idx="4123">
                  <c:v>97.337900000000005</c:v>
                </c:pt>
                <c:pt idx="4124">
                  <c:v>97.305000000000007</c:v>
                </c:pt>
                <c:pt idx="4125">
                  <c:v>97.263499999999993</c:v>
                </c:pt>
                <c:pt idx="4126">
                  <c:v>97.204700000000003</c:v>
                </c:pt>
                <c:pt idx="4127">
                  <c:v>97.126999999999995</c:v>
                </c:pt>
                <c:pt idx="4128">
                  <c:v>97.044600000000003</c:v>
                </c:pt>
                <c:pt idx="4129">
                  <c:v>96.984800000000007</c:v>
                </c:pt>
                <c:pt idx="4130">
                  <c:v>96.976399999999998</c:v>
                </c:pt>
                <c:pt idx="4131">
                  <c:v>97.033699999999996</c:v>
                </c:pt>
                <c:pt idx="4132">
                  <c:v>97.146100000000004</c:v>
                </c:pt>
                <c:pt idx="4133">
                  <c:v>97.278099999999995</c:v>
                </c:pt>
                <c:pt idx="4134">
                  <c:v>97.383700000000005</c:v>
                </c:pt>
                <c:pt idx="4135">
                  <c:v>97.426699999999997</c:v>
                </c:pt>
                <c:pt idx="4136">
                  <c:v>97.397800000000004</c:v>
                </c:pt>
                <c:pt idx="4137">
                  <c:v>97.318399999999997</c:v>
                </c:pt>
                <c:pt idx="4138">
                  <c:v>97.227099999999993</c:v>
                </c:pt>
                <c:pt idx="4139">
                  <c:v>97.157600000000002</c:v>
                </c:pt>
                <c:pt idx="4140">
                  <c:v>97.122</c:v>
                </c:pt>
                <c:pt idx="4141">
                  <c:v>97.11</c:v>
                </c:pt>
                <c:pt idx="4142">
                  <c:v>97.101100000000002</c:v>
                </c:pt>
                <c:pt idx="4143">
                  <c:v>97.081500000000005</c:v>
                </c:pt>
                <c:pt idx="4144">
                  <c:v>97.051699999999997</c:v>
                </c:pt>
                <c:pt idx="4145">
                  <c:v>97.024600000000007</c:v>
                </c:pt>
                <c:pt idx="4146">
                  <c:v>97.016499999999994</c:v>
                </c:pt>
                <c:pt idx="4147">
                  <c:v>97.039900000000003</c:v>
                </c:pt>
                <c:pt idx="4148">
                  <c:v>97.098699999999994</c:v>
                </c:pt>
                <c:pt idx="4149">
                  <c:v>97.186999999999998</c:v>
                </c:pt>
                <c:pt idx="4150">
                  <c:v>97.288300000000007</c:v>
                </c:pt>
              </c:numCache>
            </c:numRef>
          </c:yVal>
          <c:smooth val="1"/>
          <c:extLst>
            <c:ext xmlns:c16="http://schemas.microsoft.com/office/drawing/2014/chart" uri="{C3380CC4-5D6E-409C-BE32-E72D297353CC}">
              <c16:uniqueId val="{00000001-15CD-A14E-9F6A-51A5506957DA}"/>
            </c:ext>
          </c:extLst>
        </c:ser>
        <c:ser>
          <c:idx val="2"/>
          <c:order val="2"/>
          <c:tx>
            <c:v>Ni/MAS-H-бентонит</c:v>
          </c:tx>
          <c:spPr>
            <a:ln w="19050" cap="rnd">
              <a:solidFill>
                <a:schemeClr val="accent3"/>
              </a:solidFill>
              <a:round/>
            </a:ln>
            <a:effectLst/>
          </c:spPr>
          <c:marker>
            <c:symbol val="none"/>
          </c:marker>
          <c:xVal>
            <c:numRef>
              <c:f>Sheet1!$M$3:$M$4153</c:f>
              <c:numCache>
                <c:formatCode>General</c:formatCode>
                <c:ptCount val="4151"/>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pt idx="3736">
                  <c:v>4001.5688</c:v>
                </c:pt>
                <c:pt idx="3737">
                  <c:v>4002.5331999999999</c:v>
                </c:pt>
                <c:pt idx="3738">
                  <c:v>4003.4973</c:v>
                </c:pt>
                <c:pt idx="3739">
                  <c:v>4004.4616999999998</c:v>
                </c:pt>
                <c:pt idx="3740">
                  <c:v>4005.4258</c:v>
                </c:pt>
                <c:pt idx="3741">
                  <c:v>4006.3901000000001</c:v>
                </c:pt>
                <c:pt idx="3742">
                  <c:v>4007.3542000000002</c:v>
                </c:pt>
                <c:pt idx="3743">
                  <c:v>4008.3186000000001</c:v>
                </c:pt>
                <c:pt idx="3744">
                  <c:v>4009.2827000000002</c:v>
                </c:pt>
                <c:pt idx="3745">
                  <c:v>4010.2471</c:v>
                </c:pt>
                <c:pt idx="3746">
                  <c:v>4011.2112000000002</c:v>
                </c:pt>
                <c:pt idx="3747">
                  <c:v>4012.1754999999998</c:v>
                </c:pt>
                <c:pt idx="3748">
                  <c:v>4013.1396</c:v>
                </c:pt>
                <c:pt idx="3749">
                  <c:v>4014.1039999999998</c:v>
                </c:pt>
                <c:pt idx="3750">
                  <c:v>4015.0681</c:v>
                </c:pt>
                <c:pt idx="3751">
                  <c:v>4016.0324999999998</c:v>
                </c:pt>
                <c:pt idx="3752">
                  <c:v>4016.9965999999999</c:v>
                </c:pt>
                <c:pt idx="3753">
                  <c:v>4017.9609</c:v>
                </c:pt>
                <c:pt idx="3754">
                  <c:v>4018.9250000000002</c:v>
                </c:pt>
                <c:pt idx="3755">
                  <c:v>4019.8894</c:v>
                </c:pt>
                <c:pt idx="3756">
                  <c:v>4020.8535000000002</c:v>
                </c:pt>
                <c:pt idx="3757">
                  <c:v>4021.8179</c:v>
                </c:pt>
                <c:pt idx="3758">
                  <c:v>4022.7820000000002</c:v>
                </c:pt>
                <c:pt idx="3759">
                  <c:v>4023.7462999999998</c:v>
                </c:pt>
                <c:pt idx="3760">
                  <c:v>4024.7103999999999</c:v>
                </c:pt>
                <c:pt idx="3761">
                  <c:v>4025.6747999999998</c:v>
                </c:pt>
                <c:pt idx="3762">
                  <c:v>4026.6388999999999</c:v>
                </c:pt>
                <c:pt idx="3763">
                  <c:v>4027.6033000000002</c:v>
                </c:pt>
                <c:pt idx="3764">
                  <c:v>4028.5673999999999</c:v>
                </c:pt>
                <c:pt idx="3765">
                  <c:v>4029.5317</c:v>
                </c:pt>
                <c:pt idx="3766">
                  <c:v>4030.4958000000001</c:v>
                </c:pt>
                <c:pt idx="3767">
                  <c:v>4031.4602</c:v>
                </c:pt>
                <c:pt idx="3768">
                  <c:v>4032.4243000000001</c:v>
                </c:pt>
                <c:pt idx="3769">
                  <c:v>4033.3887</c:v>
                </c:pt>
                <c:pt idx="3770">
                  <c:v>4034.3528000000001</c:v>
                </c:pt>
                <c:pt idx="3771">
                  <c:v>4035.3171000000002</c:v>
                </c:pt>
                <c:pt idx="3772">
                  <c:v>4036.2813000000001</c:v>
                </c:pt>
                <c:pt idx="3773">
                  <c:v>4037.2456000000002</c:v>
                </c:pt>
                <c:pt idx="3774">
                  <c:v>4038.2096999999999</c:v>
                </c:pt>
                <c:pt idx="3775">
                  <c:v>4039.1741000000002</c:v>
                </c:pt>
                <c:pt idx="3776">
                  <c:v>4040.1381999999999</c:v>
                </c:pt>
                <c:pt idx="3777">
                  <c:v>4041.1025</c:v>
                </c:pt>
                <c:pt idx="3778">
                  <c:v>4042.0666999999999</c:v>
                </c:pt>
                <c:pt idx="3779">
                  <c:v>4043.0309999999999</c:v>
                </c:pt>
                <c:pt idx="3780">
                  <c:v>4043.9951000000001</c:v>
                </c:pt>
                <c:pt idx="3781">
                  <c:v>4044.9594999999999</c:v>
                </c:pt>
                <c:pt idx="3782">
                  <c:v>4045.9236000000001</c:v>
                </c:pt>
                <c:pt idx="3783">
                  <c:v>4046.8879000000002</c:v>
                </c:pt>
                <c:pt idx="3784">
                  <c:v>4047.8521000000001</c:v>
                </c:pt>
                <c:pt idx="3785">
                  <c:v>4048.8164000000002</c:v>
                </c:pt>
                <c:pt idx="3786">
                  <c:v>4049.7804999999998</c:v>
                </c:pt>
                <c:pt idx="3787">
                  <c:v>4050.7449000000001</c:v>
                </c:pt>
                <c:pt idx="3788">
                  <c:v>4051.7089999999998</c:v>
                </c:pt>
                <c:pt idx="3789">
                  <c:v>4052.6732999999999</c:v>
                </c:pt>
                <c:pt idx="3790">
                  <c:v>4053.6374999999998</c:v>
                </c:pt>
                <c:pt idx="3791">
                  <c:v>4054.6017999999999</c:v>
                </c:pt>
                <c:pt idx="3792">
                  <c:v>4055.5659000000001</c:v>
                </c:pt>
                <c:pt idx="3793">
                  <c:v>4056.5302999999999</c:v>
                </c:pt>
                <c:pt idx="3794">
                  <c:v>4057.4944</c:v>
                </c:pt>
                <c:pt idx="3795">
                  <c:v>4058.4587000000001</c:v>
                </c:pt>
                <c:pt idx="3796">
                  <c:v>4059.4229</c:v>
                </c:pt>
                <c:pt idx="3797">
                  <c:v>4060.3872000000001</c:v>
                </c:pt>
                <c:pt idx="3798">
                  <c:v>4061.3512999999998</c:v>
                </c:pt>
                <c:pt idx="3799">
                  <c:v>4062.3157000000001</c:v>
                </c:pt>
                <c:pt idx="3800">
                  <c:v>4063.2797999999998</c:v>
                </c:pt>
                <c:pt idx="3801">
                  <c:v>4064.2440999999999</c:v>
                </c:pt>
                <c:pt idx="3802">
                  <c:v>4065.2082999999998</c:v>
                </c:pt>
                <c:pt idx="3803">
                  <c:v>4066.1725999999999</c:v>
                </c:pt>
                <c:pt idx="3804">
                  <c:v>4067.1367</c:v>
                </c:pt>
                <c:pt idx="3805">
                  <c:v>4068.1010999999999</c:v>
                </c:pt>
                <c:pt idx="3806">
                  <c:v>4069.0652</c:v>
                </c:pt>
                <c:pt idx="3807">
                  <c:v>4070.0295000000001</c:v>
                </c:pt>
                <c:pt idx="3808">
                  <c:v>4070.9937</c:v>
                </c:pt>
                <c:pt idx="3809">
                  <c:v>4071.9580000000001</c:v>
                </c:pt>
                <c:pt idx="3810">
                  <c:v>4072.9220999999998</c:v>
                </c:pt>
                <c:pt idx="3811">
                  <c:v>4073.8865000000001</c:v>
                </c:pt>
                <c:pt idx="3812">
                  <c:v>4074.8506000000002</c:v>
                </c:pt>
                <c:pt idx="3813">
                  <c:v>4075.8148999999999</c:v>
                </c:pt>
                <c:pt idx="3814">
                  <c:v>4076.7791000000002</c:v>
                </c:pt>
                <c:pt idx="3815">
                  <c:v>4077.7433999999998</c:v>
                </c:pt>
                <c:pt idx="3816">
                  <c:v>4078.7075</c:v>
                </c:pt>
                <c:pt idx="3817">
                  <c:v>4079.6718999999998</c:v>
                </c:pt>
                <c:pt idx="3818">
                  <c:v>4080.636</c:v>
                </c:pt>
                <c:pt idx="3819">
                  <c:v>4081.6003000000001</c:v>
                </c:pt>
                <c:pt idx="3820">
                  <c:v>4082.5645</c:v>
                </c:pt>
                <c:pt idx="3821">
                  <c:v>4083.5288</c:v>
                </c:pt>
                <c:pt idx="3822">
                  <c:v>4084.4929000000002</c:v>
                </c:pt>
                <c:pt idx="3823">
                  <c:v>4085.4573</c:v>
                </c:pt>
                <c:pt idx="3824">
                  <c:v>4086.4214000000002</c:v>
                </c:pt>
                <c:pt idx="3825">
                  <c:v>4087.3856999999998</c:v>
                </c:pt>
                <c:pt idx="3826">
                  <c:v>4088.3499000000002</c:v>
                </c:pt>
                <c:pt idx="3827">
                  <c:v>4089.3141999999998</c:v>
                </c:pt>
                <c:pt idx="3828">
                  <c:v>4090.2782999999999</c:v>
                </c:pt>
                <c:pt idx="3829">
                  <c:v>4091.2426999999998</c:v>
                </c:pt>
                <c:pt idx="3830">
                  <c:v>4092.2067999999999</c:v>
                </c:pt>
                <c:pt idx="3831">
                  <c:v>4093.1711</c:v>
                </c:pt>
                <c:pt idx="3832">
                  <c:v>4094.1352999999999</c:v>
                </c:pt>
                <c:pt idx="3833">
                  <c:v>4095.0996</c:v>
                </c:pt>
                <c:pt idx="3834">
                  <c:v>4096.0640000000003</c:v>
                </c:pt>
                <c:pt idx="3835">
                  <c:v>4097.0277999999998</c:v>
                </c:pt>
                <c:pt idx="3836">
                  <c:v>4097.9921999999997</c:v>
                </c:pt>
                <c:pt idx="3837">
                  <c:v>4098.9565000000002</c:v>
                </c:pt>
                <c:pt idx="3838">
                  <c:v>4099.9209000000001</c:v>
                </c:pt>
                <c:pt idx="3839">
                  <c:v>4100.8847999999998</c:v>
                </c:pt>
                <c:pt idx="3840">
                  <c:v>4101.8491000000004</c:v>
                </c:pt>
                <c:pt idx="3841">
                  <c:v>4102.8135000000002</c:v>
                </c:pt>
                <c:pt idx="3842">
                  <c:v>4103.7777999999998</c:v>
                </c:pt>
                <c:pt idx="3843">
                  <c:v>4104.7416999999996</c:v>
                </c:pt>
                <c:pt idx="3844">
                  <c:v>4105.7061000000003</c:v>
                </c:pt>
                <c:pt idx="3845">
                  <c:v>4106.6704</c:v>
                </c:pt>
                <c:pt idx="3846">
                  <c:v>4107.6347999999998</c:v>
                </c:pt>
                <c:pt idx="3847">
                  <c:v>4108.5986000000003</c:v>
                </c:pt>
                <c:pt idx="3848">
                  <c:v>4109.5630000000001</c:v>
                </c:pt>
                <c:pt idx="3849">
                  <c:v>4110.5272999999997</c:v>
                </c:pt>
                <c:pt idx="3850">
                  <c:v>4111.4916999999996</c:v>
                </c:pt>
                <c:pt idx="3851">
                  <c:v>4112.4556000000002</c:v>
                </c:pt>
                <c:pt idx="3852">
                  <c:v>4113.4198999999999</c:v>
                </c:pt>
                <c:pt idx="3853">
                  <c:v>4114.3842999999997</c:v>
                </c:pt>
                <c:pt idx="3854">
                  <c:v>4115.3486000000003</c:v>
                </c:pt>
                <c:pt idx="3855">
                  <c:v>4116.3125</c:v>
                </c:pt>
                <c:pt idx="3856">
                  <c:v>4117.2768999999998</c:v>
                </c:pt>
                <c:pt idx="3857">
                  <c:v>4118.2412000000004</c:v>
                </c:pt>
                <c:pt idx="3858">
                  <c:v>4119.2056000000002</c:v>
                </c:pt>
                <c:pt idx="3859">
                  <c:v>4120.1693999999998</c:v>
                </c:pt>
                <c:pt idx="3860">
                  <c:v>4121.1337999999996</c:v>
                </c:pt>
                <c:pt idx="3861">
                  <c:v>4122.0981000000002</c:v>
                </c:pt>
                <c:pt idx="3862">
                  <c:v>4123.0625</c:v>
                </c:pt>
                <c:pt idx="3863">
                  <c:v>4124.0263999999997</c:v>
                </c:pt>
                <c:pt idx="3864">
                  <c:v>4124.9907000000003</c:v>
                </c:pt>
                <c:pt idx="3865">
                  <c:v>4125.9551000000001</c:v>
                </c:pt>
                <c:pt idx="3866">
                  <c:v>4126.9193999999998</c:v>
                </c:pt>
                <c:pt idx="3867">
                  <c:v>4127.8833000000004</c:v>
                </c:pt>
                <c:pt idx="3868">
                  <c:v>4128.8477000000003</c:v>
                </c:pt>
                <c:pt idx="3869">
                  <c:v>4129.8119999999999</c:v>
                </c:pt>
                <c:pt idx="3870">
                  <c:v>4130.7763999999997</c:v>
                </c:pt>
                <c:pt idx="3871">
                  <c:v>4131.7402000000002</c:v>
                </c:pt>
                <c:pt idx="3872">
                  <c:v>4132.7046</c:v>
                </c:pt>
                <c:pt idx="3873">
                  <c:v>4133.6688999999997</c:v>
                </c:pt>
                <c:pt idx="3874">
                  <c:v>4134.6333000000004</c:v>
                </c:pt>
                <c:pt idx="3875">
                  <c:v>4135.5972000000002</c:v>
                </c:pt>
                <c:pt idx="3876">
                  <c:v>4136.5614999999998</c:v>
                </c:pt>
                <c:pt idx="3877">
                  <c:v>4137.5258999999996</c:v>
                </c:pt>
                <c:pt idx="3878">
                  <c:v>4138.4902000000002</c:v>
                </c:pt>
                <c:pt idx="3879">
                  <c:v>4139.4540999999999</c:v>
                </c:pt>
                <c:pt idx="3880">
                  <c:v>4140.4184999999998</c:v>
                </c:pt>
                <c:pt idx="3881">
                  <c:v>4141.3828000000003</c:v>
                </c:pt>
                <c:pt idx="3882">
                  <c:v>4142.3472000000002</c:v>
                </c:pt>
                <c:pt idx="3883">
                  <c:v>4143.3109999999997</c:v>
                </c:pt>
                <c:pt idx="3884">
                  <c:v>4144.2754000000004</c:v>
                </c:pt>
                <c:pt idx="3885">
                  <c:v>4145.2397000000001</c:v>
                </c:pt>
                <c:pt idx="3886">
                  <c:v>4146.2040999999999</c:v>
                </c:pt>
                <c:pt idx="3887">
                  <c:v>4147.1679999999997</c:v>
                </c:pt>
                <c:pt idx="3888">
                  <c:v>4148.1323000000002</c:v>
                </c:pt>
                <c:pt idx="3889">
                  <c:v>4149.0967000000001</c:v>
                </c:pt>
                <c:pt idx="3890">
                  <c:v>4150.0609999999997</c:v>
                </c:pt>
                <c:pt idx="3891">
                  <c:v>4151.0249000000003</c:v>
                </c:pt>
                <c:pt idx="3892">
                  <c:v>4151.9893000000002</c:v>
                </c:pt>
                <c:pt idx="3893">
                  <c:v>4152.9535999999998</c:v>
                </c:pt>
                <c:pt idx="3894">
                  <c:v>4153.9179999999997</c:v>
                </c:pt>
                <c:pt idx="3895">
                  <c:v>4154.8818000000001</c:v>
                </c:pt>
                <c:pt idx="3896">
                  <c:v>4155.8462</c:v>
                </c:pt>
                <c:pt idx="3897">
                  <c:v>4156.8104999999996</c:v>
                </c:pt>
                <c:pt idx="3898">
                  <c:v>4157.7749000000003</c:v>
                </c:pt>
                <c:pt idx="3899">
                  <c:v>4158.7388000000001</c:v>
                </c:pt>
                <c:pt idx="3900">
                  <c:v>4159.7030999999997</c:v>
                </c:pt>
                <c:pt idx="3901">
                  <c:v>4160.6674999999996</c:v>
                </c:pt>
                <c:pt idx="3902">
                  <c:v>4161.6318000000001</c:v>
                </c:pt>
                <c:pt idx="3903">
                  <c:v>4162.5956999999999</c:v>
                </c:pt>
                <c:pt idx="3904">
                  <c:v>4163.5600999999997</c:v>
                </c:pt>
                <c:pt idx="3905">
                  <c:v>4164.5244000000002</c:v>
                </c:pt>
                <c:pt idx="3906">
                  <c:v>4165.4888000000001</c:v>
                </c:pt>
                <c:pt idx="3907">
                  <c:v>4166.4525999999996</c:v>
                </c:pt>
                <c:pt idx="3908">
                  <c:v>4167.4170000000004</c:v>
                </c:pt>
                <c:pt idx="3909">
                  <c:v>4168.3813</c:v>
                </c:pt>
                <c:pt idx="3910">
                  <c:v>4169.3456999999999</c:v>
                </c:pt>
                <c:pt idx="3911">
                  <c:v>4170.3095999999996</c:v>
                </c:pt>
                <c:pt idx="3912">
                  <c:v>4171.2739000000001</c:v>
                </c:pt>
                <c:pt idx="3913">
                  <c:v>4172.2383</c:v>
                </c:pt>
                <c:pt idx="3914">
                  <c:v>4173.2025999999996</c:v>
                </c:pt>
                <c:pt idx="3915">
                  <c:v>4174.1665000000003</c:v>
                </c:pt>
                <c:pt idx="3916">
                  <c:v>4175.1309000000001</c:v>
                </c:pt>
                <c:pt idx="3917">
                  <c:v>4176.0951999999997</c:v>
                </c:pt>
                <c:pt idx="3918">
                  <c:v>4177.0595999999996</c:v>
                </c:pt>
                <c:pt idx="3919">
                  <c:v>4178.0234</c:v>
                </c:pt>
                <c:pt idx="3920">
                  <c:v>4178.9877999999999</c:v>
                </c:pt>
                <c:pt idx="3921">
                  <c:v>4179.9521000000004</c:v>
                </c:pt>
                <c:pt idx="3922">
                  <c:v>4180.9165000000003</c:v>
                </c:pt>
                <c:pt idx="3923">
                  <c:v>4181.8804</c:v>
                </c:pt>
                <c:pt idx="3924">
                  <c:v>4182.8446999999996</c:v>
                </c:pt>
                <c:pt idx="3925">
                  <c:v>4183.8091000000004</c:v>
                </c:pt>
                <c:pt idx="3926">
                  <c:v>4184.7734</c:v>
                </c:pt>
                <c:pt idx="3927">
                  <c:v>4185.7372999999998</c:v>
                </c:pt>
                <c:pt idx="3928">
                  <c:v>4186.7016999999996</c:v>
                </c:pt>
                <c:pt idx="3929">
                  <c:v>4187.6660000000002</c:v>
                </c:pt>
                <c:pt idx="3930">
                  <c:v>4188.6304</c:v>
                </c:pt>
                <c:pt idx="3931">
                  <c:v>4189.5941999999995</c:v>
                </c:pt>
                <c:pt idx="3932">
                  <c:v>4190.5586000000003</c:v>
                </c:pt>
                <c:pt idx="3933">
                  <c:v>4191.5228999999999</c:v>
                </c:pt>
                <c:pt idx="3934">
                  <c:v>4192.4872999999998</c:v>
                </c:pt>
                <c:pt idx="3935">
                  <c:v>4193.4512000000004</c:v>
                </c:pt>
                <c:pt idx="3936">
                  <c:v>4194.4155000000001</c:v>
                </c:pt>
                <c:pt idx="3937">
                  <c:v>4195.3798999999999</c:v>
                </c:pt>
                <c:pt idx="3938">
                  <c:v>4196.3441999999995</c:v>
                </c:pt>
                <c:pt idx="3939">
                  <c:v>4197.3081000000002</c:v>
                </c:pt>
                <c:pt idx="3940">
                  <c:v>4198.2725</c:v>
                </c:pt>
                <c:pt idx="3941">
                  <c:v>4199.2367999999997</c:v>
                </c:pt>
                <c:pt idx="3942">
                  <c:v>4200.2012000000004</c:v>
                </c:pt>
                <c:pt idx="3943">
                  <c:v>4201.165</c:v>
                </c:pt>
                <c:pt idx="3944">
                  <c:v>4202.1293999999998</c:v>
                </c:pt>
                <c:pt idx="3945">
                  <c:v>4203.0937999999996</c:v>
                </c:pt>
                <c:pt idx="3946">
                  <c:v>4204.0581000000002</c:v>
                </c:pt>
                <c:pt idx="3947">
                  <c:v>4205.0219999999999</c:v>
                </c:pt>
                <c:pt idx="3948">
                  <c:v>4205.9862999999996</c:v>
                </c:pt>
                <c:pt idx="3949">
                  <c:v>4206.9507000000003</c:v>
                </c:pt>
                <c:pt idx="3950">
                  <c:v>4207.915</c:v>
                </c:pt>
                <c:pt idx="3951">
                  <c:v>4208.8788999999997</c:v>
                </c:pt>
                <c:pt idx="3952">
                  <c:v>4209.8433000000005</c:v>
                </c:pt>
                <c:pt idx="3953">
                  <c:v>4210.8076000000001</c:v>
                </c:pt>
                <c:pt idx="3954">
                  <c:v>4211.7719999999999</c:v>
                </c:pt>
                <c:pt idx="3955">
                  <c:v>4212.7358000000004</c:v>
                </c:pt>
                <c:pt idx="3956">
                  <c:v>4213.7002000000002</c:v>
                </c:pt>
                <c:pt idx="3957">
                  <c:v>4214.6646000000001</c:v>
                </c:pt>
                <c:pt idx="3958">
                  <c:v>4215.6288999999997</c:v>
                </c:pt>
                <c:pt idx="3959">
                  <c:v>4216.5928000000004</c:v>
                </c:pt>
                <c:pt idx="3960">
                  <c:v>4217.5571</c:v>
                </c:pt>
                <c:pt idx="3961">
                  <c:v>4218.5214999999998</c:v>
                </c:pt>
                <c:pt idx="3962">
                  <c:v>4219.4858000000004</c:v>
                </c:pt>
                <c:pt idx="3963">
                  <c:v>4220.4497000000001</c:v>
                </c:pt>
                <c:pt idx="3964">
                  <c:v>4221.4141</c:v>
                </c:pt>
                <c:pt idx="3965">
                  <c:v>4222.3783999999996</c:v>
                </c:pt>
                <c:pt idx="3966">
                  <c:v>4223.3428000000004</c:v>
                </c:pt>
                <c:pt idx="3967">
                  <c:v>4224.3065999999999</c:v>
                </c:pt>
                <c:pt idx="3968">
                  <c:v>4225.2709999999997</c:v>
                </c:pt>
                <c:pt idx="3969">
                  <c:v>4226.2353999999996</c:v>
                </c:pt>
                <c:pt idx="3970">
                  <c:v>4227.1997000000001</c:v>
                </c:pt>
                <c:pt idx="3971">
                  <c:v>4228.1635999999999</c:v>
                </c:pt>
                <c:pt idx="3972">
                  <c:v>4229.1279000000004</c:v>
                </c:pt>
                <c:pt idx="3973">
                  <c:v>4230.0923000000003</c:v>
                </c:pt>
                <c:pt idx="3974">
                  <c:v>4231.0565999999999</c:v>
                </c:pt>
                <c:pt idx="3975">
                  <c:v>4232.0204999999996</c:v>
                </c:pt>
                <c:pt idx="3976">
                  <c:v>4232.9849000000004</c:v>
                </c:pt>
                <c:pt idx="3977">
                  <c:v>4233.9492</c:v>
                </c:pt>
                <c:pt idx="3978">
                  <c:v>4234.9135999999999</c:v>
                </c:pt>
                <c:pt idx="3979">
                  <c:v>4235.8774000000003</c:v>
                </c:pt>
                <c:pt idx="3980">
                  <c:v>4236.8418000000001</c:v>
                </c:pt>
                <c:pt idx="3981">
                  <c:v>4237.8062</c:v>
                </c:pt>
                <c:pt idx="3982">
                  <c:v>4238.7704999999996</c:v>
                </c:pt>
                <c:pt idx="3983">
                  <c:v>4239.7344000000003</c:v>
                </c:pt>
                <c:pt idx="3984">
                  <c:v>4240.6986999999999</c:v>
                </c:pt>
                <c:pt idx="3985">
                  <c:v>4241.6630999999998</c:v>
                </c:pt>
                <c:pt idx="3986">
                  <c:v>4242.6274000000003</c:v>
                </c:pt>
                <c:pt idx="3987">
                  <c:v>4243.5913</c:v>
                </c:pt>
                <c:pt idx="3988">
                  <c:v>4244.5556999999999</c:v>
                </c:pt>
                <c:pt idx="3989">
                  <c:v>4245.5200000000004</c:v>
                </c:pt>
                <c:pt idx="3990">
                  <c:v>4246.4844000000003</c:v>
                </c:pt>
                <c:pt idx="3991">
                  <c:v>4247.4481999999998</c:v>
                </c:pt>
                <c:pt idx="3992">
                  <c:v>4248.4125999999997</c:v>
                </c:pt>
                <c:pt idx="3993">
                  <c:v>4249.3770000000004</c:v>
                </c:pt>
                <c:pt idx="3994">
                  <c:v>4250.3413</c:v>
                </c:pt>
                <c:pt idx="3995">
                  <c:v>4251.3051999999998</c:v>
                </c:pt>
                <c:pt idx="3996">
                  <c:v>4252.2695000000003</c:v>
                </c:pt>
                <c:pt idx="3997">
                  <c:v>4253.2339000000002</c:v>
                </c:pt>
                <c:pt idx="3998">
                  <c:v>4254.1981999999998</c:v>
                </c:pt>
                <c:pt idx="3999">
                  <c:v>4255.1620999999996</c:v>
                </c:pt>
                <c:pt idx="4000">
                  <c:v>4256.1265000000003</c:v>
                </c:pt>
                <c:pt idx="4001">
                  <c:v>4257.0907999999999</c:v>
                </c:pt>
                <c:pt idx="4002">
                  <c:v>4258.0551999999998</c:v>
                </c:pt>
                <c:pt idx="4003">
                  <c:v>4259.0190000000002</c:v>
                </c:pt>
                <c:pt idx="4004">
                  <c:v>4259.9834000000001</c:v>
                </c:pt>
                <c:pt idx="4005">
                  <c:v>4260.9477999999999</c:v>
                </c:pt>
                <c:pt idx="4006">
                  <c:v>4261.9120999999996</c:v>
                </c:pt>
                <c:pt idx="4007">
                  <c:v>4262.8760000000002</c:v>
                </c:pt>
                <c:pt idx="4008">
                  <c:v>4263.8402999999998</c:v>
                </c:pt>
                <c:pt idx="4009">
                  <c:v>4264.8046999999997</c:v>
                </c:pt>
                <c:pt idx="4010">
                  <c:v>4265.7690000000002</c:v>
                </c:pt>
                <c:pt idx="4011">
                  <c:v>4266.7329</c:v>
                </c:pt>
                <c:pt idx="4012">
                  <c:v>4267.6972999999998</c:v>
                </c:pt>
                <c:pt idx="4013">
                  <c:v>4268.6616000000004</c:v>
                </c:pt>
                <c:pt idx="4014">
                  <c:v>4269.6260000000002</c:v>
                </c:pt>
                <c:pt idx="4015">
                  <c:v>4270.5897999999997</c:v>
                </c:pt>
                <c:pt idx="4016">
                  <c:v>4271.5541999999996</c:v>
                </c:pt>
                <c:pt idx="4017">
                  <c:v>4272.5186000000003</c:v>
                </c:pt>
                <c:pt idx="4018">
                  <c:v>4273.4829</c:v>
                </c:pt>
                <c:pt idx="4019">
                  <c:v>4274.4467999999997</c:v>
                </c:pt>
                <c:pt idx="4020">
                  <c:v>4275.4111000000003</c:v>
                </c:pt>
                <c:pt idx="4021">
                  <c:v>4276.3755000000001</c:v>
                </c:pt>
                <c:pt idx="4022">
                  <c:v>4277.3397999999997</c:v>
                </c:pt>
                <c:pt idx="4023">
                  <c:v>4278.3037000000004</c:v>
                </c:pt>
                <c:pt idx="4024">
                  <c:v>4279.2681000000002</c:v>
                </c:pt>
                <c:pt idx="4025">
                  <c:v>4280.2323999999999</c:v>
                </c:pt>
                <c:pt idx="4026">
                  <c:v>4281.1967999999997</c:v>
                </c:pt>
                <c:pt idx="4027">
                  <c:v>4282.1606000000002</c:v>
                </c:pt>
                <c:pt idx="4028">
                  <c:v>4283.125</c:v>
                </c:pt>
                <c:pt idx="4029">
                  <c:v>4284.0893999999998</c:v>
                </c:pt>
                <c:pt idx="4030">
                  <c:v>4285.0537000000004</c:v>
                </c:pt>
                <c:pt idx="4031">
                  <c:v>4286.0176000000001</c:v>
                </c:pt>
                <c:pt idx="4032">
                  <c:v>4286.9818999999998</c:v>
                </c:pt>
                <c:pt idx="4033">
                  <c:v>4287.9462999999996</c:v>
                </c:pt>
                <c:pt idx="4034">
                  <c:v>4288.9106000000002</c:v>
                </c:pt>
                <c:pt idx="4035">
                  <c:v>4289.8744999999999</c:v>
                </c:pt>
                <c:pt idx="4036">
                  <c:v>4290.8388999999997</c:v>
                </c:pt>
                <c:pt idx="4037">
                  <c:v>4291.8032000000003</c:v>
                </c:pt>
                <c:pt idx="4038">
                  <c:v>4292.7676000000001</c:v>
                </c:pt>
                <c:pt idx="4039">
                  <c:v>4293.7313999999997</c:v>
                </c:pt>
                <c:pt idx="4040">
                  <c:v>4294.6958000000004</c:v>
                </c:pt>
                <c:pt idx="4041">
                  <c:v>4295.6602000000003</c:v>
                </c:pt>
                <c:pt idx="4042">
                  <c:v>4296.6244999999999</c:v>
                </c:pt>
                <c:pt idx="4043">
                  <c:v>4297.5883999999996</c:v>
                </c:pt>
                <c:pt idx="4044">
                  <c:v>4298.5527000000002</c:v>
                </c:pt>
                <c:pt idx="4045">
                  <c:v>4299.5171</c:v>
                </c:pt>
                <c:pt idx="4046">
                  <c:v>4300.4813999999997</c:v>
                </c:pt>
                <c:pt idx="4047">
                  <c:v>4301.4453000000003</c:v>
                </c:pt>
                <c:pt idx="4048">
                  <c:v>4302.4097000000002</c:v>
                </c:pt>
                <c:pt idx="4049">
                  <c:v>4303.3739999999998</c:v>
                </c:pt>
                <c:pt idx="4050">
                  <c:v>4304.3383999999996</c:v>
                </c:pt>
                <c:pt idx="4051">
                  <c:v>4305.3022000000001</c:v>
                </c:pt>
                <c:pt idx="4052">
                  <c:v>4306.2665999999999</c:v>
                </c:pt>
                <c:pt idx="4053">
                  <c:v>4307.2309999999998</c:v>
                </c:pt>
                <c:pt idx="4054">
                  <c:v>4308.1953000000003</c:v>
                </c:pt>
                <c:pt idx="4055">
                  <c:v>4309.1592000000001</c:v>
                </c:pt>
                <c:pt idx="4056">
                  <c:v>4310.1234999999997</c:v>
                </c:pt>
                <c:pt idx="4057">
                  <c:v>4311.0879000000004</c:v>
                </c:pt>
                <c:pt idx="4058">
                  <c:v>4312.0522000000001</c:v>
                </c:pt>
                <c:pt idx="4059">
                  <c:v>4313.0160999999998</c:v>
                </c:pt>
                <c:pt idx="4060">
                  <c:v>4313.9804999999997</c:v>
                </c:pt>
                <c:pt idx="4061">
                  <c:v>4314.9448000000002</c:v>
                </c:pt>
                <c:pt idx="4062">
                  <c:v>4315.9092000000001</c:v>
                </c:pt>
                <c:pt idx="4063">
                  <c:v>4316.8729999999996</c:v>
                </c:pt>
                <c:pt idx="4064">
                  <c:v>4317.8374000000003</c:v>
                </c:pt>
                <c:pt idx="4065">
                  <c:v>4318.8018000000002</c:v>
                </c:pt>
                <c:pt idx="4066">
                  <c:v>4319.7660999999998</c:v>
                </c:pt>
                <c:pt idx="4067">
                  <c:v>4320.7299999999996</c:v>
                </c:pt>
                <c:pt idx="4068">
                  <c:v>4321.6943000000001</c:v>
                </c:pt>
                <c:pt idx="4069">
                  <c:v>4322.6587</c:v>
                </c:pt>
                <c:pt idx="4070">
                  <c:v>4323.6229999999996</c:v>
                </c:pt>
                <c:pt idx="4071">
                  <c:v>4324.5869000000002</c:v>
                </c:pt>
                <c:pt idx="4072">
                  <c:v>4325.5513000000001</c:v>
                </c:pt>
                <c:pt idx="4073">
                  <c:v>4326.5155999999997</c:v>
                </c:pt>
                <c:pt idx="4074">
                  <c:v>4327.4799999999996</c:v>
                </c:pt>
                <c:pt idx="4075">
                  <c:v>4328.4438</c:v>
                </c:pt>
                <c:pt idx="4076">
                  <c:v>4329.4081999999999</c:v>
                </c:pt>
                <c:pt idx="4077">
                  <c:v>4330.3725999999997</c:v>
                </c:pt>
                <c:pt idx="4078">
                  <c:v>4331.3369000000002</c:v>
                </c:pt>
                <c:pt idx="4079">
                  <c:v>4332.3008</c:v>
                </c:pt>
                <c:pt idx="4080">
                  <c:v>4333.2650999999996</c:v>
                </c:pt>
                <c:pt idx="4081">
                  <c:v>4334.2295000000004</c:v>
                </c:pt>
                <c:pt idx="4082">
                  <c:v>4335.1938</c:v>
                </c:pt>
                <c:pt idx="4083">
                  <c:v>4336.1576999999997</c:v>
                </c:pt>
                <c:pt idx="4084">
                  <c:v>4337.1220999999996</c:v>
                </c:pt>
                <c:pt idx="4085">
                  <c:v>4338.0864000000001</c:v>
                </c:pt>
                <c:pt idx="4086">
                  <c:v>4339.0508</c:v>
                </c:pt>
                <c:pt idx="4087">
                  <c:v>4340.0146000000004</c:v>
                </c:pt>
                <c:pt idx="4088">
                  <c:v>4340.9790000000003</c:v>
                </c:pt>
                <c:pt idx="4089">
                  <c:v>4341.9434000000001</c:v>
                </c:pt>
                <c:pt idx="4090">
                  <c:v>4342.9076999999997</c:v>
                </c:pt>
                <c:pt idx="4091">
                  <c:v>4343.8716000000004</c:v>
                </c:pt>
                <c:pt idx="4092">
                  <c:v>4344.8359</c:v>
                </c:pt>
                <c:pt idx="4093">
                  <c:v>4345.8002999999999</c:v>
                </c:pt>
                <c:pt idx="4094">
                  <c:v>4346.7646000000004</c:v>
                </c:pt>
                <c:pt idx="4095">
                  <c:v>4347.7285000000002</c:v>
                </c:pt>
                <c:pt idx="4096">
                  <c:v>4348.6929</c:v>
                </c:pt>
                <c:pt idx="4097">
                  <c:v>4349.6571999999996</c:v>
                </c:pt>
                <c:pt idx="4098">
                  <c:v>4350.6216000000004</c:v>
                </c:pt>
                <c:pt idx="4099">
                  <c:v>4351.5853999999999</c:v>
                </c:pt>
                <c:pt idx="4100">
                  <c:v>4352.5497999999998</c:v>
                </c:pt>
                <c:pt idx="4101">
                  <c:v>4353.5141999999996</c:v>
                </c:pt>
                <c:pt idx="4102">
                  <c:v>4354.4785000000002</c:v>
                </c:pt>
                <c:pt idx="4103">
                  <c:v>4355.4423999999999</c:v>
                </c:pt>
                <c:pt idx="4104">
                  <c:v>4356.4066999999995</c:v>
                </c:pt>
                <c:pt idx="4105">
                  <c:v>4357.3711000000003</c:v>
                </c:pt>
                <c:pt idx="4106">
                  <c:v>4358.3353999999999</c:v>
                </c:pt>
                <c:pt idx="4107">
                  <c:v>4359.2992999999997</c:v>
                </c:pt>
                <c:pt idx="4108">
                  <c:v>4360.2637000000004</c:v>
                </c:pt>
                <c:pt idx="4109">
                  <c:v>4361.2280000000001</c:v>
                </c:pt>
                <c:pt idx="4110">
                  <c:v>4362.1923999999999</c:v>
                </c:pt>
                <c:pt idx="4111">
                  <c:v>4363.1562999999996</c:v>
                </c:pt>
                <c:pt idx="4112">
                  <c:v>4364.1206000000002</c:v>
                </c:pt>
                <c:pt idx="4113">
                  <c:v>4365.085</c:v>
                </c:pt>
                <c:pt idx="4114">
                  <c:v>4366.0492999999997</c:v>
                </c:pt>
                <c:pt idx="4115">
                  <c:v>4367.0132000000003</c:v>
                </c:pt>
                <c:pt idx="4116">
                  <c:v>4367.9775</c:v>
                </c:pt>
                <c:pt idx="4117">
                  <c:v>4368.9418999999998</c:v>
                </c:pt>
                <c:pt idx="4118">
                  <c:v>4369.9062999999996</c:v>
                </c:pt>
                <c:pt idx="4119">
                  <c:v>4370.8701000000001</c:v>
                </c:pt>
                <c:pt idx="4120">
                  <c:v>4371.8344999999999</c:v>
                </c:pt>
                <c:pt idx="4121">
                  <c:v>4372.7987999999996</c:v>
                </c:pt>
                <c:pt idx="4122">
                  <c:v>4373.7632000000003</c:v>
                </c:pt>
                <c:pt idx="4123">
                  <c:v>4374.7271000000001</c:v>
                </c:pt>
                <c:pt idx="4124">
                  <c:v>4375.6913999999997</c:v>
                </c:pt>
                <c:pt idx="4125">
                  <c:v>4376.6558000000005</c:v>
                </c:pt>
                <c:pt idx="4126">
                  <c:v>4377.6201000000001</c:v>
                </c:pt>
                <c:pt idx="4127">
                  <c:v>4378.5839999999998</c:v>
                </c:pt>
                <c:pt idx="4128">
                  <c:v>4379.5483000000004</c:v>
                </c:pt>
                <c:pt idx="4129">
                  <c:v>4380.5127000000002</c:v>
                </c:pt>
                <c:pt idx="4130">
                  <c:v>4381.4771000000001</c:v>
                </c:pt>
                <c:pt idx="4131">
                  <c:v>4382.4408999999996</c:v>
                </c:pt>
                <c:pt idx="4132">
                  <c:v>4383.4053000000004</c:v>
                </c:pt>
                <c:pt idx="4133">
                  <c:v>4384.3696</c:v>
                </c:pt>
                <c:pt idx="4134">
                  <c:v>4385.3339999999998</c:v>
                </c:pt>
                <c:pt idx="4135">
                  <c:v>4386.2978999999996</c:v>
                </c:pt>
                <c:pt idx="4136">
                  <c:v>4387.2622000000001</c:v>
                </c:pt>
                <c:pt idx="4137">
                  <c:v>4388.2266</c:v>
                </c:pt>
                <c:pt idx="4138">
                  <c:v>4389.1908999999996</c:v>
                </c:pt>
                <c:pt idx="4139">
                  <c:v>4390.1548000000003</c:v>
                </c:pt>
                <c:pt idx="4140">
                  <c:v>4391.1190999999999</c:v>
                </c:pt>
                <c:pt idx="4141">
                  <c:v>4392.0834999999997</c:v>
                </c:pt>
                <c:pt idx="4142">
                  <c:v>4393.0478999999996</c:v>
                </c:pt>
                <c:pt idx="4143">
                  <c:v>4394.0117</c:v>
                </c:pt>
                <c:pt idx="4144">
                  <c:v>4394.9760999999999</c:v>
                </c:pt>
                <c:pt idx="4145">
                  <c:v>4395.9404000000004</c:v>
                </c:pt>
                <c:pt idx="4146">
                  <c:v>4396.9048000000003</c:v>
                </c:pt>
                <c:pt idx="4147">
                  <c:v>4397.8687</c:v>
                </c:pt>
                <c:pt idx="4148">
                  <c:v>4398.8329999999996</c:v>
                </c:pt>
                <c:pt idx="4149">
                  <c:v>4399.7974000000004</c:v>
                </c:pt>
                <c:pt idx="4150">
                  <c:v>4400.7617</c:v>
                </c:pt>
              </c:numCache>
            </c:numRef>
          </c:xVal>
          <c:yVal>
            <c:numRef>
              <c:f>Sheet1!$O$3:$O$4153</c:f>
              <c:numCache>
                <c:formatCode>General</c:formatCode>
                <c:ptCount val="4151"/>
                <c:pt idx="1">
                  <c:v>452.87900000000002</c:v>
                </c:pt>
                <c:pt idx="2">
                  <c:v>199.196</c:v>
                </c:pt>
                <c:pt idx="3">
                  <c:v>130.16849999999999</c:v>
                </c:pt>
                <c:pt idx="4">
                  <c:v>98.101799999999997</c:v>
                </c:pt>
                <c:pt idx="5">
                  <c:v>83.185519999999997</c:v>
                </c:pt>
                <c:pt idx="6">
                  <c:v>80</c:v>
                </c:pt>
                <c:pt idx="7">
                  <c:v>80.036490499999999</c:v>
                </c:pt>
                <c:pt idx="8">
                  <c:v>83.708699999999993</c:v>
                </c:pt>
                <c:pt idx="9">
                  <c:v>87.429959999999994</c:v>
                </c:pt>
                <c:pt idx="10">
                  <c:v>90.561899999999994</c:v>
                </c:pt>
                <c:pt idx="11">
                  <c:v>94.254899999999992</c:v>
                </c:pt>
                <c:pt idx="12">
                  <c:v>100.9256</c:v>
                </c:pt>
                <c:pt idx="13">
                  <c:v>111.5936</c:v>
                </c:pt>
                <c:pt idx="14">
                  <c:v>123.2487</c:v>
                </c:pt>
                <c:pt idx="15">
                  <c:v>131.88890000000001</c:v>
                </c:pt>
                <c:pt idx="16">
                  <c:v>136.38380000000001</c:v>
                </c:pt>
                <c:pt idx="17">
                  <c:v>137.5779</c:v>
                </c:pt>
                <c:pt idx="18">
                  <c:v>136.41419999999999</c:v>
                </c:pt>
                <c:pt idx="19">
                  <c:v>133.33959999999999</c:v>
                </c:pt>
                <c:pt idx="20">
                  <c:v>128.65109999999999</c:v>
                </c:pt>
                <c:pt idx="21">
                  <c:v>123.65989999999999</c:v>
                </c:pt>
                <c:pt idx="22">
                  <c:v>121.5917</c:v>
                </c:pt>
                <c:pt idx="23">
                  <c:v>125.17779999999999</c:v>
                </c:pt>
                <c:pt idx="24">
                  <c:v>133.6857</c:v>
                </c:pt>
                <c:pt idx="25">
                  <c:v>144.52339999999998</c:v>
                </c:pt>
                <c:pt idx="26">
                  <c:v>154.97739999999999</c:v>
                </c:pt>
                <c:pt idx="27">
                  <c:v>161.88200000000001</c:v>
                </c:pt>
                <c:pt idx="28">
                  <c:v>162.00749999999999</c:v>
                </c:pt>
                <c:pt idx="29">
                  <c:v>154.4247</c:v>
                </c:pt>
                <c:pt idx="30">
                  <c:v>142.0523</c:v>
                </c:pt>
                <c:pt idx="31">
                  <c:v>129.65170000000001</c:v>
                </c:pt>
                <c:pt idx="32">
                  <c:v>120.9328</c:v>
                </c:pt>
                <c:pt idx="33">
                  <c:v>117.70310000000001</c:v>
                </c:pt>
                <c:pt idx="34">
                  <c:v>120.23099999999999</c:v>
                </c:pt>
                <c:pt idx="35">
                  <c:v>127.61369999999999</c:v>
                </c:pt>
                <c:pt idx="36">
                  <c:v>138.24709999999999</c:v>
                </c:pt>
                <c:pt idx="37">
                  <c:v>150.48169999999999</c:v>
                </c:pt>
                <c:pt idx="38">
                  <c:v>162.80700000000002</c:v>
                </c:pt>
                <c:pt idx="39">
                  <c:v>173.09870000000001</c:v>
                </c:pt>
                <c:pt idx="40">
                  <c:v>177.65640000000002</c:v>
                </c:pt>
                <c:pt idx="41">
                  <c:v>172.6147</c:v>
                </c:pt>
                <c:pt idx="42">
                  <c:v>159.16730000000001</c:v>
                </c:pt>
                <c:pt idx="43">
                  <c:v>144.73250000000002</c:v>
                </c:pt>
                <c:pt idx="44">
                  <c:v>135.5857</c:v>
                </c:pt>
                <c:pt idx="45">
                  <c:v>132.87639999999999</c:v>
                </c:pt>
                <c:pt idx="46">
                  <c:v>134.82749999999999</c:v>
                </c:pt>
                <c:pt idx="47">
                  <c:v>138.72409999999999</c:v>
                </c:pt>
                <c:pt idx="48">
                  <c:v>141.18600000000001</c:v>
                </c:pt>
                <c:pt idx="49">
                  <c:v>138.63490000000002</c:v>
                </c:pt>
                <c:pt idx="50">
                  <c:v>129.86939999999998</c:v>
                </c:pt>
                <c:pt idx="51">
                  <c:v>118.35169999999999</c:v>
                </c:pt>
                <c:pt idx="52">
                  <c:v>109.2368</c:v>
                </c:pt>
                <c:pt idx="53">
                  <c:v>105.17959999999999</c:v>
                </c:pt>
                <c:pt idx="54">
                  <c:v>106.5004</c:v>
                </c:pt>
                <c:pt idx="55">
                  <c:v>113.15809999999999</c:v>
                </c:pt>
                <c:pt idx="56">
                  <c:v>125.73099999999999</c:v>
                </c:pt>
                <c:pt idx="57">
                  <c:v>144.6952</c:v>
                </c:pt>
                <c:pt idx="58">
                  <c:v>166.5112</c:v>
                </c:pt>
                <c:pt idx="59">
                  <c:v>178.75479999999999</c:v>
                </c:pt>
                <c:pt idx="60">
                  <c:v>171.6045</c:v>
                </c:pt>
                <c:pt idx="61">
                  <c:v>154.39449999999999</c:v>
                </c:pt>
                <c:pt idx="62">
                  <c:v>139.87639999999999</c:v>
                </c:pt>
                <c:pt idx="63">
                  <c:v>131.988</c:v>
                </c:pt>
                <c:pt idx="64">
                  <c:v>129.97480000000002</c:v>
                </c:pt>
                <c:pt idx="65">
                  <c:v>131.97319999999999</c:v>
                </c:pt>
                <c:pt idx="66">
                  <c:v>135.80169999999998</c:v>
                </c:pt>
                <c:pt idx="67">
                  <c:v>139.21899999999999</c:v>
                </c:pt>
                <c:pt idx="68">
                  <c:v>140.69489999999999</c:v>
                </c:pt>
                <c:pt idx="69">
                  <c:v>140.23400000000001</c:v>
                </c:pt>
                <c:pt idx="70">
                  <c:v>139.13060000000002</c:v>
                </c:pt>
                <c:pt idx="71">
                  <c:v>138.749</c:v>
                </c:pt>
                <c:pt idx="72">
                  <c:v>139.50800000000001</c:v>
                </c:pt>
                <c:pt idx="73">
                  <c:v>140.63810000000001</c:v>
                </c:pt>
                <c:pt idx="74">
                  <c:v>140.75380000000001</c:v>
                </c:pt>
                <c:pt idx="75">
                  <c:v>139.3218</c:v>
                </c:pt>
                <c:pt idx="76">
                  <c:v>137.70529999999999</c:v>
                </c:pt>
                <c:pt idx="77">
                  <c:v>137.7148</c:v>
                </c:pt>
                <c:pt idx="78">
                  <c:v>139.68360000000001</c:v>
                </c:pt>
                <c:pt idx="79">
                  <c:v>142.6464</c:v>
                </c:pt>
                <c:pt idx="80">
                  <c:v>145.27119999999999</c:v>
                </c:pt>
                <c:pt idx="81">
                  <c:v>146.27870000000001</c:v>
                </c:pt>
                <c:pt idx="82">
                  <c:v>144.5943</c:v>
                </c:pt>
                <c:pt idx="83">
                  <c:v>139.71770000000001</c:v>
                </c:pt>
                <c:pt idx="84">
                  <c:v>132.38909999999998</c:v>
                </c:pt>
                <c:pt idx="85">
                  <c:v>124.8695</c:v>
                </c:pt>
                <c:pt idx="86">
                  <c:v>119.8536</c:v>
                </c:pt>
                <c:pt idx="87">
                  <c:v>118.48349999999999</c:v>
                </c:pt>
                <c:pt idx="88">
                  <c:v>119.47409999999999</c:v>
                </c:pt>
                <c:pt idx="89">
                  <c:v>120.2906</c:v>
                </c:pt>
                <c:pt idx="90">
                  <c:v>119.24590000000001</c:v>
                </c:pt>
                <c:pt idx="91">
                  <c:v>116.59819999999999</c:v>
                </c:pt>
                <c:pt idx="92">
                  <c:v>113.8552</c:v>
                </c:pt>
                <c:pt idx="93">
                  <c:v>112.48089999999999</c:v>
                </c:pt>
                <c:pt idx="94">
                  <c:v>113.27070000000001</c:v>
                </c:pt>
                <c:pt idx="95">
                  <c:v>116.31780000000001</c:v>
                </c:pt>
                <c:pt idx="96">
                  <c:v>121.0415</c:v>
                </c:pt>
                <c:pt idx="97">
                  <c:v>126.1974</c:v>
                </c:pt>
                <c:pt idx="98">
                  <c:v>130.1832</c:v>
                </c:pt>
                <c:pt idx="99">
                  <c:v>131.70959999999999</c:v>
                </c:pt>
                <c:pt idx="100">
                  <c:v>130.39320000000001</c:v>
                </c:pt>
                <c:pt idx="101">
                  <c:v>126.8954</c:v>
                </c:pt>
                <c:pt idx="102">
                  <c:v>122.6263</c:v>
                </c:pt>
                <c:pt idx="103">
                  <c:v>119.1139</c:v>
                </c:pt>
                <c:pt idx="104">
                  <c:v>117.03919999999999</c:v>
                </c:pt>
                <c:pt idx="105">
                  <c:v>115.40899999999999</c:v>
                </c:pt>
                <c:pt idx="106">
                  <c:v>112.3708</c:v>
                </c:pt>
                <c:pt idx="107">
                  <c:v>107.5431</c:v>
                </c:pt>
                <c:pt idx="108">
                  <c:v>102.408</c:v>
                </c:pt>
                <c:pt idx="109">
                  <c:v>98.613</c:v>
                </c:pt>
                <c:pt idx="110">
                  <c:v>97.052999999999997</c:v>
                </c:pt>
                <c:pt idx="111">
                  <c:v>98.003699999999995</c:v>
                </c:pt>
                <c:pt idx="112">
                  <c:v>101.34520000000001</c:v>
                </c:pt>
                <c:pt idx="113">
                  <c:v>106.5014</c:v>
                </c:pt>
                <c:pt idx="114">
                  <c:v>112.2259</c:v>
                </c:pt>
                <c:pt idx="115">
                  <c:v>116.77590000000001</c:v>
                </c:pt>
                <c:pt idx="116">
                  <c:v>118.932</c:v>
                </c:pt>
                <c:pt idx="117">
                  <c:v>119.02119999999999</c:v>
                </c:pt>
                <c:pt idx="118">
                  <c:v>118.5393</c:v>
                </c:pt>
                <c:pt idx="119">
                  <c:v>118.83629999999999</c:v>
                </c:pt>
                <c:pt idx="120">
                  <c:v>120.2495</c:v>
                </c:pt>
                <c:pt idx="121">
                  <c:v>122.0934</c:v>
                </c:pt>
                <c:pt idx="122">
                  <c:v>123.2504</c:v>
                </c:pt>
                <c:pt idx="123">
                  <c:v>122.91030000000001</c:v>
                </c:pt>
                <c:pt idx="124">
                  <c:v>121.00489999999999</c:v>
                </c:pt>
                <c:pt idx="125">
                  <c:v>118.2064</c:v>
                </c:pt>
                <c:pt idx="126">
                  <c:v>115.62360000000001</c:v>
                </c:pt>
                <c:pt idx="127">
                  <c:v>114.35730000000001</c:v>
                </c:pt>
                <c:pt idx="128">
                  <c:v>115.04140000000001</c:v>
                </c:pt>
                <c:pt idx="129">
                  <c:v>117.5099</c:v>
                </c:pt>
                <c:pt idx="130">
                  <c:v>120.7987</c:v>
                </c:pt>
                <c:pt idx="131">
                  <c:v>123.62819999999999</c:v>
                </c:pt>
                <c:pt idx="132">
                  <c:v>125.09690000000001</c:v>
                </c:pt>
                <c:pt idx="133">
                  <c:v>124.9924</c:v>
                </c:pt>
                <c:pt idx="134">
                  <c:v>123.548</c:v>
                </c:pt>
                <c:pt idx="135">
                  <c:v>121.09960000000001</c:v>
                </c:pt>
                <c:pt idx="136">
                  <c:v>118.0521</c:v>
                </c:pt>
                <c:pt idx="137">
                  <c:v>115.0087</c:v>
                </c:pt>
                <c:pt idx="138">
                  <c:v>112.663</c:v>
                </c:pt>
                <c:pt idx="139">
                  <c:v>111.5029</c:v>
                </c:pt>
                <c:pt idx="140">
                  <c:v>111.6765</c:v>
                </c:pt>
                <c:pt idx="141">
                  <c:v>113.0424</c:v>
                </c:pt>
                <c:pt idx="142">
                  <c:v>115.2195</c:v>
                </c:pt>
                <c:pt idx="143">
                  <c:v>117.5907</c:v>
                </c:pt>
                <c:pt idx="144">
                  <c:v>119.39699999999999</c:v>
                </c:pt>
                <c:pt idx="145">
                  <c:v>120.0462</c:v>
                </c:pt>
                <c:pt idx="146">
                  <c:v>119.4563</c:v>
                </c:pt>
                <c:pt idx="147">
                  <c:v>118.05459999999999</c:v>
                </c:pt>
                <c:pt idx="148">
                  <c:v>116.4308</c:v>
                </c:pt>
                <c:pt idx="149">
                  <c:v>115.0172</c:v>
                </c:pt>
                <c:pt idx="150">
                  <c:v>113.994</c:v>
                </c:pt>
                <c:pt idx="151">
                  <c:v>113.3545</c:v>
                </c:pt>
                <c:pt idx="152">
                  <c:v>113.033</c:v>
                </c:pt>
                <c:pt idx="153">
                  <c:v>113.02709999999999</c:v>
                </c:pt>
                <c:pt idx="154">
                  <c:v>113.4525</c:v>
                </c:pt>
                <c:pt idx="155">
                  <c:v>114.489</c:v>
                </c:pt>
                <c:pt idx="156">
                  <c:v>116.23480000000001</c:v>
                </c:pt>
                <c:pt idx="157">
                  <c:v>118.5305</c:v>
                </c:pt>
                <c:pt idx="158">
                  <c:v>120.8424</c:v>
                </c:pt>
                <c:pt idx="159">
                  <c:v>122.32859999999999</c:v>
                </c:pt>
                <c:pt idx="160">
                  <c:v>122.19669999999999</c:v>
                </c:pt>
                <c:pt idx="161">
                  <c:v>120.2079</c:v>
                </c:pt>
                <c:pt idx="162">
                  <c:v>116.88589999999999</c:v>
                </c:pt>
                <c:pt idx="163">
                  <c:v>113.2131</c:v>
                </c:pt>
                <c:pt idx="164">
                  <c:v>110.1446</c:v>
                </c:pt>
                <c:pt idx="165">
                  <c:v>108.31790000000001</c:v>
                </c:pt>
                <c:pt idx="166">
                  <c:v>107.9773</c:v>
                </c:pt>
                <c:pt idx="167">
                  <c:v>108.9853</c:v>
                </c:pt>
                <c:pt idx="168">
                  <c:v>110.87130000000001</c:v>
                </c:pt>
                <c:pt idx="169">
                  <c:v>112.9371</c:v>
                </c:pt>
                <c:pt idx="170">
                  <c:v>114.4246</c:v>
                </c:pt>
                <c:pt idx="171">
                  <c:v>114.73599999999999</c:v>
                </c:pt>
                <c:pt idx="172">
                  <c:v>113.6768</c:v>
                </c:pt>
                <c:pt idx="173">
                  <c:v>111.6221</c:v>
                </c:pt>
                <c:pt idx="174">
                  <c:v>109.4316</c:v>
                </c:pt>
                <c:pt idx="175">
                  <c:v>108.0493</c:v>
                </c:pt>
                <c:pt idx="176">
                  <c:v>108.0157</c:v>
                </c:pt>
                <c:pt idx="177">
                  <c:v>109.24420000000001</c:v>
                </c:pt>
                <c:pt idx="178">
                  <c:v>111.157</c:v>
                </c:pt>
                <c:pt idx="179">
                  <c:v>112.9751</c:v>
                </c:pt>
                <c:pt idx="180">
                  <c:v>113.9593</c:v>
                </c:pt>
                <c:pt idx="181">
                  <c:v>113.59989999999999</c:v>
                </c:pt>
                <c:pt idx="182">
                  <c:v>111.8456</c:v>
                </c:pt>
                <c:pt idx="183">
                  <c:v>109.2783</c:v>
                </c:pt>
                <c:pt idx="184">
                  <c:v>106.9212</c:v>
                </c:pt>
                <c:pt idx="185">
                  <c:v>105.6696</c:v>
                </c:pt>
                <c:pt idx="186">
                  <c:v>105.86879999999999</c:v>
                </c:pt>
                <c:pt idx="187">
                  <c:v>107.32900000000001</c:v>
                </c:pt>
                <c:pt idx="188">
                  <c:v>109.52629999999999</c:v>
                </c:pt>
                <c:pt idx="189">
                  <c:v>111.7633</c:v>
                </c:pt>
                <c:pt idx="190">
                  <c:v>113.3698</c:v>
                </c:pt>
                <c:pt idx="191">
                  <c:v>114.054</c:v>
                </c:pt>
                <c:pt idx="192">
                  <c:v>114.14189999999999</c:v>
                </c:pt>
                <c:pt idx="193">
                  <c:v>114.2975</c:v>
                </c:pt>
                <c:pt idx="194">
                  <c:v>114.93600000000001</c:v>
                </c:pt>
                <c:pt idx="195">
                  <c:v>115.8939</c:v>
                </c:pt>
                <c:pt idx="196">
                  <c:v>116.5185</c:v>
                </c:pt>
                <c:pt idx="197">
                  <c:v>116.08019999999999</c:v>
                </c:pt>
                <c:pt idx="198">
                  <c:v>114.35210000000001</c:v>
                </c:pt>
                <c:pt idx="199">
                  <c:v>111.91669999999999</c:v>
                </c:pt>
                <c:pt idx="200">
                  <c:v>109.7954</c:v>
                </c:pt>
                <c:pt idx="201">
                  <c:v>108.7492</c:v>
                </c:pt>
                <c:pt idx="202">
                  <c:v>108.92490000000001</c:v>
                </c:pt>
                <c:pt idx="203">
                  <c:v>109.9892</c:v>
                </c:pt>
                <c:pt idx="204">
                  <c:v>111.46170000000001</c:v>
                </c:pt>
                <c:pt idx="205">
                  <c:v>112.9778</c:v>
                </c:pt>
                <c:pt idx="206">
                  <c:v>114.34960000000001</c:v>
                </c:pt>
                <c:pt idx="207">
                  <c:v>115.4362</c:v>
                </c:pt>
                <c:pt idx="208">
                  <c:v>115.96559999999999</c:v>
                </c:pt>
                <c:pt idx="209">
                  <c:v>115.52940000000001</c:v>
                </c:pt>
                <c:pt idx="210">
                  <c:v>113.90860000000001</c:v>
                </c:pt>
                <c:pt idx="211">
                  <c:v>111.5151</c:v>
                </c:pt>
                <c:pt idx="212">
                  <c:v>109.3398</c:v>
                </c:pt>
                <c:pt idx="213">
                  <c:v>108.30799999999999</c:v>
                </c:pt>
                <c:pt idx="214">
                  <c:v>108.76429999999999</c:v>
                </c:pt>
                <c:pt idx="215">
                  <c:v>110.4978</c:v>
                </c:pt>
                <c:pt idx="216">
                  <c:v>113.0147</c:v>
                </c:pt>
                <c:pt idx="217">
                  <c:v>115.7334</c:v>
                </c:pt>
                <c:pt idx="218">
                  <c:v>118.05879999999999</c:v>
                </c:pt>
                <c:pt idx="219">
                  <c:v>119.4576</c:v>
                </c:pt>
                <c:pt idx="220">
                  <c:v>119.6421</c:v>
                </c:pt>
                <c:pt idx="221">
                  <c:v>118.76050000000001</c:v>
                </c:pt>
                <c:pt idx="222">
                  <c:v>117.3421</c:v>
                </c:pt>
                <c:pt idx="223">
                  <c:v>116.0038</c:v>
                </c:pt>
                <c:pt idx="224">
                  <c:v>115.1948</c:v>
                </c:pt>
                <c:pt idx="225">
                  <c:v>115.1105</c:v>
                </c:pt>
                <c:pt idx="226">
                  <c:v>115.7028</c:v>
                </c:pt>
                <c:pt idx="227">
                  <c:v>116.7345</c:v>
                </c:pt>
                <c:pt idx="228">
                  <c:v>117.8815</c:v>
                </c:pt>
                <c:pt idx="229">
                  <c:v>118.8497</c:v>
                </c:pt>
                <c:pt idx="230">
                  <c:v>119.42009999999999</c:v>
                </c:pt>
                <c:pt idx="231">
                  <c:v>119.42320000000001</c:v>
                </c:pt>
                <c:pt idx="232">
                  <c:v>118.7487</c:v>
                </c:pt>
                <c:pt idx="233">
                  <c:v>117.43600000000001</c:v>
                </c:pt>
                <c:pt idx="234">
                  <c:v>115.7647</c:v>
                </c:pt>
                <c:pt idx="235">
                  <c:v>114.214</c:v>
                </c:pt>
                <c:pt idx="236">
                  <c:v>113.25370000000001</c:v>
                </c:pt>
                <c:pt idx="237">
                  <c:v>113.07689999999999</c:v>
                </c:pt>
                <c:pt idx="238">
                  <c:v>113.46719999999999</c:v>
                </c:pt>
                <c:pt idx="239">
                  <c:v>113.93010000000001</c:v>
                </c:pt>
                <c:pt idx="240">
                  <c:v>114.0121</c:v>
                </c:pt>
                <c:pt idx="241">
                  <c:v>113.5654</c:v>
                </c:pt>
                <c:pt idx="242">
                  <c:v>112.7822</c:v>
                </c:pt>
                <c:pt idx="243">
                  <c:v>112.02289999999999</c:v>
                </c:pt>
                <c:pt idx="244">
                  <c:v>111.5652</c:v>
                </c:pt>
                <c:pt idx="245">
                  <c:v>111.4348</c:v>
                </c:pt>
                <c:pt idx="246">
                  <c:v>111.4619</c:v>
                </c:pt>
                <c:pt idx="247">
                  <c:v>111.4949</c:v>
                </c:pt>
                <c:pt idx="248">
                  <c:v>111.5215</c:v>
                </c:pt>
                <c:pt idx="249">
                  <c:v>111.623</c:v>
                </c:pt>
                <c:pt idx="250">
                  <c:v>111.8784</c:v>
                </c:pt>
                <c:pt idx="251">
                  <c:v>112.30410000000001</c:v>
                </c:pt>
                <c:pt idx="252">
                  <c:v>112.8446</c:v>
                </c:pt>
                <c:pt idx="253">
                  <c:v>113.4229</c:v>
                </c:pt>
                <c:pt idx="254">
                  <c:v>114.0334</c:v>
                </c:pt>
                <c:pt idx="255">
                  <c:v>114.7868</c:v>
                </c:pt>
                <c:pt idx="256">
                  <c:v>115.81450000000001</c:v>
                </c:pt>
                <c:pt idx="257">
                  <c:v>117.08670000000001</c:v>
                </c:pt>
                <c:pt idx="258">
                  <c:v>118.31100000000001</c:v>
                </c:pt>
                <c:pt idx="259">
                  <c:v>119.01599999999999</c:v>
                </c:pt>
                <c:pt idx="260">
                  <c:v>118.79179999999999</c:v>
                </c:pt>
                <c:pt idx="261">
                  <c:v>117.54910000000001</c:v>
                </c:pt>
                <c:pt idx="262">
                  <c:v>115.63159999999999</c:v>
                </c:pt>
                <c:pt idx="263">
                  <c:v>113.71170000000001</c:v>
                </c:pt>
                <c:pt idx="264">
                  <c:v>112.52930000000001</c:v>
                </c:pt>
                <c:pt idx="265">
                  <c:v>112.5758</c:v>
                </c:pt>
                <c:pt idx="266">
                  <c:v>113.8394</c:v>
                </c:pt>
                <c:pt idx="267">
                  <c:v>115.7722</c:v>
                </c:pt>
                <c:pt idx="268">
                  <c:v>117.5903</c:v>
                </c:pt>
                <c:pt idx="269">
                  <c:v>118.751</c:v>
                </c:pt>
                <c:pt idx="270">
                  <c:v>119.2182</c:v>
                </c:pt>
                <c:pt idx="271">
                  <c:v>119.2993</c:v>
                </c:pt>
                <c:pt idx="272">
                  <c:v>119.27199999999999</c:v>
                </c:pt>
                <c:pt idx="273">
                  <c:v>119.1854</c:v>
                </c:pt>
                <c:pt idx="274">
                  <c:v>118.93819999999999</c:v>
                </c:pt>
                <c:pt idx="275">
                  <c:v>118.4516</c:v>
                </c:pt>
                <c:pt idx="276">
                  <c:v>117.79259999999999</c:v>
                </c:pt>
                <c:pt idx="277">
                  <c:v>117.2548</c:v>
                </c:pt>
                <c:pt idx="278">
                  <c:v>117.3723</c:v>
                </c:pt>
                <c:pt idx="279">
                  <c:v>118.57509999999999</c:v>
                </c:pt>
                <c:pt idx="280">
                  <c:v>120.4717</c:v>
                </c:pt>
                <c:pt idx="281">
                  <c:v>122.0339</c:v>
                </c:pt>
                <c:pt idx="282">
                  <c:v>122.6765</c:v>
                </c:pt>
                <c:pt idx="283">
                  <c:v>122.4046</c:v>
                </c:pt>
                <c:pt idx="284">
                  <c:v>121.3546</c:v>
                </c:pt>
                <c:pt idx="285">
                  <c:v>119.63</c:v>
                </c:pt>
                <c:pt idx="286">
                  <c:v>117.425</c:v>
                </c:pt>
                <c:pt idx="287">
                  <c:v>115.18010000000001</c:v>
                </c:pt>
                <c:pt idx="288">
                  <c:v>113.53</c:v>
                </c:pt>
                <c:pt idx="289">
                  <c:v>112.99590000000001</c:v>
                </c:pt>
                <c:pt idx="290">
                  <c:v>113.69589999999999</c:v>
                </c:pt>
                <c:pt idx="291">
                  <c:v>115.30160000000001</c:v>
                </c:pt>
                <c:pt idx="292">
                  <c:v>117.20650000000001</c:v>
                </c:pt>
                <c:pt idx="293">
                  <c:v>118.7868</c:v>
                </c:pt>
                <c:pt idx="294">
                  <c:v>119.66030000000001</c:v>
                </c:pt>
                <c:pt idx="295">
                  <c:v>119.81399999999999</c:v>
                </c:pt>
                <c:pt idx="296">
                  <c:v>119.5235</c:v>
                </c:pt>
                <c:pt idx="297">
                  <c:v>119.13239999999999</c:v>
                </c:pt>
                <c:pt idx="298">
                  <c:v>118.84</c:v>
                </c:pt>
                <c:pt idx="299">
                  <c:v>118.6156</c:v>
                </c:pt>
                <c:pt idx="300">
                  <c:v>118.2791</c:v>
                </c:pt>
                <c:pt idx="301">
                  <c:v>117.69149999999999</c:v>
                </c:pt>
                <c:pt idx="302">
                  <c:v>116.9072</c:v>
                </c:pt>
                <c:pt idx="303">
                  <c:v>116.1656</c:v>
                </c:pt>
                <c:pt idx="304">
                  <c:v>115.7359</c:v>
                </c:pt>
                <c:pt idx="305">
                  <c:v>115.7346</c:v>
                </c:pt>
                <c:pt idx="306">
                  <c:v>116.0346</c:v>
                </c:pt>
                <c:pt idx="307">
                  <c:v>116.3172</c:v>
                </c:pt>
                <c:pt idx="308">
                  <c:v>116.24250000000001</c:v>
                </c:pt>
                <c:pt idx="309">
                  <c:v>115.6431</c:v>
                </c:pt>
                <c:pt idx="310">
                  <c:v>114.622</c:v>
                </c:pt>
                <c:pt idx="311">
                  <c:v>113.4834</c:v>
                </c:pt>
                <c:pt idx="312">
                  <c:v>112.5334</c:v>
                </c:pt>
                <c:pt idx="313">
                  <c:v>111.8912</c:v>
                </c:pt>
                <c:pt idx="314">
                  <c:v>111.4627</c:v>
                </c:pt>
                <c:pt idx="315">
                  <c:v>111.09829999999999</c:v>
                </c:pt>
                <c:pt idx="316">
                  <c:v>110.7882</c:v>
                </c:pt>
                <c:pt idx="317">
                  <c:v>110.7261</c:v>
                </c:pt>
                <c:pt idx="318">
                  <c:v>111.1829</c:v>
                </c:pt>
                <c:pt idx="319">
                  <c:v>112.25409999999999</c:v>
                </c:pt>
                <c:pt idx="320">
                  <c:v>113.6443</c:v>
                </c:pt>
                <c:pt idx="321">
                  <c:v>114.726</c:v>
                </c:pt>
                <c:pt idx="322">
                  <c:v>114.93260000000001</c:v>
                </c:pt>
                <c:pt idx="323">
                  <c:v>114.17019999999999</c:v>
                </c:pt>
                <c:pt idx="324">
                  <c:v>112.87950000000001</c:v>
                </c:pt>
                <c:pt idx="325">
                  <c:v>111.74630000000001</c:v>
                </c:pt>
                <c:pt idx="326">
                  <c:v>111.3002</c:v>
                </c:pt>
                <c:pt idx="327">
                  <c:v>111.62130000000001</c:v>
                </c:pt>
                <c:pt idx="328">
                  <c:v>112.3237</c:v>
                </c:pt>
                <c:pt idx="329">
                  <c:v>112.85929999999999</c:v>
                </c:pt>
                <c:pt idx="330">
                  <c:v>112.9213</c:v>
                </c:pt>
                <c:pt idx="331">
                  <c:v>112.6418</c:v>
                </c:pt>
                <c:pt idx="332">
                  <c:v>112.48660000000001</c:v>
                </c:pt>
                <c:pt idx="333">
                  <c:v>112.95609999999999</c:v>
                </c:pt>
                <c:pt idx="334">
                  <c:v>114.25579999999999</c:v>
                </c:pt>
                <c:pt idx="335">
                  <c:v>116.1482</c:v>
                </c:pt>
                <c:pt idx="336">
                  <c:v>118.1288</c:v>
                </c:pt>
                <c:pt idx="337">
                  <c:v>119.755</c:v>
                </c:pt>
                <c:pt idx="338">
                  <c:v>120.81229999999999</c:v>
                </c:pt>
                <c:pt idx="339">
                  <c:v>121.2547</c:v>
                </c:pt>
                <c:pt idx="340">
                  <c:v>121.09309999999999</c:v>
                </c:pt>
                <c:pt idx="341">
                  <c:v>120.3732</c:v>
                </c:pt>
                <c:pt idx="342">
                  <c:v>119.2444</c:v>
                </c:pt>
                <c:pt idx="343">
                  <c:v>118.0141</c:v>
                </c:pt>
                <c:pt idx="344">
                  <c:v>117.08320000000001</c:v>
                </c:pt>
                <c:pt idx="345">
                  <c:v>116.77080000000001</c:v>
                </c:pt>
                <c:pt idx="346">
                  <c:v>117.15729999999999</c:v>
                </c:pt>
                <c:pt idx="347">
                  <c:v>118.0522</c:v>
                </c:pt>
                <c:pt idx="348">
                  <c:v>119.0883</c:v>
                </c:pt>
                <c:pt idx="349">
                  <c:v>119.87520000000001</c:v>
                </c:pt>
                <c:pt idx="350">
                  <c:v>120.1541</c:v>
                </c:pt>
                <c:pt idx="351">
                  <c:v>119.90610000000001</c:v>
                </c:pt>
                <c:pt idx="352">
                  <c:v>119.36199999999999</c:v>
                </c:pt>
                <c:pt idx="353">
                  <c:v>118.87090000000001</c:v>
                </c:pt>
                <c:pt idx="354">
                  <c:v>118.67910000000001</c:v>
                </c:pt>
                <c:pt idx="355">
                  <c:v>118.75909999999999</c:v>
                </c:pt>
                <c:pt idx="356">
                  <c:v>118.80340000000001</c:v>
                </c:pt>
                <c:pt idx="357">
                  <c:v>118.38679999999999</c:v>
                </c:pt>
                <c:pt idx="358">
                  <c:v>117.2187</c:v>
                </c:pt>
                <c:pt idx="359">
                  <c:v>115.3596</c:v>
                </c:pt>
                <c:pt idx="360">
                  <c:v>113.2552</c:v>
                </c:pt>
                <c:pt idx="361">
                  <c:v>111.5209</c:v>
                </c:pt>
                <c:pt idx="362">
                  <c:v>110.6058</c:v>
                </c:pt>
                <c:pt idx="363">
                  <c:v>110.5855</c:v>
                </c:pt>
                <c:pt idx="364">
                  <c:v>111.2017</c:v>
                </c:pt>
                <c:pt idx="365">
                  <c:v>112.0564</c:v>
                </c:pt>
                <c:pt idx="366">
                  <c:v>112.80590000000001</c:v>
                </c:pt>
                <c:pt idx="367">
                  <c:v>113.2603</c:v>
                </c:pt>
                <c:pt idx="368">
                  <c:v>113.37690000000001</c:v>
                </c:pt>
                <c:pt idx="369">
                  <c:v>113.19200000000001</c:v>
                </c:pt>
                <c:pt idx="370">
                  <c:v>112.7659</c:v>
                </c:pt>
                <c:pt idx="371">
                  <c:v>112.18180000000001</c:v>
                </c:pt>
                <c:pt idx="372">
                  <c:v>111.57599999999999</c:v>
                </c:pt>
                <c:pt idx="373">
                  <c:v>111.1451</c:v>
                </c:pt>
                <c:pt idx="374">
                  <c:v>111.0981</c:v>
                </c:pt>
                <c:pt idx="375">
                  <c:v>111.5669</c:v>
                </c:pt>
                <c:pt idx="376">
                  <c:v>112.5359</c:v>
                </c:pt>
                <c:pt idx="377">
                  <c:v>113.8394</c:v>
                </c:pt>
                <c:pt idx="378">
                  <c:v>115.21940000000001</c:v>
                </c:pt>
                <c:pt idx="379">
                  <c:v>116.3917</c:v>
                </c:pt>
                <c:pt idx="380">
                  <c:v>117.09569999999999</c:v>
                </c:pt>
                <c:pt idx="381">
                  <c:v>117.15690000000001</c:v>
                </c:pt>
                <c:pt idx="382">
                  <c:v>116.565</c:v>
                </c:pt>
                <c:pt idx="383">
                  <c:v>115.5155</c:v>
                </c:pt>
                <c:pt idx="384">
                  <c:v>114.35980000000001</c:v>
                </c:pt>
                <c:pt idx="385">
                  <c:v>113.48699999999999</c:v>
                </c:pt>
                <c:pt idx="386">
                  <c:v>113.2055</c:v>
                </c:pt>
                <c:pt idx="387">
                  <c:v>113.66380000000001</c:v>
                </c:pt>
                <c:pt idx="388">
                  <c:v>114.8147</c:v>
                </c:pt>
                <c:pt idx="389">
                  <c:v>116.4294</c:v>
                </c:pt>
                <c:pt idx="390">
                  <c:v>118.1648</c:v>
                </c:pt>
                <c:pt idx="391">
                  <c:v>119.6634</c:v>
                </c:pt>
                <c:pt idx="392">
                  <c:v>120.6413</c:v>
                </c:pt>
                <c:pt idx="393">
                  <c:v>120.9481</c:v>
                </c:pt>
                <c:pt idx="394">
                  <c:v>120.60509999999999</c:v>
                </c:pt>
                <c:pt idx="395">
                  <c:v>119.8194</c:v>
                </c:pt>
                <c:pt idx="396">
                  <c:v>118.94710000000001</c:v>
                </c:pt>
                <c:pt idx="397">
                  <c:v>118.3899</c:v>
                </c:pt>
                <c:pt idx="398">
                  <c:v>118.4473</c:v>
                </c:pt>
                <c:pt idx="399">
                  <c:v>119.17449999999999</c:v>
                </c:pt>
                <c:pt idx="400">
                  <c:v>120.3057</c:v>
                </c:pt>
                <c:pt idx="401">
                  <c:v>121.31229999999999</c:v>
                </c:pt>
                <c:pt idx="402">
                  <c:v>121.6219</c:v>
                </c:pt>
                <c:pt idx="403">
                  <c:v>120.9114</c:v>
                </c:pt>
                <c:pt idx="404">
                  <c:v>119.2868</c:v>
                </c:pt>
                <c:pt idx="405">
                  <c:v>117.2281</c:v>
                </c:pt>
                <c:pt idx="406">
                  <c:v>115.3625</c:v>
                </c:pt>
                <c:pt idx="407">
                  <c:v>114.21459999999999</c:v>
                </c:pt>
                <c:pt idx="408">
                  <c:v>114.0299</c:v>
                </c:pt>
                <c:pt idx="409">
                  <c:v>114.6951</c:v>
                </c:pt>
                <c:pt idx="410">
                  <c:v>115.7779</c:v>
                </c:pt>
                <c:pt idx="411">
                  <c:v>116.7085</c:v>
                </c:pt>
                <c:pt idx="412">
                  <c:v>117.0599</c:v>
                </c:pt>
                <c:pt idx="413">
                  <c:v>116.7654</c:v>
                </c:pt>
                <c:pt idx="414">
                  <c:v>116.1161</c:v>
                </c:pt>
                <c:pt idx="415">
                  <c:v>115.54419999999999</c:v>
                </c:pt>
                <c:pt idx="416">
                  <c:v>115.36840000000001</c:v>
                </c:pt>
                <c:pt idx="417">
                  <c:v>115.6636</c:v>
                </c:pt>
                <c:pt idx="418">
                  <c:v>116.2941</c:v>
                </c:pt>
                <c:pt idx="419">
                  <c:v>117.0411</c:v>
                </c:pt>
                <c:pt idx="420">
                  <c:v>117.7234</c:v>
                </c:pt>
                <c:pt idx="421">
                  <c:v>118.24459999999999</c:v>
                </c:pt>
                <c:pt idx="422">
                  <c:v>118.56389999999999</c:v>
                </c:pt>
                <c:pt idx="423">
                  <c:v>118.64279999999999</c:v>
                </c:pt>
                <c:pt idx="424">
                  <c:v>118.42789999999999</c:v>
                </c:pt>
                <c:pt idx="425">
                  <c:v>117.89</c:v>
                </c:pt>
                <c:pt idx="426">
                  <c:v>117.08279999999999</c:v>
                </c:pt>
                <c:pt idx="427">
                  <c:v>116.1591</c:v>
                </c:pt>
                <c:pt idx="428">
                  <c:v>115.32300000000001</c:v>
                </c:pt>
                <c:pt idx="429">
                  <c:v>114.7602</c:v>
                </c:pt>
                <c:pt idx="430">
                  <c:v>114.5947</c:v>
                </c:pt>
                <c:pt idx="431">
                  <c:v>114.8678</c:v>
                </c:pt>
                <c:pt idx="432">
                  <c:v>115.5146</c:v>
                </c:pt>
                <c:pt idx="433">
                  <c:v>116.34100000000001</c:v>
                </c:pt>
                <c:pt idx="434">
                  <c:v>117.0518</c:v>
                </c:pt>
                <c:pt idx="435">
                  <c:v>117.3665</c:v>
                </c:pt>
                <c:pt idx="436">
                  <c:v>117.1763</c:v>
                </c:pt>
                <c:pt idx="437">
                  <c:v>116.6277</c:v>
                </c:pt>
                <c:pt idx="438">
                  <c:v>116.0599</c:v>
                </c:pt>
                <c:pt idx="439">
                  <c:v>115.82980000000001</c:v>
                </c:pt>
                <c:pt idx="440">
                  <c:v>116.12559999999999</c:v>
                </c:pt>
                <c:pt idx="441">
                  <c:v>116.87690000000001</c:v>
                </c:pt>
                <c:pt idx="442">
                  <c:v>117.80879999999999</c:v>
                </c:pt>
                <c:pt idx="443">
                  <c:v>118.5955</c:v>
                </c:pt>
                <c:pt idx="444">
                  <c:v>119.00919999999999</c:v>
                </c:pt>
                <c:pt idx="445">
                  <c:v>118.98480000000001</c:v>
                </c:pt>
                <c:pt idx="446">
                  <c:v>118.59559999999999</c:v>
                </c:pt>
                <c:pt idx="447">
                  <c:v>117.9833</c:v>
                </c:pt>
                <c:pt idx="448">
                  <c:v>117.2938</c:v>
                </c:pt>
                <c:pt idx="449">
                  <c:v>116.6532</c:v>
                </c:pt>
                <c:pt idx="450">
                  <c:v>116.1759</c:v>
                </c:pt>
                <c:pt idx="451">
                  <c:v>115.97399999999999</c:v>
                </c:pt>
                <c:pt idx="452">
                  <c:v>116.1354</c:v>
                </c:pt>
                <c:pt idx="453">
                  <c:v>116.6748</c:v>
                </c:pt>
                <c:pt idx="454">
                  <c:v>117.4948</c:v>
                </c:pt>
                <c:pt idx="455">
                  <c:v>118.4071</c:v>
                </c:pt>
                <c:pt idx="456">
                  <c:v>119.2183</c:v>
                </c:pt>
                <c:pt idx="457">
                  <c:v>119.8356</c:v>
                </c:pt>
                <c:pt idx="458">
                  <c:v>120.31819999999999</c:v>
                </c:pt>
                <c:pt idx="459">
                  <c:v>120.8309</c:v>
                </c:pt>
                <c:pt idx="460">
                  <c:v>121.5043</c:v>
                </c:pt>
                <c:pt idx="461">
                  <c:v>122.2894</c:v>
                </c:pt>
                <c:pt idx="462">
                  <c:v>122.93510000000001</c:v>
                </c:pt>
                <c:pt idx="463">
                  <c:v>123.1382</c:v>
                </c:pt>
                <c:pt idx="464">
                  <c:v>122.7525</c:v>
                </c:pt>
                <c:pt idx="465">
                  <c:v>121.8991</c:v>
                </c:pt>
                <c:pt idx="466">
                  <c:v>120.9111</c:v>
                </c:pt>
                <c:pt idx="467">
                  <c:v>120.1541</c:v>
                </c:pt>
                <c:pt idx="468">
                  <c:v>119.8198</c:v>
                </c:pt>
                <c:pt idx="469">
                  <c:v>119.81739999999999</c:v>
                </c:pt>
                <c:pt idx="470">
                  <c:v>119.8563</c:v>
                </c:pt>
                <c:pt idx="471">
                  <c:v>119.6729</c:v>
                </c:pt>
                <c:pt idx="472">
                  <c:v>119.2159</c:v>
                </c:pt>
                <c:pt idx="473">
                  <c:v>118.649</c:v>
                </c:pt>
                <c:pt idx="474">
                  <c:v>118.20910000000001</c:v>
                </c:pt>
                <c:pt idx="475">
                  <c:v>118.0549</c:v>
                </c:pt>
                <c:pt idx="476">
                  <c:v>118.1991</c:v>
                </c:pt>
                <c:pt idx="477">
                  <c:v>118.53790000000001</c:v>
                </c:pt>
                <c:pt idx="478">
                  <c:v>118.9237</c:v>
                </c:pt>
                <c:pt idx="479">
                  <c:v>119.2226</c:v>
                </c:pt>
                <c:pt idx="480">
                  <c:v>119.3361</c:v>
                </c:pt>
                <c:pt idx="481">
                  <c:v>119.21379999999999</c:v>
                </c:pt>
                <c:pt idx="482">
                  <c:v>118.8828</c:v>
                </c:pt>
                <c:pt idx="483">
                  <c:v>118.4748</c:v>
                </c:pt>
                <c:pt idx="484">
                  <c:v>118.20140000000001</c:v>
                </c:pt>
                <c:pt idx="485">
                  <c:v>118.2606</c:v>
                </c:pt>
                <c:pt idx="486">
                  <c:v>118.7235</c:v>
                </c:pt>
                <c:pt idx="487">
                  <c:v>119.47149999999999</c:v>
                </c:pt>
                <c:pt idx="488">
                  <c:v>120.2303</c:v>
                </c:pt>
                <c:pt idx="489">
                  <c:v>120.69839999999999</c:v>
                </c:pt>
                <c:pt idx="490">
                  <c:v>120.7116</c:v>
                </c:pt>
                <c:pt idx="491">
                  <c:v>120.33840000000001</c:v>
                </c:pt>
                <c:pt idx="492">
                  <c:v>119.8295</c:v>
                </c:pt>
                <c:pt idx="493">
                  <c:v>119.4571</c:v>
                </c:pt>
                <c:pt idx="494">
                  <c:v>119.36160000000001</c:v>
                </c:pt>
                <c:pt idx="495">
                  <c:v>119.4913</c:v>
                </c:pt>
                <c:pt idx="496">
                  <c:v>119.64840000000001</c:v>
                </c:pt>
                <c:pt idx="497">
                  <c:v>119.60980000000001</c:v>
                </c:pt>
                <c:pt idx="498">
                  <c:v>119.2684</c:v>
                </c:pt>
                <c:pt idx="499">
                  <c:v>118.71850000000001</c:v>
                </c:pt>
                <c:pt idx="500">
                  <c:v>118.2214</c:v>
                </c:pt>
                <c:pt idx="501">
                  <c:v>118.0581</c:v>
                </c:pt>
                <c:pt idx="502">
                  <c:v>118.35769999999999</c:v>
                </c:pt>
                <c:pt idx="503">
                  <c:v>119.01820000000001</c:v>
                </c:pt>
                <c:pt idx="504">
                  <c:v>119.7702</c:v>
                </c:pt>
                <c:pt idx="505">
                  <c:v>120.3399</c:v>
                </c:pt>
                <c:pt idx="506">
                  <c:v>120.59960000000001</c:v>
                </c:pt>
                <c:pt idx="507">
                  <c:v>120.6125</c:v>
                </c:pt>
                <c:pt idx="508">
                  <c:v>120.54849999999999</c:v>
                </c:pt>
                <c:pt idx="509">
                  <c:v>120.545</c:v>
                </c:pt>
                <c:pt idx="510">
                  <c:v>120.62039999999999</c:v>
                </c:pt>
                <c:pt idx="511">
                  <c:v>120.6934</c:v>
                </c:pt>
                <c:pt idx="512">
                  <c:v>120.6726</c:v>
                </c:pt>
                <c:pt idx="513">
                  <c:v>120.535</c:v>
                </c:pt>
                <c:pt idx="514">
                  <c:v>120.3348</c:v>
                </c:pt>
                <c:pt idx="515">
                  <c:v>120.1439</c:v>
                </c:pt>
                <c:pt idx="516">
                  <c:v>119.98390000000001</c:v>
                </c:pt>
                <c:pt idx="517">
                  <c:v>119.8083</c:v>
                </c:pt>
                <c:pt idx="518">
                  <c:v>119.54740000000001</c:v>
                </c:pt>
                <c:pt idx="519">
                  <c:v>119.17099999999999</c:v>
                </c:pt>
                <c:pt idx="520">
                  <c:v>118.7183</c:v>
                </c:pt>
                <c:pt idx="521">
                  <c:v>118.27879999999999</c:v>
                </c:pt>
                <c:pt idx="522">
                  <c:v>117.94460000000001</c:v>
                </c:pt>
                <c:pt idx="523">
                  <c:v>117.77340000000001</c:v>
                </c:pt>
                <c:pt idx="524">
                  <c:v>117.783</c:v>
                </c:pt>
                <c:pt idx="525">
                  <c:v>117.9675</c:v>
                </c:pt>
                <c:pt idx="526">
                  <c:v>118.3065</c:v>
                </c:pt>
                <c:pt idx="527">
                  <c:v>118.75540000000001</c:v>
                </c:pt>
                <c:pt idx="528">
                  <c:v>119.2285</c:v>
                </c:pt>
                <c:pt idx="529">
                  <c:v>119.6063</c:v>
                </c:pt>
                <c:pt idx="530">
                  <c:v>119.77979999999999</c:v>
                </c:pt>
                <c:pt idx="531">
                  <c:v>119.7088</c:v>
                </c:pt>
                <c:pt idx="532">
                  <c:v>119.4522</c:v>
                </c:pt>
                <c:pt idx="533">
                  <c:v>119.1369</c:v>
                </c:pt>
                <c:pt idx="534">
                  <c:v>118.87989999999999</c:v>
                </c:pt>
                <c:pt idx="535">
                  <c:v>118.71889999999999</c:v>
                </c:pt>
                <c:pt idx="536">
                  <c:v>118.59790000000001</c:v>
                </c:pt>
                <c:pt idx="537">
                  <c:v>118.4148</c:v>
                </c:pt>
                <c:pt idx="538">
                  <c:v>118.09780000000001</c:v>
                </c:pt>
                <c:pt idx="539">
                  <c:v>117.66409999999999</c:v>
                </c:pt>
                <c:pt idx="540">
                  <c:v>117.2338</c:v>
                </c:pt>
                <c:pt idx="541">
                  <c:v>116.98820000000001</c:v>
                </c:pt>
                <c:pt idx="542">
                  <c:v>117.08760000000001</c:v>
                </c:pt>
                <c:pt idx="543">
                  <c:v>117.5831</c:v>
                </c:pt>
                <c:pt idx="544">
                  <c:v>118.3672</c:v>
                </c:pt>
                <c:pt idx="545">
                  <c:v>119.19460000000001</c:v>
                </c:pt>
                <c:pt idx="546">
                  <c:v>119.7697</c:v>
                </c:pt>
                <c:pt idx="547">
                  <c:v>119.8695</c:v>
                </c:pt>
                <c:pt idx="548">
                  <c:v>119.4511</c:v>
                </c:pt>
                <c:pt idx="549">
                  <c:v>118.6905</c:v>
                </c:pt>
                <c:pt idx="550">
                  <c:v>117.9177</c:v>
                </c:pt>
                <c:pt idx="551">
                  <c:v>117.46430000000001</c:v>
                </c:pt>
                <c:pt idx="552">
                  <c:v>117.4984</c:v>
                </c:pt>
                <c:pt idx="553">
                  <c:v>117.9435</c:v>
                </c:pt>
                <c:pt idx="554">
                  <c:v>118.53749999999999</c:v>
                </c:pt>
                <c:pt idx="555">
                  <c:v>118.9931</c:v>
                </c:pt>
                <c:pt idx="556">
                  <c:v>119.1519</c:v>
                </c:pt>
                <c:pt idx="557">
                  <c:v>119.03710000000001</c:v>
                </c:pt>
                <c:pt idx="558">
                  <c:v>118.7882</c:v>
                </c:pt>
                <c:pt idx="559">
                  <c:v>118.5446</c:v>
                </c:pt>
                <c:pt idx="560">
                  <c:v>118.3703</c:v>
                </c:pt>
                <c:pt idx="561">
                  <c:v>118.2696</c:v>
                </c:pt>
                <c:pt idx="562">
                  <c:v>118.2538</c:v>
                </c:pt>
                <c:pt idx="563">
                  <c:v>118.38249999999999</c:v>
                </c:pt>
                <c:pt idx="564">
                  <c:v>118.73779999999999</c:v>
                </c:pt>
                <c:pt idx="565">
                  <c:v>119.34960000000001</c:v>
                </c:pt>
                <c:pt idx="566">
                  <c:v>120.13069999999999</c:v>
                </c:pt>
                <c:pt idx="567">
                  <c:v>120.87260000000001</c:v>
                </c:pt>
                <c:pt idx="568">
                  <c:v>121.32050000000001</c:v>
                </c:pt>
                <c:pt idx="569">
                  <c:v>121.3</c:v>
                </c:pt>
                <c:pt idx="570">
                  <c:v>120.8177</c:v>
                </c:pt>
                <c:pt idx="571">
                  <c:v>120.06450000000001</c:v>
                </c:pt>
                <c:pt idx="572">
                  <c:v>119.3189</c:v>
                </c:pt>
                <c:pt idx="573">
                  <c:v>118.8146</c:v>
                </c:pt>
                <c:pt idx="574">
                  <c:v>118.6464</c:v>
                </c:pt>
                <c:pt idx="575">
                  <c:v>118.7441</c:v>
                </c:pt>
                <c:pt idx="576">
                  <c:v>118.9156</c:v>
                </c:pt>
                <c:pt idx="577">
                  <c:v>118.9408</c:v>
                </c:pt>
                <c:pt idx="578">
                  <c:v>118.6827</c:v>
                </c:pt>
                <c:pt idx="579">
                  <c:v>118.15899999999999</c:v>
                </c:pt>
                <c:pt idx="580">
                  <c:v>117.53710000000001</c:v>
                </c:pt>
                <c:pt idx="581">
                  <c:v>117.0538</c:v>
                </c:pt>
                <c:pt idx="582">
                  <c:v>116.90350000000001</c:v>
                </c:pt>
                <c:pt idx="583">
                  <c:v>117.1486</c:v>
                </c:pt>
                <c:pt idx="584">
                  <c:v>117.6987</c:v>
                </c:pt>
                <c:pt idx="585">
                  <c:v>118.3647</c:v>
                </c:pt>
                <c:pt idx="586">
                  <c:v>118.9534</c:v>
                </c:pt>
                <c:pt idx="587">
                  <c:v>119.34190000000001</c:v>
                </c:pt>
                <c:pt idx="588">
                  <c:v>119.49639999999999</c:v>
                </c:pt>
                <c:pt idx="589">
                  <c:v>119.4447</c:v>
                </c:pt>
                <c:pt idx="590">
                  <c:v>119.2396</c:v>
                </c:pt>
                <c:pt idx="591">
                  <c:v>118.94489999999999</c:v>
                </c:pt>
                <c:pt idx="592">
                  <c:v>118.6412</c:v>
                </c:pt>
                <c:pt idx="593">
                  <c:v>118.4269</c:v>
                </c:pt>
                <c:pt idx="594">
                  <c:v>118.3968</c:v>
                </c:pt>
                <c:pt idx="595">
                  <c:v>118.60560000000001</c:v>
                </c:pt>
                <c:pt idx="596">
                  <c:v>119.0412</c:v>
                </c:pt>
                <c:pt idx="597">
                  <c:v>119.6292</c:v>
                </c:pt>
                <c:pt idx="598">
                  <c:v>120.26259999999999</c:v>
                </c:pt>
                <c:pt idx="599">
                  <c:v>120.83709999999999</c:v>
                </c:pt>
                <c:pt idx="600">
                  <c:v>121.2724</c:v>
                </c:pt>
                <c:pt idx="601">
                  <c:v>121.517</c:v>
                </c:pt>
                <c:pt idx="602">
                  <c:v>121.5454</c:v>
                </c:pt>
                <c:pt idx="603">
                  <c:v>121.36330000000001</c:v>
                </c:pt>
                <c:pt idx="604">
                  <c:v>121.0226</c:v>
                </c:pt>
                <c:pt idx="605">
                  <c:v>120.63290000000001</c:v>
                </c:pt>
                <c:pt idx="606">
                  <c:v>120.3468</c:v>
                </c:pt>
                <c:pt idx="607">
                  <c:v>120.3107</c:v>
                </c:pt>
                <c:pt idx="608">
                  <c:v>120.6006</c:v>
                </c:pt>
                <c:pt idx="609">
                  <c:v>121.1825</c:v>
                </c:pt>
                <c:pt idx="610">
                  <c:v>121.9237</c:v>
                </c:pt>
                <c:pt idx="611">
                  <c:v>122.6512</c:v>
                </c:pt>
                <c:pt idx="612">
                  <c:v>123.22659999999999</c:v>
                </c:pt>
                <c:pt idx="613">
                  <c:v>123.5998</c:v>
                </c:pt>
                <c:pt idx="614">
                  <c:v>123.8099</c:v>
                </c:pt>
                <c:pt idx="615">
                  <c:v>123.9265</c:v>
                </c:pt>
                <c:pt idx="616">
                  <c:v>123.97290000000001</c:v>
                </c:pt>
                <c:pt idx="617">
                  <c:v>123.8947</c:v>
                </c:pt>
                <c:pt idx="618">
                  <c:v>123.608</c:v>
                </c:pt>
                <c:pt idx="619">
                  <c:v>123.09819999999999</c:v>
                </c:pt>
                <c:pt idx="620">
                  <c:v>122.4973</c:v>
                </c:pt>
                <c:pt idx="621">
                  <c:v>122.0663</c:v>
                </c:pt>
                <c:pt idx="622">
                  <c:v>122.07210000000001</c:v>
                </c:pt>
                <c:pt idx="623">
                  <c:v>122.6275</c:v>
                </c:pt>
                <c:pt idx="624">
                  <c:v>123.60589999999999</c:v>
                </c:pt>
                <c:pt idx="625">
                  <c:v>124.6981</c:v>
                </c:pt>
                <c:pt idx="626">
                  <c:v>125.58029999999999</c:v>
                </c:pt>
                <c:pt idx="627">
                  <c:v>126.08189999999999</c:v>
                </c:pt>
                <c:pt idx="628">
                  <c:v>126.2457</c:v>
                </c:pt>
                <c:pt idx="629">
                  <c:v>126.25</c:v>
                </c:pt>
                <c:pt idx="630">
                  <c:v>126.2593</c:v>
                </c:pt>
                <c:pt idx="631">
                  <c:v>126.3167</c:v>
                </c:pt>
                <c:pt idx="632">
                  <c:v>126.3515</c:v>
                </c:pt>
                <c:pt idx="633">
                  <c:v>126.28229999999999</c:v>
                </c:pt>
                <c:pt idx="634">
                  <c:v>126.1194</c:v>
                </c:pt>
                <c:pt idx="635">
                  <c:v>125.97669999999999</c:v>
                </c:pt>
                <c:pt idx="636">
                  <c:v>125.9855</c:v>
                </c:pt>
                <c:pt idx="637">
                  <c:v>126.1874</c:v>
                </c:pt>
                <c:pt idx="638">
                  <c:v>126.4932</c:v>
                </c:pt>
                <c:pt idx="639">
                  <c:v>126.7362</c:v>
                </c:pt>
                <c:pt idx="640">
                  <c:v>126.7786</c:v>
                </c:pt>
                <c:pt idx="641">
                  <c:v>126.60210000000001</c:v>
                </c:pt>
                <c:pt idx="642">
                  <c:v>126.32509999999999</c:v>
                </c:pt>
                <c:pt idx="643">
                  <c:v>126.1397</c:v>
                </c:pt>
                <c:pt idx="644">
                  <c:v>126.21039999999999</c:v>
                </c:pt>
                <c:pt idx="645">
                  <c:v>126.59569999999999</c:v>
                </c:pt>
                <c:pt idx="646">
                  <c:v>127.227</c:v>
                </c:pt>
                <c:pt idx="647">
                  <c:v>127.93780000000001</c:v>
                </c:pt>
                <c:pt idx="648">
                  <c:v>128.52260000000001</c:v>
                </c:pt>
                <c:pt idx="649">
                  <c:v>128.80779999999999</c:v>
                </c:pt>
                <c:pt idx="650">
                  <c:v>128.71539999999999</c:v>
                </c:pt>
                <c:pt idx="651">
                  <c:v>128.29949999999999</c:v>
                </c:pt>
                <c:pt idx="652">
                  <c:v>127.74629999999999</c:v>
                </c:pt>
                <c:pt idx="653">
                  <c:v>127.3309</c:v>
                </c:pt>
                <c:pt idx="654">
                  <c:v>127.3283</c:v>
                </c:pt>
                <c:pt idx="655">
                  <c:v>127.88890000000001</c:v>
                </c:pt>
                <c:pt idx="656">
                  <c:v>128.94040000000001</c:v>
                </c:pt>
                <c:pt idx="657">
                  <c:v>130.1917</c:v>
                </c:pt>
                <c:pt idx="658">
                  <c:v>131.2603</c:v>
                </c:pt>
                <c:pt idx="659">
                  <c:v>131.8466</c:v>
                </c:pt>
                <c:pt idx="660">
                  <c:v>131.85739999999998</c:v>
                </c:pt>
                <c:pt idx="661">
                  <c:v>131.4239</c:v>
                </c:pt>
                <c:pt idx="662">
                  <c:v>130.81989999999999</c:v>
                </c:pt>
                <c:pt idx="663">
                  <c:v>130.32499999999999</c:v>
                </c:pt>
                <c:pt idx="664">
                  <c:v>130.1009</c:v>
                </c:pt>
                <c:pt idx="665">
                  <c:v>130.14109999999999</c:v>
                </c:pt>
                <c:pt idx="666">
                  <c:v>130.3098</c:v>
                </c:pt>
                <c:pt idx="667">
                  <c:v>130.43940000000001</c:v>
                </c:pt>
                <c:pt idx="668">
                  <c:v>130.4342</c:v>
                </c:pt>
                <c:pt idx="669">
                  <c:v>130.3245</c:v>
                </c:pt>
                <c:pt idx="670">
                  <c:v>130.24430000000001</c:v>
                </c:pt>
                <c:pt idx="671">
                  <c:v>130.35380000000001</c:v>
                </c:pt>
                <c:pt idx="672">
                  <c:v>130.7526</c:v>
                </c:pt>
                <c:pt idx="673">
                  <c:v>131.42240000000001</c:v>
                </c:pt>
                <c:pt idx="674">
                  <c:v>132.2175</c:v>
                </c:pt>
                <c:pt idx="675">
                  <c:v>132.91030000000001</c:v>
                </c:pt>
                <c:pt idx="676">
                  <c:v>133.27979999999999</c:v>
                </c:pt>
                <c:pt idx="677">
                  <c:v>133.20529999999999</c:v>
                </c:pt>
                <c:pt idx="678">
                  <c:v>132.71699999999998</c:v>
                </c:pt>
                <c:pt idx="679">
                  <c:v>131.97630000000001</c:v>
                </c:pt>
                <c:pt idx="680">
                  <c:v>131.20099999999999</c:v>
                </c:pt>
                <c:pt idx="681">
                  <c:v>130.5812</c:v>
                </c:pt>
                <c:pt idx="682">
                  <c:v>130.2244</c:v>
                </c:pt>
                <c:pt idx="683">
                  <c:v>130.14769999999999</c:v>
                </c:pt>
                <c:pt idx="684">
                  <c:v>130.309</c:v>
                </c:pt>
                <c:pt idx="685">
                  <c:v>130.64920000000001</c:v>
                </c:pt>
                <c:pt idx="686">
                  <c:v>131.1123</c:v>
                </c:pt>
                <c:pt idx="687">
                  <c:v>131.63150000000002</c:v>
                </c:pt>
                <c:pt idx="688">
                  <c:v>132.1009</c:v>
                </c:pt>
                <c:pt idx="689">
                  <c:v>132.37189999999998</c:v>
                </c:pt>
                <c:pt idx="690">
                  <c:v>132.29519999999999</c:v>
                </c:pt>
                <c:pt idx="691">
                  <c:v>131.79500000000002</c:v>
                </c:pt>
                <c:pt idx="692">
                  <c:v>130.92770000000002</c:v>
                </c:pt>
                <c:pt idx="693">
                  <c:v>129.88030000000001</c:v>
                </c:pt>
                <c:pt idx="694">
                  <c:v>128.91320000000002</c:v>
                </c:pt>
                <c:pt idx="695">
                  <c:v>128.28219999999999</c:v>
                </c:pt>
                <c:pt idx="696">
                  <c:v>128.16630000000001</c:v>
                </c:pt>
                <c:pt idx="697">
                  <c:v>128.59969999999998</c:v>
                </c:pt>
                <c:pt idx="698">
                  <c:v>129.42150000000001</c:v>
                </c:pt>
                <c:pt idx="699">
                  <c:v>130.286</c:v>
                </c:pt>
                <c:pt idx="700">
                  <c:v>130.77109999999999</c:v>
                </c:pt>
                <c:pt idx="701">
                  <c:v>130.56389999999999</c:v>
                </c:pt>
                <c:pt idx="702">
                  <c:v>129.625</c:v>
                </c:pt>
                <c:pt idx="703">
                  <c:v>128.22790000000001</c:v>
                </c:pt>
                <c:pt idx="704">
                  <c:v>126.83750000000001</c:v>
                </c:pt>
                <c:pt idx="705">
                  <c:v>125.89269999999999</c:v>
                </c:pt>
                <c:pt idx="706">
                  <c:v>125.6088</c:v>
                </c:pt>
                <c:pt idx="707">
                  <c:v>125.9057</c:v>
                </c:pt>
                <c:pt idx="708">
                  <c:v>126.4893</c:v>
                </c:pt>
                <c:pt idx="709">
                  <c:v>127.03309999999999</c:v>
                </c:pt>
                <c:pt idx="710">
                  <c:v>127.34559999999999</c:v>
                </c:pt>
                <c:pt idx="711">
                  <c:v>127.42959999999999</c:v>
                </c:pt>
                <c:pt idx="712">
                  <c:v>127.41640000000001</c:v>
                </c:pt>
                <c:pt idx="713">
                  <c:v>127.4442</c:v>
                </c:pt>
                <c:pt idx="714">
                  <c:v>127.56790000000001</c:v>
                </c:pt>
                <c:pt idx="715">
                  <c:v>127.74629999999999</c:v>
                </c:pt>
                <c:pt idx="716">
                  <c:v>127.8976</c:v>
                </c:pt>
                <c:pt idx="717">
                  <c:v>127.9714</c:v>
                </c:pt>
                <c:pt idx="718">
                  <c:v>127.97970000000001</c:v>
                </c:pt>
                <c:pt idx="719">
                  <c:v>127.97020000000001</c:v>
                </c:pt>
                <c:pt idx="720">
                  <c:v>127.96979999999999</c:v>
                </c:pt>
                <c:pt idx="721">
                  <c:v>127.941</c:v>
                </c:pt>
                <c:pt idx="722">
                  <c:v>127.7859</c:v>
                </c:pt>
                <c:pt idx="723">
                  <c:v>127.402</c:v>
                </c:pt>
                <c:pt idx="724">
                  <c:v>126.76169999999999</c:v>
                </c:pt>
                <c:pt idx="725">
                  <c:v>125.95859999999999</c:v>
                </c:pt>
                <c:pt idx="726">
                  <c:v>125.1876</c:v>
                </c:pt>
                <c:pt idx="727">
                  <c:v>124.6712</c:v>
                </c:pt>
                <c:pt idx="728">
                  <c:v>124.5701</c:v>
                </c:pt>
                <c:pt idx="729">
                  <c:v>124.90860000000001</c:v>
                </c:pt>
                <c:pt idx="730">
                  <c:v>125.54740000000001</c:v>
                </c:pt>
                <c:pt idx="731">
                  <c:v>126.2313</c:v>
                </c:pt>
                <c:pt idx="732">
                  <c:v>126.70269999999999</c:v>
                </c:pt>
                <c:pt idx="733">
                  <c:v>126.82089999999999</c:v>
                </c:pt>
                <c:pt idx="734">
                  <c:v>126.6105</c:v>
                </c:pt>
                <c:pt idx="735">
                  <c:v>126.2162</c:v>
                </c:pt>
                <c:pt idx="736">
                  <c:v>125.8001</c:v>
                </c:pt>
                <c:pt idx="737">
                  <c:v>125.4474</c:v>
                </c:pt>
                <c:pt idx="738">
                  <c:v>125.13409999999999</c:v>
                </c:pt>
                <c:pt idx="739">
                  <c:v>124.7731</c:v>
                </c:pt>
                <c:pt idx="740">
                  <c:v>124.3052</c:v>
                </c:pt>
                <c:pt idx="741">
                  <c:v>123.76830000000001</c:v>
                </c:pt>
                <c:pt idx="742">
                  <c:v>123.2916</c:v>
                </c:pt>
                <c:pt idx="743">
                  <c:v>123.0187</c:v>
                </c:pt>
                <c:pt idx="744">
                  <c:v>123.0159</c:v>
                </c:pt>
                <c:pt idx="745">
                  <c:v>123.2328</c:v>
                </c:pt>
                <c:pt idx="746">
                  <c:v>123.53659999999999</c:v>
                </c:pt>
                <c:pt idx="747">
                  <c:v>123.7851</c:v>
                </c:pt>
                <c:pt idx="748">
                  <c:v>123.8843</c:v>
                </c:pt>
                <c:pt idx="749">
                  <c:v>123.80119999999999</c:v>
                </c:pt>
                <c:pt idx="750">
                  <c:v>123.5423</c:v>
                </c:pt>
                <c:pt idx="751">
                  <c:v>123.1344</c:v>
                </c:pt>
                <c:pt idx="752">
                  <c:v>122.6279</c:v>
                </c:pt>
                <c:pt idx="753">
                  <c:v>122.1104</c:v>
                </c:pt>
                <c:pt idx="754">
                  <c:v>121.69210000000001</c:v>
                </c:pt>
                <c:pt idx="755">
                  <c:v>121.4541</c:v>
                </c:pt>
                <c:pt idx="756">
                  <c:v>121.39279999999999</c:v>
                </c:pt>
                <c:pt idx="757">
                  <c:v>121.4071</c:v>
                </c:pt>
                <c:pt idx="758">
                  <c:v>121.34700000000001</c:v>
                </c:pt>
                <c:pt idx="759">
                  <c:v>121.0959</c:v>
                </c:pt>
                <c:pt idx="760">
                  <c:v>120.6374</c:v>
                </c:pt>
                <c:pt idx="761">
                  <c:v>120.06190000000001</c:v>
                </c:pt>
                <c:pt idx="762">
                  <c:v>119.506</c:v>
                </c:pt>
                <c:pt idx="763">
                  <c:v>119.0677</c:v>
                </c:pt>
                <c:pt idx="764">
                  <c:v>118.76519999999999</c:v>
                </c:pt>
                <c:pt idx="765">
                  <c:v>118.5647</c:v>
                </c:pt>
                <c:pt idx="766">
                  <c:v>118.4363</c:v>
                </c:pt>
                <c:pt idx="767">
                  <c:v>118.3815</c:v>
                </c:pt>
                <c:pt idx="768">
                  <c:v>118.41460000000001</c:v>
                </c:pt>
                <c:pt idx="769">
                  <c:v>118.5243</c:v>
                </c:pt>
                <c:pt idx="770">
                  <c:v>118.6585</c:v>
                </c:pt>
                <c:pt idx="771">
                  <c:v>118.749</c:v>
                </c:pt>
                <c:pt idx="772">
                  <c:v>118.7559</c:v>
                </c:pt>
                <c:pt idx="773">
                  <c:v>118.6859</c:v>
                </c:pt>
                <c:pt idx="774">
                  <c:v>118.5658</c:v>
                </c:pt>
                <c:pt idx="775">
                  <c:v>118.393</c:v>
                </c:pt>
                <c:pt idx="776">
                  <c:v>118.1113</c:v>
                </c:pt>
                <c:pt idx="777">
                  <c:v>117.6447</c:v>
                </c:pt>
                <c:pt idx="778">
                  <c:v>116.9692</c:v>
                </c:pt>
                <c:pt idx="779">
                  <c:v>116.16929999999999</c:v>
                </c:pt>
                <c:pt idx="780">
                  <c:v>115.4286</c:v>
                </c:pt>
                <c:pt idx="781">
                  <c:v>114.95689999999999</c:v>
                </c:pt>
                <c:pt idx="782">
                  <c:v>114.8939</c:v>
                </c:pt>
                <c:pt idx="783">
                  <c:v>115.2405</c:v>
                </c:pt>
                <c:pt idx="784">
                  <c:v>115.85300000000001</c:v>
                </c:pt>
                <c:pt idx="785">
                  <c:v>116.50829999999999</c:v>
                </c:pt>
                <c:pt idx="786">
                  <c:v>117.0055</c:v>
                </c:pt>
                <c:pt idx="787">
                  <c:v>117.2461</c:v>
                </c:pt>
                <c:pt idx="788">
                  <c:v>117.2461</c:v>
                </c:pt>
                <c:pt idx="789">
                  <c:v>117.08279999999999</c:v>
                </c:pt>
                <c:pt idx="790">
                  <c:v>116.8246</c:v>
                </c:pt>
                <c:pt idx="791">
                  <c:v>116.4974</c:v>
                </c:pt>
                <c:pt idx="792">
                  <c:v>116.104</c:v>
                </c:pt>
                <c:pt idx="793">
                  <c:v>115.6703</c:v>
                </c:pt>
                <c:pt idx="794">
                  <c:v>115.27109999999999</c:v>
                </c:pt>
                <c:pt idx="795">
                  <c:v>115.0125</c:v>
                </c:pt>
                <c:pt idx="796">
                  <c:v>114.9829</c:v>
                </c:pt>
                <c:pt idx="797">
                  <c:v>115.2067</c:v>
                </c:pt>
                <c:pt idx="798">
                  <c:v>115.62559999999999</c:v>
                </c:pt>
                <c:pt idx="799">
                  <c:v>116.1169</c:v>
                </c:pt>
                <c:pt idx="800">
                  <c:v>116.54169999999999</c:v>
                </c:pt>
                <c:pt idx="801">
                  <c:v>116.7996</c:v>
                </c:pt>
                <c:pt idx="802">
                  <c:v>116.86160000000001</c:v>
                </c:pt>
                <c:pt idx="803">
                  <c:v>116.7641</c:v>
                </c:pt>
                <c:pt idx="804">
                  <c:v>116.57220000000001</c:v>
                </c:pt>
                <c:pt idx="805">
                  <c:v>116.34020000000001</c:v>
                </c:pt>
                <c:pt idx="806">
                  <c:v>116.0937</c:v>
                </c:pt>
                <c:pt idx="807">
                  <c:v>115.8389</c:v>
                </c:pt>
                <c:pt idx="808">
                  <c:v>115.5887</c:v>
                </c:pt>
                <c:pt idx="809">
                  <c:v>115.386</c:v>
                </c:pt>
                <c:pt idx="810">
                  <c:v>115.3019</c:v>
                </c:pt>
                <c:pt idx="811">
                  <c:v>115.4036</c:v>
                </c:pt>
                <c:pt idx="812">
                  <c:v>115.7046</c:v>
                </c:pt>
                <c:pt idx="813">
                  <c:v>116.1319</c:v>
                </c:pt>
                <c:pt idx="814">
                  <c:v>116.5394</c:v>
                </c:pt>
                <c:pt idx="815">
                  <c:v>116.7684</c:v>
                </c:pt>
                <c:pt idx="816">
                  <c:v>116.7225</c:v>
                </c:pt>
                <c:pt idx="817">
                  <c:v>116.4126</c:v>
                </c:pt>
                <c:pt idx="818">
                  <c:v>115.94970000000001</c:v>
                </c:pt>
                <c:pt idx="819">
                  <c:v>115.4924</c:v>
                </c:pt>
                <c:pt idx="820">
                  <c:v>115.17920000000001</c:v>
                </c:pt>
                <c:pt idx="821">
                  <c:v>115.0724</c:v>
                </c:pt>
                <c:pt idx="822">
                  <c:v>115.1408</c:v>
                </c:pt>
                <c:pt idx="823">
                  <c:v>115.289</c:v>
                </c:pt>
                <c:pt idx="824">
                  <c:v>115.41980000000001</c:v>
                </c:pt>
                <c:pt idx="825">
                  <c:v>115.49199999999999</c:v>
                </c:pt>
                <c:pt idx="826">
                  <c:v>115.5406</c:v>
                </c:pt>
                <c:pt idx="827">
                  <c:v>115.64699999999999</c:v>
                </c:pt>
                <c:pt idx="828">
                  <c:v>115.87700000000001</c:v>
                </c:pt>
                <c:pt idx="829">
                  <c:v>116.22489999999999</c:v>
                </c:pt>
                <c:pt idx="830">
                  <c:v>116.59870000000001</c:v>
                </c:pt>
                <c:pt idx="831">
                  <c:v>116.85900000000001</c:v>
                </c:pt>
                <c:pt idx="832">
                  <c:v>116.89269999999999</c:v>
                </c:pt>
                <c:pt idx="833">
                  <c:v>116.6746</c:v>
                </c:pt>
                <c:pt idx="834">
                  <c:v>116.27940000000001</c:v>
                </c:pt>
                <c:pt idx="835">
                  <c:v>115.83750000000001</c:v>
                </c:pt>
                <c:pt idx="836">
                  <c:v>115.4653</c:v>
                </c:pt>
                <c:pt idx="837">
                  <c:v>115.2133</c:v>
                </c:pt>
                <c:pt idx="838">
                  <c:v>115.0612</c:v>
                </c:pt>
                <c:pt idx="839">
                  <c:v>114.95779999999999</c:v>
                </c:pt>
                <c:pt idx="840">
                  <c:v>114.8706</c:v>
                </c:pt>
                <c:pt idx="841">
                  <c:v>114.8115</c:v>
                </c:pt>
                <c:pt idx="842">
                  <c:v>114.819</c:v>
                </c:pt>
                <c:pt idx="843">
                  <c:v>114.911</c:v>
                </c:pt>
                <c:pt idx="844">
                  <c:v>115.047</c:v>
                </c:pt>
                <c:pt idx="845">
                  <c:v>115.13159999999999</c:v>
                </c:pt>
                <c:pt idx="846">
                  <c:v>115.06399999999999</c:v>
                </c:pt>
                <c:pt idx="847">
                  <c:v>114.79640000000001</c:v>
                </c:pt>
                <c:pt idx="848">
                  <c:v>114.3629</c:v>
                </c:pt>
                <c:pt idx="849">
                  <c:v>113.86449999999999</c:v>
                </c:pt>
                <c:pt idx="850">
                  <c:v>113.4207</c:v>
                </c:pt>
                <c:pt idx="851">
                  <c:v>113.1182</c:v>
                </c:pt>
                <c:pt idx="852">
                  <c:v>112.9832</c:v>
                </c:pt>
                <c:pt idx="853">
                  <c:v>112.9875</c:v>
                </c:pt>
                <c:pt idx="854">
                  <c:v>113.07689999999999</c:v>
                </c:pt>
                <c:pt idx="855">
                  <c:v>113.1987</c:v>
                </c:pt>
                <c:pt idx="856">
                  <c:v>113.31700000000001</c:v>
                </c:pt>
                <c:pt idx="857">
                  <c:v>113.4162</c:v>
                </c:pt>
                <c:pt idx="858">
                  <c:v>113.4987</c:v>
                </c:pt>
                <c:pt idx="859">
                  <c:v>113.57859999999999</c:v>
                </c:pt>
                <c:pt idx="860">
                  <c:v>113.672</c:v>
                </c:pt>
                <c:pt idx="861">
                  <c:v>113.7873</c:v>
                </c:pt>
                <c:pt idx="862">
                  <c:v>113.92320000000001</c:v>
                </c:pt>
                <c:pt idx="863">
                  <c:v>114.0797</c:v>
                </c:pt>
                <c:pt idx="864">
                  <c:v>114.2731</c:v>
                </c:pt>
                <c:pt idx="865">
                  <c:v>114.5369</c:v>
                </c:pt>
                <c:pt idx="866">
                  <c:v>114.89699999999999</c:v>
                </c:pt>
                <c:pt idx="867">
                  <c:v>115.3338</c:v>
                </c:pt>
                <c:pt idx="868">
                  <c:v>115.7636</c:v>
                </c:pt>
                <c:pt idx="869">
                  <c:v>116.0646</c:v>
                </c:pt>
                <c:pt idx="870">
                  <c:v>116.14400000000001</c:v>
                </c:pt>
                <c:pt idx="871">
                  <c:v>116.0065</c:v>
                </c:pt>
                <c:pt idx="872">
                  <c:v>115.7702</c:v>
                </c:pt>
                <c:pt idx="873">
                  <c:v>115.60679999999999</c:v>
                </c:pt>
                <c:pt idx="874">
                  <c:v>115.6442</c:v>
                </c:pt>
                <c:pt idx="875">
                  <c:v>115.904</c:v>
                </c:pt>
                <c:pt idx="876">
                  <c:v>116.3121</c:v>
                </c:pt>
                <c:pt idx="877">
                  <c:v>116.76480000000001</c:v>
                </c:pt>
                <c:pt idx="878">
                  <c:v>117.19329999999999</c:v>
                </c:pt>
                <c:pt idx="879">
                  <c:v>117.5812</c:v>
                </c:pt>
                <c:pt idx="880">
                  <c:v>117.93809999999999</c:v>
                </c:pt>
                <c:pt idx="881">
                  <c:v>118.26130000000001</c:v>
                </c:pt>
                <c:pt idx="882">
                  <c:v>118.5224</c:v>
                </c:pt>
                <c:pt idx="883">
                  <c:v>118.6875</c:v>
                </c:pt>
                <c:pt idx="884">
                  <c:v>118.74719999999999</c:v>
                </c:pt>
                <c:pt idx="885">
                  <c:v>118.7311</c:v>
                </c:pt>
                <c:pt idx="886">
                  <c:v>118.69499999999999</c:v>
                </c:pt>
                <c:pt idx="887">
                  <c:v>118.69669999999999</c:v>
                </c:pt>
                <c:pt idx="888">
                  <c:v>118.77760000000001</c:v>
                </c:pt>
                <c:pt idx="889">
                  <c:v>118.9594</c:v>
                </c:pt>
                <c:pt idx="890">
                  <c:v>119.2469</c:v>
                </c:pt>
                <c:pt idx="891">
                  <c:v>119.6281</c:v>
                </c:pt>
                <c:pt idx="892">
                  <c:v>120.0686</c:v>
                </c:pt>
                <c:pt idx="893">
                  <c:v>120.5129</c:v>
                </c:pt>
                <c:pt idx="894">
                  <c:v>120.8995</c:v>
                </c:pt>
                <c:pt idx="895">
                  <c:v>121.18430000000001</c:v>
                </c:pt>
                <c:pt idx="896">
                  <c:v>121.35550000000001</c:v>
                </c:pt>
                <c:pt idx="897">
                  <c:v>121.4299</c:v>
                </c:pt>
                <c:pt idx="898">
                  <c:v>121.4358</c:v>
                </c:pt>
                <c:pt idx="899">
                  <c:v>121.3972</c:v>
                </c:pt>
                <c:pt idx="900">
                  <c:v>121.3314</c:v>
                </c:pt>
                <c:pt idx="901">
                  <c:v>121.2569</c:v>
                </c:pt>
                <c:pt idx="902">
                  <c:v>121.2046</c:v>
                </c:pt>
                <c:pt idx="903">
                  <c:v>121.21979999999999</c:v>
                </c:pt>
                <c:pt idx="904">
                  <c:v>121.35040000000001</c:v>
                </c:pt>
                <c:pt idx="905">
                  <c:v>121.6233</c:v>
                </c:pt>
                <c:pt idx="906">
                  <c:v>122.0239</c:v>
                </c:pt>
                <c:pt idx="907">
                  <c:v>122.49080000000001</c:v>
                </c:pt>
                <c:pt idx="908">
                  <c:v>122.9371</c:v>
                </c:pt>
                <c:pt idx="909">
                  <c:v>123.29079999999999</c:v>
                </c:pt>
                <c:pt idx="910">
                  <c:v>123.53149999999999</c:v>
                </c:pt>
                <c:pt idx="911">
                  <c:v>123.69980000000001</c:v>
                </c:pt>
                <c:pt idx="912">
                  <c:v>123.8708</c:v>
                </c:pt>
                <c:pt idx="913">
                  <c:v>124.1065</c:v>
                </c:pt>
                <c:pt idx="914">
                  <c:v>124.42019999999999</c:v>
                </c:pt>
                <c:pt idx="915">
                  <c:v>124.7791</c:v>
                </c:pt>
                <c:pt idx="916">
                  <c:v>125.1438</c:v>
                </c:pt>
                <c:pt idx="917">
                  <c:v>125.51230000000001</c:v>
                </c:pt>
                <c:pt idx="918">
                  <c:v>125.93119999999999</c:v>
                </c:pt>
                <c:pt idx="919">
                  <c:v>126.4615</c:v>
                </c:pt>
                <c:pt idx="920">
                  <c:v>127.124</c:v>
                </c:pt>
                <c:pt idx="921">
                  <c:v>127.8673</c:v>
                </c:pt>
                <c:pt idx="922">
                  <c:v>128.58690000000001</c:v>
                </c:pt>
                <c:pt idx="923">
                  <c:v>129.1814</c:v>
                </c:pt>
                <c:pt idx="924">
                  <c:v>129.5992</c:v>
                </c:pt>
                <c:pt idx="925">
                  <c:v>129.84180000000001</c:v>
                </c:pt>
                <c:pt idx="926">
                  <c:v>129.9316</c:v>
                </c:pt>
                <c:pt idx="927">
                  <c:v>129.88210000000001</c:v>
                </c:pt>
                <c:pt idx="928">
                  <c:v>129.6978</c:v>
                </c:pt>
                <c:pt idx="929">
                  <c:v>129.4015</c:v>
                </c:pt>
                <c:pt idx="930">
                  <c:v>129.0549</c:v>
                </c:pt>
                <c:pt idx="931">
                  <c:v>128.745</c:v>
                </c:pt>
                <c:pt idx="932">
                  <c:v>128.54239999999999</c:v>
                </c:pt>
                <c:pt idx="933">
                  <c:v>128.46629999999999</c:v>
                </c:pt>
                <c:pt idx="934">
                  <c:v>128.4889</c:v>
                </c:pt>
                <c:pt idx="935">
                  <c:v>128.57060000000001</c:v>
                </c:pt>
                <c:pt idx="936">
                  <c:v>128.69210000000001</c:v>
                </c:pt>
                <c:pt idx="937">
                  <c:v>128.85059999999999</c:v>
                </c:pt>
                <c:pt idx="938">
                  <c:v>129.0257</c:v>
                </c:pt>
                <c:pt idx="939">
                  <c:v>129.15460000000002</c:v>
                </c:pt>
                <c:pt idx="940">
                  <c:v>129.15199999999999</c:v>
                </c:pt>
                <c:pt idx="941">
                  <c:v>128.96940000000001</c:v>
                </c:pt>
                <c:pt idx="942">
                  <c:v>128.6482</c:v>
                </c:pt>
                <c:pt idx="943">
                  <c:v>128.31909999999999</c:v>
                </c:pt>
                <c:pt idx="944">
                  <c:v>128.14249999999998</c:v>
                </c:pt>
                <c:pt idx="945">
                  <c:v>128.23079999999999</c:v>
                </c:pt>
                <c:pt idx="946">
                  <c:v>128.6054</c:v>
                </c:pt>
                <c:pt idx="947">
                  <c:v>129.2098</c:v>
                </c:pt>
                <c:pt idx="948">
                  <c:v>129.95920000000001</c:v>
                </c:pt>
                <c:pt idx="949">
                  <c:v>130.77889999999999</c:v>
                </c:pt>
                <c:pt idx="950">
                  <c:v>131.6044</c:v>
                </c:pt>
                <c:pt idx="951">
                  <c:v>132.35470000000001</c:v>
                </c:pt>
                <c:pt idx="952">
                  <c:v>132.9229</c:v>
                </c:pt>
                <c:pt idx="953">
                  <c:v>133.2122</c:v>
                </c:pt>
                <c:pt idx="954">
                  <c:v>133.2011</c:v>
                </c:pt>
                <c:pt idx="955">
                  <c:v>132.98179999999999</c:v>
                </c:pt>
                <c:pt idx="956">
                  <c:v>132.73340000000002</c:v>
                </c:pt>
                <c:pt idx="957">
                  <c:v>132.6514</c:v>
                </c:pt>
                <c:pt idx="958">
                  <c:v>132.8777</c:v>
                </c:pt>
                <c:pt idx="959">
                  <c:v>133.4579</c:v>
                </c:pt>
                <c:pt idx="960">
                  <c:v>134.32749999999999</c:v>
                </c:pt>
                <c:pt idx="961">
                  <c:v>135.32980000000001</c:v>
                </c:pt>
                <c:pt idx="962">
                  <c:v>136.26769999999999</c:v>
                </c:pt>
                <c:pt idx="963">
                  <c:v>136.9751</c:v>
                </c:pt>
                <c:pt idx="964">
                  <c:v>137.37639999999999</c:v>
                </c:pt>
                <c:pt idx="965">
                  <c:v>137.50229999999999</c:v>
                </c:pt>
                <c:pt idx="966">
                  <c:v>137.45589999999999</c:v>
                </c:pt>
                <c:pt idx="967">
                  <c:v>137.35290000000001</c:v>
                </c:pt>
                <c:pt idx="968">
                  <c:v>137.2732</c:v>
                </c:pt>
                <c:pt idx="969">
                  <c:v>137.25620000000001</c:v>
                </c:pt>
                <c:pt idx="970">
                  <c:v>137.33369999999999</c:v>
                </c:pt>
                <c:pt idx="971">
                  <c:v>137.565</c:v>
                </c:pt>
                <c:pt idx="972">
                  <c:v>138.03450000000001</c:v>
                </c:pt>
                <c:pt idx="973">
                  <c:v>138.79329999999999</c:v>
                </c:pt>
                <c:pt idx="974">
                  <c:v>139.7724</c:v>
                </c:pt>
                <c:pt idx="975">
                  <c:v>140.75389999999999</c:v>
                </c:pt>
                <c:pt idx="976">
                  <c:v>141.4853</c:v>
                </c:pt>
                <c:pt idx="977">
                  <c:v>141.86240000000001</c:v>
                </c:pt>
                <c:pt idx="978">
                  <c:v>141.989</c:v>
                </c:pt>
                <c:pt idx="979">
                  <c:v>142.0744</c:v>
                </c:pt>
                <c:pt idx="980">
                  <c:v>142.29759999999999</c:v>
                </c:pt>
                <c:pt idx="981">
                  <c:v>142.7303</c:v>
                </c:pt>
                <c:pt idx="982">
                  <c:v>143.32300000000001</c:v>
                </c:pt>
                <c:pt idx="983">
                  <c:v>143.9425</c:v>
                </c:pt>
                <c:pt idx="984">
                  <c:v>144.4436</c:v>
                </c:pt>
                <c:pt idx="985">
                  <c:v>144.739</c:v>
                </c:pt>
                <c:pt idx="986">
                  <c:v>144.82659999999998</c:v>
                </c:pt>
                <c:pt idx="987">
                  <c:v>144.77209999999999</c:v>
                </c:pt>
                <c:pt idx="988">
                  <c:v>144.67520000000002</c:v>
                </c:pt>
                <c:pt idx="989">
                  <c:v>144.64420000000001</c:v>
                </c:pt>
                <c:pt idx="990">
                  <c:v>144.7748</c:v>
                </c:pt>
                <c:pt idx="991">
                  <c:v>145.124</c:v>
                </c:pt>
                <c:pt idx="992">
                  <c:v>145.68549999999999</c:v>
                </c:pt>
                <c:pt idx="993">
                  <c:v>146.38999999999999</c:v>
                </c:pt>
                <c:pt idx="994">
                  <c:v>147.1352</c:v>
                </c:pt>
                <c:pt idx="995">
                  <c:v>147.82139999999998</c:v>
                </c:pt>
                <c:pt idx="996">
                  <c:v>148.3716</c:v>
                </c:pt>
                <c:pt idx="997">
                  <c:v>148.73910000000001</c:v>
                </c:pt>
                <c:pt idx="998">
                  <c:v>148.9221</c:v>
                </c:pt>
                <c:pt idx="999">
                  <c:v>148.98099999999999</c:v>
                </c:pt>
                <c:pt idx="1000">
                  <c:v>149.02510000000001</c:v>
                </c:pt>
                <c:pt idx="1001">
                  <c:v>149.1558</c:v>
                </c:pt>
                <c:pt idx="1002">
                  <c:v>149.41200000000001</c:v>
                </c:pt>
                <c:pt idx="1003">
                  <c:v>149.75650000000002</c:v>
                </c:pt>
                <c:pt idx="1004">
                  <c:v>150.09950000000001</c:v>
                </c:pt>
                <c:pt idx="1005">
                  <c:v>150.34109999999998</c:v>
                </c:pt>
                <c:pt idx="1006">
                  <c:v>150.41800000000001</c:v>
                </c:pt>
                <c:pt idx="1007">
                  <c:v>150.3288</c:v>
                </c:pt>
                <c:pt idx="1008">
                  <c:v>150.1207</c:v>
                </c:pt>
                <c:pt idx="1009">
                  <c:v>149.8528</c:v>
                </c:pt>
                <c:pt idx="1010">
                  <c:v>149.56200000000001</c:v>
                </c:pt>
                <c:pt idx="1011">
                  <c:v>149.24790000000002</c:v>
                </c:pt>
                <c:pt idx="1012">
                  <c:v>148.8835</c:v>
                </c:pt>
                <c:pt idx="1013">
                  <c:v>148.4426</c:v>
                </c:pt>
                <c:pt idx="1014">
                  <c:v>147.92610000000002</c:v>
                </c:pt>
                <c:pt idx="1015">
                  <c:v>147.37549999999999</c:v>
                </c:pt>
                <c:pt idx="1016">
                  <c:v>146.87639999999999</c:v>
                </c:pt>
                <c:pt idx="1017">
                  <c:v>146.54219999999998</c:v>
                </c:pt>
                <c:pt idx="1018">
                  <c:v>146.46789999999999</c:v>
                </c:pt>
                <c:pt idx="1019">
                  <c:v>146.66849999999999</c:v>
                </c:pt>
                <c:pt idx="1020">
                  <c:v>147.04859999999999</c:v>
                </c:pt>
                <c:pt idx="1021">
                  <c:v>147.4297</c:v>
                </c:pt>
                <c:pt idx="1022">
                  <c:v>147.61490000000001</c:v>
                </c:pt>
                <c:pt idx="1023">
                  <c:v>147.46899999999999</c:v>
                </c:pt>
                <c:pt idx="1024">
                  <c:v>147.00060000000002</c:v>
                </c:pt>
                <c:pt idx="1025">
                  <c:v>146.37790000000001</c:v>
                </c:pt>
                <c:pt idx="1026">
                  <c:v>145.81619999999998</c:v>
                </c:pt>
                <c:pt idx="1027">
                  <c:v>145.42250000000001</c:v>
                </c:pt>
                <c:pt idx="1028">
                  <c:v>145.15449999999998</c:v>
                </c:pt>
                <c:pt idx="1029">
                  <c:v>144.89660000000001</c:v>
                </c:pt>
                <c:pt idx="1030">
                  <c:v>144.55619999999999</c:v>
                </c:pt>
                <c:pt idx="1031">
                  <c:v>144.13330000000002</c:v>
                </c:pt>
                <c:pt idx="1032">
                  <c:v>143.7353</c:v>
                </c:pt>
                <c:pt idx="1033">
                  <c:v>143.5059</c:v>
                </c:pt>
                <c:pt idx="1034">
                  <c:v>143.49279999999999</c:v>
                </c:pt>
                <c:pt idx="1035">
                  <c:v>143.57859999999999</c:v>
                </c:pt>
                <c:pt idx="1036">
                  <c:v>143.56530000000001</c:v>
                </c:pt>
                <c:pt idx="1037">
                  <c:v>143.33940000000001</c:v>
                </c:pt>
                <c:pt idx="1038">
                  <c:v>142.96559999999999</c:v>
                </c:pt>
                <c:pt idx="1039">
                  <c:v>142.64099999999999</c:v>
                </c:pt>
                <c:pt idx="1040">
                  <c:v>142.57040000000001</c:v>
                </c:pt>
                <c:pt idx="1041">
                  <c:v>142.8475</c:v>
                </c:pt>
                <c:pt idx="1042">
                  <c:v>143.38339999999999</c:v>
                </c:pt>
                <c:pt idx="1043">
                  <c:v>143.9171</c:v>
                </c:pt>
                <c:pt idx="1044">
                  <c:v>144.15370000000001</c:v>
                </c:pt>
                <c:pt idx="1045">
                  <c:v>143.97030000000001</c:v>
                </c:pt>
                <c:pt idx="1046">
                  <c:v>143.50479999999999</c:v>
                </c:pt>
                <c:pt idx="1047">
                  <c:v>143.0446</c:v>
                </c:pt>
                <c:pt idx="1048">
                  <c:v>142.84100000000001</c:v>
                </c:pt>
                <c:pt idx="1049">
                  <c:v>142.98079999999999</c:v>
                </c:pt>
                <c:pt idx="1050">
                  <c:v>143.35589999999999</c:v>
                </c:pt>
                <c:pt idx="1051">
                  <c:v>143.7406</c:v>
                </c:pt>
                <c:pt idx="1052">
                  <c:v>143.9331</c:v>
                </c:pt>
                <c:pt idx="1053">
                  <c:v>143.8569</c:v>
                </c:pt>
                <c:pt idx="1054">
                  <c:v>143.56630000000001</c:v>
                </c:pt>
                <c:pt idx="1055">
                  <c:v>143.1953</c:v>
                </c:pt>
                <c:pt idx="1056">
                  <c:v>142.89449999999999</c:v>
                </c:pt>
                <c:pt idx="1057">
                  <c:v>142.75209999999998</c:v>
                </c:pt>
                <c:pt idx="1058">
                  <c:v>142.73050000000001</c:v>
                </c:pt>
                <c:pt idx="1059">
                  <c:v>142.70820000000001</c:v>
                </c:pt>
                <c:pt idx="1060">
                  <c:v>142.5968</c:v>
                </c:pt>
                <c:pt idx="1061">
                  <c:v>142.398</c:v>
                </c:pt>
                <c:pt idx="1062">
                  <c:v>142.1771</c:v>
                </c:pt>
                <c:pt idx="1063">
                  <c:v>142.01230000000001</c:v>
                </c:pt>
                <c:pt idx="1064">
                  <c:v>141.94749999999999</c:v>
                </c:pt>
                <c:pt idx="1065">
                  <c:v>141.96620000000001</c:v>
                </c:pt>
                <c:pt idx="1066">
                  <c:v>141.99809999999999</c:v>
                </c:pt>
                <c:pt idx="1067">
                  <c:v>141.9581</c:v>
                </c:pt>
                <c:pt idx="1068">
                  <c:v>141.79220000000001</c:v>
                </c:pt>
                <c:pt idx="1069">
                  <c:v>141.49860000000001</c:v>
                </c:pt>
                <c:pt idx="1070">
                  <c:v>141.0934</c:v>
                </c:pt>
                <c:pt idx="1071">
                  <c:v>140.53530000000001</c:v>
                </c:pt>
                <c:pt idx="1072">
                  <c:v>139.67449999999999</c:v>
                </c:pt>
                <c:pt idx="1073">
                  <c:v>138.27620000000002</c:v>
                </c:pt>
                <c:pt idx="1074">
                  <c:v>136.14420000000001</c:v>
                </c:pt>
                <c:pt idx="1075">
                  <c:v>133.3503</c:v>
                </c:pt>
                <c:pt idx="1076">
                  <c:v>130.38749999999999</c:v>
                </c:pt>
                <c:pt idx="1077">
                  <c:v>127.8982</c:v>
                </c:pt>
                <c:pt idx="1078">
                  <c:v>126.13939999999999</c:v>
                </c:pt>
                <c:pt idx="1079">
                  <c:v>124.8779</c:v>
                </c:pt>
                <c:pt idx="1080">
                  <c:v>123.7334</c:v>
                </c:pt>
                <c:pt idx="1081">
                  <c:v>122.47409999999999</c:v>
                </c:pt>
                <c:pt idx="1082">
                  <c:v>121.0975</c:v>
                </c:pt>
                <c:pt idx="1083">
                  <c:v>119.7778</c:v>
                </c:pt>
                <c:pt idx="1084">
                  <c:v>118.76519999999999</c:v>
                </c:pt>
                <c:pt idx="1085">
                  <c:v>118.29990000000001</c:v>
                </c:pt>
                <c:pt idx="1086">
                  <c:v>118.57650000000001</c:v>
                </c:pt>
                <c:pt idx="1087">
                  <c:v>119.7244</c:v>
                </c:pt>
                <c:pt idx="1088">
                  <c:v>121.7407</c:v>
                </c:pt>
                <c:pt idx="1089">
                  <c:v>124.40950000000001</c:v>
                </c:pt>
                <c:pt idx="1090">
                  <c:v>127.33850000000001</c:v>
                </c:pt>
                <c:pt idx="1091">
                  <c:v>130.13400000000001</c:v>
                </c:pt>
                <c:pt idx="1092">
                  <c:v>132.56119999999999</c:v>
                </c:pt>
                <c:pt idx="1093">
                  <c:v>134.59829999999999</c:v>
                </c:pt>
                <c:pt idx="1094">
                  <c:v>136.4408</c:v>
                </c:pt>
                <c:pt idx="1095">
                  <c:v>138.51240000000001</c:v>
                </c:pt>
                <c:pt idx="1096">
                  <c:v>141.34790000000001</c:v>
                </c:pt>
                <c:pt idx="1097">
                  <c:v>145.03309999999999</c:v>
                </c:pt>
                <c:pt idx="1098">
                  <c:v>148.69749999999999</c:v>
                </c:pt>
                <c:pt idx="1099">
                  <c:v>151.3811</c:v>
                </c:pt>
                <c:pt idx="1100">
                  <c:v>153.0043</c:v>
                </c:pt>
                <c:pt idx="1101">
                  <c:v>153.9914</c:v>
                </c:pt>
                <c:pt idx="1102">
                  <c:v>154.7313</c:v>
                </c:pt>
                <c:pt idx="1103">
                  <c:v>155.44139999999999</c:v>
                </c:pt>
                <c:pt idx="1104">
                  <c:v>156.17329999999998</c:v>
                </c:pt>
                <c:pt idx="1105">
                  <c:v>156.83350000000002</c:v>
                </c:pt>
                <c:pt idx="1106">
                  <c:v>157.27519999999998</c:v>
                </c:pt>
                <c:pt idx="1107">
                  <c:v>157.4436</c:v>
                </c:pt>
                <c:pt idx="1108">
                  <c:v>157.41970000000001</c:v>
                </c:pt>
                <c:pt idx="1109">
                  <c:v>157.35230000000001</c:v>
                </c:pt>
                <c:pt idx="1110">
                  <c:v>157.40440000000001</c:v>
                </c:pt>
                <c:pt idx="1111">
                  <c:v>157.73410000000001</c:v>
                </c:pt>
                <c:pt idx="1112">
                  <c:v>158.4289</c:v>
                </c:pt>
                <c:pt idx="1113">
                  <c:v>159.33920000000001</c:v>
                </c:pt>
                <c:pt idx="1114">
                  <c:v>160.00470000000001</c:v>
                </c:pt>
                <c:pt idx="1115">
                  <c:v>159.97020000000001</c:v>
                </c:pt>
                <c:pt idx="1116">
                  <c:v>159.15479999999999</c:v>
                </c:pt>
                <c:pt idx="1117">
                  <c:v>157.76260000000002</c:v>
                </c:pt>
                <c:pt idx="1118">
                  <c:v>156.0103</c:v>
                </c:pt>
                <c:pt idx="1119">
                  <c:v>154.01220000000001</c:v>
                </c:pt>
                <c:pt idx="1120">
                  <c:v>151.79559999999998</c:v>
                </c:pt>
                <c:pt idx="1121">
                  <c:v>149.36090000000002</c:v>
                </c:pt>
                <c:pt idx="1122">
                  <c:v>146.7413</c:v>
                </c:pt>
                <c:pt idx="1123">
                  <c:v>144.0273</c:v>
                </c:pt>
                <c:pt idx="1124">
                  <c:v>141.3246</c:v>
                </c:pt>
                <c:pt idx="1125">
                  <c:v>138.67189999999999</c:v>
                </c:pt>
                <c:pt idx="1126">
                  <c:v>135.98320000000001</c:v>
                </c:pt>
                <c:pt idx="1127">
                  <c:v>133.06880000000001</c:v>
                </c:pt>
                <c:pt idx="1128">
                  <c:v>129.7715</c:v>
                </c:pt>
                <c:pt idx="1129">
                  <c:v>126.25</c:v>
                </c:pt>
                <c:pt idx="1130">
                  <c:v>123.21940000000001</c:v>
                </c:pt>
                <c:pt idx="1131">
                  <c:v>121.59700000000001</c:v>
                </c:pt>
                <c:pt idx="1132">
                  <c:v>121.68379999999999</c:v>
                </c:pt>
                <c:pt idx="1133">
                  <c:v>123.04859999999999</c:v>
                </c:pt>
                <c:pt idx="1134">
                  <c:v>125.11320000000001</c:v>
                </c:pt>
                <c:pt idx="1135">
                  <c:v>127.5022</c:v>
                </c:pt>
                <c:pt idx="1136">
                  <c:v>130.00139999999999</c:v>
                </c:pt>
                <c:pt idx="1137">
                  <c:v>132.3964</c:v>
                </c:pt>
                <c:pt idx="1138">
                  <c:v>134.3706</c:v>
                </c:pt>
                <c:pt idx="1139">
                  <c:v>135.60169999999999</c:v>
                </c:pt>
                <c:pt idx="1140">
                  <c:v>136.0265</c:v>
                </c:pt>
                <c:pt idx="1141">
                  <c:v>135.9144</c:v>
                </c:pt>
                <c:pt idx="1142">
                  <c:v>135.61279999999999</c:v>
                </c:pt>
                <c:pt idx="1143">
                  <c:v>135.32749999999999</c:v>
                </c:pt>
                <c:pt idx="1144">
                  <c:v>135.1104</c:v>
                </c:pt>
                <c:pt idx="1145">
                  <c:v>134.9179</c:v>
                </c:pt>
                <c:pt idx="1146">
                  <c:v>134.63800000000001</c:v>
                </c:pt>
                <c:pt idx="1147">
                  <c:v>134.09909999999999</c:v>
                </c:pt>
                <c:pt idx="1148">
                  <c:v>133.1874</c:v>
                </c:pt>
                <c:pt idx="1149">
                  <c:v>132.154</c:v>
                </c:pt>
                <c:pt idx="1150">
                  <c:v>131.5564</c:v>
                </c:pt>
                <c:pt idx="1151">
                  <c:v>131.6114</c:v>
                </c:pt>
                <c:pt idx="1152">
                  <c:v>132.12989999999999</c:v>
                </c:pt>
                <c:pt idx="1153">
                  <c:v>132.8914</c:v>
                </c:pt>
                <c:pt idx="1154">
                  <c:v>133.76839999999999</c:v>
                </c:pt>
                <c:pt idx="1155">
                  <c:v>134.6884</c:v>
                </c:pt>
                <c:pt idx="1156">
                  <c:v>135.59059999999999</c:v>
                </c:pt>
                <c:pt idx="1157">
                  <c:v>136.40950000000001</c:v>
                </c:pt>
                <c:pt idx="1158">
                  <c:v>137.08920000000001</c:v>
                </c:pt>
                <c:pt idx="1159">
                  <c:v>137.61529999999999</c:v>
                </c:pt>
                <c:pt idx="1160">
                  <c:v>138.03309999999999</c:v>
                </c:pt>
                <c:pt idx="1161">
                  <c:v>138.43200000000002</c:v>
                </c:pt>
                <c:pt idx="1162">
                  <c:v>138.9023</c:v>
                </c:pt>
                <c:pt idx="1163">
                  <c:v>139.476</c:v>
                </c:pt>
                <c:pt idx="1164">
                  <c:v>140.08539999999999</c:v>
                </c:pt>
                <c:pt idx="1165">
                  <c:v>140.59199999999998</c:v>
                </c:pt>
                <c:pt idx="1166">
                  <c:v>140.8716</c:v>
                </c:pt>
                <c:pt idx="1167">
                  <c:v>140.8759</c:v>
                </c:pt>
                <c:pt idx="1168">
                  <c:v>140.64429999999999</c:v>
                </c:pt>
                <c:pt idx="1169">
                  <c:v>140.28569999999999</c:v>
                </c:pt>
                <c:pt idx="1170">
                  <c:v>139.92869999999999</c:v>
                </c:pt>
                <c:pt idx="1171">
                  <c:v>139.65350000000001</c:v>
                </c:pt>
                <c:pt idx="1172">
                  <c:v>139.45330000000001</c:v>
                </c:pt>
                <c:pt idx="1173">
                  <c:v>139.2424</c:v>
                </c:pt>
                <c:pt idx="1174">
                  <c:v>138.89699999999999</c:v>
                </c:pt>
                <c:pt idx="1175">
                  <c:v>138.33019999999999</c:v>
                </c:pt>
                <c:pt idx="1176">
                  <c:v>137.5848</c:v>
                </c:pt>
                <c:pt idx="1177">
                  <c:v>136.8349</c:v>
                </c:pt>
                <c:pt idx="1178">
                  <c:v>136.2473</c:v>
                </c:pt>
                <c:pt idx="1179">
                  <c:v>135.8646</c:v>
                </c:pt>
                <c:pt idx="1180">
                  <c:v>135.6146</c:v>
                </c:pt>
                <c:pt idx="1181">
                  <c:v>135.35550000000001</c:v>
                </c:pt>
                <c:pt idx="1182">
                  <c:v>134.9074</c:v>
                </c:pt>
                <c:pt idx="1183">
                  <c:v>134.15039999999999</c:v>
                </c:pt>
                <c:pt idx="1184">
                  <c:v>133.23060000000001</c:v>
                </c:pt>
                <c:pt idx="1185">
                  <c:v>132.50810000000001</c:v>
                </c:pt>
                <c:pt idx="1186">
                  <c:v>132.1611</c:v>
                </c:pt>
                <c:pt idx="1187">
                  <c:v>132.119</c:v>
                </c:pt>
                <c:pt idx="1188">
                  <c:v>132.26760000000002</c:v>
                </c:pt>
                <c:pt idx="1189">
                  <c:v>132.53700000000001</c:v>
                </c:pt>
                <c:pt idx="1190">
                  <c:v>132.893</c:v>
                </c:pt>
                <c:pt idx="1191">
                  <c:v>133.31979999999999</c:v>
                </c:pt>
                <c:pt idx="1192">
                  <c:v>133.81530000000001</c:v>
                </c:pt>
                <c:pt idx="1193">
                  <c:v>134.3877</c:v>
                </c:pt>
                <c:pt idx="1194">
                  <c:v>135.04140000000001</c:v>
                </c:pt>
                <c:pt idx="1195">
                  <c:v>135.7559</c:v>
                </c:pt>
                <c:pt idx="1196">
                  <c:v>136.47739999999999</c:v>
                </c:pt>
                <c:pt idx="1197">
                  <c:v>137.13999999999999</c:v>
                </c:pt>
                <c:pt idx="1198">
                  <c:v>137.70060000000001</c:v>
                </c:pt>
                <c:pt idx="1199">
                  <c:v>138.16200000000001</c:v>
                </c:pt>
                <c:pt idx="1200">
                  <c:v>138.5882</c:v>
                </c:pt>
                <c:pt idx="1201">
                  <c:v>139.11060000000001</c:v>
                </c:pt>
                <c:pt idx="1202">
                  <c:v>139.8355</c:v>
                </c:pt>
                <c:pt idx="1203">
                  <c:v>140.61840000000001</c:v>
                </c:pt>
                <c:pt idx="1204">
                  <c:v>141.15969999999999</c:v>
                </c:pt>
                <c:pt idx="1205">
                  <c:v>141.37540000000001</c:v>
                </c:pt>
                <c:pt idx="1206">
                  <c:v>141.36439999999999</c:v>
                </c:pt>
                <c:pt idx="1207">
                  <c:v>141.23570000000001</c:v>
                </c:pt>
                <c:pt idx="1208">
                  <c:v>141.05680000000001</c:v>
                </c:pt>
                <c:pt idx="1209">
                  <c:v>140.83940000000001</c:v>
                </c:pt>
                <c:pt idx="1210">
                  <c:v>140.51259999999999</c:v>
                </c:pt>
                <c:pt idx="1211">
                  <c:v>139.90270000000001</c:v>
                </c:pt>
                <c:pt idx="1212">
                  <c:v>138.79349999999999</c:v>
                </c:pt>
                <c:pt idx="1213">
                  <c:v>137.11619999999999</c:v>
                </c:pt>
                <c:pt idx="1214">
                  <c:v>135.1182</c:v>
                </c:pt>
                <c:pt idx="1215">
                  <c:v>133.2346</c:v>
                </c:pt>
                <c:pt idx="1216">
                  <c:v>131.77429999999998</c:v>
                </c:pt>
                <c:pt idx="1217">
                  <c:v>130.79669999999999</c:v>
                </c:pt>
                <c:pt idx="1218">
                  <c:v>130.1962</c:v>
                </c:pt>
                <c:pt idx="1219">
                  <c:v>129.7978</c:v>
                </c:pt>
                <c:pt idx="1220">
                  <c:v>129.40309999999999</c:v>
                </c:pt>
                <c:pt idx="1221">
                  <c:v>128.8595</c:v>
                </c:pt>
                <c:pt idx="1222">
                  <c:v>128.15469999999999</c:v>
                </c:pt>
                <c:pt idx="1223">
                  <c:v>127.402</c:v>
                </c:pt>
                <c:pt idx="1224">
                  <c:v>126.72579999999999</c:v>
                </c:pt>
                <c:pt idx="1225">
                  <c:v>126.2068</c:v>
                </c:pt>
                <c:pt idx="1226">
                  <c:v>125.8837</c:v>
                </c:pt>
                <c:pt idx="1227">
                  <c:v>125.74029999999999</c:v>
                </c:pt>
                <c:pt idx="1228">
                  <c:v>125.67150000000001</c:v>
                </c:pt>
                <c:pt idx="1229">
                  <c:v>125.4871</c:v>
                </c:pt>
                <c:pt idx="1230">
                  <c:v>124.9863</c:v>
                </c:pt>
                <c:pt idx="1231">
                  <c:v>124.05539999999999</c:v>
                </c:pt>
                <c:pt idx="1232">
                  <c:v>122.71520000000001</c:v>
                </c:pt>
                <c:pt idx="1233">
                  <c:v>121.102</c:v>
                </c:pt>
                <c:pt idx="1234">
                  <c:v>119.4093</c:v>
                </c:pt>
                <c:pt idx="1235">
                  <c:v>117.8218</c:v>
                </c:pt>
                <c:pt idx="1236">
                  <c:v>116.47280000000001</c:v>
                </c:pt>
                <c:pt idx="1237">
                  <c:v>115.44290000000001</c:v>
                </c:pt>
                <c:pt idx="1238">
                  <c:v>114.78110000000001</c:v>
                </c:pt>
                <c:pt idx="1239">
                  <c:v>114.51259999999999</c:v>
                </c:pt>
                <c:pt idx="1240">
                  <c:v>114.6194</c:v>
                </c:pt>
                <c:pt idx="1241">
                  <c:v>115.018</c:v>
                </c:pt>
                <c:pt idx="1242">
                  <c:v>115.5633</c:v>
                </c:pt>
                <c:pt idx="1243">
                  <c:v>116.0796</c:v>
                </c:pt>
                <c:pt idx="1244">
                  <c:v>116.399</c:v>
                </c:pt>
                <c:pt idx="1245">
                  <c:v>116.39570000000001</c:v>
                </c:pt>
                <c:pt idx="1246">
                  <c:v>116.0219</c:v>
                </c:pt>
                <c:pt idx="1247">
                  <c:v>115.34190000000001</c:v>
                </c:pt>
                <c:pt idx="1248">
                  <c:v>114.5406</c:v>
                </c:pt>
                <c:pt idx="1249">
                  <c:v>113.8794</c:v>
                </c:pt>
                <c:pt idx="1250">
                  <c:v>113.6182</c:v>
                </c:pt>
                <c:pt idx="1251">
                  <c:v>113.95689999999999</c:v>
                </c:pt>
                <c:pt idx="1252">
                  <c:v>115.02379999999999</c:v>
                </c:pt>
                <c:pt idx="1253">
                  <c:v>116.8719</c:v>
                </c:pt>
                <c:pt idx="1254">
                  <c:v>119.42779999999999</c:v>
                </c:pt>
                <c:pt idx="1255">
                  <c:v>122.43219999999999</c:v>
                </c:pt>
                <c:pt idx="1256">
                  <c:v>125.49260000000001</c:v>
                </c:pt>
                <c:pt idx="1257">
                  <c:v>128.2732</c:v>
                </c:pt>
                <c:pt idx="1258">
                  <c:v>130.65049999999999</c:v>
                </c:pt>
                <c:pt idx="1259">
                  <c:v>132.71629999999999</c:v>
                </c:pt>
                <c:pt idx="1260">
                  <c:v>134.67580000000001</c:v>
                </c:pt>
                <c:pt idx="1261">
                  <c:v>136.69540000000001</c:v>
                </c:pt>
                <c:pt idx="1262">
                  <c:v>138.72239999999999</c:v>
                </c:pt>
                <c:pt idx="1263">
                  <c:v>140.4453</c:v>
                </c:pt>
                <c:pt idx="1264">
                  <c:v>141.5855</c:v>
                </c:pt>
                <c:pt idx="1265">
                  <c:v>142.1756</c:v>
                </c:pt>
                <c:pt idx="1266">
                  <c:v>142.46129999999999</c:v>
                </c:pt>
                <c:pt idx="1267">
                  <c:v>142.69030000000001</c:v>
                </c:pt>
                <c:pt idx="1268">
                  <c:v>143.01830000000001</c:v>
                </c:pt>
                <c:pt idx="1269">
                  <c:v>143.4845</c:v>
                </c:pt>
                <c:pt idx="1270">
                  <c:v>144.01839999999999</c:v>
                </c:pt>
                <c:pt idx="1271">
                  <c:v>144.5076</c:v>
                </c:pt>
                <c:pt idx="1272">
                  <c:v>144.89060000000001</c:v>
                </c:pt>
                <c:pt idx="1273">
                  <c:v>145.1797</c:v>
                </c:pt>
                <c:pt idx="1274">
                  <c:v>145.40629999999999</c:v>
                </c:pt>
                <c:pt idx="1275">
                  <c:v>145.5694</c:v>
                </c:pt>
                <c:pt idx="1276">
                  <c:v>145.63249999999999</c:v>
                </c:pt>
                <c:pt idx="1277">
                  <c:v>145.55599999999998</c:v>
                </c:pt>
                <c:pt idx="1278">
                  <c:v>145.32550000000001</c:v>
                </c:pt>
                <c:pt idx="1279">
                  <c:v>144.95869999999999</c:v>
                </c:pt>
                <c:pt idx="1280">
                  <c:v>144.5181</c:v>
                </c:pt>
                <c:pt idx="1281">
                  <c:v>144.1412</c:v>
                </c:pt>
                <c:pt idx="1282">
                  <c:v>144.03149999999999</c:v>
                </c:pt>
                <c:pt idx="1283">
                  <c:v>144.30619999999999</c:v>
                </c:pt>
                <c:pt idx="1284">
                  <c:v>144.85669999999999</c:v>
                </c:pt>
                <c:pt idx="1285">
                  <c:v>145.48820000000001</c:v>
                </c:pt>
                <c:pt idx="1286">
                  <c:v>146.09820000000002</c:v>
                </c:pt>
                <c:pt idx="1287">
                  <c:v>146.67070000000001</c:v>
                </c:pt>
                <c:pt idx="1288">
                  <c:v>147.2115</c:v>
                </c:pt>
                <c:pt idx="1289">
                  <c:v>147.7208</c:v>
                </c:pt>
                <c:pt idx="1290">
                  <c:v>148.19819999999999</c:v>
                </c:pt>
                <c:pt idx="1291">
                  <c:v>148.65550000000002</c:v>
                </c:pt>
                <c:pt idx="1292">
                  <c:v>149.11779999999999</c:v>
                </c:pt>
                <c:pt idx="1293">
                  <c:v>149.59910000000002</c:v>
                </c:pt>
                <c:pt idx="1294">
                  <c:v>150.07479999999998</c:v>
                </c:pt>
                <c:pt idx="1295">
                  <c:v>150.50900000000001</c:v>
                </c:pt>
                <c:pt idx="1296">
                  <c:v>150.9143</c:v>
                </c:pt>
                <c:pt idx="1297">
                  <c:v>151.36680000000001</c:v>
                </c:pt>
                <c:pt idx="1298">
                  <c:v>151.9871</c:v>
                </c:pt>
                <c:pt idx="1299">
                  <c:v>152.88330000000002</c:v>
                </c:pt>
                <c:pt idx="1300">
                  <c:v>153.96080000000001</c:v>
                </c:pt>
                <c:pt idx="1301">
                  <c:v>154.7723</c:v>
                </c:pt>
                <c:pt idx="1302">
                  <c:v>154.98419999999999</c:v>
                </c:pt>
                <c:pt idx="1303">
                  <c:v>154.7732</c:v>
                </c:pt>
                <c:pt idx="1304">
                  <c:v>154.43770000000001</c:v>
                </c:pt>
                <c:pt idx="1305">
                  <c:v>154.13209999999998</c:v>
                </c:pt>
                <c:pt idx="1306">
                  <c:v>153.91059999999999</c:v>
                </c:pt>
                <c:pt idx="1307">
                  <c:v>153.79640000000001</c:v>
                </c:pt>
                <c:pt idx="1308">
                  <c:v>153.8038</c:v>
                </c:pt>
                <c:pt idx="1309">
                  <c:v>153.92230000000001</c:v>
                </c:pt>
                <c:pt idx="1310">
                  <c:v>154.0949</c:v>
                </c:pt>
                <c:pt idx="1311">
                  <c:v>154.2372</c:v>
                </c:pt>
                <c:pt idx="1312">
                  <c:v>154.28570000000002</c:v>
                </c:pt>
                <c:pt idx="1313">
                  <c:v>154.2139</c:v>
                </c:pt>
                <c:pt idx="1314">
                  <c:v>154.00720000000001</c:v>
                </c:pt>
                <c:pt idx="1315">
                  <c:v>153.6454</c:v>
                </c:pt>
                <c:pt idx="1316">
                  <c:v>153.11660000000001</c:v>
                </c:pt>
                <c:pt idx="1317">
                  <c:v>152.46170000000001</c:v>
                </c:pt>
                <c:pt idx="1318">
                  <c:v>151.79059999999998</c:v>
                </c:pt>
                <c:pt idx="1319">
                  <c:v>151.2148</c:v>
                </c:pt>
                <c:pt idx="1320">
                  <c:v>150.76779999999999</c:v>
                </c:pt>
                <c:pt idx="1321">
                  <c:v>150.4102</c:v>
                </c:pt>
                <c:pt idx="1322">
                  <c:v>150.0789</c:v>
                </c:pt>
                <c:pt idx="1323">
                  <c:v>149.72110000000001</c:v>
                </c:pt>
                <c:pt idx="1324">
                  <c:v>149.31369999999998</c:v>
                </c:pt>
                <c:pt idx="1325">
                  <c:v>148.8663</c:v>
                </c:pt>
                <c:pt idx="1326">
                  <c:v>148.39960000000002</c:v>
                </c:pt>
                <c:pt idx="1327">
                  <c:v>147.91800000000001</c:v>
                </c:pt>
                <c:pt idx="1328">
                  <c:v>147.3964</c:v>
                </c:pt>
                <c:pt idx="1329">
                  <c:v>146.7835</c:v>
                </c:pt>
                <c:pt idx="1330">
                  <c:v>146.02440000000001</c:v>
                </c:pt>
                <c:pt idx="1331">
                  <c:v>145.12880000000001</c:v>
                </c:pt>
                <c:pt idx="1332">
                  <c:v>144.25540000000001</c:v>
                </c:pt>
                <c:pt idx="1333">
                  <c:v>143.62690000000001</c:v>
                </c:pt>
                <c:pt idx="1334">
                  <c:v>143.27780000000001</c:v>
                </c:pt>
                <c:pt idx="1335">
                  <c:v>143.0471</c:v>
                </c:pt>
                <c:pt idx="1336">
                  <c:v>142.7766</c:v>
                </c:pt>
                <c:pt idx="1337">
                  <c:v>142.40460000000002</c:v>
                </c:pt>
                <c:pt idx="1338">
                  <c:v>141.94929999999999</c:v>
                </c:pt>
                <c:pt idx="1339">
                  <c:v>141.46469999999999</c:v>
                </c:pt>
                <c:pt idx="1340">
                  <c:v>140.99770000000001</c:v>
                </c:pt>
                <c:pt idx="1341">
                  <c:v>140.56649999999999</c:v>
                </c:pt>
                <c:pt idx="1342">
                  <c:v>140.1662</c:v>
                </c:pt>
                <c:pt idx="1343">
                  <c:v>139.79059999999998</c:v>
                </c:pt>
                <c:pt idx="1344">
                  <c:v>139.4503</c:v>
                </c:pt>
                <c:pt idx="1345">
                  <c:v>139.16210000000001</c:v>
                </c:pt>
                <c:pt idx="1346">
                  <c:v>138.90789999999998</c:v>
                </c:pt>
                <c:pt idx="1347">
                  <c:v>138.60759999999999</c:v>
                </c:pt>
                <c:pt idx="1348">
                  <c:v>138.16849999999999</c:v>
                </c:pt>
                <c:pt idx="1349">
                  <c:v>137.59109999999998</c:v>
                </c:pt>
                <c:pt idx="1350">
                  <c:v>136.99349999999998</c:v>
                </c:pt>
                <c:pt idx="1351">
                  <c:v>136.5086</c:v>
                </c:pt>
                <c:pt idx="1352">
                  <c:v>136.19060000000002</c:v>
                </c:pt>
                <c:pt idx="1353">
                  <c:v>136.01220000000001</c:v>
                </c:pt>
                <c:pt idx="1354">
                  <c:v>135.90440000000001</c:v>
                </c:pt>
                <c:pt idx="1355">
                  <c:v>135.79310000000001</c:v>
                </c:pt>
                <c:pt idx="1356">
                  <c:v>135.62870000000001</c:v>
                </c:pt>
                <c:pt idx="1357">
                  <c:v>135.4015</c:v>
                </c:pt>
                <c:pt idx="1358">
                  <c:v>135.1343</c:v>
                </c:pt>
                <c:pt idx="1359">
                  <c:v>134.8595</c:v>
                </c:pt>
                <c:pt idx="1360">
                  <c:v>134.60329999999999</c:v>
                </c:pt>
                <c:pt idx="1361">
                  <c:v>134.38060000000002</c:v>
                </c:pt>
                <c:pt idx="1362">
                  <c:v>134.1925</c:v>
                </c:pt>
                <c:pt idx="1363">
                  <c:v>134.0247</c:v>
                </c:pt>
                <c:pt idx="1364">
                  <c:v>133.8486</c:v>
                </c:pt>
                <c:pt idx="1365">
                  <c:v>133.63900000000001</c:v>
                </c:pt>
                <c:pt idx="1366">
                  <c:v>133.4085</c:v>
                </c:pt>
                <c:pt idx="1367">
                  <c:v>133.21960000000001</c:v>
                </c:pt>
                <c:pt idx="1368">
                  <c:v>133.12520000000001</c:v>
                </c:pt>
                <c:pt idx="1369">
                  <c:v>133.11279999999999</c:v>
                </c:pt>
                <c:pt idx="1370">
                  <c:v>133.13200000000001</c:v>
                </c:pt>
                <c:pt idx="1371">
                  <c:v>133.14150000000001</c:v>
                </c:pt>
                <c:pt idx="1372">
                  <c:v>133.12389999999999</c:v>
                </c:pt>
                <c:pt idx="1373">
                  <c:v>133.08019999999999</c:v>
                </c:pt>
                <c:pt idx="1374">
                  <c:v>133.01910000000001</c:v>
                </c:pt>
                <c:pt idx="1375">
                  <c:v>132.94759999999999</c:v>
                </c:pt>
                <c:pt idx="1376">
                  <c:v>132.8656</c:v>
                </c:pt>
                <c:pt idx="1377">
                  <c:v>132.76929999999999</c:v>
                </c:pt>
                <c:pt idx="1378">
                  <c:v>132.6567</c:v>
                </c:pt>
                <c:pt idx="1379">
                  <c:v>132.52960000000002</c:v>
                </c:pt>
                <c:pt idx="1380">
                  <c:v>132.3895</c:v>
                </c:pt>
                <c:pt idx="1381">
                  <c:v>132.23349999999999</c:v>
                </c:pt>
                <c:pt idx="1382">
                  <c:v>132.05629999999999</c:v>
                </c:pt>
                <c:pt idx="1383">
                  <c:v>131.8646</c:v>
                </c:pt>
                <c:pt idx="1384">
                  <c:v>131.68880000000001</c:v>
                </c:pt>
                <c:pt idx="1385">
                  <c:v>131.56280000000001</c:v>
                </c:pt>
                <c:pt idx="1386">
                  <c:v>131.48939999999999</c:v>
                </c:pt>
                <c:pt idx="1387">
                  <c:v>131.4418</c:v>
                </c:pt>
                <c:pt idx="1388">
                  <c:v>131.38800000000001</c:v>
                </c:pt>
                <c:pt idx="1389">
                  <c:v>131.30719999999999</c:v>
                </c:pt>
                <c:pt idx="1390">
                  <c:v>131.19579999999999</c:v>
                </c:pt>
                <c:pt idx="1391">
                  <c:v>131.0675</c:v>
                </c:pt>
                <c:pt idx="1392">
                  <c:v>130.94630000000001</c:v>
                </c:pt>
                <c:pt idx="1393">
                  <c:v>130.8509</c:v>
                </c:pt>
                <c:pt idx="1394">
                  <c:v>130.7852</c:v>
                </c:pt>
                <c:pt idx="1395">
                  <c:v>130.7433</c:v>
                </c:pt>
                <c:pt idx="1396">
                  <c:v>130.7199</c:v>
                </c:pt>
                <c:pt idx="1397">
                  <c:v>130.71539999999999</c:v>
                </c:pt>
                <c:pt idx="1398">
                  <c:v>130.73329999999999</c:v>
                </c:pt>
                <c:pt idx="1399">
                  <c:v>130.773</c:v>
                </c:pt>
                <c:pt idx="1400">
                  <c:v>130.8235</c:v>
                </c:pt>
                <c:pt idx="1401">
                  <c:v>130.86709999999999</c:v>
                </c:pt>
                <c:pt idx="1402">
                  <c:v>130.89320000000001</c:v>
                </c:pt>
                <c:pt idx="1403">
                  <c:v>130.90639999999999</c:v>
                </c:pt>
                <c:pt idx="1404">
                  <c:v>130.91899999999998</c:v>
                </c:pt>
                <c:pt idx="1405">
                  <c:v>130.9392</c:v>
                </c:pt>
                <c:pt idx="1406">
                  <c:v>130.96600000000001</c:v>
                </c:pt>
                <c:pt idx="1407">
                  <c:v>130.989</c:v>
                </c:pt>
                <c:pt idx="1408">
                  <c:v>130.99469999999999</c:v>
                </c:pt>
                <c:pt idx="1409">
                  <c:v>130.97399999999999</c:v>
                </c:pt>
                <c:pt idx="1410">
                  <c:v>130.92959999999999</c:v>
                </c:pt>
                <c:pt idx="1411">
                  <c:v>130.8749</c:v>
                </c:pt>
                <c:pt idx="1412">
                  <c:v>130.8278</c:v>
                </c:pt>
                <c:pt idx="1413">
                  <c:v>130.80119999999999</c:v>
                </c:pt>
                <c:pt idx="1414">
                  <c:v>130.7962</c:v>
                </c:pt>
                <c:pt idx="1415">
                  <c:v>130.8022</c:v>
                </c:pt>
                <c:pt idx="1416">
                  <c:v>130.8047</c:v>
                </c:pt>
                <c:pt idx="1417">
                  <c:v>130.79040000000001</c:v>
                </c:pt>
                <c:pt idx="1418">
                  <c:v>130.75069999999999</c:v>
                </c:pt>
                <c:pt idx="1419">
                  <c:v>130.6798</c:v>
                </c:pt>
                <c:pt idx="1420">
                  <c:v>130.57429999999999</c:v>
                </c:pt>
                <c:pt idx="1421">
                  <c:v>130.43340000000001</c:v>
                </c:pt>
                <c:pt idx="1422">
                  <c:v>130.26159999999999</c:v>
                </c:pt>
                <c:pt idx="1423">
                  <c:v>130.0744</c:v>
                </c:pt>
                <c:pt idx="1424">
                  <c:v>129.8982</c:v>
                </c:pt>
                <c:pt idx="1425">
                  <c:v>129.75829999999999</c:v>
                </c:pt>
                <c:pt idx="1426">
                  <c:v>129.6609</c:v>
                </c:pt>
                <c:pt idx="1427">
                  <c:v>129.59049999999999</c:v>
                </c:pt>
                <c:pt idx="1428">
                  <c:v>129.5222</c:v>
                </c:pt>
                <c:pt idx="1429">
                  <c:v>129.43209999999999</c:v>
                </c:pt>
                <c:pt idx="1430">
                  <c:v>129.30510000000001</c:v>
                </c:pt>
                <c:pt idx="1431">
                  <c:v>129.14019999999999</c:v>
                </c:pt>
                <c:pt idx="1432">
                  <c:v>128.9512</c:v>
                </c:pt>
                <c:pt idx="1433">
                  <c:v>128.75990000000002</c:v>
                </c:pt>
                <c:pt idx="1434">
                  <c:v>128.583</c:v>
                </c:pt>
                <c:pt idx="1435">
                  <c:v>128.42519999999999</c:v>
                </c:pt>
                <c:pt idx="1436">
                  <c:v>128.2841</c:v>
                </c:pt>
                <c:pt idx="1437">
                  <c:v>128.15699999999998</c:v>
                </c:pt>
                <c:pt idx="1438">
                  <c:v>128.04399999999998</c:v>
                </c:pt>
                <c:pt idx="1439">
                  <c:v>127.9425</c:v>
                </c:pt>
                <c:pt idx="1440">
                  <c:v>127.8425</c:v>
                </c:pt>
                <c:pt idx="1441">
                  <c:v>127.7248</c:v>
                </c:pt>
                <c:pt idx="1442">
                  <c:v>127.5659</c:v>
                </c:pt>
                <c:pt idx="1443">
                  <c:v>127.3492</c:v>
                </c:pt>
                <c:pt idx="1444">
                  <c:v>127.083</c:v>
                </c:pt>
                <c:pt idx="1445">
                  <c:v>126.8075</c:v>
                </c:pt>
                <c:pt idx="1446">
                  <c:v>126.569</c:v>
                </c:pt>
                <c:pt idx="1447">
                  <c:v>126.3857</c:v>
                </c:pt>
                <c:pt idx="1448">
                  <c:v>126.24510000000001</c:v>
                </c:pt>
                <c:pt idx="1449">
                  <c:v>126.12639999999999</c:v>
                </c:pt>
                <c:pt idx="1450">
                  <c:v>126.01570000000001</c:v>
                </c:pt>
                <c:pt idx="1451">
                  <c:v>125.9088</c:v>
                </c:pt>
                <c:pt idx="1452">
                  <c:v>125.8078</c:v>
                </c:pt>
                <c:pt idx="1453">
                  <c:v>125.7157</c:v>
                </c:pt>
                <c:pt idx="1454">
                  <c:v>125.63290000000001</c:v>
                </c:pt>
                <c:pt idx="1455">
                  <c:v>125.5581</c:v>
                </c:pt>
                <c:pt idx="1456">
                  <c:v>125.48990000000001</c:v>
                </c:pt>
                <c:pt idx="1457">
                  <c:v>125.4268</c:v>
                </c:pt>
                <c:pt idx="1458">
                  <c:v>125.36410000000001</c:v>
                </c:pt>
                <c:pt idx="1459">
                  <c:v>125.29130000000001</c:v>
                </c:pt>
                <c:pt idx="1460">
                  <c:v>125.1943</c:v>
                </c:pt>
                <c:pt idx="1461">
                  <c:v>125.06139999999999</c:v>
                </c:pt>
                <c:pt idx="1462">
                  <c:v>124.8935</c:v>
                </c:pt>
                <c:pt idx="1463">
                  <c:v>124.71039999999999</c:v>
                </c:pt>
                <c:pt idx="1464">
                  <c:v>124.5453</c:v>
                </c:pt>
                <c:pt idx="1465">
                  <c:v>124.4269</c:v>
                </c:pt>
                <c:pt idx="1466">
                  <c:v>124.36199999999999</c:v>
                </c:pt>
                <c:pt idx="1467">
                  <c:v>124.33330000000001</c:v>
                </c:pt>
                <c:pt idx="1468">
                  <c:v>124.31059999999999</c:v>
                </c:pt>
                <c:pt idx="1469">
                  <c:v>124.26480000000001</c:v>
                </c:pt>
                <c:pt idx="1470">
                  <c:v>124.1793</c:v>
                </c:pt>
                <c:pt idx="1471">
                  <c:v>124.05670000000001</c:v>
                </c:pt>
                <c:pt idx="1472">
                  <c:v>123.9156</c:v>
                </c:pt>
                <c:pt idx="1473">
                  <c:v>123.77969999999999</c:v>
                </c:pt>
                <c:pt idx="1474">
                  <c:v>123.66630000000001</c:v>
                </c:pt>
                <c:pt idx="1475">
                  <c:v>123.58189999999999</c:v>
                </c:pt>
                <c:pt idx="1476">
                  <c:v>123.5248</c:v>
                </c:pt>
                <c:pt idx="1477">
                  <c:v>123.48859999999999</c:v>
                </c:pt>
                <c:pt idx="1478">
                  <c:v>123.4649</c:v>
                </c:pt>
                <c:pt idx="1479">
                  <c:v>123.44380000000001</c:v>
                </c:pt>
                <c:pt idx="1480">
                  <c:v>123.41460000000001</c:v>
                </c:pt>
                <c:pt idx="1481">
                  <c:v>123.3674</c:v>
                </c:pt>
                <c:pt idx="1482">
                  <c:v>123.2972</c:v>
                </c:pt>
                <c:pt idx="1483">
                  <c:v>123.20820000000001</c:v>
                </c:pt>
                <c:pt idx="1484">
                  <c:v>123.1163</c:v>
                </c:pt>
                <c:pt idx="1485">
                  <c:v>123.0415</c:v>
                </c:pt>
                <c:pt idx="1486">
                  <c:v>122.99590000000001</c:v>
                </c:pt>
                <c:pt idx="1487">
                  <c:v>122.9785</c:v>
                </c:pt>
                <c:pt idx="1488">
                  <c:v>122.9786</c:v>
                </c:pt>
                <c:pt idx="1489">
                  <c:v>122.98230000000001</c:v>
                </c:pt>
                <c:pt idx="1490">
                  <c:v>122.9768</c:v>
                </c:pt>
                <c:pt idx="1491">
                  <c:v>122.9545</c:v>
                </c:pt>
                <c:pt idx="1492">
                  <c:v>122.9156</c:v>
                </c:pt>
                <c:pt idx="1493">
                  <c:v>122.8681</c:v>
                </c:pt>
                <c:pt idx="1494">
                  <c:v>122.82220000000001</c:v>
                </c:pt>
                <c:pt idx="1495">
                  <c:v>122.7867</c:v>
                </c:pt>
                <c:pt idx="1496">
                  <c:v>122.7659</c:v>
                </c:pt>
                <c:pt idx="1497">
                  <c:v>122.7585</c:v>
                </c:pt>
                <c:pt idx="1498">
                  <c:v>122.75530000000001</c:v>
                </c:pt>
                <c:pt idx="1499">
                  <c:v>122.74250000000001</c:v>
                </c:pt>
                <c:pt idx="1500">
                  <c:v>122.7097</c:v>
                </c:pt>
                <c:pt idx="1501">
                  <c:v>122.6568</c:v>
                </c:pt>
                <c:pt idx="1502">
                  <c:v>122.592</c:v>
                </c:pt>
                <c:pt idx="1503">
                  <c:v>122.5257</c:v>
                </c:pt>
                <c:pt idx="1504">
                  <c:v>122.467</c:v>
                </c:pt>
                <c:pt idx="1505">
                  <c:v>122.42060000000001</c:v>
                </c:pt>
                <c:pt idx="1506">
                  <c:v>122.38509999999999</c:v>
                </c:pt>
                <c:pt idx="1507">
                  <c:v>122.3523</c:v>
                </c:pt>
                <c:pt idx="1508">
                  <c:v>122.3094</c:v>
                </c:pt>
                <c:pt idx="1509">
                  <c:v>122.2433</c:v>
                </c:pt>
                <c:pt idx="1510">
                  <c:v>122.14609999999999</c:v>
                </c:pt>
                <c:pt idx="1511">
                  <c:v>122.01859999999999</c:v>
                </c:pt>
                <c:pt idx="1512">
                  <c:v>121.8702</c:v>
                </c:pt>
                <c:pt idx="1513">
                  <c:v>121.7161</c:v>
                </c:pt>
                <c:pt idx="1514">
                  <c:v>121.5732</c:v>
                </c:pt>
                <c:pt idx="1515">
                  <c:v>121.4551</c:v>
                </c:pt>
                <c:pt idx="1516">
                  <c:v>121.3689</c:v>
                </c:pt>
                <c:pt idx="1517">
                  <c:v>121.3134</c:v>
                </c:pt>
                <c:pt idx="1518">
                  <c:v>121.27969999999999</c:v>
                </c:pt>
                <c:pt idx="1519">
                  <c:v>121.255</c:v>
                </c:pt>
                <c:pt idx="1520">
                  <c:v>121.227</c:v>
                </c:pt>
                <c:pt idx="1521">
                  <c:v>121.18860000000001</c:v>
                </c:pt>
                <c:pt idx="1522">
                  <c:v>121.14099999999999</c:v>
                </c:pt>
                <c:pt idx="1523">
                  <c:v>121.0949</c:v>
                </c:pt>
                <c:pt idx="1524">
                  <c:v>121.0655</c:v>
                </c:pt>
                <c:pt idx="1525">
                  <c:v>121.0615</c:v>
                </c:pt>
                <c:pt idx="1526">
                  <c:v>121.0793</c:v>
                </c:pt>
                <c:pt idx="1527">
                  <c:v>121.1083</c:v>
                </c:pt>
                <c:pt idx="1528">
                  <c:v>121.1387</c:v>
                </c:pt>
                <c:pt idx="1529">
                  <c:v>121.1656</c:v>
                </c:pt>
                <c:pt idx="1530">
                  <c:v>121.1885</c:v>
                </c:pt>
                <c:pt idx="1531">
                  <c:v>121.21129999999999</c:v>
                </c:pt>
                <c:pt idx="1532">
                  <c:v>121.24000000000001</c:v>
                </c:pt>
                <c:pt idx="1533">
                  <c:v>121.2804</c:v>
                </c:pt>
                <c:pt idx="1534">
                  <c:v>121.3348</c:v>
                </c:pt>
                <c:pt idx="1535">
                  <c:v>121.3989</c:v>
                </c:pt>
                <c:pt idx="1536">
                  <c:v>121.46170000000001</c:v>
                </c:pt>
                <c:pt idx="1537">
                  <c:v>121.50960000000001</c:v>
                </c:pt>
                <c:pt idx="1538">
                  <c:v>121.5324</c:v>
                </c:pt>
                <c:pt idx="1539">
                  <c:v>121.5295</c:v>
                </c:pt>
                <c:pt idx="1540">
                  <c:v>121.51140000000001</c:v>
                </c:pt>
                <c:pt idx="1541">
                  <c:v>121.4944</c:v>
                </c:pt>
                <c:pt idx="1542">
                  <c:v>121.49340000000001</c:v>
                </c:pt>
                <c:pt idx="1543">
                  <c:v>121.5163</c:v>
                </c:pt>
                <c:pt idx="1544">
                  <c:v>121.56219999999999</c:v>
                </c:pt>
                <c:pt idx="1545">
                  <c:v>121.62389999999999</c:v>
                </c:pt>
                <c:pt idx="1546">
                  <c:v>121.69409999999999</c:v>
                </c:pt>
                <c:pt idx="1547">
                  <c:v>121.7698</c:v>
                </c:pt>
                <c:pt idx="1548">
                  <c:v>121.8524</c:v>
                </c:pt>
                <c:pt idx="1549">
                  <c:v>121.94290000000001</c:v>
                </c:pt>
                <c:pt idx="1550">
                  <c:v>122.0368</c:v>
                </c:pt>
                <c:pt idx="1551">
                  <c:v>122.12299999999999</c:v>
                </c:pt>
                <c:pt idx="1552">
                  <c:v>122.18729999999999</c:v>
                </c:pt>
                <c:pt idx="1553">
                  <c:v>122.22120000000001</c:v>
                </c:pt>
                <c:pt idx="1554">
                  <c:v>122.2273</c:v>
                </c:pt>
                <c:pt idx="1555">
                  <c:v>122.2183</c:v>
                </c:pt>
                <c:pt idx="1556">
                  <c:v>122.2097</c:v>
                </c:pt>
                <c:pt idx="1557">
                  <c:v>122.2115</c:v>
                </c:pt>
                <c:pt idx="1558">
                  <c:v>122.2239</c:v>
                </c:pt>
                <c:pt idx="1559">
                  <c:v>122.2389</c:v>
                </c:pt>
                <c:pt idx="1560">
                  <c:v>122.2465</c:v>
                </c:pt>
                <c:pt idx="1561">
                  <c:v>122.24250000000001</c:v>
                </c:pt>
                <c:pt idx="1562">
                  <c:v>122.2316</c:v>
                </c:pt>
                <c:pt idx="1563">
                  <c:v>122.2252</c:v>
                </c:pt>
                <c:pt idx="1564">
                  <c:v>122.2329</c:v>
                </c:pt>
                <c:pt idx="1565">
                  <c:v>122.2547</c:v>
                </c:pt>
                <c:pt idx="1566">
                  <c:v>122.27760000000001</c:v>
                </c:pt>
                <c:pt idx="1567">
                  <c:v>122.2799</c:v>
                </c:pt>
                <c:pt idx="1568">
                  <c:v>122.2423</c:v>
                </c:pt>
                <c:pt idx="1569">
                  <c:v>122.15600000000001</c:v>
                </c:pt>
                <c:pt idx="1570">
                  <c:v>122.02340000000001</c:v>
                </c:pt>
                <c:pt idx="1571">
                  <c:v>121.8541</c:v>
                </c:pt>
                <c:pt idx="1572">
                  <c:v>121.6606</c:v>
                </c:pt>
                <c:pt idx="1573">
                  <c:v>121.4579</c:v>
                </c:pt>
                <c:pt idx="1574">
                  <c:v>121.2621</c:v>
                </c:pt>
                <c:pt idx="1575">
                  <c:v>121.08590000000001</c:v>
                </c:pt>
                <c:pt idx="1576">
                  <c:v>120.9328</c:v>
                </c:pt>
                <c:pt idx="1577">
                  <c:v>120.7959</c:v>
                </c:pt>
                <c:pt idx="1578">
                  <c:v>120.6639</c:v>
                </c:pt>
                <c:pt idx="1579">
                  <c:v>120.52799999999999</c:v>
                </c:pt>
                <c:pt idx="1580">
                  <c:v>120.38679999999999</c:v>
                </c:pt>
                <c:pt idx="1581">
                  <c:v>120.24469999999999</c:v>
                </c:pt>
                <c:pt idx="1582">
                  <c:v>120.1075</c:v>
                </c:pt>
                <c:pt idx="1583">
                  <c:v>119.97800000000001</c:v>
                </c:pt>
                <c:pt idx="1584">
                  <c:v>119.8565</c:v>
                </c:pt>
                <c:pt idx="1585">
                  <c:v>119.74379999999999</c:v>
                </c:pt>
                <c:pt idx="1586">
                  <c:v>119.643</c:v>
                </c:pt>
                <c:pt idx="1587">
                  <c:v>119.5586</c:v>
                </c:pt>
                <c:pt idx="1588">
                  <c:v>119.49250000000001</c:v>
                </c:pt>
                <c:pt idx="1589">
                  <c:v>119.4423</c:v>
                </c:pt>
                <c:pt idx="1590">
                  <c:v>119.4023</c:v>
                </c:pt>
                <c:pt idx="1591">
                  <c:v>119.3678</c:v>
                </c:pt>
                <c:pt idx="1592">
                  <c:v>119.33920000000001</c:v>
                </c:pt>
                <c:pt idx="1593">
                  <c:v>119.32130000000001</c:v>
                </c:pt>
                <c:pt idx="1594">
                  <c:v>119.3207</c:v>
                </c:pt>
                <c:pt idx="1595">
                  <c:v>119.34100000000001</c:v>
                </c:pt>
                <c:pt idx="1596">
                  <c:v>119.38239999999999</c:v>
                </c:pt>
                <c:pt idx="1597">
                  <c:v>119.44200000000001</c:v>
                </c:pt>
                <c:pt idx="1598">
                  <c:v>119.51560000000001</c:v>
                </c:pt>
                <c:pt idx="1599">
                  <c:v>119.59819999999999</c:v>
                </c:pt>
                <c:pt idx="1600">
                  <c:v>119.6841</c:v>
                </c:pt>
                <c:pt idx="1601">
                  <c:v>119.7679</c:v>
                </c:pt>
                <c:pt idx="1602">
                  <c:v>119.84649999999999</c:v>
                </c:pt>
                <c:pt idx="1603">
                  <c:v>119.9194</c:v>
                </c:pt>
                <c:pt idx="1604">
                  <c:v>119.98820000000001</c:v>
                </c:pt>
                <c:pt idx="1605">
                  <c:v>120.05420000000001</c:v>
                </c:pt>
                <c:pt idx="1606">
                  <c:v>120.1177</c:v>
                </c:pt>
                <c:pt idx="1607">
                  <c:v>120.1785</c:v>
                </c:pt>
                <c:pt idx="1608">
                  <c:v>120.2373</c:v>
                </c:pt>
                <c:pt idx="1609">
                  <c:v>120.2963</c:v>
                </c:pt>
                <c:pt idx="1610">
                  <c:v>120.3582</c:v>
                </c:pt>
                <c:pt idx="1611">
                  <c:v>120.42400000000001</c:v>
                </c:pt>
                <c:pt idx="1612">
                  <c:v>120.4919</c:v>
                </c:pt>
                <c:pt idx="1613">
                  <c:v>120.55850000000001</c:v>
                </c:pt>
                <c:pt idx="1614">
                  <c:v>120.6207</c:v>
                </c:pt>
                <c:pt idx="1615">
                  <c:v>120.6785</c:v>
                </c:pt>
                <c:pt idx="1616">
                  <c:v>120.7354</c:v>
                </c:pt>
                <c:pt idx="1617">
                  <c:v>120.7959</c:v>
                </c:pt>
                <c:pt idx="1618">
                  <c:v>120.863</c:v>
                </c:pt>
                <c:pt idx="1619">
                  <c:v>120.93639999999999</c:v>
                </c:pt>
                <c:pt idx="1620">
                  <c:v>121.0141</c:v>
                </c:pt>
                <c:pt idx="1621">
                  <c:v>121.0949</c:v>
                </c:pt>
                <c:pt idx="1622">
                  <c:v>121.1799</c:v>
                </c:pt>
                <c:pt idx="1623">
                  <c:v>121.26990000000001</c:v>
                </c:pt>
                <c:pt idx="1624">
                  <c:v>121.3621</c:v>
                </c:pt>
                <c:pt idx="1625">
                  <c:v>121.44710000000001</c:v>
                </c:pt>
                <c:pt idx="1626">
                  <c:v>121.5121</c:v>
                </c:pt>
                <c:pt idx="1627">
                  <c:v>121.54849999999999</c:v>
                </c:pt>
                <c:pt idx="1628">
                  <c:v>121.559</c:v>
                </c:pt>
                <c:pt idx="1629">
                  <c:v>121.55619999999999</c:v>
                </c:pt>
                <c:pt idx="1630">
                  <c:v>121.554</c:v>
                </c:pt>
                <c:pt idx="1631">
                  <c:v>121.55879999999999</c:v>
                </c:pt>
                <c:pt idx="1632">
                  <c:v>121.56569999999999</c:v>
                </c:pt>
                <c:pt idx="1633">
                  <c:v>121.56319999999999</c:v>
                </c:pt>
                <c:pt idx="1634">
                  <c:v>121.5424</c:v>
                </c:pt>
                <c:pt idx="1635">
                  <c:v>121.5042</c:v>
                </c:pt>
                <c:pt idx="1636">
                  <c:v>121.4581</c:v>
                </c:pt>
                <c:pt idx="1637">
                  <c:v>121.4145</c:v>
                </c:pt>
                <c:pt idx="1638">
                  <c:v>121.3762</c:v>
                </c:pt>
                <c:pt idx="1639">
                  <c:v>121.3366</c:v>
                </c:pt>
                <c:pt idx="1640">
                  <c:v>121.2855</c:v>
                </c:pt>
                <c:pt idx="1641">
                  <c:v>121.2175</c:v>
                </c:pt>
                <c:pt idx="1642">
                  <c:v>121.13640000000001</c:v>
                </c:pt>
                <c:pt idx="1643">
                  <c:v>121.0513</c:v>
                </c:pt>
                <c:pt idx="1644">
                  <c:v>120.97059999999999</c:v>
                </c:pt>
                <c:pt idx="1645">
                  <c:v>120.896</c:v>
                </c:pt>
                <c:pt idx="1646">
                  <c:v>120.82339999999999</c:v>
                </c:pt>
                <c:pt idx="1647">
                  <c:v>120.7474</c:v>
                </c:pt>
                <c:pt idx="1648">
                  <c:v>120.6652</c:v>
                </c:pt>
                <c:pt idx="1649">
                  <c:v>120.57900000000001</c:v>
                </c:pt>
                <c:pt idx="1650">
                  <c:v>120.4933</c:v>
                </c:pt>
                <c:pt idx="1651">
                  <c:v>120.4131</c:v>
                </c:pt>
                <c:pt idx="1652">
                  <c:v>120.3426</c:v>
                </c:pt>
                <c:pt idx="1653">
                  <c:v>120.28479999999999</c:v>
                </c:pt>
                <c:pt idx="1654">
                  <c:v>120.2415</c:v>
                </c:pt>
                <c:pt idx="1655">
                  <c:v>120.212</c:v>
                </c:pt>
                <c:pt idx="1656">
                  <c:v>120.1925</c:v>
                </c:pt>
                <c:pt idx="1657">
                  <c:v>120.1759</c:v>
                </c:pt>
                <c:pt idx="1658">
                  <c:v>120.1553</c:v>
                </c:pt>
                <c:pt idx="1659">
                  <c:v>120.1263</c:v>
                </c:pt>
                <c:pt idx="1660">
                  <c:v>120.09020000000001</c:v>
                </c:pt>
                <c:pt idx="1661">
                  <c:v>120.0521</c:v>
                </c:pt>
                <c:pt idx="1662">
                  <c:v>120.0185</c:v>
                </c:pt>
                <c:pt idx="1663">
                  <c:v>119.99369999999999</c:v>
                </c:pt>
                <c:pt idx="1664">
                  <c:v>119.9787</c:v>
                </c:pt>
                <c:pt idx="1665">
                  <c:v>119.97149999999999</c:v>
                </c:pt>
                <c:pt idx="1666">
                  <c:v>119.9683</c:v>
                </c:pt>
                <c:pt idx="1667">
                  <c:v>119.964</c:v>
                </c:pt>
                <c:pt idx="1668">
                  <c:v>119.9529</c:v>
                </c:pt>
                <c:pt idx="1669">
                  <c:v>119.93119999999999</c:v>
                </c:pt>
                <c:pt idx="1670">
                  <c:v>119.89920000000001</c:v>
                </c:pt>
                <c:pt idx="1671">
                  <c:v>119.86330000000001</c:v>
                </c:pt>
                <c:pt idx="1672">
                  <c:v>119.8343</c:v>
                </c:pt>
                <c:pt idx="1673">
                  <c:v>119.82259999999999</c:v>
                </c:pt>
                <c:pt idx="1674">
                  <c:v>119.83250000000001</c:v>
                </c:pt>
                <c:pt idx="1675">
                  <c:v>119.8591</c:v>
                </c:pt>
                <c:pt idx="1676">
                  <c:v>119.8908</c:v>
                </c:pt>
                <c:pt idx="1677">
                  <c:v>119.9156</c:v>
                </c:pt>
                <c:pt idx="1678">
                  <c:v>119.9286</c:v>
                </c:pt>
                <c:pt idx="1679">
                  <c:v>119.93549999999999</c:v>
                </c:pt>
                <c:pt idx="1680">
                  <c:v>119.9486</c:v>
                </c:pt>
                <c:pt idx="1681">
                  <c:v>119.97919999999999</c:v>
                </c:pt>
                <c:pt idx="1682">
                  <c:v>120.02979999999999</c:v>
                </c:pt>
                <c:pt idx="1683">
                  <c:v>120.0928</c:v>
                </c:pt>
                <c:pt idx="1684">
                  <c:v>120.1536</c:v>
                </c:pt>
                <c:pt idx="1685">
                  <c:v>120.1979</c:v>
                </c:pt>
                <c:pt idx="1686">
                  <c:v>120.2183</c:v>
                </c:pt>
                <c:pt idx="1687">
                  <c:v>120.21729999999999</c:v>
                </c:pt>
                <c:pt idx="1688">
                  <c:v>120.2056</c:v>
                </c:pt>
                <c:pt idx="1689">
                  <c:v>120.19659999999999</c:v>
                </c:pt>
                <c:pt idx="1690">
                  <c:v>120.1999</c:v>
                </c:pt>
                <c:pt idx="1691">
                  <c:v>120.2179</c:v>
                </c:pt>
                <c:pt idx="1692">
                  <c:v>120.24590000000001</c:v>
                </c:pt>
                <c:pt idx="1693">
                  <c:v>120.27459999999999</c:v>
                </c:pt>
                <c:pt idx="1694">
                  <c:v>120.2945</c:v>
                </c:pt>
                <c:pt idx="1695">
                  <c:v>120.2989</c:v>
                </c:pt>
                <c:pt idx="1696">
                  <c:v>120.2843</c:v>
                </c:pt>
                <c:pt idx="1697">
                  <c:v>120.2521</c:v>
                </c:pt>
                <c:pt idx="1698">
                  <c:v>120.20740000000001</c:v>
                </c:pt>
                <c:pt idx="1699">
                  <c:v>120.15989999999999</c:v>
                </c:pt>
                <c:pt idx="1700">
                  <c:v>120.1225</c:v>
                </c:pt>
                <c:pt idx="1701">
                  <c:v>120.1074</c:v>
                </c:pt>
                <c:pt idx="1702">
                  <c:v>120.1211</c:v>
                </c:pt>
                <c:pt idx="1703">
                  <c:v>120.1596</c:v>
                </c:pt>
                <c:pt idx="1704">
                  <c:v>120.20740000000001</c:v>
                </c:pt>
                <c:pt idx="1705">
                  <c:v>120.24379999999999</c:v>
                </c:pt>
                <c:pt idx="1706">
                  <c:v>120.2521</c:v>
                </c:pt>
                <c:pt idx="1707">
                  <c:v>120.22749999999999</c:v>
                </c:pt>
                <c:pt idx="1708">
                  <c:v>120.17910000000001</c:v>
                </c:pt>
                <c:pt idx="1709">
                  <c:v>120.125</c:v>
                </c:pt>
                <c:pt idx="1710">
                  <c:v>120.0843</c:v>
                </c:pt>
                <c:pt idx="1711">
                  <c:v>120.069</c:v>
                </c:pt>
                <c:pt idx="1712">
                  <c:v>120.0813</c:v>
                </c:pt>
                <c:pt idx="1713">
                  <c:v>120.1144</c:v>
                </c:pt>
                <c:pt idx="1714">
                  <c:v>120.157</c:v>
                </c:pt>
                <c:pt idx="1715">
                  <c:v>120.19659999999999</c:v>
                </c:pt>
                <c:pt idx="1716">
                  <c:v>120.22290000000001</c:v>
                </c:pt>
                <c:pt idx="1717">
                  <c:v>120.22970000000001</c:v>
                </c:pt>
                <c:pt idx="1718">
                  <c:v>120.217</c:v>
                </c:pt>
                <c:pt idx="1719">
                  <c:v>120.19149999999999</c:v>
                </c:pt>
                <c:pt idx="1720">
                  <c:v>120.16470000000001</c:v>
                </c:pt>
                <c:pt idx="1721">
                  <c:v>120.148</c:v>
                </c:pt>
                <c:pt idx="1722">
                  <c:v>120.1474</c:v>
                </c:pt>
                <c:pt idx="1723">
                  <c:v>120.15989999999999</c:v>
                </c:pt>
                <c:pt idx="1724">
                  <c:v>120.1742</c:v>
                </c:pt>
                <c:pt idx="1725">
                  <c:v>120.1767</c:v>
                </c:pt>
                <c:pt idx="1726">
                  <c:v>120.1583</c:v>
                </c:pt>
                <c:pt idx="1727">
                  <c:v>120.11879999999999</c:v>
                </c:pt>
                <c:pt idx="1728">
                  <c:v>120.0677</c:v>
                </c:pt>
                <c:pt idx="1729">
                  <c:v>120.0189</c:v>
                </c:pt>
                <c:pt idx="1730">
                  <c:v>119.985</c:v>
                </c:pt>
                <c:pt idx="1731">
                  <c:v>119.9717</c:v>
                </c:pt>
                <c:pt idx="1732">
                  <c:v>119.97620000000001</c:v>
                </c:pt>
                <c:pt idx="1733">
                  <c:v>119.98859999999999</c:v>
                </c:pt>
                <c:pt idx="1734">
                  <c:v>119.99639999999999</c:v>
                </c:pt>
                <c:pt idx="1735">
                  <c:v>119.98990000000001</c:v>
                </c:pt>
                <c:pt idx="1736">
                  <c:v>119.9675</c:v>
                </c:pt>
                <c:pt idx="1737">
                  <c:v>119.93770000000001</c:v>
                </c:pt>
                <c:pt idx="1738">
                  <c:v>119.9151</c:v>
                </c:pt>
                <c:pt idx="1739">
                  <c:v>119.91249999999999</c:v>
                </c:pt>
                <c:pt idx="1740">
                  <c:v>119.9332</c:v>
                </c:pt>
                <c:pt idx="1741">
                  <c:v>119.9676</c:v>
                </c:pt>
                <c:pt idx="1742">
                  <c:v>119.9982</c:v>
                </c:pt>
                <c:pt idx="1743">
                  <c:v>120.00880000000001</c:v>
                </c:pt>
                <c:pt idx="1744">
                  <c:v>119.9933</c:v>
                </c:pt>
                <c:pt idx="1745">
                  <c:v>119.95779999999999</c:v>
                </c:pt>
                <c:pt idx="1746">
                  <c:v>119.9151</c:v>
                </c:pt>
                <c:pt idx="1747">
                  <c:v>119.8754</c:v>
                </c:pt>
                <c:pt idx="1748">
                  <c:v>119.84129999999999</c:v>
                </c:pt>
                <c:pt idx="1749">
                  <c:v>119.8086</c:v>
                </c:pt>
                <c:pt idx="1750">
                  <c:v>119.7732</c:v>
                </c:pt>
                <c:pt idx="1751">
                  <c:v>119.73699999999999</c:v>
                </c:pt>
                <c:pt idx="1752">
                  <c:v>119.70859999999999</c:v>
                </c:pt>
                <c:pt idx="1753">
                  <c:v>119.6983</c:v>
                </c:pt>
                <c:pt idx="1754">
                  <c:v>119.7099</c:v>
                </c:pt>
                <c:pt idx="1755">
                  <c:v>119.73699999999999</c:v>
                </c:pt>
                <c:pt idx="1756">
                  <c:v>119.765</c:v>
                </c:pt>
                <c:pt idx="1757">
                  <c:v>119.77760000000001</c:v>
                </c:pt>
                <c:pt idx="1758">
                  <c:v>119.76429999999999</c:v>
                </c:pt>
                <c:pt idx="1759">
                  <c:v>119.72409999999999</c:v>
                </c:pt>
                <c:pt idx="1760">
                  <c:v>119.66499999999999</c:v>
                </c:pt>
                <c:pt idx="1761">
                  <c:v>119.59989999999999</c:v>
                </c:pt>
                <c:pt idx="1762">
                  <c:v>119.54140000000001</c:v>
                </c:pt>
                <c:pt idx="1763">
                  <c:v>119.4983</c:v>
                </c:pt>
                <c:pt idx="1764">
                  <c:v>119.47319999999999</c:v>
                </c:pt>
                <c:pt idx="1765">
                  <c:v>119.4627</c:v>
                </c:pt>
                <c:pt idx="1766">
                  <c:v>119.4585</c:v>
                </c:pt>
                <c:pt idx="1767">
                  <c:v>119.4511</c:v>
                </c:pt>
                <c:pt idx="1768">
                  <c:v>119.4327</c:v>
                </c:pt>
                <c:pt idx="1769">
                  <c:v>119.4003</c:v>
                </c:pt>
                <c:pt idx="1770">
                  <c:v>119.3569</c:v>
                </c:pt>
                <c:pt idx="1771">
                  <c:v>119.30969999999999</c:v>
                </c:pt>
                <c:pt idx="1772">
                  <c:v>119.2668</c:v>
                </c:pt>
                <c:pt idx="1773">
                  <c:v>119.233</c:v>
                </c:pt>
                <c:pt idx="1774">
                  <c:v>119.2077</c:v>
                </c:pt>
                <c:pt idx="1775">
                  <c:v>119.1853</c:v>
                </c:pt>
                <c:pt idx="1776">
                  <c:v>119.158</c:v>
                </c:pt>
                <c:pt idx="1777">
                  <c:v>119.12</c:v>
                </c:pt>
                <c:pt idx="1778">
                  <c:v>119.0701</c:v>
                </c:pt>
                <c:pt idx="1779">
                  <c:v>119.01179999999999</c:v>
                </c:pt>
                <c:pt idx="1780">
                  <c:v>118.9512</c:v>
                </c:pt>
                <c:pt idx="1781">
                  <c:v>118.8931</c:v>
                </c:pt>
                <c:pt idx="1782">
                  <c:v>118.8391</c:v>
                </c:pt>
                <c:pt idx="1783">
                  <c:v>118.78829999999999</c:v>
                </c:pt>
                <c:pt idx="1784">
                  <c:v>118.7389</c:v>
                </c:pt>
                <c:pt idx="1785">
                  <c:v>118.69069999999999</c:v>
                </c:pt>
                <c:pt idx="1786">
                  <c:v>118.64490000000001</c:v>
                </c:pt>
                <c:pt idx="1787">
                  <c:v>118.6026</c:v>
                </c:pt>
                <c:pt idx="1788">
                  <c:v>118.563</c:v>
                </c:pt>
                <c:pt idx="1789">
                  <c:v>118.5224</c:v>
                </c:pt>
                <c:pt idx="1790">
                  <c:v>118.4757</c:v>
                </c:pt>
                <c:pt idx="1791">
                  <c:v>118.4196</c:v>
                </c:pt>
                <c:pt idx="1792">
                  <c:v>118.3548</c:v>
                </c:pt>
                <c:pt idx="1793">
                  <c:v>118.2859</c:v>
                </c:pt>
                <c:pt idx="1794">
                  <c:v>118.2204</c:v>
                </c:pt>
                <c:pt idx="1795">
                  <c:v>118.1653</c:v>
                </c:pt>
                <c:pt idx="1796">
                  <c:v>118.1246</c:v>
                </c:pt>
                <c:pt idx="1797">
                  <c:v>118.09780000000001</c:v>
                </c:pt>
                <c:pt idx="1798">
                  <c:v>118.08070000000001</c:v>
                </c:pt>
                <c:pt idx="1799">
                  <c:v>118.06659999999999</c:v>
                </c:pt>
                <c:pt idx="1800">
                  <c:v>118.04949999999999</c:v>
                </c:pt>
                <c:pt idx="1801">
                  <c:v>118.0258</c:v>
                </c:pt>
                <c:pt idx="1802">
                  <c:v>117.99510000000001</c:v>
                </c:pt>
                <c:pt idx="1803">
                  <c:v>117.9599</c:v>
                </c:pt>
                <c:pt idx="1804">
                  <c:v>117.9237</c:v>
                </c:pt>
                <c:pt idx="1805">
                  <c:v>117.88929999999999</c:v>
                </c:pt>
                <c:pt idx="1806">
                  <c:v>117.8586</c:v>
                </c:pt>
                <c:pt idx="1807">
                  <c:v>117.8326</c:v>
                </c:pt>
                <c:pt idx="1808">
                  <c:v>117.8126</c:v>
                </c:pt>
                <c:pt idx="1809">
                  <c:v>117.8001</c:v>
                </c:pt>
                <c:pt idx="1810">
                  <c:v>117.79640000000001</c:v>
                </c:pt>
                <c:pt idx="1811">
                  <c:v>117.80160000000001</c:v>
                </c:pt>
                <c:pt idx="1812">
                  <c:v>117.81319999999999</c:v>
                </c:pt>
                <c:pt idx="1813">
                  <c:v>117.82640000000001</c:v>
                </c:pt>
                <c:pt idx="1814">
                  <c:v>117.83500000000001</c:v>
                </c:pt>
                <c:pt idx="1815">
                  <c:v>117.83320000000001</c:v>
                </c:pt>
                <c:pt idx="1816">
                  <c:v>117.8181</c:v>
                </c:pt>
                <c:pt idx="1817">
                  <c:v>117.79089999999999</c:v>
                </c:pt>
                <c:pt idx="1818">
                  <c:v>117.75659999999999</c:v>
                </c:pt>
                <c:pt idx="1819">
                  <c:v>117.7225</c:v>
                </c:pt>
                <c:pt idx="1820">
                  <c:v>117.6947</c:v>
                </c:pt>
                <c:pt idx="1821">
                  <c:v>117.67619999999999</c:v>
                </c:pt>
                <c:pt idx="1822">
                  <c:v>117.66630000000001</c:v>
                </c:pt>
                <c:pt idx="1823">
                  <c:v>117.6619</c:v>
                </c:pt>
                <c:pt idx="1824">
                  <c:v>117.65950000000001</c:v>
                </c:pt>
                <c:pt idx="1825">
                  <c:v>117.6566</c:v>
                </c:pt>
                <c:pt idx="1826">
                  <c:v>117.652</c:v>
                </c:pt>
                <c:pt idx="1827">
                  <c:v>117.6451</c:v>
                </c:pt>
                <c:pt idx="1828">
                  <c:v>117.6354</c:v>
                </c:pt>
                <c:pt idx="1829">
                  <c:v>117.6224</c:v>
                </c:pt>
                <c:pt idx="1830">
                  <c:v>117.60599999999999</c:v>
                </c:pt>
                <c:pt idx="1831">
                  <c:v>117.5866</c:v>
                </c:pt>
                <c:pt idx="1832">
                  <c:v>117.5651</c:v>
                </c:pt>
                <c:pt idx="1833">
                  <c:v>117.544</c:v>
                </c:pt>
                <c:pt idx="1834">
                  <c:v>117.52709999999999</c:v>
                </c:pt>
                <c:pt idx="1835">
                  <c:v>117.5198</c:v>
                </c:pt>
                <c:pt idx="1836">
                  <c:v>117.52770000000001</c:v>
                </c:pt>
                <c:pt idx="1837">
                  <c:v>117.55289999999999</c:v>
                </c:pt>
                <c:pt idx="1838">
                  <c:v>117.59270000000001</c:v>
                </c:pt>
                <c:pt idx="1839">
                  <c:v>117.63810000000001</c:v>
                </c:pt>
                <c:pt idx="1840">
                  <c:v>117.6781</c:v>
                </c:pt>
                <c:pt idx="1841">
                  <c:v>117.70359999999999</c:v>
                </c:pt>
                <c:pt idx="1842">
                  <c:v>117.7122</c:v>
                </c:pt>
                <c:pt idx="1843">
                  <c:v>117.7081</c:v>
                </c:pt>
                <c:pt idx="1844">
                  <c:v>117.7002</c:v>
                </c:pt>
                <c:pt idx="1845">
                  <c:v>117.6977</c:v>
                </c:pt>
                <c:pt idx="1846">
                  <c:v>117.70660000000001</c:v>
                </c:pt>
                <c:pt idx="1847">
                  <c:v>117.72880000000001</c:v>
                </c:pt>
                <c:pt idx="1848">
                  <c:v>117.7619</c:v>
                </c:pt>
                <c:pt idx="1849">
                  <c:v>117.801</c:v>
                </c:pt>
                <c:pt idx="1850">
                  <c:v>117.84049999999999</c:v>
                </c:pt>
                <c:pt idx="1851">
                  <c:v>117.8759</c:v>
                </c:pt>
                <c:pt idx="1852">
                  <c:v>117.9051</c:v>
                </c:pt>
                <c:pt idx="1853">
                  <c:v>117.9297</c:v>
                </c:pt>
                <c:pt idx="1854">
                  <c:v>117.95359999999999</c:v>
                </c:pt>
                <c:pt idx="1855">
                  <c:v>117.98099999999999</c:v>
                </c:pt>
                <c:pt idx="1856">
                  <c:v>118.0141</c:v>
                </c:pt>
                <c:pt idx="1857">
                  <c:v>118.0515</c:v>
                </c:pt>
                <c:pt idx="1858">
                  <c:v>118.08930000000001</c:v>
                </c:pt>
                <c:pt idx="1859">
                  <c:v>118.1229</c:v>
                </c:pt>
                <c:pt idx="1860">
                  <c:v>118.15</c:v>
                </c:pt>
                <c:pt idx="1861">
                  <c:v>118.17099999999999</c:v>
                </c:pt>
                <c:pt idx="1862">
                  <c:v>118.1887</c:v>
                </c:pt>
                <c:pt idx="1863">
                  <c:v>118.2062</c:v>
                </c:pt>
                <c:pt idx="1864">
                  <c:v>118.2251</c:v>
                </c:pt>
                <c:pt idx="1865">
                  <c:v>118.24420000000001</c:v>
                </c:pt>
                <c:pt idx="1866">
                  <c:v>118.2607</c:v>
                </c:pt>
                <c:pt idx="1867">
                  <c:v>118.2722</c:v>
                </c:pt>
                <c:pt idx="1868">
                  <c:v>118.27969999999999</c:v>
                </c:pt>
                <c:pt idx="1869">
                  <c:v>118.288</c:v>
                </c:pt>
                <c:pt idx="1870">
                  <c:v>118.30459999999999</c:v>
                </c:pt>
                <c:pt idx="1871">
                  <c:v>118.33449999999999</c:v>
                </c:pt>
                <c:pt idx="1872">
                  <c:v>118.3766</c:v>
                </c:pt>
                <c:pt idx="1873">
                  <c:v>118.42230000000001</c:v>
                </c:pt>
                <c:pt idx="1874">
                  <c:v>118.45869999999999</c:v>
                </c:pt>
                <c:pt idx="1875">
                  <c:v>118.47540000000001</c:v>
                </c:pt>
                <c:pt idx="1876">
                  <c:v>118.4705</c:v>
                </c:pt>
                <c:pt idx="1877">
                  <c:v>118.4511</c:v>
                </c:pt>
                <c:pt idx="1878">
                  <c:v>118.42910000000001</c:v>
                </c:pt>
                <c:pt idx="1879">
                  <c:v>118.41419999999999</c:v>
                </c:pt>
                <c:pt idx="1880">
                  <c:v>118.4089</c:v>
                </c:pt>
                <c:pt idx="1881">
                  <c:v>118.4088</c:v>
                </c:pt>
                <c:pt idx="1882">
                  <c:v>118.4076</c:v>
                </c:pt>
                <c:pt idx="1883">
                  <c:v>118.40299999999999</c:v>
                </c:pt>
                <c:pt idx="1884">
                  <c:v>118.3989</c:v>
                </c:pt>
                <c:pt idx="1885">
                  <c:v>118.40260000000001</c:v>
                </c:pt>
                <c:pt idx="1886">
                  <c:v>118.41890000000001</c:v>
                </c:pt>
                <c:pt idx="1887">
                  <c:v>118.44630000000001</c:v>
                </c:pt>
                <c:pt idx="1888">
                  <c:v>118.4776</c:v>
                </c:pt>
                <c:pt idx="1889">
                  <c:v>118.50489999999999</c:v>
                </c:pt>
                <c:pt idx="1890">
                  <c:v>118.5247</c:v>
                </c:pt>
                <c:pt idx="1891">
                  <c:v>118.54050000000001</c:v>
                </c:pt>
                <c:pt idx="1892">
                  <c:v>118.5604</c:v>
                </c:pt>
                <c:pt idx="1893">
                  <c:v>118.5917</c:v>
                </c:pt>
                <c:pt idx="1894">
                  <c:v>118.6371</c:v>
                </c:pt>
                <c:pt idx="1895">
                  <c:v>118.6936</c:v>
                </c:pt>
                <c:pt idx="1896">
                  <c:v>118.75489999999999</c:v>
                </c:pt>
                <c:pt idx="1897">
                  <c:v>118.815</c:v>
                </c:pt>
                <c:pt idx="1898">
                  <c:v>118.8703</c:v>
                </c:pt>
                <c:pt idx="1899">
                  <c:v>118.91980000000001</c:v>
                </c:pt>
                <c:pt idx="1900">
                  <c:v>118.9644</c:v>
                </c:pt>
                <c:pt idx="1901">
                  <c:v>119.0064</c:v>
                </c:pt>
                <c:pt idx="1902">
                  <c:v>119.0493</c:v>
                </c:pt>
                <c:pt idx="1903">
                  <c:v>119.09649999999999</c:v>
                </c:pt>
                <c:pt idx="1904">
                  <c:v>119.15</c:v>
                </c:pt>
                <c:pt idx="1905">
                  <c:v>119.20750000000001</c:v>
                </c:pt>
                <c:pt idx="1906">
                  <c:v>119.2624</c:v>
                </c:pt>
                <c:pt idx="1907">
                  <c:v>119.30619999999999</c:v>
                </c:pt>
                <c:pt idx="1908">
                  <c:v>119.33330000000001</c:v>
                </c:pt>
                <c:pt idx="1909">
                  <c:v>119.34559999999999</c:v>
                </c:pt>
                <c:pt idx="1910">
                  <c:v>119.35339999999999</c:v>
                </c:pt>
                <c:pt idx="1911">
                  <c:v>119.37090000000001</c:v>
                </c:pt>
                <c:pt idx="1912">
                  <c:v>119.4096</c:v>
                </c:pt>
                <c:pt idx="1913">
                  <c:v>119.4718</c:v>
                </c:pt>
                <c:pt idx="1914">
                  <c:v>119.5489</c:v>
                </c:pt>
                <c:pt idx="1915">
                  <c:v>119.62479999999999</c:v>
                </c:pt>
                <c:pt idx="1916">
                  <c:v>119.6827</c:v>
                </c:pt>
                <c:pt idx="1917">
                  <c:v>119.71289999999999</c:v>
                </c:pt>
                <c:pt idx="1918">
                  <c:v>119.7166</c:v>
                </c:pt>
                <c:pt idx="1919">
                  <c:v>119.7055</c:v>
                </c:pt>
                <c:pt idx="1920">
                  <c:v>119.6962</c:v>
                </c:pt>
                <c:pt idx="1921">
                  <c:v>119.70259999999999</c:v>
                </c:pt>
                <c:pt idx="1922">
                  <c:v>119.72970000000001</c:v>
                </c:pt>
                <c:pt idx="1923">
                  <c:v>119.771</c:v>
                </c:pt>
                <c:pt idx="1924">
                  <c:v>119.8126</c:v>
                </c:pt>
                <c:pt idx="1925">
                  <c:v>119.83969999999999</c:v>
                </c:pt>
                <c:pt idx="1926">
                  <c:v>119.84520000000001</c:v>
                </c:pt>
                <c:pt idx="1927">
                  <c:v>119.8322</c:v>
                </c:pt>
                <c:pt idx="1928">
                  <c:v>119.81229999999999</c:v>
                </c:pt>
                <c:pt idx="1929">
                  <c:v>119.7988</c:v>
                </c:pt>
                <c:pt idx="1930">
                  <c:v>119.8005</c:v>
                </c:pt>
                <c:pt idx="1931">
                  <c:v>119.8189</c:v>
                </c:pt>
                <c:pt idx="1932">
                  <c:v>119.8494</c:v>
                </c:pt>
                <c:pt idx="1933">
                  <c:v>119.88550000000001</c:v>
                </c:pt>
                <c:pt idx="1934">
                  <c:v>119.92099999999999</c:v>
                </c:pt>
                <c:pt idx="1935">
                  <c:v>119.95150000000001</c:v>
                </c:pt>
                <c:pt idx="1936">
                  <c:v>119.9739</c:v>
                </c:pt>
                <c:pt idx="1937">
                  <c:v>119.98650000000001</c:v>
                </c:pt>
                <c:pt idx="1938">
                  <c:v>119.9906</c:v>
                </c:pt>
                <c:pt idx="1939">
                  <c:v>119.99209999999999</c:v>
                </c:pt>
                <c:pt idx="1940">
                  <c:v>120.0001</c:v>
                </c:pt>
                <c:pt idx="1941">
                  <c:v>120.0227</c:v>
                </c:pt>
                <c:pt idx="1942">
                  <c:v>120.062</c:v>
                </c:pt>
                <c:pt idx="1943">
                  <c:v>120.11150000000001</c:v>
                </c:pt>
                <c:pt idx="1944">
                  <c:v>120.15899999999999</c:v>
                </c:pt>
                <c:pt idx="1945">
                  <c:v>120.1926</c:v>
                </c:pt>
                <c:pt idx="1946">
                  <c:v>120.208</c:v>
                </c:pt>
                <c:pt idx="1947">
                  <c:v>120.20949999999999</c:v>
                </c:pt>
                <c:pt idx="1948">
                  <c:v>120.2067</c:v>
                </c:pt>
                <c:pt idx="1949">
                  <c:v>120.2076</c:v>
                </c:pt>
                <c:pt idx="1950">
                  <c:v>120.21459999999999</c:v>
                </c:pt>
                <c:pt idx="1951">
                  <c:v>120.22399999999999</c:v>
                </c:pt>
                <c:pt idx="1952">
                  <c:v>120.2313</c:v>
                </c:pt>
                <c:pt idx="1953">
                  <c:v>120.2351</c:v>
                </c:pt>
                <c:pt idx="1954">
                  <c:v>120.23830000000001</c:v>
                </c:pt>
                <c:pt idx="1955">
                  <c:v>120.24430000000001</c:v>
                </c:pt>
                <c:pt idx="1956">
                  <c:v>120.2531</c:v>
                </c:pt>
                <c:pt idx="1957">
                  <c:v>120.259</c:v>
                </c:pt>
                <c:pt idx="1958">
                  <c:v>120.2539</c:v>
                </c:pt>
                <c:pt idx="1959">
                  <c:v>120.23400000000001</c:v>
                </c:pt>
                <c:pt idx="1960">
                  <c:v>120.2041</c:v>
                </c:pt>
                <c:pt idx="1961">
                  <c:v>120.1768</c:v>
                </c:pt>
                <c:pt idx="1962">
                  <c:v>120.16550000000001</c:v>
                </c:pt>
                <c:pt idx="1963">
                  <c:v>120.17490000000001</c:v>
                </c:pt>
                <c:pt idx="1964">
                  <c:v>120.1965</c:v>
                </c:pt>
                <c:pt idx="1965">
                  <c:v>120.2116</c:v>
                </c:pt>
                <c:pt idx="1966">
                  <c:v>120.20099999999999</c:v>
                </c:pt>
                <c:pt idx="1967">
                  <c:v>120.1563</c:v>
                </c:pt>
                <c:pt idx="1968">
                  <c:v>120.0855</c:v>
                </c:pt>
                <c:pt idx="1969">
                  <c:v>120.0103</c:v>
                </c:pt>
                <c:pt idx="1970">
                  <c:v>119.9573</c:v>
                </c:pt>
                <c:pt idx="1971">
                  <c:v>119.946</c:v>
                </c:pt>
                <c:pt idx="1972">
                  <c:v>119.9812</c:v>
                </c:pt>
                <c:pt idx="1973">
                  <c:v>120.0519</c:v>
                </c:pt>
                <c:pt idx="1974">
                  <c:v>120.1369</c:v>
                </c:pt>
                <c:pt idx="1975">
                  <c:v>120.21420000000001</c:v>
                </c:pt>
                <c:pt idx="1976">
                  <c:v>120.2692</c:v>
                </c:pt>
                <c:pt idx="1977">
                  <c:v>120.29900000000001</c:v>
                </c:pt>
                <c:pt idx="1978">
                  <c:v>120.312</c:v>
                </c:pt>
                <c:pt idx="1979">
                  <c:v>120.32210000000001</c:v>
                </c:pt>
                <c:pt idx="1980">
                  <c:v>120.343</c:v>
                </c:pt>
                <c:pt idx="1981">
                  <c:v>120.38329999999999</c:v>
                </c:pt>
                <c:pt idx="1982">
                  <c:v>120.44669999999999</c:v>
                </c:pt>
                <c:pt idx="1983">
                  <c:v>120.5347</c:v>
                </c:pt>
                <c:pt idx="1984">
                  <c:v>120.64750000000001</c:v>
                </c:pt>
                <c:pt idx="1985">
                  <c:v>120.78020000000001</c:v>
                </c:pt>
                <c:pt idx="1986">
                  <c:v>120.9179</c:v>
                </c:pt>
                <c:pt idx="1987">
                  <c:v>121.0325</c:v>
                </c:pt>
                <c:pt idx="1988">
                  <c:v>121.0899</c:v>
                </c:pt>
                <c:pt idx="1989">
                  <c:v>121.0634</c:v>
                </c:pt>
                <c:pt idx="1990">
                  <c:v>120.95189999999999</c:v>
                </c:pt>
                <c:pt idx="1991">
                  <c:v>120.7912</c:v>
                </c:pt>
                <c:pt idx="1992">
                  <c:v>120.6485</c:v>
                </c:pt>
                <c:pt idx="1993">
                  <c:v>120.59520000000001</c:v>
                </c:pt>
                <c:pt idx="1994">
                  <c:v>120.67009999999999</c:v>
                </c:pt>
                <c:pt idx="1995">
                  <c:v>120.85679999999999</c:v>
                </c:pt>
                <c:pt idx="1996">
                  <c:v>121.0941</c:v>
                </c:pt>
                <c:pt idx="1997">
                  <c:v>121.31100000000001</c:v>
                </c:pt>
                <c:pt idx="1998">
                  <c:v>121.4601</c:v>
                </c:pt>
                <c:pt idx="1999">
                  <c:v>121.52850000000001</c:v>
                </c:pt>
                <c:pt idx="2000">
                  <c:v>121.5291</c:v>
                </c:pt>
                <c:pt idx="2001">
                  <c:v>121.48599999999999</c:v>
                </c:pt>
                <c:pt idx="2002">
                  <c:v>121.4259</c:v>
                </c:pt>
                <c:pt idx="2003">
                  <c:v>121.37700000000001</c:v>
                </c:pt>
                <c:pt idx="2004">
                  <c:v>121.36760000000001</c:v>
                </c:pt>
                <c:pt idx="2005">
                  <c:v>121.41759999999999</c:v>
                </c:pt>
                <c:pt idx="2006">
                  <c:v>121.5286</c:v>
                </c:pt>
                <c:pt idx="2007">
                  <c:v>121.6808</c:v>
                </c:pt>
                <c:pt idx="2008">
                  <c:v>121.8404</c:v>
                </c:pt>
                <c:pt idx="2009">
                  <c:v>121.97540000000001</c:v>
                </c:pt>
                <c:pt idx="2010">
                  <c:v>122.06880000000001</c:v>
                </c:pt>
                <c:pt idx="2011">
                  <c:v>122.12309999999999</c:v>
                </c:pt>
                <c:pt idx="2012">
                  <c:v>122.15430000000001</c:v>
                </c:pt>
                <c:pt idx="2013">
                  <c:v>122.182</c:v>
                </c:pt>
                <c:pt idx="2014">
                  <c:v>122.2255</c:v>
                </c:pt>
                <c:pt idx="2015">
                  <c:v>122.3086</c:v>
                </c:pt>
                <c:pt idx="2016">
                  <c:v>122.45480000000001</c:v>
                </c:pt>
                <c:pt idx="2017">
                  <c:v>122.6662</c:v>
                </c:pt>
                <c:pt idx="2018">
                  <c:v>122.90649999999999</c:v>
                </c:pt>
                <c:pt idx="2019">
                  <c:v>123.1182</c:v>
                </c:pt>
                <c:pt idx="2020">
                  <c:v>123.2581</c:v>
                </c:pt>
                <c:pt idx="2021">
                  <c:v>123.31139999999999</c:v>
                </c:pt>
                <c:pt idx="2022">
                  <c:v>123.2881</c:v>
                </c:pt>
                <c:pt idx="2023">
                  <c:v>123.2171</c:v>
                </c:pt>
                <c:pt idx="2024">
                  <c:v>123.14320000000001</c:v>
                </c:pt>
                <c:pt idx="2025">
                  <c:v>123.1203</c:v>
                </c:pt>
                <c:pt idx="2026">
                  <c:v>123.18610000000001</c:v>
                </c:pt>
                <c:pt idx="2027">
                  <c:v>123.3241</c:v>
                </c:pt>
                <c:pt idx="2028">
                  <c:v>123.4491</c:v>
                </c:pt>
                <c:pt idx="2029">
                  <c:v>123.4605</c:v>
                </c:pt>
                <c:pt idx="2030">
                  <c:v>123.3289</c:v>
                </c:pt>
                <c:pt idx="2031">
                  <c:v>123.1306</c:v>
                </c:pt>
                <c:pt idx="2032">
                  <c:v>122.99639999999999</c:v>
                </c:pt>
                <c:pt idx="2033">
                  <c:v>123.0163</c:v>
                </c:pt>
                <c:pt idx="2034">
                  <c:v>123.1756</c:v>
                </c:pt>
                <c:pt idx="2035">
                  <c:v>123.37309999999999</c:v>
                </c:pt>
                <c:pt idx="2036">
                  <c:v>123.4945</c:v>
                </c:pt>
                <c:pt idx="2037">
                  <c:v>123.47540000000001</c:v>
                </c:pt>
                <c:pt idx="2038">
                  <c:v>123.3194</c:v>
                </c:pt>
                <c:pt idx="2039">
                  <c:v>123.0805</c:v>
                </c:pt>
                <c:pt idx="2040">
                  <c:v>122.83500000000001</c:v>
                </c:pt>
                <c:pt idx="2041">
                  <c:v>122.65559999999999</c:v>
                </c:pt>
                <c:pt idx="2042">
                  <c:v>122.5912</c:v>
                </c:pt>
                <c:pt idx="2043">
                  <c:v>122.6491</c:v>
                </c:pt>
                <c:pt idx="2044">
                  <c:v>122.7884</c:v>
                </c:pt>
                <c:pt idx="2045">
                  <c:v>122.93729999999999</c:v>
                </c:pt>
                <c:pt idx="2046">
                  <c:v>123.02809999999999</c:v>
                </c:pt>
                <c:pt idx="2047">
                  <c:v>123.0334</c:v>
                </c:pt>
                <c:pt idx="2048">
                  <c:v>122.977</c:v>
                </c:pt>
                <c:pt idx="2049">
                  <c:v>122.91579999999999</c:v>
                </c:pt>
                <c:pt idx="2050">
                  <c:v>122.90389999999999</c:v>
                </c:pt>
                <c:pt idx="2051">
                  <c:v>122.9631</c:v>
                </c:pt>
                <c:pt idx="2052">
                  <c:v>123.07480000000001</c:v>
                </c:pt>
                <c:pt idx="2053">
                  <c:v>123.1951</c:v>
                </c:pt>
                <c:pt idx="2054">
                  <c:v>123.2812</c:v>
                </c:pt>
                <c:pt idx="2055">
                  <c:v>123.31219999999999</c:v>
                </c:pt>
                <c:pt idx="2056">
                  <c:v>123.294</c:v>
                </c:pt>
                <c:pt idx="2057">
                  <c:v>123.2505</c:v>
                </c:pt>
                <c:pt idx="2058">
                  <c:v>123.2084</c:v>
                </c:pt>
                <c:pt idx="2059">
                  <c:v>123.18610000000001</c:v>
                </c:pt>
                <c:pt idx="2060">
                  <c:v>123.18979999999999</c:v>
                </c:pt>
                <c:pt idx="2061">
                  <c:v>123.215</c:v>
                </c:pt>
                <c:pt idx="2062">
                  <c:v>123.2513</c:v>
                </c:pt>
                <c:pt idx="2063">
                  <c:v>123.28540000000001</c:v>
                </c:pt>
                <c:pt idx="2064">
                  <c:v>123.3043</c:v>
                </c:pt>
                <c:pt idx="2065">
                  <c:v>123.2984</c:v>
                </c:pt>
                <c:pt idx="2066">
                  <c:v>123.265</c:v>
                </c:pt>
                <c:pt idx="2067">
                  <c:v>123.2107</c:v>
                </c:pt>
                <c:pt idx="2068">
                  <c:v>123.149</c:v>
                </c:pt>
                <c:pt idx="2069">
                  <c:v>123.09389999999999</c:v>
                </c:pt>
                <c:pt idx="2070">
                  <c:v>123.0522</c:v>
                </c:pt>
                <c:pt idx="2071">
                  <c:v>123.0205</c:v>
                </c:pt>
                <c:pt idx="2072">
                  <c:v>122.9885</c:v>
                </c:pt>
                <c:pt idx="2073">
                  <c:v>122.94749999999999</c:v>
                </c:pt>
                <c:pt idx="2074">
                  <c:v>122.89580000000001</c:v>
                </c:pt>
                <c:pt idx="2075">
                  <c:v>122.83850000000001</c:v>
                </c:pt>
                <c:pt idx="2076">
                  <c:v>122.7808</c:v>
                </c:pt>
                <c:pt idx="2077">
                  <c:v>122.72110000000001</c:v>
                </c:pt>
                <c:pt idx="2078">
                  <c:v>122.65180000000001</c:v>
                </c:pt>
                <c:pt idx="2079">
                  <c:v>122.5654</c:v>
                </c:pt>
                <c:pt idx="2080">
                  <c:v>122.464</c:v>
                </c:pt>
                <c:pt idx="2081">
                  <c:v>122.3609</c:v>
                </c:pt>
                <c:pt idx="2082">
                  <c:v>122.27459999999999</c:v>
                </c:pt>
                <c:pt idx="2083">
                  <c:v>122.2167</c:v>
                </c:pt>
                <c:pt idx="2084">
                  <c:v>122.18389999999999</c:v>
                </c:pt>
                <c:pt idx="2085">
                  <c:v>122.16030000000001</c:v>
                </c:pt>
                <c:pt idx="2086">
                  <c:v>122.1276</c:v>
                </c:pt>
                <c:pt idx="2087">
                  <c:v>122.07589999999999</c:v>
                </c:pt>
                <c:pt idx="2088">
                  <c:v>122.0085</c:v>
                </c:pt>
                <c:pt idx="2089">
                  <c:v>121.9365</c:v>
                </c:pt>
                <c:pt idx="2090">
                  <c:v>121.8698</c:v>
                </c:pt>
                <c:pt idx="2091">
                  <c:v>121.81010000000001</c:v>
                </c:pt>
                <c:pt idx="2092">
                  <c:v>121.75190000000001</c:v>
                </c:pt>
                <c:pt idx="2093">
                  <c:v>121.68809999999999</c:v>
                </c:pt>
                <c:pt idx="2094">
                  <c:v>121.6165</c:v>
                </c:pt>
                <c:pt idx="2095">
                  <c:v>121.541</c:v>
                </c:pt>
                <c:pt idx="2096">
                  <c:v>121.46889999999999</c:v>
                </c:pt>
                <c:pt idx="2097">
                  <c:v>121.4057</c:v>
                </c:pt>
                <c:pt idx="2098">
                  <c:v>121.3524</c:v>
                </c:pt>
                <c:pt idx="2099">
                  <c:v>121.3052</c:v>
                </c:pt>
                <c:pt idx="2100">
                  <c:v>121.25829999999999</c:v>
                </c:pt>
                <c:pt idx="2101">
                  <c:v>121.2059</c:v>
                </c:pt>
                <c:pt idx="2102">
                  <c:v>121.1439</c:v>
                </c:pt>
                <c:pt idx="2103">
                  <c:v>121.0707</c:v>
                </c:pt>
                <c:pt idx="2104">
                  <c:v>120.98910000000001</c:v>
                </c:pt>
                <c:pt idx="2105">
                  <c:v>120.90610000000001</c:v>
                </c:pt>
                <c:pt idx="2106">
                  <c:v>120.8317</c:v>
                </c:pt>
                <c:pt idx="2107">
                  <c:v>120.77549999999999</c:v>
                </c:pt>
                <c:pt idx="2108">
                  <c:v>120.74119999999999</c:v>
                </c:pt>
                <c:pt idx="2109">
                  <c:v>120.7244</c:v>
                </c:pt>
                <c:pt idx="2110">
                  <c:v>120.71379999999999</c:v>
                </c:pt>
                <c:pt idx="2111">
                  <c:v>120.6962</c:v>
                </c:pt>
                <c:pt idx="2112">
                  <c:v>120.6627</c:v>
                </c:pt>
                <c:pt idx="2113">
                  <c:v>120.6118</c:v>
                </c:pt>
                <c:pt idx="2114">
                  <c:v>120.54939999999999</c:v>
                </c:pt>
                <c:pt idx="2115">
                  <c:v>120.4842</c:v>
                </c:pt>
                <c:pt idx="2116">
                  <c:v>120.4233</c:v>
                </c:pt>
                <c:pt idx="2117">
                  <c:v>120.36840000000001</c:v>
                </c:pt>
                <c:pt idx="2118">
                  <c:v>120.31620000000001</c:v>
                </c:pt>
                <c:pt idx="2119">
                  <c:v>120.26009999999999</c:v>
                </c:pt>
                <c:pt idx="2120">
                  <c:v>120.1939</c:v>
                </c:pt>
                <c:pt idx="2121">
                  <c:v>120.11580000000001</c:v>
                </c:pt>
                <c:pt idx="2122">
                  <c:v>120.02940000000001</c:v>
                </c:pt>
                <c:pt idx="2123">
                  <c:v>119.9435</c:v>
                </c:pt>
                <c:pt idx="2124">
                  <c:v>119.8678</c:v>
                </c:pt>
                <c:pt idx="2125">
                  <c:v>119.8086</c:v>
                </c:pt>
                <c:pt idx="2126">
                  <c:v>119.7645</c:v>
                </c:pt>
                <c:pt idx="2127">
                  <c:v>119.727</c:v>
                </c:pt>
                <c:pt idx="2128">
                  <c:v>119.68430000000001</c:v>
                </c:pt>
                <c:pt idx="2129">
                  <c:v>119.628</c:v>
                </c:pt>
                <c:pt idx="2130">
                  <c:v>119.5577</c:v>
                </c:pt>
                <c:pt idx="2131">
                  <c:v>119.4807</c:v>
                </c:pt>
                <c:pt idx="2132">
                  <c:v>119.4071</c:v>
                </c:pt>
                <c:pt idx="2133">
                  <c:v>119.34270000000001</c:v>
                </c:pt>
                <c:pt idx="2134">
                  <c:v>119.28540000000001</c:v>
                </c:pt>
                <c:pt idx="2135">
                  <c:v>119.2264</c:v>
                </c:pt>
                <c:pt idx="2136">
                  <c:v>119.1554</c:v>
                </c:pt>
                <c:pt idx="2137">
                  <c:v>119.0675</c:v>
                </c:pt>
                <c:pt idx="2138">
                  <c:v>118.967</c:v>
                </c:pt>
                <c:pt idx="2139">
                  <c:v>118.86490000000001</c:v>
                </c:pt>
                <c:pt idx="2140">
                  <c:v>118.7745</c:v>
                </c:pt>
                <c:pt idx="2141">
                  <c:v>118.7043</c:v>
                </c:pt>
                <c:pt idx="2142">
                  <c:v>118.6541</c:v>
                </c:pt>
                <c:pt idx="2143">
                  <c:v>118.61590000000001</c:v>
                </c:pt>
                <c:pt idx="2144">
                  <c:v>118.5778</c:v>
                </c:pt>
                <c:pt idx="2145">
                  <c:v>118.5309</c:v>
                </c:pt>
                <c:pt idx="2146">
                  <c:v>118.47399999999999</c:v>
                </c:pt>
                <c:pt idx="2147">
                  <c:v>118.41419999999999</c:v>
                </c:pt>
                <c:pt idx="2148">
                  <c:v>118.363</c:v>
                </c:pt>
                <c:pt idx="2149">
                  <c:v>118.3284</c:v>
                </c:pt>
                <c:pt idx="2150">
                  <c:v>118.3095</c:v>
                </c:pt>
                <c:pt idx="2151">
                  <c:v>118.2962</c:v>
                </c:pt>
                <c:pt idx="2152">
                  <c:v>118.2753</c:v>
                </c:pt>
                <c:pt idx="2153">
                  <c:v>118.2401</c:v>
                </c:pt>
                <c:pt idx="2154">
                  <c:v>118.19579999999999</c:v>
                </c:pt>
                <c:pt idx="2155">
                  <c:v>118.1566</c:v>
                </c:pt>
                <c:pt idx="2156">
                  <c:v>118.13589999999999</c:v>
                </c:pt>
                <c:pt idx="2157">
                  <c:v>118.1353</c:v>
                </c:pt>
                <c:pt idx="2158">
                  <c:v>118.14099999999999</c:v>
                </c:pt>
                <c:pt idx="2159">
                  <c:v>118.1306</c:v>
                </c:pt>
                <c:pt idx="2160">
                  <c:v>118.0877</c:v>
                </c:pt>
                <c:pt idx="2161">
                  <c:v>118.0129</c:v>
                </c:pt>
                <c:pt idx="2162">
                  <c:v>117.92439999999999</c:v>
                </c:pt>
                <c:pt idx="2163">
                  <c:v>117.8481</c:v>
                </c:pt>
                <c:pt idx="2164">
                  <c:v>117.8021</c:v>
                </c:pt>
                <c:pt idx="2165">
                  <c:v>117.7876</c:v>
                </c:pt>
                <c:pt idx="2166">
                  <c:v>117.7906</c:v>
                </c:pt>
                <c:pt idx="2167">
                  <c:v>117.79220000000001</c:v>
                </c:pt>
                <c:pt idx="2168">
                  <c:v>117.77940000000001</c:v>
                </c:pt>
                <c:pt idx="2169">
                  <c:v>117.7491</c:v>
                </c:pt>
                <c:pt idx="2170">
                  <c:v>117.70480000000001</c:v>
                </c:pt>
                <c:pt idx="2171">
                  <c:v>117.6502</c:v>
                </c:pt>
                <c:pt idx="2172">
                  <c:v>117.5856</c:v>
                </c:pt>
                <c:pt idx="2173">
                  <c:v>117.50970000000001</c:v>
                </c:pt>
                <c:pt idx="2174">
                  <c:v>117.42359999999999</c:v>
                </c:pt>
                <c:pt idx="2175">
                  <c:v>117.3326</c:v>
                </c:pt>
                <c:pt idx="2176">
                  <c:v>117.244</c:v>
                </c:pt>
                <c:pt idx="2177">
                  <c:v>117.1623</c:v>
                </c:pt>
                <c:pt idx="2178">
                  <c:v>117.086</c:v>
                </c:pt>
                <c:pt idx="2179">
                  <c:v>117.0085</c:v>
                </c:pt>
                <c:pt idx="2180">
                  <c:v>116.9225</c:v>
                </c:pt>
                <c:pt idx="2181">
                  <c:v>116.824</c:v>
                </c:pt>
                <c:pt idx="2182">
                  <c:v>116.71459999999999</c:v>
                </c:pt>
                <c:pt idx="2183">
                  <c:v>116.601</c:v>
                </c:pt>
                <c:pt idx="2184">
                  <c:v>116.49199999999999</c:v>
                </c:pt>
                <c:pt idx="2185">
                  <c:v>116.39580000000001</c:v>
                </c:pt>
                <c:pt idx="2186">
                  <c:v>116.3176</c:v>
                </c:pt>
                <c:pt idx="2187">
                  <c:v>116.25620000000001</c:v>
                </c:pt>
                <c:pt idx="2188">
                  <c:v>116.20400000000001</c:v>
                </c:pt>
                <c:pt idx="2189">
                  <c:v>116.14830000000001</c:v>
                </c:pt>
                <c:pt idx="2190">
                  <c:v>116.07689999999999</c:v>
                </c:pt>
                <c:pt idx="2191">
                  <c:v>115.9846</c:v>
                </c:pt>
                <c:pt idx="2192">
                  <c:v>115.87690000000001</c:v>
                </c:pt>
                <c:pt idx="2193">
                  <c:v>115.7688</c:v>
                </c:pt>
                <c:pt idx="2194">
                  <c:v>115.67699999999999</c:v>
                </c:pt>
                <c:pt idx="2195">
                  <c:v>115.6117</c:v>
                </c:pt>
                <c:pt idx="2196">
                  <c:v>115.57169999999999</c:v>
                </c:pt>
                <c:pt idx="2197">
                  <c:v>115.5466</c:v>
                </c:pt>
                <c:pt idx="2198">
                  <c:v>115.5232</c:v>
                </c:pt>
                <c:pt idx="2199">
                  <c:v>115.4923</c:v>
                </c:pt>
                <c:pt idx="2200">
                  <c:v>115.4512</c:v>
                </c:pt>
                <c:pt idx="2201">
                  <c:v>115.4003</c:v>
                </c:pt>
                <c:pt idx="2202">
                  <c:v>115.33969999999999</c:v>
                </c:pt>
                <c:pt idx="2203">
                  <c:v>115.26730000000001</c:v>
                </c:pt>
                <c:pt idx="2204">
                  <c:v>115.1823</c:v>
                </c:pt>
                <c:pt idx="2205">
                  <c:v>115.0894</c:v>
                </c:pt>
                <c:pt idx="2206">
                  <c:v>115.0005</c:v>
                </c:pt>
                <c:pt idx="2207">
                  <c:v>114.9297</c:v>
                </c:pt>
                <c:pt idx="2208">
                  <c:v>114.88509999999999</c:v>
                </c:pt>
                <c:pt idx="2209">
                  <c:v>114.86240000000001</c:v>
                </c:pt>
                <c:pt idx="2210">
                  <c:v>114.845</c:v>
                </c:pt>
                <c:pt idx="2211">
                  <c:v>114.81219999999999</c:v>
                </c:pt>
                <c:pt idx="2212">
                  <c:v>114.75030000000001</c:v>
                </c:pt>
                <c:pt idx="2213">
                  <c:v>114.6596</c:v>
                </c:pt>
                <c:pt idx="2214">
                  <c:v>114.55449999999999</c:v>
                </c:pt>
                <c:pt idx="2215">
                  <c:v>114.45529999999999</c:v>
                </c:pt>
                <c:pt idx="2216">
                  <c:v>114.3785</c:v>
                </c:pt>
                <c:pt idx="2217">
                  <c:v>114.32990000000001</c:v>
                </c:pt>
                <c:pt idx="2218">
                  <c:v>114.30330000000001</c:v>
                </c:pt>
                <c:pt idx="2219">
                  <c:v>114.285</c:v>
                </c:pt>
                <c:pt idx="2220">
                  <c:v>114.2598</c:v>
                </c:pt>
                <c:pt idx="2221">
                  <c:v>114.2166</c:v>
                </c:pt>
                <c:pt idx="2222">
                  <c:v>114.1519</c:v>
                </c:pt>
                <c:pt idx="2223">
                  <c:v>114.06960000000001</c:v>
                </c:pt>
                <c:pt idx="2224">
                  <c:v>113.9795</c:v>
                </c:pt>
                <c:pt idx="2225">
                  <c:v>113.89400000000001</c:v>
                </c:pt>
                <c:pt idx="2226">
                  <c:v>113.8231</c:v>
                </c:pt>
                <c:pt idx="2227">
                  <c:v>113.77160000000001</c:v>
                </c:pt>
                <c:pt idx="2228">
                  <c:v>113.7372</c:v>
                </c:pt>
                <c:pt idx="2229">
                  <c:v>113.71119999999999</c:v>
                </c:pt>
                <c:pt idx="2230">
                  <c:v>113.6828</c:v>
                </c:pt>
                <c:pt idx="2231">
                  <c:v>113.64330000000001</c:v>
                </c:pt>
                <c:pt idx="2232">
                  <c:v>113.5898</c:v>
                </c:pt>
                <c:pt idx="2233">
                  <c:v>113.5258</c:v>
                </c:pt>
                <c:pt idx="2234">
                  <c:v>113.4599</c:v>
                </c:pt>
                <c:pt idx="2235">
                  <c:v>113.40219999999999</c:v>
                </c:pt>
                <c:pt idx="2236">
                  <c:v>113.36019999999999</c:v>
                </c:pt>
                <c:pt idx="2237">
                  <c:v>113.33709999999999</c:v>
                </c:pt>
                <c:pt idx="2238">
                  <c:v>113.33070000000001</c:v>
                </c:pt>
                <c:pt idx="2239">
                  <c:v>113.3351</c:v>
                </c:pt>
                <c:pt idx="2240">
                  <c:v>113.3425</c:v>
                </c:pt>
                <c:pt idx="2241">
                  <c:v>113.3449</c:v>
                </c:pt>
                <c:pt idx="2242">
                  <c:v>113.3361</c:v>
                </c:pt>
                <c:pt idx="2243">
                  <c:v>113.3126</c:v>
                </c:pt>
                <c:pt idx="2244">
                  <c:v>113.2752</c:v>
                </c:pt>
                <c:pt idx="2245">
                  <c:v>113.22839999999999</c:v>
                </c:pt>
                <c:pt idx="2246">
                  <c:v>113.17869999999999</c:v>
                </c:pt>
                <c:pt idx="2247">
                  <c:v>113.13159999999999</c:v>
                </c:pt>
                <c:pt idx="2248">
                  <c:v>113.08930000000001</c:v>
                </c:pt>
                <c:pt idx="2249">
                  <c:v>113.05080000000001</c:v>
                </c:pt>
                <c:pt idx="2250">
                  <c:v>113.0137</c:v>
                </c:pt>
                <c:pt idx="2251">
                  <c:v>112.9781</c:v>
                </c:pt>
                <c:pt idx="2252">
                  <c:v>112.94710000000001</c:v>
                </c:pt>
                <c:pt idx="2253">
                  <c:v>112.9247</c:v>
                </c:pt>
                <c:pt idx="2254">
                  <c:v>112.91210000000001</c:v>
                </c:pt>
                <c:pt idx="2255">
                  <c:v>112.9045</c:v>
                </c:pt>
                <c:pt idx="2256">
                  <c:v>112.89279999999999</c:v>
                </c:pt>
                <c:pt idx="2257">
                  <c:v>112.8691</c:v>
                </c:pt>
                <c:pt idx="2258">
                  <c:v>112.8322</c:v>
                </c:pt>
                <c:pt idx="2259">
                  <c:v>112.78870000000001</c:v>
                </c:pt>
                <c:pt idx="2260">
                  <c:v>112.74940000000001</c:v>
                </c:pt>
                <c:pt idx="2261">
                  <c:v>112.7216</c:v>
                </c:pt>
                <c:pt idx="2262">
                  <c:v>112.705</c:v>
                </c:pt>
                <c:pt idx="2263">
                  <c:v>112.6919</c:v>
                </c:pt>
                <c:pt idx="2264">
                  <c:v>112.6733</c:v>
                </c:pt>
                <c:pt idx="2265">
                  <c:v>112.64529999999999</c:v>
                </c:pt>
                <c:pt idx="2266">
                  <c:v>112.6117</c:v>
                </c:pt>
                <c:pt idx="2267">
                  <c:v>112.58070000000001</c:v>
                </c:pt>
                <c:pt idx="2268">
                  <c:v>112.5586</c:v>
                </c:pt>
                <c:pt idx="2269">
                  <c:v>112.54519999999999</c:v>
                </c:pt>
                <c:pt idx="2270">
                  <c:v>112.5338</c:v>
                </c:pt>
                <c:pt idx="2271">
                  <c:v>112.51599999999999</c:v>
                </c:pt>
                <c:pt idx="2272">
                  <c:v>112.4872</c:v>
                </c:pt>
                <c:pt idx="2273">
                  <c:v>112.44970000000001</c:v>
                </c:pt>
                <c:pt idx="2274">
                  <c:v>112.41149999999999</c:v>
                </c:pt>
                <c:pt idx="2275">
                  <c:v>112.3819</c:v>
                </c:pt>
                <c:pt idx="2276">
                  <c:v>112.3668</c:v>
                </c:pt>
                <c:pt idx="2277">
                  <c:v>112.3669</c:v>
                </c:pt>
                <c:pt idx="2278">
                  <c:v>112.3783</c:v>
                </c:pt>
                <c:pt idx="2279">
                  <c:v>112.39500000000001</c:v>
                </c:pt>
                <c:pt idx="2280">
                  <c:v>112.4114</c:v>
                </c:pt>
                <c:pt idx="2281">
                  <c:v>112.4239</c:v>
                </c:pt>
                <c:pt idx="2282">
                  <c:v>112.43090000000001</c:v>
                </c:pt>
                <c:pt idx="2283">
                  <c:v>112.43180000000001</c:v>
                </c:pt>
                <c:pt idx="2284">
                  <c:v>112.426</c:v>
                </c:pt>
                <c:pt idx="2285">
                  <c:v>112.41200000000001</c:v>
                </c:pt>
                <c:pt idx="2286">
                  <c:v>112.38849999999999</c:v>
                </c:pt>
                <c:pt idx="2287">
                  <c:v>112.3562</c:v>
                </c:pt>
                <c:pt idx="2288">
                  <c:v>112.3198</c:v>
                </c:pt>
                <c:pt idx="2289">
                  <c:v>112.288</c:v>
                </c:pt>
                <c:pt idx="2290">
                  <c:v>112.2709</c:v>
                </c:pt>
                <c:pt idx="2291">
                  <c:v>112.2752</c:v>
                </c:pt>
                <c:pt idx="2292">
                  <c:v>112.3001</c:v>
                </c:pt>
                <c:pt idx="2293">
                  <c:v>112.3364</c:v>
                </c:pt>
                <c:pt idx="2294">
                  <c:v>112.3707</c:v>
                </c:pt>
                <c:pt idx="2295">
                  <c:v>112.3912</c:v>
                </c:pt>
                <c:pt idx="2296">
                  <c:v>112.39269999999999</c:v>
                </c:pt>
                <c:pt idx="2297">
                  <c:v>112.37870000000001</c:v>
                </c:pt>
                <c:pt idx="2298">
                  <c:v>112.35769999999999</c:v>
                </c:pt>
                <c:pt idx="2299">
                  <c:v>112.33850000000001</c:v>
                </c:pt>
                <c:pt idx="2300">
                  <c:v>112.3267</c:v>
                </c:pt>
                <c:pt idx="2301">
                  <c:v>112.32380000000001</c:v>
                </c:pt>
                <c:pt idx="2302">
                  <c:v>112.3287</c:v>
                </c:pt>
                <c:pt idx="2303">
                  <c:v>112.3389</c:v>
                </c:pt>
                <c:pt idx="2304">
                  <c:v>112.3518</c:v>
                </c:pt>
                <c:pt idx="2305">
                  <c:v>112.3639</c:v>
                </c:pt>
                <c:pt idx="2306">
                  <c:v>112.3703</c:v>
                </c:pt>
                <c:pt idx="2307">
                  <c:v>112.36590000000001</c:v>
                </c:pt>
                <c:pt idx="2308">
                  <c:v>112.3486</c:v>
                </c:pt>
                <c:pt idx="2309">
                  <c:v>112.3212</c:v>
                </c:pt>
                <c:pt idx="2310">
                  <c:v>112.29220000000001</c:v>
                </c:pt>
                <c:pt idx="2311">
                  <c:v>112.2731</c:v>
                </c:pt>
                <c:pt idx="2312">
                  <c:v>112.2735</c:v>
                </c:pt>
                <c:pt idx="2313">
                  <c:v>112.2958</c:v>
                </c:pt>
                <c:pt idx="2314">
                  <c:v>112.33330000000001</c:v>
                </c:pt>
                <c:pt idx="2315">
                  <c:v>112.3719</c:v>
                </c:pt>
                <c:pt idx="2316">
                  <c:v>112.396</c:v>
                </c:pt>
                <c:pt idx="2317">
                  <c:v>112.3948</c:v>
                </c:pt>
                <c:pt idx="2318">
                  <c:v>112.3682</c:v>
                </c:pt>
                <c:pt idx="2319">
                  <c:v>112.3274</c:v>
                </c:pt>
                <c:pt idx="2320">
                  <c:v>112.291</c:v>
                </c:pt>
                <c:pt idx="2321">
                  <c:v>112.2769</c:v>
                </c:pt>
                <c:pt idx="2322">
                  <c:v>112.29480000000001</c:v>
                </c:pt>
                <c:pt idx="2323">
                  <c:v>112.34139999999999</c:v>
                </c:pt>
                <c:pt idx="2324">
                  <c:v>112.402</c:v>
                </c:pt>
                <c:pt idx="2325">
                  <c:v>112.4573</c:v>
                </c:pt>
                <c:pt idx="2326">
                  <c:v>112.4918</c:v>
                </c:pt>
                <c:pt idx="2327">
                  <c:v>112.50059999999999</c:v>
                </c:pt>
                <c:pt idx="2328">
                  <c:v>112.4892</c:v>
                </c:pt>
                <c:pt idx="2329">
                  <c:v>112.4688</c:v>
                </c:pt>
                <c:pt idx="2330">
                  <c:v>112.4496</c:v>
                </c:pt>
                <c:pt idx="2331">
                  <c:v>112.43680000000001</c:v>
                </c:pt>
                <c:pt idx="2332">
                  <c:v>112.43010000000001</c:v>
                </c:pt>
                <c:pt idx="2333">
                  <c:v>112.4282</c:v>
                </c:pt>
                <c:pt idx="2334">
                  <c:v>112.4323</c:v>
                </c:pt>
                <c:pt idx="2335">
                  <c:v>112.44720000000001</c:v>
                </c:pt>
                <c:pt idx="2336">
                  <c:v>112.47890000000001</c:v>
                </c:pt>
                <c:pt idx="2337">
                  <c:v>112.53100000000001</c:v>
                </c:pt>
                <c:pt idx="2338">
                  <c:v>112.6014</c:v>
                </c:pt>
                <c:pt idx="2339">
                  <c:v>112.6811</c:v>
                </c:pt>
                <c:pt idx="2340">
                  <c:v>112.756</c:v>
                </c:pt>
                <c:pt idx="2341">
                  <c:v>112.8099</c:v>
                </c:pt>
                <c:pt idx="2342">
                  <c:v>112.82980000000001</c:v>
                </c:pt>
                <c:pt idx="2343">
                  <c:v>112.81100000000001</c:v>
                </c:pt>
                <c:pt idx="2344">
                  <c:v>112.76130000000001</c:v>
                </c:pt>
                <c:pt idx="2345">
                  <c:v>112.7011</c:v>
                </c:pt>
                <c:pt idx="2346">
                  <c:v>112.65729999999999</c:v>
                </c:pt>
                <c:pt idx="2347">
                  <c:v>112.6537</c:v>
                </c:pt>
                <c:pt idx="2348">
                  <c:v>112.70099999999999</c:v>
                </c:pt>
                <c:pt idx="2349">
                  <c:v>112.79140000000001</c:v>
                </c:pt>
                <c:pt idx="2350">
                  <c:v>112.902</c:v>
                </c:pt>
                <c:pt idx="2351">
                  <c:v>113.0042</c:v>
                </c:pt>
                <c:pt idx="2352">
                  <c:v>113.0752</c:v>
                </c:pt>
                <c:pt idx="2353">
                  <c:v>113.1066</c:v>
                </c:pt>
                <c:pt idx="2354">
                  <c:v>113.10599999999999</c:v>
                </c:pt>
                <c:pt idx="2355">
                  <c:v>113.09180000000001</c:v>
                </c:pt>
                <c:pt idx="2356">
                  <c:v>113.0849</c:v>
                </c:pt>
                <c:pt idx="2357">
                  <c:v>113.1007</c:v>
                </c:pt>
                <c:pt idx="2358">
                  <c:v>113.14359999999999</c:v>
                </c:pt>
                <c:pt idx="2359">
                  <c:v>113.2079</c:v>
                </c:pt>
                <c:pt idx="2360">
                  <c:v>113.2809</c:v>
                </c:pt>
                <c:pt idx="2361">
                  <c:v>113.34960000000001</c:v>
                </c:pt>
                <c:pt idx="2362">
                  <c:v>113.4049</c:v>
                </c:pt>
                <c:pt idx="2363">
                  <c:v>113.4453</c:v>
                </c:pt>
                <c:pt idx="2364">
                  <c:v>113.47630000000001</c:v>
                </c:pt>
                <c:pt idx="2365">
                  <c:v>113.5077</c:v>
                </c:pt>
                <c:pt idx="2366">
                  <c:v>113.54949999999999</c:v>
                </c:pt>
                <c:pt idx="2367">
                  <c:v>113.60769999999999</c:v>
                </c:pt>
                <c:pt idx="2368">
                  <c:v>113.6815</c:v>
                </c:pt>
                <c:pt idx="2369">
                  <c:v>113.76220000000001</c:v>
                </c:pt>
                <c:pt idx="2370">
                  <c:v>113.8368</c:v>
                </c:pt>
                <c:pt idx="2371">
                  <c:v>113.8937</c:v>
                </c:pt>
                <c:pt idx="2372">
                  <c:v>113.9281</c:v>
                </c:pt>
                <c:pt idx="2373">
                  <c:v>113.9442</c:v>
                </c:pt>
                <c:pt idx="2374">
                  <c:v>113.9517</c:v>
                </c:pt>
                <c:pt idx="2375">
                  <c:v>113.9588</c:v>
                </c:pt>
                <c:pt idx="2376">
                  <c:v>113.96639999999999</c:v>
                </c:pt>
                <c:pt idx="2377">
                  <c:v>113.96770000000001</c:v>
                </c:pt>
                <c:pt idx="2378">
                  <c:v>113.9543</c:v>
                </c:pt>
                <c:pt idx="2379">
                  <c:v>113.9243</c:v>
                </c:pt>
                <c:pt idx="2380">
                  <c:v>113.88759999999999</c:v>
                </c:pt>
                <c:pt idx="2381">
                  <c:v>113.86279999999999</c:v>
                </c:pt>
                <c:pt idx="2382">
                  <c:v>113.86869999999999</c:v>
                </c:pt>
                <c:pt idx="2383">
                  <c:v>113.9139</c:v>
                </c:pt>
                <c:pt idx="2384">
                  <c:v>113.99199999999999</c:v>
                </c:pt>
                <c:pt idx="2385">
                  <c:v>114.08529999999999</c:v>
                </c:pt>
                <c:pt idx="2386">
                  <c:v>114.17349999999999</c:v>
                </c:pt>
                <c:pt idx="2387">
                  <c:v>114.2436</c:v>
                </c:pt>
                <c:pt idx="2388">
                  <c:v>114.2941</c:v>
                </c:pt>
                <c:pt idx="2389">
                  <c:v>114.3327</c:v>
                </c:pt>
                <c:pt idx="2390">
                  <c:v>114.3695</c:v>
                </c:pt>
                <c:pt idx="2391">
                  <c:v>114.4109</c:v>
                </c:pt>
                <c:pt idx="2392">
                  <c:v>114.45830000000001</c:v>
                </c:pt>
                <c:pt idx="2393">
                  <c:v>114.51140000000001</c:v>
                </c:pt>
                <c:pt idx="2394">
                  <c:v>114.5718</c:v>
                </c:pt>
                <c:pt idx="2395">
                  <c:v>114.6439</c:v>
                </c:pt>
                <c:pt idx="2396">
                  <c:v>114.7312</c:v>
                </c:pt>
                <c:pt idx="2397">
                  <c:v>114.8312</c:v>
                </c:pt>
                <c:pt idx="2398">
                  <c:v>114.93340000000001</c:v>
                </c:pt>
                <c:pt idx="2399">
                  <c:v>115.02369999999999</c:v>
                </c:pt>
                <c:pt idx="2400">
                  <c:v>115.0915</c:v>
                </c:pt>
                <c:pt idx="2401">
                  <c:v>115.13589999999999</c:v>
                </c:pt>
                <c:pt idx="2402">
                  <c:v>115.1652</c:v>
                </c:pt>
                <c:pt idx="2403">
                  <c:v>115.191</c:v>
                </c:pt>
                <c:pt idx="2404">
                  <c:v>115.22120000000001</c:v>
                </c:pt>
                <c:pt idx="2405">
                  <c:v>115.2577</c:v>
                </c:pt>
                <c:pt idx="2406">
                  <c:v>115.2987</c:v>
                </c:pt>
                <c:pt idx="2407">
                  <c:v>115.3428</c:v>
                </c:pt>
                <c:pt idx="2408">
                  <c:v>115.3914</c:v>
                </c:pt>
                <c:pt idx="2409">
                  <c:v>115.447</c:v>
                </c:pt>
                <c:pt idx="2410">
                  <c:v>115.511</c:v>
                </c:pt>
                <c:pt idx="2411">
                  <c:v>115.58330000000001</c:v>
                </c:pt>
                <c:pt idx="2412">
                  <c:v>115.6639</c:v>
                </c:pt>
                <c:pt idx="2413">
                  <c:v>115.75319999999999</c:v>
                </c:pt>
                <c:pt idx="2414">
                  <c:v>115.84950000000001</c:v>
                </c:pt>
                <c:pt idx="2415">
                  <c:v>115.9451</c:v>
                </c:pt>
                <c:pt idx="2416">
                  <c:v>116.0262</c:v>
                </c:pt>
                <c:pt idx="2417">
                  <c:v>116.07859999999999</c:v>
                </c:pt>
                <c:pt idx="2418">
                  <c:v>116.09909999999999</c:v>
                </c:pt>
                <c:pt idx="2419">
                  <c:v>116.10120000000001</c:v>
                </c:pt>
                <c:pt idx="2420">
                  <c:v>116.11269999999999</c:v>
                </c:pt>
                <c:pt idx="2421">
                  <c:v>116.16079999999999</c:v>
                </c:pt>
                <c:pt idx="2422">
                  <c:v>116.25700000000001</c:v>
                </c:pt>
                <c:pt idx="2423">
                  <c:v>116.3895</c:v>
                </c:pt>
                <c:pt idx="2424">
                  <c:v>116.5309</c:v>
                </c:pt>
                <c:pt idx="2425">
                  <c:v>116.6542</c:v>
                </c:pt>
                <c:pt idx="2426">
                  <c:v>116.747</c:v>
                </c:pt>
                <c:pt idx="2427">
                  <c:v>116.81389999999999</c:v>
                </c:pt>
                <c:pt idx="2428">
                  <c:v>116.8683</c:v>
                </c:pt>
                <c:pt idx="2429">
                  <c:v>116.9203</c:v>
                </c:pt>
                <c:pt idx="2430">
                  <c:v>116.971</c:v>
                </c:pt>
                <c:pt idx="2431">
                  <c:v>117.0149</c:v>
                </c:pt>
                <c:pt idx="2432">
                  <c:v>117.0493</c:v>
                </c:pt>
                <c:pt idx="2433">
                  <c:v>117.0792</c:v>
                </c:pt>
                <c:pt idx="2434">
                  <c:v>117.1156</c:v>
                </c:pt>
                <c:pt idx="2435">
                  <c:v>117.16720000000001</c:v>
                </c:pt>
                <c:pt idx="2436">
                  <c:v>117.2324</c:v>
                </c:pt>
                <c:pt idx="2437">
                  <c:v>117.29939999999999</c:v>
                </c:pt>
                <c:pt idx="2438">
                  <c:v>117.35329999999999</c:v>
                </c:pt>
                <c:pt idx="2439">
                  <c:v>117.38669999999999</c:v>
                </c:pt>
                <c:pt idx="2440">
                  <c:v>117.4063</c:v>
                </c:pt>
                <c:pt idx="2441">
                  <c:v>117.4298</c:v>
                </c:pt>
                <c:pt idx="2442">
                  <c:v>117.4752</c:v>
                </c:pt>
                <c:pt idx="2443">
                  <c:v>117.54990000000001</c:v>
                </c:pt>
                <c:pt idx="2444">
                  <c:v>117.6452</c:v>
                </c:pt>
                <c:pt idx="2445">
                  <c:v>117.7415</c:v>
                </c:pt>
                <c:pt idx="2446">
                  <c:v>117.81950000000001</c:v>
                </c:pt>
                <c:pt idx="2447">
                  <c:v>117.8719</c:v>
                </c:pt>
                <c:pt idx="2448">
                  <c:v>117.908</c:v>
                </c:pt>
                <c:pt idx="2449">
                  <c:v>117.9473</c:v>
                </c:pt>
                <c:pt idx="2450">
                  <c:v>118.00909999999999</c:v>
                </c:pt>
                <c:pt idx="2451">
                  <c:v>118.1007</c:v>
                </c:pt>
                <c:pt idx="2452">
                  <c:v>118.21430000000001</c:v>
                </c:pt>
                <c:pt idx="2453">
                  <c:v>118.3312</c:v>
                </c:pt>
                <c:pt idx="2454">
                  <c:v>118.43119999999999</c:v>
                </c:pt>
                <c:pt idx="2455">
                  <c:v>118.5021</c:v>
                </c:pt>
                <c:pt idx="2456">
                  <c:v>118.54480000000001</c:v>
                </c:pt>
                <c:pt idx="2457">
                  <c:v>118.5727</c:v>
                </c:pt>
                <c:pt idx="2458">
                  <c:v>118.60560000000001</c:v>
                </c:pt>
                <c:pt idx="2459">
                  <c:v>118.663</c:v>
                </c:pt>
                <c:pt idx="2460">
                  <c:v>118.7561</c:v>
                </c:pt>
                <c:pt idx="2461">
                  <c:v>118.88470000000001</c:v>
                </c:pt>
                <c:pt idx="2462">
                  <c:v>119.03710000000001</c:v>
                </c:pt>
                <c:pt idx="2463">
                  <c:v>119.1951</c:v>
                </c:pt>
                <c:pt idx="2464">
                  <c:v>119.3411</c:v>
                </c:pt>
                <c:pt idx="2465">
                  <c:v>119.46299999999999</c:v>
                </c:pt>
                <c:pt idx="2466">
                  <c:v>119.5565</c:v>
                </c:pt>
                <c:pt idx="2467">
                  <c:v>119.62309999999999</c:v>
                </c:pt>
                <c:pt idx="2468">
                  <c:v>119.66759999999999</c:v>
                </c:pt>
                <c:pt idx="2469">
                  <c:v>119.696</c:v>
                </c:pt>
                <c:pt idx="2470">
                  <c:v>119.7158</c:v>
                </c:pt>
                <c:pt idx="2471">
                  <c:v>119.7359</c:v>
                </c:pt>
                <c:pt idx="2472">
                  <c:v>119.76429999999999</c:v>
                </c:pt>
                <c:pt idx="2473">
                  <c:v>119.80590000000001</c:v>
                </c:pt>
                <c:pt idx="2474">
                  <c:v>119.8604</c:v>
                </c:pt>
                <c:pt idx="2475">
                  <c:v>119.92449999999999</c:v>
                </c:pt>
                <c:pt idx="2476">
                  <c:v>119.99590000000001</c:v>
                </c:pt>
                <c:pt idx="2477">
                  <c:v>120.0757</c:v>
                </c:pt>
                <c:pt idx="2478">
                  <c:v>120.1661</c:v>
                </c:pt>
                <c:pt idx="2479">
                  <c:v>120.26480000000001</c:v>
                </c:pt>
                <c:pt idx="2480">
                  <c:v>120.36070000000001</c:v>
                </c:pt>
                <c:pt idx="2481">
                  <c:v>120.4366</c:v>
                </c:pt>
                <c:pt idx="2482">
                  <c:v>120.4782</c:v>
                </c:pt>
                <c:pt idx="2483">
                  <c:v>120.48429999999999</c:v>
                </c:pt>
                <c:pt idx="2484">
                  <c:v>120.4699</c:v>
                </c:pt>
                <c:pt idx="2485">
                  <c:v>120.4594</c:v>
                </c:pt>
                <c:pt idx="2486">
                  <c:v>120.4742</c:v>
                </c:pt>
                <c:pt idx="2487">
                  <c:v>120.5226</c:v>
                </c:pt>
                <c:pt idx="2488">
                  <c:v>120.59819999999999</c:v>
                </c:pt>
                <c:pt idx="2489">
                  <c:v>120.6874</c:v>
                </c:pt>
                <c:pt idx="2490">
                  <c:v>120.77799999999999</c:v>
                </c:pt>
                <c:pt idx="2491">
                  <c:v>120.86529999999999</c:v>
                </c:pt>
                <c:pt idx="2492">
                  <c:v>120.95050000000001</c:v>
                </c:pt>
                <c:pt idx="2493">
                  <c:v>121.03659999999999</c:v>
                </c:pt>
                <c:pt idx="2494">
                  <c:v>121.124</c:v>
                </c:pt>
                <c:pt idx="2495">
                  <c:v>121.2089</c:v>
                </c:pt>
                <c:pt idx="2496">
                  <c:v>121.2847</c:v>
                </c:pt>
                <c:pt idx="2497">
                  <c:v>121.34520000000001</c:v>
                </c:pt>
                <c:pt idx="2498">
                  <c:v>121.38759999999999</c:v>
                </c:pt>
                <c:pt idx="2499">
                  <c:v>121.4156</c:v>
                </c:pt>
                <c:pt idx="2500">
                  <c:v>121.43979999999999</c:v>
                </c:pt>
                <c:pt idx="2501">
                  <c:v>121.4765</c:v>
                </c:pt>
                <c:pt idx="2502">
                  <c:v>121.5402</c:v>
                </c:pt>
                <c:pt idx="2503">
                  <c:v>121.6361</c:v>
                </c:pt>
                <c:pt idx="2504">
                  <c:v>121.755</c:v>
                </c:pt>
                <c:pt idx="2505">
                  <c:v>121.8759</c:v>
                </c:pt>
                <c:pt idx="2506">
                  <c:v>121.9759</c:v>
                </c:pt>
                <c:pt idx="2507">
                  <c:v>122.0415</c:v>
                </c:pt>
                <c:pt idx="2508">
                  <c:v>122.07470000000001</c:v>
                </c:pt>
                <c:pt idx="2509">
                  <c:v>122.0891</c:v>
                </c:pt>
                <c:pt idx="2510">
                  <c:v>122.10169999999999</c:v>
                </c:pt>
                <c:pt idx="2511">
                  <c:v>122.1249</c:v>
                </c:pt>
                <c:pt idx="2512">
                  <c:v>122.16470000000001</c:v>
                </c:pt>
                <c:pt idx="2513">
                  <c:v>122.22499999999999</c:v>
                </c:pt>
                <c:pt idx="2514">
                  <c:v>122.3095</c:v>
                </c:pt>
                <c:pt idx="2515">
                  <c:v>122.4199</c:v>
                </c:pt>
                <c:pt idx="2516">
                  <c:v>122.551</c:v>
                </c:pt>
                <c:pt idx="2517">
                  <c:v>122.6875</c:v>
                </c:pt>
                <c:pt idx="2518">
                  <c:v>122.8096</c:v>
                </c:pt>
                <c:pt idx="2519">
                  <c:v>122.9032</c:v>
                </c:pt>
                <c:pt idx="2520">
                  <c:v>122.9691</c:v>
                </c:pt>
                <c:pt idx="2521">
                  <c:v>123.02199999999999</c:v>
                </c:pt>
                <c:pt idx="2522">
                  <c:v>123.0806</c:v>
                </c:pt>
                <c:pt idx="2523">
                  <c:v>123.15389999999999</c:v>
                </c:pt>
                <c:pt idx="2524">
                  <c:v>123.2351</c:v>
                </c:pt>
                <c:pt idx="2525">
                  <c:v>123.3064</c:v>
                </c:pt>
                <c:pt idx="2526">
                  <c:v>123.3523</c:v>
                </c:pt>
                <c:pt idx="2527">
                  <c:v>123.37100000000001</c:v>
                </c:pt>
                <c:pt idx="2528">
                  <c:v>123.3779</c:v>
                </c:pt>
                <c:pt idx="2529">
                  <c:v>123.3976</c:v>
                </c:pt>
                <c:pt idx="2530">
                  <c:v>123.45140000000001</c:v>
                </c:pt>
                <c:pt idx="2531">
                  <c:v>123.54480000000001</c:v>
                </c:pt>
                <c:pt idx="2532">
                  <c:v>123.66329999999999</c:v>
                </c:pt>
                <c:pt idx="2533">
                  <c:v>123.7784</c:v>
                </c:pt>
                <c:pt idx="2534">
                  <c:v>123.86099999999999</c:v>
                </c:pt>
                <c:pt idx="2535">
                  <c:v>123.89879999999999</c:v>
                </c:pt>
                <c:pt idx="2536">
                  <c:v>123.90520000000001</c:v>
                </c:pt>
                <c:pt idx="2537">
                  <c:v>123.91550000000001</c:v>
                </c:pt>
                <c:pt idx="2538">
                  <c:v>123.9683</c:v>
                </c:pt>
                <c:pt idx="2539">
                  <c:v>124.0829</c:v>
                </c:pt>
                <c:pt idx="2540">
                  <c:v>124.2467</c:v>
                </c:pt>
                <c:pt idx="2541">
                  <c:v>124.422</c:v>
                </c:pt>
                <c:pt idx="2542">
                  <c:v>124.5684</c:v>
                </c:pt>
                <c:pt idx="2543">
                  <c:v>124.666</c:v>
                </c:pt>
                <c:pt idx="2544">
                  <c:v>124.72370000000001</c:v>
                </c:pt>
                <c:pt idx="2545">
                  <c:v>124.76740000000001</c:v>
                </c:pt>
                <c:pt idx="2546">
                  <c:v>124.81870000000001</c:v>
                </c:pt>
                <c:pt idx="2547">
                  <c:v>124.88200000000001</c:v>
                </c:pt>
                <c:pt idx="2548">
                  <c:v>124.94669999999999</c:v>
                </c:pt>
                <c:pt idx="2549">
                  <c:v>125.00110000000001</c:v>
                </c:pt>
                <c:pt idx="2550">
                  <c:v>125.0437</c:v>
                </c:pt>
                <c:pt idx="2551">
                  <c:v>125.0826</c:v>
                </c:pt>
                <c:pt idx="2552">
                  <c:v>125.12440000000001</c:v>
                </c:pt>
                <c:pt idx="2553">
                  <c:v>125.16550000000001</c:v>
                </c:pt>
                <c:pt idx="2554">
                  <c:v>125.19450000000001</c:v>
                </c:pt>
                <c:pt idx="2555">
                  <c:v>125.2046</c:v>
                </c:pt>
                <c:pt idx="2556">
                  <c:v>125.203</c:v>
                </c:pt>
                <c:pt idx="2557">
                  <c:v>125.2099</c:v>
                </c:pt>
                <c:pt idx="2558">
                  <c:v>125.2441</c:v>
                </c:pt>
                <c:pt idx="2559">
                  <c:v>125.30850000000001</c:v>
                </c:pt>
                <c:pt idx="2560">
                  <c:v>125.38550000000001</c:v>
                </c:pt>
                <c:pt idx="2561">
                  <c:v>125.4474</c:v>
                </c:pt>
                <c:pt idx="2562">
                  <c:v>125.4736</c:v>
                </c:pt>
                <c:pt idx="2563">
                  <c:v>125.4627</c:v>
                </c:pt>
                <c:pt idx="2564">
                  <c:v>125.43090000000001</c:v>
                </c:pt>
                <c:pt idx="2565">
                  <c:v>125.40170000000001</c:v>
                </c:pt>
                <c:pt idx="2566">
                  <c:v>125.3935</c:v>
                </c:pt>
                <c:pt idx="2567">
                  <c:v>125.4145</c:v>
                </c:pt>
                <c:pt idx="2568">
                  <c:v>125.46459999999999</c:v>
                </c:pt>
                <c:pt idx="2569">
                  <c:v>125.5389</c:v>
                </c:pt>
                <c:pt idx="2570">
                  <c:v>125.6298</c:v>
                </c:pt>
                <c:pt idx="2571">
                  <c:v>125.72659999999999</c:v>
                </c:pt>
                <c:pt idx="2572">
                  <c:v>125.81610000000001</c:v>
                </c:pt>
                <c:pt idx="2573">
                  <c:v>125.88759999999999</c:v>
                </c:pt>
                <c:pt idx="2574">
                  <c:v>125.93809999999999</c:v>
                </c:pt>
                <c:pt idx="2575">
                  <c:v>125.9739</c:v>
                </c:pt>
                <c:pt idx="2576">
                  <c:v>126.00579999999999</c:v>
                </c:pt>
                <c:pt idx="2577">
                  <c:v>126.04079999999999</c:v>
                </c:pt>
                <c:pt idx="2578">
                  <c:v>126.07509999999999</c:v>
                </c:pt>
                <c:pt idx="2579">
                  <c:v>126.0964</c:v>
                </c:pt>
                <c:pt idx="2580">
                  <c:v>126.0932</c:v>
                </c:pt>
                <c:pt idx="2581">
                  <c:v>126.0659</c:v>
                </c:pt>
                <c:pt idx="2582">
                  <c:v>126.0304</c:v>
                </c:pt>
                <c:pt idx="2583">
                  <c:v>126.0125</c:v>
                </c:pt>
                <c:pt idx="2584">
                  <c:v>126.0356</c:v>
                </c:pt>
                <c:pt idx="2585">
                  <c:v>126.1103</c:v>
                </c:pt>
                <c:pt idx="2586">
                  <c:v>126.23140000000001</c:v>
                </c:pt>
                <c:pt idx="2587">
                  <c:v>126.3837</c:v>
                </c:pt>
                <c:pt idx="2588">
                  <c:v>126.55029999999999</c:v>
                </c:pt>
                <c:pt idx="2589">
                  <c:v>126.71889999999999</c:v>
                </c:pt>
                <c:pt idx="2590">
                  <c:v>126.8826</c:v>
                </c:pt>
                <c:pt idx="2591">
                  <c:v>127.0368</c:v>
                </c:pt>
                <c:pt idx="2592">
                  <c:v>127.17740000000001</c:v>
                </c:pt>
                <c:pt idx="2593">
                  <c:v>127.3015</c:v>
                </c:pt>
                <c:pt idx="2594">
                  <c:v>127.40899999999999</c:v>
                </c:pt>
                <c:pt idx="2595">
                  <c:v>127.50319999999999</c:v>
                </c:pt>
                <c:pt idx="2596">
                  <c:v>127.5887</c:v>
                </c:pt>
                <c:pt idx="2597">
                  <c:v>127.6674</c:v>
                </c:pt>
                <c:pt idx="2598">
                  <c:v>127.7385</c:v>
                </c:pt>
                <c:pt idx="2599">
                  <c:v>127.8015</c:v>
                </c:pt>
                <c:pt idx="2600">
                  <c:v>127.8597</c:v>
                </c:pt>
                <c:pt idx="2601">
                  <c:v>127.9221</c:v>
                </c:pt>
                <c:pt idx="2602">
                  <c:v>127.9995</c:v>
                </c:pt>
                <c:pt idx="2603">
                  <c:v>128.09899999999999</c:v>
                </c:pt>
                <c:pt idx="2604">
                  <c:v>128.2191</c:v>
                </c:pt>
                <c:pt idx="2605">
                  <c:v>128.35140000000001</c:v>
                </c:pt>
                <c:pt idx="2606">
                  <c:v>128.4854</c:v>
                </c:pt>
                <c:pt idx="2607">
                  <c:v>128.6139</c:v>
                </c:pt>
                <c:pt idx="2608">
                  <c:v>128.73590000000002</c:v>
                </c:pt>
                <c:pt idx="2609">
                  <c:v>128.85660000000001</c:v>
                </c:pt>
                <c:pt idx="2610">
                  <c:v>128.9845</c:v>
                </c:pt>
                <c:pt idx="2611">
                  <c:v>129.12639999999999</c:v>
                </c:pt>
                <c:pt idx="2612">
                  <c:v>129.28280000000001</c:v>
                </c:pt>
                <c:pt idx="2613">
                  <c:v>129.4418</c:v>
                </c:pt>
                <c:pt idx="2614">
                  <c:v>129.57920000000001</c:v>
                </c:pt>
                <c:pt idx="2615">
                  <c:v>129.66739999999999</c:v>
                </c:pt>
                <c:pt idx="2616">
                  <c:v>129.6927</c:v>
                </c:pt>
                <c:pt idx="2617">
                  <c:v>129.67099999999999</c:v>
                </c:pt>
                <c:pt idx="2618">
                  <c:v>129.6506</c:v>
                </c:pt>
                <c:pt idx="2619">
                  <c:v>129.69229999999999</c:v>
                </c:pt>
                <c:pt idx="2620">
                  <c:v>129.83789999999999</c:v>
                </c:pt>
                <c:pt idx="2621">
                  <c:v>130.0839</c:v>
                </c:pt>
                <c:pt idx="2622">
                  <c:v>130.37799999999999</c:v>
                </c:pt>
                <c:pt idx="2623">
                  <c:v>130.6439</c:v>
                </c:pt>
                <c:pt idx="2624">
                  <c:v>130.81870000000001</c:v>
                </c:pt>
                <c:pt idx="2625">
                  <c:v>130.88150000000002</c:v>
                </c:pt>
                <c:pt idx="2626">
                  <c:v>130.85730000000001</c:v>
                </c:pt>
                <c:pt idx="2627">
                  <c:v>130.79740000000001</c:v>
                </c:pt>
                <c:pt idx="2628">
                  <c:v>130.75280000000001</c:v>
                </c:pt>
                <c:pt idx="2629">
                  <c:v>130.75650000000002</c:v>
                </c:pt>
                <c:pt idx="2630">
                  <c:v>130.82159999999999</c:v>
                </c:pt>
                <c:pt idx="2631">
                  <c:v>130.94720000000001</c:v>
                </c:pt>
                <c:pt idx="2632">
                  <c:v>131.12389999999999</c:v>
                </c:pt>
                <c:pt idx="2633">
                  <c:v>131.33240000000001</c:v>
                </c:pt>
                <c:pt idx="2634">
                  <c:v>131.5429</c:v>
                </c:pt>
                <c:pt idx="2635">
                  <c:v>131.71969999999999</c:v>
                </c:pt>
                <c:pt idx="2636">
                  <c:v>131.83440000000002</c:v>
                </c:pt>
                <c:pt idx="2637">
                  <c:v>131.88030000000001</c:v>
                </c:pt>
                <c:pt idx="2638">
                  <c:v>131.87709999999998</c:v>
                </c:pt>
                <c:pt idx="2639">
                  <c:v>131.86099999999999</c:v>
                </c:pt>
                <c:pt idx="2640">
                  <c:v>131.86599999999999</c:v>
                </c:pt>
                <c:pt idx="2641">
                  <c:v>131.90819999999999</c:v>
                </c:pt>
                <c:pt idx="2642">
                  <c:v>131.98250000000002</c:v>
                </c:pt>
                <c:pt idx="2643">
                  <c:v>132.07259999999999</c:v>
                </c:pt>
                <c:pt idx="2644">
                  <c:v>132.16640000000001</c:v>
                </c:pt>
                <c:pt idx="2645">
                  <c:v>132.26339999999999</c:v>
                </c:pt>
                <c:pt idx="2646">
                  <c:v>132.37139999999999</c:v>
                </c:pt>
                <c:pt idx="2647">
                  <c:v>132.494</c:v>
                </c:pt>
                <c:pt idx="2648">
                  <c:v>132.62020000000001</c:v>
                </c:pt>
                <c:pt idx="2649">
                  <c:v>132.7259</c:v>
                </c:pt>
                <c:pt idx="2650">
                  <c:v>132.78730000000002</c:v>
                </c:pt>
                <c:pt idx="2651">
                  <c:v>132.7972</c:v>
                </c:pt>
                <c:pt idx="2652">
                  <c:v>132.77289999999999</c:v>
                </c:pt>
                <c:pt idx="2653">
                  <c:v>132.7483</c:v>
                </c:pt>
                <c:pt idx="2654">
                  <c:v>132.75549999999998</c:v>
                </c:pt>
                <c:pt idx="2655">
                  <c:v>132.8065</c:v>
                </c:pt>
                <c:pt idx="2656">
                  <c:v>132.88819999999998</c:v>
                </c:pt>
                <c:pt idx="2657">
                  <c:v>132.97200000000001</c:v>
                </c:pt>
                <c:pt idx="2658">
                  <c:v>133.03100000000001</c:v>
                </c:pt>
                <c:pt idx="2659">
                  <c:v>133.0549</c:v>
                </c:pt>
                <c:pt idx="2660">
                  <c:v>133.0531</c:v>
                </c:pt>
                <c:pt idx="2661">
                  <c:v>133.04689999999999</c:v>
                </c:pt>
                <c:pt idx="2662">
                  <c:v>133.0558</c:v>
                </c:pt>
                <c:pt idx="2663">
                  <c:v>133.0874</c:v>
                </c:pt>
                <c:pt idx="2664">
                  <c:v>133.13509999999999</c:v>
                </c:pt>
                <c:pt idx="2665">
                  <c:v>133.18549999999999</c:v>
                </c:pt>
                <c:pt idx="2666">
                  <c:v>133.22970000000001</c:v>
                </c:pt>
                <c:pt idx="2667">
                  <c:v>133.27459999999999</c:v>
                </c:pt>
                <c:pt idx="2668">
                  <c:v>133.34479999999999</c:v>
                </c:pt>
                <c:pt idx="2669">
                  <c:v>133.4727</c:v>
                </c:pt>
                <c:pt idx="2670">
                  <c:v>133.68039999999999</c:v>
                </c:pt>
                <c:pt idx="2671">
                  <c:v>133.96289999999999</c:v>
                </c:pt>
                <c:pt idx="2672">
                  <c:v>134.28479999999999</c:v>
                </c:pt>
                <c:pt idx="2673">
                  <c:v>134.59569999999999</c:v>
                </c:pt>
                <c:pt idx="2674">
                  <c:v>134.85499999999999</c:v>
                </c:pt>
                <c:pt idx="2675">
                  <c:v>135.05019999999999</c:v>
                </c:pt>
                <c:pt idx="2676">
                  <c:v>135.19639999999998</c:v>
                </c:pt>
                <c:pt idx="2677">
                  <c:v>135.31950000000001</c:v>
                </c:pt>
                <c:pt idx="2678">
                  <c:v>135.43719999999999</c:v>
                </c:pt>
                <c:pt idx="2679">
                  <c:v>135.55289999999999</c:v>
                </c:pt>
                <c:pt idx="2680">
                  <c:v>135.6645</c:v>
                </c:pt>
                <c:pt idx="2681">
                  <c:v>135.77799999999999</c:v>
                </c:pt>
                <c:pt idx="2682">
                  <c:v>135.90879999999999</c:v>
                </c:pt>
                <c:pt idx="2683">
                  <c:v>136.07</c:v>
                </c:pt>
                <c:pt idx="2684">
                  <c:v>136.25560000000002</c:v>
                </c:pt>
                <c:pt idx="2685">
                  <c:v>136.4374</c:v>
                </c:pt>
                <c:pt idx="2686">
                  <c:v>136.5804</c:v>
                </c:pt>
                <c:pt idx="2687">
                  <c:v>136.66730000000001</c:v>
                </c:pt>
                <c:pt idx="2688">
                  <c:v>136.70949999999999</c:v>
                </c:pt>
                <c:pt idx="2689">
                  <c:v>136.73689999999999</c:v>
                </c:pt>
                <c:pt idx="2690">
                  <c:v>136.77170000000001</c:v>
                </c:pt>
                <c:pt idx="2691">
                  <c:v>136.80889999999999</c:v>
                </c:pt>
                <c:pt idx="2692">
                  <c:v>136.8194</c:v>
                </c:pt>
                <c:pt idx="2693">
                  <c:v>136.77350000000001</c:v>
                </c:pt>
                <c:pt idx="2694">
                  <c:v>136.6679</c:v>
                </c:pt>
                <c:pt idx="2695">
                  <c:v>136.53489999999999</c:v>
                </c:pt>
                <c:pt idx="2696">
                  <c:v>136.43039999999999</c:v>
                </c:pt>
                <c:pt idx="2697">
                  <c:v>136.40899999999999</c:v>
                </c:pt>
                <c:pt idx="2698">
                  <c:v>136.50370000000001</c:v>
                </c:pt>
                <c:pt idx="2699">
                  <c:v>136.71719999999999</c:v>
                </c:pt>
                <c:pt idx="2700">
                  <c:v>137.02250000000001</c:v>
                </c:pt>
                <c:pt idx="2701">
                  <c:v>137.36879999999999</c:v>
                </c:pt>
                <c:pt idx="2702">
                  <c:v>137.6902</c:v>
                </c:pt>
                <c:pt idx="2703">
                  <c:v>137.9213</c:v>
                </c:pt>
                <c:pt idx="2704">
                  <c:v>138.0196</c:v>
                </c:pt>
                <c:pt idx="2705">
                  <c:v>137.9863</c:v>
                </c:pt>
                <c:pt idx="2706">
                  <c:v>137.8706</c:v>
                </c:pt>
                <c:pt idx="2707">
                  <c:v>137.7501</c:v>
                </c:pt>
                <c:pt idx="2708">
                  <c:v>137.69290000000001</c:v>
                </c:pt>
                <c:pt idx="2709">
                  <c:v>137.72559999999999</c:v>
                </c:pt>
                <c:pt idx="2710">
                  <c:v>137.82599999999999</c:v>
                </c:pt>
                <c:pt idx="2711">
                  <c:v>137.9444</c:v>
                </c:pt>
                <c:pt idx="2712">
                  <c:v>138.03749999999999</c:v>
                </c:pt>
                <c:pt idx="2713">
                  <c:v>138.0908</c:v>
                </c:pt>
                <c:pt idx="2714">
                  <c:v>138.1173</c:v>
                </c:pt>
                <c:pt idx="2715">
                  <c:v>138.13909999999998</c:v>
                </c:pt>
                <c:pt idx="2716">
                  <c:v>138.16839999999999</c:v>
                </c:pt>
                <c:pt idx="2717">
                  <c:v>138.20150000000001</c:v>
                </c:pt>
                <c:pt idx="2718">
                  <c:v>138.2259</c:v>
                </c:pt>
                <c:pt idx="2719">
                  <c:v>138.22989999999999</c:v>
                </c:pt>
                <c:pt idx="2720">
                  <c:v>138.20650000000001</c:v>
                </c:pt>
                <c:pt idx="2721">
                  <c:v>138.1534</c:v>
                </c:pt>
                <c:pt idx="2722">
                  <c:v>138.07169999999999</c:v>
                </c:pt>
                <c:pt idx="2723">
                  <c:v>137.9676</c:v>
                </c:pt>
                <c:pt idx="2724">
                  <c:v>137.8528</c:v>
                </c:pt>
                <c:pt idx="2725">
                  <c:v>137.74160000000001</c:v>
                </c:pt>
                <c:pt idx="2726">
                  <c:v>137.64670000000001</c:v>
                </c:pt>
                <c:pt idx="2727">
                  <c:v>137.57759999999999</c:v>
                </c:pt>
                <c:pt idx="2728">
                  <c:v>137.5445</c:v>
                </c:pt>
                <c:pt idx="2729">
                  <c:v>137.5625</c:v>
                </c:pt>
                <c:pt idx="2730">
                  <c:v>137.64779999999999</c:v>
                </c:pt>
                <c:pt idx="2731">
                  <c:v>137.80549999999999</c:v>
                </c:pt>
                <c:pt idx="2732">
                  <c:v>138.0155</c:v>
                </c:pt>
                <c:pt idx="2733">
                  <c:v>138.23310000000001</c:v>
                </c:pt>
                <c:pt idx="2734">
                  <c:v>138.4066</c:v>
                </c:pt>
                <c:pt idx="2735">
                  <c:v>138.5044</c:v>
                </c:pt>
                <c:pt idx="2736">
                  <c:v>138.5318</c:v>
                </c:pt>
                <c:pt idx="2737">
                  <c:v>138.5248</c:v>
                </c:pt>
                <c:pt idx="2738">
                  <c:v>138.5241</c:v>
                </c:pt>
                <c:pt idx="2739">
                  <c:v>138.54859999999999</c:v>
                </c:pt>
                <c:pt idx="2740">
                  <c:v>138.58590000000001</c:v>
                </c:pt>
                <c:pt idx="2741">
                  <c:v>138.60649999999998</c:v>
                </c:pt>
                <c:pt idx="2742">
                  <c:v>138.58850000000001</c:v>
                </c:pt>
                <c:pt idx="2743">
                  <c:v>138.5352</c:v>
                </c:pt>
                <c:pt idx="2744">
                  <c:v>138.47469999999998</c:v>
                </c:pt>
                <c:pt idx="2745">
                  <c:v>138.44310000000002</c:v>
                </c:pt>
                <c:pt idx="2746">
                  <c:v>138.46350000000001</c:v>
                </c:pt>
                <c:pt idx="2747">
                  <c:v>138.53370000000001</c:v>
                </c:pt>
                <c:pt idx="2748">
                  <c:v>138.62630000000001</c:v>
                </c:pt>
                <c:pt idx="2749">
                  <c:v>138.7013</c:v>
                </c:pt>
                <c:pt idx="2750">
                  <c:v>138.72300000000001</c:v>
                </c:pt>
                <c:pt idx="2751">
                  <c:v>138.6747</c:v>
                </c:pt>
                <c:pt idx="2752">
                  <c:v>138.56540000000001</c:v>
                </c:pt>
                <c:pt idx="2753">
                  <c:v>138.42689999999999</c:v>
                </c:pt>
                <c:pt idx="2754">
                  <c:v>138.30330000000001</c:v>
                </c:pt>
                <c:pt idx="2755">
                  <c:v>138.23859999999999</c:v>
                </c:pt>
                <c:pt idx="2756">
                  <c:v>138.26400000000001</c:v>
                </c:pt>
                <c:pt idx="2757">
                  <c:v>138.3896</c:v>
                </c:pt>
                <c:pt idx="2758">
                  <c:v>138.6002</c:v>
                </c:pt>
                <c:pt idx="2759">
                  <c:v>138.8586</c:v>
                </c:pt>
                <c:pt idx="2760">
                  <c:v>139.1138</c:v>
                </c:pt>
                <c:pt idx="2761">
                  <c:v>139.31389999999999</c:v>
                </c:pt>
                <c:pt idx="2762">
                  <c:v>139.41910000000001</c:v>
                </c:pt>
                <c:pt idx="2763">
                  <c:v>139.40809999999999</c:v>
                </c:pt>
                <c:pt idx="2764">
                  <c:v>139.2773</c:v>
                </c:pt>
                <c:pt idx="2765">
                  <c:v>139.03489999999999</c:v>
                </c:pt>
                <c:pt idx="2766">
                  <c:v>138.70150000000001</c:v>
                </c:pt>
                <c:pt idx="2767">
                  <c:v>138.31950000000001</c:v>
                </c:pt>
                <c:pt idx="2768">
                  <c:v>137.96299999999999</c:v>
                </c:pt>
                <c:pt idx="2769">
                  <c:v>137.72919999999999</c:v>
                </c:pt>
                <c:pt idx="2770">
                  <c:v>137.7047</c:v>
                </c:pt>
                <c:pt idx="2771">
                  <c:v>137.91720000000001</c:v>
                </c:pt>
                <c:pt idx="2772">
                  <c:v>138.30420000000001</c:v>
                </c:pt>
                <c:pt idx="2773">
                  <c:v>138.7251</c:v>
                </c:pt>
                <c:pt idx="2774">
                  <c:v>139.02289999999999</c:v>
                </c:pt>
                <c:pt idx="2775">
                  <c:v>139.10480000000001</c:v>
                </c:pt>
                <c:pt idx="2776">
                  <c:v>138.99250000000001</c:v>
                </c:pt>
                <c:pt idx="2777">
                  <c:v>138.80869999999999</c:v>
                </c:pt>
                <c:pt idx="2778">
                  <c:v>138.7056</c:v>
                </c:pt>
                <c:pt idx="2779">
                  <c:v>138.7835</c:v>
                </c:pt>
                <c:pt idx="2780">
                  <c:v>139.05029999999999</c:v>
                </c:pt>
                <c:pt idx="2781">
                  <c:v>139.43979999999999</c:v>
                </c:pt>
                <c:pt idx="2782">
                  <c:v>139.86670000000001</c:v>
                </c:pt>
                <c:pt idx="2783">
                  <c:v>140.27179999999998</c:v>
                </c:pt>
                <c:pt idx="2784">
                  <c:v>140.631</c:v>
                </c:pt>
                <c:pt idx="2785">
                  <c:v>140.93379999999999</c:v>
                </c:pt>
                <c:pt idx="2786">
                  <c:v>141.16399999999999</c:v>
                </c:pt>
                <c:pt idx="2787">
                  <c:v>141.30369999999999</c:v>
                </c:pt>
                <c:pt idx="2788">
                  <c:v>141.357</c:v>
                </c:pt>
                <c:pt idx="2789">
                  <c:v>141.36660000000001</c:v>
                </c:pt>
                <c:pt idx="2790">
                  <c:v>141.4015</c:v>
                </c:pt>
                <c:pt idx="2791">
                  <c:v>141.518</c:v>
                </c:pt>
                <c:pt idx="2792">
                  <c:v>141.7227</c:v>
                </c:pt>
                <c:pt idx="2793">
                  <c:v>141.96690000000001</c:v>
                </c:pt>
                <c:pt idx="2794">
                  <c:v>142.1789</c:v>
                </c:pt>
                <c:pt idx="2795">
                  <c:v>142.31059999999999</c:v>
                </c:pt>
                <c:pt idx="2796">
                  <c:v>142.36449999999999</c:v>
                </c:pt>
                <c:pt idx="2797">
                  <c:v>142.38249999999999</c:v>
                </c:pt>
                <c:pt idx="2798">
                  <c:v>142.4093</c:v>
                </c:pt>
                <c:pt idx="2799">
                  <c:v>142.4599</c:v>
                </c:pt>
                <c:pt idx="2800">
                  <c:v>142.51240000000001</c:v>
                </c:pt>
                <c:pt idx="2801">
                  <c:v>142.52850000000001</c:v>
                </c:pt>
                <c:pt idx="2802">
                  <c:v>142.48320000000001</c:v>
                </c:pt>
                <c:pt idx="2803">
                  <c:v>142.3836</c:v>
                </c:pt>
                <c:pt idx="2804">
                  <c:v>142.26749999999998</c:v>
                </c:pt>
                <c:pt idx="2805">
                  <c:v>142.18860000000001</c:v>
                </c:pt>
                <c:pt idx="2806">
                  <c:v>142.1985</c:v>
                </c:pt>
                <c:pt idx="2807">
                  <c:v>142.33029999999999</c:v>
                </c:pt>
                <c:pt idx="2808">
                  <c:v>142.58590000000001</c:v>
                </c:pt>
                <c:pt idx="2809">
                  <c:v>142.92910000000001</c:v>
                </c:pt>
                <c:pt idx="2810">
                  <c:v>143.2945</c:v>
                </c:pt>
                <c:pt idx="2811">
                  <c:v>143.61490000000001</c:v>
                </c:pt>
                <c:pt idx="2812">
                  <c:v>143.85509999999999</c:v>
                </c:pt>
                <c:pt idx="2813">
                  <c:v>144.02969999999999</c:v>
                </c:pt>
                <c:pt idx="2814">
                  <c:v>144.1891</c:v>
                </c:pt>
                <c:pt idx="2815">
                  <c:v>144.38310000000001</c:v>
                </c:pt>
                <c:pt idx="2816">
                  <c:v>144.62610000000001</c:v>
                </c:pt>
                <c:pt idx="2817">
                  <c:v>144.8914</c:v>
                </c:pt>
                <c:pt idx="2818">
                  <c:v>145.13999999999999</c:v>
                </c:pt>
                <c:pt idx="2819">
                  <c:v>145.36070000000001</c:v>
                </c:pt>
                <c:pt idx="2820">
                  <c:v>145.58690000000001</c:v>
                </c:pt>
                <c:pt idx="2821">
                  <c:v>145.8741</c:v>
                </c:pt>
                <c:pt idx="2822">
                  <c:v>146.25569999999999</c:v>
                </c:pt>
                <c:pt idx="2823">
                  <c:v>146.71299999999999</c:v>
                </c:pt>
                <c:pt idx="2824">
                  <c:v>147.18340000000001</c:v>
                </c:pt>
                <c:pt idx="2825">
                  <c:v>147.60399999999998</c:v>
                </c:pt>
                <c:pt idx="2826">
                  <c:v>147.95440000000002</c:v>
                </c:pt>
                <c:pt idx="2827">
                  <c:v>148.26490000000001</c:v>
                </c:pt>
                <c:pt idx="2828">
                  <c:v>148.58330000000001</c:v>
                </c:pt>
                <c:pt idx="2829">
                  <c:v>148.92680000000001</c:v>
                </c:pt>
                <c:pt idx="2830">
                  <c:v>149.25920000000002</c:v>
                </c:pt>
                <c:pt idx="2831">
                  <c:v>149.5127</c:v>
                </c:pt>
                <c:pt idx="2832">
                  <c:v>149.63679999999999</c:v>
                </c:pt>
                <c:pt idx="2833">
                  <c:v>149.63990000000001</c:v>
                </c:pt>
                <c:pt idx="2834">
                  <c:v>149.59280000000001</c:v>
                </c:pt>
                <c:pt idx="2835">
                  <c:v>149.59390000000002</c:v>
                </c:pt>
                <c:pt idx="2836">
                  <c:v>149.71789999999999</c:v>
                </c:pt>
                <c:pt idx="2837">
                  <c:v>149.9794</c:v>
                </c:pt>
                <c:pt idx="2838">
                  <c:v>150.3295</c:v>
                </c:pt>
                <c:pt idx="2839">
                  <c:v>150.6824</c:v>
                </c:pt>
                <c:pt idx="2840">
                  <c:v>150.95490000000001</c:v>
                </c:pt>
                <c:pt idx="2841">
                  <c:v>151.0958</c:v>
                </c:pt>
                <c:pt idx="2842">
                  <c:v>151.0967</c:v>
                </c:pt>
                <c:pt idx="2843">
                  <c:v>150.98820000000001</c:v>
                </c:pt>
                <c:pt idx="2844">
                  <c:v>150.83100000000002</c:v>
                </c:pt>
                <c:pt idx="2845">
                  <c:v>150.7047</c:v>
                </c:pt>
                <c:pt idx="2846">
                  <c:v>150.69409999999999</c:v>
                </c:pt>
                <c:pt idx="2847">
                  <c:v>150.87020000000001</c:v>
                </c:pt>
                <c:pt idx="2848">
                  <c:v>151.26730000000001</c:v>
                </c:pt>
                <c:pt idx="2849">
                  <c:v>151.86509999999998</c:v>
                </c:pt>
                <c:pt idx="2850">
                  <c:v>152.58530000000002</c:v>
                </c:pt>
                <c:pt idx="2851">
                  <c:v>153.30770000000001</c:v>
                </c:pt>
                <c:pt idx="2852">
                  <c:v>153.90640000000002</c:v>
                </c:pt>
                <c:pt idx="2853">
                  <c:v>154.29599999999999</c:v>
                </c:pt>
                <c:pt idx="2854">
                  <c:v>154.46699999999998</c:v>
                </c:pt>
                <c:pt idx="2855">
                  <c:v>154.49189999999999</c:v>
                </c:pt>
                <c:pt idx="2856">
                  <c:v>154.49200000000002</c:v>
                </c:pt>
                <c:pt idx="2857">
                  <c:v>154.5797</c:v>
                </c:pt>
                <c:pt idx="2858">
                  <c:v>154.8047</c:v>
                </c:pt>
                <c:pt idx="2859">
                  <c:v>155.1337</c:v>
                </c:pt>
                <c:pt idx="2860">
                  <c:v>155.47660000000002</c:v>
                </c:pt>
                <c:pt idx="2861">
                  <c:v>155.74599999999998</c:v>
                </c:pt>
                <c:pt idx="2862">
                  <c:v>155.90879999999999</c:v>
                </c:pt>
                <c:pt idx="2863">
                  <c:v>155.9975</c:v>
                </c:pt>
                <c:pt idx="2864">
                  <c:v>156.07749999999999</c:v>
                </c:pt>
                <c:pt idx="2865">
                  <c:v>156.19759999999999</c:v>
                </c:pt>
                <c:pt idx="2866">
                  <c:v>156.36150000000001</c:v>
                </c:pt>
                <c:pt idx="2867">
                  <c:v>156.5393</c:v>
                </c:pt>
                <c:pt idx="2868">
                  <c:v>156.7045</c:v>
                </c:pt>
                <c:pt idx="2869">
                  <c:v>156.86430000000001</c:v>
                </c:pt>
                <c:pt idx="2870">
                  <c:v>157.05329999999998</c:v>
                </c:pt>
                <c:pt idx="2871">
                  <c:v>157.29919999999998</c:v>
                </c:pt>
                <c:pt idx="2872">
                  <c:v>157.59010000000001</c:v>
                </c:pt>
                <c:pt idx="2873">
                  <c:v>157.87450000000001</c:v>
                </c:pt>
                <c:pt idx="2874">
                  <c:v>158.09550000000002</c:v>
                </c:pt>
                <c:pt idx="2875">
                  <c:v>158.23320000000001</c:v>
                </c:pt>
                <c:pt idx="2876">
                  <c:v>158.3175</c:v>
                </c:pt>
                <c:pt idx="2877">
                  <c:v>158.40210000000002</c:v>
                </c:pt>
                <c:pt idx="2878">
                  <c:v>158.52109999999999</c:v>
                </c:pt>
                <c:pt idx="2879">
                  <c:v>158.6628</c:v>
                </c:pt>
                <c:pt idx="2880">
                  <c:v>158.7783</c:v>
                </c:pt>
                <c:pt idx="2881">
                  <c:v>158.8175</c:v>
                </c:pt>
                <c:pt idx="2882">
                  <c:v>158.7637</c:v>
                </c:pt>
                <c:pt idx="2883">
                  <c:v>158.64420000000001</c:v>
                </c:pt>
                <c:pt idx="2884">
                  <c:v>158.51650000000001</c:v>
                </c:pt>
                <c:pt idx="2885">
                  <c:v>158.44799999999998</c:v>
                </c:pt>
                <c:pt idx="2886">
                  <c:v>158.501</c:v>
                </c:pt>
                <c:pt idx="2887">
                  <c:v>158.7217</c:v>
                </c:pt>
                <c:pt idx="2888">
                  <c:v>159.12200000000001</c:v>
                </c:pt>
                <c:pt idx="2889">
                  <c:v>159.65870000000001</c:v>
                </c:pt>
                <c:pt idx="2890">
                  <c:v>160.2285</c:v>
                </c:pt>
                <c:pt idx="2891">
                  <c:v>160.70010000000002</c:v>
                </c:pt>
                <c:pt idx="2892">
                  <c:v>160.9768</c:v>
                </c:pt>
                <c:pt idx="2893">
                  <c:v>161.05410000000001</c:v>
                </c:pt>
                <c:pt idx="2894">
                  <c:v>161.03</c:v>
                </c:pt>
                <c:pt idx="2895">
                  <c:v>161.0548</c:v>
                </c:pt>
                <c:pt idx="2896">
                  <c:v>161.24950000000001</c:v>
                </c:pt>
                <c:pt idx="2897">
                  <c:v>161.63920000000002</c:v>
                </c:pt>
                <c:pt idx="2898">
                  <c:v>162.13560000000001</c:v>
                </c:pt>
                <c:pt idx="2899">
                  <c:v>162.57510000000002</c:v>
                </c:pt>
                <c:pt idx="2900">
                  <c:v>162.7937</c:v>
                </c:pt>
                <c:pt idx="2901">
                  <c:v>162.70429999999999</c:v>
                </c:pt>
                <c:pt idx="2902">
                  <c:v>162.34309999999999</c:v>
                </c:pt>
                <c:pt idx="2903">
                  <c:v>161.86509999999998</c:v>
                </c:pt>
                <c:pt idx="2904">
                  <c:v>161.4862</c:v>
                </c:pt>
                <c:pt idx="2905">
                  <c:v>161.39499999999998</c:v>
                </c:pt>
                <c:pt idx="2906">
                  <c:v>161.67009999999999</c:v>
                </c:pt>
                <c:pt idx="2907">
                  <c:v>162.23930000000001</c:v>
                </c:pt>
                <c:pt idx="2908">
                  <c:v>162.90109999999999</c:v>
                </c:pt>
                <c:pt idx="2909">
                  <c:v>163.41219999999998</c:v>
                </c:pt>
                <c:pt idx="2910">
                  <c:v>163.6044</c:v>
                </c:pt>
                <c:pt idx="2911">
                  <c:v>163.47050000000002</c:v>
                </c:pt>
                <c:pt idx="2912">
                  <c:v>163.16289999999998</c:v>
                </c:pt>
                <c:pt idx="2913">
                  <c:v>162.90539999999999</c:v>
                </c:pt>
                <c:pt idx="2914">
                  <c:v>162.87479999999999</c:v>
                </c:pt>
                <c:pt idx="2915">
                  <c:v>163.12029999999999</c:v>
                </c:pt>
                <c:pt idx="2916">
                  <c:v>163.5575</c:v>
                </c:pt>
                <c:pt idx="2917">
                  <c:v>164.03120000000001</c:v>
                </c:pt>
                <c:pt idx="2918">
                  <c:v>164.4057</c:v>
                </c:pt>
                <c:pt idx="2919">
                  <c:v>164.63030000000001</c:v>
                </c:pt>
                <c:pt idx="2920">
                  <c:v>164.74430000000001</c:v>
                </c:pt>
                <c:pt idx="2921">
                  <c:v>164.82740000000001</c:v>
                </c:pt>
                <c:pt idx="2922">
                  <c:v>164.93450000000001</c:v>
                </c:pt>
                <c:pt idx="2923">
                  <c:v>165.05930000000001</c:v>
                </c:pt>
                <c:pt idx="2924">
                  <c:v>165.15129999999999</c:v>
                </c:pt>
                <c:pt idx="2925">
                  <c:v>165.1711</c:v>
                </c:pt>
                <c:pt idx="2926">
                  <c:v>165.1395</c:v>
                </c:pt>
                <c:pt idx="2927">
                  <c:v>165.14170000000001</c:v>
                </c:pt>
                <c:pt idx="2928">
                  <c:v>165.27800000000002</c:v>
                </c:pt>
                <c:pt idx="2929">
                  <c:v>165.59829999999999</c:v>
                </c:pt>
                <c:pt idx="2930">
                  <c:v>166.06780000000001</c:v>
                </c:pt>
                <c:pt idx="2931">
                  <c:v>166.58850000000001</c:v>
                </c:pt>
                <c:pt idx="2932">
                  <c:v>167.0616</c:v>
                </c:pt>
                <c:pt idx="2933">
                  <c:v>167.4383</c:v>
                </c:pt>
                <c:pt idx="2934">
                  <c:v>167.71710000000002</c:v>
                </c:pt>
                <c:pt idx="2935">
                  <c:v>167.8948</c:v>
                </c:pt>
                <c:pt idx="2936">
                  <c:v>167.92520000000002</c:v>
                </c:pt>
                <c:pt idx="2937">
                  <c:v>167.73779999999999</c:v>
                </c:pt>
                <c:pt idx="2938">
                  <c:v>167.31029999999998</c:v>
                </c:pt>
                <c:pt idx="2939">
                  <c:v>166.7294</c:v>
                </c:pt>
                <c:pt idx="2940">
                  <c:v>166.1764</c:v>
                </c:pt>
                <c:pt idx="2941">
                  <c:v>165.833</c:v>
                </c:pt>
                <c:pt idx="2942">
                  <c:v>165.77549999999999</c:v>
                </c:pt>
                <c:pt idx="2943">
                  <c:v>165.93790000000001</c:v>
                </c:pt>
                <c:pt idx="2944">
                  <c:v>166.17410000000001</c:v>
                </c:pt>
                <c:pt idx="2945">
                  <c:v>166.37130000000002</c:v>
                </c:pt>
                <c:pt idx="2946">
                  <c:v>166.51830000000001</c:v>
                </c:pt>
                <c:pt idx="2947">
                  <c:v>166.67410000000001</c:v>
                </c:pt>
                <c:pt idx="2948">
                  <c:v>166.8724</c:v>
                </c:pt>
                <c:pt idx="2949">
                  <c:v>167.0565</c:v>
                </c:pt>
                <c:pt idx="2950">
                  <c:v>167.11250000000001</c:v>
                </c:pt>
                <c:pt idx="2951">
                  <c:v>166.98269999999999</c:v>
                </c:pt>
                <c:pt idx="2952">
                  <c:v>166.75709999999998</c:v>
                </c:pt>
                <c:pt idx="2953">
                  <c:v>166.64240000000001</c:v>
                </c:pt>
                <c:pt idx="2954">
                  <c:v>166.81619999999998</c:v>
                </c:pt>
                <c:pt idx="2955">
                  <c:v>167.2833</c:v>
                </c:pt>
                <c:pt idx="2956">
                  <c:v>167.84789999999998</c:v>
                </c:pt>
                <c:pt idx="2957">
                  <c:v>168.22660000000002</c:v>
                </c:pt>
                <c:pt idx="2958">
                  <c:v>168.2363</c:v>
                </c:pt>
                <c:pt idx="2959">
                  <c:v>167.92669999999998</c:v>
                </c:pt>
                <c:pt idx="2960">
                  <c:v>167.5531</c:v>
                </c:pt>
                <c:pt idx="2961">
                  <c:v>167.40309999999999</c:v>
                </c:pt>
                <c:pt idx="2962">
                  <c:v>167.6147</c:v>
                </c:pt>
                <c:pt idx="2963">
                  <c:v>168.1181</c:v>
                </c:pt>
                <c:pt idx="2964">
                  <c:v>168.71870000000001</c:v>
                </c:pt>
                <c:pt idx="2965">
                  <c:v>169.23590000000002</c:v>
                </c:pt>
                <c:pt idx="2966">
                  <c:v>169.5924</c:v>
                </c:pt>
                <c:pt idx="2967">
                  <c:v>169.80439999999999</c:v>
                </c:pt>
                <c:pt idx="2968">
                  <c:v>169.91059999999999</c:v>
                </c:pt>
                <c:pt idx="2969">
                  <c:v>169.9212</c:v>
                </c:pt>
                <c:pt idx="2970">
                  <c:v>169.83420000000001</c:v>
                </c:pt>
                <c:pt idx="2971">
                  <c:v>169.68889999999999</c:v>
                </c:pt>
                <c:pt idx="2972">
                  <c:v>169.5847</c:v>
                </c:pt>
                <c:pt idx="2973">
                  <c:v>169.62880000000001</c:v>
                </c:pt>
                <c:pt idx="2974">
                  <c:v>169.84899999999999</c:v>
                </c:pt>
                <c:pt idx="2975">
                  <c:v>170.15210000000002</c:v>
                </c:pt>
                <c:pt idx="2976">
                  <c:v>170.37430000000001</c:v>
                </c:pt>
                <c:pt idx="2977">
                  <c:v>170.39230000000001</c:v>
                </c:pt>
                <c:pt idx="2978">
                  <c:v>170.2115</c:v>
                </c:pt>
                <c:pt idx="2979">
                  <c:v>169.958</c:v>
                </c:pt>
                <c:pt idx="2980">
                  <c:v>169.78100000000001</c:v>
                </c:pt>
                <c:pt idx="2981">
                  <c:v>169.74779999999998</c:v>
                </c:pt>
                <c:pt idx="2982">
                  <c:v>169.80939999999998</c:v>
                </c:pt>
                <c:pt idx="2983">
                  <c:v>169.85849999999999</c:v>
                </c:pt>
                <c:pt idx="2984">
                  <c:v>169.83019999999999</c:v>
                </c:pt>
                <c:pt idx="2985">
                  <c:v>169.76439999999999</c:v>
                </c:pt>
                <c:pt idx="2986">
                  <c:v>169.78309999999999</c:v>
                </c:pt>
                <c:pt idx="2987">
                  <c:v>170.00720000000001</c:v>
                </c:pt>
                <c:pt idx="2988">
                  <c:v>170.47669999999999</c:v>
                </c:pt>
                <c:pt idx="2989">
                  <c:v>171.12389999999999</c:v>
                </c:pt>
                <c:pt idx="2990">
                  <c:v>171.80629999999999</c:v>
                </c:pt>
                <c:pt idx="2991">
                  <c:v>172.37130000000002</c:v>
                </c:pt>
                <c:pt idx="2992">
                  <c:v>172.7141</c:v>
                </c:pt>
                <c:pt idx="2993">
                  <c:v>172.8038</c:v>
                </c:pt>
                <c:pt idx="2994">
                  <c:v>172.67789999999999</c:v>
                </c:pt>
                <c:pt idx="2995">
                  <c:v>172.42489999999998</c:v>
                </c:pt>
                <c:pt idx="2996">
                  <c:v>172.16460000000001</c:v>
                </c:pt>
                <c:pt idx="2997">
                  <c:v>172.0214</c:v>
                </c:pt>
                <c:pt idx="2998">
                  <c:v>172.0908</c:v>
                </c:pt>
                <c:pt idx="2999">
                  <c:v>172.40370000000001</c:v>
                </c:pt>
                <c:pt idx="3000">
                  <c:v>172.9093</c:v>
                </c:pt>
                <c:pt idx="3001">
                  <c:v>173.48500000000001</c:v>
                </c:pt>
                <c:pt idx="3002">
                  <c:v>173.97289999999998</c:v>
                </c:pt>
                <c:pt idx="3003">
                  <c:v>174.23230000000001</c:v>
                </c:pt>
                <c:pt idx="3004">
                  <c:v>174.1926</c:v>
                </c:pt>
                <c:pt idx="3005">
                  <c:v>173.88580000000002</c:v>
                </c:pt>
                <c:pt idx="3006">
                  <c:v>173.4408</c:v>
                </c:pt>
                <c:pt idx="3007">
                  <c:v>173.03800000000001</c:v>
                </c:pt>
                <c:pt idx="3008">
                  <c:v>172.84370000000001</c:v>
                </c:pt>
                <c:pt idx="3009">
                  <c:v>172.94729999999998</c:v>
                </c:pt>
                <c:pt idx="3010">
                  <c:v>173.32640000000001</c:v>
                </c:pt>
                <c:pt idx="3011">
                  <c:v>173.8544</c:v>
                </c:pt>
                <c:pt idx="3012">
                  <c:v>174.3526</c:v>
                </c:pt>
                <c:pt idx="3013">
                  <c:v>174.66649999999998</c:v>
                </c:pt>
                <c:pt idx="3014">
                  <c:v>174.72559999999999</c:v>
                </c:pt>
                <c:pt idx="3015">
                  <c:v>174.55970000000002</c:v>
                </c:pt>
                <c:pt idx="3016">
                  <c:v>174.26560000000001</c:v>
                </c:pt>
                <c:pt idx="3017">
                  <c:v>173.95</c:v>
                </c:pt>
                <c:pt idx="3018">
                  <c:v>173.6797</c:v>
                </c:pt>
                <c:pt idx="3019">
                  <c:v>173.4701</c:v>
                </c:pt>
                <c:pt idx="3020">
                  <c:v>173.31229999999999</c:v>
                </c:pt>
                <c:pt idx="3021">
                  <c:v>173.20920000000001</c:v>
                </c:pt>
                <c:pt idx="3022">
                  <c:v>173.18799999999999</c:v>
                </c:pt>
                <c:pt idx="3023">
                  <c:v>173.2784</c:v>
                </c:pt>
                <c:pt idx="3024">
                  <c:v>173.48140000000001</c:v>
                </c:pt>
                <c:pt idx="3025">
                  <c:v>173.76170000000002</c:v>
                </c:pt>
                <c:pt idx="3026">
                  <c:v>174.07589999999999</c:v>
                </c:pt>
                <c:pt idx="3027">
                  <c:v>174.40809999999999</c:v>
                </c:pt>
                <c:pt idx="3028">
                  <c:v>174.77429999999998</c:v>
                </c:pt>
                <c:pt idx="3029">
                  <c:v>175.18119999999999</c:v>
                </c:pt>
                <c:pt idx="3030">
                  <c:v>175.5788</c:v>
                </c:pt>
                <c:pt idx="3031">
                  <c:v>175.86009999999999</c:v>
                </c:pt>
                <c:pt idx="3032">
                  <c:v>175.9314</c:v>
                </c:pt>
                <c:pt idx="3033">
                  <c:v>175.8047</c:v>
                </c:pt>
                <c:pt idx="3034">
                  <c:v>175.62560000000002</c:v>
                </c:pt>
                <c:pt idx="3035">
                  <c:v>175.59469999999999</c:v>
                </c:pt>
                <c:pt idx="3036">
                  <c:v>175.83690000000001</c:v>
                </c:pt>
                <c:pt idx="3037">
                  <c:v>176.31639999999999</c:v>
                </c:pt>
                <c:pt idx="3038">
                  <c:v>176.86410000000001</c:v>
                </c:pt>
                <c:pt idx="3039">
                  <c:v>177.29739999999998</c:v>
                </c:pt>
                <c:pt idx="3040">
                  <c:v>177.5402</c:v>
                </c:pt>
                <c:pt idx="3041">
                  <c:v>177.64530000000002</c:v>
                </c:pt>
                <c:pt idx="3042">
                  <c:v>177.70589999999999</c:v>
                </c:pt>
                <c:pt idx="3043">
                  <c:v>177.7432</c:v>
                </c:pt>
                <c:pt idx="3044">
                  <c:v>177.6771</c:v>
                </c:pt>
                <c:pt idx="3045">
                  <c:v>177.4091</c:v>
                </c:pt>
                <c:pt idx="3046">
                  <c:v>176.9452</c:v>
                </c:pt>
                <c:pt idx="3047">
                  <c:v>176.44740000000002</c:v>
                </c:pt>
                <c:pt idx="3048">
                  <c:v>176.154</c:v>
                </c:pt>
                <c:pt idx="3049">
                  <c:v>176.2259</c:v>
                </c:pt>
                <c:pt idx="3050">
                  <c:v>176.6328</c:v>
                </c:pt>
                <c:pt idx="3051">
                  <c:v>177.167</c:v>
                </c:pt>
                <c:pt idx="3052">
                  <c:v>177.5729</c:v>
                </c:pt>
                <c:pt idx="3053">
                  <c:v>177.70010000000002</c:v>
                </c:pt>
                <c:pt idx="3054">
                  <c:v>177.5796</c:v>
                </c:pt>
                <c:pt idx="3055">
                  <c:v>177.3879</c:v>
                </c:pt>
                <c:pt idx="3056">
                  <c:v>177.33280000000002</c:v>
                </c:pt>
                <c:pt idx="3057">
                  <c:v>177.53870000000001</c:v>
                </c:pt>
                <c:pt idx="3058">
                  <c:v>177.98930000000001</c:v>
                </c:pt>
                <c:pt idx="3059">
                  <c:v>178.55070000000001</c:v>
                </c:pt>
                <c:pt idx="3060">
                  <c:v>179.0479</c:v>
                </c:pt>
                <c:pt idx="3061">
                  <c:v>179.35419999999999</c:v>
                </c:pt>
                <c:pt idx="3062">
                  <c:v>179.45170000000002</c:v>
                </c:pt>
                <c:pt idx="3063">
                  <c:v>179.44159999999999</c:v>
                </c:pt>
                <c:pt idx="3064">
                  <c:v>179.49349999999998</c:v>
                </c:pt>
                <c:pt idx="3065">
                  <c:v>179.7467</c:v>
                </c:pt>
                <c:pt idx="3066">
                  <c:v>180.214</c:v>
                </c:pt>
                <c:pt idx="3067">
                  <c:v>180.749</c:v>
                </c:pt>
                <c:pt idx="3068">
                  <c:v>181.108</c:v>
                </c:pt>
                <c:pt idx="3069">
                  <c:v>181.09399999999999</c:v>
                </c:pt>
                <c:pt idx="3070">
                  <c:v>180.68600000000001</c:v>
                </c:pt>
                <c:pt idx="3071">
                  <c:v>180.083</c:v>
                </c:pt>
                <c:pt idx="3072">
                  <c:v>179.6044</c:v>
                </c:pt>
                <c:pt idx="3073">
                  <c:v>179.50810000000001</c:v>
                </c:pt>
                <c:pt idx="3074">
                  <c:v>179.83589999999998</c:v>
                </c:pt>
                <c:pt idx="3075">
                  <c:v>180.387</c:v>
                </c:pt>
                <c:pt idx="3076">
                  <c:v>180.839</c:v>
                </c:pt>
                <c:pt idx="3077">
                  <c:v>180.953</c:v>
                </c:pt>
                <c:pt idx="3078">
                  <c:v>180.727</c:v>
                </c:pt>
                <c:pt idx="3079">
                  <c:v>180.38400000000001</c:v>
                </c:pt>
                <c:pt idx="3080">
                  <c:v>180.19900000000001</c:v>
                </c:pt>
                <c:pt idx="3081">
                  <c:v>180.31399999999999</c:v>
                </c:pt>
                <c:pt idx="3082">
                  <c:v>180.65600000000001</c:v>
                </c:pt>
                <c:pt idx="3083">
                  <c:v>181.01600000000002</c:v>
                </c:pt>
                <c:pt idx="3084">
                  <c:v>181.214</c:v>
                </c:pt>
                <c:pt idx="3085">
                  <c:v>181.23500000000001</c:v>
                </c:pt>
                <c:pt idx="3086">
                  <c:v>181.22899999999998</c:v>
                </c:pt>
                <c:pt idx="3087">
                  <c:v>181.38800000000001</c:v>
                </c:pt>
                <c:pt idx="3088">
                  <c:v>181.791</c:v>
                </c:pt>
                <c:pt idx="3089">
                  <c:v>182.345</c:v>
                </c:pt>
                <c:pt idx="3090">
                  <c:v>182.84899999999999</c:v>
                </c:pt>
                <c:pt idx="3091">
                  <c:v>183.126</c:v>
                </c:pt>
                <c:pt idx="3092">
                  <c:v>183.11199999999999</c:v>
                </c:pt>
                <c:pt idx="3093">
                  <c:v>182.863</c:v>
                </c:pt>
                <c:pt idx="3094">
                  <c:v>182.47399999999999</c:v>
                </c:pt>
                <c:pt idx="3095">
                  <c:v>182.005</c:v>
                </c:pt>
                <c:pt idx="3096">
                  <c:v>181.47899999999998</c:v>
                </c:pt>
                <c:pt idx="3097">
                  <c:v>180.92400000000001</c:v>
                </c:pt>
                <c:pt idx="3098">
                  <c:v>180.41399999999999</c:v>
                </c:pt>
                <c:pt idx="3099">
                  <c:v>180.05200000000002</c:v>
                </c:pt>
                <c:pt idx="3100">
                  <c:v>179.90870000000001</c:v>
                </c:pt>
                <c:pt idx="3101">
                  <c:v>179.9803</c:v>
                </c:pt>
                <c:pt idx="3102">
                  <c:v>180.19299999999998</c:v>
                </c:pt>
                <c:pt idx="3103">
                  <c:v>180.45600000000002</c:v>
                </c:pt>
                <c:pt idx="3104">
                  <c:v>180.72899999999998</c:v>
                </c:pt>
                <c:pt idx="3105">
                  <c:v>181.03899999999999</c:v>
                </c:pt>
                <c:pt idx="3106">
                  <c:v>181.43799999999999</c:v>
                </c:pt>
                <c:pt idx="3107">
                  <c:v>181.93700000000001</c:v>
                </c:pt>
                <c:pt idx="3108">
                  <c:v>182.47</c:v>
                </c:pt>
                <c:pt idx="3109">
                  <c:v>182.92400000000001</c:v>
                </c:pt>
                <c:pt idx="3110">
                  <c:v>183.21100000000001</c:v>
                </c:pt>
                <c:pt idx="3111">
                  <c:v>183.32400000000001</c:v>
                </c:pt>
                <c:pt idx="3112">
                  <c:v>183.339</c:v>
                </c:pt>
                <c:pt idx="3113">
                  <c:v>183.35300000000001</c:v>
                </c:pt>
                <c:pt idx="3114">
                  <c:v>183.417</c:v>
                </c:pt>
                <c:pt idx="3115">
                  <c:v>183.51</c:v>
                </c:pt>
                <c:pt idx="3116">
                  <c:v>183.566</c:v>
                </c:pt>
                <c:pt idx="3117">
                  <c:v>183.541</c:v>
                </c:pt>
                <c:pt idx="3118">
                  <c:v>183.452</c:v>
                </c:pt>
                <c:pt idx="3119">
                  <c:v>183.37799999999999</c:v>
                </c:pt>
                <c:pt idx="3120">
                  <c:v>183.416</c:v>
                </c:pt>
                <c:pt idx="3121">
                  <c:v>183.62700000000001</c:v>
                </c:pt>
                <c:pt idx="3122">
                  <c:v>183.999</c:v>
                </c:pt>
                <c:pt idx="3123">
                  <c:v>184.452</c:v>
                </c:pt>
                <c:pt idx="3124">
                  <c:v>184.86199999999999</c:v>
                </c:pt>
                <c:pt idx="3125">
                  <c:v>185.11</c:v>
                </c:pt>
                <c:pt idx="3126">
                  <c:v>185.119</c:v>
                </c:pt>
                <c:pt idx="3127">
                  <c:v>184.87700000000001</c:v>
                </c:pt>
                <c:pt idx="3128">
                  <c:v>184.43200000000002</c:v>
                </c:pt>
                <c:pt idx="3129">
                  <c:v>183.89</c:v>
                </c:pt>
                <c:pt idx="3130">
                  <c:v>183.40100000000001</c:v>
                </c:pt>
                <c:pt idx="3131">
                  <c:v>183.12799999999999</c:v>
                </c:pt>
                <c:pt idx="3132">
                  <c:v>183.19299999999998</c:v>
                </c:pt>
                <c:pt idx="3133">
                  <c:v>183.624</c:v>
                </c:pt>
                <c:pt idx="3134">
                  <c:v>184.31900000000002</c:v>
                </c:pt>
                <c:pt idx="3135">
                  <c:v>185.07999999999998</c:v>
                </c:pt>
                <c:pt idx="3136">
                  <c:v>185.70099999999999</c:v>
                </c:pt>
                <c:pt idx="3137">
                  <c:v>186.05500000000001</c:v>
                </c:pt>
                <c:pt idx="3138">
                  <c:v>186.14400000000001</c:v>
                </c:pt>
                <c:pt idx="3139">
                  <c:v>186.07400000000001</c:v>
                </c:pt>
                <c:pt idx="3140">
                  <c:v>185.99200000000002</c:v>
                </c:pt>
                <c:pt idx="3141">
                  <c:v>186.005</c:v>
                </c:pt>
                <c:pt idx="3142">
                  <c:v>186.137</c:v>
                </c:pt>
                <c:pt idx="3143">
                  <c:v>186.328</c:v>
                </c:pt>
                <c:pt idx="3144">
                  <c:v>186.47800000000001</c:v>
                </c:pt>
                <c:pt idx="3145">
                  <c:v>186.494</c:v>
                </c:pt>
                <c:pt idx="3146">
                  <c:v>186.322</c:v>
                </c:pt>
                <c:pt idx="3147">
                  <c:v>185.953</c:v>
                </c:pt>
                <c:pt idx="3148">
                  <c:v>185.42000000000002</c:v>
                </c:pt>
                <c:pt idx="3149">
                  <c:v>184.79900000000001</c:v>
                </c:pt>
                <c:pt idx="3150">
                  <c:v>184.21199999999999</c:v>
                </c:pt>
                <c:pt idx="3151">
                  <c:v>183.821</c:v>
                </c:pt>
                <c:pt idx="3152">
                  <c:v>183.78300000000002</c:v>
                </c:pt>
                <c:pt idx="3153">
                  <c:v>184.184</c:v>
                </c:pt>
                <c:pt idx="3154">
                  <c:v>184.97300000000001</c:v>
                </c:pt>
                <c:pt idx="3155">
                  <c:v>185.953</c:v>
                </c:pt>
                <c:pt idx="3156">
                  <c:v>186.84300000000002</c:v>
                </c:pt>
                <c:pt idx="3157">
                  <c:v>187.399</c:v>
                </c:pt>
                <c:pt idx="3158">
                  <c:v>187.524</c:v>
                </c:pt>
                <c:pt idx="3159">
                  <c:v>187.30500000000001</c:v>
                </c:pt>
                <c:pt idx="3160">
                  <c:v>186.947</c:v>
                </c:pt>
                <c:pt idx="3161">
                  <c:v>186.64</c:v>
                </c:pt>
                <c:pt idx="3162">
                  <c:v>186.453</c:v>
                </c:pt>
                <c:pt idx="3163">
                  <c:v>186.322</c:v>
                </c:pt>
                <c:pt idx="3164">
                  <c:v>186.148</c:v>
                </c:pt>
                <c:pt idx="3165">
                  <c:v>185.90199999999999</c:v>
                </c:pt>
                <c:pt idx="3166">
                  <c:v>185.67599999999999</c:v>
                </c:pt>
                <c:pt idx="3167">
                  <c:v>185.631</c:v>
                </c:pt>
                <c:pt idx="3168">
                  <c:v>185.898</c:v>
                </c:pt>
                <c:pt idx="3169">
                  <c:v>186.477</c:v>
                </c:pt>
                <c:pt idx="3170">
                  <c:v>187.20600000000002</c:v>
                </c:pt>
                <c:pt idx="3171">
                  <c:v>187.82999999999998</c:v>
                </c:pt>
                <c:pt idx="3172">
                  <c:v>188.131</c:v>
                </c:pt>
                <c:pt idx="3173">
                  <c:v>188.047</c:v>
                </c:pt>
                <c:pt idx="3174">
                  <c:v>187.702</c:v>
                </c:pt>
                <c:pt idx="3175">
                  <c:v>187.333</c:v>
                </c:pt>
                <c:pt idx="3176">
                  <c:v>187.15899999999999</c:v>
                </c:pt>
                <c:pt idx="3177">
                  <c:v>187.28100000000001</c:v>
                </c:pt>
                <c:pt idx="3178">
                  <c:v>187.642</c:v>
                </c:pt>
                <c:pt idx="3179">
                  <c:v>188.06399999999999</c:v>
                </c:pt>
                <c:pt idx="3180">
                  <c:v>188.33799999999999</c:v>
                </c:pt>
                <c:pt idx="3181">
                  <c:v>188.32499999999999</c:v>
                </c:pt>
                <c:pt idx="3182">
                  <c:v>188.01400000000001</c:v>
                </c:pt>
                <c:pt idx="3183">
                  <c:v>187.53199999999998</c:v>
                </c:pt>
                <c:pt idx="3184">
                  <c:v>187.09699999999998</c:v>
                </c:pt>
                <c:pt idx="3185">
                  <c:v>186.94</c:v>
                </c:pt>
                <c:pt idx="3186">
                  <c:v>187.20699999999999</c:v>
                </c:pt>
                <c:pt idx="3187">
                  <c:v>187.886</c:v>
                </c:pt>
                <c:pt idx="3188">
                  <c:v>188.77800000000002</c:v>
                </c:pt>
                <c:pt idx="3189">
                  <c:v>189.55700000000002</c:v>
                </c:pt>
                <c:pt idx="3190">
                  <c:v>189.91200000000001</c:v>
                </c:pt>
                <c:pt idx="3191">
                  <c:v>189.715</c:v>
                </c:pt>
                <c:pt idx="3192">
                  <c:v>189.09199999999998</c:v>
                </c:pt>
                <c:pt idx="3193">
                  <c:v>188.352</c:v>
                </c:pt>
                <c:pt idx="3194">
                  <c:v>187.834</c:v>
                </c:pt>
                <c:pt idx="3195">
                  <c:v>187.755</c:v>
                </c:pt>
                <c:pt idx="3196">
                  <c:v>188.131</c:v>
                </c:pt>
                <c:pt idx="3197">
                  <c:v>188.79900000000001</c:v>
                </c:pt>
                <c:pt idx="3198">
                  <c:v>189.524</c:v>
                </c:pt>
                <c:pt idx="3199">
                  <c:v>190.12099999999998</c:v>
                </c:pt>
                <c:pt idx="3200">
                  <c:v>190.51300000000001</c:v>
                </c:pt>
                <c:pt idx="3201">
                  <c:v>190.70099999999999</c:v>
                </c:pt>
                <c:pt idx="3202">
                  <c:v>190.714</c:v>
                </c:pt>
                <c:pt idx="3203">
                  <c:v>190.58699999999999</c:v>
                </c:pt>
                <c:pt idx="3204">
                  <c:v>190.36799999999999</c:v>
                </c:pt>
                <c:pt idx="3205">
                  <c:v>190.14499999999998</c:v>
                </c:pt>
                <c:pt idx="3206">
                  <c:v>190.035</c:v>
                </c:pt>
                <c:pt idx="3207">
                  <c:v>190.14</c:v>
                </c:pt>
                <c:pt idx="3208">
                  <c:v>190.495</c:v>
                </c:pt>
                <c:pt idx="3209">
                  <c:v>191.035</c:v>
                </c:pt>
                <c:pt idx="3210">
                  <c:v>191.60300000000001</c:v>
                </c:pt>
                <c:pt idx="3211">
                  <c:v>192.02100000000002</c:v>
                </c:pt>
                <c:pt idx="3212">
                  <c:v>192.19499999999999</c:v>
                </c:pt>
                <c:pt idx="3213">
                  <c:v>192.17700000000002</c:v>
                </c:pt>
                <c:pt idx="3214">
                  <c:v>192.13400000000001</c:v>
                </c:pt>
                <c:pt idx="3215">
                  <c:v>192.23599999999999</c:v>
                </c:pt>
                <c:pt idx="3216">
                  <c:v>192.54500000000002</c:v>
                </c:pt>
                <c:pt idx="3217">
                  <c:v>192.95999999999998</c:v>
                </c:pt>
                <c:pt idx="3218">
                  <c:v>193.25700000000001</c:v>
                </c:pt>
                <c:pt idx="3219">
                  <c:v>193.22499999999999</c:v>
                </c:pt>
                <c:pt idx="3220">
                  <c:v>192.81799999999998</c:v>
                </c:pt>
                <c:pt idx="3221">
                  <c:v>192.197</c:v>
                </c:pt>
                <c:pt idx="3222">
                  <c:v>191.62799999999999</c:v>
                </c:pt>
                <c:pt idx="3223">
                  <c:v>191.345</c:v>
                </c:pt>
                <c:pt idx="3224">
                  <c:v>191.45999999999998</c:v>
                </c:pt>
                <c:pt idx="3225">
                  <c:v>191.929</c:v>
                </c:pt>
                <c:pt idx="3226">
                  <c:v>192.577</c:v>
                </c:pt>
                <c:pt idx="3227">
                  <c:v>193.16200000000001</c:v>
                </c:pt>
                <c:pt idx="3228">
                  <c:v>193.47199999999998</c:v>
                </c:pt>
                <c:pt idx="3229">
                  <c:v>193.38</c:v>
                </c:pt>
                <c:pt idx="3230">
                  <c:v>192.87900000000002</c:v>
                </c:pt>
                <c:pt idx="3231">
                  <c:v>192.09</c:v>
                </c:pt>
                <c:pt idx="3232">
                  <c:v>191.24599999999998</c:v>
                </c:pt>
                <c:pt idx="3233">
                  <c:v>190.624</c:v>
                </c:pt>
                <c:pt idx="3234">
                  <c:v>190.44200000000001</c:v>
                </c:pt>
                <c:pt idx="3235">
                  <c:v>190.761</c:v>
                </c:pt>
                <c:pt idx="3236">
                  <c:v>191.45600000000002</c:v>
                </c:pt>
                <c:pt idx="3237">
                  <c:v>192.26600000000002</c:v>
                </c:pt>
                <c:pt idx="3238">
                  <c:v>192.91800000000001</c:v>
                </c:pt>
                <c:pt idx="3239">
                  <c:v>193.267</c:v>
                </c:pt>
                <c:pt idx="3240">
                  <c:v>193.36</c:v>
                </c:pt>
                <c:pt idx="3241">
                  <c:v>193.36</c:v>
                </c:pt>
                <c:pt idx="3242">
                  <c:v>193.40100000000001</c:v>
                </c:pt>
                <c:pt idx="3243">
                  <c:v>193.49299999999999</c:v>
                </c:pt>
                <c:pt idx="3244">
                  <c:v>193.56200000000001</c:v>
                </c:pt>
                <c:pt idx="3245">
                  <c:v>193.56299999999999</c:v>
                </c:pt>
                <c:pt idx="3246">
                  <c:v>193.56200000000001</c:v>
                </c:pt>
                <c:pt idx="3247">
                  <c:v>193.70400000000001</c:v>
                </c:pt>
                <c:pt idx="3248">
                  <c:v>194.084</c:v>
                </c:pt>
                <c:pt idx="3249">
                  <c:v>194.63900000000001</c:v>
                </c:pt>
                <c:pt idx="3250">
                  <c:v>195.14600000000002</c:v>
                </c:pt>
                <c:pt idx="3251">
                  <c:v>195.328</c:v>
                </c:pt>
                <c:pt idx="3252">
                  <c:v>195.012</c:v>
                </c:pt>
                <c:pt idx="3253">
                  <c:v>194.24299999999999</c:v>
                </c:pt>
                <c:pt idx="3254">
                  <c:v>193.26900000000001</c:v>
                </c:pt>
                <c:pt idx="3255">
                  <c:v>192.37799999999999</c:v>
                </c:pt>
                <c:pt idx="3256">
                  <c:v>191.72899999999998</c:v>
                </c:pt>
                <c:pt idx="3257">
                  <c:v>191.30099999999999</c:v>
                </c:pt>
                <c:pt idx="3258">
                  <c:v>190.98099999999999</c:v>
                </c:pt>
                <c:pt idx="3259">
                  <c:v>190.67099999999999</c:v>
                </c:pt>
                <c:pt idx="3260">
                  <c:v>190.36799999999999</c:v>
                </c:pt>
                <c:pt idx="3261">
                  <c:v>190.15199999999999</c:v>
                </c:pt>
                <c:pt idx="3262">
                  <c:v>190.11799999999999</c:v>
                </c:pt>
                <c:pt idx="3263">
                  <c:v>190.286</c:v>
                </c:pt>
                <c:pt idx="3264">
                  <c:v>190.583</c:v>
                </c:pt>
                <c:pt idx="3265">
                  <c:v>190.904</c:v>
                </c:pt>
                <c:pt idx="3266">
                  <c:v>191.179</c:v>
                </c:pt>
                <c:pt idx="3267">
                  <c:v>191.38400000000001</c:v>
                </c:pt>
                <c:pt idx="3268">
                  <c:v>191.5</c:v>
                </c:pt>
                <c:pt idx="3269">
                  <c:v>191.48099999999999</c:v>
                </c:pt>
                <c:pt idx="3270">
                  <c:v>191.268</c:v>
                </c:pt>
                <c:pt idx="3271">
                  <c:v>190.828</c:v>
                </c:pt>
                <c:pt idx="3272">
                  <c:v>190.19299999999998</c:v>
                </c:pt>
                <c:pt idx="3273">
                  <c:v>189.44499999999999</c:v>
                </c:pt>
                <c:pt idx="3274">
                  <c:v>188.685</c:v>
                </c:pt>
                <c:pt idx="3275">
                  <c:v>188.017</c:v>
                </c:pt>
                <c:pt idx="3276">
                  <c:v>187.553</c:v>
                </c:pt>
                <c:pt idx="3277">
                  <c:v>187.39600000000002</c:v>
                </c:pt>
                <c:pt idx="3278">
                  <c:v>187.6</c:v>
                </c:pt>
                <c:pt idx="3279">
                  <c:v>188.108</c:v>
                </c:pt>
                <c:pt idx="3280">
                  <c:v>188.73699999999999</c:v>
                </c:pt>
                <c:pt idx="3281">
                  <c:v>189.21100000000001</c:v>
                </c:pt>
                <c:pt idx="3282">
                  <c:v>189.24200000000002</c:v>
                </c:pt>
                <c:pt idx="3283">
                  <c:v>188.648</c:v>
                </c:pt>
                <c:pt idx="3284">
                  <c:v>187.51900000000001</c:v>
                </c:pt>
                <c:pt idx="3285">
                  <c:v>186.25299999999999</c:v>
                </c:pt>
                <c:pt idx="3286">
                  <c:v>185.30099999999999</c:v>
                </c:pt>
                <c:pt idx="3287">
                  <c:v>184.81200000000001</c:v>
                </c:pt>
                <c:pt idx="3288">
                  <c:v>184.61599999999999</c:v>
                </c:pt>
                <c:pt idx="3289">
                  <c:v>184.45099999999999</c:v>
                </c:pt>
                <c:pt idx="3290">
                  <c:v>184.143</c:v>
                </c:pt>
                <c:pt idx="3291">
                  <c:v>183.654</c:v>
                </c:pt>
                <c:pt idx="3292">
                  <c:v>183.06399999999999</c:v>
                </c:pt>
                <c:pt idx="3293">
                  <c:v>182.505</c:v>
                </c:pt>
                <c:pt idx="3294">
                  <c:v>182.07599999999999</c:v>
                </c:pt>
                <c:pt idx="3295">
                  <c:v>181.792</c:v>
                </c:pt>
                <c:pt idx="3296">
                  <c:v>181.58499999999998</c:v>
                </c:pt>
                <c:pt idx="3297">
                  <c:v>181.36199999999999</c:v>
                </c:pt>
                <c:pt idx="3298">
                  <c:v>181.05500000000001</c:v>
                </c:pt>
                <c:pt idx="3299">
                  <c:v>180.65100000000001</c:v>
                </c:pt>
                <c:pt idx="3300">
                  <c:v>180.16899999999998</c:v>
                </c:pt>
                <c:pt idx="3301">
                  <c:v>179.6301</c:v>
                </c:pt>
                <c:pt idx="3302">
                  <c:v>179.02100000000002</c:v>
                </c:pt>
                <c:pt idx="3303">
                  <c:v>178.30250000000001</c:v>
                </c:pt>
                <c:pt idx="3304">
                  <c:v>177.44470000000001</c:v>
                </c:pt>
                <c:pt idx="3305">
                  <c:v>176.48770000000002</c:v>
                </c:pt>
                <c:pt idx="3306">
                  <c:v>175.56990000000002</c:v>
                </c:pt>
                <c:pt idx="3307">
                  <c:v>174.85250000000002</c:v>
                </c:pt>
                <c:pt idx="3308">
                  <c:v>174.3895</c:v>
                </c:pt>
                <c:pt idx="3309">
                  <c:v>174.09950000000001</c:v>
                </c:pt>
                <c:pt idx="3310">
                  <c:v>173.84350000000001</c:v>
                </c:pt>
                <c:pt idx="3311">
                  <c:v>173.49880000000002</c:v>
                </c:pt>
                <c:pt idx="3312">
                  <c:v>172.9966</c:v>
                </c:pt>
                <c:pt idx="3313">
                  <c:v>172.34129999999999</c:v>
                </c:pt>
                <c:pt idx="3314">
                  <c:v>171.61529999999999</c:v>
                </c:pt>
                <c:pt idx="3315">
                  <c:v>170.94200000000001</c:v>
                </c:pt>
                <c:pt idx="3316">
                  <c:v>170.4162</c:v>
                </c:pt>
                <c:pt idx="3317">
                  <c:v>170.0538</c:v>
                </c:pt>
                <c:pt idx="3318">
                  <c:v>169.78579999999999</c:v>
                </c:pt>
                <c:pt idx="3319">
                  <c:v>169.4889</c:v>
                </c:pt>
                <c:pt idx="3320">
                  <c:v>169.04300000000001</c:v>
                </c:pt>
                <c:pt idx="3321">
                  <c:v>168.40030000000002</c:v>
                </c:pt>
                <c:pt idx="3322">
                  <c:v>167.61860000000001</c:v>
                </c:pt>
                <c:pt idx="3323">
                  <c:v>166.83269999999999</c:v>
                </c:pt>
                <c:pt idx="3324">
                  <c:v>166.19329999999999</c:v>
                </c:pt>
                <c:pt idx="3325">
                  <c:v>165.80459999999999</c:v>
                </c:pt>
                <c:pt idx="3326">
                  <c:v>165.66289999999998</c:v>
                </c:pt>
                <c:pt idx="3327">
                  <c:v>165.6121</c:v>
                </c:pt>
                <c:pt idx="3328">
                  <c:v>165.38209999999998</c:v>
                </c:pt>
                <c:pt idx="3329">
                  <c:v>164.7406</c:v>
                </c:pt>
                <c:pt idx="3330">
                  <c:v>163.65179999999998</c:v>
                </c:pt>
                <c:pt idx="3331">
                  <c:v>162.30110000000002</c:v>
                </c:pt>
                <c:pt idx="3332">
                  <c:v>160.97550000000001</c:v>
                </c:pt>
                <c:pt idx="3333">
                  <c:v>159.90389999999999</c:v>
                </c:pt>
                <c:pt idx="3334">
                  <c:v>159.1481</c:v>
                </c:pt>
                <c:pt idx="3335">
                  <c:v>158.59699999999998</c:v>
                </c:pt>
                <c:pt idx="3336">
                  <c:v>158.04559999999998</c:v>
                </c:pt>
                <c:pt idx="3337">
                  <c:v>157.30090000000001</c:v>
                </c:pt>
                <c:pt idx="3338">
                  <c:v>156.27289999999999</c:v>
                </c:pt>
                <c:pt idx="3339">
                  <c:v>155.0204</c:v>
                </c:pt>
                <c:pt idx="3340">
                  <c:v>153.7097</c:v>
                </c:pt>
                <c:pt idx="3341">
                  <c:v>152.48930000000001</c:v>
                </c:pt>
                <c:pt idx="3342">
                  <c:v>151.405</c:v>
                </c:pt>
                <c:pt idx="3343">
                  <c:v>150.4323</c:v>
                </c:pt>
                <c:pt idx="3344">
                  <c:v>149.5515</c:v>
                </c:pt>
                <c:pt idx="3345">
                  <c:v>148.7878</c:v>
                </c:pt>
                <c:pt idx="3346">
                  <c:v>148.21039999999999</c:v>
                </c:pt>
                <c:pt idx="3347">
                  <c:v>147.89679999999998</c:v>
                </c:pt>
                <c:pt idx="3348">
                  <c:v>147.8494</c:v>
                </c:pt>
                <c:pt idx="3349">
                  <c:v>147.91489999999999</c:v>
                </c:pt>
                <c:pt idx="3350">
                  <c:v>147.87009999999998</c:v>
                </c:pt>
                <c:pt idx="3351">
                  <c:v>147.6387</c:v>
                </c:pt>
                <c:pt idx="3352">
                  <c:v>147.32229999999998</c:v>
                </c:pt>
                <c:pt idx="3353">
                  <c:v>147.0557</c:v>
                </c:pt>
                <c:pt idx="3354">
                  <c:v>146.90719999999999</c:v>
                </c:pt>
                <c:pt idx="3355">
                  <c:v>146.858</c:v>
                </c:pt>
                <c:pt idx="3356">
                  <c:v>146.82139999999998</c:v>
                </c:pt>
                <c:pt idx="3357">
                  <c:v>146.6884</c:v>
                </c:pt>
                <c:pt idx="3358">
                  <c:v>146.38830000000002</c:v>
                </c:pt>
                <c:pt idx="3359">
                  <c:v>145.9299</c:v>
                </c:pt>
                <c:pt idx="3360">
                  <c:v>145.39609999999999</c:v>
                </c:pt>
                <c:pt idx="3361">
                  <c:v>144.9008</c:v>
                </c:pt>
                <c:pt idx="3362">
                  <c:v>144.5335</c:v>
                </c:pt>
                <c:pt idx="3363">
                  <c:v>144.31900000000002</c:v>
                </c:pt>
                <c:pt idx="3364">
                  <c:v>144.2159</c:v>
                </c:pt>
                <c:pt idx="3365">
                  <c:v>144.1489</c:v>
                </c:pt>
                <c:pt idx="3366">
                  <c:v>144.05029999999999</c:v>
                </c:pt>
                <c:pt idx="3367">
                  <c:v>143.89150000000001</c:v>
                </c:pt>
                <c:pt idx="3368">
                  <c:v>143.70009999999999</c:v>
                </c:pt>
                <c:pt idx="3369">
                  <c:v>143.5498</c:v>
                </c:pt>
                <c:pt idx="3370">
                  <c:v>143.48759999999999</c:v>
                </c:pt>
                <c:pt idx="3371">
                  <c:v>143.45510000000002</c:v>
                </c:pt>
                <c:pt idx="3372">
                  <c:v>143.35339999999999</c:v>
                </c:pt>
                <c:pt idx="3373">
                  <c:v>143.15719999999999</c:v>
                </c:pt>
                <c:pt idx="3374">
                  <c:v>142.92019999999999</c:v>
                </c:pt>
                <c:pt idx="3375">
                  <c:v>142.7336</c:v>
                </c:pt>
                <c:pt idx="3376">
                  <c:v>142.69400000000002</c:v>
                </c:pt>
                <c:pt idx="3377">
                  <c:v>142.86269999999999</c:v>
                </c:pt>
                <c:pt idx="3378">
                  <c:v>143.21080000000001</c:v>
                </c:pt>
                <c:pt idx="3379">
                  <c:v>143.61060000000001</c:v>
                </c:pt>
                <c:pt idx="3380">
                  <c:v>143.91030000000001</c:v>
                </c:pt>
                <c:pt idx="3381">
                  <c:v>144.01859999999999</c:v>
                </c:pt>
                <c:pt idx="3382">
                  <c:v>143.92599999999999</c:v>
                </c:pt>
                <c:pt idx="3383">
                  <c:v>143.6832</c:v>
                </c:pt>
                <c:pt idx="3384">
                  <c:v>143.37389999999999</c:v>
                </c:pt>
                <c:pt idx="3385">
                  <c:v>143.08330000000001</c:v>
                </c:pt>
                <c:pt idx="3386">
                  <c:v>142.86580000000001</c:v>
                </c:pt>
                <c:pt idx="3387">
                  <c:v>142.73160000000001</c:v>
                </c:pt>
                <c:pt idx="3388">
                  <c:v>142.6576</c:v>
                </c:pt>
                <c:pt idx="3389">
                  <c:v>142.60910000000001</c:v>
                </c:pt>
                <c:pt idx="3390">
                  <c:v>142.55950000000001</c:v>
                </c:pt>
                <c:pt idx="3391">
                  <c:v>142.5027</c:v>
                </c:pt>
                <c:pt idx="3392">
                  <c:v>142.4504</c:v>
                </c:pt>
                <c:pt idx="3393">
                  <c:v>142.41460000000001</c:v>
                </c:pt>
                <c:pt idx="3394">
                  <c:v>142.39769999999999</c:v>
                </c:pt>
                <c:pt idx="3395">
                  <c:v>142.40289999999999</c:v>
                </c:pt>
                <c:pt idx="3396">
                  <c:v>142.44800000000001</c:v>
                </c:pt>
                <c:pt idx="3397">
                  <c:v>142.56049999999999</c:v>
                </c:pt>
                <c:pt idx="3398">
                  <c:v>142.7441</c:v>
                </c:pt>
                <c:pt idx="3399">
                  <c:v>142.9573</c:v>
                </c:pt>
                <c:pt idx="3400">
                  <c:v>143.1491</c:v>
                </c:pt>
                <c:pt idx="3401">
                  <c:v>143.30369999999999</c:v>
                </c:pt>
                <c:pt idx="3402">
                  <c:v>143.4468</c:v>
                </c:pt>
                <c:pt idx="3403">
                  <c:v>143.62520000000001</c:v>
                </c:pt>
                <c:pt idx="3404">
                  <c:v>143.88049999999998</c:v>
                </c:pt>
                <c:pt idx="3405">
                  <c:v>144.2243</c:v>
                </c:pt>
                <c:pt idx="3406">
                  <c:v>144.6277</c:v>
                </c:pt>
                <c:pt idx="3407">
                  <c:v>145.03120000000001</c:v>
                </c:pt>
                <c:pt idx="3408">
                  <c:v>145.3674</c:v>
                </c:pt>
                <c:pt idx="3409">
                  <c:v>145.5872</c:v>
                </c:pt>
                <c:pt idx="3410">
                  <c:v>145.69</c:v>
                </c:pt>
                <c:pt idx="3411">
                  <c:v>145.75130000000001</c:v>
                </c:pt>
                <c:pt idx="3412">
                  <c:v>145.89609999999999</c:v>
                </c:pt>
                <c:pt idx="3413">
                  <c:v>146.20179999999999</c:v>
                </c:pt>
                <c:pt idx="3414">
                  <c:v>146.64530000000002</c:v>
                </c:pt>
                <c:pt idx="3415">
                  <c:v>147.1558</c:v>
                </c:pt>
                <c:pt idx="3416">
                  <c:v>147.67829999999998</c:v>
                </c:pt>
                <c:pt idx="3417">
                  <c:v>148.18790000000001</c:v>
                </c:pt>
                <c:pt idx="3418">
                  <c:v>148.68040000000002</c:v>
                </c:pt>
                <c:pt idx="3419">
                  <c:v>149.16540000000001</c:v>
                </c:pt>
                <c:pt idx="3420">
                  <c:v>149.66930000000002</c:v>
                </c:pt>
                <c:pt idx="3421">
                  <c:v>150.2396</c:v>
                </c:pt>
                <c:pt idx="3422">
                  <c:v>150.93950000000001</c:v>
                </c:pt>
                <c:pt idx="3423">
                  <c:v>151.82060000000001</c:v>
                </c:pt>
                <c:pt idx="3424">
                  <c:v>152.8749</c:v>
                </c:pt>
                <c:pt idx="3425">
                  <c:v>154.00560000000002</c:v>
                </c:pt>
                <c:pt idx="3426">
                  <c:v>155.065</c:v>
                </c:pt>
                <c:pt idx="3427">
                  <c:v>155.9426</c:v>
                </c:pt>
                <c:pt idx="3428">
                  <c:v>156.61520000000002</c:v>
                </c:pt>
                <c:pt idx="3429">
                  <c:v>157.13060000000002</c:v>
                </c:pt>
                <c:pt idx="3430">
                  <c:v>157.56970000000001</c:v>
                </c:pt>
                <c:pt idx="3431">
                  <c:v>158.02359999999999</c:v>
                </c:pt>
                <c:pt idx="3432">
                  <c:v>158.5831</c:v>
                </c:pt>
                <c:pt idx="3433">
                  <c:v>159.3115</c:v>
                </c:pt>
                <c:pt idx="3434">
                  <c:v>160.19209999999998</c:v>
                </c:pt>
                <c:pt idx="3435">
                  <c:v>161.10809999999998</c:v>
                </c:pt>
                <c:pt idx="3436">
                  <c:v>161.92860000000002</c:v>
                </c:pt>
                <c:pt idx="3437">
                  <c:v>162.6095</c:v>
                </c:pt>
                <c:pt idx="3438">
                  <c:v>163.18979999999999</c:v>
                </c:pt>
                <c:pt idx="3439">
                  <c:v>163.73320000000001</c:v>
                </c:pt>
                <c:pt idx="3440">
                  <c:v>164.2878</c:v>
                </c:pt>
                <c:pt idx="3441">
                  <c:v>164.8706</c:v>
                </c:pt>
                <c:pt idx="3442">
                  <c:v>165.4622</c:v>
                </c:pt>
                <c:pt idx="3443">
                  <c:v>166.0112</c:v>
                </c:pt>
                <c:pt idx="3444">
                  <c:v>166.4556</c:v>
                </c:pt>
                <c:pt idx="3445">
                  <c:v>166.75880000000001</c:v>
                </c:pt>
                <c:pt idx="3446">
                  <c:v>166.9366</c:v>
                </c:pt>
                <c:pt idx="3447">
                  <c:v>167.05599999999998</c:v>
                </c:pt>
                <c:pt idx="3448">
                  <c:v>167.20510000000002</c:v>
                </c:pt>
                <c:pt idx="3449">
                  <c:v>167.44810000000001</c:v>
                </c:pt>
                <c:pt idx="3450">
                  <c:v>167.79329999999999</c:v>
                </c:pt>
                <c:pt idx="3451">
                  <c:v>168.19839999999999</c:v>
                </c:pt>
                <c:pt idx="3452">
                  <c:v>168.60509999999999</c:v>
                </c:pt>
                <c:pt idx="3453">
                  <c:v>168.9699</c:v>
                </c:pt>
                <c:pt idx="3454">
                  <c:v>169.2715</c:v>
                </c:pt>
                <c:pt idx="3455">
                  <c:v>169.50369999999998</c:v>
                </c:pt>
                <c:pt idx="3456">
                  <c:v>169.6686</c:v>
                </c:pt>
                <c:pt idx="3457">
                  <c:v>169.78360000000001</c:v>
                </c:pt>
                <c:pt idx="3458">
                  <c:v>169.8965</c:v>
                </c:pt>
                <c:pt idx="3459">
                  <c:v>170.0847</c:v>
                </c:pt>
                <c:pt idx="3460">
                  <c:v>170.40300000000002</c:v>
                </c:pt>
                <c:pt idx="3461">
                  <c:v>170.82859999999999</c:v>
                </c:pt>
                <c:pt idx="3462">
                  <c:v>171.28370000000001</c:v>
                </c:pt>
                <c:pt idx="3463">
                  <c:v>171.69979999999998</c:v>
                </c:pt>
                <c:pt idx="3464">
                  <c:v>172.04320000000001</c:v>
                </c:pt>
                <c:pt idx="3465">
                  <c:v>172.3022</c:v>
                </c:pt>
                <c:pt idx="3466">
                  <c:v>172.4659</c:v>
                </c:pt>
                <c:pt idx="3467">
                  <c:v>172.50819999999999</c:v>
                </c:pt>
                <c:pt idx="3468">
                  <c:v>172.39240000000001</c:v>
                </c:pt>
                <c:pt idx="3469">
                  <c:v>172.10640000000001</c:v>
                </c:pt>
                <c:pt idx="3470">
                  <c:v>171.68709999999999</c:v>
                </c:pt>
                <c:pt idx="3471">
                  <c:v>171.17660000000001</c:v>
                </c:pt>
                <c:pt idx="3472">
                  <c:v>170.56709999999998</c:v>
                </c:pt>
                <c:pt idx="3473">
                  <c:v>169.80610000000001</c:v>
                </c:pt>
                <c:pt idx="3474">
                  <c:v>168.8595</c:v>
                </c:pt>
                <c:pt idx="3475">
                  <c:v>167.8098</c:v>
                </c:pt>
                <c:pt idx="3476">
                  <c:v>166.88939999999999</c:v>
                </c:pt>
                <c:pt idx="3477">
                  <c:v>166.30930000000001</c:v>
                </c:pt>
                <c:pt idx="3478">
                  <c:v>166.0729</c:v>
                </c:pt>
                <c:pt idx="3479">
                  <c:v>166.04000000000002</c:v>
                </c:pt>
                <c:pt idx="3480">
                  <c:v>166.07510000000002</c:v>
                </c:pt>
                <c:pt idx="3481">
                  <c:v>166.0967</c:v>
                </c:pt>
                <c:pt idx="3482">
                  <c:v>166.0676</c:v>
                </c:pt>
                <c:pt idx="3483">
                  <c:v>165.9828</c:v>
                </c:pt>
                <c:pt idx="3484">
                  <c:v>165.86619999999999</c:v>
                </c:pt>
                <c:pt idx="3485">
                  <c:v>165.75830000000002</c:v>
                </c:pt>
                <c:pt idx="3486">
                  <c:v>165.69209999999998</c:v>
                </c:pt>
                <c:pt idx="3487">
                  <c:v>165.6771</c:v>
                </c:pt>
                <c:pt idx="3488">
                  <c:v>165.7003</c:v>
                </c:pt>
                <c:pt idx="3489">
                  <c:v>165.7372</c:v>
                </c:pt>
                <c:pt idx="3490">
                  <c:v>165.76089999999999</c:v>
                </c:pt>
                <c:pt idx="3491">
                  <c:v>165.75239999999999</c:v>
                </c:pt>
                <c:pt idx="3492">
                  <c:v>165.70769999999999</c:v>
                </c:pt>
                <c:pt idx="3493">
                  <c:v>165.6386</c:v>
                </c:pt>
                <c:pt idx="3494">
                  <c:v>165.56479999999999</c:v>
                </c:pt>
                <c:pt idx="3495">
                  <c:v>165.5042</c:v>
                </c:pt>
                <c:pt idx="3496">
                  <c:v>165.4683</c:v>
                </c:pt>
                <c:pt idx="3497">
                  <c:v>165.4632</c:v>
                </c:pt>
                <c:pt idx="3498">
                  <c:v>165.49290000000002</c:v>
                </c:pt>
                <c:pt idx="3499">
                  <c:v>165.55869999999999</c:v>
                </c:pt>
                <c:pt idx="3500">
                  <c:v>165.6584</c:v>
                </c:pt>
                <c:pt idx="3501">
                  <c:v>165.78270000000001</c:v>
                </c:pt>
                <c:pt idx="3502">
                  <c:v>165.91320000000002</c:v>
                </c:pt>
                <c:pt idx="3503">
                  <c:v>166.02339999999998</c:v>
                </c:pt>
                <c:pt idx="3504">
                  <c:v>166.08750000000001</c:v>
                </c:pt>
                <c:pt idx="3505">
                  <c:v>166.09550000000002</c:v>
                </c:pt>
                <c:pt idx="3506">
                  <c:v>166.06229999999999</c:v>
                </c:pt>
                <c:pt idx="3507">
                  <c:v>166.01609999999999</c:v>
                </c:pt>
                <c:pt idx="3508">
                  <c:v>165.98140000000001</c:v>
                </c:pt>
                <c:pt idx="3509">
                  <c:v>165.97039999999998</c:v>
                </c:pt>
                <c:pt idx="3510">
                  <c:v>165.98439999999999</c:v>
                </c:pt>
                <c:pt idx="3511">
                  <c:v>166.01769999999999</c:v>
                </c:pt>
                <c:pt idx="3512">
                  <c:v>166.06119999999999</c:v>
                </c:pt>
                <c:pt idx="3513">
                  <c:v>166.10480000000001</c:v>
                </c:pt>
                <c:pt idx="3514">
                  <c:v>166.14179999999999</c:v>
                </c:pt>
                <c:pt idx="3515">
                  <c:v>166.1711</c:v>
                </c:pt>
                <c:pt idx="3516">
                  <c:v>166.19639999999998</c:v>
                </c:pt>
                <c:pt idx="3517">
                  <c:v>166.22300000000001</c:v>
                </c:pt>
                <c:pt idx="3518">
                  <c:v>166.25239999999999</c:v>
                </c:pt>
                <c:pt idx="3519">
                  <c:v>166.27889999999999</c:v>
                </c:pt>
                <c:pt idx="3520">
                  <c:v>166.28960000000001</c:v>
                </c:pt>
                <c:pt idx="3521">
                  <c:v>166.26929999999999</c:v>
                </c:pt>
                <c:pt idx="3522">
                  <c:v>166.2081</c:v>
                </c:pt>
                <c:pt idx="3523">
                  <c:v>166.1069</c:v>
                </c:pt>
                <c:pt idx="3524">
                  <c:v>165.97559999999999</c:v>
                </c:pt>
                <c:pt idx="3525">
                  <c:v>165.8289</c:v>
                </c:pt>
                <c:pt idx="3526">
                  <c:v>165.6848</c:v>
                </c:pt>
                <c:pt idx="3527">
                  <c:v>165.5668</c:v>
                </c:pt>
                <c:pt idx="3528">
                  <c:v>165.4984</c:v>
                </c:pt>
                <c:pt idx="3529">
                  <c:v>165.4872</c:v>
                </c:pt>
                <c:pt idx="3530">
                  <c:v>165.5171</c:v>
                </c:pt>
                <c:pt idx="3531">
                  <c:v>165.56139999999999</c:v>
                </c:pt>
                <c:pt idx="3532">
                  <c:v>165.6003</c:v>
                </c:pt>
                <c:pt idx="3533">
                  <c:v>165.62950000000001</c:v>
                </c:pt>
                <c:pt idx="3534">
                  <c:v>165.65780000000001</c:v>
                </c:pt>
                <c:pt idx="3535">
                  <c:v>165.69659999999999</c:v>
                </c:pt>
                <c:pt idx="3536">
                  <c:v>165.7458</c:v>
                </c:pt>
                <c:pt idx="3537">
                  <c:v>165.78960000000001</c:v>
                </c:pt>
                <c:pt idx="3538">
                  <c:v>165.80340000000001</c:v>
                </c:pt>
                <c:pt idx="3539">
                  <c:v>165.76220000000001</c:v>
                </c:pt>
                <c:pt idx="3540">
                  <c:v>165.64749999999998</c:v>
                </c:pt>
                <c:pt idx="3541">
                  <c:v>165.45959999999999</c:v>
                </c:pt>
                <c:pt idx="3542">
                  <c:v>165.2328</c:v>
                </c:pt>
                <c:pt idx="3543">
                  <c:v>165.02859999999998</c:v>
                </c:pt>
                <c:pt idx="3544">
                  <c:v>164.8972</c:v>
                </c:pt>
                <c:pt idx="3545">
                  <c:v>164.84480000000002</c:v>
                </c:pt>
                <c:pt idx="3546">
                  <c:v>164.8426</c:v>
                </c:pt>
                <c:pt idx="3547">
                  <c:v>164.85730000000001</c:v>
                </c:pt>
                <c:pt idx="3548">
                  <c:v>164.87270000000001</c:v>
                </c:pt>
                <c:pt idx="3549">
                  <c:v>164.89170000000001</c:v>
                </c:pt>
                <c:pt idx="3550">
                  <c:v>164.9213</c:v>
                </c:pt>
                <c:pt idx="3551">
                  <c:v>164.95910000000001</c:v>
                </c:pt>
                <c:pt idx="3552">
                  <c:v>164.99420000000001</c:v>
                </c:pt>
                <c:pt idx="3553">
                  <c:v>165.01609999999999</c:v>
                </c:pt>
                <c:pt idx="3554">
                  <c:v>165.0206</c:v>
                </c:pt>
                <c:pt idx="3555">
                  <c:v>165.01069999999999</c:v>
                </c:pt>
                <c:pt idx="3556">
                  <c:v>164.99180000000001</c:v>
                </c:pt>
                <c:pt idx="3557">
                  <c:v>164.9657</c:v>
                </c:pt>
                <c:pt idx="3558">
                  <c:v>164.92669999999998</c:v>
                </c:pt>
                <c:pt idx="3559">
                  <c:v>164.86450000000002</c:v>
                </c:pt>
                <c:pt idx="3560">
                  <c:v>164.77100000000002</c:v>
                </c:pt>
                <c:pt idx="3561">
                  <c:v>164.6463</c:v>
                </c:pt>
                <c:pt idx="3562">
                  <c:v>164.5009</c:v>
                </c:pt>
                <c:pt idx="3563">
                  <c:v>164.35399999999998</c:v>
                </c:pt>
                <c:pt idx="3564">
                  <c:v>164.23059999999998</c:v>
                </c:pt>
                <c:pt idx="3565">
                  <c:v>164.15800000000002</c:v>
                </c:pt>
                <c:pt idx="3566">
                  <c:v>164.15469999999999</c:v>
                </c:pt>
                <c:pt idx="3567">
                  <c:v>164.21420000000001</c:v>
                </c:pt>
                <c:pt idx="3568">
                  <c:v>164.30200000000002</c:v>
                </c:pt>
                <c:pt idx="3569">
                  <c:v>164.37439999999998</c:v>
                </c:pt>
                <c:pt idx="3570">
                  <c:v>164.40350000000001</c:v>
                </c:pt>
                <c:pt idx="3571">
                  <c:v>164.3878</c:v>
                </c:pt>
                <c:pt idx="3572">
                  <c:v>164.34870000000001</c:v>
                </c:pt>
                <c:pt idx="3573">
                  <c:v>164.31659999999999</c:v>
                </c:pt>
                <c:pt idx="3574">
                  <c:v>164.3134</c:v>
                </c:pt>
                <c:pt idx="3575">
                  <c:v>164.34190000000001</c:v>
                </c:pt>
                <c:pt idx="3576">
                  <c:v>164.38729999999998</c:v>
                </c:pt>
                <c:pt idx="3577">
                  <c:v>164.4263</c:v>
                </c:pt>
                <c:pt idx="3578">
                  <c:v>164.435</c:v>
                </c:pt>
                <c:pt idx="3579">
                  <c:v>164.39530000000002</c:v>
                </c:pt>
                <c:pt idx="3580">
                  <c:v>164.30369999999999</c:v>
                </c:pt>
                <c:pt idx="3581">
                  <c:v>164.19</c:v>
                </c:pt>
                <c:pt idx="3582">
                  <c:v>164.1156</c:v>
                </c:pt>
                <c:pt idx="3583">
                  <c:v>164.1157</c:v>
                </c:pt>
                <c:pt idx="3584">
                  <c:v>164.16239999999999</c:v>
                </c:pt>
                <c:pt idx="3585">
                  <c:v>164.21179999999998</c:v>
                </c:pt>
                <c:pt idx="3586">
                  <c:v>164.24259999999998</c:v>
                </c:pt>
                <c:pt idx="3587">
                  <c:v>164.25209999999998</c:v>
                </c:pt>
                <c:pt idx="3588">
                  <c:v>164.2441</c:v>
                </c:pt>
                <c:pt idx="3589">
                  <c:v>164.22280000000001</c:v>
                </c:pt>
                <c:pt idx="3590">
                  <c:v>164.19370000000001</c:v>
                </c:pt>
                <c:pt idx="3591">
                  <c:v>164.1653</c:v>
                </c:pt>
                <c:pt idx="3592">
                  <c:v>164.1506</c:v>
                </c:pt>
                <c:pt idx="3593">
                  <c:v>164.1617</c:v>
                </c:pt>
                <c:pt idx="3594">
                  <c:v>164.20080000000002</c:v>
                </c:pt>
                <c:pt idx="3595">
                  <c:v>164.25799999999998</c:v>
                </c:pt>
                <c:pt idx="3596">
                  <c:v>164.315</c:v>
                </c:pt>
                <c:pt idx="3597">
                  <c:v>164.35140000000001</c:v>
                </c:pt>
                <c:pt idx="3598">
                  <c:v>164.35300000000001</c:v>
                </c:pt>
                <c:pt idx="3599">
                  <c:v>164.3227</c:v>
                </c:pt>
                <c:pt idx="3600">
                  <c:v>164.2869</c:v>
                </c:pt>
                <c:pt idx="3601">
                  <c:v>164.28390000000002</c:v>
                </c:pt>
                <c:pt idx="3602">
                  <c:v>164.33769999999998</c:v>
                </c:pt>
                <c:pt idx="3603">
                  <c:v>164.4409</c:v>
                </c:pt>
                <c:pt idx="3604">
                  <c:v>164.56189999999998</c:v>
                </c:pt>
                <c:pt idx="3605">
                  <c:v>164.66370000000001</c:v>
                </c:pt>
                <c:pt idx="3606">
                  <c:v>164.7209</c:v>
                </c:pt>
                <c:pt idx="3607">
                  <c:v>164.72669999999999</c:v>
                </c:pt>
                <c:pt idx="3608">
                  <c:v>164.69569999999999</c:v>
                </c:pt>
                <c:pt idx="3609">
                  <c:v>164.6593</c:v>
                </c:pt>
                <c:pt idx="3610">
                  <c:v>164.65039999999999</c:v>
                </c:pt>
                <c:pt idx="3611">
                  <c:v>164.68200000000002</c:v>
                </c:pt>
                <c:pt idx="3612">
                  <c:v>164.73840000000001</c:v>
                </c:pt>
                <c:pt idx="3613">
                  <c:v>164.78820000000002</c:v>
                </c:pt>
                <c:pt idx="3614">
                  <c:v>164.80759999999998</c:v>
                </c:pt>
                <c:pt idx="3615">
                  <c:v>164.7945</c:v>
                </c:pt>
                <c:pt idx="3616">
                  <c:v>164.76499999999999</c:v>
                </c:pt>
                <c:pt idx="3617">
                  <c:v>164.73660000000001</c:v>
                </c:pt>
                <c:pt idx="3618">
                  <c:v>164.7157</c:v>
                </c:pt>
                <c:pt idx="3619">
                  <c:v>164.69839999999999</c:v>
                </c:pt>
                <c:pt idx="3620">
                  <c:v>164.68349999999998</c:v>
                </c:pt>
                <c:pt idx="3621">
                  <c:v>164.68219999999999</c:v>
                </c:pt>
                <c:pt idx="3622">
                  <c:v>164.71449999999999</c:v>
                </c:pt>
                <c:pt idx="3623">
                  <c:v>164.78980000000001</c:v>
                </c:pt>
                <c:pt idx="3624">
                  <c:v>164.89339999999999</c:v>
                </c:pt>
                <c:pt idx="3625">
                  <c:v>164.99299999999999</c:v>
                </c:pt>
                <c:pt idx="3626">
                  <c:v>165.0548</c:v>
                </c:pt>
                <c:pt idx="3627">
                  <c:v>165.05180000000001</c:v>
                </c:pt>
                <c:pt idx="3628">
                  <c:v>164.97030000000001</c:v>
                </c:pt>
                <c:pt idx="3629">
                  <c:v>164.81650000000002</c:v>
                </c:pt>
                <c:pt idx="3630">
                  <c:v>164.62049999999999</c:v>
                </c:pt>
                <c:pt idx="3631">
                  <c:v>164.42610000000002</c:v>
                </c:pt>
                <c:pt idx="3632">
                  <c:v>164.27170000000001</c:v>
                </c:pt>
                <c:pt idx="3633">
                  <c:v>164.1788</c:v>
                </c:pt>
                <c:pt idx="3634">
                  <c:v>164.15260000000001</c:v>
                </c:pt>
                <c:pt idx="3635">
                  <c:v>164.184</c:v>
                </c:pt>
                <c:pt idx="3636">
                  <c:v>164.2533</c:v>
                </c:pt>
                <c:pt idx="3637">
                  <c:v>164.33750000000001</c:v>
                </c:pt>
                <c:pt idx="3638">
                  <c:v>164.4188</c:v>
                </c:pt>
                <c:pt idx="3639">
                  <c:v>164.4872</c:v>
                </c:pt>
                <c:pt idx="3640">
                  <c:v>164.5393</c:v>
                </c:pt>
                <c:pt idx="3641">
                  <c:v>164.57409999999999</c:v>
                </c:pt>
                <c:pt idx="3642">
                  <c:v>164.59109999999998</c:v>
                </c:pt>
                <c:pt idx="3643">
                  <c:v>164.58920000000001</c:v>
                </c:pt>
                <c:pt idx="3644">
                  <c:v>164.56810000000002</c:v>
                </c:pt>
                <c:pt idx="3645">
                  <c:v>164.53039999999999</c:v>
                </c:pt>
                <c:pt idx="3646">
                  <c:v>164.483</c:v>
                </c:pt>
                <c:pt idx="3647">
                  <c:v>164.43529999999998</c:v>
                </c:pt>
                <c:pt idx="3648">
                  <c:v>164.39609999999999</c:v>
                </c:pt>
                <c:pt idx="3649">
                  <c:v>164.3683</c:v>
                </c:pt>
                <c:pt idx="3650">
                  <c:v>164.34789999999998</c:v>
                </c:pt>
                <c:pt idx="3651">
                  <c:v>164.32729999999998</c:v>
                </c:pt>
                <c:pt idx="3652">
                  <c:v>164.3014</c:v>
                </c:pt>
                <c:pt idx="3653">
                  <c:v>164.2697</c:v>
                </c:pt>
                <c:pt idx="3654">
                  <c:v>164.2354</c:v>
                </c:pt>
                <c:pt idx="3655">
                  <c:v>164.20359999999999</c:v>
                </c:pt>
                <c:pt idx="3656">
                  <c:v>164.1772</c:v>
                </c:pt>
                <c:pt idx="3657">
                  <c:v>164.155</c:v>
                </c:pt>
                <c:pt idx="3658">
                  <c:v>164.1318</c:v>
                </c:pt>
                <c:pt idx="3659">
                  <c:v>164.10120000000001</c:v>
                </c:pt>
                <c:pt idx="3660">
                  <c:v>164.0581</c:v>
                </c:pt>
                <c:pt idx="3661">
                  <c:v>164.00040000000001</c:v>
                </c:pt>
                <c:pt idx="3662">
                  <c:v>163.92910000000001</c:v>
                </c:pt>
                <c:pt idx="3663">
                  <c:v>163.84739999999999</c:v>
                </c:pt>
                <c:pt idx="3664">
                  <c:v>163.75889999999998</c:v>
                </c:pt>
                <c:pt idx="3665">
                  <c:v>163.66640000000001</c:v>
                </c:pt>
                <c:pt idx="3666">
                  <c:v>163.57240000000002</c:v>
                </c:pt>
                <c:pt idx="3667">
                  <c:v>163.4811</c:v>
                </c:pt>
                <c:pt idx="3668">
                  <c:v>163.39749999999998</c:v>
                </c:pt>
                <c:pt idx="3669">
                  <c:v>163.32470000000001</c:v>
                </c:pt>
                <c:pt idx="3670">
                  <c:v>163.2604</c:v>
                </c:pt>
                <c:pt idx="3671">
                  <c:v>163.19569999999999</c:v>
                </c:pt>
                <c:pt idx="3672">
                  <c:v>163.11849999999998</c:v>
                </c:pt>
                <c:pt idx="3673">
                  <c:v>163.02019999999999</c:v>
                </c:pt>
                <c:pt idx="3674">
                  <c:v>162.90260000000001</c:v>
                </c:pt>
                <c:pt idx="3675">
                  <c:v>162.7775</c:v>
                </c:pt>
                <c:pt idx="3676">
                  <c:v>162.65860000000001</c:v>
                </c:pt>
                <c:pt idx="3677">
                  <c:v>162.5514</c:v>
                </c:pt>
                <c:pt idx="3678">
                  <c:v>162.4522</c:v>
                </c:pt>
                <c:pt idx="3679">
                  <c:v>162.35339999999999</c:v>
                </c:pt>
                <c:pt idx="3680">
                  <c:v>162.25190000000001</c:v>
                </c:pt>
                <c:pt idx="3681">
                  <c:v>162.1532</c:v>
                </c:pt>
                <c:pt idx="3682">
                  <c:v>162.06829999999999</c:v>
                </c:pt>
                <c:pt idx="3683">
                  <c:v>162.0052</c:v>
                </c:pt>
                <c:pt idx="3684">
                  <c:v>161.96269999999998</c:v>
                </c:pt>
                <c:pt idx="3685">
                  <c:v>161.9314</c:v>
                </c:pt>
                <c:pt idx="3686">
                  <c:v>161.8989</c:v>
                </c:pt>
                <c:pt idx="3687">
                  <c:v>161.8546</c:v>
                </c:pt>
                <c:pt idx="3688">
                  <c:v>161.78989999999999</c:v>
                </c:pt>
                <c:pt idx="3689">
                  <c:v>161.69810000000001</c:v>
                </c:pt>
                <c:pt idx="3690">
                  <c:v>161.5735</c:v>
                </c:pt>
                <c:pt idx="3691">
                  <c:v>161.41390000000001</c:v>
                </c:pt>
                <c:pt idx="3692">
                  <c:v>161.22410000000002</c:v>
                </c:pt>
                <c:pt idx="3693">
                  <c:v>161.01850000000002</c:v>
                </c:pt>
                <c:pt idx="3694">
                  <c:v>160.81870000000001</c:v>
                </c:pt>
                <c:pt idx="3695">
                  <c:v>160.6448</c:v>
                </c:pt>
                <c:pt idx="3696">
                  <c:v>160.50540000000001</c:v>
                </c:pt>
                <c:pt idx="3697">
                  <c:v>160.3937</c:v>
                </c:pt>
                <c:pt idx="3698">
                  <c:v>160.29149999999998</c:v>
                </c:pt>
                <c:pt idx="3699">
                  <c:v>160.18029999999999</c:v>
                </c:pt>
                <c:pt idx="3700">
                  <c:v>160.05079999999998</c:v>
                </c:pt>
                <c:pt idx="3701">
                  <c:v>159.90690000000001</c:v>
                </c:pt>
                <c:pt idx="3702">
                  <c:v>159.76159999999999</c:v>
                </c:pt>
                <c:pt idx="3703">
                  <c:v>159.6277</c:v>
                </c:pt>
                <c:pt idx="3704">
                  <c:v>159.50830000000002</c:v>
                </c:pt>
                <c:pt idx="3705">
                  <c:v>159.39600000000002</c:v>
                </c:pt>
                <c:pt idx="3706">
                  <c:v>159.2791</c:v>
                </c:pt>
                <c:pt idx="3707">
                  <c:v>159.15199999999999</c:v>
                </c:pt>
                <c:pt idx="3708">
                  <c:v>159.02179999999998</c:v>
                </c:pt>
                <c:pt idx="3709">
                  <c:v>158.90379999999999</c:v>
                </c:pt>
                <c:pt idx="3710">
                  <c:v>158.8108</c:v>
                </c:pt>
                <c:pt idx="3711">
                  <c:v>158.74189999999999</c:v>
                </c:pt>
                <c:pt idx="3712">
                  <c:v>158.68219999999999</c:v>
                </c:pt>
                <c:pt idx="3713">
                  <c:v>158.6122</c:v>
                </c:pt>
                <c:pt idx="3714">
                  <c:v>158.5231</c:v>
                </c:pt>
                <c:pt idx="3715">
                  <c:v>158.42509999999999</c:v>
                </c:pt>
                <c:pt idx="3716">
                  <c:v>158.34269999999998</c:v>
                </c:pt>
                <c:pt idx="3717">
                  <c:v>158.2978</c:v>
                </c:pt>
                <c:pt idx="3718">
                  <c:v>158.2936</c:v>
                </c:pt>
                <c:pt idx="3719">
                  <c:v>158.31010000000001</c:v>
                </c:pt>
                <c:pt idx="3720">
                  <c:v>158.31479999999999</c:v>
                </c:pt>
                <c:pt idx="3721">
                  <c:v>158.28199999999998</c:v>
                </c:pt>
                <c:pt idx="3722">
                  <c:v>158.20679999999999</c:v>
                </c:pt>
                <c:pt idx="3723">
                  <c:v>158.10570000000001</c:v>
                </c:pt>
                <c:pt idx="3724">
                  <c:v>158.00450000000001</c:v>
                </c:pt>
                <c:pt idx="3725">
                  <c:v>157.9222</c:v>
                </c:pt>
                <c:pt idx="3726">
                  <c:v>157.8613</c:v>
                </c:pt>
                <c:pt idx="3727">
                  <c:v>157.81130000000002</c:v>
                </c:pt>
                <c:pt idx="3728">
                  <c:v>157.7595</c:v>
                </c:pt>
                <c:pt idx="3729">
                  <c:v>157.70240000000001</c:v>
                </c:pt>
                <c:pt idx="3730">
                  <c:v>157.6473</c:v>
                </c:pt>
                <c:pt idx="3731">
                  <c:v>157.6069</c:v>
                </c:pt>
                <c:pt idx="3732">
                  <c:v>157.58789999999999</c:v>
                </c:pt>
                <c:pt idx="3733">
                  <c:v>157.58410000000001</c:v>
                </c:pt>
                <c:pt idx="3734">
                  <c:v>157.57659999999998</c:v>
                </c:pt>
                <c:pt idx="3735">
                  <c:v>157.5421</c:v>
                </c:pt>
                <c:pt idx="3736">
                  <c:v>157.4657</c:v>
                </c:pt>
                <c:pt idx="3737">
                  <c:v>157.35050000000001</c:v>
                </c:pt>
                <c:pt idx="3738">
                  <c:v>157.21850000000001</c:v>
                </c:pt>
                <c:pt idx="3739">
                  <c:v>157.10129999999998</c:v>
                </c:pt>
                <c:pt idx="3740">
                  <c:v>157.0249</c:v>
                </c:pt>
                <c:pt idx="3741">
                  <c:v>156.9973</c:v>
                </c:pt>
                <c:pt idx="3742">
                  <c:v>157.00530000000001</c:v>
                </c:pt>
                <c:pt idx="3743">
                  <c:v>157.02260000000001</c:v>
                </c:pt>
                <c:pt idx="3744">
                  <c:v>157.02359999999999</c:v>
                </c:pt>
                <c:pt idx="3745">
                  <c:v>156.9957</c:v>
                </c:pt>
                <c:pt idx="3746">
                  <c:v>156.94150000000002</c:v>
                </c:pt>
                <c:pt idx="3747">
                  <c:v>156.87270000000001</c:v>
                </c:pt>
                <c:pt idx="3748">
                  <c:v>156.80099999999999</c:v>
                </c:pt>
                <c:pt idx="3749">
                  <c:v>156.73180000000002</c:v>
                </c:pt>
                <c:pt idx="3750">
                  <c:v>156.66460000000001</c:v>
                </c:pt>
                <c:pt idx="3751">
                  <c:v>156.59719999999999</c:v>
                </c:pt>
                <c:pt idx="3752">
                  <c:v>156.52969999999999</c:v>
                </c:pt>
                <c:pt idx="3753">
                  <c:v>156.46530000000001</c:v>
                </c:pt>
                <c:pt idx="3754">
                  <c:v>156.40789999999998</c:v>
                </c:pt>
                <c:pt idx="3755">
                  <c:v>156.35829999999999</c:v>
                </c:pt>
                <c:pt idx="3756">
                  <c:v>156.3117</c:v>
                </c:pt>
                <c:pt idx="3757">
                  <c:v>156.25960000000001</c:v>
                </c:pt>
                <c:pt idx="3758">
                  <c:v>156.19470000000001</c:v>
                </c:pt>
                <c:pt idx="3759">
                  <c:v>156.1163</c:v>
                </c:pt>
                <c:pt idx="3760">
                  <c:v>156.03280000000001</c:v>
                </c:pt>
                <c:pt idx="3761">
                  <c:v>155.95830000000001</c:v>
                </c:pt>
                <c:pt idx="3762">
                  <c:v>155.90440000000001</c:v>
                </c:pt>
                <c:pt idx="3763">
                  <c:v>155.87119999999999</c:v>
                </c:pt>
                <c:pt idx="3764">
                  <c:v>155.84569999999999</c:v>
                </c:pt>
                <c:pt idx="3765">
                  <c:v>155.80700000000002</c:v>
                </c:pt>
                <c:pt idx="3766">
                  <c:v>155.73829999999998</c:v>
                </c:pt>
                <c:pt idx="3767">
                  <c:v>155.63639999999998</c:v>
                </c:pt>
                <c:pt idx="3768">
                  <c:v>155.51300000000001</c:v>
                </c:pt>
                <c:pt idx="3769">
                  <c:v>155.38729999999998</c:v>
                </c:pt>
                <c:pt idx="3770">
                  <c:v>155.2758</c:v>
                </c:pt>
                <c:pt idx="3771">
                  <c:v>155.18439999999998</c:v>
                </c:pt>
                <c:pt idx="3772">
                  <c:v>155.10939999999999</c:v>
                </c:pt>
                <c:pt idx="3773">
                  <c:v>155.0429</c:v>
                </c:pt>
                <c:pt idx="3774">
                  <c:v>154.9786</c:v>
                </c:pt>
                <c:pt idx="3775">
                  <c:v>154.91309999999999</c:v>
                </c:pt>
                <c:pt idx="3776">
                  <c:v>154.84390000000002</c:v>
                </c:pt>
                <c:pt idx="3777">
                  <c:v>154.767</c:v>
                </c:pt>
                <c:pt idx="3778">
                  <c:v>154.67680000000001</c:v>
                </c:pt>
                <c:pt idx="3779">
                  <c:v>154.56909999999999</c:v>
                </c:pt>
                <c:pt idx="3780">
                  <c:v>154.4442</c:v>
                </c:pt>
                <c:pt idx="3781">
                  <c:v>154.30680000000001</c:v>
                </c:pt>
                <c:pt idx="3782">
                  <c:v>154.16399999999999</c:v>
                </c:pt>
                <c:pt idx="3783">
                  <c:v>154.02170000000001</c:v>
                </c:pt>
                <c:pt idx="3784">
                  <c:v>153.88409999999999</c:v>
                </c:pt>
                <c:pt idx="3785">
                  <c:v>153.75310000000002</c:v>
                </c:pt>
                <c:pt idx="3786">
                  <c:v>153.62900000000002</c:v>
                </c:pt>
                <c:pt idx="3787">
                  <c:v>153.50909999999999</c:v>
                </c:pt>
                <c:pt idx="3788">
                  <c:v>153.38749999999999</c:v>
                </c:pt>
                <c:pt idx="3789">
                  <c:v>153.256</c:v>
                </c:pt>
                <c:pt idx="3790">
                  <c:v>153.10759999999999</c:v>
                </c:pt>
                <c:pt idx="3791">
                  <c:v>152.9409</c:v>
                </c:pt>
                <c:pt idx="3792">
                  <c:v>152.76069999999999</c:v>
                </c:pt>
                <c:pt idx="3793">
                  <c:v>152.57659999999998</c:v>
                </c:pt>
                <c:pt idx="3794">
                  <c:v>152.3982</c:v>
                </c:pt>
                <c:pt idx="3795">
                  <c:v>152.2321</c:v>
                </c:pt>
                <c:pt idx="3796">
                  <c:v>152.0806</c:v>
                </c:pt>
                <c:pt idx="3797">
                  <c:v>151.94310000000002</c:v>
                </c:pt>
                <c:pt idx="3798">
                  <c:v>151.8169</c:v>
                </c:pt>
                <c:pt idx="3799">
                  <c:v>151.697</c:v>
                </c:pt>
                <c:pt idx="3800">
                  <c:v>151.5763</c:v>
                </c:pt>
                <c:pt idx="3801">
                  <c:v>151.4479</c:v>
                </c:pt>
                <c:pt idx="3802">
                  <c:v>151.3083</c:v>
                </c:pt>
                <c:pt idx="3803">
                  <c:v>151.16120000000001</c:v>
                </c:pt>
                <c:pt idx="3804">
                  <c:v>151.01479999999998</c:v>
                </c:pt>
                <c:pt idx="3805">
                  <c:v>150.87700000000001</c:v>
                </c:pt>
                <c:pt idx="3806">
                  <c:v>150.7474</c:v>
                </c:pt>
                <c:pt idx="3807">
                  <c:v>150.6164</c:v>
                </c:pt>
                <c:pt idx="3808">
                  <c:v>150.47</c:v>
                </c:pt>
                <c:pt idx="3809">
                  <c:v>150.29989999999998</c:v>
                </c:pt>
                <c:pt idx="3810">
                  <c:v>150.1088</c:v>
                </c:pt>
                <c:pt idx="3811">
                  <c:v>149.90819999999999</c:v>
                </c:pt>
                <c:pt idx="3812">
                  <c:v>149.70850000000002</c:v>
                </c:pt>
                <c:pt idx="3813">
                  <c:v>149.50979999999998</c:v>
                </c:pt>
                <c:pt idx="3814">
                  <c:v>149.3015</c:v>
                </c:pt>
                <c:pt idx="3815">
                  <c:v>149.0693</c:v>
                </c:pt>
                <c:pt idx="3816">
                  <c:v>148.80700000000002</c:v>
                </c:pt>
                <c:pt idx="3817">
                  <c:v>148.52119999999999</c:v>
                </c:pt>
                <c:pt idx="3818">
                  <c:v>148.2276</c:v>
                </c:pt>
                <c:pt idx="3819">
                  <c:v>147.94229999999999</c:v>
                </c:pt>
                <c:pt idx="3820">
                  <c:v>147.67500000000001</c:v>
                </c:pt>
                <c:pt idx="3821">
                  <c:v>147.42829999999998</c:v>
                </c:pt>
                <c:pt idx="3822">
                  <c:v>147.20249999999999</c:v>
                </c:pt>
                <c:pt idx="3823">
                  <c:v>146.9991</c:v>
                </c:pt>
                <c:pt idx="3824">
                  <c:v>146.81909999999999</c:v>
                </c:pt>
                <c:pt idx="3825">
                  <c:v>146.65940000000001</c:v>
                </c:pt>
                <c:pt idx="3826">
                  <c:v>146.51089999999999</c:v>
                </c:pt>
                <c:pt idx="3827">
                  <c:v>146.3623</c:v>
                </c:pt>
                <c:pt idx="3828">
                  <c:v>146.20659999999998</c:v>
                </c:pt>
                <c:pt idx="3829">
                  <c:v>146.04640000000001</c:v>
                </c:pt>
                <c:pt idx="3830">
                  <c:v>145.89230000000001</c:v>
                </c:pt>
                <c:pt idx="3831">
                  <c:v>145.75720000000001</c:v>
                </c:pt>
                <c:pt idx="3832">
                  <c:v>145.6489</c:v>
                </c:pt>
                <c:pt idx="3833">
                  <c:v>145.56700000000001</c:v>
                </c:pt>
                <c:pt idx="3834">
                  <c:v>145.50560000000002</c:v>
                </c:pt>
                <c:pt idx="3835">
                  <c:v>145.45679999999999</c:v>
                </c:pt>
                <c:pt idx="3836">
                  <c:v>145.41419999999999</c:v>
                </c:pt>
                <c:pt idx="3837">
                  <c:v>145.37360000000001</c:v>
                </c:pt>
                <c:pt idx="3838">
                  <c:v>145.33019999999999</c:v>
                </c:pt>
                <c:pt idx="3839">
                  <c:v>145.27769999999998</c:v>
                </c:pt>
                <c:pt idx="3840">
                  <c:v>145.2088</c:v>
                </c:pt>
                <c:pt idx="3841">
                  <c:v>145.11750000000001</c:v>
                </c:pt>
                <c:pt idx="3842">
                  <c:v>145.00319999999999</c:v>
                </c:pt>
                <c:pt idx="3843">
                  <c:v>144.8715</c:v>
                </c:pt>
                <c:pt idx="3844">
                  <c:v>144.73230000000001</c:v>
                </c:pt>
                <c:pt idx="3845">
                  <c:v>144.59300000000002</c:v>
                </c:pt>
                <c:pt idx="3846">
                  <c:v>144.4528</c:v>
                </c:pt>
                <c:pt idx="3847">
                  <c:v>144.3015</c:v>
                </c:pt>
                <c:pt idx="3848">
                  <c:v>144.12549999999999</c:v>
                </c:pt>
                <c:pt idx="3849">
                  <c:v>143.91989999999998</c:v>
                </c:pt>
                <c:pt idx="3850">
                  <c:v>143.6977</c:v>
                </c:pt>
                <c:pt idx="3851">
                  <c:v>143.48840000000001</c:v>
                </c:pt>
                <c:pt idx="3852">
                  <c:v>143.32640000000001</c:v>
                </c:pt>
                <c:pt idx="3853">
                  <c:v>143.23259999999999</c:v>
                </c:pt>
                <c:pt idx="3854">
                  <c:v>143.2045</c:v>
                </c:pt>
                <c:pt idx="3855">
                  <c:v>143.21800000000002</c:v>
                </c:pt>
                <c:pt idx="3856">
                  <c:v>143.24299999999999</c:v>
                </c:pt>
                <c:pt idx="3857">
                  <c:v>143.2593</c:v>
                </c:pt>
                <c:pt idx="3858">
                  <c:v>143.26560000000001</c:v>
                </c:pt>
                <c:pt idx="3859">
                  <c:v>143.27519999999998</c:v>
                </c:pt>
                <c:pt idx="3860">
                  <c:v>143.30529999999999</c:v>
                </c:pt>
                <c:pt idx="3861">
                  <c:v>143.36860000000001</c:v>
                </c:pt>
                <c:pt idx="3862">
                  <c:v>143.47129999999999</c:v>
                </c:pt>
                <c:pt idx="3863">
                  <c:v>143.6173</c:v>
                </c:pt>
                <c:pt idx="3864">
                  <c:v>143.81020000000001</c:v>
                </c:pt>
                <c:pt idx="3865">
                  <c:v>144.05160000000001</c:v>
                </c:pt>
                <c:pt idx="3866">
                  <c:v>144.33440000000002</c:v>
                </c:pt>
                <c:pt idx="3867">
                  <c:v>144.6395</c:v>
                </c:pt>
                <c:pt idx="3868">
                  <c:v>144.9385</c:v>
                </c:pt>
                <c:pt idx="3869">
                  <c:v>145.20319999999998</c:v>
                </c:pt>
                <c:pt idx="3870">
                  <c:v>145.41669999999999</c:v>
                </c:pt>
                <c:pt idx="3871">
                  <c:v>145.5795</c:v>
                </c:pt>
                <c:pt idx="3872">
                  <c:v>145.70749999999998</c:v>
                </c:pt>
                <c:pt idx="3873">
                  <c:v>145.8227</c:v>
                </c:pt>
                <c:pt idx="3874">
                  <c:v>145.9418</c:v>
                </c:pt>
                <c:pt idx="3875">
                  <c:v>146.06950000000001</c:v>
                </c:pt>
                <c:pt idx="3876">
                  <c:v>146.19929999999999</c:v>
                </c:pt>
                <c:pt idx="3877">
                  <c:v>146.3201</c:v>
                </c:pt>
                <c:pt idx="3878">
                  <c:v>146.4264</c:v>
                </c:pt>
                <c:pt idx="3879">
                  <c:v>146.52339999999998</c:v>
                </c:pt>
                <c:pt idx="3880">
                  <c:v>146.62529999999998</c:v>
                </c:pt>
                <c:pt idx="3881">
                  <c:v>146.74939999999998</c:v>
                </c:pt>
                <c:pt idx="3882">
                  <c:v>146.90719999999999</c:v>
                </c:pt>
                <c:pt idx="3883">
                  <c:v>147.10059999999999</c:v>
                </c:pt>
                <c:pt idx="3884">
                  <c:v>147.32319999999999</c:v>
                </c:pt>
                <c:pt idx="3885">
                  <c:v>147.5641</c:v>
                </c:pt>
                <c:pt idx="3886">
                  <c:v>147.8117</c:v>
                </c:pt>
                <c:pt idx="3887">
                  <c:v>148.05549999999999</c:v>
                </c:pt>
                <c:pt idx="3888">
                  <c:v>148.28660000000002</c:v>
                </c:pt>
                <c:pt idx="3889">
                  <c:v>148.4992</c:v>
                </c:pt>
                <c:pt idx="3890">
                  <c:v>148.69400000000002</c:v>
                </c:pt>
                <c:pt idx="3891">
                  <c:v>148.87889999999999</c:v>
                </c:pt>
                <c:pt idx="3892">
                  <c:v>149.06729999999999</c:v>
                </c:pt>
                <c:pt idx="3893">
                  <c:v>149.2714</c:v>
                </c:pt>
                <c:pt idx="3894">
                  <c:v>149.49639999999999</c:v>
                </c:pt>
                <c:pt idx="3895">
                  <c:v>149.73820000000001</c:v>
                </c:pt>
                <c:pt idx="3896">
                  <c:v>149.988</c:v>
                </c:pt>
                <c:pt idx="3897">
                  <c:v>150.23910000000001</c:v>
                </c:pt>
                <c:pt idx="3898">
                  <c:v>150.49020000000002</c:v>
                </c:pt>
                <c:pt idx="3899">
                  <c:v>150.7441</c:v>
                </c:pt>
                <c:pt idx="3900">
                  <c:v>151.00119999999998</c:v>
                </c:pt>
                <c:pt idx="3901">
                  <c:v>151.25470000000001</c:v>
                </c:pt>
                <c:pt idx="3902">
                  <c:v>151.49189999999999</c:v>
                </c:pt>
                <c:pt idx="3903">
                  <c:v>151.70080000000002</c:v>
                </c:pt>
                <c:pt idx="3904">
                  <c:v>151.8777</c:v>
                </c:pt>
                <c:pt idx="3905">
                  <c:v>152.0309</c:v>
                </c:pt>
                <c:pt idx="3906">
                  <c:v>152.17700000000002</c:v>
                </c:pt>
                <c:pt idx="3907">
                  <c:v>152.33249999999998</c:v>
                </c:pt>
                <c:pt idx="3908">
                  <c:v>152.50620000000001</c:v>
                </c:pt>
                <c:pt idx="3909">
                  <c:v>152.69470000000001</c:v>
                </c:pt>
                <c:pt idx="3910">
                  <c:v>152.88490000000002</c:v>
                </c:pt>
                <c:pt idx="3911">
                  <c:v>153.0599</c:v>
                </c:pt>
                <c:pt idx="3912">
                  <c:v>153.20670000000001</c:v>
                </c:pt>
                <c:pt idx="3913">
                  <c:v>153.32089999999999</c:v>
                </c:pt>
                <c:pt idx="3914">
                  <c:v>153.40870000000001</c:v>
                </c:pt>
                <c:pt idx="3915">
                  <c:v>153.48349999999999</c:v>
                </c:pt>
                <c:pt idx="3916">
                  <c:v>153.56119999999999</c:v>
                </c:pt>
                <c:pt idx="3917">
                  <c:v>153.654</c:v>
                </c:pt>
                <c:pt idx="3918">
                  <c:v>153.7663</c:v>
                </c:pt>
                <c:pt idx="3919">
                  <c:v>153.89440000000002</c:v>
                </c:pt>
                <c:pt idx="3920">
                  <c:v>154.0282</c:v>
                </c:pt>
                <c:pt idx="3921">
                  <c:v>154.1558</c:v>
                </c:pt>
                <c:pt idx="3922">
                  <c:v>154.2687</c:v>
                </c:pt>
                <c:pt idx="3923">
                  <c:v>154.36520000000002</c:v>
                </c:pt>
                <c:pt idx="3924">
                  <c:v>154.45069999999998</c:v>
                </c:pt>
                <c:pt idx="3925">
                  <c:v>154.53360000000001</c:v>
                </c:pt>
                <c:pt idx="3926">
                  <c:v>154.62040000000002</c:v>
                </c:pt>
                <c:pt idx="3927">
                  <c:v>154.71039999999999</c:v>
                </c:pt>
                <c:pt idx="3928">
                  <c:v>154.7961</c:v>
                </c:pt>
                <c:pt idx="3929">
                  <c:v>154.86799999999999</c:v>
                </c:pt>
                <c:pt idx="3930">
                  <c:v>154.92140000000001</c:v>
                </c:pt>
                <c:pt idx="3931">
                  <c:v>154.9605</c:v>
                </c:pt>
                <c:pt idx="3932">
                  <c:v>154.9965</c:v>
                </c:pt>
                <c:pt idx="3933">
                  <c:v>155.04000000000002</c:v>
                </c:pt>
                <c:pt idx="3934">
                  <c:v>155.09449999999998</c:v>
                </c:pt>
                <c:pt idx="3935">
                  <c:v>155.15460000000002</c:v>
                </c:pt>
                <c:pt idx="3936">
                  <c:v>155.2107</c:v>
                </c:pt>
                <c:pt idx="3937">
                  <c:v>155.25620000000001</c:v>
                </c:pt>
                <c:pt idx="3938">
                  <c:v>155.29079999999999</c:v>
                </c:pt>
                <c:pt idx="3939">
                  <c:v>155.31819999999999</c:v>
                </c:pt>
                <c:pt idx="3940">
                  <c:v>155.33920000000001</c:v>
                </c:pt>
                <c:pt idx="3941">
                  <c:v>155.34789999999998</c:v>
                </c:pt>
                <c:pt idx="3942">
                  <c:v>155.33530000000002</c:v>
                </c:pt>
                <c:pt idx="3943">
                  <c:v>155.29649999999998</c:v>
                </c:pt>
                <c:pt idx="3944">
                  <c:v>155.2389</c:v>
                </c:pt>
                <c:pt idx="3945">
                  <c:v>155.1808</c:v>
                </c:pt>
                <c:pt idx="3946">
                  <c:v>155.14249999999998</c:v>
                </c:pt>
                <c:pt idx="3947">
                  <c:v>155.13460000000001</c:v>
                </c:pt>
                <c:pt idx="3948">
                  <c:v>155.1507</c:v>
                </c:pt>
                <c:pt idx="3949">
                  <c:v>155.17059999999998</c:v>
                </c:pt>
                <c:pt idx="3950">
                  <c:v>155.17099999999999</c:v>
                </c:pt>
                <c:pt idx="3951">
                  <c:v>155.13740000000001</c:v>
                </c:pt>
                <c:pt idx="3952">
                  <c:v>155.07060000000001</c:v>
                </c:pt>
                <c:pt idx="3953">
                  <c:v>154.98509999999999</c:v>
                </c:pt>
                <c:pt idx="3954">
                  <c:v>154.90120000000002</c:v>
                </c:pt>
                <c:pt idx="3955">
                  <c:v>154.83710000000002</c:v>
                </c:pt>
                <c:pt idx="3956">
                  <c:v>154.80250000000001</c:v>
                </c:pt>
                <c:pt idx="3957">
                  <c:v>154.79590000000002</c:v>
                </c:pt>
                <c:pt idx="3958">
                  <c:v>154.8057</c:v>
                </c:pt>
                <c:pt idx="3959">
                  <c:v>154.8143</c:v>
                </c:pt>
                <c:pt idx="3960">
                  <c:v>154.8057</c:v>
                </c:pt>
                <c:pt idx="3961">
                  <c:v>154.7732</c:v>
                </c:pt>
                <c:pt idx="3962">
                  <c:v>154.7234</c:v>
                </c:pt>
                <c:pt idx="3963">
                  <c:v>154.67250000000001</c:v>
                </c:pt>
                <c:pt idx="3964">
                  <c:v>154.63679999999999</c:v>
                </c:pt>
                <c:pt idx="3965">
                  <c:v>154.6215</c:v>
                </c:pt>
                <c:pt idx="3966">
                  <c:v>154.61660000000001</c:v>
                </c:pt>
                <c:pt idx="3967">
                  <c:v>154.60300000000001</c:v>
                </c:pt>
                <c:pt idx="3968">
                  <c:v>154.56470000000002</c:v>
                </c:pt>
                <c:pt idx="3969">
                  <c:v>154.5001</c:v>
                </c:pt>
                <c:pt idx="3970">
                  <c:v>154.4229</c:v>
                </c:pt>
                <c:pt idx="3971">
                  <c:v>154.35250000000002</c:v>
                </c:pt>
                <c:pt idx="3972">
                  <c:v>154.30119999999999</c:v>
                </c:pt>
                <c:pt idx="3973">
                  <c:v>154.2663</c:v>
                </c:pt>
                <c:pt idx="3974">
                  <c:v>154.23230000000001</c:v>
                </c:pt>
                <c:pt idx="3975">
                  <c:v>154.18180000000001</c:v>
                </c:pt>
                <c:pt idx="3976">
                  <c:v>154.10669999999999</c:v>
                </c:pt>
                <c:pt idx="3977">
                  <c:v>154.01159999999999</c:v>
                </c:pt>
                <c:pt idx="3978">
                  <c:v>153.9109</c:v>
                </c:pt>
                <c:pt idx="3979">
                  <c:v>153.82040000000001</c:v>
                </c:pt>
                <c:pt idx="3980">
                  <c:v>153.75060000000002</c:v>
                </c:pt>
                <c:pt idx="3981">
                  <c:v>153.70519999999999</c:v>
                </c:pt>
                <c:pt idx="3982">
                  <c:v>153.68290000000002</c:v>
                </c:pt>
                <c:pt idx="3983">
                  <c:v>153.67959999999999</c:v>
                </c:pt>
                <c:pt idx="3984">
                  <c:v>153.69</c:v>
                </c:pt>
                <c:pt idx="3985">
                  <c:v>153.7072</c:v>
                </c:pt>
                <c:pt idx="3986">
                  <c:v>153.72190000000001</c:v>
                </c:pt>
                <c:pt idx="3987">
                  <c:v>153.7243</c:v>
                </c:pt>
                <c:pt idx="3988">
                  <c:v>153.70589999999999</c:v>
                </c:pt>
                <c:pt idx="3989">
                  <c:v>153.6628</c:v>
                </c:pt>
                <c:pt idx="3990">
                  <c:v>153.59780000000001</c:v>
                </c:pt>
                <c:pt idx="3991">
                  <c:v>153.52100000000002</c:v>
                </c:pt>
                <c:pt idx="3992">
                  <c:v>153.447</c:v>
                </c:pt>
                <c:pt idx="3993">
                  <c:v>153.38909999999998</c:v>
                </c:pt>
                <c:pt idx="3994">
                  <c:v>153.3535</c:v>
                </c:pt>
                <c:pt idx="3995">
                  <c:v>153.3348</c:v>
                </c:pt>
                <c:pt idx="3996">
                  <c:v>153.31819999999999</c:v>
                </c:pt>
                <c:pt idx="3997">
                  <c:v>153.2876</c:v>
                </c:pt>
                <c:pt idx="3998">
                  <c:v>153.23520000000002</c:v>
                </c:pt>
                <c:pt idx="3999">
                  <c:v>153.1671</c:v>
                </c:pt>
                <c:pt idx="4000">
                  <c:v>153.1002</c:v>
                </c:pt>
                <c:pt idx="4001">
                  <c:v>153.0521</c:v>
                </c:pt>
                <c:pt idx="4002">
                  <c:v>153.0301</c:v>
                </c:pt>
                <c:pt idx="4003">
                  <c:v>153.02589999999998</c:v>
                </c:pt>
                <c:pt idx="4004">
                  <c:v>153.02070000000001</c:v>
                </c:pt>
                <c:pt idx="4005">
                  <c:v>152.99439999999998</c:v>
                </c:pt>
                <c:pt idx="4006">
                  <c:v>152.93549999999999</c:v>
                </c:pt>
                <c:pt idx="4007">
                  <c:v>152.8458</c:v>
                </c:pt>
                <c:pt idx="4008">
                  <c:v>152.73840000000001</c:v>
                </c:pt>
                <c:pt idx="4009">
                  <c:v>152.63290000000001</c:v>
                </c:pt>
                <c:pt idx="4010">
                  <c:v>152.54900000000001</c:v>
                </c:pt>
                <c:pt idx="4011">
                  <c:v>152.50110000000001</c:v>
                </c:pt>
                <c:pt idx="4012">
                  <c:v>152.495</c:v>
                </c:pt>
                <c:pt idx="4013">
                  <c:v>152.5258</c:v>
                </c:pt>
                <c:pt idx="4014">
                  <c:v>152.57929999999999</c:v>
                </c:pt>
                <c:pt idx="4015">
                  <c:v>152.63670000000002</c:v>
                </c:pt>
                <c:pt idx="4016">
                  <c:v>152.68090000000001</c:v>
                </c:pt>
                <c:pt idx="4017">
                  <c:v>152.7012</c:v>
                </c:pt>
                <c:pt idx="4018">
                  <c:v>152.69560000000001</c:v>
                </c:pt>
                <c:pt idx="4019">
                  <c:v>152.66919999999999</c:v>
                </c:pt>
                <c:pt idx="4020">
                  <c:v>152.63150000000002</c:v>
                </c:pt>
                <c:pt idx="4021">
                  <c:v>152.5941</c:v>
                </c:pt>
                <c:pt idx="4022">
                  <c:v>152.56810000000002</c:v>
                </c:pt>
                <c:pt idx="4023">
                  <c:v>152.5609</c:v>
                </c:pt>
                <c:pt idx="4024">
                  <c:v>152.5735</c:v>
                </c:pt>
                <c:pt idx="4025">
                  <c:v>152.59800000000001</c:v>
                </c:pt>
                <c:pt idx="4026">
                  <c:v>152.61930000000001</c:v>
                </c:pt>
                <c:pt idx="4027">
                  <c:v>152.6206</c:v>
                </c:pt>
                <c:pt idx="4028">
                  <c:v>152.5899</c:v>
                </c:pt>
                <c:pt idx="4029">
                  <c:v>152.52519999999998</c:v>
                </c:pt>
                <c:pt idx="4030">
                  <c:v>152.43549999999999</c:v>
                </c:pt>
                <c:pt idx="4031">
                  <c:v>152.33760000000001</c:v>
                </c:pt>
                <c:pt idx="4032">
                  <c:v>152.25110000000001</c:v>
                </c:pt>
                <c:pt idx="4033">
                  <c:v>152.19319999999999</c:v>
                </c:pt>
                <c:pt idx="4034">
                  <c:v>152.17320000000001</c:v>
                </c:pt>
                <c:pt idx="4035">
                  <c:v>152.18989999999999</c:v>
                </c:pt>
                <c:pt idx="4036">
                  <c:v>152.23090000000002</c:v>
                </c:pt>
                <c:pt idx="4037">
                  <c:v>152.27760000000001</c:v>
                </c:pt>
                <c:pt idx="4038">
                  <c:v>152.3124</c:v>
                </c:pt>
                <c:pt idx="4039">
                  <c:v>152.32569999999998</c:v>
                </c:pt>
                <c:pt idx="4040">
                  <c:v>152.3177</c:v>
                </c:pt>
                <c:pt idx="4041">
                  <c:v>152.29470000000001</c:v>
                </c:pt>
                <c:pt idx="4042">
                  <c:v>152.2619</c:v>
                </c:pt>
                <c:pt idx="4043">
                  <c:v>152.21940000000001</c:v>
                </c:pt>
                <c:pt idx="4044">
                  <c:v>152.16559999999998</c:v>
                </c:pt>
                <c:pt idx="4045">
                  <c:v>152.10410000000002</c:v>
                </c:pt>
                <c:pt idx="4046">
                  <c:v>152.04829999999998</c:v>
                </c:pt>
                <c:pt idx="4047">
                  <c:v>152.01749999999998</c:v>
                </c:pt>
                <c:pt idx="4048">
                  <c:v>152.0248</c:v>
                </c:pt>
                <c:pt idx="4049">
                  <c:v>152.0652</c:v>
                </c:pt>
                <c:pt idx="4050">
                  <c:v>152.1129</c:v>
                </c:pt>
                <c:pt idx="4051">
                  <c:v>152.1327</c:v>
                </c:pt>
                <c:pt idx="4052">
                  <c:v>152.09950000000001</c:v>
                </c:pt>
                <c:pt idx="4053">
                  <c:v>152.0147</c:v>
                </c:pt>
                <c:pt idx="4054">
                  <c:v>151.9067</c:v>
                </c:pt>
                <c:pt idx="4055">
                  <c:v>151.81650000000002</c:v>
                </c:pt>
                <c:pt idx="4056">
                  <c:v>151.77510000000001</c:v>
                </c:pt>
                <c:pt idx="4057">
                  <c:v>151.78789999999998</c:v>
                </c:pt>
                <c:pt idx="4058">
                  <c:v>151.8338</c:v>
                </c:pt>
                <c:pt idx="4059">
                  <c:v>151.8777</c:v>
                </c:pt>
                <c:pt idx="4060">
                  <c:v>151.8887</c:v>
                </c:pt>
                <c:pt idx="4061">
                  <c:v>151.85300000000001</c:v>
                </c:pt>
                <c:pt idx="4062">
                  <c:v>151.7765</c:v>
                </c:pt>
                <c:pt idx="4063">
                  <c:v>151.67869999999999</c:v>
                </c:pt>
                <c:pt idx="4064">
                  <c:v>151.58410000000001</c:v>
                </c:pt>
                <c:pt idx="4065">
                  <c:v>151.5145</c:v>
                </c:pt>
                <c:pt idx="4066">
                  <c:v>151.48520000000002</c:v>
                </c:pt>
                <c:pt idx="4067">
                  <c:v>151.50130000000001</c:v>
                </c:pt>
                <c:pt idx="4068">
                  <c:v>151.55689999999998</c:v>
                </c:pt>
                <c:pt idx="4069">
                  <c:v>151.63569999999999</c:v>
                </c:pt>
                <c:pt idx="4070">
                  <c:v>151.7167</c:v>
                </c:pt>
                <c:pt idx="4071">
                  <c:v>151.7807</c:v>
                </c:pt>
                <c:pt idx="4072">
                  <c:v>151.8168</c:v>
                </c:pt>
                <c:pt idx="4073">
                  <c:v>151.8235</c:v>
                </c:pt>
                <c:pt idx="4074">
                  <c:v>151.80610000000001</c:v>
                </c:pt>
                <c:pt idx="4075">
                  <c:v>151.77289999999999</c:v>
                </c:pt>
                <c:pt idx="4076">
                  <c:v>151.7338</c:v>
                </c:pt>
                <c:pt idx="4077">
                  <c:v>151.70089999999999</c:v>
                </c:pt>
                <c:pt idx="4078">
                  <c:v>151.68810000000002</c:v>
                </c:pt>
                <c:pt idx="4079">
                  <c:v>151.70740000000001</c:v>
                </c:pt>
                <c:pt idx="4080">
                  <c:v>151.76229999999998</c:v>
                </c:pt>
                <c:pt idx="4081">
                  <c:v>151.84379999999999</c:v>
                </c:pt>
                <c:pt idx="4082">
                  <c:v>151.9316</c:v>
                </c:pt>
                <c:pt idx="4083">
                  <c:v>152.0027</c:v>
                </c:pt>
                <c:pt idx="4084">
                  <c:v>152.04079999999999</c:v>
                </c:pt>
                <c:pt idx="4085">
                  <c:v>152.0429</c:v>
                </c:pt>
                <c:pt idx="4086">
                  <c:v>152.01690000000002</c:v>
                </c:pt>
                <c:pt idx="4087">
                  <c:v>151.97660000000002</c:v>
                </c:pt>
                <c:pt idx="4088">
                  <c:v>151.935</c:v>
                </c:pt>
                <c:pt idx="4089">
                  <c:v>151.90289999999999</c:v>
                </c:pt>
                <c:pt idx="4090">
                  <c:v>151.88810000000001</c:v>
                </c:pt>
                <c:pt idx="4091">
                  <c:v>151.89510000000001</c:v>
                </c:pt>
                <c:pt idx="4092">
                  <c:v>151.92340000000002</c:v>
                </c:pt>
                <c:pt idx="4093">
                  <c:v>151.965</c:v>
                </c:pt>
                <c:pt idx="4094">
                  <c:v>152.00569999999999</c:v>
                </c:pt>
                <c:pt idx="4095">
                  <c:v>152.0308</c:v>
                </c:pt>
                <c:pt idx="4096">
                  <c:v>152.03199999999998</c:v>
                </c:pt>
                <c:pt idx="4097">
                  <c:v>152.01229999999998</c:v>
                </c:pt>
                <c:pt idx="4098">
                  <c:v>151.98349999999999</c:v>
                </c:pt>
                <c:pt idx="4099">
                  <c:v>151.9605</c:v>
                </c:pt>
                <c:pt idx="4100">
                  <c:v>151.9529</c:v>
                </c:pt>
                <c:pt idx="4101">
                  <c:v>151.96260000000001</c:v>
                </c:pt>
                <c:pt idx="4102">
                  <c:v>151.98419999999999</c:v>
                </c:pt>
                <c:pt idx="4103">
                  <c:v>152.0104</c:v>
                </c:pt>
                <c:pt idx="4104">
                  <c:v>152.03559999999999</c:v>
                </c:pt>
                <c:pt idx="4105">
                  <c:v>152.05689999999998</c:v>
                </c:pt>
                <c:pt idx="4106">
                  <c:v>152.07299999999998</c:v>
                </c:pt>
                <c:pt idx="4107">
                  <c:v>152.08240000000001</c:v>
                </c:pt>
                <c:pt idx="4108">
                  <c:v>152.08330000000001</c:v>
                </c:pt>
                <c:pt idx="4109">
                  <c:v>152.07400000000001</c:v>
                </c:pt>
                <c:pt idx="4110">
                  <c:v>152.05410000000001</c:v>
                </c:pt>
                <c:pt idx="4111">
                  <c:v>152.02429999999998</c:v>
                </c:pt>
                <c:pt idx="4112">
                  <c:v>151.9854</c:v>
                </c:pt>
                <c:pt idx="4113">
                  <c:v>151.93819999999999</c:v>
                </c:pt>
                <c:pt idx="4114">
                  <c:v>151.8836</c:v>
                </c:pt>
                <c:pt idx="4115">
                  <c:v>151.82409999999999</c:v>
                </c:pt>
                <c:pt idx="4116">
                  <c:v>151.76429999999999</c:v>
                </c:pt>
                <c:pt idx="4117">
                  <c:v>151.71019999999999</c:v>
                </c:pt>
                <c:pt idx="4118">
                  <c:v>151.66679999999999</c:v>
                </c:pt>
                <c:pt idx="4119">
                  <c:v>151.63569999999999</c:v>
                </c:pt>
                <c:pt idx="4120">
                  <c:v>151.61340000000001</c:v>
                </c:pt>
                <c:pt idx="4121">
                  <c:v>151.5924</c:v>
                </c:pt>
                <c:pt idx="4122">
                  <c:v>151.5642</c:v>
                </c:pt>
                <c:pt idx="4123">
                  <c:v>151.52370000000002</c:v>
                </c:pt>
                <c:pt idx="4124">
                  <c:v>151.4709</c:v>
                </c:pt>
                <c:pt idx="4125">
                  <c:v>151.41149999999999</c:v>
                </c:pt>
                <c:pt idx="4126">
                  <c:v>151.35339999999999</c:v>
                </c:pt>
                <c:pt idx="4127">
                  <c:v>151.30270000000002</c:v>
                </c:pt>
                <c:pt idx="4128">
                  <c:v>151.26130000000001</c:v>
                </c:pt>
                <c:pt idx="4129">
                  <c:v>151.22640000000001</c:v>
                </c:pt>
                <c:pt idx="4130">
                  <c:v>151.19380000000001</c:v>
                </c:pt>
                <c:pt idx="4131">
                  <c:v>151.1611</c:v>
                </c:pt>
                <c:pt idx="4132">
                  <c:v>151.12990000000002</c:v>
                </c:pt>
                <c:pt idx="4133">
                  <c:v>151.10509999999999</c:v>
                </c:pt>
                <c:pt idx="4134">
                  <c:v>151.0917</c:v>
                </c:pt>
                <c:pt idx="4135">
                  <c:v>151.09120000000001</c:v>
                </c:pt>
                <c:pt idx="4136">
                  <c:v>151.0994</c:v>
                </c:pt>
                <c:pt idx="4137">
                  <c:v>151.10840000000002</c:v>
                </c:pt>
                <c:pt idx="4138">
                  <c:v>151.1096</c:v>
                </c:pt>
                <c:pt idx="4139">
                  <c:v>151.09960000000001</c:v>
                </c:pt>
                <c:pt idx="4140">
                  <c:v>151.08190000000002</c:v>
                </c:pt>
                <c:pt idx="4141">
                  <c:v>151.066</c:v>
                </c:pt>
                <c:pt idx="4142">
                  <c:v>151.0617</c:v>
                </c:pt>
                <c:pt idx="4143">
                  <c:v>151.07249999999999</c:v>
                </c:pt>
                <c:pt idx="4144">
                  <c:v>151.0924</c:v>
                </c:pt>
                <c:pt idx="4145">
                  <c:v>151.10820000000001</c:v>
                </c:pt>
                <c:pt idx="4146">
                  <c:v>151.1079</c:v>
                </c:pt>
                <c:pt idx="4147">
                  <c:v>151.08879999999999</c:v>
                </c:pt>
                <c:pt idx="4148">
                  <c:v>151.06130000000002</c:v>
                </c:pt>
                <c:pt idx="4149">
                  <c:v>151.0444</c:v>
                </c:pt>
                <c:pt idx="4150">
                  <c:v>151.05529999999999</c:v>
                </c:pt>
              </c:numCache>
            </c:numRef>
          </c:yVal>
          <c:smooth val="1"/>
          <c:extLst>
            <c:ext xmlns:c16="http://schemas.microsoft.com/office/drawing/2014/chart" uri="{C3380CC4-5D6E-409C-BE32-E72D297353CC}">
              <c16:uniqueId val="{00000002-15CD-A14E-9F6A-51A5506957DA}"/>
            </c:ext>
          </c:extLst>
        </c:ser>
        <c:ser>
          <c:idx val="3"/>
          <c:order val="3"/>
          <c:tx>
            <c:v>Ni-Мо/MAS-H-бентонит</c:v>
          </c:tx>
          <c:spPr>
            <a:ln w="19050" cap="rnd">
              <a:solidFill>
                <a:schemeClr val="accent4"/>
              </a:solidFill>
              <a:round/>
            </a:ln>
            <a:effectLst/>
          </c:spPr>
          <c:marker>
            <c:symbol val="none"/>
          </c:marker>
          <c:xVal>
            <c:numRef>
              <c:f>Sheet1!$Q$3:$Q$4153</c:f>
              <c:numCache>
                <c:formatCode>General</c:formatCode>
                <c:ptCount val="4151"/>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pt idx="3736">
                  <c:v>4001.5688</c:v>
                </c:pt>
                <c:pt idx="3737">
                  <c:v>4002.5331999999999</c:v>
                </c:pt>
                <c:pt idx="3738">
                  <c:v>4003.4973</c:v>
                </c:pt>
                <c:pt idx="3739">
                  <c:v>4004.4616999999998</c:v>
                </c:pt>
                <c:pt idx="3740">
                  <c:v>4005.4258</c:v>
                </c:pt>
                <c:pt idx="3741">
                  <c:v>4006.3901000000001</c:v>
                </c:pt>
                <c:pt idx="3742">
                  <c:v>4007.3542000000002</c:v>
                </c:pt>
                <c:pt idx="3743">
                  <c:v>4008.3186000000001</c:v>
                </c:pt>
                <c:pt idx="3744">
                  <c:v>4009.2827000000002</c:v>
                </c:pt>
                <c:pt idx="3745">
                  <c:v>4010.2471</c:v>
                </c:pt>
                <c:pt idx="3746">
                  <c:v>4011.2112000000002</c:v>
                </c:pt>
                <c:pt idx="3747">
                  <c:v>4012.1754999999998</c:v>
                </c:pt>
                <c:pt idx="3748">
                  <c:v>4013.1396</c:v>
                </c:pt>
                <c:pt idx="3749">
                  <c:v>4014.1039999999998</c:v>
                </c:pt>
                <c:pt idx="3750">
                  <c:v>4015.0681</c:v>
                </c:pt>
                <c:pt idx="3751">
                  <c:v>4016.0324999999998</c:v>
                </c:pt>
                <c:pt idx="3752">
                  <c:v>4016.9965999999999</c:v>
                </c:pt>
                <c:pt idx="3753">
                  <c:v>4017.9609</c:v>
                </c:pt>
                <c:pt idx="3754">
                  <c:v>4018.9250000000002</c:v>
                </c:pt>
                <c:pt idx="3755">
                  <c:v>4019.8894</c:v>
                </c:pt>
                <c:pt idx="3756">
                  <c:v>4020.8535000000002</c:v>
                </c:pt>
                <c:pt idx="3757">
                  <c:v>4021.8179</c:v>
                </c:pt>
                <c:pt idx="3758">
                  <c:v>4022.7820000000002</c:v>
                </c:pt>
                <c:pt idx="3759">
                  <c:v>4023.7462999999998</c:v>
                </c:pt>
                <c:pt idx="3760">
                  <c:v>4024.7103999999999</c:v>
                </c:pt>
                <c:pt idx="3761">
                  <c:v>4025.6747999999998</c:v>
                </c:pt>
                <c:pt idx="3762">
                  <c:v>4026.6388999999999</c:v>
                </c:pt>
                <c:pt idx="3763">
                  <c:v>4027.6033000000002</c:v>
                </c:pt>
                <c:pt idx="3764">
                  <c:v>4028.5673999999999</c:v>
                </c:pt>
                <c:pt idx="3765">
                  <c:v>4029.5317</c:v>
                </c:pt>
                <c:pt idx="3766">
                  <c:v>4030.4958000000001</c:v>
                </c:pt>
                <c:pt idx="3767">
                  <c:v>4031.4602</c:v>
                </c:pt>
                <c:pt idx="3768">
                  <c:v>4032.4243000000001</c:v>
                </c:pt>
                <c:pt idx="3769">
                  <c:v>4033.3887</c:v>
                </c:pt>
                <c:pt idx="3770">
                  <c:v>4034.3528000000001</c:v>
                </c:pt>
                <c:pt idx="3771">
                  <c:v>4035.3171000000002</c:v>
                </c:pt>
                <c:pt idx="3772">
                  <c:v>4036.2813000000001</c:v>
                </c:pt>
                <c:pt idx="3773">
                  <c:v>4037.2456000000002</c:v>
                </c:pt>
                <c:pt idx="3774">
                  <c:v>4038.2096999999999</c:v>
                </c:pt>
                <c:pt idx="3775">
                  <c:v>4039.1741000000002</c:v>
                </c:pt>
                <c:pt idx="3776">
                  <c:v>4040.1381999999999</c:v>
                </c:pt>
                <c:pt idx="3777">
                  <c:v>4041.1025</c:v>
                </c:pt>
                <c:pt idx="3778">
                  <c:v>4042.0666999999999</c:v>
                </c:pt>
                <c:pt idx="3779">
                  <c:v>4043.0309999999999</c:v>
                </c:pt>
                <c:pt idx="3780">
                  <c:v>4043.9951000000001</c:v>
                </c:pt>
                <c:pt idx="3781">
                  <c:v>4044.9594999999999</c:v>
                </c:pt>
                <c:pt idx="3782">
                  <c:v>4045.9236000000001</c:v>
                </c:pt>
                <c:pt idx="3783">
                  <c:v>4046.8879000000002</c:v>
                </c:pt>
                <c:pt idx="3784">
                  <c:v>4047.8521000000001</c:v>
                </c:pt>
                <c:pt idx="3785">
                  <c:v>4048.8164000000002</c:v>
                </c:pt>
                <c:pt idx="3786">
                  <c:v>4049.7804999999998</c:v>
                </c:pt>
                <c:pt idx="3787">
                  <c:v>4050.7449000000001</c:v>
                </c:pt>
                <c:pt idx="3788">
                  <c:v>4051.7089999999998</c:v>
                </c:pt>
                <c:pt idx="3789">
                  <c:v>4052.6732999999999</c:v>
                </c:pt>
                <c:pt idx="3790">
                  <c:v>4053.6374999999998</c:v>
                </c:pt>
                <c:pt idx="3791">
                  <c:v>4054.6017999999999</c:v>
                </c:pt>
                <c:pt idx="3792">
                  <c:v>4055.5659000000001</c:v>
                </c:pt>
                <c:pt idx="3793">
                  <c:v>4056.5302999999999</c:v>
                </c:pt>
                <c:pt idx="3794">
                  <c:v>4057.4944</c:v>
                </c:pt>
                <c:pt idx="3795">
                  <c:v>4058.4587000000001</c:v>
                </c:pt>
                <c:pt idx="3796">
                  <c:v>4059.4229</c:v>
                </c:pt>
                <c:pt idx="3797">
                  <c:v>4060.3872000000001</c:v>
                </c:pt>
                <c:pt idx="3798">
                  <c:v>4061.3512999999998</c:v>
                </c:pt>
                <c:pt idx="3799">
                  <c:v>4062.3157000000001</c:v>
                </c:pt>
                <c:pt idx="3800">
                  <c:v>4063.2797999999998</c:v>
                </c:pt>
                <c:pt idx="3801">
                  <c:v>4064.2440999999999</c:v>
                </c:pt>
                <c:pt idx="3802">
                  <c:v>4065.2082999999998</c:v>
                </c:pt>
                <c:pt idx="3803">
                  <c:v>4066.1725999999999</c:v>
                </c:pt>
                <c:pt idx="3804">
                  <c:v>4067.1367</c:v>
                </c:pt>
                <c:pt idx="3805">
                  <c:v>4068.1010999999999</c:v>
                </c:pt>
                <c:pt idx="3806">
                  <c:v>4069.0652</c:v>
                </c:pt>
                <c:pt idx="3807">
                  <c:v>4070.0295000000001</c:v>
                </c:pt>
                <c:pt idx="3808">
                  <c:v>4070.9937</c:v>
                </c:pt>
                <c:pt idx="3809">
                  <c:v>4071.9580000000001</c:v>
                </c:pt>
                <c:pt idx="3810">
                  <c:v>4072.9220999999998</c:v>
                </c:pt>
                <c:pt idx="3811">
                  <c:v>4073.8865000000001</c:v>
                </c:pt>
                <c:pt idx="3812">
                  <c:v>4074.8506000000002</c:v>
                </c:pt>
                <c:pt idx="3813">
                  <c:v>4075.8148999999999</c:v>
                </c:pt>
                <c:pt idx="3814">
                  <c:v>4076.7791000000002</c:v>
                </c:pt>
                <c:pt idx="3815">
                  <c:v>4077.7433999999998</c:v>
                </c:pt>
                <c:pt idx="3816">
                  <c:v>4078.7075</c:v>
                </c:pt>
                <c:pt idx="3817">
                  <c:v>4079.6718999999998</c:v>
                </c:pt>
                <c:pt idx="3818">
                  <c:v>4080.636</c:v>
                </c:pt>
                <c:pt idx="3819">
                  <c:v>4081.6003000000001</c:v>
                </c:pt>
                <c:pt idx="3820">
                  <c:v>4082.5645</c:v>
                </c:pt>
                <c:pt idx="3821">
                  <c:v>4083.5288</c:v>
                </c:pt>
                <c:pt idx="3822">
                  <c:v>4084.4929000000002</c:v>
                </c:pt>
                <c:pt idx="3823">
                  <c:v>4085.4573</c:v>
                </c:pt>
                <c:pt idx="3824">
                  <c:v>4086.4214000000002</c:v>
                </c:pt>
                <c:pt idx="3825">
                  <c:v>4087.3856999999998</c:v>
                </c:pt>
                <c:pt idx="3826">
                  <c:v>4088.3499000000002</c:v>
                </c:pt>
                <c:pt idx="3827">
                  <c:v>4089.3141999999998</c:v>
                </c:pt>
                <c:pt idx="3828">
                  <c:v>4090.2782999999999</c:v>
                </c:pt>
                <c:pt idx="3829">
                  <c:v>4091.2426999999998</c:v>
                </c:pt>
                <c:pt idx="3830">
                  <c:v>4092.2067999999999</c:v>
                </c:pt>
                <c:pt idx="3831">
                  <c:v>4093.1711</c:v>
                </c:pt>
                <c:pt idx="3832">
                  <c:v>4094.1352999999999</c:v>
                </c:pt>
                <c:pt idx="3833">
                  <c:v>4095.0996</c:v>
                </c:pt>
                <c:pt idx="3834">
                  <c:v>4096.0640000000003</c:v>
                </c:pt>
                <c:pt idx="3835">
                  <c:v>4097.0277999999998</c:v>
                </c:pt>
                <c:pt idx="3836">
                  <c:v>4097.9921999999997</c:v>
                </c:pt>
                <c:pt idx="3837">
                  <c:v>4098.9565000000002</c:v>
                </c:pt>
                <c:pt idx="3838">
                  <c:v>4099.9209000000001</c:v>
                </c:pt>
                <c:pt idx="3839">
                  <c:v>4100.8847999999998</c:v>
                </c:pt>
                <c:pt idx="3840">
                  <c:v>4101.8491000000004</c:v>
                </c:pt>
                <c:pt idx="3841">
                  <c:v>4102.8135000000002</c:v>
                </c:pt>
                <c:pt idx="3842">
                  <c:v>4103.7777999999998</c:v>
                </c:pt>
                <c:pt idx="3843">
                  <c:v>4104.7416999999996</c:v>
                </c:pt>
                <c:pt idx="3844">
                  <c:v>4105.7061000000003</c:v>
                </c:pt>
                <c:pt idx="3845">
                  <c:v>4106.6704</c:v>
                </c:pt>
                <c:pt idx="3846">
                  <c:v>4107.6347999999998</c:v>
                </c:pt>
                <c:pt idx="3847">
                  <c:v>4108.5986000000003</c:v>
                </c:pt>
                <c:pt idx="3848">
                  <c:v>4109.5630000000001</c:v>
                </c:pt>
                <c:pt idx="3849">
                  <c:v>4110.5272999999997</c:v>
                </c:pt>
                <c:pt idx="3850">
                  <c:v>4111.4916999999996</c:v>
                </c:pt>
                <c:pt idx="3851">
                  <c:v>4112.4556000000002</c:v>
                </c:pt>
                <c:pt idx="3852">
                  <c:v>4113.4198999999999</c:v>
                </c:pt>
                <c:pt idx="3853">
                  <c:v>4114.3842999999997</c:v>
                </c:pt>
                <c:pt idx="3854">
                  <c:v>4115.3486000000003</c:v>
                </c:pt>
                <c:pt idx="3855">
                  <c:v>4116.3125</c:v>
                </c:pt>
                <c:pt idx="3856">
                  <c:v>4117.2768999999998</c:v>
                </c:pt>
                <c:pt idx="3857">
                  <c:v>4118.2412000000004</c:v>
                </c:pt>
                <c:pt idx="3858">
                  <c:v>4119.2056000000002</c:v>
                </c:pt>
                <c:pt idx="3859">
                  <c:v>4120.1693999999998</c:v>
                </c:pt>
                <c:pt idx="3860">
                  <c:v>4121.1337999999996</c:v>
                </c:pt>
                <c:pt idx="3861">
                  <c:v>4122.0981000000002</c:v>
                </c:pt>
                <c:pt idx="3862">
                  <c:v>4123.0625</c:v>
                </c:pt>
                <c:pt idx="3863">
                  <c:v>4124.0263999999997</c:v>
                </c:pt>
                <c:pt idx="3864">
                  <c:v>4124.9907000000003</c:v>
                </c:pt>
                <c:pt idx="3865">
                  <c:v>4125.9551000000001</c:v>
                </c:pt>
                <c:pt idx="3866">
                  <c:v>4126.9193999999998</c:v>
                </c:pt>
                <c:pt idx="3867">
                  <c:v>4127.8833000000004</c:v>
                </c:pt>
                <c:pt idx="3868">
                  <c:v>4128.8477000000003</c:v>
                </c:pt>
                <c:pt idx="3869">
                  <c:v>4129.8119999999999</c:v>
                </c:pt>
                <c:pt idx="3870">
                  <c:v>4130.7763999999997</c:v>
                </c:pt>
                <c:pt idx="3871">
                  <c:v>4131.7402000000002</c:v>
                </c:pt>
                <c:pt idx="3872">
                  <c:v>4132.7046</c:v>
                </c:pt>
                <c:pt idx="3873">
                  <c:v>4133.6688999999997</c:v>
                </c:pt>
                <c:pt idx="3874">
                  <c:v>4134.6333000000004</c:v>
                </c:pt>
                <c:pt idx="3875">
                  <c:v>4135.5972000000002</c:v>
                </c:pt>
                <c:pt idx="3876">
                  <c:v>4136.5614999999998</c:v>
                </c:pt>
                <c:pt idx="3877">
                  <c:v>4137.5258999999996</c:v>
                </c:pt>
                <c:pt idx="3878">
                  <c:v>4138.4902000000002</c:v>
                </c:pt>
                <c:pt idx="3879">
                  <c:v>4139.4540999999999</c:v>
                </c:pt>
                <c:pt idx="3880">
                  <c:v>4140.4184999999998</c:v>
                </c:pt>
                <c:pt idx="3881">
                  <c:v>4141.3828000000003</c:v>
                </c:pt>
                <c:pt idx="3882">
                  <c:v>4142.3472000000002</c:v>
                </c:pt>
                <c:pt idx="3883">
                  <c:v>4143.3109999999997</c:v>
                </c:pt>
                <c:pt idx="3884">
                  <c:v>4144.2754000000004</c:v>
                </c:pt>
                <c:pt idx="3885">
                  <c:v>4145.2397000000001</c:v>
                </c:pt>
                <c:pt idx="3886">
                  <c:v>4146.2040999999999</c:v>
                </c:pt>
                <c:pt idx="3887">
                  <c:v>4147.1679999999997</c:v>
                </c:pt>
                <c:pt idx="3888">
                  <c:v>4148.1323000000002</c:v>
                </c:pt>
                <c:pt idx="3889">
                  <c:v>4149.0967000000001</c:v>
                </c:pt>
                <c:pt idx="3890">
                  <c:v>4150.0609999999997</c:v>
                </c:pt>
                <c:pt idx="3891">
                  <c:v>4151.0249000000003</c:v>
                </c:pt>
                <c:pt idx="3892">
                  <c:v>4151.9893000000002</c:v>
                </c:pt>
                <c:pt idx="3893">
                  <c:v>4152.9535999999998</c:v>
                </c:pt>
                <c:pt idx="3894">
                  <c:v>4153.9179999999997</c:v>
                </c:pt>
                <c:pt idx="3895">
                  <c:v>4154.8818000000001</c:v>
                </c:pt>
                <c:pt idx="3896">
                  <c:v>4155.8462</c:v>
                </c:pt>
                <c:pt idx="3897">
                  <c:v>4156.8104999999996</c:v>
                </c:pt>
                <c:pt idx="3898">
                  <c:v>4157.7749000000003</c:v>
                </c:pt>
                <c:pt idx="3899">
                  <c:v>4158.7388000000001</c:v>
                </c:pt>
                <c:pt idx="3900">
                  <c:v>4159.7030999999997</c:v>
                </c:pt>
                <c:pt idx="3901">
                  <c:v>4160.6674999999996</c:v>
                </c:pt>
                <c:pt idx="3902">
                  <c:v>4161.6318000000001</c:v>
                </c:pt>
                <c:pt idx="3903">
                  <c:v>4162.5956999999999</c:v>
                </c:pt>
                <c:pt idx="3904">
                  <c:v>4163.5600999999997</c:v>
                </c:pt>
                <c:pt idx="3905">
                  <c:v>4164.5244000000002</c:v>
                </c:pt>
                <c:pt idx="3906">
                  <c:v>4165.4888000000001</c:v>
                </c:pt>
                <c:pt idx="3907">
                  <c:v>4166.4525999999996</c:v>
                </c:pt>
                <c:pt idx="3908">
                  <c:v>4167.4170000000004</c:v>
                </c:pt>
                <c:pt idx="3909">
                  <c:v>4168.3813</c:v>
                </c:pt>
                <c:pt idx="3910">
                  <c:v>4169.3456999999999</c:v>
                </c:pt>
                <c:pt idx="3911">
                  <c:v>4170.3095999999996</c:v>
                </c:pt>
                <c:pt idx="3912">
                  <c:v>4171.2739000000001</c:v>
                </c:pt>
                <c:pt idx="3913">
                  <c:v>4172.2383</c:v>
                </c:pt>
                <c:pt idx="3914">
                  <c:v>4173.2025999999996</c:v>
                </c:pt>
                <c:pt idx="3915">
                  <c:v>4174.1665000000003</c:v>
                </c:pt>
                <c:pt idx="3916">
                  <c:v>4175.1309000000001</c:v>
                </c:pt>
                <c:pt idx="3917">
                  <c:v>4176.0951999999997</c:v>
                </c:pt>
                <c:pt idx="3918">
                  <c:v>4177.0595999999996</c:v>
                </c:pt>
                <c:pt idx="3919">
                  <c:v>4178.0234</c:v>
                </c:pt>
                <c:pt idx="3920">
                  <c:v>4178.9877999999999</c:v>
                </c:pt>
                <c:pt idx="3921">
                  <c:v>4179.9521000000004</c:v>
                </c:pt>
                <c:pt idx="3922">
                  <c:v>4180.9165000000003</c:v>
                </c:pt>
                <c:pt idx="3923">
                  <c:v>4181.8804</c:v>
                </c:pt>
                <c:pt idx="3924">
                  <c:v>4182.8446999999996</c:v>
                </c:pt>
                <c:pt idx="3925">
                  <c:v>4183.8091000000004</c:v>
                </c:pt>
                <c:pt idx="3926">
                  <c:v>4184.7734</c:v>
                </c:pt>
                <c:pt idx="3927">
                  <c:v>4185.7372999999998</c:v>
                </c:pt>
                <c:pt idx="3928">
                  <c:v>4186.7016999999996</c:v>
                </c:pt>
                <c:pt idx="3929">
                  <c:v>4187.6660000000002</c:v>
                </c:pt>
                <c:pt idx="3930">
                  <c:v>4188.6304</c:v>
                </c:pt>
                <c:pt idx="3931">
                  <c:v>4189.5941999999995</c:v>
                </c:pt>
                <c:pt idx="3932">
                  <c:v>4190.5586000000003</c:v>
                </c:pt>
                <c:pt idx="3933">
                  <c:v>4191.5228999999999</c:v>
                </c:pt>
                <c:pt idx="3934">
                  <c:v>4192.4872999999998</c:v>
                </c:pt>
                <c:pt idx="3935">
                  <c:v>4193.4512000000004</c:v>
                </c:pt>
                <c:pt idx="3936">
                  <c:v>4194.4155000000001</c:v>
                </c:pt>
                <c:pt idx="3937">
                  <c:v>4195.3798999999999</c:v>
                </c:pt>
                <c:pt idx="3938">
                  <c:v>4196.3441999999995</c:v>
                </c:pt>
                <c:pt idx="3939">
                  <c:v>4197.3081000000002</c:v>
                </c:pt>
                <c:pt idx="3940">
                  <c:v>4198.2725</c:v>
                </c:pt>
                <c:pt idx="3941">
                  <c:v>4199.2367999999997</c:v>
                </c:pt>
                <c:pt idx="3942">
                  <c:v>4200.2012000000004</c:v>
                </c:pt>
                <c:pt idx="3943">
                  <c:v>4201.165</c:v>
                </c:pt>
                <c:pt idx="3944">
                  <c:v>4202.1293999999998</c:v>
                </c:pt>
                <c:pt idx="3945">
                  <c:v>4203.0937999999996</c:v>
                </c:pt>
                <c:pt idx="3946">
                  <c:v>4204.0581000000002</c:v>
                </c:pt>
                <c:pt idx="3947">
                  <c:v>4205.0219999999999</c:v>
                </c:pt>
                <c:pt idx="3948">
                  <c:v>4205.9862999999996</c:v>
                </c:pt>
                <c:pt idx="3949">
                  <c:v>4206.9507000000003</c:v>
                </c:pt>
                <c:pt idx="3950">
                  <c:v>4207.915</c:v>
                </c:pt>
                <c:pt idx="3951">
                  <c:v>4208.8788999999997</c:v>
                </c:pt>
                <c:pt idx="3952">
                  <c:v>4209.8433000000005</c:v>
                </c:pt>
                <c:pt idx="3953">
                  <c:v>4210.8076000000001</c:v>
                </c:pt>
                <c:pt idx="3954">
                  <c:v>4211.7719999999999</c:v>
                </c:pt>
                <c:pt idx="3955">
                  <c:v>4212.7358000000004</c:v>
                </c:pt>
                <c:pt idx="3956">
                  <c:v>4213.7002000000002</c:v>
                </c:pt>
                <c:pt idx="3957">
                  <c:v>4214.6646000000001</c:v>
                </c:pt>
                <c:pt idx="3958">
                  <c:v>4215.6288999999997</c:v>
                </c:pt>
                <c:pt idx="3959">
                  <c:v>4216.5928000000004</c:v>
                </c:pt>
                <c:pt idx="3960">
                  <c:v>4217.5571</c:v>
                </c:pt>
                <c:pt idx="3961">
                  <c:v>4218.5214999999998</c:v>
                </c:pt>
                <c:pt idx="3962">
                  <c:v>4219.4858000000004</c:v>
                </c:pt>
                <c:pt idx="3963">
                  <c:v>4220.4497000000001</c:v>
                </c:pt>
                <c:pt idx="3964">
                  <c:v>4221.4141</c:v>
                </c:pt>
                <c:pt idx="3965">
                  <c:v>4222.3783999999996</c:v>
                </c:pt>
                <c:pt idx="3966">
                  <c:v>4223.3428000000004</c:v>
                </c:pt>
                <c:pt idx="3967">
                  <c:v>4224.3065999999999</c:v>
                </c:pt>
                <c:pt idx="3968">
                  <c:v>4225.2709999999997</c:v>
                </c:pt>
                <c:pt idx="3969">
                  <c:v>4226.2353999999996</c:v>
                </c:pt>
                <c:pt idx="3970">
                  <c:v>4227.1997000000001</c:v>
                </c:pt>
                <c:pt idx="3971">
                  <c:v>4228.1635999999999</c:v>
                </c:pt>
                <c:pt idx="3972">
                  <c:v>4229.1279000000004</c:v>
                </c:pt>
                <c:pt idx="3973">
                  <c:v>4230.0923000000003</c:v>
                </c:pt>
                <c:pt idx="3974">
                  <c:v>4231.0565999999999</c:v>
                </c:pt>
                <c:pt idx="3975">
                  <c:v>4232.0204999999996</c:v>
                </c:pt>
                <c:pt idx="3976">
                  <c:v>4232.9849000000004</c:v>
                </c:pt>
                <c:pt idx="3977">
                  <c:v>4233.9492</c:v>
                </c:pt>
                <c:pt idx="3978">
                  <c:v>4234.9135999999999</c:v>
                </c:pt>
                <c:pt idx="3979">
                  <c:v>4235.8774000000003</c:v>
                </c:pt>
                <c:pt idx="3980">
                  <c:v>4236.8418000000001</c:v>
                </c:pt>
                <c:pt idx="3981">
                  <c:v>4237.8062</c:v>
                </c:pt>
                <c:pt idx="3982">
                  <c:v>4238.7704999999996</c:v>
                </c:pt>
                <c:pt idx="3983">
                  <c:v>4239.7344000000003</c:v>
                </c:pt>
                <c:pt idx="3984">
                  <c:v>4240.6986999999999</c:v>
                </c:pt>
                <c:pt idx="3985">
                  <c:v>4241.6630999999998</c:v>
                </c:pt>
                <c:pt idx="3986">
                  <c:v>4242.6274000000003</c:v>
                </c:pt>
                <c:pt idx="3987">
                  <c:v>4243.5913</c:v>
                </c:pt>
                <c:pt idx="3988">
                  <c:v>4244.5556999999999</c:v>
                </c:pt>
                <c:pt idx="3989">
                  <c:v>4245.5200000000004</c:v>
                </c:pt>
                <c:pt idx="3990">
                  <c:v>4246.4844000000003</c:v>
                </c:pt>
                <c:pt idx="3991">
                  <c:v>4247.4481999999998</c:v>
                </c:pt>
                <c:pt idx="3992">
                  <c:v>4248.4125999999997</c:v>
                </c:pt>
                <c:pt idx="3993">
                  <c:v>4249.3770000000004</c:v>
                </c:pt>
                <c:pt idx="3994">
                  <c:v>4250.3413</c:v>
                </c:pt>
                <c:pt idx="3995">
                  <c:v>4251.3051999999998</c:v>
                </c:pt>
                <c:pt idx="3996">
                  <c:v>4252.2695000000003</c:v>
                </c:pt>
                <c:pt idx="3997">
                  <c:v>4253.2339000000002</c:v>
                </c:pt>
                <c:pt idx="3998">
                  <c:v>4254.1981999999998</c:v>
                </c:pt>
                <c:pt idx="3999">
                  <c:v>4255.1620999999996</c:v>
                </c:pt>
                <c:pt idx="4000">
                  <c:v>4256.1265000000003</c:v>
                </c:pt>
                <c:pt idx="4001">
                  <c:v>4257.0907999999999</c:v>
                </c:pt>
                <c:pt idx="4002">
                  <c:v>4258.0551999999998</c:v>
                </c:pt>
                <c:pt idx="4003">
                  <c:v>4259.0190000000002</c:v>
                </c:pt>
                <c:pt idx="4004">
                  <c:v>4259.9834000000001</c:v>
                </c:pt>
                <c:pt idx="4005">
                  <c:v>4260.9477999999999</c:v>
                </c:pt>
                <c:pt idx="4006">
                  <c:v>4261.9120999999996</c:v>
                </c:pt>
                <c:pt idx="4007">
                  <c:v>4262.8760000000002</c:v>
                </c:pt>
                <c:pt idx="4008">
                  <c:v>4263.8402999999998</c:v>
                </c:pt>
                <c:pt idx="4009">
                  <c:v>4264.8046999999997</c:v>
                </c:pt>
                <c:pt idx="4010">
                  <c:v>4265.7690000000002</c:v>
                </c:pt>
                <c:pt idx="4011">
                  <c:v>4266.7329</c:v>
                </c:pt>
                <c:pt idx="4012">
                  <c:v>4267.6972999999998</c:v>
                </c:pt>
                <c:pt idx="4013">
                  <c:v>4268.6616000000004</c:v>
                </c:pt>
                <c:pt idx="4014">
                  <c:v>4269.6260000000002</c:v>
                </c:pt>
                <c:pt idx="4015">
                  <c:v>4270.5897999999997</c:v>
                </c:pt>
                <c:pt idx="4016">
                  <c:v>4271.5541999999996</c:v>
                </c:pt>
                <c:pt idx="4017">
                  <c:v>4272.5186000000003</c:v>
                </c:pt>
                <c:pt idx="4018">
                  <c:v>4273.4829</c:v>
                </c:pt>
                <c:pt idx="4019">
                  <c:v>4274.4467999999997</c:v>
                </c:pt>
                <c:pt idx="4020">
                  <c:v>4275.4111000000003</c:v>
                </c:pt>
                <c:pt idx="4021">
                  <c:v>4276.3755000000001</c:v>
                </c:pt>
                <c:pt idx="4022">
                  <c:v>4277.3397999999997</c:v>
                </c:pt>
                <c:pt idx="4023">
                  <c:v>4278.3037000000004</c:v>
                </c:pt>
                <c:pt idx="4024">
                  <c:v>4279.2681000000002</c:v>
                </c:pt>
                <c:pt idx="4025">
                  <c:v>4280.2323999999999</c:v>
                </c:pt>
                <c:pt idx="4026">
                  <c:v>4281.1967999999997</c:v>
                </c:pt>
                <c:pt idx="4027">
                  <c:v>4282.1606000000002</c:v>
                </c:pt>
                <c:pt idx="4028">
                  <c:v>4283.125</c:v>
                </c:pt>
                <c:pt idx="4029">
                  <c:v>4284.0893999999998</c:v>
                </c:pt>
                <c:pt idx="4030">
                  <c:v>4285.0537000000004</c:v>
                </c:pt>
                <c:pt idx="4031">
                  <c:v>4286.0176000000001</c:v>
                </c:pt>
                <c:pt idx="4032">
                  <c:v>4286.9818999999998</c:v>
                </c:pt>
                <c:pt idx="4033">
                  <c:v>4287.9462999999996</c:v>
                </c:pt>
                <c:pt idx="4034">
                  <c:v>4288.9106000000002</c:v>
                </c:pt>
                <c:pt idx="4035">
                  <c:v>4289.8744999999999</c:v>
                </c:pt>
                <c:pt idx="4036">
                  <c:v>4290.8388999999997</c:v>
                </c:pt>
                <c:pt idx="4037">
                  <c:v>4291.8032000000003</c:v>
                </c:pt>
                <c:pt idx="4038">
                  <c:v>4292.7676000000001</c:v>
                </c:pt>
                <c:pt idx="4039">
                  <c:v>4293.7313999999997</c:v>
                </c:pt>
                <c:pt idx="4040">
                  <c:v>4294.6958000000004</c:v>
                </c:pt>
                <c:pt idx="4041">
                  <c:v>4295.6602000000003</c:v>
                </c:pt>
                <c:pt idx="4042">
                  <c:v>4296.6244999999999</c:v>
                </c:pt>
                <c:pt idx="4043">
                  <c:v>4297.5883999999996</c:v>
                </c:pt>
                <c:pt idx="4044">
                  <c:v>4298.5527000000002</c:v>
                </c:pt>
                <c:pt idx="4045">
                  <c:v>4299.5171</c:v>
                </c:pt>
                <c:pt idx="4046">
                  <c:v>4300.4813999999997</c:v>
                </c:pt>
                <c:pt idx="4047">
                  <c:v>4301.4453000000003</c:v>
                </c:pt>
                <c:pt idx="4048">
                  <c:v>4302.4097000000002</c:v>
                </c:pt>
                <c:pt idx="4049">
                  <c:v>4303.3739999999998</c:v>
                </c:pt>
                <c:pt idx="4050">
                  <c:v>4304.3383999999996</c:v>
                </c:pt>
                <c:pt idx="4051">
                  <c:v>4305.3022000000001</c:v>
                </c:pt>
                <c:pt idx="4052">
                  <c:v>4306.2665999999999</c:v>
                </c:pt>
                <c:pt idx="4053">
                  <c:v>4307.2309999999998</c:v>
                </c:pt>
                <c:pt idx="4054">
                  <c:v>4308.1953000000003</c:v>
                </c:pt>
                <c:pt idx="4055">
                  <c:v>4309.1592000000001</c:v>
                </c:pt>
                <c:pt idx="4056">
                  <c:v>4310.1234999999997</c:v>
                </c:pt>
                <c:pt idx="4057">
                  <c:v>4311.0879000000004</c:v>
                </c:pt>
                <c:pt idx="4058">
                  <c:v>4312.0522000000001</c:v>
                </c:pt>
                <c:pt idx="4059">
                  <c:v>4313.0160999999998</c:v>
                </c:pt>
                <c:pt idx="4060">
                  <c:v>4313.9804999999997</c:v>
                </c:pt>
                <c:pt idx="4061">
                  <c:v>4314.9448000000002</c:v>
                </c:pt>
                <c:pt idx="4062">
                  <c:v>4315.9092000000001</c:v>
                </c:pt>
                <c:pt idx="4063">
                  <c:v>4316.8729999999996</c:v>
                </c:pt>
                <c:pt idx="4064">
                  <c:v>4317.8374000000003</c:v>
                </c:pt>
                <c:pt idx="4065">
                  <c:v>4318.8018000000002</c:v>
                </c:pt>
                <c:pt idx="4066">
                  <c:v>4319.7660999999998</c:v>
                </c:pt>
                <c:pt idx="4067">
                  <c:v>4320.7299999999996</c:v>
                </c:pt>
                <c:pt idx="4068">
                  <c:v>4321.6943000000001</c:v>
                </c:pt>
                <c:pt idx="4069">
                  <c:v>4322.6587</c:v>
                </c:pt>
                <c:pt idx="4070">
                  <c:v>4323.6229999999996</c:v>
                </c:pt>
                <c:pt idx="4071">
                  <c:v>4324.5869000000002</c:v>
                </c:pt>
                <c:pt idx="4072">
                  <c:v>4325.5513000000001</c:v>
                </c:pt>
                <c:pt idx="4073">
                  <c:v>4326.5155999999997</c:v>
                </c:pt>
                <c:pt idx="4074">
                  <c:v>4327.4799999999996</c:v>
                </c:pt>
                <c:pt idx="4075">
                  <c:v>4328.4438</c:v>
                </c:pt>
                <c:pt idx="4076">
                  <c:v>4329.4081999999999</c:v>
                </c:pt>
                <c:pt idx="4077">
                  <c:v>4330.3725999999997</c:v>
                </c:pt>
                <c:pt idx="4078">
                  <c:v>4331.3369000000002</c:v>
                </c:pt>
                <c:pt idx="4079">
                  <c:v>4332.3008</c:v>
                </c:pt>
                <c:pt idx="4080">
                  <c:v>4333.2650999999996</c:v>
                </c:pt>
                <c:pt idx="4081">
                  <c:v>4334.2295000000004</c:v>
                </c:pt>
                <c:pt idx="4082">
                  <c:v>4335.1938</c:v>
                </c:pt>
                <c:pt idx="4083">
                  <c:v>4336.1576999999997</c:v>
                </c:pt>
                <c:pt idx="4084">
                  <c:v>4337.1220999999996</c:v>
                </c:pt>
                <c:pt idx="4085">
                  <c:v>4338.0864000000001</c:v>
                </c:pt>
                <c:pt idx="4086">
                  <c:v>4339.0508</c:v>
                </c:pt>
                <c:pt idx="4087">
                  <c:v>4340.0146000000004</c:v>
                </c:pt>
                <c:pt idx="4088">
                  <c:v>4340.9790000000003</c:v>
                </c:pt>
                <c:pt idx="4089">
                  <c:v>4341.9434000000001</c:v>
                </c:pt>
                <c:pt idx="4090">
                  <c:v>4342.9076999999997</c:v>
                </c:pt>
                <c:pt idx="4091">
                  <c:v>4343.8716000000004</c:v>
                </c:pt>
                <c:pt idx="4092">
                  <c:v>4344.8359</c:v>
                </c:pt>
                <c:pt idx="4093">
                  <c:v>4345.8002999999999</c:v>
                </c:pt>
                <c:pt idx="4094">
                  <c:v>4346.7646000000004</c:v>
                </c:pt>
                <c:pt idx="4095">
                  <c:v>4347.7285000000002</c:v>
                </c:pt>
                <c:pt idx="4096">
                  <c:v>4348.6929</c:v>
                </c:pt>
                <c:pt idx="4097">
                  <c:v>4349.6571999999996</c:v>
                </c:pt>
                <c:pt idx="4098">
                  <c:v>4350.6216000000004</c:v>
                </c:pt>
                <c:pt idx="4099">
                  <c:v>4351.5853999999999</c:v>
                </c:pt>
                <c:pt idx="4100">
                  <c:v>4352.5497999999998</c:v>
                </c:pt>
                <c:pt idx="4101">
                  <c:v>4353.5141999999996</c:v>
                </c:pt>
                <c:pt idx="4102">
                  <c:v>4354.4785000000002</c:v>
                </c:pt>
                <c:pt idx="4103">
                  <c:v>4355.4423999999999</c:v>
                </c:pt>
                <c:pt idx="4104">
                  <c:v>4356.4066999999995</c:v>
                </c:pt>
                <c:pt idx="4105">
                  <c:v>4357.3711000000003</c:v>
                </c:pt>
                <c:pt idx="4106">
                  <c:v>4358.3353999999999</c:v>
                </c:pt>
                <c:pt idx="4107">
                  <c:v>4359.2992999999997</c:v>
                </c:pt>
                <c:pt idx="4108">
                  <c:v>4360.2637000000004</c:v>
                </c:pt>
                <c:pt idx="4109">
                  <c:v>4361.2280000000001</c:v>
                </c:pt>
                <c:pt idx="4110">
                  <c:v>4362.1923999999999</c:v>
                </c:pt>
                <c:pt idx="4111">
                  <c:v>4363.1562999999996</c:v>
                </c:pt>
                <c:pt idx="4112">
                  <c:v>4364.1206000000002</c:v>
                </c:pt>
                <c:pt idx="4113">
                  <c:v>4365.085</c:v>
                </c:pt>
                <c:pt idx="4114">
                  <c:v>4366.0492999999997</c:v>
                </c:pt>
                <c:pt idx="4115">
                  <c:v>4367.0132000000003</c:v>
                </c:pt>
                <c:pt idx="4116">
                  <c:v>4367.9775</c:v>
                </c:pt>
                <c:pt idx="4117">
                  <c:v>4368.9418999999998</c:v>
                </c:pt>
                <c:pt idx="4118">
                  <c:v>4369.9062999999996</c:v>
                </c:pt>
                <c:pt idx="4119">
                  <c:v>4370.8701000000001</c:v>
                </c:pt>
                <c:pt idx="4120">
                  <c:v>4371.8344999999999</c:v>
                </c:pt>
                <c:pt idx="4121">
                  <c:v>4372.7987999999996</c:v>
                </c:pt>
                <c:pt idx="4122">
                  <c:v>4373.7632000000003</c:v>
                </c:pt>
                <c:pt idx="4123">
                  <c:v>4374.7271000000001</c:v>
                </c:pt>
                <c:pt idx="4124">
                  <c:v>4375.6913999999997</c:v>
                </c:pt>
                <c:pt idx="4125">
                  <c:v>4376.6558000000005</c:v>
                </c:pt>
                <c:pt idx="4126">
                  <c:v>4377.6201000000001</c:v>
                </c:pt>
                <c:pt idx="4127">
                  <c:v>4378.5839999999998</c:v>
                </c:pt>
                <c:pt idx="4128">
                  <c:v>4379.5483000000004</c:v>
                </c:pt>
                <c:pt idx="4129">
                  <c:v>4380.5127000000002</c:v>
                </c:pt>
                <c:pt idx="4130">
                  <c:v>4381.4771000000001</c:v>
                </c:pt>
                <c:pt idx="4131">
                  <c:v>4382.4408999999996</c:v>
                </c:pt>
                <c:pt idx="4132">
                  <c:v>4383.4053000000004</c:v>
                </c:pt>
                <c:pt idx="4133">
                  <c:v>4384.3696</c:v>
                </c:pt>
                <c:pt idx="4134">
                  <c:v>4385.3339999999998</c:v>
                </c:pt>
                <c:pt idx="4135">
                  <c:v>4386.2978999999996</c:v>
                </c:pt>
                <c:pt idx="4136">
                  <c:v>4387.2622000000001</c:v>
                </c:pt>
                <c:pt idx="4137">
                  <c:v>4388.2266</c:v>
                </c:pt>
                <c:pt idx="4138">
                  <c:v>4389.1908999999996</c:v>
                </c:pt>
                <c:pt idx="4139">
                  <c:v>4390.1548000000003</c:v>
                </c:pt>
                <c:pt idx="4140">
                  <c:v>4391.1190999999999</c:v>
                </c:pt>
                <c:pt idx="4141">
                  <c:v>4392.0834999999997</c:v>
                </c:pt>
                <c:pt idx="4142">
                  <c:v>4393.0478999999996</c:v>
                </c:pt>
                <c:pt idx="4143">
                  <c:v>4394.0117</c:v>
                </c:pt>
                <c:pt idx="4144">
                  <c:v>4394.9760999999999</c:v>
                </c:pt>
                <c:pt idx="4145">
                  <c:v>4395.9404000000004</c:v>
                </c:pt>
                <c:pt idx="4146">
                  <c:v>4396.9048000000003</c:v>
                </c:pt>
                <c:pt idx="4147">
                  <c:v>4397.8687</c:v>
                </c:pt>
                <c:pt idx="4148">
                  <c:v>4398.8329999999996</c:v>
                </c:pt>
                <c:pt idx="4149">
                  <c:v>4399.7974000000004</c:v>
                </c:pt>
                <c:pt idx="4150">
                  <c:v>4400.7617</c:v>
                </c:pt>
              </c:numCache>
            </c:numRef>
          </c:xVal>
          <c:yVal>
            <c:numRef>
              <c:f>Sheet1!$S$3:$S$4153</c:f>
              <c:numCache>
                <c:formatCode>General</c:formatCode>
                <c:ptCount val="4151"/>
                <c:pt idx="0">
                  <c:v>1744.77</c:v>
                </c:pt>
                <c:pt idx="1">
                  <c:v>553.85699999999997</c:v>
                </c:pt>
                <c:pt idx="2">
                  <c:v>435.565</c:v>
                </c:pt>
                <c:pt idx="3">
                  <c:v>395.39600000000002</c:v>
                </c:pt>
                <c:pt idx="4">
                  <c:v>378.45</c:v>
                </c:pt>
                <c:pt idx="5">
                  <c:v>372.23</c:v>
                </c:pt>
                <c:pt idx="6">
                  <c:v>374.30600000000004</c:v>
                </c:pt>
                <c:pt idx="7">
                  <c:v>386.86900000000003</c:v>
                </c:pt>
                <c:pt idx="8">
                  <c:v>410.31</c:v>
                </c:pt>
                <c:pt idx="9">
                  <c:v>432.29399999999998</c:v>
                </c:pt>
                <c:pt idx="10">
                  <c:v>431.34399999999999</c:v>
                </c:pt>
                <c:pt idx="11">
                  <c:v>402.64699999999999</c:v>
                </c:pt>
                <c:pt idx="12">
                  <c:v>361.38200000000001</c:v>
                </c:pt>
                <c:pt idx="13">
                  <c:v>323.31399999999996</c:v>
                </c:pt>
                <c:pt idx="14">
                  <c:v>298.35699999999997</c:v>
                </c:pt>
                <c:pt idx="15">
                  <c:v>296.63</c:v>
                </c:pt>
                <c:pt idx="16">
                  <c:v>339.16200000000003</c:v>
                </c:pt>
                <c:pt idx="17">
                  <c:v>443.911</c:v>
                </c:pt>
                <c:pt idx="18">
                  <c:v>448.995</c:v>
                </c:pt>
                <c:pt idx="19">
                  <c:v>311.99599999999998</c:v>
                </c:pt>
                <c:pt idx="20">
                  <c:v>222.47219999999999</c:v>
                </c:pt>
                <c:pt idx="21">
                  <c:v>178.0838</c:v>
                </c:pt>
                <c:pt idx="22">
                  <c:v>157.30109999999999</c:v>
                </c:pt>
                <c:pt idx="23">
                  <c:v>154.76230000000001</c:v>
                </c:pt>
                <c:pt idx="24">
                  <c:v>175.7612</c:v>
                </c:pt>
                <c:pt idx="25">
                  <c:v>214.1113</c:v>
                </c:pt>
                <c:pt idx="26">
                  <c:v>226.81220000000002</c:v>
                </c:pt>
                <c:pt idx="27">
                  <c:v>212.41160000000002</c:v>
                </c:pt>
                <c:pt idx="28">
                  <c:v>196.57900000000001</c:v>
                </c:pt>
                <c:pt idx="29">
                  <c:v>186.48419999999999</c:v>
                </c:pt>
                <c:pt idx="30">
                  <c:v>181.79750000000001</c:v>
                </c:pt>
                <c:pt idx="31">
                  <c:v>181.38159999999999</c:v>
                </c:pt>
                <c:pt idx="32">
                  <c:v>183.93289999999999</c:v>
                </c:pt>
                <c:pt idx="33">
                  <c:v>187.5094</c:v>
                </c:pt>
                <c:pt idx="34">
                  <c:v>190.28479999999999</c:v>
                </c:pt>
                <c:pt idx="35">
                  <c:v>192.47919999999999</c:v>
                </c:pt>
                <c:pt idx="36">
                  <c:v>196.66500000000002</c:v>
                </c:pt>
                <c:pt idx="37">
                  <c:v>206.62690000000001</c:v>
                </c:pt>
                <c:pt idx="38">
                  <c:v>226.4693</c:v>
                </c:pt>
                <c:pt idx="39">
                  <c:v>258.99099999999999</c:v>
                </c:pt>
                <c:pt idx="40">
                  <c:v>302.56600000000003</c:v>
                </c:pt>
                <c:pt idx="41">
                  <c:v>348.78499999999997</c:v>
                </c:pt>
                <c:pt idx="42">
                  <c:v>382.56700000000001</c:v>
                </c:pt>
                <c:pt idx="43">
                  <c:v>385.22500000000002</c:v>
                </c:pt>
                <c:pt idx="44">
                  <c:v>350.39300000000003</c:v>
                </c:pt>
                <c:pt idx="45">
                  <c:v>300.875</c:v>
                </c:pt>
                <c:pt idx="46">
                  <c:v>263.625</c:v>
                </c:pt>
                <c:pt idx="47">
                  <c:v>244.93799999999999</c:v>
                </c:pt>
                <c:pt idx="48">
                  <c:v>240.19400000000002</c:v>
                </c:pt>
                <c:pt idx="49">
                  <c:v>244.798</c:v>
                </c:pt>
                <c:pt idx="50">
                  <c:v>255.922</c:v>
                </c:pt>
                <c:pt idx="51">
                  <c:v>269.78499999999997</c:v>
                </c:pt>
                <c:pt idx="52">
                  <c:v>277.73</c:v>
                </c:pt>
                <c:pt idx="53">
                  <c:v>271.12400000000002</c:v>
                </c:pt>
                <c:pt idx="54">
                  <c:v>254.922</c:v>
                </c:pt>
                <c:pt idx="55">
                  <c:v>239.881</c:v>
                </c:pt>
                <c:pt idx="56">
                  <c:v>229.23680000000002</c:v>
                </c:pt>
                <c:pt idx="57">
                  <c:v>220.56610000000001</c:v>
                </c:pt>
                <c:pt idx="58">
                  <c:v>209.81630000000001</c:v>
                </c:pt>
                <c:pt idx="59">
                  <c:v>194.18529999999998</c:v>
                </c:pt>
                <c:pt idx="60">
                  <c:v>175.91140000000001</c:v>
                </c:pt>
                <c:pt idx="61">
                  <c:v>162.3135</c:v>
                </c:pt>
                <c:pt idx="62">
                  <c:v>159.1028</c:v>
                </c:pt>
                <c:pt idx="63">
                  <c:v>166.483</c:v>
                </c:pt>
                <c:pt idx="64">
                  <c:v>181.09210000000002</c:v>
                </c:pt>
                <c:pt idx="65">
                  <c:v>197.8707</c:v>
                </c:pt>
                <c:pt idx="66">
                  <c:v>211.54590000000002</c:v>
                </c:pt>
                <c:pt idx="67">
                  <c:v>220.61750000000001</c:v>
                </c:pt>
                <c:pt idx="68">
                  <c:v>230.27500000000001</c:v>
                </c:pt>
                <c:pt idx="69">
                  <c:v>247.887</c:v>
                </c:pt>
                <c:pt idx="70">
                  <c:v>275.43399999999997</c:v>
                </c:pt>
                <c:pt idx="71">
                  <c:v>304.86400000000003</c:v>
                </c:pt>
                <c:pt idx="72">
                  <c:v>318.298</c:v>
                </c:pt>
                <c:pt idx="73">
                  <c:v>301.27099999999996</c:v>
                </c:pt>
                <c:pt idx="74">
                  <c:v>261.43100000000004</c:v>
                </c:pt>
                <c:pt idx="75">
                  <c:v>220.32310000000001</c:v>
                </c:pt>
                <c:pt idx="76">
                  <c:v>191.3991</c:v>
                </c:pt>
                <c:pt idx="77">
                  <c:v>176.791</c:v>
                </c:pt>
                <c:pt idx="78">
                  <c:v>174.48910000000001</c:v>
                </c:pt>
                <c:pt idx="79">
                  <c:v>183.12039999999999</c:v>
                </c:pt>
                <c:pt idx="80">
                  <c:v>203.33519999999999</c:v>
                </c:pt>
                <c:pt idx="81">
                  <c:v>235.58100000000002</c:v>
                </c:pt>
                <c:pt idx="82">
                  <c:v>268.46299999999997</c:v>
                </c:pt>
                <c:pt idx="83">
                  <c:v>270.48900000000003</c:v>
                </c:pt>
                <c:pt idx="84">
                  <c:v>239.21199999999999</c:v>
                </c:pt>
                <c:pt idx="85">
                  <c:v>207.97210000000001</c:v>
                </c:pt>
                <c:pt idx="86">
                  <c:v>190.535</c:v>
                </c:pt>
                <c:pt idx="87">
                  <c:v>185.5752</c:v>
                </c:pt>
                <c:pt idx="88">
                  <c:v>190.14320000000001</c:v>
                </c:pt>
                <c:pt idx="89">
                  <c:v>200.89449999999999</c:v>
                </c:pt>
                <c:pt idx="90">
                  <c:v>211.8236</c:v>
                </c:pt>
                <c:pt idx="91">
                  <c:v>216.68020000000001</c:v>
                </c:pt>
                <c:pt idx="92">
                  <c:v>215.79070000000002</c:v>
                </c:pt>
                <c:pt idx="93">
                  <c:v>214.4683</c:v>
                </c:pt>
                <c:pt idx="94">
                  <c:v>216.8836</c:v>
                </c:pt>
                <c:pt idx="95">
                  <c:v>224.75209999999998</c:v>
                </c:pt>
                <c:pt idx="96">
                  <c:v>237.78899999999999</c:v>
                </c:pt>
                <c:pt idx="97">
                  <c:v>252.709</c:v>
                </c:pt>
                <c:pt idx="98">
                  <c:v>262.84899999999999</c:v>
                </c:pt>
                <c:pt idx="99">
                  <c:v>263.68</c:v>
                </c:pt>
                <c:pt idx="100">
                  <c:v>258.142</c:v>
                </c:pt>
                <c:pt idx="101">
                  <c:v>251.45400000000001</c:v>
                </c:pt>
                <c:pt idx="102">
                  <c:v>245.54000000000002</c:v>
                </c:pt>
                <c:pt idx="103">
                  <c:v>239.577</c:v>
                </c:pt>
                <c:pt idx="104">
                  <c:v>232.34300000000002</c:v>
                </c:pt>
                <c:pt idx="105">
                  <c:v>223.99439999999998</c:v>
                </c:pt>
                <c:pt idx="106">
                  <c:v>216.78</c:v>
                </c:pt>
                <c:pt idx="107">
                  <c:v>214.50900000000001</c:v>
                </c:pt>
                <c:pt idx="108">
                  <c:v>221.75880000000001</c:v>
                </c:pt>
                <c:pt idx="109">
                  <c:v>243.71800000000002</c:v>
                </c:pt>
                <c:pt idx="110">
                  <c:v>283.94900000000001</c:v>
                </c:pt>
                <c:pt idx="111">
                  <c:v>331.23400000000004</c:v>
                </c:pt>
                <c:pt idx="112">
                  <c:v>348.91300000000001</c:v>
                </c:pt>
                <c:pt idx="113">
                  <c:v>325.21899999999999</c:v>
                </c:pt>
                <c:pt idx="114">
                  <c:v>291.45699999999999</c:v>
                </c:pt>
                <c:pt idx="115">
                  <c:v>267.23500000000001</c:v>
                </c:pt>
                <c:pt idx="116">
                  <c:v>254.48599999999999</c:v>
                </c:pt>
                <c:pt idx="117">
                  <c:v>250.59899999999999</c:v>
                </c:pt>
                <c:pt idx="118">
                  <c:v>252.92400000000001</c:v>
                </c:pt>
                <c:pt idx="119">
                  <c:v>258.87599999999998</c:v>
                </c:pt>
                <c:pt idx="120">
                  <c:v>264.96100000000001</c:v>
                </c:pt>
                <c:pt idx="121">
                  <c:v>266.48900000000003</c:v>
                </c:pt>
                <c:pt idx="122">
                  <c:v>260.32</c:v>
                </c:pt>
                <c:pt idx="123">
                  <c:v>248.70600000000002</c:v>
                </c:pt>
                <c:pt idx="124">
                  <c:v>237.005</c:v>
                </c:pt>
                <c:pt idx="125">
                  <c:v>228.81659999999999</c:v>
                </c:pt>
                <c:pt idx="126">
                  <c:v>225.696</c:v>
                </c:pt>
                <c:pt idx="127">
                  <c:v>228.90309999999999</c:v>
                </c:pt>
                <c:pt idx="128">
                  <c:v>240.178</c:v>
                </c:pt>
                <c:pt idx="129">
                  <c:v>261.22699999999998</c:v>
                </c:pt>
                <c:pt idx="130">
                  <c:v>291.49400000000003</c:v>
                </c:pt>
                <c:pt idx="131">
                  <c:v>323.69299999999998</c:v>
                </c:pt>
                <c:pt idx="132">
                  <c:v>342.07600000000002</c:v>
                </c:pt>
                <c:pt idx="133">
                  <c:v>335.23599999999999</c:v>
                </c:pt>
                <c:pt idx="134">
                  <c:v>311.10500000000002</c:v>
                </c:pt>
                <c:pt idx="135">
                  <c:v>285.84899999999999</c:v>
                </c:pt>
                <c:pt idx="136">
                  <c:v>267.69299999999998</c:v>
                </c:pt>
                <c:pt idx="137">
                  <c:v>256.62400000000002</c:v>
                </c:pt>
                <c:pt idx="138">
                  <c:v>249.566</c:v>
                </c:pt>
                <c:pt idx="139">
                  <c:v>243.815</c:v>
                </c:pt>
                <c:pt idx="140">
                  <c:v>238.78</c:v>
                </c:pt>
                <c:pt idx="141">
                  <c:v>236.32499999999999</c:v>
                </c:pt>
                <c:pt idx="142">
                  <c:v>239.38800000000001</c:v>
                </c:pt>
                <c:pt idx="143">
                  <c:v>249.62799999999999</c:v>
                </c:pt>
                <c:pt idx="144">
                  <c:v>265.80500000000001</c:v>
                </c:pt>
                <c:pt idx="145">
                  <c:v>283.75800000000004</c:v>
                </c:pt>
                <c:pt idx="146">
                  <c:v>297.57799999999997</c:v>
                </c:pt>
                <c:pt idx="147">
                  <c:v>301.774</c:v>
                </c:pt>
                <c:pt idx="148">
                  <c:v>294.39</c:v>
                </c:pt>
                <c:pt idx="149">
                  <c:v>278.93100000000004</c:v>
                </c:pt>
                <c:pt idx="150">
                  <c:v>261.94100000000003</c:v>
                </c:pt>
                <c:pt idx="151">
                  <c:v>248.38800000000001</c:v>
                </c:pt>
                <c:pt idx="152">
                  <c:v>239.922</c:v>
                </c:pt>
                <c:pt idx="153">
                  <c:v>236.077</c:v>
                </c:pt>
                <c:pt idx="154">
                  <c:v>235.73099999999999</c:v>
                </c:pt>
                <c:pt idx="155">
                  <c:v>237.751</c:v>
                </c:pt>
                <c:pt idx="156">
                  <c:v>241.21199999999999</c:v>
                </c:pt>
                <c:pt idx="157">
                  <c:v>245.625</c:v>
                </c:pt>
                <c:pt idx="158">
                  <c:v>251.15100000000001</c:v>
                </c:pt>
                <c:pt idx="159">
                  <c:v>258.25700000000001</c:v>
                </c:pt>
                <c:pt idx="160">
                  <c:v>266.66499999999996</c:v>
                </c:pt>
                <c:pt idx="161">
                  <c:v>274.42099999999999</c:v>
                </c:pt>
                <c:pt idx="162">
                  <c:v>278.02600000000001</c:v>
                </c:pt>
                <c:pt idx="163">
                  <c:v>274.28100000000001</c:v>
                </c:pt>
                <c:pt idx="164">
                  <c:v>263.01</c:v>
                </c:pt>
                <c:pt idx="165">
                  <c:v>247.84100000000001</c:v>
                </c:pt>
                <c:pt idx="166">
                  <c:v>233.874</c:v>
                </c:pt>
                <c:pt idx="167">
                  <c:v>224.94280000000001</c:v>
                </c:pt>
                <c:pt idx="168">
                  <c:v>222.61020000000002</c:v>
                </c:pt>
                <c:pt idx="169">
                  <c:v>226.19370000000001</c:v>
                </c:pt>
                <c:pt idx="170">
                  <c:v>232.91200000000001</c:v>
                </c:pt>
                <c:pt idx="171">
                  <c:v>238.72199999999998</c:v>
                </c:pt>
                <c:pt idx="172">
                  <c:v>240.572</c:v>
                </c:pt>
                <c:pt idx="173">
                  <c:v>238.423</c:v>
                </c:pt>
                <c:pt idx="174">
                  <c:v>234.678</c:v>
                </c:pt>
                <c:pt idx="175">
                  <c:v>231.90699999999998</c:v>
                </c:pt>
                <c:pt idx="176">
                  <c:v>231.26</c:v>
                </c:pt>
                <c:pt idx="177">
                  <c:v>232.334</c:v>
                </c:pt>
                <c:pt idx="178">
                  <c:v>233.97899999999998</c:v>
                </c:pt>
                <c:pt idx="179">
                  <c:v>235.33199999999999</c:v>
                </c:pt>
                <c:pt idx="180">
                  <c:v>236.39600000000002</c:v>
                </c:pt>
                <c:pt idx="181">
                  <c:v>237.91899999999998</c:v>
                </c:pt>
                <c:pt idx="182">
                  <c:v>240.744</c:v>
                </c:pt>
                <c:pt idx="183">
                  <c:v>245.08799999999999</c:v>
                </c:pt>
                <c:pt idx="184">
                  <c:v>250.245</c:v>
                </c:pt>
                <c:pt idx="185">
                  <c:v>254.99700000000001</c:v>
                </c:pt>
                <c:pt idx="186">
                  <c:v>258.34800000000001</c:v>
                </c:pt>
                <c:pt idx="187">
                  <c:v>259.91200000000003</c:v>
                </c:pt>
                <c:pt idx="188">
                  <c:v>259.76</c:v>
                </c:pt>
                <c:pt idx="189">
                  <c:v>258.08199999999999</c:v>
                </c:pt>
                <c:pt idx="190">
                  <c:v>255.077</c:v>
                </c:pt>
                <c:pt idx="191">
                  <c:v>251.166</c:v>
                </c:pt>
                <c:pt idx="192">
                  <c:v>247.20699999999999</c:v>
                </c:pt>
                <c:pt idx="193">
                  <c:v>244.39600000000002</c:v>
                </c:pt>
                <c:pt idx="194">
                  <c:v>243.791</c:v>
                </c:pt>
                <c:pt idx="195">
                  <c:v>245.78</c:v>
                </c:pt>
                <c:pt idx="196">
                  <c:v>249.751</c:v>
                </c:pt>
                <c:pt idx="197">
                  <c:v>254.07900000000001</c:v>
                </c:pt>
                <c:pt idx="198">
                  <c:v>256.625</c:v>
                </c:pt>
                <c:pt idx="199">
                  <c:v>255.892</c:v>
                </c:pt>
                <c:pt idx="200">
                  <c:v>252.126</c:v>
                </c:pt>
                <c:pt idx="201">
                  <c:v>247.06799999999998</c:v>
                </c:pt>
                <c:pt idx="202">
                  <c:v>242.65300000000002</c:v>
                </c:pt>
                <c:pt idx="203">
                  <c:v>240.124</c:v>
                </c:pt>
                <c:pt idx="204">
                  <c:v>239.93700000000001</c:v>
                </c:pt>
                <c:pt idx="205">
                  <c:v>241.876</c:v>
                </c:pt>
                <c:pt idx="206">
                  <c:v>245.059</c:v>
                </c:pt>
                <c:pt idx="207">
                  <c:v>248.12299999999999</c:v>
                </c:pt>
                <c:pt idx="208">
                  <c:v>249.94200000000001</c:v>
                </c:pt>
                <c:pt idx="209">
                  <c:v>250.363</c:v>
                </c:pt>
                <c:pt idx="210">
                  <c:v>250.089</c:v>
                </c:pt>
                <c:pt idx="211">
                  <c:v>249.91800000000001</c:v>
                </c:pt>
                <c:pt idx="212">
                  <c:v>250.15</c:v>
                </c:pt>
                <c:pt idx="213">
                  <c:v>250.47399999999999</c:v>
                </c:pt>
                <c:pt idx="214">
                  <c:v>250.286</c:v>
                </c:pt>
                <c:pt idx="215">
                  <c:v>249.21600000000001</c:v>
                </c:pt>
                <c:pt idx="216">
                  <c:v>247.44499999999999</c:v>
                </c:pt>
                <c:pt idx="217">
                  <c:v>245.53800000000001</c:v>
                </c:pt>
                <c:pt idx="218">
                  <c:v>243.959</c:v>
                </c:pt>
                <c:pt idx="219">
                  <c:v>242.739</c:v>
                </c:pt>
                <c:pt idx="220">
                  <c:v>241.57400000000001</c:v>
                </c:pt>
                <c:pt idx="221">
                  <c:v>240.21899999999999</c:v>
                </c:pt>
                <c:pt idx="222">
                  <c:v>238.773</c:v>
                </c:pt>
                <c:pt idx="223">
                  <c:v>237.65199999999999</c:v>
                </c:pt>
                <c:pt idx="224">
                  <c:v>237.36799999999999</c:v>
                </c:pt>
                <c:pt idx="225">
                  <c:v>238.26400000000001</c:v>
                </c:pt>
                <c:pt idx="226">
                  <c:v>240.285</c:v>
                </c:pt>
                <c:pt idx="227">
                  <c:v>242.92599999999999</c:v>
                </c:pt>
                <c:pt idx="228">
                  <c:v>245.46600000000001</c:v>
                </c:pt>
                <c:pt idx="229">
                  <c:v>247.404</c:v>
                </c:pt>
                <c:pt idx="230">
                  <c:v>248.773</c:v>
                </c:pt>
                <c:pt idx="231">
                  <c:v>250.10899999999998</c:v>
                </c:pt>
                <c:pt idx="232">
                  <c:v>252.11</c:v>
                </c:pt>
                <c:pt idx="233">
                  <c:v>255.185</c:v>
                </c:pt>
                <c:pt idx="234">
                  <c:v>259.11</c:v>
                </c:pt>
                <c:pt idx="235">
                  <c:v>262.99700000000001</c:v>
                </c:pt>
                <c:pt idx="236">
                  <c:v>265.57400000000001</c:v>
                </c:pt>
                <c:pt idx="237">
                  <c:v>265.80200000000002</c:v>
                </c:pt>
                <c:pt idx="238">
                  <c:v>263.56100000000004</c:v>
                </c:pt>
                <c:pt idx="239">
                  <c:v>259.84800000000001</c:v>
                </c:pt>
                <c:pt idx="240">
                  <c:v>256.08600000000001</c:v>
                </c:pt>
                <c:pt idx="241">
                  <c:v>253.11099999999999</c:v>
                </c:pt>
                <c:pt idx="242">
                  <c:v>250.78899999999999</c:v>
                </c:pt>
                <c:pt idx="243">
                  <c:v>248.47399999999999</c:v>
                </c:pt>
                <c:pt idx="244">
                  <c:v>245.751</c:v>
                </c:pt>
                <c:pt idx="245">
                  <c:v>242.87</c:v>
                </c:pt>
                <c:pt idx="246">
                  <c:v>240.60899999999998</c:v>
                </c:pt>
                <c:pt idx="247">
                  <c:v>239.774</c:v>
                </c:pt>
                <c:pt idx="248">
                  <c:v>240.70099999999999</c:v>
                </c:pt>
                <c:pt idx="249">
                  <c:v>243.11500000000001</c:v>
                </c:pt>
                <c:pt idx="250">
                  <c:v>246.447</c:v>
                </c:pt>
                <c:pt idx="251">
                  <c:v>250.29300000000001</c:v>
                </c:pt>
                <c:pt idx="252">
                  <c:v>254.547</c:v>
                </c:pt>
                <c:pt idx="253">
                  <c:v>259.072</c:v>
                </c:pt>
                <c:pt idx="254">
                  <c:v>263.26300000000003</c:v>
                </c:pt>
                <c:pt idx="255">
                  <c:v>266.02099999999996</c:v>
                </c:pt>
                <c:pt idx="256">
                  <c:v>266.39</c:v>
                </c:pt>
                <c:pt idx="257">
                  <c:v>264.346</c:v>
                </c:pt>
                <c:pt idx="258">
                  <c:v>260.78700000000003</c:v>
                </c:pt>
                <c:pt idx="259">
                  <c:v>256.83699999999999</c:v>
                </c:pt>
                <c:pt idx="260">
                  <c:v>253.291</c:v>
                </c:pt>
                <c:pt idx="261">
                  <c:v>250.554</c:v>
                </c:pt>
                <c:pt idx="262">
                  <c:v>248.83199999999999</c:v>
                </c:pt>
                <c:pt idx="263">
                  <c:v>248.28199999999998</c:v>
                </c:pt>
                <c:pt idx="264">
                  <c:v>248.95099999999999</c:v>
                </c:pt>
                <c:pt idx="265">
                  <c:v>250.583</c:v>
                </c:pt>
                <c:pt idx="266">
                  <c:v>252.51600000000002</c:v>
                </c:pt>
                <c:pt idx="267">
                  <c:v>253.81900000000002</c:v>
                </c:pt>
                <c:pt idx="268">
                  <c:v>253.66800000000001</c:v>
                </c:pt>
                <c:pt idx="269">
                  <c:v>251.74799999999999</c:v>
                </c:pt>
                <c:pt idx="270">
                  <c:v>248.42700000000002</c:v>
                </c:pt>
                <c:pt idx="271">
                  <c:v>244.53</c:v>
                </c:pt>
                <c:pt idx="272">
                  <c:v>240.863</c:v>
                </c:pt>
                <c:pt idx="273">
                  <c:v>237.84899999999999</c:v>
                </c:pt>
                <c:pt idx="274">
                  <c:v>235.53700000000001</c:v>
                </c:pt>
                <c:pt idx="275">
                  <c:v>233.864</c:v>
                </c:pt>
                <c:pt idx="276">
                  <c:v>232.97399999999999</c:v>
                </c:pt>
                <c:pt idx="277">
                  <c:v>233.54000000000002</c:v>
                </c:pt>
                <c:pt idx="278">
                  <c:v>236.83600000000001</c:v>
                </c:pt>
                <c:pt idx="279">
                  <c:v>243.511</c:v>
                </c:pt>
                <c:pt idx="280">
                  <c:v>251.417</c:v>
                </c:pt>
                <c:pt idx="281">
                  <c:v>257.221</c:v>
                </c:pt>
                <c:pt idx="282">
                  <c:v>259.97000000000003</c:v>
                </c:pt>
                <c:pt idx="283">
                  <c:v>260.48500000000001</c:v>
                </c:pt>
                <c:pt idx="284">
                  <c:v>259.69100000000003</c:v>
                </c:pt>
                <c:pt idx="285">
                  <c:v>258.27999999999997</c:v>
                </c:pt>
                <c:pt idx="286">
                  <c:v>256.87</c:v>
                </c:pt>
                <c:pt idx="287">
                  <c:v>256.01400000000001</c:v>
                </c:pt>
                <c:pt idx="288">
                  <c:v>255.94400000000002</c:v>
                </c:pt>
                <c:pt idx="289">
                  <c:v>256.27999999999997</c:v>
                </c:pt>
                <c:pt idx="290">
                  <c:v>256.08799999999997</c:v>
                </c:pt>
                <c:pt idx="291">
                  <c:v>254.505</c:v>
                </c:pt>
                <c:pt idx="292">
                  <c:v>251.52800000000002</c:v>
                </c:pt>
                <c:pt idx="293">
                  <c:v>248.14400000000001</c:v>
                </c:pt>
                <c:pt idx="294">
                  <c:v>245.613</c:v>
                </c:pt>
                <c:pt idx="295">
                  <c:v>244.65899999999999</c:v>
                </c:pt>
                <c:pt idx="296">
                  <c:v>245.17400000000001</c:v>
                </c:pt>
                <c:pt idx="297">
                  <c:v>246.43799999999999</c:v>
                </c:pt>
                <c:pt idx="298">
                  <c:v>247.62299999999999</c:v>
                </c:pt>
                <c:pt idx="299">
                  <c:v>248.26499999999999</c:v>
                </c:pt>
                <c:pt idx="300">
                  <c:v>248.37200000000001</c:v>
                </c:pt>
                <c:pt idx="301">
                  <c:v>248.17700000000002</c:v>
                </c:pt>
                <c:pt idx="302">
                  <c:v>247.833</c:v>
                </c:pt>
                <c:pt idx="303">
                  <c:v>247.333</c:v>
                </c:pt>
                <c:pt idx="304">
                  <c:v>246.643</c:v>
                </c:pt>
                <c:pt idx="305">
                  <c:v>245.852</c:v>
                </c:pt>
                <c:pt idx="306">
                  <c:v>245.126</c:v>
                </c:pt>
                <c:pt idx="307">
                  <c:v>244.459</c:v>
                </c:pt>
                <c:pt idx="308">
                  <c:v>243.458</c:v>
                </c:pt>
                <c:pt idx="309">
                  <c:v>241.39499999999998</c:v>
                </c:pt>
                <c:pt idx="310">
                  <c:v>237.624</c:v>
                </c:pt>
                <c:pt idx="311">
                  <c:v>232.1</c:v>
                </c:pt>
                <c:pt idx="312">
                  <c:v>225.5453</c:v>
                </c:pt>
                <c:pt idx="313">
                  <c:v>219.07749999999999</c:v>
                </c:pt>
                <c:pt idx="314">
                  <c:v>213.6576</c:v>
                </c:pt>
                <c:pt idx="315">
                  <c:v>209.77249999999998</c:v>
                </c:pt>
                <c:pt idx="316">
                  <c:v>207.45679999999999</c:v>
                </c:pt>
                <c:pt idx="317">
                  <c:v>206.52010000000001</c:v>
                </c:pt>
                <c:pt idx="318">
                  <c:v>206.7835</c:v>
                </c:pt>
                <c:pt idx="319">
                  <c:v>208.19389999999999</c:v>
                </c:pt>
                <c:pt idx="320">
                  <c:v>210.7893</c:v>
                </c:pt>
                <c:pt idx="321">
                  <c:v>214.58449999999999</c:v>
                </c:pt>
                <c:pt idx="322">
                  <c:v>219.47399999999999</c:v>
                </c:pt>
                <c:pt idx="323">
                  <c:v>225.18860000000001</c:v>
                </c:pt>
                <c:pt idx="324">
                  <c:v>231.27100000000002</c:v>
                </c:pt>
                <c:pt idx="325">
                  <c:v>237.04599999999999</c:v>
                </c:pt>
                <c:pt idx="326">
                  <c:v>241.68</c:v>
                </c:pt>
                <c:pt idx="327">
                  <c:v>244.46800000000002</c:v>
                </c:pt>
                <c:pt idx="328">
                  <c:v>245.28199999999998</c:v>
                </c:pt>
                <c:pt idx="329">
                  <c:v>244.78899999999999</c:v>
                </c:pt>
                <c:pt idx="330">
                  <c:v>244.15</c:v>
                </c:pt>
                <c:pt idx="331">
                  <c:v>244.36</c:v>
                </c:pt>
                <c:pt idx="332">
                  <c:v>245.69499999999999</c:v>
                </c:pt>
                <c:pt idx="333">
                  <c:v>247.548</c:v>
                </c:pt>
                <c:pt idx="334">
                  <c:v>248.79399999999998</c:v>
                </c:pt>
                <c:pt idx="335">
                  <c:v>248.60300000000001</c:v>
                </c:pt>
                <c:pt idx="336">
                  <c:v>247.10500000000002</c:v>
                </c:pt>
                <c:pt idx="337">
                  <c:v>245.24099999999999</c:v>
                </c:pt>
                <c:pt idx="338">
                  <c:v>243.999</c:v>
                </c:pt>
                <c:pt idx="339">
                  <c:v>243.76499999999999</c:v>
                </c:pt>
                <c:pt idx="340">
                  <c:v>244.21100000000001</c:v>
                </c:pt>
                <c:pt idx="341">
                  <c:v>244.63499999999999</c:v>
                </c:pt>
                <c:pt idx="342">
                  <c:v>244.488</c:v>
                </c:pt>
                <c:pt idx="343">
                  <c:v>243.786</c:v>
                </c:pt>
                <c:pt idx="344">
                  <c:v>243.13200000000001</c:v>
                </c:pt>
                <c:pt idx="345">
                  <c:v>243.35</c:v>
                </c:pt>
                <c:pt idx="346">
                  <c:v>244.96100000000001</c:v>
                </c:pt>
                <c:pt idx="347">
                  <c:v>247.79000000000002</c:v>
                </c:pt>
                <c:pt idx="348">
                  <c:v>250.92599999999999</c:v>
                </c:pt>
                <c:pt idx="349">
                  <c:v>253.10899999999998</c:v>
                </c:pt>
                <c:pt idx="350">
                  <c:v>253.39400000000001</c:v>
                </c:pt>
                <c:pt idx="351">
                  <c:v>251.64</c:v>
                </c:pt>
                <c:pt idx="352">
                  <c:v>248.50700000000001</c:v>
                </c:pt>
                <c:pt idx="353">
                  <c:v>245.065</c:v>
                </c:pt>
                <c:pt idx="354">
                  <c:v>242.28100000000001</c:v>
                </c:pt>
                <c:pt idx="355">
                  <c:v>240.619</c:v>
                </c:pt>
                <c:pt idx="356">
                  <c:v>239.85399999999998</c:v>
                </c:pt>
                <c:pt idx="357">
                  <c:v>239.20099999999999</c:v>
                </c:pt>
                <c:pt idx="358">
                  <c:v>237.80700000000002</c:v>
                </c:pt>
                <c:pt idx="359">
                  <c:v>235.327</c:v>
                </c:pt>
                <c:pt idx="360">
                  <c:v>232.154</c:v>
                </c:pt>
                <c:pt idx="361">
                  <c:v>229.12549999999999</c:v>
                </c:pt>
                <c:pt idx="362">
                  <c:v>226.97730000000001</c:v>
                </c:pt>
                <c:pt idx="363">
                  <c:v>225.94459999999998</c:v>
                </c:pt>
                <c:pt idx="364">
                  <c:v>225.68860000000001</c:v>
                </c:pt>
                <c:pt idx="365">
                  <c:v>225.60149999999999</c:v>
                </c:pt>
                <c:pt idx="366">
                  <c:v>225.32220000000001</c:v>
                </c:pt>
                <c:pt idx="367">
                  <c:v>225.0213</c:v>
                </c:pt>
                <c:pt idx="368">
                  <c:v>225.18129999999999</c:v>
                </c:pt>
                <c:pt idx="369">
                  <c:v>226.1412</c:v>
                </c:pt>
                <c:pt idx="370">
                  <c:v>227.83199999999999</c:v>
                </c:pt>
                <c:pt idx="371">
                  <c:v>229.84010000000001</c:v>
                </c:pt>
                <c:pt idx="372">
                  <c:v>231.69299999999998</c:v>
                </c:pt>
                <c:pt idx="373">
                  <c:v>233.15699999999998</c:v>
                </c:pt>
                <c:pt idx="374">
                  <c:v>234.333</c:v>
                </c:pt>
                <c:pt idx="375">
                  <c:v>235.49</c:v>
                </c:pt>
                <c:pt idx="376">
                  <c:v>236.80200000000002</c:v>
                </c:pt>
                <c:pt idx="377">
                  <c:v>238.22399999999999</c:v>
                </c:pt>
                <c:pt idx="378">
                  <c:v>239.614</c:v>
                </c:pt>
                <c:pt idx="379">
                  <c:v>240.95999999999998</c:v>
                </c:pt>
                <c:pt idx="380">
                  <c:v>242.48099999999999</c:v>
                </c:pt>
                <c:pt idx="381">
                  <c:v>244.52199999999999</c:v>
                </c:pt>
                <c:pt idx="382">
                  <c:v>247.29300000000001</c:v>
                </c:pt>
                <c:pt idx="383">
                  <c:v>250.63499999999999</c:v>
                </c:pt>
                <c:pt idx="384">
                  <c:v>253.95600000000002</c:v>
                </c:pt>
                <c:pt idx="385">
                  <c:v>256.416</c:v>
                </c:pt>
                <c:pt idx="386">
                  <c:v>257.29000000000002</c:v>
                </c:pt>
                <c:pt idx="387">
                  <c:v>256.29399999999998</c:v>
                </c:pt>
                <c:pt idx="388">
                  <c:v>253.70699999999999</c:v>
                </c:pt>
                <c:pt idx="389">
                  <c:v>250.285</c:v>
                </c:pt>
                <c:pt idx="390">
                  <c:v>247.005</c:v>
                </c:pt>
                <c:pt idx="391">
                  <c:v>244.726</c:v>
                </c:pt>
                <c:pt idx="392">
                  <c:v>243.89499999999998</c:v>
                </c:pt>
                <c:pt idx="393">
                  <c:v>244.39600000000002</c:v>
                </c:pt>
                <c:pt idx="394">
                  <c:v>245.59800000000001</c:v>
                </c:pt>
                <c:pt idx="395">
                  <c:v>246.565</c:v>
                </c:pt>
                <c:pt idx="396">
                  <c:v>246.46100000000001</c:v>
                </c:pt>
                <c:pt idx="397">
                  <c:v>245.01999999999998</c:v>
                </c:pt>
                <c:pt idx="398">
                  <c:v>242.8</c:v>
                </c:pt>
                <c:pt idx="399">
                  <c:v>240.92599999999999</c:v>
                </c:pt>
                <c:pt idx="400">
                  <c:v>240.42400000000001</c:v>
                </c:pt>
                <c:pt idx="401">
                  <c:v>241.64600000000002</c:v>
                </c:pt>
                <c:pt idx="402">
                  <c:v>244.09899999999999</c:v>
                </c:pt>
                <c:pt idx="403">
                  <c:v>246.66300000000001</c:v>
                </c:pt>
                <c:pt idx="404">
                  <c:v>248.065</c:v>
                </c:pt>
                <c:pt idx="405">
                  <c:v>247.51400000000001</c:v>
                </c:pt>
                <c:pt idx="406">
                  <c:v>245.202</c:v>
                </c:pt>
                <c:pt idx="407">
                  <c:v>242.24599999999998</c:v>
                </c:pt>
                <c:pt idx="408">
                  <c:v>240.04599999999999</c:v>
                </c:pt>
                <c:pt idx="409">
                  <c:v>239.547</c:v>
                </c:pt>
                <c:pt idx="410">
                  <c:v>240.88499999999999</c:v>
                </c:pt>
                <c:pt idx="411">
                  <c:v>243.47199999999998</c:v>
                </c:pt>
                <c:pt idx="412">
                  <c:v>246.315</c:v>
                </c:pt>
                <c:pt idx="413">
                  <c:v>248.42400000000001</c:v>
                </c:pt>
                <c:pt idx="414">
                  <c:v>249.14</c:v>
                </c:pt>
                <c:pt idx="415">
                  <c:v>248.30099999999999</c:v>
                </c:pt>
                <c:pt idx="416">
                  <c:v>246.20499999999998</c:v>
                </c:pt>
                <c:pt idx="417">
                  <c:v>243.49200000000002</c:v>
                </c:pt>
                <c:pt idx="418">
                  <c:v>240.977</c:v>
                </c:pt>
                <c:pt idx="419">
                  <c:v>239.45999999999998</c:v>
                </c:pt>
                <c:pt idx="420">
                  <c:v>239.489</c:v>
                </c:pt>
                <c:pt idx="421">
                  <c:v>241.15</c:v>
                </c:pt>
                <c:pt idx="422">
                  <c:v>243.94799999999998</c:v>
                </c:pt>
                <c:pt idx="423">
                  <c:v>246.917</c:v>
                </c:pt>
                <c:pt idx="424">
                  <c:v>249.01499999999999</c:v>
                </c:pt>
                <c:pt idx="425">
                  <c:v>249.66200000000001</c:v>
                </c:pt>
                <c:pt idx="426">
                  <c:v>249.07400000000001</c:v>
                </c:pt>
                <c:pt idx="427">
                  <c:v>248.095</c:v>
                </c:pt>
                <c:pt idx="428">
                  <c:v>247.69</c:v>
                </c:pt>
                <c:pt idx="429">
                  <c:v>248.45600000000002</c:v>
                </c:pt>
                <c:pt idx="430">
                  <c:v>250.35500000000002</c:v>
                </c:pt>
                <c:pt idx="431">
                  <c:v>252.75200000000001</c:v>
                </c:pt>
                <c:pt idx="432">
                  <c:v>254.74799999999999</c:v>
                </c:pt>
                <c:pt idx="433">
                  <c:v>255.66800000000001</c:v>
                </c:pt>
                <c:pt idx="434">
                  <c:v>255.386</c:v>
                </c:pt>
                <c:pt idx="435">
                  <c:v>254.28300000000002</c:v>
                </c:pt>
                <c:pt idx="436">
                  <c:v>252.94499999999999</c:v>
                </c:pt>
                <c:pt idx="437">
                  <c:v>251.89400000000001</c:v>
                </c:pt>
                <c:pt idx="438">
                  <c:v>251.43700000000001</c:v>
                </c:pt>
                <c:pt idx="439">
                  <c:v>251.62799999999999</c:v>
                </c:pt>
                <c:pt idx="440">
                  <c:v>252.28100000000001</c:v>
                </c:pt>
                <c:pt idx="441">
                  <c:v>253.06700000000001</c:v>
                </c:pt>
                <c:pt idx="442">
                  <c:v>253.678</c:v>
                </c:pt>
                <c:pt idx="443">
                  <c:v>253.988</c:v>
                </c:pt>
                <c:pt idx="444">
                  <c:v>254.09699999999998</c:v>
                </c:pt>
                <c:pt idx="445">
                  <c:v>254.27800000000002</c:v>
                </c:pt>
                <c:pt idx="446">
                  <c:v>254.834</c:v>
                </c:pt>
                <c:pt idx="447">
                  <c:v>255.94900000000001</c:v>
                </c:pt>
                <c:pt idx="448">
                  <c:v>257.56600000000003</c:v>
                </c:pt>
                <c:pt idx="449">
                  <c:v>259.40600000000001</c:v>
                </c:pt>
                <c:pt idx="450">
                  <c:v>261.12700000000001</c:v>
                </c:pt>
                <c:pt idx="451">
                  <c:v>262.536</c:v>
                </c:pt>
                <c:pt idx="452">
                  <c:v>263.697</c:v>
                </c:pt>
                <c:pt idx="453">
                  <c:v>264.892</c:v>
                </c:pt>
                <c:pt idx="454">
                  <c:v>266.44799999999998</c:v>
                </c:pt>
                <c:pt idx="455">
                  <c:v>268.53100000000001</c:v>
                </c:pt>
                <c:pt idx="456">
                  <c:v>271.03899999999999</c:v>
                </c:pt>
                <c:pt idx="457">
                  <c:v>273.66499999999996</c:v>
                </c:pt>
                <c:pt idx="458">
                  <c:v>276.05899999999997</c:v>
                </c:pt>
                <c:pt idx="459">
                  <c:v>277.96299999999997</c:v>
                </c:pt>
                <c:pt idx="460">
                  <c:v>279.26900000000001</c:v>
                </c:pt>
                <c:pt idx="461">
                  <c:v>280.01400000000001</c:v>
                </c:pt>
                <c:pt idx="462">
                  <c:v>280.36599999999999</c:v>
                </c:pt>
                <c:pt idx="463">
                  <c:v>280.57799999999997</c:v>
                </c:pt>
                <c:pt idx="464">
                  <c:v>280.88400000000001</c:v>
                </c:pt>
                <c:pt idx="465">
                  <c:v>281.36099999999999</c:v>
                </c:pt>
                <c:pt idx="466">
                  <c:v>281.85500000000002</c:v>
                </c:pt>
                <c:pt idx="467">
                  <c:v>282.05600000000004</c:v>
                </c:pt>
                <c:pt idx="468">
                  <c:v>281.70500000000004</c:v>
                </c:pt>
                <c:pt idx="469">
                  <c:v>280.846</c:v>
                </c:pt>
                <c:pt idx="470">
                  <c:v>279.90899999999999</c:v>
                </c:pt>
                <c:pt idx="471">
                  <c:v>279.52</c:v>
                </c:pt>
                <c:pt idx="472">
                  <c:v>280.13200000000001</c:v>
                </c:pt>
                <c:pt idx="473">
                  <c:v>281.73500000000001</c:v>
                </c:pt>
                <c:pt idx="474">
                  <c:v>283.85599999999999</c:v>
                </c:pt>
                <c:pt idx="475">
                  <c:v>285.81200000000001</c:v>
                </c:pt>
                <c:pt idx="476">
                  <c:v>287.07499999999999</c:v>
                </c:pt>
                <c:pt idx="477">
                  <c:v>287.51499999999999</c:v>
                </c:pt>
                <c:pt idx="478">
                  <c:v>287.36699999999996</c:v>
                </c:pt>
                <c:pt idx="479">
                  <c:v>286.97000000000003</c:v>
                </c:pt>
                <c:pt idx="480">
                  <c:v>286.488</c:v>
                </c:pt>
                <c:pt idx="481">
                  <c:v>285.858</c:v>
                </c:pt>
                <c:pt idx="482">
                  <c:v>284.952</c:v>
                </c:pt>
                <c:pt idx="483">
                  <c:v>283.762</c:v>
                </c:pt>
                <c:pt idx="484">
                  <c:v>282.43299999999999</c:v>
                </c:pt>
                <c:pt idx="485">
                  <c:v>281.15800000000002</c:v>
                </c:pt>
                <c:pt idx="486">
                  <c:v>280.04499999999996</c:v>
                </c:pt>
                <c:pt idx="487">
                  <c:v>279.06299999999999</c:v>
                </c:pt>
                <c:pt idx="488">
                  <c:v>278.12</c:v>
                </c:pt>
                <c:pt idx="489">
                  <c:v>277.17599999999999</c:v>
                </c:pt>
                <c:pt idx="490">
                  <c:v>276.303</c:v>
                </c:pt>
                <c:pt idx="491">
                  <c:v>275.62299999999999</c:v>
                </c:pt>
                <c:pt idx="492">
                  <c:v>275.21600000000001</c:v>
                </c:pt>
                <c:pt idx="493">
                  <c:v>275.07799999999997</c:v>
                </c:pt>
                <c:pt idx="494">
                  <c:v>275.15499999999997</c:v>
                </c:pt>
                <c:pt idx="495">
                  <c:v>275.38200000000001</c:v>
                </c:pt>
                <c:pt idx="496">
                  <c:v>275.69600000000003</c:v>
                </c:pt>
                <c:pt idx="497">
                  <c:v>275.995</c:v>
                </c:pt>
                <c:pt idx="498">
                  <c:v>276.10400000000004</c:v>
                </c:pt>
                <c:pt idx="499">
                  <c:v>275.80200000000002</c:v>
                </c:pt>
                <c:pt idx="500">
                  <c:v>274.91899999999998</c:v>
                </c:pt>
                <c:pt idx="501">
                  <c:v>273.452</c:v>
                </c:pt>
                <c:pt idx="502">
                  <c:v>271.61799999999999</c:v>
                </c:pt>
                <c:pt idx="503">
                  <c:v>269.8</c:v>
                </c:pt>
                <c:pt idx="504">
                  <c:v>268.38900000000001</c:v>
                </c:pt>
                <c:pt idx="505">
                  <c:v>267.59699999999998</c:v>
                </c:pt>
                <c:pt idx="506">
                  <c:v>267.351</c:v>
                </c:pt>
                <c:pt idx="507">
                  <c:v>267.33799999999997</c:v>
                </c:pt>
                <c:pt idx="508">
                  <c:v>267.17200000000003</c:v>
                </c:pt>
                <c:pt idx="509">
                  <c:v>266.58500000000004</c:v>
                </c:pt>
                <c:pt idx="510">
                  <c:v>265.536</c:v>
                </c:pt>
                <c:pt idx="511">
                  <c:v>264.21100000000001</c:v>
                </c:pt>
                <c:pt idx="512">
                  <c:v>262.90499999999997</c:v>
                </c:pt>
                <c:pt idx="513">
                  <c:v>261.88900000000001</c:v>
                </c:pt>
                <c:pt idx="514">
                  <c:v>261.30099999999999</c:v>
                </c:pt>
                <c:pt idx="515">
                  <c:v>261.12400000000002</c:v>
                </c:pt>
                <c:pt idx="516">
                  <c:v>261.22699999999998</c:v>
                </c:pt>
                <c:pt idx="517">
                  <c:v>261.45699999999999</c:v>
                </c:pt>
                <c:pt idx="518">
                  <c:v>261.70600000000002</c:v>
                </c:pt>
                <c:pt idx="519">
                  <c:v>261.93100000000004</c:v>
                </c:pt>
                <c:pt idx="520">
                  <c:v>262.12400000000002</c:v>
                </c:pt>
                <c:pt idx="521">
                  <c:v>262.279</c:v>
                </c:pt>
                <c:pt idx="522">
                  <c:v>262.35199999999998</c:v>
                </c:pt>
                <c:pt idx="523">
                  <c:v>262.245</c:v>
                </c:pt>
                <c:pt idx="524">
                  <c:v>261.81</c:v>
                </c:pt>
                <c:pt idx="525">
                  <c:v>260.87700000000001</c:v>
                </c:pt>
                <c:pt idx="526">
                  <c:v>259.327</c:v>
                </c:pt>
                <c:pt idx="527">
                  <c:v>257.18799999999999</c:v>
                </c:pt>
                <c:pt idx="528">
                  <c:v>254.69799999999998</c:v>
                </c:pt>
                <c:pt idx="529">
                  <c:v>252.29599999999999</c:v>
                </c:pt>
                <c:pt idx="530">
                  <c:v>250.49200000000002</c:v>
                </c:pt>
                <c:pt idx="531">
                  <c:v>249.673</c:v>
                </c:pt>
                <c:pt idx="532">
                  <c:v>249.90899999999999</c:v>
                </c:pt>
                <c:pt idx="533">
                  <c:v>250.86599999999999</c:v>
                </c:pt>
                <c:pt idx="534">
                  <c:v>251.91500000000002</c:v>
                </c:pt>
                <c:pt idx="535">
                  <c:v>252.422</c:v>
                </c:pt>
                <c:pt idx="536">
                  <c:v>252.077</c:v>
                </c:pt>
                <c:pt idx="537">
                  <c:v>251.02600000000001</c:v>
                </c:pt>
                <c:pt idx="538">
                  <c:v>249.70600000000002</c:v>
                </c:pt>
                <c:pt idx="539">
                  <c:v>248.541</c:v>
                </c:pt>
                <c:pt idx="540">
                  <c:v>247.71199999999999</c:v>
                </c:pt>
                <c:pt idx="541">
                  <c:v>247.13499999999999</c:v>
                </c:pt>
                <c:pt idx="542">
                  <c:v>246.595</c:v>
                </c:pt>
                <c:pt idx="543">
                  <c:v>245.91899999999998</c:v>
                </c:pt>
                <c:pt idx="544">
                  <c:v>245.06399999999999</c:v>
                </c:pt>
                <c:pt idx="545">
                  <c:v>244.08600000000001</c:v>
                </c:pt>
                <c:pt idx="546">
                  <c:v>243.04900000000001</c:v>
                </c:pt>
                <c:pt idx="547">
                  <c:v>241.97300000000001</c:v>
                </c:pt>
                <c:pt idx="548">
                  <c:v>240.84899999999999</c:v>
                </c:pt>
                <c:pt idx="549">
                  <c:v>239.69799999999998</c:v>
                </c:pt>
                <c:pt idx="550">
                  <c:v>238.60300000000001</c:v>
                </c:pt>
                <c:pt idx="551">
                  <c:v>237.68299999999999</c:v>
                </c:pt>
                <c:pt idx="552">
                  <c:v>237.02500000000001</c:v>
                </c:pt>
                <c:pt idx="553">
                  <c:v>236.625</c:v>
                </c:pt>
                <c:pt idx="554">
                  <c:v>236.376</c:v>
                </c:pt>
                <c:pt idx="555">
                  <c:v>236.096</c:v>
                </c:pt>
                <c:pt idx="556">
                  <c:v>235.578</c:v>
                </c:pt>
                <c:pt idx="557">
                  <c:v>234.66300000000001</c:v>
                </c:pt>
                <c:pt idx="558">
                  <c:v>233.32299999999998</c:v>
                </c:pt>
                <c:pt idx="559">
                  <c:v>231.70400000000001</c:v>
                </c:pt>
                <c:pt idx="560">
                  <c:v>230.08199999999999</c:v>
                </c:pt>
                <c:pt idx="561">
                  <c:v>228.7321</c:v>
                </c:pt>
                <c:pt idx="562">
                  <c:v>227.7946</c:v>
                </c:pt>
                <c:pt idx="563">
                  <c:v>227.23990000000001</c:v>
                </c:pt>
                <c:pt idx="564">
                  <c:v>226.92149999999998</c:v>
                </c:pt>
                <c:pt idx="565">
                  <c:v>226.67149999999998</c:v>
                </c:pt>
                <c:pt idx="566">
                  <c:v>226.37709999999998</c:v>
                </c:pt>
                <c:pt idx="567">
                  <c:v>226.0067</c:v>
                </c:pt>
                <c:pt idx="568">
                  <c:v>225.5855</c:v>
                </c:pt>
                <c:pt idx="569">
                  <c:v>225.1584</c:v>
                </c:pt>
                <c:pt idx="570">
                  <c:v>224.76850000000002</c:v>
                </c:pt>
                <c:pt idx="571">
                  <c:v>224.4435</c:v>
                </c:pt>
                <c:pt idx="572">
                  <c:v>224.1669</c:v>
                </c:pt>
                <c:pt idx="573">
                  <c:v>223.83799999999999</c:v>
                </c:pt>
                <c:pt idx="574">
                  <c:v>223.26999999999998</c:v>
                </c:pt>
                <c:pt idx="575">
                  <c:v>222.27710000000002</c:v>
                </c:pt>
                <c:pt idx="576">
                  <c:v>220.82679999999999</c:v>
                </c:pt>
                <c:pt idx="577">
                  <c:v>219.14780000000002</c:v>
                </c:pt>
                <c:pt idx="578">
                  <c:v>217.6807</c:v>
                </c:pt>
                <c:pt idx="579">
                  <c:v>216.87309999999999</c:v>
                </c:pt>
                <c:pt idx="580">
                  <c:v>216.94</c:v>
                </c:pt>
                <c:pt idx="581">
                  <c:v>217.733</c:v>
                </c:pt>
                <c:pt idx="582">
                  <c:v>218.79669999999999</c:v>
                </c:pt>
                <c:pt idx="583">
                  <c:v>219.5932</c:v>
                </c:pt>
                <c:pt idx="584">
                  <c:v>219.78210000000001</c:v>
                </c:pt>
                <c:pt idx="585">
                  <c:v>219.3836</c:v>
                </c:pt>
                <c:pt idx="586">
                  <c:v>218.7131</c:v>
                </c:pt>
                <c:pt idx="587">
                  <c:v>218.14949999999999</c:v>
                </c:pt>
                <c:pt idx="588">
                  <c:v>217.9205</c:v>
                </c:pt>
                <c:pt idx="589">
                  <c:v>218.0378</c:v>
                </c:pt>
                <c:pt idx="590">
                  <c:v>218.37260000000001</c:v>
                </c:pt>
                <c:pt idx="591">
                  <c:v>218.77519999999998</c:v>
                </c:pt>
                <c:pt idx="592">
                  <c:v>219.14929999999998</c:v>
                </c:pt>
                <c:pt idx="593">
                  <c:v>219.45519999999999</c:v>
                </c:pt>
                <c:pt idx="594">
                  <c:v>219.6763</c:v>
                </c:pt>
                <c:pt idx="595">
                  <c:v>219.80200000000002</c:v>
                </c:pt>
                <c:pt idx="596">
                  <c:v>219.84309999999999</c:v>
                </c:pt>
                <c:pt idx="597">
                  <c:v>219.85329999999999</c:v>
                </c:pt>
                <c:pt idx="598">
                  <c:v>219.91669999999999</c:v>
                </c:pt>
                <c:pt idx="599">
                  <c:v>220.09569999999999</c:v>
                </c:pt>
                <c:pt idx="600">
                  <c:v>220.37729999999999</c:v>
                </c:pt>
                <c:pt idx="601">
                  <c:v>220.6602</c:v>
                </c:pt>
                <c:pt idx="602">
                  <c:v>220.80500000000001</c:v>
                </c:pt>
                <c:pt idx="603">
                  <c:v>220.72</c:v>
                </c:pt>
                <c:pt idx="604">
                  <c:v>220.42770000000002</c:v>
                </c:pt>
                <c:pt idx="605">
                  <c:v>220.05930000000001</c:v>
                </c:pt>
                <c:pt idx="606">
                  <c:v>219.77260000000001</c:v>
                </c:pt>
                <c:pt idx="607">
                  <c:v>219.648</c:v>
                </c:pt>
                <c:pt idx="608">
                  <c:v>219.63920000000002</c:v>
                </c:pt>
                <c:pt idx="609">
                  <c:v>219.61430000000001</c:v>
                </c:pt>
                <c:pt idx="610">
                  <c:v>219.46269999999998</c:v>
                </c:pt>
                <c:pt idx="611">
                  <c:v>219.19759999999999</c:v>
                </c:pt>
                <c:pt idx="612">
                  <c:v>218.98220000000001</c:v>
                </c:pt>
                <c:pt idx="613">
                  <c:v>219.04590000000002</c:v>
                </c:pt>
                <c:pt idx="614">
                  <c:v>219.5317</c:v>
                </c:pt>
                <c:pt idx="615">
                  <c:v>220.37549999999999</c:v>
                </c:pt>
                <c:pt idx="616">
                  <c:v>221.30549999999999</c:v>
                </c:pt>
                <c:pt idx="617">
                  <c:v>221.97110000000001</c:v>
                </c:pt>
                <c:pt idx="618">
                  <c:v>222.1216</c:v>
                </c:pt>
                <c:pt idx="619">
                  <c:v>221.72730000000001</c:v>
                </c:pt>
                <c:pt idx="620">
                  <c:v>220.97730000000001</c:v>
                </c:pt>
                <c:pt idx="621">
                  <c:v>220.16840000000002</c:v>
                </c:pt>
                <c:pt idx="622">
                  <c:v>219.56630000000001</c:v>
                </c:pt>
                <c:pt idx="623">
                  <c:v>219.31870000000001</c:v>
                </c:pt>
                <c:pt idx="624">
                  <c:v>219.4504</c:v>
                </c:pt>
                <c:pt idx="625">
                  <c:v>219.90479999999999</c:v>
                </c:pt>
                <c:pt idx="626">
                  <c:v>220.57599999999999</c:v>
                </c:pt>
                <c:pt idx="627">
                  <c:v>221.31369999999998</c:v>
                </c:pt>
                <c:pt idx="628">
                  <c:v>221.93170000000001</c:v>
                </c:pt>
                <c:pt idx="629">
                  <c:v>222.2602</c:v>
                </c:pt>
                <c:pt idx="630">
                  <c:v>222.2244</c:v>
                </c:pt>
                <c:pt idx="631">
                  <c:v>221.8896</c:v>
                </c:pt>
                <c:pt idx="632">
                  <c:v>221.41930000000002</c:v>
                </c:pt>
                <c:pt idx="633">
                  <c:v>220.96859999999998</c:v>
                </c:pt>
                <c:pt idx="634">
                  <c:v>220.58949999999999</c:v>
                </c:pt>
                <c:pt idx="635">
                  <c:v>220.22489999999999</c:v>
                </c:pt>
                <c:pt idx="636">
                  <c:v>219.79919999999998</c:v>
                </c:pt>
                <c:pt idx="637">
                  <c:v>219.33170000000001</c:v>
                </c:pt>
                <c:pt idx="638">
                  <c:v>218.97140000000002</c:v>
                </c:pt>
                <c:pt idx="639">
                  <c:v>218.92680000000001</c:v>
                </c:pt>
                <c:pt idx="640">
                  <c:v>219.35210000000001</c:v>
                </c:pt>
                <c:pt idx="641">
                  <c:v>220.26589999999999</c:v>
                </c:pt>
                <c:pt idx="642">
                  <c:v>221.53480000000002</c:v>
                </c:pt>
                <c:pt idx="643">
                  <c:v>222.9102</c:v>
                </c:pt>
                <c:pt idx="644">
                  <c:v>224.09059999999999</c:v>
                </c:pt>
                <c:pt idx="645">
                  <c:v>224.7928</c:v>
                </c:pt>
                <c:pt idx="646">
                  <c:v>224.83369999999999</c:v>
                </c:pt>
                <c:pt idx="647">
                  <c:v>224.20820000000001</c:v>
                </c:pt>
                <c:pt idx="648">
                  <c:v>223.11509999999998</c:v>
                </c:pt>
                <c:pt idx="649">
                  <c:v>221.88380000000001</c:v>
                </c:pt>
                <c:pt idx="650">
                  <c:v>220.82550000000001</c:v>
                </c:pt>
                <c:pt idx="651">
                  <c:v>220.10169999999999</c:v>
                </c:pt>
                <c:pt idx="652">
                  <c:v>219.69710000000001</c:v>
                </c:pt>
                <c:pt idx="653">
                  <c:v>219.51130000000001</c:v>
                </c:pt>
                <c:pt idx="654">
                  <c:v>219.49880000000002</c:v>
                </c:pt>
                <c:pt idx="655">
                  <c:v>219.74039999999999</c:v>
                </c:pt>
                <c:pt idx="656">
                  <c:v>220.37690000000001</c:v>
                </c:pt>
                <c:pt idx="657">
                  <c:v>221.45069999999998</c:v>
                </c:pt>
                <c:pt idx="658">
                  <c:v>222.78210000000001</c:v>
                </c:pt>
                <c:pt idx="659">
                  <c:v>223.9837</c:v>
                </c:pt>
                <c:pt idx="660">
                  <c:v>224.62119999999999</c:v>
                </c:pt>
                <c:pt idx="661">
                  <c:v>224.43979999999999</c:v>
                </c:pt>
                <c:pt idx="662">
                  <c:v>223.51600000000002</c:v>
                </c:pt>
                <c:pt idx="663">
                  <c:v>222.22280000000001</c:v>
                </c:pt>
                <c:pt idx="664">
                  <c:v>221.0275</c:v>
                </c:pt>
                <c:pt idx="665">
                  <c:v>220.2722</c:v>
                </c:pt>
                <c:pt idx="666">
                  <c:v>220.07859999999999</c:v>
                </c:pt>
                <c:pt idx="667">
                  <c:v>220.39319999999998</c:v>
                </c:pt>
                <c:pt idx="668">
                  <c:v>221.0838</c:v>
                </c:pt>
                <c:pt idx="669">
                  <c:v>221.99689999999998</c:v>
                </c:pt>
                <c:pt idx="670">
                  <c:v>222.95140000000001</c:v>
                </c:pt>
                <c:pt idx="671">
                  <c:v>223.7063</c:v>
                </c:pt>
                <c:pt idx="672">
                  <c:v>223.97030000000001</c:v>
                </c:pt>
                <c:pt idx="673">
                  <c:v>223.495</c:v>
                </c:pt>
                <c:pt idx="674">
                  <c:v>222.2234</c:v>
                </c:pt>
                <c:pt idx="675">
                  <c:v>220.38740000000001</c:v>
                </c:pt>
                <c:pt idx="676">
                  <c:v>218.447</c:v>
                </c:pt>
                <c:pt idx="677">
                  <c:v>216.88120000000001</c:v>
                </c:pt>
                <c:pt idx="678">
                  <c:v>215.97899999999998</c:v>
                </c:pt>
                <c:pt idx="679">
                  <c:v>215.75990000000002</c:v>
                </c:pt>
                <c:pt idx="680">
                  <c:v>216.0386</c:v>
                </c:pt>
                <c:pt idx="681">
                  <c:v>216.55340000000001</c:v>
                </c:pt>
                <c:pt idx="682">
                  <c:v>217.0779</c:v>
                </c:pt>
                <c:pt idx="683">
                  <c:v>217.47739999999999</c:v>
                </c:pt>
                <c:pt idx="684">
                  <c:v>217.71629999999999</c:v>
                </c:pt>
                <c:pt idx="685">
                  <c:v>217.84010000000001</c:v>
                </c:pt>
                <c:pt idx="686">
                  <c:v>217.94</c:v>
                </c:pt>
                <c:pt idx="687">
                  <c:v>218.09109999999998</c:v>
                </c:pt>
                <c:pt idx="688">
                  <c:v>218.2758</c:v>
                </c:pt>
                <c:pt idx="689">
                  <c:v>218.33629999999999</c:v>
                </c:pt>
                <c:pt idx="690">
                  <c:v>218.00720000000001</c:v>
                </c:pt>
                <c:pt idx="691">
                  <c:v>217.05279999999999</c:v>
                </c:pt>
                <c:pt idx="692">
                  <c:v>215.47039999999998</c:v>
                </c:pt>
                <c:pt idx="693">
                  <c:v>213.6174</c:v>
                </c:pt>
                <c:pt idx="694">
                  <c:v>212.0838</c:v>
                </c:pt>
                <c:pt idx="695">
                  <c:v>211.32839999999999</c:v>
                </c:pt>
                <c:pt idx="696">
                  <c:v>211.37189999999998</c:v>
                </c:pt>
                <c:pt idx="697">
                  <c:v>211.8116</c:v>
                </c:pt>
                <c:pt idx="698">
                  <c:v>212.1301</c:v>
                </c:pt>
                <c:pt idx="699">
                  <c:v>212.0676</c:v>
                </c:pt>
                <c:pt idx="700">
                  <c:v>211.8056</c:v>
                </c:pt>
                <c:pt idx="701">
                  <c:v>211.83420000000001</c:v>
                </c:pt>
                <c:pt idx="702">
                  <c:v>212.58499999999998</c:v>
                </c:pt>
                <c:pt idx="703">
                  <c:v>214.08850000000001</c:v>
                </c:pt>
                <c:pt idx="704">
                  <c:v>215.8904</c:v>
                </c:pt>
                <c:pt idx="705">
                  <c:v>217.28640000000001</c:v>
                </c:pt>
                <c:pt idx="706">
                  <c:v>217.72629999999998</c:v>
                </c:pt>
                <c:pt idx="707">
                  <c:v>217.10039999999998</c:v>
                </c:pt>
                <c:pt idx="708">
                  <c:v>215.7114</c:v>
                </c:pt>
                <c:pt idx="709">
                  <c:v>214.01730000000001</c:v>
                </c:pt>
                <c:pt idx="710">
                  <c:v>212.39319999999998</c:v>
                </c:pt>
                <c:pt idx="711">
                  <c:v>211.0575</c:v>
                </c:pt>
                <c:pt idx="712">
                  <c:v>210.1165</c:v>
                </c:pt>
                <c:pt idx="713">
                  <c:v>209.6071</c:v>
                </c:pt>
                <c:pt idx="714">
                  <c:v>209.47710000000001</c:v>
                </c:pt>
                <c:pt idx="715">
                  <c:v>209.5472</c:v>
                </c:pt>
                <c:pt idx="716">
                  <c:v>209.53919999999999</c:v>
                </c:pt>
                <c:pt idx="717">
                  <c:v>209.20609999999999</c:v>
                </c:pt>
                <c:pt idx="718">
                  <c:v>208.48680000000002</c:v>
                </c:pt>
                <c:pt idx="719">
                  <c:v>207.5625</c:v>
                </c:pt>
                <c:pt idx="720">
                  <c:v>206.7611</c:v>
                </c:pt>
                <c:pt idx="721">
                  <c:v>206.3691</c:v>
                </c:pt>
                <c:pt idx="722">
                  <c:v>206.4631</c:v>
                </c:pt>
                <c:pt idx="723">
                  <c:v>206.86270000000002</c:v>
                </c:pt>
                <c:pt idx="724">
                  <c:v>207.25319999999999</c:v>
                </c:pt>
                <c:pt idx="725">
                  <c:v>207.39780000000002</c:v>
                </c:pt>
                <c:pt idx="726">
                  <c:v>207.26990000000001</c:v>
                </c:pt>
                <c:pt idx="727">
                  <c:v>207.01850000000002</c:v>
                </c:pt>
                <c:pt idx="728">
                  <c:v>206.8381</c:v>
                </c:pt>
                <c:pt idx="729">
                  <c:v>206.85930000000002</c:v>
                </c:pt>
                <c:pt idx="730">
                  <c:v>207.11939999999998</c:v>
                </c:pt>
                <c:pt idx="731">
                  <c:v>207.60720000000001</c:v>
                </c:pt>
                <c:pt idx="732">
                  <c:v>208.33150000000001</c:v>
                </c:pt>
                <c:pt idx="733">
                  <c:v>209.34569999999999</c:v>
                </c:pt>
                <c:pt idx="734">
                  <c:v>210.69990000000001</c:v>
                </c:pt>
                <c:pt idx="735">
                  <c:v>212.34890000000001</c:v>
                </c:pt>
                <c:pt idx="736">
                  <c:v>214.0822</c:v>
                </c:pt>
                <c:pt idx="737">
                  <c:v>215.54160000000002</c:v>
                </c:pt>
                <c:pt idx="738">
                  <c:v>216.35570000000001</c:v>
                </c:pt>
                <c:pt idx="739">
                  <c:v>216.3434</c:v>
                </c:pt>
                <c:pt idx="740">
                  <c:v>215.65280000000001</c:v>
                </c:pt>
                <c:pt idx="741">
                  <c:v>214.72739999999999</c:v>
                </c:pt>
                <c:pt idx="742">
                  <c:v>214.10640000000001</c:v>
                </c:pt>
                <c:pt idx="743">
                  <c:v>214.17770000000002</c:v>
                </c:pt>
                <c:pt idx="744">
                  <c:v>215.00799999999998</c:v>
                </c:pt>
                <c:pt idx="745">
                  <c:v>216.32400000000001</c:v>
                </c:pt>
                <c:pt idx="746">
                  <c:v>217.65989999999999</c:v>
                </c:pt>
                <c:pt idx="747">
                  <c:v>218.59649999999999</c:v>
                </c:pt>
                <c:pt idx="748">
                  <c:v>218.95060000000001</c:v>
                </c:pt>
                <c:pt idx="749">
                  <c:v>218.8056</c:v>
                </c:pt>
                <c:pt idx="750">
                  <c:v>218.40019999999998</c:v>
                </c:pt>
                <c:pt idx="751">
                  <c:v>217.97809999999998</c:v>
                </c:pt>
                <c:pt idx="752">
                  <c:v>217.6944</c:v>
                </c:pt>
                <c:pt idx="753">
                  <c:v>217.6078</c:v>
                </c:pt>
                <c:pt idx="754">
                  <c:v>217.72140000000002</c:v>
                </c:pt>
                <c:pt idx="755">
                  <c:v>218.01139999999998</c:v>
                </c:pt>
                <c:pt idx="756">
                  <c:v>218.4178</c:v>
                </c:pt>
                <c:pt idx="757">
                  <c:v>218.8312</c:v>
                </c:pt>
                <c:pt idx="758">
                  <c:v>219.1241</c:v>
                </c:pt>
                <c:pt idx="759">
                  <c:v>219.23009999999999</c:v>
                </c:pt>
                <c:pt idx="760">
                  <c:v>219.20949999999999</c:v>
                </c:pt>
                <c:pt idx="761">
                  <c:v>219.2285</c:v>
                </c:pt>
                <c:pt idx="762">
                  <c:v>219.45319999999998</c:v>
                </c:pt>
                <c:pt idx="763">
                  <c:v>219.9325</c:v>
                </c:pt>
                <c:pt idx="764">
                  <c:v>220.55970000000002</c:v>
                </c:pt>
                <c:pt idx="765">
                  <c:v>221.1574</c:v>
                </c:pt>
                <c:pt idx="766">
                  <c:v>221.6258</c:v>
                </c:pt>
                <c:pt idx="767">
                  <c:v>222.02160000000001</c:v>
                </c:pt>
                <c:pt idx="768">
                  <c:v>222.4897</c:v>
                </c:pt>
                <c:pt idx="769">
                  <c:v>223.10820000000001</c:v>
                </c:pt>
                <c:pt idx="770">
                  <c:v>223.774</c:v>
                </c:pt>
                <c:pt idx="771">
                  <c:v>224.2302</c:v>
                </c:pt>
                <c:pt idx="772">
                  <c:v>224.24790000000002</c:v>
                </c:pt>
                <c:pt idx="773">
                  <c:v>223.8348</c:v>
                </c:pt>
                <c:pt idx="774">
                  <c:v>223.27070000000001</c:v>
                </c:pt>
                <c:pt idx="775">
                  <c:v>222.91829999999999</c:v>
                </c:pt>
                <c:pt idx="776">
                  <c:v>222.96620000000001</c:v>
                </c:pt>
                <c:pt idx="777">
                  <c:v>223.30509999999998</c:v>
                </c:pt>
                <c:pt idx="778">
                  <c:v>223.62540000000001</c:v>
                </c:pt>
                <c:pt idx="779">
                  <c:v>223.68349999999998</c:v>
                </c:pt>
                <c:pt idx="780">
                  <c:v>223.53149999999999</c:v>
                </c:pt>
                <c:pt idx="781">
                  <c:v>223.49939999999998</c:v>
                </c:pt>
                <c:pt idx="782">
                  <c:v>223.94549999999998</c:v>
                </c:pt>
                <c:pt idx="783">
                  <c:v>224.9853</c:v>
                </c:pt>
                <c:pt idx="784">
                  <c:v>226.37630000000001</c:v>
                </c:pt>
                <c:pt idx="785">
                  <c:v>227.613</c:v>
                </c:pt>
                <c:pt idx="786">
                  <c:v>228.18959999999998</c:v>
                </c:pt>
                <c:pt idx="787">
                  <c:v>227.87209999999999</c:v>
                </c:pt>
                <c:pt idx="788">
                  <c:v>226.78379999999999</c:v>
                </c:pt>
                <c:pt idx="789">
                  <c:v>225.26439999999999</c:v>
                </c:pt>
                <c:pt idx="790">
                  <c:v>223.6738</c:v>
                </c:pt>
                <c:pt idx="791">
                  <c:v>222.30549999999999</c:v>
                </c:pt>
                <c:pt idx="792">
                  <c:v>221.4008</c:v>
                </c:pt>
                <c:pt idx="793">
                  <c:v>221.15699999999998</c:v>
                </c:pt>
                <c:pt idx="794">
                  <c:v>221.65980000000002</c:v>
                </c:pt>
                <c:pt idx="795">
                  <c:v>222.7724</c:v>
                </c:pt>
                <c:pt idx="796">
                  <c:v>224.0763</c:v>
                </c:pt>
                <c:pt idx="797">
                  <c:v>224.95999999999998</c:v>
                </c:pt>
                <c:pt idx="798">
                  <c:v>224.8974</c:v>
                </c:pt>
                <c:pt idx="799">
                  <c:v>223.78820000000002</c:v>
                </c:pt>
                <c:pt idx="800">
                  <c:v>222.0728</c:v>
                </c:pt>
                <c:pt idx="801">
                  <c:v>220.47300000000001</c:v>
                </c:pt>
                <c:pt idx="802">
                  <c:v>219.58010000000002</c:v>
                </c:pt>
                <c:pt idx="803">
                  <c:v>219.59539999999998</c:v>
                </c:pt>
                <c:pt idx="804">
                  <c:v>220.30450000000002</c:v>
                </c:pt>
                <c:pt idx="805">
                  <c:v>221.22370000000001</c:v>
                </c:pt>
                <c:pt idx="806">
                  <c:v>221.86590000000001</c:v>
                </c:pt>
                <c:pt idx="807">
                  <c:v>222.0257</c:v>
                </c:pt>
                <c:pt idx="808">
                  <c:v>221.8972</c:v>
                </c:pt>
                <c:pt idx="809">
                  <c:v>221.91309999999999</c:v>
                </c:pt>
                <c:pt idx="810">
                  <c:v>222.4307</c:v>
                </c:pt>
                <c:pt idx="811">
                  <c:v>223.4898</c:v>
                </c:pt>
                <c:pt idx="812">
                  <c:v>224.78100000000001</c:v>
                </c:pt>
                <c:pt idx="813">
                  <c:v>225.84399999999999</c:v>
                </c:pt>
                <c:pt idx="814">
                  <c:v>226.38290000000001</c:v>
                </c:pt>
                <c:pt idx="815">
                  <c:v>226.46370000000002</c:v>
                </c:pt>
                <c:pt idx="816">
                  <c:v>226.41989999999998</c:v>
                </c:pt>
                <c:pt idx="817">
                  <c:v>226.54329999999999</c:v>
                </c:pt>
                <c:pt idx="818">
                  <c:v>226.8126</c:v>
                </c:pt>
                <c:pt idx="819">
                  <c:v>226.8792</c:v>
                </c:pt>
                <c:pt idx="820">
                  <c:v>226.35809999999998</c:v>
                </c:pt>
                <c:pt idx="821">
                  <c:v>225.209</c:v>
                </c:pt>
                <c:pt idx="822">
                  <c:v>223.8459</c:v>
                </c:pt>
                <c:pt idx="823">
                  <c:v>222.87279999999998</c:v>
                </c:pt>
                <c:pt idx="824">
                  <c:v>222.71199999999999</c:v>
                </c:pt>
                <c:pt idx="825">
                  <c:v>223.3964</c:v>
                </c:pt>
                <c:pt idx="826">
                  <c:v>224.58339999999998</c:v>
                </c:pt>
                <c:pt idx="827">
                  <c:v>225.74430000000001</c:v>
                </c:pt>
                <c:pt idx="828">
                  <c:v>226.44150000000002</c:v>
                </c:pt>
                <c:pt idx="829">
                  <c:v>226.53050000000002</c:v>
                </c:pt>
                <c:pt idx="830">
                  <c:v>226.13819999999998</c:v>
                </c:pt>
                <c:pt idx="831">
                  <c:v>225.4684</c:v>
                </c:pt>
                <c:pt idx="832">
                  <c:v>224.63499999999999</c:v>
                </c:pt>
                <c:pt idx="833">
                  <c:v>223.64350000000002</c:v>
                </c:pt>
                <c:pt idx="834">
                  <c:v>222.48390000000001</c:v>
                </c:pt>
                <c:pt idx="835">
                  <c:v>221.2253</c:v>
                </c:pt>
                <c:pt idx="836">
                  <c:v>220.0378</c:v>
                </c:pt>
                <c:pt idx="837">
                  <c:v>219.13400000000001</c:v>
                </c:pt>
                <c:pt idx="838">
                  <c:v>218.69389999999999</c:v>
                </c:pt>
                <c:pt idx="839">
                  <c:v>218.82580000000002</c:v>
                </c:pt>
                <c:pt idx="840">
                  <c:v>219.55970000000002</c:v>
                </c:pt>
                <c:pt idx="841">
                  <c:v>220.82810000000001</c:v>
                </c:pt>
                <c:pt idx="842">
                  <c:v>222.42750000000001</c:v>
                </c:pt>
                <c:pt idx="843">
                  <c:v>224.00299999999999</c:v>
                </c:pt>
                <c:pt idx="844">
                  <c:v>225.1276</c:v>
                </c:pt>
                <c:pt idx="845">
                  <c:v>225.4811</c:v>
                </c:pt>
                <c:pt idx="846">
                  <c:v>225.017</c:v>
                </c:pt>
                <c:pt idx="847">
                  <c:v>223.98050000000001</c:v>
                </c:pt>
                <c:pt idx="848">
                  <c:v>222.76920000000001</c:v>
                </c:pt>
                <c:pt idx="849">
                  <c:v>221.7433</c:v>
                </c:pt>
                <c:pt idx="850">
                  <c:v>221.09100000000001</c:v>
                </c:pt>
                <c:pt idx="851">
                  <c:v>220.7928</c:v>
                </c:pt>
                <c:pt idx="852">
                  <c:v>220.6788</c:v>
                </c:pt>
                <c:pt idx="853">
                  <c:v>220.55840000000001</c:v>
                </c:pt>
                <c:pt idx="854">
                  <c:v>220.3623</c:v>
                </c:pt>
                <c:pt idx="855">
                  <c:v>220.20670000000001</c:v>
                </c:pt>
                <c:pt idx="856">
                  <c:v>220.3159</c:v>
                </c:pt>
                <c:pt idx="857">
                  <c:v>220.84120000000001</c:v>
                </c:pt>
                <c:pt idx="858">
                  <c:v>221.70099999999999</c:v>
                </c:pt>
                <c:pt idx="859">
                  <c:v>222.55880000000002</c:v>
                </c:pt>
                <c:pt idx="860">
                  <c:v>222.9776</c:v>
                </c:pt>
                <c:pt idx="861">
                  <c:v>222.6728</c:v>
                </c:pt>
                <c:pt idx="862">
                  <c:v>221.6951</c:v>
                </c:pt>
                <c:pt idx="863">
                  <c:v>220.4023</c:v>
                </c:pt>
                <c:pt idx="864">
                  <c:v>219.24520000000001</c:v>
                </c:pt>
                <c:pt idx="865">
                  <c:v>218.52330000000001</c:v>
                </c:pt>
                <c:pt idx="866">
                  <c:v>218.24270000000001</c:v>
                </c:pt>
                <c:pt idx="867">
                  <c:v>218.1343</c:v>
                </c:pt>
                <c:pt idx="868">
                  <c:v>217.81560000000002</c:v>
                </c:pt>
                <c:pt idx="869">
                  <c:v>217.00650000000002</c:v>
                </c:pt>
                <c:pt idx="870">
                  <c:v>215.66739999999999</c:v>
                </c:pt>
                <c:pt idx="871">
                  <c:v>213.9915</c:v>
                </c:pt>
                <c:pt idx="872">
                  <c:v>212.29000000000002</c:v>
                </c:pt>
                <c:pt idx="873">
                  <c:v>210.85</c:v>
                </c:pt>
                <c:pt idx="874">
                  <c:v>209.81529999999998</c:v>
                </c:pt>
                <c:pt idx="875">
                  <c:v>209.1326</c:v>
                </c:pt>
                <c:pt idx="876">
                  <c:v>208.5916</c:v>
                </c:pt>
                <c:pt idx="877">
                  <c:v>207.94759999999999</c:v>
                </c:pt>
                <c:pt idx="878">
                  <c:v>207.05340000000001</c:v>
                </c:pt>
                <c:pt idx="879">
                  <c:v>205.92689999999999</c:v>
                </c:pt>
                <c:pt idx="880">
                  <c:v>204.72480000000002</c:v>
                </c:pt>
                <c:pt idx="881">
                  <c:v>203.64150000000001</c:v>
                </c:pt>
                <c:pt idx="882">
                  <c:v>202.78399999999999</c:v>
                </c:pt>
                <c:pt idx="883">
                  <c:v>202.09300000000002</c:v>
                </c:pt>
                <c:pt idx="884">
                  <c:v>201.36250000000001</c:v>
                </c:pt>
                <c:pt idx="885">
                  <c:v>200.3536</c:v>
                </c:pt>
                <c:pt idx="886">
                  <c:v>198.9348</c:v>
                </c:pt>
                <c:pt idx="887">
                  <c:v>197.16730000000001</c:v>
                </c:pt>
                <c:pt idx="888">
                  <c:v>195.28910000000002</c:v>
                </c:pt>
                <c:pt idx="889">
                  <c:v>193.61490000000001</c:v>
                </c:pt>
                <c:pt idx="890">
                  <c:v>192.40809999999999</c:v>
                </c:pt>
                <c:pt idx="891">
                  <c:v>191.78149999999999</c:v>
                </c:pt>
                <c:pt idx="892">
                  <c:v>191.66309999999999</c:v>
                </c:pt>
                <c:pt idx="893">
                  <c:v>191.83679999999998</c:v>
                </c:pt>
                <c:pt idx="894">
                  <c:v>192.04730000000001</c:v>
                </c:pt>
                <c:pt idx="895">
                  <c:v>192.1199</c:v>
                </c:pt>
                <c:pt idx="896">
                  <c:v>192.02889999999999</c:v>
                </c:pt>
                <c:pt idx="897">
                  <c:v>191.8802</c:v>
                </c:pt>
                <c:pt idx="898">
                  <c:v>191.82759999999999</c:v>
                </c:pt>
                <c:pt idx="899">
                  <c:v>191.97329999999999</c:v>
                </c:pt>
                <c:pt idx="900">
                  <c:v>192.30189999999999</c:v>
                </c:pt>
                <c:pt idx="901">
                  <c:v>192.68189999999998</c:v>
                </c:pt>
                <c:pt idx="902">
                  <c:v>192.9392</c:v>
                </c:pt>
                <c:pt idx="903">
                  <c:v>192.96979999999999</c:v>
                </c:pt>
                <c:pt idx="904">
                  <c:v>192.8253</c:v>
                </c:pt>
                <c:pt idx="905">
                  <c:v>192.71449999999999</c:v>
                </c:pt>
                <c:pt idx="906">
                  <c:v>192.916</c:v>
                </c:pt>
                <c:pt idx="907">
                  <c:v>193.6455</c:v>
                </c:pt>
                <c:pt idx="908">
                  <c:v>194.94459999999998</c:v>
                </c:pt>
                <c:pt idx="909">
                  <c:v>196.6481</c:v>
                </c:pt>
                <c:pt idx="910">
                  <c:v>198.4513</c:v>
                </c:pt>
                <c:pt idx="911">
                  <c:v>200.05270000000002</c:v>
                </c:pt>
                <c:pt idx="912">
                  <c:v>201.29859999999999</c:v>
                </c:pt>
                <c:pt idx="913">
                  <c:v>202.24090000000001</c:v>
                </c:pt>
                <c:pt idx="914">
                  <c:v>203.07259999999999</c:v>
                </c:pt>
                <c:pt idx="915">
                  <c:v>203.9974</c:v>
                </c:pt>
                <c:pt idx="916">
                  <c:v>205.12700000000001</c:v>
                </c:pt>
                <c:pt idx="917">
                  <c:v>206.46109999999999</c:v>
                </c:pt>
                <c:pt idx="918">
                  <c:v>207.93600000000001</c:v>
                </c:pt>
                <c:pt idx="919">
                  <c:v>209.48480000000001</c:v>
                </c:pt>
                <c:pt idx="920">
                  <c:v>211.05889999999999</c:v>
                </c:pt>
                <c:pt idx="921">
                  <c:v>212.61070000000001</c:v>
                </c:pt>
                <c:pt idx="922">
                  <c:v>214.07550000000001</c:v>
                </c:pt>
                <c:pt idx="923">
                  <c:v>215.3895</c:v>
                </c:pt>
                <c:pt idx="924">
                  <c:v>216.5384</c:v>
                </c:pt>
                <c:pt idx="925">
                  <c:v>217.59289999999999</c:v>
                </c:pt>
                <c:pt idx="926">
                  <c:v>218.69479999999999</c:v>
                </c:pt>
                <c:pt idx="927">
                  <c:v>219.99610000000001</c:v>
                </c:pt>
                <c:pt idx="928">
                  <c:v>221.58769999999998</c:v>
                </c:pt>
                <c:pt idx="929">
                  <c:v>223.45600000000002</c:v>
                </c:pt>
                <c:pt idx="930">
                  <c:v>225.49939999999998</c:v>
                </c:pt>
                <c:pt idx="931">
                  <c:v>227.59879999999998</c:v>
                </c:pt>
                <c:pt idx="932">
                  <c:v>229.7028</c:v>
                </c:pt>
                <c:pt idx="933">
                  <c:v>231.864</c:v>
                </c:pt>
                <c:pt idx="934">
                  <c:v>234.20099999999999</c:v>
                </c:pt>
                <c:pt idx="935">
                  <c:v>236.8</c:v>
                </c:pt>
                <c:pt idx="936">
                  <c:v>239.62</c:v>
                </c:pt>
                <c:pt idx="937">
                  <c:v>242.45999999999998</c:v>
                </c:pt>
                <c:pt idx="938">
                  <c:v>245.02600000000001</c:v>
                </c:pt>
                <c:pt idx="939">
                  <c:v>247.09399999999999</c:v>
                </c:pt>
                <c:pt idx="940">
                  <c:v>248.66200000000001</c:v>
                </c:pt>
                <c:pt idx="941">
                  <c:v>249.994</c:v>
                </c:pt>
                <c:pt idx="942">
                  <c:v>251.482</c:v>
                </c:pt>
                <c:pt idx="943">
                  <c:v>253.42700000000002</c:v>
                </c:pt>
                <c:pt idx="944">
                  <c:v>255.88</c:v>
                </c:pt>
                <c:pt idx="945">
                  <c:v>258.63</c:v>
                </c:pt>
                <c:pt idx="946">
                  <c:v>261.33000000000004</c:v>
                </c:pt>
                <c:pt idx="947">
                  <c:v>263.69499999999999</c:v>
                </c:pt>
                <c:pt idx="948">
                  <c:v>265.64699999999999</c:v>
                </c:pt>
                <c:pt idx="949">
                  <c:v>267.30899999999997</c:v>
                </c:pt>
                <c:pt idx="950">
                  <c:v>268.87799999999999</c:v>
                </c:pt>
                <c:pt idx="951">
                  <c:v>270.48</c:v>
                </c:pt>
                <c:pt idx="952">
                  <c:v>272.13800000000003</c:v>
                </c:pt>
                <c:pt idx="953">
                  <c:v>273.83199999999999</c:v>
                </c:pt>
                <c:pt idx="954">
                  <c:v>275.59800000000001</c:v>
                </c:pt>
                <c:pt idx="955">
                  <c:v>277.55200000000002</c:v>
                </c:pt>
                <c:pt idx="956">
                  <c:v>279.81399999999996</c:v>
                </c:pt>
                <c:pt idx="957">
                  <c:v>282.39499999999998</c:v>
                </c:pt>
                <c:pt idx="958">
                  <c:v>285.12900000000002</c:v>
                </c:pt>
                <c:pt idx="959">
                  <c:v>287.71699999999998</c:v>
                </c:pt>
                <c:pt idx="960">
                  <c:v>289.85699999999997</c:v>
                </c:pt>
                <c:pt idx="961">
                  <c:v>291.40199999999999</c:v>
                </c:pt>
                <c:pt idx="962">
                  <c:v>292.44</c:v>
                </c:pt>
                <c:pt idx="963">
                  <c:v>293.23199999999997</c:v>
                </c:pt>
                <c:pt idx="964">
                  <c:v>294.06399999999996</c:v>
                </c:pt>
                <c:pt idx="965">
                  <c:v>295.10699999999997</c:v>
                </c:pt>
                <c:pt idx="966">
                  <c:v>296.38099999999997</c:v>
                </c:pt>
                <c:pt idx="967">
                  <c:v>297.81299999999999</c:v>
                </c:pt>
                <c:pt idx="968">
                  <c:v>299.33500000000004</c:v>
                </c:pt>
                <c:pt idx="969">
                  <c:v>300.93899999999996</c:v>
                </c:pt>
                <c:pt idx="970">
                  <c:v>302.64999999999998</c:v>
                </c:pt>
                <c:pt idx="971">
                  <c:v>304.43799999999999</c:v>
                </c:pt>
                <c:pt idx="972">
                  <c:v>306.161</c:v>
                </c:pt>
                <c:pt idx="973">
                  <c:v>307.57100000000003</c:v>
                </c:pt>
                <c:pt idx="974">
                  <c:v>308.45600000000002</c:v>
                </c:pt>
                <c:pt idx="975">
                  <c:v>308.83299999999997</c:v>
                </c:pt>
                <c:pt idx="976">
                  <c:v>309.02</c:v>
                </c:pt>
                <c:pt idx="977">
                  <c:v>309.43200000000002</c:v>
                </c:pt>
                <c:pt idx="978">
                  <c:v>310.30399999999997</c:v>
                </c:pt>
                <c:pt idx="979">
                  <c:v>311.57900000000001</c:v>
                </c:pt>
                <c:pt idx="980">
                  <c:v>312.99199999999996</c:v>
                </c:pt>
                <c:pt idx="981">
                  <c:v>314.25400000000002</c:v>
                </c:pt>
                <c:pt idx="982">
                  <c:v>315.21799999999996</c:v>
                </c:pt>
                <c:pt idx="983">
                  <c:v>315.97699999999998</c:v>
                </c:pt>
                <c:pt idx="984">
                  <c:v>316.803</c:v>
                </c:pt>
                <c:pt idx="985">
                  <c:v>317.94299999999998</c:v>
                </c:pt>
                <c:pt idx="986">
                  <c:v>319.42099999999999</c:v>
                </c:pt>
                <c:pt idx="987">
                  <c:v>320.97000000000003</c:v>
                </c:pt>
                <c:pt idx="988">
                  <c:v>322.14999999999998</c:v>
                </c:pt>
                <c:pt idx="989">
                  <c:v>322.55600000000004</c:v>
                </c:pt>
                <c:pt idx="990">
                  <c:v>322.024</c:v>
                </c:pt>
                <c:pt idx="991">
                  <c:v>320.72000000000003</c:v>
                </c:pt>
                <c:pt idx="992">
                  <c:v>319.06</c:v>
                </c:pt>
                <c:pt idx="993">
                  <c:v>317.51499999999999</c:v>
                </c:pt>
                <c:pt idx="994">
                  <c:v>316.44</c:v>
                </c:pt>
                <c:pt idx="995">
                  <c:v>316.02199999999999</c:v>
                </c:pt>
                <c:pt idx="996">
                  <c:v>316.315</c:v>
                </c:pt>
                <c:pt idx="997">
                  <c:v>317.25200000000001</c:v>
                </c:pt>
                <c:pt idx="998">
                  <c:v>318.61</c:v>
                </c:pt>
                <c:pt idx="999">
                  <c:v>320.029</c:v>
                </c:pt>
                <c:pt idx="1000">
                  <c:v>321.161</c:v>
                </c:pt>
                <c:pt idx="1001">
                  <c:v>321.85199999999998</c:v>
                </c:pt>
                <c:pt idx="1002">
                  <c:v>322.16300000000001</c:v>
                </c:pt>
                <c:pt idx="1003">
                  <c:v>322.23</c:v>
                </c:pt>
                <c:pt idx="1004">
                  <c:v>322.13900000000001</c:v>
                </c:pt>
                <c:pt idx="1005">
                  <c:v>321.88</c:v>
                </c:pt>
                <c:pt idx="1006">
                  <c:v>321.39999999999998</c:v>
                </c:pt>
                <c:pt idx="1007">
                  <c:v>320.66499999999996</c:v>
                </c:pt>
                <c:pt idx="1008">
                  <c:v>319.70100000000002</c:v>
                </c:pt>
                <c:pt idx="1009">
                  <c:v>318.58000000000004</c:v>
                </c:pt>
                <c:pt idx="1010">
                  <c:v>317.39499999999998</c:v>
                </c:pt>
                <c:pt idx="1011">
                  <c:v>316.25</c:v>
                </c:pt>
                <c:pt idx="1012">
                  <c:v>315.27800000000002</c:v>
                </c:pt>
                <c:pt idx="1013">
                  <c:v>314.64099999999996</c:v>
                </c:pt>
                <c:pt idx="1014">
                  <c:v>314.476</c:v>
                </c:pt>
                <c:pt idx="1015">
                  <c:v>314.81899999999996</c:v>
                </c:pt>
                <c:pt idx="1016">
                  <c:v>315.529</c:v>
                </c:pt>
                <c:pt idx="1017">
                  <c:v>316.267</c:v>
                </c:pt>
                <c:pt idx="1018">
                  <c:v>316.601</c:v>
                </c:pt>
                <c:pt idx="1019">
                  <c:v>316.24099999999999</c:v>
                </c:pt>
                <c:pt idx="1020">
                  <c:v>315.214</c:v>
                </c:pt>
                <c:pt idx="1021">
                  <c:v>313.851</c:v>
                </c:pt>
                <c:pt idx="1022">
                  <c:v>312.60599999999999</c:v>
                </c:pt>
                <c:pt idx="1023">
                  <c:v>311.83600000000001</c:v>
                </c:pt>
                <c:pt idx="1024">
                  <c:v>311.608</c:v>
                </c:pt>
                <c:pt idx="1025">
                  <c:v>311.64599999999996</c:v>
                </c:pt>
                <c:pt idx="1026">
                  <c:v>311.53800000000001</c:v>
                </c:pt>
                <c:pt idx="1027">
                  <c:v>311.05799999999999</c:v>
                </c:pt>
                <c:pt idx="1028">
                  <c:v>310.27600000000001</c:v>
                </c:pt>
                <c:pt idx="1029">
                  <c:v>309.43700000000001</c:v>
                </c:pt>
                <c:pt idx="1030">
                  <c:v>308.798</c:v>
                </c:pt>
                <c:pt idx="1031">
                  <c:v>308.505</c:v>
                </c:pt>
                <c:pt idx="1032">
                  <c:v>308.49900000000002</c:v>
                </c:pt>
                <c:pt idx="1033">
                  <c:v>308.48900000000003</c:v>
                </c:pt>
                <c:pt idx="1034">
                  <c:v>308.08299999999997</c:v>
                </c:pt>
                <c:pt idx="1035">
                  <c:v>307.04200000000003</c:v>
                </c:pt>
                <c:pt idx="1036">
                  <c:v>305.45699999999999</c:v>
                </c:pt>
                <c:pt idx="1037">
                  <c:v>303.68100000000004</c:v>
                </c:pt>
                <c:pt idx="1038">
                  <c:v>302.11400000000003</c:v>
                </c:pt>
                <c:pt idx="1039">
                  <c:v>301.03499999999997</c:v>
                </c:pt>
                <c:pt idx="1040">
                  <c:v>300.536</c:v>
                </c:pt>
                <c:pt idx="1041">
                  <c:v>300.53700000000003</c:v>
                </c:pt>
                <c:pt idx="1042">
                  <c:v>300.8</c:v>
                </c:pt>
                <c:pt idx="1043">
                  <c:v>300.97800000000001</c:v>
                </c:pt>
                <c:pt idx="1044">
                  <c:v>300.75099999999998</c:v>
                </c:pt>
                <c:pt idx="1045">
                  <c:v>300.01300000000003</c:v>
                </c:pt>
                <c:pt idx="1046">
                  <c:v>298.93600000000004</c:v>
                </c:pt>
                <c:pt idx="1047">
                  <c:v>297.86799999999999</c:v>
                </c:pt>
                <c:pt idx="1048">
                  <c:v>297.149</c:v>
                </c:pt>
                <c:pt idx="1049">
                  <c:v>296.964</c:v>
                </c:pt>
                <c:pt idx="1050">
                  <c:v>297.24299999999999</c:v>
                </c:pt>
                <c:pt idx="1051">
                  <c:v>297.70100000000002</c:v>
                </c:pt>
                <c:pt idx="1052">
                  <c:v>298.01400000000001</c:v>
                </c:pt>
                <c:pt idx="1053">
                  <c:v>297.988</c:v>
                </c:pt>
                <c:pt idx="1054">
                  <c:v>297.613</c:v>
                </c:pt>
                <c:pt idx="1055">
                  <c:v>297.01599999999996</c:v>
                </c:pt>
                <c:pt idx="1056">
                  <c:v>296.38599999999997</c:v>
                </c:pt>
                <c:pt idx="1057">
                  <c:v>295.87700000000001</c:v>
                </c:pt>
                <c:pt idx="1058">
                  <c:v>295.51</c:v>
                </c:pt>
                <c:pt idx="1059">
                  <c:v>295.17399999999998</c:v>
                </c:pt>
                <c:pt idx="1060">
                  <c:v>294.72399999999999</c:v>
                </c:pt>
                <c:pt idx="1061">
                  <c:v>294.05899999999997</c:v>
                </c:pt>
                <c:pt idx="1062">
                  <c:v>293.137</c:v>
                </c:pt>
                <c:pt idx="1063">
                  <c:v>291.98199999999997</c:v>
                </c:pt>
                <c:pt idx="1064">
                  <c:v>290.666</c:v>
                </c:pt>
                <c:pt idx="1065">
                  <c:v>289.26300000000003</c:v>
                </c:pt>
                <c:pt idx="1066">
                  <c:v>287.76800000000003</c:v>
                </c:pt>
                <c:pt idx="1067">
                  <c:v>286.08299999999997</c:v>
                </c:pt>
                <c:pt idx="1068">
                  <c:v>284.072</c:v>
                </c:pt>
                <c:pt idx="1069">
                  <c:v>281.67099999999999</c:v>
                </c:pt>
                <c:pt idx="1070">
                  <c:v>278.91800000000001</c:v>
                </c:pt>
                <c:pt idx="1071">
                  <c:v>275.81600000000003</c:v>
                </c:pt>
                <c:pt idx="1072">
                  <c:v>272.13900000000001</c:v>
                </c:pt>
                <c:pt idx="1073">
                  <c:v>267.36400000000003</c:v>
                </c:pt>
                <c:pt idx="1074">
                  <c:v>260.86099999999999</c:v>
                </c:pt>
                <c:pt idx="1075">
                  <c:v>252.41899999999998</c:v>
                </c:pt>
                <c:pt idx="1076">
                  <c:v>242.80500000000001</c:v>
                </c:pt>
                <c:pt idx="1077">
                  <c:v>233.434</c:v>
                </c:pt>
                <c:pt idx="1078">
                  <c:v>225.1507</c:v>
                </c:pt>
                <c:pt idx="1079">
                  <c:v>217.7413</c:v>
                </c:pt>
                <c:pt idx="1080">
                  <c:v>210.56560000000002</c:v>
                </c:pt>
                <c:pt idx="1081">
                  <c:v>203.29309999999998</c:v>
                </c:pt>
                <c:pt idx="1082">
                  <c:v>196.19370000000001</c:v>
                </c:pt>
                <c:pt idx="1083">
                  <c:v>190.041</c:v>
                </c:pt>
                <c:pt idx="1084">
                  <c:v>185.77770000000001</c:v>
                </c:pt>
                <c:pt idx="1085">
                  <c:v>184.1387</c:v>
                </c:pt>
                <c:pt idx="1086">
                  <c:v>185.40979999999999</c:v>
                </c:pt>
                <c:pt idx="1087">
                  <c:v>189.3528</c:v>
                </c:pt>
                <c:pt idx="1088">
                  <c:v>195.2578</c:v>
                </c:pt>
                <c:pt idx="1089">
                  <c:v>202.1559</c:v>
                </c:pt>
                <c:pt idx="1090">
                  <c:v>209.16660000000002</c:v>
                </c:pt>
                <c:pt idx="1091">
                  <c:v>215.75819999999999</c:v>
                </c:pt>
                <c:pt idx="1092">
                  <c:v>221.76569999999998</c:v>
                </c:pt>
                <c:pt idx="1093">
                  <c:v>227.26420000000002</c:v>
                </c:pt>
                <c:pt idx="1094">
                  <c:v>232.45499999999998</c:v>
                </c:pt>
                <c:pt idx="1095">
                  <c:v>237.57999999999998</c:v>
                </c:pt>
                <c:pt idx="1096">
                  <c:v>242.732</c:v>
                </c:pt>
                <c:pt idx="1097">
                  <c:v>247.559</c:v>
                </c:pt>
                <c:pt idx="1098">
                  <c:v>251.44</c:v>
                </c:pt>
                <c:pt idx="1099">
                  <c:v>254.221</c:v>
                </c:pt>
                <c:pt idx="1100">
                  <c:v>256.27</c:v>
                </c:pt>
                <c:pt idx="1101">
                  <c:v>257.98699999999997</c:v>
                </c:pt>
                <c:pt idx="1102">
                  <c:v>259.60000000000002</c:v>
                </c:pt>
                <c:pt idx="1103">
                  <c:v>261.20299999999997</c:v>
                </c:pt>
                <c:pt idx="1104">
                  <c:v>262.78200000000004</c:v>
                </c:pt>
                <c:pt idx="1105">
                  <c:v>264.24799999999999</c:v>
                </c:pt>
                <c:pt idx="1106">
                  <c:v>265.512</c:v>
                </c:pt>
                <c:pt idx="1107">
                  <c:v>266.56399999999996</c:v>
                </c:pt>
                <c:pt idx="1108">
                  <c:v>267.47000000000003</c:v>
                </c:pt>
                <c:pt idx="1109">
                  <c:v>268.30099999999999</c:v>
                </c:pt>
                <c:pt idx="1110">
                  <c:v>269.09000000000003</c:v>
                </c:pt>
                <c:pt idx="1111">
                  <c:v>269.83299999999997</c:v>
                </c:pt>
                <c:pt idx="1112">
                  <c:v>270.49799999999999</c:v>
                </c:pt>
                <c:pt idx="1113">
                  <c:v>271.024</c:v>
                </c:pt>
                <c:pt idx="1114">
                  <c:v>271.334</c:v>
                </c:pt>
                <c:pt idx="1115">
                  <c:v>271.36099999999999</c:v>
                </c:pt>
                <c:pt idx="1116">
                  <c:v>271.07900000000001</c:v>
                </c:pt>
                <c:pt idx="1117">
                  <c:v>270.49099999999999</c:v>
                </c:pt>
                <c:pt idx="1118">
                  <c:v>269.61799999999999</c:v>
                </c:pt>
                <c:pt idx="1119">
                  <c:v>268.47500000000002</c:v>
                </c:pt>
                <c:pt idx="1120">
                  <c:v>267.036</c:v>
                </c:pt>
                <c:pt idx="1121">
                  <c:v>265.22300000000001</c:v>
                </c:pt>
                <c:pt idx="1122">
                  <c:v>262.92899999999997</c:v>
                </c:pt>
                <c:pt idx="1123">
                  <c:v>260.09000000000003</c:v>
                </c:pt>
                <c:pt idx="1124">
                  <c:v>256.73699999999997</c:v>
                </c:pt>
                <c:pt idx="1125">
                  <c:v>252.94499999999999</c:v>
                </c:pt>
                <c:pt idx="1126">
                  <c:v>248.71699999999998</c:v>
                </c:pt>
                <c:pt idx="1127">
                  <c:v>243.88</c:v>
                </c:pt>
                <c:pt idx="1128">
                  <c:v>238.15300000000002</c:v>
                </c:pt>
                <c:pt idx="1129">
                  <c:v>231.53100000000001</c:v>
                </c:pt>
                <c:pt idx="1130">
                  <c:v>224.88299999999998</c:v>
                </c:pt>
                <c:pt idx="1131">
                  <c:v>219.90129999999999</c:v>
                </c:pt>
                <c:pt idx="1132">
                  <c:v>217.8742</c:v>
                </c:pt>
                <c:pt idx="1133">
                  <c:v>218.8612</c:v>
                </c:pt>
                <c:pt idx="1134">
                  <c:v>222.24020000000002</c:v>
                </c:pt>
                <c:pt idx="1135">
                  <c:v>227.4316</c:v>
                </c:pt>
                <c:pt idx="1136">
                  <c:v>234.02699999999999</c:v>
                </c:pt>
                <c:pt idx="1137">
                  <c:v>241.51400000000001</c:v>
                </c:pt>
                <c:pt idx="1138">
                  <c:v>248.947</c:v>
                </c:pt>
                <c:pt idx="1139">
                  <c:v>255.072</c:v>
                </c:pt>
                <c:pt idx="1140">
                  <c:v>259.13</c:v>
                </c:pt>
                <c:pt idx="1141">
                  <c:v>261.392</c:v>
                </c:pt>
                <c:pt idx="1142">
                  <c:v>262.64499999999998</c:v>
                </c:pt>
                <c:pt idx="1143">
                  <c:v>263.47000000000003</c:v>
                </c:pt>
                <c:pt idx="1144">
                  <c:v>264.08000000000004</c:v>
                </c:pt>
                <c:pt idx="1145">
                  <c:v>264.46100000000001</c:v>
                </c:pt>
                <c:pt idx="1146">
                  <c:v>264.536</c:v>
                </c:pt>
                <c:pt idx="1147">
                  <c:v>264.315</c:v>
                </c:pt>
                <c:pt idx="1148">
                  <c:v>264.05099999999999</c:v>
                </c:pt>
                <c:pt idx="1149">
                  <c:v>264.18700000000001</c:v>
                </c:pt>
                <c:pt idx="1150">
                  <c:v>264.80200000000002</c:v>
                </c:pt>
                <c:pt idx="1151">
                  <c:v>265.47699999999998</c:v>
                </c:pt>
                <c:pt idx="1152">
                  <c:v>265.88200000000001</c:v>
                </c:pt>
                <c:pt idx="1153">
                  <c:v>265.97000000000003</c:v>
                </c:pt>
                <c:pt idx="1154">
                  <c:v>265.81700000000001</c:v>
                </c:pt>
                <c:pt idx="1155">
                  <c:v>265.52199999999999</c:v>
                </c:pt>
                <c:pt idx="1156">
                  <c:v>265.16300000000001</c:v>
                </c:pt>
                <c:pt idx="1157">
                  <c:v>264.791</c:v>
                </c:pt>
                <c:pt idx="1158">
                  <c:v>264.41399999999999</c:v>
                </c:pt>
                <c:pt idx="1159">
                  <c:v>264.01300000000003</c:v>
                </c:pt>
                <c:pt idx="1160">
                  <c:v>263.57799999999997</c:v>
                </c:pt>
                <c:pt idx="1161">
                  <c:v>263.15300000000002</c:v>
                </c:pt>
                <c:pt idx="1162">
                  <c:v>262.834</c:v>
                </c:pt>
                <c:pt idx="1163">
                  <c:v>262.71199999999999</c:v>
                </c:pt>
                <c:pt idx="1164">
                  <c:v>262.77800000000002</c:v>
                </c:pt>
                <c:pt idx="1165">
                  <c:v>262.89699999999999</c:v>
                </c:pt>
                <c:pt idx="1166">
                  <c:v>262.90800000000002</c:v>
                </c:pt>
                <c:pt idx="1167">
                  <c:v>262.73699999999997</c:v>
                </c:pt>
                <c:pt idx="1168">
                  <c:v>262.43100000000004</c:v>
                </c:pt>
                <c:pt idx="1169">
                  <c:v>262.108</c:v>
                </c:pt>
                <c:pt idx="1170">
                  <c:v>261.86500000000001</c:v>
                </c:pt>
                <c:pt idx="1171">
                  <c:v>261.721</c:v>
                </c:pt>
                <c:pt idx="1172">
                  <c:v>261.60599999999999</c:v>
                </c:pt>
                <c:pt idx="1173">
                  <c:v>261.40800000000002</c:v>
                </c:pt>
                <c:pt idx="1174">
                  <c:v>261.012</c:v>
                </c:pt>
                <c:pt idx="1175">
                  <c:v>260.36699999999996</c:v>
                </c:pt>
                <c:pt idx="1176">
                  <c:v>259.54399999999998</c:v>
                </c:pt>
                <c:pt idx="1177">
                  <c:v>258.69900000000001</c:v>
                </c:pt>
                <c:pt idx="1178">
                  <c:v>257.94200000000001</c:v>
                </c:pt>
                <c:pt idx="1179">
                  <c:v>257.25</c:v>
                </c:pt>
                <c:pt idx="1180">
                  <c:v>256.495</c:v>
                </c:pt>
                <c:pt idx="1181">
                  <c:v>255.50299999999999</c:v>
                </c:pt>
                <c:pt idx="1182">
                  <c:v>254.11500000000001</c:v>
                </c:pt>
                <c:pt idx="1183">
                  <c:v>252.34399999999999</c:v>
                </c:pt>
                <c:pt idx="1184">
                  <c:v>250.53100000000001</c:v>
                </c:pt>
                <c:pt idx="1185">
                  <c:v>249.05200000000002</c:v>
                </c:pt>
                <c:pt idx="1186">
                  <c:v>247.899</c:v>
                </c:pt>
                <c:pt idx="1187">
                  <c:v>246.88</c:v>
                </c:pt>
                <c:pt idx="1188">
                  <c:v>245.92000000000002</c:v>
                </c:pt>
                <c:pt idx="1189">
                  <c:v>245.071</c:v>
                </c:pt>
                <c:pt idx="1190">
                  <c:v>244.41</c:v>
                </c:pt>
                <c:pt idx="1191">
                  <c:v>243.98399999999998</c:v>
                </c:pt>
                <c:pt idx="1192">
                  <c:v>243.8</c:v>
                </c:pt>
                <c:pt idx="1193">
                  <c:v>243.85599999999999</c:v>
                </c:pt>
                <c:pt idx="1194">
                  <c:v>244.155</c:v>
                </c:pt>
                <c:pt idx="1195">
                  <c:v>244.68600000000001</c:v>
                </c:pt>
                <c:pt idx="1196">
                  <c:v>245.39</c:v>
                </c:pt>
                <c:pt idx="1197">
                  <c:v>246.15899999999999</c:v>
                </c:pt>
                <c:pt idx="1198">
                  <c:v>246.88299999999998</c:v>
                </c:pt>
                <c:pt idx="1199">
                  <c:v>247.505</c:v>
                </c:pt>
                <c:pt idx="1200">
                  <c:v>248.07400000000001</c:v>
                </c:pt>
                <c:pt idx="1201">
                  <c:v>248.79500000000002</c:v>
                </c:pt>
                <c:pt idx="1202">
                  <c:v>249.953</c:v>
                </c:pt>
                <c:pt idx="1203">
                  <c:v>251.47300000000001</c:v>
                </c:pt>
                <c:pt idx="1204">
                  <c:v>252.83199999999999</c:v>
                </c:pt>
                <c:pt idx="1205">
                  <c:v>253.70699999999999</c:v>
                </c:pt>
                <c:pt idx="1206">
                  <c:v>254.12700000000001</c:v>
                </c:pt>
                <c:pt idx="1207">
                  <c:v>254.22300000000001</c:v>
                </c:pt>
                <c:pt idx="1208">
                  <c:v>254.114</c:v>
                </c:pt>
                <c:pt idx="1209">
                  <c:v>253.89100000000002</c:v>
                </c:pt>
                <c:pt idx="1210">
                  <c:v>253.578</c:v>
                </c:pt>
                <c:pt idx="1211">
                  <c:v>253.07400000000001</c:v>
                </c:pt>
                <c:pt idx="1212">
                  <c:v>252.12</c:v>
                </c:pt>
                <c:pt idx="1213">
                  <c:v>250.446</c:v>
                </c:pt>
                <c:pt idx="1214">
                  <c:v>248.047</c:v>
                </c:pt>
                <c:pt idx="1215">
                  <c:v>245.24</c:v>
                </c:pt>
                <c:pt idx="1216">
                  <c:v>242.36500000000001</c:v>
                </c:pt>
                <c:pt idx="1217">
                  <c:v>239.53</c:v>
                </c:pt>
                <c:pt idx="1218">
                  <c:v>236.63</c:v>
                </c:pt>
                <c:pt idx="1219">
                  <c:v>233.53800000000001</c:v>
                </c:pt>
                <c:pt idx="1220">
                  <c:v>230.376</c:v>
                </c:pt>
                <c:pt idx="1221">
                  <c:v>227.6377</c:v>
                </c:pt>
                <c:pt idx="1222">
                  <c:v>225.81440000000001</c:v>
                </c:pt>
                <c:pt idx="1223">
                  <c:v>224.91070000000002</c:v>
                </c:pt>
                <c:pt idx="1224">
                  <c:v>224.5669</c:v>
                </c:pt>
                <c:pt idx="1225">
                  <c:v>224.44310000000002</c:v>
                </c:pt>
                <c:pt idx="1226">
                  <c:v>224.34610000000001</c:v>
                </c:pt>
                <c:pt idx="1227">
                  <c:v>224.15370000000001</c:v>
                </c:pt>
                <c:pt idx="1228">
                  <c:v>223.7139</c:v>
                </c:pt>
                <c:pt idx="1229">
                  <c:v>222.8048</c:v>
                </c:pt>
                <c:pt idx="1230">
                  <c:v>221.17910000000001</c:v>
                </c:pt>
                <c:pt idx="1231">
                  <c:v>218.65019999999998</c:v>
                </c:pt>
                <c:pt idx="1232">
                  <c:v>215.16399999999999</c:v>
                </c:pt>
                <c:pt idx="1233">
                  <c:v>210.8355</c:v>
                </c:pt>
                <c:pt idx="1234">
                  <c:v>205.93709999999999</c:v>
                </c:pt>
                <c:pt idx="1235">
                  <c:v>200.8321</c:v>
                </c:pt>
                <c:pt idx="1236">
                  <c:v>195.88409999999999</c:v>
                </c:pt>
                <c:pt idx="1237">
                  <c:v>191.41030000000001</c:v>
                </c:pt>
                <c:pt idx="1238">
                  <c:v>187.6935</c:v>
                </c:pt>
                <c:pt idx="1239">
                  <c:v>185.00700000000001</c:v>
                </c:pt>
                <c:pt idx="1240">
                  <c:v>183.59640000000002</c:v>
                </c:pt>
                <c:pt idx="1241">
                  <c:v>183.6353</c:v>
                </c:pt>
                <c:pt idx="1242">
                  <c:v>185.20490000000001</c:v>
                </c:pt>
                <c:pt idx="1243">
                  <c:v>188.31780000000001</c:v>
                </c:pt>
                <c:pt idx="1244">
                  <c:v>192.93950000000001</c:v>
                </c:pt>
                <c:pt idx="1245">
                  <c:v>198.9615</c:v>
                </c:pt>
                <c:pt idx="1246">
                  <c:v>206.1361</c:v>
                </c:pt>
                <c:pt idx="1247">
                  <c:v>214.03149999999999</c:v>
                </c:pt>
                <c:pt idx="1248">
                  <c:v>222.07929999999999</c:v>
                </c:pt>
                <c:pt idx="1249">
                  <c:v>229.72640000000001</c:v>
                </c:pt>
                <c:pt idx="1250">
                  <c:v>236.60300000000001</c:v>
                </c:pt>
                <c:pt idx="1251">
                  <c:v>242.59199999999998</c:v>
                </c:pt>
                <c:pt idx="1252">
                  <c:v>247.77800000000002</c:v>
                </c:pt>
                <c:pt idx="1253">
                  <c:v>252.33699999999999</c:v>
                </c:pt>
                <c:pt idx="1254">
                  <c:v>256.42399999999998</c:v>
                </c:pt>
                <c:pt idx="1255">
                  <c:v>260.11599999999999</c:v>
                </c:pt>
                <c:pt idx="1256">
                  <c:v>263.41800000000001</c:v>
                </c:pt>
                <c:pt idx="1257">
                  <c:v>266.32600000000002</c:v>
                </c:pt>
                <c:pt idx="1258">
                  <c:v>268.90499999999997</c:v>
                </c:pt>
                <c:pt idx="1259">
                  <c:v>271.32</c:v>
                </c:pt>
                <c:pt idx="1260">
                  <c:v>273.822</c:v>
                </c:pt>
                <c:pt idx="1261">
                  <c:v>276.64800000000002</c:v>
                </c:pt>
                <c:pt idx="1262">
                  <c:v>279.78399999999999</c:v>
                </c:pt>
                <c:pt idx="1263">
                  <c:v>282.80099999999999</c:v>
                </c:pt>
                <c:pt idx="1264">
                  <c:v>285.178</c:v>
                </c:pt>
                <c:pt idx="1265">
                  <c:v>286.79200000000003</c:v>
                </c:pt>
                <c:pt idx="1266">
                  <c:v>287.92599999999999</c:v>
                </c:pt>
                <c:pt idx="1267">
                  <c:v>288.97399999999999</c:v>
                </c:pt>
                <c:pt idx="1268">
                  <c:v>290.233</c:v>
                </c:pt>
                <c:pt idx="1269">
                  <c:v>291.76300000000003</c:v>
                </c:pt>
                <c:pt idx="1270">
                  <c:v>293.339</c:v>
                </c:pt>
                <c:pt idx="1271">
                  <c:v>294.596</c:v>
                </c:pt>
                <c:pt idx="1272">
                  <c:v>295.30899999999997</c:v>
                </c:pt>
                <c:pt idx="1273">
                  <c:v>295.50099999999998</c:v>
                </c:pt>
                <c:pt idx="1274">
                  <c:v>295.33000000000004</c:v>
                </c:pt>
                <c:pt idx="1275">
                  <c:v>294.95699999999999</c:v>
                </c:pt>
                <c:pt idx="1276">
                  <c:v>294.47800000000001</c:v>
                </c:pt>
                <c:pt idx="1277">
                  <c:v>293.91700000000003</c:v>
                </c:pt>
                <c:pt idx="1278">
                  <c:v>293.23</c:v>
                </c:pt>
                <c:pt idx="1279">
                  <c:v>292.28200000000004</c:v>
                </c:pt>
                <c:pt idx="1280">
                  <c:v>290.83600000000001</c:v>
                </c:pt>
                <c:pt idx="1281">
                  <c:v>288.63</c:v>
                </c:pt>
                <c:pt idx="1282">
                  <c:v>285.714</c:v>
                </c:pt>
                <c:pt idx="1283">
                  <c:v>282.74199999999996</c:v>
                </c:pt>
                <c:pt idx="1284">
                  <c:v>280.49799999999999</c:v>
                </c:pt>
                <c:pt idx="1285">
                  <c:v>279.22500000000002</c:v>
                </c:pt>
                <c:pt idx="1286">
                  <c:v>278.72800000000001</c:v>
                </c:pt>
                <c:pt idx="1287">
                  <c:v>278.74199999999996</c:v>
                </c:pt>
                <c:pt idx="1288">
                  <c:v>279.06600000000003</c:v>
                </c:pt>
                <c:pt idx="1289">
                  <c:v>279.54499999999996</c:v>
                </c:pt>
                <c:pt idx="1290">
                  <c:v>280.06799999999998</c:v>
                </c:pt>
                <c:pt idx="1291">
                  <c:v>280.57100000000003</c:v>
                </c:pt>
                <c:pt idx="1292">
                  <c:v>281.04899999999998</c:v>
                </c:pt>
                <c:pt idx="1293">
                  <c:v>281.52499999999998</c:v>
                </c:pt>
                <c:pt idx="1294">
                  <c:v>281.96699999999998</c:v>
                </c:pt>
                <c:pt idx="1295">
                  <c:v>282.26800000000003</c:v>
                </c:pt>
                <c:pt idx="1296">
                  <c:v>282.32799999999997</c:v>
                </c:pt>
                <c:pt idx="1297">
                  <c:v>282.10699999999997</c:v>
                </c:pt>
                <c:pt idx="1298">
                  <c:v>281.63900000000001</c:v>
                </c:pt>
                <c:pt idx="1299">
                  <c:v>281.09199999999998</c:v>
                </c:pt>
                <c:pt idx="1300">
                  <c:v>280.82799999999997</c:v>
                </c:pt>
                <c:pt idx="1301">
                  <c:v>281.113</c:v>
                </c:pt>
                <c:pt idx="1302">
                  <c:v>281.68299999999999</c:v>
                </c:pt>
                <c:pt idx="1303">
                  <c:v>282.10599999999999</c:v>
                </c:pt>
                <c:pt idx="1304">
                  <c:v>282.23900000000003</c:v>
                </c:pt>
                <c:pt idx="1305">
                  <c:v>282.12700000000001</c:v>
                </c:pt>
                <c:pt idx="1306">
                  <c:v>281.82900000000001</c:v>
                </c:pt>
                <c:pt idx="1307">
                  <c:v>281.37400000000002</c:v>
                </c:pt>
                <c:pt idx="1308">
                  <c:v>280.77300000000002</c:v>
                </c:pt>
                <c:pt idx="1309">
                  <c:v>280.06899999999996</c:v>
                </c:pt>
                <c:pt idx="1310">
                  <c:v>279.37</c:v>
                </c:pt>
                <c:pt idx="1311">
                  <c:v>278.791</c:v>
                </c:pt>
                <c:pt idx="1312">
                  <c:v>278.36199999999997</c:v>
                </c:pt>
                <c:pt idx="1313">
                  <c:v>278.00099999999998</c:v>
                </c:pt>
                <c:pt idx="1314">
                  <c:v>277.577</c:v>
                </c:pt>
                <c:pt idx="1315">
                  <c:v>276.971</c:v>
                </c:pt>
                <c:pt idx="1316">
                  <c:v>276.154</c:v>
                </c:pt>
                <c:pt idx="1317">
                  <c:v>275.24799999999999</c:v>
                </c:pt>
                <c:pt idx="1318">
                  <c:v>274.471</c:v>
                </c:pt>
                <c:pt idx="1319">
                  <c:v>273.94499999999999</c:v>
                </c:pt>
                <c:pt idx="1320">
                  <c:v>273.59199999999998</c:v>
                </c:pt>
                <c:pt idx="1321">
                  <c:v>273.22699999999998</c:v>
                </c:pt>
                <c:pt idx="1322">
                  <c:v>272.697</c:v>
                </c:pt>
                <c:pt idx="1323">
                  <c:v>271.95699999999999</c:v>
                </c:pt>
                <c:pt idx="1324">
                  <c:v>271.08199999999999</c:v>
                </c:pt>
                <c:pt idx="1325">
                  <c:v>270.20299999999997</c:v>
                </c:pt>
                <c:pt idx="1326">
                  <c:v>269.40700000000004</c:v>
                </c:pt>
                <c:pt idx="1327">
                  <c:v>268.69499999999999</c:v>
                </c:pt>
                <c:pt idx="1328">
                  <c:v>268.01300000000003</c:v>
                </c:pt>
                <c:pt idx="1329">
                  <c:v>267.28200000000004</c:v>
                </c:pt>
                <c:pt idx="1330">
                  <c:v>266.40100000000001</c:v>
                </c:pt>
                <c:pt idx="1331">
                  <c:v>265.279</c:v>
                </c:pt>
                <c:pt idx="1332">
                  <c:v>263.94900000000001</c:v>
                </c:pt>
                <c:pt idx="1333">
                  <c:v>262.62799999999999</c:v>
                </c:pt>
                <c:pt idx="1334">
                  <c:v>261.53399999999999</c:v>
                </c:pt>
                <c:pt idx="1335">
                  <c:v>260.69600000000003</c:v>
                </c:pt>
                <c:pt idx="1336">
                  <c:v>260.04300000000001</c:v>
                </c:pt>
                <c:pt idx="1337">
                  <c:v>259.51099999999997</c:v>
                </c:pt>
                <c:pt idx="1338">
                  <c:v>259.07400000000001</c:v>
                </c:pt>
                <c:pt idx="1339">
                  <c:v>258.72000000000003</c:v>
                </c:pt>
                <c:pt idx="1340">
                  <c:v>258.42700000000002</c:v>
                </c:pt>
                <c:pt idx="1341">
                  <c:v>258.15499999999997</c:v>
                </c:pt>
                <c:pt idx="1342">
                  <c:v>257.85599999999999</c:v>
                </c:pt>
                <c:pt idx="1343">
                  <c:v>257.483</c:v>
                </c:pt>
                <c:pt idx="1344">
                  <c:v>257.00599999999997</c:v>
                </c:pt>
                <c:pt idx="1345">
                  <c:v>256.423</c:v>
                </c:pt>
                <c:pt idx="1346">
                  <c:v>255.75200000000001</c:v>
                </c:pt>
                <c:pt idx="1347">
                  <c:v>255.01900000000001</c:v>
                </c:pt>
                <c:pt idx="1348">
                  <c:v>254.26900000000001</c:v>
                </c:pt>
                <c:pt idx="1349">
                  <c:v>253.57299999999998</c:v>
                </c:pt>
                <c:pt idx="1350">
                  <c:v>253.001</c:v>
                </c:pt>
                <c:pt idx="1351">
                  <c:v>252.56700000000001</c:v>
                </c:pt>
                <c:pt idx="1352">
                  <c:v>252.23599999999999</c:v>
                </c:pt>
                <c:pt idx="1353">
                  <c:v>251.953</c:v>
                </c:pt>
                <c:pt idx="1354">
                  <c:v>251.68</c:v>
                </c:pt>
                <c:pt idx="1355">
                  <c:v>251.40600000000001</c:v>
                </c:pt>
                <c:pt idx="1356">
                  <c:v>251.13800000000001</c:v>
                </c:pt>
                <c:pt idx="1357">
                  <c:v>250.87700000000001</c:v>
                </c:pt>
                <c:pt idx="1358">
                  <c:v>250.59699999999998</c:v>
                </c:pt>
                <c:pt idx="1359">
                  <c:v>250.261</c:v>
                </c:pt>
                <c:pt idx="1360">
                  <c:v>249.84699999999998</c:v>
                </c:pt>
                <c:pt idx="1361">
                  <c:v>249.36199999999999</c:v>
                </c:pt>
                <c:pt idx="1362">
                  <c:v>248.839</c:v>
                </c:pt>
                <c:pt idx="1363">
                  <c:v>248.315</c:v>
                </c:pt>
                <c:pt idx="1364">
                  <c:v>247.81299999999999</c:v>
                </c:pt>
                <c:pt idx="1365">
                  <c:v>247.31799999999998</c:v>
                </c:pt>
                <c:pt idx="1366">
                  <c:v>246.8</c:v>
                </c:pt>
                <c:pt idx="1367">
                  <c:v>246.25900000000001</c:v>
                </c:pt>
                <c:pt idx="1368">
                  <c:v>245.74299999999999</c:v>
                </c:pt>
                <c:pt idx="1369">
                  <c:v>245.29300000000001</c:v>
                </c:pt>
                <c:pt idx="1370">
                  <c:v>244.91200000000001</c:v>
                </c:pt>
                <c:pt idx="1371">
                  <c:v>244.58199999999999</c:v>
                </c:pt>
                <c:pt idx="1372">
                  <c:v>244.28300000000002</c:v>
                </c:pt>
                <c:pt idx="1373">
                  <c:v>244.00200000000001</c:v>
                </c:pt>
                <c:pt idx="1374">
                  <c:v>243.72300000000001</c:v>
                </c:pt>
                <c:pt idx="1375">
                  <c:v>243.42599999999999</c:v>
                </c:pt>
                <c:pt idx="1376">
                  <c:v>243.09100000000001</c:v>
                </c:pt>
                <c:pt idx="1377">
                  <c:v>242.71299999999999</c:v>
                </c:pt>
                <c:pt idx="1378">
                  <c:v>242.309</c:v>
                </c:pt>
                <c:pt idx="1379">
                  <c:v>241.90699999999998</c:v>
                </c:pt>
                <c:pt idx="1380">
                  <c:v>241.524</c:v>
                </c:pt>
                <c:pt idx="1381">
                  <c:v>241.14600000000002</c:v>
                </c:pt>
                <c:pt idx="1382">
                  <c:v>240.72800000000001</c:v>
                </c:pt>
                <c:pt idx="1383">
                  <c:v>240.22300000000001</c:v>
                </c:pt>
                <c:pt idx="1384">
                  <c:v>239.65199999999999</c:v>
                </c:pt>
                <c:pt idx="1385">
                  <c:v>239.108</c:v>
                </c:pt>
                <c:pt idx="1386">
                  <c:v>238.66500000000002</c:v>
                </c:pt>
                <c:pt idx="1387">
                  <c:v>238.327</c:v>
                </c:pt>
                <c:pt idx="1388">
                  <c:v>238.05200000000002</c:v>
                </c:pt>
                <c:pt idx="1389">
                  <c:v>237.80500000000001</c:v>
                </c:pt>
                <c:pt idx="1390">
                  <c:v>237.57299999999998</c:v>
                </c:pt>
                <c:pt idx="1391">
                  <c:v>237.36500000000001</c:v>
                </c:pt>
                <c:pt idx="1392">
                  <c:v>237.19200000000001</c:v>
                </c:pt>
                <c:pt idx="1393">
                  <c:v>237.04399999999998</c:v>
                </c:pt>
                <c:pt idx="1394">
                  <c:v>236.893</c:v>
                </c:pt>
                <c:pt idx="1395">
                  <c:v>236.71199999999999</c:v>
                </c:pt>
                <c:pt idx="1396">
                  <c:v>236.488</c:v>
                </c:pt>
                <c:pt idx="1397">
                  <c:v>236.23000000000002</c:v>
                </c:pt>
                <c:pt idx="1398">
                  <c:v>235.95499999999998</c:v>
                </c:pt>
                <c:pt idx="1399">
                  <c:v>235.684</c:v>
                </c:pt>
                <c:pt idx="1400">
                  <c:v>235.42700000000002</c:v>
                </c:pt>
                <c:pt idx="1401">
                  <c:v>235.18200000000002</c:v>
                </c:pt>
                <c:pt idx="1402">
                  <c:v>234.947</c:v>
                </c:pt>
                <c:pt idx="1403">
                  <c:v>234.71899999999999</c:v>
                </c:pt>
                <c:pt idx="1404">
                  <c:v>234.50400000000002</c:v>
                </c:pt>
                <c:pt idx="1405">
                  <c:v>234.30200000000002</c:v>
                </c:pt>
                <c:pt idx="1406">
                  <c:v>234.114</c:v>
                </c:pt>
                <c:pt idx="1407">
                  <c:v>233.934</c:v>
                </c:pt>
                <c:pt idx="1408">
                  <c:v>233.756</c:v>
                </c:pt>
                <c:pt idx="1409">
                  <c:v>233.577</c:v>
                </c:pt>
                <c:pt idx="1410">
                  <c:v>233.40100000000001</c:v>
                </c:pt>
                <c:pt idx="1411">
                  <c:v>233.24</c:v>
                </c:pt>
                <c:pt idx="1412">
                  <c:v>233.10300000000001</c:v>
                </c:pt>
                <c:pt idx="1413">
                  <c:v>232.98500000000001</c:v>
                </c:pt>
                <c:pt idx="1414">
                  <c:v>232.87</c:v>
                </c:pt>
                <c:pt idx="1415">
                  <c:v>232.74200000000002</c:v>
                </c:pt>
                <c:pt idx="1416">
                  <c:v>232.6</c:v>
                </c:pt>
                <c:pt idx="1417">
                  <c:v>232.46199999999999</c:v>
                </c:pt>
                <c:pt idx="1418">
                  <c:v>232.35899999999998</c:v>
                </c:pt>
                <c:pt idx="1419">
                  <c:v>232.31700000000001</c:v>
                </c:pt>
                <c:pt idx="1420">
                  <c:v>232.339</c:v>
                </c:pt>
                <c:pt idx="1421">
                  <c:v>232.39100000000002</c:v>
                </c:pt>
                <c:pt idx="1422">
                  <c:v>232.41500000000002</c:v>
                </c:pt>
                <c:pt idx="1423">
                  <c:v>232.364</c:v>
                </c:pt>
                <c:pt idx="1424">
                  <c:v>232.25200000000001</c:v>
                </c:pt>
                <c:pt idx="1425">
                  <c:v>232.14600000000002</c:v>
                </c:pt>
                <c:pt idx="1426">
                  <c:v>232.10899999999998</c:v>
                </c:pt>
                <c:pt idx="1427">
                  <c:v>232.16</c:v>
                </c:pt>
                <c:pt idx="1428">
                  <c:v>232.274</c:v>
                </c:pt>
                <c:pt idx="1429">
                  <c:v>232.41300000000001</c:v>
                </c:pt>
                <c:pt idx="1430">
                  <c:v>232.54500000000002</c:v>
                </c:pt>
                <c:pt idx="1431">
                  <c:v>232.65</c:v>
                </c:pt>
                <c:pt idx="1432">
                  <c:v>232.727</c:v>
                </c:pt>
                <c:pt idx="1433">
                  <c:v>232.78700000000001</c:v>
                </c:pt>
                <c:pt idx="1434">
                  <c:v>232.84800000000001</c:v>
                </c:pt>
                <c:pt idx="1435">
                  <c:v>232.91300000000001</c:v>
                </c:pt>
                <c:pt idx="1436">
                  <c:v>232.97</c:v>
                </c:pt>
                <c:pt idx="1437">
                  <c:v>232.99799999999999</c:v>
                </c:pt>
                <c:pt idx="1438">
                  <c:v>232.98699999999999</c:v>
                </c:pt>
                <c:pt idx="1439">
                  <c:v>232.947</c:v>
                </c:pt>
                <c:pt idx="1440">
                  <c:v>232.90199999999999</c:v>
                </c:pt>
                <c:pt idx="1441">
                  <c:v>232.87900000000002</c:v>
                </c:pt>
                <c:pt idx="1442">
                  <c:v>232.887</c:v>
                </c:pt>
                <c:pt idx="1443">
                  <c:v>232.91300000000001</c:v>
                </c:pt>
                <c:pt idx="1444">
                  <c:v>232.92000000000002</c:v>
                </c:pt>
                <c:pt idx="1445">
                  <c:v>232.87900000000002</c:v>
                </c:pt>
                <c:pt idx="1446">
                  <c:v>232.798</c:v>
                </c:pt>
                <c:pt idx="1447">
                  <c:v>232.71699999999998</c:v>
                </c:pt>
                <c:pt idx="1448">
                  <c:v>232.667</c:v>
                </c:pt>
                <c:pt idx="1449">
                  <c:v>232.65</c:v>
                </c:pt>
                <c:pt idx="1450">
                  <c:v>232.64100000000002</c:v>
                </c:pt>
                <c:pt idx="1451">
                  <c:v>232.607</c:v>
                </c:pt>
                <c:pt idx="1452">
                  <c:v>232.53399999999999</c:v>
                </c:pt>
                <c:pt idx="1453">
                  <c:v>232.44400000000002</c:v>
                </c:pt>
                <c:pt idx="1454">
                  <c:v>232.39400000000001</c:v>
                </c:pt>
                <c:pt idx="1455">
                  <c:v>232.434</c:v>
                </c:pt>
                <c:pt idx="1456">
                  <c:v>232.57299999999998</c:v>
                </c:pt>
                <c:pt idx="1457">
                  <c:v>232.78</c:v>
                </c:pt>
                <c:pt idx="1458">
                  <c:v>233.00700000000001</c:v>
                </c:pt>
                <c:pt idx="1459">
                  <c:v>233.21600000000001</c:v>
                </c:pt>
                <c:pt idx="1460">
                  <c:v>233.38900000000001</c:v>
                </c:pt>
                <c:pt idx="1461">
                  <c:v>233.53</c:v>
                </c:pt>
                <c:pt idx="1462">
                  <c:v>233.65</c:v>
                </c:pt>
                <c:pt idx="1463">
                  <c:v>233.761</c:v>
                </c:pt>
                <c:pt idx="1464">
                  <c:v>233.86500000000001</c:v>
                </c:pt>
                <c:pt idx="1465">
                  <c:v>233.95600000000002</c:v>
                </c:pt>
                <c:pt idx="1466">
                  <c:v>234.03199999999998</c:v>
                </c:pt>
                <c:pt idx="1467">
                  <c:v>234.09100000000001</c:v>
                </c:pt>
                <c:pt idx="1468">
                  <c:v>234.12900000000002</c:v>
                </c:pt>
                <c:pt idx="1469">
                  <c:v>234.13800000000001</c:v>
                </c:pt>
                <c:pt idx="1470">
                  <c:v>234.113</c:v>
                </c:pt>
                <c:pt idx="1471">
                  <c:v>234.053</c:v>
                </c:pt>
                <c:pt idx="1472">
                  <c:v>233.96899999999999</c:v>
                </c:pt>
                <c:pt idx="1473">
                  <c:v>233.88299999999998</c:v>
                </c:pt>
                <c:pt idx="1474">
                  <c:v>233.815</c:v>
                </c:pt>
                <c:pt idx="1475">
                  <c:v>233.78100000000001</c:v>
                </c:pt>
                <c:pt idx="1476">
                  <c:v>233.78700000000001</c:v>
                </c:pt>
                <c:pt idx="1477">
                  <c:v>233.82900000000001</c:v>
                </c:pt>
                <c:pt idx="1478">
                  <c:v>233.89400000000001</c:v>
                </c:pt>
                <c:pt idx="1479">
                  <c:v>233.97</c:v>
                </c:pt>
                <c:pt idx="1480">
                  <c:v>234.05200000000002</c:v>
                </c:pt>
                <c:pt idx="1481">
                  <c:v>234.15</c:v>
                </c:pt>
                <c:pt idx="1482">
                  <c:v>234.27600000000001</c:v>
                </c:pt>
                <c:pt idx="1483">
                  <c:v>234.44</c:v>
                </c:pt>
                <c:pt idx="1484">
                  <c:v>234.62799999999999</c:v>
                </c:pt>
                <c:pt idx="1485">
                  <c:v>234.809</c:v>
                </c:pt>
                <c:pt idx="1486">
                  <c:v>234.95699999999999</c:v>
                </c:pt>
                <c:pt idx="1487">
                  <c:v>235.066</c:v>
                </c:pt>
                <c:pt idx="1488">
                  <c:v>235.149</c:v>
                </c:pt>
                <c:pt idx="1489">
                  <c:v>235.227</c:v>
                </c:pt>
                <c:pt idx="1490">
                  <c:v>235.31399999999999</c:v>
                </c:pt>
                <c:pt idx="1491">
                  <c:v>235.40699999999998</c:v>
                </c:pt>
                <c:pt idx="1492">
                  <c:v>235.494</c:v>
                </c:pt>
                <c:pt idx="1493">
                  <c:v>235.559</c:v>
                </c:pt>
                <c:pt idx="1494">
                  <c:v>235.60399999999998</c:v>
                </c:pt>
                <c:pt idx="1495">
                  <c:v>235.636</c:v>
                </c:pt>
                <c:pt idx="1496">
                  <c:v>235.667</c:v>
                </c:pt>
                <c:pt idx="1497">
                  <c:v>235.69499999999999</c:v>
                </c:pt>
                <c:pt idx="1498">
                  <c:v>235.703</c:v>
                </c:pt>
                <c:pt idx="1499">
                  <c:v>235.67099999999999</c:v>
                </c:pt>
                <c:pt idx="1500">
                  <c:v>235.59699999999998</c:v>
                </c:pt>
                <c:pt idx="1501">
                  <c:v>235.50200000000001</c:v>
                </c:pt>
                <c:pt idx="1502">
                  <c:v>235.40800000000002</c:v>
                </c:pt>
                <c:pt idx="1503">
                  <c:v>235.31799999999998</c:v>
                </c:pt>
                <c:pt idx="1504">
                  <c:v>235.21600000000001</c:v>
                </c:pt>
                <c:pt idx="1505">
                  <c:v>235.07599999999999</c:v>
                </c:pt>
                <c:pt idx="1506">
                  <c:v>234.88</c:v>
                </c:pt>
                <c:pt idx="1507">
                  <c:v>234.62900000000002</c:v>
                </c:pt>
                <c:pt idx="1508">
                  <c:v>234.34</c:v>
                </c:pt>
                <c:pt idx="1509">
                  <c:v>234.036</c:v>
                </c:pt>
                <c:pt idx="1510">
                  <c:v>233.727</c:v>
                </c:pt>
                <c:pt idx="1511">
                  <c:v>233.40899999999999</c:v>
                </c:pt>
                <c:pt idx="1512">
                  <c:v>233.072</c:v>
                </c:pt>
                <c:pt idx="1513">
                  <c:v>232.71199999999999</c:v>
                </c:pt>
                <c:pt idx="1514">
                  <c:v>232.34</c:v>
                </c:pt>
                <c:pt idx="1515">
                  <c:v>231.982</c:v>
                </c:pt>
                <c:pt idx="1516">
                  <c:v>231.67000000000002</c:v>
                </c:pt>
                <c:pt idx="1517">
                  <c:v>231.42700000000002</c:v>
                </c:pt>
                <c:pt idx="1518">
                  <c:v>231.26900000000001</c:v>
                </c:pt>
                <c:pt idx="1519">
                  <c:v>231.19900000000001</c:v>
                </c:pt>
                <c:pt idx="1520">
                  <c:v>231.21600000000001</c:v>
                </c:pt>
                <c:pt idx="1521">
                  <c:v>231.31</c:v>
                </c:pt>
                <c:pt idx="1522">
                  <c:v>231.45999999999998</c:v>
                </c:pt>
                <c:pt idx="1523">
                  <c:v>231.62</c:v>
                </c:pt>
                <c:pt idx="1524">
                  <c:v>231.74099999999999</c:v>
                </c:pt>
                <c:pt idx="1525">
                  <c:v>231.797</c:v>
                </c:pt>
                <c:pt idx="1526">
                  <c:v>231.804</c:v>
                </c:pt>
                <c:pt idx="1527">
                  <c:v>231.79500000000002</c:v>
                </c:pt>
                <c:pt idx="1528">
                  <c:v>231.79300000000001</c:v>
                </c:pt>
                <c:pt idx="1529">
                  <c:v>231.79599999999999</c:v>
                </c:pt>
                <c:pt idx="1530">
                  <c:v>231.78700000000001</c:v>
                </c:pt>
                <c:pt idx="1531">
                  <c:v>231.745</c:v>
                </c:pt>
                <c:pt idx="1532">
                  <c:v>231.67000000000002</c:v>
                </c:pt>
                <c:pt idx="1533">
                  <c:v>231.58199999999999</c:v>
                </c:pt>
                <c:pt idx="1534">
                  <c:v>231.51999999999998</c:v>
                </c:pt>
                <c:pt idx="1535">
                  <c:v>231.511</c:v>
                </c:pt>
                <c:pt idx="1536">
                  <c:v>231.55799999999999</c:v>
                </c:pt>
                <c:pt idx="1537">
                  <c:v>231.63499999999999</c:v>
                </c:pt>
                <c:pt idx="1538">
                  <c:v>231.70400000000001</c:v>
                </c:pt>
                <c:pt idx="1539">
                  <c:v>231.739</c:v>
                </c:pt>
                <c:pt idx="1540">
                  <c:v>231.73500000000001</c:v>
                </c:pt>
                <c:pt idx="1541">
                  <c:v>231.709</c:v>
                </c:pt>
                <c:pt idx="1542">
                  <c:v>231.68600000000001</c:v>
                </c:pt>
                <c:pt idx="1543">
                  <c:v>231.68200000000002</c:v>
                </c:pt>
                <c:pt idx="1544">
                  <c:v>231.69400000000002</c:v>
                </c:pt>
                <c:pt idx="1545">
                  <c:v>231.703</c:v>
                </c:pt>
                <c:pt idx="1546">
                  <c:v>231.68799999999999</c:v>
                </c:pt>
                <c:pt idx="1547">
                  <c:v>231.64100000000002</c:v>
                </c:pt>
                <c:pt idx="1548">
                  <c:v>231.571</c:v>
                </c:pt>
                <c:pt idx="1549">
                  <c:v>231.495</c:v>
                </c:pt>
                <c:pt idx="1550">
                  <c:v>231.43200000000002</c:v>
                </c:pt>
                <c:pt idx="1551">
                  <c:v>231.39</c:v>
                </c:pt>
                <c:pt idx="1552">
                  <c:v>231.363</c:v>
                </c:pt>
                <c:pt idx="1553">
                  <c:v>231.33600000000001</c:v>
                </c:pt>
                <c:pt idx="1554">
                  <c:v>231.28800000000001</c:v>
                </c:pt>
                <c:pt idx="1555">
                  <c:v>231.20099999999999</c:v>
                </c:pt>
                <c:pt idx="1556">
                  <c:v>231.071</c:v>
                </c:pt>
                <c:pt idx="1557">
                  <c:v>230.90100000000001</c:v>
                </c:pt>
                <c:pt idx="1558">
                  <c:v>230.69799999999998</c:v>
                </c:pt>
                <c:pt idx="1559">
                  <c:v>230.46600000000001</c:v>
                </c:pt>
                <c:pt idx="1560">
                  <c:v>230.20499999999998</c:v>
                </c:pt>
                <c:pt idx="1561">
                  <c:v>229.91129999999998</c:v>
                </c:pt>
                <c:pt idx="1562">
                  <c:v>229.58589999999998</c:v>
                </c:pt>
                <c:pt idx="1563">
                  <c:v>229.2364</c:v>
                </c:pt>
                <c:pt idx="1564">
                  <c:v>228.87649999999999</c:v>
                </c:pt>
                <c:pt idx="1565">
                  <c:v>228.5179</c:v>
                </c:pt>
                <c:pt idx="1566">
                  <c:v>228.1626</c:v>
                </c:pt>
                <c:pt idx="1567">
                  <c:v>227.79989999999998</c:v>
                </c:pt>
                <c:pt idx="1568">
                  <c:v>227.41329999999999</c:v>
                </c:pt>
                <c:pt idx="1569">
                  <c:v>226.989</c:v>
                </c:pt>
                <c:pt idx="1570">
                  <c:v>226.52030000000002</c:v>
                </c:pt>
                <c:pt idx="1571">
                  <c:v>226.00720000000001</c:v>
                </c:pt>
                <c:pt idx="1572">
                  <c:v>225.4573</c:v>
                </c:pt>
                <c:pt idx="1573">
                  <c:v>224.88830000000002</c:v>
                </c:pt>
                <c:pt idx="1574">
                  <c:v>224.3289</c:v>
                </c:pt>
                <c:pt idx="1575">
                  <c:v>223.80950000000001</c:v>
                </c:pt>
                <c:pt idx="1576">
                  <c:v>223.3466</c:v>
                </c:pt>
                <c:pt idx="1577">
                  <c:v>222.9359</c:v>
                </c:pt>
                <c:pt idx="1578">
                  <c:v>222.5633</c:v>
                </c:pt>
                <c:pt idx="1579">
                  <c:v>222.2242</c:v>
                </c:pt>
                <c:pt idx="1580">
                  <c:v>221.93439999999998</c:v>
                </c:pt>
                <c:pt idx="1581">
                  <c:v>221.72399999999999</c:v>
                </c:pt>
                <c:pt idx="1582">
                  <c:v>221.61709999999999</c:v>
                </c:pt>
                <c:pt idx="1583">
                  <c:v>221.61450000000002</c:v>
                </c:pt>
                <c:pt idx="1584">
                  <c:v>221.6925</c:v>
                </c:pt>
                <c:pt idx="1585">
                  <c:v>221.81560000000002</c:v>
                </c:pt>
                <c:pt idx="1586">
                  <c:v>221.9513</c:v>
                </c:pt>
                <c:pt idx="1587">
                  <c:v>222.07810000000001</c:v>
                </c:pt>
                <c:pt idx="1588">
                  <c:v>222.18819999999999</c:v>
                </c:pt>
                <c:pt idx="1589">
                  <c:v>222.28390000000002</c:v>
                </c:pt>
                <c:pt idx="1590">
                  <c:v>222.37200000000001</c:v>
                </c:pt>
                <c:pt idx="1591">
                  <c:v>222.45839999999998</c:v>
                </c:pt>
                <c:pt idx="1592">
                  <c:v>222.54480000000001</c:v>
                </c:pt>
                <c:pt idx="1593">
                  <c:v>222.62900000000002</c:v>
                </c:pt>
                <c:pt idx="1594">
                  <c:v>222.70749999999998</c:v>
                </c:pt>
                <c:pt idx="1595">
                  <c:v>222.77949999999998</c:v>
                </c:pt>
                <c:pt idx="1596">
                  <c:v>222.85039999999998</c:v>
                </c:pt>
                <c:pt idx="1597">
                  <c:v>222.93110000000001</c:v>
                </c:pt>
                <c:pt idx="1598">
                  <c:v>223.035</c:v>
                </c:pt>
                <c:pt idx="1599">
                  <c:v>223.1695</c:v>
                </c:pt>
                <c:pt idx="1600">
                  <c:v>223.3289</c:v>
                </c:pt>
                <c:pt idx="1601">
                  <c:v>223.49180000000001</c:v>
                </c:pt>
                <c:pt idx="1602">
                  <c:v>223.63159999999999</c:v>
                </c:pt>
                <c:pt idx="1603">
                  <c:v>223.73160000000001</c:v>
                </c:pt>
                <c:pt idx="1604">
                  <c:v>223.79419999999999</c:v>
                </c:pt>
                <c:pt idx="1605">
                  <c:v>223.83690000000001</c:v>
                </c:pt>
                <c:pt idx="1606">
                  <c:v>223.8817</c:v>
                </c:pt>
                <c:pt idx="1607">
                  <c:v>223.94290000000001</c:v>
                </c:pt>
                <c:pt idx="1608">
                  <c:v>224.0206</c:v>
                </c:pt>
                <c:pt idx="1609">
                  <c:v>224.10120000000001</c:v>
                </c:pt>
                <c:pt idx="1610">
                  <c:v>224.167</c:v>
                </c:pt>
                <c:pt idx="1611">
                  <c:v>224.20839999999998</c:v>
                </c:pt>
                <c:pt idx="1612">
                  <c:v>224.23169999999999</c:v>
                </c:pt>
                <c:pt idx="1613">
                  <c:v>224.25830000000002</c:v>
                </c:pt>
                <c:pt idx="1614">
                  <c:v>224.3126</c:v>
                </c:pt>
                <c:pt idx="1615">
                  <c:v>224.40819999999999</c:v>
                </c:pt>
                <c:pt idx="1616">
                  <c:v>224.53700000000001</c:v>
                </c:pt>
                <c:pt idx="1617">
                  <c:v>224.67079999999999</c:v>
                </c:pt>
                <c:pt idx="1618">
                  <c:v>224.7714</c:v>
                </c:pt>
                <c:pt idx="1619">
                  <c:v>224.80779999999999</c:v>
                </c:pt>
                <c:pt idx="1620">
                  <c:v>224.76900000000001</c:v>
                </c:pt>
                <c:pt idx="1621">
                  <c:v>224.66660000000002</c:v>
                </c:pt>
                <c:pt idx="1622">
                  <c:v>224.52670000000001</c:v>
                </c:pt>
                <c:pt idx="1623">
                  <c:v>224.3767</c:v>
                </c:pt>
                <c:pt idx="1624">
                  <c:v>224.23489999999998</c:v>
                </c:pt>
                <c:pt idx="1625">
                  <c:v>224.10739999999998</c:v>
                </c:pt>
                <c:pt idx="1626">
                  <c:v>223.9897</c:v>
                </c:pt>
                <c:pt idx="1627">
                  <c:v>223.87110000000001</c:v>
                </c:pt>
                <c:pt idx="1628">
                  <c:v>223.73869999999999</c:v>
                </c:pt>
                <c:pt idx="1629">
                  <c:v>223.57940000000002</c:v>
                </c:pt>
                <c:pt idx="1630">
                  <c:v>223.3819</c:v>
                </c:pt>
                <c:pt idx="1631">
                  <c:v>223.13929999999999</c:v>
                </c:pt>
                <c:pt idx="1632">
                  <c:v>222.85239999999999</c:v>
                </c:pt>
                <c:pt idx="1633">
                  <c:v>222.53120000000001</c:v>
                </c:pt>
                <c:pt idx="1634">
                  <c:v>222.19150000000002</c:v>
                </c:pt>
                <c:pt idx="1635">
                  <c:v>221.84809999999999</c:v>
                </c:pt>
                <c:pt idx="1636">
                  <c:v>221.5087</c:v>
                </c:pt>
                <c:pt idx="1637">
                  <c:v>221.17320000000001</c:v>
                </c:pt>
                <c:pt idx="1638">
                  <c:v>220.83780000000002</c:v>
                </c:pt>
                <c:pt idx="1639">
                  <c:v>220.5001</c:v>
                </c:pt>
                <c:pt idx="1640">
                  <c:v>220.16039999999998</c:v>
                </c:pt>
                <c:pt idx="1641">
                  <c:v>219.8201</c:v>
                </c:pt>
                <c:pt idx="1642">
                  <c:v>219.48090000000002</c:v>
                </c:pt>
                <c:pt idx="1643">
                  <c:v>219.14530000000002</c:v>
                </c:pt>
                <c:pt idx="1644">
                  <c:v>218.81990000000002</c:v>
                </c:pt>
                <c:pt idx="1645">
                  <c:v>218.51569999999998</c:v>
                </c:pt>
                <c:pt idx="1646">
                  <c:v>218.24360000000001</c:v>
                </c:pt>
                <c:pt idx="1647">
                  <c:v>218.00880000000001</c:v>
                </c:pt>
                <c:pt idx="1648">
                  <c:v>217.80629999999999</c:v>
                </c:pt>
                <c:pt idx="1649">
                  <c:v>217.62430000000001</c:v>
                </c:pt>
                <c:pt idx="1650">
                  <c:v>217.4504</c:v>
                </c:pt>
                <c:pt idx="1651">
                  <c:v>217.2783</c:v>
                </c:pt>
                <c:pt idx="1652">
                  <c:v>217.10820000000001</c:v>
                </c:pt>
                <c:pt idx="1653">
                  <c:v>216.94200000000001</c:v>
                </c:pt>
                <c:pt idx="1654">
                  <c:v>216.77789999999999</c:v>
                </c:pt>
                <c:pt idx="1655">
                  <c:v>216.61009999999999</c:v>
                </c:pt>
                <c:pt idx="1656">
                  <c:v>216.43340000000001</c:v>
                </c:pt>
                <c:pt idx="1657">
                  <c:v>216.24880000000002</c:v>
                </c:pt>
                <c:pt idx="1658">
                  <c:v>216.06399999999999</c:v>
                </c:pt>
                <c:pt idx="1659">
                  <c:v>215.89019999999999</c:v>
                </c:pt>
                <c:pt idx="1660">
                  <c:v>215.73520000000002</c:v>
                </c:pt>
                <c:pt idx="1661">
                  <c:v>215.59910000000002</c:v>
                </c:pt>
                <c:pt idx="1662">
                  <c:v>215.47399999999999</c:v>
                </c:pt>
                <c:pt idx="1663">
                  <c:v>215.3475</c:v>
                </c:pt>
                <c:pt idx="1664">
                  <c:v>215.20740000000001</c:v>
                </c:pt>
                <c:pt idx="1665">
                  <c:v>215.04579999999999</c:v>
                </c:pt>
                <c:pt idx="1666">
                  <c:v>214.86250000000001</c:v>
                </c:pt>
                <c:pt idx="1667">
                  <c:v>214.66660000000002</c:v>
                </c:pt>
                <c:pt idx="1668">
                  <c:v>214.47550000000001</c:v>
                </c:pt>
                <c:pt idx="1669">
                  <c:v>214.3098</c:v>
                </c:pt>
                <c:pt idx="1670">
                  <c:v>214.18439999999998</c:v>
                </c:pt>
                <c:pt idx="1671">
                  <c:v>214.09989999999999</c:v>
                </c:pt>
                <c:pt idx="1672">
                  <c:v>214.04000000000002</c:v>
                </c:pt>
                <c:pt idx="1673">
                  <c:v>213.9776</c:v>
                </c:pt>
                <c:pt idx="1674">
                  <c:v>213.88460000000001</c:v>
                </c:pt>
                <c:pt idx="1675">
                  <c:v>213.74369999999999</c:v>
                </c:pt>
                <c:pt idx="1676">
                  <c:v>213.55410000000001</c:v>
                </c:pt>
                <c:pt idx="1677">
                  <c:v>213.33100000000002</c:v>
                </c:pt>
                <c:pt idx="1678">
                  <c:v>213.09800000000001</c:v>
                </c:pt>
                <c:pt idx="1679">
                  <c:v>212.87700000000001</c:v>
                </c:pt>
                <c:pt idx="1680">
                  <c:v>212.67919999999998</c:v>
                </c:pt>
                <c:pt idx="1681">
                  <c:v>212.5027</c:v>
                </c:pt>
                <c:pt idx="1682">
                  <c:v>212.33600000000001</c:v>
                </c:pt>
                <c:pt idx="1683">
                  <c:v>212.16399999999999</c:v>
                </c:pt>
                <c:pt idx="1684">
                  <c:v>211.97399999999999</c:v>
                </c:pt>
                <c:pt idx="1685">
                  <c:v>211.7594</c:v>
                </c:pt>
                <c:pt idx="1686">
                  <c:v>211.52179999999998</c:v>
                </c:pt>
                <c:pt idx="1687">
                  <c:v>211.27010000000001</c:v>
                </c:pt>
                <c:pt idx="1688">
                  <c:v>211.01749999999998</c:v>
                </c:pt>
                <c:pt idx="1689">
                  <c:v>210.77670000000001</c:v>
                </c:pt>
                <c:pt idx="1690">
                  <c:v>210.5548</c:v>
                </c:pt>
                <c:pt idx="1691">
                  <c:v>210.34969999999998</c:v>
                </c:pt>
                <c:pt idx="1692">
                  <c:v>210.14940000000001</c:v>
                </c:pt>
                <c:pt idx="1693">
                  <c:v>209.93630000000002</c:v>
                </c:pt>
                <c:pt idx="1694">
                  <c:v>209.6953</c:v>
                </c:pt>
                <c:pt idx="1695">
                  <c:v>209.42239999999998</c:v>
                </c:pt>
                <c:pt idx="1696">
                  <c:v>209.12889999999999</c:v>
                </c:pt>
                <c:pt idx="1697">
                  <c:v>208.83690000000001</c:v>
                </c:pt>
                <c:pt idx="1698">
                  <c:v>208.56870000000001</c:v>
                </c:pt>
                <c:pt idx="1699">
                  <c:v>208.33600000000001</c:v>
                </c:pt>
                <c:pt idx="1700">
                  <c:v>208.13460000000001</c:v>
                </c:pt>
                <c:pt idx="1701">
                  <c:v>207.9478</c:v>
                </c:pt>
                <c:pt idx="1702">
                  <c:v>207.75659999999999</c:v>
                </c:pt>
                <c:pt idx="1703">
                  <c:v>207.5496</c:v>
                </c:pt>
                <c:pt idx="1704">
                  <c:v>207.32760000000002</c:v>
                </c:pt>
                <c:pt idx="1705">
                  <c:v>207.1009</c:v>
                </c:pt>
                <c:pt idx="1706">
                  <c:v>206.8819</c:v>
                </c:pt>
                <c:pt idx="1707">
                  <c:v>206.67770000000002</c:v>
                </c:pt>
                <c:pt idx="1708">
                  <c:v>206.48770000000002</c:v>
                </c:pt>
                <c:pt idx="1709">
                  <c:v>206.30540000000002</c:v>
                </c:pt>
                <c:pt idx="1710">
                  <c:v>206.12200000000001</c:v>
                </c:pt>
                <c:pt idx="1711">
                  <c:v>205.9298</c:v>
                </c:pt>
                <c:pt idx="1712">
                  <c:v>205.72370000000001</c:v>
                </c:pt>
                <c:pt idx="1713">
                  <c:v>205.50149999999999</c:v>
                </c:pt>
                <c:pt idx="1714">
                  <c:v>205.26420000000002</c:v>
                </c:pt>
                <c:pt idx="1715">
                  <c:v>205.01679999999999</c:v>
                </c:pt>
                <c:pt idx="1716">
                  <c:v>204.76850000000002</c:v>
                </c:pt>
                <c:pt idx="1717">
                  <c:v>204.53210000000001</c:v>
                </c:pt>
                <c:pt idx="1718">
                  <c:v>204.3203</c:v>
                </c:pt>
                <c:pt idx="1719">
                  <c:v>204.13990000000001</c:v>
                </c:pt>
                <c:pt idx="1720">
                  <c:v>203.98689999999999</c:v>
                </c:pt>
                <c:pt idx="1721">
                  <c:v>203.8458</c:v>
                </c:pt>
                <c:pt idx="1722">
                  <c:v>203.6952</c:v>
                </c:pt>
                <c:pt idx="1723">
                  <c:v>203.51749999999998</c:v>
                </c:pt>
                <c:pt idx="1724">
                  <c:v>203.30790000000002</c:v>
                </c:pt>
                <c:pt idx="1725">
                  <c:v>203.0771</c:v>
                </c:pt>
                <c:pt idx="1726">
                  <c:v>202.84629999999999</c:v>
                </c:pt>
                <c:pt idx="1727">
                  <c:v>202.63589999999999</c:v>
                </c:pt>
                <c:pt idx="1728">
                  <c:v>202.45609999999999</c:v>
                </c:pt>
                <c:pt idx="1729">
                  <c:v>202.30360000000002</c:v>
                </c:pt>
                <c:pt idx="1730">
                  <c:v>202.1661</c:v>
                </c:pt>
                <c:pt idx="1731">
                  <c:v>202.03050000000002</c:v>
                </c:pt>
                <c:pt idx="1732">
                  <c:v>201.88890000000001</c:v>
                </c:pt>
                <c:pt idx="1733">
                  <c:v>201.73910000000001</c:v>
                </c:pt>
                <c:pt idx="1734">
                  <c:v>201.58150000000001</c:v>
                </c:pt>
                <c:pt idx="1735">
                  <c:v>201.41589999999999</c:v>
                </c:pt>
                <c:pt idx="1736">
                  <c:v>201.2413</c:v>
                </c:pt>
                <c:pt idx="1737">
                  <c:v>201.0581</c:v>
                </c:pt>
                <c:pt idx="1738">
                  <c:v>200.8707</c:v>
                </c:pt>
                <c:pt idx="1739">
                  <c:v>200.68779999999998</c:v>
                </c:pt>
                <c:pt idx="1740">
                  <c:v>200.51949999999999</c:v>
                </c:pt>
                <c:pt idx="1741">
                  <c:v>200.37380000000002</c:v>
                </c:pt>
                <c:pt idx="1742">
                  <c:v>200.2517</c:v>
                </c:pt>
                <c:pt idx="1743">
                  <c:v>200.14619999999999</c:v>
                </c:pt>
                <c:pt idx="1744">
                  <c:v>200.04399999999998</c:v>
                </c:pt>
                <c:pt idx="1745">
                  <c:v>199.93129999999999</c:v>
                </c:pt>
                <c:pt idx="1746">
                  <c:v>199.80029999999999</c:v>
                </c:pt>
                <c:pt idx="1747">
                  <c:v>199.65370000000001</c:v>
                </c:pt>
                <c:pt idx="1748">
                  <c:v>199.5027</c:v>
                </c:pt>
                <c:pt idx="1749">
                  <c:v>199.36099999999999</c:v>
                </c:pt>
                <c:pt idx="1750">
                  <c:v>199.23669999999998</c:v>
                </c:pt>
                <c:pt idx="1751">
                  <c:v>199.12790000000001</c:v>
                </c:pt>
                <c:pt idx="1752">
                  <c:v>199.0256</c:v>
                </c:pt>
                <c:pt idx="1753">
                  <c:v>198.9196</c:v>
                </c:pt>
                <c:pt idx="1754">
                  <c:v>198.80509999999998</c:v>
                </c:pt>
                <c:pt idx="1755">
                  <c:v>198.68279999999999</c:v>
                </c:pt>
                <c:pt idx="1756">
                  <c:v>198.5557</c:v>
                </c:pt>
                <c:pt idx="1757">
                  <c:v>198.42529999999999</c:v>
                </c:pt>
                <c:pt idx="1758">
                  <c:v>198.292</c:v>
                </c:pt>
                <c:pt idx="1759">
                  <c:v>198.15860000000001</c:v>
                </c:pt>
                <c:pt idx="1760">
                  <c:v>198.0325</c:v>
                </c:pt>
                <c:pt idx="1761">
                  <c:v>197.9228</c:v>
                </c:pt>
                <c:pt idx="1762">
                  <c:v>197.83330000000001</c:v>
                </c:pt>
                <c:pt idx="1763">
                  <c:v>197.75839999999999</c:v>
                </c:pt>
                <c:pt idx="1764">
                  <c:v>197.68470000000002</c:v>
                </c:pt>
                <c:pt idx="1765">
                  <c:v>197.60039999999998</c:v>
                </c:pt>
                <c:pt idx="1766">
                  <c:v>197.5027</c:v>
                </c:pt>
                <c:pt idx="1767">
                  <c:v>197.399</c:v>
                </c:pt>
                <c:pt idx="1768">
                  <c:v>197.2989</c:v>
                </c:pt>
                <c:pt idx="1769">
                  <c:v>197.20569999999998</c:v>
                </c:pt>
                <c:pt idx="1770">
                  <c:v>197.1123</c:v>
                </c:pt>
                <c:pt idx="1771">
                  <c:v>197.00749999999999</c:v>
                </c:pt>
                <c:pt idx="1772">
                  <c:v>196.88580000000002</c:v>
                </c:pt>
                <c:pt idx="1773">
                  <c:v>196.75229999999999</c:v>
                </c:pt>
                <c:pt idx="1774">
                  <c:v>196.62029999999999</c:v>
                </c:pt>
                <c:pt idx="1775">
                  <c:v>196.5018</c:v>
                </c:pt>
                <c:pt idx="1776">
                  <c:v>196.39960000000002</c:v>
                </c:pt>
                <c:pt idx="1777">
                  <c:v>196.30700000000002</c:v>
                </c:pt>
                <c:pt idx="1778">
                  <c:v>196.214</c:v>
                </c:pt>
                <c:pt idx="1779">
                  <c:v>196.114</c:v>
                </c:pt>
                <c:pt idx="1780">
                  <c:v>196.00749999999999</c:v>
                </c:pt>
                <c:pt idx="1781">
                  <c:v>195.89850000000001</c:v>
                </c:pt>
                <c:pt idx="1782">
                  <c:v>195.7903</c:v>
                </c:pt>
                <c:pt idx="1783">
                  <c:v>195.68259999999998</c:v>
                </c:pt>
                <c:pt idx="1784">
                  <c:v>195.5728</c:v>
                </c:pt>
                <c:pt idx="1785">
                  <c:v>195.4589</c:v>
                </c:pt>
                <c:pt idx="1786">
                  <c:v>195.34139999999999</c:v>
                </c:pt>
                <c:pt idx="1787">
                  <c:v>195.22280000000001</c:v>
                </c:pt>
                <c:pt idx="1788">
                  <c:v>195.1046</c:v>
                </c:pt>
                <c:pt idx="1789">
                  <c:v>194.9864</c:v>
                </c:pt>
                <c:pt idx="1790">
                  <c:v>194.8656</c:v>
                </c:pt>
                <c:pt idx="1791">
                  <c:v>194.7397</c:v>
                </c:pt>
                <c:pt idx="1792">
                  <c:v>194.60809999999998</c:v>
                </c:pt>
                <c:pt idx="1793">
                  <c:v>194.4734</c:v>
                </c:pt>
                <c:pt idx="1794">
                  <c:v>194.3408</c:v>
                </c:pt>
                <c:pt idx="1795">
                  <c:v>194.2165</c:v>
                </c:pt>
                <c:pt idx="1796">
                  <c:v>194.1053</c:v>
                </c:pt>
                <c:pt idx="1797">
                  <c:v>194.00810000000001</c:v>
                </c:pt>
                <c:pt idx="1798">
                  <c:v>193.92060000000001</c:v>
                </c:pt>
                <c:pt idx="1799">
                  <c:v>193.83519999999999</c:v>
                </c:pt>
                <c:pt idx="1800">
                  <c:v>193.74450000000002</c:v>
                </c:pt>
                <c:pt idx="1801">
                  <c:v>193.64609999999999</c:v>
                </c:pt>
                <c:pt idx="1802">
                  <c:v>193.54500000000002</c:v>
                </c:pt>
                <c:pt idx="1803">
                  <c:v>193.452</c:v>
                </c:pt>
                <c:pt idx="1804">
                  <c:v>193.37780000000001</c:v>
                </c:pt>
                <c:pt idx="1805">
                  <c:v>193.32749999999999</c:v>
                </c:pt>
                <c:pt idx="1806">
                  <c:v>193.297</c:v>
                </c:pt>
                <c:pt idx="1807">
                  <c:v>193.2747</c:v>
                </c:pt>
                <c:pt idx="1808">
                  <c:v>193.2475</c:v>
                </c:pt>
                <c:pt idx="1809">
                  <c:v>193.2054</c:v>
                </c:pt>
                <c:pt idx="1810">
                  <c:v>193.1455</c:v>
                </c:pt>
                <c:pt idx="1811">
                  <c:v>193.07050000000001</c:v>
                </c:pt>
                <c:pt idx="1812">
                  <c:v>192.98650000000001</c:v>
                </c:pt>
                <c:pt idx="1813">
                  <c:v>192.89940000000001</c:v>
                </c:pt>
                <c:pt idx="1814">
                  <c:v>192.8142</c:v>
                </c:pt>
                <c:pt idx="1815">
                  <c:v>192.73400000000001</c:v>
                </c:pt>
                <c:pt idx="1816">
                  <c:v>192.66140000000001</c:v>
                </c:pt>
                <c:pt idx="1817">
                  <c:v>192.5977</c:v>
                </c:pt>
                <c:pt idx="1818">
                  <c:v>192.54220000000001</c:v>
                </c:pt>
                <c:pt idx="1819">
                  <c:v>192.49250000000001</c:v>
                </c:pt>
                <c:pt idx="1820">
                  <c:v>192.44489999999999</c:v>
                </c:pt>
                <c:pt idx="1821">
                  <c:v>192.39519999999999</c:v>
                </c:pt>
                <c:pt idx="1822">
                  <c:v>192.3409</c:v>
                </c:pt>
                <c:pt idx="1823">
                  <c:v>192.28120000000001</c:v>
                </c:pt>
                <c:pt idx="1824">
                  <c:v>192.2174</c:v>
                </c:pt>
                <c:pt idx="1825">
                  <c:v>192.15289999999999</c:v>
                </c:pt>
                <c:pt idx="1826">
                  <c:v>192.09219999999999</c:v>
                </c:pt>
                <c:pt idx="1827">
                  <c:v>192.0395</c:v>
                </c:pt>
                <c:pt idx="1828">
                  <c:v>191.99639999999999</c:v>
                </c:pt>
                <c:pt idx="1829">
                  <c:v>191.96039999999999</c:v>
                </c:pt>
                <c:pt idx="1830">
                  <c:v>191.92529999999999</c:v>
                </c:pt>
                <c:pt idx="1831">
                  <c:v>191.8835</c:v>
                </c:pt>
                <c:pt idx="1832">
                  <c:v>191.83070000000001</c:v>
                </c:pt>
                <c:pt idx="1833">
                  <c:v>191.76839999999999</c:v>
                </c:pt>
                <c:pt idx="1834">
                  <c:v>191.70339999999999</c:v>
                </c:pt>
                <c:pt idx="1835">
                  <c:v>191.6447</c:v>
                </c:pt>
                <c:pt idx="1836">
                  <c:v>191.59819999999999</c:v>
                </c:pt>
                <c:pt idx="1837">
                  <c:v>191.56389999999999</c:v>
                </c:pt>
                <c:pt idx="1838">
                  <c:v>191.53649999999999</c:v>
                </c:pt>
                <c:pt idx="1839">
                  <c:v>191.50800000000001</c:v>
                </c:pt>
                <c:pt idx="1840">
                  <c:v>191.4717</c:v>
                </c:pt>
                <c:pt idx="1841">
                  <c:v>191.42439999999999</c:v>
                </c:pt>
                <c:pt idx="1842">
                  <c:v>191.36689999999999</c:v>
                </c:pt>
                <c:pt idx="1843">
                  <c:v>191.3032</c:v>
                </c:pt>
                <c:pt idx="1844">
                  <c:v>191.2397</c:v>
                </c:pt>
                <c:pt idx="1845">
                  <c:v>191.18369999999999</c:v>
                </c:pt>
                <c:pt idx="1846">
                  <c:v>191.14109999999999</c:v>
                </c:pt>
                <c:pt idx="1847">
                  <c:v>191.11430000000001</c:v>
                </c:pt>
                <c:pt idx="1848">
                  <c:v>191.1001</c:v>
                </c:pt>
                <c:pt idx="1849">
                  <c:v>191.09120000000001</c:v>
                </c:pt>
                <c:pt idx="1850">
                  <c:v>191.07920000000001</c:v>
                </c:pt>
                <c:pt idx="1851">
                  <c:v>191.059</c:v>
                </c:pt>
                <c:pt idx="1852">
                  <c:v>191.0309</c:v>
                </c:pt>
                <c:pt idx="1853">
                  <c:v>191.0001</c:v>
                </c:pt>
                <c:pt idx="1854">
                  <c:v>190.97239999999999</c:v>
                </c:pt>
                <c:pt idx="1855">
                  <c:v>190.95080000000002</c:v>
                </c:pt>
                <c:pt idx="1856">
                  <c:v>190.934</c:v>
                </c:pt>
                <c:pt idx="1857">
                  <c:v>190.9177</c:v>
                </c:pt>
                <c:pt idx="1858">
                  <c:v>190.89850000000001</c:v>
                </c:pt>
                <c:pt idx="1859">
                  <c:v>190.87559999999999</c:v>
                </c:pt>
                <c:pt idx="1860">
                  <c:v>190.8518</c:v>
                </c:pt>
                <c:pt idx="1861">
                  <c:v>190.8305</c:v>
                </c:pt>
                <c:pt idx="1862">
                  <c:v>190.8134</c:v>
                </c:pt>
                <c:pt idx="1863">
                  <c:v>190.79840000000002</c:v>
                </c:pt>
                <c:pt idx="1864">
                  <c:v>190.78050000000002</c:v>
                </c:pt>
                <c:pt idx="1865">
                  <c:v>190.75370000000001</c:v>
                </c:pt>
                <c:pt idx="1866">
                  <c:v>190.714</c:v>
                </c:pt>
                <c:pt idx="1867">
                  <c:v>190.6611</c:v>
                </c:pt>
                <c:pt idx="1868">
                  <c:v>190.5985</c:v>
                </c:pt>
                <c:pt idx="1869">
                  <c:v>190.53149999999999</c:v>
                </c:pt>
                <c:pt idx="1870">
                  <c:v>190.4649</c:v>
                </c:pt>
                <c:pt idx="1871">
                  <c:v>190.4008</c:v>
                </c:pt>
                <c:pt idx="1872">
                  <c:v>190.33879999999999</c:v>
                </c:pt>
                <c:pt idx="1873">
                  <c:v>190.2764</c:v>
                </c:pt>
                <c:pt idx="1874">
                  <c:v>190.21199999999999</c:v>
                </c:pt>
                <c:pt idx="1875">
                  <c:v>190.14709999999999</c:v>
                </c:pt>
                <c:pt idx="1876">
                  <c:v>190.08699999999999</c:v>
                </c:pt>
                <c:pt idx="1877">
                  <c:v>190.03870000000001</c:v>
                </c:pt>
                <c:pt idx="1878">
                  <c:v>190.0078</c:v>
                </c:pt>
                <c:pt idx="1879">
                  <c:v>189.99469999999999</c:v>
                </c:pt>
                <c:pt idx="1880">
                  <c:v>189.9931</c:v>
                </c:pt>
                <c:pt idx="1881">
                  <c:v>189.9923</c:v>
                </c:pt>
                <c:pt idx="1882">
                  <c:v>189.98179999999999</c:v>
                </c:pt>
                <c:pt idx="1883">
                  <c:v>189.9563</c:v>
                </c:pt>
                <c:pt idx="1884">
                  <c:v>189.91749999999999</c:v>
                </c:pt>
                <c:pt idx="1885">
                  <c:v>189.87309999999999</c:v>
                </c:pt>
                <c:pt idx="1886">
                  <c:v>189.8323</c:v>
                </c:pt>
                <c:pt idx="1887">
                  <c:v>189.8015</c:v>
                </c:pt>
                <c:pt idx="1888">
                  <c:v>189.7825</c:v>
                </c:pt>
                <c:pt idx="1889">
                  <c:v>189.77340000000001</c:v>
                </c:pt>
                <c:pt idx="1890">
                  <c:v>189.77209999999999</c:v>
                </c:pt>
                <c:pt idx="1891">
                  <c:v>189.77789999999999</c:v>
                </c:pt>
                <c:pt idx="1892">
                  <c:v>189.792</c:v>
                </c:pt>
                <c:pt idx="1893">
                  <c:v>189.81530000000001</c:v>
                </c:pt>
                <c:pt idx="1894">
                  <c:v>189.84640000000002</c:v>
                </c:pt>
                <c:pt idx="1895">
                  <c:v>189.88060000000002</c:v>
                </c:pt>
                <c:pt idx="1896">
                  <c:v>189.91129999999998</c:v>
                </c:pt>
                <c:pt idx="1897">
                  <c:v>189.9331</c:v>
                </c:pt>
                <c:pt idx="1898">
                  <c:v>189.9436</c:v>
                </c:pt>
                <c:pt idx="1899">
                  <c:v>189.94409999999999</c:v>
                </c:pt>
                <c:pt idx="1900">
                  <c:v>189.93799999999999</c:v>
                </c:pt>
                <c:pt idx="1901">
                  <c:v>189.92849999999999</c:v>
                </c:pt>
                <c:pt idx="1902">
                  <c:v>189.91749999999999</c:v>
                </c:pt>
                <c:pt idx="1903">
                  <c:v>189.90610000000001</c:v>
                </c:pt>
                <c:pt idx="1904">
                  <c:v>189.89679999999998</c:v>
                </c:pt>
                <c:pt idx="1905">
                  <c:v>189.89510000000001</c:v>
                </c:pt>
                <c:pt idx="1906">
                  <c:v>189.90800000000002</c:v>
                </c:pt>
                <c:pt idx="1907">
                  <c:v>189.94060000000002</c:v>
                </c:pt>
                <c:pt idx="1908">
                  <c:v>189.99160000000001</c:v>
                </c:pt>
                <c:pt idx="1909">
                  <c:v>190.05090000000001</c:v>
                </c:pt>
                <c:pt idx="1910">
                  <c:v>190.10140000000001</c:v>
                </c:pt>
                <c:pt idx="1911">
                  <c:v>190.125</c:v>
                </c:pt>
                <c:pt idx="1912">
                  <c:v>190.1105</c:v>
                </c:pt>
                <c:pt idx="1913">
                  <c:v>190.05869999999999</c:v>
                </c:pt>
                <c:pt idx="1914">
                  <c:v>189.98340000000002</c:v>
                </c:pt>
                <c:pt idx="1915">
                  <c:v>189.9057</c:v>
                </c:pt>
                <c:pt idx="1916">
                  <c:v>189.8466</c:v>
                </c:pt>
                <c:pt idx="1917">
                  <c:v>189.81889999999999</c:v>
                </c:pt>
                <c:pt idx="1918">
                  <c:v>189.82380000000001</c:v>
                </c:pt>
                <c:pt idx="1919">
                  <c:v>189.8519</c:v>
                </c:pt>
                <c:pt idx="1920">
                  <c:v>189.88819999999998</c:v>
                </c:pt>
                <c:pt idx="1921">
                  <c:v>189.9187</c:v>
                </c:pt>
                <c:pt idx="1922">
                  <c:v>189.93520000000001</c:v>
                </c:pt>
                <c:pt idx="1923">
                  <c:v>189.9365</c:v>
                </c:pt>
                <c:pt idx="1924">
                  <c:v>189.9263</c:v>
                </c:pt>
                <c:pt idx="1925">
                  <c:v>189.9092</c:v>
                </c:pt>
                <c:pt idx="1926">
                  <c:v>189.8877</c:v>
                </c:pt>
                <c:pt idx="1927">
                  <c:v>189.86150000000001</c:v>
                </c:pt>
                <c:pt idx="1928">
                  <c:v>189.83029999999999</c:v>
                </c:pt>
                <c:pt idx="1929">
                  <c:v>189.7962</c:v>
                </c:pt>
                <c:pt idx="1930">
                  <c:v>189.7647</c:v>
                </c:pt>
                <c:pt idx="1931">
                  <c:v>189.74289999999999</c:v>
                </c:pt>
                <c:pt idx="1932">
                  <c:v>189.73500000000001</c:v>
                </c:pt>
                <c:pt idx="1933">
                  <c:v>189.73910000000001</c:v>
                </c:pt>
                <c:pt idx="1934">
                  <c:v>189.74790000000002</c:v>
                </c:pt>
                <c:pt idx="1935">
                  <c:v>189.75280000000001</c:v>
                </c:pt>
                <c:pt idx="1936">
                  <c:v>189.74930000000001</c:v>
                </c:pt>
                <c:pt idx="1937">
                  <c:v>189.74009999999998</c:v>
                </c:pt>
                <c:pt idx="1938">
                  <c:v>189.7328</c:v>
                </c:pt>
                <c:pt idx="1939">
                  <c:v>189.73490000000001</c:v>
                </c:pt>
                <c:pt idx="1940">
                  <c:v>189.74850000000001</c:v>
                </c:pt>
                <c:pt idx="1941">
                  <c:v>189.7687</c:v>
                </c:pt>
                <c:pt idx="1942">
                  <c:v>189.78730000000002</c:v>
                </c:pt>
                <c:pt idx="1943">
                  <c:v>189.79910000000001</c:v>
                </c:pt>
                <c:pt idx="1944">
                  <c:v>189.80610000000001</c:v>
                </c:pt>
                <c:pt idx="1945">
                  <c:v>189.8176</c:v>
                </c:pt>
                <c:pt idx="1946">
                  <c:v>189.84539999999998</c:v>
                </c:pt>
                <c:pt idx="1947">
                  <c:v>189.89600000000002</c:v>
                </c:pt>
                <c:pt idx="1948">
                  <c:v>189.96609999999998</c:v>
                </c:pt>
                <c:pt idx="1949">
                  <c:v>190.0421</c:v>
                </c:pt>
                <c:pt idx="1950">
                  <c:v>190.10589999999999</c:v>
                </c:pt>
                <c:pt idx="1951">
                  <c:v>190.1438</c:v>
                </c:pt>
                <c:pt idx="1952">
                  <c:v>190.15280000000001</c:v>
                </c:pt>
                <c:pt idx="1953">
                  <c:v>190.1421</c:v>
                </c:pt>
                <c:pt idx="1954">
                  <c:v>190.1275</c:v>
                </c:pt>
                <c:pt idx="1955">
                  <c:v>190.12309999999999</c:v>
                </c:pt>
                <c:pt idx="1956">
                  <c:v>190.13339999999999</c:v>
                </c:pt>
                <c:pt idx="1957">
                  <c:v>190.15170000000001</c:v>
                </c:pt>
                <c:pt idx="1958">
                  <c:v>190.16300000000001</c:v>
                </c:pt>
                <c:pt idx="1959">
                  <c:v>190.15270000000001</c:v>
                </c:pt>
                <c:pt idx="1960">
                  <c:v>190.11320000000001</c:v>
                </c:pt>
                <c:pt idx="1961">
                  <c:v>190.04660000000001</c:v>
                </c:pt>
                <c:pt idx="1962">
                  <c:v>189.96299999999999</c:v>
                </c:pt>
                <c:pt idx="1963">
                  <c:v>189.87469999999999</c:v>
                </c:pt>
                <c:pt idx="1964">
                  <c:v>189.79149999999998</c:v>
                </c:pt>
                <c:pt idx="1965">
                  <c:v>189.71800000000002</c:v>
                </c:pt>
                <c:pt idx="1966">
                  <c:v>189.6541</c:v>
                </c:pt>
                <c:pt idx="1967">
                  <c:v>189.5966</c:v>
                </c:pt>
                <c:pt idx="1968">
                  <c:v>189.54230000000001</c:v>
                </c:pt>
                <c:pt idx="1969">
                  <c:v>189.4914</c:v>
                </c:pt>
                <c:pt idx="1970">
                  <c:v>189.4494</c:v>
                </c:pt>
                <c:pt idx="1971">
                  <c:v>189.42689999999999</c:v>
                </c:pt>
                <c:pt idx="1972">
                  <c:v>189.43600000000001</c:v>
                </c:pt>
                <c:pt idx="1973">
                  <c:v>189.48560000000001</c:v>
                </c:pt>
                <c:pt idx="1974">
                  <c:v>189.57769999999999</c:v>
                </c:pt>
                <c:pt idx="1975">
                  <c:v>189.70689999999999</c:v>
                </c:pt>
                <c:pt idx="1976">
                  <c:v>189.86430000000001</c:v>
                </c:pt>
                <c:pt idx="1977">
                  <c:v>190.0411</c:v>
                </c:pt>
                <c:pt idx="1978">
                  <c:v>190.2312</c:v>
                </c:pt>
                <c:pt idx="1979">
                  <c:v>190.4298</c:v>
                </c:pt>
                <c:pt idx="1980">
                  <c:v>190.63030000000001</c:v>
                </c:pt>
                <c:pt idx="1981">
                  <c:v>190.822</c:v>
                </c:pt>
                <c:pt idx="1982">
                  <c:v>190.99110000000002</c:v>
                </c:pt>
                <c:pt idx="1983">
                  <c:v>191.12530000000001</c:v>
                </c:pt>
                <c:pt idx="1984">
                  <c:v>191.2176</c:v>
                </c:pt>
                <c:pt idx="1985">
                  <c:v>191.2696</c:v>
                </c:pt>
                <c:pt idx="1986">
                  <c:v>191.28960000000001</c:v>
                </c:pt>
                <c:pt idx="1987">
                  <c:v>191.28960000000001</c:v>
                </c:pt>
                <c:pt idx="1988">
                  <c:v>191.28379999999999</c:v>
                </c:pt>
                <c:pt idx="1989">
                  <c:v>191.28719999999998</c:v>
                </c:pt>
                <c:pt idx="1990">
                  <c:v>191.3151</c:v>
                </c:pt>
                <c:pt idx="1991">
                  <c:v>191.3809</c:v>
                </c:pt>
                <c:pt idx="1992">
                  <c:v>191.49170000000001</c:v>
                </c:pt>
                <c:pt idx="1993">
                  <c:v>191.64510000000001</c:v>
                </c:pt>
                <c:pt idx="1994">
                  <c:v>191.82859999999999</c:v>
                </c:pt>
                <c:pt idx="1995">
                  <c:v>192.02459999999999</c:v>
                </c:pt>
                <c:pt idx="1996">
                  <c:v>192.2158</c:v>
                </c:pt>
                <c:pt idx="1997">
                  <c:v>192.38759999999999</c:v>
                </c:pt>
                <c:pt idx="1998">
                  <c:v>192.52620000000002</c:v>
                </c:pt>
                <c:pt idx="1999">
                  <c:v>192.6165</c:v>
                </c:pt>
                <c:pt idx="2000">
                  <c:v>192.6463</c:v>
                </c:pt>
                <c:pt idx="2001">
                  <c:v>192.6156</c:v>
                </c:pt>
                <c:pt idx="2002">
                  <c:v>192.54679999999999</c:v>
                </c:pt>
                <c:pt idx="2003">
                  <c:v>192.4836</c:v>
                </c:pt>
                <c:pt idx="2004">
                  <c:v>192.4725</c:v>
                </c:pt>
                <c:pt idx="2005">
                  <c:v>192.53800000000001</c:v>
                </c:pt>
                <c:pt idx="2006">
                  <c:v>192.66919999999999</c:v>
                </c:pt>
                <c:pt idx="2007">
                  <c:v>192.8287</c:v>
                </c:pt>
                <c:pt idx="2008">
                  <c:v>192.9743</c:v>
                </c:pt>
                <c:pt idx="2009">
                  <c:v>193.08199999999999</c:v>
                </c:pt>
                <c:pt idx="2010">
                  <c:v>193.1575</c:v>
                </c:pt>
                <c:pt idx="2011">
                  <c:v>193.2302</c:v>
                </c:pt>
                <c:pt idx="2012">
                  <c:v>193.33240000000001</c:v>
                </c:pt>
                <c:pt idx="2013">
                  <c:v>193.47550000000001</c:v>
                </c:pt>
                <c:pt idx="2014">
                  <c:v>193.63900000000001</c:v>
                </c:pt>
                <c:pt idx="2015">
                  <c:v>193.7782</c:v>
                </c:pt>
                <c:pt idx="2016">
                  <c:v>193.84980000000002</c:v>
                </c:pt>
                <c:pt idx="2017">
                  <c:v>193.84530000000001</c:v>
                </c:pt>
                <c:pt idx="2018">
                  <c:v>193.79930000000002</c:v>
                </c:pt>
                <c:pt idx="2019">
                  <c:v>193.75810000000001</c:v>
                </c:pt>
                <c:pt idx="2020">
                  <c:v>193.74770000000001</c:v>
                </c:pt>
                <c:pt idx="2021">
                  <c:v>193.77019999999999</c:v>
                </c:pt>
                <c:pt idx="2022">
                  <c:v>193.81610000000001</c:v>
                </c:pt>
                <c:pt idx="2023">
                  <c:v>193.87270000000001</c:v>
                </c:pt>
                <c:pt idx="2024">
                  <c:v>193.92750000000001</c:v>
                </c:pt>
                <c:pt idx="2025">
                  <c:v>193.96719999999999</c:v>
                </c:pt>
                <c:pt idx="2026">
                  <c:v>193.97739999999999</c:v>
                </c:pt>
                <c:pt idx="2027">
                  <c:v>193.9479</c:v>
                </c:pt>
                <c:pt idx="2028">
                  <c:v>193.88400000000001</c:v>
                </c:pt>
                <c:pt idx="2029">
                  <c:v>193.8177</c:v>
                </c:pt>
                <c:pt idx="2030">
                  <c:v>193.80709999999999</c:v>
                </c:pt>
                <c:pt idx="2031">
                  <c:v>193.9178</c:v>
                </c:pt>
                <c:pt idx="2032">
                  <c:v>194.18790000000001</c:v>
                </c:pt>
                <c:pt idx="2033">
                  <c:v>194.5882</c:v>
                </c:pt>
                <c:pt idx="2034">
                  <c:v>195.01390000000001</c:v>
                </c:pt>
                <c:pt idx="2035">
                  <c:v>195.3297</c:v>
                </c:pt>
                <c:pt idx="2036">
                  <c:v>195.44290000000001</c:v>
                </c:pt>
                <c:pt idx="2037">
                  <c:v>195.35320000000002</c:v>
                </c:pt>
                <c:pt idx="2038">
                  <c:v>195.14619999999999</c:v>
                </c:pt>
                <c:pt idx="2039">
                  <c:v>194.9408</c:v>
                </c:pt>
                <c:pt idx="2040">
                  <c:v>194.8261</c:v>
                </c:pt>
                <c:pt idx="2041">
                  <c:v>194.82940000000002</c:v>
                </c:pt>
                <c:pt idx="2042">
                  <c:v>194.92520000000002</c:v>
                </c:pt>
                <c:pt idx="2043">
                  <c:v>195.0659</c:v>
                </c:pt>
                <c:pt idx="2044">
                  <c:v>195.21019999999999</c:v>
                </c:pt>
                <c:pt idx="2045">
                  <c:v>195.33539999999999</c:v>
                </c:pt>
                <c:pt idx="2046">
                  <c:v>195.43720000000002</c:v>
                </c:pt>
                <c:pt idx="2047">
                  <c:v>195.52249999999998</c:v>
                </c:pt>
                <c:pt idx="2048">
                  <c:v>195.60290000000001</c:v>
                </c:pt>
                <c:pt idx="2049">
                  <c:v>195.68869999999998</c:v>
                </c:pt>
                <c:pt idx="2050">
                  <c:v>195.7841</c:v>
                </c:pt>
                <c:pt idx="2051">
                  <c:v>195.88460000000001</c:v>
                </c:pt>
                <c:pt idx="2052">
                  <c:v>195.9785</c:v>
                </c:pt>
                <c:pt idx="2053">
                  <c:v>196.0539</c:v>
                </c:pt>
                <c:pt idx="2054">
                  <c:v>196.1069</c:v>
                </c:pt>
                <c:pt idx="2055">
                  <c:v>196.14609999999999</c:v>
                </c:pt>
                <c:pt idx="2056">
                  <c:v>196.18880000000001</c:v>
                </c:pt>
                <c:pt idx="2057">
                  <c:v>196.2518</c:v>
                </c:pt>
                <c:pt idx="2058">
                  <c:v>196.34129999999999</c:v>
                </c:pt>
                <c:pt idx="2059">
                  <c:v>196.44979999999998</c:v>
                </c:pt>
                <c:pt idx="2060">
                  <c:v>196.5598</c:v>
                </c:pt>
                <c:pt idx="2061">
                  <c:v>196.65440000000001</c:v>
                </c:pt>
                <c:pt idx="2062">
                  <c:v>196.7268</c:v>
                </c:pt>
                <c:pt idx="2063">
                  <c:v>196.78370000000001</c:v>
                </c:pt>
                <c:pt idx="2064">
                  <c:v>196.84039999999999</c:v>
                </c:pt>
                <c:pt idx="2065">
                  <c:v>196.911</c:v>
                </c:pt>
                <c:pt idx="2066">
                  <c:v>197.00040000000001</c:v>
                </c:pt>
                <c:pt idx="2067">
                  <c:v>197.1028</c:v>
                </c:pt>
                <c:pt idx="2068">
                  <c:v>197.20740000000001</c:v>
                </c:pt>
                <c:pt idx="2069">
                  <c:v>197.30590000000001</c:v>
                </c:pt>
                <c:pt idx="2070">
                  <c:v>197.39699999999999</c:v>
                </c:pt>
                <c:pt idx="2071">
                  <c:v>197.48489999999998</c:v>
                </c:pt>
                <c:pt idx="2072">
                  <c:v>197.5744</c:v>
                </c:pt>
                <c:pt idx="2073">
                  <c:v>197.66660000000002</c:v>
                </c:pt>
                <c:pt idx="2074">
                  <c:v>197.75839999999999</c:v>
                </c:pt>
                <c:pt idx="2075">
                  <c:v>197.8443</c:v>
                </c:pt>
                <c:pt idx="2076">
                  <c:v>197.92009999999999</c:v>
                </c:pt>
                <c:pt idx="2077">
                  <c:v>197.98419999999999</c:v>
                </c:pt>
                <c:pt idx="2078">
                  <c:v>198.03719999999998</c:v>
                </c:pt>
                <c:pt idx="2079">
                  <c:v>198.08069999999998</c:v>
                </c:pt>
                <c:pt idx="2080">
                  <c:v>198.1163</c:v>
                </c:pt>
                <c:pt idx="2081">
                  <c:v>198.1455</c:v>
                </c:pt>
                <c:pt idx="2082">
                  <c:v>198.17090000000002</c:v>
                </c:pt>
                <c:pt idx="2083">
                  <c:v>198.1961</c:v>
                </c:pt>
                <c:pt idx="2084">
                  <c:v>198.2253</c:v>
                </c:pt>
                <c:pt idx="2085">
                  <c:v>198.26229999999998</c:v>
                </c:pt>
                <c:pt idx="2086">
                  <c:v>198.30880000000002</c:v>
                </c:pt>
                <c:pt idx="2087">
                  <c:v>198.363</c:v>
                </c:pt>
                <c:pt idx="2088">
                  <c:v>198.4205</c:v>
                </c:pt>
                <c:pt idx="2089">
                  <c:v>198.47570000000002</c:v>
                </c:pt>
                <c:pt idx="2090">
                  <c:v>198.52429999999998</c:v>
                </c:pt>
                <c:pt idx="2091">
                  <c:v>198.56639999999999</c:v>
                </c:pt>
                <c:pt idx="2092">
                  <c:v>198.6061</c:v>
                </c:pt>
                <c:pt idx="2093">
                  <c:v>198.64960000000002</c:v>
                </c:pt>
                <c:pt idx="2094">
                  <c:v>198.70159999999998</c:v>
                </c:pt>
                <c:pt idx="2095">
                  <c:v>198.76260000000002</c:v>
                </c:pt>
                <c:pt idx="2096">
                  <c:v>198.82850000000002</c:v>
                </c:pt>
                <c:pt idx="2097">
                  <c:v>198.8931</c:v>
                </c:pt>
                <c:pt idx="2098">
                  <c:v>198.95099999999999</c:v>
                </c:pt>
                <c:pt idx="2099">
                  <c:v>199.00020000000001</c:v>
                </c:pt>
                <c:pt idx="2100">
                  <c:v>199.04140000000001</c:v>
                </c:pt>
                <c:pt idx="2101">
                  <c:v>199.07670000000002</c:v>
                </c:pt>
                <c:pt idx="2102">
                  <c:v>199.1079</c:v>
                </c:pt>
                <c:pt idx="2103">
                  <c:v>199.13679999999999</c:v>
                </c:pt>
                <c:pt idx="2104">
                  <c:v>199.1662</c:v>
                </c:pt>
                <c:pt idx="2105">
                  <c:v>199.20060000000001</c:v>
                </c:pt>
                <c:pt idx="2106">
                  <c:v>199.24430000000001</c:v>
                </c:pt>
                <c:pt idx="2107">
                  <c:v>199.2989</c:v>
                </c:pt>
                <c:pt idx="2108">
                  <c:v>199.36160000000001</c:v>
                </c:pt>
                <c:pt idx="2109">
                  <c:v>199.42489999999998</c:v>
                </c:pt>
                <c:pt idx="2110">
                  <c:v>199.48059999999998</c:v>
                </c:pt>
                <c:pt idx="2111">
                  <c:v>199.5231</c:v>
                </c:pt>
                <c:pt idx="2112">
                  <c:v>199.55169999999998</c:v>
                </c:pt>
                <c:pt idx="2113">
                  <c:v>199.56870000000001</c:v>
                </c:pt>
                <c:pt idx="2114">
                  <c:v>199.57670000000002</c:v>
                </c:pt>
                <c:pt idx="2115">
                  <c:v>199.5762</c:v>
                </c:pt>
                <c:pt idx="2116">
                  <c:v>199.566</c:v>
                </c:pt>
                <c:pt idx="2117">
                  <c:v>199.54579999999999</c:v>
                </c:pt>
                <c:pt idx="2118">
                  <c:v>199.51900000000001</c:v>
                </c:pt>
                <c:pt idx="2119">
                  <c:v>199.49279999999999</c:v>
                </c:pt>
                <c:pt idx="2120">
                  <c:v>199.47550000000001</c:v>
                </c:pt>
                <c:pt idx="2121">
                  <c:v>199.47210000000001</c:v>
                </c:pt>
                <c:pt idx="2122">
                  <c:v>199.48160000000001</c:v>
                </c:pt>
                <c:pt idx="2123">
                  <c:v>199.49709999999999</c:v>
                </c:pt>
                <c:pt idx="2124">
                  <c:v>199.50810000000001</c:v>
                </c:pt>
                <c:pt idx="2125">
                  <c:v>199.5059</c:v>
                </c:pt>
                <c:pt idx="2126">
                  <c:v>199.48599999999999</c:v>
                </c:pt>
                <c:pt idx="2127">
                  <c:v>199.44990000000001</c:v>
                </c:pt>
                <c:pt idx="2128">
                  <c:v>199.4033</c:v>
                </c:pt>
                <c:pt idx="2129">
                  <c:v>199.35390000000001</c:v>
                </c:pt>
                <c:pt idx="2130">
                  <c:v>199.30869999999999</c:v>
                </c:pt>
                <c:pt idx="2131">
                  <c:v>199.27179999999998</c:v>
                </c:pt>
                <c:pt idx="2132">
                  <c:v>199.2449</c:v>
                </c:pt>
                <c:pt idx="2133">
                  <c:v>199.2269</c:v>
                </c:pt>
                <c:pt idx="2134">
                  <c:v>199.21519999999998</c:v>
                </c:pt>
                <c:pt idx="2135">
                  <c:v>199.20609999999999</c:v>
                </c:pt>
                <c:pt idx="2136">
                  <c:v>199.19540000000001</c:v>
                </c:pt>
                <c:pt idx="2137">
                  <c:v>199.1798</c:v>
                </c:pt>
                <c:pt idx="2138">
                  <c:v>199.15879999999999</c:v>
                </c:pt>
                <c:pt idx="2139">
                  <c:v>199.1362</c:v>
                </c:pt>
                <c:pt idx="2140">
                  <c:v>199.1191</c:v>
                </c:pt>
                <c:pt idx="2141">
                  <c:v>199.11590000000001</c:v>
                </c:pt>
                <c:pt idx="2142">
                  <c:v>199.1311</c:v>
                </c:pt>
                <c:pt idx="2143">
                  <c:v>199.16390000000001</c:v>
                </c:pt>
                <c:pt idx="2144">
                  <c:v>199.20859999999999</c:v>
                </c:pt>
                <c:pt idx="2145">
                  <c:v>199.26</c:v>
                </c:pt>
                <c:pt idx="2146">
                  <c:v>199.3176</c:v>
                </c:pt>
                <c:pt idx="2147">
                  <c:v>199.38659999999999</c:v>
                </c:pt>
                <c:pt idx="2148">
                  <c:v>199.4734</c:v>
                </c:pt>
                <c:pt idx="2149">
                  <c:v>199.5789</c:v>
                </c:pt>
                <c:pt idx="2150">
                  <c:v>199.69319999999999</c:v>
                </c:pt>
                <c:pt idx="2151">
                  <c:v>199.79810000000001</c:v>
                </c:pt>
                <c:pt idx="2152">
                  <c:v>199.87549999999999</c:v>
                </c:pt>
                <c:pt idx="2153">
                  <c:v>199.91669999999999</c:v>
                </c:pt>
                <c:pt idx="2154">
                  <c:v>199.9265</c:v>
                </c:pt>
                <c:pt idx="2155">
                  <c:v>199.92019999999999</c:v>
                </c:pt>
                <c:pt idx="2156">
                  <c:v>199.91390000000001</c:v>
                </c:pt>
                <c:pt idx="2157">
                  <c:v>199.91679999999999</c:v>
                </c:pt>
                <c:pt idx="2158">
                  <c:v>199.92910000000001</c:v>
                </c:pt>
                <c:pt idx="2159">
                  <c:v>199.94589999999999</c:v>
                </c:pt>
                <c:pt idx="2160">
                  <c:v>199.96339999999998</c:v>
                </c:pt>
                <c:pt idx="2161">
                  <c:v>199.98140000000001</c:v>
                </c:pt>
                <c:pt idx="2162">
                  <c:v>200.001</c:v>
                </c:pt>
                <c:pt idx="2163">
                  <c:v>200.02010000000001</c:v>
                </c:pt>
                <c:pt idx="2164">
                  <c:v>200.03120000000001</c:v>
                </c:pt>
                <c:pt idx="2165">
                  <c:v>200.0248</c:v>
                </c:pt>
                <c:pt idx="2166">
                  <c:v>199.99599999999998</c:v>
                </c:pt>
                <c:pt idx="2167">
                  <c:v>199.94810000000001</c:v>
                </c:pt>
                <c:pt idx="2168">
                  <c:v>199.892</c:v>
                </c:pt>
                <c:pt idx="2169">
                  <c:v>199.8398</c:v>
                </c:pt>
                <c:pt idx="2170">
                  <c:v>199.79739999999998</c:v>
                </c:pt>
                <c:pt idx="2171">
                  <c:v>199.76179999999999</c:v>
                </c:pt>
                <c:pt idx="2172">
                  <c:v>199.7244</c:v>
                </c:pt>
                <c:pt idx="2173">
                  <c:v>199.67619999999999</c:v>
                </c:pt>
                <c:pt idx="2174">
                  <c:v>199.61340000000001</c:v>
                </c:pt>
                <c:pt idx="2175">
                  <c:v>199.5384</c:v>
                </c:pt>
                <c:pt idx="2176">
                  <c:v>199.45699999999999</c:v>
                </c:pt>
                <c:pt idx="2177">
                  <c:v>199.37569999999999</c:v>
                </c:pt>
                <c:pt idx="2178">
                  <c:v>199.29910000000001</c:v>
                </c:pt>
                <c:pt idx="2179">
                  <c:v>199.2295</c:v>
                </c:pt>
                <c:pt idx="2180">
                  <c:v>199.16719999999998</c:v>
                </c:pt>
                <c:pt idx="2181">
                  <c:v>199.1105</c:v>
                </c:pt>
                <c:pt idx="2182">
                  <c:v>199.0557</c:v>
                </c:pt>
                <c:pt idx="2183">
                  <c:v>198.9973</c:v>
                </c:pt>
                <c:pt idx="2184">
                  <c:v>198.92930000000001</c:v>
                </c:pt>
                <c:pt idx="2185">
                  <c:v>198.8467</c:v>
                </c:pt>
                <c:pt idx="2186">
                  <c:v>198.74779999999998</c:v>
                </c:pt>
                <c:pt idx="2187">
                  <c:v>198.63560000000001</c:v>
                </c:pt>
                <c:pt idx="2188">
                  <c:v>198.51850000000002</c:v>
                </c:pt>
                <c:pt idx="2189">
                  <c:v>198.40940000000001</c:v>
                </c:pt>
                <c:pt idx="2190">
                  <c:v>198.3218</c:v>
                </c:pt>
                <c:pt idx="2191">
                  <c:v>198.2654</c:v>
                </c:pt>
                <c:pt idx="2192">
                  <c:v>198.24039999999999</c:v>
                </c:pt>
                <c:pt idx="2193">
                  <c:v>198.23579999999998</c:v>
                </c:pt>
                <c:pt idx="2194">
                  <c:v>198.2329</c:v>
                </c:pt>
                <c:pt idx="2195">
                  <c:v>198.2124</c:v>
                </c:pt>
                <c:pt idx="2196">
                  <c:v>198.1627</c:v>
                </c:pt>
                <c:pt idx="2197">
                  <c:v>198.08429999999998</c:v>
                </c:pt>
                <c:pt idx="2198">
                  <c:v>197.98750000000001</c:v>
                </c:pt>
                <c:pt idx="2199">
                  <c:v>197.88639999999998</c:v>
                </c:pt>
                <c:pt idx="2200">
                  <c:v>197.79219999999998</c:v>
                </c:pt>
                <c:pt idx="2201">
                  <c:v>197.7097</c:v>
                </c:pt>
                <c:pt idx="2202">
                  <c:v>197.6386</c:v>
                </c:pt>
                <c:pt idx="2203">
                  <c:v>197.57550000000001</c:v>
                </c:pt>
                <c:pt idx="2204">
                  <c:v>197.517</c:v>
                </c:pt>
                <c:pt idx="2205">
                  <c:v>197.4598</c:v>
                </c:pt>
                <c:pt idx="2206">
                  <c:v>197.4008</c:v>
                </c:pt>
                <c:pt idx="2207">
                  <c:v>197.33690000000001</c:v>
                </c:pt>
                <c:pt idx="2208">
                  <c:v>197.26580000000001</c:v>
                </c:pt>
                <c:pt idx="2209">
                  <c:v>197.1858</c:v>
                </c:pt>
                <c:pt idx="2210">
                  <c:v>197.09559999999999</c:v>
                </c:pt>
                <c:pt idx="2211">
                  <c:v>196.9933</c:v>
                </c:pt>
                <c:pt idx="2212">
                  <c:v>196.87649999999999</c:v>
                </c:pt>
                <c:pt idx="2213">
                  <c:v>196.744</c:v>
                </c:pt>
                <c:pt idx="2214">
                  <c:v>196.5986</c:v>
                </c:pt>
                <c:pt idx="2215">
                  <c:v>196.4478</c:v>
                </c:pt>
                <c:pt idx="2216">
                  <c:v>196.30270000000002</c:v>
                </c:pt>
                <c:pt idx="2217">
                  <c:v>196.17310000000001</c:v>
                </c:pt>
                <c:pt idx="2218">
                  <c:v>196.0641</c:v>
                </c:pt>
                <c:pt idx="2219">
                  <c:v>195.97370000000001</c:v>
                </c:pt>
                <c:pt idx="2220">
                  <c:v>195.89499999999998</c:v>
                </c:pt>
                <c:pt idx="2221">
                  <c:v>195.8193</c:v>
                </c:pt>
                <c:pt idx="2222">
                  <c:v>195.74079999999998</c:v>
                </c:pt>
                <c:pt idx="2223">
                  <c:v>195.65789999999998</c:v>
                </c:pt>
                <c:pt idx="2224">
                  <c:v>195.5719</c:v>
                </c:pt>
                <c:pt idx="2225">
                  <c:v>195.48489999999998</c:v>
                </c:pt>
                <c:pt idx="2226">
                  <c:v>195.3964</c:v>
                </c:pt>
                <c:pt idx="2227">
                  <c:v>195.30289999999999</c:v>
                </c:pt>
                <c:pt idx="2228">
                  <c:v>195.1986</c:v>
                </c:pt>
                <c:pt idx="2229">
                  <c:v>195.07920000000001</c:v>
                </c:pt>
                <c:pt idx="2230">
                  <c:v>194.94459999999998</c:v>
                </c:pt>
                <c:pt idx="2231">
                  <c:v>194.80079999999998</c:v>
                </c:pt>
                <c:pt idx="2232">
                  <c:v>194.65819999999999</c:v>
                </c:pt>
                <c:pt idx="2233">
                  <c:v>194.52800000000002</c:v>
                </c:pt>
                <c:pt idx="2234">
                  <c:v>194.4179</c:v>
                </c:pt>
                <c:pt idx="2235">
                  <c:v>194.32900000000001</c:v>
                </c:pt>
                <c:pt idx="2236">
                  <c:v>194.25620000000001</c:v>
                </c:pt>
                <c:pt idx="2237">
                  <c:v>194.19</c:v>
                </c:pt>
                <c:pt idx="2238">
                  <c:v>194.11969999999999</c:v>
                </c:pt>
                <c:pt idx="2239">
                  <c:v>194.03620000000001</c:v>
                </c:pt>
                <c:pt idx="2240">
                  <c:v>193.93270000000001</c:v>
                </c:pt>
                <c:pt idx="2241">
                  <c:v>193.80599999999998</c:v>
                </c:pt>
                <c:pt idx="2242">
                  <c:v>193.65690000000001</c:v>
                </c:pt>
                <c:pt idx="2243">
                  <c:v>193.49160000000001</c:v>
                </c:pt>
                <c:pt idx="2244">
                  <c:v>193.32139999999998</c:v>
                </c:pt>
                <c:pt idx="2245">
                  <c:v>193.1611</c:v>
                </c:pt>
                <c:pt idx="2246">
                  <c:v>193.0248</c:v>
                </c:pt>
                <c:pt idx="2247">
                  <c:v>192.92070000000001</c:v>
                </c:pt>
                <c:pt idx="2248">
                  <c:v>192.84819999999999</c:v>
                </c:pt>
                <c:pt idx="2249">
                  <c:v>192.797</c:v>
                </c:pt>
                <c:pt idx="2250">
                  <c:v>192.75110000000001</c:v>
                </c:pt>
                <c:pt idx="2251">
                  <c:v>192.69470000000001</c:v>
                </c:pt>
                <c:pt idx="2252">
                  <c:v>192.61770000000001</c:v>
                </c:pt>
                <c:pt idx="2253">
                  <c:v>192.5179</c:v>
                </c:pt>
                <c:pt idx="2254">
                  <c:v>192.3997</c:v>
                </c:pt>
                <c:pt idx="2255">
                  <c:v>192.26900000000001</c:v>
                </c:pt>
                <c:pt idx="2256">
                  <c:v>192.1302</c:v>
                </c:pt>
                <c:pt idx="2257">
                  <c:v>191.98519999999999</c:v>
                </c:pt>
                <c:pt idx="2258">
                  <c:v>191.83590000000001</c:v>
                </c:pt>
                <c:pt idx="2259">
                  <c:v>191.6876</c:v>
                </c:pt>
                <c:pt idx="2260">
                  <c:v>191.54900000000001</c:v>
                </c:pt>
                <c:pt idx="2261">
                  <c:v>191.42930000000001</c:v>
                </c:pt>
                <c:pt idx="2262">
                  <c:v>191.3321</c:v>
                </c:pt>
                <c:pt idx="2263">
                  <c:v>191.25190000000001</c:v>
                </c:pt>
                <c:pt idx="2264">
                  <c:v>191.17590000000001</c:v>
                </c:pt>
                <c:pt idx="2265">
                  <c:v>191.0909</c:v>
                </c:pt>
                <c:pt idx="2266">
                  <c:v>190.99029999999999</c:v>
                </c:pt>
                <c:pt idx="2267">
                  <c:v>190.87799999999999</c:v>
                </c:pt>
                <c:pt idx="2268">
                  <c:v>190.76400000000001</c:v>
                </c:pt>
                <c:pt idx="2269">
                  <c:v>190.65729999999999</c:v>
                </c:pt>
                <c:pt idx="2270">
                  <c:v>190.55939999999998</c:v>
                </c:pt>
                <c:pt idx="2271">
                  <c:v>190.4641</c:v>
                </c:pt>
                <c:pt idx="2272">
                  <c:v>190.36250000000001</c:v>
                </c:pt>
                <c:pt idx="2273">
                  <c:v>190.24969999999999</c:v>
                </c:pt>
                <c:pt idx="2274">
                  <c:v>190.1276</c:v>
                </c:pt>
                <c:pt idx="2275">
                  <c:v>190.0027</c:v>
                </c:pt>
                <c:pt idx="2276">
                  <c:v>189.88049999999998</c:v>
                </c:pt>
                <c:pt idx="2277">
                  <c:v>189.7628</c:v>
                </c:pt>
                <c:pt idx="2278">
                  <c:v>189.64859999999999</c:v>
                </c:pt>
                <c:pt idx="2279">
                  <c:v>189.53870000000001</c:v>
                </c:pt>
                <c:pt idx="2280">
                  <c:v>189.43790000000001</c:v>
                </c:pt>
                <c:pt idx="2281">
                  <c:v>189.3528</c:v>
                </c:pt>
                <c:pt idx="2282">
                  <c:v>189.28530000000001</c:v>
                </c:pt>
                <c:pt idx="2283">
                  <c:v>189.22829999999999</c:v>
                </c:pt>
                <c:pt idx="2284">
                  <c:v>189.16630000000001</c:v>
                </c:pt>
                <c:pt idx="2285">
                  <c:v>189.08420000000001</c:v>
                </c:pt>
                <c:pt idx="2286">
                  <c:v>188.9761</c:v>
                </c:pt>
                <c:pt idx="2287">
                  <c:v>188.84980000000002</c:v>
                </c:pt>
                <c:pt idx="2288">
                  <c:v>188.72280000000001</c:v>
                </c:pt>
                <c:pt idx="2289">
                  <c:v>188.61240000000001</c:v>
                </c:pt>
                <c:pt idx="2290">
                  <c:v>188.5274</c:v>
                </c:pt>
                <c:pt idx="2291">
                  <c:v>188.4667</c:v>
                </c:pt>
                <c:pt idx="2292">
                  <c:v>188.4229</c:v>
                </c:pt>
                <c:pt idx="2293">
                  <c:v>188.3887</c:v>
                </c:pt>
                <c:pt idx="2294">
                  <c:v>188.35929999999999</c:v>
                </c:pt>
                <c:pt idx="2295">
                  <c:v>188.33109999999999</c:v>
                </c:pt>
                <c:pt idx="2296">
                  <c:v>188.29829999999998</c:v>
                </c:pt>
                <c:pt idx="2297">
                  <c:v>188.2525</c:v>
                </c:pt>
                <c:pt idx="2298">
                  <c:v>188.18529999999998</c:v>
                </c:pt>
                <c:pt idx="2299">
                  <c:v>188.0924</c:v>
                </c:pt>
                <c:pt idx="2300">
                  <c:v>187.97620000000001</c:v>
                </c:pt>
                <c:pt idx="2301">
                  <c:v>187.84469999999999</c:v>
                </c:pt>
                <c:pt idx="2302">
                  <c:v>187.70859999999999</c:v>
                </c:pt>
                <c:pt idx="2303">
                  <c:v>187.57920000000001</c:v>
                </c:pt>
                <c:pt idx="2304">
                  <c:v>187.46710000000002</c:v>
                </c:pt>
                <c:pt idx="2305">
                  <c:v>187.38130000000001</c:v>
                </c:pt>
                <c:pt idx="2306">
                  <c:v>187.32640000000001</c:v>
                </c:pt>
                <c:pt idx="2307">
                  <c:v>187.29919999999998</c:v>
                </c:pt>
                <c:pt idx="2308">
                  <c:v>187.2878</c:v>
                </c:pt>
                <c:pt idx="2309">
                  <c:v>187.27279999999999</c:v>
                </c:pt>
                <c:pt idx="2310">
                  <c:v>187.23480000000001</c:v>
                </c:pt>
                <c:pt idx="2311">
                  <c:v>187.161</c:v>
                </c:pt>
                <c:pt idx="2312">
                  <c:v>187.05019999999999</c:v>
                </c:pt>
                <c:pt idx="2313">
                  <c:v>186.91249999999999</c:v>
                </c:pt>
                <c:pt idx="2314">
                  <c:v>186.7653</c:v>
                </c:pt>
                <c:pt idx="2315">
                  <c:v>186.6266</c:v>
                </c:pt>
                <c:pt idx="2316">
                  <c:v>186.5102</c:v>
                </c:pt>
                <c:pt idx="2317">
                  <c:v>186.42169999999999</c:v>
                </c:pt>
                <c:pt idx="2318">
                  <c:v>186.35739999999998</c:v>
                </c:pt>
                <c:pt idx="2319">
                  <c:v>186.30680000000001</c:v>
                </c:pt>
                <c:pt idx="2320">
                  <c:v>186.2569</c:v>
                </c:pt>
                <c:pt idx="2321">
                  <c:v>186.19970000000001</c:v>
                </c:pt>
                <c:pt idx="2322">
                  <c:v>186.13580000000002</c:v>
                </c:pt>
                <c:pt idx="2323">
                  <c:v>186.07429999999999</c:v>
                </c:pt>
                <c:pt idx="2324">
                  <c:v>186.0264</c:v>
                </c:pt>
                <c:pt idx="2325">
                  <c:v>185.9966</c:v>
                </c:pt>
                <c:pt idx="2326">
                  <c:v>185.97659999999999</c:v>
                </c:pt>
                <c:pt idx="2327">
                  <c:v>185.9479</c:v>
                </c:pt>
                <c:pt idx="2328">
                  <c:v>185.89099999999999</c:v>
                </c:pt>
                <c:pt idx="2329">
                  <c:v>185.79759999999999</c:v>
                </c:pt>
                <c:pt idx="2330">
                  <c:v>185.6763</c:v>
                </c:pt>
                <c:pt idx="2331">
                  <c:v>185.5497</c:v>
                </c:pt>
                <c:pt idx="2332">
                  <c:v>185.44329999999999</c:v>
                </c:pt>
                <c:pt idx="2333">
                  <c:v>185.3734</c:v>
                </c:pt>
                <c:pt idx="2334">
                  <c:v>185.34030000000001</c:v>
                </c:pt>
                <c:pt idx="2335">
                  <c:v>185.32999999999998</c:v>
                </c:pt>
                <c:pt idx="2336">
                  <c:v>185.3212</c:v>
                </c:pt>
                <c:pt idx="2337">
                  <c:v>185.2936</c:v>
                </c:pt>
                <c:pt idx="2338">
                  <c:v>185.2336</c:v>
                </c:pt>
                <c:pt idx="2339">
                  <c:v>185.13569999999999</c:v>
                </c:pt>
                <c:pt idx="2340">
                  <c:v>185.00209999999998</c:v>
                </c:pt>
                <c:pt idx="2341">
                  <c:v>184.8432</c:v>
                </c:pt>
                <c:pt idx="2342">
                  <c:v>184.67619999999999</c:v>
                </c:pt>
                <c:pt idx="2343">
                  <c:v>184.52340000000001</c:v>
                </c:pt>
                <c:pt idx="2344">
                  <c:v>184.40719999999999</c:v>
                </c:pt>
                <c:pt idx="2345">
                  <c:v>184.3425</c:v>
                </c:pt>
                <c:pt idx="2346">
                  <c:v>184.33189999999999</c:v>
                </c:pt>
                <c:pt idx="2347">
                  <c:v>184.364</c:v>
                </c:pt>
                <c:pt idx="2348">
                  <c:v>184.41720000000001</c:v>
                </c:pt>
                <c:pt idx="2349">
                  <c:v>184.46699999999998</c:v>
                </c:pt>
                <c:pt idx="2350">
                  <c:v>184.49420000000001</c:v>
                </c:pt>
                <c:pt idx="2351">
                  <c:v>184.49</c:v>
                </c:pt>
                <c:pt idx="2352">
                  <c:v>184.4573</c:v>
                </c:pt>
                <c:pt idx="2353">
                  <c:v>184.40789999999998</c:v>
                </c:pt>
                <c:pt idx="2354">
                  <c:v>184.35739999999998</c:v>
                </c:pt>
                <c:pt idx="2355">
                  <c:v>184.31889999999999</c:v>
                </c:pt>
                <c:pt idx="2356">
                  <c:v>184.2998</c:v>
                </c:pt>
                <c:pt idx="2357">
                  <c:v>184.30009999999999</c:v>
                </c:pt>
                <c:pt idx="2358">
                  <c:v>184.3141</c:v>
                </c:pt>
                <c:pt idx="2359">
                  <c:v>184.33269999999999</c:v>
                </c:pt>
                <c:pt idx="2360">
                  <c:v>184.34559999999999</c:v>
                </c:pt>
                <c:pt idx="2361">
                  <c:v>184.34389999999999</c:v>
                </c:pt>
                <c:pt idx="2362">
                  <c:v>184.32220000000001</c:v>
                </c:pt>
                <c:pt idx="2363">
                  <c:v>184.28190000000001</c:v>
                </c:pt>
                <c:pt idx="2364">
                  <c:v>184.23320000000001</c:v>
                </c:pt>
                <c:pt idx="2365">
                  <c:v>184.1926</c:v>
                </c:pt>
                <c:pt idx="2366">
                  <c:v>184.1765</c:v>
                </c:pt>
                <c:pt idx="2367">
                  <c:v>184.19210000000001</c:v>
                </c:pt>
                <c:pt idx="2368">
                  <c:v>184.2319</c:v>
                </c:pt>
                <c:pt idx="2369">
                  <c:v>184.27680000000001</c:v>
                </c:pt>
                <c:pt idx="2370">
                  <c:v>184.30549999999999</c:v>
                </c:pt>
                <c:pt idx="2371">
                  <c:v>184.30599999999998</c:v>
                </c:pt>
                <c:pt idx="2372">
                  <c:v>184.28050000000002</c:v>
                </c:pt>
                <c:pt idx="2373">
                  <c:v>184.24080000000001</c:v>
                </c:pt>
                <c:pt idx="2374">
                  <c:v>184.1978</c:v>
                </c:pt>
                <c:pt idx="2375">
                  <c:v>184.15350000000001</c:v>
                </c:pt>
                <c:pt idx="2376">
                  <c:v>184.1009</c:v>
                </c:pt>
                <c:pt idx="2377">
                  <c:v>184.03120000000001</c:v>
                </c:pt>
                <c:pt idx="2378">
                  <c:v>183.94280000000001</c:v>
                </c:pt>
                <c:pt idx="2379">
                  <c:v>183.8451</c:v>
                </c:pt>
                <c:pt idx="2380">
                  <c:v>183.75549999999998</c:v>
                </c:pt>
                <c:pt idx="2381">
                  <c:v>183.6908</c:v>
                </c:pt>
                <c:pt idx="2382">
                  <c:v>183.65989999999999</c:v>
                </c:pt>
                <c:pt idx="2383">
                  <c:v>183.66120000000001</c:v>
                </c:pt>
                <c:pt idx="2384">
                  <c:v>183.68450000000001</c:v>
                </c:pt>
                <c:pt idx="2385">
                  <c:v>183.71559999999999</c:v>
                </c:pt>
                <c:pt idx="2386">
                  <c:v>183.74209999999999</c:v>
                </c:pt>
                <c:pt idx="2387">
                  <c:v>183.75810000000001</c:v>
                </c:pt>
                <c:pt idx="2388">
                  <c:v>183.76589999999999</c:v>
                </c:pt>
                <c:pt idx="2389">
                  <c:v>183.77429999999998</c:v>
                </c:pt>
                <c:pt idx="2390">
                  <c:v>183.7927</c:v>
                </c:pt>
                <c:pt idx="2391">
                  <c:v>183.82419999999999</c:v>
                </c:pt>
                <c:pt idx="2392">
                  <c:v>183.86079999999998</c:v>
                </c:pt>
                <c:pt idx="2393">
                  <c:v>183.886</c:v>
                </c:pt>
                <c:pt idx="2394">
                  <c:v>183.88300000000001</c:v>
                </c:pt>
                <c:pt idx="2395">
                  <c:v>183.8442</c:v>
                </c:pt>
                <c:pt idx="2396">
                  <c:v>183.77609999999999</c:v>
                </c:pt>
                <c:pt idx="2397">
                  <c:v>183.69579999999999</c:v>
                </c:pt>
                <c:pt idx="2398">
                  <c:v>183.62219999999999</c:v>
                </c:pt>
                <c:pt idx="2399">
                  <c:v>183.56810000000002</c:v>
                </c:pt>
                <c:pt idx="2400">
                  <c:v>183.5376</c:v>
                </c:pt>
                <c:pt idx="2401">
                  <c:v>183.52879999999999</c:v>
                </c:pt>
                <c:pt idx="2402">
                  <c:v>183.53890000000001</c:v>
                </c:pt>
                <c:pt idx="2403">
                  <c:v>183.565</c:v>
                </c:pt>
                <c:pt idx="2404">
                  <c:v>183.6027</c:v>
                </c:pt>
                <c:pt idx="2405">
                  <c:v>183.64249999999998</c:v>
                </c:pt>
                <c:pt idx="2406">
                  <c:v>183.67099999999999</c:v>
                </c:pt>
                <c:pt idx="2407">
                  <c:v>183.67660000000001</c:v>
                </c:pt>
                <c:pt idx="2408">
                  <c:v>183.65610000000001</c:v>
                </c:pt>
                <c:pt idx="2409">
                  <c:v>183.61799999999999</c:v>
                </c:pt>
                <c:pt idx="2410">
                  <c:v>183.5796</c:v>
                </c:pt>
                <c:pt idx="2411">
                  <c:v>183.5581</c:v>
                </c:pt>
                <c:pt idx="2412">
                  <c:v>183.56219999999999</c:v>
                </c:pt>
                <c:pt idx="2413">
                  <c:v>183.58750000000001</c:v>
                </c:pt>
                <c:pt idx="2414">
                  <c:v>183.61920000000001</c:v>
                </c:pt>
                <c:pt idx="2415">
                  <c:v>183.63909999999998</c:v>
                </c:pt>
                <c:pt idx="2416">
                  <c:v>183.6352</c:v>
                </c:pt>
                <c:pt idx="2417">
                  <c:v>183.60730000000001</c:v>
                </c:pt>
                <c:pt idx="2418">
                  <c:v>183.56729999999999</c:v>
                </c:pt>
                <c:pt idx="2419">
                  <c:v>183.5333</c:v>
                </c:pt>
                <c:pt idx="2420">
                  <c:v>183.52010000000001</c:v>
                </c:pt>
                <c:pt idx="2421">
                  <c:v>183.53050000000002</c:v>
                </c:pt>
                <c:pt idx="2422">
                  <c:v>183.55250000000001</c:v>
                </c:pt>
                <c:pt idx="2423">
                  <c:v>183.5642</c:v>
                </c:pt>
                <c:pt idx="2424">
                  <c:v>183.54579999999999</c:v>
                </c:pt>
                <c:pt idx="2425">
                  <c:v>183.4914</c:v>
                </c:pt>
                <c:pt idx="2426">
                  <c:v>183.41460000000001</c:v>
                </c:pt>
                <c:pt idx="2427">
                  <c:v>183.3434</c:v>
                </c:pt>
                <c:pt idx="2428">
                  <c:v>183.30700000000002</c:v>
                </c:pt>
                <c:pt idx="2429">
                  <c:v>183.32130000000001</c:v>
                </c:pt>
                <c:pt idx="2430">
                  <c:v>183.38239999999999</c:v>
                </c:pt>
                <c:pt idx="2431">
                  <c:v>183.46879999999999</c:v>
                </c:pt>
                <c:pt idx="2432">
                  <c:v>183.55189999999999</c:v>
                </c:pt>
                <c:pt idx="2433">
                  <c:v>183.60829999999999</c:v>
                </c:pt>
                <c:pt idx="2434">
                  <c:v>183.6268</c:v>
                </c:pt>
                <c:pt idx="2435">
                  <c:v>183.60939999999999</c:v>
                </c:pt>
                <c:pt idx="2436">
                  <c:v>183.56739999999999</c:v>
                </c:pt>
                <c:pt idx="2437">
                  <c:v>183.51589999999999</c:v>
                </c:pt>
                <c:pt idx="2438">
                  <c:v>183.47</c:v>
                </c:pt>
                <c:pt idx="2439">
                  <c:v>183.44159999999999</c:v>
                </c:pt>
                <c:pt idx="2440">
                  <c:v>183.43709999999999</c:v>
                </c:pt>
                <c:pt idx="2441">
                  <c:v>183.45510000000002</c:v>
                </c:pt>
                <c:pt idx="2442">
                  <c:v>183.48680000000002</c:v>
                </c:pt>
                <c:pt idx="2443">
                  <c:v>183.51830000000001</c:v>
                </c:pt>
                <c:pt idx="2444">
                  <c:v>183.53700000000001</c:v>
                </c:pt>
                <c:pt idx="2445">
                  <c:v>183.5367</c:v>
                </c:pt>
                <c:pt idx="2446">
                  <c:v>183.5198</c:v>
                </c:pt>
                <c:pt idx="2447">
                  <c:v>183.49510000000001</c:v>
                </c:pt>
                <c:pt idx="2448">
                  <c:v>183.47229999999999</c:v>
                </c:pt>
                <c:pt idx="2449">
                  <c:v>183.4564</c:v>
                </c:pt>
                <c:pt idx="2450">
                  <c:v>183.44740000000002</c:v>
                </c:pt>
                <c:pt idx="2451">
                  <c:v>183.4426</c:v>
                </c:pt>
                <c:pt idx="2452">
                  <c:v>183.4418</c:v>
                </c:pt>
                <c:pt idx="2453">
                  <c:v>183.44900000000001</c:v>
                </c:pt>
                <c:pt idx="2454">
                  <c:v>183.4699</c:v>
                </c:pt>
                <c:pt idx="2455">
                  <c:v>183.50630000000001</c:v>
                </c:pt>
                <c:pt idx="2456">
                  <c:v>183.55189999999999</c:v>
                </c:pt>
                <c:pt idx="2457">
                  <c:v>183.59270000000001</c:v>
                </c:pt>
                <c:pt idx="2458">
                  <c:v>183.61430000000001</c:v>
                </c:pt>
                <c:pt idx="2459">
                  <c:v>183.61079999999998</c:v>
                </c:pt>
                <c:pt idx="2460">
                  <c:v>183.59049999999999</c:v>
                </c:pt>
                <c:pt idx="2461">
                  <c:v>183.57319999999999</c:v>
                </c:pt>
                <c:pt idx="2462">
                  <c:v>183.5804</c:v>
                </c:pt>
                <c:pt idx="2463">
                  <c:v>183.6233</c:v>
                </c:pt>
                <c:pt idx="2464">
                  <c:v>183.69540000000001</c:v>
                </c:pt>
                <c:pt idx="2465">
                  <c:v>183.77590000000001</c:v>
                </c:pt>
                <c:pt idx="2466">
                  <c:v>183.8398</c:v>
                </c:pt>
                <c:pt idx="2467">
                  <c:v>183.87090000000001</c:v>
                </c:pt>
                <c:pt idx="2468">
                  <c:v>183.8683</c:v>
                </c:pt>
                <c:pt idx="2469">
                  <c:v>183.84379999999999</c:v>
                </c:pt>
                <c:pt idx="2470">
                  <c:v>183.81280000000001</c:v>
                </c:pt>
                <c:pt idx="2471">
                  <c:v>183.78640000000001</c:v>
                </c:pt>
                <c:pt idx="2472">
                  <c:v>183.76740000000001</c:v>
                </c:pt>
                <c:pt idx="2473">
                  <c:v>183.75399999999999</c:v>
                </c:pt>
                <c:pt idx="2474">
                  <c:v>183.74459999999999</c:v>
                </c:pt>
                <c:pt idx="2475">
                  <c:v>183.7406</c:v>
                </c:pt>
                <c:pt idx="2476">
                  <c:v>183.74420000000001</c:v>
                </c:pt>
                <c:pt idx="2477">
                  <c:v>183.755</c:v>
                </c:pt>
                <c:pt idx="2478">
                  <c:v>183.76820000000001</c:v>
                </c:pt>
                <c:pt idx="2479">
                  <c:v>183.7775</c:v>
                </c:pt>
                <c:pt idx="2480">
                  <c:v>183.77859999999998</c:v>
                </c:pt>
                <c:pt idx="2481">
                  <c:v>183.77209999999999</c:v>
                </c:pt>
                <c:pt idx="2482">
                  <c:v>183.76230000000001</c:v>
                </c:pt>
                <c:pt idx="2483">
                  <c:v>183.75290000000001</c:v>
                </c:pt>
                <c:pt idx="2484">
                  <c:v>183.74619999999999</c:v>
                </c:pt>
                <c:pt idx="2485">
                  <c:v>183.74299999999999</c:v>
                </c:pt>
                <c:pt idx="2486">
                  <c:v>183.7467</c:v>
                </c:pt>
                <c:pt idx="2487">
                  <c:v>183.76310000000001</c:v>
                </c:pt>
                <c:pt idx="2488">
                  <c:v>183.798</c:v>
                </c:pt>
                <c:pt idx="2489">
                  <c:v>183.8511</c:v>
                </c:pt>
                <c:pt idx="2490">
                  <c:v>183.91399999999999</c:v>
                </c:pt>
                <c:pt idx="2491">
                  <c:v>183.97200000000001</c:v>
                </c:pt>
                <c:pt idx="2492">
                  <c:v>184.01150000000001</c:v>
                </c:pt>
                <c:pt idx="2493">
                  <c:v>184.0265</c:v>
                </c:pt>
                <c:pt idx="2494">
                  <c:v>184.0213</c:v>
                </c:pt>
                <c:pt idx="2495">
                  <c:v>184.00710000000001</c:v>
                </c:pt>
                <c:pt idx="2496">
                  <c:v>183.99639999999999</c:v>
                </c:pt>
                <c:pt idx="2497">
                  <c:v>183.9984</c:v>
                </c:pt>
                <c:pt idx="2498">
                  <c:v>184.0162</c:v>
                </c:pt>
                <c:pt idx="2499">
                  <c:v>184.04820000000001</c:v>
                </c:pt>
                <c:pt idx="2500">
                  <c:v>184.0889</c:v>
                </c:pt>
                <c:pt idx="2501">
                  <c:v>184.13159999999999</c:v>
                </c:pt>
                <c:pt idx="2502">
                  <c:v>184.17070000000001</c:v>
                </c:pt>
                <c:pt idx="2503">
                  <c:v>184.20310000000001</c:v>
                </c:pt>
                <c:pt idx="2504">
                  <c:v>184.22980000000001</c:v>
                </c:pt>
                <c:pt idx="2505">
                  <c:v>184.25280000000001</c:v>
                </c:pt>
                <c:pt idx="2506">
                  <c:v>184.27190000000002</c:v>
                </c:pt>
                <c:pt idx="2507">
                  <c:v>184.28139999999999</c:v>
                </c:pt>
                <c:pt idx="2508">
                  <c:v>184.2722</c:v>
                </c:pt>
                <c:pt idx="2509">
                  <c:v>184.23750000000001</c:v>
                </c:pt>
                <c:pt idx="2510">
                  <c:v>184.18039999999999</c:v>
                </c:pt>
                <c:pt idx="2511">
                  <c:v>184.11619999999999</c:v>
                </c:pt>
                <c:pt idx="2512">
                  <c:v>184.0686</c:v>
                </c:pt>
                <c:pt idx="2513">
                  <c:v>184.05850000000001</c:v>
                </c:pt>
                <c:pt idx="2514">
                  <c:v>184.09350000000001</c:v>
                </c:pt>
                <c:pt idx="2515">
                  <c:v>184.16409999999999</c:v>
                </c:pt>
                <c:pt idx="2516">
                  <c:v>184.24770000000001</c:v>
                </c:pt>
                <c:pt idx="2517">
                  <c:v>184.31979999999999</c:v>
                </c:pt>
                <c:pt idx="2518">
                  <c:v>184.3639</c:v>
                </c:pt>
                <c:pt idx="2519">
                  <c:v>184.37720000000002</c:v>
                </c:pt>
                <c:pt idx="2520">
                  <c:v>184.3682</c:v>
                </c:pt>
                <c:pt idx="2521">
                  <c:v>184.3502</c:v>
                </c:pt>
                <c:pt idx="2522">
                  <c:v>184.33580000000001</c:v>
                </c:pt>
                <c:pt idx="2523">
                  <c:v>184.334</c:v>
                </c:pt>
                <c:pt idx="2524">
                  <c:v>184.34950000000001</c:v>
                </c:pt>
                <c:pt idx="2525">
                  <c:v>184.38290000000001</c:v>
                </c:pt>
                <c:pt idx="2526">
                  <c:v>184.43049999999999</c:v>
                </c:pt>
                <c:pt idx="2527">
                  <c:v>184.48349999999999</c:v>
                </c:pt>
                <c:pt idx="2528">
                  <c:v>184.53120000000001</c:v>
                </c:pt>
                <c:pt idx="2529">
                  <c:v>184.56649999999999</c:v>
                </c:pt>
                <c:pt idx="2530">
                  <c:v>184.5915</c:v>
                </c:pt>
                <c:pt idx="2531">
                  <c:v>184.61879999999999</c:v>
                </c:pt>
                <c:pt idx="2532">
                  <c:v>184.66579999999999</c:v>
                </c:pt>
                <c:pt idx="2533">
                  <c:v>184.74459999999999</c:v>
                </c:pt>
                <c:pt idx="2534">
                  <c:v>184.8544</c:v>
                </c:pt>
                <c:pt idx="2535">
                  <c:v>184.98089999999999</c:v>
                </c:pt>
                <c:pt idx="2536">
                  <c:v>185.1045</c:v>
                </c:pt>
                <c:pt idx="2537">
                  <c:v>185.21039999999999</c:v>
                </c:pt>
                <c:pt idx="2538">
                  <c:v>185.2961</c:v>
                </c:pt>
                <c:pt idx="2539">
                  <c:v>185.37139999999999</c:v>
                </c:pt>
                <c:pt idx="2540">
                  <c:v>185.45170000000002</c:v>
                </c:pt>
                <c:pt idx="2541">
                  <c:v>185.55070000000001</c:v>
                </c:pt>
                <c:pt idx="2542">
                  <c:v>185.6748</c:v>
                </c:pt>
                <c:pt idx="2543">
                  <c:v>185.821</c:v>
                </c:pt>
                <c:pt idx="2544">
                  <c:v>185.97720000000001</c:v>
                </c:pt>
                <c:pt idx="2545">
                  <c:v>186.12450000000001</c:v>
                </c:pt>
                <c:pt idx="2546">
                  <c:v>186.2431</c:v>
                </c:pt>
                <c:pt idx="2547">
                  <c:v>186.3203</c:v>
                </c:pt>
                <c:pt idx="2548">
                  <c:v>186.35660000000001</c:v>
                </c:pt>
                <c:pt idx="2549">
                  <c:v>186.36599999999999</c:v>
                </c:pt>
                <c:pt idx="2550">
                  <c:v>186.36750000000001</c:v>
                </c:pt>
                <c:pt idx="2551">
                  <c:v>186.37380000000002</c:v>
                </c:pt>
                <c:pt idx="2552">
                  <c:v>186.38389999999998</c:v>
                </c:pt>
                <c:pt idx="2553">
                  <c:v>186.38659999999999</c:v>
                </c:pt>
                <c:pt idx="2554">
                  <c:v>186.37290000000002</c:v>
                </c:pt>
                <c:pt idx="2555">
                  <c:v>186.34569999999999</c:v>
                </c:pt>
                <c:pt idx="2556">
                  <c:v>186.32</c:v>
                </c:pt>
                <c:pt idx="2557">
                  <c:v>186.3116</c:v>
                </c:pt>
                <c:pt idx="2558">
                  <c:v>186.32330000000002</c:v>
                </c:pt>
                <c:pt idx="2559">
                  <c:v>186.34059999999999</c:v>
                </c:pt>
                <c:pt idx="2560">
                  <c:v>186.34109999999998</c:v>
                </c:pt>
                <c:pt idx="2561">
                  <c:v>186.31139999999999</c:v>
                </c:pt>
                <c:pt idx="2562">
                  <c:v>186.2576</c:v>
                </c:pt>
                <c:pt idx="2563">
                  <c:v>186.20089999999999</c:v>
                </c:pt>
                <c:pt idx="2564">
                  <c:v>186.1611</c:v>
                </c:pt>
                <c:pt idx="2565">
                  <c:v>186.14179999999999</c:v>
                </c:pt>
                <c:pt idx="2566">
                  <c:v>186.12889999999999</c:v>
                </c:pt>
                <c:pt idx="2567">
                  <c:v>186.10290000000001</c:v>
                </c:pt>
                <c:pt idx="2568">
                  <c:v>186.0564</c:v>
                </c:pt>
                <c:pt idx="2569">
                  <c:v>186.00200000000001</c:v>
                </c:pt>
                <c:pt idx="2570">
                  <c:v>185.96469999999999</c:v>
                </c:pt>
                <c:pt idx="2571">
                  <c:v>185.9641</c:v>
                </c:pt>
                <c:pt idx="2572">
                  <c:v>186.00119999999998</c:v>
                </c:pt>
                <c:pt idx="2573">
                  <c:v>186.05799999999999</c:v>
                </c:pt>
                <c:pt idx="2574">
                  <c:v>186.1105</c:v>
                </c:pt>
                <c:pt idx="2575">
                  <c:v>186.14490000000001</c:v>
                </c:pt>
                <c:pt idx="2576">
                  <c:v>186.16489999999999</c:v>
                </c:pt>
                <c:pt idx="2577">
                  <c:v>186.18540000000002</c:v>
                </c:pt>
                <c:pt idx="2578">
                  <c:v>186.22</c:v>
                </c:pt>
                <c:pt idx="2579">
                  <c:v>186.2706</c:v>
                </c:pt>
                <c:pt idx="2580">
                  <c:v>186.3272</c:v>
                </c:pt>
                <c:pt idx="2581">
                  <c:v>186.37639999999999</c:v>
                </c:pt>
                <c:pt idx="2582">
                  <c:v>186.4119</c:v>
                </c:pt>
                <c:pt idx="2583">
                  <c:v>186.43950000000001</c:v>
                </c:pt>
                <c:pt idx="2584">
                  <c:v>186.47370000000001</c:v>
                </c:pt>
                <c:pt idx="2585">
                  <c:v>186.52930000000001</c:v>
                </c:pt>
                <c:pt idx="2586">
                  <c:v>186.61449999999999</c:v>
                </c:pt>
                <c:pt idx="2587">
                  <c:v>186.7269</c:v>
                </c:pt>
                <c:pt idx="2588">
                  <c:v>186.8552</c:v>
                </c:pt>
                <c:pt idx="2589">
                  <c:v>186.983</c:v>
                </c:pt>
                <c:pt idx="2590">
                  <c:v>187.09399999999999</c:v>
                </c:pt>
                <c:pt idx="2591">
                  <c:v>187.17660000000001</c:v>
                </c:pt>
                <c:pt idx="2592">
                  <c:v>187.22800000000001</c:v>
                </c:pt>
                <c:pt idx="2593">
                  <c:v>187.25470000000001</c:v>
                </c:pt>
                <c:pt idx="2594">
                  <c:v>187.2704</c:v>
                </c:pt>
                <c:pt idx="2595">
                  <c:v>187.28870000000001</c:v>
                </c:pt>
                <c:pt idx="2596">
                  <c:v>187.3169</c:v>
                </c:pt>
                <c:pt idx="2597">
                  <c:v>187.3545</c:v>
                </c:pt>
                <c:pt idx="2598">
                  <c:v>187.3981</c:v>
                </c:pt>
                <c:pt idx="2599">
                  <c:v>187.4487</c:v>
                </c:pt>
                <c:pt idx="2600">
                  <c:v>187.5172</c:v>
                </c:pt>
                <c:pt idx="2601">
                  <c:v>187.61939999999998</c:v>
                </c:pt>
                <c:pt idx="2602">
                  <c:v>187.76599999999999</c:v>
                </c:pt>
                <c:pt idx="2603">
                  <c:v>187.9504</c:v>
                </c:pt>
                <c:pt idx="2604">
                  <c:v>188.14619999999999</c:v>
                </c:pt>
                <c:pt idx="2605">
                  <c:v>188.3175</c:v>
                </c:pt>
                <c:pt idx="2606">
                  <c:v>188.43610000000001</c:v>
                </c:pt>
                <c:pt idx="2607">
                  <c:v>188.49619999999999</c:v>
                </c:pt>
                <c:pt idx="2608">
                  <c:v>188.51839999999999</c:v>
                </c:pt>
                <c:pt idx="2609">
                  <c:v>188.53880000000001</c:v>
                </c:pt>
                <c:pt idx="2610">
                  <c:v>188.5917</c:v>
                </c:pt>
                <c:pt idx="2611">
                  <c:v>188.6944</c:v>
                </c:pt>
                <c:pt idx="2612">
                  <c:v>188.8425</c:v>
                </c:pt>
                <c:pt idx="2613">
                  <c:v>189.0155</c:v>
                </c:pt>
                <c:pt idx="2614">
                  <c:v>189.18880000000001</c:v>
                </c:pt>
                <c:pt idx="2615">
                  <c:v>189.34370000000001</c:v>
                </c:pt>
                <c:pt idx="2616">
                  <c:v>189.4727</c:v>
                </c:pt>
                <c:pt idx="2617">
                  <c:v>189.57749999999999</c:v>
                </c:pt>
                <c:pt idx="2618">
                  <c:v>189.66329999999999</c:v>
                </c:pt>
                <c:pt idx="2619">
                  <c:v>189.73429999999999</c:v>
                </c:pt>
                <c:pt idx="2620">
                  <c:v>189.79149999999998</c:v>
                </c:pt>
                <c:pt idx="2621">
                  <c:v>189.83410000000001</c:v>
                </c:pt>
                <c:pt idx="2622">
                  <c:v>189.86189999999999</c:v>
                </c:pt>
                <c:pt idx="2623">
                  <c:v>189.87810000000002</c:v>
                </c:pt>
                <c:pt idx="2624">
                  <c:v>189.88890000000001</c:v>
                </c:pt>
                <c:pt idx="2625">
                  <c:v>189.90270000000001</c:v>
                </c:pt>
                <c:pt idx="2626">
                  <c:v>189.92789999999999</c:v>
                </c:pt>
                <c:pt idx="2627">
                  <c:v>189.96979999999999</c:v>
                </c:pt>
                <c:pt idx="2628">
                  <c:v>190.02870000000001</c:v>
                </c:pt>
                <c:pt idx="2629">
                  <c:v>190.0993</c:v>
                </c:pt>
                <c:pt idx="2630">
                  <c:v>190.17340000000002</c:v>
                </c:pt>
                <c:pt idx="2631">
                  <c:v>190.2439</c:v>
                </c:pt>
                <c:pt idx="2632">
                  <c:v>190.30860000000001</c:v>
                </c:pt>
                <c:pt idx="2633">
                  <c:v>190.37049999999999</c:v>
                </c:pt>
                <c:pt idx="2634">
                  <c:v>190.4342</c:v>
                </c:pt>
                <c:pt idx="2635">
                  <c:v>190.5009</c:v>
                </c:pt>
                <c:pt idx="2636">
                  <c:v>190.56720000000001</c:v>
                </c:pt>
                <c:pt idx="2637">
                  <c:v>190.6277</c:v>
                </c:pt>
                <c:pt idx="2638">
                  <c:v>190.6808</c:v>
                </c:pt>
                <c:pt idx="2639">
                  <c:v>190.73160000000001</c:v>
                </c:pt>
                <c:pt idx="2640">
                  <c:v>190.7878</c:v>
                </c:pt>
                <c:pt idx="2641">
                  <c:v>190.85149999999999</c:v>
                </c:pt>
                <c:pt idx="2642">
                  <c:v>190.9126</c:v>
                </c:pt>
                <c:pt idx="2643">
                  <c:v>190.95150000000001</c:v>
                </c:pt>
                <c:pt idx="2644">
                  <c:v>190.9503</c:v>
                </c:pt>
                <c:pt idx="2645">
                  <c:v>190.90629999999999</c:v>
                </c:pt>
                <c:pt idx="2646">
                  <c:v>190.8389</c:v>
                </c:pt>
                <c:pt idx="2647">
                  <c:v>190.7825</c:v>
                </c:pt>
                <c:pt idx="2648">
                  <c:v>190.76920000000001</c:v>
                </c:pt>
                <c:pt idx="2649">
                  <c:v>190.81029999999998</c:v>
                </c:pt>
                <c:pt idx="2650">
                  <c:v>190.88749999999999</c:v>
                </c:pt>
                <c:pt idx="2651">
                  <c:v>190.95929999999998</c:v>
                </c:pt>
                <c:pt idx="2652">
                  <c:v>190.98089999999999</c:v>
                </c:pt>
                <c:pt idx="2653">
                  <c:v>190.9263</c:v>
                </c:pt>
                <c:pt idx="2654">
                  <c:v>190.80119999999999</c:v>
                </c:pt>
                <c:pt idx="2655">
                  <c:v>190.63730000000001</c:v>
                </c:pt>
                <c:pt idx="2656">
                  <c:v>190.47309999999999</c:v>
                </c:pt>
                <c:pt idx="2657">
                  <c:v>190.33179999999999</c:v>
                </c:pt>
                <c:pt idx="2658">
                  <c:v>190.21019999999999</c:v>
                </c:pt>
                <c:pt idx="2659">
                  <c:v>190.08590000000001</c:v>
                </c:pt>
                <c:pt idx="2660">
                  <c:v>189.93690000000001</c:v>
                </c:pt>
                <c:pt idx="2661">
                  <c:v>189.76089999999999</c:v>
                </c:pt>
                <c:pt idx="2662">
                  <c:v>189.58080000000001</c:v>
                </c:pt>
                <c:pt idx="2663">
                  <c:v>189.43289999999999</c:v>
                </c:pt>
                <c:pt idx="2664">
                  <c:v>189.3477</c:v>
                </c:pt>
                <c:pt idx="2665">
                  <c:v>189.33609999999999</c:v>
                </c:pt>
                <c:pt idx="2666">
                  <c:v>189.38939999999999</c:v>
                </c:pt>
                <c:pt idx="2667">
                  <c:v>189.4906</c:v>
                </c:pt>
                <c:pt idx="2668">
                  <c:v>189.6251</c:v>
                </c:pt>
                <c:pt idx="2669">
                  <c:v>189.7842</c:v>
                </c:pt>
                <c:pt idx="2670">
                  <c:v>189.96119999999999</c:v>
                </c:pt>
                <c:pt idx="2671">
                  <c:v>190.14750000000001</c:v>
                </c:pt>
                <c:pt idx="2672">
                  <c:v>190.3356</c:v>
                </c:pt>
                <c:pt idx="2673">
                  <c:v>190.5266</c:v>
                </c:pt>
                <c:pt idx="2674">
                  <c:v>190.73509999999999</c:v>
                </c:pt>
                <c:pt idx="2675">
                  <c:v>190.983</c:v>
                </c:pt>
                <c:pt idx="2676">
                  <c:v>191.28390000000002</c:v>
                </c:pt>
                <c:pt idx="2677">
                  <c:v>191.62639999999999</c:v>
                </c:pt>
                <c:pt idx="2678">
                  <c:v>191.9708</c:v>
                </c:pt>
                <c:pt idx="2679">
                  <c:v>192.26240000000001</c:v>
                </c:pt>
                <c:pt idx="2680">
                  <c:v>192.45699999999999</c:v>
                </c:pt>
                <c:pt idx="2681">
                  <c:v>192.5437</c:v>
                </c:pt>
                <c:pt idx="2682">
                  <c:v>192.5515</c:v>
                </c:pt>
                <c:pt idx="2683">
                  <c:v>192.53489999999999</c:v>
                </c:pt>
                <c:pt idx="2684">
                  <c:v>192.54560000000001</c:v>
                </c:pt>
                <c:pt idx="2685">
                  <c:v>192.6069</c:v>
                </c:pt>
                <c:pt idx="2686">
                  <c:v>192.7045</c:v>
                </c:pt>
                <c:pt idx="2687">
                  <c:v>192.7978</c:v>
                </c:pt>
                <c:pt idx="2688">
                  <c:v>192.84620000000001</c:v>
                </c:pt>
                <c:pt idx="2689">
                  <c:v>192.83350000000002</c:v>
                </c:pt>
                <c:pt idx="2690">
                  <c:v>192.77699999999999</c:v>
                </c:pt>
                <c:pt idx="2691">
                  <c:v>192.71800000000002</c:v>
                </c:pt>
                <c:pt idx="2692">
                  <c:v>192.6987</c:v>
                </c:pt>
                <c:pt idx="2693">
                  <c:v>192.73930000000001</c:v>
                </c:pt>
                <c:pt idx="2694">
                  <c:v>192.82849999999999</c:v>
                </c:pt>
                <c:pt idx="2695">
                  <c:v>192.92949999999999</c:v>
                </c:pt>
                <c:pt idx="2696">
                  <c:v>192.99880000000002</c:v>
                </c:pt>
                <c:pt idx="2697">
                  <c:v>193.00620000000001</c:v>
                </c:pt>
                <c:pt idx="2698">
                  <c:v>192.9479</c:v>
                </c:pt>
                <c:pt idx="2699">
                  <c:v>192.84710000000001</c:v>
                </c:pt>
                <c:pt idx="2700">
                  <c:v>192.74369999999999</c:v>
                </c:pt>
                <c:pt idx="2701">
                  <c:v>192.6763</c:v>
                </c:pt>
                <c:pt idx="2702">
                  <c:v>192.66589999999999</c:v>
                </c:pt>
                <c:pt idx="2703">
                  <c:v>192.7079</c:v>
                </c:pt>
                <c:pt idx="2704">
                  <c:v>192.7766</c:v>
                </c:pt>
                <c:pt idx="2705">
                  <c:v>192.84030000000001</c:v>
                </c:pt>
                <c:pt idx="2706">
                  <c:v>192.8767</c:v>
                </c:pt>
                <c:pt idx="2707">
                  <c:v>192.8809</c:v>
                </c:pt>
                <c:pt idx="2708">
                  <c:v>192.86099999999999</c:v>
                </c:pt>
                <c:pt idx="2709">
                  <c:v>192.82499999999999</c:v>
                </c:pt>
                <c:pt idx="2710">
                  <c:v>192.76929999999999</c:v>
                </c:pt>
                <c:pt idx="2711">
                  <c:v>192.678</c:v>
                </c:pt>
                <c:pt idx="2712">
                  <c:v>192.5341</c:v>
                </c:pt>
                <c:pt idx="2713">
                  <c:v>192.33600000000001</c:v>
                </c:pt>
                <c:pt idx="2714">
                  <c:v>192.10660000000001</c:v>
                </c:pt>
                <c:pt idx="2715">
                  <c:v>191.88939999999999</c:v>
                </c:pt>
                <c:pt idx="2716">
                  <c:v>191.73320000000001</c:v>
                </c:pt>
                <c:pt idx="2717">
                  <c:v>191.6729</c:v>
                </c:pt>
                <c:pt idx="2718">
                  <c:v>191.71800000000002</c:v>
                </c:pt>
                <c:pt idx="2719">
                  <c:v>191.8518</c:v>
                </c:pt>
                <c:pt idx="2720">
                  <c:v>192.041</c:v>
                </c:pt>
                <c:pt idx="2721">
                  <c:v>192.24969999999999</c:v>
                </c:pt>
                <c:pt idx="2722">
                  <c:v>192.4496</c:v>
                </c:pt>
                <c:pt idx="2723">
                  <c:v>192.6223</c:v>
                </c:pt>
                <c:pt idx="2724">
                  <c:v>192.7535</c:v>
                </c:pt>
                <c:pt idx="2725">
                  <c:v>192.8252</c:v>
                </c:pt>
                <c:pt idx="2726">
                  <c:v>192.81399999999999</c:v>
                </c:pt>
                <c:pt idx="2727">
                  <c:v>192.69880000000001</c:v>
                </c:pt>
                <c:pt idx="2728">
                  <c:v>192.47559999999999</c:v>
                </c:pt>
                <c:pt idx="2729">
                  <c:v>192.1696</c:v>
                </c:pt>
                <c:pt idx="2730">
                  <c:v>191.83339999999998</c:v>
                </c:pt>
                <c:pt idx="2731">
                  <c:v>191.5301</c:v>
                </c:pt>
                <c:pt idx="2732">
                  <c:v>191.30950000000001</c:v>
                </c:pt>
                <c:pt idx="2733">
                  <c:v>191.19149999999999</c:v>
                </c:pt>
                <c:pt idx="2734">
                  <c:v>191.16470000000001</c:v>
                </c:pt>
                <c:pt idx="2735">
                  <c:v>191.1996</c:v>
                </c:pt>
                <c:pt idx="2736">
                  <c:v>191.2645</c:v>
                </c:pt>
                <c:pt idx="2737">
                  <c:v>191.3366</c:v>
                </c:pt>
                <c:pt idx="2738">
                  <c:v>191.40449999999998</c:v>
                </c:pt>
                <c:pt idx="2739">
                  <c:v>191.46609999999998</c:v>
                </c:pt>
                <c:pt idx="2740">
                  <c:v>191.52549999999999</c:v>
                </c:pt>
                <c:pt idx="2741">
                  <c:v>191.59039999999999</c:v>
                </c:pt>
                <c:pt idx="2742">
                  <c:v>191.66800000000001</c:v>
                </c:pt>
                <c:pt idx="2743">
                  <c:v>191.76150000000001</c:v>
                </c:pt>
                <c:pt idx="2744">
                  <c:v>191.86689999999999</c:v>
                </c:pt>
                <c:pt idx="2745">
                  <c:v>191.9752</c:v>
                </c:pt>
                <c:pt idx="2746">
                  <c:v>192.0787</c:v>
                </c:pt>
                <c:pt idx="2747">
                  <c:v>192.17570000000001</c:v>
                </c:pt>
                <c:pt idx="2748">
                  <c:v>192.2704</c:v>
                </c:pt>
                <c:pt idx="2749">
                  <c:v>192.36529999999999</c:v>
                </c:pt>
                <c:pt idx="2750">
                  <c:v>192.4539</c:v>
                </c:pt>
                <c:pt idx="2751">
                  <c:v>192.51939999999999</c:v>
                </c:pt>
                <c:pt idx="2752">
                  <c:v>192.5421</c:v>
                </c:pt>
                <c:pt idx="2753">
                  <c:v>192.50880000000001</c:v>
                </c:pt>
                <c:pt idx="2754">
                  <c:v>192.41679999999999</c:v>
                </c:pt>
                <c:pt idx="2755">
                  <c:v>192.2705</c:v>
                </c:pt>
                <c:pt idx="2756">
                  <c:v>192.07599999999999</c:v>
                </c:pt>
                <c:pt idx="2757">
                  <c:v>191.83949999999999</c:v>
                </c:pt>
                <c:pt idx="2758">
                  <c:v>191.57130000000001</c:v>
                </c:pt>
                <c:pt idx="2759">
                  <c:v>191.291</c:v>
                </c:pt>
                <c:pt idx="2760">
                  <c:v>191.0258</c:v>
                </c:pt>
                <c:pt idx="2761">
                  <c:v>190.8023</c:v>
                </c:pt>
                <c:pt idx="2762">
                  <c:v>190.6362</c:v>
                </c:pt>
                <c:pt idx="2763">
                  <c:v>190.52940000000001</c:v>
                </c:pt>
                <c:pt idx="2764">
                  <c:v>190.47540000000001</c:v>
                </c:pt>
                <c:pt idx="2765">
                  <c:v>190.46710000000002</c:v>
                </c:pt>
                <c:pt idx="2766">
                  <c:v>190.50059999999999</c:v>
                </c:pt>
                <c:pt idx="2767">
                  <c:v>190.57060000000001</c:v>
                </c:pt>
                <c:pt idx="2768">
                  <c:v>190.66730000000001</c:v>
                </c:pt>
                <c:pt idx="2769">
                  <c:v>190.7784</c:v>
                </c:pt>
                <c:pt idx="2770">
                  <c:v>190.899</c:v>
                </c:pt>
                <c:pt idx="2771">
                  <c:v>191.0385</c:v>
                </c:pt>
                <c:pt idx="2772">
                  <c:v>191.2174</c:v>
                </c:pt>
                <c:pt idx="2773">
                  <c:v>191.45330000000001</c:v>
                </c:pt>
                <c:pt idx="2774">
                  <c:v>191.74520000000001</c:v>
                </c:pt>
                <c:pt idx="2775">
                  <c:v>192.0686</c:v>
                </c:pt>
                <c:pt idx="2776">
                  <c:v>192.3878</c:v>
                </c:pt>
                <c:pt idx="2777">
                  <c:v>192.6738</c:v>
                </c:pt>
                <c:pt idx="2778">
                  <c:v>192.91660000000002</c:v>
                </c:pt>
                <c:pt idx="2779">
                  <c:v>193.12380000000002</c:v>
                </c:pt>
                <c:pt idx="2780">
                  <c:v>193.30770000000001</c:v>
                </c:pt>
                <c:pt idx="2781">
                  <c:v>193.47239999999999</c:v>
                </c:pt>
                <c:pt idx="2782">
                  <c:v>193.61160000000001</c:v>
                </c:pt>
                <c:pt idx="2783">
                  <c:v>193.71430000000001</c:v>
                </c:pt>
                <c:pt idx="2784">
                  <c:v>193.77459999999999</c:v>
                </c:pt>
                <c:pt idx="2785">
                  <c:v>193.79650000000001</c:v>
                </c:pt>
                <c:pt idx="2786">
                  <c:v>193.7928</c:v>
                </c:pt>
                <c:pt idx="2787">
                  <c:v>193.78149999999999</c:v>
                </c:pt>
                <c:pt idx="2788">
                  <c:v>193.78390000000002</c:v>
                </c:pt>
                <c:pt idx="2789">
                  <c:v>193.82490000000001</c:v>
                </c:pt>
                <c:pt idx="2790">
                  <c:v>193.93209999999999</c:v>
                </c:pt>
                <c:pt idx="2791">
                  <c:v>194.131</c:v>
                </c:pt>
                <c:pt idx="2792">
                  <c:v>194.43600000000001</c:v>
                </c:pt>
                <c:pt idx="2793">
                  <c:v>194.84210000000002</c:v>
                </c:pt>
                <c:pt idx="2794">
                  <c:v>195.32069999999999</c:v>
                </c:pt>
                <c:pt idx="2795">
                  <c:v>195.82659999999998</c:v>
                </c:pt>
                <c:pt idx="2796">
                  <c:v>196.3109</c:v>
                </c:pt>
                <c:pt idx="2797">
                  <c:v>196.7381</c:v>
                </c:pt>
                <c:pt idx="2798">
                  <c:v>197.09539999999998</c:v>
                </c:pt>
                <c:pt idx="2799">
                  <c:v>197.39269999999999</c:v>
                </c:pt>
                <c:pt idx="2800">
                  <c:v>197.6525</c:v>
                </c:pt>
                <c:pt idx="2801">
                  <c:v>197.89780000000002</c:v>
                </c:pt>
                <c:pt idx="2802">
                  <c:v>198.14230000000001</c:v>
                </c:pt>
                <c:pt idx="2803">
                  <c:v>198.38819999999998</c:v>
                </c:pt>
                <c:pt idx="2804">
                  <c:v>198.63</c:v>
                </c:pt>
                <c:pt idx="2805">
                  <c:v>198.85980000000001</c:v>
                </c:pt>
                <c:pt idx="2806">
                  <c:v>199.07130000000001</c:v>
                </c:pt>
                <c:pt idx="2807">
                  <c:v>199.26069999999999</c:v>
                </c:pt>
                <c:pt idx="2808">
                  <c:v>199.42599999999999</c:v>
                </c:pt>
                <c:pt idx="2809">
                  <c:v>199.56870000000001</c:v>
                </c:pt>
                <c:pt idx="2810">
                  <c:v>199.6969</c:v>
                </c:pt>
                <c:pt idx="2811">
                  <c:v>199.827</c:v>
                </c:pt>
                <c:pt idx="2812">
                  <c:v>199.9811</c:v>
                </c:pt>
                <c:pt idx="2813">
                  <c:v>200.1773</c:v>
                </c:pt>
                <c:pt idx="2814">
                  <c:v>200.41739999999999</c:v>
                </c:pt>
                <c:pt idx="2815">
                  <c:v>200.67930000000001</c:v>
                </c:pt>
                <c:pt idx="2816">
                  <c:v>200.92270000000002</c:v>
                </c:pt>
                <c:pt idx="2817">
                  <c:v>201.10769999999999</c:v>
                </c:pt>
                <c:pt idx="2818">
                  <c:v>201.21969999999999</c:v>
                </c:pt>
                <c:pt idx="2819">
                  <c:v>201.28379999999999</c:v>
                </c:pt>
                <c:pt idx="2820">
                  <c:v>201.3579</c:v>
                </c:pt>
                <c:pt idx="2821">
                  <c:v>201.50459999999998</c:v>
                </c:pt>
                <c:pt idx="2822">
                  <c:v>201.75740000000002</c:v>
                </c:pt>
                <c:pt idx="2823">
                  <c:v>202.10160000000002</c:v>
                </c:pt>
                <c:pt idx="2824">
                  <c:v>202.48220000000001</c:v>
                </c:pt>
                <c:pt idx="2825">
                  <c:v>202.83530000000002</c:v>
                </c:pt>
                <c:pt idx="2826">
                  <c:v>203.1233</c:v>
                </c:pt>
                <c:pt idx="2827">
                  <c:v>203.3519</c:v>
                </c:pt>
                <c:pt idx="2828">
                  <c:v>203.5574</c:v>
                </c:pt>
                <c:pt idx="2829">
                  <c:v>203.77600000000001</c:v>
                </c:pt>
                <c:pt idx="2830">
                  <c:v>204.01670000000001</c:v>
                </c:pt>
                <c:pt idx="2831">
                  <c:v>204.2569</c:v>
                </c:pt>
                <c:pt idx="2832">
                  <c:v>204.4605</c:v>
                </c:pt>
                <c:pt idx="2833">
                  <c:v>204.60380000000001</c:v>
                </c:pt>
                <c:pt idx="2834">
                  <c:v>204.6909</c:v>
                </c:pt>
                <c:pt idx="2835">
                  <c:v>204.74979999999999</c:v>
                </c:pt>
                <c:pt idx="2836">
                  <c:v>204.81489999999999</c:v>
                </c:pt>
                <c:pt idx="2837">
                  <c:v>204.90890000000002</c:v>
                </c:pt>
                <c:pt idx="2838">
                  <c:v>205.0359</c:v>
                </c:pt>
                <c:pt idx="2839">
                  <c:v>205.18639999999999</c:v>
                </c:pt>
                <c:pt idx="2840">
                  <c:v>205.34629999999999</c:v>
                </c:pt>
                <c:pt idx="2841">
                  <c:v>205.50200000000001</c:v>
                </c:pt>
                <c:pt idx="2842">
                  <c:v>205.6405</c:v>
                </c:pt>
                <c:pt idx="2843">
                  <c:v>205.749</c:v>
                </c:pt>
                <c:pt idx="2844">
                  <c:v>205.81909999999999</c:v>
                </c:pt>
                <c:pt idx="2845">
                  <c:v>205.85570000000001</c:v>
                </c:pt>
                <c:pt idx="2846">
                  <c:v>205.88310000000001</c:v>
                </c:pt>
                <c:pt idx="2847">
                  <c:v>205.94060000000002</c:v>
                </c:pt>
                <c:pt idx="2848">
                  <c:v>206.06659999999999</c:v>
                </c:pt>
                <c:pt idx="2849">
                  <c:v>206.2775</c:v>
                </c:pt>
                <c:pt idx="2850">
                  <c:v>206.55369999999999</c:v>
                </c:pt>
                <c:pt idx="2851">
                  <c:v>206.8459</c:v>
                </c:pt>
                <c:pt idx="2852">
                  <c:v>207.10059999999999</c:v>
                </c:pt>
                <c:pt idx="2853">
                  <c:v>207.29399999999998</c:v>
                </c:pt>
                <c:pt idx="2854">
                  <c:v>207.45050000000001</c:v>
                </c:pt>
                <c:pt idx="2855">
                  <c:v>207.63130000000001</c:v>
                </c:pt>
                <c:pt idx="2856">
                  <c:v>207.8964</c:v>
                </c:pt>
                <c:pt idx="2857">
                  <c:v>208.26409999999998</c:v>
                </c:pt>
                <c:pt idx="2858">
                  <c:v>208.69459999999998</c:v>
                </c:pt>
                <c:pt idx="2859">
                  <c:v>209.1114</c:v>
                </c:pt>
                <c:pt idx="2860">
                  <c:v>209.4461</c:v>
                </c:pt>
                <c:pt idx="2861">
                  <c:v>209.67919999999998</c:v>
                </c:pt>
                <c:pt idx="2862">
                  <c:v>209.845</c:v>
                </c:pt>
                <c:pt idx="2863">
                  <c:v>210.00029999999998</c:v>
                </c:pt>
                <c:pt idx="2864">
                  <c:v>210.18129999999999</c:v>
                </c:pt>
                <c:pt idx="2865">
                  <c:v>210.3811</c:v>
                </c:pt>
                <c:pt idx="2866">
                  <c:v>210.5615</c:v>
                </c:pt>
                <c:pt idx="2867">
                  <c:v>210.68630000000002</c:v>
                </c:pt>
                <c:pt idx="2868">
                  <c:v>210.749</c:v>
                </c:pt>
                <c:pt idx="2869">
                  <c:v>210.77589999999998</c:v>
                </c:pt>
                <c:pt idx="2870">
                  <c:v>210.80680000000001</c:v>
                </c:pt>
                <c:pt idx="2871">
                  <c:v>210.87260000000001</c:v>
                </c:pt>
                <c:pt idx="2872">
                  <c:v>210.98650000000001</c:v>
                </c:pt>
                <c:pt idx="2873">
                  <c:v>211.14870000000002</c:v>
                </c:pt>
                <c:pt idx="2874">
                  <c:v>211.35300000000001</c:v>
                </c:pt>
                <c:pt idx="2875">
                  <c:v>211.58670000000001</c:v>
                </c:pt>
                <c:pt idx="2876">
                  <c:v>211.82589999999999</c:v>
                </c:pt>
                <c:pt idx="2877">
                  <c:v>212.03960000000001</c:v>
                </c:pt>
                <c:pt idx="2878">
                  <c:v>212.20480000000001</c:v>
                </c:pt>
                <c:pt idx="2879">
                  <c:v>212.32560000000001</c:v>
                </c:pt>
                <c:pt idx="2880">
                  <c:v>212.43630000000002</c:v>
                </c:pt>
                <c:pt idx="2881">
                  <c:v>212.58109999999999</c:v>
                </c:pt>
                <c:pt idx="2882">
                  <c:v>212.7807</c:v>
                </c:pt>
                <c:pt idx="2883">
                  <c:v>213.01069999999999</c:v>
                </c:pt>
                <c:pt idx="2884">
                  <c:v>213.21210000000002</c:v>
                </c:pt>
                <c:pt idx="2885">
                  <c:v>213.32859999999999</c:v>
                </c:pt>
                <c:pt idx="2886">
                  <c:v>213.34620000000001</c:v>
                </c:pt>
                <c:pt idx="2887">
                  <c:v>213.30610000000001</c:v>
                </c:pt>
                <c:pt idx="2888">
                  <c:v>213.2824</c:v>
                </c:pt>
                <c:pt idx="2889">
                  <c:v>213.34059999999999</c:v>
                </c:pt>
                <c:pt idx="2890">
                  <c:v>213.50229999999999</c:v>
                </c:pt>
                <c:pt idx="2891">
                  <c:v>213.74</c:v>
                </c:pt>
                <c:pt idx="2892">
                  <c:v>213.9992</c:v>
                </c:pt>
                <c:pt idx="2893">
                  <c:v>214.23309999999998</c:v>
                </c:pt>
                <c:pt idx="2894">
                  <c:v>214.42320000000001</c:v>
                </c:pt>
                <c:pt idx="2895">
                  <c:v>214.5805</c:v>
                </c:pt>
                <c:pt idx="2896">
                  <c:v>214.72899999999998</c:v>
                </c:pt>
                <c:pt idx="2897">
                  <c:v>214.8904</c:v>
                </c:pt>
                <c:pt idx="2898">
                  <c:v>215.0772</c:v>
                </c:pt>
                <c:pt idx="2899">
                  <c:v>215.2944</c:v>
                </c:pt>
                <c:pt idx="2900">
                  <c:v>215.54259999999999</c:v>
                </c:pt>
                <c:pt idx="2901">
                  <c:v>215.8167</c:v>
                </c:pt>
                <c:pt idx="2902">
                  <c:v>216.10230000000001</c:v>
                </c:pt>
                <c:pt idx="2903">
                  <c:v>216.37779999999998</c:v>
                </c:pt>
                <c:pt idx="2904">
                  <c:v>216.625</c:v>
                </c:pt>
                <c:pt idx="2905">
                  <c:v>216.84180000000001</c:v>
                </c:pt>
                <c:pt idx="2906">
                  <c:v>217.04519999999999</c:v>
                </c:pt>
                <c:pt idx="2907">
                  <c:v>217.26</c:v>
                </c:pt>
                <c:pt idx="2908">
                  <c:v>217.4999</c:v>
                </c:pt>
                <c:pt idx="2909">
                  <c:v>217.75620000000001</c:v>
                </c:pt>
                <c:pt idx="2910">
                  <c:v>218.00540000000001</c:v>
                </c:pt>
                <c:pt idx="2911">
                  <c:v>218.2285</c:v>
                </c:pt>
                <c:pt idx="2912">
                  <c:v>218.42590000000001</c:v>
                </c:pt>
                <c:pt idx="2913">
                  <c:v>218.614</c:v>
                </c:pt>
                <c:pt idx="2914">
                  <c:v>218.804</c:v>
                </c:pt>
                <c:pt idx="2915">
                  <c:v>218.9847</c:v>
                </c:pt>
                <c:pt idx="2916">
                  <c:v>219.12649999999999</c:v>
                </c:pt>
                <c:pt idx="2917">
                  <c:v>219.20780000000002</c:v>
                </c:pt>
                <c:pt idx="2918">
                  <c:v>219.24169999999998</c:v>
                </c:pt>
                <c:pt idx="2919">
                  <c:v>219.27679999999998</c:v>
                </c:pt>
                <c:pt idx="2920">
                  <c:v>219.3681</c:v>
                </c:pt>
                <c:pt idx="2921">
                  <c:v>219.53960000000001</c:v>
                </c:pt>
                <c:pt idx="2922">
                  <c:v>219.76859999999999</c:v>
                </c:pt>
                <c:pt idx="2923">
                  <c:v>220.00389999999999</c:v>
                </c:pt>
                <c:pt idx="2924">
                  <c:v>220.20350000000002</c:v>
                </c:pt>
                <c:pt idx="2925">
                  <c:v>220.3623</c:v>
                </c:pt>
                <c:pt idx="2926">
                  <c:v>220.50709999999998</c:v>
                </c:pt>
                <c:pt idx="2927">
                  <c:v>220.66660000000002</c:v>
                </c:pt>
                <c:pt idx="2928">
                  <c:v>220.8426</c:v>
                </c:pt>
                <c:pt idx="2929">
                  <c:v>221.00900000000001</c:v>
                </c:pt>
                <c:pt idx="2930">
                  <c:v>221.13569999999999</c:v>
                </c:pt>
                <c:pt idx="2931">
                  <c:v>221.21719999999999</c:v>
                </c:pt>
                <c:pt idx="2932">
                  <c:v>221.2799</c:v>
                </c:pt>
                <c:pt idx="2933">
                  <c:v>221.36349999999999</c:v>
                </c:pt>
                <c:pt idx="2934">
                  <c:v>221.49270000000001</c:v>
                </c:pt>
                <c:pt idx="2935">
                  <c:v>221.6618</c:v>
                </c:pt>
                <c:pt idx="2936">
                  <c:v>221.84399999999999</c:v>
                </c:pt>
                <c:pt idx="2937">
                  <c:v>222.01249999999999</c:v>
                </c:pt>
                <c:pt idx="2938">
                  <c:v>222.15600000000001</c:v>
                </c:pt>
                <c:pt idx="2939">
                  <c:v>222.27500000000001</c:v>
                </c:pt>
                <c:pt idx="2940">
                  <c:v>222.3665</c:v>
                </c:pt>
                <c:pt idx="2941">
                  <c:v>222.4152</c:v>
                </c:pt>
                <c:pt idx="2942">
                  <c:v>222.4015</c:v>
                </c:pt>
                <c:pt idx="2943">
                  <c:v>222.32389999999998</c:v>
                </c:pt>
                <c:pt idx="2944">
                  <c:v>222.21539999999999</c:v>
                </c:pt>
                <c:pt idx="2945">
                  <c:v>222.13939999999999</c:v>
                </c:pt>
                <c:pt idx="2946">
                  <c:v>222.16379999999998</c:v>
                </c:pt>
                <c:pt idx="2947">
                  <c:v>222.3278</c:v>
                </c:pt>
                <c:pt idx="2948">
                  <c:v>222.62180000000001</c:v>
                </c:pt>
                <c:pt idx="2949">
                  <c:v>222.98840000000001</c:v>
                </c:pt>
                <c:pt idx="2950">
                  <c:v>223.34350000000001</c:v>
                </c:pt>
                <c:pt idx="2951">
                  <c:v>223.60680000000002</c:v>
                </c:pt>
                <c:pt idx="2952">
                  <c:v>223.7296</c:v>
                </c:pt>
                <c:pt idx="2953">
                  <c:v>223.70859999999999</c:v>
                </c:pt>
                <c:pt idx="2954">
                  <c:v>223.58269999999999</c:v>
                </c:pt>
                <c:pt idx="2955">
                  <c:v>223.4145</c:v>
                </c:pt>
                <c:pt idx="2956">
                  <c:v>223.2689</c:v>
                </c:pt>
                <c:pt idx="2957">
                  <c:v>223.19229999999999</c:v>
                </c:pt>
                <c:pt idx="2958">
                  <c:v>223.20339999999999</c:v>
                </c:pt>
                <c:pt idx="2959">
                  <c:v>223.29419999999999</c:v>
                </c:pt>
                <c:pt idx="2960">
                  <c:v>223.44280000000001</c:v>
                </c:pt>
                <c:pt idx="2961">
                  <c:v>223.6292</c:v>
                </c:pt>
                <c:pt idx="2962">
                  <c:v>223.84199999999998</c:v>
                </c:pt>
                <c:pt idx="2963">
                  <c:v>224.0744</c:v>
                </c:pt>
                <c:pt idx="2964">
                  <c:v>224.31299999999999</c:v>
                </c:pt>
                <c:pt idx="2965">
                  <c:v>224.536</c:v>
                </c:pt>
                <c:pt idx="2966">
                  <c:v>224.72390000000001</c:v>
                </c:pt>
                <c:pt idx="2967">
                  <c:v>224.87610000000001</c:v>
                </c:pt>
                <c:pt idx="2968">
                  <c:v>225.01679999999999</c:v>
                </c:pt>
                <c:pt idx="2969">
                  <c:v>225.18119999999999</c:v>
                </c:pt>
                <c:pt idx="2970">
                  <c:v>225.38979999999998</c:v>
                </c:pt>
                <c:pt idx="2971">
                  <c:v>225.63209999999998</c:v>
                </c:pt>
                <c:pt idx="2972">
                  <c:v>225.87380000000002</c:v>
                </c:pt>
                <c:pt idx="2973">
                  <c:v>226.08429999999998</c:v>
                </c:pt>
                <c:pt idx="2974">
                  <c:v>226.2604</c:v>
                </c:pt>
                <c:pt idx="2975">
                  <c:v>226.4246</c:v>
                </c:pt>
                <c:pt idx="2976">
                  <c:v>226.5967</c:v>
                </c:pt>
                <c:pt idx="2977">
                  <c:v>226.76479999999998</c:v>
                </c:pt>
                <c:pt idx="2978">
                  <c:v>226.8835</c:v>
                </c:pt>
                <c:pt idx="2979">
                  <c:v>226.9068</c:v>
                </c:pt>
                <c:pt idx="2980">
                  <c:v>226.83350000000002</c:v>
                </c:pt>
                <c:pt idx="2981">
                  <c:v>226.72660000000002</c:v>
                </c:pt>
                <c:pt idx="2982">
                  <c:v>226.68779999999998</c:v>
                </c:pt>
                <c:pt idx="2983">
                  <c:v>226.8004</c:v>
                </c:pt>
                <c:pt idx="2984">
                  <c:v>227.08109999999999</c:v>
                </c:pt>
                <c:pt idx="2985">
                  <c:v>227.47289999999998</c:v>
                </c:pt>
                <c:pt idx="2986">
                  <c:v>227.88060000000002</c:v>
                </c:pt>
                <c:pt idx="2987">
                  <c:v>228.22030000000001</c:v>
                </c:pt>
                <c:pt idx="2988">
                  <c:v>228.4538</c:v>
                </c:pt>
                <c:pt idx="2989">
                  <c:v>228.5909</c:v>
                </c:pt>
                <c:pt idx="2990">
                  <c:v>228.66890000000001</c:v>
                </c:pt>
                <c:pt idx="2991">
                  <c:v>228.7296</c:v>
                </c:pt>
                <c:pt idx="2992">
                  <c:v>228.80619999999999</c:v>
                </c:pt>
                <c:pt idx="2993">
                  <c:v>228.91980000000001</c:v>
                </c:pt>
                <c:pt idx="2994">
                  <c:v>229.0787</c:v>
                </c:pt>
                <c:pt idx="2995">
                  <c:v>229.27679999999998</c:v>
                </c:pt>
                <c:pt idx="2996">
                  <c:v>229.499</c:v>
                </c:pt>
                <c:pt idx="2997">
                  <c:v>229.7346</c:v>
                </c:pt>
                <c:pt idx="2998">
                  <c:v>229.99349999999998</c:v>
                </c:pt>
                <c:pt idx="2999">
                  <c:v>230.30700000000002</c:v>
                </c:pt>
                <c:pt idx="3000">
                  <c:v>230.70699999999999</c:v>
                </c:pt>
                <c:pt idx="3001">
                  <c:v>231.191</c:v>
                </c:pt>
                <c:pt idx="3002">
                  <c:v>231.7</c:v>
                </c:pt>
                <c:pt idx="3003">
                  <c:v>232.131</c:v>
                </c:pt>
                <c:pt idx="3004">
                  <c:v>232.387</c:v>
                </c:pt>
                <c:pt idx="3005">
                  <c:v>232.43</c:v>
                </c:pt>
                <c:pt idx="3006">
                  <c:v>232.316</c:v>
                </c:pt>
                <c:pt idx="3007">
                  <c:v>232.166</c:v>
                </c:pt>
                <c:pt idx="3008">
                  <c:v>232.10899999999998</c:v>
                </c:pt>
                <c:pt idx="3009">
                  <c:v>232.21899999999999</c:v>
                </c:pt>
                <c:pt idx="3010">
                  <c:v>232.489</c:v>
                </c:pt>
                <c:pt idx="3011">
                  <c:v>232.846</c:v>
                </c:pt>
                <c:pt idx="3012">
                  <c:v>233.197</c:v>
                </c:pt>
                <c:pt idx="3013">
                  <c:v>233.476</c:v>
                </c:pt>
                <c:pt idx="3014">
                  <c:v>233.666</c:v>
                </c:pt>
                <c:pt idx="3015">
                  <c:v>233.79399999999998</c:v>
                </c:pt>
                <c:pt idx="3016">
                  <c:v>233.90600000000001</c:v>
                </c:pt>
                <c:pt idx="3017">
                  <c:v>234.03700000000001</c:v>
                </c:pt>
                <c:pt idx="3018">
                  <c:v>234.20400000000001</c:v>
                </c:pt>
                <c:pt idx="3019">
                  <c:v>234.4</c:v>
                </c:pt>
                <c:pt idx="3020">
                  <c:v>234.61199999999999</c:v>
                </c:pt>
                <c:pt idx="3021">
                  <c:v>234.827</c:v>
                </c:pt>
                <c:pt idx="3022">
                  <c:v>235.03899999999999</c:v>
                </c:pt>
                <c:pt idx="3023">
                  <c:v>235.249</c:v>
                </c:pt>
                <c:pt idx="3024">
                  <c:v>235.46299999999999</c:v>
                </c:pt>
                <c:pt idx="3025">
                  <c:v>235.69499999999999</c:v>
                </c:pt>
                <c:pt idx="3026">
                  <c:v>235.95699999999999</c:v>
                </c:pt>
                <c:pt idx="3027">
                  <c:v>236.25400000000002</c:v>
                </c:pt>
                <c:pt idx="3028">
                  <c:v>236.57599999999999</c:v>
                </c:pt>
                <c:pt idx="3029">
                  <c:v>236.898</c:v>
                </c:pt>
                <c:pt idx="3030">
                  <c:v>237.18600000000001</c:v>
                </c:pt>
                <c:pt idx="3031">
                  <c:v>237.42000000000002</c:v>
                </c:pt>
                <c:pt idx="3032">
                  <c:v>237.60399999999998</c:v>
                </c:pt>
                <c:pt idx="3033">
                  <c:v>237.77600000000001</c:v>
                </c:pt>
                <c:pt idx="3034">
                  <c:v>237.989</c:v>
                </c:pt>
                <c:pt idx="3035">
                  <c:v>238.28800000000001</c:v>
                </c:pt>
                <c:pt idx="3036">
                  <c:v>238.679</c:v>
                </c:pt>
                <c:pt idx="3037">
                  <c:v>239.126</c:v>
                </c:pt>
                <c:pt idx="3038">
                  <c:v>239.565</c:v>
                </c:pt>
                <c:pt idx="3039">
                  <c:v>239.93700000000001</c:v>
                </c:pt>
                <c:pt idx="3040">
                  <c:v>240.21199999999999</c:v>
                </c:pt>
                <c:pt idx="3041">
                  <c:v>240.40300000000002</c:v>
                </c:pt>
                <c:pt idx="3042">
                  <c:v>240.553</c:v>
                </c:pt>
                <c:pt idx="3043">
                  <c:v>240.715</c:v>
                </c:pt>
                <c:pt idx="3044">
                  <c:v>240.92400000000001</c:v>
                </c:pt>
                <c:pt idx="3045">
                  <c:v>241.18</c:v>
                </c:pt>
                <c:pt idx="3046">
                  <c:v>241.45099999999999</c:v>
                </c:pt>
                <c:pt idx="3047">
                  <c:v>241.69</c:v>
                </c:pt>
                <c:pt idx="3048">
                  <c:v>241.864</c:v>
                </c:pt>
                <c:pt idx="3049">
                  <c:v>241.977</c:v>
                </c:pt>
                <c:pt idx="3050">
                  <c:v>242.065</c:v>
                </c:pt>
                <c:pt idx="3051">
                  <c:v>242.184</c:v>
                </c:pt>
                <c:pt idx="3052">
                  <c:v>242.37299999999999</c:v>
                </c:pt>
                <c:pt idx="3053">
                  <c:v>242.637</c:v>
                </c:pt>
                <c:pt idx="3054">
                  <c:v>242.94900000000001</c:v>
                </c:pt>
                <c:pt idx="3055">
                  <c:v>243.27500000000001</c:v>
                </c:pt>
                <c:pt idx="3056">
                  <c:v>243.6</c:v>
                </c:pt>
                <c:pt idx="3057">
                  <c:v>243.94</c:v>
                </c:pt>
                <c:pt idx="3058">
                  <c:v>244.321</c:v>
                </c:pt>
                <c:pt idx="3059">
                  <c:v>244.751</c:v>
                </c:pt>
                <c:pt idx="3060">
                  <c:v>245.197</c:v>
                </c:pt>
                <c:pt idx="3061">
                  <c:v>245.59399999999999</c:v>
                </c:pt>
                <c:pt idx="3062">
                  <c:v>245.88299999999998</c:v>
                </c:pt>
                <c:pt idx="3063">
                  <c:v>246.04399999999998</c:v>
                </c:pt>
                <c:pt idx="3064">
                  <c:v>246.11799999999999</c:v>
                </c:pt>
                <c:pt idx="3065">
                  <c:v>246.184</c:v>
                </c:pt>
                <c:pt idx="3066">
                  <c:v>246.31700000000001</c:v>
                </c:pt>
                <c:pt idx="3067">
                  <c:v>246.54900000000001</c:v>
                </c:pt>
                <c:pt idx="3068">
                  <c:v>246.84800000000001</c:v>
                </c:pt>
                <c:pt idx="3069">
                  <c:v>247.142</c:v>
                </c:pt>
                <c:pt idx="3070">
                  <c:v>247.36</c:v>
                </c:pt>
                <c:pt idx="3071">
                  <c:v>247.47300000000001</c:v>
                </c:pt>
                <c:pt idx="3072">
                  <c:v>247.51300000000001</c:v>
                </c:pt>
                <c:pt idx="3073">
                  <c:v>247.55500000000001</c:v>
                </c:pt>
                <c:pt idx="3074">
                  <c:v>247.67700000000002</c:v>
                </c:pt>
                <c:pt idx="3075">
                  <c:v>247.922</c:v>
                </c:pt>
                <c:pt idx="3076">
                  <c:v>248.27699999999999</c:v>
                </c:pt>
                <c:pt idx="3077">
                  <c:v>248.68799999999999</c:v>
                </c:pt>
                <c:pt idx="3078">
                  <c:v>249.09</c:v>
                </c:pt>
                <c:pt idx="3079">
                  <c:v>249.43799999999999</c:v>
                </c:pt>
                <c:pt idx="3080">
                  <c:v>249.72399999999999</c:v>
                </c:pt>
                <c:pt idx="3081">
                  <c:v>249.96600000000001</c:v>
                </c:pt>
                <c:pt idx="3082">
                  <c:v>250.19</c:v>
                </c:pt>
                <c:pt idx="3083">
                  <c:v>250.416</c:v>
                </c:pt>
                <c:pt idx="3084">
                  <c:v>250.661</c:v>
                </c:pt>
                <c:pt idx="3085">
                  <c:v>250.93899999999999</c:v>
                </c:pt>
                <c:pt idx="3086">
                  <c:v>251.261</c:v>
                </c:pt>
                <c:pt idx="3087">
                  <c:v>251.63</c:v>
                </c:pt>
                <c:pt idx="3088">
                  <c:v>252.024</c:v>
                </c:pt>
                <c:pt idx="3089">
                  <c:v>252.40300000000002</c:v>
                </c:pt>
                <c:pt idx="3090">
                  <c:v>252.72800000000001</c:v>
                </c:pt>
                <c:pt idx="3091">
                  <c:v>252.98500000000001</c:v>
                </c:pt>
                <c:pt idx="3092">
                  <c:v>253.19499999999999</c:v>
                </c:pt>
                <c:pt idx="3093">
                  <c:v>253.398</c:v>
                </c:pt>
                <c:pt idx="3094">
                  <c:v>253.62200000000001</c:v>
                </c:pt>
                <c:pt idx="3095">
                  <c:v>253.86</c:v>
                </c:pt>
                <c:pt idx="3096">
                  <c:v>254.08100000000002</c:v>
                </c:pt>
                <c:pt idx="3097">
                  <c:v>254.256</c:v>
                </c:pt>
                <c:pt idx="3098">
                  <c:v>254.387</c:v>
                </c:pt>
                <c:pt idx="3099">
                  <c:v>254.50700000000001</c:v>
                </c:pt>
                <c:pt idx="3100">
                  <c:v>254.66300000000001</c:v>
                </c:pt>
                <c:pt idx="3101">
                  <c:v>254.875</c:v>
                </c:pt>
                <c:pt idx="3102">
                  <c:v>255.13400000000001</c:v>
                </c:pt>
                <c:pt idx="3103">
                  <c:v>255.41500000000002</c:v>
                </c:pt>
                <c:pt idx="3104">
                  <c:v>255.70600000000002</c:v>
                </c:pt>
                <c:pt idx="3105">
                  <c:v>256.02800000000002</c:v>
                </c:pt>
                <c:pt idx="3106">
                  <c:v>256.42099999999999</c:v>
                </c:pt>
                <c:pt idx="3107">
                  <c:v>256.90499999999997</c:v>
                </c:pt>
                <c:pt idx="3108">
                  <c:v>257.45999999999998</c:v>
                </c:pt>
                <c:pt idx="3109">
                  <c:v>258.02300000000002</c:v>
                </c:pt>
                <c:pt idx="3110">
                  <c:v>258.52800000000002</c:v>
                </c:pt>
                <c:pt idx="3111">
                  <c:v>258.93700000000001</c:v>
                </c:pt>
                <c:pt idx="3112">
                  <c:v>259.25900000000001</c:v>
                </c:pt>
                <c:pt idx="3113">
                  <c:v>259.52699999999999</c:v>
                </c:pt>
                <c:pt idx="3114">
                  <c:v>259.767</c:v>
                </c:pt>
                <c:pt idx="3115">
                  <c:v>259.97900000000004</c:v>
                </c:pt>
                <c:pt idx="3116">
                  <c:v>260.14499999999998</c:v>
                </c:pt>
                <c:pt idx="3117">
                  <c:v>260.26099999999997</c:v>
                </c:pt>
                <c:pt idx="3118">
                  <c:v>260.35199999999998</c:v>
                </c:pt>
                <c:pt idx="3119">
                  <c:v>260.46600000000001</c:v>
                </c:pt>
                <c:pt idx="3120">
                  <c:v>260.64599999999996</c:v>
                </c:pt>
                <c:pt idx="3121">
                  <c:v>260.90100000000001</c:v>
                </c:pt>
                <c:pt idx="3122">
                  <c:v>261.20699999999999</c:v>
                </c:pt>
                <c:pt idx="3123">
                  <c:v>261.52999999999997</c:v>
                </c:pt>
                <c:pt idx="3124">
                  <c:v>261.858</c:v>
                </c:pt>
                <c:pt idx="3125">
                  <c:v>262.209</c:v>
                </c:pt>
                <c:pt idx="3126">
                  <c:v>262.60500000000002</c:v>
                </c:pt>
                <c:pt idx="3127">
                  <c:v>263.02600000000001</c:v>
                </c:pt>
                <c:pt idx="3128">
                  <c:v>263.40199999999999</c:v>
                </c:pt>
                <c:pt idx="3129">
                  <c:v>263.625</c:v>
                </c:pt>
                <c:pt idx="3130">
                  <c:v>263.61900000000003</c:v>
                </c:pt>
                <c:pt idx="3131">
                  <c:v>263.39800000000002</c:v>
                </c:pt>
                <c:pt idx="3132">
                  <c:v>263.08799999999997</c:v>
                </c:pt>
                <c:pt idx="3133">
                  <c:v>262.88200000000001</c:v>
                </c:pt>
                <c:pt idx="3134">
                  <c:v>262.95400000000001</c:v>
                </c:pt>
                <c:pt idx="3135">
                  <c:v>263.37299999999999</c:v>
                </c:pt>
                <c:pt idx="3136">
                  <c:v>264.08100000000002</c:v>
                </c:pt>
                <c:pt idx="3137">
                  <c:v>264.91899999999998</c:v>
                </c:pt>
                <c:pt idx="3138">
                  <c:v>265.7</c:v>
                </c:pt>
                <c:pt idx="3139">
                  <c:v>266.27300000000002</c:v>
                </c:pt>
                <c:pt idx="3140">
                  <c:v>266.57</c:v>
                </c:pt>
                <c:pt idx="3141">
                  <c:v>266.61799999999999</c:v>
                </c:pt>
                <c:pt idx="3142">
                  <c:v>266.51900000000001</c:v>
                </c:pt>
                <c:pt idx="3143">
                  <c:v>266.404</c:v>
                </c:pt>
                <c:pt idx="3144">
                  <c:v>266.38099999999997</c:v>
                </c:pt>
                <c:pt idx="3145">
                  <c:v>266.50099999999998</c:v>
                </c:pt>
                <c:pt idx="3146">
                  <c:v>266.75299999999999</c:v>
                </c:pt>
                <c:pt idx="3147">
                  <c:v>267.08000000000004</c:v>
                </c:pt>
                <c:pt idx="3148">
                  <c:v>267.41899999999998</c:v>
                </c:pt>
                <c:pt idx="3149">
                  <c:v>267.733</c:v>
                </c:pt>
                <c:pt idx="3150">
                  <c:v>268.02099999999996</c:v>
                </c:pt>
                <c:pt idx="3151">
                  <c:v>268.30700000000002</c:v>
                </c:pt>
                <c:pt idx="3152">
                  <c:v>268.62099999999998</c:v>
                </c:pt>
                <c:pt idx="3153">
                  <c:v>268.976</c:v>
                </c:pt>
                <c:pt idx="3154">
                  <c:v>269.36400000000003</c:v>
                </c:pt>
                <c:pt idx="3155">
                  <c:v>269.755</c:v>
                </c:pt>
                <c:pt idx="3156">
                  <c:v>270.10699999999997</c:v>
                </c:pt>
                <c:pt idx="3157">
                  <c:v>270.38</c:v>
                </c:pt>
                <c:pt idx="3158">
                  <c:v>270.55099999999999</c:v>
                </c:pt>
                <c:pt idx="3159">
                  <c:v>270.62900000000002</c:v>
                </c:pt>
                <c:pt idx="3160">
                  <c:v>270.666</c:v>
                </c:pt>
                <c:pt idx="3161">
                  <c:v>270.74299999999999</c:v>
                </c:pt>
                <c:pt idx="3162">
                  <c:v>270.93600000000004</c:v>
                </c:pt>
                <c:pt idx="3163">
                  <c:v>271.27699999999999</c:v>
                </c:pt>
                <c:pt idx="3164">
                  <c:v>271.74400000000003</c:v>
                </c:pt>
                <c:pt idx="3165">
                  <c:v>272.274</c:v>
                </c:pt>
                <c:pt idx="3166">
                  <c:v>272.79899999999998</c:v>
                </c:pt>
                <c:pt idx="3167">
                  <c:v>273.27099999999996</c:v>
                </c:pt>
                <c:pt idx="3168">
                  <c:v>273.68</c:v>
                </c:pt>
                <c:pt idx="3169">
                  <c:v>274.04700000000003</c:v>
                </c:pt>
                <c:pt idx="3170">
                  <c:v>274.40300000000002</c:v>
                </c:pt>
                <c:pt idx="3171">
                  <c:v>274.75900000000001</c:v>
                </c:pt>
                <c:pt idx="3172">
                  <c:v>275.10400000000004</c:v>
                </c:pt>
                <c:pt idx="3173">
                  <c:v>275.40600000000001</c:v>
                </c:pt>
                <c:pt idx="3174">
                  <c:v>275.63400000000001</c:v>
                </c:pt>
                <c:pt idx="3175">
                  <c:v>275.76900000000001</c:v>
                </c:pt>
                <c:pt idx="3176">
                  <c:v>275.81299999999999</c:v>
                </c:pt>
                <c:pt idx="3177">
                  <c:v>275.79899999999998</c:v>
                </c:pt>
                <c:pt idx="3178">
                  <c:v>275.77800000000002</c:v>
                </c:pt>
                <c:pt idx="3179">
                  <c:v>275.81399999999996</c:v>
                </c:pt>
                <c:pt idx="3180">
                  <c:v>275.97000000000003</c:v>
                </c:pt>
                <c:pt idx="3181">
                  <c:v>276.279</c:v>
                </c:pt>
                <c:pt idx="3182">
                  <c:v>276.72199999999998</c:v>
                </c:pt>
                <c:pt idx="3183">
                  <c:v>277.22699999999998</c:v>
                </c:pt>
                <c:pt idx="3184">
                  <c:v>277.68899999999996</c:v>
                </c:pt>
                <c:pt idx="3185">
                  <c:v>278.02099999999996</c:v>
                </c:pt>
                <c:pt idx="3186">
                  <c:v>278.2</c:v>
                </c:pt>
                <c:pt idx="3187">
                  <c:v>278.291</c:v>
                </c:pt>
                <c:pt idx="3188">
                  <c:v>278.41700000000003</c:v>
                </c:pt>
                <c:pt idx="3189">
                  <c:v>278.69</c:v>
                </c:pt>
                <c:pt idx="3190">
                  <c:v>279.14800000000002</c:v>
                </c:pt>
                <c:pt idx="3191">
                  <c:v>279.72900000000004</c:v>
                </c:pt>
                <c:pt idx="3192">
                  <c:v>280.29700000000003</c:v>
                </c:pt>
                <c:pt idx="3193">
                  <c:v>280.71100000000001</c:v>
                </c:pt>
                <c:pt idx="3194">
                  <c:v>280.89099999999996</c:v>
                </c:pt>
                <c:pt idx="3195">
                  <c:v>280.85300000000001</c:v>
                </c:pt>
                <c:pt idx="3196">
                  <c:v>280.70600000000002</c:v>
                </c:pt>
                <c:pt idx="3197">
                  <c:v>280.60400000000004</c:v>
                </c:pt>
                <c:pt idx="3198">
                  <c:v>280.68200000000002</c:v>
                </c:pt>
                <c:pt idx="3199">
                  <c:v>281.00299999999999</c:v>
                </c:pt>
                <c:pt idx="3200">
                  <c:v>281.541</c:v>
                </c:pt>
                <c:pt idx="3201">
                  <c:v>282.19499999999999</c:v>
                </c:pt>
                <c:pt idx="3202">
                  <c:v>282.822</c:v>
                </c:pt>
                <c:pt idx="3203">
                  <c:v>283.28300000000002</c:v>
                </c:pt>
                <c:pt idx="3204">
                  <c:v>283.50800000000004</c:v>
                </c:pt>
                <c:pt idx="3205">
                  <c:v>283.53499999999997</c:v>
                </c:pt>
                <c:pt idx="3206">
                  <c:v>283.49700000000001</c:v>
                </c:pt>
                <c:pt idx="3207">
                  <c:v>283.553</c:v>
                </c:pt>
                <c:pt idx="3208">
                  <c:v>283.80799999999999</c:v>
                </c:pt>
                <c:pt idx="3209">
                  <c:v>284.24900000000002</c:v>
                </c:pt>
                <c:pt idx="3210">
                  <c:v>284.75299999999999</c:v>
                </c:pt>
                <c:pt idx="3211">
                  <c:v>285.149</c:v>
                </c:pt>
                <c:pt idx="3212">
                  <c:v>285.32400000000001</c:v>
                </c:pt>
                <c:pt idx="3213">
                  <c:v>285.29399999999998</c:v>
                </c:pt>
                <c:pt idx="3214">
                  <c:v>285.19</c:v>
                </c:pt>
                <c:pt idx="3215">
                  <c:v>285.18100000000004</c:v>
                </c:pt>
                <c:pt idx="3216">
                  <c:v>285.38800000000003</c:v>
                </c:pt>
                <c:pt idx="3217">
                  <c:v>285.83199999999999</c:v>
                </c:pt>
                <c:pt idx="3218">
                  <c:v>286.42200000000003</c:v>
                </c:pt>
                <c:pt idx="3219">
                  <c:v>287.012</c:v>
                </c:pt>
                <c:pt idx="3220">
                  <c:v>287.47500000000002</c:v>
                </c:pt>
                <c:pt idx="3221">
                  <c:v>287.76099999999997</c:v>
                </c:pt>
                <c:pt idx="3222">
                  <c:v>287.89300000000003</c:v>
                </c:pt>
                <c:pt idx="3223">
                  <c:v>287.93700000000001</c:v>
                </c:pt>
                <c:pt idx="3224">
                  <c:v>287.96500000000003</c:v>
                </c:pt>
                <c:pt idx="3225">
                  <c:v>288.03700000000003</c:v>
                </c:pt>
                <c:pt idx="3226">
                  <c:v>288.18600000000004</c:v>
                </c:pt>
                <c:pt idx="3227">
                  <c:v>288.40499999999997</c:v>
                </c:pt>
                <c:pt idx="3228">
                  <c:v>288.65700000000004</c:v>
                </c:pt>
                <c:pt idx="3229">
                  <c:v>288.89499999999998</c:v>
                </c:pt>
                <c:pt idx="3230">
                  <c:v>289.09500000000003</c:v>
                </c:pt>
                <c:pt idx="3231">
                  <c:v>289.26400000000001</c:v>
                </c:pt>
                <c:pt idx="3232">
                  <c:v>289.43100000000004</c:v>
                </c:pt>
                <c:pt idx="3233">
                  <c:v>289.62</c:v>
                </c:pt>
                <c:pt idx="3234">
                  <c:v>289.82400000000001</c:v>
                </c:pt>
                <c:pt idx="3235">
                  <c:v>290.01400000000001</c:v>
                </c:pt>
                <c:pt idx="3236">
                  <c:v>290.15800000000002</c:v>
                </c:pt>
                <c:pt idx="3237">
                  <c:v>290.26099999999997</c:v>
                </c:pt>
                <c:pt idx="3238">
                  <c:v>290.36</c:v>
                </c:pt>
                <c:pt idx="3239">
                  <c:v>290.50400000000002</c:v>
                </c:pt>
                <c:pt idx="3240">
                  <c:v>290.71199999999999</c:v>
                </c:pt>
                <c:pt idx="3241">
                  <c:v>290.952</c:v>
                </c:pt>
                <c:pt idx="3242">
                  <c:v>291.17599999999999</c:v>
                </c:pt>
                <c:pt idx="3243">
                  <c:v>291.36699999999996</c:v>
                </c:pt>
                <c:pt idx="3244">
                  <c:v>291.55899999999997</c:v>
                </c:pt>
                <c:pt idx="3245">
                  <c:v>291.81399999999996</c:v>
                </c:pt>
                <c:pt idx="3246">
                  <c:v>292.16399999999999</c:v>
                </c:pt>
                <c:pt idx="3247">
                  <c:v>292.57400000000001</c:v>
                </c:pt>
                <c:pt idx="3248">
                  <c:v>292.95799999999997</c:v>
                </c:pt>
                <c:pt idx="3249">
                  <c:v>293.233</c:v>
                </c:pt>
                <c:pt idx="3250">
                  <c:v>293.36599999999999</c:v>
                </c:pt>
                <c:pt idx="3251">
                  <c:v>293.38800000000003</c:v>
                </c:pt>
                <c:pt idx="3252">
                  <c:v>293.363</c:v>
                </c:pt>
                <c:pt idx="3253">
                  <c:v>293.358</c:v>
                </c:pt>
                <c:pt idx="3254">
                  <c:v>293.40899999999999</c:v>
                </c:pt>
                <c:pt idx="3255">
                  <c:v>293.52600000000001</c:v>
                </c:pt>
                <c:pt idx="3256">
                  <c:v>293.71000000000004</c:v>
                </c:pt>
                <c:pt idx="3257">
                  <c:v>293.96100000000001</c:v>
                </c:pt>
                <c:pt idx="3258">
                  <c:v>294.26099999999997</c:v>
                </c:pt>
                <c:pt idx="3259">
                  <c:v>294.55600000000004</c:v>
                </c:pt>
                <c:pt idx="3260">
                  <c:v>294.762</c:v>
                </c:pt>
                <c:pt idx="3261">
                  <c:v>294.80399999999997</c:v>
                </c:pt>
                <c:pt idx="3262">
                  <c:v>294.69100000000003</c:v>
                </c:pt>
                <c:pt idx="3263">
                  <c:v>294.54300000000001</c:v>
                </c:pt>
                <c:pt idx="3264">
                  <c:v>294.53499999999997</c:v>
                </c:pt>
                <c:pt idx="3265">
                  <c:v>294.77</c:v>
                </c:pt>
                <c:pt idx="3266">
                  <c:v>295.21699999999998</c:v>
                </c:pt>
                <c:pt idx="3267">
                  <c:v>295.745</c:v>
                </c:pt>
                <c:pt idx="3268">
                  <c:v>296.20400000000001</c:v>
                </c:pt>
                <c:pt idx="3269">
                  <c:v>296.505</c:v>
                </c:pt>
                <c:pt idx="3270">
                  <c:v>296.66300000000001</c:v>
                </c:pt>
                <c:pt idx="3271">
                  <c:v>296.76800000000003</c:v>
                </c:pt>
                <c:pt idx="3272">
                  <c:v>296.90800000000002</c:v>
                </c:pt>
                <c:pt idx="3273">
                  <c:v>297.10000000000002</c:v>
                </c:pt>
                <c:pt idx="3274">
                  <c:v>297.29200000000003</c:v>
                </c:pt>
                <c:pt idx="3275">
                  <c:v>297.41399999999999</c:v>
                </c:pt>
                <c:pt idx="3276">
                  <c:v>297.43</c:v>
                </c:pt>
                <c:pt idx="3277">
                  <c:v>297.358</c:v>
                </c:pt>
                <c:pt idx="3278">
                  <c:v>297.25800000000004</c:v>
                </c:pt>
                <c:pt idx="3279">
                  <c:v>297.17700000000002</c:v>
                </c:pt>
                <c:pt idx="3280">
                  <c:v>297.12599999999998</c:v>
                </c:pt>
                <c:pt idx="3281">
                  <c:v>297.08500000000004</c:v>
                </c:pt>
                <c:pt idx="3282">
                  <c:v>297.04700000000003</c:v>
                </c:pt>
                <c:pt idx="3283">
                  <c:v>297.05200000000002</c:v>
                </c:pt>
                <c:pt idx="3284">
                  <c:v>297.18200000000002</c:v>
                </c:pt>
                <c:pt idx="3285">
                  <c:v>297.49599999999998</c:v>
                </c:pt>
                <c:pt idx="3286">
                  <c:v>297.94299999999998</c:v>
                </c:pt>
                <c:pt idx="3287">
                  <c:v>298.38</c:v>
                </c:pt>
                <c:pt idx="3288">
                  <c:v>298.67599999999999</c:v>
                </c:pt>
                <c:pt idx="3289">
                  <c:v>298.77800000000002</c:v>
                </c:pt>
                <c:pt idx="3290">
                  <c:v>298.70400000000001</c:v>
                </c:pt>
                <c:pt idx="3291">
                  <c:v>298.52</c:v>
                </c:pt>
                <c:pt idx="3292">
                  <c:v>298.32</c:v>
                </c:pt>
                <c:pt idx="3293">
                  <c:v>298.2</c:v>
                </c:pt>
                <c:pt idx="3294">
                  <c:v>298.21799999999996</c:v>
                </c:pt>
                <c:pt idx="3295">
                  <c:v>298.37599999999998</c:v>
                </c:pt>
                <c:pt idx="3296">
                  <c:v>298.62400000000002</c:v>
                </c:pt>
                <c:pt idx="3297">
                  <c:v>298.90700000000004</c:v>
                </c:pt>
                <c:pt idx="3298">
                  <c:v>299.20100000000002</c:v>
                </c:pt>
                <c:pt idx="3299">
                  <c:v>299.512</c:v>
                </c:pt>
                <c:pt idx="3300">
                  <c:v>299.85599999999999</c:v>
                </c:pt>
                <c:pt idx="3301">
                  <c:v>300.22000000000003</c:v>
                </c:pt>
                <c:pt idx="3302">
                  <c:v>300.53499999999997</c:v>
                </c:pt>
                <c:pt idx="3303">
                  <c:v>300.7</c:v>
                </c:pt>
                <c:pt idx="3304">
                  <c:v>300.62900000000002</c:v>
                </c:pt>
                <c:pt idx="3305">
                  <c:v>300.33699999999999</c:v>
                </c:pt>
                <c:pt idx="3306">
                  <c:v>299.99400000000003</c:v>
                </c:pt>
                <c:pt idx="3307">
                  <c:v>299.81299999999999</c:v>
                </c:pt>
                <c:pt idx="3308">
                  <c:v>299.86599999999999</c:v>
                </c:pt>
                <c:pt idx="3309">
                  <c:v>300.04700000000003</c:v>
                </c:pt>
                <c:pt idx="3310">
                  <c:v>300.18799999999999</c:v>
                </c:pt>
                <c:pt idx="3311">
                  <c:v>300.17599999999999</c:v>
                </c:pt>
                <c:pt idx="3312">
                  <c:v>300.00700000000001</c:v>
                </c:pt>
                <c:pt idx="3313">
                  <c:v>299.786</c:v>
                </c:pt>
                <c:pt idx="3314">
                  <c:v>299.64999999999998</c:v>
                </c:pt>
                <c:pt idx="3315">
                  <c:v>299.65800000000002</c:v>
                </c:pt>
                <c:pt idx="3316">
                  <c:v>299.74299999999999</c:v>
                </c:pt>
                <c:pt idx="3317">
                  <c:v>299.774</c:v>
                </c:pt>
                <c:pt idx="3318">
                  <c:v>299.65899999999999</c:v>
                </c:pt>
                <c:pt idx="3319">
                  <c:v>299.41200000000003</c:v>
                </c:pt>
                <c:pt idx="3320">
                  <c:v>299.13800000000003</c:v>
                </c:pt>
                <c:pt idx="3321">
                  <c:v>298.95</c:v>
                </c:pt>
                <c:pt idx="3322">
                  <c:v>298.88599999999997</c:v>
                </c:pt>
                <c:pt idx="3323">
                  <c:v>298.90300000000002</c:v>
                </c:pt>
                <c:pt idx="3324">
                  <c:v>298.923</c:v>
                </c:pt>
                <c:pt idx="3325">
                  <c:v>298.88200000000001</c:v>
                </c:pt>
                <c:pt idx="3326">
                  <c:v>298.76300000000003</c:v>
                </c:pt>
                <c:pt idx="3327">
                  <c:v>298.59800000000001</c:v>
                </c:pt>
                <c:pt idx="3328">
                  <c:v>298.43700000000001</c:v>
                </c:pt>
                <c:pt idx="3329">
                  <c:v>298.30500000000001</c:v>
                </c:pt>
                <c:pt idx="3330">
                  <c:v>298.17899999999997</c:v>
                </c:pt>
                <c:pt idx="3331">
                  <c:v>298.02199999999999</c:v>
                </c:pt>
                <c:pt idx="3332">
                  <c:v>297.81</c:v>
                </c:pt>
                <c:pt idx="3333">
                  <c:v>297.56200000000001</c:v>
                </c:pt>
                <c:pt idx="3334">
                  <c:v>297.322</c:v>
                </c:pt>
                <c:pt idx="3335">
                  <c:v>297.13499999999999</c:v>
                </c:pt>
                <c:pt idx="3336">
                  <c:v>297.02</c:v>
                </c:pt>
                <c:pt idx="3337">
                  <c:v>296.95799999999997</c:v>
                </c:pt>
                <c:pt idx="3338">
                  <c:v>296.91499999999996</c:v>
                </c:pt>
                <c:pt idx="3339">
                  <c:v>296.86500000000001</c:v>
                </c:pt>
                <c:pt idx="3340">
                  <c:v>296.82799999999997</c:v>
                </c:pt>
                <c:pt idx="3341">
                  <c:v>296.858</c:v>
                </c:pt>
                <c:pt idx="3342">
                  <c:v>296.98900000000003</c:v>
                </c:pt>
                <c:pt idx="3343">
                  <c:v>297.21199999999999</c:v>
                </c:pt>
                <c:pt idx="3344">
                  <c:v>297.46899999999999</c:v>
                </c:pt>
                <c:pt idx="3345">
                  <c:v>297.67700000000002</c:v>
                </c:pt>
                <c:pt idx="3346">
                  <c:v>297.73900000000003</c:v>
                </c:pt>
                <c:pt idx="3347">
                  <c:v>297.58600000000001</c:v>
                </c:pt>
                <c:pt idx="3348">
                  <c:v>297.255</c:v>
                </c:pt>
                <c:pt idx="3349">
                  <c:v>296.947</c:v>
                </c:pt>
                <c:pt idx="3350">
                  <c:v>296.89</c:v>
                </c:pt>
                <c:pt idx="3351">
                  <c:v>297.12700000000001</c:v>
                </c:pt>
                <c:pt idx="3352">
                  <c:v>297.52999999999997</c:v>
                </c:pt>
                <c:pt idx="3353">
                  <c:v>297.95699999999999</c:v>
                </c:pt>
                <c:pt idx="3354">
                  <c:v>298.33000000000004</c:v>
                </c:pt>
                <c:pt idx="3355">
                  <c:v>298.63300000000004</c:v>
                </c:pt>
                <c:pt idx="3356">
                  <c:v>298.89800000000002</c:v>
                </c:pt>
                <c:pt idx="3357">
                  <c:v>299.17599999999999</c:v>
                </c:pt>
                <c:pt idx="3358">
                  <c:v>299.50900000000001</c:v>
                </c:pt>
                <c:pt idx="3359">
                  <c:v>299.90499999999997</c:v>
                </c:pt>
                <c:pt idx="3360">
                  <c:v>300.322</c:v>
                </c:pt>
                <c:pt idx="3361">
                  <c:v>300.68399999999997</c:v>
                </c:pt>
                <c:pt idx="3362">
                  <c:v>300.90999999999997</c:v>
                </c:pt>
                <c:pt idx="3363">
                  <c:v>300.96100000000001</c:v>
                </c:pt>
                <c:pt idx="3364">
                  <c:v>300.85599999999999</c:v>
                </c:pt>
                <c:pt idx="3365">
                  <c:v>300.66300000000001</c:v>
                </c:pt>
                <c:pt idx="3366">
                  <c:v>300.476</c:v>
                </c:pt>
                <c:pt idx="3367">
                  <c:v>300.40800000000002</c:v>
                </c:pt>
                <c:pt idx="3368">
                  <c:v>300.58500000000004</c:v>
                </c:pt>
                <c:pt idx="3369">
                  <c:v>301.09899999999999</c:v>
                </c:pt>
                <c:pt idx="3370">
                  <c:v>301.87599999999998</c:v>
                </c:pt>
                <c:pt idx="3371">
                  <c:v>302.64699999999999</c:v>
                </c:pt>
                <c:pt idx="3372">
                  <c:v>303.19399999999996</c:v>
                </c:pt>
                <c:pt idx="3373">
                  <c:v>303.50400000000002</c:v>
                </c:pt>
                <c:pt idx="3374">
                  <c:v>303.68399999999997</c:v>
                </c:pt>
                <c:pt idx="3375">
                  <c:v>303.85900000000004</c:v>
                </c:pt>
                <c:pt idx="3376">
                  <c:v>304.15300000000002</c:v>
                </c:pt>
                <c:pt idx="3377">
                  <c:v>304.64999999999998</c:v>
                </c:pt>
                <c:pt idx="3378">
                  <c:v>305.34800000000001</c:v>
                </c:pt>
                <c:pt idx="3379">
                  <c:v>306.14300000000003</c:v>
                </c:pt>
                <c:pt idx="3380">
                  <c:v>306.90199999999999</c:v>
                </c:pt>
                <c:pt idx="3381">
                  <c:v>307.56200000000001</c:v>
                </c:pt>
                <c:pt idx="3382">
                  <c:v>308.14099999999996</c:v>
                </c:pt>
                <c:pt idx="3383">
                  <c:v>308.68799999999999</c:v>
                </c:pt>
                <c:pt idx="3384">
                  <c:v>309.22199999999998</c:v>
                </c:pt>
                <c:pt idx="3385">
                  <c:v>309.709</c:v>
                </c:pt>
                <c:pt idx="3386">
                  <c:v>310.09899999999999</c:v>
                </c:pt>
                <c:pt idx="3387">
                  <c:v>310.38599999999997</c:v>
                </c:pt>
                <c:pt idx="3388">
                  <c:v>310.65100000000001</c:v>
                </c:pt>
                <c:pt idx="3389">
                  <c:v>311.06200000000001</c:v>
                </c:pt>
                <c:pt idx="3390">
                  <c:v>311.798</c:v>
                </c:pt>
                <c:pt idx="3391">
                  <c:v>312.88300000000004</c:v>
                </c:pt>
                <c:pt idx="3392">
                  <c:v>314.08000000000004</c:v>
                </c:pt>
                <c:pt idx="3393">
                  <c:v>315.04700000000003</c:v>
                </c:pt>
                <c:pt idx="3394">
                  <c:v>315.61400000000003</c:v>
                </c:pt>
                <c:pt idx="3395">
                  <c:v>315.87299999999999</c:v>
                </c:pt>
                <c:pt idx="3396">
                  <c:v>316.09800000000001</c:v>
                </c:pt>
                <c:pt idx="3397">
                  <c:v>316.61799999999999</c:v>
                </c:pt>
                <c:pt idx="3398">
                  <c:v>317.60500000000002</c:v>
                </c:pt>
                <c:pt idx="3399">
                  <c:v>318.91999999999996</c:v>
                </c:pt>
                <c:pt idx="3400">
                  <c:v>320.27099999999996</c:v>
                </c:pt>
                <c:pt idx="3401">
                  <c:v>321.47699999999998</c:v>
                </c:pt>
                <c:pt idx="3402">
                  <c:v>322.51900000000001</c:v>
                </c:pt>
                <c:pt idx="3403">
                  <c:v>323.44399999999996</c:v>
                </c:pt>
                <c:pt idx="3404">
                  <c:v>324.29700000000003</c:v>
                </c:pt>
                <c:pt idx="3405">
                  <c:v>325.10000000000002</c:v>
                </c:pt>
                <c:pt idx="3406">
                  <c:v>325.86199999999997</c:v>
                </c:pt>
                <c:pt idx="3407">
                  <c:v>326.59699999999998</c:v>
                </c:pt>
                <c:pt idx="3408">
                  <c:v>327.33600000000001</c:v>
                </c:pt>
                <c:pt idx="3409">
                  <c:v>328.13599999999997</c:v>
                </c:pt>
                <c:pt idx="3410">
                  <c:v>329.072</c:v>
                </c:pt>
                <c:pt idx="3411">
                  <c:v>330.19600000000003</c:v>
                </c:pt>
                <c:pt idx="3412">
                  <c:v>331.46500000000003</c:v>
                </c:pt>
                <c:pt idx="3413">
                  <c:v>332.75200000000001</c:v>
                </c:pt>
                <c:pt idx="3414">
                  <c:v>333.94399999999996</c:v>
                </c:pt>
                <c:pt idx="3415">
                  <c:v>335.02499999999998</c:v>
                </c:pt>
                <c:pt idx="3416">
                  <c:v>336.03499999999997</c:v>
                </c:pt>
                <c:pt idx="3417">
                  <c:v>337.01300000000003</c:v>
                </c:pt>
                <c:pt idx="3418">
                  <c:v>337.964</c:v>
                </c:pt>
                <c:pt idx="3419">
                  <c:v>338.85900000000004</c:v>
                </c:pt>
                <c:pt idx="3420">
                  <c:v>339.65700000000004</c:v>
                </c:pt>
                <c:pt idx="3421">
                  <c:v>340.34800000000001</c:v>
                </c:pt>
                <c:pt idx="3422">
                  <c:v>340.98599999999999</c:v>
                </c:pt>
                <c:pt idx="3423">
                  <c:v>341.69399999999996</c:v>
                </c:pt>
                <c:pt idx="3424">
                  <c:v>342.61599999999999</c:v>
                </c:pt>
                <c:pt idx="3425">
                  <c:v>343.82100000000003</c:v>
                </c:pt>
                <c:pt idx="3426">
                  <c:v>345.23199999999997</c:v>
                </c:pt>
                <c:pt idx="3427">
                  <c:v>346.673</c:v>
                </c:pt>
                <c:pt idx="3428">
                  <c:v>347.98099999999999</c:v>
                </c:pt>
                <c:pt idx="3429">
                  <c:v>349.07499999999999</c:v>
                </c:pt>
                <c:pt idx="3430">
                  <c:v>349.96799999999996</c:v>
                </c:pt>
                <c:pt idx="3431">
                  <c:v>350.755</c:v>
                </c:pt>
                <c:pt idx="3432">
                  <c:v>351.61500000000001</c:v>
                </c:pt>
                <c:pt idx="3433">
                  <c:v>352.77800000000002</c:v>
                </c:pt>
                <c:pt idx="3434">
                  <c:v>354.40199999999999</c:v>
                </c:pt>
                <c:pt idx="3435">
                  <c:v>356.39499999999998</c:v>
                </c:pt>
                <c:pt idx="3436">
                  <c:v>358.44200000000001</c:v>
                </c:pt>
                <c:pt idx="3437">
                  <c:v>360.262</c:v>
                </c:pt>
                <c:pt idx="3438">
                  <c:v>361.75200000000001</c:v>
                </c:pt>
                <c:pt idx="3439">
                  <c:v>362.935</c:v>
                </c:pt>
                <c:pt idx="3440">
                  <c:v>363.875</c:v>
                </c:pt>
                <c:pt idx="3441">
                  <c:v>364.642</c:v>
                </c:pt>
                <c:pt idx="3442">
                  <c:v>365.31200000000001</c:v>
                </c:pt>
                <c:pt idx="3443">
                  <c:v>365.97300000000001</c:v>
                </c:pt>
                <c:pt idx="3444">
                  <c:v>366.70100000000002</c:v>
                </c:pt>
                <c:pt idx="3445">
                  <c:v>367.53</c:v>
                </c:pt>
                <c:pt idx="3446">
                  <c:v>368.44799999999998</c:v>
                </c:pt>
                <c:pt idx="3447">
                  <c:v>369.42599999999999</c:v>
                </c:pt>
                <c:pt idx="3448">
                  <c:v>370.47500000000002</c:v>
                </c:pt>
                <c:pt idx="3449">
                  <c:v>371.64800000000002</c:v>
                </c:pt>
                <c:pt idx="3450">
                  <c:v>372.99099999999999</c:v>
                </c:pt>
                <c:pt idx="3451">
                  <c:v>374.5</c:v>
                </c:pt>
                <c:pt idx="3452">
                  <c:v>376.14499999999998</c:v>
                </c:pt>
                <c:pt idx="3453">
                  <c:v>377.94799999999998</c:v>
                </c:pt>
                <c:pt idx="3454">
                  <c:v>380.06200000000001</c:v>
                </c:pt>
                <c:pt idx="3455">
                  <c:v>382.81399999999996</c:v>
                </c:pt>
                <c:pt idx="3456">
                  <c:v>386.745</c:v>
                </c:pt>
                <c:pt idx="3457">
                  <c:v>392.64499999999998</c:v>
                </c:pt>
                <c:pt idx="3458">
                  <c:v>401.50799999999998</c:v>
                </c:pt>
                <c:pt idx="3459">
                  <c:v>414.14800000000002</c:v>
                </c:pt>
                <c:pt idx="3460">
                  <c:v>430.48200000000003</c:v>
                </c:pt>
                <c:pt idx="3461">
                  <c:v>449.267</c:v>
                </c:pt>
                <c:pt idx="3462">
                  <c:v>468.87400000000002</c:v>
                </c:pt>
                <c:pt idx="3463">
                  <c:v>488.29199999999997</c:v>
                </c:pt>
                <c:pt idx="3464">
                  <c:v>507.63</c:v>
                </c:pt>
                <c:pt idx="3465">
                  <c:v>528.34699999999998</c:v>
                </c:pt>
                <c:pt idx="3466">
                  <c:v>553.375</c:v>
                </c:pt>
                <c:pt idx="3467">
                  <c:v>586.39200000000005</c:v>
                </c:pt>
                <c:pt idx="3468">
                  <c:v>628.02099999999996</c:v>
                </c:pt>
                <c:pt idx="3469">
                  <c:v>668.38199999999995</c:v>
                </c:pt>
                <c:pt idx="3470">
                  <c:v>687.00099999999998</c:v>
                </c:pt>
                <c:pt idx="3471">
                  <c:v>670.19899999999996</c:v>
                </c:pt>
                <c:pt idx="3472">
                  <c:v>621.62099999999998</c:v>
                </c:pt>
                <c:pt idx="3473">
                  <c:v>553.279</c:v>
                </c:pt>
                <c:pt idx="3474">
                  <c:v>479.06799999999998</c:v>
                </c:pt>
                <c:pt idx="3475">
                  <c:v>413.423</c:v>
                </c:pt>
                <c:pt idx="3476">
                  <c:v>365.82299999999998</c:v>
                </c:pt>
                <c:pt idx="3477">
                  <c:v>336.483</c:v>
                </c:pt>
                <c:pt idx="3478">
                  <c:v>319.86500000000001</c:v>
                </c:pt>
                <c:pt idx="3479">
                  <c:v>310.197</c:v>
                </c:pt>
                <c:pt idx="3480">
                  <c:v>303.70699999999999</c:v>
                </c:pt>
                <c:pt idx="3481">
                  <c:v>298.45500000000004</c:v>
                </c:pt>
                <c:pt idx="3482">
                  <c:v>293.66999999999996</c:v>
                </c:pt>
                <c:pt idx="3483">
                  <c:v>289.25</c:v>
                </c:pt>
                <c:pt idx="3484">
                  <c:v>285.39099999999996</c:v>
                </c:pt>
                <c:pt idx="3485">
                  <c:v>282.26499999999999</c:v>
                </c:pt>
                <c:pt idx="3486">
                  <c:v>279.83299999999997</c:v>
                </c:pt>
                <c:pt idx="3487">
                  <c:v>277.89499999999998</c:v>
                </c:pt>
                <c:pt idx="3488">
                  <c:v>276.22399999999999</c:v>
                </c:pt>
                <c:pt idx="3489">
                  <c:v>274.66200000000003</c:v>
                </c:pt>
                <c:pt idx="3490">
                  <c:v>273.13200000000001</c:v>
                </c:pt>
                <c:pt idx="3491">
                  <c:v>271.63200000000001</c:v>
                </c:pt>
                <c:pt idx="3492">
                  <c:v>270.20400000000001</c:v>
                </c:pt>
                <c:pt idx="3493">
                  <c:v>268.892</c:v>
                </c:pt>
                <c:pt idx="3494">
                  <c:v>267.709</c:v>
                </c:pt>
                <c:pt idx="3495">
                  <c:v>266.64499999999998</c:v>
                </c:pt>
                <c:pt idx="3496">
                  <c:v>265.68200000000002</c:v>
                </c:pt>
                <c:pt idx="3497">
                  <c:v>264.81899999999996</c:v>
                </c:pt>
                <c:pt idx="3498">
                  <c:v>264.053</c:v>
                </c:pt>
                <c:pt idx="3499">
                  <c:v>263.37200000000001</c:v>
                </c:pt>
                <c:pt idx="3500">
                  <c:v>262.74400000000003</c:v>
                </c:pt>
                <c:pt idx="3501">
                  <c:v>262.12900000000002</c:v>
                </c:pt>
                <c:pt idx="3502">
                  <c:v>261.49700000000001</c:v>
                </c:pt>
                <c:pt idx="3503">
                  <c:v>260.84199999999998</c:v>
                </c:pt>
                <c:pt idx="3504">
                  <c:v>260.19200000000001</c:v>
                </c:pt>
                <c:pt idx="3505">
                  <c:v>259.596</c:v>
                </c:pt>
                <c:pt idx="3506">
                  <c:v>259.09000000000003</c:v>
                </c:pt>
                <c:pt idx="3507">
                  <c:v>258.66999999999996</c:v>
                </c:pt>
                <c:pt idx="3508">
                  <c:v>258.31100000000004</c:v>
                </c:pt>
                <c:pt idx="3509">
                  <c:v>257.98500000000001</c:v>
                </c:pt>
                <c:pt idx="3510">
                  <c:v>257.67700000000002</c:v>
                </c:pt>
                <c:pt idx="3511">
                  <c:v>257.38400000000001</c:v>
                </c:pt>
                <c:pt idx="3512">
                  <c:v>257.10199999999998</c:v>
                </c:pt>
                <c:pt idx="3513">
                  <c:v>256.827</c:v>
                </c:pt>
                <c:pt idx="3514">
                  <c:v>256.55</c:v>
                </c:pt>
                <c:pt idx="3515">
                  <c:v>256.26800000000003</c:v>
                </c:pt>
                <c:pt idx="3516">
                  <c:v>255.98500000000001</c:v>
                </c:pt>
                <c:pt idx="3517">
                  <c:v>255.70999999999998</c:v>
                </c:pt>
                <c:pt idx="3518">
                  <c:v>255.45099999999999</c:v>
                </c:pt>
                <c:pt idx="3519">
                  <c:v>255.209</c:v>
                </c:pt>
                <c:pt idx="3520">
                  <c:v>254.97499999999999</c:v>
                </c:pt>
                <c:pt idx="3521">
                  <c:v>254.73399999999998</c:v>
                </c:pt>
                <c:pt idx="3522">
                  <c:v>254.477</c:v>
                </c:pt>
                <c:pt idx="3523">
                  <c:v>254.202</c:v>
                </c:pt>
                <c:pt idx="3524">
                  <c:v>253.91899999999998</c:v>
                </c:pt>
                <c:pt idx="3525">
                  <c:v>253.64100000000002</c:v>
                </c:pt>
                <c:pt idx="3526">
                  <c:v>253.37900000000002</c:v>
                </c:pt>
                <c:pt idx="3527">
                  <c:v>253.14499999999998</c:v>
                </c:pt>
                <c:pt idx="3528">
                  <c:v>252.941</c:v>
                </c:pt>
                <c:pt idx="3529">
                  <c:v>252.75700000000001</c:v>
                </c:pt>
                <c:pt idx="3530">
                  <c:v>252.57400000000001</c:v>
                </c:pt>
                <c:pt idx="3531">
                  <c:v>252.38499999999999</c:v>
                </c:pt>
                <c:pt idx="3532">
                  <c:v>252.19499999999999</c:v>
                </c:pt>
                <c:pt idx="3533">
                  <c:v>252.029</c:v>
                </c:pt>
                <c:pt idx="3534">
                  <c:v>251.91500000000002</c:v>
                </c:pt>
                <c:pt idx="3535">
                  <c:v>251.85599999999999</c:v>
                </c:pt>
                <c:pt idx="3536">
                  <c:v>251.822</c:v>
                </c:pt>
                <c:pt idx="3537">
                  <c:v>251.774</c:v>
                </c:pt>
                <c:pt idx="3538">
                  <c:v>251.68200000000002</c:v>
                </c:pt>
                <c:pt idx="3539">
                  <c:v>251.54399999999998</c:v>
                </c:pt>
                <c:pt idx="3540">
                  <c:v>251.375</c:v>
                </c:pt>
                <c:pt idx="3541">
                  <c:v>251.203</c:v>
                </c:pt>
                <c:pt idx="3542">
                  <c:v>251.06</c:v>
                </c:pt>
                <c:pt idx="3543">
                  <c:v>250.953</c:v>
                </c:pt>
                <c:pt idx="3544">
                  <c:v>250.85599999999999</c:v>
                </c:pt>
                <c:pt idx="3545">
                  <c:v>250.72800000000001</c:v>
                </c:pt>
                <c:pt idx="3546">
                  <c:v>250.541</c:v>
                </c:pt>
                <c:pt idx="3547">
                  <c:v>250.30700000000002</c:v>
                </c:pt>
                <c:pt idx="3548">
                  <c:v>250.07599999999999</c:v>
                </c:pt>
                <c:pt idx="3549">
                  <c:v>249.90699999999998</c:v>
                </c:pt>
                <c:pt idx="3550">
                  <c:v>249.822</c:v>
                </c:pt>
                <c:pt idx="3551">
                  <c:v>249.79399999999998</c:v>
                </c:pt>
                <c:pt idx="3552">
                  <c:v>249.78100000000001</c:v>
                </c:pt>
                <c:pt idx="3553">
                  <c:v>249.75400000000002</c:v>
                </c:pt>
                <c:pt idx="3554">
                  <c:v>249.70499999999998</c:v>
                </c:pt>
                <c:pt idx="3555">
                  <c:v>249.64100000000002</c:v>
                </c:pt>
                <c:pt idx="3556">
                  <c:v>249.57299999999998</c:v>
                </c:pt>
                <c:pt idx="3557">
                  <c:v>249.505</c:v>
                </c:pt>
                <c:pt idx="3558">
                  <c:v>249.428</c:v>
                </c:pt>
                <c:pt idx="3559">
                  <c:v>249.327</c:v>
                </c:pt>
                <c:pt idx="3560">
                  <c:v>249.19299999999998</c:v>
                </c:pt>
                <c:pt idx="3561">
                  <c:v>249.02800000000002</c:v>
                </c:pt>
                <c:pt idx="3562">
                  <c:v>248.845</c:v>
                </c:pt>
                <c:pt idx="3563">
                  <c:v>248.655</c:v>
                </c:pt>
                <c:pt idx="3564">
                  <c:v>248.458</c:v>
                </c:pt>
                <c:pt idx="3565">
                  <c:v>248.249</c:v>
                </c:pt>
                <c:pt idx="3566">
                  <c:v>248.03300000000002</c:v>
                </c:pt>
                <c:pt idx="3567">
                  <c:v>247.83499999999998</c:v>
                </c:pt>
                <c:pt idx="3568">
                  <c:v>247.691</c:v>
                </c:pt>
                <c:pt idx="3569">
                  <c:v>247.624</c:v>
                </c:pt>
                <c:pt idx="3570">
                  <c:v>247.62299999999999</c:v>
                </c:pt>
                <c:pt idx="3571">
                  <c:v>247.65199999999999</c:v>
                </c:pt>
                <c:pt idx="3572">
                  <c:v>247.661</c:v>
                </c:pt>
                <c:pt idx="3573">
                  <c:v>247.60899999999998</c:v>
                </c:pt>
                <c:pt idx="3574">
                  <c:v>247.482</c:v>
                </c:pt>
                <c:pt idx="3575">
                  <c:v>247.292</c:v>
                </c:pt>
                <c:pt idx="3576">
                  <c:v>247.066</c:v>
                </c:pt>
                <c:pt idx="3577">
                  <c:v>246.82999999999998</c:v>
                </c:pt>
                <c:pt idx="3578">
                  <c:v>246.595</c:v>
                </c:pt>
                <c:pt idx="3579">
                  <c:v>246.357</c:v>
                </c:pt>
                <c:pt idx="3580">
                  <c:v>246.10899999999998</c:v>
                </c:pt>
                <c:pt idx="3581">
                  <c:v>245.86099999999999</c:v>
                </c:pt>
                <c:pt idx="3582">
                  <c:v>245.65</c:v>
                </c:pt>
                <c:pt idx="3583">
                  <c:v>245.51</c:v>
                </c:pt>
                <c:pt idx="3584">
                  <c:v>245.423</c:v>
                </c:pt>
                <c:pt idx="3585">
                  <c:v>245.346</c:v>
                </c:pt>
                <c:pt idx="3586">
                  <c:v>245.251</c:v>
                </c:pt>
                <c:pt idx="3587">
                  <c:v>245.12799999999999</c:v>
                </c:pt>
                <c:pt idx="3588">
                  <c:v>244.977</c:v>
                </c:pt>
                <c:pt idx="3589">
                  <c:v>244.80500000000001</c:v>
                </c:pt>
                <c:pt idx="3590">
                  <c:v>244.62</c:v>
                </c:pt>
                <c:pt idx="3591">
                  <c:v>244.43700000000001</c:v>
                </c:pt>
                <c:pt idx="3592">
                  <c:v>244.267</c:v>
                </c:pt>
                <c:pt idx="3593">
                  <c:v>244.12099999999998</c:v>
                </c:pt>
                <c:pt idx="3594">
                  <c:v>243.99799999999999</c:v>
                </c:pt>
                <c:pt idx="3595">
                  <c:v>243.88400000000001</c:v>
                </c:pt>
                <c:pt idx="3596">
                  <c:v>243.762</c:v>
                </c:pt>
                <c:pt idx="3597">
                  <c:v>243.61199999999999</c:v>
                </c:pt>
                <c:pt idx="3598">
                  <c:v>243.42400000000001</c:v>
                </c:pt>
                <c:pt idx="3599">
                  <c:v>243.2</c:v>
                </c:pt>
                <c:pt idx="3600">
                  <c:v>242.95999999999998</c:v>
                </c:pt>
                <c:pt idx="3601">
                  <c:v>242.726</c:v>
                </c:pt>
                <c:pt idx="3602">
                  <c:v>242.51900000000001</c:v>
                </c:pt>
                <c:pt idx="3603">
                  <c:v>242.34300000000002</c:v>
                </c:pt>
                <c:pt idx="3604">
                  <c:v>242.19400000000002</c:v>
                </c:pt>
                <c:pt idx="3605">
                  <c:v>242.06100000000001</c:v>
                </c:pt>
                <c:pt idx="3606">
                  <c:v>241.93</c:v>
                </c:pt>
                <c:pt idx="3607">
                  <c:v>241.78899999999999</c:v>
                </c:pt>
                <c:pt idx="3608">
                  <c:v>241.631</c:v>
                </c:pt>
                <c:pt idx="3609">
                  <c:v>241.464</c:v>
                </c:pt>
                <c:pt idx="3610">
                  <c:v>241.303</c:v>
                </c:pt>
                <c:pt idx="3611">
                  <c:v>241.15699999999998</c:v>
                </c:pt>
                <c:pt idx="3612">
                  <c:v>241.012</c:v>
                </c:pt>
                <c:pt idx="3613">
                  <c:v>240.845</c:v>
                </c:pt>
                <c:pt idx="3614">
                  <c:v>240.636</c:v>
                </c:pt>
                <c:pt idx="3615">
                  <c:v>240.39600000000002</c:v>
                </c:pt>
                <c:pt idx="3616">
                  <c:v>240.15699999999998</c:v>
                </c:pt>
                <c:pt idx="3617">
                  <c:v>239.94799999999998</c:v>
                </c:pt>
                <c:pt idx="3618">
                  <c:v>239.77199999999999</c:v>
                </c:pt>
                <c:pt idx="3619">
                  <c:v>239.608</c:v>
                </c:pt>
                <c:pt idx="3620">
                  <c:v>239.428</c:v>
                </c:pt>
                <c:pt idx="3621">
                  <c:v>239.22499999999999</c:v>
                </c:pt>
                <c:pt idx="3622">
                  <c:v>239.01900000000001</c:v>
                </c:pt>
                <c:pt idx="3623">
                  <c:v>238.839</c:v>
                </c:pt>
                <c:pt idx="3624">
                  <c:v>238.691</c:v>
                </c:pt>
                <c:pt idx="3625">
                  <c:v>238.55700000000002</c:v>
                </c:pt>
                <c:pt idx="3626">
                  <c:v>238.405</c:v>
                </c:pt>
                <c:pt idx="3627">
                  <c:v>238.214</c:v>
                </c:pt>
                <c:pt idx="3628">
                  <c:v>237.983</c:v>
                </c:pt>
                <c:pt idx="3629">
                  <c:v>237.73399999999998</c:v>
                </c:pt>
                <c:pt idx="3630">
                  <c:v>237.50400000000002</c:v>
                </c:pt>
                <c:pt idx="3631">
                  <c:v>237.31299999999999</c:v>
                </c:pt>
                <c:pt idx="3632">
                  <c:v>237.15800000000002</c:v>
                </c:pt>
                <c:pt idx="3633">
                  <c:v>237.018</c:v>
                </c:pt>
                <c:pt idx="3634">
                  <c:v>236.876</c:v>
                </c:pt>
                <c:pt idx="3635">
                  <c:v>236.73399999999998</c:v>
                </c:pt>
                <c:pt idx="3636">
                  <c:v>236.596</c:v>
                </c:pt>
                <c:pt idx="3637">
                  <c:v>236.46699999999998</c:v>
                </c:pt>
                <c:pt idx="3638">
                  <c:v>236.34300000000002</c:v>
                </c:pt>
                <c:pt idx="3639">
                  <c:v>236.21899999999999</c:v>
                </c:pt>
                <c:pt idx="3640">
                  <c:v>236.09300000000002</c:v>
                </c:pt>
                <c:pt idx="3641">
                  <c:v>235.96699999999998</c:v>
                </c:pt>
                <c:pt idx="3642">
                  <c:v>235.845</c:v>
                </c:pt>
                <c:pt idx="3643">
                  <c:v>235.73000000000002</c:v>
                </c:pt>
                <c:pt idx="3644">
                  <c:v>235.62299999999999</c:v>
                </c:pt>
                <c:pt idx="3645">
                  <c:v>235.51999999999998</c:v>
                </c:pt>
                <c:pt idx="3646">
                  <c:v>235.41399999999999</c:v>
                </c:pt>
                <c:pt idx="3647">
                  <c:v>235.297</c:v>
                </c:pt>
                <c:pt idx="3648">
                  <c:v>235.15899999999999</c:v>
                </c:pt>
                <c:pt idx="3649">
                  <c:v>234.999</c:v>
                </c:pt>
                <c:pt idx="3650">
                  <c:v>234.82400000000001</c:v>
                </c:pt>
                <c:pt idx="3651">
                  <c:v>234.649</c:v>
                </c:pt>
                <c:pt idx="3652">
                  <c:v>234.489</c:v>
                </c:pt>
                <c:pt idx="3653">
                  <c:v>234.35</c:v>
                </c:pt>
                <c:pt idx="3654">
                  <c:v>234.23099999999999</c:v>
                </c:pt>
                <c:pt idx="3655">
                  <c:v>234.12099999999998</c:v>
                </c:pt>
                <c:pt idx="3656">
                  <c:v>234.011</c:v>
                </c:pt>
                <c:pt idx="3657">
                  <c:v>233.89600000000002</c:v>
                </c:pt>
                <c:pt idx="3658">
                  <c:v>233.77699999999999</c:v>
                </c:pt>
                <c:pt idx="3659">
                  <c:v>233.66200000000001</c:v>
                </c:pt>
                <c:pt idx="3660">
                  <c:v>233.55200000000002</c:v>
                </c:pt>
                <c:pt idx="3661">
                  <c:v>233.44299999999998</c:v>
                </c:pt>
                <c:pt idx="3662">
                  <c:v>233.327</c:v>
                </c:pt>
                <c:pt idx="3663">
                  <c:v>233.19799999999998</c:v>
                </c:pt>
                <c:pt idx="3664">
                  <c:v>233.05700000000002</c:v>
                </c:pt>
                <c:pt idx="3665">
                  <c:v>232.916</c:v>
                </c:pt>
                <c:pt idx="3666">
                  <c:v>232.78199999999998</c:v>
                </c:pt>
                <c:pt idx="3667">
                  <c:v>232.65800000000002</c:v>
                </c:pt>
                <c:pt idx="3668">
                  <c:v>232.54000000000002</c:v>
                </c:pt>
                <c:pt idx="3669">
                  <c:v>232.423</c:v>
                </c:pt>
                <c:pt idx="3670">
                  <c:v>232.29900000000001</c:v>
                </c:pt>
                <c:pt idx="3671">
                  <c:v>232.16399999999999</c:v>
                </c:pt>
                <c:pt idx="3672">
                  <c:v>232.01499999999999</c:v>
                </c:pt>
                <c:pt idx="3673">
                  <c:v>231.851</c:v>
                </c:pt>
                <c:pt idx="3674">
                  <c:v>231.679</c:v>
                </c:pt>
                <c:pt idx="3675">
                  <c:v>231.50700000000001</c:v>
                </c:pt>
                <c:pt idx="3676">
                  <c:v>231.34199999999998</c:v>
                </c:pt>
                <c:pt idx="3677">
                  <c:v>231.184</c:v>
                </c:pt>
                <c:pt idx="3678">
                  <c:v>231.02800000000002</c:v>
                </c:pt>
                <c:pt idx="3679">
                  <c:v>230.86599999999999</c:v>
                </c:pt>
                <c:pt idx="3680">
                  <c:v>230.7</c:v>
                </c:pt>
                <c:pt idx="3681">
                  <c:v>230.54000000000002</c:v>
                </c:pt>
                <c:pt idx="3682">
                  <c:v>230.40199999999999</c:v>
                </c:pt>
                <c:pt idx="3683">
                  <c:v>230.29599999999999</c:v>
                </c:pt>
                <c:pt idx="3684">
                  <c:v>230.22</c:v>
                </c:pt>
                <c:pt idx="3685">
                  <c:v>230.16200000000001</c:v>
                </c:pt>
                <c:pt idx="3686">
                  <c:v>230.108</c:v>
                </c:pt>
                <c:pt idx="3687">
                  <c:v>230.04599999999999</c:v>
                </c:pt>
                <c:pt idx="3688">
                  <c:v>229.96960000000001</c:v>
                </c:pt>
                <c:pt idx="3689">
                  <c:v>229.87450000000001</c:v>
                </c:pt>
                <c:pt idx="3690">
                  <c:v>229.7578</c:v>
                </c:pt>
                <c:pt idx="3691">
                  <c:v>229.6191</c:v>
                </c:pt>
                <c:pt idx="3692">
                  <c:v>229.464</c:v>
                </c:pt>
                <c:pt idx="3693">
                  <c:v>229.30610000000001</c:v>
                </c:pt>
                <c:pt idx="3694">
                  <c:v>229.1628</c:v>
                </c:pt>
                <c:pt idx="3695">
                  <c:v>229.0463</c:v>
                </c:pt>
                <c:pt idx="3696">
                  <c:v>228.95499999999998</c:v>
                </c:pt>
                <c:pt idx="3697">
                  <c:v>228.87389999999999</c:v>
                </c:pt>
                <c:pt idx="3698">
                  <c:v>228.78379999999999</c:v>
                </c:pt>
                <c:pt idx="3699">
                  <c:v>228.67250000000001</c:v>
                </c:pt>
                <c:pt idx="3700">
                  <c:v>228.54059999999998</c:v>
                </c:pt>
                <c:pt idx="3701">
                  <c:v>228.39879999999999</c:v>
                </c:pt>
                <c:pt idx="3702">
                  <c:v>228.25909999999999</c:v>
                </c:pt>
                <c:pt idx="3703">
                  <c:v>228.12690000000001</c:v>
                </c:pt>
                <c:pt idx="3704">
                  <c:v>228.00020000000001</c:v>
                </c:pt>
                <c:pt idx="3705">
                  <c:v>227.87560000000002</c:v>
                </c:pt>
                <c:pt idx="3706">
                  <c:v>227.75319999999999</c:v>
                </c:pt>
                <c:pt idx="3707">
                  <c:v>227.63650000000001</c:v>
                </c:pt>
                <c:pt idx="3708">
                  <c:v>227.52609999999999</c:v>
                </c:pt>
                <c:pt idx="3709">
                  <c:v>227.4134</c:v>
                </c:pt>
                <c:pt idx="3710">
                  <c:v>227.28370000000001</c:v>
                </c:pt>
                <c:pt idx="3711">
                  <c:v>227.12560000000002</c:v>
                </c:pt>
                <c:pt idx="3712">
                  <c:v>226.94200000000001</c:v>
                </c:pt>
                <c:pt idx="3713">
                  <c:v>226.75299999999999</c:v>
                </c:pt>
                <c:pt idx="3714">
                  <c:v>226.5866</c:v>
                </c:pt>
                <c:pt idx="3715">
                  <c:v>226.46339999999998</c:v>
                </c:pt>
                <c:pt idx="3716">
                  <c:v>226.38479999999998</c:v>
                </c:pt>
                <c:pt idx="3717">
                  <c:v>226.33260000000001</c:v>
                </c:pt>
                <c:pt idx="3718">
                  <c:v>226.28140000000002</c:v>
                </c:pt>
                <c:pt idx="3719">
                  <c:v>226.2148</c:v>
                </c:pt>
                <c:pt idx="3720">
                  <c:v>226.1335</c:v>
                </c:pt>
                <c:pt idx="3721">
                  <c:v>226.05200000000002</c:v>
                </c:pt>
                <c:pt idx="3722">
                  <c:v>225.9879</c:v>
                </c:pt>
                <c:pt idx="3723">
                  <c:v>225.95060000000001</c:v>
                </c:pt>
                <c:pt idx="3724">
                  <c:v>225.93639999999999</c:v>
                </c:pt>
                <c:pt idx="3725">
                  <c:v>225.93180000000001</c:v>
                </c:pt>
                <c:pt idx="3726">
                  <c:v>225.9211</c:v>
                </c:pt>
                <c:pt idx="3727">
                  <c:v>225.89319999999998</c:v>
                </c:pt>
                <c:pt idx="3728">
                  <c:v>225.84379999999999</c:v>
                </c:pt>
                <c:pt idx="3729">
                  <c:v>225.77330000000001</c:v>
                </c:pt>
                <c:pt idx="3730">
                  <c:v>225.6841</c:v>
                </c:pt>
                <c:pt idx="3731">
                  <c:v>225.578</c:v>
                </c:pt>
                <c:pt idx="3732">
                  <c:v>225.45670000000001</c:v>
                </c:pt>
                <c:pt idx="3733">
                  <c:v>225.32470000000001</c:v>
                </c:pt>
                <c:pt idx="3734">
                  <c:v>225.19</c:v>
                </c:pt>
                <c:pt idx="3735">
                  <c:v>225.06459999999998</c:v>
                </c:pt>
                <c:pt idx="3736">
                  <c:v>224.96019999999999</c:v>
                </c:pt>
                <c:pt idx="3737">
                  <c:v>224.88290000000001</c:v>
                </c:pt>
                <c:pt idx="3738">
                  <c:v>224.83019999999999</c:v>
                </c:pt>
                <c:pt idx="3739">
                  <c:v>224.79070000000002</c:v>
                </c:pt>
                <c:pt idx="3740">
                  <c:v>224.7501</c:v>
                </c:pt>
                <c:pt idx="3741">
                  <c:v>224.69720000000001</c:v>
                </c:pt>
                <c:pt idx="3742">
                  <c:v>224.62799999999999</c:v>
                </c:pt>
                <c:pt idx="3743">
                  <c:v>224.5453</c:v>
                </c:pt>
                <c:pt idx="3744">
                  <c:v>224.4537</c:v>
                </c:pt>
                <c:pt idx="3745">
                  <c:v>224.3562</c:v>
                </c:pt>
                <c:pt idx="3746">
                  <c:v>224.25459999999998</c:v>
                </c:pt>
                <c:pt idx="3747">
                  <c:v>224.15260000000001</c:v>
                </c:pt>
                <c:pt idx="3748">
                  <c:v>224.0583</c:v>
                </c:pt>
                <c:pt idx="3749">
                  <c:v>223.98090000000002</c:v>
                </c:pt>
                <c:pt idx="3750">
                  <c:v>223.92500000000001</c:v>
                </c:pt>
                <c:pt idx="3751">
                  <c:v>223.88400000000001</c:v>
                </c:pt>
                <c:pt idx="3752">
                  <c:v>223.84100000000001</c:v>
                </c:pt>
                <c:pt idx="3753">
                  <c:v>223.77719999999999</c:v>
                </c:pt>
                <c:pt idx="3754">
                  <c:v>223.68259999999998</c:v>
                </c:pt>
                <c:pt idx="3755">
                  <c:v>223.56220000000002</c:v>
                </c:pt>
                <c:pt idx="3756">
                  <c:v>223.43259999999998</c:v>
                </c:pt>
                <c:pt idx="3757">
                  <c:v>223.31209999999999</c:v>
                </c:pt>
                <c:pt idx="3758">
                  <c:v>223.2115</c:v>
                </c:pt>
                <c:pt idx="3759">
                  <c:v>223.13049999999998</c:v>
                </c:pt>
                <c:pt idx="3760">
                  <c:v>223.0609</c:v>
                </c:pt>
                <c:pt idx="3761">
                  <c:v>222.9932</c:v>
                </c:pt>
                <c:pt idx="3762">
                  <c:v>222.92070000000001</c:v>
                </c:pt>
                <c:pt idx="3763">
                  <c:v>222.84039999999999</c:v>
                </c:pt>
                <c:pt idx="3764">
                  <c:v>222.75139999999999</c:v>
                </c:pt>
                <c:pt idx="3765">
                  <c:v>222.65389999999999</c:v>
                </c:pt>
                <c:pt idx="3766">
                  <c:v>222.55090000000001</c:v>
                </c:pt>
                <c:pt idx="3767">
                  <c:v>222.44839999999999</c:v>
                </c:pt>
                <c:pt idx="3768">
                  <c:v>222.35429999999999</c:v>
                </c:pt>
                <c:pt idx="3769">
                  <c:v>222.27530000000002</c:v>
                </c:pt>
                <c:pt idx="3770">
                  <c:v>222.21260000000001</c:v>
                </c:pt>
                <c:pt idx="3771">
                  <c:v>222.16140000000001</c:v>
                </c:pt>
                <c:pt idx="3772">
                  <c:v>222.11320000000001</c:v>
                </c:pt>
                <c:pt idx="3773">
                  <c:v>222.0592</c:v>
                </c:pt>
                <c:pt idx="3774">
                  <c:v>221.994</c:v>
                </c:pt>
                <c:pt idx="3775">
                  <c:v>221.9162</c:v>
                </c:pt>
                <c:pt idx="3776">
                  <c:v>221.82810000000001</c:v>
                </c:pt>
                <c:pt idx="3777">
                  <c:v>221.7346</c:v>
                </c:pt>
                <c:pt idx="3778">
                  <c:v>221.6414</c:v>
                </c:pt>
                <c:pt idx="3779">
                  <c:v>221.55279999999999</c:v>
                </c:pt>
                <c:pt idx="3780">
                  <c:v>221.46870000000001</c:v>
                </c:pt>
                <c:pt idx="3781">
                  <c:v>221.38240000000002</c:v>
                </c:pt>
                <c:pt idx="3782">
                  <c:v>221.28280000000001</c:v>
                </c:pt>
                <c:pt idx="3783">
                  <c:v>221.16059999999999</c:v>
                </c:pt>
                <c:pt idx="3784">
                  <c:v>221.01490000000001</c:v>
                </c:pt>
                <c:pt idx="3785">
                  <c:v>220.85500000000002</c:v>
                </c:pt>
                <c:pt idx="3786">
                  <c:v>220.69569999999999</c:v>
                </c:pt>
                <c:pt idx="3787">
                  <c:v>220.54730000000001</c:v>
                </c:pt>
                <c:pt idx="3788">
                  <c:v>220.4083</c:v>
                </c:pt>
                <c:pt idx="3789">
                  <c:v>220.26589999999999</c:v>
                </c:pt>
                <c:pt idx="3790">
                  <c:v>220.10509999999999</c:v>
                </c:pt>
                <c:pt idx="3791">
                  <c:v>219.91980000000001</c:v>
                </c:pt>
                <c:pt idx="3792">
                  <c:v>219.7176</c:v>
                </c:pt>
                <c:pt idx="3793">
                  <c:v>219.51439999999999</c:v>
                </c:pt>
                <c:pt idx="3794">
                  <c:v>219.32220000000001</c:v>
                </c:pt>
                <c:pt idx="3795">
                  <c:v>219.14100000000002</c:v>
                </c:pt>
                <c:pt idx="3796">
                  <c:v>218.95869999999999</c:v>
                </c:pt>
                <c:pt idx="3797">
                  <c:v>218.7594</c:v>
                </c:pt>
                <c:pt idx="3798">
                  <c:v>218.5342</c:v>
                </c:pt>
                <c:pt idx="3799">
                  <c:v>218.28570000000002</c:v>
                </c:pt>
                <c:pt idx="3800">
                  <c:v>218.02699999999999</c:v>
                </c:pt>
                <c:pt idx="3801">
                  <c:v>217.77549999999999</c:v>
                </c:pt>
                <c:pt idx="3802">
                  <c:v>217.54810000000001</c:v>
                </c:pt>
                <c:pt idx="3803">
                  <c:v>217.3571</c:v>
                </c:pt>
                <c:pt idx="3804">
                  <c:v>217.20749999999998</c:v>
                </c:pt>
                <c:pt idx="3805">
                  <c:v>217.0933</c:v>
                </c:pt>
                <c:pt idx="3806">
                  <c:v>216.99680000000001</c:v>
                </c:pt>
                <c:pt idx="3807">
                  <c:v>216.89269999999999</c:v>
                </c:pt>
                <c:pt idx="3808">
                  <c:v>216.7576</c:v>
                </c:pt>
                <c:pt idx="3809">
                  <c:v>216.58150000000001</c:v>
                </c:pt>
                <c:pt idx="3810">
                  <c:v>216.3724</c:v>
                </c:pt>
                <c:pt idx="3811">
                  <c:v>216.15109999999999</c:v>
                </c:pt>
                <c:pt idx="3812">
                  <c:v>215.93720000000002</c:v>
                </c:pt>
                <c:pt idx="3813">
                  <c:v>215.73689999999999</c:v>
                </c:pt>
                <c:pt idx="3814">
                  <c:v>215.53809999999999</c:v>
                </c:pt>
                <c:pt idx="3815">
                  <c:v>215.31709999999998</c:v>
                </c:pt>
                <c:pt idx="3816">
                  <c:v>215.0513</c:v>
                </c:pt>
                <c:pt idx="3817">
                  <c:v>214.72919999999999</c:v>
                </c:pt>
                <c:pt idx="3818">
                  <c:v>214.35429999999999</c:v>
                </c:pt>
                <c:pt idx="3819">
                  <c:v>213.9409</c:v>
                </c:pt>
                <c:pt idx="3820">
                  <c:v>213.50749999999999</c:v>
                </c:pt>
                <c:pt idx="3821">
                  <c:v>213.07089999999999</c:v>
                </c:pt>
                <c:pt idx="3822">
                  <c:v>212.64260000000002</c:v>
                </c:pt>
                <c:pt idx="3823">
                  <c:v>212.2269</c:v>
                </c:pt>
                <c:pt idx="3824">
                  <c:v>211.82089999999999</c:v>
                </c:pt>
                <c:pt idx="3825">
                  <c:v>211.41719999999998</c:v>
                </c:pt>
                <c:pt idx="3826">
                  <c:v>211.01139999999998</c:v>
                </c:pt>
                <c:pt idx="3827">
                  <c:v>210.61009999999999</c:v>
                </c:pt>
                <c:pt idx="3828">
                  <c:v>210.23560000000001</c:v>
                </c:pt>
                <c:pt idx="3829">
                  <c:v>209.92239999999998</c:v>
                </c:pt>
                <c:pt idx="3830">
                  <c:v>209.70400000000001</c:v>
                </c:pt>
                <c:pt idx="3831">
                  <c:v>209.59910000000002</c:v>
                </c:pt>
                <c:pt idx="3832">
                  <c:v>209.60290000000001</c:v>
                </c:pt>
                <c:pt idx="3833">
                  <c:v>209.69220000000001</c:v>
                </c:pt>
                <c:pt idx="3834">
                  <c:v>209.83870000000002</c:v>
                </c:pt>
                <c:pt idx="3835">
                  <c:v>210.02379999999999</c:v>
                </c:pt>
                <c:pt idx="3836">
                  <c:v>210.2433</c:v>
                </c:pt>
                <c:pt idx="3837">
                  <c:v>210.50040000000001</c:v>
                </c:pt>
                <c:pt idx="3838">
                  <c:v>210.7919</c:v>
                </c:pt>
                <c:pt idx="3839">
                  <c:v>211.10039999999998</c:v>
                </c:pt>
                <c:pt idx="3840">
                  <c:v>211.39660000000001</c:v>
                </c:pt>
                <c:pt idx="3841">
                  <c:v>211.65379999999999</c:v>
                </c:pt>
                <c:pt idx="3842">
                  <c:v>211.86060000000001</c:v>
                </c:pt>
                <c:pt idx="3843">
                  <c:v>212.02629999999999</c:v>
                </c:pt>
                <c:pt idx="3844">
                  <c:v>212.1713</c:v>
                </c:pt>
                <c:pt idx="3845">
                  <c:v>212.31220000000002</c:v>
                </c:pt>
                <c:pt idx="3846">
                  <c:v>212.44979999999998</c:v>
                </c:pt>
                <c:pt idx="3847">
                  <c:v>212.56950000000001</c:v>
                </c:pt>
                <c:pt idx="3848">
                  <c:v>212.65100000000001</c:v>
                </c:pt>
                <c:pt idx="3849">
                  <c:v>212.6808</c:v>
                </c:pt>
                <c:pt idx="3850">
                  <c:v>212.65870000000001</c:v>
                </c:pt>
                <c:pt idx="3851">
                  <c:v>212.59730000000002</c:v>
                </c:pt>
                <c:pt idx="3852">
                  <c:v>212.5136</c:v>
                </c:pt>
                <c:pt idx="3853">
                  <c:v>212.42270000000002</c:v>
                </c:pt>
                <c:pt idx="3854">
                  <c:v>212.33269999999999</c:v>
                </c:pt>
                <c:pt idx="3855">
                  <c:v>212.245</c:v>
                </c:pt>
                <c:pt idx="3856">
                  <c:v>212.1559</c:v>
                </c:pt>
                <c:pt idx="3857">
                  <c:v>212.0592</c:v>
                </c:pt>
                <c:pt idx="3858">
                  <c:v>211.9504</c:v>
                </c:pt>
                <c:pt idx="3859">
                  <c:v>211.8295</c:v>
                </c:pt>
                <c:pt idx="3860">
                  <c:v>211.70499999999998</c:v>
                </c:pt>
                <c:pt idx="3861">
                  <c:v>211.59379999999999</c:v>
                </c:pt>
                <c:pt idx="3862">
                  <c:v>211.5181</c:v>
                </c:pt>
                <c:pt idx="3863">
                  <c:v>211.4991</c:v>
                </c:pt>
                <c:pt idx="3864">
                  <c:v>211.55090000000001</c:v>
                </c:pt>
                <c:pt idx="3865">
                  <c:v>211.67680000000001</c:v>
                </c:pt>
                <c:pt idx="3866">
                  <c:v>211.86959999999999</c:v>
                </c:pt>
                <c:pt idx="3867">
                  <c:v>212.11439999999999</c:v>
                </c:pt>
                <c:pt idx="3868">
                  <c:v>212.39279999999999</c:v>
                </c:pt>
                <c:pt idx="3869">
                  <c:v>212.6865</c:v>
                </c:pt>
                <c:pt idx="3870">
                  <c:v>212.98009999999999</c:v>
                </c:pt>
                <c:pt idx="3871">
                  <c:v>213.26310000000001</c:v>
                </c:pt>
                <c:pt idx="3872">
                  <c:v>213.5308</c:v>
                </c:pt>
                <c:pt idx="3873">
                  <c:v>213.7834</c:v>
                </c:pt>
                <c:pt idx="3874">
                  <c:v>214.02350000000001</c:v>
                </c:pt>
                <c:pt idx="3875">
                  <c:v>214.2518</c:v>
                </c:pt>
                <c:pt idx="3876">
                  <c:v>214.4648</c:v>
                </c:pt>
                <c:pt idx="3877">
                  <c:v>214.65539999999999</c:v>
                </c:pt>
                <c:pt idx="3878">
                  <c:v>214.81650000000002</c:v>
                </c:pt>
                <c:pt idx="3879">
                  <c:v>214.94560000000001</c:v>
                </c:pt>
                <c:pt idx="3880">
                  <c:v>215.0479</c:v>
                </c:pt>
                <c:pt idx="3881">
                  <c:v>215.13549999999998</c:v>
                </c:pt>
                <c:pt idx="3882">
                  <c:v>215.2218</c:v>
                </c:pt>
                <c:pt idx="3883">
                  <c:v>215.31549999999999</c:v>
                </c:pt>
                <c:pt idx="3884">
                  <c:v>215.41649999999998</c:v>
                </c:pt>
                <c:pt idx="3885">
                  <c:v>215.51650000000001</c:v>
                </c:pt>
                <c:pt idx="3886">
                  <c:v>215.60480000000001</c:v>
                </c:pt>
                <c:pt idx="3887">
                  <c:v>215.67500000000001</c:v>
                </c:pt>
                <c:pt idx="3888">
                  <c:v>215.7304</c:v>
                </c:pt>
                <c:pt idx="3889">
                  <c:v>215.78219999999999</c:v>
                </c:pt>
                <c:pt idx="3890">
                  <c:v>215.84370000000001</c:v>
                </c:pt>
                <c:pt idx="3891">
                  <c:v>215.9213</c:v>
                </c:pt>
                <c:pt idx="3892">
                  <c:v>216.01</c:v>
                </c:pt>
                <c:pt idx="3893">
                  <c:v>216.0951</c:v>
                </c:pt>
                <c:pt idx="3894">
                  <c:v>216.16140000000001</c:v>
                </c:pt>
                <c:pt idx="3895">
                  <c:v>216.20269999999999</c:v>
                </c:pt>
                <c:pt idx="3896">
                  <c:v>216.22660000000002</c:v>
                </c:pt>
                <c:pt idx="3897">
                  <c:v>216.25130000000001</c:v>
                </c:pt>
                <c:pt idx="3898">
                  <c:v>216.2955</c:v>
                </c:pt>
                <c:pt idx="3899">
                  <c:v>216.36790000000002</c:v>
                </c:pt>
                <c:pt idx="3900">
                  <c:v>216.46289999999999</c:v>
                </c:pt>
                <c:pt idx="3901">
                  <c:v>216.56489999999999</c:v>
                </c:pt>
                <c:pt idx="3902">
                  <c:v>216.6568</c:v>
                </c:pt>
                <c:pt idx="3903">
                  <c:v>216.72919999999999</c:v>
                </c:pt>
                <c:pt idx="3904">
                  <c:v>216.7825</c:v>
                </c:pt>
                <c:pt idx="3905">
                  <c:v>216.8252</c:v>
                </c:pt>
                <c:pt idx="3906">
                  <c:v>216.8672</c:v>
                </c:pt>
                <c:pt idx="3907">
                  <c:v>216.9151</c:v>
                </c:pt>
                <c:pt idx="3908">
                  <c:v>216.9701</c:v>
                </c:pt>
                <c:pt idx="3909">
                  <c:v>217.02769999999998</c:v>
                </c:pt>
                <c:pt idx="3910">
                  <c:v>217.07990000000001</c:v>
                </c:pt>
                <c:pt idx="3911">
                  <c:v>217.11790000000002</c:v>
                </c:pt>
                <c:pt idx="3912">
                  <c:v>217.136</c:v>
                </c:pt>
                <c:pt idx="3913">
                  <c:v>217.13580000000002</c:v>
                </c:pt>
                <c:pt idx="3914">
                  <c:v>217.12779999999998</c:v>
                </c:pt>
                <c:pt idx="3915">
                  <c:v>217.1285</c:v>
                </c:pt>
                <c:pt idx="3916">
                  <c:v>217.15359999999998</c:v>
                </c:pt>
                <c:pt idx="3917">
                  <c:v>217.20949999999999</c:v>
                </c:pt>
                <c:pt idx="3918">
                  <c:v>217.28989999999999</c:v>
                </c:pt>
                <c:pt idx="3919">
                  <c:v>217.37860000000001</c:v>
                </c:pt>
                <c:pt idx="3920">
                  <c:v>217.45830000000001</c:v>
                </c:pt>
                <c:pt idx="3921">
                  <c:v>217.51839999999999</c:v>
                </c:pt>
                <c:pt idx="3922">
                  <c:v>217.5583</c:v>
                </c:pt>
                <c:pt idx="3923">
                  <c:v>217.584</c:v>
                </c:pt>
                <c:pt idx="3924">
                  <c:v>217.60149999999999</c:v>
                </c:pt>
                <c:pt idx="3925">
                  <c:v>217.61320000000001</c:v>
                </c:pt>
                <c:pt idx="3926">
                  <c:v>217.61879999999999</c:v>
                </c:pt>
                <c:pt idx="3927">
                  <c:v>217.61969999999999</c:v>
                </c:pt>
                <c:pt idx="3928">
                  <c:v>217.6216</c:v>
                </c:pt>
                <c:pt idx="3929">
                  <c:v>217.63330000000002</c:v>
                </c:pt>
                <c:pt idx="3930">
                  <c:v>217.66050000000001</c:v>
                </c:pt>
                <c:pt idx="3931">
                  <c:v>217.70050000000001</c:v>
                </c:pt>
                <c:pt idx="3932">
                  <c:v>217.74160000000001</c:v>
                </c:pt>
                <c:pt idx="3933">
                  <c:v>217.76730000000001</c:v>
                </c:pt>
                <c:pt idx="3934">
                  <c:v>217.76400000000001</c:v>
                </c:pt>
                <c:pt idx="3935">
                  <c:v>217.72719999999998</c:v>
                </c:pt>
                <c:pt idx="3936">
                  <c:v>217.66289999999998</c:v>
                </c:pt>
                <c:pt idx="3937">
                  <c:v>217.58440000000002</c:v>
                </c:pt>
                <c:pt idx="3938">
                  <c:v>217.5077</c:v>
                </c:pt>
                <c:pt idx="3939">
                  <c:v>217.44670000000002</c:v>
                </c:pt>
                <c:pt idx="3940">
                  <c:v>217.41050000000001</c:v>
                </c:pt>
                <c:pt idx="3941">
                  <c:v>217.40219999999999</c:v>
                </c:pt>
                <c:pt idx="3942">
                  <c:v>217.41800000000001</c:v>
                </c:pt>
                <c:pt idx="3943">
                  <c:v>217.44819999999999</c:v>
                </c:pt>
                <c:pt idx="3944">
                  <c:v>217.47880000000001</c:v>
                </c:pt>
                <c:pt idx="3945">
                  <c:v>217.4958</c:v>
                </c:pt>
                <c:pt idx="3946">
                  <c:v>217.49009999999998</c:v>
                </c:pt>
                <c:pt idx="3947">
                  <c:v>217.4606</c:v>
                </c:pt>
                <c:pt idx="3948">
                  <c:v>217.4143</c:v>
                </c:pt>
                <c:pt idx="3949">
                  <c:v>217.3621</c:v>
                </c:pt>
                <c:pt idx="3950">
                  <c:v>217.3133</c:v>
                </c:pt>
                <c:pt idx="3951">
                  <c:v>217.27100000000002</c:v>
                </c:pt>
                <c:pt idx="3952">
                  <c:v>217.2321</c:v>
                </c:pt>
                <c:pt idx="3953">
                  <c:v>217.1908</c:v>
                </c:pt>
                <c:pt idx="3954">
                  <c:v>217.14350000000002</c:v>
                </c:pt>
                <c:pt idx="3955">
                  <c:v>217.09269999999998</c:v>
                </c:pt>
                <c:pt idx="3956">
                  <c:v>217.0462</c:v>
                </c:pt>
                <c:pt idx="3957">
                  <c:v>217.01339999999999</c:v>
                </c:pt>
                <c:pt idx="3958">
                  <c:v>216.99950000000001</c:v>
                </c:pt>
                <c:pt idx="3959">
                  <c:v>217.00299999999999</c:v>
                </c:pt>
                <c:pt idx="3960">
                  <c:v>217.01560000000001</c:v>
                </c:pt>
                <c:pt idx="3961">
                  <c:v>217.02670000000001</c:v>
                </c:pt>
                <c:pt idx="3962">
                  <c:v>217.0282</c:v>
                </c:pt>
                <c:pt idx="3963">
                  <c:v>217.01670000000001</c:v>
                </c:pt>
                <c:pt idx="3964">
                  <c:v>216.99369999999999</c:v>
                </c:pt>
                <c:pt idx="3965">
                  <c:v>216.96269999999998</c:v>
                </c:pt>
                <c:pt idx="3966">
                  <c:v>216.928</c:v>
                </c:pt>
                <c:pt idx="3967">
                  <c:v>216.89409999999998</c:v>
                </c:pt>
                <c:pt idx="3968">
                  <c:v>216.8664</c:v>
                </c:pt>
                <c:pt idx="3969">
                  <c:v>216.8509</c:v>
                </c:pt>
                <c:pt idx="3970">
                  <c:v>216.85059999999999</c:v>
                </c:pt>
                <c:pt idx="3971">
                  <c:v>216.8614</c:v>
                </c:pt>
                <c:pt idx="3972">
                  <c:v>216.87119999999999</c:v>
                </c:pt>
                <c:pt idx="3973">
                  <c:v>216.86419999999998</c:v>
                </c:pt>
                <c:pt idx="3974">
                  <c:v>216.8296</c:v>
                </c:pt>
                <c:pt idx="3975">
                  <c:v>216.77019999999999</c:v>
                </c:pt>
                <c:pt idx="3976">
                  <c:v>216.70319999999998</c:v>
                </c:pt>
                <c:pt idx="3977">
                  <c:v>216.65269999999998</c:v>
                </c:pt>
                <c:pt idx="3978">
                  <c:v>216.63720000000001</c:v>
                </c:pt>
                <c:pt idx="3979">
                  <c:v>216.65980000000002</c:v>
                </c:pt>
                <c:pt idx="3980">
                  <c:v>216.70749999999998</c:v>
                </c:pt>
                <c:pt idx="3981">
                  <c:v>216.7593</c:v>
                </c:pt>
                <c:pt idx="3982">
                  <c:v>216.7972</c:v>
                </c:pt>
                <c:pt idx="3983">
                  <c:v>216.81380000000001</c:v>
                </c:pt>
                <c:pt idx="3984">
                  <c:v>216.81189999999998</c:v>
                </c:pt>
                <c:pt idx="3985">
                  <c:v>216.79859999999999</c:v>
                </c:pt>
                <c:pt idx="3986">
                  <c:v>216.7792</c:v>
                </c:pt>
                <c:pt idx="3987">
                  <c:v>216.75450000000001</c:v>
                </c:pt>
                <c:pt idx="3988">
                  <c:v>216.72289999999998</c:v>
                </c:pt>
                <c:pt idx="3989">
                  <c:v>216.68450000000001</c:v>
                </c:pt>
                <c:pt idx="3990">
                  <c:v>216.643</c:v>
                </c:pt>
                <c:pt idx="3991">
                  <c:v>216.6052</c:v>
                </c:pt>
                <c:pt idx="3992">
                  <c:v>216.57839999999999</c:v>
                </c:pt>
                <c:pt idx="3993">
                  <c:v>216.5658</c:v>
                </c:pt>
                <c:pt idx="3994">
                  <c:v>216.56489999999999</c:v>
                </c:pt>
                <c:pt idx="3995">
                  <c:v>216.5668</c:v>
                </c:pt>
                <c:pt idx="3996">
                  <c:v>216.56100000000001</c:v>
                </c:pt>
                <c:pt idx="3997">
                  <c:v>216.54040000000001</c:v>
                </c:pt>
                <c:pt idx="3998">
                  <c:v>216.5078</c:v>
                </c:pt>
                <c:pt idx="3999">
                  <c:v>216.47570000000002</c:v>
                </c:pt>
                <c:pt idx="4000">
                  <c:v>216.46129999999999</c:v>
                </c:pt>
                <c:pt idx="4001">
                  <c:v>216.47559999999999</c:v>
                </c:pt>
                <c:pt idx="4002">
                  <c:v>216.51589999999999</c:v>
                </c:pt>
                <c:pt idx="4003">
                  <c:v>216.565</c:v>
                </c:pt>
                <c:pt idx="4004">
                  <c:v>216.6001</c:v>
                </c:pt>
                <c:pt idx="4005">
                  <c:v>216.60489999999999</c:v>
                </c:pt>
                <c:pt idx="4006">
                  <c:v>216.57929999999999</c:v>
                </c:pt>
                <c:pt idx="4007">
                  <c:v>216.53820000000002</c:v>
                </c:pt>
                <c:pt idx="4008">
                  <c:v>216.50200000000001</c:v>
                </c:pt>
                <c:pt idx="4009">
                  <c:v>216.48430000000002</c:v>
                </c:pt>
                <c:pt idx="4010">
                  <c:v>216.4864</c:v>
                </c:pt>
                <c:pt idx="4011">
                  <c:v>216.4984</c:v>
                </c:pt>
                <c:pt idx="4012">
                  <c:v>216.5078</c:v>
                </c:pt>
                <c:pt idx="4013">
                  <c:v>216.5068</c:v>
                </c:pt>
                <c:pt idx="4014">
                  <c:v>216.4956</c:v>
                </c:pt>
                <c:pt idx="4015">
                  <c:v>216.48009999999999</c:v>
                </c:pt>
                <c:pt idx="4016">
                  <c:v>216.4674</c:v>
                </c:pt>
                <c:pt idx="4017">
                  <c:v>216.46210000000002</c:v>
                </c:pt>
                <c:pt idx="4018">
                  <c:v>216.4657</c:v>
                </c:pt>
                <c:pt idx="4019">
                  <c:v>216.47800000000001</c:v>
                </c:pt>
                <c:pt idx="4020">
                  <c:v>216.4991</c:v>
                </c:pt>
                <c:pt idx="4021">
                  <c:v>216.53030000000001</c:v>
                </c:pt>
                <c:pt idx="4022">
                  <c:v>216.57400000000001</c:v>
                </c:pt>
                <c:pt idx="4023">
                  <c:v>216.63150000000002</c:v>
                </c:pt>
                <c:pt idx="4024">
                  <c:v>216.70179999999999</c:v>
                </c:pt>
                <c:pt idx="4025">
                  <c:v>216.77960000000002</c:v>
                </c:pt>
                <c:pt idx="4026">
                  <c:v>216.8563</c:v>
                </c:pt>
                <c:pt idx="4027">
                  <c:v>216.9212</c:v>
                </c:pt>
                <c:pt idx="4028">
                  <c:v>216.96539999999999</c:v>
                </c:pt>
                <c:pt idx="4029">
                  <c:v>216.9845</c:v>
                </c:pt>
                <c:pt idx="4030">
                  <c:v>216.9796</c:v>
                </c:pt>
                <c:pt idx="4031">
                  <c:v>216.95679999999999</c:v>
                </c:pt>
                <c:pt idx="4032">
                  <c:v>216.92430000000002</c:v>
                </c:pt>
                <c:pt idx="4033">
                  <c:v>216.89069999999998</c:v>
                </c:pt>
                <c:pt idx="4034">
                  <c:v>216.86340000000001</c:v>
                </c:pt>
                <c:pt idx="4035">
                  <c:v>216.8484</c:v>
                </c:pt>
                <c:pt idx="4036">
                  <c:v>216.85050000000001</c:v>
                </c:pt>
                <c:pt idx="4037">
                  <c:v>216.8724</c:v>
                </c:pt>
                <c:pt idx="4038">
                  <c:v>216.9136</c:v>
                </c:pt>
                <c:pt idx="4039">
                  <c:v>216.96899999999999</c:v>
                </c:pt>
                <c:pt idx="4040">
                  <c:v>217.02850000000001</c:v>
                </c:pt>
                <c:pt idx="4041">
                  <c:v>217.0789</c:v>
                </c:pt>
                <c:pt idx="4042">
                  <c:v>217.10769999999999</c:v>
                </c:pt>
                <c:pt idx="4043">
                  <c:v>217.10769999999999</c:v>
                </c:pt>
                <c:pt idx="4044">
                  <c:v>217.08080000000001</c:v>
                </c:pt>
                <c:pt idx="4045">
                  <c:v>217.03809999999999</c:v>
                </c:pt>
                <c:pt idx="4046">
                  <c:v>216.9967</c:v>
                </c:pt>
                <c:pt idx="4047">
                  <c:v>216.9743</c:v>
                </c:pt>
                <c:pt idx="4048">
                  <c:v>216.982</c:v>
                </c:pt>
                <c:pt idx="4049">
                  <c:v>217.01999999999998</c:v>
                </c:pt>
                <c:pt idx="4050">
                  <c:v>217.07749999999999</c:v>
                </c:pt>
                <c:pt idx="4051">
                  <c:v>217.13670000000002</c:v>
                </c:pt>
                <c:pt idx="4052">
                  <c:v>217.1806</c:v>
                </c:pt>
                <c:pt idx="4053">
                  <c:v>217.20150000000001</c:v>
                </c:pt>
                <c:pt idx="4054">
                  <c:v>217.20440000000002</c:v>
                </c:pt>
                <c:pt idx="4055">
                  <c:v>217.20499999999998</c:v>
                </c:pt>
                <c:pt idx="4056">
                  <c:v>217.22120000000001</c:v>
                </c:pt>
                <c:pt idx="4057">
                  <c:v>217.2629</c:v>
                </c:pt>
                <c:pt idx="4058">
                  <c:v>217.32510000000002</c:v>
                </c:pt>
                <c:pt idx="4059">
                  <c:v>217.38939999999999</c:v>
                </c:pt>
                <c:pt idx="4060">
                  <c:v>217.4342</c:v>
                </c:pt>
                <c:pt idx="4061">
                  <c:v>217.4468</c:v>
                </c:pt>
                <c:pt idx="4062">
                  <c:v>217.4325</c:v>
                </c:pt>
                <c:pt idx="4063">
                  <c:v>217.4119</c:v>
                </c:pt>
                <c:pt idx="4064">
                  <c:v>217.4109</c:v>
                </c:pt>
                <c:pt idx="4065">
                  <c:v>217.44560000000001</c:v>
                </c:pt>
                <c:pt idx="4066">
                  <c:v>217.5147</c:v>
                </c:pt>
                <c:pt idx="4067">
                  <c:v>217.59989999999999</c:v>
                </c:pt>
                <c:pt idx="4068">
                  <c:v>217.67669999999998</c:v>
                </c:pt>
                <c:pt idx="4069">
                  <c:v>217.7276</c:v>
                </c:pt>
                <c:pt idx="4070">
                  <c:v>217.75</c:v>
                </c:pt>
                <c:pt idx="4071">
                  <c:v>217.75549999999998</c:v>
                </c:pt>
                <c:pt idx="4072">
                  <c:v>217.76170000000002</c:v>
                </c:pt>
                <c:pt idx="4073">
                  <c:v>217.78129999999999</c:v>
                </c:pt>
                <c:pt idx="4074">
                  <c:v>217.8159</c:v>
                </c:pt>
                <c:pt idx="4075">
                  <c:v>217.8562</c:v>
                </c:pt>
                <c:pt idx="4076">
                  <c:v>217.8896</c:v>
                </c:pt>
                <c:pt idx="4077">
                  <c:v>217.90870000000001</c:v>
                </c:pt>
                <c:pt idx="4078">
                  <c:v>217.91550000000001</c:v>
                </c:pt>
                <c:pt idx="4079">
                  <c:v>217.91980000000001</c:v>
                </c:pt>
                <c:pt idx="4080">
                  <c:v>217.93209999999999</c:v>
                </c:pt>
                <c:pt idx="4081">
                  <c:v>217.95659999999998</c:v>
                </c:pt>
                <c:pt idx="4082">
                  <c:v>217.98930000000001</c:v>
                </c:pt>
                <c:pt idx="4083">
                  <c:v>218.02209999999999</c:v>
                </c:pt>
                <c:pt idx="4084">
                  <c:v>218.05009999999999</c:v>
                </c:pt>
                <c:pt idx="4085">
                  <c:v>218.07550000000001</c:v>
                </c:pt>
                <c:pt idx="4086">
                  <c:v>218.10579999999999</c:v>
                </c:pt>
                <c:pt idx="4087">
                  <c:v>218.14699999999999</c:v>
                </c:pt>
                <c:pt idx="4088">
                  <c:v>218.197</c:v>
                </c:pt>
                <c:pt idx="4089">
                  <c:v>218.24529999999999</c:v>
                </c:pt>
                <c:pt idx="4090">
                  <c:v>218.27879999999999</c:v>
                </c:pt>
                <c:pt idx="4091">
                  <c:v>218.28969999999998</c:v>
                </c:pt>
                <c:pt idx="4092">
                  <c:v>218.2808</c:v>
                </c:pt>
                <c:pt idx="4093">
                  <c:v>218.2636</c:v>
                </c:pt>
                <c:pt idx="4094">
                  <c:v>218.25279999999998</c:v>
                </c:pt>
                <c:pt idx="4095">
                  <c:v>218.25979999999998</c:v>
                </c:pt>
                <c:pt idx="4096">
                  <c:v>218.29050000000001</c:v>
                </c:pt>
                <c:pt idx="4097">
                  <c:v>218.34550000000002</c:v>
                </c:pt>
                <c:pt idx="4098">
                  <c:v>218.42070000000001</c:v>
                </c:pt>
                <c:pt idx="4099">
                  <c:v>218.50799999999998</c:v>
                </c:pt>
                <c:pt idx="4100">
                  <c:v>218.59520000000001</c:v>
                </c:pt>
                <c:pt idx="4101">
                  <c:v>218.6679</c:v>
                </c:pt>
                <c:pt idx="4102">
                  <c:v>218.7148</c:v>
                </c:pt>
                <c:pt idx="4103">
                  <c:v>218.7328</c:v>
                </c:pt>
                <c:pt idx="4104">
                  <c:v>218.72790000000001</c:v>
                </c:pt>
                <c:pt idx="4105">
                  <c:v>218.7123</c:v>
                </c:pt>
                <c:pt idx="4106">
                  <c:v>218.69740000000002</c:v>
                </c:pt>
                <c:pt idx="4107">
                  <c:v>218.68899999999999</c:v>
                </c:pt>
                <c:pt idx="4108">
                  <c:v>218.68770000000001</c:v>
                </c:pt>
                <c:pt idx="4109">
                  <c:v>218.69329999999999</c:v>
                </c:pt>
                <c:pt idx="4110">
                  <c:v>218.7079</c:v>
                </c:pt>
                <c:pt idx="4111">
                  <c:v>218.73509999999999</c:v>
                </c:pt>
                <c:pt idx="4112">
                  <c:v>218.7757</c:v>
                </c:pt>
                <c:pt idx="4113">
                  <c:v>218.82299999999998</c:v>
                </c:pt>
                <c:pt idx="4114">
                  <c:v>218.863</c:v>
                </c:pt>
                <c:pt idx="4115">
                  <c:v>218.88120000000001</c:v>
                </c:pt>
                <c:pt idx="4116">
                  <c:v>218.87</c:v>
                </c:pt>
                <c:pt idx="4117">
                  <c:v>218.83260000000001</c:v>
                </c:pt>
                <c:pt idx="4118">
                  <c:v>218.78039999999999</c:v>
                </c:pt>
                <c:pt idx="4119">
                  <c:v>218.72640000000001</c:v>
                </c:pt>
                <c:pt idx="4120">
                  <c:v>218.6797</c:v>
                </c:pt>
                <c:pt idx="4121">
                  <c:v>218.64409999999998</c:v>
                </c:pt>
                <c:pt idx="4122">
                  <c:v>218.62189999999998</c:v>
                </c:pt>
                <c:pt idx="4123">
                  <c:v>218.6163</c:v>
                </c:pt>
                <c:pt idx="4124">
                  <c:v>218.63139999999999</c:v>
                </c:pt>
                <c:pt idx="4125">
                  <c:v>218.66759999999999</c:v>
                </c:pt>
                <c:pt idx="4126">
                  <c:v>218.7176</c:v>
                </c:pt>
                <c:pt idx="4127">
                  <c:v>218.76600000000002</c:v>
                </c:pt>
                <c:pt idx="4128">
                  <c:v>218.7945</c:v>
                </c:pt>
                <c:pt idx="4129">
                  <c:v>218.7902</c:v>
                </c:pt>
                <c:pt idx="4130">
                  <c:v>218.75209999999998</c:v>
                </c:pt>
                <c:pt idx="4131">
                  <c:v>218.6926</c:v>
                </c:pt>
                <c:pt idx="4132">
                  <c:v>218.63240000000002</c:v>
                </c:pt>
                <c:pt idx="4133">
                  <c:v>218.59190000000001</c:v>
                </c:pt>
                <c:pt idx="4134">
                  <c:v>218.58260000000001</c:v>
                </c:pt>
                <c:pt idx="4135">
                  <c:v>218.60290000000001</c:v>
                </c:pt>
                <c:pt idx="4136">
                  <c:v>218.63890000000001</c:v>
                </c:pt>
                <c:pt idx="4137">
                  <c:v>218.67189999999999</c:v>
                </c:pt>
                <c:pt idx="4138">
                  <c:v>218.68799999999999</c:v>
                </c:pt>
                <c:pt idx="4139">
                  <c:v>218.68630000000002</c:v>
                </c:pt>
                <c:pt idx="4140">
                  <c:v>218.67950000000002</c:v>
                </c:pt>
                <c:pt idx="4141">
                  <c:v>218.6876</c:v>
                </c:pt>
                <c:pt idx="4142">
                  <c:v>218.72620000000001</c:v>
                </c:pt>
                <c:pt idx="4143">
                  <c:v>218.79759999999999</c:v>
                </c:pt>
                <c:pt idx="4144">
                  <c:v>218.8886</c:v>
                </c:pt>
                <c:pt idx="4145">
                  <c:v>218.9776</c:v>
                </c:pt>
                <c:pt idx="4146">
                  <c:v>219.0462</c:v>
                </c:pt>
                <c:pt idx="4147">
                  <c:v>219.08839999999998</c:v>
                </c:pt>
                <c:pt idx="4148">
                  <c:v>219.1122</c:v>
                </c:pt>
                <c:pt idx="4149">
                  <c:v>219.13380000000001</c:v>
                </c:pt>
                <c:pt idx="4150">
                  <c:v>219.16840000000002</c:v>
                </c:pt>
              </c:numCache>
            </c:numRef>
          </c:yVal>
          <c:smooth val="1"/>
          <c:extLst>
            <c:ext xmlns:c16="http://schemas.microsoft.com/office/drawing/2014/chart" uri="{C3380CC4-5D6E-409C-BE32-E72D297353CC}">
              <c16:uniqueId val="{00000003-15CD-A14E-9F6A-51A5506957DA}"/>
            </c:ext>
          </c:extLst>
        </c:ser>
        <c:dLbls>
          <c:showLegendKey val="0"/>
          <c:showVal val="0"/>
          <c:showCatName val="0"/>
          <c:showSerName val="0"/>
          <c:showPercent val="0"/>
          <c:showBubbleSize val="0"/>
        </c:dLbls>
        <c:axId val="189869056"/>
        <c:axId val="189871232"/>
      </c:scatterChart>
      <c:valAx>
        <c:axId val="189869056"/>
        <c:scaling>
          <c:orientation val="minMax"/>
          <c:max val="1690"/>
          <c:min val="139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Волновое число</a:t>
                </a:r>
                <a:r>
                  <a:rPr lang="tr-TR" sz="1000" b="0" i="0" baseline="0">
                    <a:effectLst/>
                  </a:rPr>
                  <a:t>, </a:t>
                </a:r>
                <a:r>
                  <a:rPr lang="ru-RU" sz="1000" b="0" i="0" baseline="0">
                    <a:effectLst/>
                  </a:rPr>
                  <a:t>см</a:t>
                </a:r>
                <a:r>
                  <a:rPr lang="tr-TR" sz="1000" b="0" i="0" baseline="30000">
                    <a:effectLst/>
                  </a:rPr>
                  <a:t>-1</a:t>
                </a:r>
                <a:endParaRPr lang="x-none" sz="1000">
                  <a:effectLst/>
                </a:endParaRPr>
              </a:p>
            </c:rich>
          </c:tx>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871232"/>
        <c:crosses val="autoZero"/>
        <c:crossBetween val="midCat"/>
      </c:valAx>
      <c:valAx>
        <c:axId val="189871232"/>
        <c:scaling>
          <c:orientation val="minMax"/>
          <c:max val="42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Коэффициент пропускания, отн.</a:t>
                </a:r>
                <a:r>
                  <a:rPr lang="en-US" sz="1000" b="0" i="0" baseline="0">
                    <a:effectLst/>
                  </a:rPr>
                  <a:t> </a:t>
                </a:r>
                <a:r>
                  <a:rPr lang="ru-RU" sz="1000" b="0" i="0" baseline="0">
                    <a:effectLst/>
                  </a:rPr>
                  <a:t>ед.</a:t>
                </a:r>
                <a:endParaRPr lang="x-none" sz="1000">
                  <a:effectLst/>
                </a:endParaRPr>
              </a:p>
            </c:rich>
          </c:tx>
          <c:layout>
            <c:manualLayout>
              <c:xMode val="edge"/>
              <c:yMode val="edge"/>
              <c:x val="2.5714505160353611E-2"/>
              <c:y val="8.5520229136938061E-2"/>
            </c:manualLayout>
          </c:layout>
          <c:overlay val="0"/>
          <c:spPr>
            <a:noFill/>
            <a:ln>
              <a:noFill/>
            </a:ln>
            <a:effectLst/>
          </c:spPr>
        </c:title>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9869056"/>
        <c:crosses val="autoZero"/>
        <c:crossBetween val="midCat"/>
      </c:valAx>
      <c:spPr>
        <a:noFill/>
        <a:ln>
          <a:noFill/>
        </a:ln>
        <a:effectLst/>
      </c:spPr>
    </c:plotArea>
    <c:legend>
      <c:legendPos val="b"/>
      <c:layout>
        <c:manualLayout>
          <c:xMode val="edge"/>
          <c:yMode val="edge"/>
          <c:x val="4.9999953698601975E-2"/>
          <c:y val="0.92028758568617752"/>
          <c:w val="0.89999990739720392"/>
          <c:h val="7.971241431382249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07151808866811E-2"/>
          <c:y val="5.6817273985166152E-2"/>
          <c:w val="0.89761704408239695"/>
          <c:h val="0.7882466853927198"/>
        </c:manualLayout>
      </c:layout>
      <c:scatterChart>
        <c:scatterStyle val="smoothMarker"/>
        <c:varyColors val="0"/>
        <c:ser>
          <c:idx val="4"/>
          <c:order val="0"/>
          <c:tx>
            <c:v>Ni-Mo/MAS-H-бентонит</c:v>
          </c:tx>
          <c:spPr>
            <a:ln w="19050" cap="rnd">
              <a:solidFill>
                <a:schemeClr val="accent5"/>
              </a:solidFill>
              <a:round/>
            </a:ln>
            <a:effectLst/>
          </c:spPr>
          <c:marker>
            <c:symbol val="none"/>
          </c:marker>
          <c:xVal>
            <c:numRef>
              <c:f>'MAS2+Ni+Mo+би'!$R$2:$R$3755</c:f>
              <c:numCache>
                <c:formatCode>General</c:formatCode>
                <c:ptCount val="3754"/>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numCache>
            </c:numRef>
          </c:xVal>
          <c:yVal>
            <c:numRef>
              <c:f>'MAS2+Ni+Mo+би'!$T$2:$T$3755</c:f>
              <c:numCache>
                <c:formatCode>General</c:formatCode>
                <c:ptCount val="3754"/>
                <c:pt idx="0">
                  <c:v>160.80970000000002</c:v>
                </c:pt>
                <c:pt idx="1">
                  <c:v>160.2319</c:v>
                </c:pt>
                <c:pt idx="2">
                  <c:v>159.80200000000002</c:v>
                </c:pt>
                <c:pt idx="3">
                  <c:v>159.53039999999999</c:v>
                </c:pt>
                <c:pt idx="4">
                  <c:v>159.3383</c:v>
                </c:pt>
                <c:pt idx="5">
                  <c:v>159.1447</c:v>
                </c:pt>
                <c:pt idx="6">
                  <c:v>158.92489999999998</c:v>
                </c:pt>
                <c:pt idx="7">
                  <c:v>158.72370000000001</c:v>
                </c:pt>
                <c:pt idx="8">
                  <c:v>158.61529999999999</c:v>
                </c:pt>
                <c:pt idx="9">
                  <c:v>158.6309</c:v>
                </c:pt>
                <c:pt idx="10">
                  <c:v>158.71080000000001</c:v>
                </c:pt>
                <c:pt idx="11">
                  <c:v>158.72210000000001</c:v>
                </c:pt>
                <c:pt idx="12">
                  <c:v>158.53700000000001</c:v>
                </c:pt>
                <c:pt idx="13">
                  <c:v>158.12610000000001</c:v>
                </c:pt>
                <c:pt idx="14">
                  <c:v>157.59059999999999</c:v>
                </c:pt>
                <c:pt idx="15">
                  <c:v>157.10039999999998</c:v>
                </c:pt>
                <c:pt idx="16">
                  <c:v>156.80160000000001</c:v>
                </c:pt>
                <c:pt idx="17">
                  <c:v>156.76249999999999</c:v>
                </c:pt>
                <c:pt idx="18">
                  <c:v>156.95670000000001</c:v>
                </c:pt>
                <c:pt idx="19">
                  <c:v>157.24509999999998</c:v>
                </c:pt>
                <c:pt idx="20">
                  <c:v>157.3871</c:v>
                </c:pt>
                <c:pt idx="21">
                  <c:v>157.1875</c:v>
                </c:pt>
                <c:pt idx="23">
                  <c:v>156.12119999999999</c:v>
                </c:pt>
                <c:pt idx="24">
                  <c:v>155.673</c:v>
                </c:pt>
                <c:pt idx="25">
                  <c:v>155.4066</c:v>
                </c:pt>
                <c:pt idx="26">
                  <c:v>155.28370000000001</c:v>
                </c:pt>
                <c:pt idx="27">
                  <c:v>155.21769999999998</c:v>
                </c:pt>
                <c:pt idx="28">
                  <c:v>155.1217</c:v>
                </c:pt>
                <c:pt idx="29">
                  <c:v>154.9513</c:v>
                </c:pt>
                <c:pt idx="30">
                  <c:v>154.72120000000001</c:v>
                </c:pt>
                <c:pt idx="31">
                  <c:v>154.4864</c:v>
                </c:pt>
                <c:pt idx="32">
                  <c:v>154.3039</c:v>
                </c:pt>
                <c:pt idx="33">
                  <c:v>154.20140000000001</c:v>
                </c:pt>
                <c:pt idx="34">
                  <c:v>154.1686</c:v>
                </c:pt>
                <c:pt idx="35">
                  <c:v>154.17099999999999</c:v>
                </c:pt>
                <c:pt idx="36">
                  <c:v>154.17700000000002</c:v>
                </c:pt>
                <c:pt idx="37">
                  <c:v>154.17789999999999</c:v>
                </c:pt>
                <c:pt idx="38">
                  <c:v>154.19069999999999</c:v>
                </c:pt>
                <c:pt idx="39">
                  <c:v>154.24349999999998</c:v>
                </c:pt>
                <c:pt idx="40">
                  <c:v>154.35599999999999</c:v>
                </c:pt>
                <c:pt idx="41">
                  <c:v>154.5275</c:v>
                </c:pt>
                <c:pt idx="42">
                  <c:v>154.73770000000002</c:v>
                </c:pt>
                <c:pt idx="43">
                  <c:v>154.95249999999999</c:v>
                </c:pt>
                <c:pt idx="44">
                  <c:v>155.1328</c:v>
                </c:pt>
                <c:pt idx="45">
                  <c:v>155.2466</c:v>
                </c:pt>
                <c:pt idx="46">
                  <c:v>155.28379999999999</c:v>
                </c:pt>
                <c:pt idx="47">
                  <c:v>155.2638</c:v>
                </c:pt>
                <c:pt idx="48">
                  <c:v>155.2286</c:v>
                </c:pt>
                <c:pt idx="49">
                  <c:v>155.2235</c:v>
                </c:pt>
                <c:pt idx="50">
                  <c:v>155.28219999999999</c:v>
                </c:pt>
                <c:pt idx="51">
                  <c:v>155.42149999999998</c:v>
                </c:pt>
                <c:pt idx="52">
                  <c:v>155.6437</c:v>
                </c:pt>
                <c:pt idx="53">
                  <c:v>155.9417</c:v>
                </c:pt>
                <c:pt idx="54">
                  <c:v>156.3047</c:v>
                </c:pt>
                <c:pt idx="55">
                  <c:v>156.7235</c:v>
                </c:pt>
                <c:pt idx="56">
                  <c:v>157.1908</c:v>
                </c:pt>
                <c:pt idx="57">
                  <c:v>157.69670000000002</c:v>
                </c:pt>
                <c:pt idx="58">
                  <c:v>158.21969999999999</c:v>
                </c:pt>
                <c:pt idx="59">
                  <c:v>158.7226</c:v>
                </c:pt>
                <c:pt idx="60">
                  <c:v>159.1635</c:v>
                </c:pt>
                <c:pt idx="61">
                  <c:v>159.52670000000001</c:v>
                </c:pt>
                <c:pt idx="62">
                  <c:v>159.84569999999999</c:v>
                </c:pt>
                <c:pt idx="63">
                  <c:v>160.18529999999998</c:v>
                </c:pt>
                <c:pt idx="64">
                  <c:v>160.59359999999998</c:v>
                </c:pt>
                <c:pt idx="65">
                  <c:v>161.07130000000001</c:v>
                </c:pt>
                <c:pt idx="66">
                  <c:v>161.57810000000001</c:v>
                </c:pt>
                <c:pt idx="67">
                  <c:v>162.06360000000001</c:v>
                </c:pt>
                <c:pt idx="68">
                  <c:v>162.5027</c:v>
                </c:pt>
                <c:pt idx="69">
                  <c:v>162.9153</c:v>
                </c:pt>
                <c:pt idx="70">
                  <c:v>163.3552</c:v>
                </c:pt>
                <c:pt idx="71">
                  <c:v>163.8751</c:v>
                </c:pt>
                <c:pt idx="72">
                  <c:v>164.49420000000001</c:v>
                </c:pt>
                <c:pt idx="73">
                  <c:v>165.18979999999999</c:v>
                </c:pt>
                <c:pt idx="74">
                  <c:v>165.90949999999998</c:v>
                </c:pt>
                <c:pt idx="75">
                  <c:v>166.5925</c:v>
                </c:pt>
                <c:pt idx="76">
                  <c:v>167.1908</c:v>
                </c:pt>
                <c:pt idx="77">
                  <c:v>167.68459999999999</c:v>
                </c:pt>
                <c:pt idx="78">
                  <c:v>168.08620000000002</c:v>
                </c:pt>
                <c:pt idx="79">
                  <c:v>168.4314</c:v>
                </c:pt>
                <c:pt idx="80">
                  <c:v>168.7664</c:v>
                </c:pt>
                <c:pt idx="81">
                  <c:v>169.13319999999999</c:v>
                </c:pt>
                <c:pt idx="82">
                  <c:v>169.55419999999998</c:v>
                </c:pt>
                <c:pt idx="83">
                  <c:v>170.02330000000001</c:v>
                </c:pt>
                <c:pt idx="84">
                  <c:v>170.51139999999998</c:v>
                </c:pt>
                <c:pt idx="85">
                  <c:v>170.98680000000002</c:v>
                </c:pt>
                <c:pt idx="86">
                  <c:v>171.43779999999998</c:v>
                </c:pt>
                <c:pt idx="87">
                  <c:v>171.88</c:v>
                </c:pt>
                <c:pt idx="88">
                  <c:v>172.34129999999999</c:v>
                </c:pt>
                <c:pt idx="89">
                  <c:v>172.83600000000001</c:v>
                </c:pt>
                <c:pt idx="90">
                  <c:v>173.3501</c:v>
                </c:pt>
                <c:pt idx="91">
                  <c:v>173.8492</c:v>
                </c:pt>
                <c:pt idx="92">
                  <c:v>174.29919999999998</c:v>
                </c:pt>
                <c:pt idx="93">
                  <c:v>174.6831</c:v>
                </c:pt>
                <c:pt idx="94">
                  <c:v>175.0025</c:v>
                </c:pt>
                <c:pt idx="95">
                  <c:v>175.27359999999999</c:v>
                </c:pt>
                <c:pt idx="96">
                  <c:v>175.51909999999998</c:v>
                </c:pt>
                <c:pt idx="97">
                  <c:v>175.76240000000001</c:v>
                </c:pt>
                <c:pt idx="98">
                  <c:v>176.02160000000001</c:v>
                </c:pt>
                <c:pt idx="99">
                  <c:v>176.30450000000002</c:v>
                </c:pt>
                <c:pt idx="100">
                  <c:v>176.60730000000001</c:v>
                </c:pt>
                <c:pt idx="101">
                  <c:v>176.91910000000001</c:v>
                </c:pt>
                <c:pt idx="102">
                  <c:v>177.22989999999999</c:v>
                </c:pt>
                <c:pt idx="103">
                  <c:v>177.53629999999998</c:v>
                </c:pt>
                <c:pt idx="104">
                  <c:v>177.84109999999998</c:v>
                </c:pt>
                <c:pt idx="105">
                  <c:v>178.1455</c:v>
                </c:pt>
                <c:pt idx="106">
                  <c:v>178.441</c:v>
                </c:pt>
                <c:pt idx="107">
                  <c:v>178.70920000000001</c:v>
                </c:pt>
                <c:pt idx="108">
                  <c:v>178.93180000000001</c:v>
                </c:pt>
                <c:pt idx="109">
                  <c:v>179.10309999999998</c:v>
                </c:pt>
                <c:pt idx="110">
                  <c:v>179.23399999999998</c:v>
                </c:pt>
                <c:pt idx="111">
                  <c:v>179.34460000000001</c:v>
                </c:pt>
                <c:pt idx="112">
                  <c:v>179.45310000000001</c:v>
                </c:pt>
                <c:pt idx="113">
                  <c:v>179.56970000000001</c:v>
                </c:pt>
                <c:pt idx="114">
                  <c:v>179.69710000000001</c:v>
                </c:pt>
                <c:pt idx="115">
                  <c:v>179.8364</c:v>
                </c:pt>
                <c:pt idx="116">
                  <c:v>179.9906</c:v>
                </c:pt>
                <c:pt idx="117">
                  <c:v>180.16200000000001</c:v>
                </c:pt>
                <c:pt idx="118">
                  <c:v>180.34899999999999</c:v>
                </c:pt>
                <c:pt idx="119">
                  <c:v>180.542</c:v>
                </c:pt>
                <c:pt idx="120">
                  <c:v>180.72499999999999</c:v>
                </c:pt>
                <c:pt idx="121">
                  <c:v>180.881</c:v>
                </c:pt>
                <c:pt idx="122">
                  <c:v>180.99700000000001</c:v>
                </c:pt>
                <c:pt idx="123">
                  <c:v>181.065</c:v>
                </c:pt>
                <c:pt idx="124">
                  <c:v>181.08699999999999</c:v>
                </c:pt>
                <c:pt idx="125">
                  <c:v>181.071</c:v>
                </c:pt>
                <c:pt idx="126">
                  <c:v>181.03199999999998</c:v>
                </c:pt>
                <c:pt idx="127">
                  <c:v>180.99200000000002</c:v>
                </c:pt>
                <c:pt idx="128">
                  <c:v>180.97300000000001</c:v>
                </c:pt>
                <c:pt idx="129">
                  <c:v>180.989</c:v>
                </c:pt>
                <c:pt idx="130">
                  <c:v>181.04399999999998</c:v>
                </c:pt>
                <c:pt idx="131">
                  <c:v>181.12099999999998</c:v>
                </c:pt>
                <c:pt idx="132">
                  <c:v>181.191</c:v>
                </c:pt>
                <c:pt idx="133">
                  <c:v>181.22199999999998</c:v>
                </c:pt>
                <c:pt idx="134">
                  <c:v>181.2</c:v>
                </c:pt>
                <c:pt idx="135">
                  <c:v>181.13299999999998</c:v>
                </c:pt>
                <c:pt idx="136">
                  <c:v>181.04399999999998</c:v>
                </c:pt>
                <c:pt idx="137">
                  <c:v>180.95999999999998</c:v>
                </c:pt>
                <c:pt idx="138">
                  <c:v>180.905</c:v>
                </c:pt>
                <c:pt idx="139">
                  <c:v>180.89499999999998</c:v>
                </c:pt>
                <c:pt idx="140">
                  <c:v>180.92599999999999</c:v>
                </c:pt>
                <c:pt idx="141">
                  <c:v>180.982</c:v>
                </c:pt>
                <c:pt idx="142">
                  <c:v>181.035</c:v>
                </c:pt>
                <c:pt idx="143">
                  <c:v>181.059</c:v>
                </c:pt>
                <c:pt idx="144">
                  <c:v>181.041</c:v>
                </c:pt>
                <c:pt idx="145">
                  <c:v>180.98599999999999</c:v>
                </c:pt>
                <c:pt idx="146">
                  <c:v>180.91</c:v>
                </c:pt>
                <c:pt idx="147">
                  <c:v>180.834</c:v>
                </c:pt>
                <c:pt idx="148">
                  <c:v>180.76999999999998</c:v>
                </c:pt>
                <c:pt idx="149">
                  <c:v>180.714</c:v>
                </c:pt>
                <c:pt idx="150">
                  <c:v>180.65600000000001</c:v>
                </c:pt>
                <c:pt idx="151">
                  <c:v>180.584</c:v>
                </c:pt>
                <c:pt idx="152">
                  <c:v>180.5</c:v>
                </c:pt>
                <c:pt idx="153">
                  <c:v>180.417</c:v>
                </c:pt>
                <c:pt idx="154">
                  <c:v>180.35399999999998</c:v>
                </c:pt>
                <c:pt idx="155">
                  <c:v>180.32299999999998</c:v>
                </c:pt>
                <c:pt idx="156">
                  <c:v>180.32299999999998</c:v>
                </c:pt>
                <c:pt idx="157">
                  <c:v>180.34100000000001</c:v>
                </c:pt>
                <c:pt idx="158">
                  <c:v>180.36099999999999</c:v>
                </c:pt>
                <c:pt idx="159">
                  <c:v>180.369</c:v>
                </c:pt>
                <c:pt idx="160">
                  <c:v>180.358</c:v>
                </c:pt>
                <c:pt idx="161">
                  <c:v>180.327</c:v>
                </c:pt>
                <c:pt idx="162">
                  <c:v>180.279</c:v>
                </c:pt>
                <c:pt idx="163">
                  <c:v>180.215</c:v>
                </c:pt>
                <c:pt idx="164">
                  <c:v>180.14100000000002</c:v>
                </c:pt>
                <c:pt idx="165">
                  <c:v>180.06200000000001</c:v>
                </c:pt>
                <c:pt idx="166">
                  <c:v>179.99119999999999</c:v>
                </c:pt>
                <c:pt idx="167">
                  <c:v>179.93799999999999</c:v>
                </c:pt>
                <c:pt idx="168">
                  <c:v>179.91050000000001</c:v>
                </c:pt>
                <c:pt idx="169">
                  <c:v>179.9109</c:v>
                </c:pt>
                <c:pt idx="170">
                  <c:v>179.9332</c:v>
                </c:pt>
                <c:pt idx="171">
                  <c:v>179.96260000000001</c:v>
                </c:pt>
                <c:pt idx="172">
                  <c:v>179.97750000000002</c:v>
                </c:pt>
                <c:pt idx="173">
                  <c:v>179.95490000000001</c:v>
                </c:pt>
                <c:pt idx="174">
                  <c:v>179.87990000000002</c:v>
                </c:pt>
                <c:pt idx="175">
                  <c:v>179.7561</c:v>
                </c:pt>
                <c:pt idx="176">
                  <c:v>179.60820000000001</c:v>
                </c:pt>
                <c:pt idx="177">
                  <c:v>179.47300000000001</c:v>
                </c:pt>
                <c:pt idx="178">
                  <c:v>179.38209999999998</c:v>
                </c:pt>
                <c:pt idx="179">
                  <c:v>179.34800000000001</c:v>
                </c:pt>
                <c:pt idx="180">
                  <c:v>179.3612</c:v>
                </c:pt>
                <c:pt idx="181">
                  <c:v>179.40030000000002</c:v>
                </c:pt>
                <c:pt idx="182">
                  <c:v>179.4451</c:v>
                </c:pt>
                <c:pt idx="183">
                  <c:v>179.48590000000002</c:v>
                </c:pt>
                <c:pt idx="184">
                  <c:v>179.52289999999999</c:v>
                </c:pt>
                <c:pt idx="185">
                  <c:v>179.55790000000002</c:v>
                </c:pt>
                <c:pt idx="186">
                  <c:v>179.58710000000002</c:v>
                </c:pt>
                <c:pt idx="187">
                  <c:v>179.60120000000001</c:v>
                </c:pt>
                <c:pt idx="188">
                  <c:v>179.5941</c:v>
                </c:pt>
                <c:pt idx="189">
                  <c:v>179.56979999999999</c:v>
                </c:pt>
                <c:pt idx="190">
                  <c:v>179.54390000000001</c:v>
                </c:pt>
                <c:pt idx="191">
                  <c:v>179.53570000000002</c:v>
                </c:pt>
                <c:pt idx="192">
                  <c:v>179.55790000000002</c:v>
                </c:pt>
                <c:pt idx="193">
                  <c:v>179.6113</c:v>
                </c:pt>
                <c:pt idx="194">
                  <c:v>179.68729999999999</c:v>
                </c:pt>
                <c:pt idx="195">
                  <c:v>179.77510000000001</c:v>
                </c:pt>
                <c:pt idx="196">
                  <c:v>179.86700000000002</c:v>
                </c:pt>
                <c:pt idx="197">
                  <c:v>179.95760000000001</c:v>
                </c:pt>
                <c:pt idx="198">
                  <c:v>180.04000000000002</c:v>
                </c:pt>
                <c:pt idx="199">
                  <c:v>180.10500000000002</c:v>
                </c:pt>
                <c:pt idx="200">
                  <c:v>180.142</c:v>
                </c:pt>
                <c:pt idx="201">
                  <c:v>180.149</c:v>
                </c:pt>
                <c:pt idx="202">
                  <c:v>180.136</c:v>
                </c:pt>
                <c:pt idx="203">
                  <c:v>180.12700000000001</c:v>
                </c:pt>
                <c:pt idx="204">
                  <c:v>180.14699999999999</c:v>
                </c:pt>
                <c:pt idx="205">
                  <c:v>180.21100000000001</c:v>
                </c:pt>
                <c:pt idx="206">
                  <c:v>180.315</c:v>
                </c:pt>
                <c:pt idx="207">
                  <c:v>180.435</c:v>
                </c:pt>
                <c:pt idx="208">
                  <c:v>180.53800000000001</c:v>
                </c:pt>
                <c:pt idx="209">
                  <c:v>180.59899999999999</c:v>
                </c:pt>
                <c:pt idx="210">
                  <c:v>180.61700000000002</c:v>
                </c:pt>
                <c:pt idx="211">
                  <c:v>180.61099999999999</c:v>
                </c:pt>
                <c:pt idx="212">
                  <c:v>180.61599999999999</c:v>
                </c:pt>
                <c:pt idx="213">
                  <c:v>180.65800000000002</c:v>
                </c:pt>
                <c:pt idx="214">
                  <c:v>180.744</c:v>
                </c:pt>
                <c:pt idx="215">
                  <c:v>180.86199999999999</c:v>
                </c:pt>
                <c:pt idx="216">
                  <c:v>180.99200000000002</c:v>
                </c:pt>
                <c:pt idx="217">
                  <c:v>181.11500000000001</c:v>
                </c:pt>
                <c:pt idx="218">
                  <c:v>181.22899999999998</c:v>
                </c:pt>
                <c:pt idx="219">
                  <c:v>181.33600000000001</c:v>
                </c:pt>
                <c:pt idx="220">
                  <c:v>181.441</c:v>
                </c:pt>
                <c:pt idx="221">
                  <c:v>181.53800000000001</c:v>
                </c:pt>
                <c:pt idx="222">
                  <c:v>181.61599999999999</c:v>
                </c:pt>
                <c:pt idx="223">
                  <c:v>181.65899999999999</c:v>
                </c:pt>
                <c:pt idx="224">
                  <c:v>181.666</c:v>
                </c:pt>
                <c:pt idx="225">
                  <c:v>181.65</c:v>
                </c:pt>
                <c:pt idx="226">
                  <c:v>181.642</c:v>
                </c:pt>
                <c:pt idx="227">
                  <c:v>181.673</c:v>
                </c:pt>
                <c:pt idx="228">
                  <c:v>181.76</c:v>
                </c:pt>
                <c:pt idx="229">
                  <c:v>181.89499999999998</c:v>
                </c:pt>
                <c:pt idx="230">
                  <c:v>182.05500000000001</c:v>
                </c:pt>
                <c:pt idx="231">
                  <c:v>182.20999999999998</c:v>
                </c:pt>
                <c:pt idx="232">
                  <c:v>182.33600000000001</c:v>
                </c:pt>
                <c:pt idx="233">
                  <c:v>182.42599999999999</c:v>
                </c:pt>
                <c:pt idx="234">
                  <c:v>182.488</c:v>
                </c:pt>
                <c:pt idx="235">
                  <c:v>182.53700000000001</c:v>
                </c:pt>
                <c:pt idx="236">
                  <c:v>182.59199999999998</c:v>
                </c:pt>
                <c:pt idx="237">
                  <c:v>182.66300000000001</c:v>
                </c:pt>
                <c:pt idx="238">
                  <c:v>182.749</c:v>
                </c:pt>
                <c:pt idx="239">
                  <c:v>182.84199999999998</c:v>
                </c:pt>
                <c:pt idx="240">
                  <c:v>182.929</c:v>
                </c:pt>
                <c:pt idx="241">
                  <c:v>183.001</c:v>
                </c:pt>
                <c:pt idx="242">
                  <c:v>183.05599999999998</c:v>
                </c:pt>
                <c:pt idx="243">
                  <c:v>183.09800000000001</c:v>
                </c:pt>
                <c:pt idx="244">
                  <c:v>183.13200000000001</c:v>
                </c:pt>
                <c:pt idx="245">
                  <c:v>183.16399999999999</c:v>
                </c:pt>
                <c:pt idx="246">
                  <c:v>183.196</c:v>
                </c:pt>
                <c:pt idx="247">
                  <c:v>183.22899999999998</c:v>
                </c:pt>
                <c:pt idx="248">
                  <c:v>183.26400000000001</c:v>
                </c:pt>
                <c:pt idx="249">
                  <c:v>183.30099999999999</c:v>
                </c:pt>
                <c:pt idx="250">
                  <c:v>183.34</c:v>
                </c:pt>
                <c:pt idx="251">
                  <c:v>183.38</c:v>
                </c:pt>
                <c:pt idx="252">
                  <c:v>183.42000000000002</c:v>
                </c:pt>
                <c:pt idx="253">
                  <c:v>183.45600000000002</c:v>
                </c:pt>
                <c:pt idx="254">
                  <c:v>183.48599999999999</c:v>
                </c:pt>
                <c:pt idx="255">
                  <c:v>183.506</c:v>
                </c:pt>
                <c:pt idx="256">
                  <c:v>183.518</c:v>
                </c:pt>
                <c:pt idx="257">
                  <c:v>183.523</c:v>
                </c:pt>
                <c:pt idx="258">
                  <c:v>183.529</c:v>
                </c:pt>
                <c:pt idx="259">
                  <c:v>183.54500000000002</c:v>
                </c:pt>
                <c:pt idx="260">
                  <c:v>183.57999999999998</c:v>
                </c:pt>
                <c:pt idx="261">
                  <c:v>183.63800000000001</c:v>
                </c:pt>
                <c:pt idx="262">
                  <c:v>183.71600000000001</c:v>
                </c:pt>
                <c:pt idx="263">
                  <c:v>183.804</c:v>
                </c:pt>
                <c:pt idx="264">
                  <c:v>183.893</c:v>
                </c:pt>
                <c:pt idx="265">
                  <c:v>183.97300000000001</c:v>
                </c:pt>
                <c:pt idx="266">
                  <c:v>184.03800000000001</c:v>
                </c:pt>
                <c:pt idx="267">
                  <c:v>184.08600000000001</c:v>
                </c:pt>
                <c:pt idx="268">
                  <c:v>184.11199999999999</c:v>
                </c:pt>
                <c:pt idx="269">
                  <c:v>184.11599999999999</c:v>
                </c:pt>
                <c:pt idx="270">
                  <c:v>184.10500000000002</c:v>
                </c:pt>
                <c:pt idx="271">
                  <c:v>184.09399999999999</c:v>
                </c:pt>
                <c:pt idx="272">
                  <c:v>184.10599999999999</c:v>
                </c:pt>
                <c:pt idx="273">
                  <c:v>184.161</c:v>
                </c:pt>
                <c:pt idx="274">
                  <c:v>184.25799999999998</c:v>
                </c:pt>
                <c:pt idx="275">
                  <c:v>184.38</c:v>
                </c:pt>
                <c:pt idx="276">
                  <c:v>184.47899999999998</c:v>
                </c:pt>
                <c:pt idx="277">
                  <c:v>184.47899999999998</c:v>
                </c:pt>
                <c:pt idx="278">
                  <c:v>184.31</c:v>
                </c:pt>
                <c:pt idx="279">
                  <c:v>184.01400000000001</c:v>
                </c:pt>
                <c:pt idx="280">
                  <c:v>183.77199999999999</c:v>
                </c:pt>
                <c:pt idx="281">
                  <c:v>183.70499999999998</c:v>
                </c:pt>
                <c:pt idx="282">
                  <c:v>183.77600000000001</c:v>
                </c:pt>
                <c:pt idx="283">
                  <c:v>183.90800000000002</c:v>
                </c:pt>
                <c:pt idx="284">
                  <c:v>184.048</c:v>
                </c:pt>
                <c:pt idx="285">
                  <c:v>184.161</c:v>
                </c:pt>
                <c:pt idx="286">
                  <c:v>184.227</c:v>
                </c:pt>
                <c:pt idx="287">
                  <c:v>184.24799999999999</c:v>
                </c:pt>
                <c:pt idx="288">
                  <c:v>184.24200000000002</c:v>
                </c:pt>
                <c:pt idx="289">
                  <c:v>184.23599999999999</c:v>
                </c:pt>
                <c:pt idx="290">
                  <c:v>184.24599999999998</c:v>
                </c:pt>
                <c:pt idx="291">
                  <c:v>184.27100000000002</c:v>
                </c:pt>
                <c:pt idx="292">
                  <c:v>184.298</c:v>
                </c:pt>
                <c:pt idx="293">
                  <c:v>184.315</c:v>
                </c:pt>
                <c:pt idx="294">
                  <c:v>184.31399999999999</c:v>
                </c:pt>
                <c:pt idx="295">
                  <c:v>184.29599999999999</c:v>
                </c:pt>
                <c:pt idx="296">
                  <c:v>184.26600000000002</c:v>
                </c:pt>
                <c:pt idx="297">
                  <c:v>184.23099999999999</c:v>
                </c:pt>
                <c:pt idx="298">
                  <c:v>184.197</c:v>
                </c:pt>
                <c:pt idx="299">
                  <c:v>184.16800000000001</c:v>
                </c:pt>
                <c:pt idx="300">
                  <c:v>184.149</c:v>
                </c:pt>
                <c:pt idx="301">
                  <c:v>184.14499999999998</c:v>
                </c:pt>
                <c:pt idx="302">
                  <c:v>184.15699999999998</c:v>
                </c:pt>
                <c:pt idx="303">
                  <c:v>184.179</c:v>
                </c:pt>
                <c:pt idx="304">
                  <c:v>184.19900000000001</c:v>
                </c:pt>
                <c:pt idx="305">
                  <c:v>184.203</c:v>
                </c:pt>
                <c:pt idx="306">
                  <c:v>184.18799999999999</c:v>
                </c:pt>
                <c:pt idx="307">
                  <c:v>184.15800000000002</c:v>
                </c:pt>
                <c:pt idx="308">
                  <c:v>184.12900000000002</c:v>
                </c:pt>
                <c:pt idx="309">
                  <c:v>184.11500000000001</c:v>
                </c:pt>
                <c:pt idx="310">
                  <c:v>184.12200000000001</c:v>
                </c:pt>
                <c:pt idx="311">
                  <c:v>184.143</c:v>
                </c:pt>
                <c:pt idx="312">
                  <c:v>184.161</c:v>
                </c:pt>
                <c:pt idx="313">
                  <c:v>184.16</c:v>
                </c:pt>
                <c:pt idx="314">
                  <c:v>184.13299999999998</c:v>
                </c:pt>
                <c:pt idx="315">
                  <c:v>184.08799999999999</c:v>
                </c:pt>
                <c:pt idx="316">
                  <c:v>184.03800000000001</c:v>
                </c:pt>
                <c:pt idx="317">
                  <c:v>183.99799999999999</c:v>
                </c:pt>
                <c:pt idx="318">
                  <c:v>183.97399999999999</c:v>
                </c:pt>
                <c:pt idx="319">
                  <c:v>183.95699999999999</c:v>
                </c:pt>
                <c:pt idx="320">
                  <c:v>183.93700000000001</c:v>
                </c:pt>
                <c:pt idx="321">
                  <c:v>183.899</c:v>
                </c:pt>
                <c:pt idx="322">
                  <c:v>183.83499999999998</c:v>
                </c:pt>
                <c:pt idx="323">
                  <c:v>183.745</c:v>
                </c:pt>
                <c:pt idx="324">
                  <c:v>183.63299999999998</c:v>
                </c:pt>
                <c:pt idx="325">
                  <c:v>183.50200000000001</c:v>
                </c:pt>
                <c:pt idx="326">
                  <c:v>183.35500000000002</c:v>
                </c:pt>
                <c:pt idx="327">
                  <c:v>183.19</c:v>
                </c:pt>
                <c:pt idx="328">
                  <c:v>183.04399999999998</c:v>
                </c:pt>
                <c:pt idx="329">
                  <c:v>182.83499999999998</c:v>
                </c:pt>
                <c:pt idx="330">
                  <c:v>182.61700000000002</c:v>
                </c:pt>
                <c:pt idx="331">
                  <c:v>182.41800000000001</c:v>
                </c:pt>
                <c:pt idx="332">
                  <c:v>182.27600000000001</c:v>
                </c:pt>
                <c:pt idx="333">
                  <c:v>182.22399999999999</c:v>
                </c:pt>
                <c:pt idx="334">
                  <c:v>182.27600000000001</c:v>
                </c:pt>
                <c:pt idx="335">
                  <c:v>182.417</c:v>
                </c:pt>
                <c:pt idx="336">
                  <c:v>182.61</c:v>
                </c:pt>
                <c:pt idx="337">
                  <c:v>182.81799999999998</c:v>
                </c:pt>
                <c:pt idx="338">
                  <c:v>183.01499999999999</c:v>
                </c:pt>
                <c:pt idx="339">
                  <c:v>183.18899999999999</c:v>
                </c:pt>
                <c:pt idx="340">
                  <c:v>183.34399999999999</c:v>
                </c:pt>
                <c:pt idx="341">
                  <c:v>183.489</c:v>
                </c:pt>
                <c:pt idx="342">
                  <c:v>183.62900000000002</c:v>
                </c:pt>
                <c:pt idx="343">
                  <c:v>183.76400000000001</c:v>
                </c:pt>
                <c:pt idx="344">
                  <c:v>183.88499999999999</c:v>
                </c:pt>
                <c:pt idx="345">
                  <c:v>183.97800000000001</c:v>
                </c:pt>
                <c:pt idx="346">
                  <c:v>184.03399999999999</c:v>
                </c:pt>
                <c:pt idx="347">
                  <c:v>184.05500000000001</c:v>
                </c:pt>
                <c:pt idx="348">
                  <c:v>184.05</c:v>
                </c:pt>
                <c:pt idx="349">
                  <c:v>184.03399999999999</c:v>
                </c:pt>
                <c:pt idx="350">
                  <c:v>184.02199999999999</c:v>
                </c:pt>
                <c:pt idx="351">
                  <c:v>184.024</c:v>
                </c:pt>
                <c:pt idx="352">
                  <c:v>184.04500000000002</c:v>
                </c:pt>
                <c:pt idx="353">
                  <c:v>184.07999999999998</c:v>
                </c:pt>
                <c:pt idx="354">
                  <c:v>184.12</c:v>
                </c:pt>
                <c:pt idx="355">
                  <c:v>184.15199999999999</c:v>
                </c:pt>
                <c:pt idx="356">
                  <c:v>184.17000000000002</c:v>
                </c:pt>
                <c:pt idx="357">
                  <c:v>184.17099999999999</c:v>
                </c:pt>
                <c:pt idx="358">
                  <c:v>184.16200000000001</c:v>
                </c:pt>
                <c:pt idx="359">
                  <c:v>184.15300000000002</c:v>
                </c:pt>
                <c:pt idx="360">
                  <c:v>184.15199999999999</c:v>
                </c:pt>
                <c:pt idx="361">
                  <c:v>184.16200000000001</c:v>
                </c:pt>
                <c:pt idx="362">
                  <c:v>184.179</c:v>
                </c:pt>
                <c:pt idx="363">
                  <c:v>184.19200000000001</c:v>
                </c:pt>
                <c:pt idx="364">
                  <c:v>184.19499999999999</c:v>
                </c:pt>
                <c:pt idx="365">
                  <c:v>184.18600000000001</c:v>
                </c:pt>
                <c:pt idx="366">
                  <c:v>184.166</c:v>
                </c:pt>
                <c:pt idx="367">
                  <c:v>184.13800000000001</c:v>
                </c:pt>
                <c:pt idx="368">
                  <c:v>184.10399999999998</c:v>
                </c:pt>
                <c:pt idx="369">
                  <c:v>184.06200000000001</c:v>
                </c:pt>
                <c:pt idx="370">
                  <c:v>184.011</c:v>
                </c:pt>
                <c:pt idx="371">
                  <c:v>183.952</c:v>
                </c:pt>
                <c:pt idx="372">
                  <c:v>183.89400000000001</c:v>
                </c:pt>
                <c:pt idx="373">
                  <c:v>183.84300000000002</c:v>
                </c:pt>
                <c:pt idx="374">
                  <c:v>183.80200000000002</c:v>
                </c:pt>
                <c:pt idx="375">
                  <c:v>183.767</c:v>
                </c:pt>
                <c:pt idx="376">
                  <c:v>183.73000000000002</c:v>
                </c:pt>
                <c:pt idx="377">
                  <c:v>183.68099999999998</c:v>
                </c:pt>
                <c:pt idx="378">
                  <c:v>183.61599999999999</c:v>
                </c:pt>
                <c:pt idx="379">
                  <c:v>183.535</c:v>
                </c:pt>
                <c:pt idx="380">
                  <c:v>183.44499999999999</c:v>
                </c:pt>
                <c:pt idx="381">
                  <c:v>183.35500000000002</c:v>
                </c:pt>
                <c:pt idx="382">
                  <c:v>183.27100000000002</c:v>
                </c:pt>
                <c:pt idx="383">
                  <c:v>183.19400000000002</c:v>
                </c:pt>
                <c:pt idx="384">
                  <c:v>183.119</c:v>
                </c:pt>
                <c:pt idx="385">
                  <c:v>183.041</c:v>
                </c:pt>
                <c:pt idx="386">
                  <c:v>182.95499999999998</c:v>
                </c:pt>
                <c:pt idx="387">
                  <c:v>182.85899999999998</c:v>
                </c:pt>
                <c:pt idx="388">
                  <c:v>182.75700000000001</c:v>
                </c:pt>
                <c:pt idx="389">
                  <c:v>182.654</c:v>
                </c:pt>
                <c:pt idx="390">
                  <c:v>182.55200000000002</c:v>
                </c:pt>
                <c:pt idx="391">
                  <c:v>182.45499999999998</c:v>
                </c:pt>
                <c:pt idx="392">
                  <c:v>182.36199999999999</c:v>
                </c:pt>
                <c:pt idx="393">
                  <c:v>182.27199999999999</c:v>
                </c:pt>
                <c:pt idx="394">
                  <c:v>182.18600000000001</c:v>
                </c:pt>
                <c:pt idx="395">
                  <c:v>182.10599999999999</c:v>
                </c:pt>
                <c:pt idx="396">
                  <c:v>182.035</c:v>
                </c:pt>
                <c:pt idx="397">
                  <c:v>181.97499999999999</c:v>
                </c:pt>
                <c:pt idx="398">
                  <c:v>181.92700000000002</c:v>
                </c:pt>
                <c:pt idx="399">
                  <c:v>181.89100000000002</c:v>
                </c:pt>
                <c:pt idx="400">
                  <c:v>181.86599999999999</c:v>
                </c:pt>
                <c:pt idx="401">
                  <c:v>181.85</c:v>
                </c:pt>
                <c:pt idx="402">
                  <c:v>181.84</c:v>
                </c:pt>
                <c:pt idx="403">
                  <c:v>181.83199999999999</c:v>
                </c:pt>
                <c:pt idx="404">
                  <c:v>181.82299999999998</c:v>
                </c:pt>
                <c:pt idx="405">
                  <c:v>181.81</c:v>
                </c:pt>
                <c:pt idx="406">
                  <c:v>181.79500000000002</c:v>
                </c:pt>
                <c:pt idx="407">
                  <c:v>181.78399999999999</c:v>
                </c:pt>
                <c:pt idx="408">
                  <c:v>181.78300000000002</c:v>
                </c:pt>
                <c:pt idx="409">
                  <c:v>181.79900000000001</c:v>
                </c:pt>
                <c:pt idx="410">
                  <c:v>181.83100000000002</c:v>
                </c:pt>
                <c:pt idx="411">
                  <c:v>181.874</c:v>
                </c:pt>
                <c:pt idx="412">
                  <c:v>181.917</c:v>
                </c:pt>
                <c:pt idx="413">
                  <c:v>181.952</c:v>
                </c:pt>
                <c:pt idx="414">
                  <c:v>181.976</c:v>
                </c:pt>
                <c:pt idx="415">
                  <c:v>181.99</c:v>
                </c:pt>
                <c:pt idx="416">
                  <c:v>182.00400000000002</c:v>
                </c:pt>
                <c:pt idx="417">
                  <c:v>182.029</c:v>
                </c:pt>
                <c:pt idx="418">
                  <c:v>182.07299999999998</c:v>
                </c:pt>
                <c:pt idx="419">
                  <c:v>182.136</c:v>
                </c:pt>
                <c:pt idx="420">
                  <c:v>182.214</c:v>
                </c:pt>
                <c:pt idx="421">
                  <c:v>182.298</c:v>
                </c:pt>
                <c:pt idx="422">
                  <c:v>182.38299999999998</c:v>
                </c:pt>
                <c:pt idx="423">
                  <c:v>182.46299999999999</c:v>
                </c:pt>
                <c:pt idx="424">
                  <c:v>182.53800000000001</c:v>
                </c:pt>
                <c:pt idx="425">
                  <c:v>182.608</c:v>
                </c:pt>
                <c:pt idx="426">
                  <c:v>182.67400000000001</c:v>
                </c:pt>
                <c:pt idx="427">
                  <c:v>182.73599999999999</c:v>
                </c:pt>
                <c:pt idx="428">
                  <c:v>182.79500000000002</c:v>
                </c:pt>
                <c:pt idx="429">
                  <c:v>182.85399999999998</c:v>
                </c:pt>
                <c:pt idx="430">
                  <c:v>182.91899999999998</c:v>
                </c:pt>
                <c:pt idx="431">
                  <c:v>182.994</c:v>
                </c:pt>
                <c:pt idx="432">
                  <c:v>183.08600000000001</c:v>
                </c:pt>
                <c:pt idx="433">
                  <c:v>183.19400000000002</c:v>
                </c:pt>
                <c:pt idx="434">
                  <c:v>183.31700000000001</c:v>
                </c:pt>
                <c:pt idx="435">
                  <c:v>183.447</c:v>
                </c:pt>
                <c:pt idx="436">
                  <c:v>183.57900000000001</c:v>
                </c:pt>
                <c:pt idx="437">
                  <c:v>183.70699999999999</c:v>
                </c:pt>
                <c:pt idx="438">
                  <c:v>183.827</c:v>
                </c:pt>
                <c:pt idx="439">
                  <c:v>183.935</c:v>
                </c:pt>
                <c:pt idx="440">
                  <c:v>184.03199999999998</c:v>
                </c:pt>
                <c:pt idx="441">
                  <c:v>184.11799999999999</c:v>
                </c:pt>
                <c:pt idx="442">
                  <c:v>184.19799999999998</c:v>
                </c:pt>
                <c:pt idx="443">
                  <c:v>184.27600000000001</c:v>
                </c:pt>
                <c:pt idx="444">
                  <c:v>184.36</c:v>
                </c:pt>
                <c:pt idx="445">
                  <c:v>184.453</c:v>
                </c:pt>
                <c:pt idx="446">
                  <c:v>184.554</c:v>
                </c:pt>
                <c:pt idx="447">
                  <c:v>184.65800000000002</c:v>
                </c:pt>
                <c:pt idx="448">
                  <c:v>184.755</c:v>
                </c:pt>
                <c:pt idx="449">
                  <c:v>184.83499999999998</c:v>
                </c:pt>
                <c:pt idx="450">
                  <c:v>184.89</c:v>
                </c:pt>
                <c:pt idx="451">
                  <c:v>184.92000000000002</c:v>
                </c:pt>
                <c:pt idx="452">
                  <c:v>184.929</c:v>
                </c:pt>
                <c:pt idx="453">
                  <c:v>184.92599999999999</c:v>
                </c:pt>
                <c:pt idx="454">
                  <c:v>184.92099999999999</c:v>
                </c:pt>
                <c:pt idx="455">
                  <c:v>184.922</c:v>
                </c:pt>
                <c:pt idx="456">
                  <c:v>184.93</c:v>
                </c:pt>
                <c:pt idx="457">
                  <c:v>184.94299999999998</c:v>
                </c:pt>
                <c:pt idx="458">
                  <c:v>184.95499999999998</c:v>
                </c:pt>
                <c:pt idx="459">
                  <c:v>184.95699999999999</c:v>
                </c:pt>
                <c:pt idx="460">
                  <c:v>184.94400000000002</c:v>
                </c:pt>
                <c:pt idx="461">
                  <c:v>184.91200000000001</c:v>
                </c:pt>
                <c:pt idx="462">
                  <c:v>184.86500000000001</c:v>
                </c:pt>
                <c:pt idx="463">
                  <c:v>184.80799999999999</c:v>
                </c:pt>
                <c:pt idx="464">
                  <c:v>184.75</c:v>
                </c:pt>
                <c:pt idx="465">
                  <c:v>184.7</c:v>
                </c:pt>
                <c:pt idx="466">
                  <c:v>184.66500000000002</c:v>
                </c:pt>
                <c:pt idx="467">
                  <c:v>184.64499999999998</c:v>
                </c:pt>
                <c:pt idx="468">
                  <c:v>184.63499999999999</c:v>
                </c:pt>
                <c:pt idx="469">
                  <c:v>184.62700000000001</c:v>
                </c:pt>
                <c:pt idx="470">
                  <c:v>184.61199999999999</c:v>
                </c:pt>
                <c:pt idx="471">
                  <c:v>184.58600000000001</c:v>
                </c:pt>
                <c:pt idx="472">
                  <c:v>184.55</c:v>
                </c:pt>
                <c:pt idx="473">
                  <c:v>184.51300000000001</c:v>
                </c:pt>
                <c:pt idx="474">
                  <c:v>184.47899999999998</c:v>
                </c:pt>
                <c:pt idx="475">
                  <c:v>184.45</c:v>
                </c:pt>
                <c:pt idx="476">
                  <c:v>184.423</c:v>
                </c:pt>
                <c:pt idx="477">
                  <c:v>184.39499999999998</c:v>
                </c:pt>
                <c:pt idx="478">
                  <c:v>184.36199999999999</c:v>
                </c:pt>
                <c:pt idx="479">
                  <c:v>184.327</c:v>
                </c:pt>
                <c:pt idx="480">
                  <c:v>184.29300000000001</c:v>
                </c:pt>
                <c:pt idx="481">
                  <c:v>184.26400000000001</c:v>
                </c:pt>
                <c:pt idx="482">
                  <c:v>184.238</c:v>
                </c:pt>
                <c:pt idx="483">
                  <c:v>184.214</c:v>
                </c:pt>
                <c:pt idx="484">
                  <c:v>184.18899999999999</c:v>
                </c:pt>
                <c:pt idx="485">
                  <c:v>184.15899999999999</c:v>
                </c:pt>
                <c:pt idx="486">
                  <c:v>184.12700000000001</c:v>
                </c:pt>
                <c:pt idx="487">
                  <c:v>184.09300000000002</c:v>
                </c:pt>
                <c:pt idx="488">
                  <c:v>184.06200000000001</c:v>
                </c:pt>
                <c:pt idx="489">
                  <c:v>184.03300000000002</c:v>
                </c:pt>
                <c:pt idx="490">
                  <c:v>184.006</c:v>
                </c:pt>
                <c:pt idx="491">
                  <c:v>183.976</c:v>
                </c:pt>
                <c:pt idx="492">
                  <c:v>183.941</c:v>
                </c:pt>
                <c:pt idx="493">
                  <c:v>183.898</c:v>
                </c:pt>
                <c:pt idx="494">
                  <c:v>183.846</c:v>
                </c:pt>
                <c:pt idx="495">
                  <c:v>183.78800000000001</c:v>
                </c:pt>
                <c:pt idx="496">
                  <c:v>183.72800000000001</c:v>
                </c:pt>
                <c:pt idx="497">
                  <c:v>183.66899999999998</c:v>
                </c:pt>
                <c:pt idx="498">
                  <c:v>183.61099999999999</c:v>
                </c:pt>
                <c:pt idx="499">
                  <c:v>183.55200000000002</c:v>
                </c:pt>
                <c:pt idx="500">
                  <c:v>183.48699999999999</c:v>
                </c:pt>
                <c:pt idx="501">
                  <c:v>183.416</c:v>
                </c:pt>
                <c:pt idx="502">
                  <c:v>183.33799999999999</c:v>
                </c:pt>
                <c:pt idx="503">
                  <c:v>183.25700000000001</c:v>
                </c:pt>
                <c:pt idx="504">
                  <c:v>183.17599999999999</c:v>
                </c:pt>
                <c:pt idx="505">
                  <c:v>183.1</c:v>
                </c:pt>
                <c:pt idx="506">
                  <c:v>183.02800000000002</c:v>
                </c:pt>
                <c:pt idx="507">
                  <c:v>182.95999999999998</c:v>
                </c:pt>
                <c:pt idx="508">
                  <c:v>182.892</c:v>
                </c:pt>
                <c:pt idx="509">
                  <c:v>182.816</c:v>
                </c:pt>
                <c:pt idx="510">
                  <c:v>182.72899999999998</c:v>
                </c:pt>
                <c:pt idx="511">
                  <c:v>182.62799999999999</c:v>
                </c:pt>
                <c:pt idx="512">
                  <c:v>182.51499999999999</c:v>
                </c:pt>
                <c:pt idx="513">
                  <c:v>182.399</c:v>
                </c:pt>
                <c:pt idx="514">
                  <c:v>182.28800000000001</c:v>
                </c:pt>
                <c:pt idx="515">
                  <c:v>182.18799999999999</c:v>
                </c:pt>
                <c:pt idx="516">
                  <c:v>182.101</c:v>
                </c:pt>
                <c:pt idx="517">
                  <c:v>182.024</c:v>
                </c:pt>
                <c:pt idx="518">
                  <c:v>181.953</c:v>
                </c:pt>
                <c:pt idx="519">
                  <c:v>181.886</c:v>
                </c:pt>
                <c:pt idx="520">
                  <c:v>181.81799999999998</c:v>
                </c:pt>
                <c:pt idx="521">
                  <c:v>181.75</c:v>
                </c:pt>
                <c:pt idx="522">
                  <c:v>181.68</c:v>
                </c:pt>
                <c:pt idx="523">
                  <c:v>181.608</c:v>
                </c:pt>
                <c:pt idx="524">
                  <c:v>181.53199999999998</c:v>
                </c:pt>
                <c:pt idx="525">
                  <c:v>181.45699999999999</c:v>
                </c:pt>
                <c:pt idx="526">
                  <c:v>181.38499999999999</c:v>
                </c:pt>
                <c:pt idx="527">
                  <c:v>181.316</c:v>
                </c:pt>
                <c:pt idx="528">
                  <c:v>181.249</c:v>
                </c:pt>
                <c:pt idx="529">
                  <c:v>181.179</c:v>
                </c:pt>
                <c:pt idx="530">
                  <c:v>181.10300000000001</c:v>
                </c:pt>
                <c:pt idx="531">
                  <c:v>181.01999999999998</c:v>
                </c:pt>
                <c:pt idx="532">
                  <c:v>180.93299999999999</c:v>
                </c:pt>
                <c:pt idx="533">
                  <c:v>180.84800000000001</c:v>
                </c:pt>
                <c:pt idx="534">
                  <c:v>180.768</c:v>
                </c:pt>
                <c:pt idx="535">
                  <c:v>180.696</c:v>
                </c:pt>
                <c:pt idx="536">
                  <c:v>180.63200000000001</c:v>
                </c:pt>
                <c:pt idx="537">
                  <c:v>180.578</c:v>
                </c:pt>
                <c:pt idx="538">
                  <c:v>180.53100000000001</c:v>
                </c:pt>
                <c:pt idx="539">
                  <c:v>180.489</c:v>
                </c:pt>
                <c:pt idx="540">
                  <c:v>180.44900000000001</c:v>
                </c:pt>
                <c:pt idx="541">
                  <c:v>180.40300000000002</c:v>
                </c:pt>
                <c:pt idx="542">
                  <c:v>180.34800000000001</c:v>
                </c:pt>
                <c:pt idx="543">
                  <c:v>180.28100000000001</c:v>
                </c:pt>
                <c:pt idx="544">
                  <c:v>180.20600000000002</c:v>
                </c:pt>
                <c:pt idx="545">
                  <c:v>180.12900000000002</c:v>
                </c:pt>
                <c:pt idx="546">
                  <c:v>180.05599999999998</c:v>
                </c:pt>
                <c:pt idx="547">
                  <c:v>179.99279999999999</c:v>
                </c:pt>
                <c:pt idx="548">
                  <c:v>179.93810000000002</c:v>
                </c:pt>
                <c:pt idx="549">
                  <c:v>179.8878</c:v>
                </c:pt>
                <c:pt idx="550">
                  <c:v>179.83420000000001</c:v>
                </c:pt>
                <c:pt idx="551">
                  <c:v>179.7704</c:v>
                </c:pt>
                <c:pt idx="552">
                  <c:v>179.69299999999998</c:v>
                </c:pt>
                <c:pt idx="553">
                  <c:v>179.60469999999998</c:v>
                </c:pt>
                <c:pt idx="554">
                  <c:v>179.51400000000001</c:v>
                </c:pt>
                <c:pt idx="555">
                  <c:v>179.4314</c:v>
                </c:pt>
                <c:pt idx="556">
                  <c:v>179.36529999999999</c:v>
                </c:pt>
                <c:pt idx="557">
                  <c:v>179.3168</c:v>
                </c:pt>
                <c:pt idx="558">
                  <c:v>179.2801</c:v>
                </c:pt>
                <c:pt idx="559">
                  <c:v>179.24459999999999</c:v>
                </c:pt>
                <c:pt idx="560">
                  <c:v>179.2012</c:v>
                </c:pt>
                <c:pt idx="561">
                  <c:v>179.14670000000001</c:v>
                </c:pt>
                <c:pt idx="562">
                  <c:v>179.08449999999999</c:v>
                </c:pt>
                <c:pt idx="563">
                  <c:v>179.0223</c:v>
                </c:pt>
                <c:pt idx="564">
                  <c:v>178.96789999999999</c:v>
                </c:pt>
                <c:pt idx="565">
                  <c:v>178.9255</c:v>
                </c:pt>
                <c:pt idx="566">
                  <c:v>178.8948</c:v>
                </c:pt>
                <c:pt idx="567">
                  <c:v>178.8717</c:v>
                </c:pt>
                <c:pt idx="568">
                  <c:v>178.84960000000001</c:v>
                </c:pt>
                <c:pt idx="569">
                  <c:v>178.8212</c:v>
                </c:pt>
                <c:pt idx="570">
                  <c:v>178.78050000000002</c:v>
                </c:pt>
                <c:pt idx="571">
                  <c:v>178.7252</c:v>
                </c:pt>
                <c:pt idx="572">
                  <c:v>178.65879999999999</c:v>
                </c:pt>
                <c:pt idx="573">
                  <c:v>178.59019999999998</c:v>
                </c:pt>
                <c:pt idx="574">
                  <c:v>178.5307</c:v>
                </c:pt>
                <c:pt idx="575">
                  <c:v>178.48840000000001</c:v>
                </c:pt>
                <c:pt idx="576">
                  <c:v>178.4641</c:v>
                </c:pt>
                <c:pt idx="577">
                  <c:v>178.4503</c:v>
                </c:pt>
                <c:pt idx="578">
                  <c:v>178.4349</c:v>
                </c:pt>
                <c:pt idx="579">
                  <c:v>178.4076</c:v>
                </c:pt>
                <c:pt idx="580">
                  <c:v>178.36329999999998</c:v>
                </c:pt>
                <c:pt idx="581">
                  <c:v>178.30369999999999</c:v>
                </c:pt>
                <c:pt idx="582">
                  <c:v>178.2338</c:v>
                </c:pt>
                <c:pt idx="583">
                  <c:v>178.1593</c:v>
                </c:pt>
                <c:pt idx="584">
                  <c:v>178.08449999999999</c:v>
                </c:pt>
                <c:pt idx="585">
                  <c:v>178.01229999999998</c:v>
                </c:pt>
                <c:pt idx="586">
                  <c:v>177.9442</c:v>
                </c:pt>
                <c:pt idx="587">
                  <c:v>177.87909999999999</c:v>
                </c:pt>
                <c:pt idx="588">
                  <c:v>177.81200000000001</c:v>
                </c:pt>
                <c:pt idx="589">
                  <c:v>177.73419999999999</c:v>
                </c:pt>
                <c:pt idx="590">
                  <c:v>177.63720000000001</c:v>
                </c:pt>
                <c:pt idx="591">
                  <c:v>177.51749999999998</c:v>
                </c:pt>
                <c:pt idx="592">
                  <c:v>177.37990000000002</c:v>
                </c:pt>
                <c:pt idx="593">
                  <c:v>177.2347</c:v>
                </c:pt>
                <c:pt idx="594">
                  <c:v>177.0909</c:v>
                </c:pt>
                <c:pt idx="595">
                  <c:v>176.94970000000001</c:v>
                </c:pt>
                <c:pt idx="596">
                  <c:v>176.80279999999999</c:v>
                </c:pt>
                <c:pt idx="597">
                  <c:v>176.63810000000001</c:v>
                </c:pt>
                <c:pt idx="598">
                  <c:v>176.44839999999999</c:v>
                </c:pt>
                <c:pt idx="599">
                  <c:v>176.2362</c:v>
                </c:pt>
                <c:pt idx="600">
                  <c:v>176.0119</c:v>
                </c:pt>
                <c:pt idx="601">
                  <c:v>175.78550000000001</c:v>
                </c:pt>
                <c:pt idx="602">
                  <c:v>175.5592</c:v>
                </c:pt>
                <c:pt idx="603">
                  <c:v>175.32479999999998</c:v>
                </c:pt>
                <c:pt idx="604">
                  <c:v>175.06909999999999</c:v>
                </c:pt>
                <c:pt idx="605">
                  <c:v>174.78190000000001</c:v>
                </c:pt>
                <c:pt idx="606">
                  <c:v>174.46170000000001</c:v>
                </c:pt>
                <c:pt idx="607">
                  <c:v>174.11590000000001</c:v>
                </c:pt>
                <c:pt idx="608">
                  <c:v>173.75639999999999</c:v>
                </c:pt>
                <c:pt idx="609">
                  <c:v>173.3937</c:v>
                </c:pt>
                <c:pt idx="610">
                  <c:v>173.0335</c:v>
                </c:pt>
                <c:pt idx="611">
                  <c:v>172.67610000000002</c:v>
                </c:pt>
                <c:pt idx="612">
                  <c:v>172.31720000000001</c:v>
                </c:pt>
                <c:pt idx="613">
                  <c:v>171.94990000000001</c:v>
                </c:pt>
                <c:pt idx="614">
                  <c:v>171.5677</c:v>
                </c:pt>
                <c:pt idx="615">
                  <c:v>171.16750000000002</c:v>
                </c:pt>
                <c:pt idx="616">
                  <c:v>170.7518</c:v>
                </c:pt>
                <c:pt idx="617">
                  <c:v>170.32909999999998</c:v>
                </c:pt>
                <c:pt idx="618">
                  <c:v>169.91030000000001</c:v>
                </c:pt>
                <c:pt idx="619">
                  <c:v>169.50369999999998</c:v>
                </c:pt>
                <c:pt idx="620">
                  <c:v>169.11</c:v>
                </c:pt>
                <c:pt idx="621">
                  <c:v>168.72190000000001</c:v>
                </c:pt>
                <c:pt idx="622">
                  <c:v>168.32839999999999</c:v>
                </c:pt>
                <c:pt idx="623">
                  <c:v>167.92009999999999</c:v>
                </c:pt>
                <c:pt idx="624">
                  <c:v>167.49379999999999</c:v>
                </c:pt>
                <c:pt idx="625">
                  <c:v>167.05340000000001</c:v>
                </c:pt>
                <c:pt idx="626">
                  <c:v>166.6069</c:v>
                </c:pt>
                <c:pt idx="627">
                  <c:v>166.1636</c:v>
                </c:pt>
                <c:pt idx="628">
                  <c:v>165.7313</c:v>
                </c:pt>
                <c:pt idx="629">
                  <c:v>165.3141</c:v>
                </c:pt>
                <c:pt idx="630">
                  <c:v>164.91249999999999</c:v>
                </c:pt>
                <c:pt idx="631">
                  <c:v>164.5223</c:v>
                </c:pt>
                <c:pt idx="632">
                  <c:v>164.13630000000001</c:v>
                </c:pt>
                <c:pt idx="633">
                  <c:v>163.74599999999998</c:v>
                </c:pt>
                <c:pt idx="634">
                  <c:v>163.3459</c:v>
                </c:pt>
                <c:pt idx="635">
                  <c:v>162.93689999999998</c:v>
                </c:pt>
                <c:pt idx="636">
                  <c:v>162.52670000000001</c:v>
                </c:pt>
                <c:pt idx="637">
                  <c:v>162.12799999999999</c:v>
                </c:pt>
                <c:pt idx="638">
                  <c:v>161.7527</c:v>
                </c:pt>
                <c:pt idx="639">
                  <c:v>161.40789999999998</c:v>
                </c:pt>
                <c:pt idx="640">
                  <c:v>161.0932</c:v>
                </c:pt>
                <c:pt idx="641">
                  <c:v>160.80169999999998</c:v>
                </c:pt>
                <c:pt idx="642">
                  <c:v>160.52359999999999</c:v>
                </c:pt>
                <c:pt idx="643">
                  <c:v>160.25119999999998</c:v>
                </c:pt>
                <c:pt idx="644">
                  <c:v>159.98140000000001</c:v>
                </c:pt>
                <c:pt idx="645">
                  <c:v>159.7165</c:v>
                </c:pt>
                <c:pt idx="646">
                  <c:v>159.4624</c:v>
                </c:pt>
                <c:pt idx="647">
                  <c:v>159.2253</c:v>
                </c:pt>
                <c:pt idx="648">
                  <c:v>159.0093</c:v>
                </c:pt>
                <c:pt idx="649">
                  <c:v>158.8159</c:v>
                </c:pt>
                <c:pt idx="650">
                  <c:v>158.6446</c:v>
                </c:pt>
                <c:pt idx="651">
                  <c:v>158.495</c:v>
                </c:pt>
                <c:pt idx="652">
                  <c:v>158.36680000000001</c:v>
                </c:pt>
                <c:pt idx="653">
                  <c:v>158.2594</c:v>
                </c:pt>
                <c:pt idx="654">
                  <c:v>158.1703</c:v>
                </c:pt>
                <c:pt idx="655">
                  <c:v>158.0951</c:v>
                </c:pt>
                <c:pt idx="656">
                  <c:v>158.02850000000001</c:v>
                </c:pt>
                <c:pt idx="657">
                  <c:v>157.96729999999999</c:v>
                </c:pt>
                <c:pt idx="658">
                  <c:v>157.91210000000001</c:v>
                </c:pt>
                <c:pt idx="659">
                  <c:v>157.86700000000002</c:v>
                </c:pt>
                <c:pt idx="660">
                  <c:v>157.83710000000002</c:v>
                </c:pt>
                <c:pt idx="661">
                  <c:v>157.82640000000001</c:v>
                </c:pt>
                <c:pt idx="662">
                  <c:v>157.8355</c:v>
                </c:pt>
                <c:pt idx="663">
                  <c:v>157.86270000000002</c:v>
                </c:pt>
                <c:pt idx="664">
                  <c:v>157.90469999999999</c:v>
                </c:pt>
                <c:pt idx="665">
                  <c:v>157.958</c:v>
                </c:pt>
                <c:pt idx="666">
                  <c:v>158.01900000000001</c:v>
                </c:pt>
                <c:pt idx="667">
                  <c:v>158.0839</c:v>
                </c:pt>
                <c:pt idx="668">
                  <c:v>158.1499</c:v>
                </c:pt>
                <c:pt idx="669">
                  <c:v>158.21620000000001</c:v>
                </c:pt>
                <c:pt idx="670">
                  <c:v>158.28640000000001</c:v>
                </c:pt>
                <c:pt idx="671">
                  <c:v>158.36689999999999</c:v>
                </c:pt>
                <c:pt idx="672">
                  <c:v>158.46440000000001</c:v>
                </c:pt>
                <c:pt idx="673">
                  <c:v>158.58269999999999</c:v>
                </c:pt>
                <c:pt idx="674">
                  <c:v>158.71980000000002</c:v>
                </c:pt>
                <c:pt idx="675">
                  <c:v>158.8699</c:v>
                </c:pt>
                <c:pt idx="676">
                  <c:v>159.02620000000002</c:v>
                </c:pt>
                <c:pt idx="677">
                  <c:v>159.1848</c:v>
                </c:pt>
                <c:pt idx="678">
                  <c:v>159.3459</c:v>
                </c:pt>
                <c:pt idx="679">
                  <c:v>159.51249999999999</c:v>
                </c:pt>
                <c:pt idx="680">
                  <c:v>159.6883</c:v>
                </c:pt>
                <c:pt idx="681">
                  <c:v>159.87520000000001</c:v>
                </c:pt>
                <c:pt idx="682">
                  <c:v>160.07339999999999</c:v>
                </c:pt>
                <c:pt idx="683">
                  <c:v>160.28219999999999</c:v>
                </c:pt>
                <c:pt idx="684">
                  <c:v>160.50029999999998</c:v>
                </c:pt>
                <c:pt idx="685">
                  <c:v>160.72559999999999</c:v>
                </c:pt>
                <c:pt idx="686">
                  <c:v>160.9555</c:v>
                </c:pt>
                <c:pt idx="687">
                  <c:v>161.18709999999999</c:v>
                </c:pt>
                <c:pt idx="688">
                  <c:v>161.4196</c:v>
                </c:pt>
                <c:pt idx="689">
                  <c:v>161.6557</c:v>
                </c:pt>
                <c:pt idx="690">
                  <c:v>161.90109999999999</c:v>
                </c:pt>
                <c:pt idx="691">
                  <c:v>162.16200000000001</c:v>
                </c:pt>
                <c:pt idx="692">
                  <c:v>162.44130000000001</c:v>
                </c:pt>
                <c:pt idx="693">
                  <c:v>162.7353</c:v>
                </c:pt>
                <c:pt idx="694">
                  <c:v>163.03469999999999</c:v>
                </c:pt>
                <c:pt idx="695">
                  <c:v>163.32900000000001</c:v>
                </c:pt>
                <c:pt idx="696">
                  <c:v>163.61070000000001</c:v>
                </c:pt>
                <c:pt idx="697">
                  <c:v>163.8792</c:v>
                </c:pt>
                <c:pt idx="698">
                  <c:v>164.14060000000001</c:v>
                </c:pt>
                <c:pt idx="699">
                  <c:v>164.40479999999999</c:v>
                </c:pt>
                <c:pt idx="700">
                  <c:v>164.6815</c:v>
                </c:pt>
                <c:pt idx="701">
                  <c:v>164.9769</c:v>
                </c:pt>
                <c:pt idx="702">
                  <c:v>165.29250000000002</c:v>
                </c:pt>
                <c:pt idx="703">
                  <c:v>165.6251</c:v>
                </c:pt>
                <c:pt idx="704">
                  <c:v>165.96850000000001</c:v>
                </c:pt>
                <c:pt idx="705">
                  <c:v>166.31529999999998</c:v>
                </c:pt>
                <c:pt idx="706">
                  <c:v>166.65899999999999</c:v>
                </c:pt>
                <c:pt idx="707">
                  <c:v>166.99540000000002</c:v>
                </c:pt>
                <c:pt idx="708">
                  <c:v>167.32420000000002</c:v>
                </c:pt>
                <c:pt idx="709">
                  <c:v>167.64749999999998</c:v>
                </c:pt>
                <c:pt idx="710">
                  <c:v>167.96879999999999</c:v>
                </c:pt>
                <c:pt idx="711">
                  <c:v>168.28989999999999</c:v>
                </c:pt>
                <c:pt idx="712">
                  <c:v>168.6097</c:v>
                </c:pt>
                <c:pt idx="713">
                  <c:v>168.9246</c:v>
                </c:pt>
                <c:pt idx="714">
                  <c:v>169.23090000000002</c:v>
                </c:pt>
                <c:pt idx="715">
                  <c:v>169.5273</c:v>
                </c:pt>
                <c:pt idx="716">
                  <c:v>169.816</c:v>
                </c:pt>
                <c:pt idx="717">
                  <c:v>170.1018</c:v>
                </c:pt>
                <c:pt idx="718">
                  <c:v>170.38849999999999</c:v>
                </c:pt>
                <c:pt idx="719">
                  <c:v>170.6764</c:v>
                </c:pt>
                <c:pt idx="720">
                  <c:v>170.9614</c:v>
                </c:pt>
                <c:pt idx="721">
                  <c:v>171.23699999999999</c:v>
                </c:pt>
                <c:pt idx="722">
                  <c:v>171.49809999999999</c:v>
                </c:pt>
                <c:pt idx="723">
                  <c:v>171.74349999999998</c:v>
                </c:pt>
                <c:pt idx="724">
                  <c:v>171.97570000000002</c:v>
                </c:pt>
                <c:pt idx="725">
                  <c:v>172.19889999999998</c:v>
                </c:pt>
                <c:pt idx="726">
                  <c:v>172.41550000000001</c:v>
                </c:pt>
                <c:pt idx="727">
                  <c:v>172.62470000000002</c:v>
                </c:pt>
                <c:pt idx="728">
                  <c:v>172.82339999999999</c:v>
                </c:pt>
                <c:pt idx="729">
                  <c:v>173.00900000000001</c:v>
                </c:pt>
                <c:pt idx="730">
                  <c:v>173.18110000000001</c:v>
                </c:pt>
                <c:pt idx="731">
                  <c:v>173.34219999999999</c:v>
                </c:pt>
                <c:pt idx="732">
                  <c:v>173.49590000000001</c:v>
                </c:pt>
                <c:pt idx="733">
                  <c:v>173.64519999999999</c:v>
                </c:pt>
                <c:pt idx="734">
                  <c:v>173.791</c:v>
                </c:pt>
                <c:pt idx="735">
                  <c:v>173.93279999999999</c:v>
                </c:pt>
                <c:pt idx="736">
                  <c:v>174.06990000000002</c:v>
                </c:pt>
                <c:pt idx="737">
                  <c:v>174.20260000000002</c:v>
                </c:pt>
                <c:pt idx="738">
                  <c:v>174.33190000000002</c:v>
                </c:pt>
                <c:pt idx="739">
                  <c:v>174.45869999999999</c:v>
                </c:pt>
                <c:pt idx="740">
                  <c:v>174.5831</c:v>
                </c:pt>
                <c:pt idx="741">
                  <c:v>174.70339999999999</c:v>
                </c:pt>
                <c:pt idx="742">
                  <c:v>174.81729999999999</c:v>
                </c:pt>
                <c:pt idx="743">
                  <c:v>174.92270000000002</c:v>
                </c:pt>
                <c:pt idx="744">
                  <c:v>175.01920000000001</c:v>
                </c:pt>
                <c:pt idx="745">
                  <c:v>175.108</c:v>
                </c:pt>
                <c:pt idx="746">
                  <c:v>175.19200000000001</c:v>
                </c:pt>
                <c:pt idx="747">
                  <c:v>175.27449999999999</c:v>
                </c:pt>
                <c:pt idx="748">
                  <c:v>175.35820000000001</c:v>
                </c:pt>
                <c:pt idx="749">
                  <c:v>175.44400000000002</c:v>
                </c:pt>
                <c:pt idx="750">
                  <c:v>175.5299</c:v>
                </c:pt>
                <c:pt idx="751">
                  <c:v>175.61180000000002</c:v>
                </c:pt>
                <c:pt idx="752">
                  <c:v>175.68439999999998</c:v>
                </c:pt>
                <c:pt idx="753">
                  <c:v>175.7441</c:v>
                </c:pt>
                <c:pt idx="754">
                  <c:v>175.79079999999999</c:v>
                </c:pt>
                <c:pt idx="755">
                  <c:v>175.82859999999999</c:v>
                </c:pt>
                <c:pt idx="756">
                  <c:v>175.86439999999999</c:v>
                </c:pt>
                <c:pt idx="757">
                  <c:v>175.90370000000001</c:v>
                </c:pt>
                <c:pt idx="758">
                  <c:v>175.94799999999998</c:v>
                </c:pt>
                <c:pt idx="759">
                  <c:v>175.9931</c:v>
                </c:pt>
                <c:pt idx="760">
                  <c:v>176.03300000000002</c:v>
                </c:pt>
                <c:pt idx="761">
                  <c:v>176.06369999999998</c:v>
                </c:pt>
                <c:pt idx="762">
                  <c:v>176.08710000000002</c:v>
                </c:pt>
                <c:pt idx="763">
                  <c:v>176.11060000000001</c:v>
                </c:pt>
                <c:pt idx="764">
                  <c:v>176.14269999999999</c:v>
                </c:pt>
                <c:pt idx="765">
                  <c:v>176.1876</c:v>
                </c:pt>
                <c:pt idx="766">
                  <c:v>176.24200000000002</c:v>
                </c:pt>
                <c:pt idx="767">
                  <c:v>176.29689999999999</c:v>
                </c:pt>
                <c:pt idx="768">
                  <c:v>176.34300000000002</c:v>
                </c:pt>
                <c:pt idx="769">
                  <c:v>176.37610000000001</c:v>
                </c:pt>
                <c:pt idx="770">
                  <c:v>176.39960000000002</c:v>
                </c:pt>
                <c:pt idx="771">
                  <c:v>176.42239999999998</c:v>
                </c:pt>
                <c:pt idx="772">
                  <c:v>176.4538</c:v>
                </c:pt>
                <c:pt idx="773">
                  <c:v>176.49880000000002</c:v>
                </c:pt>
                <c:pt idx="774">
                  <c:v>176.5566</c:v>
                </c:pt>
                <c:pt idx="775">
                  <c:v>176.6217</c:v>
                </c:pt>
                <c:pt idx="776">
                  <c:v>176.68779999999998</c:v>
                </c:pt>
                <c:pt idx="777">
                  <c:v>176.75040000000001</c:v>
                </c:pt>
                <c:pt idx="778">
                  <c:v>176.80840000000001</c:v>
                </c:pt>
                <c:pt idx="779">
                  <c:v>176.86340000000001</c:v>
                </c:pt>
                <c:pt idx="780">
                  <c:v>176.9178</c:v>
                </c:pt>
                <c:pt idx="781">
                  <c:v>176.9734</c:v>
                </c:pt>
                <c:pt idx="782">
                  <c:v>177.03109999999998</c:v>
                </c:pt>
                <c:pt idx="783">
                  <c:v>177.09039999999999</c:v>
                </c:pt>
                <c:pt idx="784">
                  <c:v>177.1507</c:v>
                </c:pt>
                <c:pt idx="785">
                  <c:v>177.2116</c:v>
                </c:pt>
                <c:pt idx="786">
                  <c:v>177.27339999999998</c:v>
                </c:pt>
                <c:pt idx="787">
                  <c:v>177.33679999999998</c:v>
                </c:pt>
                <c:pt idx="788">
                  <c:v>177.4025</c:v>
                </c:pt>
                <c:pt idx="789">
                  <c:v>177.47030000000001</c:v>
                </c:pt>
                <c:pt idx="790">
                  <c:v>177.53919999999999</c:v>
                </c:pt>
                <c:pt idx="791">
                  <c:v>177.60759999999999</c:v>
                </c:pt>
                <c:pt idx="792">
                  <c:v>177.6738</c:v>
                </c:pt>
                <c:pt idx="793">
                  <c:v>177.73680000000002</c:v>
                </c:pt>
                <c:pt idx="794">
                  <c:v>177.79640000000001</c:v>
                </c:pt>
                <c:pt idx="795">
                  <c:v>177.85320000000002</c:v>
                </c:pt>
                <c:pt idx="796">
                  <c:v>177.90819999999999</c:v>
                </c:pt>
                <c:pt idx="797">
                  <c:v>177.96299999999999</c:v>
                </c:pt>
                <c:pt idx="798">
                  <c:v>178.01850000000002</c:v>
                </c:pt>
                <c:pt idx="799">
                  <c:v>178.0752</c:v>
                </c:pt>
                <c:pt idx="800">
                  <c:v>178.13229999999999</c:v>
                </c:pt>
                <c:pt idx="801">
                  <c:v>178.1885</c:v>
                </c:pt>
                <c:pt idx="802">
                  <c:v>178.24250000000001</c:v>
                </c:pt>
                <c:pt idx="803">
                  <c:v>178.2944</c:v>
                </c:pt>
                <c:pt idx="804">
                  <c:v>178.34569999999999</c:v>
                </c:pt>
                <c:pt idx="805">
                  <c:v>178.39949999999999</c:v>
                </c:pt>
                <c:pt idx="806">
                  <c:v>178.45830000000001</c:v>
                </c:pt>
                <c:pt idx="807">
                  <c:v>178.52289999999999</c:v>
                </c:pt>
                <c:pt idx="808">
                  <c:v>178.5908</c:v>
                </c:pt>
                <c:pt idx="809">
                  <c:v>178.65770000000001</c:v>
                </c:pt>
                <c:pt idx="810">
                  <c:v>178.71859999999998</c:v>
                </c:pt>
                <c:pt idx="811">
                  <c:v>178.7706</c:v>
                </c:pt>
                <c:pt idx="812">
                  <c:v>178.81369999999998</c:v>
                </c:pt>
                <c:pt idx="813">
                  <c:v>178.85039999999998</c:v>
                </c:pt>
                <c:pt idx="814">
                  <c:v>178.88380000000001</c:v>
                </c:pt>
                <c:pt idx="815">
                  <c:v>178.91570000000002</c:v>
                </c:pt>
                <c:pt idx="816">
                  <c:v>178.94560000000001</c:v>
                </c:pt>
                <c:pt idx="817">
                  <c:v>178.9718</c:v>
                </c:pt>
                <c:pt idx="818">
                  <c:v>178.9932</c:v>
                </c:pt>
                <c:pt idx="819">
                  <c:v>179.0111</c:v>
                </c:pt>
                <c:pt idx="820">
                  <c:v>179.029</c:v>
                </c:pt>
                <c:pt idx="821">
                  <c:v>179.0514</c:v>
                </c:pt>
                <c:pt idx="822">
                  <c:v>179.08100000000002</c:v>
                </c:pt>
                <c:pt idx="823">
                  <c:v>179.11619999999999</c:v>
                </c:pt>
                <c:pt idx="824">
                  <c:v>179.1523</c:v>
                </c:pt>
                <c:pt idx="825">
                  <c:v>179.18279999999999</c:v>
                </c:pt>
                <c:pt idx="826">
                  <c:v>179.20359999999999</c:v>
                </c:pt>
                <c:pt idx="827">
                  <c:v>179.2149</c:v>
                </c:pt>
                <c:pt idx="828">
                  <c:v>179.2208</c:v>
                </c:pt>
                <c:pt idx="829">
                  <c:v>179.22719999999998</c:v>
                </c:pt>
                <c:pt idx="830">
                  <c:v>179.21280000000002</c:v>
                </c:pt>
                <c:pt idx="831">
                  <c:v>179.2337</c:v>
                </c:pt>
                <c:pt idx="832">
                  <c:v>179.25830000000002</c:v>
                </c:pt>
                <c:pt idx="833">
                  <c:v>179.2818</c:v>
                </c:pt>
                <c:pt idx="834">
                  <c:v>179.30009999999999</c:v>
                </c:pt>
                <c:pt idx="835">
                  <c:v>179.31200000000001</c:v>
                </c:pt>
                <c:pt idx="836">
                  <c:v>179.31959999999998</c:v>
                </c:pt>
                <c:pt idx="837">
                  <c:v>179.32679999999999</c:v>
                </c:pt>
                <c:pt idx="838">
                  <c:v>179.33699999999999</c:v>
                </c:pt>
                <c:pt idx="839">
                  <c:v>179.35140000000001</c:v>
                </c:pt>
                <c:pt idx="840">
                  <c:v>179.36869999999999</c:v>
                </c:pt>
                <c:pt idx="841">
                  <c:v>179.38589999999999</c:v>
                </c:pt>
                <c:pt idx="842">
                  <c:v>179.40100000000001</c:v>
                </c:pt>
                <c:pt idx="843">
                  <c:v>179.41460000000001</c:v>
                </c:pt>
                <c:pt idx="844">
                  <c:v>179.43009999999998</c:v>
                </c:pt>
                <c:pt idx="845">
                  <c:v>179.452</c:v>
                </c:pt>
                <c:pt idx="846">
                  <c:v>179.48419999999999</c:v>
                </c:pt>
                <c:pt idx="847">
                  <c:v>179.52879999999999</c:v>
                </c:pt>
                <c:pt idx="848">
                  <c:v>179.5855</c:v>
                </c:pt>
                <c:pt idx="849">
                  <c:v>179.65289999999999</c:v>
                </c:pt>
                <c:pt idx="850">
                  <c:v>179.73050000000001</c:v>
                </c:pt>
                <c:pt idx="851">
                  <c:v>179.8186</c:v>
                </c:pt>
                <c:pt idx="852">
                  <c:v>179.91930000000002</c:v>
                </c:pt>
                <c:pt idx="853">
                  <c:v>180.036</c:v>
                </c:pt>
                <c:pt idx="854">
                  <c:v>180.173</c:v>
                </c:pt>
                <c:pt idx="855">
                  <c:v>180.333</c:v>
                </c:pt>
                <c:pt idx="856">
                  <c:v>180.518</c:v>
                </c:pt>
                <c:pt idx="857">
                  <c:v>180.72499999999999</c:v>
                </c:pt>
                <c:pt idx="858">
                  <c:v>180.95</c:v>
                </c:pt>
                <c:pt idx="859">
                  <c:v>181.191</c:v>
                </c:pt>
                <c:pt idx="860">
                  <c:v>181.446</c:v>
                </c:pt>
                <c:pt idx="861">
                  <c:v>181.72199999999998</c:v>
                </c:pt>
                <c:pt idx="862">
                  <c:v>182.02500000000001</c:v>
                </c:pt>
                <c:pt idx="863">
                  <c:v>182.358</c:v>
                </c:pt>
                <c:pt idx="864">
                  <c:v>182.72</c:v>
                </c:pt>
                <c:pt idx="865">
                  <c:v>183.10599999999999</c:v>
                </c:pt>
                <c:pt idx="866">
                  <c:v>183.506</c:v>
                </c:pt>
                <c:pt idx="867">
                  <c:v>183.911</c:v>
                </c:pt>
                <c:pt idx="868">
                  <c:v>184.31700000000001</c:v>
                </c:pt>
                <c:pt idx="869">
                  <c:v>184.721</c:v>
                </c:pt>
                <c:pt idx="870">
                  <c:v>185.12299999999999</c:v>
                </c:pt>
                <c:pt idx="871">
                  <c:v>185.52199999999999</c:v>
                </c:pt>
                <c:pt idx="872">
                  <c:v>185.917</c:v>
                </c:pt>
                <c:pt idx="873">
                  <c:v>186.30599999999998</c:v>
                </c:pt>
                <c:pt idx="874">
                  <c:v>186.68799999999999</c:v>
                </c:pt>
                <c:pt idx="875">
                  <c:v>187.05799999999999</c:v>
                </c:pt>
                <c:pt idx="876">
                  <c:v>187.411</c:v>
                </c:pt>
                <c:pt idx="877">
                  <c:v>187.74200000000002</c:v>
                </c:pt>
                <c:pt idx="878">
                  <c:v>188.047</c:v>
                </c:pt>
                <c:pt idx="879">
                  <c:v>188.32499999999999</c:v>
                </c:pt>
                <c:pt idx="880">
                  <c:v>188.57900000000001</c:v>
                </c:pt>
                <c:pt idx="881">
                  <c:v>188.816</c:v>
                </c:pt>
                <c:pt idx="882">
                  <c:v>189.03899999999999</c:v>
                </c:pt>
                <c:pt idx="883">
                  <c:v>189.25299999999999</c:v>
                </c:pt>
                <c:pt idx="884">
                  <c:v>189.45600000000002</c:v>
                </c:pt>
                <c:pt idx="885">
                  <c:v>189.64499999999998</c:v>
                </c:pt>
                <c:pt idx="886">
                  <c:v>189.82</c:v>
                </c:pt>
                <c:pt idx="887">
                  <c:v>189.98000000000002</c:v>
                </c:pt>
                <c:pt idx="888">
                  <c:v>190.12799999999999</c:v>
                </c:pt>
                <c:pt idx="889">
                  <c:v>190.26499999999999</c:v>
                </c:pt>
                <c:pt idx="890">
                  <c:v>190.392</c:v>
                </c:pt>
                <c:pt idx="891">
                  <c:v>190.505</c:v>
                </c:pt>
                <c:pt idx="892">
                  <c:v>190.602</c:v>
                </c:pt>
                <c:pt idx="893">
                  <c:v>190.68299999999999</c:v>
                </c:pt>
                <c:pt idx="894">
                  <c:v>190.75200000000001</c:v>
                </c:pt>
                <c:pt idx="895">
                  <c:v>190.81399999999999</c:v>
                </c:pt>
                <c:pt idx="896">
                  <c:v>190.876</c:v>
                </c:pt>
                <c:pt idx="897">
                  <c:v>190.94200000000001</c:v>
                </c:pt>
                <c:pt idx="898">
                  <c:v>191.012</c:v>
                </c:pt>
                <c:pt idx="899">
                  <c:v>191.083</c:v>
                </c:pt>
                <c:pt idx="900">
                  <c:v>191.149</c:v>
                </c:pt>
                <c:pt idx="901">
                  <c:v>191.208</c:v>
                </c:pt>
                <c:pt idx="902">
                  <c:v>191.25700000000001</c:v>
                </c:pt>
                <c:pt idx="903">
                  <c:v>191.29900000000001</c:v>
                </c:pt>
                <c:pt idx="904">
                  <c:v>191.334</c:v>
                </c:pt>
                <c:pt idx="905">
                  <c:v>191.36500000000001</c:v>
                </c:pt>
                <c:pt idx="906">
                  <c:v>191.39499999999998</c:v>
                </c:pt>
                <c:pt idx="907">
                  <c:v>191.423</c:v>
                </c:pt>
                <c:pt idx="908">
                  <c:v>191.45</c:v>
                </c:pt>
                <c:pt idx="909">
                  <c:v>191.477</c:v>
                </c:pt>
                <c:pt idx="910">
                  <c:v>191.50200000000001</c:v>
                </c:pt>
                <c:pt idx="911">
                  <c:v>191.52800000000002</c:v>
                </c:pt>
                <c:pt idx="912">
                  <c:v>191.553</c:v>
                </c:pt>
                <c:pt idx="913">
                  <c:v>191.577</c:v>
                </c:pt>
                <c:pt idx="914">
                  <c:v>191.59899999999999</c:v>
                </c:pt>
                <c:pt idx="915">
                  <c:v>191.61799999999999</c:v>
                </c:pt>
                <c:pt idx="916">
                  <c:v>191.63299999999998</c:v>
                </c:pt>
                <c:pt idx="917">
                  <c:v>191.64499999999998</c:v>
                </c:pt>
                <c:pt idx="918">
                  <c:v>191.655</c:v>
                </c:pt>
                <c:pt idx="919">
                  <c:v>191.66300000000001</c:v>
                </c:pt>
                <c:pt idx="920">
                  <c:v>191.67000000000002</c:v>
                </c:pt>
                <c:pt idx="921">
                  <c:v>191.67500000000001</c:v>
                </c:pt>
                <c:pt idx="922">
                  <c:v>191.679</c:v>
                </c:pt>
                <c:pt idx="923">
                  <c:v>191.68299999999999</c:v>
                </c:pt>
                <c:pt idx="924">
                  <c:v>191.68899999999999</c:v>
                </c:pt>
                <c:pt idx="925">
                  <c:v>191.69799999999998</c:v>
                </c:pt>
                <c:pt idx="926">
                  <c:v>191.70699999999999</c:v>
                </c:pt>
                <c:pt idx="927">
                  <c:v>191.715</c:v>
                </c:pt>
                <c:pt idx="928">
                  <c:v>191.71800000000002</c:v>
                </c:pt>
                <c:pt idx="929">
                  <c:v>191.71699999999998</c:v>
                </c:pt>
                <c:pt idx="930">
                  <c:v>191.71299999999999</c:v>
                </c:pt>
                <c:pt idx="931">
                  <c:v>191.708</c:v>
                </c:pt>
                <c:pt idx="932">
                  <c:v>191.70699999999999</c:v>
                </c:pt>
                <c:pt idx="933">
                  <c:v>191.71100000000001</c:v>
                </c:pt>
                <c:pt idx="934">
                  <c:v>191.72</c:v>
                </c:pt>
                <c:pt idx="935">
                  <c:v>191.73500000000001</c:v>
                </c:pt>
                <c:pt idx="936">
                  <c:v>191.75400000000002</c:v>
                </c:pt>
                <c:pt idx="937">
                  <c:v>191.774</c:v>
                </c:pt>
                <c:pt idx="938">
                  <c:v>191.79000000000002</c:v>
                </c:pt>
                <c:pt idx="939">
                  <c:v>191.798</c:v>
                </c:pt>
                <c:pt idx="940">
                  <c:v>191.797</c:v>
                </c:pt>
                <c:pt idx="941">
                  <c:v>191.78800000000001</c:v>
                </c:pt>
                <c:pt idx="942">
                  <c:v>191.779</c:v>
                </c:pt>
                <c:pt idx="943">
                  <c:v>191.77100000000002</c:v>
                </c:pt>
                <c:pt idx="944">
                  <c:v>191.767</c:v>
                </c:pt>
                <c:pt idx="945">
                  <c:v>191.76499999999999</c:v>
                </c:pt>
                <c:pt idx="946">
                  <c:v>191.761</c:v>
                </c:pt>
                <c:pt idx="947">
                  <c:v>191.75700000000001</c:v>
                </c:pt>
                <c:pt idx="948">
                  <c:v>191.75700000000001</c:v>
                </c:pt>
                <c:pt idx="949">
                  <c:v>191.76300000000001</c:v>
                </c:pt>
                <c:pt idx="950">
                  <c:v>191.77800000000002</c:v>
                </c:pt>
                <c:pt idx="951">
                  <c:v>191.798</c:v>
                </c:pt>
                <c:pt idx="952">
                  <c:v>191.81799999999998</c:v>
                </c:pt>
                <c:pt idx="953">
                  <c:v>191.82999999999998</c:v>
                </c:pt>
                <c:pt idx="954">
                  <c:v>191.83199999999999</c:v>
                </c:pt>
                <c:pt idx="955">
                  <c:v>191.827</c:v>
                </c:pt>
                <c:pt idx="956">
                  <c:v>191.81799999999998</c:v>
                </c:pt>
                <c:pt idx="957">
                  <c:v>191.81200000000001</c:v>
                </c:pt>
                <c:pt idx="958">
                  <c:v>191.81100000000001</c:v>
                </c:pt>
                <c:pt idx="959">
                  <c:v>191.81299999999999</c:v>
                </c:pt>
                <c:pt idx="960">
                  <c:v>191.81799999999998</c:v>
                </c:pt>
                <c:pt idx="961">
                  <c:v>191.82400000000001</c:v>
                </c:pt>
                <c:pt idx="962">
                  <c:v>191.827</c:v>
                </c:pt>
                <c:pt idx="963">
                  <c:v>191.828</c:v>
                </c:pt>
                <c:pt idx="964">
                  <c:v>191.82499999999999</c:v>
                </c:pt>
                <c:pt idx="965">
                  <c:v>191.821</c:v>
                </c:pt>
                <c:pt idx="966">
                  <c:v>191.81700000000001</c:v>
                </c:pt>
                <c:pt idx="967">
                  <c:v>191.81399999999999</c:v>
                </c:pt>
                <c:pt idx="968">
                  <c:v>191.81200000000001</c:v>
                </c:pt>
                <c:pt idx="969">
                  <c:v>191.809</c:v>
                </c:pt>
                <c:pt idx="970">
                  <c:v>191.79900000000001</c:v>
                </c:pt>
                <c:pt idx="971">
                  <c:v>191.779</c:v>
                </c:pt>
                <c:pt idx="972">
                  <c:v>191.74700000000001</c:v>
                </c:pt>
                <c:pt idx="973">
                  <c:v>191.70699999999999</c:v>
                </c:pt>
                <c:pt idx="974">
                  <c:v>191.66899999999998</c:v>
                </c:pt>
                <c:pt idx="975">
                  <c:v>191.64499999999998</c:v>
                </c:pt>
                <c:pt idx="976">
                  <c:v>191.643</c:v>
                </c:pt>
                <c:pt idx="977">
                  <c:v>191.66399999999999</c:v>
                </c:pt>
                <c:pt idx="978">
                  <c:v>191.7</c:v>
                </c:pt>
                <c:pt idx="979">
                  <c:v>191.74</c:v>
                </c:pt>
                <c:pt idx="980">
                  <c:v>191.77699999999999</c:v>
                </c:pt>
                <c:pt idx="981">
                  <c:v>191.80700000000002</c:v>
                </c:pt>
                <c:pt idx="982">
                  <c:v>191.83199999999999</c:v>
                </c:pt>
                <c:pt idx="983">
                  <c:v>191.85500000000002</c:v>
                </c:pt>
                <c:pt idx="984">
                  <c:v>191.87799999999999</c:v>
                </c:pt>
                <c:pt idx="985">
                  <c:v>191.899</c:v>
                </c:pt>
                <c:pt idx="986">
                  <c:v>191.91800000000001</c:v>
                </c:pt>
                <c:pt idx="987">
                  <c:v>191.934</c:v>
                </c:pt>
                <c:pt idx="988">
                  <c:v>191.947</c:v>
                </c:pt>
                <c:pt idx="989">
                  <c:v>191.958</c:v>
                </c:pt>
                <c:pt idx="990">
                  <c:v>191.96600000000001</c:v>
                </c:pt>
                <c:pt idx="991">
                  <c:v>191.97399999999999</c:v>
                </c:pt>
                <c:pt idx="992">
                  <c:v>191.98500000000001</c:v>
                </c:pt>
                <c:pt idx="993">
                  <c:v>191.99799999999999</c:v>
                </c:pt>
                <c:pt idx="994">
                  <c:v>192.01400000000001</c:v>
                </c:pt>
                <c:pt idx="995">
                  <c:v>192.024</c:v>
                </c:pt>
                <c:pt idx="996">
                  <c:v>192.024</c:v>
                </c:pt>
                <c:pt idx="997">
                  <c:v>192.00900000000001</c:v>
                </c:pt>
                <c:pt idx="998">
                  <c:v>191.98000000000002</c:v>
                </c:pt>
                <c:pt idx="999">
                  <c:v>191.947</c:v>
                </c:pt>
                <c:pt idx="1000">
                  <c:v>191.92400000000001</c:v>
                </c:pt>
                <c:pt idx="1001">
                  <c:v>191.91899999999998</c:v>
                </c:pt>
                <c:pt idx="1002">
                  <c:v>191.93</c:v>
                </c:pt>
                <c:pt idx="1003">
                  <c:v>191.94499999999999</c:v>
                </c:pt>
                <c:pt idx="1004">
                  <c:v>191.95600000000002</c:v>
                </c:pt>
                <c:pt idx="1005">
                  <c:v>191.95999999999998</c:v>
                </c:pt>
                <c:pt idx="1006">
                  <c:v>191.959</c:v>
                </c:pt>
                <c:pt idx="1007">
                  <c:v>191.95499999999998</c:v>
                </c:pt>
                <c:pt idx="1008">
                  <c:v>191.947</c:v>
                </c:pt>
                <c:pt idx="1009">
                  <c:v>191.929</c:v>
                </c:pt>
                <c:pt idx="1010">
                  <c:v>191.893</c:v>
                </c:pt>
                <c:pt idx="1011">
                  <c:v>191.84</c:v>
                </c:pt>
                <c:pt idx="1012">
                  <c:v>191.77800000000002</c:v>
                </c:pt>
                <c:pt idx="1013">
                  <c:v>191.72499999999999</c:v>
                </c:pt>
                <c:pt idx="1014">
                  <c:v>191.69499999999999</c:v>
                </c:pt>
                <c:pt idx="1015">
                  <c:v>191.69200000000001</c:v>
                </c:pt>
                <c:pt idx="1016">
                  <c:v>191.71299999999999</c:v>
                </c:pt>
                <c:pt idx="1017">
                  <c:v>191.75200000000001</c:v>
                </c:pt>
                <c:pt idx="1018">
                  <c:v>191.803</c:v>
                </c:pt>
                <c:pt idx="1019">
                  <c:v>191.857</c:v>
                </c:pt>
                <c:pt idx="1020">
                  <c:v>191.90300000000002</c:v>
                </c:pt>
                <c:pt idx="1021">
                  <c:v>191.93200000000002</c:v>
                </c:pt>
                <c:pt idx="1022">
                  <c:v>191.93600000000001</c:v>
                </c:pt>
                <c:pt idx="1023">
                  <c:v>191.91500000000002</c:v>
                </c:pt>
                <c:pt idx="1024">
                  <c:v>191.87799999999999</c:v>
                </c:pt>
                <c:pt idx="1025">
                  <c:v>191.84199999999998</c:v>
                </c:pt>
                <c:pt idx="1026">
                  <c:v>191.82499999999999</c:v>
                </c:pt>
                <c:pt idx="1027">
                  <c:v>191.833</c:v>
                </c:pt>
                <c:pt idx="1028">
                  <c:v>191.85399999999998</c:v>
                </c:pt>
                <c:pt idx="1029">
                  <c:v>191.876</c:v>
                </c:pt>
                <c:pt idx="1030">
                  <c:v>191.892</c:v>
                </c:pt>
                <c:pt idx="1031">
                  <c:v>191.904</c:v>
                </c:pt>
                <c:pt idx="1032">
                  <c:v>191.92000000000002</c:v>
                </c:pt>
                <c:pt idx="1033">
                  <c:v>191.946</c:v>
                </c:pt>
                <c:pt idx="1034">
                  <c:v>191.982</c:v>
                </c:pt>
                <c:pt idx="1035">
                  <c:v>192.024</c:v>
                </c:pt>
                <c:pt idx="1036">
                  <c:v>192.066</c:v>
                </c:pt>
                <c:pt idx="1037">
                  <c:v>192.108</c:v>
                </c:pt>
                <c:pt idx="1038">
                  <c:v>192.15</c:v>
                </c:pt>
                <c:pt idx="1039">
                  <c:v>192.191</c:v>
                </c:pt>
                <c:pt idx="1040">
                  <c:v>192.22800000000001</c:v>
                </c:pt>
                <c:pt idx="1041">
                  <c:v>192.255</c:v>
                </c:pt>
                <c:pt idx="1042">
                  <c:v>192.268</c:v>
                </c:pt>
                <c:pt idx="1043">
                  <c:v>192.268</c:v>
                </c:pt>
                <c:pt idx="1044">
                  <c:v>192.261</c:v>
                </c:pt>
                <c:pt idx="1045">
                  <c:v>192.256</c:v>
                </c:pt>
                <c:pt idx="1046">
                  <c:v>192.25400000000002</c:v>
                </c:pt>
                <c:pt idx="1047">
                  <c:v>192.256</c:v>
                </c:pt>
                <c:pt idx="1048">
                  <c:v>192.26</c:v>
                </c:pt>
                <c:pt idx="1049">
                  <c:v>192.267</c:v>
                </c:pt>
                <c:pt idx="1050">
                  <c:v>192.285</c:v>
                </c:pt>
                <c:pt idx="1051">
                  <c:v>192.31799999999998</c:v>
                </c:pt>
                <c:pt idx="1052">
                  <c:v>192.36</c:v>
                </c:pt>
                <c:pt idx="1053">
                  <c:v>192.39600000000002</c:v>
                </c:pt>
                <c:pt idx="1054">
                  <c:v>192.40899999999999</c:v>
                </c:pt>
                <c:pt idx="1055">
                  <c:v>192.38900000000001</c:v>
                </c:pt>
                <c:pt idx="1056">
                  <c:v>192.339</c:v>
                </c:pt>
                <c:pt idx="1057">
                  <c:v>192.27600000000001</c:v>
                </c:pt>
                <c:pt idx="1058">
                  <c:v>192.23399999999998</c:v>
                </c:pt>
                <c:pt idx="1059">
                  <c:v>192.232</c:v>
                </c:pt>
                <c:pt idx="1060">
                  <c:v>192.26</c:v>
                </c:pt>
                <c:pt idx="1061">
                  <c:v>192.28899999999999</c:v>
                </c:pt>
                <c:pt idx="1062">
                  <c:v>192.29599999999999</c:v>
                </c:pt>
                <c:pt idx="1063">
                  <c:v>192.27800000000002</c:v>
                </c:pt>
                <c:pt idx="1064">
                  <c:v>192.24599999999998</c:v>
                </c:pt>
                <c:pt idx="1065">
                  <c:v>192.21299999999999</c:v>
                </c:pt>
                <c:pt idx="1066">
                  <c:v>192.18200000000002</c:v>
                </c:pt>
                <c:pt idx="1067">
                  <c:v>192.14600000000002</c:v>
                </c:pt>
                <c:pt idx="1068">
                  <c:v>192.096</c:v>
                </c:pt>
                <c:pt idx="1069">
                  <c:v>192.03399999999999</c:v>
                </c:pt>
                <c:pt idx="1070">
                  <c:v>191.97199999999998</c:v>
                </c:pt>
                <c:pt idx="1071">
                  <c:v>191.916</c:v>
                </c:pt>
                <c:pt idx="1072">
                  <c:v>191.86</c:v>
                </c:pt>
                <c:pt idx="1073">
                  <c:v>191.78800000000001</c:v>
                </c:pt>
                <c:pt idx="1074">
                  <c:v>191.68600000000001</c:v>
                </c:pt>
                <c:pt idx="1075">
                  <c:v>191.55799999999999</c:v>
                </c:pt>
                <c:pt idx="1076">
                  <c:v>191.43099999999998</c:v>
                </c:pt>
                <c:pt idx="1077">
                  <c:v>191.35</c:v>
                </c:pt>
                <c:pt idx="1078">
                  <c:v>191.33499999999998</c:v>
                </c:pt>
                <c:pt idx="1079">
                  <c:v>191.369</c:v>
                </c:pt>
                <c:pt idx="1080">
                  <c:v>191.41399999999999</c:v>
                </c:pt>
                <c:pt idx="1081">
                  <c:v>191.44299999999998</c:v>
                </c:pt>
                <c:pt idx="1082">
                  <c:v>191.44499999999999</c:v>
                </c:pt>
                <c:pt idx="1083">
                  <c:v>191.428</c:v>
                </c:pt>
                <c:pt idx="1084">
                  <c:v>191.399</c:v>
                </c:pt>
                <c:pt idx="1085">
                  <c:v>191.36</c:v>
                </c:pt>
                <c:pt idx="1086">
                  <c:v>191.30500000000001</c:v>
                </c:pt>
                <c:pt idx="1087">
                  <c:v>191.233</c:v>
                </c:pt>
                <c:pt idx="1088">
                  <c:v>191.149</c:v>
                </c:pt>
                <c:pt idx="1089">
                  <c:v>191.07</c:v>
                </c:pt>
                <c:pt idx="1090">
                  <c:v>191.01</c:v>
                </c:pt>
                <c:pt idx="1091">
                  <c:v>190.96899999999999</c:v>
                </c:pt>
                <c:pt idx="1092">
                  <c:v>190.93200000000002</c:v>
                </c:pt>
                <c:pt idx="1093">
                  <c:v>190.88</c:v>
                </c:pt>
                <c:pt idx="1094">
                  <c:v>190.804</c:v>
                </c:pt>
                <c:pt idx="1095">
                  <c:v>190.691</c:v>
                </c:pt>
                <c:pt idx="1096">
                  <c:v>190.523</c:v>
                </c:pt>
                <c:pt idx="1097">
                  <c:v>190.291</c:v>
                </c:pt>
                <c:pt idx="1098">
                  <c:v>190.06799999999998</c:v>
                </c:pt>
                <c:pt idx="1099">
                  <c:v>189.95400000000001</c:v>
                </c:pt>
                <c:pt idx="1100">
                  <c:v>189.95400000000001</c:v>
                </c:pt>
                <c:pt idx="1101">
                  <c:v>189.99200000000002</c:v>
                </c:pt>
                <c:pt idx="1102">
                  <c:v>189.988</c:v>
                </c:pt>
                <c:pt idx="1103">
                  <c:v>189.89499999999998</c:v>
                </c:pt>
                <c:pt idx="1104">
                  <c:v>189.71100000000001</c:v>
                </c:pt>
                <c:pt idx="1105">
                  <c:v>189.48599999999999</c:v>
                </c:pt>
                <c:pt idx="1106">
                  <c:v>189.315</c:v>
                </c:pt>
                <c:pt idx="1107">
                  <c:v>189.27199999999999</c:v>
                </c:pt>
                <c:pt idx="1108">
                  <c:v>189.36599999999999</c:v>
                </c:pt>
                <c:pt idx="1109">
                  <c:v>189.56200000000001</c:v>
                </c:pt>
                <c:pt idx="1110">
                  <c:v>189.82400000000001</c:v>
                </c:pt>
                <c:pt idx="1111">
                  <c:v>190.13</c:v>
                </c:pt>
                <c:pt idx="1112">
                  <c:v>190.44799999999998</c:v>
                </c:pt>
                <c:pt idx="1113">
                  <c:v>190.721</c:v>
                </c:pt>
                <c:pt idx="1114">
                  <c:v>190.89699999999999</c:v>
                </c:pt>
                <c:pt idx="1115">
                  <c:v>190.99</c:v>
                </c:pt>
                <c:pt idx="1116">
                  <c:v>191.06100000000001</c:v>
                </c:pt>
                <c:pt idx="1117">
                  <c:v>191.14699999999999</c:v>
                </c:pt>
                <c:pt idx="1118">
                  <c:v>191.24700000000001</c:v>
                </c:pt>
                <c:pt idx="1119">
                  <c:v>191.34100000000001</c:v>
                </c:pt>
                <c:pt idx="1120">
                  <c:v>191.41200000000001</c:v>
                </c:pt>
                <c:pt idx="1121">
                  <c:v>191.45600000000002</c:v>
                </c:pt>
                <c:pt idx="1122">
                  <c:v>191.47800000000001</c:v>
                </c:pt>
                <c:pt idx="1123">
                  <c:v>191.49200000000002</c:v>
                </c:pt>
                <c:pt idx="1124">
                  <c:v>191.51300000000001</c:v>
                </c:pt>
                <c:pt idx="1125">
                  <c:v>191.54599999999999</c:v>
                </c:pt>
                <c:pt idx="1126">
                  <c:v>191.58699999999999</c:v>
                </c:pt>
                <c:pt idx="1127">
                  <c:v>191.625</c:v>
                </c:pt>
                <c:pt idx="1128">
                  <c:v>191.64400000000001</c:v>
                </c:pt>
                <c:pt idx="1129">
                  <c:v>191.62700000000001</c:v>
                </c:pt>
                <c:pt idx="1130">
                  <c:v>191.56700000000001</c:v>
                </c:pt>
                <c:pt idx="1131">
                  <c:v>191.494</c:v>
                </c:pt>
                <c:pt idx="1132">
                  <c:v>191.45499999999998</c:v>
                </c:pt>
                <c:pt idx="1133">
                  <c:v>191.476</c:v>
                </c:pt>
                <c:pt idx="1134">
                  <c:v>191.541</c:v>
                </c:pt>
                <c:pt idx="1135">
                  <c:v>191.61700000000002</c:v>
                </c:pt>
                <c:pt idx="1136">
                  <c:v>191.68</c:v>
                </c:pt>
                <c:pt idx="1137">
                  <c:v>191.714</c:v>
                </c:pt>
                <c:pt idx="1138">
                  <c:v>191.708</c:v>
                </c:pt>
                <c:pt idx="1139">
                  <c:v>191.666</c:v>
                </c:pt>
                <c:pt idx="1140">
                  <c:v>191.62</c:v>
                </c:pt>
                <c:pt idx="1141">
                  <c:v>191.613</c:v>
                </c:pt>
                <c:pt idx="1142">
                  <c:v>191.661</c:v>
                </c:pt>
                <c:pt idx="1143">
                  <c:v>191.74299999999999</c:v>
                </c:pt>
                <c:pt idx="1144">
                  <c:v>191.828</c:v>
                </c:pt>
                <c:pt idx="1145">
                  <c:v>191.89499999999998</c:v>
                </c:pt>
                <c:pt idx="1146">
                  <c:v>191.941</c:v>
                </c:pt>
                <c:pt idx="1147">
                  <c:v>191.94900000000001</c:v>
                </c:pt>
                <c:pt idx="1148">
                  <c:v>191.86</c:v>
                </c:pt>
                <c:pt idx="1149">
                  <c:v>191.62299999999999</c:v>
                </c:pt>
                <c:pt idx="1150">
                  <c:v>191.351</c:v>
                </c:pt>
                <c:pt idx="1151">
                  <c:v>191.21800000000002</c:v>
                </c:pt>
                <c:pt idx="1152">
                  <c:v>191.24</c:v>
                </c:pt>
                <c:pt idx="1153">
                  <c:v>191.339</c:v>
                </c:pt>
                <c:pt idx="1154">
                  <c:v>191.446</c:v>
                </c:pt>
                <c:pt idx="1155">
                  <c:v>191.52800000000002</c:v>
                </c:pt>
                <c:pt idx="1156">
                  <c:v>191.58199999999999</c:v>
                </c:pt>
                <c:pt idx="1157">
                  <c:v>191.61500000000001</c:v>
                </c:pt>
                <c:pt idx="1158">
                  <c:v>191.631</c:v>
                </c:pt>
                <c:pt idx="1159">
                  <c:v>191.63400000000001</c:v>
                </c:pt>
                <c:pt idx="1160">
                  <c:v>191.62900000000002</c:v>
                </c:pt>
                <c:pt idx="1161">
                  <c:v>191.61599999999999</c:v>
                </c:pt>
                <c:pt idx="1162">
                  <c:v>191.596</c:v>
                </c:pt>
                <c:pt idx="1163">
                  <c:v>191.566</c:v>
                </c:pt>
                <c:pt idx="1164">
                  <c:v>191.524</c:v>
                </c:pt>
                <c:pt idx="1165">
                  <c:v>191.47399999999999</c:v>
                </c:pt>
                <c:pt idx="1166">
                  <c:v>191.42099999999999</c:v>
                </c:pt>
                <c:pt idx="1167">
                  <c:v>191.36599999999999</c:v>
                </c:pt>
                <c:pt idx="1168">
                  <c:v>191.315</c:v>
                </c:pt>
                <c:pt idx="1169">
                  <c:v>191.27699999999999</c:v>
                </c:pt>
                <c:pt idx="1170">
                  <c:v>191.267</c:v>
                </c:pt>
                <c:pt idx="1171">
                  <c:v>191.28700000000001</c:v>
                </c:pt>
                <c:pt idx="1172">
                  <c:v>191.32599999999999</c:v>
                </c:pt>
                <c:pt idx="1173">
                  <c:v>191.36700000000002</c:v>
                </c:pt>
                <c:pt idx="1174">
                  <c:v>191.399</c:v>
                </c:pt>
                <c:pt idx="1175">
                  <c:v>191.423</c:v>
                </c:pt>
                <c:pt idx="1176">
                  <c:v>191.45499999999998</c:v>
                </c:pt>
                <c:pt idx="1177">
                  <c:v>191.51600000000002</c:v>
                </c:pt>
                <c:pt idx="1178">
                  <c:v>191.61599999999999</c:v>
                </c:pt>
                <c:pt idx="1179">
                  <c:v>191.749</c:v>
                </c:pt>
                <c:pt idx="1180">
                  <c:v>191.90199999999999</c:v>
                </c:pt>
                <c:pt idx="1181">
                  <c:v>192.071</c:v>
                </c:pt>
                <c:pt idx="1182">
                  <c:v>192.23000000000002</c:v>
                </c:pt>
                <c:pt idx="1183">
                  <c:v>192.28300000000002</c:v>
                </c:pt>
                <c:pt idx="1184">
                  <c:v>192.13200000000001</c:v>
                </c:pt>
                <c:pt idx="1185">
                  <c:v>191.85300000000001</c:v>
                </c:pt>
                <c:pt idx="1186">
                  <c:v>191.625</c:v>
                </c:pt>
                <c:pt idx="1187">
                  <c:v>191.51499999999999</c:v>
                </c:pt>
                <c:pt idx="1188">
                  <c:v>191.494</c:v>
                </c:pt>
                <c:pt idx="1189">
                  <c:v>191.51999999999998</c:v>
                </c:pt>
                <c:pt idx="1190">
                  <c:v>191.566</c:v>
                </c:pt>
                <c:pt idx="1191">
                  <c:v>191.61700000000002</c:v>
                </c:pt>
                <c:pt idx="1192">
                  <c:v>191.66500000000002</c:v>
                </c:pt>
                <c:pt idx="1193">
                  <c:v>191.70400000000001</c:v>
                </c:pt>
                <c:pt idx="1194">
                  <c:v>191.74299999999999</c:v>
                </c:pt>
                <c:pt idx="1195">
                  <c:v>191.79300000000001</c:v>
                </c:pt>
                <c:pt idx="1196">
                  <c:v>191.87</c:v>
                </c:pt>
                <c:pt idx="1197">
                  <c:v>191.97499999999999</c:v>
                </c:pt>
                <c:pt idx="1198">
                  <c:v>192.09300000000002</c:v>
                </c:pt>
                <c:pt idx="1199">
                  <c:v>192.20699999999999</c:v>
                </c:pt>
                <c:pt idx="1200">
                  <c:v>192.28700000000001</c:v>
                </c:pt>
                <c:pt idx="1201">
                  <c:v>192.26900000000001</c:v>
                </c:pt>
                <c:pt idx="1202">
                  <c:v>192.06</c:v>
                </c:pt>
                <c:pt idx="1203">
                  <c:v>191.72300000000001</c:v>
                </c:pt>
                <c:pt idx="1204">
                  <c:v>191.512</c:v>
                </c:pt>
                <c:pt idx="1205">
                  <c:v>191.53899999999999</c:v>
                </c:pt>
                <c:pt idx="1206">
                  <c:v>191.71100000000001</c:v>
                </c:pt>
                <c:pt idx="1207">
                  <c:v>191.91</c:v>
                </c:pt>
                <c:pt idx="1208">
                  <c:v>192.072</c:v>
                </c:pt>
                <c:pt idx="1209">
                  <c:v>192.178</c:v>
                </c:pt>
                <c:pt idx="1210">
                  <c:v>192.23699999999999</c:v>
                </c:pt>
                <c:pt idx="1211">
                  <c:v>192.25900000000001</c:v>
                </c:pt>
                <c:pt idx="1212">
                  <c:v>192.24799999999999</c:v>
                </c:pt>
                <c:pt idx="1213">
                  <c:v>192.21600000000001</c:v>
                </c:pt>
                <c:pt idx="1214">
                  <c:v>192.18600000000001</c:v>
                </c:pt>
                <c:pt idx="1215">
                  <c:v>192.191</c:v>
                </c:pt>
                <c:pt idx="1216">
                  <c:v>192.238</c:v>
                </c:pt>
                <c:pt idx="1217">
                  <c:v>192.309</c:v>
                </c:pt>
                <c:pt idx="1218">
                  <c:v>192.37</c:v>
                </c:pt>
                <c:pt idx="1219">
                  <c:v>192.38800000000001</c:v>
                </c:pt>
                <c:pt idx="1220">
                  <c:v>192.33799999999999</c:v>
                </c:pt>
                <c:pt idx="1221">
                  <c:v>192.23099999999999</c:v>
                </c:pt>
                <c:pt idx="1222">
                  <c:v>192.12700000000001</c:v>
                </c:pt>
                <c:pt idx="1223">
                  <c:v>192.08100000000002</c:v>
                </c:pt>
                <c:pt idx="1224">
                  <c:v>192.09199999999998</c:v>
                </c:pt>
                <c:pt idx="1225">
                  <c:v>192.12099999999998</c:v>
                </c:pt>
                <c:pt idx="1226">
                  <c:v>192.13800000000001</c:v>
                </c:pt>
                <c:pt idx="1227">
                  <c:v>192.13200000000001</c:v>
                </c:pt>
                <c:pt idx="1228">
                  <c:v>192.11099999999999</c:v>
                </c:pt>
                <c:pt idx="1229">
                  <c:v>192.09100000000001</c:v>
                </c:pt>
                <c:pt idx="1230">
                  <c:v>192.07999999999998</c:v>
                </c:pt>
                <c:pt idx="1231">
                  <c:v>192.07400000000001</c:v>
                </c:pt>
                <c:pt idx="1232">
                  <c:v>192.066</c:v>
                </c:pt>
                <c:pt idx="1233">
                  <c:v>192.05099999999999</c:v>
                </c:pt>
                <c:pt idx="1234">
                  <c:v>192.03199999999998</c:v>
                </c:pt>
                <c:pt idx="1235">
                  <c:v>192.012</c:v>
                </c:pt>
                <c:pt idx="1236">
                  <c:v>191.994</c:v>
                </c:pt>
                <c:pt idx="1237">
                  <c:v>191.977</c:v>
                </c:pt>
                <c:pt idx="1238">
                  <c:v>191.95699999999999</c:v>
                </c:pt>
                <c:pt idx="1239">
                  <c:v>191.93099999999998</c:v>
                </c:pt>
                <c:pt idx="1240">
                  <c:v>191.9</c:v>
                </c:pt>
                <c:pt idx="1241">
                  <c:v>191.869</c:v>
                </c:pt>
                <c:pt idx="1242">
                  <c:v>191.845</c:v>
                </c:pt>
                <c:pt idx="1243">
                  <c:v>191.834</c:v>
                </c:pt>
                <c:pt idx="1244">
                  <c:v>191.83499999999998</c:v>
                </c:pt>
                <c:pt idx="1245">
                  <c:v>191.846</c:v>
                </c:pt>
                <c:pt idx="1246">
                  <c:v>191.86099999999999</c:v>
                </c:pt>
                <c:pt idx="1247">
                  <c:v>191.87299999999999</c:v>
                </c:pt>
                <c:pt idx="1248">
                  <c:v>191.88400000000001</c:v>
                </c:pt>
                <c:pt idx="1249">
                  <c:v>191.89600000000002</c:v>
                </c:pt>
                <c:pt idx="1250">
                  <c:v>191.91399999999999</c:v>
                </c:pt>
                <c:pt idx="1251">
                  <c:v>191.935</c:v>
                </c:pt>
                <c:pt idx="1252">
                  <c:v>191.952</c:v>
                </c:pt>
                <c:pt idx="1253">
                  <c:v>191.95499999999998</c:v>
                </c:pt>
                <c:pt idx="1254">
                  <c:v>191.94200000000001</c:v>
                </c:pt>
                <c:pt idx="1255">
                  <c:v>191.92400000000001</c:v>
                </c:pt>
                <c:pt idx="1256">
                  <c:v>191.92099999999999</c:v>
                </c:pt>
                <c:pt idx="1257">
                  <c:v>191.94400000000002</c:v>
                </c:pt>
                <c:pt idx="1258">
                  <c:v>191.99099999999999</c:v>
                </c:pt>
                <c:pt idx="1259">
                  <c:v>192.042</c:v>
                </c:pt>
                <c:pt idx="1260">
                  <c:v>192.07599999999999</c:v>
                </c:pt>
                <c:pt idx="1261">
                  <c:v>192.06799999999998</c:v>
                </c:pt>
                <c:pt idx="1262">
                  <c:v>192.00799999999998</c:v>
                </c:pt>
                <c:pt idx="1263">
                  <c:v>191.92700000000002</c:v>
                </c:pt>
                <c:pt idx="1264">
                  <c:v>191.88299999999998</c:v>
                </c:pt>
                <c:pt idx="1265">
                  <c:v>191.90199999999999</c:v>
                </c:pt>
                <c:pt idx="1266">
                  <c:v>191.96100000000001</c:v>
                </c:pt>
                <c:pt idx="1267">
                  <c:v>192.01900000000001</c:v>
                </c:pt>
                <c:pt idx="1268">
                  <c:v>192.04599999999999</c:v>
                </c:pt>
                <c:pt idx="1269">
                  <c:v>192.03399999999999</c:v>
                </c:pt>
                <c:pt idx="1270">
                  <c:v>191.99599999999998</c:v>
                </c:pt>
                <c:pt idx="1271">
                  <c:v>191.95499999999998</c:v>
                </c:pt>
                <c:pt idx="1272">
                  <c:v>191.92700000000002</c:v>
                </c:pt>
                <c:pt idx="1273">
                  <c:v>191.911</c:v>
                </c:pt>
                <c:pt idx="1274">
                  <c:v>191.904</c:v>
                </c:pt>
                <c:pt idx="1275">
                  <c:v>191.911</c:v>
                </c:pt>
                <c:pt idx="1276">
                  <c:v>191.94200000000001</c:v>
                </c:pt>
                <c:pt idx="1277">
                  <c:v>191.999</c:v>
                </c:pt>
                <c:pt idx="1278">
                  <c:v>192.072</c:v>
                </c:pt>
                <c:pt idx="1279">
                  <c:v>192.14699999999999</c:v>
                </c:pt>
                <c:pt idx="1280">
                  <c:v>192.21299999999999</c:v>
                </c:pt>
                <c:pt idx="1281">
                  <c:v>192.24799999999999</c:v>
                </c:pt>
                <c:pt idx="1282">
                  <c:v>192.215</c:v>
                </c:pt>
                <c:pt idx="1283">
                  <c:v>192.11700000000002</c:v>
                </c:pt>
                <c:pt idx="1284">
                  <c:v>192.02600000000001</c:v>
                </c:pt>
                <c:pt idx="1285">
                  <c:v>192.00700000000001</c:v>
                </c:pt>
                <c:pt idx="1286">
                  <c:v>192.06</c:v>
                </c:pt>
                <c:pt idx="1287">
                  <c:v>192.15199999999999</c:v>
                </c:pt>
                <c:pt idx="1288">
                  <c:v>192.25400000000002</c:v>
                </c:pt>
                <c:pt idx="1289">
                  <c:v>192.352</c:v>
                </c:pt>
                <c:pt idx="1290">
                  <c:v>192.441</c:v>
                </c:pt>
                <c:pt idx="1291">
                  <c:v>192.52699999999999</c:v>
                </c:pt>
                <c:pt idx="1292">
                  <c:v>192.608</c:v>
                </c:pt>
                <c:pt idx="1293">
                  <c:v>192.673</c:v>
                </c:pt>
                <c:pt idx="1294">
                  <c:v>192.715</c:v>
                </c:pt>
                <c:pt idx="1295">
                  <c:v>192.75200000000001</c:v>
                </c:pt>
                <c:pt idx="1296">
                  <c:v>192.79300000000001</c:v>
                </c:pt>
                <c:pt idx="1297">
                  <c:v>192.81900000000002</c:v>
                </c:pt>
                <c:pt idx="1298">
                  <c:v>192.80599999999998</c:v>
                </c:pt>
                <c:pt idx="1299">
                  <c:v>192.726</c:v>
                </c:pt>
                <c:pt idx="1300">
                  <c:v>192.547</c:v>
                </c:pt>
                <c:pt idx="1301">
                  <c:v>192.31399999999999</c:v>
                </c:pt>
                <c:pt idx="1302">
                  <c:v>192.20099999999999</c:v>
                </c:pt>
                <c:pt idx="1303">
                  <c:v>192.29000000000002</c:v>
                </c:pt>
                <c:pt idx="1304">
                  <c:v>192.49799999999999</c:v>
                </c:pt>
                <c:pt idx="1305">
                  <c:v>192.71100000000001</c:v>
                </c:pt>
                <c:pt idx="1306">
                  <c:v>192.87099999999998</c:v>
                </c:pt>
                <c:pt idx="1307">
                  <c:v>192.96699999999998</c:v>
                </c:pt>
                <c:pt idx="1308">
                  <c:v>193.012</c:v>
                </c:pt>
                <c:pt idx="1309">
                  <c:v>193.023</c:v>
                </c:pt>
                <c:pt idx="1310">
                  <c:v>193.024</c:v>
                </c:pt>
                <c:pt idx="1311">
                  <c:v>193.03800000000001</c:v>
                </c:pt>
                <c:pt idx="1312">
                  <c:v>193.07999999999998</c:v>
                </c:pt>
                <c:pt idx="1313">
                  <c:v>193.14600000000002</c:v>
                </c:pt>
                <c:pt idx="1314">
                  <c:v>193.221</c:v>
                </c:pt>
                <c:pt idx="1315">
                  <c:v>193.28899999999999</c:v>
                </c:pt>
                <c:pt idx="1316">
                  <c:v>193.33699999999999</c:v>
                </c:pt>
                <c:pt idx="1317">
                  <c:v>193.34899999999999</c:v>
                </c:pt>
                <c:pt idx="1318">
                  <c:v>193.327</c:v>
                </c:pt>
                <c:pt idx="1319">
                  <c:v>193.29000000000002</c:v>
                </c:pt>
                <c:pt idx="1320">
                  <c:v>193.25700000000001</c:v>
                </c:pt>
                <c:pt idx="1321">
                  <c:v>193.22800000000001</c:v>
                </c:pt>
                <c:pt idx="1322">
                  <c:v>193.19200000000001</c:v>
                </c:pt>
                <c:pt idx="1323">
                  <c:v>193.15300000000002</c:v>
                </c:pt>
                <c:pt idx="1324">
                  <c:v>193.13200000000001</c:v>
                </c:pt>
                <c:pt idx="1325">
                  <c:v>193.161</c:v>
                </c:pt>
                <c:pt idx="1326">
                  <c:v>193.245</c:v>
                </c:pt>
                <c:pt idx="1327">
                  <c:v>193.358</c:v>
                </c:pt>
                <c:pt idx="1328">
                  <c:v>193.46199999999999</c:v>
                </c:pt>
                <c:pt idx="1329">
                  <c:v>193.53100000000001</c:v>
                </c:pt>
                <c:pt idx="1330">
                  <c:v>193.55099999999999</c:v>
                </c:pt>
                <c:pt idx="1331">
                  <c:v>193.50900000000001</c:v>
                </c:pt>
                <c:pt idx="1332">
                  <c:v>193.39400000000001</c:v>
                </c:pt>
                <c:pt idx="1333">
                  <c:v>193.24599999999998</c:v>
                </c:pt>
                <c:pt idx="1334">
                  <c:v>193.15699999999998</c:v>
                </c:pt>
                <c:pt idx="1335">
                  <c:v>193.17000000000002</c:v>
                </c:pt>
                <c:pt idx="1336">
                  <c:v>193.25200000000001</c:v>
                </c:pt>
                <c:pt idx="1337">
                  <c:v>193.351</c:v>
                </c:pt>
                <c:pt idx="1338">
                  <c:v>193.43200000000002</c:v>
                </c:pt>
                <c:pt idx="1339">
                  <c:v>193.48500000000001</c:v>
                </c:pt>
                <c:pt idx="1340">
                  <c:v>193.512</c:v>
                </c:pt>
                <c:pt idx="1341">
                  <c:v>193.524</c:v>
                </c:pt>
                <c:pt idx="1342">
                  <c:v>193.536</c:v>
                </c:pt>
                <c:pt idx="1343">
                  <c:v>193.56399999999999</c:v>
                </c:pt>
                <c:pt idx="1344">
                  <c:v>193.61</c:v>
                </c:pt>
                <c:pt idx="1345">
                  <c:v>193.65600000000001</c:v>
                </c:pt>
                <c:pt idx="1346">
                  <c:v>193.65699999999998</c:v>
                </c:pt>
                <c:pt idx="1347">
                  <c:v>193.57599999999999</c:v>
                </c:pt>
                <c:pt idx="1348">
                  <c:v>193.42099999999999</c:v>
                </c:pt>
                <c:pt idx="1349">
                  <c:v>193.261</c:v>
                </c:pt>
                <c:pt idx="1350">
                  <c:v>193.184</c:v>
                </c:pt>
                <c:pt idx="1351">
                  <c:v>193.226</c:v>
                </c:pt>
                <c:pt idx="1352">
                  <c:v>193.34800000000001</c:v>
                </c:pt>
                <c:pt idx="1353">
                  <c:v>193.482</c:v>
                </c:pt>
                <c:pt idx="1354">
                  <c:v>193.56900000000002</c:v>
                </c:pt>
                <c:pt idx="1355">
                  <c:v>193.58799999999999</c:v>
                </c:pt>
                <c:pt idx="1356">
                  <c:v>193.55599999999998</c:v>
                </c:pt>
                <c:pt idx="1357">
                  <c:v>193.517</c:v>
                </c:pt>
                <c:pt idx="1358">
                  <c:v>193.50700000000001</c:v>
                </c:pt>
                <c:pt idx="1359">
                  <c:v>193.53199999999998</c:v>
                </c:pt>
                <c:pt idx="1360">
                  <c:v>193.57999999999998</c:v>
                </c:pt>
                <c:pt idx="1361">
                  <c:v>193.63200000000001</c:v>
                </c:pt>
                <c:pt idx="1362">
                  <c:v>193.67500000000001</c:v>
                </c:pt>
                <c:pt idx="1363">
                  <c:v>193.70400000000001</c:v>
                </c:pt>
                <c:pt idx="1364">
                  <c:v>193.709</c:v>
                </c:pt>
                <c:pt idx="1365">
                  <c:v>193.667</c:v>
                </c:pt>
                <c:pt idx="1366">
                  <c:v>193.55099999999999</c:v>
                </c:pt>
                <c:pt idx="1367">
                  <c:v>193.37799999999999</c:v>
                </c:pt>
                <c:pt idx="1368">
                  <c:v>193.22800000000001</c:v>
                </c:pt>
                <c:pt idx="1369">
                  <c:v>193.16899999999998</c:v>
                </c:pt>
                <c:pt idx="1370">
                  <c:v>193.19499999999999</c:v>
                </c:pt>
                <c:pt idx="1371">
                  <c:v>193.255</c:v>
                </c:pt>
                <c:pt idx="1372">
                  <c:v>193.30500000000001</c:v>
                </c:pt>
                <c:pt idx="1373">
                  <c:v>193.32400000000001</c:v>
                </c:pt>
                <c:pt idx="1374">
                  <c:v>193.31799999999998</c:v>
                </c:pt>
                <c:pt idx="1375">
                  <c:v>193.30700000000002</c:v>
                </c:pt>
                <c:pt idx="1376">
                  <c:v>193.31</c:v>
                </c:pt>
                <c:pt idx="1377">
                  <c:v>193.33699999999999</c:v>
                </c:pt>
                <c:pt idx="1378">
                  <c:v>193.38400000000001</c:v>
                </c:pt>
                <c:pt idx="1379">
                  <c:v>193.43299999999999</c:v>
                </c:pt>
                <c:pt idx="1380">
                  <c:v>193.465</c:v>
                </c:pt>
                <c:pt idx="1381">
                  <c:v>193.46199999999999</c:v>
                </c:pt>
                <c:pt idx="1382">
                  <c:v>193.40899999999999</c:v>
                </c:pt>
                <c:pt idx="1383">
                  <c:v>193.30799999999999</c:v>
                </c:pt>
                <c:pt idx="1384">
                  <c:v>193.19299999999998</c:v>
                </c:pt>
                <c:pt idx="1385">
                  <c:v>193.13</c:v>
                </c:pt>
                <c:pt idx="1386">
                  <c:v>193.16</c:v>
                </c:pt>
                <c:pt idx="1387">
                  <c:v>193.26</c:v>
                </c:pt>
                <c:pt idx="1388">
                  <c:v>193.37299999999999</c:v>
                </c:pt>
                <c:pt idx="1389">
                  <c:v>193.453</c:v>
                </c:pt>
                <c:pt idx="1390">
                  <c:v>193.482</c:v>
                </c:pt>
                <c:pt idx="1391">
                  <c:v>193.47300000000001</c:v>
                </c:pt>
                <c:pt idx="1392">
                  <c:v>193.45600000000002</c:v>
                </c:pt>
                <c:pt idx="1393">
                  <c:v>193.465</c:v>
                </c:pt>
                <c:pt idx="1394">
                  <c:v>193.511</c:v>
                </c:pt>
                <c:pt idx="1395">
                  <c:v>193.584</c:v>
                </c:pt>
                <c:pt idx="1396">
                  <c:v>193.65899999999999</c:v>
                </c:pt>
                <c:pt idx="1397">
                  <c:v>193.70699999999999</c:v>
                </c:pt>
                <c:pt idx="1398">
                  <c:v>193.702</c:v>
                </c:pt>
                <c:pt idx="1399">
                  <c:v>193.62700000000001</c:v>
                </c:pt>
                <c:pt idx="1400">
                  <c:v>193.49299999999999</c:v>
                </c:pt>
                <c:pt idx="1401">
                  <c:v>193.346</c:v>
                </c:pt>
                <c:pt idx="1402">
                  <c:v>193.24799999999999</c:v>
                </c:pt>
                <c:pt idx="1403">
                  <c:v>193.23000000000002</c:v>
                </c:pt>
                <c:pt idx="1404">
                  <c:v>193.27699999999999</c:v>
                </c:pt>
                <c:pt idx="1405">
                  <c:v>193.34899999999999</c:v>
                </c:pt>
                <c:pt idx="1406">
                  <c:v>193.41300000000001</c:v>
                </c:pt>
                <c:pt idx="1407">
                  <c:v>193.45099999999999</c:v>
                </c:pt>
                <c:pt idx="1408">
                  <c:v>193.46800000000002</c:v>
                </c:pt>
                <c:pt idx="1409">
                  <c:v>193.47300000000001</c:v>
                </c:pt>
                <c:pt idx="1410">
                  <c:v>193.47399999999999</c:v>
                </c:pt>
                <c:pt idx="1411">
                  <c:v>193.47300000000001</c:v>
                </c:pt>
                <c:pt idx="1412">
                  <c:v>193.46899999999999</c:v>
                </c:pt>
                <c:pt idx="1413">
                  <c:v>193.46299999999999</c:v>
                </c:pt>
                <c:pt idx="1414">
                  <c:v>193.46199999999999</c:v>
                </c:pt>
                <c:pt idx="1415">
                  <c:v>193.471</c:v>
                </c:pt>
                <c:pt idx="1416">
                  <c:v>193.49099999999999</c:v>
                </c:pt>
                <c:pt idx="1417">
                  <c:v>193.517</c:v>
                </c:pt>
                <c:pt idx="1418">
                  <c:v>193.547</c:v>
                </c:pt>
                <c:pt idx="1419">
                  <c:v>193.583</c:v>
                </c:pt>
                <c:pt idx="1420">
                  <c:v>193.62700000000001</c:v>
                </c:pt>
                <c:pt idx="1421">
                  <c:v>193.673</c:v>
                </c:pt>
                <c:pt idx="1422">
                  <c:v>193.70099999999999</c:v>
                </c:pt>
                <c:pt idx="1423">
                  <c:v>193.68600000000001</c:v>
                </c:pt>
                <c:pt idx="1424">
                  <c:v>193.62299999999999</c:v>
                </c:pt>
                <c:pt idx="1425">
                  <c:v>193.54500000000002</c:v>
                </c:pt>
                <c:pt idx="1426">
                  <c:v>193.49700000000001</c:v>
                </c:pt>
                <c:pt idx="1427">
                  <c:v>193.49700000000001</c:v>
                </c:pt>
                <c:pt idx="1428">
                  <c:v>193.53</c:v>
                </c:pt>
                <c:pt idx="1429">
                  <c:v>193.56799999999998</c:v>
                </c:pt>
                <c:pt idx="1430">
                  <c:v>193.59</c:v>
                </c:pt>
                <c:pt idx="1431">
                  <c:v>193.58799999999999</c:v>
                </c:pt>
                <c:pt idx="1432">
                  <c:v>193.565</c:v>
                </c:pt>
                <c:pt idx="1433">
                  <c:v>193.529</c:v>
                </c:pt>
                <c:pt idx="1434">
                  <c:v>193.489</c:v>
                </c:pt>
                <c:pt idx="1435">
                  <c:v>193.45400000000001</c:v>
                </c:pt>
                <c:pt idx="1436">
                  <c:v>193.43200000000002</c:v>
                </c:pt>
                <c:pt idx="1437">
                  <c:v>193.43200000000002</c:v>
                </c:pt>
                <c:pt idx="1438">
                  <c:v>193.46100000000001</c:v>
                </c:pt>
                <c:pt idx="1439">
                  <c:v>193.51300000000001</c:v>
                </c:pt>
                <c:pt idx="1440">
                  <c:v>193.571</c:v>
                </c:pt>
                <c:pt idx="1441">
                  <c:v>193.61700000000002</c:v>
                </c:pt>
                <c:pt idx="1442">
                  <c:v>193.637</c:v>
                </c:pt>
                <c:pt idx="1443">
                  <c:v>193.624</c:v>
                </c:pt>
                <c:pt idx="1444">
                  <c:v>193.58499999999998</c:v>
                </c:pt>
                <c:pt idx="1445">
                  <c:v>193.53700000000001</c:v>
                </c:pt>
                <c:pt idx="1446">
                  <c:v>193.51400000000001</c:v>
                </c:pt>
                <c:pt idx="1447">
                  <c:v>193.53100000000001</c:v>
                </c:pt>
                <c:pt idx="1448">
                  <c:v>193.57900000000001</c:v>
                </c:pt>
                <c:pt idx="1449">
                  <c:v>193.62900000000002</c:v>
                </c:pt>
                <c:pt idx="1450">
                  <c:v>193.65600000000001</c:v>
                </c:pt>
                <c:pt idx="1451">
                  <c:v>193.64699999999999</c:v>
                </c:pt>
                <c:pt idx="1452">
                  <c:v>193.60300000000001</c:v>
                </c:pt>
                <c:pt idx="1453">
                  <c:v>193.54300000000001</c:v>
                </c:pt>
                <c:pt idx="1454">
                  <c:v>193.49099999999999</c:v>
                </c:pt>
                <c:pt idx="1455">
                  <c:v>193.47199999999998</c:v>
                </c:pt>
                <c:pt idx="1456">
                  <c:v>193.49200000000002</c:v>
                </c:pt>
                <c:pt idx="1457">
                  <c:v>193.54399999999998</c:v>
                </c:pt>
                <c:pt idx="1458">
                  <c:v>193.61</c:v>
                </c:pt>
                <c:pt idx="1459">
                  <c:v>193.673</c:v>
                </c:pt>
                <c:pt idx="1460">
                  <c:v>193.71899999999999</c:v>
                </c:pt>
                <c:pt idx="1461">
                  <c:v>193.74200000000002</c:v>
                </c:pt>
                <c:pt idx="1462">
                  <c:v>193.74099999999999</c:v>
                </c:pt>
                <c:pt idx="1463">
                  <c:v>193.72300000000001</c:v>
                </c:pt>
                <c:pt idx="1464">
                  <c:v>193.70099999999999</c:v>
                </c:pt>
                <c:pt idx="1465">
                  <c:v>193.68899999999999</c:v>
                </c:pt>
                <c:pt idx="1466">
                  <c:v>193.69499999999999</c:v>
                </c:pt>
                <c:pt idx="1467">
                  <c:v>193.71199999999999</c:v>
                </c:pt>
                <c:pt idx="1468">
                  <c:v>193.72800000000001</c:v>
                </c:pt>
                <c:pt idx="1469">
                  <c:v>193.72800000000001</c:v>
                </c:pt>
                <c:pt idx="1470">
                  <c:v>193.709</c:v>
                </c:pt>
                <c:pt idx="1471">
                  <c:v>193.67700000000002</c:v>
                </c:pt>
                <c:pt idx="1472">
                  <c:v>193.648</c:v>
                </c:pt>
                <c:pt idx="1473">
                  <c:v>193.631</c:v>
                </c:pt>
                <c:pt idx="1474">
                  <c:v>193.62700000000001</c:v>
                </c:pt>
                <c:pt idx="1475">
                  <c:v>193.626</c:v>
                </c:pt>
                <c:pt idx="1476">
                  <c:v>193.62299999999999</c:v>
                </c:pt>
                <c:pt idx="1477">
                  <c:v>193.62</c:v>
                </c:pt>
                <c:pt idx="1478">
                  <c:v>193.62700000000001</c:v>
                </c:pt>
                <c:pt idx="1479">
                  <c:v>193.655</c:v>
                </c:pt>
                <c:pt idx="1480">
                  <c:v>193.69900000000001</c:v>
                </c:pt>
                <c:pt idx="1481">
                  <c:v>193.74299999999999</c:v>
                </c:pt>
                <c:pt idx="1482">
                  <c:v>193.762</c:v>
                </c:pt>
                <c:pt idx="1483">
                  <c:v>193.74099999999999</c:v>
                </c:pt>
                <c:pt idx="1484">
                  <c:v>193.68899999999999</c:v>
                </c:pt>
                <c:pt idx="1485">
                  <c:v>193.636</c:v>
                </c:pt>
                <c:pt idx="1486">
                  <c:v>193.61</c:v>
                </c:pt>
                <c:pt idx="1487">
                  <c:v>193.619</c:v>
                </c:pt>
                <c:pt idx="1488">
                  <c:v>193.649</c:v>
                </c:pt>
                <c:pt idx="1489">
                  <c:v>193.68200000000002</c:v>
                </c:pt>
                <c:pt idx="1490">
                  <c:v>193.709</c:v>
                </c:pt>
                <c:pt idx="1491">
                  <c:v>193.73000000000002</c:v>
                </c:pt>
                <c:pt idx="1492">
                  <c:v>193.75200000000001</c:v>
                </c:pt>
                <c:pt idx="1493">
                  <c:v>193.77699999999999</c:v>
                </c:pt>
                <c:pt idx="1494">
                  <c:v>193.79900000000001</c:v>
                </c:pt>
                <c:pt idx="1495">
                  <c:v>193.80599999999998</c:v>
                </c:pt>
                <c:pt idx="1496">
                  <c:v>193.78899999999999</c:v>
                </c:pt>
                <c:pt idx="1497">
                  <c:v>193.745</c:v>
                </c:pt>
                <c:pt idx="1498">
                  <c:v>193.678</c:v>
                </c:pt>
                <c:pt idx="1499">
                  <c:v>193.608</c:v>
                </c:pt>
                <c:pt idx="1500">
                  <c:v>193.56299999999999</c:v>
                </c:pt>
                <c:pt idx="1501">
                  <c:v>193.55799999999999</c:v>
                </c:pt>
                <c:pt idx="1502">
                  <c:v>193.58699999999999</c:v>
                </c:pt>
                <c:pt idx="1503">
                  <c:v>193.63200000000001</c:v>
                </c:pt>
                <c:pt idx="1504">
                  <c:v>193.67599999999999</c:v>
                </c:pt>
                <c:pt idx="1505">
                  <c:v>193.70999999999998</c:v>
                </c:pt>
                <c:pt idx="1506">
                  <c:v>193.73500000000001</c:v>
                </c:pt>
                <c:pt idx="1507">
                  <c:v>193.75200000000001</c:v>
                </c:pt>
                <c:pt idx="1508">
                  <c:v>193.76400000000001</c:v>
                </c:pt>
                <c:pt idx="1509">
                  <c:v>193.76999999999998</c:v>
                </c:pt>
                <c:pt idx="1510">
                  <c:v>193.768</c:v>
                </c:pt>
                <c:pt idx="1511">
                  <c:v>193.75799999999998</c:v>
                </c:pt>
                <c:pt idx="1512">
                  <c:v>193.74099999999999</c:v>
                </c:pt>
                <c:pt idx="1513">
                  <c:v>193.72300000000001</c:v>
                </c:pt>
                <c:pt idx="1514">
                  <c:v>193.71100000000001</c:v>
                </c:pt>
                <c:pt idx="1515">
                  <c:v>193.715</c:v>
                </c:pt>
                <c:pt idx="1516">
                  <c:v>193.74200000000002</c:v>
                </c:pt>
                <c:pt idx="1517">
                  <c:v>193.792</c:v>
                </c:pt>
                <c:pt idx="1518">
                  <c:v>193.858</c:v>
                </c:pt>
                <c:pt idx="1519">
                  <c:v>193.928</c:v>
                </c:pt>
                <c:pt idx="1520">
                  <c:v>193.98399999999998</c:v>
                </c:pt>
                <c:pt idx="1521">
                  <c:v>194.00900000000001</c:v>
                </c:pt>
                <c:pt idx="1522">
                  <c:v>193.99200000000002</c:v>
                </c:pt>
                <c:pt idx="1523">
                  <c:v>193.93299999999999</c:v>
                </c:pt>
                <c:pt idx="1524">
                  <c:v>193.85399999999998</c:v>
                </c:pt>
                <c:pt idx="1525">
                  <c:v>193.78899999999999</c:v>
                </c:pt>
                <c:pt idx="1526">
                  <c:v>193.76400000000001</c:v>
                </c:pt>
                <c:pt idx="1527">
                  <c:v>193.78300000000002</c:v>
                </c:pt>
                <c:pt idx="1528">
                  <c:v>193.82400000000001</c:v>
                </c:pt>
                <c:pt idx="1529">
                  <c:v>193.86500000000001</c:v>
                </c:pt>
                <c:pt idx="1530">
                  <c:v>193.892</c:v>
                </c:pt>
                <c:pt idx="1531">
                  <c:v>193.904</c:v>
                </c:pt>
                <c:pt idx="1532">
                  <c:v>193.905</c:v>
                </c:pt>
                <c:pt idx="1533">
                  <c:v>193.904</c:v>
                </c:pt>
                <c:pt idx="1534">
                  <c:v>193.90300000000002</c:v>
                </c:pt>
                <c:pt idx="1535">
                  <c:v>193.90300000000002</c:v>
                </c:pt>
                <c:pt idx="1536">
                  <c:v>193.90199999999999</c:v>
                </c:pt>
                <c:pt idx="1537">
                  <c:v>193.90100000000001</c:v>
                </c:pt>
                <c:pt idx="1538">
                  <c:v>193.90600000000001</c:v>
                </c:pt>
                <c:pt idx="1539">
                  <c:v>193.92000000000002</c:v>
                </c:pt>
                <c:pt idx="1540">
                  <c:v>193.94499999999999</c:v>
                </c:pt>
                <c:pt idx="1541">
                  <c:v>193.97499999999999</c:v>
                </c:pt>
                <c:pt idx="1542">
                  <c:v>193.999</c:v>
                </c:pt>
                <c:pt idx="1543">
                  <c:v>194.00700000000001</c:v>
                </c:pt>
                <c:pt idx="1544">
                  <c:v>193.99299999999999</c:v>
                </c:pt>
                <c:pt idx="1545">
                  <c:v>193.958</c:v>
                </c:pt>
                <c:pt idx="1546">
                  <c:v>193.91300000000001</c:v>
                </c:pt>
                <c:pt idx="1547">
                  <c:v>193.875</c:v>
                </c:pt>
                <c:pt idx="1548">
                  <c:v>193.85399999999998</c:v>
                </c:pt>
                <c:pt idx="1549">
                  <c:v>193.85300000000001</c:v>
                </c:pt>
                <c:pt idx="1550">
                  <c:v>193.86599999999999</c:v>
                </c:pt>
                <c:pt idx="1551">
                  <c:v>193.886</c:v>
                </c:pt>
                <c:pt idx="1552">
                  <c:v>193.90600000000001</c:v>
                </c:pt>
                <c:pt idx="1553">
                  <c:v>193.923</c:v>
                </c:pt>
                <c:pt idx="1554">
                  <c:v>193.94</c:v>
                </c:pt>
                <c:pt idx="1555">
                  <c:v>193.959</c:v>
                </c:pt>
                <c:pt idx="1556">
                  <c:v>193.982</c:v>
                </c:pt>
                <c:pt idx="1557">
                  <c:v>194.00700000000001</c:v>
                </c:pt>
                <c:pt idx="1558">
                  <c:v>194.03199999999998</c:v>
                </c:pt>
                <c:pt idx="1559">
                  <c:v>194.05200000000002</c:v>
                </c:pt>
                <c:pt idx="1560">
                  <c:v>194.066</c:v>
                </c:pt>
                <c:pt idx="1561">
                  <c:v>194.077</c:v>
                </c:pt>
                <c:pt idx="1562">
                  <c:v>194.08699999999999</c:v>
                </c:pt>
                <c:pt idx="1563">
                  <c:v>194.09899999999999</c:v>
                </c:pt>
                <c:pt idx="1564">
                  <c:v>194.11099999999999</c:v>
                </c:pt>
                <c:pt idx="1565">
                  <c:v>194.11700000000002</c:v>
                </c:pt>
                <c:pt idx="1566">
                  <c:v>194.11199999999999</c:v>
                </c:pt>
                <c:pt idx="1567">
                  <c:v>194.09699999999998</c:v>
                </c:pt>
                <c:pt idx="1568">
                  <c:v>194.078</c:v>
                </c:pt>
                <c:pt idx="1569">
                  <c:v>194.06799999999998</c:v>
                </c:pt>
                <c:pt idx="1570">
                  <c:v>194.071</c:v>
                </c:pt>
                <c:pt idx="1571">
                  <c:v>194.089</c:v>
                </c:pt>
                <c:pt idx="1572">
                  <c:v>194.11500000000001</c:v>
                </c:pt>
                <c:pt idx="1573">
                  <c:v>194.14400000000001</c:v>
                </c:pt>
                <c:pt idx="1574">
                  <c:v>194.17099999999999</c:v>
                </c:pt>
                <c:pt idx="1575">
                  <c:v>194.197</c:v>
                </c:pt>
                <c:pt idx="1576">
                  <c:v>194.22300000000001</c:v>
                </c:pt>
                <c:pt idx="1577">
                  <c:v>194.24799999999999</c:v>
                </c:pt>
                <c:pt idx="1578">
                  <c:v>194.268</c:v>
                </c:pt>
                <c:pt idx="1579">
                  <c:v>194.279</c:v>
                </c:pt>
                <c:pt idx="1580">
                  <c:v>194.28</c:v>
                </c:pt>
                <c:pt idx="1581">
                  <c:v>194.27699999999999</c:v>
                </c:pt>
                <c:pt idx="1582">
                  <c:v>194.28</c:v>
                </c:pt>
                <c:pt idx="1583">
                  <c:v>194.29500000000002</c:v>
                </c:pt>
                <c:pt idx="1584">
                  <c:v>194.31900000000002</c:v>
                </c:pt>
                <c:pt idx="1585">
                  <c:v>194.346</c:v>
                </c:pt>
                <c:pt idx="1586">
                  <c:v>194.36700000000002</c:v>
                </c:pt>
                <c:pt idx="1587">
                  <c:v>194.37900000000002</c:v>
                </c:pt>
                <c:pt idx="1588">
                  <c:v>194.38800000000001</c:v>
                </c:pt>
                <c:pt idx="1589">
                  <c:v>194.40300000000002</c:v>
                </c:pt>
                <c:pt idx="1590">
                  <c:v>194.43099999999998</c:v>
                </c:pt>
                <c:pt idx="1591">
                  <c:v>194.47300000000001</c:v>
                </c:pt>
                <c:pt idx="1592">
                  <c:v>194.518</c:v>
                </c:pt>
                <c:pt idx="1593">
                  <c:v>194.553</c:v>
                </c:pt>
                <c:pt idx="1594">
                  <c:v>194.56700000000001</c:v>
                </c:pt>
                <c:pt idx="1595">
                  <c:v>194.55799999999999</c:v>
                </c:pt>
                <c:pt idx="1596">
                  <c:v>194.535</c:v>
                </c:pt>
                <c:pt idx="1597">
                  <c:v>194.51400000000001</c:v>
                </c:pt>
                <c:pt idx="1598">
                  <c:v>194.51499999999999</c:v>
                </c:pt>
                <c:pt idx="1599">
                  <c:v>194.553</c:v>
                </c:pt>
                <c:pt idx="1600">
                  <c:v>194.62700000000001</c:v>
                </c:pt>
                <c:pt idx="1601">
                  <c:v>194.71899999999999</c:v>
                </c:pt>
                <c:pt idx="1602">
                  <c:v>194.798</c:v>
                </c:pt>
                <c:pt idx="1603">
                  <c:v>194.83799999999999</c:v>
                </c:pt>
                <c:pt idx="1604">
                  <c:v>194.82900000000001</c:v>
                </c:pt>
                <c:pt idx="1605">
                  <c:v>194.786</c:v>
                </c:pt>
                <c:pt idx="1606">
                  <c:v>194.739</c:v>
                </c:pt>
                <c:pt idx="1607">
                  <c:v>194.72499999999999</c:v>
                </c:pt>
                <c:pt idx="1608">
                  <c:v>194.76300000000001</c:v>
                </c:pt>
                <c:pt idx="1609">
                  <c:v>194.845</c:v>
                </c:pt>
                <c:pt idx="1610">
                  <c:v>194.94</c:v>
                </c:pt>
                <c:pt idx="1611">
                  <c:v>195.011</c:v>
                </c:pt>
                <c:pt idx="1612">
                  <c:v>195.041</c:v>
                </c:pt>
                <c:pt idx="1613">
                  <c:v>195.04000000000002</c:v>
                </c:pt>
                <c:pt idx="1614">
                  <c:v>195.03700000000001</c:v>
                </c:pt>
                <c:pt idx="1615">
                  <c:v>195.06399999999999</c:v>
                </c:pt>
                <c:pt idx="1616">
                  <c:v>195.131</c:v>
                </c:pt>
                <c:pt idx="1617">
                  <c:v>195.226</c:v>
                </c:pt>
                <c:pt idx="1618">
                  <c:v>195.32299999999998</c:v>
                </c:pt>
                <c:pt idx="1619">
                  <c:v>195.40100000000001</c:v>
                </c:pt>
                <c:pt idx="1620">
                  <c:v>195.452</c:v>
                </c:pt>
                <c:pt idx="1621">
                  <c:v>195.47800000000001</c:v>
                </c:pt>
                <c:pt idx="1622">
                  <c:v>195.48000000000002</c:v>
                </c:pt>
                <c:pt idx="1623">
                  <c:v>195.45499999999998</c:v>
                </c:pt>
                <c:pt idx="1624">
                  <c:v>195.39600000000002</c:v>
                </c:pt>
                <c:pt idx="1625">
                  <c:v>195.31</c:v>
                </c:pt>
                <c:pt idx="1626">
                  <c:v>195.22399999999999</c:v>
                </c:pt>
                <c:pt idx="1627">
                  <c:v>195.18099999999998</c:v>
                </c:pt>
                <c:pt idx="1628">
                  <c:v>195.214</c:v>
                </c:pt>
                <c:pt idx="1629">
                  <c:v>195.32900000000001</c:v>
                </c:pt>
                <c:pt idx="1630">
                  <c:v>195.488</c:v>
                </c:pt>
                <c:pt idx="1631">
                  <c:v>195.625</c:v>
                </c:pt>
                <c:pt idx="1632">
                  <c:v>195.65800000000002</c:v>
                </c:pt>
                <c:pt idx="1633">
                  <c:v>195.52800000000002</c:v>
                </c:pt>
                <c:pt idx="1634">
                  <c:v>195.22</c:v>
                </c:pt>
                <c:pt idx="1635">
                  <c:v>194.791</c:v>
                </c:pt>
                <c:pt idx="1636">
                  <c:v>194.35</c:v>
                </c:pt>
                <c:pt idx="1637">
                  <c:v>194.01</c:v>
                </c:pt>
                <c:pt idx="1638">
                  <c:v>193.83699999999999</c:v>
                </c:pt>
                <c:pt idx="1639">
                  <c:v>193.82599999999999</c:v>
                </c:pt>
                <c:pt idx="1640">
                  <c:v>193.92500000000001</c:v>
                </c:pt>
                <c:pt idx="1641">
                  <c:v>194.072</c:v>
                </c:pt>
                <c:pt idx="1642">
                  <c:v>194.226</c:v>
                </c:pt>
                <c:pt idx="1643">
                  <c:v>194.36599999999999</c:v>
                </c:pt>
                <c:pt idx="1644">
                  <c:v>194.48699999999999</c:v>
                </c:pt>
                <c:pt idx="1645">
                  <c:v>194.58499999999998</c:v>
                </c:pt>
                <c:pt idx="1646">
                  <c:v>194.648</c:v>
                </c:pt>
                <c:pt idx="1647">
                  <c:v>194.65899999999999</c:v>
                </c:pt>
                <c:pt idx="1648">
                  <c:v>194.608</c:v>
                </c:pt>
                <c:pt idx="1649">
                  <c:v>194.501</c:v>
                </c:pt>
                <c:pt idx="1650">
                  <c:v>194.36700000000002</c:v>
                </c:pt>
                <c:pt idx="1651">
                  <c:v>194.25900000000001</c:v>
                </c:pt>
                <c:pt idx="1652">
                  <c:v>194.23000000000002</c:v>
                </c:pt>
                <c:pt idx="1653">
                  <c:v>194.31399999999999</c:v>
                </c:pt>
                <c:pt idx="1654">
                  <c:v>194.506</c:v>
                </c:pt>
                <c:pt idx="1655">
                  <c:v>194.76</c:v>
                </c:pt>
                <c:pt idx="1656">
                  <c:v>195.00900000000001</c:v>
                </c:pt>
                <c:pt idx="1657">
                  <c:v>195.19400000000002</c:v>
                </c:pt>
                <c:pt idx="1658">
                  <c:v>195.28</c:v>
                </c:pt>
                <c:pt idx="1659">
                  <c:v>195.28</c:v>
                </c:pt>
                <c:pt idx="1660">
                  <c:v>195.24200000000002</c:v>
                </c:pt>
                <c:pt idx="1661">
                  <c:v>195.232</c:v>
                </c:pt>
                <c:pt idx="1662">
                  <c:v>195.29599999999999</c:v>
                </c:pt>
                <c:pt idx="1663">
                  <c:v>195.43799999999999</c:v>
                </c:pt>
                <c:pt idx="1664">
                  <c:v>195.60899999999998</c:v>
                </c:pt>
                <c:pt idx="1665">
                  <c:v>195.72800000000001</c:v>
                </c:pt>
                <c:pt idx="1666">
                  <c:v>195.721</c:v>
                </c:pt>
                <c:pt idx="1667">
                  <c:v>195.559</c:v>
                </c:pt>
                <c:pt idx="1668">
                  <c:v>195.291</c:v>
                </c:pt>
                <c:pt idx="1669">
                  <c:v>195.02500000000001</c:v>
                </c:pt>
                <c:pt idx="1670">
                  <c:v>194.874</c:v>
                </c:pt>
                <c:pt idx="1671">
                  <c:v>194.89600000000002</c:v>
                </c:pt>
                <c:pt idx="1672">
                  <c:v>195.072</c:v>
                </c:pt>
                <c:pt idx="1673">
                  <c:v>195.316</c:v>
                </c:pt>
                <c:pt idx="1674">
                  <c:v>195.52600000000001</c:v>
                </c:pt>
                <c:pt idx="1675">
                  <c:v>195.626</c:v>
                </c:pt>
                <c:pt idx="1676">
                  <c:v>195.59800000000001</c:v>
                </c:pt>
                <c:pt idx="1677">
                  <c:v>195.47899999999998</c:v>
                </c:pt>
                <c:pt idx="1678">
                  <c:v>195.34</c:v>
                </c:pt>
                <c:pt idx="1679">
                  <c:v>195.244</c:v>
                </c:pt>
                <c:pt idx="1680">
                  <c:v>195.22399999999999</c:v>
                </c:pt>
                <c:pt idx="1681">
                  <c:v>195.28</c:v>
                </c:pt>
                <c:pt idx="1682">
                  <c:v>195.392</c:v>
                </c:pt>
                <c:pt idx="1683">
                  <c:v>195.529</c:v>
                </c:pt>
                <c:pt idx="1684">
                  <c:v>195.65800000000002</c:v>
                </c:pt>
                <c:pt idx="1685">
                  <c:v>195.744</c:v>
                </c:pt>
                <c:pt idx="1686">
                  <c:v>195.76</c:v>
                </c:pt>
                <c:pt idx="1687">
                  <c:v>195.69200000000001</c:v>
                </c:pt>
                <c:pt idx="1688">
                  <c:v>195.55500000000001</c:v>
                </c:pt>
                <c:pt idx="1689">
                  <c:v>195.387</c:v>
                </c:pt>
                <c:pt idx="1690">
                  <c:v>195.24</c:v>
                </c:pt>
                <c:pt idx="1691">
                  <c:v>195.15300000000002</c:v>
                </c:pt>
                <c:pt idx="1692">
                  <c:v>195.14</c:v>
                </c:pt>
                <c:pt idx="1693">
                  <c:v>195.18200000000002</c:v>
                </c:pt>
                <c:pt idx="1694">
                  <c:v>195.23399999999998</c:v>
                </c:pt>
                <c:pt idx="1695">
                  <c:v>195.24599999999998</c:v>
                </c:pt>
                <c:pt idx="1696">
                  <c:v>195.18799999999999</c:v>
                </c:pt>
                <c:pt idx="1697">
                  <c:v>195.06299999999999</c:v>
                </c:pt>
                <c:pt idx="1698">
                  <c:v>194.911</c:v>
                </c:pt>
                <c:pt idx="1699">
                  <c:v>194.78800000000001</c:v>
                </c:pt>
                <c:pt idx="1700">
                  <c:v>194.73599999999999</c:v>
                </c:pt>
                <c:pt idx="1701">
                  <c:v>194.76</c:v>
                </c:pt>
                <c:pt idx="1702">
                  <c:v>194.82299999999998</c:v>
                </c:pt>
                <c:pt idx="1703">
                  <c:v>194.86599999999999</c:v>
                </c:pt>
                <c:pt idx="1704">
                  <c:v>194.83600000000001</c:v>
                </c:pt>
                <c:pt idx="1705">
                  <c:v>194.71100000000001</c:v>
                </c:pt>
                <c:pt idx="1706">
                  <c:v>194.50799999999998</c:v>
                </c:pt>
                <c:pt idx="1707">
                  <c:v>194.268</c:v>
                </c:pt>
                <c:pt idx="1708">
                  <c:v>194.036</c:v>
                </c:pt>
                <c:pt idx="1709">
                  <c:v>193.85</c:v>
                </c:pt>
                <c:pt idx="1710">
                  <c:v>193.73500000000001</c:v>
                </c:pt>
                <c:pt idx="1711">
                  <c:v>193.703</c:v>
                </c:pt>
                <c:pt idx="1712">
                  <c:v>193.75299999999999</c:v>
                </c:pt>
                <c:pt idx="1713">
                  <c:v>193.87200000000001</c:v>
                </c:pt>
                <c:pt idx="1714">
                  <c:v>194.03199999999998</c:v>
                </c:pt>
                <c:pt idx="1715">
                  <c:v>194.19499999999999</c:v>
                </c:pt>
                <c:pt idx="1716">
                  <c:v>194.32400000000001</c:v>
                </c:pt>
                <c:pt idx="1717">
                  <c:v>194.392</c:v>
                </c:pt>
                <c:pt idx="1718">
                  <c:v>194.398</c:v>
                </c:pt>
                <c:pt idx="1719">
                  <c:v>194.364</c:v>
                </c:pt>
                <c:pt idx="1720">
                  <c:v>194.32</c:v>
                </c:pt>
                <c:pt idx="1721">
                  <c:v>194.291</c:v>
                </c:pt>
                <c:pt idx="1722">
                  <c:v>194.286</c:v>
                </c:pt>
                <c:pt idx="1723">
                  <c:v>194.29599999999999</c:v>
                </c:pt>
                <c:pt idx="1724">
                  <c:v>194.31200000000001</c:v>
                </c:pt>
                <c:pt idx="1725">
                  <c:v>194.32900000000001</c:v>
                </c:pt>
                <c:pt idx="1726">
                  <c:v>194.34800000000001</c:v>
                </c:pt>
                <c:pt idx="1727">
                  <c:v>194.374</c:v>
                </c:pt>
                <c:pt idx="1728">
                  <c:v>194.40699999999998</c:v>
                </c:pt>
                <c:pt idx="1729">
                  <c:v>194.435</c:v>
                </c:pt>
                <c:pt idx="1730">
                  <c:v>194.446</c:v>
                </c:pt>
                <c:pt idx="1731">
                  <c:v>194.43200000000002</c:v>
                </c:pt>
                <c:pt idx="1732">
                  <c:v>194.40199999999999</c:v>
                </c:pt>
                <c:pt idx="1733">
                  <c:v>194.375</c:v>
                </c:pt>
                <c:pt idx="1734">
                  <c:v>194.369</c:v>
                </c:pt>
                <c:pt idx="1735">
                  <c:v>194.38900000000001</c:v>
                </c:pt>
                <c:pt idx="1736">
                  <c:v>194.42500000000001</c:v>
                </c:pt>
                <c:pt idx="1737">
                  <c:v>194.452</c:v>
                </c:pt>
                <c:pt idx="1738">
                  <c:v>194.45099999999999</c:v>
                </c:pt>
                <c:pt idx="1739">
                  <c:v>194.41300000000001</c:v>
                </c:pt>
                <c:pt idx="1740">
                  <c:v>194.35</c:v>
                </c:pt>
                <c:pt idx="1741">
                  <c:v>194.285</c:v>
                </c:pt>
                <c:pt idx="1742">
                  <c:v>194.244</c:v>
                </c:pt>
                <c:pt idx="1743">
                  <c:v>194.244</c:v>
                </c:pt>
                <c:pt idx="1744">
                  <c:v>194.285</c:v>
                </c:pt>
                <c:pt idx="1745">
                  <c:v>194.35300000000001</c:v>
                </c:pt>
                <c:pt idx="1746">
                  <c:v>194.42500000000001</c:v>
                </c:pt>
                <c:pt idx="1747">
                  <c:v>194.47499999999999</c:v>
                </c:pt>
                <c:pt idx="1748">
                  <c:v>194.49099999999999</c:v>
                </c:pt>
                <c:pt idx="1749">
                  <c:v>194.47899999999998</c:v>
                </c:pt>
                <c:pt idx="1750">
                  <c:v>194.46299999999999</c:v>
                </c:pt>
                <c:pt idx="1751">
                  <c:v>194.47800000000001</c:v>
                </c:pt>
                <c:pt idx="1752">
                  <c:v>194.54599999999999</c:v>
                </c:pt>
                <c:pt idx="1753">
                  <c:v>194.66399999999999</c:v>
                </c:pt>
                <c:pt idx="1754">
                  <c:v>194.80200000000002</c:v>
                </c:pt>
                <c:pt idx="1755">
                  <c:v>194.91399999999999</c:v>
                </c:pt>
                <c:pt idx="1756">
                  <c:v>194.96100000000001</c:v>
                </c:pt>
                <c:pt idx="1757">
                  <c:v>194.93200000000002</c:v>
                </c:pt>
                <c:pt idx="1758">
                  <c:v>194.851</c:v>
                </c:pt>
                <c:pt idx="1759">
                  <c:v>194.76</c:v>
                </c:pt>
                <c:pt idx="1760">
                  <c:v>194.69900000000001</c:v>
                </c:pt>
                <c:pt idx="1761">
                  <c:v>194.68099999999998</c:v>
                </c:pt>
                <c:pt idx="1762">
                  <c:v>194.69400000000002</c:v>
                </c:pt>
                <c:pt idx="1763">
                  <c:v>194.71299999999999</c:v>
                </c:pt>
                <c:pt idx="1764">
                  <c:v>194.72</c:v>
                </c:pt>
                <c:pt idx="1765">
                  <c:v>194.70600000000002</c:v>
                </c:pt>
                <c:pt idx="1766">
                  <c:v>194.68099999999998</c:v>
                </c:pt>
                <c:pt idx="1767">
                  <c:v>194.65300000000002</c:v>
                </c:pt>
                <c:pt idx="1768">
                  <c:v>194.625</c:v>
                </c:pt>
                <c:pt idx="1769">
                  <c:v>194.59399999999999</c:v>
                </c:pt>
                <c:pt idx="1770">
                  <c:v>194.55599999999998</c:v>
                </c:pt>
                <c:pt idx="1771">
                  <c:v>194.511</c:v>
                </c:pt>
                <c:pt idx="1772">
                  <c:v>194.465</c:v>
                </c:pt>
                <c:pt idx="1773">
                  <c:v>194.429</c:v>
                </c:pt>
                <c:pt idx="1774">
                  <c:v>194.41300000000001</c:v>
                </c:pt>
                <c:pt idx="1775">
                  <c:v>194.42500000000001</c:v>
                </c:pt>
                <c:pt idx="1776">
                  <c:v>194.465</c:v>
                </c:pt>
                <c:pt idx="1777">
                  <c:v>194.52800000000002</c:v>
                </c:pt>
                <c:pt idx="1778">
                  <c:v>194.60500000000002</c:v>
                </c:pt>
                <c:pt idx="1779">
                  <c:v>194.684</c:v>
                </c:pt>
                <c:pt idx="1780">
                  <c:v>194.75400000000002</c:v>
                </c:pt>
                <c:pt idx="1781">
                  <c:v>194.81</c:v>
                </c:pt>
                <c:pt idx="1782">
                  <c:v>194.85300000000001</c:v>
                </c:pt>
                <c:pt idx="1783">
                  <c:v>194.887</c:v>
                </c:pt>
                <c:pt idx="1784">
                  <c:v>194.91800000000001</c:v>
                </c:pt>
                <c:pt idx="1785">
                  <c:v>194.94900000000001</c:v>
                </c:pt>
                <c:pt idx="1786">
                  <c:v>194.983</c:v>
                </c:pt>
                <c:pt idx="1787">
                  <c:v>195.024</c:v>
                </c:pt>
                <c:pt idx="1788">
                  <c:v>195.08100000000002</c:v>
                </c:pt>
                <c:pt idx="1789">
                  <c:v>195.16200000000001</c:v>
                </c:pt>
                <c:pt idx="1790">
                  <c:v>195.26900000000001</c:v>
                </c:pt>
                <c:pt idx="1791">
                  <c:v>195.392</c:v>
                </c:pt>
                <c:pt idx="1792">
                  <c:v>195.50900000000001</c:v>
                </c:pt>
                <c:pt idx="1793">
                  <c:v>195.59699999999998</c:v>
                </c:pt>
                <c:pt idx="1794">
                  <c:v>195.642</c:v>
                </c:pt>
                <c:pt idx="1795">
                  <c:v>195.65199999999999</c:v>
                </c:pt>
                <c:pt idx="1796">
                  <c:v>195.65199999999999</c:v>
                </c:pt>
                <c:pt idx="1797">
                  <c:v>195.673</c:v>
                </c:pt>
                <c:pt idx="1798">
                  <c:v>195.733</c:v>
                </c:pt>
                <c:pt idx="1799">
                  <c:v>195.82</c:v>
                </c:pt>
                <c:pt idx="1800">
                  <c:v>195.89699999999999</c:v>
                </c:pt>
                <c:pt idx="1801">
                  <c:v>195.92099999999999</c:v>
                </c:pt>
                <c:pt idx="1802">
                  <c:v>195.86700000000002</c:v>
                </c:pt>
                <c:pt idx="1803">
                  <c:v>195.749</c:v>
                </c:pt>
                <c:pt idx="1804">
                  <c:v>195.61</c:v>
                </c:pt>
                <c:pt idx="1805">
                  <c:v>195.50200000000001</c:v>
                </c:pt>
                <c:pt idx="1806">
                  <c:v>195.458</c:v>
                </c:pt>
                <c:pt idx="1807">
                  <c:v>195.48500000000001</c:v>
                </c:pt>
                <c:pt idx="1808">
                  <c:v>195.55799999999999</c:v>
                </c:pt>
                <c:pt idx="1809">
                  <c:v>195.64400000000001</c:v>
                </c:pt>
                <c:pt idx="1810">
                  <c:v>195.715</c:v>
                </c:pt>
                <c:pt idx="1811">
                  <c:v>195.76499999999999</c:v>
                </c:pt>
                <c:pt idx="1812">
                  <c:v>195.80099999999999</c:v>
                </c:pt>
                <c:pt idx="1813">
                  <c:v>195.83600000000001</c:v>
                </c:pt>
                <c:pt idx="1814">
                  <c:v>195.87700000000001</c:v>
                </c:pt>
                <c:pt idx="1815">
                  <c:v>195.92099999999999</c:v>
                </c:pt>
                <c:pt idx="1816">
                  <c:v>195.96800000000002</c:v>
                </c:pt>
                <c:pt idx="1817">
                  <c:v>196.024</c:v>
                </c:pt>
                <c:pt idx="1818">
                  <c:v>196.101</c:v>
                </c:pt>
                <c:pt idx="1819">
                  <c:v>196.196</c:v>
                </c:pt>
                <c:pt idx="1820">
                  <c:v>196.27199999999999</c:v>
                </c:pt>
                <c:pt idx="1821">
                  <c:v>196.24099999999999</c:v>
                </c:pt>
                <c:pt idx="1822">
                  <c:v>196.00299999999999</c:v>
                </c:pt>
                <c:pt idx="1823">
                  <c:v>195.499</c:v>
                </c:pt>
                <c:pt idx="1824">
                  <c:v>194.79300000000001</c:v>
                </c:pt>
                <c:pt idx="1825">
                  <c:v>194.07299999999998</c:v>
                </c:pt>
                <c:pt idx="1826">
                  <c:v>193.54399999999998</c:v>
                </c:pt>
                <c:pt idx="1827">
                  <c:v>193.28899999999999</c:v>
                </c:pt>
                <c:pt idx="1828">
                  <c:v>193.233</c:v>
                </c:pt>
                <c:pt idx="1829">
                  <c:v>193.24</c:v>
                </c:pt>
                <c:pt idx="1830">
                  <c:v>193.209</c:v>
                </c:pt>
                <c:pt idx="1831">
                  <c:v>193.13</c:v>
                </c:pt>
                <c:pt idx="1832">
                  <c:v>193.065</c:v>
                </c:pt>
                <c:pt idx="1833">
                  <c:v>193.09199999999998</c:v>
                </c:pt>
                <c:pt idx="1834">
                  <c:v>193.24599999999998</c:v>
                </c:pt>
                <c:pt idx="1835">
                  <c:v>193.50299999999999</c:v>
                </c:pt>
                <c:pt idx="1836">
                  <c:v>193.79300000000001</c:v>
                </c:pt>
                <c:pt idx="1837">
                  <c:v>194.04399999999998</c:v>
                </c:pt>
                <c:pt idx="1838">
                  <c:v>194.21100000000001</c:v>
                </c:pt>
                <c:pt idx="1839">
                  <c:v>194.28199999999998</c:v>
                </c:pt>
                <c:pt idx="1840">
                  <c:v>194.27600000000001</c:v>
                </c:pt>
                <c:pt idx="1841">
                  <c:v>194.227</c:v>
                </c:pt>
                <c:pt idx="1842">
                  <c:v>194.16899999999998</c:v>
                </c:pt>
                <c:pt idx="1843">
                  <c:v>194.12700000000001</c:v>
                </c:pt>
                <c:pt idx="1844">
                  <c:v>194.10899999999998</c:v>
                </c:pt>
                <c:pt idx="1845">
                  <c:v>194.102</c:v>
                </c:pt>
                <c:pt idx="1846">
                  <c:v>194.078</c:v>
                </c:pt>
                <c:pt idx="1847">
                  <c:v>194.01499999999999</c:v>
                </c:pt>
                <c:pt idx="1848">
                  <c:v>193.90800000000002</c:v>
                </c:pt>
                <c:pt idx="1849">
                  <c:v>193.779</c:v>
                </c:pt>
                <c:pt idx="1850">
                  <c:v>193.673</c:v>
                </c:pt>
                <c:pt idx="1851">
                  <c:v>193.62700000000001</c:v>
                </c:pt>
                <c:pt idx="1852">
                  <c:v>193.65</c:v>
                </c:pt>
                <c:pt idx="1853">
                  <c:v>193.721</c:v>
                </c:pt>
                <c:pt idx="1854">
                  <c:v>193.80099999999999</c:v>
                </c:pt>
                <c:pt idx="1855">
                  <c:v>193.85399999999998</c:v>
                </c:pt>
                <c:pt idx="1856">
                  <c:v>193.86599999999999</c:v>
                </c:pt>
                <c:pt idx="1857">
                  <c:v>193.846</c:v>
                </c:pt>
                <c:pt idx="1858">
                  <c:v>193.816</c:v>
                </c:pt>
                <c:pt idx="1859">
                  <c:v>193.797</c:v>
                </c:pt>
                <c:pt idx="1860">
                  <c:v>193.8</c:v>
                </c:pt>
                <c:pt idx="1861">
                  <c:v>193.82400000000001</c:v>
                </c:pt>
                <c:pt idx="1862">
                  <c:v>193.858</c:v>
                </c:pt>
                <c:pt idx="1863">
                  <c:v>193.893</c:v>
                </c:pt>
                <c:pt idx="1864">
                  <c:v>193.91899999999998</c:v>
                </c:pt>
                <c:pt idx="1865">
                  <c:v>193.934</c:v>
                </c:pt>
                <c:pt idx="1866">
                  <c:v>193.93899999999999</c:v>
                </c:pt>
                <c:pt idx="1867">
                  <c:v>193.94200000000001</c:v>
                </c:pt>
                <c:pt idx="1868">
                  <c:v>193.95099999999999</c:v>
                </c:pt>
                <c:pt idx="1869">
                  <c:v>193.97199999999998</c:v>
                </c:pt>
                <c:pt idx="1870">
                  <c:v>194.00400000000002</c:v>
                </c:pt>
                <c:pt idx="1871">
                  <c:v>194.041</c:v>
                </c:pt>
                <c:pt idx="1872">
                  <c:v>194.07299999999998</c:v>
                </c:pt>
                <c:pt idx="1873">
                  <c:v>194.09399999999999</c:v>
                </c:pt>
                <c:pt idx="1874">
                  <c:v>194.107</c:v>
                </c:pt>
                <c:pt idx="1875">
                  <c:v>194.12</c:v>
                </c:pt>
                <c:pt idx="1876">
                  <c:v>194.14</c:v>
                </c:pt>
                <c:pt idx="1877">
                  <c:v>194.16500000000002</c:v>
                </c:pt>
                <c:pt idx="1878">
                  <c:v>194.18299999999999</c:v>
                </c:pt>
                <c:pt idx="1879">
                  <c:v>194.18</c:v>
                </c:pt>
                <c:pt idx="1880">
                  <c:v>194.14699999999999</c:v>
                </c:pt>
                <c:pt idx="1881">
                  <c:v>194.08699999999999</c:v>
                </c:pt>
                <c:pt idx="1882">
                  <c:v>194.017</c:v>
                </c:pt>
                <c:pt idx="1883">
                  <c:v>193.95499999999998</c:v>
                </c:pt>
                <c:pt idx="1884">
                  <c:v>193.917</c:v>
                </c:pt>
                <c:pt idx="1885">
                  <c:v>193.90899999999999</c:v>
                </c:pt>
                <c:pt idx="1886">
                  <c:v>193.928</c:v>
                </c:pt>
                <c:pt idx="1887">
                  <c:v>193.96699999999998</c:v>
                </c:pt>
                <c:pt idx="1888">
                  <c:v>194.01300000000001</c:v>
                </c:pt>
                <c:pt idx="1889">
                  <c:v>194.05</c:v>
                </c:pt>
                <c:pt idx="1890">
                  <c:v>194.065</c:v>
                </c:pt>
                <c:pt idx="1891">
                  <c:v>194.048</c:v>
                </c:pt>
                <c:pt idx="1892">
                  <c:v>194.001</c:v>
                </c:pt>
                <c:pt idx="1893">
                  <c:v>193.94200000000001</c:v>
                </c:pt>
                <c:pt idx="1894">
                  <c:v>193.898</c:v>
                </c:pt>
                <c:pt idx="1895">
                  <c:v>193.89100000000002</c:v>
                </c:pt>
                <c:pt idx="1896">
                  <c:v>193.93099999999998</c:v>
                </c:pt>
                <c:pt idx="1897">
                  <c:v>194.00400000000002</c:v>
                </c:pt>
                <c:pt idx="1898">
                  <c:v>194.083</c:v>
                </c:pt>
                <c:pt idx="1899">
                  <c:v>194.14100000000002</c:v>
                </c:pt>
                <c:pt idx="1900">
                  <c:v>194.15899999999999</c:v>
                </c:pt>
                <c:pt idx="1901">
                  <c:v>194.142</c:v>
                </c:pt>
                <c:pt idx="1902">
                  <c:v>194.10399999999998</c:v>
                </c:pt>
                <c:pt idx="1903">
                  <c:v>194.066</c:v>
                </c:pt>
                <c:pt idx="1904">
                  <c:v>194.047</c:v>
                </c:pt>
                <c:pt idx="1905">
                  <c:v>194.05099999999999</c:v>
                </c:pt>
                <c:pt idx="1906">
                  <c:v>194.077</c:v>
                </c:pt>
                <c:pt idx="1907">
                  <c:v>194.11799999999999</c:v>
                </c:pt>
                <c:pt idx="1908">
                  <c:v>194.16200000000001</c:v>
                </c:pt>
                <c:pt idx="1909">
                  <c:v>194.19299999999998</c:v>
                </c:pt>
                <c:pt idx="1910">
                  <c:v>194.19499999999999</c:v>
                </c:pt>
                <c:pt idx="1911">
                  <c:v>194.15600000000001</c:v>
                </c:pt>
                <c:pt idx="1912">
                  <c:v>194.078</c:v>
                </c:pt>
                <c:pt idx="1913">
                  <c:v>193.97899999999998</c:v>
                </c:pt>
                <c:pt idx="1914">
                  <c:v>193.88900000000001</c:v>
                </c:pt>
                <c:pt idx="1915">
                  <c:v>193.83499999999998</c:v>
                </c:pt>
                <c:pt idx="1916">
                  <c:v>193.83100000000002</c:v>
                </c:pt>
                <c:pt idx="1917">
                  <c:v>193.869</c:v>
                </c:pt>
                <c:pt idx="1918">
                  <c:v>193.92500000000001</c:v>
                </c:pt>
                <c:pt idx="1919">
                  <c:v>193.97399999999999</c:v>
                </c:pt>
                <c:pt idx="1920">
                  <c:v>194</c:v>
                </c:pt>
                <c:pt idx="1921">
                  <c:v>193.99799999999999</c:v>
                </c:pt>
                <c:pt idx="1922">
                  <c:v>193.97199999999998</c:v>
                </c:pt>
                <c:pt idx="1923">
                  <c:v>193.93</c:v>
                </c:pt>
                <c:pt idx="1924">
                  <c:v>193.876</c:v>
                </c:pt>
                <c:pt idx="1925">
                  <c:v>193.81900000000002</c:v>
                </c:pt>
                <c:pt idx="1926">
                  <c:v>193.768</c:v>
                </c:pt>
                <c:pt idx="1927">
                  <c:v>193.73599999999999</c:v>
                </c:pt>
                <c:pt idx="1928">
                  <c:v>193.73399999999998</c:v>
                </c:pt>
                <c:pt idx="1929">
                  <c:v>193.76499999999999</c:v>
                </c:pt>
                <c:pt idx="1930">
                  <c:v>193.81799999999998</c:v>
                </c:pt>
                <c:pt idx="1931">
                  <c:v>193.874</c:v>
                </c:pt>
                <c:pt idx="1932">
                  <c:v>193.91300000000001</c:v>
                </c:pt>
                <c:pt idx="1933">
                  <c:v>193.92099999999999</c:v>
                </c:pt>
                <c:pt idx="1934">
                  <c:v>193.899</c:v>
                </c:pt>
                <c:pt idx="1935">
                  <c:v>193.85899999999998</c:v>
                </c:pt>
                <c:pt idx="1936">
                  <c:v>193.82299999999998</c:v>
                </c:pt>
                <c:pt idx="1937">
                  <c:v>193.80799999999999</c:v>
                </c:pt>
                <c:pt idx="1938">
                  <c:v>193.82</c:v>
                </c:pt>
                <c:pt idx="1939">
                  <c:v>193.85</c:v>
                </c:pt>
                <c:pt idx="1940">
                  <c:v>193.876</c:v>
                </c:pt>
                <c:pt idx="1941">
                  <c:v>193.87900000000002</c:v>
                </c:pt>
                <c:pt idx="1942">
                  <c:v>193.84899999999999</c:v>
                </c:pt>
                <c:pt idx="1943">
                  <c:v>193.791</c:v>
                </c:pt>
                <c:pt idx="1944">
                  <c:v>193.72300000000001</c:v>
                </c:pt>
                <c:pt idx="1945">
                  <c:v>193.66800000000001</c:v>
                </c:pt>
                <c:pt idx="1946">
                  <c:v>193.63499999999999</c:v>
                </c:pt>
                <c:pt idx="1947">
                  <c:v>193.62299999999999</c:v>
                </c:pt>
                <c:pt idx="1948">
                  <c:v>193.61599999999999</c:v>
                </c:pt>
                <c:pt idx="1949">
                  <c:v>193.59899999999999</c:v>
                </c:pt>
                <c:pt idx="1950">
                  <c:v>193.56399999999999</c:v>
                </c:pt>
                <c:pt idx="1951">
                  <c:v>193.51300000000001</c:v>
                </c:pt>
                <c:pt idx="1952">
                  <c:v>193.45699999999999</c:v>
                </c:pt>
                <c:pt idx="1953">
                  <c:v>193.40800000000002</c:v>
                </c:pt>
                <c:pt idx="1954">
                  <c:v>193.37099999999998</c:v>
                </c:pt>
                <c:pt idx="1955">
                  <c:v>193.346</c:v>
                </c:pt>
                <c:pt idx="1956">
                  <c:v>193.328</c:v>
                </c:pt>
                <c:pt idx="1957">
                  <c:v>193.31</c:v>
                </c:pt>
                <c:pt idx="1958">
                  <c:v>193.291</c:v>
                </c:pt>
                <c:pt idx="1959">
                  <c:v>193.273</c:v>
                </c:pt>
                <c:pt idx="1960">
                  <c:v>193.255</c:v>
                </c:pt>
                <c:pt idx="1961">
                  <c:v>193.239</c:v>
                </c:pt>
                <c:pt idx="1962">
                  <c:v>193.22300000000001</c:v>
                </c:pt>
                <c:pt idx="1963">
                  <c:v>193.20699999999999</c:v>
                </c:pt>
                <c:pt idx="1964">
                  <c:v>193.191</c:v>
                </c:pt>
                <c:pt idx="1965">
                  <c:v>193.17599999999999</c:v>
                </c:pt>
                <c:pt idx="1966">
                  <c:v>193.161</c:v>
                </c:pt>
                <c:pt idx="1967">
                  <c:v>193.143</c:v>
                </c:pt>
                <c:pt idx="1968">
                  <c:v>193.12099999999998</c:v>
                </c:pt>
                <c:pt idx="1969">
                  <c:v>193.09399999999999</c:v>
                </c:pt>
                <c:pt idx="1970">
                  <c:v>193.065</c:v>
                </c:pt>
                <c:pt idx="1971">
                  <c:v>193.03700000000001</c:v>
                </c:pt>
                <c:pt idx="1972">
                  <c:v>193.00900000000001</c:v>
                </c:pt>
                <c:pt idx="1973">
                  <c:v>192.97499999999999</c:v>
                </c:pt>
                <c:pt idx="1974">
                  <c:v>192.928</c:v>
                </c:pt>
                <c:pt idx="1975">
                  <c:v>192.86199999999999</c:v>
                </c:pt>
                <c:pt idx="1976">
                  <c:v>192.78</c:v>
                </c:pt>
                <c:pt idx="1977">
                  <c:v>192.691</c:v>
                </c:pt>
                <c:pt idx="1978">
                  <c:v>192.608</c:v>
                </c:pt>
                <c:pt idx="1979">
                  <c:v>192.54000000000002</c:v>
                </c:pt>
                <c:pt idx="1980">
                  <c:v>192.49099999999999</c:v>
                </c:pt>
                <c:pt idx="1981">
                  <c:v>192.46100000000001</c:v>
                </c:pt>
                <c:pt idx="1982">
                  <c:v>192.45</c:v>
                </c:pt>
                <c:pt idx="1983">
                  <c:v>192.459</c:v>
                </c:pt>
                <c:pt idx="1984">
                  <c:v>192.48599999999999</c:v>
                </c:pt>
                <c:pt idx="1985">
                  <c:v>192.52500000000001</c:v>
                </c:pt>
                <c:pt idx="1986">
                  <c:v>192.566</c:v>
                </c:pt>
                <c:pt idx="1987">
                  <c:v>192.59699999999998</c:v>
                </c:pt>
                <c:pt idx="1988">
                  <c:v>192.60899999999998</c:v>
                </c:pt>
                <c:pt idx="1989">
                  <c:v>192.59399999999999</c:v>
                </c:pt>
                <c:pt idx="1990">
                  <c:v>192.54000000000002</c:v>
                </c:pt>
                <c:pt idx="1991">
                  <c:v>192.44200000000001</c:v>
                </c:pt>
                <c:pt idx="1992">
                  <c:v>192.30099999999999</c:v>
                </c:pt>
                <c:pt idx="1993">
                  <c:v>192.14600000000002</c:v>
                </c:pt>
                <c:pt idx="1994">
                  <c:v>192.03199999999998</c:v>
                </c:pt>
                <c:pt idx="1995">
                  <c:v>192.01300000000001</c:v>
                </c:pt>
                <c:pt idx="1996">
                  <c:v>192.119</c:v>
                </c:pt>
                <c:pt idx="1997">
                  <c:v>192.334</c:v>
                </c:pt>
                <c:pt idx="1998">
                  <c:v>192.60899999999998</c:v>
                </c:pt>
                <c:pt idx="1999">
                  <c:v>192.88200000000001</c:v>
                </c:pt>
                <c:pt idx="2000">
                  <c:v>193.10599999999999</c:v>
                </c:pt>
                <c:pt idx="2001">
                  <c:v>193.26400000000001</c:v>
                </c:pt>
                <c:pt idx="2002">
                  <c:v>193.376</c:v>
                </c:pt>
                <c:pt idx="2003">
                  <c:v>193.476</c:v>
                </c:pt>
                <c:pt idx="2004">
                  <c:v>193.59199999999998</c:v>
                </c:pt>
                <c:pt idx="2005">
                  <c:v>193.72300000000001</c:v>
                </c:pt>
                <c:pt idx="2006">
                  <c:v>193.84300000000002</c:v>
                </c:pt>
                <c:pt idx="2007">
                  <c:v>193.92500000000001</c:v>
                </c:pt>
                <c:pt idx="2008">
                  <c:v>193.95099999999999</c:v>
                </c:pt>
                <c:pt idx="2009">
                  <c:v>193.923</c:v>
                </c:pt>
                <c:pt idx="2010">
                  <c:v>193.857</c:v>
                </c:pt>
                <c:pt idx="2011">
                  <c:v>193.774</c:v>
                </c:pt>
                <c:pt idx="2012">
                  <c:v>193.691</c:v>
                </c:pt>
                <c:pt idx="2013">
                  <c:v>193.61</c:v>
                </c:pt>
                <c:pt idx="2014">
                  <c:v>193.52199999999999</c:v>
                </c:pt>
                <c:pt idx="2015">
                  <c:v>193.41800000000001</c:v>
                </c:pt>
                <c:pt idx="2016">
                  <c:v>193.298</c:v>
                </c:pt>
                <c:pt idx="2017">
                  <c:v>193.18099999999998</c:v>
                </c:pt>
                <c:pt idx="2018">
                  <c:v>193.08499999999998</c:v>
                </c:pt>
                <c:pt idx="2019">
                  <c:v>193.023</c:v>
                </c:pt>
                <c:pt idx="2020">
                  <c:v>192.999</c:v>
                </c:pt>
                <c:pt idx="2021">
                  <c:v>193.018</c:v>
                </c:pt>
                <c:pt idx="2022">
                  <c:v>193.08100000000002</c:v>
                </c:pt>
                <c:pt idx="2023">
                  <c:v>193.18200000000002</c:v>
                </c:pt>
                <c:pt idx="2024">
                  <c:v>193.303</c:v>
                </c:pt>
                <c:pt idx="2025">
                  <c:v>193.423</c:v>
                </c:pt>
                <c:pt idx="2026">
                  <c:v>193.52199999999999</c:v>
                </c:pt>
                <c:pt idx="2027">
                  <c:v>193.59199999999998</c:v>
                </c:pt>
                <c:pt idx="2028">
                  <c:v>193.636</c:v>
                </c:pt>
                <c:pt idx="2029">
                  <c:v>193.65899999999999</c:v>
                </c:pt>
                <c:pt idx="2030">
                  <c:v>193.65899999999999</c:v>
                </c:pt>
                <c:pt idx="2031">
                  <c:v>193.63200000000001</c:v>
                </c:pt>
                <c:pt idx="2032">
                  <c:v>193.57599999999999</c:v>
                </c:pt>
                <c:pt idx="2033">
                  <c:v>193.49799999999999</c:v>
                </c:pt>
                <c:pt idx="2034">
                  <c:v>193.40899999999999</c:v>
                </c:pt>
                <c:pt idx="2035">
                  <c:v>193.33100000000002</c:v>
                </c:pt>
                <c:pt idx="2036">
                  <c:v>193.28800000000001</c:v>
                </c:pt>
                <c:pt idx="2037">
                  <c:v>193.297</c:v>
                </c:pt>
                <c:pt idx="2038">
                  <c:v>193.352</c:v>
                </c:pt>
                <c:pt idx="2039">
                  <c:v>193.42500000000001</c:v>
                </c:pt>
                <c:pt idx="2040">
                  <c:v>193.48099999999999</c:v>
                </c:pt>
                <c:pt idx="2041">
                  <c:v>193.5</c:v>
                </c:pt>
                <c:pt idx="2042">
                  <c:v>193.48699999999999</c:v>
                </c:pt>
                <c:pt idx="2043">
                  <c:v>193.46100000000001</c:v>
                </c:pt>
                <c:pt idx="2044">
                  <c:v>193.44400000000002</c:v>
                </c:pt>
                <c:pt idx="2045">
                  <c:v>193.44499999999999</c:v>
                </c:pt>
                <c:pt idx="2046">
                  <c:v>193.45699999999999</c:v>
                </c:pt>
                <c:pt idx="2047">
                  <c:v>193.47</c:v>
                </c:pt>
                <c:pt idx="2048">
                  <c:v>193.47300000000001</c:v>
                </c:pt>
                <c:pt idx="2049">
                  <c:v>193.46299999999999</c:v>
                </c:pt>
                <c:pt idx="2050">
                  <c:v>193.44499999999999</c:v>
                </c:pt>
                <c:pt idx="2051">
                  <c:v>193.428</c:v>
                </c:pt>
                <c:pt idx="2052">
                  <c:v>193.423</c:v>
                </c:pt>
                <c:pt idx="2053">
                  <c:v>193.44499999999999</c:v>
                </c:pt>
                <c:pt idx="2054">
                  <c:v>193.50200000000001</c:v>
                </c:pt>
                <c:pt idx="2055">
                  <c:v>193.59699999999998</c:v>
                </c:pt>
                <c:pt idx="2056">
                  <c:v>193.726</c:v>
                </c:pt>
                <c:pt idx="2057">
                  <c:v>193.87799999999999</c:v>
                </c:pt>
                <c:pt idx="2058">
                  <c:v>194.03800000000001</c:v>
                </c:pt>
                <c:pt idx="2059">
                  <c:v>194.18899999999999</c:v>
                </c:pt>
                <c:pt idx="2060">
                  <c:v>194.321</c:v>
                </c:pt>
                <c:pt idx="2061">
                  <c:v>194.429</c:v>
                </c:pt>
                <c:pt idx="2062">
                  <c:v>194.51300000000001</c:v>
                </c:pt>
                <c:pt idx="2063">
                  <c:v>194.578</c:v>
                </c:pt>
                <c:pt idx="2064">
                  <c:v>194.62700000000001</c:v>
                </c:pt>
                <c:pt idx="2065">
                  <c:v>194.666</c:v>
                </c:pt>
                <c:pt idx="2066">
                  <c:v>194.69499999999999</c:v>
                </c:pt>
                <c:pt idx="2067">
                  <c:v>194.71899999999999</c:v>
                </c:pt>
                <c:pt idx="2068">
                  <c:v>194.73699999999999</c:v>
                </c:pt>
                <c:pt idx="2069">
                  <c:v>194.75200000000001</c:v>
                </c:pt>
                <c:pt idx="2070">
                  <c:v>194.76300000000001</c:v>
                </c:pt>
                <c:pt idx="2071">
                  <c:v>194.76900000000001</c:v>
                </c:pt>
                <c:pt idx="2072">
                  <c:v>194.76999999999998</c:v>
                </c:pt>
                <c:pt idx="2073">
                  <c:v>194.76300000000001</c:v>
                </c:pt>
                <c:pt idx="2074">
                  <c:v>194.75</c:v>
                </c:pt>
                <c:pt idx="2075">
                  <c:v>194.733</c:v>
                </c:pt>
                <c:pt idx="2076">
                  <c:v>194.71699999999998</c:v>
                </c:pt>
                <c:pt idx="2077">
                  <c:v>194.70699999999999</c:v>
                </c:pt>
                <c:pt idx="2078">
                  <c:v>194.70400000000001</c:v>
                </c:pt>
                <c:pt idx="2079">
                  <c:v>194.70699999999999</c:v>
                </c:pt>
                <c:pt idx="2080">
                  <c:v>194.71199999999999</c:v>
                </c:pt>
                <c:pt idx="2081">
                  <c:v>194.714</c:v>
                </c:pt>
                <c:pt idx="2082">
                  <c:v>194.70999999999998</c:v>
                </c:pt>
                <c:pt idx="2083">
                  <c:v>194.69799999999998</c:v>
                </c:pt>
                <c:pt idx="2084">
                  <c:v>194.68299999999999</c:v>
                </c:pt>
                <c:pt idx="2085">
                  <c:v>194.667</c:v>
                </c:pt>
                <c:pt idx="2086">
                  <c:v>194.65199999999999</c:v>
                </c:pt>
                <c:pt idx="2087">
                  <c:v>194.64</c:v>
                </c:pt>
                <c:pt idx="2088">
                  <c:v>194.631</c:v>
                </c:pt>
                <c:pt idx="2089">
                  <c:v>194.62700000000001</c:v>
                </c:pt>
                <c:pt idx="2090">
                  <c:v>194.631</c:v>
                </c:pt>
                <c:pt idx="2091">
                  <c:v>194.64499999999998</c:v>
                </c:pt>
                <c:pt idx="2092">
                  <c:v>194.66500000000002</c:v>
                </c:pt>
                <c:pt idx="2093">
                  <c:v>194.68700000000001</c:v>
                </c:pt>
                <c:pt idx="2094">
                  <c:v>194.70099999999999</c:v>
                </c:pt>
                <c:pt idx="2095">
                  <c:v>194.702</c:v>
                </c:pt>
                <c:pt idx="2096">
                  <c:v>194.68700000000001</c:v>
                </c:pt>
                <c:pt idx="2097">
                  <c:v>194.661</c:v>
                </c:pt>
                <c:pt idx="2098">
                  <c:v>194.63400000000001</c:v>
                </c:pt>
                <c:pt idx="2099">
                  <c:v>194.61599999999999</c:v>
                </c:pt>
                <c:pt idx="2100">
                  <c:v>194.61199999999999</c:v>
                </c:pt>
                <c:pt idx="2101">
                  <c:v>194.626</c:v>
                </c:pt>
                <c:pt idx="2102">
                  <c:v>194.65199999999999</c:v>
                </c:pt>
                <c:pt idx="2103">
                  <c:v>194.68299999999999</c:v>
                </c:pt>
                <c:pt idx="2104">
                  <c:v>194.70699999999999</c:v>
                </c:pt>
                <c:pt idx="2105">
                  <c:v>194.714</c:v>
                </c:pt>
                <c:pt idx="2106">
                  <c:v>194.69799999999998</c:v>
                </c:pt>
                <c:pt idx="2107">
                  <c:v>194.66300000000001</c:v>
                </c:pt>
                <c:pt idx="2108">
                  <c:v>194.61599999999999</c:v>
                </c:pt>
                <c:pt idx="2109">
                  <c:v>194.57400000000001</c:v>
                </c:pt>
                <c:pt idx="2110">
                  <c:v>194.54900000000001</c:v>
                </c:pt>
                <c:pt idx="2111">
                  <c:v>194.55</c:v>
                </c:pt>
                <c:pt idx="2112">
                  <c:v>194.578</c:v>
                </c:pt>
                <c:pt idx="2113">
                  <c:v>194.62</c:v>
                </c:pt>
                <c:pt idx="2114">
                  <c:v>194.66399999999999</c:v>
                </c:pt>
                <c:pt idx="2115">
                  <c:v>194.69299999999998</c:v>
                </c:pt>
                <c:pt idx="2116">
                  <c:v>194.7</c:v>
                </c:pt>
                <c:pt idx="2117">
                  <c:v>194.684</c:v>
                </c:pt>
                <c:pt idx="2118">
                  <c:v>194.65300000000002</c:v>
                </c:pt>
                <c:pt idx="2119">
                  <c:v>194.61500000000001</c:v>
                </c:pt>
                <c:pt idx="2120">
                  <c:v>194.58100000000002</c:v>
                </c:pt>
                <c:pt idx="2121">
                  <c:v>194.55500000000001</c:v>
                </c:pt>
                <c:pt idx="2122">
                  <c:v>194.54000000000002</c:v>
                </c:pt>
                <c:pt idx="2123">
                  <c:v>194.53399999999999</c:v>
                </c:pt>
                <c:pt idx="2124">
                  <c:v>194.536</c:v>
                </c:pt>
                <c:pt idx="2125">
                  <c:v>194.542</c:v>
                </c:pt>
                <c:pt idx="2126">
                  <c:v>194.55099999999999</c:v>
                </c:pt>
                <c:pt idx="2127">
                  <c:v>194.55799999999999</c:v>
                </c:pt>
                <c:pt idx="2128">
                  <c:v>194.56399999999999</c:v>
                </c:pt>
                <c:pt idx="2129">
                  <c:v>194.565</c:v>
                </c:pt>
                <c:pt idx="2130">
                  <c:v>194.56200000000001</c:v>
                </c:pt>
                <c:pt idx="2131">
                  <c:v>194.55599999999998</c:v>
                </c:pt>
                <c:pt idx="2132">
                  <c:v>194.54900000000001</c:v>
                </c:pt>
                <c:pt idx="2133">
                  <c:v>194.54399999999998</c:v>
                </c:pt>
                <c:pt idx="2134">
                  <c:v>194.54399999999998</c:v>
                </c:pt>
                <c:pt idx="2135">
                  <c:v>194.55099999999999</c:v>
                </c:pt>
                <c:pt idx="2136">
                  <c:v>194.565</c:v>
                </c:pt>
                <c:pt idx="2137">
                  <c:v>194.583</c:v>
                </c:pt>
                <c:pt idx="2138">
                  <c:v>194.6</c:v>
                </c:pt>
                <c:pt idx="2139">
                  <c:v>194.613</c:v>
                </c:pt>
                <c:pt idx="2140">
                  <c:v>194.61599999999999</c:v>
                </c:pt>
                <c:pt idx="2141">
                  <c:v>194.61199999999999</c:v>
                </c:pt>
                <c:pt idx="2142">
                  <c:v>194.602</c:v>
                </c:pt>
                <c:pt idx="2143">
                  <c:v>194.59199999999998</c:v>
                </c:pt>
                <c:pt idx="2144">
                  <c:v>194.58699999999999</c:v>
                </c:pt>
                <c:pt idx="2145">
                  <c:v>194.59</c:v>
                </c:pt>
                <c:pt idx="2146">
                  <c:v>194.601</c:v>
                </c:pt>
                <c:pt idx="2147">
                  <c:v>194.61799999999999</c:v>
                </c:pt>
                <c:pt idx="2148">
                  <c:v>194.637</c:v>
                </c:pt>
                <c:pt idx="2149">
                  <c:v>194.654</c:v>
                </c:pt>
                <c:pt idx="2150">
                  <c:v>194.66500000000002</c:v>
                </c:pt>
                <c:pt idx="2151">
                  <c:v>194.66800000000001</c:v>
                </c:pt>
                <c:pt idx="2152">
                  <c:v>194.66399999999999</c:v>
                </c:pt>
                <c:pt idx="2153">
                  <c:v>194.65699999999998</c:v>
                </c:pt>
                <c:pt idx="2154">
                  <c:v>194.65100000000001</c:v>
                </c:pt>
                <c:pt idx="2155">
                  <c:v>194.649</c:v>
                </c:pt>
                <c:pt idx="2156">
                  <c:v>194.654</c:v>
                </c:pt>
                <c:pt idx="2157">
                  <c:v>194.66399999999999</c:v>
                </c:pt>
                <c:pt idx="2158">
                  <c:v>194.67599999999999</c:v>
                </c:pt>
                <c:pt idx="2159">
                  <c:v>194.68299999999999</c:v>
                </c:pt>
                <c:pt idx="2160">
                  <c:v>194.679</c:v>
                </c:pt>
                <c:pt idx="2161">
                  <c:v>194.661</c:v>
                </c:pt>
                <c:pt idx="2162">
                  <c:v>194.63200000000001</c:v>
                </c:pt>
                <c:pt idx="2163">
                  <c:v>194.601</c:v>
                </c:pt>
                <c:pt idx="2164">
                  <c:v>194.58100000000002</c:v>
                </c:pt>
                <c:pt idx="2165">
                  <c:v>194.583</c:v>
                </c:pt>
                <c:pt idx="2166">
                  <c:v>194.60899999999998</c:v>
                </c:pt>
                <c:pt idx="2167">
                  <c:v>194.65199999999999</c:v>
                </c:pt>
                <c:pt idx="2168">
                  <c:v>194.697</c:v>
                </c:pt>
                <c:pt idx="2169">
                  <c:v>194.73099999999999</c:v>
                </c:pt>
                <c:pt idx="2170">
                  <c:v>194.74599999999998</c:v>
                </c:pt>
                <c:pt idx="2171">
                  <c:v>194.744</c:v>
                </c:pt>
                <c:pt idx="2172">
                  <c:v>194.72800000000001</c:v>
                </c:pt>
                <c:pt idx="2173">
                  <c:v>194.70699999999999</c:v>
                </c:pt>
                <c:pt idx="2174">
                  <c:v>194.684</c:v>
                </c:pt>
                <c:pt idx="2175">
                  <c:v>194.66200000000001</c:v>
                </c:pt>
                <c:pt idx="2176">
                  <c:v>194.64499999999998</c:v>
                </c:pt>
                <c:pt idx="2177">
                  <c:v>194.637</c:v>
                </c:pt>
                <c:pt idx="2178">
                  <c:v>194.64</c:v>
                </c:pt>
                <c:pt idx="2179">
                  <c:v>194.65699999999998</c:v>
                </c:pt>
                <c:pt idx="2180">
                  <c:v>194.68299999999999</c:v>
                </c:pt>
                <c:pt idx="2181">
                  <c:v>194.71299999999999</c:v>
                </c:pt>
                <c:pt idx="2182">
                  <c:v>194.739</c:v>
                </c:pt>
                <c:pt idx="2183">
                  <c:v>194.75700000000001</c:v>
                </c:pt>
                <c:pt idx="2184">
                  <c:v>194.76400000000001</c:v>
                </c:pt>
                <c:pt idx="2185">
                  <c:v>194.76</c:v>
                </c:pt>
                <c:pt idx="2186">
                  <c:v>194.74700000000001</c:v>
                </c:pt>
                <c:pt idx="2187">
                  <c:v>194.73000000000002</c:v>
                </c:pt>
                <c:pt idx="2188">
                  <c:v>194.71199999999999</c:v>
                </c:pt>
                <c:pt idx="2189">
                  <c:v>194.69799999999998</c:v>
                </c:pt>
                <c:pt idx="2190">
                  <c:v>194.691</c:v>
                </c:pt>
                <c:pt idx="2191">
                  <c:v>194.69</c:v>
                </c:pt>
                <c:pt idx="2192">
                  <c:v>194.69</c:v>
                </c:pt>
                <c:pt idx="2193">
                  <c:v>194.68700000000001</c:v>
                </c:pt>
                <c:pt idx="2194">
                  <c:v>194.678</c:v>
                </c:pt>
                <c:pt idx="2195">
                  <c:v>194.666</c:v>
                </c:pt>
                <c:pt idx="2196">
                  <c:v>194.654</c:v>
                </c:pt>
                <c:pt idx="2197">
                  <c:v>194.64699999999999</c:v>
                </c:pt>
                <c:pt idx="2198">
                  <c:v>194.649</c:v>
                </c:pt>
                <c:pt idx="2199">
                  <c:v>194.65899999999999</c:v>
                </c:pt>
                <c:pt idx="2200">
                  <c:v>194.673</c:v>
                </c:pt>
                <c:pt idx="2201">
                  <c:v>194.685</c:v>
                </c:pt>
                <c:pt idx="2202">
                  <c:v>194.69</c:v>
                </c:pt>
                <c:pt idx="2203">
                  <c:v>194.68799999999999</c:v>
                </c:pt>
                <c:pt idx="2204">
                  <c:v>194.68</c:v>
                </c:pt>
                <c:pt idx="2205">
                  <c:v>194.67400000000001</c:v>
                </c:pt>
                <c:pt idx="2206">
                  <c:v>194.673</c:v>
                </c:pt>
                <c:pt idx="2207">
                  <c:v>194.68200000000002</c:v>
                </c:pt>
                <c:pt idx="2208">
                  <c:v>194.69900000000001</c:v>
                </c:pt>
                <c:pt idx="2209">
                  <c:v>194.71600000000001</c:v>
                </c:pt>
                <c:pt idx="2210">
                  <c:v>194.72800000000001</c:v>
                </c:pt>
                <c:pt idx="2211">
                  <c:v>194.732</c:v>
                </c:pt>
                <c:pt idx="2212">
                  <c:v>194.72800000000001</c:v>
                </c:pt>
                <c:pt idx="2213">
                  <c:v>194.72</c:v>
                </c:pt>
                <c:pt idx="2214">
                  <c:v>194.71100000000001</c:v>
                </c:pt>
                <c:pt idx="2215">
                  <c:v>194.70400000000001</c:v>
                </c:pt>
                <c:pt idx="2216">
                  <c:v>194.69499999999999</c:v>
                </c:pt>
                <c:pt idx="2217">
                  <c:v>194.68200000000002</c:v>
                </c:pt>
                <c:pt idx="2218">
                  <c:v>194.666</c:v>
                </c:pt>
                <c:pt idx="2219">
                  <c:v>194.64699999999999</c:v>
                </c:pt>
                <c:pt idx="2220">
                  <c:v>194.63200000000001</c:v>
                </c:pt>
                <c:pt idx="2221">
                  <c:v>194.624</c:v>
                </c:pt>
                <c:pt idx="2222">
                  <c:v>194.62700000000001</c:v>
                </c:pt>
                <c:pt idx="2223">
                  <c:v>194.64100000000002</c:v>
                </c:pt>
                <c:pt idx="2224">
                  <c:v>194.66399999999999</c:v>
                </c:pt>
                <c:pt idx="2225">
                  <c:v>194.68799999999999</c:v>
                </c:pt>
                <c:pt idx="2226">
                  <c:v>194.709</c:v>
                </c:pt>
                <c:pt idx="2227">
                  <c:v>194.71800000000002</c:v>
                </c:pt>
                <c:pt idx="2228">
                  <c:v>194.71299999999999</c:v>
                </c:pt>
                <c:pt idx="2229">
                  <c:v>194.69499999999999</c:v>
                </c:pt>
                <c:pt idx="2230">
                  <c:v>194.67099999999999</c:v>
                </c:pt>
                <c:pt idx="2231">
                  <c:v>194.649</c:v>
                </c:pt>
                <c:pt idx="2232">
                  <c:v>194.636</c:v>
                </c:pt>
                <c:pt idx="2233">
                  <c:v>194.63499999999999</c:v>
                </c:pt>
                <c:pt idx="2234">
                  <c:v>194.64400000000001</c:v>
                </c:pt>
                <c:pt idx="2235">
                  <c:v>194.65699999999998</c:v>
                </c:pt>
                <c:pt idx="2236">
                  <c:v>194.66899999999998</c:v>
                </c:pt>
                <c:pt idx="2237">
                  <c:v>194.673</c:v>
                </c:pt>
                <c:pt idx="2238">
                  <c:v>194.67000000000002</c:v>
                </c:pt>
                <c:pt idx="2239">
                  <c:v>194.66300000000001</c:v>
                </c:pt>
                <c:pt idx="2240">
                  <c:v>194.65600000000001</c:v>
                </c:pt>
                <c:pt idx="2241">
                  <c:v>194.65199999999999</c:v>
                </c:pt>
                <c:pt idx="2242">
                  <c:v>194.65100000000001</c:v>
                </c:pt>
                <c:pt idx="2243">
                  <c:v>194.65199999999999</c:v>
                </c:pt>
                <c:pt idx="2244">
                  <c:v>194.65100000000001</c:v>
                </c:pt>
                <c:pt idx="2245">
                  <c:v>194.648</c:v>
                </c:pt>
                <c:pt idx="2246">
                  <c:v>194.64400000000001</c:v>
                </c:pt>
                <c:pt idx="2247">
                  <c:v>194.64100000000002</c:v>
                </c:pt>
                <c:pt idx="2248">
                  <c:v>194.64100000000002</c:v>
                </c:pt>
                <c:pt idx="2249">
                  <c:v>194.64400000000001</c:v>
                </c:pt>
                <c:pt idx="2250">
                  <c:v>194.648</c:v>
                </c:pt>
                <c:pt idx="2251">
                  <c:v>194.64699999999999</c:v>
                </c:pt>
                <c:pt idx="2252">
                  <c:v>194.63900000000001</c:v>
                </c:pt>
                <c:pt idx="2253">
                  <c:v>194.624</c:v>
                </c:pt>
                <c:pt idx="2254">
                  <c:v>194.60399999999998</c:v>
                </c:pt>
                <c:pt idx="2255">
                  <c:v>194.58799999999999</c:v>
                </c:pt>
                <c:pt idx="2256">
                  <c:v>194.57999999999998</c:v>
                </c:pt>
                <c:pt idx="2257">
                  <c:v>194.584</c:v>
                </c:pt>
                <c:pt idx="2258">
                  <c:v>194.59800000000001</c:v>
                </c:pt>
                <c:pt idx="2259">
                  <c:v>194.614</c:v>
                </c:pt>
                <c:pt idx="2260">
                  <c:v>194.624</c:v>
                </c:pt>
                <c:pt idx="2261">
                  <c:v>194.62299999999999</c:v>
                </c:pt>
                <c:pt idx="2262">
                  <c:v>194.61199999999999</c:v>
                </c:pt>
                <c:pt idx="2263">
                  <c:v>194.59699999999998</c:v>
                </c:pt>
                <c:pt idx="2264">
                  <c:v>194.584</c:v>
                </c:pt>
                <c:pt idx="2265">
                  <c:v>194.578</c:v>
                </c:pt>
                <c:pt idx="2266">
                  <c:v>194.577</c:v>
                </c:pt>
                <c:pt idx="2267">
                  <c:v>194.578</c:v>
                </c:pt>
                <c:pt idx="2268">
                  <c:v>194.57400000000001</c:v>
                </c:pt>
                <c:pt idx="2269">
                  <c:v>194.56399999999999</c:v>
                </c:pt>
                <c:pt idx="2270">
                  <c:v>194.548</c:v>
                </c:pt>
                <c:pt idx="2271">
                  <c:v>194.53199999999998</c:v>
                </c:pt>
                <c:pt idx="2272">
                  <c:v>194.523</c:v>
                </c:pt>
                <c:pt idx="2273">
                  <c:v>194.523</c:v>
                </c:pt>
                <c:pt idx="2274">
                  <c:v>194.53300000000002</c:v>
                </c:pt>
                <c:pt idx="2275">
                  <c:v>194.54599999999999</c:v>
                </c:pt>
                <c:pt idx="2276">
                  <c:v>194.55599999999998</c:v>
                </c:pt>
                <c:pt idx="2277">
                  <c:v>194.55700000000002</c:v>
                </c:pt>
                <c:pt idx="2278">
                  <c:v>194.54900000000001</c:v>
                </c:pt>
                <c:pt idx="2279">
                  <c:v>194.536</c:v>
                </c:pt>
                <c:pt idx="2280">
                  <c:v>194.52500000000001</c:v>
                </c:pt>
                <c:pt idx="2281">
                  <c:v>194.51900000000001</c:v>
                </c:pt>
                <c:pt idx="2282">
                  <c:v>194.51600000000002</c:v>
                </c:pt>
                <c:pt idx="2283">
                  <c:v>194.511</c:v>
                </c:pt>
                <c:pt idx="2284">
                  <c:v>194.501</c:v>
                </c:pt>
                <c:pt idx="2285">
                  <c:v>194.48500000000001</c:v>
                </c:pt>
                <c:pt idx="2286">
                  <c:v>194.465</c:v>
                </c:pt>
                <c:pt idx="2287">
                  <c:v>194.44900000000001</c:v>
                </c:pt>
                <c:pt idx="2288">
                  <c:v>194.43899999999999</c:v>
                </c:pt>
                <c:pt idx="2289">
                  <c:v>194.43700000000001</c:v>
                </c:pt>
                <c:pt idx="2290">
                  <c:v>194.43799999999999</c:v>
                </c:pt>
                <c:pt idx="2291">
                  <c:v>194.44</c:v>
                </c:pt>
                <c:pt idx="2292">
                  <c:v>194.43700000000001</c:v>
                </c:pt>
                <c:pt idx="2293">
                  <c:v>194.43099999999998</c:v>
                </c:pt>
                <c:pt idx="2294">
                  <c:v>194.423</c:v>
                </c:pt>
                <c:pt idx="2295">
                  <c:v>194.41800000000001</c:v>
                </c:pt>
                <c:pt idx="2296">
                  <c:v>194.41899999999998</c:v>
                </c:pt>
                <c:pt idx="2297">
                  <c:v>194.42599999999999</c:v>
                </c:pt>
                <c:pt idx="2298">
                  <c:v>194.434</c:v>
                </c:pt>
                <c:pt idx="2299">
                  <c:v>194.43899999999999</c:v>
                </c:pt>
                <c:pt idx="2300">
                  <c:v>194.435</c:v>
                </c:pt>
                <c:pt idx="2301">
                  <c:v>194.423</c:v>
                </c:pt>
                <c:pt idx="2302">
                  <c:v>194.40600000000001</c:v>
                </c:pt>
                <c:pt idx="2303">
                  <c:v>194.39100000000002</c:v>
                </c:pt>
                <c:pt idx="2304">
                  <c:v>194.38200000000001</c:v>
                </c:pt>
                <c:pt idx="2305">
                  <c:v>194.38200000000001</c:v>
                </c:pt>
                <c:pt idx="2306">
                  <c:v>194.386</c:v>
                </c:pt>
                <c:pt idx="2307">
                  <c:v>194.38800000000001</c:v>
                </c:pt>
                <c:pt idx="2308">
                  <c:v>194.386</c:v>
                </c:pt>
                <c:pt idx="2309">
                  <c:v>194.38</c:v>
                </c:pt>
                <c:pt idx="2310">
                  <c:v>194.37299999999999</c:v>
                </c:pt>
                <c:pt idx="2311">
                  <c:v>194.36599999999999</c:v>
                </c:pt>
                <c:pt idx="2312">
                  <c:v>194.363</c:v>
                </c:pt>
                <c:pt idx="2313">
                  <c:v>194.36099999999999</c:v>
                </c:pt>
                <c:pt idx="2314">
                  <c:v>194.35899999999998</c:v>
                </c:pt>
                <c:pt idx="2315">
                  <c:v>194.357</c:v>
                </c:pt>
                <c:pt idx="2316">
                  <c:v>194.35399999999998</c:v>
                </c:pt>
                <c:pt idx="2317">
                  <c:v>194.35</c:v>
                </c:pt>
                <c:pt idx="2318">
                  <c:v>194.345</c:v>
                </c:pt>
                <c:pt idx="2319">
                  <c:v>194.34100000000001</c:v>
                </c:pt>
                <c:pt idx="2320">
                  <c:v>194.33699999999999</c:v>
                </c:pt>
                <c:pt idx="2321">
                  <c:v>194.33499999999998</c:v>
                </c:pt>
                <c:pt idx="2322">
                  <c:v>194.334</c:v>
                </c:pt>
                <c:pt idx="2323">
                  <c:v>194.334</c:v>
                </c:pt>
                <c:pt idx="2324">
                  <c:v>194.33499999999998</c:v>
                </c:pt>
                <c:pt idx="2325">
                  <c:v>194.33600000000001</c:v>
                </c:pt>
                <c:pt idx="2326">
                  <c:v>194.33600000000001</c:v>
                </c:pt>
                <c:pt idx="2327">
                  <c:v>194.33499999999998</c:v>
                </c:pt>
                <c:pt idx="2328">
                  <c:v>194.33100000000002</c:v>
                </c:pt>
                <c:pt idx="2329">
                  <c:v>194.32499999999999</c:v>
                </c:pt>
                <c:pt idx="2330">
                  <c:v>194.316</c:v>
                </c:pt>
                <c:pt idx="2331">
                  <c:v>194.30599999999998</c:v>
                </c:pt>
                <c:pt idx="2332">
                  <c:v>194.29900000000001</c:v>
                </c:pt>
                <c:pt idx="2333">
                  <c:v>194.297</c:v>
                </c:pt>
                <c:pt idx="2334">
                  <c:v>194.303</c:v>
                </c:pt>
                <c:pt idx="2335">
                  <c:v>194.316</c:v>
                </c:pt>
                <c:pt idx="2336">
                  <c:v>194.33600000000001</c:v>
                </c:pt>
                <c:pt idx="2337">
                  <c:v>194.357</c:v>
                </c:pt>
                <c:pt idx="2338">
                  <c:v>194.375</c:v>
                </c:pt>
                <c:pt idx="2339">
                  <c:v>194.38900000000001</c:v>
                </c:pt>
                <c:pt idx="2340">
                  <c:v>194.39699999999999</c:v>
                </c:pt>
                <c:pt idx="2341">
                  <c:v>194.40199999999999</c:v>
                </c:pt>
                <c:pt idx="2342">
                  <c:v>194.40800000000002</c:v>
                </c:pt>
                <c:pt idx="2343">
                  <c:v>194.41899999999998</c:v>
                </c:pt>
                <c:pt idx="2344">
                  <c:v>194.43899999999999</c:v>
                </c:pt>
                <c:pt idx="2345">
                  <c:v>194.46800000000002</c:v>
                </c:pt>
                <c:pt idx="2346">
                  <c:v>194.50400000000002</c:v>
                </c:pt>
                <c:pt idx="2347">
                  <c:v>194.541</c:v>
                </c:pt>
                <c:pt idx="2348">
                  <c:v>194.57499999999999</c:v>
                </c:pt>
                <c:pt idx="2349">
                  <c:v>194.602</c:v>
                </c:pt>
                <c:pt idx="2350">
                  <c:v>194.62200000000001</c:v>
                </c:pt>
                <c:pt idx="2351">
                  <c:v>194.63800000000001</c:v>
                </c:pt>
                <c:pt idx="2352">
                  <c:v>194.65</c:v>
                </c:pt>
                <c:pt idx="2353">
                  <c:v>194.65899999999999</c:v>
                </c:pt>
                <c:pt idx="2354">
                  <c:v>194.666</c:v>
                </c:pt>
                <c:pt idx="2355">
                  <c:v>194.66899999999998</c:v>
                </c:pt>
                <c:pt idx="2356">
                  <c:v>194.66899999999998</c:v>
                </c:pt>
                <c:pt idx="2357">
                  <c:v>194.666</c:v>
                </c:pt>
                <c:pt idx="2358">
                  <c:v>194.66300000000001</c:v>
                </c:pt>
                <c:pt idx="2359">
                  <c:v>194.65899999999999</c:v>
                </c:pt>
                <c:pt idx="2360">
                  <c:v>194.65699999999998</c:v>
                </c:pt>
                <c:pt idx="2361">
                  <c:v>194.65699999999998</c:v>
                </c:pt>
                <c:pt idx="2362">
                  <c:v>194.66</c:v>
                </c:pt>
                <c:pt idx="2363">
                  <c:v>194.666</c:v>
                </c:pt>
                <c:pt idx="2364">
                  <c:v>194.673</c:v>
                </c:pt>
                <c:pt idx="2365">
                  <c:v>194.679</c:v>
                </c:pt>
                <c:pt idx="2366">
                  <c:v>194.684</c:v>
                </c:pt>
                <c:pt idx="2367">
                  <c:v>194.684</c:v>
                </c:pt>
                <c:pt idx="2368">
                  <c:v>194.68299999999999</c:v>
                </c:pt>
                <c:pt idx="2369">
                  <c:v>194.68</c:v>
                </c:pt>
                <c:pt idx="2370">
                  <c:v>194.679</c:v>
                </c:pt>
                <c:pt idx="2371">
                  <c:v>194.679</c:v>
                </c:pt>
                <c:pt idx="2372">
                  <c:v>194.68299999999999</c:v>
                </c:pt>
                <c:pt idx="2373">
                  <c:v>194.68799999999999</c:v>
                </c:pt>
                <c:pt idx="2374">
                  <c:v>194.69499999999999</c:v>
                </c:pt>
                <c:pt idx="2375">
                  <c:v>194.703</c:v>
                </c:pt>
                <c:pt idx="2376">
                  <c:v>194.71100000000001</c:v>
                </c:pt>
                <c:pt idx="2377">
                  <c:v>194.71600000000001</c:v>
                </c:pt>
                <c:pt idx="2378">
                  <c:v>194.71899999999999</c:v>
                </c:pt>
                <c:pt idx="2379">
                  <c:v>194.71899999999999</c:v>
                </c:pt>
                <c:pt idx="2380">
                  <c:v>194.71699999999998</c:v>
                </c:pt>
                <c:pt idx="2381">
                  <c:v>194.71699999999998</c:v>
                </c:pt>
                <c:pt idx="2382">
                  <c:v>194.71800000000002</c:v>
                </c:pt>
                <c:pt idx="2383">
                  <c:v>194.72300000000001</c:v>
                </c:pt>
                <c:pt idx="2384">
                  <c:v>194.727</c:v>
                </c:pt>
                <c:pt idx="2385">
                  <c:v>194.73000000000002</c:v>
                </c:pt>
                <c:pt idx="2386">
                  <c:v>194.72899999999998</c:v>
                </c:pt>
                <c:pt idx="2387">
                  <c:v>194.727</c:v>
                </c:pt>
                <c:pt idx="2388">
                  <c:v>194.72499999999999</c:v>
                </c:pt>
                <c:pt idx="2389">
                  <c:v>194.727</c:v>
                </c:pt>
                <c:pt idx="2390">
                  <c:v>194.73099999999999</c:v>
                </c:pt>
                <c:pt idx="2391">
                  <c:v>194.73599999999999</c:v>
                </c:pt>
                <c:pt idx="2392">
                  <c:v>194.739</c:v>
                </c:pt>
                <c:pt idx="2393">
                  <c:v>194.738</c:v>
                </c:pt>
                <c:pt idx="2394">
                  <c:v>194.733</c:v>
                </c:pt>
                <c:pt idx="2395">
                  <c:v>194.72800000000001</c:v>
                </c:pt>
                <c:pt idx="2396">
                  <c:v>194.72499999999999</c:v>
                </c:pt>
                <c:pt idx="2397">
                  <c:v>194.727</c:v>
                </c:pt>
                <c:pt idx="2398">
                  <c:v>194.73099999999999</c:v>
                </c:pt>
                <c:pt idx="2399">
                  <c:v>194.73500000000001</c:v>
                </c:pt>
                <c:pt idx="2400">
                  <c:v>194.73399999999998</c:v>
                </c:pt>
                <c:pt idx="2401">
                  <c:v>194.73000000000002</c:v>
                </c:pt>
                <c:pt idx="2402">
                  <c:v>194.721</c:v>
                </c:pt>
                <c:pt idx="2403">
                  <c:v>194.714</c:v>
                </c:pt>
                <c:pt idx="2404">
                  <c:v>194.70999999999998</c:v>
                </c:pt>
                <c:pt idx="2405">
                  <c:v>194.71199999999999</c:v>
                </c:pt>
                <c:pt idx="2406">
                  <c:v>194.71699999999998</c:v>
                </c:pt>
                <c:pt idx="2407">
                  <c:v>194.72199999999998</c:v>
                </c:pt>
                <c:pt idx="2408">
                  <c:v>194.72399999999999</c:v>
                </c:pt>
                <c:pt idx="2409">
                  <c:v>194.72199999999998</c:v>
                </c:pt>
                <c:pt idx="2410">
                  <c:v>194.71699999999998</c:v>
                </c:pt>
                <c:pt idx="2411">
                  <c:v>194.71199999999999</c:v>
                </c:pt>
                <c:pt idx="2412">
                  <c:v>194.70699999999999</c:v>
                </c:pt>
                <c:pt idx="2413">
                  <c:v>194.70499999999998</c:v>
                </c:pt>
                <c:pt idx="2414">
                  <c:v>194.70400000000001</c:v>
                </c:pt>
                <c:pt idx="2415">
                  <c:v>194.703</c:v>
                </c:pt>
                <c:pt idx="2416">
                  <c:v>194.70099999999999</c:v>
                </c:pt>
                <c:pt idx="2417">
                  <c:v>194.69900000000001</c:v>
                </c:pt>
                <c:pt idx="2418">
                  <c:v>194.697</c:v>
                </c:pt>
                <c:pt idx="2419">
                  <c:v>194.697</c:v>
                </c:pt>
                <c:pt idx="2420">
                  <c:v>194.69900000000001</c:v>
                </c:pt>
                <c:pt idx="2421">
                  <c:v>194.703</c:v>
                </c:pt>
                <c:pt idx="2422">
                  <c:v>194.70600000000002</c:v>
                </c:pt>
                <c:pt idx="2423">
                  <c:v>194.708</c:v>
                </c:pt>
                <c:pt idx="2424">
                  <c:v>194.70699999999999</c:v>
                </c:pt>
                <c:pt idx="2425">
                  <c:v>194.70400000000001</c:v>
                </c:pt>
                <c:pt idx="2426">
                  <c:v>194.69799999999998</c:v>
                </c:pt>
                <c:pt idx="2427">
                  <c:v>194.69299999999998</c:v>
                </c:pt>
                <c:pt idx="2428">
                  <c:v>194.691</c:v>
                </c:pt>
                <c:pt idx="2429">
                  <c:v>194.69299999999998</c:v>
                </c:pt>
                <c:pt idx="2430">
                  <c:v>194.7</c:v>
                </c:pt>
                <c:pt idx="2431">
                  <c:v>194.708</c:v>
                </c:pt>
                <c:pt idx="2432">
                  <c:v>194.714</c:v>
                </c:pt>
                <c:pt idx="2433">
                  <c:v>194.714</c:v>
                </c:pt>
                <c:pt idx="2434">
                  <c:v>194.70699999999999</c:v>
                </c:pt>
                <c:pt idx="2435">
                  <c:v>194.69499999999999</c:v>
                </c:pt>
                <c:pt idx="2436">
                  <c:v>194.68299999999999</c:v>
                </c:pt>
                <c:pt idx="2437">
                  <c:v>194.67599999999999</c:v>
                </c:pt>
                <c:pt idx="2438">
                  <c:v>194.67700000000002</c:v>
                </c:pt>
                <c:pt idx="2439">
                  <c:v>194.685</c:v>
                </c:pt>
                <c:pt idx="2440">
                  <c:v>194.696</c:v>
                </c:pt>
                <c:pt idx="2441">
                  <c:v>194.70499999999998</c:v>
                </c:pt>
                <c:pt idx="2442">
                  <c:v>194.709</c:v>
                </c:pt>
                <c:pt idx="2443">
                  <c:v>194.70499999999998</c:v>
                </c:pt>
                <c:pt idx="2444">
                  <c:v>194.697</c:v>
                </c:pt>
                <c:pt idx="2445">
                  <c:v>194.69</c:v>
                </c:pt>
                <c:pt idx="2446">
                  <c:v>194.685</c:v>
                </c:pt>
                <c:pt idx="2447">
                  <c:v>194.68299999999999</c:v>
                </c:pt>
                <c:pt idx="2448">
                  <c:v>194.68099999999998</c:v>
                </c:pt>
                <c:pt idx="2449">
                  <c:v>194.67700000000002</c:v>
                </c:pt>
                <c:pt idx="2450">
                  <c:v>194.67099999999999</c:v>
                </c:pt>
                <c:pt idx="2451">
                  <c:v>194.66500000000002</c:v>
                </c:pt>
                <c:pt idx="2452">
                  <c:v>194.66200000000001</c:v>
                </c:pt>
                <c:pt idx="2453">
                  <c:v>194.66200000000001</c:v>
                </c:pt>
                <c:pt idx="2454">
                  <c:v>194.66500000000002</c:v>
                </c:pt>
                <c:pt idx="2455">
                  <c:v>194.667</c:v>
                </c:pt>
                <c:pt idx="2456">
                  <c:v>194.667</c:v>
                </c:pt>
                <c:pt idx="2457">
                  <c:v>194.66500000000002</c:v>
                </c:pt>
                <c:pt idx="2458">
                  <c:v>194.66</c:v>
                </c:pt>
                <c:pt idx="2459">
                  <c:v>194.65600000000001</c:v>
                </c:pt>
                <c:pt idx="2460">
                  <c:v>194.65300000000002</c:v>
                </c:pt>
                <c:pt idx="2461">
                  <c:v>194.65100000000001</c:v>
                </c:pt>
                <c:pt idx="2462">
                  <c:v>194.65</c:v>
                </c:pt>
                <c:pt idx="2463">
                  <c:v>194.65100000000001</c:v>
                </c:pt>
                <c:pt idx="2464">
                  <c:v>194.65300000000002</c:v>
                </c:pt>
                <c:pt idx="2465">
                  <c:v>194.654</c:v>
                </c:pt>
                <c:pt idx="2466">
                  <c:v>194.65300000000002</c:v>
                </c:pt>
                <c:pt idx="2467">
                  <c:v>194.648</c:v>
                </c:pt>
                <c:pt idx="2468">
                  <c:v>194.64</c:v>
                </c:pt>
                <c:pt idx="2469">
                  <c:v>194.62900000000002</c:v>
                </c:pt>
                <c:pt idx="2470">
                  <c:v>194.61700000000002</c:v>
                </c:pt>
                <c:pt idx="2471">
                  <c:v>194.607</c:v>
                </c:pt>
                <c:pt idx="2472">
                  <c:v>194.6</c:v>
                </c:pt>
                <c:pt idx="2473">
                  <c:v>194.595</c:v>
                </c:pt>
                <c:pt idx="2474">
                  <c:v>194.59199999999998</c:v>
                </c:pt>
                <c:pt idx="2475">
                  <c:v>194.59</c:v>
                </c:pt>
                <c:pt idx="2476">
                  <c:v>194.58799999999999</c:v>
                </c:pt>
                <c:pt idx="2477">
                  <c:v>194.58600000000001</c:v>
                </c:pt>
                <c:pt idx="2478">
                  <c:v>194.58199999999999</c:v>
                </c:pt>
                <c:pt idx="2479">
                  <c:v>194.577</c:v>
                </c:pt>
                <c:pt idx="2480">
                  <c:v>194.57</c:v>
                </c:pt>
                <c:pt idx="2481">
                  <c:v>194.56200000000001</c:v>
                </c:pt>
                <c:pt idx="2482">
                  <c:v>194.55500000000001</c:v>
                </c:pt>
                <c:pt idx="2483">
                  <c:v>194.54900000000001</c:v>
                </c:pt>
                <c:pt idx="2484">
                  <c:v>194.54500000000002</c:v>
                </c:pt>
                <c:pt idx="2485">
                  <c:v>194.54300000000001</c:v>
                </c:pt>
                <c:pt idx="2486">
                  <c:v>194.54000000000002</c:v>
                </c:pt>
                <c:pt idx="2487">
                  <c:v>194.535</c:v>
                </c:pt>
                <c:pt idx="2488">
                  <c:v>194.52699999999999</c:v>
                </c:pt>
                <c:pt idx="2489">
                  <c:v>194.51499999999999</c:v>
                </c:pt>
                <c:pt idx="2490">
                  <c:v>194.5</c:v>
                </c:pt>
                <c:pt idx="2491">
                  <c:v>194.48399999999998</c:v>
                </c:pt>
                <c:pt idx="2492">
                  <c:v>194.46899999999999</c:v>
                </c:pt>
                <c:pt idx="2493">
                  <c:v>194.45699999999999</c:v>
                </c:pt>
                <c:pt idx="2494">
                  <c:v>194.44799999999998</c:v>
                </c:pt>
                <c:pt idx="2495">
                  <c:v>194.44200000000001</c:v>
                </c:pt>
                <c:pt idx="2496">
                  <c:v>194.43700000000001</c:v>
                </c:pt>
                <c:pt idx="2497">
                  <c:v>194.43099999999998</c:v>
                </c:pt>
                <c:pt idx="2498">
                  <c:v>194.423</c:v>
                </c:pt>
                <c:pt idx="2499">
                  <c:v>194.41200000000001</c:v>
                </c:pt>
                <c:pt idx="2500">
                  <c:v>194.39699999999999</c:v>
                </c:pt>
                <c:pt idx="2501">
                  <c:v>194.37900000000002</c:v>
                </c:pt>
                <c:pt idx="2502">
                  <c:v>194.357</c:v>
                </c:pt>
                <c:pt idx="2503">
                  <c:v>194.33199999999999</c:v>
                </c:pt>
                <c:pt idx="2504">
                  <c:v>194.30700000000002</c:v>
                </c:pt>
                <c:pt idx="2505">
                  <c:v>194.285</c:v>
                </c:pt>
                <c:pt idx="2506">
                  <c:v>194.26900000000001</c:v>
                </c:pt>
                <c:pt idx="2507">
                  <c:v>194.25900000000001</c:v>
                </c:pt>
                <c:pt idx="2508">
                  <c:v>194.25299999999999</c:v>
                </c:pt>
                <c:pt idx="2509">
                  <c:v>194.24299999999999</c:v>
                </c:pt>
                <c:pt idx="2510">
                  <c:v>194.22499999999999</c:v>
                </c:pt>
                <c:pt idx="2511">
                  <c:v>194.197</c:v>
                </c:pt>
                <c:pt idx="2512">
                  <c:v>194.16200000000001</c:v>
                </c:pt>
                <c:pt idx="2513">
                  <c:v>194.124</c:v>
                </c:pt>
                <c:pt idx="2514">
                  <c:v>194.08799999999999</c:v>
                </c:pt>
                <c:pt idx="2515">
                  <c:v>194.05599999999998</c:v>
                </c:pt>
                <c:pt idx="2516">
                  <c:v>194.02699999999999</c:v>
                </c:pt>
                <c:pt idx="2517">
                  <c:v>193.99700000000001</c:v>
                </c:pt>
                <c:pt idx="2518">
                  <c:v>193.96299999999999</c:v>
                </c:pt>
                <c:pt idx="2519">
                  <c:v>193.92099999999999</c:v>
                </c:pt>
                <c:pt idx="2520">
                  <c:v>193.86799999999999</c:v>
                </c:pt>
                <c:pt idx="2521">
                  <c:v>193.80500000000001</c:v>
                </c:pt>
                <c:pt idx="2522">
                  <c:v>193.732</c:v>
                </c:pt>
                <c:pt idx="2523">
                  <c:v>193.65100000000001</c:v>
                </c:pt>
                <c:pt idx="2524">
                  <c:v>193.56299999999999</c:v>
                </c:pt>
                <c:pt idx="2525">
                  <c:v>193.46800000000002</c:v>
                </c:pt>
                <c:pt idx="2526">
                  <c:v>193.36199999999999</c:v>
                </c:pt>
                <c:pt idx="2527">
                  <c:v>193.24200000000002</c:v>
                </c:pt>
                <c:pt idx="2528">
                  <c:v>193.102</c:v>
                </c:pt>
                <c:pt idx="2529">
                  <c:v>192.93600000000001</c:v>
                </c:pt>
                <c:pt idx="2530">
                  <c:v>192.739</c:v>
                </c:pt>
                <c:pt idx="2531">
                  <c:v>192.50799999999998</c:v>
                </c:pt>
                <c:pt idx="2532">
                  <c:v>192.23699999999999</c:v>
                </c:pt>
                <c:pt idx="2533">
                  <c:v>191.92700000000002</c:v>
                </c:pt>
                <c:pt idx="2534">
                  <c:v>191.57599999999999</c:v>
                </c:pt>
                <c:pt idx="2535">
                  <c:v>191.18600000000001</c:v>
                </c:pt>
                <c:pt idx="2536">
                  <c:v>190.75799999999998</c:v>
                </c:pt>
                <c:pt idx="2537">
                  <c:v>190.297</c:v>
                </c:pt>
                <c:pt idx="2538">
                  <c:v>189.81299999999999</c:v>
                </c:pt>
                <c:pt idx="2539">
                  <c:v>189.33199999999999</c:v>
                </c:pt>
                <c:pt idx="2540">
                  <c:v>188.892</c:v>
                </c:pt>
                <c:pt idx="2541">
                  <c:v>188.542</c:v>
                </c:pt>
                <c:pt idx="2542">
                  <c:v>188.32400000000001</c:v>
                </c:pt>
                <c:pt idx="2543">
                  <c:v>188.26400000000001</c:v>
                </c:pt>
                <c:pt idx="2544">
                  <c:v>188.36199999999999</c:v>
                </c:pt>
                <c:pt idx="2545">
                  <c:v>188.59300000000002</c:v>
                </c:pt>
                <c:pt idx="2546">
                  <c:v>188.92099999999999</c:v>
                </c:pt>
                <c:pt idx="2547">
                  <c:v>189.30599999999998</c:v>
                </c:pt>
                <c:pt idx="2548">
                  <c:v>189.71699999999998</c:v>
                </c:pt>
                <c:pt idx="2549">
                  <c:v>190.12900000000002</c:v>
                </c:pt>
                <c:pt idx="2550">
                  <c:v>190.52800000000002</c:v>
                </c:pt>
                <c:pt idx="2551">
                  <c:v>190.90600000000001</c:v>
                </c:pt>
                <c:pt idx="2552">
                  <c:v>191.256</c:v>
                </c:pt>
                <c:pt idx="2553">
                  <c:v>191.56799999999998</c:v>
                </c:pt>
                <c:pt idx="2554">
                  <c:v>191.839</c:v>
                </c:pt>
                <c:pt idx="2555">
                  <c:v>192.066</c:v>
                </c:pt>
                <c:pt idx="2556">
                  <c:v>192.251</c:v>
                </c:pt>
                <c:pt idx="2557">
                  <c:v>192.399</c:v>
                </c:pt>
                <c:pt idx="2558">
                  <c:v>192.51600000000002</c:v>
                </c:pt>
                <c:pt idx="2559">
                  <c:v>192.60599999999999</c:v>
                </c:pt>
                <c:pt idx="2560">
                  <c:v>192.67000000000002</c:v>
                </c:pt>
                <c:pt idx="2561">
                  <c:v>192.71199999999999</c:v>
                </c:pt>
                <c:pt idx="2562">
                  <c:v>192.73599999999999</c:v>
                </c:pt>
                <c:pt idx="2563">
                  <c:v>192.75200000000001</c:v>
                </c:pt>
                <c:pt idx="2564">
                  <c:v>192.76900000000001</c:v>
                </c:pt>
                <c:pt idx="2565">
                  <c:v>192.79500000000002</c:v>
                </c:pt>
                <c:pt idx="2566">
                  <c:v>192.83100000000002</c:v>
                </c:pt>
                <c:pt idx="2567">
                  <c:v>192.874</c:v>
                </c:pt>
                <c:pt idx="2568">
                  <c:v>192.91300000000001</c:v>
                </c:pt>
                <c:pt idx="2569">
                  <c:v>192.94299999999998</c:v>
                </c:pt>
                <c:pt idx="2570">
                  <c:v>192.958</c:v>
                </c:pt>
                <c:pt idx="2571">
                  <c:v>192.95699999999999</c:v>
                </c:pt>
                <c:pt idx="2572">
                  <c:v>192.94200000000001</c:v>
                </c:pt>
                <c:pt idx="2573">
                  <c:v>192.91300000000001</c:v>
                </c:pt>
                <c:pt idx="2574">
                  <c:v>192.87200000000001</c:v>
                </c:pt>
                <c:pt idx="2575">
                  <c:v>192.821</c:v>
                </c:pt>
                <c:pt idx="2576">
                  <c:v>192.761</c:v>
                </c:pt>
                <c:pt idx="2577">
                  <c:v>192.69499999999999</c:v>
                </c:pt>
                <c:pt idx="2578">
                  <c:v>192.625</c:v>
                </c:pt>
                <c:pt idx="2579">
                  <c:v>192.553</c:v>
                </c:pt>
                <c:pt idx="2580">
                  <c:v>192.47899999999998</c:v>
                </c:pt>
                <c:pt idx="2581">
                  <c:v>192.40300000000002</c:v>
                </c:pt>
                <c:pt idx="2582">
                  <c:v>192.322</c:v>
                </c:pt>
                <c:pt idx="2583">
                  <c:v>192.23599999999999</c:v>
                </c:pt>
                <c:pt idx="2584">
                  <c:v>192.14600000000002</c:v>
                </c:pt>
                <c:pt idx="2585">
                  <c:v>192.05200000000002</c:v>
                </c:pt>
                <c:pt idx="2586">
                  <c:v>191.95499999999998</c:v>
                </c:pt>
                <c:pt idx="2587">
                  <c:v>191.85599999999999</c:v>
                </c:pt>
                <c:pt idx="2588">
                  <c:v>191.75400000000002</c:v>
                </c:pt>
                <c:pt idx="2589">
                  <c:v>191.648</c:v>
                </c:pt>
                <c:pt idx="2590">
                  <c:v>191.53700000000001</c:v>
                </c:pt>
                <c:pt idx="2591">
                  <c:v>191.42099999999999</c:v>
                </c:pt>
                <c:pt idx="2592">
                  <c:v>191.298</c:v>
                </c:pt>
                <c:pt idx="2593">
                  <c:v>191.17099999999999</c:v>
                </c:pt>
                <c:pt idx="2594">
                  <c:v>191.03899999999999</c:v>
                </c:pt>
                <c:pt idx="2595">
                  <c:v>190.90199999999999</c:v>
                </c:pt>
                <c:pt idx="2596">
                  <c:v>190.761</c:v>
                </c:pt>
                <c:pt idx="2597">
                  <c:v>190.613</c:v>
                </c:pt>
                <c:pt idx="2598">
                  <c:v>190.45400000000001</c:v>
                </c:pt>
                <c:pt idx="2599">
                  <c:v>190.279</c:v>
                </c:pt>
                <c:pt idx="2600">
                  <c:v>190.08100000000002</c:v>
                </c:pt>
                <c:pt idx="2601">
                  <c:v>189.85300000000001</c:v>
                </c:pt>
                <c:pt idx="2602">
                  <c:v>189.58699999999999</c:v>
                </c:pt>
                <c:pt idx="2603">
                  <c:v>189.28</c:v>
                </c:pt>
                <c:pt idx="2604">
                  <c:v>188.929</c:v>
                </c:pt>
                <c:pt idx="2605">
                  <c:v>188.53800000000001</c:v>
                </c:pt>
                <c:pt idx="2606">
                  <c:v>188.11799999999999</c:v>
                </c:pt>
                <c:pt idx="2607">
                  <c:v>187.68099999999998</c:v>
                </c:pt>
                <c:pt idx="2608">
                  <c:v>187.24299999999999</c:v>
                </c:pt>
                <c:pt idx="2609">
                  <c:v>186.822</c:v>
                </c:pt>
                <c:pt idx="2610">
                  <c:v>186.435</c:v>
                </c:pt>
                <c:pt idx="2611">
                  <c:v>186.09899999999999</c:v>
                </c:pt>
                <c:pt idx="2612">
                  <c:v>185.83199999999999</c:v>
                </c:pt>
                <c:pt idx="2613">
                  <c:v>185.64600000000002</c:v>
                </c:pt>
                <c:pt idx="2614">
                  <c:v>185.55200000000002</c:v>
                </c:pt>
                <c:pt idx="2615">
                  <c:v>185.554</c:v>
                </c:pt>
                <c:pt idx="2616">
                  <c:v>185.65199999999999</c:v>
                </c:pt>
                <c:pt idx="2617">
                  <c:v>185.83699999999999</c:v>
                </c:pt>
                <c:pt idx="2618">
                  <c:v>186.095</c:v>
                </c:pt>
                <c:pt idx="2619">
                  <c:v>186.41300000000001</c:v>
                </c:pt>
                <c:pt idx="2620">
                  <c:v>186.774</c:v>
                </c:pt>
                <c:pt idx="2621">
                  <c:v>187.167</c:v>
                </c:pt>
                <c:pt idx="2622">
                  <c:v>187.57900000000001</c:v>
                </c:pt>
                <c:pt idx="2623">
                  <c:v>187.999</c:v>
                </c:pt>
                <c:pt idx="2624">
                  <c:v>188.41800000000001</c:v>
                </c:pt>
                <c:pt idx="2625">
                  <c:v>188.83100000000002</c:v>
                </c:pt>
                <c:pt idx="2626">
                  <c:v>189.23500000000001</c:v>
                </c:pt>
                <c:pt idx="2627">
                  <c:v>189.63</c:v>
                </c:pt>
                <c:pt idx="2628">
                  <c:v>190.01600000000002</c:v>
                </c:pt>
                <c:pt idx="2629">
                  <c:v>190.393</c:v>
                </c:pt>
                <c:pt idx="2630">
                  <c:v>190.756</c:v>
                </c:pt>
                <c:pt idx="2631">
                  <c:v>191.09800000000001</c:v>
                </c:pt>
                <c:pt idx="2632">
                  <c:v>191.41500000000002</c:v>
                </c:pt>
                <c:pt idx="2633">
                  <c:v>191.70099999999999</c:v>
                </c:pt>
                <c:pt idx="2634">
                  <c:v>191.95600000000002</c:v>
                </c:pt>
                <c:pt idx="2635">
                  <c:v>192.185</c:v>
                </c:pt>
                <c:pt idx="2636">
                  <c:v>192.39</c:v>
                </c:pt>
                <c:pt idx="2637">
                  <c:v>192.572</c:v>
                </c:pt>
                <c:pt idx="2638">
                  <c:v>192.73399999999998</c:v>
                </c:pt>
                <c:pt idx="2639">
                  <c:v>192.87299999999999</c:v>
                </c:pt>
                <c:pt idx="2640">
                  <c:v>192.989</c:v>
                </c:pt>
                <c:pt idx="2641">
                  <c:v>193.084</c:v>
                </c:pt>
                <c:pt idx="2642">
                  <c:v>193.15800000000002</c:v>
                </c:pt>
                <c:pt idx="2643">
                  <c:v>193.21100000000001</c:v>
                </c:pt>
                <c:pt idx="2644">
                  <c:v>193.244</c:v>
                </c:pt>
                <c:pt idx="2645">
                  <c:v>193.25700000000001</c:v>
                </c:pt>
                <c:pt idx="2646">
                  <c:v>193.25200000000001</c:v>
                </c:pt>
                <c:pt idx="2647">
                  <c:v>193.233</c:v>
                </c:pt>
                <c:pt idx="2648">
                  <c:v>193.209</c:v>
                </c:pt>
                <c:pt idx="2649">
                  <c:v>193.18600000000001</c:v>
                </c:pt>
                <c:pt idx="2650">
                  <c:v>193.17099999999999</c:v>
                </c:pt>
                <c:pt idx="2651">
                  <c:v>193.17000000000002</c:v>
                </c:pt>
                <c:pt idx="2652">
                  <c:v>193.184</c:v>
                </c:pt>
                <c:pt idx="2653">
                  <c:v>193.215</c:v>
                </c:pt>
                <c:pt idx="2654">
                  <c:v>193.26499999999999</c:v>
                </c:pt>
                <c:pt idx="2655">
                  <c:v>193.333</c:v>
                </c:pt>
                <c:pt idx="2656">
                  <c:v>193.41500000000002</c:v>
                </c:pt>
                <c:pt idx="2657">
                  <c:v>193.50799999999998</c:v>
                </c:pt>
                <c:pt idx="2658">
                  <c:v>193.60599999999999</c:v>
                </c:pt>
                <c:pt idx="2659">
                  <c:v>193.70400000000001</c:v>
                </c:pt>
                <c:pt idx="2660">
                  <c:v>193.8</c:v>
                </c:pt>
                <c:pt idx="2661">
                  <c:v>193.892</c:v>
                </c:pt>
                <c:pt idx="2662">
                  <c:v>193.98099999999999</c:v>
                </c:pt>
                <c:pt idx="2663">
                  <c:v>194.06700000000001</c:v>
                </c:pt>
                <c:pt idx="2664">
                  <c:v>194.14699999999999</c:v>
                </c:pt>
                <c:pt idx="2665">
                  <c:v>194.221</c:v>
                </c:pt>
                <c:pt idx="2666">
                  <c:v>194.29000000000002</c:v>
                </c:pt>
                <c:pt idx="2667">
                  <c:v>194.35399999999998</c:v>
                </c:pt>
                <c:pt idx="2668">
                  <c:v>194.416</c:v>
                </c:pt>
                <c:pt idx="2669">
                  <c:v>194.477</c:v>
                </c:pt>
                <c:pt idx="2670">
                  <c:v>194.53899999999999</c:v>
                </c:pt>
                <c:pt idx="2671">
                  <c:v>194.601</c:v>
                </c:pt>
                <c:pt idx="2672">
                  <c:v>194.661</c:v>
                </c:pt>
                <c:pt idx="2673">
                  <c:v>194.715</c:v>
                </c:pt>
                <c:pt idx="2674">
                  <c:v>194.76</c:v>
                </c:pt>
                <c:pt idx="2675">
                  <c:v>194.79399999999998</c:v>
                </c:pt>
                <c:pt idx="2676">
                  <c:v>194.81900000000002</c:v>
                </c:pt>
                <c:pt idx="2677">
                  <c:v>194.83699999999999</c:v>
                </c:pt>
                <c:pt idx="2678">
                  <c:v>194.851</c:v>
                </c:pt>
                <c:pt idx="2679">
                  <c:v>194.86500000000001</c:v>
                </c:pt>
                <c:pt idx="2680">
                  <c:v>194.881</c:v>
                </c:pt>
                <c:pt idx="2681">
                  <c:v>194.9</c:v>
                </c:pt>
                <c:pt idx="2682">
                  <c:v>194.92099999999999</c:v>
                </c:pt>
                <c:pt idx="2683">
                  <c:v>194.94400000000002</c:v>
                </c:pt>
                <c:pt idx="2684">
                  <c:v>194.97</c:v>
                </c:pt>
                <c:pt idx="2685">
                  <c:v>194.99700000000001</c:v>
                </c:pt>
                <c:pt idx="2686">
                  <c:v>195.02600000000001</c:v>
                </c:pt>
                <c:pt idx="2687">
                  <c:v>195.054</c:v>
                </c:pt>
                <c:pt idx="2688">
                  <c:v>195.07900000000001</c:v>
                </c:pt>
                <c:pt idx="2689">
                  <c:v>195.09699999999998</c:v>
                </c:pt>
                <c:pt idx="2690">
                  <c:v>195.108</c:v>
                </c:pt>
                <c:pt idx="2691">
                  <c:v>195.11199999999999</c:v>
                </c:pt>
                <c:pt idx="2692">
                  <c:v>195.11099999999999</c:v>
                </c:pt>
                <c:pt idx="2693">
                  <c:v>195.11199999999999</c:v>
                </c:pt>
                <c:pt idx="2694">
                  <c:v>195.12</c:v>
                </c:pt>
                <c:pt idx="2695">
                  <c:v>195.13900000000001</c:v>
                </c:pt>
                <c:pt idx="2696">
                  <c:v>195.16800000000001</c:v>
                </c:pt>
                <c:pt idx="2697">
                  <c:v>195.203</c:v>
                </c:pt>
                <c:pt idx="2698">
                  <c:v>195.23699999999999</c:v>
                </c:pt>
                <c:pt idx="2699">
                  <c:v>195.262</c:v>
                </c:pt>
                <c:pt idx="2700">
                  <c:v>195.27600000000001</c:v>
                </c:pt>
                <c:pt idx="2701">
                  <c:v>195.28100000000001</c:v>
                </c:pt>
                <c:pt idx="2702">
                  <c:v>195.28199999999998</c:v>
                </c:pt>
                <c:pt idx="2703">
                  <c:v>195.286</c:v>
                </c:pt>
                <c:pt idx="2704">
                  <c:v>195.29599999999999</c:v>
                </c:pt>
                <c:pt idx="2705">
                  <c:v>195.31399999999999</c:v>
                </c:pt>
                <c:pt idx="2706">
                  <c:v>195.33699999999999</c:v>
                </c:pt>
                <c:pt idx="2707">
                  <c:v>195.363</c:v>
                </c:pt>
                <c:pt idx="2708">
                  <c:v>195.39</c:v>
                </c:pt>
                <c:pt idx="2709">
                  <c:v>195.41800000000001</c:v>
                </c:pt>
                <c:pt idx="2710">
                  <c:v>195.44799999999998</c:v>
                </c:pt>
                <c:pt idx="2711">
                  <c:v>195.47899999999998</c:v>
                </c:pt>
                <c:pt idx="2712">
                  <c:v>195.51</c:v>
                </c:pt>
                <c:pt idx="2713">
                  <c:v>195.53700000000001</c:v>
                </c:pt>
                <c:pt idx="2714">
                  <c:v>195.554</c:v>
                </c:pt>
                <c:pt idx="2715">
                  <c:v>195.55799999999999</c:v>
                </c:pt>
                <c:pt idx="2716">
                  <c:v>195.54900000000001</c:v>
                </c:pt>
                <c:pt idx="2717">
                  <c:v>195.53100000000001</c:v>
                </c:pt>
                <c:pt idx="2718">
                  <c:v>195.511</c:v>
                </c:pt>
                <c:pt idx="2719">
                  <c:v>195.494</c:v>
                </c:pt>
                <c:pt idx="2720">
                  <c:v>195.48599999999999</c:v>
                </c:pt>
                <c:pt idx="2721">
                  <c:v>195.48599999999999</c:v>
                </c:pt>
                <c:pt idx="2722">
                  <c:v>195.49299999999999</c:v>
                </c:pt>
                <c:pt idx="2723">
                  <c:v>195.505</c:v>
                </c:pt>
                <c:pt idx="2724">
                  <c:v>195.52199999999999</c:v>
                </c:pt>
                <c:pt idx="2725">
                  <c:v>195.542</c:v>
                </c:pt>
                <c:pt idx="2726">
                  <c:v>195.565</c:v>
                </c:pt>
                <c:pt idx="2727">
                  <c:v>195.589</c:v>
                </c:pt>
                <c:pt idx="2728">
                  <c:v>195.61</c:v>
                </c:pt>
                <c:pt idx="2729">
                  <c:v>195.62299999999999</c:v>
                </c:pt>
                <c:pt idx="2730">
                  <c:v>195.62700000000001</c:v>
                </c:pt>
                <c:pt idx="2731">
                  <c:v>195.62099999999998</c:v>
                </c:pt>
                <c:pt idx="2732">
                  <c:v>195.61099999999999</c:v>
                </c:pt>
                <c:pt idx="2733">
                  <c:v>195.6</c:v>
                </c:pt>
                <c:pt idx="2734">
                  <c:v>195.59100000000001</c:v>
                </c:pt>
                <c:pt idx="2735">
                  <c:v>195.58600000000001</c:v>
                </c:pt>
                <c:pt idx="2736">
                  <c:v>195.58600000000001</c:v>
                </c:pt>
                <c:pt idx="2737">
                  <c:v>195.59</c:v>
                </c:pt>
                <c:pt idx="2738">
                  <c:v>195.59899999999999</c:v>
                </c:pt>
                <c:pt idx="2739">
                  <c:v>195.61</c:v>
                </c:pt>
                <c:pt idx="2740">
                  <c:v>195.62</c:v>
                </c:pt>
                <c:pt idx="2741">
                  <c:v>195.62700000000001</c:v>
                </c:pt>
                <c:pt idx="2742">
                  <c:v>195.631</c:v>
                </c:pt>
                <c:pt idx="2743">
                  <c:v>195.63400000000001</c:v>
                </c:pt>
                <c:pt idx="2744">
                  <c:v>195.642</c:v>
                </c:pt>
                <c:pt idx="2745">
                  <c:v>195.65699999999998</c:v>
                </c:pt>
                <c:pt idx="2746">
                  <c:v>195.678</c:v>
                </c:pt>
                <c:pt idx="2747">
                  <c:v>195.70099999999999</c:v>
                </c:pt>
                <c:pt idx="2748">
                  <c:v>195.72</c:v>
                </c:pt>
                <c:pt idx="2749">
                  <c:v>195.73099999999999</c:v>
                </c:pt>
                <c:pt idx="2750">
                  <c:v>195.733</c:v>
                </c:pt>
                <c:pt idx="2751">
                  <c:v>195.733</c:v>
                </c:pt>
                <c:pt idx="2752">
                  <c:v>195.733</c:v>
                </c:pt>
                <c:pt idx="2753">
                  <c:v>195.73599999999999</c:v>
                </c:pt>
                <c:pt idx="2754">
                  <c:v>195.74099999999999</c:v>
                </c:pt>
                <c:pt idx="2755">
                  <c:v>195.74299999999999</c:v>
                </c:pt>
                <c:pt idx="2756">
                  <c:v>195.74099999999999</c:v>
                </c:pt>
                <c:pt idx="2757">
                  <c:v>195.73699999999999</c:v>
                </c:pt>
                <c:pt idx="2758">
                  <c:v>195.733</c:v>
                </c:pt>
                <c:pt idx="2759">
                  <c:v>195.73399999999998</c:v>
                </c:pt>
                <c:pt idx="2760">
                  <c:v>195.74</c:v>
                </c:pt>
                <c:pt idx="2761">
                  <c:v>195.75200000000001</c:v>
                </c:pt>
                <c:pt idx="2762">
                  <c:v>195.767</c:v>
                </c:pt>
                <c:pt idx="2763">
                  <c:v>195.78399999999999</c:v>
                </c:pt>
                <c:pt idx="2764">
                  <c:v>195.80099999999999</c:v>
                </c:pt>
                <c:pt idx="2765">
                  <c:v>195.815</c:v>
                </c:pt>
                <c:pt idx="2766">
                  <c:v>195.82400000000001</c:v>
                </c:pt>
                <c:pt idx="2767">
                  <c:v>195.82599999999999</c:v>
                </c:pt>
                <c:pt idx="2768">
                  <c:v>195.82</c:v>
                </c:pt>
                <c:pt idx="2769">
                  <c:v>195.80799999999999</c:v>
                </c:pt>
                <c:pt idx="2770">
                  <c:v>195.79599999999999</c:v>
                </c:pt>
                <c:pt idx="2771">
                  <c:v>195.786</c:v>
                </c:pt>
                <c:pt idx="2772">
                  <c:v>195.78300000000002</c:v>
                </c:pt>
                <c:pt idx="2773">
                  <c:v>195.78899999999999</c:v>
                </c:pt>
                <c:pt idx="2774">
                  <c:v>195.80099999999999</c:v>
                </c:pt>
                <c:pt idx="2775">
                  <c:v>195.816</c:v>
                </c:pt>
                <c:pt idx="2776">
                  <c:v>195.82999999999998</c:v>
                </c:pt>
                <c:pt idx="2777">
                  <c:v>195.83699999999999</c:v>
                </c:pt>
                <c:pt idx="2778">
                  <c:v>195.83699999999999</c:v>
                </c:pt>
                <c:pt idx="2779">
                  <c:v>195.82999999999998</c:v>
                </c:pt>
                <c:pt idx="2780">
                  <c:v>195.82</c:v>
                </c:pt>
                <c:pt idx="2781">
                  <c:v>195.81399999999999</c:v>
                </c:pt>
                <c:pt idx="2782">
                  <c:v>195.815</c:v>
                </c:pt>
                <c:pt idx="2783">
                  <c:v>195.82299999999998</c:v>
                </c:pt>
                <c:pt idx="2784">
                  <c:v>195.83799999999999</c:v>
                </c:pt>
                <c:pt idx="2785">
                  <c:v>195.85500000000002</c:v>
                </c:pt>
                <c:pt idx="2786">
                  <c:v>195.87200000000001</c:v>
                </c:pt>
                <c:pt idx="2787">
                  <c:v>195.886</c:v>
                </c:pt>
                <c:pt idx="2788">
                  <c:v>195.89600000000002</c:v>
                </c:pt>
                <c:pt idx="2789">
                  <c:v>195.90199999999999</c:v>
                </c:pt>
                <c:pt idx="2790">
                  <c:v>195.905</c:v>
                </c:pt>
                <c:pt idx="2791">
                  <c:v>195.90800000000002</c:v>
                </c:pt>
                <c:pt idx="2792">
                  <c:v>195.91399999999999</c:v>
                </c:pt>
                <c:pt idx="2793">
                  <c:v>195.92400000000001</c:v>
                </c:pt>
                <c:pt idx="2794">
                  <c:v>195.93600000000001</c:v>
                </c:pt>
                <c:pt idx="2795">
                  <c:v>195.946</c:v>
                </c:pt>
                <c:pt idx="2796">
                  <c:v>195.952</c:v>
                </c:pt>
                <c:pt idx="2797">
                  <c:v>195.952</c:v>
                </c:pt>
                <c:pt idx="2798">
                  <c:v>195.94799999999998</c:v>
                </c:pt>
                <c:pt idx="2799">
                  <c:v>195.94400000000002</c:v>
                </c:pt>
                <c:pt idx="2800">
                  <c:v>195.94200000000001</c:v>
                </c:pt>
                <c:pt idx="2801">
                  <c:v>195.94499999999999</c:v>
                </c:pt>
                <c:pt idx="2802">
                  <c:v>195.95099999999999</c:v>
                </c:pt>
                <c:pt idx="2803">
                  <c:v>195.958</c:v>
                </c:pt>
                <c:pt idx="2804">
                  <c:v>195.96299999999999</c:v>
                </c:pt>
                <c:pt idx="2805">
                  <c:v>195.96299999999999</c:v>
                </c:pt>
                <c:pt idx="2806">
                  <c:v>195.95499999999998</c:v>
                </c:pt>
                <c:pt idx="2807">
                  <c:v>195.94299999999998</c:v>
                </c:pt>
                <c:pt idx="2808">
                  <c:v>195.93099999999998</c:v>
                </c:pt>
                <c:pt idx="2809">
                  <c:v>195.92700000000002</c:v>
                </c:pt>
                <c:pt idx="2810">
                  <c:v>195.93799999999999</c:v>
                </c:pt>
                <c:pt idx="2811">
                  <c:v>195.964</c:v>
                </c:pt>
                <c:pt idx="2812">
                  <c:v>195.99799999999999</c:v>
                </c:pt>
                <c:pt idx="2813">
                  <c:v>196.03100000000001</c:v>
                </c:pt>
                <c:pt idx="2814">
                  <c:v>196.054</c:v>
                </c:pt>
                <c:pt idx="2815">
                  <c:v>196.06299999999999</c:v>
                </c:pt>
                <c:pt idx="2816">
                  <c:v>196.06</c:v>
                </c:pt>
                <c:pt idx="2817">
                  <c:v>196.05200000000002</c:v>
                </c:pt>
                <c:pt idx="2818">
                  <c:v>196.04500000000002</c:v>
                </c:pt>
                <c:pt idx="2819">
                  <c:v>196.04599999999999</c:v>
                </c:pt>
                <c:pt idx="2820">
                  <c:v>196.054</c:v>
                </c:pt>
                <c:pt idx="2821">
                  <c:v>196.06799999999998</c:v>
                </c:pt>
                <c:pt idx="2822">
                  <c:v>196.08199999999999</c:v>
                </c:pt>
                <c:pt idx="2823">
                  <c:v>196.09100000000001</c:v>
                </c:pt>
                <c:pt idx="2824">
                  <c:v>196.09300000000002</c:v>
                </c:pt>
                <c:pt idx="2825">
                  <c:v>196.08499999999998</c:v>
                </c:pt>
                <c:pt idx="2826">
                  <c:v>196.071</c:v>
                </c:pt>
                <c:pt idx="2827">
                  <c:v>196.05599999999998</c:v>
                </c:pt>
                <c:pt idx="2828">
                  <c:v>196.04500000000002</c:v>
                </c:pt>
                <c:pt idx="2829">
                  <c:v>196.04000000000002</c:v>
                </c:pt>
                <c:pt idx="2830">
                  <c:v>196.041</c:v>
                </c:pt>
                <c:pt idx="2831">
                  <c:v>196.04399999999998</c:v>
                </c:pt>
                <c:pt idx="2832">
                  <c:v>196.048</c:v>
                </c:pt>
                <c:pt idx="2833">
                  <c:v>196.053</c:v>
                </c:pt>
                <c:pt idx="2834">
                  <c:v>196.06100000000001</c:v>
                </c:pt>
                <c:pt idx="2835">
                  <c:v>196.07400000000001</c:v>
                </c:pt>
                <c:pt idx="2836">
                  <c:v>196.09100000000001</c:v>
                </c:pt>
                <c:pt idx="2837">
                  <c:v>196.108</c:v>
                </c:pt>
                <c:pt idx="2838">
                  <c:v>196.12099999999998</c:v>
                </c:pt>
                <c:pt idx="2839">
                  <c:v>196.125</c:v>
                </c:pt>
                <c:pt idx="2840">
                  <c:v>196.12200000000001</c:v>
                </c:pt>
                <c:pt idx="2841">
                  <c:v>196.11700000000002</c:v>
                </c:pt>
                <c:pt idx="2842">
                  <c:v>196.11199999999999</c:v>
                </c:pt>
                <c:pt idx="2843">
                  <c:v>196.11099999999999</c:v>
                </c:pt>
                <c:pt idx="2844">
                  <c:v>196.114</c:v>
                </c:pt>
                <c:pt idx="2845">
                  <c:v>196.11700000000002</c:v>
                </c:pt>
                <c:pt idx="2846">
                  <c:v>196.12</c:v>
                </c:pt>
                <c:pt idx="2847">
                  <c:v>196.12200000000001</c:v>
                </c:pt>
                <c:pt idx="2848">
                  <c:v>196.124</c:v>
                </c:pt>
                <c:pt idx="2849">
                  <c:v>196.12700000000001</c:v>
                </c:pt>
                <c:pt idx="2850">
                  <c:v>196.13299999999998</c:v>
                </c:pt>
                <c:pt idx="2851">
                  <c:v>196.14100000000002</c:v>
                </c:pt>
                <c:pt idx="2852">
                  <c:v>196.14699999999999</c:v>
                </c:pt>
                <c:pt idx="2853">
                  <c:v>196.148</c:v>
                </c:pt>
                <c:pt idx="2854">
                  <c:v>196.14400000000001</c:v>
                </c:pt>
                <c:pt idx="2855">
                  <c:v>196.137</c:v>
                </c:pt>
                <c:pt idx="2856">
                  <c:v>196.13200000000001</c:v>
                </c:pt>
                <c:pt idx="2857">
                  <c:v>196.13400000000001</c:v>
                </c:pt>
                <c:pt idx="2858">
                  <c:v>196.14499999999998</c:v>
                </c:pt>
                <c:pt idx="2859">
                  <c:v>196.16300000000001</c:v>
                </c:pt>
                <c:pt idx="2860">
                  <c:v>196.18299999999999</c:v>
                </c:pt>
                <c:pt idx="2861">
                  <c:v>196.19900000000001</c:v>
                </c:pt>
                <c:pt idx="2862">
                  <c:v>196.209</c:v>
                </c:pt>
                <c:pt idx="2863">
                  <c:v>196.21100000000001</c:v>
                </c:pt>
                <c:pt idx="2864">
                  <c:v>196.20999999999998</c:v>
                </c:pt>
                <c:pt idx="2865">
                  <c:v>196.208</c:v>
                </c:pt>
                <c:pt idx="2866">
                  <c:v>196.209</c:v>
                </c:pt>
                <c:pt idx="2867">
                  <c:v>196.21100000000001</c:v>
                </c:pt>
                <c:pt idx="2868">
                  <c:v>196.21299999999999</c:v>
                </c:pt>
                <c:pt idx="2869">
                  <c:v>196.21199999999999</c:v>
                </c:pt>
                <c:pt idx="2870">
                  <c:v>196.20499999999998</c:v>
                </c:pt>
                <c:pt idx="2871">
                  <c:v>196.196</c:v>
                </c:pt>
                <c:pt idx="2872">
                  <c:v>196.18899999999999</c:v>
                </c:pt>
                <c:pt idx="2873">
                  <c:v>196.17400000000001</c:v>
                </c:pt>
                <c:pt idx="2874">
                  <c:v>196.185</c:v>
                </c:pt>
                <c:pt idx="2875">
                  <c:v>196.208</c:v>
                </c:pt>
                <c:pt idx="2876">
                  <c:v>196.238</c:v>
                </c:pt>
                <c:pt idx="2877">
                  <c:v>196.26900000000001</c:v>
                </c:pt>
                <c:pt idx="2878">
                  <c:v>196.292</c:v>
                </c:pt>
                <c:pt idx="2879">
                  <c:v>196.30200000000002</c:v>
                </c:pt>
                <c:pt idx="2880">
                  <c:v>196.298</c:v>
                </c:pt>
                <c:pt idx="2881">
                  <c:v>196.286</c:v>
                </c:pt>
                <c:pt idx="2882">
                  <c:v>196.273</c:v>
                </c:pt>
                <c:pt idx="2883">
                  <c:v>196.26499999999999</c:v>
                </c:pt>
                <c:pt idx="2884">
                  <c:v>196.26600000000002</c:v>
                </c:pt>
                <c:pt idx="2885">
                  <c:v>196.27100000000002</c:v>
                </c:pt>
                <c:pt idx="2886">
                  <c:v>196.27600000000001</c:v>
                </c:pt>
                <c:pt idx="2887">
                  <c:v>196.27600000000001</c:v>
                </c:pt>
                <c:pt idx="2888">
                  <c:v>196.26900000000001</c:v>
                </c:pt>
                <c:pt idx="2889">
                  <c:v>196.25900000000001</c:v>
                </c:pt>
                <c:pt idx="2890">
                  <c:v>196.25200000000001</c:v>
                </c:pt>
                <c:pt idx="2891">
                  <c:v>196.25400000000002</c:v>
                </c:pt>
                <c:pt idx="2892">
                  <c:v>196.26600000000002</c:v>
                </c:pt>
                <c:pt idx="2893">
                  <c:v>196.28700000000001</c:v>
                </c:pt>
                <c:pt idx="2894">
                  <c:v>196.31100000000001</c:v>
                </c:pt>
                <c:pt idx="2895">
                  <c:v>196.333</c:v>
                </c:pt>
                <c:pt idx="2896">
                  <c:v>196.34899999999999</c:v>
                </c:pt>
                <c:pt idx="2897">
                  <c:v>196.358</c:v>
                </c:pt>
                <c:pt idx="2898">
                  <c:v>196.363</c:v>
                </c:pt>
                <c:pt idx="2899">
                  <c:v>196.36700000000002</c:v>
                </c:pt>
                <c:pt idx="2900">
                  <c:v>196.37099999999998</c:v>
                </c:pt>
                <c:pt idx="2901">
                  <c:v>196.37799999999999</c:v>
                </c:pt>
                <c:pt idx="2902">
                  <c:v>196.38800000000001</c:v>
                </c:pt>
                <c:pt idx="2903">
                  <c:v>196.398</c:v>
                </c:pt>
                <c:pt idx="2904">
                  <c:v>196.40699999999998</c:v>
                </c:pt>
                <c:pt idx="2905">
                  <c:v>196.411</c:v>
                </c:pt>
                <c:pt idx="2906">
                  <c:v>196.411</c:v>
                </c:pt>
                <c:pt idx="2907">
                  <c:v>196.40600000000001</c:v>
                </c:pt>
                <c:pt idx="2908">
                  <c:v>196.398</c:v>
                </c:pt>
                <c:pt idx="2909">
                  <c:v>196.392</c:v>
                </c:pt>
                <c:pt idx="2910">
                  <c:v>196.39</c:v>
                </c:pt>
                <c:pt idx="2911">
                  <c:v>196.39400000000001</c:v>
                </c:pt>
                <c:pt idx="2912">
                  <c:v>196.40300000000002</c:v>
                </c:pt>
                <c:pt idx="2913">
                  <c:v>196.41399999999999</c:v>
                </c:pt>
                <c:pt idx="2914">
                  <c:v>196.42400000000001</c:v>
                </c:pt>
                <c:pt idx="2915">
                  <c:v>196.428</c:v>
                </c:pt>
                <c:pt idx="2916">
                  <c:v>196.429</c:v>
                </c:pt>
                <c:pt idx="2917">
                  <c:v>196.428</c:v>
                </c:pt>
                <c:pt idx="2918">
                  <c:v>196.43099999999998</c:v>
                </c:pt>
                <c:pt idx="2919">
                  <c:v>196.44200000000001</c:v>
                </c:pt>
                <c:pt idx="2920">
                  <c:v>196.45999999999998</c:v>
                </c:pt>
                <c:pt idx="2921">
                  <c:v>196.47899999999998</c:v>
                </c:pt>
                <c:pt idx="2922">
                  <c:v>196.49200000000002</c:v>
                </c:pt>
                <c:pt idx="2923">
                  <c:v>196.494</c:v>
                </c:pt>
                <c:pt idx="2924">
                  <c:v>196.48399999999998</c:v>
                </c:pt>
                <c:pt idx="2925">
                  <c:v>196.46600000000001</c:v>
                </c:pt>
                <c:pt idx="2926">
                  <c:v>196.447</c:v>
                </c:pt>
                <c:pt idx="2927">
                  <c:v>196.434</c:v>
                </c:pt>
                <c:pt idx="2928">
                  <c:v>196.428</c:v>
                </c:pt>
                <c:pt idx="2929">
                  <c:v>196.429</c:v>
                </c:pt>
                <c:pt idx="2930">
                  <c:v>196.43700000000001</c:v>
                </c:pt>
                <c:pt idx="2931">
                  <c:v>196.45099999999999</c:v>
                </c:pt>
                <c:pt idx="2932">
                  <c:v>196.471</c:v>
                </c:pt>
                <c:pt idx="2933">
                  <c:v>196.494</c:v>
                </c:pt>
                <c:pt idx="2934">
                  <c:v>196.517</c:v>
                </c:pt>
                <c:pt idx="2935">
                  <c:v>196.53199999999998</c:v>
                </c:pt>
                <c:pt idx="2936">
                  <c:v>196.53700000000001</c:v>
                </c:pt>
                <c:pt idx="2937">
                  <c:v>196.53100000000001</c:v>
                </c:pt>
                <c:pt idx="2938">
                  <c:v>196.52100000000002</c:v>
                </c:pt>
                <c:pt idx="2939">
                  <c:v>196.51400000000001</c:v>
                </c:pt>
                <c:pt idx="2940">
                  <c:v>196.51300000000001</c:v>
                </c:pt>
                <c:pt idx="2941">
                  <c:v>196.51900000000001</c:v>
                </c:pt>
                <c:pt idx="2942">
                  <c:v>196.52500000000001</c:v>
                </c:pt>
                <c:pt idx="2943">
                  <c:v>196.53</c:v>
                </c:pt>
                <c:pt idx="2944">
                  <c:v>196.535</c:v>
                </c:pt>
                <c:pt idx="2945">
                  <c:v>196.54300000000001</c:v>
                </c:pt>
                <c:pt idx="2946">
                  <c:v>196.55799999999999</c:v>
                </c:pt>
                <c:pt idx="2947">
                  <c:v>196.578</c:v>
                </c:pt>
                <c:pt idx="2948">
                  <c:v>196.59300000000002</c:v>
                </c:pt>
                <c:pt idx="2949">
                  <c:v>196.59800000000001</c:v>
                </c:pt>
                <c:pt idx="2950">
                  <c:v>196.58799999999999</c:v>
                </c:pt>
                <c:pt idx="2951">
                  <c:v>196.56799999999998</c:v>
                </c:pt>
                <c:pt idx="2952">
                  <c:v>196.54900000000001</c:v>
                </c:pt>
                <c:pt idx="2953">
                  <c:v>196.541</c:v>
                </c:pt>
                <c:pt idx="2954">
                  <c:v>196.55</c:v>
                </c:pt>
                <c:pt idx="2955">
                  <c:v>196.572</c:v>
                </c:pt>
                <c:pt idx="2956">
                  <c:v>196.602</c:v>
                </c:pt>
                <c:pt idx="2957">
                  <c:v>196.631</c:v>
                </c:pt>
                <c:pt idx="2958">
                  <c:v>196.65600000000001</c:v>
                </c:pt>
                <c:pt idx="2959">
                  <c:v>196.67500000000001</c:v>
                </c:pt>
                <c:pt idx="2960">
                  <c:v>196.68700000000001</c:v>
                </c:pt>
                <c:pt idx="2961">
                  <c:v>196.691</c:v>
                </c:pt>
                <c:pt idx="2962">
                  <c:v>196.68600000000001</c:v>
                </c:pt>
                <c:pt idx="2963">
                  <c:v>196.67400000000001</c:v>
                </c:pt>
                <c:pt idx="2964">
                  <c:v>196.65899999999999</c:v>
                </c:pt>
                <c:pt idx="2965">
                  <c:v>196.64400000000001</c:v>
                </c:pt>
                <c:pt idx="2966">
                  <c:v>196.63400000000001</c:v>
                </c:pt>
                <c:pt idx="2967">
                  <c:v>196.63</c:v>
                </c:pt>
                <c:pt idx="2968">
                  <c:v>196.63</c:v>
                </c:pt>
                <c:pt idx="2969">
                  <c:v>196.63200000000001</c:v>
                </c:pt>
                <c:pt idx="2970">
                  <c:v>196.63400000000001</c:v>
                </c:pt>
                <c:pt idx="2971">
                  <c:v>196.637</c:v>
                </c:pt>
                <c:pt idx="2972">
                  <c:v>196.643</c:v>
                </c:pt>
                <c:pt idx="2973">
                  <c:v>196.654</c:v>
                </c:pt>
                <c:pt idx="2974">
                  <c:v>196.66899999999998</c:v>
                </c:pt>
                <c:pt idx="2975">
                  <c:v>196.69</c:v>
                </c:pt>
                <c:pt idx="2976">
                  <c:v>196.714</c:v>
                </c:pt>
                <c:pt idx="2977">
                  <c:v>196.73500000000001</c:v>
                </c:pt>
                <c:pt idx="2978">
                  <c:v>196.75</c:v>
                </c:pt>
                <c:pt idx="2979">
                  <c:v>196.75200000000001</c:v>
                </c:pt>
                <c:pt idx="2980">
                  <c:v>196.74299999999999</c:v>
                </c:pt>
                <c:pt idx="2981">
                  <c:v>196.72499999999999</c:v>
                </c:pt>
                <c:pt idx="2982">
                  <c:v>196.709</c:v>
                </c:pt>
                <c:pt idx="2983">
                  <c:v>196.70400000000001</c:v>
                </c:pt>
                <c:pt idx="2984">
                  <c:v>196.715</c:v>
                </c:pt>
                <c:pt idx="2985">
                  <c:v>196.74</c:v>
                </c:pt>
                <c:pt idx="2986">
                  <c:v>196.76900000000001</c:v>
                </c:pt>
                <c:pt idx="2987">
                  <c:v>196.792</c:v>
                </c:pt>
                <c:pt idx="2988">
                  <c:v>196.80200000000002</c:v>
                </c:pt>
                <c:pt idx="2989">
                  <c:v>196.8</c:v>
                </c:pt>
                <c:pt idx="2990">
                  <c:v>196.792</c:v>
                </c:pt>
                <c:pt idx="2991">
                  <c:v>196.78700000000001</c:v>
                </c:pt>
                <c:pt idx="2992">
                  <c:v>196.78800000000001</c:v>
                </c:pt>
                <c:pt idx="2993">
                  <c:v>196.797</c:v>
                </c:pt>
                <c:pt idx="2994">
                  <c:v>196.81100000000001</c:v>
                </c:pt>
                <c:pt idx="2995">
                  <c:v>196.82499999999999</c:v>
                </c:pt>
                <c:pt idx="2996">
                  <c:v>196.839</c:v>
                </c:pt>
                <c:pt idx="2997">
                  <c:v>196.85399999999998</c:v>
                </c:pt>
                <c:pt idx="2998">
                  <c:v>196.869</c:v>
                </c:pt>
                <c:pt idx="2999">
                  <c:v>196.88200000000001</c:v>
                </c:pt>
                <c:pt idx="3000">
                  <c:v>196.887</c:v>
                </c:pt>
                <c:pt idx="3001">
                  <c:v>196.87900000000002</c:v>
                </c:pt>
                <c:pt idx="3002">
                  <c:v>196.858</c:v>
                </c:pt>
                <c:pt idx="3003">
                  <c:v>196.83100000000002</c:v>
                </c:pt>
                <c:pt idx="3004">
                  <c:v>196.80700000000002</c:v>
                </c:pt>
                <c:pt idx="3005">
                  <c:v>196.798</c:v>
                </c:pt>
                <c:pt idx="3006">
                  <c:v>196.809</c:v>
                </c:pt>
                <c:pt idx="3007">
                  <c:v>196.83699999999999</c:v>
                </c:pt>
                <c:pt idx="3008">
                  <c:v>196.874</c:v>
                </c:pt>
                <c:pt idx="3009">
                  <c:v>196.911</c:v>
                </c:pt>
                <c:pt idx="3010">
                  <c:v>196.94200000000001</c:v>
                </c:pt>
                <c:pt idx="3011">
                  <c:v>196.96699999999998</c:v>
                </c:pt>
                <c:pt idx="3012">
                  <c:v>196.988</c:v>
                </c:pt>
                <c:pt idx="3013">
                  <c:v>197.00700000000001</c:v>
                </c:pt>
                <c:pt idx="3014">
                  <c:v>197.02199999999999</c:v>
                </c:pt>
                <c:pt idx="3015">
                  <c:v>197.03300000000002</c:v>
                </c:pt>
                <c:pt idx="3016">
                  <c:v>197.03800000000001</c:v>
                </c:pt>
                <c:pt idx="3017">
                  <c:v>197.03899999999999</c:v>
                </c:pt>
                <c:pt idx="3018">
                  <c:v>197.042</c:v>
                </c:pt>
                <c:pt idx="3019">
                  <c:v>197.05</c:v>
                </c:pt>
                <c:pt idx="3020">
                  <c:v>197.06399999999999</c:v>
                </c:pt>
                <c:pt idx="3021">
                  <c:v>197.08199999999999</c:v>
                </c:pt>
                <c:pt idx="3022">
                  <c:v>197.09800000000001</c:v>
                </c:pt>
                <c:pt idx="3023">
                  <c:v>197.10599999999999</c:v>
                </c:pt>
                <c:pt idx="3024">
                  <c:v>197.10599999999999</c:v>
                </c:pt>
                <c:pt idx="3025">
                  <c:v>197.09899999999999</c:v>
                </c:pt>
                <c:pt idx="3026">
                  <c:v>197.09</c:v>
                </c:pt>
                <c:pt idx="3027">
                  <c:v>197.08699999999999</c:v>
                </c:pt>
                <c:pt idx="3028">
                  <c:v>197.09199999999998</c:v>
                </c:pt>
                <c:pt idx="3029">
                  <c:v>197.10500000000002</c:v>
                </c:pt>
                <c:pt idx="3030">
                  <c:v>197.12200000000001</c:v>
                </c:pt>
                <c:pt idx="3031">
                  <c:v>197.13800000000001</c:v>
                </c:pt>
                <c:pt idx="3032">
                  <c:v>197.14699999999999</c:v>
                </c:pt>
                <c:pt idx="3033">
                  <c:v>197.148</c:v>
                </c:pt>
                <c:pt idx="3034">
                  <c:v>197.14400000000001</c:v>
                </c:pt>
                <c:pt idx="3035">
                  <c:v>197.14</c:v>
                </c:pt>
                <c:pt idx="3036">
                  <c:v>197.14</c:v>
                </c:pt>
                <c:pt idx="3037">
                  <c:v>197.148</c:v>
                </c:pt>
                <c:pt idx="3038">
                  <c:v>197.16200000000001</c:v>
                </c:pt>
                <c:pt idx="3039">
                  <c:v>197.18</c:v>
                </c:pt>
                <c:pt idx="3040">
                  <c:v>197.20099999999999</c:v>
                </c:pt>
                <c:pt idx="3041">
                  <c:v>197.22</c:v>
                </c:pt>
                <c:pt idx="3042">
                  <c:v>197.23599999999999</c:v>
                </c:pt>
                <c:pt idx="3043">
                  <c:v>197.24299999999999</c:v>
                </c:pt>
                <c:pt idx="3044">
                  <c:v>197.24</c:v>
                </c:pt>
                <c:pt idx="3045">
                  <c:v>197.22499999999999</c:v>
                </c:pt>
                <c:pt idx="3046">
                  <c:v>197.20600000000002</c:v>
                </c:pt>
                <c:pt idx="3047">
                  <c:v>197.191</c:v>
                </c:pt>
                <c:pt idx="3048">
                  <c:v>197.18799999999999</c:v>
                </c:pt>
                <c:pt idx="3049">
                  <c:v>197.20099999999999</c:v>
                </c:pt>
                <c:pt idx="3050">
                  <c:v>197.227</c:v>
                </c:pt>
                <c:pt idx="3051">
                  <c:v>197.26</c:v>
                </c:pt>
                <c:pt idx="3052">
                  <c:v>197.29000000000002</c:v>
                </c:pt>
                <c:pt idx="3053">
                  <c:v>197.31399999999999</c:v>
                </c:pt>
                <c:pt idx="3054">
                  <c:v>197.33199999999999</c:v>
                </c:pt>
                <c:pt idx="3055">
                  <c:v>197.345</c:v>
                </c:pt>
                <c:pt idx="3056">
                  <c:v>197.352</c:v>
                </c:pt>
                <c:pt idx="3057">
                  <c:v>197.35300000000001</c:v>
                </c:pt>
                <c:pt idx="3058">
                  <c:v>197.345</c:v>
                </c:pt>
                <c:pt idx="3059">
                  <c:v>197.32599999999999</c:v>
                </c:pt>
                <c:pt idx="3060">
                  <c:v>197.303</c:v>
                </c:pt>
                <c:pt idx="3061">
                  <c:v>197.28300000000002</c:v>
                </c:pt>
                <c:pt idx="3062">
                  <c:v>197.27199999999999</c:v>
                </c:pt>
                <c:pt idx="3063">
                  <c:v>197.274</c:v>
                </c:pt>
                <c:pt idx="3064">
                  <c:v>197.28800000000001</c:v>
                </c:pt>
                <c:pt idx="3065">
                  <c:v>197.30700000000002</c:v>
                </c:pt>
                <c:pt idx="3066">
                  <c:v>197.32499999999999</c:v>
                </c:pt>
                <c:pt idx="3067">
                  <c:v>197.33600000000001</c:v>
                </c:pt>
                <c:pt idx="3068">
                  <c:v>197.34</c:v>
                </c:pt>
                <c:pt idx="3069">
                  <c:v>197.34100000000001</c:v>
                </c:pt>
                <c:pt idx="3070">
                  <c:v>197.34399999999999</c:v>
                </c:pt>
                <c:pt idx="3071">
                  <c:v>197.35599999999999</c:v>
                </c:pt>
                <c:pt idx="3072">
                  <c:v>197.37799999999999</c:v>
                </c:pt>
                <c:pt idx="3073">
                  <c:v>197.40600000000001</c:v>
                </c:pt>
                <c:pt idx="3074">
                  <c:v>197.43</c:v>
                </c:pt>
                <c:pt idx="3075">
                  <c:v>197.44</c:v>
                </c:pt>
                <c:pt idx="3076">
                  <c:v>197.43200000000002</c:v>
                </c:pt>
                <c:pt idx="3077">
                  <c:v>197.41</c:v>
                </c:pt>
                <c:pt idx="3078">
                  <c:v>197.38499999999999</c:v>
                </c:pt>
                <c:pt idx="3079">
                  <c:v>197.369</c:v>
                </c:pt>
                <c:pt idx="3080">
                  <c:v>197.37099999999998</c:v>
                </c:pt>
                <c:pt idx="3081">
                  <c:v>197.39100000000002</c:v>
                </c:pt>
                <c:pt idx="3082">
                  <c:v>197.423</c:v>
                </c:pt>
                <c:pt idx="3083">
                  <c:v>197.45699999999999</c:v>
                </c:pt>
                <c:pt idx="3084">
                  <c:v>197.48699999999999</c:v>
                </c:pt>
                <c:pt idx="3085">
                  <c:v>197.50799999999998</c:v>
                </c:pt>
                <c:pt idx="3086">
                  <c:v>197.51900000000001</c:v>
                </c:pt>
                <c:pt idx="3087">
                  <c:v>197.52199999999999</c:v>
                </c:pt>
                <c:pt idx="3088">
                  <c:v>197.52100000000002</c:v>
                </c:pt>
                <c:pt idx="3089">
                  <c:v>197.51999999999998</c:v>
                </c:pt>
                <c:pt idx="3090">
                  <c:v>197.52100000000002</c:v>
                </c:pt>
                <c:pt idx="3091">
                  <c:v>197.52699999999999</c:v>
                </c:pt>
                <c:pt idx="3092">
                  <c:v>197.536</c:v>
                </c:pt>
                <c:pt idx="3093">
                  <c:v>197.54399999999998</c:v>
                </c:pt>
                <c:pt idx="3094">
                  <c:v>197.54900000000001</c:v>
                </c:pt>
                <c:pt idx="3095">
                  <c:v>197.55</c:v>
                </c:pt>
                <c:pt idx="3096">
                  <c:v>197.55</c:v>
                </c:pt>
                <c:pt idx="3097">
                  <c:v>197.554</c:v>
                </c:pt>
                <c:pt idx="3098">
                  <c:v>197.566</c:v>
                </c:pt>
                <c:pt idx="3099">
                  <c:v>197.58499999999998</c:v>
                </c:pt>
                <c:pt idx="3100">
                  <c:v>197.60599999999999</c:v>
                </c:pt>
                <c:pt idx="3101">
                  <c:v>197.62</c:v>
                </c:pt>
                <c:pt idx="3102">
                  <c:v>197.624</c:v>
                </c:pt>
                <c:pt idx="3103">
                  <c:v>197.619</c:v>
                </c:pt>
                <c:pt idx="3104">
                  <c:v>197.61</c:v>
                </c:pt>
                <c:pt idx="3105">
                  <c:v>197.60399999999998</c:v>
                </c:pt>
                <c:pt idx="3106">
                  <c:v>197.60399999999998</c:v>
                </c:pt>
                <c:pt idx="3107">
                  <c:v>197.61</c:v>
                </c:pt>
                <c:pt idx="3108">
                  <c:v>197.61799999999999</c:v>
                </c:pt>
                <c:pt idx="3109">
                  <c:v>197.624</c:v>
                </c:pt>
                <c:pt idx="3110">
                  <c:v>197.62700000000001</c:v>
                </c:pt>
                <c:pt idx="3111">
                  <c:v>197.63</c:v>
                </c:pt>
                <c:pt idx="3112">
                  <c:v>197.63200000000001</c:v>
                </c:pt>
                <c:pt idx="3113">
                  <c:v>197.63499999999999</c:v>
                </c:pt>
                <c:pt idx="3114">
                  <c:v>197.637</c:v>
                </c:pt>
                <c:pt idx="3115">
                  <c:v>197.637</c:v>
                </c:pt>
                <c:pt idx="3116">
                  <c:v>197.63400000000001</c:v>
                </c:pt>
                <c:pt idx="3117">
                  <c:v>197.63200000000001</c:v>
                </c:pt>
                <c:pt idx="3118">
                  <c:v>197.631</c:v>
                </c:pt>
                <c:pt idx="3119">
                  <c:v>197.636</c:v>
                </c:pt>
                <c:pt idx="3120">
                  <c:v>197.64600000000002</c:v>
                </c:pt>
                <c:pt idx="3121">
                  <c:v>197.661</c:v>
                </c:pt>
                <c:pt idx="3122">
                  <c:v>197.67700000000002</c:v>
                </c:pt>
                <c:pt idx="3123">
                  <c:v>197.68899999999999</c:v>
                </c:pt>
                <c:pt idx="3124">
                  <c:v>197.696</c:v>
                </c:pt>
                <c:pt idx="3125">
                  <c:v>197.7</c:v>
                </c:pt>
                <c:pt idx="3126">
                  <c:v>197.703</c:v>
                </c:pt>
                <c:pt idx="3127">
                  <c:v>197.708</c:v>
                </c:pt>
                <c:pt idx="3128">
                  <c:v>197.714</c:v>
                </c:pt>
                <c:pt idx="3129">
                  <c:v>197.71800000000002</c:v>
                </c:pt>
                <c:pt idx="3130">
                  <c:v>197.71600000000001</c:v>
                </c:pt>
                <c:pt idx="3131">
                  <c:v>197.70600000000002</c:v>
                </c:pt>
                <c:pt idx="3132">
                  <c:v>197.69400000000002</c:v>
                </c:pt>
                <c:pt idx="3133">
                  <c:v>197.68600000000001</c:v>
                </c:pt>
                <c:pt idx="3134">
                  <c:v>197.69</c:v>
                </c:pt>
                <c:pt idx="3135">
                  <c:v>197.708</c:v>
                </c:pt>
                <c:pt idx="3136">
                  <c:v>197.73500000000001</c:v>
                </c:pt>
                <c:pt idx="3137">
                  <c:v>197.761</c:v>
                </c:pt>
                <c:pt idx="3138">
                  <c:v>197.77699999999999</c:v>
                </c:pt>
                <c:pt idx="3139">
                  <c:v>197.77800000000002</c:v>
                </c:pt>
                <c:pt idx="3140">
                  <c:v>197.762</c:v>
                </c:pt>
                <c:pt idx="3141">
                  <c:v>197.73599999999999</c:v>
                </c:pt>
                <c:pt idx="3142">
                  <c:v>197.709</c:v>
                </c:pt>
                <c:pt idx="3143">
                  <c:v>197.68899999999999</c:v>
                </c:pt>
                <c:pt idx="3144">
                  <c:v>197.68</c:v>
                </c:pt>
                <c:pt idx="3145">
                  <c:v>197.68299999999999</c:v>
                </c:pt>
                <c:pt idx="3146">
                  <c:v>197.69200000000001</c:v>
                </c:pt>
                <c:pt idx="3147">
                  <c:v>197.70099999999999</c:v>
                </c:pt>
                <c:pt idx="3148">
                  <c:v>197.709</c:v>
                </c:pt>
                <c:pt idx="3149">
                  <c:v>197.715</c:v>
                </c:pt>
                <c:pt idx="3150">
                  <c:v>197.72199999999998</c:v>
                </c:pt>
                <c:pt idx="3151">
                  <c:v>197.732</c:v>
                </c:pt>
                <c:pt idx="3152">
                  <c:v>197.74200000000002</c:v>
                </c:pt>
                <c:pt idx="3153">
                  <c:v>197.749</c:v>
                </c:pt>
                <c:pt idx="3154">
                  <c:v>197.75</c:v>
                </c:pt>
                <c:pt idx="3155">
                  <c:v>197.74599999999998</c:v>
                </c:pt>
                <c:pt idx="3156">
                  <c:v>197.74</c:v>
                </c:pt>
                <c:pt idx="3157">
                  <c:v>197.732</c:v>
                </c:pt>
                <c:pt idx="3158">
                  <c:v>197.72300000000001</c:v>
                </c:pt>
                <c:pt idx="3159">
                  <c:v>197.71199999999999</c:v>
                </c:pt>
                <c:pt idx="3160">
                  <c:v>197.70099999999999</c:v>
                </c:pt>
                <c:pt idx="3161">
                  <c:v>197.69900000000001</c:v>
                </c:pt>
                <c:pt idx="3162">
                  <c:v>197.709</c:v>
                </c:pt>
                <c:pt idx="3163">
                  <c:v>197.73500000000001</c:v>
                </c:pt>
                <c:pt idx="3164">
                  <c:v>197.767</c:v>
                </c:pt>
                <c:pt idx="3165">
                  <c:v>197.797</c:v>
                </c:pt>
                <c:pt idx="3166">
                  <c:v>197.81200000000001</c:v>
                </c:pt>
                <c:pt idx="3167">
                  <c:v>197.809</c:v>
                </c:pt>
                <c:pt idx="3168">
                  <c:v>197.79399999999998</c:v>
                </c:pt>
                <c:pt idx="3169">
                  <c:v>197.77600000000001</c:v>
                </c:pt>
                <c:pt idx="3170">
                  <c:v>197.76499999999999</c:v>
                </c:pt>
                <c:pt idx="3171">
                  <c:v>197.76400000000001</c:v>
                </c:pt>
                <c:pt idx="3172">
                  <c:v>197.773</c:v>
                </c:pt>
                <c:pt idx="3173">
                  <c:v>197.78800000000001</c:v>
                </c:pt>
                <c:pt idx="3174">
                  <c:v>197.80500000000001</c:v>
                </c:pt>
                <c:pt idx="3175">
                  <c:v>197.821</c:v>
                </c:pt>
                <c:pt idx="3176">
                  <c:v>197.83600000000001</c:v>
                </c:pt>
                <c:pt idx="3177">
                  <c:v>197.84899999999999</c:v>
                </c:pt>
                <c:pt idx="3178">
                  <c:v>197.86</c:v>
                </c:pt>
                <c:pt idx="3179">
                  <c:v>197.86599999999999</c:v>
                </c:pt>
                <c:pt idx="3180">
                  <c:v>197.86599999999999</c:v>
                </c:pt>
                <c:pt idx="3181">
                  <c:v>197.85899999999998</c:v>
                </c:pt>
                <c:pt idx="3182">
                  <c:v>197.845</c:v>
                </c:pt>
                <c:pt idx="3183">
                  <c:v>197.82999999999998</c:v>
                </c:pt>
                <c:pt idx="3184">
                  <c:v>197.81700000000001</c:v>
                </c:pt>
                <c:pt idx="3185">
                  <c:v>197.80799999999999</c:v>
                </c:pt>
                <c:pt idx="3186">
                  <c:v>197.80700000000002</c:v>
                </c:pt>
                <c:pt idx="3187">
                  <c:v>197.81</c:v>
                </c:pt>
                <c:pt idx="3188">
                  <c:v>197.82</c:v>
                </c:pt>
                <c:pt idx="3189">
                  <c:v>197.83699999999999</c:v>
                </c:pt>
                <c:pt idx="3190">
                  <c:v>197.86099999999999</c:v>
                </c:pt>
                <c:pt idx="3191">
                  <c:v>197.88900000000001</c:v>
                </c:pt>
                <c:pt idx="3192">
                  <c:v>197.916</c:v>
                </c:pt>
                <c:pt idx="3193">
                  <c:v>197.934</c:v>
                </c:pt>
                <c:pt idx="3194">
                  <c:v>197.93700000000001</c:v>
                </c:pt>
                <c:pt idx="3195">
                  <c:v>197.92599999999999</c:v>
                </c:pt>
                <c:pt idx="3196">
                  <c:v>197.90600000000001</c:v>
                </c:pt>
                <c:pt idx="3197">
                  <c:v>197.887</c:v>
                </c:pt>
                <c:pt idx="3198">
                  <c:v>197.874</c:v>
                </c:pt>
                <c:pt idx="3199">
                  <c:v>197.86799999999999</c:v>
                </c:pt>
                <c:pt idx="3200">
                  <c:v>197.864</c:v>
                </c:pt>
                <c:pt idx="3201">
                  <c:v>197.857</c:v>
                </c:pt>
                <c:pt idx="3202">
                  <c:v>197.84699999999998</c:v>
                </c:pt>
                <c:pt idx="3203">
                  <c:v>197.83499999999998</c:v>
                </c:pt>
                <c:pt idx="3204">
                  <c:v>197.827</c:v>
                </c:pt>
                <c:pt idx="3205">
                  <c:v>197.82900000000001</c:v>
                </c:pt>
                <c:pt idx="3206">
                  <c:v>197.84399999999999</c:v>
                </c:pt>
                <c:pt idx="3207">
                  <c:v>197.87200000000001</c:v>
                </c:pt>
                <c:pt idx="3208">
                  <c:v>197.905</c:v>
                </c:pt>
                <c:pt idx="3209">
                  <c:v>197.93299999999999</c:v>
                </c:pt>
                <c:pt idx="3210">
                  <c:v>197.94900000000001</c:v>
                </c:pt>
                <c:pt idx="3211">
                  <c:v>197.94900000000001</c:v>
                </c:pt>
                <c:pt idx="3212">
                  <c:v>197.93899999999999</c:v>
                </c:pt>
                <c:pt idx="3213">
                  <c:v>197.929</c:v>
                </c:pt>
                <c:pt idx="3214">
                  <c:v>197.92599999999999</c:v>
                </c:pt>
                <c:pt idx="3215">
                  <c:v>197.93200000000002</c:v>
                </c:pt>
                <c:pt idx="3216">
                  <c:v>197.94</c:v>
                </c:pt>
                <c:pt idx="3217">
                  <c:v>197.94299999999998</c:v>
                </c:pt>
                <c:pt idx="3218">
                  <c:v>197.93799999999999</c:v>
                </c:pt>
                <c:pt idx="3219">
                  <c:v>197.93</c:v>
                </c:pt>
                <c:pt idx="3220">
                  <c:v>197.928</c:v>
                </c:pt>
                <c:pt idx="3221">
                  <c:v>197.93600000000001</c:v>
                </c:pt>
                <c:pt idx="3222">
                  <c:v>197.94900000000001</c:v>
                </c:pt>
                <c:pt idx="3223">
                  <c:v>197.95699999999999</c:v>
                </c:pt>
                <c:pt idx="3224">
                  <c:v>197.953</c:v>
                </c:pt>
                <c:pt idx="3225">
                  <c:v>197.93799999999999</c:v>
                </c:pt>
                <c:pt idx="3226">
                  <c:v>197.91899999999998</c:v>
                </c:pt>
                <c:pt idx="3227">
                  <c:v>197.90800000000002</c:v>
                </c:pt>
                <c:pt idx="3228">
                  <c:v>197.91</c:v>
                </c:pt>
                <c:pt idx="3229">
                  <c:v>197.92000000000002</c:v>
                </c:pt>
                <c:pt idx="3230">
                  <c:v>197.93099999999998</c:v>
                </c:pt>
                <c:pt idx="3231">
                  <c:v>197.935</c:v>
                </c:pt>
                <c:pt idx="3232">
                  <c:v>197.934</c:v>
                </c:pt>
                <c:pt idx="3233">
                  <c:v>197.934</c:v>
                </c:pt>
                <c:pt idx="3234">
                  <c:v>197.941</c:v>
                </c:pt>
                <c:pt idx="3235">
                  <c:v>197.95600000000002</c:v>
                </c:pt>
                <c:pt idx="3236">
                  <c:v>197.97</c:v>
                </c:pt>
                <c:pt idx="3237">
                  <c:v>197.976</c:v>
                </c:pt>
                <c:pt idx="3238">
                  <c:v>197.971</c:v>
                </c:pt>
                <c:pt idx="3239">
                  <c:v>197.95999999999998</c:v>
                </c:pt>
                <c:pt idx="3240">
                  <c:v>197.952</c:v>
                </c:pt>
                <c:pt idx="3241">
                  <c:v>197.95400000000001</c:v>
                </c:pt>
                <c:pt idx="3242">
                  <c:v>197.965</c:v>
                </c:pt>
                <c:pt idx="3243">
                  <c:v>197.976</c:v>
                </c:pt>
                <c:pt idx="3244">
                  <c:v>197.976</c:v>
                </c:pt>
                <c:pt idx="3245">
                  <c:v>197.96299999999999</c:v>
                </c:pt>
                <c:pt idx="3246">
                  <c:v>197.94400000000002</c:v>
                </c:pt>
                <c:pt idx="3247">
                  <c:v>197.93</c:v>
                </c:pt>
                <c:pt idx="3248">
                  <c:v>197.92500000000001</c:v>
                </c:pt>
                <c:pt idx="3249">
                  <c:v>197.928</c:v>
                </c:pt>
                <c:pt idx="3250">
                  <c:v>197.929</c:v>
                </c:pt>
                <c:pt idx="3251">
                  <c:v>197.923</c:v>
                </c:pt>
                <c:pt idx="3252">
                  <c:v>197.90699999999998</c:v>
                </c:pt>
                <c:pt idx="3253">
                  <c:v>197.89</c:v>
                </c:pt>
                <c:pt idx="3254">
                  <c:v>197.88400000000001</c:v>
                </c:pt>
                <c:pt idx="3255">
                  <c:v>197.899</c:v>
                </c:pt>
                <c:pt idx="3256">
                  <c:v>197.93700000000001</c:v>
                </c:pt>
                <c:pt idx="3257">
                  <c:v>197.989</c:v>
                </c:pt>
                <c:pt idx="3258">
                  <c:v>198.03800000000001</c:v>
                </c:pt>
                <c:pt idx="3259">
                  <c:v>198.065</c:v>
                </c:pt>
                <c:pt idx="3260">
                  <c:v>198.05799999999999</c:v>
                </c:pt>
                <c:pt idx="3261">
                  <c:v>198.01600000000002</c:v>
                </c:pt>
                <c:pt idx="3262">
                  <c:v>197.95600000000002</c:v>
                </c:pt>
                <c:pt idx="3263">
                  <c:v>197.90899999999999</c:v>
                </c:pt>
                <c:pt idx="3264">
                  <c:v>197.89600000000002</c:v>
                </c:pt>
                <c:pt idx="3265">
                  <c:v>197.92000000000002</c:v>
                </c:pt>
                <c:pt idx="3266">
                  <c:v>197.96299999999999</c:v>
                </c:pt>
                <c:pt idx="3267">
                  <c:v>197.99799999999999</c:v>
                </c:pt>
                <c:pt idx="3268">
                  <c:v>198.00400000000002</c:v>
                </c:pt>
                <c:pt idx="3269">
                  <c:v>197.97800000000001</c:v>
                </c:pt>
                <c:pt idx="3270">
                  <c:v>197.935</c:v>
                </c:pt>
                <c:pt idx="3271">
                  <c:v>197.898</c:v>
                </c:pt>
                <c:pt idx="3272">
                  <c:v>197.88400000000001</c:v>
                </c:pt>
                <c:pt idx="3273">
                  <c:v>197.89499999999998</c:v>
                </c:pt>
                <c:pt idx="3274">
                  <c:v>197.92099999999999</c:v>
                </c:pt>
                <c:pt idx="3275">
                  <c:v>197.952</c:v>
                </c:pt>
                <c:pt idx="3276">
                  <c:v>197.98599999999999</c:v>
                </c:pt>
                <c:pt idx="3277">
                  <c:v>198.03</c:v>
                </c:pt>
                <c:pt idx="3278">
                  <c:v>198.09100000000001</c:v>
                </c:pt>
                <c:pt idx="3279">
                  <c:v>198.166</c:v>
                </c:pt>
                <c:pt idx="3280">
                  <c:v>198.239</c:v>
                </c:pt>
                <c:pt idx="3281">
                  <c:v>198.279</c:v>
                </c:pt>
                <c:pt idx="3282">
                  <c:v>198.255</c:v>
                </c:pt>
                <c:pt idx="3283">
                  <c:v>198.149</c:v>
                </c:pt>
                <c:pt idx="3284">
                  <c:v>197.97399999999999</c:v>
                </c:pt>
                <c:pt idx="3285">
                  <c:v>197.791</c:v>
                </c:pt>
                <c:pt idx="3286">
                  <c:v>197.672</c:v>
                </c:pt>
                <c:pt idx="3287">
                  <c:v>197.654</c:v>
                </c:pt>
                <c:pt idx="3288">
                  <c:v>197.71800000000002</c:v>
                </c:pt>
                <c:pt idx="3289">
                  <c:v>197.81700000000001</c:v>
                </c:pt>
                <c:pt idx="3290">
                  <c:v>197.90600000000001</c:v>
                </c:pt>
                <c:pt idx="3291">
                  <c:v>197.96199999999999</c:v>
                </c:pt>
                <c:pt idx="3292">
                  <c:v>197.982</c:v>
                </c:pt>
                <c:pt idx="3293">
                  <c:v>197.976</c:v>
                </c:pt>
                <c:pt idx="3294">
                  <c:v>197.959</c:v>
                </c:pt>
                <c:pt idx="3295">
                  <c:v>197.93899999999999</c:v>
                </c:pt>
                <c:pt idx="3296">
                  <c:v>197.922</c:v>
                </c:pt>
                <c:pt idx="3297">
                  <c:v>197.91</c:v>
                </c:pt>
                <c:pt idx="3298">
                  <c:v>197.91200000000001</c:v>
                </c:pt>
                <c:pt idx="3299">
                  <c:v>197.935</c:v>
                </c:pt>
                <c:pt idx="3300">
                  <c:v>197.982</c:v>
                </c:pt>
                <c:pt idx="3301">
                  <c:v>198.04300000000001</c:v>
                </c:pt>
                <c:pt idx="3302">
                  <c:v>198.09100000000001</c:v>
                </c:pt>
                <c:pt idx="3303">
                  <c:v>198.09300000000002</c:v>
                </c:pt>
                <c:pt idx="3304">
                  <c:v>198.024</c:v>
                </c:pt>
                <c:pt idx="3305">
                  <c:v>197.88900000000001</c:v>
                </c:pt>
                <c:pt idx="3306">
                  <c:v>197.73699999999999</c:v>
                </c:pt>
                <c:pt idx="3307">
                  <c:v>197.64100000000002</c:v>
                </c:pt>
                <c:pt idx="3308">
                  <c:v>197.64</c:v>
                </c:pt>
                <c:pt idx="3309">
                  <c:v>197.71699999999998</c:v>
                </c:pt>
                <c:pt idx="3310">
                  <c:v>197.81700000000001</c:v>
                </c:pt>
                <c:pt idx="3311">
                  <c:v>197.89100000000002</c:v>
                </c:pt>
                <c:pt idx="3312">
                  <c:v>197.91</c:v>
                </c:pt>
                <c:pt idx="3313">
                  <c:v>197.88200000000001</c:v>
                </c:pt>
                <c:pt idx="3314">
                  <c:v>197.83699999999999</c:v>
                </c:pt>
                <c:pt idx="3315">
                  <c:v>197.80799999999999</c:v>
                </c:pt>
                <c:pt idx="3316">
                  <c:v>197.80700000000002</c:v>
                </c:pt>
                <c:pt idx="3317">
                  <c:v>197.82</c:v>
                </c:pt>
                <c:pt idx="3318">
                  <c:v>197.82599999999999</c:v>
                </c:pt>
                <c:pt idx="3319">
                  <c:v>197.81799999999998</c:v>
                </c:pt>
                <c:pt idx="3320">
                  <c:v>197.81100000000001</c:v>
                </c:pt>
                <c:pt idx="3321">
                  <c:v>197.827</c:v>
                </c:pt>
                <c:pt idx="3322">
                  <c:v>197.875</c:v>
                </c:pt>
                <c:pt idx="3323">
                  <c:v>197.94299999999998</c:v>
                </c:pt>
                <c:pt idx="3324">
                  <c:v>198.00400000000002</c:v>
                </c:pt>
                <c:pt idx="3325">
                  <c:v>198.03300000000002</c:v>
                </c:pt>
                <c:pt idx="3326">
                  <c:v>198.02199999999999</c:v>
                </c:pt>
                <c:pt idx="3327">
                  <c:v>197.98500000000001</c:v>
                </c:pt>
                <c:pt idx="3328">
                  <c:v>197.95400000000001</c:v>
                </c:pt>
                <c:pt idx="3329">
                  <c:v>197.95699999999999</c:v>
                </c:pt>
                <c:pt idx="3330">
                  <c:v>197.99700000000001</c:v>
                </c:pt>
                <c:pt idx="3331">
                  <c:v>198.06100000000001</c:v>
                </c:pt>
                <c:pt idx="3332">
                  <c:v>198.126</c:v>
                </c:pt>
                <c:pt idx="3333">
                  <c:v>198.18</c:v>
                </c:pt>
                <c:pt idx="3334">
                  <c:v>198.21600000000001</c:v>
                </c:pt>
                <c:pt idx="3335">
                  <c:v>198.23000000000002</c:v>
                </c:pt>
                <c:pt idx="3336">
                  <c:v>198.21299999999999</c:v>
                </c:pt>
                <c:pt idx="3337">
                  <c:v>198.149</c:v>
                </c:pt>
                <c:pt idx="3338">
                  <c:v>198.02699999999999</c:v>
                </c:pt>
                <c:pt idx="3339">
                  <c:v>197.86599999999999</c:v>
                </c:pt>
                <c:pt idx="3340">
                  <c:v>197.72199999999998</c:v>
                </c:pt>
                <c:pt idx="3341">
                  <c:v>197.654</c:v>
                </c:pt>
                <c:pt idx="3342">
                  <c:v>197.68700000000001</c:v>
                </c:pt>
                <c:pt idx="3343">
                  <c:v>197.80200000000002</c:v>
                </c:pt>
                <c:pt idx="3344">
                  <c:v>197.94900000000001</c:v>
                </c:pt>
                <c:pt idx="3345">
                  <c:v>198.07400000000001</c:v>
                </c:pt>
                <c:pt idx="3346">
                  <c:v>198.12099999999998</c:v>
                </c:pt>
                <c:pt idx="3347">
                  <c:v>198.04900000000001</c:v>
                </c:pt>
                <c:pt idx="3348">
                  <c:v>197.85399999999998</c:v>
                </c:pt>
                <c:pt idx="3349">
                  <c:v>197.61</c:v>
                </c:pt>
                <c:pt idx="3350">
                  <c:v>197.44200000000001</c:v>
                </c:pt>
                <c:pt idx="3351">
                  <c:v>197.416</c:v>
                </c:pt>
                <c:pt idx="3352">
                  <c:v>197.49799999999999</c:v>
                </c:pt>
                <c:pt idx="3353">
                  <c:v>197.61199999999999</c:v>
                </c:pt>
                <c:pt idx="3354">
                  <c:v>197.702</c:v>
                </c:pt>
                <c:pt idx="3355">
                  <c:v>197.74599999999998</c:v>
                </c:pt>
                <c:pt idx="3356">
                  <c:v>197.755</c:v>
                </c:pt>
                <c:pt idx="3357">
                  <c:v>197.75400000000002</c:v>
                </c:pt>
                <c:pt idx="3358">
                  <c:v>197.762</c:v>
                </c:pt>
                <c:pt idx="3359">
                  <c:v>197.785</c:v>
                </c:pt>
                <c:pt idx="3360">
                  <c:v>197.82400000000001</c:v>
                </c:pt>
                <c:pt idx="3361">
                  <c:v>197.88200000000001</c:v>
                </c:pt>
                <c:pt idx="3362">
                  <c:v>197.96899999999999</c:v>
                </c:pt>
                <c:pt idx="3363">
                  <c:v>198.095</c:v>
                </c:pt>
                <c:pt idx="3364">
                  <c:v>198.261</c:v>
                </c:pt>
                <c:pt idx="3365">
                  <c:v>198.45</c:v>
                </c:pt>
                <c:pt idx="3366">
                  <c:v>198.63299999999998</c:v>
                </c:pt>
                <c:pt idx="3367">
                  <c:v>198.75799999999998</c:v>
                </c:pt>
                <c:pt idx="3368">
                  <c:v>198.75799999999998</c:v>
                </c:pt>
                <c:pt idx="3369">
                  <c:v>198.57299999999998</c:v>
                </c:pt>
                <c:pt idx="3370">
                  <c:v>198.24700000000001</c:v>
                </c:pt>
                <c:pt idx="3371">
                  <c:v>197.946</c:v>
                </c:pt>
                <c:pt idx="3372">
                  <c:v>197.80799999999999</c:v>
                </c:pt>
                <c:pt idx="3373">
                  <c:v>197.828</c:v>
                </c:pt>
                <c:pt idx="3374">
                  <c:v>197.916</c:v>
                </c:pt>
                <c:pt idx="3375">
                  <c:v>197.983</c:v>
                </c:pt>
                <c:pt idx="3376">
                  <c:v>197.977</c:v>
                </c:pt>
                <c:pt idx="3377">
                  <c:v>197.89600000000002</c:v>
                </c:pt>
                <c:pt idx="3378">
                  <c:v>197.78899999999999</c:v>
                </c:pt>
                <c:pt idx="3379">
                  <c:v>197.71699999999998</c:v>
                </c:pt>
                <c:pt idx="3380">
                  <c:v>197.71299999999999</c:v>
                </c:pt>
                <c:pt idx="3381">
                  <c:v>197.761</c:v>
                </c:pt>
                <c:pt idx="3382">
                  <c:v>197.82299999999998</c:v>
                </c:pt>
                <c:pt idx="3383">
                  <c:v>197.87700000000001</c:v>
                </c:pt>
                <c:pt idx="3384">
                  <c:v>197.92700000000002</c:v>
                </c:pt>
                <c:pt idx="3385">
                  <c:v>197.995</c:v>
                </c:pt>
                <c:pt idx="3386">
                  <c:v>198.10300000000001</c:v>
                </c:pt>
                <c:pt idx="3387">
                  <c:v>198.24299999999999</c:v>
                </c:pt>
                <c:pt idx="3388">
                  <c:v>198.38499999999999</c:v>
                </c:pt>
                <c:pt idx="3389">
                  <c:v>198.488</c:v>
                </c:pt>
                <c:pt idx="3390">
                  <c:v>198.51900000000001</c:v>
                </c:pt>
                <c:pt idx="3391">
                  <c:v>198.48599999999999</c:v>
                </c:pt>
                <c:pt idx="3392">
                  <c:v>198.441</c:v>
                </c:pt>
                <c:pt idx="3393">
                  <c:v>198.43700000000001</c:v>
                </c:pt>
                <c:pt idx="3394">
                  <c:v>198.47399999999999</c:v>
                </c:pt>
                <c:pt idx="3395">
                  <c:v>198.495</c:v>
                </c:pt>
                <c:pt idx="3396">
                  <c:v>198.43299999999999</c:v>
                </c:pt>
                <c:pt idx="3397">
                  <c:v>198.25700000000001</c:v>
                </c:pt>
                <c:pt idx="3398">
                  <c:v>198.02199999999999</c:v>
                </c:pt>
                <c:pt idx="3399">
                  <c:v>197.83699999999999</c:v>
                </c:pt>
                <c:pt idx="3400">
                  <c:v>197.76499999999999</c:v>
                </c:pt>
                <c:pt idx="3401">
                  <c:v>197.78399999999999</c:v>
                </c:pt>
                <c:pt idx="3402">
                  <c:v>197.84100000000001</c:v>
                </c:pt>
                <c:pt idx="3403">
                  <c:v>197.89699999999999</c:v>
                </c:pt>
                <c:pt idx="3404">
                  <c:v>197.94799999999998</c:v>
                </c:pt>
                <c:pt idx="3405">
                  <c:v>198.01300000000001</c:v>
                </c:pt>
                <c:pt idx="3406">
                  <c:v>198.10599999999999</c:v>
                </c:pt>
                <c:pt idx="3407">
                  <c:v>198.22399999999999</c:v>
                </c:pt>
                <c:pt idx="3408">
                  <c:v>198.34399999999999</c:v>
                </c:pt>
                <c:pt idx="3409">
                  <c:v>198.42500000000001</c:v>
                </c:pt>
                <c:pt idx="3410">
                  <c:v>198.41800000000001</c:v>
                </c:pt>
                <c:pt idx="3411">
                  <c:v>198.29900000000001</c:v>
                </c:pt>
                <c:pt idx="3412">
                  <c:v>198.09800000000001</c:v>
                </c:pt>
                <c:pt idx="3413">
                  <c:v>197.899</c:v>
                </c:pt>
                <c:pt idx="3414">
                  <c:v>197.76499999999999</c:v>
                </c:pt>
                <c:pt idx="3415">
                  <c:v>197.70099999999999</c:v>
                </c:pt>
                <c:pt idx="3416">
                  <c:v>197.67599999999999</c:v>
                </c:pt>
                <c:pt idx="3417">
                  <c:v>197.66300000000001</c:v>
                </c:pt>
                <c:pt idx="3418">
                  <c:v>197.65100000000001</c:v>
                </c:pt>
                <c:pt idx="3419">
                  <c:v>197.64600000000002</c:v>
                </c:pt>
                <c:pt idx="3420">
                  <c:v>197.655</c:v>
                </c:pt>
                <c:pt idx="3421">
                  <c:v>197.679</c:v>
                </c:pt>
                <c:pt idx="3422">
                  <c:v>197.70999999999998</c:v>
                </c:pt>
                <c:pt idx="3423">
                  <c:v>197.73099999999999</c:v>
                </c:pt>
                <c:pt idx="3424">
                  <c:v>197.73599999999999</c:v>
                </c:pt>
                <c:pt idx="3425">
                  <c:v>197.73500000000001</c:v>
                </c:pt>
                <c:pt idx="3426">
                  <c:v>197.755</c:v>
                </c:pt>
                <c:pt idx="3427">
                  <c:v>197.82299999999998</c:v>
                </c:pt>
                <c:pt idx="3428">
                  <c:v>197.946</c:v>
                </c:pt>
                <c:pt idx="3429">
                  <c:v>198.11199999999999</c:v>
                </c:pt>
                <c:pt idx="3430">
                  <c:v>198.291</c:v>
                </c:pt>
                <c:pt idx="3431">
                  <c:v>198.44400000000002</c:v>
                </c:pt>
                <c:pt idx="3432">
                  <c:v>198.523</c:v>
                </c:pt>
                <c:pt idx="3433">
                  <c:v>198.48399999999998</c:v>
                </c:pt>
                <c:pt idx="3434">
                  <c:v>198.32400000000001</c:v>
                </c:pt>
                <c:pt idx="3435">
                  <c:v>198.114</c:v>
                </c:pt>
                <c:pt idx="3436">
                  <c:v>197.95699999999999</c:v>
                </c:pt>
                <c:pt idx="3437">
                  <c:v>197.90699999999998</c:v>
                </c:pt>
                <c:pt idx="3438">
                  <c:v>197.952</c:v>
                </c:pt>
                <c:pt idx="3439">
                  <c:v>198.04599999999999</c:v>
                </c:pt>
                <c:pt idx="3440">
                  <c:v>198.142</c:v>
                </c:pt>
                <c:pt idx="3441">
                  <c:v>198.20699999999999</c:v>
                </c:pt>
                <c:pt idx="3442">
                  <c:v>198.22499999999999</c:v>
                </c:pt>
                <c:pt idx="3443">
                  <c:v>198.197</c:v>
                </c:pt>
                <c:pt idx="3444">
                  <c:v>198.13400000000001</c:v>
                </c:pt>
                <c:pt idx="3445">
                  <c:v>198.053</c:v>
                </c:pt>
                <c:pt idx="3446">
                  <c:v>197.96699999999998</c:v>
                </c:pt>
                <c:pt idx="3447">
                  <c:v>197.88499999999999</c:v>
                </c:pt>
                <c:pt idx="3448">
                  <c:v>197.81799999999998</c:v>
                </c:pt>
                <c:pt idx="3449">
                  <c:v>197.78700000000001</c:v>
                </c:pt>
                <c:pt idx="3450">
                  <c:v>197.81299999999999</c:v>
                </c:pt>
                <c:pt idx="3451">
                  <c:v>197.90300000000002</c:v>
                </c:pt>
                <c:pt idx="3452">
                  <c:v>198.04500000000002</c:v>
                </c:pt>
                <c:pt idx="3453">
                  <c:v>198.208</c:v>
                </c:pt>
                <c:pt idx="3454">
                  <c:v>198.35599999999999</c:v>
                </c:pt>
                <c:pt idx="3455">
                  <c:v>198.452</c:v>
                </c:pt>
                <c:pt idx="3456">
                  <c:v>198.464</c:v>
                </c:pt>
                <c:pt idx="3457">
                  <c:v>198.37200000000001</c:v>
                </c:pt>
                <c:pt idx="3458">
                  <c:v>198.18899999999999</c:v>
                </c:pt>
                <c:pt idx="3459">
                  <c:v>197.98000000000002</c:v>
                </c:pt>
                <c:pt idx="3460">
                  <c:v>197.84699999999998</c:v>
                </c:pt>
                <c:pt idx="3461">
                  <c:v>197.86199999999999</c:v>
                </c:pt>
                <c:pt idx="3462">
                  <c:v>198.018</c:v>
                </c:pt>
                <c:pt idx="3463">
                  <c:v>198.25299999999999</c:v>
                </c:pt>
                <c:pt idx="3464">
                  <c:v>198.49</c:v>
                </c:pt>
                <c:pt idx="3465">
                  <c:v>198.66500000000002</c:v>
                </c:pt>
                <c:pt idx="3466">
                  <c:v>198.738</c:v>
                </c:pt>
                <c:pt idx="3467">
                  <c:v>198.69499999999999</c:v>
                </c:pt>
                <c:pt idx="3468">
                  <c:v>198.578</c:v>
                </c:pt>
                <c:pt idx="3469">
                  <c:v>198.48399999999998</c:v>
                </c:pt>
                <c:pt idx="3470">
                  <c:v>198.51400000000001</c:v>
                </c:pt>
                <c:pt idx="3471">
                  <c:v>198.67599999999999</c:v>
                </c:pt>
                <c:pt idx="3472">
                  <c:v>198.89100000000002</c:v>
                </c:pt>
                <c:pt idx="3473">
                  <c:v>199.047</c:v>
                </c:pt>
                <c:pt idx="3474">
                  <c:v>199.048</c:v>
                </c:pt>
                <c:pt idx="3475">
                  <c:v>198.86</c:v>
                </c:pt>
                <c:pt idx="3476">
                  <c:v>198.57299999999998</c:v>
                </c:pt>
                <c:pt idx="3477">
                  <c:v>198.35500000000002</c:v>
                </c:pt>
                <c:pt idx="3478">
                  <c:v>198.30200000000002</c:v>
                </c:pt>
                <c:pt idx="3479">
                  <c:v>198.381</c:v>
                </c:pt>
                <c:pt idx="3480">
                  <c:v>198.50400000000002</c:v>
                </c:pt>
                <c:pt idx="3481">
                  <c:v>198.59300000000002</c:v>
                </c:pt>
                <c:pt idx="3482">
                  <c:v>198.60500000000002</c:v>
                </c:pt>
                <c:pt idx="3483">
                  <c:v>198.54500000000002</c:v>
                </c:pt>
                <c:pt idx="3484">
                  <c:v>198.45600000000002</c:v>
                </c:pt>
                <c:pt idx="3485">
                  <c:v>198.392</c:v>
                </c:pt>
                <c:pt idx="3486">
                  <c:v>198.38200000000001</c:v>
                </c:pt>
                <c:pt idx="3487">
                  <c:v>198.41800000000001</c:v>
                </c:pt>
                <c:pt idx="3488">
                  <c:v>198.46899999999999</c:v>
                </c:pt>
                <c:pt idx="3489">
                  <c:v>198.50900000000001</c:v>
                </c:pt>
                <c:pt idx="3490">
                  <c:v>198.52800000000002</c:v>
                </c:pt>
                <c:pt idx="3491">
                  <c:v>198.53</c:v>
                </c:pt>
                <c:pt idx="3492">
                  <c:v>198.52500000000001</c:v>
                </c:pt>
                <c:pt idx="3493">
                  <c:v>198.51400000000001</c:v>
                </c:pt>
                <c:pt idx="3494">
                  <c:v>198.48699999999999</c:v>
                </c:pt>
                <c:pt idx="3495">
                  <c:v>198.43899999999999</c:v>
                </c:pt>
                <c:pt idx="3496">
                  <c:v>198.37900000000002</c:v>
                </c:pt>
                <c:pt idx="3497">
                  <c:v>198.33100000000002</c:v>
                </c:pt>
                <c:pt idx="3498">
                  <c:v>198.32499999999999</c:v>
                </c:pt>
                <c:pt idx="3499">
                  <c:v>198.36700000000002</c:v>
                </c:pt>
                <c:pt idx="3500">
                  <c:v>198.44400000000002</c:v>
                </c:pt>
                <c:pt idx="3501">
                  <c:v>198.52699999999999</c:v>
                </c:pt>
                <c:pt idx="3502">
                  <c:v>198.58199999999999</c:v>
                </c:pt>
                <c:pt idx="3503">
                  <c:v>198.58799999999999</c:v>
                </c:pt>
                <c:pt idx="3504">
                  <c:v>198.54599999999999</c:v>
                </c:pt>
                <c:pt idx="3505">
                  <c:v>198.48000000000002</c:v>
                </c:pt>
                <c:pt idx="3506">
                  <c:v>198.429</c:v>
                </c:pt>
                <c:pt idx="3507">
                  <c:v>198.41200000000001</c:v>
                </c:pt>
                <c:pt idx="3508">
                  <c:v>198.42700000000002</c:v>
                </c:pt>
                <c:pt idx="3509">
                  <c:v>198.453</c:v>
                </c:pt>
                <c:pt idx="3510">
                  <c:v>198.46600000000001</c:v>
                </c:pt>
                <c:pt idx="3511">
                  <c:v>198.45600000000002</c:v>
                </c:pt>
                <c:pt idx="3512">
                  <c:v>198.42400000000001</c:v>
                </c:pt>
                <c:pt idx="3513">
                  <c:v>198.38400000000001</c:v>
                </c:pt>
                <c:pt idx="3514">
                  <c:v>198.35</c:v>
                </c:pt>
                <c:pt idx="3515">
                  <c:v>198.33699999999999</c:v>
                </c:pt>
                <c:pt idx="3516">
                  <c:v>198.352</c:v>
                </c:pt>
                <c:pt idx="3517">
                  <c:v>198.39499999999998</c:v>
                </c:pt>
                <c:pt idx="3518">
                  <c:v>198.45999999999998</c:v>
                </c:pt>
                <c:pt idx="3519">
                  <c:v>198.54000000000002</c:v>
                </c:pt>
                <c:pt idx="3520">
                  <c:v>198.631</c:v>
                </c:pt>
                <c:pt idx="3521">
                  <c:v>198.73399999999998</c:v>
                </c:pt>
                <c:pt idx="3522">
                  <c:v>198.851</c:v>
                </c:pt>
                <c:pt idx="3523">
                  <c:v>198.98099999999999</c:v>
                </c:pt>
                <c:pt idx="3524">
                  <c:v>199.10899999999998</c:v>
                </c:pt>
                <c:pt idx="3525">
                  <c:v>199.20400000000001</c:v>
                </c:pt>
                <c:pt idx="3526">
                  <c:v>199.23399999999998</c:v>
                </c:pt>
                <c:pt idx="3527">
                  <c:v>199.18</c:v>
                </c:pt>
                <c:pt idx="3528">
                  <c:v>199.07</c:v>
                </c:pt>
                <c:pt idx="3529">
                  <c:v>198.95999999999998</c:v>
                </c:pt>
                <c:pt idx="3530">
                  <c:v>198.89</c:v>
                </c:pt>
                <c:pt idx="3531">
                  <c:v>198.85</c:v>
                </c:pt>
                <c:pt idx="3532">
                  <c:v>198.792</c:v>
                </c:pt>
                <c:pt idx="3533">
                  <c:v>198.679</c:v>
                </c:pt>
                <c:pt idx="3534">
                  <c:v>198.52199999999999</c:v>
                </c:pt>
                <c:pt idx="3535">
                  <c:v>198.38800000000001</c:v>
                </c:pt>
                <c:pt idx="3536">
                  <c:v>198.34699999999998</c:v>
                </c:pt>
                <c:pt idx="3537">
                  <c:v>198.41899999999998</c:v>
                </c:pt>
                <c:pt idx="3538">
                  <c:v>198.56700000000001</c:v>
                </c:pt>
                <c:pt idx="3539">
                  <c:v>198.73699999999999</c:v>
                </c:pt>
                <c:pt idx="3540">
                  <c:v>198.88200000000001</c:v>
                </c:pt>
                <c:pt idx="3541">
                  <c:v>198.982</c:v>
                </c:pt>
                <c:pt idx="3542">
                  <c:v>199.04900000000001</c:v>
                </c:pt>
                <c:pt idx="3543">
                  <c:v>199.11599999999999</c:v>
                </c:pt>
                <c:pt idx="3544">
                  <c:v>199.20699999999999</c:v>
                </c:pt>
                <c:pt idx="3545">
                  <c:v>199.30599999999998</c:v>
                </c:pt>
                <c:pt idx="3546">
                  <c:v>199.35500000000002</c:v>
                </c:pt>
                <c:pt idx="3547">
                  <c:v>199.29500000000002</c:v>
                </c:pt>
                <c:pt idx="3548">
                  <c:v>199.12</c:v>
                </c:pt>
                <c:pt idx="3549">
                  <c:v>198.89699999999999</c:v>
                </c:pt>
                <c:pt idx="3550">
                  <c:v>198.72199999999998</c:v>
                </c:pt>
                <c:pt idx="3551">
                  <c:v>198.642</c:v>
                </c:pt>
                <c:pt idx="3552">
                  <c:v>198.642</c:v>
                </c:pt>
                <c:pt idx="3553">
                  <c:v>198.67599999999999</c:v>
                </c:pt>
                <c:pt idx="3554">
                  <c:v>198.708</c:v>
                </c:pt>
                <c:pt idx="3555">
                  <c:v>198.73000000000002</c:v>
                </c:pt>
                <c:pt idx="3556">
                  <c:v>198.75400000000002</c:v>
                </c:pt>
                <c:pt idx="3557">
                  <c:v>198.80099999999999</c:v>
                </c:pt>
                <c:pt idx="3558">
                  <c:v>198.88200000000001</c:v>
                </c:pt>
                <c:pt idx="3559">
                  <c:v>198.99099999999999</c:v>
                </c:pt>
                <c:pt idx="3560">
                  <c:v>199.11099999999999</c:v>
                </c:pt>
                <c:pt idx="3561">
                  <c:v>199.22</c:v>
                </c:pt>
                <c:pt idx="3562">
                  <c:v>199.298</c:v>
                </c:pt>
                <c:pt idx="3563">
                  <c:v>199.327</c:v>
                </c:pt>
                <c:pt idx="3564">
                  <c:v>199.291</c:v>
                </c:pt>
                <c:pt idx="3565">
                  <c:v>199.185</c:v>
                </c:pt>
                <c:pt idx="3566">
                  <c:v>199.023</c:v>
                </c:pt>
                <c:pt idx="3567">
                  <c:v>198.845</c:v>
                </c:pt>
                <c:pt idx="3568">
                  <c:v>198.697</c:v>
                </c:pt>
                <c:pt idx="3569">
                  <c:v>198.602</c:v>
                </c:pt>
                <c:pt idx="3570">
                  <c:v>198.55500000000001</c:v>
                </c:pt>
                <c:pt idx="3571">
                  <c:v>198.53899999999999</c:v>
                </c:pt>
                <c:pt idx="3572">
                  <c:v>198.548</c:v>
                </c:pt>
                <c:pt idx="3573">
                  <c:v>198.59</c:v>
                </c:pt>
                <c:pt idx="3574">
                  <c:v>198.68099999999998</c:v>
                </c:pt>
                <c:pt idx="3575">
                  <c:v>198.82499999999999</c:v>
                </c:pt>
                <c:pt idx="3576">
                  <c:v>199.012</c:v>
                </c:pt>
                <c:pt idx="3577">
                  <c:v>199.21299999999999</c:v>
                </c:pt>
                <c:pt idx="3578">
                  <c:v>199.386</c:v>
                </c:pt>
                <c:pt idx="3579">
                  <c:v>199.47300000000001</c:v>
                </c:pt>
                <c:pt idx="3580">
                  <c:v>199.40199999999999</c:v>
                </c:pt>
                <c:pt idx="3581">
                  <c:v>199.125</c:v>
                </c:pt>
                <c:pt idx="3582">
                  <c:v>198.72300000000001</c:v>
                </c:pt>
                <c:pt idx="3583">
                  <c:v>198.40800000000002</c:v>
                </c:pt>
                <c:pt idx="3584">
                  <c:v>198.316</c:v>
                </c:pt>
                <c:pt idx="3585">
                  <c:v>198.40899999999999</c:v>
                </c:pt>
                <c:pt idx="3586">
                  <c:v>198.58199999999999</c:v>
                </c:pt>
                <c:pt idx="3587">
                  <c:v>198.75400000000002</c:v>
                </c:pt>
                <c:pt idx="3588">
                  <c:v>198.881</c:v>
                </c:pt>
                <c:pt idx="3589">
                  <c:v>198.95</c:v>
                </c:pt>
                <c:pt idx="3590">
                  <c:v>198.96199999999999</c:v>
                </c:pt>
                <c:pt idx="3591">
                  <c:v>198.93600000000001</c:v>
                </c:pt>
                <c:pt idx="3592">
                  <c:v>198.9</c:v>
                </c:pt>
                <c:pt idx="3593">
                  <c:v>198.887</c:v>
                </c:pt>
                <c:pt idx="3594">
                  <c:v>198.911</c:v>
                </c:pt>
                <c:pt idx="3595">
                  <c:v>198.96199999999999</c:v>
                </c:pt>
                <c:pt idx="3596">
                  <c:v>199.011</c:v>
                </c:pt>
                <c:pt idx="3597">
                  <c:v>199.03</c:v>
                </c:pt>
                <c:pt idx="3598">
                  <c:v>199.00400000000002</c:v>
                </c:pt>
                <c:pt idx="3599">
                  <c:v>198.93799999999999</c:v>
                </c:pt>
                <c:pt idx="3600">
                  <c:v>198.857</c:v>
                </c:pt>
                <c:pt idx="3601">
                  <c:v>198.78399999999999</c:v>
                </c:pt>
                <c:pt idx="3602">
                  <c:v>198.738</c:v>
                </c:pt>
                <c:pt idx="3603">
                  <c:v>198.71899999999999</c:v>
                </c:pt>
                <c:pt idx="3604">
                  <c:v>198.72199999999998</c:v>
                </c:pt>
                <c:pt idx="3605">
                  <c:v>198.738</c:v>
                </c:pt>
                <c:pt idx="3606">
                  <c:v>198.755</c:v>
                </c:pt>
                <c:pt idx="3607">
                  <c:v>198.76600000000002</c:v>
                </c:pt>
                <c:pt idx="3608">
                  <c:v>198.76499999999999</c:v>
                </c:pt>
                <c:pt idx="3609">
                  <c:v>198.75700000000001</c:v>
                </c:pt>
                <c:pt idx="3610">
                  <c:v>198.74700000000001</c:v>
                </c:pt>
                <c:pt idx="3611">
                  <c:v>198.74200000000002</c:v>
                </c:pt>
                <c:pt idx="3612">
                  <c:v>198.73399999999998</c:v>
                </c:pt>
                <c:pt idx="3613">
                  <c:v>198.70999999999998</c:v>
                </c:pt>
                <c:pt idx="3614">
                  <c:v>198.66800000000001</c:v>
                </c:pt>
                <c:pt idx="3615">
                  <c:v>198.625</c:v>
                </c:pt>
                <c:pt idx="3616">
                  <c:v>198.61099999999999</c:v>
                </c:pt>
                <c:pt idx="3617">
                  <c:v>198.643</c:v>
                </c:pt>
                <c:pt idx="3618">
                  <c:v>198.70400000000001</c:v>
                </c:pt>
                <c:pt idx="3619">
                  <c:v>198.75200000000001</c:v>
                </c:pt>
                <c:pt idx="3620">
                  <c:v>198.74700000000001</c:v>
                </c:pt>
                <c:pt idx="3621">
                  <c:v>198.68299999999999</c:v>
                </c:pt>
                <c:pt idx="3622">
                  <c:v>198.601</c:v>
                </c:pt>
                <c:pt idx="3623">
                  <c:v>198.566</c:v>
                </c:pt>
                <c:pt idx="3624">
                  <c:v>198.614</c:v>
                </c:pt>
                <c:pt idx="3625">
                  <c:v>198.72800000000001</c:v>
                </c:pt>
                <c:pt idx="3626">
                  <c:v>198.86</c:v>
                </c:pt>
                <c:pt idx="3627">
                  <c:v>198.96100000000001</c:v>
                </c:pt>
                <c:pt idx="3628">
                  <c:v>199.00299999999999</c:v>
                </c:pt>
                <c:pt idx="3629">
                  <c:v>198.98099999999999</c:v>
                </c:pt>
                <c:pt idx="3630">
                  <c:v>198.916</c:v>
                </c:pt>
                <c:pt idx="3631">
                  <c:v>198.834</c:v>
                </c:pt>
                <c:pt idx="3632">
                  <c:v>198.749</c:v>
                </c:pt>
                <c:pt idx="3633">
                  <c:v>198.65899999999999</c:v>
                </c:pt>
                <c:pt idx="3634">
                  <c:v>198.56700000000001</c:v>
                </c:pt>
                <c:pt idx="3635">
                  <c:v>198.49</c:v>
                </c:pt>
                <c:pt idx="3636">
                  <c:v>198.44900000000001</c:v>
                </c:pt>
                <c:pt idx="3637">
                  <c:v>198.452</c:v>
                </c:pt>
                <c:pt idx="3638">
                  <c:v>198.49099999999999</c:v>
                </c:pt>
                <c:pt idx="3639">
                  <c:v>198.54500000000002</c:v>
                </c:pt>
                <c:pt idx="3640">
                  <c:v>198.59800000000001</c:v>
                </c:pt>
                <c:pt idx="3641">
                  <c:v>198.643</c:v>
                </c:pt>
                <c:pt idx="3642">
                  <c:v>198.68</c:v>
                </c:pt>
                <c:pt idx="3643">
                  <c:v>198.708</c:v>
                </c:pt>
                <c:pt idx="3644">
                  <c:v>198.726</c:v>
                </c:pt>
                <c:pt idx="3645">
                  <c:v>198.72800000000001</c:v>
                </c:pt>
                <c:pt idx="3646">
                  <c:v>198.70699999999999</c:v>
                </c:pt>
                <c:pt idx="3647">
                  <c:v>198.666</c:v>
                </c:pt>
                <c:pt idx="3648">
                  <c:v>198.62099999999998</c:v>
                </c:pt>
                <c:pt idx="3649">
                  <c:v>198.59800000000001</c:v>
                </c:pt>
                <c:pt idx="3650">
                  <c:v>198.61099999999999</c:v>
                </c:pt>
                <c:pt idx="3651">
                  <c:v>198.65899999999999</c:v>
                </c:pt>
                <c:pt idx="3652">
                  <c:v>198.71800000000002</c:v>
                </c:pt>
                <c:pt idx="3653">
                  <c:v>198.762</c:v>
                </c:pt>
                <c:pt idx="3654">
                  <c:v>198.77500000000001</c:v>
                </c:pt>
                <c:pt idx="3655">
                  <c:v>198.76300000000001</c:v>
                </c:pt>
                <c:pt idx="3656">
                  <c:v>198.74599999999998</c:v>
                </c:pt>
                <c:pt idx="3657">
                  <c:v>198.74599999999998</c:v>
                </c:pt>
                <c:pt idx="3658">
                  <c:v>198.768</c:v>
                </c:pt>
                <c:pt idx="3659">
                  <c:v>198.79399999999998</c:v>
                </c:pt>
                <c:pt idx="3660">
                  <c:v>198.79900000000001</c:v>
                </c:pt>
                <c:pt idx="3661">
                  <c:v>198.768</c:v>
                </c:pt>
                <c:pt idx="3662">
                  <c:v>198.703</c:v>
                </c:pt>
                <c:pt idx="3663">
                  <c:v>198.63</c:v>
                </c:pt>
                <c:pt idx="3664">
                  <c:v>198.58100000000002</c:v>
                </c:pt>
                <c:pt idx="3665">
                  <c:v>198.577</c:v>
                </c:pt>
                <c:pt idx="3666">
                  <c:v>198.61500000000001</c:v>
                </c:pt>
                <c:pt idx="3667">
                  <c:v>198.67400000000001</c:v>
                </c:pt>
                <c:pt idx="3668">
                  <c:v>198.733</c:v>
                </c:pt>
                <c:pt idx="3669">
                  <c:v>198.77600000000001</c:v>
                </c:pt>
                <c:pt idx="3670">
                  <c:v>198.79500000000002</c:v>
                </c:pt>
                <c:pt idx="3671">
                  <c:v>198.78700000000001</c:v>
                </c:pt>
                <c:pt idx="3672">
                  <c:v>198.756</c:v>
                </c:pt>
                <c:pt idx="3673">
                  <c:v>198.71100000000001</c:v>
                </c:pt>
                <c:pt idx="3674">
                  <c:v>198.66800000000001</c:v>
                </c:pt>
                <c:pt idx="3675">
                  <c:v>198.643</c:v>
                </c:pt>
                <c:pt idx="3676">
                  <c:v>198.64400000000001</c:v>
                </c:pt>
                <c:pt idx="3677">
                  <c:v>198.66899999999998</c:v>
                </c:pt>
                <c:pt idx="3678">
                  <c:v>198.70099999999999</c:v>
                </c:pt>
                <c:pt idx="3679">
                  <c:v>198.72399999999999</c:v>
                </c:pt>
                <c:pt idx="3680">
                  <c:v>198.73099999999999</c:v>
                </c:pt>
                <c:pt idx="3681">
                  <c:v>198.72499999999999</c:v>
                </c:pt>
                <c:pt idx="3682">
                  <c:v>198.715</c:v>
                </c:pt>
                <c:pt idx="3683">
                  <c:v>198.71299999999999</c:v>
                </c:pt>
                <c:pt idx="3684">
                  <c:v>198.71899999999999</c:v>
                </c:pt>
                <c:pt idx="3685">
                  <c:v>198.72899999999998</c:v>
                </c:pt>
                <c:pt idx="3686">
                  <c:v>198.73500000000001</c:v>
                </c:pt>
                <c:pt idx="3687">
                  <c:v>198.73599999999999</c:v>
                </c:pt>
                <c:pt idx="3688">
                  <c:v>198.73399999999998</c:v>
                </c:pt>
                <c:pt idx="3689">
                  <c:v>198.732</c:v>
                </c:pt>
                <c:pt idx="3690">
                  <c:v>198.73099999999999</c:v>
                </c:pt>
                <c:pt idx="3691">
                  <c:v>198.72800000000001</c:v>
                </c:pt>
                <c:pt idx="3692">
                  <c:v>198.72</c:v>
                </c:pt>
                <c:pt idx="3693">
                  <c:v>198.709</c:v>
                </c:pt>
                <c:pt idx="3694">
                  <c:v>198.70099999999999</c:v>
                </c:pt>
                <c:pt idx="3695">
                  <c:v>198.703</c:v>
                </c:pt>
                <c:pt idx="3696">
                  <c:v>198.71899999999999</c:v>
                </c:pt>
                <c:pt idx="3697">
                  <c:v>198.745</c:v>
                </c:pt>
                <c:pt idx="3698">
                  <c:v>198.774</c:v>
                </c:pt>
                <c:pt idx="3699">
                  <c:v>198.79900000000001</c:v>
                </c:pt>
                <c:pt idx="3700">
                  <c:v>198.816</c:v>
                </c:pt>
                <c:pt idx="3701">
                  <c:v>198.827</c:v>
                </c:pt>
                <c:pt idx="3702">
                  <c:v>198.83199999999999</c:v>
                </c:pt>
                <c:pt idx="3703">
                  <c:v>198.834</c:v>
                </c:pt>
                <c:pt idx="3704">
                  <c:v>198.83199999999999</c:v>
                </c:pt>
                <c:pt idx="3705">
                  <c:v>198.82499999999999</c:v>
                </c:pt>
                <c:pt idx="3706">
                  <c:v>198.81399999999999</c:v>
                </c:pt>
                <c:pt idx="3707">
                  <c:v>198.804</c:v>
                </c:pt>
                <c:pt idx="3708">
                  <c:v>198.80099999999999</c:v>
                </c:pt>
                <c:pt idx="3709">
                  <c:v>198.80700000000002</c:v>
                </c:pt>
                <c:pt idx="3710">
                  <c:v>198.821</c:v>
                </c:pt>
                <c:pt idx="3711">
                  <c:v>198.83699999999999</c:v>
                </c:pt>
                <c:pt idx="3712">
                  <c:v>198.851</c:v>
                </c:pt>
                <c:pt idx="3713">
                  <c:v>198.857</c:v>
                </c:pt>
                <c:pt idx="3714">
                  <c:v>198.85500000000002</c:v>
                </c:pt>
                <c:pt idx="3715">
                  <c:v>198.84800000000001</c:v>
                </c:pt>
                <c:pt idx="3716">
                  <c:v>198.84100000000001</c:v>
                </c:pt>
                <c:pt idx="3717">
                  <c:v>198.83499999999998</c:v>
                </c:pt>
                <c:pt idx="3718">
                  <c:v>198.83199999999999</c:v>
                </c:pt>
                <c:pt idx="3719">
                  <c:v>198.833</c:v>
                </c:pt>
                <c:pt idx="3720">
                  <c:v>198.83499999999998</c:v>
                </c:pt>
                <c:pt idx="3721">
                  <c:v>198.83699999999999</c:v>
                </c:pt>
                <c:pt idx="3722">
                  <c:v>198.839</c:v>
                </c:pt>
                <c:pt idx="3723">
                  <c:v>198.83799999999999</c:v>
                </c:pt>
                <c:pt idx="3724">
                  <c:v>198.83799999999999</c:v>
                </c:pt>
                <c:pt idx="3725">
                  <c:v>198.84</c:v>
                </c:pt>
                <c:pt idx="3726">
                  <c:v>198.846</c:v>
                </c:pt>
                <c:pt idx="3727">
                  <c:v>198.85599999999999</c:v>
                </c:pt>
                <c:pt idx="3728">
                  <c:v>198.869</c:v>
                </c:pt>
                <c:pt idx="3729">
                  <c:v>198.88200000000001</c:v>
                </c:pt>
                <c:pt idx="3730">
                  <c:v>198.893</c:v>
                </c:pt>
                <c:pt idx="3731">
                  <c:v>198.90100000000001</c:v>
                </c:pt>
                <c:pt idx="3732">
                  <c:v>198.905</c:v>
                </c:pt>
                <c:pt idx="3733">
                  <c:v>198.905</c:v>
                </c:pt>
                <c:pt idx="3734">
                  <c:v>198.90300000000002</c:v>
                </c:pt>
                <c:pt idx="3735">
                  <c:v>198.94</c:v>
                </c:pt>
              </c:numCache>
            </c:numRef>
          </c:yVal>
          <c:smooth val="1"/>
          <c:extLst>
            <c:ext xmlns:c16="http://schemas.microsoft.com/office/drawing/2014/chart" uri="{C3380CC4-5D6E-409C-BE32-E72D297353CC}">
              <c16:uniqueId val="{00000000-367E-408F-BB84-4F0FAC51A686}"/>
            </c:ext>
          </c:extLst>
        </c:ser>
        <c:ser>
          <c:idx val="5"/>
          <c:order val="1"/>
          <c:tx>
            <c:v>Mo/MAS-H-бентонит</c:v>
          </c:tx>
          <c:spPr>
            <a:ln w="19050" cap="rnd">
              <a:solidFill>
                <a:schemeClr val="accent6"/>
              </a:solidFill>
              <a:round/>
            </a:ln>
            <a:effectLst/>
          </c:spPr>
          <c:marker>
            <c:symbol val="none"/>
          </c:marker>
          <c:xVal>
            <c:numRef>
              <c:f>'MAS2+Ni+Mo+би'!$W$2:$W$3755</c:f>
              <c:numCache>
                <c:formatCode>General</c:formatCode>
                <c:ptCount val="3754"/>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numCache>
            </c:numRef>
          </c:xVal>
          <c:yVal>
            <c:numRef>
              <c:f>'MAS2+Ni+Mo+би'!$Y$2:$Y$3755</c:f>
              <c:numCache>
                <c:formatCode>General</c:formatCode>
                <c:ptCount val="3754"/>
                <c:pt idx="0">
                  <c:v>126.7188</c:v>
                </c:pt>
                <c:pt idx="1">
                  <c:v>126.678</c:v>
                </c:pt>
                <c:pt idx="2">
                  <c:v>126.90430000000001</c:v>
                </c:pt>
                <c:pt idx="3">
                  <c:v>127.3321</c:v>
                </c:pt>
                <c:pt idx="4">
                  <c:v>127.8224</c:v>
                </c:pt>
                <c:pt idx="5">
                  <c:v>128.2243</c:v>
                </c:pt>
                <c:pt idx="6">
                  <c:v>128.42090000000002</c:v>
                </c:pt>
                <c:pt idx="7">
                  <c:v>128.3672</c:v>
                </c:pt>
                <c:pt idx="8">
                  <c:v>128.10239999999999</c:v>
                </c:pt>
                <c:pt idx="9">
                  <c:v>127.71720000000001</c:v>
                </c:pt>
                <c:pt idx="10">
                  <c:v>127.29689999999999</c:v>
                </c:pt>
                <c:pt idx="11">
                  <c:v>126.88209999999999</c:v>
                </c:pt>
                <c:pt idx="12">
                  <c:v>126.4696</c:v>
                </c:pt>
                <c:pt idx="13">
                  <c:v>126.04389999999999</c:v>
                </c:pt>
                <c:pt idx="14">
                  <c:v>125.6074</c:v>
                </c:pt>
                <c:pt idx="15">
                  <c:v>125.18689999999999</c:v>
                </c:pt>
                <c:pt idx="16">
                  <c:v>124.8169</c:v>
                </c:pt>
                <c:pt idx="17">
                  <c:v>124.52</c:v>
                </c:pt>
                <c:pt idx="18">
                  <c:v>124.2929</c:v>
                </c:pt>
                <c:pt idx="19">
                  <c:v>124.0912</c:v>
                </c:pt>
                <c:pt idx="20">
                  <c:v>123.8312</c:v>
                </c:pt>
                <c:pt idx="21">
                  <c:v>123.4449</c:v>
                </c:pt>
                <c:pt idx="22">
                  <c:v>122.9562</c:v>
                </c:pt>
                <c:pt idx="23">
                  <c:v>122.4631</c:v>
                </c:pt>
                <c:pt idx="24">
                  <c:v>122.0552</c:v>
                </c:pt>
                <c:pt idx="25">
                  <c:v>121.7774</c:v>
                </c:pt>
                <c:pt idx="26">
                  <c:v>121.6367</c:v>
                </c:pt>
                <c:pt idx="27">
                  <c:v>121.6123</c:v>
                </c:pt>
                <c:pt idx="28">
                  <c:v>121.66330000000001</c:v>
                </c:pt>
                <c:pt idx="29">
                  <c:v>121.7424</c:v>
                </c:pt>
                <c:pt idx="30">
                  <c:v>121.80970000000001</c:v>
                </c:pt>
                <c:pt idx="31">
                  <c:v>121.83880000000001</c:v>
                </c:pt>
                <c:pt idx="32">
                  <c:v>121.8152</c:v>
                </c:pt>
                <c:pt idx="33">
                  <c:v>121.7392</c:v>
                </c:pt>
                <c:pt idx="34">
                  <c:v>121.6332</c:v>
                </c:pt>
                <c:pt idx="35">
                  <c:v>121.5466</c:v>
                </c:pt>
                <c:pt idx="36">
                  <c:v>121.5433</c:v>
                </c:pt>
                <c:pt idx="37">
                  <c:v>121.6703</c:v>
                </c:pt>
                <c:pt idx="38">
                  <c:v>121.9247</c:v>
                </c:pt>
                <c:pt idx="39">
                  <c:v>122.242</c:v>
                </c:pt>
                <c:pt idx="40">
                  <c:v>122.5239</c:v>
                </c:pt>
                <c:pt idx="41">
                  <c:v>122.6848</c:v>
                </c:pt>
                <c:pt idx="42">
                  <c:v>122.6871</c:v>
                </c:pt>
                <c:pt idx="43">
                  <c:v>122.54989999999999</c:v>
                </c:pt>
                <c:pt idx="44">
                  <c:v>122.33929999999999</c:v>
                </c:pt>
                <c:pt idx="45">
                  <c:v>122.1442</c:v>
                </c:pt>
                <c:pt idx="46">
                  <c:v>122.0407</c:v>
                </c:pt>
                <c:pt idx="47">
                  <c:v>122.0585</c:v>
                </c:pt>
                <c:pt idx="48">
                  <c:v>122.17310000000001</c:v>
                </c:pt>
                <c:pt idx="49">
                  <c:v>122.32940000000001</c:v>
                </c:pt>
                <c:pt idx="50">
                  <c:v>122.47450000000001</c:v>
                </c:pt>
                <c:pt idx="51">
                  <c:v>122.5806</c:v>
                </c:pt>
                <c:pt idx="52">
                  <c:v>122.649</c:v>
                </c:pt>
                <c:pt idx="53">
                  <c:v>122.7021</c:v>
                </c:pt>
                <c:pt idx="54">
                  <c:v>122.768</c:v>
                </c:pt>
                <c:pt idx="55">
                  <c:v>122.86669999999999</c:v>
                </c:pt>
                <c:pt idx="56">
                  <c:v>123.0027</c:v>
                </c:pt>
                <c:pt idx="57">
                  <c:v>123.1674</c:v>
                </c:pt>
                <c:pt idx="58">
                  <c:v>123.3471</c:v>
                </c:pt>
                <c:pt idx="59">
                  <c:v>123.52979999999999</c:v>
                </c:pt>
                <c:pt idx="60">
                  <c:v>123.7122</c:v>
                </c:pt>
                <c:pt idx="61">
                  <c:v>123.9044</c:v>
                </c:pt>
                <c:pt idx="62">
                  <c:v>124.1267</c:v>
                </c:pt>
                <c:pt idx="63">
                  <c:v>124.39830000000001</c:v>
                </c:pt>
                <c:pt idx="64">
                  <c:v>124.7251</c:v>
                </c:pt>
                <c:pt idx="65">
                  <c:v>125.0973</c:v>
                </c:pt>
                <c:pt idx="66">
                  <c:v>125.4944</c:v>
                </c:pt>
                <c:pt idx="67">
                  <c:v>125.8952</c:v>
                </c:pt>
                <c:pt idx="68">
                  <c:v>126.28619999999999</c:v>
                </c:pt>
                <c:pt idx="69">
                  <c:v>126.6651</c:v>
                </c:pt>
                <c:pt idx="70">
                  <c:v>127.0331</c:v>
                </c:pt>
                <c:pt idx="71">
                  <c:v>127.3811</c:v>
                </c:pt>
                <c:pt idx="72">
                  <c:v>127.6825</c:v>
                </c:pt>
                <c:pt idx="73">
                  <c:v>127.9032</c:v>
                </c:pt>
                <c:pt idx="74">
                  <c:v>128.0273</c:v>
                </c:pt>
                <c:pt idx="75">
                  <c:v>128.0849</c:v>
                </c:pt>
                <c:pt idx="76">
                  <c:v>128.1541</c:v>
                </c:pt>
                <c:pt idx="77">
                  <c:v>128.32389999999998</c:v>
                </c:pt>
                <c:pt idx="78">
                  <c:v>128.64179999999999</c:v>
                </c:pt>
                <c:pt idx="79">
                  <c:v>129.0926</c:v>
                </c:pt>
                <c:pt idx="80">
                  <c:v>129.61680000000001</c:v>
                </c:pt>
                <c:pt idx="81">
                  <c:v>130.14339999999999</c:v>
                </c:pt>
                <c:pt idx="82">
                  <c:v>130.61520000000002</c:v>
                </c:pt>
                <c:pt idx="83">
                  <c:v>131.00459999999998</c:v>
                </c:pt>
                <c:pt idx="84">
                  <c:v>131.32049999999998</c:v>
                </c:pt>
                <c:pt idx="85">
                  <c:v>131.6052</c:v>
                </c:pt>
                <c:pt idx="86">
                  <c:v>131.9203</c:v>
                </c:pt>
                <c:pt idx="87">
                  <c:v>132.3228</c:v>
                </c:pt>
                <c:pt idx="88">
                  <c:v>132.83920000000001</c:v>
                </c:pt>
                <c:pt idx="89">
                  <c:v>133.4495</c:v>
                </c:pt>
                <c:pt idx="90">
                  <c:v>134.0949</c:v>
                </c:pt>
                <c:pt idx="91">
                  <c:v>134.70699999999999</c:v>
                </c:pt>
                <c:pt idx="92">
                  <c:v>135.2373</c:v>
                </c:pt>
                <c:pt idx="93">
                  <c:v>135.67070000000001</c:v>
                </c:pt>
                <c:pt idx="94">
                  <c:v>136.02160000000001</c:v>
                </c:pt>
                <c:pt idx="95">
                  <c:v>136.32429999999999</c:v>
                </c:pt>
                <c:pt idx="96">
                  <c:v>136.62180000000001</c:v>
                </c:pt>
                <c:pt idx="97">
                  <c:v>136.9537</c:v>
                </c:pt>
                <c:pt idx="98">
                  <c:v>137.3441</c:v>
                </c:pt>
                <c:pt idx="99">
                  <c:v>137.79239999999999</c:v>
                </c:pt>
                <c:pt idx="100">
                  <c:v>138.27420000000001</c:v>
                </c:pt>
                <c:pt idx="101">
                  <c:v>138.75229999999999</c:v>
                </c:pt>
                <c:pt idx="102">
                  <c:v>139.1936</c:v>
                </c:pt>
                <c:pt idx="103">
                  <c:v>139.58280000000002</c:v>
                </c:pt>
                <c:pt idx="104">
                  <c:v>139.9271</c:v>
                </c:pt>
                <c:pt idx="105">
                  <c:v>140.24850000000001</c:v>
                </c:pt>
                <c:pt idx="106">
                  <c:v>140.5675</c:v>
                </c:pt>
                <c:pt idx="107">
                  <c:v>140.8887</c:v>
                </c:pt>
                <c:pt idx="108">
                  <c:v>141.1979</c:v>
                </c:pt>
                <c:pt idx="109">
                  <c:v>141.47469999999998</c:v>
                </c:pt>
                <c:pt idx="110">
                  <c:v>141.70749999999998</c:v>
                </c:pt>
                <c:pt idx="111">
                  <c:v>141.9016</c:v>
                </c:pt>
                <c:pt idx="112">
                  <c:v>142.07479999999998</c:v>
                </c:pt>
                <c:pt idx="113">
                  <c:v>142.2483</c:v>
                </c:pt>
                <c:pt idx="114">
                  <c:v>142.43709999999999</c:v>
                </c:pt>
                <c:pt idx="115">
                  <c:v>142.64440000000002</c:v>
                </c:pt>
                <c:pt idx="116">
                  <c:v>142.86329999999998</c:v>
                </c:pt>
                <c:pt idx="117">
                  <c:v>143.08179999999999</c:v>
                </c:pt>
                <c:pt idx="118">
                  <c:v>143.2902</c:v>
                </c:pt>
                <c:pt idx="119">
                  <c:v>143.48579999999998</c:v>
                </c:pt>
                <c:pt idx="120">
                  <c:v>143.67529999999999</c:v>
                </c:pt>
                <c:pt idx="121">
                  <c:v>143.87009999999998</c:v>
                </c:pt>
                <c:pt idx="122">
                  <c:v>144.077</c:v>
                </c:pt>
                <c:pt idx="123">
                  <c:v>144.28789999999998</c:v>
                </c:pt>
                <c:pt idx="124">
                  <c:v>144.48050000000001</c:v>
                </c:pt>
                <c:pt idx="125">
                  <c:v>144.6336</c:v>
                </c:pt>
                <c:pt idx="126">
                  <c:v>144.74459999999999</c:v>
                </c:pt>
                <c:pt idx="127">
                  <c:v>144.8348</c:v>
                </c:pt>
                <c:pt idx="128">
                  <c:v>144.9383</c:v>
                </c:pt>
                <c:pt idx="129">
                  <c:v>145.08369999999999</c:v>
                </c:pt>
                <c:pt idx="130">
                  <c:v>145.27780000000001</c:v>
                </c:pt>
                <c:pt idx="131">
                  <c:v>145.50069999999999</c:v>
                </c:pt>
                <c:pt idx="132">
                  <c:v>145.71850000000001</c:v>
                </c:pt>
                <c:pt idx="133">
                  <c:v>145.90530000000001</c:v>
                </c:pt>
                <c:pt idx="134">
                  <c:v>146.05790000000002</c:v>
                </c:pt>
                <c:pt idx="135">
                  <c:v>146.18950000000001</c:v>
                </c:pt>
                <c:pt idx="136">
                  <c:v>146.31459999999998</c:v>
                </c:pt>
                <c:pt idx="137">
                  <c:v>146.4409</c:v>
                </c:pt>
                <c:pt idx="138">
                  <c:v>146.57159999999999</c:v>
                </c:pt>
                <c:pt idx="139">
                  <c:v>146.71359999999999</c:v>
                </c:pt>
                <c:pt idx="140">
                  <c:v>146.87950000000001</c:v>
                </c:pt>
                <c:pt idx="141">
                  <c:v>147.07810000000001</c:v>
                </c:pt>
                <c:pt idx="142">
                  <c:v>147.30119999999999</c:v>
                </c:pt>
                <c:pt idx="143">
                  <c:v>147.5188</c:v>
                </c:pt>
                <c:pt idx="144">
                  <c:v>147.691</c:v>
                </c:pt>
                <c:pt idx="145">
                  <c:v>147.79040000000001</c:v>
                </c:pt>
                <c:pt idx="146">
                  <c:v>147.81810000000002</c:v>
                </c:pt>
                <c:pt idx="147">
                  <c:v>147.803</c:v>
                </c:pt>
                <c:pt idx="148">
                  <c:v>147.7842</c:v>
                </c:pt>
                <c:pt idx="149">
                  <c:v>147.79059999999998</c:v>
                </c:pt>
                <c:pt idx="150">
                  <c:v>147.8295</c:v>
                </c:pt>
                <c:pt idx="151">
                  <c:v>147.8895</c:v>
                </c:pt>
                <c:pt idx="152">
                  <c:v>147.95240000000001</c:v>
                </c:pt>
                <c:pt idx="153">
                  <c:v>148.0051</c:v>
                </c:pt>
                <c:pt idx="154">
                  <c:v>148.0445</c:v>
                </c:pt>
                <c:pt idx="155">
                  <c:v>148.07560000000001</c:v>
                </c:pt>
                <c:pt idx="156">
                  <c:v>148.10669999999999</c:v>
                </c:pt>
                <c:pt idx="157">
                  <c:v>148.14449999999999</c:v>
                </c:pt>
                <c:pt idx="158">
                  <c:v>148.191</c:v>
                </c:pt>
                <c:pt idx="159">
                  <c:v>148.24209999999999</c:v>
                </c:pt>
                <c:pt idx="160">
                  <c:v>148.2876</c:v>
                </c:pt>
                <c:pt idx="161">
                  <c:v>148.3141</c:v>
                </c:pt>
                <c:pt idx="162">
                  <c:v>148.3109</c:v>
                </c:pt>
                <c:pt idx="163">
                  <c:v>148.2756</c:v>
                </c:pt>
                <c:pt idx="164">
                  <c:v>148.21719999999999</c:v>
                </c:pt>
                <c:pt idx="165">
                  <c:v>148.15280000000001</c:v>
                </c:pt>
                <c:pt idx="166">
                  <c:v>148.10169999999999</c:v>
                </c:pt>
                <c:pt idx="167">
                  <c:v>148.07830000000001</c:v>
                </c:pt>
                <c:pt idx="168">
                  <c:v>148.08839999999998</c:v>
                </c:pt>
                <c:pt idx="169">
                  <c:v>148.12819999999999</c:v>
                </c:pt>
                <c:pt idx="170">
                  <c:v>148.18559999999999</c:v>
                </c:pt>
                <c:pt idx="171">
                  <c:v>148.2423</c:v>
                </c:pt>
                <c:pt idx="172">
                  <c:v>148.27889999999999</c:v>
                </c:pt>
                <c:pt idx="173">
                  <c:v>148.28100000000001</c:v>
                </c:pt>
                <c:pt idx="174">
                  <c:v>148.24599999999998</c:v>
                </c:pt>
                <c:pt idx="175">
                  <c:v>148.1867</c:v>
                </c:pt>
                <c:pt idx="176">
                  <c:v>148.12700000000001</c:v>
                </c:pt>
                <c:pt idx="177">
                  <c:v>148.09109999999998</c:v>
                </c:pt>
                <c:pt idx="178">
                  <c:v>148.0917</c:v>
                </c:pt>
                <c:pt idx="179">
                  <c:v>148.1251</c:v>
                </c:pt>
                <c:pt idx="180">
                  <c:v>148.17750000000001</c:v>
                </c:pt>
                <c:pt idx="181">
                  <c:v>148.23650000000001</c:v>
                </c:pt>
                <c:pt idx="182">
                  <c:v>148.30070000000001</c:v>
                </c:pt>
                <c:pt idx="183">
                  <c:v>148.38060000000002</c:v>
                </c:pt>
                <c:pt idx="184">
                  <c:v>148.49039999999999</c:v>
                </c:pt>
                <c:pt idx="185">
                  <c:v>148.6344</c:v>
                </c:pt>
                <c:pt idx="186">
                  <c:v>148.7996</c:v>
                </c:pt>
                <c:pt idx="187">
                  <c:v>148.96100000000001</c:v>
                </c:pt>
                <c:pt idx="188">
                  <c:v>149.09480000000002</c:v>
                </c:pt>
                <c:pt idx="189">
                  <c:v>149.19299999999998</c:v>
                </c:pt>
                <c:pt idx="190">
                  <c:v>149.26929999999999</c:v>
                </c:pt>
                <c:pt idx="191">
                  <c:v>149.35160000000002</c:v>
                </c:pt>
                <c:pt idx="192">
                  <c:v>149.4658</c:v>
                </c:pt>
                <c:pt idx="193">
                  <c:v>149.62119999999999</c:v>
                </c:pt>
                <c:pt idx="194">
                  <c:v>149.8064</c:v>
                </c:pt>
                <c:pt idx="195">
                  <c:v>149.99599999999998</c:v>
                </c:pt>
                <c:pt idx="196">
                  <c:v>150.16399999999999</c:v>
                </c:pt>
                <c:pt idx="197">
                  <c:v>150.29599999999999</c:v>
                </c:pt>
                <c:pt idx="198">
                  <c:v>150.38800000000001</c:v>
                </c:pt>
                <c:pt idx="199">
                  <c:v>150.44900000000001</c:v>
                </c:pt>
                <c:pt idx="200">
                  <c:v>150.49099999999999</c:v>
                </c:pt>
                <c:pt idx="201">
                  <c:v>150.52500000000001</c:v>
                </c:pt>
                <c:pt idx="202">
                  <c:v>150.559</c:v>
                </c:pt>
                <c:pt idx="203">
                  <c:v>150.601</c:v>
                </c:pt>
                <c:pt idx="204">
                  <c:v>150.66</c:v>
                </c:pt>
                <c:pt idx="205">
                  <c:v>150.74099999999999</c:v>
                </c:pt>
                <c:pt idx="206">
                  <c:v>150.84399999999999</c:v>
                </c:pt>
                <c:pt idx="207">
                  <c:v>150.95699999999999</c:v>
                </c:pt>
                <c:pt idx="208">
                  <c:v>151.06299999999999</c:v>
                </c:pt>
                <c:pt idx="209">
                  <c:v>151.148</c:v>
                </c:pt>
                <c:pt idx="210">
                  <c:v>151.20999999999998</c:v>
                </c:pt>
                <c:pt idx="211">
                  <c:v>151.26499999999999</c:v>
                </c:pt>
                <c:pt idx="212">
                  <c:v>151.333</c:v>
                </c:pt>
                <c:pt idx="213">
                  <c:v>151.422</c:v>
                </c:pt>
                <c:pt idx="214">
                  <c:v>151.52699999999999</c:v>
                </c:pt>
                <c:pt idx="215">
                  <c:v>151.626</c:v>
                </c:pt>
                <c:pt idx="216">
                  <c:v>151.70400000000001</c:v>
                </c:pt>
                <c:pt idx="217">
                  <c:v>151.762</c:v>
                </c:pt>
                <c:pt idx="218">
                  <c:v>151.816</c:v>
                </c:pt>
                <c:pt idx="219">
                  <c:v>151.88200000000001</c:v>
                </c:pt>
                <c:pt idx="220">
                  <c:v>151.94999999999999</c:v>
                </c:pt>
                <c:pt idx="221">
                  <c:v>151.98099999999999</c:v>
                </c:pt>
                <c:pt idx="222">
                  <c:v>151.92700000000002</c:v>
                </c:pt>
                <c:pt idx="223">
                  <c:v>151.76600000000002</c:v>
                </c:pt>
                <c:pt idx="224">
                  <c:v>151.52800000000002</c:v>
                </c:pt>
                <c:pt idx="225">
                  <c:v>151.297</c:v>
                </c:pt>
                <c:pt idx="226">
                  <c:v>151.17500000000001</c:v>
                </c:pt>
                <c:pt idx="227">
                  <c:v>151.22800000000001</c:v>
                </c:pt>
                <c:pt idx="228">
                  <c:v>151.446</c:v>
                </c:pt>
                <c:pt idx="229">
                  <c:v>151.756</c:v>
                </c:pt>
                <c:pt idx="230">
                  <c:v>152.06299999999999</c:v>
                </c:pt>
                <c:pt idx="231">
                  <c:v>152.29399999999998</c:v>
                </c:pt>
                <c:pt idx="232">
                  <c:v>152.42000000000002</c:v>
                </c:pt>
                <c:pt idx="233">
                  <c:v>152.45099999999999</c:v>
                </c:pt>
                <c:pt idx="234">
                  <c:v>152.44200000000001</c:v>
                </c:pt>
                <c:pt idx="235">
                  <c:v>152.38999999999999</c:v>
                </c:pt>
                <c:pt idx="236">
                  <c:v>152.32400000000001</c:v>
                </c:pt>
                <c:pt idx="237">
                  <c:v>152.26499999999999</c:v>
                </c:pt>
                <c:pt idx="238">
                  <c:v>152.227</c:v>
                </c:pt>
                <c:pt idx="239">
                  <c:v>152.21199999999999</c:v>
                </c:pt>
                <c:pt idx="240">
                  <c:v>152.21600000000001</c:v>
                </c:pt>
                <c:pt idx="241">
                  <c:v>152.22499999999999</c:v>
                </c:pt>
                <c:pt idx="242">
                  <c:v>152.22199999999998</c:v>
                </c:pt>
                <c:pt idx="243">
                  <c:v>152.19200000000001</c:v>
                </c:pt>
                <c:pt idx="244">
                  <c:v>152.12900000000002</c:v>
                </c:pt>
                <c:pt idx="245">
                  <c:v>152.03300000000002</c:v>
                </c:pt>
                <c:pt idx="246">
                  <c:v>151.91200000000001</c:v>
                </c:pt>
                <c:pt idx="247">
                  <c:v>151.77500000000001</c:v>
                </c:pt>
                <c:pt idx="248">
                  <c:v>151.63400000000001</c:v>
                </c:pt>
                <c:pt idx="249">
                  <c:v>151.50200000000001</c:v>
                </c:pt>
                <c:pt idx="250">
                  <c:v>151.393</c:v>
                </c:pt>
                <c:pt idx="251">
                  <c:v>151.31</c:v>
                </c:pt>
                <c:pt idx="252">
                  <c:v>151.24799999999999</c:v>
                </c:pt>
                <c:pt idx="253">
                  <c:v>151.185</c:v>
                </c:pt>
                <c:pt idx="254">
                  <c:v>151.09800000000001</c:v>
                </c:pt>
                <c:pt idx="255">
                  <c:v>150.97</c:v>
                </c:pt>
                <c:pt idx="256">
                  <c:v>150.80700000000002</c:v>
                </c:pt>
                <c:pt idx="257">
                  <c:v>150.63</c:v>
                </c:pt>
                <c:pt idx="258">
                  <c:v>150.47399999999999</c:v>
                </c:pt>
                <c:pt idx="259">
                  <c:v>150.36700000000002</c:v>
                </c:pt>
                <c:pt idx="260">
                  <c:v>150.32499999999999</c:v>
                </c:pt>
                <c:pt idx="261">
                  <c:v>150.34199999999998</c:v>
                </c:pt>
                <c:pt idx="262">
                  <c:v>150.39699999999999</c:v>
                </c:pt>
                <c:pt idx="263">
                  <c:v>150.464</c:v>
                </c:pt>
                <c:pt idx="264">
                  <c:v>150.524</c:v>
                </c:pt>
                <c:pt idx="265">
                  <c:v>150.572</c:v>
                </c:pt>
                <c:pt idx="266">
                  <c:v>150.61599999999999</c:v>
                </c:pt>
                <c:pt idx="267">
                  <c:v>150.67599999999999</c:v>
                </c:pt>
                <c:pt idx="268">
                  <c:v>150.76</c:v>
                </c:pt>
                <c:pt idx="269">
                  <c:v>150.857</c:v>
                </c:pt>
                <c:pt idx="270">
                  <c:v>150.94200000000001</c:v>
                </c:pt>
                <c:pt idx="271">
                  <c:v>151.00700000000001</c:v>
                </c:pt>
                <c:pt idx="272">
                  <c:v>151.09100000000001</c:v>
                </c:pt>
                <c:pt idx="273">
                  <c:v>151.27800000000002</c:v>
                </c:pt>
                <c:pt idx="274">
                  <c:v>151.66</c:v>
                </c:pt>
                <c:pt idx="275">
                  <c:v>152.26</c:v>
                </c:pt>
                <c:pt idx="276">
                  <c:v>152.92599999999999</c:v>
                </c:pt>
                <c:pt idx="277">
                  <c:v>153.274</c:v>
                </c:pt>
                <c:pt idx="278">
                  <c:v>152.86199999999999</c:v>
                </c:pt>
                <c:pt idx="279">
                  <c:v>151.77600000000001</c:v>
                </c:pt>
                <c:pt idx="280">
                  <c:v>150.74</c:v>
                </c:pt>
                <c:pt idx="281">
                  <c:v>150.17700000000002</c:v>
                </c:pt>
                <c:pt idx="282">
                  <c:v>149.96969999999999</c:v>
                </c:pt>
                <c:pt idx="283">
                  <c:v>149.96969999999999</c:v>
                </c:pt>
                <c:pt idx="284">
                  <c:v>150.10300000000001</c:v>
                </c:pt>
                <c:pt idx="285">
                  <c:v>150.28300000000002</c:v>
                </c:pt>
                <c:pt idx="286">
                  <c:v>150.417</c:v>
                </c:pt>
                <c:pt idx="287">
                  <c:v>150.45999999999998</c:v>
                </c:pt>
                <c:pt idx="288">
                  <c:v>150.44200000000001</c:v>
                </c:pt>
                <c:pt idx="289">
                  <c:v>150.422</c:v>
                </c:pt>
                <c:pt idx="290">
                  <c:v>150.441</c:v>
                </c:pt>
                <c:pt idx="291">
                  <c:v>150.49700000000001</c:v>
                </c:pt>
                <c:pt idx="292">
                  <c:v>150.566</c:v>
                </c:pt>
                <c:pt idx="293">
                  <c:v>150.631</c:v>
                </c:pt>
                <c:pt idx="294">
                  <c:v>150.68600000000001</c:v>
                </c:pt>
                <c:pt idx="295">
                  <c:v>150.73399999999998</c:v>
                </c:pt>
                <c:pt idx="296">
                  <c:v>150.77699999999999</c:v>
                </c:pt>
                <c:pt idx="297">
                  <c:v>150.81200000000001</c:v>
                </c:pt>
                <c:pt idx="298">
                  <c:v>150.83699999999999</c:v>
                </c:pt>
                <c:pt idx="299">
                  <c:v>150.858</c:v>
                </c:pt>
                <c:pt idx="300">
                  <c:v>150.881</c:v>
                </c:pt>
                <c:pt idx="301">
                  <c:v>150.91500000000002</c:v>
                </c:pt>
                <c:pt idx="302">
                  <c:v>150.96199999999999</c:v>
                </c:pt>
                <c:pt idx="303">
                  <c:v>151.017</c:v>
                </c:pt>
                <c:pt idx="304">
                  <c:v>151.07499999999999</c:v>
                </c:pt>
                <c:pt idx="305">
                  <c:v>151.143</c:v>
                </c:pt>
                <c:pt idx="306">
                  <c:v>151.239</c:v>
                </c:pt>
                <c:pt idx="307">
                  <c:v>151.381</c:v>
                </c:pt>
                <c:pt idx="308">
                  <c:v>151.57999999999998</c:v>
                </c:pt>
                <c:pt idx="309">
                  <c:v>151.82900000000001</c:v>
                </c:pt>
                <c:pt idx="310">
                  <c:v>152.10300000000001</c:v>
                </c:pt>
                <c:pt idx="311">
                  <c:v>152.36700000000002</c:v>
                </c:pt>
                <c:pt idx="312">
                  <c:v>152.59300000000002</c:v>
                </c:pt>
                <c:pt idx="313">
                  <c:v>152.76600000000002</c:v>
                </c:pt>
                <c:pt idx="314">
                  <c:v>152.88900000000001</c:v>
                </c:pt>
                <c:pt idx="315">
                  <c:v>152.97399999999999</c:v>
                </c:pt>
                <c:pt idx="316">
                  <c:v>153.042</c:v>
                </c:pt>
                <c:pt idx="317">
                  <c:v>153.10500000000002</c:v>
                </c:pt>
                <c:pt idx="318">
                  <c:v>153.17000000000002</c:v>
                </c:pt>
                <c:pt idx="319">
                  <c:v>153.24</c:v>
                </c:pt>
                <c:pt idx="320">
                  <c:v>153.31200000000001</c:v>
                </c:pt>
                <c:pt idx="321">
                  <c:v>153.38299999999998</c:v>
                </c:pt>
                <c:pt idx="322">
                  <c:v>153.44799999999998</c:v>
                </c:pt>
                <c:pt idx="323">
                  <c:v>153.50799999999998</c:v>
                </c:pt>
                <c:pt idx="324">
                  <c:v>153.56900000000002</c:v>
                </c:pt>
                <c:pt idx="325">
                  <c:v>153.63400000000001</c:v>
                </c:pt>
                <c:pt idx="326">
                  <c:v>153.69400000000002</c:v>
                </c:pt>
                <c:pt idx="327">
                  <c:v>153.726</c:v>
                </c:pt>
                <c:pt idx="328">
                  <c:v>154.15199999999999</c:v>
                </c:pt>
                <c:pt idx="329">
                  <c:v>153.94900000000001</c:v>
                </c:pt>
                <c:pt idx="330">
                  <c:v>153.64100000000002</c:v>
                </c:pt>
                <c:pt idx="331">
                  <c:v>153.31</c:v>
                </c:pt>
                <c:pt idx="332">
                  <c:v>153.06900000000002</c:v>
                </c:pt>
                <c:pt idx="333">
                  <c:v>153.01499999999999</c:v>
                </c:pt>
                <c:pt idx="334">
                  <c:v>153.16300000000001</c:v>
                </c:pt>
                <c:pt idx="335">
                  <c:v>153.44200000000001</c:v>
                </c:pt>
                <c:pt idx="336">
                  <c:v>153.73699999999999</c:v>
                </c:pt>
                <c:pt idx="337">
                  <c:v>153.95400000000001</c:v>
                </c:pt>
                <c:pt idx="338">
                  <c:v>154.05500000000001</c:v>
                </c:pt>
                <c:pt idx="339">
                  <c:v>154.059</c:v>
                </c:pt>
                <c:pt idx="340">
                  <c:v>154.01400000000001</c:v>
                </c:pt>
                <c:pt idx="341">
                  <c:v>153.96600000000001</c:v>
                </c:pt>
                <c:pt idx="342">
                  <c:v>153.941</c:v>
                </c:pt>
                <c:pt idx="343">
                  <c:v>153.93799999999999</c:v>
                </c:pt>
                <c:pt idx="344">
                  <c:v>153.94499999999999</c:v>
                </c:pt>
                <c:pt idx="345">
                  <c:v>153.953</c:v>
                </c:pt>
                <c:pt idx="346">
                  <c:v>153.959</c:v>
                </c:pt>
                <c:pt idx="347">
                  <c:v>153.96299999999999</c:v>
                </c:pt>
                <c:pt idx="348">
                  <c:v>153.96800000000002</c:v>
                </c:pt>
                <c:pt idx="349">
                  <c:v>153.97300000000001</c:v>
                </c:pt>
                <c:pt idx="350">
                  <c:v>153.97800000000001</c:v>
                </c:pt>
                <c:pt idx="351">
                  <c:v>153.98099999999999</c:v>
                </c:pt>
                <c:pt idx="352">
                  <c:v>153.983</c:v>
                </c:pt>
                <c:pt idx="353">
                  <c:v>153.98599999999999</c:v>
                </c:pt>
                <c:pt idx="354">
                  <c:v>153.99200000000002</c:v>
                </c:pt>
                <c:pt idx="355">
                  <c:v>154.00299999999999</c:v>
                </c:pt>
                <c:pt idx="356">
                  <c:v>154.018</c:v>
                </c:pt>
                <c:pt idx="357">
                  <c:v>154.035</c:v>
                </c:pt>
                <c:pt idx="358">
                  <c:v>154.04900000000001</c:v>
                </c:pt>
                <c:pt idx="359">
                  <c:v>154.05799999999999</c:v>
                </c:pt>
                <c:pt idx="360">
                  <c:v>154.06</c:v>
                </c:pt>
                <c:pt idx="361">
                  <c:v>154.059</c:v>
                </c:pt>
                <c:pt idx="362">
                  <c:v>154.05700000000002</c:v>
                </c:pt>
                <c:pt idx="363">
                  <c:v>154.054</c:v>
                </c:pt>
                <c:pt idx="364">
                  <c:v>154.04500000000002</c:v>
                </c:pt>
                <c:pt idx="365">
                  <c:v>154.02100000000002</c:v>
                </c:pt>
                <c:pt idx="366">
                  <c:v>153.976</c:v>
                </c:pt>
                <c:pt idx="367">
                  <c:v>153.91</c:v>
                </c:pt>
                <c:pt idx="368">
                  <c:v>153.82999999999998</c:v>
                </c:pt>
                <c:pt idx="369">
                  <c:v>153.74700000000001</c:v>
                </c:pt>
                <c:pt idx="370">
                  <c:v>153.67500000000001</c:v>
                </c:pt>
                <c:pt idx="371">
                  <c:v>153.624</c:v>
                </c:pt>
                <c:pt idx="372">
                  <c:v>153.59300000000002</c:v>
                </c:pt>
                <c:pt idx="373">
                  <c:v>153.57299999999998</c:v>
                </c:pt>
                <c:pt idx="374">
                  <c:v>153.548</c:v>
                </c:pt>
                <c:pt idx="375">
                  <c:v>153.50400000000002</c:v>
                </c:pt>
                <c:pt idx="376">
                  <c:v>153.43</c:v>
                </c:pt>
                <c:pt idx="377">
                  <c:v>153.32400000000001</c:v>
                </c:pt>
                <c:pt idx="378">
                  <c:v>153.19299999999998</c:v>
                </c:pt>
                <c:pt idx="379">
                  <c:v>153.04900000000001</c:v>
                </c:pt>
                <c:pt idx="380">
                  <c:v>152.90300000000002</c:v>
                </c:pt>
                <c:pt idx="381">
                  <c:v>152.76300000000001</c:v>
                </c:pt>
                <c:pt idx="382">
                  <c:v>152.63</c:v>
                </c:pt>
                <c:pt idx="383">
                  <c:v>152.5</c:v>
                </c:pt>
                <c:pt idx="384">
                  <c:v>152.364</c:v>
                </c:pt>
                <c:pt idx="385">
                  <c:v>152.21600000000001</c:v>
                </c:pt>
                <c:pt idx="386">
                  <c:v>152.048</c:v>
                </c:pt>
                <c:pt idx="387">
                  <c:v>151.86099999999999</c:v>
                </c:pt>
                <c:pt idx="388">
                  <c:v>151.65800000000002</c:v>
                </c:pt>
                <c:pt idx="389">
                  <c:v>151.45099999999999</c:v>
                </c:pt>
                <c:pt idx="390">
                  <c:v>151.255</c:v>
                </c:pt>
                <c:pt idx="391">
                  <c:v>151.08499999999998</c:v>
                </c:pt>
                <c:pt idx="392">
                  <c:v>150.953</c:v>
                </c:pt>
                <c:pt idx="393">
                  <c:v>150.86599999999999</c:v>
                </c:pt>
                <c:pt idx="394">
                  <c:v>150.82400000000001</c:v>
                </c:pt>
                <c:pt idx="395">
                  <c:v>150.82499999999999</c:v>
                </c:pt>
                <c:pt idx="396">
                  <c:v>150.858</c:v>
                </c:pt>
                <c:pt idx="397">
                  <c:v>150.91300000000001</c:v>
                </c:pt>
                <c:pt idx="398">
                  <c:v>150.977</c:v>
                </c:pt>
                <c:pt idx="399">
                  <c:v>151.03899999999999</c:v>
                </c:pt>
                <c:pt idx="400">
                  <c:v>151.08799999999999</c:v>
                </c:pt>
                <c:pt idx="401">
                  <c:v>151.114</c:v>
                </c:pt>
                <c:pt idx="402">
                  <c:v>151.107</c:v>
                </c:pt>
                <c:pt idx="403">
                  <c:v>151.06200000000001</c:v>
                </c:pt>
                <c:pt idx="404">
                  <c:v>150.97499999999999</c:v>
                </c:pt>
                <c:pt idx="405">
                  <c:v>150.852</c:v>
                </c:pt>
                <c:pt idx="406">
                  <c:v>150.70400000000001</c:v>
                </c:pt>
                <c:pt idx="407">
                  <c:v>150.55000000000001</c:v>
                </c:pt>
                <c:pt idx="408">
                  <c:v>150.40800000000002</c:v>
                </c:pt>
                <c:pt idx="409">
                  <c:v>150.292</c:v>
                </c:pt>
                <c:pt idx="410">
                  <c:v>150.208</c:v>
                </c:pt>
                <c:pt idx="411">
                  <c:v>150.154</c:v>
                </c:pt>
                <c:pt idx="412">
                  <c:v>150.126</c:v>
                </c:pt>
                <c:pt idx="413">
                  <c:v>150.12299999999999</c:v>
                </c:pt>
                <c:pt idx="414">
                  <c:v>150.15</c:v>
                </c:pt>
                <c:pt idx="415">
                  <c:v>150.21800000000002</c:v>
                </c:pt>
                <c:pt idx="416">
                  <c:v>150.33799999999999</c:v>
                </c:pt>
                <c:pt idx="417">
                  <c:v>150.51400000000001</c:v>
                </c:pt>
                <c:pt idx="418">
                  <c:v>150.745</c:v>
                </c:pt>
                <c:pt idx="419">
                  <c:v>151.01600000000002</c:v>
                </c:pt>
                <c:pt idx="420">
                  <c:v>151.31200000000001</c:v>
                </c:pt>
                <c:pt idx="421">
                  <c:v>151.61000000000001</c:v>
                </c:pt>
                <c:pt idx="422">
                  <c:v>151.892</c:v>
                </c:pt>
                <c:pt idx="423">
                  <c:v>152.14499999999998</c:v>
                </c:pt>
                <c:pt idx="424">
                  <c:v>152.36199999999999</c:v>
                </c:pt>
                <c:pt idx="425">
                  <c:v>152.54000000000002</c:v>
                </c:pt>
                <c:pt idx="426">
                  <c:v>152.684</c:v>
                </c:pt>
                <c:pt idx="427">
                  <c:v>152.79900000000001</c:v>
                </c:pt>
                <c:pt idx="428">
                  <c:v>152.892</c:v>
                </c:pt>
                <c:pt idx="429">
                  <c:v>152.96699999999998</c:v>
                </c:pt>
                <c:pt idx="430">
                  <c:v>153.02800000000002</c:v>
                </c:pt>
                <c:pt idx="431">
                  <c:v>153.07900000000001</c:v>
                </c:pt>
                <c:pt idx="432">
                  <c:v>153.12299999999999</c:v>
                </c:pt>
                <c:pt idx="433">
                  <c:v>153.16500000000002</c:v>
                </c:pt>
                <c:pt idx="434">
                  <c:v>153.209</c:v>
                </c:pt>
                <c:pt idx="435">
                  <c:v>153.25700000000001</c:v>
                </c:pt>
                <c:pt idx="436">
                  <c:v>153.30700000000002</c:v>
                </c:pt>
                <c:pt idx="437">
                  <c:v>153.358</c:v>
                </c:pt>
                <c:pt idx="438">
                  <c:v>153.40300000000002</c:v>
                </c:pt>
                <c:pt idx="439">
                  <c:v>153.441</c:v>
                </c:pt>
                <c:pt idx="440">
                  <c:v>153.46899999999999</c:v>
                </c:pt>
                <c:pt idx="441">
                  <c:v>153.49</c:v>
                </c:pt>
                <c:pt idx="442">
                  <c:v>153.50799999999998</c:v>
                </c:pt>
                <c:pt idx="443">
                  <c:v>153.52600000000001</c:v>
                </c:pt>
                <c:pt idx="444">
                  <c:v>153.55000000000001</c:v>
                </c:pt>
                <c:pt idx="445">
                  <c:v>153.583</c:v>
                </c:pt>
                <c:pt idx="446">
                  <c:v>153.625</c:v>
                </c:pt>
                <c:pt idx="447">
                  <c:v>153.67400000000001</c:v>
                </c:pt>
                <c:pt idx="448">
                  <c:v>153.72300000000001</c:v>
                </c:pt>
                <c:pt idx="449">
                  <c:v>153.76499999999999</c:v>
                </c:pt>
                <c:pt idx="450">
                  <c:v>153.79399999999998</c:v>
                </c:pt>
                <c:pt idx="451">
                  <c:v>153.809</c:v>
                </c:pt>
                <c:pt idx="452">
                  <c:v>153.816</c:v>
                </c:pt>
                <c:pt idx="453">
                  <c:v>153.82499999999999</c:v>
                </c:pt>
                <c:pt idx="454">
                  <c:v>153.84300000000002</c:v>
                </c:pt>
                <c:pt idx="455">
                  <c:v>153.875</c:v>
                </c:pt>
                <c:pt idx="456">
                  <c:v>153.91800000000001</c:v>
                </c:pt>
                <c:pt idx="457">
                  <c:v>153.96600000000001</c:v>
                </c:pt>
                <c:pt idx="458">
                  <c:v>154.011</c:v>
                </c:pt>
                <c:pt idx="459">
                  <c:v>154.04900000000001</c:v>
                </c:pt>
                <c:pt idx="460">
                  <c:v>154.078</c:v>
                </c:pt>
                <c:pt idx="461">
                  <c:v>154.09800000000001</c:v>
                </c:pt>
                <c:pt idx="462">
                  <c:v>154.11000000000001</c:v>
                </c:pt>
                <c:pt idx="463">
                  <c:v>154.11799999999999</c:v>
                </c:pt>
                <c:pt idx="464">
                  <c:v>154.126</c:v>
                </c:pt>
                <c:pt idx="465">
                  <c:v>154.13999999999999</c:v>
                </c:pt>
                <c:pt idx="466">
                  <c:v>154.16500000000002</c:v>
                </c:pt>
                <c:pt idx="467">
                  <c:v>154.203</c:v>
                </c:pt>
                <c:pt idx="468">
                  <c:v>154.251</c:v>
                </c:pt>
                <c:pt idx="469">
                  <c:v>154.30099999999999</c:v>
                </c:pt>
                <c:pt idx="470">
                  <c:v>154.346</c:v>
                </c:pt>
                <c:pt idx="471">
                  <c:v>154.38299999999998</c:v>
                </c:pt>
                <c:pt idx="472">
                  <c:v>154.417</c:v>
                </c:pt>
                <c:pt idx="473">
                  <c:v>154.45400000000001</c:v>
                </c:pt>
                <c:pt idx="474">
                  <c:v>154.49700000000001</c:v>
                </c:pt>
                <c:pt idx="475">
                  <c:v>154.54399999999998</c:v>
                </c:pt>
                <c:pt idx="476">
                  <c:v>154.58499999999998</c:v>
                </c:pt>
                <c:pt idx="477">
                  <c:v>154.61199999999999</c:v>
                </c:pt>
                <c:pt idx="478">
                  <c:v>154.62099999999998</c:v>
                </c:pt>
                <c:pt idx="479">
                  <c:v>154.61500000000001</c:v>
                </c:pt>
                <c:pt idx="480">
                  <c:v>154.60300000000001</c:v>
                </c:pt>
                <c:pt idx="481">
                  <c:v>154.596</c:v>
                </c:pt>
                <c:pt idx="482">
                  <c:v>154.59800000000001</c:v>
                </c:pt>
                <c:pt idx="483">
                  <c:v>154.60899999999998</c:v>
                </c:pt>
                <c:pt idx="484">
                  <c:v>154.62299999999999</c:v>
                </c:pt>
                <c:pt idx="485">
                  <c:v>154.63299999999998</c:v>
                </c:pt>
                <c:pt idx="486">
                  <c:v>154.637</c:v>
                </c:pt>
                <c:pt idx="487">
                  <c:v>154.636</c:v>
                </c:pt>
                <c:pt idx="488">
                  <c:v>154.63499999999999</c:v>
                </c:pt>
                <c:pt idx="489">
                  <c:v>154.63900000000001</c:v>
                </c:pt>
                <c:pt idx="490">
                  <c:v>154.649</c:v>
                </c:pt>
                <c:pt idx="491">
                  <c:v>154.661</c:v>
                </c:pt>
                <c:pt idx="492">
                  <c:v>154.66800000000001</c:v>
                </c:pt>
                <c:pt idx="493">
                  <c:v>154.66300000000001</c:v>
                </c:pt>
                <c:pt idx="494">
                  <c:v>154.64400000000001</c:v>
                </c:pt>
                <c:pt idx="495">
                  <c:v>154.61500000000001</c:v>
                </c:pt>
                <c:pt idx="496">
                  <c:v>154.583</c:v>
                </c:pt>
                <c:pt idx="497">
                  <c:v>154.55500000000001</c:v>
                </c:pt>
                <c:pt idx="498">
                  <c:v>154.53300000000002</c:v>
                </c:pt>
                <c:pt idx="499">
                  <c:v>154.517</c:v>
                </c:pt>
                <c:pt idx="500">
                  <c:v>154.505</c:v>
                </c:pt>
                <c:pt idx="501">
                  <c:v>154.49200000000002</c:v>
                </c:pt>
                <c:pt idx="502">
                  <c:v>154.476</c:v>
                </c:pt>
                <c:pt idx="503">
                  <c:v>154.45699999999999</c:v>
                </c:pt>
                <c:pt idx="504">
                  <c:v>154.435</c:v>
                </c:pt>
                <c:pt idx="505">
                  <c:v>154.41399999999999</c:v>
                </c:pt>
                <c:pt idx="506">
                  <c:v>154.39400000000001</c:v>
                </c:pt>
                <c:pt idx="507">
                  <c:v>154.375</c:v>
                </c:pt>
                <c:pt idx="508">
                  <c:v>154.352</c:v>
                </c:pt>
                <c:pt idx="509">
                  <c:v>154.31700000000001</c:v>
                </c:pt>
                <c:pt idx="510">
                  <c:v>154.26600000000002</c:v>
                </c:pt>
                <c:pt idx="511">
                  <c:v>154.197</c:v>
                </c:pt>
                <c:pt idx="512">
                  <c:v>154.11700000000002</c:v>
                </c:pt>
                <c:pt idx="513">
                  <c:v>154.03700000000001</c:v>
                </c:pt>
                <c:pt idx="514">
                  <c:v>153.96899999999999</c:v>
                </c:pt>
                <c:pt idx="515">
                  <c:v>153.91399999999999</c:v>
                </c:pt>
                <c:pt idx="516">
                  <c:v>153.87099999999998</c:v>
                </c:pt>
                <c:pt idx="517">
                  <c:v>153.83199999999999</c:v>
                </c:pt>
                <c:pt idx="518">
                  <c:v>153.79000000000002</c:v>
                </c:pt>
                <c:pt idx="519">
                  <c:v>153.74200000000002</c:v>
                </c:pt>
                <c:pt idx="520">
                  <c:v>153.691</c:v>
                </c:pt>
                <c:pt idx="521">
                  <c:v>153.63999999999999</c:v>
                </c:pt>
                <c:pt idx="522">
                  <c:v>153.59100000000001</c:v>
                </c:pt>
                <c:pt idx="523">
                  <c:v>153.54399999999998</c:v>
                </c:pt>
                <c:pt idx="524">
                  <c:v>153.494</c:v>
                </c:pt>
                <c:pt idx="525">
                  <c:v>153.44200000000001</c:v>
                </c:pt>
                <c:pt idx="526">
                  <c:v>153.387</c:v>
                </c:pt>
                <c:pt idx="527">
                  <c:v>153.33100000000002</c:v>
                </c:pt>
                <c:pt idx="528">
                  <c:v>153.274</c:v>
                </c:pt>
                <c:pt idx="529">
                  <c:v>153.21699999999998</c:v>
                </c:pt>
                <c:pt idx="530">
                  <c:v>153.15600000000001</c:v>
                </c:pt>
                <c:pt idx="531">
                  <c:v>153.09199999999998</c:v>
                </c:pt>
                <c:pt idx="532">
                  <c:v>153.02199999999999</c:v>
                </c:pt>
                <c:pt idx="533">
                  <c:v>152.94799999999998</c:v>
                </c:pt>
                <c:pt idx="534">
                  <c:v>152.87299999999999</c:v>
                </c:pt>
                <c:pt idx="535">
                  <c:v>152.80200000000002</c:v>
                </c:pt>
                <c:pt idx="536">
                  <c:v>152.74</c:v>
                </c:pt>
                <c:pt idx="537">
                  <c:v>152.68899999999999</c:v>
                </c:pt>
                <c:pt idx="538">
                  <c:v>152.65</c:v>
                </c:pt>
                <c:pt idx="539">
                  <c:v>152.62200000000001</c:v>
                </c:pt>
                <c:pt idx="540">
                  <c:v>152.595</c:v>
                </c:pt>
                <c:pt idx="541">
                  <c:v>152.56299999999999</c:v>
                </c:pt>
                <c:pt idx="542">
                  <c:v>152.517</c:v>
                </c:pt>
                <c:pt idx="543">
                  <c:v>152.45699999999999</c:v>
                </c:pt>
                <c:pt idx="544">
                  <c:v>152.387</c:v>
                </c:pt>
                <c:pt idx="545">
                  <c:v>152.316</c:v>
                </c:pt>
                <c:pt idx="546">
                  <c:v>152.25299999999999</c:v>
                </c:pt>
                <c:pt idx="547">
                  <c:v>152.203</c:v>
                </c:pt>
                <c:pt idx="548">
                  <c:v>152.16500000000002</c:v>
                </c:pt>
                <c:pt idx="549">
                  <c:v>152.13299999999998</c:v>
                </c:pt>
                <c:pt idx="550">
                  <c:v>152.096</c:v>
                </c:pt>
                <c:pt idx="551">
                  <c:v>152.04599999999999</c:v>
                </c:pt>
                <c:pt idx="552">
                  <c:v>151.982</c:v>
                </c:pt>
                <c:pt idx="553">
                  <c:v>151.90600000000001</c:v>
                </c:pt>
                <c:pt idx="554">
                  <c:v>151.828</c:v>
                </c:pt>
                <c:pt idx="555">
                  <c:v>151.76</c:v>
                </c:pt>
                <c:pt idx="556">
                  <c:v>151.70999999999998</c:v>
                </c:pt>
                <c:pt idx="557">
                  <c:v>151.679</c:v>
                </c:pt>
                <c:pt idx="558">
                  <c:v>151.661</c:v>
                </c:pt>
                <c:pt idx="559">
                  <c:v>151.64400000000001</c:v>
                </c:pt>
                <c:pt idx="560">
                  <c:v>151.61599999999999</c:v>
                </c:pt>
                <c:pt idx="561">
                  <c:v>151.57299999999998</c:v>
                </c:pt>
                <c:pt idx="562">
                  <c:v>151.51300000000001</c:v>
                </c:pt>
                <c:pt idx="563">
                  <c:v>151.44200000000001</c:v>
                </c:pt>
                <c:pt idx="564">
                  <c:v>151.369</c:v>
                </c:pt>
                <c:pt idx="565">
                  <c:v>151.303</c:v>
                </c:pt>
                <c:pt idx="566">
                  <c:v>151.245</c:v>
                </c:pt>
                <c:pt idx="567">
                  <c:v>151.197</c:v>
                </c:pt>
                <c:pt idx="568">
                  <c:v>151.15300000000002</c:v>
                </c:pt>
                <c:pt idx="569">
                  <c:v>151.107</c:v>
                </c:pt>
                <c:pt idx="570">
                  <c:v>151.05200000000002</c:v>
                </c:pt>
                <c:pt idx="571">
                  <c:v>150.98500000000001</c:v>
                </c:pt>
                <c:pt idx="572">
                  <c:v>150.904</c:v>
                </c:pt>
                <c:pt idx="573">
                  <c:v>150.815</c:v>
                </c:pt>
                <c:pt idx="574">
                  <c:v>150.72300000000001</c:v>
                </c:pt>
                <c:pt idx="575">
                  <c:v>150.636</c:v>
                </c:pt>
                <c:pt idx="576">
                  <c:v>150.55700000000002</c:v>
                </c:pt>
                <c:pt idx="577">
                  <c:v>150.483</c:v>
                </c:pt>
                <c:pt idx="578">
                  <c:v>150.40899999999999</c:v>
                </c:pt>
                <c:pt idx="579">
                  <c:v>150.327</c:v>
                </c:pt>
                <c:pt idx="580">
                  <c:v>150.23399999999998</c:v>
                </c:pt>
                <c:pt idx="581">
                  <c:v>150.13</c:v>
                </c:pt>
                <c:pt idx="582">
                  <c:v>150.017</c:v>
                </c:pt>
                <c:pt idx="583">
                  <c:v>149.90010000000001</c:v>
                </c:pt>
                <c:pt idx="584">
                  <c:v>149.7801</c:v>
                </c:pt>
                <c:pt idx="585">
                  <c:v>149.6549</c:v>
                </c:pt>
                <c:pt idx="586">
                  <c:v>149.52100000000002</c:v>
                </c:pt>
                <c:pt idx="587">
                  <c:v>149.37690000000001</c:v>
                </c:pt>
                <c:pt idx="588">
                  <c:v>149.22469999999998</c:v>
                </c:pt>
                <c:pt idx="589">
                  <c:v>149.06970000000001</c:v>
                </c:pt>
                <c:pt idx="590">
                  <c:v>148.91719999999998</c:v>
                </c:pt>
                <c:pt idx="591">
                  <c:v>148.77010000000001</c:v>
                </c:pt>
                <c:pt idx="592">
                  <c:v>148.62709999999998</c:v>
                </c:pt>
                <c:pt idx="593">
                  <c:v>148.48320000000001</c:v>
                </c:pt>
                <c:pt idx="594">
                  <c:v>148.3313</c:v>
                </c:pt>
                <c:pt idx="595">
                  <c:v>148.16550000000001</c:v>
                </c:pt>
                <c:pt idx="596">
                  <c:v>147.983</c:v>
                </c:pt>
                <c:pt idx="597">
                  <c:v>147.78570000000002</c:v>
                </c:pt>
                <c:pt idx="598">
                  <c:v>147.58029999999999</c:v>
                </c:pt>
                <c:pt idx="599">
                  <c:v>147.3749</c:v>
                </c:pt>
                <c:pt idx="600">
                  <c:v>147.17489999999998</c:v>
                </c:pt>
                <c:pt idx="601">
                  <c:v>146.9795</c:v>
                </c:pt>
                <c:pt idx="602">
                  <c:v>146.78019999999998</c:v>
                </c:pt>
                <c:pt idx="603">
                  <c:v>146.5642</c:v>
                </c:pt>
                <c:pt idx="604">
                  <c:v>146.3202</c:v>
                </c:pt>
                <c:pt idx="605">
                  <c:v>146.04300000000001</c:v>
                </c:pt>
                <c:pt idx="606">
                  <c:v>145.73560000000001</c:v>
                </c:pt>
                <c:pt idx="607">
                  <c:v>145.40770000000001</c:v>
                </c:pt>
                <c:pt idx="608">
                  <c:v>145.07150000000001</c:v>
                </c:pt>
                <c:pt idx="609">
                  <c:v>144.73869999999999</c:v>
                </c:pt>
                <c:pt idx="610">
                  <c:v>144.41649999999998</c:v>
                </c:pt>
                <c:pt idx="611">
                  <c:v>144.107</c:v>
                </c:pt>
                <c:pt idx="612">
                  <c:v>143.8056</c:v>
                </c:pt>
                <c:pt idx="613">
                  <c:v>143.50220000000002</c:v>
                </c:pt>
                <c:pt idx="614">
                  <c:v>143.1848</c:v>
                </c:pt>
                <c:pt idx="615">
                  <c:v>142.84469999999999</c:v>
                </c:pt>
                <c:pt idx="616">
                  <c:v>142.48099999999999</c:v>
                </c:pt>
                <c:pt idx="617">
                  <c:v>142.1019</c:v>
                </c:pt>
                <c:pt idx="618">
                  <c:v>141.72069999999999</c:v>
                </c:pt>
                <c:pt idx="619">
                  <c:v>141.34890000000001</c:v>
                </c:pt>
                <c:pt idx="620">
                  <c:v>140.99020000000002</c:v>
                </c:pt>
                <c:pt idx="621">
                  <c:v>140.63920000000002</c:v>
                </c:pt>
                <c:pt idx="622">
                  <c:v>140.28489999999999</c:v>
                </c:pt>
                <c:pt idx="623">
                  <c:v>139.91739999999999</c:v>
                </c:pt>
                <c:pt idx="624">
                  <c:v>139.53270000000001</c:v>
                </c:pt>
                <c:pt idx="625">
                  <c:v>139.1345</c:v>
                </c:pt>
                <c:pt idx="626">
                  <c:v>138.73169999999999</c:v>
                </c:pt>
                <c:pt idx="627">
                  <c:v>138.3349</c:v>
                </c:pt>
                <c:pt idx="628">
                  <c:v>137.952</c:v>
                </c:pt>
                <c:pt idx="629">
                  <c:v>137.58690000000001</c:v>
                </c:pt>
                <c:pt idx="630">
                  <c:v>137.23770000000002</c:v>
                </c:pt>
                <c:pt idx="631">
                  <c:v>136.8982</c:v>
                </c:pt>
                <c:pt idx="632">
                  <c:v>136.55970000000002</c:v>
                </c:pt>
                <c:pt idx="633">
                  <c:v>136.21469999999999</c:v>
                </c:pt>
                <c:pt idx="634">
                  <c:v>135.8603</c:v>
                </c:pt>
                <c:pt idx="635">
                  <c:v>135.50020000000001</c:v>
                </c:pt>
                <c:pt idx="636">
                  <c:v>135.14350000000002</c:v>
                </c:pt>
                <c:pt idx="637">
                  <c:v>134.80180000000001</c:v>
                </c:pt>
                <c:pt idx="638">
                  <c:v>134.48399999999998</c:v>
                </c:pt>
                <c:pt idx="639">
                  <c:v>134.19400000000002</c:v>
                </c:pt>
                <c:pt idx="640">
                  <c:v>133.93</c:v>
                </c:pt>
                <c:pt idx="641">
                  <c:v>133.6867</c:v>
                </c:pt>
                <c:pt idx="642">
                  <c:v>133.45839999999998</c:v>
                </c:pt>
                <c:pt idx="643">
                  <c:v>133.24079999999998</c:v>
                </c:pt>
                <c:pt idx="644">
                  <c:v>133.0324</c:v>
                </c:pt>
                <c:pt idx="645">
                  <c:v>132.83320000000001</c:v>
                </c:pt>
                <c:pt idx="646">
                  <c:v>132.64440000000002</c:v>
                </c:pt>
                <c:pt idx="647">
                  <c:v>132.46780000000001</c:v>
                </c:pt>
                <c:pt idx="648">
                  <c:v>132.30520000000001</c:v>
                </c:pt>
                <c:pt idx="649">
                  <c:v>132.15899999999999</c:v>
                </c:pt>
                <c:pt idx="650">
                  <c:v>132.03140000000002</c:v>
                </c:pt>
                <c:pt idx="651">
                  <c:v>131.92419999999998</c:v>
                </c:pt>
                <c:pt idx="652">
                  <c:v>131.8373</c:v>
                </c:pt>
                <c:pt idx="653">
                  <c:v>131.76839999999999</c:v>
                </c:pt>
                <c:pt idx="654">
                  <c:v>131.71350000000001</c:v>
                </c:pt>
                <c:pt idx="655">
                  <c:v>131.66730000000001</c:v>
                </c:pt>
                <c:pt idx="656">
                  <c:v>131.62520000000001</c:v>
                </c:pt>
                <c:pt idx="657">
                  <c:v>131.5847</c:v>
                </c:pt>
                <c:pt idx="658">
                  <c:v>131.54579999999999</c:v>
                </c:pt>
                <c:pt idx="659">
                  <c:v>131.511</c:v>
                </c:pt>
                <c:pt idx="660">
                  <c:v>131.48430000000002</c:v>
                </c:pt>
                <c:pt idx="661">
                  <c:v>131.47050000000002</c:v>
                </c:pt>
                <c:pt idx="662">
                  <c:v>131.47370000000001</c:v>
                </c:pt>
                <c:pt idx="663">
                  <c:v>131.49639999999999</c:v>
                </c:pt>
                <c:pt idx="664">
                  <c:v>131.53829999999999</c:v>
                </c:pt>
                <c:pt idx="665">
                  <c:v>131.59539999999998</c:v>
                </c:pt>
                <c:pt idx="666">
                  <c:v>131.66059999999999</c:v>
                </c:pt>
                <c:pt idx="667">
                  <c:v>131.7253</c:v>
                </c:pt>
                <c:pt idx="668">
                  <c:v>131.78309999999999</c:v>
                </c:pt>
                <c:pt idx="669">
                  <c:v>131.83260000000001</c:v>
                </c:pt>
                <c:pt idx="670">
                  <c:v>131.87959999999998</c:v>
                </c:pt>
                <c:pt idx="671">
                  <c:v>131.9341</c:v>
                </c:pt>
                <c:pt idx="672">
                  <c:v>132.006</c:v>
                </c:pt>
                <c:pt idx="673">
                  <c:v>132.10050000000001</c:v>
                </c:pt>
                <c:pt idx="674">
                  <c:v>132.2149</c:v>
                </c:pt>
                <c:pt idx="675">
                  <c:v>132.34030000000001</c:v>
                </c:pt>
                <c:pt idx="676">
                  <c:v>132.46609999999998</c:v>
                </c:pt>
                <c:pt idx="677">
                  <c:v>132.58510000000001</c:v>
                </c:pt>
                <c:pt idx="678">
                  <c:v>132.697</c:v>
                </c:pt>
                <c:pt idx="679">
                  <c:v>132.80869999999999</c:v>
                </c:pt>
                <c:pt idx="680">
                  <c:v>132.93090000000001</c:v>
                </c:pt>
                <c:pt idx="681">
                  <c:v>133.0737</c:v>
                </c:pt>
                <c:pt idx="682">
                  <c:v>133.24270000000001</c:v>
                </c:pt>
                <c:pt idx="683">
                  <c:v>133.43630000000002</c:v>
                </c:pt>
                <c:pt idx="684">
                  <c:v>133.64660000000001</c:v>
                </c:pt>
                <c:pt idx="685">
                  <c:v>133.86180000000002</c:v>
                </c:pt>
                <c:pt idx="686">
                  <c:v>134.07130000000001</c:v>
                </c:pt>
                <c:pt idx="687">
                  <c:v>134.27010000000001</c:v>
                </c:pt>
                <c:pt idx="688">
                  <c:v>134.46120000000002</c:v>
                </c:pt>
                <c:pt idx="689">
                  <c:v>134.65519999999998</c:v>
                </c:pt>
                <c:pt idx="690">
                  <c:v>134.86509999999998</c:v>
                </c:pt>
                <c:pt idx="691">
                  <c:v>135.1003</c:v>
                </c:pt>
                <c:pt idx="692">
                  <c:v>135.36160000000001</c:v>
                </c:pt>
                <c:pt idx="693">
                  <c:v>135.6397</c:v>
                </c:pt>
                <c:pt idx="694">
                  <c:v>135.91910000000001</c:v>
                </c:pt>
                <c:pt idx="695">
                  <c:v>136.18439999999998</c:v>
                </c:pt>
                <c:pt idx="696">
                  <c:v>136.42599999999999</c:v>
                </c:pt>
                <c:pt idx="697">
                  <c:v>136.64339999999999</c:v>
                </c:pt>
                <c:pt idx="698">
                  <c:v>136.8443</c:v>
                </c:pt>
                <c:pt idx="699">
                  <c:v>137.04050000000001</c:v>
                </c:pt>
                <c:pt idx="700">
                  <c:v>137.24340000000001</c:v>
                </c:pt>
                <c:pt idx="701">
                  <c:v>137.46100000000001</c:v>
                </c:pt>
                <c:pt idx="702">
                  <c:v>137.69659999999999</c:v>
                </c:pt>
                <c:pt idx="703">
                  <c:v>137.94920000000002</c:v>
                </c:pt>
                <c:pt idx="704">
                  <c:v>138.21469999999999</c:v>
                </c:pt>
                <c:pt idx="705">
                  <c:v>138.4872</c:v>
                </c:pt>
                <c:pt idx="706">
                  <c:v>138.76089999999999</c:v>
                </c:pt>
                <c:pt idx="707">
                  <c:v>139.03199999999998</c:v>
                </c:pt>
                <c:pt idx="708">
                  <c:v>139.29930000000002</c:v>
                </c:pt>
                <c:pt idx="709">
                  <c:v>139.565</c:v>
                </c:pt>
                <c:pt idx="710">
                  <c:v>139.83280000000002</c:v>
                </c:pt>
                <c:pt idx="711">
                  <c:v>140.10579999999999</c:v>
                </c:pt>
                <c:pt idx="712">
                  <c:v>140.38490000000002</c:v>
                </c:pt>
                <c:pt idx="713">
                  <c:v>140.66840000000002</c:v>
                </c:pt>
                <c:pt idx="714">
                  <c:v>140.95319999999998</c:v>
                </c:pt>
                <c:pt idx="715">
                  <c:v>141.23680000000002</c:v>
                </c:pt>
                <c:pt idx="716">
                  <c:v>141.51839999999999</c:v>
                </c:pt>
                <c:pt idx="717">
                  <c:v>141.79859999999999</c:v>
                </c:pt>
                <c:pt idx="718">
                  <c:v>142.07819999999998</c:v>
                </c:pt>
                <c:pt idx="719">
                  <c:v>142.35660000000001</c:v>
                </c:pt>
                <c:pt idx="720">
                  <c:v>142.6317</c:v>
                </c:pt>
                <c:pt idx="721">
                  <c:v>142.9007</c:v>
                </c:pt>
                <c:pt idx="722">
                  <c:v>143.16160000000002</c:v>
                </c:pt>
                <c:pt idx="723">
                  <c:v>143.4143</c:v>
                </c:pt>
                <c:pt idx="724">
                  <c:v>143.66070000000002</c:v>
                </c:pt>
                <c:pt idx="725">
                  <c:v>143.9034</c:v>
                </c:pt>
                <c:pt idx="726">
                  <c:v>144.14409999999998</c:v>
                </c:pt>
                <c:pt idx="727">
                  <c:v>144.38249999999999</c:v>
                </c:pt>
                <c:pt idx="728">
                  <c:v>144.6156</c:v>
                </c:pt>
                <c:pt idx="729">
                  <c:v>144.839</c:v>
                </c:pt>
                <c:pt idx="730">
                  <c:v>145.0487</c:v>
                </c:pt>
                <c:pt idx="731">
                  <c:v>145.2431</c:v>
                </c:pt>
                <c:pt idx="732">
                  <c:v>145.42400000000001</c:v>
                </c:pt>
                <c:pt idx="733">
                  <c:v>145.59629999999999</c:v>
                </c:pt>
                <c:pt idx="734">
                  <c:v>145.76600000000002</c:v>
                </c:pt>
                <c:pt idx="735">
                  <c:v>145.93729999999999</c:v>
                </c:pt>
                <c:pt idx="736">
                  <c:v>146.11020000000002</c:v>
                </c:pt>
                <c:pt idx="737">
                  <c:v>146.2809</c:v>
                </c:pt>
                <c:pt idx="738">
                  <c:v>146.4434</c:v>
                </c:pt>
                <c:pt idx="739">
                  <c:v>146.59370000000001</c:v>
                </c:pt>
                <c:pt idx="740">
                  <c:v>146.73180000000002</c:v>
                </c:pt>
                <c:pt idx="741">
                  <c:v>146.86239999999998</c:v>
                </c:pt>
                <c:pt idx="742">
                  <c:v>146.99209999999999</c:v>
                </c:pt>
                <c:pt idx="743">
                  <c:v>147.1259</c:v>
                </c:pt>
                <c:pt idx="744">
                  <c:v>147.26420000000002</c:v>
                </c:pt>
                <c:pt idx="745">
                  <c:v>147.40289999999999</c:v>
                </c:pt>
                <c:pt idx="746">
                  <c:v>147.53559999999999</c:v>
                </c:pt>
                <c:pt idx="747">
                  <c:v>147.65730000000002</c:v>
                </c:pt>
                <c:pt idx="748">
                  <c:v>147.7672</c:v>
                </c:pt>
                <c:pt idx="749">
                  <c:v>147.86849999999998</c:v>
                </c:pt>
                <c:pt idx="750">
                  <c:v>147.96710000000002</c:v>
                </c:pt>
                <c:pt idx="751">
                  <c:v>148.06819999999999</c:v>
                </c:pt>
                <c:pt idx="752">
                  <c:v>148.17430000000002</c:v>
                </c:pt>
                <c:pt idx="753">
                  <c:v>148.2843</c:v>
                </c:pt>
                <c:pt idx="754">
                  <c:v>148.39510000000001</c:v>
                </c:pt>
                <c:pt idx="755">
                  <c:v>148.5042</c:v>
                </c:pt>
                <c:pt idx="756">
                  <c:v>148.61160000000001</c:v>
                </c:pt>
                <c:pt idx="757">
                  <c:v>148.71949999999998</c:v>
                </c:pt>
                <c:pt idx="758">
                  <c:v>148.83080000000001</c:v>
                </c:pt>
                <c:pt idx="759">
                  <c:v>148.9469</c:v>
                </c:pt>
                <c:pt idx="760">
                  <c:v>149.06659999999999</c:v>
                </c:pt>
                <c:pt idx="761">
                  <c:v>149.18700000000001</c:v>
                </c:pt>
                <c:pt idx="762">
                  <c:v>149.3056</c:v>
                </c:pt>
                <c:pt idx="763">
                  <c:v>149.4221</c:v>
                </c:pt>
                <c:pt idx="764">
                  <c:v>149.53789999999998</c:v>
                </c:pt>
                <c:pt idx="765">
                  <c:v>149.65449999999998</c:v>
                </c:pt>
                <c:pt idx="766">
                  <c:v>149.77179999999998</c:v>
                </c:pt>
                <c:pt idx="767">
                  <c:v>149.8879</c:v>
                </c:pt>
                <c:pt idx="768">
                  <c:v>150</c:v>
                </c:pt>
                <c:pt idx="769">
                  <c:v>150.10899999999998</c:v>
                </c:pt>
                <c:pt idx="770">
                  <c:v>150.21699999999998</c:v>
                </c:pt>
                <c:pt idx="771">
                  <c:v>150.328</c:v>
                </c:pt>
                <c:pt idx="772">
                  <c:v>150.446</c:v>
                </c:pt>
                <c:pt idx="773">
                  <c:v>150.57400000000001</c:v>
                </c:pt>
                <c:pt idx="774">
                  <c:v>150.708</c:v>
                </c:pt>
                <c:pt idx="775">
                  <c:v>150.84300000000002</c:v>
                </c:pt>
                <c:pt idx="776">
                  <c:v>150.97499999999999</c:v>
                </c:pt>
                <c:pt idx="777">
                  <c:v>151.101</c:v>
                </c:pt>
                <c:pt idx="778">
                  <c:v>151.221</c:v>
                </c:pt>
                <c:pt idx="779">
                  <c:v>151.33600000000001</c:v>
                </c:pt>
                <c:pt idx="780">
                  <c:v>151.44900000000001</c:v>
                </c:pt>
                <c:pt idx="781">
                  <c:v>151.56</c:v>
                </c:pt>
                <c:pt idx="782">
                  <c:v>151.67000000000002</c:v>
                </c:pt>
                <c:pt idx="783">
                  <c:v>151.774</c:v>
                </c:pt>
                <c:pt idx="784">
                  <c:v>151.869</c:v>
                </c:pt>
                <c:pt idx="785">
                  <c:v>151.94999999999999</c:v>
                </c:pt>
                <c:pt idx="786">
                  <c:v>152.017</c:v>
                </c:pt>
                <c:pt idx="787">
                  <c:v>152.071</c:v>
                </c:pt>
                <c:pt idx="788">
                  <c:v>152.11500000000001</c:v>
                </c:pt>
                <c:pt idx="789">
                  <c:v>152.15600000000001</c:v>
                </c:pt>
                <c:pt idx="790">
                  <c:v>152.19900000000001</c:v>
                </c:pt>
                <c:pt idx="791">
                  <c:v>152.249</c:v>
                </c:pt>
                <c:pt idx="792">
                  <c:v>152.30799999999999</c:v>
                </c:pt>
                <c:pt idx="793">
                  <c:v>152.375</c:v>
                </c:pt>
                <c:pt idx="794">
                  <c:v>152.44799999999998</c:v>
                </c:pt>
                <c:pt idx="795">
                  <c:v>152.52500000000001</c:v>
                </c:pt>
                <c:pt idx="796">
                  <c:v>152.607</c:v>
                </c:pt>
                <c:pt idx="797">
                  <c:v>152.696</c:v>
                </c:pt>
                <c:pt idx="798">
                  <c:v>152.792</c:v>
                </c:pt>
                <c:pt idx="799">
                  <c:v>152.89699999999999</c:v>
                </c:pt>
                <c:pt idx="800">
                  <c:v>153.006</c:v>
                </c:pt>
                <c:pt idx="801">
                  <c:v>153.11599999999999</c:v>
                </c:pt>
                <c:pt idx="802">
                  <c:v>153.221</c:v>
                </c:pt>
                <c:pt idx="803">
                  <c:v>153.321</c:v>
                </c:pt>
                <c:pt idx="804">
                  <c:v>153.416</c:v>
                </c:pt>
                <c:pt idx="805">
                  <c:v>153.51</c:v>
                </c:pt>
                <c:pt idx="806">
                  <c:v>153.60899999999998</c:v>
                </c:pt>
                <c:pt idx="807">
                  <c:v>153.714</c:v>
                </c:pt>
                <c:pt idx="808">
                  <c:v>153.82499999999999</c:v>
                </c:pt>
                <c:pt idx="809">
                  <c:v>153.93600000000001</c:v>
                </c:pt>
                <c:pt idx="810">
                  <c:v>154.042</c:v>
                </c:pt>
                <c:pt idx="811">
                  <c:v>154.13999999999999</c:v>
                </c:pt>
                <c:pt idx="812">
                  <c:v>154.22800000000001</c:v>
                </c:pt>
                <c:pt idx="813">
                  <c:v>154.30799999999999</c:v>
                </c:pt>
                <c:pt idx="814">
                  <c:v>154.38299999999998</c:v>
                </c:pt>
                <c:pt idx="815">
                  <c:v>154.45999999999998</c:v>
                </c:pt>
                <c:pt idx="816">
                  <c:v>154.54000000000002</c:v>
                </c:pt>
                <c:pt idx="817">
                  <c:v>154.625</c:v>
                </c:pt>
                <c:pt idx="818">
                  <c:v>154.715</c:v>
                </c:pt>
                <c:pt idx="819">
                  <c:v>154.80700000000002</c:v>
                </c:pt>
                <c:pt idx="820">
                  <c:v>154.90100000000001</c:v>
                </c:pt>
                <c:pt idx="821">
                  <c:v>154.99599999999998</c:v>
                </c:pt>
                <c:pt idx="822">
                  <c:v>155.09199999999998</c:v>
                </c:pt>
                <c:pt idx="823">
                  <c:v>155.18700000000001</c:v>
                </c:pt>
                <c:pt idx="824">
                  <c:v>155.27800000000002</c:v>
                </c:pt>
                <c:pt idx="825">
                  <c:v>155.364</c:v>
                </c:pt>
                <c:pt idx="826">
                  <c:v>155.44299999999998</c:v>
                </c:pt>
                <c:pt idx="827">
                  <c:v>155.51600000000002</c:v>
                </c:pt>
                <c:pt idx="828">
                  <c:v>155.589</c:v>
                </c:pt>
                <c:pt idx="829">
                  <c:v>155.66500000000002</c:v>
                </c:pt>
                <c:pt idx="830">
                  <c:v>155.77699999999999</c:v>
                </c:pt>
                <c:pt idx="831">
                  <c:v>155.864</c:v>
                </c:pt>
                <c:pt idx="832">
                  <c:v>155.95600000000002</c:v>
                </c:pt>
                <c:pt idx="833">
                  <c:v>156.04900000000001</c:v>
                </c:pt>
                <c:pt idx="834">
                  <c:v>156.13900000000001</c:v>
                </c:pt>
                <c:pt idx="835">
                  <c:v>156.227</c:v>
                </c:pt>
                <c:pt idx="836">
                  <c:v>156.31200000000001</c:v>
                </c:pt>
                <c:pt idx="837">
                  <c:v>156.398</c:v>
                </c:pt>
                <c:pt idx="838">
                  <c:v>156.48500000000001</c:v>
                </c:pt>
                <c:pt idx="839">
                  <c:v>156.572</c:v>
                </c:pt>
                <c:pt idx="840">
                  <c:v>156.65600000000001</c:v>
                </c:pt>
                <c:pt idx="841">
                  <c:v>156.73599999999999</c:v>
                </c:pt>
                <c:pt idx="842">
                  <c:v>156.81100000000001</c:v>
                </c:pt>
                <c:pt idx="843">
                  <c:v>156.88499999999999</c:v>
                </c:pt>
                <c:pt idx="844">
                  <c:v>156.96100000000001</c:v>
                </c:pt>
                <c:pt idx="845">
                  <c:v>157.04000000000002</c:v>
                </c:pt>
                <c:pt idx="846">
                  <c:v>157.12299999999999</c:v>
                </c:pt>
                <c:pt idx="847">
                  <c:v>157.20699999999999</c:v>
                </c:pt>
                <c:pt idx="848">
                  <c:v>157.28899999999999</c:v>
                </c:pt>
                <c:pt idx="849">
                  <c:v>157.36500000000001</c:v>
                </c:pt>
                <c:pt idx="850">
                  <c:v>157.43700000000001</c:v>
                </c:pt>
                <c:pt idx="851">
                  <c:v>157.50400000000002</c:v>
                </c:pt>
                <c:pt idx="852">
                  <c:v>157.57</c:v>
                </c:pt>
                <c:pt idx="853">
                  <c:v>157.636</c:v>
                </c:pt>
                <c:pt idx="854">
                  <c:v>157.70600000000002</c:v>
                </c:pt>
                <c:pt idx="855">
                  <c:v>157.78</c:v>
                </c:pt>
                <c:pt idx="856">
                  <c:v>157.858</c:v>
                </c:pt>
                <c:pt idx="857">
                  <c:v>157.93700000000001</c:v>
                </c:pt>
                <c:pt idx="858">
                  <c:v>158.01300000000001</c:v>
                </c:pt>
                <c:pt idx="859">
                  <c:v>158.084</c:v>
                </c:pt>
                <c:pt idx="860">
                  <c:v>158.149</c:v>
                </c:pt>
                <c:pt idx="861">
                  <c:v>158.21299999999999</c:v>
                </c:pt>
                <c:pt idx="862">
                  <c:v>158.28100000000001</c:v>
                </c:pt>
                <c:pt idx="863">
                  <c:v>158.357</c:v>
                </c:pt>
                <c:pt idx="864">
                  <c:v>158.44200000000001</c:v>
                </c:pt>
                <c:pt idx="865">
                  <c:v>158.53399999999999</c:v>
                </c:pt>
                <c:pt idx="866">
                  <c:v>158.62700000000001</c:v>
                </c:pt>
                <c:pt idx="867">
                  <c:v>158.71800000000002</c:v>
                </c:pt>
                <c:pt idx="868">
                  <c:v>158.804</c:v>
                </c:pt>
                <c:pt idx="869">
                  <c:v>158.88400000000001</c:v>
                </c:pt>
                <c:pt idx="870">
                  <c:v>158.96199999999999</c:v>
                </c:pt>
                <c:pt idx="871">
                  <c:v>159.041</c:v>
                </c:pt>
                <c:pt idx="872">
                  <c:v>159.12700000000001</c:v>
                </c:pt>
                <c:pt idx="873">
                  <c:v>159.22300000000001</c:v>
                </c:pt>
                <c:pt idx="874">
                  <c:v>159.33100000000002</c:v>
                </c:pt>
                <c:pt idx="875">
                  <c:v>159.44799999999998</c:v>
                </c:pt>
                <c:pt idx="876">
                  <c:v>159.57</c:v>
                </c:pt>
                <c:pt idx="877">
                  <c:v>159.69</c:v>
                </c:pt>
                <c:pt idx="878">
                  <c:v>159.804</c:v>
                </c:pt>
                <c:pt idx="879">
                  <c:v>159.91399999999999</c:v>
                </c:pt>
                <c:pt idx="880">
                  <c:v>160.023</c:v>
                </c:pt>
                <c:pt idx="881">
                  <c:v>160.13900000000001</c:v>
                </c:pt>
                <c:pt idx="882">
                  <c:v>160.26499999999999</c:v>
                </c:pt>
                <c:pt idx="883">
                  <c:v>160.399</c:v>
                </c:pt>
                <c:pt idx="884">
                  <c:v>160.53899999999999</c:v>
                </c:pt>
                <c:pt idx="885">
                  <c:v>160.678</c:v>
                </c:pt>
                <c:pt idx="886">
                  <c:v>160.81100000000001</c:v>
                </c:pt>
                <c:pt idx="887">
                  <c:v>160.93700000000001</c:v>
                </c:pt>
                <c:pt idx="888">
                  <c:v>161.05500000000001</c:v>
                </c:pt>
                <c:pt idx="889">
                  <c:v>161.16500000000002</c:v>
                </c:pt>
                <c:pt idx="890">
                  <c:v>161.267</c:v>
                </c:pt>
                <c:pt idx="891">
                  <c:v>161.36199999999999</c:v>
                </c:pt>
                <c:pt idx="892">
                  <c:v>161.44900000000001</c:v>
                </c:pt>
                <c:pt idx="893">
                  <c:v>161.52800000000002</c:v>
                </c:pt>
                <c:pt idx="894">
                  <c:v>161.59899999999999</c:v>
                </c:pt>
                <c:pt idx="895">
                  <c:v>161.66399999999999</c:v>
                </c:pt>
                <c:pt idx="896">
                  <c:v>161.72399999999999</c:v>
                </c:pt>
                <c:pt idx="897">
                  <c:v>161.78100000000001</c:v>
                </c:pt>
                <c:pt idx="898">
                  <c:v>161.83600000000001</c:v>
                </c:pt>
                <c:pt idx="899">
                  <c:v>161.887</c:v>
                </c:pt>
                <c:pt idx="900">
                  <c:v>161.93299999999999</c:v>
                </c:pt>
                <c:pt idx="901">
                  <c:v>161.971</c:v>
                </c:pt>
                <c:pt idx="902">
                  <c:v>162.00299999999999</c:v>
                </c:pt>
                <c:pt idx="903">
                  <c:v>162.03100000000001</c:v>
                </c:pt>
                <c:pt idx="904">
                  <c:v>162.05700000000002</c:v>
                </c:pt>
                <c:pt idx="905">
                  <c:v>162.084</c:v>
                </c:pt>
                <c:pt idx="906">
                  <c:v>162.113</c:v>
                </c:pt>
                <c:pt idx="907">
                  <c:v>162.14100000000002</c:v>
                </c:pt>
                <c:pt idx="908">
                  <c:v>162.167</c:v>
                </c:pt>
                <c:pt idx="909">
                  <c:v>162.18600000000001</c:v>
                </c:pt>
                <c:pt idx="910">
                  <c:v>162.20099999999999</c:v>
                </c:pt>
                <c:pt idx="911">
                  <c:v>162.21100000000001</c:v>
                </c:pt>
                <c:pt idx="912">
                  <c:v>162.22</c:v>
                </c:pt>
                <c:pt idx="913">
                  <c:v>162.232</c:v>
                </c:pt>
                <c:pt idx="914">
                  <c:v>162.24599999999998</c:v>
                </c:pt>
                <c:pt idx="915">
                  <c:v>162.262</c:v>
                </c:pt>
                <c:pt idx="916">
                  <c:v>162.27500000000001</c:v>
                </c:pt>
                <c:pt idx="917">
                  <c:v>162.28399999999999</c:v>
                </c:pt>
                <c:pt idx="918">
                  <c:v>162.286</c:v>
                </c:pt>
                <c:pt idx="919">
                  <c:v>162.28399999999999</c:v>
                </c:pt>
                <c:pt idx="920">
                  <c:v>162.28199999999998</c:v>
                </c:pt>
                <c:pt idx="921">
                  <c:v>162.28399999999999</c:v>
                </c:pt>
                <c:pt idx="922">
                  <c:v>162.29500000000002</c:v>
                </c:pt>
                <c:pt idx="923">
                  <c:v>162.31399999999999</c:v>
                </c:pt>
                <c:pt idx="924">
                  <c:v>162.34</c:v>
                </c:pt>
                <c:pt idx="925">
                  <c:v>162.36700000000002</c:v>
                </c:pt>
                <c:pt idx="926">
                  <c:v>162.38900000000001</c:v>
                </c:pt>
                <c:pt idx="927">
                  <c:v>162.40300000000002</c:v>
                </c:pt>
                <c:pt idx="928">
                  <c:v>162.41</c:v>
                </c:pt>
                <c:pt idx="929">
                  <c:v>162.41</c:v>
                </c:pt>
                <c:pt idx="930">
                  <c:v>162.41</c:v>
                </c:pt>
                <c:pt idx="931">
                  <c:v>162.41200000000001</c:v>
                </c:pt>
                <c:pt idx="932">
                  <c:v>162.41899999999998</c:v>
                </c:pt>
                <c:pt idx="933">
                  <c:v>162.43099999999998</c:v>
                </c:pt>
                <c:pt idx="934">
                  <c:v>162.44799999999998</c:v>
                </c:pt>
                <c:pt idx="935">
                  <c:v>162.46899999999999</c:v>
                </c:pt>
                <c:pt idx="936">
                  <c:v>162.49099999999999</c:v>
                </c:pt>
                <c:pt idx="937">
                  <c:v>162.50900000000001</c:v>
                </c:pt>
                <c:pt idx="938">
                  <c:v>162.52100000000002</c:v>
                </c:pt>
                <c:pt idx="939">
                  <c:v>162.52500000000001</c:v>
                </c:pt>
                <c:pt idx="940">
                  <c:v>162.52199999999999</c:v>
                </c:pt>
                <c:pt idx="941">
                  <c:v>162.517</c:v>
                </c:pt>
                <c:pt idx="942">
                  <c:v>162.51300000000001</c:v>
                </c:pt>
                <c:pt idx="943">
                  <c:v>162.51</c:v>
                </c:pt>
                <c:pt idx="944">
                  <c:v>162.50799999999998</c:v>
                </c:pt>
                <c:pt idx="945">
                  <c:v>162.501</c:v>
                </c:pt>
                <c:pt idx="946">
                  <c:v>162.488</c:v>
                </c:pt>
                <c:pt idx="947">
                  <c:v>162.47300000000001</c:v>
                </c:pt>
                <c:pt idx="948">
                  <c:v>162.46100000000001</c:v>
                </c:pt>
                <c:pt idx="949">
                  <c:v>162.45499999999998</c:v>
                </c:pt>
                <c:pt idx="950">
                  <c:v>162.45600000000002</c:v>
                </c:pt>
                <c:pt idx="951">
                  <c:v>162.45999999999998</c:v>
                </c:pt>
                <c:pt idx="952">
                  <c:v>162.464</c:v>
                </c:pt>
                <c:pt idx="953">
                  <c:v>162.46699999999998</c:v>
                </c:pt>
                <c:pt idx="954">
                  <c:v>162.471</c:v>
                </c:pt>
                <c:pt idx="955">
                  <c:v>162.48000000000002</c:v>
                </c:pt>
                <c:pt idx="956">
                  <c:v>162.495</c:v>
                </c:pt>
                <c:pt idx="957">
                  <c:v>162.511</c:v>
                </c:pt>
                <c:pt idx="958">
                  <c:v>162.52500000000001</c:v>
                </c:pt>
                <c:pt idx="959">
                  <c:v>162.53300000000002</c:v>
                </c:pt>
                <c:pt idx="960">
                  <c:v>162.53300000000002</c:v>
                </c:pt>
                <c:pt idx="961">
                  <c:v>162.52800000000002</c:v>
                </c:pt>
                <c:pt idx="962">
                  <c:v>162.51999999999998</c:v>
                </c:pt>
                <c:pt idx="963">
                  <c:v>162.512</c:v>
                </c:pt>
                <c:pt idx="964">
                  <c:v>162.505</c:v>
                </c:pt>
                <c:pt idx="965">
                  <c:v>162.501</c:v>
                </c:pt>
                <c:pt idx="966">
                  <c:v>162.499</c:v>
                </c:pt>
                <c:pt idx="967">
                  <c:v>162.499</c:v>
                </c:pt>
                <c:pt idx="968">
                  <c:v>162.49700000000001</c:v>
                </c:pt>
                <c:pt idx="969">
                  <c:v>162.488</c:v>
                </c:pt>
                <c:pt idx="970">
                  <c:v>162.465</c:v>
                </c:pt>
                <c:pt idx="971">
                  <c:v>162.42099999999999</c:v>
                </c:pt>
                <c:pt idx="972">
                  <c:v>162.358</c:v>
                </c:pt>
                <c:pt idx="973">
                  <c:v>162.286</c:v>
                </c:pt>
                <c:pt idx="974">
                  <c:v>162.22800000000001</c:v>
                </c:pt>
                <c:pt idx="975">
                  <c:v>162.20699999999999</c:v>
                </c:pt>
                <c:pt idx="976">
                  <c:v>162.232</c:v>
                </c:pt>
                <c:pt idx="977">
                  <c:v>162.29300000000001</c:v>
                </c:pt>
                <c:pt idx="978">
                  <c:v>162.36500000000001</c:v>
                </c:pt>
                <c:pt idx="979">
                  <c:v>162.42700000000002</c:v>
                </c:pt>
                <c:pt idx="980">
                  <c:v>162.46800000000002</c:v>
                </c:pt>
                <c:pt idx="981">
                  <c:v>162.488</c:v>
                </c:pt>
                <c:pt idx="982">
                  <c:v>162.49200000000002</c:v>
                </c:pt>
                <c:pt idx="983">
                  <c:v>162.49</c:v>
                </c:pt>
                <c:pt idx="984">
                  <c:v>162.489</c:v>
                </c:pt>
                <c:pt idx="985">
                  <c:v>162.49299999999999</c:v>
                </c:pt>
                <c:pt idx="986">
                  <c:v>162.499</c:v>
                </c:pt>
                <c:pt idx="987">
                  <c:v>162.50299999999999</c:v>
                </c:pt>
                <c:pt idx="988">
                  <c:v>162.50299999999999</c:v>
                </c:pt>
                <c:pt idx="989">
                  <c:v>162.499</c:v>
                </c:pt>
                <c:pt idx="990">
                  <c:v>162.49200000000002</c:v>
                </c:pt>
                <c:pt idx="991">
                  <c:v>162.488</c:v>
                </c:pt>
                <c:pt idx="992">
                  <c:v>162.49099999999999</c:v>
                </c:pt>
                <c:pt idx="993">
                  <c:v>162.501</c:v>
                </c:pt>
                <c:pt idx="994">
                  <c:v>162.51</c:v>
                </c:pt>
                <c:pt idx="995">
                  <c:v>162.50900000000001</c:v>
                </c:pt>
                <c:pt idx="996">
                  <c:v>162.49</c:v>
                </c:pt>
                <c:pt idx="997">
                  <c:v>162.45400000000001</c:v>
                </c:pt>
                <c:pt idx="998">
                  <c:v>162.41300000000001</c:v>
                </c:pt>
                <c:pt idx="999">
                  <c:v>162.38800000000001</c:v>
                </c:pt>
                <c:pt idx="1000">
                  <c:v>162.38999999999999</c:v>
                </c:pt>
                <c:pt idx="1001">
                  <c:v>162.416</c:v>
                </c:pt>
                <c:pt idx="1002">
                  <c:v>162.447</c:v>
                </c:pt>
                <c:pt idx="1003">
                  <c:v>162.46899999999999</c:v>
                </c:pt>
                <c:pt idx="1004">
                  <c:v>162.47800000000001</c:v>
                </c:pt>
                <c:pt idx="1005">
                  <c:v>162.477</c:v>
                </c:pt>
                <c:pt idx="1006">
                  <c:v>162.47</c:v>
                </c:pt>
                <c:pt idx="1007">
                  <c:v>162.46199999999999</c:v>
                </c:pt>
                <c:pt idx="1008">
                  <c:v>162.45099999999999</c:v>
                </c:pt>
                <c:pt idx="1009">
                  <c:v>162.43200000000002</c:v>
                </c:pt>
                <c:pt idx="1010">
                  <c:v>162.405</c:v>
                </c:pt>
                <c:pt idx="1011">
                  <c:v>162.376</c:v>
                </c:pt>
                <c:pt idx="1012">
                  <c:v>162.35899999999998</c:v>
                </c:pt>
                <c:pt idx="1013">
                  <c:v>162.36000000000001</c:v>
                </c:pt>
                <c:pt idx="1014">
                  <c:v>162.376</c:v>
                </c:pt>
                <c:pt idx="1015">
                  <c:v>162.399</c:v>
                </c:pt>
                <c:pt idx="1016">
                  <c:v>162.423</c:v>
                </c:pt>
                <c:pt idx="1017">
                  <c:v>162.44400000000002</c:v>
                </c:pt>
                <c:pt idx="1018">
                  <c:v>162.46299999999999</c:v>
                </c:pt>
                <c:pt idx="1019">
                  <c:v>162.48000000000002</c:v>
                </c:pt>
                <c:pt idx="1020">
                  <c:v>162.49299999999999</c:v>
                </c:pt>
                <c:pt idx="1021">
                  <c:v>162.499</c:v>
                </c:pt>
                <c:pt idx="1022">
                  <c:v>162.49200000000002</c:v>
                </c:pt>
                <c:pt idx="1023">
                  <c:v>162.47199999999998</c:v>
                </c:pt>
                <c:pt idx="1024">
                  <c:v>162.45099999999999</c:v>
                </c:pt>
                <c:pt idx="1025">
                  <c:v>162.441</c:v>
                </c:pt>
                <c:pt idx="1026">
                  <c:v>162.44799999999998</c:v>
                </c:pt>
                <c:pt idx="1027">
                  <c:v>162.46600000000001</c:v>
                </c:pt>
                <c:pt idx="1028">
                  <c:v>162.483</c:v>
                </c:pt>
                <c:pt idx="1029">
                  <c:v>162.488</c:v>
                </c:pt>
                <c:pt idx="1030">
                  <c:v>162.47399999999999</c:v>
                </c:pt>
                <c:pt idx="1031">
                  <c:v>162.44299999999998</c:v>
                </c:pt>
                <c:pt idx="1032">
                  <c:v>162.404</c:v>
                </c:pt>
                <c:pt idx="1033">
                  <c:v>162.374</c:v>
                </c:pt>
                <c:pt idx="1034">
                  <c:v>162.364</c:v>
                </c:pt>
                <c:pt idx="1035">
                  <c:v>162.37799999999999</c:v>
                </c:pt>
                <c:pt idx="1036">
                  <c:v>162.40600000000001</c:v>
                </c:pt>
                <c:pt idx="1037">
                  <c:v>162.43799999999999</c:v>
                </c:pt>
                <c:pt idx="1038">
                  <c:v>162.464</c:v>
                </c:pt>
                <c:pt idx="1039">
                  <c:v>162.48000000000002</c:v>
                </c:pt>
                <c:pt idx="1040">
                  <c:v>162.48399999999998</c:v>
                </c:pt>
                <c:pt idx="1041">
                  <c:v>162.47800000000001</c:v>
                </c:pt>
                <c:pt idx="1042">
                  <c:v>162.46600000000001</c:v>
                </c:pt>
                <c:pt idx="1043">
                  <c:v>162.45400000000001</c:v>
                </c:pt>
                <c:pt idx="1044">
                  <c:v>162.44799999999998</c:v>
                </c:pt>
                <c:pt idx="1045">
                  <c:v>162.44799999999998</c:v>
                </c:pt>
                <c:pt idx="1046">
                  <c:v>162.45099999999999</c:v>
                </c:pt>
                <c:pt idx="1047">
                  <c:v>162.453</c:v>
                </c:pt>
                <c:pt idx="1048">
                  <c:v>162.45600000000002</c:v>
                </c:pt>
                <c:pt idx="1049">
                  <c:v>162.46299999999999</c:v>
                </c:pt>
                <c:pt idx="1050">
                  <c:v>162.48000000000002</c:v>
                </c:pt>
                <c:pt idx="1051">
                  <c:v>162.50700000000001</c:v>
                </c:pt>
                <c:pt idx="1052">
                  <c:v>162.541</c:v>
                </c:pt>
                <c:pt idx="1053">
                  <c:v>162.57499999999999</c:v>
                </c:pt>
                <c:pt idx="1054">
                  <c:v>162.59699999999998</c:v>
                </c:pt>
                <c:pt idx="1055">
                  <c:v>162.602</c:v>
                </c:pt>
                <c:pt idx="1056">
                  <c:v>162.59199999999998</c:v>
                </c:pt>
                <c:pt idx="1057">
                  <c:v>162.584</c:v>
                </c:pt>
                <c:pt idx="1058">
                  <c:v>162.59</c:v>
                </c:pt>
                <c:pt idx="1059">
                  <c:v>162.60500000000002</c:v>
                </c:pt>
                <c:pt idx="1060">
                  <c:v>162.61700000000002</c:v>
                </c:pt>
                <c:pt idx="1061">
                  <c:v>162.619</c:v>
                </c:pt>
                <c:pt idx="1062">
                  <c:v>162.619</c:v>
                </c:pt>
                <c:pt idx="1063">
                  <c:v>162.626</c:v>
                </c:pt>
                <c:pt idx="1064">
                  <c:v>162.64499999999998</c:v>
                </c:pt>
                <c:pt idx="1065">
                  <c:v>162.67000000000002</c:v>
                </c:pt>
                <c:pt idx="1066">
                  <c:v>162.691</c:v>
                </c:pt>
                <c:pt idx="1067">
                  <c:v>162.697</c:v>
                </c:pt>
                <c:pt idx="1068">
                  <c:v>162.684</c:v>
                </c:pt>
                <c:pt idx="1069">
                  <c:v>162.66399999999999</c:v>
                </c:pt>
                <c:pt idx="1070">
                  <c:v>162.655</c:v>
                </c:pt>
                <c:pt idx="1071">
                  <c:v>162.67000000000002</c:v>
                </c:pt>
                <c:pt idx="1072">
                  <c:v>162.708</c:v>
                </c:pt>
                <c:pt idx="1073">
                  <c:v>162.75299999999999</c:v>
                </c:pt>
                <c:pt idx="1074">
                  <c:v>162.78199999999998</c:v>
                </c:pt>
                <c:pt idx="1075">
                  <c:v>162.78100000000001</c:v>
                </c:pt>
                <c:pt idx="1076">
                  <c:v>162.756</c:v>
                </c:pt>
                <c:pt idx="1077">
                  <c:v>162.72800000000001</c:v>
                </c:pt>
                <c:pt idx="1078">
                  <c:v>162.71100000000001</c:v>
                </c:pt>
                <c:pt idx="1079">
                  <c:v>162.70699999999999</c:v>
                </c:pt>
                <c:pt idx="1080">
                  <c:v>162.71600000000001</c:v>
                </c:pt>
                <c:pt idx="1081">
                  <c:v>162.73000000000002</c:v>
                </c:pt>
                <c:pt idx="1082">
                  <c:v>162.744</c:v>
                </c:pt>
                <c:pt idx="1083">
                  <c:v>162.75</c:v>
                </c:pt>
                <c:pt idx="1084">
                  <c:v>162.74799999999999</c:v>
                </c:pt>
                <c:pt idx="1085">
                  <c:v>162.73599999999999</c:v>
                </c:pt>
                <c:pt idx="1086">
                  <c:v>162.71899999999999</c:v>
                </c:pt>
                <c:pt idx="1087">
                  <c:v>162.69799999999998</c:v>
                </c:pt>
                <c:pt idx="1088">
                  <c:v>162.679</c:v>
                </c:pt>
                <c:pt idx="1089">
                  <c:v>162.66899999999998</c:v>
                </c:pt>
                <c:pt idx="1090">
                  <c:v>162.67400000000001</c:v>
                </c:pt>
                <c:pt idx="1091">
                  <c:v>162.702</c:v>
                </c:pt>
                <c:pt idx="1092">
                  <c:v>162.756</c:v>
                </c:pt>
                <c:pt idx="1093">
                  <c:v>162.82900000000001</c:v>
                </c:pt>
                <c:pt idx="1094">
                  <c:v>162.89600000000002</c:v>
                </c:pt>
                <c:pt idx="1095">
                  <c:v>162.91399999999999</c:v>
                </c:pt>
                <c:pt idx="1096">
                  <c:v>162.85300000000001</c:v>
                </c:pt>
                <c:pt idx="1097">
                  <c:v>162.75</c:v>
                </c:pt>
                <c:pt idx="1098">
                  <c:v>162.68600000000001</c:v>
                </c:pt>
                <c:pt idx="1099">
                  <c:v>162.68600000000001</c:v>
                </c:pt>
                <c:pt idx="1100">
                  <c:v>162.72800000000001</c:v>
                </c:pt>
                <c:pt idx="1101">
                  <c:v>162.792</c:v>
                </c:pt>
                <c:pt idx="1102">
                  <c:v>162.863</c:v>
                </c:pt>
                <c:pt idx="1103">
                  <c:v>162.92000000000002</c:v>
                </c:pt>
                <c:pt idx="1104">
                  <c:v>162.94</c:v>
                </c:pt>
                <c:pt idx="1105">
                  <c:v>162.92000000000002</c:v>
                </c:pt>
                <c:pt idx="1106">
                  <c:v>162.886</c:v>
                </c:pt>
                <c:pt idx="1107">
                  <c:v>162.869</c:v>
                </c:pt>
                <c:pt idx="1108">
                  <c:v>162.88499999999999</c:v>
                </c:pt>
                <c:pt idx="1109">
                  <c:v>162.92700000000002</c:v>
                </c:pt>
                <c:pt idx="1110">
                  <c:v>162.97399999999999</c:v>
                </c:pt>
                <c:pt idx="1111">
                  <c:v>162.988</c:v>
                </c:pt>
                <c:pt idx="1112">
                  <c:v>162.93799999999999</c:v>
                </c:pt>
                <c:pt idx="1113">
                  <c:v>162.827</c:v>
                </c:pt>
                <c:pt idx="1114">
                  <c:v>162.70999999999998</c:v>
                </c:pt>
                <c:pt idx="1115">
                  <c:v>162.63999999999999</c:v>
                </c:pt>
                <c:pt idx="1116">
                  <c:v>162.624</c:v>
                </c:pt>
                <c:pt idx="1117">
                  <c:v>162.642</c:v>
                </c:pt>
                <c:pt idx="1118">
                  <c:v>162.67000000000002</c:v>
                </c:pt>
                <c:pt idx="1119">
                  <c:v>162.69499999999999</c:v>
                </c:pt>
                <c:pt idx="1120">
                  <c:v>162.71199999999999</c:v>
                </c:pt>
                <c:pt idx="1121">
                  <c:v>162.72</c:v>
                </c:pt>
                <c:pt idx="1122">
                  <c:v>162.72499999999999</c:v>
                </c:pt>
                <c:pt idx="1123">
                  <c:v>162.73500000000001</c:v>
                </c:pt>
                <c:pt idx="1124">
                  <c:v>162.75299999999999</c:v>
                </c:pt>
                <c:pt idx="1125">
                  <c:v>162.779</c:v>
                </c:pt>
                <c:pt idx="1126">
                  <c:v>162.80000000000001</c:v>
                </c:pt>
                <c:pt idx="1127">
                  <c:v>162.79900000000001</c:v>
                </c:pt>
                <c:pt idx="1128">
                  <c:v>162.76</c:v>
                </c:pt>
                <c:pt idx="1129">
                  <c:v>162.68299999999999</c:v>
                </c:pt>
                <c:pt idx="1130">
                  <c:v>162.60599999999999</c:v>
                </c:pt>
                <c:pt idx="1131">
                  <c:v>162.577</c:v>
                </c:pt>
                <c:pt idx="1132">
                  <c:v>162.613</c:v>
                </c:pt>
                <c:pt idx="1133">
                  <c:v>162.69</c:v>
                </c:pt>
                <c:pt idx="1134">
                  <c:v>162.78</c:v>
                </c:pt>
                <c:pt idx="1135">
                  <c:v>162.863</c:v>
                </c:pt>
                <c:pt idx="1136">
                  <c:v>162.91899999999998</c:v>
                </c:pt>
                <c:pt idx="1137">
                  <c:v>162.93099999999998</c:v>
                </c:pt>
                <c:pt idx="1138">
                  <c:v>162.89499999999998</c:v>
                </c:pt>
                <c:pt idx="1139">
                  <c:v>162.82900000000001</c:v>
                </c:pt>
                <c:pt idx="1140">
                  <c:v>162.76999999999998</c:v>
                </c:pt>
                <c:pt idx="1141">
                  <c:v>162.74599999999998</c:v>
                </c:pt>
                <c:pt idx="1142">
                  <c:v>162.76999999999998</c:v>
                </c:pt>
                <c:pt idx="1143">
                  <c:v>162.84699999999998</c:v>
                </c:pt>
                <c:pt idx="1144">
                  <c:v>162.97</c:v>
                </c:pt>
                <c:pt idx="1145">
                  <c:v>163.11199999999999</c:v>
                </c:pt>
                <c:pt idx="1146">
                  <c:v>163.20600000000002</c:v>
                </c:pt>
                <c:pt idx="1147">
                  <c:v>163.14699999999999</c:v>
                </c:pt>
                <c:pt idx="1148">
                  <c:v>162.87200000000001</c:v>
                </c:pt>
                <c:pt idx="1149">
                  <c:v>162.5</c:v>
                </c:pt>
                <c:pt idx="1150">
                  <c:v>162.267</c:v>
                </c:pt>
                <c:pt idx="1151">
                  <c:v>162.23399999999998</c:v>
                </c:pt>
                <c:pt idx="1152">
                  <c:v>162.315</c:v>
                </c:pt>
                <c:pt idx="1153">
                  <c:v>162.43099999999998</c:v>
                </c:pt>
                <c:pt idx="1154">
                  <c:v>162.54000000000002</c:v>
                </c:pt>
                <c:pt idx="1155">
                  <c:v>162.61700000000002</c:v>
                </c:pt>
                <c:pt idx="1156">
                  <c:v>162.64699999999999</c:v>
                </c:pt>
                <c:pt idx="1157">
                  <c:v>162.63400000000001</c:v>
                </c:pt>
                <c:pt idx="1158">
                  <c:v>162.6</c:v>
                </c:pt>
                <c:pt idx="1159">
                  <c:v>162.572</c:v>
                </c:pt>
                <c:pt idx="1160">
                  <c:v>162.565</c:v>
                </c:pt>
                <c:pt idx="1161">
                  <c:v>162.56900000000002</c:v>
                </c:pt>
                <c:pt idx="1162">
                  <c:v>162.56</c:v>
                </c:pt>
                <c:pt idx="1163">
                  <c:v>162.523</c:v>
                </c:pt>
                <c:pt idx="1164">
                  <c:v>162.458</c:v>
                </c:pt>
                <c:pt idx="1165">
                  <c:v>162.38299999999998</c:v>
                </c:pt>
                <c:pt idx="1166">
                  <c:v>162.315</c:v>
                </c:pt>
                <c:pt idx="1167">
                  <c:v>162.26499999999999</c:v>
                </c:pt>
                <c:pt idx="1168">
                  <c:v>162.23500000000001</c:v>
                </c:pt>
                <c:pt idx="1169">
                  <c:v>162.22800000000001</c:v>
                </c:pt>
                <c:pt idx="1170">
                  <c:v>162.24200000000002</c:v>
                </c:pt>
                <c:pt idx="1171">
                  <c:v>162.27600000000001</c:v>
                </c:pt>
                <c:pt idx="1172">
                  <c:v>162.31799999999998</c:v>
                </c:pt>
                <c:pt idx="1173">
                  <c:v>162.358</c:v>
                </c:pt>
                <c:pt idx="1174">
                  <c:v>162.381</c:v>
                </c:pt>
                <c:pt idx="1175">
                  <c:v>162.38499999999999</c:v>
                </c:pt>
                <c:pt idx="1176">
                  <c:v>162.38900000000001</c:v>
                </c:pt>
                <c:pt idx="1177">
                  <c:v>162.428</c:v>
                </c:pt>
                <c:pt idx="1178">
                  <c:v>162.52199999999999</c:v>
                </c:pt>
                <c:pt idx="1179">
                  <c:v>162.673</c:v>
                </c:pt>
                <c:pt idx="1180">
                  <c:v>162.857</c:v>
                </c:pt>
                <c:pt idx="1181">
                  <c:v>163.02199999999999</c:v>
                </c:pt>
                <c:pt idx="1182">
                  <c:v>163.083</c:v>
                </c:pt>
                <c:pt idx="1183">
                  <c:v>162.97399999999999</c:v>
                </c:pt>
                <c:pt idx="1184">
                  <c:v>162.74299999999999</c:v>
                </c:pt>
                <c:pt idx="1185">
                  <c:v>162.53100000000001</c:v>
                </c:pt>
                <c:pt idx="1186">
                  <c:v>162.41399999999999</c:v>
                </c:pt>
                <c:pt idx="1187">
                  <c:v>162.38200000000001</c:v>
                </c:pt>
                <c:pt idx="1188">
                  <c:v>162.40100000000001</c:v>
                </c:pt>
                <c:pt idx="1189">
                  <c:v>162.44299999999998</c:v>
                </c:pt>
                <c:pt idx="1190">
                  <c:v>162.488</c:v>
                </c:pt>
                <c:pt idx="1191">
                  <c:v>162.52800000000002</c:v>
                </c:pt>
                <c:pt idx="1192">
                  <c:v>162.56100000000001</c:v>
                </c:pt>
                <c:pt idx="1193">
                  <c:v>162.59199999999998</c:v>
                </c:pt>
                <c:pt idx="1194">
                  <c:v>162.62799999999999</c:v>
                </c:pt>
                <c:pt idx="1195">
                  <c:v>162.679</c:v>
                </c:pt>
                <c:pt idx="1196">
                  <c:v>162.75700000000001</c:v>
                </c:pt>
                <c:pt idx="1197">
                  <c:v>162.86799999999999</c:v>
                </c:pt>
                <c:pt idx="1198">
                  <c:v>163.01</c:v>
                </c:pt>
                <c:pt idx="1199">
                  <c:v>163.167</c:v>
                </c:pt>
                <c:pt idx="1200">
                  <c:v>163.29399999999998</c:v>
                </c:pt>
                <c:pt idx="1201">
                  <c:v>163.32499999999999</c:v>
                </c:pt>
                <c:pt idx="1202">
                  <c:v>163.24</c:v>
                </c:pt>
                <c:pt idx="1203">
                  <c:v>163.11700000000002</c:v>
                </c:pt>
                <c:pt idx="1204">
                  <c:v>163.03</c:v>
                </c:pt>
                <c:pt idx="1205">
                  <c:v>162.977</c:v>
                </c:pt>
                <c:pt idx="1206">
                  <c:v>162.94900000000001</c:v>
                </c:pt>
                <c:pt idx="1207">
                  <c:v>162.94999999999999</c:v>
                </c:pt>
                <c:pt idx="1208">
                  <c:v>162.97899999999998</c:v>
                </c:pt>
                <c:pt idx="1209">
                  <c:v>163.024</c:v>
                </c:pt>
                <c:pt idx="1210">
                  <c:v>163.06900000000002</c:v>
                </c:pt>
                <c:pt idx="1211">
                  <c:v>163.09199999999998</c:v>
                </c:pt>
                <c:pt idx="1212">
                  <c:v>163.083</c:v>
                </c:pt>
                <c:pt idx="1213">
                  <c:v>163.054</c:v>
                </c:pt>
                <c:pt idx="1214">
                  <c:v>163.029</c:v>
                </c:pt>
                <c:pt idx="1215">
                  <c:v>163.03300000000002</c:v>
                </c:pt>
                <c:pt idx="1216">
                  <c:v>163.07299999999998</c:v>
                </c:pt>
                <c:pt idx="1217">
                  <c:v>163.13800000000001</c:v>
                </c:pt>
                <c:pt idx="1218">
                  <c:v>163.20099999999999</c:v>
                </c:pt>
                <c:pt idx="1219">
                  <c:v>163.227</c:v>
                </c:pt>
                <c:pt idx="1220">
                  <c:v>163.191</c:v>
                </c:pt>
                <c:pt idx="1221">
                  <c:v>163.11000000000001</c:v>
                </c:pt>
                <c:pt idx="1222">
                  <c:v>163.029</c:v>
                </c:pt>
                <c:pt idx="1223">
                  <c:v>162.98000000000002</c:v>
                </c:pt>
                <c:pt idx="1224">
                  <c:v>162.96600000000001</c:v>
                </c:pt>
                <c:pt idx="1225">
                  <c:v>162.977</c:v>
                </c:pt>
                <c:pt idx="1226">
                  <c:v>162.99599999999998</c:v>
                </c:pt>
                <c:pt idx="1227">
                  <c:v>163.011</c:v>
                </c:pt>
                <c:pt idx="1228">
                  <c:v>163.01600000000002</c:v>
                </c:pt>
                <c:pt idx="1229">
                  <c:v>163.01300000000001</c:v>
                </c:pt>
                <c:pt idx="1230">
                  <c:v>163.00900000000001</c:v>
                </c:pt>
                <c:pt idx="1231">
                  <c:v>163.006</c:v>
                </c:pt>
                <c:pt idx="1232">
                  <c:v>163.00299999999999</c:v>
                </c:pt>
                <c:pt idx="1233">
                  <c:v>162.99799999999999</c:v>
                </c:pt>
                <c:pt idx="1234">
                  <c:v>162.99</c:v>
                </c:pt>
                <c:pt idx="1235">
                  <c:v>162.98000000000002</c:v>
                </c:pt>
                <c:pt idx="1236">
                  <c:v>162.96800000000002</c:v>
                </c:pt>
                <c:pt idx="1237">
                  <c:v>162.95400000000001</c:v>
                </c:pt>
                <c:pt idx="1238">
                  <c:v>162.93600000000001</c:v>
                </c:pt>
                <c:pt idx="1239">
                  <c:v>162.916</c:v>
                </c:pt>
                <c:pt idx="1240">
                  <c:v>162.898</c:v>
                </c:pt>
                <c:pt idx="1241">
                  <c:v>162.886</c:v>
                </c:pt>
                <c:pt idx="1242">
                  <c:v>162.88299999999998</c:v>
                </c:pt>
                <c:pt idx="1243">
                  <c:v>162.88499999999999</c:v>
                </c:pt>
                <c:pt idx="1244">
                  <c:v>162.88800000000001</c:v>
                </c:pt>
                <c:pt idx="1245">
                  <c:v>162.887</c:v>
                </c:pt>
                <c:pt idx="1246">
                  <c:v>162.88200000000001</c:v>
                </c:pt>
                <c:pt idx="1247">
                  <c:v>162.87299999999999</c:v>
                </c:pt>
                <c:pt idx="1248">
                  <c:v>162.86199999999999</c:v>
                </c:pt>
                <c:pt idx="1249">
                  <c:v>162.85399999999998</c:v>
                </c:pt>
                <c:pt idx="1250">
                  <c:v>162.846</c:v>
                </c:pt>
                <c:pt idx="1251">
                  <c:v>162.83799999999999</c:v>
                </c:pt>
                <c:pt idx="1252">
                  <c:v>162.82400000000001</c:v>
                </c:pt>
                <c:pt idx="1253">
                  <c:v>162.804</c:v>
                </c:pt>
                <c:pt idx="1254">
                  <c:v>162.78</c:v>
                </c:pt>
                <c:pt idx="1255">
                  <c:v>162.76400000000001</c:v>
                </c:pt>
                <c:pt idx="1256">
                  <c:v>162.76900000000001</c:v>
                </c:pt>
                <c:pt idx="1257">
                  <c:v>162.80099999999999</c:v>
                </c:pt>
                <c:pt idx="1258">
                  <c:v>162.86000000000001</c:v>
                </c:pt>
                <c:pt idx="1259">
                  <c:v>162.93</c:v>
                </c:pt>
                <c:pt idx="1260">
                  <c:v>162.982</c:v>
                </c:pt>
                <c:pt idx="1261">
                  <c:v>162.98599999999999</c:v>
                </c:pt>
                <c:pt idx="1262">
                  <c:v>162.934</c:v>
                </c:pt>
                <c:pt idx="1263">
                  <c:v>162.85500000000002</c:v>
                </c:pt>
                <c:pt idx="1264">
                  <c:v>162.79000000000002</c:v>
                </c:pt>
                <c:pt idx="1265">
                  <c:v>162.76</c:v>
                </c:pt>
                <c:pt idx="1266">
                  <c:v>162.76</c:v>
                </c:pt>
                <c:pt idx="1267">
                  <c:v>162.77199999999999</c:v>
                </c:pt>
                <c:pt idx="1268">
                  <c:v>162.77600000000001</c:v>
                </c:pt>
                <c:pt idx="1269">
                  <c:v>162.761</c:v>
                </c:pt>
                <c:pt idx="1270">
                  <c:v>162.73000000000002</c:v>
                </c:pt>
                <c:pt idx="1271">
                  <c:v>162.69900000000001</c:v>
                </c:pt>
                <c:pt idx="1272">
                  <c:v>162.679</c:v>
                </c:pt>
                <c:pt idx="1273">
                  <c:v>162.66899999999998</c:v>
                </c:pt>
                <c:pt idx="1274">
                  <c:v>162.67099999999999</c:v>
                </c:pt>
                <c:pt idx="1275">
                  <c:v>162.68799999999999</c:v>
                </c:pt>
                <c:pt idx="1276">
                  <c:v>162.73000000000002</c:v>
                </c:pt>
                <c:pt idx="1277">
                  <c:v>162.804</c:v>
                </c:pt>
                <c:pt idx="1278">
                  <c:v>162.90600000000001</c:v>
                </c:pt>
                <c:pt idx="1279">
                  <c:v>163.01300000000001</c:v>
                </c:pt>
                <c:pt idx="1280">
                  <c:v>163.08100000000002</c:v>
                </c:pt>
                <c:pt idx="1281">
                  <c:v>163.06299999999999</c:v>
                </c:pt>
                <c:pt idx="1282">
                  <c:v>162.95499999999998</c:v>
                </c:pt>
                <c:pt idx="1283">
                  <c:v>162.821</c:v>
                </c:pt>
                <c:pt idx="1284">
                  <c:v>162.732</c:v>
                </c:pt>
                <c:pt idx="1285">
                  <c:v>162.70400000000001</c:v>
                </c:pt>
                <c:pt idx="1286">
                  <c:v>162.72399999999999</c:v>
                </c:pt>
                <c:pt idx="1287">
                  <c:v>162.77699999999999</c:v>
                </c:pt>
                <c:pt idx="1288">
                  <c:v>162.85599999999999</c:v>
                </c:pt>
                <c:pt idx="1289">
                  <c:v>162.952</c:v>
                </c:pt>
                <c:pt idx="1290">
                  <c:v>163.04599999999999</c:v>
                </c:pt>
                <c:pt idx="1291">
                  <c:v>163.10500000000002</c:v>
                </c:pt>
                <c:pt idx="1292">
                  <c:v>163.1</c:v>
                </c:pt>
                <c:pt idx="1293">
                  <c:v>163.04000000000002</c:v>
                </c:pt>
                <c:pt idx="1294">
                  <c:v>162.988</c:v>
                </c:pt>
                <c:pt idx="1295">
                  <c:v>163.011</c:v>
                </c:pt>
                <c:pt idx="1296">
                  <c:v>163.12099999999998</c:v>
                </c:pt>
                <c:pt idx="1297">
                  <c:v>163.28700000000001</c:v>
                </c:pt>
                <c:pt idx="1298">
                  <c:v>163.44400000000002</c:v>
                </c:pt>
                <c:pt idx="1299">
                  <c:v>163.49599999999998</c:v>
                </c:pt>
                <c:pt idx="1300">
                  <c:v>163.375</c:v>
                </c:pt>
                <c:pt idx="1301">
                  <c:v>163.15899999999999</c:v>
                </c:pt>
                <c:pt idx="1302">
                  <c:v>162.99599999999998</c:v>
                </c:pt>
                <c:pt idx="1303">
                  <c:v>162.935</c:v>
                </c:pt>
                <c:pt idx="1304">
                  <c:v>162.946</c:v>
                </c:pt>
                <c:pt idx="1305">
                  <c:v>163.00200000000001</c:v>
                </c:pt>
                <c:pt idx="1306">
                  <c:v>163.07599999999999</c:v>
                </c:pt>
                <c:pt idx="1307">
                  <c:v>163.142</c:v>
                </c:pt>
                <c:pt idx="1308">
                  <c:v>163.17400000000001</c:v>
                </c:pt>
                <c:pt idx="1309">
                  <c:v>163.16800000000001</c:v>
                </c:pt>
                <c:pt idx="1310">
                  <c:v>163.14699999999999</c:v>
                </c:pt>
                <c:pt idx="1311">
                  <c:v>163.142</c:v>
                </c:pt>
                <c:pt idx="1312">
                  <c:v>163.167</c:v>
                </c:pt>
                <c:pt idx="1313">
                  <c:v>163.215</c:v>
                </c:pt>
                <c:pt idx="1314">
                  <c:v>163.26499999999999</c:v>
                </c:pt>
                <c:pt idx="1315">
                  <c:v>163.291</c:v>
                </c:pt>
                <c:pt idx="1316">
                  <c:v>163.27199999999999</c:v>
                </c:pt>
                <c:pt idx="1317">
                  <c:v>163.21600000000001</c:v>
                </c:pt>
                <c:pt idx="1318">
                  <c:v>163.15899999999999</c:v>
                </c:pt>
                <c:pt idx="1319">
                  <c:v>163.137</c:v>
                </c:pt>
                <c:pt idx="1320">
                  <c:v>163.15600000000001</c:v>
                </c:pt>
                <c:pt idx="1321">
                  <c:v>163.19400000000002</c:v>
                </c:pt>
                <c:pt idx="1322">
                  <c:v>163.22199999999998</c:v>
                </c:pt>
                <c:pt idx="1323">
                  <c:v>163.21699999999998</c:v>
                </c:pt>
                <c:pt idx="1324">
                  <c:v>163.179</c:v>
                </c:pt>
                <c:pt idx="1325">
                  <c:v>163.12900000000002</c:v>
                </c:pt>
                <c:pt idx="1326">
                  <c:v>163.096</c:v>
                </c:pt>
                <c:pt idx="1327">
                  <c:v>163.09899999999999</c:v>
                </c:pt>
                <c:pt idx="1328">
                  <c:v>163.14100000000002</c:v>
                </c:pt>
                <c:pt idx="1329">
                  <c:v>163.20499999999998</c:v>
                </c:pt>
                <c:pt idx="1330">
                  <c:v>163.25799999999998</c:v>
                </c:pt>
                <c:pt idx="1331">
                  <c:v>163.26499999999999</c:v>
                </c:pt>
                <c:pt idx="1332">
                  <c:v>163.21800000000002</c:v>
                </c:pt>
                <c:pt idx="1333">
                  <c:v>163.15</c:v>
                </c:pt>
                <c:pt idx="1334">
                  <c:v>163.09300000000002</c:v>
                </c:pt>
                <c:pt idx="1335">
                  <c:v>163.05500000000001</c:v>
                </c:pt>
                <c:pt idx="1336">
                  <c:v>163.03899999999999</c:v>
                </c:pt>
                <c:pt idx="1337">
                  <c:v>163.05099999999999</c:v>
                </c:pt>
                <c:pt idx="1338">
                  <c:v>163.09399999999999</c:v>
                </c:pt>
                <c:pt idx="1339">
                  <c:v>163.16500000000002</c:v>
                </c:pt>
                <c:pt idx="1340">
                  <c:v>163.25700000000001</c:v>
                </c:pt>
                <c:pt idx="1341">
                  <c:v>163.352</c:v>
                </c:pt>
                <c:pt idx="1342">
                  <c:v>163.43299999999999</c:v>
                </c:pt>
                <c:pt idx="1343">
                  <c:v>163.48500000000001</c:v>
                </c:pt>
                <c:pt idx="1344">
                  <c:v>163.505</c:v>
                </c:pt>
                <c:pt idx="1345">
                  <c:v>163.50299999999999</c:v>
                </c:pt>
                <c:pt idx="1346">
                  <c:v>163.49099999999999</c:v>
                </c:pt>
                <c:pt idx="1347">
                  <c:v>163.476</c:v>
                </c:pt>
                <c:pt idx="1348">
                  <c:v>163.452</c:v>
                </c:pt>
                <c:pt idx="1349">
                  <c:v>163.41</c:v>
                </c:pt>
                <c:pt idx="1350">
                  <c:v>163.35599999999999</c:v>
                </c:pt>
                <c:pt idx="1351">
                  <c:v>163.304</c:v>
                </c:pt>
                <c:pt idx="1352">
                  <c:v>163.26400000000001</c:v>
                </c:pt>
                <c:pt idx="1353">
                  <c:v>163.24200000000002</c:v>
                </c:pt>
                <c:pt idx="1354">
                  <c:v>163.233</c:v>
                </c:pt>
                <c:pt idx="1355">
                  <c:v>163.23099999999999</c:v>
                </c:pt>
                <c:pt idx="1356">
                  <c:v>163.23500000000001</c:v>
                </c:pt>
                <c:pt idx="1357">
                  <c:v>163.24599999999998</c:v>
                </c:pt>
                <c:pt idx="1358">
                  <c:v>163.268</c:v>
                </c:pt>
                <c:pt idx="1359">
                  <c:v>163.30099999999999</c:v>
                </c:pt>
                <c:pt idx="1360">
                  <c:v>163.34199999999998</c:v>
                </c:pt>
                <c:pt idx="1361">
                  <c:v>163.387</c:v>
                </c:pt>
                <c:pt idx="1362">
                  <c:v>163.429</c:v>
                </c:pt>
                <c:pt idx="1363">
                  <c:v>163.45499999999998</c:v>
                </c:pt>
                <c:pt idx="1364">
                  <c:v>163.45499999999998</c:v>
                </c:pt>
                <c:pt idx="1365">
                  <c:v>163.422</c:v>
                </c:pt>
                <c:pt idx="1366">
                  <c:v>163.37099999999998</c:v>
                </c:pt>
                <c:pt idx="1367">
                  <c:v>163.33699999999999</c:v>
                </c:pt>
                <c:pt idx="1368">
                  <c:v>163.33699999999999</c:v>
                </c:pt>
                <c:pt idx="1369">
                  <c:v>163.36199999999999</c:v>
                </c:pt>
                <c:pt idx="1370">
                  <c:v>163.39600000000002</c:v>
                </c:pt>
                <c:pt idx="1371">
                  <c:v>163.43200000000002</c:v>
                </c:pt>
                <c:pt idx="1372">
                  <c:v>163.47</c:v>
                </c:pt>
                <c:pt idx="1373">
                  <c:v>163.51</c:v>
                </c:pt>
                <c:pt idx="1374">
                  <c:v>163.54900000000001</c:v>
                </c:pt>
                <c:pt idx="1375">
                  <c:v>163.583</c:v>
                </c:pt>
                <c:pt idx="1376">
                  <c:v>163.60899999999998</c:v>
                </c:pt>
                <c:pt idx="1377">
                  <c:v>163.62799999999999</c:v>
                </c:pt>
                <c:pt idx="1378">
                  <c:v>163.64499999999998</c:v>
                </c:pt>
                <c:pt idx="1379">
                  <c:v>163.666</c:v>
                </c:pt>
                <c:pt idx="1380">
                  <c:v>163.69400000000002</c:v>
                </c:pt>
                <c:pt idx="1381">
                  <c:v>163.72</c:v>
                </c:pt>
                <c:pt idx="1382">
                  <c:v>163.72499999999999</c:v>
                </c:pt>
                <c:pt idx="1383">
                  <c:v>163.697</c:v>
                </c:pt>
                <c:pt idx="1384">
                  <c:v>163.65</c:v>
                </c:pt>
                <c:pt idx="1385">
                  <c:v>163.614</c:v>
                </c:pt>
                <c:pt idx="1386">
                  <c:v>163.60599999999999</c:v>
                </c:pt>
                <c:pt idx="1387">
                  <c:v>163.625</c:v>
                </c:pt>
                <c:pt idx="1388">
                  <c:v>163.65300000000002</c:v>
                </c:pt>
                <c:pt idx="1389">
                  <c:v>163.67099999999999</c:v>
                </c:pt>
                <c:pt idx="1390">
                  <c:v>163.66</c:v>
                </c:pt>
                <c:pt idx="1391">
                  <c:v>163.61199999999999</c:v>
                </c:pt>
                <c:pt idx="1392">
                  <c:v>163.54300000000001</c:v>
                </c:pt>
                <c:pt idx="1393">
                  <c:v>163.476</c:v>
                </c:pt>
                <c:pt idx="1394">
                  <c:v>163.43099999999998</c:v>
                </c:pt>
                <c:pt idx="1395">
                  <c:v>163.411</c:v>
                </c:pt>
                <c:pt idx="1396">
                  <c:v>163.404</c:v>
                </c:pt>
                <c:pt idx="1397">
                  <c:v>163.39499999999998</c:v>
                </c:pt>
                <c:pt idx="1398">
                  <c:v>163.36599999999999</c:v>
                </c:pt>
                <c:pt idx="1399">
                  <c:v>163.316</c:v>
                </c:pt>
                <c:pt idx="1400">
                  <c:v>163.26400000000001</c:v>
                </c:pt>
                <c:pt idx="1401">
                  <c:v>163.23599999999999</c:v>
                </c:pt>
                <c:pt idx="1402">
                  <c:v>163.25</c:v>
                </c:pt>
                <c:pt idx="1403">
                  <c:v>163.29399999999998</c:v>
                </c:pt>
                <c:pt idx="1404">
                  <c:v>163.35</c:v>
                </c:pt>
                <c:pt idx="1405">
                  <c:v>163.39699999999999</c:v>
                </c:pt>
                <c:pt idx="1406">
                  <c:v>163.42599999999999</c:v>
                </c:pt>
                <c:pt idx="1407">
                  <c:v>163.43700000000001</c:v>
                </c:pt>
                <c:pt idx="1408">
                  <c:v>163.43700000000001</c:v>
                </c:pt>
                <c:pt idx="1409">
                  <c:v>163.43600000000001</c:v>
                </c:pt>
                <c:pt idx="1410">
                  <c:v>163.441</c:v>
                </c:pt>
                <c:pt idx="1411">
                  <c:v>163.44999999999999</c:v>
                </c:pt>
                <c:pt idx="1412">
                  <c:v>163.45999999999998</c:v>
                </c:pt>
                <c:pt idx="1413">
                  <c:v>163.47</c:v>
                </c:pt>
                <c:pt idx="1414">
                  <c:v>163.47899999999998</c:v>
                </c:pt>
                <c:pt idx="1415">
                  <c:v>163.49</c:v>
                </c:pt>
                <c:pt idx="1416">
                  <c:v>163.50299999999999</c:v>
                </c:pt>
                <c:pt idx="1417">
                  <c:v>163.51600000000002</c:v>
                </c:pt>
                <c:pt idx="1418">
                  <c:v>163.53</c:v>
                </c:pt>
                <c:pt idx="1419">
                  <c:v>163.54399999999998</c:v>
                </c:pt>
                <c:pt idx="1420">
                  <c:v>163.55799999999999</c:v>
                </c:pt>
                <c:pt idx="1421">
                  <c:v>163.566</c:v>
                </c:pt>
                <c:pt idx="1422">
                  <c:v>163.55599999999998</c:v>
                </c:pt>
                <c:pt idx="1423">
                  <c:v>163.523</c:v>
                </c:pt>
                <c:pt idx="1424">
                  <c:v>163.47399999999999</c:v>
                </c:pt>
                <c:pt idx="1425">
                  <c:v>163.428</c:v>
                </c:pt>
                <c:pt idx="1426">
                  <c:v>163.40300000000002</c:v>
                </c:pt>
                <c:pt idx="1427">
                  <c:v>163.404</c:v>
                </c:pt>
                <c:pt idx="1428">
                  <c:v>163.42099999999999</c:v>
                </c:pt>
                <c:pt idx="1429">
                  <c:v>163.44200000000001</c:v>
                </c:pt>
                <c:pt idx="1430">
                  <c:v>163.45400000000001</c:v>
                </c:pt>
                <c:pt idx="1431">
                  <c:v>163.44799999999998</c:v>
                </c:pt>
                <c:pt idx="1432">
                  <c:v>163.43</c:v>
                </c:pt>
                <c:pt idx="1433">
                  <c:v>163.40899999999999</c:v>
                </c:pt>
                <c:pt idx="1434">
                  <c:v>163.39699999999999</c:v>
                </c:pt>
                <c:pt idx="1435">
                  <c:v>163.39499999999998</c:v>
                </c:pt>
                <c:pt idx="1436">
                  <c:v>163.405</c:v>
                </c:pt>
                <c:pt idx="1437">
                  <c:v>163.42500000000001</c:v>
                </c:pt>
                <c:pt idx="1438">
                  <c:v>163.45400000000001</c:v>
                </c:pt>
                <c:pt idx="1439">
                  <c:v>163.488</c:v>
                </c:pt>
                <c:pt idx="1440">
                  <c:v>163.52199999999999</c:v>
                </c:pt>
                <c:pt idx="1441">
                  <c:v>163.54500000000002</c:v>
                </c:pt>
                <c:pt idx="1442">
                  <c:v>163.541</c:v>
                </c:pt>
                <c:pt idx="1443">
                  <c:v>163.50200000000001</c:v>
                </c:pt>
                <c:pt idx="1444">
                  <c:v>163.43899999999999</c:v>
                </c:pt>
                <c:pt idx="1445">
                  <c:v>163.37900000000002</c:v>
                </c:pt>
                <c:pt idx="1446">
                  <c:v>163.34699999999998</c:v>
                </c:pt>
                <c:pt idx="1447">
                  <c:v>163.351</c:v>
                </c:pt>
                <c:pt idx="1448">
                  <c:v>163.37900000000002</c:v>
                </c:pt>
                <c:pt idx="1449">
                  <c:v>163.417</c:v>
                </c:pt>
                <c:pt idx="1450">
                  <c:v>163.44799999999998</c:v>
                </c:pt>
                <c:pt idx="1451">
                  <c:v>163.46100000000001</c:v>
                </c:pt>
                <c:pt idx="1452">
                  <c:v>163.45099999999999</c:v>
                </c:pt>
                <c:pt idx="1453">
                  <c:v>163.42599999999999</c:v>
                </c:pt>
                <c:pt idx="1454">
                  <c:v>163.405</c:v>
                </c:pt>
                <c:pt idx="1455">
                  <c:v>163.40699999999998</c:v>
                </c:pt>
                <c:pt idx="1456">
                  <c:v>163.43600000000001</c:v>
                </c:pt>
                <c:pt idx="1457">
                  <c:v>163.48599999999999</c:v>
                </c:pt>
                <c:pt idx="1458">
                  <c:v>163.542</c:v>
                </c:pt>
                <c:pt idx="1459">
                  <c:v>163.58699999999999</c:v>
                </c:pt>
                <c:pt idx="1460">
                  <c:v>163.607</c:v>
                </c:pt>
                <c:pt idx="1461">
                  <c:v>163.59899999999999</c:v>
                </c:pt>
                <c:pt idx="1462">
                  <c:v>163.56900000000002</c:v>
                </c:pt>
                <c:pt idx="1463">
                  <c:v>163.535</c:v>
                </c:pt>
                <c:pt idx="1464">
                  <c:v>163.52100000000002</c:v>
                </c:pt>
                <c:pt idx="1465">
                  <c:v>163.53899999999999</c:v>
                </c:pt>
                <c:pt idx="1466">
                  <c:v>163.58600000000001</c:v>
                </c:pt>
                <c:pt idx="1467">
                  <c:v>163.64699999999999</c:v>
                </c:pt>
                <c:pt idx="1468">
                  <c:v>163.69900000000001</c:v>
                </c:pt>
                <c:pt idx="1469">
                  <c:v>163.727</c:v>
                </c:pt>
                <c:pt idx="1470">
                  <c:v>163.72499999999999</c:v>
                </c:pt>
                <c:pt idx="1471">
                  <c:v>163.70099999999999</c:v>
                </c:pt>
                <c:pt idx="1472">
                  <c:v>163.67000000000002</c:v>
                </c:pt>
                <c:pt idx="1473">
                  <c:v>163.64600000000002</c:v>
                </c:pt>
                <c:pt idx="1474">
                  <c:v>163.631</c:v>
                </c:pt>
                <c:pt idx="1475">
                  <c:v>163.619</c:v>
                </c:pt>
                <c:pt idx="1476">
                  <c:v>163.601</c:v>
                </c:pt>
                <c:pt idx="1477">
                  <c:v>163.57599999999999</c:v>
                </c:pt>
                <c:pt idx="1478">
                  <c:v>163.55099999999999</c:v>
                </c:pt>
                <c:pt idx="1479">
                  <c:v>163.536</c:v>
                </c:pt>
                <c:pt idx="1480">
                  <c:v>163.53199999999998</c:v>
                </c:pt>
                <c:pt idx="1481">
                  <c:v>163.53300000000002</c:v>
                </c:pt>
                <c:pt idx="1482">
                  <c:v>163.53</c:v>
                </c:pt>
                <c:pt idx="1483">
                  <c:v>163.524</c:v>
                </c:pt>
                <c:pt idx="1484">
                  <c:v>163.52199999999999</c:v>
                </c:pt>
                <c:pt idx="1485">
                  <c:v>163.535</c:v>
                </c:pt>
                <c:pt idx="1486">
                  <c:v>163.565</c:v>
                </c:pt>
                <c:pt idx="1487">
                  <c:v>163.60399999999998</c:v>
                </c:pt>
                <c:pt idx="1488">
                  <c:v>163.637</c:v>
                </c:pt>
                <c:pt idx="1489">
                  <c:v>163.65600000000001</c:v>
                </c:pt>
                <c:pt idx="1490">
                  <c:v>163.65800000000002</c:v>
                </c:pt>
                <c:pt idx="1491">
                  <c:v>163.65</c:v>
                </c:pt>
                <c:pt idx="1492">
                  <c:v>163.648</c:v>
                </c:pt>
                <c:pt idx="1493">
                  <c:v>163.661</c:v>
                </c:pt>
                <c:pt idx="1494">
                  <c:v>163.69</c:v>
                </c:pt>
                <c:pt idx="1495">
                  <c:v>163.72199999999998</c:v>
                </c:pt>
                <c:pt idx="1496">
                  <c:v>163.738</c:v>
                </c:pt>
                <c:pt idx="1497">
                  <c:v>163.72199999999998</c:v>
                </c:pt>
                <c:pt idx="1498">
                  <c:v>163.672</c:v>
                </c:pt>
                <c:pt idx="1499">
                  <c:v>163.608</c:v>
                </c:pt>
                <c:pt idx="1500">
                  <c:v>163.559</c:v>
                </c:pt>
                <c:pt idx="1501">
                  <c:v>163.542</c:v>
                </c:pt>
                <c:pt idx="1502">
                  <c:v>163.55599999999998</c:v>
                </c:pt>
                <c:pt idx="1503">
                  <c:v>163.59199999999998</c:v>
                </c:pt>
                <c:pt idx="1504">
                  <c:v>163.63499999999999</c:v>
                </c:pt>
                <c:pt idx="1505">
                  <c:v>163.67500000000001</c:v>
                </c:pt>
                <c:pt idx="1506">
                  <c:v>163.70499999999998</c:v>
                </c:pt>
                <c:pt idx="1507">
                  <c:v>163.72399999999999</c:v>
                </c:pt>
                <c:pt idx="1508">
                  <c:v>163.73399999999998</c:v>
                </c:pt>
                <c:pt idx="1509">
                  <c:v>163.73699999999999</c:v>
                </c:pt>
                <c:pt idx="1510">
                  <c:v>163.73399999999998</c:v>
                </c:pt>
                <c:pt idx="1511">
                  <c:v>163.72399999999999</c:v>
                </c:pt>
                <c:pt idx="1512">
                  <c:v>163.71100000000001</c:v>
                </c:pt>
                <c:pt idx="1513">
                  <c:v>163.697</c:v>
                </c:pt>
                <c:pt idx="1514">
                  <c:v>163.69</c:v>
                </c:pt>
                <c:pt idx="1515">
                  <c:v>163.69400000000002</c:v>
                </c:pt>
                <c:pt idx="1516">
                  <c:v>163.70999999999998</c:v>
                </c:pt>
                <c:pt idx="1517">
                  <c:v>163.738</c:v>
                </c:pt>
                <c:pt idx="1518">
                  <c:v>163.768</c:v>
                </c:pt>
                <c:pt idx="1519">
                  <c:v>163.791</c:v>
                </c:pt>
                <c:pt idx="1520">
                  <c:v>163.79500000000002</c:v>
                </c:pt>
                <c:pt idx="1521">
                  <c:v>163.76900000000001</c:v>
                </c:pt>
                <c:pt idx="1522">
                  <c:v>163.715</c:v>
                </c:pt>
                <c:pt idx="1523">
                  <c:v>163.648</c:v>
                </c:pt>
                <c:pt idx="1524">
                  <c:v>163.596</c:v>
                </c:pt>
                <c:pt idx="1525">
                  <c:v>163.583</c:v>
                </c:pt>
                <c:pt idx="1526">
                  <c:v>163.60899999999998</c:v>
                </c:pt>
                <c:pt idx="1527">
                  <c:v>163.65800000000002</c:v>
                </c:pt>
                <c:pt idx="1528">
                  <c:v>163.71299999999999</c:v>
                </c:pt>
                <c:pt idx="1529">
                  <c:v>163.762</c:v>
                </c:pt>
                <c:pt idx="1530">
                  <c:v>163.80200000000002</c:v>
                </c:pt>
                <c:pt idx="1531">
                  <c:v>163.83199999999999</c:v>
                </c:pt>
                <c:pt idx="1532">
                  <c:v>163.857</c:v>
                </c:pt>
                <c:pt idx="1533">
                  <c:v>163.875</c:v>
                </c:pt>
                <c:pt idx="1534">
                  <c:v>163.886</c:v>
                </c:pt>
                <c:pt idx="1535">
                  <c:v>163.886</c:v>
                </c:pt>
                <c:pt idx="1536">
                  <c:v>163.875</c:v>
                </c:pt>
                <c:pt idx="1537">
                  <c:v>163.857</c:v>
                </c:pt>
                <c:pt idx="1538">
                  <c:v>163.839</c:v>
                </c:pt>
                <c:pt idx="1539">
                  <c:v>163.828</c:v>
                </c:pt>
                <c:pt idx="1540">
                  <c:v>163.828</c:v>
                </c:pt>
                <c:pt idx="1541">
                  <c:v>163.839</c:v>
                </c:pt>
                <c:pt idx="1542">
                  <c:v>163.85300000000001</c:v>
                </c:pt>
                <c:pt idx="1543">
                  <c:v>163.86099999999999</c:v>
                </c:pt>
                <c:pt idx="1544">
                  <c:v>163.852</c:v>
                </c:pt>
                <c:pt idx="1545">
                  <c:v>163.82400000000001</c:v>
                </c:pt>
                <c:pt idx="1546">
                  <c:v>163.78100000000001</c:v>
                </c:pt>
                <c:pt idx="1547">
                  <c:v>163.739</c:v>
                </c:pt>
                <c:pt idx="1548">
                  <c:v>163.70999999999998</c:v>
                </c:pt>
                <c:pt idx="1549">
                  <c:v>163.70699999999999</c:v>
                </c:pt>
                <c:pt idx="1550">
                  <c:v>163.72899999999998</c:v>
                </c:pt>
                <c:pt idx="1551">
                  <c:v>163.768</c:v>
                </c:pt>
                <c:pt idx="1552">
                  <c:v>163.81100000000001</c:v>
                </c:pt>
                <c:pt idx="1553">
                  <c:v>163.84399999999999</c:v>
                </c:pt>
                <c:pt idx="1554">
                  <c:v>163.864</c:v>
                </c:pt>
                <c:pt idx="1555">
                  <c:v>163.875</c:v>
                </c:pt>
                <c:pt idx="1556">
                  <c:v>163.886</c:v>
                </c:pt>
                <c:pt idx="1557">
                  <c:v>163.90699999999998</c:v>
                </c:pt>
                <c:pt idx="1558">
                  <c:v>163.93700000000001</c:v>
                </c:pt>
                <c:pt idx="1559">
                  <c:v>163.971</c:v>
                </c:pt>
                <c:pt idx="1560">
                  <c:v>163.99700000000001</c:v>
                </c:pt>
                <c:pt idx="1561">
                  <c:v>164.00900000000001</c:v>
                </c:pt>
                <c:pt idx="1562">
                  <c:v>164.00900000000001</c:v>
                </c:pt>
                <c:pt idx="1563">
                  <c:v>164.00400000000002</c:v>
                </c:pt>
                <c:pt idx="1564">
                  <c:v>163.999</c:v>
                </c:pt>
                <c:pt idx="1565">
                  <c:v>163.99799999999999</c:v>
                </c:pt>
                <c:pt idx="1566">
                  <c:v>163.999</c:v>
                </c:pt>
                <c:pt idx="1567">
                  <c:v>164</c:v>
                </c:pt>
                <c:pt idx="1568">
                  <c:v>164.005</c:v>
                </c:pt>
                <c:pt idx="1569">
                  <c:v>164.01499999999999</c:v>
                </c:pt>
                <c:pt idx="1570">
                  <c:v>164.035</c:v>
                </c:pt>
                <c:pt idx="1571">
                  <c:v>164.05799999999999</c:v>
                </c:pt>
                <c:pt idx="1572">
                  <c:v>164.077</c:v>
                </c:pt>
                <c:pt idx="1573">
                  <c:v>164.084</c:v>
                </c:pt>
                <c:pt idx="1574">
                  <c:v>164.07599999999999</c:v>
                </c:pt>
                <c:pt idx="1575">
                  <c:v>164.059</c:v>
                </c:pt>
                <c:pt idx="1576">
                  <c:v>164.04399999999998</c:v>
                </c:pt>
                <c:pt idx="1577">
                  <c:v>164.03899999999999</c:v>
                </c:pt>
                <c:pt idx="1578">
                  <c:v>164.048</c:v>
                </c:pt>
                <c:pt idx="1579">
                  <c:v>164.071</c:v>
                </c:pt>
                <c:pt idx="1580">
                  <c:v>164.10599999999999</c:v>
                </c:pt>
                <c:pt idx="1581">
                  <c:v>164.15300000000002</c:v>
                </c:pt>
                <c:pt idx="1582">
                  <c:v>164.20600000000002</c:v>
                </c:pt>
                <c:pt idx="1583">
                  <c:v>164.255</c:v>
                </c:pt>
                <c:pt idx="1584">
                  <c:v>164.291</c:v>
                </c:pt>
                <c:pt idx="1585">
                  <c:v>164.30700000000002</c:v>
                </c:pt>
                <c:pt idx="1586">
                  <c:v>164.30500000000001</c:v>
                </c:pt>
                <c:pt idx="1587">
                  <c:v>164.29500000000002</c:v>
                </c:pt>
                <c:pt idx="1588">
                  <c:v>164.29500000000002</c:v>
                </c:pt>
                <c:pt idx="1589">
                  <c:v>164.31299999999999</c:v>
                </c:pt>
                <c:pt idx="1590">
                  <c:v>164.351</c:v>
                </c:pt>
                <c:pt idx="1591">
                  <c:v>164.39699999999999</c:v>
                </c:pt>
                <c:pt idx="1592">
                  <c:v>164.43299999999999</c:v>
                </c:pt>
                <c:pt idx="1593">
                  <c:v>164.44799999999998</c:v>
                </c:pt>
                <c:pt idx="1594">
                  <c:v>164.43899999999999</c:v>
                </c:pt>
                <c:pt idx="1595">
                  <c:v>164.411</c:v>
                </c:pt>
                <c:pt idx="1596">
                  <c:v>164.37099999999998</c:v>
                </c:pt>
                <c:pt idx="1597">
                  <c:v>164.327</c:v>
                </c:pt>
                <c:pt idx="1598">
                  <c:v>164.28800000000001</c:v>
                </c:pt>
                <c:pt idx="1599">
                  <c:v>164.267</c:v>
                </c:pt>
                <c:pt idx="1600">
                  <c:v>164.285</c:v>
                </c:pt>
                <c:pt idx="1601">
                  <c:v>164.35399999999998</c:v>
                </c:pt>
                <c:pt idx="1602">
                  <c:v>164.46899999999999</c:v>
                </c:pt>
                <c:pt idx="1603">
                  <c:v>164.59699999999998</c:v>
                </c:pt>
                <c:pt idx="1604">
                  <c:v>164.69799999999998</c:v>
                </c:pt>
                <c:pt idx="1605">
                  <c:v>164.74099999999999</c:v>
                </c:pt>
                <c:pt idx="1606">
                  <c:v>164.732</c:v>
                </c:pt>
                <c:pt idx="1607">
                  <c:v>164.702</c:v>
                </c:pt>
                <c:pt idx="1608">
                  <c:v>164.69900000000001</c:v>
                </c:pt>
                <c:pt idx="1609">
                  <c:v>164.75200000000001</c:v>
                </c:pt>
                <c:pt idx="1610">
                  <c:v>164.85399999999998</c:v>
                </c:pt>
                <c:pt idx="1611">
                  <c:v>164.96100000000001</c:v>
                </c:pt>
                <c:pt idx="1612">
                  <c:v>165.024</c:v>
                </c:pt>
                <c:pt idx="1613">
                  <c:v>165.01300000000001</c:v>
                </c:pt>
                <c:pt idx="1614">
                  <c:v>164.946</c:v>
                </c:pt>
                <c:pt idx="1615">
                  <c:v>164.87099999999998</c:v>
                </c:pt>
                <c:pt idx="1616">
                  <c:v>164.84399999999999</c:v>
                </c:pt>
                <c:pt idx="1617">
                  <c:v>164.90199999999999</c:v>
                </c:pt>
                <c:pt idx="1618">
                  <c:v>165.041</c:v>
                </c:pt>
                <c:pt idx="1619">
                  <c:v>165.227</c:v>
                </c:pt>
                <c:pt idx="1620">
                  <c:v>165.40800000000002</c:v>
                </c:pt>
                <c:pt idx="1621">
                  <c:v>165.53399999999999</c:v>
                </c:pt>
                <c:pt idx="1622">
                  <c:v>165.56799999999998</c:v>
                </c:pt>
                <c:pt idx="1623">
                  <c:v>165.488</c:v>
                </c:pt>
                <c:pt idx="1624">
                  <c:v>165.298</c:v>
                </c:pt>
                <c:pt idx="1625">
                  <c:v>165.03700000000001</c:v>
                </c:pt>
                <c:pt idx="1626">
                  <c:v>164.785</c:v>
                </c:pt>
                <c:pt idx="1627">
                  <c:v>164.64100000000002</c:v>
                </c:pt>
                <c:pt idx="1628">
                  <c:v>164.67599999999999</c:v>
                </c:pt>
                <c:pt idx="1629">
                  <c:v>164.899</c:v>
                </c:pt>
                <c:pt idx="1630">
                  <c:v>165.24099999999999</c:v>
                </c:pt>
                <c:pt idx="1631">
                  <c:v>165.57599999999999</c:v>
                </c:pt>
                <c:pt idx="1632">
                  <c:v>165.762</c:v>
                </c:pt>
                <c:pt idx="1633">
                  <c:v>165.69400000000002</c:v>
                </c:pt>
                <c:pt idx="1634">
                  <c:v>165.35</c:v>
                </c:pt>
                <c:pt idx="1635">
                  <c:v>164.81100000000001</c:v>
                </c:pt>
                <c:pt idx="1636">
                  <c:v>164.239</c:v>
                </c:pt>
                <c:pt idx="1637">
                  <c:v>163.79500000000002</c:v>
                </c:pt>
                <c:pt idx="1638">
                  <c:v>163.571</c:v>
                </c:pt>
                <c:pt idx="1639">
                  <c:v>163.55799999999999</c:v>
                </c:pt>
                <c:pt idx="1640">
                  <c:v>163.68</c:v>
                </c:pt>
                <c:pt idx="1641">
                  <c:v>163.84399999999999</c:v>
                </c:pt>
                <c:pt idx="1642">
                  <c:v>163.988</c:v>
                </c:pt>
                <c:pt idx="1643">
                  <c:v>164.089</c:v>
                </c:pt>
                <c:pt idx="1644">
                  <c:v>164.15699999999998</c:v>
                </c:pt>
                <c:pt idx="1645">
                  <c:v>164.21299999999999</c:v>
                </c:pt>
                <c:pt idx="1646">
                  <c:v>164.268</c:v>
                </c:pt>
                <c:pt idx="1647">
                  <c:v>164.31799999999998</c:v>
                </c:pt>
                <c:pt idx="1648">
                  <c:v>164.345</c:v>
                </c:pt>
                <c:pt idx="1649">
                  <c:v>164.33600000000001</c:v>
                </c:pt>
                <c:pt idx="1650">
                  <c:v>164.3</c:v>
                </c:pt>
                <c:pt idx="1651">
                  <c:v>164.27199999999999</c:v>
                </c:pt>
                <c:pt idx="1652">
                  <c:v>164.29399999999998</c:v>
                </c:pt>
                <c:pt idx="1653">
                  <c:v>164.398</c:v>
                </c:pt>
                <c:pt idx="1654">
                  <c:v>164.58199999999999</c:v>
                </c:pt>
                <c:pt idx="1655">
                  <c:v>164.81299999999999</c:v>
                </c:pt>
                <c:pt idx="1656">
                  <c:v>165.04000000000002</c:v>
                </c:pt>
                <c:pt idx="1657">
                  <c:v>165.21299999999999</c:v>
                </c:pt>
                <c:pt idx="1658">
                  <c:v>165.30099999999999</c:v>
                </c:pt>
                <c:pt idx="1659">
                  <c:v>165.298</c:v>
                </c:pt>
                <c:pt idx="1660">
                  <c:v>165.23099999999999</c:v>
                </c:pt>
                <c:pt idx="1661">
                  <c:v>165.148</c:v>
                </c:pt>
                <c:pt idx="1662">
                  <c:v>165.108</c:v>
                </c:pt>
                <c:pt idx="1663">
                  <c:v>165.15300000000002</c:v>
                </c:pt>
                <c:pt idx="1664">
                  <c:v>165.28700000000001</c:v>
                </c:pt>
                <c:pt idx="1665">
                  <c:v>165.46699999999998</c:v>
                </c:pt>
                <c:pt idx="1666">
                  <c:v>165.61099999999999</c:v>
                </c:pt>
                <c:pt idx="1667">
                  <c:v>165.63800000000001</c:v>
                </c:pt>
                <c:pt idx="1668">
                  <c:v>165.51300000000001</c:v>
                </c:pt>
                <c:pt idx="1669">
                  <c:v>165.28</c:v>
                </c:pt>
                <c:pt idx="1670">
                  <c:v>165.036</c:v>
                </c:pt>
                <c:pt idx="1671">
                  <c:v>164.87900000000002</c:v>
                </c:pt>
                <c:pt idx="1672">
                  <c:v>164.85300000000001</c:v>
                </c:pt>
                <c:pt idx="1673">
                  <c:v>164.93700000000001</c:v>
                </c:pt>
                <c:pt idx="1674">
                  <c:v>165.06399999999999</c:v>
                </c:pt>
                <c:pt idx="1675">
                  <c:v>165.167</c:v>
                </c:pt>
                <c:pt idx="1676">
                  <c:v>165.209</c:v>
                </c:pt>
                <c:pt idx="1677">
                  <c:v>165.196</c:v>
                </c:pt>
                <c:pt idx="1678">
                  <c:v>165.15699999999998</c:v>
                </c:pt>
                <c:pt idx="1679">
                  <c:v>165.124</c:v>
                </c:pt>
                <c:pt idx="1680">
                  <c:v>165.11500000000001</c:v>
                </c:pt>
                <c:pt idx="1681">
                  <c:v>165.136</c:v>
                </c:pt>
                <c:pt idx="1682">
                  <c:v>165.18799999999999</c:v>
                </c:pt>
                <c:pt idx="1683">
                  <c:v>165.26900000000001</c:v>
                </c:pt>
                <c:pt idx="1684">
                  <c:v>165.36500000000001</c:v>
                </c:pt>
                <c:pt idx="1685">
                  <c:v>165.44499999999999</c:v>
                </c:pt>
                <c:pt idx="1686">
                  <c:v>165.47199999999998</c:v>
                </c:pt>
                <c:pt idx="1687">
                  <c:v>165.41800000000001</c:v>
                </c:pt>
                <c:pt idx="1688">
                  <c:v>165.29300000000001</c:v>
                </c:pt>
                <c:pt idx="1689">
                  <c:v>165.143</c:v>
                </c:pt>
                <c:pt idx="1690">
                  <c:v>165.03100000000001</c:v>
                </c:pt>
                <c:pt idx="1691">
                  <c:v>165.001</c:v>
                </c:pt>
                <c:pt idx="1692">
                  <c:v>165.05700000000002</c:v>
                </c:pt>
                <c:pt idx="1693">
                  <c:v>165.16</c:v>
                </c:pt>
                <c:pt idx="1694">
                  <c:v>165.244</c:v>
                </c:pt>
                <c:pt idx="1695">
                  <c:v>165.251</c:v>
                </c:pt>
                <c:pt idx="1696">
                  <c:v>165.15800000000002</c:v>
                </c:pt>
                <c:pt idx="1697">
                  <c:v>164.995</c:v>
                </c:pt>
                <c:pt idx="1698">
                  <c:v>164.828</c:v>
                </c:pt>
                <c:pt idx="1699">
                  <c:v>164.73000000000002</c:v>
                </c:pt>
                <c:pt idx="1700">
                  <c:v>164.74299999999999</c:v>
                </c:pt>
                <c:pt idx="1701">
                  <c:v>164.85599999999999</c:v>
                </c:pt>
                <c:pt idx="1702">
                  <c:v>165.006</c:v>
                </c:pt>
                <c:pt idx="1703">
                  <c:v>165.10399999999998</c:v>
                </c:pt>
                <c:pt idx="1704">
                  <c:v>165.08199999999999</c:v>
                </c:pt>
                <c:pt idx="1705">
                  <c:v>164.92500000000001</c:v>
                </c:pt>
                <c:pt idx="1706">
                  <c:v>164.672</c:v>
                </c:pt>
                <c:pt idx="1707">
                  <c:v>164.387</c:v>
                </c:pt>
                <c:pt idx="1708">
                  <c:v>164.124</c:v>
                </c:pt>
                <c:pt idx="1709">
                  <c:v>163.91200000000001</c:v>
                </c:pt>
                <c:pt idx="1710">
                  <c:v>163.756</c:v>
                </c:pt>
                <c:pt idx="1711">
                  <c:v>163.66</c:v>
                </c:pt>
                <c:pt idx="1712">
                  <c:v>163.63400000000001</c:v>
                </c:pt>
                <c:pt idx="1713">
                  <c:v>163.68600000000001</c:v>
                </c:pt>
                <c:pt idx="1714">
                  <c:v>163.81100000000001</c:v>
                </c:pt>
                <c:pt idx="1715">
                  <c:v>163.977</c:v>
                </c:pt>
                <c:pt idx="1716">
                  <c:v>164.13800000000001</c:v>
                </c:pt>
                <c:pt idx="1717">
                  <c:v>164.25200000000001</c:v>
                </c:pt>
                <c:pt idx="1718">
                  <c:v>164.29900000000001</c:v>
                </c:pt>
                <c:pt idx="1719">
                  <c:v>164.29399999999998</c:v>
                </c:pt>
                <c:pt idx="1720">
                  <c:v>164.26999999999998</c:v>
                </c:pt>
                <c:pt idx="1721">
                  <c:v>164.25700000000001</c:v>
                </c:pt>
                <c:pt idx="1722">
                  <c:v>164.26400000000001</c:v>
                </c:pt>
                <c:pt idx="1723">
                  <c:v>164.279</c:v>
                </c:pt>
                <c:pt idx="1724">
                  <c:v>164.28700000000001</c:v>
                </c:pt>
                <c:pt idx="1725">
                  <c:v>164.279</c:v>
                </c:pt>
                <c:pt idx="1726">
                  <c:v>164.262</c:v>
                </c:pt>
                <c:pt idx="1727">
                  <c:v>164.24700000000001</c:v>
                </c:pt>
                <c:pt idx="1728">
                  <c:v>164.24099999999999</c:v>
                </c:pt>
                <c:pt idx="1729">
                  <c:v>164.24299999999999</c:v>
                </c:pt>
                <c:pt idx="1730">
                  <c:v>164.244</c:v>
                </c:pt>
                <c:pt idx="1731">
                  <c:v>164.24099999999999</c:v>
                </c:pt>
                <c:pt idx="1732">
                  <c:v>164.238</c:v>
                </c:pt>
                <c:pt idx="1733">
                  <c:v>164.24200000000002</c:v>
                </c:pt>
                <c:pt idx="1734">
                  <c:v>164.26</c:v>
                </c:pt>
                <c:pt idx="1735">
                  <c:v>164.286</c:v>
                </c:pt>
                <c:pt idx="1736">
                  <c:v>164.31299999999999</c:v>
                </c:pt>
                <c:pt idx="1737">
                  <c:v>164.32900000000001</c:v>
                </c:pt>
                <c:pt idx="1738">
                  <c:v>164.32599999999999</c:v>
                </c:pt>
                <c:pt idx="1739">
                  <c:v>164.304</c:v>
                </c:pt>
                <c:pt idx="1740">
                  <c:v>164.267</c:v>
                </c:pt>
                <c:pt idx="1741">
                  <c:v>164.22199999999998</c:v>
                </c:pt>
                <c:pt idx="1742">
                  <c:v>164.17700000000002</c:v>
                </c:pt>
                <c:pt idx="1743">
                  <c:v>164.14499999999998</c:v>
                </c:pt>
                <c:pt idx="1744">
                  <c:v>164.136</c:v>
                </c:pt>
                <c:pt idx="1745">
                  <c:v>164.15199999999999</c:v>
                </c:pt>
                <c:pt idx="1746">
                  <c:v>164.18600000000001</c:v>
                </c:pt>
                <c:pt idx="1747">
                  <c:v>164.22399999999999</c:v>
                </c:pt>
                <c:pt idx="1748">
                  <c:v>164.251</c:v>
                </c:pt>
                <c:pt idx="1749">
                  <c:v>164.26600000000002</c:v>
                </c:pt>
                <c:pt idx="1750">
                  <c:v>164.28399999999999</c:v>
                </c:pt>
                <c:pt idx="1751">
                  <c:v>164.32900000000001</c:v>
                </c:pt>
                <c:pt idx="1752">
                  <c:v>164.41800000000001</c:v>
                </c:pt>
                <c:pt idx="1753">
                  <c:v>164.54599999999999</c:v>
                </c:pt>
                <c:pt idx="1754">
                  <c:v>164.685</c:v>
                </c:pt>
                <c:pt idx="1755">
                  <c:v>164.78899999999999</c:v>
                </c:pt>
                <c:pt idx="1756">
                  <c:v>164.82599999999999</c:v>
                </c:pt>
                <c:pt idx="1757">
                  <c:v>164.786</c:v>
                </c:pt>
                <c:pt idx="1758">
                  <c:v>164.69400000000002</c:v>
                </c:pt>
                <c:pt idx="1759">
                  <c:v>164.595</c:v>
                </c:pt>
                <c:pt idx="1760">
                  <c:v>164.53</c:v>
                </c:pt>
                <c:pt idx="1761">
                  <c:v>164.51600000000002</c:v>
                </c:pt>
                <c:pt idx="1762">
                  <c:v>164.542</c:v>
                </c:pt>
                <c:pt idx="1763">
                  <c:v>164.58199999999999</c:v>
                </c:pt>
                <c:pt idx="1764">
                  <c:v>164.60899999999998</c:v>
                </c:pt>
                <c:pt idx="1765">
                  <c:v>164.61199999999999</c:v>
                </c:pt>
                <c:pt idx="1766">
                  <c:v>164.59199999999998</c:v>
                </c:pt>
                <c:pt idx="1767">
                  <c:v>164.56200000000001</c:v>
                </c:pt>
                <c:pt idx="1768">
                  <c:v>164.52600000000001</c:v>
                </c:pt>
                <c:pt idx="1769">
                  <c:v>164.48500000000001</c:v>
                </c:pt>
                <c:pt idx="1770">
                  <c:v>164.434</c:v>
                </c:pt>
                <c:pt idx="1771">
                  <c:v>164.37200000000001</c:v>
                </c:pt>
                <c:pt idx="1772">
                  <c:v>164.30700000000002</c:v>
                </c:pt>
                <c:pt idx="1773">
                  <c:v>164.251</c:v>
                </c:pt>
                <c:pt idx="1774">
                  <c:v>164.221</c:v>
                </c:pt>
                <c:pt idx="1775">
                  <c:v>164.22899999999998</c:v>
                </c:pt>
                <c:pt idx="1776">
                  <c:v>164.27199999999999</c:v>
                </c:pt>
                <c:pt idx="1777">
                  <c:v>164.34100000000001</c:v>
                </c:pt>
                <c:pt idx="1778">
                  <c:v>164.422</c:v>
                </c:pt>
                <c:pt idx="1779">
                  <c:v>164.50400000000002</c:v>
                </c:pt>
                <c:pt idx="1780">
                  <c:v>164.583</c:v>
                </c:pt>
                <c:pt idx="1781">
                  <c:v>164.65899999999999</c:v>
                </c:pt>
                <c:pt idx="1782">
                  <c:v>164.73099999999999</c:v>
                </c:pt>
                <c:pt idx="1783">
                  <c:v>164.79300000000001</c:v>
                </c:pt>
                <c:pt idx="1784">
                  <c:v>164.83499999999998</c:v>
                </c:pt>
                <c:pt idx="1785">
                  <c:v>164.84899999999999</c:v>
                </c:pt>
                <c:pt idx="1786">
                  <c:v>164.83699999999999</c:v>
                </c:pt>
                <c:pt idx="1787">
                  <c:v>164.815</c:v>
                </c:pt>
                <c:pt idx="1788">
                  <c:v>164.809</c:v>
                </c:pt>
                <c:pt idx="1789">
                  <c:v>164.84699999999998</c:v>
                </c:pt>
                <c:pt idx="1790">
                  <c:v>164.94200000000001</c:v>
                </c:pt>
                <c:pt idx="1791">
                  <c:v>165.08199999999999</c:v>
                </c:pt>
                <c:pt idx="1792">
                  <c:v>165.23699999999999</c:v>
                </c:pt>
                <c:pt idx="1793">
                  <c:v>165.37</c:v>
                </c:pt>
                <c:pt idx="1794">
                  <c:v>165.452</c:v>
                </c:pt>
                <c:pt idx="1795">
                  <c:v>165.48000000000002</c:v>
                </c:pt>
                <c:pt idx="1796">
                  <c:v>165.47800000000001</c:v>
                </c:pt>
                <c:pt idx="1797">
                  <c:v>165.48099999999999</c:v>
                </c:pt>
                <c:pt idx="1798">
                  <c:v>165.51900000000001</c:v>
                </c:pt>
                <c:pt idx="1799">
                  <c:v>165.59800000000001</c:v>
                </c:pt>
                <c:pt idx="1800">
                  <c:v>165.69499999999999</c:v>
                </c:pt>
                <c:pt idx="1801">
                  <c:v>165.76600000000002</c:v>
                </c:pt>
                <c:pt idx="1802">
                  <c:v>165.77100000000002</c:v>
                </c:pt>
                <c:pt idx="1803">
                  <c:v>165.7</c:v>
                </c:pt>
                <c:pt idx="1804">
                  <c:v>165.57599999999999</c:v>
                </c:pt>
                <c:pt idx="1805">
                  <c:v>165.44499999999999</c:v>
                </c:pt>
                <c:pt idx="1806">
                  <c:v>165.35399999999998</c:v>
                </c:pt>
                <c:pt idx="1807">
                  <c:v>165.328</c:v>
                </c:pt>
                <c:pt idx="1808">
                  <c:v>165.364</c:v>
                </c:pt>
                <c:pt idx="1809">
                  <c:v>165.43</c:v>
                </c:pt>
                <c:pt idx="1810">
                  <c:v>165.49</c:v>
                </c:pt>
                <c:pt idx="1811">
                  <c:v>165.517</c:v>
                </c:pt>
                <c:pt idx="1812">
                  <c:v>165.50400000000002</c:v>
                </c:pt>
                <c:pt idx="1813">
                  <c:v>165.46299999999999</c:v>
                </c:pt>
                <c:pt idx="1814">
                  <c:v>165.41399999999999</c:v>
                </c:pt>
                <c:pt idx="1815">
                  <c:v>165.381</c:v>
                </c:pt>
                <c:pt idx="1816">
                  <c:v>165.38800000000001</c:v>
                </c:pt>
                <c:pt idx="1817">
                  <c:v>165.45699999999999</c:v>
                </c:pt>
                <c:pt idx="1818">
                  <c:v>165.59699999999998</c:v>
                </c:pt>
                <c:pt idx="1819">
                  <c:v>165.786</c:v>
                </c:pt>
                <c:pt idx="1820">
                  <c:v>165.95499999999998</c:v>
                </c:pt>
                <c:pt idx="1821">
                  <c:v>165.99299999999999</c:v>
                </c:pt>
                <c:pt idx="1822">
                  <c:v>165.78100000000001</c:v>
                </c:pt>
                <c:pt idx="1823">
                  <c:v>165.27100000000002</c:v>
                </c:pt>
                <c:pt idx="1824">
                  <c:v>164.548</c:v>
                </c:pt>
                <c:pt idx="1825">
                  <c:v>163.82400000000001</c:v>
                </c:pt>
                <c:pt idx="1826">
                  <c:v>163.30799999999999</c:v>
                </c:pt>
                <c:pt idx="1827">
                  <c:v>163.07</c:v>
                </c:pt>
                <c:pt idx="1828">
                  <c:v>163.02800000000002</c:v>
                </c:pt>
                <c:pt idx="1829">
                  <c:v>163.047</c:v>
                </c:pt>
                <c:pt idx="1830">
                  <c:v>163.03399999999999</c:v>
                </c:pt>
                <c:pt idx="1831">
                  <c:v>162.98500000000001</c:v>
                </c:pt>
                <c:pt idx="1832">
                  <c:v>162.94999999999999</c:v>
                </c:pt>
                <c:pt idx="1833">
                  <c:v>162.989</c:v>
                </c:pt>
                <c:pt idx="1834">
                  <c:v>163.12299999999999</c:v>
                </c:pt>
                <c:pt idx="1835">
                  <c:v>163.328</c:v>
                </c:pt>
                <c:pt idx="1836">
                  <c:v>163.55599999999998</c:v>
                </c:pt>
                <c:pt idx="1837">
                  <c:v>163.76400000000001</c:v>
                </c:pt>
                <c:pt idx="1838">
                  <c:v>163.92500000000001</c:v>
                </c:pt>
                <c:pt idx="1839">
                  <c:v>164.03100000000001</c:v>
                </c:pt>
                <c:pt idx="1840">
                  <c:v>164.08499999999998</c:v>
                </c:pt>
                <c:pt idx="1841">
                  <c:v>164.09399999999999</c:v>
                </c:pt>
                <c:pt idx="1842">
                  <c:v>164.072</c:v>
                </c:pt>
                <c:pt idx="1843">
                  <c:v>164.036</c:v>
                </c:pt>
                <c:pt idx="1844">
                  <c:v>163.999</c:v>
                </c:pt>
                <c:pt idx="1845">
                  <c:v>163.96100000000001</c:v>
                </c:pt>
                <c:pt idx="1846">
                  <c:v>163.90600000000001</c:v>
                </c:pt>
                <c:pt idx="1847">
                  <c:v>163.81700000000001</c:v>
                </c:pt>
                <c:pt idx="1848">
                  <c:v>163.69400000000002</c:v>
                </c:pt>
                <c:pt idx="1849">
                  <c:v>163.56100000000001</c:v>
                </c:pt>
                <c:pt idx="1850">
                  <c:v>163.459</c:v>
                </c:pt>
                <c:pt idx="1851">
                  <c:v>163.423</c:v>
                </c:pt>
                <c:pt idx="1852">
                  <c:v>163.459</c:v>
                </c:pt>
                <c:pt idx="1853">
                  <c:v>163.541</c:v>
                </c:pt>
                <c:pt idx="1854">
                  <c:v>163.62900000000002</c:v>
                </c:pt>
                <c:pt idx="1855">
                  <c:v>163.68700000000001</c:v>
                </c:pt>
                <c:pt idx="1856">
                  <c:v>163.70099999999999</c:v>
                </c:pt>
                <c:pt idx="1857">
                  <c:v>163.678</c:v>
                </c:pt>
                <c:pt idx="1858">
                  <c:v>163.636</c:v>
                </c:pt>
                <c:pt idx="1859">
                  <c:v>163.59399999999999</c:v>
                </c:pt>
                <c:pt idx="1860">
                  <c:v>163.56700000000001</c:v>
                </c:pt>
                <c:pt idx="1861">
                  <c:v>163.56299999999999</c:v>
                </c:pt>
                <c:pt idx="1862">
                  <c:v>163.58600000000001</c:v>
                </c:pt>
                <c:pt idx="1863">
                  <c:v>163.63200000000001</c:v>
                </c:pt>
                <c:pt idx="1864">
                  <c:v>163.691</c:v>
                </c:pt>
                <c:pt idx="1865">
                  <c:v>163.744</c:v>
                </c:pt>
                <c:pt idx="1866">
                  <c:v>163.77199999999999</c:v>
                </c:pt>
                <c:pt idx="1867">
                  <c:v>163.762</c:v>
                </c:pt>
                <c:pt idx="1868">
                  <c:v>163.714</c:v>
                </c:pt>
                <c:pt idx="1869">
                  <c:v>163.63999999999999</c:v>
                </c:pt>
                <c:pt idx="1870">
                  <c:v>163.55799999999999</c:v>
                </c:pt>
                <c:pt idx="1871">
                  <c:v>163.48699999999999</c:v>
                </c:pt>
                <c:pt idx="1872">
                  <c:v>163.441</c:v>
                </c:pt>
                <c:pt idx="1873">
                  <c:v>163.435</c:v>
                </c:pt>
                <c:pt idx="1874">
                  <c:v>163.47499999999999</c:v>
                </c:pt>
                <c:pt idx="1875">
                  <c:v>163.56</c:v>
                </c:pt>
                <c:pt idx="1876">
                  <c:v>163.673</c:v>
                </c:pt>
                <c:pt idx="1877">
                  <c:v>163.785</c:v>
                </c:pt>
                <c:pt idx="1878">
                  <c:v>163.864</c:v>
                </c:pt>
                <c:pt idx="1879">
                  <c:v>163.892</c:v>
                </c:pt>
                <c:pt idx="1880">
                  <c:v>163.869</c:v>
                </c:pt>
                <c:pt idx="1881">
                  <c:v>163.81200000000001</c:v>
                </c:pt>
                <c:pt idx="1882">
                  <c:v>163.74299999999999</c:v>
                </c:pt>
                <c:pt idx="1883">
                  <c:v>163.68</c:v>
                </c:pt>
                <c:pt idx="1884">
                  <c:v>163.62900000000002</c:v>
                </c:pt>
                <c:pt idx="1885">
                  <c:v>163.59399999999999</c:v>
                </c:pt>
                <c:pt idx="1886">
                  <c:v>163.57999999999998</c:v>
                </c:pt>
                <c:pt idx="1887">
                  <c:v>163.59699999999998</c:v>
                </c:pt>
                <c:pt idx="1888">
                  <c:v>163.64600000000002</c:v>
                </c:pt>
                <c:pt idx="1889">
                  <c:v>163.71600000000001</c:v>
                </c:pt>
                <c:pt idx="1890">
                  <c:v>163.779</c:v>
                </c:pt>
                <c:pt idx="1891">
                  <c:v>163.80700000000002</c:v>
                </c:pt>
                <c:pt idx="1892">
                  <c:v>163.785</c:v>
                </c:pt>
                <c:pt idx="1893">
                  <c:v>163.72399999999999</c:v>
                </c:pt>
                <c:pt idx="1894">
                  <c:v>163.654</c:v>
                </c:pt>
                <c:pt idx="1895">
                  <c:v>163.61000000000001</c:v>
                </c:pt>
                <c:pt idx="1896">
                  <c:v>163.61099999999999</c:v>
                </c:pt>
                <c:pt idx="1897">
                  <c:v>163.65100000000001</c:v>
                </c:pt>
                <c:pt idx="1898">
                  <c:v>163.70600000000002</c:v>
                </c:pt>
                <c:pt idx="1899">
                  <c:v>163.74799999999999</c:v>
                </c:pt>
                <c:pt idx="1900">
                  <c:v>163.761</c:v>
                </c:pt>
                <c:pt idx="1901">
                  <c:v>163.745</c:v>
                </c:pt>
                <c:pt idx="1902">
                  <c:v>163.715</c:v>
                </c:pt>
                <c:pt idx="1903">
                  <c:v>163.68799999999999</c:v>
                </c:pt>
                <c:pt idx="1904">
                  <c:v>163.67400000000001</c:v>
                </c:pt>
                <c:pt idx="1905">
                  <c:v>163.673</c:v>
                </c:pt>
                <c:pt idx="1906">
                  <c:v>163.679</c:v>
                </c:pt>
                <c:pt idx="1907">
                  <c:v>163.68799999999999</c:v>
                </c:pt>
                <c:pt idx="1908">
                  <c:v>163.697</c:v>
                </c:pt>
                <c:pt idx="1909">
                  <c:v>163.702</c:v>
                </c:pt>
                <c:pt idx="1910">
                  <c:v>163.69999999999999</c:v>
                </c:pt>
                <c:pt idx="1911">
                  <c:v>163.68299999999999</c:v>
                </c:pt>
                <c:pt idx="1912">
                  <c:v>163.64400000000001</c:v>
                </c:pt>
                <c:pt idx="1913">
                  <c:v>163.58699999999999</c:v>
                </c:pt>
                <c:pt idx="1914">
                  <c:v>163.52199999999999</c:v>
                </c:pt>
                <c:pt idx="1915">
                  <c:v>163.46899999999999</c:v>
                </c:pt>
                <c:pt idx="1916">
                  <c:v>163.44400000000002</c:v>
                </c:pt>
                <c:pt idx="1917">
                  <c:v>163.45099999999999</c:v>
                </c:pt>
                <c:pt idx="1918">
                  <c:v>163.48000000000002</c:v>
                </c:pt>
                <c:pt idx="1919">
                  <c:v>163.512</c:v>
                </c:pt>
                <c:pt idx="1920">
                  <c:v>163.52699999999999</c:v>
                </c:pt>
                <c:pt idx="1921">
                  <c:v>163.51</c:v>
                </c:pt>
                <c:pt idx="1922">
                  <c:v>163.45999999999998</c:v>
                </c:pt>
                <c:pt idx="1923">
                  <c:v>163.387</c:v>
                </c:pt>
                <c:pt idx="1924">
                  <c:v>163.30500000000001</c:v>
                </c:pt>
                <c:pt idx="1925">
                  <c:v>163.23099999999999</c:v>
                </c:pt>
                <c:pt idx="1926">
                  <c:v>163.18</c:v>
                </c:pt>
                <c:pt idx="1927">
                  <c:v>163.15600000000001</c:v>
                </c:pt>
                <c:pt idx="1928">
                  <c:v>163.16</c:v>
                </c:pt>
                <c:pt idx="1929">
                  <c:v>163.18099999999998</c:v>
                </c:pt>
                <c:pt idx="1930">
                  <c:v>163.20499999999998</c:v>
                </c:pt>
                <c:pt idx="1931">
                  <c:v>163.21600000000001</c:v>
                </c:pt>
                <c:pt idx="1932">
                  <c:v>163.20499999999998</c:v>
                </c:pt>
                <c:pt idx="1933">
                  <c:v>163.17000000000002</c:v>
                </c:pt>
                <c:pt idx="1934">
                  <c:v>163.119</c:v>
                </c:pt>
                <c:pt idx="1935">
                  <c:v>163.06799999999998</c:v>
                </c:pt>
                <c:pt idx="1936">
                  <c:v>163.035</c:v>
                </c:pt>
                <c:pt idx="1937">
                  <c:v>163.03199999999998</c:v>
                </c:pt>
                <c:pt idx="1938">
                  <c:v>163.059</c:v>
                </c:pt>
                <c:pt idx="1939">
                  <c:v>163.10500000000002</c:v>
                </c:pt>
                <c:pt idx="1940">
                  <c:v>163.149</c:v>
                </c:pt>
                <c:pt idx="1941">
                  <c:v>163.173</c:v>
                </c:pt>
                <c:pt idx="1942">
                  <c:v>163.16399999999999</c:v>
                </c:pt>
                <c:pt idx="1943">
                  <c:v>163.124</c:v>
                </c:pt>
                <c:pt idx="1944">
                  <c:v>163.06700000000001</c:v>
                </c:pt>
                <c:pt idx="1945">
                  <c:v>163.012</c:v>
                </c:pt>
                <c:pt idx="1946">
                  <c:v>162.97399999999999</c:v>
                </c:pt>
                <c:pt idx="1947">
                  <c:v>162.95499999999998</c:v>
                </c:pt>
                <c:pt idx="1948">
                  <c:v>162.94999999999999</c:v>
                </c:pt>
                <c:pt idx="1949">
                  <c:v>162.94400000000002</c:v>
                </c:pt>
                <c:pt idx="1950">
                  <c:v>162.93</c:v>
                </c:pt>
                <c:pt idx="1951">
                  <c:v>162.90300000000002</c:v>
                </c:pt>
                <c:pt idx="1952">
                  <c:v>162.869</c:v>
                </c:pt>
                <c:pt idx="1953">
                  <c:v>162.83100000000002</c:v>
                </c:pt>
                <c:pt idx="1954">
                  <c:v>162.78899999999999</c:v>
                </c:pt>
                <c:pt idx="1955">
                  <c:v>162.73399999999998</c:v>
                </c:pt>
                <c:pt idx="1956">
                  <c:v>162.65899999999999</c:v>
                </c:pt>
                <c:pt idx="1957">
                  <c:v>162.559</c:v>
                </c:pt>
                <c:pt idx="1958">
                  <c:v>162.441</c:v>
                </c:pt>
                <c:pt idx="1959">
                  <c:v>162.315</c:v>
                </c:pt>
                <c:pt idx="1960">
                  <c:v>162.19400000000002</c:v>
                </c:pt>
                <c:pt idx="1961">
                  <c:v>162.08600000000001</c:v>
                </c:pt>
                <c:pt idx="1962">
                  <c:v>161.99599999999998</c:v>
                </c:pt>
                <c:pt idx="1963">
                  <c:v>161.92400000000001</c:v>
                </c:pt>
                <c:pt idx="1964">
                  <c:v>161.87299999999999</c:v>
                </c:pt>
                <c:pt idx="1965">
                  <c:v>161.84</c:v>
                </c:pt>
                <c:pt idx="1966">
                  <c:v>161.821</c:v>
                </c:pt>
                <c:pt idx="1967">
                  <c:v>161.80599999999998</c:v>
                </c:pt>
                <c:pt idx="1968">
                  <c:v>161.78800000000001</c:v>
                </c:pt>
                <c:pt idx="1969">
                  <c:v>161.767</c:v>
                </c:pt>
                <c:pt idx="1970">
                  <c:v>161.75799999999998</c:v>
                </c:pt>
                <c:pt idx="1971">
                  <c:v>161.779</c:v>
                </c:pt>
                <c:pt idx="1972">
                  <c:v>161.846</c:v>
                </c:pt>
                <c:pt idx="1973">
                  <c:v>161.952</c:v>
                </c:pt>
                <c:pt idx="1974">
                  <c:v>162.06700000000001</c:v>
                </c:pt>
                <c:pt idx="1975">
                  <c:v>162.15100000000001</c:v>
                </c:pt>
                <c:pt idx="1976">
                  <c:v>162.172</c:v>
                </c:pt>
                <c:pt idx="1977">
                  <c:v>162.12299999999999</c:v>
                </c:pt>
                <c:pt idx="1978">
                  <c:v>162.03300000000002</c:v>
                </c:pt>
                <c:pt idx="1979">
                  <c:v>161.958</c:v>
                </c:pt>
                <c:pt idx="1980">
                  <c:v>161.958</c:v>
                </c:pt>
                <c:pt idx="1981">
                  <c:v>162.07299999999998</c:v>
                </c:pt>
                <c:pt idx="1982">
                  <c:v>162.30500000000001</c:v>
                </c:pt>
                <c:pt idx="1983">
                  <c:v>162.61700000000002</c:v>
                </c:pt>
                <c:pt idx="1984">
                  <c:v>162.94799999999998</c:v>
                </c:pt>
                <c:pt idx="1985">
                  <c:v>163.24200000000002</c:v>
                </c:pt>
                <c:pt idx="1986">
                  <c:v>163.47399999999999</c:v>
                </c:pt>
                <c:pt idx="1987">
                  <c:v>163.654</c:v>
                </c:pt>
                <c:pt idx="1988">
                  <c:v>163.815</c:v>
                </c:pt>
                <c:pt idx="1989">
                  <c:v>163.98399999999998</c:v>
                </c:pt>
                <c:pt idx="1990">
                  <c:v>164.15600000000001</c:v>
                </c:pt>
                <c:pt idx="1991">
                  <c:v>164.29300000000001</c:v>
                </c:pt>
                <c:pt idx="1992">
                  <c:v>164.334</c:v>
                </c:pt>
                <c:pt idx="1993">
                  <c:v>164.23599999999999</c:v>
                </c:pt>
                <c:pt idx="1994">
                  <c:v>164.006</c:v>
                </c:pt>
                <c:pt idx="1995">
                  <c:v>163.70699999999999</c:v>
                </c:pt>
                <c:pt idx="1996">
                  <c:v>163.43299999999999</c:v>
                </c:pt>
                <c:pt idx="1997">
                  <c:v>163.27699999999999</c:v>
                </c:pt>
                <c:pt idx="1998">
                  <c:v>163.29900000000001</c:v>
                </c:pt>
                <c:pt idx="1999">
                  <c:v>163.505</c:v>
                </c:pt>
                <c:pt idx="2000">
                  <c:v>163.84800000000001</c:v>
                </c:pt>
                <c:pt idx="2001">
                  <c:v>164.23399999999998</c:v>
                </c:pt>
                <c:pt idx="2002">
                  <c:v>164.559</c:v>
                </c:pt>
                <c:pt idx="2003">
                  <c:v>164.74099999999999</c:v>
                </c:pt>
                <c:pt idx="2004">
                  <c:v>164.75299999999999</c:v>
                </c:pt>
                <c:pt idx="2005">
                  <c:v>164.63</c:v>
                </c:pt>
                <c:pt idx="2006">
                  <c:v>164.45</c:v>
                </c:pt>
                <c:pt idx="2007">
                  <c:v>164.28700000000001</c:v>
                </c:pt>
                <c:pt idx="2008">
                  <c:v>164.18</c:v>
                </c:pt>
                <c:pt idx="2009">
                  <c:v>164.11099999999999</c:v>
                </c:pt>
                <c:pt idx="2010">
                  <c:v>164.01999999999998</c:v>
                </c:pt>
                <c:pt idx="2011">
                  <c:v>163.83799999999999</c:v>
                </c:pt>
                <c:pt idx="2012">
                  <c:v>163.529</c:v>
                </c:pt>
                <c:pt idx="2013">
                  <c:v>163.126</c:v>
                </c:pt>
                <c:pt idx="2014">
                  <c:v>162.745</c:v>
                </c:pt>
                <c:pt idx="2015">
                  <c:v>162.577</c:v>
                </c:pt>
                <c:pt idx="2016">
                  <c:v>162.761</c:v>
                </c:pt>
                <c:pt idx="2017">
                  <c:v>163.16500000000002</c:v>
                </c:pt>
                <c:pt idx="2018">
                  <c:v>163.393</c:v>
                </c:pt>
                <c:pt idx="2019">
                  <c:v>163.173</c:v>
                </c:pt>
                <c:pt idx="2020">
                  <c:v>162.636</c:v>
                </c:pt>
                <c:pt idx="2021">
                  <c:v>162.154</c:v>
                </c:pt>
                <c:pt idx="2022">
                  <c:v>162.04399999999998</c:v>
                </c:pt>
                <c:pt idx="2023">
                  <c:v>162.40300000000002</c:v>
                </c:pt>
                <c:pt idx="2024">
                  <c:v>163.09</c:v>
                </c:pt>
                <c:pt idx="2025">
                  <c:v>163.797</c:v>
                </c:pt>
                <c:pt idx="2026">
                  <c:v>164.21100000000001</c:v>
                </c:pt>
                <c:pt idx="2027">
                  <c:v>164.21100000000001</c:v>
                </c:pt>
                <c:pt idx="2028">
                  <c:v>163.89699999999999</c:v>
                </c:pt>
                <c:pt idx="2029">
                  <c:v>163.423</c:v>
                </c:pt>
                <c:pt idx="2030">
                  <c:v>162.863</c:v>
                </c:pt>
                <c:pt idx="2031">
                  <c:v>162.28399999999999</c:v>
                </c:pt>
                <c:pt idx="2032">
                  <c:v>161.82299999999998</c:v>
                </c:pt>
                <c:pt idx="2033">
                  <c:v>161.619</c:v>
                </c:pt>
                <c:pt idx="2034">
                  <c:v>161.68700000000001</c:v>
                </c:pt>
                <c:pt idx="2035">
                  <c:v>161.929</c:v>
                </c:pt>
                <c:pt idx="2036">
                  <c:v>162.251</c:v>
                </c:pt>
                <c:pt idx="2037">
                  <c:v>162.643</c:v>
                </c:pt>
                <c:pt idx="2038">
                  <c:v>163.13999999999999</c:v>
                </c:pt>
                <c:pt idx="2039">
                  <c:v>163.74700000000001</c:v>
                </c:pt>
                <c:pt idx="2040">
                  <c:v>164.411</c:v>
                </c:pt>
                <c:pt idx="2041">
                  <c:v>165.059</c:v>
                </c:pt>
                <c:pt idx="2042">
                  <c:v>165.636</c:v>
                </c:pt>
                <c:pt idx="2043">
                  <c:v>166.11599999999999</c:v>
                </c:pt>
                <c:pt idx="2044">
                  <c:v>166.494</c:v>
                </c:pt>
                <c:pt idx="2045">
                  <c:v>166.768</c:v>
                </c:pt>
                <c:pt idx="2046">
                  <c:v>166.93799999999999</c:v>
                </c:pt>
                <c:pt idx="2047">
                  <c:v>167.00299999999999</c:v>
                </c:pt>
                <c:pt idx="2048">
                  <c:v>166.952</c:v>
                </c:pt>
                <c:pt idx="2049">
                  <c:v>166.774</c:v>
                </c:pt>
                <c:pt idx="2050">
                  <c:v>166.46100000000001</c:v>
                </c:pt>
                <c:pt idx="2051">
                  <c:v>166.024</c:v>
                </c:pt>
                <c:pt idx="2052">
                  <c:v>165.501</c:v>
                </c:pt>
                <c:pt idx="2053">
                  <c:v>164.95</c:v>
                </c:pt>
                <c:pt idx="2054">
                  <c:v>164.44299999999998</c:v>
                </c:pt>
                <c:pt idx="2055">
                  <c:v>164.04000000000002</c:v>
                </c:pt>
                <c:pt idx="2056">
                  <c:v>163.78100000000001</c:v>
                </c:pt>
                <c:pt idx="2057">
                  <c:v>163.672</c:v>
                </c:pt>
                <c:pt idx="2058">
                  <c:v>163.69200000000001</c:v>
                </c:pt>
                <c:pt idx="2059">
                  <c:v>163.80099999999999</c:v>
                </c:pt>
                <c:pt idx="2060">
                  <c:v>163.952</c:v>
                </c:pt>
                <c:pt idx="2061">
                  <c:v>164.107</c:v>
                </c:pt>
                <c:pt idx="2062">
                  <c:v>164.24099999999999</c:v>
                </c:pt>
                <c:pt idx="2063">
                  <c:v>164.34300000000002</c:v>
                </c:pt>
                <c:pt idx="2064">
                  <c:v>164.416</c:v>
                </c:pt>
                <c:pt idx="2065">
                  <c:v>164.465</c:v>
                </c:pt>
                <c:pt idx="2066">
                  <c:v>164.499</c:v>
                </c:pt>
                <c:pt idx="2067">
                  <c:v>164.523</c:v>
                </c:pt>
                <c:pt idx="2068">
                  <c:v>164.54000000000002</c:v>
                </c:pt>
                <c:pt idx="2069">
                  <c:v>164.554</c:v>
                </c:pt>
                <c:pt idx="2070">
                  <c:v>164.565</c:v>
                </c:pt>
                <c:pt idx="2071">
                  <c:v>164.57400000000001</c:v>
                </c:pt>
                <c:pt idx="2072">
                  <c:v>164.58100000000002</c:v>
                </c:pt>
                <c:pt idx="2073">
                  <c:v>164.583</c:v>
                </c:pt>
                <c:pt idx="2074">
                  <c:v>164.57900000000001</c:v>
                </c:pt>
                <c:pt idx="2075">
                  <c:v>164.57</c:v>
                </c:pt>
                <c:pt idx="2076">
                  <c:v>164.55599999999998</c:v>
                </c:pt>
                <c:pt idx="2077">
                  <c:v>164.542</c:v>
                </c:pt>
                <c:pt idx="2078">
                  <c:v>164.529</c:v>
                </c:pt>
                <c:pt idx="2079">
                  <c:v>164.51900000000001</c:v>
                </c:pt>
                <c:pt idx="2080">
                  <c:v>164.51</c:v>
                </c:pt>
                <c:pt idx="2081">
                  <c:v>164.50299999999999</c:v>
                </c:pt>
                <c:pt idx="2082">
                  <c:v>164.49700000000001</c:v>
                </c:pt>
                <c:pt idx="2083">
                  <c:v>164.49599999999998</c:v>
                </c:pt>
                <c:pt idx="2084">
                  <c:v>164.499</c:v>
                </c:pt>
                <c:pt idx="2085">
                  <c:v>164.506</c:v>
                </c:pt>
                <c:pt idx="2086">
                  <c:v>164.51400000000001</c:v>
                </c:pt>
                <c:pt idx="2087">
                  <c:v>164.518</c:v>
                </c:pt>
                <c:pt idx="2088">
                  <c:v>164.518</c:v>
                </c:pt>
                <c:pt idx="2089">
                  <c:v>164.51499999999999</c:v>
                </c:pt>
                <c:pt idx="2090">
                  <c:v>164.511</c:v>
                </c:pt>
                <c:pt idx="2091">
                  <c:v>164.51</c:v>
                </c:pt>
                <c:pt idx="2092">
                  <c:v>164.51300000000001</c:v>
                </c:pt>
                <c:pt idx="2093">
                  <c:v>164.518</c:v>
                </c:pt>
                <c:pt idx="2094">
                  <c:v>164.524</c:v>
                </c:pt>
                <c:pt idx="2095">
                  <c:v>164.53100000000001</c:v>
                </c:pt>
                <c:pt idx="2096">
                  <c:v>164.53800000000001</c:v>
                </c:pt>
                <c:pt idx="2097">
                  <c:v>164.54399999999998</c:v>
                </c:pt>
                <c:pt idx="2098">
                  <c:v>164.54900000000001</c:v>
                </c:pt>
                <c:pt idx="2099">
                  <c:v>164.55</c:v>
                </c:pt>
                <c:pt idx="2100">
                  <c:v>164.547</c:v>
                </c:pt>
                <c:pt idx="2101">
                  <c:v>164.53899999999999</c:v>
                </c:pt>
                <c:pt idx="2102">
                  <c:v>164.53100000000001</c:v>
                </c:pt>
                <c:pt idx="2103">
                  <c:v>164.52100000000002</c:v>
                </c:pt>
                <c:pt idx="2104">
                  <c:v>164.51</c:v>
                </c:pt>
                <c:pt idx="2105">
                  <c:v>164.49700000000001</c:v>
                </c:pt>
                <c:pt idx="2106">
                  <c:v>164.48099999999999</c:v>
                </c:pt>
                <c:pt idx="2107">
                  <c:v>164.464</c:v>
                </c:pt>
                <c:pt idx="2108">
                  <c:v>164.45400000000001</c:v>
                </c:pt>
                <c:pt idx="2109">
                  <c:v>164.45400000000001</c:v>
                </c:pt>
                <c:pt idx="2110">
                  <c:v>164.46699999999998</c:v>
                </c:pt>
                <c:pt idx="2111">
                  <c:v>164.488</c:v>
                </c:pt>
                <c:pt idx="2112">
                  <c:v>164.51</c:v>
                </c:pt>
                <c:pt idx="2113">
                  <c:v>164.52600000000001</c:v>
                </c:pt>
                <c:pt idx="2114">
                  <c:v>164.53</c:v>
                </c:pt>
                <c:pt idx="2115">
                  <c:v>164.52600000000001</c:v>
                </c:pt>
                <c:pt idx="2116">
                  <c:v>164.51900000000001</c:v>
                </c:pt>
                <c:pt idx="2117">
                  <c:v>164.51400000000001</c:v>
                </c:pt>
                <c:pt idx="2118">
                  <c:v>164.51499999999999</c:v>
                </c:pt>
                <c:pt idx="2119">
                  <c:v>164.518</c:v>
                </c:pt>
                <c:pt idx="2120">
                  <c:v>164.51600000000002</c:v>
                </c:pt>
                <c:pt idx="2121">
                  <c:v>164.50400000000002</c:v>
                </c:pt>
                <c:pt idx="2122">
                  <c:v>164.47899999999998</c:v>
                </c:pt>
                <c:pt idx="2123">
                  <c:v>164.447</c:v>
                </c:pt>
                <c:pt idx="2124">
                  <c:v>164.416</c:v>
                </c:pt>
                <c:pt idx="2125">
                  <c:v>164.39600000000002</c:v>
                </c:pt>
                <c:pt idx="2126">
                  <c:v>164.392</c:v>
                </c:pt>
                <c:pt idx="2127">
                  <c:v>164.404</c:v>
                </c:pt>
                <c:pt idx="2128">
                  <c:v>164.42400000000001</c:v>
                </c:pt>
                <c:pt idx="2129">
                  <c:v>164.44499999999999</c:v>
                </c:pt>
                <c:pt idx="2130">
                  <c:v>164.46100000000001</c:v>
                </c:pt>
                <c:pt idx="2131">
                  <c:v>164.46899999999999</c:v>
                </c:pt>
                <c:pt idx="2132">
                  <c:v>164.471</c:v>
                </c:pt>
                <c:pt idx="2133">
                  <c:v>164.47</c:v>
                </c:pt>
                <c:pt idx="2134">
                  <c:v>164.46899999999999</c:v>
                </c:pt>
                <c:pt idx="2135">
                  <c:v>164.471</c:v>
                </c:pt>
                <c:pt idx="2136">
                  <c:v>164.47899999999998</c:v>
                </c:pt>
                <c:pt idx="2137">
                  <c:v>164.495</c:v>
                </c:pt>
                <c:pt idx="2138">
                  <c:v>164.51600000000002</c:v>
                </c:pt>
                <c:pt idx="2139">
                  <c:v>164.541</c:v>
                </c:pt>
                <c:pt idx="2140">
                  <c:v>164.56200000000001</c:v>
                </c:pt>
                <c:pt idx="2141">
                  <c:v>164.57299999999998</c:v>
                </c:pt>
                <c:pt idx="2142">
                  <c:v>164.56900000000002</c:v>
                </c:pt>
                <c:pt idx="2143">
                  <c:v>164.55099999999999</c:v>
                </c:pt>
                <c:pt idx="2144">
                  <c:v>164.52500000000001</c:v>
                </c:pt>
                <c:pt idx="2145">
                  <c:v>164.501</c:v>
                </c:pt>
                <c:pt idx="2146">
                  <c:v>164.488</c:v>
                </c:pt>
                <c:pt idx="2147">
                  <c:v>164.49299999999999</c:v>
                </c:pt>
                <c:pt idx="2148">
                  <c:v>164.512</c:v>
                </c:pt>
                <c:pt idx="2149">
                  <c:v>164.53700000000001</c:v>
                </c:pt>
                <c:pt idx="2150">
                  <c:v>164.55700000000002</c:v>
                </c:pt>
                <c:pt idx="2151">
                  <c:v>164.566</c:v>
                </c:pt>
                <c:pt idx="2152">
                  <c:v>164.56200000000001</c:v>
                </c:pt>
                <c:pt idx="2153">
                  <c:v>164.55200000000002</c:v>
                </c:pt>
                <c:pt idx="2154">
                  <c:v>164.54300000000001</c:v>
                </c:pt>
                <c:pt idx="2155">
                  <c:v>164.54399999999998</c:v>
                </c:pt>
                <c:pt idx="2156">
                  <c:v>164.55500000000001</c:v>
                </c:pt>
                <c:pt idx="2157">
                  <c:v>164.57299999999998</c:v>
                </c:pt>
                <c:pt idx="2158">
                  <c:v>164.59199999999998</c:v>
                </c:pt>
                <c:pt idx="2159">
                  <c:v>164.60300000000001</c:v>
                </c:pt>
                <c:pt idx="2160">
                  <c:v>164.602</c:v>
                </c:pt>
                <c:pt idx="2161">
                  <c:v>164.589</c:v>
                </c:pt>
                <c:pt idx="2162">
                  <c:v>164.56700000000001</c:v>
                </c:pt>
                <c:pt idx="2163">
                  <c:v>164.547</c:v>
                </c:pt>
                <c:pt idx="2164">
                  <c:v>164.536</c:v>
                </c:pt>
                <c:pt idx="2165">
                  <c:v>164.53899999999999</c:v>
                </c:pt>
                <c:pt idx="2166">
                  <c:v>164.554</c:v>
                </c:pt>
                <c:pt idx="2167">
                  <c:v>164.577</c:v>
                </c:pt>
                <c:pt idx="2168">
                  <c:v>164.601</c:v>
                </c:pt>
                <c:pt idx="2169">
                  <c:v>164.61799999999999</c:v>
                </c:pt>
                <c:pt idx="2170">
                  <c:v>164.62700000000001</c:v>
                </c:pt>
                <c:pt idx="2171">
                  <c:v>164.626</c:v>
                </c:pt>
                <c:pt idx="2172">
                  <c:v>164.62</c:v>
                </c:pt>
                <c:pt idx="2173">
                  <c:v>164.61</c:v>
                </c:pt>
                <c:pt idx="2174">
                  <c:v>164.601</c:v>
                </c:pt>
                <c:pt idx="2175">
                  <c:v>164.595</c:v>
                </c:pt>
                <c:pt idx="2176">
                  <c:v>164.595</c:v>
                </c:pt>
                <c:pt idx="2177">
                  <c:v>164.59899999999999</c:v>
                </c:pt>
                <c:pt idx="2178">
                  <c:v>164.60899999999998</c:v>
                </c:pt>
                <c:pt idx="2179">
                  <c:v>164.62200000000001</c:v>
                </c:pt>
                <c:pt idx="2180">
                  <c:v>164.637</c:v>
                </c:pt>
                <c:pt idx="2181">
                  <c:v>164.65199999999999</c:v>
                </c:pt>
                <c:pt idx="2182">
                  <c:v>164.66500000000002</c:v>
                </c:pt>
                <c:pt idx="2183">
                  <c:v>164.672</c:v>
                </c:pt>
                <c:pt idx="2184">
                  <c:v>164.672</c:v>
                </c:pt>
                <c:pt idx="2185">
                  <c:v>164.66399999999999</c:v>
                </c:pt>
                <c:pt idx="2186">
                  <c:v>164.65300000000002</c:v>
                </c:pt>
                <c:pt idx="2187">
                  <c:v>164.64600000000002</c:v>
                </c:pt>
                <c:pt idx="2188">
                  <c:v>164.649</c:v>
                </c:pt>
                <c:pt idx="2189">
                  <c:v>164.66200000000001</c:v>
                </c:pt>
                <c:pt idx="2190">
                  <c:v>164.68099999999998</c:v>
                </c:pt>
                <c:pt idx="2191">
                  <c:v>164.697</c:v>
                </c:pt>
                <c:pt idx="2192">
                  <c:v>164.702</c:v>
                </c:pt>
                <c:pt idx="2193">
                  <c:v>164.69299999999998</c:v>
                </c:pt>
                <c:pt idx="2194">
                  <c:v>164.672</c:v>
                </c:pt>
                <c:pt idx="2195">
                  <c:v>164.64699999999999</c:v>
                </c:pt>
                <c:pt idx="2196">
                  <c:v>164.625</c:v>
                </c:pt>
                <c:pt idx="2197">
                  <c:v>164.60899999999998</c:v>
                </c:pt>
                <c:pt idx="2198">
                  <c:v>164.60300000000001</c:v>
                </c:pt>
                <c:pt idx="2199">
                  <c:v>164.60599999999999</c:v>
                </c:pt>
                <c:pt idx="2200">
                  <c:v>164.61500000000001</c:v>
                </c:pt>
                <c:pt idx="2201">
                  <c:v>164.625</c:v>
                </c:pt>
                <c:pt idx="2202">
                  <c:v>164.63200000000001</c:v>
                </c:pt>
                <c:pt idx="2203">
                  <c:v>164.63200000000001</c:v>
                </c:pt>
                <c:pt idx="2204">
                  <c:v>164.62700000000001</c:v>
                </c:pt>
                <c:pt idx="2205">
                  <c:v>164.62200000000001</c:v>
                </c:pt>
                <c:pt idx="2206">
                  <c:v>164.626</c:v>
                </c:pt>
                <c:pt idx="2207">
                  <c:v>164.642</c:v>
                </c:pt>
                <c:pt idx="2208">
                  <c:v>164.66800000000001</c:v>
                </c:pt>
                <c:pt idx="2209">
                  <c:v>164.69499999999999</c:v>
                </c:pt>
                <c:pt idx="2210">
                  <c:v>164.715</c:v>
                </c:pt>
                <c:pt idx="2211">
                  <c:v>164.72300000000001</c:v>
                </c:pt>
                <c:pt idx="2212">
                  <c:v>164.71699999999998</c:v>
                </c:pt>
                <c:pt idx="2213">
                  <c:v>164.703</c:v>
                </c:pt>
                <c:pt idx="2214">
                  <c:v>164.68700000000001</c:v>
                </c:pt>
                <c:pt idx="2215">
                  <c:v>164.67000000000002</c:v>
                </c:pt>
                <c:pt idx="2216">
                  <c:v>164.65600000000001</c:v>
                </c:pt>
                <c:pt idx="2217">
                  <c:v>164.64499999999998</c:v>
                </c:pt>
                <c:pt idx="2218">
                  <c:v>164.636</c:v>
                </c:pt>
                <c:pt idx="2219">
                  <c:v>164.62900000000002</c:v>
                </c:pt>
                <c:pt idx="2220">
                  <c:v>164.625</c:v>
                </c:pt>
                <c:pt idx="2221">
                  <c:v>164.62200000000001</c:v>
                </c:pt>
                <c:pt idx="2222">
                  <c:v>164.62099999999998</c:v>
                </c:pt>
                <c:pt idx="2223">
                  <c:v>164.625</c:v>
                </c:pt>
                <c:pt idx="2224">
                  <c:v>164.636</c:v>
                </c:pt>
                <c:pt idx="2225">
                  <c:v>164.654</c:v>
                </c:pt>
                <c:pt idx="2226">
                  <c:v>164.67400000000001</c:v>
                </c:pt>
                <c:pt idx="2227">
                  <c:v>164.69200000000001</c:v>
                </c:pt>
                <c:pt idx="2228">
                  <c:v>164.702</c:v>
                </c:pt>
                <c:pt idx="2229">
                  <c:v>164.702</c:v>
                </c:pt>
                <c:pt idx="2230">
                  <c:v>164.696</c:v>
                </c:pt>
                <c:pt idx="2231">
                  <c:v>164.68799999999999</c:v>
                </c:pt>
                <c:pt idx="2232">
                  <c:v>164.684</c:v>
                </c:pt>
                <c:pt idx="2233">
                  <c:v>164.684</c:v>
                </c:pt>
                <c:pt idx="2234">
                  <c:v>164.68700000000001</c:v>
                </c:pt>
                <c:pt idx="2235">
                  <c:v>164.691</c:v>
                </c:pt>
                <c:pt idx="2236">
                  <c:v>164.69400000000002</c:v>
                </c:pt>
                <c:pt idx="2237">
                  <c:v>164.69499999999999</c:v>
                </c:pt>
                <c:pt idx="2238">
                  <c:v>164.69499999999999</c:v>
                </c:pt>
                <c:pt idx="2239">
                  <c:v>164.69299999999998</c:v>
                </c:pt>
                <c:pt idx="2240">
                  <c:v>164.68899999999999</c:v>
                </c:pt>
                <c:pt idx="2241">
                  <c:v>164.685</c:v>
                </c:pt>
                <c:pt idx="2242">
                  <c:v>164.68299999999999</c:v>
                </c:pt>
                <c:pt idx="2243">
                  <c:v>164.68600000000001</c:v>
                </c:pt>
                <c:pt idx="2244">
                  <c:v>164.696</c:v>
                </c:pt>
                <c:pt idx="2245">
                  <c:v>164.71100000000001</c:v>
                </c:pt>
                <c:pt idx="2246">
                  <c:v>164.726</c:v>
                </c:pt>
                <c:pt idx="2247">
                  <c:v>164.73699999999999</c:v>
                </c:pt>
                <c:pt idx="2248">
                  <c:v>164.739</c:v>
                </c:pt>
                <c:pt idx="2249">
                  <c:v>164.72899999999998</c:v>
                </c:pt>
                <c:pt idx="2250">
                  <c:v>164.71100000000001</c:v>
                </c:pt>
                <c:pt idx="2251">
                  <c:v>164.68899999999999</c:v>
                </c:pt>
                <c:pt idx="2252">
                  <c:v>164.66800000000001</c:v>
                </c:pt>
                <c:pt idx="2253">
                  <c:v>164.65300000000002</c:v>
                </c:pt>
                <c:pt idx="2254">
                  <c:v>164.64499999999998</c:v>
                </c:pt>
                <c:pt idx="2255">
                  <c:v>164.643</c:v>
                </c:pt>
                <c:pt idx="2256">
                  <c:v>164.64499999999998</c:v>
                </c:pt>
                <c:pt idx="2257">
                  <c:v>164.649</c:v>
                </c:pt>
                <c:pt idx="2258">
                  <c:v>164.65300000000002</c:v>
                </c:pt>
                <c:pt idx="2259">
                  <c:v>164.65600000000001</c:v>
                </c:pt>
                <c:pt idx="2260">
                  <c:v>164.65899999999999</c:v>
                </c:pt>
                <c:pt idx="2261">
                  <c:v>164.66200000000001</c:v>
                </c:pt>
                <c:pt idx="2262">
                  <c:v>164.66800000000001</c:v>
                </c:pt>
                <c:pt idx="2263">
                  <c:v>164.67599999999999</c:v>
                </c:pt>
                <c:pt idx="2264">
                  <c:v>164.68799999999999</c:v>
                </c:pt>
                <c:pt idx="2265">
                  <c:v>164.69900000000001</c:v>
                </c:pt>
                <c:pt idx="2266">
                  <c:v>164.709</c:v>
                </c:pt>
                <c:pt idx="2267">
                  <c:v>164.71299999999999</c:v>
                </c:pt>
                <c:pt idx="2268">
                  <c:v>164.708</c:v>
                </c:pt>
                <c:pt idx="2269">
                  <c:v>164.69499999999999</c:v>
                </c:pt>
                <c:pt idx="2270">
                  <c:v>164.67400000000001</c:v>
                </c:pt>
                <c:pt idx="2271">
                  <c:v>164.65</c:v>
                </c:pt>
                <c:pt idx="2272">
                  <c:v>164.62799999999999</c:v>
                </c:pt>
                <c:pt idx="2273">
                  <c:v>164.613</c:v>
                </c:pt>
                <c:pt idx="2274">
                  <c:v>164.61099999999999</c:v>
                </c:pt>
                <c:pt idx="2275">
                  <c:v>164.619</c:v>
                </c:pt>
                <c:pt idx="2276">
                  <c:v>164.63400000000001</c:v>
                </c:pt>
                <c:pt idx="2277">
                  <c:v>164.649</c:v>
                </c:pt>
                <c:pt idx="2278">
                  <c:v>164.66</c:v>
                </c:pt>
                <c:pt idx="2279">
                  <c:v>164.66300000000001</c:v>
                </c:pt>
                <c:pt idx="2280">
                  <c:v>164.66</c:v>
                </c:pt>
                <c:pt idx="2281">
                  <c:v>164.649</c:v>
                </c:pt>
                <c:pt idx="2282">
                  <c:v>164.63299999999998</c:v>
                </c:pt>
                <c:pt idx="2283">
                  <c:v>164.613</c:v>
                </c:pt>
                <c:pt idx="2284">
                  <c:v>164.59199999999998</c:v>
                </c:pt>
                <c:pt idx="2285">
                  <c:v>164.578</c:v>
                </c:pt>
                <c:pt idx="2286">
                  <c:v>164.57299999999998</c:v>
                </c:pt>
                <c:pt idx="2287">
                  <c:v>164.57999999999998</c:v>
                </c:pt>
                <c:pt idx="2288">
                  <c:v>164.595</c:v>
                </c:pt>
                <c:pt idx="2289">
                  <c:v>164.61099999999999</c:v>
                </c:pt>
                <c:pt idx="2290">
                  <c:v>164.62099999999998</c:v>
                </c:pt>
                <c:pt idx="2291">
                  <c:v>164.62299999999999</c:v>
                </c:pt>
                <c:pt idx="2292">
                  <c:v>164.61799999999999</c:v>
                </c:pt>
                <c:pt idx="2293">
                  <c:v>164.61099999999999</c:v>
                </c:pt>
                <c:pt idx="2294">
                  <c:v>164.60599999999999</c:v>
                </c:pt>
                <c:pt idx="2295">
                  <c:v>164.60300000000001</c:v>
                </c:pt>
                <c:pt idx="2296">
                  <c:v>164.60300000000001</c:v>
                </c:pt>
                <c:pt idx="2297">
                  <c:v>164.60300000000001</c:v>
                </c:pt>
                <c:pt idx="2298">
                  <c:v>164.60300000000001</c:v>
                </c:pt>
                <c:pt idx="2299">
                  <c:v>164.60300000000001</c:v>
                </c:pt>
                <c:pt idx="2300">
                  <c:v>164.60399999999998</c:v>
                </c:pt>
                <c:pt idx="2301">
                  <c:v>164.60500000000002</c:v>
                </c:pt>
                <c:pt idx="2302">
                  <c:v>164.60500000000002</c:v>
                </c:pt>
                <c:pt idx="2303">
                  <c:v>164.602</c:v>
                </c:pt>
                <c:pt idx="2304">
                  <c:v>164.59800000000001</c:v>
                </c:pt>
                <c:pt idx="2305">
                  <c:v>164.59399999999999</c:v>
                </c:pt>
                <c:pt idx="2306">
                  <c:v>164.59</c:v>
                </c:pt>
                <c:pt idx="2307">
                  <c:v>164.58799999999999</c:v>
                </c:pt>
                <c:pt idx="2308">
                  <c:v>164.589</c:v>
                </c:pt>
                <c:pt idx="2309">
                  <c:v>164.59300000000002</c:v>
                </c:pt>
                <c:pt idx="2310">
                  <c:v>164.59899999999999</c:v>
                </c:pt>
                <c:pt idx="2311">
                  <c:v>164.60399999999998</c:v>
                </c:pt>
                <c:pt idx="2312">
                  <c:v>164.60599999999999</c:v>
                </c:pt>
                <c:pt idx="2313">
                  <c:v>164.60500000000002</c:v>
                </c:pt>
                <c:pt idx="2314">
                  <c:v>164.59899999999999</c:v>
                </c:pt>
                <c:pt idx="2315">
                  <c:v>164.59199999999998</c:v>
                </c:pt>
                <c:pt idx="2316">
                  <c:v>164.58699999999999</c:v>
                </c:pt>
                <c:pt idx="2317">
                  <c:v>164.584</c:v>
                </c:pt>
                <c:pt idx="2318">
                  <c:v>164.583</c:v>
                </c:pt>
                <c:pt idx="2319">
                  <c:v>164.584</c:v>
                </c:pt>
                <c:pt idx="2320">
                  <c:v>164.58499999999998</c:v>
                </c:pt>
                <c:pt idx="2321">
                  <c:v>164.584</c:v>
                </c:pt>
                <c:pt idx="2322">
                  <c:v>164.58100000000002</c:v>
                </c:pt>
                <c:pt idx="2323">
                  <c:v>164.578</c:v>
                </c:pt>
                <c:pt idx="2324">
                  <c:v>164.578</c:v>
                </c:pt>
                <c:pt idx="2325">
                  <c:v>164.58100000000002</c:v>
                </c:pt>
                <c:pt idx="2326">
                  <c:v>164.58799999999999</c:v>
                </c:pt>
                <c:pt idx="2327">
                  <c:v>164.59699999999998</c:v>
                </c:pt>
                <c:pt idx="2328">
                  <c:v>164.60599999999999</c:v>
                </c:pt>
                <c:pt idx="2329">
                  <c:v>164.61199999999999</c:v>
                </c:pt>
                <c:pt idx="2330">
                  <c:v>164.614</c:v>
                </c:pt>
                <c:pt idx="2331">
                  <c:v>164.61099999999999</c:v>
                </c:pt>
                <c:pt idx="2332">
                  <c:v>164.60599999999999</c:v>
                </c:pt>
                <c:pt idx="2333">
                  <c:v>164.601</c:v>
                </c:pt>
                <c:pt idx="2334">
                  <c:v>164.6</c:v>
                </c:pt>
                <c:pt idx="2335">
                  <c:v>164.60300000000001</c:v>
                </c:pt>
                <c:pt idx="2336">
                  <c:v>164.61199999999999</c:v>
                </c:pt>
                <c:pt idx="2337">
                  <c:v>164.625</c:v>
                </c:pt>
                <c:pt idx="2338">
                  <c:v>164.642</c:v>
                </c:pt>
                <c:pt idx="2339">
                  <c:v>164.65899999999999</c:v>
                </c:pt>
                <c:pt idx="2340">
                  <c:v>164.67700000000002</c:v>
                </c:pt>
                <c:pt idx="2341">
                  <c:v>164.69400000000002</c:v>
                </c:pt>
                <c:pt idx="2342">
                  <c:v>164.71100000000001</c:v>
                </c:pt>
                <c:pt idx="2343">
                  <c:v>164.73000000000002</c:v>
                </c:pt>
                <c:pt idx="2344">
                  <c:v>164.75400000000002</c:v>
                </c:pt>
                <c:pt idx="2345">
                  <c:v>164.78199999999998</c:v>
                </c:pt>
                <c:pt idx="2346">
                  <c:v>164.815</c:v>
                </c:pt>
                <c:pt idx="2347">
                  <c:v>164.84899999999999</c:v>
                </c:pt>
                <c:pt idx="2348">
                  <c:v>164.88400000000001</c:v>
                </c:pt>
                <c:pt idx="2349">
                  <c:v>164.91500000000002</c:v>
                </c:pt>
                <c:pt idx="2350">
                  <c:v>164.94299999999998</c:v>
                </c:pt>
                <c:pt idx="2351">
                  <c:v>164.96600000000001</c:v>
                </c:pt>
                <c:pt idx="2352">
                  <c:v>164.983</c:v>
                </c:pt>
                <c:pt idx="2353">
                  <c:v>164.995</c:v>
                </c:pt>
                <c:pt idx="2354">
                  <c:v>165.00299999999999</c:v>
                </c:pt>
                <c:pt idx="2355">
                  <c:v>165.006</c:v>
                </c:pt>
                <c:pt idx="2356">
                  <c:v>165.00799999999998</c:v>
                </c:pt>
                <c:pt idx="2357">
                  <c:v>165.00900000000001</c:v>
                </c:pt>
                <c:pt idx="2358">
                  <c:v>165.011</c:v>
                </c:pt>
                <c:pt idx="2359">
                  <c:v>165.01400000000001</c:v>
                </c:pt>
                <c:pt idx="2360">
                  <c:v>165.01600000000002</c:v>
                </c:pt>
                <c:pt idx="2361">
                  <c:v>165.018</c:v>
                </c:pt>
                <c:pt idx="2362">
                  <c:v>165.01900000000001</c:v>
                </c:pt>
                <c:pt idx="2363">
                  <c:v>165.02100000000002</c:v>
                </c:pt>
                <c:pt idx="2364">
                  <c:v>165.024</c:v>
                </c:pt>
                <c:pt idx="2365">
                  <c:v>165.02699999999999</c:v>
                </c:pt>
                <c:pt idx="2366">
                  <c:v>165.03</c:v>
                </c:pt>
                <c:pt idx="2367">
                  <c:v>165.03100000000001</c:v>
                </c:pt>
                <c:pt idx="2368">
                  <c:v>165.03</c:v>
                </c:pt>
                <c:pt idx="2369">
                  <c:v>165.02800000000002</c:v>
                </c:pt>
                <c:pt idx="2370">
                  <c:v>165.02699999999999</c:v>
                </c:pt>
                <c:pt idx="2371">
                  <c:v>165.02800000000002</c:v>
                </c:pt>
                <c:pt idx="2372">
                  <c:v>165.03300000000002</c:v>
                </c:pt>
                <c:pt idx="2373">
                  <c:v>165.041</c:v>
                </c:pt>
                <c:pt idx="2374">
                  <c:v>165.05099999999999</c:v>
                </c:pt>
                <c:pt idx="2375">
                  <c:v>165.06</c:v>
                </c:pt>
                <c:pt idx="2376">
                  <c:v>165.06700000000001</c:v>
                </c:pt>
                <c:pt idx="2377">
                  <c:v>165.06900000000002</c:v>
                </c:pt>
                <c:pt idx="2378">
                  <c:v>165.06700000000001</c:v>
                </c:pt>
                <c:pt idx="2379">
                  <c:v>165.06299999999999</c:v>
                </c:pt>
                <c:pt idx="2380">
                  <c:v>165.059</c:v>
                </c:pt>
                <c:pt idx="2381">
                  <c:v>165.05599999999998</c:v>
                </c:pt>
                <c:pt idx="2382">
                  <c:v>165.05799999999999</c:v>
                </c:pt>
                <c:pt idx="2383">
                  <c:v>165.06200000000001</c:v>
                </c:pt>
                <c:pt idx="2384">
                  <c:v>165.07</c:v>
                </c:pt>
                <c:pt idx="2385">
                  <c:v>165.077</c:v>
                </c:pt>
                <c:pt idx="2386">
                  <c:v>165.08600000000001</c:v>
                </c:pt>
                <c:pt idx="2387">
                  <c:v>165.09399999999999</c:v>
                </c:pt>
                <c:pt idx="2388">
                  <c:v>165.10399999999998</c:v>
                </c:pt>
                <c:pt idx="2389">
                  <c:v>165.114</c:v>
                </c:pt>
                <c:pt idx="2390">
                  <c:v>165.124</c:v>
                </c:pt>
                <c:pt idx="2391">
                  <c:v>165.131</c:v>
                </c:pt>
                <c:pt idx="2392">
                  <c:v>165.13400000000001</c:v>
                </c:pt>
                <c:pt idx="2393">
                  <c:v>165.13299999999998</c:v>
                </c:pt>
                <c:pt idx="2394">
                  <c:v>165.12700000000001</c:v>
                </c:pt>
                <c:pt idx="2395">
                  <c:v>165.12099999999998</c:v>
                </c:pt>
                <c:pt idx="2396">
                  <c:v>165.11700000000002</c:v>
                </c:pt>
                <c:pt idx="2397">
                  <c:v>165.11700000000002</c:v>
                </c:pt>
                <c:pt idx="2398">
                  <c:v>165.12</c:v>
                </c:pt>
                <c:pt idx="2399">
                  <c:v>165.126</c:v>
                </c:pt>
                <c:pt idx="2400">
                  <c:v>165.13200000000001</c:v>
                </c:pt>
                <c:pt idx="2401">
                  <c:v>165.13800000000001</c:v>
                </c:pt>
                <c:pt idx="2402">
                  <c:v>165.143</c:v>
                </c:pt>
                <c:pt idx="2403">
                  <c:v>165.14699999999999</c:v>
                </c:pt>
                <c:pt idx="2404">
                  <c:v>165.15</c:v>
                </c:pt>
                <c:pt idx="2405">
                  <c:v>165.15100000000001</c:v>
                </c:pt>
                <c:pt idx="2406">
                  <c:v>165.15100000000001</c:v>
                </c:pt>
                <c:pt idx="2407">
                  <c:v>165.15</c:v>
                </c:pt>
                <c:pt idx="2408">
                  <c:v>165.14699999999999</c:v>
                </c:pt>
                <c:pt idx="2409">
                  <c:v>165.14400000000001</c:v>
                </c:pt>
                <c:pt idx="2410">
                  <c:v>165.143</c:v>
                </c:pt>
                <c:pt idx="2411">
                  <c:v>165.14600000000002</c:v>
                </c:pt>
                <c:pt idx="2412">
                  <c:v>165.15300000000002</c:v>
                </c:pt>
                <c:pt idx="2413">
                  <c:v>165.16500000000002</c:v>
                </c:pt>
                <c:pt idx="2414">
                  <c:v>165.17700000000002</c:v>
                </c:pt>
                <c:pt idx="2415">
                  <c:v>165.18799999999999</c:v>
                </c:pt>
                <c:pt idx="2416">
                  <c:v>165.19499999999999</c:v>
                </c:pt>
                <c:pt idx="2417">
                  <c:v>165.19900000000001</c:v>
                </c:pt>
                <c:pt idx="2418">
                  <c:v>165.19900000000001</c:v>
                </c:pt>
                <c:pt idx="2419">
                  <c:v>165.19799999999998</c:v>
                </c:pt>
                <c:pt idx="2420">
                  <c:v>165.19799999999998</c:v>
                </c:pt>
                <c:pt idx="2421">
                  <c:v>165.2</c:v>
                </c:pt>
                <c:pt idx="2422">
                  <c:v>165.203</c:v>
                </c:pt>
                <c:pt idx="2423">
                  <c:v>165.20499999999998</c:v>
                </c:pt>
                <c:pt idx="2424">
                  <c:v>165.20499999999998</c:v>
                </c:pt>
                <c:pt idx="2425">
                  <c:v>165.202</c:v>
                </c:pt>
                <c:pt idx="2426">
                  <c:v>165.19799999999998</c:v>
                </c:pt>
                <c:pt idx="2427">
                  <c:v>165.197</c:v>
                </c:pt>
                <c:pt idx="2428">
                  <c:v>165.2</c:v>
                </c:pt>
                <c:pt idx="2429">
                  <c:v>165.209</c:v>
                </c:pt>
                <c:pt idx="2430">
                  <c:v>165.221</c:v>
                </c:pt>
                <c:pt idx="2431">
                  <c:v>165.232</c:v>
                </c:pt>
                <c:pt idx="2432">
                  <c:v>165.238</c:v>
                </c:pt>
                <c:pt idx="2433">
                  <c:v>165.23699999999999</c:v>
                </c:pt>
                <c:pt idx="2434">
                  <c:v>165.22899999999998</c:v>
                </c:pt>
                <c:pt idx="2435">
                  <c:v>165.21699999999998</c:v>
                </c:pt>
                <c:pt idx="2436">
                  <c:v>165.20699999999999</c:v>
                </c:pt>
                <c:pt idx="2437">
                  <c:v>165.20400000000001</c:v>
                </c:pt>
                <c:pt idx="2438">
                  <c:v>165.20999999999998</c:v>
                </c:pt>
                <c:pt idx="2439">
                  <c:v>165.22300000000001</c:v>
                </c:pt>
                <c:pt idx="2440">
                  <c:v>165.238</c:v>
                </c:pt>
                <c:pt idx="2441">
                  <c:v>165.249</c:v>
                </c:pt>
                <c:pt idx="2442">
                  <c:v>165.251</c:v>
                </c:pt>
                <c:pt idx="2443">
                  <c:v>165.24599999999998</c:v>
                </c:pt>
                <c:pt idx="2444">
                  <c:v>165.238</c:v>
                </c:pt>
                <c:pt idx="2445">
                  <c:v>165.233</c:v>
                </c:pt>
                <c:pt idx="2446">
                  <c:v>165.23399999999998</c:v>
                </c:pt>
                <c:pt idx="2447">
                  <c:v>165.24099999999999</c:v>
                </c:pt>
                <c:pt idx="2448">
                  <c:v>165.249</c:v>
                </c:pt>
                <c:pt idx="2449">
                  <c:v>165.255</c:v>
                </c:pt>
                <c:pt idx="2450">
                  <c:v>165.256</c:v>
                </c:pt>
                <c:pt idx="2451">
                  <c:v>165.255</c:v>
                </c:pt>
                <c:pt idx="2452">
                  <c:v>165.25400000000002</c:v>
                </c:pt>
                <c:pt idx="2453">
                  <c:v>165.255</c:v>
                </c:pt>
                <c:pt idx="2454">
                  <c:v>165.25799999999998</c:v>
                </c:pt>
                <c:pt idx="2455">
                  <c:v>165.26300000000001</c:v>
                </c:pt>
                <c:pt idx="2456">
                  <c:v>165.267</c:v>
                </c:pt>
                <c:pt idx="2457">
                  <c:v>165.26999999999998</c:v>
                </c:pt>
                <c:pt idx="2458">
                  <c:v>165.27199999999999</c:v>
                </c:pt>
                <c:pt idx="2459">
                  <c:v>165.273</c:v>
                </c:pt>
                <c:pt idx="2460">
                  <c:v>165.27500000000001</c:v>
                </c:pt>
                <c:pt idx="2461">
                  <c:v>165.27800000000002</c:v>
                </c:pt>
                <c:pt idx="2462">
                  <c:v>165.28100000000001</c:v>
                </c:pt>
                <c:pt idx="2463">
                  <c:v>165.286</c:v>
                </c:pt>
                <c:pt idx="2464">
                  <c:v>165.29300000000001</c:v>
                </c:pt>
                <c:pt idx="2465">
                  <c:v>165.30099999999999</c:v>
                </c:pt>
                <c:pt idx="2466">
                  <c:v>165.30799999999999</c:v>
                </c:pt>
                <c:pt idx="2467">
                  <c:v>165.31399999999999</c:v>
                </c:pt>
                <c:pt idx="2468">
                  <c:v>165.316</c:v>
                </c:pt>
                <c:pt idx="2469">
                  <c:v>165.316</c:v>
                </c:pt>
                <c:pt idx="2470">
                  <c:v>165.31299999999999</c:v>
                </c:pt>
                <c:pt idx="2471">
                  <c:v>165.309</c:v>
                </c:pt>
                <c:pt idx="2472">
                  <c:v>165.304</c:v>
                </c:pt>
                <c:pt idx="2473">
                  <c:v>165.30099999999999</c:v>
                </c:pt>
                <c:pt idx="2474">
                  <c:v>165.30099999999999</c:v>
                </c:pt>
                <c:pt idx="2475">
                  <c:v>165.303</c:v>
                </c:pt>
                <c:pt idx="2476">
                  <c:v>165.309</c:v>
                </c:pt>
                <c:pt idx="2477">
                  <c:v>165.316</c:v>
                </c:pt>
                <c:pt idx="2478">
                  <c:v>165.32299999999998</c:v>
                </c:pt>
                <c:pt idx="2479">
                  <c:v>165.328</c:v>
                </c:pt>
                <c:pt idx="2480">
                  <c:v>165.32999999999998</c:v>
                </c:pt>
                <c:pt idx="2481">
                  <c:v>165.32999999999998</c:v>
                </c:pt>
                <c:pt idx="2482">
                  <c:v>165.32999999999998</c:v>
                </c:pt>
                <c:pt idx="2483">
                  <c:v>165.33199999999999</c:v>
                </c:pt>
                <c:pt idx="2484">
                  <c:v>165.33600000000001</c:v>
                </c:pt>
                <c:pt idx="2485">
                  <c:v>165.34199999999998</c:v>
                </c:pt>
                <c:pt idx="2486">
                  <c:v>165.34800000000001</c:v>
                </c:pt>
                <c:pt idx="2487">
                  <c:v>165.35</c:v>
                </c:pt>
                <c:pt idx="2488">
                  <c:v>165.34800000000001</c:v>
                </c:pt>
                <c:pt idx="2489">
                  <c:v>165.34300000000002</c:v>
                </c:pt>
                <c:pt idx="2490">
                  <c:v>165.33600000000001</c:v>
                </c:pt>
                <c:pt idx="2491">
                  <c:v>165.32999999999998</c:v>
                </c:pt>
                <c:pt idx="2492">
                  <c:v>165.32599999999999</c:v>
                </c:pt>
                <c:pt idx="2493">
                  <c:v>165.32599999999999</c:v>
                </c:pt>
                <c:pt idx="2494">
                  <c:v>165.32900000000001</c:v>
                </c:pt>
                <c:pt idx="2495">
                  <c:v>165.33499999999998</c:v>
                </c:pt>
                <c:pt idx="2496">
                  <c:v>165.34399999999999</c:v>
                </c:pt>
                <c:pt idx="2497">
                  <c:v>165.35500000000002</c:v>
                </c:pt>
                <c:pt idx="2498">
                  <c:v>165.36599999999999</c:v>
                </c:pt>
                <c:pt idx="2499">
                  <c:v>165.376</c:v>
                </c:pt>
                <c:pt idx="2500">
                  <c:v>165.381</c:v>
                </c:pt>
                <c:pt idx="2501">
                  <c:v>165.38200000000001</c:v>
                </c:pt>
                <c:pt idx="2502">
                  <c:v>165.376</c:v>
                </c:pt>
                <c:pt idx="2503">
                  <c:v>165.36599999999999</c:v>
                </c:pt>
                <c:pt idx="2504">
                  <c:v>165.35599999999999</c:v>
                </c:pt>
                <c:pt idx="2505">
                  <c:v>165.351</c:v>
                </c:pt>
                <c:pt idx="2506">
                  <c:v>165.35399999999998</c:v>
                </c:pt>
                <c:pt idx="2507">
                  <c:v>165.36500000000001</c:v>
                </c:pt>
                <c:pt idx="2508">
                  <c:v>165.38200000000001</c:v>
                </c:pt>
                <c:pt idx="2509">
                  <c:v>165.39699999999999</c:v>
                </c:pt>
                <c:pt idx="2510">
                  <c:v>165.40699999999998</c:v>
                </c:pt>
                <c:pt idx="2511">
                  <c:v>165.40800000000002</c:v>
                </c:pt>
                <c:pt idx="2512">
                  <c:v>165.404</c:v>
                </c:pt>
                <c:pt idx="2513">
                  <c:v>165.399</c:v>
                </c:pt>
                <c:pt idx="2514">
                  <c:v>165.39699999999999</c:v>
                </c:pt>
                <c:pt idx="2515">
                  <c:v>165.40100000000001</c:v>
                </c:pt>
                <c:pt idx="2516">
                  <c:v>165.40800000000002</c:v>
                </c:pt>
                <c:pt idx="2517">
                  <c:v>165.416</c:v>
                </c:pt>
                <c:pt idx="2518">
                  <c:v>165.42099999999999</c:v>
                </c:pt>
                <c:pt idx="2519">
                  <c:v>165.422</c:v>
                </c:pt>
                <c:pt idx="2520">
                  <c:v>165.41899999999998</c:v>
                </c:pt>
                <c:pt idx="2521">
                  <c:v>165.41500000000002</c:v>
                </c:pt>
                <c:pt idx="2522">
                  <c:v>165.41300000000001</c:v>
                </c:pt>
                <c:pt idx="2523">
                  <c:v>165.41300000000001</c:v>
                </c:pt>
                <c:pt idx="2524">
                  <c:v>165.41800000000001</c:v>
                </c:pt>
                <c:pt idx="2525">
                  <c:v>165.42500000000001</c:v>
                </c:pt>
                <c:pt idx="2526">
                  <c:v>165.434</c:v>
                </c:pt>
                <c:pt idx="2527">
                  <c:v>165.44299999999998</c:v>
                </c:pt>
                <c:pt idx="2528">
                  <c:v>165.452</c:v>
                </c:pt>
                <c:pt idx="2529">
                  <c:v>165.46100000000001</c:v>
                </c:pt>
                <c:pt idx="2530">
                  <c:v>165.471</c:v>
                </c:pt>
                <c:pt idx="2531">
                  <c:v>165.48500000000001</c:v>
                </c:pt>
                <c:pt idx="2532">
                  <c:v>165.506</c:v>
                </c:pt>
                <c:pt idx="2533">
                  <c:v>165.536</c:v>
                </c:pt>
                <c:pt idx="2534">
                  <c:v>165.577</c:v>
                </c:pt>
                <c:pt idx="2535">
                  <c:v>165.63</c:v>
                </c:pt>
                <c:pt idx="2536">
                  <c:v>165.69</c:v>
                </c:pt>
                <c:pt idx="2537">
                  <c:v>165.749</c:v>
                </c:pt>
                <c:pt idx="2538">
                  <c:v>165.798</c:v>
                </c:pt>
                <c:pt idx="2539">
                  <c:v>165.82499999999999</c:v>
                </c:pt>
                <c:pt idx="2540">
                  <c:v>165.828</c:v>
                </c:pt>
                <c:pt idx="2541">
                  <c:v>165.80599999999998</c:v>
                </c:pt>
                <c:pt idx="2542">
                  <c:v>165.76999999999998</c:v>
                </c:pt>
                <c:pt idx="2543">
                  <c:v>165.727</c:v>
                </c:pt>
                <c:pt idx="2544">
                  <c:v>165.68600000000001</c:v>
                </c:pt>
                <c:pt idx="2545">
                  <c:v>165.648</c:v>
                </c:pt>
                <c:pt idx="2546">
                  <c:v>165.61199999999999</c:v>
                </c:pt>
                <c:pt idx="2547">
                  <c:v>165.57599999999999</c:v>
                </c:pt>
                <c:pt idx="2548">
                  <c:v>165.541</c:v>
                </c:pt>
                <c:pt idx="2549">
                  <c:v>165.50799999999998</c:v>
                </c:pt>
                <c:pt idx="2550">
                  <c:v>165.48099999999999</c:v>
                </c:pt>
                <c:pt idx="2551">
                  <c:v>165.46100000000001</c:v>
                </c:pt>
                <c:pt idx="2552">
                  <c:v>165.446</c:v>
                </c:pt>
                <c:pt idx="2553">
                  <c:v>165.43</c:v>
                </c:pt>
                <c:pt idx="2554">
                  <c:v>165.411</c:v>
                </c:pt>
                <c:pt idx="2555">
                  <c:v>165.386</c:v>
                </c:pt>
                <c:pt idx="2556">
                  <c:v>165.36</c:v>
                </c:pt>
                <c:pt idx="2557">
                  <c:v>165.34</c:v>
                </c:pt>
                <c:pt idx="2558">
                  <c:v>165.33100000000002</c:v>
                </c:pt>
                <c:pt idx="2559">
                  <c:v>165.334</c:v>
                </c:pt>
                <c:pt idx="2560">
                  <c:v>165.34399999999999</c:v>
                </c:pt>
                <c:pt idx="2561">
                  <c:v>165.35500000000002</c:v>
                </c:pt>
                <c:pt idx="2562">
                  <c:v>165.35899999999998</c:v>
                </c:pt>
                <c:pt idx="2563">
                  <c:v>165.35399999999998</c:v>
                </c:pt>
                <c:pt idx="2564">
                  <c:v>165.34399999999999</c:v>
                </c:pt>
                <c:pt idx="2565">
                  <c:v>165.333</c:v>
                </c:pt>
                <c:pt idx="2566">
                  <c:v>165.32599999999999</c:v>
                </c:pt>
                <c:pt idx="2567">
                  <c:v>165.32299999999998</c:v>
                </c:pt>
                <c:pt idx="2568">
                  <c:v>165.322</c:v>
                </c:pt>
                <c:pt idx="2569">
                  <c:v>165.31700000000001</c:v>
                </c:pt>
                <c:pt idx="2570">
                  <c:v>165.309</c:v>
                </c:pt>
                <c:pt idx="2571">
                  <c:v>165.297</c:v>
                </c:pt>
                <c:pt idx="2572">
                  <c:v>165.286</c:v>
                </c:pt>
                <c:pt idx="2573">
                  <c:v>165.27699999999999</c:v>
                </c:pt>
                <c:pt idx="2574">
                  <c:v>165.273</c:v>
                </c:pt>
                <c:pt idx="2575">
                  <c:v>165.27199999999999</c:v>
                </c:pt>
                <c:pt idx="2576">
                  <c:v>165.27199999999999</c:v>
                </c:pt>
                <c:pt idx="2577">
                  <c:v>165.273</c:v>
                </c:pt>
                <c:pt idx="2578">
                  <c:v>165.27600000000001</c:v>
                </c:pt>
                <c:pt idx="2579">
                  <c:v>165.28300000000002</c:v>
                </c:pt>
                <c:pt idx="2580">
                  <c:v>165.29500000000002</c:v>
                </c:pt>
                <c:pt idx="2581">
                  <c:v>165.31200000000001</c:v>
                </c:pt>
                <c:pt idx="2582">
                  <c:v>165.32999999999998</c:v>
                </c:pt>
                <c:pt idx="2583">
                  <c:v>165.34399999999999</c:v>
                </c:pt>
                <c:pt idx="2584">
                  <c:v>165.352</c:v>
                </c:pt>
                <c:pt idx="2585">
                  <c:v>165.35399999999998</c:v>
                </c:pt>
                <c:pt idx="2586">
                  <c:v>165.35500000000002</c:v>
                </c:pt>
                <c:pt idx="2587">
                  <c:v>165.36</c:v>
                </c:pt>
                <c:pt idx="2588">
                  <c:v>165.369</c:v>
                </c:pt>
                <c:pt idx="2589">
                  <c:v>165.38</c:v>
                </c:pt>
                <c:pt idx="2590">
                  <c:v>165.39</c:v>
                </c:pt>
                <c:pt idx="2591">
                  <c:v>165.39400000000001</c:v>
                </c:pt>
                <c:pt idx="2592">
                  <c:v>165.392</c:v>
                </c:pt>
                <c:pt idx="2593">
                  <c:v>165.387</c:v>
                </c:pt>
                <c:pt idx="2594">
                  <c:v>165.38200000000001</c:v>
                </c:pt>
                <c:pt idx="2595">
                  <c:v>165.38200000000001</c:v>
                </c:pt>
                <c:pt idx="2596">
                  <c:v>165.38800000000001</c:v>
                </c:pt>
                <c:pt idx="2597">
                  <c:v>165.4</c:v>
                </c:pt>
                <c:pt idx="2598">
                  <c:v>165.41500000000002</c:v>
                </c:pt>
                <c:pt idx="2599">
                  <c:v>165.43299999999999</c:v>
                </c:pt>
                <c:pt idx="2600">
                  <c:v>165.45400000000001</c:v>
                </c:pt>
                <c:pt idx="2601">
                  <c:v>165.47899999999998</c:v>
                </c:pt>
                <c:pt idx="2602">
                  <c:v>165.50799999999998</c:v>
                </c:pt>
                <c:pt idx="2603">
                  <c:v>165.541</c:v>
                </c:pt>
                <c:pt idx="2604">
                  <c:v>165.578</c:v>
                </c:pt>
                <c:pt idx="2605">
                  <c:v>165.61799999999999</c:v>
                </c:pt>
                <c:pt idx="2606">
                  <c:v>165.66200000000001</c:v>
                </c:pt>
                <c:pt idx="2607">
                  <c:v>165.70699999999999</c:v>
                </c:pt>
                <c:pt idx="2608">
                  <c:v>165.75400000000002</c:v>
                </c:pt>
                <c:pt idx="2609">
                  <c:v>165.8</c:v>
                </c:pt>
                <c:pt idx="2610">
                  <c:v>165.839</c:v>
                </c:pt>
                <c:pt idx="2611">
                  <c:v>165.86700000000002</c:v>
                </c:pt>
                <c:pt idx="2612">
                  <c:v>165.881</c:v>
                </c:pt>
                <c:pt idx="2613">
                  <c:v>165.88</c:v>
                </c:pt>
                <c:pt idx="2614">
                  <c:v>165.86599999999999</c:v>
                </c:pt>
                <c:pt idx="2615">
                  <c:v>165.845</c:v>
                </c:pt>
                <c:pt idx="2616">
                  <c:v>165.82</c:v>
                </c:pt>
                <c:pt idx="2617">
                  <c:v>165.79500000000002</c:v>
                </c:pt>
                <c:pt idx="2618">
                  <c:v>165.76900000000001</c:v>
                </c:pt>
                <c:pt idx="2619">
                  <c:v>165.74200000000002</c:v>
                </c:pt>
                <c:pt idx="2620">
                  <c:v>165.71699999999998</c:v>
                </c:pt>
                <c:pt idx="2621">
                  <c:v>165.69400000000002</c:v>
                </c:pt>
                <c:pt idx="2622">
                  <c:v>165.67599999999999</c:v>
                </c:pt>
                <c:pt idx="2623">
                  <c:v>165.66200000000001</c:v>
                </c:pt>
                <c:pt idx="2624">
                  <c:v>165.649</c:v>
                </c:pt>
                <c:pt idx="2625">
                  <c:v>165.63499999999999</c:v>
                </c:pt>
                <c:pt idx="2626">
                  <c:v>165.61799999999999</c:v>
                </c:pt>
                <c:pt idx="2627">
                  <c:v>165.59800000000001</c:v>
                </c:pt>
                <c:pt idx="2628">
                  <c:v>165.57900000000001</c:v>
                </c:pt>
                <c:pt idx="2629">
                  <c:v>165.565</c:v>
                </c:pt>
                <c:pt idx="2630">
                  <c:v>165.55599999999998</c:v>
                </c:pt>
                <c:pt idx="2631">
                  <c:v>165.55200000000002</c:v>
                </c:pt>
                <c:pt idx="2632">
                  <c:v>165.547</c:v>
                </c:pt>
                <c:pt idx="2633">
                  <c:v>165.53899999999999</c:v>
                </c:pt>
                <c:pt idx="2634">
                  <c:v>165.52600000000001</c:v>
                </c:pt>
                <c:pt idx="2635">
                  <c:v>165.50900000000001</c:v>
                </c:pt>
                <c:pt idx="2636">
                  <c:v>165.49299999999999</c:v>
                </c:pt>
                <c:pt idx="2637">
                  <c:v>165.47899999999998</c:v>
                </c:pt>
                <c:pt idx="2638">
                  <c:v>165.46800000000002</c:v>
                </c:pt>
                <c:pt idx="2639">
                  <c:v>165.46299999999999</c:v>
                </c:pt>
                <c:pt idx="2640">
                  <c:v>165.46199999999999</c:v>
                </c:pt>
                <c:pt idx="2641">
                  <c:v>165.46699999999998</c:v>
                </c:pt>
                <c:pt idx="2642">
                  <c:v>165.477</c:v>
                </c:pt>
                <c:pt idx="2643">
                  <c:v>165.49299999999999</c:v>
                </c:pt>
                <c:pt idx="2644">
                  <c:v>165.50900000000001</c:v>
                </c:pt>
                <c:pt idx="2645">
                  <c:v>165.524</c:v>
                </c:pt>
                <c:pt idx="2646">
                  <c:v>165.535</c:v>
                </c:pt>
                <c:pt idx="2647">
                  <c:v>165.53899999999999</c:v>
                </c:pt>
                <c:pt idx="2648">
                  <c:v>165.53800000000001</c:v>
                </c:pt>
                <c:pt idx="2649">
                  <c:v>165.53100000000001</c:v>
                </c:pt>
                <c:pt idx="2650">
                  <c:v>165.51900000000001</c:v>
                </c:pt>
                <c:pt idx="2651">
                  <c:v>165.50299999999999</c:v>
                </c:pt>
                <c:pt idx="2652">
                  <c:v>165.48399999999998</c:v>
                </c:pt>
                <c:pt idx="2653">
                  <c:v>165.464</c:v>
                </c:pt>
                <c:pt idx="2654">
                  <c:v>165.44499999999999</c:v>
                </c:pt>
                <c:pt idx="2655">
                  <c:v>165.428</c:v>
                </c:pt>
                <c:pt idx="2656">
                  <c:v>165.411</c:v>
                </c:pt>
                <c:pt idx="2657">
                  <c:v>165.39499999999998</c:v>
                </c:pt>
                <c:pt idx="2658">
                  <c:v>165.37799999999999</c:v>
                </c:pt>
                <c:pt idx="2659">
                  <c:v>165.35899999999998</c:v>
                </c:pt>
                <c:pt idx="2660">
                  <c:v>165.34</c:v>
                </c:pt>
                <c:pt idx="2661">
                  <c:v>165.32</c:v>
                </c:pt>
                <c:pt idx="2662">
                  <c:v>165.3</c:v>
                </c:pt>
                <c:pt idx="2663">
                  <c:v>165.279</c:v>
                </c:pt>
                <c:pt idx="2664">
                  <c:v>165.261</c:v>
                </c:pt>
                <c:pt idx="2665">
                  <c:v>165.24599999999998</c:v>
                </c:pt>
                <c:pt idx="2666">
                  <c:v>165.23500000000001</c:v>
                </c:pt>
                <c:pt idx="2667">
                  <c:v>165.227</c:v>
                </c:pt>
                <c:pt idx="2668">
                  <c:v>165.21899999999999</c:v>
                </c:pt>
                <c:pt idx="2669">
                  <c:v>165.21199999999999</c:v>
                </c:pt>
                <c:pt idx="2670">
                  <c:v>165.208</c:v>
                </c:pt>
                <c:pt idx="2671">
                  <c:v>165.208</c:v>
                </c:pt>
                <c:pt idx="2672">
                  <c:v>165.21600000000001</c:v>
                </c:pt>
                <c:pt idx="2673">
                  <c:v>165.23099999999999</c:v>
                </c:pt>
                <c:pt idx="2674">
                  <c:v>165.249</c:v>
                </c:pt>
                <c:pt idx="2675">
                  <c:v>165.26400000000001</c:v>
                </c:pt>
                <c:pt idx="2676">
                  <c:v>165.27199999999999</c:v>
                </c:pt>
                <c:pt idx="2677">
                  <c:v>165.27500000000001</c:v>
                </c:pt>
                <c:pt idx="2678">
                  <c:v>165.273</c:v>
                </c:pt>
                <c:pt idx="2679">
                  <c:v>165.26999999999998</c:v>
                </c:pt>
                <c:pt idx="2680">
                  <c:v>165.268</c:v>
                </c:pt>
                <c:pt idx="2681">
                  <c:v>165.26600000000002</c:v>
                </c:pt>
                <c:pt idx="2682">
                  <c:v>165.26400000000001</c:v>
                </c:pt>
                <c:pt idx="2683">
                  <c:v>165.26300000000001</c:v>
                </c:pt>
                <c:pt idx="2684">
                  <c:v>165.26600000000002</c:v>
                </c:pt>
                <c:pt idx="2685">
                  <c:v>165.27699999999999</c:v>
                </c:pt>
                <c:pt idx="2686">
                  <c:v>165.297</c:v>
                </c:pt>
                <c:pt idx="2687">
                  <c:v>165.32499999999999</c:v>
                </c:pt>
                <c:pt idx="2688">
                  <c:v>165.358</c:v>
                </c:pt>
                <c:pt idx="2689">
                  <c:v>165.38900000000001</c:v>
                </c:pt>
                <c:pt idx="2690">
                  <c:v>165.41500000000002</c:v>
                </c:pt>
                <c:pt idx="2691">
                  <c:v>165.43299999999999</c:v>
                </c:pt>
                <c:pt idx="2692">
                  <c:v>165.44299999999998</c:v>
                </c:pt>
                <c:pt idx="2693">
                  <c:v>165.45099999999999</c:v>
                </c:pt>
                <c:pt idx="2694">
                  <c:v>165.45999999999998</c:v>
                </c:pt>
                <c:pt idx="2695">
                  <c:v>165.47300000000001</c:v>
                </c:pt>
                <c:pt idx="2696">
                  <c:v>165.49099999999999</c:v>
                </c:pt>
                <c:pt idx="2697">
                  <c:v>165.51</c:v>
                </c:pt>
                <c:pt idx="2698">
                  <c:v>165.52800000000002</c:v>
                </c:pt>
                <c:pt idx="2699">
                  <c:v>165.541</c:v>
                </c:pt>
                <c:pt idx="2700">
                  <c:v>165.55</c:v>
                </c:pt>
                <c:pt idx="2701">
                  <c:v>165.559</c:v>
                </c:pt>
                <c:pt idx="2702">
                  <c:v>165.57</c:v>
                </c:pt>
                <c:pt idx="2703">
                  <c:v>165.58799999999999</c:v>
                </c:pt>
                <c:pt idx="2704">
                  <c:v>165.61</c:v>
                </c:pt>
                <c:pt idx="2705">
                  <c:v>165.63200000000001</c:v>
                </c:pt>
                <c:pt idx="2706">
                  <c:v>165.65100000000001</c:v>
                </c:pt>
                <c:pt idx="2707">
                  <c:v>165.66399999999999</c:v>
                </c:pt>
                <c:pt idx="2708">
                  <c:v>165.673</c:v>
                </c:pt>
                <c:pt idx="2709">
                  <c:v>165.684</c:v>
                </c:pt>
                <c:pt idx="2710">
                  <c:v>165.70099999999999</c:v>
                </c:pt>
                <c:pt idx="2711">
                  <c:v>165.72800000000001</c:v>
                </c:pt>
                <c:pt idx="2712">
                  <c:v>165.76300000000001</c:v>
                </c:pt>
                <c:pt idx="2713">
                  <c:v>165.80200000000002</c:v>
                </c:pt>
                <c:pt idx="2714">
                  <c:v>165.83699999999999</c:v>
                </c:pt>
                <c:pt idx="2715">
                  <c:v>165.86199999999999</c:v>
                </c:pt>
                <c:pt idx="2716">
                  <c:v>165.875</c:v>
                </c:pt>
                <c:pt idx="2717">
                  <c:v>165.876</c:v>
                </c:pt>
                <c:pt idx="2718">
                  <c:v>165.87099999999998</c:v>
                </c:pt>
                <c:pt idx="2719">
                  <c:v>165.86500000000001</c:v>
                </c:pt>
                <c:pt idx="2720">
                  <c:v>165.86099999999999</c:v>
                </c:pt>
                <c:pt idx="2721">
                  <c:v>165.863</c:v>
                </c:pt>
                <c:pt idx="2722">
                  <c:v>165.87099999999998</c:v>
                </c:pt>
                <c:pt idx="2723">
                  <c:v>165.88499999999999</c:v>
                </c:pt>
                <c:pt idx="2724">
                  <c:v>165.905</c:v>
                </c:pt>
                <c:pt idx="2725">
                  <c:v>165.928</c:v>
                </c:pt>
                <c:pt idx="2726">
                  <c:v>165.952</c:v>
                </c:pt>
                <c:pt idx="2727">
                  <c:v>165.971</c:v>
                </c:pt>
                <c:pt idx="2728">
                  <c:v>165.982</c:v>
                </c:pt>
                <c:pt idx="2729">
                  <c:v>165.983</c:v>
                </c:pt>
                <c:pt idx="2730">
                  <c:v>165.977</c:v>
                </c:pt>
                <c:pt idx="2731">
                  <c:v>165.971</c:v>
                </c:pt>
                <c:pt idx="2732">
                  <c:v>165.971</c:v>
                </c:pt>
                <c:pt idx="2733">
                  <c:v>165.98000000000002</c:v>
                </c:pt>
                <c:pt idx="2734">
                  <c:v>165.99700000000001</c:v>
                </c:pt>
                <c:pt idx="2735">
                  <c:v>166.01600000000002</c:v>
                </c:pt>
                <c:pt idx="2736">
                  <c:v>166.03300000000002</c:v>
                </c:pt>
                <c:pt idx="2737">
                  <c:v>166.04399999999998</c:v>
                </c:pt>
                <c:pt idx="2738">
                  <c:v>166.04900000000001</c:v>
                </c:pt>
                <c:pt idx="2739">
                  <c:v>166.05</c:v>
                </c:pt>
                <c:pt idx="2740">
                  <c:v>166.05</c:v>
                </c:pt>
                <c:pt idx="2741">
                  <c:v>166.05099999999999</c:v>
                </c:pt>
                <c:pt idx="2742">
                  <c:v>166.054</c:v>
                </c:pt>
                <c:pt idx="2743">
                  <c:v>166.06200000000001</c:v>
                </c:pt>
                <c:pt idx="2744">
                  <c:v>166.07400000000001</c:v>
                </c:pt>
                <c:pt idx="2745">
                  <c:v>166.09</c:v>
                </c:pt>
                <c:pt idx="2746">
                  <c:v>166.107</c:v>
                </c:pt>
                <c:pt idx="2747">
                  <c:v>166.124</c:v>
                </c:pt>
                <c:pt idx="2748">
                  <c:v>166.137</c:v>
                </c:pt>
                <c:pt idx="2749">
                  <c:v>166.14699999999999</c:v>
                </c:pt>
                <c:pt idx="2750">
                  <c:v>166.155</c:v>
                </c:pt>
                <c:pt idx="2751">
                  <c:v>166.16200000000001</c:v>
                </c:pt>
                <c:pt idx="2752">
                  <c:v>166.16800000000001</c:v>
                </c:pt>
                <c:pt idx="2753">
                  <c:v>166.173</c:v>
                </c:pt>
                <c:pt idx="2754">
                  <c:v>166.17500000000001</c:v>
                </c:pt>
                <c:pt idx="2755">
                  <c:v>166.17400000000001</c:v>
                </c:pt>
                <c:pt idx="2756">
                  <c:v>166.173</c:v>
                </c:pt>
                <c:pt idx="2757">
                  <c:v>166.173</c:v>
                </c:pt>
                <c:pt idx="2758">
                  <c:v>166.17400000000001</c:v>
                </c:pt>
                <c:pt idx="2759">
                  <c:v>166.17599999999999</c:v>
                </c:pt>
                <c:pt idx="2760">
                  <c:v>166.178</c:v>
                </c:pt>
                <c:pt idx="2761">
                  <c:v>166.179</c:v>
                </c:pt>
                <c:pt idx="2762">
                  <c:v>166.18200000000002</c:v>
                </c:pt>
                <c:pt idx="2763">
                  <c:v>166.18899999999999</c:v>
                </c:pt>
                <c:pt idx="2764">
                  <c:v>166.202</c:v>
                </c:pt>
                <c:pt idx="2765">
                  <c:v>166.21800000000002</c:v>
                </c:pt>
                <c:pt idx="2766">
                  <c:v>166.232</c:v>
                </c:pt>
                <c:pt idx="2767">
                  <c:v>166.24099999999999</c:v>
                </c:pt>
                <c:pt idx="2768">
                  <c:v>166.24299999999999</c:v>
                </c:pt>
                <c:pt idx="2769">
                  <c:v>166.24</c:v>
                </c:pt>
                <c:pt idx="2770">
                  <c:v>166.23599999999999</c:v>
                </c:pt>
                <c:pt idx="2771">
                  <c:v>166.233</c:v>
                </c:pt>
                <c:pt idx="2772">
                  <c:v>166.233</c:v>
                </c:pt>
                <c:pt idx="2773">
                  <c:v>166.238</c:v>
                </c:pt>
                <c:pt idx="2774">
                  <c:v>166.24700000000001</c:v>
                </c:pt>
                <c:pt idx="2775">
                  <c:v>166.25799999999998</c:v>
                </c:pt>
                <c:pt idx="2776">
                  <c:v>166.268</c:v>
                </c:pt>
                <c:pt idx="2777">
                  <c:v>166.27199999999999</c:v>
                </c:pt>
                <c:pt idx="2778">
                  <c:v>166.267</c:v>
                </c:pt>
                <c:pt idx="2779">
                  <c:v>166.255</c:v>
                </c:pt>
                <c:pt idx="2780">
                  <c:v>166.239</c:v>
                </c:pt>
                <c:pt idx="2781">
                  <c:v>166.227</c:v>
                </c:pt>
                <c:pt idx="2782">
                  <c:v>166.22300000000001</c:v>
                </c:pt>
                <c:pt idx="2783">
                  <c:v>166.22899999999998</c:v>
                </c:pt>
                <c:pt idx="2784">
                  <c:v>166.244</c:v>
                </c:pt>
                <c:pt idx="2785">
                  <c:v>166.26300000000001</c:v>
                </c:pt>
                <c:pt idx="2786">
                  <c:v>166.285</c:v>
                </c:pt>
                <c:pt idx="2787">
                  <c:v>166.30599999999998</c:v>
                </c:pt>
                <c:pt idx="2788">
                  <c:v>166.32400000000001</c:v>
                </c:pt>
                <c:pt idx="2789">
                  <c:v>166.33699999999999</c:v>
                </c:pt>
                <c:pt idx="2790">
                  <c:v>166.34100000000001</c:v>
                </c:pt>
                <c:pt idx="2791">
                  <c:v>166.33799999999999</c:v>
                </c:pt>
                <c:pt idx="2792">
                  <c:v>166.32900000000001</c:v>
                </c:pt>
                <c:pt idx="2793">
                  <c:v>166.32</c:v>
                </c:pt>
                <c:pt idx="2794">
                  <c:v>166.315</c:v>
                </c:pt>
                <c:pt idx="2795">
                  <c:v>166.31399999999999</c:v>
                </c:pt>
                <c:pt idx="2796">
                  <c:v>166.316</c:v>
                </c:pt>
                <c:pt idx="2797">
                  <c:v>166.31900000000002</c:v>
                </c:pt>
                <c:pt idx="2798">
                  <c:v>166.32</c:v>
                </c:pt>
                <c:pt idx="2799">
                  <c:v>166.32</c:v>
                </c:pt>
                <c:pt idx="2800">
                  <c:v>166.32</c:v>
                </c:pt>
                <c:pt idx="2801">
                  <c:v>166.32400000000001</c:v>
                </c:pt>
                <c:pt idx="2802">
                  <c:v>166.334</c:v>
                </c:pt>
                <c:pt idx="2803">
                  <c:v>166.346</c:v>
                </c:pt>
                <c:pt idx="2804">
                  <c:v>166.358</c:v>
                </c:pt>
                <c:pt idx="2805">
                  <c:v>166.36199999999999</c:v>
                </c:pt>
                <c:pt idx="2806">
                  <c:v>166.358</c:v>
                </c:pt>
                <c:pt idx="2807">
                  <c:v>166.346</c:v>
                </c:pt>
                <c:pt idx="2808">
                  <c:v>166.33199999999999</c:v>
                </c:pt>
                <c:pt idx="2809">
                  <c:v>166.327</c:v>
                </c:pt>
                <c:pt idx="2810">
                  <c:v>166.334</c:v>
                </c:pt>
                <c:pt idx="2811">
                  <c:v>166.35399999999998</c:v>
                </c:pt>
                <c:pt idx="2812">
                  <c:v>166.37900000000002</c:v>
                </c:pt>
                <c:pt idx="2813">
                  <c:v>166.40100000000001</c:v>
                </c:pt>
                <c:pt idx="2814">
                  <c:v>166.411</c:v>
                </c:pt>
                <c:pt idx="2815">
                  <c:v>166.40699999999998</c:v>
                </c:pt>
                <c:pt idx="2816">
                  <c:v>166.39499999999998</c:v>
                </c:pt>
                <c:pt idx="2817">
                  <c:v>166.37900000000002</c:v>
                </c:pt>
                <c:pt idx="2818">
                  <c:v>166.36700000000002</c:v>
                </c:pt>
                <c:pt idx="2819">
                  <c:v>166.36199999999999</c:v>
                </c:pt>
                <c:pt idx="2820">
                  <c:v>166.36599999999999</c:v>
                </c:pt>
                <c:pt idx="2821">
                  <c:v>166.38</c:v>
                </c:pt>
                <c:pt idx="2822">
                  <c:v>166.40100000000001</c:v>
                </c:pt>
                <c:pt idx="2823">
                  <c:v>166.42599999999999</c:v>
                </c:pt>
                <c:pt idx="2824">
                  <c:v>166.447</c:v>
                </c:pt>
                <c:pt idx="2825">
                  <c:v>166.46100000000001</c:v>
                </c:pt>
                <c:pt idx="2826">
                  <c:v>166.464</c:v>
                </c:pt>
                <c:pt idx="2827">
                  <c:v>166.458</c:v>
                </c:pt>
                <c:pt idx="2828">
                  <c:v>166.44900000000001</c:v>
                </c:pt>
                <c:pt idx="2829">
                  <c:v>166.44</c:v>
                </c:pt>
                <c:pt idx="2830">
                  <c:v>166.43299999999999</c:v>
                </c:pt>
                <c:pt idx="2831">
                  <c:v>166.429</c:v>
                </c:pt>
                <c:pt idx="2832">
                  <c:v>166.42599999999999</c:v>
                </c:pt>
                <c:pt idx="2833">
                  <c:v>166.42599999999999</c:v>
                </c:pt>
                <c:pt idx="2834">
                  <c:v>166.43200000000002</c:v>
                </c:pt>
                <c:pt idx="2835">
                  <c:v>166.446</c:v>
                </c:pt>
                <c:pt idx="2836">
                  <c:v>166.46800000000002</c:v>
                </c:pt>
                <c:pt idx="2837">
                  <c:v>166.49299999999999</c:v>
                </c:pt>
                <c:pt idx="2838">
                  <c:v>166.51300000000001</c:v>
                </c:pt>
                <c:pt idx="2839">
                  <c:v>166.523</c:v>
                </c:pt>
                <c:pt idx="2840">
                  <c:v>166.52199999999999</c:v>
                </c:pt>
                <c:pt idx="2841">
                  <c:v>166.51400000000001</c:v>
                </c:pt>
                <c:pt idx="2842">
                  <c:v>166.506</c:v>
                </c:pt>
                <c:pt idx="2843">
                  <c:v>166.5</c:v>
                </c:pt>
                <c:pt idx="2844">
                  <c:v>166.5</c:v>
                </c:pt>
                <c:pt idx="2845">
                  <c:v>166.50299999999999</c:v>
                </c:pt>
                <c:pt idx="2846">
                  <c:v>166.506</c:v>
                </c:pt>
                <c:pt idx="2847">
                  <c:v>166.50700000000001</c:v>
                </c:pt>
                <c:pt idx="2848">
                  <c:v>166.50700000000001</c:v>
                </c:pt>
                <c:pt idx="2849">
                  <c:v>166.506</c:v>
                </c:pt>
                <c:pt idx="2850">
                  <c:v>166.50700000000001</c:v>
                </c:pt>
                <c:pt idx="2851">
                  <c:v>166.50900000000001</c:v>
                </c:pt>
                <c:pt idx="2852">
                  <c:v>166.51</c:v>
                </c:pt>
                <c:pt idx="2853">
                  <c:v>166.50900000000001</c:v>
                </c:pt>
                <c:pt idx="2854">
                  <c:v>166.506</c:v>
                </c:pt>
                <c:pt idx="2855">
                  <c:v>166.50299999999999</c:v>
                </c:pt>
                <c:pt idx="2856">
                  <c:v>166.50299999999999</c:v>
                </c:pt>
                <c:pt idx="2857">
                  <c:v>166.511</c:v>
                </c:pt>
                <c:pt idx="2858">
                  <c:v>166.52699999999999</c:v>
                </c:pt>
                <c:pt idx="2859">
                  <c:v>166.55</c:v>
                </c:pt>
                <c:pt idx="2860">
                  <c:v>166.57400000000001</c:v>
                </c:pt>
                <c:pt idx="2861">
                  <c:v>166.59399999999999</c:v>
                </c:pt>
                <c:pt idx="2862">
                  <c:v>166.60500000000002</c:v>
                </c:pt>
                <c:pt idx="2863">
                  <c:v>166.607</c:v>
                </c:pt>
                <c:pt idx="2864">
                  <c:v>166.60300000000001</c:v>
                </c:pt>
                <c:pt idx="2865">
                  <c:v>166.59899999999999</c:v>
                </c:pt>
                <c:pt idx="2866">
                  <c:v>166.601</c:v>
                </c:pt>
                <c:pt idx="2867">
                  <c:v>166.607</c:v>
                </c:pt>
                <c:pt idx="2868">
                  <c:v>166.61599999999999</c:v>
                </c:pt>
                <c:pt idx="2869">
                  <c:v>166.62200000000001</c:v>
                </c:pt>
                <c:pt idx="2870">
                  <c:v>166.62099999999998</c:v>
                </c:pt>
                <c:pt idx="2871">
                  <c:v>166.61199999999999</c:v>
                </c:pt>
                <c:pt idx="2872">
                  <c:v>166.6</c:v>
                </c:pt>
                <c:pt idx="2873">
                  <c:v>166.63499999999999</c:v>
                </c:pt>
                <c:pt idx="2874">
                  <c:v>166.63400000000001</c:v>
                </c:pt>
                <c:pt idx="2875">
                  <c:v>166.64400000000001</c:v>
                </c:pt>
                <c:pt idx="2876">
                  <c:v>166.66300000000001</c:v>
                </c:pt>
                <c:pt idx="2877">
                  <c:v>166.685</c:v>
                </c:pt>
                <c:pt idx="2878">
                  <c:v>166.703</c:v>
                </c:pt>
                <c:pt idx="2879">
                  <c:v>166.71199999999999</c:v>
                </c:pt>
                <c:pt idx="2880">
                  <c:v>166.71100000000001</c:v>
                </c:pt>
                <c:pt idx="2881">
                  <c:v>166.702</c:v>
                </c:pt>
                <c:pt idx="2882">
                  <c:v>166.69299999999998</c:v>
                </c:pt>
                <c:pt idx="2883">
                  <c:v>166.68700000000001</c:v>
                </c:pt>
                <c:pt idx="2884">
                  <c:v>166.68799999999999</c:v>
                </c:pt>
                <c:pt idx="2885">
                  <c:v>166.691</c:v>
                </c:pt>
                <c:pt idx="2886">
                  <c:v>166.691</c:v>
                </c:pt>
                <c:pt idx="2887">
                  <c:v>166.684</c:v>
                </c:pt>
                <c:pt idx="2888">
                  <c:v>166.67099999999999</c:v>
                </c:pt>
                <c:pt idx="2889">
                  <c:v>166.655</c:v>
                </c:pt>
                <c:pt idx="2890">
                  <c:v>166.643</c:v>
                </c:pt>
                <c:pt idx="2891">
                  <c:v>166.64</c:v>
                </c:pt>
                <c:pt idx="2892">
                  <c:v>166.649</c:v>
                </c:pt>
                <c:pt idx="2893">
                  <c:v>166.66899999999998</c:v>
                </c:pt>
                <c:pt idx="2894">
                  <c:v>166.69299999999998</c:v>
                </c:pt>
                <c:pt idx="2895">
                  <c:v>166.71600000000001</c:v>
                </c:pt>
                <c:pt idx="2896">
                  <c:v>166.73399999999998</c:v>
                </c:pt>
                <c:pt idx="2897">
                  <c:v>166.745</c:v>
                </c:pt>
                <c:pt idx="2898">
                  <c:v>166.749</c:v>
                </c:pt>
                <c:pt idx="2899">
                  <c:v>166.749</c:v>
                </c:pt>
                <c:pt idx="2900">
                  <c:v>166.74700000000001</c:v>
                </c:pt>
                <c:pt idx="2901">
                  <c:v>166.74599999999998</c:v>
                </c:pt>
                <c:pt idx="2902">
                  <c:v>166.75</c:v>
                </c:pt>
                <c:pt idx="2903">
                  <c:v>166.75700000000001</c:v>
                </c:pt>
                <c:pt idx="2904">
                  <c:v>166.767</c:v>
                </c:pt>
                <c:pt idx="2905">
                  <c:v>166.77500000000001</c:v>
                </c:pt>
                <c:pt idx="2906">
                  <c:v>166.77699999999999</c:v>
                </c:pt>
                <c:pt idx="2907">
                  <c:v>166.77199999999999</c:v>
                </c:pt>
                <c:pt idx="2908">
                  <c:v>166.762</c:v>
                </c:pt>
                <c:pt idx="2909">
                  <c:v>166.751</c:v>
                </c:pt>
                <c:pt idx="2910">
                  <c:v>166.74200000000002</c:v>
                </c:pt>
                <c:pt idx="2911">
                  <c:v>166.74</c:v>
                </c:pt>
                <c:pt idx="2912">
                  <c:v>166.745</c:v>
                </c:pt>
                <c:pt idx="2913">
                  <c:v>166.75400000000002</c:v>
                </c:pt>
                <c:pt idx="2914">
                  <c:v>166.76600000000002</c:v>
                </c:pt>
                <c:pt idx="2915">
                  <c:v>166.77600000000001</c:v>
                </c:pt>
                <c:pt idx="2916">
                  <c:v>166.78199999999998</c:v>
                </c:pt>
                <c:pt idx="2917">
                  <c:v>166.78300000000002</c:v>
                </c:pt>
                <c:pt idx="2918">
                  <c:v>166.78199999999998</c:v>
                </c:pt>
                <c:pt idx="2919">
                  <c:v>166.78199999999998</c:v>
                </c:pt>
                <c:pt idx="2920">
                  <c:v>166.78399999999999</c:v>
                </c:pt>
                <c:pt idx="2921">
                  <c:v>166.79000000000002</c:v>
                </c:pt>
                <c:pt idx="2922">
                  <c:v>166.798</c:v>
                </c:pt>
                <c:pt idx="2923">
                  <c:v>166.80200000000002</c:v>
                </c:pt>
                <c:pt idx="2924">
                  <c:v>166.80099999999999</c:v>
                </c:pt>
                <c:pt idx="2925">
                  <c:v>166.79399999999998</c:v>
                </c:pt>
                <c:pt idx="2926">
                  <c:v>166.78399999999999</c:v>
                </c:pt>
                <c:pt idx="2927">
                  <c:v>166.77500000000001</c:v>
                </c:pt>
                <c:pt idx="2928">
                  <c:v>166.76999999999998</c:v>
                </c:pt>
                <c:pt idx="2929">
                  <c:v>166.77100000000002</c:v>
                </c:pt>
                <c:pt idx="2930">
                  <c:v>166.77800000000002</c:v>
                </c:pt>
                <c:pt idx="2931">
                  <c:v>166.78899999999999</c:v>
                </c:pt>
                <c:pt idx="2932">
                  <c:v>166.803</c:v>
                </c:pt>
                <c:pt idx="2933">
                  <c:v>166.81799999999998</c:v>
                </c:pt>
                <c:pt idx="2934">
                  <c:v>166.83100000000002</c:v>
                </c:pt>
                <c:pt idx="2935">
                  <c:v>166.839</c:v>
                </c:pt>
                <c:pt idx="2936">
                  <c:v>166.84100000000001</c:v>
                </c:pt>
                <c:pt idx="2937">
                  <c:v>166.83799999999999</c:v>
                </c:pt>
                <c:pt idx="2938">
                  <c:v>166.833</c:v>
                </c:pt>
                <c:pt idx="2939">
                  <c:v>166.83100000000002</c:v>
                </c:pt>
                <c:pt idx="2940">
                  <c:v>166.83100000000002</c:v>
                </c:pt>
                <c:pt idx="2941">
                  <c:v>166.833</c:v>
                </c:pt>
                <c:pt idx="2942">
                  <c:v>166.83199999999999</c:v>
                </c:pt>
                <c:pt idx="2943">
                  <c:v>166.828</c:v>
                </c:pt>
                <c:pt idx="2944">
                  <c:v>166.82400000000001</c:v>
                </c:pt>
                <c:pt idx="2945">
                  <c:v>166.82599999999999</c:v>
                </c:pt>
                <c:pt idx="2946">
                  <c:v>166.839</c:v>
                </c:pt>
                <c:pt idx="2947">
                  <c:v>166.86199999999999</c:v>
                </c:pt>
                <c:pt idx="2948">
                  <c:v>166.88800000000001</c:v>
                </c:pt>
                <c:pt idx="2949">
                  <c:v>166.90899999999999</c:v>
                </c:pt>
                <c:pt idx="2950">
                  <c:v>166.92000000000002</c:v>
                </c:pt>
                <c:pt idx="2951">
                  <c:v>166.91800000000001</c:v>
                </c:pt>
                <c:pt idx="2952">
                  <c:v>166.91</c:v>
                </c:pt>
                <c:pt idx="2953">
                  <c:v>166.90300000000002</c:v>
                </c:pt>
                <c:pt idx="2954">
                  <c:v>166.90199999999999</c:v>
                </c:pt>
                <c:pt idx="2955">
                  <c:v>166.90899999999999</c:v>
                </c:pt>
                <c:pt idx="2956">
                  <c:v>166.92099999999999</c:v>
                </c:pt>
                <c:pt idx="2957">
                  <c:v>166.93600000000001</c:v>
                </c:pt>
                <c:pt idx="2958">
                  <c:v>166.95099999999999</c:v>
                </c:pt>
                <c:pt idx="2959">
                  <c:v>166.964</c:v>
                </c:pt>
                <c:pt idx="2960">
                  <c:v>166.97300000000001</c:v>
                </c:pt>
                <c:pt idx="2961">
                  <c:v>166.97800000000001</c:v>
                </c:pt>
                <c:pt idx="2962">
                  <c:v>166.97899999999998</c:v>
                </c:pt>
                <c:pt idx="2963">
                  <c:v>166.976</c:v>
                </c:pt>
                <c:pt idx="2964">
                  <c:v>166.97</c:v>
                </c:pt>
                <c:pt idx="2965">
                  <c:v>166.96299999999999</c:v>
                </c:pt>
                <c:pt idx="2966">
                  <c:v>166.95499999999998</c:v>
                </c:pt>
                <c:pt idx="2967">
                  <c:v>166.94799999999998</c:v>
                </c:pt>
                <c:pt idx="2968">
                  <c:v>166.94299999999998</c:v>
                </c:pt>
                <c:pt idx="2969">
                  <c:v>166.94200000000001</c:v>
                </c:pt>
                <c:pt idx="2970">
                  <c:v>166.94499999999999</c:v>
                </c:pt>
                <c:pt idx="2971">
                  <c:v>166.95499999999998</c:v>
                </c:pt>
                <c:pt idx="2972">
                  <c:v>166.97</c:v>
                </c:pt>
                <c:pt idx="2973">
                  <c:v>166.99</c:v>
                </c:pt>
                <c:pt idx="2974">
                  <c:v>167.012</c:v>
                </c:pt>
                <c:pt idx="2975">
                  <c:v>167.03300000000002</c:v>
                </c:pt>
                <c:pt idx="2976">
                  <c:v>167.04900000000001</c:v>
                </c:pt>
                <c:pt idx="2977">
                  <c:v>167.05599999999998</c:v>
                </c:pt>
                <c:pt idx="2978">
                  <c:v>167.05200000000002</c:v>
                </c:pt>
                <c:pt idx="2979">
                  <c:v>167.03800000000001</c:v>
                </c:pt>
                <c:pt idx="2980">
                  <c:v>167.018</c:v>
                </c:pt>
                <c:pt idx="2981">
                  <c:v>166.999</c:v>
                </c:pt>
                <c:pt idx="2982">
                  <c:v>166.98599999999999</c:v>
                </c:pt>
                <c:pt idx="2983">
                  <c:v>166.98399999999998</c:v>
                </c:pt>
                <c:pt idx="2984">
                  <c:v>166.99299999999999</c:v>
                </c:pt>
                <c:pt idx="2985">
                  <c:v>167.01</c:v>
                </c:pt>
                <c:pt idx="2986">
                  <c:v>167.02500000000001</c:v>
                </c:pt>
                <c:pt idx="2987">
                  <c:v>167.035</c:v>
                </c:pt>
                <c:pt idx="2988">
                  <c:v>167.035</c:v>
                </c:pt>
                <c:pt idx="2989">
                  <c:v>167.03100000000001</c:v>
                </c:pt>
                <c:pt idx="2990">
                  <c:v>167.02600000000001</c:v>
                </c:pt>
                <c:pt idx="2991">
                  <c:v>167.02600000000001</c:v>
                </c:pt>
                <c:pt idx="2992">
                  <c:v>167.03300000000002</c:v>
                </c:pt>
                <c:pt idx="2993">
                  <c:v>167.04599999999999</c:v>
                </c:pt>
                <c:pt idx="2994">
                  <c:v>167.06100000000001</c:v>
                </c:pt>
                <c:pt idx="2995">
                  <c:v>167.07599999999999</c:v>
                </c:pt>
                <c:pt idx="2996">
                  <c:v>167.09</c:v>
                </c:pt>
                <c:pt idx="2997">
                  <c:v>167.10300000000001</c:v>
                </c:pt>
                <c:pt idx="2998">
                  <c:v>167.11599999999999</c:v>
                </c:pt>
                <c:pt idx="2999">
                  <c:v>167.124</c:v>
                </c:pt>
                <c:pt idx="3000">
                  <c:v>167.12200000000001</c:v>
                </c:pt>
                <c:pt idx="3001">
                  <c:v>167.108</c:v>
                </c:pt>
                <c:pt idx="3002">
                  <c:v>167.083</c:v>
                </c:pt>
                <c:pt idx="3003">
                  <c:v>167.054</c:v>
                </c:pt>
                <c:pt idx="3004">
                  <c:v>167.03199999999998</c:v>
                </c:pt>
                <c:pt idx="3005">
                  <c:v>167.02500000000001</c:v>
                </c:pt>
                <c:pt idx="3006">
                  <c:v>167.035</c:v>
                </c:pt>
                <c:pt idx="3007">
                  <c:v>167.06</c:v>
                </c:pt>
                <c:pt idx="3008">
                  <c:v>167.095</c:v>
                </c:pt>
                <c:pt idx="3009">
                  <c:v>167.13200000000001</c:v>
                </c:pt>
                <c:pt idx="3010">
                  <c:v>167.16500000000002</c:v>
                </c:pt>
                <c:pt idx="3011">
                  <c:v>167.19</c:v>
                </c:pt>
                <c:pt idx="3012">
                  <c:v>167.20400000000001</c:v>
                </c:pt>
                <c:pt idx="3013">
                  <c:v>167.208</c:v>
                </c:pt>
                <c:pt idx="3014">
                  <c:v>167.20400000000001</c:v>
                </c:pt>
                <c:pt idx="3015">
                  <c:v>167.19400000000002</c:v>
                </c:pt>
                <c:pt idx="3016">
                  <c:v>167.18299999999999</c:v>
                </c:pt>
                <c:pt idx="3017">
                  <c:v>167.17599999999999</c:v>
                </c:pt>
                <c:pt idx="3018">
                  <c:v>167.17400000000001</c:v>
                </c:pt>
                <c:pt idx="3019">
                  <c:v>167.179</c:v>
                </c:pt>
                <c:pt idx="3020">
                  <c:v>167.19</c:v>
                </c:pt>
                <c:pt idx="3021">
                  <c:v>167.203</c:v>
                </c:pt>
                <c:pt idx="3022">
                  <c:v>167.21299999999999</c:v>
                </c:pt>
                <c:pt idx="3023">
                  <c:v>167.21699999999998</c:v>
                </c:pt>
                <c:pt idx="3024">
                  <c:v>167.214</c:v>
                </c:pt>
                <c:pt idx="3025">
                  <c:v>167.20699999999999</c:v>
                </c:pt>
                <c:pt idx="3026">
                  <c:v>167.2</c:v>
                </c:pt>
                <c:pt idx="3027">
                  <c:v>167.19900000000001</c:v>
                </c:pt>
                <c:pt idx="3028">
                  <c:v>167.208</c:v>
                </c:pt>
                <c:pt idx="3029">
                  <c:v>167.22499999999999</c:v>
                </c:pt>
                <c:pt idx="3030">
                  <c:v>167.244</c:v>
                </c:pt>
                <c:pt idx="3031">
                  <c:v>167.256</c:v>
                </c:pt>
                <c:pt idx="3032">
                  <c:v>167.25700000000001</c:v>
                </c:pt>
                <c:pt idx="3033">
                  <c:v>167.24700000000001</c:v>
                </c:pt>
                <c:pt idx="3034">
                  <c:v>167.232</c:v>
                </c:pt>
                <c:pt idx="3035">
                  <c:v>167.22199999999998</c:v>
                </c:pt>
                <c:pt idx="3036">
                  <c:v>167.221</c:v>
                </c:pt>
                <c:pt idx="3037">
                  <c:v>167.232</c:v>
                </c:pt>
                <c:pt idx="3038">
                  <c:v>167.24799999999999</c:v>
                </c:pt>
                <c:pt idx="3039">
                  <c:v>167.26499999999999</c:v>
                </c:pt>
                <c:pt idx="3040">
                  <c:v>167.27500000000001</c:v>
                </c:pt>
                <c:pt idx="3041">
                  <c:v>167.279</c:v>
                </c:pt>
                <c:pt idx="3042">
                  <c:v>167.27800000000002</c:v>
                </c:pt>
                <c:pt idx="3043">
                  <c:v>167.27500000000001</c:v>
                </c:pt>
                <c:pt idx="3044">
                  <c:v>167.27100000000002</c:v>
                </c:pt>
                <c:pt idx="3045">
                  <c:v>167.267</c:v>
                </c:pt>
                <c:pt idx="3046">
                  <c:v>167.26300000000001</c:v>
                </c:pt>
                <c:pt idx="3047">
                  <c:v>167.25900000000001</c:v>
                </c:pt>
                <c:pt idx="3048">
                  <c:v>167.25900000000001</c:v>
                </c:pt>
                <c:pt idx="3049">
                  <c:v>167.26400000000001</c:v>
                </c:pt>
                <c:pt idx="3050">
                  <c:v>167.27699999999999</c:v>
                </c:pt>
                <c:pt idx="3051">
                  <c:v>167.29500000000002</c:v>
                </c:pt>
                <c:pt idx="3052">
                  <c:v>167.315</c:v>
                </c:pt>
                <c:pt idx="3053">
                  <c:v>167.33199999999999</c:v>
                </c:pt>
                <c:pt idx="3054">
                  <c:v>167.345</c:v>
                </c:pt>
                <c:pt idx="3055">
                  <c:v>167.352</c:v>
                </c:pt>
                <c:pt idx="3056">
                  <c:v>167.35300000000001</c:v>
                </c:pt>
                <c:pt idx="3057">
                  <c:v>167.35</c:v>
                </c:pt>
                <c:pt idx="3058">
                  <c:v>167.345</c:v>
                </c:pt>
                <c:pt idx="3059">
                  <c:v>167.33799999999999</c:v>
                </c:pt>
                <c:pt idx="3060">
                  <c:v>167.33100000000002</c:v>
                </c:pt>
                <c:pt idx="3061">
                  <c:v>167.32599999999999</c:v>
                </c:pt>
                <c:pt idx="3062">
                  <c:v>167.327</c:v>
                </c:pt>
                <c:pt idx="3063">
                  <c:v>167.33499999999998</c:v>
                </c:pt>
                <c:pt idx="3064">
                  <c:v>167.34800000000001</c:v>
                </c:pt>
                <c:pt idx="3065">
                  <c:v>167.364</c:v>
                </c:pt>
                <c:pt idx="3066">
                  <c:v>167.37700000000001</c:v>
                </c:pt>
                <c:pt idx="3067">
                  <c:v>167.38200000000001</c:v>
                </c:pt>
                <c:pt idx="3068">
                  <c:v>167.376</c:v>
                </c:pt>
                <c:pt idx="3069">
                  <c:v>167.36500000000001</c:v>
                </c:pt>
                <c:pt idx="3070">
                  <c:v>167.35599999999999</c:v>
                </c:pt>
                <c:pt idx="3071">
                  <c:v>167.35599999999999</c:v>
                </c:pt>
                <c:pt idx="3072">
                  <c:v>167.369</c:v>
                </c:pt>
                <c:pt idx="3073">
                  <c:v>167.39100000000002</c:v>
                </c:pt>
                <c:pt idx="3074">
                  <c:v>167.41200000000001</c:v>
                </c:pt>
                <c:pt idx="3075">
                  <c:v>167.42099999999999</c:v>
                </c:pt>
                <c:pt idx="3076">
                  <c:v>167.41399999999999</c:v>
                </c:pt>
                <c:pt idx="3077">
                  <c:v>167.39499999999998</c:v>
                </c:pt>
                <c:pt idx="3078">
                  <c:v>167.374</c:v>
                </c:pt>
                <c:pt idx="3079">
                  <c:v>167.36199999999999</c:v>
                </c:pt>
                <c:pt idx="3080">
                  <c:v>167.36700000000002</c:v>
                </c:pt>
                <c:pt idx="3081">
                  <c:v>167.38800000000001</c:v>
                </c:pt>
                <c:pt idx="3082">
                  <c:v>167.416</c:v>
                </c:pt>
                <c:pt idx="3083">
                  <c:v>167.441</c:v>
                </c:pt>
                <c:pt idx="3084">
                  <c:v>167.45600000000002</c:v>
                </c:pt>
                <c:pt idx="3085">
                  <c:v>167.458</c:v>
                </c:pt>
                <c:pt idx="3086">
                  <c:v>167.44900000000001</c:v>
                </c:pt>
                <c:pt idx="3087">
                  <c:v>167.434</c:v>
                </c:pt>
                <c:pt idx="3088">
                  <c:v>167.42099999999999</c:v>
                </c:pt>
                <c:pt idx="3089">
                  <c:v>167.41399999999999</c:v>
                </c:pt>
                <c:pt idx="3090">
                  <c:v>167.417</c:v>
                </c:pt>
                <c:pt idx="3091">
                  <c:v>167.428</c:v>
                </c:pt>
                <c:pt idx="3092">
                  <c:v>167.44299999999998</c:v>
                </c:pt>
                <c:pt idx="3093">
                  <c:v>167.45600000000002</c:v>
                </c:pt>
                <c:pt idx="3094">
                  <c:v>167.46299999999999</c:v>
                </c:pt>
                <c:pt idx="3095">
                  <c:v>167.46199999999999</c:v>
                </c:pt>
                <c:pt idx="3096">
                  <c:v>167.458</c:v>
                </c:pt>
                <c:pt idx="3097">
                  <c:v>167.45499999999998</c:v>
                </c:pt>
                <c:pt idx="3098">
                  <c:v>167.45600000000002</c:v>
                </c:pt>
                <c:pt idx="3099">
                  <c:v>167.46199999999999</c:v>
                </c:pt>
                <c:pt idx="3100">
                  <c:v>167.47199999999998</c:v>
                </c:pt>
                <c:pt idx="3101">
                  <c:v>167.48000000000002</c:v>
                </c:pt>
                <c:pt idx="3102">
                  <c:v>167.483</c:v>
                </c:pt>
                <c:pt idx="3103">
                  <c:v>167.48099999999999</c:v>
                </c:pt>
                <c:pt idx="3104">
                  <c:v>167.477</c:v>
                </c:pt>
                <c:pt idx="3105">
                  <c:v>167.47499999999999</c:v>
                </c:pt>
                <c:pt idx="3106">
                  <c:v>167.47800000000001</c:v>
                </c:pt>
                <c:pt idx="3107">
                  <c:v>167.488</c:v>
                </c:pt>
                <c:pt idx="3108">
                  <c:v>167.50299999999999</c:v>
                </c:pt>
                <c:pt idx="3109">
                  <c:v>167.517</c:v>
                </c:pt>
                <c:pt idx="3110">
                  <c:v>167.52699999999999</c:v>
                </c:pt>
                <c:pt idx="3111">
                  <c:v>167.53</c:v>
                </c:pt>
                <c:pt idx="3112">
                  <c:v>167.524</c:v>
                </c:pt>
                <c:pt idx="3113">
                  <c:v>167.51400000000001</c:v>
                </c:pt>
                <c:pt idx="3114">
                  <c:v>167.50400000000002</c:v>
                </c:pt>
                <c:pt idx="3115">
                  <c:v>167.495</c:v>
                </c:pt>
                <c:pt idx="3116">
                  <c:v>167.49200000000002</c:v>
                </c:pt>
                <c:pt idx="3117">
                  <c:v>167.49299999999999</c:v>
                </c:pt>
                <c:pt idx="3118">
                  <c:v>167.5</c:v>
                </c:pt>
                <c:pt idx="3119">
                  <c:v>167.51</c:v>
                </c:pt>
                <c:pt idx="3120">
                  <c:v>167.52100000000002</c:v>
                </c:pt>
                <c:pt idx="3121">
                  <c:v>167.53100000000001</c:v>
                </c:pt>
                <c:pt idx="3122">
                  <c:v>167.53800000000001</c:v>
                </c:pt>
                <c:pt idx="3123">
                  <c:v>167.54000000000002</c:v>
                </c:pt>
                <c:pt idx="3124">
                  <c:v>167.53899999999999</c:v>
                </c:pt>
                <c:pt idx="3125">
                  <c:v>167.54000000000002</c:v>
                </c:pt>
                <c:pt idx="3126">
                  <c:v>167.54500000000002</c:v>
                </c:pt>
                <c:pt idx="3127">
                  <c:v>167.554</c:v>
                </c:pt>
                <c:pt idx="3128">
                  <c:v>167.56399999999999</c:v>
                </c:pt>
                <c:pt idx="3129">
                  <c:v>167.56799999999998</c:v>
                </c:pt>
                <c:pt idx="3130">
                  <c:v>167.56100000000001</c:v>
                </c:pt>
                <c:pt idx="3131">
                  <c:v>167.54399999999998</c:v>
                </c:pt>
                <c:pt idx="3132">
                  <c:v>167.52600000000001</c:v>
                </c:pt>
                <c:pt idx="3133">
                  <c:v>167.51499999999999</c:v>
                </c:pt>
                <c:pt idx="3134">
                  <c:v>167.51999999999998</c:v>
                </c:pt>
                <c:pt idx="3135">
                  <c:v>167.541</c:v>
                </c:pt>
                <c:pt idx="3136">
                  <c:v>167.572</c:v>
                </c:pt>
                <c:pt idx="3137">
                  <c:v>167.602</c:v>
                </c:pt>
                <c:pt idx="3138">
                  <c:v>167.62299999999999</c:v>
                </c:pt>
                <c:pt idx="3139">
                  <c:v>167.62900000000002</c:v>
                </c:pt>
                <c:pt idx="3140">
                  <c:v>167.62099999999998</c:v>
                </c:pt>
                <c:pt idx="3141">
                  <c:v>167.60399999999998</c:v>
                </c:pt>
                <c:pt idx="3142">
                  <c:v>167.58499999999998</c:v>
                </c:pt>
                <c:pt idx="3143">
                  <c:v>167.57299999999998</c:v>
                </c:pt>
                <c:pt idx="3144">
                  <c:v>167.57400000000001</c:v>
                </c:pt>
                <c:pt idx="3145">
                  <c:v>167.59</c:v>
                </c:pt>
                <c:pt idx="3146">
                  <c:v>167.61799999999999</c:v>
                </c:pt>
                <c:pt idx="3147">
                  <c:v>167.64699999999999</c:v>
                </c:pt>
                <c:pt idx="3148">
                  <c:v>167.672</c:v>
                </c:pt>
                <c:pt idx="3149">
                  <c:v>167.68600000000001</c:v>
                </c:pt>
                <c:pt idx="3150">
                  <c:v>167.68799999999999</c:v>
                </c:pt>
                <c:pt idx="3151">
                  <c:v>167.68200000000002</c:v>
                </c:pt>
                <c:pt idx="3152">
                  <c:v>167.673</c:v>
                </c:pt>
                <c:pt idx="3153">
                  <c:v>167.667</c:v>
                </c:pt>
                <c:pt idx="3154">
                  <c:v>167.66399999999999</c:v>
                </c:pt>
                <c:pt idx="3155">
                  <c:v>167.66300000000001</c:v>
                </c:pt>
                <c:pt idx="3156">
                  <c:v>167.65800000000002</c:v>
                </c:pt>
                <c:pt idx="3157">
                  <c:v>167.64600000000002</c:v>
                </c:pt>
                <c:pt idx="3158">
                  <c:v>167.625</c:v>
                </c:pt>
                <c:pt idx="3159">
                  <c:v>167.602</c:v>
                </c:pt>
                <c:pt idx="3160">
                  <c:v>167.58799999999999</c:v>
                </c:pt>
                <c:pt idx="3161">
                  <c:v>167.59300000000002</c:v>
                </c:pt>
                <c:pt idx="3162">
                  <c:v>167.62</c:v>
                </c:pt>
                <c:pt idx="3163">
                  <c:v>167.66</c:v>
                </c:pt>
                <c:pt idx="3164">
                  <c:v>167.702</c:v>
                </c:pt>
                <c:pt idx="3165">
                  <c:v>167.733</c:v>
                </c:pt>
                <c:pt idx="3166">
                  <c:v>167.745</c:v>
                </c:pt>
                <c:pt idx="3167">
                  <c:v>167.74</c:v>
                </c:pt>
                <c:pt idx="3168">
                  <c:v>167.72499999999999</c:v>
                </c:pt>
                <c:pt idx="3169">
                  <c:v>167.709</c:v>
                </c:pt>
                <c:pt idx="3170">
                  <c:v>167.69900000000001</c:v>
                </c:pt>
                <c:pt idx="3171">
                  <c:v>167.697</c:v>
                </c:pt>
                <c:pt idx="3172">
                  <c:v>167.702</c:v>
                </c:pt>
                <c:pt idx="3173">
                  <c:v>167.70999999999998</c:v>
                </c:pt>
                <c:pt idx="3174">
                  <c:v>167.72</c:v>
                </c:pt>
                <c:pt idx="3175">
                  <c:v>167.73000000000002</c:v>
                </c:pt>
                <c:pt idx="3176">
                  <c:v>167.74200000000002</c:v>
                </c:pt>
                <c:pt idx="3177">
                  <c:v>167.755</c:v>
                </c:pt>
                <c:pt idx="3178">
                  <c:v>167.768</c:v>
                </c:pt>
                <c:pt idx="3179">
                  <c:v>167.77600000000001</c:v>
                </c:pt>
                <c:pt idx="3180">
                  <c:v>167.77500000000001</c:v>
                </c:pt>
                <c:pt idx="3181">
                  <c:v>167.762</c:v>
                </c:pt>
                <c:pt idx="3182">
                  <c:v>167.74200000000002</c:v>
                </c:pt>
                <c:pt idx="3183">
                  <c:v>167.72</c:v>
                </c:pt>
                <c:pt idx="3184">
                  <c:v>167.70600000000002</c:v>
                </c:pt>
                <c:pt idx="3185">
                  <c:v>167.70499999999998</c:v>
                </c:pt>
                <c:pt idx="3186">
                  <c:v>167.71699999999998</c:v>
                </c:pt>
                <c:pt idx="3187">
                  <c:v>167.738</c:v>
                </c:pt>
                <c:pt idx="3188">
                  <c:v>167.76300000000001</c:v>
                </c:pt>
                <c:pt idx="3189">
                  <c:v>167.786</c:v>
                </c:pt>
                <c:pt idx="3190">
                  <c:v>167.80599999999998</c:v>
                </c:pt>
                <c:pt idx="3191">
                  <c:v>167.82</c:v>
                </c:pt>
                <c:pt idx="3192">
                  <c:v>167.82499999999999</c:v>
                </c:pt>
                <c:pt idx="3193">
                  <c:v>167.82</c:v>
                </c:pt>
                <c:pt idx="3194">
                  <c:v>167.803</c:v>
                </c:pt>
                <c:pt idx="3195">
                  <c:v>167.77800000000002</c:v>
                </c:pt>
                <c:pt idx="3196">
                  <c:v>167.75</c:v>
                </c:pt>
                <c:pt idx="3197">
                  <c:v>167.72499999999999</c:v>
                </c:pt>
                <c:pt idx="3198">
                  <c:v>167.70699999999999</c:v>
                </c:pt>
                <c:pt idx="3199">
                  <c:v>167.697</c:v>
                </c:pt>
                <c:pt idx="3200">
                  <c:v>167.691</c:v>
                </c:pt>
                <c:pt idx="3201">
                  <c:v>167.68799999999999</c:v>
                </c:pt>
                <c:pt idx="3202">
                  <c:v>167.684</c:v>
                </c:pt>
                <c:pt idx="3203">
                  <c:v>167.68099999999998</c:v>
                </c:pt>
                <c:pt idx="3204">
                  <c:v>167.68099999999998</c:v>
                </c:pt>
                <c:pt idx="3205">
                  <c:v>167.68700000000001</c:v>
                </c:pt>
                <c:pt idx="3206">
                  <c:v>167.7</c:v>
                </c:pt>
                <c:pt idx="3207">
                  <c:v>167.72199999999998</c:v>
                </c:pt>
                <c:pt idx="3208">
                  <c:v>167.74799999999999</c:v>
                </c:pt>
                <c:pt idx="3209">
                  <c:v>167.77100000000002</c:v>
                </c:pt>
                <c:pt idx="3210">
                  <c:v>167.78399999999999</c:v>
                </c:pt>
                <c:pt idx="3211">
                  <c:v>167.785</c:v>
                </c:pt>
                <c:pt idx="3212">
                  <c:v>167.77699999999999</c:v>
                </c:pt>
                <c:pt idx="3213">
                  <c:v>167.76499999999999</c:v>
                </c:pt>
                <c:pt idx="3214">
                  <c:v>167.751</c:v>
                </c:pt>
                <c:pt idx="3215">
                  <c:v>167.73399999999998</c:v>
                </c:pt>
                <c:pt idx="3216">
                  <c:v>167.71100000000001</c:v>
                </c:pt>
                <c:pt idx="3217">
                  <c:v>167.68299999999999</c:v>
                </c:pt>
                <c:pt idx="3218">
                  <c:v>167.65899999999999</c:v>
                </c:pt>
                <c:pt idx="3219">
                  <c:v>167.65</c:v>
                </c:pt>
                <c:pt idx="3220">
                  <c:v>167.66</c:v>
                </c:pt>
                <c:pt idx="3221">
                  <c:v>167.68299999999999</c:v>
                </c:pt>
                <c:pt idx="3222">
                  <c:v>167.70600000000002</c:v>
                </c:pt>
                <c:pt idx="3223">
                  <c:v>167.71699999999998</c:v>
                </c:pt>
                <c:pt idx="3224">
                  <c:v>167.71100000000001</c:v>
                </c:pt>
                <c:pt idx="3225">
                  <c:v>167.69499999999999</c:v>
                </c:pt>
                <c:pt idx="3226">
                  <c:v>167.68299999999999</c:v>
                </c:pt>
                <c:pt idx="3227">
                  <c:v>167.684</c:v>
                </c:pt>
                <c:pt idx="3228">
                  <c:v>167.69799999999998</c:v>
                </c:pt>
                <c:pt idx="3229">
                  <c:v>167.71699999999998</c:v>
                </c:pt>
                <c:pt idx="3230">
                  <c:v>167.72899999999998</c:v>
                </c:pt>
                <c:pt idx="3231">
                  <c:v>167.72899999999998</c:v>
                </c:pt>
                <c:pt idx="3232">
                  <c:v>167.71699999999998</c:v>
                </c:pt>
                <c:pt idx="3233">
                  <c:v>167.7</c:v>
                </c:pt>
                <c:pt idx="3234">
                  <c:v>167.684</c:v>
                </c:pt>
                <c:pt idx="3235">
                  <c:v>167.67000000000002</c:v>
                </c:pt>
                <c:pt idx="3236">
                  <c:v>167.655</c:v>
                </c:pt>
                <c:pt idx="3237">
                  <c:v>167.63800000000001</c:v>
                </c:pt>
                <c:pt idx="3238">
                  <c:v>167.61799999999999</c:v>
                </c:pt>
                <c:pt idx="3239">
                  <c:v>167.6</c:v>
                </c:pt>
                <c:pt idx="3240">
                  <c:v>167.59199999999998</c:v>
                </c:pt>
                <c:pt idx="3241">
                  <c:v>167.595</c:v>
                </c:pt>
                <c:pt idx="3242">
                  <c:v>167.60599999999999</c:v>
                </c:pt>
                <c:pt idx="3243">
                  <c:v>167.62</c:v>
                </c:pt>
                <c:pt idx="3244">
                  <c:v>167.631</c:v>
                </c:pt>
                <c:pt idx="3245">
                  <c:v>167.63900000000001</c:v>
                </c:pt>
                <c:pt idx="3246">
                  <c:v>167.64499999999998</c:v>
                </c:pt>
                <c:pt idx="3247">
                  <c:v>167.65199999999999</c:v>
                </c:pt>
                <c:pt idx="3248">
                  <c:v>167.65899999999999</c:v>
                </c:pt>
                <c:pt idx="3249">
                  <c:v>167.66399999999999</c:v>
                </c:pt>
                <c:pt idx="3250">
                  <c:v>167.661</c:v>
                </c:pt>
                <c:pt idx="3251">
                  <c:v>167.648</c:v>
                </c:pt>
                <c:pt idx="3252">
                  <c:v>167.63</c:v>
                </c:pt>
                <c:pt idx="3253">
                  <c:v>167.61599999999999</c:v>
                </c:pt>
                <c:pt idx="3254">
                  <c:v>167.61599999999999</c:v>
                </c:pt>
                <c:pt idx="3255">
                  <c:v>167.63299999999998</c:v>
                </c:pt>
                <c:pt idx="3256">
                  <c:v>167.66399999999999</c:v>
                </c:pt>
                <c:pt idx="3257">
                  <c:v>167.697</c:v>
                </c:pt>
                <c:pt idx="3258">
                  <c:v>167.715</c:v>
                </c:pt>
                <c:pt idx="3259">
                  <c:v>167.70400000000001</c:v>
                </c:pt>
                <c:pt idx="3260">
                  <c:v>167.65699999999998</c:v>
                </c:pt>
                <c:pt idx="3261">
                  <c:v>167.58199999999999</c:v>
                </c:pt>
                <c:pt idx="3262">
                  <c:v>167.50700000000001</c:v>
                </c:pt>
                <c:pt idx="3263">
                  <c:v>167.46299999999999</c:v>
                </c:pt>
                <c:pt idx="3264">
                  <c:v>167.46199999999999</c:v>
                </c:pt>
                <c:pt idx="3265">
                  <c:v>167.494</c:v>
                </c:pt>
                <c:pt idx="3266">
                  <c:v>167.53300000000002</c:v>
                </c:pt>
                <c:pt idx="3267">
                  <c:v>167.553</c:v>
                </c:pt>
                <c:pt idx="3268">
                  <c:v>167.54300000000001</c:v>
                </c:pt>
                <c:pt idx="3269">
                  <c:v>167.51</c:v>
                </c:pt>
                <c:pt idx="3270">
                  <c:v>167.47499999999999</c:v>
                </c:pt>
                <c:pt idx="3271">
                  <c:v>167.45699999999999</c:v>
                </c:pt>
                <c:pt idx="3272">
                  <c:v>167.464</c:v>
                </c:pt>
                <c:pt idx="3273">
                  <c:v>167.489</c:v>
                </c:pt>
                <c:pt idx="3274">
                  <c:v>167.518</c:v>
                </c:pt>
                <c:pt idx="3275">
                  <c:v>167.53899999999999</c:v>
                </c:pt>
                <c:pt idx="3276">
                  <c:v>167.55</c:v>
                </c:pt>
                <c:pt idx="3277">
                  <c:v>167.554</c:v>
                </c:pt>
                <c:pt idx="3278">
                  <c:v>167.559</c:v>
                </c:pt>
                <c:pt idx="3279">
                  <c:v>167.56700000000001</c:v>
                </c:pt>
                <c:pt idx="3280">
                  <c:v>167.57</c:v>
                </c:pt>
                <c:pt idx="3281">
                  <c:v>167.547</c:v>
                </c:pt>
                <c:pt idx="3282">
                  <c:v>167.477</c:v>
                </c:pt>
                <c:pt idx="3283">
                  <c:v>167.35500000000002</c:v>
                </c:pt>
                <c:pt idx="3284">
                  <c:v>167.21199999999999</c:v>
                </c:pt>
                <c:pt idx="3285">
                  <c:v>167.11199999999999</c:v>
                </c:pt>
                <c:pt idx="3286">
                  <c:v>167.095</c:v>
                </c:pt>
                <c:pt idx="3287">
                  <c:v>167.15</c:v>
                </c:pt>
                <c:pt idx="3288">
                  <c:v>167.232</c:v>
                </c:pt>
                <c:pt idx="3289">
                  <c:v>167.30500000000001</c:v>
                </c:pt>
                <c:pt idx="3290">
                  <c:v>167.34899999999999</c:v>
                </c:pt>
                <c:pt idx="3291">
                  <c:v>167.36</c:v>
                </c:pt>
                <c:pt idx="3292">
                  <c:v>167.34</c:v>
                </c:pt>
                <c:pt idx="3293">
                  <c:v>167.30099999999999</c:v>
                </c:pt>
                <c:pt idx="3294">
                  <c:v>167.256</c:v>
                </c:pt>
                <c:pt idx="3295">
                  <c:v>167.215</c:v>
                </c:pt>
                <c:pt idx="3296">
                  <c:v>167.178</c:v>
                </c:pt>
                <c:pt idx="3297">
                  <c:v>167.14400000000001</c:v>
                </c:pt>
                <c:pt idx="3298">
                  <c:v>167.11099999999999</c:v>
                </c:pt>
                <c:pt idx="3299">
                  <c:v>167.08499999999998</c:v>
                </c:pt>
                <c:pt idx="3300">
                  <c:v>167.07</c:v>
                </c:pt>
                <c:pt idx="3301">
                  <c:v>167.06200000000001</c:v>
                </c:pt>
                <c:pt idx="3302">
                  <c:v>167.04399999999998</c:v>
                </c:pt>
                <c:pt idx="3303">
                  <c:v>166.99099999999999</c:v>
                </c:pt>
                <c:pt idx="3304">
                  <c:v>166.87799999999999</c:v>
                </c:pt>
                <c:pt idx="3305">
                  <c:v>166.71199999999999</c:v>
                </c:pt>
                <c:pt idx="3306">
                  <c:v>166.53800000000001</c:v>
                </c:pt>
                <c:pt idx="3307">
                  <c:v>166.404</c:v>
                </c:pt>
                <c:pt idx="3308">
                  <c:v>166.32299999999998</c:v>
                </c:pt>
                <c:pt idx="3309">
                  <c:v>166.274</c:v>
                </c:pt>
                <c:pt idx="3310">
                  <c:v>166.22800000000001</c:v>
                </c:pt>
                <c:pt idx="3311">
                  <c:v>166.16800000000001</c:v>
                </c:pt>
                <c:pt idx="3312">
                  <c:v>166.09</c:v>
                </c:pt>
                <c:pt idx="3313">
                  <c:v>166.00799999999998</c:v>
                </c:pt>
                <c:pt idx="3314">
                  <c:v>165.941</c:v>
                </c:pt>
                <c:pt idx="3315">
                  <c:v>165.90300000000002</c:v>
                </c:pt>
                <c:pt idx="3316">
                  <c:v>165.88499999999999</c:v>
                </c:pt>
                <c:pt idx="3317">
                  <c:v>165.874</c:v>
                </c:pt>
                <c:pt idx="3318">
                  <c:v>165.86199999999999</c:v>
                </c:pt>
                <c:pt idx="3319">
                  <c:v>165.85599999999999</c:v>
                </c:pt>
                <c:pt idx="3320">
                  <c:v>165.874</c:v>
                </c:pt>
                <c:pt idx="3321">
                  <c:v>165.92700000000002</c:v>
                </c:pt>
                <c:pt idx="3322">
                  <c:v>166.012</c:v>
                </c:pt>
                <c:pt idx="3323">
                  <c:v>166.11599999999999</c:v>
                </c:pt>
                <c:pt idx="3324">
                  <c:v>166.22199999999998</c:v>
                </c:pt>
                <c:pt idx="3325">
                  <c:v>166.32499999999999</c:v>
                </c:pt>
                <c:pt idx="3326">
                  <c:v>166.43299999999999</c:v>
                </c:pt>
                <c:pt idx="3327">
                  <c:v>166.565</c:v>
                </c:pt>
                <c:pt idx="3328">
                  <c:v>166.73099999999999</c:v>
                </c:pt>
                <c:pt idx="3329">
                  <c:v>166.91500000000002</c:v>
                </c:pt>
                <c:pt idx="3330">
                  <c:v>167.07599999999999</c:v>
                </c:pt>
                <c:pt idx="3331">
                  <c:v>167.173</c:v>
                </c:pt>
                <c:pt idx="3332">
                  <c:v>167.184</c:v>
                </c:pt>
                <c:pt idx="3333">
                  <c:v>167.12200000000001</c:v>
                </c:pt>
                <c:pt idx="3334">
                  <c:v>167.01999999999998</c:v>
                </c:pt>
                <c:pt idx="3335">
                  <c:v>166.91</c:v>
                </c:pt>
                <c:pt idx="3336">
                  <c:v>166.804</c:v>
                </c:pt>
                <c:pt idx="3337">
                  <c:v>166.685</c:v>
                </c:pt>
                <c:pt idx="3338">
                  <c:v>166.52500000000001</c:v>
                </c:pt>
                <c:pt idx="3339">
                  <c:v>166.31200000000001</c:v>
                </c:pt>
                <c:pt idx="3340">
                  <c:v>166.072</c:v>
                </c:pt>
                <c:pt idx="3341">
                  <c:v>165.85399999999998</c:v>
                </c:pt>
                <c:pt idx="3342">
                  <c:v>165.703</c:v>
                </c:pt>
                <c:pt idx="3343">
                  <c:v>165.64</c:v>
                </c:pt>
                <c:pt idx="3344">
                  <c:v>165.661</c:v>
                </c:pt>
                <c:pt idx="3345">
                  <c:v>165.73500000000001</c:v>
                </c:pt>
                <c:pt idx="3346">
                  <c:v>165.804</c:v>
                </c:pt>
                <c:pt idx="3347">
                  <c:v>165.804</c:v>
                </c:pt>
                <c:pt idx="3348">
                  <c:v>165.71299999999999</c:v>
                </c:pt>
                <c:pt idx="3349">
                  <c:v>165.589</c:v>
                </c:pt>
                <c:pt idx="3350">
                  <c:v>165.517</c:v>
                </c:pt>
                <c:pt idx="3351">
                  <c:v>165.53</c:v>
                </c:pt>
                <c:pt idx="3352">
                  <c:v>165.613</c:v>
                </c:pt>
                <c:pt idx="3353">
                  <c:v>165.739</c:v>
                </c:pt>
                <c:pt idx="3354">
                  <c:v>165.893</c:v>
                </c:pt>
                <c:pt idx="3355">
                  <c:v>166.05799999999999</c:v>
                </c:pt>
                <c:pt idx="3356">
                  <c:v>166.22</c:v>
                </c:pt>
                <c:pt idx="3357">
                  <c:v>166.369</c:v>
                </c:pt>
                <c:pt idx="3358">
                  <c:v>166.501</c:v>
                </c:pt>
                <c:pt idx="3359">
                  <c:v>166.61599999999999</c:v>
                </c:pt>
                <c:pt idx="3360">
                  <c:v>166.721</c:v>
                </c:pt>
                <c:pt idx="3361">
                  <c:v>166.82599999999999</c:v>
                </c:pt>
                <c:pt idx="3362">
                  <c:v>166.941</c:v>
                </c:pt>
                <c:pt idx="3363">
                  <c:v>167.08100000000002</c:v>
                </c:pt>
                <c:pt idx="3364">
                  <c:v>167.25299999999999</c:v>
                </c:pt>
                <c:pt idx="3365">
                  <c:v>167.453</c:v>
                </c:pt>
                <c:pt idx="3366">
                  <c:v>167.655</c:v>
                </c:pt>
                <c:pt idx="3367">
                  <c:v>167.80599999999998</c:v>
                </c:pt>
                <c:pt idx="3368">
                  <c:v>167.83499999999998</c:v>
                </c:pt>
                <c:pt idx="3369">
                  <c:v>167.72</c:v>
                </c:pt>
                <c:pt idx="3370">
                  <c:v>167.542</c:v>
                </c:pt>
                <c:pt idx="3371">
                  <c:v>167.41500000000002</c:v>
                </c:pt>
                <c:pt idx="3372">
                  <c:v>167.376</c:v>
                </c:pt>
                <c:pt idx="3373">
                  <c:v>167.393</c:v>
                </c:pt>
                <c:pt idx="3374">
                  <c:v>167.43299999999999</c:v>
                </c:pt>
                <c:pt idx="3375">
                  <c:v>167.465</c:v>
                </c:pt>
                <c:pt idx="3376">
                  <c:v>167.46199999999999</c:v>
                </c:pt>
                <c:pt idx="3377">
                  <c:v>167.41399999999999</c:v>
                </c:pt>
                <c:pt idx="3378">
                  <c:v>167.34</c:v>
                </c:pt>
                <c:pt idx="3379">
                  <c:v>167.27699999999999</c:v>
                </c:pt>
                <c:pt idx="3380">
                  <c:v>167.251</c:v>
                </c:pt>
                <c:pt idx="3381">
                  <c:v>167.262</c:v>
                </c:pt>
                <c:pt idx="3382">
                  <c:v>167.29599999999999</c:v>
                </c:pt>
                <c:pt idx="3383">
                  <c:v>167.33699999999999</c:v>
                </c:pt>
                <c:pt idx="3384">
                  <c:v>167.38200000000001</c:v>
                </c:pt>
                <c:pt idx="3385">
                  <c:v>167.44299999999998</c:v>
                </c:pt>
                <c:pt idx="3386">
                  <c:v>167.53199999999998</c:v>
                </c:pt>
                <c:pt idx="3387">
                  <c:v>167.649</c:v>
                </c:pt>
                <c:pt idx="3388">
                  <c:v>167.767</c:v>
                </c:pt>
                <c:pt idx="3389">
                  <c:v>167.84</c:v>
                </c:pt>
                <c:pt idx="3390">
                  <c:v>167.83100000000002</c:v>
                </c:pt>
                <c:pt idx="3391">
                  <c:v>167.75799999999998</c:v>
                </c:pt>
                <c:pt idx="3392">
                  <c:v>167.68299999999999</c:v>
                </c:pt>
                <c:pt idx="3393">
                  <c:v>167.65699999999998</c:v>
                </c:pt>
                <c:pt idx="3394">
                  <c:v>167.67400000000001</c:v>
                </c:pt>
                <c:pt idx="3395">
                  <c:v>167.67400000000001</c:v>
                </c:pt>
                <c:pt idx="3396">
                  <c:v>167.589</c:v>
                </c:pt>
                <c:pt idx="3397">
                  <c:v>167.39499999999998</c:v>
                </c:pt>
                <c:pt idx="3398">
                  <c:v>167.155</c:v>
                </c:pt>
                <c:pt idx="3399">
                  <c:v>166.96100000000001</c:v>
                </c:pt>
                <c:pt idx="3400">
                  <c:v>166.85399999999998</c:v>
                </c:pt>
                <c:pt idx="3401">
                  <c:v>166.81700000000001</c:v>
                </c:pt>
                <c:pt idx="3402">
                  <c:v>166.81399999999999</c:v>
                </c:pt>
                <c:pt idx="3403">
                  <c:v>166.81799999999998</c:v>
                </c:pt>
                <c:pt idx="3404">
                  <c:v>166.821</c:v>
                </c:pt>
                <c:pt idx="3405">
                  <c:v>166.83499999999998</c:v>
                </c:pt>
                <c:pt idx="3406">
                  <c:v>166.87799999999999</c:v>
                </c:pt>
                <c:pt idx="3407">
                  <c:v>166.95699999999999</c:v>
                </c:pt>
                <c:pt idx="3408">
                  <c:v>167.048</c:v>
                </c:pt>
                <c:pt idx="3409">
                  <c:v>167.09100000000001</c:v>
                </c:pt>
                <c:pt idx="3410">
                  <c:v>167.011</c:v>
                </c:pt>
                <c:pt idx="3411">
                  <c:v>166.77699999999999</c:v>
                </c:pt>
                <c:pt idx="3412">
                  <c:v>166.44900000000001</c:v>
                </c:pt>
                <c:pt idx="3413">
                  <c:v>166.13499999999999</c:v>
                </c:pt>
                <c:pt idx="3414">
                  <c:v>165.90300000000002</c:v>
                </c:pt>
                <c:pt idx="3415">
                  <c:v>165.75200000000001</c:v>
                </c:pt>
                <c:pt idx="3416">
                  <c:v>165.648</c:v>
                </c:pt>
                <c:pt idx="3417">
                  <c:v>165.566</c:v>
                </c:pt>
                <c:pt idx="3418">
                  <c:v>165.49599999999998</c:v>
                </c:pt>
                <c:pt idx="3419">
                  <c:v>165.44499999999999</c:v>
                </c:pt>
                <c:pt idx="3420">
                  <c:v>165.42400000000001</c:v>
                </c:pt>
                <c:pt idx="3421">
                  <c:v>165.435</c:v>
                </c:pt>
                <c:pt idx="3422">
                  <c:v>165.459</c:v>
                </c:pt>
                <c:pt idx="3423">
                  <c:v>165.46600000000001</c:v>
                </c:pt>
                <c:pt idx="3424">
                  <c:v>165.43600000000001</c:v>
                </c:pt>
                <c:pt idx="3425">
                  <c:v>165.38</c:v>
                </c:pt>
                <c:pt idx="3426">
                  <c:v>165.33600000000001</c:v>
                </c:pt>
                <c:pt idx="3427">
                  <c:v>165.34100000000001</c:v>
                </c:pt>
                <c:pt idx="3428">
                  <c:v>165.41300000000001</c:v>
                </c:pt>
                <c:pt idx="3429">
                  <c:v>165.54300000000001</c:v>
                </c:pt>
                <c:pt idx="3430">
                  <c:v>165.70099999999999</c:v>
                </c:pt>
                <c:pt idx="3431">
                  <c:v>165.852</c:v>
                </c:pt>
                <c:pt idx="3432">
                  <c:v>165.97</c:v>
                </c:pt>
                <c:pt idx="3433">
                  <c:v>166.06200000000001</c:v>
                </c:pt>
                <c:pt idx="3434">
                  <c:v>166.17099999999999</c:v>
                </c:pt>
                <c:pt idx="3435">
                  <c:v>166.32499999999999</c:v>
                </c:pt>
                <c:pt idx="3436">
                  <c:v>166.49700000000001</c:v>
                </c:pt>
                <c:pt idx="3437">
                  <c:v>166.631</c:v>
                </c:pt>
                <c:pt idx="3438">
                  <c:v>166.691</c:v>
                </c:pt>
                <c:pt idx="3439">
                  <c:v>166.66300000000001</c:v>
                </c:pt>
                <c:pt idx="3440">
                  <c:v>166.54900000000001</c:v>
                </c:pt>
                <c:pt idx="3441">
                  <c:v>166.35</c:v>
                </c:pt>
                <c:pt idx="3442">
                  <c:v>166.07900000000001</c:v>
                </c:pt>
                <c:pt idx="3443">
                  <c:v>165.75900000000001</c:v>
                </c:pt>
                <c:pt idx="3444">
                  <c:v>165.428</c:v>
                </c:pt>
                <c:pt idx="3445">
                  <c:v>165.11700000000002</c:v>
                </c:pt>
                <c:pt idx="3446">
                  <c:v>164.84399999999999</c:v>
                </c:pt>
                <c:pt idx="3447">
                  <c:v>164.61199999999999</c:v>
                </c:pt>
                <c:pt idx="3448">
                  <c:v>164.429</c:v>
                </c:pt>
                <c:pt idx="3449">
                  <c:v>164.31399999999999</c:v>
                </c:pt>
                <c:pt idx="3450">
                  <c:v>164.29000000000002</c:v>
                </c:pt>
                <c:pt idx="3451">
                  <c:v>164.369</c:v>
                </c:pt>
                <c:pt idx="3452">
                  <c:v>164.53700000000001</c:v>
                </c:pt>
                <c:pt idx="3453">
                  <c:v>164.761</c:v>
                </c:pt>
                <c:pt idx="3454">
                  <c:v>164.99200000000002</c:v>
                </c:pt>
                <c:pt idx="3455">
                  <c:v>165.172</c:v>
                </c:pt>
                <c:pt idx="3456">
                  <c:v>165.24799999999999</c:v>
                </c:pt>
                <c:pt idx="3457">
                  <c:v>165.20099999999999</c:v>
                </c:pt>
                <c:pt idx="3458">
                  <c:v>165.07900000000001</c:v>
                </c:pt>
                <c:pt idx="3459">
                  <c:v>165.00200000000001</c:v>
                </c:pt>
                <c:pt idx="3460">
                  <c:v>165.07400000000001</c:v>
                </c:pt>
                <c:pt idx="3461">
                  <c:v>165.3</c:v>
                </c:pt>
                <c:pt idx="3462">
                  <c:v>165.61799999999999</c:v>
                </c:pt>
                <c:pt idx="3463">
                  <c:v>165.97499999999999</c:v>
                </c:pt>
                <c:pt idx="3464">
                  <c:v>166.352</c:v>
                </c:pt>
                <c:pt idx="3465">
                  <c:v>166.73599999999999</c:v>
                </c:pt>
                <c:pt idx="3466">
                  <c:v>167.096</c:v>
                </c:pt>
                <c:pt idx="3467">
                  <c:v>167.38299999999998</c:v>
                </c:pt>
                <c:pt idx="3468">
                  <c:v>167.55500000000001</c:v>
                </c:pt>
                <c:pt idx="3469">
                  <c:v>167.63400000000001</c:v>
                </c:pt>
                <c:pt idx="3470">
                  <c:v>167.68700000000001</c:v>
                </c:pt>
                <c:pt idx="3471">
                  <c:v>167.768</c:v>
                </c:pt>
                <c:pt idx="3472">
                  <c:v>167.88</c:v>
                </c:pt>
                <c:pt idx="3473">
                  <c:v>167.97899999999998</c:v>
                </c:pt>
                <c:pt idx="3474">
                  <c:v>168.00200000000001</c:v>
                </c:pt>
                <c:pt idx="3475">
                  <c:v>167.923</c:v>
                </c:pt>
                <c:pt idx="3476">
                  <c:v>167.79399999999998</c:v>
                </c:pt>
                <c:pt idx="3477">
                  <c:v>167.7</c:v>
                </c:pt>
                <c:pt idx="3478">
                  <c:v>167.68099999999998</c:v>
                </c:pt>
                <c:pt idx="3479">
                  <c:v>167.71899999999999</c:v>
                </c:pt>
                <c:pt idx="3480">
                  <c:v>167.78100000000001</c:v>
                </c:pt>
                <c:pt idx="3481">
                  <c:v>167.82900000000001</c:v>
                </c:pt>
                <c:pt idx="3482">
                  <c:v>167.83799999999999</c:v>
                </c:pt>
                <c:pt idx="3483">
                  <c:v>167.809</c:v>
                </c:pt>
                <c:pt idx="3484">
                  <c:v>167.76999999999998</c:v>
                </c:pt>
                <c:pt idx="3485">
                  <c:v>167.755</c:v>
                </c:pt>
                <c:pt idx="3486">
                  <c:v>167.774</c:v>
                </c:pt>
                <c:pt idx="3487">
                  <c:v>167.81399999999999</c:v>
                </c:pt>
                <c:pt idx="3488">
                  <c:v>167.85399999999998</c:v>
                </c:pt>
                <c:pt idx="3489">
                  <c:v>167.88</c:v>
                </c:pt>
                <c:pt idx="3490">
                  <c:v>167.89</c:v>
                </c:pt>
                <c:pt idx="3491">
                  <c:v>167.89100000000002</c:v>
                </c:pt>
                <c:pt idx="3492">
                  <c:v>167.89</c:v>
                </c:pt>
                <c:pt idx="3493">
                  <c:v>167.89</c:v>
                </c:pt>
                <c:pt idx="3494">
                  <c:v>167.88299999999998</c:v>
                </c:pt>
                <c:pt idx="3495">
                  <c:v>167.86799999999999</c:v>
                </c:pt>
                <c:pt idx="3496">
                  <c:v>167.84899999999999</c:v>
                </c:pt>
                <c:pt idx="3497">
                  <c:v>167.84100000000001</c:v>
                </c:pt>
                <c:pt idx="3498">
                  <c:v>167.858</c:v>
                </c:pt>
                <c:pt idx="3499">
                  <c:v>167.899</c:v>
                </c:pt>
                <c:pt idx="3500">
                  <c:v>167.95499999999998</c:v>
                </c:pt>
                <c:pt idx="3501">
                  <c:v>168.006</c:v>
                </c:pt>
                <c:pt idx="3502">
                  <c:v>168.029</c:v>
                </c:pt>
                <c:pt idx="3503">
                  <c:v>168.011</c:v>
                </c:pt>
                <c:pt idx="3504">
                  <c:v>167.959</c:v>
                </c:pt>
                <c:pt idx="3505">
                  <c:v>167.9</c:v>
                </c:pt>
                <c:pt idx="3506">
                  <c:v>167.858</c:v>
                </c:pt>
                <c:pt idx="3507">
                  <c:v>167.84</c:v>
                </c:pt>
                <c:pt idx="3508">
                  <c:v>167.83699999999999</c:v>
                </c:pt>
                <c:pt idx="3509">
                  <c:v>167.83699999999999</c:v>
                </c:pt>
                <c:pt idx="3510">
                  <c:v>167.834</c:v>
                </c:pt>
                <c:pt idx="3511">
                  <c:v>167.828</c:v>
                </c:pt>
                <c:pt idx="3512">
                  <c:v>167.82499999999999</c:v>
                </c:pt>
                <c:pt idx="3513">
                  <c:v>167.827</c:v>
                </c:pt>
                <c:pt idx="3514">
                  <c:v>167.83699999999999</c:v>
                </c:pt>
                <c:pt idx="3515">
                  <c:v>167.857</c:v>
                </c:pt>
                <c:pt idx="3516">
                  <c:v>167.88800000000001</c:v>
                </c:pt>
                <c:pt idx="3517">
                  <c:v>167.93099999999998</c:v>
                </c:pt>
                <c:pt idx="3518">
                  <c:v>167.98099999999999</c:v>
                </c:pt>
                <c:pt idx="3519">
                  <c:v>168.02800000000002</c:v>
                </c:pt>
                <c:pt idx="3520">
                  <c:v>168.065</c:v>
                </c:pt>
                <c:pt idx="3521">
                  <c:v>168.09300000000002</c:v>
                </c:pt>
                <c:pt idx="3522">
                  <c:v>168.126</c:v>
                </c:pt>
                <c:pt idx="3523">
                  <c:v>168.18</c:v>
                </c:pt>
                <c:pt idx="3524">
                  <c:v>168.25700000000001</c:v>
                </c:pt>
                <c:pt idx="3525">
                  <c:v>168.33600000000001</c:v>
                </c:pt>
                <c:pt idx="3526">
                  <c:v>168.37799999999999</c:v>
                </c:pt>
                <c:pt idx="3527">
                  <c:v>168.358</c:v>
                </c:pt>
                <c:pt idx="3528">
                  <c:v>168.28800000000001</c:v>
                </c:pt>
                <c:pt idx="3529">
                  <c:v>168.209</c:v>
                </c:pt>
                <c:pt idx="3530">
                  <c:v>168.155</c:v>
                </c:pt>
                <c:pt idx="3531">
                  <c:v>168.12700000000001</c:v>
                </c:pt>
                <c:pt idx="3532">
                  <c:v>168.101</c:v>
                </c:pt>
                <c:pt idx="3533">
                  <c:v>168.05099999999999</c:v>
                </c:pt>
                <c:pt idx="3534">
                  <c:v>167.977</c:v>
                </c:pt>
                <c:pt idx="3535">
                  <c:v>167.90899999999999</c:v>
                </c:pt>
                <c:pt idx="3536">
                  <c:v>167.887</c:v>
                </c:pt>
                <c:pt idx="3537">
                  <c:v>167.93099999999998</c:v>
                </c:pt>
                <c:pt idx="3538">
                  <c:v>168.035</c:v>
                </c:pt>
                <c:pt idx="3539">
                  <c:v>168.173</c:v>
                </c:pt>
                <c:pt idx="3540">
                  <c:v>168.30599999999998</c:v>
                </c:pt>
                <c:pt idx="3541">
                  <c:v>168.39699999999999</c:v>
                </c:pt>
                <c:pt idx="3542">
                  <c:v>168.43600000000001</c:v>
                </c:pt>
                <c:pt idx="3543">
                  <c:v>168.446</c:v>
                </c:pt>
                <c:pt idx="3544">
                  <c:v>168.45400000000001</c:v>
                </c:pt>
                <c:pt idx="3545">
                  <c:v>168.46299999999999</c:v>
                </c:pt>
                <c:pt idx="3546">
                  <c:v>168.44499999999999</c:v>
                </c:pt>
                <c:pt idx="3547">
                  <c:v>168.37200000000001</c:v>
                </c:pt>
                <c:pt idx="3548">
                  <c:v>168.24700000000001</c:v>
                </c:pt>
                <c:pt idx="3549">
                  <c:v>168.11199999999999</c:v>
                </c:pt>
                <c:pt idx="3550">
                  <c:v>168.01</c:v>
                </c:pt>
                <c:pt idx="3551">
                  <c:v>167.959</c:v>
                </c:pt>
                <c:pt idx="3552">
                  <c:v>167.95099999999999</c:v>
                </c:pt>
                <c:pt idx="3553">
                  <c:v>167.97199999999998</c:v>
                </c:pt>
                <c:pt idx="3554">
                  <c:v>168.00900000000001</c:v>
                </c:pt>
                <c:pt idx="3555">
                  <c:v>168.05599999999998</c:v>
                </c:pt>
                <c:pt idx="3556">
                  <c:v>168.11199999999999</c:v>
                </c:pt>
                <c:pt idx="3557">
                  <c:v>168.17599999999999</c:v>
                </c:pt>
                <c:pt idx="3558">
                  <c:v>168.245</c:v>
                </c:pt>
                <c:pt idx="3559">
                  <c:v>168.31399999999999</c:v>
                </c:pt>
                <c:pt idx="3560">
                  <c:v>168.37900000000002</c:v>
                </c:pt>
                <c:pt idx="3561">
                  <c:v>168.434</c:v>
                </c:pt>
                <c:pt idx="3562">
                  <c:v>168.46699999999998</c:v>
                </c:pt>
                <c:pt idx="3563">
                  <c:v>168.46199999999999</c:v>
                </c:pt>
                <c:pt idx="3564">
                  <c:v>168.399</c:v>
                </c:pt>
                <c:pt idx="3565">
                  <c:v>168.27500000000001</c:v>
                </c:pt>
                <c:pt idx="3566">
                  <c:v>168.11599999999999</c:v>
                </c:pt>
                <c:pt idx="3567">
                  <c:v>167.96600000000001</c:v>
                </c:pt>
                <c:pt idx="3568">
                  <c:v>167.864</c:v>
                </c:pt>
                <c:pt idx="3569">
                  <c:v>167.82</c:v>
                </c:pt>
                <c:pt idx="3570">
                  <c:v>167.821</c:v>
                </c:pt>
                <c:pt idx="3571">
                  <c:v>167.84899999999999</c:v>
                </c:pt>
                <c:pt idx="3572">
                  <c:v>167.892</c:v>
                </c:pt>
                <c:pt idx="3573">
                  <c:v>167.947</c:v>
                </c:pt>
                <c:pt idx="3574">
                  <c:v>168.018</c:v>
                </c:pt>
                <c:pt idx="3575">
                  <c:v>168.11799999999999</c:v>
                </c:pt>
                <c:pt idx="3576">
                  <c:v>168.256</c:v>
                </c:pt>
                <c:pt idx="3577">
                  <c:v>168.428</c:v>
                </c:pt>
                <c:pt idx="3578">
                  <c:v>168.60899999999998</c:v>
                </c:pt>
                <c:pt idx="3579">
                  <c:v>168.74</c:v>
                </c:pt>
                <c:pt idx="3580">
                  <c:v>168.74</c:v>
                </c:pt>
                <c:pt idx="3581">
                  <c:v>168.56799999999998</c:v>
                </c:pt>
                <c:pt idx="3582">
                  <c:v>168.303</c:v>
                </c:pt>
                <c:pt idx="3583">
                  <c:v>168.08799999999999</c:v>
                </c:pt>
                <c:pt idx="3584">
                  <c:v>167.983</c:v>
                </c:pt>
                <c:pt idx="3585">
                  <c:v>167.96699999999998</c:v>
                </c:pt>
                <c:pt idx="3586">
                  <c:v>168.01</c:v>
                </c:pt>
                <c:pt idx="3587">
                  <c:v>168.08499999999998</c:v>
                </c:pt>
                <c:pt idx="3588">
                  <c:v>168.16200000000001</c:v>
                </c:pt>
                <c:pt idx="3589">
                  <c:v>168.209</c:v>
                </c:pt>
                <c:pt idx="3590">
                  <c:v>168.202</c:v>
                </c:pt>
                <c:pt idx="3591">
                  <c:v>168.14699999999999</c:v>
                </c:pt>
                <c:pt idx="3592">
                  <c:v>168.08499999999998</c:v>
                </c:pt>
                <c:pt idx="3593">
                  <c:v>168.06399999999999</c:v>
                </c:pt>
                <c:pt idx="3594">
                  <c:v>168.102</c:v>
                </c:pt>
                <c:pt idx="3595">
                  <c:v>168.17700000000002</c:v>
                </c:pt>
                <c:pt idx="3596">
                  <c:v>168.24799999999999</c:v>
                </c:pt>
                <c:pt idx="3597">
                  <c:v>168.27500000000001</c:v>
                </c:pt>
                <c:pt idx="3598">
                  <c:v>168.24</c:v>
                </c:pt>
                <c:pt idx="3599">
                  <c:v>168.15800000000002</c:v>
                </c:pt>
                <c:pt idx="3600">
                  <c:v>168.06700000000001</c:v>
                </c:pt>
                <c:pt idx="3601">
                  <c:v>168.00299999999999</c:v>
                </c:pt>
                <c:pt idx="3602">
                  <c:v>167.98399999999998</c:v>
                </c:pt>
                <c:pt idx="3603">
                  <c:v>168</c:v>
                </c:pt>
                <c:pt idx="3604">
                  <c:v>168.03800000000001</c:v>
                </c:pt>
                <c:pt idx="3605">
                  <c:v>168.08199999999999</c:v>
                </c:pt>
                <c:pt idx="3606">
                  <c:v>168.11700000000002</c:v>
                </c:pt>
                <c:pt idx="3607">
                  <c:v>168.13299999999998</c:v>
                </c:pt>
                <c:pt idx="3608">
                  <c:v>168.125</c:v>
                </c:pt>
                <c:pt idx="3609">
                  <c:v>168.1</c:v>
                </c:pt>
                <c:pt idx="3610">
                  <c:v>168.077</c:v>
                </c:pt>
                <c:pt idx="3611">
                  <c:v>168.072</c:v>
                </c:pt>
                <c:pt idx="3612">
                  <c:v>168.083</c:v>
                </c:pt>
                <c:pt idx="3613">
                  <c:v>168.09899999999999</c:v>
                </c:pt>
                <c:pt idx="3614">
                  <c:v>168.10599999999999</c:v>
                </c:pt>
                <c:pt idx="3615">
                  <c:v>168.108</c:v>
                </c:pt>
                <c:pt idx="3616">
                  <c:v>168.11599999999999</c:v>
                </c:pt>
                <c:pt idx="3617">
                  <c:v>168.13499999999999</c:v>
                </c:pt>
                <c:pt idx="3618">
                  <c:v>168.154</c:v>
                </c:pt>
                <c:pt idx="3619">
                  <c:v>168.15199999999999</c:v>
                </c:pt>
                <c:pt idx="3620">
                  <c:v>168.11099999999999</c:v>
                </c:pt>
                <c:pt idx="3621">
                  <c:v>168.03899999999999</c:v>
                </c:pt>
                <c:pt idx="3622">
                  <c:v>167.97899999999998</c:v>
                </c:pt>
                <c:pt idx="3623">
                  <c:v>167.97399999999999</c:v>
                </c:pt>
                <c:pt idx="3624">
                  <c:v>168.03800000000001</c:v>
                </c:pt>
                <c:pt idx="3625">
                  <c:v>168.148</c:v>
                </c:pt>
                <c:pt idx="3626">
                  <c:v>168.26400000000001</c:v>
                </c:pt>
                <c:pt idx="3627">
                  <c:v>168.34100000000001</c:v>
                </c:pt>
                <c:pt idx="3628">
                  <c:v>168.352</c:v>
                </c:pt>
                <c:pt idx="3629">
                  <c:v>168.291</c:v>
                </c:pt>
                <c:pt idx="3630">
                  <c:v>168.18200000000002</c:v>
                </c:pt>
                <c:pt idx="3631">
                  <c:v>168.06299999999999</c:v>
                </c:pt>
                <c:pt idx="3632">
                  <c:v>167.95999999999998</c:v>
                </c:pt>
                <c:pt idx="3633">
                  <c:v>167.88499999999999</c:v>
                </c:pt>
                <c:pt idx="3634">
                  <c:v>167.84300000000002</c:v>
                </c:pt>
                <c:pt idx="3635">
                  <c:v>167.83699999999999</c:v>
                </c:pt>
                <c:pt idx="3636">
                  <c:v>167.86599999999999</c:v>
                </c:pt>
                <c:pt idx="3637">
                  <c:v>167.92000000000002</c:v>
                </c:pt>
                <c:pt idx="3638">
                  <c:v>167.98699999999999</c:v>
                </c:pt>
                <c:pt idx="3639">
                  <c:v>168.054</c:v>
                </c:pt>
                <c:pt idx="3640">
                  <c:v>168.11199999999999</c:v>
                </c:pt>
                <c:pt idx="3641">
                  <c:v>168.15699999999998</c:v>
                </c:pt>
                <c:pt idx="3642">
                  <c:v>168.18799999999999</c:v>
                </c:pt>
                <c:pt idx="3643">
                  <c:v>168.20600000000002</c:v>
                </c:pt>
                <c:pt idx="3644">
                  <c:v>168.208</c:v>
                </c:pt>
                <c:pt idx="3645">
                  <c:v>168.19</c:v>
                </c:pt>
                <c:pt idx="3646">
                  <c:v>168.15100000000001</c:v>
                </c:pt>
                <c:pt idx="3647">
                  <c:v>168.1</c:v>
                </c:pt>
                <c:pt idx="3648">
                  <c:v>168.059</c:v>
                </c:pt>
                <c:pt idx="3649">
                  <c:v>168.047</c:v>
                </c:pt>
                <c:pt idx="3650">
                  <c:v>168.07</c:v>
                </c:pt>
                <c:pt idx="3651">
                  <c:v>168.11</c:v>
                </c:pt>
                <c:pt idx="3652">
                  <c:v>168.14400000000001</c:v>
                </c:pt>
                <c:pt idx="3653">
                  <c:v>168.154</c:v>
                </c:pt>
                <c:pt idx="3654">
                  <c:v>168.13800000000001</c:v>
                </c:pt>
                <c:pt idx="3655">
                  <c:v>168.113</c:v>
                </c:pt>
                <c:pt idx="3656">
                  <c:v>168.09899999999999</c:v>
                </c:pt>
                <c:pt idx="3657">
                  <c:v>168.107</c:v>
                </c:pt>
                <c:pt idx="3658">
                  <c:v>168.126</c:v>
                </c:pt>
                <c:pt idx="3659">
                  <c:v>168.136</c:v>
                </c:pt>
                <c:pt idx="3660">
                  <c:v>168.11599999999999</c:v>
                </c:pt>
                <c:pt idx="3661">
                  <c:v>168.06399999999999</c:v>
                </c:pt>
                <c:pt idx="3662">
                  <c:v>167.99799999999999</c:v>
                </c:pt>
                <c:pt idx="3663">
                  <c:v>167.953</c:v>
                </c:pt>
                <c:pt idx="3664">
                  <c:v>167.95600000000002</c:v>
                </c:pt>
                <c:pt idx="3665">
                  <c:v>168.012</c:v>
                </c:pt>
                <c:pt idx="3666">
                  <c:v>168.09800000000001</c:v>
                </c:pt>
                <c:pt idx="3667">
                  <c:v>168.184</c:v>
                </c:pt>
                <c:pt idx="3668">
                  <c:v>168.24799999999999</c:v>
                </c:pt>
                <c:pt idx="3669">
                  <c:v>168.27500000000001</c:v>
                </c:pt>
                <c:pt idx="3670">
                  <c:v>168.26300000000001</c:v>
                </c:pt>
                <c:pt idx="3671">
                  <c:v>168.21800000000002</c:v>
                </c:pt>
                <c:pt idx="3672">
                  <c:v>168.15100000000001</c:v>
                </c:pt>
                <c:pt idx="3673">
                  <c:v>168.08199999999999</c:v>
                </c:pt>
                <c:pt idx="3674">
                  <c:v>168.03399999999999</c:v>
                </c:pt>
                <c:pt idx="3675">
                  <c:v>168.01999999999998</c:v>
                </c:pt>
                <c:pt idx="3676">
                  <c:v>168.03899999999999</c:v>
                </c:pt>
                <c:pt idx="3677">
                  <c:v>168.07400000000001</c:v>
                </c:pt>
                <c:pt idx="3678">
                  <c:v>168.102</c:v>
                </c:pt>
                <c:pt idx="3679">
                  <c:v>168.11</c:v>
                </c:pt>
                <c:pt idx="3680">
                  <c:v>168.09800000000001</c:v>
                </c:pt>
                <c:pt idx="3681">
                  <c:v>168.08100000000002</c:v>
                </c:pt>
                <c:pt idx="3682">
                  <c:v>168.078</c:v>
                </c:pt>
                <c:pt idx="3683">
                  <c:v>168.09699999999998</c:v>
                </c:pt>
                <c:pt idx="3684">
                  <c:v>168.13400000000001</c:v>
                </c:pt>
                <c:pt idx="3685">
                  <c:v>168.17400000000001</c:v>
                </c:pt>
                <c:pt idx="3686">
                  <c:v>168.20400000000001</c:v>
                </c:pt>
                <c:pt idx="3687">
                  <c:v>168.21800000000002</c:v>
                </c:pt>
                <c:pt idx="3688">
                  <c:v>168.21800000000002</c:v>
                </c:pt>
                <c:pt idx="3689">
                  <c:v>168.209</c:v>
                </c:pt>
                <c:pt idx="3690">
                  <c:v>168.197</c:v>
                </c:pt>
                <c:pt idx="3691">
                  <c:v>168.185</c:v>
                </c:pt>
                <c:pt idx="3692">
                  <c:v>168.17400000000001</c:v>
                </c:pt>
                <c:pt idx="3693">
                  <c:v>168.16800000000001</c:v>
                </c:pt>
                <c:pt idx="3694">
                  <c:v>168.17099999999999</c:v>
                </c:pt>
                <c:pt idx="3695">
                  <c:v>168.18600000000001</c:v>
                </c:pt>
                <c:pt idx="3696">
                  <c:v>168.21100000000001</c:v>
                </c:pt>
                <c:pt idx="3697">
                  <c:v>168.24</c:v>
                </c:pt>
                <c:pt idx="3698">
                  <c:v>168.262</c:v>
                </c:pt>
                <c:pt idx="3699">
                  <c:v>168.273</c:v>
                </c:pt>
                <c:pt idx="3700">
                  <c:v>168.273</c:v>
                </c:pt>
                <c:pt idx="3701">
                  <c:v>168.267</c:v>
                </c:pt>
                <c:pt idx="3702">
                  <c:v>168.261</c:v>
                </c:pt>
                <c:pt idx="3703">
                  <c:v>168.25900000000001</c:v>
                </c:pt>
                <c:pt idx="3704">
                  <c:v>168.26</c:v>
                </c:pt>
                <c:pt idx="3705">
                  <c:v>168.261</c:v>
                </c:pt>
                <c:pt idx="3706">
                  <c:v>168.261</c:v>
                </c:pt>
                <c:pt idx="3707">
                  <c:v>168.262</c:v>
                </c:pt>
                <c:pt idx="3708">
                  <c:v>168.267</c:v>
                </c:pt>
                <c:pt idx="3709">
                  <c:v>168.28</c:v>
                </c:pt>
                <c:pt idx="3710">
                  <c:v>168.29900000000001</c:v>
                </c:pt>
                <c:pt idx="3711">
                  <c:v>168.31900000000002</c:v>
                </c:pt>
                <c:pt idx="3712">
                  <c:v>168.33499999999998</c:v>
                </c:pt>
                <c:pt idx="3713">
                  <c:v>168.34300000000002</c:v>
                </c:pt>
                <c:pt idx="3714">
                  <c:v>168.34399999999999</c:v>
                </c:pt>
                <c:pt idx="3715">
                  <c:v>168.34300000000002</c:v>
                </c:pt>
                <c:pt idx="3716">
                  <c:v>168.34399999999999</c:v>
                </c:pt>
                <c:pt idx="3717">
                  <c:v>168.351</c:v>
                </c:pt>
                <c:pt idx="3718">
                  <c:v>168.36199999999999</c:v>
                </c:pt>
                <c:pt idx="3719">
                  <c:v>168.375</c:v>
                </c:pt>
                <c:pt idx="3720">
                  <c:v>168.38499999999999</c:v>
                </c:pt>
                <c:pt idx="3721">
                  <c:v>168.38800000000001</c:v>
                </c:pt>
                <c:pt idx="3722">
                  <c:v>168.38499999999999</c:v>
                </c:pt>
                <c:pt idx="3723">
                  <c:v>168.375</c:v>
                </c:pt>
                <c:pt idx="3724">
                  <c:v>168.36199999999999</c:v>
                </c:pt>
                <c:pt idx="3725">
                  <c:v>168.35</c:v>
                </c:pt>
                <c:pt idx="3726">
                  <c:v>168.34100000000001</c:v>
                </c:pt>
                <c:pt idx="3727">
                  <c:v>168.33499999999998</c:v>
                </c:pt>
                <c:pt idx="3728">
                  <c:v>168.334</c:v>
                </c:pt>
                <c:pt idx="3729">
                  <c:v>168.33699999999999</c:v>
                </c:pt>
                <c:pt idx="3730">
                  <c:v>168.346</c:v>
                </c:pt>
                <c:pt idx="3731">
                  <c:v>168.36099999999999</c:v>
                </c:pt>
                <c:pt idx="3732">
                  <c:v>168.37900000000002</c:v>
                </c:pt>
                <c:pt idx="3733">
                  <c:v>168.39699999999999</c:v>
                </c:pt>
                <c:pt idx="3734">
                  <c:v>168.40899999999999</c:v>
                </c:pt>
                <c:pt idx="3735">
                  <c:v>168.375</c:v>
                </c:pt>
              </c:numCache>
            </c:numRef>
          </c:yVal>
          <c:smooth val="1"/>
          <c:extLst>
            <c:ext xmlns:c16="http://schemas.microsoft.com/office/drawing/2014/chart" uri="{C3380CC4-5D6E-409C-BE32-E72D297353CC}">
              <c16:uniqueId val="{00000001-367E-408F-BB84-4F0FAC51A686}"/>
            </c:ext>
          </c:extLst>
        </c:ser>
        <c:ser>
          <c:idx val="1"/>
          <c:order val="2"/>
          <c:tx>
            <c:v>MAS</c:v>
          </c:tx>
          <c:spPr>
            <a:ln w="19050" cap="rnd">
              <a:solidFill>
                <a:schemeClr val="accent2"/>
              </a:solidFill>
              <a:round/>
            </a:ln>
            <a:effectLst/>
          </c:spPr>
          <c:marker>
            <c:symbol val="none"/>
          </c:marker>
          <c:xVal>
            <c:numRef>
              <c:f>'MAS2+Ni+Mo+би'!$E$2:$E$3755</c:f>
              <c:numCache>
                <c:formatCode>General</c:formatCode>
                <c:ptCount val="3754"/>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numCache>
            </c:numRef>
          </c:xVal>
          <c:yVal>
            <c:numRef>
              <c:f>'MAS2+Ni+Mo+би'!$G$2:$G$3755</c:f>
              <c:numCache>
                <c:formatCode>General</c:formatCode>
                <c:ptCount val="3754"/>
                <c:pt idx="0">
                  <c:v>85.521500000000003</c:v>
                </c:pt>
                <c:pt idx="1">
                  <c:v>84.9893</c:v>
                </c:pt>
                <c:pt idx="2">
                  <c:v>84.615600000000001</c:v>
                </c:pt>
                <c:pt idx="3">
                  <c:v>84.387699999999995</c:v>
                </c:pt>
                <c:pt idx="4">
                  <c:v>84.240299999999991</c:v>
                </c:pt>
                <c:pt idx="5">
                  <c:v>84.0959</c:v>
                </c:pt>
                <c:pt idx="6">
                  <c:v>83.890799999999999</c:v>
                </c:pt>
                <c:pt idx="7">
                  <c:v>83.592799999999997</c:v>
                </c:pt>
                <c:pt idx="8">
                  <c:v>83.20750000000001</c:v>
                </c:pt>
                <c:pt idx="9">
                  <c:v>82.766599999999997</c:v>
                </c:pt>
                <c:pt idx="10">
                  <c:v>82.307500000000005</c:v>
                </c:pt>
                <c:pt idx="11">
                  <c:v>81.862200000000001</c:v>
                </c:pt>
                <c:pt idx="12">
                  <c:v>81.461299999999994</c:v>
                </c:pt>
                <c:pt idx="13">
                  <c:v>81.137100000000004</c:v>
                </c:pt>
                <c:pt idx="14">
                  <c:v>80.914000000000001</c:v>
                </c:pt>
                <c:pt idx="15">
                  <c:v>80.790099999999995</c:v>
                </c:pt>
                <c:pt idx="16">
                  <c:v>80.724699999999999</c:v>
                </c:pt>
                <c:pt idx="17">
                  <c:v>80.633700000000005</c:v>
                </c:pt>
                <c:pt idx="18">
                  <c:v>80.391300000000001</c:v>
                </c:pt>
                <c:pt idx="19">
                  <c:v>79.862099999999998</c:v>
                </c:pt>
                <c:pt idx="20">
                  <c:v>79.010999999999996</c:v>
                </c:pt>
                <c:pt idx="21">
                  <c:v>78.023600000000002</c:v>
                </c:pt>
                <c:pt idx="22">
                  <c:v>77.206099999999992</c:v>
                </c:pt>
                <c:pt idx="23">
                  <c:v>76.720699999999994</c:v>
                </c:pt>
                <c:pt idx="24">
                  <c:v>76.523600000000002</c:v>
                </c:pt>
                <c:pt idx="25">
                  <c:v>76.491799999999998</c:v>
                </c:pt>
                <c:pt idx="26">
                  <c:v>76.520800000000008</c:v>
                </c:pt>
                <c:pt idx="27">
                  <c:v>76.549700000000001</c:v>
                </c:pt>
                <c:pt idx="28">
                  <c:v>76.555199999999999</c:v>
                </c:pt>
                <c:pt idx="29">
                  <c:v>76.536599999999993</c:v>
                </c:pt>
                <c:pt idx="30">
                  <c:v>76.502099999999999</c:v>
                </c:pt>
                <c:pt idx="31">
                  <c:v>76.460499999999996</c:v>
                </c:pt>
                <c:pt idx="32">
                  <c:v>76.418999999999997</c:v>
                </c:pt>
                <c:pt idx="33">
                  <c:v>76.378600000000006</c:v>
                </c:pt>
                <c:pt idx="34">
                  <c:v>76.328100000000006</c:v>
                </c:pt>
                <c:pt idx="35">
                  <c:v>76.2423</c:v>
                </c:pt>
                <c:pt idx="36">
                  <c:v>76.096400000000003</c:v>
                </c:pt>
                <c:pt idx="37">
                  <c:v>75.8934</c:v>
                </c:pt>
                <c:pt idx="38">
                  <c:v>75.686199999999999</c:v>
                </c:pt>
                <c:pt idx="39">
                  <c:v>75.566699999999997</c:v>
                </c:pt>
                <c:pt idx="40">
                  <c:v>75.617999999999995</c:v>
                </c:pt>
                <c:pt idx="41">
                  <c:v>75.863699999999994</c:v>
                </c:pt>
                <c:pt idx="42">
                  <c:v>76.248099999999994</c:v>
                </c:pt>
                <c:pt idx="43">
                  <c:v>76.656999999999996</c:v>
                </c:pt>
                <c:pt idx="44">
                  <c:v>76.968400000000003</c:v>
                </c:pt>
                <c:pt idx="45">
                  <c:v>77.11269999999999</c:v>
                </c:pt>
                <c:pt idx="46">
                  <c:v>77.114699999999999</c:v>
                </c:pt>
                <c:pt idx="47">
                  <c:v>77.078299999999999</c:v>
                </c:pt>
                <c:pt idx="48">
                  <c:v>77.120100000000008</c:v>
                </c:pt>
                <c:pt idx="49">
                  <c:v>77.30619999999999</c:v>
                </c:pt>
                <c:pt idx="50">
                  <c:v>77.637</c:v>
                </c:pt>
                <c:pt idx="51">
                  <c:v>78.07050000000001</c:v>
                </c:pt>
                <c:pt idx="52">
                  <c:v>78.5535</c:v>
                </c:pt>
                <c:pt idx="53">
                  <c:v>79.041200000000003</c:v>
                </c:pt>
                <c:pt idx="54">
                  <c:v>79.506</c:v>
                </c:pt>
                <c:pt idx="55">
                  <c:v>79.941599999999994</c:v>
                </c:pt>
                <c:pt idx="56">
                  <c:v>80.365299999999991</c:v>
                </c:pt>
                <c:pt idx="57">
                  <c:v>80.813400000000001</c:v>
                </c:pt>
                <c:pt idx="58">
                  <c:v>81.32589999999999</c:v>
                </c:pt>
                <c:pt idx="59">
                  <c:v>81.921899999999994</c:v>
                </c:pt>
                <c:pt idx="60">
                  <c:v>82.577799999999996</c:v>
                </c:pt>
                <c:pt idx="61">
                  <c:v>83.230500000000006</c:v>
                </c:pt>
                <c:pt idx="62">
                  <c:v>83.821699999999993</c:v>
                </c:pt>
                <c:pt idx="63">
                  <c:v>84.34559999999999</c:v>
                </c:pt>
                <c:pt idx="64">
                  <c:v>84.85</c:v>
                </c:pt>
                <c:pt idx="65">
                  <c:v>85.393799999999999</c:v>
                </c:pt>
                <c:pt idx="66">
                  <c:v>86.009600000000006</c:v>
                </c:pt>
                <c:pt idx="67">
                  <c:v>86.693600000000004</c:v>
                </c:pt>
                <c:pt idx="68">
                  <c:v>87.418800000000005</c:v>
                </c:pt>
                <c:pt idx="69">
                  <c:v>88.161299999999997</c:v>
                </c:pt>
                <c:pt idx="70">
                  <c:v>88.917000000000002</c:v>
                </c:pt>
                <c:pt idx="71">
                  <c:v>89.699600000000004</c:v>
                </c:pt>
                <c:pt idx="72">
                  <c:v>90.52109999999999</c:v>
                </c:pt>
                <c:pt idx="73">
                  <c:v>91.373400000000004</c:v>
                </c:pt>
                <c:pt idx="74">
                  <c:v>92.224800000000002</c:v>
                </c:pt>
                <c:pt idx="75">
                  <c:v>93.032600000000002</c:v>
                </c:pt>
                <c:pt idx="76">
                  <c:v>93.7684</c:v>
                </c:pt>
                <c:pt idx="77">
                  <c:v>94.436199999999999</c:v>
                </c:pt>
                <c:pt idx="78">
                  <c:v>95.069100000000006</c:v>
                </c:pt>
                <c:pt idx="79">
                  <c:v>95.707700000000003</c:v>
                </c:pt>
                <c:pt idx="80">
                  <c:v>96.377099999999999</c:v>
                </c:pt>
                <c:pt idx="81">
                  <c:v>97.0762</c:v>
                </c:pt>
                <c:pt idx="82">
                  <c:v>97.778199999999998</c:v>
                </c:pt>
                <c:pt idx="83">
                  <c:v>98.444599999999994</c:v>
                </c:pt>
                <c:pt idx="84">
                  <c:v>99.048299999999998</c:v>
                </c:pt>
                <c:pt idx="85">
                  <c:v>99.594999999999999</c:v>
                </c:pt>
                <c:pt idx="86">
                  <c:v>100.12569999999999</c:v>
                </c:pt>
                <c:pt idx="87">
                  <c:v>100.69499999999999</c:v>
                </c:pt>
                <c:pt idx="88">
                  <c:v>101.3344</c:v>
                </c:pt>
                <c:pt idx="89">
                  <c:v>102.0258</c:v>
                </c:pt>
                <c:pt idx="90">
                  <c:v>102.7094</c:v>
                </c:pt>
                <c:pt idx="91">
                  <c:v>103.3207</c:v>
                </c:pt>
                <c:pt idx="92">
                  <c:v>103.8278</c:v>
                </c:pt>
                <c:pt idx="93">
                  <c:v>104.2419</c:v>
                </c:pt>
                <c:pt idx="94">
                  <c:v>104.6037</c:v>
                </c:pt>
                <c:pt idx="95">
                  <c:v>104.9602</c:v>
                </c:pt>
                <c:pt idx="96">
                  <c:v>105.3468</c:v>
                </c:pt>
                <c:pt idx="97">
                  <c:v>105.7803</c:v>
                </c:pt>
                <c:pt idx="98">
                  <c:v>106.2608</c:v>
                </c:pt>
                <c:pt idx="99">
                  <c:v>106.7757</c:v>
                </c:pt>
                <c:pt idx="100">
                  <c:v>107.3017</c:v>
                </c:pt>
                <c:pt idx="101">
                  <c:v>107.8083</c:v>
                </c:pt>
                <c:pt idx="102">
                  <c:v>108.2662</c:v>
                </c:pt>
                <c:pt idx="103">
                  <c:v>108.6585</c:v>
                </c:pt>
                <c:pt idx="104">
                  <c:v>108.9911</c:v>
                </c:pt>
                <c:pt idx="105">
                  <c:v>109.2912</c:v>
                </c:pt>
                <c:pt idx="106">
                  <c:v>109.59399999999999</c:v>
                </c:pt>
                <c:pt idx="107">
                  <c:v>109.92189999999999</c:v>
                </c:pt>
                <c:pt idx="108">
                  <c:v>110.2722</c:v>
                </c:pt>
                <c:pt idx="109">
                  <c:v>110.6237</c:v>
                </c:pt>
                <c:pt idx="110">
                  <c:v>110.95569999999999</c:v>
                </c:pt>
                <c:pt idx="111">
                  <c:v>111.26130000000001</c:v>
                </c:pt>
                <c:pt idx="112">
                  <c:v>111.54649999999999</c:v>
                </c:pt>
                <c:pt idx="113">
                  <c:v>111.8193</c:v>
                </c:pt>
                <c:pt idx="114">
                  <c:v>112.0806</c:v>
                </c:pt>
                <c:pt idx="115">
                  <c:v>112.3252</c:v>
                </c:pt>
                <c:pt idx="116">
                  <c:v>112.5514</c:v>
                </c:pt>
                <c:pt idx="117">
                  <c:v>112.76860000000001</c:v>
                </c:pt>
                <c:pt idx="118">
                  <c:v>112.9952</c:v>
                </c:pt>
                <c:pt idx="119">
                  <c:v>113.2469</c:v>
                </c:pt>
                <c:pt idx="120">
                  <c:v>113.5235</c:v>
                </c:pt>
                <c:pt idx="121">
                  <c:v>113.8044</c:v>
                </c:pt>
                <c:pt idx="122">
                  <c:v>114.0577</c:v>
                </c:pt>
                <c:pt idx="123">
                  <c:v>114.2607</c:v>
                </c:pt>
                <c:pt idx="124">
                  <c:v>114.4165</c:v>
                </c:pt>
                <c:pt idx="125">
                  <c:v>114.5514</c:v>
                </c:pt>
                <c:pt idx="126">
                  <c:v>114.6936</c:v>
                </c:pt>
                <c:pt idx="127">
                  <c:v>114.8532</c:v>
                </c:pt>
                <c:pt idx="128">
                  <c:v>115.0166</c:v>
                </c:pt>
                <c:pt idx="129">
                  <c:v>115.1555</c:v>
                </c:pt>
                <c:pt idx="130">
                  <c:v>115.24420000000001</c:v>
                </c:pt>
                <c:pt idx="131">
                  <c:v>115.2766</c:v>
                </c:pt>
                <c:pt idx="132">
                  <c:v>115.27379999999999</c:v>
                </c:pt>
                <c:pt idx="133">
                  <c:v>115.2723</c:v>
                </c:pt>
                <c:pt idx="134">
                  <c:v>115.3019</c:v>
                </c:pt>
                <c:pt idx="135">
                  <c:v>115.3687</c:v>
                </c:pt>
                <c:pt idx="136">
                  <c:v>115.4569</c:v>
                </c:pt>
                <c:pt idx="137">
                  <c:v>115.54179999999999</c:v>
                </c:pt>
                <c:pt idx="138">
                  <c:v>115.607</c:v>
                </c:pt>
                <c:pt idx="139">
                  <c:v>115.6541</c:v>
                </c:pt>
                <c:pt idx="140">
                  <c:v>115.7008</c:v>
                </c:pt>
                <c:pt idx="141">
                  <c:v>115.76609999999999</c:v>
                </c:pt>
                <c:pt idx="142">
                  <c:v>115.8544</c:v>
                </c:pt>
                <c:pt idx="143">
                  <c:v>115.94880000000001</c:v>
                </c:pt>
                <c:pt idx="144">
                  <c:v>116.0193</c:v>
                </c:pt>
                <c:pt idx="145">
                  <c:v>116.0419</c:v>
                </c:pt>
                <c:pt idx="146">
                  <c:v>116.0145</c:v>
                </c:pt>
                <c:pt idx="147">
                  <c:v>115.9588</c:v>
                </c:pt>
                <c:pt idx="148">
                  <c:v>115.9081</c:v>
                </c:pt>
                <c:pt idx="149">
                  <c:v>115.88890000000001</c:v>
                </c:pt>
                <c:pt idx="150">
                  <c:v>115.9081</c:v>
                </c:pt>
                <c:pt idx="151">
                  <c:v>115.9524</c:v>
                </c:pt>
                <c:pt idx="152">
                  <c:v>115.99939999999999</c:v>
                </c:pt>
                <c:pt idx="153">
                  <c:v>116.032</c:v>
                </c:pt>
                <c:pt idx="154">
                  <c:v>116.04730000000001</c:v>
                </c:pt>
                <c:pt idx="155">
                  <c:v>116.0551</c:v>
                </c:pt>
                <c:pt idx="156">
                  <c:v>116.06780000000001</c:v>
                </c:pt>
                <c:pt idx="157">
                  <c:v>116.09099999999999</c:v>
                </c:pt>
                <c:pt idx="158">
                  <c:v>116.12</c:v>
                </c:pt>
                <c:pt idx="159">
                  <c:v>116.1427</c:v>
                </c:pt>
                <c:pt idx="160">
                  <c:v>116.1472</c:v>
                </c:pt>
                <c:pt idx="161">
                  <c:v>116.12739999999999</c:v>
                </c:pt>
                <c:pt idx="162">
                  <c:v>116.0853</c:v>
                </c:pt>
                <c:pt idx="163">
                  <c:v>116.0296</c:v>
                </c:pt>
                <c:pt idx="164">
                  <c:v>115.9727</c:v>
                </c:pt>
                <c:pt idx="165">
                  <c:v>115.92789999999999</c:v>
                </c:pt>
                <c:pt idx="166">
                  <c:v>115.90770000000001</c:v>
                </c:pt>
                <c:pt idx="167">
                  <c:v>115.9209</c:v>
                </c:pt>
                <c:pt idx="168">
                  <c:v>115.9693</c:v>
                </c:pt>
                <c:pt idx="169">
                  <c:v>116.0453</c:v>
                </c:pt>
                <c:pt idx="170">
                  <c:v>116.1309</c:v>
                </c:pt>
                <c:pt idx="171">
                  <c:v>116.2026</c:v>
                </c:pt>
                <c:pt idx="172">
                  <c:v>116.2388</c:v>
                </c:pt>
                <c:pt idx="173">
                  <c:v>116.2285</c:v>
                </c:pt>
                <c:pt idx="174">
                  <c:v>116.1764</c:v>
                </c:pt>
                <c:pt idx="175">
                  <c:v>116.1023</c:v>
                </c:pt>
                <c:pt idx="176">
                  <c:v>116.0331</c:v>
                </c:pt>
                <c:pt idx="177">
                  <c:v>115.9918</c:v>
                </c:pt>
                <c:pt idx="178">
                  <c:v>115.9885</c:v>
                </c:pt>
                <c:pt idx="179">
                  <c:v>116.01819999999999</c:v>
                </c:pt>
                <c:pt idx="180">
                  <c:v>116.06570000000001</c:v>
                </c:pt>
                <c:pt idx="181">
                  <c:v>116.1138</c:v>
                </c:pt>
                <c:pt idx="182">
                  <c:v>116.1511</c:v>
                </c:pt>
                <c:pt idx="183">
                  <c:v>116.17619999999999</c:v>
                </c:pt>
                <c:pt idx="184">
                  <c:v>116.19750000000001</c:v>
                </c:pt>
                <c:pt idx="185">
                  <c:v>116.2274</c:v>
                </c:pt>
                <c:pt idx="186">
                  <c:v>116.2745</c:v>
                </c:pt>
                <c:pt idx="187">
                  <c:v>116.3395</c:v>
                </c:pt>
                <c:pt idx="188">
                  <c:v>116.4143</c:v>
                </c:pt>
                <c:pt idx="189">
                  <c:v>116.48739999999999</c:v>
                </c:pt>
                <c:pt idx="190">
                  <c:v>116.5506</c:v>
                </c:pt>
                <c:pt idx="191">
                  <c:v>116.604</c:v>
                </c:pt>
                <c:pt idx="192">
                  <c:v>116.6558</c:v>
                </c:pt>
                <c:pt idx="193">
                  <c:v>116.7167</c:v>
                </c:pt>
                <c:pt idx="194">
                  <c:v>116.792</c:v>
                </c:pt>
                <c:pt idx="195">
                  <c:v>116.8771</c:v>
                </c:pt>
                <c:pt idx="196">
                  <c:v>116.9581</c:v>
                </c:pt>
                <c:pt idx="197">
                  <c:v>117.01860000000001</c:v>
                </c:pt>
                <c:pt idx="198">
                  <c:v>117.04819999999999</c:v>
                </c:pt>
                <c:pt idx="199">
                  <c:v>117.04770000000001</c:v>
                </c:pt>
                <c:pt idx="200">
                  <c:v>117.0299</c:v>
                </c:pt>
                <c:pt idx="201">
                  <c:v>117.01349999999999</c:v>
                </c:pt>
                <c:pt idx="202">
                  <c:v>117.0154</c:v>
                </c:pt>
                <c:pt idx="203">
                  <c:v>117.0453</c:v>
                </c:pt>
                <c:pt idx="204">
                  <c:v>117.1044</c:v>
                </c:pt>
                <c:pt idx="205">
                  <c:v>117.1874</c:v>
                </c:pt>
                <c:pt idx="206">
                  <c:v>117.2833</c:v>
                </c:pt>
                <c:pt idx="207">
                  <c:v>117.3767</c:v>
                </c:pt>
                <c:pt idx="208">
                  <c:v>117.4511</c:v>
                </c:pt>
                <c:pt idx="209">
                  <c:v>117.4941</c:v>
                </c:pt>
                <c:pt idx="210">
                  <c:v>117.5042</c:v>
                </c:pt>
                <c:pt idx="211">
                  <c:v>117.4927</c:v>
                </c:pt>
                <c:pt idx="212">
                  <c:v>117.4804</c:v>
                </c:pt>
                <c:pt idx="213">
                  <c:v>117.4894</c:v>
                </c:pt>
                <c:pt idx="214">
                  <c:v>117.5335</c:v>
                </c:pt>
                <c:pt idx="215">
                  <c:v>117.6133</c:v>
                </c:pt>
                <c:pt idx="216">
                  <c:v>117.7161</c:v>
                </c:pt>
                <c:pt idx="217">
                  <c:v>117.8231</c:v>
                </c:pt>
                <c:pt idx="218">
                  <c:v>117.9181</c:v>
                </c:pt>
                <c:pt idx="219">
                  <c:v>117.9958</c:v>
                </c:pt>
                <c:pt idx="220">
                  <c:v>118.0642</c:v>
                </c:pt>
                <c:pt idx="221">
                  <c:v>118.1395</c:v>
                </c:pt>
                <c:pt idx="222">
                  <c:v>118.2355</c:v>
                </c:pt>
                <c:pt idx="223">
                  <c:v>118.3527</c:v>
                </c:pt>
                <c:pt idx="224">
                  <c:v>118.4731</c:v>
                </c:pt>
                <c:pt idx="225">
                  <c:v>118.5658</c:v>
                </c:pt>
                <c:pt idx="226">
                  <c:v>118.6035</c:v>
                </c:pt>
                <c:pt idx="227">
                  <c:v>118.5813</c:v>
                </c:pt>
                <c:pt idx="228">
                  <c:v>118.5234</c:v>
                </c:pt>
                <c:pt idx="229">
                  <c:v>118.4701</c:v>
                </c:pt>
                <c:pt idx="230">
                  <c:v>118.4558</c:v>
                </c:pt>
                <c:pt idx="231">
                  <c:v>118.4928</c:v>
                </c:pt>
                <c:pt idx="232">
                  <c:v>118.5692</c:v>
                </c:pt>
                <c:pt idx="233">
                  <c:v>118.6596</c:v>
                </c:pt>
                <c:pt idx="234">
                  <c:v>118.7345</c:v>
                </c:pt>
                <c:pt idx="235">
                  <c:v>118.79430000000001</c:v>
                </c:pt>
                <c:pt idx="236">
                  <c:v>118.8433</c:v>
                </c:pt>
                <c:pt idx="237">
                  <c:v>118.8927</c:v>
                </c:pt>
                <c:pt idx="238">
                  <c:v>118.9495</c:v>
                </c:pt>
                <c:pt idx="239">
                  <c:v>119.0145</c:v>
                </c:pt>
                <c:pt idx="240">
                  <c:v>119.08459999999999</c:v>
                </c:pt>
                <c:pt idx="241">
                  <c:v>119.15900000000001</c:v>
                </c:pt>
                <c:pt idx="242">
                  <c:v>119.2402</c:v>
                </c:pt>
                <c:pt idx="243">
                  <c:v>119.3313</c:v>
                </c:pt>
                <c:pt idx="244">
                  <c:v>119.4324</c:v>
                </c:pt>
                <c:pt idx="245">
                  <c:v>119.5385</c:v>
                </c:pt>
                <c:pt idx="246">
                  <c:v>119.6426</c:v>
                </c:pt>
                <c:pt idx="247">
                  <c:v>119.7398</c:v>
                </c:pt>
                <c:pt idx="248">
                  <c:v>119.82940000000001</c:v>
                </c:pt>
                <c:pt idx="249">
                  <c:v>119.9132</c:v>
                </c:pt>
                <c:pt idx="250">
                  <c:v>119.99379999999999</c:v>
                </c:pt>
                <c:pt idx="251">
                  <c:v>120.0737</c:v>
                </c:pt>
                <c:pt idx="252">
                  <c:v>120.1574</c:v>
                </c:pt>
                <c:pt idx="253">
                  <c:v>120.2522</c:v>
                </c:pt>
                <c:pt idx="254">
                  <c:v>120.3661</c:v>
                </c:pt>
                <c:pt idx="255">
                  <c:v>120.5018</c:v>
                </c:pt>
                <c:pt idx="256">
                  <c:v>120.65089999999999</c:v>
                </c:pt>
                <c:pt idx="257">
                  <c:v>120.7937</c:v>
                </c:pt>
                <c:pt idx="258">
                  <c:v>120.9063</c:v>
                </c:pt>
                <c:pt idx="259">
                  <c:v>120.9736</c:v>
                </c:pt>
                <c:pt idx="260">
                  <c:v>120.9983</c:v>
                </c:pt>
                <c:pt idx="261">
                  <c:v>121.0008</c:v>
                </c:pt>
                <c:pt idx="262">
                  <c:v>121.00790000000001</c:v>
                </c:pt>
                <c:pt idx="263">
                  <c:v>121.0385</c:v>
                </c:pt>
                <c:pt idx="264">
                  <c:v>121.0963</c:v>
                </c:pt>
                <c:pt idx="265">
                  <c:v>121.1703</c:v>
                </c:pt>
                <c:pt idx="266">
                  <c:v>121.2422</c:v>
                </c:pt>
                <c:pt idx="267">
                  <c:v>121.2967</c:v>
                </c:pt>
                <c:pt idx="268">
                  <c:v>121.32769999999999</c:v>
                </c:pt>
                <c:pt idx="269">
                  <c:v>121.3382</c:v>
                </c:pt>
                <c:pt idx="270">
                  <c:v>121.33410000000001</c:v>
                </c:pt>
                <c:pt idx="271">
                  <c:v>121.31780000000001</c:v>
                </c:pt>
                <c:pt idx="272">
                  <c:v>121.285</c:v>
                </c:pt>
                <c:pt idx="273">
                  <c:v>121.22539999999999</c:v>
                </c:pt>
                <c:pt idx="274">
                  <c:v>121.13030000000001</c:v>
                </c:pt>
                <c:pt idx="275">
                  <c:v>121.00700000000001</c:v>
                </c:pt>
                <c:pt idx="276">
                  <c:v>120.9004</c:v>
                </c:pt>
                <c:pt idx="277">
                  <c:v>120.9004</c:v>
                </c:pt>
                <c:pt idx="278">
                  <c:v>121.0869</c:v>
                </c:pt>
                <c:pt idx="279">
                  <c:v>121.40389999999999</c:v>
                </c:pt>
                <c:pt idx="280">
                  <c:v>121.67400000000001</c:v>
                </c:pt>
                <c:pt idx="281">
                  <c:v>121.8253</c:v>
                </c:pt>
                <c:pt idx="282">
                  <c:v>121.9098</c:v>
                </c:pt>
                <c:pt idx="283">
                  <c:v>121.9689</c:v>
                </c:pt>
                <c:pt idx="284">
                  <c:v>122.01519999999999</c:v>
                </c:pt>
                <c:pt idx="285">
                  <c:v>122.057</c:v>
                </c:pt>
                <c:pt idx="286">
                  <c:v>122.1016</c:v>
                </c:pt>
                <c:pt idx="287">
                  <c:v>122.1476</c:v>
                </c:pt>
                <c:pt idx="288">
                  <c:v>122.18770000000001</c:v>
                </c:pt>
                <c:pt idx="289">
                  <c:v>122.21810000000001</c:v>
                </c:pt>
                <c:pt idx="290">
                  <c:v>122.24290000000001</c:v>
                </c:pt>
                <c:pt idx="291">
                  <c:v>122.2672</c:v>
                </c:pt>
                <c:pt idx="292">
                  <c:v>122.2899</c:v>
                </c:pt>
                <c:pt idx="293">
                  <c:v>122.3022</c:v>
                </c:pt>
                <c:pt idx="294">
                  <c:v>122.29340000000001</c:v>
                </c:pt>
                <c:pt idx="295">
                  <c:v>122.25830000000001</c:v>
                </c:pt>
                <c:pt idx="296">
                  <c:v>122.2013</c:v>
                </c:pt>
                <c:pt idx="297">
                  <c:v>122.13339999999999</c:v>
                </c:pt>
                <c:pt idx="298">
                  <c:v>122.0668</c:v>
                </c:pt>
                <c:pt idx="299">
                  <c:v>122.0107</c:v>
                </c:pt>
                <c:pt idx="300">
                  <c:v>121.9695</c:v>
                </c:pt>
                <c:pt idx="301">
                  <c:v>121.94240000000001</c:v>
                </c:pt>
                <c:pt idx="302">
                  <c:v>121.9259</c:v>
                </c:pt>
                <c:pt idx="303">
                  <c:v>121.9161</c:v>
                </c:pt>
                <c:pt idx="304">
                  <c:v>121.9084</c:v>
                </c:pt>
                <c:pt idx="305">
                  <c:v>121.898</c:v>
                </c:pt>
                <c:pt idx="306">
                  <c:v>121.88160000000001</c:v>
                </c:pt>
                <c:pt idx="307">
                  <c:v>121.85809999999999</c:v>
                </c:pt>
                <c:pt idx="308">
                  <c:v>121.82980000000001</c:v>
                </c:pt>
                <c:pt idx="309">
                  <c:v>121.80110000000001</c:v>
                </c:pt>
                <c:pt idx="310">
                  <c:v>121.776</c:v>
                </c:pt>
                <c:pt idx="311">
                  <c:v>121.75579999999999</c:v>
                </c:pt>
                <c:pt idx="312">
                  <c:v>121.738</c:v>
                </c:pt>
                <c:pt idx="313">
                  <c:v>121.7187</c:v>
                </c:pt>
                <c:pt idx="314">
                  <c:v>121.69459999999999</c:v>
                </c:pt>
                <c:pt idx="315">
                  <c:v>121.66630000000001</c:v>
                </c:pt>
                <c:pt idx="316">
                  <c:v>121.63590000000001</c:v>
                </c:pt>
                <c:pt idx="317">
                  <c:v>121.6096</c:v>
                </c:pt>
                <c:pt idx="318">
                  <c:v>121.59310000000001</c:v>
                </c:pt>
                <c:pt idx="319">
                  <c:v>121.5896</c:v>
                </c:pt>
                <c:pt idx="320">
                  <c:v>121.5989</c:v>
                </c:pt>
                <c:pt idx="321">
                  <c:v>121.6187</c:v>
                </c:pt>
                <c:pt idx="322">
                  <c:v>121.6442</c:v>
                </c:pt>
                <c:pt idx="323">
                  <c:v>121.66889999999999</c:v>
                </c:pt>
                <c:pt idx="324">
                  <c:v>121.6863</c:v>
                </c:pt>
                <c:pt idx="325">
                  <c:v>121.6921</c:v>
                </c:pt>
                <c:pt idx="326">
                  <c:v>121.6884</c:v>
                </c:pt>
                <c:pt idx="327">
                  <c:v>121.6842</c:v>
                </c:pt>
                <c:pt idx="328">
                  <c:v>121.5766</c:v>
                </c:pt>
                <c:pt idx="329">
                  <c:v>121.6281</c:v>
                </c:pt>
                <c:pt idx="330">
                  <c:v>121.7055</c:v>
                </c:pt>
                <c:pt idx="331">
                  <c:v>121.78660000000001</c:v>
                </c:pt>
                <c:pt idx="332">
                  <c:v>121.84</c:v>
                </c:pt>
                <c:pt idx="333">
                  <c:v>121.8426</c:v>
                </c:pt>
                <c:pt idx="334">
                  <c:v>121.7938</c:v>
                </c:pt>
                <c:pt idx="335">
                  <c:v>121.7159</c:v>
                </c:pt>
                <c:pt idx="336">
                  <c:v>121.6388</c:v>
                </c:pt>
                <c:pt idx="337">
                  <c:v>121.5843</c:v>
                </c:pt>
                <c:pt idx="338">
                  <c:v>121.5577</c:v>
                </c:pt>
                <c:pt idx="339">
                  <c:v>121.5513</c:v>
                </c:pt>
                <c:pt idx="340">
                  <c:v>121.5531</c:v>
                </c:pt>
                <c:pt idx="341">
                  <c:v>121.5547</c:v>
                </c:pt>
                <c:pt idx="342">
                  <c:v>121.5539</c:v>
                </c:pt>
                <c:pt idx="343">
                  <c:v>121.5527</c:v>
                </c:pt>
                <c:pt idx="344">
                  <c:v>121.5528</c:v>
                </c:pt>
                <c:pt idx="345">
                  <c:v>121.5535</c:v>
                </c:pt>
                <c:pt idx="346">
                  <c:v>121.5522</c:v>
                </c:pt>
                <c:pt idx="347">
                  <c:v>121.5474</c:v>
                </c:pt>
                <c:pt idx="348">
                  <c:v>121.5398</c:v>
                </c:pt>
                <c:pt idx="349">
                  <c:v>121.5326</c:v>
                </c:pt>
                <c:pt idx="350">
                  <c:v>121.52930000000001</c:v>
                </c:pt>
                <c:pt idx="351">
                  <c:v>121.5316</c:v>
                </c:pt>
                <c:pt idx="352">
                  <c:v>121.538</c:v>
                </c:pt>
                <c:pt idx="353">
                  <c:v>121.54349999999999</c:v>
                </c:pt>
                <c:pt idx="354">
                  <c:v>121.5412</c:v>
                </c:pt>
                <c:pt idx="355">
                  <c:v>121.52589999999999</c:v>
                </c:pt>
                <c:pt idx="356">
                  <c:v>121.49720000000001</c:v>
                </c:pt>
                <c:pt idx="357">
                  <c:v>121.46080000000001</c:v>
                </c:pt>
                <c:pt idx="358">
                  <c:v>121.42610000000001</c:v>
                </c:pt>
                <c:pt idx="359">
                  <c:v>121.4021</c:v>
                </c:pt>
                <c:pt idx="360">
                  <c:v>121.3921</c:v>
                </c:pt>
                <c:pt idx="361">
                  <c:v>121.393</c:v>
                </c:pt>
                <c:pt idx="362">
                  <c:v>121.39709999999999</c:v>
                </c:pt>
                <c:pt idx="363">
                  <c:v>121.3967</c:v>
                </c:pt>
                <c:pt idx="364">
                  <c:v>121.3869</c:v>
                </c:pt>
                <c:pt idx="365">
                  <c:v>121.36660000000001</c:v>
                </c:pt>
                <c:pt idx="366">
                  <c:v>121.336</c:v>
                </c:pt>
                <c:pt idx="367">
                  <c:v>121.29559999999999</c:v>
                </c:pt>
                <c:pt idx="368">
                  <c:v>121.2462</c:v>
                </c:pt>
                <c:pt idx="369">
                  <c:v>121.19029999999999</c:v>
                </c:pt>
                <c:pt idx="370">
                  <c:v>121.13330000000001</c:v>
                </c:pt>
                <c:pt idx="371">
                  <c:v>121.08159999999999</c:v>
                </c:pt>
                <c:pt idx="372">
                  <c:v>121.0401</c:v>
                </c:pt>
                <c:pt idx="373">
                  <c:v>121.0087</c:v>
                </c:pt>
                <c:pt idx="374">
                  <c:v>120.98260000000001</c:v>
                </c:pt>
                <c:pt idx="375">
                  <c:v>120.9539</c:v>
                </c:pt>
                <c:pt idx="376">
                  <c:v>120.916</c:v>
                </c:pt>
                <c:pt idx="377">
                  <c:v>120.8659</c:v>
                </c:pt>
                <c:pt idx="378">
                  <c:v>120.80419999999999</c:v>
                </c:pt>
                <c:pt idx="379">
                  <c:v>120.73350000000001</c:v>
                </c:pt>
                <c:pt idx="380">
                  <c:v>120.6557</c:v>
                </c:pt>
                <c:pt idx="381">
                  <c:v>120.5711</c:v>
                </c:pt>
                <c:pt idx="382">
                  <c:v>120.4785</c:v>
                </c:pt>
                <c:pt idx="383">
                  <c:v>120.3766</c:v>
                </c:pt>
                <c:pt idx="384">
                  <c:v>120.2642</c:v>
                </c:pt>
                <c:pt idx="385">
                  <c:v>120.1409</c:v>
                </c:pt>
                <c:pt idx="386">
                  <c:v>120.0063</c:v>
                </c:pt>
                <c:pt idx="387">
                  <c:v>119.8605</c:v>
                </c:pt>
                <c:pt idx="388">
                  <c:v>119.7043</c:v>
                </c:pt>
                <c:pt idx="389">
                  <c:v>119.5397</c:v>
                </c:pt>
                <c:pt idx="390">
                  <c:v>119.3694</c:v>
                </c:pt>
                <c:pt idx="391">
                  <c:v>119.1965</c:v>
                </c:pt>
                <c:pt idx="392">
                  <c:v>119.023</c:v>
                </c:pt>
                <c:pt idx="393">
                  <c:v>118.8494</c:v>
                </c:pt>
                <c:pt idx="394">
                  <c:v>118.6755</c:v>
                </c:pt>
                <c:pt idx="395">
                  <c:v>118.5008</c:v>
                </c:pt>
                <c:pt idx="396">
                  <c:v>118.3258</c:v>
                </c:pt>
                <c:pt idx="397">
                  <c:v>118.152</c:v>
                </c:pt>
                <c:pt idx="398">
                  <c:v>117.98260000000001</c:v>
                </c:pt>
                <c:pt idx="399">
                  <c:v>117.8206</c:v>
                </c:pt>
                <c:pt idx="400">
                  <c:v>117.6686</c:v>
                </c:pt>
                <c:pt idx="401">
                  <c:v>117.52719999999999</c:v>
                </c:pt>
                <c:pt idx="402">
                  <c:v>117.395</c:v>
                </c:pt>
                <c:pt idx="403">
                  <c:v>117.2688</c:v>
                </c:pt>
                <c:pt idx="404">
                  <c:v>117.146</c:v>
                </c:pt>
                <c:pt idx="405">
                  <c:v>117.0261</c:v>
                </c:pt>
                <c:pt idx="406">
                  <c:v>116.9126</c:v>
                </c:pt>
                <c:pt idx="407">
                  <c:v>116.8113</c:v>
                </c:pt>
                <c:pt idx="408">
                  <c:v>116.7285</c:v>
                </c:pt>
                <c:pt idx="409">
                  <c:v>116.6669</c:v>
                </c:pt>
                <c:pt idx="410">
                  <c:v>116.6242</c:v>
                </c:pt>
                <c:pt idx="411">
                  <c:v>116.5938</c:v>
                </c:pt>
                <c:pt idx="412">
                  <c:v>116.5675</c:v>
                </c:pt>
                <c:pt idx="413">
                  <c:v>116.5398</c:v>
                </c:pt>
                <c:pt idx="414">
                  <c:v>116.5097</c:v>
                </c:pt>
                <c:pt idx="415">
                  <c:v>116.4802</c:v>
                </c:pt>
                <c:pt idx="416">
                  <c:v>116.45659999999999</c:v>
                </c:pt>
                <c:pt idx="417">
                  <c:v>116.4436</c:v>
                </c:pt>
                <c:pt idx="418">
                  <c:v>116.4442</c:v>
                </c:pt>
                <c:pt idx="419">
                  <c:v>116.4594</c:v>
                </c:pt>
                <c:pt idx="420">
                  <c:v>116.4889</c:v>
                </c:pt>
                <c:pt idx="421">
                  <c:v>116.5305</c:v>
                </c:pt>
                <c:pt idx="422">
                  <c:v>116.5804</c:v>
                </c:pt>
                <c:pt idx="423">
                  <c:v>116.63339999999999</c:v>
                </c:pt>
                <c:pt idx="424">
                  <c:v>116.68470000000001</c:v>
                </c:pt>
                <c:pt idx="425">
                  <c:v>116.73269999999999</c:v>
                </c:pt>
                <c:pt idx="426">
                  <c:v>116.78100000000001</c:v>
                </c:pt>
                <c:pt idx="427">
                  <c:v>116.8381</c:v>
                </c:pt>
                <c:pt idx="428">
                  <c:v>116.913</c:v>
                </c:pt>
                <c:pt idx="429">
                  <c:v>117.0111</c:v>
                </c:pt>
                <c:pt idx="430">
                  <c:v>117.1305</c:v>
                </c:pt>
                <c:pt idx="431">
                  <c:v>117.2633</c:v>
                </c:pt>
                <c:pt idx="432">
                  <c:v>117.399</c:v>
                </c:pt>
                <c:pt idx="433">
                  <c:v>117.5303</c:v>
                </c:pt>
                <c:pt idx="434">
                  <c:v>117.6553</c:v>
                </c:pt>
                <c:pt idx="435">
                  <c:v>117.7773</c:v>
                </c:pt>
                <c:pt idx="436">
                  <c:v>117.9019</c:v>
                </c:pt>
                <c:pt idx="437">
                  <c:v>118.03360000000001</c:v>
                </c:pt>
                <c:pt idx="438">
                  <c:v>118.17440000000001</c:v>
                </c:pt>
                <c:pt idx="439">
                  <c:v>118.32429999999999</c:v>
                </c:pt>
                <c:pt idx="440">
                  <c:v>118.4825</c:v>
                </c:pt>
                <c:pt idx="441">
                  <c:v>118.6476</c:v>
                </c:pt>
                <c:pt idx="442">
                  <c:v>118.8176</c:v>
                </c:pt>
                <c:pt idx="443">
                  <c:v>118.9901</c:v>
                </c:pt>
                <c:pt idx="444">
                  <c:v>119.1632</c:v>
                </c:pt>
                <c:pt idx="445">
                  <c:v>119.3364</c:v>
                </c:pt>
                <c:pt idx="446">
                  <c:v>119.5111</c:v>
                </c:pt>
                <c:pt idx="447">
                  <c:v>119.6896</c:v>
                </c:pt>
                <c:pt idx="448">
                  <c:v>119.8732</c:v>
                </c:pt>
                <c:pt idx="449">
                  <c:v>120.06010000000001</c:v>
                </c:pt>
                <c:pt idx="450">
                  <c:v>120.2465</c:v>
                </c:pt>
                <c:pt idx="451">
                  <c:v>120.4281</c:v>
                </c:pt>
                <c:pt idx="452">
                  <c:v>120.6033</c:v>
                </c:pt>
                <c:pt idx="453">
                  <c:v>120.7739</c:v>
                </c:pt>
                <c:pt idx="454">
                  <c:v>120.9444</c:v>
                </c:pt>
                <c:pt idx="455">
                  <c:v>121.11969999999999</c:v>
                </c:pt>
                <c:pt idx="456">
                  <c:v>121.3031</c:v>
                </c:pt>
                <c:pt idx="457">
                  <c:v>121.4949</c:v>
                </c:pt>
                <c:pt idx="458">
                  <c:v>121.6931</c:v>
                </c:pt>
                <c:pt idx="459">
                  <c:v>121.89319999999999</c:v>
                </c:pt>
                <c:pt idx="460">
                  <c:v>122.0898</c:v>
                </c:pt>
                <c:pt idx="461">
                  <c:v>122.2774</c:v>
                </c:pt>
                <c:pt idx="462">
                  <c:v>122.4529</c:v>
                </c:pt>
                <c:pt idx="463">
                  <c:v>122.61750000000001</c:v>
                </c:pt>
                <c:pt idx="464">
                  <c:v>122.7769</c:v>
                </c:pt>
                <c:pt idx="465">
                  <c:v>122.93859999999999</c:v>
                </c:pt>
                <c:pt idx="466">
                  <c:v>123.1078</c:v>
                </c:pt>
                <c:pt idx="467">
                  <c:v>123.2838</c:v>
                </c:pt>
                <c:pt idx="468">
                  <c:v>123.45959999999999</c:v>
                </c:pt>
                <c:pt idx="469">
                  <c:v>123.62569999999999</c:v>
                </c:pt>
                <c:pt idx="470">
                  <c:v>123.77589999999999</c:v>
                </c:pt>
                <c:pt idx="471">
                  <c:v>123.9104</c:v>
                </c:pt>
                <c:pt idx="472">
                  <c:v>124.03579999999999</c:v>
                </c:pt>
                <c:pt idx="473">
                  <c:v>124.1596</c:v>
                </c:pt>
                <c:pt idx="474">
                  <c:v>124.28530000000001</c:v>
                </c:pt>
                <c:pt idx="475">
                  <c:v>124.41030000000001</c:v>
                </c:pt>
                <c:pt idx="476">
                  <c:v>124.52760000000001</c:v>
                </c:pt>
                <c:pt idx="477">
                  <c:v>124.62990000000001</c:v>
                </c:pt>
                <c:pt idx="478">
                  <c:v>124.71380000000001</c:v>
                </c:pt>
                <c:pt idx="479">
                  <c:v>124.78100000000001</c:v>
                </c:pt>
                <c:pt idx="480">
                  <c:v>124.83620000000001</c:v>
                </c:pt>
                <c:pt idx="481">
                  <c:v>124.8848</c:v>
                </c:pt>
                <c:pt idx="482">
                  <c:v>124.93040000000001</c:v>
                </c:pt>
                <c:pt idx="483">
                  <c:v>124.9739</c:v>
                </c:pt>
                <c:pt idx="484">
                  <c:v>125.0133</c:v>
                </c:pt>
                <c:pt idx="485">
                  <c:v>125.045</c:v>
                </c:pt>
                <c:pt idx="486">
                  <c:v>125.06570000000001</c:v>
                </c:pt>
                <c:pt idx="487">
                  <c:v>125.0748</c:v>
                </c:pt>
                <c:pt idx="488">
                  <c:v>125.0754</c:v>
                </c:pt>
                <c:pt idx="489">
                  <c:v>125.0736</c:v>
                </c:pt>
                <c:pt idx="490">
                  <c:v>125.0754</c:v>
                </c:pt>
                <c:pt idx="491">
                  <c:v>125.0831</c:v>
                </c:pt>
                <c:pt idx="492">
                  <c:v>125.0924</c:v>
                </c:pt>
                <c:pt idx="493">
                  <c:v>125.0951</c:v>
                </c:pt>
                <c:pt idx="494">
                  <c:v>125.0829</c:v>
                </c:pt>
                <c:pt idx="495">
                  <c:v>125.0532</c:v>
                </c:pt>
                <c:pt idx="496">
                  <c:v>125.0103</c:v>
                </c:pt>
                <c:pt idx="497">
                  <c:v>124.96299999999999</c:v>
                </c:pt>
                <c:pt idx="498">
                  <c:v>124.9191</c:v>
                </c:pt>
                <c:pt idx="499">
                  <c:v>124.8811</c:v>
                </c:pt>
                <c:pt idx="500">
                  <c:v>124.84650000000001</c:v>
                </c:pt>
                <c:pt idx="501">
                  <c:v>124.8111</c:v>
                </c:pt>
                <c:pt idx="502">
                  <c:v>124.7732</c:v>
                </c:pt>
                <c:pt idx="503">
                  <c:v>124.7355</c:v>
                </c:pt>
                <c:pt idx="504">
                  <c:v>124.7033</c:v>
                </c:pt>
                <c:pt idx="505">
                  <c:v>124.6802</c:v>
                </c:pt>
                <c:pt idx="506">
                  <c:v>124.6647</c:v>
                </c:pt>
                <c:pt idx="507">
                  <c:v>124.65009999999999</c:v>
                </c:pt>
                <c:pt idx="508">
                  <c:v>124.6275</c:v>
                </c:pt>
                <c:pt idx="509">
                  <c:v>124.5898</c:v>
                </c:pt>
                <c:pt idx="510">
                  <c:v>124.5348</c:v>
                </c:pt>
                <c:pt idx="511">
                  <c:v>124.46559999999999</c:v>
                </c:pt>
                <c:pt idx="512">
                  <c:v>124.38890000000001</c:v>
                </c:pt>
                <c:pt idx="513">
                  <c:v>124.31180000000001</c:v>
                </c:pt>
                <c:pt idx="514">
                  <c:v>124.2394</c:v>
                </c:pt>
                <c:pt idx="515">
                  <c:v>124.1738</c:v>
                </c:pt>
                <c:pt idx="516">
                  <c:v>124.1146</c:v>
                </c:pt>
                <c:pt idx="517">
                  <c:v>124.06059999999999</c:v>
                </c:pt>
                <c:pt idx="518">
                  <c:v>124.01090000000001</c:v>
                </c:pt>
                <c:pt idx="519">
                  <c:v>123.96550000000001</c:v>
                </c:pt>
                <c:pt idx="520">
                  <c:v>123.92449999999999</c:v>
                </c:pt>
                <c:pt idx="521">
                  <c:v>123.8878</c:v>
                </c:pt>
                <c:pt idx="522">
                  <c:v>123.8537</c:v>
                </c:pt>
                <c:pt idx="523">
                  <c:v>123.8199</c:v>
                </c:pt>
                <c:pt idx="524">
                  <c:v>123.7843</c:v>
                </c:pt>
                <c:pt idx="525">
                  <c:v>123.7457</c:v>
                </c:pt>
                <c:pt idx="526">
                  <c:v>123.7038</c:v>
                </c:pt>
                <c:pt idx="527">
                  <c:v>123.6598</c:v>
                </c:pt>
                <c:pt idx="528">
                  <c:v>123.6148</c:v>
                </c:pt>
                <c:pt idx="529">
                  <c:v>123.5702</c:v>
                </c:pt>
                <c:pt idx="530">
                  <c:v>123.5264</c:v>
                </c:pt>
                <c:pt idx="531">
                  <c:v>123.48350000000001</c:v>
                </c:pt>
                <c:pt idx="532">
                  <c:v>123.4409</c:v>
                </c:pt>
                <c:pt idx="533">
                  <c:v>123.39879999999999</c:v>
                </c:pt>
                <c:pt idx="534">
                  <c:v>123.3579</c:v>
                </c:pt>
                <c:pt idx="535">
                  <c:v>123.3202</c:v>
                </c:pt>
                <c:pt idx="536">
                  <c:v>123.288</c:v>
                </c:pt>
                <c:pt idx="537">
                  <c:v>123.2623</c:v>
                </c:pt>
                <c:pt idx="538">
                  <c:v>123.2413</c:v>
                </c:pt>
                <c:pt idx="539">
                  <c:v>123.2208</c:v>
                </c:pt>
                <c:pt idx="540">
                  <c:v>123.1947</c:v>
                </c:pt>
                <c:pt idx="541">
                  <c:v>123.15779999999999</c:v>
                </c:pt>
                <c:pt idx="542">
                  <c:v>123.1075</c:v>
                </c:pt>
                <c:pt idx="543">
                  <c:v>123.04510000000001</c:v>
                </c:pt>
                <c:pt idx="544">
                  <c:v>122.9747</c:v>
                </c:pt>
                <c:pt idx="545">
                  <c:v>122.902</c:v>
                </c:pt>
                <c:pt idx="546">
                  <c:v>122.8319</c:v>
                </c:pt>
                <c:pt idx="547">
                  <c:v>122.767</c:v>
                </c:pt>
                <c:pt idx="548">
                  <c:v>122.70659999999999</c:v>
                </c:pt>
                <c:pt idx="549">
                  <c:v>122.6467</c:v>
                </c:pt>
                <c:pt idx="550">
                  <c:v>122.5814</c:v>
                </c:pt>
                <c:pt idx="551">
                  <c:v>122.50539999999999</c:v>
                </c:pt>
                <c:pt idx="552">
                  <c:v>122.41679999999999</c:v>
                </c:pt>
                <c:pt idx="553">
                  <c:v>122.3177</c:v>
                </c:pt>
                <c:pt idx="554">
                  <c:v>122.2145</c:v>
                </c:pt>
                <c:pt idx="555">
                  <c:v>122.1146</c:v>
                </c:pt>
                <c:pt idx="556">
                  <c:v>122.0234</c:v>
                </c:pt>
                <c:pt idx="557">
                  <c:v>121.94240000000001</c:v>
                </c:pt>
                <c:pt idx="558">
                  <c:v>121.8686</c:v>
                </c:pt>
                <c:pt idx="559">
                  <c:v>121.79559999999999</c:v>
                </c:pt>
                <c:pt idx="560">
                  <c:v>121.7167</c:v>
                </c:pt>
                <c:pt idx="561">
                  <c:v>121.6266</c:v>
                </c:pt>
                <c:pt idx="562">
                  <c:v>121.5236</c:v>
                </c:pt>
                <c:pt idx="563">
                  <c:v>121.41</c:v>
                </c:pt>
                <c:pt idx="564">
                  <c:v>121.2912</c:v>
                </c:pt>
                <c:pt idx="565">
                  <c:v>121.17449999999999</c:v>
                </c:pt>
                <c:pt idx="566">
                  <c:v>121.06619999999999</c:v>
                </c:pt>
                <c:pt idx="567">
                  <c:v>120.9696</c:v>
                </c:pt>
                <c:pt idx="568">
                  <c:v>120.8836</c:v>
                </c:pt>
                <c:pt idx="569">
                  <c:v>120.80289999999999</c:v>
                </c:pt>
                <c:pt idx="570">
                  <c:v>120.71980000000001</c:v>
                </c:pt>
                <c:pt idx="571">
                  <c:v>120.62730000000001</c:v>
                </c:pt>
                <c:pt idx="572">
                  <c:v>120.5219</c:v>
                </c:pt>
                <c:pt idx="573">
                  <c:v>120.4057</c:v>
                </c:pt>
                <c:pt idx="574">
                  <c:v>120.28530000000001</c:v>
                </c:pt>
                <c:pt idx="575">
                  <c:v>120.1692</c:v>
                </c:pt>
                <c:pt idx="576">
                  <c:v>120.06319999999999</c:v>
                </c:pt>
                <c:pt idx="577">
                  <c:v>119.9676</c:v>
                </c:pt>
                <c:pt idx="578">
                  <c:v>119.8768</c:v>
                </c:pt>
                <c:pt idx="579">
                  <c:v>119.7826</c:v>
                </c:pt>
                <c:pt idx="580">
                  <c:v>119.67749999999999</c:v>
                </c:pt>
                <c:pt idx="581">
                  <c:v>119.5587</c:v>
                </c:pt>
                <c:pt idx="582">
                  <c:v>119.4277</c:v>
                </c:pt>
                <c:pt idx="583">
                  <c:v>119.2889</c:v>
                </c:pt>
                <c:pt idx="584">
                  <c:v>119.14660000000001</c:v>
                </c:pt>
                <c:pt idx="585">
                  <c:v>119.00369999999999</c:v>
                </c:pt>
                <c:pt idx="586">
                  <c:v>118.861</c:v>
                </c:pt>
                <c:pt idx="587">
                  <c:v>118.71850000000001</c:v>
                </c:pt>
                <c:pt idx="588">
                  <c:v>118.5761</c:v>
                </c:pt>
                <c:pt idx="589">
                  <c:v>118.4333</c:v>
                </c:pt>
                <c:pt idx="590">
                  <c:v>118.28959999999999</c:v>
                </c:pt>
                <c:pt idx="591">
                  <c:v>118.1437</c:v>
                </c:pt>
                <c:pt idx="592">
                  <c:v>117.9941</c:v>
                </c:pt>
                <c:pt idx="593">
                  <c:v>117.8391</c:v>
                </c:pt>
                <c:pt idx="594">
                  <c:v>117.6767</c:v>
                </c:pt>
                <c:pt idx="595">
                  <c:v>117.50539999999999</c:v>
                </c:pt>
                <c:pt idx="596">
                  <c:v>117.3249</c:v>
                </c:pt>
                <c:pt idx="597">
                  <c:v>117.1371</c:v>
                </c:pt>
                <c:pt idx="598">
                  <c:v>116.9462</c:v>
                </c:pt>
                <c:pt idx="599">
                  <c:v>116.7568</c:v>
                </c:pt>
                <c:pt idx="600">
                  <c:v>116.57080000000001</c:v>
                </c:pt>
                <c:pt idx="601">
                  <c:v>116.3845</c:v>
                </c:pt>
                <c:pt idx="602">
                  <c:v>116.1892</c:v>
                </c:pt>
                <c:pt idx="603">
                  <c:v>115.9742</c:v>
                </c:pt>
                <c:pt idx="604">
                  <c:v>115.732</c:v>
                </c:pt>
                <c:pt idx="605">
                  <c:v>115.4618</c:v>
                </c:pt>
                <c:pt idx="606">
                  <c:v>115.1681</c:v>
                </c:pt>
                <c:pt idx="607">
                  <c:v>114.857</c:v>
                </c:pt>
                <c:pt idx="608">
                  <c:v>114.5316</c:v>
                </c:pt>
                <c:pt idx="609">
                  <c:v>114.1896</c:v>
                </c:pt>
                <c:pt idx="610">
                  <c:v>113.8242</c:v>
                </c:pt>
                <c:pt idx="611">
                  <c:v>113.4269</c:v>
                </c:pt>
                <c:pt idx="612">
                  <c:v>112.9898</c:v>
                </c:pt>
                <c:pt idx="613">
                  <c:v>112.50660000000001</c:v>
                </c:pt>
                <c:pt idx="614">
                  <c:v>111.9727</c:v>
                </c:pt>
                <c:pt idx="615">
                  <c:v>111.38549999999999</c:v>
                </c:pt>
                <c:pt idx="616">
                  <c:v>110.745</c:v>
                </c:pt>
                <c:pt idx="617">
                  <c:v>110.0552</c:v>
                </c:pt>
                <c:pt idx="618">
                  <c:v>109.3223</c:v>
                </c:pt>
                <c:pt idx="619">
                  <c:v>108.55249999999999</c:v>
                </c:pt>
                <c:pt idx="620">
                  <c:v>107.7484</c:v>
                </c:pt>
                <c:pt idx="621">
                  <c:v>106.9087</c:v>
                </c:pt>
                <c:pt idx="622">
                  <c:v>106.02930000000001</c:v>
                </c:pt>
                <c:pt idx="623">
                  <c:v>105.107</c:v>
                </c:pt>
                <c:pt idx="624">
                  <c:v>104.1429</c:v>
                </c:pt>
                <c:pt idx="625">
                  <c:v>103.1429</c:v>
                </c:pt>
                <c:pt idx="626">
                  <c:v>102.1161</c:v>
                </c:pt>
                <c:pt idx="627">
                  <c:v>101.07259999999999</c:v>
                </c:pt>
                <c:pt idx="628">
                  <c:v>100.02119999999999</c:v>
                </c:pt>
                <c:pt idx="629">
                  <c:v>98.968000000000004</c:v>
                </c:pt>
                <c:pt idx="630">
                  <c:v>97.916200000000003</c:v>
                </c:pt>
                <c:pt idx="631">
                  <c:v>96.866399999999999</c:v>
                </c:pt>
                <c:pt idx="632">
                  <c:v>95.817400000000006</c:v>
                </c:pt>
                <c:pt idx="633">
                  <c:v>94.767399999999995</c:v>
                </c:pt>
                <c:pt idx="634">
                  <c:v>93.71629999999999</c:v>
                </c:pt>
                <c:pt idx="635">
                  <c:v>92.667200000000008</c:v>
                </c:pt>
                <c:pt idx="636">
                  <c:v>91.626900000000006</c:v>
                </c:pt>
                <c:pt idx="637">
                  <c:v>90.604299999999995</c:v>
                </c:pt>
                <c:pt idx="638">
                  <c:v>89.608100000000007</c:v>
                </c:pt>
                <c:pt idx="639">
                  <c:v>88.644100000000009</c:v>
                </c:pt>
                <c:pt idx="640">
                  <c:v>87.714100000000002</c:v>
                </c:pt>
                <c:pt idx="641">
                  <c:v>86.817599999999999</c:v>
                </c:pt>
                <c:pt idx="642">
                  <c:v>85.953299999999999</c:v>
                </c:pt>
                <c:pt idx="643">
                  <c:v>85.120900000000006</c:v>
                </c:pt>
                <c:pt idx="644">
                  <c:v>84.322200000000009</c:v>
                </c:pt>
                <c:pt idx="645">
                  <c:v>83.559899999999999</c:v>
                </c:pt>
                <c:pt idx="646">
                  <c:v>82.836500000000001</c:v>
                </c:pt>
                <c:pt idx="647">
                  <c:v>82.153400000000005</c:v>
                </c:pt>
                <c:pt idx="648">
                  <c:v>81.509999999999991</c:v>
                </c:pt>
                <c:pt idx="649">
                  <c:v>80.904499999999999</c:v>
                </c:pt>
                <c:pt idx="650">
                  <c:v>80.334699999999998</c:v>
                </c:pt>
                <c:pt idx="651">
                  <c:v>79.799800000000005</c:v>
                </c:pt>
                <c:pt idx="652">
                  <c:v>79.300399999999996</c:v>
                </c:pt>
                <c:pt idx="653">
                  <c:v>78.837999999999994</c:v>
                </c:pt>
                <c:pt idx="654">
                  <c:v>78.414199999999994</c:v>
                </c:pt>
                <c:pt idx="655">
                  <c:v>78.028500000000008</c:v>
                </c:pt>
                <c:pt idx="656">
                  <c:v>77.677700000000002</c:v>
                </c:pt>
                <c:pt idx="657">
                  <c:v>77.356200000000001</c:v>
                </c:pt>
                <c:pt idx="658">
                  <c:v>77.058500000000009</c:v>
                </c:pt>
                <c:pt idx="659">
                  <c:v>76.780699999999996</c:v>
                </c:pt>
                <c:pt idx="660">
                  <c:v>76.521999999999991</c:v>
                </c:pt>
                <c:pt idx="661">
                  <c:v>76.284199999999998</c:v>
                </c:pt>
                <c:pt idx="662">
                  <c:v>76.070099999999996</c:v>
                </c:pt>
                <c:pt idx="663">
                  <c:v>75.88239999999999</c:v>
                </c:pt>
                <c:pt idx="664">
                  <c:v>75.722099999999998</c:v>
                </c:pt>
                <c:pt idx="665">
                  <c:v>75.588099999999997</c:v>
                </c:pt>
                <c:pt idx="666">
                  <c:v>75.477699999999999</c:v>
                </c:pt>
                <c:pt idx="667">
                  <c:v>75.386899999999997</c:v>
                </c:pt>
                <c:pt idx="668">
                  <c:v>75.311300000000003</c:v>
                </c:pt>
                <c:pt idx="669">
                  <c:v>75.247900000000001</c:v>
                </c:pt>
                <c:pt idx="670">
                  <c:v>75.196599999999989</c:v>
                </c:pt>
                <c:pt idx="671">
                  <c:v>75.160300000000007</c:v>
                </c:pt>
                <c:pt idx="672">
                  <c:v>75.1434</c:v>
                </c:pt>
                <c:pt idx="673">
                  <c:v>75.148899999999998</c:v>
                </c:pt>
                <c:pt idx="674">
                  <c:v>75.176000000000002</c:v>
                </c:pt>
                <c:pt idx="675">
                  <c:v>75.22</c:v>
                </c:pt>
                <c:pt idx="676">
                  <c:v>75.275100000000009</c:v>
                </c:pt>
                <c:pt idx="677">
                  <c:v>75.337299999999999</c:v>
                </c:pt>
                <c:pt idx="678">
                  <c:v>75.406599999999997</c:v>
                </c:pt>
                <c:pt idx="679">
                  <c:v>75.486899999999991</c:v>
                </c:pt>
                <c:pt idx="680">
                  <c:v>75.582899999999995</c:v>
                </c:pt>
                <c:pt idx="681">
                  <c:v>75.6982</c:v>
                </c:pt>
                <c:pt idx="682">
                  <c:v>75.833699999999993</c:v>
                </c:pt>
                <c:pt idx="683">
                  <c:v>75.988200000000006</c:v>
                </c:pt>
                <c:pt idx="684">
                  <c:v>76.159199999999998</c:v>
                </c:pt>
                <c:pt idx="685">
                  <c:v>76.344400000000007</c:v>
                </c:pt>
                <c:pt idx="686">
                  <c:v>76.541600000000003</c:v>
                </c:pt>
                <c:pt idx="687">
                  <c:v>76.749499999999998</c:v>
                </c:pt>
                <c:pt idx="688">
                  <c:v>76.967799999999997</c:v>
                </c:pt>
                <c:pt idx="689">
                  <c:v>77.197499999999991</c:v>
                </c:pt>
                <c:pt idx="690">
                  <c:v>77.441000000000003</c:v>
                </c:pt>
                <c:pt idx="691">
                  <c:v>77.700500000000005</c:v>
                </c:pt>
                <c:pt idx="692">
                  <c:v>77.977200000000011</c:v>
                </c:pt>
                <c:pt idx="693">
                  <c:v>78.2697</c:v>
                </c:pt>
                <c:pt idx="694">
                  <c:v>78.575299999999999</c:v>
                </c:pt>
                <c:pt idx="695">
                  <c:v>78.890600000000006</c:v>
                </c:pt>
                <c:pt idx="696">
                  <c:v>79.21350000000001</c:v>
                </c:pt>
                <c:pt idx="697">
                  <c:v>79.544299999999993</c:v>
                </c:pt>
                <c:pt idx="698">
                  <c:v>79.885300000000001</c:v>
                </c:pt>
                <c:pt idx="699">
                  <c:v>80.240499999999997</c:v>
                </c:pt>
                <c:pt idx="700">
                  <c:v>80.614800000000002</c:v>
                </c:pt>
                <c:pt idx="701">
                  <c:v>81.012</c:v>
                </c:pt>
                <c:pt idx="702">
                  <c:v>81.433700000000002</c:v>
                </c:pt>
                <c:pt idx="703">
                  <c:v>81.878600000000006</c:v>
                </c:pt>
                <c:pt idx="704">
                  <c:v>82.342199999999991</c:v>
                </c:pt>
                <c:pt idx="705">
                  <c:v>82.819000000000003</c:v>
                </c:pt>
                <c:pt idx="706">
                  <c:v>83.304599999999994</c:v>
                </c:pt>
                <c:pt idx="707">
                  <c:v>83.797499999999999</c:v>
                </c:pt>
                <c:pt idx="708">
                  <c:v>84.3</c:v>
                </c:pt>
                <c:pt idx="709">
                  <c:v>84.816000000000003</c:v>
                </c:pt>
                <c:pt idx="710">
                  <c:v>85.34899999999999</c:v>
                </c:pt>
                <c:pt idx="711">
                  <c:v>85.900100000000009</c:v>
                </c:pt>
                <c:pt idx="712">
                  <c:v>86.467700000000008</c:v>
                </c:pt>
                <c:pt idx="713">
                  <c:v>87.048699999999997</c:v>
                </c:pt>
                <c:pt idx="714">
                  <c:v>87.64009999999999</c:v>
                </c:pt>
                <c:pt idx="715">
                  <c:v>88.240399999999994</c:v>
                </c:pt>
                <c:pt idx="716">
                  <c:v>88.849400000000003</c:v>
                </c:pt>
                <c:pt idx="717">
                  <c:v>89.467199999999991</c:v>
                </c:pt>
                <c:pt idx="718">
                  <c:v>90.093899999999991</c:v>
                </c:pt>
                <c:pt idx="719">
                  <c:v>90.728800000000007</c:v>
                </c:pt>
                <c:pt idx="720">
                  <c:v>91.370499999999993</c:v>
                </c:pt>
                <c:pt idx="721">
                  <c:v>92.017099999999999</c:v>
                </c:pt>
                <c:pt idx="722">
                  <c:v>92.666300000000007</c:v>
                </c:pt>
                <c:pt idx="723">
                  <c:v>93.3155</c:v>
                </c:pt>
                <c:pt idx="724">
                  <c:v>93.961199999999991</c:v>
                </c:pt>
                <c:pt idx="725">
                  <c:v>94.600200000000001</c:v>
                </c:pt>
                <c:pt idx="726">
                  <c:v>95.229900000000001</c:v>
                </c:pt>
                <c:pt idx="727">
                  <c:v>95.848699999999994</c:v>
                </c:pt>
                <c:pt idx="728">
                  <c:v>96.455200000000005</c:v>
                </c:pt>
                <c:pt idx="729">
                  <c:v>97.047399999999996</c:v>
                </c:pt>
                <c:pt idx="730">
                  <c:v>97.622200000000007</c:v>
                </c:pt>
                <c:pt idx="731">
                  <c:v>98.176199999999994</c:v>
                </c:pt>
                <c:pt idx="732">
                  <c:v>98.707499999999996</c:v>
                </c:pt>
                <c:pt idx="733">
                  <c:v>99.2166</c:v>
                </c:pt>
                <c:pt idx="734">
                  <c:v>99.706199999999995</c:v>
                </c:pt>
                <c:pt idx="735">
                  <c:v>100.1788</c:v>
                </c:pt>
                <c:pt idx="736">
                  <c:v>100.6347</c:v>
                </c:pt>
                <c:pt idx="737">
                  <c:v>101.07170000000001</c:v>
                </c:pt>
                <c:pt idx="738">
                  <c:v>101.4863</c:v>
                </c:pt>
                <c:pt idx="739">
                  <c:v>101.8767</c:v>
                </c:pt>
                <c:pt idx="740">
                  <c:v>102.24420000000001</c:v>
                </c:pt>
                <c:pt idx="741">
                  <c:v>102.5929</c:v>
                </c:pt>
                <c:pt idx="742">
                  <c:v>102.9263</c:v>
                </c:pt>
                <c:pt idx="743">
                  <c:v>103.2456</c:v>
                </c:pt>
                <c:pt idx="744">
                  <c:v>103.5491</c:v>
                </c:pt>
                <c:pt idx="745">
                  <c:v>103.83459999999999</c:v>
                </c:pt>
                <c:pt idx="746">
                  <c:v>104.10120000000001</c:v>
                </c:pt>
                <c:pt idx="747">
                  <c:v>104.3516</c:v>
                </c:pt>
                <c:pt idx="748">
                  <c:v>104.59010000000001</c:v>
                </c:pt>
                <c:pt idx="749">
                  <c:v>104.8214</c:v>
                </c:pt>
                <c:pt idx="750">
                  <c:v>105.0488</c:v>
                </c:pt>
                <c:pt idx="751">
                  <c:v>105.2732</c:v>
                </c:pt>
                <c:pt idx="752">
                  <c:v>105.4935</c:v>
                </c:pt>
                <c:pt idx="753">
                  <c:v>105.7075</c:v>
                </c:pt>
                <c:pt idx="754">
                  <c:v>105.91249999999999</c:v>
                </c:pt>
                <c:pt idx="755">
                  <c:v>106.10639999999999</c:v>
                </c:pt>
                <c:pt idx="756">
                  <c:v>106.2889</c:v>
                </c:pt>
                <c:pt idx="757">
                  <c:v>106.4616</c:v>
                </c:pt>
                <c:pt idx="758">
                  <c:v>106.6277</c:v>
                </c:pt>
                <c:pt idx="759">
                  <c:v>106.7897</c:v>
                </c:pt>
                <c:pt idx="760">
                  <c:v>106.949</c:v>
                </c:pt>
                <c:pt idx="761">
                  <c:v>107.1054</c:v>
                </c:pt>
                <c:pt idx="762">
                  <c:v>107.25839999999999</c:v>
                </c:pt>
                <c:pt idx="763">
                  <c:v>107.4087</c:v>
                </c:pt>
                <c:pt idx="764">
                  <c:v>107.5583</c:v>
                </c:pt>
                <c:pt idx="765">
                  <c:v>107.70910000000001</c:v>
                </c:pt>
                <c:pt idx="766">
                  <c:v>107.8608</c:v>
                </c:pt>
                <c:pt idx="767">
                  <c:v>108.01090000000001</c:v>
                </c:pt>
                <c:pt idx="768">
                  <c:v>108.1566</c:v>
                </c:pt>
                <c:pt idx="769">
                  <c:v>108.2968</c:v>
                </c:pt>
                <c:pt idx="770">
                  <c:v>108.4331</c:v>
                </c:pt>
                <c:pt idx="771">
                  <c:v>108.5688</c:v>
                </c:pt>
                <c:pt idx="772">
                  <c:v>108.70650000000001</c:v>
                </c:pt>
                <c:pt idx="773">
                  <c:v>108.8455</c:v>
                </c:pt>
                <c:pt idx="774">
                  <c:v>108.9833</c:v>
                </c:pt>
                <c:pt idx="775">
                  <c:v>109.11709999999999</c:v>
                </c:pt>
                <c:pt idx="776">
                  <c:v>109.2465</c:v>
                </c:pt>
                <c:pt idx="777">
                  <c:v>109.3732</c:v>
                </c:pt>
                <c:pt idx="778">
                  <c:v>109.5</c:v>
                </c:pt>
                <c:pt idx="779">
                  <c:v>109.6285</c:v>
                </c:pt>
                <c:pt idx="780">
                  <c:v>109.7585</c:v>
                </c:pt>
                <c:pt idx="781">
                  <c:v>109.8882</c:v>
                </c:pt>
                <c:pt idx="782">
                  <c:v>110.0159</c:v>
                </c:pt>
                <c:pt idx="783">
                  <c:v>110.1401</c:v>
                </c:pt>
                <c:pt idx="784">
                  <c:v>110.26009999999999</c:v>
                </c:pt>
                <c:pt idx="785">
                  <c:v>110.376</c:v>
                </c:pt>
                <c:pt idx="786">
                  <c:v>110.4893</c:v>
                </c:pt>
                <c:pt idx="787">
                  <c:v>110.6026</c:v>
                </c:pt>
                <c:pt idx="788">
                  <c:v>110.7195</c:v>
                </c:pt>
                <c:pt idx="789">
                  <c:v>110.843</c:v>
                </c:pt>
                <c:pt idx="790">
                  <c:v>110.9738</c:v>
                </c:pt>
                <c:pt idx="791">
                  <c:v>111.1096</c:v>
                </c:pt>
                <c:pt idx="792">
                  <c:v>111.2462</c:v>
                </c:pt>
                <c:pt idx="793">
                  <c:v>111.3794</c:v>
                </c:pt>
                <c:pt idx="794">
                  <c:v>111.50709999999999</c:v>
                </c:pt>
                <c:pt idx="795">
                  <c:v>111.62949999999999</c:v>
                </c:pt>
                <c:pt idx="796">
                  <c:v>111.7482</c:v>
                </c:pt>
                <c:pt idx="797">
                  <c:v>111.86499999999999</c:v>
                </c:pt>
                <c:pt idx="798">
                  <c:v>111.98099999999999</c:v>
                </c:pt>
                <c:pt idx="799">
                  <c:v>112.0973</c:v>
                </c:pt>
                <c:pt idx="800">
                  <c:v>112.21559999999999</c:v>
                </c:pt>
                <c:pt idx="801">
                  <c:v>112.3383</c:v>
                </c:pt>
                <c:pt idx="802">
                  <c:v>112.4675</c:v>
                </c:pt>
                <c:pt idx="803">
                  <c:v>112.6039</c:v>
                </c:pt>
                <c:pt idx="804">
                  <c:v>112.7454</c:v>
                </c:pt>
                <c:pt idx="805">
                  <c:v>112.88849999999999</c:v>
                </c:pt>
                <c:pt idx="806">
                  <c:v>113.0287</c:v>
                </c:pt>
                <c:pt idx="807">
                  <c:v>113.163</c:v>
                </c:pt>
                <c:pt idx="808">
                  <c:v>113.29040000000001</c:v>
                </c:pt>
                <c:pt idx="809">
                  <c:v>113.41240000000001</c:v>
                </c:pt>
                <c:pt idx="810">
                  <c:v>113.5317</c:v>
                </c:pt>
                <c:pt idx="811">
                  <c:v>113.65179999999999</c:v>
                </c:pt>
                <c:pt idx="812">
                  <c:v>113.7761</c:v>
                </c:pt>
                <c:pt idx="813">
                  <c:v>113.9075</c:v>
                </c:pt>
                <c:pt idx="814">
                  <c:v>114.0478</c:v>
                </c:pt>
                <c:pt idx="815">
                  <c:v>114.1968</c:v>
                </c:pt>
                <c:pt idx="816">
                  <c:v>114.352</c:v>
                </c:pt>
                <c:pt idx="817">
                  <c:v>114.5085</c:v>
                </c:pt>
                <c:pt idx="818">
                  <c:v>114.6606</c:v>
                </c:pt>
                <c:pt idx="819">
                  <c:v>114.80419999999999</c:v>
                </c:pt>
                <c:pt idx="820">
                  <c:v>114.9379</c:v>
                </c:pt>
                <c:pt idx="821">
                  <c:v>115.06399999999999</c:v>
                </c:pt>
                <c:pt idx="822">
                  <c:v>115.18689999999999</c:v>
                </c:pt>
                <c:pt idx="823">
                  <c:v>115.3108</c:v>
                </c:pt>
                <c:pt idx="824">
                  <c:v>115.4385</c:v>
                </c:pt>
                <c:pt idx="825">
                  <c:v>115.5707</c:v>
                </c:pt>
                <c:pt idx="826">
                  <c:v>115.70659999999999</c:v>
                </c:pt>
                <c:pt idx="827">
                  <c:v>115.84520000000001</c:v>
                </c:pt>
                <c:pt idx="828">
                  <c:v>115.98569999999999</c:v>
                </c:pt>
                <c:pt idx="829">
                  <c:v>116.128</c:v>
                </c:pt>
                <c:pt idx="830">
                  <c:v>116.27889999999999</c:v>
                </c:pt>
                <c:pt idx="831">
                  <c:v>116.4248</c:v>
                </c:pt>
                <c:pt idx="832">
                  <c:v>116.57299999999999</c:v>
                </c:pt>
                <c:pt idx="833">
                  <c:v>116.7234</c:v>
                </c:pt>
                <c:pt idx="834">
                  <c:v>116.8751</c:v>
                </c:pt>
                <c:pt idx="835">
                  <c:v>117.027</c:v>
                </c:pt>
                <c:pt idx="836">
                  <c:v>117.1781</c:v>
                </c:pt>
                <c:pt idx="837">
                  <c:v>117.3278</c:v>
                </c:pt>
                <c:pt idx="838">
                  <c:v>117.4764</c:v>
                </c:pt>
                <c:pt idx="839">
                  <c:v>117.62479999999999</c:v>
                </c:pt>
                <c:pt idx="840">
                  <c:v>117.7743</c:v>
                </c:pt>
                <c:pt idx="841">
                  <c:v>117.92610000000001</c:v>
                </c:pt>
                <c:pt idx="842">
                  <c:v>118.0808</c:v>
                </c:pt>
                <c:pt idx="843">
                  <c:v>118.2392</c:v>
                </c:pt>
                <c:pt idx="844">
                  <c:v>118.4016</c:v>
                </c:pt>
                <c:pt idx="845">
                  <c:v>118.568</c:v>
                </c:pt>
                <c:pt idx="846">
                  <c:v>118.73739999999999</c:v>
                </c:pt>
                <c:pt idx="847">
                  <c:v>118.9081</c:v>
                </c:pt>
                <c:pt idx="848">
                  <c:v>119.0776</c:v>
                </c:pt>
                <c:pt idx="849">
                  <c:v>119.2444</c:v>
                </c:pt>
                <c:pt idx="850">
                  <c:v>119.4091</c:v>
                </c:pt>
                <c:pt idx="851">
                  <c:v>119.57470000000001</c:v>
                </c:pt>
                <c:pt idx="852">
                  <c:v>119.7453</c:v>
                </c:pt>
                <c:pt idx="853">
                  <c:v>119.9246</c:v>
                </c:pt>
                <c:pt idx="854">
                  <c:v>120.11360000000001</c:v>
                </c:pt>
                <c:pt idx="855">
                  <c:v>120.31019999999999</c:v>
                </c:pt>
                <c:pt idx="856">
                  <c:v>120.5099</c:v>
                </c:pt>
                <c:pt idx="857">
                  <c:v>120.70820000000001</c:v>
                </c:pt>
                <c:pt idx="858">
                  <c:v>120.9027</c:v>
                </c:pt>
                <c:pt idx="859">
                  <c:v>121.095</c:v>
                </c:pt>
                <c:pt idx="860">
                  <c:v>121.2901</c:v>
                </c:pt>
                <c:pt idx="861">
                  <c:v>121.49420000000001</c:v>
                </c:pt>
                <c:pt idx="862">
                  <c:v>121.7122</c:v>
                </c:pt>
                <c:pt idx="863">
                  <c:v>121.9451</c:v>
                </c:pt>
                <c:pt idx="864">
                  <c:v>122.1904</c:v>
                </c:pt>
                <c:pt idx="865">
                  <c:v>122.4435</c:v>
                </c:pt>
                <c:pt idx="866">
                  <c:v>122.70050000000001</c:v>
                </c:pt>
                <c:pt idx="867">
                  <c:v>122.9601</c:v>
                </c:pt>
                <c:pt idx="868">
                  <c:v>123.2235</c:v>
                </c:pt>
                <c:pt idx="869">
                  <c:v>123.4933</c:v>
                </c:pt>
                <c:pt idx="870">
                  <c:v>123.7717</c:v>
                </c:pt>
                <c:pt idx="871">
                  <c:v>124.06059999999999</c:v>
                </c:pt>
                <c:pt idx="872">
                  <c:v>124.3621</c:v>
                </c:pt>
                <c:pt idx="873">
                  <c:v>124.6788</c:v>
                </c:pt>
                <c:pt idx="874">
                  <c:v>125.01309999999999</c:v>
                </c:pt>
                <c:pt idx="875">
                  <c:v>125.3656</c:v>
                </c:pt>
                <c:pt idx="876">
                  <c:v>125.73390000000001</c:v>
                </c:pt>
                <c:pt idx="877">
                  <c:v>126.1131</c:v>
                </c:pt>
                <c:pt idx="878">
                  <c:v>126.4978</c:v>
                </c:pt>
                <c:pt idx="879">
                  <c:v>126.8849</c:v>
                </c:pt>
                <c:pt idx="880">
                  <c:v>127.2745</c:v>
                </c:pt>
                <c:pt idx="881">
                  <c:v>127.66889999999999</c:v>
                </c:pt>
                <c:pt idx="882">
                  <c:v>128.07080000000002</c:v>
                </c:pt>
                <c:pt idx="883">
                  <c:v>128.48059999999998</c:v>
                </c:pt>
                <c:pt idx="884">
                  <c:v>128.89619999999999</c:v>
                </c:pt>
                <c:pt idx="885">
                  <c:v>129.3133</c:v>
                </c:pt>
                <c:pt idx="886">
                  <c:v>129.72669999999999</c:v>
                </c:pt>
                <c:pt idx="887">
                  <c:v>130.131</c:v>
                </c:pt>
                <c:pt idx="888">
                  <c:v>130.52100000000002</c:v>
                </c:pt>
                <c:pt idx="889">
                  <c:v>130.893</c:v>
                </c:pt>
                <c:pt idx="890">
                  <c:v>131.244</c:v>
                </c:pt>
                <c:pt idx="891">
                  <c:v>131.56900000000002</c:v>
                </c:pt>
                <c:pt idx="892">
                  <c:v>131.869</c:v>
                </c:pt>
                <c:pt idx="893">
                  <c:v>132.14499999999998</c:v>
                </c:pt>
                <c:pt idx="894">
                  <c:v>132.399</c:v>
                </c:pt>
                <c:pt idx="895">
                  <c:v>132.636</c:v>
                </c:pt>
                <c:pt idx="896">
                  <c:v>132.85899999999998</c:v>
                </c:pt>
                <c:pt idx="897">
                  <c:v>133.071</c:v>
                </c:pt>
                <c:pt idx="898">
                  <c:v>133.27100000000002</c:v>
                </c:pt>
                <c:pt idx="899">
                  <c:v>133.458</c:v>
                </c:pt>
                <c:pt idx="900">
                  <c:v>133.62900000000002</c:v>
                </c:pt>
                <c:pt idx="901">
                  <c:v>133.785</c:v>
                </c:pt>
                <c:pt idx="902">
                  <c:v>133.92599999999999</c:v>
                </c:pt>
                <c:pt idx="903">
                  <c:v>134.054</c:v>
                </c:pt>
                <c:pt idx="904">
                  <c:v>134.172</c:v>
                </c:pt>
                <c:pt idx="905">
                  <c:v>134.28199999999998</c:v>
                </c:pt>
                <c:pt idx="906">
                  <c:v>134.38499999999999</c:v>
                </c:pt>
                <c:pt idx="907">
                  <c:v>134.48399999999998</c:v>
                </c:pt>
                <c:pt idx="908">
                  <c:v>134.578</c:v>
                </c:pt>
                <c:pt idx="909">
                  <c:v>134.66800000000001</c:v>
                </c:pt>
                <c:pt idx="910">
                  <c:v>134.75299999999999</c:v>
                </c:pt>
                <c:pt idx="911">
                  <c:v>134.83199999999999</c:v>
                </c:pt>
                <c:pt idx="912">
                  <c:v>134.90600000000001</c:v>
                </c:pt>
                <c:pt idx="913">
                  <c:v>134.976</c:v>
                </c:pt>
                <c:pt idx="914">
                  <c:v>135.041</c:v>
                </c:pt>
                <c:pt idx="915">
                  <c:v>135.10300000000001</c:v>
                </c:pt>
                <c:pt idx="916">
                  <c:v>135.161</c:v>
                </c:pt>
                <c:pt idx="917">
                  <c:v>135.21299999999999</c:v>
                </c:pt>
                <c:pt idx="918">
                  <c:v>135.25900000000001</c:v>
                </c:pt>
                <c:pt idx="919">
                  <c:v>135.30000000000001</c:v>
                </c:pt>
                <c:pt idx="920">
                  <c:v>135.33799999999999</c:v>
                </c:pt>
                <c:pt idx="921">
                  <c:v>135.376</c:v>
                </c:pt>
                <c:pt idx="922">
                  <c:v>135.41899999999998</c:v>
                </c:pt>
                <c:pt idx="923">
                  <c:v>135.46600000000001</c:v>
                </c:pt>
                <c:pt idx="924">
                  <c:v>135.518</c:v>
                </c:pt>
                <c:pt idx="925">
                  <c:v>135.56799999999998</c:v>
                </c:pt>
                <c:pt idx="926">
                  <c:v>135.614</c:v>
                </c:pt>
                <c:pt idx="927">
                  <c:v>135.65199999999999</c:v>
                </c:pt>
                <c:pt idx="928">
                  <c:v>135.68200000000002</c:v>
                </c:pt>
                <c:pt idx="929">
                  <c:v>135.70499999999998</c:v>
                </c:pt>
                <c:pt idx="930">
                  <c:v>135.72499999999999</c:v>
                </c:pt>
                <c:pt idx="931">
                  <c:v>135.74700000000001</c:v>
                </c:pt>
                <c:pt idx="932">
                  <c:v>135.77199999999999</c:v>
                </c:pt>
                <c:pt idx="933">
                  <c:v>135.80200000000002</c:v>
                </c:pt>
                <c:pt idx="934">
                  <c:v>135.83499999999998</c:v>
                </c:pt>
                <c:pt idx="935">
                  <c:v>135.869</c:v>
                </c:pt>
                <c:pt idx="936">
                  <c:v>135.90199999999999</c:v>
                </c:pt>
                <c:pt idx="937">
                  <c:v>135.93200000000002</c:v>
                </c:pt>
                <c:pt idx="938">
                  <c:v>135.95699999999999</c:v>
                </c:pt>
                <c:pt idx="939">
                  <c:v>135.97800000000001</c:v>
                </c:pt>
                <c:pt idx="940">
                  <c:v>135.99599999999998</c:v>
                </c:pt>
                <c:pt idx="941">
                  <c:v>136.01300000000001</c:v>
                </c:pt>
                <c:pt idx="942">
                  <c:v>136.03</c:v>
                </c:pt>
                <c:pt idx="943">
                  <c:v>136.047</c:v>
                </c:pt>
                <c:pt idx="944">
                  <c:v>136.06200000000001</c:v>
                </c:pt>
                <c:pt idx="945">
                  <c:v>136.07299999999998</c:v>
                </c:pt>
                <c:pt idx="946">
                  <c:v>136.08100000000002</c:v>
                </c:pt>
                <c:pt idx="947">
                  <c:v>136.08600000000001</c:v>
                </c:pt>
                <c:pt idx="948">
                  <c:v>136.09199999999998</c:v>
                </c:pt>
                <c:pt idx="949">
                  <c:v>136.10300000000001</c:v>
                </c:pt>
                <c:pt idx="950">
                  <c:v>136.119</c:v>
                </c:pt>
                <c:pt idx="951">
                  <c:v>136.13999999999999</c:v>
                </c:pt>
                <c:pt idx="952">
                  <c:v>136.16300000000001</c:v>
                </c:pt>
                <c:pt idx="953">
                  <c:v>136.18799999999999</c:v>
                </c:pt>
                <c:pt idx="954">
                  <c:v>136.21100000000001</c:v>
                </c:pt>
                <c:pt idx="955">
                  <c:v>136.233</c:v>
                </c:pt>
                <c:pt idx="956">
                  <c:v>136.25299999999999</c:v>
                </c:pt>
                <c:pt idx="957">
                  <c:v>136.26999999999998</c:v>
                </c:pt>
                <c:pt idx="958">
                  <c:v>136.285</c:v>
                </c:pt>
                <c:pt idx="959">
                  <c:v>136.29599999999999</c:v>
                </c:pt>
                <c:pt idx="960">
                  <c:v>136.30599999999998</c:v>
                </c:pt>
                <c:pt idx="961">
                  <c:v>136.31399999999999</c:v>
                </c:pt>
                <c:pt idx="962">
                  <c:v>136.31900000000002</c:v>
                </c:pt>
                <c:pt idx="963">
                  <c:v>136.32299999999998</c:v>
                </c:pt>
                <c:pt idx="964">
                  <c:v>136.32499999999999</c:v>
                </c:pt>
                <c:pt idx="965">
                  <c:v>136.327</c:v>
                </c:pt>
                <c:pt idx="966">
                  <c:v>136.33100000000002</c:v>
                </c:pt>
                <c:pt idx="967">
                  <c:v>136.33799999999999</c:v>
                </c:pt>
                <c:pt idx="968">
                  <c:v>136.34699999999998</c:v>
                </c:pt>
                <c:pt idx="969">
                  <c:v>136.35399999999998</c:v>
                </c:pt>
                <c:pt idx="970">
                  <c:v>136.357</c:v>
                </c:pt>
                <c:pt idx="971">
                  <c:v>136.351</c:v>
                </c:pt>
                <c:pt idx="972">
                  <c:v>136.33600000000001</c:v>
                </c:pt>
                <c:pt idx="973">
                  <c:v>136.31799999999998</c:v>
                </c:pt>
                <c:pt idx="974">
                  <c:v>136.304</c:v>
                </c:pt>
                <c:pt idx="975">
                  <c:v>136.303</c:v>
                </c:pt>
                <c:pt idx="976">
                  <c:v>136.32</c:v>
                </c:pt>
                <c:pt idx="977">
                  <c:v>136.34899999999999</c:v>
                </c:pt>
                <c:pt idx="978">
                  <c:v>136.38299999999998</c:v>
                </c:pt>
                <c:pt idx="979">
                  <c:v>136.41399999999999</c:v>
                </c:pt>
                <c:pt idx="980">
                  <c:v>136.43899999999999</c:v>
                </c:pt>
                <c:pt idx="981">
                  <c:v>136.45699999999999</c:v>
                </c:pt>
                <c:pt idx="982">
                  <c:v>136.46899999999999</c:v>
                </c:pt>
                <c:pt idx="983">
                  <c:v>136.47800000000001</c:v>
                </c:pt>
                <c:pt idx="984">
                  <c:v>136.48399999999998</c:v>
                </c:pt>
                <c:pt idx="985">
                  <c:v>136.488</c:v>
                </c:pt>
                <c:pt idx="986">
                  <c:v>136.49099999999999</c:v>
                </c:pt>
                <c:pt idx="987">
                  <c:v>136.49299999999999</c:v>
                </c:pt>
                <c:pt idx="988">
                  <c:v>136.49299999999999</c:v>
                </c:pt>
                <c:pt idx="989">
                  <c:v>136.49299999999999</c:v>
                </c:pt>
                <c:pt idx="990">
                  <c:v>136.494</c:v>
                </c:pt>
                <c:pt idx="991">
                  <c:v>136.49799999999999</c:v>
                </c:pt>
                <c:pt idx="992">
                  <c:v>136.505</c:v>
                </c:pt>
                <c:pt idx="993">
                  <c:v>136.51400000000001</c:v>
                </c:pt>
                <c:pt idx="994">
                  <c:v>136.52500000000001</c:v>
                </c:pt>
                <c:pt idx="995">
                  <c:v>136.53199999999998</c:v>
                </c:pt>
                <c:pt idx="996">
                  <c:v>136.53199999999998</c:v>
                </c:pt>
                <c:pt idx="997">
                  <c:v>136.524</c:v>
                </c:pt>
                <c:pt idx="998">
                  <c:v>136.511</c:v>
                </c:pt>
                <c:pt idx="999">
                  <c:v>136.5</c:v>
                </c:pt>
                <c:pt idx="1000">
                  <c:v>136.49700000000001</c:v>
                </c:pt>
                <c:pt idx="1001">
                  <c:v>136.50200000000001</c:v>
                </c:pt>
                <c:pt idx="1002">
                  <c:v>136.51</c:v>
                </c:pt>
                <c:pt idx="1003">
                  <c:v>136.51900000000001</c:v>
                </c:pt>
                <c:pt idx="1004">
                  <c:v>136.52699999999999</c:v>
                </c:pt>
                <c:pt idx="1005">
                  <c:v>136.53700000000001</c:v>
                </c:pt>
                <c:pt idx="1006">
                  <c:v>136.54900000000001</c:v>
                </c:pt>
                <c:pt idx="1007">
                  <c:v>136.56299999999999</c:v>
                </c:pt>
                <c:pt idx="1008">
                  <c:v>136.57299999999998</c:v>
                </c:pt>
                <c:pt idx="1009">
                  <c:v>136.57499999999999</c:v>
                </c:pt>
                <c:pt idx="1010">
                  <c:v>136.56399999999999</c:v>
                </c:pt>
                <c:pt idx="1011">
                  <c:v>136.54599999999999</c:v>
                </c:pt>
                <c:pt idx="1012">
                  <c:v>136.53</c:v>
                </c:pt>
                <c:pt idx="1013">
                  <c:v>136.52199999999999</c:v>
                </c:pt>
                <c:pt idx="1014">
                  <c:v>136.52500000000001</c:v>
                </c:pt>
                <c:pt idx="1015">
                  <c:v>136.53300000000002</c:v>
                </c:pt>
                <c:pt idx="1016">
                  <c:v>136.542</c:v>
                </c:pt>
                <c:pt idx="1017">
                  <c:v>136.54900000000001</c:v>
                </c:pt>
                <c:pt idx="1018">
                  <c:v>136.55599999999998</c:v>
                </c:pt>
                <c:pt idx="1019">
                  <c:v>136.56399999999999</c:v>
                </c:pt>
                <c:pt idx="1020">
                  <c:v>136.57400000000001</c:v>
                </c:pt>
                <c:pt idx="1021">
                  <c:v>136.583</c:v>
                </c:pt>
                <c:pt idx="1022">
                  <c:v>136.58600000000001</c:v>
                </c:pt>
                <c:pt idx="1023">
                  <c:v>136.58199999999999</c:v>
                </c:pt>
                <c:pt idx="1024">
                  <c:v>136.57400000000001</c:v>
                </c:pt>
                <c:pt idx="1025">
                  <c:v>136.56900000000002</c:v>
                </c:pt>
                <c:pt idx="1026">
                  <c:v>136.57599999999999</c:v>
                </c:pt>
                <c:pt idx="1027">
                  <c:v>136.59399999999999</c:v>
                </c:pt>
                <c:pt idx="1028">
                  <c:v>136.61799999999999</c:v>
                </c:pt>
                <c:pt idx="1029">
                  <c:v>136.63999999999999</c:v>
                </c:pt>
                <c:pt idx="1030">
                  <c:v>136.65699999999998</c:v>
                </c:pt>
                <c:pt idx="1031">
                  <c:v>136.66300000000001</c:v>
                </c:pt>
                <c:pt idx="1032">
                  <c:v>136.661</c:v>
                </c:pt>
                <c:pt idx="1033">
                  <c:v>136.65300000000002</c:v>
                </c:pt>
                <c:pt idx="1034">
                  <c:v>136.64499999999998</c:v>
                </c:pt>
                <c:pt idx="1035">
                  <c:v>136.64100000000002</c:v>
                </c:pt>
                <c:pt idx="1036">
                  <c:v>136.642</c:v>
                </c:pt>
                <c:pt idx="1037">
                  <c:v>136.649</c:v>
                </c:pt>
                <c:pt idx="1038">
                  <c:v>136.66300000000001</c:v>
                </c:pt>
                <c:pt idx="1039">
                  <c:v>136.68099999999998</c:v>
                </c:pt>
                <c:pt idx="1040">
                  <c:v>136.697</c:v>
                </c:pt>
                <c:pt idx="1041">
                  <c:v>136.709</c:v>
                </c:pt>
                <c:pt idx="1042">
                  <c:v>136.71100000000001</c:v>
                </c:pt>
                <c:pt idx="1043">
                  <c:v>136.70499999999998</c:v>
                </c:pt>
                <c:pt idx="1044">
                  <c:v>136.69499999999999</c:v>
                </c:pt>
                <c:pt idx="1045">
                  <c:v>136.68700000000001</c:v>
                </c:pt>
                <c:pt idx="1046">
                  <c:v>136.68200000000002</c:v>
                </c:pt>
                <c:pt idx="1047">
                  <c:v>136.68099999999998</c:v>
                </c:pt>
                <c:pt idx="1048">
                  <c:v>136.684</c:v>
                </c:pt>
                <c:pt idx="1049">
                  <c:v>136.69200000000001</c:v>
                </c:pt>
                <c:pt idx="1050">
                  <c:v>136.70600000000002</c:v>
                </c:pt>
                <c:pt idx="1051">
                  <c:v>136.72899999999998</c:v>
                </c:pt>
                <c:pt idx="1052">
                  <c:v>136.75799999999998</c:v>
                </c:pt>
                <c:pt idx="1053">
                  <c:v>136.786</c:v>
                </c:pt>
                <c:pt idx="1054">
                  <c:v>136.80500000000001</c:v>
                </c:pt>
                <c:pt idx="1055">
                  <c:v>136.80500000000001</c:v>
                </c:pt>
                <c:pt idx="1056">
                  <c:v>136.78700000000001</c:v>
                </c:pt>
                <c:pt idx="1057">
                  <c:v>136.761</c:v>
                </c:pt>
                <c:pt idx="1058">
                  <c:v>136.744</c:v>
                </c:pt>
                <c:pt idx="1059">
                  <c:v>136.74200000000002</c:v>
                </c:pt>
                <c:pt idx="1060">
                  <c:v>136.75</c:v>
                </c:pt>
                <c:pt idx="1061">
                  <c:v>136.75799999999998</c:v>
                </c:pt>
                <c:pt idx="1062">
                  <c:v>136.76499999999999</c:v>
                </c:pt>
                <c:pt idx="1063">
                  <c:v>136.77100000000002</c:v>
                </c:pt>
                <c:pt idx="1064">
                  <c:v>136.779</c:v>
                </c:pt>
                <c:pt idx="1065">
                  <c:v>136.791</c:v>
                </c:pt>
                <c:pt idx="1066">
                  <c:v>136.80200000000002</c:v>
                </c:pt>
                <c:pt idx="1067">
                  <c:v>136.80700000000002</c:v>
                </c:pt>
                <c:pt idx="1068">
                  <c:v>136.80500000000001</c:v>
                </c:pt>
                <c:pt idx="1069">
                  <c:v>136.798</c:v>
                </c:pt>
                <c:pt idx="1070">
                  <c:v>136.797</c:v>
                </c:pt>
                <c:pt idx="1071">
                  <c:v>136.80700000000002</c:v>
                </c:pt>
                <c:pt idx="1072">
                  <c:v>136.82999999999998</c:v>
                </c:pt>
                <c:pt idx="1073">
                  <c:v>136.85300000000001</c:v>
                </c:pt>
                <c:pt idx="1074">
                  <c:v>136.864</c:v>
                </c:pt>
                <c:pt idx="1075">
                  <c:v>136.85300000000001</c:v>
                </c:pt>
                <c:pt idx="1076">
                  <c:v>136.82299999999998</c:v>
                </c:pt>
                <c:pt idx="1077">
                  <c:v>136.792</c:v>
                </c:pt>
                <c:pt idx="1078">
                  <c:v>136.774</c:v>
                </c:pt>
                <c:pt idx="1079">
                  <c:v>136.77199999999999</c:v>
                </c:pt>
                <c:pt idx="1080">
                  <c:v>136.78199999999998</c:v>
                </c:pt>
                <c:pt idx="1081">
                  <c:v>136.79900000000001</c:v>
                </c:pt>
                <c:pt idx="1082">
                  <c:v>136.816</c:v>
                </c:pt>
                <c:pt idx="1083">
                  <c:v>136.83100000000002</c:v>
                </c:pt>
                <c:pt idx="1084">
                  <c:v>136.839</c:v>
                </c:pt>
                <c:pt idx="1085">
                  <c:v>136.84</c:v>
                </c:pt>
                <c:pt idx="1086">
                  <c:v>136.833</c:v>
                </c:pt>
                <c:pt idx="1087">
                  <c:v>136.81900000000002</c:v>
                </c:pt>
                <c:pt idx="1088">
                  <c:v>136.803</c:v>
                </c:pt>
                <c:pt idx="1089">
                  <c:v>136.79300000000001</c:v>
                </c:pt>
                <c:pt idx="1090">
                  <c:v>136.79599999999999</c:v>
                </c:pt>
                <c:pt idx="1091">
                  <c:v>136.815</c:v>
                </c:pt>
                <c:pt idx="1092">
                  <c:v>136.85</c:v>
                </c:pt>
                <c:pt idx="1093">
                  <c:v>136.892</c:v>
                </c:pt>
                <c:pt idx="1094">
                  <c:v>136.92500000000001</c:v>
                </c:pt>
                <c:pt idx="1095">
                  <c:v>136.92500000000001</c:v>
                </c:pt>
                <c:pt idx="1096">
                  <c:v>136.87299999999999</c:v>
                </c:pt>
                <c:pt idx="1097">
                  <c:v>136.78800000000001</c:v>
                </c:pt>
                <c:pt idx="1098">
                  <c:v>136.72300000000001</c:v>
                </c:pt>
                <c:pt idx="1099">
                  <c:v>136.70600000000002</c:v>
                </c:pt>
                <c:pt idx="1100">
                  <c:v>136.72800000000001</c:v>
                </c:pt>
                <c:pt idx="1101">
                  <c:v>136.767</c:v>
                </c:pt>
                <c:pt idx="1102">
                  <c:v>136.80799999999999</c:v>
                </c:pt>
                <c:pt idx="1103">
                  <c:v>136.83699999999999</c:v>
                </c:pt>
                <c:pt idx="1104">
                  <c:v>136.84399999999999</c:v>
                </c:pt>
                <c:pt idx="1105">
                  <c:v>136.83199999999999</c:v>
                </c:pt>
                <c:pt idx="1106">
                  <c:v>136.81700000000001</c:v>
                </c:pt>
                <c:pt idx="1107">
                  <c:v>136.81799999999998</c:v>
                </c:pt>
                <c:pt idx="1108">
                  <c:v>136.839</c:v>
                </c:pt>
                <c:pt idx="1109">
                  <c:v>136.876</c:v>
                </c:pt>
                <c:pt idx="1110">
                  <c:v>136.91300000000001</c:v>
                </c:pt>
                <c:pt idx="1111">
                  <c:v>136.93299999999999</c:v>
                </c:pt>
                <c:pt idx="1112">
                  <c:v>136.917</c:v>
                </c:pt>
                <c:pt idx="1113">
                  <c:v>136.869</c:v>
                </c:pt>
                <c:pt idx="1114">
                  <c:v>136.815</c:v>
                </c:pt>
                <c:pt idx="1115">
                  <c:v>136.786</c:v>
                </c:pt>
                <c:pt idx="1116">
                  <c:v>136.786</c:v>
                </c:pt>
                <c:pt idx="1117">
                  <c:v>136.80500000000001</c:v>
                </c:pt>
                <c:pt idx="1118">
                  <c:v>136.828</c:v>
                </c:pt>
                <c:pt idx="1119">
                  <c:v>136.845</c:v>
                </c:pt>
                <c:pt idx="1120">
                  <c:v>136.85300000000001</c:v>
                </c:pt>
                <c:pt idx="1121">
                  <c:v>136.852</c:v>
                </c:pt>
                <c:pt idx="1122">
                  <c:v>136.85</c:v>
                </c:pt>
                <c:pt idx="1123">
                  <c:v>136.852</c:v>
                </c:pt>
                <c:pt idx="1124">
                  <c:v>136.863</c:v>
                </c:pt>
                <c:pt idx="1125">
                  <c:v>136.88299999999998</c:v>
                </c:pt>
                <c:pt idx="1126">
                  <c:v>136.904</c:v>
                </c:pt>
                <c:pt idx="1127">
                  <c:v>136.91800000000001</c:v>
                </c:pt>
                <c:pt idx="1128">
                  <c:v>136.911</c:v>
                </c:pt>
                <c:pt idx="1129">
                  <c:v>136.88</c:v>
                </c:pt>
                <c:pt idx="1130">
                  <c:v>136.83600000000001</c:v>
                </c:pt>
                <c:pt idx="1131">
                  <c:v>136.80599999999998</c:v>
                </c:pt>
                <c:pt idx="1132">
                  <c:v>136.80599999999998</c:v>
                </c:pt>
                <c:pt idx="1133">
                  <c:v>136.833</c:v>
                </c:pt>
                <c:pt idx="1134">
                  <c:v>136.874</c:v>
                </c:pt>
                <c:pt idx="1135">
                  <c:v>136.916</c:v>
                </c:pt>
                <c:pt idx="1136">
                  <c:v>136.947</c:v>
                </c:pt>
                <c:pt idx="1137">
                  <c:v>136.95400000000001</c:v>
                </c:pt>
                <c:pt idx="1138">
                  <c:v>136.93200000000002</c:v>
                </c:pt>
                <c:pt idx="1139">
                  <c:v>136.893</c:v>
                </c:pt>
                <c:pt idx="1140">
                  <c:v>136.85899999999998</c:v>
                </c:pt>
                <c:pt idx="1141">
                  <c:v>136.84899999999999</c:v>
                </c:pt>
                <c:pt idx="1142">
                  <c:v>136.87</c:v>
                </c:pt>
                <c:pt idx="1143">
                  <c:v>136.91899999999998</c:v>
                </c:pt>
                <c:pt idx="1144">
                  <c:v>136.99</c:v>
                </c:pt>
                <c:pt idx="1145">
                  <c:v>137.07</c:v>
                </c:pt>
                <c:pt idx="1146">
                  <c:v>137.12900000000002</c:v>
                </c:pt>
                <c:pt idx="1147">
                  <c:v>137.12200000000001</c:v>
                </c:pt>
                <c:pt idx="1148">
                  <c:v>137.01300000000001</c:v>
                </c:pt>
                <c:pt idx="1149">
                  <c:v>136.846</c:v>
                </c:pt>
                <c:pt idx="1150">
                  <c:v>136.72800000000001</c:v>
                </c:pt>
                <c:pt idx="1151">
                  <c:v>136.69900000000001</c:v>
                </c:pt>
                <c:pt idx="1152">
                  <c:v>136.73099999999999</c:v>
                </c:pt>
                <c:pt idx="1153">
                  <c:v>136.786</c:v>
                </c:pt>
                <c:pt idx="1154">
                  <c:v>136.84</c:v>
                </c:pt>
                <c:pt idx="1155">
                  <c:v>136.881</c:v>
                </c:pt>
                <c:pt idx="1156">
                  <c:v>136.9</c:v>
                </c:pt>
                <c:pt idx="1157">
                  <c:v>136.9</c:v>
                </c:pt>
                <c:pt idx="1158">
                  <c:v>136.88900000000001</c:v>
                </c:pt>
                <c:pt idx="1159">
                  <c:v>136.88</c:v>
                </c:pt>
                <c:pt idx="1160">
                  <c:v>136.87799999999999</c:v>
                </c:pt>
                <c:pt idx="1161">
                  <c:v>136.875</c:v>
                </c:pt>
                <c:pt idx="1162">
                  <c:v>136.863</c:v>
                </c:pt>
                <c:pt idx="1163">
                  <c:v>136.834</c:v>
                </c:pt>
                <c:pt idx="1164">
                  <c:v>136.79599999999999</c:v>
                </c:pt>
                <c:pt idx="1165">
                  <c:v>136.761</c:v>
                </c:pt>
                <c:pt idx="1166">
                  <c:v>136.73500000000001</c:v>
                </c:pt>
                <c:pt idx="1167">
                  <c:v>136.71899999999999</c:v>
                </c:pt>
                <c:pt idx="1168">
                  <c:v>136.709</c:v>
                </c:pt>
                <c:pt idx="1169">
                  <c:v>136.703</c:v>
                </c:pt>
                <c:pt idx="1170">
                  <c:v>136.70499999999998</c:v>
                </c:pt>
                <c:pt idx="1171">
                  <c:v>136.715</c:v>
                </c:pt>
                <c:pt idx="1172">
                  <c:v>136.732</c:v>
                </c:pt>
                <c:pt idx="1173">
                  <c:v>136.74799999999999</c:v>
                </c:pt>
                <c:pt idx="1174">
                  <c:v>136.755</c:v>
                </c:pt>
                <c:pt idx="1175">
                  <c:v>136.75</c:v>
                </c:pt>
                <c:pt idx="1176">
                  <c:v>136.74099999999999</c:v>
                </c:pt>
                <c:pt idx="1177">
                  <c:v>136.74799999999999</c:v>
                </c:pt>
                <c:pt idx="1178">
                  <c:v>136.78399999999999</c:v>
                </c:pt>
                <c:pt idx="1179">
                  <c:v>136.84800000000001</c:v>
                </c:pt>
                <c:pt idx="1180">
                  <c:v>136.92599999999999</c:v>
                </c:pt>
                <c:pt idx="1181">
                  <c:v>136.988</c:v>
                </c:pt>
                <c:pt idx="1182">
                  <c:v>136.99700000000001</c:v>
                </c:pt>
                <c:pt idx="1183">
                  <c:v>136.92599999999999</c:v>
                </c:pt>
                <c:pt idx="1184">
                  <c:v>136.80799999999999</c:v>
                </c:pt>
                <c:pt idx="1185">
                  <c:v>136.71100000000001</c:v>
                </c:pt>
                <c:pt idx="1186">
                  <c:v>136.667</c:v>
                </c:pt>
                <c:pt idx="1187">
                  <c:v>136.66200000000001</c:v>
                </c:pt>
                <c:pt idx="1188">
                  <c:v>136.67599999999999</c:v>
                </c:pt>
                <c:pt idx="1189">
                  <c:v>136.69799999999998</c:v>
                </c:pt>
                <c:pt idx="1190">
                  <c:v>136.72300000000001</c:v>
                </c:pt>
                <c:pt idx="1191">
                  <c:v>136.74700000000001</c:v>
                </c:pt>
                <c:pt idx="1192">
                  <c:v>136.76900000000001</c:v>
                </c:pt>
                <c:pt idx="1193">
                  <c:v>136.78700000000001</c:v>
                </c:pt>
                <c:pt idx="1194">
                  <c:v>136.80200000000002</c:v>
                </c:pt>
                <c:pt idx="1195">
                  <c:v>136.81900000000002</c:v>
                </c:pt>
                <c:pt idx="1196">
                  <c:v>136.846</c:v>
                </c:pt>
                <c:pt idx="1197">
                  <c:v>136.88900000000001</c:v>
                </c:pt>
                <c:pt idx="1198">
                  <c:v>136.94799999999998</c:v>
                </c:pt>
                <c:pt idx="1199">
                  <c:v>137.01300000000001</c:v>
                </c:pt>
                <c:pt idx="1200">
                  <c:v>137.05599999999998</c:v>
                </c:pt>
                <c:pt idx="1201">
                  <c:v>137.041</c:v>
                </c:pt>
                <c:pt idx="1202">
                  <c:v>136.95499999999998</c:v>
                </c:pt>
                <c:pt idx="1203">
                  <c:v>136.85599999999999</c:v>
                </c:pt>
                <c:pt idx="1204">
                  <c:v>136.80099999999999</c:v>
                </c:pt>
                <c:pt idx="1205">
                  <c:v>136.78899999999999</c:v>
                </c:pt>
                <c:pt idx="1206">
                  <c:v>136.79900000000001</c:v>
                </c:pt>
                <c:pt idx="1207">
                  <c:v>136.82</c:v>
                </c:pt>
                <c:pt idx="1208">
                  <c:v>136.846</c:v>
                </c:pt>
                <c:pt idx="1209">
                  <c:v>136.87200000000001</c:v>
                </c:pt>
                <c:pt idx="1210">
                  <c:v>136.88999999999999</c:v>
                </c:pt>
                <c:pt idx="1211">
                  <c:v>136.89100000000002</c:v>
                </c:pt>
                <c:pt idx="1212">
                  <c:v>136.87299999999999</c:v>
                </c:pt>
                <c:pt idx="1213">
                  <c:v>136.84199999999998</c:v>
                </c:pt>
                <c:pt idx="1214">
                  <c:v>136.81700000000001</c:v>
                </c:pt>
                <c:pt idx="1215">
                  <c:v>136.81299999999999</c:v>
                </c:pt>
                <c:pt idx="1216">
                  <c:v>136.83199999999999</c:v>
                </c:pt>
                <c:pt idx="1217">
                  <c:v>136.86599999999999</c:v>
                </c:pt>
                <c:pt idx="1218">
                  <c:v>136.89499999999998</c:v>
                </c:pt>
                <c:pt idx="1219">
                  <c:v>136.89699999999999</c:v>
                </c:pt>
                <c:pt idx="1220">
                  <c:v>136.858</c:v>
                </c:pt>
                <c:pt idx="1221">
                  <c:v>136.792</c:v>
                </c:pt>
                <c:pt idx="1222">
                  <c:v>136.73000000000002</c:v>
                </c:pt>
                <c:pt idx="1223">
                  <c:v>136.69400000000002</c:v>
                </c:pt>
                <c:pt idx="1224">
                  <c:v>136.684</c:v>
                </c:pt>
                <c:pt idx="1225">
                  <c:v>136.68700000000001</c:v>
                </c:pt>
                <c:pt idx="1226">
                  <c:v>136.69200000000001</c:v>
                </c:pt>
                <c:pt idx="1227">
                  <c:v>136.691</c:v>
                </c:pt>
                <c:pt idx="1228">
                  <c:v>136.68299999999999</c:v>
                </c:pt>
                <c:pt idx="1229">
                  <c:v>136.67099999999999</c:v>
                </c:pt>
                <c:pt idx="1230">
                  <c:v>136.66</c:v>
                </c:pt>
                <c:pt idx="1231">
                  <c:v>136.65199999999999</c:v>
                </c:pt>
                <c:pt idx="1232">
                  <c:v>136.64400000000001</c:v>
                </c:pt>
                <c:pt idx="1233">
                  <c:v>136.63299999999998</c:v>
                </c:pt>
                <c:pt idx="1234">
                  <c:v>136.619</c:v>
                </c:pt>
                <c:pt idx="1235">
                  <c:v>136.6</c:v>
                </c:pt>
                <c:pt idx="1236">
                  <c:v>136.577</c:v>
                </c:pt>
                <c:pt idx="1237">
                  <c:v>136.548</c:v>
                </c:pt>
                <c:pt idx="1238">
                  <c:v>136.51600000000002</c:v>
                </c:pt>
                <c:pt idx="1239">
                  <c:v>136.48099999999999</c:v>
                </c:pt>
                <c:pt idx="1240">
                  <c:v>136.44799999999998</c:v>
                </c:pt>
                <c:pt idx="1241">
                  <c:v>136.42000000000002</c:v>
                </c:pt>
                <c:pt idx="1242">
                  <c:v>136.39600000000002</c:v>
                </c:pt>
                <c:pt idx="1243">
                  <c:v>136.374</c:v>
                </c:pt>
                <c:pt idx="1244">
                  <c:v>136.351</c:v>
                </c:pt>
                <c:pt idx="1245">
                  <c:v>136.32299999999998</c:v>
                </c:pt>
                <c:pt idx="1246">
                  <c:v>136.28800000000001</c:v>
                </c:pt>
                <c:pt idx="1247">
                  <c:v>136.249</c:v>
                </c:pt>
                <c:pt idx="1248">
                  <c:v>136.20699999999999</c:v>
                </c:pt>
                <c:pt idx="1249">
                  <c:v>136.166</c:v>
                </c:pt>
                <c:pt idx="1250">
                  <c:v>136.12799999999999</c:v>
                </c:pt>
                <c:pt idx="1251">
                  <c:v>136.089</c:v>
                </c:pt>
                <c:pt idx="1252">
                  <c:v>136.04599999999999</c:v>
                </c:pt>
                <c:pt idx="1253">
                  <c:v>135.994</c:v>
                </c:pt>
                <c:pt idx="1254">
                  <c:v>135.93299999999999</c:v>
                </c:pt>
                <c:pt idx="1255">
                  <c:v>135.87099999999998</c:v>
                </c:pt>
                <c:pt idx="1256">
                  <c:v>135.81900000000002</c:v>
                </c:pt>
                <c:pt idx="1257">
                  <c:v>135.78700000000001</c:v>
                </c:pt>
                <c:pt idx="1258">
                  <c:v>135.773</c:v>
                </c:pt>
                <c:pt idx="1259">
                  <c:v>135.76400000000001</c:v>
                </c:pt>
                <c:pt idx="1260">
                  <c:v>135.74099999999999</c:v>
                </c:pt>
                <c:pt idx="1261">
                  <c:v>135.68200000000002</c:v>
                </c:pt>
                <c:pt idx="1262">
                  <c:v>135.58699999999999</c:v>
                </c:pt>
                <c:pt idx="1263">
                  <c:v>135.48500000000001</c:v>
                </c:pt>
                <c:pt idx="1264">
                  <c:v>135.40800000000002</c:v>
                </c:pt>
                <c:pt idx="1265">
                  <c:v>135.36799999999999</c:v>
                </c:pt>
                <c:pt idx="1266">
                  <c:v>135.352</c:v>
                </c:pt>
                <c:pt idx="1267">
                  <c:v>135.34100000000001</c:v>
                </c:pt>
                <c:pt idx="1268">
                  <c:v>135.31700000000001</c:v>
                </c:pt>
                <c:pt idx="1269">
                  <c:v>135.27600000000001</c:v>
                </c:pt>
                <c:pt idx="1270">
                  <c:v>135.22499999999999</c:v>
                </c:pt>
                <c:pt idx="1271">
                  <c:v>135.18</c:v>
                </c:pt>
                <c:pt idx="1272">
                  <c:v>135.14699999999999</c:v>
                </c:pt>
                <c:pt idx="1273">
                  <c:v>135.126</c:v>
                </c:pt>
                <c:pt idx="1274">
                  <c:v>135.114</c:v>
                </c:pt>
                <c:pt idx="1275">
                  <c:v>135.11199999999999</c:v>
                </c:pt>
                <c:pt idx="1276">
                  <c:v>135.12700000000001</c:v>
                </c:pt>
                <c:pt idx="1277">
                  <c:v>135.16399999999999</c:v>
                </c:pt>
                <c:pt idx="1278">
                  <c:v>135.22</c:v>
                </c:pt>
                <c:pt idx="1279">
                  <c:v>135.28199999999998</c:v>
                </c:pt>
                <c:pt idx="1280">
                  <c:v>135.32599999999999</c:v>
                </c:pt>
                <c:pt idx="1281">
                  <c:v>135.32599999999999</c:v>
                </c:pt>
                <c:pt idx="1282">
                  <c:v>135.27699999999999</c:v>
                </c:pt>
                <c:pt idx="1283">
                  <c:v>135.20999999999998</c:v>
                </c:pt>
                <c:pt idx="1284">
                  <c:v>135.16800000000001</c:v>
                </c:pt>
                <c:pt idx="1285">
                  <c:v>135.16399999999999</c:v>
                </c:pt>
                <c:pt idx="1286">
                  <c:v>135.19200000000001</c:v>
                </c:pt>
                <c:pt idx="1287">
                  <c:v>135.24299999999999</c:v>
                </c:pt>
                <c:pt idx="1288">
                  <c:v>135.31</c:v>
                </c:pt>
                <c:pt idx="1289">
                  <c:v>135.38499999999999</c:v>
                </c:pt>
                <c:pt idx="1290">
                  <c:v>135.458</c:v>
                </c:pt>
                <c:pt idx="1291">
                  <c:v>135.51300000000001</c:v>
                </c:pt>
                <c:pt idx="1292">
                  <c:v>135.53399999999999</c:v>
                </c:pt>
                <c:pt idx="1293">
                  <c:v>135.52800000000002</c:v>
                </c:pt>
                <c:pt idx="1294">
                  <c:v>135.52600000000001</c:v>
                </c:pt>
                <c:pt idx="1295">
                  <c:v>135.55799999999999</c:v>
                </c:pt>
                <c:pt idx="1296">
                  <c:v>135.63299999999998</c:v>
                </c:pt>
                <c:pt idx="1297">
                  <c:v>135.73399999999998</c:v>
                </c:pt>
                <c:pt idx="1298">
                  <c:v>135.828</c:v>
                </c:pt>
                <c:pt idx="1299">
                  <c:v>135.87</c:v>
                </c:pt>
                <c:pt idx="1300">
                  <c:v>135.828</c:v>
                </c:pt>
                <c:pt idx="1301">
                  <c:v>135.739</c:v>
                </c:pt>
                <c:pt idx="1302">
                  <c:v>135.68099999999998</c:v>
                </c:pt>
                <c:pt idx="1303">
                  <c:v>135.68</c:v>
                </c:pt>
                <c:pt idx="1304">
                  <c:v>135.721</c:v>
                </c:pt>
                <c:pt idx="1305">
                  <c:v>135.78300000000002</c:v>
                </c:pt>
                <c:pt idx="1306">
                  <c:v>135.85300000000001</c:v>
                </c:pt>
                <c:pt idx="1307">
                  <c:v>135.91500000000002</c:v>
                </c:pt>
                <c:pt idx="1308">
                  <c:v>135.959</c:v>
                </c:pt>
                <c:pt idx="1309">
                  <c:v>135.983</c:v>
                </c:pt>
                <c:pt idx="1310">
                  <c:v>136</c:v>
                </c:pt>
                <c:pt idx="1311">
                  <c:v>136.02500000000001</c:v>
                </c:pt>
                <c:pt idx="1312">
                  <c:v>136.065</c:v>
                </c:pt>
                <c:pt idx="1313">
                  <c:v>136.11599999999999</c:v>
                </c:pt>
                <c:pt idx="1314">
                  <c:v>136.16800000000001</c:v>
                </c:pt>
                <c:pt idx="1315">
                  <c:v>136.20600000000002</c:v>
                </c:pt>
                <c:pt idx="1316">
                  <c:v>136.221</c:v>
                </c:pt>
                <c:pt idx="1317">
                  <c:v>136.215</c:v>
                </c:pt>
                <c:pt idx="1318">
                  <c:v>136.20499999999998</c:v>
                </c:pt>
                <c:pt idx="1319">
                  <c:v>136.21199999999999</c:v>
                </c:pt>
                <c:pt idx="1320">
                  <c:v>136.239</c:v>
                </c:pt>
                <c:pt idx="1321">
                  <c:v>136.27800000000002</c:v>
                </c:pt>
                <c:pt idx="1322">
                  <c:v>136.31299999999999</c:v>
                </c:pt>
                <c:pt idx="1323">
                  <c:v>136.334</c:v>
                </c:pt>
                <c:pt idx="1324">
                  <c:v>136.34100000000001</c:v>
                </c:pt>
                <c:pt idx="1325">
                  <c:v>136.34699999999998</c:v>
                </c:pt>
                <c:pt idx="1326">
                  <c:v>136.36500000000001</c:v>
                </c:pt>
                <c:pt idx="1327">
                  <c:v>136.404</c:v>
                </c:pt>
                <c:pt idx="1328">
                  <c:v>136.46100000000001</c:v>
                </c:pt>
                <c:pt idx="1329">
                  <c:v>136.523</c:v>
                </c:pt>
                <c:pt idx="1330">
                  <c:v>136.56799999999998</c:v>
                </c:pt>
                <c:pt idx="1331">
                  <c:v>136.57400000000001</c:v>
                </c:pt>
                <c:pt idx="1332">
                  <c:v>136.541</c:v>
                </c:pt>
                <c:pt idx="1333">
                  <c:v>136.5</c:v>
                </c:pt>
                <c:pt idx="1334">
                  <c:v>136.48000000000002</c:v>
                </c:pt>
                <c:pt idx="1335">
                  <c:v>136.48699999999999</c:v>
                </c:pt>
                <c:pt idx="1336">
                  <c:v>136.512</c:v>
                </c:pt>
                <c:pt idx="1337">
                  <c:v>136.548</c:v>
                </c:pt>
                <c:pt idx="1338">
                  <c:v>136.59300000000002</c:v>
                </c:pt>
                <c:pt idx="1339">
                  <c:v>136.64499999999998</c:v>
                </c:pt>
                <c:pt idx="1340">
                  <c:v>136.70099999999999</c:v>
                </c:pt>
                <c:pt idx="1341">
                  <c:v>136.75799999999998</c:v>
                </c:pt>
                <c:pt idx="1342">
                  <c:v>136.81</c:v>
                </c:pt>
                <c:pt idx="1343">
                  <c:v>136.852</c:v>
                </c:pt>
                <c:pt idx="1344">
                  <c:v>136.88299999999998</c:v>
                </c:pt>
                <c:pt idx="1345">
                  <c:v>136.90300000000002</c:v>
                </c:pt>
                <c:pt idx="1346">
                  <c:v>136.91300000000001</c:v>
                </c:pt>
                <c:pt idx="1347">
                  <c:v>136.91300000000001</c:v>
                </c:pt>
                <c:pt idx="1348">
                  <c:v>136.90199999999999</c:v>
                </c:pt>
                <c:pt idx="1349">
                  <c:v>136.88400000000001</c:v>
                </c:pt>
                <c:pt idx="1350">
                  <c:v>136.86700000000002</c:v>
                </c:pt>
                <c:pt idx="1351">
                  <c:v>136.857</c:v>
                </c:pt>
                <c:pt idx="1352">
                  <c:v>136.857</c:v>
                </c:pt>
                <c:pt idx="1353">
                  <c:v>136.86500000000001</c:v>
                </c:pt>
                <c:pt idx="1354">
                  <c:v>136.876</c:v>
                </c:pt>
                <c:pt idx="1355">
                  <c:v>136.88800000000001</c:v>
                </c:pt>
                <c:pt idx="1356">
                  <c:v>136.9</c:v>
                </c:pt>
                <c:pt idx="1357">
                  <c:v>136.917</c:v>
                </c:pt>
                <c:pt idx="1358">
                  <c:v>136.941</c:v>
                </c:pt>
                <c:pt idx="1359">
                  <c:v>136.97499999999999</c:v>
                </c:pt>
                <c:pt idx="1360">
                  <c:v>137.01600000000002</c:v>
                </c:pt>
                <c:pt idx="1361">
                  <c:v>137.06200000000001</c:v>
                </c:pt>
                <c:pt idx="1362">
                  <c:v>137.107</c:v>
                </c:pt>
                <c:pt idx="1363">
                  <c:v>137.143</c:v>
                </c:pt>
                <c:pt idx="1364">
                  <c:v>137.15899999999999</c:v>
                </c:pt>
                <c:pt idx="1365">
                  <c:v>137.14600000000002</c:v>
                </c:pt>
                <c:pt idx="1366">
                  <c:v>137.10899999999998</c:v>
                </c:pt>
                <c:pt idx="1367">
                  <c:v>137.072</c:v>
                </c:pt>
                <c:pt idx="1368">
                  <c:v>137.05599999999998</c:v>
                </c:pt>
                <c:pt idx="1369">
                  <c:v>137.06700000000001</c:v>
                </c:pt>
                <c:pt idx="1370">
                  <c:v>137.09300000000002</c:v>
                </c:pt>
                <c:pt idx="1371">
                  <c:v>137.12799999999999</c:v>
                </c:pt>
                <c:pt idx="1372">
                  <c:v>137.16500000000002</c:v>
                </c:pt>
                <c:pt idx="1373">
                  <c:v>137.19999999999999</c:v>
                </c:pt>
                <c:pt idx="1374">
                  <c:v>137.233</c:v>
                </c:pt>
                <c:pt idx="1375">
                  <c:v>137.262</c:v>
                </c:pt>
                <c:pt idx="1376">
                  <c:v>137.28800000000001</c:v>
                </c:pt>
                <c:pt idx="1377">
                  <c:v>137.31399999999999</c:v>
                </c:pt>
                <c:pt idx="1378">
                  <c:v>137.34300000000002</c:v>
                </c:pt>
                <c:pt idx="1379">
                  <c:v>137.376</c:v>
                </c:pt>
                <c:pt idx="1380">
                  <c:v>137.41300000000001</c:v>
                </c:pt>
                <c:pt idx="1381">
                  <c:v>137.447</c:v>
                </c:pt>
                <c:pt idx="1382">
                  <c:v>137.46299999999999</c:v>
                </c:pt>
                <c:pt idx="1383">
                  <c:v>137.45099999999999</c:v>
                </c:pt>
                <c:pt idx="1384">
                  <c:v>137.42000000000002</c:v>
                </c:pt>
                <c:pt idx="1385">
                  <c:v>137.392</c:v>
                </c:pt>
                <c:pt idx="1386">
                  <c:v>137.38400000000001</c:v>
                </c:pt>
                <c:pt idx="1387">
                  <c:v>137.398</c:v>
                </c:pt>
                <c:pt idx="1388">
                  <c:v>137.423</c:v>
                </c:pt>
                <c:pt idx="1389">
                  <c:v>137.44799999999998</c:v>
                </c:pt>
                <c:pt idx="1390">
                  <c:v>137.45999999999998</c:v>
                </c:pt>
                <c:pt idx="1391">
                  <c:v>137.45499999999998</c:v>
                </c:pt>
                <c:pt idx="1392">
                  <c:v>137.43899999999999</c:v>
                </c:pt>
                <c:pt idx="1393">
                  <c:v>137.42400000000001</c:v>
                </c:pt>
                <c:pt idx="1394">
                  <c:v>137.41899999999998</c:v>
                </c:pt>
                <c:pt idx="1395">
                  <c:v>137.42400000000001</c:v>
                </c:pt>
                <c:pt idx="1396">
                  <c:v>137.43299999999999</c:v>
                </c:pt>
                <c:pt idx="1397">
                  <c:v>137.43899999999999</c:v>
                </c:pt>
                <c:pt idx="1398">
                  <c:v>137.43299999999999</c:v>
                </c:pt>
                <c:pt idx="1399">
                  <c:v>137.411</c:v>
                </c:pt>
                <c:pt idx="1400">
                  <c:v>137.381</c:v>
                </c:pt>
                <c:pt idx="1401">
                  <c:v>137.35399999999998</c:v>
                </c:pt>
                <c:pt idx="1402">
                  <c:v>137.34300000000002</c:v>
                </c:pt>
                <c:pt idx="1403">
                  <c:v>137.34899999999999</c:v>
                </c:pt>
                <c:pt idx="1404">
                  <c:v>137.36599999999999</c:v>
                </c:pt>
                <c:pt idx="1405">
                  <c:v>137.387</c:v>
                </c:pt>
                <c:pt idx="1406">
                  <c:v>137.405</c:v>
                </c:pt>
                <c:pt idx="1407">
                  <c:v>137.41800000000001</c:v>
                </c:pt>
                <c:pt idx="1408">
                  <c:v>137.42599999999999</c:v>
                </c:pt>
                <c:pt idx="1409">
                  <c:v>137.43200000000002</c:v>
                </c:pt>
                <c:pt idx="1410">
                  <c:v>137.43899999999999</c:v>
                </c:pt>
                <c:pt idx="1411">
                  <c:v>137.44400000000002</c:v>
                </c:pt>
                <c:pt idx="1412">
                  <c:v>137.44499999999999</c:v>
                </c:pt>
                <c:pt idx="1413">
                  <c:v>137.44400000000002</c:v>
                </c:pt>
                <c:pt idx="1414">
                  <c:v>137.44299999999998</c:v>
                </c:pt>
                <c:pt idx="1415">
                  <c:v>137.44799999999998</c:v>
                </c:pt>
                <c:pt idx="1416">
                  <c:v>137.459</c:v>
                </c:pt>
                <c:pt idx="1417">
                  <c:v>137.477</c:v>
                </c:pt>
                <c:pt idx="1418">
                  <c:v>137.49799999999999</c:v>
                </c:pt>
                <c:pt idx="1419">
                  <c:v>137.51600000000002</c:v>
                </c:pt>
                <c:pt idx="1420">
                  <c:v>137.52699999999999</c:v>
                </c:pt>
                <c:pt idx="1421">
                  <c:v>137.524</c:v>
                </c:pt>
                <c:pt idx="1422">
                  <c:v>137.50400000000002</c:v>
                </c:pt>
                <c:pt idx="1423">
                  <c:v>137.46899999999999</c:v>
                </c:pt>
                <c:pt idx="1424">
                  <c:v>137.428</c:v>
                </c:pt>
                <c:pt idx="1425">
                  <c:v>137.398</c:v>
                </c:pt>
                <c:pt idx="1426">
                  <c:v>137.38800000000001</c:v>
                </c:pt>
                <c:pt idx="1427">
                  <c:v>137.39699999999999</c:v>
                </c:pt>
                <c:pt idx="1428">
                  <c:v>137.41800000000001</c:v>
                </c:pt>
                <c:pt idx="1429">
                  <c:v>137.44299999999998</c:v>
                </c:pt>
                <c:pt idx="1430">
                  <c:v>137.46299999999999</c:v>
                </c:pt>
                <c:pt idx="1431">
                  <c:v>137.47199999999998</c:v>
                </c:pt>
                <c:pt idx="1432">
                  <c:v>137.471</c:v>
                </c:pt>
                <c:pt idx="1433">
                  <c:v>137.465</c:v>
                </c:pt>
                <c:pt idx="1434">
                  <c:v>137.45600000000002</c:v>
                </c:pt>
                <c:pt idx="1435">
                  <c:v>137.44900000000001</c:v>
                </c:pt>
                <c:pt idx="1436">
                  <c:v>137.44499999999999</c:v>
                </c:pt>
                <c:pt idx="1437">
                  <c:v>137.447</c:v>
                </c:pt>
                <c:pt idx="1438">
                  <c:v>137.45699999999999</c:v>
                </c:pt>
                <c:pt idx="1439">
                  <c:v>137.47800000000001</c:v>
                </c:pt>
                <c:pt idx="1440">
                  <c:v>137.505</c:v>
                </c:pt>
                <c:pt idx="1441">
                  <c:v>137.53100000000001</c:v>
                </c:pt>
                <c:pt idx="1442">
                  <c:v>137.542</c:v>
                </c:pt>
                <c:pt idx="1443">
                  <c:v>137.529</c:v>
                </c:pt>
                <c:pt idx="1444">
                  <c:v>137.49200000000002</c:v>
                </c:pt>
                <c:pt idx="1445">
                  <c:v>137.44799999999998</c:v>
                </c:pt>
                <c:pt idx="1446">
                  <c:v>137.41899999999998</c:v>
                </c:pt>
                <c:pt idx="1447">
                  <c:v>137.41500000000002</c:v>
                </c:pt>
                <c:pt idx="1448">
                  <c:v>137.43200000000002</c:v>
                </c:pt>
                <c:pt idx="1449">
                  <c:v>137.459</c:v>
                </c:pt>
                <c:pt idx="1450">
                  <c:v>137.483</c:v>
                </c:pt>
                <c:pt idx="1451">
                  <c:v>137.49299999999999</c:v>
                </c:pt>
                <c:pt idx="1452">
                  <c:v>137.483</c:v>
                </c:pt>
                <c:pt idx="1453">
                  <c:v>137.458</c:v>
                </c:pt>
                <c:pt idx="1454">
                  <c:v>137.43200000000002</c:v>
                </c:pt>
                <c:pt idx="1455">
                  <c:v>137.41899999999998</c:v>
                </c:pt>
                <c:pt idx="1456">
                  <c:v>137.42700000000002</c:v>
                </c:pt>
                <c:pt idx="1457">
                  <c:v>137.453</c:v>
                </c:pt>
                <c:pt idx="1458">
                  <c:v>137.49</c:v>
                </c:pt>
                <c:pt idx="1459">
                  <c:v>137.52699999999999</c:v>
                </c:pt>
                <c:pt idx="1460">
                  <c:v>137.554</c:v>
                </c:pt>
                <c:pt idx="1461">
                  <c:v>137.56299999999999</c:v>
                </c:pt>
                <c:pt idx="1462">
                  <c:v>137.55599999999998</c:v>
                </c:pt>
                <c:pt idx="1463">
                  <c:v>137.53800000000001</c:v>
                </c:pt>
                <c:pt idx="1464">
                  <c:v>137.524</c:v>
                </c:pt>
                <c:pt idx="1465">
                  <c:v>137.524</c:v>
                </c:pt>
                <c:pt idx="1466">
                  <c:v>137.541</c:v>
                </c:pt>
                <c:pt idx="1467">
                  <c:v>137.56799999999998</c:v>
                </c:pt>
                <c:pt idx="1468">
                  <c:v>137.59300000000002</c:v>
                </c:pt>
                <c:pt idx="1469">
                  <c:v>137.60300000000001</c:v>
                </c:pt>
                <c:pt idx="1470">
                  <c:v>137.59199999999998</c:v>
                </c:pt>
                <c:pt idx="1471">
                  <c:v>137.56399999999999</c:v>
                </c:pt>
                <c:pt idx="1472">
                  <c:v>137.53199999999998</c:v>
                </c:pt>
                <c:pt idx="1473">
                  <c:v>137.50700000000001</c:v>
                </c:pt>
                <c:pt idx="1474">
                  <c:v>137.49599999999998</c:v>
                </c:pt>
                <c:pt idx="1475">
                  <c:v>137.49700000000001</c:v>
                </c:pt>
                <c:pt idx="1476">
                  <c:v>137.501</c:v>
                </c:pt>
                <c:pt idx="1477">
                  <c:v>137.5</c:v>
                </c:pt>
                <c:pt idx="1478">
                  <c:v>137.49299999999999</c:v>
                </c:pt>
                <c:pt idx="1479">
                  <c:v>137.482</c:v>
                </c:pt>
                <c:pt idx="1480">
                  <c:v>137.47</c:v>
                </c:pt>
                <c:pt idx="1481">
                  <c:v>137.459</c:v>
                </c:pt>
                <c:pt idx="1482">
                  <c:v>137.44999999999999</c:v>
                </c:pt>
                <c:pt idx="1483">
                  <c:v>137.44499999999999</c:v>
                </c:pt>
                <c:pt idx="1484">
                  <c:v>137.44499999999999</c:v>
                </c:pt>
                <c:pt idx="1485">
                  <c:v>137.45600000000002</c:v>
                </c:pt>
                <c:pt idx="1486">
                  <c:v>137.47399999999999</c:v>
                </c:pt>
                <c:pt idx="1487">
                  <c:v>137.495</c:v>
                </c:pt>
                <c:pt idx="1488">
                  <c:v>137.511</c:v>
                </c:pt>
                <c:pt idx="1489">
                  <c:v>137.51600000000002</c:v>
                </c:pt>
                <c:pt idx="1490">
                  <c:v>137.511</c:v>
                </c:pt>
                <c:pt idx="1491">
                  <c:v>137.501</c:v>
                </c:pt>
                <c:pt idx="1492">
                  <c:v>137.49799999999999</c:v>
                </c:pt>
                <c:pt idx="1493">
                  <c:v>137.50700000000001</c:v>
                </c:pt>
                <c:pt idx="1494">
                  <c:v>137.529</c:v>
                </c:pt>
                <c:pt idx="1495">
                  <c:v>137.55700000000002</c:v>
                </c:pt>
                <c:pt idx="1496">
                  <c:v>137.577</c:v>
                </c:pt>
                <c:pt idx="1497">
                  <c:v>137.57400000000001</c:v>
                </c:pt>
                <c:pt idx="1498">
                  <c:v>137.54300000000001</c:v>
                </c:pt>
                <c:pt idx="1499">
                  <c:v>137.494</c:v>
                </c:pt>
                <c:pt idx="1500">
                  <c:v>137.447</c:v>
                </c:pt>
                <c:pt idx="1501">
                  <c:v>137.41800000000001</c:v>
                </c:pt>
                <c:pt idx="1502">
                  <c:v>137.41399999999999</c:v>
                </c:pt>
                <c:pt idx="1503">
                  <c:v>137.43</c:v>
                </c:pt>
                <c:pt idx="1504">
                  <c:v>137.45499999999998</c:v>
                </c:pt>
                <c:pt idx="1505">
                  <c:v>137.48000000000002</c:v>
                </c:pt>
                <c:pt idx="1506">
                  <c:v>137.49599999999998</c:v>
                </c:pt>
                <c:pt idx="1507">
                  <c:v>137.501</c:v>
                </c:pt>
                <c:pt idx="1508">
                  <c:v>137.49700000000001</c:v>
                </c:pt>
                <c:pt idx="1509">
                  <c:v>137.489</c:v>
                </c:pt>
                <c:pt idx="1510">
                  <c:v>137.483</c:v>
                </c:pt>
                <c:pt idx="1511">
                  <c:v>137.48000000000002</c:v>
                </c:pt>
                <c:pt idx="1512">
                  <c:v>137.48000000000002</c:v>
                </c:pt>
                <c:pt idx="1513">
                  <c:v>137.47899999999998</c:v>
                </c:pt>
                <c:pt idx="1514">
                  <c:v>137.47800000000001</c:v>
                </c:pt>
                <c:pt idx="1515">
                  <c:v>137.47899999999998</c:v>
                </c:pt>
                <c:pt idx="1516">
                  <c:v>137.48599999999999</c:v>
                </c:pt>
                <c:pt idx="1517">
                  <c:v>137.50299999999999</c:v>
                </c:pt>
                <c:pt idx="1518">
                  <c:v>137.52600000000001</c:v>
                </c:pt>
                <c:pt idx="1519">
                  <c:v>137.548</c:v>
                </c:pt>
                <c:pt idx="1520">
                  <c:v>137.55799999999999</c:v>
                </c:pt>
                <c:pt idx="1521">
                  <c:v>137.55000000000001</c:v>
                </c:pt>
                <c:pt idx="1522">
                  <c:v>137.523</c:v>
                </c:pt>
                <c:pt idx="1523">
                  <c:v>137.488</c:v>
                </c:pt>
                <c:pt idx="1524">
                  <c:v>137.46299999999999</c:v>
                </c:pt>
                <c:pt idx="1525">
                  <c:v>137.45600000000002</c:v>
                </c:pt>
                <c:pt idx="1526">
                  <c:v>137.46600000000001</c:v>
                </c:pt>
                <c:pt idx="1527">
                  <c:v>137.482</c:v>
                </c:pt>
                <c:pt idx="1528">
                  <c:v>137.495</c:v>
                </c:pt>
                <c:pt idx="1529">
                  <c:v>137.50700000000001</c:v>
                </c:pt>
                <c:pt idx="1530">
                  <c:v>137.518</c:v>
                </c:pt>
                <c:pt idx="1531">
                  <c:v>137.53399999999999</c:v>
                </c:pt>
                <c:pt idx="1532">
                  <c:v>137.554</c:v>
                </c:pt>
                <c:pt idx="1533">
                  <c:v>137.572</c:v>
                </c:pt>
                <c:pt idx="1534">
                  <c:v>137.583</c:v>
                </c:pt>
                <c:pt idx="1535">
                  <c:v>137.58100000000002</c:v>
                </c:pt>
                <c:pt idx="1536">
                  <c:v>137.56700000000001</c:v>
                </c:pt>
                <c:pt idx="1537">
                  <c:v>137.548</c:v>
                </c:pt>
                <c:pt idx="1538">
                  <c:v>137.53199999999998</c:v>
                </c:pt>
                <c:pt idx="1539">
                  <c:v>137.52500000000001</c:v>
                </c:pt>
                <c:pt idx="1540">
                  <c:v>137.53199999999998</c:v>
                </c:pt>
                <c:pt idx="1541">
                  <c:v>137.55000000000001</c:v>
                </c:pt>
                <c:pt idx="1542">
                  <c:v>137.57400000000001</c:v>
                </c:pt>
                <c:pt idx="1543">
                  <c:v>137.59300000000002</c:v>
                </c:pt>
                <c:pt idx="1544">
                  <c:v>137.595</c:v>
                </c:pt>
                <c:pt idx="1545">
                  <c:v>137.57599999999999</c:v>
                </c:pt>
                <c:pt idx="1546">
                  <c:v>137.541</c:v>
                </c:pt>
                <c:pt idx="1547">
                  <c:v>137.50299999999999</c:v>
                </c:pt>
                <c:pt idx="1548">
                  <c:v>137.477</c:v>
                </c:pt>
                <c:pt idx="1549">
                  <c:v>137.47499999999999</c:v>
                </c:pt>
                <c:pt idx="1550">
                  <c:v>137.49700000000001</c:v>
                </c:pt>
                <c:pt idx="1551">
                  <c:v>137.53399999999999</c:v>
                </c:pt>
                <c:pt idx="1552">
                  <c:v>137.57400000000001</c:v>
                </c:pt>
                <c:pt idx="1553">
                  <c:v>137.60599999999999</c:v>
                </c:pt>
                <c:pt idx="1554">
                  <c:v>137.62799999999999</c:v>
                </c:pt>
                <c:pt idx="1555">
                  <c:v>137.63999999999999</c:v>
                </c:pt>
                <c:pt idx="1556">
                  <c:v>137.65</c:v>
                </c:pt>
                <c:pt idx="1557">
                  <c:v>137.65899999999999</c:v>
                </c:pt>
                <c:pt idx="1558">
                  <c:v>137.66800000000001</c:v>
                </c:pt>
                <c:pt idx="1559">
                  <c:v>137.67599999999999</c:v>
                </c:pt>
                <c:pt idx="1560">
                  <c:v>137.679</c:v>
                </c:pt>
                <c:pt idx="1561">
                  <c:v>137.678</c:v>
                </c:pt>
                <c:pt idx="1562">
                  <c:v>137.673</c:v>
                </c:pt>
                <c:pt idx="1563">
                  <c:v>137.667</c:v>
                </c:pt>
                <c:pt idx="1564">
                  <c:v>137.661</c:v>
                </c:pt>
                <c:pt idx="1565">
                  <c:v>137.65600000000001</c:v>
                </c:pt>
                <c:pt idx="1566">
                  <c:v>137.65199999999999</c:v>
                </c:pt>
                <c:pt idx="1567">
                  <c:v>137.65300000000002</c:v>
                </c:pt>
                <c:pt idx="1568">
                  <c:v>137.66200000000001</c:v>
                </c:pt>
                <c:pt idx="1569">
                  <c:v>137.68200000000002</c:v>
                </c:pt>
                <c:pt idx="1570">
                  <c:v>137.71299999999999</c:v>
                </c:pt>
                <c:pt idx="1571">
                  <c:v>137.749</c:v>
                </c:pt>
                <c:pt idx="1572">
                  <c:v>137.78100000000001</c:v>
                </c:pt>
                <c:pt idx="1573">
                  <c:v>137.79900000000001</c:v>
                </c:pt>
                <c:pt idx="1574">
                  <c:v>137.79599999999999</c:v>
                </c:pt>
                <c:pt idx="1575">
                  <c:v>137.77500000000001</c:v>
                </c:pt>
                <c:pt idx="1576">
                  <c:v>137.74799999999999</c:v>
                </c:pt>
                <c:pt idx="1577">
                  <c:v>137.72899999999998</c:v>
                </c:pt>
                <c:pt idx="1578">
                  <c:v>137.727</c:v>
                </c:pt>
                <c:pt idx="1579">
                  <c:v>137.74099999999999</c:v>
                </c:pt>
                <c:pt idx="1580">
                  <c:v>137.76300000000001</c:v>
                </c:pt>
                <c:pt idx="1581">
                  <c:v>137.78300000000002</c:v>
                </c:pt>
                <c:pt idx="1582">
                  <c:v>137.79599999999999</c:v>
                </c:pt>
                <c:pt idx="1583">
                  <c:v>137.80099999999999</c:v>
                </c:pt>
                <c:pt idx="1584">
                  <c:v>137.80099999999999</c:v>
                </c:pt>
                <c:pt idx="1585">
                  <c:v>137.79500000000002</c:v>
                </c:pt>
                <c:pt idx="1586">
                  <c:v>137.78</c:v>
                </c:pt>
                <c:pt idx="1587">
                  <c:v>137.75299999999999</c:v>
                </c:pt>
                <c:pt idx="1588">
                  <c:v>137.72</c:v>
                </c:pt>
                <c:pt idx="1589">
                  <c:v>137.69400000000002</c:v>
                </c:pt>
                <c:pt idx="1590">
                  <c:v>137.69799999999998</c:v>
                </c:pt>
                <c:pt idx="1591">
                  <c:v>137.74599999999998</c:v>
                </c:pt>
                <c:pt idx="1592">
                  <c:v>137.83499999999998</c:v>
                </c:pt>
                <c:pt idx="1593">
                  <c:v>137.941</c:v>
                </c:pt>
                <c:pt idx="1594">
                  <c:v>138.03100000000001</c:v>
                </c:pt>
                <c:pt idx="1595">
                  <c:v>138.07900000000001</c:v>
                </c:pt>
                <c:pt idx="1596">
                  <c:v>138.07900000000001</c:v>
                </c:pt>
                <c:pt idx="1597">
                  <c:v>138.04599999999999</c:v>
                </c:pt>
                <c:pt idx="1598">
                  <c:v>138.00700000000001</c:v>
                </c:pt>
                <c:pt idx="1599">
                  <c:v>137.98500000000001</c:v>
                </c:pt>
                <c:pt idx="1600">
                  <c:v>137.99099999999999</c:v>
                </c:pt>
                <c:pt idx="1601">
                  <c:v>138.018</c:v>
                </c:pt>
                <c:pt idx="1602">
                  <c:v>138.05099999999999</c:v>
                </c:pt>
                <c:pt idx="1603">
                  <c:v>138.072</c:v>
                </c:pt>
                <c:pt idx="1604">
                  <c:v>138.07299999999998</c:v>
                </c:pt>
                <c:pt idx="1605">
                  <c:v>138.05200000000002</c:v>
                </c:pt>
                <c:pt idx="1606">
                  <c:v>138.01300000000001</c:v>
                </c:pt>
                <c:pt idx="1607">
                  <c:v>137.96699999999998</c:v>
                </c:pt>
                <c:pt idx="1608">
                  <c:v>137.93</c:v>
                </c:pt>
                <c:pt idx="1609">
                  <c:v>137.91300000000001</c:v>
                </c:pt>
                <c:pt idx="1610">
                  <c:v>137.92099999999999</c:v>
                </c:pt>
                <c:pt idx="1611">
                  <c:v>137.94499999999999</c:v>
                </c:pt>
                <c:pt idx="1612">
                  <c:v>137.96899999999999</c:v>
                </c:pt>
                <c:pt idx="1613">
                  <c:v>137.977</c:v>
                </c:pt>
                <c:pt idx="1614">
                  <c:v>137.96699999999998</c:v>
                </c:pt>
                <c:pt idx="1615">
                  <c:v>137.95099999999999</c:v>
                </c:pt>
                <c:pt idx="1616">
                  <c:v>137.947</c:v>
                </c:pt>
                <c:pt idx="1617">
                  <c:v>137.96800000000002</c:v>
                </c:pt>
                <c:pt idx="1618">
                  <c:v>138.00900000000001</c:v>
                </c:pt>
                <c:pt idx="1619">
                  <c:v>138.05000000000001</c:v>
                </c:pt>
                <c:pt idx="1620">
                  <c:v>138.066</c:v>
                </c:pt>
                <c:pt idx="1621">
                  <c:v>138.04300000000001</c:v>
                </c:pt>
                <c:pt idx="1622">
                  <c:v>137.98099999999999</c:v>
                </c:pt>
                <c:pt idx="1623">
                  <c:v>137.89400000000001</c:v>
                </c:pt>
                <c:pt idx="1624">
                  <c:v>137.79300000000001</c:v>
                </c:pt>
                <c:pt idx="1625">
                  <c:v>137.684</c:v>
                </c:pt>
                <c:pt idx="1626">
                  <c:v>137.57299999999998</c:v>
                </c:pt>
                <c:pt idx="1627">
                  <c:v>137.47499999999999</c:v>
                </c:pt>
                <c:pt idx="1628">
                  <c:v>137.41800000000001</c:v>
                </c:pt>
                <c:pt idx="1629">
                  <c:v>137.43099999999998</c:v>
                </c:pt>
                <c:pt idx="1630">
                  <c:v>137.52100000000002</c:v>
                </c:pt>
                <c:pt idx="1631">
                  <c:v>137.661</c:v>
                </c:pt>
                <c:pt idx="1632">
                  <c:v>137.786</c:v>
                </c:pt>
                <c:pt idx="1633">
                  <c:v>137.81900000000002</c:v>
                </c:pt>
                <c:pt idx="1634">
                  <c:v>137.71100000000001</c:v>
                </c:pt>
                <c:pt idx="1635">
                  <c:v>137.47899999999998</c:v>
                </c:pt>
                <c:pt idx="1636">
                  <c:v>137.203</c:v>
                </c:pt>
                <c:pt idx="1637">
                  <c:v>136.98399999999998</c:v>
                </c:pt>
                <c:pt idx="1638">
                  <c:v>136.88499999999999</c:v>
                </c:pt>
                <c:pt idx="1639">
                  <c:v>136.90800000000002</c:v>
                </c:pt>
                <c:pt idx="1640">
                  <c:v>137.00900000000001</c:v>
                </c:pt>
                <c:pt idx="1641">
                  <c:v>137.142</c:v>
                </c:pt>
                <c:pt idx="1642">
                  <c:v>137.28399999999999</c:v>
                </c:pt>
                <c:pt idx="1643">
                  <c:v>137.428</c:v>
                </c:pt>
                <c:pt idx="1644">
                  <c:v>137.57400000000001</c:v>
                </c:pt>
                <c:pt idx="1645">
                  <c:v>137.709</c:v>
                </c:pt>
                <c:pt idx="1646">
                  <c:v>137.809</c:v>
                </c:pt>
                <c:pt idx="1647">
                  <c:v>137.84699999999998</c:v>
                </c:pt>
                <c:pt idx="1648">
                  <c:v>137.80700000000002</c:v>
                </c:pt>
                <c:pt idx="1649">
                  <c:v>137.69900000000001</c:v>
                </c:pt>
                <c:pt idx="1650">
                  <c:v>137.55500000000001</c:v>
                </c:pt>
                <c:pt idx="1651">
                  <c:v>137.422</c:v>
                </c:pt>
                <c:pt idx="1652">
                  <c:v>137.34800000000001</c:v>
                </c:pt>
                <c:pt idx="1653">
                  <c:v>137.363</c:v>
                </c:pt>
                <c:pt idx="1654">
                  <c:v>137.47199999999998</c:v>
                </c:pt>
                <c:pt idx="1655">
                  <c:v>137.654</c:v>
                </c:pt>
                <c:pt idx="1656">
                  <c:v>137.86799999999999</c:v>
                </c:pt>
                <c:pt idx="1657">
                  <c:v>138.06399999999999</c:v>
                </c:pt>
                <c:pt idx="1658">
                  <c:v>138.19799999999998</c:v>
                </c:pt>
                <c:pt idx="1659">
                  <c:v>138.24700000000001</c:v>
                </c:pt>
                <c:pt idx="1660">
                  <c:v>138.22399999999999</c:v>
                </c:pt>
                <c:pt idx="1661">
                  <c:v>138.172</c:v>
                </c:pt>
                <c:pt idx="1662">
                  <c:v>138.14499999999998</c:v>
                </c:pt>
                <c:pt idx="1663">
                  <c:v>138.17599999999999</c:v>
                </c:pt>
                <c:pt idx="1664">
                  <c:v>138.25799999999998</c:v>
                </c:pt>
                <c:pt idx="1665">
                  <c:v>138.345</c:v>
                </c:pt>
                <c:pt idx="1666">
                  <c:v>138.37200000000001</c:v>
                </c:pt>
                <c:pt idx="1667">
                  <c:v>138.29500000000002</c:v>
                </c:pt>
                <c:pt idx="1668">
                  <c:v>138.11799999999999</c:v>
                </c:pt>
                <c:pt idx="1669">
                  <c:v>137.90300000000002</c:v>
                </c:pt>
                <c:pt idx="1670">
                  <c:v>137.73000000000002</c:v>
                </c:pt>
                <c:pt idx="1671">
                  <c:v>137.66200000000001</c:v>
                </c:pt>
                <c:pt idx="1672">
                  <c:v>137.71100000000001</c:v>
                </c:pt>
                <c:pt idx="1673">
                  <c:v>137.84899999999999</c:v>
                </c:pt>
                <c:pt idx="1674">
                  <c:v>138.02199999999999</c:v>
                </c:pt>
                <c:pt idx="1675">
                  <c:v>138.18200000000002</c:v>
                </c:pt>
                <c:pt idx="1676">
                  <c:v>138.298</c:v>
                </c:pt>
                <c:pt idx="1677">
                  <c:v>138.36599999999999</c:v>
                </c:pt>
                <c:pt idx="1678">
                  <c:v>138.392</c:v>
                </c:pt>
                <c:pt idx="1679">
                  <c:v>138.392</c:v>
                </c:pt>
                <c:pt idx="1680">
                  <c:v>138.37700000000001</c:v>
                </c:pt>
                <c:pt idx="1681">
                  <c:v>138.358</c:v>
                </c:pt>
                <c:pt idx="1682">
                  <c:v>138.34899999999999</c:v>
                </c:pt>
                <c:pt idx="1683">
                  <c:v>138.36099999999999</c:v>
                </c:pt>
                <c:pt idx="1684">
                  <c:v>138.4</c:v>
                </c:pt>
                <c:pt idx="1685">
                  <c:v>138.46299999999999</c:v>
                </c:pt>
                <c:pt idx="1686">
                  <c:v>138.53399999999999</c:v>
                </c:pt>
                <c:pt idx="1687">
                  <c:v>138.59399999999999</c:v>
                </c:pt>
                <c:pt idx="1688">
                  <c:v>138.625</c:v>
                </c:pt>
                <c:pt idx="1689">
                  <c:v>138.619</c:v>
                </c:pt>
                <c:pt idx="1690">
                  <c:v>138.578</c:v>
                </c:pt>
                <c:pt idx="1691">
                  <c:v>138.50900000000001</c:v>
                </c:pt>
                <c:pt idx="1692">
                  <c:v>138.42500000000001</c:v>
                </c:pt>
                <c:pt idx="1693">
                  <c:v>138.33699999999999</c:v>
                </c:pt>
                <c:pt idx="1694">
                  <c:v>138.25</c:v>
                </c:pt>
                <c:pt idx="1695">
                  <c:v>138.166</c:v>
                </c:pt>
                <c:pt idx="1696">
                  <c:v>138.084</c:v>
                </c:pt>
                <c:pt idx="1697">
                  <c:v>138.011</c:v>
                </c:pt>
                <c:pt idx="1698">
                  <c:v>137.96699999999998</c:v>
                </c:pt>
                <c:pt idx="1699">
                  <c:v>137.976</c:v>
                </c:pt>
                <c:pt idx="1700">
                  <c:v>138.05200000000002</c:v>
                </c:pt>
                <c:pt idx="1701">
                  <c:v>138.18299999999999</c:v>
                </c:pt>
                <c:pt idx="1702">
                  <c:v>138.333</c:v>
                </c:pt>
                <c:pt idx="1703">
                  <c:v>138.446</c:v>
                </c:pt>
                <c:pt idx="1704">
                  <c:v>138.48000000000002</c:v>
                </c:pt>
                <c:pt idx="1705">
                  <c:v>138.422</c:v>
                </c:pt>
                <c:pt idx="1706">
                  <c:v>138.29399999999998</c:v>
                </c:pt>
                <c:pt idx="1707">
                  <c:v>138.13499999999999</c:v>
                </c:pt>
                <c:pt idx="1708">
                  <c:v>137.982</c:v>
                </c:pt>
                <c:pt idx="1709">
                  <c:v>137.85500000000002</c:v>
                </c:pt>
                <c:pt idx="1710">
                  <c:v>137.76499999999999</c:v>
                </c:pt>
                <c:pt idx="1711">
                  <c:v>137.71199999999999</c:v>
                </c:pt>
                <c:pt idx="1712">
                  <c:v>137.69799999999998</c:v>
                </c:pt>
                <c:pt idx="1713">
                  <c:v>137.71899999999999</c:v>
                </c:pt>
                <c:pt idx="1714">
                  <c:v>137.76900000000001</c:v>
                </c:pt>
                <c:pt idx="1715">
                  <c:v>137.83499999999998</c:v>
                </c:pt>
                <c:pt idx="1716">
                  <c:v>137.90199999999999</c:v>
                </c:pt>
                <c:pt idx="1717">
                  <c:v>137.95699999999999</c:v>
                </c:pt>
                <c:pt idx="1718">
                  <c:v>137.99599999999998</c:v>
                </c:pt>
                <c:pt idx="1719">
                  <c:v>138.02100000000002</c:v>
                </c:pt>
                <c:pt idx="1720">
                  <c:v>138.03899999999999</c:v>
                </c:pt>
                <c:pt idx="1721">
                  <c:v>138.05599999999998</c:v>
                </c:pt>
                <c:pt idx="1722">
                  <c:v>138.072</c:v>
                </c:pt>
                <c:pt idx="1723">
                  <c:v>138.08499999999998</c:v>
                </c:pt>
                <c:pt idx="1724">
                  <c:v>138.08699999999999</c:v>
                </c:pt>
                <c:pt idx="1725">
                  <c:v>138.07499999999999</c:v>
                </c:pt>
                <c:pt idx="1726">
                  <c:v>138.05000000000001</c:v>
                </c:pt>
                <c:pt idx="1727">
                  <c:v>138.02199999999999</c:v>
                </c:pt>
                <c:pt idx="1728">
                  <c:v>138.00299999999999</c:v>
                </c:pt>
                <c:pt idx="1729">
                  <c:v>138.006</c:v>
                </c:pt>
                <c:pt idx="1730">
                  <c:v>138.03199999999998</c:v>
                </c:pt>
                <c:pt idx="1731">
                  <c:v>138.072</c:v>
                </c:pt>
                <c:pt idx="1732">
                  <c:v>138.108</c:v>
                </c:pt>
                <c:pt idx="1733">
                  <c:v>138.124</c:v>
                </c:pt>
                <c:pt idx="1734">
                  <c:v>138.11500000000001</c:v>
                </c:pt>
                <c:pt idx="1735">
                  <c:v>138.09</c:v>
                </c:pt>
                <c:pt idx="1736">
                  <c:v>138.06700000000001</c:v>
                </c:pt>
                <c:pt idx="1737">
                  <c:v>138.05799999999999</c:v>
                </c:pt>
                <c:pt idx="1738">
                  <c:v>138.06200000000001</c:v>
                </c:pt>
                <c:pt idx="1739">
                  <c:v>138.06700000000001</c:v>
                </c:pt>
                <c:pt idx="1740">
                  <c:v>138.05799999999999</c:v>
                </c:pt>
                <c:pt idx="1741">
                  <c:v>138.029</c:v>
                </c:pt>
                <c:pt idx="1742">
                  <c:v>137.98599999999999</c:v>
                </c:pt>
                <c:pt idx="1743">
                  <c:v>137.946</c:v>
                </c:pt>
                <c:pt idx="1744">
                  <c:v>137.922</c:v>
                </c:pt>
                <c:pt idx="1745">
                  <c:v>137.92000000000002</c:v>
                </c:pt>
                <c:pt idx="1746">
                  <c:v>137.934</c:v>
                </c:pt>
                <c:pt idx="1747">
                  <c:v>137.952</c:v>
                </c:pt>
                <c:pt idx="1748">
                  <c:v>137.96899999999999</c:v>
                </c:pt>
                <c:pt idx="1749">
                  <c:v>137.98599999999999</c:v>
                </c:pt>
                <c:pt idx="1750">
                  <c:v>138.01</c:v>
                </c:pt>
                <c:pt idx="1751">
                  <c:v>138.05000000000001</c:v>
                </c:pt>
                <c:pt idx="1752">
                  <c:v>138.10599999999999</c:v>
                </c:pt>
                <c:pt idx="1753">
                  <c:v>138.17099999999999</c:v>
                </c:pt>
                <c:pt idx="1754">
                  <c:v>138.232</c:v>
                </c:pt>
                <c:pt idx="1755">
                  <c:v>138.27600000000001</c:v>
                </c:pt>
                <c:pt idx="1756">
                  <c:v>138.297</c:v>
                </c:pt>
                <c:pt idx="1757">
                  <c:v>138.298</c:v>
                </c:pt>
                <c:pt idx="1758">
                  <c:v>138.286</c:v>
                </c:pt>
                <c:pt idx="1759">
                  <c:v>138.273</c:v>
                </c:pt>
                <c:pt idx="1760">
                  <c:v>138.26400000000001</c:v>
                </c:pt>
                <c:pt idx="1761">
                  <c:v>138.26</c:v>
                </c:pt>
                <c:pt idx="1762">
                  <c:v>138.25400000000002</c:v>
                </c:pt>
                <c:pt idx="1763">
                  <c:v>138.24099999999999</c:v>
                </c:pt>
                <c:pt idx="1764">
                  <c:v>138.21699999999998</c:v>
                </c:pt>
                <c:pt idx="1765">
                  <c:v>138.185</c:v>
                </c:pt>
                <c:pt idx="1766">
                  <c:v>138.15199999999999</c:v>
                </c:pt>
                <c:pt idx="1767">
                  <c:v>138.12299999999999</c:v>
                </c:pt>
                <c:pt idx="1768">
                  <c:v>138.09800000000001</c:v>
                </c:pt>
                <c:pt idx="1769">
                  <c:v>138.07400000000001</c:v>
                </c:pt>
                <c:pt idx="1770">
                  <c:v>138.04399999999998</c:v>
                </c:pt>
                <c:pt idx="1771">
                  <c:v>138.00799999999998</c:v>
                </c:pt>
                <c:pt idx="1772">
                  <c:v>137.97</c:v>
                </c:pt>
                <c:pt idx="1773">
                  <c:v>137.94200000000001</c:v>
                </c:pt>
                <c:pt idx="1774">
                  <c:v>137.93</c:v>
                </c:pt>
                <c:pt idx="1775">
                  <c:v>137.93899999999999</c:v>
                </c:pt>
                <c:pt idx="1776">
                  <c:v>137.964</c:v>
                </c:pt>
                <c:pt idx="1777">
                  <c:v>138</c:v>
                </c:pt>
                <c:pt idx="1778">
                  <c:v>138.04000000000002</c:v>
                </c:pt>
                <c:pt idx="1779">
                  <c:v>138.07900000000001</c:v>
                </c:pt>
                <c:pt idx="1780">
                  <c:v>138.11700000000002</c:v>
                </c:pt>
                <c:pt idx="1781">
                  <c:v>138.154</c:v>
                </c:pt>
                <c:pt idx="1782">
                  <c:v>138.191</c:v>
                </c:pt>
                <c:pt idx="1783">
                  <c:v>138.22499999999999</c:v>
                </c:pt>
                <c:pt idx="1784">
                  <c:v>138.25299999999999</c:v>
                </c:pt>
                <c:pt idx="1785">
                  <c:v>138.27600000000001</c:v>
                </c:pt>
                <c:pt idx="1786">
                  <c:v>138.297</c:v>
                </c:pt>
                <c:pt idx="1787">
                  <c:v>138.32</c:v>
                </c:pt>
                <c:pt idx="1788">
                  <c:v>138.351</c:v>
                </c:pt>
                <c:pt idx="1789">
                  <c:v>138.392</c:v>
                </c:pt>
                <c:pt idx="1790">
                  <c:v>138.44299999999998</c:v>
                </c:pt>
                <c:pt idx="1791">
                  <c:v>138.499</c:v>
                </c:pt>
                <c:pt idx="1792">
                  <c:v>138.55099999999999</c:v>
                </c:pt>
                <c:pt idx="1793">
                  <c:v>138.58799999999999</c:v>
                </c:pt>
                <c:pt idx="1794">
                  <c:v>138.60500000000002</c:v>
                </c:pt>
                <c:pt idx="1795">
                  <c:v>138.608</c:v>
                </c:pt>
                <c:pt idx="1796">
                  <c:v>138.61000000000001</c:v>
                </c:pt>
                <c:pt idx="1797">
                  <c:v>138.62900000000002</c:v>
                </c:pt>
                <c:pt idx="1798">
                  <c:v>138.67400000000001</c:v>
                </c:pt>
                <c:pt idx="1799">
                  <c:v>138.732</c:v>
                </c:pt>
                <c:pt idx="1800">
                  <c:v>138.77500000000001</c:v>
                </c:pt>
                <c:pt idx="1801">
                  <c:v>138.767</c:v>
                </c:pt>
                <c:pt idx="1802">
                  <c:v>138.69799999999998</c:v>
                </c:pt>
                <c:pt idx="1803">
                  <c:v>138.58799999999999</c:v>
                </c:pt>
                <c:pt idx="1804">
                  <c:v>138.48000000000002</c:v>
                </c:pt>
                <c:pt idx="1805">
                  <c:v>138.41399999999999</c:v>
                </c:pt>
                <c:pt idx="1806">
                  <c:v>138.40199999999999</c:v>
                </c:pt>
                <c:pt idx="1807">
                  <c:v>138.422</c:v>
                </c:pt>
                <c:pt idx="1808">
                  <c:v>138.43200000000002</c:v>
                </c:pt>
                <c:pt idx="1809">
                  <c:v>138.4</c:v>
                </c:pt>
                <c:pt idx="1810">
                  <c:v>138.32299999999998</c:v>
                </c:pt>
                <c:pt idx="1811">
                  <c:v>138.22800000000001</c:v>
                </c:pt>
                <c:pt idx="1812">
                  <c:v>138.15300000000002</c:v>
                </c:pt>
                <c:pt idx="1813">
                  <c:v>138.12200000000001</c:v>
                </c:pt>
                <c:pt idx="1814">
                  <c:v>138.13400000000001</c:v>
                </c:pt>
                <c:pt idx="1815">
                  <c:v>138.16899999999998</c:v>
                </c:pt>
                <c:pt idx="1816">
                  <c:v>138.20400000000001</c:v>
                </c:pt>
                <c:pt idx="1817">
                  <c:v>138.226</c:v>
                </c:pt>
                <c:pt idx="1818">
                  <c:v>138.23599999999999</c:v>
                </c:pt>
                <c:pt idx="1819">
                  <c:v>138.22800000000001</c:v>
                </c:pt>
                <c:pt idx="1820">
                  <c:v>138.18</c:v>
                </c:pt>
                <c:pt idx="1821">
                  <c:v>138.048</c:v>
                </c:pt>
                <c:pt idx="1822">
                  <c:v>137.78899999999999</c:v>
                </c:pt>
                <c:pt idx="1823">
                  <c:v>137.39600000000002</c:v>
                </c:pt>
                <c:pt idx="1824">
                  <c:v>136.922</c:v>
                </c:pt>
                <c:pt idx="1825">
                  <c:v>136.48000000000002</c:v>
                </c:pt>
                <c:pt idx="1826">
                  <c:v>136.16899999999998</c:v>
                </c:pt>
                <c:pt idx="1827">
                  <c:v>136.02100000000002</c:v>
                </c:pt>
                <c:pt idx="1828">
                  <c:v>135.99599999999998</c:v>
                </c:pt>
                <c:pt idx="1829">
                  <c:v>136.029</c:v>
                </c:pt>
                <c:pt idx="1830">
                  <c:v>136.072</c:v>
                </c:pt>
                <c:pt idx="1831">
                  <c:v>136.114</c:v>
                </c:pt>
                <c:pt idx="1832">
                  <c:v>136.166</c:v>
                </c:pt>
                <c:pt idx="1833">
                  <c:v>136.24599999999998</c:v>
                </c:pt>
                <c:pt idx="1834">
                  <c:v>136.36000000000001</c:v>
                </c:pt>
                <c:pt idx="1835">
                  <c:v>136.49700000000001</c:v>
                </c:pt>
                <c:pt idx="1836">
                  <c:v>136.63999999999999</c:v>
                </c:pt>
                <c:pt idx="1837">
                  <c:v>136.768</c:v>
                </c:pt>
                <c:pt idx="1838">
                  <c:v>136.87</c:v>
                </c:pt>
                <c:pt idx="1839">
                  <c:v>136.94400000000002</c:v>
                </c:pt>
                <c:pt idx="1840">
                  <c:v>136.994</c:v>
                </c:pt>
                <c:pt idx="1841">
                  <c:v>137.03100000000001</c:v>
                </c:pt>
                <c:pt idx="1842">
                  <c:v>137.06</c:v>
                </c:pt>
                <c:pt idx="1843">
                  <c:v>137.08199999999999</c:v>
                </c:pt>
                <c:pt idx="1844">
                  <c:v>137.08799999999999</c:v>
                </c:pt>
                <c:pt idx="1845">
                  <c:v>137.06700000000001</c:v>
                </c:pt>
                <c:pt idx="1846">
                  <c:v>137.00400000000002</c:v>
                </c:pt>
                <c:pt idx="1847">
                  <c:v>136.89499999999998</c:v>
                </c:pt>
                <c:pt idx="1848">
                  <c:v>136.749</c:v>
                </c:pt>
                <c:pt idx="1849">
                  <c:v>136.58699999999999</c:v>
                </c:pt>
                <c:pt idx="1850">
                  <c:v>136.441</c:v>
                </c:pt>
                <c:pt idx="1851">
                  <c:v>136.345</c:v>
                </c:pt>
                <c:pt idx="1852">
                  <c:v>136.32</c:v>
                </c:pt>
                <c:pt idx="1853">
                  <c:v>136.37</c:v>
                </c:pt>
                <c:pt idx="1854">
                  <c:v>136.47800000000001</c:v>
                </c:pt>
                <c:pt idx="1855">
                  <c:v>136.613</c:v>
                </c:pt>
                <c:pt idx="1856">
                  <c:v>136.74099999999999</c:v>
                </c:pt>
                <c:pt idx="1857">
                  <c:v>136.83699999999999</c:v>
                </c:pt>
                <c:pt idx="1858">
                  <c:v>136.89100000000002</c:v>
                </c:pt>
                <c:pt idx="1859">
                  <c:v>136.90899999999999</c:v>
                </c:pt>
                <c:pt idx="1860">
                  <c:v>136.90199999999999</c:v>
                </c:pt>
                <c:pt idx="1861">
                  <c:v>136.87900000000002</c:v>
                </c:pt>
                <c:pt idx="1862">
                  <c:v>136.84899999999999</c:v>
                </c:pt>
                <c:pt idx="1863">
                  <c:v>136.815</c:v>
                </c:pt>
                <c:pt idx="1864">
                  <c:v>136.78399999999999</c:v>
                </c:pt>
                <c:pt idx="1865">
                  <c:v>136.76400000000001</c:v>
                </c:pt>
                <c:pt idx="1866">
                  <c:v>136.756</c:v>
                </c:pt>
                <c:pt idx="1867">
                  <c:v>136.75200000000001</c:v>
                </c:pt>
                <c:pt idx="1868">
                  <c:v>136.73500000000001</c:v>
                </c:pt>
                <c:pt idx="1869">
                  <c:v>136.696</c:v>
                </c:pt>
                <c:pt idx="1870">
                  <c:v>136.636</c:v>
                </c:pt>
                <c:pt idx="1871">
                  <c:v>136.57599999999999</c:v>
                </c:pt>
                <c:pt idx="1872">
                  <c:v>136.54900000000001</c:v>
                </c:pt>
                <c:pt idx="1873">
                  <c:v>136.577</c:v>
                </c:pt>
                <c:pt idx="1874">
                  <c:v>136.666</c:v>
                </c:pt>
                <c:pt idx="1875">
                  <c:v>136.797</c:v>
                </c:pt>
                <c:pt idx="1876">
                  <c:v>136.935</c:v>
                </c:pt>
                <c:pt idx="1877">
                  <c:v>137.04399999999998</c:v>
                </c:pt>
                <c:pt idx="1878">
                  <c:v>137.1</c:v>
                </c:pt>
                <c:pt idx="1879">
                  <c:v>137.09399999999999</c:v>
                </c:pt>
                <c:pt idx="1880">
                  <c:v>137.036</c:v>
                </c:pt>
                <c:pt idx="1881">
                  <c:v>136.946</c:v>
                </c:pt>
                <c:pt idx="1882">
                  <c:v>136.85</c:v>
                </c:pt>
                <c:pt idx="1883">
                  <c:v>136.77500000000001</c:v>
                </c:pt>
                <c:pt idx="1884">
                  <c:v>136.739</c:v>
                </c:pt>
                <c:pt idx="1885">
                  <c:v>136.75</c:v>
                </c:pt>
                <c:pt idx="1886">
                  <c:v>136.80200000000002</c:v>
                </c:pt>
                <c:pt idx="1887">
                  <c:v>136.88</c:v>
                </c:pt>
                <c:pt idx="1888">
                  <c:v>136.964</c:v>
                </c:pt>
                <c:pt idx="1889">
                  <c:v>137.03199999999998</c:v>
                </c:pt>
                <c:pt idx="1890">
                  <c:v>137.06799999999998</c:v>
                </c:pt>
                <c:pt idx="1891">
                  <c:v>137.06</c:v>
                </c:pt>
                <c:pt idx="1892">
                  <c:v>137.01</c:v>
                </c:pt>
                <c:pt idx="1893">
                  <c:v>136.928</c:v>
                </c:pt>
                <c:pt idx="1894">
                  <c:v>136.83499999999998</c:v>
                </c:pt>
                <c:pt idx="1895">
                  <c:v>136.75799999999998</c:v>
                </c:pt>
                <c:pt idx="1896">
                  <c:v>136.72</c:v>
                </c:pt>
                <c:pt idx="1897">
                  <c:v>136.73099999999999</c:v>
                </c:pt>
                <c:pt idx="1898">
                  <c:v>136.78399999999999</c:v>
                </c:pt>
                <c:pt idx="1899">
                  <c:v>136.857</c:v>
                </c:pt>
                <c:pt idx="1900">
                  <c:v>136.928</c:v>
                </c:pt>
                <c:pt idx="1901">
                  <c:v>136.983</c:v>
                </c:pt>
                <c:pt idx="1902">
                  <c:v>137.023</c:v>
                </c:pt>
                <c:pt idx="1903">
                  <c:v>137.05500000000001</c:v>
                </c:pt>
                <c:pt idx="1904">
                  <c:v>137.089</c:v>
                </c:pt>
                <c:pt idx="1905">
                  <c:v>137.125</c:v>
                </c:pt>
                <c:pt idx="1906">
                  <c:v>137.15899999999999</c:v>
                </c:pt>
                <c:pt idx="1907">
                  <c:v>137.184</c:v>
                </c:pt>
                <c:pt idx="1908">
                  <c:v>137.196</c:v>
                </c:pt>
                <c:pt idx="1909">
                  <c:v>137.19499999999999</c:v>
                </c:pt>
                <c:pt idx="1910">
                  <c:v>137.18200000000002</c:v>
                </c:pt>
                <c:pt idx="1911">
                  <c:v>137.15699999999998</c:v>
                </c:pt>
                <c:pt idx="1912">
                  <c:v>137.12</c:v>
                </c:pt>
                <c:pt idx="1913">
                  <c:v>137.07499999999999</c:v>
                </c:pt>
                <c:pt idx="1914">
                  <c:v>137.03700000000001</c:v>
                </c:pt>
                <c:pt idx="1915">
                  <c:v>137.023</c:v>
                </c:pt>
                <c:pt idx="1916">
                  <c:v>137.04500000000002</c:v>
                </c:pt>
                <c:pt idx="1917">
                  <c:v>137.10399999999998</c:v>
                </c:pt>
                <c:pt idx="1918">
                  <c:v>137.18600000000001</c:v>
                </c:pt>
                <c:pt idx="1919">
                  <c:v>137.267</c:v>
                </c:pt>
                <c:pt idx="1920">
                  <c:v>137.32400000000001</c:v>
                </c:pt>
                <c:pt idx="1921">
                  <c:v>137.34</c:v>
                </c:pt>
                <c:pt idx="1922">
                  <c:v>137.315</c:v>
                </c:pt>
                <c:pt idx="1923">
                  <c:v>137.25799999999998</c:v>
                </c:pt>
                <c:pt idx="1924">
                  <c:v>137.18799999999999</c:v>
                </c:pt>
                <c:pt idx="1925">
                  <c:v>137.125</c:v>
                </c:pt>
                <c:pt idx="1926">
                  <c:v>137.089</c:v>
                </c:pt>
                <c:pt idx="1927">
                  <c:v>137.09100000000001</c:v>
                </c:pt>
                <c:pt idx="1928">
                  <c:v>137.13400000000001</c:v>
                </c:pt>
                <c:pt idx="1929">
                  <c:v>137.20499999999998</c:v>
                </c:pt>
                <c:pt idx="1930">
                  <c:v>137.285</c:v>
                </c:pt>
                <c:pt idx="1931">
                  <c:v>137.352</c:v>
                </c:pt>
                <c:pt idx="1932">
                  <c:v>137.38900000000001</c:v>
                </c:pt>
                <c:pt idx="1933">
                  <c:v>137.39100000000002</c:v>
                </c:pt>
                <c:pt idx="1934">
                  <c:v>137.364</c:v>
                </c:pt>
                <c:pt idx="1935">
                  <c:v>137.32599999999999</c:v>
                </c:pt>
                <c:pt idx="1936">
                  <c:v>137.29599999999999</c:v>
                </c:pt>
                <c:pt idx="1937">
                  <c:v>137.29000000000002</c:v>
                </c:pt>
                <c:pt idx="1938">
                  <c:v>137.309</c:v>
                </c:pt>
                <c:pt idx="1939">
                  <c:v>137.346</c:v>
                </c:pt>
                <c:pt idx="1940">
                  <c:v>137.386</c:v>
                </c:pt>
                <c:pt idx="1941">
                  <c:v>137.411</c:v>
                </c:pt>
                <c:pt idx="1942">
                  <c:v>137.41300000000001</c:v>
                </c:pt>
                <c:pt idx="1943">
                  <c:v>137.393</c:v>
                </c:pt>
                <c:pt idx="1944">
                  <c:v>137.36000000000001</c:v>
                </c:pt>
                <c:pt idx="1945">
                  <c:v>137.32900000000001</c:v>
                </c:pt>
                <c:pt idx="1946">
                  <c:v>137.30700000000002</c:v>
                </c:pt>
                <c:pt idx="1947">
                  <c:v>137.29500000000002</c:v>
                </c:pt>
                <c:pt idx="1948">
                  <c:v>137.28300000000002</c:v>
                </c:pt>
                <c:pt idx="1949">
                  <c:v>137.262</c:v>
                </c:pt>
                <c:pt idx="1950">
                  <c:v>137.22800000000001</c:v>
                </c:pt>
                <c:pt idx="1951">
                  <c:v>137.184</c:v>
                </c:pt>
                <c:pt idx="1952">
                  <c:v>137.143</c:v>
                </c:pt>
                <c:pt idx="1953">
                  <c:v>137.119</c:v>
                </c:pt>
                <c:pt idx="1954">
                  <c:v>137.12</c:v>
                </c:pt>
                <c:pt idx="1955">
                  <c:v>137.14600000000002</c:v>
                </c:pt>
                <c:pt idx="1956">
                  <c:v>137.19</c:v>
                </c:pt>
                <c:pt idx="1957">
                  <c:v>137.24099999999999</c:v>
                </c:pt>
                <c:pt idx="1958">
                  <c:v>137.29300000000001</c:v>
                </c:pt>
                <c:pt idx="1959">
                  <c:v>137.34399999999999</c:v>
                </c:pt>
                <c:pt idx="1960">
                  <c:v>137.39600000000002</c:v>
                </c:pt>
                <c:pt idx="1961">
                  <c:v>137.453</c:v>
                </c:pt>
                <c:pt idx="1962">
                  <c:v>137.51600000000002</c:v>
                </c:pt>
                <c:pt idx="1963">
                  <c:v>137.584</c:v>
                </c:pt>
                <c:pt idx="1964">
                  <c:v>137.649</c:v>
                </c:pt>
                <c:pt idx="1965">
                  <c:v>137.70600000000002</c:v>
                </c:pt>
                <c:pt idx="1966">
                  <c:v>137.75</c:v>
                </c:pt>
                <c:pt idx="1967">
                  <c:v>137.78</c:v>
                </c:pt>
                <c:pt idx="1968">
                  <c:v>137.79599999999999</c:v>
                </c:pt>
                <c:pt idx="1969">
                  <c:v>137.80099999999999</c:v>
                </c:pt>
                <c:pt idx="1970">
                  <c:v>137.79599999999999</c:v>
                </c:pt>
                <c:pt idx="1971">
                  <c:v>137.78199999999998</c:v>
                </c:pt>
                <c:pt idx="1972">
                  <c:v>137.75700000000001</c:v>
                </c:pt>
                <c:pt idx="1973">
                  <c:v>137.71800000000002</c:v>
                </c:pt>
                <c:pt idx="1974">
                  <c:v>137.666</c:v>
                </c:pt>
                <c:pt idx="1975">
                  <c:v>137.61000000000001</c:v>
                </c:pt>
                <c:pt idx="1976">
                  <c:v>137.56299999999999</c:v>
                </c:pt>
                <c:pt idx="1977">
                  <c:v>137.53700000000001</c:v>
                </c:pt>
                <c:pt idx="1978">
                  <c:v>137.53700000000001</c:v>
                </c:pt>
                <c:pt idx="1979">
                  <c:v>137.55500000000001</c:v>
                </c:pt>
                <c:pt idx="1980">
                  <c:v>137.56900000000002</c:v>
                </c:pt>
                <c:pt idx="1981">
                  <c:v>137.55700000000002</c:v>
                </c:pt>
                <c:pt idx="1982">
                  <c:v>137.50700000000001</c:v>
                </c:pt>
                <c:pt idx="1983">
                  <c:v>137.423</c:v>
                </c:pt>
                <c:pt idx="1984">
                  <c:v>137.32299999999998</c:v>
                </c:pt>
                <c:pt idx="1985">
                  <c:v>137.23099999999999</c:v>
                </c:pt>
                <c:pt idx="1986">
                  <c:v>137.15800000000002</c:v>
                </c:pt>
                <c:pt idx="1987">
                  <c:v>137.10300000000001</c:v>
                </c:pt>
                <c:pt idx="1988">
                  <c:v>137.05799999999999</c:v>
                </c:pt>
                <c:pt idx="1989">
                  <c:v>137.00900000000001</c:v>
                </c:pt>
                <c:pt idx="1990">
                  <c:v>136.94900000000001</c:v>
                </c:pt>
                <c:pt idx="1991">
                  <c:v>136.87799999999999</c:v>
                </c:pt>
                <c:pt idx="1992">
                  <c:v>136.803</c:v>
                </c:pt>
                <c:pt idx="1993">
                  <c:v>136.74599999999998</c:v>
                </c:pt>
                <c:pt idx="1994">
                  <c:v>136.732</c:v>
                </c:pt>
                <c:pt idx="1995">
                  <c:v>136.78800000000001</c:v>
                </c:pt>
                <c:pt idx="1996">
                  <c:v>136.92000000000002</c:v>
                </c:pt>
                <c:pt idx="1997">
                  <c:v>137.11099999999999</c:v>
                </c:pt>
                <c:pt idx="1998">
                  <c:v>137.31900000000002</c:v>
                </c:pt>
                <c:pt idx="1999">
                  <c:v>137.50200000000001</c:v>
                </c:pt>
                <c:pt idx="2000">
                  <c:v>137.62799999999999</c:v>
                </c:pt>
                <c:pt idx="2001">
                  <c:v>137.69400000000002</c:v>
                </c:pt>
                <c:pt idx="2002">
                  <c:v>137.71699999999998</c:v>
                </c:pt>
                <c:pt idx="2003">
                  <c:v>137.732</c:v>
                </c:pt>
                <c:pt idx="2004">
                  <c:v>137.768</c:v>
                </c:pt>
                <c:pt idx="2005">
                  <c:v>137.83100000000002</c:v>
                </c:pt>
                <c:pt idx="2006">
                  <c:v>137.90600000000001</c:v>
                </c:pt>
                <c:pt idx="2007">
                  <c:v>137.96699999999998</c:v>
                </c:pt>
                <c:pt idx="2008">
                  <c:v>137.999</c:v>
                </c:pt>
                <c:pt idx="2009">
                  <c:v>138.00200000000001</c:v>
                </c:pt>
                <c:pt idx="2010">
                  <c:v>137.99200000000002</c:v>
                </c:pt>
                <c:pt idx="2011">
                  <c:v>137.99</c:v>
                </c:pt>
                <c:pt idx="2012">
                  <c:v>138.012</c:v>
                </c:pt>
                <c:pt idx="2013">
                  <c:v>138.05599999999998</c:v>
                </c:pt>
                <c:pt idx="2014">
                  <c:v>138.101</c:v>
                </c:pt>
                <c:pt idx="2015">
                  <c:v>138.10899999999998</c:v>
                </c:pt>
                <c:pt idx="2016">
                  <c:v>138.05200000000002</c:v>
                </c:pt>
                <c:pt idx="2017">
                  <c:v>137.96199999999999</c:v>
                </c:pt>
                <c:pt idx="2018">
                  <c:v>137.929</c:v>
                </c:pt>
                <c:pt idx="2019">
                  <c:v>138.01499999999999</c:v>
                </c:pt>
                <c:pt idx="2020">
                  <c:v>138.185</c:v>
                </c:pt>
                <c:pt idx="2021">
                  <c:v>138.34100000000001</c:v>
                </c:pt>
                <c:pt idx="2022">
                  <c:v>138.39699999999999</c:v>
                </c:pt>
                <c:pt idx="2023">
                  <c:v>138.32299999999998</c:v>
                </c:pt>
                <c:pt idx="2024">
                  <c:v>138.16500000000002</c:v>
                </c:pt>
                <c:pt idx="2025">
                  <c:v>138.01499999999999</c:v>
                </c:pt>
                <c:pt idx="2026">
                  <c:v>137.96600000000001</c:v>
                </c:pt>
                <c:pt idx="2027">
                  <c:v>138.05500000000001</c:v>
                </c:pt>
                <c:pt idx="2028">
                  <c:v>138.24700000000001</c:v>
                </c:pt>
                <c:pt idx="2029">
                  <c:v>138.47199999999998</c:v>
                </c:pt>
                <c:pt idx="2030">
                  <c:v>138.66</c:v>
                </c:pt>
                <c:pt idx="2031">
                  <c:v>138.751</c:v>
                </c:pt>
                <c:pt idx="2032">
                  <c:v>138.70400000000001</c:v>
                </c:pt>
                <c:pt idx="2033">
                  <c:v>138.52199999999999</c:v>
                </c:pt>
                <c:pt idx="2034">
                  <c:v>138.25799999999998</c:v>
                </c:pt>
                <c:pt idx="2035">
                  <c:v>137.98599999999999</c:v>
                </c:pt>
                <c:pt idx="2036">
                  <c:v>137.75</c:v>
                </c:pt>
                <c:pt idx="2037">
                  <c:v>137.55700000000002</c:v>
                </c:pt>
                <c:pt idx="2038">
                  <c:v>137.39600000000002</c:v>
                </c:pt>
                <c:pt idx="2039">
                  <c:v>137.26300000000001</c:v>
                </c:pt>
                <c:pt idx="2040">
                  <c:v>137.167</c:v>
                </c:pt>
                <c:pt idx="2041">
                  <c:v>137.107</c:v>
                </c:pt>
                <c:pt idx="2042">
                  <c:v>137.071</c:v>
                </c:pt>
                <c:pt idx="2043">
                  <c:v>137.03399999999999</c:v>
                </c:pt>
                <c:pt idx="2044">
                  <c:v>136.97899999999998</c:v>
                </c:pt>
                <c:pt idx="2045">
                  <c:v>136.91</c:v>
                </c:pt>
                <c:pt idx="2046">
                  <c:v>136.84300000000002</c:v>
                </c:pt>
                <c:pt idx="2047">
                  <c:v>136.80200000000002</c:v>
                </c:pt>
                <c:pt idx="2048">
                  <c:v>136.80200000000002</c:v>
                </c:pt>
                <c:pt idx="2049">
                  <c:v>136.845</c:v>
                </c:pt>
                <c:pt idx="2050">
                  <c:v>136.92500000000001</c:v>
                </c:pt>
                <c:pt idx="2051">
                  <c:v>137.03199999999998</c:v>
                </c:pt>
                <c:pt idx="2052">
                  <c:v>137.15899999999999</c:v>
                </c:pt>
                <c:pt idx="2053">
                  <c:v>137.303</c:v>
                </c:pt>
                <c:pt idx="2054">
                  <c:v>137.45699999999999</c:v>
                </c:pt>
                <c:pt idx="2055">
                  <c:v>137.61199999999999</c:v>
                </c:pt>
                <c:pt idx="2056">
                  <c:v>137.749</c:v>
                </c:pt>
                <c:pt idx="2057">
                  <c:v>137.85300000000001</c:v>
                </c:pt>
                <c:pt idx="2058">
                  <c:v>137.916</c:v>
                </c:pt>
                <c:pt idx="2059">
                  <c:v>137.93899999999999</c:v>
                </c:pt>
                <c:pt idx="2060">
                  <c:v>137.93299999999999</c:v>
                </c:pt>
                <c:pt idx="2061">
                  <c:v>137.916</c:v>
                </c:pt>
                <c:pt idx="2062">
                  <c:v>137.9</c:v>
                </c:pt>
                <c:pt idx="2063">
                  <c:v>137.893</c:v>
                </c:pt>
                <c:pt idx="2064">
                  <c:v>137.89400000000001</c:v>
                </c:pt>
                <c:pt idx="2065">
                  <c:v>137.89699999999999</c:v>
                </c:pt>
                <c:pt idx="2066">
                  <c:v>137.898</c:v>
                </c:pt>
                <c:pt idx="2067">
                  <c:v>137.89499999999998</c:v>
                </c:pt>
                <c:pt idx="2068">
                  <c:v>137.88900000000001</c:v>
                </c:pt>
                <c:pt idx="2069">
                  <c:v>137.88299999999998</c:v>
                </c:pt>
                <c:pt idx="2070">
                  <c:v>137.881</c:v>
                </c:pt>
                <c:pt idx="2071">
                  <c:v>137.88499999999999</c:v>
                </c:pt>
                <c:pt idx="2072">
                  <c:v>137.89499999999998</c:v>
                </c:pt>
                <c:pt idx="2073">
                  <c:v>137.90800000000002</c:v>
                </c:pt>
                <c:pt idx="2074">
                  <c:v>137.922</c:v>
                </c:pt>
                <c:pt idx="2075">
                  <c:v>137.93200000000002</c:v>
                </c:pt>
                <c:pt idx="2076">
                  <c:v>137.93700000000001</c:v>
                </c:pt>
                <c:pt idx="2077">
                  <c:v>137.93799999999999</c:v>
                </c:pt>
                <c:pt idx="2078">
                  <c:v>137.93600000000001</c:v>
                </c:pt>
                <c:pt idx="2079">
                  <c:v>137.93</c:v>
                </c:pt>
                <c:pt idx="2080">
                  <c:v>137.91899999999998</c:v>
                </c:pt>
                <c:pt idx="2081">
                  <c:v>137.90100000000001</c:v>
                </c:pt>
                <c:pt idx="2082">
                  <c:v>137.874</c:v>
                </c:pt>
                <c:pt idx="2083">
                  <c:v>137.84300000000002</c:v>
                </c:pt>
                <c:pt idx="2084">
                  <c:v>137.81100000000001</c:v>
                </c:pt>
                <c:pt idx="2085">
                  <c:v>137.78399999999999</c:v>
                </c:pt>
                <c:pt idx="2086">
                  <c:v>137.768</c:v>
                </c:pt>
                <c:pt idx="2087">
                  <c:v>137.76300000000001</c:v>
                </c:pt>
                <c:pt idx="2088">
                  <c:v>137.76600000000002</c:v>
                </c:pt>
                <c:pt idx="2089">
                  <c:v>137.77600000000001</c:v>
                </c:pt>
                <c:pt idx="2090">
                  <c:v>137.78800000000001</c:v>
                </c:pt>
                <c:pt idx="2091">
                  <c:v>137.80200000000002</c:v>
                </c:pt>
                <c:pt idx="2092">
                  <c:v>137.815</c:v>
                </c:pt>
                <c:pt idx="2093">
                  <c:v>137.828</c:v>
                </c:pt>
                <c:pt idx="2094">
                  <c:v>137.84</c:v>
                </c:pt>
                <c:pt idx="2095">
                  <c:v>137.852</c:v>
                </c:pt>
                <c:pt idx="2096">
                  <c:v>137.863</c:v>
                </c:pt>
                <c:pt idx="2097">
                  <c:v>137.87</c:v>
                </c:pt>
                <c:pt idx="2098">
                  <c:v>137.869</c:v>
                </c:pt>
                <c:pt idx="2099">
                  <c:v>137.85599999999999</c:v>
                </c:pt>
                <c:pt idx="2100">
                  <c:v>137.82999999999998</c:v>
                </c:pt>
                <c:pt idx="2101">
                  <c:v>137.79300000000001</c:v>
                </c:pt>
                <c:pt idx="2102">
                  <c:v>137.75400000000002</c:v>
                </c:pt>
                <c:pt idx="2103">
                  <c:v>137.72300000000001</c:v>
                </c:pt>
                <c:pt idx="2104">
                  <c:v>137.708</c:v>
                </c:pt>
                <c:pt idx="2105">
                  <c:v>137.714</c:v>
                </c:pt>
                <c:pt idx="2106">
                  <c:v>137.73699999999999</c:v>
                </c:pt>
                <c:pt idx="2107">
                  <c:v>137.76900000000001</c:v>
                </c:pt>
                <c:pt idx="2108">
                  <c:v>137.797</c:v>
                </c:pt>
                <c:pt idx="2109">
                  <c:v>137.81200000000001</c:v>
                </c:pt>
                <c:pt idx="2110">
                  <c:v>137.80599999999998</c:v>
                </c:pt>
                <c:pt idx="2111">
                  <c:v>137.78100000000001</c:v>
                </c:pt>
                <c:pt idx="2112">
                  <c:v>137.74799999999999</c:v>
                </c:pt>
                <c:pt idx="2113">
                  <c:v>137.71800000000002</c:v>
                </c:pt>
                <c:pt idx="2114">
                  <c:v>137.69999999999999</c:v>
                </c:pt>
                <c:pt idx="2115">
                  <c:v>137.69900000000001</c:v>
                </c:pt>
                <c:pt idx="2116">
                  <c:v>137.71199999999999</c:v>
                </c:pt>
                <c:pt idx="2117">
                  <c:v>137.73099999999999</c:v>
                </c:pt>
                <c:pt idx="2118">
                  <c:v>137.751</c:v>
                </c:pt>
                <c:pt idx="2119">
                  <c:v>137.76499999999999</c:v>
                </c:pt>
                <c:pt idx="2120">
                  <c:v>137.77100000000002</c:v>
                </c:pt>
                <c:pt idx="2121">
                  <c:v>137.767</c:v>
                </c:pt>
                <c:pt idx="2122">
                  <c:v>137.75299999999999</c:v>
                </c:pt>
                <c:pt idx="2123">
                  <c:v>137.732</c:v>
                </c:pt>
                <c:pt idx="2124">
                  <c:v>137.70600000000002</c:v>
                </c:pt>
                <c:pt idx="2125">
                  <c:v>137.68</c:v>
                </c:pt>
                <c:pt idx="2126">
                  <c:v>137.65800000000002</c:v>
                </c:pt>
                <c:pt idx="2127">
                  <c:v>137.64600000000002</c:v>
                </c:pt>
                <c:pt idx="2128">
                  <c:v>137.64499999999998</c:v>
                </c:pt>
                <c:pt idx="2129">
                  <c:v>137.655</c:v>
                </c:pt>
                <c:pt idx="2130">
                  <c:v>137.67400000000001</c:v>
                </c:pt>
                <c:pt idx="2131">
                  <c:v>137.69400000000002</c:v>
                </c:pt>
                <c:pt idx="2132">
                  <c:v>137.71199999999999</c:v>
                </c:pt>
                <c:pt idx="2133">
                  <c:v>137.72499999999999</c:v>
                </c:pt>
                <c:pt idx="2134">
                  <c:v>137.73399999999998</c:v>
                </c:pt>
                <c:pt idx="2135">
                  <c:v>137.74299999999999</c:v>
                </c:pt>
                <c:pt idx="2136">
                  <c:v>137.756</c:v>
                </c:pt>
                <c:pt idx="2137">
                  <c:v>137.77199999999999</c:v>
                </c:pt>
                <c:pt idx="2138">
                  <c:v>137.786</c:v>
                </c:pt>
                <c:pt idx="2139">
                  <c:v>137.792</c:v>
                </c:pt>
                <c:pt idx="2140">
                  <c:v>137.786</c:v>
                </c:pt>
                <c:pt idx="2141">
                  <c:v>137.76999999999998</c:v>
                </c:pt>
                <c:pt idx="2142">
                  <c:v>137.751</c:v>
                </c:pt>
                <c:pt idx="2143">
                  <c:v>137.73699999999999</c:v>
                </c:pt>
                <c:pt idx="2144">
                  <c:v>137.73399999999998</c:v>
                </c:pt>
                <c:pt idx="2145">
                  <c:v>137.74299999999999</c:v>
                </c:pt>
                <c:pt idx="2146">
                  <c:v>137.76</c:v>
                </c:pt>
                <c:pt idx="2147">
                  <c:v>137.78199999999998</c:v>
                </c:pt>
                <c:pt idx="2148">
                  <c:v>137.803</c:v>
                </c:pt>
                <c:pt idx="2149">
                  <c:v>137.822</c:v>
                </c:pt>
                <c:pt idx="2150">
                  <c:v>137.83699999999999</c:v>
                </c:pt>
                <c:pt idx="2151">
                  <c:v>137.845</c:v>
                </c:pt>
                <c:pt idx="2152">
                  <c:v>137.84699999999998</c:v>
                </c:pt>
                <c:pt idx="2153">
                  <c:v>137.84399999999999</c:v>
                </c:pt>
                <c:pt idx="2154">
                  <c:v>137.83799999999999</c:v>
                </c:pt>
                <c:pt idx="2155">
                  <c:v>137.82999999999998</c:v>
                </c:pt>
                <c:pt idx="2156">
                  <c:v>137.822</c:v>
                </c:pt>
                <c:pt idx="2157">
                  <c:v>137.815</c:v>
                </c:pt>
                <c:pt idx="2158">
                  <c:v>137.809</c:v>
                </c:pt>
                <c:pt idx="2159">
                  <c:v>137.80599999999998</c:v>
                </c:pt>
                <c:pt idx="2160">
                  <c:v>137.80599999999998</c:v>
                </c:pt>
                <c:pt idx="2161">
                  <c:v>137.80799999999999</c:v>
                </c:pt>
                <c:pt idx="2162">
                  <c:v>137.81100000000001</c:v>
                </c:pt>
                <c:pt idx="2163">
                  <c:v>137.81299999999999</c:v>
                </c:pt>
                <c:pt idx="2164">
                  <c:v>137.815</c:v>
                </c:pt>
                <c:pt idx="2165">
                  <c:v>137.822</c:v>
                </c:pt>
                <c:pt idx="2166">
                  <c:v>137.833</c:v>
                </c:pt>
                <c:pt idx="2167">
                  <c:v>137.84800000000001</c:v>
                </c:pt>
                <c:pt idx="2168">
                  <c:v>137.85899999999998</c:v>
                </c:pt>
                <c:pt idx="2169">
                  <c:v>137.86000000000001</c:v>
                </c:pt>
                <c:pt idx="2170">
                  <c:v>137.851</c:v>
                </c:pt>
                <c:pt idx="2171">
                  <c:v>137.83600000000001</c:v>
                </c:pt>
                <c:pt idx="2172">
                  <c:v>137.82299999999998</c:v>
                </c:pt>
                <c:pt idx="2173">
                  <c:v>137.81900000000002</c:v>
                </c:pt>
                <c:pt idx="2174">
                  <c:v>137.82400000000001</c:v>
                </c:pt>
                <c:pt idx="2175">
                  <c:v>137.83499999999998</c:v>
                </c:pt>
                <c:pt idx="2176">
                  <c:v>137.84399999999999</c:v>
                </c:pt>
                <c:pt idx="2177">
                  <c:v>137.84899999999999</c:v>
                </c:pt>
                <c:pt idx="2178">
                  <c:v>137.85</c:v>
                </c:pt>
                <c:pt idx="2179">
                  <c:v>137.85</c:v>
                </c:pt>
                <c:pt idx="2180">
                  <c:v>137.85300000000001</c:v>
                </c:pt>
                <c:pt idx="2181">
                  <c:v>137.857</c:v>
                </c:pt>
                <c:pt idx="2182">
                  <c:v>137.86099999999999</c:v>
                </c:pt>
                <c:pt idx="2183">
                  <c:v>137.86500000000001</c:v>
                </c:pt>
                <c:pt idx="2184">
                  <c:v>137.86799999999999</c:v>
                </c:pt>
                <c:pt idx="2185">
                  <c:v>137.87200000000001</c:v>
                </c:pt>
                <c:pt idx="2186">
                  <c:v>137.87900000000002</c:v>
                </c:pt>
                <c:pt idx="2187">
                  <c:v>137.88800000000001</c:v>
                </c:pt>
                <c:pt idx="2188">
                  <c:v>137.898</c:v>
                </c:pt>
                <c:pt idx="2189">
                  <c:v>137.904</c:v>
                </c:pt>
                <c:pt idx="2190">
                  <c:v>137.904</c:v>
                </c:pt>
                <c:pt idx="2191">
                  <c:v>137.89699999999999</c:v>
                </c:pt>
                <c:pt idx="2192">
                  <c:v>137.88200000000001</c:v>
                </c:pt>
                <c:pt idx="2193">
                  <c:v>137.86099999999999</c:v>
                </c:pt>
                <c:pt idx="2194">
                  <c:v>137.84</c:v>
                </c:pt>
                <c:pt idx="2195">
                  <c:v>137.822</c:v>
                </c:pt>
                <c:pt idx="2196">
                  <c:v>137.81299999999999</c:v>
                </c:pt>
                <c:pt idx="2197">
                  <c:v>137.815</c:v>
                </c:pt>
                <c:pt idx="2198">
                  <c:v>137.828</c:v>
                </c:pt>
                <c:pt idx="2199">
                  <c:v>137.84800000000001</c:v>
                </c:pt>
                <c:pt idx="2200">
                  <c:v>137.86799999999999</c:v>
                </c:pt>
                <c:pt idx="2201">
                  <c:v>137.88200000000001</c:v>
                </c:pt>
                <c:pt idx="2202">
                  <c:v>137.88499999999999</c:v>
                </c:pt>
                <c:pt idx="2203">
                  <c:v>137.876</c:v>
                </c:pt>
                <c:pt idx="2204">
                  <c:v>137.86099999999999</c:v>
                </c:pt>
                <c:pt idx="2205">
                  <c:v>137.84899999999999</c:v>
                </c:pt>
                <c:pt idx="2206">
                  <c:v>137.846</c:v>
                </c:pt>
                <c:pt idx="2207">
                  <c:v>137.857</c:v>
                </c:pt>
                <c:pt idx="2208">
                  <c:v>137.87799999999999</c:v>
                </c:pt>
                <c:pt idx="2209">
                  <c:v>137.9</c:v>
                </c:pt>
                <c:pt idx="2210">
                  <c:v>137.91500000000002</c:v>
                </c:pt>
                <c:pt idx="2211">
                  <c:v>137.91899999999998</c:v>
                </c:pt>
                <c:pt idx="2212">
                  <c:v>137.91200000000001</c:v>
                </c:pt>
                <c:pt idx="2213">
                  <c:v>137.9</c:v>
                </c:pt>
                <c:pt idx="2214">
                  <c:v>137.88900000000001</c:v>
                </c:pt>
                <c:pt idx="2215">
                  <c:v>137.88200000000001</c:v>
                </c:pt>
                <c:pt idx="2216">
                  <c:v>137.87900000000002</c:v>
                </c:pt>
                <c:pt idx="2217">
                  <c:v>137.875</c:v>
                </c:pt>
                <c:pt idx="2218">
                  <c:v>137.86799999999999</c:v>
                </c:pt>
                <c:pt idx="2219">
                  <c:v>137.85599999999999</c:v>
                </c:pt>
                <c:pt idx="2220">
                  <c:v>137.839</c:v>
                </c:pt>
                <c:pt idx="2221">
                  <c:v>137.82299999999998</c:v>
                </c:pt>
                <c:pt idx="2222">
                  <c:v>137.81299999999999</c:v>
                </c:pt>
                <c:pt idx="2223">
                  <c:v>137.81200000000001</c:v>
                </c:pt>
                <c:pt idx="2224">
                  <c:v>137.821</c:v>
                </c:pt>
                <c:pt idx="2225">
                  <c:v>137.834</c:v>
                </c:pt>
                <c:pt idx="2226">
                  <c:v>137.84199999999998</c:v>
                </c:pt>
                <c:pt idx="2227">
                  <c:v>137.84100000000001</c:v>
                </c:pt>
                <c:pt idx="2228">
                  <c:v>137.82999999999998</c:v>
                </c:pt>
                <c:pt idx="2229">
                  <c:v>137.81200000000001</c:v>
                </c:pt>
                <c:pt idx="2230">
                  <c:v>137.79500000000002</c:v>
                </c:pt>
                <c:pt idx="2231">
                  <c:v>137.78700000000001</c:v>
                </c:pt>
                <c:pt idx="2232">
                  <c:v>137.791</c:v>
                </c:pt>
                <c:pt idx="2233">
                  <c:v>137.80500000000001</c:v>
                </c:pt>
                <c:pt idx="2234">
                  <c:v>137.82400000000001</c:v>
                </c:pt>
                <c:pt idx="2235">
                  <c:v>137.84300000000002</c:v>
                </c:pt>
                <c:pt idx="2236">
                  <c:v>137.858</c:v>
                </c:pt>
                <c:pt idx="2237">
                  <c:v>137.87</c:v>
                </c:pt>
                <c:pt idx="2238">
                  <c:v>137.875</c:v>
                </c:pt>
                <c:pt idx="2239">
                  <c:v>137.874</c:v>
                </c:pt>
                <c:pt idx="2240">
                  <c:v>137.86500000000001</c:v>
                </c:pt>
                <c:pt idx="2241">
                  <c:v>137.851</c:v>
                </c:pt>
                <c:pt idx="2242">
                  <c:v>137.834</c:v>
                </c:pt>
                <c:pt idx="2243">
                  <c:v>137.82</c:v>
                </c:pt>
                <c:pt idx="2244">
                  <c:v>137.815</c:v>
                </c:pt>
                <c:pt idx="2245">
                  <c:v>137.82</c:v>
                </c:pt>
                <c:pt idx="2246">
                  <c:v>137.833</c:v>
                </c:pt>
                <c:pt idx="2247">
                  <c:v>137.85</c:v>
                </c:pt>
                <c:pt idx="2248">
                  <c:v>137.86199999999999</c:v>
                </c:pt>
                <c:pt idx="2249">
                  <c:v>137.86599999999999</c:v>
                </c:pt>
                <c:pt idx="2250">
                  <c:v>137.857</c:v>
                </c:pt>
                <c:pt idx="2251">
                  <c:v>137.83699999999999</c:v>
                </c:pt>
                <c:pt idx="2252">
                  <c:v>137.81</c:v>
                </c:pt>
                <c:pt idx="2253">
                  <c:v>137.78199999999998</c:v>
                </c:pt>
                <c:pt idx="2254">
                  <c:v>137.76</c:v>
                </c:pt>
                <c:pt idx="2255">
                  <c:v>137.74799999999999</c:v>
                </c:pt>
                <c:pt idx="2256">
                  <c:v>137.74700000000001</c:v>
                </c:pt>
                <c:pt idx="2257">
                  <c:v>137.755</c:v>
                </c:pt>
                <c:pt idx="2258">
                  <c:v>137.76600000000002</c:v>
                </c:pt>
                <c:pt idx="2259">
                  <c:v>137.77600000000001</c:v>
                </c:pt>
                <c:pt idx="2260">
                  <c:v>137.78199999999998</c:v>
                </c:pt>
                <c:pt idx="2261">
                  <c:v>137.786</c:v>
                </c:pt>
                <c:pt idx="2262">
                  <c:v>137.79300000000001</c:v>
                </c:pt>
                <c:pt idx="2263">
                  <c:v>137.804</c:v>
                </c:pt>
                <c:pt idx="2264">
                  <c:v>137.81900000000002</c:v>
                </c:pt>
                <c:pt idx="2265">
                  <c:v>137.83100000000002</c:v>
                </c:pt>
                <c:pt idx="2266">
                  <c:v>137.83600000000001</c:v>
                </c:pt>
                <c:pt idx="2267">
                  <c:v>137.83100000000002</c:v>
                </c:pt>
                <c:pt idx="2268">
                  <c:v>137.815</c:v>
                </c:pt>
                <c:pt idx="2269">
                  <c:v>137.79500000000002</c:v>
                </c:pt>
                <c:pt idx="2270">
                  <c:v>137.77500000000001</c:v>
                </c:pt>
                <c:pt idx="2271">
                  <c:v>137.762</c:v>
                </c:pt>
                <c:pt idx="2272">
                  <c:v>137.75900000000001</c:v>
                </c:pt>
                <c:pt idx="2273">
                  <c:v>137.76600000000002</c:v>
                </c:pt>
                <c:pt idx="2274">
                  <c:v>137.78300000000002</c:v>
                </c:pt>
                <c:pt idx="2275">
                  <c:v>137.803</c:v>
                </c:pt>
                <c:pt idx="2276">
                  <c:v>137.822</c:v>
                </c:pt>
                <c:pt idx="2277">
                  <c:v>137.833</c:v>
                </c:pt>
                <c:pt idx="2278">
                  <c:v>137.83499999999998</c:v>
                </c:pt>
                <c:pt idx="2279">
                  <c:v>137.828</c:v>
                </c:pt>
                <c:pt idx="2280">
                  <c:v>137.815</c:v>
                </c:pt>
                <c:pt idx="2281">
                  <c:v>137.80099999999999</c:v>
                </c:pt>
                <c:pt idx="2282">
                  <c:v>137.78800000000001</c:v>
                </c:pt>
                <c:pt idx="2283">
                  <c:v>137.779</c:v>
                </c:pt>
                <c:pt idx="2284">
                  <c:v>137.773</c:v>
                </c:pt>
                <c:pt idx="2285">
                  <c:v>137.76900000000001</c:v>
                </c:pt>
                <c:pt idx="2286">
                  <c:v>137.76600000000002</c:v>
                </c:pt>
                <c:pt idx="2287">
                  <c:v>137.761</c:v>
                </c:pt>
                <c:pt idx="2288">
                  <c:v>137.755</c:v>
                </c:pt>
                <c:pt idx="2289">
                  <c:v>137.74799999999999</c:v>
                </c:pt>
                <c:pt idx="2290">
                  <c:v>137.74</c:v>
                </c:pt>
                <c:pt idx="2291">
                  <c:v>137.73500000000001</c:v>
                </c:pt>
                <c:pt idx="2292">
                  <c:v>137.73399999999998</c:v>
                </c:pt>
                <c:pt idx="2293">
                  <c:v>137.73699999999999</c:v>
                </c:pt>
                <c:pt idx="2294">
                  <c:v>137.74299999999999</c:v>
                </c:pt>
                <c:pt idx="2295">
                  <c:v>137.74799999999999</c:v>
                </c:pt>
                <c:pt idx="2296">
                  <c:v>137.75200000000001</c:v>
                </c:pt>
                <c:pt idx="2297">
                  <c:v>137.75400000000002</c:v>
                </c:pt>
                <c:pt idx="2298">
                  <c:v>137.756</c:v>
                </c:pt>
                <c:pt idx="2299">
                  <c:v>137.75700000000001</c:v>
                </c:pt>
                <c:pt idx="2300">
                  <c:v>137.75700000000001</c:v>
                </c:pt>
                <c:pt idx="2301">
                  <c:v>137.755</c:v>
                </c:pt>
                <c:pt idx="2302">
                  <c:v>137.75200000000001</c:v>
                </c:pt>
                <c:pt idx="2303">
                  <c:v>137.751</c:v>
                </c:pt>
                <c:pt idx="2304">
                  <c:v>137.75400000000002</c:v>
                </c:pt>
                <c:pt idx="2305">
                  <c:v>137.75799999999998</c:v>
                </c:pt>
                <c:pt idx="2306">
                  <c:v>137.762</c:v>
                </c:pt>
                <c:pt idx="2307">
                  <c:v>137.762</c:v>
                </c:pt>
                <c:pt idx="2308">
                  <c:v>137.756</c:v>
                </c:pt>
                <c:pt idx="2309">
                  <c:v>137.745</c:v>
                </c:pt>
                <c:pt idx="2310">
                  <c:v>137.73500000000001</c:v>
                </c:pt>
                <c:pt idx="2311">
                  <c:v>137.727</c:v>
                </c:pt>
                <c:pt idx="2312">
                  <c:v>137.72399999999999</c:v>
                </c:pt>
                <c:pt idx="2313">
                  <c:v>137.726</c:v>
                </c:pt>
                <c:pt idx="2314">
                  <c:v>137.73099999999999</c:v>
                </c:pt>
                <c:pt idx="2315">
                  <c:v>137.73500000000001</c:v>
                </c:pt>
                <c:pt idx="2316">
                  <c:v>137.739</c:v>
                </c:pt>
                <c:pt idx="2317">
                  <c:v>137.74</c:v>
                </c:pt>
                <c:pt idx="2318">
                  <c:v>137.74</c:v>
                </c:pt>
                <c:pt idx="2319">
                  <c:v>137.739</c:v>
                </c:pt>
                <c:pt idx="2320">
                  <c:v>137.73699999999999</c:v>
                </c:pt>
                <c:pt idx="2321">
                  <c:v>137.73500000000001</c:v>
                </c:pt>
                <c:pt idx="2322">
                  <c:v>137.73099999999999</c:v>
                </c:pt>
                <c:pt idx="2323">
                  <c:v>137.72800000000001</c:v>
                </c:pt>
                <c:pt idx="2324">
                  <c:v>137.72399999999999</c:v>
                </c:pt>
                <c:pt idx="2325">
                  <c:v>137.72399999999999</c:v>
                </c:pt>
                <c:pt idx="2326">
                  <c:v>137.72800000000001</c:v>
                </c:pt>
                <c:pt idx="2327">
                  <c:v>137.73699999999999</c:v>
                </c:pt>
                <c:pt idx="2328">
                  <c:v>137.749</c:v>
                </c:pt>
                <c:pt idx="2329">
                  <c:v>137.761</c:v>
                </c:pt>
                <c:pt idx="2330">
                  <c:v>137.768</c:v>
                </c:pt>
                <c:pt idx="2331">
                  <c:v>137.768</c:v>
                </c:pt>
                <c:pt idx="2332">
                  <c:v>137.76300000000001</c:v>
                </c:pt>
                <c:pt idx="2333">
                  <c:v>137.75700000000001</c:v>
                </c:pt>
                <c:pt idx="2334">
                  <c:v>137.75299999999999</c:v>
                </c:pt>
                <c:pt idx="2335">
                  <c:v>137.755</c:v>
                </c:pt>
                <c:pt idx="2336">
                  <c:v>137.76300000000001</c:v>
                </c:pt>
                <c:pt idx="2337">
                  <c:v>137.77500000000001</c:v>
                </c:pt>
                <c:pt idx="2338">
                  <c:v>137.78800000000001</c:v>
                </c:pt>
                <c:pt idx="2339">
                  <c:v>137.80000000000001</c:v>
                </c:pt>
                <c:pt idx="2340">
                  <c:v>137.81</c:v>
                </c:pt>
                <c:pt idx="2341">
                  <c:v>137.81700000000001</c:v>
                </c:pt>
                <c:pt idx="2342">
                  <c:v>137.82400000000001</c:v>
                </c:pt>
                <c:pt idx="2343">
                  <c:v>137.83199999999999</c:v>
                </c:pt>
                <c:pt idx="2344">
                  <c:v>137.84399999999999</c:v>
                </c:pt>
                <c:pt idx="2345">
                  <c:v>137.86099999999999</c:v>
                </c:pt>
                <c:pt idx="2346">
                  <c:v>137.88299999999998</c:v>
                </c:pt>
                <c:pt idx="2347">
                  <c:v>137.90899999999999</c:v>
                </c:pt>
                <c:pt idx="2348">
                  <c:v>137.93600000000001</c:v>
                </c:pt>
                <c:pt idx="2349">
                  <c:v>137.96199999999999</c:v>
                </c:pt>
                <c:pt idx="2350">
                  <c:v>137.983</c:v>
                </c:pt>
                <c:pt idx="2351">
                  <c:v>137.99700000000001</c:v>
                </c:pt>
                <c:pt idx="2352">
                  <c:v>138.005</c:v>
                </c:pt>
                <c:pt idx="2353">
                  <c:v>138.00700000000001</c:v>
                </c:pt>
                <c:pt idx="2354">
                  <c:v>138.006</c:v>
                </c:pt>
                <c:pt idx="2355">
                  <c:v>138.00400000000002</c:v>
                </c:pt>
                <c:pt idx="2356">
                  <c:v>138.00299999999999</c:v>
                </c:pt>
                <c:pt idx="2357">
                  <c:v>138.00200000000001</c:v>
                </c:pt>
                <c:pt idx="2358">
                  <c:v>138.001</c:v>
                </c:pt>
                <c:pt idx="2359">
                  <c:v>137.99799999999999</c:v>
                </c:pt>
                <c:pt idx="2360">
                  <c:v>137.994</c:v>
                </c:pt>
                <c:pt idx="2361">
                  <c:v>137.989</c:v>
                </c:pt>
                <c:pt idx="2362">
                  <c:v>137.98599999999999</c:v>
                </c:pt>
                <c:pt idx="2363">
                  <c:v>137.98599999999999</c:v>
                </c:pt>
                <c:pt idx="2364">
                  <c:v>137.988</c:v>
                </c:pt>
                <c:pt idx="2365">
                  <c:v>137.994</c:v>
                </c:pt>
                <c:pt idx="2366">
                  <c:v>137.999</c:v>
                </c:pt>
                <c:pt idx="2367">
                  <c:v>138.00299999999999</c:v>
                </c:pt>
                <c:pt idx="2368">
                  <c:v>138.005</c:v>
                </c:pt>
                <c:pt idx="2369">
                  <c:v>138.00299999999999</c:v>
                </c:pt>
                <c:pt idx="2370">
                  <c:v>137.999</c:v>
                </c:pt>
                <c:pt idx="2371">
                  <c:v>137.995</c:v>
                </c:pt>
                <c:pt idx="2372">
                  <c:v>137.99099999999999</c:v>
                </c:pt>
                <c:pt idx="2373">
                  <c:v>137.989</c:v>
                </c:pt>
                <c:pt idx="2374">
                  <c:v>137.99</c:v>
                </c:pt>
                <c:pt idx="2375">
                  <c:v>137.99099999999999</c:v>
                </c:pt>
                <c:pt idx="2376">
                  <c:v>137.994</c:v>
                </c:pt>
                <c:pt idx="2377">
                  <c:v>137.995</c:v>
                </c:pt>
                <c:pt idx="2378">
                  <c:v>137.994</c:v>
                </c:pt>
                <c:pt idx="2379">
                  <c:v>137.99</c:v>
                </c:pt>
                <c:pt idx="2380">
                  <c:v>137.98500000000001</c:v>
                </c:pt>
                <c:pt idx="2381">
                  <c:v>137.98000000000002</c:v>
                </c:pt>
                <c:pt idx="2382">
                  <c:v>137.977</c:v>
                </c:pt>
                <c:pt idx="2383">
                  <c:v>137.977</c:v>
                </c:pt>
                <c:pt idx="2384">
                  <c:v>137.98000000000002</c:v>
                </c:pt>
                <c:pt idx="2385">
                  <c:v>137.983</c:v>
                </c:pt>
                <c:pt idx="2386">
                  <c:v>137.98699999999999</c:v>
                </c:pt>
                <c:pt idx="2387">
                  <c:v>137.989</c:v>
                </c:pt>
                <c:pt idx="2388">
                  <c:v>137.99200000000002</c:v>
                </c:pt>
                <c:pt idx="2389">
                  <c:v>137.995</c:v>
                </c:pt>
                <c:pt idx="2390">
                  <c:v>137.99700000000001</c:v>
                </c:pt>
                <c:pt idx="2391">
                  <c:v>137.99700000000001</c:v>
                </c:pt>
                <c:pt idx="2392">
                  <c:v>137.99299999999999</c:v>
                </c:pt>
                <c:pt idx="2393">
                  <c:v>137.98599999999999</c:v>
                </c:pt>
                <c:pt idx="2394">
                  <c:v>137.97800000000001</c:v>
                </c:pt>
                <c:pt idx="2395">
                  <c:v>137.97199999999998</c:v>
                </c:pt>
                <c:pt idx="2396">
                  <c:v>137.97</c:v>
                </c:pt>
                <c:pt idx="2397">
                  <c:v>137.97199999999998</c:v>
                </c:pt>
                <c:pt idx="2398">
                  <c:v>137.97800000000001</c:v>
                </c:pt>
                <c:pt idx="2399">
                  <c:v>137.98399999999998</c:v>
                </c:pt>
                <c:pt idx="2400">
                  <c:v>137.98599999999999</c:v>
                </c:pt>
                <c:pt idx="2401">
                  <c:v>137.98500000000001</c:v>
                </c:pt>
                <c:pt idx="2402">
                  <c:v>137.98000000000002</c:v>
                </c:pt>
                <c:pt idx="2403">
                  <c:v>137.97300000000001</c:v>
                </c:pt>
                <c:pt idx="2404">
                  <c:v>137.96899999999999</c:v>
                </c:pt>
                <c:pt idx="2405">
                  <c:v>137.96699999999998</c:v>
                </c:pt>
                <c:pt idx="2406">
                  <c:v>137.96600000000001</c:v>
                </c:pt>
                <c:pt idx="2407">
                  <c:v>137.965</c:v>
                </c:pt>
                <c:pt idx="2408">
                  <c:v>137.96100000000001</c:v>
                </c:pt>
                <c:pt idx="2409">
                  <c:v>137.95499999999998</c:v>
                </c:pt>
                <c:pt idx="2410">
                  <c:v>137.94799999999998</c:v>
                </c:pt>
                <c:pt idx="2411">
                  <c:v>137.94499999999999</c:v>
                </c:pt>
                <c:pt idx="2412">
                  <c:v>137.947</c:v>
                </c:pt>
                <c:pt idx="2413">
                  <c:v>137.95400000000001</c:v>
                </c:pt>
                <c:pt idx="2414">
                  <c:v>137.96199999999999</c:v>
                </c:pt>
                <c:pt idx="2415">
                  <c:v>137.96699999999998</c:v>
                </c:pt>
                <c:pt idx="2416">
                  <c:v>137.96600000000001</c:v>
                </c:pt>
                <c:pt idx="2417">
                  <c:v>137.96100000000001</c:v>
                </c:pt>
                <c:pt idx="2418">
                  <c:v>137.95499999999998</c:v>
                </c:pt>
                <c:pt idx="2419">
                  <c:v>137.94999999999999</c:v>
                </c:pt>
                <c:pt idx="2420">
                  <c:v>137.94999999999999</c:v>
                </c:pt>
                <c:pt idx="2421">
                  <c:v>137.953</c:v>
                </c:pt>
                <c:pt idx="2422">
                  <c:v>137.958</c:v>
                </c:pt>
                <c:pt idx="2423">
                  <c:v>137.96100000000001</c:v>
                </c:pt>
                <c:pt idx="2424">
                  <c:v>137.96299999999999</c:v>
                </c:pt>
                <c:pt idx="2425">
                  <c:v>137.96199999999999</c:v>
                </c:pt>
                <c:pt idx="2426">
                  <c:v>137.95999999999998</c:v>
                </c:pt>
                <c:pt idx="2427">
                  <c:v>137.95999999999998</c:v>
                </c:pt>
                <c:pt idx="2428">
                  <c:v>137.96199999999999</c:v>
                </c:pt>
                <c:pt idx="2429">
                  <c:v>137.96699999999998</c:v>
                </c:pt>
                <c:pt idx="2430">
                  <c:v>137.97199999999998</c:v>
                </c:pt>
                <c:pt idx="2431">
                  <c:v>137.97399999999999</c:v>
                </c:pt>
                <c:pt idx="2432">
                  <c:v>137.971</c:v>
                </c:pt>
                <c:pt idx="2433">
                  <c:v>137.96299999999999</c:v>
                </c:pt>
                <c:pt idx="2434">
                  <c:v>137.952</c:v>
                </c:pt>
                <c:pt idx="2435">
                  <c:v>137.94200000000001</c:v>
                </c:pt>
                <c:pt idx="2436">
                  <c:v>137.93600000000001</c:v>
                </c:pt>
                <c:pt idx="2437">
                  <c:v>137.93600000000001</c:v>
                </c:pt>
                <c:pt idx="2438">
                  <c:v>137.94299999999998</c:v>
                </c:pt>
                <c:pt idx="2439">
                  <c:v>137.953</c:v>
                </c:pt>
                <c:pt idx="2440">
                  <c:v>137.96299999999999</c:v>
                </c:pt>
                <c:pt idx="2441">
                  <c:v>137.96899999999999</c:v>
                </c:pt>
                <c:pt idx="2442">
                  <c:v>137.96800000000002</c:v>
                </c:pt>
                <c:pt idx="2443">
                  <c:v>137.95999999999998</c:v>
                </c:pt>
                <c:pt idx="2444">
                  <c:v>137.94799999999998</c:v>
                </c:pt>
                <c:pt idx="2445">
                  <c:v>137.934</c:v>
                </c:pt>
                <c:pt idx="2446">
                  <c:v>137.923</c:v>
                </c:pt>
                <c:pt idx="2447">
                  <c:v>137.917</c:v>
                </c:pt>
                <c:pt idx="2448">
                  <c:v>137.916</c:v>
                </c:pt>
                <c:pt idx="2449">
                  <c:v>137.91899999999998</c:v>
                </c:pt>
                <c:pt idx="2450">
                  <c:v>137.92400000000001</c:v>
                </c:pt>
                <c:pt idx="2451">
                  <c:v>137.93</c:v>
                </c:pt>
                <c:pt idx="2452">
                  <c:v>137.934</c:v>
                </c:pt>
                <c:pt idx="2453">
                  <c:v>137.93600000000001</c:v>
                </c:pt>
                <c:pt idx="2454">
                  <c:v>137.934</c:v>
                </c:pt>
                <c:pt idx="2455">
                  <c:v>137.93</c:v>
                </c:pt>
                <c:pt idx="2456">
                  <c:v>137.92400000000001</c:v>
                </c:pt>
                <c:pt idx="2457">
                  <c:v>137.917</c:v>
                </c:pt>
                <c:pt idx="2458">
                  <c:v>137.911</c:v>
                </c:pt>
                <c:pt idx="2459">
                  <c:v>137.90800000000002</c:v>
                </c:pt>
                <c:pt idx="2460">
                  <c:v>137.90699999999998</c:v>
                </c:pt>
                <c:pt idx="2461">
                  <c:v>137.90899999999999</c:v>
                </c:pt>
                <c:pt idx="2462">
                  <c:v>137.91200000000001</c:v>
                </c:pt>
                <c:pt idx="2463">
                  <c:v>137.916</c:v>
                </c:pt>
                <c:pt idx="2464">
                  <c:v>137.92000000000002</c:v>
                </c:pt>
                <c:pt idx="2465">
                  <c:v>137.92099999999999</c:v>
                </c:pt>
                <c:pt idx="2466">
                  <c:v>137.92000000000002</c:v>
                </c:pt>
                <c:pt idx="2467">
                  <c:v>137.91500000000002</c:v>
                </c:pt>
                <c:pt idx="2468">
                  <c:v>137.90699999999998</c:v>
                </c:pt>
                <c:pt idx="2469">
                  <c:v>137.898</c:v>
                </c:pt>
                <c:pt idx="2470">
                  <c:v>137.88900000000001</c:v>
                </c:pt>
                <c:pt idx="2471">
                  <c:v>137.88299999999998</c:v>
                </c:pt>
                <c:pt idx="2472">
                  <c:v>137.87900000000002</c:v>
                </c:pt>
                <c:pt idx="2473">
                  <c:v>137.87799999999999</c:v>
                </c:pt>
                <c:pt idx="2474">
                  <c:v>137.88</c:v>
                </c:pt>
                <c:pt idx="2475">
                  <c:v>137.88299999999998</c:v>
                </c:pt>
                <c:pt idx="2476">
                  <c:v>137.886</c:v>
                </c:pt>
                <c:pt idx="2477">
                  <c:v>137.88900000000001</c:v>
                </c:pt>
                <c:pt idx="2478">
                  <c:v>137.88800000000001</c:v>
                </c:pt>
                <c:pt idx="2479">
                  <c:v>137.88400000000001</c:v>
                </c:pt>
                <c:pt idx="2480">
                  <c:v>137.876</c:v>
                </c:pt>
                <c:pt idx="2481">
                  <c:v>137.86599999999999</c:v>
                </c:pt>
                <c:pt idx="2482">
                  <c:v>137.85599999999999</c:v>
                </c:pt>
                <c:pt idx="2483">
                  <c:v>137.85</c:v>
                </c:pt>
                <c:pt idx="2484">
                  <c:v>137.84899999999999</c:v>
                </c:pt>
                <c:pt idx="2485">
                  <c:v>137.852</c:v>
                </c:pt>
                <c:pt idx="2486">
                  <c:v>137.85399999999998</c:v>
                </c:pt>
                <c:pt idx="2487">
                  <c:v>137.85399999999998</c:v>
                </c:pt>
                <c:pt idx="2488">
                  <c:v>137.84899999999999</c:v>
                </c:pt>
                <c:pt idx="2489">
                  <c:v>137.84</c:v>
                </c:pt>
                <c:pt idx="2490">
                  <c:v>137.82900000000001</c:v>
                </c:pt>
                <c:pt idx="2491">
                  <c:v>137.82</c:v>
                </c:pt>
                <c:pt idx="2492">
                  <c:v>137.816</c:v>
                </c:pt>
                <c:pt idx="2493">
                  <c:v>137.816</c:v>
                </c:pt>
                <c:pt idx="2494">
                  <c:v>137.82</c:v>
                </c:pt>
                <c:pt idx="2495">
                  <c:v>137.82499999999999</c:v>
                </c:pt>
                <c:pt idx="2496">
                  <c:v>137.83100000000002</c:v>
                </c:pt>
                <c:pt idx="2497">
                  <c:v>137.83499999999998</c:v>
                </c:pt>
                <c:pt idx="2498">
                  <c:v>137.83699999999999</c:v>
                </c:pt>
                <c:pt idx="2499">
                  <c:v>137.83799999999999</c:v>
                </c:pt>
                <c:pt idx="2500">
                  <c:v>137.83699999999999</c:v>
                </c:pt>
                <c:pt idx="2501">
                  <c:v>137.83199999999999</c:v>
                </c:pt>
                <c:pt idx="2502">
                  <c:v>137.82299999999998</c:v>
                </c:pt>
                <c:pt idx="2503">
                  <c:v>137.81</c:v>
                </c:pt>
                <c:pt idx="2504">
                  <c:v>137.79500000000002</c:v>
                </c:pt>
                <c:pt idx="2505">
                  <c:v>137.78399999999999</c:v>
                </c:pt>
                <c:pt idx="2506">
                  <c:v>137.78</c:v>
                </c:pt>
                <c:pt idx="2507">
                  <c:v>137.78300000000002</c:v>
                </c:pt>
                <c:pt idx="2508">
                  <c:v>137.791</c:v>
                </c:pt>
                <c:pt idx="2509">
                  <c:v>137.79900000000001</c:v>
                </c:pt>
                <c:pt idx="2510">
                  <c:v>137.80200000000002</c:v>
                </c:pt>
                <c:pt idx="2511">
                  <c:v>137.798</c:v>
                </c:pt>
                <c:pt idx="2512">
                  <c:v>137.791</c:v>
                </c:pt>
                <c:pt idx="2513">
                  <c:v>137.78300000000002</c:v>
                </c:pt>
                <c:pt idx="2514">
                  <c:v>137.77800000000002</c:v>
                </c:pt>
                <c:pt idx="2515">
                  <c:v>137.77699999999999</c:v>
                </c:pt>
                <c:pt idx="2516">
                  <c:v>137.77800000000002</c:v>
                </c:pt>
                <c:pt idx="2517">
                  <c:v>137.779</c:v>
                </c:pt>
                <c:pt idx="2518">
                  <c:v>137.77600000000001</c:v>
                </c:pt>
                <c:pt idx="2519">
                  <c:v>137.77100000000002</c:v>
                </c:pt>
                <c:pt idx="2520">
                  <c:v>137.76499999999999</c:v>
                </c:pt>
                <c:pt idx="2521">
                  <c:v>137.76</c:v>
                </c:pt>
                <c:pt idx="2522">
                  <c:v>137.75700000000001</c:v>
                </c:pt>
                <c:pt idx="2523">
                  <c:v>137.75700000000001</c:v>
                </c:pt>
                <c:pt idx="2524">
                  <c:v>137.75700000000001</c:v>
                </c:pt>
                <c:pt idx="2525">
                  <c:v>137.756</c:v>
                </c:pt>
                <c:pt idx="2526">
                  <c:v>137.75299999999999</c:v>
                </c:pt>
                <c:pt idx="2527">
                  <c:v>137.74700000000001</c:v>
                </c:pt>
                <c:pt idx="2528">
                  <c:v>137.74099999999999</c:v>
                </c:pt>
                <c:pt idx="2529">
                  <c:v>137.73399999999998</c:v>
                </c:pt>
                <c:pt idx="2530">
                  <c:v>137.72899999999998</c:v>
                </c:pt>
                <c:pt idx="2531">
                  <c:v>137.727</c:v>
                </c:pt>
                <c:pt idx="2532">
                  <c:v>137.72899999999998</c:v>
                </c:pt>
                <c:pt idx="2533">
                  <c:v>137.73599999999999</c:v>
                </c:pt>
                <c:pt idx="2534">
                  <c:v>137.745</c:v>
                </c:pt>
                <c:pt idx="2535">
                  <c:v>137.756</c:v>
                </c:pt>
                <c:pt idx="2536">
                  <c:v>137.767</c:v>
                </c:pt>
                <c:pt idx="2537">
                  <c:v>137.773</c:v>
                </c:pt>
                <c:pt idx="2538">
                  <c:v>137.773</c:v>
                </c:pt>
                <c:pt idx="2539">
                  <c:v>137.76400000000001</c:v>
                </c:pt>
                <c:pt idx="2540">
                  <c:v>137.74799999999999</c:v>
                </c:pt>
                <c:pt idx="2541">
                  <c:v>137.72800000000001</c:v>
                </c:pt>
                <c:pt idx="2542">
                  <c:v>137.708</c:v>
                </c:pt>
                <c:pt idx="2543">
                  <c:v>137.68799999999999</c:v>
                </c:pt>
                <c:pt idx="2544">
                  <c:v>137.67000000000002</c:v>
                </c:pt>
                <c:pt idx="2545">
                  <c:v>137.65199999999999</c:v>
                </c:pt>
                <c:pt idx="2546">
                  <c:v>137.63400000000001</c:v>
                </c:pt>
                <c:pt idx="2547">
                  <c:v>137.61599999999999</c:v>
                </c:pt>
                <c:pt idx="2548">
                  <c:v>137.59899999999999</c:v>
                </c:pt>
                <c:pt idx="2549">
                  <c:v>137.58799999999999</c:v>
                </c:pt>
                <c:pt idx="2550">
                  <c:v>137.58199999999999</c:v>
                </c:pt>
                <c:pt idx="2551">
                  <c:v>137.58199999999999</c:v>
                </c:pt>
                <c:pt idx="2552">
                  <c:v>137.583</c:v>
                </c:pt>
                <c:pt idx="2553">
                  <c:v>137.58199999999999</c:v>
                </c:pt>
                <c:pt idx="2554">
                  <c:v>137.57400000000001</c:v>
                </c:pt>
                <c:pt idx="2555">
                  <c:v>137.56100000000001</c:v>
                </c:pt>
                <c:pt idx="2556">
                  <c:v>137.54599999999999</c:v>
                </c:pt>
                <c:pt idx="2557">
                  <c:v>137.536</c:v>
                </c:pt>
                <c:pt idx="2558">
                  <c:v>137.53300000000002</c:v>
                </c:pt>
                <c:pt idx="2559">
                  <c:v>137.53800000000001</c:v>
                </c:pt>
                <c:pt idx="2560">
                  <c:v>137.54599999999999</c:v>
                </c:pt>
                <c:pt idx="2561">
                  <c:v>137.55099999999999</c:v>
                </c:pt>
                <c:pt idx="2562">
                  <c:v>137.55000000000001</c:v>
                </c:pt>
                <c:pt idx="2563">
                  <c:v>137.542</c:v>
                </c:pt>
                <c:pt idx="2564">
                  <c:v>137.53300000000002</c:v>
                </c:pt>
                <c:pt idx="2565">
                  <c:v>137.52699999999999</c:v>
                </c:pt>
                <c:pt idx="2566">
                  <c:v>137.524</c:v>
                </c:pt>
                <c:pt idx="2567">
                  <c:v>137.524</c:v>
                </c:pt>
                <c:pt idx="2568">
                  <c:v>137.52199999999999</c:v>
                </c:pt>
                <c:pt idx="2569">
                  <c:v>137.517</c:v>
                </c:pt>
                <c:pt idx="2570">
                  <c:v>137.50799999999998</c:v>
                </c:pt>
                <c:pt idx="2571">
                  <c:v>137.499</c:v>
                </c:pt>
                <c:pt idx="2572">
                  <c:v>137.494</c:v>
                </c:pt>
                <c:pt idx="2573">
                  <c:v>137.494</c:v>
                </c:pt>
                <c:pt idx="2574">
                  <c:v>137.49700000000001</c:v>
                </c:pt>
                <c:pt idx="2575">
                  <c:v>137.501</c:v>
                </c:pt>
                <c:pt idx="2576">
                  <c:v>137.50299999999999</c:v>
                </c:pt>
                <c:pt idx="2577">
                  <c:v>137.50299999999999</c:v>
                </c:pt>
                <c:pt idx="2578">
                  <c:v>137.501</c:v>
                </c:pt>
                <c:pt idx="2579">
                  <c:v>137.49799999999999</c:v>
                </c:pt>
                <c:pt idx="2580">
                  <c:v>137.495</c:v>
                </c:pt>
                <c:pt idx="2581">
                  <c:v>137.49299999999999</c:v>
                </c:pt>
                <c:pt idx="2582">
                  <c:v>137.489</c:v>
                </c:pt>
                <c:pt idx="2583">
                  <c:v>137.48399999999998</c:v>
                </c:pt>
                <c:pt idx="2584">
                  <c:v>137.47899999999998</c:v>
                </c:pt>
                <c:pt idx="2585">
                  <c:v>137.47399999999999</c:v>
                </c:pt>
                <c:pt idx="2586">
                  <c:v>137.471</c:v>
                </c:pt>
                <c:pt idx="2587">
                  <c:v>137.47199999999998</c:v>
                </c:pt>
                <c:pt idx="2588">
                  <c:v>137.477</c:v>
                </c:pt>
                <c:pt idx="2589">
                  <c:v>137.48399999999998</c:v>
                </c:pt>
                <c:pt idx="2590">
                  <c:v>137.49</c:v>
                </c:pt>
                <c:pt idx="2591">
                  <c:v>137.49200000000002</c:v>
                </c:pt>
                <c:pt idx="2592">
                  <c:v>137.488</c:v>
                </c:pt>
                <c:pt idx="2593">
                  <c:v>137.477</c:v>
                </c:pt>
                <c:pt idx="2594">
                  <c:v>137.45999999999998</c:v>
                </c:pt>
                <c:pt idx="2595">
                  <c:v>137.43899999999999</c:v>
                </c:pt>
                <c:pt idx="2596">
                  <c:v>137.41899999999998</c:v>
                </c:pt>
                <c:pt idx="2597">
                  <c:v>137.40199999999999</c:v>
                </c:pt>
                <c:pt idx="2598">
                  <c:v>137.392</c:v>
                </c:pt>
                <c:pt idx="2599">
                  <c:v>137.38800000000001</c:v>
                </c:pt>
                <c:pt idx="2600">
                  <c:v>137.39100000000002</c:v>
                </c:pt>
                <c:pt idx="2601">
                  <c:v>137.39699999999999</c:v>
                </c:pt>
                <c:pt idx="2602">
                  <c:v>137.404</c:v>
                </c:pt>
                <c:pt idx="2603">
                  <c:v>137.40800000000002</c:v>
                </c:pt>
                <c:pt idx="2604">
                  <c:v>137.40800000000002</c:v>
                </c:pt>
                <c:pt idx="2605">
                  <c:v>137.405</c:v>
                </c:pt>
                <c:pt idx="2606">
                  <c:v>137.40100000000001</c:v>
                </c:pt>
                <c:pt idx="2607">
                  <c:v>137.39699999999999</c:v>
                </c:pt>
                <c:pt idx="2608">
                  <c:v>137.39699999999999</c:v>
                </c:pt>
                <c:pt idx="2609">
                  <c:v>137.39699999999999</c:v>
                </c:pt>
                <c:pt idx="2610">
                  <c:v>137.39499999999998</c:v>
                </c:pt>
                <c:pt idx="2611">
                  <c:v>137.387</c:v>
                </c:pt>
                <c:pt idx="2612">
                  <c:v>137.369</c:v>
                </c:pt>
                <c:pt idx="2613">
                  <c:v>137.34399999999999</c:v>
                </c:pt>
                <c:pt idx="2614">
                  <c:v>137.31700000000001</c:v>
                </c:pt>
                <c:pt idx="2615">
                  <c:v>137.292</c:v>
                </c:pt>
                <c:pt idx="2616">
                  <c:v>137.274</c:v>
                </c:pt>
                <c:pt idx="2617">
                  <c:v>137.26</c:v>
                </c:pt>
                <c:pt idx="2618">
                  <c:v>137.24700000000001</c:v>
                </c:pt>
                <c:pt idx="2619">
                  <c:v>137.23099999999999</c:v>
                </c:pt>
                <c:pt idx="2620">
                  <c:v>137.20999999999998</c:v>
                </c:pt>
                <c:pt idx="2621">
                  <c:v>137.18899999999999</c:v>
                </c:pt>
                <c:pt idx="2622">
                  <c:v>137.17400000000001</c:v>
                </c:pt>
                <c:pt idx="2623">
                  <c:v>137.16800000000001</c:v>
                </c:pt>
                <c:pt idx="2624">
                  <c:v>137.172</c:v>
                </c:pt>
                <c:pt idx="2625">
                  <c:v>137.18</c:v>
                </c:pt>
                <c:pt idx="2626">
                  <c:v>137.184</c:v>
                </c:pt>
                <c:pt idx="2627">
                  <c:v>137.18099999999998</c:v>
                </c:pt>
                <c:pt idx="2628">
                  <c:v>137.173</c:v>
                </c:pt>
                <c:pt idx="2629">
                  <c:v>137.166</c:v>
                </c:pt>
                <c:pt idx="2630">
                  <c:v>137.167</c:v>
                </c:pt>
                <c:pt idx="2631">
                  <c:v>137.179</c:v>
                </c:pt>
                <c:pt idx="2632">
                  <c:v>137.196</c:v>
                </c:pt>
                <c:pt idx="2633">
                  <c:v>137.21299999999999</c:v>
                </c:pt>
                <c:pt idx="2634">
                  <c:v>137.221</c:v>
                </c:pt>
                <c:pt idx="2635">
                  <c:v>137.21800000000002</c:v>
                </c:pt>
                <c:pt idx="2636">
                  <c:v>137.20699999999999</c:v>
                </c:pt>
                <c:pt idx="2637">
                  <c:v>137.19299999999998</c:v>
                </c:pt>
                <c:pt idx="2638">
                  <c:v>137.18200000000002</c:v>
                </c:pt>
                <c:pt idx="2639">
                  <c:v>137.17700000000002</c:v>
                </c:pt>
                <c:pt idx="2640">
                  <c:v>137.179</c:v>
                </c:pt>
                <c:pt idx="2641">
                  <c:v>137.18600000000001</c:v>
                </c:pt>
                <c:pt idx="2642">
                  <c:v>137.19400000000002</c:v>
                </c:pt>
                <c:pt idx="2643">
                  <c:v>137.20099999999999</c:v>
                </c:pt>
                <c:pt idx="2644">
                  <c:v>137.20600000000002</c:v>
                </c:pt>
                <c:pt idx="2645">
                  <c:v>137.20699999999999</c:v>
                </c:pt>
                <c:pt idx="2646">
                  <c:v>137.20699999999999</c:v>
                </c:pt>
                <c:pt idx="2647">
                  <c:v>137.20600000000002</c:v>
                </c:pt>
                <c:pt idx="2648">
                  <c:v>137.20600000000002</c:v>
                </c:pt>
                <c:pt idx="2649">
                  <c:v>137.20400000000001</c:v>
                </c:pt>
                <c:pt idx="2650">
                  <c:v>137.19499999999999</c:v>
                </c:pt>
                <c:pt idx="2651">
                  <c:v>137.179</c:v>
                </c:pt>
                <c:pt idx="2652">
                  <c:v>137.15800000000002</c:v>
                </c:pt>
                <c:pt idx="2653">
                  <c:v>137.136</c:v>
                </c:pt>
                <c:pt idx="2654">
                  <c:v>137.119</c:v>
                </c:pt>
                <c:pt idx="2655">
                  <c:v>137.11099999999999</c:v>
                </c:pt>
                <c:pt idx="2656">
                  <c:v>137.11000000000001</c:v>
                </c:pt>
                <c:pt idx="2657">
                  <c:v>137.114</c:v>
                </c:pt>
                <c:pt idx="2658">
                  <c:v>137.11599999999999</c:v>
                </c:pt>
                <c:pt idx="2659">
                  <c:v>137.11599999999999</c:v>
                </c:pt>
                <c:pt idx="2660">
                  <c:v>137.11099999999999</c:v>
                </c:pt>
                <c:pt idx="2661">
                  <c:v>137.10300000000001</c:v>
                </c:pt>
                <c:pt idx="2662">
                  <c:v>137.09399999999999</c:v>
                </c:pt>
                <c:pt idx="2663">
                  <c:v>137.08499999999998</c:v>
                </c:pt>
                <c:pt idx="2664">
                  <c:v>137.07599999999999</c:v>
                </c:pt>
                <c:pt idx="2665">
                  <c:v>137.06700000000001</c:v>
                </c:pt>
                <c:pt idx="2666">
                  <c:v>137.05799999999999</c:v>
                </c:pt>
                <c:pt idx="2667">
                  <c:v>137.05000000000001</c:v>
                </c:pt>
                <c:pt idx="2668">
                  <c:v>137.04300000000001</c:v>
                </c:pt>
                <c:pt idx="2669">
                  <c:v>137.03800000000001</c:v>
                </c:pt>
                <c:pt idx="2670">
                  <c:v>137.035</c:v>
                </c:pt>
                <c:pt idx="2671">
                  <c:v>137.035</c:v>
                </c:pt>
                <c:pt idx="2672">
                  <c:v>137.03800000000001</c:v>
                </c:pt>
                <c:pt idx="2673">
                  <c:v>137.042</c:v>
                </c:pt>
                <c:pt idx="2674">
                  <c:v>137.04500000000002</c:v>
                </c:pt>
                <c:pt idx="2675">
                  <c:v>137.047</c:v>
                </c:pt>
                <c:pt idx="2676">
                  <c:v>137.048</c:v>
                </c:pt>
                <c:pt idx="2677">
                  <c:v>137.05000000000001</c:v>
                </c:pt>
                <c:pt idx="2678">
                  <c:v>137.054</c:v>
                </c:pt>
                <c:pt idx="2679">
                  <c:v>137.06</c:v>
                </c:pt>
                <c:pt idx="2680">
                  <c:v>137.06700000000001</c:v>
                </c:pt>
                <c:pt idx="2681">
                  <c:v>137.07</c:v>
                </c:pt>
                <c:pt idx="2682">
                  <c:v>137.07</c:v>
                </c:pt>
                <c:pt idx="2683">
                  <c:v>137.066</c:v>
                </c:pt>
                <c:pt idx="2684">
                  <c:v>137.06299999999999</c:v>
                </c:pt>
                <c:pt idx="2685">
                  <c:v>137.06399999999999</c:v>
                </c:pt>
                <c:pt idx="2686">
                  <c:v>137.07</c:v>
                </c:pt>
                <c:pt idx="2687">
                  <c:v>137.078</c:v>
                </c:pt>
                <c:pt idx="2688">
                  <c:v>137.08499999999998</c:v>
                </c:pt>
                <c:pt idx="2689">
                  <c:v>137.08699999999999</c:v>
                </c:pt>
                <c:pt idx="2690">
                  <c:v>137.083</c:v>
                </c:pt>
                <c:pt idx="2691">
                  <c:v>137.07400000000001</c:v>
                </c:pt>
                <c:pt idx="2692">
                  <c:v>137.06200000000001</c:v>
                </c:pt>
                <c:pt idx="2693">
                  <c:v>137.05099999999999</c:v>
                </c:pt>
                <c:pt idx="2694">
                  <c:v>137.04300000000001</c:v>
                </c:pt>
                <c:pt idx="2695">
                  <c:v>137.03899999999999</c:v>
                </c:pt>
                <c:pt idx="2696">
                  <c:v>137.04000000000002</c:v>
                </c:pt>
                <c:pt idx="2697">
                  <c:v>137.04500000000002</c:v>
                </c:pt>
                <c:pt idx="2698">
                  <c:v>137.05099999999999</c:v>
                </c:pt>
                <c:pt idx="2699">
                  <c:v>137.05500000000001</c:v>
                </c:pt>
                <c:pt idx="2700">
                  <c:v>137.05700000000002</c:v>
                </c:pt>
                <c:pt idx="2701">
                  <c:v>137.054</c:v>
                </c:pt>
                <c:pt idx="2702">
                  <c:v>137.05099999999999</c:v>
                </c:pt>
                <c:pt idx="2703">
                  <c:v>137.048</c:v>
                </c:pt>
                <c:pt idx="2704">
                  <c:v>137.047</c:v>
                </c:pt>
                <c:pt idx="2705">
                  <c:v>137.048</c:v>
                </c:pt>
                <c:pt idx="2706">
                  <c:v>137.04900000000001</c:v>
                </c:pt>
                <c:pt idx="2707">
                  <c:v>137.05099999999999</c:v>
                </c:pt>
                <c:pt idx="2708">
                  <c:v>137.053</c:v>
                </c:pt>
                <c:pt idx="2709">
                  <c:v>137.054</c:v>
                </c:pt>
                <c:pt idx="2710">
                  <c:v>137.05500000000001</c:v>
                </c:pt>
                <c:pt idx="2711">
                  <c:v>137.053</c:v>
                </c:pt>
                <c:pt idx="2712">
                  <c:v>137.05000000000001</c:v>
                </c:pt>
                <c:pt idx="2713">
                  <c:v>137.04500000000002</c:v>
                </c:pt>
                <c:pt idx="2714">
                  <c:v>137.042</c:v>
                </c:pt>
                <c:pt idx="2715">
                  <c:v>137.041</c:v>
                </c:pt>
                <c:pt idx="2716">
                  <c:v>137.042</c:v>
                </c:pt>
                <c:pt idx="2717">
                  <c:v>137.042</c:v>
                </c:pt>
                <c:pt idx="2718">
                  <c:v>137.03899999999999</c:v>
                </c:pt>
                <c:pt idx="2719">
                  <c:v>137.029</c:v>
                </c:pt>
                <c:pt idx="2720">
                  <c:v>137.01600000000002</c:v>
                </c:pt>
                <c:pt idx="2721">
                  <c:v>137.00299999999999</c:v>
                </c:pt>
                <c:pt idx="2722">
                  <c:v>136.99200000000002</c:v>
                </c:pt>
                <c:pt idx="2723">
                  <c:v>136.98599999999999</c:v>
                </c:pt>
                <c:pt idx="2724">
                  <c:v>136.982</c:v>
                </c:pt>
                <c:pt idx="2725">
                  <c:v>136.97899999999998</c:v>
                </c:pt>
                <c:pt idx="2726">
                  <c:v>136.97499999999999</c:v>
                </c:pt>
                <c:pt idx="2727">
                  <c:v>136.97</c:v>
                </c:pt>
                <c:pt idx="2728">
                  <c:v>136.96600000000001</c:v>
                </c:pt>
                <c:pt idx="2729">
                  <c:v>136.964</c:v>
                </c:pt>
                <c:pt idx="2730">
                  <c:v>136.96600000000001</c:v>
                </c:pt>
                <c:pt idx="2731">
                  <c:v>136.97</c:v>
                </c:pt>
                <c:pt idx="2732">
                  <c:v>136.97399999999999</c:v>
                </c:pt>
                <c:pt idx="2733">
                  <c:v>136.976</c:v>
                </c:pt>
                <c:pt idx="2734">
                  <c:v>136.97300000000001</c:v>
                </c:pt>
                <c:pt idx="2735">
                  <c:v>136.96699999999998</c:v>
                </c:pt>
                <c:pt idx="2736">
                  <c:v>136.959</c:v>
                </c:pt>
                <c:pt idx="2737">
                  <c:v>136.95099999999999</c:v>
                </c:pt>
                <c:pt idx="2738">
                  <c:v>136.94400000000002</c:v>
                </c:pt>
                <c:pt idx="2739">
                  <c:v>136.94</c:v>
                </c:pt>
                <c:pt idx="2740">
                  <c:v>136.93600000000001</c:v>
                </c:pt>
                <c:pt idx="2741">
                  <c:v>136.93</c:v>
                </c:pt>
                <c:pt idx="2742">
                  <c:v>136.922</c:v>
                </c:pt>
                <c:pt idx="2743">
                  <c:v>136.91200000000001</c:v>
                </c:pt>
                <c:pt idx="2744">
                  <c:v>136.904</c:v>
                </c:pt>
                <c:pt idx="2745">
                  <c:v>136.899</c:v>
                </c:pt>
                <c:pt idx="2746">
                  <c:v>136.898</c:v>
                </c:pt>
                <c:pt idx="2747">
                  <c:v>136.9</c:v>
                </c:pt>
                <c:pt idx="2748">
                  <c:v>136.90100000000001</c:v>
                </c:pt>
                <c:pt idx="2749">
                  <c:v>136.90100000000001</c:v>
                </c:pt>
                <c:pt idx="2750">
                  <c:v>136.9</c:v>
                </c:pt>
                <c:pt idx="2751">
                  <c:v>136.89699999999999</c:v>
                </c:pt>
                <c:pt idx="2752">
                  <c:v>136.89499999999998</c:v>
                </c:pt>
                <c:pt idx="2753">
                  <c:v>136.893</c:v>
                </c:pt>
                <c:pt idx="2754">
                  <c:v>136.887</c:v>
                </c:pt>
                <c:pt idx="2755">
                  <c:v>136.87700000000001</c:v>
                </c:pt>
                <c:pt idx="2756">
                  <c:v>136.86199999999999</c:v>
                </c:pt>
                <c:pt idx="2757">
                  <c:v>136.845</c:v>
                </c:pt>
                <c:pt idx="2758">
                  <c:v>136.827</c:v>
                </c:pt>
                <c:pt idx="2759">
                  <c:v>136.81399999999999</c:v>
                </c:pt>
                <c:pt idx="2760">
                  <c:v>136.80500000000001</c:v>
                </c:pt>
                <c:pt idx="2761">
                  <c:v>136.80200000000002</c:v>
                </c:pt>
                <c:pt idx="2762">
                  <c:v>136.804</c:v>
                </c:pt>
                <c:pt idx="2763">
                  <c:v>136.809</c:v>
                </c:pt>
                <c:pt idx="2764">
                  <c:v>136.81399999999999</c:v>
                </c:pt>
                <c:pt idx="2765">
                  <c:v>136.81799999999998</c:v>
                </c:pt>
                <c:pt idx="2766">
                  <c:v>136.81700000000001</c:v>
                </c:pt>
                <c:pt idx="2767">
                  <c:v>136.81200000000001</c:v>
                </c:pt>
                <c:pt idx="2768">
                  <c:v>136.80099999999999</c:v>
                </c:pt>
                <c:pt idx="2769">
                  <c:v>136.78800000000001</c:v>
                </c:pt>
                <c:pt idx="2770">
                  <c:v>136.774</c:v>
                </c:pt>
                <c:pt idx="2771">
                  <c:v>136.76400000000001</c:v>
                </c:pt>
                <c:pt idx="2772">
                  <c:v>136.75799999999998</c:v>
                </c:pt>
                <c:pt idx="2773">
                  <c:v>136.75700000000001</c:v>
                </c:pt>
                <c:pt idx="2774">
                  <c:v>136.75799999999998</c:v>
                </c:pt>
                <c:pt idx="2775">
                  <c:v>136.75799999999998</c:v>
                </c:pt>
                <c:pt idx="2776">
                  <c:v>136.75400000000002</c:v>
                </c:pt>
                <c:pt idx="2777">
                  <c:v>136.744</c:v>
                </c:pt>
                <c:pt idx="2778">
                  <c:v>136.726</c:v>
                </c:pt>
                <c:pt idx="2779">
                  <c:v>136.70499999999998</c:v>
                </c:pt>
                <c:pt idx="2780">
                  <c:v>136.685</c:v>
                </c:pt>
                <c:pt idx="2781">
                  <c:v>136.672</c:v>
                </c:pt>
                <c:pt idx="2782">
                  <c:v>136.666</c:v>
                </c:pt>
                <c:pt idx="2783">
                  <c:v>136.66899999999998</c:v>
                </c:pt>
                <c:pt idx="2784">
                  <c:v>136.67599999999999</c:v>
                </c:pt>
                <c:pt idx="2785">
                  <c:v>136.684</c:v>
                </c:pt>
                <c:pt idx="2786">
                  <c:v>136.69200000000001</c:v>
                </c:pt>
                <c:pt idx="2787">
                  <c:v>136.697</c:v>
                </c:pt>
                <c:pt idx="2788">
                  <c:v>136.69999999999999</c:v>
                </c:pt>
                <c:pt idx="2789">
                  <c:v>136.69999999999999</c:v>
                </c:pt>
                <c:pt idx="2790">
                  <c:v>136.697</c:v>
                </c:pt>
                <c:pt idx="2791">
                  <c:v>136.69</c:v>
                </c:pt>
                <c:pt idx="2792">
                  <c:v>136.68</c:v>
                </c:pt>
                <c:pt idx="2793">
                  <c:v>136.66899999999998</c:v>
                </c:pt>
                <c:pt idx="2794">
                  <c:v>136.65600000000001</c:v>
                </c:pt>
                <c:pt idx="2795">
                  <c:v>136.643</c:v>
                </c:pt>
                <c:pt idx="2796">
                  <c:v>136.62900000000002</c:v>
                </c:pt>
                <c:pt idx="2797">
                  <c:v>136.61599999999999</c:v>
                </c:pt>
                <c:pt idx="2798">
                  <c:v>136.60500000000002</c:v>
                </c:pt>
                <c:pt idx="2799">
                  <c:v>136.59800000000001</c:v>
                </c:pt>
                <c:pt idx="2800">
                  <c:v>136.596</c:v>
                </c:pt>
                <c:pt idx="2801">
                  <c:v>136.59899999999999</c:v>
                </c:pt>
                <c:pt idx="2802">
                  <c:v>136.60300000000001</c:v>
                </c:pt>
                <c:pt idx="2803">
                  <c:v>136.60399999999998</c:v>
                </c:pt>
                <c:pt idx="2804">
                  <c:v>136.601</c:v>
                </c:pt>
                <c:pt idx="2805">
                  <c:v>136.59</c:v>
                </c:pt>
                <c:pt idx="2806">
                  <c:v>136.57299999999998</c:v>
                </c:pt>
                <c:pt idx="2807">
                  <c:v>136.553</c:v>
                </c:pt>
                <c:pt idx="2808">
                  <c:v>136.536</c:v>
                </c:pt>
                <c:pt idx="2809">
                  <c:v>136.52600000000001</c:v>
                </c:pt>
                <c:pt idx="2810">
                  <c:v>136.52600000000001</c:v>
                </c:pt>
                <c:pt idx="2811">
                  <c:v>136.536</c:v>
                </c:pt>
                <c:pt idx="2812">
                  <c:v>136.54900000000001</c:v>
                </c:pt>
                <c:pt idx="2813">
                  <c:v>136.56</c:v>
                </c:pt>
                <c:pt idx="2814">
                  <c:v>136.56299999999999</c:v>
                </c:pt>
                <c:pt idx="2815">
                  <c:v>136.55700000000002</c:v>
                </c:pt>
                <c:pt idx="2816">
                  <c:v>136.54399999999998</c:v>
                </c:pt>
                <c:pt idx="2817">
                  <c:v>136.52600000000001</c:v>
                </c:pt>
                <c:pt idx="2818">
                  <c:v>136.50799999999998</c:v>
                </c:pt>
                <c:pt idx="2819">
                  <c:v>136.49200000000002</c:v>
                </c:pt>
                <c:pt idx="2820">
                  <c:v>136.48099999999999</c:v>
                </c:pt>
                <c:pt idx="2821">
                  <c:v>136.47399999999999</c:v>
                </c:pt>
                <c:pt idx="2822">
                  <c:v>136.47199999999998</c:v>
                </c:pt>
                <c:pt idx="2823">
                  <c:v>136.471</c:v>
                </c:pt>
                <c:pt idx="2824">
                  <c:v>136.471</c:v>
                </c:pt>
                <c:pt idx="2825">
                  <c:v>136.47</c:v>
                </c:pt>
                <c:pt idx="2826">
                  <c:v>136.46800000000002</c:v>
                </c:pt>
                <c:pt idx="2827">
                  <c:v>136.46600000000001</c:v>
                </c:pt>
                <c:pt idx="2828">
                  <c:v>136.46299999999999</c:v>
                </c:pt>
                <c:pt idx="2829">
                  <c:v>136.459</c:v>
                </c:pt>
                <c:pt idx="2830">
                  <c:v>136.452</c:v>
                </c:pt>
                <c:pt idx="2831">
                  <c:v>136.44299999999998</c:v>
                </c:pt>
                <c:pt idx="2832">
                  <c:v>136.43</c:v>
                </c:pt>
                <c:pt idx="2833">
                  <c:v>136.416</c:v>
                </c:pt>
                <c:pt idx="2834">
                  <c:v>136.405</c:v>
                </c:pt>
                <c:pt idx="2835">
                  <c:v>136.399</c:v>
                </c:pt>
                <c:pt idx="2836">
                  <c:v>136.39699999999999</c:v>
                </c:pt>
                <c:pt idx="2837">
                  <c:v>136.39499999999998</c:v>
                </c:pt>
                <c:pt idx="2838">
                  <c:v>136.39100000000002</c:v>
                </c:pt>
                <c:pt idx="2839">
                  <c:v>136.38299999999998</c:v>
                </c:pt>
                <c:pt idx="2840">
                  <c:v>136.37099999999998</c:v>
                </c:pt>
                <c:pt idx="2841">
                  <c:v>136.36000000000001</c:v>
                </c:pt>
                <c:pt idx="2842">
                  <c:v>136.35500000000002</c:v>
                </c:pt>
                <c:pt idx="2843">
                  <c:v>136.357</c:v>
                </c:pt>
                <c:pt idx="2844">
                  <c:v>136.364</c:v>
                </c:pt>
                <c:pt idx="2845">
                  <c:v>136.37099999999998</c:v>
                </c:pt>
                <c:pt idx="2846">
                  <c:v>136.37200000000001</c:v>
                </c:pt>
                <c:pt idx="2847">
                  <c:v>136.36599999999999</c:v>
                </c:pt>
                <c:pt idx="2848">
                  <c:v>136.351</c:v>
                </c:pt>
                <c:pt idx="2849">
                  <c:v>136.33199999999999</c:v>
                </c:pt>
                <c:pt idx="2850">
                  <c:v>136.31200000000001</c:v>
                </c:pt>
                <c:pt idx="2851">
                  <c:v>136.29500000000002</c:v>
                </c:pt>
                <c:pt idx="2852">
                  <c:v>136.28199999999998</c:v>
                </c:pt>
                <c:pt idx="2853">
                  <c:v>136.27100000000002</c:v>
                </c:pt>
                <c:pt idx="2854">
                  <c:v>136.261</c:v>
                </c:pt>
                <c:pt idx="2855">
                  <c:v>136.25200000000001</c:v>
                </c:pt>
                <c:pt idx="2856">
                  <c:v>136.245</c:v>
                </c:pt>
                <c:pt idx="2857">
                  <c:v>136.24299999999999</c:v>
                </c:pt>
                <c:pt idx="2858">
                  <c:v>136.244</c:v>
                </c:pt>
                <c:pt idx="2859">
                  <c:v>136.24799999999999</c:v>
                </c:pt>
                <c:pt idx="2860">
                  <c:v>136.25200000000001</c:v>
                </c:pt>
                <c:pt idx="2861">
                  <c:v>136.25299999999999</c:v>
                </c:pt>
                <c:pt idx="2862">
                  <c:v>136.24799999999999</c:v>
                </c:pt>
                <c:pt idx="2863">
                  <c:v>136.238</c:v>
                </c:pt>
                <c:pt idx="2864">
                  <c:v>136.22499999999999</c:v>
                </c:pt>
                <c:pt idx="2865">
                  <c:v>136.21100000000001</c:v>
                </c:pt>
                <c:pt idx="2866">
                  <c:v>136.19900000000001</c:v>
                </c:pt>
                <c:pt idx="2867">
                  <c:v>136.191</c:v>
                </c:pt>
                <c:pt idx="2868">
                  <c:v>136.185</c:v>
                </c:pt>
                <c:pt idx="2869">
                  <c:v>136.18099999999998</c:v>
                </c:pt>
                <c:pt idx="2870">
                  <c:v>136.17599999999999</c:v>
                </c:pt>
                <c:pt idx="2871">
                  <c:v>136.16899999999998</c:v>
                </c:pt>
                <c:pt idx="2872">
                  <c:v>136.15899999999999</c:v>
                </c:pt>
                <c:pt idx="2873">
                  <c:v>136.15800000000002</c:v>
                </c:pt>
                <c:pt idx="2874">
                  <c:v>136.15300000000002</c:v>
                </c:pt>
                <c:pt idx="2875">
                  <c:v>136.15300000000002</c:v>
                </c:pt>
                <c:pt idx="2876">
                  <c:v>136.15800000000002</c:v>
                </c:pt>
                <c:pt idx="2877">
                  <c:v>136.16399999999999</c:v>
                </c:pt>
                <c:pt idx="2878">
                  <c:v>136.16500000000002</c:v>
                </c:pt>
                <c:pt idx="2879">
                  <c:v>136.15699999999998</c:v>
                </c:pt>
                <c:pt idx="2880">
                  <c:v>136.14400000000001</c:v>
                </c:pt>
                <c:pt idx="2881">
                  <c:v>136.12799999999999</c:v>
                </c:pt>
                <c:pt idx="2882">
                  <c:v>136.11599999999999</c:v>
                </c:pt>
                <c:pt idx="2883">
                  <c:v>136.108</c:v>
                </c:pt>
                <c:pt idx="2884">
                  <c:v>136.10300000000001</c:v>
                </c:pt>
                <c:pt idx="2885">
                  <c:v>136.096</c:v>
                </c:pt>
                <c:pt idx="2886">
                  <c:v>136.08199999999999</c:v>
                </c:pt>
                <c:pt idx="2887">
                  <c:v>136.06100000000001</c:v>
                </c:pt>
                <c:pt idx="2888">
                  <c:v>136.03399999999999</c:v>
                </c:pt>
                <c:pt idx="2889">
                  <c:v>136.00799999999998</c:v>
                </c:pt>
                <c:pt idx="2890">
                  <c:v>135.98599999999999</c:v>
                </c:pt>
                <c:pt idx="2891">
                  <c:v>135.97399999999999</c:v>
                </c:pt>
                <c:pt idx="2892">
                  <c:v>135.971</c:v>
                </c:pt>
                <c:pt idx="2893">
                  <c:v>135.97899999999998</c:v>
                </c:pt>
                <c:pt idx="2894">
                  <c:v>135.994</c:v>
                </c:pt>
                <c:pt idx="2895">
                  <c:v>136.012</c:v>
                </c:pt>
                <c:pt idx="2896">
                  <c:v>136.02500000000001</c:v>
                </c:pt>
                <c:pt idx="2897">
                  <c:v>136.03100000000001</c:v>
                </c:pt>
                <c:pt idx="2898">
                  <c:v>136.02600000000001</c:v>
                </c:pt>
                <c:pt idx="2899">
                  <c:v>136.01400000000001</c:v>
                </c:pt>
                <c:pt idx="2900">
                  <c:v>135.999</c:v>
                </c:pt>
                <c:pt idx="2901">
                  <c:v>135.98599999999999</c:v>
                </c:pt>
                <c:pt idx="2902">
                  <c:v>135.97499999999999</c:v>
                </c:pt>
                <c:pt idx="2903">
                  <c:v>135.96699999999998</c:v>
                </c:pt>
                <c:pt idx="2904">
                  <c:v>135.959</c:v>
                </c:pt>
                <c:pt idx="2905">
                  <c:v>135.94799999999998</c:v>
                </c:pt>
                <c:pt idx="2906">
                  <c:v>135.934</c:v>
                </c:pt>
                <c:pt idx="2907">
                  <c:v>135.92099999999999</c:v>
                </c:pt>
                <c:pt idx="2908">
                  <c:v>135.911</c:v>
                </c:pt>
                <c:pt idx="2909">
                  <c:v>135.905</c:v>
                </c:pt>
                <c:pt idx="2910">
                  <c:v>135.90100000000001</c:v>
                </c:pt>
                <c:pt idx="2911">
                  <c:v>135.898</c:v>
                </c:pt>
                <c:pt idx="2912">
                  <c:v>135.893</c:v>
                </c:pt>
                <c:pt idx="2913">
                  <c:v>135.88499999999999</c:v>
                </c:pt>
                <c:pt idx="2914">
                  <c:v>135.875</c:v>
                </c:pt>
                <c:pt idx="2915">
                  <c:v>135.86500000000001</c:v>
                </c:pt>
                <c:pt idx="2916">
                  <c:v>135.857</c:v>
                </c:pt>
                <c:pt idx="2917">
                  <c:v>135.85</c:v>
                </c:pt>
                <c:pt idx="2918">
                  <c:v>135.84800000000001</c:v>
                </c:pt>
                <c:pt idx="2919">
                  <c:v>135.84899999999999</c:v>
                </c:pt>
                <c:pt idx="2920">
                  <c:v>135.85300000000001</c:v>
                </c:pt>
                <c:pt idx="2921">
                  <c:v>135.86000000000001</c:v>
                </c:pt>
                <c:pt idx="2922">
                  <c:v>135.86599999999999</c:v>
                </c:pt>
                <c:pt idx="2923">
                  <c:v>135.86799999999999</c:v>
                </c:pt>
                <c:pt idx="2924">
                  <c:v>135.86099999999999</c:v>
                </c:pt>
                <c:pt idx="2925">
                  <c:v>135.84699999999998</c:v>
                </c:pt>
                <c:pt idx="2926">
                  <c:v>135.828</c:v>
                </c:pt>
                <c:pt idx="2927">
                  <c:v>135.809</c:v>
                </c:pt>
                <c:pt idx="2928">
                  <c:v>135.79399999999998</c:v>
                </c:pt>
                <c:pt idx="2929">
                  <c:v>135.785</c:v>
                </c:pt>
                <c:pt idx="2930">
                  <c:v>135.78100000000001</c:v>
                </c:pt>
                <c:pt idx="2931">
                  <c:v>135.78</c:v>
                </c:pt>
                <c:pt idx="2932">
                  <c:v>135.78100000000001</c:v>
                </c:pt>
                <c:pt idx="2933">
                  <c:v>135.78100000000001</c:v>
                </c:pt>
                <c:pt idx="2934">
                  <c:v>135.78100000000001</c:v>
                </c:pt>
                <c:pt idx="2935">
                  <c:v>135.78199999999998</c:v>
                </c:pt>
                <c:pt idx="2936">
                  <c:v>135.78399999999999</c:v>
                </c:pt>
                <c:pt idx="2937">
                  <c:v>135.78700000000001</c:v>
                </c:pt>
                <c:pt idx="2938">
                  <c:v>135.79000000000002</c:v>
                </c:pt>
                <c:pt idx="2939">
                  <c:v>135.78899999999999</c:v>
                </c:pt>
                <c:pt idx="2940">
                  <c:v>135.78199999999998</c:v>
                </c:pt>
                <c:pt idx="2941">
                  <c:v>135.768</c:v>
                </c:pt>
                <c:pt idx="2942">
                  <c:v>135.749</c:v>
                </c:pt>
                <c:pt idx="2943">
                  <c:v>135.73000000000002</c:v>
                </c:pt>
                <c:pt idx="2944">
                  <c:v>135.71800000000002</c:v>
                </c:pt>
                <c:pt idx="2945">
                  <c:v>135.71600000000001</c:v>
                </c:pt>
                <c:pt idx="2946">
                  <c:v>135.72300000000001</c:v>
                </c:pt>
                <c:pt idx="2947">
                  <c:v>135.73399999999998</c:v>
                </c:pt>
                <c:pt idx="2948">
                  <c:v>135.74200000000002</c:v>
                </c:pt>
                <c:pt idx="2949">
                  <c:v>135.744</c:v>
                </c:pt>
                <c:pt idx="2950">
                  <c:v>135.739</c:v>
                </c:pt>
                <c:pt idx="2951">
                  <c:v>135.73099999999999</c:v>
                </c:pt>
                <c:pt idx="2952">
                  <c:v>135.72499999999999</c:v>
                </c:pt>
                <c:pt idx="2953">
                  <c:v>135.72399999999999</c:v>
                </c:pt>
                <c:pt idx="2954">
                  <c:v>135.726</c:v>
                </c:pt>
                <c:pt idx="2955">
                  <c:v>135.72800000000001</c:v>
                </c:pt>
                <c:pt idx="2956">
                  <c:v>135.727</c:v>
                </c:pt>
                <c:pt idx="2957">
                  <c:v>135.72399999999999</c:v>
                </c:pt>
                <c:pt idx="2958">
                  <c:v>135.72</c:v>
                </c:pt>
                <c:pt idx="2959">
                  <c:v>135.71899999999999</c:v>
                </c:pt>
                <c:pt idx="2960">
                  <c:v>135.72199999999998</c:v>
                </c:pt>
                <c:pt idx="2961">
                  <c:v>135.72800000000001</c:v>
                </c:pt>
                <c:pt idx="2962">
                  <c:v>135.732</c:v>
                </c:pt>
                <c:pt idx="2963">
                  <c:v>135.732</c:v>
                </c:pt>
                <c:pt idx="2964">
                  <c:v>135.72499999999999</c:v>
                </c:pt>
                <c:pt idx="2965">
                  <c:v>135.71299999999999</c:v>
                </c:pt>
                <c:pt idx="2966">
                  <c:v>135.69900000000001</c:v>
                </c:pt>
                <c:pt idx="2967">
                  <c:v>135.684</c:v>
                </c:pt>
                <c:pt idx="2968">
                  <c:v>135.66899999999998</c:v>
                </c:pt>
                <c:pt idx="2969">
                  <c:v>135.655</c:v>
                </c:pt>
                <c:pt idx="2970">
                  <c:v>135.642</c:v>
                </c:pt>
                <c:pt idx="2971">
                  <c:v>135.631</c:v>
                </c:pt>
                <c:pt idx="2972">
                  <c:v>135.625</c:v>
                </c:pt>
                <c:pt idx="2973">
                  <c:v>135.625</c:v>
                </c:pt>
                <c:pt idx="2974">
                  <c:v>135.63200000000001</c:v>
                </c:pt>
                <c:pt idx="2975">
                  <c:v>135.64499999999998</c:v>
                </c:pt>
                <c:pt idx="2976">
                  <c:v>135.65899999999999</c:v>
                </c:pt>
                <c:pt idx="2977">
                  <c:v>135.672</c:v>
                </c:pt>
                <c:pt idx="2978">
                  <c:v>135.67700000000002</c:v>
                </c:pt>
                <c:pt idx="2979">
                  <c:v>135.67400000000001</c:v>
                </c:pt>
                <c:pt idx="2980">
                  <c:v>135.66200000000001</c:v>
                </c:pt>
                <c:pt idx="2981">
                  <c:v>135.64600000000002</c:v>
                </c:pt>
                <c:pt idx="2982">
                  <c:v>135.63200000000001</c:v>
                </c:pt>
                <c:pt idx="2983">
                  <c:v>135.624</c:v>
                </c:pt>
                <c:pt idx="2984">
                  <c:v>135.62299999999999</c:v>
                </c:pt>
                <c:pt idx="2985">
                  <c:v>135.626</c:v>
                </c:pt>
                <c:pt idx="2986">
                  <c:v>135.62900000000002</c:v>
                </c:pt>
                <c:pt idx="2987">
                  <c:v>135.62900000000002</c:v>
                </c:pt>
                <c:pt idx="2988">
                  <c:v>135.626</c:v>
                </c:pt>
                <c:pt idx="2989">
                  <c:v>135.62099999999998</c:v>
                </c:pt>
                <c:pt idx="2990">
                  <c:v>135.61799999999999</c:v>
                </c:pt>
                <c:pt idx="2991">
                  <c:v>135.62</c:v>
                </c:pt>
                <c:pt idx="2992">
                  <c:v>135.624</c:v>
                </c:pt>
                <c:pt idx="2993">
                  <c:v>135.62799999999999</c:v>
                </c:pt>
                <c:pt idx="2994">
                  <c:v>135.63</c:v>
                </c:pt>
                <c:pt idx="2995">
                  <c:v>135.631</c:v>
                </c:pt>
                <c:pt idx="2996">
                  <c:v>135.631</c:v>
                </c:pt>
                <c:pt idx="2997">
                  <c:v>135.63400000000001</c:v>
                </c:pt>
                <c:pt idx="2998">
                  <c:v>135.64100000000002</c:v>
                </c:pt>
                <c:pt idx="2999">
                  <c:v>135.65</c:v>
                </c:pt>
                <c:pt idx="3000">
                  <c:v>135.655</c:v>
                </c:pt>
                <c:pt idx="3001">
                  <c:v>135.65300000000002</c:v>
                </c:pt>
                <c:pt idx="3002">
                  <c:v>135.64100000000002</c:v>
                </c:pt>
                <c:pt idx="3003">
                  <c:v>135.62099999999998</c:v>
                </c:pt>
                <c:pt idx="3004">
                  <c:v>135.601</c:v>
                </c:pt>
                <c:pt idx="3005">
                  <c:v>135.58499999999998</c:v>
                </c:pt>
                <c:pt idx="3006">
                  <c:v>135.57900000000001</c:v>
                </c:pt>
                <c:pt idx="3007">
                  <c:v>135.58100000000002</c:v>
                </c:pt>
                <c:pt idx="3008">
                  <c:v>135.58799999999999</c:v>
                </c:pt>
                <c:pt idx="3009">
                  <c:v>135.596</c:v>
                </c:pt>
                <c:pt idx="3010">
                  <c:v>135.60300000000001</c:v>
                </c:pt>
                <c:pt idx="3011">
                  <c:v>135.608</c:v>
                </c:pt>
                <c:pt idx="3012">
                  <c:v>135.613</c:v>
                </c:pt>
                <c:pt idx="3013">
                  <c:v>135.61599999999999</c:v>
                </c:pt>
                <c:pt idx="3014">
                  <c:v>135.61700000000002</c:v>
                </c:pt>
                <c:pt idx="3015">
                  <c:v>135.61099999999999</c:v>
                </c:pt>
                <c:pt idx="3016">
                  <c:v>135.59899999999999</c:v>
                </c:pt>
                <c:pt idx="3017">
                  <c:v>135.583</c:v>
                </c:pt>
                <c:pt idx="3018">
                  <c:v>135.56900000000002</c:v>
                </c:pt>
                <c:pt idx="3019">
                  <c:v>135.56299999999999</c:v>
                </c:pt>
                <c:pt idx="3020">
                  <c:v>135.56799999999998</c:v>
                </c:pt>
                <c:pt idx="3021">
                  <c:v>135.58199999999999</c:v>
                </c:pt>
                <c:pt idx="3022">
                  <c:v>135.59899999999999</c:v>
                </c:pt>
                <c:pt idx="3023">
                  <c:v>135.61099999999999</c:v>
                </c:pt>
                <c:pt idx="3024">
                  <c:v>135.61500000000001</c:v>
                </c:pt>
                <c:pt idx="3025">
                  <c:v>135.61000000000001</c:v>
                </c:pt>
                <c:pt idx="3026">
                  <c:v>135.59800000000001</c:v>
                </c:pt>
                <c:pt idx="3027">
                  <c:v>135.584</c:v>
                </c:pt>
                <c:pt idx="3028">
                  <c:v>135.572</c:v>
                </c:pt>
                <c:pt idx="3029">
                  <c:v>135.56299999999999</c:v>
                </c:pt>
                <c:pt idx="3030">
                  <c:v>135.55700000000002</c:v>
                </c:pt>
                <c:pt idx="3031">
                  <c:v>135.553</c:v>
                </c:pt>
                <c:pt idx="3032">
                  <c:v>135.55099999999999</c:v>
                </c:pt>
                <c:pt idx="3033">
                  <c:v>135.55200000000002</c:v>
                </c:pt>
                <c:pt idx="3034">
                  <c:v>135.554</c:v>
                </c:pt>
                <c:pt idx="3035">
                  <c:v>135.559</c:v>
                </c:pt>
                <c:pt idx="3036">
                  <c:v>135.56700000000001</c:v>
                </c:pt>
                <c:pt idx="3037">
                  <c:v>135.57499999999999</c:v>
                </c:pt>
                <c:pt idx="3038">
                  <c:v>135.583</c:v>
                </c:pt>
                <c:pt idx="3039">
                  <c:v>135.589</c:v>
                </c:pt>
                <c:pt idx="3040">
                  <c:v>135.59199999999998</c:v>
                </c:pt>
                <c:pt idx="3041">
                  <c:v>135.589</c:v>
                </c:pt>
                <c:pt idx="3042">
                  <c:v>135.57999999999998</c:v>
                </c:pt>
                <c:pt idx="3043">
                  <c:v>135.56700000000001</c:v>
                </c:pt>
                <c:pt idx="3044">
                  <c:v>135.548</c:v>
                </c:pt>
                <c:pt idx="3045">
                  <c:v>135.52699999999999</c:v>
                </c:pt>
                <c:pt idx="3046">
                  <c:v>135.506</c:v>
                </c:pt>
                <c:pt idx="3047">
                  <c:v>135.49</c:v>
                </c:pt>
                <c:pt idx="3048">
                  <c:v>135.482</c:v>
                </c:pt>
                <c:pt idx="3049">
                  <c:v>135.48599999999999</c:v>
                </c:pt>
                <c:pt idx="3050">
                  <c:v>135.501</c:v>
                </c:pt>
                <c:pt idx="3051">
                  <c:v>135.523</c:v>
                </c:pt>
                <c:pt idx="3052">
                  <c:v>135.54599999999999</c:v>
                </c:pt>
                <c:pt idx="3053">
                  <c:v>135.56299999999999</c:v>
                </c:pt>
                <c:pt idx="3054">
                  <c:v>135.56799999999998</c:v>
                </c:pt>
                <c:pt idx="3055">
                  <c:v>135.559</c:v>
                </c:pt>
                <c:pt idx="3056">
                  <c:v>135.54000000000002</c:v>
                </c:pt>
                <c:pt idx="3057">
                  <c:v>135.51400000000001</c:v>
                </c:pt>
                <c:pt idx="3058">
                  <c:v>135.49</c:v>
                </c:pt>
                <c:pt idx="3059">
                  <c:v>135.47399999999999</c:v>
                </c:pt>
                <c:pt idx="3060">
                  <c:v>135.46899999999999</c:v>
                </c:pt>
                <c:pt idx="3061">
                  <c:v>135.476</c:v>
                </c:pt>
                <c:pt idx="3062">
                  <c:v>135.49200000000002</c:v>
                </c:pt>
                <c:pt idx="3063">
                  <c:v>135.511</c:v>
                </c:pt>
                <c:pt idx="3064">
                  <c:v>135.52600000000001</c:v>
                </c:pt>
                <c:pt idx="3065">
                  <c:v>135.53199999999998</c:v>
                </c:pt>
                <c:pt idx="3066">
                  <c:v>135.52600000000001</c:v>
                </c:pt>
                <c:pt idx="3067">
                  <c:v>135.512</c:v>
                </c:pt>
                <c:pt idx="3068">
                  <c:v>135.49299999999999</c:v>
                </c:pt>
                <c:pt idx="3069">
                  <c:v>135.47800000000001</c:v>
                </c:pt>
                <c:pt idx="3070">
                  <c:v>135.47</c:v>
                </c:pt>
                <c:pt idx="3071">
                  <c:v>135.47300000000001</c:v>
                </c:pt>
                <c:pt idx="3072">
                  <c:v>135.48399999999998</c:v>
                </c:pt>
                <c:pt idx="3073">
                  <c:v>135.49700000000001</c:v>
                </c:pt>
                <c:pt idx="3074">
                  <c:v>135.50900000000001</c:v>
                </c:pt>
                <c:pt idx="3075">
                  <c:v>135.51400000000001</c:v>
                </c:pt>
                <c:pt idx="3076">
                  <c:v>135.51</c:v>
                </c:pt>
                <c:pt idx="3077">
                  <c:v>135.499</c:v>
                </c:pt>
                <c:pt idx="3078">
                  <c:v>135.483</c:v>
                </c:pt>
                <c:pt idx="3079">
                  <c:v>135.46699999999998</c:v>
                </c:pt>
                <c:pt idx="3080">
                  <c:v>135.453</c:v>
                </c:pt>
                <c:pt idx="3081">
                  <c:v>135.44499999999999</c:v>
                </c:pt>
                <c:pt idx="3082">
                  <c:v>135.44400000000002</c:v>
                </c:pt>
                <c:pt idx="3083">
                  <c:v>135.44999999999999</c:v>
                </c:pt>
                <c:pt idx="3084">
                  <c:v>135.45999999999998</c:v>
                </c:pt>
                <c:pt idx="3085">
                  <c:v>135.46899999999999</c:v>
                </c:pt>
                <c:pt idx="3086">
                  <c:v>135.476</c:v>
                </c:pt>
                <c:pt idx="3087">
                  <c:v>135.47800000000001</c:v>
                </c:pt>
                <c:pt idx="3088">
                  <c:v>135.476</c:v>
                </c:pt>
                <c:pt idx="3089">
                  <c:v>135.47300000000001</c:v>
                </c:pt>
                <c:pt idx="3090">
                  <c:v>135.471</c:v>
                </c:pt>
                <c:pt idx="3091">
                  <c:v>135.46899999999999</c:v>
                </c:pt>
                <c:pt idx="3092">
                  <c:v>135.46699999999998</c:v>
                </c:pt>
                <c:pt idx="3093">
                  <c:v>135.46100000000001</c:v>
                </c:pt>
                <c:pt idx="3094">
                  <c:v>135.45099999999999</c:v>
                </c:pt>
                <c:pt idx="3095">
                  <c:v>135.43700000000001</c:v>
                </c:pt>
                <c:pt idx="3096">
                  <c:v>135.423</c:v>
                </c:pt>
                <c:pt idx="3097">
                  <c:v>135.41399999999999</c:v>
                </c:pt>
                <c:pt idx="3098">
                  <c:v>135.41200000000001</c:v>
                </c:pt>
                <c:pt idx="3099">
                  <c:v>135.417</c:v>
                </c:pt>
                <c:pt idx="3100">
                  <c:v>135.42599999999999</c:v>
                </c:pt>
                <c:pt idx="3101">
                  <c:v>135.434</c:v>
                </c:pt>
                <c:pt idx="3102">
                  <c:v>135.44</c:v>
                </c:pt>
                <c:pt idx="3103">
                  <c:v>135.44299999999998</c:v>
                </c:pt>
                <c:pt idx="3104">
                  <c:v>135.44299999999998</c:v>
                </c:pt>
                <c:pt idx="3105">
                  <c:v>135.44400000000002</c:v>
                </c:pt>
                <c:pt idx="3106">
                  <c:v>135.44900000000001</c:v>
                </c:pt>
                <c:pt idx="3107">
                  <c:v>135.458</c:v>
                </c:pt>
                <c:pt idx="3108">
                  <c:v>135.46899999999999</c:v>
                </c:pt>
                <c:pt idx="3109">
                  <c:v>135.47899999999998</c:v>
                </c:pt>
                <c:pt idx="3110">
                  <c:v>135.48500000000001</c:v>
                </c:pt>
                <c:pt idx="3111">
                  <c:v>135.48500000000001</c:v>
                </c:pt>
                <c:pt idx="3112">
                  <c:v>135.48000000000002</c:v>
                </c:pt>
                <c:pt idx="3113">
                  <c:v>135.47199999999998</c:v>
                </c:pt>
                <c:pt idx="3114">
                  <c:v>135.464</c:v>
                </c:pt>
                <c:pt idx="3115">
                  <c:v>135.458</c:v>
                </c:pt>
                <c:pt idx="3116">
                  <c:v>135.458</c:v>
                </c:pt>
                <c:pt idx="3117">
                  <c:v>135.46199999999999</c:v>
                </c:pt>
                <c:pt idx="3118">
                  <c:v>135.47</c:v>
                </c:pt>
                <c:pt idx="3119">
                  <c:v>135.47899999999998</c:v>
                </c:pt>
                <c:pt idx="3120">
                  <c:v>135.488</c:v>
                </c:pt>
                <c:pt idx="3121">
                  <c:v>135.495</c:v>
                </c:pt>
                <c:pt idx="3122">
                  <c:v>135.50200000000001</c:v>
                </c:pt>
                <c:pt idx="3123">
                  <c:v>135.50700000000001</c:v>
                </c:pt>
                <c:pt idx="3124">
                  <c:v>135.512</c:v>
                </c:pt>
                <c:pt idx="3125">
                  <c:v>135.51600000000002</c:v>
                </c:pt>
                <c:pt idx="3126">
                  <c:v>135.51999999999998</c:v>
                </c:pt>
                <c:pt idx="3127">
                  <c:v>135.523</c:v>
                </c:pt>
                <c:pt idx="3128">
                  <c:v>135.524</c:v>
                </c:pt>
                <c:pt idx="3129">
                  <c:v>135.523</c:v>
                </c:pt>
                <c:pt idx="3130">
                  <c:v>135.523</c:v>
                </c:pt>
                <c:pt idx="3131">
                  <c:v>135.52500000000001</c:v>
                </c:pt>
                <c:pt idx="3132">
                  <c:v>135.53100000000001</c:v>
                </c:pt>
                <c:pt idx="3133">
                  <c:v>135.541</c:v>
                </c:pt>
                <c:pt idx="3134">
                  <c:v>135.553</c:v>
                </c:pt>
                <c:pt idx="3135">
                  <c:v>135.56399999999999</c:v>
                </c:pt>
                <c:pt idx="3136">
                  <c:v>135.572</c:v>
                </c:pt>
                <c:pt idx="3137">
                  <c:v>135.57900000000001</c:v>
                </c:pt>
                <c:pt idx="3138">
                  <c:v>135.583</c:v>
                </c:pt>
                <c:pt idx="3139">
                  <c:v>135.58600000000001</c:v>
                </c:pt>
                <c:pt idx="3140">
                  <c:v>135.58699999999999</c:v>
                </c:pt>
                <c:pt idx="3141">
                  <c:v>135.584</c:v>
                </c:pt>
                <c:pt idx="3142">
                  <c:v>135.57900000000001</c:v>
                </c:pt>
                <c:pt idx="3143">
                  <c:v>135.57400000000001</c:v>
                </c:pt>
                <c:pt idx="3144">
                  <c:v>135.57499999999999</c:v>
                </c:pt>
                <c:pt idx="3145">
                  <c:v>135.583</c:v>
                </c:pt>
                <c:pt idx="3146">
                  <c:v>135.59899999999999</c:v>
                </c:pt>
                <c:pt idx="3147">
                  <c:v>135.619</c:v>
                </c:pt>
                <c:pt idx="3148">
                  <c:v>135.63800000000001</c:v>
                </c:pt>
                <c:pt idx="3149">
                  <c:v>135.65199999999999</c:v>
                </c:pt>
                <c:pt idx="3150">
                  <c:v>135.66200000000001</c:v>
                </c:pt>
                <c:pt idx="3151">
                  <c:v>135.67000000000002</c:v>
                </c:pt>
                <c:pt idx="3152">
                  <c:v>135.678</c:v>
                </c:pt>
                <c:pt idx="3153">
                  <c:v>135.68700000000001</c:v>
                </c:pt>
                <c:pt idx="3154">
                  <c:v>135.69900000000001</c:v>
                </c:pt>
                <c:pt idx="3155">
                  <c:v>135.709</c:v>
                </c:pt>
                <c:pt idx="3156">
                  <c:v>135.71299999999999</c:v>
                </c:pt>
                <c:pt idx="3157">
                  <c:v>135.70699999999999</c:v>
                </c:pt>
                <c:pt idx="3158">
                  <c:v>135.69299999999998</c:v>
                </c:pt>
                <c:pt idx="3159">
                  <c:v>135.67500000000001</c:v>
                </c:pt>
                <c:pt idx="3160">
                  <c:v>135.661</c:v>
                </c:pt>
                <c:pt idx="3161">
                  <c:v>135.661</c:v>
                </c:pt>
                <c:pt idx="3162">
                  <c:v>135.68</c:v>
                </c:pt>
                <c:pt idx="3163">
                  <c:v>135.715</c:v>
                </c:pt>
                <c:pt idx="3164">
                  <c:v>135.75700000000001</c:v>
                </c:pt>
                <c:pt idx="3165">
                  <c:v>135.798</c:v>
                </c:pt>
                <c:pt idx="3166">
                  <c:v>135.828</c:v>
                </c:pt>
                <c:pt idx="3167">
                  <c:v>135.84300000000002</c:v>
                </c:pt>
                <c:pt idx="3168">
                  <c:v>135.845</c:v>
                </c:pt>
                <c:pt idx="3169">
                  <c:v>135.839</c:v>
                </c:pt>
                <c:pt idx="3170">
                  <c:v>135.83100000000002</c:v>
                </c:pt>
                <c:pt idx="3171">
                  <c:v>135.827</c:v>
                </c:pt>
                <c:pt idx="3172">
                  <c:v>135.83199999999999</c:v>
                </c:pt>
                <c:pt idx="3173">
                  <c:v>135.84300000000002</c:v>
                </c:pt>
                <c:pt idx="3174">
                  <c:v>135.857</c:v>
                </c:pt>
                <c:pt idx="3175">
                  <c:v>135.869</c:v>
                </c:pt>
                <c:pt idx="3176">
                  <c:v>135.876</c:v>
                </c:pt>
                <c:pt idx="3177">
                  <c:v>135.87700000000001</c:v>
                </c:pt>
                <c:pt idx="3178">
                  <c:v>135.87900000000002</c:v>
                </c:pt>
                <c:pt idx="3179">
                  <c:v>135.88499999999999</c:v>
                </c:pt>
                <c:pt idx="3180">
                  <c:v>135.9</c:v>
                </c:pt>
                <c:pt idx="3181">
                  <c:v>135.922</c:v>
                </c:pt>
                <c:pt idx="3182">
                  <c:v>135.94299999999998</c:v>
                </c:pt>
                <c:pt idx="3183">
                  <c:v>135.958</c:v>
                </c:pt>
                <c:pt idx="3184">
                  <c:v>135.96299999999999</c:v>
                </c:pt>
                <c:pt idx="3185">
                  <c:v>135.959</c:v>
                </c:pt>
                <c:pt idx="3186">
                  <c:v>135.952</c:v>
                </c:pt>
                <c:pt idx="3187">
                  <c:v>135.947</c:v>
                </c:pt>
                <c:pt idx="3188">
                  <c:v>135.94900000000001</c:v>
                </c:pt>
                <c:pt idx="3189">
                  <c:v>135.96100000000001</c:v>
                </c:pt>
                <c:pt idx="3190">
                  <c:v>135.98099999999999</c:v>
                </c:pt>
                <c:pt idx="3191">
                  <c:v>136.005</c:v>
                </c:pt>
                <c:pt idx="3192">
                  <c:v>136.02800000000002</c:v>
                </c:pt>
                <c:pt idx="3193">
                  <c:v>136.04500000000002</c:v>
                </c:pt>
                <c:pt idx="3194">
                  <c:v>136.053</c:v>
                </c:pt>
                <c:pt idx="3195">
                  <c:v>136.054</c:v>
                </c:pt>
                <c:pt idx="3196">
                  <c:v>136.05200000000002</c:v>
                </c:pt>
                <c:pt idx="3197">
                  <c:v>136.053</c:v>
                </c:pt>
                <c:pt idx="3198">
                  <c:v>136.06</c:v>
                </c:pt>
                <c:pt idx="3199">
                  <c:v>136.07499999999999</c:v>
                </c:pt>
                <c:pt idx="3200">
                  <c:v>136.09199999999998</c:v>
                </c:pt>
                <c:pt idx="3201">
                  <c:v>136.108</c:v>
                </c:pt>
                <c:pt idx="3202">
                  <c:v>136.11700000000002</c:v>
                </c:pt>
                <c:pt idx="3203">
                  <c:v>136.119</c:v>
                </c:pt>
                <c:pt idx="3204">
                  <c:v>136.11500000000001</c:v>
                </c:pt>
                <c:pt idx="3205">
                  <c:v>136.11000000000001</c:v>
                </c:pt>
                <c:pt idx="3206">
                  <c:v>136.11099999999999</c:v>
                </c:pt>
                <c:pt idx="3207">
                  <c:v>136.124</c:v>
                </c:pt>
                <c:pt idx="3208">
                  <c:v>136.149</c:v>
                </c:pt>
                <c:pt idx="3209">
                  <c:v>136.18200000000002</c:v>
                </c:pt>
                <c:pt idx="3210">
                  <c:v>136.215</c:v>
                </c:pt>
                <c:pt idx="3211">
                  <c:v>136.244</c:v>
                </c:pt>
                <c:pt idx="3212">
                  <c:v>136.26400000000001</c:v>
                </c:pt>
                <c:pt idx="3213">
                  <c:v>136.28</c:v>
                </c:pt>
                <c:pt idx="3214">
                  <c:v>136.292</c:v>
                </c:pt>
                <c:pt idx="3215">
                  <c:v>136.303</c:v>
                </c:pt>
                <c:pt idx="3216">
                  <c:v>136.30799999999999</c:v>
                </c:pt>
                <c:pt idx="3217">
                  <c:v>136.30599999999998</c:v>
                </c:pt>
                <c:pt idx="3218">
                  <c:v>136.297</c:v>
                </c:pt>
                <c:pt idx="3219">
                  <c:v>136.28899999999999</c:v>
                </c:pt>
                <c:pt idx="3220">
                  <c:v>136.28800000000001</c:v>
                </c:pt>
                <c:pt idx="3221">
                  <c:v>136.29900000000001</c:v>
                </c:pt>
                <c:pt idx="3222">
                  <c:v>136.31700000000001</c:v>
                </c:pt>
                <c:pt idx="3223">
                  <c:v>136.33600000000001</c:v>
                </c:pt>
                <c:pt idx="3224">
                  <c:v>136.34699999999998</c:v>
                </c:pt>
                <c:pt idx="3225">
                  <c:v>136.35</c:v>
                </c:pt>
                <c:pt idx="3226">
                  <c:v>136.35</c:v>
                </c:pt>
                <c:pt idx="3227">
                  <c:v>136.35599999999999</c:v>
                </c:pt>
                <c:pt idx="3228">
                  <c:v>136.374</c:v>
                </c:pt>
                <c:pt idx="3229">
                  <c:v>136.40300000000002</c:v>
                </c:pt>
                <c:pt idx="3230">
                  <c:v>136.43700000000001</c:v>
                </c:pt>
                <c:pt idx="3231">
                  <c:v>136.46600000000001</c:v>
                </c:pt>
                <c:pt idx="3232">
                  <c:v>136.48599999999999</c:v>
                </c:pt>
                <c:pt idx="3233">
                  <c:v>136.494</c:v>
                </c:pt>
                <c:pt idx="3234">
                  <c:v>136.49200000000002</c:v>
                </c:pt>
                <c:pt idx="3235">
                  <c:v>136.48500000000001</c:v>
                </c:pt>
                <c:pt idx="3236">
                  <c:v>136.47899999999998</c:v>
                </c:pt>
                <c:pt idx="3237">
                  <c:v>136.476</c:v>
                </c:pt>
                <c:pt idx="3238">
                  <c:v>136.48099999999999</c:v>
                </c:pt>
                <c:pt idx="3239">
                  <c:v>136.495</c:v>
                </c:pt>
                <c:pt idx="3240">
                  <c:v>136.518</c:v>
                </c:pt>
                <c:pt idx="3241">
                  <c:v>136.54500000000002</c:v>
                </c:pt>
                <c:pt idx="3242">
                  <c:v>136.57</c:v>
                </c:pt>
                <c:pt idx="3243">
                  <c:v>136.589</c:v>
                </c:pt>
                <c:pt idx="3244">
                  <c:v>136.60300000000001</c:v>
                </c:pt>
                <c:pt idx="3245">
                  <c:v>136.613</c:v>
                </c:pt>
                <c:pt idx="3246">
                  <c:v>136.624</c:v>
                </c:pt>
                <c:pt idx="3247">
                  <c:v>136.63999999999999</c:v>
                </c:pt>
                <c:pt idx="3248">
                  <c:v>136.65800000000002</c:v>
                </c:pt>
                <c:pt idx="3249">
                  <c:v>136.67700000000002</c:v>
                </c:pt>
                <c:pt idx="3250">
                  <c:v>136.69200000000001</c:v>
                </c:pt>
                <c:pt idx="3251">
                  <c:v>136.703</c:v>
                </c:pt>
                <c:pt idx="3252">
                  <c:v>136.709</c:v>
                </c:pt>
                <c:pt idx="3253">
                  <c:v>136.715</c:v>
                </c:pt>
                <c:pt idx="3254">
                  <c:v>136.726</c:v>
                </c:pt>
                <c:pt idx="3255">
                  <c:v>136.745</c:v>
                </c:pt>
                <c:pt idx="3256">
                  <c:v>136.77500000000001</c:v>
                </c:pt>
                <c:pt idx="3257">
                  <c:v>136.81100000000001</c:v>
                </c:pt>
                <c:pt idx="3258">
                  <c:v>136.84800000000001</c:v>
                </c:pt>
                <c:pt idx="3259">
                  <c:v>136.87299999999999</c:v>
                </c:pt>
                <c:pt idx="3260">
                  <c:v>136.87700000000001</c:v>
                </c:pt>
                <c:pt idx="3261">
                  <c:v>136.857</c:v>
                </c:pt>
                <c:pt idx="3262">
                  <c:v>136.82299999999998</c:v>
                </c:pt>
                <c:pt idx="3263">
                  <c:v>136.79300000000001</c:v>
                </c:pt>
                <c:pt idx="3264">
                  <c:v>136.78399999999999</c:v>
                </c:pt>
                <c:pt idx="3265">
                  <c:v>136.798</c:v>
                </c:pt>
                <c:pt idx="3266">
                  <c:v>136.827</c:v>
                </c:pt>
                <c:pt idx="3267">
                  <c:v>136.857</c:v>
                </c:pt>
                <c:pt idx="3268">
                  <c:v>136.876</c:v>
                </c:pt>
                <c:pt idx="3269">
                  <c:v>136.88299999999998</c:v>
                </c:pt>
                <c:pt idx="3270">
                  <c:v>136.88499999999999</c:v>
                </c:pt>
                <c:pt idx="3271">
                  <c:v>136.892</c:v>
                </c:pt>
                <c:pt idx="3272">
                  <c:v>136.91</c:v>
                </c:pt>
                <c:pt idx="3273">
                  <c:v>136.94</c:v>
                </c:pt>
                <c:pt idx="3274">
                  <c:v>136.97499999999999</c:v>
                </c:pt>
                <c:pt idx="3275">
                  <c:v>137.00799999999998</c:v>
                </c:pt>
                <c:pt idx="3276">
                  <c:v>137.035</c:v>
                </c:pt>
                <c:pt idx="3277">
                  <c:v>137.059</c:v>
                </c:pt>
                <c:pt idx="3278">
                  <c:v>137.08100000000002</c:v>
                </c:pt>
                <c:pt idx="3279">
                  <c:v>137.107</c:v>
                </c:pt>
                <c:pt idx="3280">
                  <c:v>137.13200000000001</c:v>
                </c:pt>
                <c:pt idx="3281">
                  <c:v>137.15100000000001</c:v>
                </c:pt>
                <c:pt idx="3282">
                  <c:v>137.15100000000001</c:v>
                </c:pt>
                <c:pt idx="3283">
                  <c:v>137.126</c:v>
                </c:pt>
                <c:pt idx="3284">
                  <c:v>137.08199999999999</c:v>
                </c:pt>
                <c:pt idx="3285">
                  <c:v>137.04300000000001</c:v>
                </c:pt>
                <c:pt idx="3286">
                  <c:v>137.03300000000002</c:v>
                </c:pt>
                <c:pt idx="3287">
                  <c:v>137.05500000000001</c:v>
                </c:pt>
                <c:pt idx="3288">
                  <c:v>137.09899999999999</c:v>
                </c:pt>
                <c:pt idx="3289">
                  <c:v>137.148</c:v>
                </c:pt>
                <c:pt idx="3290">
                  <c:v>137.19400000000002</c:v>
                </c:pt>
                <c:pt idx="3291">
                  <c:v>137.23000000000002</c:v>
                </c:pt>
                <c:pt idx="3292">
                  <c:v>137.25700000000001</c:v>
                </c:pt>
                <c:pt idx="3293">
                  <c:v>137.28100000000001</c:v>
                </c:pt>
                <c:pt idx="3294">
                  <c:v>137.30599999999998</c:v>
                </c:pt>
                <c:pt idx="3295">
                  <c:v>137.33199999999999</c:v>
                </c:pt>
                <c:pt idx="3296">
                  <c:v>137.358</c:v>
                </c:pt>
                <c:pt idx="3297">
                  <c:v>137.38</c:v>
                </c:pt>
                <c:pt idx="3298">
                  <c:v>137.40199999999999</c:v>
                </c:pt>
                <c:pt idx="3299">
                  <c:v>137.43099999999998</c:v>
                </c:pt>
                <c:pt idx="3300">
                  <c:v>137.47300000000001</c:v>
                </c:pt>
                <c:pt idx="3301">
                  <c:v>137.529</c:v>
                </c:pt>
                <c:pt idx="3302">
                  <c:v>137.58699999999999</c:v>
                </c:pt>
                <c:pt idx="3303">
                  <c:v>137.62799999999999</c:v>
                </c:pt>
                <c:pt idx="3304">
                  <c:v>137.63499999999999</c:v>
                </c:pt>
                <c:pt idx="3305">
                  <c:v>137.607</c:v>
                </c:pt>
                <c:pt idx="3306">
                  <c:v>137.57</c:v>
                </c:pt>
                <c:pt idx="3307">
                  <c:v>137.56100000000001</c:v>
                </c:pt>
                <c:pt idx="3308">
                  <c:v>137.59800000000001</c:v>
                </c:pt>
                <c:pt idx="3309">
                  <c:v>137.673</c:v>
                </c:pt>
                <c:pt idx="3310">
                  <c:v>137.76499999999999</c:v>
                </c:pt>
                <c:pt idx="3311">
                  <c:v>137.84800000000001</c:v>
                </c:pt>
                <c:pt idx="3312">
                  <c:v>137.90300000000002</c:v>
                </c:pt>
                <c:pt idx="3313">
                  <c:v>137.92400000000001</c:v>
                </c:pt>
                <c:pt idx="3314">
                  <c:v>137.91800000000001</c:v>
                </c:pt>
                <c:pt idx="3315">
                  <c:v>137.90199999999999</c:v>
                </c:pt>
                <c:pt idx="3316">
                  <c:v>137.88999999999999</c:v>
                </c:pt>
                <c:pt idx="3317">
                  <c:v>137.887</c:v>
                </c:pt>
                <c:pt idx="3318">
                  <c:v>137.892</c:v>
                </c:pt>
                <c:pt idx="3319">
                  <c:v>137.90100000000001</c:v>
                </c:pt>
                <c:pt idx="3320">
                  <c:v>137.917</c:v>
                </c:pt>
                <c:pt idx="3321">
                  <c:v>137.94499999999999</c:v>
                </c:pt>
                <c:pt idx="3322">
                  <c:v>137.98399999999998</c:v>
                </c:pt>
                <c:pt idx="3323">
                  <c:v>138.029</c:v>
                </c:pt>
                <c:pt idx="3324">
                  <c:v>138.06299999999999</c:v>
                </c:pt>
                <c:pt idx="3325">
                  <c:v>138.071</c:v>
                </c:pt>
                <c:pt idx="3326">
                  <c:v>138.03800000000001</c:v>
                </c:pt>
                <c:pt idx="3327">
                  <c:v>137.96800000000002</c:v>
                </c:pt>
                <c:pt idx="3328">
                  <c:v>137.87799999999999</c:v>
                </c:pt>
                <c:pt idx="3329">
                  <c:v>137.79300000000001</c:v>
                </c:pt>
                <c:pt idx="3330">
                  <c:v>137.73000000000002</c:v>
                </c:pt>
                <c:pt idx="3331">
                  <c:v>137.69900000000001</c:v>
                </c:pt>
                <c:pt idx="3332">
                  <c:v>137.69799999999998</c:v>
                </c:pt>
                <c:pt idx="3333">
                  <c:v>137.726</c:v>
                </c:pt>
                <c:pt idx="3334">
                  <c:v>137.77699999999999</c:v>
                </c:pt>
                <c:pt idx="3335">
                  <c:v>137.839</c:v>
                </c:pt>
                <c:pt idx="3336">
                  <c:v>137.899</c:v>
                </c:pt>
                <c:pt idx="3337">
                  <c:v>137.94400000000002</c:v>
                </c:pt>
                <c:pt idx="3338">
                  <c:v>137.96600000000001</c:v>
                </c:pt>
                <c:pt idx="3339">
                  <c:v>137.977</c:v>
                </c:pt>
                <c:pt idx="3340">
                  <c:v>137.99799999999999</c:v>
                </c:pt>
                <c:pt idx="3341">
                  <c:v>138.048</c:v>
                </c:pt>
                <c:pt idx="3342">
                  <c:v>138.13200000000001</c:v>
                </c:pt>
                <c:pt idx="3343">
                  <c:v>138.245</c:v>
                </c:pt>
                <c:pt idx="3344">
                  <c:v>138.37299999999999</c:v>
                </c:pt>
                <c:pt idx="3345">
                  <c:v>138.49299999999999</c:v>
                </c:pt>
                <c:pt idx="3346">
                  <c:v>138.572</c:v>
                </c:pt>
                <c:pt idx="3347">
                  <c:v>138.572</c:v>
                </c:pt>
                <c:pt idx="3348">
                  <c:v>138.48000000000002</c:v>
                </c:pt>
                <c:pt idx="3349">
                  <c:v>138.33699999999999</c:v>
                </c:pt>
                <c:pt idx="3350">
                  <c:v>138.215</c:v>
                </c:pt>
                <c:pt idx="3351">
                  <c:v>138.154</c:v>
                </c:pt>
                <c:pt idx="3352">
                  <c:v>138.143</c:v>
                </c:pt>
                <c:pt idx="3353">
                  <c:v>138.15100000000001</c:v>
                </c:pt>
                <c:pt idx="3354">
                  <c:v>138.15600000000001</c:v>
                </c:pt>
                <c:pt idx="3355">
                  <c:v>138.14699999999999</c:v>
                </c:pt>
                <c:pt idx="3356">
                  <c:v>138.125</c:v>
                </c:pt>
                <c:pt idx="3357">
                  <c:v>138.09899999999999</c:v>
                </c:pt>
                <c:pt idx="3358">
                  <c:v>138.07900000000001</c:v>
                </c:pt>
                <c:pt idx="3359">
                  <c:v>138.066</c:v>
                </c:pt>
                <c:pt idx="3360">
                  <c:v>138.05799999999999</c:v>
                </c:pt>
                <c:pt idx="3361">
                  <c:v>138.054</c:v>
                </c:pt>
                <c:pt idx="3362">
                  <c:v>138.05500000000001</c:v>
                </c:pt>
                <c:pt idx="3363">
                  <c:v>138.066</c:v>
                </c:pt>
                <c:pt idx="3364">
                  <c:v>138.095</c:v>
                </c:pt>
                <c:pt idx="3365">
                  <c:v>138.13900000000001</c:v>
                </c:pt>
                <c:pt idx="3366">
                  <c:v>138.185</c:v>
                </c:pt>
                <c:pt idx="3367">
                  <c:v>138.203</c:v>
                </c:pt>
                <c:pt idx="3368">
                  <c:v>138.15699999999998</c:v>
                </c:pt>
                <c:pt idx="3369">
                  <c:v>138.03700000000001</c:v>
                </c:pt>
                <c:pt idx="3370">
                  <c:v>137.893</c:v>
                </c:pt>
                <c:pt idx="3371">
                  <c:v>137.803</c:v>
                </c:pt>
                <c:pt idx="3372">
                  <c:v>137.79399999999998</c:v>
                </c:pt>
                <c:pt idx="3373">
                  <c:v>137.84199999999998</c:v>
                </c:pt>
                <c:pt idx="3374">
                  <c:v>137.91300000000001</c:v>
                </c:pt>
                <c:pt idx="3375">
                  <c:v>137.97899999999998</c:v>
                </c:pt>
                <c:pt idx="3376">
                  <c:v>138.01900000000001</c:v>
                </c:pt>
                <c:pt idx="3377">
                  <c:v>138.02600000000001</c:v>
                </c:pt>
                <c:pt idx="3378">
                  <c:v>138.01300000000001</c:v>
                </c:pt>
                <c:pt idx="3379">
                  <c:v>138.00700000000001</c:v>
                </c:pt>
                <c:pt idx="3380">
                  <c:v>138.024</c:v>
                </c:pt>
                <c:pt idx="3381">
                  <c:v>138.06299999999999</c:v>
                </c:pt>
                <c:pt idx="3382">
                  <c:v>138.113</c:v>
                </c:pt>
                <c:pt idx="3383">
                  <c:v>138.15899999999999</c:v>
                </c:pt>
                <c:pt idx="3384">
                  <c:v>138.202</c:v>
                </c:pt>
                <c:pt idx="3385">
                  <c:v>138.249</c:v>
                </c:pt>
                <c:pt idx="3386">
                  <c:v>138.31100000000001</c:v>
                </c:pt>
                <c:pt idx="3387">
                  <c:v>138.392</c:v>
                </c:pt>
                <c:pt idx="3388">
                  <c:v>138.47399999999999</c:v>
                </c:pt>
                <c:pt idx="3389">
                  <c:v>138.53100000000001</c:v>
                </c:pt>
                <c:pt idx="3390">
                  <c:v>138.54300000000001</c:v>
                </c:pt>
                <c:pt idx="3391">
                  <c:v>138.51999999999998</c:v>
                </c:pt>
                <c:pt idx="3392">
                  <c:v>138.50200000000001</c:v>
                </c:pt>
                <c:pt idx="3393">
                  <c:v>138.524</c:v>
                </c:pt>
                <c:pt idx="3394">
                  <c:v>138.58199999999999</c:v>
                </c:pt>
                <c:pt idx="3395">
                  <c:v>138.63999999999999</c:v>
                </c:pt>
                <c:pt idx="3396">
                  <c:v>138.65199999999999</c:v>
                </c:pt>
                <c:pt idx="3397">
                  <c:v>138.59800000000001</c:v>
                </c:pt>
                <c:pt idx="3398">
                  <c:v>138.511</c:v>
                </c:pt>
                <c:pt idx="3399">
                  <c:v>138.45099999999999</c:v>
                </c:pt>
                <c:pt idx="3400">
                  <c:v>138.45099999999999</c:v>
                </c:pt>
                <c:pt idx="3401">
                  <c:v>138.50299999999999</c:v>
                </c:pt>
                <c:pt idx="3402">
                  <c:v>138.58600000000001</c:v>
                </c:pt>
                <c:pt idx="3403">
                  <c:v>138.68</c:v>
                </c:pt>
                <c:pt idx="3404">
                  <c:v>138.774</c:v>
                </c:pt>
                <c:pt idx="3405">
                  <c:v>138.87</c:v>
                </c:pt>
                <c:pt idx="3406">
                  <c:v>138.971</c:v>
                </c:pt>
                <c:pt idx="3407">
                  <c:v>139.07499999999999</c:v>
                </c:pt>
                <c:pt idx="3408">
                  <c:v>139.16800000000001</c:v>
                </c:pt>
                <c:pt idx="3409">
                  <c:v>139.22499999999999</c:v>
                </c:pt>
                <c:pt idx="3410">
                  <c:v>139.22499999999999</c:v>
                </c:pt>
                <c:pt idx="3411">
                  <c:v>139.173</c:v>
                </c:pt>
                <c:pt idx="3412">
                  <c:v>139.113</c:v>
                </c:pt>
                <c:pt idx="3413">
                  <c:v>139.09</c:v>
                </c:pt>
                <c:pt idx="3414">
                  <c:v>139.114</c:v>
                </c:pt>
                <c:pt idx="3415">
                  <c:v>139.166</c:v>
                </c:pt>
                <c:pt idx="3416">
                  <c:v>139.22499999999999</c:v>
                </c:pt>
                <c:pt idx="3417">
                  <c:v>139.28100000000001</c:v>
                </c:pt>
                <c:pt idx="3418">
                  <c:v>139.33600000000001</c:v>
                </c:pt>
                <c:pt idx="3419">
                  <c:v>139.39600000000002</c:v>
                </c:pt>
                <c:pt idx="3420">
                  <c:v>139.46800000000002</c:v>
                </c:pt>
                <c:pt idx="3421">
                  <c:v>139.54599999999999</c:v>
                </c:pt>
                <c:pt idx="3422">
                  <c:v>139.61700000000002</c:v>
                </c:pt>
                <c:pt idx="3423">
                  <c:v>139.661</c:v>
                </c:pt>
                <c:pt idx="3424">
                  <c:v>139.67099999999999</c:v>
                </c:pt>
                <c:pt idx="3425">
                  <c:v>139.65199999999999</c:v>
                </c:pt>
                <c:pt idx="3426">
                  <c:v>139.62900000000002</c:v>
                </c:pt>
                <c:pt idx="3427">
                  <c:v>139.625</c:v>
                </c:pt>
                <c:pt idx="3428">
                  <c:v>139.65199999999999</c:v>
                </c:pt>
                <c:pt idx="3429">
                  <c:v>139.70499999999998</c:v>
                </c:pt>
                <c:pt idx="3430">
                  <c:v>139.76300000000001</c:v>
                </c:pt>
                <c:pt idx="3431">
                  <c:v>139.792</c:v>
                </c:pt>
                <c:pt idx="3432">
                  <c:v>139.751</c:v>
                </c:pt>
                <c:pt idx="3433">
                  <c:v>139.614</c:v>
                </c:pt>
                <c:pt idx="3434">
                  <c:v>139.404</c:v>
                </c:pt>
                <c:pt idx="3435">
                  <c:v>139.19499999999999</c:v>
                </c:pt>
                <c:pt idx="3436">
                  <c:v>139.059</c:v>
                </c:pt>
                <c:pt idx="3437">
                  <c:v>139.023</c:v>
                </c:pt>
                <c:pt idx="3438">
                  <c:v>139.07499999999999</c:v>
                </c:pt>
                <c:pt idx="3439">
                  <c:v>139.18799999999999</c:v>
                </c:pt>
                <c:pt idx="3440">
                  <c:v>139.339</c:v>
                </c:pt>
                <c:pt idx="3441">
                  <c:v>139.501</c:v>
                </c:pt>
                <c:pt idx="3442">
                  <c:v>139.65199999999999</c:v>
                </c:pt>
                <c:pt idx="3443">
                  <c:v>139.774</c:v>
                </c:pt>
                <c:pt idx="3444">
                  <c:v>139.858</c:v>
                </c:pt>
                <c:pt idx="3445">
                  <c:v>139.90600000000001</c:v>
                </c:pt>
                <c:pt idx="3446">
                  <c:v>139.93200000000002</c:v>
                </c:pt>
                <c:pt idx="3447">
                  <c:v>139.94900000000001</c:v>
                </c:pt>
                <c:pt idx="3448">
                  <c:v>139.971</c:v>
                </c:pt>
                <c:pt idx="3449">
                  <c:v>140.00700000000001</c:v>
                </c:pt>
                <c:pt idx="3450">
                  <c:v>140.05799999999999</c:v>
                </c:pt>
                <c:pt idx="3451">
                  <c:v>140.11799999999999</c:v>
                </c:pt>
                <c:pt idx="3452">
                  <c:v>140.17700000000002</c:v>
                </c:pt>
                <c:pt idx="3453">
                  <c:v>140.22199999999998</c:v>
                </c:pt>
                <c:pt idx="3454">
                  <c:v>140.238</c:v>
                </c:pt>
                <c:pt idx="3455">
                  <c:v>140.21299999999999</c:v>
                </c:pt>
                <c:pt idx="3456">
                  <c:v>140.136</c:v>
                </c:pt>
                <c:pt idx="3457">
                  <c:v>140.00700000000001</c:v>
                </c:pt>
                <c:pt idx="3458">
                  <c:v>139.84199999999998</c:v>
                </c:pt>
                <c:pt idx="3459">
                  <c:v>139.67000000000002</c:v>
                </c:pt>
                <c:pt idx="3460">
                  <c:v>139.52199999999999</c:v>
                </c:pt>
                <c:pt idx="3461">
                  <c:v>139.416</c:v>
                </c:pt>
                <c:pt idx="3462">
                  <c:v>139.36000000000001</c:v>
                </c:pt>
                <c:pt idx="3463">
                  <c:v>139.352</c:v>
                </c:pt>
                <c:pt idx="3464">
                  <c:v>139.387</c:v>
                </c:pt>
                <c:pt idx="3465">
                  <c:v>139.446</c:v>
                </c:pt>
                <c:pt idx="3466">
                  <c:v>139.488</c:v>
                </c:pt>
                <c:pt idx="3467">
                  <c:v>139.46299999999999</c:v>
                </c:pt>
                <c:pt idx="3468">
                  <c:v>139.34199999999998</c:v>
                </c:pt>
                <c:pt idx="3469">
                  <c:v>139.16200000000001</c:v>
                </c:pt>
                <c:pt idx="3470">
                  <c:v>139.00900000000001</c:v>
                </c:pt>
                <c:pt idx="3471">
                  <c:v>138.93799999999999</c:v>
                </c:pt>
                <c:pt idx="3472">
                  <c:v>138.94400000000002</c:v>
                </c:pt>
                <c:pt idx="3473">
                  <c:v>138.98099999999999</c:v>
                </c:pt>
                <c:pt idx="3474">
                  <c:v>138.995</c:v>
                </c:pt>
                <c:pt idx="3475">
                  <c:v>138.959</c:v>
                </c:pt>
                <c:pt idx="3476">
                  <c:v>138.9</c:v>
                </c:pt>
                <c:pt idx="3477">
                  <c:v>138.87099999999998</c:v>
                </c:pt>
                <c:pt idx="3478">
                  <c:v>138.89600000000002</c:v>
                </c:pt>
                <c:pt idx="3479">
                  <c:v>138.96299999999999</c:v>
                </c:pt>
                <c:pt idx="3480">
                  <c:v>139.04500000000002</c:v>
                </c:pt>
                <c:pt idx="3481">
                  <c:v>139.113</c:v>
                </c:pt>
                <c:pt idx="3482">
                  <c:v>139.14699999999999</c:v>
                </c:pt>
                <c:pt idx="3483">
                  <c:v>139.142</c:v>
                </c:pt>
                <c:pt idx="3484">
                  <c:v>139.119</c:v>
                </c:pt>
                <c:pt idx="3485">
                  <c:v>139.10399999999998</c:v>
                </c:pt>
                <c:pt idx="3486">
                  <c:v>139.11199999999999</c:v>
                </c:pt>
                <c:pt idx="3487">
                  <c:v>139.13900000000001</c:v>
                </c:pt>
                <c:pt idx="3488">
                  <c:v>139.17000000000002</c:v>
                </c:pt>
                <c:pt idx="3489">
                  <c:v>139.19200000000001</c:v>
                </c:pt>
                <c:pt idx="3490">
                  <c:v>139.20400000000001</c:v>
                </c:pt>
                <c:pt idx="3491">
                  <c:v>139.208</c:v>
                </c:pt>
                <c:pt idx="3492">
                  <c:v>139.21100000000001</c:v>
                </c:pt>
                <c:pt idx="3493">
                  <c:v>139.214</c:v>
                </c:pt>
                <c:pt idx="3494">
                  <c:v>139.21199999999999</c:v>
                </c:pt>
                <c:pt idx="3495">
                  <c:v>139.19900000000001</c:v>
                </c:pt>
                <c:pt idx="3496">
                  <c:v>139.179</c:v>
                </c:pt>
                <c:pt idx="3497">
                  <c:v>139.16399999999999</c:v>
                </c:pt>
                <c:pt idx="3498">
                  <c:v>139.16800000000001</c:v>
                </c:pt>
                <c:pt idx="3499">
                  <c:v>139.196</c:v>
                </c:pt>
                <c:pt idx="3500">
                  <c:v>139.24200000000002</c:v>
                </c:pt>
                <c:pt idx="3501">
                  <c:v>139.29000000000002</c:v>
                </c:pt>
                <c:pt idx="3502">
                  <c:v>139.31900000000002</c:v>
                </c:pt>
                <c:pt idx="3503">
                  <c:v>139.31299999999999</c:v>
                </c:pt>
                <c:pt idx="3504">
                  <c:v>139.27199999999999</c:v>
                </c:pt>
                <c:pt idx="3505">
                  <c:v>139.215</c:v>
                </c:pt>
                <c:pt idx="3506">
                  <c:v>139.167</c:v>
                </c:pt>
                <c:pt idx="3507">
                  <c:v>139.142</c:v>
                </c:pt>
                <c:pt idx="3508">
                  <c:v>139.13999999999999</c:v>
                </c:pt>
                <c:pt idx="3509">
                  <c:v>139.15199999999999</c:v>
                </c:pt>
                <c:pt idx="3510">
                  <c:v>139.16899999999998</c:v>
                </c:pt>
                <c:pt idx="3511">
                  <c:v>139.18200000000002</c:v>
                </c:pt>
                <c:pt idx="3512">
                  <c:v>139.191</c:v>
                </c:pt>
                <c:pt idx="3513">
                  <c:v>139.196</c:v>
                </c:pt>
                <c:pt idx="3514">
                  <c:v>139.19999999999999</c:v>
                </c:pt>
                <c:pt idx="3515">
                  <c:v>139.209</c:v>
                </c:pt>
                <c:pt idx="3516">
                  <c:v>139.227</c:v>
                </c:pt>
                <c:pt idx="3517">
                  <c:v>139.255</c:v>
                </c:pt>
                <c:pt idx="3518">
                  <c:v>139.28700000000001</c:v>
                </c:pt>
                <c:pt idx="3519">
                  <c:v>139.315</c:v>
                </c:pt>
                <c:pt idx="3520">
                  <c:v>139.33100000000002</c:v>
                </c:pt>
                <c:pt idx="3521">
                  <c:v>139.33499999999998</c:v>
                </c:pt>
                <c:pt idx="3522">
                  <c:v>139.339</c:v>
                </c:pt>
                <c:pt idx="3523">
                  <c:v>139.35599999999999</c:v>
                </c:pt>
                <c:pt idx="3524">
                  <c:v>139.39100000000002</c:v>
                </c:pt>
                <c:pt idx="3525">
                  <c:v>139.43200000000002</c:v>
                </c:pt>
                <c:pt idx="3526">
                  <c:v>139.45699999999999</c:v>
                </c:pt>
                <c:pt idx="3527">
                  <c:v>139.44499999999999</c:v>
                </c:pt>
                <c:pt idx="3528">
                  <c:v>139.404</c:v>
                </c:pt>
                <c:pt idx="3529">
                  <c:v>139.36000000000001</c:v>
                </c:pt>
                <c:pt idx="3530">
                  <c:v>139.33600000000001</c:v>
                </c:pt>
                <c:pt idx="3531">
                  <c:v>139.333</c:v>
                </c:pt>
                <c:pt idx="3532">
                  <c:v>139.33499999999998</c:v>
                </c:pt>
                <c:pt idx="3533">
                  <c:v>139.321</c:v>
                </c:pt>
                <c:pt idx="3534">
                  <c:v>139.28399999999999</c:v>
                </c:pt>
                <c:pt idx="3535">
                  <c:v>139.24299999999999</c:v>
                </c:pt>
                <c:pt idx="3536">
                  <c:v>139.226</c:v>
                </c:pt>
                <c:pt idx="3537">
                  <c:v>139.24700000000001</c:v>
                </c:pt>
                <c:pt idx="3538">
                  <c:v>139.30599999999998</c:v>
                </c:pt>
                <c:pt idx="3539">
                  <c:v>139.38400000000001</c:v>
                </c:pt>
                <c:pt idx="3540">
                  <c:v>139.45499999999998</c:v>
                </c:pt>
                <c:pt idx="3541">
                  <c:v>139.49700000000001</c:v>
                </c:pt>
                <c:pt idx="3542">
                  <c:v>139.50700000000001</c:v>
                </c:pt>
                <c:pt idx="3543">
                  <c:v>139.501</c:v>
                </c:pt>
                <c:pt idx="3544">
                  <c:v>139.501</c:v>
                </c:pt>
                <c:pt idx="3545">
                  <c:v>139.51</c:v>
                </c:pt>
                <c:pt idx="3546">
                  <c:v>139.506</c:v>
                </c:pt>
                <c:pt idx="3547">
                  <c:v>139.465</c:v>
                </c:pt>
                <c:pt idx="3548">
                  <c:v>139.38400000000001</c:v>
                </c:pt>
                <c:pt idx="3549">
                  <c:v>139.291</c:v>
                </c:pt>
                <c:pt idx="3550">
                  <c:v>139.22199999999998</c:v>
                </c:pt>
                <c:pt idx="3551">
                  <c:v>139.19299999999998</c:v>
                </c:pt>
                <c:pt idx="3552">
                  <c:v>139.202</c:v>
                </c:pt>
                <c:pt idx="3553">
                  <c:v>139.232</c:v>
                </c:pt>
                <c:pt idx="3554">
                  <c:v>139.27100000000002</c:v>
                </c:pt>
                <c:pt idx="3555">
                  <c:v>139.31</c:v>
                </c:pt>
                <c:pt idx="3556">
                  <c:v>139.34800000000001</c:v>
                </c:pt>
                <c:pt idx="3557">
                  <c:v>139.38499999999999</c:v>
                </c:pt>
                <c:pt idx="3558">
                  <c:v>139.422</c:v>
                </c:pt>
                <c:pt idx="3559">
                  <c:v>139.459</c:v>
                </c:pt>
                <c:pt idx="3560">
                  <c:v>139.49099999999999</c:v>
                </c:pt>
                <c:pt idx="3561">
                  <c:v>139.51600000000002</c:v>
                </c:pt>
                <c:pt idx="3562">
                  <c:v>139.529</c:v>
                </c:pt>
                <c:pt idx="3563">
                  <c:v>139.52100000000002</c:v>
                </c:pt>
                <c:pt idx="3564">
                  <c:v>139.48500000000001</c:v>
                </c:pt>
                <c:pt idx="3565">
                  <c:v>139.42099999999999</c:v>
                </c:pt>
                <c:pt idx="3566">
                  <c:v>139.34</c:v>
                </c:pt>
                <c:pt idx="3567">
                  <c:v>139.26600000000002</c:v>
                </c:pt>
                <c:pt idx="3568">
                  <c:v>139.21600000000001</c:v>
                </c:pt>
                <c:pt idx="3569">
                  <c:v>139.196</c:v>
                </c:pt>
                <c:pt idx="3570">
                  <c:v>139.196</c:v>
                </c:pt>
                <c:pt idx="3571">
                  <c:v>139.20699999999999</c:v>
                </c:pt>
                <c:pt idx="3572">
                  <c:v>139.22300000000001</c:v>
                </c:pt>
                <c:pt idx="3573">
                  <c:v>139.24599999999998</c:v>
                </c:pt>
                <c:pt idx="3574">
                  <c:v>139.28399999999999</c:v>
                </c:pt>
                <c:pt idx="3575">
                  <c:v>139.34899999999999</c:v>
                </c:pt>
                <c:pt idx="3576">
                  <c:v>139.44799999999998</c:v>
                </c:pt>
                <c:pt idx="3577">
                  <c:v>139.57599999999999</c:v>
                </c:pt>
                <c:pt idx="3578">
                  <c:v>139.714</c:v>
                </c:pt>
                <c:pt idx="3579">
                  <c:v>139.816</c:v>
                </c:pt>
                <c:pt idx="3580">
                  <c:v>139.81799999999998</c:v>
                </c:pt>
                <c:pt idx="3581">
                  <c:v>139.678</c:v>
                </c:pt>
                <c:pt idx="3582">
                  <c:v>139.452</c:v>
                </c:pt>
                <c:pt idx="3583">
                  <c:v>139.261</c:v>
                </c:pt>
                <c:pt idx="3584">
                  <c:v>139.172</c:v>
                </c:pt>
                <c:pt idx="3585">
                  <c:v>139.17400000000001</c:v>
                </c:pt>
                <c:pt idx="3586">
                  <c:v>139.23099999999999</c:v>
                </c:pt>
                <c:pt idx="3587">
                  <c:v>139.31299999999999</c:v>
                </c:pt>
                <c:pt idx="3588">
                  <c:v>139.393</c:v>
                </c:pt>
                <c:pt idx="3589">
                  <c:v>139.44799999999998</c:v>
                </c:pt>
                <c:pt idx="3590">
                  <c:v>139.45999999999998</c:v>
                </c:pt>
                <c:pt idx="3591">
                  <c:v>139.43200000000002</c:v>
                </c:pt>
                <c:pt idx="3592">
                  <c:v>139.38900000000001</c:v>
                </c:pt>
                <c:pt idx="3593">
                  <c:v>139.364</c:v>
                </c:pt>
                <c:pt idx="3594">
                  <c:v>139.376</c:v>
                </c:pt>
                <c:pt idx="3595">
                  <c:v>139.41500000000002</c:v>
                </c:pt>
                <c:pt idx="3596">
                  <c:v>139.45999999999998</c:v>
                </c:pt>
                <c:pt idx="3597">
                  <c:v>139.483</c:v>
                </c:pt>
                <c:pt idx="3598">
                  <c:v>139.47199999999998</c:v>
                </c:pt>
                <c:pt idx="3599">
                  <c:v>139.43</c:v>
                </c:pt>
                <c:pt idx="3600">
                  <c:v>139.376</c:v>
                </c:pt>
                <c:pt idx="3601">
                  <c:v>139.33199999999999</c:v>
                </c:pt>
                <c:pt idx="3602">
                  <c:v>139.30799999999999</c:v>
                </c:pt>
                <c:pt idx="3603">
                  <c:v>139.30500000000001</c:v>
                </c:pt>
                <c:pt idx="3604">
                  <c:v>139.31900000000002</c:v>
                </c:pt>
                <c:pt idx="3605">
                  <c:v>139.345</c:v>
                </c:pt>
                <c:pt idx="3606">
                  <c:v>139.37799999999999</c:v>
                </c:pt>
                <c:pt idx="3607">
                  <c:v>139.40899999999999</c:v>
                </c:pt>
                <c:pt idx="3608">
                  <c:v>139.43</c:v>
                </c:pt>
                <c:pt idx="3609">
                  <c:v>139.43700000000001</c:v>
                </c:pt>
                <c:pt idx="3610">
                  <c:v>139.43299999999999</c:v>
                </c:pt>
                <c:pt idx="3611">
                  <c:v>139.42599999999999</c:v>
                </c:pt>
                <c:pt idx="3612">
                  <c:v>139.41899999999998</c:v>
                </c:pt>
                <c:pt idx="3613">
                  <c:v>139.40800000000002</c:v>
                </c:pt>
                <c:pt idx="3614">
                  <c:v>139.392</c:v>
                </c:pt>
                <c:pt idx="3615">
                  <c:v>139.376</c:v>
                </c:pt>
                <c:pt idx="3616">
                  <c:v>139.369</c:v>
                </c:pt>
                <c:pt idx="3617">
                  <c:v>139.37799999999999</c:v>
                </c:pt>
                <c:pt idx="3618">
                  <c:v>139.39600000000002</c:v>
                </c:pt>
                <c:pt idx="3619">
                  <c:v>139.40699999999998</c:v>
                </c:pt>
                <c:pt idx="3620">
                  <c:v>139.39600000000002</c:v>
                </c:pt>
                <c:pt idx="3621">
                  <c:v>139.36000000000001</c:v>
                </c:pt>
                <c:pt idx="3622">
                  <c:v>139.321</c:v>
                </c:pt>
                <c:pt idx="3623">
                  <c:v>139.30799999999999</c:v>
                </c:pt>
                <c:pt idx="3624">
                  <c:v>139.33799999999999</c:v>
                </c:pt>
                <c:pt idx="3625">
                  <c:v>139.40300000000002</c:v>
                </c:pt>
                <c:pt idx="3626">
                  <c:v>139.483</c:v>
                </c:pt>
                <c:pt idx="3627">
                  <c:v>139.55099999999999</c:v>
                </c:pt>
                <c:pt idx="3628">
                  <c:v>139.58600000000001</c:v>
                </c:pt>
                <c:pt idx="3629">
                  <c:v>139.57999999999998</c:v>
                </c:pt>
                <c:pt idx="3630">
                  <c:v>139.542</c:v>
                </c:pt>
                <c:pt idx="3631">
                  <c:v>139.48699999999999</c:v>
                </c:pt>
                <c:pt idx="3632">
                  <c:v>139.428</c:v>
                </c:pt>
                <c:pt idx="3633">
                  <c:v>139.37</c:v>
                </c:pt>
                <c:pt idx="3634">
                  <c:v>139.31700000000001</c:v>
                </c:pt>
                <c:pt idx="3635">
                  <c:v>139.27699999999999</c:v>
                </c:pt>
                <c:pt idx="3636">
                  <c:v>139.25799999999998</c:v>
                </c:pt>
                <c:pt idx="3637">
                  <c:v>139.262</c:v>
                </c:pt>
                <c:pt idx="3638">
                  <c:v>139.28199999999998</c:v>
                </c:pt>
                <c:pt idx="3639">
                  <c:v>139.31200000000001</c:v>
                </c:pt>
                <c:pt idx="3640">
                  <c:v>139.34399999999999</c:v>
                </c:pt>
                <c:pt idx="3641">
                  <c:v>139.374</c:v>
                </c:pt>
                <c:pt idx="3642">
                  <c:v>139.40100000000001</c:v>
                </c:pt>
                <c:pt idx="3643">
                  <c:v>139.42700000000002</c:v>
                </c:pt>
                <c:pt idx="3644">
                  <c:v>139.44799999999998</c:v>
                </c:pt>
                <c:pt idx="3645">
                  <c:v>139.46100000000001</c:v>
                </c:pt>
                <c:pt idx="3646">
                  <c:v>139.46100000000001</c:v>
                </c:pt>
                <c:pt idx="3647">
                  <c:v>139.446</c:v>
                </c:pt>
                <c:pt idx="3648">
                  <c:v>139.422</c:v>
                </c:pt>
                <c:pt idx="3649">
                  <c:v>139.40199999999999</c:v>
                </c:pt>
                <c:pt idx="3650">
                  <c:v>139.39400000000001</c:v>
                </c:pt>
                <c:pt idx="3651">
                  <c:v>139.4</c:v>
                </c:pt>
                <c:pt idx="3652">
                  <c:v>139.411</c:v>
                </c:pt>
                <c:pt idx="3653">
                  <c:v>139.41800000000001</c:v>
                </c:pt>
                <c:pt idx="3654">
                  <c:v>139.41899999999998</c:v>
                </c:pt>
                <c:pt idx="3655">
                  <c:v>139.416</c:v>
                </c:pt>
                <c:pt idx="3656">
                  <c:v>139.416</c:v>
                </c:pt>
                <c:pt idx="3657">
                  <c:v>139.42500000000001</c:v>
                </c:pt>
                <c:pt idx="3658">
                  <c:v>139.441</c:v>
                </c:pt>
                <c:pt idx="3659">
                  <c:v>139.45499999999998</c:v>
                </c:pt>
                <c:pt idx="3660">
                  <c:v>139.45499999999998</c:v>
                </c:pt>
                <c:pt idx="3661">
                  <c:v>139.43700000000001</c:v>
                </c:pt>
                <c:pt idx="3662">
                  <c:v>139.40600000000001</c:v>
                </c:pt>
                <c:pt idx="3663">
                  <c:v>139.375</c:v>
                </c:pt>
                <c:pt idx="3664">
                  <c:v>139.36099999999999</c:v>
                </c:pt>
                <c:pt idx="3665">
                  <c:v>139.37</c:v>
                </c:pt>
                <c:pt idx="3666">
                  <c:v>139.39699999999999</c:v>
                </c:pt>
                <c:pt idx="3667">
                  <c:v>139.43099999999998</c:v>
                </c:pt>
                <c:pt idx="3668">
                  <c:v>139.46299999999999</c:v>
                </c:pt>
                <c:pt idx="3669">
                  <c:v>139.48399999999998</c:v>
                </c:pt>
                <c:pt idx="3670">
                  <c:v>139.49099999999999</c:v>
                </c:pt>
                <c:pt idx="3671">
                  <c:v>139.482</c:v>
                </c:pt>
                <c:pt idx="3672">
                  <c:v>139.45999999999998</c:v>
                </c:pt>
                <c:pt idx="3673">
                  <c:v>139.429</c:v>
                </c:pt>
                <c:pt idx="3674">
                  <c:v>139.4</c:v>
                </c:pt>
                <c:pt idx="3675">
                  <c:v>139.38200000000001</c:v>
                </c:pt>
                <c:pt idx="3676">
                  <c:v>139.37900000000002</c:v>
                </c:pt>
                <c:pt idx="3677">
                  <c:v>139.38900000000001</c:v>
                </c:pt>
                <c:pt idx="3678">
                  <c:v>139.40199999999999</c:v>
                </c:pt>
                <c:pt idx="3679">
                  <c:v>139.40899999999999</c:v>
                </c:pt>
                <c:pt idx="3680">
                  <c:v>139.405</c:v>
                </c:pt>
                <c:pt idx="3681">
                  <c:v>139.39400000000001</c:v>
                </c:pt>
                <c:pt idx="3682">
                  <c:v>139.38299999999998</c:v>
                </c:pt>
                <c:pt idx="3683">
                  <c:v>139.381</c:v>
                </c:pt>
                <c:pt idx="3684">
                  <c:v>139.38800000000001</c:v>
                </c:pt>
                <c:pt idx="3685">
                  <c:v>139.40300000000002</c:v>
                </c:pt>
                <c:pt idx="3686">
                  <c:v>139.417</c:v>
                </c:pt>
                <c:pt idx="3687">
                  <c:v>139.428</c:v>
                </c:pt>
                <c:pt idx="3688">
                  <c:v>139.43299999999999</c:v>
                </c:pt>
                <c:pt idx="3689">
                  <c:v>139.434</c:v>
                </c:pt>
                <c:pt idx="3690">
                  <c:v>139.43200000000002</c:v>
                </c:pt>
                <c:pt idx="3691">
                  <c:v>139.428</c:v>
                </c:pt>
                <c:pt idx="3692">
                  <c:v>139.423</c:v>
                </c:pt>
                <c:pt idx="3693">
                  <c:v>139.41800000000001</c:v>
                </c:pt>
                <c:pt idx="3694">
                  <c:v>139.41300000000001</c:v>
                </c:pt>
                <c:pt idx="3695">
                  <c:v>139.411</c:v>
                </c:pt>
                <c:pt idx="3696">
                  <c:v>139.411</c:v>
                </c:pt>
                <c:pt idx="3697">
                  <c:v>139.41300000000001</c:v>
                </c:pt>
                <c:pt idx="3698">
                  <c:v>139.41399999999999</c:v>
                </c:pt>
                <c:pt idx="3699">
                  <c:v>139.41500000000002</c:v>
                </c:pt>
                <c:pt idx="3700">
                  <c:v>139.417</c:v>
                </c:pt>
                <c:pt idx="3701">
                  <c:v>139.422</c:v>
                </c:pt>
                <c:pt idx="3702">
                  <c:v>139.429</c:v>
                </c:pt>
                <c:pt idx="3703">
                  <c:v>139.43600000000001</c:v>
                </c:pt>
                <c:pt idx="3704">
                  <c:v>139.43899999999999</c:v>
                </c:pt>
                <c:pt idx="3705">
                  <c:v>139.43700000000001</c:v>
                </c:pt>
                <c:pt idx="3706">
                  <c:v>139.43200000000002</c:v>
                </c:pt>
                <c:pt idx="3707">
                  <c:v>139.429</c:v>
                </c:pt>
                <c:pt idx="3708">
                  <c:v>139.43600000000001</c:v>
                </c:pt>
                <c:pt idx="3709">
                  <c:v>139.452</c:v>
                </c:pt>
                <c:pt idx="3710">
                  <c:v>139.47399999999999</c:v>
                </c:pt>
                <c:pt idx="3711">
                  <c:v>139.495</c:v>
                </c:pt>
                <c:pt idx="3712">
                  <c:v>139.50799999999998</c:v>
                </c:pt>
                <c:pt idx="3713">
                  <c:v>139.51</c:v>
                </c:pt>
                <c:pt idx="3714">
                  <c:v>139.50400000000002</c:v>
                </c:pt>
                <c:pt idx="3715">
                  <c:v>139.495</c:v>
                </c:pt>
                <c:pt idx="3716">
                  <c:v>139.48599999999999</c:v>
                </c:pt>
                <c:pt idx="3717">
                  <c:v>139.48000000000002</c:v>
                </c:pt>
                <c:pt idx="3718">
                  <c:v>139.48000000000002</c:v>
                </c:pt>
                <c:pt idx="3719">
                  <c:v>139.48399999999998</c:v>
                </c:pt>
                <c:pt idx="3720">
                  <c:v>139.49200000000002</c:v>
                </c:pt>
                <c:pt idx="3721">
                  <c:v>139.501</c:v>
                </c:pt>
                <c:pt idx="3722">
                  <c:v>139.50799999999998</c:v>
                </c:pt>
                <c:pt idx="3723">
                  <c:v>139.511</c:v>
                </c:pt>
                <c:pt idx="3724">
                  <c:v>139.506</c:v>
                </c:pt>
                <c:pt idx="3725">
                  <c:v>139.495</c:v>
                </c:pt>
                <c:pt idx="3726">
                  <c:v>139.48099999999999</c:v>
                </c:pt>
                <c:pt idx="3727">
                  <c:v>139.46699999999998</c:v>
                </c:pt>
                <c:pt idx="3728">
                  <c:v>139.458</c:v>
                </c:pt>
                <c:pt idx="3729">
                  <c:v>139.458</c:v>
                </c:pt>
                <c:pt idx="3730">
                  <c:v>139.46699999999998</c:v>
                </c:pt>
                <c:pt idx="3731">
                  <c:v>139.48399999999998</c:v>
                </c:pt>
                <c:pt idx="3732">
                  <c:v>139.50400000000002</c:v>
                </c:pt>
                <c:pt idx="3733">
                  <c:v>139.52100000000002</c:v>
                </c:pt>
                <c:pt idx="3734">
                  <c:v>139.53</c:v>
                </c:pt>
                <c:pt idx="3735">
                  <c:v>139.505</c:v>
                </c:pt>
              </c:numCache>
            </c:numRef>
          </c:yVal>
          <c:smooth val="1"/>
          <c:extLst>
            <c:ext xmlns:c16="http://schemas.microsoft.com/office/drawing/2014/chart" uri="{C3380CC4-5D6E-409C-BE32-E72D297353CC}">
              <c16:uniqueId val="{00000002-367E-408F-BB84-4F0FAC51A686}"/>
            </c:ext>
          </c:extLst>
        </c:ser>
        <c:ser>
          <c:idx val="2"/>
          <c:order val="3"/>
          <c:tx>
            <c:v>Ni-MAS-H-бентонит</c:v>
          </c:tx>
          <c:spPr>
            <a:ln w="19050" cap="rnd">
              <a:solidFill>
                <a:schemeClr val="accent3"/>
              </a:solidFill>
              <a:round/>
            </a:ln>
            <a:effectLst/>
          </c:spPr>
          <c:marker>
            <c:symbol val="none"/>
          </c:marker>
          <c:xVal>
            <c:numRef>
              <c:f>'MAS2+Ni+Mo+би'!$J$2:$J$3755</c:f>
              <c:numCache>
                <c:formatCode>General</c:formatCode>
                <c:ptCount val="3754"/>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numCache>
            </c:numRef>
          </c:xVal>
          <c:yVal>
            <c:numRef>
              <c:f>'MAS2+Ni+Mo+би'!$L$2:$L$3755</c:f>
              <c:numCache>
                <c:formatCode>General</c:formatCode>
                <c:ptCount val="3754"/>
                <c:pt idx="0">
                  <c:v>18.466700000000003</c:v>
                </c:pt>
                <c:pt idx="1">
                  <c:v>18.714100000000002</c:v>
                </c:pt>
                <c:pt idx="2">
                  <c:v>19.145499999999998</c:v>
                </c:pt>
                <c:pt idx="3">
                  <c:v>19.604100000000003</c:v>
                </c:pt>
                <c:pt idx="4">
                  <c:v>19.914000000000001</c:v>
                </c:pt>
                <c:pt idx="5">
                  <c:v>19.9392</c:v>
                </c:pt>
                <c:pt idx="6">
                  <c:v>19.628799999999998</c:v>
                </c:pt>
                <c:pt idx="7">
                  <c:v>19.044400000000003</c:v>
                </c:pt>
                <c:pt idx="8">
                  <c:v>18.3399</c:v>
                </c:pt>
                <c:pt idx="9">
                  <c:v>17.684699999999999</c:v>
                </c:pt>
                <c:pt idx="10">
                  <c:v>17.182400000000001</c:v>
                </c:pt>
                <c:pt idx="11">
                  <c:v>16.842700000000001</c:v>
                </c:pt>
                <c:pt idx="12">
                  <c:v>16.612200000000001</c:v>
                </c:pt>
                <c:pt idx="13">
                  <c:v>16.431600000000003</c:v>
                </c:pt>
                <c:pt idx="14">
                  <c:v>16.273800000000001</c:v>
                </c:pt>
                <c:pt idx="15">
                  <c:v>16.137799999999999</c:v>
                </c:pt>
                <c:pt idx="16">
                  <c:v>16.014299999999999</c:v>
                </c:pt>
                <c:pt idx="17">
                  <c:v>15.857500000000002</c:v>
                </c:pt>
                <c:pt idx="18">
                  <c:v>15.580599999999997</c:v>
                </c:pt>
                <c:pt idx="19">
                  <c:v>15.097000000000001</c:v>
                </c:pt>
                <c:pt idx="20">
                  <c:v>14.424500000000002</c:v>
                </c:pt>
                <c:pt idx="21">
                  <c:v>13.768300000000004</c:v>
                </c:pt>
                <c:pt idx="22">
                  <c:v>13.392400000000002</c:v>
                </c:pt>
                <c:pt idx="23">
                  <c:v>13.393500000000003</c:v>
                </c:pt>
                <c:pt idx="24">
                  <c:v>13.686300000000003</c:v>
                </c:pt>
                <c:pt idx="25">
                  <c:v>14.129100000000001</c:v>
                </c:pt>
                <c:pt idx="26">
                  <c:v>14.599499999999999</c:v>
                </c:pt>
                <c:pt idx="27">
                  <c:v>15.014200000000002</c:v>
                </c:pt>
                <c:pt idx="28">
                  <c:v>15.334800000000001</c:v>
                </c:pt>
                <c:pt idx="29">
                  <c:v>15.566600000000001</c:v>
                </c:pt>
                <c:pt idx="30">
                  <c:v>15.741</c:v>
                </c:pt>
                <c:pt idx="31">
                  <c:v>15.886600000000001</c:v>
                </c:pt>
                <c:pt idx="32">
                  <c:v>16.010300000000001</c:v>
                </c:pt>
                <c:pt idx="33">
                  <c:v>16.0974</c:v>
                </c:pt>
                <c:pt idx="34">
                  <c:v>16.1265</c:v>
                </c:pt>
                <c:pt idx="35">
                  <c:v>16.088000000000001</c:v>
                </c:pt>
                <c:pt idx="36">
                  <c:v>15.9938</c:v>
                </c:pt>
                <c:pt idx="37">
                  <c:v>15.874400000000001</c:v>
                </c:pt>
                <c:pt idx="38">
                  <c:v>15.765900000000002</c:v>
                </c:pt>
                <c:pt idx="39">
                  <c:v>15.695599999999999</c:v>
                </c:pt>
                <c:pt idx="40">
                  <c:v>15.673400000000001</c:v>
                </c:pt>
                <c:pt idx="41">
                  <c:v>15.692799999999998</c:v>
                </c:pt>
                <c:pt idx="42">
                  <c:v>15.738100000000003</c:v>
                </c:pt>
                <c:pt idx="43">
                  <c:v>15.789499999999997</c:v>
                </c:pt>
                <c:pt idx="44">
                  <c:v>15.826799999999999</c:v>
                </c:pt>
                <c:pt idx="45">
                  <c:v>15.834000000000003</c:v>
                </c:pt>
                <c:pt idx="46">
                  <c:v>15.8065</c:v>
                </c:pt>
                <c:pt idx="47">
                  <c:v>15.755800000000001</c:v>
                </c:pt>
                <c:pt idx="48">
                  <c:v>15.702800000000003</c:v>
                </c:pt>
                <c:pt idx="49">
                  <c:v>15.664299999999997</c:v>
                </c:pt>
                <c:pt idx="50">
                  <c:v>15.6404</c:v>
                </c:pt>
                <c:pt idx="51">
                  <c:v>15.614800000000002</c:v>
                </c:pt>
                <c:pt idx="52">
                  <c:v>15.566499999999998</c:v>
                </c:pt>
                <c:pt idx="53">
                  <c:v>15.488199999999999</c:v>
                </c:pt>
                <c:pt idx="54">
                  <c:v>15.399799999999999</c:v>
                </c:pt>
                <c:pt idx="55">
                  <c:v>15.342300000000002</c:v>
                </c:pt>
                <c:pt idx="56">
                  <c:v>15.355499999999999</c:v>
                </c:pt>
                <c:pt idx="57">
                  <c:v>15.451000000000001</c:v>
                </c:pt>
                <c:pt idx="58">
                  <c:v>15.6008</c:v>
                </c:pt>
                <c:pt idx="59">
                  <c:v>15.7498</c:v>
                </c:pt>
                <c:pt idx="60">
                  <c:v>15.8508</c:v>
                </c:pt>
                <c:pt idx="61">
                  <c:v>15.905700000000003</c:v>
                </c:pt>
                <c:pt idx="62">
                  <c:v>15.9724</c:v>
                </c:pt>
                <c:pt idx="63">
                  <c:v>16.116900000000001</c:v>
                </c:pt>
                <c:pt idx="64">
                  <c:v>16.356400000000001</c:v>
                </c:pt>
                <c:pt idx="65">
                  <c:v>16.647799999999997</c:v>
                </c:pt>
                <c:pt idx="66">
                  <c:v>16.9206</c:v>
                </c:pt>
                <c:pt idx="67">
                  <c:v>17.124200000000002</c:v>
                </c:pt>
                <c:pt idx="68">
                  <c:v>17.263800000000003</c:v>
                </c:pt>
                <c:pt idx="69">
                  <c:v>17.406500000000001</c:v>
                </c:pt>
                <c:pt idx="70">
                  <c:v>17.646799999999999</c:v>
                </c:pt>
                <c:pt idx="71">
                  <c:v>18.056699999999999</c:v>
                </c:pt>
                <c:pt idx="72">
                  <c:v>18.656300000000002</c:v>
                </c:pt>
                <c:pt idx="73">
                  <c:v>19.419600000000003</c:v>
                </c:pt>
                <c:pt idx="74">
                  <c:v>20.298299999999998</c:v>
                </c:pt>
                <c:pt idx="75">
                  <c:v>21.241999999999997</c:v>
                </c:pt>
                <c:pt idx="76">
                  <c:v>22.206800000000001</c:v>
                </c:pt>
                <c:pt idx="77">
                  <c:v>23.159799999999997</c:v>
                </c:pt>
                <c:pt idx="78">
                  <c:v>24.084600000000002</c:v>
                </c:pt>
                <c:pt idx="79">
                  <c:v>24.984900000000003</c:v>
                </c:pt>
                <c:pt idx="80">
                  <c:v>25.8795</c:v>
                </c:pt>
                <c:pt idx="81">
                  <c:v>26.786499999999997</c:v>
                </c:pt>
                <c:pt idx="82">
                  <c:v>27.705599999999997</c:v>
                </c:pt>
                <c:pt idx="83">
                  <c:v>28.610900000000001</c:v>
                </c:pt>
                <c:pt idx="84">
                  <c:v>29.462200000000003</c:v>
                </c:pt>
                <c:pt idx="85">
                  <c:v>30.230600000000003</c:v>
                </c:pt>
                <c:pt idx="86">
                  <c:v>30.917299999999997</c:v>
                </c:pt>
                <c:pt idx="87">
                  <c:v>31.551099999999998</c:v>
                </c:pt>
                <c:pt idx="88">
                  <c:v>32.162399999999998</c:v>
                </c:pt>
                <c:pt idx="89">
                  <c:v>32.756</c:v>
                </c:pt>
                <c:pt idx="90">
                  <c:v>33.306199999999997</c:v>
                </c:pt>
                <c:pt idx="91">
                  <c:v>33.779499999999999</c:v>
                </c:pt>
                <c:pt idx="92">
                  <c:v>34.162899999999993</c:v>
                </c:pt>
                <c:pt idx="93">
                  <c:v>34.474000000000004</c:v>
                </c:pt>
                <c:pt idx="94">
                  <c:v>34.748199999999997</c:v>
                </c:pt>
                <c:pt idx="95">
                  <c:v>35.013999999999996</c:v>
                </c:pt>
                <c:pt idx="96">
                  <c:v>35.273799999999994</c:v>
                </c:pt>
                <c:pt idx="97">
                  <c:v>35.504199999999997</c:v>
                </c:pt>
                <c:pt idx="98">
                  <c:v>35.674700000000001</c:v>
                </c:pt>
                <c:pt idx="99">
                  <c:v>35.769900000000007</c:v>
                </c:pt>
                <c:pt idx="100">
                  <c:v>35.797899999999998</c:v>
                </c:pt>
                <c:pt idx="101">
                  <c:v>35.781700000000001</c:v>
                </c:pt>
                <c:pt idx="102">
                  <c:v>35.744799999999998</c:v>
                </c:pt>
                <c:pt idx="103">
                  <c:v>35.703400000000002</c:v>
                </c:pt>
                <c:pt idx="104">
                  <c:v>35.666700000000006</c:v>
                </c:pt>
                <c:pt idx="105">
                  <c:v>35.642799999999994</c:v>
                </c:pt>
                <c:pt idx="106">
                  <c:v>35.639399999999995</c:v>
                </c:pt>
                <c:pt idx="107">
                  <c:v>35.658699999999996</c:v>
                </c:pt>
                <c:pt idx="108">
                  <c:v>35.6905</c:v>
                </c:pt>
                <c:pt idx="109">
                  <c:v>35.713899999999995</c:v>
                </c:pt>
                <c:pt idx="110">
                  <c:v>35.707700000000003</c:v>
                </c:pt>
                <c:pt idx="111">
                  <c:v>35.6631</c:v>
                </c:pt>
                <c:pt idx="112">
                  <c:v>35.588800000000006</c:v>
                </c:pt>
                <c:pt idx="113">
                  <c:v>35.506600000000006</c:v>
                </c:pt>
                <c:pt idx="114">
                  <c:v>35.439700000000002</c:v>
                </c:pt>
                <c:pt idx="115">
                  <c:v>35.401300000000006</c:v>
                </c:pt>
                <c:pt idx="116">
                  <c:v>35.390900000000002</c:v>
                </c:pt>
                <c:pt idx="117">
                  <c:v>35.399299999999997</c:v>
                </c:pt>
                <c:pt idx="118">
                  <c:v>35.417500000000004</c:v>
                </c:pt>
                <c:pt idx="119">
                  <c:v>35.441500000000005</c:v>
                </c:pt>
                <c:pt idx="120">
                  <c:v>35.473399999999998</c:v>
                </c:pt>
                <c:pt idx="121">
                  <c:v>35.518100000000004</c:v>
                </c:pt>
                <c:pt idx="122">
                  <c:v>35.579599999999999</c:v>
                </c:pt>
                <c:pt idx="123">
                  <c:v>35.659000000000006</c:v>
                </c:pt>
                <c:pt idx="124">
                  <c:v>35.755399999999995</c:v>
                </c:pt>
                <c:pt idx="125">
                  <c:v>35.869</c:v>
                </c:pt>
                <c:pt idx="126">
                  <c:v>36.003399999999999</c:v>
                </c:pt>
                <c:pt idx="127">
                  <c:v>36.164500000000004</c:v>
                </c:pt>
                <c:pt idx="128">
                  <c:v>36.358099999999993</c:v>
                </c:pt>
                <c:pt idx="129">
                  <c:v>36.584800000000001</c:v>
                </c:pt>
                <c:pt idx="130">
                  <c:v>36.837999999999994</c:v>
                </c:pt>
                <c:pt idx="131">
                  <c:v>37.104900000000001</c:v>
                </c:pt>
                <c:pt idx="132">
                  <c:v>37.374899999999997</c:v>
                </c:pt>
                <c:pt idx="133">
                  <c:v>37.648300000000006</c:v>
                </c:pt>
                <c:pt idx="134">
                  <c:v>37.937299999999993</c:v>
                </c:pt>
                <c:pt idx="135">
                  <c:v>38.2577</c:v>
                </c:pt>
                <c:pt idx="136">
                  <c:v>38.618300000000005</c:v>
                </c:pt>
                <c:pt idx="137">
                  <c:v>39.013999999999996</c:v>
                </c:pt>
                <c:pt idx="138">
                  <c:v>39.428200000000004</c:v>
                </c:pt>
                <c:pt idx="139">
                  <c:v>39.841300000000004</c:v>
                </c:pt>
                <c:pt idx="140">
                  <c:v>40.240700000000004</c:v>
                </c:pt>
                <c:pt idx="141">
                  <c:v>40.626400000000004</c:v>
                </c:pt>
                <c:pt idx="142">
                  <c:v>41.009299999999996</c:v>
                </c:pt>
                <c:pt idx="143">
                  <c:v>41.403700000000001</c:v>
                </c:pt>
                <c:pt idx="144">
                  <c:v>41.819100000000006</c:v>
                </c:pt>
                <c:pt idx="145">
                  <c:v>42.254000000000005</c:v>
                </c:pt>
                <c:pt idx="146">
                  <c:v>42.694299999999998</c:v>
                </c:pt>
                <c:pt idx="147">
                  <c:v>43.116500000000002</c:v>
                </c:pt>
                <c:pt idx="148">
                  <c:v>43.495900000000006</c:v>
                </c:pt>
                <c:pt idx="149">
                  <c:v>43.816699999999997</c:v>
                </c:pt>
                <c:pt idx="150">
                  <c:v>44.078699999999998</c:v>
                </c:pt>
                <c:pt idx="151">
                  <c:v>44.297700000000006</c:v>
                </c:pt>
                <c:pt idx="152">
                  <c:v>44.496200000000002</c:v>
                </c:pt>
                <c:pt idx="153">
                  <c:v>44.692999999999998</c:v>
                </c:pt>
                <c:pt idx="154">
                  <c:v>44.896500000000003</c:v>
                </c:pt>
                <c:pt idx="155">
                  <c:v>45.108099999999993</c:v>
                </c:pt>
                <c:pt idx="156">
                  <c:v>45.329499999999996</c:v>
                </c:pt>
                <c:pt idx="157">
                  <c:v>45.566599999999994</c:v>
                </c:pt>
                <c:pt idx="158">
                  <c:v>45.824200000000005</c:v>
                </c:pt>
                <c:pt idx="159">
                  <c:v>46.097399999999993</c:v>
                </c:pt>
                <c:pt idx="160">
                  <c:v>46.368200000000002</c:v>
                </c:pt>
                <c:pt idx="161">
                  <c:v>46.612700000000004</c:v>
                </c:pt>
                <c:pt idx="162">
                  <c:v>46.815100000000001</c:v>
                </c:pt>
                <c:pt idx="163">
                  <c:v>46.977800000000002</c:v>
                </c:pt>
                <c:pt idx="164">
                  <c:v>47.119600000000005</c:v>
                </c:pt>
                <c:pt idx="165">
                  <c:v>47.264300000000006</c:v>
                </c:pt>
                <c:pt idx="166">
                  <c:v>47.427199999999999</c:v>
                </c:pt>
                <c:pt idx="167">
                  <c:v>47.611099999999993</c:v>
                </c:pt>
                <c:pt idx="168">
                  <c:v>47.809399999999997</c:v>
                </c:pt>
                <c:pt idx="169">
                  <c:v>48.013999999999996</c:v>
                </c:pt>
                <c:pt idx="170">
                  <c:v>48.218299999999999</c:v>
                </c:pt>
                <c:pt idx="171">
                  <c:v>48.416600000000003</c:v>
                </c:pt>
                <c:pt idx="172">
                  <c:v>48.602000000000004</c:v>
                </c:pt>
                <c:pt idx="173">
                  <c:v>48.767499999999998</c:v>
                </c:pt>
                <c:pt idx="174">
                  <c:v>48.910700000000006</c:v>
                </c:pt>
                <c:pt idx="175">
                  <c:v>49.036900000000003</c:v>
                </c:pt>
                <c:pt idx="176">
                  <c:v>49.158299999999997</c:v>
                </c:pt>
                <c:pt idx="177">
                  <c:v>49.287499999999994</c:v>
                </c:pt>
                <c:pt idx="178">
                  <c:v>49.431399999999996</c:v>
                </c:pt>
                <c:pt idx="179">
                  <c:v>49.590199999999996</c:v>
                </c:pt>
                <c:pt idx="180">
                  <c:v>49.761399999999995</c:v>
                </c:pt>
                <c:pt idx="181">
                  <c:v>49.944699999999997</c:v>
                </c:pt>
                <c:pt idx="182">
                  <c:v>50.143299999999996</c:v>
                </c:pt>
                <c:pt idx="183">
                  <c:v>50.361400000000003</c:v>
                </c:pt>
                <c:pt idx="184">
                  <c:v>50.599500000000006</c:v>
                </c:pt>
                <c:pt idx="185">
                  <c:v>50.8506</c:v>
                </c:pt>
                <c:pt idx="186">
                  <c:v>51.101299999999995</c:v>
                </c:pt>
                <c:pt idx="187">
                  <c:v>51.336200000000005</c:v>
                </c:pt>
                <c:pt idx="188">
                  <c:v>51.544600000000003</c:v>
                </c:pt>
                <c:pt idx="189">
                  <c:v>51.7256</c:v>
                </c:pt>
                <c:pt idx="190">
                  <c:v>51.890500000000003</c:v>
                </c:pt>
                <c:pt idx="191">
                  <c:v>52.059299999999993</c:v>
                </c:pt>
                <c:pt idx="192">
                  <c:v>52.252200000000002</c:v>
                </c:pt>
                <c:pt idx="193">
                  <c:v>52.479100000000003</c:v>
                </c:pt>
                <c:pt idx="194">
                  <c:v>52.733500000000006</c:v>
                </c:pt>
                <c:pt idx="195">
                  <c:v>52.995099999999994</c:v>
                </c:pt>
                <c:pt idx="196">
                  <c:v>53.238799999999998</c:v>
                </c:pt>
                <c:pt idx="197">
                  <c:v>53.446600000000004</c:v>
                </c:pt>
                <c:pt idx="198">
                  <c:v>53.614800000000002</c:v>
                </c:pt>
                <c:pt idx="199">
                  <c:v>53.754599999999996</c:v>
                </c:pt>
                <c:pt idx="200">
                  <c:v>53.883399999999995</c:v>
                </c:pt>
                <c:pt idx="201">
                  <c:v>54.015100000000004</c:v>
                </c:pt>
                <c:pt idx="202">
                  <c:v>54.153000000000006</c:v>
                </c:pt>
                <c:pt idx="203">
                  <c:v>54.292199999999994</c:v>
                </c:pt>
                <c:pt idx="204">
                  <c:v>54.426199999999994</c:v>
                </c:pt>
                <c:pt idx="205">
                  <c:v>54.552499999999995</c:v>
                </c:pt>
                <c:pt idx="206">
                  <c:v>54.673599999999993</c:v>
                </c:pt>
                <c:pt idx="207">
                  <c:v>54.7941</c:v>
                </c:pt>
                <c:pt idx="208">
                  <c:v>54.916600000000003</c:v>
                </c:pt>
                <c:pt idx="209">
                  <c:v>55.040300000000002</c:v>
                </c:pt>
                <c:pt idx="210">
                  <c:v>55.162599999999998</c:v>
                </c:pt>
                <c:pt idx="211">
                  <c:v>55.281700000000001</c:v>
                </c:pt>
                <c:pt idx="212">
                  <c:v>55.396699999999996</c:v>
                </c:pt>
                <c:pt idx="213">
                  <c:v>55.506500000000003</c:v>
                </c:pt>
                <c:pt idx="214">
                  <c:v>55.6083</c:v>
                </c:pt>
                <c:pt idx="215">
                  <c:v>55.699100000000001</c:v>
                </c:pt>
                <c:pt idx="216">
                  <c:v>55.778599999999997</c:v>
                </c:pt>
                <c:pt idx="217">
                  <c:v>55.8523</c:v>
                </c:pt>
                <c:pt idx="218">
                  <c:v>55.929699999999997</c:v>
                </c:pt>
                <c:pt idx="219">
                  <c:v>56.017799999999994</c:v>
                </c:pt>
                <c:pt idx="220">
                  <c:v>56.114400000000003</c:v>
                </c:pt>
                <c:pt idx="221">
                  <c:v>56.205799999999996</c:v>
                </c:pt>
                <c:pt idx="222">
                  <c:v>56.272300000000001</c:v>
                </c:pt>
                <c:pt idx="223">
                  <c:v>56.299400000000006</c:v>
                </c:pt>
                <c:pt idx="224">
                  <c:v>56.288200000000003</c:v>
                </c:pt>
                <c:pt idx="225">
                  <c:v>56.259299999999996</c:v>
                </c:pt>
                <c:pt idx="226">
                  <c:v>56.245800000000003</c:v>
                </c:pt>
                <c:pt idx="227">
                  <c:v>56.276300000000006</c:v>
                </c:pt>
                <c:pt idx="228">
                  <c:v>56.3596</c:v>
                </c:pt>
                <c:pt idx="229">
                  <c:v>56.480800000000002</c:v>
                </c:pt>
                <c:pt idx="230">
                  <c:v>56.611500000000007</c:v>
                </c:pt>
                <c:pt idx="231">
                  <c:v>56.724599999999995</c:v>
                </c:pt>
                <c:pt idx="232">
                  <c:v>56.805499999999995</c:v>
                </c:pt>
                <c:pt idx="233">
                  <c:v>56.855099999999993</c:v>
                </c:pt>
                <c:pt idx="234">
                  <c:v>56.892300000000006</c:v>
                </c:pt>
                <c:pt idx="235">
                  <c:v>56.921199999999999</c:v>
                </c:pt>
                <c:pt idx="236">
                  <c:v>56.953999999999994</c:v>
                </c:pt>
                <c:pt idx="237">
                  <c:v>56.995000000000005</c:v>
                </c:pt>
                <c:pt idx="238">
                  <c:v>57.042599999999993</c:v>
                </c:pt>
                <c:pt idx="239">
                  <c:v>57.091899999999995</c:v>
                </c:pt>
                <c:pt idx="240">
                  <c:v>57.1387</c:v>
                </c:pt>
                <c:pt idx="241">
                  <c:v>57.180499999999995</c:v>
                </c:pt>
                <c:pt idx="242">
                  <c:v>57.217100000000002</c:v>
                </c:pt>
                <c:pt idx="243">
                  <c:v>57.250399999999999</c:v>
                </c:pt>
                <c:pt idx="244">
                  <c:v>57.282300000000006</c:v>
                </c:pt>
                <c:pt idx="245">
                  <c:v>57.312799999999996</c:v>
                </c:pt>
                <c:pt idx="246">
                  <c:v>57.339299999999994</c:v>
                </c:pt>
                <c:pt idx="247">
                  <c:v>57.356300000000005</c:v>
                </c:pt>
                <c:pt idx="248">
                  <c:v>57.358500000000006</c:v>
                </c:pt>
                <c:pt idx="249">
                  <c:v>57.343599999999995</c:v>
                </c:pt>
                <c:pt idx="250">
                  <c:v>57.315299999999993</c:v>
                </c:pt>
                <c:pt idx="251">
                  <c:v>57.282799999999995</c:v>
                </c:pt>
                <c:pt idx="252">
                  <c:v>57.257000000000005</c:v>
                </c:pt>
                <c:pt idx="253">
                  <c:v>57.246399999999994</c:v>
                </c:pt>
                <c:pt idx="254">
                  <c:v>57.253100000000003</c:v>
                </c:pt>
                <c:pt idx="255">
                  <c:v>57.271900000000002</c:v>
                </c:pt>
                <c:pt idx="256">
                  <c:v>57.2928</c:v>
                </c:pt>
                <c:pt idx="257">
                  <c:v>57.305800000000005</c:v>
                </c:pt>
                <c:pt idx="258">
                  <c:v>57.306399999999996</c:v>
                </c:pt>
                <c:pt idx="259">
                  <c:v>57.299300000000002</c:v>
                </c:pt>
                <c:pt idx="260">
                  <c:v>57.296499999999995</c:v>
                </c:pt>
                <c:pt idx="261">
                  <c:v>57.310500000000005</c:v>
                </c:pt>
                <c:pt idx="262">
                  <c:v>57.347399999999993</c:v>
                </c:pt>
                <c:pt idx="263">
                  <c:v>57.402799999999999</c:v>
                </c:pt>
                <c:pt idx="264">
                  <c:v>57.465900000000005</c:v>
                </c:pt>
                <c:pt idx="265">
                  <c:v>57.5261</c:v>
                </c:pt>
                <c:pt idx="266">
                  <c:v>57.578900000000004</c:v>
                </c:pt>
                <c:pt idx="267">
                  <c:v>57.625799999999998</c:v>
                </c:pt>
                <c:pt idx="268">
                  <c:v>57.668400000000005</c:v>
                </c:pt>
                <c:pt idx="269">
                  <c:v>57.704400000000007</c:v>
                </c:pt>
                <c:pt idx="270">
                  <c:v>57.730099999999993</c:v>
                </c:pt>
                <c:pt idx="271">
                  <c:v>57.751000000000005</c:v>
                </c:pt>
                <c:pt idx="272">
                  <c:v>57.787300000000002</c:v>
                </c:pt>
                <c:pt idx="273">
                  <c:v>57.869299999999996</c:v>
                </c:pt>
                <c:pt idx="274">
                  <c:v>58.019900000000007</c:v>
                </c:pt>
                <c:pt idx="275">
                  <c:v>58.231999999999999</c:v>
                </c:pt>
                <c:pt idx="276">
                  <c:v>58.440799999999996</c:v>
                </c:pt>
                <c:pt idx="277">
                  <c:v>58.511700000000005</c:v>
                </c:pt>
                <c:pt idx="278">
                  <c:v>58.309100000000001</c:v>
                </c:pt>
                <c:pt idx="279">
                  <c:v>57.888800000000003</c:v>
                </c:pt>
                <c:pt idx="280">
                  <c:v>57.525099999999995</c:v>
                </c:pt>
                <c:pt idx="281">
                  <c:v>57.372799999999998</c:v>
                </c:pt>
                <c:pt idx="282">
                  <c:v>57.372799999999998</c:v>
                </c:pt>
                <c:pt idx="283">
                  <c:v>57.442300000000003</c:v>
                </c:pt>
                <c:pt idx="284">
                  <c:v>57.534099999999995</c:v>
                </c:pt>
                <c:pt idx="285">
                  <c:v>57.613699999999994</c:v>
                </c:pt>
                <c:pt idx="286">
                  <c:v>57.655900000000003</c:v>
                </c:pt>
                <c:pt idx="287">
                  <c:v>57.658299999999997</c:v>
                </c:pt>
                <c:pt idx="288">
                  <c:v>57.641400000000004</c:v>
                </c:pt>
                <c:pt idx="289">
                  <c:v>57.629499999999993</c:v>
                </c:pt>
                <c:pt idx="290">
                  <c:v>57.632499999999993</c:v>
                </c:pt>
                <c:pt idx="291">
                  <c:v>57.644199999999998</c:v>
                </c:pt>
                <c:pt idx="292">
                  <c:v>57.6524</c:v>
                </c:pt>
                <c:pt idx="293">
                  <c:v>57.650000000000006</c:v>
                </c:pt>
                <c:pt idx="294">
                  <c:v>57.638099999999994</c:v>
                </c:pt>
                <c:pt idx="295">
                  <c:v>57.622299999999996</c:v>
                </c:pt>
                <c:pt idx="296">
                  <c:v>57.607399999999998</c:v>
                </c:pt>
                <c:pt idx="297">
                  <c:v>57.593199999999996</c:v>
                </c:pt>
                <c:pt idx="298">
                  <c:v>57.576400000000007</c:v>
                </c:pt>
                <c:pt idx="299">
                  <c:v>57.552700000000002</c:v>
                </c:pt>
                <c:pt idx="300">
                  <c:v>57.520600000000002</c:v>
                </c:pt>
                <c:pt idx="301">
                  <c:v>57.4846</c:v>
                </c:pt>
                <c:pt idx="302">
                  <c:v>57.454300000000003</c:v>
                </c:pt>
                <c:pt idx="303">
                  <c:v>57.441500000000005</c:v>
                </c:pt>
                <c:pt idx="304">
                  <c:v>57.456800000000001</c:v>
                </c:pt>
                <c:pt idx="305">
                  <c:v>57.507199999999997</c:v>
                </c:pt>
                <c:pt idx="306">
                  <c:v>57.594899999999996</c:v>
                </c:pt>
                <c:pt idx="307">
                  <c:v>57.717699999999994</c:v>
                </c:pt>
                <c:pt idx="308">
                  <c:v>57.869799999999998</c:v>
                </c:pt>
                <c:pt idx="309">
                  <c:v>58.042699999999996</c:v>
                </c:pt>
                <c:pt idx="310">
                  <c:v>58.226299999999995</c:v>
                </c:pt>
                <c:pt idx="311">
                  <c:v>58.408699999999996</c:v>
                </c:pt>
                <c:pt idx="312">
                  <c:v>58.578400000000002</c:v>
                </c:pt>
                <c:pt idx="313">
                  <c:v>58.725899999999996</c:v>
                </c:pt>
                <c:pt idx="314">
                  <c:v>58.845500000000001</c:v>
                </c:pt>
                <c:pt idx="315">
                  <c:v>58.937100000000001</c:v>
                </c:pt>
                <c:pt idx="316">
                  <c:v>59.008200000000002</c:v>
                </c:pt>
                <c:pt idx="317">
                  <c:v>59.066900000000004</c:v>
                </c:pt>
                <c:pt idx="318">
                  <c:v>59.121600000000001</c:v>
                </c:pt>
                <c:pt idx="319">
                  <c:v>59.177899999999994</c:v>
                </c:pt>
                <c:pt idx="320">
                  <c:v>59.237099999999998</c:v>
                </c:pt>
                <c:pt idx="321">
                  <c:v>59.297300000000007</c:v>
                </c:pt>
                <c:pt idx="322">
                  <c:v>59.356300000000005</c:v>
                </c:pt>
                <c:pt idx="323">
                  <c:v>59.412999999999997</c:v>
                </c:pt>
                <c:pt idx="324">
                  <c:v>59.468199999999996</c:v>
                </c:pt>
                <c:pt idx="325">
                  <c:v>59.522599999999997</c:v>
                </c:pt>
                <c:pt idx="326">
                  <c:v>59.573700000000002</c:v>
                </c:pt>
                <c:pt idx="327">
                  <c:v>59.614599999999996</c:v>
                </c:pt>
                <c:pt idx="328">
                  <c:v>59.768100000000004</c:v>
                </c:pt>
                <c:pt idx="329">
                  <c:v>59.736099999999993</c:v>
                </c:pt>
                <c:pt idx="330">
                  <c:v>59.669200000000004</c:v>
                </c:pt>
                <c:pt idx="331">
                  <c:v>59.587500000000006</c:v>
                </c:pt>
                <c:pt idx="332">
                  <c:v>59.522599999999997</c:v>
                </c:pt>
                <c:pt idx="333">
                  <c:v>59.503100000000003</c:v>
                </c:pt>
                <c:pt idx="334">
                  <c:v>59.538899999999998</c:v>
                </c:pt>
                <c:pt idx="335">
                  <c:v>59.616200000000006</c:v>
                </c:pt>
                <c:pt idx="336">
                  <c:v>59.706800000000001</c:v>
                </c:pt>
                <c:pt idx="337">
                  <c:v>59.783900000000003</c:v>
                </c:pt>
                <c:pt idx="338">
                  <c:v>59.833399999999997</c:v>
                </c:pt>
                <c:pt idx="339">
                  <c:v>59.856300000000005</c:v>
                </c:pt>
                <c:pt idx="340">
                  <c:v>59.864199999999997</c:v>
                </c:pt>
                <c:pt idx="341">
                  <c:v>59.870699999999999</c:v>
                </c:pt>
                <c:pt idx="342">
                  <c:v>59.884699999999995</c:v>
                </c:pt>
                <c:pt idx="343">
                  <c:v>59.906400000000005</c:v>
                </c:pt>
                <c:pt idx="344">
                  <c:v>59.930199999999999</c:v>
                </c:pt>
                <c:pt idx="345">
                  <c:v>59.948300000000003</c:v>
                </c:pt>
                <c:pt idx="346">
                  <c:v>59.955500000000001</c:v>
                </c:pt>
                <c:pt idx="347">
                  <c:v>59.950900000000004</c:v>
                </c:pt>
                <c:pt idx="348">
                  <c:v>59.937899999999999</c:v>
                </c:pt>
                <c:pt idx="349">
                  <c:v>59.9221</c:v>
                </c:pt>
                <c:pt idx="350">
                  <c:v>59.909400000000005</c:v>
                </c:pt>
                <c:pt idx="351">
                  <c:v>59.903899999999993</c:v>
                </c:pt>
                <c:pt idx="352">
                  <c:v>59.906400000000005</c:v>
                </c:pt>
                <c:pt idx="353">
                  <c:v>59.913899999999998</c:v>
                </c:pt>
                <c:pt idx="354">
                  <c:v>59.921099999999996</c:v>
                </c:pt>
                <c:pt idx="355">
                  <c:v>59.922600000000003</c:v>
                </c:pt>
                <c:pt idx="356">
                  <c:v>59.915599999999998</c:v>
                </c:pt>
                <c:pt idx="357">
                  <c:v>59.901499999999999</c:v>
                </c:pt>
                <c:pt idx="358">
                  <c:v>59.885800000000003</c:v>
                </c:pt>
                <c:pt idx="359">
                  <c:v>59.874399999999994</c:v>
                </c:pt>
                <c:pt idx="360">
                  <c:v>59.871099999999998</c:v>
                </c:pt>
                <c:pt idx="361">
                  <c:v>59.875</c:v>
                </c:pt>
                <c:pt idx="362">
                  <c:v>59.881399999999999</c:v>
                </c:pt>
                <c:pt idx="363">
                  <c:v>59.884</c:v>
                </c:pt>
                <c:pt idx="364">
                  <c:v>59.877799999999993</c:v>
                </c:pt>
                <c:pt idx="365">
                  <c:v>59.859800000000007</c:v>
                </c:pt>
                <c:pt idx="366">
                  <c:v>59.828999999999994</c:v>
                </c:pt>
                <c:pt idx="367">
                  <c:v>59.785700000000006</c:v>
                </c:pt>
                <c:pt idx="368">
                  <c:v>59.731700000000004</c:v>
                </c:pt>
                <c:pt idx="369">
                  <c:v>59.670400000000001</c:v>
                </c:pt>
                <c:pt idx="370">
                  <c:v>59.607200000000006</c:v>
                </c:pt>
                <c:pt idx="371">
                  <c:v>59.547499999999999</c:v>
                </c:pt>
                <c:pt idx="372">
                  <c:v>59.494699999999995</c:v>
                </c:pt>
                <c:pt idx="373">
                  <c:v>59.447999999999993</c:v>
                </c:pt>
                <c:pt idx="374">
                  <c:v>59.402900000000002</c:v>
                </c:pt>
                <c:pt idx="375">
                  <c:v>59.352999999999994</c:v>
                </c:pt>
                <c:pt idx="376">
                  <c:v>59.2928</c:v>
                </c:pt>
                <c:pt idx="377">
                  <c:v>59.218999999999994</c:v>
                </c:pt>
                <c:pt idx="378">
                  <c:v>59.130700000000004</c:v>
                </c:pt>
                <c:pt idx="379">
                  <c:v>59.028499999999994</c:v>
                </c:pt>
                <c:pt idx="380">
                  <c:v>58.913600000000002</c:v>
                </c:pt>
                <c:pt idx="381">
                  <c:v>58.787899999999993</c:v>
                </c:pt>
                <c:pt idx="382">
                  <c:v>58.652900000000002</c:v>
                </c:pt>
                <c:pt idx="383">
                  <c:v>58.509100000000004</c:v>
                </c:pt>
                <c:pt idx="384">
                  <c:v>58.354200000000006</c:v>
                </c:pt>
                <c:pt idx="385">
                  <c:v>58.183499999999995</c:v>
                </c:pt>
                <c:pt idx="386">
                  <c:v>57.992900000000006</c:v>
                </c:pt>
                <c:pt idx="387">
                  <c:v>57.782399999999996</c:v>
                </c:pt>
                <c:pt idx="388">
                  <c:v>57.560199999999995</c:v>
                </c:pt>
                <c:pt idx="389">
                  <c:v>57.342100000000002</c:v>
                </c:pt>
                <c:pt idx="390">
                  <c:v>57.148499999999999</c:v>
                </c:pt>
                <c:pt idx="391">
                  <c:v>56.997399999999999</c:v>
                </c:pt>
                <c:pt idx="392">
                  <c:v>56.899900000000002</c:v>
                </c:pt>
                <c:pt idx="393">
                  <c:v>56.857500000000002</c:v>
                </c:pt>
                <c:pt idx="394">
                  <c:v>56.864099999999993</c:v>
                </c:pt>
                <c:pt idx="395">
                  <c:v>56.909199999999998</c:v>
                </c:pt>
                <c:pt idx="396">
                  <c:v>56.981999999999999</c:v>
                </c:pt>
                <c:pt idx="397">
                  <c:v>57.072800000000001</c:v>
                </c:pt>
                <c:pt idx="398">
                  <c:v>57.172700000000006</c:v>
                </c:pt>
                <c:pt idx="399">
                  <c:v>57.272099999999995</c:v>
                </c:pt>
                <c:pt idx="400">
                  <c:v>57.359800000000007</c:v>
                </c:pt>
                <c:pt idx="401">
                  <c:v>57.423500000000004</c:v>
                </c:pt>
                <c:pt idx="402">
                  <c:v>57.451800000000006</c:v>
                </c:pt>
                <c:pt idx="403">
                  <c:v>57.437200000000004</c:v>
                </c:pt>
                <c:pt idx="404">
                  <c:v>57.378500000000003</c:v>
                </c:pt>
                <c:pt idx="405">
                  <c:v>57.282399999999996</c:v>
                </c:pt>
                <c:pt idx="406">
                  <c:v>57.161600000000007</c:v>
                </c:pt>
                <c:pt idx="407">
                  <c:v>57.0321</c:v>
                </c:pt>
                <c:pt idx="408">
                  <c:v>56.909099999999995</c:v>
                </c:pt>
                <c:pt idx="409">
                  <c:v>56.803399999999996</c:v>
                </c:pt>
                <c:pt idx="410">
                  <c:v>56.722099999999998</c:v>
                </c:pt>
                <c:pt idx="411">
                  <c:v>56.670100000000005</c:v>
                </c:pt>
                <c:pt idx="412">
                  <c:v>56.654499999999999</c:v>
                </c:pt>
                <c:pt idx="413">
                  <c:v>56.686400000000006</c:v>
                </c:pt>
                <c:pt idx="414">
                  <c:v>56.779499999999999</c:v>
                </c:pt>
                <c:pt idx="415">
                  <c:v>56.945099999999996</c:v>
                </c:pt>
                <c:pt idx="416">
                  <c:v>57.187200000000004</c:v>
                </c:pt>
                <c:pt idx="417">
                  <c:v>57.498699999999999</c:v>
                </c:pt>
                <c:pt idx="418">
                  <c:v>57.862799999999993</c:v>
                </c:pt>
                <c:pt idx="419">
                  <c:v>58.256200000000007</c:v>
                </c:pt>
                <c:pt idx="420">
                  <c:v>58.654499999999999</c:v>
                </c:pt>
                <c:pt idx="421">
                  <c:v>59.035399999999996</c:v>
                </c:pt>
                <c:pt idx="422">
                  <c:v>59.381500000000003</c:v>
                </c:pt>
                <c:pt idx="423">
                  <c:v>59.681100000000001</c:v>
                </c:pt>
                <c:pt idx="424">
                  <c:v>59.930099999999996</c:v>
                </c:pt>
                <c:pt idx="425">
                  <c:v>60.131500000000003</c:v>
                </c:pt>
                <c:pt idx="426">
                  <c:v>60.2941</c:v>
                </c:pt>
                <c:pt idx="427">
                  <c:v>60.428799999999995</c:v>
                </c:pt>
                <c:pt idx="428">
                  <c:v>60.543800000000005</c:v>
                </c:pt>
                <c:pt idx="429">
                  <c:v>60.642200000000003</c:v>
                </c:pt>
                <c:pt idx="430">
                  <c:v>60.722300000000004</c:v>
                </c:pt>
                <c:pt idx="431">
                  <c:v>60.781800000000004</c:v>
                </c:pt>
                <c:pt idx="432">
                  <c:v>60.8215</c:v>
                </c:pt>
                <c:pt idx="433">
                  <c:v>60.847700000000003</c:v>
                </c:pt>
                <c:pt idx="434">
                  <c:v>60.8703</c:v>
                </c:pt>
                <c:pt idx="435">
                  <c:v>60.899000000000001</c:v>
                </c:pt>
                <c:pt idx="436">
                  <c:v>60.939800000000005</c:v>
                </c:pt>
                <c:pt idx="437">
                  <c:v>60.993099999999998</c:v>
                </c:pt>
                <c:pt idx="438">
                  <c:v>61.055999999999997</c:v>
                </c:pt>
                <c:pt idx="439">
                  <c:v>61.124300000000005</c:v>
                </c:pt>
                <c:pt idx="440">
                  <c:v>61.195800000000006</c:v>
                </c:pt>
                <c:pt idx="441">
                  <c:v>61.271000000000001</c:v>
                </c:pt>
                <c:pt idx="442">
                  <c:v>61.352400000000003</c:v>
                </c:pt>
                <c:pt idx="443">
                  <c:v>61.443299999999994</c:v>
                </c:pt>
                <c:pt idx="444">
                  <c:v>61.545400000000001</c:v>
                </c:pt>
                <c:pt idx="445">
                  <c:v>61.658500000000004</c:v>
                </c:pt>
                <c:pt idx="446">
                  <c:v>61.780500000000004</c:v>
                </c:pt>
                <c:pt idx="447">
                  <c:v>61.908199999999994</c:v>
                </c:pt>
                <c:pt idx="448">
                  <c:v>62.038300000000007</c:v>
                </c:pt>
                <c:pt idx="449">
                  <c:v>62.168999999999997</c:v>
                </c:pt>
                <c:pt idx="450">
                  <c:v>62.299899999999994</c:v>
                </c:pt>
                <c:pt idx="451">
                  <c:v>62.431700000000006</c:v>
                </c:pt>
                <c:pt idx="452">
                  <c:v>62.566000000000003</c:v>
                </c:pt>
                <c:pt idx="453">
                  <c:v>62.703699999999998</c:v>
                </c:pt>
                <c:pt idx="454">
                  <c:v>62.844099999999997</c:v>
                </c:pt>
                <c:pt idx="455">
                  <c:v>62.984499999999997</c:v>
                </c:pt>
                <c:pt idx="456">
                  <c:v>63.120699999999999</c:v>
                </c:pt>
                <c:pt idx="457">
                  <c:v>63.247799999999998</c:v>
                </c:pt>
                <c:pt idx="458">
                  <c:v>63.362200000000001</c:v>
                </c:pt>
                <c:pt idx="459">
                  <c:v>63.461699999999993</c:v>
                </c:pt>
                <c:pt idx="460">
                  <c:v>63.546300000000002</c:v>
                </c:pt>
                <c:pt idx="461">
                  <c:v>63.617699999999999</c:v>
                </c:pt>
                <c:pt idx="462">
                  <c:v>63.6785</c:v>
                </c:pt>
                <c:pt idx="463">
                  <c:v>63.732600000000005</c:v>
                </c:pt>
                <c:pt idx="464">
                  <c:v>63.784000000000006</c:v>
                </c:pt>
                <c:pt idx="465">
                  <c:v>63.835400000000007</c:v>
                </c:pt>
                <c:pt idx="466">
                  <c:v>63.886399999999995</c:v>
                </c:pt>
                <c:pt idx="467">
                  <c:v>63.932100000000005</c:v>
                </c:pt>
                <c:pt idx="468">
                  <c:v>63.964200000000005</c:v>
                </c:pt>
                <c:pt idx="469">
                  <c:v>63.974400000000003</c:v>
                </c:pt>
                <c:pt idx="470">
                  <c:v>63.958699999999993</c:v>
                </c:pt>
                <c:pt idx="471">
                  <c:v>63.919600000000003</c:v>
                </c:pt>
                <c:pt idx="472">
                  <c:v>63.864999999999995</c:v>
                </c:pt>
                <c:pt idx="473">
                  <c:v>63.804199999999994</c:v>
                </c:pt>
                <c:pt idx="474">
                  <c:v>63.742999999999995</c:v>
                </c:pt>
                <c:pt idx="475">
                  <c:v>63.682100000000005</c:v>
                </c:pt>
                <c:pt idx="476">
                  <c:v>63.617999999999995</c:v>
                </c:pt>
                <c:pt idx="477">
                  <c:v>63.545900000000003</c:v>
                </c:pt>
                <c:pt idx="478">
                  <c:v>63.462699999999998</c:v>
                </c:pt>
                <c:pt idx="479">
                  <c:v>63.368300000000005</c:v>
                </c:pt>
                <c:pt idx="480">
                  <c:v>63.264600000000002</c:v>
                </c:pt>
                <c:pt idx="481">
                  <c:v>63.154799999999994</c:v>
                </c:pt>
                <c:pt idx="482">
                  <c:v>63.042000000000002</c:v>
                </c:pt>
                <c:pt idx="483">
                  <c:v>62.928399999999996</c:v>
                </c:pt>
                <c:pt idx="484">
                  <c:v>62.816000000000003</c:v>
                </c:pt>
                <c:pt idx="485">
                  <c:v>62.705500000000001</c:v>
                </c:pt>
                <c:pt idx="486">
                  <c:v>62.597999999999999</c:v>
                </c:pt>
                <c:pt idx="487">
                  <c:v>62.494900000000001</c:v>
                </c:pt>
                <c:pt idx="488">
                  <c:v>62.398700000000005</c:v>
                </c:pt>
                <c:pt idx="489">
                  <c:v>62.3125</c:v>
                </c:pt>
                <c:pt idx="490">
                  <c:v>62.2376</c:v>
                </c:pt>
                <c:pt idx="491">
                  <c:v>62.172700000000006</c:v>
                </c:pt>
                <c:pt idx="492">
                  <c:v>62.112499999999997</c:v>
                </c:pt>
                <c:pt idx="493">
                  <c:v>62.050299999999993</c:v>
                </c:pt>
                <c:pt idx="494">
                  <c:v>61.980099999999993</c:v>
                </c:pt>
                <c:pt idx="495">
                  <c:v>61.8994</c:v>
                </c:pt>
                <c:pt idx="496">
                  <c:v>61.809799999999996</c:v>
                </c:pt>
                <c:pt idx="497">
                  <c:v>61.716099999999997</c:v>
                </c:pt>
                <c:pt idx="498">
                  <c:v>61.6233</c:v>
                </c:pt>
                <c:pt idx="499">
                  <c:v>61.535399999999996</c:v>
                </c:pt>
                <c:pt idx="500">
                  <c:v>61.454700000000003</c:v>
                </c:pt>
                <c:pt idx="501">
                  <c:v>61.381600000000006</c:v>
                </c:pt>
                <c:pt idx="502">
                  <c:v>61.315899999999999</c:v>
                </c:pt>
                <c:pt idx="503">
                  <c:v>61.257000000000005</c:v>
                </c:pt>
                <c:pt idx="504">
                  <c:v>61.203500000000005</c:v>
                </c:pt>
                <c:pt idx="505">
                  <c:v>61.153499999999994</c:v>
                </c:pt>
                <c:pt idx="506">
                  <c:v>61.103200000000001</c:v>
                </c:pt>
                <c:pt idx="507">
                  <c:v>61.0471</c:v>
                </c:pt>
                <c:pt idx="508">
                  <c:v>60.979200000000006</c:v>
                </c:pt>
                <c:pt idx="509">
                  <c:v>60.894300000000001</c:v>
                </c:pt>
                <c:pt idx="510">
                  <c:v>60.790499999999994</c:v>
                </c:pt>
                <c:pt idx="511">
                  <c:v>60.669700000000006</c:v>
                </c:pt>
                <c:pt idx="512">
                  <c:v>60.537300000000002</c:v>
                </c:pt>
                <c:pt idx="513">
                  <c:v>60.399900000000002</c:v>
                </c:pt>
                <c:pt idx="514">
                  <c:v>60.261600000000001</c:v>
                </c:pt>
                <c:pt idx="515">
                  <c:v>60.122500000000002</c:v>
                </c:pt>
                <c:pt idx="516">
                  <c:v>59.978999999999999</c:v>
                </c:pt>
                <c:pt idx="517">
                  <c:v>59.825100000000006</c:v>
                </c:pt>
                <c:pt idx="518">
                  <c:v>59.655600000000007</c:v>
                </c:pt>
                <c:pt idx="519">
                  <c:v>59.4679</c:v>
                </c:pt>
                <c:pt idx="520">
                  <c:v>59.263300000000001</c:v>
                </c:pt>
                <c:pt idx="521">
                  <c:v>59.0458</c:v>
                </c:pt>
                <c:pt idx="522">
                  <c:v>58.821399999999997</c:v>
                </c:pt>
                <c:pt idx="523">
                  <c:v>58.5959</c:v>
                </c:pt>
                <c:pt idx="524">
                  <c:v>58.3733</c:v>
                </c:pt>
                <c:pt idx="525">
                  <c:v>58.154399999999995</c:v>
                </c:pt>
                <c:pt idx="526">
                  <c:v>57.937299999999993</c:v>
                </c:pt>
                <c:pt idx="527">
                  <c:v>57.718599999999995</c:v>
                </c:pt>
                <c:pt idx="528">
                  <c:v>57.495999999999995</c:v>
                </c:pt>
                <c:pt idx="529">
                  <c:v>57.270099999999999</c:v>
                </c:pt>
                <c:pt idx="530">
                  <c:v>57.044799999999995</c:v>
                </c:pt>
                <c:pt idx="531">
                  <c:v>56.8262</c:v>
                </c:pt>
                <c:pt idx="532">
                  <c:v>56.620800000000003</c:v>
                </c:pt>
                <c:pt idx="533">
                  <c:v>56.434399999999997</c:v>
                </c:pt>
                <c:pt idx="534">
                  <c:v>56.272000000000006</c:v>
                </c:pt>
                <c:pt idx="535">
                  <c:v>56.137500000000003</c:v>
                </c:pt>
                <c:pt idx="536">
                  <c:v>56.033699999999996</c:v>
                </c:pt>
                <c:pt idx="537">
                  <c:v>55.960999999999999</c:v>
                </c:pt>
                <c:pt idx="538">
                  <c:v>55.915099999999995</c:v>
                </c:pt>
                <c:pt idx="539">
                  <c:v>55.888000000000005</c:v>
                </c:pt>
                <c:pt idx="540">
                  <c:v>55.868899999999996</c:v>
                </c:pt>
                <c:pt idx="541">
                  <c:v>55.8489</c:v>
                </c:pt>
                <c:pt idx="542">
                  <c:v>55.8232</c:v>
                </c:pt>
                <c:pt idx="543">
                  <c:v>55.792599999999993</c:v>
                </c:pt>
                <c:pt idx="544">
                  <c:v>55.761200000000002</c:v>
                </c:pt>
                <c:pt idx="545">
                  <c:v>55.733400000000003</c:v>
                </c:pt>
                <c:pt idx="546">
                  <c:v>55.710499999999996</c:v>
                </c:pt>
                <c:pt idx="547">
                  <c:v>55.690600000000003</c:v>
                </c:pt>
                <c:pt idx="548">
                  <c:v>55.669600000000003</c:v>
                </c:pt>
                <c:pt idx="549">
                  <c:v>55.643900000000002</c:v>
                </c:pt>
                <c:pt idx="550">
                  <c:v>55.612300000000005</c:v>
                </c:pt>
                <c:pt idx="551">
                  <c:v>55.576300000000003</c:v>
                </c:pt>
                <c:pt idx="552">
                  <c:v>55.539500000000004</c:v>
                </c:pt>
                <c:pt idx="553">
                  <c:v>55.506699999999995</c:v>
                </c:pt>
                <c:pt idx="554">
                  <c:v>55.482500000000002</c:v>
                </c:pt>
                <c:pt idx="555">
                  <c:v>55.470500000000001</c:v>
                </c:pt>
                <c:pt idx="556">
                  <c:v>55.472499999999997</c:v>
                </c:pt>
                <c:pt idx="557">
                  <c:v>55.486699999999999</c:v>
                </c:pt>
                <c:pt idx="558">
                  <c:v>55.507800000000003</c:v>
                </c:pt>
                <c:pt idx="559">
                  <c:v>55.527600000000007</c:v>
                </c:pt>
                <c:pt idx="560">
                  <c:v>55.537599999999998</c:v>
                </c:pt>
                <c:pt idx="561">
                  <c:v>55.531800000000004</c:v>
                </c:pt>
                <c:pt idx="562">
                  <c:v>55.509299999999996</c:v>
                </c:pt>
                <c:pt idx="563">
                  <c:v>55.474699999999999</c:v>
                </c:pt>
                <c:pt idx="564">
                  <c:v>55.435500000000005</c:v>
                </c:pt>
                <c:pt idx="565">
                  <c:v>55.399100000000004</c:v>
                </c:pt>
                <c:pt idx="566">
                  <c:v>55.369100000000003</c:v>
                </c:pt>
                <c:pt idx="567">
                  <c:v>55.343699999999998</c:v>
                </c:pt>
                <c:pt idx="568">
                  <c:v>55.316500000000005</c:v>
                </c:pt>
                <c:pt idx="569">
                  <c:v>55.279399999999995</c:v>
                </c:pt>
                <c:pt idx="570">
                  <c:v>55.226200000000006</c:v>
                </c:pt>
                <c:pt idx="571">
                  <c:v>55.155100000000004</c:v>
                </c:pt>
                <c:pt idx="572">
                  <c:v>55.069800000000001</c:v>
                </c:pt>
                <c:pt idx="573">
                  <c:v>54.977699999999999</c:v>
                </c:pt>
                <c:pt idx="574">
                  <c:v>54.885900000000007</c:v>
                </c:pt>
                <c:pt idx="575">
                  <c:v>54.798599999999993</c:v>
                </c:pt>
                <c:pt idx="576">
                  <c:v>54.714500000000001</c:v>
                </c:pt>
                <c:pt idx="577">
                  <c:v>54.627899999999997</c:v>
                </c:pt>
                <c:pt idx="578">
                  <c:v>54.531899999999993</c:v>
                </c:pt>
                <c:pt idx="579">
                  <c:v>54.421400000000006</c:v>
                </c:pt>
                <c:pt idx="580">
                  <c:v>54.295100000000005</c:v>
                </c:pt>
                <c:pt idx="581">
                  <c:v>54.154899999999998</c:v>
                </c:pt>
                <c:pt idx="582">
                  <c:v>54.003699999999995</c:v>
                </c:pt>
                <c:pt idx="583">
                  <c:v>53.842799999999997</c:v>
                </c:pt>
                <c:pt idx="584">
                  <c:v>53.671499999999995</c:v>
                </c:pt>
                <c:pt idx="585">
                  <c:v>53.488600000000005</c:v>
                </c:pt>
                <c:pt idx="586">
                  <c:v>53.294200000000004</c:v>
                </c:pt>
                <c:pt idx="587">
                  <c:v>53.090100000000007</c:v>
                </c:pt>
                <c:pt idx="588">
                  <c:v>52.878299999999996</c:v>
                </c:pt>
                <c:pt idx="589">
                  <c:v>52.658600000000007</c:v>
                </c:pt>
                <c:pt idx="590">
                  <c:v>52.427800000000005</c:v>
                </c:pt>
                <c:pt idx="591">
                  <c:v>52.180400000000006</c:v>
                </c:pt>
                <c:pt idx="592">
                  <c:v>51.911100000000005</c:v>
                </c:pt>
                <c:pt idx="593">
                  <c:v>51.616399999999999</c:v>
                </c:pt>
                <c:pt idx="594">
                  <c:v>51.295100000000005</c:v>
                </c:pt>
                <c:pt idx="595">
                  <c:v>50.947299999999998</c:v>
                </c:pt>
                <c:pt idx="596">
                  <c:v>50.573300000000003</c:v>
                </c:pt>
                <c:pt idx="597">
                  <c:v>50.1738</c:v>
                </c:pt>
                <c:pt idx="598">
                  <c:v>49.750699999999995</c:v>
                </c:pt>
                <c:pt idx="599">
                  <c:v>49.307100000000005</c:v>
                </c:pt>
                <c:pt idx="600">
                  <c:v>48.846100000000007</c:v>
                </c:pt>
                <c:pt idx="601">
                  <c:v>48.369799999999998</c:v>
                </c:pt>
                <c:pt idx="602">
                  <c:v>47.877300000000005</c:v>
                </c:pt>
                <c:pt idx="603">
                  <c:v>47.365700000000004</c:v>
                </c:pt>
                <c:pt idx="604">
                  <c:v>46.831999999999994</c:v>
                </c:pt>
                <c:pt idx="605">
                  <c:v>46.274600000000007</c:v>
                </c:pt>
                <c:pt idx="606">
                  <c:v>45.694100000000006</c:v>
                </c:pt>
                <c:pt idx="607">
                  <c:v>45.093199999999996</c:v>
                </c:pt>
                <c:pt idx="608">
                  <c:v>44.476100000000002</c:v>
                </c:pt>
                <c:pt idx="609">
                  <c:v>43.848100000000002</c:v>
                </c:pt>
                <c:pt idx="610">
                  <c:v>43.215400000000002</c:v>
                </c:pt>
                <c:pt idx="611">
                  <c:v>42.583299999999994</c:v>
                </c:pt>
                <c:pt idx="612">
                  <c:v>41.955399999999997</c:v>
                </c:pt>
                <c:pt idx="613">
                  <c:v>41.332300000000004</c:v>
                </c:pt>
                <c:pt idx="614">
                  <c:v>40.712800000000001</c:v>
                </c:pt>
                <c:pt idx="615">
                  <c:v>40.095600000000005</c:v>
                </c:pt>
                <c:pt idx="616">
                  <c:v>39.481899999999996</c:v>
                </c:pt>
                <c:pt idx="617">
                  <c:v>38.874899999999997</c:v>
                </c:pt>
                <c:pt idx="618">
                  <c:v>38.278899999999993</c:v>
                </c:pt>
                <c:pt idx="619">
                  <c:v>37.696200000000005</c:v>
                </c:pt>
                <c:pt idx="620">
                  <c:v>37.126199999999997</c:v>
                </c:pt>
                <c:pt idx="621">
                  <c:v>36.566699999999997</c:v>
                </c:pt>
                <c:pt idx="622">
                  <c:v>36.015900000000002</c:v>
                </c:pt>
                <c:pt idx="623">
                  <c:v>35.474900000000005</c:v>
                </c:pt>
                <c:pt idx="624">
                  <c:v>34.947699999999998</c:v>
                </c:pt>
                <c:pt idx="625">
                  <c:v>34.439800000000005</c:v>
                </c:pt>
                <c:pt idx="626">
                  <c:v>33.9557</c:v>
                </c:pt>
                <c:pt idx="627">
                  <c:v>33.497999999999998</c:v>
                </c:pt>
                <c:pt idx="628">
                  <c:v>33.067300000000003</c:v>
                </c:pt>
                <c:pt idx="629">
                  <c:v>32.6629</c:v>
                </c:pt>
                <c:pt idx="630">
                  <c:v>32.282699999999998</c:v>
                </c:pt>
                <c:pt idx="631">
                  <c:v>31.924300000000002</c:v>
                </c:pt>
                <c:pt idx="632">
                  <c:v>31.584600000000002</c:v>
                </c:pt>
                <c:pt idx="633">
                  <c:v>31.261200000000002</c:v>
                </c:pt>
                <c:pt idx="634">
                  <c:v>30.953499999999998</c:v>
                </c:pt>
                <c:pt idx="635">
                  <c:v>30.663200000000003</c:v>
                </c:pt>
                <c:pt idx="636">
                  <c:v>30.393799999999999</c:v>
                </c:pt>
                <c:pt idx="637">
                  <c:v>30.149000000000001</c:v>
                </c:pt>
                <c:pt idx="638">
                  <c:v>29.930700000000002</c:v>
                </c:pt>
                <c:pt idx="639">
                  <c:v>29.737900000000003</c:v>
                </c:pt>
                <c:pt idx="640">
                  <c:v>29.567</c:v>
                </c:pt>
                <c:pt idx="641">
                  <c:v>29.413200000000003</c:v>
                </c:pt>
                <c:pt idx="642">
                  <c:v>29.272399999999998</c:v>
                </c:pt>
                <c:pt idx="643">
                  <c:v>29.142200000000003</c:v>
                </c:pt>
                <c:pt idx="644">
                  <c:v>29.022300000000001</c:v>
                </c:pt>
                <c:pt idx="645">
                  <c:v>28.914000000000001</c:v>
                </c:pt>
                <c:pt idx="646">
                  <c:v>28.819299999999998</c:v>
                </c:pt>
                <c:pt idx="647">
                  <c:v>28.739800000000002</c:v>
                </c:pt>
                <c:pt idx="648">
                  <c:v>28.676200000000001</c:v>
                </c:pt>
                <c:pt idx="649">
                  <c:v>28.628700000000002</c:v>
                </c:pt>
                <c:pt idx="650">
                  <c:v>28.596699999999998</c:v>
                </c:pt>
                <c:pt idx="651">
                  <c:v>28.579500000000003</c:v>
                </c:pt>
                <c:pt idx="652">
                  <c:v>28.575600000000001</c:v>
                </c:pt>
                <c:pt idx="653">
                  <c:v>28.583799999999997</c:v>
                </c:pt>
                <c:pt idx="654">
                  <c:v>28.602499999999999</c:v>
                </c:pt>
                <c:pt idx="655">
                  <c:v>28.631300000000003</c:v>
                </c:pt>
                <c:pt idx="656">
                  <c:v>28.6708</c:v>
                </c:pt>
                <c:pt idx="657">
                  <c:v>28.723100000000002</c:v>
                </c:pt>
                <c:pt idx="658">
                  <c:v>28.790599999999998</c:v>
                </c:pt>
                <c:pt idx="659">
                  <c:v>28.875100000000003</c:v>
                </c:pt>
                <c:pt idx="660">
                  <c:v>28.977600000000002</c:v>
                </c:pt>
                <c:pt idx="661">
                  <c:v>29.098199999999999</c:v>
                </c:pt>
                <c:pt idx="662">
                  <c:v>29.237499999999997</c:v>
                </c:pt>
                <c:pt idx="663">
                  <c:v>29.397100000000002</c:v>
                </c:pt>
                <c:pt idx="664">
                  <c:v>29.579599999999999</c:v>
                </c:pt>
                <c:pt idx="665">
                  <c:v>29.786200000000001</c:v>
                </c:pt>
                <c:pt idx="666">
                  <c:v>30.015599999999999</c:v>
                </c:pt>
                <c:pt idx="667">
                  <c:v>30.263500000000001</c:v>
                </c:pt>
                <c:pt idx="668">
                  <c:v>30.5244</c:v>
                </c:pt>
                <c:pt idx="669">
                  <c:v>30.795299999999997</c:v>
                </c:pt>
                <c:pt idx="670">
                  <c:v>31.078200000000002</c:v>
                </c:pt>
                <c:pt idx="671">
                  <c:v>31.379600000000003</c:v>
                </c:pt>
                <c:pt idx="672">
                  <c:v>31.706699999999998</c:v>
                </c:pt>
                <c:pt idx="673">
                  <c:v>32.063000000000002</c:v>
                </c:pt>
                <c:pt idx="674">
                  <c:v>32.444499999999998</c:v>
                </c:pt>
                <c:pt idx="675">
                  <c:v>32.841999999999999</c:v>
                </c:pt>
                <c:pt idx="676">
                  <c:v>33.244799999999998</c:v>
                </c:pt>
                <c:pt idx="677">
                  <c:v>33.6464</c:v>
                </c:pt>
                <c:pt idx="678">
                  <c:v>34.046899999999994</c:v>
                </c:pt>
                <c:pt idx="679">
                  <c:v>34.451499999999996</c:v>
                </c:pt>
                <c:pt idx="680">
                  <c:v>34.866299999999995</c:v>
                </c:pt>
                <c:pt idx="681">
                  <c:v>35.294300000000007</c:v>
                </c:pt>
                <c:pt idx="682">
                  <c:v>35.733500000000006</c:v>
                </c:pt>
                <c:pt idx="683">
                  <c:v>36.177899999999994</c:v>
                </c:pt>
                <c:pt idx="684">
                  <c:v>36.620500000000007</c:v>
                </c:pt>
                <c:pt idx="685">
                  <c:v>37.055400000000006</c:v>
                </c:pt>
                <c:pt idx="686">
                  <c:v>37.479100000000003</c:v>
                </c:pt>
                <c:pt idx="687">
                  <c:v>37.891099999999994</c:v>
                </c:pt>
                <c:pt idx="688">
                  <c:v>38.292599999999993</c:v>
                </c:pt>
                <c:pt idx="689">
                  <c:v>38.686599999999999</c:v>
                </c:pt>
                <c:pt idx="690">
                  <c:v>39.076499999999996</c:v>
                </c:pt>
                <c:pt idx="691">
                  <c:v>39.465299999999999</c:v>
                </c:pt>
                <c:pt idx="692">
                  <c:v>39.853499999999997</c:v>
                </c:pt>
                <c:pt idx="693">
                  <c:v>40.238100000000003</c:v>
                </c:pt>
                <c:pt idx="694">
                  <c:v>40.612799999999993</c:v>
                </c:pt>
                <c:pt idx="695">
                  <c:v>40.969700000000003</c:v>
                </c:pt>
                <c:pt idx="696">
                  <c:v>41.302300000000002</c:v>
                </c:pt>
                <c:pt idx="697">
                  <c:v>41.607799999999997</c:v>
                </c:pt>
                <c:pt idx="698">
                  <c:v>41.887500000000003</c:v>
                </c:pt>
                <c:pt idx="699">
                  <c:v>42.146199999999993</c:v>
                </c:pt>
                <c:pt idx="700">
                  <c:v>42.389499999999998</c:v>
                </c:pt>
                <c:pt idx="701">
                  <c:v>42.622299999999996</c:v>
                </c:pt>
                <c:pt idx="702">
                  <c:v>42.8476</c:v>
                </c:pt>
                <c:pt idx="703">
                  <c:v>43.066900000000004</c:v>
                </c:pt>
                <c:pt idx="704">
                  <c:v>43.281499999999994</c:v>
                </c:pt>
                <c:pt idx="705">
                  <c:v>43.492599999999996</c:v>
                </c:pt>
                <c:pt idx="706">
                  <c:v>43.701899999999995</c:v>
                </c:pt>
                <c:pt idx="707">
                  <c:v>43.911600000000007</c:v>
                </c:pt>
                <c:pt idx="708">
                  <c:v>44.124799999999993</c:v>
                </c:pt>
                <c:pt idx="709">
                  <c:v>44.344200000000001</c:v>
                </c:pt>
                <c:pt idx="710">
                  <c:v>44.572500000000005</c:v>
                </c:pt>
                <c:pt idx="711">
                  <c:v>44.810100000000006</c:v>
                </c:pt>
                <c:pt idx="712">
                  <c:v>45.055000000000007</c:v>
                </c:pt>
                <c:pt idx="713">
                  <c:v>45.302599999999998</c:v>
                </c:pt>
                <c:pt idx="714">
                  <c:v>45.547899999999998</c:v>
                </c:pt>
                <c:pt idx="715">
                  <c:v>45.787199999999999</c:v>
                </c:pt>
                <c:pt idx="716">
                  <c:v>46.020799999999994</c:v>
                </c:pt>
                <c:pt idx="717">
                  <c:v>46.251900000000006</c:v>
                </c:pt>
                <c:pt idx="718">
                  <c:v>46.485699999999994</c:v>
                </c:pt>
                <c:pt idx="719">
                  <c:v>46.726399999999998</c:v>
                </c:pt>
                <c:pt idx="720">
                  <c:v>46.975800000000007</c:v>
                </c:pt>
                <c:pt idx="721">
                  <c:v>47.232500000000002</c:v>
                </c:pt>
                <c:pt idx="722">
                  <c:v>47.493099999999998</c:v>
                </c:pt>
                <c:pt idx="723">
                  <c:v>47.753299999999996</c:v>
                </c:pt>
                <c:pt idx="724">
                  <c:v>48.009500000000003</c:v>
                </c:pt>
                <c:pt idx="725">
                  <c:v>48.259100000000004</c:v>
                </c:pt>
                <c:pt idx="726">
                  <c:v>48.501400000000004</c:v>
                </c:pt>
                <c:pt idx="727">
                  <c:v>48.736900000000006</c:v>
                </c:pt>
                <c:pt idx="728">
                  <c:v>48.966700000000003</c:v>
                </c:pt>
                <c:pt idx="729">
                  <c:v>49.191800000000001</c:v>
                </c:pt>
                <c:pt idx="730">
                  <c:v>49.412999999999997</c:v>
                </c:pt>
                <c:pt idx="731">
                  <c:v>49.630700000000004</c:v>
                </c:pt>
                <c:pt idx="732">
                  <c:v>49.846000000000004</c:v>
                </c:pt>
                <c:pt idx="733">
                  <c:v>50.060199999999995</c:v>
                </c:pt>
                <c:pt idx="734">
                  <c:v>50.2744</c:v>
                </c:pt>
                <c:pt idx="735">
                  <c:v>50.488500000000002</c:v>
                </c:pt>
                <c:pt idx="736">
                  <c:v>50.700900000000004</c:v>
                </c:pt>
                <c:pt idx="737">
                  <c:v>50.909300000000002</c:v>
                </c:pt>
                <c:pt idx="738">
                  <c:v>51.112200000000001</c:v>
                </c:pt>
                <c:pt idx="739">
                  <c:v>51.310299999999998</c:v>
                </c:pt>
                <c:pt idx="740">
                  <c:v>51.505899999999997</c:v>
                </c:pt>
                <c:pt idx="741">
                  <c:v>51.701800000000006</c:v>
                </c:pt>
                <c:pt idx="742">
                  <c:v>51.899299999999997</c:v>
                </c:pt>
                <c:pt idx="743">
                  <c:v>52.098100000000002</c:v>
                </c:pt>
                <c:pt idx="744">
                  <c:v>52.296499999999995</c:v>
                </c:pt>
                <c:pt idx="745">
                  <c:v>52.493600000000001</c:v>
                </c:pt>
                <c:pt idx="746">
                  <c:v>52.689599999999999</c:v>
                </c:pt>
                <c:pt idx="747">
                  <c:v>52.885599999999997</c:v>
                </c:pt>
                <c:pt idx="748">
                  <c:v>53.083200000000005</c:v>
                </c:pt>
                <c:pt idx="749">
                  <c:v>53.283100000000005</c:v>
                </c:pt>
                <c:pt idx="750">
                  <c:v>53.485600000000005</c:v>
                </c:pt>
                <c:pt idx="751">
                  <c:v>53.690100000000001</c:v>
                </c:pt>
                <c:pt idx="752">
                  <c:v>53.895700000000005</c:v>
                </c:pt>
                <c:pt idx="753">
                  <c:v>54.101200000000006</c:v>
                </c:pt>
                <c:pt idx="754">
                  <c:v>54.305199999999999</c:v>
                </c:pt>
                <c:pt idx="755">
                  <c:v>54.506799999999998</c:v>
                </c:pt>
                <c:pt idx="756">
                  <c:v>54.705500000000001</c:v>
                </c:pt>
                <c:pt idx="757">
                  <c:v>54.901499999999999</c:v>
                </c:pt>
                <c:pt idx="758">
                  <c:v>55.094800000000006</c:v>
                </c:pt>
                <c:pt idx="759">
                  <c:v>55.285399999999996</c:v>
                </c:pt>
                <c:pt idx="760">
                  <c:v>55.4726</c:v>
                </c:pt>
                <c:pt idx="761">
                  <c:v>55.656499999999994</c:v>
                </c:pt>
                <c:pt idx="762">
                  <c:v>55.837599999999995</c:v>
                </c:pt>
                <c:pt idx="763">
                  <c:v>56.016499999999994</c:v>
                </c:pt>
                <c:pt idx="764">
                  <c:v>56.192800000000005</c:v>
                </c:pt>
                <c:pt idx="765">
                  <c:v>56.363900000000001</c:v>
                </c:pt>
                <c:pt idx="766">
                  <c:v>56.525999999999996</c:v>
                </c:pt>
                <c:pt idx="767">
                  <c:v>56.677099999999996</c:v>
                </c:pt>
                <c:pt idx="768">
                  <c:v>56.818700000000007</c:v>
                </c:pt>
                <c:pt idx="769">
                  <c:v>56.956599999999995</c:v>
                </c:pt>
                <c:pt idx="770">
                  <c:v>57.098399999999998</c:v>
                </c:pt>
                <c:pt idx="771">
                  <c:v>57.249399999999994</c:v>
                </c:pt>
                <c:pt idx="772">
                  <c:v>57.409800000000004</c:v>
                </c:pt>
                <c:pt idx="773">
                  <c:v>57.574700000000007</c:v>
                </c:pt>
                <c:pt idx="774">
                  <c:v>57.736999999999995</c:v>
                </c:pt>
                <c:pt idx="775">
                  <c:v>57.891599999999997</c:v>
                </c:pt>
                <c:pt idx="776">
                  <c:v>58.038300000000007</c:v>
                </c:pt>
                <c:pt idx="777">
                  <c:v>58.179900000000004</c:v>
                </c:pt>
                <c:pt idx="778">
                  <c:v>58.320099999999996</c:v>
                </c:pt>
                <c:pt idx="779">
                  <c:v>58.460300000000004</c:v>
                </c:pt>
                <c:pt idx="780">
                  <c:v>58.599199999999996</c:v>
                </c:pt>
                <c:pt idx="781">
                  <c:v>58.733599999999996</c:v>
                </c:pt>
                <c:pt idx="782">
                  <c:v>58.860900000000001</c:v>
                </c:pt>
                <c:pt idx="783">
                  <c:v>58.9786</c:v>
                </c:pt>
                <c:pt idx="784">
                  <c:v>59.084299999999999</c:v>
                </c:pt>
                <c:pt idx="785">
                  <c:v>59.174499999999995</c:v>
                </c:pt>
                <c:pt idx="786">
                  <c:v>59.245199999999997</c:v>
                </c:pt>
                <c:pt idx="787">
                  <c:v>59.295400000000001</c:v>
                </c:pt>
                <c:pt idx="788">
                  <c:v>59.328999999999994</c:v>
                </c:pt>
                <c:pt idx="789">
                  <c:v>59.356099999999998</c:v>
                </c:pt>
                <c:pt idx="790">
                  <c:v>59.389499999999998</c:v>
                </c:pt>
                <c:pt idx="791">
                  <c:v>59.440100000000001</c:v>
                </c:pt>
                <c:pt idx="792">
                  <c:v>59.512900000000002</c:v>
                </c:pt>
                <c:pt idx="793">
                  <c:v>59.605900000000005</c:v>
                </c:pt>
                <c:pt idx="794">
                  <c:v>59.712800000000001</c:v>
                </c:pt>
                <c:pt idx="795">
                  <c:v>59.827200000000005</c:v>
                </c:pt>
                <c:pt idx="796">
                  <c:v>59.944800000000001</c:v>
                </c:pt>
                <c:pt idx="797">
                  <c:v>60.063999999999993</c:v>
                </c:pt>
                <c:pt idx="798">
                  <c:v>60.184700000000007</c:v>
                </c:pt>
                <c:pt idx="799">
                  <c:v>60.306299999999993</c:v>
                </c:pt>
                <c:pt idx="800">
                  <c:v>60.427599999999998</c:v>
                </c:pt>
                <c:pt idx="801">
                  <c:v>60.547399999999996</c:v>
                </c:pt>
                <c:pt idx="802">
                  <c:v>60.665199999999999</c:v>
                </c:pt>
                <c:pt idx="803">
                  <c:v>60.781899999999993</c:v>
                </c:pt>
                <c:pt idx="804">
                  <c:v>60.898499999999999</c:v>
                </c:pt>
                <c:pt idx="805">
                  <c:v>61.015799999999999</c:v>
                </c:pt>
                <c:pt idx="806">
                  <c:v>61.133899999999997</c:v>
                </c:pt>
                <c:pt idx="807">
                  <c:v>61.251999999999995</c:v>
                </c:pt>
                <c:pt idx="808">
                  <c:v>61.368200000000002</c:v>
                </c:pt>
                <c:pt idx="809">
                  <c:v>61.480900000000005</c:v>
                </c:pt>
                <c:pt idx="810">
                  <c:v>61.588899999999995</c:v>
                </c:pt>
                <c:pt idx="811">
                  <c:v>61.692499999999995</c:v>
                </c:pt>
                <c:pt idx="812">
                  <c:v>61.794300000000007</c:v>
                </c:pt>
                <c:pt idx="813">
                  <c:v>61.897900000000007</c:v>
                </c:pt>
                <c:pt idx="814">
                  <c:v>62.007199999999997</c:v>
                </c:pt>
                <c:pt idx="815">
                  <c:v>62.1233</c:v>
                </c:pt>
                <c:pt idx="816">
                  <c:v>62.244699999999995</c:v>
                </c:pt>
                <c:pt idx="817">
                  <c:v>62.367000000000004</c:v>
                </c:pt>
                <c:pt idx="818">
                  <c:v>62.485500000000002</c:v>
                </c:pt>
                <c:pt idx="819">
                  <c:v>62.597099999999998</c:v>
                </c:pt>
                <c:pt idx="820">
                  <c:v>62.701700000000002</c:v>
                </c:pt>
                <c:pt idx="821">
                  <c:v>62.802199999999999</c:v>
                </c:pt>
                <c:pt idx="822">
                  <c:v>62.9024</c:v>
                </c:pt>
                <c:pt idx="823">
                  <c:v>63.005799999999994</c:v>
                </c:pt>
                <c:pt idx="824">
                  <c:v>63.114000000000004</c:v>
                </c:pt>
                <c:pt idx="825">
                  <c:v>63.226600000000005</c:v>
                </c:pt>
                <c:pt idx="826">
                  <c:v>63.340800000000002</c:v>
                </c:pt>
                <c:pt idx="827">
                  <c:v>63.453699999999998</c:v>
                </c:pt>
                <c:pt idx="828">
                  <c:v>63.563199999999995</c:v>
                </c:pt>
                <c:pt idx="829">
                  <c:v>63.669200000000004</c:v>
                </c:pt>
                <c:pt idx="830">
                  <c:v>63.786199999999994</c:v>
                </c:pt>
                <c:pt idx="831">
                  <c:v>63.892200000000003</c:v>
                </c:pt>
                <c:pt idx="832">
                  <c:v>64.002600000000001</c:v>
                </c:pt>
                <c:pt idx="833">
                  <c:v>64.1173</c:v>
                </c:pt>
                <c:pt idx="834">
                  <c:v>64.233599999999996</c:v>
                </c:pt>
                <c:pt idx="835">
                  <c:v>64.348100000000002</c:v>
                </c:pt>
                <c:pt idx="836">
                  <c:v>64.459100000000007</c:v>
                </c:pt>
                <c:pt idx="837">
                  <c:v>64.567499999999995</c:v>
                </c:pt>
                <c:pt idx="838">
                  <c:v>64.676000000000002</c:v>
                </c:pt>
                <c:pt idx="839">
                  <c:v>64.787400000000005</c:v>
                </c:pt>
                <c:pt idx="840">
                  <c:v>64.902299999999997</c:v>
                </c:pt>
                <c:pt idx="841">
                  <c:v>65.018900000000002</c:v>
                </c:pt>
                <c:pt idx="842">
                  <c:v>65.134600000000006</c:v>
                </c:pt>
                <c:pt idx="843">
                  <c:v>65.247799999999998</c:v>
                </c:pt>
                <c:pt idx="844">
                  <c:v>65.359099999999998</c:v>
                </c:pt>
                <c:pt idx="845">
                  <c:v>65.470200000000006</c:v>
                </c:pt>
                <c:pt idx="846">
                  <c:v>65.582999999999998</c:v>
                </c:pt>
                <c:pt idx="847">
                  <c:v>65.697699999999998</c:v>
                </c:pt>
                <c:pt idx="848">
                  <c:v>65.813100000000006</c:v>
                </c:pt>
                <c:pt idx="849">
                  <c:v>65.927499999999995</c:v>
                </c:pt>
                <c:pt idx="850">
                  <c:v>66.040499999999994</c:v>
                </c:pt>
                <c:pt idx="851">
                  <c:v>66.152799999999999</c:v>
                </c:pt>
                <c:pt idx="852">
                  <c:v>66.266599999999997</c:v>
                </c:pt>
                <c:pt idx="853">
                  <c:v>66.383899999999997</c:v>
                </c:pt>
                <c:pt idx="854">
                  <c:v>66.505700000000004</c:v>
                </c:pt>
                <c:pt idx="855">
                  <c:v>66.631799999999998</c:v>
                </c:pt>
                <c:pt idx="856">
                  <c:v>66.761099999999999</c:v>
                </c:pt>
                <c:pt idx="857">
                  <c:v>66.892099999999999</c:v>
                </c:pt>
                <c:pt idx="858">
                  <c:v>67.0244</c:v>
                </c:pt>
                <c:pt idx="859">
                  <c:v>67.158699999999996</c:v>
                </c:pt>
                <c:pt idx="860">
                  <c:v>67.297200000000004</c:v>
                </c:pt>
                <c:pt idx="861">
                  <c:v>67.443399999999997</c:v>
                </c:pt>
                <c:pt idx="862">
                  <c:v>67.6006</c:v>
                </c:pt>
                <c:pt idx="863">
                  <c:v>67.770799999999994</c:v>
                </c:pt>
                <c:pt idx="864">
                  <c:v>67.953000000000003</c:v>
                </c:pt>
                <c:pt idx="865">
                  <c:v>68.144099999999995</c:v>
                </c:pt>
                <c:pt idx="866">
                  <c:v>68.339600000000004</c:v>
                </c:pt>
                <c:pt idx="867">
                  <c:v>68.535899999999998</c:v>
                </c:pt>
                <c:pt idx="868">
                  <c:v>68.732100000000003</c:v>
                </c:pt>
                <c:pt idx="869">
                  <c:v>68.929500000000004</c:v>
                </c:pt>
                <c:pt idx="870">
                  <c:v>69.131</c:v>
                </c:pt>
                <c:pt idx="871">
                  <c:v>69.339699999999993</c:v>
                </c:pt>
                <c:pt idx="872">
                  <c:v>69.557400000000001</c:v>
                </c:pt>
                <c:pt idx="873">
                  <c:v>69.784899999999993</c:v>
                </c:pt>
                <c:pt idx="874">
                  <c:v>70.021000000000001</c:v>
                </c:pt>
                <c:pt idx="875">
                  <c:v>70.263000000000005</c:v>
                </c:pt>
                <c:pt idx="876">
                  <c:v>70.507000000000005</c:v>
                </c:pt>
                <c:pt idx="877">
                  <c:v>70.747</c:v>
                </c:pt>
                <c:pt idx="878">
                  <c:v>70.980999999999995</c:v>
                </c:pt>
                <c:pt idx="879">
                  <c:v>71.204999999999998</c:v>
                </c:pt>
                <c:pt idx="880">
                  <c:v>71.42</c:v>
                </c:pt>
                <c:pt idx="881">
                  <c:v>71.628</c:v>
                </c:pt>
                <c:pt idx="882">
                  <c:v>71.831000000000003</c:v>
                </c:pt>
                <c:pt idx="883">
                  <c:v>72.03</c:v>
                </c:pt>
                <c:pt idx="884">
                  <c:v>72.222999999999999</c:v>
                </c:pt>
                <c:pt idx="885">
                  <c:v>72.409000000000006</c:v>
                </c:pt>
                <c:pt idx="886">
                  <c:v>72.584000000000003</c:v>
                </c:pt>
                <c:pt idx="887">
                  <c:v>72.747</c:v>
                </c:pt>
                <c:pt idx="888">
                  <c:v>72.897999999999996</c:v>
                </c:pt>
                <c:pt idx="889">
                  <c:v>73.036000000000001</c:v>
                </c:pt>
                <c:pt idx="890">
                  <c:v>73.16</c:v>
                </c:pt>
                <c:pt idx="891">
                  <c:v>73.269000000000005</c:v>
                </c:pt>
                <c:pt idx="892">
                  <c:v>73.363</c:v>
                </c:pt>
                <c:pt idx="893">
                  <c:v>73.441999999999993</c:v>
                </c:pt>
                <c:pt idx="894">
                  <c:v>73.509</c:v>
                </c:pt>
                <c:pt idx="895">
                  <c:v>73.569000000000003</c:v>
                </c:pt>
                <c:pt idx="896">
                  <c:v>73.626000000000005</c:v>
                </c:pt>
                <c:pt idx="897">
                  <c:v>73.680000000000007</c:v>
                </c:pt>
                <c:pt idx="898">
                  <c:v>73.728999999999999</c:v>
                </c:pt>
                <c:pt idx="899">
                  <c:v>73.77</c:v>
                </c:pt>
                <c:pt idx="900">
                  <c:v>73.801000000000002</c:v>
                </c:pt>
                <c:pt idx="901">
                  <c:v>73.819999999999993</c:v>
                </c:pt>
                <c:pt idx="902">
                  <c:v>73.828999999999994</c:v>
                </c:pt>
                <c:pt idx="903">
                  <c:v>73.834000000000003</c:v>
                </c:pt>
                <c:pt idx="904">
                  <c:v>73.835999999999999</c:v>
                </c:pt>
                <c:pt idx="905">
                  <c:v>73.838999999999999</c:v>
                </c:pt>
                <c:pt idx="906">
                  <c:v>73.843000000000004</c:v>
                </c:pt>
                <c:pt idx="907">
                  <c:v>73.844999999999999</c:v>
                </c:pt>
                <c:pt idx="908">
                  <c:v>73.843000000000004</c:v>
                </c:pt>
                <c:pt idx="909">
                  <c:v>73.835999999999999</c:v>
                </c:pt>
                <c:pt idx="910">
                  <c:v>73.822999999999993</c:v>
                </c:pt>
                <c:pt idx="911">
                  <c:v>73.805000000000007</c:v>
                </c:pt>
                <c:pt idx="912">
                  <c:v>73.781999999999996</c:v>
                </c:pt>
                <c:pt idx="913">
                  <c:v>73.756</c:v>
                </c:pt>
                <c:pt idx="914">
                  <c:v>73.724000000000004</c:v>
                </c:pt>
                <c:pt idx="915">
                  <c:v>73.688000000000002</c:v>
                </c:pt>
                <c:pt idx="916">
                  <c:v>73.646000000000001</c:v>
                </c:pt>
                <c:pt idx="917">
                  <c:v>73.599000000000004</c:v>
                </c:pt>
                <c:pt idx="918">
                  <c:v>73.546000000000006</c:v>
                </c:pt>
                <c:pt idx="919">
                  <c:v>73.491</c:v>
                </c:pt>
                <c:pt idx="920">
                  <c:v>73.432000000000002</c:v>
                </c:pt>
                <c:pt idx="921">
                  <c:v>73.370999999999995</c:v>
                </c:pt>
                <c:pt idx="922">
                  <c:v>73.307000000000002</c:v>
                </c:pt>
                <c:pt idx="923">
                  <c:v>73.239999999999995</c:v>
                </c:pt>
                <c:pt idx="924">
                  <c:v>73.168000000000006</c:v>
                </c:pt>
                <c:pt idx="925">
                  <c:v>73.09</c:v>
                </c:pt>
                <c:pt idx="926">
                  <c:v>73.007999999999996</c:v>
                </c:pt>
                <c:pt idx="927">
                  <c:v>72.921000000000006</c:v>
                </c:pt>
                <c:pt idx="928">
                  <c:v>72.828999999999994</c:v>
                </c:pt>
                <c:pt idx="929">
                  <c:v>72.730999999999995</c:v>
                </c:pt>
                <c:pt idx="930">
                  <c:v>72.628</c:v>
                </c:pt>
                <c:pt idx="931">
                  <c:v>72.516999999999996</c:v>
                </c:pt>
                <c:pt idx="932">
                  <c:v>72.397999999999996</c:v>
                </c:pt>
                <c:pt idx="933">
                  <c:v>72.272000000000006</c:v>
                </c:pt>
                <c:pt idx="934">
                  <c:v>72.14</c:v>
                </c:pt>
                <c:pt idx="935">
                  <c:v>72.004999999999995</c:v>
                </c:pt>
                <c:pt idx="936">
                  <c:v>71.866</c:v>
                </c:pt>
                <c:pt idx="937">
                  <c:v>71.724000000000004</c:v>
                </c:pt>
                <c:pt idx="938">
                  <c:v>71.578000000000003</c:v>
                </c:pt>
                <c:pt idx="939">
                  <c:v>71.424000000000007</c:v>
                </c:pt>
                <c:pt idx="940">
                  <c:v>71.263999999999996</c:v>
                </c:pt>
                <c:pt idx="941">
                  <c:v>71.100999999999999</c:v>
                </c:pt>
                <c:pt idx="942">
                  <c:v>70.936999999999998</c:v>
                </c:pt>
                <c:pt idx="943">
                  <c:v>70.775000000000006</c:v>
                </c:pt>
                <c:pt idx="944">
                  <c:v>70.614000000000004</c:v>
                </c:pt>
                <c:pt idx="945">
                  <c:v>70.448999999999998</c:v>
                </c:pt>
                <c:pt idx="946">
                  <c:v>70.278999999999996</c:v>
                </c:pt>
                <c:pt idx="947">
                  <c:v>70.105999999999995</c:v>
                </c:pt>
                <c:pt idx="948">
                  <c:v>69.931399999999996</c:v>
                </c:pt>
                <c:pt idx="949">
                  <c:v>69.761499999999998</c:v>
                </c:pt>
                <c:pt idx="950">
                  <c:v>69.598100000000002</c:v>
                </c:pt>
                <c:pt idx="951">
                  <c:v>69.440600000000003</c:v>
                </c:pt>
                <c:pt idx="952">
                  <c:v>69.287199999999999</c:v>
                </c:pt>
                <c:pt idx="953">
                  <c:v>69.137600000000006</c:v>
                </c:pt>
                <c:pt idx="954">
                  <c:v>68.993600000000001</c:v>
                </c:pt>
                <c:pt idx="955">
                  <c:v>68.858000000000004</c:v>
                </c:pt>
                <c:pt idx="956">
                  <c:v>68.732399999999998</c:v>
                </c:pt>
                <c:pt idx="957">
                  <c:v>68.616500000000002</c:v>
                </c:pt>
                <c:pt idx="958">
                  <c:v>68.508300000000006</c:v>
                </c:pt>
                <c:pt idx="959">
                  <c:v>68.405900000000003</c:v>
                </c:pt>
                <c:pt idx="960">
                  <c:v>68.308000000000007</c:v>
                </c:pt>
                <c:pt idx="961">
                  <c:v>68.213700000000003</c:v>
                </c:pt>
                <c:pt idx="962">
                  <c:v>68.122900000000001</c:v>
                </c:pt>
                <c:pt idx="963">
                  <c:v>68.035600000000002</c:v>
                </c:pt>
                <c:pt idx="964">
                  <c:v>67.953199999999995</c:v>
                </c:pt>
                <c:pt idx="965">
                  <c:v>67.877899999999997</c:v>
                </c:pt>
                <c:pt idx="966">
                  <c:v>67.812399999999997</c:v>
                </c:pt>
                <c:pt idx="967">
                  <c:v>67.758099999999999</c:v>
                </c:pt>
                <c:pt idx="968">
                  <c:v>67.714299999999994</c:v>
                </c:pt>
                <c:pt idx="969">
                  <c:v>67.677199999999999</c:v>
                </c:pt>
                <c:pt idx="970">
                  <c:v>67.641499999999994</c:v>
                </c:pt>
                <c:pt idx="971">
                  <c:v>67.601900000000001</c:v>
                </c:pt>
                <c:pt idx="972">
                  <c:v>67.556100000000001</c:v>
                </c:pt>
                <c:pt idx="973">
                  <c:v>67.507300000000001</c:v>
                </c:pt>
                <c:pt idx="974">
                  <c:v>67.465000000000003</c:v>
                </c:pt>
                <c:pt idx="975">
                  <c:v>67.441800000000001</c:v>
                </c:pt>
                <c:pt idx="976">
                  <c:v>67.445599999999999</c:v>
                </c:pt>
                <c:pt idx="977">
                  <c:v>67.475399999999993</c:v>
                </c:pt>
                <c:pt idx="978">
                  <c:v>67.522599999999997</c:v>
                </c:pt>
                <c:pt idx="979">
                  <c:v>67.577200000000005</c:v>
                </c:pt>
                <c:pt idx="980">
                  <c:v>67.631</c:v>
                </c:pt>
                <c:pt idx="981">
                  <c:v>67.680000000000007</c:v>
                </c:pt>
                <c:pt idx="982">
                  <c:v>67.723600000000005</c:v>
                </c:pt>
                <c:pt idx="983">
                  <c:v>67.763900000000007</c:v>
                </c:pt>
                <c:pt idx="984">
                  <c:v>67.8048</c:v>
                </c:pt>
                <c:pt idx="985">
                  <c:v>67.849400000000003</c:v>
                </c:pt>
                <c:pt idx="986">
                  <c:v>67.898799999999994</c:v>
                </c:pt>
                <c:pt idx="987">
                  <c:v>67.951499999999996</c:v>
                </c:pt>
                <c:pt idx="988">
                  <c:v>68.005200000000002</c:v>
                </c:pt>
                <c:pt idx="989">
                  <c:v>68.058400000000006</c:v>
                </c:pt>
                <c:pt idx="990">
                  <c:v>68.112300000000005</c:v>
                </c:pt>
                <c:pt idx="991">
                  <c:v>68.170199999999994</c:v>
                </c:pt>
                <c:pt idx="992">
                  <c:v>68.235100000000003</c:v>
                </c:pt>
                <c:pt idx="993">
                  <c:v>68.306799999999996</c:v>
                </c:pt>
                <c:pt idx="994">
                  <c:v>68.379599999999996</c:v>
                </c:pt>
                <c:pt idx="995">
                  <c:v>68.445300000000003</c:v>
                </c:pt>
                <c:pt idx="996">
                  <c:v>68.496200000000002</c:v>
                </c:pt>
                <c:pt idx="997">
                  <c:v>68.530699999999996</c:v>
                </c:pt>
                <c:pt idx="998">
                  <c:v>68.556399999999996</c:v>
                </c:pt>
                <c:pt idx="999">
                  <c:v>68.587299999999999</c:v>
                </c:pt>
                <c:pt idx="1000">
                  <c:v>68.633600000000001</c:v>
                </c:pt>
                <c:pt idx="1001">
                  <c:v>68.694900000000004</c:v>
                </c:pt>
                <c:pt idx="1002">
                  <c:v>68.763099999999994</c:v>
                </c:pt>
                <c:pt idx="1003">
                  <c:v>68.830299999999994</c:v>
                </c:pt>
                <c:pt idx="1004">
                  <c:v>68.892399999999995</c:v>
                </c:pt>
                <c:pt idx="1005">
                  <c:v>68.9499</c:v>
                </c:pt>
                <c:pt idx="1006">
                  <c:v>69.004099999999994</c:v>
                </c:pt>
                <c:pt idx="1007">
                  <c:v>69.053799999999995</c:v>
                </c:pt>
                <c:pt idx="1008">
                  <c:v>69.094399999999993</c:v>
                </c:pt>
                <c:pt idx="1009">
                  <c:v>69.119399999999999</c:v>
                </c:pt>
                <c:pt idx="1010">
                  <c:v>69.126599999999996</c:v>
                </c:pt>
                <c:pt idx="1011">
                  <c:v>69.122100000000003</c:v>
                </c:pt>
                <c:pt idx="1012">
                  <c:v>69.118399999999994</c:v>
                </c:pt>
                <c:pt idx="1013">
                  <c:v>69.126300000000001</c:v>
                </c:pt>
                <c:pt idx="1014">
                  <c:v>69.147800000000004</c:v>
                </c:pt>
                <c:pt idx="1015">
                  <c:v>69.177400000000006</c:v>
                </c:pt>
                <c:pt idx="1016">
                  <c:v>69.206800000000001</c:v>
                </c:pt>
                <c:pt idx="1017">
                  <c:v>69.230900000000005</c:v>
                </c:pt>
                <c:pt idx="1018">
                  <c:v>69.248900000000006</c:v>
                </c:pt>
                <c:pt idx="1019">
                  <c:v>69.262699999999995</c:v>
                </c:pt>
                <c:pt idx="1020">
                  <c:v>69.272900000000007</c:v>
                </c:pt>
                <c:pt idx="1021">
                  <c:v>69.275800000000004</c:v>
                </c:pt>
                <c:pt idx="1022">
                  <c:v>69.264399999999995</c:v>
                </c:pt>
                <c:pt idx="1023">
                  <c:v>69.233999999999995</c:v>
                </c:pt>
                <c:pt idx="1024">
                  <c:v>69.189899999999994</c:v>
                </c:pt>
                <c:pt idx="1025">
                  <c:v>69.147000000000006</c:v>
                </c:pt>
                <c:pt idx="1026">
                  <c:v>69.120500000000007</c:v>
                </c:pt>
                <c:pt idx="1027">
                  <c:v>69.114000000000004</c:v>
                </c:pt>
                <c:pt idx="1028">
                  <c:v>69.120599999999996</c:v>
                </c:pt>
                <c:pt idx="1029">
                  <c:v>69.127700000000004</c:v>
                </c:pt>
                <c:pt idx="1030">
                  <c:v>69.123400000000004</c:v>
                </c:pt>
                <c:pt idx="1031">
                  <c:v>69.100399999999993</c:v>
                </c:pt>
                <c:pt idx="1032">
                  <c:v>69.060599999999994</c:v>
                </c:pt>
                <c:pt idx="1033">
                  <c:v>69.014200000000002</c:v>
                </c:pt>
                <c:pt idx="1034">
                  <c:v>68.974000000000004</c:v>
                </c:pt>
                <c:pt idx="1035">
                  <c:v>68.948499999999996</c:v>
                </c:pt>
                <c:pt idx="1036">
                  <c:v>68.940100000000001</c:v>
                </c:pt>
                <c:pt idx="1037">
                  <c:v>68.947000000000003</c:v>
                </c:pt>
                <c:pt idx="1038">
                  <c:v>68.965199999999996</c:v>
                </c:pt>
                <c:pt idx="1039">
                  <c:v>68.988500000000002</c:v>
                </c:pt>
                <c:pt idx="1040">
                  <c:v>69.009</c:v>
                </c:pt>
                <c:pt idx="1041">
                  <c:v>69.019199999999998</c:v>
                </c:pt>
                <c:pt idx="1042">
                  <c:v>69.0154</c:v>
                </c:pt>
                <c:pt idx="1043">
                  <c:v>69.001400000000004</c:v>
                </c:pt>
                <c:pt idx="1044">
                  <c:v>68.986999999999995</c:v>
                </c:pt>
                <c:pt idx="1045">
                  <c:v>68.981899999999996</c:v>
                </c:pt>
                <c:pt idx="1046">
                  <c:v>68.989400000000003</c:v>
                </c:pt>
                <c:pt idx="1047">
                  <c:v>69.006100000000004</c:v>
                </c:pt>
                <c:pt idx="1048">
                  <c:v>69.026899999999998</c:v>
                </c:pt>
                <c:pt idx="1049">
                  <c:v>69.049800000000005</c:v>
                </c:pt>
                <c:pt idx="1050">
                  <c:v>69.077799999999996</c:v>
                </c:pt>
                <c:pt idx="1051">
                  <c:v>69.115399999999994</c:v>
                </c:pt>
                <c:pt idx="1052">
                  <c:v>69.164000000000001</c:v>
                </c:pt>
                <c:pt idx="1053">
                  <c:v>69.218199999999996</c:v>
                </c:pt>
                <c:pt idx="1054">
                  <c:v>69.266499999999994</c:v>
                </c:pt>
                <c:pt idx="1055">
                  <c:v>69.296400000000006</c:v>
                </c:pt>
                <c:pt idx="1056">
                  <c:v>69.303399999999996</c:v>
                </c:pt>
                <c:pt idx="1057">
                  <c:v>69.299599999999998</c:v>
                </c:pt>
                <c:pt idx="1058">
                  <c:v>69.305899999999994</c:v>
                </c:pt>
                <c:pt idx="1059">
                  <c:v>69.333299999999994</c:v>
                </c:pt>
                <c:pt idx="1060">
                  <c:v>69.377799999999993</c:v>
                </c:pt>
                <c:pt idx="1061">
                  <c:v>69.432100000000005</c:v>
                </c:pt>
                <c:pt idx="1062">
                  <c:v>69.492199999999997</c:v>
                </c:pt>
                <c:pt idx="1063">
                  <c:v>69.557400000000001</c:v>
                </c:pt>
                <c:pt idx="1064">
                  <c:v>69.626999999999995</c:v>
                </c:pt>
                <c:pt idx="1065">
                  <c:v>69.697999999999993</c:v>
                </c:pt>
                <c:pt idx="1066">
                  <c:v>69.7654</c:v>
                </c:pt>
                <c:pt idx="1067">
                  <c:v>69.825100000000006</c:v>
                </c:pt>
                <c:pt idx="1068">
                  <c:v>69.878399999999999</c:v>
                </c:pt>
                <c:pt idx="1069">
                  <c:v>69.933499999999995</c:v>
                </c:pt>
                <c:pt idx="1070">
                  <c:v>70</c:v>
                </c:pt>
                <c:pt idx="1071">
                  <c:v>70.084999999999994</c:v>
                </c:pt>
                <c:pt idx="1072">
                  <c:v>70.185000000000002</c:v>
                </c:pt>
                <c:pt idx="1073">
                  <c:v>70.287999999999997</c:v>
                </c:pt>
                <c:pt idx="1074">
                  <c:v>70.38</c:v>
                </c:pt>
                <c:pt idx="1075">
                  <c:v>70.448999999999998</c:v>
                </c:pt>
                <c:pt idx="1076">
                  <c:v>70.501000000000005</c:v>
                </c:pt>
                <c:pt idx="1077">
                  <c:v>70.552000000000007</c:v>
                </c:pt>
                <c:pt idx="1078">
                  <c:v>70.616</c:v>
                </c:pt>
                <c:pt idx="1079">
                  <c:v>70.7</c:v>
                </c:pt>
                <c:pt idx="1080">
                  <c:v>70.802999999999997</c:v>
                </c:pt>
                <c:pt idx="1081">
                  <c:v>70.917000000000002</c:v>
                </c:pt>
                <c:pt idx="1082">
                  <c:v>71.034000000000006</c:v>
                </c:pt>
                <c:pt idx="1083">
                  <c:v>71.146000000000001</c:v>
                </c:pt>
                <c:pt idx="1084">
                  <c:v>71.247</c:v>
                </c:pt>
                <c:pt idx="1085">
                  <c:v>71.337999999999994</c:v>
                </c:pt>
                <c:pt idx="1086">
                  <c:v>71.421000000000006</c:v>
                </c:pt>
                <c:pt idx="1087">
                  <c:v>71.503</c:v>
                </c:pt>
                <c:pt idx="1088">
                  <c:v>71.588999999999999</c:v>
                </c:pt>
                <c:pt idx="1089">
                  <c:v>71.683000000000007</c:v>
                </c:pt>
                <c:pt idx="1090">
                  <c:v>71.790000000000006</c:v>
                </c:pt>
                <c:pt idx="1091">
                  <c:v>71.912999999999997</c:v>
                </c:pt>
                <c:pt idx="1092">
                  <c:v>72.052000000000007</c:v>
                </c:pt>
                <c:pt idx="1093">
                  <c:v>72.2</c:v>
                </c:pt>
                <c:pt idx="1094">
                  <c:v>72.338999999999999</c:v>
                </c:pt>
                <c:pt idx="1095">
                  <c:v>72.441999999999993</c:v>
                </c:pt>
                <c:pt idx="1096">
                  <c:v>72.489999999999995</c:v>
                </c:pt>
                <c:pt idx="1097">
                  <c:v>72.512</c:v>
                </c:pt>
                <c:pt idx="1098">
                  <c:v>72.561000000000007</c:v>
                </c:pt>
                <c:pt idx="1099">
                  <c:v>72.656000000000006</c:v>
                </c:pt>
                <c:pt idx="1100">
                  <c:v>72.78</c:v>
                </c:pt>
                <c:pt idx="1101">
                  <c:v>72.918999999999997</c:v>
                </c:pt>
                <c:pt idx="1102">
                  <c:v>73.061999999999998</c:v>
                </c:pt>
                <c:pt idx="1103">
                  <c:v>73.197999999999993</c:v>
                </c:pt>
                <c:pt idx="1104">
                  <c:v>73.314999999999998</c:v>
                </c:pt>
                <c:pt idx="1105">
                  <c:v>73.411000000000001</c:v>
                </c:pt>
                <c:pt idx="1106">
                  <c:v>73.495999999999995</c:v>
                </c:pt>
                <c:pt idx="1107">
                  <c:v>73.587000000000003</c:v>
                </c:pt>
                <c:pt idx="1108">
                  <c:v>73.691000000000003</c:v>
                </c:pt>
                <c:pt idx="1109">
                  <c:v>73.808999999999997</c:v>
                </c:pt>
                <c:pt idx="1110">
                  <c:v>73.926000000000002</c:v>
                </c:pt>
                <c:pt idx="1111">
                  <c:v>74.021000000000001</c:v>
                </c:pt>
                <c:pt idx="1112">
                  <c:v>74.075000000000003</c:v>
                </c:pt>
                <c:pt idx="1113">
                  <c:v>74.087999999999994</c:v>
                </c:pt>
                <c:pt idx="1114">
                  <c:v>74.091999999999999</c:v>
                </c:pt>
                <c:pt idx="1115">
                  <c:v>74.123999999999995</c:v>
                </c:pt>
                <c:pt idx="1116">
                  <c:v>74.191000000000003</c:v>
                </c:pt>
                <c:pt idx="1117">
                  <c:v>74.281000000000006</c:v>
                </c:pt>
                <c:pt idx="1118">
                  <c:v>74.378</c:v>
                </c:pt>
                <c:pt idx="1119">
                  <c:v>74.471999999999994</c:v>
                </c:pt>
                <c:pt idx="1120">
                  <c:v>74.557000000000002</c:v>
                </c:pt>
                <c:pt idx="1121">
                  <c:v>74.632999999999996</c:v>
                </c:pt>
                <c:pt idx="1122">
                  <c:v>74.703999999999994</c:v>
                </c:pt>
                <c:pt idx="1123">
                  <c:v>74.775999999999996</c:v>
                </c:pt>
                <c:pt idx="1124">
                  <c:v>74.850999999999999</c:v>
                </c:pt>
                <c:pt idx="1125">
                  <c:v>74.927000000000007</c:v>
                </c:pt>
                <c:pt idx="1126">
                  <c:v>74.998999999999995</c:v>
                </c:pt>
                <c:pt idx="1127">
                  <c:v>75.054000000000002</c:v>
                </c:pt>
                <c:pt idx="1128">
                  <c:v>75.081000000000003</c:v>
                </c:pt>
                <c:pt idx="1129">
                  <c:v>75.08</c:v>
                </c:pt>
                <c:pt idx="1130">
                  <c:v>75.072999999999993</c:v>
                </c:pt>
                <c:pt idx="1131">
                  <c:v>75.093000000000004</c:v>
                </c:pt>
                <c:pt idx="1132">
                  <c:v>75.152000000000001</c:v>
                </c:pt>
                <c:pt idx="1133">
                  <c:v>75.238</c:v>
                </c:pt>
                <c:pt idx="1134">
                  <c:v>75.332999999999998</c:v>
                </c:pt>
                <c:pt idx="1135">
                  <c:v>75.421999999999997</c:v>
                </c:pt>
                <c:pt idx="1136">
                  <c:v>75.492000000000004</c:v>
                </c:pt>
                <c:pt idx="1137">
                  <c:v>75.53</c:v>
                </c:pt>
                <c:pt idx="1138">
                  <c:v>75.531999999999996</c:v>
                </c:pt>
                <c:pt idx="1139">
                  <c:v>75.513999999999996</c:v>
                </c:pt>
                <c:pt idx="1140">
                  <c:v>75.503</c:v>
                </c:pt>
                <c:pt idx="1141">
                  <c:v>75.52</c:v>
                </c:pt>
                <c:pt idx="1142">
                  <c:v>75.573999999999998</c:v>
                </c:pt>
                <c:pt idx="1143">
                  <c:v>75.661000000000001</c:v>
                </c:pt>
                <c:pt idx="1144">
                  <c:v>75.777000000000001</c:v>
                </c:pt>
                <c:pt idx="1145">
                  <c:v>75.900000000000006</c:v>
                </c:pt>
                <c:pt idx="1146">
                  <c:v>75.988</c:v>
                </c:pt>
                <c:pt idx="1147">
                  <c:v>75.972999999999999</c:v>
                </c:pt>
                <c:pt idx="1148">
                  <c:v>75.813999999999993</c:v>
                </c:pt>
                <c:pt idx="1149">
                  <c:v>75.587000000000003</c:v>
                </c:pt>
                <c:pt idx="1150">
                  <c:v>75.448999999999998</c:v>
                </c:pt>
                <c:pt idx="1151">
                  <c:v>75.444999999999993</c:v>
                </c:pt>
                <c:pt idx="1152">
                  <c:v>75.522999999999996</c:v>
                </c:pt>
                <c:pt idx="1153">
                  <c:v>75.628</c:v>
                </c:pt>
                <c:pt idx="1154">
                  <c:v>75.728999999999999</c:v>
                </c:pt>
                <c:pt idx="1155">
                  <c:v>75.807000000000002</c:v>
                </c:pt>
                <c:pt idx="1156">
                  <c:v>75.849999999999994</c:v>
                </c:pt>
                <c:pt idx="1157">
                  <c:v>75.855999999999995</c:v>
                </c:pt>
                <c:pt idx="1158">
                  <c:v>75.840999999999994</c:v>
                </c:pt>
                <c:pt idx="1159">
                  <c:v>75.825000000000003</c:v>
                </c:pt>
                <c:pt idx="1160">
                  <c:v>75.819999999999993</c:v>
                </c:pt>
                <c:pt idx="1161">
                  <c:v>75.820999999999998</c:v>
                </c:pt>
                <c:pt idx="1162">
                  <c:v>75.814999999999998</c:v>
                </c:pt>
                <c:pt idx="1163">
                  <c:v>75.790999999999997</c:v>
                </c:pt>
                <c:pt idx="1164">
                  <c:v>75.753</c:v>
                </c:pt>
                <c:pt idx="1165">
                  <c:v>75.713999999999999</c:v>
                </c:pt>
                <c:pt idx="1166">
                  <c:v>75.683999999999997</c:v>
                </c:pt>
                <c:pt idx="1167">
                  <c:v>75.665000000000006</c:v>
                </c:pt>
                <c:pt idx="1168">
                  <c:v>75.656999999999996</c:v>
                </c:pt>
                <c:pt idx="1169">
                  <c:v>75.661000000000001</c:v>
                </c:pt>
                <c:pt idx="1170">
                  <c:v>75.679000000000002</c:v>
                </c:pt>
                <c:pt idx="1171">
                  <c:v>75.712000000000003</c:v>
                </c:pt>
                <c:pt idx="1172">
                  <c:v>75.753</c:v>
                </c:pt>
                <c:pt idx="1173">
                  <c:v>75.792000000000002</c:v>
                </c:pt>
                <c:pt idx="1174">
                  <c:v>75.816000000000003</c:v>
                </c:pt>
                <c:pt idx="1175">
                  <c:v>75.819000000000003</c:v>
                </c:pt>
                <c:pt idx="1176">
                  <c:v>75.816999999999993</c:v>
                </c:pt>
                <c:pt idx="1177">
                  <c:v>75.837000000000003</c:v>
                </c:pt>
                <c:pt idx="1178">
                  <c:v>75.899000000000001</c:v>
                </c:pt>
                <c:pt idx="1179">
                  <c:v>76</c:v>
                </c:pt>
                <c:pt idx="1180">
                  <c:v>76.117999999999995</c:v>
                </c:pt>
                <c:pt idx="1181">
                  <c:v>76.207999999999998</c:v>
                </c:pt>
                <c:pt idx="1182">
                  <c:v>76.209000000000003</c:v>
                </c:pt>
                <c:pt idx="1183">
                  <c:v>76.084000000000003</c:v>
                </c:pt>
                <c:pt idx="1184">
                  <c:v>75.891999999999996</c:v>
                </c:pt>
                <c:pt idx="1185">
                  <c:v>75.747</c:v>
                </c:pt>
                <c:pt idx="1186">
                  <c:v>75.688999999999993</c:v>
                </c:pt>
                <c:pt idx="1187">
                  <c:v>75.691000000000003</c:v>
                </c:pt>
                <c:pt idx="1188">
                  <c:v>75.721000000000004</c:v>
                </c:pt>
                <c:pt idx="1189">
                  <c:v>75.760000000000005</c:v>
                </c:pt>
                <c:pt idx="1190">
                  <c:v>75.798000000000002</c:v>
                </c:pt>
                <c:pt idx="1191">
                  <c:v>75.832999999999998</c:v>
                </c:pt>
                <c:pt idx="1192">
                  <c:v>75.861000000000004</c:v>
                </c:pt>
                <c:pt idx="1193">
                  <c:v>75.881</c:v>
                </c:pt>
                <c:pt idx="1194">
                  <c:v>75.896000000000001</c:v>
                </c:pt>
                <c:pt idx="1195">
                  <c:v>75.914000000000001</c:v>
                </c:pt>
                <c:pt idx="1196">
                  <c:v>75.947999999999993</c:v>
                </c:pt>
                <c:pt idx="1197">
                  <c:v>76.010000000000005</c:v>
                </c:pt>
                <c:pt idx="1198">
                  <c:v>76.102000000000004</c:v>
                </c:pt>
                <c:pt idx="1199">
                  <c:v>76.206999999999994</c:v>
                </c:pt>
                <c:pt idx="1200">
                  <c:v>76.281000000000006</c:v>
                </c:pt>
                <c:pt idx="1201">
                  <c:v>76.260999999999996</c:v>
                </c:pt>
                <c:pt idx="1202">
                  <c:v>76.126999999999995</c:v>
                </c:pt>
                <c:pt idx="1203">
                  <c:v>75.965000000000003</c:v>
                </c:pt>
                <c:pt idx="1204">
                  <c:v>75.866</c:v>
                </c:pt>
                <c:pt idx="1205">
                  <c:v>75.828999999999994</c:v>
                </c:pt>
                <c:pt idx="1206">
                  <c:v>75.828999999999994</c:v>
                </c:pt>
                <c:pt idx="1207">
                  <c:v>75.850999999999999</c:v>
                </c:pt>
                <c:pt idx="1208">
                  <c:v>75.885999999999996</c:v>
                </c:pt>
                <c:pt idx="1209">
                  <c:v>75.923000000000002</c:v>
                </c:pt>
                <c:pt idx="1210">
                  <c:v>75.95</c:v>
                </c:pt>
                <c:pt idx="1211">
                  <c:v>75.950999999999993</c:v>
                </c:pt>
                <c:pt idx="1212">
                  <c:v>75.92</c:v>
                </c:pt>
                <c:pt idx="1213">
                  <c:v>75.869</c:v>
                </c:pt>
                <c:pt idx="1214">
                  <c:v>75.825999999999993</c:v>
                </c:pt>
                <c:pt idx="1215">
                  <c:v>75.813000000000002</c:v>
                </c:pt>
                <c:pt idx="1216">
                  <c:v>75.835999999999999</c:v>
                </c:pt>
                <c:pt idx="1217">
                  <c:v>75.88</c:v>
                </c:pt>
                <c:pt idx="1218">
                  <c:v>75.915000000000006</c:v>
                </c:pt>
                <c:pt idx="1219">
                  <c:v>75.908000000000001</c:v>
                </c:pt>
                <c:pt idx="1220">
                  <c:v>75.841999999999999</c:v>
                </c:pt>
                <c:pt idx="1221">
                  <c:v>75.739000000000004</c:v>
                </c:pt>
                <c:pt idx="1222">
                  <c:v>75.650000000000006</c:v>
                </c:pt>
                <c:pt idx="1223">
                  <c:v>75.600999999999999</c:v>
                </c:pt>
                <c:pt idx="1224">
                  <c:v>75.59</c:v>
                </c:pt>
                <c:pt idx="1225">
                  <c:v>75.596999999999994</c:v>
                </c:pt>
                <c:pt idx="1226">
                  <c:v>75.602999999999994</c:v>
                </c:pt>
                <c:pt idx="1227">
                  <c:v>75.596000000000004</c:v>
                </c:pt>
                <c:pt idx="1228">
                  <c:v>75.573999999999998</c:v>
                </c:pt>
                <c:pt idx="1229">
                  <c:v>75.545000000000002</c:v>
                </c:pt>
                <c:pt idx="1230">
                  <c:v>75.515000000000001</c:v>
                </c:pt>
                <c:pt idx="1231">
                  <c:v>75.488</c:v>
                </c:pt>
                <c:pt idx="1232">
                  <c:v>75.462000000000003</c:v>
                </c:pt>
                <c:pt idx="1233">
                  <c:v>75.433999999999997</c:v>
                </c:pt>
                <c:pt idx="1234">
                  <c:v>75.402000000000001</c:v>
                </c:pt>
                <c:pt idx="1235">
                  <c:v>75.364999999999995</c:v>
                </c:pt>
                <c:pt idx="1236">
                  <c:v>75.320999999999998</c:v>
                </c:pt>
                <c:pt idx="1237">
                  <c:v>75.268000000000001</c:v>
                </c:pt>
                <c:pt idx="1238">
                  <c:v>75.206999999999994</c:v>
                </c:pt>
                <c:pt idx="1239">
                  <c:v>75.141000000000005</c:v>
                </c:pt>
                <c:pt idx="1240">
                  <c:v>75.076999999999998</c:v>
                </c:pt>
                <c:pt idx="1241">
                  <c:v>75.02</c:v>
                </c:pt>
                <c:pt idx="1242">
                  <c:v>74.971999999999994</c:v>
                </c:pt>
                <c:pt idx="1243">
                  <c:v>74.929000000000002</c:v>
                </c:pt>
                <c:pt idx="1244">
                  <c:v>74.884</c:v>
                </c:pt>
                <c:pt idx="1245">
                  <c:v>74.831999999999994</c:v>
                </c:pt>
                <c:pt idx="1246">
                  <c:v>74.771000000000001</c:v>
                </c:pt>
                <c:pt idx="1247">
                  <c:v>74.703000000000003</c:v>
                </c:pt>
                <c:pt idx="1248">
                  <c:v>74.632000000000005</c:v>
                </c:pt>
                <c:pt idx="1249">
                  <c:v>74.561999999999998</c:v>
                </c:pt>
                <c:pt idx="1250">
                  <c:v>74.495999999999995</c:v>
                </c:pt>
                <c:pt idx="1251">
                  <c:v>74.430000000000007</c:v>
                </c:pt>
                <c:pt idx="1252">
                  <c:v>74.358000000000004</c:v>
                </c:pt>
                <c:pt idx="1253">
                  <c:v>74.274000000000001</c:v>
                </c:pt>
                <c:pt idx="1254">
                  <c:v>74.180000000000007</c:v>
                </c:pt>
                <c:pt idx="1255">
                  <c:v>74.084000000000003</c:v>
                </c:pt>
                <c:pt idx="1256">
                  <c:v>74.007000000000005</c:v>
                </c:pt>
                <c:pt idx="1257">
                  <c:v>73.959000000000003</c:v>
                </c:pt>
                <c:pt idx="1258">
                  <c:v>73.94</c:v>
                </c:pt>
                <c:pt idx="1259">
                  <c:v>73.932000000000002</c:v>
                </c:pt>
                <c:pt idx="1260">
                  <c:v>73.900000000000006</c:v>
                </c:pt>
                <c:pt idx="1261">
                  <c:v>73.813000000000002</c:v>
                </c:pt>
                <c:pt idx="1262">
                  <c:v>73.668999999999997</c:v>
                </c:pt>
                <c:pt idx="1263">
                  <c:v>73.513999999999996</c:v>
                </c:pt>
                <c:pt idx="1264">
                  <c:v>73.400000000000006</c:v>
                </c:pt>
                <c:pt idx="1265">
                  <c:v>73.343999999999994</c:v>
                </c:pt>
                <c:pt idx="1266">
                  <c:v>73.328000000000003</c:v>
                </c:pt>
                <c:pt idx="1267">
                  <c:v>73.319000000000003</c:v>
                </c:pt>
                <c:pt idx="1268">
                  <c:v>73.290000000000006</c:v>
                </c:pt>
                <c:pt idx="1269">
                  <c:v>73.228999999999999</c:v>
                </c:pt>
                <c:pt idx="1270">
                  <c:v>73.149000000000001</c:v>
                </c:pt>
                <c:pt idx="1271">
                  <c:v>73.075000000000003</c:v>
                </c:pt>
                <c:pt idx="1272">
                  <c:v>73.019000000000005</c:v>
                </c:pt>
                <c:pt idx="1273">
                  <c:v>72.981999999999999</c:v>
                </c:pt>
                <c:pt idx="1274">
                  <c:v>72.956999999999994</c:v>
                </c:pt>
                <c:pt idx="1275">
                  <c:v>72.95</c:v>
                </c:pt>
                <c:pt idx="1276">
                  <c:v>72.968999999999994</c:v>
                </c:pt>
                <c:pt idx="1277">
                  <c:v>73.021000000000001</c:v>
                </c:pt>
                <c:pt idx="1278">
                  <c:v>73.099999999999994</c:v>
                </c:pt>
                <c:pt idx="1279">
                  <c:v>73.183000000000007</c:v>
                </c:pt>
                <c:pt idx="1280">
                  <c:v>73.230999999999995</c:v>
                </c:pt>
                <c:pt idx="1281">
                  <c:v>73.203999999999994</c:v>
                </c:pt>
                <c:pt idx="1282">
                  <c:v>73.102999999999994</c:v>
                </c:pt>
                <c:pt idx="1283">
                  <c:v>72.991</c:v>
                </c:pt>
                <c:pt idx="1284">
                  <c:v>72.932000000000002</c:v>
                </c:pt>
                <c:pt idx="1285">
                  <c:v>72.938000000000002</c:v>
                </c:pt>
                <c:pt idx="1286">
                  <c:v>72.986999999999995</c:v>
                </c:pt>
                <c:pt idx="1287">
                  <c:v>73.064999999999998</c:v>
                </c:pt>
                <c:pt idx="1288">
                  <c:v>73.16</c:v>
                </c:pt>
                <c:pt idx="1289">
                  <c:v>73.263999999999996</c:v>
                </c:pt>
                <c:pt idx="1290">
                  <c:v>73.361999999999995</c:v>
                </c:pt>
                <c:pt idx="1291">
                  <c:v>73.430999999999997</c:v>
                </c:pt>
                <c:pt idx="1292">
                  <c:v>73.447999999999993</c:v>
                </c:pt>
                <c:pt idx="1293">
                  <c:v>73.421999999999997</c:v>
                </c:pt>
                <c:pt idx="1294">
                  <c:v>73.403999999999996</c:v>
                </c:pt>
                <c:pt idx="1295">
                  <c:v>73.445999999999998</c:v>
                </c:pt>
                <c:pt idx="1296">
                  <c:v>73.557000000000002</c:v>
                </c:pt>
                <c:pt idx="1297">
                  <c:v>73.710999999999999</c:v>
                </c:pt>
                <c:pt idx="1298">
                  <c:v>73.858999999999995</c:v>
                </c:pt>
                <c:pt idx="1299">
                  <c:v>73.927000000000007</c:v>
                </c:pt>
                <c:pt idx="1300">
                  <c:v>73.869</c:v>
                </c:pt>
                <c:pt idx="1301">
                  <c:v>73.747</c:v>
                </c:pt>
                <c:pt idx="1302">
                  <c:v>73.676000000000002</c:v>
                </c:pt>
                <c:pt idx="1303">
                  <c:v>73.688999999999993</c:v>
                </c:pt>
                <c:pt idx="1304">
                  <c:v>73.760999999999996</c:v>
                </c:pt>
                <c:pt idx="1305">
                  <c:v>73.864999999999995</c:v>
                </c:pt>
                <c:pt idx="1306">
                  <c:v>73.98</c:v>
                </c:pt>
                <c:pt idx="1307">
                  <c:v>74.082999999999998</c:v>
                </c:pt>
                <c:pt idx="1308">
                  <c:v>74.156000000000006</c:v>
                </c:pt>
                <c:pt idx="1309">
                  <c:v>74.195999999999998</c:v>
                </c:pt>
                <c:pt idx="1310">
                  <c:v>74.224999999999994</c:v>
                </c:pt>
                <c:pt idx="1311">
                  <c:v>74.266999999999996</c:v>
                </c:pt>
                <c:pt idx="1312">
                  <c:v>74.335999999999999</c:v>
                </c:pt>
                <c:pt idx="1313">
                  <c:v>74.423000000000002</c:v>
                </c:pt>
                <c:pt idx="1314">
                  <c:v>74.512</c:v>
                </c:pt>
                <c:pt idx="1315">
                  <c:v>74.58</c:v>
                </c:pt>
                <c:pt idx="1316">
                  <c:v>74.613</c:v>
                </c:pt>
                <c:pt idx="1317">
                  <c:v>74.613</c:v>
                </c:pt>
                <c:pt idx="1318">
                  <c:v>74.608000000000004</c:v>
                </c:pt>
                <c:pt idx="1319">
                  <c:v>74.629000000000005</c:v>
                </c:pt>
                <c:pt idx="1320">
                  <c:v>74.683999999999997</c:v>
                </c:pt>
                <c:pt idx="1321">
                  <c:v>74.759</c:v>
                </c:pt>
                <c:pt idx="1322">
                  <c:v>74.831999999999994</c:v>
                </c:pt>
                <c:pt idx="1323">
                  <c:v>74.884</c:v>
                </c:pt>
                <c:pt idx="1324">
                  <c:v>74.912999999999997</c:v>
                </c:pt>
                <c:pt idx="1325">
                  <c:v>74.933000000000007</c:v>
                </c:pt>
                <c:pt idx="1326">
                  <c:v>74.965999999999994</c:v>
                </c:pt>
                <c:pt idx="1327">
                  <c:v>75.025000000000006</c:v>
                </c:pt>
                <c:pt idx="1328">
                  <c:v>75.111999999999995</c:v>
                </c:pt>
                <c:pt idx="1329">
                  <c:v>75.207999999999998</c:v>
                </c:pt>
                <c:pt idx="1330">
                  <c:v>75.284000000000006</c:v>
                </c:pt>
                <c:pt idx="1331">
                  <c:v>75.308999999999997</c:v>
                </c:pt>
                <c:pt idx="1332">
                  <c:v>75.281000000000006</c:v>
                </c:pt>
                <c:pt idx="1333">
                  <c:v>75.242999999999995</c:v>
                </c:pt>
                <c:pt idx="1334">
                  <c:v>75.23</c:v>
                </c:pt>
                <c:pt idx="1335">
                  <c:v>75.248000000000005</c:v>
                </c:pt>
                <c:pt idx="1336">
                  <c:v>75.290999999999997</c:v>
                </c:pt>
                <c:pt idx="1337">
                  <c:v>75.353999999999999</c:v>
                </c:pt>
                <c:pt idx="1338">
                  <c:v>75.436000000000007</c:v>
                </c:pt>
                <c:pt idx="1339">
                  <c:v>75.531999999999996</c:v>
                </c:pt>
                <c:pt idx="1340">
                  <c:v>75.635999999999996</c:v>
                </c:pt>
                <c:pt idx="1341">
                  <c:v>75.738</c:v>
                </c:pt>
                <c:pt idx="1342">
                  <c:v>75.825999999999993</c:v>
                </c:pt>
                <c:pt idx="1343">
                  <c:v>75.891000000000005</c:v>
                </c:pt>
                <c:pt idx="1344">
                  <c:v>75.930000000000007</c:v>
                </c:pt>
                <c:pt idx="1345">
                  <c:v>75.95</c:v>
                </c:pt>
                <c:pt idx="1346">
                  <c:v>75.960999999999999</c:v>
                </c:pt>
                <c:pt idx="1347">
                  <c:v>75.971999999999994</c:v>
                </c:pt>
                <c:pt idx="1348">
                  <c:v>75.98</c:v>
                </c:pt>
                <c:pt idx="1349">
                  <c:v>75.978999999999999</c:v>
                </c:pt>
                <c:pt idx="1350">
                  <c:v>75.971000000000004</c:v>
                </c:pt>
                <c:pt idx="1351">
                  <c:v>75.962000000000003</c:v>
                </c:pt>
                <c:pt idx="1352">
                  <c:v>75.960999999999999</c:v>
                </c:pt>
                <c:pt idx="1353">
                  <c:v>75.972999999999999</c:v>
                </c:pt>
                <c:pt idx="1354">
                  <c:v>75.997</c:v>
                </c:pt>
                <c:pt idx="1355">
                  <c:v>76.028000000000006</c:v>
                </c:pt>
                <c:pt idx="1356">
                  <c:v>76.063000000000002</c:v>
                </c:pt>
                <c:pt idx="1357">
                  <c:v>76.100999999999999</c:v>
                </c:pt>
                <c:pt idx="1358">
                  <c:v>76.144000000000005</c:v>
                </c:pt>
                <c:pt idx="1359">
                  <c:v>76.192999999999998</c:v>
                </c:pt>
                <c:pt idx="1360">
                  <c:v>76.248999999999995</c:v>
                </c:pt>
                <c:pt idx="1361">
                  <c:v>76.308000000000007</c:v>
                </c:pt>
                <c:pt idx="1362">
                  <c:v>76.364999999999995</c:v>
                </c:pt>
                <c:pt idx="1363">
                  <c:v>76.409000000000006</c:v>
                </c:pt>
                <c:pt idx="1364">
                  <c:v>76.426000000000002</c:v>
                </c:pt>
                <c:pt idx="1365">
                  <c:v>76.406999999999996</c:v>
                </c:pt>
                <c:pt idx="1366">
                  <c:v>76.367000000000004</c:v>
                </c:pt>
                <c:pt idx="1367">
                  <c:v>76.335999999999999</c:v>
                </c:pt>
                <c:pt idx="1368">
                  <c:v>76.34</c:v>
                </c:pt>
                <c:pt idx="1369">
                  <c:v>76.372</c:v>
                </c:pt>
                <c:pt idx="1370">
                  <c:v>76.418999999999997</c:v>
                </c:pt>
                <c:pt idx="1371">
                  <c:v>76.471999999999994</c:v>
                </c:pt>
                <c:pt idx="1372">
                  <c:v>76.525000000000006</c:v>
                </c:pt>
                <c:pt idx="1373">
                  <c:v>76.576999999999998</c:v>
                </c:pt>
                <c:pt idx="1374">
                  <c:v>76.623999999999995</c:v>
                </c:pt>
                <c:pt idx="1375">
                  <c:v>76.664000000000001</c:v>
                </c:pt>
                <c:pt idx="1376">
                  <c:v>76.697000000000003</c:v>
                </c:pt>
                <c:pt idx="1377">
                  <c:v>76.727999999999994</c:v>
                </c:pt>
                <c:pt idx="1378">
                  <c:v>76.760000000000005</c:v>
                </c:pt>
                <c:pt idx="1379">
                  <c:v>76.798000000000002</c:v>
                </c:pt>
                <c:pt idx="1380">
                  <c:v>76.843000000000004</c:v>
                </c:pt>
                <c:pt idx="1381">
                  <c:v>76.882999999999996</c:v>
                </c:pt>
                <c:pt idx="1382">
                  <c:v>76.899000000000001</c:v>
                </c:pt>
                <c:pt idx="1383">
                  <c:v>76.881</c:v>
                </c:pt>
                <c:pt idx="1384">
                  <c:v>76.837999999999994</c:v>
                </c:pt>
                <c:pt idx="1385">
                  <c:v>76.801000000000002</c:v>
                </c:pt>
                <c:pt idx="1386">
                  <c:v>76.789000000000001</c:v>
                </c:pt>
                <c:pt idx="1387">
                  <c:v>76.802000000000007</c:v>
                </c:pt>
                <c:pt idx="1388">
                  <c:v>76.825999999999993</c:v>
                </c:pt>
                <c:pt idx="1389">
                  <c:v>76.843999999999994</c:v>
                </c:pt>
                <c:pt idx="1390">
                  <c:v>76.84</c:v>
                </c:pt>
                <c:pt idx="1391">
                  <c:v>76.81</c:v>
                </c:pt>
                <c:pt idx="1392">
                  <c:v>76.766000000000005</c:v>
                </c:pt>
                <c:pt idx="1393">
                  <c:v>76.727999999999994</c:v>
                </c:pt>
                <c:pt idx="1394">
                  <c:v>76.709999999999994</c:v>
                </c:pt>
                <c:pt idx="1395">
                  <c:v>76.710999999999999</c:v>
                </c:pt>
                <c:pt idx="1396">
                  <c:v>76.72</c:v>
                </c:pt>
                <c:pt idx="1397">
                  <c:v>76.724000000000004</c:v>
                </c:pt>
                <c:pt idx="1398">
                  <c:v>76.709000000000003</c:v>
                </c:pt>
                <c:pt idx="1399">
                  <c:v>76.673000000000002</c:v>
                </c:pt>
                <c:pt idx="1400">
                  <c:v>76.626999999999995</c:v>
                </c:pt>
                <c:pt idx="1401">
                  <c:v>76.594999999999999</c:v>
                </c:pt>
                <c:pt idx="1402">
                  <c:v>76.591999999999999</c:v>
                </c:pt>
                <c:pt idx="1403">
                  <c:v>76.616</c:v>
                </c:pt>
                <c:pt idx="1404">
                  <c:v>76.655000000000001</c:v>
                </c:pt>
                <c:pt idx="1405">
                  <c:v>76.695999999999998</c:v>
                </c:pt>
                <c:pt idx="1406">
                  <c:v>76.727999999999994</c:v>
                </c:pt>
                <c:pt idx="1407">
                  <c:v>76.748000000000005</c:v>
                </c:pt>
                <c:pt idx="1408">
                  <c:v>76.754999999999995</c:v>
                </c:pt>
                <c:pt idx="1409">
                  <c:v>76.753</c:v>
                </c:pt>
                <c:pt idx="1410">
                  <c:v>76.747</c:v>
                </c:pt>
                <c:pt idx="1411">
                  <c:v>76.739000000000004</c:v>
                </c:pt>
                <c:pt idx="1412">
                  <c:v>76.73</c:v>
                </c:pt>
                <c:pt idx="1413">
                  <c:v>76.722999999999999</c:v>
                </c:pt>
                <c:pt idx="1414">
                  <c:v>76.722999999999999</c:v>
                </c:pt>
                <c:pt idx="1415">
                  <c:v>76.733000000000004</c:v>
                </c:pt>
                <c:pt idx="1416">
                  <c:v>76.751999999999995</c:v>
                </c:pt>
                <c:pt idx="1417">
                  <c:v>76.777000000000001</c:v>
                </c:pt>
                <c:pt idx="1418">
                  <c:v>76.805000000000007</c:v>
                </c:pt>
                <c:pt idx="1419">
                  <c:v>76.831000000000003</c:v>
                </c:pt>
                <c:pt idx="1420">
                  <c:v>76.850999999999999</c:v>
                </c:pt>
                <c:pt idx="1421">
                  <c:v>76.855999999999995</c:v>
                </c:pt>
                <c:pt idx="1422">
                  <c:v>76.84</c:v>
                </c:pt>
                <c:pt idx="1423">
                  <c:v>76.799000000000007</c:v>
                </c:pt>
                <c:pt idx="1424">
                  <c:v>76.747</c:v>
                </c:pt>
                <c:pt idx="1425">
                  <c:v>76.703999999999994</c:v>
                </c:pt>
                <c:pt idx="1426">
                  <c:v>76.683999999999997</c:v>
                </c:pt>
                <c:pt idx="1427">
                  <c:v>76.691999999999993</c:v>
                </c:pt>
                <c:pt idx="1428">
                  <c:v>76.716999999999999</c:v>
                </c:pt>
                <c:pt idx="1429">
                  <c:v>76.747</c:v>
                </c:pt>
                <c:pt idx="1430">
                  <c:v>76.77</c:v>
                </c:pt>
                <c:pt idx="1431">
                  <c:v>76.778999999999996</c:v>
                </c:pt>
                <c:pt idx="1432">
                  <c:v>76.775999999999996</c:v>
                </c:pt>
                <c:pt idx="1433">
                  <c:v>76.77</c:v>
                </c:pt>
                <c:pt idx="1434">
                  <c:v>76.766999999999996</c:v>
                </c:pt>
                <c:pt idx="1435">
                  <c:v>76.771000000000001</c:v>
                </c:pt>
                <c:pt idx="1436">
                  <c:v>76.78</c:v>
                </c:pt>
                <c:pt idx="1437">
                  <c:v>76.793999999999997</c:v>
                </c:pt>
                <c:pt idx="1438">
                  <c:v>76.813000000000002</c:v>
                </c:pt>
                <c:pt idx="1439">
                  <c:v>76.840999999999994</c:v>
                </c:pt>
                <c:pt idx="1440">
                  <c:v>76.873999999999995</c:v>
                </c:pt>
                <c:pt idx="1441">
                  <c:v>76.905000000000001</c:v>
                </c:pt>
                <c:pt idx="1442">
                  <c:v>76.921000000000006</c:v>
                </c:pt>
                <c:pt idx="1443">
                  <c:v>76.909000000000006</c:v>
                </c:pt>
                <c:pt idx="1444">
                  <c:v>76.870999999999995</c:v>
                </c:pt>
                <c:pt idx="1445">
                  <c:v>76.826999999999998</c:v>
                </c:pt>
                <c:pt idx="1446">
                  <c:v>76.799000000000007</c:v>
                </c:pt>
                <c:pt idx="1447">
                  <c:v>76.799000000000007</c:v>
                </c:pt>
                <c:pt idx="1448">
                  <c:v>76.822000000000003</c:v>
                </c:pt>
                <c:pt idx="1449">
                  <c:v>76.855999999999995</c:v>
                </c:pt>
                <c:pt idx="1450">
                  <c:v>76.887</c:v>
                </c:pt>
                <c:pt idx="1451">
                  <c:v>76.905000000000001</c:v>
                </c:pt>
                <c:pt idx="1452">
                  <c:v>76.903000000000006</c:v>
                </c:pt>
                <c:pt idx="1453">
                  <c:v>76.887</c:v>
                </c:pt>
                <c:pt idx="1454">
                  <c:v>76.87</c:v>
                </c:pt>
                <c:pt idx="1455">
                  <c:v>76.864000000000004</c:v>
                </c:pt>
                <c:pt idx="1456">
                  <c:v>76.873999999999995</c:v>
                </c:pt>
                <c:pt idx="1457">
                  <c:v>76.897000000000006</c:v>
                </c:pt>
                <c:pt idx="1458">
                  <c:v>76.926000000000002</c:v>
                </c:pt>
                <c:pt idx="1459">
                  <c:v>76.950999999999993</c:v>
                </c:pt>
                <c:pt idx="1460">
                  <c:v>76.963999999999999</c:v>
                </c:pt>
                <c:pt idx="1461">
                  <c:v>76.960999999999999</c:v>
                </c:pt>
                <c:pt idx="1462">
                  <c:v>76.944000000000003</c:v>
                </c:pt>
                <c:pt idx="1463">
                  <c:v>76.923000000000002</c:v>
                </c:pt>
                <c:pt idx="1464">
                  <c:v>76.914000000000001</c:v>
                </c:pt>
                <c:pt idx="1465">
                  <c:v>76.924999999999997</c:v>
                </c:pt>
                <c:pt idx="1466">
                  <c:v>76.956000000000003</c:v>
                </c:pt>
                <c:pt idx="1467">
                  <c:v>76.994</c:v>
                </c:pt>
                <c:pt idx="1468">
                  <c:v>77.027000000000001</c:v>
                </c:pt>
                <c:pt idx="1469">
                  <c:v>77.040999999999997</c:v>
                </c:pt>
                <c:pt idx="1470">
                  <c:v>77.034999999999997</c:v>
                </c:pt>
                <c:pt idx="1471">
                  <c:v>77.013999999999996</c:v>
                </c:pt>
                <c:pt idx="1472">
                  <c:v>76.992999999999995</c:v>
                </c:pt>
                <c:pt idx="1473">
                  <c:v>76.980999999999995</c:v>
                </c:pt>
                <c:pt idx="1474">
                  <c:v>76.980999999999995</c:v>
                </c:pt>
                <c:pt idx="1475">
                  <c:v>76.986000000000004</c:v>
                </c:pt>
                <c:pt idx="1476">
                  <c:v>76.989000000000004</c:v>
                </c:pt>
                <c:pt idx="1477">
                  <c:v>76.986000000000004</c:v>
                </c:pt>
                <c:pt idx="1478">
                  <c:v>76.98</c:v>
                </c:pt>
                <c:pt idx="1479">
                  <c:v>76.977999999999994</c:v>
                </c:pt>
                <c:pt idx="1480">
                  <c:v>76.98</c:v>
                </c:pt>
                <c:pt idx="1481">
                  <c:v>76.983999999999995</c:v>
                </c:pt>
                <c:pt idx="1482">
                  <c:v>76.981999999999999</c:v>
                </c:pt>
                <c:pt idx="1483">
                  <c:v>76.975999999999999</c:v>
                </c:pt>
                <c:pt idx="1484">
                  <c:v>76.968999999999994</c:v>
                </c:pt>
                <c:pt idx="1485">
                  <c:v>76.971000000000004</c:v>
                </c:pt>
                <c:pt idx="1486">
                  <c:v>76.983000000000004</c:v>
                </c:pt>
                <c:pt idx="1487">
                  <c:v>76.998999999999995</c:v>
                </c:pt>
                <c:pt idx="1488">
                  <c:v>77.013000000000005</c:v>
                </c:pt>
                <c:pt idx="1489">
                  <c:v>77.018000000000001</c:v>
                </c:pt>
                <c:pt idx="1490">
                  <c:v>77.013999999999996</c:v>
                </c:pt>
                <c:pt idx="1491">
                  <c:v>77.010000000000005</c:v>
                </c:pt>
                <c:pt idx="1492">
                  <c:v>77.016000000000005</c:v>
                </c:pt>
                <c:pt idx="1493">
                  <c:v>77.040999999999997</c:v>
                </c:pt>
                <c:pt idx="1494">
                  <c:v>77.08</c:v>
                </c:pt>
                <c:pt idx="1495">
                  <c:v>77.122</c:v>
                </c:pt>
                <c:pt idx="1496">
                  <c:v>77.149000000000001</c:v>
                </c:pt>
                <c:pt idx="1497">
                  <c:v>77.146000000000001</c:v>
                </c:pt>
                <c:pt idx="1498">
                  <c:v>77.11</c:v>
                </c:pt>
                <c:pt idx="1499">
                  <c:v>77.055999999999997</c:v>
                </c:pt>
                <c:pt idx="1500">
                  <c:v>77.009</c:v>
                </c:pt>
                <c:pt idx="1501">
                  <c:v>76.983999999999995</c:v>
                </c:pt>
                <c:pt idx="1502">
                  <c:v>76.983000000000004</c:v>
                </c:pt>
                <c:pt idx="1503">
                  <c:v>77</c:v>
                </c:pt>
                <c:pt idx="1504">
                  <c:v>77.022999999999996</c:v>
                </c:pt>
                <c:pt idx="1505">
                  <c:v>77.043000000000006</c:v>
                </c:pt>
                <c:pt idx="1506">
                  <c:v>77.052999999999997</c:v>
                </c:pt>
                <c:pt idx="1507">
                  <c:v>77.051000000000002</c:v>
                </c:pt>
                <c:pt idx="1508">
                  <c:v>77.042000000000002</c:v>
                </c:pt>
                <c:pt idx="1509">
                  <c:v>77.031999999999996</c:v>
                </c:pt>
                <c:pt idx="1510">
                  <c:v>77.025000000000006</c:v>
                </c:pt>
                <c:pt idx="1511">
                  <c:v>77.022999999999996</c:v>
                </c:pt>
                <c:pt idx="1512">
                  <c:v>77.024000000000001</c:v>
                </c:pt>
                <c:pt idx="1513">
                  <c:v>77.025000000000006</c:v>
                </c:pt>
                <c:pt idx="1514">
                  <c:v>77.025999999999996</c:v>
                </c:pt>
                <c:pt idx="1515">
                  <c:v>77.028999999999996</c:v>
                </c:pt>
                <c:pt idx="1516">
                  <c:v>77.039000000000001</c:v>
                </c:pt>
                <c:pt idx="1517">
                  <c:v>77.06</c:v>
                </c:pt>
                <c:pt idx="1518">
                  <c:v>77.09</c:v>
                </c:pt>
                <c:pt idx="1519">
                  <c:v>77.122</c:v>
                </c:pt>
                <c:pt idx="1520">
                  <c:v>77.144000000000005</c:v>
                </c:pt>
                <c:pt idx="1521">
                  <c:v>77.146000000000001</c:v>
                </c:pt>
                <c:pt idx="1522">
                  <c:v>77.122</c:v>
                </c:pt>
                <c:pt idx="1523">
                  <c:v>77.076999999999998</c:v>
                </c:pt>
                <c:pt idx="1524">
                  <c:v>77.031000000000006</c:v>
                </c:pt>
                <c:pt idx="1525">
                  <c:v>77.001000000000005</c:v>
                </c:pt>
                <c:pt idx="1526">
                  <c:v>76.995000000000005</c:v>
                </c:pt>
                <c:pt idx="1527">
                  <c:v>77.007000000000005</c:v>
                </c:pt>
                <c:pt idx="1528">
                  <c:v>77.031000000000006</c:v>
                </c:pt>
                <c:pt idx="1529">
                  <c:v>77.063000000000002</c:v>
                </c:pt>
                <c:pt idx="1530">
                  <c:v>77.097999999999999</c:v>
                </c:pt>
                <c:pt idx="1531">
                  <c:v>77.135999999999996</c:v>
                </c:pt>
                <c:pt idx="1532">
                  <c:v>77.173000000000002</c:v>
                </c:pt>
                <c:pt idx="1533">
                  <c:v>77.203999999999994</c:v>
                </c:pt>
                <c:pt idx="1534">
                  <c:v>77.221000000000004</c:v>
                </c:pt>
                <c:pt idx="1535">
                  <c:v>77.221999999999994</c:v>
                </c:pt>
                <c:pt idx="1536">
                  <c:v>77.206000000000003</c:v>
                </c:pt>
                <c:pt idx="1537">
                  <c:v>77.180000000000007</c:v>
                </c:pt>
                <c:pt idx="1538">
                  <c:v>77.153000000000006</c:v>
                </c:pt>
                <c:pt idx="1539">
                  <c:v>77.134</c:v>
                </c:pt>
                <c:pt idx="1540">
                  <c:v>77.128</c:v>
                </c:pt>
                <c:pt idx="1541">
                  <c:v>77.135999999999996</c:v>
                </c:pt>
                <c:pt idx="1542">
                  <c:v>77.153000000000006</c:v>
                </c:pt>
                <c:pt idx="1543">
                  <c:v>77.168999999999997</c:v>
                </c:pt>
                <c:pt idx="1544">
                  <c:v>77.177999999999997</c:v>
                </c:pt>
                <c:pt idx="1545">
                  <c:v>77.174000000000007</c:v>
                </c:pt>
                <c:pt idx="1546">
                  <c:v>77.159000000000006</c:v>
                </c:pt>
                <c:pt idx="1547">
                  <c:v>77.14</c:v>
                </c:pt>
                <c:pt idx="1548">
                  <c:v>77.122</c:v>
                </c:pt>
                <c:pt idx="1549">
                  <c:v>77.11</c:v>
                </c:pt>
                <c:pt idx="1550">
                  <c:v>77.105999999999995</c:v>
                </c:pt>
                <c:pt idx="1551">
                  <c:v>77.108999999999995</c:v>
                </c:pt>
                <c:pt idx="1552">
                  <c:v>77.119</c:v>
                </c:pt>
                <c:pt idx="1553">
                  <c:v>77.134</c:v>
                </c:pt>
                <c:pt idx="1554">
                  <c:v>77.152000000000001</c:v>
                </c:pt>
                <c:pt idx="1555">
                  <c:v>77.171999999999997</c:v>
                </c:pt>
                <c:pt idx="1556">
                  <c:v>77.188999999999993</c:v>
                </c:pt>
                <c:pt idx="1557">
                  <c:v>77.201999999999998</c:v>
                </c:pt>
                <c:pt idx="1558">
                  <c:v>77.209999999999994</c:v>
                </c:pt>
                <c:pt idx="1559">
                  <c:v>77.215999999999994</c:v>
                </c:pt>
                <c:pt idx="1560">
                  <c:v>77.224999999999994</c:v>
                </c:pt>
                <c:pt idx="1561">
                  <c:v>77.239999999999995</c:v>
                </c:pt>
                <c:pt idx="1562">
                  <c:v>77.263000000000005</c:v>
                </c:pt>
                <c:pt idx="1563">
                  <c:v>77.287999999999997</c:v>
                </c:pt>
                <c:pt idx="1564">
                  <c:v>77.31</c:v>
                </c:pt>
                <c:pt idx="1565">
                  <c:v>77.322000000000003</c:v>
                </c:pt>
                <c:pt idx="1566">
                  <c:v>77.320999999999998</c:v>
                </c:pt>
                <c:pt idx="1567">
                  <c:v>77.308999999999997</c:v>
                </c:pt>
                <c:pt idx="1568">
                  <c:v>77.293000000000006</c:v>
                </c:pt>
                <c:pt idx="1569">
                  <c:v>77.278999999999996</c:v>
                </c:pt>
                <c:pt idx="1570">
                  <c:v>77.271000000000001</c:v>
                </c:pt>
                <c:pt idx="1571">
                  <c:v>77.268000000000001</c:v>
                </c:pt>
                <c:pt idx="1572">
                  <c:v>77.269000000000005</c:v>
                </c:pt>
                <c:pt idx="1573">
                  <c:v>77.274000000000001</c:v>
                </c:pt>
                <c:pt idx="1574">
                  <c:v>77.281999999999996</c:v>
                </c:pt>
                <c:pt idx="1575">
                  <c:v>77.293000000000006</c:v>
                </c:pt>
                <c:pt idx="1576">
                  <c:v>77.308000000000007</c:v>
                </c:pt>
                <c:pt idx="1577">
                  <c:v>77.323999999999998</c:v>
                </c:pt>
                <c:pt idx="1578">
                  <c:v>77.338999999999999</c:v>
                </c:pt>
                <c:pt idx="1579">
                  <c:v>77.350999999999999</c:v>
                </c:pt>
                <c:pt idx="1580">
                  <c:v>77.36</c:v>
                </c:pt>
                <c:pt idx="1581">
                  <c:v>77.367999999999995</c:v>
                </c:pt>
                <c:pt idx="1582">
                  <c:v>77.375</c:v>
                </c:pt>
                <c:pt idx="1583">
                  <c:v>77.384</c:v>
                </c:pt>
                <c:pt idx="1584">
                  <c:v>77.388999999999996</c:v>
                </c:pt>
                <c:pt idx="1585">
                  <c:v>77.388000000000005</c:v>
                </c:pt>
                <c:pt idx="1586">
                  <c:v>77.375</c:v>
                </c:pt>
                <c:pt idx="1587">
                  <c:v>77.353999999999999</c:v>
                </c:pt>
                <c:pt idx="1588">
                  <c:v>77.334000000000003</c:v>
                </c:pt>
                <c:pt idx="1589">
                  <c:v>77.33</c:v>
                </c:pt>
                <c:pt idx="1590">
                  <c:v>77.356999999999999</c:v>
                </c:pt>
                <c:pt idx="1591">
                  <c:v>77.415000000000006</c:v>
                </c:pt>
                <c:pt idx="1592">
                  <c:v>77.489000000000004</c:v>
                </c:pt>
                <c:pt idx="1593">
                  <c:v>77.554000000000002</c:v>
                </c:pt>
                <c:pt idx="1594">
                  <c:v>77.587000000000003</c:v>
                </c:pt>
                <c:pt idx="1595">
                  <c:v>77.576999999999998</c:v>
                </c:pt>
                <c:pt idx="1596">
                  <c:v>77.534999999999997</c:v>
                </c:pt>
                <c:pt idx="1597">
                  <c:v>77.483999999999995</c:v>
                </c:pt>
                <c:pt idx="1598">
                  <c:v>77.45</c:v>
                </c:pt>
                <c:pt idx="1599">
                  <c:v>77.454999999999998</c:v>
                </c:pt>
                <c:pt idx="1600">
                  <c:v>77.509</c:v>
                </c:pt>
                <c:pt idx="1601">
                  <c:v>77.602999999999994</c:v>
                </c:pt>
                <c:pt idx="1602">
                  <c:v>77.712999999999994</c:v>
                </c:pt>
                <c:pt idx="1603">
                  <c:v>77.808999999999997</c:v>
                </c:pt>
                <c:pt idx="1604">
                  <c:v>77.867000000000004</c:v>
                </c:pt>
                <c:pt idx="1605">
                  <c:v>77.876000000000005</c:v>
                </c:pt>
                <c:pt idx="1606">
                  <c:v>77.84</c:v>
                </c:pt>
                <c:pt idx="1607">
                  <c:v>77.781000000000006</c:v>
                </c:pt>
                <c:pt idx="1608">
                  <c:v>77.727000000000004</c:v>
                </c:pt>
                <c:pt idx="1609">
                  <c:v>77.704999999999998</c:v>
                </c:pt>
                <c:pt idx="1610">
                  <c:v>77.722999999999999</c:v>
                </c:pt>
                <c:pt idx="1611">
                  <c:v>77.769000000000005</c:v>
                </c:pt>
                <c:pt idx="1612">
                  <c:v>77.816000000000003</c:v>
                </c:pt>
                <c:pt idx="1613">
                  <c:v>77.841999999999999</c:v>
                </c:pt>
                <c:pt idx="1614">
                  <c:v>77.838999999999999</c:v>
                </c:pt>
                <c:pt idx="1615">
                  <c:v>77.822000000000003</c:v>
                </c:pt>
                <c:pt idx="1616">
                  <c:v>77.817999999999998</c:v>
                </c:pt>
                <c:pt idx="1617">
                  <c:v>77.852000000000004</c:v>
                </c:pt>
                <c:pt idx="1618">
                  <c:v>77.930000000000007</c:v>
                </c:pt>
                <c:pt idx="1619">
                  <c:v>78.031000000000006</c:v>
                </c:pt>
                <c:pt idx="1620">
                  <c:v>78.117999999999995</c:v>
                </c:pt>
                <c:pt idx="1621">
                  <c:v>78.152000000000001</c:v>
                </c:pt>
                <c:pt idx="1622">
                  <c:v>78.111999999999995</c:v>
                </c:pt>
                <c:pt idx="1623">
                  <c:v>78.004000000000005</c:v>
                </c:pt>
                <c:pt idx="1624">
                  <c:v>77.855999999999995</c:v>
                </c:pt>
                <c:pt idx="1625">
                  <c:v>77.709999999999994</c:v>
                </c:pt>
                <c:pt idx="1626">
                  <c:v>77.605999999999995</c:v>
                </c:pt>
                <c:pt idx="1627">
                  <c:v>77.570999999999998</c:v>
                </c:pt>
                <c:pt idx="1628">
                  <c:v>77.611000000000004</c:v>
                </c:pt>
                <c:pt idx="1629">
                  <c:v>77.709000000000003</c:v>
                </c:pt>
                <c:pt idx="1630">
                  <c:v>77.834000000000003</c:v>
                </c:pt>
                <c:pt idx="1631">
                  <c:v>77.945999999999998</c:v>
                </c:pt>
                <c:pt idx="1632">
                  <c:v>78</c:v>
                </c:pt>
                <c:pt idx="1633">
                  <c:v>77.963999999999999</c:v>
                </c:pt>
                <c:pt idx="1634">
                  <c:v>77.828999999999994</c:v>
                </c:pt>
                <c:pt idx="1635">
                  <c:v>77.620999999999995</c:v>
                </c:pt>
                <c:pt idx="1636">
                  <c:v>77.394999999999996</c:v>
                </c:pt>
                <c:pt idx="1637">
                  <c:v>77.209999999999994</c:v>
                </c:pt>
                <c:pt idx="1638">
                  <c:v>77.097999999999999</c:v>
                </c:pt>
                <c:pt idx="1639">
                  <c:v>77.057000000000002</c:v>
                </c:pt>
                <c:pt idx="1640">
                  <c:v>77.067999999999998</c:v>
                </c:pt>
                <c:pt idx="1641">
                  <c:v>77.111999999999995</c:v>
                </c:pt>
                <c:pt idx="1642">
                  <c:v>77.182000000000002</c:v>
                </c:pt>
                <c:pt idx="1643">
                  <c:v>77.278000000000006</c:v>
                </c:pt>
                <c:pt idx="1644">
                  <c:v>77.396000000000001</c:v>
                </c:pt>
                <c:pt idx="1645">
                  <c:v>77.518000000000001</c:v>
                </c:pt>
                <c:pt idx="1646">
                  <c:v>77.62</c:v>
                </c:pt>
                <c:pt idx="1647">
                  <c:v>77.674999999999997</c:v>
                </c:pt>
                <c:pt idx="1648">
                  <c:v>77.671999999999997</c:v>
                </c:pt>
                <c:pt idx="1649">
                  <c:v>77.622</c:v>
                </c:pt>
                <c:pt idx="1650">
                  <c:v>77.555999999999997</c:v>
                </c:pt>
                <c:pt idx="1651">
                  <c:v>77.519000000000005</c:v>
                </c:pt>
                <c:pt idx="1652">
                  <c:v>77.543999999999997</c:v>
                </c:pt>
                <c:pt idx="1653">
                  <c:v>77.641999999999996</c:v>
                </c:pt>
                <c:pt idx="1654">
                  <c:v>77.793000000000006</c:v>
                </c:pt>
                <c:pt idx="1655">
                  <c:v>77.953000000000003</c:v>
                </c:pt>
                <c:pt idx="1656">
                  <c:v>78.075000000000003</c:v>
                </c:pt>
                <c:pt idx="1657">
                  <c:v>78.123999999999995</c:v>
                </c:pt>
                <c:pt idx="1658">
                  <c:v>78.088999999999999</c:v>
                </c:pt>
                <c:pt idx="1659">
                  <c:v>77.988</c:v>
                </c:pt>
                <c:pt idx="1660">
                  <c:v>77.867999999999995</c:v>
                </c:pt>
                <c:pt idx="1661">
                  <c:v>77.78</c:v>
                </c:pt>
                <c:pt idx="1662">
                  <c:v>77.768000000000001</c:v>
                </c:pt>
                <c:pt idx="1663">
                  <c:v>77.843000000000004</c:v>
                </c:pt>
                <c:pt idx="1664">
                  <c:v>77.980999999999995</c:v>
                </c:pt>
                <c:pt idx="1665">
                  <c:v>78.131</c:v>
                </c:pt>
                <c:pt idx="1666">
                  <c:v>78.227999999999994</c:v>
                </c:pt>
                <c:pt idx="1667">
                  <c:v>78.225999999999999</c:v>
                </c:pt>
                <c:pt idx="1668">
                  <c:v>78.12</c:v>
                </c:pt>
                <c:pt idx="1669">
                  <c:v>77.948999999999998</c:v>
                </c:pt>
                <c:pt idx="1670">
                  <c:v>77.78</c:v>
                </c:pt>
                <c:pt idx="1671">
                  <c:v>77.673000000000002</c:v>
                </c:pt>
                <c:pt idx="1672">
                  <c:v>77.656999999999996</c:v>
                </c:pt>
                <c:pt idx="1673">
                  <c:v>77.727000000000004</c:v>
                </c:pt>
                <c:pt idx="1674">
                  <c:v>77.852000000000004</c:v>
                </c:pt>
                <c:pt idx="1675">
                  <c:v>77.992000000000004</c:v>
                </c:pt>
                <c:pt idx="1676">
                  <c:v>78.103999999999999</c:v>
                </c:pt>
                <c:pt idx="1677">
                  <c:v>78.153000000000006</c:v>
                </c:pt>
                <c:pt idx="1678">
                  <c:v>78.117999999999995</c:v>
                </c:pt>
                <c:pt idx="1679">
                  <c:v>78.001000000000005</c:v>
                </c:pt>
                <c:pt idx="1680">
                  <c:v>77.837000000000003</c:v>
                </c:pt>
                <c:pt idx="1681">
                  <c:v>77.686000000000007</c:v>
                </c:pt>
                <c:pt idx="1682">
                  <c:v>77.614999999999995</c:v>
                </c:pt>
                <c:pt idx="1683">
                  <c:v>77.659000000000006</c:v>
                </c:pt>
                <c:pt idx="1684">
                  <c:v>77.8</c:v>
                </c:pt>
                <c:pt idx="1685">
                  <c:v>77.968999999999994</c:v>
                </c:pt>
                <c:pt idx="1686">
                  <c:v>78.075000000000003</c:v>
                </c:pt>
                <c:pt idx="1687">
                  <c:v>78.052999999999997</c:v>
                </c:pt>
                <c:pt idx="1688">
                  <c:v>77.905000000000001</c:v>
                </c:pt>
                <c:pt idx="1689">
                  <c:v>77.691000000000003</c:v>
                </c:pt>
                <c:pt idx="1690">
                  <c:v>77.498999999999995</c:v>
                </c:pt>
                <c:pt idx="1691">
                  <c:v>77.397000000000006</c:v>
                </c:pt>
                <c:pt idx="1692">
                  <c:v>77.41</c:v>
                </c:pt>
                <c:pt idx="1693">
                  <c:v>77.510999999999996</c:v>
                </c:pt>
                <c:pt idx="1694">
                  <c:v>77.644999999999996</c:v>
                </c:pt>
                <c:pt idx="1695">
                  <c:v>77.742999999999995</c:v>
                </c:pt>
                <c:pt idx="1696">
                  <c:v>77.753</c:v>
                </c:pt>
                <c:pt idx="1697">
                  <c:v>77.656999999999996</c:v>
                </c:pt>
                <c:pt idx="1698">
                  <c:v>77.486000000000004</c:v>
                </c:pt>
                <c:pt idx="1699">
                  <c:v>77.311000000000007</c:v>
                </c:pt>
                <c:pt idx="1700">
                  <c:v>77.212000000000003</c:v>
                </c:pt>
                <c:pt idx="1701">
                  <c:v>77.245000000000005</c:v>
                </c:pt>
                <c:pt idx="1702">
                  <c:v>77.405000000000001</c:v>
                </c:pt>
                <c:pt idx="1703">
                  <c:v>77.623999999999995</c:v>
                </c:pt>
                <c:pt idx="1704">
                  <c:v>77.802000000000007</c:v>
                </c:pt>
                <c:pt idx="1705">
                  <c:v>77.852999999999994</c:v>
                </c:pt>
                <c:pt idx="1706">
                  <c:v>77.757000000000005</c:v>
                </c:pt>
                <c:pt idx="1707">
                  <c:v>77.555000000000007</c:v>
                </c:pt>
                <c:pt idx="1708">
                  <c:v>77.326999999999998</c:v>
                </c:pt>
                <c:pt idx="1709">
                  <c:v>77.144999999999996</c:v>
                </c:pt>
                <c:pt idx="1710">
                  <c:v>77.046000000000006</c:v>
                </c:pt>
                <c:pt idx="1711">
                  <c:v>77.025000000000006</c:v>
                </c:pt>
                <c:pt idx="1712">
                  <c:v>77.054000000000002</c:v>
                </c:pt>
                <c:pt idx="1713">
                  <c:v>77.106999999999999</c:v>
                </c:pt>
                <c:pt idx="1714">
                  <c:v>77.168999999999997</c:v>
                </c:pt>
                <c:pt idx="1715">
                  <c:v>77.234999999999999</c:v>
                </c:pt>
                <c:pt idx="1716">
                  <c:v>77.301000000000002</c:v>
                </c:pt>
                <c:pt idx="1717">
                  <c:v>77.363</c:v>
                </c:pt>
                <c:pt idx="1718">
                  <c:v>77.415999999999997</c:v>
                </c:pt>
                <c:pt idx="1719">
                  <c:v>77.459000000000003</c:v>
                </c:pt>
                <c:pt idx="1720">
                  <c:v>77.491</c:v>
                </c:pt>
                <c:pt idx="1721">
                  <c:v>77.513000000000005</c:v>
                </c:pt>
                <c:pt idx="1722">
                  <c:v>77.521000000000001</c:v>
                </c:pt>
                <c:pt idx="1723">
                  <c:v>77.513000000000005</c:v>
                </c:pt>
                <c:pt idx="1724">
                  <c:v>77.483999999999995</c:v>
                </c:pt>
                <c:pt idx="1725">
                  <c:v>77.438999999999993</c:v>
                </c:pt>
                <c:pt idx="1726">
                  <c:v>77.388999999999996</c:v>
                </c:pt>
                <c:pt idx="1727">
                  <c:v>77.349000000000004</c:v>
                </c:pt>
                <c:pt idx="1728">
                  <c:v>77.331999999999994</c:v>
                </c:pt>
                <c:pt idx="1729">
                  <c:v>77.344999999999999</c:v>
                </c:pt>
                <c:pt idx="1730">
                  <c:v>77.381</c:v>
                </c:pt>
                <c:pt idx="1731">
                  <c:v>77.429000000000002</c:v>
                </c:pt>
                <c:pt idx="1732">
                  <c:v>77.472999999999999</c:v>
                </c:pt>
                <c:pt idx="1733">
                  <c:v>77.504000000000005</c:v>
                </c:pt>
                <c:pt idx="1734">
                  <c:v>77.521000000000001</c:v>
                </c:pt>
                <c:pt idx="1735">
                  <c:v>77.528999999999996</c:v>
                </c:pt>
                <c:pt idx="1736">
                  <c:v>77.534000000000006</c:v>
                </c:pt>
                <c:pt idx="1737">
                  <c:v>77.537999999999997</c:v>
                </c:pt>
                <c:pt idx="1738">
                  <c:v>77.537999999999997</c:v>
                </c:pt>
                <c:pt idx="1739">
                  <c:v>77.525000000000006</c:v>
                </c:pt>
                <c:pt idx="1740">
                  <c:v>77.494</c:v>
                </c:pt>
                <c:pt idx="1741">
                  <c:v>77.447999999999993</c:v>
                </c:pt>
                <c:pt idx="1742">
                  <c:v>77.400000000000006</c:v>
                </c:pt>
                <c:pt idx="1743">
                  <c:v>77.366</c:v>
                </c:pt>
                <c:pt idx="1744">
                  <c:v>77.358999999999995</c:v>
                </c:pt>
                <c:pt idx="1745">
                  <c:v>77.379000000000005</c:v>
                </c:pt>
                <c:pt idx="1746">
                  <c:v>77.411000000000001</c:v>
                </c:pt>
                <c:pt idx="1747">
                  <c:v>77.430999999999997</c:v>
                </c:pt>
                <c:pt idx="1748">
                  <c:v>77.423000000000002</c:v>
                </c:pt>
                <c:pt idx="1749">
                  <c:v>77.387</c:v>
                </c:pt>
                <c:pt idx="1750">
                  <c:v>77.343000000000004</c:v>
                </c:pt>
                <c:pt idx="1751">
                  <c:v>77.322000000000003</c:v>
                </c:pt>
                <c:pt idx="1752">
                  <c:v>77.347999999999999</c:v>
                </c:pt>
                <c:pt idx="1753">
                  <c:v>77.424000000000007</c:v>
                </c:pt>
                <c:pt idx="1754">
                  <c:v>77.528999999999996</c:v>
                </c:pt>
                <c:pt idx="1755">
                  <c:v>77.626999999999995</c:v>
                </c:pt>
                <c:pt idx="1756">
                  <c:v>77.686999999999998</c:v>
                </c:pt>
                <c:pt idx="1757">
                  <c:v>77.695999999999998</c:v>
                </c:pt>
                <c:pt idx="1758">
                  <c:v>77.667000000000002</c:v>
                </c:pt>
                <c:pt idx="1759">
                  <c:v>77.629000000000005</c:v>
                </c:pt>
                <c:pt idx="1760">
                  <c:v>77.605000000000004</c:v>
                </c:pt>
                <c:pt idx="1761">
                  <c:v>77.603999999999999</c:v>
                </c:pt>
                <c:pt idx="1762">
                  <c:v>77.616</c:v>
                </c:pt>
                <c:pt idx="1763">
                  <c:v>77.623999999999995</c:v>
                </c:pt>
                <c:pt idx="1764">
                  <c:v>77.614999999999995</c:v>
                </c:pt>
                <c:pt idx="1765">
                  <c:v>77.593999999999994</c:v>
                </c:pt>
                <c:pt idx="1766">
                  <c:v>77.569000000000003</c:v>
                </c:pt>
                <c:pt idx="1767">
                  <c:v>77.554000000000002</c:v>
                </c:pt>
                <c:pt idx="1768">
                  <c:v>77.549000000000007</c:v>
                </c:pt>
                <c:pt idx="1769">
                  <c:v>77.545000000000002</c:v>
                </c:pt>
                <c:pt idx="1770">
                  <c:v>77.528000000000006</c:v>
                </c:pt>
                <c:pt idx="1771">
                  <c:v>77.489999999999995</c:v>
                </c:pt>
                <c:pt idx="1772">
                  <c:v>77.435000000000002</c:v>
                </c:pt>
                <c:pt idx="1773">
                  <c:v>77.38</c:v>
                </c:pt>
                <c:pt idx="1774">
                  <c:v>77.343000000000004</c:v>
                </c:pt>
                <c:pt idx="1775">
                  <c:v>77.334000000000003</c:v>
                </c:pt>
                <c:pt idx="1776">
                  <c:v>77.352999999999994</c:v>
                </c:pt>
                <c:pt idx="1777">
                  <c:v>77.391000000000005</c:v>
                </c:pt>
                <c:pt idx="1778">
                  <c:v>77.433999999999997</c:v>
                </c:pt>
                <c:pt idx="1779">
                  <c:v>77.475999999999999</c:v>
                </c:pt>
                <c:pt idx="1780">
                  <c:v>77.515000000000001</c:v>
                </c:pt>
                <c:pt idx="1781">
                  <c:v>77.551000000000002</c:v>
                </c:pt>
                <c:pt idx="1782">
                  <c:v>77.584000000000003</c:v>
                </c:pt>
                <c:pt idx="1783">
                  <c:v>77.608999999999995</c:v>
                </c:pt>
                <c:pt idx="1784">
                  <c:v>77.617999999999995</c:v>
                </c:pt>
                <c:pt idx="1785">
                  <c:v>77.61</c:v>
                </c:pt>
                <c:pt idx="1786">
                  <c:v>77.587000000000003</c:v>
                </c:pt>
                <c:pt idx="1787">
                  <c:v>77.561000000000007</c:v>
                </c:pt>
                <c:pt idx="1788">
                  <c:v>77.545000000000002</c:v>
                </c:pt>
                <c:pt idx="1789">
                  <c:v>77.552999999999997</c:v>
                </c:pt>
                <c:pt idx="1790">
                  <c:v>77.588999999999999</c:v>
                </c:pt>
                <c:pt idx="1791">
                  <c:v>77.646000000000001</c:v>
                </c:pt>
                <c:pt idx="1792">
                  <c:v>77.703999999999994</c:v>
                </c:pt>
                <c:pt idx="1793">
                  <c:v>77.742000000000004</c:v>
                </c:pt>
                <c:pt idx="1794">
                  <c:v>77.744</c:v>
                </c:pt>
                <c:pt idx="1795">
                  <c:v>77.715000000000003</c:v>
                </c:pt>
                <c:pt idx="1796">
                  <c:v>77.677999999999997</c:v>
                </c:pt>
                <c:pt idx="1797">
                  <c:v>77.667000000000002</c:v>
                </c:pt>
                <c:pt idx="1798">
                  <c:v>77.703999999999994</c:v>
                </c:pt>
                <c:pt idx="1799">
                  <c:v>77.784000000000006</c:v>
                </c:pt>
                <c:pt idx="1800">
                  <c:v>77.866</c:v>
                </c:pt>
                <c:pt idx="1801">
                  <c:v>77.900000000000006</c:v>
                </c:pt>
                <c:pt idx="1802">
                  <c:v>77.853999999999999</c:v>
                </c:pt>
                <c:pt idx="1803">
                  <c:v>77.738</c:v>
                </c:pt>
                <c:pt idx="1804">
                  <c:v>77.599999999999994</c:v>
                </c:pt>
                <c:pt idx="1805">
                  <c:v>77.495000000000005</c:v>
                </c:pt>
                <c:pt idx="1806">
                  <c:v>77.460999999999999</c:v>
                </c:pt>
                <c:pt idx="1807">
                  <c:v>77.495000000000005</c:v>
                </c:pt>
                <c:pt idx="1808">
                  <c:v>77.563999999999993</c:v>
                </c:pt>
                <c:pt idx="1809">
                  <c:v>77.623000000000005</c:v>
                </c:pt>
                <c:pt idx="1810">
                  <c:v>77.64</c:v>
                </c:pt>
                <c:pt idx="1811">
                  <c:v>77.602000000000004</c:v>
                </c:pt>
                <c:pt idx="1812">
                  <c:v>77.519000000000005</c:v>
                </c:pt>
                <c:pt idx="1813">
                  <c:v>77.411000000000001</c:v>
                </c:pt>
                <c:pt idx="1814">
                  <c:v>77.302000000000007</c:v>
                </c:pt>
                <c:pt idx="1815">
                  <c:v>77.222999999999999</c:v>
                </c:pt>
                <c:pt idx="1816">
                  <c:v>77.200999999999993</c:v>
                </c:pt>
                <c:pt idx="1817">
                  <c:v>77.257999999999996</c:v>
                </c:pt>
                <c:pt idx="1818">
                  <c:v>77.388000000000005</c:v>
                </c:pt>
                <c:pt idx="1819">
                  <c:v>77.543999999999997</c:v>
                </c:pt>
                <c:pt idx="1820">
                  <c:v>77.638999999999996</c:v>
                </c:pt>
                <c:pt idx="1821">
                  <c:v>77.570999999999998</c:v>
                </c:pt>
                <c:pt idx="1822">
                  <c:v>77.271000000000001</c:v>
                </c:pt>
                <c:pt idx="1823">
                  <c:v>76.757000000000005</c:v>
                </c:pt>
                <c:pt idx="1824">
                  <c:v>76.156000000000006</c:v>
                </c:pt>
                <c:pt idx="1825">
                  <c:v>75.653000000000006</c:v>
                </c:pt>
                <c:pt idx="1826">
                  <c:v>75.366</c:v>
                </c:pt>
                <c:pt idx="1827">
                  <c:v>75.28</c:v>
                </c:pt>
                <c:pt idx="1828">
                  <c:v>75.293000000000006</c:v>
                </c:pt>
                <c:pt idx="1829">
                  <c:v>75.305000000000007</c:v>
                </c:pt>
                <c:pt idx="1830">
                  <c:v>75.286000000000001</c:v>
                </c:pt>
                <c:pt idx="1831">
                  <c:v>75.263999999999996</c:v>
                </c:pt>
                <c:pt idx="1832">
                  <c:v>75.290000000000006</c:v>
                </c:pt>
                <c:pt idx="1833">
                  <c:v>75.391999999999996</c:v>
                </c:pt>
                <c:pt idx="1834">
                  <c:v>75.564999999999998</c:v>
                </c:pt>
                <c:pt idx="1835">
                  <c:v>75.775999999999996</c:v>
                </c:pt>
                <c:pt idx="1836">
                  <c:v>75.988</c:v>
                </c:pt>
                <c:pt idx="1837">
                  <c:v>76.171999999999997</c:v>
                </c:pt>
                <c:pt idx="1838">
                  <c:v>76.31</c:v>
                </c:pt>
                <c:pt idx="1839">
                  <c:v>76.397000000000006</c:v>
                </c:pt>
                <c:pt idx="1840">
                  <c:v>76.433999999999997</c:v>
                </c:pt>
                <c:pt idx="1841">
                  <c:v>76.438000000000002</c:v>
                </c:pt>
                <c:pt idx="1842">
                  <c:v>76.432000000000002</c:v>
                </c:pt>
                <c:pt idx="1843">
                  <c:v>76.44</c:v>
                </c:pt>
                <c:pt idx="1844">
                  <c:v>76.466999999999999</c:v>
                </c:pt>
                <c:pt idx="1845">
                  <c:v>76.498000000000005</c:v>
                </c:pt>
                <c:pt idx="1846">
                  <c:v>76.5</c:v>
                </c:pt>
                <c:pt idx="1847">
                  <c:v>76.447000000000003</c:v>
                </c:pt>
                <c:pt idx="1848">
                  <c:v>76.334999999999994</c:v>
                </c:pt>
                <c:pt idx="1849">
                  <c:v>76.186999999999998</c:v>
                </c:pt>
                <c:pt idx="1850">
                  <c:v>76.046000000000006</c:v>
                </c:pt>
                <c:pt idx="1851">
                  <c:v>75.954999999999998</c:v>
                </c:pt>
                <c:pt idx="1852">
                  <c:v>75.938000000000002</c:v>
                </c:pt>
                <c:pt idx="1853">
                  <c:v>75.994</c:v>
                </c:pt>
                <c:pt idx="1854">
                  <c:v>76.102000000000004</c:v>
                </c:pt>
                <c:pt idx="1855">
                  <c:v>76.224999999999994</c:v>
                </c:pt>
                <c:pt idx="1856">
                  <c:v>76.325999999999993</c:v>
                </c:pt>
                <c:pt idx="1857">
                  <c:v>76.381</c:v>
                </c:pt>
                <c:pt idx="1858">
                  <c:v>76.382999999999996</c:v>
                </c:pt>
                <c:pt idx="1859">
                  <c:v>76.350999999999999</c:v>
                </c:pt>
                <c:pt idx="1860">
                  <c:v>76.313000000000002</c:v>
                </c:pt>
                <c:pt idx="1861">
                  <c:v>76.3</c:v>
                </c:pt>
                <c:pt idx="1862">
                  <c:v>76.325999999999993</c:v>
                </c:pt>
                <c:pt idx="1863">
                  <c:v>76.387</c:v>
                </c:pt>
                <c:pt idx="1864">
                  <c:v>76.459999999999994</c:v>
                </c:pt>
                <c:pt idx="1865">
                  <c:v>76.516000000000005</c:v>
                </c:pt>
                <c:pt idx="1866">
                  <c:v>76.531000000000006</c:v>
                </c:pt>
                <c:pt idx="1867">
                  <c:v>76.498999999999995</c:v>
                </c:pt>
                <c:pt idx="1868">
                  <c:v>76.427999999999997</c:v>
                </c:pt>
                <c:pt idx="1869">
                  <c:v>76.337999999999994</c:v>
                </c:pt>
                <c:pt idx="1870">
                  <c:v>76.251999999999995</c:v>
                </c:pt>
                <c:pt idx="1871">
                  <c:v>76.19</c:v>
                </c:pt>
                <c:pt idx="1872">
                  <c:v>76.164000000000001</c:v>
                </c:pt>
                <c:pt idx="1873">
                  <c:v>76.180000000000007</c:v>
                </c:pt>
                <c:pt idx="1874">
                  <c:v>76.238</c:v>
                </c:pt>
                <c:pt idx="1875">
                  <c:v>76.331999999999994</c:v>
                </c:pt>
                <c:pt idx="1876">
                  <c:v>76.445999999999998</c:v>
                </c:pt>
                <c:pt idx="1877">
                  <c:v>76.552999999999997</c:v>
                </c:pt>
                <c:pt idx="1878">
                  <c:v>76.625</c:v>
                </c:pt>
                <c:pt idx="1879">
                  <c:v>76.644000000000005</c:v>
                </c:pt>
                <c:pt idx="1880">
                  <c:v>76.608999999999995</c:v>
                </c:pt>
                <c:pt idx="1881">
                  <c:v>76.539000000000001</c:v>
                </c:pt>
                <c:pt idx="1882">
                  <c:v>76.465000000000003</c:v>
                </c:pt>
                <c:pt idx="1883">
                  <c:v>76.412999999999997</c:v>
                </c:pt>
                <c:pt idx="1884">
                  <c:v>76.394000000000005</c:v>
                </c:pt>
                <c:pt idx="1885">
                  <c:v>76.405000000000001</c:v>
                </c:pt>
                <c:pt idx="1886">
                  <c:v>76.438000000000002</c:v>
                </c:pt>
                <c:pt idx="1887">
                  <c:v>76.483000000000004</c:v>
                </c:pt>
                <c:pt idx="1888">
                  <c:v>76.537000000000006</c:v>
                </c:pt>
                <c:pt idx="1889">
                  <c:v>76.593999999999994</c:v>
                </c:pt>
                <c:pt idx="1890">
                  <c:v>76.638999999999996</c:v>
                </c:pt>
                <c:pt idx="1891">
                  <c:v>76.653999999999996</c:v>
                </c:pt>
                <c:pt idx="1892">
                  <c:v>76.623999999999995</c:v>
                </c:pt>
                <c:pt idx="1893">
                  <c:v>76.551000000000002</c:v>
                </c:pt>
                <c:pt idx="1894">
                  <c:v>76.456999999999994</c:v>
                </c:pt>
                <c:pt idx="1895">
                  <c:v>76.376000000000005</c:v>
                </c:pt>
                <c:pt idx="1896">
                  <c:v>76.340999999999994</c:v>
                </c:pt>
                <c:pt idx="1897">
                  <c:v>76.361000000000004</c:v>
                </c:pt>
                <c:pt idx="1898">
                  <c:v>76.426000000000002</c:v>
                </c:pt>
                <c:pt idx="1899">
                  <c:v>76.507999999999996</c:v>
                </c:pt>
                <c:pt idx="1900">
                  <c:v>76.581000000000003</c:v>
                </c:pt>
                <c:pt idx="1901">
                  <c:v>76.632000000000005</c:v>
                </c:pt>
                <c:pt idx="1902">
                  <c:v>76.665000000000006</c:v>
                </c:pt>
                <c:pt idx="1903">
                  <c:v>76.688000000000002</c:v>
                </c:pt>
                <c:pt idx="1904">
                  <c:v>76.710999999999999</c:v>
                </c:pt>
                <c:pt idx="1905">
                  <c:v>76.731999999999999</c:v>
                </c:pt>
                <c:pt idx="1906">
                  <c:v>76.748999999999995</c:v>
                </c:pt>
                <c:pt idx="1907">
                  <c:v>76.757999999999996</c:v>
                </c:pt>
                <c:pt idx="1908">
                  <c:v>76.760999999999996</c:v>
                </c:pt>
                <c:pt idx="1909">
                  <c:v>76.762</c:v>
                </c:pt>
                <c:pt idx="1910">
                  <c:v>76.757000000000005</c:v>
                </c:pt>
                <c:pt idx="1911">
                  <c:v>76.736999999999995</c:v>
                </c:pt>
                <c:pt idx="1912">
                  <c:v>76.691999999999993</c:v>
                </c:pt>
                <c:pt idx="1913">
                  <c:v>76.628</c:v>
                </c:pt>
                <c:pt idx="1914">
                  <c:v>76.563000000000002</c:v>
                </c:pt>
                <c:pt idx="1915">
                  <c:v>76.521000000000001</c:v>
                </c:pt>
                <c:pt idx="1916">
                  <c:v>76.522999999999996</c:v>
                </c:pt>
                <c:pt idx="1917">
                  <c:v>76.566999999999993</c:v>
                </c:pt>
                <c:pt idx="1918">
                  <c:v>76.635000000000005</c:v>
                </c:pt>
                <c:pt idx="1919">
                  <c:v>76.697000000000003</c:v>
                </c:pt>
                <c:pt idx="1920">
                  <c:v>76.728999999999999</c:v>
                </c:pt>
                <c:pt idx="1921">
                  <c:v>76.722999999999999</c:v>
                </c:pt>
                <c:pt idx="1922">
                  <c:v>76.685000000000002</c:v>
                </c:pt>
                <c:pt idx="1923">
                  <c:v>76.629000000000005</c:v>
                </c:pt>
                <c:pt idx="1924">
                  <c:v>76.572999999999993</c:v>
                </c:pt>
                <c:pt idx="1925">
                  <c:v>76.528000000000006</c:v>
                </c:pt>
                <c:pt idx="1926">
                  <c:v>76.504999999999995</c:v>
                </c:pt>
                <c:pt idx="1927">
                  <c:v>76.512</c:v>
                </c:pt>
                <c:pt idx="1928">
                  <c:v>76.551000000000002</c:v>
                </c:pt>
                <c:pt idx="1929">
                  <c:v>76.616</c:v>
                </c:pt>
                <c:pt idx="1930">
                  <c:v>76.691000000000003</c:v>
                </c:pt>
                <c:pt idx="1931">
                  <c:v>76.751999999999995</c:v>
                </c:pt>
                <c:pt idx="1932">
                  <c:v>76.78</c:v>
                </c:pt>
                <c:pt idx="1933">
                  <c:v>76.766000000000005</c:v>
                </c:pt>
                <c:pt idx="1934">
                  <c:v>76.715000000000003</c:v>
                </c:pt>
                <c:pt idx="1935">
                  <c:v>76.650000000000006</c:v>
                </c:pt>
                <c:pt idx="1936">
                  <c:v>76.596000000000004</c:v>
                </c:pt>
                <c:pt idx="1937">
                  <c:v>76.572999999999993</c:v>
                </c:pt>
                <c:pt idx="1938">
                  <c:v>76.588999999999999</c:v>
                </c:pt>
                <c:pt idx="1939">
                  <c:v>76.635000000000005</c:v>
                </c:pt>
                <c:pt idx="1940">
                  <c:v>76.694000000000003</c:v>
                </c:pt>
                <c:pt idx="1941">
                  <c:v>76.742999999999995</c:v>
                </c:pt>
                <c:pt idx="1942">
                  <c:v>76.768000000000001</c:v>
                </c:pt>
                <c:pt idx="1943">
                  <c:v>76.763000000000005</c:v>
                </c:pt>
                <c:pt idx="1944">
                  <c:v>76.736000000000004</c:v>
                </c:pt>
                <c:pt idx="1945">
                  <c:v>76.701999999999998</c:v>
                </c:pt>
                <c:pt idx="1946">
                  <c:v>76.674000000000007</c:v>
                </c:pt>
                <c:pt idx="1947">
                  <c:v>76.662000000000006</c:v>
                </c:pt>
                <c:pt idx="1948">
                  <c:v>76.664000000000001</c:v>
                </c:pt>
                <c:pt idx="1949">
                  <c:v>76.673000000000002</c:v>
                </c:pt>
                <c:pt idx="1950">
                  <c:v>76.679000000000002</c:v>
                </c:pt>
                <c:pt idx="1951">
                  <c:v>76.677000000000007</c:v>
                </c:pt>
                <c:pt idx="1952">
                  <c:v>76.667000000000002</c:v>
                </c:pt>
                <c:pt idx="1953">
                  <c:v>76.655000000000001</c:v>
                </c:pt>
                <c:pt idx="1954">
                  <c:v>76.643000000000001</c:v>
                </c:pt>
                <c:pt idx="1955">
                  <c:v>76.632999999999996</c:v>
                </c:pt>
                <c:pt idx="1956">
                  <c:v>76.622</c:v>
                </c:pt>
                <c:pt idx="1957">
                  <c:v>76.608999999999995</c:v>
                </c:pt>
                <c:pt idx="1958">
                  <c:v>76.593999999999994</c:v>
                </c:pt>
                <c:pt idx="1959">
                  <c:v>76.576999999999998</c:v>
                </c:pt>
                <c:pt idx="1960">
                  <c:v>76.561000000000007</c:v>
                </c:pt>
                <c:pt idx="1961">
                  <c:v>76.546999999999997</c:v>
                </c:pt>
                <c:pt idx="1962">
                  <c:v>76.533000000000001</c:v>
                </c:pt>
                <c:pt idx="1963">
                  <c:v>76.521000000000001</c:v>
                </c:pt>
                <c:pt idx="1964">
                  <c:v>76.512</c:v>
                </c:pt>
                <c:pt idx="1965">
                  <c:v>76.510999999999996</c:v>
                </c:pt>
                <c:pt idx="1966">
                  <c:v>76.516999999999996</c:v>
                </c:pt>
                <c:pt idx="1967">
                  <c:v>76.527000000000001</c:v>
                </c:pt>
                <c:pt idx="1968">
                  <c:v>76.534999999999997</c:v>
                </c:pt>
                <c:pt idx="1969">
                  <c:v>76.536000000000001</c:v>
                </c:pt>
                <c:pt idx="1970">
                  <c:v>76.533000000000001</c:v>
                </c:pt>
                <c:pt idx="1971">
                  <c:v>76.536000000000001</c:v>
                </c:pt>
                <c:pt idx="1972">
                  <c:v>76.552000000000007</c:v>
                </c:pt>
                <c:pt idx="1973">
                  <c:v>76.584000000000003</c:v>
                </c:pt>
                <c:pt idx="1974">
                  <c:v>76.620999999999995</c:v>
                </c:pt>
                <c:pt idx="1975">
                  <c:v>76.647000000000006</c:v>
                </c:pt>
                <c:pt idx="1976">
                  <c:v>76.650000000000006</c:v>
                </c:pt>
                <c:pt idx="1977">
                  <c:v>76.63</c:v>
                </c:pt>
                <c:pt idx="1978">
                  <c:v>76.597999999999999</c:v>
                </c:pt>
                <c:pt idx="1979">
                  <c:v>76.576999999999998</c:v>
                </c:pt>
                <c:pt idx="1980">
                  <c:v>76.584999999999994</c:v>
                </c:pt>
                <c:pt idx="1981">
                  <c:v>76.632000000000005</c:v>
                </c:pt>
                <c:pt idx="1982">
                  <c:v>76.715000000000003</c:v>
                </c:pt>
                <c:pt idx="1983">
                  <c:v>76.816999999999993</c:v>
                </c:pt>
                <c:pt idx="1984">
                  <c:v>76.921000000000006</c:v>
                </c:pt>
                <c:pt idx="1985">
                  <c:v>77.012</c:v>
                </c:pt>
                <c:pt idx="1986">
                  <c:v>77.087000000000003</c:v>
                </c:pt>
                <c:pt idx="1987">
                  <c:v>77.150000000000006</c:v>
                </c:pt>
                <c:pt idx="1988">
                  <c:v>77.210999999999999</c:v>
                </c:pt>
                <c:pt idx="1989">
                  <c:v>77.272999999999996</c:v>
                </c:pt>
                <c:pt idx="1990">
                  <c:v>77.33</c:v>
                </c:pt>
                <c:pt idx="1991">
                  <c:v>77.364999999999995</c:v>
                </c:pt>
                <c:pt idx="1992">
                  <c:v>77.356999999999999</c:v>
                </c:pt>
                <c:pt idx="1993">
                  <c:v>77.298000000000002</c:v>
                </c:pt>
                <c:pt idx="1994">
                  <c:v>77.203999999999994</c:v>
                </c:pt>
                <c:pt idx="1995">
                  <c:v>77.106999999999999</c:v>
                </c:pt>
                <c:pt idx="1996">
                  <c:v>77.042000000000002</c:v>
                </c:pt>
                <c:pt idx="1997">
                  <c:v>77.034000000000006</c:v>
                </c:pt>
                <c:pt idx="1998">
                  <c:v>77.090999999999994</c:v>
                </c:pt>
                <c:pt idx="1999">
                  <c:v>77.2</c:v>
                </c:pt>
                <c:pt idx="2000">
                  <c:v>77.337000000000003</c:v>
                </c:pt>
                <c:pt idx="2001">
                  <c:v>77.47</c:v>
                </c:pt>
                <c:pt idx="2002">
                  <c:v>77.575999999999993</c:v>
                </c:pt>
                <c:pt idx="2003">
                  <c:v>77.641000000000005</c:v>
                </c:pt>
                <c:pt idx="2004">
                  <c:v>77.665000000000006</c:v>
                </c:pt>
                <c:pt idx="2005">
                  <c:v>77.658000000000001</c:v>
                </c:pt>
                <c:pt idx="2006">
                  <c:v>77.634</c:v>
                </c:pt>
                <c:pt idx="2007">
                  <c:v>77.602000000000004</c:v>
                </c:pt>
                <c:pt idx="2008">
                  <c:v>77.563000000000002</c:v>
                </c:pt>
                <c:pt idx="2009">
                  <c:v>77.507999999999996</c:v>
                </c:pt>
                <c:pt idx="2010">
                  <c:v>77.427999999999997</c:v>
                </c:pt>
                <c:pt idx="2011">
                  <c:v>77.316999999999993</c:v>
                </c:pt>
                <c:pt idx="2012">
                  <c:v>77.183999999999997</c:v>
                </c:pt>
                <c:pt idx="2013">
                  <c:v>77.045000000000002</c:v>
                </c:pt>
                <c:pt idx="2014">
                  <c:v>76.935000000000002</c:v>
                </c:pt>
                <c:pt idx="2015">
                  <c:v>76.894999999999996</c:v>
                </c:pt>
                <c:pt idx="2016">
                  <c:v>76.95</c:v>
                </c:pt>
                <c:pt idx="2017">
                  <c:v>77.06</c:v>
                </c:pt>
                <c:pt idx="2018">
                  <c:v>77.114000000000004</c:v>
                </c:pt>
                <c:pt idx="2019">
                  <c:v>77.042000000000002</c:v>
                </c:pt>
                <c:pt idx="2020">
                  <c:v>76.885999999999996</c:v>
                </c:pt>
                <c:pt idx="2021">
                  <c:v>76.754999999999995</c:v>
                </c:pt>
                <c:pt idx="2022">
                  <c:v>76.742999999999995</c:v>
                </c:pt>
                <c:pt idx="2023">
                  <c:v>76.876000000000005</c:v>
                </c:pt>
                <c:pt idx="2024">
                  <c:v>77.102000000000004</c:v>
                </c:pt>
                <c:pt idx="2025">
                  <c:v>77.322000000000003</c:v>
                </c:pt>
                <c:pt idx="2026">
                  <c:v>77.447000000000003</c:v>
                </c:pt>
                <c:pt idx="2027">
                  <c:v>77.447000000000003</c:v>
                </c:pt>
                <c:pt idx="2028">
                  <c:v>77.358999999999995</c:v>
                </c:pt>
                <c:pt idx="2029">
                  <c:v>77.221999999999994</c:v>
                </c:pt>
                <c:pt idx="2030">
                  <c:v>77.043000000000006</c:v>
                </c:pt>
                <c:pt idx="2031">
                  <c:v>76.819999999999993</c:v>
                </c:pt>
                <c:pt idx="2032">
                  <c:v>76.584999999999994</c:v>
                </c:pt>
                <c:pt idx="2033">
                  <c:v>76.393000000000001</c:v>
                </c:pt>
                <c:pt idx="2034">
                  <c:v>76.278999999999996</c:v>
                </c:pt>
                <c:pt idx="2035">
                  <c:v>76.248999999999995</c:v>
                </c:pt>
                <c:pt idx="2036">
                  <c:v>76.293000000000006</c:v>
                </c:pt>
                <c:pt idx="2037">
                  <c:v>76.41</c:v>
                </c:pt>
                <c:pt idx="2038">
                  <c:v>76.602000000000004</c:v>
                </c:pt>
                <c:pt idx="2039">
                  <c:v>76.853999999999999</c:v>
                </c:pt>
                <c:pt idx="2040">
                  <c:v>77.138999999999996</c:v>
                </c:pt>
                <c:pt idx="2041">
                  <c:v>77.421999999999997</c:v>
                </c:pt>
                <c:pt idx="2042">
                  <c:v>77.677000000000007</c:v>
                </c:pt>
                <c:pt idx="2043">
                  <c:v>77.888000000000005</c:v>
                </c:pt>
                <c:pt idx="2044">
                  <c:v>78.049000000000007</c:v>
                </c:pt>
                <c:pt idx="2045">
                  <c:v>78.158000000000001</c:v>
                </c:pt>
                <c:pt idx="2046">
                  <c:v>78.215000000000003</c:v>
                </c:pt>
                <c:pt idx="2047">
                  <c:v>78.224000000000004</c:v>
                </c:pt>
                <c:pt idx="2048">
                  <c:v>78.186999999999998</c:v>
                </c:pt>
                <c:pt idx="2049">
                  <c:v>78.105999999999995</c:v>
                </c:pt>
                <c:pt idx="2050">
                  <c:v>77.983000000000004</c:v>
                </c:pt>
                <c:pt idx="2051">
                  <c:v>77.825000000000003</c:v>
                </c:pt>
                <c:pt idx="2052">
                  <c:v>77.643000000000001</c:v>
                </c:pt>
                <c:pt idx="2053">
                  <c:v>77.457999999999998</c:v>
                </c:pt>
                <c:pt idx="2054">
                  <c:v>77.295000000000002</c:v>
                </c:pt>
                <c:pt idx="2055">
                  <c:v>77.176000000000002</c:v>
                </c:pt>
                <c:pt idx="2056">
                  <c:v>77.111999999999995</c:v>
                </c:pt>
                <c:pt idx="2057">
                  <c:v>77.105000000000004</c:v>
                </c:pt>
                <c:pt idx="2058">
                  <c:v>77.143000000000001</c:v>
                </c:pt>
                <c:pt idx="2059">
                  <c:v>77.209999999999994</c:v>
                </c:pt>
                <c:pt idx="2060">
                  <c:v>77.287000000000006</c:v>
                </c:pt>
                <c:pt idx="2061">
                  <c:v>77.36</c:v>
                </c:pt>
                <c:pt idx="2062">
                  <c:v>77.42</c:v>
                </c:pt>
                <c:pt idx="2063">
                  <c:v>77.462000000000003</c:v>
                </c:pt>
                <c:pt idx="2064">
                  <c:v>77.486999999999995</c:v>
                </c:pt>
                <c:pt idx="2065">
                  <c:v>77.498000000000005</c:v>
                </c:pt>
                <c:pt idx="2066">
                  <c:v>77.503</c:v>
                </c:pt>
                <c:pt idx="2067">
                  <c:v>77.506</c:v>
                </c:pt>
                <c:pt idx="2068">
                  <c:v>77.513000000000005</c:v>
                </c:pt>
                <c:pt idx="2069">
                  <c:v>77.524000000000001</c:v>
                </c:pt>
                <c:pt idx="2070">
                  <c:v>77.537000000000006</c:v>
                </c:pt>
                <c:pt idx="2071">
                  <c:v>77.546000000000006</c:v>
                </c:pt>
                <c:pt idx="2072">
                  <c:v>77.546999999999997</c:v>
                </c:pt>
                <c:pt idx="2073">
                  <c:v>77.537999999999997</c:v>
                </c:pt>
                <c:pt idx="2074">
                  <c:v>77.519000000000005</c:v>
                </c:pt>
                <c:pt idx="2075">
                  <c:v>77.495000000000005</c:v>
                </c:pt>
                <c:pt idx="2076">
                  <c:v>77.471999999999994</c:v>
                </c:pt>
                <c:pt idx="2077">
                  <c:v>77.453999999999994</c:v>
                </c:pt>
                <c:pt idx="2078">
                  <c:v>77.444999999999993</c:v>
                </c:pt>
                <c:pt idx="2079">
                  <c:v>77.444999999999993</c:v>
                </c:pt>
                <c:pt idx="2080">
                  <c:v>77.45</c:v>
                </c:pt>
                <c:pt idx="2081">
                  <c:v>77.453999999999994</c:v>
                </c:pt>
                <c:pt idx="2082">
                  <c:v>77.453000000000003</c:v>
                </c:pt>
                <c:pt idx="2083">
                  <c:v>77.447999999999993</c:v>
                </c:pt>
                <c:pt idx="2084">
                  <c:v>77.441999999999993</c:v>
                </c:pt>
                <c:pt idx="2085">
                  <c:v>77.441000000000003</c:v>
                </c:pt>
                <c:pt idx="2086">
                  <c:v>77.447000000000003</c:v>
                </c:pt>
                <c:pt idx="2087">
                  <c:v>77.459000000000003</c:v>
                </c:pt>
                <c:pt idx="2088">
                  <c:v>77.468999999999994</c:v>
                </c:pt>
                <c:pt idx="2089">
                  <c:v>77.471000000000004</c:v>
                </c:pt>
                <c:pt idx="2090">
                  <c:v>77.462999999999994</c:v>
                </c:pt>
                <c:pt idx="2091">
                  <c:v>77.45</c:v>
                </c:pt>
                <c:pt idx="2092">
                  <c:v>77.44</c:v>
                </c:pt>
                <c:pt idx="2093">
                  <c:v>77.44</c:v>
                </c:pt>
                <c:pt idx="2094">
                  <c:v>77.45</c:v>
                </c:pt>
                <c:pt idx="2095">
                  <c:v>77.465999999999994</c:v>
                </c:pt>
                <c:pt idx="2096">
                  <c:v>77.478999999999999</c:v>
                </c:pt>
                <c:pt idx="2097">
                  <c:v>77.483999999999995</c:v>
                </c:pt>
                <c:pt idx="2098">
                  <c:v>77.477999999999994</c:v>
                </c:pt>
                <c:pt idx="2099">
                  <c:v>77.465000000000003</c:v>
                </c:pt>
                <c:pt idx="2100">
                  <c:v>77.448999999999998</c:v>
                </c:pt>
                <c:pt idx="2101">
                  <c:v>77.433000000000007</c:v>
                </c:pt>
                <c:pt idx="2102">
                  <c:v>77.418000000000006</c:v>
                </c:pt>
                <c:pt idx="2103">
                  <c:v>77.403000000000006</c:v>
                </c:pt>
                <c:pt idx="2104">
                  <c:v>77.387</c:v>
                </c:pt>
                <c:pt idx="2105">
                  <c:v>77.373000000000005</c:v>
                </c:pt>
                <c:pt idx="2106">
                  <c:v>77.364000000000004</c:v>
                </c:pt>
                <c:pt idx="2107">
                  <c:v>77.366</c:v>
                </c:pt>
                <c:pt idx="2108">
                  <c:v>77.38</c:v>
                </c:pt>
                <c:pt idx="2109">
                  <c:v>77.403000000000006</c:v>
                </c:pt>
                <c:pt idx="2110">
                  <c:v>77.430999999999997</c:v>
                </c:pt>
                <c:pt idx="2111">
                  <c:v>77.457999999999998</c:v>
                </c:pt>
                <c:pt idx="2112">
                  <c:v>77.48</c:v>
                </c:pt>
                <c:pt idx="2113">
                  <c:v>77.492000000000004</c:v>
                </c:pt>
                <c:pt idx="2114">
                  <c:v>77.495999999999995</c:v>
                </c:pt>
                <c:pt idx="2115">
                  <c:v>77.489999999999995</c:v>
                </c:pt>
                <c:pt idx="2116">
                  <c:v>77.478999999999999</c:v>
                </c:pt>
                <c:pt idx="2117">
                  <c:v>77.463999999999999</c:v>
                </c:pt>
                <c:pt idx="2118">
                  <c:v>77.450999999999993</c:v>
                </c:pt>
                <c:pt idx="2119">
                  <c:v>77.438999999999993</c:v>
                </c:pt>
                <c:pt idx="2120">
                  <c:v>77.430000000000007</c:v>
                </c:pt>
                <c:pt idx="2121">
                  <c:v>77.421000000000006</c:v>
                </c:pt>
                <c:pt idx="2122">
                  <c:v>77.408000000000001</c:v>
                </c:pt>
                <c:pt idx="2123">
                  <c:v>77.393000000000001</c:v>
                </c:pt>
                <c:pt idx="2124">
                  <c:v>77.378</c:v>
                </c:pt>
                <c:pt idx="2125">
                  <c:v>77.367999999999995</c:v>
                </c:pt>
                <c:pt idx="2126">
                  <c:v>77.369</c:v>
                </c:pt>
                <c:pt idx="2127">
                  <c:v>77.38</c:v>
                </c:pt>
                <c:pt idx="2128">
                  <c:v>77.400000000000006</c:v>
                </c:pt>
                <c:pt idx="2129">
                  <c:v>77.421000000000006</c:v>
                </c:pt>
                <c:pt idx="2130">
                  <c:v>77.436999999999998</c:v>
                </c:pt>
                <c:pt idx="2131">
                  <c:v>77.444000000000003</c:v>
                </c:pt>
                <c:pt idx="2132">
                  <c:v>77.44</c:v>
                </c:pt>
                <c:pt idx="2133">
                  <c:v>77.432000000000002</c:v>
                </c:pt>
                <c:pt idx="2134">
                  <c:v>77.426000000000002</c:v>
                </c:pt>
                <c:pt idx="2135">
                  <c:v>77.429000000000002</c:v>
                </c:pt>
                <c:pt idx="2136">
                  <c:v>77.444000000000003</c:v>
                </c:pt>
                <c:pt idx="2137">
                  <c:v>77.468000000000004</c:v>
                </c:pt>
                <c:pt idx="2138">
                  <c:v>77.495000000000005</c:v>
                </c:pt>
                <c:pt idx="2139">
                  <c:v>77.516000000000005</c:v>
                </c:pt>
                <c:pt idx="2140">
                  <c:v>77.524000000000001</c:v>
                </c:pt>
                <c:pt idx="2141">
                  <c:v>77.521000000000001</c:v>
                </c:pt>
                <c:pt idx="2142">
                  <c:v>77.512</c:v>
                </c:pt>
                <c:pt idx="2143">
                  <c:v>77.503</c:v>
                </c:pt>
                <c:pt idx="2144">
                  <c:v>77.5</c:v>
                </c:pt>
                <c:pt idx="2145">
                  <c:v>77.504000000000005</c:v>
                </c:pt>
                <c:pt idx="2146">
                  <c:v>77.512</c:v>
                </c:pt>
                <c:pt idx="2147">
                  <c:v>77.521000000000001</c:v>
                </c:pt>
                <c:pt idx="2148">
                  <c:v>77.525000000000006</c:v>
                </c:pt>
                <c:pt idx="2149">
                  <c:v>77.524000000000001</c:v>
                </c:pt>
                <c:pt idx="2150">
                  <c:v>77.518000000000001</c:v>
                </c:pt>
                <c:pt idx="2151">
                  <c:v>77.510000000000005</c:v>
                </c:pt>
                <c:pt idx="2152">
                  <c:v>77.501999999999995</c:v>
                </c:pt>
                <c:pt idx="2153">
                  <c:v>77.495000000000005</c:v>
                </c:pt>
                <c:pt idx="2154">
                  <c:v>77.492000000000004</c:v>
                </c:pt>
                <c:pt idx="2155">
                  <c:v>77.494</c:v>
                </c:pt>
                <c:pt idx="2156">
                  <c:v>77.501999999999995</c:v>
                </c:pt>
                <c:pt idx="2157">
                  <c:v>77.516000000000005</c:v>
                </c:pt>
                <c:pt idx="2158">
                  <c:v>77.534000000000006</c:v>
                </c:pt>
                <c:pt idx="2159">
                  <c:v>77.551000000000002</c:v>
                </c:pt>
                <c:pt idx="2160">
                  <c:v>77.56</c:v>
                </c:pt>
                <c:pt idx="2161">
                  <c:v>77.557000000000002</c:v>
                </c:pt>
                <c:pt idx="2162">
                  <c:v>77.540999999999997</c:v>
                </c:pt>
                <c:pt idx="2163">
                  <c:v>77.516999999999996</c:v>
                </c:pt>
                <c:pt idx="2164">
                  <c:v>77.495999999999995</c:v>
                </c:pt>
                <c:pt idx="2165">
                  <c:v>77.486999999999995</c:v>
                </c:pt>
                <c:pt idx="2166">
                  <c:v>77.497</c:v>
                </c:pt>
                <c:pt idx="2167">
                  <c:v>77.524000000000001</c:v>
                </c:pt>
                <c:pt idx="2168">
                  <c:v>77.558999999999997</c:v>
                </c:pt>
                <c:pt idx="2169">
                  <c:v>77.59</c:v>
                </c:pt>
                <c:pt idx="2170">
                  <c:v>77.608999999999995</c:v>
                </c:pt>
                <c:pt idx="2171">
                  <c:v>77.611000000000004</c:v>
                </c:pt>
                <c:pt idx="2172">
                  <c:v>77.600999999999999</c:v>
                </c:pt>
                <c:pt idx="2173">
                  <c:v>77.582999999999998</c:v>
                </c:pt>
                <c:pt idx="2174">
                  <c:v>77.563999999999993</c:v>
                </c:pt>
                <c:pt idx="2175">
                  <c:v>77.549000000000007</c:v>
                </c:pt>
                <c:pt idx="2176">
                  <c:v>77.540000000000006</c:v>
                </c:pt>
                <c:pt idx="2177">
                  <c:v>77.534999999999997</c:v>
                </c:pt>
                <c:pt idx="2178">
                  <c:v>77.536000000000001</c:v>
                </c:pt>
                <c:pt idx="2179">
                  <c:v>77.543000000000006</c:v>
                </c:pt>
                <c:pt idx="2180">
                  <c:v>77.555999999999997</c:v>
                </c:pt>
                <c:pt idx="2181">
                  <c:v>77.572999999999993</c:v>
                </c:pt>
                <c:pt idx="2182">
                  <c:v>77.593000000000004</c:v>
                </c:pt>
                <c:pt idx="2183">
                  <c:v>77.611999999999995</c:v>
                </c:pt>
                <c:pt idx="2184">
                  <c:v>77.626999999999995</c:v>
                </c:pt>
                <c:pt idx="2185">
                  <c:v>77.637</c:v>
                </c:pt>
                <c:pt idx="2186">
                  <c:v>77.644000000000005</c:v>
                </c:pt>
                <c:pt idx="2187">
                  <c:v>77.649000000000001</c:v>
                </c:pt>
                <c:pt idx="2188">
                  <c:v>77.655000000000001</c:v>
                </c:pt>
                <c:pt idx="2189">
                  <c:v>77.661000000000001</c:v>
                </c:pt>
                <c:pt idx="2190">
                  <c:v>77.664000000000001</c:v>
                </c:pt>
                <c:pt idx="2191">
                  <c:v>77.664000000000001</c:v>
                </c:pt>
                <c:pt idx="2192">
                  <c:v>77.658000000000001</c:v>
                </c:pt>
                <c:pt idx="2193">
                  <c:v>77.647999999999996</c:v>
                </c:pt>
                <c:pt idx="2194">
                  <c:v>77.635999999999996</c:v>
                </c:pt>
                <c:pt idx="2195">
                  <c:v>77.623000000000005</c:v>
                </c:pt>
                <c:pt idx="2196">
                  <c:v>77.614000000000004</c:v>
                </c:pt>
                <c:pt idx="2197">
                  <c:v>77.61</c:v>
                </c:pt>
                <c:pt idx="2198">
                  <c:v>77.614000000000004</c:v>
                </c:pt>
                <c:pt idx="2199">
                  <c:v>77.625</c:v>
                </c:pt>
                <c:pt idx="2200">
                  <c:v>77.637</c:v>
                </c:pt>
                <c:pt idx="2201">
                  <c:v>77.646000000000001</c:v>
                </c:pt>
                <c:pt idx="2202">
                  <c:v>77.646000000000001</c:v>
                </c:pt>
                <c:pt idx="2203">
                  <c:v>77.635999999999996</c:v>
                </c:pt>
                <c:pt idx="2204">
                  <c:v>77.620999999999995</c:v>
                </c:pt>
                <c:pt idx="2205">
                  <c:v>77.608000000000004</c:v>
                </c:pt>
                <c:pt idx="2206">
                  <c:v>77.603999999999999</c:v>
                </c:pt>
                <c:pt idx="2207">
                  <c:v>77.613</c:v>
                </c:pt>
                <c:pt idx="2208">
                  <c:v>77.629000000000005</c:v>
                </c:pt>
                <c:pt idx="2209">
                  <c:v>77.647000000000006</c:v>
                </c:pt>
                <c:pt idx="2210">
                  <c:v>77.661000000000001</c:v>
                </c:pt>
                <c:pt idx="2211">
                  <c:v>77.668000000000006</c:v>
                </c:pt>
                <c:pt idx="2212">
                  <c:v>77.668999999999997</c:v>
                </c:pt>
                <c:pt idx="2213">
                  <c:v>77.665000000000006</c:v>
                </c:pt>
                <c:pt idx="2214">
                  <c:v>77.659000000000006</c:v>
                </c:pt>
                <c:pt idx="2215">
                  <c:v>77.650999999999996</c:v>
                </c:pt>
                <c:pt idx="2216">
                  <c:v>77.638999999999996</c:v>
                </c:pt>
                <c:pt idx="2217">
                  <c:v>77.625</c:v>
                </c:pt>
                <c:pt idx="2218">
                  <c:v>77.611999999999995</c:v>
                </c:pt>
                <c:pt idx="2219">
                  <c:v>77.602000000000004</c:v>
                </c:pt>
                <c:pt idx="2220">
                  <c:v>77.596999999999994</c:v>
                </c:pt>
                <c:pt idx="2221">
                  <c:v>77.597999999999999</c:v>
                </c:pt>
                <c:pt idx="2222">
                  <c:v>77.603999999999999</c:v>
                </c:pt>
                <c:pt idx="2223">
                  <c:v>77.614000000000004</c:v>
                </c:pt>
                <c:pt idx="2224">
                  <c:v>77.625</c:v>
                </c:pt>
                <c:pt idx="2225">
                  <c:v>77.635999999999996</c:v>
                </c:pt>
                <c:pt idx="2226">
                  <c:v>77.643000000000001</c:v>
                </c:pt>
                <c:pt idx="2227">
                  <c:v>77.644000000000005</c:v>
                </c:pt>
                <c:pt idx="2228">
                  <c:v>77.641999999999996</c:v>
                </c:pt>
                <c:pt idx="2229">
                  <c:v>77.637</c:v>
                </c:pt>
                <c:pt idx="2230">
                  <c:v>77.632000000000005</c:v>
                </c:pt>
                <c:pt idx="2231">
                  <c:v>77.629000000000005</c:v>
                </c:pt>
                <c:pt idx="2232">
                  <c:v>77.628</c:v>
                </c:pt>
                <c:pt idx="2233">
                  <c:v>77.628</c:v>
                </c:pt>
                <c:pt idx="2234">
                  <c:v>77.628</c:v>
                </c:pt>
                <c:pt idx="2235">
                  <c:v>77.629000000000005</c:v>
                </c:pt>
                <c:pt idx="2236">
                  <c:v>77.634</c:v>
                </c:pt>
                <c:pt idx="2237">
                  <c:v>77.641000000000005</c:v>
                </c:pt>
                <c:pt idx="2238">
                  <c:v>77.650999999999996</c:v>
                </c:pt>
                <c:pt idx="2239">
                  <c:v>77.656000000000006</c:v>
                </c:pt>
                <c:pt idx="2240">
                  <c:v>77.653999999999996</c:v>
                </c:pt>
                <c:pt idx="2241">
                  <c:v>77.643000000000001</c:v>
                </c:pt>
                <c:pt idx="2242">
                  <c:v>77.629000000000005</c:v>
                </c:pt>
                <c:pt idx="2243">
                  <c:v>77.617999999999995</c:v>
                </c:pt>
                <c:pt idx="2244">
                  <c:v>77.617000000000004</c:v>
                </c:pt>
                <c:pt idx="2245">
                  <c:v>77.628</c:v>
                </c:pt>
                <c:pt idx="2246">
                  <c:v>77.647000000000006</c:v>
                </c:pt>
                <c:pt idx="2247">
                  <c:v>77.668000000000006</c:v>
                </c:pt>
                <c:pt idx="2248">
                  <c:v>77.683999999999997</c:v>
                </c:pt>
                <c:pt idx="2249">
                  <c:v>77.692999999999998</c:v>
                </c:pt>
                <c:pt idx="2250">
                  <c:v>77.694000000000003</c:v>
                </c:pt>
                <c:pt idx="2251">
                  <c:v>77.686999999999998</c:v>
                </c:pt>
                <c:pt idx="2252">
                  <c:v>77.671999999999997</c:v>
                </c:pt>
                <c:pt idx="2253">
                  <c:v>77.647999999999996</c:v>
                </c:pt>
                <c:pt idx="2254">
                  <c:v>77.62</c:v>
                </c:pt>
                <c:pt idx="2255">
                  <c:v>77.593999999999994</c:v>
                </c:pt>
                <c:pt idx="2256">
                  <c:v>77.578000000000003</c:v>
                </c:pt>
                <c:pt idx="2257">
                  <c:v>77.578000000000003</c:v>
                </c:pt>
                <c:pt idx="2258">
                  <c:v>77.593000000000004</c:v>
                </c:pt>
                <c:pt idx="2259">
                  <c:v>77.614999999999995</c:v>
                </c:pt>
                <c:pt idx="2260">
                  <c:v>77.634</c:v>
                </c:pt>
                <c:pt idx="2261">
                  <c:v>77.64</c:v>
                </c:pt>
                <c:pt idx="2262">
                  <c:v>77.632999999999996</c:v>
                </c:pt>
                <c:pt idx="2263">
                  <c:v>77.616</c:v>
                </c:pt>
                <c:pt idx="2264">
                  <c:v>77.599000000000004</c:v>
                </c:pt>
                <c:pt idx="2265">
                  <c:v>77.588999999999999</c:v>
                </c:pt>
                <c:pt idx="2266">
                  <c:v>77.588999999999999</c:v>
                </c:pt>
                <c:pt idx="2267">
                  <c:v>77.597999999999999</c:v>
                </c:pt>
                <c:pt idx="2268">
                  <c:v>77.611000000000004</c:v>
                </c:pt>
                <c:pt idx="2269">
                  <c:v>77.620999999999995</c:v>
                </c:pt>
                <c:pt idx="2270">
                  <c:v>77.623999999999995</c:v>
                </c:pt>
                <c:pt idx="2271">
                  <c:v>77.617999999999995</c:v>
                </c:pt>
                <c:pt idx="2272">
                  <c:v>77.608000000000004</c:v>
                </c:pt>
                <c:pt idx="2273">
                  <c:v>77.599000000000004</c:v>
                </c:pt>
                <c:pt idx="2274">
                  <c:v>77.594999999999999</c:v>
                </c:pt>
                <c:pt idx="2275">
                  <c:v>77.596000000000004</c:v>
                </c:pt>
                <c:pt idx="2276">
                  <c:v>77.599000000000004</c:v>
                </c:pt>
                <c:pt idx="2277">
                  <c:v>77.599000000000004</c:v>
                </c:pt>
                <c:pt idx="2278">
                  <c:v>77.593999999999994</c:v>
                </c:pt>
                <c:pt idx="2279">
                  <c:v>77.584000000000003</c:v>
                </c:pt>
                <c:pt idx="2280">
                  <c:v>77.572999999999993</c:v>
                </c:pt>
                <c:pt idx="2281">
                  <c:v>77.563000000000002</c:v>
                </c:pt>
                <c:pt idx="2282">
                  <c:v>77.555000000000007</c:v>
                </c:pt>
                <c:pt idx="2283">
                  <c:v>77.549000000000007</c:v>
                </c:pt>
                <c:pt idx="2284">
                  <c:v>77.545000000000002</c:v>
                </c:pt>
                <c:pt idx="2285">
                  <c:v>77.545000000000002</c:v>
                </c:pt>
                <c:pt idx="2286">
                  <c:v>77.546999999999997</c:v>
                </c:pt>
                <c:pt idx="2287">
                  <c:v>77.552999999999997</c:v>
                </c:pt>
                <c:pt idx="2288">
                  <c:v>77.558999999999997</c:v>
                </c:pt>
                <c:pt idx="2289">
                  <c:v>77.561000000000007</c:v>
                </c:pt>
                <c:pt idx="2290">
                  <c:v>77.558999999999997</c:v>
                </c:pt>
                <c:pt idx="2291">
                  <c:v>77.554000000000002</c:v>
                </c:pt>
                <c:pt idx="2292">
                  <c:v>77.548000000000002</c:v>
                </c:pt>
                <c:pt idx="2293">
                  <c:v>77.545000000000002</c:v>
                </c:pt>
                <c:pt idx="2294">
                  <c:v>77.545000000000002</c:v>
                </c:pt>
                <c:pt idx="2295">
                  <c:v>77.546999999999997</c:v>
                </c:pt>
                <c:pt idx="2296">
                  <c:v>77.55</c:v>
                </c:pt>
                <c:pt idx="2297">
                  <c:v>77.552999999999997</c:v>
                </c:pt>
                <c:pt idx="2298">
                  <c:v>77.554000000000002</c:v>
                </c:pt>
                <c:pt idx="2299">
                  <c:v>77.552000000000007</c:v>
                </c:pt>
                <c:pt idx="2300">
                  <c:v>77.548000000000002</c:v>
                </c:pt>
                <c:pt idx="2301">
                  <c:v>77.540999999999997</c:v>
                </c:pt>
                <c:pt idx="2302">
                  <c:v>77.534000000000006</c:v>
                </c:pt>
                <c:pt idx="2303">
                  <c:v>77.531000000000006</c:v>
                </c:pt>
                <c:pt idx="2304">
                  <c:v>77.534999999999997</c:v>
                </c:pt>
                <c:pt idx="2305">
                  <c:v>77.545000000000002</c:v>
                </c:pt>
                <c:pt idx="2306">
                  <c:v>77.558000000000007</c:v>
                </c:pt>
                <c:pt idx="2307">
                  <c:v>77.567999999999998</c:v>
                </c:pt>
                <c:pt idx="2308">
                  <c:v>77.572999999999993</c:v>
                </c:pt>
                <c:pt idx="2309">
                  <c:v>77.570999999999998</c:v>
                </c:pt>
                <c:pt idx="2310">
                  <c:v>77.566000000000003</c:v>
                </c:pt>
                <c:pt idx="2311">
                  <c:v>77.561000000000007</c:v>
                </c:pt>
                <c:pt idx="2312">
                  <c:v>77.558999999999997</c:v>
                </c:pt>
                <c:pt idx="2313">
                  <c:v>77.56</c:v>
                </c:pt>
                <c:pt idx="2314">
                  <c:v>77.561000000000007</c:v>
                </c:pt>
                <c:pt idx="2315">
                  <c:v>77.56</c:v>
                </c:pt>
                <c:pt idx="2316">
                  <c:v>77.557000000000002</c:v>
                </c:pt>
                <c:pt idx="2317">
                  <c:v>77.551000000000002</c:v>
                </c:pt>
                <c:pt idx="2318">
                  <c:v>77.543000000000006</c:v>
                </c:pt>
                <c:pt idx="2319">
                  <c:v>77.536000000000001</c:v>
                </c:pt>
                <c:pt idx="2320">
                  <c:v>77.53</c:v>
                </c:pt>
                <c:pt idx="2321">
                  <c:v>77.528000000000006</c:v>
                </c:pt>
                <c:pt idx="2322">
                  <c:v>77.527000000000001</c:v>
                </c:pt>
                <c:pt idx="2323">
                  <c:v>77.527000000000001</c:v>
                </c:pt>
                <c:pt idx="2324">
                  <c:v>77.525000000000006</c:v>
                </c:pt>
                <c:pt idx="2325">
                  <c:v>77.522000000000006</c:v>
                </c:pt>
                <c:pt idx="2326">
                  <c:v>77.516999999999996</c:v>
                </c:pt>
                <c:pt idx="2327">
                  <c:v>77.513999999999996</c:v>
                </c:pt>
                <c:pt idx="2328">
                  <c:v>77.513000000000005</c:v>
                </c:pt>
                <c:pt idx="2329">
                  <c:v>77.513999999999996</c:v>
                </c:pt>
                <c:pt idx="2330">
                  <c:v>77.515000000000001</c:v>
                </c:pt>
                <c:pt idx="2331">
                  <c:v>77.513000000000005</c:v>
                </c:pt>
                <c:pt idx="2332">
                  <c:v>77.509</c:v>
                </c:pt>
                <c:pt idx="2333">
                  <c:v>77.506</c:v>
                </c:pt>
                <c:pt idx="2334">
                  <c:v>77.504999999999995</c:v>
                </c:pt>
                <c:pt idx="2335">
                  <c:v>77.507999999999996</c:v>
                </c:pt>
                <c:pt idx="2336">
                  <c:v>77.516000000000005</c:v>
                </c:pt>
                <c:pt idx="2337">
                  <c:v>77.525999999999996</c:v>
                </c:pt>
                <c:pt idx="2338">
                  <c:v>77.537000000000006</c:v>
                </c:pt>
                <c:pt idx="2339">
                  <c:v>77.545000000000002</c:v>
                </c:pt>
                <c:pt idx="2340">
                  <c:v>77.55</c:v>
                </c:pt>
                <c:pt idx="2341">
                  <c:v>77.552999999999997</c:v>
                </c:pt>
                <c:pt idx="2342">
                  <c:v>77.555000000000007</c:v>
                </c:pt>
                <c:pt idx="2343">
                  <c:v>77.558999999999997</c:v>
                </c:pt>
                <c:pt idx="2344">
                  <c:v>77.564999999999998</c:v>
                </c:pt>
                <c:pt idx="2345">
                  <c:v>77.575999999999993</c:v>
                </c:pt>
                <c:pt idx="2346">
                  <c:v>77.590999999999994</c:v>
                </c:pt>
                <c:pt idx="2347">
                  <c:v>77.608000000000004</c:v>
                </c:pt>
                <c:pt idx="2348">
                  <c:v>77.626000000000005</c:v>
                </c:pt>
                <c:pt idx="2349">
                  <c:v>77.641000000000005</c:v>
                </c:pt>
                <c:pt idx="2350">
                  <c:v>77.653000000000006</c:v>
                </c:pt>
                <c:pt idx="2351">
                  <c:v>77.661000000000001</c:v>
                </c:pt>
                <c:pt idx="2352">
                  <c:v>77.665000000000006</c:v>
                </c:pt>
                <c:pt idx="2353">
                  <c:v>77.668000000000006</c:v>
                </c:pt>
                <c:pt idx="2354">
                  <c:v>77.668999999999997</c:v>
                </c:pt>
                <c:pt idx="2355">
                  <c:v>77.671000000000006</c:v>
                </c:pt>
                <c:pt idx="2356">
                  <c:v>77.671999999999997</c:v>
                </c:pt>
                <c:pt idx="2357">
                  <c:v>77.673000000000002</c:v>
                </c:pt>
                <c:pt idx="2358">
                  <c:v>77.673000000000002</c:v>
                </c:pt>
                <c:pt idx="2359">
                  <c:v>77.671000000000006</c:v>
                </c:pt>
                <c:pt idx="2360">
                  <c:v>77.668000000000006</c:v>
                </c:pt>
                <c:pt idx="2361">
                  <c:v>77.662999999999997</c:v>
                </c:pt>
                <c:pt idx="2362">
                  <c:v>77.659000000000006</c:v>
                </c:pt>
                <c:pt idx="2363">
                  <c:v>77.656000000000006</c:v>
                </c:pt>
                <c:pt idx="2364">
                  <c:v>77.653999999999996</c:v>
                </c:pt>
                <c:pt idx="2365">
                  <c:v>77.652000000000001</c:v>
                </c:pt>
                <c:pt idx="2366">
                  <c:v>77.650999999999996</c:v>
                </c:pt>
                <c:pt idx="2367">
                  <c:v>77.649000000000001</c:v>
                </c:pt>
                <c:pt idx="2368">
                  <c:v>77.646000000000001</c:v>
                </c:pt>
                <c:pt idx="2369">
                  <c:v>77.644999999999996</c:v>
                </c:pt>
                <c:pt idx="2370">
                  <c:v>77.644000000000005</c:v>
                </c:pt>
                <c:pt idx="2371">
                  <c:v>77.644000000000005</c:v>
                </c:pt>
                <c:pt idx="2372">
                  <c:v>77.644000000000005</c:v>
                </c:pt>
                <c:pt idx="2373">
                  <c:v>77.643000000000001</c:v>
                </c:pt>
                <c:pt idx="2374">
                  <c:v>77.643000000000001</c:v>
                </c:pt>
                <c:pt idx="2375">
                  <c:v>77.641999999999996</c:v>
                </c:pt>
                <c:pt idx="2376">
                  <c:v>77.641000000000005</c:v>
                </c:pt>
                <c:pt idx="2377">
                  <c:v>77.638999999999996</c:v>
                </c:pt>
                <c:pt idx="2378">
                  <c:v>77.635999999999996</c:v>
                </c:pt>
                <c:pt idx="2379">
                  <c:v>77.63</c:v>
                </c:pt>
                <c:pt idx="2380">
                  <c:v>77.623999999999995</c:v>
                </c:pt>
                <c:pt idx="2381">
                  <c:v>77.619</c:v>
                </c:pt>
                <c:pt idx="2382">
                  <c:v>77.619</c:v>
                </c:pt>
                <c:pt idx="2383">
                  <c:v>77.623999999999995</c:v>
                </c:pt>
                <c:pt idx="2384">
                  <c:v>77.631</c:v>
                </c:pt>
                <c:pt idx="2385">
                  <c:v>77.638999999999996</c:v>
                </c:pt>
                <c:pt idx="2386">
                  <c:v>77.644999999999996</c:v>
                </c:pt>
                <c:pt idx="2387">
                  <c:v>77.647000000000006</c:v>
                </c:pt>
                <c:pt idx="2388">
                  <c:v>77.646000000000001</c:v>
                </c:pt>
                <c:pt idx="2389">
                  <c:v>77.644000000000005</c:v>
                </c:pt>
                <c:pt idx="2390">
                  <c:v>77.64</c:v>
                </c:pt>
                <c:pt idx="2391">
                  <c:v>77.635000000000005</c:v>
                </c:pt>
                <c:pt idx="2392">
                  <c:v>77.626999999999995</c:v>
                </c:pt>
                <c:pt idx="2393">
                  <c:v>77.619</c:v>
                </c:pt>
                <c:pt idx="2394">
                  <c:v>77.61</c:v>
                </c:pt>
                <c:pt idx="2395">
                  <c:v>77.605000000000004</c:v>
                </c:pt>
                <c:pt idx="2396">
                  <c:v>77.602999999999994</c:v>
                </c:pt>
                <c:pt idx="2397">
                  <c:v>77.605000000000004</c:v>
                </c:pt>
                <c:pt idx="2398">
                  <c:v>77.606999999999999</c:v>
                </c:pt>
                <c:pt idx="2399">
                  <c:v>77.608999999999995</c:v>
                </c:pt>
                <c:pt idx="2400">
                  <c:v>77.606999999999999</c:v>
                </c:pt>
                <c:pt idx="2401">
                  <c:v>77.602999999999994</c:v>
                </c:pt>
                <c:pt idx="2402">
                  <c:v>77.596999999999994</c:v>
                </c:pt>
                <c:pt idx="2403">
                  <c:v>77.591999999999999</c:v>
                </c:pt>
                <c:pt idx="2404">
                  <c:v>77.587999999999994</c:v>
                </c:pt>
                <c:pt idx="2405">
                  <c:v>77.585999999999999</c:v>
                </c:pt>
                <c:pt idx="2406">
                  <c:v>77.584999999999994</c:v>
                </c:pt>
                <c:pt idx="2407">
                  <c:v>77.584000000000003</c:v>
                </c:pt>
                <c:pt idx="2408">
                  <c:v>77.582999999999998</c:v>
                </c:pt>
                <c:pt idx="2409">
                  <c:v>77.581000000000003</c:v>
                </c:pt>
                <c:pt idx="2410">
                  <c:v>77.578999999999994</c:v>
                </c:pt>
                <c:pt idx="2411">
                  <c:v>77.578000000000003</c:v>
                </c:pt>
                <c:pt idx="2412">
                  <c:v>77.576999999999998</c:v>
                </c:pt>
                <c:pt idx="2413">
                  <c:v>77.575999999999993</c:v>
                </c:pt>
                <c:pt idx="2414">
                  <c:v>77.572999999999993</c:v>
                </c:pt>
                <c:pt idx="2415">
                  <c:v>77.569999999999993</c:v>
                </c:pt>
                <c:pt idx="2416">
                  <c:v>77.564999999999998</c:v>
                </c:pt>
                <c:pt idx="2417">
                  <c:v>77.561000000000007</c:v>
                </c:pt>
                <c:pt idx="2418">
                  <c:v>77.558999999999997</c:v>
                </c:pt>
                <c:pt idx="2419">
                  <c:v>77.557000000000002</c:v>
                </c:pt>
                <c:pt idx="2420">
                  <c:v>77.555999999999997</c:v>
                </c:pt>
                <c:pt idx="2421">
                  <c:v>77.555999999999997</c:v>
                </c:pt>
                <c:pt idx="2422">
                  <c:v>77.555999999999997</c:v>
                </c:pt>
                <c:pt idx="2423">
                  <c:v>77.555000000000007</c:v>
                </c:pt>
                <c:pt idx="2424">
                  <c:v>77.552000000000007</c:v>
                </c:pt>
                <c:pt idx="2425">
                  <c:v>77.546999999999997</c:v>
                </c:pt>
                <c:pt idx="2426">
                  <c:v>77.539000000000001</c:v>
                </c:pt>
                <c:pt idx="2427">
                  <c:v>77.531000000000006</c:v>
                </c:pt>
                <c:pt idx="2428">
                  <c:v>77.524000000000001</c:v>
                </c:pt>
                <c:pt idx="2429">
                  <c:v>77.521000000000001</c:v>
                </c:pt>
                <c:pt idx="2430">
                  <c:v>77.522999999999996</c:v>
                </c:pt>
                <c:pt idx="2431">
                  <c:v>77.528999999999996</c:v>
                </c:pt>
                <c:pt idx="2432">
                  <c:v>77.534000000000006</c:v>
                </c:pt>
                <c:pt idx="2433">
                  <c:v>77.534999999999997</c:v>
                </c:pt>
                <c:pt idx="2434">
                  <c:v>77.527000000000001</c:v>
                </c:pt>
                <c:pt idx="2435">
                  <c:v>77.513999999999996</c:v>
                </c:pt>
                <c:pt idx="2436">
                  <c:v>77.498000000000005</c:v>
                </c:pt>
                <c:pt idx="2437">
                  <c:v>77.488</c:v>
                </c:pt>
                <c:pt idx="2438">
                  <c:v>77.484999999999999</c:v>
                </c:pt>
                <c:pt idx="2439">
                  <c:v>77.491</c:v>
                </c:pt>
                <c:pt idx="2440">
                  <c:v>77.501000000000005</c:v>
                </c:pt>
                <c:pt idx="2441">
                  <c:v>77.510000000000005</c:v>
                </c:pt>
                <c:pt idx="2442">
                  <c:v>77.513000000000005</c:v>
                </c:pt>
                <c:pt idx="2443">
                  <c:v>77.509</c:v>
                </c:pt>
                <c:pt idx="2444">
                  <c:v>77.5</c:v>
                </c:pt>
                <c:pt idx="2445">
                  <c:v>77.489999999999995</c:v>
                </c:pt>
                <c:pt idx="2446">
                  <c:v>77.481999999999999</c:v>
                </c:pt>
                <c:pt idx="2447">
                  <c:v>77.474999999999994</c:v>
                </c:pt>
                <c:pt idx="2448">
                  <c:v>77.468999999999994</c:v>
                </c:pt>
                <c:pt idx="2449">
                  <c:v>77.462000000000003</c:v>
                </c:pt>
                <c:pt idx="2450">
                  <c:v>77.456000000000003</c:v>
                </c:pt>
                <c:pt idx="2451">
                  <c:v>77.45</c:v>
                </c:pt>
                <c:pt idx="2452">
                  <c:v>77.444999999999993</c:v>
                </c:pt>
                <c:pt idx="2453">
                  <c:v>77.441999999999993</c:v>
                </c:pt>
                <c:pt idx="2454">
                  <c:v>77.438999999999993</c:v>
                </c:pt>
                <c:pt idx="2455">
                  <c:v>77.436999999999998</c:v>
                </c:pt>
                <c:pt idx="2456">
                  <c:v>77.435000000000002</c:v>
                </c:pt>
                <c:pt idx="2457">
                  <c:v>77.433999999999997</c:v>
                </c:pt>
                <c:pt idx="2458">
                  <c:v>77.433000000000007</c:v>
                </c:pt>
                <c:pt idx="2459">
                  <c:v>77.432000000000002</c:v>
                </c:pt>
                <c:pt idx="2460">
                  <c:v>77.430999999999997</c:v>
                </c:pt>
                <c:pt idx="2461">
                  <c:v>77.427000000000007</c:v>
                </c:pt>
                <c:pt idx="2462">
                  <c:v>77.421999999999997</c:v>
                </c:pt>
                <c:pt idx="2463">
                  <c:v>77.415999999999997</c:v>
                </c:pt>
                <c:pt idx="2464">
                  <c:v>77.411000000000001</c:v>
                </c:pt>
                <c:pt idx="2465">
                  <c:v>77.406999999999996</c:v>
                </c:pt>
                <c:pt idx="2466">
                  <c:v>77.403000000000006</c:v>
                </c:pt>
                <c:pt idx="2467">
                  <c:v>77.397999999999996</c:v>
                </c:pt>
                <c:pt idx="2468">
                  <c:v>77.391000000000005</c:v>
                </c:pt>
                <c:pt idx="2469">
                  <c:v>77.382999999999996</c:v>
                </c:pt>
                <c:pt idx="2470">
                  <c:v>77.373999999999995</c:v>
                </c:pt>
                <c:pt idx="2471">
                  <c:v>77.367000000000004</c:v>
                </c:pt>
                <c:pt idx="2472">
                  <c:v>77.361000000000004</c:v>
                </c:pt>
                <c:pt idx="2473">
                  <c:v>77.356999999999999</c:v>
                </c:pt>
                <c:pt idx="2474">
                  <c:v>77.355000000000004</c:v>
                </c:pt>
                <c:pt idx="2475">
                  <c:v>77.352999999999994</c:v>
                </c:pt>
                <c:pt idx="2476">
                  <c:v>77.350999999999999</c:v>
                </c:pt>
                <c:pt idx="2477">
                  <c:v>77.349999999999994</c:v>
                </c:pt>
                <c:pt idx="2478">
                  <c:v>77.346999999999994</c:v>
                </c:pt>
                <c:pt idx="2479">
                  <c:v>77.343999999999994</c:v>
                </c:pt>
                <c:pt idx="2480">
                  <c:v>77.338999999999999</c:v>
                </c:pt>
                <c:pt idx="2481">
                  <c:v>77.331999999999994</c:v>
                </c:pt>
                <c:pt idx="2482">
                  <c:v>77.326999999999998</c:v>
                </c:pt>
                <c:pt idx="2483">
                  <c:v>77.323999999999998</c:v>
                </c:pt>
                <c:pt idx="2484">
                  <c:v>77.325999999999993</c:v>
                </c:pt>
                <c:pt idx="2485">
                  <c:v>77.331000000000003</c:v>
                </c:pt>
                <c:pt idx="2486">
                  <c:v>77.335999999999999</c:v>
                </c:pt>
                <c:pt idx="2487">
                  <c:v>77.335999999999999</c:v>
                </c:pt>
                <c:pt idx="2488">
                  <c:v>77.328000000000003</c:v>
                </c:pt>
                <c:pt idx="2489">
                  <c:v>77.311000000000007</c:v>
                </c:pt>
                <c:pt idx="2490">
                  <c:v>77.289000000000001</c:v>
                </c:pt>
                <c:pt idx="2491">
                  <c:v>77.266000000000005</c:v>
                </c:pt>
                <c:pt idx="2492">
                  <c:v>77.248999999999995</c:v>
                </c:pt>
                <c:pt idx="2493">
                  <c:v>77.241</c:v>
                </c:pt>
                <c:pt idx="2494">
                  <c:v>77.242000000000004</c:v>
                </c:pt>
                <c:pt idx="2495">
                  <c:v>77.251000000000005</c:v>
                </c:pt>
                <c:pt idx="2496">
                  <c:v>77.262</c:v>
                </c:pt>
                <c:pt idx="2497">
                  <c:v>77.272999999999996</c:v>
                </c:pt>
                <c:pt idx="2498">
                  <c:v>77.28</c:v>
                </c:pt>
                <c:pt idx="2499">
                  <c:v>77.281000000000006</c:v>
                </c:pt>
                <c:pt idx="2500">
                  <c:v>77.275999999999996</c:v>
                </c:pt>
                <c:pt idx="2501">
                  <c:v>77.265000000000001</c:v>
                </c:pt>
                <c:pt idx="2502">
                  <c:v>77.251000000000005</c:v>
                </c:pt>
                <c:pt idx="2503">
                  <c:v>77.236000000000004</c:v>
                </c:pt>
                <c:pt idx="2504">
                  <c:v>77.222999999999999</c:v>
                </c:pt>
                <c:pt idx="2505">
                  <c:v>77.213999999999999</c:v>
                </c:pt>
                <c:pt idx="2506">
                  <c:v>77.210999999999999</c:v>
                </c:pt>
                <c:pt idx="2507">
                  <c:v>77.210999999999999</c:v>
                </c:pt>
                <c:pt idx="2508">
                  <c:v>77.212999999999994</c:v>
                </c:pt>
                <c:pt idx="2509">
                  <c:v>77.212000000000003</c:v>
                </c:pt>
                <c:pt idx="2510">
                  <c:v>77.206999999999994</c:v>
                </c:pt>
                <c:pt idx="2511">
                  <c:v>77.198999999999998</c:v>
                </c:pt>
                <c:pt idx="2512">
                  <c:v>77.19</c:v>
                </c:pt>
                <c:pt idx="2513">
                  <c:v>77.183000000000007</c:v>
                </c:pt>
                <c:pt idx="2514">
                  <c:v>77.177999999999997</c:v>
                </c:pt>
                <c:pt idx="2515">
                  <c:v>77.174999999999997</c:v>
                </c:pt>
                <c:pt idx="2516">
                  <c:v>77.171999999999997</c:v>
                </c:pt>
                <c:pt idx="2517">
                  <c:v>77.167000000000002</c:v>
                </c:pt>
                <c:pt idx="2518">
                  <c:v>77.159000000000006</c:v>
                </c:pt>
                <c:pt idx="2519">
                  <c:v>77.149000000000001</c:v>
                </c:pt>
                <c:pt idx="2520">
                  <c:v>77.138999999999996</c:v>
                </c:pt>
                <c:pt idx="2521">
                  <c:v>77.13</c:v>
                </c:pt>
                <c:pt idx="2522">
                  <c:v>77.123999999999995</c:v>
                </c:pt>
                <c:pt idx="2523">
                  <c:v>77.123000000000005</c:v>
                </c:pt>
                <c:pt idx="2524">
                  <c:v>77.125</c:v>
                </c:pt>
                <c:pt idx="2525">
                  <c:v>77.129000000000005</c:v>
                </c:pt>
                <c:pt idx="2526">
                  <c:v>77.134</c:v>
                </c:pt>
                <c:pt idx="2527">
                  <c:v>77.135999999999996</c:v>
                </c:pt>
                <c:pt idx="2528">
                  <c:v>77.135000000000005</c:v>
                </c:pt>
                <c:pt idx="2529">
                  <c:v>77.131</c:v>
                </c:pt>
                <c:pt idx="2530">
                  <c:v>77.126000000000005</c:v>
                </c:pt>
                <c:pt idx="2531">
                  <c:v>77.125</c:v>
                </c:pt>
                <c:pt idx="2532">
                  <c:v>77.132000000000005</c:v>
                </c:pt>
                <c:pt idx="2533">
                  <c:v>77.147999999999996</c:v>
                </c:pt>
                <c:pt idx="2534">
                  <c:v>77.173000000000002</c:v>
                </c:pt>
                <c:pt idx="2535">
                  <c:v>77.204999999999998</c:v>
                </c:pt>
                <c:pt idx="2536">
                  <c:v>77.236999999999995</c:v>
                </c:pt>
                <c:pt idx="2537">
                  <c:v>77.263000000000005</c:v>
                </c:pt>
                <c:pt idx="2538">
                  <c:v>77.278000000000006</c:v>
                </c:pt>
                <c:pt idx="2539">
                  <c:v>77.278999999999996</c:v>
                </c:pt>
                <c:pt idx="2540">
                  <c:v>77.269000000000005</c:v>
                </c:pt>
                <c:pt idx="2541">
                  <c:v>77.253</c:v>
                </c:pt>
                <c:pt idx="2542">
                  <c:v>77.236000000000004</c:v>
                </c:pt>
                <c:pt idx="2543">
                  <c:v>77.221999999999994</c:v>
                </c:pt>
                <c:pt idx="2544">
                  <c:v>77.210999999999999</c:v>
                </c:pt>
                <c:pt idx="2545">
                  <c:v>77.2</c:v>
                </c:pt>
                <c:pt idx="2546">
                  <c:v>77.188000000000002</c:v>
                </c:pt>
                <c:pt idx="2547">
                  <c:v>77.171000000000006</c:v>
                </c:pt>
                <c:pt idx="2548">
                  <c:v>77.150000000000006</c:v>
                </c:pt>
                <c:pt idx="2549">
                  <c:v>77.128</c:v>
                </c:pt>
                <c:pt idx="2550">
                  <c:v>77.106999999999999</c:v>
                </c:pt>
                <c:pt idx="2551">
                  <c:v>77.088999999999999</c:v>
                </c:pt>
                <c:pt idx="2552">
                  <c:v>77.073999999999998</c:v>
                </c:pt>
                <c:pt idx="2553">
                  <c:v>77.058000000000007</c:v>
                </c:pt>
                <c:pt idx="2554">
                  <c:v>77.040999999999997</c:v>
                </c:pt>
                <c:pt idx="2555">
                  <c:v>77.02</c:v>
                </c:pt>
                <c:pt idx="2556">
                  <c:v>76.998000000000005</c:v>
                </c:pt>
                <c:pt idx="2557">
                  <c:v>76.978999999999999</c:v>
                </c:pt>
                <c:pt idx="2558">
                  <c:v>76.965999999999994</c:v>
                </c:pt>
                <c:pt idx="2559">
                  <c:v>76.962000000000003</c:v>
                </c:pt>
                <c:pt idx="2560">
                  <c:v>76.962999999999994</c:v>
                </c:pt>
                <c:pt idx="2561">
                  <c:v>76.965000000000003</c:v>
                </c:pt>
                <c:pt idx="2562">
                  <c:v>76.963999999999999</c:v>
                </c:pt>
                <c:pt idx="2563">
                  <c:v>76.956000000000003</c:v>
                </c:pt>
                <c:pt idx="2564">
                  <c:v>76.944999999999993</c:v>
                </c:pt>
                <c:pt idx="2565">
                  <c:v>76.932000000000002</c:v>
                </c:pt>
                <c:pt idx="2566">
                  <c:v>76.92</c:v>
                </c:pt>
                <c:pt idx="2567">
                  <c:v>76.909000000000006</c:v>
                </c:pt>
                <c:pt idx="2568">
                  <c:v>76.897999999999996</c:v>
                </c:pt>
                <c:pt idx="2569">
                  <c:v>76.882999999999996</c:v>
                </c:pt>
                <c:pt idx="2570">
                  <c:v>76.867000000000004</c:v>
                </c:pt>
                <c:pt idx="2571">
                  <c:v>76.850999999999999</c:v>
                </c:pt>
                <c:pt idx="2572">
                  <c:v>76.837999999999994</c:v>
                </c:pt>
                <c:pt idx="2573">
                  <c:v>76.83</c:v>
                </c:pt>
                <c:pt idx="2574">
                  <c:v>76.825999999999993</c:v>
                </c:pt>
                <c:pt idx="2575">
                  <c:v>76.825999999999993</c:v>
                </c:pt>
                <c:pt idx="2576">
                  <c:v>76.825000000000003</c:v>
                </c:pt>
                <c:pt idx="2577">
                  <c:v>76.820999999999998</c:v>
                </c:pt>
                <c:pt idx="2578">
                  <c:v>76.814999999999998</c:v>
                </c:pt>
                <c:pt idx="2579">
                  <c:v>76.808000000000007</c:v>
                </c:pt>
                <c:pt idx="2580">
                  <c:v>76.804000000000002</c:v>
                </c:pt>
                <c:pt idx="2581">
                  <c:v>76.802999999999997</c:v>
                </c:pt>
                <c:pt idx="2582">
                  <c:v>76.805000000000007</c:v>
                </c:pt>
                <c:pt idx="2583">
                  <c:v>76.81</c:v>
                </c:pt>
                <c:pt idx="2584">
                  <c:v>76.814999999999998</c:v>
                </c:pt>
                <c:pt idx="2585">
                  <c:v>76.817999999999998</c:v>
                </c:pt>
                <c:pt idx="2586">
                  <c:v>76.819000000000003</c:v>
                </c:pt>
                <c:pt idx="2587">
                  <c:v>76.816000000000003</c:v>
                </c:pt>
                <c:pt idx="2588">
                  <c:v>76.811999999999998</c:v>
                </c:pt>
                <c:pt idx="2589">
                  <c:v>76.807000000000002</c:v>
                </c:pt>
                <c:pt idx="2590">
                  <c:v>76.802999999999997</c:v>
                </c:pt>
                <c:pt idx="2591">
                  <c:v>76.798000000000002</c:v>
                </c:pt>
                <c:pt idx="2592">
                  <c:v>76.793000000000006</c:v>
                </c:pt>
                <c:pt idx="2593">
                  <c:v>76.784999999999997</c:v>
                </c:pt>
                <c:pt idx="2594">
                  <c:v>76.775000000000006</c:v>
                </c:pt>
                <c:pt idx="2595">
                  <c:v>76.763999999999996</c:v>
                </c:pt>
                <c:pt idx="2596">
                  <c:v>76.751999999999995</c:v>
                </c:pt>
                <c:pt idx="2597">
                  <c:v>76.744</c:v>
                </c:pt>
                <c:pt idx="2598">
                  <c:v>76.741</c:v>
                </c:pt>
                <c:pt idx="2599">
                  <c:v>76.745999999999995</c:v>
                </c:pt>
                <c:pt idx="2600">
                  <c:v>76.756</c:v>
                </c:pt>
                <c:pt idx="2601">
                  <c:v>76.77</c:v>
                </c:pt>
                <c:pt idx="2602">
                  <c:v>76.784999999999997</c:v>
                </c:pt>
                <c:pt idx="2603">
                  <c:v>76.798000000000002</c:v>
                </c:pt>
                <c:pt idx="2604">
                  <c:v>76.808000000000007</c:v>
                </c:pt>
                <c:pt idx="2605">
                  <c:v>76.817999999999998</c:v>
                </c:pt>
                <c:pt idx="2606">
                  <c:v>76.828000000000003</c:v>
                </c:pt>
                <c:pt idx="2607">
                  <c:v>76.84</c:v>
                </c:pt>
                <c:pt idx="2608">
                  <c:v>76.855999999999995</c:v>
                </c:pt>
                <c:pt idx="2609">
                  <c:v>76.870999999999995</c:v>
                </c:pt>
                <c:pt idx="2610">
                  <c:v>76.884</c:v>
                </c:pt>
                <c:pt idx="2611">
                  <c:v>76.89</c:v>
                </c:pt>
                <c:pt idx="2612">
                  <c:v>76.888000000000005</c:v>
                </c:pt>
                <c:pt idx="2613">
                  <c:v>76.879000000000005</c:v>
                </c:pt>
                <c:pt idx="2614">
                  <c:v>76.864999999999995</c:v>
                </c:pt>
                <c:pt idx="2615">
                  <c:v>76.850999999999999</c:v>
                </c:pt>
                <c:pt idx="2616">
                  <c:v>76.837999999999994</c:v>
                </c:pt>
                <c:pt idx="2617">
                  <c:v>76.828999999999994</c:v>
                </c:pt>
                <c:pt idx="2618">
                  <c:v>76.822000000000003</c:v>
                </c:pt>
                <c:pt idx="2619">
                  <c:v>76.813999999999993</c:v>
                </c:pt>
                <c:pt idx="2620">
                  <c:v>76.804000000000002</c:v>
                </c:pt>
                <c:pt idx="2621">
                  <c:v>76.787999999999997</c:v>
                </c:pt>
                <c:pt idx="2622">
                  <c:v>76.769000000000005</c:v>
                </c:pt>
                <c:pt idx="2623">
                  <c:v>76.745999999999995</c:v>
                </c:pt>
                <c:pt idx="2624">
                  <c:v>76.721999999999994</c:v>
                </c:pt>
                <c:pt idx="2625">
                  <c:v>76.698999999999998</c:v>
                </c:pt>
                <c:pt idx="2626">
                  <c:v>76.679000000000002</c:v>
                </c:pt>
                <c:pt idx="2627">
                  <c:v>76.659000000000006</c:v>
                </c:pt>
                <c:pt idx="2628">
                  <c:v>76.641999999999996</c:v>
                </c:pt>
                <c:pt idx="2629">
                  <c:v>76.626000000000005</c:v>
                </c:pt>
                <c:pt idx="2630">
                  <c:v>76.611000000000004</c:v>
                </c:pt>
                <c:pt idx="2631">
                  <c:v>76.596999999999994</c:v>
                </c:pt>
                <c:pt idx="2632">
                  <c:v>76.581999999999994</c:v>
                </c:pt>
                <c:pt idx="2633">
                  <c:v>76.566000000000003</c:v>
                </c:pt>
                <c:pt idx="2634">
                  <c:v>76.548000000000002</c:v>
                </c:pt>
                <c:pt idx="2635">
                  <c:v>76.53</c:v>
                </c:pt>
                <c:pt idx="2636">
                  <c:v>76.513000000000005</c:v>
                </c:pt>
                <c:pt idx="2637">
                  <c:v>76.498000000000005</c:v>
                </c:pt>
                <c:pt idx="2638">
                  <c:v>76.484999999999999</c:v>
                </c:pt>
                <c:pt idx="2639">
                  <c:v>76.471999999999994</c:v>
                </c:pt>
                <c:pt idx="2640">
                  <c:v>76.459000000000003</c:v>
                </c:pt>
                <c:pt idx="2641">
                  <c:v>76.445999999999998</c:v>
                </c:pt>
                <c:pt idx="2642">
                  <c:v>76.435000000000002</c:v>
                </c:pt>
                <c:pt idx="2643">
                  <c:v>76.427000000000007</c:v>
                </c:pt>
                <c:pt idx="2644">
                  <c:v>76.423000000000002</c:v>
                </c:pt>
                <c:pt idx="2645">
                  <c:v>76.421999999999997</c:v>
                </c:pt>
                <c:pt idx="2646">
                  <c:v>76.421999999999997</c:v>
                </c:pt>
                <c:pt idx="2647">
                  <c:v>76.42</c:v>
                </c:pt>
                <c:pt idx="2648">
                  <c:v>76.412999999999997</c:v>
                </c:pt>
                <c:pt idx="2649">
                  <c:v>76.400000000000006</c:v>
                </c:pt>
                <c:pt idx="2650">
                  <c:v>76.378</c:v>
                </c:pt>
                <c:pt idx="2651">
                  <c:v>76.349999999999994</c:v>
                </c:pt>
                <c:pt idx="2652">
                  <c:v>76.319999999999993</c:v>
                </c:pt>
                <c:pt idx="2653">
                  <c:v>76.290999999999997</c:v>
                </c:pt>
                <c:pt idx="2654">
                  <c:v>76.268000000000001</c:v>
                </c:pt>
                <c:pt idx="2655">
                  <c:v>76.253</c:v>
                </c:pt>
                <c:pt idx="2656">
                  <c:v>76.242000000000004</c:v>
                </c:pt>
                <c:pt idx="2657">
                  <c:v>76.233999999999995</c:v>
                </c:pt>
                <c:pt idx="2658">
                  <c:v>76.221999999999994</c:v>
                </c:pt>
                <c:pt idx="2659">
                  <c:v>76.206000000000003</c:v>
                </c:pt>
                <c:pt idx="2660">
                  <c:v>76.185000000000002</c:v>
                </c:pt>
                <c:pt idx="2661">
                  <c:v>76.159000000000006</c:v>
                </c:pt>
                <c:pt idx="2662">
                  <c:v>76.131</c:v>
                </c:pt>
                <c:pt idx="2663">
                  <c:v>76.102999999999994</c:v>
                </c:pt>
                <c:pt idx="2664">
                  <c:v>76.073999999999998</c:v>
                </c:pt>
                <c:pt idx="2665">
                  <c:v>76.048000000000002</c:v>
                </c:pt>
                <c:pt idx="2666">
                  <c:v>76.024000000000001</c:v>
                </c:pt>
                <c:pt idx="2667">
                  <c:v>76.003</c:v>
                </c:pt>
                <c:pt idx="2668">
                  <c:v>75.988</c:v>
                </c:pt>
                <c:pt idx="2669">
                  <c:v>75.98</c:v>
                </c:pt>
                <c:pt idx="2670">
                  <c:v>75.977999999999994</c:v>
                </c:pt>
                <c:pt idx="2671">
                  <c:v>75.980999999999995</c:v>
                </c:pt>
                <c:pt idx="2672">
                  <c:v>75.984999999999999</c:v>
                </c:pt>
                <c:pt idx="2673">
                  <c:v>75.986000000000004</c:v>
                </c:pt>
                <c:pt idx="2674">
                  <c:v>75.980999999999995</c:v>
                </c:pt>
                <c:pt idx="2675">
                  <c:v>75.968999999999994</c:v>
                </c:pt>
                <c:pt idx="2676">
                  <c:v>75.951999999999998</c:v>
                </c:pt>
                <c:pt idx="2677">
                  <c:v>75.933999999999997</c:v>
                </c:pt>
                <c:pt idx="2678">
                  <c:v>75.915000000000006</c:v>
                </c:pt>
                <c:pt idx="2679">
                  <c:v>75.897999999999996</c:v>
                </c:pt>
                <c:pt idx="2680">
                  <c:v>75.88</c:v>
                </c:pt>
                <c:pt idx="2681">
                  <c:v>75.863</c:v>
                </c:pt>
                <c:pt idx="2682">
                  <c:v>75.847999999999999</c:v>
                </c:pt>
                <c:pt idx="2683">
                  <c:v>75.840999999999994</c:v>
                </c:pt>
                <c:pt idx="2684">
                  <c:v>75.841999999999999</c:v>
                </c:pt>
                <c:pt idx="2685">
                  <c:v>75.852000000000004</c:v>
                </c:pt>
                <c:pt idx="2686">
                  <c:v>75.864999999999995</c:v>
                </c:pt>
                <c:pt idx="2687">
                  <c:v>75.875</c:v>
                </c:pt>
                <c:pt idx="2688">
                  <c:v>75.879000000000005</c:v>
                </c:pt>
                <c:pt idx="2689">
                  <c:v>75.873000000000005</c:v>
                </c:pt>
                <c:pt idx="2690">
                  <c:v>75.861000000000004</c:v>
                </c:pt>
                <c:pt idx="2691">
                  <c:v>75.844999999999999</c:v>
                </c:pt>
                <c:pt idx="2692">
                  <c:v>75.828000000000003</c:v>
                </c:pt>
                <c:pt idx="2693">
                  <c:v>75.813000000000002</c:v>
                </c:pt>
                <c:pt idx="2694">
                  <c:v>75.798000000000002</c:v>
                </c:pt>
                <c:pt idx="2695">
                  <c:v>75.784999999999997</c:v>
                </c:pt>
                <c:pt idx="2696">
                  <c:v>75.775000000000006</c:v>
                </c:pt>
                <c:pt idx="2697">
                  <c:v>75.766999999999996</c:v>
                </c:pt>
                <c:pt idx="2698">
                  <c:v>75.762</c:v>
                </c:pt>
                <c:pt idx="2699">
                  <c:v>75.759</c:v>
                </c:pt>
                <c:pt idx="2700">
                  <c:v>75.754000000000005</c:v>
                </c:pt>
                <c:pt idx="2701">
                  <c:v>75.75</c:v>
                </c:pt>
                <c:pt idx="2702">
                  <c:v>75.744</c:v>
                </c:pt>
                <c:pt idx="2703">
                  <c:v>75.738</c:v>
                </c:pt>
                <c:pt idx="2704">
                  <c:v>75.731999999999999</c:v>
                </c:pt>
                <c:pt idx="2705">
                  <c:v>75.724999999999994</c:v>
                </c:pt>
                <c:pt idx="2706">
                  <c:v>75.718000000000004</c:v>
                </c:pt>
                <c:pt idx="2707">
                  <c:v>75.709999999999994</c:v>
                </c:pt>
                <c:pt idx="2708">
                  <c:v>75.703000000000003</c:v>
                </c:pt>
                <c:pt idx="2709">
                  <c:v>75.694999999999993</c:v>
                </c:pt>
                <c:pt idx="2710">
                  <c:v>75.686999999999998</c:v>
                </c:pt>
                <c:pt idx="2711">
                  <c:v>75.677000000000007</c:v>
                </c:pt>
                <c:pt idx="2712">
                  <c:v>75.668000000000006</c:v>
                </c:pt>
                <c:pt idx="2713">
                  <c:v>75.659000000000006</c:v>
                </c:pt>
                <c:pt idx="2714">
                  <c:v>75.655000000000001</c:v>
                </c:pt>
                <c:pt idx="2715">
                  <c:v>75.653000000000006</c:v>
                </c:pt>
                <c:pt idx="2716">
                  <c:v>75.652000000000001</c:v>
                </c:pt>
                <c:pt idx="2717">
                  <c:v>75.646000000000001</c:v>
                </c:pt>
                <c:pt idx="2718">
                  <c:v>75.632000000000005</c:v>
                </c:pt>
                <c:pt idx="2719">
                  <c:v>75.611999999999995</c:v>
                </c:pt>
                <c:pt idx="2720">
                  <c:v>75.587999999999994</c:v>
                </c:pt>
                <c:pt idx="2721">
                  <c:v>75.567999999999998</c:v>
                </c:pt>
                <c:pt idx="2722">
                  <c:v>75.555999999999997</c:v>
                </c:pt>
                <c:pt idx="2723">
                  <c:v>75.552000000000007</c:v>
                </c:pt>
                <c:pt idx="2724">
                  <c:v>75.554000000000002</c:v>
                </c:pt>
                <c:pt idx="2725">
                  <c:v>75.558000000000007</c:v>
                </c:pt>
                <c:pt idx="2726">
                  <c:v>75.558000000000007</c:v>
                </c:pt>
                <c:pt idx="2727">
                  <c:v>75.554000000000002</c:v>
                </c:pt>
                <c:pt idx="2728">
                  <c:v>75.545000000000002</c:v>
                </c:pt>
                <c:pt idx="2729">
                  <c:v>75.533000000000001</c:v>
                </c:pt>
                <c:pt idx="2730">
                  <c:v>75.518000000000001</c:v>
                </c:pt>
                <c:pt idx="2731">
                  <c:v>75.501999999999995</c:v>
                </c:pt>
                <c:pt idx="2732">
                  <c:v>75.486999999999995</c:v>
                </c:pt>
                <c:pt idx="2733">
                  <c:v>75.471000000000004</c:v>
                </c:pt>
                <c:pt idx="2734">
                  <c:v>75.453999999999994</c:v>
                </c:pt>
                <c:pt idx="2735">
                  <c:v>75.438000000000002</c:v>
                </c:pt>
                <c:pt idx="2736">
                  <c:v>75.421999999999997</c:v>
                </c:pt>
                <c:pt idx="2737">
                  <c:v>75.41</c:v>
                </c:pt>
                <c:pt idx="2738">
                  <c:v>75.403000000000006</c:v>
                </c:pt>
                <c:pt idx="2739">
                  <c:v>75.399000000000001</c:v>
                </c:pt>
                <c:pt idx="2740">
                  <c:v>75.396000000000001</c:v>
                </c:pt>
                <c:pt idx="2741">
                  <c:v>75.391000000000005</c:v>
                </c:pt>
                <c:pt idx="2742">
                  <c:v>75.382999999999996</c:v>
                </c:pt>
                <c:pt idx="2743">
                  <c:v>75.372</c:v>
                </c:pt>
                <c:pt idx="2744">
                  <c:v>75.361000000000004</c:v>
                </c:pt>
                <c:pt idx="2745">
                  <c:v>75.352999999999994</c:v>
                </c:pt>
                <c:pt idx="2746">
                  <c:v>75.346000000000004</c:v>
                </c:pt>
                <c:pt idx="2747">
                  <c:v>75.338999999999999</c:v>
                </c:pt>
                <c:pt idx="2748">
                  <c:v>75.33</c:v>
                </c:pt>
                <c:pt idx="2749">
                  <c:v>75.319000000000003</c:v>
                </c:pt>
                <c:pt idx="2750">
                  <c:v>75.308000000000007</c:v>
                </c:pt>
                <c:pt idx="2751">
                  <c:v>75.298000000000002</c:v>
                </c:pt>
                <c:pt idx="2752">
                  <c:v>75.290999999999997</c:v>
                </c:pt>
                <c:pt idx="2753">
                  <c:v>75.283000000000001</c:v>
                </c:pt>
                <c:pt idx="2754">
                  <c:v>75.272999999999996</c:v>
                </c:pt>
                <c:pt idx="2755">
                  <c:v>75.260000000000005</c:v>
                </c:pt>
                <c:pt idx="2756">
                  <c:v>75.242999999999995</c:v>
                </c:pt>
                <c:pt idx="2757">
                  <c:v>75.224999999999994</c:v>
                </c:pt>
                <c:pt idx="2758">
                  <c:v>75.207999999999998</c:v>
                </c:pt>
                <c:pt idx="2759">
                  <c:v>75.192999999999998</c:v>
                </c:pt>
                <c:pt idx="2760">
                  <c:v>75.179000000000002</c:v>
                </c:pt>
                <c:pt idx="2761">
                  <c:v>75.165000000000006</c:v>
                </c:pt>
                <c:pt idx="2762">
                  <c:v>75.150999999999996</c:v>
                </c:pt>
                <c:pt idx="2763">
                  <c:v>75.138999999999996</c:v>
                </c:pt>
                <c:pt idx="2764">
                  <c:v>75.131</c:v>
                </c:pt>
                <c:pt idx="2765">
                  <c:v>75.128</c:v>
                </c:pt>
                <c:pt idx="2766">
                  <c:v>75.128</c:v>
                </c:pt>
                <c:pt idx="2767">
                  <c:v>75.126000000000005</c:v>
                </c:pt>
                <c:pt idx="2768">
                  <c:v>75.119</c:v>
                </c:pt>
                <c:pt idx="2769">
                  <c:v>75.105999999999995</c:v>
                </c:pt>
                <c:pt idx="2770">
                  <c:v>75.088999999999999</c:v>
                </c:pt>
                <c:pt idx="2771">
                  <c:v>75.072000000000003</c:v>
                </c:pt>
                <c:pt idx="2772">
                  <c:v>75.057000000000002</c:v>
                </c:pt>
                <c:pt idx="2773">
                  <c:v>75.043999999999997</c:v>
                </c:pt>
                <c:pt idx="2774">
                  <c:v>75.031999999999996</c:v>
                </c:pt>
                <c:pt idx="2775">
                  <c:v>75.018000000000001</c:v>
                </c:pt>
                <c:pt idx="2776">
                  <c:v>75.003</c:v>
                </c:pt>
                <c:pt idx="2777">
                  <c:v>74.984999999999999</c:v>
                </c:pt>
                <c:pt idx="2778">
                  <c:v>74.965999999999994</c:v>
                </c:pt>
                <c:pt idx="2779">
                  <c:v>74.947000000000003</c:v>
                </c:pt>
                <c:pt idx="2780">
                  <c:v>74.930000000000007</c:v>
                </c:pt>
                <c:pt idx="2781">
                  <c:v>74.915000000000006</c:v>
                </c:pt>
                <c:pt idx="2782">
                  <c:v>74.903000000000006</c:v>
                </c:pt>
                <c:pt idx="2783">
                  <c:v>74.894999999999996</c:v>
                </c:pt>
                <c:pt idx="2784">
                  <c:v>74.89</c:v>
                </c:pt>
                <c:pt idx="2785">
                  <c:v>74.888999999999996</c:v>
                </c:pt>
                <c:pt idx="2786">
                  <c:v>74.89</c:v>
                </c:pt>
                <c:pt idx="2787">
                  <c:v>74.89</c:v>
                </c:pt>
                <c:pt idx="2788">
                  <c:v>74.888000000000005</c:v>
                </c:pt>
                <c:pt idx="2789">
                  <c:v>74.882000000000005</c:v>
                </c:pt>
                <c:pt idx="2790">
                  <c:v>74.873000000000005</c:v>
                </c:pt>
                <c:pt idx="2791">
                  <c:v>74.861999999999995</c:v>
                </c:pt>
                <c:pt idx="2792">
                  <c:v>74.849000000000004</c:v>
                </c:pt>
                <c:pt idx="2793">
                  <c:v>74.832999999999998</c:v>
                </c:pt>
                <c:pt idx="2794">
                  <c:v>74.814999999999998</c:v>
                </c:pt>
                <c:pt idx="2795">
                  <c:v>74.795000000000002</c:v>
                </c:pt>
                <c:pt idx="2796">
                  <c:v>74.774000000000001</c:v>
                </c:pt>
                <c:pt idx="2797">
                  <c:v>74.754999999999995</c:v>
                </c:pt>
                <c:pt idx="2798">
                  <c:v>74.739000000000004</c:v>
                </c:pt>
                <c:pt idx="2799">
                  <c:v>74.725999999999999</c:v>
                </c:pt>
                <c:pt idx="2800">
                  <c:v>74.712999999999994</c:v>
                </c:pt>
                <c:pt idx="2801">
                  <c:v>74.698999999999998</c:v>
                </c:pt>
                <c:pt idx="2802">
                  <c:v>74.683999999999997</c:v>
                </c:pt>
                <c:pt idx="2803">
                  <c:v>74.668999999999997</c:v>
                </c:pt>
                <c:pt idx="2804">
                  <c:v>74.653999999999996</c:v>
                </c:pt>
                <c:pt idx="2805">
                  <c:v>74.638999999999996</c:v>
                </c:pt>
                <c:pt idx="2806">
                  <c:v>74.623000000000005</c:v>
                </c:pt>
                <c:pt idx="2807">
                  <c:v>74.603999999999999</c:v>
                </c:pt>
                <c:pt idx="2808">
                  <c:v>74.582999999999998</c:v>
                </c:pt>
                <c:pt idx="2809">
                  <c:v>74.563000000000002</c:v>
                </c:pt>
                <c:pt idx="2810">
                  <c:v>74.55</c:v>
                </c:pt>
                <c:pt idx="2811">
                  <c:v>74.543999999999997</c:v>
                </c:pt>
                <c:pt idx="2812">
                  <c:v>74.543999999999997</c:v>
                </c:pt>
                <c:pt idx="2813">
                  <c:v>74.545000000000002</c:v>
                </c:pt>
                <c:pt idx="2814">
                  <c:v>74.543000000000006</c:v>
                </c:pt>
                <c:pt idx="2815">
                  <c:v>74.534000000000006</c:v>
                </c:pt>
                <c:pt idx="2816">
                  <c:v>74.519000000000005</c:v>
                </c:pt>
                <c:pt idx="2817">
                  <c:v>74.501000000000005</c:v>
                </c:pt>
                <c:pt idx="2818">
                  <c:v>74.481999999999999</c:v>
                </c:pt>
                <c:pt idx="2819">
                  <c:v>74.463999999999999</c:v>
                </c:pt>
                <c:pt idx="2820">
                  <c:v>74.447999999999993</c:v>
                </c:pt>
                <c:pt idx="2821">
                  <c:v>74.435000000000002</c:v>
                </c:pt>
                <c:pt idx="2822">
                  <c:v>74.424000000000007</c:v>
                </c:pt>
                <c:pt idx="2823">
                  <c:v>74.415000000000006</c:v>
                </c:pt>
                <c:pt idx="2824">
                  <c:v>74.408000000000001</c:v>
                </c:pt>
                <c:pt idx="2825">
                  <c:v>74.399000000000001</c:v>
                </c:pt>
                <c:pt idx="2826">
                  <c:v>74.387</c:v>
                </c:pt>
                <c:pt idx="2827">
                  <c:v>74.370999999999995</c:v>
                </c:pt>
                <c:pt idx="2828">
                  <c:v>74.349999999999994</c:v>
                </c:pt>
                <c:pt idx="2829">
                  <c:v>74.328000000000003</c:v>
                </c:pt>
                <c:pt idx="2830">
                  <c:v>74.305000000000007</c:v>
                </c:pt>
                <c:pt idx="2831">
                  <c:v>74.284999999999997</c:v>
                </c:pt>
                <c:pt idx="2832">
                  <c:v>74.266000000000005</c:v>
                </c:pt>
                <c:pt idx="2833">
                  <c:v>74.248000000000005</c:v>
                </c:pt>
                <c:pt idx="2834">
                  <c:v>74.228999999999999</c:v>
                </c:pt>
                <c:pt idx="2835">
                  <c:v>74.209999999999994</c:v>
                </c:pt>
                <c:pt idx="2836">
                  <c:v>74.191000000000003</c:v>
                </c:pt>
                <c:pt idx="2837">
                  <c:v>74.174999999999997</c:v>
                </c:pt>
                <c:pt idx="2838">
                  <c:v>74.16</c:v>
                </c:pt>
                <c:pt idx="2839">
                  <c:v>74.146000000000001</c:v>
                </c:pt>
                <c:pt idx="2840">
                  <c:v>74.132999999999996</c:v>
                </c:pt>
                <c:pt idx="2841">
                  <c:v>74.119</c:v>
                </c:pt>
                <c:pt idx="2842">
                  <c:v>74.105999999999995</c:v>
                </c:pt>
                <c:pt idx="2843">
                  <c:v>74.093000000000004</c:v>
                </c:pt>
                <c:pt idx="2844">
                  <c:v>74.081999999999994</c:v>
                </c:pt>
                <c:pt idx="2845">
                  <c:v>74.069999999999993</c:v>
                </c:pt>
                <c:pt idx="2846">
                  <c:v>74.058000000000007</c:v>
                </c:pt>
                <c:pt idx="2847">
                  <c:v>74.043000000000006</c:v>
                </c:pt>
                <c:pt idx="2848">
                  <c:v>74.025999999999996</c:v>
                </c:pt>
                <c:pt idx="2849">
                  <c:v>74.007000000000005</c:v>
                </c:pt>
                <c:pt idx="2850">
                  <c:v>73.986999999999995</c:v>
                </c:pt>
                <c:pt idx="2851">
                  <c:v>73.965000000000003</c:v>
                </c:pt>
                <c:pt idx="2852">
                  <c:v>73.941000000000003</c:v>
                </c:pt>
                <c:pt idx="2853">
                  <c:v>73.915000000000006</c:v>
                </c:pt>
                <c:pt idx="2854">
                  <c:v>73.887</c:v>
                </c:pt>
                <c:pt idx="2855">
                  <c:v>73.861000000000004</c:v>
                </c:pt>
                <c:pt idx="2856">
                  <c:v>73.838999999999999</c:v>
                </c:pt>
                <c:pt idx="2857">
                  <c:v>73.822999999999993</c:v>
                </c:pt>
                <c:pt idx="2858">
                  <c:v>73.813999999999993</c:v>
                </c:pt>
                <c:pt idx="2859">
                  <c:v>73.808999999999997</c:v>
                </c:pt>
                <c:pt idx="2860">
                  <c:v>73.802999999999997</c:v>
                </c:pt>
                <c:pt idx="2861">
                  <c:v>73.793999999999997</c:v>
                </c:pt>
                <c:pt idx="2862">
                  <c:v>73.781000000000006</c:v>
                </c:pt>
                <c:pt idx="2863">
                  <c:v>73.765000000000001</c:v>
                </c:pt>
                <c:pt idx="2864">
                  <c:v>73.748000000000005</c:v>
                </c:pt>
                <c:pt idx="2865">
                  <c:v>73.734999999999999</c:v>
                </c:pt>
                <c:pt idx="2866">
                  <c:v>73.725999999999999</c:v>
                </c:pt>
                <c:pt idx="2867">
                  <c:v>73.72</c:v>
                </c:pt>
                <c:pt idx="2868">
                  <c:v>73.709999999999994</c:v>
                </c:pt>
                <c:pt idx="2869">
                  <c:v>73.694000000000003</c:v>
                </c:pt>
                <c:pt idx="2870">
                  <c:v>73.667000000000002</c:v>
                </c:pt>
                <c:pt idx="2871">
                  <c:v>73.632000000000005</c:v>
                </c:pt>
                <c:pt idx="2872">
                  <c:v>73.593999999999994</c:v>
                </c:pt>
                <c:pt idx="2873">
                  <c:v>73.582999999999998</c:v>
                </c:pt>
                <c:pt idx="2874">
                  <c:v>73.563999999999993</c:v>
                </c:pt>
                <c:pt idx="2875">
                  <c:v>73.56</c:v>
                </c:pt>
                <c:pt idx="2876">
                  <c:v>73.566999999999993</c:v>
                </c:pt>
                <c:pt idx="2877">
                  <c:v>73.575000000000003</c:v>
                </c:pt>
                <c:pt idx="2878">
                  <c:v>73.576999999999998</c:v>
                </c:pt>
                <c:pt idx="2879">
                  <c:v>73.564999999999998</c:v>
                </c:pt>
                <c:pt idx="2880">
                  <c:v>73.540999999999997</c:v>
                </c:pt>
                <c:pt idx="2881">
                  <c:v>73.510000000000005</c:v>
                </c:pt>
                <c:pt idx="2882">
                  <c:v>73.48</c:v>
                </c:pt>
                <c:pt idx="2883">
                  <c:v>73.456000000000003</c:v>
                </c:pt>
                <c:pt idx="2884">
                  <c:v>73.438000000000002</c:v>
                </c:pt>
                <c:pt idx="2885">
                  <c:v>73.421000000000006</c:v>
                </c:pt>
                <c:pt idx="2886">
                  <c:v>73.400000000000006</c:v>
                </c:pt>
                <c:pt idx="2887">
                  <c:v>73.376000000000005</c:v>
                </c:pt>
                <c:pt idx="2888">
                  <c:v>73.349000000000004</c:v>
                </c:pt>
                <c:pt idx="2889">
                  <c:v>73.325000000000003</c:v>
                </c:pt>
                <c:pt idx="2890">
                  <c:v>73.308000000000007</c:v>
                </c:pt>
                <c:pt idx="2891">
                  <c:v>73.3</c:v>
                </c:pt>
                <c:pt idx="2892">
                  <c:v>73.296999999999997</c:v>
                </c:pt>
                <c:pt idx="2893">
                  <c:v>73.296000000000006</c:v>
                </c:pt>
                <c:pt idx="2894">
                  <c:v>73.292000000000002</c:v>
                </c:pt>
                <c:pt idx="2895">
                  <c:v>73.284999999999997</c:v>
                </c:pt>
                <c:pt idx="2896">
                  <c:v>73.275000000000006</c:v>
                </c:pt>
                <c:pt idx="2897">
                  <c:v>73.262</c:v>
                </c:pt>
                <c:pt idx="2898">
                  <c:v>73.247</c:v>
                </c:pt>
                <c:pt idx="2899">
                  <c:v>73.227999999999994</c:v>
                </c:pt>
                <c:pt idx="2900">
                  <c:v>73.206000000000003</c:v>
                </c:pt>
                <c:pt idx="2901">
                  <c:v>73.183999999999997</c:v>
                </c:pt>
                <c:pt idx="2902">
                  <c:v>73.162999999999997</c:v>
                </c:pt>
                <c:pt idx="2903">
                  <c:v>73.144999999999996</c:v>
                </c:pt>
                <c:pt idx="2904">
                  <c:v>73.13</c:v>
                </c:pt>
                <c:pt idx="2905">
                  <c:v>73.117999999999995</c:v>
                </c:pt>
                <c:pt idx="2906">
                  <c:v>73.105999999999995</c:v>
                </c:pt>
                <c:pt idx="2907">
                  <c:v>73.096000000000004</c:v>
                </c:pt>
                <c:pt idx="2908">
                  <c:v>73.087000000000003</c:v>
                </c:pt>
                <c:pt idx="2909">
                  <c:v>73.078000000000003</c:v>
                </c:pt>
                <c:pt idx="2910">
                  <c:v>73.066000000000003</c:v>
                </c:pt>
                <c:pt idx="2911">
                  <c:v>73.05</c:v>
                </c:pt>
                <c:pt idx="2912">
                  <c:v>73.031000000000006</c:v>
                </c:pt>
                <c:pt idx="2913">
                  <c:v>73.012</c:v>
                </c:pt>
                <c:pt idx="2914">
                  <c:v>72.992999999999995</c:v>
                </c:pt>
                <c:pt idx="2915">
                  <c:v>72.975999999999999</c:v>
                </c:pt>
                <c:pt idx="2916">
                  <c:v>72.959999999999994</c:v>
                </c:pt>
                <c:pt idx="2917">
                  <c:v>72.942999999999998</c:v>
                </c:pt>
                <c:pt idx="2918">
                  <c:v>72.926000000000002</c:v>
                </c:pt>
                <c:pt idx="2919">
                  <c:v>72.912999999999997</c:v>
                </c:pt>
                <c:pt idx="2920">
                  <c:v>72.908000000000001</c:v>
                </c:pt>
                <c:pt idx="2921">
                  <c:v>72.912000000000006</c:v>
                </c:pt>
                <c:pt idx="2922">
                  <c:v>72.92</c:v>
                </c:pt>
                <c:pt idx="2923">
                  <c:v>72.924999999999997</c:v>
                </c:pt>
                <c:pt idx="2924">
                  <c:v>72.918999999999997</c:v>
                </c:pt>
                <c:pt idx="2925">
                  <c:v>72.897999999999996</c:v>
                </c:pt>
                <c:pt idx="2926">
                  <c:v>72.867000000000004</c:v>
                </c:pt>
                <c:pt idx="2927">
                  <c:v>72.835999999999999</c:v>
                </c:pt>
                <c:pt idx="2928">
                  <c:v>72.811999999999998</c:v>
                </c:pt>
                <c:pt idx="2929">
                  <c:v>72.801000000000002</c:v>
                </c:pt>
                <c:pt idx="2930">
                  <c:v>72.8</c:v>
                </c:pt>
                <c:pt idx="2931">
                  <c:v>72.805000000000007</c:v>
                </c:pt>
                <c:pt idx="2932">
                  <c:v>72.81</c:v>
                </c:pt>
                <c:pt idx="2933">
                  <c:v>72.811999999999998</c:v>
                </c:pt>
                <c:pt idx="2934">
                  <c:v>72.808999999999997</c:v>
                </c:pt>
                <c:pt idx="2935">
                  <c:v>72.802999999999997</c:v>
                </c:pt>
                <c:pt idx="2936">
                  <c:v>72.795000000000002</c:v>
                </c:pt>
                <c:pt idx="2937">
                  <c:v>72.787000000000006</c:v>
                </c:pt>
                <c:pt idx="2938">
                  <c:v>72.781000000000006</c:v>
                </c:pt>
                <c:pt idx="2939">
                  <c:v>72.775000000000006</c:v>
                </c:pt>
                <c:pt idx="2940">
                  <c:v>72.769000000000005</c:v>
                </c:pt>
                <c:pt idx="2941">
                  <c:v>72.759</c:v>
                </c:pt>
                <c:pt idx="2942">
                  <c:v>72.745999999999995</c:v>
                </c:pt>
                <c:pt idx="2943">
                  <c:v>72.73</c:v>
                </c:pt>
                <c:pt idx="2944">
                  <c:v>72.716999999999999</c:v>
                </c:pt>
                <c:pt idx="2945">
                  <c:v>72.709999999999994</c:v>
                </c:pt>
                <c:pt idx="2946">
                  <c:v>72.709000000000003</c:v>
                </c:pt>
                <c:pt idx="2947">
                  <c:v>72.709999999999994</c:v>
                </c:pt>
                <c:pt idx="2948">
                  <c:v>72.709000000000003</c:v>
                </c:pt>
                <c:pt idx="2949">
                  <c:v>72.700999999999993</c:v>
                </c:pt>
                <c:pt idx="2950">
                  <c:v>72.69</c:v>
                </c:pt>
                <c:pt idx="2951">
                  <c:v>72.679000000000002</c:v>
                </c:pt>
                <c:pt idx="2952">
                  <c:v>72.673000000000002</c:v>
                </c:pt>
                <c:pt idx="2953">
                  <c:v>72.671999999999997</c:v>
                </c:pt>
                <c:pt idx="2954">
                  <c:v>72.674000000000007</c:v>
                </c:pt>
                <c:pt idx="2955">
                  <c:v>72.674999999999997</c:v>
                </c:pt>
                <c:pt idx="2956">
                  <c:v>72.674999999999997</c:v>
                </c:pt>
                <c:pt idx="2957">
                  <c:v>72.674000000000007</c:v>
                </c:pt>
                <c:pt idx="2958">
                  <c:v>72.676000000000002</c:v>
                </c:pt>
                <c:pt idx="2959">
                  <c:v>72.679000000000002</c:v>
                </c:pt>
                <c:pt idx="2960">
                  <c:v>72.683999999999997</c:v>
                </c:pt>
                <c:pt idx="2961">
                  <c:v>72.685000000000002</c:v>
                </c:pt>
                <c:pt idx="2962">
                  <c:v>72.680000000000007</c:v>
                </c:pt>
                <c:pt idx="2963">
                  <c:v>72.668999999999997</c:v>
                </c:pt>
                <c:pt idx="2964">
                  <c:v>72.653000000000006</c:v>
                </c:pt>
                <c:pt idx="2965">
                  <c:v>72.635000000000005</c:v>
                </c:pt>
                <c:pt idx="2966">
                  <c:v>72.617000000000004</c:v>
                </c:pt>
                <c:pt idx="2967">
                  <c:v>72.602000000000004</c:v>
                </c:pt>
                <c:pt idx="2968">
                  <c:v>72.588999999999999</c:v>
                </c:pt>
                <c:pt idx="2969">
                  <c:v>72.58</c:v>
                </c:pt>
                <c:pt idx="2970">
                  <c:v>72.575000000000003</c:v>
                </c:pt>
                <c:pt idx="2971">
                  <c:v>72.573999999999998</c:v>
                </c:pt>
                <c:pt idx="2972">
                  <c:v>72.578000000000003</c:v>
                </c:pt>
                <c:pt idx="2973">
                  <c:v>72.582999999999998</c:v>
                </c:pt>
                <c:pt idx="2974">
                  <c:v>72.588999999999999</c:v>
                </c:pt>
                <c:pt idx="2975">
                  <c:v>72.594999999999999</c:v>
                </c:pt>
                <c:pt idx="2976">
                  <c:v>72.599000000000004</c:v>
                </c:pt>
                <c:pt idx="2977">
                  <c:v>72.602000000000004</c:v>
                </c:pt>
                <c:pt idx="2978">
                  <c:v>72.602000000000004</c:v>
                </c:pt>
                <c:pt idx="2979">
                  <c:v>72.599000000000004</c:v>
                </c:pt>
                <c:pt idx="2980">
                  <c:v>72.590999999999994</c:v>
                </c:pt>
                <c:pt idx="2981">
                  <c:v>72.58</c:v>
                </c:pt>
                <c:pt idx="2982">
                  <c:v>72.569000000000003</c:v>
                </c:pt>
                <c:pt idx="2983">
                  <c:v>72.561999999999998</c:v>
                </c:pt>
                <c:pt idx="2984">
                  <c:v>72.563000000000002</c:v>
                </c:pt>
                <c:pt idx="2985">
                  <c:v>72.572000000000003</c:v>
                </c:pt>
                <c:pt idx="2986">
                  <c:v>72.585999999999999</c:v>
                </c:pt>
                <c:pt idx="2987">
                  <c:v>72.602000000000004</c:v>
                </c:pt>
                <c:pt idx="2988">
                  <c:v>72.613</c:v>
                </c:pt>
                <c:pt idx="2989">
                  <c:v>72.616</c:v>
                </c:pt>
                <c:pt idx="2990">
                  <c:v>72.613</c:v>
                </c:pt>
                <c:pt idx="2991">
                  <c:v>72.603999999999999</c:v>
                </c:pt>
                <c:pt idx="2992">
                  <c:v>72.593000000000004</c:v>
                </c:pt>
                <c:pt idx="2993">
                  <c:v>72.582999999999998</c:v>
                </c:pt>
                <c:pt idx="2994">
                  <c:v>72.575000000000003</c:v>
                </c:pt>
                <c:pt idx="2995">
                  <c:v>72.569000000000003</c:v>
                </c:pt>
                <c:pt idx="2996">
                  <c:v>72.563999999999993</c:v>
                </c:pt>
                <c:pt idx="2997">
                  <c:v>72.561000000000007</c:v>
                </c:pt>
                <c:pt idx="2998">
                  <c:v>72.557000000000002</c:v>
                </c:pt>
                <c:pt idx="2999">
                  <c:v>72.55</c:v>
                </c:pt>
                <c:pt idx="3000">
                  <c:v>72.537000000000006</c:v>
                </c:pt>
                <c:pt idx="3001">
                  <c:v>72.519000000000005</c:v>
                </c:pt>
                <c:pt idx="3002">
                  <c:v>72.498000000000005</c:v>
                </c:pt>
                <c:pt idx="3003">
                  <c:v>72.478999999999999</c:v>
                </c:pt>
                <c:pt idx="3004">
                  <c:v>72.468999999999994</c:v>
                </c:pt>
                <c:pt idx="3005">
                  <c:v>72.468999999999994</c:v>
                </c:pt>
                <c:pt idx="3006">
                  <c:v>72.48</c:v>
                </c:pt>
                <c:pt idx="3007">
                  <c:v>72.495999999999995</c:v>
                </c:pt>
                <c:pt idx="3008">
                  <c:v>72.509</c:v>
                </c:pt>
                <c:pt idx="3009">
                  <c:v>72.516000000000005</c:v>
                </c:pt>
                <c:pt idx="3010">
                  <c:v>72.516000000000005</c:v>
                </c:pt>
                <c:pt idx="3011">
                  <c:v>72.513999999999996</c:v>
                </c:pt>
                <c:pt idx="3012">
                  <c:v>72.513999999999996</c:v>
                </c:pt>
                <c:pt idx="3013">
                  <c:v>72.519000000000005</c:v>
                </c:pt>
                <c:pt idx="3014">
                  <c:v>72.527000000000001</c:v>
                </c:pt>
                <c:pt idx="3015">
                  <c:v>72.534000000000006</c:v>
                </c:pt>
                <c:pt idx="3016">
                  <c:v>72.537000000000006</c:v>
                </c:pt>
                <c:pt idx="3017">
                  <c:v>72.533000000000001</c:v>
                </c:pt>
                <c:pt idx="3018">
                  <c:v>72.524000000000001</c:v>
                </c:pt>
                <c:pt idx="3019">
                  <c:v>72.512</c:v>
                </c:pt>
                <c:pt idx="3020">
                  <c:v>72.501000000000005</c:v>
                </c:pt>
                <c:pt idx="3021">
                  <c:v>72.492999999999995</c:v>
                </c:pt>
                <c:pt idx="3022">
                  <c:v>72.488</c:v>
                </c:pt>
                <c:pt idx="3023">
                  <c:v>72.486999999999995</c:v>
                </c:pt>
                <c:pt idx="3024">
                  <c:v>72.486999999999995</c:v>
                </c:pt>
                <c:pt idx="3025">
                  <c:v>72.489999999999995</c:v>
                </c:pt>
                <c:pt idx="3026">
                  <c:v>72.492999999999995</c:v>
                </c:pt>
                <c:pt idx="3027">
                  <c:v>72.495999999999995</c:v>
                </c:pt>
                <c:pt idx="3028">
                  <c:v>72.498999999999995</c:v>
                </c:pt>
                <c:pt idx="3029">
                  <c:v>72.498999999999995</c:v>
                </c:pt>
                <c:pt idx="3030">
                  <c:v>72.495000000000005</c:v>
                </c:pt>
                <c:pt idx="3031">
                  <c:v>72.488</c:v>
                </c:pt>
                <c:pt idx="3032">
                  <c:v>72.477000000000004</c:v>
                </c:pt>
                <c:pt idx="3033">
                  <c:v>72.465000000000003</c:v>
                </c:pt>
                <c:pt idx="3034">
                  <c:v>72.453000000000003</c:v>
                </c:pt>
                <c:pt idx="3035">
                  <c:v>72.444000000000003</c:v>
                </c:pt>
                <c:pt idx="3036">
                  <c:v>72.44</c:v>
                </c:pt>
                <c:pt idx="3037">
                  <c:v>72.44</c:v>
                </c:pt>
                <c:pt idx="3038">
                  <c:v>72.445999999999998</c:v>
                </c:pt>
                <c:pt idx="3039">
                  <c:v>72.454999999999998</c:v>
                </c:pt>
                <c:pt idx="3040">
                  <c:v>72.463999999999999</c:v>
                </c:pt>
                <c:pt idx="3041">
                  <c:v>72.472999999999999</c:v>
                </c:pt>
                <c:pt idx="3042">
                  <c:v>72.478999999999999</c:v>
                </c:pt>
                <c:pt idx="3043">
                  <c:v>72.48</c:v>
                </c:pt>
                <c:pt idx="3044">
                  <c:v>72.474999999999994</c:v>
                </c:pt>
                <c:pt idx="3045">
                  <c:v>72.462999999999994</c:v>
                </c:pt>
                <c:pt idx="3046">
                  <c:v>72.444999999999993</c:v>
                </c:pt>
                <c:pt idx="3047">
                  <c:v>72.424999999999997</c:v>
                </c:pt>
                <c:pt idx="3048">
                  <c:v>72.409000000000006</c:v>
                </c:pt>
                <c:pt idx="3049">
                  <c:v>72.403999999999996</c:v>
                </c:pt>
                <c:pt idx="3050">
                  <c:v>72.412999999999997</c:v>
                </c:pt>
                <c:pt idx="3051">
                  <c:v>72.433999999999997</c:v>
                </c:pt>
                <c:pt idx="3052">
                  <c:v>72.462999999999994</c:v>
                </c:pt>
                <c:pt idx="3053">
                  <c:v>72.491</c:v>
                </c:pt>
                <c:pt idx="3054">
                  <c:v>72.512</c:v>
                </c:pt>
                <c:pt idx="3055">
                  <c:v>72.52</c:v>
                </c:pt>
                <c:pt idx="3056">
                  <c:v>72.516000000000005</c:v>
                </c:pt>
                <c:pt idx="3057">
                  <c:v>72.501999999999995</c:v>
                </c:pt>
                <c:pt idx="3058">
                  <c:v>72.481999999999999</c:v>
                </c:pt>
                <c:pt idx="3059">
                  <c:v>72.462000000000003</c:v>
                </c:pt>
                <c:pt idx="3060">
                  <c:v>72.448999999999998</c:v>
                </c:pt>
                <c:pt idx="3061">
                  <c:v>72.447000000000003</c:v>
                </c:pt>
                <c:pt idx="3062">
                  <c:v>72.456999999999994</c:v>
                </c:pt>
                <c:pt idx="3063">
                  <c:v>72.475999999999999</c:v>
                </c:pt>
                <c:pt idx="3064">
                  <c:v>72.497</c:v>
                </c:pt>
                <c:pt idx="3065">
                  <c:v>72.512</c:v>
                </c:pt>
                <c:pt idx="3066">
                  <c:v>72.515000000000001</c:v>
                </c:pt>
                <c:pt idx="3067">
                  <c:v>72.504999999999995</c:v>
                </c:pt>
                <c:pt idx="3068">
                  <c:v>72.484999999999999</c:v>
                </c:pt>
                <c:pt idx="3069">
                  <c:v>72.462999999999994</c:v>
                </c:pt>
                <c:pt idx="3070">
                  <c:v>72.447999999999993</c:v>
                </c:pt>
                <c:pt idx="3071">
                  <c:v>72.444999999999993</c:v>
                </c:pt>
                <c:pt idx="3072">
                  <c:v>72.453000000000003</c:v>
                </c:pt>
                <c:pt idx="3073">
                  <c:v>72.468000000000004</c:v>
                </c:pt>
                <c:pt idx="3074">
                  <c:v>72.478999999999999</c:v>
                </c:pt>
                <c:pt idx="3075">
                  <c:v>72.480999999999995</c:v>
                </c:pt>
                <c:pt idx="3076">
                  <c:v>72.47</c:v>
                </c:pt>
                <c:pt idx="3077">
                  <c:v>72.45</c:v>
                </c:pt>
                <c:pt idx="3078">
                  <c:v>72.430000000000007</c:v>
                </c:pt>
                <c:pt idx="3079">
                  <c:v>72.418999999999997</c:v>
                </c:pt>
                <c:pt idx="3080">
                  <c:v>72.421000000000006</c:v>
                </c:pt>
                <c:pt idx="3081">
                  <c:v>72.438000000000002</c:v>
                </c:pt>
                <c:pt idx="3082">
                  <c:v>72.462000000000003</c:v>
                </c:pt>
                <c:pt idx="3083">
                  <c:v>72.486999999999995</c:v>
                </c:pt>
                <c:pt idx="3084">
                  <c:v>72.507999999999996</c:v>
                </c:pt>
                <c:pt idx="3085">
                  <c:v>72.52</c:v>
                </c:pt>
                <c:pt idx="3086">
                  <c:v>72.525000000000006</c:v>
                </c:pt>
                <c:pt idx="3087">
                  <c:v>72.524000000000001</c:v>
                </c:pt>
                <c:pt idx="3088">
                  <c:v>72.522999999999996</c:v>
                </c:pt>
                <c:pt idx="3089">
                  <c:v>72.524000000000001</c:v>
                </c:pt>
                <c:pt idx="3090">
                  <c:v>72.531000000000006</c:v>
                </c:pt>
                <c:pt idx="3091">
                  <c:v>72.540000000000006</c:v>
                </c:pt>
                <c:pt idx="3092">
                  <c:v>72.55</c:v>
                </c:pt>
                <c:pt idx="3093">
                  <c:v>72.555999999999997</c:v>
                </c:pt>
                <c:pt idx="3094">
                  <c:v>72.555000000000007</c:v>
                </c:pt>
                <c:pt idx="3095">
                  <c:v>72.548000000000002</c:v>
                </c:pt>
                <c:pt idx="3096">
                  <c:v>72.537000000000006</c:v>
                </c:pt>
                <c:pt idx="3097">
                  <c:v>72.528000000000006</c:v>
                </c:pt>
                <c:pt idx="3098">
                  <c:v>72.525000000000006</c:v>
                </c:pt>
                <c:pt idx="3099">
                  <c:v>72.528999999999996</c:v>
                </c:pt>
                <c:pt idx="3100">
                  <c:v>72.537999999999997</c:v>
                </c:pt>
                <c:pt idx="3101">
                  <c:v>72.546999999999997</c:v>
                </c:pt>
                <c:pt idx="3102">
                  <c:v>72.554000000000002</c:v>
                </c:pt>
                <c:pt idx="3103">
                  <c:v>72.557000000000002</c:v>
                </c:pt>
                <c:pt idx="3104">
                  <c:v>72.558999999999997</c:v>
                </c:pt>
                <c:pt idx="3105">
                  <c:v>72.561000000000007</c:v>
                </c:pt>
                <c:pt idx="3106">
                  <c:v>72.563999999999993</c:v>
                </c:pt>
                <c:pt idx="3107">
                  <c:v>72.569000000000003</c:v>
                </c:pt>
                <c:pt idx="3108">
                  <c:v>72.576999999999998</c:v>
                </c:pt>
                <c:pt idx="3109">
                  <c:v>72.588999999999999</c:v>
                </c:pt>
                <c:pt idx="3110">
                  <c:v>72.605000000000004</c:v>
                </c:pt>
                <c:pt idx="3111">
                  <c:v>72.626000000000005</c:v>
                </c:pt>
                <c:pt idx="3112">
                  <c:v>72.644999999999996</c:v>
                </c:pt>
                <c:pt idx="3113">
                  <c:v>72.656999999999996</c:v>
                </c:pt>
                <c:pt idx="3114">
                  <c:v>72.661000000000001</c:v>
                </c:pt>
                <c:pt idx="3115">
                  <c:v>72.656999999999996</c:v>
                </c:pt>
                <c:pt idx="3116">
                  <c:v>72.652000000000001</c:v>
                </c:pt>
                <c:pt idx="3117">
                  <c:v>72.652000000000001</c:v>
                </c:pt>
                <c:pt idx="3118">
                  <c:v>72.66</c:v>
                </c:pt>
                <c:pt idx="3119">
                  <c:v>72.676000000000002</c:v>
                </c:pt>
                <c:pt idx="3120">
                  <c:v>72.695999999999998</c:v>
                </c:pt>
                <c:pt idx="3121">
                  <c:v>72.712000000000003</c:v>
                </c:pt>
                <c:pt idx="3122">
                  <c:v>72.724999999999994</c:v>
                </c:pt>
                <c:pt idx="3123">
                  <c:v>72.733999999999995</c:v>
                </c:pt>
                <c:pt idx="3124">
                  <c:v>72.742999999999995</c:v>
                </c:pt>
                <c:pt idx="3125">
                  <c:v>72.754999999999995</c:v>
                </c:pt>
                <c:pt idx="3126">
                  <c:v>72.772000000000006</c:v>
                </c:pt>
                <c:pt idx="3127">
                  <c:v>72.792000000000002</c:v>
                </c:pt>
                <c:pt idx="3128">
                  <c:v>72.81</c:v>
                </c:pt>
                <c:pt idx="3129">
                  <c:v>72.822999999999993</c:v>
                </c:pt>
                <c:pt idx="3130">
                  <c:v>72.83</c:v>
                </c:pt>
                <c:pt idx="3131">
                  <c:v>72.828999999999994</c:v>
                </c:pt>
                <c:pt idx="3132">
                  <c:v>72.826999999999998</c:v>
                </c:pt>
                <c:pt idx="3133">
                  <c:v>72.826999999999998</c:v>
                </c:pt>
                <c:pt idx="3134">
                  <c:v>72.834999999999994</c:v>
                </c:pt>
                <c:pt idx="3135">
                  <c:v>72.849000000000004</c:v>
                </c:pt>
                <c:pt idx="3136">
                  <c:v>72.869</c:v>
                </c:pt>
                <c:pt idx="3137">
                  <c:v>72.888000000000005</c:v>
                </c:pt>
                <c:pt idx="3138">
                  <c:v>72.902000000000001</c:v>
                </c:pt>
                <c:pt idx="3139">
                  <c:v>72.908000000000001</c:v>
                </c:pt>
                <c:pt idx="3140">
                  <c:v>72.908000000000001</c:v>
                </c:pt>
                <c:pt idx="3141">
                  <c:v>72.903999999999996</c:v>
                </c:pt>
                <c:pt idx="3142">
                  <c:v>72.900999999999996</c:v>
                </c:pt>
                <c:pt idx="3143">
                  <c:v>72.903999999999996</c:v>
                </c:pt>
                <c:pt idx="3144">
                  <c:v>72.914000000000001</c:v>
                </c:pt>
                <c:pt idx="3145">
                  <c:v>72.930999999999997</c:v>
                </c:pt>
                <c:pt idx="3146">
                  <c:v>72.951999999999998</c:v>
                </c:pt>
                <c:pt idx="3147">
                  <c:v>72.972999999999999</c:v>
                </c:pt>
                <c:pt idx="3148">
                  <c:v>72.992000000000004</c:v>
                </c:pt>
                <c:pt idx="3149">
                  <c:v>73.009</c:v>
                </c:pt>
                <c:pt idx="3150">
                  <c:v>73.024000000000001</c:v>
                </c:pt>
                <c:pt idx="3151">
                  <c:v>73.039000000000001</c:v>
                </c:pt>
                <c:pt idx="3152">
                  <c:v>73.052999999999997</c:v>
                </c:pt>
                <c:pt idx="3153">
                  <c:v>73.066999999999993</c:v>
                </c:pt>
                <c:pt idx="3154">
                  <c:v>73.081000000000003</c:v>
                </c:pt>
                <c:pt idx="3155">
                  <c:v>73.096000000000004</c:v>
                </c:pt>
                <c:pt idx="3156">
                  <c:v>73.11</c:v>
                </c:pt>
                <c:pt idx="3157">
                  <c:v>73.12</c:v>
                </c:pt>
                <c:pt idx="3158">
                  <c:v>73.123999999999995</c:v>
                </c:pt>
                <c:pt idx="3159">
                  <c:v>73.122</c:v>
                </c:pt>
                <c:pt idx="3160">
                  <c:v>73.117999999999995</c:v>
                </c:pt>
                <c:pt idx="3161">
                  <c:v>73.122</c:v>
                </c:pt>
                <c:pt idx="3162">
                  <c:v>73.14</c:v>
                </c:pt>
                <c:pt idx="3163">
                  <c:v>73.174999999999997</c:v>
                </c:pt>
                <c:pt idx="3164">
                  <c:v>73.221000000000004</c:v>
                </c:pt>
                <c:pt idx="3165">
                  <c:v>73.266999999999996</c:v>
                </c:pt>
                <c:pt idx="3166">
                  <c:v>73.302000000000007</c:v>
                </c:pt>
                <c:pt idx="3167">
                  <c:v>73.320999999999998</c:v>
                </c:pt>
                <c:pt idx="3168">
                  <c:v>73.325000000000003</c:v>
                </c:pt>
                <c:pt idx="3169">
                  <c:v>73.322000000000003</c:v>
                </c:pt>
                <c:pt idx="3170">
                  <c:v>73.319000000000003</c:v>
                </c:pt>
                <c:pt idx="3171">
                  <c:v>73.322999999999993</c:v>
                </c:pt>
                <c:pt idx="3172">
                  <c:v>73.335999999999999</c:v>
                </c:pt>
                <c:pt idx="3173">
                  <c:v>73.356999999999999</c:v>
                </c:pt>
                <c:pt idx="3174">
                  <c:v>73.385000000000005</c:v>
                </c:pt>
                <c:pt idx="3175">
                  <c:v>73.412999999999997</c:v>
                </c:pt>
                <c:pt idx="3176">
                  <c:v>73.44</c:v>
                </c:pt>
                <c:pt idx="3177">
                  <c:v>73.460999999999999</c:v>
                </c:pt>
                <c:pt idx="3178">
                  <c:v>73.474999999999994</c:v>
                </c:pt>
                <c:pt idx="3179">
                  <c:v>73.481999999999999</c:v>
                </c:pt>
                <c:pt idx="3180">
                  <c:v>73.484999999999999</c:v>
                </c:pt>
                <c:pt idx="3181">
                  <c:v>73.486000000000004</c:v>
                </c:pt>
                <c:pt idx="3182">
                  <c:v>73.489999999999995</c:v>
                </c:pt>
                <c:pt idx="3183">
                  <c:v>73.5</c:v>
                </c:pt>
                <c:pt idx="3184">
                  <c:v>73.518000000000001</c:v>
                </c:pt>
                <c:pt idx="3185">
                  <c:v>73.542000000000002</c:v>
                </c:pt>
                <c:pt idx="3186">
                  <c:v>73.567999999999998</c:v>
                </c:pt>
                <c:pt idx="3187">
                  <c:v>73.59</c:v>
                </c:pt>
                <c:pt idx="3188">
                  <c:v>73.605999999999995</c:v>
                </c:pt>
                <c:pt idx="3189">
                  <c:v>73.619</c:v>
                </c:pt>
                <c:pt idx="3190">
                  <c:v>73.634</c:v>
                </c:pt>
                <c:pt idx="3191">
                  <c:v>73.653999999999996</c:v>
                </c:pt>
                <c:pt idx="3192">
                  <c:v>73.677999999999997</c:v>
                </c:pt>
                <c:pt idx="3193">
                  <c:v>73.7</c:v>
                </c:pt>
                <c:pt idx="3194">
                  <c:v>73.715999999999994</c:v>
                </c:pt>
                <c:pt idx="3195">
                  <c:v>73.721000000000004</c:v>
                </c:pt>
                <c:pt idx="3196">
                  <c:v>73.72</c:v>
                </c:pt>
                <c:pt idx="3197">
                  <c:v>73.718000000000004</c:v>
                </c:pt>
                <c:pt idx="3198">
                  <c:v>73.722999999999999</c:v>
                </c:pt>
                <c:pt idx="3199">
                  <c:v>73.736999999999995</c:v>
                </c:pt>
                <c:pt idx="3200">
                  <c:v>73.754999999999995</c:v>
                </c:pt>
                <c:pt idx="3201">
                  <c:v>73.772000000000006</c:v>
                </c:pt>
                <c:pt idx="3202">
                  <c:v>73.784000000000006</c:v>
                </c:pt>
                <c:pt idx="3203">
                  <c:v>73.790000000000006</c:v>
                </c:pt>
                <c:pt idx="3204">
                  <c:v>73.796000000000006</c:v>
                </c:pt>
                <c:pt idx="3205">
                  <c:v>73.805999999999997</c:v>
                </c:pt>
                <c:pt idx="3206">
                  <c:v>73.825000000000003</c:v>
                </c:pt>
                <c:pt idx="3207">
                  <c:v>73.852999999999994</c:v>
                </c:pt>
                <c:pt idx="3208">
                  <c:v>73.885999999999996</c:v>
                </c:pt>
                <c:pt idx="3209">
                  <c:v>73.918999999999997</c:v>
                </c:pt>
                <c:pt idx="3210">
                  <c:v>73.945999999999998</c:v>
                </c:pt>
                <c:pt idx="3211">
                  <c:v>73.965000000000003</c:v>
                </c:pt>
                <c:pt idx="3212">
                  <c:v>73.975999999999999</c:v>
                </c:pt>
                <c:pt idx="3213">
                  <c:v>73.983999999999995</c:v>
                </c:pt>
                <c:pt idx="3214">
                  <c:v>73.994</c:v>
                </c:pt>
                <c:pt idx="3215">
                  <c:v>74.004000000000005</c:v>
                </c:pt>
                <c:pt idx="3216">
                  <c:v>74.012</c:v>
                </c:pt>
                <c:pt idx="3217">
                  <c:v>74.015000000000001</c:v>
                </c:pt>
                <c:pt idx="3218">
                  <c:v>74.016000000000005</c:v>
                </c:pt>
                <c:pt idx="3219">
                  <c:v>74.022000000000006</c:v>
                </c:pt>
                <c:pt idx="3220">
                  <c:v>74.037999999999997</c:v>
                </c:pt>
                <c:pt idx="3221">
                  <c:v>74.066000000000003</c:v>
                </c:pt>
                <c:pt idx="3222">
                  <c:v>74.097999999999999</c:v>
                </c:pt>
                <c:pt idx="3223">
                  <c:v>74.126000000000005</c:v>
                </c:pt>
                <c:pt idx="3224">
                  <c:v>74.141999999999996</c:v>
                </c:pt>
                <c:pt idx="3225">
                  <c:v>74.144000000000005</c:v>
                </c:pt>
                <c:pt idx="3226">
                  <c:v>74.141999999999996</c:v>
                </c:pt>
                <c:pt idx="3227">
                  <c:v>74.146000000000001</c:v>
                </c:pt>
                <c:pt idx="3228">
                  <c:v>74.162999999999997</c:v>
                </c:pt>
                <c:pt idx="3229">
                  <c:v>74.188999999999993</c:v>
                </c:pt>
                <c:pt idx="3230">
                  <c:v>74.218999999999994</c:v>
                </c:pt>
                <c:pt idx="3231">
                  <c:v>74.244</c:v>
                </c:pt>
                <c:pt idx="3232">
                  <c:v>74.260999999999996</c:v>
                </c:pt>
                <c:pt idx="3233">
                  <c:v>74.274000000000001</c:v>
                </c:pt>
                <c:pt idx="3234">
                  <c:v>74.286000000000001</c:v>
                </c:pt>
                <c:pt idx="3235">
                  <c:v>74.3</c:v>
                </c:pt>
                <c:pt idx="3236">
                  <c:v>74.316000000000003</c:v>
                </c:pt>
                <c:pt idx="3237">
                  <c:v>74.33</c:v>
                </c:pt>
                <c:pt idx="3238">
                  <c:v>74.340999999999994</c:v>
                </c:pt>
                <c:pt idx="3239">
                  <c:v>74.347999999999999</c:v>
                </c:pt>
                <c:pt idx="3240">
                  <c:v>74.353999999999999</c:v>
                </c:pt>
                <c:pt idx="3241">
                  <c:v>74.361000000000004</c:v>
                </c:pt>
                <c:pt idx="3242">
                  <c:v>74.369</c:v>
                </c:pt>
                <c:pt idx="3243">
                  <c:v>74.376999999999995</c:v>
                </c:pt>
                <c:pt idx="3244">
                  <c:v>74.385000000000005</c:v>
                </c:pt>
                <c:pt idx="3245">
                  <c:v>74.394000000000005</c:v>
                </c:pt>
                <c:pt idx="3246">
                  <c:v>74.411000000000001</c:v>
                </c:pt>
                <c:pt idx="3247">
                  <c:v>74.436000000000007</c:v>
                </c:pt>
                <c:pt idx="3248">
                  <c:v>74.468999999999994</c:v>
                </c:pt>
                <c:pt idx="3249">
                  <c:v>74.501999999999995</c:v>
                </c:pt>
                <c:pt idx="3250">
                  <c:v>74.528000000000006</c:v>
                </c:pt>
                <c:pt idx="3251">
                  <c:v>74.542000000000002</c:v>
                </c:pt>
                <c:pt idx="3252">
                  <c:v>74.543999999999997</c:v>
                </c:pt>
                <c:pt idx="3253">
                  <c:v>74.540000000000006</c:v>
                </c:pt>
                <c:pt idx="3254">
                  <c:v>74.542000000000002</c:v>
                </c:pt>
                <c:pt idx="3255">
                  <c:v>74.558000000000007</c:v>
                </c:pt>
                <c:pt idx="3256">
                  <c:v>74.591999999999999</c:v>
                </c:pt>
                <c:pt idx="3257">
                  <c:v>74.637</c:v>
                </c:pt>
                <c:pt idx="3258">
                  <c:v>74.682000000000002</c:v>
                </c:pt>
                <c:pt idx="3259">
                  <c:v>74.712000000000003</c:v>
                </c:pt>
                <c:pt idx="3260">
                  <c:v>74.713999999999999</c:v>
                </c:pt>
                <c:pt idx="3261">
                  <c:v>74.688000000000002</c:v>
                </c:pt>
                <c:pt idx="3262">
                  <c:v>74.650999999999996</c:v>
                </c:pt>
                <c:pt idx="3263">
                  <c:v>74.626999999999995</c:v>
                </c:pt>
                <c:pt idx="3264">
                  <c:v>74.632999999999996</c:v>
                </c:pt>
                <c:pt idx="3265">
                  <c:v>74.668999999999997</c:v>
                </c:pt>
                <c:pt idx="3266">
                  <c:v>74.721000000000004</c:v>
                </c:pt>
                <c:pt idx="3267">
                  <c:v>74.766000000000005</c:v>
                </c:pt>
                <c:pt idx="3268">
                  <c:v>74.792000000000002</c:v>
                </c:pt>
                <c:pt idx="3269">
                  <c:v>74.795000000000002</c:v>
                </c:pt>
                <c:pt idx="3270">
                  <c:v>74.787000000000006</c:v>
                </c:pt>
                <c:pt idx="3271">
                  <c:v>74.781999999999996</c:v>
                </c:pt>
                <c:pt idx="3272">
                  <c:v>74.790999999999997</c:v>
                </c:pt>
                <c:pt idx="3273">
                  <c:v>74.813999999999993</c:v>
                </c:pt>
                <c:pt idx="3274">
                  <c:v>74.844999999999999</c:v>
                </c:pt>
                <c:pt idx="3275">
                  <c:v>74.876000000000005</c:v>
                </c:pt>
                <c:pt idx="3276">
                  <c:v>74.903000000000006</c:v>
                </c:pt>
                <c:pt idx="3277">
                  <c:v>74.930999999999997</c:v>
                </c:pt>
                <c:pt idx="3278">
                  <c:v>74.965000000000003</c:v>
                </c:pt>
                <c:pt idx="3279">
                  <c:v>75.009</c:v>
                </c:pt>
                <c:pt idx="3280">
                  <c:v>75.055999999999997</c:v>
                </c:pt>
                <c:pt idx="3281">
                  <c:v>75.087000000000003</c:v>
                </c:pt>
                <c:pt idx="3282">
                  <c:v>75.08</c:v>
                </c:pt>
                <c:pt idx="3283">
                  <c:v>75.018000000000001</c:v>
                </c:pt>
                <c:pt idx="3284">
                  <c:v>74.912000000000006</c:v>
                </c:pt>
                <c:pt idx="3285">
                  <c:v>74.808000000000007</c:v>
                </c:pt>
                <c:pt idx="3286">
                  <c:v>74.756</c:v>
                </c:pt>
                <c:pt idx="3287">
                  <c:v>74.772000000000006</c:v>
                </c:pt>
                <c:pt idx="3288">
                  <c:v>74.837000000000003</c:v>
                </c:pt>
                <c:pt idx="3289">
                  <c:v>74.923000000000002</c:v>
                </c:pt>
                <c:pt idx="3290">
                  <c:v>75.006</c:v>
                </c:pt>
                <c:pt idx="3291">
                  <c:v>75.067999999999998</c:v>
                </c:pt>
                <c:pt idx="3292">
                  <c:v>75.102000000000004</c:v>
                </c:pt>
                <c:pt idx="3293">
                  <c:v>75.111999999999995</c:v>
                </c:pt>
                <c:pt idx="3294">
                  <c:v>75.108000000000004</c:v>
                </c:pt>
                <c:pt idx="3295">
                  <c:v>75.100999999999999</c:v>
                </c:pt>
                <c:pt idx="3296">
                  <c:v>75.096000000000004</c:v>
                </c:pt>
                <c:pt idx="3297">
                  <c:v>75.093999999999994</c:v>
                </c:pt>
                <c:pt idx="3298">
                  <c:v>75.093999999999994</c:v>
                </c:pt>
                <c:pt idx="3299">
                  <c:v>75.103999999999999</c:v>
                </c:pt>
                <c:pt idx="3300">
                  <c:v>75.13</c:v>
                </c:pt>
                <c:pt idx="3301">
                  <c:v>75.173000000000002</c:v>
                </c:pt>
                <c:pt idx="3302">
                  <c:v>75.221999999999994</c:v>
                </c:pt>
                <c:pt idx="3303">
                  <c:v>75.251999999999995</c:v>
                </c:pt>
                <c:pt idx="3304">
                  <c:v>75.233999999999995</c:v>
                </c:pt>
                <c:pt idx="3305">
                  <c:v>75.159000000000006</c:v>
                </c:pt>
                <c:pt idx="3306">
                  <c:v>75.055999999999997</c:v>
                </c:pt>
                <c:pt idx="3307">
                  <c:v>74.972999999999999</c:v>
                </c:pt>
                <c:pt idx="3308">
                  <c:v>74.942999999999998</c:v>
                </c:pt>
                <c:pt idx="3309">
                  <c:v>74.962999999999994</c:v>
                </c:pt>
                <c:pt idx="3310">
                  <c:v>75.007999999999996</c:v>
                </c:pt>
                <c:pt idx="3311">
                  <c:v>75.046999999999997</c:v>
                </c:pt>
                <c:pt idx="3312">
                  <c:v>75.058999999999997</c:v>
                </c:pt>
                <c:pt idx="3313">
                  <c:v>75.040999999999997</c:v>
                </c:pt>
                <c:pt idx="3314">
                  <c:v>75.010000000000005</c:v>
                </c:pt>
                <c:pt idx="3315">
                  <c:v>74.988</c:v>
                </c:pt>
                <c:pt idx="3316">
                  <c:v>74.984999999999999</c:v>
                </c:pt>
                <c:pt idx="3317">
                  <c:v>74.995999999999995</c:v>
                </c:pt>
                <c:pt idx="3318">
                  <c:v>75.009</c:v>
                </c:pt>
                <c:pt idx="3319">
                  <c:v>75.018000000000001</c:v>
                </c:pt>
                <c:pt idx="3320">
                  <c:v>75.034999999999997</c:v>
                </c:pt>
                <c:pt idx="3321">
                  <c:v>75.073999999999998</c:v>
                </c:pt>
                <c:pt idx="3322">
                  <c:v>75.144000000000005</c:v>
                </c:pt>
                <c:pt idx="3323">
                  <c:v>75.239000000000004</c:v>
                </c:pt>
                <c:pt idx="3324">
                  <c:v>75.341999999999999</c:v>
                </c:pt>
                <c:pt idx="3325">
                  <c:v>75.432000000000002</c:v>
                </c:pt>
                <c:pt idx="3326">
                  <c:v>75.492999999999995</c:v>
                </c:pt>
                <c:pt idx="3327">
                  <c:v>75.527000000000001</c:v>
                </c:pt>
                <c:pt idx="3328">
                  <c:v>75.545000000000002</c:v>
                </c:pt>
                <c:pt idx="3329">
                  <c:v>75.561000000000007</c:v>
                </c:pt>
                <c:pt idx="3330">
                  <c:v>75.575000000000003</c:v>
                </c:pt>
                <c:pt idx="3331">
                  <c:v>75.582999999999998</c:v>
                </c:pt>
                <c:pt idx="3332">
                  <c:v>75.581999999999994</c:v>
                </c:pt>
                <c:pt idx="3333">
                  <c:v>75.578000000000003</c:v>
                </c:pt>
                <c:pt idx="3334">
                  <c:v>75.581000000000003</c:v>
                </c:pt>
                <c:pt idx="3335">
                  <c:v>75.596000000000004</c:v>
                </c:pt>
                <c:pt idx="3336">
                  <c:v>75.61</c:v>
                </c:pt>
                <c:pt idx="3337">
                  <c:v>75.600999999999999</c:v>
                </c:pt>
                <c:pt idx="3338">
                  <c:v>75.542000000000002</c:v>
                </c:pt>
                <c:pt idx="3339">
                  <c:v>75.436000000000007</c:v>
                </c:pt>
                <c:pt idx="3340">
                  <c:v>75.314999999999998</c:v>
                </c:pt>
                <c:pt idx="3341">
                  <c:v>75.23</c:v>
                </c:pt>
                <c:pt idx="3342">
                  <c:v>75.213999999999999</c:v>
                </c:pt>
                <c:pt idx="3343">
                  <c:v>75.277000000000001</c:v>
                </c:pt>
                <c:pt idx="3344">
                  <c:v>75.403000000000006</c:v>
                </c:pt>
                <c:pt idx="3345">
                  <c:v>75.558999999999997</c:v>
                </c:pt>
                <c:pt idx="3346">
                  <c:v>75.688000000000002</c:v>
                </c:pt>
                <c:pt idx="3347">
                  <c:v>75.725999999999999</c:v>
                </c:pt>
                <c:pt idx="3348">
                  <c:v>75.641999999999996</c:v>
                </c:pt>
                <c:pt idx="3349">
                  <c:v>75.486999999999995</c:v>
                </c:pt>
                <c:pt idx="3350">
                  <c:v>75.363</c:v>
                </c:pt>
                <c:pt idx="3351">
                  <c:v>75.332999999999998</c:v>
                </c:pt>
                <c:pt idx="3352">
                  <c:v>75.396000000000001</c:v>
                </c:pt>
                <c:pt idx="3353">
                  <c:v>75.518000000000001</c:v>
                </c:pt>
                <c:pt idx="3354">
                  <c:v>75.668000000000006</c:v>
                </c:pt>
                <c:pt idx="3355">
                  <c:v>75.819999999999993</c:v>
                </c:pt>
                <c:pt idx="3356">
                  <c:v>75.956000000000003</c:v>
                </c:pt>
                <c:pt idx="3357">
                  <c:v>76.069000000000003</c:v>
                </c:pt>
                <c:pt idx="3358">
                  <c:v>76.158000000000001</c:v>
                </c:pt>
                <c:pt idx="3359">
                  <c:v>76.228999999999999</c:v>
                </c:pt>
                <c:pt idx="3360">
                  <c:v>76.287999999999997</c:v>
                </c:pt>
                <c:pt idx="3361">
                  <c:v>76.349000000000004</c:v>
                </c:pt>
                <c:pt idx="3362">
                  <c:v>76.424000000000007</c:v>
                </c:pt>
                <c:pt idx="3363">
                  <c:v>76.525999999999996</c:v>
                </c:pt>
                <c:pt idx="3364">
                  <c:v>76.661000000000001</c:v>
                </c:pt>
                <c:pt idx="3365">
                  <c:v>76.820999999999998</c:v>
                </c:pt>
                <c:pt idx="3366">
                  <c:v>76.977000000000004</c:v>
                </c:pt>
                <c:pt idx="3367">
                  <c:v>77.082999999999998</c:v>
                </c:pt>
                <c:pt idx="3368">
                  <c:v>77.082999999999998</c:v>
                </c:pt>
                <c:pt idx="3369">
                  <c:v>76.965000000000003</c:v>
                </c:pt>
                <c:pt idx="3370">
                  <c:v>76.807000000000002</c:v>
                </c:pt>
                <c:pt idx="3371">
                  <c:v>76.718999999999994</c:v>
                </c:pt>
                <c:pt idx="3372">
                  <c:v>76.736000000000004</c:v>
                </c:pt>
                <c:pt idx="3373">
                  <c:v>76.825999999999993</c:v>
                </c:pt>
                <c:pt idx="3374">
                  <c:v>76.944000000000003</c:v>
                </c:pt>
                <c:pt idx="3375">
                  <c:v>77.058000000000007</c:v>
                </c:pt>
                <c:pt idx="3376">
                  <c:v>77.141000000000005</c:v>
                </c:pt>
                <c:pt idx="3377">
                  <c:v>77.180999999999997</c:v>
                </c:pt>
                <c:pt idx="3378">
                  <c:v>77.191000000000003</c:v>
                </c:pt>
                <c:pt idx="3379">
                  <c:v>77.200999999999993</c:v>
                </c:pt>
                <c:pt idx="3380">
                  <c:v>77.230999999999995</c:v>
                </c:pt>
                <c:pt idx="3381">
                  <c:v>77.286000000000001</c:v>
                </c:pt>
                <c:pt idx="3382">
                  <c:v>77.350999999999999</c:v>
                </c:pt>
                <c:pt idx="3383">
                  <c:v>77.414000000000001</c:v>
                </c:pt>
                <c:pt idx="3384">
                  <c:v>77.475999999999999</c:v>
                </c:pt>
                <c:pt idx="3385">
                  <c:v>77.549000000000007</c:v>
                </c:pt>
                <c:pt idx="3386">
                  <c:v>77.647999999999996</c:v>
                </c:pt>
                <c:pt idx="3387">
                  <c:v>77.772999999999996</c:v>
                </c:pt>
                <c:pt idx="3388">
                  <c:v>77.903000000000006</c:v>
                </c:pt>
                <c:pt idx="3389">
                  <c:v>77.995999999999995</c:v>
                </c:pt>
                <c:pt idx="3390">
                  <c:v>78.02</c:v>
                </c:pt>
                <c:pt idx="3391">
                  <c:v>77.989000000000004</c:v>
                </c:pt>
                <c:pt idx="3392">
                  <c:v>77.956999999999994</c:v>
                </c:pt>
                <c:pt idx="3393">
                  <c:v>77.974999999999994</c:v>
                </c:pt>
                <c:pt idx="3394">
                  <c:v>78.037999999999997</c:v>
                </c:pt>
                <c:pt idx="3395">
                  <c:v>78.096999999999994</c:v>
                </c:pt>
                <c:pt idx="3396">
                  <c:v>78.085999999999999</c:v>
                </c:pt>
                <c:pt idx="3397">
                  <c:v>77.977999999999994</c:v>
                </c:pt>
                <c:pt idx="3398">
                  <c:v>77.822000000000003</c:v>
                </c:pt>
                <c:pt idx="3399">
                  <c:v>77.703999999999994</c:v>
                </c:pt>
                <c:pt idx="3400">
                  <c:v>77.671000000000006</c:v>
                </c:pt>
                <c:pt idx="3401">
                  <c:v>77.712000000000003</c:v>
                </c:pt>
                <c:pt idx="3402">
                  <c:v>77.792000000000002</c:v>
                </c:pt>
                <c:pt idx="3403">
                  <c:v>77.878</c:v>
                </c:pt>
                <c:pt idx="3404">
                  <c:v>77.956000000000003</c:v>
                </c:pt>
                <c:pt idx="3405">
                  <c:v>78.028999999999996</c:v>
                </c:pt>
                <c:pt idx="3406">
                  <c:v>78.11</c:v>
                </c:pt>
                <c:pt idx="3407">
                  <c:v>78.206000000000003</c:v>
                </c:pt>
                <c:pt idx="3408">
                  <c:v>78.304000000000002</c:v>
                </c:pt>
                <c:pt idx="3409">
                  <c:v>78.364999999999995</c:v>
                </c:pt>
                <c:pt idx="3410">
                  <c:v>78.338999999999999</c:v>
                </c:pt>
                <c:pt idx="3411">
                  <c:v>78.209999999999994</c:v>
                </c:pt>
                <c:pt idx="3412">
                  <c:v>78.02</c:v>
                </c:pt>
                <c:pt idx="3413">
                  <c:v>77.849999999999994</c:v>
                </c:pt>
                <c:pt idx="3414">
                  <c:v>77.747</c:v>
                </c:pt>
                <c:pt idx="3415">
                  <c:v>77.706999999999994</c:v>
                </c:pt>
                <c:pt idx="3416">
                  <c:v>77.703999999999994</c:v>
                </c:pt>
                <c:pt idx="3417">
                  <c:v>77.715999999999994</c:v>
                </c:pt>
                <c:pt idx="3418">
                  <c:v>77.731999999999999</c:v>
                </c:pt>
                <c:pt idx="3419">
                  <c:v>77.753</c:v>
                </c:pt>
                <c:pt idx="3420">
                  <c:v>77.784000000000006</c:v>
                </c:pt>
                <c:pt idx="3421">
                  <c:v>77.825999999999993</c:v>
                </c:pt>
                <c:pt idx="3422">
                  <c:v>77.867000000000004</c:v>
                </c:pt>
                <c:pt idx="3423">
                  <c:v>77.891000000000005</c:v>
                </c:pt>
                <c:pt idx="3424">
                  <c:v>77.885000000000005</c:v>
                </c:pt>
                <c:pt idx="3425">
                  <c:v>77.858999999999995</c:v>
                </c:pt>
                <c:pt idx="3426">
                  <c:v>77.84</c:v>
                </c:pt>
                <c:pt idx="3427">
                  <c:v>77.855999999999995</c:v>
                </c:pt>
                <c:pt idx="3428">
                  <c:v>77.918999999999997</c:v>
                </c:pt>
                <c:pt idx="3429">
                  <c:v>78.022999999999996</c:v>
                </c:pt>
                <c:pt idx="3430">
                  <c:v>78.143000000000001</c:v>
                </c:pt>
                <c:pt idx="3431">
                  <c:v>78.241</c:v>
                </c:pt>
                <c:pt idx="3432">
                  <c:v>78.28</c:v>
                </c:pt>
                <c:pt idx="3433">
                  <c:v>78.245999999999995</c:v>
                </c:pt>
                <c:pt idx="3434">
                  <c:v>78.171000000000006</c:v>
                </c:pt>
                <c:pt idx="3435">
                  <c:v>78.114000000000004</c:v>
                </c:pt>
                <c:pt idx="3436">
                  <c:v>78.11</c:v>
                </c:pt>
                <c:pt idx="3437">
                  <c:v>78.150000000000006</c:v>
                </c:pt>
                <c:pt idx="3438">
                  <c:v>78.209999999999994</c:v>
                </c:pt>
                <c:pt idx="3439">
                  <c:v>78.268000000000001</c:v>
                </c:pt>
                <c:pt idx="3440">
                  <c:v>78.304000000000002</c:v>
                </c:pt>
                <c:pt idx="3441">
                  <c:v>78.305000000000007</c:v>
                </c:pt>
                <c:pt idx="3442">
                  <c:v>78.262</c:v>
                </c:pt>
                <c:pt idx="3443">
                  <c:v>78.177000000000007</c:v>
                </c:pt>
                <c:pt idx="3444">
                  <c:v>78.064999999999998</c:v>
                </c:pt>
                <c:pt idx="3445">
                  <c:v>77.947000000000003</c:v>
                </c:pt>
                <c:pt idx="3446">
                  <c:v>77.835999999999999</c:v>
                </c:pt>
                <c:pt idx="3447">
                  <c:v>77.739000000000004</c:v>
                </c:pt>
                <c:pt idx="3448">
                  <c:v>77.661000000000001</c:v>
                </c:pt>
                <c:pt idx="3449">
                  <c:v>77.613</c:v>
                </c:pt>
                <c:pt idx="3450">
                  <c:v>77.608999999999995</c:v>
                </c:pt>
                <c:pt idx="3451">
                  <c:v>77.656999999999996</c:v>
                </c:pt>
                <c:pt idx="3452">
                  <c:v>77.756</c:v>
                </c:pt>
                <c:pt idx="3453">
                  <c:v>77.888000000000005</c:v>
                </c:pt>
                <c:pt idx="3454">
                  <c:v>78.025000000000006</c:v>
                </c:pt>
                <c:pt idx="3455">
                  <c:v>78.131</c:v>
                </c:pt>
                <c:pt idx="3456">
                  <c:v>78.168000000000006</c:v>
                </c:pt>
                <c:pt idx="3457">
                  <c:v>78.114000000000004</c:v>
                </c:pt>
                <c:pt idx="3458">
                  <c:v>77.989000000000004</c:v>
                </c:pt>
                <c:pt idx="3459">
                  <c:v>77.858000000000004</c:v>
                </c:pt>
                <c:pt idx="3460">
                  <c:v>77.796000000000006</c:v>
                </c:pt>
                <c:pt idx="3461">
                  <c:v>77.831999999999994</c:v>
                </c:pt>
                <c:pt idx="3462">
                  <c:v>77.950999999999993</c:v>
                </c:pt>
                <c:pt idx="3463">
                  <c:v>78.126999999999995</c:v>
                </c:pt>
                <c:pt idx="3464">
                  <c:v>78.344999999999999</c:v>
                </c:pt>
                <c:pt idx="3465">
                  <c:v>78.581000000000003</c:v>
                </c:pt>
                <c:pt idx="3466">
                  <c:v>78.795000000000002</c:v>
                </c:pt>
                <c:pt idx="3467">
                  <c:v>78.930000000000007</c:v>
                </c:pt>
                <c:pt idx="3468">
                  <c:v>78.948999999999998</c:v>
                </c:pt>
                <c:pt idx="3469">
                  <c:v>78.881</c:v>
                </c:pt>
                <c:pt idx="3470">
                  <c:v>78.811999999999998</c:v>
                </c:pt>
                <c:pt idx="3471">
                  <c:v>78.805000000000007</c:v>
                </c:pt>
                <c:pt idx="3472">
                  <c:v>78.856999999999999</c:v>
                </c:pt>
                <c:pt idx="3473">
                  <c:v>78.921000000000006</c:v>
                </c:pt>
                <c:pt idx="3474">
                  <c:v>78.927999999999997</c:v>
                </c:pt>
                <c:pt idx="3475">
                  <c:v>78.841999999999999</c:v>
                </c:pt>
                <c:pt idx="3476">
                  <c:v>78.703999999999994</c:v>
                </c:pt>
                <c:pt idx="3477">
                  <c:v>78.594999999999999</c:v>
                </c:pt>
                <c:pt idx="3478">
                  <c:v>78.56</c:v>
                </c:pt>
                <c:pt idx="3479">
                  <c:v>78.591999999999999</c:v>
                </c:pt>
                <c:pt idx="3480">
                  <c:v>78.659000000000006</c:v>
                </c:pt>
                <c:pt idx="3481">
                  <c:v>78.722999999999999</c:v>
                </c:pt>
                <c:pt idx="3482">
                  <c:v>78.756</c:v>
                </c:pt>
                <c:pt idx="3483">
                  <c:v>78.748999999999995</c:v>
                </c:pt>
                <c:pt idx="3484">
                  <c:v>78.718000000000004</c:v>
                </c:pt>
                <c:pt idx="3485">
                  <c:v>78.694000000000003</c:v>
                </c:pt>
                <c:pt idx="3486">
                  <c:v>78.692999999999998</c:v>
                </c:pt>
                <c:pt idx="3487">
                  <c:v>78.713999999999999</c:v>
                </c:pt>
                <c:pt idx="3488">
                  <c:v>78.744</c:v>
                </c:pt>
                <c:pt idx="3489">
                  <c:v>78.772000000000006</c:v>
                </c:pt>
                <c:pt idx="3490">
                  <c:v>78.792000000000002</c:v>
                </c:pt>
                <c:pt idx="3491">
                  <c:v>78.805999999999997</c:v>
                </c:pt>
                <c:pt idx="3492">
                  <c:v>78.813999999999993</c:v>
                </c:pt>
                <c:pt idx="3493">
                  <c:v>78.814999999999998</c:v>
                </c:pt>
                <c:pt idx="3494">
                  <c:v>78.802000000000007</c:v>
                </c:pt>
                <c:pt idx="3495">
                  <c:v>78.775000000000006</c:v>
                </c:pt>
                <c:pt idx="3496">
                  <c:v>78.742999999999995</c:v>
                </c:pt>
                <c:pt idx="3497">
                  <c:v>78.727999999999994</c:v>
                </c:pt>
                <c:pt idx="3498">
                  <c:v>78.742999999999995</c:v>
                </c:pt>
                <c:pt idx="3499">
                  <c:v>78.792000000000002</c:v>
                </c:pt>
                <c:pt idx="3500">
                  <c:v>78.861999999999995</c:v>
                </c:pt>
                <c:pt idx="3501">
                  <c:v>78.927999999999997</c:v>
                </c:pt>
                <c:pt idx="3502">
                  <c:v>78.963999999999999</c:v>
                </c:pt>
                <c:pt idx="3503">
                  <c:v>78.951999999999998</c:v>
                </c:pt>
                <c:pt idx="3504">
                  <c:v>78.897000000000006</c:v>
                </c:pt>
                <c:pt idx="3505">
                  <c:v>78.825999999999993</c:v>
                </c:pt>
                <c:pt idx="3506">
                  <c:v>78.77</c:v>
                </c:pt>
                <c:pt idx="3507">
                  <c:v>78.744</c:v>
                </c:pt>
                <c:pt idx="3508">
                  <c:v>78.742000000000004</c:v>
                </c:pt>
                <c:pt idx="3509">
                  <c:v>78.753</c:v>
                </c:pt>
                <c:pt idx="3510">
                  <c:v>78.766999999999996</c:v>
                </c:pt>
                <c:pt idx="3511">
                  <c:v>78.778000000000006</c:v>
                </c:pt>
                <c:pt idx="3512">
                  <c:v>78.787000000000006</c:v>
                </c:pt>
                <c:pt idx="3513">
                  <c:v>78.793999999999997</c:v>
                </c:pt>
                <c:pt idx="3514">
                  <c:v>78.802000000000007</c:v>
                </c:pt>
                <c:pt idx="3515">
                  <c:v>78.813000000000002</c:v>
                </c:pt>
                <c:pt idx="3516">
                  <c:v>78.832999999999998</c:v>
                </c:pt>
                <c:pt idx="3517">
                  <c:v>78.864000000000004</c:v>
                </c:pt>
                <c:pt idx="3518">
                  <c:v>78.900999999999996</c:v>
                </c:pt>
                <c:pt idx="3519">
                  <c:v>78.936000000000007</c:v>
                </c:pt>
                <c:pt idx="3520">
                  <c:v>78.957999999999998</c:v>
                </c:pt>
                <c:pt idx="3521">
                  <c:v>78.965999999999994</c:v>
                </c:pt>
                <c:pt idx="3522">
                  <c:v>78.971999999999994</c:v>
                </c:pt>
                <c:pt idx="3523">
                  <c:v>78.992000000000004</c:v>
                </c:pt>
                <c:pt idx="3524">
                  <c:v>79.031999999999996</c:v>
                </c:pt>
                <c:pt idx="3525">
                  <c:v>79.075000000000003</c:v>
                </c:pt>
                <c:pt idx="3526">
                  <c:v>79.090999999999994</c:v>
                </c:pt>
                <c:pt idx="3527">
                  <c:v>79.058999999999997</c:v>
                </c:pt>
                <c:pt idx="3528">
                  <c:v>78.994</c:v>
                </c:pt>
                <c:pt idx="3529">
                  <c:v>78.936999999999998</c:v>
                </c:pt>
                <c:pt idx="3530">
                  <c:v>78.918000000000006</c:v>
                </c:pt>
                <c:pt idx="3531">
                  <c:v>78.935000000000002</c:v>
                </c:pt>
                <c:pt idx="3532">
                  <c:v>78.956999999999994</c:v>
                </c:pt>
                <c:pt idx="3533">
                  <c:v>78.948999999999998</c:v>
                </c:pt>
                <c:pt idx="3534">
                  <c:v>78.900999999999996</c:v>
                </c:pt>
                <c:pt idx="3535">
                  <c:v>78.837000000000003</c:v>
                </c:pt>
                <c:pt idx="3536">
                  <c:v>78.802000000000007</c:v>
                </c:pt>
                <c:pt idx="3537">
                  <c:v>78.822999999999993</c:v>
                </c:pt>
                <c:pt idx="3538">
                  <c:v>78.900000000000006</c:v>
                </c:pt>
                <c:pt idx="3539">
                  <c:v>79.009</c:v>
                </c:pt>
                <c:pt idx="3540">
                  <c:v>79.111999999999995</c:v>
                </c:pt>
                <c:pt idx="3541">
                  <c:v>79.173000000000002</c:v>
                </c:pt>
                <c:pt idx="3542">
                  <c:v>79.183000000000007</c:v>
                </c:pt>
                <c:pt idx="3543">
                  <c:v>79.165999999999997</c:v>
                </c:pt>
                <c:pt idx="3544">
                  <c:v>79.153999999999996</c:v>
                </c:pt>
                <c:pt idx="3545">
                  <c:v>79.153000000000006</c:v>
                </c:pt>
                <c:pt idx="3546">
                  <c:v>79.14</c:v>
                </c:pt>
                <c:pt idx="3547">
                  <c:v>79.082999999999998</c:v>
                </c:pt>
                <c:pt idx="3548">
                  <c:v>78.980999999999995</c:v>
                </c:pt>
                <c:pt idx="3549">
                  <c:v>78.867999999999995</c:v>
                </c:pt>
                <c:pt idx="3550">
                  <c:v>78.790000000000006</c:v>
                </c:pt>
                <c:pt idx="3551">
                  <c:v>78.766999999999996</c:v>
                </c:pt>
                <c:pt idx="3552">
                  <c:v>78.790999999999997</c:v>
                </c:pt>
                <c:pt idx="3553">
                  <c:v>78.838999999999999</c:v>
                </c:pt>
                <c:pt idx="3554">
                  <c:v>78.893000000000001</c:v>
                </c:pt>
                <c:pt idx="3555">
                  <c:v>78.942999999999998</c:v>
                </c:pt>
                <c:pt idx="3556">
                  <c:v>78.984999999999999</c:v>
                </c:pt>
                <c:pt idx="3557">
                  <c:v>79.024000000000001</c:v>
                </c:pt>
                <c:pt idx="3558">
                  <c:v>79.063000000000002</c:v>
                </c:pt>
                <c:pt idx="3559">
                  <c:v>79.102999999999994</c:v>
                </c:pt>
                <c:pt idx="3560">
                  <c:v>79.143000000000001</c:v>
                </c:pt>
                <c:pt idx="3561">
                  <c:v>79.179000000000002</c:v>
                </c:pt>
                <c:pt idx="3562">
                  <c:v>79.203999999999994</c:v>
                </c:pt>
                <c:pt idx="3563">
                  <c:v>79.203000000000003</c:v>
                </c:pt>
                <c:pt idx="3564">
                  <c:v>79.161000000000001</c:v>
                </c:pt>
                <c:pt idx="3565">
                  <c:v>79.069999999999993</c:v>
                </c:pt>
                <c:pt idx="3566">
                  <c:v>78.945999999999998</c:v>
                </c:pt>
                <c:pt idx="3567">
                  <c:v>78.823999999999998</c:v>
                </c:pt>
                <c:pt idx="3568">
                  <c:v>78.734999999999999</c:v>
                </c:pt>
                <c:pt idx="3569">
                  <c:v>78.692999999999998</c:v>
                </c:pt>
                <c:pt idx="3570">
                  <c:v>78.691999999999993</c:v>
                </c:pt>
                <c:pt idx="3571">
                  <c:v>78.715999999999994</c:v>
                </c:pt>
                <c:pt idx="3572">
                  <c:v>78.753</c:v>
                </c:pt>
                <c:pt idx="3573">
                  <c:v>78.801000000000002</c:v>
                </c:pt>
                <c:pt idx="3574">
                  <c:v>78.866</c:v>
                </c:pt>
                <c:pt idx="3575">
                  <c:v>78.959999999999994</c:v>
                </c:pt>
                <c:pt idx="3576">
                  <c:v>79.091999999999999</c:v>
                </c:pt>
                <c:pt idx="3577">
                  <c:v>79.259</c:v>
                </c:pt>
                <c:pt idx="3578">
                  <c:v>79.436999999999998</c:v>
                </c:pt>
                <c:pt idx="3579">
                  <c:v>79.567999999999998</c:v>
                </c:pt>
                <c:pt idx="3580">
                  <c:v>79.567999999999998</c:v>
                </c:pt>
                <c:pt idx="3581">
                  <c:v>79.387</c:v>
                </c:pt>
                <c:pt idx="3582">
                  <c:v>79.096999999999994</c:v>
                </c:pt>
                <c:pt idx="3583">
                  <c:v>78.853999999999999</c:v>
                </c:pt>
                <c:pt idx="3584">
                  <c:v>78.739999999999995</c:v>
                </c:pt>
                <c:pt idx="3585">
                  <c:v>78.739000000000004</c:v>
                </c:pt>
                <c:pt idx="3586">
                  <c:v>78.808000000000007</c:v>
                </c:pt>
                <c:pt idx="3587">
                  <c:v>78.91</c:v>
                </c:pt>
                <c:pt idx="3588">
                  <c:v>79.010000000000005</c:v>
                </c:pt>
                <c:pt idx="3589">
                  <c:v>79.075000000000003</c:v>
                </c:pt>
                <c:pt idx="3590">
                  <c:v>79.081999999999994</c:v>
                </c:pt>
                <c:pt idx="3591">
                  <c:v>79.036000000000001</c:v>
                </c:pt>
                <c:pt idx="3592">
                  <c:v>78.971000000000004</c:v>
                </c:pt>
                <c:pt idx="3593">
                  <c:v>78.935000000000002</c:v>
                </c:pt>
                <c:pt idx="3594">
                  <c:v>78.953000000000003</c:v>
                </c:pt>
                <c:pt idx="3595">
                  <c:v>79.013000000000005</c:v>
                </c:pt>
                <c:pt idx="3596">
                  <c:v>79.081000000000003</c:v>
                </c:pt>
                <c:pt idx="3597">
                  <c:v>79.119</c:v>
                </c:pt>
                <c:pt idx="3598">
                  <c:v>79.105999999999995</c:v>
                </c:pt>
                <c:pt idx="3599">
                  <c:v>79.043000000000006</c:v>
                </c:pt>
                <c:pt idx="3600">
                  <c:v>78.956999999999994</c:v>
                </c:pt>
                <c:pt idx="3601">
                  <c:v>78.88</c:v>
                </c:pt>
                <c:pt idx="3602">
                  <c:v>78.834999999999994</c:v>
                </c:pt>
                <c:pt idx="3603">
                  <c:v>78.828000000000003</c:v>
                </c:pt>
                <c:pt idx="3604">
                  <c:v>78.856999999999999</c:v>
                </c:pt>
                <c:pt idx="3605">
                  <c:v>78.912000000000006</c:v>
                </c:pt>
                <c:pt idx="3606">
                  <c:v>78.977999999999994</c:v>
                </c:pt>
                <c:pt idx="3607">
                  <c:v>79.034000000000006</c:v>
                </c:pt>
                <c:pt idx="3608">
                  <c:v>79.063000000000002</c:v>
                </c:pt>
                <c:pt idx="3609">
                  <c:v>79.057000000000002</c:v>
                </c:pt>
                <c:pt idx="3610">
                  <c:v>79.028999999999996</c:v>
                </c:pt>
                <c:pt idx="3611">
                  <c:v>79</c:v>
                </c:pt>
                <c:pt idx="3612">
                  <c:v>78.981999999999999</c:v>
                </c:pt>
                <c:pt idx="3613">
                  <c:v>78.971000000000004</c:v>
                </c:pt>
                <c:pt idx="3614">
                  <c:v>78.957999999999998</c:v>
                </c:pt>
                <c:pt idx="3615">
                  <c:v>78.94</c:v>
                </c:pt>
                <c:pt idx="3616">
                  <c:v>78.930999999999997</c:v>
                </c:pt>
                <c:pt idx="3617">
                  <c:v>78.941999999999993</c:v>
                </c:pt>
                <c:pt idx="3618">
                  <c:v>78.97</c:v>
                </c:pt>
                <c:pt idx="3619">
                  <c:v>78.995999999999995</c:v>
                </c:pt>
                <c:pt idx="3620">
                  <c:v>78.992999999999995</c:v>
                </c:pt>
                <c:pt idx="3621">
                  <c:v>78.953999999999994</c:v>
                </c:pt>
                <c:pt idx="3622">
                  <c:v>78.900000000000006</c:v>
                </c:pt>
                <c:pt idx="3623">
                  <c:v>78.873000000000005</c:v>
                </c:pt>
                <c:pt idx="3624">
                  <c:v>78.899000000000001</c:v>
                </c:pt>
                <c:pt idx="3625">
                  <c:v>78.972999999999999</c:v>
                </c:pt>
                <c:pt idx="3626">
                  <c:v>79.067999999999998</c:v>
                </c:pt>
                <c:pt idx="3627">
                  <c:v>79.147000000000006</c:v>
                </c:pt>
                <c:pt idx="3628">
                  <c:v>79.177000000000007</c:v>
                </c:pt>
                <c:pt idx="3629">
                  <c:v>79.147999999999996</c:v>
                </c:pt>
                <c:pt idx="3630">
                  <c:v>79.075999999999993</c:v>
                </c:pt>
                <c:pt idx="3631">
                  <c:v>78.992000000000004</c:v>
                </c:pt>
                <c:pt idx="3632">
                  <c:v>78.917000000000002</c:v>
                </c:pt>
                <c:pt idx="3633">
                  <c:v>78.855999999999995</c:v>
                </c:pt>
                <c:pt idx="3634">
                  <c:v>78.808999999999997</c:v>
                </c:pt>
                <c:pt idx="3635">
                  <c:v>78.781000000000006</c:v>
                </c:pt>
                <c:pt idx="3636">
                  <c:v>78.777000000000001</c:v>
                </c:pt>
                <c:pt idx="3637">
                  <c:v>78.802000000000007</c:v>
                </c:pt>
                <c:pt idx="3638">
                  <c:v>78.849999999999994</c:v>
                </c:pt>
                <c:pt idx="3639">
                  <c:v>78.91</c:v>
                </c:pt>
                <c:pt idx="3640">
                  <c:v>78.966999999999999</c:v>
                </c:pt>
                <c:pt idx="3641">
                  <c:v>79.013000000000005</c:v>
                </c:pt>
                <c:pt idx="3642">
                  <c:v>79.043999999999997</c:v>
                </c:pt>
                <c:pt idx="3643">
                  <c:v>79.061999999999998</c:v>
                </c:pt>
                <c:pt idx="3644">
                  <c:v>79.070999999999998</c:v>
                </c:pt>
                <c:pt idx="3645">
                  <c:v>79.069999999999993</c:v>
                </c:pt>
                <c:pt idx="3646">
                  <c:v>79.057000000000002</c:v>
                </c:pt>
                <c:pt idx="3647">
                  <c:v>79.033000000000001</c:v>
                </c:pt>
                <c:pt idx="3648">
                  <c:v>79.004000000000005</c:v>
                </c:pt>
                <c:pt idx="3649">
                  <c:v>78.983999999999995</c:v>
                </c:pt>
                <c:pt idx="3650">
                  <c:v>78.981999999999999</c:v>
                </c:pt>
                <c:pt idx="3651">
                  <c:v>78.995999999999995</c:v>
                </c:pt>
                <c:pt idx="3652">
                  <c:v>79.013000000000005</c:v>
                </c:pt>
                <c:pt idx="3653">
                  <c:v>79.021000000000001</c:v>
                </c:pt>
                <c:pt idx="3654">
                  <c:v>79.013000000000005</c:v>
                </c:pt>
                <c:pt idx="3655">
                  <c:v>78.995000000000005</c:v>
                </c:pt>
                <c:pt idx="3656">
                  <c:v>78.980999999999995</c:v>
                </c:pt>
                <c:pt idx="3657">
                  <c:v>78.983000000000004</c:v>
                </c:pt>
                <c:pt idx="3658">
                  <c:v>79.001000000000005</c:v>
                </c:pt>
                <c:pt idx="3659">
                  <c:v>79.022000000000006</c:v>
                </c:pt>
                <c:pt idx="3660">
                  <c:v>79.028000000000006</c:v>
                </c:pt>
                <c:pt idx="3661">
                  <c:v>79.009</c:v>
                </c:pt>
                <c:pt idx="3662">
                  <c:v>78.97</c:v>
                </c:pt>
                <c:pt idx="3663">
                  <c:v>78.927000000000007</c:v>
                </c:pt>
                <c:pt idx="3664">
                  <c:v>78.903999999999996</c:v>
                </c:pt>
                <c:pt idx="3665">
                  <c:v>78.91</c:v>
                </c:pt>
                <c:pt idx="3666">
                  <c:v>78.942999999999998</c:v>
                </c:pt>
                <c:pt idx="3667">
                  <c:v>78.989000000000004</c:v>
                </c:pt>
                <c:pt idx="3668">
                  <c:v>79.034999999999997</c:v>
                </c:pt>
                <c:pt idx="3669">
                  <c:v>79.072000000000003</c:v>
                </c:pt>
                <c:pt idx="3670">
                  <c:v>79.093999999999994</c:v>
                </c:pt>
                <c:pt idx="3671">
                  <c:v>79.094999999999999</c:v>
                </c:pt>
                <c:pt idx="3672">
                  <c:v>79.072999999999993</c:v>
                </c:pt>
                <c:pt idx="3673">
                  <c:v>79.031999999999996</c:v>
                </c:pt>
                <c:pt idx="3674">
                  <c:v>78.986999999999995</c:v>
                </c:pt>
                <c:pt idx="3675">
                  <c:v>78.954999999999998</c:v>
                </c:pt>
                <c:pt idx="3676">
                  <c:v>78.947999999999993</c:v>
                </c:pt>
                <c:pt idx="3677">
                  <c:v>78.966999999999999</c:v>
                </c:pt>
                <c:pt idx="3678">
                  <c:v>78.998999999999995</c:v>
                </c:pt>
                <c:pt idx="3679">
                  <c:v>79.025999999999996</c:v>
                </c:pt>
                <c:pt idx="3680">
                  <c:v>79.034999999999997</c:v>
                </c:pt>
                <c:pt idx="3681">
                  <c:v>79.028000000000006</c:v>
                </c:pt>
                <c:pt idx="3682">
                  <c:v>79.013000000000005</c:v>
                </c:pt>
                <c:pt idx="3683">
                  <c:v>79.004000000000005</c:v>
                </c:pt>
                <c:pt idx="3684">
                  <c:v>79.007999999999996</c:v>
                </c:pt>
                <c:pt idx="3685">
                  <c:v>79.022000000000006</c:v>
                </c:pt>
                <c:pt idx="3686">
                  <c:v>79.037999999999997</c:v>
                </c:pt>
                <c:pt idx="3687">
                  <c:v>79.05</c:v>
                </c:pt>
                <c:pt idx="3688">
                  <c:v>79.055000000000007</c:v>
                </c:pt>
                <c:pt idx="3689">
                  <c:v>79.055999999999997</c:v>
                </c:pt>
                <c:pt idx="3690">
                  <c:v>79.055999999999997</c:v>
                </c:pt>
                <c:pt idx="3691">
                  <c:v>79.055000000000007</c:v>
                </c:pt>
                <c:pt idx="3692">
                  <c:v>79.052000000000007</c:v>
                </c:pt>
                <c:pt idx="3693">
                  <c:v>79.048000000000002</c:v>
                </c:pt>
                <c:pt idx="3694">
                  <c:v>79.043000000000006</c:v>
                </c:pt>
                <c:pt idx="3695">
                  <c:v>79.040000000000006</c:v>
                </c:pt>
                <c:pt idx="3696">
                  <c:v>79.045000000000002</c:v>
                </c:pt>
                <c:pt idx="3697">
                  <c:v>79.055000000000007</c:v>
                </c:pt>
                <c:pt idx="3698">
                  <c:v>79.069000000000003</c:v>
                </c:pt>
                <c:pt idx="3699">
                  <c:v>79.081000000000003</c:v>
                </c:pt>
                <c:pt idx="3700">
                  <c:v>79.087000000000003</c:v>
                </c:pt>
                <c:pt idx="3701">
                  <c:v>79.088999999999999</c:v>
                </c:pt>
                <c:pt idx="3702">
                  <c:v>79.087000000000003</c:v>
                </c:pt>
                <c:pt idx="3703">
                  <c:v>79.084000000000003</c:v>
                </c:pt>
                <c:pt idx="3704">
                  <c:v>79.081000000000003</c:v>
                </c:pt>
                <c:pt idx="3705">
                  <c:v>79.078000000000003</c:v>
                </c:pt>
                <c:pt idx="3706">
                  <c:v>79.073999999999998</c:v>
                </c:pt>
                <c:pt idx="3707">
                  <c:v>79.072999999999993</c:v>
                </c:pt>
                <c:pt idx="3708">
                  <c:v>79.076999999999998</c:v>
                </c:pt>
                <c:pt idx="3709">
                  <c:v>79.087999999999994</c:v>
                </c:pt>
                <c:pt idx="3710">
                  <c:v>79.105999999999995</c:v>
                </c:pt>
                <c:pt idx="3711">
                  <c:v>79.123999999999995</c:v>
                </c:pt>
                <c:pt idx="3712">
                  <c:v>79.138999999999996</c:v>
                </c:pt>
                <c:pt idx="3713">
                  <c:v>79.144000000000005</c:v>
                </c:pt>
                <c:pt idx="3714">
                  <c:v>79.141000000000005</c:v>
                </c:pt>
                <c:pt idx="3715">
                  <c:v>79.131</c:v>
                </c:pt>
                <c:pt idx="3716">
                  <c:v>79.119</c:v>
                </c:pt>
                <c:pt idx="3717">
                  <c:v>79.111000000000004</c:v>
                </c:pt>
                <c:pt idx="3718">
                  <c:v>79.108999999999995</c:v>
                </c:pt>
                <c:pt idx="3719">
                  <c:v>79.111999999999995</c:v>
                </c:pt>
                <c:pt idx="3720">
                  <c:v>79.117999999999995</c:v>
                </c:pt>
                <c:pt idx="3721">
                  <c:v>79.126000000000005</c:v>
                </c:pt>
                <c:pt idx="3722">
                  <c:v>79.13</c:v>
                </c:pt>
                <c:pt idx="3723">
                  <c:v>79.131</c:v>
                </c:pt>
                <c:pt idx="3724">
                  <c:v>79.126999999999995</c:v>
                </c:pt>
                <c:pt idx="3725">
                  <c:v>79.122</c:v>
                </c:pt>
                <c:pt idx="3726">
                  <c:v>79.12</c:v>
                </c:pt>
                <c:pt idx="3727">
                  <c:v>79.122</c:v>
                </c:pt>
                <c:pt idx="3728">
                  <c:v>79.13</c:v>
                </c:pt>
                <c:pt idx="3729">
                  <c:v>79.143000000000001</c:v>
                </c:pt>
                <c:pt idx="3730">
                  <c:v>79.156999999999996</c:v>
                </c:pt>
                <c:pt idx="3731">
                  <c:v>79.17</c:v>
                </c:pt>
                <c:pt idx="3732">
                  <c:v>79.180000000000007</c:v>
                </c:pt>
                <c:pt idx="3733">
                  <c:v>79.186000000000007</c:v>
                </c:pt>
                <c:pt idx="3734">
                  <c:v>79.186000000000007</c:v>
                </c:pt>
                <c:pt idx="3735">
                  <c:v>79.149000000000001</c:v>
                </c:pt>
              </c:numCache>
            </c:numRef>
          </c:yVal>
          <c:smooth val="1"/>
          <c:extLst>
            <c:ext xmlns:c16="http://schemas.microsoft.com/office/drawing/2014/chart" uri="{C3380CC4-5D6E-409C-BE32-E72D297353CC}">
              <c16:uniqueId val="{00000003-367E-408F-BB84-4F0FAC51A686}"/>
            </c:ext>
          </c:extLst>
        </c:ser>
        <c:dLbls>
          <c:showLegendKey val="0"/>
          <c:showVal val="0"/>
          <c:showCatName val="0"/>
          <c:showSerName val="0"/>
          <c:showPercent val="0"/>
          <c:showBubbleSize val="0"/>
        </c:dLbls>
        <c:axId val="189904000"/>
        <c:axId val="189905920"/>
      </c:scatterChart>
      <c:valAx>
        <c:axId val="189904000"/>
        <c:scaling>
          <c:orientation val="minMax"/>
          <c:max val="4000"/>
          <c:min val="400"/>
        </c:scaling>
        <c:delete val="0"/>
        <c:axPos val="b"/>
        <c:title>
          <c:tx>
            <c:rich>
              <a:bodyPr/>
              <a:lstStyle/>
              <a:p>
                <a:pPr>
                  <a:defRPr/>
                </a:pPr>
                <a:r>
                  <a:rPr lang="ru-RU" sz="1000" b="0">
                    <a:effectLst/>
                  </a:rPr>
                  <a:t>Волновое число</a:t>
                </a:r>
                <a:r>
                  <a:rPr lang="tr-TR" sz="1000" b="0">
                    <a:effectLst/>
                  </a:rPr>
                  <a:t>, </a:t>
                </a:r>
                <a:r>
                  <a:rPr lang="ru-RU" sz="1000" b="0">
                    <a:effectLst/>
                  </a:rPr>
                  <a:t>см</a:t>
                </a:r>
                <a:r>
                  <a:rPr lang="tr-TR" sz="1000" b="0" baseline="30000">
                    <a:effectLst/>
                  </a:rPr>
                  <a:t>-1</a:t>
                </a:r>
                <a:endParaRPr lang="x-none" sz="1000" b="0">
                  <a:effectLst/>
                </a:endParaRPr>
              </a:p>
            </c:rich>
          </c:tx>
          <c:layout>
            <c:manualLayout>
              <c:xMode val="edge"/>
              <c:yMode val="edge"/>
              <c:x val="0.43927845357293327"/>
              <c:y val="0.91623520246618606"/>
            </c:manualLayout>
          </c:layout>
          <c:overlay val="0"/>
        </c:title>
        <c:numFmt formatCode="General" sourceLinked="1"/>
        <c:majorTickMark val="cross"/>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89905920"/>
        <c:crosses val="autoZero"/>
        <c:crossBetween val="midCat"/>
        <c:majorUnit val="200"/>
        <c:minorUnit val="100"/>
      </c:valAx>
      <c:valAx>
        <c:axId val="189905920"/>
        <c:scaling>
          <c:orientation val="minMax"/>
          <c:max val="210"/>
          <c:min val="0"/>
        </c:scaling>
        <c:delete val="1"/>
        <c:axPos val="l"/>
        <c:title>
          <c:tx>
            <c:rich>
              <a:bodyPr rot="-5400000" vert="horz"/>
              <a:lstStyle/>
              <a:p>
                <a:pPr>
                  <a:defRPr/>
                </a:pPr>
                <a:r>
                  <a:rPr lang="ru-RU" sz="1000" b="0" i="0" baseline="0">
                    <a:effectLst/>
                  </a:rPr>
                  <a:t>Коэффициент пропускания, отн. ед.</a:t>
                </a:r>
                <a:endParaRPr lang="x-none" sz="1000" b="0">
                  <a:effectLst/>
                </a:endParaRPr>
              </a:p>
            </c:rich>
          </c:tx>
          <c:layout>
            <c:manualLayout>
              <c:xMode val="edge"/>
              <c:yMode val="edge"/>
              <c:x val="1.5133431585449789E-2"/>
              <c:y val="0.2085986082321587"/>
            </c:manualLayout>
          </c:layout>
          <c:overlay val="0"/>
        </c:title>
        <c:numFmt formatCode="General" sourceLinked="1"/>
        <c:majorTickMark val="none"/>
        <c:minorTickMark val="none"/>
        <c:tickLblPos val="none"/>
        <c:crossAx val="189904000"/>
        <c:crosses val="autoZero"/>
        <c:crossBetween val="midCat"/>
      </c:valAx>
      <c:spPr>
        <a:noFill/>
        <a:ln>
          <a:solidFill>
            <a:schemeClr val="tx1"/>
          </a:solidFill>
        </a:ln>
        <a:effectLst/>
      </c:spPr>
    </c:plotArea>
    <c:legend>
      <c:legendPos val="b"/>
      <c:layout>
        <c:manualLayout>
          <c:xMode val="edge"/>
          <c:yMode val="edge"/>
          <c:x val="0.30089965409231501"/>
          <c:y val="0.68848676255395191"/>
          <c:w val="0.64667809343919169"/>
          <c:h val="0.124363973309963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v>1% Ni/МАS-H-бентонит</c:v>
          </c:tx>
          <c:spPr>
            <a:ln w="12700" cap="rnd">
              <a:solidFill>
                <a:srgbClr val="00B050"/>
              </a:solidFill>
              <a:round/>
            </a:ln>
            <a:effectLst/>
          </c:spPr>
          <c:marker>
            <c:symbol val="none"/>
          </c:marker>
          <c:xVal>
            <c:numRef>
              <c:f>Совмещенные!$E$3:$E$590</c:f>
              <c:numCache>
                <c:formatCode>General</c:formatCode>
                <c:ptCount val="588"/>
                <c:pt idx="0">
                  <c:v>50.022390000000001</c:v>
                </c:pt>
                <c:pt idx="1">
                  <c:v>50.032381000000001</c:v>
                </c:pt>
                <c:pt idx="2">
                  <c:v>50.091898</c:v>
                </c:pt>
                <c:pt idx="3">
                  <c:v>50.156362999999999</c:v>
                </c:pt>
                <c:pt idx="4">
                  <c:v>50.19791</c:v>
                </c:pt>
                <c:pt idx="5">
                  <c:v>50.250062</c:v>
                </c:pt>
                <c:pt idx="6">
                  <c:v>50.303539000000001</c:v>
                </c:pt>
                <c:pt idx="7">
                  <c:v>50.356090000000002</c:v>
                </c:pt>
                <c:pt idx="8">
                  <c:v>50.397461</c:v>
                </c:pt>
                <c:pt idx="9">
                  <c:v>50.440227999999998</c:v>
                </c:pt>
                <c:pt idx="10">
                  <c:v>50.511761</c:v>
                </c:pt>
                <c:pt idx="11">
                  <c:v>50.639023000000002</c:v>
                </c:pt>
                <c:pt idx="12">
                  <c:v>50.864814000000003</c:v>
                </c:pt>
                <c:pt idx="13">
                  <c:v>51.164552</c:v>
                </c:pt>
                <c:pt idx="14">
                  <c:v>51.519795000000002</c:v>
                </c:pt>
                <c:pt idx="15">
                  <c:v>51.902436999999999</c:v>
                </c:pt>
                <c:pt idx="16">
                  <c:v>52.313944999999997</c:v>
                </c:pt>
                <c:pt idx="17">
                  <c:v>52.844574000000001</c:v>
                </c:pt>
                <c:pt idx="18">
                  <c:v>53.389319999999998</c:v>
                </c:pt>
                <c:pt idx="19">
                  <c:v>54.024856999999997</c:v>
                </c:pt>
                <c:pt idx="20">
                  <c:v>54.749012999999998</c:v>
                </c:pt>
                <c:pt idx="21">
                  <c:v>55.487580999999999</c:v>
                </c:pt>
                <c:pt idx="22">
                  <c:v>56.308222999999998</c:v>
                </c:pt>
                <c:pt idx="23">
                  <c:v>57.158411000000001</c:v>
                </c:pt>
                <c:pt idx="24">
                  <c:v>58.052253</c:v>
                </c:pt>
                <c:pt idx="25">
                  <c:v>58.955793999999997</c:v>
                </c:pt>
                <c:pt idx="26">
                  <c:v>59.936033000000002</c:v>
                </c:pt>
                <c:pt idx="27">
                  <c:v>60.976204000000003</c:v>
                </c:pt>
                <c:pt idx="28">
                  <c:v>62.032958999999998</c:v>
                </c:pt>
                <c:pt idx="29">
                  <c:v>63.114911999999997</c:v>
                </c:pt>
                <c:pt idx="30">
                  <c:v>64.249607999999995</c:v>
                </c:pt>
                <c:pt idx="31">
                  <c:v>65.330445999999995</c:v>
                </c:pt>
                <c:pt idx="32">
                  <c:v>66.513458</c:v>
                </c:pt>
                <c:pt idx="33">
                  <c:v>67.755109000000004</c:v>
                </c:pt>
                <c:pt idx="34">
                  <c:v>69.036969999999997</c:v>
                </c:pt>
                <c:pt idx="35">
                  <c:v>70.361017000000004</c:v>
                </c:pt>
                <c:pt idx="36">
                  <c:v>71.700772000000001</c:v>
                </c:pt>
                <c:pt idx="37">
                  <c:v>73.046142000000003</c:v>
                </c:pt>
                <c:pt idx="38">
                  <c:v>74.413684000000003</c:v>
                </c:pt>
                <c:pt idx="39">
                  <c:v>75.773748999999995</c:v>
                </c:pt>
                <c:pt idx="40">
                  <c:v>77.155664999999999</c:v>
                </c:pt>
                <c:pt idx="41">
                  <c:v>78.531429000000003</c:v>
                </c:pt>
                <c:pt idx="42">
                  <c:v>80.013261</c:v>
                </c:pt>
                <c:pt idx="43">
                  <c:v>81.507345000000001</c:v>
                </c:pt>
                <c:pt idx="44">
                  <c:v>83.008083999999997</c:v>
                </c:pt>
                <c:pt idx="45">
                  <c:v>84.478594999999999</c:v>
                </c:pt>
                <c:pt idx="46">
                  <c:v>85.979495</c:v>
                </c:pt>
                <c:pt idx="47">
                  <c:v>87.490888999999996</c:v>
                </c:pt>
                <c:pt idx="48">
                  <c:v>89.061792999999994</c:v>
                </c:pt>
                <c:pt idx="49">
                  <c:v>90.658728999999994</c:v>
                </c:pt>
                <c:pt idx="50">
                  <c:v>92.286576999999994</c:v>
                </c:pt>
                <c:pt idx="51">
                  <c:v>93.770250000000004</c:v>
                </c:pt>
                <c:pt idx="52">
                  <c:v>95.329915999999997</c:v>
                </c:pt>
                <c:pt idx="53">
                  <c:v>96.888416000000007</c:v>
                </c:pt>
                <c:pt idx="54">
                  <c:v>98.440422999999996</c:v>
                </c:pt>
                <c:pt idx="55">
                  <c:v>100.11615399999999</c:v>
                </c:pt>
                <c:pt idx="56">
                  <c:v>101.76680899999999</c:v>
                </c:pt>
                <c:pt idx="57">
                  <c:v>103.425899</c:v>
                </c:pt>
                <c:pt idx="58">
                  <c:v>105.11161199999999</c:v>
                </c:pt>
                <c:pt idx="59">
                  <c:v>106.737236</c:v>
                </c:pt>
                <c:pt idx="60">
                  <c:v>108.32558</c:v>
                </c:pt>
                <c:pt idx="61">
                  <c:v>109.837479</c:v>
                </c:pt>
                <c:pt idx="62">
                  <c:v>111.51172200000001</c:v>
                </c:pt>
                <c:pt idx="63">
                  <c:v>113.215765</c:v>
                </c:pt>
                <c:pt idx="64">
                  <c:v>114.934423</c:v>
                </c:pt>
                <c:pt idx="65">
                  <c:v>116.70036399999999</c:v>
                </c:pt>
                <c:pt idx="66">
                  <c:v>118.32886999999999</c:v>
                </c:pt>
                <c:pt idx="67">
                  <c:v>119.999818</c:v>
                </c:pt>
                <c:pt idx="68">
                  <c:v>121.75940300000001</c:v>
                </c:pt>
                <c:pt idx="69">
                  <c:v>123.48751300000001</c:v>
                </c:pt>
                <c:pt idx="70">
                  <c:v>125.235387</c:v>
                </c:pt>
                <c:pt idx="71">
                  <c:v>126.870738</c:v>
                </c:pt>
                <c:pt idx="72">
                  <c:v>128.642551</c:v>
                </c:pt>
                <c:pt idx="73">
                  <c:v>130.39876599999999</c:v>
                </c:pt>
                <c:pt idx="74">
                  <c:v>132.137505</c:v>
                </c:pt>
                <c:pt idx="75">
                  <c:v>133.86685</c:v>
                </c:pt>
                <c:pt idx="76">
                  <c:v>135.60360900000001</c:v>
                </c:pt>
                <c:pt idx="77">
                  <c:v>137.36282600000001</c:v>
                </c:pt>
                <c:pt idx="78">
                  <c:v>139.122714</c:v>
                </c:pt>
                <c:pt idx="79">
                  <c:v>140.91366600000001</c:v>
                </c:pt>
                <c:pt idx="80">
                  <c:v>142.715677</c:v>
                </c:pt>
                <c:pt idx="81">
                  <c:v>144.388203</c:v>
                </c:pt>
                <c:pt idx="82">
                  <c:v>146.150113</c:v>
                </c:pt>
                <c:pt idx="83">
                  <c:v>147.94049000000001</c:v>
                </c:pt>
                <c:pt idx="84">
                  <c:v>149.70716899999999</c:v>
                </c:pt>
                <c:pt idx="85">
                  <c:v>151.47712300000001</c:v>
                </c:pt>
                <c:pt idx="86">
                  <c:v>153.26981900000001</c:v>
                </c:pt>
                <c:pt idx="87">
                  <c:v>155.065808</c:v>
                </c:pt>
                <c:pt idx="88">
                  <c:v>156.83260000000001</c:v>
                </c:pt>
                <c:pt idx="89">
                  <c:v>158.550704</c:v>
                </c:pt>
                <c:pt idx="90">
                  <c:v>160.27572000000001</c:v>
                </c:pt>
                <c:pt idx="91">
                  <c:v>162.015241</c:v>
                </c:pt>
                <c:pt idx="92">
                  <c:v>163.79404299999999</c:v>
                </c:pt>
                <c:pt idx="93">
                  <c:v>165.584731</c:v>
                </c:pt>
                <c:pt idx="94">
                  <c:v>167.38301799999999</c:v>
                </c:pt>
                <c:pt idx="95">
                  <c:v>169.20382900000001</c:v>
                </c:pt>
                <c:pt idx="96">
                  <c:v>171.01634799999999</c:v>
                </c:pt>
                <c:pt idx="97">
                  <c:v>172.80804499999999</c:v>
                </c:pt>
                <c:pt idx="98">
                  <c:v>174.58449100000001</c:v>
                </c:pt>
                <c:pt idx="99">
                  <c:v>176.356505</c:v>
                </c:pt>
                <c:pt idx="100">
                  <c:v>178.09045399999999</c:v>
                </c:pt>
                <c:pt idx="101">
                  <c:v>179.678538</c:v>
                </c:pt>
                <c:pt idx="102">
                  <c:v>181.54774900000001</c:v>
                </c:pt>
                <c:pt idx="103">
                  <c:v>183.39749599999999</c:v>
                </c:pt>
                <c:pt idx="104">
                  <c:v>185.250384</c:v>
                </c:pt>
                <c:pt idx="105">
                  <c:v>187.06654399999999</c:v>
                </c:pt>
                <c:pt idx="106">
                  <c:v>188.89026699999999</c:v>
                </c:pt>
                <c:pt idx="107">
                  <c:v>190.686497</c:v>
                </c:pt>
                <c:pt idx="108">
                  <c:v>192.485546</c:v>
                </c:pt>
                <c:pt idx="109">
                  <c:v>194.29279</c:v>
                </c:pt>
                <c:pt idx="110">
                  <c:v>196.11523500000001</c:v>
                </c:pt>
                <c:pt idx="111">
                  <c:v>197.848287</c:v>
                </c:pt>
                <c:pt idx="112">
                  <c:v>199.69825800000001</c:v>
                </c:pt>
                <c:pt idx="113">
                  <c:v>201.523616</c:v>
                </c:pt>
                <c:pt idx="114">
                  <c:v>203.31912399999999</c:v>
                </c:pt>
                <c:pt idx="115">
                  <c:v>205.12618800000001</c:v>
                </c:pt>
                <c:pt idx="116">
                  <c:v>206.958471</c:v>
                </c:pt>
                <c:pt idx="117">
                  <c:v>208.79516899999999</c:v>
                </c:pt>
                <c:pt idx="118">
                  <c:v>210.645612</c:v>
                </c:pt>
                <c:pt idx="119">
                  <c:v>212.47852</c:v>
                </c:pt>
                <c:pt idx="120">
                  <c:v>214.300906</c:v>
                </c:pt>
                <c:pt idx="121">
                  <c:v>215.99466000000001</c:v>
                </c:pt>
                <c:pt idx="122">
                  <c:v>217.79484600000001</c:v>
                </c:pt>
                <c:pt idx="123">
                  <c:v>219.51405</c:v>
                </c:pt>
                <c:pt idx="124">
                  <c:v>221.37192200000001</c:v>
                </c:pt>
                <c:pt idx="125">
                  <c:v>223.21060900000001</c:v>
                </c:pt>
                <c:pt idx="126">
                  <c:v>225.07911999999999</c:v>
                </c:pt>
                <c:pt idx="127">
                  <c:v>226.919051</c:v>
                </c:pt>
                <c:pt idx="128">
                  <c:v>228.74904799999999</c:v>
                </c:pt>
                <c:pt idx="129">
                  <c:v>230.53376399999999</c:v>
                </c:pt>
                <c:pt idx="130">
                  <c:v>232.337931</c:v>
                </c:pt>
                <c:pt idx="131">
                  <c:v>234.022243</c:v>
                </c:pt>
                <c:pt idx="132">
                  <c:v>235.825974</c:v>
                </c:pt>
                <c:pt idx="133">
                  <c:v>237.63906900000001</c:v>
                </c:pt>
                <c:pt idx="134">
                  <c:v>239.47609199999999</c:v>
                </c:pt>
                <c:pt idx="135">
                  <c:v>241.33166499999999</c:v>
                </c:pt>
                <c:pt idx="136">
                  <c:v>243.153324</c:v>
                </c:pt>
                <c:pt idx="137">
                  <c:v>244.93074999999999</c:v>
                </c:pt>
                <c:pt idx="138">
                  <c:v>246.70254299999999</c:v>
                </c:pt>
                <c:pt idx="139">
                  <c:v>248.49463700000001</c:v>
                </c:pt>
                <c:pt idx="140">
                  <c:v>250.298293</c:v>
                </c:pt>
                <c:pt idx="141">
                  <c:v>252.00879699999999</c:v>
                </c:pt>
                <c:pt idx="142">
                  <c:v>253.83815100000001</c:v>
                </c:pt>
                <c:pt idx="143">
                  <c:v>255.639726</c:v>
                </c:pt>
                <c:pt idx="144">
                  <c:v>257.42136799999997</c:v>
                </c:pt>
                <c:pt idx="145">
                  <c:v>259.19478099999998</c:v>
                </c:pt>
                <c:pt idx="146">
                  <c:v>260.99255900000003</c:v>
                </c:pt>
                <c:pt idx="147">
                  <c:v>262.81580700000001</c:v>
                </c:pt>
                <c:pt idx="148">
                  <c:v>264.61091699999997</c:v>
                </c:pt>
                <c:pt idx="149">
                  <c:v>266.42576000000003</c:v>
                </c:pt>
                <c:pt idx="150">
                  <c:v>268.18844200000001</c:v>
                </c:pt>
                <c:pt idx="151">
                  <c:v>269.84745600000002</c:v>
                </c:pt>
                <c:pt idx="152">
                  <c:v>271.62925999999999</c:v>
                </c:pt>
                <c:pt idx="153">
                  <c:v>273.357823</c:v>
                </c:pt>
                <c:pt idx="154">
                  <c:v>275.16010999999997</c:v>
                </c:pt>
                <c:pt idx="155">
                  <c:v>276.95571000000001</c:v>
                </c:pt>
                <c:pt idx="156">
                  <c:v>278.76391100000001</c:v>
                </c:pt>
                <c:pt idx="157">
                  <c:v>280.582064</c:v>
                </c:pt>
                <c:pt idx="158">
                  <c:v>282.34616399999999</c:v>
                </c:pt>
                <c:pt idx="159">
                  <c:v>284.12039800000002</c:v>
                </c:pt>
                <c:pt idx="160">
                  <c:v>285.89375799999999</c:v>
                </c:pt>
                <c:pt idx="161">
                  <c:v>287.58024599999999</c:v>
                </c:pt>
                <c:pt idx="162">
                  <c:v>289.35892999999999</c:v>
                </c:pt>
                <c:pt idx="163">
                  <c:v>291.17308400000002</c:v>
                </c:pt>
                <c:pt idx="164">
                  <c:v>292.94668000000001</c:v>
                </c:pt>
                <c:pt idx="165">
                  <c:v>294.72819099999998</c:v>
                </c:pt>
                <c:pt idx="166">
                  <c:v>296.52381800000001</c:v>
                </c:pt>
                <c:pt idx="167">
                  <c:v>298.26054399999998</c:v>
                </c:pt>
                <c:pt idx="168">
                  <c:v>299.97861399999999</c:v>
                </c:pt>
                <c:pt idx="169">
                  <c:v>301.70734499999998</c:v>
                </c:pt>
                <c:pt idx="170">
                  <c:v>303.44037900000001</c:v>
                </c:pt>
                <c:pt idx="171">
                  <c:v>305.12919399999998</c:v>
                </c:pt>
                <c:pt idx="172">
                  <c:v>306.96086300000002</c:v>
                </c:pt>
                <c:pt idx="173">
                  <c:v>308.81870500000002</c:v>
                </c:pt>
                <c:pt idx="174">
                  <c:v>310.61126899999999</c:v>
                </c:pt>
                <c:pt idx="175">
                  <c:v>312.35303900000002</c:v>
                </c:pt>
                <c:pt idx="176">
                  <c:v>314.04395499999998</c:v>
                </c:pt>
                <c:pt idx="177">
                  <c:v>315.77236799999997</c:v>
                </c:pt>
                <c:pt idx="178">
                  <c:v>317.56471800000003</c:v>
                </c:pt>
                <c:pt idx="179">
                  <c:v>319.44842699999998</c:v>
                </c:pt>
                <c:pt idx="180">
                  <c:v>321.36958299999998</c:v>
                </c:pt>
                <c:pt idx="181">
                  <c:v>323.11828600000001</c:v>
                </c:pt>
                <c:pt idx="182">
                  <c:v>324.87750399999999</c:v>
                </c:pt>
                <c:pt idx="183">
                  <c:v>326.58047800000003</c:v>
                </c:pt>
                <c:pt idx="184">
                  <c:v>328.271638</c:v>
                </c:pt>
                <c:pt idx="185">
                  <c:v>330.005269</c:v>
                </c:pt>
                <c:pt idx="186">
                  <c:v>331.802232</c:v>
                </c:pt>
                <c:pt idx="187">
                  <c:v>333.62290200000001</c:v>
                </c:pt>
                <c:pt idx="188">
                  <c:v>335.43754300000001</c:v>
                </c:pt>
                <c:pt idx="189">
                  <c:v>337.19356399999998</c:v>
                </c:pt>
                <c:pt idx="190">
                  <c:v>338.93798500000003</c:v>
                </c:pt>
                <c:pt idx="191">
                  <c:v>340.53211199999998</c:v>
                </c:pt>
                <c:pt idx="192">
                  <c:v>342.26891699999999</c:v>
                </c:pt>
                <c:pt idx="193">
                  <c:v>344.02826599999997</c:v>
                </c:pt>
                <c:pt idx="194">
                  <c:v>345.78682099999997</c:v>
                </c:pt>
                <c:pt idx="195">
                  <c:v>347.56237499999997</c:v>
                </c:pt>
                <c:pt idx="196">
                  <c:v>349.32366999999999</c:v>
                </c:pt>
                <c:pt idx="197">
                  <c:v>351.05068399999999</c:v>
                </c:pt>
                <c:pt idx="198">
                  <c:v>352.76375400000001</c:v>
                </c:pt>
                <c:pt idx="199">
                  <c:v>354.48462899999998</c:v>
                </c:pt>
                <c:pt idx="200">
                  <c:v>356.22170599999998</c:v>
                </c:pt>
                <c:pt idx="201">
                  <c:v>357.91152799999998</c:v>
                </c:pt>
                <c:pt idx="202">
                  <c:v>359.70993800000002</c:v>
                </c:pt>
                <c:pt idx="203">
                  <c:v>361.50373999999999</c:v>
                </c:pt>
                <c:pt idx="204">
                  <c:v>363.26480500000002</c:v>
                </c:pt>
                <c:pt idx="205">
                  <c:v>364.97313200000002</c:v>
                </c:pt>
                <c:pt idx="206">
                  <c:v>366.67320100000001</c:v>
                </c:pt>
                <c:pt idx="207">
                  <c:v>368.36485199999998</c:v>
                </c:pt>
                <c:pt idx="208">
                  <c:v>370.08717300000001</c:v>
                </c:pt>
                <c:pt idx="209">
                  <c:v>371.84354999999999</c:v>
                </c:pt>
                <c:pt idx="210">
                  <c:v>373.61980499999999</c:v>
                </c:pt>
                <c:pt idx="211">
                  <c:v>375.28551800000002</c:v>
                </c:pt>
                <c:pt idx="212">
                  <c:v>377.05644100000001</c:v>
                </c:pt>
                <c:pt idx="213">
                  <c:v>378.80524500000001</c:v>
                </c:pt>
                <c:pt idx="214">
                  <c:v>380.52850899999999</c:v>
                </c:pt>
                <c:pt idx="215">
                  <c:v>382.29139600000002</c:v>
                </c:pt>
                <c:pt idx="216">
                  <c:v>384.04153600000001</c:v>
                </c:pt>
                <c:pt idx="217">
                  <c:v>385.773189</c:v>
                </c:pt>
                <c:pt idx="218">
                  <c:v>387.473343</c:v>
                </c:pt>
                <c:pt idx="219">
                  <c:v>389.19033200000001</c:v>
                </c:pt>
                <c:pt idx="220">
                  <c:v>390.92888799999997</c:v>
                </c:pt>
                <c:pt idx="221">
                  <c:v>392.56365799999998</c:v>
                </c:pt>
                <c:pt idx="222">
                  <c:v>394.32352700000001</c:v>
                </c:pt>
                <c:pt idx="223">
                  <c:v>396.07836300000002</c:v>
                </c:pt>
                <c:pt idx="224">
                  <c:v>397.787217</c:v>
                </c:pt>
                <c:pt idx="225">
                  <c:v>399.50364300000001</c:v>
                </c:pt>
                <c:pt idx="226">
                  <c:v>401.20303000000001</c:v>
                </c:pt>
                <c:pt idx="227">
                  <c:v>402.89808199999999</c:v>
                </c:pt>
                <c:pt idx="228">
                  <c:v>404.58041400000002</c:v>
                </c:pt>
                <c:pt idx="229">
                  <c:v>406.27295500000002</c:v>
                </c:pt>
                <c:pt idx="230">
                  <c:v>407.97770200000002</c:v>
                </c:pt>
                <c:pt idx="231">
                  <c:v>409.60561899999999</c:v>
                </c:pt>
                <c:pt idx="232">
                  <c:v>411.40336400000001</c:v>
                </c:pt>
                <c:pt idx="233">
                  <c:v>413.175388</c:v>
                </c:pt>
                <c:pt idx="234">
                  <c:v>414.94247999999999</c:v>
                </c:pt>
                <c:pt idx="235">
                  <c:v>416.67699199999998</c:v>
                </c:pt>
                <c:pt idx="236">
                  <c:v>418.39309100000003</c:v>
                </c:pt>
                <c:pt idx="237">
                  <c:v>420.114395</c:v>
                </c:pt>
                <c:pt idx="238">
                  <c:v>421.85469999999998</c:v>
                </c:pt>
                <c:pt idx="239">
                  <c:v>423.57133900000002</c:v>
                </c:pt>
                <c:pt idx="240">
                  <c:v>425.29200700000001</c:v>
                </c:pt>
                <c:pt idx="241">
                  <c:v>426.94863299999997</c:v>
                </c:pt>
                <c:pt idx="242">
                  <c:v>428.72067399999997</c:v>
                </c:pt>
                <c:pt idx="243">
                  <c:v>430.43103100000002</c:v>
                </c:pt>
                <c:pt idx="244">
                  <c:v>432.11274600000002</c:v>
                </c:pt>
                <c:pt idx="245">
                  <c:v>433.76650899999999</c:v>
                </c:pt>
                <c:pt idx="246">
                  <c:v>435.45536900000002</c:v>
                </c:pt>
                <c:pt idx="247">
                  <c:v>437.13780400000002</c:v>
                </c:pt>
                <c:pt idx="248">
                  <c:v>438.82545599999997</c:v>
                </c:pt>
                <c:pt idx="249">
                  <c:v>440.55373600000001</c:v>
                </c:pt>
                <c:pt idx="250">
                  <c:v>442.29449199999999</c:v>
                </c:pt>
                <c:pt idx="251">
                  <c:v>443.934909</c:v>
                </c:pt>
                <c:pt idx="252">
                  <c:v>445.63362599999999</c:v>
                </c:pt>
                <c:pt idx="253">
                  <c:v>447.30130200000002</c:v>
                </c:pt>
                <c:pt idx="254">
                  <c:v>448.97462400000001</c:v>
                </c:pt>
                <c:pt idx="255">
                  <c:v>450.645647</c:v>
                </c:pt>
                <c:pt idx="256">
                  <c:v>452.333438</c:v>
                </c:pt>
                <c:pt idx="257">
                  <c:v>454.04227700000001</c:v>
                </c:pt>
                <c:pt idx="258">
                  <c:v>455.71289400000001</c:v>
                </c:pt>
                <c:pt idx="259">
                  <c:v>457.35595699999999</c:v>
                </c:pt>
                <c:pt idx="260">
                  <c:v>459.01176800000002</c:v>
                </c:pt>
                <c:pt idx="261">
                  <c:v>460.595529</c:v>
                </c:pt>
                <c:pt idx="262">
                  <c:v>462.297123</c:v>
                </c:pt>
                <c:pt idx="263">
                  <c:v>463.994957</c:v>
                </c:pt>
                <c:pt idx="264">
                  <c:v>465.68699099999998</c:v>
                </c:pt>
                <c:pt idx="265">
                  <c:v>467.38677200000001</c:v>
                </c:pt>
                <c:pt idx="266">
                  <c:v>469.07651399999997</c:v>
                </c:pt>
                <c:pt idx="267">
                  <c:v>470.74428499999999</c:v>
                </c:pt>
                <c:pt idx="268">
                  <c:v>472.40395899999999</c:v>
                </c:pt>
                <c:pt idx="269">
                  <c:v>474.012834</c:v>
                </c:pt>
                <c:pt idx="270">
                  <c:v>475.62720899999999</c:v>
                </c:pt>
                <c:pt idx="271">
                  <c:v>477.13797</c:v>
                </c:pt>
                <c:pt idx="272">
                  <c:v>478.75023499999998</c:v>
                </c:pt>
                <c:pt idx="273">
                  <c:v>480.48827499999999</c:v>
                </c:pt>
                <c:pt idx="274">
                  <c:v>482.27247799999998</c:v>
                </c:pt>
                <c:pt idx="275">
                  <c:v>484.09278399999999</c:v>
                </c:pt>
                <c:pt idx="276">
                  <c:v>485.80924399999998</c:v>
                </c:pt>
                <c:pt idx="277">
                  <c:v>487.47444100000001</c:v>
                </c:pt>
                <c:pt idx="278">
                  <c:v>489.06887799999998</c:v>
                </c:pt>
                <c:pt idx="279">
                  <c:v>490.65810800000003</c:v>
                </c:pt>
                <c:pt idx="280">
                  <c:v>492.29535600000003</c:v>
                </c:pt>
                <c:pt idx="281">
                  <c:v>493.86892799999998</c:v>
                </c:pt>
                <c:pt idx="282">
                  <c:v>495.59902799999998</c:v>
                </c:pt>
                <c:pt idx="283">
                  <c:v>497.30083999999999</c:v>
                </c:pt>
                <c:pt idx="284">
                  <c:v>498.95110899999997</c:v>
                </c:pt>
                <c:pt idx="285">
                  <c:v>500.56866500000001</c:v>
                </c:pt>
                <c:pt idx="286">
                  <c:v>502.18879199999998</c:v>
                </c:pt>
                <c:pt idx="287">
                  <c:v>503.86449800000003</c:v>
                </c:pt>
                <c:pt idx="288">
                  <c:v>505.57073800000001</c:v>
                </c:pt>
                <c:pt idx="289">
                  <c:v>507.27476300000001</c:v>
                </c:pt>
                <c:pt idx="290">
                  <c:v>509.00645700000001</c:v>
                </c:pt>
                <c:pt idx="291">
                  <c:v>510.59995800000002</c:v>
                </c:pt>
                <c:pt idx="292">
                  <c:v>512.26611700000001</c:v>
                </c:pt>
                <c:pt idx="293">
                  <c:v>513.95369500000004</c:v>
                </c:pt>
                <c:pt idx="294">
                  <c:v>515.64997900000003</c:v>
                </c:pt>
                <c:pt idx="295">
                  <c:v>517.32566399999996</c:v>
                </c:pt>
                <c:pt idx="296">
                  <c:v>518.91967099999999</c:v>
                </c:pt>
                <c:pt idx="297">
                  <c:v>520.58820100000003</c:v>
                </c:pt>
                <c:pt idx="298">
                  <c:v>522.23906299999999</c:v>
                </c:pt>
                <c:pt idx="299">
                  <c:v>523.87765000000002</c:v>
                </c:pt>
                <c:pt idx="300">
                  <c:v>525.553675</c:v>
                </c:pt>
                <c:pt idx="301">
                  <c:v>527.13880500000005</c:v>
                </c:pt>
                <c:pt idx="302">
                  <c:v>528.79676500000005</c:v>
                </c:pt>
                <c:pt idx="303">
                  <c:v>530.42773899999997</c:v>
                </c:pt>
                <c:pt idx="304">
                  <c:v>532.03123900000003</c:v>
                </c:pt>
                <c:pt idx="305">
                  <c:v>533.70515399999999</c:v>
                </c:pt>
                <c:pt idx="306">
                  <c:v>535.40834400000006</c:v>
                </c:pt>
                <c:pt idx="307">
                  <c:v>537.16432099999997</c:v>
                </c:pt>
                <c:pt idx="308">
                  <c:v>538.86579300000005</c:v>
                </c:pt>
                <c:pt idx="309">
                  <c:v>540.57107599999995</c:v>
                </c:pt>
                <c:pt idx="310">
                  <c:v>542.27648399999998</c:v>
                </c:pt>
                <c:pt idx="311">
                  <c:v>543.81376999999998</c:v>
                </c:pt>
                <c:pt idx="312">
                  <c:v>545.47076800000002</c:v>
                </c:pt>
                <c:pt idx="313">
                  <c:v>547.16059700000005</c:v>
                </c:pt>
                <c:pt idx="314">
                  <c:v>548.85063500000001</c:v>
                </c:pt>
                <c:pt idx="315">
                  <c:v>550.50845600000002</c:v>
                </c:pt>
                <c:pt idx="316">
                  <c:v>552.13026400000001</c:v>
                </c:pt>
                <c:pt idx="317">
                  <c:v>553.76520900000003</c:v>
                </c:pt>
                <c:pt idx="318">
                  <c:v>555.40414499999997</c:v>
                </c:pt>
                <c:pt idx="319">
                  <c:v>557.06680100000005</c:v>
                </c:pt>
                <c:pt idx="320">
                  <c:v>558.75277000000006</c:v>
                </c:pt>
                <c:pt idx="321">
                  <c:v>560.31941400000005</c:v>
                </c:pt>
                <c:pt idx="322">
                  <c:v>562.00636099999997</c:v>
                </c:pt>
                <c:pt idx="323">
                  <c:v>563.70559000000003</c:v>
                </c:pt>
                <c:pt idx="324">
                  <c:v>565.37858700000004</c:v>
                </c:pt>
                <c:pt idx="325">
                  <c:v>567.03294300000005</c:v>
                </c:pt>
                <c:pt idx="326">
                  <c:v>568.67770599999994</c:v>
                </c:pt>
                <c:pt idx="327">
                  <c:v>570.30700300000001</c:v>
                </c:pt>
                <c:pt idx="328">
                  <c:v>571.92154500000004</c:v>
                </c:pt>
                <c:pt idx="329">
                  <c:v>573.57348500000001</c:v>
                </c:pt>
                <c:pt idx="330">
                  <c:v>575.27106100000003</c:v>
                </c:pt>
                <c:pt idx="331">
                  <c:v>576.87560299999996</c:v>
                </c:pt>
                <c:pt idx="332">
                  <c:v>578.55130199999996</c:v>
                </c:pt>
                <c:pt idx="333">
                  <c:v>580.202628</c:v>
                </c:pt>
                <c:pt idx="334">
                  <c:v>581.85827800000004</c:v>
                </c:pt>
                <c:pt idx="335">
                  <c:v>583.55679199999997</c:v>
                </c:pt>
                <c:pt idx="336">
                  <c:v>585.28680699999995</c:v>
                </c:pt>
                <c:pt idx="337">
                  <c:v>586.97857299999998</c:v>
                </c:pt>
                <c:pt idx="338">
                  <c:v>588.60535400000003</c:v>
                </c:pt>
                <c:pt idx="339">
                  <c:v>590.15793799999994</c:v>
                </c:pt>
                <c:pt idx="340">
                  <c:v>591.83133899999996</c:v>
                </c:pt>
                <c:pt idx="341">
                  <c:v>593.42900999999995</c:v>
                </c:pt>
                <c:pt idx="342">
                  <c:v>595.15184699999998</c:v>
                </c:pt>
                <c:pt idx="343">
                  <c:v>596.83237699999995</c:v>
                </c:pt>
                <c:pt idx="344">
                  <c:v>598.50386800000001</c:v>
                </c:pt>
                <c:pt idx="345">
                  <c:v>600.158907</c:v>
                </c:pt>
                <c:pt idx="346">
                  <c:v>601.77525500000002</c:v>
                </c:pt>
                <c:pt idx="347">
                  <c:v>603.42377499999998</c:v>
                </c:pt>
                <c:pt idx="348">
                  <c:v>605.06516799999997</c:v>
                </c:pt>
                <c:pt idx="349">
                  <c:v>606.76440000000002</c:v>
                </c:pt>
                <c:pt idx="350">
                  <c:v>608.55496900000003</c:v>
                </c:pt>
                <c:pt idx="351">
                  <c:v>610.24233700000002</c:v>
                </c:pt>
                <c:pt idx="352">
                  <c:v>612.02623600000004</c:v>
                </c:pt>
                <c:pt idx="353">
                  <c:v>613.70932600000003</c:v>
                </c:pt>
                <c:pt idx="354">
                  <c:v>615.30986199999995</c:v>
                </c:pt>
                <c:pt idx="355">
                  <c:v>616.89747499999999</c:v>
                </c:pt>
                <c:pt idx="356">
                  <c:v>618.50808300000006</c:v>
                </c:pt>
                <c:pt idx="357">
                  <c:v>620.207627</c:v>
                </c:pt>
                <c:pt idx="358">
                  <c:v>621.98062000000004</c:v>
                </c:pt>
                <c:pt idx="359">
                  <c:v>623.71968700000002</c:v>
                </c:pt>
                <c:pt idx="360">
                  <c:v>625.38896199999999</c:v>
                </c:pt>
                <c:pt idx="361">
                  <c:v>626.88804200000004</c:v>
                </c:pt>
                <c:pt idx="362">
                  <c:v>628.48460799999998</c:v>
                </c:pt>
                <c:pt idx="363">
                  <c:v>630.11596599999996</c:v>
                </c:pt>
                <c:pt idx="364">
                  <c:v>631.81863599999997</c:v>
                </c:pt>
                <c:pt idx="365">
                  <c:v>633.50995899999998</c:v>
                </c:pt>
                <c:pt idx="366">
                  <c:v>635.14424599999995</c:v>
                </c:pt>
                <c:pt idx="367">
                  <c:v>636.72542899999996</c:v>
                </c:pt>
                <c:pt idx="368">
                  <c:v>638.27730799999995</c:v>
                </c:pt>
                <c:pt idx="369">
                  <c:v>639.918136</c:v>
                </c:pt>
                <c:pt idx="370">
                  <c:v>641.629368</c:v>
                </c:pt>
                <c:pt idx="371">
                  <c:v>643.28122699999994</c:v>
                </c:pt>
                <c:pt idx="372">
                  <c:v>644.98877900000002</c:v>
                </c:pt>
                <c:pt idx="373">
                  <c:v>646.66078800000003</c:v>
                </c:pt>
                <c:pt idx="374">
                  <c:v>648.35348499999998</c:v>
                </c:pt>
                <c:pt idx="375">
                  <c:v>650.05701799999997</c:v>
                </c:pt>
                <c:pt idx="376">
                  <c:v>651.84167000000002</c:v>
                </c:pt>
                <c:pt idx="377">
                  <c:v>653.57385899999997</c:v>
                </c:pt>
                <c:pt idx="378">
                  <c:v>655.23481400000003</c:v>
                </c:pt>
                <c:pt idx="379">
                  <c:v>656.80918799999995</c:v>
                </c:pt>
                <c:pt idx="380">
                  <c:v>658.30304999999998</c:v>
                </c:pt>
                <c:pt idx="381">
                  <c:v>659.72514100000001</c:v>
                </c:pt>
                <c:pt idx="382">
                  <c:v>661.29629899999998</c:v>
                </c:pt>
                <c:pt idx="383">
                  <c:v>662.89883799999996</c:v>
                </c:pt>
                <c:pt idx="384">
                  <c:v>664.53367100000003</c:v>
                </c:pt>
                <c:pt idx="385">
                  <c:v>666.21029499999997</c:v>
                </c:pt>
                <c:pt idx="386">
                  <c:v>667.96529099999998</c:v>
                </c:pt>
                <c:pt idx="387">
                  <c:v>669.72181499999999</c:v>
                </c:pt>
                <c:pt idx="388">
                  <c:v>671.40838099999996</c:v>
                </c:pt>
                <c:pt idx="389">
                  <c:v>673.07402500000001</c:v>
                </c:pt>
                <c:pt idx="390">
                  <c:v>674.73075900000003</c:v>
                </c:pt>
                <c:pt idx="391">
                  <c:v>676.26850400000001</c:v>
                </c:pt>
                <c:pt idx="392">
                  <c:v>677.89926300000002</c:v>
                </c:pt>
                <c:pt idx="393">
                  <c:v>679.54561000000001</c:v>
                </c:pt>
                <c:pt idx="394">
                  <c:v>681.15230799999995</c:v>
                </c:pt>
                <c:pt idx="395">
                  <c:v>682.69607599999995</c:v>
                </c:pt>
                <c:pt idx="396">
                  <c:v>684.18552599999998</c:v>
                </c:pt>
                <c:pt idx="397">
                  <c:v>685.75544400000001</c:v>
                </c:pt>
                <c:pt idx="398">
                  <c:v>687.43482100000006</c:v>
                </c:pt>
                <c:pt idx="399">
                  <c:v>689.14251100000001</c:v>
                </c:pt>
                <c:pt idx="400">
                  <c:v>690.88563999999997</c:v>
                </c:pt>
                <c:pt idx="401">
                  <c:v>692.52227000000005</c:v>
                </c:pt>
                <c:pt idx="402">
                  <c:v>694.15997400000003</c:v>
                </c:pt>
                <c:pt idx="403">
                  <c:v>695.70701799999995</c:v>
                </c:pt>
                <c:pt idx="404">
                  <c:v>697.24846100000002</c:v>
                </c:pt>
                <c:pt idx="405">
                  <c:v>698.76919599999997</c:v>
                </c:pt>
                <c:pt idx="406">
                  <c:v>700.34567400000003</c:v>
                </c:pt>
                <c:pt idx="407">
                  <c:v>702.04540199999997</c:v>
                </c:pt>
                <c:pt idx="408">
                  <c:v>703.73566000000005</c:v>
                </c:pt>
                <c:pt idx="409">
                  <c:v>705.35754899999995</c:v>
                </c:pt>
                <c:pt idx="410">
                  <c:v>706.91667099999995</c:v>
                </c:pt>
                <c:pt idx="411">
                  <c:v>708.36716200000001</c:v>
                </c:pt>
                <c:pt idx="412">
                  <c:v>709.93948999999998</c:v>
                </c:pt>
                <c:pt idx="413">
                  <c:v>711.54071999999996</c:v>
                </c:pt>
                <c:pt idx="414">
                  <c:v>713.09131600000001</c:v>
                </c:pt>
                <c:pt idx="415">
                  <c:v>714.63778300000001</c:v>
                </c:pt>
                <c:pt idx="416">
                  <c:v>716.24906999999996</c:v>
                </c:pt>
                <c:pt idx="417">
                  <c:v>717.95288100000005</c:v>
                </c:pt>
                <c:pt idx="418">
                  <c:v>719.58363499999996</c:v>
                </c:pt>
                <c:pt idx="419">
                  <c:v>721.15797199999997</c:v>
                </c:pt>
                <c:pt idx="420">
                  <c:v>722.69558800000004</c:v>
                </c:pt>
                <c:pt idx="421">
                  <c:v>724.149945</c:v>
                </c:pt>
                <c:pt idx="422">
                  <c:v>725.76510800000005</c:v>
                </c:pt>
                <c:pt idx="423">
                  <c:v>727.40502900000001</c:v>
                </c:pt>
                <c:pt idx="424">
                  <c:v>729.01806399999998</c:v>
                </c:pt>
                <c:pt idx="425">
                  <c:v>730.61893899999995</c:v>
                </c:pt>
                <c:pt idx="426">
                  <c:v>732.15272000000004</c:v>
                </c:pt>
                <c:pt idx="427">
                  <c:v>733.73060499999997</c:v>
                </c:pt>
                <c:pt idx="428">
                  <c:v>735.29319699999996</c:v>
                </c:pt>
                <c:pt idx="429">
                  <c:v>736.89670000000001</c:v>
                </c:pt>
                <c:pt idx="430">
                  <c:v>738.46241399999997</c:v>
                </c:pt>
                <c:pt idx="431">
                  <c:v>739.91306499999996</c:v>
                </c:pt>
                <c:pt idx="432">
                  <c:v>741.56049099999996</c:v>
                </c:pt>
                <c:pt idx="433">
                  <c:v>743.26134000000002</c:v>
                </c:pt>
                <c:pt idx="434">
                  <c:v>744.86849400000006</c:v>
                </c:pt>
                <c:pt idx="435">
                  <c:v>746.38193699999999</c:v>
                </c:pt>
                <c:pt idx="436">
                  <c:v>747.87622499999998</c:v>
                </c:pt>
                <c:pt idx="437">
                  <c:v>749.44133299999999</c:v>
                </c:pt>
                <c:pt idx="438">
                  <c:v>751.13081599999998</c:v>
                </c:pt>
                <c:pt idx="439">
                  <c:v>752.84886100000006</c:v>
                </c:pt>
                <c:pt idx="440">
                  <c:v>754.54143899999997</c:v>
                </c:pt>
                <c:pt idx="441">
                  <c:v>756.06655499999999</c:v>
                </c:pt>
                <c:pt idx="442">
                  <c:v>757.60873900000001</c:v>
                </c:pt>
                <c:pt idx="443">
                  <c:v>759.064031</c:v>
                </c:pt>
                <c:pt idx="444">
                  <c:v>760.50981100000001</c:v>
                </c:pt>
                <c:pt idx="445">
                  <c:v>762.04258100000004</c:v>
                </c:pt>
                <c:pt idx="446">
                  <c:v>763.62975200000005</c:v>
                </c:pt>
                <c:pt idx="447">
                  <c:v>765.22120399999994</c:v>
                </c:pt>
                <c:pt idx="448">
                  <c:v>766.73949600000003</c:v>
                </c:pt>
                <c:pt idx="449">
                  <c:v>768.225773</c:v>
                </c:pt>
                <c:pt idx="450">
                  <c:v>769.73257599999999</c:v>
                </c:pt>
                <c:pt idx="451">
                  <c:v>771.19763999999998</c:v>
                </c:pt>
                <c:pt idx="452">
                  <c:v>772.74850800000002</c:v>
                </c:pt>
                <c:pt idx="453">
                  <c:v>774.26288399999999</c:v>
                </c:pt>
                <c:pt idx="454">
                  <c:v>775.77801999999997</c:v>
                </c:pt>
                <c:pt idx="455">
                  <c:v>777.30545400000005</c:v>
                </c:pt>
                <c:pt idx="456">
                  <c:v>778.79431399999999</c:v>
                </c:pt>
                <c:pt idx="457">
                  <c:v>780.30552399999999</c:v>
                </c:pt>
                <c:pt idx="458">
                  <c:v>781.80777499999999</c:v>
                </c:pt>
                <c:pt idx="459">
                  <c:v>783.32705399999998</c:v>
                </c:pt>
                <c:pt idx="460">
                  <c:v>784.86623199999997</c:v>
                </c:pt>
                <c:pt idx="461">
                  <c:v>786.34219700000006</c:v>
                </c:pt>
                <c:pt idx="462">
                  <c:v>787.89291600000001</c:v>
                </c:pt>
                <c:pt idx="463">
                  <c:v>789.34914200000003</c:v>
                </c:pt>
                <c:pt idx="464">
                  <c:v>790.76974399999995</c:v>
                </c:pt>
                <c:pt idx="465">
                  <c:v>792.258512</c:v>
                </c:pt>
                <c:pt idx="466">
                  <c:v>793.90142700000001</c:v>
                </c:pt>
                <c:pt idx="467">
                  <c:v>795.54420000000005</c:v>
                </c:pt>
                <c:pt idx="468">
                  <c:v>797.03092300000003</c:v>
                </c:pt>
                <c:pt idx="469">
                  <c:v>798.44798800000001</c:v>
                </c:pt>
                <c:pt idx="470">
                  <c:v>799.86589400000003</c:v>
                </c:pt>
                <c:pt idx="471">
                  <c:v>801.19595200000003</c:v>
                </c:pt>
                <c:pt idx="472">
                  <c:v>802.60361399999999</c:v>
                </c:pt>
                <c:pt idx="473">
                  <c:v>804.11764400000004</c:v>
                </c:pt>
                <c:pt idx="474">
                  <c:v>805.69700999999998</c:v>
                </c:pt>
                <c:pt idx="475">
                  <c:v>807.23784999999998</c:v>
                </c:pt>
                <c:pt idx="476">
                  <c:v>808.73837100000003</c:v>
                </c:pt>
                <c:pt idx="477">
                  <c:v>810.16247799999996</c:v>
                </c:pt>
                <c:pt idx="478">
                  <c:v>811.51199299999996</c:v>
                </c:pt>
                <c:pt idx="479">
                  <c:v>812.88359200000002</c:v>
                </c:pt>
                <c:pt idx="480">
                  <c:v>814.29454999999996</c:v>
                </c:pt>
                <c:pt idx="481">
                  <c:v>815.65824599999996</c:v>
                </c:pt>
                <c:pt idx="482">
                  <c:v>817.11157300000002</c:v>
                </c:pt>
                <c:pt idx="483">
                  <c:v>818.54011000000003</c:v>
                </c:pt>
                <c:pt idx="484">
                  <c:v>820.14234899999997</c:v>
                </c:pt>
                <c:pt idx="485">
                  <c:v>821.70598500000006</c:v>
                </c:pt>
                <c:pt idx="486">
                  <c:v>823.19804399999998</c:v>
                </c:pt>
                <c:pt idx="487">
                  <c:v>824.57514700000002</c:v>
                </c:pt>
                <c:pt idx="488">
                  <c:v>825.77781800000002</c:v>
                </c:pt>
                <c:pt idx="489">
                  <c:v>826.91330300000004</c:v>
                </c:pt>
                <c:pt idx="490">
                  <c:v>828.09847100000002</c:v>
                </c:pt>
                <c:pt idx="491">
                  <c:v>829.37359100000003</c:v>
                </c:pt>
                <c:pt idx="492">
                  <c:v>830.849243</c:v>
                </c:pt>
                <c:pt idx="493">
                  <c:v>832.36567100000002</c:v>
                </c:pt>
                <c:pt idx="494">
                  <c:v>833.86777700000005</c:v>
                </c:pt>
                <c:pt idx="495">
                  <c:v>835.27581799999996</c:v>
                </c:pt>
                <c:pt idx="496">
                  <c:v>836.56190400000003</c:v>
                </c:pt>
                <c:pt idx="497">
                  <c:v>837.85666400000002</c:v>
                </c:pt>
                <c:pt idx="498">
                  <c:v>839.10446300000001</c:v>
                </c:pt>
                <c:pt idx="499">
                  <c:v>840.40200300000004</c:v>
                </c:pt>
                <c:pt idx="500">
                  <c:v>841.71994099999995</c:v>
                </c:pt>
                <c:pt idx="501">
                  <c:v>842.95156799999995</c:v>
                </c:pt>
                <c:pt idx="502">
                  <c:v>844.22056599999996</c:v>
                </c:pt>
                <c:pt idx="503">
                  <c:v>845.46509700000001</c:v>
                </c:pt>
                <c:pt idx="504">
                  <c:v>846.71574399999997</c:v>
                </c:pt>
                <c:pt idx="505">
                  <c:v>848.02300100000002</c:v>
                </c:pt>
                <c:pt idx="506">
                  <c:v>849.29638199999999</c:v>
                </c:pt>
                <c:pt idx="507">
                  <c:v>850.49425499999995</c:v>
                </c:pt>
                <c:pt idx="508">
                  <c:v>851.65106500000002</c:v>
                </c:pt>
                <c:pt idx="509">
                  <c:v>852.81982500000004</c:v>
                </c:pt>
                <c:pt idx="510">
                  <c:v>854.055972</c:v>
                </c:pt>
                <c:pt idx="511">
                  <c:v>855.15869399999997</c:v>
                </c:pt>
                <c:pt idx="512">
                  <c:v>856.29075899999998</c:v>
                </c:pt>
                <c:pt idx="513">
                  <c:v>857.42316800000003</c:v>
                </c:pt>
                <c:pt idx="514">
                  <c:v>858.46630500000003</c:v>
                </c:pt>
                <c:pt idx="515">
                  <c:v>859.50066100000004</c:v>
                </c:pt>
                <c:pt idx="516">
                  <c:v>860.65454899999997</c:v>
                </c:pt>
                <c:pt idx="517">
                  <c:v>861.811689</c:v>
                </c:pt>
                <c:pt idx="518">
                  <c:v>862.95982700000002</c:v>
                </c:pt>
                <c:pt idx="519">
                  <c:v>864.03737100000001</c:v>
                </c:pt>
                <c:pt idx="520">
                  <c:v>865.03760399999999</c:v>
                </c:pt>
                <c:pt idx="521">
                  <c:v>866.04139799999996</c:v>
                </c:pt>
                <c:pt idx="522">
                  <c:v>867.10675100000003</c:v>
                </c:pt>
                <c:pt idx="523">
                  <c:v>868.14390100000003</c:v>
                </c:pt>
                <c:pt idx="524">
                  <c:v>869.13506099999995</c:v>
                </c:pt>
                <c:pt idx="525">
                  <c:v>870.01680099999999</c:v>
                </c:pt>
                <c:pt idx="526">
                  <c:v>870.82655199999999</c:v>
                </c:pt>
                <c:pt idx="527">
                  <c:v>871.58045800000002</c:v>
                </c:pt>
                <c:pt idx="528">
                  <c:v>872.33347900000001</c:v>
                </c:pt>
                <c:pt idx="529">
                  <c:v>873.17082500000004</c:v>
                </c:pt>
                <c:pt idx="530">
                  <c:v>874.08373300000005</c:v>
                </c:pt>
                <c:pt idx="531">
                  <c:v>874.98852799999997</c:v>
                </c:pt>
                <c:pt idx="532">
                  <c:v>875.77684099999999</c:v>
                </c:pt>
                <c:pt idx="533">
                  <c:v>876.45817199999999</c:v>
                </c:pt>
                <c:pt idx="534">
                  <c:v>877.19045900000003</c:v>
                </c:pt>
                <c:pt idx="535">
                  <c:v>877.80407700000001</c:v>
                </c:pt>
                <c:pt idx="536">
                  <c:v>878.42584199999999</c:v>
                </c:pt>
                <c:pt idx="537">
                  <c:v>879.06336599999997</c:v>
                </c:pt>
                <c:pt idx="538">
                  <c:v>879.06336599999997</c:v>
                </c:pt>
                <c:pt idx="539">
                  <c:v>880.06336599999997</c:v>
                </c:pt>
                <c:pt idx="540">
                  <c:v>881.06336599999997</c:v>
                </c:pt>
                <c:pt idx="541">
                  <c:v>882.06336599999997</c:v>
                </c:pt>
                <c:pt idx="542">
                  <c:v>883.06336599999997</c:v>
                </c:pt>
                <c:pt idx="543">
                  <c:v>884.06336599999997</c:v>
                </c:pt>
                <c:pt idx="544">
                  <c:v>885.06336599999997</c:v>
                </c:pt>
                <c:pt idx="545">
                  <c:v>886.06336599999997</c:v>
                </c:pt>
                <c:pt idx="546">
                  <c:v>887.06336599999997</c:v>
                </c:pt>
                <c:pt idx="547">
                  <c:v>888.06336599999997</c:v>
                </c:pt>
                <c:pt idx="548">
                  <c:v>889.06336599999997</c:v>
                </c:pt>
                <c:pt idx="549">
                  <c:v>890.06336599999997</c:v>
                </c:pt>
                <c:pt idx="550">
                  <c:v>891.06336599999997</c:v>
                </c:pt>
                <c:pt idx="551">
                  <c:v>892.06336599999997</c:v>
                </c:pt>
                <c:pt idx="552">
                  <c:v>893.06336599999997</c:v>
                </c:pt>
                <c:pt idx="553">
                  <c:v>894.06336599999997</c:v>
                </c:pt>
                <c:pt idx="554">
                  <c:v>895.06336599999997</c:v>
                </c:pt>
                <c:pt idx="555">
                  <c:v>896.06336599999997</c:v>
                </c:pt>
                <c:pt idx="556">
                  <c:v>897.06336599999997</c:v>
                </c:pt>
                <c:pt idx="557">
                  <c:v>898.06336599999997</c:v>
                </c:pt>
                <c:pt idx="558">
                  <c:v>899.06336599999997</c:v>
                </c:pt>
                <c:pt idx="559">
                  <c:v>900.06336599999997</c:v>
                </c:pt>
                <c:pt idx="560">
                  <c:v>901.06336599999997</c:v>
                </c:pt>
                <c:pt idx="561">
                  <c:v>902.06336599999997</c:v>
                </c:pt>
                <c:pt idx="562">
                  <c:v>903.06336599999997</c:v>
                </c:pt>
                <c:pt idx="563">
                  <c:v>904.06336599999997</c:v>
                </c:pt>
                <c:pt idx="564">
                  <c:v>905.06336599999997</c:v>
                </c:pt>
                <c:pt idx="565">
                  <c:v>906.06336599999997</c:v>
                </c:pt>
                <c:pt idx="566">
                  <c:v>907.06336599999997</c:v>
                </c:pt>
                <c:pt idx="567">
                  <c:v>908.06336599999997</c:v>
                </c:pt>
                <c:pt idx="568">
                  <c:v>909.06336599999997</c:v>
                </c:pt>
                <c:pt idx="569">
                  <c:v>910.06336599999997</c:v>
                </c:pt>
                <c:pt idx="570">
                  <c:v>911.06336599999997</c:v>
                </c:pt>
                <c:pt idx="571">
                  <c:v>912.06336599999997</c:v>
                </c:pt>
                <c:pt idx="572">
                  <c:v>913.06336599999997</c:v>
                </c:pt>
                <c:pt idx="573">
                  <c:v>914.06336599999997</c:v>
                </c:pt>
                <c:pt idx="574">
                  <c:v>915.06336599999997</c:v>
                </c:pt>
                <c:pt idx="575">
                  <c:v>916.06336599999997</c:v>
                </c:pt>
                <c:pt idx="576">
                  <c:v>917.06336599999997</c:v>
                </c:pt>
                <c:pt idx="577">
                  <c:v>918.06336599999997</c:v>
                </c:pt>
                <c:pt idx="578">
                  <c:v>919.06336599999997</c:v>
                </c:pt>
                <c:pt idx="579">
                  <c:v>920.06336599999997</c:v>
                </c:pt>
                <c:pt idx="580">
                  <c:v>921.06336599999997</c:v>
                </c:pt>
                <c:pt idx="581">
                  <c:v>922.06336599999997</c:v>
                </c:pt>
                <c:pt idx="582">
                  <c:v>923.06336599999997</c:v>
                </c:pt>
                <c:pt idx="583">
                  <c:v>924.06336599999997</c:v>
                </c:pt>
                <c:pt idx="584">
                  <c:v>925.06336599999997</c:v>
                </c:pt>
                <c:pt idx="585">
                  <c:v>926.06336599999997</c:v>
                </c:pt>
                <c:pt idx="586">
                  <c:v>927.06336599999997</c:v>
                </c:pt>
                <c:pt idx="587">
                  <c:v>928.06336599999997</c:v>
                </c:pt>
              </c:numCache>
            </c:numRef>
          </c:xVal>
          <c:yVal>
            <c:numRef>
              <c:f>Совмещенные!$F$3:$F$590</c:f>
              <c:numCache>
                <c:formatCode>General</c:formatCode>
                <c:ptCount val="588"/>
                <c:pt idx="0">
                  <c:v>3.4868999999999997E-2</c:v>
                </c:pt>
                <c:pt idx="1">
                  <c:v>3.4890999999999998E-2</c:v>
                </c:pt>
                <c:pt idx="2">
                  <c:v>3.4742000000000002E-2</c:v>
                </c:pt>
                <c:pt idx="3">
                  <c:v>3.4534000000000002E-2</c:v>
                </c:pt>
                <c:pt idx="4">
                  <c:v>3.4285999999999997E-2</c:v>
                </c:pt>
                <c:pt idx="5">
                  <c:v>3.4447999999999999E-2</c:v>
                </c:pt>
                <c:pt idx="6">
                  <c:v>3.4752999999999999E-2</c:v>
                </c:pt>
                <c:pt idx="7">
                  <c:v>3.4891999999999999E-2</c:v>
                </c:pt>
                <c:pt idx="8">
                  <c:v>3.4608E-2</c:v>
                </c:pt>
                <c:pt idx="9">
                  <c:v>3.3432999999999997E-2</c:v>
                </c:pt>
                <c:pt idx="10">
                  <c:v>3.1788999999999998E-2</c:v>
                </c:pt>
                <c:pt idx="11">
                  <c:v>3.0136E-2</c:v>
                </c:pt>
                <c:pt idx="12">
                  <c:v>2.8716999999999999E-2</c:v>
                </c:pt>
                <c:pt idx="13">
                  <c:v>2.7411000000000001E-2</c:v>
                </c:pt>
                <c:pt idx="14">
                  <c:v>2.6294000000000001E-2</c:v>
                </c:pt>
                <c:pt idx="15">
                  <c:v>2.5492000000000001E-2</c:v>
                </c:pt>
                <c:pt idx="16">
                  <c:v>2.4757999999999999E-2</c:v>
                </c:pt>
                <c:pt idx="17">
                  <c:v>2.3238999999999999E-2</c:v>
                </c:pt>
                <c:pt idx="18">
                  <c:v>2.0985E-2</c:v>
                </c:pt>
                <c:pt idx="19">
                  <c:v>1.8675000000000001E-2</c:v>
                </c:pt>
                <c:pt idx="20">
                  <c:v>1.7131E-2</c:v>
                </c:pt>
                <c:pt idx="21">
                  <c:v>1.6603E-2</c:v>
                </c:pt>
                <c:pt idx="22">
                  <c:v>1.6378E-2</c:v>
                </c:pt>
                <c:pt idx="23">
                  <c:v>1.6050999999999999E-2</c:v>
                </c:pt>
                <c:pt idx="24">
                  <c:v>1.5204000000000001E-2</c:v>
                </c:pt>
                <c:pt idx="25">
                  <c:v>1.3809E-2</c:v>
                </c:pt>
                <c:pt idx="26">
                  <c:v>1.2496E-2</c:v>
                </c:pt>
                <c:pt idx="27">
                  <c:v>1.1428000000000001E-2</c:v>
                </c:pt>
                <c:pt idx="28">
                  <c:v>1.1044E-2</c:v>
                </c:pt>
                <c:pt idx="29">
                  <c:v>1.0947E-2</c:v>
                </c:pt>
                <c:pt idx="30">
                  <c:v>1.0638E-2</c:v>
                </c:pt>
                <c:pt idx="31">
                  <c:v>9.6629999999999997E-3</c:v>
                </c:pt>
                <c:pt idx="32">
                  <c:v>8.267E-3</c:v>
                </c:pt>
                <c:pt idx="33">
                  <c:v>7.1320000000000003E-3</c:v>
                </c:pt>
                <c:pt idx="34">
                  <c:v>6.8209999999999998E-3</c:v>
                </c:pt>
                <c:pt idx="35">
                  <c:v>6.9239999999999996E-3</c:v>
                </c:pt>
                <c:pt idx="36">
                  <c:v>6.8760000000000002E-3</c:v>
                </c:pt>
                <c:pt idx="37">
                  <c:v>6.4250000000000002E-3</c:v>
                </c:pt>
                <c:pt idx="38">
                  <c:v>5.7130000000000002E-3</c:v>
                </c:pt>
                <c:pt idx="39">
                  <c:v>4.6750000000000003E-3</c:v>
                </c:pt>
                <c:pt idx="40">
                  <c:v>3.6849999999999999E-3</c:v>
                </c:pt>
                <c:pt idx="41">
                  <c:v>3.1480000000000002E-3</c:v>
                </c:pt>
                <c:pt idx="42">
                  <c:v>3.0569999999999998E-3</c:v>
                </c:pt>
                <c:pt idx="43">
                  <c:v>3.1640000000000001E-3</c:v>
                </c:pt>
                <c:pt idx="44">
                  <c:v>3.0760000000000002E-3</c:v>
                </c:pt>
                <c:pt idx="45">
                  <c:v>2.771E-3</c:v>
                </c:pt>
                <c:pt idx="46">
                  <c:v>2.0449999999999999E-3</c:v>
                </c:pt>
                <c:pt idx="47">
                  <c:v>1.3500000000000001E-3</c:v>
                </c:pt>
                <c:pt idx="48">
                  <c:v>9.6400000000000001E-4</c:v>
                </c:pt>
                <c:pt idx="49">
                  <c:v>9.0700000000000004E-4</c:v>
                </c:pt>
                <c:pt idx="50">
                  <c:v>9.2599999999999996E-4</c:v>
                </c:pt>
                <c:pt idx="51">
                  <c:v>9.1200000000000005E-4</c:v>
                </c:pt>
                <c:pt idx="52">
                  <c:v>7.3800000000000005E-4</c:v>
                </c:pt>
                <c:pt idx="53">
                  <c:v>8.0400000000000003E-4</c:v>
                </c:pt>
                <c:pt idx="54">
                  <c:v>7.94E-4</c:v>
                </c:pt>
                <c:pt idx="55">
                  <c:v>7.9000000000000001E-4</c:v>
                </c:pt>
                <c:pt idx="56">
                  <c:v>4.3399999999999998E-4</c:v>
                </c:pt>
                <c:pt idx="57">
                  <c:v>0</c:v>
                </c:pt>
                <c:pt idx="58">
                  <c:v>6.9999999999999994E-5</c:v>
                </c:pt>
                <c:pt idx="59">
                  <c:v>4.4299999999999998E-4</c:v>
                </c:pt>
                <c:pt idx="60">
                  <c:v>8.6200000000000003E-4</c:v>
                </c:pt>
                <c:pt idx="61">
                  <c:v>1.0059999999999999E-3</c:v>
                </c:pt>
                <c:pt idx="62">
                  <c:v>1.0690000000000001E-3</c:v>
                </c:pt>
                <c:pt idx="63">
                  <c:v>1.4610000000000001E-3</c:v>
                </c:pt>
                <c:pt idx="64">
                  <c:v>2.0230000000000001E-3</c:v>
                </c:pt>
                <c:pt idx="65">
                  <c:v>2.5820000000000001E-3</c:v>
                </c:pt>
                <c:pt idx="66">
                  <c:v>2.49E-3</c:v>
                </c:pt>
                <c:pt idx="67">
                  <c:v>2.2780000000000001E-3</c:v>
                </c:pt>
                <c:pt idx="68">
                  <c:v>2.003E-3</c:v>
                </c:pt>
                <c:pt idx="69">
                  <c:v>2.1229999999999999E-3</c:v>
                </c:pt>
                <c:pt idx="70">
                  <c:v>2.5360000000000001E-3</c:v>
                </c:pt>
                <c:pt idx="71">
                  <c:v>2.983E-3</c:v>
                </c:pt>
                <c:pt idx="72">
                  <c:v>3.833E-3</c:v>
                </c:pt>
                <c:pt idx="73">
                  <c:v>4.1440000000000001E-3</c:v>
                </c:pt>
                <c:pt idx="74">
                  <c:v>4.4520000000000002E-3</c:v>
                </c:pt>
                <c:pt idx="75">
                  <c:v>4.3439999999999998E-3</c:v>
                </c:pt>
                <c:pt idx="76">
                  <c:v>4.4990000000000004E-3</c:v>
                </c:pt>
                <c:pt idx="77">
                  <c:v>4.3740000000000003E-3</c:v>
                </c:pt>
                <c:pt idx="78">
                  <c:v>4.1570000000000001E-3</c:v>
                </c:pt>
                <c:pt idx="79">
                  <c:v>4.0730000000000002E-3</c:v>
                </c:pt>
                <c:pt idx="80">
                  <c:v>4.5100000000000001E-3</c:v>
                </c:pt>
                <c:pt idx="81">
                  <c:v>5.1679999999999999E-3</c:v>
                </c:pt>
                <c:pt idx="82">
                  <c:v>5.7010000000000003E-3</c:v>
                </c:pt>
                <c:pt idx="83">
                  <c:v>5.5719999999999997E-3</c:v>
                </c:pt>
                <c:pt idx="84">
                  <c:v>5.1399999999999996E-3</c:v>
                </c:pt>
                <c:pt idx="85">
                  <c:v>5.045E-3</c:v>
                </c:pt>
                <c:pt idx="86">
                  <c:v>5.4310000000000001E-3</c:v>
                </c:pt>
                <c:pt idx="87">
                  <c:v>6.1570000000000001E-3</c:v>
                </c:pt>
                <c:pt idx="88">
                  <c:v>6.4949999999999999E-3</c:v>
                </c:pt>
                <c:pt idx="89">
                  <c:v>6.8170000000000001E-3</c:v>
                </c:pt>
                <c:pt idx="90">
                  <c:v>6.9220000000000002E-3</c:v>
                </c:pt>
                <c:pt idx="91">
                  <c:v>6.3540000000000003E-3</c:v>
                </c:pt>
                <c:pt idx="92">
                  <c:v>5.3470000000000002E-3</c:v>
                </c:pt>
                <c:pt idx="93">
                  <c:v>4.2640000000000004E-3</c:v>
                </c:pt>
                <c:pt idx="94">
                  <c:v>4.5970000000000004E-3</c:v>
                </c:pt>
                <c:pt idx="95">
                  <c:v>5.437E-3</c:v>
                </c:pt>
                <c:pt idx="96">
                  <c:v>6.4089999999999998E-3</c:v>
                </c:pt>
                <c:pt idx="97">
                  <c:v>6.8729999999999998E-3</c:v>
                </c:pt>
                <c:pt idx="98">
                  <c:v>7.5139999999999998E-3</c:v>
                </c:pt>
                <c:pt idx="99">
                  <c:v>7.8670000000000007E-3</c:v>
                </c:pt>
                <c:pt idx="100">
                  <c:v>7.7029999999999998E-3</c:v>
                </c:pt>
                <c:pt idx="101">
                  <c:v>7.2529999999999999E-3</c:v>
                </c:pt>
                <c:pt idx="102">
                  <c:v>6.9340000000000001E-3</c:v>
                </c:pt>
                <c:pt idx="103">
                  <c:v>7.1170000000000001E-3</c:v>
                </c:pt>
                <c:pt idx="104">
                  <c:v>7.528E-3</c:v>
                </c:pt>
                <c:pt idx="105">
                  <c:v>7.9690000000000004E-3</c:v>
                </c:pt>
                <c:pt idx="106">
                  <c:v>8.7270000000000004E-3</c:v>
                </c:pt>
                <c:pt idx="107">
                  <c:v>9.2840000000000006E-3</c:v>
                </c:pt>
                <c:pt idx="108">
                  <c:v>9.6329999999999992E-3</c:v>
                </c:pt>
                <c:pt idx="109">
                  <c:v>9.4669999999999997E-3</c:v>
                </c:pt>
                <c:pt idx="110">
                  <c:v>9.3769999999999999E-3</c:v>
                </c:pt>
                <c:pt idx="111">
                  <c:v>9.4909999999999994E-3</c:v>
                </c:pt>
                <c:pt idx="112">
                  <c:v>9.6699999999999998E-3</c:v>
                </c:pt>
                <c:pt idx="113">
                  <c:v>1.0038E-2</c:v>
                </c:pt>
                <c:pt idx="114">
                  <c:v>1.023E-2</c:v>
                </c:pt>
                <c:pt idx="115">
                  <c:v>1.0453E-2</c:v>
                </c:pt>
                <c:pt idx="116">
                  <c:v>1.0309E-2</c:v>
                </c:pt>
                <c:pt idx="117">
                  <c:v>1.0283E-2</c:v>
                </c:pt>
                <c:pt idx="118">
                  <c:v>1.0416999999999999E-2</c:v>
                </c:pt>
                <c:pt idx="119">
                  <c:v>1.0834E-2</c:v>
                </c:pt>
                <c:pt idx="120">
                  <c:v>1.1381E-2</c:v>
                </c:pt>
                <c:pt idx="121">
                  <c:v>1.1941999999999999E-2</c:v>
                </c:pt>
                <c:pt idx="122">
                  <c:v>1.2603E-2</c:v>
                </c:pt>
                <c:pt idx="123">
                  <c:v>1.2914999999999999E-2</c:v>
                </c:pt>
                <c:pt idx="124">
                  <c:v>1.2975E-2</c:v>
                </c:pt>
                <c:pt idx="125">
                  <c:v>1.2982E-2</c:v>
                </c:pt>
                <c:pt idx="126">
                  <c:v>1.3413E-2</c:v>
                </c:pt>
                <c:pt idx="127">
                  <c:v>1.4014E-2</c:v>
                </c:pt>
                <c:pt idx="128">
                  <c:v>1.4801999999999999E-2</c:v>
                </c:pt>
                <c:pt idx="129">
                  <c:v>1.5615E-2</c:v>
                </c:pt>
                <c:pt idx="130">
                  <c:v>1.6455000000000001E-2</c:v>
                </c:pt>
                <c:pt idx="131">
                  <c:v>1.6945999999999999E-2</c:v>
                </c:pt>
                <c:pt idx="132">
                  <c:v>1.6955999999999999E-2</c:v>
                </c:pt>
                <c:pt idx="133">
                  <c:v>1.6874E-2</c:v>
                </c:pt>
                <c:pt idx="134">
                  <c:v>1.7049000000000002E-2</c:v>
                </c:pt>
                <c:pt idx="135">
                  <c:v>1.7663999999999999E-2</c:v>
                </c:pt>
                <c:pt idx="136">
                  <c:v>1.8578000000000001E-2</c:v>
                </c:pt>
                <c:pt idx="137">
                  <c:v>1.9342000000000002E-2</c:v>
                </c:pt>
                <c:pt idx="138">
                  <c:v>2.0227999999999999E-2</c:v>
                </c:pt>
                <c:pt idx="139">
                  <c:v>2.0948000000000001E-2</c:v>
                </c:pt>
                <c:pt idx="140">
                  <c:v>2.1781999999999999E-2</c:v>
                </c:pt>
                <c:pt idx="141">
                  <c:v>2.2428E-2</c:v>
                </c:pt>
                <c:pt idx="142">
                  <c:v>2.3254E-2</c:v>
                </c:pt>
                <c:pt idx="143">
                  <c:v>2.4289999999999999E-2</c:v>
                </c:pt>
                <c:pt idx="144">
                  <c:v>2.5142999999999999E-2</c:v>
                </c:pt>
                <c:pt idx="145">
                  <c:v>2.6037000000000001E-2</c:v>
                </c:pt>
                <c:pt idx="146">
                  <c:v>2.6912999999999999E-2</c:v>
                </c:pt>
                <c:pt idx="147">
                  <c:v>2.8124E-2</c:v>
                </c:pt>
                <c:pt idx="148">
                  <c:v>2.9642000000000002E-2</c:v>
                </c:pt>
                <c:pt idx="149">
                  <c:v>3.1326E-2</c:v>
                </c:pt>
                <c:pt idx="150">
                  <c:v>3.3097000000000001E-2</c:v>
                </c:pt>
                <c:pt idx="151">
                  <c:v>3.4671E-2</c:v>
                </c:pt>
                <c:pt idx="152">
                  <c:v>3.6555999999999998E-2</c:v>
                </c:pt>
                <c:pt idx="153">
                  <c:v>3.8225000000000002E-2</c:v>
                </c:pt>
                <c:pt idx="154">
                  <c:v>3.9843999999999997E-2</c:v>
                </c:pt>
                <c:pt idx="155">
                  <c:v>4.1389000000000002E-2</c:v>
                </c:pt>
                <c:pt idx="156">
                  <c:v>4.3439999999999999E-2</c:v>
                </c:pt>
                <c:pt idx="157">
                  <c:v>4.5713999999999998E-2</c:v>
                </c:pt>
                <c:pt idx="158">
                  <c:v>4.8230000000000002E-2</c:v>
                </c:pt>
                <c:pt idx="159">
                  <c:v>5.1156E-2</c:v>
                </c:pt>
                <c:pt idx="160">
                  <c:v>5.4926999999999997E-2</c:v>
                </c:pt>
                <c:pt idx="161">
                  <c:v>5.9154999999999999E-2</c:v>
                </c:pt>
                <c:pt idx="162">
                  <c:v>6.4308000000000004E-2</c:v>
                </c:pt>
                <c:pt idx="163">
                  <c:v>7.0224999999999996E-2</c:v>
                </c:pt>
                <c:pt idx="164">
                  <c:v>7.6620999999999995E-2</c:v>
                </c:pt>
                <c:pt idx="165">
                  <c:v>8.3329E-2</c:v>
                </c:pt>
                <c:pt idx="166">
                  <c:v>9.0646000000000004E-2</c:v>
                </c:pt>
                <c:pt idx="167">
                  <c:v>9.9113999999999994E-2</c:v>
                </c:pt>
                <c:pt idx="168">
                  <c:v>0.10924499999999999</c:v>
                </c:pt>
                <c:pt idx="169">
                  <c:v>0.12205299999999999</c:v>
                </c:pt>
                <c:pt idx="170">
                  <c:v>0.13778399999999999</c:v>
                </c:pt>
                <c:pt idx="171">
                  <c:v>0.15500800000000001</c:v>
                </c:pt>
                <c:pt idx="172">
                  <c:v>0.175317</c:v>
                </c:pt>
                <c:pt idx="173">
                  <c:v>0.19811100000000001</c:v>
                </c:pt>
                <c:pt idx="174">
                  <c:v>0.22453100000000001</c:v>
                </c:pt>
                <c:pt idx="175">
                  <c:v>0.254942</c:v>
                </c:pt>
                <c:pt idx="176">
                  <c:v>0.28969</c:v>
                </c:pt>
                <c:pt idx="177">
                  <c:v>0.32761600000000002</c:v>
                </c:pt>
                <c:pt idx="178">
                  <c:v>0.36854999999999999</c:v>
                </c:pt>
                <c:pt idx="179">
                  <c:v>0.41164600000000001</c:v>
                </c:pt>
                <c:pt idx="180">
                  <c:v>0.45480500000000001</c:v>
                </c:pt>
                <c:pt idx="181">
                  <c:v>0.49205300000000002</c:v>
                </c:pt>
                <c:pt idx="182">
                  <c:v>0.52456700000000001</c:v>
                </c:pt>
                <c:pt idx="183">
                  <c:v>0.54622800000000005</c:v>
                </c:pt>
                <c:pt idx="184">
                  <c:v>0.555261</c:v>
                </c:pt>
                <c:pt idx="185">
                  <c:v>0.55210499999999996</c:v>
                </c:pt>
                <c:pt idx="186">
                  <c:v>0.53955200000000003</c:v>
                </c:pt>
                <c:pt idx="187">
                  <c:v>0.52198999999999995</c:v>
                </c:pt>
                <c:pt idx="188">
                  <c:v>0.50269399999999997</c:v>
                </c:pt>
                <c:pt idx="189">
                  <c:v>0.48392499999999999</c:v>
                </c:pt>
                <c:pt idx="190">
                  <c:v>0.46589900000000001</c:v>
                </c:pt>
                <c:pt idx="191">
                  <c:v>0.44924500000000001</c:v>
                </c:pt>
                <c:pt idx="192">
                  <c:v>0.43141499999999999</c:v>
                </c:pt>
                <c:pt idx="193">
                  <c:v>0.41380099999999997</c:v>
                </c:pt>
                <c:pt idx="194">
                  <c:v>0.39757700000000001</c:v>
                </c:pt>
                <c:pt idx="195">
                  <c:v>0.38383099999999998</c:v>
                </c:pt>
                <c:pt idx="196">
                  <c:v>0.37201899999999999</c:v>
                </c:pt>
                <c:pt idx="197">
                  <c:v>0.36138100000000001</c:v>
                </c:pt>
                <c:pt idx="198">
                  <c:v>0.35119800000000001</c:v>
                </c:pt>
                <c:pt idx="199">
                  <c:v>0.34152900000000003</c:v>
                </c:pt>
                <c:pt idx="200">
                  <c:v>0.33261200000000002</c:v>
                </c:pt>
                <c:pt idx="201">
                  <c:v>0.32536999999999999</c:v>
                </c:pt>
                <c:pt idx="202">
                  <c:v>0.31909199999999999</c:v>
                </c:pt>
                <c:pt idx="203">
                  <c:v>0.31414500000000001</c:v>
                </c:pt>
                <c:pt idx="204">
                  <c:v>0.30949300000000002</c:v>
                </c:pt>
                <c:pt idx="205">
                  <c:v>0.30540699999999998</c:v>
                </c:pt>
                <c:pt idx="206">
                  <c:v>0.30164200000000002</c:v>
                </c:pt>
                <c:pt idx="207">
                  <c:v>0.29820600000000003</c:v>
                </c:pt>
                <c:pt idx="208">
                  <c:v>0.29456399999999999</c:v>
                </c:pt>
                <c:pt idx="209">
                  <c:v>0.29109400000000002</c:v>
                </c:pt>
                <c:pt idx="210">
                  <c:v>0.28833700000000001</c:v>
                </c:pt>
                <c:pt idx="211">
                  <c:v>0.28642600000000001</c:v>
                </c:pt>
                <c:pt idx="212">
                  <c:v>0.285134</c:v>
                </c:pt>
                <c:pt idx="213">
                  <c:v>0.28442200000000001</c:v>
                </c:pt>
                <c:pt idx="214">
                  <c:v>0.284132</c:v>
                </c:pt>
                <c:pt idx="215">
                  <c:v>0.283995</c:v>
                </c:pt>
                <c:pt idx="216">
                  <c:v>0.28400599999999998</c:v>
                </c:pt>
                <c:pt idx="217">
                  <c:v>0.28418100000000002</c:v>
                </c:pt>
                <c:pt idx="218">
                  <c:v>0.28460200000000002</c:v>
                </c:pt>
                <c:pt idx="219">
                  <c:v>0.285084</c:v>
                </c:pt>
                <c:pt idx="220">
                  <c:v>0.28584300000000001</c:v>
                </c:pt>
                <c:pt idx="221">
                  <c:v>0.28670200000000001</c:v>
                </c:pt>
                <c:pt idx="222">
                  <c:v>0.287638</c:v>
                </c:pt>
                <c:pt idx="223">
                  <c:v>0.28849599999999997</c:v>
                </c:pt>
                <c:pt idx="224">
                  <c:v>0.28933399999999998</c:v>
                </c:pt>
                <c:pt idx="225">
                  <c:v>0.290686</c:v>
                </c:pt>
                <c:pt idx="226">
                  <c:v>0.292458</c:v>
                </c:pt>
                <c:pt idx="227">
                  <c:v>0.29446099999999997</c:v>
                </c:pt>
                <c:pt idx="228">
                  <c:v>0.29646099999999997</c:v>
                </c:pt>
                <c:pt idx="229">
                  <c:v>0.29821300000000001</c:v>
                </c:pt>
                <c:pt idx="230">
                  <c:v>0.29985400000000001</c:v>
                </c:pt>
                <c:pt idx="231">
                  <c:v>0.30158800000000002</c:v>
                </c:pt>
                <c:pt idx="232">
                  <c:v>0.30380800000000002</c:v>
                </c:pt>
                <c:pt idx="233">
                  <c:v>0.306751</c:v>
                </c:pt>
                <c:pt idx="234">
                  <c:v>0.310083</c:v>
                </c:pt>
                <c:pt idx="235">
                  <c:v>0.31414900000000001</c:v>
                </c:pt>
                <c:pt idx="236">
                  <c:v>0.31864100000000001</c:v>
                </c:pt>
                <c:pt idx="237">
                  <c:v>0.32339000000000001</c:v>
                </c:pt>
                <c:pt idx="238">
                  <c:v>0.32784099999999999</c:v>
                </c:pt>
                <c:pt idx="239">
                  <c:v>0.33209100000000003</c:v>
                </c:pt>
                <c:pt idx="240">
                  <c:v>0.33606900000000001</c:v>
                </c:pt>
                <c:pt idx="241">
                  <c:v>0.33994600000000003</c:v>
                </c:pt>
                <c:pt idx="242">
                  <c:v>0.34431899999999999</c:v>
                </c:pt>
                <c:pt idx="243">
                  <c:v>0.348968</c:v>
                </c:pt>
                <c:pt idx="244">
                  <c:v>0.35370099999999999</c:v>
                </c:pt>
                <c:pt idx="245">
                  <c:v>0.35846299999999998</c:v>
                </c:pt>
                <c:pt idx="246">
                  <c:v>0.36321999999999999</c:v>
                </c:pt>
                <c:pt idx="247">
                  <c:v>0.36797200000000002</c:v>
                </c:pt>
                <c:pt idx="248">
                  <c:v>0.37246699999999999</c:v>
                </c:pt>
                <c:pt idx="249">
                  <c:v>0.376716</c:v>
                </c:pt>
                <c:pt idx="250">
                  <c:v>0.38059700000000002</c:v>
                </c:pt>
                <c:pt idx="251">
                  <c:v>0.38394800000000001</c:v>
                </c:pt>
                <c:pt idx="252">
                  <c:v>0.38766400000000001</c:v>
                </c:pt>
                <c:pt idx="253">
                  <c:v>0.39161400000000002</c:v>
                </c:pt>
                <c:pt idx="254">
                  <c:v>0.39540199999999998</c:v>
                </c:pt>
                <c:pt idx="255">
                  <c:v>0.39823199999999997</c:v>
                </c:pt>
                <c:pt idx="256">
                  <c:v>0.40061600000000003</c:v>
                </c:pt>
                <c:pt idx="257">
                  <c:v>0.40284599999999998</c:v>
                </c:pt>
                <c:pt idx="258">
                  <c:v>0.405196</c:v>
                </c:pt>
                <c:pt idx="259">
                  <c:v>0.40707900000000002</c:v>
                </c:pt>
                <c:pt idx="260">
                  <c:v>0.408665</c:v>
                </c:pt>
                <c:pt idx="261">
                  <c:v>0.40979599999999999</c:v>
                </c:pt>
                <c:pt idx="262">
                  <c:v>0.41048899999999999</c:v>
                </c:pt>
                <c:pt idx="263">
                  <c:v>0.41075400000000001</c:v>
                </c:pt>
                <c:pt idx="264">
                  <c:v>0.410937</c:v>
                </c:pt>
                <c:pt idx="265">
                  <c:v>0.41155900000000001</c:v>
                </c:pt>
                <c:pt idx="266">
                  <c:v>0.41241699999999998</c:v>
                </c:pt>
                <c:pt idx="267">
                  <c:v>0.41317799999999999</c:v>
                </c:pt>
                <c:pt idx="268">
                  <c:v>0.41337299999999999</c:v>
                </c:pt>
                <c:pt idx="269">
                  <c:v>0.41263100000000003</c:v>
                </c:pt>
                <c:pt idx="270">
                  <c:v>0.41067700000000001</c:v>
                </c:pt>
                <c:pt idx="271">
                  <c:v>0.40871800000000003</c:v>
                </c:pt>
                <c:pt idx="272">
                  <c:v>0.406669</c:v>
                </c:pt>
                <c:pt idx="273">
                  <c:v>0.40544599999999997</c:v>
                </c:pt>
                <c:pt idx="274">
                  <c:v>0.40463199999999999</c:v>
                </c:pt>
                <c:pt idx="275">
                  <c:v>0.40434599999999998</c:v>
                </c:pt>
                <c:pt idx="276">
                  <c:v>0.40410499999999999</c:v>
                </c:pt>
                <c:pt idx="277">
                  <c:v>0.40271800000000002</c:v>
                </c:pt>
                <c:pt idx="278">
                  <c:v>0.40062599999999998</c:v>
                </c:pt>
                <c:pt idx="279">
                  <c:v>0.39793299999999998</c:v>
                </c:pt>
                <c:pt idx="280">
                  <c:v>0.39511400000000002</c:v>
                </c:pt>
                <c:pt idx="281">
                  <c:v>0.39211699999999999</c:v>
                </c:pt>
                <c:pt idx="282">
                  <c:v>0.38895600000000002</c:v>
                </c:pt>
                <c:pt idx="283">
                  <c:v>0.38641900000000001</c:v>
                </c:pt>
                <c:pt idx="284">
                  <c:v>0.38498599999999999</c:v>
                </c:pt>
                <c:pt idx="285">
                  <c:v>0.38441199999999998</c:v>
                </c:pt>
                <c:pt idx="286">
                  <c:v>0.38418799999999997</c:v>
                </c:pt>
                <c:pt idx="287">
                  <c:v>0.38385200000000003</c:v>
                </c:pt>
                <c:pt idx="288">
                  <c:v>0.38328699999999999</c:v>
                </c:pt>
                <c:pt idx="289">
                  <c:v>0.38239200000000001</c:v>
                </c:pt>
                <c:pt idx="290">
                  <c:v>0.381382</c:v>
                </c:pt>
                <c:pt idx="291">
                  <c:v>0.38009799999999999</c:v>
                </c:pt>
                <c:pt idx="292">
                  <c:v>0.37886799999999998</c:v>
                </c:pt>
                <c:pt idx="293">
                  <c:v>0.37696400000000002</c:v>
                </c:pt>
                <c:pt idx="294">
                  <c:v>0.37435000000000002</c:v>
                </c:pt>
                <c:pt idx="295">
                  <c:v>0.37138900000000002</c:v>
                </c:pt>
                <c:pt idx="296">
                  <c:v>0.36924000000000001</c:v>
                </c:pt>
                <c:pt idx="297">
                  <c:v>0.36858600000000002</c:v>
                </c:pt>
                <c:pt idx="298">
                  <c:v>0.37001499999999998</c:v>
                </c:pt>
                <c:pt idx="299">
                  <c:v>0.37268699999999999</c:v>
                </c:pt>
                <c:pt idx="300">
                  <c:v>0.37402999999999997</c:v>
                </c:pt>
                <c:pt idx="301">
                  <c:v>0.37457099999999999</c:v>
                </c:pt>
                <c:pt idx="302">
                  <c:v>0.37420300000000001</c:v>
                </c:pt>
                <c:pt idx="303">
                  <c:v>0.37461899999999998</c:v>
                </c:pt>
                <c:pt idx="304">
                  <c:v>0.37584000000000001</c:v>
                </c:pt>
                <c:pt idx="305">
                  <c:v>0.37567099999999998</c:v>
                </c:pt>
                <c:pt idx="306">
                  <c:v>0.37445499999999998</c:v>
                </c:pt>
                <c:pt idx="307">
                  <c:v>0.37145499999999998</c:v>
                </c:pt>
                <c:pt idx="308">
                  <c:v>0.36893799999999999</c:v>
                </c:pt>
                <c:pt idx="309">
                  <c:v>0.36806800000000001</c:v>
                </c:pt>
                <c:pt idx="310">
                  <c:v>0.367865</c:v>
                </c:pt>
                <c:pt idx="311">
                  <c:v>0.367896</c:v>
                </c:pt>
                <c:pt idx="312">
                  <c:v>0.36746800000000002</c:v>
                </c:pt>
                <c:pt idx="313">
                  <c:v>0.36627399999999999</c:v>
                </c:pt>
                <c:pt idx="314">
                  <c:v>0.36430000000000001</c:v>
                </c:pt>
                <c:pt idx="315">
                  <c:v>0.36188399999999998</c:v>
                </c:pt>
                <c:pt idx="316">
                  <c:v>0.35993599999999998</c:v>
                </c:pt>
                <c:pt idx="317">
                  <c:v>0.35820999999999997</c:v>
                </c:pt>
                <c:pt idx="318">
                  <c:v>0.35572500000000001</c:v>
                </c:pt>
                <c:pt idx="319">
                  <c:v>0.352053</c:v>
                </c:pt>
                <c:pt idx="320">
                  <c:v>0.34817700000000001</c:v>
                </c:pt>
                <c:pt idx="321">
                  <c:v>0.34508499999999998</c:v>
                </c:pt>
                <c:pt idx="322">
                  <c:v>0.34199299999999999</c:v>
                </c:pt>
                <c:pt idx="323">
                  <c:v>0.33916000000000002</c:v>
                </c:pt>
                <c:pt idx="324">
                  <c:v>0.33660899999999999</c:v>
                </c:pt>
                <c:pt idx="325">
                  <c:v>0.33504600000000001</c:v>
                </c:pt>
                <c:pt idx="326">
                  <c:v>0.33432899999999999</c:v>
                </c:pt>
                <c:pt idx="327">
                  <c:v>0.33362999999999998</c:v>
                </c:pt>
                <c:pt idx="328">
                  <c:v>0.33258599999999999</c:v>
                </c:pt>
                <c:pt idx="329">
                  <c:v>0.33082</c:v>
                </c:pt>
                <c:pt idx="330">
                  <c:v>0.32907700000000001</c:v>
                </c:pt>
                <c:pt idx="331">
                  <c:v>0.32763700000000001</c:v>
                </c:pt>
                <c:pt idx="332">
                  <c:v>0.32685199999999998</c:v>
                </c:pt>
                <c:pt idx="333">
                  <c:v>0.32679799999999998</c:v>
                </c:pt>
                <c:pt idx="334">
                  <c:v>0.327212</c:v>
                </c:pt>
                <c:pt idx="335">
                  <c:v>0.32747199999999999</c:v>
                </c:pt>
                <c:pt idx="336">
                  <c:v>0.32757500000000001</c:v>
                </c:pt>
                <c:pt idx="337">
                  <c:v>0.32802900000000002</c:v>
                </c:pt>
                <c:pt idx="338">
                  <c:v>0.329656</c:v>
                </c:pt>
                <c:pt idx="339">
                  <c:v>0.33198299999999997</c:v>
                </c:pt>
                <c:pt idx="340">
                  <c:v>0.334401</c:v>
                </c:pt>
                <c:pt idx="341">
                  <c:v>0.33573999999999998</c:v>
                </c:pt>
                <c:pt idx="342">
                  <c:v>0.336509</c:v>
                </c:pt>
                <c:pt idx="343">
                  <c:v>0.33754200000000001</c:v>
                </c:pt>
                <c:pt idx="344">
                  <c:v>0.33923900000000001</c:v>
                </c:pt>
                <c:pt idx="345">
                  <c:v>0.34117700000000001</c:v>
                </c:pt>
                <c:pt idx="346">
                  <c:v>0.34337800000000002</c:v>
                </c:pt>
                <c:pt idx="347">
                  <c:v>0.345945</c:v>
                </c:pt>
                <c:pt idx="348">
                  <c:v>0.34939199999999998</c:v>
                </c:pt>
                <c:pt idx="349">
                  <c:v>0.352991</c:v>
                </c:pt>
                <c:pt idx="350">
                  <c:v>0.356769</c:v>
                </c:pt>
                <c:pt idx="351">
                  <c:v>0.36033100000000001</c:v>
                </c:pt>
                <c:pt idx="352">
                  <c:v>0.36461300000000002</c:v>
                </c:pt>
                <c:pt idx="353">
                  <c:v>0.36963200000000002</c:v>
                </c:pt>
                <c:pt idx="354">
                  <c:v>0.37520100000000001</c:v>
                </c:pt>
                <c:pt idx="355">
                  <c:v>0.37999899999999998</c:v>
                </c:pt>
                <c:pt idx="356">
                  <c:v>0.384266</c:v>
                </c:pt>
                <c:pt idx="357">
                  <c:v>0.38845000000000002</c:v>
                </c:pt>
                <c:pt idx="358">
                  <c:v>0.39249899999999999</c:v>
                </c:pt>
                <c:pt idx="359">
                  <c:v>0.39675500000000002</c:v>
                </c:pt>
                <c:pt idx="360">
                  <c:v>0.40122600000000003</c:v>
                </c:pt>
                <c:pt idx="361">
                  <c:v>0.40642400000000001</c:v>
                </c:pt>
                <c:pt idx="362">
                  <c:v>0.41237600000000002</c:v>
                </c:pt>
                <c:pt idx="363">
                  <c:v>0.41810700000000001</c:v>
                </c:pt>
                <c:pt idx="364">
                  <c:v>0.42341000000000001</c:v>
                </c:pt>
                <c:pt idx="365">
                  <c:v>0.428176</c:v>
                </c:pt>
                <c:pt idx="366">
                  <c:v>0.43299100000000001</c:v>
                </c:pt>
                <c:pt idx="367">
                  <c:v>0.43807499999999999</c:v>
                </c:pt>
                <c:pt idx="368">
                  <c:v>0.443575</c:v>
                </c:pt>
                <c:pt idx="369">
                  <c:v>0.448909</c:v>
                </c:pt>
                <c:pt idx="370">
                  <c:v>0.454206</c:v>
                </c:pt>
                <c:pt idx="371">
                  <c:v>0.45928200000000002</c:v>
                </c:pt>
                <c:pt idx="372">
                  <c:v>0.465364</c:v>
                </c:pt>
                <c:pt idx="373">
                  <c:v>0.47182299999999999</c:v>
                </c:pt>
                <c:pt idx="374">
                  <c:v>0.47830600000000001</c:v>
                </c:pt>
                <c:pt idx="375">
                  <c:v>0.48464699999999999</c:v>
                </c:pt>
                <c:pt idx="376">
                  <c:v>0.49085299999999998</c:v>
                </c:pt>
                <c:pt idx="377">
                  <c:v>0.49726199999999998</c:v>
                </c:pt>
                <c:pt idx="378">
                  <c:v>0.50378199999999995</c:v>
                </c:pt>
                <c:pt idx="379">
                  <c:v>0.51063199999999997</c:v>
                </c:pt>
                <c:pt idx="380">
                  <c:v>0.51753700000000002</c:v>
                </c:pt>
                <c:pt idx="381">
                  <c:v>0.52298299999999998</c:v>
                </c:pt>
                <c:pt idx="382">
                  <c:v>0.52722500000000005</c:v>
                </c:pt>
                <c:pt idx="383">
                  <c:v>0.53068000000000004</c:v>
                </c:pt>
                <c:pt idx="384">
                  <c:v>0.53449100000000005</c:v>
                </c:pt>
                <c:pt idx="385">
                  <c:v>0.53923500000000002</c:v>
                </c:pt>
                <c:pt idx="386">
                  <c:v>0.54414700000000005</c:v>
                </c:pt>
                <c:pt idx="387">
                  <c:v>0.549265</c:v>
                </c:pt>
                <c:pt idx="388">
                  <c:v>0.55443600000000004</c:v>
                </c:pt>
                <c:pt idx="389">
                  <c:v>0.55945800000000001</c:v>
                </c:pt>
                <c:pt idx="390">
                  <c:v>0.56403899999999996</c:v>
                </c:pt>
                <c:pt idx="391">
                  <c:v>0.56801000000000001</c:v>
                </c:pt>
                <c:pt idx="392">
                  <c:v>0.57202600000000003</c:v>
                </c:pt>
                <c:pt idx="393">
                  <c:v>0.57572100000000004</c:v>
                </c:pt>
                <c:pt idx="394">
                  <c:v>0.57896400000000003</c:v>
                </c:pt>
                <c:pt idx="395">
                  <c:v>0.58157000000000003</c:v>
                </c:pt>
                <c:pt idx="396">
                  <c:v>0.58356300000000005</c:v>
                </c:pt>
                <c:pt idx="397">
                  <c:v>0.58413899999999996</c:v>
                </c:pt>
                <c:pt idx="398">
                  <c:v>0.58356200000000003</c:v>
                </c:pt>
                <c:pt idx="399">
                  <c:v>0.58227799999999996</c:v>
                </c:pt>
                <c:pt idx="400">
                  <c:v>0.58155699999999999</c:v>
                </c:pt>
                <c:pt idx="401">
                  <c:v>0.58186499999999997</c:v>
                </c:pt>
                <c:pt idx="402">
                  <c:v>0.58289199999999997</c:v>
                </c:pt>
                <c:pt idx="403">
                  <c:v>0.58362899999999995</c:v>
                </c:pt>
                <c:pt idx="404">
                  <c:v>0.58286899999999997</c:v>
                </c:pt>
                <c:pt idx="405">
                  <c:v>0.58077400000000001</c:v>
                </c:pt>
                <c:pt idx="406">
                  <c:v>0.57765999999999995</c:v>
                </c:pt>
                <c:pt idx="407">
                  <c:v>0.57433299999999998</c:v>
                </c:pt>
                <c:pt idx="408">
                  <c:v>0.57120499999999996</c:v>
                </c:pt>
                <c:pt idx="409">
                  <c:v>0.56862800000000002</c:v>
                </c:pt>
                <c:pt idx="410">
                  <c:v>0.56640900000000005</c:v>
                </c:pt>
                <c:pt idx="411">
                  <c:v>0.56428299999999998</c:v>
                </c:pt>
                <c:pt idx="412">
                  <c:v>0.56124300000000005</c:v>
                </c:pt>
                <c:pt idx="413">
                  <c:v>0.55751200000000001</c:v>
                </c:pt>
                <c:pt idx="414">
                  <c:v>0.55279</c:v>
                </c:pt>
                <c:pt idx="415">
                  <c:v>0.54841200000000001</c:v>
                </c:pt>
                <c:pt idx="416">
                  <c:v>0.54432000000000003</c:v>
                </c:pt>
                <c:pt idx="417">
                  <c:v>0.54080499999999998</c:v>
                </c:pt>
                <c:pt idx="418">
                  <c:v>0.53687099999999999</c:v>
                </c:pt>
                <c:pt idx="419">
                  <c:v>0.53254800000000002</c:v>
                </c:pt>
                <c:pt idx="420">
                  <c:v>0.52774600000000005</c:v>
                </c:pt>
                <c:pt idx="421">
                  <c:v>0.52343499999999998</c:v>
                </c:pt>
                <c:pt idx="422">
                  <c:v>0.519015</c:v>
                </c:pt>
                <c:pt idx="423">
                  <c:v>0.51473899999999995</c:v>
                </c:pt>
                <c:pt idx="424">
                  <c:v>0.51023099999999999</c:v>
                </c:pt>
                <c:pt idx="425">
                  <c:v>0.50585599999999997</c:v>
                </c:pt>
                <c:pt idx="426">
                  <c:v>0.50199099999999997</c:v>
                </c:pt>
                <c:pt idx="427">
                  <c:v>0.49808599999999997</c:v>
                </c:pt>
                <c:pt idx="428">
                  <c:v>0.49382599999999999</c:v>
                </c:pt>
                <c:pt idx="429">
                  <c:v>0.489149</c:v>
                </c:pt>
                <c:pt idx="430">
                  <c:v>0.48491200000000001</c:v>
                </c:pt>
                <c:pt idx="431">
                  <c:v>0.48108299999999998</c:v>
                </c:pt>
                <c:pt idx="432">
                  <c:v>0.476854</c:v>
                </c:pt>
                <c:pt idx="433">
                  <c:v>0.47209099999999998</c:v>
                </c:pt>
                <c:pt idx="434">
                  <c:v>0.46699000000000002</c:v>
                </c:pt>
                <c:pt idx="435">
                  <c:v>0.46268500000000001</c:v>
                </c:pt>
                <c:pt idx="436">
                  <c:v>0.45904299999999998</c:v>
                </c:pt>
                <c:pt idx="437">
                  <c:v>0.455849</c:v>
                </c:pt>
                <c:pt idx="438">
                  <c:v>0.45243699999999998</c:v>
                </c:pt>
                <c:pt idx="439">
                  <c:v>0.44871800000000001</c:v>
                </c:pt>
                <c:pt idx="440">
                  <c:v>0.44490800000000003</c:v>
                </c:pt>
                <c:pt idx="441">
                  <c:v>0.44109599999999999</c:v>
                </c:pt>
                <c:pt idx="442">
                  <c:v>0.43765300000000001</c:v>
                </c:pt>
                <c:pt idx="443">
                  <c:v>0.43440299999999998</c:v>
                </c:pt>
                <c:pt idx="444">
                  <c:v>0.43185400000000002</c:v>
                </c:pt>
                <c:pt idx="445">
                  <c:v>0.42891499999999999</c:v>
                </c:pt>
                <c:pt idx="446">
                  <c:v>0.42571599999999998</c:v>
                </c:pt>
                <c:pt idx="447">
                  <c:v>0.42175400000000002</c:v>
                </c:pt>
                <c:pt idx="448">
                  <c:v>0.41824800000000001</c:v>
                </c:pt>
                <c:pt idx="449">
                  <c:v>0.41547400000000001</c:v>
                </c:pt>
                <c:pt idx="450">
                  <c:v>0.41419699999999998</c:v>
                </c:pt>
                <c:pt idx="451">
                  <c:v>0.41407100000000002</c:v>
                </c:pt>
                <c:pt idx="452">
                  <c:v>0.41552600000000001</c:v>
                </c:pt>
                <c:pt idx="453">
                  <c:v>0.41852200000000001</c:v>
                </c:pt>
                <c:pt idx="454">
                  <c:v>0.42333300000000001</c:v>
                </c:pt>
                <c:pt idx="455">
                  <c:v>0.42922100000000002</c:v>
                </c:pt>
                <c:pt idx="456">
                  <c:v>0.43518600000000002</c:v>
                </c:pt>
                <c:pt idx="457">
                  <c:v>0.440058</c:v>
                </c:pt>
                <c:pt idx="458">
                  <c:v>0.44337300000000002</c:v>
                </c:pt>
                <c:pt idx="459">
                  <c:v>0.44574999999999998</c:v>
                </c:pt>
                <c:pt idx="460">
                  <c:v>0.44858999999999999</c:v>
                </c:pt>
                <c:pt idx="461">
                  <c:v>0.45219999999999999</c:v>
                </c:pt>
                <c:pt idx="462">
                  <c:v>0.45674300000000001</c:v>
                </c:pt>
                <c:pt idx="463">
                  <c:v>0.460428</c:v>
                </c:pt>
                <c:pt idx="464">
                  <c:v>0.46259299999999998</c:v>
                </c:pt>
                <c:pt idx="465">
                  <c:v>0.46275300000000003</c:v>
                </c:pt>
                <c:pt idx="466">
                  <c:v>0.46212199999999998</c:v>
                </c:pt>
                <c:pt idx="467">
                  <c:v>0.46115499999999998</c:v>
                </c:pt>
                <c:pt idx="468">
                  <c:v>0.46042</c:v>
                </c:pt>
                <c:pt idx="469">
                  <c:v>0.46050799999999997</c:v>
                </c:pt>
                <c:pt idx="470">
                  <c:v>0.46212300000000001</c:v>
                </c:pt>
                <c:pt idx="471">
                  <c:v>0.46537099999999998</c:v>
                </c:pt>
                <c:pt idx="472">
                  <c:v>0.46984100000000001</c:v>
                </c:pt>
                <c:pt idx="473">
                  <c:v>0.47492600000000001</c:v>
                </c:pt>
                <c:pt idx="474">
                  <c:v>0.48049399999999998</c:v>
                </c:pt>
                <c:pt idx="475">
                  <c:v>0.48623899999999998</c:v>
                </c:pt>
                <c:pt idx="476">
                  <c:v>0.49156499999999997</c:v>
                </c:pt>
                <c:pt idx="477">
                  <c:v>0.49610799999999999</c:v>
                </c:pt>
                <c:pt idx="478">
                  <c:v>0.5</c:v>
                </c:pt>
                <c:pt idx="479">
                  <c:v>0.50312900000000005</c:v>
                </c:pt>
                <c:pt idx="480">
                  <c:v>0.50559600000000005</c:v>
                </c:pt>
                <c:pt idx="481">
                  <c:v>0.50678900000000004</c:v>
                </c:pt>
                <c:pt idx="482">
                  <c:v>0.50784899999999999</c:v>
                </c:pt>
                <c:pt idx="483">
                  <c:v>0.50978299999999999</c:v>
                </c:pt>
                <c:pt idx="484">
                  <c:v>0.51445799999999997</c:v>
                </c:pt>
                <c:pt idx="485">
                  <c:v>0.52302300000000002</c:v>
                </c:pt>
                <c:pt idx="486">
                  <c:v>0.53615100000000004</c:v>
                </c:pt>
                <c:pt idx="487">
                  <c:v>0.55336700000000005</c:v>
                </c:pt>
                <c:pt idx="488">
                  <c:v>0.57182599999999995</c:v>
                </c:pt>
                <c:pt idx="489">
                  <c:v>0.58873500000000001</c:v>
                </c:pt>
                <c:pt idx="490">
                  <c:v>0.6018</c:v>
                </c:pt>
                <c:pt idx="491">
                  <c:v>0.611425</c:v>
                </c:pt>
                <c:pt idx="492">
                  <c:v>0.62002800000000002</c:v>
                </c:pt>
                <c:pt idx="493">
                  <c:v>0.63047299999999995</c:v>
                </c:pt>
                <c:pt idx="494">
                  <c:v>0.64409499999999997</c:v>
                </c:pt>
                <c:pt idx="495">
                  <c:v>0.66079299999999996</c:v>
                </c:pt>
                <c:pt idx="496">
                  <c:v>0.67824399999999996</c:v>
                </c:pt>
                <c:pt idx="497">
                  <c:v>0.69323400000000002</c:v>
                </c:pt>
                <c:pt idx="498">
                  <c:v>0.70322600000000002</c:v>
                </c:pt>
                <c:pt idx="499">
                  <c:v>0.70710200000000001</c:v>
                </c:pt>
                <c:pt idx="500">
                  <c:v>0.70552300000000001</c:v>
                </c:pt>
                <c:pt idx="501">
                  <c:v>0.70063500000000001</c:v>
                </c:pt>
                <c:pt idx="502">
                  <c:v>0.69466700000000003</c:v>
                </c:pt>
                <c:pt idx="503">
                  <c:v>0.69047099999999995</c:v>
                </c:pt>
                <c:pt idx="504">
                  <c:v>0.68917399999999995</c:v>
                </c:pt>
                <c:pt idx="505">
                  <c:v>0.69032199999999999</c:v>
                </c:pt>
                <c:pt idx="506">
                  <c:v>0.692936</c:v>
                </c:pt>
                <c:pt idx="507">
                  <c:v>0.69655999999999996</c:v>
                </c:pt>
                <c:pt idx="508">
                  <c:v>0.70189199999999996</c:v>
                </c:pt>
                <c:pt idx="509">
                  <c:v>0.71027399999999996</c:v>
                </c:pt>
                <c:pt idx="510">
                  <c:v>0.72208700000000003</c:v>
                </c:pt>
                <c:pt idx="511">
                  <c:v>0.73551800000000001</c:v>
                </c:pt>
                <c:pt idx="512">
                  <c:v>0.75001200000000001</c:v>
                </c:pt>
                <c:pt idx="513">
                  <c:v>0.76185000000000003</c:v>
                </c:pt>
                <c:pt idx="514">
                  <c:v>0.76746300000000001</c:v>
                </c:pt>
                <c:pt idx="515">
                  <c:v>0.76450399999999996</c:v>
                </c:pt>
                <c:pt idx="516">
                  <c:v>0.75290800000000002</c:v>
                </c:pt>
                <c:pt idx="517">
                  <c:v>0.73502000000000001</c:v>
                </c:pt>
                <c:pt idx="518">
                  <c:v>0.71427700000000005</c:v>
                </c:pt>
                <c:pt idx="519">
                  <c:v>0.69340000000000002</c:v>
                </c:pt>
                <c:pt idx="520">
                  <c:v>0.67418</c:v>
                </c:pt>
                <c:pt idx="521">
                  <c:v>0.65749999999999997</c:v>
                </c:pt>
                <c:pt idx="522">
                  <c:v>0.64149400000000001</c:v>
                </c:pt>
                <c:pt idx="523">
                  <c:v>0.62654799999999999</c:v>
                </c:pt>
                <c:pt idx="524">
                  <c:v>0.61208799999999997</c:v>
                </c:pt>
                <c:pt idx="525">
                  <c:v>0.59854399999999996</c:v>
                </c:pt>
                <c:pt idx="526">
                  <c:v>0.58536200000000005</c:v>
                </c:pt>
                <c:pt idx="527">
                  <c:v>0.57228699999999999</c:v>
                </c:pt>
                <c:pt idx="528">
                  <c:v>0.55903499999999995</c:v>
                </c:pt>
                <c:pt idx="529">
                  <c:v>0.54588300000000001</c:v>
                </c:pt>
                <c:pt idx="530">
                  <c:v>0.53334899999999996</c:v>
                </c:pt>
                <c:pt idx="531">
                  <c:v>0.52117999999999998</c:v>
                </c:pt>
                <c:pt idx="532">
                  <c:v>0.50773500000000005</c:v>
                </c:pt>
                <c:pt idx="533">
                  <c:v>0.49342000000000003</c:v>
                </c:pt>
                <c:pt idx="534">
                  <c:v>0.47853499999999999</c:v>
                </c:pt>
                <c:pt idx="535">
                  <c:v>0.463057</c:v>
                </c:pt>
                <c:pt idx="536">
                  <c:v>0.44629600000000003</c:v>
                </c:pt>
                <c:pt idx="537">
                  <c:v>0.428089</c:v>
                </c:pt>
                <c:pt idx="538">
                  <c:v>0.40808899999999998</c:v>
                </c:pt>
                <c:pt idx="539">
                  <c:v>0.38808900000000002</c:v>
                </c:pt>
                <c:pt idx="540">
                  <c:v>0.368089</c:v>
                </c:pt>
                <c:pt idx="541">
                  <c:v>0.34808899999999998</c:v>
                </c:pt>
                <c:pt idx="542">
                  <c:v>0.32808900000000002</c:v>
                </c:pt>
                <c:pt idx="543">
                  <c:v>0.308089</c:v>
                </c:pt>
                <c:pt idx="544">
                  <c:v>0.28808899999999998</c:v>
                </c:pt>
                <c:pt idx="545">
                  <c:v>0.26808900000000002</c:v>
                </c:pt>
                <c:pt idx="546">
                  <c:v>0.248089</c:v>
                </c:pt>
                <c:pt idx="547">
                  <c:v>0.22808899999999999</c:v>
                </c:pt>
                <c:pt idx="548">
                  <c:v>0.208089</c:v>
                </c:pt>
                <c:pt idx="549">
                  <c:v>0.18808900000000001</c:v>
                </c:pt>
                <c:pt idx="550">
                  <c:v>0.16808899999999999</c:v>
                </c:pt>
                <c:pt idx="551">
                  <c:v>0.148089</c:v>
                </c:pt>
                <c:pt idx="552">
                  <c:v>0.12808900000000101</c:v>
                </c:pt>
                <c:pt idx="553">
                  <c:v>0.108089000000001</c:v>
                </c:pt>
                <c:pt idx="554">
                  <c:v>8.8089000000001E-2</c:v>
                </c:pt>
                <c:pt idx="555">
                  <c:v>5.8089000000001001E-2</c:v>
                </c:pt>
                <c:pt idx="556">
                  <c:v>5.0089000000001001E-2</c:v>
                </c:pt>
                <c:pt idx="557">
                  <c:v>4.5089000000001003E-2</c:v>
                </c:pt>
                <c:pt idx="558">
                  <c:v>4.0089000000000999E-2</c:v>
                </c:pt>
                <c:pt idx="559">
                  <c:v>3.5089000000001001E-2</c:v>
                </c:pt>
                <c:pt idx="560">
                  <c:v>3.0089000000000001E-2</c:v>
                </c:pt>
                <c:pt idx="561">
                  <c:v>2.5089E-2</c:v>
                </c:pt>
                <c:pt idx="562">
                  <c:v>2.0088999999999999E-2</c:v>
                </c:pt>
                <c:pt idx="563">
                  <c:v>1.9088999999999998E-2</c:v>
                </c:pt>
                <c:pt idx="564">
                  <c:v>1.5089E-2</c:v>
                </c:pt>
                <c:pt idx="565">
                  <c:v>1.0089000000000001E-2</c:v>
                </c:pt>
                <c:pt idx="566">
                  <c:v>9.0889999999999999E-3</c:v>
                </c:pt>
                <c:pt idx="567">
                  <c:v>8.0890000000000007E-3</c:v>
                </c:pt>
                <c:pt idx="568">
                  <c:v>7.0889999999999998E-3</c:v>
                </c:pt>
                <c:pt idx="569">
                  <c:v>6.0889999999999998E-3</c:v>
                </c:pt>
                <c:pt idx="570">
                  <c:v>5.0889999999999998E-3</c:v>
                </c:pt>
                <c:pt idx="571">
                  <c:v>4.0889999999999998E-3</c:v>
                </c:pt>
                <c:pt idx="572">
                  <c:v>3.0890000000000002E-3</c:v>
                </c:pt>
                <c:pt idx="573">
                  <c:v>2.0890000000000001E-3</c:v>
                </c:pt>
                <c:pt idx="574">
                  <c:v>2.0890000000000001E-3</c:v>
                </c:pt>
                <c:pt idx="575">
                  <c:v>2.0890000000000001E-3</c:v>
                </c:pt>
                <c:pt idx="576">
                  <c:v>2.0890000000000001E-3</c:v>
                </c:pt>
                <c:pt idx="577">
                  <c:v>2.0890000000000001E-3</c:v>
                </c:pt>
                <c:pt idx="578">
                  <c:v>2.0890000000000001E-3</c:v>
                </c:pt>
                <c:pt idx="579">
                  <c:v>2.0890000000000001E-3</c:v>
                </c:pt>
                <c:pt idx="580">
                  <c:v>2.0890000000000001E-3</c:v>
                </c:pt>
                <c:pt idx="581">
                  <c:v>2.0890000000000001E-3</c:v>
                </c:pt>
                <c:pt idx="582">
                  <c:v>2.0890000000000001E-3</c:v>
                </c:pt>
                <c:pt idx="583">
                  <c:v>2.0890000000000001E-3</c:v>
                </c:pt>
                <c:pt idx="584">
                  <c:v>2.0890000000000001E-3</c:v>
                </c:pt>
                <c:pt idx="585">
                  <c:v>2.0890000000000001E-3</c:v>
                </c:pt>
                <c:pt idx="586">
                  <c:v>2.0890000000000001E-3</c:v>
                </c:pt>
                <c:pt idx="587">
                  <c:v>2.0890000000000001E-3</c:v>
                </c:pt>
              </c:numCache>
            </c:numRef>
          </c:yVal>
          <c:smooth val="1"/>
          <c:extLst>
            <c:ext xmlns:c16="http://schemas.microsoft.com/office/drawing/2014/chart" uri="{C3380CC4-5D6E-409C-BE32-E72D297353CC}">
              <c16:uniqueId val="{00000000-B195-413E-8501-511A40EC99F3}"/>
            </c:ext>
          </c:extLst>
        </c:ser>
        <c:ser>
          <c:idx val="4"/>
          <c:order val="1"/>
          <c:tx>
            <c:v>2% Ni/МАS-H-бентонит</c:v>
          </c:tx>
          <c:spPr>
            <a:ln w="6350" cap="rnd">
              <a:solidFill>
                <a:srgbClr val="FF0000"/>
              </a:solidFill>
              <a:round/>
            </a:ln>
            <a:effectLst/>
          </c:spPr>
          <c:marker>
            <c:symbol val="none"/>
          </c:marker>
          <c:xVal>
            <c:numRef>
              <c:f>Совмещенные!$K$3:$K$540</c:f>
              <c:numCache>
                <c:formatCode>General</c:formatCode>
                <c:ptCount val="538"/>
                <c:pt idx="0">
                  <c:v>50.144930000000002</c:v>
                </c:pt>
                <c:pt idx="1">
                  <c:v>50.186740999999998</c:v>
                </c:pt>
                <c:pt idx="2">
                  <c:v>50.210757000000001</c:v>
                </c:pt>
                <c:pt idx="3">
                  <c:v>50.209283999999997</c:v>
                </c:pt>
                <c:pt idx="4">
                  <c:v>50.272984999999998</c:v>
                </c:pt>
                <c:pt idx="5">
                  <c:v>50.303344000000003</c:v>
                </c:pt>
                <c:pt idx="6">
                  <c:v>50.321787</c:v>
                </c:pt>
                <c:pt idx="7">
                  <c:v>50.345092000000001</c:v>
                </c:pt>
                <c:pt idx="8">
                  <c:v>50.357697000000002</c:v>
                </c:pt>
                <c:pt idx="9">
                  <c:v>50.370522999999999</c:v>
                </c:pt>
                <c:pt idx="10">
                  <c:v>50.421163</c:v>
                </c:pt>
                <c:pt idx="11">
                  <c:v>50.534747000000003</c:v>
                </c:pt>
                <c:pt idx="12">
                  <c:v>50.750959999999999</c:v>
                </c:pt>
                <c:pt idx="13">
                  <c:v>51.015298000000001</c:v>
                </c:pt>
                <c:pt idx="14">
                  <c:v>51.359088</c:v>
                </c:pt>
                <c:pt idx="15">
                  <c:v>51.787458000000001</c:v>
                </c:pt>
                <c:pt idx="16">
                  <c:v>52.222104000000002</c:v>
                </c:pt>
                <c:pt idx="17">
                  <c:v>52.711893000000003</c:v>
                </c:pt>
                <c:pt idx="18">
                  <c:v>53.291040000000002</c:v>
                </c:pt>
                <c:pt idx="19">
                  <c:v>53.95467</c:v>
                </c:pt>
                <c:pt idx="20">
                  <c:v>54.689807000000002</c:v>
                </c:pt>
                <c:pt idx="21">
                  <c:v>55.468029999999999</c:v>
                </c:pt>
                <c:pt idx="22">
                  <c:v>56.304437</c:v>
                </c:pt>
                <c:pt idx="23">
                  <c:v>57.184117999999998</c:v>
                </c:pt>
                <c:pt idx="24">
                  <c:v>58.048568000000003</c:v>
                </c:pt>
                <c:pt idx="25">
                  <c:v>58.979241000000002</c:v>
                </c:pt>
                <c:pt idx="26">
                  <c:v>60.003883999999999</c:v>
                </c:pt>
                <c:pt idx="27">
                  <c:v>61.108305000000001</c:v>
                </c:pt>
                <c:pt idx="28">
                  <c:v>62.30585</c:v>
                </c:pt>
                <c:pt idx="29">
                  <c:v>63.466425000000001</c:v>
                </c:pt>
                <c:pt idx="30">
                  <c:v>64.663669999999996</c:v>
                </c:pt>
                <c:pt idx="31">
                  <c:v>65.784298000000007</c:v>
                </c:pt>
                <c:pt idx="32">
                  <c:v>67.002281999999994</c:v>
                </c:pt>
                <c:pt idx="33">
                  <c:v>68.284076999999996</c:v>
                </c:pt>
                <c:pt idx="34">
                  <c:v>69.557571999999993</c:v>
                </c:pt>
                <c:pt idx="35">
                  <c:v>70.901539999999997</c:v>
                </c:pt>
                <c:pt idx="36">
                  <c:v>72.278130000000004</c:v>
                </c:pt>
                <c:pt idx="37">
                  <c:v>73.669157999999996</c:v>
                </c:pt>
                <c:pt idx="38">
                  <c:v>75.087585000000004</c:v>
                </c:pt>
                <c:pt idx="39">
                  <c:v>76.608562000000006</c:v>
                </c:pt>
                <c:pt idx="40">
                  <c:v>78.152832000000004</c:v>
                </c:pt>
                <c:pt idx="41">
                  <c:v>79.676845</c:v>
                </c:pt>
                <c:pt idx="42">
                  <c:v>81.300754999999995</c:v>
                </c:pt>
                <c:pt idx="43">
                  <c:v>82.942820999999995</c:v>
                </c:pt>
                <c:pt idx="44">
                  <c:v>84.550002000000006</c:v>
                </c:pt>
                <c:pt idx="45">
                  <c:v>86.172949000000003</c:v>
                </c:pt>
                <c:pt idx="46">
                  <c:v>87.822305999999998</c:v>
                </c:pt>
                <c:pt idx="47">
                  <c:v>89.448931999999999</c:v>
                </c:pt>
                <c:pt idx="48">
                  <c:v>91.127396000000005</c:v>
                </c:pt>
                <c:pt idx="49">
                  <c:v>92.796205</c:v>
                </c:pt>
                <c:pt idx="50">
                  <c:v>94.486512000000005</c:v>
                </c:pt>
                <c:pt idx="51">
                  <c:v>96.073605000000001</c:v>
                </c:pt>
                <c:pt idx="52">
                  <c:v>97.746909000000002</c:v>
                </c:pt>
                <c:pt idx="53">
                  <c:v>99.407375000000002</c:v>
                </c:pt>
                <c:pt idx="54">
                  <c:v>101.05338999999999</c:v>
                </c:pt>
                <c:pt idx="55">
                  <c:v>102.739323</c:v>
                </c:pt>
                <c:pt idx="56">
                  <c:v>104.44110499999999</c:v>
                </c:pt>
                <c:pt idx="57">
                  <c:v>106.176974</c:v>
                </c:pt>
                <c:pt idx="58">
                  <c:v>107.92115800000001</c:v>
                </c:pt>
                <c:pt idx="59">
                  <c:v>109.653038</c:v>
                </c:pt>
                <c:pt idx="60">
                  <c:v>111.393979</c:v>
                </c:pt>
                <c:pt idx="61">
                  <c:v>113.017154</c:v>
                </c:pt>
                <c:pt idx="62">
                  <c:v>114.72098200000001</c:v>
                </c:pt>
                <c:pt idx="63">
                  <c:v>116.45769199999999</c:v>
                </c:pt>
                <c:pt idx="64">
                  <c:v>118.20315100000001</c:v>
                </c:pt>
                <c:pt idx="65">
                  <c:v>119.894998</c:v>
                </c:pt>
                <c:pt idx="66">
                  <c:v>121.70490700000001</c:v>
                </c:pt>
                <c:pt idx="67">
                  <c:v>123.49784200000001</c:v>
                </c:pt>
                <c:pt idx="68">
                  <c:v>125.293313</c:v>
                </c:pt>
                <c:pt idx="69">
                  <c:v>127.066374</c:v>
                </c:pt>
                <c:pt idx="70">
                  <c:v>128.82705799999999</c:v>
                </c:pt>
                <c:pt idx="71">
                  <c:v>130.480998</c:v>
                </c:pt>
                <c:pt idx="72">
                  <c:v>132.234092</c:v>
                </c:pt>
                <c:pt idx="73">
                  <c:v>134.00076300000001</c:v>
                </c:pt>
                <c:pt idx="74">
                  <c:v>135.78359599999999</c:v>
                </c:pt>
                <c:pt idx="75">
                  <c:v>137.57137299999999</c:v>
                </c:pt>
                <c:pt idx="76">
                  <c:v>139.35230899999999</c:v>
                </c:pt>
                <c:pt idx="77">
                  <c:v>141.12323799999999</c:v>
                </c:pt>
                <c:pt idx="78">
                  <c:v>142.89447699999999</c:v>
                </c:pt>
                <c:pt idx="79">
                  <c:v>144.646443</c:v>
                </c:pt>
                <c:pt idx="80">
                  <c:v>146.419489</c:v>
                </c:pt>
                <c:pt idx="81">
                  <c:v>148.085264</c:v>
                </c:pt>
                <c:pt idx="82">
                  <c:v>149.897649</c:v>
                </c:pt>
                <c:pt idx="83">
                  <c:v>151.709453</c:v>
                </c:pt>
                <c:pt idx="84">
                  <c:v>153.49156099999999</c:v>
                </c:pt>
                <c:pt idx="85">
                  <c:v>155.25886800000001</c:v>
                </c:pt>
                <c:pt idx="86">
                  <c:v>157.02414400000001</c:v>
                </c:pt>
                <c:pt idx="87">
                  <c:v>158.76365799999999</c:v>
                </c:pt>
                <c:pt idx="88">
                  <c:v>160.49779899999999</c:v>
                </c:pt>
                <c:pt idx="89">
                  <c:v>162.35639900000001</c:v>
                </c:pt>
                <c:pt idx="90">
                  <c:v>164.170165</c:v>
                </c:pt>
                <c:pt idx="91">
                  <c:v>165.86932100000001</c:v>
                </c:pt>
                <c:pt idx="92">
                  <c:v>167.65728200000001</c:v>
                </c:pt>
                <c:pt idx="93">
                  <c:v>169.43668700000001</c:v>
                </c:pt>
                <c:pt idx="94">
                  <c:v>171.16874000000001</c:v>
                </c:pt>
                <c:pt idx="95">
                  <c:v>172.924227</c:v>
                </c:pt>
                <c:pt idx="96">
                  <c:v>174.72724500000001</c:v>
                </c:pt>
                <c:pt idx="97">
                  <c:v>176.556656</c:v>
                </c:pt>
                <c:pt idx="98">
                  <c:v>178.39014700000001</c:v>
                </c:pt>
                <c:pt idx="99">
                  <c:v>180.11479299999999</c:v>
                </c:pt>
                <c:pt idx="100">
                  <c:v>181.97354300000001</c:v>
                </c:pt>
                <c:pt idx="101">
                  <c:v>183.611403</c:v>
                </c:pt>
                <c:pt idx="102">
                  <c:v>185.39668599999999</c:v>
                </c:pt>
                <c:pt idx="103">
                  <c:v>187.23100199999999</c:v>
                </c:pt>
                <c:pt idx="104">
                  <c:v>189.086072</c:v>
                </c:pt>
                <c:pt idx="105">
                  <c:v>190.951021</c:v>
                </c:pt>
                <c:pt idx="106">
                  <c:v>192.749706</c:v>
                </c:pt>
                <c:pt idx="107">
                  <c:v>194.53946099999999</c:v>
                </c:pt>
                <c:pt idx="108">
                  <c:v>196.284606</c:v>
                </c:pt>
                <c:pt idx="109">
                  <c:v>198.06033600000001</c:v>
                </c:pt>
                <c:pt idx="110">
                  <c:v>199.88412600000001</c:v>
                </c:pt>
                <c:pt idx="111">
                  <c:v>201.62553</c:v>
                </c:pt>
                <c:pt idx="112">
                  <c:v>203.47589300000001</c:v>
                </c:pt>
                <c:pt idx="113">
                  <c:v>205.304203</c:v>
                </c:pt>
                <c:pt idx="114">
                  <c:v>207.10906399999999</c:v>
                </c:pt>
                <c:pt idx="115">
                  <c:v>208.86860799999999</c:v>
                </c:pt>
                <c:pt idx="116">
                  <c:v>210.65213299999999</c:v>
                </c:pt>
                <c:pt idx="117">
                  <c:v>212.45790299999999</c:v>
                </c:pt>
                <c:pt idx="118">
                  <c:v>214.26433599999999</c:v>
                </c:pt>
                <c:pt idx="119">
                  <c:v>216.072137</c:v>
                </c:pt>
                <c:pt idx="120">
                  <c:v>217.86971199999999</c:v>
                </c:pt>
                <c:pt idx="121">
                  <c:v>219.47420500000001</c:v>
                </c:pt>
                <c:pt idx="122">
                  <c:v>221.32026099999999</c:v>
                </c:pt>
                <c:pt idx="123">
                  <c:v>223.13943</c:v>
                </c:pt>
                <c:pt idx="124">
                  <c:v>224.93069800000001</c:v>
                </c:pt>
                <c:pt idx="125">
                  <c:v>226.743582</c:v>
                </c:pt>
                <c:pt idx="126">
                  <c:v>228.579746</c:v>
                </c:pt>
                <c:pt idx="127">
                  <c:v>230.411641</c:v>
                </c:pt>
                <c:pt idx="128">
                  <c:v>232.24552399999999</c:v>
                </c:pt>
                <c:pt idx="129">
                  <c:v>234.06854799999999</c:v>
                </c:pt>
                <c:pt idx="130">
                  <c:v>235.853148</c:v>
                </c:pt>
                <c:pt idx="131">
                  <c:v>237.54494299999999</c:v>
                </c:pt>
                <c:pt idx="132">
                  <c:v>239.325109</c:v>
                </c:pt>
                <c:pt idx="133">
                  <c:v>241.10311799999999</c:v>
                </c:pt>
                <c:pt idx="134">
                  <c:v>242.92765600000001</c:v>
                </c:pt>
                <c:pt idx="135">
                  <c:v>244.73666299999999</c:v>
                </c:pt>
                <c:pt idx="136">
                  <c:v>246.56017499999999</c:v>
                </c:pt>
                <c:pt idx="137">
                  <c:v>248.317995</c:v>
                </c:pt>
                <c:pt idx="138">
                  <c:v>250.092466</c:v>
                </c:pt>
                <c:pt idx="139">
                  <c:v>251.85094599999999</c:v>
                </c:pt>
                <c:pt idx="140">
                  <c:v>253.65567899999999</c:v>
                </c:pt>
                <c:pt idx="141">
                  <c:v>255.35268099999999</c:v>
                </c:pt>
                <c:pt idx="142">
                  <c:v>257.15904699999999</c:v>
                </c:pt>
                <c:pt idx="143">
                  <c:v>258.95022999999998</c:v>
                </c:pt>
                <c:pt idx="144">
                  <c:v>260.73515200000003</c:v>
                </c:pt>
                <c:pt idx="145">
                  <c:v>262.53487100000001</c:v>
                </c:pt>
                <c:pt idx="146">
                  <c:v>264.343097</c:v>
                </c:pt>
                <c:pt idx="147">
                  <c:v>266.14885800000002</c:v>
                </c:pt>
                <c:pt idx="148">
                  <c:v>267.946123</c:v>
                </c:pt>
                <c:pt idx="149">
                  <c:v>269.68597</c:v>
                </c:pt>
                <c:pt idx="150">
                  <c:v>271.43827099999999</c:v>
                </c:pt>
                <c:pt idx="151">
                  <c:v>273.11296900000002</c:v>
                </c:pt>
                <c:pt idx="152">
                  <c:v>274.90633700000001</c:v>
                </c:pt>
                <c:pt idx="153">
                  <c:v>276.68861299999998</c:v>
                </c:pt>
                <c:pt idx="154">
                  <c:v>278.48224299999998</c:v>
                </c:pt>
                <c:pt idx="155">
                  <c:v>280.25339500000001</c:v>
                </c:pt>
                <c:pt idx="156">
                  <c:v>282.00584300000003</c:v>
                </c:pt>
                <c:pt idx="157">
                  <c:v>283.78523100000001</c:v>
                </c:pt>
                <c:pt idx="158">
                  <c:v>285.52514000000002</c:v>
                </c:pt>
                <c:pt idx="159">
                  <c:v>287.30170299999997</c:v>
                </c:pt>
                <c:pt idx="160">
                  <c:v>289.10814499999998</c:v>
                </c:pt>
                <c:pt idx="161">
                  <c:v>290.79111499999999</c:v>
                </c:pt>
                <c:pt idx="162">
                  <c:v>292.573306</c:v>
                </c:pt>
                <c:pt idx="163">
                  <c:v>294.33974999999998</c:v>
                </c:pt>
                <c:pt idx="164">
                  <c:v>296.11525799999998</c:v>
                </c:pt>
                <c:pt idx="165">
                  <c:v>297.90465599999999</c:v>
                </c:pt>
                <c:pt idx="166">
                  <c:v>299.67827</c:v>
                </c:pt>
                <c:pt idx="167">
                  <c:v>301.44224000000003</c:v>
                </c:pt>
                <c:pt idx="168">
                  <c:v>303.20672300000001</c:v>
                </c:pt>
                <c:pt idx="169">
                  <c:v>304.93987199999998</c:v>
                </c:pt>
                <c:pt idx="170">
                  <c:v>306.65982600000001</c:v>
                </c:pt>
                <c:pt idx="171">
                  <c:v>308.30203899999998</c:v>
                </c:pt>
                <c:pt idx="172">
                  <c:v>310.025015</c:v>
                </c:pt>
                <c:pt idx="173">
                  <c:v>311.80228799999998</c:v>
                </c:pt>
                <c:pt idx="174">
                  <c:v>313.59292799999997</c:v>
                </c:pt>
                <c:pt idx="175">
                  <c:v>315.38025699999997</c:v>
                </c:pt>
                <c:pt idx="176">
                  <c:v>317.14623599999999</c:v>
                </c:pt>
                <c:pt idx="177">
                  <c:v>318.915888</c:v>
                </c:pt>
                <c:pt idx="178">
                  <c:v>320.66572300000001</c:v>
                </c:pt>
                <c:pt idx="179">
                  <c:v>322.47516200000001</c:v>
                </c:pt>
                <c:pt idx="180">
                  <c:v>324.308359</c:v>
                </c:pt>
                <c:pt idx="181">
                  <c:v>326.01066200000002</c:v>
                </c:pt>
                <c:pt idx="182">
                  <c:v>327.78804000000002</c:v>
                </c:pt>
                <c:pt idx="183">
                  <c:v>329.52805999999998</c:v>
                </c:pt>
                <c:pt idx="184">
                  <c:v>331.30946299999999</c:v>
                </c:pt>
                <c:pt idx="185">
                  <c:v>332.999482</c:v>
                </c:pt>
                <c:pt idx="186">
                  <c:v>334.76683800000001</c:v>
                </c:pt>
                <c:pt idx="187">
                  <c:v>336.52935300000001</c:v>
                </c:pt>
                <c:pt idx="188">
                  <c:v>338.26601299999999</c:v>
                </c:pt>
                <c:pt idx="189">
                  <c:v>340.01230299999997</c:v>
                </c:pt>
                <c:pt idx="190">
                  <c:v>341.75155899999999</c:v>
                </c:pt>
                <c:pt idx="191">
                  <c:v>343.41005200000001</c:v>
                </c:pt>
                <c:pt idx="192">
                  <c:v>345.17169899999999</c:v>
                </c:pt>
                <c:pt idx="193">
                  <c:v>346.99647099999999</c:v>
                </c:pt>
                <c:pt idx="194">
                  <c:v>348.75412899999998</c:v>
                </c:pt>
                <c:pt idx="195">
                  <c:v>350.514342</c:v>
                </c:pt>
                <c:pt idx="196">
                  <c:v>352.22111599999999</c:v>
                </c:pt>
                <c:pt idx="197">
                  <c:v>353.92387100000002</c:v>
                </c:pt>
                <c:pt idx="198">
                  <c:v>355.59696000000002</c:v>
                </c:pt>
                <c:pt idx="199">
                  <c:v>357.365928</c:v>
                </c:pt>
                <c:pt idx="200">
                  <c:v>359.19415099999998</c:v>
                </c:pt>
                <c:pt idx="201">
                  <c:v>360.86998399999999</c:v>
                </c:pt>
                <c:pt idx="202">
                  <c:v>362.63277199999999</c:v>
                </c:pt>
                <c:pt idx="203">
                  <c:v>364.37343499999997</c:v>
                </c:pt>
                <c:pt idx="204">
                  <c:v>366.07166699999999</c:v>
                </c:pt>
                <c:pt idx="205">
                  <c:v>367.79294299999998</c:v>
                </c:pt>
                <c:pt idx="206">
                  <c:v>369.51311700000002</c:v>
                </c:pt>
                <c:pt idx="207">
                  <c:v>371.29003499999999</c:v>
                </c:pt>
                <c:pt idx="208">
                  <c:v>373.05634800000001</c:v>
                </c:pt>
                <c:pt idx="209">
                  <c:v>374.77370000000002</c:v>
                </c:pt>
                <c:pt idx="210">
                  <c:v>376.51991500000003</c:v>
                </c:pt>
                <c:pt idx="211">
                  <c:v>378.14441399999998</c:v>
                </c:pt>
                <c:pt idx="212">
                  <c:v>379.82823300000001</c:v>
                </c:pt>
                <c:pt idx="213">
                  <c:v>381.53414099999998</c:v>
                </c:pt>
                <c:pt idx="214">
                  <c:v>383.27297399999998</c:v>
                </c:pt>
                <c:pt idx="215">
                  <c:v>385.03630299999998</c:v>
                </c:pt>
                <c:pt idx="216">
                  <c:v>386.83894199999997</c:v>
                </c:pt>
                <c:pt idx="217">
                  <c:v>388.58963699999998</c:v>
                </c:pt>
                <c:pt idx="218">
                  <c:v>390.373266</c:v>
                </c:pt>
                <c:pt idx="219">
                  <c:v>392.13797</c:v>
                </c:pt>
                <c:pt idx="220">
                  <c:v>393.89842299999998</c:v>
                </c:pt>
                <c:pt idx="221">
                  <c:v>395.51765399999999</c:v>
                </c:pt>
                <c:pt idx="222">
                  <c:v>397.26690500000001</c:v>
                </c:pt>
                <c:pt idx="223">
                  <c:v>398.96027700000002</c:v>
                </c:pt>
                <c:pt idx="224">
                  <c:v>400.73577799999998</c:v>
                </c:pt>
                <c:pt idx="225">
                  <c:v>402.43181800000002</c:v>
                </c:pt>
                <c:pt idx="226">
                  <c:v>404.13818700000002</c:v>
                </c:pt>
                <c:pt idx="227">
                  <c:v>405.81271600000002</c:v>
                </c:pt>
                <c:pt idx="228">
                  <c:v>407.49808200000001</c:v>
                </c:pt>
                <c:pt idx="229">
                  <c:v>409.21518700000001</c:v>
                </c:pt>
                <c:pt idx="230">
                  <c:v>410.961862</c:v>
                </c:pt>
                <c:pt idx="231">
                  <c:v>412.56689999999998</c:v>
                </c:pt>
                <c:pt idx="232">
                  <c:v>414.35626999999999</c:v>
                </c:pt>
                <c:pt idx="233">
                  <c:v>416.15756199999998</c:v>
                </c:pt>
                <c:pt idx="234">
                  <c:v>417.956975</c:v>
                </c:pt>
                <c:pt idx="235">
                  <c:v>419.66793200000001</c:v>
                </c:pt>
                <c:pt idx="236">
                  <c:v>421.38014600000002</c:v>
                </c:pt>
                <c:pt idx="237">
                  <c:v>423.05791199999999</c:v>
                </c:pt>
                <c:pt idx="238">
                  <c:v>424.70974799999999</c:v>
                </c:pt>
                <c:pt idx="239">
                  <c:v>426.40831700000001</c:v>
                </c:pt>
                <c:pt idx="240">
                  <c:v>428.111785</c:v>
                </c:pt>
                <c:pt idx="241">
                  <c:v>429.75422400000002</c:v>
                </c:pt>
                <c:pt idx="242">
                  <c:v>431.43588299999999</c:v>
                </c:pt>
                <c:pt idx="243">
                  <c:v>433.111964</c:v>
                </c:pt>
                <c:pt idx="244">
                  <c:v>434.78816</c:v>
                </c:pt>
                <c:pt idx="245">
                  <c:v>436.54122999999998</c:v>
                </c:pt>
                <c:pt idx="246">
                  <c:v>438.27171700000002</c:v>
                </c:pt>
                <c:pt idx="247">
                  <c:v>439.99792100000002</c:v>
                </c:pt>
                <c:pt idx="248">
                  <c:v>441.65671700000001</c:v>
                </c:pt>
                <c:pt idx="249">
                  <c:v>443.292777</c:v>
                </c:pt>
                <c:pt idx="250">
                  <c:v>444.926444</c:v>
                </c:pt>
                <c:pt idx="251">
                  <c:v>446.48778199999998</c:v>
                </c:pt>
                <c:pt idx="252">
                  <c:v>448.14720499999999</c:v>
                </c:pt>
                <c:pt idx="253">
                  <c:v>449.856649</c:v>
                </c:pt>
                <c:pt idx="254">
                  <c:v>451.53126900000001</c:v>
                </c:pt>
                <c:pt idx="255">
                  <c:v>453.23726699999997</c:v>
                </c:pt>
                <c:pt idx="256">
                  <c:v>454.99305199999998</c:v>
                </c:pt>
                <c:pt idx="257">
                  <c:v>456.75271800000002</c:v>
                </c:pt>
                <c:pt idx="258">
                  <c:v>458.47125199999999</c:v>
                </c:pt>
                <c:pt idx="259">
                  <c:v>460.15786500000002</c:v>
                </c:pt>
                <c:pt idx="260">
                  <c:v>461.80346600000001</c:v>
                </c:pt>
                <c:pt idx="261">
                  <c:v>463.32848000000001</c:v>
                </c:pt>
                <c:pt idx="262">
                  <c:v>464.93509899999998</c:v>
                </c:pt>
                <c:pt idx="263">
                  <c:v>466.60486500000002</c:v>
                </c:pt>
                <c:pt idx="264">
                  <c:v>468.30692299999998</c:v>
                </c:pt>
                <c:pt idx="265">
                  <c:v>469.99835999999999</c:v>
                </c:pt>
                <c:pt idx="266">
                  <c:v>471.71956899999998</c:v>
                </c:pt>
                <c:pt idx="267">
                  <c:v>473.45081099999999</c:v>
                </c:pt>
                <c:pt idx="268">
                  <c:v>475.16472900000002</c:v>
                </c:pt>
                <c:pt idx="269">
                  <c:v>476.857662</c:v>
                </c:pt>
                <c:pt idx="270">
                  <c:v>478.54476099999999</c:v>
                </c:pt>
                <c:pt idx="271">
                  <c:v>480.10800499999999</c:v>
                </c:pt>
                <c:pt idx="272">
                  <c:v>481.70336800000001</c:v>
                </c:pt>
                <c:pt idx="273">
                  <c:v>483.28379000000001</c:v>
                </c:pt>
                <c:pt idx="274">
                  <c:v>484.95135099999999</c:v>
                </c:pt>
                <c:pt idx="275">
                  <c:v>486.682119</c:v>
                </c:pt>
                <c:pt idx="276">
                  <c:v>488.43054699999999</c:v>
                </c:pt>
                <c:pt idx="277">
                  <c:v>490.16507899999999</c:v>
                </c:pt>
                <c:pt idx="278">
                  <c:v>491.87052199999999</c:v>
                </c:pt>
                <c:pt idx="279">
                  <c:v>493.57084200000003</c:v>
                </c:pt>
                <c:pt idx="280">
                  <c:v>495.23656499999998</c:v>
                </c:pt>
                <c:pt idx="281">
                  <c:v>496.807862</c:v>
                </c:pt>
                <c:pt idx="282">
                  <c:v>498.44517000000002</c:v>
                </c:pt>
                <c:pt idx="283">
                  <c:v>500.110815</c:v>
                </c:pt>
                <c:pt idx="284">
                  <c:v>501.78955000000002</c:v>
                </c:pt>
                <c:pt idx="285">
                  <c:v>503.43865599999998</c:v>
                </c:pt>
                <c:pt idx="286">
                  <c:v>505.19635799999998</c:v>
                </c:pt>
                <c:pt idx="287">
                  <c:v>506.91619100000003</c:v>
                </c:pt>
                <c:pt idx="288">
                  <c:v>508.54822000000001</c:v>
                </c:pt>
                <c:pt idx="289">
                  <c:v>510.15617600000002</c:v>
                </c:pt>
                <c:pt idx="290">
                  <c:v>511.79179699999997</c:v>
                </c:pt>
                <c:pt idx="291">
                  <c:v>513.38660300000004</c:v>
                </c:pt>
                <c:pt idx="292">
                  <c:v>515.10388799999998</c:v>
                </c:pt>
                <c:pt idx="293">
                  <c:v>516.83869900000002</c:v>
                </c:pt>
                <c:pt idx="294">
                  <c:v>518.530574</c:v>
                </c:pt>
                <c:pt idx="295">
                  <c:v>520.194526</c:v>
                </c:pt>
                <c:pt idx="296">
                  <c:v>521.85384799999997</c:v>
                </c:pt>
                <c:pt idx="297">
                  <c:v>523.58431199999995</c:v>
                </c:pt>
                <c:pt idx="298">
                  <c:v>525.291967</c:v>
                </c:pt>
                <c:pt idx="299">
                  <c:v>526.972174</c:v>
                </c:pt>
                <c:pt idx="300">
                  <c:v>528.69032600000003</c:v>
                </c:pt>
                <c:pt idx="301">
                  <c:v>530.32749999999999</c:v>
                </c:pt>
                <c:pt idx="302">
                  <c:v>532.06725400000005</c:v>
                </c:pt>
                <c:pt idx="303">
                  <c:v>533.67324099999996</c:v>
                </c:pt>
                <c:pt idx="304">
                  <c:v>535.22803199999998</c:v>
                </c:pt>
                <c:pt idx="305">
                  <c:v>536.73715800000002</c:v>
                </c:pt>
                <c:pt idx="306">
                  <c:v>538.29452200000003</c:v>
                </c:pt>
                <c:pt idx="307">
                  <c:v>540.00555699999995</c:v>
                </c:pt>
                <c:pt idx="308">
                  <c:v>541.80889000000002</c:v>
                </c:pt>
                <c:pt idx="309">
                  <c:v>543.57395199999996</c:v>
                </c:pt>
                <c:pt idx="310">
                  <c:v>545.27738199999999</c:v>
                </c:pt>
                <c:pt idx="311">
                  <c:v>546.81052899999997</c:v>
                </c:pt>
                <c:pt idx="312">
                  <c:v>548.45220900000004</c:v>
                </c:pt>
                <c:pt idx="313">
                  <c:v>550.10608300000001</c:v>
                </c:pt>
                <c:pt idx="314">
                  <c:v>551.693084</c:v>
                </c:pt>
                <c:pt idx="315">
                  <c:v>553.28596600000003</c:v>
                </c:pt>
                <c:pt idx="316">
                  <c:v>554.97058800000002</c:v>
                </c:pt>
                <c:pt idx="317">
                  <c:v>556.72303799999997</c:v>
                </c:pt>
                <c:pt idx="318">
                  <c:v>558.47993399999996</c:v>
                </c:pt>
                <c:pt idx="319">
                  <c:v>560.13614500000006</c:v>
                </c:pt>
                <c:pt idx="320">
                  <c:v>561.81038000000001</c:v>
                </c:pt>
                <c:pt idx="321">
                  <c:v>563.34921899999995</c:v>
                </c:pt>
                <c:pt idx="322">
                  <c:v>564.97004900000002</c:v>
                </c:pt>
                <c:pt idx="323">
                  <c:v>566.57435499999997</c:v>
                </c:pt>
                <c:pt idx="324">
                  <c:v>568.19901300000004</c:v>
                </c:pt>
                <c:pt idx="325">
                  <c:v>569.87861999999996</c:v>
                </c:pt>
                <c:pt idx="326">
                  <c:v>571.49617899999998</c:v>
                </c:pt>
                <c:pt idx="327">
                  <c:v>573.02980700000001</c:v>
                </c:pt>
                <c:pt idx="328">
                  <c:v>574.59441600000002</c:v>
                </c:pt>
                <c:pt idx="329">
                  <c:v>576.30229699999995</c:v>
                </c:pt>
                <c:pt idx="330">
                  <c:v>578.06375400000002</c:v>
                </c:pt>
                <c:pt idx="331">
                  <c:v>579.70918800000004</c:v>
                </c:pt>
                <c:pt idx="332">
                  <c:v>581.39312199999995</c:v>
                </c:pt>
                <c:pt idx="333">
                  <c:v>583.04399999999998</c:v>
                </c:pt>
                <c:pt idx="334">
                  <c:v>584.70209999999997</c:v>
                </c:pt>
                <c:pt idx="335">
                  <c:v>586.42849699999999</c:v>
                </c:pt>
                <c:pt idx="336">
                  <c:v>588.09607800000003</c:v>
                </c:pt>
                <c:pt idx="337">
                  <c:v>589.65397599999994</c:v>
                </c:pt>
                <c:pt idx="338">
                  <c:v>591.17457400000001</c:v>
                </c:pt>
                <c:pt idx="339">
                  <c:v>592.81719899999996</c:v>
                </c:pt>
                <c:pt idx="340">
                  <c:v>594.70699300000001</c:v>
                </c:pt>
                <c:pt idx="341">
                  <c:v>596.56996300000003</c:v>
                </c:pt>
                <c:pt idx="342">
                  <c:v>598.40241100000003</c:v>
                </c:pt>
                <c:pt idx="343">
                  <c:v>599.94628699999998</c:v>
                </c:pt>
                <c:pt idx="344">
                  <c:v>601.44532100000004</c:v>
                </c:pt>
                <c:pt idx="345">
                  <c:v>602.88020700000004</c:v>
                </c:pt>
                <c:pt idx="346">
                  <c:v>604.43086300000004</c:v>
                </c:pt>
                <c:pt idx="347">
                  <c:v>606.12729000000002</c:v>
                </c:pt>
                <c:pt idx="348">
                  <c:v>607.86299599999995</c:v>
                </c:pt>
                <c:pt idx="349">
                  <c:v>609.55381499999999</c:v>
                </c:pt>
                <c:pt idx="350">
                  <c:v>611.25559399999997</c:v>
                </c:pt>
                <c:pt idx="351">
                  <c:v>612.81980499999997</c:v>
                </c:pt>
                <c:pt idx="352">
                  <c:v>614.36488399999996</c:v>
                </c:pt>
                <c:pt idx="353">
                  <c:v>615.78243399999997</c:v>
                </c:pt>
                <c:pt idx="354">
                  <c:v>617.16048999999998</c:v>
                </c:pt>
                <c:pt idx="355">
                  <c:v>618.750811</c:v>
                </c:pt>
                <c:pt idx="356">
                  <c:v>620.68458299999998</c:v>
                </c:pt>
                <c:pt idx="357">
                  <c:v>622.812592</c:v>
                </c:pt>
                <c:pt idx="358">
                  <c:v>624.700917</c:v>
                </c:pt>
                <c:pt idx="359">
                  <c:v>626.23360400000001</c:v>
                </c:pt>
                <c:pt idx="360">
                  <c:v>627.63995499999999</c:v>
                </c:pt>
                <c:pt idx="361">
                  <c:v>629.07634199999995</c:v>
                </c:pt>
                <c:pt idx="362">
                  <c:v>630.70262000000002</c:v>
                </c:pt>
                <c:pt idx="363">
                  <c:v>632.28117699999996</c:v>
                </c:pt>
                <c:pt idx="364">
                  <c:v>633.90716299999997</c:v>
                </c:pt>
                <c:pt idx="365">
                  <c:v>635.60054100000002</c:v>
                </c:pt>
                <c:pt idx="366">
                  <c:v>637.26931100000002</c:v>
                </c:pt>
                <c:pt idx="367">
                  <c:v>638.99196600000005</c:v>
                </c:pt>
                <c:pt idx="368">
                  <c:v>640.69949799999995</c:v>
                </c:pt>
                <c:pt idx="369">
                  <c:v>642.32102799999996</c:v>
                </c:pt>
                <c:pt idx="370">
                  <c:v>643.84257700000001</c:v>
                </c:pt>
                <c:pt idx="371">
                  <c:v>645.23838899999998</c:v>
                </c:pt>
                <c:pt idx="372">
                  <c:v>646.874819</c:v>
                </c:pt>
                <c:pt idx="373">
                  <c:v>648.62523999999996</c:v>
                </c:pt>
                <c:pt idx="374">
                  <c:v>650.42556300000001</c:v>
                </c:pt>
                <c:pt idx="375">
                  <c:v>652.03266699999995</c:v>
                </c:pt>
                <c:pt idx="376">
                  <c:v>653.50310100000002</c:v>
                </c:pt>
                <c:pt idx="377">
                  <c:v>654.98987499999998</c:v>
                </c:pt>
                <c:pt idx="378">
                  <c:v>656.52417600000001</c:v>
                </c:pt>
                <c:pt idx="379">
                  <c:v>658.18466899999999</c:v>
                </c:pt>
                <c:pt idx="380">
                  <c:v>660.01662999999996</c:v>
                </c:pt>
                <c:pt idx="381">
                  <c:v>661.71128499999998</c:v>
                </c:pt>
                <c:pt idx="382">
                  <c:v>663.41242099999999</c:v>
                </c:pt>
                <c:pt idx="383">
                  <c:v>664.97206800000004</c:v>
                </c:pt>
                <c:pt idx="384">
                  <c:v>666.53657099999998</c:v>
                </c:pt>
                <c:pt idx="385">
                  <c:v>668.13288999999997</c:v>
                </c:pt>
                <c:pt idx="386">
                  <c:v>669.80395399999998</c:v>
                </c:pt>
                <c:pt idx="387">
                  <c:v>671.49111500000004</c:v>
                </c:pt>
                <c:pt idx="388">
                  <c:v>673.06963699999994</c:v>
                </c:pt>
                <c:pt idx="389">
                  <c:v>674.63595999999995</c:v>
                </c:pt>
                <c:pt idx="390">
                  <c:v>676.18625899999995</c:v>
                </c:pt>
                <c:pt idx="391">
                  <c:v>677.70621700000004</c:v>
                </c:pt>
                <c:pt idx="392">
                  <c:v>679.37788499999999</c:v>
                </c:pt>
                <c:pt idx="393">
                  <c:v>681.07547399999999</c:v>
                </c:pt>
                <c:pt idx="394">
                  <c:v>682.76637500000004</c:v>
                </c:pt>
                <c:pt idx="395">
                  <c:v>684.37965299999996</c:v>
                </c:pt>
                <c:pt idx="396">
                  <c:v>685.97118499999999</c:v>
                </c:pt>
                <c:pt idx="397">
                  <c:v>687.61925199999996</c:v>
                </c:pt>
                <c:pt idx="398">
                  <c:v>689.30698600000005</c:v>
                </c:pt>
                <c:pt idx="399">
                  <c:v>691.00804200000005</c:v>
                </c:pt>
                <c:pt idx="400">
                  <c:v>692.66087000000005</c:v>
                </c:pt>
                <c:pt idx="401">
                  <c:v>694.13877100000002</c:v>
                </c:pt>
                <c:pt idx="402">
                  <c:v>695.67813000000001</c:v>
                </c:pt>
                <c:pt idx="403">
                  <c:v>697.23048400000005</c:v>
                </c:pt>
                <c:pt idx="404">
                  <c:v>698.75443800000005</c:v>
                </c:pt>
                <c:pt idx="405">
                  <c:v>700.22223799999995</c:v>
                </c:pt>
                <c:pt idx="406">
                  <c:v>701.69531600000005</c:v>
                </c:pt>
                <c:pt idx="407">
                  <c:v>703.255988</c:v>
                </c:pt>
                <c:pt idx="408">
                  <c:v>704.90410099999997</c:v>
                </c:pt>
                <c:pt idx="409">
                  <c:v>706.57901800000002</c:v>
                </c:pt>
                <c:pt idx="410">
                  <c:v>708.33376199999998</c:v>
                </c:pt>
                <c:pt idx="411">
                  <c:v>709.95854199999997</c:v>
                </c:pt>
                <c:pt idx="412">
                  <c:v>711.65574400000003</c:v>
                </c:pt>
                <c:pt idx="413">
                  <c:v>713.17199800000003</c:v>
                </c:pt>
                <c:pt idx="414">
                  <c:v>714.71047399999998</c:v>
                </c:pt>
                <c:pt idx="415">
                  <c:v>716.30813999999998</c:v>
                </c:pt>
                <c:pt idx="416">
                  <c:v>717.91551900000002</c:v>
                </c:pt>
                <c:pt idx="417">
                  <c:v>719.50211999999999</c:v>
                </c:pt>
                <c:pt idx="418">
                  <c:v>720.99541499999998</c:v>
                </c:pt>
                <c:pt idx="419">
                  <c:v>722.58677</c:v>
                </c:pt>
                <c:pt idx="420">
                  <c:v>724.26921800000002</c:v>
                </c:pt>
                <c:pt idx="421">
                  <c:v>725.72283800000002</c:v>
                </c:pt>
                <c:pt idx="422">
                  <c:v>727.13446099999999</c:v>
                </c:pt>
                <c:pt idx="423">
                  <c:v>728.62432999999999</c:v>
                </c:pt>
                <c:pt idx="424">
                  <c:v>730.26491499999997</c:v>
                </c:pt>
                <c:pt idx="425">
                  <c:v>731.86969899999997</c:v>
                </c:pt>
                <c:pt idx="426">
                  <c:v>733.51658299999997</c:v>
                </c:pt>
                <c:pt idx="427">
                  <c:v>735.19533899999999</c:v>
                </c:pt>
                <c:pt idx="428">
                  <c:v>736.75888099999997</c:v>
                </c:pt>
                <c:pt idx="429">
                  <c:v>738.30125399999997</c:v>
                </c:pt>
                <c:pt idx="430">
                  <c:v>739.79008599999997</c:v>
                </c:pt>
                <c:pt idx="431">
                  <c:v>741.22015199999998</c:v>
                </c:pt>
                <c:pt idx="432">
                  <c:v>742.81634899999995</c:v>
                </c:pt>
                <c:pt idx="433">
                  <c:v>744.381396</c:v>
                </c:pt>
                <c:pt idx="434">
                  <c:v>746.04730400000005</c:v>
                </c:pt>
                <c:pt idx="435">
                  <c:v>747.69349199999999</c:v>
                </c:pt>
                <c:pt idx="436">
                  <c:v>749.15671199999997</c:v>
                </c:pt>
                <c:pt idx="437">
                  <c:v>750.63841200000002</c:v>
                </c:pt>
                <c:pt idx="438">
                  <c:v>752.30258100000003</c:v>
                </c:pt>
                <c:pt idx="439">
                  <c:v>754.08808299999998</c:v>
                </c:pt>
                <c:pt idx="440">
                  <c:v>755.87304400000005</c:v>
                </c:pt>
                <c:pt idx="441">
                  <c:v>757.38656600000002</c:v>
                </c:pt>
                <c:pt idx="442">
                  <c:v>758.777783</c:v>
                </c:pt>
                <c:pt idx="443">
                  <c:v>760.07928500000003</c:v>
                </c:pt>
                <c:pt idx="444">
                  <c:v>761.51808300000005</c:v>
                </c:pt>
                <c:pt idx="445">
                  <c:v>763.02161799999999</c:v>
                </c:pt>
                <c:pt idx="446">
                  <c:v>764.62559199999998</c:v>
                </c:pt>
                <c:pt idx="447">
                  <c:v>766.23809400000005</c:v>
                </c:pt>
                <c:pt idx="448">
                  <c:v>767.97212500000001</c:v>
                </c:pt>
                <c:pt idx="449">
                  <c:v>769.75835700000005</c:v>
                </c:pt>
                <c:pt idx="450">
                  <c:v>771.42935299999999</c:v>
                </c:pt>
                <c:pt idx="451">
                  <c:v>772.91761799999995</c:v>
                </c:pt>
                <c:pt idx="452">
                  <c:v>774.39649899999995</c:v>
                </c:pt>
                <c:pt idx="453">
                  <c:v>775.83456799999999</c:v>
                </c:pt>
                <c:pt idx="454">
                  <c:v>777.21756200000004</c:v>
                </c:pt>
                <c:pt idx="455">
                  <c:v>778.68691200000001</c:v>
                </c:pt>
                <c:pt idx="456">
                  <c:v>780.24390000000005</c:v>
                </c:pt>
                <c:pt idx="457">
                  <c:v>781.99185699999998</c:v>
                </c:pt>
                <c:pt idx="458">
                  <c:v>783.67274999999995</c:v>
                </c:pt>
                <c:pt idx="459">
                  <c:v>785.20716500000003</c:v>
                </c:pt>
                <c:pt idx="460">
                  <c:v>786.58088799999996</c:v>
                </c:pt>
                <c:pt idx="461">
                  <c:v>787.76320299999998</c:v>
                </c:pt>
                <c:pt idx="462">
                  <c:v>789.12924999999996</c:v>
                </c:pt>
                <c:pt idx="463">
                  <c:v>790.69668300000001</c:v>
                </c:pt>
                <c:pt idx="464">
                  <c:v>792.240588</c:v>
                </c:pt>
                <c:pt idx="465">
                  <c:v>793.79503199999999</c:v>
                </c:pt>
                <c:pt idx="466">
                  <c:v>795.28821100000005</c:v>
                </c:pt>
                <c:pt idx="467">
                  <c:v>796.72299899999996</c:v>
                </c:pt>
                <c:pt idx="468">
                  <c:v>798.21392900000001</c:v>
                </c:pt>
                <c:pt idx="469">
                  <c:v>799.74516700000004</c:v>
                </c:pt>
                <c:pt idx="470">
                  <c:v>801.32652499999995</c:v>
                </c:pt>
                <c:pt idx="471">
                  <c:v>802.74918100000002</c:v>
                </c:pt>
                <c:pt idx="472">
                  <c:v>804.13713199999995</c:v>
                </c:pt>
                <c:pt idx="473">
                  <c:v>805.47348299999999</c:v>
                </c:pt>
                <c:pt idx="474">
                  <c:v>806.87410899999998</c:v>
                </c:pt>
                <c:pt idx="475">
                  <c:v>808.35114299999998</c:v>
                </c:pt>
                <c:pt idx="476">
                  <c:v>809.92016899999999</c:v>
                </c:pt>
                <c:pt idx="477">
                  <c:v>811.44677200000001</c:v>
                </c:pt>
                <c:pt idx="478">
                  <c:v>812.95541300000002</c:v>
                </c:pt>
                <c:pt idx="479">
                  <c:v>814.42481099999998</c:v>
                </c:pt>
                <c:pt idx="480">
                  <c:v>815.88887799999998</c:v>
                </c:pt>
                <c:pt idx="481">
                  <c:v>817.291113</c:v>
                </c:pt>
                <c:pt idx="482">
                  <c:v>818.73038499999996</c:v>
                </c:pt>
                <c:pt idx="483">
                  <c:v>820.12222199999997</c:v>
                </c:pt>
                <c:pt idx="484">
                  <c:v>821.40301199999999</c:v>
                </c:pt>
                <c:pt idx="485">
                  <c:v>822.74622599999998</c:v>
                </c:pt>
                <c:pt idx="486">
                  <c:v>824.22857299999998</c:v>
                </c:pt>
                <c:pt idx="487">
                  <c:v>825.85591999999997</c:v>
                </c:pt>
                <c:pt idx="488">
                  <c:v>827.40457600000002</c:v>
                </c:pt>
                <c:pt idx="489">
                  <c:v>828.90972199999999</c:v>
                </c:pt>
                <c:pt idx="490">
                  <c:v>830.301331</c:v>
                </c:pt>
                <c:pt idx="491">
                  <c:v>831.42046800000003</c:v>
                </c:pt>
                <c:pt idx="492">
                  <c:v>832.54698099999996</c:v>
                </c:pt>
                <c:pt idx="493">
                  <c:v>833.75595599999997</c:v>
                </c:pt>
                <c:pt idx="494">
                  <c:v>835.12582399999997</c:v>
                </c:pt>
                <c:pt idx="495">
                  <c:v>836.56733699999995</c:v>
                </c:pt>
                <c:pt idx="496">
                  <c:v>837.96667600000001</c:v>
                </c:pt>
                <c:pt idx="497">
                  <c:v>839.34631200000001</c:v>
                </c:pt>
                <c:pt idx="498">
                  <c:v>840.69904799999995</c:v>
                </c:pt>
                <c:pt idx="499">
                  <c:v>841.98259299999995</c:v>
                </c:pt>
                <c:pt idx="500">
                  <c:v>843.25053500000001</c:v>
                </c:pt>
                <c:pt idx="501">
                  <c:v>844.48200199999997</c:v>
                </c:pt>
                <c:pt idx="502">
                  <c:v>845.78763900000001</c:v>
                </c:pt>
                <c:pt idx="503">
                  <c:v>846.98684900000001</c:v>
                </c:pt>
                <c:pt idx="504">
                  <c:v>848.14194499999996</c:v>
                </c:pt>
                <c:pt idx="505">
                  <c:v>849.51339900000005</c:v>
                </c:pt>
                <c:pt idx="506">
                  <c:v>850.96450600000003</c:v>
                </c:pt>
                <c:pt idx="507">
                  <c:v>852.37566100000004</c:v>
                </c:pt>
                <c:pt idx="508">
                  <c:v>853.56958299999997</c:v>
                </c:pt>
                <c:pt idx="509">
                  <c:v>854.61935900000003</c:v>
                </c:pt>
                <c:pt idx="510">
                  <c:v>855.61021000000005</c:v>
                </c:pt>
                <c:pt idx="511">
                  <c:v>856.60110299999997</c:v>
                </c:pt>
                <c:pt idx="512">
                  <c:v>857.70302500000003</c:v>
                </c:pt>
                <c:pt idx="513">
                  <c:v>858.79444100000001</c:v>
                </c:pt>
                <c:pt idx="514">
                  <c:v>859.96147199999996</c:v>
                </c:pt>
                <c:pt idx="515">
                  <c:v>861.16414999999995</c:v>
                </c:pt>
                <c:pt idx="516">
                  <c:v>862.33126700000003</c:v>
                </c:pt>
                <c:pt idx="517">
                  <c:v>863.44705099999999</c:v>
                </c:pt>
                <c:pt idx="518">
                  <c:v>864.48871999999994</c:v>
                </c:pt>
                <c:pt idx="519">
                  <c:v>865.51848099999995</c:v>
                </c:pt>
                <c:pt idx="520">
                  <c:v>866.56698200000005</c:v>
                </c:pt>
                <c:pt idx="521">
                  <c:v>867.54264499999999</c:v>
                </c:pt>
                <c:pt idx="522">
                  <c:v>868.538634</c:v>
                </c:pt>
                <c:pt idx="523">
                  <c:v>869.43018500000005</c:v>
                </c:pt>
                <c:pt idx="524">
                  <c:v>870.25983699999995</c:v>
                </c:pt>
                <c:pt idx="525">
                  <c:v>871.07931199999996</c:v>
                </c:pt>
                <c:pt idx="526">
                  <c:v>872.02957700000002</c:v>
                </c:pt>
                <c:pt idx="527">
                  <c:v>872.97004300000003</c:v>
                </c:pt>
                <c:pt idx="528">
                  <c:v>873.80729399999996</c:v>
                </c:pt>
                <c:pt idx="529">
                  <c:v>874.65139999999997</c:v>
                </c:pt>
                <c:pt idx="530">
                  <c:v>875.56192699999997</c:v>
                </c:pt>
                <c:pt idx="531">
                  <c:v>876.46924899999999</c:v>
                </c:pt>
                <c:pt idx="532">
                  <c:v>877.33477400000004</c:v>
                </c:pt>
                <c:pt idx="533">
                  <c:v>877.97677399999998</c:v>
                </c:pt>
                <c:pt idx="534">
                  <c:v>878.61107700000002</c:v>
                </c:pt>
                <c:pt idx="535">
                  <c:v>879.29899599999999</c:v>
                </c:pt>
                <c:pt idx="536">
                  <c:v>880.03500799999995</c:v>
                </c:pt>
                <c:pt idx="537">
                  <c:v>880.80201199999999</c:v>
                </c:pt>
              </c:numCache>
            </c:numRef>
          </c:xVal>
          <c:yVal>
            <c:numRef>
              <c:f>Совмещенные!$L$3:$L$540</c:f>
              <c:numCache>
                <c:formatCode>General</c:formatCode>
                <c:ptCount val="538"/>
                <c:pt idx="0">
                  <c:v>3.9086999999999997E-2</c:v>
                </c:pt>
                <c:pt idx="1">
                  <c:v>3.9004999999999998E-2</c:v>
                </c:pt>
                <c:pt idx="2">
                  <c:v>3.8718000000000002E-2</c:v>
                </c:pt>
                <c:pt idx="3">
                  <c:v>3.8176000000000002E-2</c:v>
                </c:pt>
                <c:pt idx="4">
                  <c:v>3.7862E-2</c:v>
                </c:pt>
                <c:pt idx="5">
                  <c:v>3.7449000000000003E-2</c:v>
                </c:pt>
                <c:pt idx="6">
                  <c:v>3.7137999999999997E-2</c:v>
                </c:pt>
                <c:pt idx="7">
                  <c:v>3.7025000000000002E-2</c:v>
                </c:pt>
                <c:pt idx="8">
                  <c:v>3.7149000000000001E-2</c:v>
                </c:pt>
                <c:pt idx="9">
                  <c:v>3.6914000000000002E-2</c:v>
                </c:pt>
                <c:pt idx="10">
                  <c:v>3.5881999999999997E-2</c:v>
                </c:pt>
                <c:pt idx="11">
                  <c:v>3.3936000000000001E-2</c:v>
                </c:pt>
                <c:pt idx="12">
                  <c:v>3.1469999999999998E-2</c:v>
                </c:pt>
                <c:pt idx="13">
                  <c:v>2.9083999999999999E-2</c:v>
                </c:pt>
                <c:pt idx="14">
                  <c:v>2.7917000000000001E-2</c:v>
                </c:pt>
                <c:pt idx="15">
                  <c:v>2.7820999999999999E-2</c:v>
                </c:pt>
                <c:pt idx="16">
                  <c:v>2.7983000000000001E-2</c:v>
                </c:pt>
                <c:pt idx="17">
                  <c:v>2.7674000000000001E-2</c:v>
                </c:pt>
                <c:pt idx="18">
                  <c:v>2.6622E-2</c:v>
                </c:pt>
                <c:pt idx="19">
                  <c:v>2.5027000000000001E-2</c:v>
                </c:pt>
                <c:pt idx="20">
                  <c:v>2.2941E-2</c:v>
                </c:pt>
                <c:pt idx="21">
                  <c:v>2.1260000000000001E-2</c:v>
                </c:pt>
                <c:pt idx="22">
                  <c:v>2.0323000000000001E-2</c:v>
                </c:pt>
                <c:pt idx="23">
                  <c:v>1.9820999999999998E-2</c:v>
                </c:pt>
                <c:pt idx="24">
                  <c:v>1.9273999999999999E-2</c:v>
                </c:pt>
                <c:pt idx="25">
                  <c:v>1.8408999999999998E-2</c:v>
                </c:pt>
                <c:pt idx="26">
                  <c:v>1.7642000000000001E-2</c:v>
                </c:pt>
                <c:pt idx="27">
                  <c:v>1.7121999999999998E-2</c:v>
                </c:pt>
                <c:pt idx="28">
                  <c:v>1.7048000000000001E-2</c:v>
                </c:pt>
                <c:pt idx="29">
                  <c:v>1.7486999999999999E-2</c:v>
                </c:pt>
                <c:pt idx="30">
                  <c:v>1.7503999999999999E-2</c:v>
                </c:pt>
                <c:pt idx="31">
                  <c:v>1.6885000000000001E-2</c:v>
                </c:pt>
                <c:pt idx="32">
                  <c:v>1.5635E-2</c:v>
                </c:pt>
                <c:pt idx="33">
                  <c:v>1.4375000000000001E-2</c:v>
                </c:pt>
                <c:pt idx="34">
                  <c:v>1.3679999999999999E-2</c:v>
                </c:pt>
                <c:pt idx="35">
                  <c:v>1.3370999999999999E-2</c:v>
                </c:pt>
                <c:pt idx="36">
                  <c:v>1.3615E-2</c:v>
                </c:pt>
                <c:pt idx="37">
                  <c:v>1.3625E-2</c:v>
                </c:pt>
                <c:pt idx="38">
                  <c:v>1.3734E-2</c:v>
                </c:pt>
                <c:pt idx="39">
                  <c:v>1.3462999999999999E-2</c:v>
                </c:pt>
                <c:pt idx="40">
                  <c:v>1.3483999999999999E-2</c:v>
                </c:pt>
                <c:pt idx="41">
                  <c:v>1.3324000000000001E-2</c:v>
                </c:pt>
                <c:pt idx="42">
                  <c:v>1.2848E-2</c:v>
                </c:pt>
                <c:pt idx="43">
                  <c:v>1.1998999999999999E-2</c:v>
                </c:pt>
                <c:pt idx="44">
                  <c:v>1.111E-2</c:v>
                </c:pt>
                <c:pt idx="45">
                  <c:v>1.0775E-2</c:v>
                </c:pt>
                <c:pt idx="46">
                  <c:v>1.0692999999999999E-2</c:v>
                </c:pt>
                <c:pt idx="47">
                  <c:v>1.0718E-2</c:v>
                </c:pt>
                <c:pt idx="48">
                  <c:v>1.0304000000000001E-2</c:v>
                </c:pt>
                <c:pt idx="49">
                  <c:v>9.5209999999999999E-3</c:v>
                </c:pt>
                <c:pt idx="50">
                  <c:v>8.9669999999999993E-3</c:v>
                </c:pt>
                <c:pt idx="51">
                  <c:v>8.7489999999999998E-3</c:v>
                </c:pt>
                <c:pt idx="52">
                  <c:v>8.8950000000000001E-3</c:v>
                </c:pt>
                <c:pt idx="53">
                  <c:v>8.659E-3</c:v>
                </c:pt>
                <c:pt idx="54">
                  <c:v>8.0540000000000004E-3</c:v>
                </c:pt>
                <c:pt idx="55">
                  <c:v>7.0089999999999996E-3</c:v>
                </c:pt>
                <c:pt idx="56">
                  <c:v>5.7450000000000001E-3</c:v>
                </c:pt>
                <c:pt idx="57">
                  <c:v>4.8110000000000002E-3</c:v>
                </c:pt>
                <c:pt idx="58">
                  <c:v>4.1469999999999996E-3</c:v>
                </c:pt>
                <c:pt idx="59">
                  <c:v>3.6719999999999999E-3</c:v>
                </c:pt>
                <c:pt idx="60">
                  <c:v>3.3419999999999999E-3</c:v>
                </c:pt>
                <c:pt idx="61">
                  <c:v>3.4529999999999999E-3</c:v>
                </c:pt>
                <c:pt idx="62">
                  <c:v>3.5959999999999998E-3</c:v>
                </c:pt>
                <c:pt idx="63">
                  <c:v>3.4520000000000002E-3</c:v>
                </c:pt>
                <c:pt idx="64">
                  <c:v>2.9099999999999998E-3</c:v>
                </c:pt>
                <c:pt idx="65">
                  <c:v>2.5860000000000002E-3</c:v>
                </c:pt>
                <c:pt idx="66">
                  <c:v>2.2469999999999999E-3</c:v>
                </c:pt>
                <c:pt idx="67">
                  <c:v>2.042E-3</c:v>
                </c:pt>
                <c:pt idx="68">
                  <c:v>1.6770000000000001E-3</c:v>
                </c:pt>
                <c:pt idx="69">
                  <c:v>1.6590000000000001E-3</c:v>
                </c:pt>
                <c:pt idx="70">
                  <c:v>1.6069999999999999E-3</c:v>
                </c:pt>
                <c:pt idx="71">
                  <c:v>1.6080000000000001E-3</c:v>
                </c:pt>
                <c:pt idx="72">
                  <c:v>1.1360000000000001E-3</c:v>
                </c:pt>
                <c:pt idx="73">
                  <c:v>4.26E-4</c:v>
                </c:pt>
                <c:pt idx="74">
                  <c:v>0</c:v>
                </c:pt>
                <c:pt idx="75">
                  <c:v>2.0699999999999999E-4</c:v>
                </c:pt>
                <c:pt idx="76">
                  <c:v>8.4099999999999995E-4</c:v>
                </c:pt>
                <c:pt idx="77">
                  <c:v>1.8569999999999999E-3</c:v>
                </c:pt>
                <c:pt idx="78">
                  <c:v>2.9459999999999998E-3</c:v>
                </c:pt>
                <c:pt idx="79">
                  <c:v>4.0029999999999996E-3</c:v>
                </c:pt>
                <c:pt idx="80">
                  <c:v>4.1529999999999996E-3</c:v>
                </c:pt>
                <c:pt idx="81">
                  <c:v>3.6960000000000001E-3</c:v>
                </c:pt>
                <c:pt idx="82">
                  <c:v>3.4789999999999999E-3</c:v>
                </c:pt>
                <c:pt idx="83">
                  <c:v>3.6459999999999999E-3</c:v>
                </c:pt>
                <c:pt idx="84">
                  <c:v>4.2009999999999999E-3</c:v>
                </c:pt>
                <c:pt idx="85">
                  <c:v>4.2700000000000004E-3</c:v>
                </c:pt>
                <c:pt idx="86">
                  <c:v>3.9839999999999997E-3</c:v>
                </c:pt>
                <c:pt idx="87">
                  <c:v>3.7629999999999999E-3</c:v>
                </c:pt>
                <c:pt idx="88">
                  <c:v>3.9420000000000002E-3</c:v>
                </c:pt>
                <c:pt idx="89">
                  <c:v>4.3049999999999998E-3</c:v>
                </c:pt>
                <c:pt idx="90">
                  <c:v>4.6719999999999999E-3</c:v>
                </c:pt>
                <c:pt idx="91">
                  <c:v>5.1070000000000004E-3</c:v>
                </c:pt>
                <c:pt idx="92">
                  <c:v>5.7739999999999996E-3</c:v>
                </c:pt>
                <c:pt idx="93">
                  <c:v>6.4289999999999998E-3</c:v>
                </c:pt>
                <c:pt idx="94">
                  <c:v>6.5059999999999996E-3</c:v>
                </c:pt>
                <c:pt idx="95">
                  <c:v>6.0350000000000004E-3</c:v>
                </c:pt>
                <c:pt idx="96">
                  <c:v>5.548E-3</c:v>
                </c:pt>
                <c:pt idx="97">
                  <c:v>4.9129999999999998E-3</c:v>
                </c:pt>
                <c:pt idx="98">
                  <c:v>4.8560000000000001E-3</c:v>
                </c:pt>
                <c:pt idx="99">
                  <c:v>4.9109999999999996E-3</c:v>
                </c:pt>
                <c:pt idx="100">
                  <c:v>5.3030000000000004E-3</c:v>
                </c:pt>
                <c:pt idx="101">
                  <c:v>5.6420000000000003E-3</c:v>
                </c:pt>
                <c:pt idx="102">
                  <c:v>5.921E-3</c:v>
                </c:pt>
                <c:pt idx="103">
                  <c:v>5.9300000000000004E-3</c:v>
                </c:pt>
                <c:pt idx="104">
                  <c:v>5.6270000000000001E-3</c:v>
                </c:pt>
                <c:pt idx="105">
                  <c:v>5.3639999999999998E-3</c:v>
                </c:pt>
                <c:pt idx="106">
                  <c:v>5.5380000000000004E-3</c:v>
                </c:pt>
                <c:pt idx="107">
                  <c:v>6.1199999999999996E-3</c:v>
                </c:pt>
                <c:pt idx="108">
                  <c:v>6.5139999999999998E-3</c:v>
                </c:pt>
                <c:pt idx="109">
                  <c:v>6.6480000000000003E-3</c:v>
                </c:pt>
                <c:pt idx="110">
                  <c:v>6.5599999999999999E-3</c:v>
                </c:pt>
                <c:pt idx="111">
                  <c:v>6.13E-3</c:v>
                </c:pt>
                <c:pt idx="112">
                  <c:v>5.8630000000000002E-3</c:v>
                </c:pt>
                <c:pt idx="113">
                  <c:v>5.6090000000000003E-3</c:v>
                </c:pt>
                <c:pt idx="114">
                  <c:v>5.5830000000000003E-3</c:v>
                </c:pt>
                <c:pt idx="115">
                  <c:v>5.3439999999999998E-3</c:v>
                </c:pt>
                <c:pt idx="116">
                  <c:v>4.5059999999999996E-3</c:v>
                </c:pt>
                <c:pt idx="117">
                  <c:v>3.8769999999999998E-3</c:v>
                </c:pt>
                <c:pt idx="118">
                  <c:v>3.5049999999999999E-3</c:v>
                </c:pt>
                <c:pt idx="119">
                  <c:v>3.8430000000000001E-3</c:v>
                </c:pt>
                <c:pt idx="120">
                  <c:v>4.3750000000000004E-3</c:v>
                </c:pt>
                <c:pt idx="121">
                  <c:v>5.0809999999999996E-3</c:v>
                </c:pt>
                <c:pt idx="122">
                  <c:v>5.8900000000000003E-3</c:v>
                </c:pt>
                <c:pt idx="123">
                  <c:v>6.6660000000000001E-3</c:v>
                </c:pt>
                <c:pt idx="124">
                  <c:v>7.1000000000000004E-3</c:v>
                </c:pt>
                <c:pt idx="125">
                  <c:v>7.0330000000000002E-3</c:v>
                </c:pt>
                <c:pt idx="126">
                  <c:v>6.4650000000000003E-3</c:v>
                </c:pt>
                <c:pt idx="127">
                  <c:v>5.7679999999999997E-3</c:v>
                </c:pt>
                <c:pt idx="128">
                  <c:v>5.6220000000000003E-3</c:v>
                </c:pt>
                <c:pt idx="129">
                  <c:v>5.8399999999999997E-3</c:v>
                </c:pt>
                <c:pt idx="130">
                  <c:v>6.2360000000000002E-3</c:v>
                </c:pt>
                <c:pt idx="131">
                  <c:v>6.3249999999999999E-3</c:v>
                </c:pt>
                <c:pt idx="132">
                  <c:v>6.3680000000000004E-3</c:v>
                </c:pt>
                <c:pt idx="133">
                  <c:v>6.4980000000000003E-3</c:v>
                </c:pt>
                <c:pt idx="134">
                  <c:v>6.8120000000000003E-3</c:v>
                </c:pt>
                <c:pt idx="135">
                  <c:v>7.208E-3</c:v>
                </c:pt>
                <c:pt idx="136">
                  <c:v>7.7400000000000004E-3</c:v>
                </c:pt>
                <c:pt idx="137">
                  <c:v>8.1639999999999994E-3</c:v>
                </c:pt>
                <c:pt idx="138">
                  <c:v>8.2360000000000003E-3</c:v>
                </c:pt>
                <c:pt idx="139">
                  <c:v>7.7429999999999999E-3</c:v>
                </c:pt>
                <c:pt idx="140">
                  <c:v>7.1859999999999997E-3</c:v>
                </c:pt>
                <c:pt idx="141">
                  <c:v>6.894E-3</c:v>
                </c:pt>
                <c:pt idx="142">
                  <c:v>7.0260000000000001E-3</c:v>
                </c:pt>
                <c:pt idx="143">
                  <c:v>7.2040000000000003E-3</c:v>
                </c:pt>
                <c:pt idx="144">
                  <c:v>7.6039999999999996E-3</c:v>
                </c:pt>
                <c:pt idx="145">
                  <c:v>8.0260000000000001E-3</c:v>
                </c:pt>
                <c:pt idx="146">
                  <c:v>8.3059999999999991E-3</c:v>
                </c:pt>
                <c:pt idx="147">
                  <c:v>8.4250000000000002E-3</c:v>
                </c:pt>
                <c:pt idx="148">
                  <c:v>8.3119999999999999E-3</c:v>
                </c:pt>
                <c:pt idx="149">
                  <c:v>8.1700000000000002E-3</c:v>
                </c:pt>
                <c:pt idx="150">
                  <c:v>7.9109999999999996E-3</c:v>
                </c:pt>
                <c:pt idx="151">
                  <c:v>7.3419999999999996E-3</c:v>
                </c:pt>
                <c:pt idx="152">
                  <c:v>6.9119999999999997E-3</c:v>
                </c:pt>
                <c:pt idx="153">
                  <c:v>6.5110000000000003E-3</c:v>
                </c:pt>
                <c:pt idx="154">
                  <c:v>7.0280000000000004E-3</c:v>
                </c:pt>
                <c:pt idx="155">
                  <c:v>7.8589999999999997E-3</c:v>
                </c:pt>
                <c:pt idx="156">
                  <c:v>9.2540000000000001E-3</c:v>
                </c:pt>
                <c:pt idx="157">
                  <c:v>1.0432E-2</c:v>
                </c:pt>
                <c:pt idx="158">
                  <c:v>1.1228999999999999E-2</c:v>
                </c:pt>
                <c:pt idx="159">
                  <c:v>1.1771E-2</c:v>
                </c:pt>
                <c:pt idx="160">
                  <c:v>1.2116999999999999E-2</c:v>
                </c:pt>
                <c:pt idx="161">
                  <c:v>1.1873E-2</c:v>
                </c:pt>
                <c:pt idx="162">
                  <c:v>1.1006999999999999E-2</c:v>
                </c:pt>
                <c:pt idx="163">
                  <c:v>1.0374E-2</c:v>
                </c:pt>
                <c:pt idx="164">
                  <c:v>1.0470999999999999E-2</c:v>
                </c:pt>
                <c:pt idx="165">
                  <c:v>1.1573999999999999E-2</c:v>
                </c:pt>
                <c:pt idx="166">
                  <c:v>1.2518E-2</c:v>
                </c:pt>
                <c:pt idx="167">
                  <c:v>1.3554E-2</c:v>
                </c:pt>
                <c:pt idx="168">
                  <c:v>1.4028000000000001E-2</c:v>
                </c:pt>
                <c:pt idx="169">
                  <c:v>1.4376E-2</c:v>
                </c:pt>
                <c:pt idx="170">
                  <c:v>1.4600999999999999E-2</c:v>
                </c:pt>
                <c:pt idx="171">
                  <c:v>1.4869E-2</c:v>
                </c:pt>
                <c:pt idx="172">
                  <c:v>1.4964999999999999E-2</c:v>
                </c:pt>
                <c:pt idx="173">
                  <c:v>1.5273999999999999E-2</c:v>
                </c:pt>
                <c:pt idx="174">
                  <c:v>1.5679999999999999E-2</c:v>
                </c:pt>
                <c:pt idx="175">
                  <c:v>1.6310999999999999E-2</c:v>
                </c:pt>
                <c:pt idx="176">
                  <c:v>1.7070999999999999E-2</c:v>
                </c:pt>
                <c:pt idx="177">
                  <c:v>1.7847999999999999E-2</c:v>
                </c:pt>
                <c:pt idx="178">
                  <c:v>1.8581E-2</c:v>
                </c:pt>
                <c:pt idx="179">
                  <c:v>1.8867999999999999E-2</c:v>
                </c:pt>
                <c:pt idx="180">
                  <c:v>1.9029999999999998E-2</c:v>
                </c:pt>
                <c:pt idx="181">
                  <c:v>1.9432999999999999E-2</c:v>
                </c:pt>
                <c:pt idx="182">
                  <c:v>2.0135E-2</c:v>
                </c:pt>
                <c:pt idx="183">
                  <c:v>2.1132999999999999E-2</c:v>
                </c:pt>
                <c:pt idx="184">
                  <c:v>2.2155000000000001E-2</c:v>
                </c:pt>
                <c:pt idx="185">
                  <c:v>2.3376999999999998E-2</c:v>
                </c:pt>
                <c:pt idx="186">
                  <c:v>2.4327000000000001E-2</c:v>
                </c:pt>
                <c:pt idx="187">
                  <c:v>2.5079000000000001E-2</c:v>
                </c:pt>
                <c:pt idx="188">
                  <c:v>2.5763000000000001E-2</c:v>
                </c:pt>
                <c:pt idx="189">
                  <c:v>2.6667E-2</c:v>
                </c:pt>
                <c:pt idx="190">
                  <c:v>2.8059000000000001E-2</c:v>
                </c:pt>
                <c:pt idx="191">
                  <c:v>2.9751E-2</c:v>
                </c:pt>
                <c:pt idx="192">
                  <c:v>3.2011999999999999E-2</c:v>
                </c:pt>
                <c:pt idx="193">
                  <c:v>3.4398999999999999E-2</c:v>
                </c:pt>
                <c:pt idx="194">
                  <c:v>3.6967E-2</c:v>
                </c:pt>
                <c:pt idx="195">
                  <c:v>3.9813000000000001E-2</c:v>
                </c:pt>
                <c:pt idx="196">
                  <c:v>4.2405999999999999E-2</c:v>
                </c:pt>
                <c:pt idx="197">
                  <c:v>4.4443999999999997E-2</c:v>
                </c:pt>
                <c:pt idx="198">
                  <c:v>4.6005999999999998E-2</c:v>
                </c:pt>
                <c:pt idx="199">
                  <c:v>4.7613999999999997E-2</c:v>
                </c:pt>
                <c:pt idx="200">
                  <c:v>4.9453999999999998E-2</c:v>
                </c:pt>
                <c:pt idx="201">
                  <c:v>5.0842999999999999E-2</c:v>
                </c:pt>
                <c:pt idx="202">
                  <c:v>5.2068000000000003E-2</c:v>
                </c:pt>
                <c:pt idx="203">
                  <c:v>5.2877E-2</c:v>
                </c:pt>
                <c:pt idx="204">
                  <c:v>5.3825999999999999E-2</c:v>
                </c:pt>
                <c:pt idx="205">
                  <c:v>5.4634000000000002E-2</c:v>
                </c:pt>
                <c:pt idx="206">
                  <c:v>5.5897000000000002E-2</c:v>
                </c:pt>
                <c:pt idx="207">
                  <c:v>5.7496999999999999E-2</c:v>
                </c:pt>
                <c:pt idx="208">
                  <c:v>5.9632999999999999E-2</c:v>
                </c:pt>
                <c:pt idx="209">
                  <c:v>6.1754999999999997E-2</c:v>
                </c:pt>
                <c:pt idx="210">
                  <c:v>6.3596E-2</c:v>
                </c:pt>
                <c:pt idx="211">
                  <c:v>6.5437999999999996E-2</c:v>
                </c:pt>
                <c:pt idx="212">
                  <c:v>6.7483000000000001E-2</c:v>
                </c:pt>
                <c:pt idx="213">
                  <c:v>7.0035E-2</c:v>
                </c:pt>
                <c:pt idx="214">
                  <c:v>7.3079000000000005E-2</c:v>
                </c:pt>
                <c:pt idx="215">
                  <c:v>7.7393000000000003E-2</c:v>
                </c:pt>
                <c:pt idx="216">
                  <c:v>8.3748000000000003E-2</c:v>
                </c:pt>
                <c:pt idx="217">
                  <c:v>9.2934000000000003E-2</c:v>
                </c:pt>
                <c:pt idx="218">
                  <c:v>0.10602200000000001</c:v>
                </c:pt>
                <c:pt idx="219">
                  <c:v>0.124747</c:v>
                </c:pt>
                <c:pt idx="220">
                  <c:v>0.15032300000000001</c:v>
                </c:pt>
                <c:pt idx="221">
                  <c:v>0.18218300000000001</c:v>
                </c:pt>
                <c:pt idx="222">
                  <c:v>0.225409</c:v>
                </c:pt>
                <c:pt idx="223">
                  <c:v>0.27835399999999999</c:v>
                </c:pt>
                <c:pt idx="224">
                  <c:v>0.33791500000000002</c:v>
                </c:pt>
                <c:pt idx="225">
                  <c:v>0.39920800000000001</c:v>
                </c:pt>
                <c:pt idx="226">
                  <c:v>0.45601199999999997</c:v>
                </c:pt>
                <c:pt idx="227">
                  <c:v>0.50157799999999997</c:v>
                </c:pt>
                <c:pt idx="228">
                  <c:v>0.53208699999999998</c:v>
                </c:pt>
                <c:pt idx="229">
                  <c:v>0.547346</c:v>
                </c:pt>
                <c:pt idx="230">
                  <c:v>0.54954199999999997</c:v>
                </c:pt>
                <c:pt idx="231">
                  <c:v>0.54352699999999998</c:v>
                </c:pt>
                <c:pt idx="232">
                  <c:v>0.53200899999999995</c:v>
                </c:pt>
                <c:pt idx="233">
                  <c:v>0.51785499999999995</c:v>
                </c:pt>
                <c:pt idx="234">
                  <c:v>0.50214199999999998</c:v>
                </c:pt>
                <c:pt idx="235">
                  <c:v>0.48621300000000001</c:v>
                </c:pt>
                <c:pt idx="236">
                  <c:v>0.470468</c:v>
                </c:pt>
                <c:pt idx="237">
                  <c:v>0.45513199999999998</c:v>
                </c:pt>
                <c:pt idx="238">
                  <c:v>0.439855</c:v>
                </c:pt>
                <c:pt idx="239">
                  <c:v>0.42569299999999999</c:v>
                </c:pt>
                <c:pt idx="240">
                  <c:v>0.41321799999999997</c:v>
                </c:pt>
                <c:pt idx="241">
                  <c:v>0.40323700000000001</c:v>
                </c:pt>
                <c:pt idx="242">
                  <c:v>0.39429700000000001</c:v>
                </c:pt>
                <c:pt idx="243">
                  <c:v>0.38661099999999998</c:v>
                </c:pt>
                <c:pt idx="244">
                  <c:v>0.37953399999999998</c:v>
                </c:pt>
                <c:pt idx="245">
                  <c:v>0.372863</c:v>
                </c:pt>
                <c:pt idx="246">
                  <c:v>0.36706800000000001</c:v>
                </c:pt>
                <c:pt idx="247">
                  <c:v>0.36274200000000001</c:v>
                </c:pt>
                <c:pt idx="248">
                  <c:v>0.35971199999999998</c:v>
                </c:pt>
                <c:pt idx="249">
                  <c:v>0.35705199999999998</c:v>
                </c:pt>
                <c:pt idx="250">
                  <c:v>0.35415200000000002</c:v>
                </c:pt>
                <c:pt idx="251">
                  <c:v>0.35118700000000003</c:v>
                </c:pt>
                <c:pt idx="252">
                  <c:v>0.34794799999999998</c:v>
                </c:pt>
                <c:pt idx="253">
                  <c:v>0.34495700000000001</c:v>
                </c:pt>
                <c:pt idx="254">
                  <c:v>0.34230899999999997</c:v>
                </c:pt>
                <c:pt idx="255">
                  <c:v>0.34017399999999998</c:v>
                </c:pt>
                <c:pt idx="256">
                  <c:v>0.33777600000000002</c:v>
                </c:pt>
                <c:pt idx="257">
                  <c:v>0.33508500000000002</c:v>
                </c:pt>
                <c:pt idx="258">
                  <c:v>0.332283</c:v>
                </c:pt>
                <c:pt idx="259">
                  <c:v>0.330343</c:v>
                </c:pt>
                <c:pt idx="260">
                  <c:v>0.32928400000000002</c:v>
                </c:pt>
                <c:pt idx="261">
                  <c:v>0.32866699999999999</c:v>
                </c:pt>
                <c:pt idx="262">
                  <c:v>0.32808599999999999</c:v>
                </c:pt>
                <c:pt idx="263">
                  <c:v>0.32740900000000001</c:v>
                </c:pt>
                <c:pt idx="264">
                  <c:v>0.326708</c:v>
                </c:pt>
                <c:pt idx="265">
                  <c:v>0.32614500000000002</c:v>
                </c:pt>
                <c:pt idx="266">
                  <c:v>0.32587100000000002</c:v>
                </c:pt>
                <c:pt idx="267">
                  <c:v>0.32636999999999999</c:v>
                </c:pt>
                <c:pt idx="268">
                  <c:v>0.32714100000000002</c:v>
                </c:pt>
                <c:pt idx="269">
                  <c:v>0.32771800000000001</c:v>
                </c:pt>
                <c:pt idx="270">
                  <c:v>0.32803199999999999</c:v>
                </c:pt>
                <c:pt idx="271">
                  <c:v>0.32885300000000001</c:v>
                </c:pt>
                <c:pt idx="272">
                  <c:v>0.33043</c:v>
                </c:pt>
                <c:pt idx="273">
                  <c:v>0.332231</c:v>
                </c:pt>
                <c:pt idx="274">
                  <c:v>0.33383200000000002</c:v>
                </c:pt>
                <c:pt idx="275">
                  <c:v>0.33521000000000001</c:v>
                </c:pt>
                <c:pt idx="276">
                  <c:v>0.33678999999999998</c:v>
                </c:pt>
                <c:pt idx="277">
                  <c:v>0.33868500000000001</c:v>
                </c:pt>
                <c:pt idx="278">
                  <c:v>0.340729</c:v>
                </c:pt>
                <c:pt idx="279">
                  <c:v>0.34311799999999998</c:v>
                </c:pt>
                <c:pt idx="280">
                  <c:v>0.34492</c:v>
                </c:pt>
                <c:pt idx="281">
                  <c:v>0.346584</c:v>
                </c:pt>
                <c:pt idx="282">
                  <c:v>0.34786400000000001</c:v>
                </c:pt>
                <c:pt idx="283">
                  <c:v>0.34935300000000002</c:v>
                </c:pt>
                <c:pt idx="284">
                  <c:v>0.350798</c:v>
                </c:pt>
                <c:pt idx="285">
                  <c:v>0.35232799999999997</c:v>
                </c:pt>
                <c:pt idx="286">
                  <c:v>0.35451300000000002</c:v>
                </c:pt>
                <c:pt idx="287">
                  <c:v>0.35686000000000001</c:v>
                </c:pt>
                <c:pt idx="288">
                  <c:v>0.359427</c:v>
                </c:pt>
                <c:pt idx="289">
                  <c:v>0.362207</c:v>
                </c:pt>
                <c:pt idx="290">
                  <c:v>0.36514999999999997</c:v>
                </c:pt>
                <c:pt idx="291">
                  <c:v>0.36704999999999999</c:v>
                </c:pt>
                <c:pt idx="292">
                  <c:v>0.36884800000000001</c:v>
                </c:pt>
                <c:pt idx="293">
                  <c:v>0.37106899999999998</c:v>
                </c:pt>
                <c:pt idx="294">
                  <c:v>0.37522899999999998</c:v>
                </c:pt>
                <c:pt idx="295">
                  <c:v>0.38063399999999997</c:v>
                </c:pt>
                <c:pt idx="296">
                  <c:v>0.38661499999999999</c:v>
                </c:pt>
                <c:pt idx="297">
                  <c:v>0.39251599999999998</c:v>
                </c:pt>
                <c:pt idx="298">
                  <c:v>0.39759699999999998</c:v>
                </c:pt>
                <c:pt idx="299">
                  <c:v>0.40220299999999998</c:v>
                </c:pt>
                <c:pt idx="300">
                  <c:v>0.40660400000000002</c:v>
                </c:pt>
                <c:pt idx="301">
                  <c:v>0.410026</c:v>
                </c:pt>
                <c:pt idx="302">
                  <c:v>0.41314200000000001</c:v>
                </c:pt>
                <c:pt idx="303">
                  <c:v>0.416242</c:v>
                </c:pt>
                <c:pt idx="304">
                  <c:v>0.42011399999999999</c:v>
                </c:pt>
                <c:pt idx="305">
                  <c:v>0.42414600000000002</c:v>
                </c:pt>
                <c:pt idx="306">
                  <c:v>0.42782599999999998</c:v>
                </c:pt>
                <c:pt idx="307">
                  <c:v>0.430946</c:v>
                </c:pt>
                <c:pt idx="308">
                  <c:v>0.43415599999999999</c:v>
                </c:pt>
                <c:pt idx="309">
                  <c:v>0.437778</c:v>
                </c:pt>
                <c:pt idx="310">
                  <c:v>0.44312000000000001</c:v>
                </c:pt>
                <c:pt idx="311">
                  <c:v>0.44998700000000003</c:v>
                </c:pt>
                <c:pt idx="312">
                  <c:v>0.45886700000000002</c:v>
                </c:pt>
                <c:pt idx="313">
                  <c:v>0.46789599999999998</c:v>
                </c:pt>
                <c:pt idx="314">
                  <c:v>0.47691800000000001</c:v>
                </c:pt>
                <c:pt idx="315">
                  <c:v>0.48603299999999999</c:v>
                </c:pt>
                <c:pt idx="316">
                  <c:v>0.494917</c:v>
                </c:pt>
                <c:pt idx="317">
                  <c:v>0.50278599999999996</c:v>
                </c:pt>
                <c:pt idx="318">
                  <c:v>0.50938499999999998</c:v>
                </c:pt>
                <c:pt idx="319">
                  <c:v>0.51551999999999998</c:v>
                </c:pt>
                <c:pt idx="320">
                  <c:v>0.52174600000000004</c:v>
                </c:pt>
                <c:pt idx="321">
                  <c:v>0.52722599999999997</c:v>
                </c:pt>
                <c:pt idx="322">
                  <c:v>0.53231899999999999</c:v>
                </c:pt>
                <c:pt idx="323">
                  <c:v>0.53561499999999995</c:v>
                </c:pt>
                <c:pt idx="324">
                  <c:v>0.53783400000000003</c:v>
                </c:pt>
                <c:pt idx="325">
                  <c:v>0.53868700000000003</c:v>
                </c:pt>
                <c:pt idx="326">
                  <c:v>0.53884500000000002</c:v>
                </c:pt>
                <c:pt idx="327">
                  <c:v>0.53859100000000004</c:v>
                </c:pt>
                <c:pt idx="328">
                  <c:v>0.53751800000000005</c:v>
                </c:pt>
                <c:pt idx="329">
                  <c:v>0.53495499999999996</c:v>
                </c:pt>
                <c:pt idx="330">
                  <c:v>0.53048399999999996</c:v>
                </c:pt>
                <c:pt idx="331">
                  <c:v>0.52564</c:v>
                </c:pt>
                <c:pt idx="332">
                  <c:v>0.52022999999999997</c:v>
                </c:pt>
                <c:pt idx="333">
                  <c:v>0.51472200000000001</c:v>
                </c:pt>
                <c:pt idx="334">
                  <c:v>0.50846400000000003</c:v>
                </c:pt>
                <c:pt idx="335">
                  <c:v>0.50131700000000001</c:v>
                </c:pt>
                <c:pt idx="336">
                  <c:v>0.49317499999999997</c:v>
                </c:pt>
                <c:pt idx="337">
                  <c:v>0.48447899999999999</c:v>
                </c:pt>
                <c:pt idx="338">
                  <c:v>0.47526400000000002</c:v>
                </c:pt>
                <c:pt idx="339">
                  <c:v>0.46470099999999998</c:v>
                </c:pt>
                <c:pt idx="340">
                  <c:v>0.45280799999999999</c:v>
                </c:pt>
                <c:pt idx="341">
                  <c:v>0.441193</c:v>
                </c:pt>
                <c:pt idx="342">
                  <c:v>0.43018400000000001</c:v>
                </c:pt>
                <c:pt idx="343">
                  <c:v>0.42080000000000001</c:v>
                </c:pt>
                <c:pt idx="344">
                  <c:v>0.41148800000000002</c:v>
                </c:pt>
                <c:pt idx="345">
                  <c:v>0.40223999999999999</c:v>
                </c:pt>
                <c:pt idx="346">
                  <c:v>0.39215499999999998</c:v>
                </c:pt>
                <c:pt idx="347">
                  <c:v>0.38233</c:v>
                </c:pt>
                <c:pt idx="348">
                  <c:v>0.37248599999999998</c:v>
                </c:pt>
                <c:pt idx="349">
                  <c:v>0.36324000000000001</c:v>
                </c:pt>
                <c:pt idx="350">
                  <c:v>0.355041</c:v>
                </c:pt>
                <c:pt idx="351">
                  <c:v>0.34848200000000001</c:v>
                </c:pt>
                <c:pt idx="352">
                  <c:v>0.34215800000000002</c:v>
                </c:pt>
                <c:pt idx="353">
                  <c:v>0.33611099999999999</c:v>
                </c:pt>
                <c:pt idx="354">
                  <c:v>0.33005000000000001</c:v>
                </c:pt>
                <c:pt idx="355">
                  <c:v>0.32398199999999999</c:v>
                </c:pt>
                <c:pt idx="356">
                  <c:v>0.31831100000000001</c:v>
                </c:pt>
                <c:pt idx="357">
                  <c:v>0.31316699999999997</c:v>
                </c:pt>
                <c:pt idx="358">
                  <c:v>0.309921</c:v>
                </c:pt>
                <c:pt idx="359">
                  <c:v>0.30845899999999998</c:v>
                </c:pt>
                <c:pt idx="360">
                  <c:v>0.30838700000000002</c:v>
                </c:pt>
                <c:pt idx="361">
                  <c:v>0.30824299999999999</c:v>
                </c:pt>
                <c:pt idx="362">
                  <c:v>0.306529</c:v>
                </c:pt>
                <c:pt idx="363">
                  <c:v>0.30350300000000002</c:v>
                </c:pt>
                <c:pt idx="364">
                  <c:v>0.29985800000000001</c:v>
                </c:pt>
                <c:pt idx="365">
                  <c:v>0.296767</c:v>
                </c:pt>
                <c:pt idx="366">
                  <c:v>0.294047</c:v>
                </c:pt>
                <c:pt idx="367">
                  <c:v>0.29106900000000002</c:v>
                </c:pt>
                <c:pt idx="368">
                  <c:v>0.28869899999999998</c:v>
                </c:pt>
                <c:pt idx="369">
                  <c:v>0.28694399999999998</c:v>
                </c:pt>
                <c:pt idx="370">
                  <c:v>0.28614200000000001</c:v>
                </c:pt>
                <c:pt idx="371">
                  <c:v>0.28570499999999999</c:v>
                </c:pt>
                <c:pt idx="372">
                  <c:v>0.28501900000000002</c:v>
                </c:pt>
                <c:pt idx="373">
                  <c:v>0.28342600000000001</c:v>
                </c:pt>
                <c:pt idx="374">
                  <c:v>0.28082400000000002</c:v>
                </c:pt>
                <c:pt idx="375">
                  <c:v>0.27776899999999999</c:v>
                </c:pt>
                <c:pt idx="376">
                  <c:v>0.27529999999999999</c:v>
                </c:pt>
                <c:pt idx="377">
                  <c:v>0.27345999999999998</c:v>
                </c:pt>
                <c:pt idx="378">
                  <c:v>0.27211299999999999</c:v>
                </c:pt>
                <c:pt idx="379">
                  <c:v>0.27063100000000001</c:v>
                </c:pt>
                <c:pt idx="380">
                  <c:v>0.268592</c:v>
                </c:pt>
                <c:pt idx="381">
                  <c:v>0.26682299999999998</c:v>
                </c:pt>
                <c:pt idx="382">
                  <c:v>0.26582800000000001</c:v>
                </c:pt>
                <c:pt idx="383">
                  <c:v>0.26561600000000002</c:v>
                </c:pt>
                <c:pt idx="384">
                  <c:v>0.26552300000000001</c:v>
                </c:pt>
                <c:pt idx="385">
                  <c:v>0.26452900000000001</c:v>
                </c:pt>
                <c:pt idx="386">
                  <c:v>0.26328499999999999</c:v>
                </c:pt>
                <c:pt idx="387">
                  <c:v>0.26151200000000002</c:v>
                </c:pt>
                <c:pt idx="388">
                  <c:v>0.259467</c:v>
                </c:pt>
                <c:pt idx="389">
                  <c:v>0.25668299999999999</c:v>
                </c:pt>
                <c:pt idx="390">
                  <c:v>0.253525</c:v>
                </c:pt>
                <c:pt idx="391">
                  <c:v>0.250108</c:v>
                </c:pt>
                <c:pt idx="392">
                  <c:v>0.24612200000000001</c:v>
                </c:pt>
                <c:pt idx="393">
                  <c:v>0.241229</c:v>
                </c:pt>
                <c:pt idx="394">
                  <c:v>0.235766</c:v>
                </c:pt>
                <c:pt idx="395">
                  <c:v>0.22994300000000001</c:v>
                </c:pt>
                <c:pt idx="396">
                  <c:v>0.22381200000000001</c:v>
                </c:pt>
                <c:pt idx="397">
                  <c:v>0.21723300000000001</c:v>
                </c:pt>
                <c:pt idx="398">
                  <c:v>0.21041399999999999</c:v>
                </c:pt>
                <c:pt idx="399">
                  <c:v>0.20339599999999999</c:v>
                </c:pt>
                <c:pt idx="400">
                  <c:v>0.19655700000000001</c:v>
                </c:pt>
                <c:pt idx="401">
                  <c:v>0.19029099999999999</c:v>
                </c:pt>
                <c:pt idx="402">
                  <c:v>0.18394199999999999</c:v>
                </c:pt>
                <c:pt idx="403">
                  <c:v>0.17805799999999999</c:v>
                </c:pt>
                <c:pt idx="404">
                  <c:v>0.172792</c:v>
                </c:pt>
                <c:pt idx="405">
                  <c:v>0.16919600000000001</c:v>
                </c:pt>
                <c:pt idx="406">
                  <c:v>0.167292</c:v>
                </c:pt>
                <c:pt idx="407">
                  <c:v>0.16728699999999999</c:v>
                </c:pt>
                <c:pt idx="408">
                  <c:v>0.16825100000000001</c:v>
                </c:pt>
                <c:pt idx="409">
                  <c:v>0.170071</c:v>
                </c:pt>
                <c:pt idx="410">
                  <c:v>0.172321</c:v>
                </c:pt>
                <c:pt idx="411">
                  <c:v>0.17483299999999999</c:v>
                </c:pt>
                <c:pt idx="412">
                  <c:v>0.17746000000000001</c:v>
                </c:pt>
                <c:pt idx="413">
                  <c:v>0.179816</c:v>
                </c:pt>
                <c:pt idx="414">
                  <c:v>0.181615</c:v>
                </c:pt>
                <c:pt idx="415">
                  <c:v>0.18346699999999999</c:v>
                </c:pt>
                <c:pt idx="416">
                  <c:v>0.18523200000000001</c:v>
                </c:pt>
                <c:pt idx="417">
                  <c:v>0.18731300000000001</c:v>
                </c:pt>
                <c:pt idx="418">
                  <c:v>0.189444</c:v>
                </c:pt>
                <c:pt idx="419">
                  <c:v>0.19135099999999999</c:v>
                </c:pt>
                <c:pt idx="420">
                  <c:v>0.19320200000000001</c:v>
                </c:pt>
                <c:pt idx="421">
                  <c:v>0.19456799999999999</c:v>
                </c:pt>
                <c:pt idx="422">
                  <c:v>0.196127</c:v>
                </c:pt>
                <c:pt idx="423">
                  <c:v>0.19715299999999999</c:v>
                </c:pt>
                <c:pt idx="424">
                  <c:v>0.19814699999999999</c:v>
                </c:pt>
                <c:pt idx="425">
                  <c:v>0.19947100000000001</c:v>
                </c:pt>
                <c:pt idx="426">
                  <c:v>0.20247000000000001</c:v>
                </c:pt>
                <c:pt idx="427">
                  <c:v>0.20616200000000001</c:v>
                </c:pt>
                <c:pt idx="428">
                  <c:v>0.20998</c:v>
                </c:pt>
                <c:pt idx="429">
                  <c:v>0.213091</c:v>
                </c:pt>
                <c:pt idx="430">
                  <c:v>0.215945</c:v>
                </c:pt>
                <c:pt idx="431">
                  <c:v>0.21879199999999999</c:v>
                </c:pt>
                <c:pt idx="432">
                  <c:v>0.221501</c:v>
                </c:pt>
                <c:pt idx="433">
                  <c:v>0.223575</c:v>
                </c:pt>
                <c:pt idx="434">
                  <c:v>0.224964</c:v>
                </c:pt>
                <c:pt idx="435">
                  <c:v>0.226331</c:v>
                </c:pt>
                <c:pt idx="436">
                  <c:v>0.22853000000000001</c:v>
                </c:pt>
                <c:pt idx="437">
                  <c:v>0.23120099999999999</c:v>
                </c:pt>
                <c:pt idx="438">
                  <c:v>0.233593</c:v>
                </c:pt>
                <c:pt idx="439">
                  <c:v>0.235626</c:v>
                </c:pt>
                <c:pt idx="440">
                  <c:v>0.237541</c:v>
                </c:pt>
                <c:pt idx="441">
                  <c:v>0.24021999999999999</c:v>
                </c:pt>
                <c:pt idx="442">
                  <c:v>0.243783</c:v>
                </c:pt>
                <c:pt idx="443">
                  <c:v>0.248027</c:v>
                </c:pt>
                <c:pt idx="444">
                  <c:v>0.25219599999999998</c:v>
                </c:pt>
                <c:pt idx="445">
                  <c:v>0.25556499999999999</c:v>
                </c:pt>
                <c:pt idx="446">
                  <c:v>0.258517</c:v>
                </c:pt>
                <c:pt idx="447">
                  <c:v>0.26069100000000001</c:v>
                </c:pt>
                <c:pt idx="448">
                  <c:v>0.26232100000000003</c:v>
                </c:pt>
                <c:pt idx="449">
                  <c:v>0.26444299999999998</c:v>
                </c:pt>
                <c:pt idx="450">
                  <c:v>0.26774799999999999</c:v>
                </c:pt>
                <c:pt idx="451">
                  <c:v>0.27265699999999998</c:v>
                </c:pt>
                <c:pt idx="452">
                  <c:v>0.27855799999999997</c:v>
                </c:pt>
                <c:pt idx="453">
                  <c:v>0.28494199999999997</c:v>
                </c:pt>
                <c:pt idx="454">
                  <c:v>0.29081600000000002</c:v>
                </c:pt>
                <c:pt idx="455">
                  <c:v>0.29615200000000003</c:v>
                </c:pt>
                <c:pt idx="456">
                  <c:v>0.30020599999999997</c:v>
                </c:pt>
                <c:pt idx="457">
                  <c:v>0.30360999999999999</c:v>
                </c:pt>
                <c:pt idx="458">
                  <c:v>0.306502</c:v>
                </c:pt>
                <c:pt idx="459">
                  <c:v>0.31050699999999998</c:v>
                </c:pt>
                <c:pt idx="460">
                  <c:v>0.316135</c:v>
                </c:pt>
                <c:pt idx="461">
                  <c:v>0.32269100000000001</c:v>
                </c:pt>
                <c:pt idx="462">
                  <c:v>0.32962799999999998</c:v>
                </c:pt>
                <c:pt idx="463">
                  <c:v>0.33549899999999999</c:v>
                </c:pt>
                <c:pt idx="464">
                  <c:v>0.34002300000000002</c:v>
                </c:pt>
                <c:pt idx="465">
                  <c:v>0.344414</c:v>
                </c:pt>
                <c:pt idx="466">
                  <c:v>0.34943200000000002</c:v>
                </c:pt>
                <c:pt idx="467">
                  <c:v>0.35499700000000001</c:v>
                </c:pt>
                <c:pt idx="468">
                  <c:v>0.360628</c:v>
                </c:pt>
                <c:pt idx="469">
                  <c:v>0.36645499999999998</c:v>
                </c:pt>
                <c:pt idx="470">
                  <c:v>0.37295099999999998</c:v>
                </c:pt>
                <c:pt idx="471">
                  <c:v>0.379693</c:v>
                </c:pt>
                <c:pt idx="472">
                  <c:v>0.38670599999999999</c:v>
                </c:pt>
                <c:pt idx="473">
                  <c:v>0.39337499999999997</c:v>
                </c:pt>
                <c:pt idx="474">
                  <c:v>0.40002199999999999</c:v>
                </c:pt>
                <c:pt idx="475">
                  <c:v>0.406476</c:v>
                </c:pt>
                <c:pt idx="476">
                  <c:v>0.41299599999999997</c:v>
                </c:pt>
                <c:pt idx="477">
                  <c:v>0.41939700000000002</c:v>
                </c:pt>
                <c:pt idx="478">
                  <c:v>0.42616599999999999</c:v>
                </c:pt>
                <c:pt idx="479">
                  <c:v>0.43362400000000001</c:v>
                </c:pt>
                <c:pt idx="480">
                  <c:v>0.44142399999999998</c:v>
                </c:pt>
                <c:pt idx="481">
                  <c:v>0.44896799999999998</c:v>
                </c:pt>
                <c:pt idx="482">
                  <c:v>0.45713900000000002</c:v>
                </c:pt>
                <c:pt idx="483">
                  <c:v>0.466229</c:v>
                </c:pt>
                <c:pt idx="484">
                  <c:v>0.47617900000000002</c:v>
                </c:pt>
                <c:pt idx="485">
                  <c:v>0.48589700000000002</c:v>
                </c:pt>
                <c:pt idx="486">
                  <c:v>0.49480400000000002</c:v>
                </c:pt>
                <c:pt idx="487">
                  <c:v>0.50304400000000005</c:v>
                </c:pt>
                <c:pt idx="488">
                  <c:v>0.51127699999999998</c:v>
                </c:pt>
                <c:pt idx="489">
                  <c:v>0.52011200000000002</c:v>
                </c:pt>
                <c:pt idx="490">
                  <c:v>0.52969900000000003</c:v>
                </c:pt>
                <c:pt idx="491">
                  <c:v>0.53879600000000005</c:v>
                </c:pt>
                <c:pt idx="492">
                  <c:v>0.54777799999999999</c:v>
                </c:pt>
                <c:pt idx="493">
                  <c:v>0.55583400000000005</c:v>
                </c:pt>
                <c:pt idx="494">
                  <c:v>0.56313599999999997</c:v>
                </c:pt>
                <c:pt idx="495">
                  <c:v>0.57065200000000005</c:v>
                </c:pt>
                <c:pt idx="496">
                  <c:v>0.57876899999999998</c:v>
                </c:pt>
                <c:pt idx="497">
                  <c:v>0.58833199999999997</c:v>
                </c:pt>
                <c:pt idx="498">
                  <c:v>0.59845999999999999</c:v>
                </c:pt>
                <c:pt idx="499">
                  <c:v>0.60885900000000004</c:v>
                </c:pt>
                <c:pt idx="500">
                  <c:v>0.61948599999999998</c:v>
                </c:pt>
                <c:pt idx="501">
                  <c:v>0.62954399999999999</c:v>
                </c:pt>
                <c:pt idx="502">
                  <c:v>0.63939599999999996</c:v>
                </c:pt>
                <c:pt idx="503">
                  <c:v>0.64787899999999998</c:v>
                </c:pt>
                <c:pt idx="504">
                  <c:v>0.65535500000000002</c:v>
                </c:pt>
                <c:pt idx="505">
                  <c:v>0.661914</c:v>
                </c:pt>
                <c:pt idx="506">
                  <c:v>0.66738799999999998</c:v>
                </c:pt>
                <c:pt idx="507">
                  <c:v>0.67159400000000002</c:v>
                </c:pt>
                <c:pt idx="508">
                  <c:v>0.67513500000000004</c:v>
                </c:pt>
                <c:pt idx="509">
                  <c:v>0.67873799999999995</c:v>
                </c:pt>
                <c:pt idx="510">
                  <c:v>0.68236600000000003</c:v>
                </c:pt>
                <c:pt idx="511">
                  <c:v>0.68563200000000002</c:v>
                </c:pt>
                <c:pt idx="512">
                  <c:v>0.68863200000000002</c:v>
                </c:pt>
                <c:pt idx="513">
                  <c:v>0.58815700000000004</c:v>
                </c:pt>
                <c:pt idx="514">
                  <c:v>0.48806300000000002</c:v>
                </c:pt>
                <c:pt idx="515">
                  <c:v>0.38849499999999998</c:v>
                </c:pt>
                <c:pt idx="516">
                  <c:v>0.288298</c:v>
                </c:pt>
                <c:pt idx="517">
                  <c:v>0.18882299999999999</c:v>
                </c:pt>
                <c:pt idx="518">
                  <c:v>0.17851500000000001</c:v>
                </c:pt>
                <c:pt idx="519">
                  <c:v>0.16871800000000001</c:v>
                </c:pt>
                <c:pt idx="520">
                  <c:v>0.15804299999999999</c:v>
                </c:pt>
                <c:pt idx="521">
                  <c:v>0.148756</c:v>
                </c:pt>
                <c:pt idx="522">
                  <c:v>0.13805300000000001</c:v>
                </c:pt>
                <c:pt idx="523">
                  <c:v>0.128305</c:v>
                </c:pt>
                <c:pt idx="524">
                  <c:v>0.118989</c:v>
                </c:pt>
                <c:pt idx="525">
                  <c:v>0.100027</c:v>
                </c:pt>
                <c:pt idx="526">
                  <c:v>9.0554999999999997E-2</c:v>
                </c:pt>
                <c:pt idx="527">
                  <c:v>8.0917000000000003E-2</c:v>
                </c:pt>
                <c:pt idx="528">
                  <c:v>7.0521E-2</c:v>
                </c:pt>
                <c:pt idx="529">
                  <c:v>6.0177000000000001E-2</c:v>
                </c:pt>
                <c:pt idx="530">
                  <c:v>5.0063999999999997E-2</c:v>
                </c:pt>
                <c:pt idx="531">
                  <c:v>4.0211999999999998E-2</c:v>
                </c:pt>
                <c:pt idx="532">
                  <c:v>3.0211999999999999E-2</c:v>
                </c:pt>
                <c:pt idx="533">
                  <c:v>2.0212000000000001E-2</c:v>
                </c:pt>
                <c:pt idx="534">
                  <c:v>1.0212000000000001E-2</c:v>
                </c:pt>
                <c:pt idx="535">
                  <c:v>8.2120000000000005E-3</c:v>
                </c:pt>
                <c:pt idx="536">
                  <c:v>6.2119999999999996E-3</c:v>
                </c:pt>
                <c:pt idx="537">
                  <c:v>4.2119999999999996E-3</c:v>
                </c:pt>
              </c:numCache>
            </c:numRef>
          </c:yVal>
          <c:smooth val="1"/>
          <c:extLst>
            <c:ext xmlns:c16="http://schemas.microsoft.com/office/drawing/2014/chart" uri="{C3380CC4-5D6E-409C-BE32-E72D297353CC}">
              <c16:uniqueId val="{00000001-B195-413E-8501-511A40EC99F3}"/>
            </c:ext>
          </c:extLst>
        </c:ser>
        <c:ser>
          <c:idx val="0"/>
          <c:order val="2"/>
          <c:tx>
            <c:v>5% Ni/МАS-H-бентонит</c:v>
          </c:tx>
          <c:spPr>
            <a:ln w="15875" cap="rnd">
              <a:solidFill>
                <a:srgbClr val="00B0F0"/>
              </a:solidFill>
              <a:round/>
            </a:ln>
            <a:effectLst/>
          </c:spPr>
          <c:marker>
            <c:symbol val="none"/>
          </c:marker>
          <c:xVal>
            <c:numRef>
              <c:f>Совмещенные!$A$3:$A$460</c:f>
              <c:numCache>
                <c:formatCode>General</c:formatCode>
                <c:ptCount val="458"/>
                <c:pt idx="0">
                  <c:v>50.144930000000002</c:v>
                </c:pt>
                <c:pt idx="1">
                  <c:v>50.186740999999998</c:v>
                </c:pt>
                <c:pt idx="2">
                  <c:v>50.210757000000001</c:v>
                </c:pt>
                <c:pt idx="3">
                  <c:v>50.209283999999997</c:v>
                </c:pt>
                <c:pt idx="4">
                  <c:v>50.272984999999998</c:v>
                </c:pt>
                <c:pt idx="5">
                  <c:v>50.303344000000003</c:v>
                </c:pt>
                <c:pt idx="6">
                  <c:v>50.321787</c:v>
                </c:pt>
                <c:pt idx="7">
                  <c:v>50.345092000000001</c:v>
                </c:pt>
                <c:pt idx="8">
                  <c:v>50.357697000000002</c:v>
                </c:pt>
                <c:pt idx="9">
                  <c:v>50.370522999999999</c:v>
                </c:pt>
                <c:pt idx="10">
                  <c:v>50.421163</c:v>
                </c:pt>
                <c:pt idx="11">
                  <c:v>50.534747000000003</c:v>
                </c:pt>
                <c:pt idx="12">
                  <c:v>50.750959999999999</c:v>
                </c:pt>
                <c:pt idx="13">
                  <c:v>51.015298000000001</c:v>
                </c:pt>
                <c:pt idx="14">
                  <c:v>51.359088</c:v>
                </c:pt>
                <c:pt idx="15">
                  <c:v>51.787458000000001</c:v>
                </c:pt>
                <c:pt idx="16">
                  <c:v>52.222104000000002</c:v>
                </c:pt>
                <c:pt idx="17">
                  <c:v>52.222104000000002</c:v>
                </c:pt>
                <c:pt idx="18">
                  <c:v>53.291040000000002</c:v>
                </c:pt>
                <c:pt idx="19">
                  <c:v>53.95467</c:v>
                </c:pt>
                <c:pt idx="20">
                  <c:v>54.689807000000002</c:v>
                </c:pt>
                <c:pt idx="21">
                  <c:v>55.468029999999999</c:v>
                </c:pt>
                <c:pt idx="22">
                  <c:v>56.304437</c:v>
                </c:pt>
                <c:pt idx="23">
                  <c:v>57.184117999999998</c:v>
                </c:pt>
                <c:pt idx="24">
                  <c:v>58.048568000000003</c:v>
                </c:pt>
                <c:pt idx="25">
                  <c:v>58.979241000000002</c:v>
                </c:pt>
                <c:pt idx="26">
                  <c:v>60.003883999999999</c:v>
                </c:pt>
                <c:pt idx="27">
                  <c:v>61.108305000000001</c:v>
                </c:pt>
                <c:pt idx="28">
                  <c:v>62.30585</c:v>
                </c:pt>
                <c:pt idx="29">
                  <c:v>63.466425000000001</c:v>
                </c:pt>
                <c:pt idx="30">
                  <c:v>64.663669999999996</c:v>
                </c:pt>
                <c:pt idx="31">
                  <c:v>65.784298000000007</c:v>
                </c:pt>
                <c:pt idx="32">
                  <c:v>67.002281999999994</c:v>
                </c:pt>
                <c:pt idx="33">
                  <c:v>68.284076999999996</c:v>
                </c:pt>
                <c:pt idx="34">
                  <c:v>69.557571999999993</c:v>
                </c:pt>
                <c:pt idx="35">
                  <c:v>70.901539999999997</c:v>
                </c:pt>
                <c:pt idx="36">
                  <c:v>72.278130000000004</c:v>
                </c:pt>
                <c:pt idx="37">
                  <c:v>73.669157999999996</c:v>
                </c:pt>
                <c:pt idx="38">
                  <c:v>75.087585000000004</c:v>
                </c:pt>
                <c:pt idx="39">
                  <c:v>76.608562000000006</c:v>
                </c:pt>
                <c:pt idx="40">
                  <c:v>78.152832000000004</c:v>
                </c:pt>
                <c:pt idx="41">
                  <c:v>79.676845</c:v>
                </c:pt>
                <c:pt idx="42">
                  <c:v>81.300754999999995</c:v>
                </c:pt>
                <c:pt idx="43">
                  <c:v>82.942820999999995</c:v>
                </c:pt>
                <c:pt idx="44">
                  <c:v>84.550002000000006</c:v>
                </c:pt>
                <c:pt idx="45">
                  <c:v>86.172949000000003</c:v>
                </c:pt>
                <c:pt idx="46">
                  <c:v>87.822305999999998</c:v>
                </c:pt>
                <c:pt idx="47">
                  <c:v>89.448931999999999</c:v>
                </c:pt>
                <c:pt idx="48">
                  <c:v>91.127396000000005</c:v>
                </c:pt>
                <c:pt idx="49">
                  <c:v>92.796205</c:v>
                </c:pt>
                <c:pt idx="50">
                  <c:v>94.486512000000005</c:v>
                </c:pt>
                <c:pt idx="51">
                  <c:v>96.073605000000001</c:v>
                </c:pt>
                <c:pt idx="52">
                  <c:v>97.746909000000002</c:v>
                </c:pt>
                <c:pt idx="53">
                  <c:v>99.407375000000002</c:v>
                </c:pt>
                <c:pt idx="54">
                  <c:v>101.05338999999999</c:v>
                </c:pt>
                <c:pt idx="55">
                  <c:v>102.739323</c:v>
                </c:pt>
                <c:pt idx="56">
                  <c:v>104.44110499999999</c:v>
                </c:pt>
                <c:pt idx="57">
                  <c:v>106.176974</c:v>
                </c:pt>
                <c:pt idx="58">
                  <c:v>107.92115800000001</c:v>
                </c:pt>
                <c:pt idx="59">
                  <c:v>109.653038</c:v>
                </c:pt>
                <c:pt idx="60">
                  <c:v>111.393979</c:v>
                </c:pt>
                <c:pt idx="61">
                  <c:v>113.017154</c:v>
                </c:pt>
                <c:pt idx="62">
                  <c:v>114.72098200000001</c:v>
                </c:pt>
                <c:pt idx="63">
                  <c:v>116.45769199999999</c:v>
                </c:pt>
                <c:pt idx="64">
                  <c:v>118.20315100000001</c:v>
                </c:pt>
                <c:pt idx="65">
                  <c:v>119.894998</c:v>
                </c:pt>
                <c:pt idx="66">
                  <c:v>121.70490700000001</c:v>
                </c:pt>
                <c:pt idx="67">
                  <c:v>123.49784200000001</c:v>
                </c:pt>
                <c:pt idx="68">
                  <c:v>125.293313</c:v>
                </c:pt>
                <c:pt idx="69">
                  <c:v>127.066374</c:v>
                </c:pt>
                <c:pt idx="70">
                  <c:v>128.82705799999999</c:v>
                </c:pt>
                <c:pt idx="71">
                  <c:v>130.480998</c:v>
                </c:pt>
                <c:pt idx="72">
                  <c:v>132.234092</c:v>
                </c:pt>
                <c:pt idx="73">
                  <c:v>134.00076300000001</c:v>
                </c:pt>
                <c:pt idx="74">
                  <c:v>135.78359599999999</c:v>
                </c:pt>
                <c:pt idx="75">
                  <c:v>137.57137299999999</c:v>
                </c:pt>
                <c:pt idx="76">
                  <c:v>139.35230899999999</c:v>
                </c:pt>
                <c:pt idx="77">
                  <c:v>141.12323799999999</c:v>
                </c:pt>
                <c:pt idx="78">
                  <c:v>142.89447699999999</c:v>
                </c:pt>
                <c:pt idx="79">
                  <c:v>144.646443</c:v>
                </c:pt>
                <c:pt idx="80">
                  <c:v>146.419489</c:v>
                </c:pt>
                <c:pt idx="81">
                  <c:v>148.085264</c:v>
                </c:pt>
                <c:pt idx="82">
                  <c:v>149.897649</c:v>
                </c:pt>
                <c:pt idx="83">
                  <c:v>151.709453</c:v>
                </c:pt>
                <c:pt idx="84">
                  <c:v>153.49156099999999</c:v>
                </c:pt>
                <c:pt idx="85">
                  <c:v>155.25886800000001</c:v>
                </c:pt>
                <c:pt idx="86">
                  <c:v>157.02414400000001</c:v>
                </c:pt>
                <c:pt idx="87">
                  <c:v>158.76365799999999</c:v>
                </c:pt>
                <c:pt idx="88">
                  <c:v>160.49779899999999</c:v>
                </c:pt>
                <c:pt idx="89">
                  <c:v>162.35639900000001</c:v>
                </c:pt>
                <c:pt idx="90">
                  <c:v>164.170165</c:v>
                </c:pt>
                <c:pt idx="91">
                  <c:v>165.86932100000001</c:v>
                </c:pt>
                <c:pt idx="92">
                  <c:v>167.65728200000001</c:v>
                </c:pt>
                <c:pt idx="93">
                  <c:v>169.43668700000001</c:v>
                </c:pt>
                <c:pt idx="94">
                  <c:v>171.16874000000001</c:v>
                </c:pt>
                <c:pt idx="95">
                  <c:v>172.924227</c:v>
                </c:pt>
                <c:pt idx="96">
                  <c:v>174.72724500000001</c:v>
                </c:pt>
                <c:pt idx="97">
                  <c:v>176.556656</c:v>
                </c:pt>
                <c:pt idx="98">
                  <c:v>178.39014700000001</c:v>
                </c:pt>
                <c:pt idx="99">
                  <c:v>180.11479299999999</c:v>
                </c:pt>
                <c:pt idx="100">
                  <c:v>181.97354300000001</c:v>
                </c:pt>
                <c:pt idx="101">
                  <c:v>183.611403</c:v>
                </c:pt>
                <c:pt idx="102">
                  <c:v>185.39668599999999</c:v>
                </c:pt>
                <c:pt idx="103">
                  <c:v>187.23100199999999</c:v>
                </c:pt>
                <c:pt idx="104">
                  <c:v>189.086072</c:v>
                </c:pt>
                <c:pt idx="105">
                  <c:v>190.951021</c:v>
                </c:pt>
                <c:pt idx="106">
                  <c:v>192.749706</c:v>
                </c:pt>
                <c:pt idx="107">
                  <c:v>194.53946099999999</c:v>
                </c:pt>
                <c:pt idx="108">
                  <c:v>196.284606</c:v>
                </c:pt>
                <c:pt idx="109">
                  <c:v>198.06033600000001</c:v>
                </c:pt>
                <c:pt idx="110">
                  <c:v>199.88412600000001</c:v>
                </c:pt>
                <c:pt idx="111">
                  <c:v>201.62553</c:v>
                </c:pt>
                <c:pt idx="112">
                  <c:v>203.47589300000001</c:v>
                </c:pt>
                <c:pt idx="113">
                  <c:v>205.304203</c:v>
                </c:pt>
                <c:pt idx="114">
                  <c:v>207.10906399999999</c:v>
                </c:pt>
                <c:pt idx="115">
                  <c:v>208.86860799999999</c:v>
                </c:pt>
                <c:pt idx="116">
                  <c:v>210.65213299999999</c:v>
                </c:pt>
                <c:pt idx="117">
                  <c:v>212.45790299999999</c:v>
                </c:pt>
                <c:pt idx="118">
                  <c:v>214.26433599999999</c:v>
                </c:pt>
                <c:pt idx="119">
                  <c:v>216.072137</c:v>
                </c:pt>
                <c:pt idx="120">
                  <c:v>217.86971199999999</c:v>
                </c:pt>
                <c:pt idx="121">
                  <c:v>219.47420500000001</c:v>
                </c:pt>
                <c:pt idx="122">
                  <c:v>221.32026099999999</c:v>
                </c:pt>
                <c:pt idx="123">
                  <c:v>223.13943</c:v>
                </c:pt>
                <c:pt idx="124">
                  <c:v>224.93069800000001</c:v>
                </c:pt>
                <c:pt idx="125">
                  <c:v>226.743582</c:v>
                </c:pt>
                <c:pt idx="126">
                  <c:v>228.579746</c:v>
                </c:pt>
                <c:pt idx="127">
                  <c:v>230.411641</c:v>
                </c:pt>
                <c:pt idx="128">
                  <c:v>232.24552399999999</c:v>
                </c:pt>
                <c:pt idx="129">
                  <c:v>234.06854799999999</c:v>
                </c:pt>
                <c:pt idx="130">
                  <c:v>235.853148</c:v>
                </c:pt>
                <c:pt idx="131">
                  <c:v>237.54494299999999</c:v>
                </c:pt>
                <c:pt idx="132">
                  <c:v>239.325109</c:v>
                </c:pt>
                <c:pt idx="133">
                  <c:v>241.10311799999999</c:v>
                </c:pt>
                <c:pt idx="134">
                  <c:v>242.92765600000001</c:v>
                </c:pt>
                <c:pt idx="135">
                  <c:v>244.73666299999999</c:v>
                </c:pt>
                <c:pt idx="136">
                  <c:v>246.56017499999999</c:v>
                </c:pt>
                <c:pt idx="137">
                  <c:v>248.317995</c:v>
                </c:pt>
                <c:pt idx="138">
                  <c:v>250.092466</c:v>
                </c:pt>
                <c:pt idx="139">
                  <c:v>251.85094599999999</c:v>
                </c:pt>
                <c:pt idx="140">
                  <c:v>253.65567899999999</c:v>
                </c:pt>
                <c:pt idx="141">
                  <c:v>255.35268099999999</c:v>
                </c:pt>
                <c:pt idx="142">
                  <c:v>257.15904699999999</c:v>
                </c:pt>
                <c:pt idx="143">
                  <c:v>258.95022999999998</c:v>
                </c:pt>
                <c:pt idx="144">
                  <c:v>260.73515200000003</c:v>
                </c:pt>
                <c:pt idx="145">
                  <c:v>262.53487100000001</c:v>
                </c:pt>
                <c:pt idx="146">
                  <c:v>264.343097</c:v>
                </c:pt>
                <c:pt idx="147">
                  <c:v>266.14885800000002</c:v>
                </c:pt>
                <c:pt idx="148">
                  <c:v>267.946123</c:v>
                </c:pt>
                <c:pt idx="149">
                  <c:v>269.68597</c:v>
                </c:pt>
                <c:pt idx="150">
                  <c:v>271.43827099999999</c:v>
                </c:pt>
                <c:pt idx="151">
                  <c:v>273.11296900000002</c:v>
                </c:pt>
                <c:pt idx="152">
                  <c:v>274.90633700000001</c:v>
                </c:pt>
                <c:pt idx="153">
                  <c:v>276.68861299999998</c:v>
                </c:pt>
                <c:pt idx="154">
                  <c:v>278.48224299999998</c:v>
                </c:pt>
                <c:pt idx="155">
                  <c:v>280.25339500000001</c:v>
                </c:pt>
                <c:pt idx="156">
                  <c:v>282.00584300000003</c:v>
                </c:pt>
                <c:pt idx="157">
                  <c:v>283.78523100000001</c:v>
                </c:pt>
                <c:pt idx="158">
                  <c:v>285.52514000000002</c:v>
                </c:pt>
                <c:pt idx="159">
                  <c:v>287.30170299999997</c:v>
                </c:pt>
                <c:pt idx="160">
                  <c:v>289.10814499999998</c:v>
                </c:pt>
                <c:pt idx="161">
                  <c:v>290.79111499999999</c:v>
                </c:pt>
                <c:pt idx="162">
                  <c:v>292.573306</c:v>
                </c:pt>
                <c:pt idx="163">
                  <c:v>294.33974999999998</c:v>
                </c:pt>
                <c:pt idx="164">
                  <c:v>296.11525799999998</c:v>
                </c:pt>
                <c:pt idx="165">
                  <c:v>297.90465599999999</c:v>
                </c:pt>
                <c:pt idx="166">
                  <c:v>299.67827</c:v>
                </c:pt>
                <c:pt idx="167">
                  <c:v>301.44224000000003</c:v>
                </c:pt>
                <c:pt idx="168">
                  <c:v>303.20672300000001</c:v>
                </c:pt>
                <c:pt idx="169">
                  <c:v>304.93987199999998</c:v>
                </c:pt>
                <c:pt idx="170">
                  <c:v>306.65982600000001</c:v>
                </c:pt>
                <c:pt idx="171">
                  <c:v>308.30203899999998</c:v>
                </c:pt>
                <c:pt idx="172">
                  <c:v>310.025015</c:v>
                </c:pt>
                <c:pt idx="173">
                  <c:v>311.80228799999998</c:v>
                </c:pt>
                <c:pt idx="174">
                  <c:v>313.59292799999997</c:v>
                </c:pt>
                <c:pt idx="175">
                  <c:v>315.38025699999997</c:v>
                </c:pt>
                <c:pt idx="176">
                  <c:v>317.14623599999999</c:v>
                </c:pt>
                <c:pt idx="177">
                  <c:v>318.915888</c:v>
                </c:pt>
                <c:pt idx="178">
                  <c:v>320.66572300000001</c:v>
                </c:pt>
                <c:pt idx="179">
                  <c:v>322.47516200000001</c:v>
                </c:pt>
                <c:pt idx="180">
                  <c:v>324.308359</c:v>
                </c:pt>
                <c:pt idx="181">
                  <c:v>326.01066200000002</c:v>
                </c:pt>
                <c:pt idx="182">
                  <c:v>327.78804000000002</c:v>
                </c:pt>
                <c:pt idx="183">
                  <c:v>329.52805999999998</c:v>
                </c:pt>
                <c:pt idx="184">
                  <c:v>331.30946299999999</c:v>
                </c:pt>
                <c:pt idx="185">
                  <c:v>332.999482</c:v>
                </c:pt>
                <c:pt idx="186">
                  <c:v>334.76683800000001</c:v>
                </c:pt>
                <c:pt idx="187">
                  <c:v>336.52935300000001</c:v>
                </c:pt>
                <c:pt idx="188">
                  <c:v>338.26601299999999</c:v>
                </c:pt>
                <c:pt idx="189">
                  <c:v>340.01230299999997</c:v>
                </c:pt>
                <c:pt idx="190">
                  <c:v>341.75155899999999</c:v>
                </c:pt>
                <c:pt idx="191">
                  <c:v>343.41005200000001</c:v>
                </c:pt>
                <c:pt idx="192">
                  <c:v>345.17169899999999</c:v>
                </c:pt>
                <c:pt idx="193">
                  <c:v>346.99647099999999</c:v>
                </c:pt>
                <c:pt idx="194">
                  <c:v>348.75412899999998</c:v>
                </c:pt>
                <c:pt idx="195">
                  <c:v>350.514342</c:v>
                </c:pt>
                <c:pt idx="196">
                  <c:v>352.22111599999999</c:v>
                </c:pt>
                <c:pt idx="197">
                  <c:v>353.92387100000002</c:v>
                </c:pt>
                <c:pt idx="198">
                  <c:v>355.59696000000002</c:v>
                </c:pt>
                <c:pt idx="199">
                  <c:v>357.365928</c:v>
                </c:pt>
                <c:pt idx="200">
                  <c:v>359.19415099999998</c:v>
                </c:pt>
                <c:pt idx="201">
                  <c:v>360.86998399999999</c:v>
                </c:pt>
                <c:pt idx="202">
                  <c:v>362.63277199999999</c:v>
                </c:pt>
                <c:pt idx="203">
                  <c:v>364.37343499999997</c:v>
                </c:pt>
                <c:pt idx="204">
                  <c:v>366.07166699999999</c:v>
                </c:pt>
                <c:pt idx="205">
                  <c:v>367.79294299999998</c:v>
                </c:pt>
                <c:pt idx="206">
                  <c:v>369.51311700000002</c:v>
                </c:pt>
                <c:pt idx="207">
                  <c:v>371.29003499999999</c:v>
                </c:pt>
                <c:pt idx="208">
                  <c:v>373.05634800000001</c:v>
                </c:pt>
                <c:pt idx="209">
                  <c:v>374.77370000000002</c:v>
                </c:pt>
                <c:pt idx="210">
                  <c:v>376.51991500000003</c:v>
                </c:pt>
                <c:pt idx="211">
                  <c:v>378.14441399999998</c:v>
                </c:pt>
                <c:pt idx="212">
                  <c:v>379.82823300000001</c:v>
                </c:pt>
                <c:pt idx="213">
                  <c:v>381.53414099999998</c:v>
                </c:pt>
                <c:pt idx="214">
                  <c:v>383.27297399999998</c:v>
                </c:pt>
                <c:pt idx="215">
                  <c:v>385.03630299999998</c:v>
                </c:pt>
                <c:pt idx="216">
                  <c:v>386.83894199999997</c:v>
                </c:pt>
                <c:pt idx="217">
                  <c:v>388.58963699999998</c:v>
                </c:pt>
                <c:pt idx="218">
                  <c:v>390.373266</c:v>
                </c:pt>
                <c:pt idx="219">
                  <c:v>392.13797</c:v>
                </c:pt>
                <c:pt idx="220">
                  <c:v>393.89842299999998</c:v>
                </c:pt>
                <c:pt idx="221">
                  <c:v>395.51765399999999</c:v>
                </c:pt>
                <c:pt idx="222">
                  <c:v>397.26690500000001</c:v>
                </c:pt>
                <c:pt idx="223">
                  <c:v>398.96027700000002</c:v>
                </c:pt>
                <c:pt idx="224">
                  <c:v>400.73577799999998</c:v>
                </c:pt>
                <c:pt idx="225">
                  <c:v>402.43181800000002</c:v>
                </c:pt>
                <c:pt idx="226">
                  <c:v>404.13818700000002</c:v>
                </c:pt>
                <c:pt idx="227">
                  <c:v>405.81271600000002</c:v>
                </c:pt>
                <c:pt idx="228">
                  <c:v>407.49808200000001</c:v>
                </c:pt>
                <c:pt idx="229">
                  <c:v>409.21518700000001</c:v>
                </c:pt>
                <c:pt idx="230">
                  <c:v>410.961862</c:v>
                </c:pt>
                <c:pt idx="231">
                  <c:v>412.56689999999998</c:v>
                </c:pt>
                <c:pt idx="232">
                  <c:v>414.35626999999999</c:v>
                </c:pt>
                <c:pt idx="233">
                  <c:v>416.15756199999998</c:v>
                </c:pt>
                <c:pt idx="234">
                  <c:v>417.956975</c:v>
                </c:pt>
                <c:pt idx="235">
                  <c:v>419.66793200000001</c:v>
                </c:pt>
                <c:pt idx="236">
                  <c:v>421.38014600000002</c:v>
                </c:pt>
                <c:pt idx="237">
                  <c:v>423.05791199999999</c:v>
                </c:pt>
                <c:pt idx="238">
                  <c:v>424.70974799999999</c:v>
                </c:pt>
                <c:pt idx="239">
                  <c:v>426.40831700000001</c:v>
                </c:pt>
                <c:pt idx="240">
                  <c:v>428.111785</c:v>
                </c:pt>
                <c:pt idx="241">
                  <c:v>429.75422400000002</c:v>
                </c:pt>
                <c:pt idx="242">
                  <c:v>431.43588299999999</c:v>
                </c:pt>
                <c:pt idx="243">
                  <c:v>433.111964</c:v>
                </c:pt>
                <c:pt idx="244">
                  <c:v>434.78816</c:v>
                </c:pt>
                <c:pt idx="245">
                  <c:v>436.54122999999998</c:v>
                </c:pt>
                <c:pt idx="246">
                  <c:v>438.27171700000002</c:v>
                </c:pt>
                <c:pt idx="247">
                  <c:v>439.99792100000002</c:v>
                </c:pt>
                <c:pt idx="248">
                  <c:v>441.65671700000001</c:v>
                </c:pt>
                <c:pt idx="249">
                  <c:v>443.292777</c:v>
                </c:pt>
                <c:pt idx="250">
                  <c:v>444.926444</c:v>
                </c:pt>
                <c:pt idx="251">
                  <c:v>446.48778199999998</c:v>
                </c:pt>
                <c:pt idx="252">
                  <c:v>448.14720499999999</c:v>
                </c:pt>
                <c:pt idx="253">
                  <c:v>449.856649</c:v>
                </c:pt>
                <c:pt idx="254">
                  <c:v>451.53126900000001</c:v>
                </c:pt>
                <c:pt idx="255">
                  <c:v>453.23726699999997</c:v>
                </c:pt>
                <c:pt idx="256">
                  <c:v>454.99305199999998</c:v>
                </c:pt>
                <c:pt idx="257">
                  <c:v>456.75271800000002</c:v>
                </c:pt>
                <c:pt idx="258">
                  <c:v>458.47125199999999</c:v>
                </c:pt>
                <c:pt idx="259">
                  <c:v>460.15786500000002</c:v>
                </c:pt>
                <c:pt idx="260">
                  <c:v>461.80346600000001</c:v>
                </c:pt>
                <c:pt idx="261">
                  <c:v>463.32848000000001</c:v>
                </c:pt>
                <c:pt idx="262">
                  <c:v>464.93509899999998</c:v>
                </c:pt>
                <c:pt idx="263">
                  <c:v>466.60486500000002</c:v>
                </c:pt>
                <c:pt idx="264">
                  <c:v>468.30692299999998</c:v>
                </c:pt>
                <c:pt idx="265">
                  <c:v>469.99835999999999</c:v>
                </c:pt>
                <c:pt idx="266">
                  <c:v>471.71956899999998</c:v>
                </c:pt>
                <c:pt idx="267">
                  <c:v>473.45081099999999</c:v>
                </c:pt>
                <c:pt idx="268">
                  <c:v>475.16472900000002</c:v>
                </c:pt>
                <c:pt idx="269">
                  <c:v>476.857662</c:v>
                </c:pt>
                <c:pt idx="270">
                  <c:v>478.54476099999999</c:v>
                </c:pt>
                <c:pt idx="271">
                  <c:v>480.10800499999999</c:v>
                </c:pt>
                <c:pt idx="272">
                  <c:v>481.70336800000001</c:v>
                </c:pt>
                <c:pt idx="273">
                  <c:v>483.28379000000001</c:v>
                </c:pt>
                <c:pt idx="274">
                  <c:v>484.95135099999999</c:v>
                </c:pt>
                <c:pt idx="275">
                  <c:v>486.682119</c:v>
                </c:pt>
                <c:pt idx="276">
                  <c:v>488.43054699999999</c:v>
                </c:pt>
                <c:pt idx="277">
                  <c:v>490.16507899999999</c:v>
                </c:pt>
                <c:pt idx="278">
                  <c:v>491.87052199999999</c:v>
                </c:pt>
                <c:pt idx="279">
                  <c:v>493.57084200000003</c:v>
                </c:pt>
                <c:pt idx="280">
                  <c:v>495.23656499999998</c:v>
                </c:pt>
                <c:pt idx="281">
                  <c:v>496.807862</c:v>
                </c:pt>
                <c:pt idx="282">
                  <c:v>498.44517000000002</c:v>
                </c:pt>
                <c:pt idx="283">
                  <c:v>500.110815</c:v>
                </c:pt>
                <c:pt idx="284">
                  <c:v>501.78955000000002</c:v>
                </c:pt>
                <c:pt idx="285">
                  <c:v>503.43865599999998</c:v>
                </c:pt>
                <c:pt idx="286">
                  <c:v>505.19635799999998</c:v>
                </c:pt>
                <c:pt idx="287">
                  <c:v>506.91619100000003</c:v>
                </c:pt>
                <c:pt idx="288">
                  <c:v>508.54822000000001</c:v>
                </c:pt>
                <c:pt idx="289">
                  <c:v>510.15617600000002</c:v>
                </c:pt>
                <c:pt idx="290">
                  <c:v>511.79179699999997</c:v>
                </c:pt>
                <c:pt idx="291">
                  <c:v>513.38660300000004</c:v>
                </c:pt>
                <c:pt idx="292">
                  <c:v>515.10388799999998</c:v>
                </c:pt>
                <c:pt idx="293">
                  <c:v>516.83869900000002</c:v>
                </c:pt>
                <c:pt idx="294">
                  <c:v>518.530574</c:v>
                </c:pt>
                <c:pt idx="295">
                  <c:v>520.194526</c:v>
                </c:pt>
                <c:pt idx="296">
                  <c:v>521.85384799999997</c:v>
                </c:pt>
                <c:pt idx="297">
                  <c:v>523.58431199999995</c:v>
                </c:pt>
                <c:pt idx="298">
                  <c:v>525.291967</c:v>
                </c:pt>
                <c:pt idx="299">
                  <c:v>526.972174</c:v>
                </c:pt>
                <c:pt idx="300">
                  <c:v>528.69032600000003</c:v>
                </c:pt>
                <c:pt idx="301">
                  <c:v>530.32749999999999</c:v>
                </c:pt>
                <c:pt idx="302">
                  <c:v>532.06725400000005</c:v>
                </c:pt>
                <c:pt idx="303">
                  <c:v>533.67324099999996</c:v>
                </c:pt>
                <c:pt idx="304">
                  <c:v>535.22803199999998</c:v>
                </c:pt>
                <c:pt idx="305">
                  <c:v>536.73715800000002</c:v>
                </c:pt>
                <c:pt idx="306">
                  <c:v>538.29452200000003</c:v>
                </c:pt>
                <c:pt idx="307">
                  <c:v>540.00555699999995</c:v>
                </c:pt>
                <c:pt idx="308">
                  <c:v>541.80889000000002</c:v>
                </c:pt>
                <c:pt idx="309">
                  <c:v>543.57395199999996</c:v>
                </c:pt>
                <c:pt idx="310">
                  <c:v>545.27738199999999</c:v>
                </c:pt>
                <c:pt idx="311">
                  <c:v>546.81052899999997</c:v>
                </c:pt>
                <c:pt idx="312">
                  <c:v>548.45220900000004</c:v>
                </c:pt>
                <c:pt idx="313">
                  <c:v>550.10608300000001</c:v>
                </c:pt>
                <c:pt idx="314">
                  <c:v>551.693084</c:v>
                </c:pt>
                <c:pt idx="315">
                  <c:v>553.28596600000003</c:v>
                </c:pt>
                <c:pt idx="316">
                  <c:v>554.97058800000002</c:v>
                </c:pt>
                <c:pt idx="317">
                  <c:v>556.72303799999997</c:v>
                </c:pt>
                <c:pt idx="318">
                  <c:v>558.47993399999996</c:v>
                </c:pt>
                <c:pt idx="319">
                  <c:v>560.13614500000006</c:v>
                </c:pt>
                <c:pt idx="320">
                  <c:v>561.81038000000001</c:v>
                </c:pt>
                <c:pt idx="321">
                  <c:v>563.34921899999995</c:v>
                </c:pt>
                <c:pt idx="322">
                  <c:v>564.97004900000002</c:v>
                </c:pt>
                <c:pt idx="323">
                  <c:v>566.57435499999997</c:v>
                </c:pt>
                <c:pt idx="324">
                  <c:v>568.19901300000004</c:v>
                </c:pt>
                <c:pt idx="325">
                  <c:v>569.87861999999996</c:v>
                </c:pt>
                <c:pt idx="326">
                  <c:v>571.49617899999998</c:v>
                </c:pt>
                <c:pt idx="327">
                  <c:v>573.02980700000001</c:v>
                </c:pt>
                <c:pt idx="328">
                  <c:v>574.59441600000002</c:v>
                </c:pt>
                <c:pt idx="329">
                  <c:v>576.30229699999995</c:v>
                </c:pt>
                <c:pt idx="330">
                  <c:v>578.06375400000002</c:v>
                </c:pt>
                <c:pt idx="331">
                  <c:v>579.70918800000004</c:v>
                </c:pt>
                <c:pt idx="332">
                  <c:v>581.39312199999995</c:v>
                </c:pt>
                <c:pt idx="333">
                  <c:v>583.04399999999998</c:v>
                </c:pt>
                <c:pt idx="334">
                  <c:v>584.70209999999997</c:v>
                </c:pt>
                <c:pt idx="335">
                  <c:v>586.42849699999999</c:v>
                </c:pt>
                <c:pt idx="336">
                  <c:v>588.09607800000003</c:v>
                </c:pt>
                <c:pt idx="337">
                  <c:v>589.65397599999994</c:v>
                </c:pt>
                <c:pt idx="338">
                  <c:v>591.17457400000001</c:v>
                </c:pt>
                <c:pt idx="339">
                  <c:v>592.81719899999996</c:v>
                </c:pt>
                <c:pt idx="340">
                  <c:v>594.70699300000001</c:v>
                </c:pt>
                <c:pt idx="341">
                  <c:v>596.56996300000003</c:v>
                </c:pt>
                <c:pt idx="342">
                  <c:v>598.40241100000003</c:v>
                </c:pt>
                <c:pt idx="343">
                  <c:v>599.94628699999998</c:v>
                </c:pt>
                <c:pt idx="344">
                  <c:v>601.44532100000004</c:v>
                </c:pt>
                <c:pt idx="345">
                  <c:v>602.88020700000004</c:v>
                </c:pt>
                <c:pt idx="346">
                  <c:v>604.43086300000004</c:v>
                </c:pt>
                <c:pt idx="347">
                  <c:v>606.12729000000002</c:v>
                </c:pt>
                <c:pt idx="348">
                  <c:v>607.86299599999995</c:v>
                </c:pt>
                <c:pt idx="349">
                  <c:v>609.55381499999999</c:v>
                </c:pt>
                <c:pt idx="350">
                  <c:v>611.25559399999997</c:v>
                </c:pt>
                <c:pt idx="351">
                  <c:v>612.81980499999997</c:v>
                </c:pt>
                <c:pt idx="352">
                  <c:v>614.36488399999996</c:v>
                </c:pt>
                <c:pt idx="353">
                  <c:v>615.78243399999997</c:v>
                </c:pt>
                <c:pt idx="354">
                  <c:v>617.16048999999998</c:v>
                </c:pt>
                <c:pt idx="355">
                  <c:v>618.750811</c:v>
                </c:pt>
                <c:pt idx="356">
                  <c:v>620.68458299999998</c:v>
                </c:pt>
                <c:pt idx="357">
                  <c:v>622.812592</c:v>
                </c:pt>
                <c:pt idx="358">
                  <c:v>624.700917</c:v>
                </c:pt>
                <c:pt idx="359">
                  <c:v>626.23360400000001</c:v>
                </c:pt>
                <c:pt idx="360">
                  <c:v>627.63995499999999</c:v>
                </c:pt>
                <c:pt idx="361">
                  <c:v>629.07634199999995</c:v>
                </c:pt>
                <c:pt idx="362">
                  <c:v>630.70262000000002</c:v>
                </c:pt>
                <c:pt idx="363">
                  <c:v>632.28117699999996</c:v>
                </c:pt>
                <c:pt idx="364">
                  <c:v>633.90716299999997</c:v>
                </c:pt>
                <c:pt idx="365">
                  <c:v>635.60054100000002</c:v>
                </c:pt>
                <c:pt idx="366">
                  <c:v>637.26931100000002</c:v>
                </c:pt>
                <c:pt idx="367">
                  <c:v>638.99196600000005</c:v>
                </c:pt>
                <c:pt idx="368">
                  <c:v>640.69949799999995</c:v>
                </c:pt>
                <c:pt idx="369">
                  <c:v>642.32102799999996</c:v>
                </c:pt>
                <c:pt idx="370">
                  <c:v>643.84257700000001</c:v>
                </c:pt>
                <c:pt idx="371">
                  <c:v>645.23838899999998</c:v>
                </c:pt>
                <c:pt idx="372">
                  <c:v>646.874819</c:v>
                </c:pt>
                <c:pt idx="373">
                  <c:v>648.62523999999996</c:v>
                </c:pt>
                <c:pt idx="374">
                  <c:v>650.42556300000001</c:v>
                </c:pt>
                <c:pt idx="375">
                  <c:v>652.03266699999995</c:v>
                </c:pt>
                <c:pt idx="376">
                  <c:v>653.50310100000002</c:v>
                </c:pt>
                <c:pt idx="377">
                  <c:v>654.98987499999998</c:v>
                </c:pt>
                <c:pt idx="378">
                  <c:v>656.52417600000001</c:v>
                </c:pt>
                <c:pt idx="379">
                  <c:v>658.18466899999999</c:v>
                </c:pt>
                <c:pt idx="380">
                  <c:v>660.01662999999996</c:v>
                </c:pt>
                <c:pt idx="381">
                  <c:v>661.71128499999998</c:v>
                </c:pt>
                <c:pt idx="382">
                  <c:v>663.41242099999999</c:v>
                </c:pt>
                <c:pt idx="383">
                  <c:v>664.97206800000004</c:v>
                </c:pt>
                <c:pt idx="384">
                  <c:v>666.53657099999998</c:v>
                </c:pt>
                <c:pt idx="385">
                  <c:v>668.13288999999997</c:v>
                </c:pt>
                <c:pt idx="386">
                  <c:v>669.80395399999998</c:v>
                </c:pt>
                <c:pt idx="387">
                  <c:v>671.49111500000004</c:v>
                </c:pt>
                <c:pt idx="388">
                  <c:v>673.06963699999994</c:v>
                </c:pt>
                <c:pt idx="389">
                  <c:v>674.63595999999995</c:v>
                </c:pt>
                <c:pt idx="390">
                  <c:v>676.18625899999995</c:v>
                </c:pt>
                <c:pt idx="391">
                  <c:v>677.70621700000004</c:v>
                </c:pt>
                <c:pt idx="392">
                  <c:v>679.37788499999999</c:v>
                </c:pt>
                <c:pt idx="393">
                  <c:v>681.07547399999999</c:v>
                </c:pt>
                <c:pt idx="394">
                  <c:v>682.76637500000004</c:v>
                </c:pt>
                <c:pt idx="395">
                  <c:v>684.37965299999996</c:v>
                </c:pt>
                <c:pt idx="396">
                  <c:v>685.97118499999999</c:v>
                </c:pt>
                <c:pt idx="397">
                  <c:v>687.61925199999996</c:v>
                </c:pt>
                <c:pt idx="398">
                  <c:v>689.30698600000005</c:v>
                </c:pt>
                <c:pt idx="399">
                  <c:v>691.00804200000005</c:v>
                </c:pt>
                <c:pt idx="400">
                  <c:v>692.66087000000005</c:v>
                </c:pt>
                <c:pt idx="401">
                  <c:v>694.13877100000002</c:v>
                </c:pt>
                <c:pt idx="402">
                  <c:v>695.67813000000001</c:v>
                </c:pt>
                <c:pt idx="403">
                  <c:v>697.23048400000005</c:v>
                </c:pt>
                <c:pt idx="404">
                  <c:v>698.75443800000005</c:v>
                </c:pt>
                <c:pt idx="405">
                  <c:v>700.22223799999995</c:v>
                </c:pt>
                <c:pt idx="406">
                  <c:v>701.69531600000005</c:v>
                </c:pt>
                <c:pt idx="407">
                  <c:v>703.255988</c:v>
                </c:pt>
                <c:pt idx="408">
                  <c:v>704.90410099999997</c:v>
                </c:pt>
                <c:pt idx="409">
                  <c:v>706.57901800000002</c:v>
                </c:pt>
                <c:pt idx="410">
                  <c:v>708.33376199999998</c:v>
                </c:pt>
                <c:pt idx="411">
                  <c:v>709.95854199999997</c:v>
                </c:pt>
                <c:pt idx="412">
                  <c:v>711.65574400000003</c:v>
                </c:pt>
                <c:pt idx="413">
                  <c:v>713.17199800000003</c:v>
                </c:pt>
                <c:pt idx="414">
                  <c:v>714.71047399999998</c:v>
                </c:pt>
                <c:pt idx="415">
                  <c:v>716.30813999999998</c:v>
                </c:pt>
                <c:pt idx="416">
                  <c:v>717.91551900000002</c:v>
                </c:pt>
                <c:pt idx="417">
                  <c:v>719.50211999999999</c:v>
                </c:pt>
                <c:pt idx="418">
                  <c:v>720.99541499999998</c:v>
                </c:pt>
                <c:pt idx="419">
                  <c:v>722.58677</c:v>
                </c:pt>
                <c:pt idx="420">
                  <c:v>724.26921800000002</c:v>
                </c:pt>
                <c:pt idx="421">
                  <c:v>725.72283800000002</c:v>
                </c:pt>
                <c:pt idx="422">
                  <c:v>727.13446099999999</c:v>
                </c:pt>
                <c:pt idx="423">
                  <c:v>728.62432999999999</c:v>
                </c:pt>
                <c:pt idx="424">
                  <c:v>730.26491499999997</c:v>
                </c:pt>
                <c:pt idx="425">
                  <c:v>731.86969899999997</c:v>
                </c:pt>
                <c:pt idx="426">
                  <c:v>733.51658299999997</c:v>
                </c:pt>
                <c:pt idx="427">
                  <c:v>735.19533899999999</c:v>
                </c:pt>
                <c:pt idx="428">
                  <c:v>736.75888099999997</c:v>
                </c:pt>
                <c:pt idx="429">
                  <c:v>738.30125399999997</c:v>
                </c:pt>
                <c:pt idx="430">
                  <c:v>739.79008599999997</c:v>
                </c:pt>
                <c:pt idx="431">
                  <c:v>741.22015199999998</c:v>
                </c:pt>
                <c:pt idx="432">
                  <c:v>742.81634899999995</c:v>
                </c:pt>
                <c:pt idx="433">
                  <c:v>744.381396</c:v>
                </c:pt>
                <c:pt idx="434">
                  <c:v>746.04730400000005</c:v>
                </c:pt>
                <c:pt idx="435">
                  <c:v>747.69349199999999</c:v>
                </c:pt>
                <c:pt idx="436">
                  <c:v>749.15671199999997</c:v>
                </c:pt>
                <c:pt idx="437">
                  <c:v>750.63841200000002</c:v>
                </c:pt>
                <c:pt idx="438">
                  <c:v>752.30258100000003</c:v>
                </c:pt>
                <c:pt idx="439">
                  <c:v>754.08808299999998</c:v>
                </c:pt>
                <c:pt idx="440">
                  <c:v>755.87304400000005</c:v>
                </c:pt>
                <c:pt idx="441">
                  <c:v>757.38656600000002</c:v>
                </c:pt>
                <c:pt idx="442">
                  <c:v>758.777783</c:v>
                </c:pt>
                <c:pt idx="443">
                  <c:v>760.07928500000003</c:v>
                </c:pt>
                <c:pt idx="444">
                  <c:v>761.51808300000005</c:v>
                </c:pt>
                <c:pt idx="445">
                  <c:v>763.02161799999999</c:v>
                </c:pt>
                <c:pt idx="446">
                  <c:v>764.62559199999998</c:v>
                </c:pt>
                <c:pt idx="447">
                  <c:v>766.23809400000005</c:v>
                </c:pt>
                <c:pt idx="448">
                  <c:v>767.97212500000001</c:v>
                </c:pt>
                <c:pt idx="449">
                  <c:v>769.75835700000005</c:v>
                </c:pt>
                <c:pt idx="450">
                  <c:v>771.42935299999999</c:v>
                </c:pt>
                <c:pt idx="451">
                  <c:v>772.91761799999995</c:v>
                </c:pt>
                <c:pt idx="452">
                  <c:v>774.39649899999995</c:v>
                </c:pt>
                <c:pt idx="453">
                  <c:v>775.83456799999999</c:v>
                </c:pt>
                <c:pt idx="454">
                  <c:v>777.21756200000004</c:v>
                </c:pt>
                <c:pt idx="455">
                  <c:v>778.68691200000001</c:v>
                </c:pt>
                <c:pt idx="456">
                  <c:v>780.24390000000005</c:v>
                </c:pt>
                <c:pt idx="457">
                  <c:v>781.99185699999998</c:v>
                </c:pt>
              </c:numCache>
            </c:numRef>
          </c:xVal>
          <c:yVal>
            <c:numRef>
              <c:f>Совмещенные!$B$3:$B$460</c:f>
              <c:numCache>
                <c:formatCode>General</c:formatCode>
                <c:ptCount val="458"/>
                <c:pt idx="0">
                  <c:v>3.9086999999999997E-2</c:v>
                </c:pt>
                <c:pt idx="1">
                  <c:v>3.9004999999999998E-2</c:v>
                </c:pt>
                <c:pt idx="2">
                  <c:v>3.8718000000000002E-2</c:v>
                </c:pt>
                <c:pt idx="3">
                  <c:v>3.8176000000000002E-2</c:v>
                </c:pt>
                <c:pt idx="4">
                  <c:v>3.7862E-2</c:v>
                </c:pt>
                <c:pt idx="5">
                  <c:v>3.7449000000000003E-2</c:v>
                </c:pt>
                <c:pt idx="6">
                  <c:v>3.7137999999999997E-2</c:v>
                </c:pt>
                <c:pt idx="7">
                  <c:v>3.7025000000000002E-2</c:v>
                </c:pt>
                <c:pt idx="8">
                  <c:v>3.7149000000000001E-2</c:v>
                </c:pt>
                <c:pt idx="9">
                  <c:v>3.6914000000000002E-2</c:v>
                </c:pt>
                <c:pt idx="10">
                  <c:v>3.5881999999999997E-2</c:v>
                </c:pt>
                <c:pt idx="11">
                  <c:v>3.3936000000000001E-2</c:v>
                </c:pt>
                <c:pt idx="12">
                  <c:v>3.1469999999999998E-2</c:v>
                </c:pt>
                <c:pt idx="13">
                  <c:v>2.9083999999999999E-2</c:v>
                </c:pt>
                <c:pt idx="14">
                  <c:v>2.7917000000000001E-2</c:v>
                </c:pt>
                <c:pt idx="15">
                  <c:v>2.7820999999999999E-2</c:v>
                </c:pt>
                <c:pt idx="16">
                  <c:v>2.7983000000000001E-2</c:v>
                </c:pt>
                <c:pt idx="17">
                  <c:v>2.7674000000000001E-2</c:v>
                </c:pt>
                <c:pt idx="18">
                  <c:v>2.6622E-2</c:v>
                </c:pt>
                <c:pt idx="19">
                  <c:v>2.5027000000000001E-2</c:v>
                </c:pt>
                <c:pt idx="20">
                  <c:v>2.2941E-2</c:v>
                </c:pt>
                <c:pt idx="21">
                  <c:v>2.1260000000000001E-2</c:v>
                </c:pt>
                <c:pt idx="22">
                  <c:v>2.0323000000000001E-2</c:v>
                </c:pt>
                <c:pt idx="23">
                  <c:v>1.9820999999999998E-2</c:v>
                </c:pt>
                <c:pt idx="24">
                  <c:v>1.9273999999999999E-2</c:v>
                </c:pt>
                <c:pt idx="25">
                  <c:v>1.8408999999999998E-2</c:v>
                </c:pt>
                <c:pt idx="26">
                  <c:v>1.7642000000000001E-2</c:v>
                </c:pt>
                <c:pt idx="27">
                  <c:v>1.7121999999999998E-2</c:v>
                </c:pt>
                <c:pt idx="28">
                  <c:v>1.7048000000000001E-2</c:v>
                </c:pt>
                <c:pt idx="29">
                  <c:v>1.7486999999999999E-2</c:v>
                </c:pt>
                <c:pt idx="30">
                  <c:v>1.7503999999999999E-2</c:v>
                </c:pt>
                <c:pt idx="31">
                  <c:v>1.6885000000000001E-2</c:v>
                </c:pt>
                <c:pt idx="32">
                  <c:v>1.5635E-2</c:v>
                </c:pt>
                <c:pt idx="33">
                  <c:v>1.4375000000000001E-2</c:v>
                </c:pt>
                <c:pt idx="34">
                  <c:v>1.3679999999999999E-2</c:v>
                </c:pt>
                <c:pt idx="35">
                  <c:v>1.3370999999999999E-2</c:v>
                </c:pt>
                <c:pt idx="36">
                  <c:v>1.3615E-2</c:v>
                </c:pt>
                <c:pt idx="37">
                  <c:v>1.3625E-2</c:v>
                </c:pt>
                <c:pt idx="38">
                  <c:v>1.3734E-2</c:v>
                </c:pt>
                <c:pt idx="39">
                  <c:v>1.3462999999999999E-2</c:v>
                </c:pt>
                <c:pt idx="40">
                  <c:v>1.3483999999999999E-2</c:v>
                </c:pt>
                <c:pt idx="41">
                  <c:v>1.3324000000000001E-2</c:v>
                </c:pt>
                <c:pt idx="42">
                  <c:v>1.2848E-2</c:v>
                </c:pt>
                <c:pt idx="43">
                  <c:v>1.1998999999999999E-2</c:v>
                </c:pt>
                <c:pt idx="44">
                  <c:v>1.111E-2</c:v>
                </c:pt>
                <c:pt idx="45">
                  <c:v>1.0775E-2</c:v>
                </c:pt>
                <c:pt idx="46">
                  <c:v>1.0692999999999999E-2</c:v>
                </c:pt>
                <c:pt idx="47">
                  <c:v>1.0718E-2</c:v>
                </c:pt>
                <c:pt idx="48">
                  <c:v>1.0304000000000001E-2</c:v>
                </c:pt>
                <c:pt idx="49">
                  <c:v>9.5209999999999999E-3</c:v>
                </c:pt>
                <c:pt idx="50">
                  <c:v>8.9669999999999993E-3</c:v>
                </c:pt>
                <c:pt idx="51">
                  <c:v>8.7489999999999998E-3</c:v>
                </c:pt>
                <c:pt idx="52">
                  <c:v>8.8950000000000001E-3</c:v>
                </c:pt>
                <c:pt idx="53">
                  <c:v>8.659E-3</c:v>
                </c:pt>
                <c:pt idx="54">
                  <c:v>8.0540000000000004E-3</c:v>
                </c:pt>
                <c:pt idx="55">
                  <c:v>7.0089999999999996E-3</c:v>
                </c:pt>
                <c:pt idx="56">
                  <c:v>5.7450000000000001E-3</c:v>
                </c:pt>
                <c:pt idx="57">
                  <c:v>4.8110000000000002E-3</c:v>
                </c:pt>
                <c:pt idx="58">
                  <c:v>4.1469999999999996E-3</c:v>
                </c:pt>
                <c:pt idx="59">
                  <c:v>3.6719999999999999E-3</c:v>
                </c:pt>
                <c:pt idx="60">
                  <c:v>3.3419999999999999E-3</c:v>
                </c:pt>
                <c:pt idx="61">
                  <c:v>3.4529999999999999E-3</c:v>
                </c:pt>
                <c:pt idx="62">
                  <c:v>3.5959999999999998E-3</c:v>
                </c:pt>
                <c:pt idx="63">
                  <c:v>3.4520000000000002E-3</c:v>
                </c:pt>
                <c:pt idx="64">
                  <c:v>2.9099999999999998E-3</c:v>
                </c:pt>
                <c:pt idx="65">
                  <c:v>2.5860000000000002E-3</c:v>
                </c:pt>
                <c:pt idx="66">
                  <c:v>2.2469999999999999E-3</c:v>
                </c:pt>
                <c:pt idx="67">
                  <c:v>2.042E-3</c:v>
                </c:pt>
                <c:pt idx="68">
                  <c:v>1.6770000000000001E-3</c:v>
                </c:pt>
                <c:pt idx="69">
                  <c:v>1.6590000000000001E-3</c:v>
                </c:pt>
                <c:pt idx="70">
                  <c:v>1.6069999999999999E-3</c:v>
                </c:pt>
                <c:pt idx="71">
                  <c:v>1.6080000000000001E-3</c:v>
                </c:pt>
                <c:pt idx="72">
                  <c:v>1.1360000000000001E-3</c:v>
                </c:pt>
                <c:pt idx="73">
                  <c:v>4.26E-4</c:v>
                </c:pt>
                <c:pt idx="74">
                  <c:v>0</c:v>
                </c:pt>
                <c:pt idx="75">
                  <c:v>2.0699999999999999E-4</c:v>
                </c:pt>
                <c:pt idx="76">
                  <c:v>8.4099999999999995E-4</c:v>
                </c:pt>
                <c:pt idx="77">
                  <c:v>1.8569999999999999E-3</c:v>
                </c:pt>
                <c:pt idx="78">
                  <c:v>2.9459999999999998E-3</c:v>
                </c:pt>
                <c:pt idx="79">
                  <c:v>4.0029999999999996E-3</c:v>
                </c:pt>
                <c:pt idx="80">
                  <c:v>4.1529999999999996E-3</c:v>
                </c:pt>
                <c:pt idx="81">
                  <c:v>3.6960000000000001E-3</c:v>
                </c:pt>
                <c:pt idx="82">
                  <c:v>3.4789999999999999E-3</c:v>
                </c:pt>
                <c:pt idx="83">
                  <c:v>3.6459999999999999E-3</c:v>
                </c:pt>
                <c:pt idx="84">
                  <c:v>4.2009999999999999E-3</c:v>
                </c:pt>
                <c:pt idx="85">
                  <c:v>4.2700000000000004E-3</c:v>
                </c:pt>
                <c:pt idx="86">
                  <c:v>3.9839999999999997E-3</c:v>
                </c:pt>
                <c:pt idx="87">
                  <c:v>3.7629999999999999E-3</c:v>
                </c:pt>
                <c:pt idx="88">
                  <c:v>3.9420000000000002E-3</c:v>
                </c:pt>
                <c:pt idx="89">
                  <c:v>4.3049999999999998E-3</c:v>
                </c:pt>
                <c:pt idx="90">
                  <c:v>4.6719999999999999E-3</c:v>
                </c:pt>
                <c:pt idx="91">
                  <c:v>5.1070000000000004E-3</c:v>
                </c:pt>
                <c:pt idx="92">
                  <c:v>5.7739999999999996E-3</c:v>
                </c:pt>
                <c:pt idx="93">
                  <c:v>6.4289999999999998E-3</c:v>
                </c:pt>
                <c:pt idx="94">
                  <c:v>6.5059999999999996E-3</c:v>
                </c:pt>
                <c:pt idx="95">
                  <c:v>6.0350000000000004E-3</c:v>
                </c:pt>
                <c:pt idx="96">
                  <c:v>5.548E-3</c:v>
                </c:pt>
                <c:pt idx="97">
                  <c:v>4.9129999999999998E-3</c:v>
                </c:pt>
                <c:pt idx="98">
                  <c:v>4.8560000000000001E-3</c:v>
                </c:pt>
                <c:pt idx="99">
                  <c:v>4.9109999999999996E-3</c:v>
                </c:pt>
                <c:pt idx="100">
                  <c:v>5.3030000000000004E-3</c:v>
                </c:pt>
                <c:pt idx="101">
                  <c:v>5.6420000000000003E-3</c:v>
                </c:pt>
                <c:pt idx="102">
                  <c:v>5.921E-3</c:v>
                </c:pt>
                <c:pt idx="103">
                  <c:v>5.9300000000000004E-3</c:v>
                </c:pt>
                <c:pt idx="104">
                  <c:v>5.6270000000000001E-3</c:v>
                </c:pt>
                <c:pt idx="105">
                  <c:v>5.3639999999999998E-3</c:v>
                </c:pt>
                <c:pt idx="106">
                  <c:v>5.5380000000000004E-3</c:v>
                </c:pt>
                <c:pt idx="107">
                  <c:v>6.1199999999999996E-3</c:v>
                </c:pt>
                <c:pt idx="108">
                  <c:v>6.5139999999999998E-3</c:v>
                </c:pt>
                <c:pt idx="109">
                  <c:v>6.6480000000000003E-3</c:v>
                </c:pt>
                <c:pt idx="110">
                  <c:v>6.5599999999999999E-3</c:v>
                </c:pt>
                <c:pt idx="111">
                  <c:v>6.13E-3</c:v>
                </c:pt>
                <c:pt idx="112">
                  <c:v>5.8630000000000002E-3</c:v>
                </c:pt>
                <c:pt idx="113">
                  <c:v>5.6090000000000003E-3</c:v>
                </c:pt>
                <c:pt idx="114">
                  <c:v>5.5830000000000003E-3</c:v>
                </c:pt>
                <c:pt idx="115">
                  <c:v>5.3439999999999998E-3</c:v>
                </c:pt>
                <c:pt idx="116">
                  <c:v>4.5059999999999996E-3</c:v>
                </c:pt>
                <c:pt idx="117">
                  <c:v>3.8769999999999998E-3</c:v>
                </c:pt>
                <c:pt idx="118">
                  <c:v>3.5049999999999999E-3</c:v>
                </c:pt>
                <c:pt idx="119">
                  <c:v>3.8430000000000001E-3</c:v>
                </c:pt>
                <c:pt idx="120">
                  <c:v>4.3750000000000004E-3</c:v>
                </c:pt>
                <c:pt idx="121">
                  <c:v>5.0809999999999996E-3</c:v>
                </c:pt>
                <c:pt idx="122">
                  <c:v>5.8900000000000003E-3</c:v>
                </c:pt>
                <c:pt idx="123">
                  <c:v>6.6660000000000001E-3</c:v>
                </c:pt>
                <c:pt idx="124">
                  <c:v>7.1000000000000004E-3</c:v>
                </c:pt>
                <c:pt idx="125">
                  <c:v>7.0330000000000002E-3</c:v>
                </c:pt>
                <c:pt idx="126">
                  <c:v>6.4650000000000003E-3</c:v>
                </c:pt>
                <c:pt idx="127">
                  <c:v>5.7679999999999997E-3</c:v>
                </c:pt>
                <c:pt idx="128">
                  <c:v>5.6220000000000003E-3</c:v>
                </c:pt>
                <c:pt idx="129">
                  <c:v>5.8399999999999997E-3</c:v>
                </c:pt>
                <c:pt idx="130">
                  <c:v>6.2360000000000002E-3</c:v>
                </c:pt>
                <c:pt idx="131">
                  <c:v>6.3249999999999999E-3</c:v>
                </c:pt>
                <c:pt idx="132">
                  <c:v>6.3680000000000004E-3</c:v>
                </c:pt>
                <c:pt idx="133">
                  <c:v>6.4980000000000003E-3</c:v>
                </c:pt>
                <c:pt idx="134">
                  <c:v>6.8120000000000003E-3</c:v>
                </c:pt>
                <c:pt idx="135">
                  <c:v>7.208E-3</c:v>
                </c:pt>
                <c:pt idx="136">
                  <c:v>7.7400000000000004E-3</c:v>
                </c:pt>
                <c:pt idx="137">
                  <c:v>8.1639999999999994E-3</c:v>
                </c:pt>
                <c:pt idx="138">
                  <c:v>8.2360000000000003E-3</c:v>
                </c:pt>
                <c:pt idx="139">
                  <c:v>7.7429999999999999E-3</c:v>
                </c:pt>
                <c:pt idx="140">
                  <c:v>7.1859999999999997E-3</c:v>
                </c:pt>
                <c:pt idx="141">
                  <c:v>6.894E-3</c:v>
                </c:pt>
                <c:pt idx="142">
                  <c:v>7.0260000000000001E-3</c:v>
                </c:pt>
                <c:pt idx="143">
                  <c:v>7.2040000000000003E-3</c:v>
                </c:pt>
                <c:pt idx="144">
                  <c:v>7.6039999999999996E-3</c:v>
                </c:pt>
                <c:pt idx="145">
                  <c:v>8.0260000000000001E-3</c:v>
                </c:pt>
                <c:pt idx="146">
                  <c:v>8.3059999999999991E-3</c:v>
                </c:pt>
                <c:pt idx="147">
                  <c:v>8.4250000000000002E-3</c:v>
                </c:pt>
                <c:pt idx="148">
                  <c:v>8.3119999999999999E-3</c:v>
                </c:pt>
                <c:pt idx="149">
                  <c:v>8.1700000000000002E-3</c:v>
                </c:pt>
                <c:pt idx="150">
                  <c:v>7.9109999999999996E-3</c:v>
                </c:pt>
                <c:pt idx="151">
                  <c:v>7.3419999999999996E-3</c:v>
                </c:pt>
                <c:pt idx="152">
                  <c:v>6.9119999999999997E-3</c:v>
                </c:pt>
                <c:pt idx="153">
                  <c:v>6.5110000000000003E-3</c:v>
                </c:pt>
                <c:pt idx="154">
                  <c:v>7.0280000000000004E-3</c:v>
                </c:pt>
                <c:pt idx="155">
                  <c:v>7.8589999999999997E-3</c:v>
                </c:pt>
                <c:pt idx="156">
                  <c:v>9.2540000000000001E-3</c:v>
                </c:pt>
                <c:pt idx="157">
                  <c:v>1.0432E-2</c:v>
                </c:pt>
                <c:pt idx="158">
                  <c:v>1.1228999999999999E-2</c:v>
                </c:pt>
                <c:pt idx="159">
                  <c:v>1.1771E-2</c:v>
                </c:pt>
                <c:pt idx="160">
                  <c:v>1.2116999999999999E-2</c:v>
                </c:pt>
                <c:pt idx="161">
                  <c:v>1.1873E-2</c:v>
                </c:pt>
                <c:pt idx="162">
                  <c:v>1.1006999999999999E-2</c:v>
                </c:pt>
                <c:pt idx="163">
                  <c:v>1.0374E-2</c:v>
                </c:pt>
                <c:pt idx="164">
                  <c:v>1.0470999999999999E-2</c:v>
                </c:pt>
                <c:pt idx="165">
                  <c:v>1.1573999999999999E-2</c:v>
                </c:pt>
                <c:pt idx="166">
                  <c:v>1.2518E-2</c:v>
                </c:pt>
                <c:pt idx="167">
                  <c:v>1.3554E-2</c:v>
                </c:pt>
                <c:pt idx="168">
                  <c:v>1.4028000000000001E-2</c:v>
                </c:pt>
                <c:pt idx="169">
                  <c:v>1.4376E-2</c:v>
                </c:pt>
                <c:pt idx="170">
                  <c:v>1.4600999999999999E-2</c:v>
                </c:pt>
                <c:pt idx="171">
                  <c:v>1.4869E-2</c:v>
                </c:pt>
                <c:pt idx="172">
                  <c:v>1.4964999999999999E-2</c:v>
                </c:pt>
                <c:pt idx="173">
                  <c:v>1.5273999999999999E-2</c:v>
                </c:pt>
                <c:pt idx="174">
                  <c:v>1.5679999999999999E-2</c:v>
                </c:pt>
                <c:pt idx="175">
                  <c:v>1.6310999999999999E-2</c:v>
                </c:pt>
                <c:pt idx="176">
                  <c:v>1.7070999999999999E-2</c:v>
                </c:pt>
                <c:pt idx="177">
                  <c:v>1.7847999999999999E-2</c:v>
                </c:pt>
                <c:pt idx="178">
                  <c:v>1.8581E-2</c:v>
                </c:pt>
                <c:pt idx="179">
                  <c:v>1.8867999999999999E-2</c:v>
                </c:pt>
                <c:pt idx="180">
                  <c:v>1.9029999999999998E-2</c:v>
                </c:pt>
                <c:pt idx="181">
                  <c:v>1.9432999999999999E-2</c:v>
                </c:pt>
                <c:pt idx="182">
                  <c:v>2.0135E-2</c:v>
                </c:pt>
                <c:pt idx="183">
                  <c:v>2.1132999999999999E-2</c:v>
                </c:pt>
                <c:pt idx="184">
                  <c:v>2.2155000000000001E-2</c:v>
                </c:pt>
                <c:pt idx="185">
                  <c:v>2.3376999999999998E-2</c:v>
                </c:pt>
                <c:pt idx="186">
                  <c:v>2.4327000000000001E-2</c:v>
                </c:pt>
                <c:pt idx="187">
                  <c:v>2.5079000000000001E-2</c:v>
                </c:pt>
                <c:pt idx="188">
                  <c:v>2.5763000000000001E-2</c:v>
                </c:pt>
                <c:pt idx="189">
                  <c:v>2.6667E-2</c:v>
                </c:pt>
                <c:pt idx="190">
                  <c:v>2.8059000000000001E-2</c:v>
                </c:pt>
                <c:pt idx="191">
                  <c:v>2.9751E-2</c:v>
                </c:pt>
                <c:pt idx="192">
                  <c:v>3.2011999999999999E-2</c:v>
                </c:pt>
                <c:pt idx="193">
                  <c:v>3.4398999999999999E-2</c:v>
                </c:pt>
                <c:pt idx="194">
                  <c:v>3.6967E-2</c:v>
                </c:pt>
                <c:pt idx="195">
                  <c:v>3.9813000000000001E-2</c:v>
                </c:pt>
                <c:pt idx="196">
                  <c:v>4.2405999999999999E-2</c:v>
                </c:pt>
                <c:pt idx="197">
                  <c:v>4.4443999999999997E-2</c:v>
                </c:pt>
                <c:pt idx="198">
                  <c:v>4.6005999999999998E-2</c:v>
                </c:pt>
                <c:pt idx="199">
                  <c:v>4.7613999999999997E-2</c:v>
                </c:pt>
                <c:pt idx="200">
                  <c:v>4.9453999999999998E-2</c:v>
                </c:pt>
                <c:pt idx="201">
                  <c:v>5.0842999999999999E-2</c:v>
                </c:pt>
                <c:pt idx="202">
                  <c:v>5.2068000000000003E-2</c:v>
                </c:pt>
                <c:pt idx="203">
                  <c:v>5.2877E-2</c:v>
                </c:pt>
                <c:pt idx="204">
                  <c:v>5.3825999999999999E-2</c:v>
                </c:pt>
                <c:pt idx="205">
                  <c:v>5.4634000000000002E-2</c:v>
                </c:pt>
                <c:pt idx="206">
                  <c:v>5.5897000000000002E-2</c:v>
                </c:pt>
                <c:pt idx="207">
                  <c:v>5.7496999999999999E-2</c:v>
                </c:pt>
                <c:pt idx="208">
                  <c:v>5.9632999999999999E-2</c:v>
                </c:pt>
                <c:pt idx="209">
                  <c:v>6.1754999999999997E-2</c:v>
                </c:pt>
                <c:pt idx="210">
                  <c:v>6.3596E-2</c:v>
                </c:pt>
                <c:pt idx="211">
                  <c:v>6.5437999999999996E-2</c:v>
                </c:pt>
                <c:pt idx="212">
                  <c:v>6.7483000000000001E-2</c:v>
                </c:pt>
                <c:pt idx="213">
                  <c:v>7.0035E-2</c:v>
                </c:pt>
                <c:pt idx="214">
                  <c:v>7.3079000000000005E-2</c:v>
                </c:pt>
                <c:pt idx="215">
                  <c:v>7.7393000000000003E-2</c:v>
                </c:pt>
                <c:pt idx="216">
                  <c:v>8.3748000000000003E-2</c:v>
                </c:pt>
                <c:pt idx="217">
                  <c:v>9.2934000000000003E-2</c:v>
                </c:pt>
                <c:pt idx="218">
                  <c:v>0.10602200000000001</c:v>
                </c:pt>
                <c:pt idx="219">
                  <c:v>0.124747</c:v>
                </c:pt>
                <c:pt idx="220">
                  <c:v>0.15032300000000001</c:v>
                </c:pt>
                <c:pt idx="221">
                  <c:v>0.18218300000000001</c:v>
                </c:pt>
                <c:pt idx="222">
                  <c:v>0.225409</c:v>
                </c:pt>
                <c:pt idx="223">
                  <c:v>0.27835399999999999</c:v>
                </c:pt>
                <c:pt idx="224">
                  <c:v>0.33791500000000002</c:v>
                </c:pt>
                <c:pt idx="225">
                  <c:v>0.39920800000000001</c:v>
                </c:pt>
                <c:pt idx="226">
                  <c:v>0.45601199999999997</c:v>
                </c:pt>
                <c:pt idx="227">
                  <c:v>0.50157799999999997</c:v>
                </c:pt>
                <c:pt idx="228">
                  <c:v>0.53208699999999998</c:v>
                </c:pt>
                <c:pt idx="229">
                  <c:v>0.547346</c:v>
                </c:pt>
                <c:pt idx="230">
                  <c:v>0.54954199999999997</c:v>
                </c:pt>
                <c:pt idx="231">
                  <c:v>0.54352699999999998</c:v>
                </c:pt>
                <c:pt idx="232">
                  <c:v>0.53200899999999995</c:v>
                </c:pt>
                <c:pt idx="233">
                  <c:v>0.51785499999999995</c:v>
                </c:pt>
                <c:pt idx="234">
                  <c:v>0.50214199999999998</c:v>
                </c:pt>
                <c:pt idx="235">
                  <c:v>0.48621300000000001</c:v>
                </c:pt>
                <c:pt idx="236">
                  <c:v>0.470468</c:v>
                </c:pt>
                <c:pt idx="237">
                  <c:v>0.45513199999999998</c:v>
                </c:pt>
                <c:pt idx="238">
                  <c:v>0.439855</c:v>
                </c:pt>
                <c:pt idx="239">
                  <c:v>0.42569299999999999</c:v>
                </c:pt>
                <c:pt idx="240">
                  <c:v>0.41321799999999997</c:v>
                </c:pt>
                <c:pt idx="241">
                  <c:v>0.40323700000000001</c:v>
                </c:pt>
                <c:pt idx="242">
                  <c:v>0.39429700000000001</c:v>
                </c:pt>
                <c:pt idx="243">
                  <c:v>0.38661099999999998</c:v>
                </c:pt>
                <c:pt idx="244">
                  <c:v>0.37953399999999998</c:v>
                </c:pt>
                <c:pt idx="245">
                  <c:v>0.372863</c:v>
                </c:pt>
                <c:pt idx="246">
                  <c:v>0.36706800000000001</c:v>
                </c:pt>
                <c:pt idx="247">
                  <c:v>0.36274200000000001</c:v>
                </c:pt>
                <c:pt idx="248">
                  <c:v>0.35971199999999998</c:v>
                </c:pt>
                <c:pt idx="249">
                  <c:v>0.35705199999999998</c:v>
                </c:pt>
                <c:pt idx="250">
                  <c:v>0.35415200000000002</c:v>
                </c:pt>
                <c:pt idx="251">
                  <c:v>0.35118700000000003</c:v>
                </c:pt>
                <c:pt idx="252">
                  <c:v>0.34794799999999998</c:v>
                </c:pt>
                <c:pt idx="253">
                  <c:v>0.34495700000000001</c:v>
                </c:pt>
                <c:pt idx="254">
                  <c:v>0.34230899999999997</c:v>
                </c:pt>
                <c:pt idx="255">
                  <c:v>0.34017399999999998</c:v>
                </c:pt>
                <c:pt idx="256">
                  <c:v>0.33777600000000002</c:v>
                </c:pt>
                <c:pt idx="257">
                  <c:v>0.33508500000000002</c:v>
                </c:pt>
                <c:pt idx="258">
                  <c:v>0.332283</c:v>
                </c:pt>
                <c:pt idx="259">
                  <c:v>0.330343</c:v>
                </c:pt>
                <c:pt idx="260">
                  <c:v>0.32928400000000002</c:v>
                </c:pt>
                <c:pt idx="261">
                  <c:v>0.32866699999999999</c:v>
                </c:pt>
                <c:pt idx="262">
                  <c:v>0.32808599999999999</c:v>
                </c:pt>
                <c:pt idx="263">
                  <c:v>0.32740900000000001</c:v>
                </c:pt>
                <c:pt idx="264">
                  <c:v>0.326708</c:v>
                </c:pt>
                <c:pt idx="265">
                  <c:v>0.32614500000000002</c:v>
                </c:pt>
                <c:pt idx="266">
                  <c:v>0.32587100000000002</c:v>
                </c:pt>
                <c:pt idx="267">
                  <c:v>0.32636999999999999</c:v>
                </c:pt>
                <c:pt idx="268">
                  <c:v>0.32714100000000002</c:v>
                </c:pt>
                <c:pt idx="269">
                  <c:v>0.32771800000000001</c:v>
                </c:pt>
                <c:pt idx="270">
                  <c:v>0.32803199999999999</c:v>
                </c:pt>
                <c:pt idx="271">
                  <c:v>0.32885300000000001</c:v>
                </c:pt>
                <c:pt idx="272">
                  <c:v>0.33043</c:v>
                </c:pt>
                <c:pt idx="273">
                  <c:v>0.332231</c:v>
                </c:pt>
                <c:pt idx="274">
                  <c:v>0.33383200000000002</c:v>
                </c:pt>
                <c:pt idx="275">
                  <c:v>0.33521000000000001</c:v>
                </c:pt>
                <c:pt idx="276">
                  <c:v>0.33678999999999998</c:v>
                </c:pt>
                <c:pt idx="277">
                  <c:v>0.33868500000000001</c:v>
                </c:pt>
                <c:pt idx="278">
                  <c:v>0.340729</c:v>
                </c:pt>
                <c:pt idx="279">
                  <c:v>0.34311799999999998</c:v>
                </c:pt>
                <c:pt idx="280">
                  <c:v>0.34492</c:v>
                </c:pt>
                <c:pt idx="281">
                  <c:v>0.346584</c:v>
                </c:pt>
                <c:pt idx="282">
                  <c:v>0.34786400000000001</c:v>
                </c:pt>
                <c:pt idx="283">
                  <c:v>0.34935300000000002</c:v>
                </c:pt>
                <c:pt idx="284">
                  <c:v>0.350798</c:v>
                </c:pt>
                <c:pt idx="285">
                  <c:v>0.35232799999999997</c:v>
                </c:pt>
                <c:pt idx="286">
                  <c:v>0.35451300000000002</c:v>
                </c:pt>
                <c:pt idx="287">
                  <c:v>0.35686000000000001</c:v>
                </c:pt>
                <c:pt idx="288">
                  <c:v>0.359427</c:v>
                </c:pt>
                <c:pt idx="289">
                  <c:v>0.362207</c:v>
                </c:pt>
                <c:pt idx="290">
                  <c:v>0.36514999999999997</c:v>
                </c:pt>
                <c:pt idx="291">
                  <c:v>0.36704999999999999</c:v>
                </c:pt>
                <c:pt idx="292">
                  <c:v>0.36884800000000001</c:v>
                </c:pt>
                <c:pt idx="293">
                  <c:v>0.37106899999999998</c:v>
                </c:pt>
                <c:pt idx="294">
                  <c:v>0.37522899999999998</c:v>
                </c:pt>
                <c:pt idx="295">
                  <c:v>0.38063399999999997</c:v>
                </c:pt>
                <c:pt idx="296">
                  <c:v>0.38661499999999999</c:v>
                </c:pt>
                <c:pt idx="297">
                  <c:v>0.39251599999999998</c:v>
                </c:pt>
                <c:pt idx="298">
                  <c:v>0.39759699999999998</c:v>
                </c:pt>
                <c:pt idx="299">
                  <c:v>0.40220299999999998</c:v>
                </c:pt>
                <c:pt idx="300">
                  <c:v>0.40660400000000002</c:v>
                </c:pt>
                <c:pt idx="301">
                  <c:v>0.410026</c:v>
                </c:pt>
                <c:pt idx="302">
                  <c:v>0.41314200000000001</c:v>
                </c:pt>
                <c:pt idx="303">
                  <c:v>0.416242</c:v>
                </c:pt>
                <c:pt idx="304">
                  <c:v>0.42011399999999999</c:v>
                </c:pt>
                <c:pt idx="305">
                  <c:v>0.42414600000000002</c:v>
                </c:pt>
                <c:pt idx="306">
                  <c:v>0.42782599999999998</c:v>
                </c:pt>
                <c:pt idx="307">
                  <c:v>0.430946</c:v>
                </c:pt>
                <c:pt idx="308">
                  <c:v>0.43415599999999999</c:v>
                </c:pt>
                <c:pt idx="309">
                  <c:v>0.437778</c:v>
                </c:pt>
                <c:pt idx="310">
                  <c:v>0.44312000000000001</c:v>
                </c:pt>
                <c:pt idx="311">
                  <c:v>0.44998700000000003</c:v>
                </c:pt>
                <c:pt idx="312">
                  <c:v>0.45886700000000002</c:v>
                </c:pt>
                <c:pt idx="313">
                  <c:v>0.46789599999999998</c:v>
                </c:pt>
                <c:pt idx="314">
                  <c:v>0.47691800000000001</c:v>
                </c:pt>
                <c:pt idx="315">
                  <c:v>0.48603299999999999</c:v>
                </c:pt>
                <c:pt idx="316">
                  <c:v>0.494917</c:v>
                </c:pt>
                <c:pt idx="317">
                  <c:v>0.50278599999999996</c:v>
                </c:pt>
                <c:pt idx="318">
                  <c:v>0.50938499999999998</c:v>
                </c:pt>
                <c:pt idx="319">
                  <c:v>0.51551999999999998</c:v>
                </c:pt>
                <c:pt idx="320">
                  <c:v>0.52174600000000004</c:v>
                </c:pt>
                <c:pt idx="321">
                  <c:v>0.52722599999999997</c:v>
                </c:pt>
                <c:pt idx="322">
                  <c:v>0.53231899999999999</c:v>
                </c:pt>
                <c:pt idx="323">
                  <c:v>0.53561499999999995</c:v>
                </c:pt>
                <c:pt idx="324">
                  <c:v>0.53783400000000003</c:v>
                </c:pt>
                <c:pt idx="325">
                  <c:v>0.53868700000000003</c:v>
                </c:pt>
                <c:pt idx="326">
                  <c:v>0.53884500000000002</c:v>
                </c:pt>
                <c:pt idx="327">
                  <c:v>0.53859100000000004</c:v>
                </c:pt>
                <c:pt idx="328">
                  <c:v>0.53751800000000005</c:v>
                </c:pt>
                <c:pt idx="329">
                  <c:v>0.53495499999999996</c:v>
                </c:pt>
                <c:pt idx="330">
                  <c:v>0.53048399999999996</c:v>
                </c:pt>
                <c:pt idx="331">
                  <c:v>0.52564</c:v>
                </c:pt>
                <c:pt idx="332">
                  <c:v>0.52022999999999997</c:v>
                </c:pt>
                <c:pt idx="333">
                  <c:v>0.51472200000000001</c:v>
                </c:pt>
                <c:pt idx="334">
                  <c:v>0.50846400000000003</c:v>
                </c:pt>
                <c:pt idx="335">
                  <c:v>0.50131700000000001</c:v>
                </c:pt>
                <c:pt idx="336">
                  <c:v>0.49317499999999997</c:v>
                </c:pt>
                <c:pt idx="337">
                  <c:v>0.48447899999999999</c:v>
                </c:pt>
                <c:pt idx="338">
                  <c:v>0.47526400000000002</c:v>
                </c:pt>
                <c:pt idx="339">
                  <c:v>0.46470099999999998</c:v>
                </c:pt>
                <c:pt idx="340">
                  <c:v>0.45280799999999999</c:v>
                </c:pt>
                <c:pt idx="341">
                  <c:v>0.441193</c:v>
                </c:pt>
                <c:pt idx="342">
                  <c:v>0.43018400000000001</c:v>
                </c:pt>
                <c:pt idx="343">
                  <c:v>0.42080000000000001</c:v>
                </c:pt>
                <c:pt idx="344">
                  <c:v>0.41148800000000002</c:v>
                </c:pt>
                <c:pt idx="345">
                  <c:v>0.40223999999999999</c:v>
                </c:pt>
                <c:pt idx="346">
                  <c:v>0.39215499999999998</c:v>
                </c:pt>
                <c:pt idx="347">
                  <c:v>0.38233</c:v>
                </c:pt>
                <c:pt idx="348">
                  <c:v>0.37248599999999998</c:v>
                </c:pt>
                <c:pt idx="349">
                  <c:v>0.36324000000000001</c:v>
                </c:pt>
                <c:pt idx="350">
                  <c:v>0.355041</c:v>
                </c:pt>
                <c:pt idx="351">
                  <c:v>0.34848200000000001</c:v>
                </c:pt>
                <c:pt idx="352">
                  <c:v>0.34215800000000002</c:v>
                </c:pt>
                <c:pt idx="353">
                  <c:v>0.33611099999999999</c:v>
                </c:pt>
                <c:pt idx="354">
                  <c:v>0.33005000000000001</c:v>
                </c:pt>
                <c:pt idx="355">
                  <c:v>0.32398199999999999</c:v>
                </c:pt>
                <c:pt idx="356">
                  <c:v>0.31831100000000001</c:v>
                </c:pt>
                <c:pt idx="357">
                  <c:v>0.31316699999999997</c:v>
                </c:pt>
                <c:pt idx="358">
                  <c:v>0.309921</c:v>
                </c:pt>
                <c:pt idx="359">
                  <c:v>0.30845899999999998</c:v>
                </c:pt>
                <c:pt idx="360">
                  <c:v>0.30838700000000002</c:v>
                </c:pt>
                <c:pt idx="361">
                  <c:v>0.30824299999999999</c:v>
                </c:pt>
                <c:pt idx="362">
                  <c:v>0.306529</c:v>
                </c:pt>
                <c:pt idx="363">
                  <c:v>0.30350300000000002</c:v>
                </c:pt>
                <c:pt idx="364">
                  <c:v>0.29985800000000001</c:v>
                </c:pt>
                <c:pt idx="365">
                  <c:v>0.296767</c:v>
                </c:pt>
                <c:pt idx="366">
                  <c:v>0.294047</c:v>
                </c:pt>
                <c:pt idx="367">
                  <c:v>0.29106900000000002</c:v>
                </c:pt>
                <c:pt idx="368">
                  <c:v>0.28869899999999998</c:v>
                </c:pt>
                <c:pt idx="369">
                  <c:v>0.28694399999999998</c:v>
                </c:pt>
                <c:pt idx="370">
                  <c:v>0.28614200000000001</c:v>
                </c:pt>
                <c:pt idx="371">
                  <c:v>0.28570499999999999</c:v>
                </c:pt>
                <c:pt idx="372">
                  <c:v>0.28501900000000002</c:v>
                </c:pt>
                <c:pt idx="373">
                  <c:v>0.28342600000000001</c:v>
                </c:pt>
                <c:pt idx="374">
                  <c:v>0.28082400000000002</c:v>
                </c:pt>
                <c:pt idx="375">
                  <c:v>0.27776899999999999</c:v>
                </c:pt>
                <c:pt idx="376">
                  <c:v>0.27529999999999999</c:v>
                </c:pt>
                <c:pt idx="377">
                  <c:v>0.27345999999999998</c:v>
                </c:pt>
                <c:pt idx="378">
                  <c:v>0.27211299999999999</c:v>
                </c:pt>
                <c:pt idx="379">
                  <c:v>0.27063100000000001</c:v>
                </c:pt>
                <c:pt idx="380">
                  <c:v>0.268592</c:v>
                </c:pt>
                <c:pt idx="381">
                  <c:v>0.26682299999999998</c:v>
                </c:pt>
                <c:pt idx="382">
                  <c:v>0.26582800000000001</c:v>
                </c:pt>
                <c:pt idx="383">
                  <c:v>0.26561600000000002</c:v>
                </c:pt>
                <c:pt idx="384">
                  <c:v>0.26552300000000001</c:v>
                </c:pt>
                <c:pt idx="385">
                  <c:v>0.26452900000000001</c:v>
                </c:pt>
                <c:pt idx="386">
                  <c:v>0.26328499999999999</c:v>
                </c:pt>
                <c:pt idx="387">
                  <c:v>0.26151200000000002</c:v>
                </c:pt>
                <c:pt idx="388">
                  <c:v>0.259467</c:v>
                </c:pt>
                <c:pt idx="389">
                  <c:v>0.25668299999999999</c:v>
                </c:pt>
                <c:pt idx="390">
                  <c:v>0.253525</c:v>
                </c:pt>
                <c:pt idx="391">
                  <c:v>0.250108</c:v>
                </c:pt>
                <c:pt idx="392">
                  <c:v>0.24612200000000001</c:v>
                </c:pt>
                <c:pt idx="393">
                  <c:v>0.241229</c:v>
                </c:pt>
                <c:pt idx="394">
                  <c:v>0.235766</c:v>
                </c:pt>
                <c:pt idx="395">
                  <c:v>0.22994300000000001</c:v>
                </c:pt>
                <c:pt idx="396">
                  <c:v>0.22381200000000001</c:v>
                </c:pt>
                <c:pt idx="397">
                  <c:v>0.21723300000000001</c:v>
                </c:pt>
                <c:pt idx="398">
                  <c:v>0.21041399999999999</c:v>
                </c:pt>
                <c:pt idx="399">
                  <c:v>0.20339599999999999</c:v>
                </c:pt>
                <c:pt idx="400">
                  <c:v>0.19655700000000001</c:v>
                </c:pt>
                <c:pt idx="401">
                  <c:v>0.19029099999999999</c:v>
                </c:pt>
                <c:pt idx="402">
                  <c:v>0.18394199999999999</c:v>
                </c:pt>
                <c:pt idx="403">
                  <c:v>0.17805799999999999</c:v>
                </c:pt>
                <c:pt idx="404">
                  <c:v>0.172792</c:v>
                </c:pt>
                <c:pt idx="405">
                  <c:v>0.16919600000000001</c:v>
                </c:pt>
                <c:pt idx="406">
                  <c:v>0.167292</c:v>
                </c:pt>
                <c:pt idx="407">
                  <c:v>0.16728699999999999</c:v>
                </c:pt>
                <c:pt idx="408">
                  <c:v>0.16725100000000001</c:v>
                </c:pt>
                <c:pt idx="409">
                  <c:v>0.166071</c:v>
                </c:pt>
                <c:pt idx="410">
                  <c:v>0.165321</c:v>
                </c:pt>
                <c:pt idx="411">
                  <c:v>0.16483300000000001</c:v>
                </c:pt>
                <c:pt idx="412">
                  <c:v>0.16345999999999999</c:v>
                </c:pt>
                <c:pt idx="413">
                  <c:v>0.16281599999999999</c:v>
                </c:pt>
                <c:pt idx="414">
                  <c:v>0.16161500000000001</c:v>
                </c:pt>
                <c:pt idx="415">
                  <c:v>0.160467</c:v>
                </c:pt>
                <c:pt idx="416">
                  <c:v>0.15923200000000001</c:v>
                </c:pt>
                <c:pt idx="417">
                  <c:v>0.15531300000000001</c:v>
                </c:pt>
                <c:pt idx="418">
                  <c:v>0.15044399999999999</c:v>
                </c:pt>
                <c:pt idx="419">
                  <c:v>0.14535100000000001</c:v>
                </c:pt>
                <c:pt idx="420">
                  <c:v>0.14020199999999999</c:v>
                </c:pt>
                <c:pt idx="421">
                  <c:v>0.13656799999999999</c:v>
                </c:pt>
                <c:pt idx="422">
                  <c:v>0.133127</c:v>
                </c:pt>
                <c:pt idx="423">
                  <c:v>0.12715299999999999</c:v>
                </c:pt>
                <c:pt idx="424">
                  <c:v>0.12214700000000001</c:v>
                </c:pt>
                <c:pt idx="425">
                  <c:v>0.11847100000000001</c:v>
                </c:pt>
                <c:pt idx="426">
                  <c:v>0.112247</c:v>
                </c:pt>
                <c:pt idx="427">
                  <c:v>0.10516200000000001</c:v>
                </c:pt>
                <c:pt idx="428">
                  <c:v>0.100998</c:v>
                </c:pt>
                <c:pt idx="429">
                  <c:v>9.0091000000000004E-2</c:v>
                </c:pt>
                <c:pt idx="430">
                  <c:v>8.5944999999999994E-2</c:v>
                </c:pt>
                <c:pt idx="431">
                  <c:v>8.0792000000000003E-2</c:v>
                </c:pt>
                <c:pt idx="432">
                  <c:v>7.7501E-2</c:v>
                </c:pt>
                <c:pt idx="433">
                  <c:v>7.2575000000000001E-2</c:v>
                </c:pt>
                <c:pt idx="434">
                  <c:v>6.9963999999999998E-2</c:v>
                </c:pt>
                <c:pt idx="435">
                  <c:v>6.0331000000000003E-2</c:v>
                </c:pt>
                <c:pt idx="436">
                  <c:v>5.5853E-2</c:v>
                </c:pt>
                <c:pt idx="437">
                  <c:v>5.0201000000000003E-2</c:v>
                </c:pt>
                <c:pt idx="438">
                  <c:v>4.5593000000000002E-2</c:v>
                </c:pt>
                <c:pt idx="439">
                  <c:v>4.0626000000000002E-2</c:v>
                </c:pt>
                <c:pt idx="440">
                  <c:v>3.5541000000000003E-2</c:v>
                </c:pt>
                <c:pt idx="441">
                  <c:v>3.0022E-2</c:v>
                </c:pt>
                <c:pt idx="442">
                  <c:v>2.5783E-2</c:v>
                </c:pt>
                <c:pt idx="443">
                  <c:v>2.0027E-2</c:v>
                </c:pt>
                <c:pt idx="444">
                  <c:v>1.5195999999999999E-2</c:v>
                </c:pt>
                <c:pt idx="445">
                  <c:v>1.0565E-2</c:v>
                </c:pt>
                <c:pt idx="446">
                  <c:v>5.5170000000000002E-3</c:v>
                </c:pt>
                <c:pt idx="447">
                  <c:v>4.6909999999999999E-3</c:v>
                </c:pt>
                <c:pt idx="448">
                  <c:v>2.3210000000000001E-3</c:v>
                </c:pt>
                <c:pt idx="449">
                  <c:v>1.4430000000000001E-3</c:v>
                </c:pt>
                <c:pt idx="450">
                  <c:v>1.4430000000000001E-3</c:v>
                </c:pt>
                <c:pt idx="451">
                  <c:v>1.4430000000000001E-3</c:v>
                </c:pt>
                <c:pt idx="452">
                  <c:v>1.4430000000000001E-3</c:v>
                </c:pt>
                <c:pt idx="453">
                  <c:v>1.4430000000000001E-3</c:v>
                </c:pt>
                <c:pt idx="454">
                  <c:v>1.4430000000000001E-3</c:v>
                </c:pt>
                <c:pt idx="455">
                  <c:v>1.4430000000000001E-3</c:v>
                </c:pt>
                <c:pt idx="456">
                  <c:v>1.4430000000000001E-3</c:v>
                </c:pt>
                <c:pt idx="457">
                  <c:v>1.4430000000000001E-3</c:v>
                </c:pt>
              </c:numCache>
            </c:numRef>
          </c:yVal>
          <c:smooth val="1"/>
          <c:extLst>
            <c:ext xmlns:c16="http://schemas.microsoft.com/office/drawing/2014/chart" uri="{C3380CC4-5D6E-409C-BE32-E72D297353CC}">
              <c16:uniqueId val="{00000002-B195-413E-8501-511A40EC99F3}"/>
            </c:ext>
          </c:extLst>
        </c:ser>
        <c:ser>
          <c:idx val="3"/>
          <c:order val="3"/>
          <c:tx>
            <c:v>1% Mo/МАS-H-бентонит</c:v>
          </c:tx>
          <c:spPr>
            <a:ln w="12700" cap="rnd">
              <a:solidFill>
                <a:srgbClr val="7030A0"/>
              </a:solidFill>
              <a:round/>
            </a:ln>
            <a:effectLst/>
          </c:spPr>
          <c:marker>
            <c:symbol val="none"/>
          </c:marker>
          <c:xVal>
            <c:numRef>
              <c:f>Совмещенные!$H$3:$H$540</c:f>
              <c:numCache>
                <c:formatCode>General</c:formatCode>
                <c:ptCount val="538"/>
                <c:pt idx="0">
                  <c:v>49.310051000000001</c:v>
                </c:pt>
                <c:pt idx="1">
                  <c:v>49.380364</c:v>
                </c:pt>
                <c:pt idx="2">
                  <c:v>49.416131999999998</c:v>
                </c:pt>
                <c:pt idx="3">
                  <c:v>49.491106000000002</c:v>
                </c:pt>
                <c:pt idx="4">
                  <c:v>49.558484999999997</c:v>
                </c:pt>
                <c:pt idx="5">
                  <c:v>49.606515000000002</c:v>
                </c:pt>
                <c:pt idx="6">
                  <c:v>49.597301999999999</c:v>
                </c:pt>
                <c:pt idx="7">
                  <c:v>49.697246</c:v>
                </c:pt>
                <c:pt idx="8">
                  <c:v>49.744843000000003</c:v>
                </c:pt>
                <c:pt idx="9">
                  <c:v>49.810105999999998</c:v>
                </c:pt>
                <c:pt idx="10">
                  <c:v>49.884644000000002</c:v>
                </c:pt>
                <c:pt idx="11">
                  <c:v>50.039088</c:v>
                </c:pt>
                <c:pt idx="12">
                  <c:v>50.249209999999998</c:v>
                </c:pt>
                <c:pt idx="13">
                  <c:v>50.539247000000003</c:v>
                </c:pt>
                <c:pt idx="14">
                  <c:v>50.865730999999997</c:v>
                </c:pt>
                <c:pt idx="15">
                  <c:v>51.256504</c:v>
                </c:pt>
                <c:pt idx="16">
                  <c:v>51.686574999999998</c:v>
                </c:pt>
                <c:pt idx="17">
                  <c:v>52.181026000000003</c:v>
                </c:pt>
                <c:pt idx="18">
                  <c:v>52.716403</c:v>
                </c:pt>
                <c:pt idx="19">
                  <c:v>53.310921</c:v>
                </c:pt>
                <c:pt idx="20">
                  <c:v>54.013392000000003</c:v>
                </c:pt>
                <c:pt idx="21">
                  <c:v>54.739477000000001</c:v>
                </c:pt>
                <c:pt idx="22">
                  <c:v>55.518450999999999</c:v>
                </c:pt>
                <c:pt idx="23">
                  <c:v>56.343425000000003</c:v>
                </c:pt>
                <c:pt idx="24">
                  <c:v>57.187676000000003</c:v>
                </c:pt>
                <c:pt idx="25">
                  <c:v>57.995232999999999</c:v>
                </c:pt>
                <c:pt idx="26">
                  <c:v>58.971004999999998</c:v>
                </c:pt>
                <c:pt idx="27">
                  <c:v>59.979737999999998</c:v>
                </c:pt>
                <c:pt idx="28">
                  <c:v>61.032811000000002</c:v>
                </c:pt>
                <c:pt idx="29">
                  <c:v>62.120015000000002</c:v>
                </c:pt>
                <c:pt idx="30">
                  <c:v>63.209541000000002</c:v>
                </c:pt>
                <c:pt idx="31">
                  <c:v>64.446325999999999</c:v>
                </c:pt>
                <c:pt idx="32">
                  <c:v>65.639945999999995</c:v>
                </c:pt>
                <c:pt idx="33">
                  <c:v>66.865976000000003</c:v>
                </c:pt>
                <c:pt idx="34">
                  <c:v>68.125748000000002</c:v>
                </c:pt>
                <c:pt idx="35">
                  <c:v>69.329227000000003</c:v>
                </c:pt>
                <c:pt idx="36">
                  <c:v>70.628595000000004</c:v>
                </c:pt>
                <c:pt idx="37">
                  <c:v>71.912409999999994</c:v>
                </c:pt>
                <c:pt idx="38">
                  <c:v>73.286788000000001</c:v>
                </c:pt>
                <c:pt idx="39">
                  <c:v>74.689542000000003</c:v>
                </c:pt>
                <c:pt idx="40">
                  <c:v>76.098254999999995</c:v>
                </c:pt>
                <c:pt idx="41">
                  <c:v>77.539708000000005</c:v>
                </c:pt>
                <c:pt idx="42">
                  <c:v>78.995850000000004</c:v>
                </c:pt>
                <c:pt idx="43">
                  <c:v>80.465534000000005</c:v>
                </c:pt>
                <c:pt idx="44">
                  <c:v>81.948651999999996</c:v>
                </c:pt>
                <c:pt idx="45">
                  <c:v>83.382706999999996</c:v>
                </c:pt>
                <c:pt idx="46">
                  <c:v>84.903755000000004</c:v>
                </c:pt>
                <c:pt idx="47">
                  <c:v>86.455278000000007</c:v>
                </c:pt>
                <c:pt idx="48">
                  <c:v>88.043913000000003</c:v>
                </c:pt>
                <c:pt idx="49">
                  <c:v>89.648161000000002</c:v>
                </c:pt>
                <c:pt idx="50">
                  <c:v>91.236000000000004</c:v>
                </c:pt>
                <c:pt idx="51">
                  <c:v>92.818731999999997</c:v>
                </c:pt>
                <c:pt idx="52">
                  <c:v>94.423822999999999</c:v>
                </c:pt>
                <c:pt idx="53">
                  <c:v>96.013238999999999</c:v>
                </c:pt>
                <c:pt idx="54">
                  <c:v>97.631343999999999</c:v>
                </c:pt>
                <c:pt idx="55">
                  <c:v>99.176432000000005</c:v>
                </c:pt>
                <c:pt idx="56">
                  <c:v>100.82737899999999</c:v>
                </c:pt>
                <c:pt idx="57">
                  <c:v>102.50514099999999</c:v>
                </c:pt>
                <c:pt idx="58">
                  <c:v>104.143947</c:v>
                </c:pt>
                <c:pt idx="59">
                  <c:v>105.831577</c:v>
                </c:pt>
                <c:pt idx="60">
                  <c:v>107.46862900000001</c:v>
                </c:pt>
                <c:pt idx="61">
                  <c:v>109.096056</c:v>
                </c:pt>
                <c:pt idx="62">
                  <c:v>110.87778900000001</c:v>
                </c:pt>
                <c:pt idx="63">
                  <c:v>112.623982</c:v>
                </c:pt>
                <c:pt idx="64">
                  <c:v>114.34467600000001</c:v>
                </c:pt>
                <c:pt idx="65">
                  <c:v>115.97305900000001</c:v>
                </c:pt>
                <c:pt idx="66">
                  <c:v>117.692892</c:v>
                </c:pt>
                <c:pt idx="67">
                  <c:v>119.31405599999999</c:v>
                </c:pt>
                <c:pt idx="68">
                  <c:v>121.00087600000001</c:v>
                </c:pt>
                <c:pt idx="69">
                  <c:v>122.76087</c:v>
                </c:pt>
                <c:pt idx="70">
                  <c:v>124.533981</c:v>
                </c:pt>
                <c:pt idx="71">
                  <c:v>126.36142</c:v>
                </c:pt>
                <c:pt idx="72">
                  <c:v>128.15780000000001</c:v>
                </c:pt>
                <c:pt idx="73">
                  <c:v>129.947079</c:v>
                </c:pt>
                <c:pt idx="74">
                  <c:v>131.68828099999999</c:v>
                </c:pt>
                <c:pt idx="75">
                  <c:v>133.33533</c:v>
                </c:pt>
                <c:pt idx="76">
                  <c:v>135.06469899999999</c:v>
                </c:pt>
                <c:pt idx="77">
                  <c:v>136.84069500000001</c:v>
                </c:pt>
                <c:pt idx="78">
                  <c:v>138.64671200000001</c:v>
                </c:pt>
                <c:pt idx="79">
                  <c:v>140.44881100000001</c:v>
                </c:pt>
                <c:pt idx="80">
                  <c:v>142.25688400000001</c:v>
                </c:pt>
                <c:pt idx="81">
                  <c:v>144.05183</c:v>
                </c:pt>
                <c:pt idx="82">
                  <c:v>145.82765900000001</c:v>
                </c:pt>
                <c:pt idx="83">
                  <c:v>147.59604999999999</c:v>
                </c:pt>
                <c:pt idx="84">
                  <c:v>149.34412</c:v>
                </c:pt>
                <c:pt idx="85">
                  <c:v>151.04997499999999</c:v>
                </c:pt>
                <c:pt idx="86">
                  <c:v>152.83796599999999</c:v>
                </c:pt>
                <c:pt idx="87">
                  <c:v>154.640443</c:v>
                </c:pt>
                <c:pt idx="88">
                  <c:v>156.44162399999999</c:v>
                </c:pt>
                <c:pt idx="89">
                  <c:v>158.19269499999999</c:v>
                </c:pt>
                <c:pt idx="90">
                  <c:v>159.921931</c:v>
                </c:pt>
                <c:pt idx="91">
                  <c:v>161.75487699999999</c:v>
                </c:pt>
                <c:pt idx="92">
                  <c:v>163.53486699999999</c:v>
                </c:pt>
                <c:pt idx="93">
                  <c:v>165.32060200000001</c:v>
                </c:pt>
                <c:pt idx="94">
                  <c:v>167.13053300000001</c:v>
                </c:pt>
                <c:pt idx="95">
                  <c:v>168.858508</c:v>
                </c:pt>
                <c:pt idx="96">
                  <c:v>170.65666200000001</c:v>
                </c:pt>
                <c:pt idx="97">
                  <c:v>172.46415300000001</c:v>
                </c:pt>
                <c:pt idx="98">
                  <c:v>174.25812500000001</c:v>
                </c:pt>
                <c:pt idx="99">
                  <c:v>176.05304000000001</c:v>
                </c:pt>
                <c:pt idx="100">
                  <c:v>177.85217299999999</c:v>
                </c:pt>
                <c:pt idx="101">
                  <c:v>179.62102300000001</c:v>
                </c:pt>
                <c:pt idx="102">
                  <c:v>181.48537300000001</c:v>
                </c:pt>
                <c:pt idx="103">
                  <c:v>183.27382700000001</c:v>
                </c:pt>
                <c:pt idx="104">
                  <c:v>185.06041500000001</c:v>
                </c:pt>
                <c:pt idx="105">
                  <c:v>186.74322699999999</c:v>
                </c:pt>
                <c:pt idx="106">
                  <c:v>188.52868000000001</c:v>
                </c:pt>
                <c:pt idx="107">
                  <c:v>190.294072</c:v>
                </c:pt>
                <c:pt idx="108">
                  <c:v>192.12176099999999</c:v>
                </c:pt>
                <c:pt idx="109">
                  <c:v>194.039828</c:v>
                </c:pt>
                <c:pt idx="110">
                  <c:v>195.822945</c:v>
                </c:pt>
                <c:pt idx="111">
                  <c:v>197.652389</c:v>
                </c:pt>
                <c:pt idx="112">
                  <c:v>199.45776599999999</c:v>
                </c:pt>
                <c:pt idx="113">
                  <c:v>201.267765</c:v>
                </c:pt>
                <c:pt idx="114">
                  <c:v>203.08739800000001</c:v>
                </c:pt>
                <c:pt idx="115">
                  <c:v>204.71540100000001</c:v>
                </c:pt>
                <c:pt idx="116">
                  <c:v>206.52810299999999</c:v>
                </c:pt>
                <c:pt idx="117">
                  <c:v>208.315157</c:v>
                </c:pt>
                <c:pt idx="118">
                  <c:v>210.11141900000001</c:v>
                </c:pt>
                <c:pt idx="119">
                  <c:v>211.93548100000001</c:v>
                </c:pt>
                <c:pt idx="120">
                  <c:v>213.73703599999999</c:v>
                </c:pt>
                <c:pt idx="121">
                  <c:v>215.54886500000001</c:v>
                </c:pt>
                <c:pt idx="122">
                  <c:v>217.368594</c:v>
                </c:pt>
                <c:pt idx="123">
                  <c:v>219.13890799999999</c:v>
                </c:pt>
                <c:pt idx="124">
                  <c:v>220.92950099999999</c:v>
                </c:pt>
                <c:pt idx="125">
                  <c:v>222.72223199999999</c:v>
                </c:pt>
                <c:pt idx="126">
                  <c:v>224.529235</c:v>
                </c:pt>
                <c:pt idx="127">
                  <c:v>226.33637100000001</c:v>
                </c:pt>
                <c:pt idx="128">
                  <c:v>228.113303</c:v>
                </c:pt>
                <c:pt idx="129">
                  <c:v>229.91905</c:v>
                </c:pt>
                <c:pt idx="130">
                  <c:v>231.71465599999999</c:v>
                </c:pt>
                <c:pt idx="131">
                  <c:v>233.54163800000001</c:v>
                </c:pt>
                <c:pt idx="132">
                  <c:v>235.38557299999999</c:v>
                </c:pt>
                <c:pt idx="133">
                  <c:v>237.229749</c:v>
                </c:pt>
                <c:pt idx="134">
                  <c:v>239.05177</c:v>
                </c:pt>
                <c:pt idx="135">
                  <c:v>240.725886</c:v>
                </c:pt>
                <c:pt idx="136">
                  <c:v>242.49352999999999</c:v>
                </c:pt>
                <c:pt idx="137">
                  <c:v>244.283039</c:v>
                </c:pt>
                <c:pt idx="138">
                  <c:v>246.014996</c:v>
                </c:pt>
                <c:pt idx="139">
                  <c:v>247.77832699999999</c:v>
                </c:pt>
                <c:pt idx="140">
                  <c:v>249.58646200000001</c:v>
                </c:pt>
                <c:pt idx="141">
                  <c:v>251.38926000000001</c:v>
                </c:pt>
                <c:pt idx="142">
                  <c:v>253.156736</c:v>
                </c:pt>
                <c:pt idx="143">
                  <c:v>254.93819999999999</c:v>
                </c:pt>
                <c:pt idx="144">
                  <c:v>256.67322899999999</c:v>
                </c:pt>
                <c:pt idx="145">
                  <c:v>258.35110300000002</c:v>
                </c:pt>
                <c:pt idx="146">
                  <c:v>260.19662299999999</c:v>
                </c:pt>
                <c:pt idx="147">
                  <c:v>261.96290499999998</c:v>
                </c:pt>
                <c:pt idx="148">
                  <c:v>263.73503399999998</c:v>
                </c:pt>
                <c:pt idx="149">
                  <c:v>265.53722800000003</c:v>
                </c:pt>
                <c:pt idx="150">
                  <c:v>267.319999</c:v>
                </c:pt>
                <c:pt idx="151">
                  <c:v>268.98977100000002</c:v>
                </c:pt>
                <c:pt idx="152">
                  <c:v>270.75115099999999</c:v>
                </c:pt>
                <c:pt idx="153">
                  <c:v>272.51087200000001</c:v>
                </c:pt>
                <c:pt idx="154">
                  <c:v>274.29637300000002</c:v>
                </c:pt>
                <c:pt idx="155">
                  <c:v>276.03256599999997</c:v>
                </c:pt>
                <c:pt idx="156">
                  <c:v>277.821145</c:v>
                </c:pt>
                <c:pt idx="157">
                  <c:v>279.67123299999997</c:v>
                </c:pt>
                <c:pt idx="158">
                  <c:v>281.48926799999998</c:v>
                </c:pt>
                <c:pt idx="159">
                  <c:v>283.27876800000001</c:v>
                </c:pt>
                <c:pt idx="160">
                  <c:v>285.01459999999997</c:v>
                </c:pt>
                <c:pt idx="161">
                  <c:v>286.74143600000002</c:v>
                </c:pt>
                <c:pt idx="162">
                  <c:v>288.532374</c:v>
                </c:pt>
                <c:pt idx="163">
                  <c:v>290.32935300000003</c:v>
                </c:pt>
                <c:pt idx="164">
                  <c:v>292.12691699999999</c:v>
                </c:pt>
                <c:pt idx="165">
                  <c:v>293.80874599999999</c:v>
                </c:pt>
                <c:pt idx="166">
                  <c:v>295.56054799999998</c:v>
                </c:pt>
                <c:pt idx="167">
                  <c:v>297.28276599999998</c:v>
                </c:pt>
                <c:pt idx="168">
                  <c:v>299.02318600000001</c:v>
                </c:pt>
                <c:pt idx="169">
                  <c:v>300.76632000000001</c:v>
                </c:pt>
                <c:pt idx="170">
                  <c:v>302.53685400000001</c:v>
                </c:pt>
                <c:pt idx="171">
                  <c:v>304.32916799999998</c:v>
                </c:pt>
                <c:pt idx="172">
                  <c:v>306.12089200000003</c:v>
                </c:pt>
                <c:pt idx="173">
                  <c:v>307.89595800000001</c:v>
                </c:pt>
                <c:pt idx="174">
                  <c:v>309.63385599999998</c:v>
                </c:pt>
                <c:pt idx="175">
                  <c:v>311.28387700000002</c:v>
                </c:pt>
                <c:pt idx="176">
                  <c:v>313.00236200000001</c:v>
                </c:pt>
                <c:pt idx="177">
                  <c:v>314.72979900000001</c:v>
                </c:pt>
                <c:pt idx="178">
                  <c:v>316.499638</c:v>
                </c:pt>
                <c:pt idx="179">
                  <c:v>318.29485299999999</c:v>
                </c:pt>
                <c:pt idx="180">
                  <c:v>320.03789499999999</c:v>
                </c:pt>
                <c:pt idx="181">
                  <c:v>321.84268600000001</c:v>
                </c:pt>
                <c:pt idx="182">
                  <c:v>323.62205599999999</c:v>
                </c:pt>
                <c:pt idx="183">
                  <c:v>325.37118700000002</c:v>
                </c:pt>
                <c:pt idx="184">
                  <c:v>327.15345400000001</c:v>
                </c:pt>
                <c:pt idx="185">
                  <c:v>328.79313500000001</c:v>
                </c:pt>
                <c:pt idx="186">
                  <c:v>330.54711400000002</c:v>
                </c:pt>
                <c:pt idx="187">
                  <c:v>332.28590800000001</c:v>
                </c:pt>
                <c:pt idx="188">
                  <c:v>334.00500199999999</c:v>
                </c:pt>
                <c:pt idx="189">
                  <c:v>335.79975300000001</c:v>
                </c:pt>
                <c:pt idx="190">
                  <c:v>337.53968099999997</c:v>
                </c:pt>
                <c:pt idx="191">
                  <c:v>339.30591399999997</c:v>
                </c:pt>
                <c:pt idx="192">
                  <c:v>341.09142100000003</c:v>
                </c:pt>
                <c:pt idx="193">
                  <c:v>342.81054899999998</c:v>
                </c:pt>
                <c:pt idx="194">
                  <c:v>344.581322</c:v>
                </c:pt>
                <c:pt idx="195">
                  <c:v>346.33063299999998</c:v>
                </c:pt>
                <c:pt idx="196">
                  <c:v>347.91498300000001</c:v>
                </c:pt>
                <c:pt idx="197">
                  <c:v>349.696057</c:v>
                </c:pt>
                <c:pt idx="198">
                  <c:v>351.44008600000001</c:v>
                </c:pt>
                <c:pt idx="199">
                  <c:v>353.15738599999997</c:v>
                </c:pt>
                <c:pt idx="200">
                  <c:v>354.90196600000002</c:v>
                </c:pt>
                <c:pt idx="201">
                  <c:v>356.681558</c:v>
                </c:pt>
                <c:pt idx="202">
                  <c:v>358.45373699999999</c:v>
                </c:pt>
                <c:pt idx="203">
                  <c:v>360.17525699999999</c:v>
                </c:pt>
                <c:pt idx="204">
                  <c:v>361.93096300000002</c:v>
                </c:pt>
                <c:pt idx="205">
                  <c:v>363.601924</c:v>
                </c:pt>
                <c:pt idx="206">
                  <c:v>365.34411999999998</c:v>
                </c:pt>
                <c:pt idx="207">
                  <c:v>367.084858</c:v>
                </c:pt>
                <c:pt idx="208">
                  <c:v>368.81089400000002</c:v>
                </c:pt>
                <c:pt idx="209">
                  <c:v>370.537147</c:v>
                </c:pt>
                <c:pt idx="210">
                  <c:v>372.27256799999998</c:v>
                </c:pt>
                <c:pt idx="211">
                  <c:v>374.00116300000002</c:v>
                </c:pt>
                <c:pt idx="212">
                  <c:v>375.75220999999999</c:v>
                </c:pt>
                <c:pt idx="213">
                  <c:v>377.47391099999999</c:v>
                </c:pt>
                <c:pt idx="214">
                  <c:v>379.19036499999999</c:v>
                </c:pt>
                <c:pt idx="215">
                  <c:v>380.85172599999999</c:v>
                </c:pt>
                <c:pt idx="216">
                  <c:v>382.43757900000003</c:v>
                </c:pt>
                <c:pt idx="217">
                  <c:v>384.15334100000001</c:v>
                </c:pt>
                <c:pt idx="218">
                  <c:v>385.87814600000002</c:v>
                </c:pt>
                <c:pt idx="219">
                  <c:v>387.61124000000001</c:v>
                </c:pt>
                <c:pt idx="220">
                  <c:v>389.38230099999998</c:v>
                </c:pt>
                <c:pt idx="221">
                  <c:v>391.18195200000002</c:v>
                </c:pt>
                <c:pt idx="222">
                  <c:v>392.92376899999999</c:v>
                </c:pt>
                <c:pt idx="223">
                  <c:v>394.67122699999999</c:v>
                </c:pt>
                <c:pt idx="224">
                  <c:v>396.39548400000001</c:v>
                </c:pt>
                <c:pt idx="225">
                  <c:v>398.13424500000002</c:v>
                </c:pt>
                <c:pt idx="226">
                  <c:v>399.73367200000001</c:v>
                </c:pt>
                <c:pt idx="227">
                  <c:v>401.43824899999998</c:v>
                </c:pt>
                <c:pt idx="228">
                  <c:v>403.12182300000001</c:v>
                </c:pt>
                <c:pt idx="229">
                  <c:v>404.87389899999999</c:v>
                </c:pt>
                <c:pt idx="230">
                  <c:v>406.59292499999998</c:v>
                </c:pt>
                <c:pt idx="231">
                  <c:v>408.37187599999999</c:v>
                </c:pt>
                <c:pt idx="232">
                  <c:v>410.10374400000001</c:v>
                </c:pt>
                <c:pt idx="233">
                  <c:v>411.85411800000003</c:v>
                </c:pt>
                <c:pt idx="234">
                  <c:v>413.55767800000001</c:v>
                </c:pt>
                <c:pt idx="235">
                  <c:v>415.28286900000001</c:v>
                </c:pt>
                <c:pt idx="236">
                  <c:v>416.91688099999999</c:v>
                </c:pt>
                <c:pt idx="237">
                  <c:v>418.63320599999997</c:v>
                </c:pt>
                <c:pt idx="238">
                  <c:v>420.34747800000002</c:v>
                </c:pt>
                <c:pt idx="239">
                  <c:v>422.05178999999998</c:v>
                </c:pt>
                <c:pt idx="240">
                  <c:v>423.75009599999998</c:v>
                </c:pt>
                <c:pt idx="241">
                  <c:v>425.45082200000002</c:v>
                </c:pt>
                <c:pt idx="242">
                  <c:v>427.16662600000001</c:v>
                </c:pt>
                <c:pt idx="243">
                  <c:v>428.88439899999997</c:v>
                </c:pt>
                <c:pt idx="244">
                  <c:v>430.61088899999999</c:v>
                </c:pt>
                <c:pt idx="245">
                  <c:v>432.341275</c:v>
                </c:pt>
                <c:pt idx="246">
                  <c:v>433.88592299999999</c:v>
                </c:pt>
                <c:pt idx="247">
                  <c:v>435.56000499999999</c:v>
                </c:pt>
                <c:pt idx="248">
                  <c:v>437.18447700000002</c:v>
                </c:pt>
                <c:pt idx="249">
                  <c:v>438.87522799999999</c:v>
                </c:pt>
                <c:pt idx="250">
                  <c:v>440.57585799999998</c:v>
                </c:pt>
                <c:pt idx="251">
                  <c:v>442.29564699999997</c:v>
                </c:pt>
                <c:pt idx="252">
                  <c:v>444.03806700000001</c:v>
                </c:pt>
                <c:pt idx="253">
                  <c:v>445.77380799999997</c:v>
                </c:pt>
                <c:pt idx="254">
                  <c:v>447.49830400000002</c:v>
                </c:pt>
                <c:pt idx="255">
                  <c:v>449.22684500000003</c:v>
                </c:pt>
                <c:pt idx="256">
                  <c:v>450.84492599999999</c:v>
                </c:pt>
                <c:pt idx="257">
                  <c:v>452.56247000000002</c:v>
                </c:pt>
                <c:pt idx="258">
                  <c:v>454.277896</c:v>
                </c:pt>
                <c:pt idx="259">
                  <c:v>456.00269700000001</c:v>
                </c:pt>
                <c:pt idx="260">
                  <c:v>457.705219</c:v>
                </c:pt>
                <c:pt idx="261">
                  <c:v>459.40230200000002</c:v>
                </c:pt>
                <c:pt idx="262">
                  <c:v>461.08383300000003</c:v>
                </c:pt>
                <c:pt idx="263">
                  <c:v>462.73883699999999</c:v>
                </c:pt>
                <c:pt idx="264">
                  <c:v>464.37591300000003</c:v>
                </c:pt>
                <c:pt idx="265">
                  <c:v>466.02535599999999</c:v>
                </c:pt>
                <c:pt idx="266">
                  <c:v>467.58239200000003</c:v>
                </c:pt>
                <c:pt idx="267">
                  <c:v>469.30347</c:v>
                </c:pt>
                <c:pt idx="268">
                  <c:v>471.03711900000002</c:v>
                </c:pt>
                <c:pt idx="269">
                  <c:v>472.71614399999999</c:v>
                </c:pt>
                <c:pt idx="270">
                  <c:v>474.32504599999999</c:v>
                </c:pt>
                <c:pt idx="271">
                  <c:v>475.91308400000003</c:v>
                </c:pt>
                <c:pt idx="272">
                  <c:v>477.54545300000001</c:v>
                </c:pt>
                <c:pt idx="273">
                  <c:v>479.22561200000001</c:v>
                </c:pt>
                <c:pt idx="274">
                  <c:v>480.97376300000002</c:v>
                </c:pt>
                <c:pt idx="275">
                  <c:v>482.67861599999998</c:v>
                </c:pt>
                <c:pt idx="276">
                  <c:v>484.25221900000003</c:v>
                </c:pt>
                <c:pt idx="277">
                  <c:v>485.89960200000002</c:v>
                </c:pt>
                <c:pt idx="278">
                  <c:v>487.53162900000001</c:v>
                </c:pt>
                <c:pt idx="279">
                  <c:v>489.17915599999998</c:v>
                </c:pt>
                <c:pt idx="280">
                  <c:v>490.85506900000001</c:v>
                </c:pt>
                <c:pt idx="281">
                  <c:v>492.55488300000002</c:v>
                </c:pt>
                <c:pt idx="282">
                  <c:v>494.21087799999998</c:v>
                </c:pt>
                <c:pt idx="283">
                  <c:v>495.81872099999998</c:v>
                </c:pt>
                <c:pt idx="284">
                  <c:v>497.51270499999998</c:v>
                </c:pt>
                <c:pt idx="285">
                  <c:v>499.15108800000002</c:v>
                </c:pt>
                <c:pt idx="286">
                  <c:v>500.78707600000001</c:v>
                </c:pt>
                <c:pt idx="287">
                  <c:v>502.48499600000002</c:v>
                </c:pt>
                <c:pt idx="288">
                  <c:v>504.21227499999998</c:v>
                </c:pt>
                <c:pt idx="289">
                  <c:v>505.89602100000002</c:v>
                </c:pt>
                <c:pt idx="290">
                  <c:v>507.54639600000002</c:v>
                </c:pt>
                <c:pt idx="291">
                  <c:v>509.20507700000002</c:v>
                </c:pt>
                <c:pt idx="292">
                  <c:v>510.873471</c:v>
                </c:pt>
                <c:pt idx="293">
                  <c:v>512.46741899999995</c:v>
                </c:pt>
                <c:pt idx="294">
                  <c:v>514.13727600000004</c:v>
                </c:pt>
                <c:pt idx="295">
                  <c:v>515.81113000000005</c:v>
                </c:pt>
                <c:pt idx="296">
                  <c:v>517.38413500000001</c:v>
                </c:pt>
                <c:pt idx="297">
                  <c:v>519.05228899999997</c:v>
                </c:pt>
                <c:pt idx="298">
                  <c:v>520.73990400000002</c:v>
                </c:pt>
                <c:pt idx="299">
                  <c:v>522.42921999999999</c:v>
                </c:pt>
                <c:pt idx="300">
                  <c:v>524.14451699999995</c:v>
                </c:pt>
                <c:pt idx="301">
                  <c:v>525.90608399999996</c:v>
                </c:pt>
                <c:pt idx="302">
                  <c:v>527.64166799999998</c:v>
                </c:pt>
                <c:pt idx="303">
                  <c:v>529.29372499999999</c:v>
                </c:pt>
                <c:pt idx="304">
                  <c:v>530.893553</c:v>
                </c:pt>
                <c:pt idx="305">
                  <c:v>532.50376200000005</c:v>
                </c:pt>
                <c:pt idx="306">
                  <c:v>534.13492799999995</c:v>
                </c:pt>
                <c:pt idx="307">
                  <c:v>535.91248399999995</c:v>
                </c:pt>
                <c:pt idx="308">
                  <c:v>537.66254400000003</c:v>
                </c:pt>
                <c:pt idx="309">
                  <c:v>539.25566000000003</c:v>
                </c:pt>
                <c:pt idx="310">
                  <c:v>540.74273400000004</c:v>
                </c:pt>
                <c:pt idx="311">
                  <c:v>542.27229999999997</c:v>
                </c:pt>
                <c:pt idx="312">
                  <c:v>543.85589800000002</c:v>
                </c:pt>
                <c:pt idx="313">
                  <c:v>545.53432799999996</c:v>
                </c:pt>
                <c:pt idx="314">
                  <c:v>547.26824999999997</c:v>
                </c:pt>
                <c:pt idx="315">
                  <c:v>548.99176999999997</c:v>
                </c:pt>
                <c:pt idx="316">
                  <c:v>550.58268499999997</c:v>
                </c:pt>
                <c:pt idx="317">
                  <c:v>552.17582700000003</c:v>
                </c:pt>
                <c:pt idx="318">
                  <c:v>553.76429499999995</c:v>
                </c:pt>
                <c:pt idx="319">
                  <c:v>555.29970400000002</c:v>
                </c:pt>
                <c:pt idx="320">
                  <c:v>556.87693300000001</c:v>
                </c:pt>
                <c:pt idx="321">
                  <c:v>558.52523499999995</c:v>
                </c:pt>
                <c:pt idx="322">
                  <c:v>560.18773899999997</c:v>
                </c:pt>
                <c:pt idx="323">
                  <c:v>561.88086499999997</c:v>
                </c:pt>
                <c:pt idx="324">
                  <c:v>563.55814899999996</c:v>
                </c:pt>
                <c:pt idx="325">
                  <c:v>565.23066400000005</c:v>
                </c:pt>
                <c:pt idx="326">
                  <c:v>566.81755599999997</c:v>
                </c:pt>
                <c:pt idx="327">
                  <c:v>568.46553600000004</c:v>
                </c:pt>
                <c:pt idx="328">
                  <c:v>570.09819200000004</c:v>
                </c:pt>
                <c:pt idx="329">
                  <c:v>571.74676899999997</c:v>
                </c:pt>
                <c:pt idx="330">
                  <c:v>573.36470699999995</c:v>
                </c:pt>
                <c:pt idx="331">
                  <c:v>575.03132700000003</c:v>
                </c:pt>
                <c:pt idx="332">
                  <c:v>576.70550800000001</c:v>
                </c:pt>
                <c:pt idx="333">
                  <c:v>578.36033799999996</c:v>
                </c:pt>
                <c:pt idx="334">
                  <c:v>580.00063</c:v>
                </c:pt>
                <c:pt idx="335">
                  <c:v>581.60203100000001</c:v>
                </c:pt>
                <c:pt idx="336">
                  <c:v>583.12488599999995</c:v>
                </c:pt>
                <c:pt idx="337">
                  <c:v>584.74039500000003</c:v>
                </c:pt>
                <c:pt idx="338">
                  <c:v>586.41009799999995</c:v>
                </c:pt>
                <c:pt idx="339">
                  <c:v>588.14941099999999</c:v>
                </c:pt>
                <c:pt idx="340">
                  <c:v>589.78225299999997</c:v>
                </c:pt>
                <c:pt idx="341">
                  <c:v>591.48454400000003</c:v>
                </c:pt>
                <c:pt idx="342">
                  <c:v>593.193399</c:v>
                </c:pt>
                <c:pt idx="343">
                  <c:v>594.86524399999996</c:v>
                </c:pt>
                <c:pt idx="344">
                  <c:v>596.51336200000003</c:v>
                </c:pt>
                <c:pt idx="345">
                  <c:v>598.17157799999995</c:v>
                </c:pt>
                <c:pt idx="346">
                  <c:v>599.74008000000003</c:v>
                </c:pt>
                <c:pt idx="347">
                  <c:v>601.42732699999999</c:v>
                </c:pt>
                <c:pt idx="348">
                  <c:v>603.14408100000003</c:v>
                </c:pt>
                <c:pt idx="349">
                  <c:v>604.84094900000002</c:v>
                </c:pt>
                <c:pt idx="350">
                  <c:v>606.545705</c:v>
                </c:pt>
                <c:pt idx="351">
                  <c:v>608.27299300000004</c:v>
                </c:pt>
                <c:pt idx="352">
                  <c:v>609.94166600000005</c:v>
                </c:pt>
                <c:pt idx="353">
                  <c:v>611.635716</c:v>
                </c:pt>
                <c:pt idx="354">
                  <c:v>613.28560500000003</c:v>
                </c:pt>
                <c:pt idx="355">
                  <c:v>614.93660899999998</c:v>
                </c:pt>
                <c:pt idx="356">
                  <c:v>616.53177000000005</c:v>
                </c:pt>
                <c:pt idx="357">
                  <c:v>618.234058</c:v>
                </c:pt>
                <c:pt idx="358">
                  <c:v>619.98324700000001</c:v>
                </c:pt>
                <c:pt idx="359">
                  <c:v>621.68354199999999</c:v>
                </c:pt>
                <c:pt idx="360">
                  <c:v>623.27247199999999</c:v>
                </c:pt>
                <c:pt idx="361">
                  <c:v>624.85725600000001</c:v>
                </c:pt>
                <c:pt idx="362">
                  <c:v>626.38439400000004</c:v>
                </c:pt>
                <c:pt idx="363">
                  <c:v>628.02291300000002</c:v>
                </c:pt>
                <c:pt idx="364">
                  <c:v>629.73254299999996</c:v>
                </c:pt>
                <c:pt idx="365">
                  <c:v>631.47443399999997</c:v>
                </c:pt>
                <c:pt idx="366">
                  <c:v>633.07594600000004</c:v>
                </c:pt>
                <c:pt idx="367">
                  <c:v>634.72472800000003</c:v>
                </c:pt>
                <c:pt idx="368">
                  <c:v>636.30763999999999</c:v>
                </c:pt>
                <c:pt idx="369">
                  <c:v>637.96132399999999</c:v>
                </c:pt>
                <c:pt idx="370">
                  <c:v>639.550702</c:v>
                </c:pt>
                <c:pt idx="371">
                  <c:v>641.18251399999997</c:v>
                </c:pt>
                <c:pt idx="372">
                  <c:v>642.83739700000001</c:v>
                </c:pt>
                <c:pt idx="373">
                  <c:v>644.49401499999999</c:v>
                </c:pt>
                <c:pt idx="374">
                  <c:v>646.16053399999998</c:v>
                </c:pt>
                <c:pt idx="375">
                  <c:v>647.87136399999997</c:v>
                </c:pt>
                <c:pt idx="376">
                  <c:v>649.56566899999996</c:v>
                </c:pt>
                <c:pt idx="377">
                  <c:v>651.40404799999999</c:v>
                </c:pt>
                <c:pt idx="378">
                  <c:v>653.16360499999996</c:v>
                </c:pt>
                <c:pt idx="379">
                  <c:v>654.784358</c:v>
                </c:pt>
                <c:pt idx="380">
                  <c:v>656.30768</c:v>
                </c:pt>
                <c:pt idx="381">
                  <c:v>657.87334699999997</c:v>
                </c:pt>
                <c:pt idx="382">
                  <c:v>659.45202200000006</c:v>
                </c:pt>
                <c:pt idx="383">
                  <c:v>661.07283500000005</c:v>
                </c:pt>
                <c:pt idx="384">
                  <c:v>662.70943399999999</c:v>
                </c:pt>
                <c:pt idx="385">
                  <c:v>664.39970400000004</c:v>
                </c:pt>
                <c:pt idx="386">
                  <c:v>666.03158900000005</c:v>
                </c:pt>
                <c:pt idx="387">
                  <c:v>667.82018600000004</c:v>
                </c:pt>
                <c:pt idx="388">
                  <c:v>669.60763799999995</c:v>
                </c:pt>
                <c:pt idx="389">
                  <c:v>671.27415699999995</c:v>
                </c:pt>
                <c:pt idx="390">
                  <c:v>672.88185199999998</c:v>
                </c:pt>
                <c:pt idx="391">
                  <c:v>674.471947</c:v>
                </c:pt>
                <c:pt idx="392">
                  <c:v>676.09940500000005</c:v>
                </c:pt>
                <c:pt idx="393">
                  <c:v>677.75880600000005</c:v>
                </c:pt>
                <c:pt idx="394">
                  <c:v>679.40956600000004</c:v>
                </c:pt>
                <c:pt idx="395">
                  <c:v>681.02690800000005</c:v>
                </c:pt>
                <c:pt idx="396">
                  <c:v>682.62564999999995</c:v>
                </c:pt>
                <c:pt idx="397">
                  <c:v>684.28373899999997</c:v>
                </c:pt>
                <c:pt idx="398">
                  <c:v>685.94910100000004</c:v>
                </c:pt>
                <c:pt idx="399">
                  <c:v>687.574431</c:v>
                </c:pt>
                <c:pt idx="400">
                  <c:v>689.15018699999996</c:v>
                </c:pt>
                <c:pt idx="401">
                  <c:v>690.76406799999995</c:v>
                </c:pt>
                <c:pt idx="402">
                  <c:v>692.43641300000002</c:v>
                </c:pt>
                <c:pt idx="403">
                  <c:v>694.12456599999996</c:v>
                </c:pt>
                <c:pt idx="404">
                  <c:v>695.78921200000002</c:v>
                </c:pt>
                <c:pt idx="405">
                  <c:v>697.49278700000002</c:v>
                </c:pt>
                <c:pt idx="406">
                  <c:v>699.16506700000002</c:v>
                </c:pt>
                <c:pt idx="407">
                  <c:v>700.80616599999996</c:v>
                </c:pt>
                <c:pt idx="408">
                  <c:v>702.25108699999998</c:v>
                </c:pt>
                <c:pt idx="409">
                  <c:v>703.70408199999997</c:v>
                </c:pt>
                <c:pt idx="410">
                  <c:v>705.20848799999999</c:v>
                </c:pt>
                <c:pt idx="411">
                  <c:v>706.771929</c:v>
                </c:pt>
                <c:pt idx="412">
                  <c:v>708.39151000000004</c:v>
                </c:pt>
                <c:pt idx="413">
                  <c:v>710.07502599999998</c:v>
                </c:pt>
                <c:pt idx="414">
                  <c:v>711.80785900000001</c:v>
                </c:pt>
                <c:pt idx="415">
                  <c:v>713.51099499999998</c:v>
                </c:pt>
                <c:pt idx="416">
                  <c:v>715.10119799999995</c:v>
                </c:pt>
                <c:pt idx="417">
                  <c:v>716.69545900000003</c:v>
                </c:pt>
                <c:pt idx="418">
                  <c:v>718.31592000000001</c:v>
                </c:pt>
                <c:pt idx="419">
                  <c:v>719.86486100000002</c:v>
                </c:pt>
                <c:pt idx="420">
                  <c:v>721.45988799999998</c:v>
                </c:pt>
                <c:pt idx="421">
                  <c:v>723.10827200000006</c:v>
                </c:pt>
                <c:pt idx="422">
                  <c:v>724.69877699999995</c:v>
                </c:pt>
                <c:pt idx="423">
                  <c:v>726.32488599999999</c:v>
                </c:pt>
                <c:pt idx="424">
                  <c:v>727.93588</c:v>
                </c:pt>
                <c:pt idx="425">
                  <c:v>729.471948</c:v>
                </c:pt>
                <c:pt idx="426">
                  <c:v>730.93143699999996</c:v>
                </c:pt>
                <c:pt idx="427">
                  <c:v>732.52758100000005</c:v>
                </c:pt>
                <c:pt idx="428">
                  <c:v>734.20962099999997</c:v>
                </c:pt>
                <c:pt idx="429">
                  <c:v>735.88000199999999</c:v>
                </c:pt>
                <c:pt idx="430">
                  <c:v>737.40102899999999</c:v>
                </c:pt>
                <c:pt idx="431">
                  <c:v>738.74786500000005</c:v>
                </c:pt>
                <c:pt idx="432">
                  <c:v>740.05218000000002</c:v>
                </c:pt>
                <c:pt idx="433">
                  <c:v>741.53559800000005</c:v>
                </c:pt>
                <c:pt idx="434">
                  <c:v>743.21067900000003</c:v>
                </c:pt>
                <c:pt idx="435">
                  <c:v>744.95410400000003</c:v>
                </c:pt>
                <c:pt idx="436">
                  <c:v>746.59344599999997</c:v>
                </c:pt>
                <c:pt idx="437">
                  <c:v>748.15752499999996</c:v>
                </c:pt>
                <c:pt idx="438">
                  <c:v>749.58579099999997</c:v>
                </c:pt>
                <c:pt idx="439">
                  <c:v>750.99503900000002</c:v>
                </c:pt>
                <c:pt idx="440">
                  <c:v>752.52388499999995</c:v>
                </c:pt>
                <c:pt idx="441">
                  <c:v>754.16731000000004</c:v>
                </c:pt>
                <c:pt idx="442">
                  <c:v>755.85165099999995</c:v>
                </c:pt>
                <c:pt idx="443">
                  <c:v>757.501622</c:v>
                </c:pt>
                <c:pt idx="444">
                  <c:v>759.11853900000006</c:v>
                </c:pt>
                <c:pt idx="445">
                  <c:v>760.72262599999999</c:v>
                </c:pt>
                <c:pt idx="446">
                  <c:v>762.192229</c:v>
                </c:pt>
                <c:pt idx="447">
                  <c:v>763.68107299999997</c:v>
                </c:pt>
                <c:pt idx="448">
                  <c:v>765.17119100000002</c:v>
                </c:pt>
                <c:pt idx="449">
                  <c:v>766.65172800000005</c:v>
                </c:pt>
                <c:pt idx="450">
                  <c:v>768.17350299999998</c:v>
                </c:pt>
                <c:pt idx="451">
                  <c:v>769.66833699999995</c:v>
                </c:pt>
                <c:pt idx="452">
                  <c:v>771.19786499999998</c:v>
                </c:pt>
                <c:pt idx="453">
                  <c:v>772.71076700000003</c:v>
                </c:pt>
                <c:pt idx="454">
                  <c:v>774.30881299999999</c:v>
                </c:pt>
                <c:pt idx="455">
                  <c:v>775.94814899999994</c:v>
                </c:pt>
                <c:pt idx="456">
                  <c:v>777.51024900000004</c:v>
                </c:pt>
                <c:pt idx="457">
                  <c:v>779.15655100000004</c:v>
                </c:pt>
                <c:pt idx="458">
                  <c:v>780.78756799999996</c:v>
                </c:pt>
                <c:pt idx="459">
                  <c:v>782.38971500000002</c:v>
                </c:pt>
                <c:pt idx="460">
                  <c:v>783.94901100000004</c:v>
                </c:pt>
                <c:pt idx="461">
                  <c:v>785.53284900000006</c:v>
                </c:pt>
                <c:pt idx="462">
                  <c:v>787.04803400000003</c:v>
                </c:pt>
                <c:pt idx="463">
                  <c:v>788.55576299999996</c:v>
                </c:pt>
                <c:pt idx="464">
                  <c:v>790.01563199999998</c:v>
                </c:pt>
                <c:pt idx="465">
                  <c:v>791.48618399999998</c:v>
                </c:pt>
                <c:pt idx="466">
                  <c:v>792.91459999999995</c:v>
                </c:pt>
                <c:pt idx="467">
                  <c:v>794.42884500000002</c:v>
                </c:pt>
                <c:pt idx="468">
                  <c:v>795.87499100000002</c:v>
                </c:pt>
                <c:pt idx="469">
                  <c:v>797.34396200000003</c:v>
                </c:pt>
                <c:pt idx="470">
                  <c:v>798.88826300000005</c:v>
                </c:pt>
                <c:pt idx="471">
                  <c:v>800.35873500000002</c:v>
                </c:pt>
                <c:pt idx="472">
                  <c:v>801.71116199999994</c:v>
                </c:pt>
                <c:pt idx="473">
                  <c:v>803.03278399999999</c:v>
                </c:pt>
                <c:pt idx="474">
                  <c:v>804.30922899999996</c:v>
                </c:pt>
                <c:pt idx="475">
                  <c:v>805.74380199999996</c:v>
                </c:pt>
                <c:pt idx="476">
                  <c:v>807.25200600000005</c:v>
                </c:pt>
                <c:pt idx="477">
                  <c:v>809.05884500000002</c:v>
                </c:pt>
                <c:pt idx="478">
                  <c:v>810.67147599999998</c:v>
                </c:pt>
                <c:pt idx="479">
                  <c:v>812.03406099999995</c:v>
                </c:pt>
                <c:pt idx="480">
                  <c:v>813.23808099999997</c:v>
                </c:pt>
                <c:pt idx="481">
                  <c:v>814.49770100000001</c:v>
                </c:pt>
                <c:pt idx="482">
                  <c:v>815.93415900000002</c:v>
                </c:pt>
                <c:pt idx="483">
                  <c:v>817.51073899999994</c:v>
                </c:pt>
                <c:pt idx="484">
                  <c:v>819.14653499999997</c:v>
                </c:pt>
                <c:pt idx="485">
                  <c:v>820.72359800000004</c:v>
                </c:pt>
                <c:pt idx="486">
                  <c:v>822.05299300000001</c:v>
                </c:pt>
                <c:pt idx="487">
                  <c:v>823.445604</c:v>
                </c:pt>
                <c:pt idx="488">
                  <c:v>824.83383900000001</c:v>
                </c:pt>
                <c:pt idx="489">
                  <c:v>826.20411899999999</c:v>
                </c:pt>
                <c:pt idx="490">
                  <c:v>827.52519800000005</c:v>
                </c:pt>
                <c:pt idx="491">
                  <c:v>828.85655599999996</c:v>
                </c:pt>
                <c:pt idx="492">
                  <c:v>830.16105100000004</c:v>
                </c:pt>
                <c:pt idx="493">
                  <c:v>831.529721</c:v>
                </c:pt>
                <c:pt idx="494">
                  <c:v>833.04101100000003</c:v>
                </c:pt>
                <c:pt idx="495">
                  <c:v>834.47495600000002</c:v>
                </c:pt>
                <c:pt idx="496">
                  <c:v>835.70732199999998</c:v>
                </c:pt>
                <c:pt idx="497">
                  <c:v>836.93760999999995</c:v>
                </c:pt>
                <c:pt idx="498">
                  <c:v>838.176649</c:v>
                </c:pt>
                <c:pt idx="499">
                  <c:v>839.55679499999997</c:v>
                </c:pt>
                <c:pt idx="500">
                  <c:v>840.98455000000001</c:v>
                </c:pt>
                <c:pt idx="501">
                  <c:v>842.40785200000005</c:v>
                </c:pt>
                <c:pt idx="502">
                  <c:v>843.68926799999997</c:v>
                </c:pt>
                <c:pt idx="503">
                  <c:v>844.90139299999998</c:v>
                </c:pt>
                <c:pt idx="504">
                  <c:v>846.03658499999995</c:v>
                </c:pt>
                <c:pt idx="505">
                  <c:v>847.13301899999999</c:v>
                </c:pt>
                <c:pt idx="506">
                  <c:v>848.23098300000004</c:v>
                </c:pt>
                <c:pt idx="507">
                  <c:v>849.45882400000005</c:v>
                </c:pt>
                <c:pt idx="508">
                  <c:v>850.72359600000004</c:v>
                </c:pt>
                <c:pt idx="509">
                  <c:v>851.92193199999997</c:v>
                </c:pt>
                <c:pt idx="510">
                  <c:v>853.103343</c:v>
                </c:pt>
                <c:pt idx="511">
                  <c:v>854.27404999999999</c:v>
                </c:pt>
                <c:pt idx="512">
                  <c:v>855.42055600000003</c:v>
                </c:pt>
                <c:pt idx="513">
                  <c:v>856.64553899999999</c:v>
                </c:pt>
                <c:pt idx="514">
                  <c:v>857.83859299999995</c:v>
                </c:pt>
                <c:pt idx="515">
                  <c:v>859.04272700000001</c:v>
                </c:pt>
                <c:pt idx="516">
                  <c:v>860.06140500000004</c:v>
                </c:pt>
                <c:pt idx="517">
                  <c:v>861.09195699999998</c:v>
                </c:pt>
                <c:pt idx="518">
                  <c:v>862.14463699999999</c:v>
                </c:pt>
                <c:pt idx="519">
                  <c:v>863.19697199999996</c:v>
                </c:pt>
                <c:pt idx="520">
                  <c:v>864.21092499999997</c:v>
                </c:pt>
                <c:pt idx="521">
                  <c:v>865.25530500000002</c:v>
                </c:pt>
                <c:pt idx="522">
                  <c:v>866.37244399999997</c:v>
                </c:pt>
                <c:pt idx="523">
                  <c:v>867.33108700000003</c:v>
                </c:pt>
                <c:pt idx="524">
                  <c:v>868.21667400000001</c:v>
                </c:pt>
                <c:pt idx="525">
                  <c:v>869.18117299999994</c:v>
                </c:pt>
                <c:pt idx="526">
                  <c:v>870.07449399999996</c:v>
                </c:pt>
                <c:pt idx="527">
                  <c:v>870.93302000000006</c:v>
                </c:pt>
                <c:pt idx="528">
                  <c:v>871.78646100000003</c:v>
                </c:pt>
                <c:pt idx="529">
                  <c:v>872.65456400000005</c:v>
                </c:pt>
                <c:pt idx="530">
                  <c:v>873.55454699999996</c:v>
                </c:pt>
                <c:pt idx="531">
                  <c:v>874.50866499999995</c:v>
                </c:pt>
                <c:pt idx="532">
                  <c:v>875.42117599999995</c:v>
                </c:pt>
                <c:pt idx="533">
                  <c:v>876.23977400000001</c:v>
                </c:pt>
                <c:pt idx="534">
                  <c:v>876.95179199999995</c:v>
                </c:pt>
                <c:pt idx="535">
                  <c:v>877.56333900000004</c:v>
                </c:pt>
                <c:pt idx="536">
                  <c:v>878.13611700000001</c:v>
                </c:pt>
                <c:pt idx="537">
                  <c:v>878.77928899999995</c:v>
                </c:pt>
              </c:numCache>
            </c:numRef>
          </c:xVal>
          <c:yVal>
            <c:numRef>
              <c:f>Совмещенные!$I$3:$I$540</c:f>
              <c:numCache>
                <c:formatCode>General</c:formatCode>
                <c:ptCount val="538"/>
                <c:pt idx="0">
                  <c:v>3.2742E-2</c:v>
                </c:pt>
                <c:pt idx="1">
                  <c:v>3.2909000000000001E-2</c:v>
                </c:pt>
                <c:pt idx="2">
                  <c:v>3.2939999999999997E-2</c:v>
                </c:pt>
                <c:pt idx="3">
                  <c:v>3.2853E-2</c:v>
                </c:pt>
                <c:pt idx="4">
                  <c:v>3.2471E-2</c:v>
                </c:pt>
                <c:pt idx="5">
                  <c:v>3.1794000000000003E-2</c:v>
                </c:pt>
                <c:pt idx="6">
                  <c:v>3.0994000000000001E-2</c:v>
                </c:pt>
                <c:pt idx="7">
                  <c:v>3.0343999999999999E-2</c:v>
                </c:pt>
                <c:pt idx="8">
                  <c:v>3.0204000000000002E-2</c:v>
                </c:pt>
                <c:pt idx="9">
                  <c:v>2.9852E-2</c:v>
                </c:pt>
                <c:pt idx="10">
                  <c:v>2.8527E-2</c:v>
                </c:pt>
                <c:pt idx="11">
                  <c:v>2.6009000000000001E-2</c:v>
                </c:pt>
                <c:pt idx="12">
                  <c:v>2.2870000000000001E-2</c:v>
                </c:pt>
                <c:pt idx="13">
                  <c:v>2.0490000000000001E-2</c:v>
                </c:pt>
                <c:pt idx="14">
                  <c:v>1.9178000000000001E-2</c:v>
                </c:pt>
                <c:pt idx="15">
                  <c:v>1.8627999999999999E-2</c:v>
                </c:pt>
                <c:pt idx="16">
                  <c:v>1.8076999999999999E-2</c:v>
                </c:pt>
                <c:pt idx="17">
                  <c:v>1.7235E-2</c:v>
                </c:pt>
                <c:pt idx="18">
                  <c:v>1.6188000000000001E-2</c:v>
                </c:pt>
                <c:pt idx="19">
                  <c:v>1.5032E-2</c:v>
                </c:pt>
                <c:pt idx="20">
                  <c:v>1.3917000000000001E-2</c:v>
                </c:pt>
                <c:pt idx="21">
                  <c:v>1.3273999999999999E-2</c:v>
                </c:pt>
                <c:pt idx="22">
                  <c:v>1.3233E-2</c:v>
                </c:pt>
                <c:pt idx="23">
                  <c:v>1.3105E-2</c:v>
                </c:pt>
                <c:pt idx="24">
                  <c:v>1.2496E-2</c:v>
                </c:pt>
                <c:pt idx="25">
                  <c:v>1.1394E-2</c:v>
                </c:pt>
                <c:pt idx="26">
                  <c:v>1.0576E-2</c:v>
                </c:pt>
                <c:pt idx="27">
                  <c:v>1.0217E-2</c:v>
                </c:pt>
                <c:pt idx="28">
                  <c:v>1.0167000000000001E-2</c:v>
                </c:pt>
                <c:pt idx="29">
                  <c:v>9.9869999999999994E-3</c:v>
                </c:pt>
                <c:pt idx="30">
                  <c:v>9.4120000000000002E-3</c:v>
                </c:pt>
                <c:pt idx="31">
                  <c:v>8.515E-3</c:v>
                </c:pt>
                <c:pt idx="32">
                  <c:v>7.9240000000000005E-3</c:v>
                </c:pt>
                <c:pt idx="33">
                  <c:v>7.5310000000000004E-3</c:v>
                </c:pt>
                <c:pt idx="34">
                  <c:v>6.914E-3</c:v>
                </c:pt>
                <c:pt idx="35">
                  <c:v>6.6420000000000003E-3</c:v>
                </c:pt>
                <c:pt idx="36">
                  <c:v>6.5550000000000001E-3</c:v>
                </c:pt>
                <c:pt idx="37">
                  <c:v>6.9300000000000004E-3</c:v>
                </c:pt>
                <c:pt idx="38">
                  <c:v>6.5420000000000001E-3</c:v>
                </c:pt>
                <c:pt idx="39">
                  <c:v>6.0780000000000001E-3</c:v>
                </c:pt>
                <c:pt idx="40">
                  <c:v>6.0130000000000001E-3</c:v>
                </c:pt>
                <c:pt idx="41">
                  <c:v>6.561E-3</c:v>
                </c:pt>
                <c:pt idx="42">
                  <c:v>7.0000000000000001E-3</c:v>
                </c:pt>
                <c:pt idx="43">
                  <c:v>6.8360000000000001E-3</c:v>
                </c:pt>
                <c:pt idx="44">
                  <c:v>6.4819999999999999E-3</c:v>
                </c:pt>
                <c:pt idx="45">
                  <c:v>6.019E-3</c:v>
                </c:pt>
                <c:pt idx="46">
                  <c:v>5.4000000000000003E-3</c:v>
                </c:pt>
                <c:pt idx="47">
                  <c:v>4.9569999999999996E-3</c:v>
                </c:pt>
                <c:pt idx="48">
                  <c:v>4.6870000000000002E-3</c:v>
                </c:pt>
                <c:pt idx="49">
                  <c:v>4.5849999999999997E-3</c:v>
                </c:pt>
                <c:pt idx="50">
                  <c:v>4.241E-3</c:v>
                </c:pt>
                <c:pt idx="51">
                  <c:v>3.9090000000000001E-3</c:v>
                </c:pt>
                <c:pt idx="52">
                  <c:v>3.9750000000000002E-3</c:v>
                </c:pt>
                <c:pt idx="53">
                  <c:v>3.6830000000000001E-3</c:v>
                </c:pt>
                <c:pt idx="54">
                  <c:v>3.3470000000000001E-3</c:v>
                </c:pt>
                <c:pt idx="55">
                  <c:v>3.271E-3</c:v>
                </c:pt>
                <c:pt idx="56">
                  <c:v>3.6570000000000001E-3</c:v>
                </c:pt>
                <c:pt idx="57">
                  <c:v>4.1209999999999997E-3</c:v>
                </c:pt>
                <c:pt idx="58">
                  <c:v>4.1960000000000001E-3</c:v>
                </c:pt>
                <c:pt idx="59">
                  <c:v>4.3629999999999997E-3</c:v>
                </c:pt>
                <c:pt idx="60">
                  <c:v>4.3730000000000002E-3</c:v>
                </c:pt>
                <c:pt idx="61">
                  <c:v>4.1339999999999997E-3</c:v>
                </c:pt>
                <c:pt idx="62">
                  <c:v>3.4290000000000002E-3</c:v>
                </c:pt>
                <c:pt idx="63">
                  <c:v>2.5950000000000001E-3</c:v>
                </c:pt>
                <c:pt idx="64">
                  <c:v>2.1879999999999998E-3</c:v>
                </c:pt>
                <c:pt idx="65">
                  <c:v>2.591E-3</c:v>
                </c:pt>
                <c:pt idx="66">
                  <c:v>3.4480000000000001E-3</c:v>
                </c:pt>
                <c:pt idx="67">
                  <c:v>4.2300000000000003E-3</c:v>
                </c:pt>
                <c:pt idx="68">
                  <c:v>4.3990000000000001E-3</c:v>
                </c:pt>
                <c:pt idx="69">
                  <c:v>4.4400000000000004E-3</c:v>
                </c:pt>
                <c:pt idx="70">
                  <c:v>4.496E-3</c:v>
                </c:pt>
                <c:pt idx="71">
                  <c:v>4.5300000000000002E-3</c:v>
                </c:pt>
                <c:pt idx="72">
                  <c:v>4.4380000000000001E-3</c:v>
                </c:pt>
                <c:pt idx="73">
                  <c:v>4.5310000000000003E-3</c:v>
                </c:pt>
                <c:pt idx="74">
                  <c:v>4.483E-3</c:v>
                </c:pt>
                <c:pt idx="75">
                  <c:v>4.4479999999999997E-3</c:v>
                </c:pt>
                <c:pt idx="76">
                  <c:v>3.947E-3</c:v>
                </c:pt>
                <c:pt idx="77">
                  <c:v>3.3029999999999999E-3</c:v>
                </c:pt>
                <c:pt idx="78">
                  <c:v>2.4620000000000002E-3</c:v>
                </c:pt>
                <c:pt idx="79">
                  <c:v>1.9300000000000001E-3</c:v>
                </c:pt>
                <c:pt idx="80">
                  <c:v>1.838E-3</c:v>
                </c:pt>
                <c:pt idx="81">
                  <c:v>1.885E-3</c:v>
                </c:pt>
                <c:pt idx="82">
                  <c:v>2.1580000000000002E-3</c:v>
                </c:pt>
                <c:pt idx="83">
                  <c:v>2.4350000000000001E-3</c:v>
                </c:pt>
                <c:pt idx="84">
                  <c:v>2.99E-3</c:v>
                </c:pt>
                <c:pt idx="85">
                  <c:v>3.3310000000000002E-3</c:v>
                </c:pt>
                <c:pt idx="86">
                  <c:v>3.0219999999999999E-3</c:v>
                </c:pt>
                <c:pt idx="87">
                  <c:v>2.6749999999999999E-3</c:v>
                </c:pt>
                <c:pt idx="88">
                  <c:v>2.2399999999999998E-3</c:v>
                </c:pt>
                <c:pt idx="89">
                  <c:v>2.4499999999999999E-3</c:v>
                </c:pt>
                <c:pt idx="90">
                  <c:v>2.6329999999999999E-3</c:v>
                </c:pt>
                <c:pt idx="91">
                  <c:v>2.2560000000000002E-3</c:v>
                </c:pt>
                <c:pt idx="92">
                  <c:v>1.6919999999999999E-3</c:v>
                </c:pt>
                <c:pt idx="93">
                  <c:v>1.1479999999999999E-3</c:v>
                </c:pt>
                <c:pt idx="94">
                  <c:v>1.023E-3</c:v>
                </c:pt>
                <c:pt idx="95">
                  <c:v>1.176E-3</c:v>
                </c:pt>
                <c:pt idx="96">
                  <c:v>1.116E-3</c:v>
                </c:pt>
                <c:pt idx="97">
                  <c:v>1.101E-3</c:v>
                </c:pt>
                <c:pt idx="98">
                  <c:v>9.8499999999999998E-4</c:v>
                </c:pt>
                <c:pt idx="99">
                  <c:v>1.049E-3</c:v>
                </c:pt>
                <c:pt idx="100">
                  <c:v>1.157E-3</c:v>
                </c:pt>
                <c:pt idx="101">
                  <c:v>1.0120000000000001E-3</c:v>
                </c:pt>
                <c:pt idx="102">
                  <c:v>9.3999999999999997E-4</c:v>
                </c:pt>
                <c:pt idx="103">
                  <c:v>8.2600000000000002E-4</c:v>
                </c:pt>
                <c:pt idx="104">
                  <c:v>3.8900000000000002E-4</c:v>
                </c:pt>
                <c:pt idx="105">
                  <c:v>9.0000000000000006E-5</c:v>
                </c:pt>
                <c:pt idx="106">
                  <c:v>0</c:v>
                </c:pt>
                <c:pt idx="107">
                  <c:v>4.6299999999999998E-4</c:v>
                </c:pt>
                <c:pt idx="108">
                  <c:v>8.5800000000000004E-4</c:v>
                </c:pt>
                <c:pt idx="109">
                  <c:v>1.25E-3</c:v>
                </c:pt>
                <c:pt idx="110">
                  <c:v>1.5870000000000001E-3</c:v>
                </c:pt>
                <c:pt idx="111">
                  <c:v>2.0200000000000001E-3</c:v>
                </c:pt>
                <c:pt idx="112">
                  <c:v>2.3770000000000002E-3</c:v>
                </c:pt>
                <c:pt idx="113">
                  <c:v>2.6329999999999999E-3</c:v>
                </c:pt>
                <c:pt idx="114">
                  <c:v>2.48E-3</c:v>
                </c:pt>
                <c:pt idx="115">
                  <c:v>2.14E-3</c:v>
                </c:pt>
                <c:pt idx="116">
                  <c:v>1.6770000000000001E-3</c:v>
                </c:pt>
                <c:pt idx="117">
                  <c:v>1.567E-3</c:v>
                </c:pt>
                <c:pt idx="118">
                  <c:v>1.9729999999999999E-3</c:v>
                </c:pt>
                <c:pt idx="119">
                  <c:v>2.2920000000000002E-3</c:v>
                </c:pt>
                <c:pt idx="120">
                  <c:v>2.1120000000000002E-3</c:v>
                </c:pt>
                <c:pt idx="121">
                  <c:v>2.1389999999999998E-3</c:v>
                </c:pt>
                <c:pt idx="122">
                  <c:v>2.794E-3</c:v>
                </c:pt>
                <c:pt idx="123">
                  <c:v>3.9170000000000003E-3</c:v>
                </c:pt>
                <c:pt idx="124">
                  <c:v>4.0140000000000002E-3</c:v>
                </c:pt>
                <c:pt idx="125">
                  <c:v>3.333E-3</c:v>
                </c:pt>
                <c:pt idx="126">
                  <c:v>2.6350000000000002E-3</c:v>
                </c:pt>
                <c:pt idx="127">
                  <c:v>2.238E-3</c:v>
                </c:pt>
                <c:pt idx="128">
                  <c:v>2.4160000000000002E-3</c:v>
                </c:pt>
                <c:pt idx="129">
                  <c:v>2.333E-3</c:v>
                </c:pt>
                <c:pt idx="130">
                  <c:v>2.4239999999999999E-3</c:v>
                </c:pt>
                <c:pt idx="131">
                  <c:v>2.5590000000000001E-3</c:v>
                </c:pt>
                <c:pt idx="132">
                  <c:v>2.8440000000000002E-3</c:v>
                </c:pt>
                <c:pt idx="133">
                  <c:v>2.4239999999999999E-3</c:v>
                </c:pt>
                <c:pt idx="134">
                  <c:v>1.6540000000000001E-3</c:v>
                </c:pt>
                <c:pt idx="135">
                  <c:v>1.072E-3</c:v>
                </c:pt>
                <c:pt idx="136">
                  <c:v>1.366E-3</c:v>
                </c:pt>
                <c:pt idx="137">
                  <c:v>2.042E-3</c:v>
                </c:pt>
                <c:pt idx="138">
                  <c:v>2.581E-3</c:v>
                </c:pt>
                <c:pt idx="139">
                  <c:v>2.7889999999999998E-3</c:v>
                </c:pt>
                <c:pt idx="140">
                  <c:v>3.3050000000000002E-3</c:v>
                </c:pt>
                <c:pt idx="141">
                  <c:v>3.7820000000000002E-3</c:v>
                </c:pt>
                <c:pt idx="142">
                  <c:v>4.4739999999999997E-3</c:v>
                </c:pt>
                <c:pt idx="143">
                  <c:v>4.6579999999999998E-3</c:v>
                </c:pt>
                <c:pt idx="144">
                  <c:v>4.8120000000000003E-3</c:v>
                </c:pt>
                <c:pt idx="145">
                  <c:v>4.8399999999999997E-3</c:v>
                </c:pt>
                <c:pt idx="146">
                  <c:v>5.0530000000000002E-3</c:v>
                </c:pt>
                <c:pt idx="147">
                  <c:v>5.3949999999999996E-3</c:v>
                </c:pt>
                <c:pt idx="148">
                  <c:v>5.5659999999999998E-3</c:v>
                </c:pt>
                <c:pt idx="149">
                  <c:v>5.9300000000000004E-3</c:v>
                </c:pt>
                <c:pt idx="150">
                  <c:v>6.6909999999999999E-3</c:v>
                </c:pt>
                <c:pt idx="151">
                  <c:v>6.9810000000000002E-3</c:v>
                </c:pt>
                <c:pt idx="152">
                  <c:v>7.5719999999999997E-3</c:v>
                </c:pt>
                <c:pt idx="153">
                  <c:v>7.9439999999999997E-3</c:v>
                </c:pt>
                <c:pt idx="154">
                  <c:v>9.1170000000000001E-3</c:v>
                </c:pt>
                <c:pt idx="155">
                  <c:v>9.8270000000000007E-3</c:v>
                </c:pt>
                <c:pt idx="156">
                  <c:v>1.0359999999999999E-2</c:v>
                </c:pt>
                <c:pt idx="157">
                  <c:v>1.0548999999999999E-2</c:v>
                </c:pt>
                <c:pt idx="158">
                  <c:v>1.0581999999999999E-2</c:v>
                </c:pt>
                <c:pt idx="159">
                  <c:v>1.0766E-2</c:v>
                </c:pt>
                <c:pt idx="160">
                  <c:v>1.0877E-2</c:v>
                </c:pt>
                <c:pt idx="161">
                  <c:v>1.0971E-2</c:v>
                </c:pt>
                <c:pt idx="162">
                  <c:v>1.1039999999999999E-2</c:v>
                </c:pt>
                <c:pt idx="163">
                  <c:v>1.1004E-2</c:v>
                </c:pt>
                <c:pt idx="164">
                  <c:v>1.1211E-2</c:v>
                </c:pt>
                <c:pt idx="165">
                  <c:v>1.1402000000000001E-2</c:v>
                </c:pt>
                <c:pt idx="166">
                  <c:v>1.2312999999999999E-2</c:v>
                </c:pt>
                <c:pt idx="167">
                  <c:v>1.3719E-2</c:v>
                </c:pt>
                <c:pt idx="168">
                  <c:v>1.5093000000000001E-2</c:v>
                </c:pt>
                <c:pt idx="169">
                  <c:v>1.6178000000000001E-2</c:v>
                </c:pt>
                <c:pt idx="170">
                  <c:v>1.6646000000000001E-2</c:v>
                </c:pt>
                <c:pt idx="171">
                  <c:v>1.6830999999999999E-2</c:v>
                </c:pt>
                <c:pt idx="172">
                  <c:v>1.6948999999999999E-2</c:v>
                </c:pt>
                <c:pt idx="173">
                  <c:v>1.7475999999999998E-2</c:v>
                </c:pt>
                <c:pt idx="174">
                  <c:v>1.8516999999999999E-2</c:v>
                </c:pt>
                <c:pt idx="175">
                  <c:v>1.9116999999999999E-2</c:v>
                </c:pt>
                <c:pt idx="176">
                  <c:v>1.9383999999999998E-2</c:v>
                </c:pt>
                <c:pt idx="177">
                  <c:v>1.9130999999999999E-2</c:v>
                </c:pt>
                <c:pt idx="178">
                  <c:v>1.9362000000000001E-2</c:v>
                </c:pt>
                <c:pt idx="179">
                  <c:v>1.9737999999999999E-2</c:v>
                </c:pt>
                <c:pt idx="180">
                  <c:v>2.0264000000000001E-2</c:v>
                </c:pt>
                <c:pt idx="181">
                  <c:v>2.0726000000000001E-2</c:v>
                </c:pt>
                <c:pt idx="182">
                  <c:v>2.1270000000000001E-2</c:v>
                </c:pt>
                <c:pt idx="183">
                  <c:v>2.1833999999999999E-2</c:v>
                </c:pt>
                <c:pt idx="184">
                  <c:v>2.2217000000000001E-2</c:v>
                </c:pt>
                <c:pt idx="185">
                  <c:v>2.2287000000000001E-2</c:v>
                </c:pt>
                <c:pt idx="186">
                  <c:v>2.2194999999999999E-2</c:v>
                </c:pt>
                <c:pt idx="187">
                  <c:v>2.231E-2</c:v>
                </c:pt>
                <c:pt idx="188">
                  <c:v>2.2478999999999999E-2</c:v>
                </c:pt>
                <c:pt idx="189">
                  <c:v>2.2848E-2</c:v>
                </c:pt>
                <c:pt idx="190">
                  <c:v>2.3120999999999999E-2</c:v>
                </c:pt>
                <c:pt idx="191">
                  <c:v>2.3515999999999999E-2</c:v>
                </c:pt>
                <c:pt idx="192">
                  <c:v>2.3859000000000002E-2</c:v>
                </c:pt>
                <c:pt idx="193">
                  <c:v>2.4055E-2</c:v>
                </c:pt>
                <c:pt idx="194">
                  <c:v>2.4687000000000001E-2</c:v>
                </c:pt>
                <c:pt idx="195">
                  <c:v>2.5585E-2</c:v>
                </c:pt>
                <c:pt idx="196">
                  <c:v>2.6585999999999999E-2</c:v>
                </c:pt>
                <c:pt idx="197">
                  <c:v>2.7106999999999999E-2</c:v>
                </c:pt>
                <c:pt idx="198">
                  <c:v>2.7356999999999999E-2</c:v>
                </c:pt>
                <c:pt idx="199">
                  <c:v>2.7734999999999999E-2</c:v>
                </c:pt>
                <c:pt idx="200">
                  <c:v>2.8303999999999999E-2</c:v>
                </c:pt>
                <c:pt idx="201">
                  <c:v>2.9182E-2</c:v>
                </c:pt>
                <c:pt idx="202">
                  <c:v>3.0297000000000001E-2</c:v>
                </c:pt>
                <c:pt idx="203">
                  <c:v>3.1667000000000001E-2</c:v>
                </c:pt>
                <c:pt idx="204">
                  <c:v>3.2967000000000003E-2</c:v>
                </c:pt>
                <c:pt idx="205">
                  <c:v>3.4319000000000002E-2</c:v>
                </c:pt>
                <c:pt idx="206">
                  <c:v>3.5562000000000003E-2</c:v>
                </c:pt>
                <c:pt idx="207">
                  <c:v>3.6804999999999997E-2</c:v>
                </c:pt>
                <c:pt idx="208">
                  <c:v>3.8184999999999997E-2</c:v>
                </c:pt>
                <c:pt idx="209">
                  <c:v>3.9585000000000002E-2</c:v>
                </c:pt>
                <c:pt idx="210">
                  <c:v>4.0785000000000002E-2</c:v>
                </c:pt>
                <c:pt idx="211">
                  <c:v>4.1743000000000002E-2</c:v>
                </c:pt>
                <c:pt idx="212">
                  <c:v>4.2750000000000003E-2</c:v>
                </c:pt>
                <c:pt idx="213">
                  <c:v>4.4119999999999999E-2</c:v>
                </c:pt>
                <c:pt idx="214">
                  <c:v>4.5427000000000002E-2</c:v>
                </c:pt>
                <c:pt idx="215">
                  <c:v>4.6684000000000003E-2</c:v>
                </c:pt>
                <c:pt idx="216">
                  <c:v>4.7905000000000003E-2</c:v>
                </c:pt>
                <c:pt idx="217">
                  <c:v>4.9022999999999997E-2</c:v>
                </c:pt>
                <c:pt idx="218">
                  <c:v>5.0141999999999999E-2</c:v>
                </c:pt>
                <c:pt idx="219">
                  <c:v>5.1226000000000001E-2</c:v>
                </c:pt>
                <c:pt idx="220">
                  <c:v>5.2697000000000001E-2</c:v>
                </c:pt>
                <c:pt idx="221">
                  <c:v>5.4368E-2</c:v>
                </c:pt>
                <c:pt idx="222">
                  <c:v>5.6069000000000001E-2</c:v>
                </c:pt>
                <c:pt idx="223">
                  <c:v>5.7217999999999998E-2</c:v>
                </c:pt>
                <c:pt idx="224">
                  <c:v>5.8436000000000002E-2</c:v>
                </c:pt>
                <c:pt idx="225">
                  <c:v>5.9725E-2</c:v>
                </c:pt>
                <c:pt idx="226">
                  <c:v>6.1192999999999997E-2</c:v>
                </c:pt>
                <c:pt idx="227">
                  <c:v>6.2496999999999997E-2</c:v>
                </c:pt>
                <c:pt idx="228">
                  <c:v>6.3769000000000006E-2</c:v>
                </c:pt>
                <c:pt idx="229">
                  <c:v>6.5230999999999997E-2</c:v>
                </c:pt>
                <c:pt idx="230">
                  <c:v>6.7066000000000001E-2</c:v>
                </c:pt>
                <c:pt idx="231">
                  <c:v>6.8782999999999997E-2</c:v>
                </c:pt>
                <c:pt idx="232">
                  <c:v>7.0406999999999997E-2</c:v>
                </c:pt>
                <c:pt idx="233">
                  <c:v>7.1808999999999998E-2</c:v>
                </c:pt>
                <c:pt idx="234">
                  <c:v>7.3369000000000004E-2</c:v>
                </c:pt>
                <c:pt idx="235">
                  <c:v>7.5319999999999998E-2</c:v>
                </c:pt>
                <c:pt idx="236">
                  <c:v>7.7627000000000002E-2</c:v>
                </c:pt>
                <c:pt idx="237">
                  <c:v>8.0291000000000001E-2</c:v>
                </c:pt>
                <c:pt idx="238">
                  <c:v>8.2985000000000003E-2</c:v>
                </c:pt>
                <c:pt idx="239">
                  <c:v>8.5260000000000002E-2</c:v>
                </c:pt>
                <c:pt idx="240">
                  <c:v>8.788E-2</c:v>
                </c:pt>
                <c:pt idx="241">
                  <c:v>9.0464000000000003E-2</c:v>
                </c:pt>
                <c:pt idx="242">
                  <c:v>9.3553999999999998E-2</c:v>
                </c:pt>
                <c:pt idx="243">
                  <c:v>9.6325999999999995E-2</c:v>
                </c:pt>
                <c:pt idx="244">
                  <c:v>9.9046999999999996E-2</c:v>
                </c:pt>
                <c:pt idx="245">
                  <c:v>0.101644</c:v>
                </c:pt>
                <c:pt idx="246">
                  <c:v>0.104423</c:v>
                </c:pt>
                <c:pt idx="247">
                  <c:v>0.107171</c:v>
                </c:pt>
                <c:pt idx="248">
                  <c:v>0.109801</c:v>
                </c:pt>
                <c:pt idx="249">
                  <c:v>0.112151</c:v>
                </c:pt>
                <c:pt idx="250">
                  <c:v>0.11516800000000001</c:v>
                </c:pt>
                <c:pt idx="251">
                  <c:v>0.118796</c:v>
                </c:pt>
                <c:pt idx="252">
                  <c:v>0.12257</c:v>
                </c:pt>
                <c:pt idx="253">
                  <c:v>0.12645200000000001</c:v>
                </c:pt>
                <c:pt idx="254">
                  <c:v>0.130361</c:v>
                </c:pt>
                <c:pt idx="255">
                  <c:v>0.13434099999999999</c:v>
                </c:pt>
                <c:pt idx="256">
                  <c:v>0.137964</c:v>
                </c:pt>
                <c:pt idx="257">
                  <c:v>0.141596</c:v>
                </c:pt>
                <c:pt idx="258">
                  <c:v>0.14495</c:v>
                </c:pt>
                <c:pt idx="259">
                  <c:v>0.14832699999999999</c:v>
                </c:pt>
                <c:pt idx="260">
                  <c:v>0.15188199999999999</c:v>
                </c:pt>
                <c:pt idx="261">
                  <c:v>0.15622800000000001</c:v>
                </c:pt>
                <c:pt idx="262">
                  <c:v>0.16070699999999999</c:v>
                </c:pt>
                <c:pt idx="263">
                  <c:v>0.16521</c:v>
                </c:pt>
                <c:pt idx="264">
                  <c:v>0.16964299999999999</c:v>
                </c:pt>
                <c:pt idx="265">
                  <c:v>0.17408899999999999</c:v>
                </c:pt>
                <c:pt idx="266">
                  <c:v>0.17821400000000001</c:v>
                </c:pt>
                <c:pt idx="267">
                  <c:v>0.18270600000000001</c:v>
                </c:pt>
                <c:pt idx="268">
                  <c:v>0.18781300000000001</c:v>
                </c:pt>
                <c:pt idx="269">
                  <c:v>0.193435</c:v>
                </c:pt>
                <c:pt idx="270">
                  <c:v>0.19908300000000001</c:v>
                </c:pt>
                <c:pt idx="271">
                  <c:v>0.20438799999999999</c:v>
                </c:pt>
                <c:pt idx="272">
                  <c:v>0.20966799999999999</c:v>
                </c:pt>
                <c:pt idx="273">
                  <c:v>0.215141</c:v>
                </c:pt>
                <c:pt idx="274">
                  <c:v>0.22112599999999999</c:v>
                </c:pt>
                <c:pt idx="275">
                  <c:v>0.22756199999999999</c:v>
                </c:pt>
                <c:pt idx="276">
                  <c:v>0.23416600000000001</c:v>
                </c:pt>
                <c:pt idx="277">
                  <c:v>0.24132999999999999</c:v>
                </c:pt>
                <c:pt idx="278">
                  <c:v>0.248554</c:v>
                </c:pt>
                <c:pt idx="279">
                  <c:v>0.25558599999999998</c:v>
                </c:pt>
                <c:pt idx="280">
                  <c:v>0.26269999999999999</c:v>
                </c:pt>
                <c:pt idx="281">
                  <c:v>0.27010200000000001</c:v>
                </c:pt>
                <c:pt idx="282">
                  <c:v>0.27763599999999999</c:v>
                </c:pt>
                <c:pt idx="283">
                  <c:v>0.28510200000000002</c:v>
                </c:pt>
                <c:pt idx="284">
                  <c:v>0.29278199999999999</c:v>
                </c:pt>
                <c:pt idx="285">
                  <c:v>0.30077300000000001</c:v>
                </c:pt>
                <c:pt idx="286">
                  <c:v>0.308338</c:v>
                </c:pt>
                <c:pt idx="287">
                  <c:v>0.31617699999999999</c:v>
                </c:pt>
                <c:pt idx="288">
                  <c:v>0.32416400000000001</c:v>
                </c:pt>
                <c:pt idx="289">
                  <c:v>0.33257900000000001</c:v>
                </c:pt>
                <c:pt idx="290">
                  <c:v>0.34168999999999999</c:v>
                </c:pt>
                <c:pt idx="291">
                  <c:v>0.35130699999999998</c:v>
                </c:pt>
                <c:pt idx="292">
                  <c:v>0.36085899999999999</c:v>
                </c:pt>
                <c:pt idx="293">
                  <c:v>0.36942399999999997</c:v>
                </c:pt>
                <c:pt idx="294">
                  <c:v>0.37752200000000002</c:v>
                </c:pt>
                <c:pt idx="295">
                  <c:v>0.38579599999999997</c:v>
                </c:pt>
                <c:pt idx="296">
                  <c:v>0.394816</c:v>
                </c:pt>
                <c:pt idx="297">
                  <c:v>0.40483400000000003</c:v>
                </c:pt>
                <c:pt idx="298">
                  <c:v>0.41515299999999999</c:v>
                </c:pt>
                <c:pt idx="299">
                  <c:v>0.424709</c:v>
                </c:pt>
                <c:pt idx="300">
                  <c:v>0.43384800000000001</c:v>
                </c:pt>
                <c:pt idx="301">
                  <c:v>0.44309199999999999</c:v>
                </c:pt>
                <c:pt idx="302">
                  <c:v>0.45233699999999999</c:v>
                </c:pt>
                <c:pt idx="303">
                  <c:v>0.46199200000000001</c:v>
                </c:pt>
                <c:pt idx="304">
                  <c:v>0.471636</c:v>
                </c:pt>
                <c:pt idx="305">
                  <c:v>0.48116300000000001</c:v>
                </c:pt>
                <c:pt idx="306">
                  <c:v>0.48936200000000002</c:v>
                </c:pt>
                <c:pt idx="307">
                  <c:v>0.49752800000000003</c:v>
                </c:pt>
                <c:pt idx="308">
                  <c:v>0.50577799999999995</c:v>
                </c:pt>
                <c:pt idx="309">
                  <c:v>0.513872</c:v>
                </c:pt>
                <c:pt idx="310">
                  <c:v>0.52090800000000004</c:v>
                </c:pt>
                <c:pt idx="311">
                  <c:v>0.52570300000000003</c:v>
                </c:pt>
                <c:pt idx="312">
                  <c:v>0.527779</c:v>
                </c:pt>
                <c:pt idx="313">
                  <c:v>0.52768899999999996</c:v>
                </c:pt>
                <c:pt idx="314">
                  <c:v>0.52674900000000002</c:v>
                </c:pt>
                <c:pt idx="315">
                  <c:v>0.52561199999999997</c:v>
                </c:pt>
                <c:pt idx="316">
                  <c:v>0.52399600000000002</c:v>
                </c:pt>
                <c:pt idx="317">
                  <c:v>0.52152399999999999</c:v>
                </c:pt>
                <c:pt idx="318">
                  <c:v>0.51771699999999998</c:v>
                </c:pt>
                <c:pt idx="319">
                  <c:v>0.51278800000000002</c:v>
                </c:pt>
                <c:pt idx="320">
                  <c:v>0.50621000000000005</c:v>
                </c:pt>
                <c:pt idx="321">
                  <c:v>0.49843900000000002</c:v>
                </c:pt>
                <c:pt idx="322">
                  <c:v>0.49030400000000002</c:v>
                </c:pt>
                <c:pt idx="323">
                  <c:v>0.48285299999999998</c:v>
                </c:pt>
                <c:pt idx="324">
                  <c:v>0.47642699999999999</c:v>
                </c:pt>
                <c:pt idx="325">
                  <c:v>0.471105</c:v>
                </c:pt>
                <c:pt idx="326">
                  <c:v>0.46629700000000002</c:v>
                </c:pt>
                <c:pt idx="327">
                  <c:v>0.46163700000000002</c:v>
                </c:pt>
                <c:pt idx="328">
                  <c:v>0.45688899999999999</c:v>
                </c:pt>
                <c:pt idx="329">
                  <c:v>0.45278200000000002</c:v>
                </c:pt>
                <c:pt idx="330">
                  <c:v>0.44936500000000001</c:v>
                </c:pt>
                <c:pt idx="331">
                  <c:v>0.446571</c:v>
                </c:pt>
                <c:pt idx="332">
                  <c:v>0.44413599999999998</c:v>
                </c:pt>
                <c:pt idx="333">
                  <c:v>0.44188100000000002</c:v>
                </c:pt>
                <c:pt idx="334">
                  <c:v>0.439253</c:v>
                </c:pt>
                <c:pt idx="335">
                  <c:v>0.43601899999999999</c:v>
                </c:pt>
                <c:pt idx="336">
                  <c:v>0.43235800000000002</c:v>
                </c:pt>
                <c:pt idx="337">
                  <c:v>0.428477</c:v>
                </c:pt>
                <c:pt idx="338">
                  <c:v>0.42459999999999998</c:v>
                </c:pt>
                <c:pt idx="339">
                  <c:v>0.42010799999999998</c:v>
                </c:pt>
                <c:pt idx="340">
                  <c:v>0.41530099999999998</c:v>
                </c:pt>
                <c:pt idx="341">
                  <c:v>0.41044900000000001</c:v>
                </c:pt>
                <c:pt idx="342">
                  <c:v>0.40593499999999999</c:v>
                </c:pt>
                <c:pt idx="343">
                  <c:v>0.40133600000000003</c:v>
                </c:pt>
                <c:pt idx="344">
                  <c:v>0.39699200000000001</c:v>
                </c:pt>
                <c:pt idx="345">
                  <c:v>0.39321400000000001</c:v>
                </c:pt>
                <c:pt idx="346">
                  <c:v>0.39002799999999999</c:v>
                </c:pt>
                <c:pt idx="347">
                  <c:v>0.38658799999999999</c:v>
                </c:pt>
                <c:pt idx="348">
                  <c:v>0.38283299999999998</c:v>
                </c:pt>
                <c:pt idx="349">
                  <c:v>0.37889499999999998</c:v>
                </c:pt>
                <c:pt idx="350">
                  <c:v>0.37468299999999999</c:v>
                </c:pt>
                <c:pt idx="351">
                  <c:v>0.37018600000000002</c:v>
                </c:pt>
                <c:pt idx="352">
                  <c:v>0.36580200000000002</c:v>
                </c:pt>
                <c:pt idx="353">
                  <c:v>0.36179800000000001</c:v>
                </c:pt>
                <c:pt idx="354">
                  <c:v>0.35807800000000001</c:v>
                </c:pt>
                <c:pt idx="355">
                  <c:v>0.35456100000000002</c:v>
                </c:pt>
                <c:pt idx="356">
                  <c:v>0.35148200000000002</c:v>
                </c:pt>
                <c:pt idx="357">
                  <c:v>0.34923399999999999</c:v>
                </c:pt>
                <c:pt idx="358">
                  <c:v>0.34803400000000001</c:v>
                </c:pt>
                <c:pt idx="359">
                  <c:v>0.34750900000000001</c:v>
                </c:pt>
                <c:pt idx="360">
                  <c:v>0.34717599999999998</c:v>
                </c:pt>
                <c:pt idx="361">
                  <c:v>0.346327</c:v>
                </c:pt>
                <c:pt idx="362">
                  <c:v>0.34567500000000001</c:v>
                </c:pt>
                <c:pt idx="363">
                  <c:v>0.34521600000000002</c:v>
                </c:pt>
                <c:pt idx="364">
                  <c:v>0.34566400000000003</c:v>
                </c:pt>
                <c:pt idx="365">
                  <c:v>0.34673300000000001</c:v>
                </c:pt>
                <c:pt idx="366">
                  <c:v>0.34843200000000002</c:v>
                </c:pt>
                <c:pt idx="367">
                  <c:v>0.35067399999999999</c:v>
                </c:pt>
                <c:pt idx="368">
                  <c:v>0.35332000000000002</c:v>
                </c:pt>
                <c:pt idx="369">
                  <c:v>0.35647499999999999</c:v>
                </c:pt>
                <c:pt idx="370">
                  <c:v>0.35963000000000001</c:v>
                </c:pt>
                <c:pt idx="371">
                  <c:v>0.36299500000000001</c:v>
                </c:pt>
                <c:pt idx="372">
                  <c:v>0.36701699999999998</c:v>
                </c:pt>
                <c:pt idx="373">
                  <c:v>0.37228699999999998</c:v>
                </c:pt>
                <c:pt idx="374">
                  <c:v>0.37856600000000001</c:v>
                </c:pt>
                <c:pt idx="375">
                  <c:v>0.38482300000000003</c:v>
                </c:pt>
                <c:pt idx="376">
                  <c:v>0.38989099999999999</c:v>
                </c:pt>
                <c:pt idx="377">
                  <c:v>0.394289</c:v>
                </c:pt>
                <c:pt idx="378">
                  <c:v>0.39842</c:v>
                </c:pt>
                <c:pt idx="379">
                  <c:v>0.40287400000000001</c:v>
                </c:pt>
                <c:pt idx="380">
                  <c:v>0.40676000000000001</c:v>
                </c:pt>
                <c:pt idx="381">
                  <c:v>0.40886</c:v>
                </c:pt>
                <c:pt idx="382">
                  <c:v>0.40884100000000001</c:v>
                </c:pt>
                <c:pt idx="383">
                  <c:v>0.40693400000000002</c:v>
                </c:pt>
                <c:pt idx="384">
                  <c:v>0.40388299999999999</c:v>
                </c:pt>
                <c:pt idx="385">
                  <c:v>0.40015099999999998</c:v>
                </c:pt>
                <c:pt idx="386">
                  <c:v>0.39606599999999997</c:v>
                </c:pt>
                <c:pt idx="387">
                  <c:v>0.39144899999999999</c:v>
                </c:pt>
                <c:pt idx="388">
                  <c:v>0.38648300000000002</c:v>
                </c:pt>
                <c:pt idx="389">
                  <c:v>0.38231500000000002</c:v>
                </c:pt>
                <c:pt idx="390">
                  <c:v>0.37947900000000001</c:v>
                </c:pt>
                <c:pt idx="391">
                  <c:v>0.37761899999999998</c:v>
                </c:pt>
                <c:pt idx="392">
                  <c:v>0.37651899999999999</c:v>
                </c:pt>
                <c:pt idx="393">
                  <c:v>0.37563099999999999</c:v>
                </c:pt>
                <c:pt idx="394">
                  <c:v>0.37546800000000002</c:v>
                </c:pt>
                <c:pt idx="395">
                  <c:v>0.37558200000000003</c:v>
                </c:pt>
                <c:pt idx="396">
                  <c:v>0.376502</c:v>
                </c:pt>
                <c:pt idx="397">
                  <c:v>0.37820900000000002</c:v>
                </c:pt>
                <c:pt idx="398">
                  <c:v>0.380577</c:v>
                </c:pt>
                <c:pt idx="399">
                  <c:v>0.38235200000000003</c:v>
                </c:pt>
                <c:pt idx="400">
                  <c:v>0.38226900000000003</c:v>
                </c:pt>
                <c:pt idx="401">
                  <c:v>0.37944600000000001</c:v>
                </c:pt>
                <c:pt idx="402">
                  <c:v>0.37425700000000001</c:v>
                </c:pt>
                <c:pt idx="403">
                  <c:v>0.36792599999999998</c:v>
                </c:pt>
                <c:pt idx="404">
                  <c:v>0.36181799999999997</c:v>
                </c:pt>
                <c:pt idx="405">
                  <c:v>0.35633500000000001</c:v>
                </c:pt>
                <c:pt idx="406">
                  <c:v>0.35147899999999999</c:v>
                </c:pt>
                <c:pt idx="407">
                  <c:v>0.346719</c:v>
                </c:pt>
                <c:pt idx="408">
                  <c:v>0.34237899999999999</c:v>
                </c:pt>
                <c:pt idx="409">
                  <c:v>0.33852700000000002</c:v>
                </c:pt>
                <c:pt idx="410">
                  <c:v>0.334729</c:v>
                </c:pt>
                <c:pt idx="411">
                  <c:v>0.33090900000000001</c:v>
                </c:pt>
                <c:pt idx="412">
                  <c:v>0.32717600000000002</c:v>
                </c:pt>
                <c:pt idx="413">
                  <c:v>0.32417699999999999</c:v>
                </c:pt>
                <c:pt idx="414">
                  <c:v>0.32159199999999999</c:v>
                </c:pt>
                <c:pt idx="415">
                  <c:v>0.31906800000000002</c:v>
                </c:pt>
                <c:pt idx="416">
                  <c:v>0.316525</c:v>
                </c:pt>
                <c:pt idx="417">
                  <c:v>0.31418499999999999</c:v>
                </c:pt>
                <c:pt idx="418">
                  <c:v>0.31287700000000002</c:v>
                </c:pt>
                <c:pt idx="419">
                  <c:v>0.31296400000000002</c:v>
                </c:pt>
                <c:pt idx="420">
                  <c:v>0.31447599999999998</c:v>
                </c:pt>
                <c:pt idx="421">
                  <c:v>0.31641200000000003</c:v>
                </c:pt>
                <c:pt idx="422">
                  <c:v>0.31821199999999999</c:v>
                </c:pt>
                <c:pt idx="423">
                  <c:v>0.31909399999999999</c:v>
                </c:pt>
                <c:pt idx="424">
                  <c:v>0.32061299999999998</c:v>
                </c:pt>
                <c:pt idx="425">
                  <c:v>0.323604</c:v>
                </c:pt>
                <c:pt idx="426">
                  <c:v>0.32830700000000002</c:v>
                </c:pt>
                <c:pt idx="427">
                  <c:v>0.334119</c:v>
                </c:pt>
                <c:pt idx="428">
                  <c:v>0.33988200000000002</c:v>
                </c:pt>
                <c:pt idx="429">
                  <c:v>0.34529700000000002</c:v>
                </c:pt>
                <c:pt idx="430">
                  <c:v>0.34995700000000002</c:v>
                </c:pt>
                <c:pt idx="431">
                  <c:v>0.353989</c:v>
                </c:pt>
                <c:pt idx="432">
                  <c:v>0.35727599999999998</c:v>
                </c:pt>
                <c:pt idx="433">
                  <c:v>0.35991800000000002</c:v>
                </c:pt>
                <c:pt idx="434">
                  <c:v>0.36194900000000002</c:v>
                </c:pt>
                <c:pt idx="435">
                  <c:v>0.36342799999999997</c:v>
                </c:pt>
                <c:pt idx="436">
                  <c:v>0.36513600000000002</c:v>
                </c:pt>
                <c:pt idx="437">
                  <c:v>0.36875200000000002</c:v>
                </c:pt>
                <c:pt idx="438">
                  <c:v>0.37506899999999999</c:v>
                </c:pt>
                <c:pt idx="439">
                  <c:v>0.38346400000000003</c:v>
                </c:pt>
                <c:pt idx="440">
                  <c:v>0.39213500000000001</c:v>
                </c:pt>
                <c:pt idx="441">
                  <c:v>0.40009499999999998</c:v>
                </c:pt>
                <c:pt idx="442">
                  <c:v>0.407086</c:v>
                </c:pt>
                <c:pt idx="443">
                  <c:v>0.41311300000000001</c:v>
                </c:pt>
                <c:pt idx="444">
                  <c:v>0.41804400000000003</c:v>
                </c:pt>
                <c:pt idx="445">
                  <c:v>0.422983</c:v>
                </c:pt>
                <c:pt idx="446">
                  <c:v>0.42808800000000002</c:v>
                </c:pt>
                <c:pt idx="447">
                  <c:v>0.43442700000000001</c:v>
                </c:pt>
                <c:pt idx="448">
                  <c:v>0.44062400000000002</c:v>
                </c:pt>
                <c:pt idx="449">
                  <c:v>0.44673299999999999</c:v>
                </c:pt>
                <c:pt idx="450">
                  <c:v>0.45177899999999999</c:v>
                </c:pt>
                <c:pt idx="451">
                  <c:v>0.45596599999999998</c:v>
                </c:pt>
                <c:pt idx="452">
                  <c:v>0.45985199999999998</c:v>
                </c:pt>
                <c:pt idx="453">
                  <c:v>0.46395199999999998</c:v>
                </c:pt>
                <c:pt idx="454">
                  <c:v>0.46859499999999998</c:v>
                </c:pt>
                <c:pt idx="455">
                  <c:v>0.47360000000000002</c:v>
                </c:pt>
                <c:pt idx="456">
                  <c:v>0.47931299999999999</c:v>
                </c:pt>
                <c:pt idx="457">
                  <c:v>0.486653</c:v>
                </c:pt>
                <c:pt idx="458">
                  <c:v>0.49485400000000002</c:v>
                </c:pt>
                <c:pt idx="459">
                  <c:v>0.50347299999999995</c:v>
                </c:pt>
                <c:pt idx="460">
                  <c:v>0.51203900000000002</c:v>
                </c:pt>
                <c:pt idx="461">
                  <c:v>0.51953700000000003</c:v>
                </c:pt>
                <c:pt idx="462">
                  <c:v>0.52565099999999998</c:v>
                </c:pt>
                <c:pt idx="463">
                  <c:v>0.53029599999999999</c:v>
                </c:pt>
                <c:pt idx="464">
                  <c:v>0.53386800000000001</c:v>
                </c:pt>
                <c:pt idx="465">
                  <c:v>0.536466</c:v>
                </c:pt>
                <c:pt idx="466">
                  <c:v>0.53841899999999998</c:v>
                </c:pt>
                <c:pt idx="467">
                  <c:v>0.54082600000000003</c:v>
                </c:pt>
                <c:pt idx="468">
                  <c:v>0.54350699999999996</c:v>
                </c:pt>
                <c:pt idx="469">
                  <c:v>0.54688700000000001</c:v>
                </c:pt>
                <c:pt idx="470">
                  <c:v>0.55057699999999998</c:v>
                </c:pt>
                <c:pt idx="471">
                  <c:v>0.55524300000000004</c:v>
                </c:pt>
                <c:pt idx="472">
                  <c:v>0.55994500000000003</c:v>
                </c:pt>
                <c:pt idx="473">
                  <c:v>0.56445500000000004</c:v>
                </c:pt>
                <c:pt idx="474">
                  <c:v>0.56828000000000001</c:v>
                </c:pt>
                <c:pt idx="475">
                  <c:v>0.57145400000000002</c:v>
                </c:pt>
                <c:pt idx="476">
                  <c:v>0.57360500000000003</c:v>
                </c:pt>
                <c:pt idx="477">
                  <c:v>0.574735</c:v>
                </c:pt>
                <c:pt idx="478">
                  <c:v>0.57539300000000004</c:v>
                </c:pt>
                <c:pt idx="479">
                  <c:v>0.57658200000000004</c:v>
                </c:pt>
                <c:pt idx="480">
                  <c:v>0.57818499999999995</c:v>
                </c:pt>
                <c:pt idx="481">
                  <c:v>0.57909900000000003</c:v>
                </c:pt>
                <c:pt idx="482">
                  <c:v>0.57788799999999996</c:v>
                </c:pt>
                <c:pt idx="483">
                  <c:v>0.57488700000000004</c:v>
                </c:pt>
                <c:pt idx="484">
                  <c:v>0.57131100000000001</c:v>
                </c:pt>
                <c:pt idx="485">
                  <c:v>0.56845699999999999</c:v>
                </c:pt>
                <c:pt idx="486">
                  <c:v>0.56657100000000005</c:v>
                </c:pt>
                <c:pt idx="487">
                  <c:v>0.56512399999999996</c:v>
                </c:pt>
                <c:pt idx="488">
                  <c:v>0.56339499999999998</c:v>
                </c:pt>
                <c:pt idx="489">
                  <c:v>0.56157500000000005</c:v>
                </c:pt>
                <c:pt idx="490">
                  <c:v>0.55997399999999997</c:v>
                </c:pt>
                <c:pt idx="491">
                  <c:v>0.55867800000000001</c:v>
                </c:pt>
                <c:pt idx="492">
                  <c:v>0.55726200000000004</c:v>
                </c:pt>
                <c:pt idx="493">
                  <c:v>0.55547800000000003</c:v>
                </c:pt>
                <c:pt idx="494">
                  <c:v>0.553755</c:v>
                </c:pt>
                <c:pt idx="495">
                  <c:v>0.55244099999999996</c:v>
                </c:pt>
                <c:pt idx="496">
                  <c:v>0.55189999999999995</c:v>
                </c:pt>
                <c:pt idx="497">
                  <c:v>0.55008299999999999</c:v>
                </c:pt>
                <c:pt idx="498">
                  <c:v>0.54065799999999997</c:v>
                </c:pt>
                <c:pt idx="499">
                  <c:v>0.53099399999999997</c:v>
                </c:pt>
                <c:pt idx="500">
                  <c:v>0.520343</c:v>
                </c:pt>
                <c:pt idx="501">
                  <c:v>0.51026700000000003</c:v>
                </c:pt>
                <c:pt idx="502">
                  <c:v>0.50020699999999996</c:v>
                </c:pt>
                <c:pt idx="503">
                  <c:v>0.490228</c:v>
                </c:pt>
                <c:pt idx="504">
                  <c:v>0.48089599999999999</c:v>
                </c:pt>
                <c:pt idx="505">
                  <c:v>0.47061599999999998</c:v>
                </c:pt>
                <c:pt idx="506">
                  <c:v>0.46074599999999999</c:v>
                </c:pt>
                <c:pt idx="507">
                  <c:v>0.400783</c:v>
                </c:pt>
                <c:pt idx="508">
                  <c:v>0.38014300000000001</c:v>
                </c:pt>
                <c:pt idx="509">
                  <c:v>0.37080600000000002</c:v>
                </c:pt>
                <c:pt idx="510">
                  <c:v>0.30044500000000002</c:v>
                </c:pt>
                <c:pt idx="511">
                  <c:v>0.200326</c:v>
                </c:pt>
                <c:pt idx="512">
                  <c:v>0.10011200000000001</c:v>
                </c:pt>
                <c:pt idx="513">
                  <c:v>5.0632999999999997E-2</c:v>
                </c:pt>
                <c:pt idx="514">
                  <c:v>4.0731999999999997E-2</c:v>
                </c:pt>
                <c:pt idx="515">
                  <c:v>3.0755000000000001E-2</c:v>
                </c:pt>
                <c:pt idx="516">
                  <c:v>2.0247000000000001E-2</c:v>
                </c:pt>
                <c:pt idx="517">
                  <c:v>1.0984000000000001E-2</c:v>
                </c:pt>
                <c:pt idx="518">
                  <c:v>9.0530000000000003E-3</c:v>
                </c:pt>
                <c:pt idx="519">
                  <c:v>8.4480000000000006E-3</c:v>
                </c:pt>
                <c:pt idx="520">
                  <c:v>7.012E-3</c:v>
                </c:pt>
                <c:pt idx="521">
                  <c:v>6.3930000000000002E-3</c:v>
                </c:pt>
                <c:pt idx="522">
                  <c:v>5.084E-3</c:v>
                </c:pt>
                <c:pt idx="523">
                  <c:v>4.8910000000000004E-3</c:v>
                </c:pt>
                <c:pt idx="524">
                  <c:v>3.0739999999999999E-3</c:v>
                </c:pt>
                <c:pt idx="525">
                  <c:v>2.9129999999999998E-3</c:v>
                </c:pt>
                <c:pt idx="526">
                  <c:v>2.9129999999999998E-3</c:v>
                </c:pt>
                <c:pt idx="527">
                  <c:v>2.9129999999999998E-3</c:v>
                </c:pt>
                <c:pt idx="528">
                  <c:v>2.9129999999999998E-3</c:v>
                </c:pt>
                <c:pt idx="529">
                  <c:v>2.9129999999999998E-3</c:v>
                </c:pt>
                <c:pt idx="530">
                  <c:v>2.9129999999999998E-3</c:v>
                </c:pt>
                <c:pt idx="531">
                  <c:v>2.9129999999999998E-3</c:v>
                </c:pt>
                <c:pt idx="532">
                  <c:v>2.9129999999999998E-3</c:v>
                </c:pt>
                <c:pt idx="533">
                  <c:v>2.9129999999999998E-3</c:v>
                </c:pt>
                <c:pt idx="534">
                  <c:v>2.9129999999999998E-3</c:v>
                </c:pt>
                <c:pt idx="535">
                  <c:v>2.9129999999999998E-3</c:v>
                </c:pt>
                <c:pt idx="536">
                  <c:v>2.9129999999999998E-3</c:v>
                </c:pt>
                <c:pt idx="537">
                  <c:v>2.9129999999999998E-3</c:v>
                </c:pt>
              </c:numCache>
            </c:numRef>
          </c:yVal>
          <c:smooth val="1"/>
          <c:extLst>
            <c:ext xmlns:c16="http://schemas.microsoft.com/office/drawing/2014/chart" uri="{C3380CC4-5D6E-409C-BE32-E72D297353CC}">
              <c16:uniqueId val="{00000003-B195-413E-8501-511A40EC99F3}"/>
            </c:ext>
          </c:extLst>
        </c:ser>
        <c:ser>
          <c:idx val="1"/>
          <c:order val="4"/>
          <c:tx>
            <c:v>2% Mo/МАS-H-бентонит</c:v>
          </c:tx>
          <c:spPr>
            <a:ln w="12700" cap="rnd">
              <a:solidFill>
                <a:srgbClr val="F500CC"/>
              </a:solidFill>
              <a:round/>
            </a:ln>
            <a:effectLst/>
          </c:spPr>
          <c:marker>
            <c:symbol val="none"/>
          </c:marker>
          <c:xVal>
            <c:numRef>
              <c:f>Совмещенные!$N$3:$N$600</c:f>
              <c:numCache>
                <c:formatCode>General</c:formatCode>
                <c:ptCount val="598"/>
                <c:pt idx="0">
                  <c:v>49.919049999999999</c:v>
                </c:pt>
                <c:pt idx="1">
                  <c:v>49.966956000000003</c:v>
                </c:pt>
                <c:pt idx="2">
                  <c:v>50.006757999999998</c:v>
                </c:pt>
                <c:pt idx="3">
                  <c:v>50.054147999999998</c:v>
                </c:pt>
                <c:pt idx="4">
                  <c:v>50.107106999999999</c:v>
                </c:pt>
                <c:pt idx="5">
                  <c:v>50.153165999999999</c:v>
                </c:pt>
                <c:pt idx="6">
                  <c:v>50.195489000000002</c:v>
                </c:pt>
                <c:pt idx="7">
                  <c:v>50.239235999999998</c:v>
                </c:pt>
                <c:pt idx="8">
                  <c:v>50.258319999999998</c:v>
                </c:pt>
                <c:pt idx="9">
                  <c:v>50.294068000000003</c:v>
                </c:pt>
                <c:pt idx="10">
                  <c:v>50.355410999999997</c:v>
                </c:pt>
                <c:pt idx="11">
                  <c:v>50.462288999999998</c:v>
                </c:pt>
                <c:pt idx="12">
                  <c:v>50.692329999999998</c:v>
                </c:pt>
                <c:pt idx="13">
                  <c:v>51.003666000000003</c:v>
                </c:pt>
                <c:pt idx="14">
                  <c:v>51.414952999999997</c:v>
                </c:pt>
                <c:pt idx="15">
                  <c:v>51.845954999999996</c:v>
                </c:pt>
                <c:pt idx="16">
                  <c:v>52.361803999999999</c:v>
                </c:pt>
                <c:pt idx="17">
                  <c:v>52.919575000000002</c:v>
                </c:pt>
                <c:pt idx="18">
                  <c:v>53.529088000000002</c:v>
                </c:pt>
                <c:pt idx="19">
                  <c:v>54.217739000000002</c:v>
                </c:pt>
                <c:pt idx="20">
                  <c:v>54.932155000000002</c:v>
                </c:pt>
                <c:pt idx="21">
                  <c:v>55.743288999999997</c:v>
                </c:pt>
                <c:pt idx="22">
                  <c:v>56.612971999999999</c:v>
                </c:pt>
                <c:pt idx="23">
                  <c:v>57.50262</c:v>
                </c:pt>
                <c:pt idx="24">
                  <c:v>58.434199</c:v>
                </c:pt>
                <c:pt idx="25">
                  <c:v>59.418253999999997</c:v>
                </c:pt>
                <c:pt idx="26">
                  <c:v>60.489441999999997</c:v>
                </c:pt>
                <c:pt idx="27">
                  <c:v>61.589398000000003</c:v>
                </c:pt>
                <c:pt idx="28">
                  <c:v>62.738284999999998</c:v>
                </c:pt>
                <c:pt idx="29">
                  <c:v>63.918444000000001</c:v>
                </c:pt>
                <c:pt idx="30">
                  <c:v>65.019104999999996</c:v>
                </c:pt>
                <c:pt idx="31">
                  <c:v>66.215136000000001</c:v>
                </c:pt>
                <c:pt idx="32">
                  <c:v>67.462891999999997</c:v>
                </c:pt>
                <c:pt idx="33">
                  <c:v>68.760733999999999</c:v>
                </c:pt>
                <c:pt idx="34">
                  <c:v>70.112109000000004</c:v>
                </c:pt>
                <c:pt idx="35">
                  <c:v>71.490582000000003</c:v>
                </c:pt>
                <c:pt idx="36">
                  <c:v>72.835245</c:v>
                </c:pt>
                <c:pt idx="37">
                  <c:v>74.258489999999995</c:v>
                </c:pt>
                <c:pt idx="38">
                  <c:v>75.600696999999997</c:v>
                </c:pt>
                <c:pt idx="39">
                  <c:v>77.002527999999998</c:v>
                </c:pt>
                <c:pt idx="40">
                  <c:v>78.392719</c:v>
                </c:pt>
                <c:pt idx="41">
                  <c:v>79.879738000000003</c:v>
                </c:pt>
                <c:pt idx="42">
                  <c:v>81.363358000000005</c:v>
                </c:pt>
                <c:pt idx="43">
                  <c:v>82.870644999999996</c:v>
                </c:pt>
                <c:pt idx="44">
                  <c:v>84.379782000000006</c:v>
                </c:pt>
                <c:pt idx="45">
                  <c:v>85.901161000000002</c:v>
                </c:pt>
                <c:pt idx="46">
                  <c:v>87.441475999999994</c:v>
                </c:pt>
                <c:pt idx="47">
                  <c:v>89.014263</c:v>
                </c:pt>
                <c:pt idx="48">
                  <c:v>90.583994000000004</c:v>
                </c:pt>
                <c:pt idx="49">
                  <c:v>92.172838999999996</c:v>
                </c:pt>
                <c:pt idx="50">
                  <c:v>93.765720000000002</c:v>
                </c:pt>
                <c:pt idx="51">
                  <c:v>95.268530999999996</c:v>
                </c:pt>
                <c:pt idx="52">
                  <c:v>96.882430999999997</c:v>
                </c:pt>
                <c:pt idx="53">
                  <c:v>98.527951999999999</c:v>
                </c:pt>
                <c:pt idx="54">
                  <c:v>100.199763</c:v>
                </c:pt>
                <c:pt idx="55">
                  <c:v>101.872659</c:v>
                </c:pt>
                <c:pt idx="56">
                  <c:v>103.547245</c:v>
                </c:pt>
                <c:pt idx="57">
                  <c:v>105.223236</c:v>
                </c:pt>
                <c:pt idx="58">
                  <c:v>106.882013</c:v>
                </c:pt>
                <c:pt idx="59">
                  <c:v>108.543297</c:v>
                </c:pt>
                <c:pt idx="60">
                  <c:v>110.234151</c:v>
                </c:pt>
                <c:pt idx="61">
                  <c:v>111.854153</c:v>
                </c:pt>
                <c:pt idx="62">
                  <c:v>113.561863</c:v>
                </c:pt>
                <c:pt idx="63">
                  <c:v>115.260991</c:v>
                </c:pt>
                <c:pt idx="64">
                  <c:v>116.99413699999999</c:v>
                </c:pt>
                <c:pt idx="65">
                  <c:v>118.651212</c:v>
                </c:pt>
                <c:pt idx="66">
                  <c:v>120.32316400000001</c:v>
                </c:pt>
                <c:pt idx="67">
                  <c:v>122.103835</c:v>
                </c:pt>
                <c:pt idx="68">
                  <c:v>123.86021599999999</c:v>
                </c:pt>
                <c:pt idx="69">
                  <c:v>125.622269</c:v>
                </c:pt>
                <c:pt idx="70">
                  <c:v>127.408935</c:v>
                </c:pt>
                <c:pt idx="71">
                  <c:v>129.073578</c:v>
                </c:pt>
                <c:pt idx="72">
                  <c:v>130.75976</c:v>
                </c:pt>
                <c:pt idx="73">
                  <c:v>132.51224500000001</c:v>
                </c:pt>
                <c:pt idx="74">
                  <c:v>134.265242</c:v>
                </c:pt>
                <c:pt idx="75">
                  <c:v>136.016898</c:v>
                </c:pt>
                <c:pt idx="76">
                  <c:v>137.84897100000001</c:v>
                </c:pt>
                <c:pt idx="77">
                  <c:v>139.66952900000001</c:v>
                </c:pt>
                <c:pt idx="78">
                  <c:v>141.44786400000001</c:v>
                </c:pt>
                <c:pt idx="79">
                  <c:v>143.16557499999999</c:v>
                </c:pt>
                <c:pt idx="80">
                  <c:v>144.91159999999999</c:v>
                </c:pt>
                <c:pt idx="81">
                  <c:v>146.530486</c:v>
                </c:pt>
                <c:pt idx="82">
                  <c:v>148.26552899999999</c:v>
                </c:pt>
                <c:pt idx="83">
                  <c:v>150.102891</c:v>
                </c:pt>
                <c:pt idx="84">
                  <c:v>151.92882800000001</c:v>
                </c:pt>
                <c:pt idx="85">
                  <c:v>153.77188799999999</c:v>
                </c:pt>
                <c:pt idx="86">
                  <c:v>155.48658599999999</c:v>
                </c:pt>
                <c:pt idx="87">
                  <c:v>157.17135999999999</c:v>
                </c:pt>
                <c:pt idx="88">
                  <c:v>158.90584999999999</c:v>
                </c:pt>
                <c:pt idx="89">
                  <c:v>160.569817</c:v>
                </c:pt>
                <c:pt idx="90">
                  <c:v>162.43535499999999</c:v>
                </c:pt>
                <c:pt idx="91">
                  <c:v>164.12741399999999</c:v>
                </c:pt>
                <c:pt idx="92">
                  <c:v>165.89514700000001</c:v>
                </c:pt>
                <c:pt idx="93">
                  <c:v>167.71298400000001</c:v>
                </c:pt>
                <c:pt idx="94">
                  <c:v>169.463829</c:v>
                </c:pt>
                <c:pt idx="95">
                  <c:v>171.217951</c:v>
                </c:pt>
                <c:pt idx="96">
                  <c:v>173.01499100000001</c:v>
                </c:pt>
                <c:pt idx="97">
                  <c:v>174.77816999999999</c:v>
                </c:pt>
                <c:pt idx="98">
                  <c:v>176.589718</c:v>
                </c:pt>
                <c:pt idx="99">
                  <c:v>178.39947900000001</c:v>
                </c:pt>
                <c:pt idx="100">
                  <c:v>180.177503</c:v>
                </c:pt>
                <c:pt idx="101">
                  <c:v>181.96587299999999</c:v>
                </c:pt>
                <c:pt idx="102">
                  <c:v>183.72176899999999</c:v>
                </c:pt>
                <c:pt idx="103">
                  <c:v>185.48970600000001</c:v>
                </c:pt>
                <c:pt idx="104">
                  <c:v>187.25417899999999</c:v>
                </c:pt>
                <c:pt idx="105">
                  <c:v>189.04092600000001</c:v>
                </c:pt>
                <c:pt idx="106">
                  <c:v>190.87800300000001</c:v>
                </c:pt>
                <c:pt idx="107">
                  <c:v>192.74617499999999</c:v>
                </c:pt>
                <c:pt idx="108">
                  <c:v>194.58649500000001</c:v>
                </c:pt>
                <c:pt idx="109">
                  <c:v>196.38731200000001</c:v>
                </c:pt>
                <c:pt idx="110">
                  <c:v>198.17289500000001</c:v>
                </c:pt>
                <c:pt idx="111">
                  <c:v>199.84524999999999</c:v>
                </c:pt>
                <c:pt idx="112">
                  <c:v>201.63976700000001</c:v>
                </c:pt>
                <c:pt idx="113">
                  <c:v>203.459521</c:v>
                </c:pt>
                <c:pt idx="114">
                  <c:v>205.31189000000001</c:v>
                </c:pt>
                <c:pt idx="115">
                  <c:v>207.13705899999999</c:v>
                </c:pt>
                <c:pt idx="116">
                  <c:v>208.95507900000001</c:v>
                </c:pt>
                <c:pt idx="117">
                  <c:v>210.77484000000001</c:v>
                </c:pt>
                <c:pt idx="118">
                  <c:v>212.55629500000001</c:v>
                </c:pt>
                <c:pt idx="119">
                  <c:v>214.32195999999999</c:v>
                </c:pt>
                <c:pt idx="120">
                  <c:v>216.09872100000001</c:v>
                </c:pt>
                <c:pt idx="121">
                  <c:v>217.78829099999999</c:v>
                </c:pt>
                <c:pt idx="122">
                  <c:v>219.55736899999999</c:v>
                </c:pt>
                <c:pt idx="123">
                  <c:v>221.473883</c:v>
                </c:pt>
                <c:pt idx="124">
                  <c:v>223.31686500000001</c:v>
                </c:pt>
                <c:pt idx="125">
                  <c:v>225.12844200000001</c:v>
                </c:pt>
                <c:pt idx="126">
                  <c:v>226.923473</c:v>
                </c:pt>
                <c:pt idx="127">
                  <c:v>228.69581199999999</c:v>
                </c:pt>
                <c:pt idx="128">
                  <c:v>230.466138</c:v>
                </c:pt>
                <c:pt idx="129">
                  <c:v>232.26417799999999</c:v>
                </c:pt>
                <c:pt idx="130">
                  <c:v>234.07895400000001</c:v>
                </c:pt>
                <c:pt idx="131">
                  <c:v>235.81768</c:v>
                </c:pt>
                <c:pt idx="132">
                  <c:v>237.64751899999999</c:v>
                </c:pt>
                <c:pt idx="133">
                  <c:v>239.44573600000001</c:v>
                </c:pt>
                <c:pt idx="134">
                  <c:v>241.235162</c:v>
                </c:pt>
                <c:pt idx="135">
                  <c:v>243.00643099999999</c:v>
                </c:pt>
                <c:pt idx="136">
                  <c:v>244.76590100000001</c:v>
                </c:pt>
                <c:pt idx="137">
                  <c:v>246.57498799999999</c:v>
                </c:pt>
                <c:pt idx="138">
                  <c:v>248.44964200000001</c:v>
                </c:pt>
                <c:pt idx="139">
                  <c:v>250.306847</c:v>
                </c:pt>
                <c:pt idx="140">
                  <c:v>252.13660300000001</c:v>
                </c:pt>
                <c:pt idx="141">
                  <c:v>253.79616799999999</c:v>
                </c:pt>
                <c:pt idx="142">
                  <c:v>255.532636</c:v>
                </c:pt>
                <c:pt idx="143">
                  <c:v>257.26184000000001</c:v>
                </c:pt>
                <c:pt idx="144">
                  <c:v>259.04861299999999</c:v>
                </c:pt>
                <c:pt idx="145">
                  <c:v>260.851271</c:v>
                </c:pt>
                <c:pt idx="146">
                  <c:v>262.68283700000001</c:v>
                </c:pt>
                <c:pt idx="147">
                  <c:v>264.476158</c:v>
                </c:pt>
                <c:pt idx="148">
                  <c:v>266.24968799999999</c:v>
                </c:pt>
                <c:pt idx="149">
                  <c:v>267.98873300000002</c:v>
                </c:pt>
                <c:pt idx="150">
                  <c:v>269.73510800000003</c:v>
                </c:pt>
                <c:pt idx="151">
                  <c:v>271.401049</c:v>
                </c:pt>
                <c:pt idx="152">
                  <c:v>273.19064400000002</c:v>
                </c:pt>
                <c:pt idx="153">
                  <c:v>275.05107900000002</c:v>
                </c:pt>
                <c:pt idx="154">
                  <c:v>276.87062700000001</c:v>
                </c:pt>
                <c:pt idx="155">
                  <c:v>278.64330100000001</c:v>
                </c:pt>
                <c:pt idx="156">
                  <c:v>280.39923499999998</c:v>
                </c:pt>
                <c:pt idx="157">
                  <c:v>282.14585899999997</c:v>
                </c:pt>
                <c:pt idx="158">
                  <c:v>283.94220000000001</c:v>
                </c:pt>
                <c:pt idx="159">
                  <c:v>285.76121499999999</c:v>
                </c:pt>
                <c:pt idx="160">
                  <c:v>287.56717700000002</c:v>
                </c:pt>
                <c:pt idx="161">
                  <c:v>289.24156199999999</c:v>
                </c:pt>
                <c:pt idx="162">
                  <c:v>290.95762000000002</c:v>
                </c:pt>
                <c:pt idx="163">
                  <c:v>292.68839300000002</c:v>
                </c:pt>
                <c:pt idx="164">
                  <c:v>294.43224700000002</c:v>
                </c:pt>
                <c:pt idx="165">
                  <c:v>296.23395900000003</c:v>
                </c:pt>
                <c:pt idx="166">
                  <c:v>298.06459599999999</c:v>
                </c:pt>
                <c:pt idx="167">
                  <c:v>299.91494499999999</c:v>
                </c:pt>
                <c:pt idx="168">
                  <c:v>301.75338099999999</c:v>
                </c:pt>
                <c:pt idx="169">
                  <c:v>303.52447100000001</c:v>
                </c:pt>
                <c:pt idx="170">
                  <c:v>305.25936899999999</c:v>
                </c:pt>
                <c:pt idx="171">
                  <c:v>306.90011700000002</c:v>
                </c:pt>
                <c:pt idx="172">
                  <c:v>308.64620300000001</c:v>
                </c:pt>
                <c:pt idx="173">
                  <c:v>310.43035099999997</c:v>
                </c:pt>
                <c:pt idx="174">
                  <c:v>312.22371900000002</c:v>
                </c:pt>
                <c:pt idx="175">
                  <c:v>314.015941</c:v>
                </c:pt>
                <c:pt idx="176">
                  <c:v>315.75161300000002</c:v>
                </c:pt>
                <c:pt idx="177">
                  <c:v>317.45855999999998</c:v>
                </c:pt>
                <c:pt idx="178">
                  <c:v>319.16787199999999</c:v>
                </c:pt>
                <c:pt idx="179">
                  <c:v>320.939187</c:v>
                </c:pt>
                <c:pt idx="180">
                  <c:v>322.76057700000001</c:v>
                </c:pt>
                <c:pt idx="181">
                  <c:v>324.49279000000001</c:v>
                </c:pt>
                <c:pt idx="182">
                  <c:v>326.28787299999999</c:v>
                </c:pt>
                <c:pt idx="183">
                  <c:v>328.06690400000002</c:v>
                </c:pt>
                <c:pt idx="184">
                  <c:v>329.76561500000003</c:v>
                </c:pt>
                <c:pt idx="185">
                  <c:v>331.46518400000002</c:v>
                </c:pt>
                <c:pt idx="186">
                  <c:v>333.18434400000001</c:v>
                </c:pt>
                <c:pt idx="187">
                  <c:v>334.96129500000001</c:v>
                </c:pt>
                <c:pt idx="188">
                  <c:v>336.75787500000001</c:v>
                </c:pt>
                <c:pt idx="189">
                  <c:v>338.54542300000003</c:v>
                </c:pt>
                <c:pt idx="190">
                  <c:v>340.33529399999998</c:v>
                </c:pt>
                <c:pt idx="191">
                  <c:v>341.96255400000001</c:v>
                </c:pt>
                <c:pt idx="192">
                  <c:v>343.63943599999999</c:v>
                </c:pt>
                <c:pt idx="193">
                  <c:v>345.35631999999998</c:v>
                </c:pt>
                <c:pt idx="194">
                  <c:v>347.16724099999999</c:v>
                </c:pt>
                <c:pt idx="195">
                  <c:v>349.00813399999998</c:v>
                </c:pt>
                <c:pt idx="196">
                  <c:v>350.85923700000001</c:v>
                </c:pt>
                <c:pt idx="197">
                  <c:v>352.64121799999998</c:v>
                </c:pt>
                <c:pt idx="198">
                  <c:v>354.355211</c:v>
                </c:pt>
                <c:pt idx="199">
                  <c:v>356.05544500000002</c:v>
                </c:pt>
                <c:pt idx="200">
                  <c:v>357.74657999999999</c:v>
                </c:pt>
                <c:pt idx="201">
                  <c:v>359.37220600000001</c:v>
                </c:pt>
                <c:pt idx="202">
                  <c:v>361.14728500000001</c:v>
                </c:pt>
                <c:pt idx="203">
                  <c:v>362.93759699999998</c:v>
                </c:pt>
                <c:pt idx="204">
                  <c:v>364.691554</c:v>
                </c:pt>
                <c:pt idx="205">
                  <c:v>366.39466199999998</c:v>
                </c:pt>
                <c:pt idx="206">
                  <c:v>368.081501</c:v>
                </c:pt>
                <c:pt idx="207">
                  <c:v>369.76733999999999</c:v>
                </c:pt>
                <c:pt idx="208">
                  <c:v>371.52831800000001</c:v>
                </c:pt>
                <c:pt idx="209">
                  <c:v>373.30689100000001</c:v>
                </c:pt>
                <c:pt idx="210">
                  <c:v>375.14795400000003</c:v>
                </c:pt>
                <c:pt idx="211">
                  <c:v>376.86524200000002</c:v>
                </c:pt>
                <c:pt idx="212">
                  <c:v>378.655305</c:v>
                </c:pt>
                <c:pt idx="213">
                  <c:v>380.35486800000001</c:v>
                </c:pt>
                <c:pt idx="214">
                  <c:v>382.02423800000003</c:v>
                </c:pt>
                <c:pt idx="215">
                  <c:v>383.70363900000001</c:v>
                </c:pt>
                <c:pt idx="216">
                  <c:v>385.43660499999999</c:v>
                </c:pt>
                <c:pt idx="217">
                  <c:v>387.19428699999997</c:v>
                </c:pt>
                <c:pt idx="218">
                  <c:v>388.985096</c:v>
                </c:pt>
                <c:pt idx="219">
                  <c:v>390.70479</c:v>
                </c:pt>
                <c:pt idx="220">
                  <c:v>392.396638</c:v>
                </c:pt>
                <c:pt idx="221">
                  <c:v>394.02514100000002</c:v>
                </c:pt>
                <c:pt idx="222">
                  <c:v>395.77692000000002</c:v>
                </c:pt>
                <c:pt idx="223">
                  <c:v>397.53249299999999</c:v>
                </c:pt>
                <c:pt idx="224">
                  <c:v>399.30447700000002</c:v>
                </c:pt>
                <c:pt idx="225">
                  <c:v>401.04051700000002</c:v>
                </c:pt>
                <c:pt idx="226">
                  <c:v>402.75163400000002</c:v>
                </c:pt>
                <c:pt idx="227">
                  <c:v>404.43899199999998</c:v>
                </c:pt>
                <c:pt idx="228">
                  <c:v>406.12471499999998</c:v>
                </c:pt>
                <c:pt idx="229">
                  <c:v>407.87658199999998</c:v>
                </c:pt>
                <c:pt idx="230">
                  <c:v>409.635603</c:v>
                </c:pt>
                <c:pt idx="231">
                  <c:v>411.33955400000002</c:v>
                </c:pt>
                <c:pt idx="232">
                  <c:v>413.08597900000001</c:v>
                </c:pt>
                <c:pt idx="233">
                  <c:v>414.83032200000002</c:v>
                </c:pt>
                <c:pt idx="234">
                  <c:v>416.43170099999998</c:v>
                </c:pt>
                <c:pt idx="235">
                  <c:v>418.05821900000001</c:v>
                </c:pt>
                <c:pt idx="236">
                  <c:v>419.74261200000001</c:v>
                </c:pt>
                <c:pt idx="237">
                  <c:v>421.49804999999998</c:v>
                </c:pt>
                <c:pt idx="238">
                  <c:v>423.288771</c:v>
                </c:pt>
                <c:pt idx="239">
                  <c:v>424.98838499999999</c:v>
                </c:pt>
                <c:pt idx="240">
                  <c:v>426.689683</c:v>
                </c:pt>
                <c:pt idx="241">
                  <c:v>428.28728100000001</c:v>
                </c:pt>
                <c:pt idx="242">
                  <c:v>429.97138699999999</c:v>
                </c:pt>
                <c:pt idx="243">
                  <c:v>431.65369500000003</c:v>
                </c:pt>
                <c:pt idx="244">
                  <c:v>433.28810099999998</c:v>
                </c:pt>
                <c:pt idx="245">
                  <c:v>434.95476500000001</c:v>
                </c:pt>
                <c:pt idx="246">
                  <c:v>436.73334699999998</c:v>
                </c:pt>
                <c:pt idx="247">
                  <c:v>438.56631700000003</c:v>
                </c:pt>
                <c:pt idx="248">
                  <c:v>440.36771900000002</c:v>
                </c:pt>
                <c:pt idx="249">
                  <c:v>442.10297100000003</c:v>
                </c:pt>
                <c:pt idx="250">
                  <c:v>443.79114600000003</c:v>
                </c:pt>
                <c:pt idx="251">
                  <c:v>445.371308</c:v>
                </c:pt>
                <c:pt idx="252">
                  <c:v>447.04807799999998</c:v>
                </c:pt>
                <c:pt idx="253">
                  <c:v>448.76011199999999</c:v>
                </c:pt>
                <c:pt idx="254">
                  <c:v>450.44807100000003</c:v>
                </c:pt>
                <c:pt idx="255">
                  <c:v>452.17867699999999</c:v>
                </c:pt>
                <c:pt idx="256">
                  <c:v>453.90513800000002</c:v>
                </c:pt>
                <c:pt idx="257">
                  <c:v>455.59189400000002</c:v>
                </c:pt>
                <c:pt idx="258">
                  <c:v>457.27894900000001</c:v>
                </c:pt>
                <c:pt idx="259">
                  <c:v>458.93035400000002</c:v>
                </c:pt>
                <c:pt idx="260">
                  <c:v>460.55829499999999</c:v>
                </c:pt>
                <c:pt idx="261">
                  <c:v>462.07390099999998</c:v>
                </c:pt>
                <c:pt idx="262">
                  <c:v>463.69329099999999</c:v>
                </c:pt>
                <c:pt idx="263">
                  <c:v>465.36992500000002</c:v>
                </c:pt>
                <c:pt idx="264">
                  <c:v>467.10745200000002</c:v>
                </c:pt>
                <c:pt idx="265">
                  <c:v>468.850638</c:v>
                </c:pt>
                <c:pt idx="266">
                  <c:v>470.56532199999998</c:v>
                </c:pt>
                <c:pt idx="267">
                  <c:v>472.23361999999997</c:v>
                </c:pt>
                <c:pt idx="268">
                  <c:v>473.90943800000002</c:v>
                </c:pt>
                <c:pt idx="269">
                  <c:v>475.578824</c:v>
                </c:pt>
                <c:pt idx="270">
                  <c:v>477.27593200000001</c:v>
                </c:pt>
                <c:pt idx="271">
                  <c:v>478.85592200000002</c:v>
                </c:pt>
                <c:pt idx="272">
                  <c:v>480.56239099999999</c:v>
                </c:pt>
                <c:pt idx="273">
                  <c:v>482.29835200000002</c:v>
                </c:pt>
                <c:pt idx="274">
                  <c:v>484.02072099999998</c:v>
                </c:pt>
                <c:pt idx="275">
                  <c:v>485.703191</c:v>
                </c:pt>
                <c:pt idx="276">
                  <c:v>487.40021899999999</c:v>
                </c:pt>
                <c:pt idx="277">
                  <c:v>489.06276700000001</c:v>
                </c:pt>
                <c:pt idx="278">
                  <c:v>490.77901100000003</c:v>
                </c:pt>
                <c:pt idx="279">
                  <c:v>492.54274500000002</c:v>
                </c:pt>
                <c:pt idx="280">
                  <c:v>494.32336600000002</c:v>
                </c:pt>
                <c:pt idx="281">
                  <c:v>495.99099000000001</c:v>
                </c:pt>
                <c:pt idx="282">
                  <c:v>497.68111699999997</c:v>
                </c:pt>
                <c:pt idx="283">
                  <c:v>499.22446400000001</c:v>
                </c:pt>
                <c:pt idx="284">
                  <c:v>500.67407200000002</c:v>
                </c:pt>
                <c:pt idx="285">
                  <c:v>502.11273899999998</c:v>
                </c:pt>
                <c:pt idx="286">
                  <c:v>503.69413500000002</c:v>
                </c:pt>
                <c:pt idx="287">
                  <c:v>505.50082600000002</c:v>
                </c:pt>
                <c:pt idx="288">
                  <c:v>507.400869</c:v>
                </c:pt>
                <c:pt idx="289">
                  <c:v>509.21853800000002</c:v>
                </c:pt>
                <c:pt idx="290">
                  <c:v>510.932143</c:v>
                </c:pt>
                <c:pt idx="291">
                  <c:v>512.41105000000005</c:v>
                </c:pt>
                <c:pt idx="292">
                  <c:v>513.94484799999998</c:v>
                </c:pt>
                <c:pt idx="293">
                  <c:v>515.54062499999998</c:v>
                </c:pt>
                <c:pt idx="294">
                  <c:v>517.24769100000003</c:v>
                </c:pt>
                <c:pt idx="295">
                  <c:v>518.98948800000005</c:v>
                </c:pt>
                <c:pt idx="296">
                  <c:v>520.686823</c:v>
                </c:pt>
                <c:pt idx="297">
                  <c:v>522.31424700000002</c:v>
                </c:pt>
                <c:pt idx="298">
                  <c:v>523.925073</c:v>
                </c:pt>
                <c:pt idx="299">
                  <c:v>525.58362199999999</c:v>
                </c:pt>
                <c:pt idx="300">
                  <c:v>527.31498299999998</c:v>
                </c:pt>
                <c:pt idx="301">
                  <c:v>528.93868099999997</c:v>
                </c:pt>
                <c:pt idx="302">
                  <c:v>530.61012500000004</c:v>
                </c:pt>
                <c:pt idx="303">
                  <c:v>532.25788499999999</c:v>
                </c:pt>
                <c:pt idx="304">
                  <c:v>533.91638599999999</c:v>
                </c:pt>
                <c:pt idx="305">
                  <c:v>535.60407399999997</c:v>
                </c:pt>
                <c:pt idx="306">
                  <c:v>537.27037800000005</c:v>
                </c:pt>
                <c:pt idx="307">
                  <c:v>538.92917599999998</c:v>
                </c:pt>
                <c:pt idx="308">
                  <c:v>540.55774699999995</c:v>
                </c:pt>
                <c:pt idx="309">
                  <c:v>542.24374</c:v>
                </c:pt>
                <c:pt idx="310">
                  <c:v>543.92422199999999</c:v>
                </c:pt>
                <c:pt idx="311">
                  <c:v>545.54193199999997</c:v>
                </c:pt>
                <c:pt idx="312">
                  <c:v>547.19586900000002</c:v>
                </c:pt>
                <c:pt idx="313">
                  <c:v>548.79987300000005</c:v>
                </c:pt>
                <c:pt idx="314">
                  <c:v>550.32162300000005</c:v>
                </c:pt>
                <c:pt idx="315">
                  <c:v>551.88689099999999</c:v>
                </c:pt>
                <c:pt idx="316">
                  <c:v>553.45658600000002</c:v>
                </c:pt>
                <c:pt idx="317">
                  <c:v>555.13714800000002</c:v>
                </c:pt>
                <c:pt idx="318">
                  <c:v>556.87089100000003</c:v>
                </c:pt>
                <c:pt idx="319">
                  <c:v>558.59682799999996</c:v>
                </c:pt>
                <c:pt idx="320">
                  <c:v>560.25809800000002</c:v>
                </c:pt>
                <c:pt idx="321">
                  <c:v>561.76441</c:v>
                </c:pt>
                <c:pt idx="322">
                  <c:v>563.27885700000002</c:v>
                </c:pt>
                <c:pt idx="323">
                  <c:v>564.869551</c:v>
                </c:pt>
                <c:pt idx="324">
                  <c:v>566.50887799999998</c:v>
                </c:pt>
                <c:pt idx="325">
                  <c:v>568.15941999999995</c:v>
                </c:pt>
                <c:pt idx="326">
                  <c:v>569.72695899999997</c:v>
                </c:pt>
                <c:pt idx="327">
                  <c:v>571.24163699999997</c:v>
                </c:pt>
                <c:pt idx="328">
                  <c:v>572.80879800000002</c:v>
                </c:pt>
                <c:pt idx="329">
                  <c:v>574.41013899999996</c:v>
                </c:pt>
                <c:pt idx="330">
                  <c:v>576.02443700000003</c:v>
                </c:pt>
                <c:pt idx="331">
                  <c:v>577.55687899999998</c:v>
                </c:pt>
                <c:pt idx="332">
                  <c:v>579.23687900000004</c:v>
                </c:pt>
                <c:pt idx="333">
                  <c:v>580.97448399999996</c:v>
                </c:pt>
                <c:pt idx="334">
                  <c:v>582.73082599999998</c:v>
                </c:pt>
                <c:pt idx="335">
                  <c:v>584.42684399999996</c:v>
                </c:pt>
                <c:pt idx="336">
                  <c:v>586.07413799999995</c:v>
                </c:pt>
                <c:pt idx="337">
                  <c:v>587.61207999999999</c:v>
                </c:pt>
                <c:pt idx="338">
                  <c:v>589.22521099999994</c:v>
                </c:pt>
                <c:pt idx="339">
                  <c:v>590.88088200000004</c:v>
                </c:pt>
                <c:pt idx="340">
                  <c:v>592.642832</c:v>
                </c:pt>
                <c:pt idx="341">
                  <c:v>594.27193899999997</c:v>
                </c:pt>
                <c:pt idx="342">
                  <c:v>595.88567699999999</c:v>
                </c:pt>
                <c:pt idx="343">
                  <c:v>597.40575999999999</c:v>
                </c:pt>
                <c:pt idx="344">
                  <c:v>598.90061300000002</c:v>
                </c:pt>
                <c:pt idx="345">
                  <c:v>600.50563299999999</c:v>
                </c:pt>
                <c:pt idx="346">
                  <c:v>602.26486899999998</c:v>
                </c:pt>
                <c:pt idx="347">
                  <c:v>604.13120500000002</c:v>
                </c:pt>
                <c:pt idx="348">
                  <c:v>605.92972999999995</c:v>
                </c:pt>
                <c:pt idx="349">
                  <c:v>607.62823400000002</c:v>
                </c:pt>
                <c:pt idx="350">
                  <c:v>609.09670600000004</c:v>
                </c:pt>
                <c:pt idx="351">
                  <c:v>610.42255799999998</c:v>
                </c:pt>
                <c:pt idx="352">
                  <c:v>612.04642999999999</c:v>
                </c:pt>
                <c:pt idx="353">
                  <c:v>613.92633499999999</c:v>
                </c:pt>
                <c:pt idx="354">
                  <c:v>615.82853599999999</c:v>
                </c:pt>
                <c:pt idx="355">
                  <c:v>617.57846099999995</c:v>
                </c:pt>
                <c:pt idx="356">
                  <c:v>619.13852299999996</c:v>
                </c:pt>
                <c:pt idx="357">
                  <c:v>620.60693300000003</c:v>
                </c:pt>
                <c:pt idx="358">
                  <c:v>622.22026500000004</c:v>
                </c:pt>
                <c:pt idx="359">
                  <c:v>623.93107499999996</c:v>
                </c:pt>
                <c:pt idx="360">
                  <c:v>625.620228</c:v>
                </c:pt>
                <c:pt idx="361">
                  <c:v>627.14610300000004</c:v>
                </c:pt>
                <c:pt idx="362">
                  <c:v>628.71104400000002</c:v>
                </c:pt>
                <c:pt idx="363">
                  <c:v>630.35229500000003</c:v>
                </c:pt>
                <c:pt idx="364">
                  <c:v>632.152649</c:v>
                </c:pt>
                <c:pt idx="365">
                  <c:v>633.98501799999997</c:v>
                </c:pt>
                <c:pt idx="366">
                  <c:v>635.75943099999995</c:v>
                </c:pt>
                <c:pt idx="367">
                  <c:v>637.38105299999995</c:v>
                </c:pt>
                <c:pt idx="368">
                  <c:v>638.95993399999998</c:v>
                </c:pt>
                <c:pt idx="369">
                  <c:v>640.64540099999999</c:v>
                </c:pt>
                <c:pt idx="370">
                  <c:v>642.379144</c:v>
                </c:pt>
                <c:pt idx="371">
                  <c:v>643.98488799999996</c:v>
                </c:pt>
                <c:pt idx="372">
                  <c:v>645.67167800000004</c:v>
                </c:pt>
                <c:pt idx="373">
                  <c:v>647.383242</c:v>
                </c:pt>
                <c:pt idx="374">
                  <c:v>649.14305899999999</c:v>
                </c:pt>
                <c:pt idx="375">
                  <c:v>650.80850299999997</c:v>
                </c:pt>
                <c:pt idx="376">
                  <c:v>652.35981100000004</c:v>
                </c:pt>
                <c:pt idx="377">
                  <c:v>653.93569100000002</c:v>
                </c:pt>
                <c:pt idx="378">
                  <c:v>655.55808000000002</c:v>
                </c:pt>
                <c:pt idx="379">
                  <c:v>657.055024</c:v>
                </c:pt>
                <c:pt idx="380">
                  <c:v>658.53935999999999</c:v>
                </c:pt>
                <c:pt idx="381">
                  <c:v>660.05891299999996</c:v>
                </c:pt>
                <c:pt idx="382">
                  <c:v>661.71963100000005</c:v>
                </c:pt>
                <c:pt idx="383">
                  <c:v>663.42709200000002</c:v>
                </c:pt>
                <c:pt idx="384">
                  <c:v>665.13368600000001</c:v>
                </c:pt>
                <c:pt idx="385">
                  <c:v>666.85047299999997</c:v>
                </c:pt>
                <c:pt idx="386">
                  <c:v>668.59654999999998</c:v>
                </c:pt>
                <c:pt idx="387">
                  <c:v>670.35842400000001</c:v>
                </c:pt>
                <c:pt idx="388">
                  <c:v>672.07491400000004</c:v>
                </c:pt>
                <c:pt idx="389">
                  <c:v>673.73436700000002</c:v>
                </c:pt>
                <c:pt idx="390">
                  <c:v>675.42204400000003</c:v>
                </c:pt>
                <c:pt idx="391">
                  <c:v>676.99087499999996</c:v>
                </c:pt>
                <c:pt idx="392">
                  <c:v>678.66023900000005</c:v>
                </c:pt>
                <c:pt idx="393">
                  <c:v>680.39254000000005</c:v>
                </c:pt>
                <c:pt idx="394">
                  <c:v>682.06410100000005</c:v>
                </c:pt>
                <c:pt idx="395">
                  <c:v>683.70115199999998</c:v>
                </c:pt>
                <c:pt idx="396">
                  <c:v>685.24085600000001</c:v>
                </c:pt>
                <c:pt idx="397">
                  <c:v>686.83692499999995</c:v>
                </c:pt>
                <c:pt idx="398">
                  <c:v>688.51566400000002</c:v>
                </c:pt>
                <c:pt idx="399">
                  <c:v>690.19828399999994</c:v>
                </c:pt>
                <c:pt idx="400">
                  <c:v>691.93857600000001</c:v>
                </c:pt>
                <c:pt idx="401">
                  <c:v>693.56720800000005</c:v>
                </c:pt>
                <c:pt idx="402">
                  <c:v>695.248018</c:v>
                </c:pt>
                <c:pt idx="403">
                  <c:v>696.90607599999998</c:v>
                </c:pt>
                <c:pt idx="404">
                  <c:v>698.52250700000002</c:v>
                </c:pt>
                <c:pt idx="405">
                  <c:v>700.21178999999995</c:v>
                </c:pt>
                <c:pt idx="406">
                  <c:v>701.90149399999996</c:v>
                </c:pt>
                <c:pt idx="407">
                  <c:v>703.54898200000002</c:v>
                </c:pt>
                <c:pt idx="408">
                  <c:v>705.21643700000004</c:v>
                </c:pt>
                <c:pt idx="409">
                  <c:v>706.86249699999996</c:v>
                </c:pt>
                <c:pt idx="410">
                  <c:v>708.54231600000003</c:v>
                </c:pt>
                <c:pt idx="411">
                  <c:v>710.13393900000005</c:v>
                </c:pt>
                <c:pt idx="412">
                  <c:v>711.74742100000003</c:v>
                </c:pt>
                <c:pt idx="413">
                  <c:v>713.275441</c:v>
                </c:pt>
                <c:pt idx="414">
                  <c:v>714.799396</c:v>
                </c:pt>
                <c:pt idx="415">
                  <c:v>716.37994600000002</c:v>
                </c:pt>
                <c:pt idx="416">
                  <c:v>717.97652800000003</c:v>
                </c:pt>
                <c:pt idx="417">
                  <c:v>719.56810399999995</c:v>
                </c:pt>
                <c:pt idx="418">
                  <c:v>721.13781500000005</c:v>
                </c:pt>
                <c:pt idx="419">
                  <c:v>722.73999700000002</c:v>
                </c:pt>
                <c:pt idx="420">
                  <c:v>724.38222199999996</c:v>
                </c:pt>
                <c:pt idx="421">
                  <c:v>725.92145000000005</c:v>
                </c:pt>
                <c:pt idx="422">
                  <c:v>727.55428700000004</c:v>
                </c:pt>
                <c:pt idx="423">
                  <c:v>729.30510800000002</c:v>
                </c:pt>
                <c:pt idx="424">
                  <c:v>731.08719699999995</c:v>
                </c:pt>
                <c:pt idx="425">
                  <c:v>732.75210700000002</c:v>
                </c:pt>
                <c:pt idx="426">
                  <c:v>734.34463700000003</c:v>
                </c:pt>
                <c:pt idx="427">
                  <c:v>735.94631100000004</c:v>
                </c:pt>
                <c:pt idx="428">
                  <c:v>737.55771300000004</c:v>
                </c:pt>
                <c:pt idx="429">
                  <c:v>739.12802599999998</c:v>
                </c:pt>
                <c:pt idx="430">
                  <c:v>740.63176599999997</c:v>
                </c:pt>
                <c:pt idx="431">
                  <c:v>741.96695199999999</c:v>
                </c:pt>
                <c:pt idx="432">
                  <c:v>743.54375800000003</c:v>
                </c:pt>
                <c:pt idx="433">
                  <c:v>745.30810299999996</c:v>
                </c:pt>
                <c:pt idx="434">
                  <c:v>747.08865300000002</c:v>
                </c:pt>
                <c:pt idx="435">
                  <c:v>748.72344699999996</c:v>
                </c:pt>
                <c:pt idx="436">
                  <c:v>750.25615200000004</c:v>
                </c:pt>
                <c:pt idx="437">
                  <c:v>751.732484</c:v>
                </c:pt>
                <c:pt idx="438">
                  <c:v>753.264679</c:v>
                </c:pt>
                <c:pt idx="439">
                  <c:v>754.96949800000004</c:v>
                </c:pt>
                <c:pt idx="440">
                  <c:v>756.70529399999998</c:v>
                </c:pt>
                <c:pt idx="441">
                  <c:v>758.24089700000002</c:v>
                </c:pt>
                <c:pt idx="442">
                  <c:v>759.80052999999998</c:v>
                </c:pt>
                <c:pt idx="443">
                  <c:v>761.26827300000002</c:v>
                </c:pt>
                <c:pt idx="444">
                  <c:v>762.69181800000001</c:v>
                </c:pt>
                <c:pt idx="445">
                  <c:v>764.22109899999998</c:v>
                </c:pt>
                <c:pt idx="446">
                  <c:v>765.79270299999996</c:v>
                </c:pt>
                <c:pt idx="447">
                  <c:v>767.39294099999995</c:v>
                </c:pt>
                <c:pt idx="448">
                  <c:v>768.86708399999998</c:v>
                </c:pt>
                <c:pt idx="449">
                  <c:v>770.247794</c:v>
                </c:pt>
                <c:pt idx="450">
                  <c:v>771.63492599999995</c:v>
                </c:pt>
                <c:pt idx="451">
                  <c:v>773.00545099999999</c:v>
                </c:pt>
                <c:pt idx="452">
                  <c:v>774.50910899999997</c:v>
                </c:pt>
                <c:pt idx="453">
                  <c:v>776.03883199999996</c:v>
                </c:pt>
                <c:pt idx="454">
                  <c:v>777.59526900000003</c:v>
                </c:pt>
                <c:pt idx="455">
                  <c:v>779.15364899999997</c:v>
                </c:pt>
                <c:pt idx="456">
                  <c:v>780.62455299999999</c:v>
                </c:pt>
                <c:pt idx="457">
                  <c:v>782.14157499999999</c:v>
                </c:pt>
                <c:pt idx="458">
                  <c:v>783.70022600000004</c:v>
                </c:pt>
                <c:pt idx="459">
                  <c:v>785.31237099999998</c:v>
                </c:pt>
                <c:pt idx="460">
                  <c:v>786.92737</c:v>
                </c:pt>
                <c:pt idx="461">
                  <c:v>788.39484200000004</c:v>
                </c:pt>
                <c:pt idx="462">
                  <c:v>789.89843199999996</c:v>
                </c:pt>
                <c:pt idx="463">
                  <c:v>791.523822</c:v>
                </c:pt>
                <c:pt idx="464">
                  <c:v>793.02955399999996</c:v>
                </c:pt>
                <c:pt idx="465">
                  <c:v>794.47641599999997</c:v>
                </c:pt>
                <c:pt idx="466">
                  <c:v>795.98535400000003</c:v>
                </c:pt>
                <c:pt idx="467">
                  <c:v>797.45116399999995</c:v>
                </c:pt>
                <c:pt idx="468">
                  <c:v>798.93110100000001</c:v>
                </c:pt>
                <c:pt idx="469">
                  <c:v>800.49529099999995</c:v>
                </c:pt>
                <c:pt idx="470">
                  <c:v>802.06168300000002</c:v>
                </c:pt>
                <c:pt idx="471">
                  <c:v>803.44842800000004</c:v>
                </c:pt>
                <c:pt idx="472">
                  <c:v>804.86056399999995</c:v>
                </c:pt>
                <c:pt idx="473">
                  <c:v>806.25809100000004</c:v>
                </c:pt>
                <c:pt idx="474">
                  <c:v>807.71187299999997</c:v>
                </c:pt>
                <c:pt idx="475">
                  <c:v>809.20359199999996</c:v>
                </c:pt>
                <c:pt idx="476">
                  <c:v>810.66280500000005</c:v>
                </c:pt>
                <c:pt idx="477">
                  <c:v>811.98099999999999</c:v>
                </c:pt>
                <c:pt idx="478">
                  <c:v>813.283592</c:v>
                </c:pt>
                <c:pt idx="479">
                  <c:v>814.69232999999997</c:v>
                </c:pt>
                <c:pt idx="480">
                  <c:v>816.24836600000003</c:v>
                </c:pt>
                <c:pt idx="481">
                  <c:v>817.80219199999999</c:v>
                </c:pt>
                <c:pt idx="482">
                  <c:v>819.37406999999996</c:v>
                </c:pt>
                <c:pt idx="483">
                  <c:v>820.68302000000006</c:v>
                </c:pt>
                <c:pt idx="484">
                  <c:v>821.95786799999996</c:v>
                </c:pt>
                <c:pt idx="485">
                  <c:v>823.26536299999998</c:v>
                </c:pt>
                <c:pt idx="486">
                  <c:v>824.660889</c:v>
                </c:pt>
                <c:pt idx="487">
                  <c:v>826.26393900000005</c:v>
                </c:pt>
                <c:pt idx="488">
                  <c:v>827.76778100000001</c:v>
                </c:pt>
                <c:pt idx="489">
                  <c:v>829.23913100000004</c:v>
                </c:pt>
                <c:pt idx="490">
                  <c:v>830.65301799999997</c:v>
                </c:pt>
                <c:pt idx="491">
                  <c:v>831.89838599999996</c:v>
                </c:pt>
                <c:pt idx="492">
                  <c:v>833.07423300000005</c:v>
                </c:pt>
                <c:pt idx="493">
                  <c:v>834.34867599999995</c:v>
                </c:pt>
                <c:pt idx="494">
                  <c:v>835.77889300000004</c:v>
                </c:pt>
                <c:pt idx="495">
                  <c:v>837.18717600000002</c:v>
                </c:pt>
                <c:pt idx="496">
                  <c:v>838.59572100000003</c:v>
                </c:pt>
                <c:pt idx="497">
                  <c:v>839.92539699999998</c:v>
                </c:pt>
                <c:pt idx="498">
                  <c:v>841.22063100000003</c:v>
                </c:pt>
                <c:pt idx="499">
                  <c:v>842.46095100000002</c:v>
                </c:pt>
                <c:pt idx="500">
                  <c:v>843.59506199999998</c:v>
                </c:pt>
                <c:pt idx="501">
                  <c:v>844.72444099999996</c:v>
                </c:pt>
                <c:pt idx="502">
                  <c:v>846.02218500000004</c:v>
                </c:pt>
                <c:pt idx="503">
                  <c:v>847.35377200000005</c:v>
                </c:pt>
                <c:pt idx="504">
                  <c:v>848.85709499999996</c:v>
                </c:pt>
                <c:pt idx="505">
                  <c:v>850.33588099999997</c:v>
                </c:pt>
                <c:pt idx="506">
                  <c:v>851.45656199999996</c:v>
                </c:pt>
                <c:pt idx="507">
                  <c:v>852.25199399999997</c:v>
                </c:pt>
                <c:pt idx="508">
                  <c:v>853.26937799999996</c:v>
                </c:pt>
                <c:pt idx="509">
                  <c:v>854.57219599999996</c:v>
                </c:pt>
                <c:pt idx="510">
                  <c:v>856.04791799999998</c:v>
                </c:pt>
                <c:pt idx="511">
                  <c:v>857.33597199999997</c:v>
                </c:pt>
                <c:pt idx="512">
                  <c:v>858.49728300000004</c:v>
                </c:pt>
                <c:pt idx="513">
                  <c:v>859.54684399999996</c:v>
                </c:pt>
                <c:pt idx="514">
                  <c:v>860.63198</c:v>
                </c:pt>
                <c:pt idx="515">
                  <c:v>861.69226500000002</c:v>
                </c:pt>
                <c:pt idx="516">
                  <c:v>862.90668800000003</c:v>
                </c:pt>
                <c:pt idx="517">
                  <c:v>864.16591900000003</c:v>
                </c:pt>
                <c:pt idx="518">
                  <c:v>865.12617999999998</c:v>
                </c:pt>
                <c:pt idx="519">
                  <c:v>865.82762500000001</c:v>
                </c:pt>
                <c:pt idx="520">
                  <c:v>866.71166200000005</c:v>
                </c:pt>
                <c:pt idx="521">
                  <c:v>867.869101</c:v>
                </c:pt>
                <c:pt idx="522">
                  <c:v>869.06252600000005</c:v>
                </c:pt>
                <c:pt idx="523">
                  <c:v>869.92774399999996</c:v>
                </c:pt>
                <c:pt idx="524">
                  <c:v>870.73503900000003</c:v>
                </c:pt>
                <c:pt idx="525">
                  <c:v>871.771702</c:v>
                </c:pt>
                <c:pt idx="526">
                  <c:v>872.73600199999998</c:v>
                </c:pt>
                <c:pt idx="527">
                  <c:v>873.52822500000002</c:v>
                </c:pt>
                <c:pt idx="528">
                  <c:v>874.30235700000003</c:v>
                </c:pt>
                <c:pt idx="529">
                  <c:v>875.13325999999995</c:v>
                </c:pt>
                <c:pt idx="530">
                  <c:v>876.00490200000002</c:v>
                </c:pt>
                <c:pt idx="531">
                  <c:v>876.86811399999999</c:v>
                </c:pt>
                <c:pt idx="532">
                  <c:v>877.72055</c:v>
                </c:pt>
                <c:pt idx="533">
                  <c:v>878.44062799999995</c:v>
                </c:pt>
                <c:pt idx="534">
                  <c:v>879.052369</c:v>
                </c:pt>
                <c:pt idx="535">
                  <c:v>879.68572500000005</c:v>
                </c:pt>
                <c:pt idx="536">
                  <c:v>880.33909800000004</c:v>
                </c:pt>
                <c:pt idx="537">
                  <c:v>880.96441900000002</c:v>
                </c:pt>
                <c:pt idx="538">
                  <c:v>881.96441900000002</c:v>
                </c:pt>
                <c:pt idx="539">
                  <c:v>882.96441900000002</c:v>
                </c:pt>
                <c:pt idx="540">
                  <c:v>883.96441900000002</c:v>
                </c:pt>
                <c:pt idx="541">
                  <c:v>884.96441900000002</c:v>
                </c:pt>
                <c:pt idx="542">
                  <c:v>885.96441900000002</c:v>
                </c:pt>
                <c:pt idx="543">
                  <c:v>886.96441900000002</c:v>
                </c:pt>
                <c:pt idx="544">
                  <c:v>887.96441900000002</c:v>
                </c:pt>
                <c:pt idx="545">
                  <c:v>888.96441900000002</c:v>
                </c:pt>
                <c:pt idx="546">
                  <c:v>889.96441900000002</c:v>
                </c:pt>
                <c:pt idx="547">
                  <c:v>890.96441900000002</c:v>
                </c:pt>
                <c:pt idx="548">
                  <c:v>891.96441900000002</c:v>
                </c:pt>
                <c:pt idx="549">
                  <c:v>892.96441900000002</c:v>
                </c:pt>
                <c:pt idx="550">
                  <c:v>893.96441900000002</c:v>
                </c:pt>
                <c:pt idx="551">
                  <c:v>894.96441900000002</c:v>
                </c:pt>
                <c:pt idx="552">
                  <c:v>895.96441900000002</c:v>
                </c:pt>
                <c:pt idx="553">
                  <c:v>896.96441900000002</c:v>
                </c:pt>
                <c:pt idx="554">
                  <c:v>897.96441900000002</c:v>
                </c:pt>
                <c:pt idx="555">
                  <c:v>898.96441900000002</c:v>
                </c:pt>
                <c:pt idx="556">
                  <c:v>899.96441900000002</c:v>
                </c:pt>
                <c:pt idx="557">
                  <c:v>900.96441900000002</c:v>
                </c:pt>
                <c:pt idx="558">
                  <c:v>901.96441900000002</c:v>
                </c:pt>
                <c:pt idx="559">
                  <c:v>902.96441900000002</c:v>
                </c:pt>
                <c:pt idx="560">
                  <c:v>903.96441900000002</c:v>
                </c:pt>
                <c:pt idx="561">
                  <c:v>904.96441900000002</c:v>
                </c:pt>
                <c:pt idx="562">
                  <c:v>905.96441900000002</c:v>
                </c:pt>
                <c:pt idx="563">
                  <c:v>906.96441900000002</c:v>
                </c:pt>
                <c:pt idx="564">
                  <c:v>907.96441900000002</c:v>
                </c:pt>
                <c:pt idx="565">
                  <c:v>908.96441900000002</c:v>
                </c:pt>
                <c:pt idx="566">
                  <c:v>909.96441900000002</c:v>
                </c:pt>
                <c:pt idx="567">
                  <c:v>910.96441900000002</c:v>
                </c:pt>
                <c:pt idx="568">
                  <c:v>911.96441900000002</c:v>
                </c:pt>
                <c:pt idx="569">
                  <c:v>912.96441900000002</c:v>
                </c:pt>
                <c:pt idx="570">
                  <c:v>913.96441900000002</c:v>
                </c:pt>
                <c:pt idx="571">
                  <c:v>914.96441900000002</c:v>
                </c:pt>
                <c:pt idx="572">
                  <c:v>915.96441900000002</c:v>
                </c:pt>
                <c:pt idx="573">
                  <c:v>916.96441900000002</c:v>
                </c:pt>
                <c:pt idx="574">
                  <c:v>917.96441900000002</c:v>
                </c:pt>
                <c:pt idx="575">
                  <c:v>918.96441900000002</c:v>
                </c:pt>
                <c:pt idx="576">
                  <c:v>919.96441900000002</c:v>
                </c:pt>
                <c:pt idx="577">
                  <c:v>920.96441900000002</c:v>
                </c:pt>
                <c:pt idx="578">
                  <c:v>921.96441900000002</c:v>
                </c:pt>
                <c:pt idx="579">
                  <c:v>922.96441900000002</c:v>
                </c:pt>
                <c:pt idx="580">
                  <c:v>923.96441900000002</c:v>
                </c:pt>
                <c:pt idx="581">
                  <c:v>924.96441900000002</c:v>
                </c:pt>
                <c:pt idx="582">
                  <c:v>925.96441900000002</c:v>
                </c:pt>
                <c:pt idx="583">
                  <c:v>926.96441900000002</c:v>
                </c:pt>
                <c:pt idx="584">
                  <c:v>927.96441900000002</c:v>
                </c:pt>
                <c:pt idx="585">
                  <c:v>928.96441900000002</c:v>
                </c:pt>
                <c:pt idx="586">
                  <c:v>929.96441900000002</c:v>
                </c:pt>
                <c:pt idx="587">
                  <c:v>930.96441900000002</c:v>
                </c:pt>
                <c:pt idx="588">
                  <c:v>931.96441900000002</c:v>
                </c:pt>
                <c:pt idx="589">
                  <c:v>932.96441900000002</c:v>
                </c:pt>
                <c:pt idx="590">
                  <c:v>933.96441900000002</c:v>
                </c:pt>
                <c:pt idx="591">
                  <c:v>934.96441900000002</c:v>
                </c:pt>
                <c:pt idx="592">
                  <c:v>935.96441900000002</c:v>
                </c:pt>
                <c:pt idx="593">
                  <c:v>936.96441900000002</c:v>
                </c:pt>
                <c:pt idx="594">
                  <c:v>937.96441900000002</c:v>
                </c:pt>
                <c:pt idx="595">
                  <c:v>938.96441900000002</c:v>
                </c:pt>
                <c:pt idx="596">
                  <c:v>939.96441900000002</c:v>
                </c:pt>
              </c:numCache>
            </c:numRef>
          </c:xVal>
          <c:yVal>
            <c:numRef>
              <c:f>Совмещенные!$O$3:$O$599</c:f>
              <c:numCache>
                <c:formatCode>General</c:formatCode>
                <c:ptCount val="597"/>
                <c:pt idx="0">
                  <c:v>3.8275000000000003E-2</c:v>
                </c:pt>
                <c:pt idx="1">
                  <c:v>3.7511999999999997E-2</c:v>
                </c:pt>
                <c:pt idx="2">
                  <c:v>3.6766E-2</c:v>
                </c:pt>
                <c:pt idx="3">
                  <c:v>3.6318000000000003E-2</c:v>
                </c:pt>
                <c:pt idx="4">
                  <c:v>3.6260000000000001E-2</c:v>
                </c:pt>
                <c:pt idx="5">
                  <c:v>3.6275000000000002E-2</c:v>
                </c:pt>
                <c:pt idx="6">
                  <c:v>3.6075999999999997E-2</c:v>
                </c:pt>
                <c:pt idx="7">
                  <c:v>3.5792999999999998E-2</c:v>
                </c:pt>
                <c:pt idx="8">
                  <c:v>3.5562999999999997E-2</c:v>
                </c:pt>
                <c:pt idx="9">
                  <c:v>3.5147999999999999E-2</c:v>
                </c:pt>
                <c:pt idx="10">
                  <c:v>3.4384999999999999E-2</c:v>
                </c:pt>
                <c:pt idx="11">
                  <c:v>3.2231999999999997E-2</c:v>
                </c:pt>
                <c:pt idx="12">
                  <c:v>2.9680999999999999E-2</c:v>
                </c:pt>
                <c:pt idx="13">
                  <c:v>2.7164000000000001E-2</c:v>
                </c:pt>
                <c:pt idx="14">
                  <c:v>2.5692E-2</c:v>
                </c:pt>
                <c:pt idx="15">
                  <c:v>2.5052000000000001E-2</c:v>
                </c:pt>
                <c:pt idx="16">
                  <c:v>2.4896999999999999E-2</c:v>
                </c:pt>
                <c:pt idx="17">
                  <c:v>2.4545000000000001E-2</c:v>
                </c:pt>
                <c:pt idx="18">
                  <c:v>2.3431E-2</c:v>
                </c:pt>
                <c:pt idx="19">
                  <c:v>2.1625999999999999E-2</c:v>
                </c:pt>
                <c:pt idx="20">
                  <c:v>2.0233000000000001E-2</c:v>
                </c:pt>
                <c:pt idx="21">
                  <c:v>1.9643999999999998E-2</c:v>
                </c:pt>
                <c:pt idx="22">
                  <c:v>2.0052E-2</c:v>
                </c:pt>
                <c:pt idx="23">
                  <c:v>2.0181000000000001E-2</c:v>
                </c:pt>
                <c:pt idx="24">
                  <c:v>1.9023000000000002E-2</c:v>
                </c:pt>
                <c:pt idx="25">
                  <c:v>1.7083999999999998E-2</c:v>
                </c:pt>
                <c:pt idx="26">
                  <c:v>1.5625E-2</c:v>
                </c:pt>
                <c:pt idx="27">
                  <c:v>1.5145E-2</c:v>
                </c:pt>
                <c:pt idx="28">
                  <c:v>1.5143E-2</c:v>
                </c:pt>
                <c:pt idx="29">
                  <c:v>1.4659999999999999E-2</c:v>
                </c:pt>
                <c:pt idx="30">
                  <c:v>1.4041E-2</c:v>
                </c:pt>
                <c:pt idx="31">
                  <c:v>1.2675000000000001E-2</c:v>
                </c:pt>
                <c:pt idx="32">
                  <c:v>1.1239000000000001E-2</c:v>
                </c:pt>
                <c:pt idx="33">
                  <c:v>1.0002E-2</c:v>
                </c:pt>
                <c:pt idx="34">
                  <c:v>9.6299999999999997E-3</c:v>
                </c:pt>
                <c:pt idx="35">
                  <c:v>9.8560000000000002E-3</c:v>
                </c:pt>
                <c:pt idx="36">
                  <c:v>1.0312999999999999E-2</c:v>
                </c:pt>
                <c:pt idx="37">
                  <c:v>1.0488000000000001E-2</c:v>
                </c:pt>
                <c:pt idx="38">
                  <c:v>1.0315E-2</c:v>
                </c:pt>
                <c:pt idx="39">
                  <c:v>9.5650000000000006E-3</c:v>
                </c:pt>
                <c:pt idx="40">
                  <c:v>8.2939999999999993E-3</c:v>
                </c:pt>
                <c:pt idx="41">
                  <c:v>6.6740000000000002E-3</c:v>
                </c:pt>
                <c:pt idx="42">
                  <c:v>5.8669999999999998E-3</c:v>
                </c:pt>
                <c:pt idx="43">
                  <c:v>5.96E-3</c:v>
                </c:pt>
                <c:pt idx="44">
                  <c:v>6.5339999999999999E-3</c:v>
                </c:pt>
                <c:pt idx="45">
                  <c:v>6.5440000000000003E-3</c:v>
                </c:pt>
                <c:pt idx="46">
                  <c:v>6.4929999999999996E-3</c:v>
                </c:pt>
                <c:pt idx="47">
                  <c:v>6.1760000000000001E-3</c:v>
                </c:pt>
                <c:pt idx="48">
                  <c:v>5.607E-3</c:v>
                </c:pt>
                <c:pt idx="49">
                  <c:v>5.0070000000000002E-3</c:v>
                </c:pt>
                <c:pt idx="50">
                  <c:v>4.7159999999999997E-3</c:v>
                </c:pt>
                <c:pt idx="51">
                  <c:v>4.6959999999999997E-3</c:v>
                </c:pt>
                <c:pt idx="52">
                  <c:v>4.182E-3</c:v>
                </c:pt>
                <c:pt idx="53">
                  <c:v>3.7629999999999999E-3</c:v>
                </c:pt>
                <c:pt idx="54">
                  <c:v>3.8170000000000001E-3</c:v>
                </c:pt>
                <c:pt idx="55">
                  <c:v>4.5050000000000003E-3</c:v>
                </c:pt>
                <c:pt idx="56">
                  <c:v>4.9550000000000002E-3</c:v>
                </c:pt>
                <c:pt idx="57">
                  <c:v>4.7359999999999998E-3</c:v>
                </c:pt>
                <c:pt idx="58">
                  <c:v>4.2770000000000004E-3</c:v>
                </c:pt>
                <c:pt idx="59">
                  <c:v>3.7989999999999999E-3</c:v>
                </c:pt>
                <c:pt idx="60">
                  <c:v>3.506E-3</c:v>
                </c:pt>
                <c:pt idx="61">
                  <c:v>3.1619999999999999E-3</c:v>
                </c:pt>
                <c:pt idx="62">
                  <c:v>3.1289999999999998E-3</c:v>
                </c:pt>
                <c:pt idx="63">
                  <c:v>3.4940000000000001E-3</c:v>
                </c:pt>
                <c:pt idx="64">
                  <c:v>3.823E-3</c:v>
                </c:pt>
                <c:pt idx="65">
                  <c:v>3.7750000000000001E-3</c:v>
                </c:pt>
                <c:pt idx="66">
                  <c:v>3.0920000000000001E-3</c:v>
                </c:pt>
                <c:pt idx="67">
                  <c:v>1.9109999999999999E-3</c:v>
                </c:pt>
                <c:pt idx="68">
                  <c:v>9.2699999999999998E-4</c:v>
                </c:pt>
                <c:pt idx="69">
                  <c:v>5.6700000000000001E-4</c:v>
                </c:pt>
                <c:pt idx="70">
                  <c:v>1.3879999999999999E-3</c:v>
                </c:pt>
                <c:pt idx="71">
                  <c:v>2.3670000000000002E-3</c:v>
                </c:pt>
                <c:pt idx="72">
                  <c:v>3.3779999999999999E-3</c:v>
                </c:pt>
                <c:pt idx="73">
                  <c:v>3.1329999999999999E-3</c:v>
                </c:pt>
                <c:pt idx="74">
                  <c:v>2.516E-3</c:v>
                </c:pt>
                <c:pt idx="75">
                  <c:v>1.9059999999999999E-3</c:v>
                </c:pt>
                <c:pt idx="76">
                  <c:v>2.1299999999999999E-3</c:v>
                </c:pt>
                <c:pt idx="77">
                  <c:v>3.0010000000000002E-3</c:v>
                </c:pt>
                <c:pt idx="78">
                  <c:v>3.539E-3</c:v>
                </c:pt>
                <c:pt idx="79">
                  <c:v>3.7889999999999998E-3</c:v>
                </c:pt>
                <c:pt idx="80">
                  <c:v>3.6289999999999998E-3</c:v>
                </c:pt>
                <c:pt idx="81">
                  <c:v>3.4420000000000002E-3</c:v>
                </c:pt>
                <c:pt idx="82">
                  <c:v>3.336E-3</c:v>
                </c:pt>
                <c:pt idx="83">
                  <c:v>3.153E-3</c:v>
                </c:pt>
                <c:pt idx="84">
                  <c:v>3.0709999999999999E-3</c:v>
                </c:pt>
                <c:pt idx="85">
                  <c:v>2.9510000000000001E-3</c:v>
                </c:pt>
                <c:pt idx="86">
                  <c:v>2.8110000000000001E-3</c:v>
                </c:pt>
                <c:pt idx="87">
                  <c:v>2.8110000000000001E-3</c:v>
                </c:pt>
                <c:pt idx="88">
                  <c:v>3.0530000000000002E-3</c:v>
                </c:pt>
                <c:pt idx="89">
                  <c:v>3.3579999999999999E-3</c:v>
                </c:pt>
                <c:pt idx="90">
                  <c:v>3.5370000000000002E-3</c:v>
                </c:pt>
                <c:pt idx="91">
                  <c:v>3.1440000000000001E-3</c:v>
                </c:pt>
                <c:pt idx="92">
                  <c:v>2.8050000000000002E-3</c:v>
                </c:pt>
                <c:pt idx="93">
                  <c:v>2.2390000000000001E-3</c:v>
                </c:pt>
                <c:pt idx="94">
                  <c:v>2.506E-3</c:v>
                </c:pt>
                <c:pt idx="95">
                  <c:v>2.758E-3</c:v>
                </c:pt>
                <c:pt idx="96">
                  <c:v>2.96E-3</c:v>
                </c:pt>
                <c:pt idx="97">
                  <c:v>2.7959999999999999E-3</c:v>
                </c:pt>
                <c:pt idx="98">
                  <c:v>2.1649999999999998E-3</c:v>
                </c:pt>
                <c:pt idx="99">
                  <c:v>1.8619999999999999E-3</c:v>
                </c:pt>
                <c:pt idx="100">
                  <c:v>1.745E-3</c:v>
                </c:pt>
                <c:pt idx="101">
                  <c:v>1.9480000000000001E-3</c:v>
                </c:pt>
                <c:pt idx="102">
                  <c:v>2.3930000000000002E-3</c:v>
                </c:pt>
                <c:pt idx="103">
                  <c:v>2.6619999999999999E-3</c:v>
                </c:pt>
                <c:pt idx="104">
                  <c:v>2.9009999999999999E-3</c:v>
                </c:pt>
                <c:pt idx="105">
                  <c:v>2.6389999999999999E-3</c:v>
                </c:pt>
                <c:pt idx="106">
                  <c:v>2.127E-3</c:v>
                </c:pt>
                <c:pt idx="107">
                  <c:v>1.5809999999999999E-3</c:v>
                </c:pt>
                <c:pt idx="108">
                  <c:v>1.157E-3</c:v>
                </c:pt>
                <c:pt idx="109">
                  <c:v>1.0529999999999999E-3</c:v>
                </c:pt>
                <c:pt idx="110">
                  <c:v>1.1739999999999999E-3</c:v>
                </c:pt>
                <c:pt idx="111">
                  <c:v>1.0300000000000001E-3</c:v>
                </c:pt>
                <c:pt idx="112">
                  <c:v>7.0299999999999996E-4</c:v>
                </c:pt>
                <c:pt idx="113">
                  <c:v>4.0900000000000002E-4</c:v>
                </c:pt>
                <c:pt idx="114">
                  <c:v>3.8200000000000002E-4</c:v>
                </c:pt>
                <c:pt idx="115">
                  <c:v>2.2000000000000001E-4</c:v>
                </c:pt>
                <c:pt idx="116">
                  <c:v>0</c:v>
                </c:pt>
                <c:pt idx="117">
                  <c:v>2.0799999999999999E-4</c:v>
                </c:pt>
                <c:pt idx="118">
                  <c:v>8.2799999999999996E-4</c:v>
                </c:pt>
                <c:pt idx="119">
                  <c:v>1.524E-3</c:v>
                </c:pt>
                <c:pt idx="120">
                  <c:v>1.9139999999999999E-3</c:v>
                </c:pt>
                <c:pt idx="121">
                  <c:v>2.3579999999999999E-3</c:v>
                </c:pt>
                <c:pt idx="122">
                  <c:v>2.647E-3</c:v>
                </c:pt>
                <c:pt idx="123">
                  <c:v>2.8739999999999998E-3</c:v>
                </c:pt>
                <c:pt idx="124">
                  <c:v>2.5730000000000002E-3</c:v>
                </c:pt>
                <c:pt idx="125">
                  <c:v>2.728E-3</c:v>
                </c:pt>
                <c:pt idx="126">
                  <c:v>2.9719999999999998E-3</c:v>
                </c:pt>
                <c:pt idx="127">
                  <c:v>3.6419999999999998E-3</c:v>
                </c:pt>
                <c:pt idx="128">
                  <c:v>3.9459999999999999E-3</c:v>
                </c:pt>
                <c:pt idx="129">
                  <c:v>4.1539999999999997E-3</c:v>
                </c:pt>
                <c:pt idx="130">
                  <c:v>4.372E-3</c:v>
                </c:pt>
                <c:pt idx="131">
                  <c:v>4.8659999999999997E-3</c:v>
                </c:pt>
                <c:pt idx="132">
                  <c:v>5.5170000000000002E-3</c:v>
                </c:pt>
                <c:pt idx="133">
                  <c:v>6.0470000000000003E-3</c:v>
                </c:pt>
                <c:pt idx="134">
                  <c:v>6.5970000000000004E-3</c:v>
                </c:pt>
                <c:pt idx="135">
                  <c:v>7.1840000000000003E-3</c:v>
                </c:pt>
                <c:pt idx="136">
                  <c:v>7.6940000000000003E-3</c:v>
                </c:pt>
                <c:pt idx="137">
                  <c:v>7.391E-3</c:v>
                </c:pt>
                <c:pt idx="138">
                  <c:v>7.2360000000000002E-3</c:v>
                </c:pt>
                <c:pt idx="139">
                  <c:v>7.2740000000000001E-3</c:v>
                </c:pt>
                <c:pt idx="140">
                  <c:v>8.0890000000000007E-3</c:v>
                </c:pt>
                <c:pt idx="141">
                  <c:v>8.8900000000000003E-3</c:v>
                </c:pt>
                <c:pt idx="142">
                  <c:v>9.6740000000000003E-3</c:v>
                </c:pt>
                <c:pt idx="143">
                  <c:v>1.0234999999999999E-2</c:v>
                </c:pt>
                <c:pt idx="144">
                  <c:v>1.0119E-2</c:v>
                </c:pt>
                <c:pt idx="145">
                  <c:v>9.9080000000000001E-3</c:v>
                </c:pt>
                <c:pt idx="146">
                  <c:v>1.0026999999999999E-2</c:v>
                </c:pt>
                <c:pt idx="147">
                  <c:v>1.0763E-2</c:v>
                </c:pt>
                <c:pt idx="148">
                  <c:v>1.1790999999999999E-2</c:v>
                </c:pt>
                <c:pt idx="149">
                  <c:v>1.2635E-2</c:v>
                </c:pt>
                <c:pt idx="150">
                  <c:v>1.3383000000000001E-2</c:v>
                </c:pt>
                <c:pt idx="151">
                  <c:v>1.3849E-2</c:v>
                </c:pt>
                <c:pt idx="152">
                  <c:v>1.3955E-2</c:v>
                </c:pt>
                <c:pt idx="153">
                  <c:v>1.4251E-2</c:v>
                </c:pt>
                <c:pt idx="154">
                  <c:v>1.4848999999999999E-2</c:v>
                </c:pt>
                <c:pt idx="155">
                  <c:v>1.5488999999999999E-2</c:v>
                </c:pt>
                <c:pt idx="156">
                  <c:v>1.5559E-2</c:v>
                </c:pt>
                <c:pt idx="157">
                  <c:v>1.5916E-2</c:v>
                </c:pt>
                <c:pt idx="158">
                  <c:v>1.6301E-2</c:v>
                </c:pt>
                <c:pt idx="159">
                  <c:v>1.7625999999999999E-2</c:v>
                </c:pt>
                <c:pt idx="160">
                  <c:v>1.9199000000000001E-2</c:v>
                </c:pt>
                <c:pt idx="161">
                  <c:v>2.0992E-2</c:v>
                </c:pt>
                <c:pt idx="162">
                  <c:v>2.2491000000000001E-2</c:v>
                </c:pt>
                <c:pt idx="163">
                  <c:v>2.2925999999999998E-2</c:v>
                </c:pt>
                <c:pt idx="164">
                  <c:v>2.3200999999999999E-2</c:v>
                </c:pt>
                <c:pt idx="165">
                  <c:v>2.3195E-2</c:v>
                </c:pt>
                <c:pt idx="166">
                  <c:v>2.3543999999999999E-2</c:v>
                </c:pt>
                <c:pt idx="167">
                  <c:v>2.4254999999999999E-2</c:v>
                </c:pt>
                <c:pt idx="168">
                  <c:v>2.5448999999999999E-2</c:v>
                </c:pt>
                <c:pt idx="169">
                  <c:v>2.7167E-2</c:v>
                </c:pt>
                <c:pt idx="170">
                  <c:v>2.8902000000000001E-2</c:v>
                </c:pt>
                <c:pt idx="171">
                  <c:v>3.0417E-2</c:v>
                </c:pt>
                <c:pt idx="172">
                  <c:v>3.1496999999999997E-2</c:v>
                </c:pt>
                <c:pt idx="173">
                  <c:v>3.2419999999999997E-2</c:v>
                </c:pt>
                <c:pt idx="174">
                  <c:v>3.3552999999999999E-2</c:v>
                </c:pt>
                <c:pt idx="175">
                  <c:v>3.5074000000000001E-2</c:v>
                </c:pt>
                <c:pt idx="176">
                  <c:v>3.7016E-2</c:v>
                </c:pt>
                <c:pt idx="177">
                  <c:v>3.8927999999999997E-2</c:v>
                </c:pt>
                <c:pt idx="178">
                  <c:v>4.0627000000000003E-2</c:v>
                </c:pt>
                <c:pt idx="179">
                  <c:v>4.1516999999999998E-2</c:v>
                </c:pt>
                <c:pt idx="180">
                  <c:v>4.1974999999999998E-2</c:v>
                </c:pt>
                <c:pt idx="181">
                  <c:v>4.2258999999999998E-2</c:v>
                </c:pt>
                <c:pt idx="182">
                  <c:v>4.2854000000000003E-2</c:v>
                </c:pt>
                <c:pt idx="183">
                  <c:v>4.3901000000000003E-2</c:v>
                </c:pt>
                <c:pt idx="184">
                  <c:v>4.5234000000000003E-2</c:v>
                </c:pt>
                <c:pt idx="185">
                  <c:v>4.6737000000000001E-2</c:v>
                </c:pt>
                <c:pt idx="186">
                  <c:v>4.8198999999999999E-2</c:v>
                </c:pt>
                <c:pt idx="187">
                  <c:v>4.9086999999999999E-2</c:v>
                </c:pt>
                <c:pt idx="188">
                  <c:v>4.9980999999999998E-2</c:v>
                </c:pt>
                <c:pt idx="189">
                  <c:v>5.1006999999999997E-2</c:v>
                </c:pt>
                <c:pt idx="190">
                  <c:v>5.2408000000000003E-2</c:v>
                </c:pt>
                <c:pt idx="191">
                  <c:v>5.3645999999999999E-2</c:v>
                </c:pt>
                <c:pt idx="192">
                  <c:v>5.4723000000000001E-2</c:v>
                </c:pt>
                <c:pt idx="193">
                  <c:v>5.5958000000000001E-2</c:v>
                </c:pt>
                <c:pt idx="194">
                  <c:v>5.7153000000000002E-2</c:v>
                </c:pt>
                <c:pt idx="195">
                  <c:v>5.8300999999999999E-2</c:v>
                </c:pt>
                <c:pt idx="196">
                  <c:v>5.9138999999999997E-2</c:v>
                </c:pt>
                <c:pt idx="197">
                  <c:v>6.0252E-2</c:v>
                </c:pt>
                <c:pt idx="198">
                  <c:v>6.1277999999999999E-2</c:v>
                </c:pt>
                <c:pt idx="199">
                  <c:v>6.2559000000000003E-2</c:v>
                </c:pt>
                <c:pt idx="200">
                  <c:v>6.3850000000000004E-2</c:v>
                </c:pt>
                <c:pt idx="201">
                  <c:v>6.5212999999999993E-2</c:v>
                </c:pt>
                <c:pt idx="202">
                  <c:v>6.6594E-2</c:v>
                </c:pt>
                <c:pt idx="203">
                  <c:v>6.7979999999999999E-2</c:v>
                </c:pt>
                <c:pt idx="204">
                  <c:v>6.9447999999999996E-2</c:v>
                </c:pt>
                <c:pt idx="205">
                  <c:v>7.0932999999999996E-2</c:v>
                </c:pt>
                <c:pt idx="206">
                  <c:v>7.2464000000000001E-2</c:v>
                </c:pt>
                <c:pt idx="207">
                  <c:v>7.4288000000000007E-2</c:v>
                </c:pt>
                <c:pt idx="208">
                  <c:v>7.6027999999999998E-2</c:v>
                </c:pt>
                <c:pt idx="209">
                  <c:v>7.7295000000000003E-2</c:v>
                </c:pt>
                <c:pt idx="210">
                  <c:v>7.7976000000000004E-2</c:v>
                </c:pt>
                <c:pt idx="211">
                  <c:v>7.9065999999999997E-2</c:v>
                </c:pt>
                <c:pt idx="212">
                  <c:v>8.0847000000000002E-2</c:v>
                </c:pt>
                <c:pt idx="213">
                  <c:v>8.3062999999999998E-2</c:v>
                </c:pt>
                <c:pt idx="214">
                  <c:v>8.4900000000000003E-2</c:v>
                </c:pt>
                <c:pt idx="215">
                  <c:v>8.6287000000000003E-2</c:v>
                </c:pt>
                <c:pt idx="216">
                  <c:v>8.7571999999999997E-2</c:v>
                </c:pt>
                <c:pt idx="217">
                  <c:v>8.9149000000000006E-2</c:v>
                </c:pt>
                <c:pt idx="218">
                  <c:v>9.0663999999999995E-2</c:v>
                </c:pt>
                <c:pt idx="219">
                  <c:v>9.2263999999999999E-2</c:v>
                </c:pt>
                <c:pt idx="220">
                  <c:v>9.4166E-2</c:v>
                </c:pt>
                <c:pt idx="221">
                  <c:v>9.6310999999999994E-2</c:v>
                </c:pt>
                <c:pt idx="222">
                  <c:v>9.8655000000000007E-2</c:v>
                </c:pt>
                <c:pt idx="223">
                  <c:v>0.10068199999999999</c:v>
                </c:pt>
                <c:pt idx="224">
                  <c:v>0.102842</c:v>
                </c:pt>
                <c:pt idx="225">
                  <c:v>0.10447099999999999</c:v>
                </c:pt>
                <c:pt idx="226">
                  <c:v>0.10609399999999999</c:v>
                </c:pt>
                <c:pt idx="227">
                  <c:v>0.10777100000000001</c:v>
                </c:pt>
                <c:pt idx="228">
                  <c:v>0.110515</c:v>
                </c:pt>
                <c:pt idx="229">
                  <c:v>0.113327</c:v>
                </c:pt>
                <c:pt idx="230">
                  <c:v>0.115921</c:v>
                </c:pt>
                <c:pt idx="231">
                  <c:v>0.11821</c:v>
                </c:pt>
                <c:pt idx="232">
                  <c:v>0.120946</c:v>
                </c:pt>
                <c:pt idx="233">
                  <c:v>0.123528</c:v>
                </c:pt>
                <c:pt idx="234">
                  <c:v>0.12604499999999999</c:v>
                </c:pt>
                <c:pt idx="235">
                  <c:v>0.127919</c:v>
                </c:pt>
                <c:pt idx="236">
                  <c:v>0.13012399999999999</c:v>
                </c:pt>
                <c:pt idx="237">
                  <c:v>0.132719</c:v>
                </c:pt>
                <c:pt idx="238">
                  <c:v>0.13631499999999999</c:v>
                </c:pt>
                <c:pt idx="239">
                  <c:v>0.140429</c:v>
                </c:pt>
                <c:pt idx="240">
                  <c:v>0.144593</c:v>
                </c:pt>
                <c:pt idx="241">
                  <c:v>0.14781</c:v>
                </c:pt>
                <c:pt idx="242">
                  <c:v>0.15069299999999999</c:v>
                </c:pt>
                <c:pt idx="243">
                  <c:v>0.15373000000000001</c:v>
                </c:pt>
                <c:pt idx="244">
                  <c:v>0.157721</c:v>
                </c:pt>
                <c:pt idx="245">
                  <c:v>0.16242799999999999</c:v>
                </c:pt>
                <c:pt idx="246">
                  <c:v>0.16706599999999999</c:v>
                </c:pt>
                <c:pt idx="247">
                  <c:v>0.171344</c:v>
                </c:pt>
                <c:pt idx="248">
                  <c:v>0.17569399999999999</c:v>
                </c:pt>
                <c:pt idx="249">
                  <c:v>0.180418</c:v>
                </c:pt>
                <c:pt idx="250">
                  <c:v>0.18575700000000001</c:v>
                </c:pt>
                <c:pt idx="251">
                  <c:v>0.19014900000000001</c:v>
                </c:pt>
                <c:pt idx="252">
                  <c:v>0.19381399999999999</c:v>
                </c:pt>
                <c:pt idx="253">
                  <c:v>0.196938</c:v>
                </c:pt>
                <c:pt idx="254">
                  <c:v>0.20058599999999999</c:v>
                </c:pt>
                <c:pt idx="255">
                  <c:v>0.20544299999999999</c:v>
                </c:pt>
                <c:pt idx="256">
                  <c:v>0.21104800000000001</c:v>
                </c:pt>
                <c:pt idx="257">
                  <c:v>0.21696499999999999</c:v>
                </c:pt>
                <c:pt idx="258">
                  <c:v>0.22289600000000001</c:v>
                </c:pt>
                <c:pt idx="259">
                  <c:v>0.22817100000000001</c:v>
                </c:pt>
                <c:pt idx="260">
                  <c:v>0.23278099999999999</c:v>
                </c:pt>
                <c:pt idx="261">
                  <c:v>0.23735000000000001</c:v>
                </c:pt>
                <c:pt idx="262">
                  <c:v>0.24240400000000001</c:v>
                </c:pt>
                <c:pt idx="263">
                  <c:v>0.24888099999999999</c:v>
                </c:pt>
                <c:pt idx="264">
                  <c:v>0.25618299999999999</c:v>
                </c:pt>
                <c:pt idx="265">
                  <c:v>0.26418799999999998</c:v>
                </c:pt>
                <c:pt idx="266">
                  <c:v>0.27244299999999999</c:v>
                </c:pt>
                <c:pt idx="267">
                  <c:v>0.28052700000000003</c:v>
                </c:pt>
                <c:pt idx="268">
                  <c:v>0.28798800000000002</c:v>
                </c:pt>
                <c:pt idx="269">
                  <c:v>0.29492499999999999</c:v>
                </c:pt>
                <c:pt idx="270">
                  <c:v>0.30169800000000002</c:v>
                </c:pt>
                <c:pt idx="271">
                  <c:v>0.30885200000000002</c:v>
                </c:pt>
                <c:pt idx="272">
                  <c:v>0.31703900000000002</c:v>
                </c:pt>
                <c:pt idx="273">
                  <c:v>0.32552399999999998</c:v>
                </c:pt>
                <c:pt idx="274">
                  <c:v>0.333866</c:v>
                </c:pt>
                <c:pt idx="275">
                  <c:v>0.341723</c:v>
                </c:pt>
                <c:pt idx="276">
                  <c:v>0.349219</c:v>
                </c:pt>
                <c:pt idx="277">
                  <c:v>0.35682199999999997</c:v>
                </c:pt>
                <c:pt idx="278">
                  <c:v>0.36466799999999999</c:v>
                </c:pt>
                <c:pt idx="279">
                  <c:v>0.372946</c:v>
                </c:pt>
                <c:pt idx="280">
                  <c:v>0.38143300000000002</c:v>
                </c:pt>
                <c:pt idx="281">
                  <c:v>0.390181</c:v>
                </c:pt>
                <c:pt idx="282">
                  <c:v>0.39995000000000003</c:v>
                </c:pt>
                <c:pt idx="283">
                  <c:v>0.409217</c:v>
                </c:pt>
                <c:pt idx="284">
                  <c:v>0.41747699999999999</c:v>
                </c:pt>
                <c:pt idx="285">
                  <c:v>0.424761</c:v>
                </c:pt>
                <c:pt idx="286">
                  <c:v>0.431728</c:v>
                </c:pt>
                <c:pt idx="287">
                  <c:v>0.438498</c:v>
                </c:pt>
                <c:pt idx="288">
                  <c:v>0.44556899999999999</c:v>
                </c:pt>
                <c:pt idx="289">
                  <c:v>0.45380599999999999</c:v>
                </c:pt>
                <c:pt idx="290">
                  <c:v>0.46401599999999998</c:v>
                </c:pt>
                <c:pt idx="291">
                  <c:v>0.47495100000000001</c:v>
                </c:pt>
                <c:pt idx="292">
                  <c:v>0.48640499999999998</c:v>
                </c:pt>
                <c:pt idx="293">
                  <c:v>0.49650300000000003</c:v>
                </c:pt>
                <c:pt idx="294">
                  <c:v>0.50472700000000004</c:v>
                </c:pt>
                <c:pt idx="295">
                  <c:v>0.51240699999999995</c:v>
                </c:pt>
                <c:pt idx="296">
                  <c:v>0.52095899999999995</c:v>
                </c:pt>
                <c:pt idx="297">
                  <c:v>0.53082499999999999</c:v>
                </c:pt>
                <c:pt idx="298">
                  <c:v>0.541265</c:v>
                </c:pt>
                <c:pt idx="299">
                  <c:v>0.55086500000000005</c:v>
                </c:pt>
                <c:pt idx="300">
                  <c:v>0.559145</c:v>
                </c:pt>
                <c:pt idx="301">
                  <c:v>0.56626900000000002</c:v>
                </c:pt>
                <c:pt idx="302">
                  <c:v>0.57401599999999997</c:v>
                </c:pt>
                <c:pt idx="303">
                  <c:v>0.58245999999999998</c:v>
                </c:pt>
                <c:pt idx="304">
                  <c:v>0.59110600000000002</c:v>
                </c:pt>
                <c:pt idx="305">
                  <c:v>0.59990600000000005</c:v>
                </c:pt>
                <c:pt idx="306">
                  <c:v>0.60872099999999996</c:v>
                </c:pt>
                <c:pt idx="307">
                  <c:v>0.618143</c:v>
                </c:pt>
                <c:pt idx="308">
                  <c:v>0.62749600000000005</c:v>
                </c:pt>
                <c:pt idx="309">
                  <c:v>0.63591200000000003</c:v>
                </c:pt>
                <c:pt idx="310">
                  <c:v>0.64343799999999995</c:v>
                </c:pt>
                <c:pt idx="311">
                  <c:v>0.65001100000000001</c:v>
                </c:pt>
                <c:pt idx="312">
                  <c:v>0.65775300000000003</c:v>
                </c:pt>
                <c:pt idx="313">
                  <c:v>0.66600300000000001</c:v>
                </c:pt>
                <c:pt idx="314">
                  <c:v>0.67405700000000002</c:v>
                </c:pt>
                <c:pt idx="315">
                  <c:v>0.68110899999999996</c:v>
                </c:pt>
                <c:pt idx="316">
                  <c:v>0.68632899999999997</c:v>
                </c:pt>
                <c:pt idx="317">
                  <c:v>0.690222</c:v>
                </c:pt>
                <c:pt idx="318">
                  <c:v>0.69354300000000002</c:v>
                </c:pt>
                <c:pt idx="319">
                  <c:v>0.69711599999999996</c:v>
                </c:pt>
                <c:pt idx="320">
                  <c:v>0.70155299999999998</c:v>
                </c:pt>
                <c:pt idx="321">
                  <c:v>0.70582100000000003</c:v>
                </c:pt>
                <c:pt idx="322">
                  <c:v>0.71035099999999995</c:v>
                </c:pt>
                <c:pt idx="323">
                  <c:v>0.71384199999999998</c:v>
                </c:pt>
                <c:pt idx="324">
                  <c:v>0.71660999999999997</c:v>
                </c:pt>
                <c:pt idx="325">
                  <c:v>0.71852400000000005</c:v>
                </c:pt>
                <c:pt idx="326">
                  <c:v>0.71967000000000003</c:v>
                </c:pt>
                <c:pt idx="327">
                  <c:v>0.72099299999999999</c:v>
                </c:pt>
                <c:pt idx="328">
                  <c:v>0.72232399999999997</c:v>
                </c:pt>
                <c:pt idx="329">
                  <c:v>0.72383699999999995</c:v>
                </c:pt>
                <c:pt idx="330">
                  <c:v>0.72492299999999998</c:v>
                </c:pt>
                <c:pt idx="331">
                  <c:v>0.72567599999999999</c:v>
                </c:pt>
                <c:pt idx="332">
                  <c:v>0.72647200000000001</c:v>
                </c:pt>
                <c:pt idx="333">
                  <c:v>0.72739699999999996</c:v>
                </c:pt>
                <c:pt idx="334">
                  <c:v>0.72854200000000002</c:v>
                </c:pt>
                <c:pt idx="335">
                  <c:v>0.72977000000000003</c:v>
                </c:pt>
                <c:pt idx="336">
                  <c:v>0.73096300000000003</c:v>
                </c:pt>
                <c:pt idx="337">
                  <c:v>0.73216400000000004</c:v>
                </c:pt>
                <c:pt idx="338">
                  <c:v>0.73273999999999995</c:v>
                </c:pt>
                <c:pt idx="339">
                  <c:v>0.73242799999999997</c:v>
                </c:pt>
                <c:pt idx="340">
                  <c:v>0.73068100000000002</c:v>
                </c:pt>
                <c:pt idx="341">
                  <c:v>0.72856100000000001</c:v>
                </c:pt>
                <c:pt idx="342">
                  <c:v>0.72638499999999995</c:v>
                </c:pt>
                <c:pt idx="343">
                  <c:v>0.72440099999999996</c:v>
                </c:pt>
                <c:pt idx="344">
                  <c:v>0.72247899999999998</c:v>
                </c:pt>
                <c:pt idx="345">
                  <c:v>0.71948800000000002</c:v>
                </c:pt>
                <c:pt idx="346">
                  <c:v>0.71527799999999997</c:v>
                </c:pt>
                <c:pt idx="347">
                  <c:v>0.70984199999999997</c:v>
                </c:pt>
                <c:pt idx="348">
                  <c:v>0.70420199999999999</c:v>
                </c:pt>
                <c:pt idx="349">
                  <c:v>0.69906999999999997</c:v>
                </c:pt>
                <c:pt idx="350">
                  <c:v>0.69419699999999995</c:v>
                </c:pt>
                <c:pt idx="351">
                  <c:v>0.68930400000000003</c:v>
                </c:pt>
                <c:pt idx="352">
                  <c:v>0.68270200000000003</c:v>
                </c:pt>
                <c:pt idx="353">
                  <c:v>0.67400099999999996</c:v>
                </c:pt>
                <c:pt idx="354">
                  <c:v>0.66340699999999997</c:v>
                </c:pt>
                <c:pt idx="355">
                  <c:v>0.65270499999999998</c:v>
                </c:pt>
                <c:pt idx="356">
                  <c:v>0.64376599999999995</c:v>
                </c:pt>
                <c:pt idx="357">
                  <c:v>0.63656999999999997</c:v>
                </c:pt>
                <c:pt idx="358">
                  <c:v>0.62919999999999998</c:v>
                </c:pt>
                <c:pt idx="359">
                  <c:v>0.62054100000000001</c:v>
                </c:pt>
                <c:pt idx="360">
                  <c:v>0.61121000000000003</c:v>
                </c:pt>
                <c:pt idx="361">
                  <c:v>0.60262899999999997</c:v>
                </c:pt>
                <c:pt idx="362">
                  <c:v>0.59440400000000004</c:v>
                </c:pt>
                <c:pt idx="363">
                  <c:v>0.586503</c:v>
                </c:pt>
                <c:pt idx="364">
                  <c:v>0.57825199999999999</c:v>
                </c:pt>
                <c:pt idx="365">
                  <c:v>0.56930599999999998</c:v>
                </c:pt>
                <c:pt idx="366">
                  <c:v>0.56053799999999998</c:v>
                </c:pt>
                <c:pt idx="367">
                  <c:v>0.55296500000000004</c:v>
                </c:pt>
                <c:pt idx="368">
                  <c:v>0.54687200000000002</c:v>
                </c:pt>
                <c:pt idx="369">
                  <c:v>0.54102600000000001</c:v>
                </c:pt>
                <c:pt idx="370">
                  <c:v>0.53470899999999999</c:v>
                </c:pt>
                <c:pt idx="371">
                  <c:v>0.52785499999999996</c:v>
                </c:pt>
                <c:pt idx="372">
                  <c:v>0.52027900000000005</c:v>
                </c:pt>
                <c:pt idx="373">
                  <c:v>0.51250300000000004</c:v>
                </c:pt>
                <c:pt idx="374">
                  <c:v>0.50466699999999998</c:v>
                </c:pt>
                <c:pt idx="375">
                  <c:v>0.49630200000000002</c:v>
                </c:pt>
                <c:pt idx="376">
                  <c:v>0.48758600000000002</c:v>
                </c:pt>
                <c:pt idx="377">
                  <c:v>0.478468</c:v>
                </c:pt>
                <c:pt idx="378">
                  <c:v>0.469059</c:v>
                </c:pt>
                <c:pt idx="379">
                  <c:v>0.45895200000000003</c:v>
                </c:pt>
                <c:pt idx="380">
                  <c:v>0.44880100000000001</c:v>
                </c:pt>
                <c:pt idx="381">
                  <c:v>0.43901499999999999</c:v>
                </c:pt>
                <c:pt idx="382">
                  <c:v>0.428448</c:v>
                </c:pt>
                <c:pt idx="383">
                  <c:v>0.41770400000000002</c:v>
                </c:pt>
                <c:pt idx="384">
                  <c:v>0.407725</c:v>
                </c:pt>
                <c:pt idx="385">
                  <c:v>0.39906900000000001</c:v>
                </c:pt>
                <c:pt idx="386">
                  <c:v>0.39153100000000002</c:v>
                </c:pt>
                <c:pt idx="387">
                  <c:v>0.38492700000000002</c:v>
                </c:pt>
                <c:pt idx="388">
                  <c:v>0.37881799999999999</c:v>
                </c:pt>
                <c:pt idx="389">
                  <c:v>0.37361899999999998</c:v>
                </c:pt>
                <c:pt idx="390">
                  <c:v>0.369091</c:v>
                </c:pt>
                <c:pt idx="391">
                  <c:v>0.36527799999999999</c:v>
                </c:pt>
                <c:pt idx="392">
                  <c:v>0.36113099999999998</c:v>
                </c:pt>
                <c:pt idx="393">
                  <c:v>0.356435</c:v>
                </c:pt>
                <c:pt idx="394">
                  <c:v>0.351439</c:v>
                </c:pt>
                <c:pt idx="395">
                  <c:v>0.34645599999999999</c:v>
                </c:pt>
                <c:pt idx="396">
                  <c:v>0.34146900000000002</c:v>
                </c:pt>
                <c:pt idx="397">
                  <c:v>0.33706000000000003</c:v>
                </c:pt>
                <c:pt idx="398">
                  <c:v>0.332702</c:v>
                </c:pt>
                <c:pt idx="399">
                  <c:v>0.32839000000000002</c:v>
                </c:pt>
                <c:pt idx="400">
                  <c:v>0.323602</c:v>
                </c:pt>
                <c:pt idx="401">
                  <c:v>0.318909</c:v>
                </c:pt>
                <c:pt idx="402">
                  <c:v>0.31375900000000001</c:v>
                </c:pt>
                <c:pt idx="403">
                  <c:v>0.30796400000000002</c:v>
                </c:pt>
                <c:pt idx="404">
                  <c:v>0.301425</c:v>
                </c:pt>
                <c:pt idx="405">
                  <c:v>0.29370600000000002</c:v>
                </c:pt>
                <c:pt idx="406">
                  <c:v>0.28517999999999999</c:v>
                </c:pt>
                <c:pt idx="407">
                  <c:v>0.27666800000000003</c:v>
                </c:pt>
                <c:pt idx="408">
                  <c:v>0.268679</c:v>
                </c:pt>
                <c:pt idx="409">
                  <c:v>0.26218999999999998</c:v>
                </c:pt>
                <c:pt idx="410">
                  <c:v>0.25583299999999998</c:v>
                </c:pt>
                <c:pt idx="411">
                  <c:v>0.25015300000000001</c:v>
                </c:pt>
                <c:pt idx="412">
                  <c:v>0.244112</c:v>
                </c:pt>
                <c:pt idx="413">
                  <c:v>0.23972099999999999</c:v>
                </c:pt>
                <c:pt idx="414">
                  <c:v>0.237042</c:v>
                </c:pt>
                <c:pt idx="415">
                  <c:v>0.23516500000000001</c:v>
                </c:pt>
                <c:pt idx="416">
                  <c:v>0.23303099999999999</c:v>
                </c:pt>
                <c:pt idx="417">
                  <c:v>0.23033400000000001</c:v>
                </c:pt>
                <c:pt idx="418">
                  <c:v>0.22755500000000001</c:v>
                </c:pt>
                <c:pt idx="419">
                  <c:v>0.224884</c:v>
                </c:pt>
                <c:pt idx="420">
                  <c:v>0.22197600000000001</c:v>
                </c:pt>
                <c:pt idx="421">
                  <c:v>0.218998</c:v>
                </c:pt>
                <c:pt idx="422">
                  <c:v>0.21574199999999999</c:v>
                </c:pt>
                <c:pt idx="423">
                  <c:v>0.213337</c:v>
                </c:pt>
                <c:pt idx="424">
                  <c:v>0.21155299999999999</c:v>
                </c:pt>
                <c:pt idx="425">
                  <c:v>0.21062700000000001</c:v>
                </c:pt>
                <c:pt idx="426">
                  <c:v>0.210118</c:v>
                </c:pt>
                <c:pt idx="427">
                  <c:v>0.21054</c:v>
                </c:pt>
                <c:pt idx="428">
                  <c:v>0.210787</c:v>
                </c:pt>
                <c:pt idx="429">
                  <c:v>0.211092</c:v>
                </c:pt>
                <c:pt idx="430">
                  <c:v>0.21110799999999999</c:v>
                </c:pt>
                <c:pt idx="431">
                  <c:v>0.211669</c:v>
                </c:pt>
                <c:pt idx="432">
                  <c:v>0.21254500000000001</c:v>
                </c:pt>
                <c:pt idx="433">
                  <c:v>0.21324000000000001</c:v>
                </c:pt>
                <c:pt idx="434">
                  <c:v>0.21396299999999999</c:v>
                </c:pt>
                <c:pt idx="435">
                  <c:v>0.21502299999999999</c:v>
                </c:pt>
                <c:pt idx="436">
                  <c:v>0.21712699999999999</c:v>
                </c:pt>
                <c:pt idx="437">
                  <c:v>0.21973300000000001</c:v>
                </c:pt>
                <c:pt idx="438">
                  <c:v>0.22218499999999999</c:v>
                </c:pt>
                <c:pt idx="439">
                  <c:v>0.22353899999999999</c:v>
                </c:pt>
                <c:pt idx="440">
                  <c:v>0.224469</c:v>
                </c:pt>
                <c:pt idx="441">
                  <c:v>0.22561200000000001</c:v>
                </c:pt>
                <c:pt idx="442">
                  <c:v>0.22834699999999999</c:v>
                </c:pt>
                <c:pt idx="443">
                  <c:v>0.23236499999999999</c:v>
                </c:pt>
                <c:pt idx="444">
                  <c:v>0.23704600000000001</c:v>
                </c:pt>
                <c:pt idx="445">
                  <c:v>0.24180599999999999</c:v>
                </c:pt>
                <c:pt idx="446">
                  <c:v>0.246452</c:v>
                </c:pt>
                <c:pt idx="447">
                  <c:v>0.25113200000000002</c:v>
                </c:pt>
                <c:pt idx="448">
                  <c:v>0.25575799999999999</c:v>
                </c:pt>
                <c:pt idx="449">
                  <c:v>0.25973299999999999</c:v>
                </c:pt>
                <c:pt idx="450">
                  <c:v>0.263295</c:v>
                </c:pt>
                <c:pt idx="451">
                  <c:v>0.26684400000000003</c:v>
                </c:pt>
                <c:pt idx="452">
                  <c:v>0.27123599999999998</c:v>
                </c:pt>
                <c:pt idx="453">
                  <c:v>0.27564699999999998</c:v>
                </c:pt>
                <c:pt idx="454">
                  <c:v>0.27888299999999999</c:v>
                </c:pt>
                <c:pt idx="455">
                  <c:v>0.280393</c:v>
                </c:pt>
                <c:pt idx="456">
                  <c:v>0.28091100000000002</c:v>
                </c:pt>
                <c:pt idx="457">
                  <c:v>0.28142400000000001</c:v>
                </c:pt>
                <c:pt idx="458">
                  <c:v>0.28304699999999999</c:v>
                </c:pt>
                <c:pt idx="459">
                  <c:v>0.28606999999999999</c:v>
                </c:pt>
                <c:pt idx="460">
                  <c:v>0.29018100000000002</c:v>
                </c:pt>
                <c:pt idx="461">
                  <c:v>0.29466799999999999</c:v>
                </c:pt>
                <c:pt idx="462">
                  <c:v>0.29950199999999999</c:v>
                </c:pt>
                <c:pt idx="463">
                  <c:v>0.30460900000000002</c:v>
                </c:pt>
                <c:pt idx="464">
                  <c:v>0.31019999999999998</c:v>
                </c:pt>
                <c:pt idx="465">
                  <c:v>0.31587500000000002</c:v>
                </c:pt>
                <c:pt idx="466">
                  <c:v>0.32171</c:v>
                </c:pt>
                <c:pt idx="467">
                  <c:v>0.32770300000000002</c:v>
                </c:pt>
                <c:pt idx="468">
                  <c:v>0.33459100000000003</c:v>
                </c:pt>
                <c:pt idx="469">
                  <c:v>0.34197300000000003</c:v>
                </c:pt>
                <c:pt idx="470">
                  <c:v>0.34974699999999997</c:v>
                </c:pt>
                <c:pt idx="471">
                  <c:v>0.35680099999999998</c:v>
                </c:pt>
                <c:pt idx="472">
                  <c:v>0.36352800000000002</c:v>
                </c:pt>
                <c:pt idx="473">
                  <c:v>0.369726</c:v>
                </c:pt>
                <c:pt idx="474">
                  <c:v>0.37543799999999999</c:v>
                </c:pt>
                <c:pt idx="475">
                  <c:v>0.38111699999999998</c:v>
                </c:pt>
                <c:pt idx="476">
                  <c:v>0.38660499999999998</c:v>
                </c:pt>
                <c:pt idx="477">
                  <c:v>0.39224199999999998</c:v>
                </c:pt>
                <c:pt idx="478">
                  <c:v>0.39780199999999999</c:v>
                </c:pt>
                <c:pt idx="479">
                  <c:v>0.40346799999999999</c:v>
                </c:pt>
                <c:pt idx="480">
                  <c:v>0.40869899999999998</c:v>
                </c:pt>
                <c:pt idx="481">
                  <c:v>0.41325800000000001</c:v>
                </c:pt>
                <c:pt idx="482">
                  <c:v>0.41824099999999997</c:v>
                </c:pt>
                <c:pt idx="483">
                  <c:v>0.42537599999999998</c:v>
                </c:pt>
                <c:pt idx="484">
                  <c:v>0.436116</c:v>
                </c:pt>
                <c:pt idx="485">
                  <c:v>0.450903</c:v>
                </c:pt>
                <c:pt idx="486">
                  <c:v>0.46797899999999998</c:v>
                </c:pt>
                <c:pt idx="487">
                  <c:v>0.48555500000000001</c:v>
                </c:pt>
                <c:pt idx="488">
                  <c:v>0.50111499999999998</c:v>
                </c:pt>
                <c:pt idx="489">
                  <c:v>0.51372099999999998</c:v>
                </c:pt>
                <c:pt idx="490">
                  <c:v>0.52342900000000003</c:v>
                </c:pt>
                <c:pt idx="491">
                  <c:v>0.53075700000000003</c:v>
                </c:pt>
                <c:pt idx="492">
                  <c:v>0.53744700000000001</c:v>
                </c:pt>
                <c:pt idx="493">
                  <c:v>0.54119799999999996</c:v>
                </c:pt>
                <c:pt idx="494">
                  <c:v>0.53990000000000005</c:v>
                </c:pt>
                <c:pt idx="495">
                  <c:v>0.53355900000000001</c:v>
                </c:pt>
                <c:pt idx="496">
                  <c:v>0.52441099999999996</c:v>
                </c:pt>
                <c:pt idx="497">
                  <c:v>0.51509099999999997</c:v>
                </c:pt>
                <c:pt idx="498">
                  <c:v>0.50678100000000004</c:v>
                </c:pt>
                <c:pt idx="499">
                  <c:v>0.50004099999999996</c:v>
                </c:pt>
                <c:pt idx="500">
                  <c:v>0.49531500000000001</c:v>
                </c:pt>
                <c:pt idx="501">
                  <c:v>0.49194300000000002</c:v>
                </c:pt>
                <c:pt idx="502">
                  <c:v>0.48727199999999998</c:v>
                </c:pt>
                <c:pt idx="503">
                  <c:v>0.47816799999999998</c:v>
                </c:pt>
                <c:pt idx="504">
                  <c:v>0.46313900000000002</c:v>
                </c:pt>
                <c:pt idx="505">
                  <c:v>0.44401200000000002</c:v>
                </c:pt>
                <c:pt idx="506">
                  <c:v>0.42444100000000001</c:v>
                </c:pt>
                <c:pt idx="507">
                  <c:v>0.40698200000000001</c:v>
                </c:pt>
                <c:pt idx="508">
                  <c:v>0.39180599999999999</c:v>
                </c:pt>
                <c:pt idx="509">
                  <c:v>0.37704900000000002</c:v>
                </c:pt>
                <c:pt idx="510">
                  <c:v>0.36128500000000002</c:v>
                </c:pt>
                <c:pt idx="511">
                  <c:v>0.34615699999999999</c:v>
                </c:pt>
                <c:pt idx="512">
                  <c:v>0.33149099999999998</c:v>
                </c:pt>
                <c:pt idx="513">
                  <c:v>0.31974599999999997</c:v>
                </c:pt>
                <c:pt idx="514">
                  <c:v>0.31062800000000002</c:v>
                </c:pt>
                <c:pt idx="515">
                  <c:v>0.302813</c:v>
                </c:pt>
                <c:pt idx="516">
                  <c:v>0.29548099999999999</c:v>
                </c:pt>
                <c:pt idx="517">
                  <c:v>0.28829100000000002</c:v>
                </c:pt>
                <c:pt idx="518">
                  <c:v>0.28128900000000001</c:v>
                </c:pt>
                <c:pt idx="519">
                  <c:v>0.27463900000000002</c:v>
                </c:pt>
                <c:pt idx="520">
                  <c:v>0.26874100000000001</c:v>
                </c:pt>
                <c:pt idx="521">
                  <c:v>0.26383299999999998</c:v>
                </c:pt>
                <c:pt idx="522">
                  <c:v>0.25909700000000002</c:v>
                </c:pt>
                <c:pt idx="523">
                  <c:v>0.25400400000000001</c:v>
                </c:pt>
                <c:pt idx="524">
                  <c:v>0.249588</c:v>
                </c:pt>
                <c:pt idx="525">
                  <c:v>0.24618399999999999</c:v>
                </c:pt>
                <c:pt idx="526">
                  <c:v>0.243839</c:v>
                </c:pt>
                <c:pt idx="527">
                  <c:v>0.241893</c:v>
                </c:pt>
                <c:pt idx="528">
                  <c:v>0.240202</c:v>
                </c:pt>
                <c:pt idx="529">
                  <c:v>0.23890500000000001</c:v>
                </c:pt>
                <c:pt idx="530">
                  <c:v>0.237679</c:v>
                </c:pt>
                <c:pt idx="531">
                  <c:v>0.23613899999999999</c:v>
                </c:pt>
                <c:pt idx="532">
                  <c:v>0.23382800000000001</c:v>
                </c:pt>
                <c:pt idx="533">
                  <c:v>0.23163600000000001</c:v>
                </c:pt>
                <c:pt idx="534">
                  <c:v>0.230323</c:v>
                </c:pt>
                <c:pt idx="535">
                  <c:v>0.22945599999999999</c:v>
                </c:pt>
                <c:pt idx="536">
                  <c:v>0.227293</c:v>
                </c:pt>
                <c:pt idx="537">
                  <c:v>0.225163</c:v>
                </c:pt>
                <c:pt idx="538">
                  <c:v>0.22303300000000001</c:v>
                </c:pt>
                <c:pt idx="539">
                  <c:v>0.22090299999999999</c:v>
                </c:pt>
                <c:pt idx="540">
                  <c:v>0.218773</c:v>
                </c:pt>
                <c:pt idx="541">
                  <c:v>0.216643</c:v>
                </c:pt>
                <c:pt idx="542">
                  <c:v>0.21451300000000001</c:v>
                </c:pt>
                <c:pt idx="543">
                  <c:v>0.21238299999999999</c:v>
                </c:pt>
                <c:pt idx="544">
                  <c:v>0.210253</c:v>
                </c:pt>
                <c:pt idx="545">
                  <c:v>0.208123</c:v>
                </c:pt>
                <c:pt idx="546">
                  <c:v>0.20599300000000001</c:v>
                </c:pt>
                <c:pt idx="547">
                  <c:v>0.20386299999999999</c:v>
                </c:pt>
                <c:pt idx="548">
                  <c:v>0.201733</c:v>
                </c:pt>
                <c:pt idx="549">
                  <c:v>0.199603</c:v>
                </c:pt>
                <c:pt idx="550">
                  <c:v>0.17947299999999999</c:v>
                </c:pt>
                <c:pt idx="551">
                  <c:v>0.15934300000000001</c:v>
                </c:pt>
                <c:pt idx="552">
                  <c:v>0.139213</c:v>
                </c:pt>
                <c:pt idx="553">
                  <c:v>0.11908299999999999</c:v>
                </c:pt>
                <c:pt idx="554">
                  <c:v>9.8952999999999999E-2</c:v>
                </c:pt>
                <c:pt idx="555">
                  <c:v>7.8823000000000004E-2</c:v>
                </c:pt>
                <c:pt idx="556">
                  <c:v>5.8693000000000002E-2</c:v>
                </c:pt>
                <c:pt idx="557">
                  <c:v>3.8563E-2</c:v>
                </c:pt>
                <c:pt idx="558">
                  <c:v>2.8433E-2</c:v>
                </c:pt>
                <c:pt idx="559">
                  <c:v>1.8303E-2</c:v>
                </c:pt>
                <c:pt idx="560">
                  <c:v>1.7173000000000001E-2</c:v>
                </c:pt>
                <c:pt idx="561">
                  <c:v>1.6043000000000002E-2</c:v>
                </c:pt>
                <c:pt idx="562">
                  <c:v>1.4912999999999999E-2</c:v>
                </c:pt>
                <c:pt idx="563">
                  <c:v>1.3783E-2</c:v>
                </c:pt>
                <c:pt idx="564">
                  <c:v>1.2652999999999999E-2</c:v>
                </c:pt>
                <c:pt idx="565">
                  <c:v>1.1523E-2</c:v>
                </c:pt>
                <c:pt idx="566">
                  <c:v>1.0392999999999999E-2</c:v>
                </c:pt>
                <c:pt idx="567">
                  <c:v>9.2630000000000108E-3</c:v>
                </c:pt>
                <c:pt idx="568">
                  <c:v>8.1329999999999996E-3</c:v>
                </c:pt>
                <c:pt idx="569">
                  <c:v>7.0029999999999997E-3</c:v>
                </c:pt>
                <c:pt idx="570">
                  <c:v>5.8729999999999997E-3</c:v>
                </c:pt>
                <c:pt idx="571">
                  <c:v>4.7429999999999998E-3</c:v>
                </c:pt>
                <c:pt idx="572">
                  <c:v>3.6129999999999999E-3</c:v>
                </c:pt>
                <c:pt idx="573">
                  <c:v>2.483E-3</c:v>
                </c:pt>
                <c:pt idx="574">
                  <c:v>1.353E-3</c:v>
                </c:pt>
                <c:pt idx="575">
                  <c:v>1.353E-3</c:v>
                </c:pt>
                <c:pt idx="576">
                  <c:v>1.353E-3</c:v>
                </c:pt>
                <c:pt idx="577">
                  <c:v>1.353E-3</c:v>
                </c:pt>
                <c:pt idx="578">
                  <c:v>1.353E-3</c:v>
                </c:pt>
                <c:pt idx="579">
                  <c:v>1.353E-3</c:v>
                </c:pt>
                <c:pt idx="580">
                  <c:v>1.353E-3</c:v>
                </c:pt>
                <c:pt idx="581">
                  <c:v>1.353E-3</c:v>
                </c:pt>
                <c:pt idx="582">
                  <c:v>1.353E-3</c:v>
                </c:pt>
                <c:pt idx="583">
                  <c:v>1.353E-3</c:v>
                </c:pt>
                <c:pt idx="584">
                  <c:v>1.353E-3</c:v>
                </c:pt>
                <c:pt idx="585">
                  <c:v>1.353E-3</c:v>
                </c:pt>
                <c:pt idx="586">
                  <c:v>1.353E-3</c:v>
                </c:pt>
                <c:pt idx="587">
                  <c:v>1.353E-3</c:v>
                </c:pt>
                <c:pt idx="588">
                  <c:v>1.353E-3</c:v>
                </c:pt>
                <c:pt idx="589">
                  <c:v>1.353E-3</c:v>
                </c:pt>
                <c:pt idx="590">
                  <c:v>1.353E-3</c:v>
                </c:pt>
                <c:pt idx="591">
                  <c:v>1.353E-3</c:v>
                </c:pt>
                <c:pt idx="592">
                  <c:v>1.353E-3</c:v>
                </c:pt>
                <c:pt idx="593">
                  <c:v>1.353E-3</c:v>
                </c:pt>
                <c:pt idx="594">
                  <c:v>1.353E-3</c:v>
                </c:pt>
                <c:pt idx="595">
                  <c:v>1.353E-3</c:v>
                </c:pt>
                <c:pt idx="596">
                  <c:v>1.353E-3</c:v>
                </c:pt>
              </c:numCache>
            </c:numRef>
          </c:yVal>
          <c:smooth val="1"/>
          <c:extLst>
            <c:ext xmlns:c16="http://schemas.microsoft.com/office/drawing/2014/chart" uri="{C3380CC4-5D6E-409C-BE32-E72D297353CC}">
              <c16:uniqueId val="{00000004-B195-413E-8501-511A40EC99F3}"/>
            </c:ext>
          </c:extLst>
        </c:ser>
        <c:ser>
          <c:idx val="5"/>
          <c:order val="5"/>
          <c:tx>
            <c:v>5%Ni-1%Mo/MAS-H-бентонит</c:v>
          </c:tx>
          <c:spPr>
            <a:ln w="12700" cap="rnd">
              <a:solidFill>
                <a:schemeClr val="accent6"/>
              </a:solidFill>
              <a:round/>
            </a:ln>
            <a:effectLst/>
          </c:spPr>
          <c:marker>
            <c:symbol val="none"/>
          </c:marker>
          <c:xVal>
            <c:numRef>
              <c:f>Совмещенные!$Q$3:$Q$599</c:f>
              <c:numCache>
                <c:formatCode>General</c:formatCode>
                <c:ptCount val="597"/>
                <c:pt idx="0">
                  <c:v>49.080883999999998</c:v>
                </c:pt>
                <c:pt idx="1">
                  <c:v>49.144441</c:v>
                </c:pt>
                <c:pt idx="2">
                  <c:v>49.226798000000002</c:v>
                </c:pt>
                <c:pt idx="3">
                  <c:v>49.294227999999997</c:v>
                </c:pt>
                <c:pt idx="4">
                  <c:v>49.365681000000002</c:v>
                </c:pt>
                <c:pt idx="5">
                  <c:v>49.416702000000001</c:v>
                </c:pt>
                <c:pt idx="6">
                  <c:v>49.489781000000001</c:v>
                </c:pt>
                <c:pt idx="7">
                  <c:v>49.552625999999997</c:v>
                </c:pt>
                <c:pt idx="8">
                  <c:v>49.608708</c:v>
                </c:pt>
                <c:pt idx="9">
                  <c:v>49.679537000000003</c:v>
                </c:pt>
                <c:pt idx="10">
                  <c:v>49.732756999999999</c:v>
                </c:pt>
                <c:pt idx="11">
                  <c:v>49.845084</c:v>
                </c:pt>
                <c:pt idx="12">
                  <c:v>50.014525999999996</c:v>
                </c:pt>
                <c:pt idx="13">
                  <c:v>50.263157999999997</c:v>
                </c:pt>
                <c:pt idx="14">
                  <c:v>50.577964999999999</c:v>
                </c:pt>
                <c:pt idx="15">
                  <c:v>50.943344000000003</c:v>
                </c:pt>
                <c:pt idx="16">
                  <c:v>51.364443999999999</c:v>
                </c:pt>
                <c:pt idx="17">
                  <c:v>51.840549000000003</c:v>
                </c:pt>
                <c:pt idx="18">
                  <c:v>52.351638999999999</c:v>
                </c:pt>
                <c:pt idx="19">
                  <c:v>52.913111999999998</c:v>
                </c:pt>
                <c:pt idx="20">
                  <c:v>53.534244999999999</c:v>
                </c:pt>
                <c:pt idx="21">
                  <c:v>54.211798999999999</c:v>
                </c:pt>
                <c:pt idx="22">
                  <c:v>54.912469999999999</c:v>
                </c:pt>
                <c:pt idx="23">
                  <c:v>55.691968000000003</c:v>
                </c:pt>
                <c:pt idx="24">
                  <c:v>56.531581000000003</c:v>
                </c:pt>
                <c:pt idx="25">
                  <c:v>57.413051000000003</c:v>
                </c:pt>
                <c:pt idx="26">
                  <c:v>58.326248</c:v>
                </c:pt>
                <c:pt idx="27">
                  <c:v>59.233206000000003</c:v>
                </c:pt>
                <c:pt idx="28">
                  <c:v>60.252327999999999</c:v>
                </c:pt>
                <c:pt idx="29">
                  <c:v>61.311379000000002</c:v>
                </c:pt>
                <c:pt idx="30">
                  <c:v>62.411378999999997</c:v>
                </c:pt>
                <c:pt idx="31">
                  <c:v>63.467790999999998</c:v>
                </c:pt>
                <c:pt idx="32">
                  <c:v>64.628907999999996</c:v>
                </c:pt>
                <c:pt idx="33">
                  <c:v>65.811149999999998</c:v>
                </c:pt>
                <c:pt idx="34">
                  <c:v>67.032837000000001</c:v>
                </c:pt>
                <c:pt idx="35">
                  <c:v>68.300556</c:v>
                </c:pt>
                <c:pt idx="36">
                  <c:v>69.604933000000003</c:v>
                </c:pt>
                <c:pt idx="37">
                  <c:v>70.954560999999998</c:v>
                </c:pt>
                <c:pt idx="38">
                  <c:v>72.314802</c:v>
                </c:pt>
                <c:pt idx="39">
                  <c:v>73.664595000000006</c:v>
                </c:pt>
                <c:pt idx="40">
                  <c:v>75.038886000000005</c:v>
                </c:pt>
                <c:pt idx="41">
                  <c:v>76.362003000000001</c:v>
                </c:pt>
                <c:pt idx="42">
                  <c:v>77.776313000000002</c:v>
                </c:pt>
                <c:pt idx="43">
                  <c:v>79.269272999999998</c:v>
                </c:pt>
                <c:pt idx="44">
                  <c:v>80.757298000000006</c:v>
                </c:pt>
                <c:pt idx="45">
                  <c:v>82.274294999999995</c:v>
                </c:pt>
                <c:pt idx="46">
                  <c:v>83.800077999999999</c:v>
                </c:pt>
                <c:pt idx="47">
                  <c:v>85.350050999999993</c:v>
                </c:pt>
                <c:pt idx="48">
                  <c:v>86.887603999999996</c:v>
                </c:pt>
                <c:pt idx="49">
                  <c:v>88.438985000000002</c:v>
                </c:pt>
                <c:pt idx="50">
                  <c:v>90.045285000000007</c:v>
                </c:pt>
                <c:pt idx="51">
                  <c:v>91.576327000000006</c:v>
                </c:pt>
                <c:pt idx="52">
                  <c:v>93.199844999999996</c:v>
                </c:pt>
                <c:pt idx="53">
                  <c:v>94.838542000000004</c:v>
                </c:pt>
                <c:pt idx="54">
                  <c:v>96.464038000000002</c:v>
                </c:pt>
                <c:pt idx="55">
                  <c:v>98.122476000000006</c:v>
                </c:pt>
                <c:pt idx="56">
                  <c:v>99.781217999999996</c:v>
                </c:pt>
                <c:pt idx="57">
                  <c:v>101.459531</c:v>
                </c:pt>
                <c:pt idx="58">
                  <c:v>103.176523</c:v>
                </c:pt>
                <c:pt idx="59">
                  <c:v>104.87899400000001</c:v>
                </c:pt>
                <c:pt idx="60">
                  <c:v>106.583929</c:v>
                </c:pt>
                <c:pt idx="61">
                  <c:v>108.16272499999999</c:v>
                </c:pt>
                <c:pt idx="62">
                  <c:v>109.880743</c:v>
                </c:pt>
                <c:pt idx="63">
                  <c:v>111.578141</c:v>
                </c:pt>
                <c:pt idx="64">
                  <c:v>113.300229</c:v>
                </c:pt>
                <c:pt idx="65">
                  <c:v>115.059478</c:v>
                </c:pt>
                <c:pt idx="66">
                  <c:v>116.852079</c:v>
                </c:pt>
                <c:pt idx="67">
                  <c:v>118.626946</c:v>
                </c:pt>
                <c:pt idx="68">
                  <c:v>120.370187</c:v>
                </c:pt>
                <c:pt idx="69">
                  <c:v>122.16658099999999</c:v>
                </c:pt>
                <c:pt idx="70">
                  <c:v>123.889814</c:v>
                </c:pt>
                <c:pt idx="71">
                  <c:v>125.545472</c:v>
                </c:pt>
                <c:pt idx="72">
                  <c:v>127.341303</c:v>
                </c:pt>
                <c:pt idx="73">
                  <c:v>129.12172100000001</c:v>
                </c:pt>
                <c:pt idx="74">
                  <c:v>130.924656</c:v>
                </c:pt>
                <c:pt idx="75">
                  <c:v>132.74318099999999</c:v>
                </c:pt>
                <c:pt idx="76">
                  <c:v>134.535144</c:v>
                </c:pt>
                <c:pt idx="77">
                  <c:v>136.31459899999999</c:v>
                </c:pt>
                <c:pt idx="78">
                  <c:v>138.10336100000001</c:v>
                </c:pt>
                <c:pt idx="79">
                  <c:v>139.89755</c:v>
                </c:pt>
                <c:pt idx="80">
                  <c:v>141.72277299999999</c:v>
                </c:pt>
                <c:pt idx="81">
                  <c:v>143.43230299999999</c:v>
                </c:pt>
                <c:pt idx="82">
                  <c:v>145.24292299999999</c:v>
                </c:pt>
                <c:pt idx="83">
                  <c:v>147.04788300000001</c:v>
                </c:pt>
                <c:pt idx="84">
                  <c:v>148.83372499999999</c:v>
                </c:pt>
                <c:pt idx="85">
                  <c:v>150.61977300000001</c:v>
                </c:pt>
                <c:pt idx="86">
                  <c:v>152.43010799999999</c:v>
                </c:pt>
                <c:pt idx="87">
                  <c:v>154.22930400000001</c:v>
                </c:pt>
                <c:pt idx="88">
                  <c:v>156.05171899999999</c:v>
                </c:pt>
                <c:pt idx="89">
                  <c:v>157.865712</c:v>
                </c:pt>
                <c:pt idx="90">
                  <c:v>159.62941000000001</c:v>
                </c:pt>
                <c:pt idx="91">
                  <c:v>161.36094700000001</c:v>
                </c:pt>
                <c:pt idx="92">
                  <c:v>163.163984</c:v>
                </c:pt>
                <c:pt idx="93">
                  <c:v>164.93797900000001</c:v>
                </c:pt>
                <c:pt idx="94">
                  <c:v>166.74337499999999</c:v>
                </c:pt>
                <c:pt idx="95">
                  <c:v>168.56943100000001</c:v>
                </c:pt>
                <c:pt idx="96">
                  <c:v>170.384072</c:v>
                </c:pt>
                <c:pt idx="97">
                  <c:v>172.16606400000001</c:v>
                </c:pt>
                <c:pt idx="98">
                  <c:v>173.96668500000001</c:v>
                </c:pt>
                <c:pt idx="99">
                  <c:v>175.75534300000001</c:v>
                </c:pt>
                <c:pt idx="100">
                  <c:v>177.613507</c:v>
                </c:pt>
                <c:pt idx="101">
                  <c:v>179.28350800000001</c:v>
                </c:pt>
                <c:pt idx="102">
                  <c:v>181.12142399999999</c:v>
                </c:pt>
                <c:pt idx="103">
                  <c:v>182.97308100000001</c:v>
                </c:pt>
                <c:pt idx="104">
                  <c:v>184.82654400000001</c:v>
                </c:pt>
                <c:pt idx="105">
                  <c:v>186.65277399999999</c:v>
                </c:pt>
                <c:pt idx="106">
                  <c:v>188.43320700000001</c:v>
                </c:pt>
                <c:pt idx="107">
                  <c:v>190.23715999999999</c:v>
                </c:pt>
                <c:pt idx="108">
                  <c:v>192.06126399999999</c:v>
                </c:pt>
                <c:pt idx="109">
                  <c:v>193.85939400000001</c:v>
                </c:pt>
                <c:pt idx="110">
                  <c:v>195.712467</c:v>
                </c:pt>
                <c:pt idx="111">
                  <c:v>197.46337</c:v>
                </c:pt>
                <c:pt idx="112">
                  <c:v>199.33145500000001</c:v>
                </c:pt>
                <c:pt idx="113">
                  <c:v>201.24218200000001</c:v>
                </c:pt>
                <c:pt idx="114">
                  <c:v>202.952821</c:v>
                </c:pt>
                <c:pt idx="115">
                  <c:v>204.74181999999999</c:v>
                </c:pt>
                <c:pt idx="116">
                  <c:v>206.54854399999999</c:v>
                </c:pt>
                <c:pt idx="117">
                  <c:v>208.36333300000001</c:v>
                </c:pt>
                <c:pt idx="118">
                  <c:v>210.199851</c:v>
                </c:pt>
                <c:pt idx="119">
                  <c:v>212.03343799999999</c:v>
                </c:pt>
                <c:pt idx="120">
                  <c:v>213.84274500000001</c:v>
                </c:pt>
                <c:pt idx="121">
                  <c:v>215.54615899999999</c:v>
                </c:pt>
                <c:pt idx="122">
                  <c:v>217.34742499999999</c:v>
                </c:pt>
                <c:pt idx="123">
                  <c:v>219.10270499999999</c:v>
                </c:pt>
                <c:pt idx="124">
                  <c:v>220.91874000000001</c:v>
                </c:pt>
                <c:pt idx="125">
                  <c:v>222.812566</c:v>
                </c:pt>
                <c:pt idx="126">
                  <c:v>224.66528099999999</c:v>
                </c:pt>
                <c:pt idx="127">
                  <c:v>226.50859399999999</c:v>
                </c:pt>
                <c:pt idx="128">
                  <c:v>228.340124</c:v>
                </c:pt>
                <c:pt idx="129">
                  <c:v>230.112797</c:v>
                </c:pt>
                <c:pt idx="130">
                  <c:v>231.919625</c:v>
                </c:pt>
                <c:pt idx="131">
                  <c:v>233.61486400000001</c:v>
                </c:pt>
                <c:pt idx="132">
                  <c:v>235.39280299999999</c:v>
                </c:pt>
                <c:pt idx="133">
                  <c:v>237.21103099999999</c:v>
                </c:pt>
                <c:pt idx="134">
                  <c:v>239.02474599999999</c:v>
                </c:pt>
                <c:pt idx="135">
                  <c:v>240.863416</c:v>
                </c:pt>
                <c:pt idx="136">
                  <c:v>242.70474100000001</c:v>
                </c:pt>
                <c:pt idx="137">
                  <c:v>244.51394500000001</c:v>
                </c:pt>
                <c:pt idx="138">
                  <c:v>246.316373</c:v>
                </c:pt>
                <c:pt idx="139">
                  <c:v>248.106202</c:v>
                </c:pt>
                <c:pt idx="140">
                  <c:v>249.90202199999999</c:v>
                </c:pt>
                <c:pt idx="141">
                  <c:v>251.58966000000001</c:v>
                </c:pt>
                <c:pt idx="142">
                  <c:v>253.38791800000001</c:v>
                </c:pt>
                <c:pt idx="143">
                  <c:v>255.25334100000001</c:v>
                </c:pt>
                <c:pt idx="144">
                  <c:v>257.06060000000002</c:v>
                </c:pt>
                <c:pt idx="145">
                  <c:v>258.87716399999999</c:v>
                </c:pt>
                <c:pt idx="146">
                  <c:v>260.67350399999998</c:v>
                </c:pt>
                <c:pt idx="147">
                  <c:v>262.45525300000003</c:v>
                </c:pt>
                <c:pt idx="148">
                  <c:v>264.25069400000001</c:v>
                </c:pt>
                <c:pt idx="149">
                  <c:v>266.04360400000002</c:v>
                </c:pt>
                <c:pt idx="150">
                  <c:v>267.85307</c:v>
                </c:pt>
                <c:pt idx="151">
                  <c:v>269.56178499999999</c:v>
                </c:pt>
                <c:pt idx="152">
                  <c:v>271.35324400000002</c:v>
                </c:pt>
                <c:pt idx="153">
                  <c:v>273.138622</c:v>
                </c:pt>
                <c:pt idx="154">
                  <c:v>274.92199299999999</c:v>
                </c:pt>
                <c:pt idx="155">
                  <c:v>276.69020999999998</c:v>
                </c:pt>
                <c:pt idx="156">
                  <c:v>278.49508500000002</c:v>
                </c:pt>
                <c:pt idx="157">
                  <c:v>280.29301099999998</c:v>
                </c:pt>
                <c:pt idx="158">
                  <c:v>282.06572399999999</c:v>
                </c:pt>
                <c:pt idx="159">
                  <c:v>283.83484700000002</c:v>
                </c:pt>
                <c:pt idx="160">
                  <c:v>285.58674999999999</c:v>
                </c:pt>
                <c:pt idx="161">
                  <c:v>287.23282699999999</c:v>
                </c:pt>
                <c:pt idx="162">
                  <c:v>289.01223599999997</c:v>
                </c:pt>
                <c:pt idx="163">
                  <c:v>290.78299800000002</c:v>
                </c:pt>
                <c:pt idx="164">
                  <c:v>292.57412699999998</c:v>
                </c:pt>
                <c:pt idx="165">
                  <c:v>294.39645400000001</c:v>
                </c:pt>
                <c:pt idx="166">
                  <c:v>296.20676400000002</c:v>
                </c:pt>
                <c:pt idx="167">
                  <c:v>297.99401599999999</c:v>
                </c:pt>
                <c:pt idx="168">
                  <c:v>299.75778800000001</c:v>
                </c:pt>
                <c:pt idx="169">
                  <c:v>301.51436100000001</c:v>
                </c:pt>
                <c:pt idx="170">
                  <c:v>303.27290199999999</c:v>
                </c:pt>
                <c:pt idx="171">
                  <c:v>304.93917099999999</c:v>
                </c:pt>
                <c:pt idx="172">
                  <c:v>306.74137200000001</c:v>
                </c:pt>
                <c:pt idx="173">
                  <c:v>308.56004899999999</c:v>
                </c:pt>
                <c:pt idx="174">
                  <c:v>310.34483399999999</c:v>
                </c:pt>
                <c:pt idx="175">
                  <c:v>312.08249699999999</c:v>
                </c:pt>
                <c:pt idx="176">
                  <c:v>313.83863600000001</c:v>
                </c:pt>
                <c:pt idx="177">
                  <c:v>315.58695</c:v>
                </c:pt>
                <c:pt idx="178">
                  <c:v>317.35003899999998</c:v>
                </c:pt>
                <c:pt idx="179">
                  <c:v>319.11152099999998</c:v>
                </c:pt>
                <c:pt idx="180">
                  <c:v>320.88856800000002</c:v>
                </c:pt>
                <c:pt idx="181">
                  <c:v>322.56322899999998</c:v>
                </c:pt>
                <c:pt idx="182">
                  <c:v>324.304104</c:v>
                </c:pt>
                <c:pt idx="183">
                  <c:v>326.02214500000002</c:v>
                </c:pt>
                <c:pt idx="184">
                  <c:v>327.751105</c:v>
                </c:pt>
                <c:pt idx="185">
                  <c:v>329.49406199999999</c:v>
                </c:pt>
                <c:pt idx="186">
                  <c:v>331.32645200000002</c:v>
                </c:pt>
                <c:pt idx="187">
                  <c:v>333.13897300000002</c:v>
                </c:pt>
                <c:pt idx="188">
                  <c:v>334.89904000000001</c:v>
                </c:pt>
                <c:pt idx="189">
                  <c:v>336.68394999999998</c:v>
                </c:pt>
                <c:pt idx="190">
                  <c:v>338.421717</c:v>
                </c:pt>
                <c:pt idx="191">
                  <c:v>340.06207799999999</c:v>
                </c:pt>
                <c:pt idx="192">
                  <c:v>341.82096200000001</c:v>
                </c:pt>
                <c:pt idx="193">
                  <c:v>343.56466899999998</c:v>
                </c:pt>
                <c:pt idx="194">
                  <c:v>345.36960599999998</c:v>
                </c:pt>
                <c:pt idx="195">
                  <c:v>347.179689</c:v>
                </c:pt>
                <c:pt idx="196">
                  <c:v>348.96774199999999</c:v>
                </c:pt>
                <c:pt idx="197">
                  <c:v>350.72597100000002</c:v>
                </c:pt>
                <c:pt idx="198">
                  <c:v>352.41119400000002</c:v>
                </c:pt>
                <c:pt idx="199">
                  <c:v>354.07852300000002</c:v>
                </c:pt>
                <c:pt idx="200">
                  <c:v>355.78807699999999</c:v>
                </c:pt>
                <c:pt idx="201">
                  <c:v>357.46459099999998</c:v>
                </c:pt>
                <c:pt idx="202">
                  <c:v>359.32854900000001</c:v>
                </c:pt>
                <c:pt idx="203">
                  <c:v>361.21198800000002</c:v>
                </c:pt>
                <c:pt idx="204">
                  <c:v>363.00599799999998</c:v>
                </c:pt>
                <c:pt idx="205">
                  <c:v>364.70776799999999</c:v>
                </c:pt>
                <c:pt idx="206">
                  <c:v>366.350729</c:v>
                </c:pt>
                <c:pt idx="207">
                  <c:v>367.99969800000002</c:v>
                </c:pt>
                <c:pt idx="208">
                  <c:v>369.70205199999998</c:v>
                </c:pt>
                <c:pt idx="209">
                  <c:v>371.47142100000002</c:v>
                </c:pt>
                <c:pt idx="210">
                  <c:v>373.25465500000001</c:v>
                </c:pt>
                <c:pt idx="211">
                  <c:v>374.921223</c:v>
                </c:pt>
                <c:pt idx="212">
                  <c:v>376.63315899999998</c:v>
                </c:pt>
                <c:pt idx="213">
                  <c:v>378.311666</c:v>
                </c:pt>
                <c:pt idx="214">
                  <c:v>379.99012900000002</c:v>
                </c:pt>
                <c:pt idx="215">
                  <c:v>381.724379</c:v>
                </c:pt>
                <c:pt idx="216">
                  <c:v>383.51376299999998</c:v>
                </c:pt>
                <c:pt idx="217">
                  <c:v>385.31812000000002</c:v>
                </c:pt>
                <c:pt idx="218">
                  <c:v>387.08495599999998</c:v>
                </c:pt>
                <c:pt idx="219">
                  <c:v>388.82697899999999</c:v>
                </c:pt>
                <c:pt idx="220">
                  <c:v>390.55074300000001</c:v>
                </c:pt>
                <c:pt idx="221">
                  <c:v>392.14788499999997</c:v>
                </c:pt>
                <c:pt idx="222">
                  <c:v>393.85973799999999</c:v>
                </c:pt>
                <c:pt idx="223">
                  <c:v>395.59657600000003</c:v>
                </c:pt>
                <c:pt idx="224">
                  <c:v>397.39800300000002</c:v>
                </c:pt>
                <c:pt idx="225">
                  <c:v>399.14881800000001</c:v>
                </c:pt>
                <c:pt idx="226">
                  <c:v>400.874011</c:v>
                </c:pt>
                <c:pt idx="227">
                  <c:v>402.52999299999999</c:v>
                </c:pt>
                <c:pt idx="228">
                  <c:v>404.22287899999998</c:v>
                </c:pt>
                <c:pt idx="229">
                  <c:v>405.89341899999999</c:v>
                </c:pt>
                <c:pt idx="230">
                  <c:v>407.60347200000001</c:v>
                </c:pt>
                <c:pt idx="231">
                  <c:v>409.205015</c:v>
                </c:pt>
                <c:pt idx="232">
                  <c:v>410.96057100000002</c:v>
                </c:pt>
                <c:pt idx="233">
                  <c:v>412.71583700000002</c:v>
                </c:pt>
                <c:pt idx="234">
                  <c:v>414.45821799999999</c:v>
                </c:pt>
                <c:pt idx="235">
                  <c:v>416.17224599999997</c:v>
                </c:pt>
                <c:pt idx="236">
                  <c:v>417.924508</c:v>
                </c:pt>
                <c:pt idx="237">
                  <c:v>419.69741599999998</c:v>
                </c:pt>
                <c:pt idx="238">
                  <c:v>421.45022599999999</c:v>
                </c:pt>
                <c:pt idx="239">
                  <c:v>423.15584999999999</c:v>
                </c:pt>
                <c:pt idx="240">
                  <c:v>424.84594800000002</c:v>
                </c:pt>
                <c:pt idx="241">
                  <c:v>426.428449</c:v>
                </c:pt>
                <c:pt idx="242">
                  <c:v>428.03659499999998</c:v>
                </c:pt>
                <c:pt idx="243">
                  <c:v>429.62711400000001</c:v>
                </c:pt>
                <c:pt idx="244">
                  <c:v>431.263148</c:v>
                </c:pt>
                <c:pt idx="245">
                  <c:v>432.94136800000001</c:v>
                </c:pt>
                <c:pt idx="246">
                  <c:v>434.71547099999998</c:v>
                </c:pt>
                <c:pt idx="247">
                  <c:v>436.55994500000003</c:v>
                </c:pt>
                <c:pt idx="248">
                  <c:v>438.37142699999998</c:v>
                </c:pt>
                <c:pt idx="249">
                  <c:v>440.12313899999998</c:v>
                </c:pt>
                <c:pt idx="250">
                  <c:v>441.795411</c:v>
                </c:pt>
                <c:pt idx="251">
                  <c:v>443.312186</c:v>
                </c:pt>
                <c:pt idx="252">
                  <c:v>444.93381299999999</c:v>
                </c:pt>
                <c:pt idx="253">
                  <c:v>446.62642199999999</c:v>
                </c:pt>
                <c:pt idx="254">
                  <c:v>448.42338999999998</c:v>
                </c:pt>
                <c:pt idx="255">
                  <c:v>450.28884900000003</c:v>
                </c:pt>
                <c:pt idx="256">
                  <c:v>452.11644000000001</c:v>
                </c:pt>
                <c:pt idx="257">
                  <c:v>453.92934600000001</c:v>
                </c:pt>
                <c:pt idx="258">
                  <c:v>455.64558899999997</c:v>
                </c:pt>
                <c:pt idx="259">
                  <c:v>457.24278700000002</c:v>
                </c:pt>
                <c:pt idx="260">
                  <c:v>458.74984899999998</c:v>
                </c:pt>
                <c:pt idx="261">
                  <c:v>460.138824</c:v>
                </c:pt>
                <c:pt idx="262">
                  <c:v>461.61742400000003</c:v>
                </c:pt>
                <c:pt idx="263">
                  <c:v>463.17937699999999</c:v>
                </c:pt>
                <c:pt idx="264">
                  <c:v>464.84632800000003</c:v>
                </c:pt>
                <c:pt idx="265">
                  <c:v>466.57971300000003</c:v>
                </c:pt>
                <c:pt idx="266">
                  <c:v>468.30347999999998</c:v>
                </c:pt>
                <c:pt idx="267">
                  <c:v>470.00559199999998</c:v>
                </c:pt>
                <c:pt idx="268">
                  <c:v>471.68209100000001</c:v>
                </c:pt>
                <c:pt idx="269">
                  <c:v>473.35141099999998</c:v>
                </c:pt>
                <c:pt idx="270">
                  <c:v>475.05055199999998</c:v>
                </c:pt>
                <c:pt idx="271">
                  <c:v>476.66412200000002</c:v>
                </c:pt>
                <c:pt idx="272">
                  <c:v>478.38929200000001</c:v>
                </c:pt>
                <c:pt idx="273">
                  <c:v>480.18632000000002</c:v>
                </c:pt>
                <c:pt idx="274">
                  <c:v>481.935383</c:v>
                </c:pt>
                <c:pt idx="275">
                  <c:v>483.66534000000001</c:v>
                </c:pt>
                <c:pt idx="276">
                  <c:v>485.44467800000001</c:v>
                </c:pt>
                <c:pt idx="277">
                  <c:v>487.28515299999998</c:v>
                </c:pt>
                <c:pt idx="278">
                  <c:v>489.06678399999998</c:v>
                </c:pt>
                <c:pt idx="279">
                  <c:v>490.78500600000001</c:v>
                </c:pt>
                <c:pt idx="280">
                  <c:v>492.46058799999997</c:v>
                </c:pt>
                <c:pt idx="281">
                  <c:v>493.96790099999998</c:v>
                </c:pt>
                <c:pt idx="282">
                  <c:v>495.568445</c:v>
                </c:pt>
                <c:pt idx="283">
                  <c:v>497.22761300000002</c:v>
                </c:pt>
                <c:pt idx="284">
                  <c:v>499.02574700000002</c:v>
                </c:pt>
                <c:pt idx="285">
                  <c:v>500.86572200000001</c:v>
                </c:pt>
                <c:pt idx="286">
                  <c:v>502.61765300000002</c:v>
                </c:pt>
                <c:pt idx="287">
                  <c:v>504.28141599999998</c:v>
                </c:pt>
                <c:pt idx="288">
                  <c:v>505.87099699999999</c:v>
                </c:pt>
                <c:pt idx="289">
                  <c:v>507.43742200000003</c:v>
                </c:pt>
                <c:pt idx="290">
                  <c:v>509.08205700000002</c:v>
                </c:pt>
                <c:pt idx="291">
                  <c:v>510.70372400000002</c:v>
                </c:pt>
                <c:pt idx="292">
                  <c:v>512.37547900000004</c:v>
                </c:pt>
                <c:pt idx="293">
                  <c:v>513.928674</c:v>
                </c:pt>
                <c:pt idx="294">
                  <c:v>515.37212499999998</c:v>
                </c:pt>
                <c:pt idx="295">
                  <c:v>516.81262100000004</c:v>
                </c:pt>
                <c:pt idx="296">
                  <c:v>518.41699200000005</c:v>
                </c:pt>
                <c:pt idx="297">
                  <c:v>520.23774600000002</c:v>
                </c:pt>
                <c:pt idx="298">
                  <c:v>522.11022500000001</c:v>
                </c:pt>
                <c:pt idx="299">
                  <c:v>523.93476799999996</c:v>
                </c:pt>
                <c:pt idx="300">
                  <c:v>525.64547300000004</c:v>
                </c:pt>
                <c:pt idx="301">
                  <c:v>527.17355899999995</c:v>
                </c:pt>
                <c:pt idx="302">
                  <c:v>528.74839799999995</c:v>
                </c:pt>
                <c:pt idx="303">
                  <c:v>530.27618299999995</c:v>
                </c:pt>
                <c:pt idx="304">
                  <c:v>531.88557000000003</c:v>
                </c:pt>
                <c:pt idx="305">
                  <c:v>533.537147</c:v>
                </c:pt>
                <c:pt idx="306">
                  <c:v>535.22547499999996</c:v>
                </c:pt>
                <c:pt idx="307">
                  <c:v>536.96380199999999</c:v>
                </c:pt>
                <c:pt idx="308">
                  <c:v>538.67290700000001</c:v>
                </c:pt>
                <c:pt idx="309">
                  <c:v>540.36034099999995</c:v>
                </c:pt>
                <c:pt idx="310">
                  <c:v>542.04550400000005</c:v>
                </c:pt>
                <c:pt idx="311">
                  <c:v>543.55838300000005</c:v>
                </c:pt>
                <c:pt idx="312">
                  <c:v>545.20547499999998</c:v>
                </c:pt>
                <c:pt idx="313">
                  <c:v>546.85050899999999</c:v>
                </c:pt>
                <c:pt idx="314">
                  <c:v>548.58202200000005</c:v>
                </c:pt>
                <c:pt idx="315">
                  <c:v>550.30413199999998</c:v>
                </c:pt>
                <c:pt idx="316">
                  <c:v>551.92279799999994</c:v>
                </c:pt>
                <c:pt idx="317">
                  <c:v>553.59917600000006</c:v>
                </c:pt>
                <c:pt idx="318">
                  <c:v>555.19335100000001</c:v>
                </c:pt>
                <c:pt idx="319">
                  <c:v>556.84353099999998</c:v>
                </c:pt>
                <c:pt idx="320">
                  <c:v>558.464156</c:v>
                </c:pt>
                <c:pt idx="321">
                  <c:v>560.04107699999997</c:v>
                </c:pt>
                <c:pt idx="322">
                  <c:v>561.736716</c:v>
                </c:pt>
                <c:pt idx="323">
                  <c:v>563.38345200000003</c:v>
                </c:pt>
                <c:pt idx="324">
                  <c:v>565.08173199999999</c:v>
                </c:pt>
                <c:pt idx="325">
                  <c:v>566.74588700000004</c:v>
                </c:pt>
                <c:pt idx="326">
                  <c:v>568.38560299999995</c:v>
                </c:pt>
                <c:pt idx="327">
                  <c:v>569.99702300000001</c:v>
                </c:pt>
                <c:pt idx="328">
                  <c:v>571.57845199999997</c:v>
                </c:pt>
                <c:pt idx="329">
                  <c:v>573.21704299999999</c:v>
                </c:pt>
                <c:pt idx="330">
                  <c:v>574.95145400000001</c:v>
                </c:pt>
                <c:pt idx="331">
                  <c:v>576.59503400000006</c:v>
                </c:pt>
                <c:pt idx="332">
                  <c:v>578.28382599999998</c:v>
                </c:pt>
                <c:pt idx="333">
                  <c:v>579.95223499999997</c:v>
                </c:pt>
                <c:pt idx="334">
                  <c:v>581.58852899999999</c:v>
                </c:pt>
                <c:pt idx="335">
                  <c:v>583.20569899999998</c:v>
                </c:pt>
                <c:pt idx="336">
                  <c:v>584.80970300000001</c:v>
                </c:pt>
                <c:pt idx="337">
                  <c:v>586.48862299999996</c:v>
                </c:pt>
                <c:pt idx="338">
                  <c:v>588.16893200000004</c:v>
                </c:pt>
                <c:pt idx="339">
                  <c:v>589.75902900000006</c:v>
                </c:pt>
                <c:pt idx="340">
                  <c:v>591.34631999999999</c:v>
                </c:pt>
                <c:pt idx="341">
                  <c:v>592.88944900000001</c:v>
                </c:pt>
                <c:pt idx="342">
                  <c:v>594.48765000000003</c:v>
                </c:pt>
                <c:pt idx="343">
                  <c:v>596.19732299999998</c:v>
                </c:pt>
                <c:pt idx="344">
                  <c:v>597.92530399999998</c:v>
                </c:pt>
                <c:pt idx="345">
                  <c:v>599.66265999999996</c:v>
                </c:pt>
                <c:pt idx="346">
                  <c:v>601.37149699999998</c:v>
                </c:pt>
                <c:pt idx="347">
                  <c:v>603.03592000000003</c:v>
                </c:pt>
                <c:pt idx="348">
                  <c:v>604.62985400000002</c:v>
                </c:pt>
                <c:pt idx="349">
                  <c:v>606.21923500000003</c:v>
                </c:pt>
                <c:pt idx="350">
                  <c:v>607.82405200000005</c:v>
                </c:pt>
                <c:pt idx="351">
                  <c:v>609.36132199999997</c:v>
                </c:pt>
                <c:pt idx="352">
                  <c:v>611.06989699999997</c:v>
                </c:pt>
                <c:pt idx="353">
                  <c:v>612.86002199999996</c:v>
                </c:pt>
                <c:pt idx="354">
                  <c:v>614.61597700000004</c:v>
                </c:pt>
                <c:pt idx="355">
                  <c:v>616.15990999999997</c:v>
                </c:pt>
                <c:pt idx="356">
                  <c:v>617.58794399999999</c:v>
                </c:pt>
                <c:pt idx="357">
                  <c:v>619.17295200000001</c:v>
                </c:pt>
                <c:pt idx="358">
                  <c:v>620.93586300000004</c:v>
                </c:pt>
                <c:pt idx="359">
                  <c:v>622.88065500000005</c:v>
                </c:pt>
                <c:pt idx="360">
                  <c:v>624.75505499999997</c:v>
                </c:pt>
                <c:pt idx="361">
                  <c:v>626.26264600000002</c:v>
                </c:pt>
                <c:pt idx="362">
                  <c:v>627.64860399999998</c:v>
                </c:pt>
                <c:pt idx="363">
                  <c:v>629.06499099999996</c:v>
                </c:pt>
                <c:pt idx="364">
                  <c:v>630.645715</c:v>
                </c:pt>
                <c:pt idx="365">
                  <c:v>632.48104899999998</c:v>
                </c:pt>
                <c:pt idx="366">
                  <c:v>634.528864</c:v>
                </c:pt>
                <c:pt idx="367">
                  <c:v>636.58585000000005</c:v>
                </c:pt>
                <c:pt idx="368">
                  <c:v>638.44668899999999</c:v>
                </c:pt>
                <c:pt idx="369">
                  <c:v>640.01934600000004</c:v>
                </c:pt>
                <c:pt idx="370">
                  <c:v>641.28719899999999</c:v>
                </c:pt>
                <c:pt idx="371">
                  <c:v>642.34577899999999</c:v>
                </c:pt>
                <c:pt idx="372">
                  <c:v>643.71947699999998</c:v>
                </c:pt>
                <c:pt idx="373">
                  <c:v>645.447541</c:v>
                </c:pt>
                <c:pt idx="374">
                  <c:v>647.53707099999997</c:v>
                </c:pt>
                <c:pt idx="375">
                  <c:v>649.55187899999999</c:v>
                </c:pt>
                <c:pt idx="376">
                  <c:v>651.30864099999997</c:v>
                </c:pt>
                <c:pt idx="377">
                  <c:v>652.78517199999999</c:v>
                </c:pt>
                <c:pt idx="378">
                  <c:v>654.18478700000003</c:v>
                </c:pt>
                <c:pt idx="379">
                  <c:v>655.723615</c:v>
                </c:pt>
                <c:pt idx="380">
                  <c:v>657.34108000000003</c:v>
                </c:pt>
                <c:pt idx="381">
                  <c:v>658.98519499999998</c:v>
                </c:pt>
                <c:pt idx="382">
                  <c:v>660.76630499999999</c:v>
                </c:pt>
                <c:pt idx="383">
                  <c:v>662.51173100000005</c:v>
                </c:pt>
                <c:pt idx="384">
                  <c:v>664.151567</c:v>
                </c:pt>
                <c:pt idx="385">
                  <c:v>665.73105799999996</c:v>
                </c:pt>
                <c:pt idx="386">
                  <c:v>667.36129500000004</c:v>
                </c:pt>
                <c:pt idx="387">
                  <c:v>669.022335</c:v>
                </c:pt>
                <c:pt idx="388">
                  <c:v>670.68300099999999</c:v>
                </c:pt>
                <c:pt idx="389">
                  <c:v>672.408053</c:v>
                </c:pt>
                <c:pt idx="390">
                  <c:v>674.06433300000003</c:v>
                </c:pt>
                <c:pt idx="391">
                  <c:v>675.55408299999999</c:v>
                </c:pt>
                <c:pt idx="392">
                  <c:v>677.15771600000005</c:v>
                </c:pt>
                <c:pt idx="393">
                  <c:v>678.76645099999996</c:v>
                </c:pt>
                <c:pt idx="394">
                  <c:v>680.37834699999996</c:v>
                </c:pt>
                <c:pt idx="395">
                  <c:v>682.03233999999998</c:v>
                </c:pt>
                <c:pt idx="396">
                  <c:v>683.71977700000002</c:v>
                </c:pt>
                <c:pt idx="397">
                  <c:v>685.37318700000003</c:v>
                </c:pt>
                <c:pt idx="398">
                  <c:v>686.95614399999999</c:v>
                </c:pt>
                <c:pt idx="399">
                  <c:v>688.594649</c:v>
                </c:pt>
                <c:pt idx="400">
                  <c:v>690.18521699999997</c:v>
                </c:pt>
                <c:pt idx="401">
                  <c:v>691.78964099999996</c:v>
                </c:pt>
                <c:pt idx="402">
                  <c:v>693.58369400000004</c:v>
                </c:pt>
                <c:pt idx="403">
                  <c:v>695.31873199999995</c:v>
                </c:pt>
                <c:pt idx="404">
                  <c:v>696.87743599999999</c:v>
                </c:pt>
                <c:pt idx="405">
                  <c:v>698.46192099999996</c:v>
                </c:pt>
                <c:pt idx="406">
                  <c:v>700.08926899999994</c:v>
                </c:pt>
                <c:pt idx="407">
                  <c:v>701.71593299999995</c:v>
                </c:pt>
                <c:pt idx="408">
                  <c:v>703.31951900000001</c:v>
                </c:pt>
                <c:pt idx="409">
                  <c:v>704.90798400000006</c:v>
                </c:pt>
                <c:pt idx="410">
                  <c:v>706.482395</c:v>
                </c:pt>
                <c:pt idx="411">
                  <c:v>707.95676900000001</c:v>
                </c:pt>
                <c:pt idx="412">
                  <c:v>709.59334799999999</c:v>
                </c:pt>
                <c:pt idx="413">
                  <c:v>711.28670999999997</c:v>
                </c:pt>
                <c:pt idx="414">
                  <c:v>712.88318200000003</c:v>
                </c:pt>
                <c:pt idx="415">
                  <c:v>714.456682</c:v>
                </c:pt>
                <c:pt idx="416">
                  <c:v>716.10396300000002</c:v>
                </c:pt>
                <c:pt idx="417">
                  <c:v>717.87331099999994</c:v>
                </c:pt>
                <c:pt idx="418">
                  <c:v>719.54019600000004</c:v>
                </c:pt>
                <c:pt idx="419">
                  <c:v>721.11274300000002</c:v>
                </c:pt>
                <c:pt idx="420">
                  <c:v>722.723929</c:v>
                </c:pt>
                <c:pt idx="421">
                  <c:v>724.23629900000003</c:v>
                </c:pt>
                <c:pt idx="422">
                  <c:v>725.94680500000004</c:v>
                </c:pt>
                <c:pt idx="423">
                  <c:v>727.71298000000002</c:v>
                </c:pt>
                <c:pt idx="424">
                  <c:v>729.45411300000001</c:v>
                </c:pt>
                <c:pt idx="425">
                  <c:v>731.10098300000004</c:v>
                </c:pt>
                <c:pt idx="426">
                  <c:v>732.609375</c:v>
                </c:pt>
                <c:pt idx="427">
                  <c:v>734.14990299999999</c:v>
                </c:pt>
                <c:pt idx="428">
                  <c:v>735.74473399999999</c:v>
                </c:pt>
                <c:pt idx="429">
                  <c:v>737.19800399999997</c:v>
                </c:pt>
                <c:pt idx="430">
                  <c:v>738.51588300000003</c:v>
                </c:pt>
                <c:pt idx="431">
                  <c:v>739.760807</c:v>
                </c:pt>
                <c:pt idx="432">
                  <c:v>741.21497499999998</c:v>
                </c:pt>
                <c:pt idx="433">
                  <c:v>742.79402600000003</c:v>
                </c:pt>
                <c:pt idx="434">
                  <c:v>744.62728300000003</c:v>
                </c:pt>
                <c:pt idx="435">
                  <c:v>746.70167600000002</c:v>
                </c:pt>
                <c:pt idx="436">
                  <c:v>748.90778299999999</c:v>
                </c:pt>
                <c:pt idx="437">
                  <c:v>750.97903899999994</c:v>
                </c:pt>
                <c:pt idx="438">
                  <c:v>752.71293300000002</c:v>
                </c:pt>
                <c:pt idx="439">
                  <c:v>754.13759700000003</c:v>
                </c:pt>
                <c:pt idx="440">
                  <c:v>755.36562100000003</c:v>
                </c:pt>
                <c:pt idx="441">
                  <c:v>756.48980200000005</c:v>
                </c:pt>
                <c:pt idx="442">
                  <c:v>757.65067199999999</c:v>
                </c:pt>
                <c:pt idx="443">
                  <c:v>758.83950900000002</c:v>
                </c:pt>
                <c:pt idx="444">
                  <c:v>760.10250799999994</c:v>
                </c:pt>
                <c:pt idx="445">
                  <c:v>761.71211700000003</c:v>
                </c:pt>
                <c:pt idx="446">
                  <c:v>763.50659299999995</c:v>
                </c:pt>
                <c:pt idx="447">
                  <c:v>765.32081200000005</c:v>
                </c:pt>
                <c:pt idx="448">
                  <c:v>766.88812900000005</c:v>
                </c:pt>
                <c:pt idx="449">
                  <c:v>768.23793699999999</c:v>
                </c:pt>
                <c:pt idx="450">
                  <c:v>769.49012100000004</c:v>
                </c:pt>
                <c:pt idx="451">
                  <c:v>770.77759200000003</c:v>
                </c:pt>
                <c:pt idx="452">
                  <c:v>772.33930499999997</c:v>
                </c:pt>
                <c:pt idx="453">
                  <c:v>773.99640699999998</c:v>
                </c:pt>
                <c:pt idx="454">
                  <c:v>775.67518399999994</c:v>
                </c:pt>
                <c:pt idx="455">
                  <c:v>777.31886999999995</c:v>
                </c:pt>
                <c:pt idx="456">
                  <c:v>778.98003300000005</c:v>
                </c:pt>
                <c:pt idx="457">
                  <c:v>780.64701600000001</c:v>
                </c:pt>
                <c:pt idx="458">
                  <c:v>782.31091800000002</c:v>
                </c:pt>
                <c:pt idx="459">
                  <c:v>783.90512899999999</c:v>
                </c:pt>
                <c:pt idx="460">
                  <c:v>785.40696100000002</c:v>
                </c:pt>
                <c:pt idx="461">
                  <c:v>786.66299600000002</c:v>
                </c:pt>
                <c:pt idx="462">
                  <c:v>787.97153700000001</c:v>
                </c:pt>
                <c:pt idx="463">
                  <c:v>789.30942500000003</c:v>
                </c:pt>
                <c:pt idx="464">
                  <c:v>790.81062099999997</c:v>
                </c:pt>
                <c:pt idx="465">
                  <c:v>792.40829900000006</c:v>
                </c:pt>
                <c:pt idx="466">
                  <c:v>793.97975699999995</c:v>
                </c:pt>
                <c:pt idx="467">
                  <c:v>795.47402499999998</c:v>
                </c:pt>
                <c:pt idx="468">
                  <c:v>796.92587900000001</c:v>
                </c:pt>
                <c:pt idx="469">
                  <c:v>798.37820299999998</c:v>
                </c:pt>
                <c:pt idx="470">
                  <c:v>799.84773900000005</c:v>
                </c:pt>
                <c:pt idx="471">
                  <c:v>801.41187200000002</c:v>
                </c:pt>
                <c:pt idx="472">
                  <c:v>803.10843899999998</c:v>
                </c:pt>
                <c:pt idx="473">
                  <c:v>804.65574300000003</c:v>
                </c:pt>
                <c:pt idx="474">
                  <c:v>806.06025099999999</c:v>
                </c:pt>
                <c:pt idx="475">
                  <c:v>807.43828800000006</c:v>
                </c:pt>
                <c:pt idx="476">
                  <c:v>808.79504599999996</c:v>
                </c:pt>
                <c:pt idx="477">
                  <c:v>810.19561899999997</c:v>
                </c:pt>
                <c:pt idx="478">
                  <c:v>811.64537900000005</c:v>
                </c:pt>
                <c:pt idx="479">
                  <c:v>813.20041100000003</c:v>
                </c:pt>
                <c:pt idx="480">
                  <c:v>814.74731299999996</c:v>
                </c:pt>
                <c:pt idx="481">
                  <c:v>816.15925200000004</c:v>
                </c:pt>
                <c:pt idx="482">
                  <c:v>817.58506599999998</c:v>
                </c:pt>
                <c:pt idx="483">
                  <c:v>818.96110599999997</c:v>
                </c:pt>
                <c:pt idx="484">
                  <c:v>820.500089</c:v>
                </c:pt>
                <c:pt idx="485">
                  <c:v>822.00143400000002</c:v>
                </c:pt>
                <c:pt idx="486">
                  <c:v>823.24205300000006</c:v>
                </c:pt>
                <c:pt idx="487">
                  <c:v>824.42574400000001</c:v>
                </c:pt>
                <c:pt idx="488">
                  <c:v>825.76913500000001</c:v>
                </c:pt>
                <c:pt idx="489">
                  <c:v>827.25132599999995</c:v>
                </c:pt>
                <c:pt idx="490">
                  <c:v>828.77969599999994</c:v>
                </c:pt>
                <c:pt idx="491">
                  <c:v>830.10501899999997</c:v>
                </c:pt>
                <c:pt idx="492">
                  <c:v>831.44842200000005</c:v>
                </c:pt>
                <c:pt idx="493">
                  <c:v>832.785932</c:v>
                </c:pt>
                <c:pt idx="494">
                  <c:v>834.13164800000004</c:v>
                </c:pt>
                <c:pt idx="495">
                  <c:v>835.47610699999996</c:v>
                </c:pt>
                <c:pt idx="496">
                  <c:v>836.80689600000005</c:v>
                </c:pt>
                <c:pt idx="497">
                  <c:v>838.152061</c:v>
                </c:pt>
                <c:pt idx="498">
                  <c:v>839.41695500000003</c:v>
                </c:pt>
                <c:pt idx="499">
                  <c:v>840.65964299999996</c:v>
                </c:pt>
                <c:pt idx="500">
                  <c:v>842.00647100000003</c:v>
                </c:pt>
                <c:pt idx="501">
                  <c:v>843.44222100000002</c:v>
                </c:pt>
                <c:pt idx="502">
                  <c:v>844.81823699999995</c:v>
                </c:pt>
                <c:pt idx="503">
                  <c:v>845.89322400000003</c:v>
                </c:pt>
                <c:pt idx="504">
                  <c:v>846.879908</c:v>
                </c:pt>
                <c:pt idx="505">
                  <c:v>848.15037500000005</c:v>
                </c:pt>
                <c:pt idx="506">
                  <c:v>849.69601799999998</c:v>
                </c:pt>
                <c:pt idx="507">
                  <c:v>851.367615</c:v>
                </c:pt>
                <c:pt idx="508">
                  <c:v>852.85610199999996</c:v>
                </c:pt>
                <c:pt idx="509">
                  <c:v>853.90927699999997</c:v>
                </c:pt>
                <c:pt idx="510">
                  <c:v>854.526658</c:v>
                </c:pt>
                <c:pt idx="511">
                  <c:v>855.01241300000004</c:v>
                </c:pt>
                <c:pt idx="512">
                  <c:v>855.84202300000004</c:v>
                </c:pt>
                <c:pt idx="513">
                  <c:v>857.33313399999997</c:v>
                </c:pt>
                <c:pt idx="514">
                  <c:v>859.08823600000005</c:v>
                </c:pt>
                <c:pt idx="515">
                  <c:v>860.55029200000001</c:v>
                </c:pt>
                <c:pt idx="516">
                  <c:v>861.46419300000002</c:v>
                </c:pt>
                <c:pt idx="517">
                  <c:v>862.15204400000005</c:v>
                </c:pt>
                <c:pt idx="518">
                  <c:v>863.02142200000003</c:v>
                </c:pt>
                <c:pt idx="519">
                  <c:v>864.02725499999997</c:v>
                </c:pt>
                <c:pt idx="520">
                  <c:v>865.0498</c:v>
                </c:pt>
                <c:pt idx="521">
                  <c:v>866.10364200000004</c:v>
                </c:pt>
                <c:pt idx="522">
                  <c:v>867.09807799999999</c:v>
                </c:pt>
                <c:pt idx="523">
                  <c:v>868.05100200000004</c:v>
                </c:pt>
                <c:pt idx="524">
                  <c:v>869.052862</c:v>
                </c:pt>
                <c:pt idx="525">
                  <c:v>869.98421800000006</c:v>
                </c:pt>
                <c:pt idx="526">
                  <c:v>870.88215200000002</c:v>
                </c:pt>
                <c:pt idx="527">
                  <c:v>871.68975599999999</c:v>
                </c:pt>
                <c:pt idx="528">
                  <c:v>872.54358999999999</c:v>
                </c:pt>
                <c:pt idx="529">
                  <c:v>873.49794699999995</c:v>
                </c:pt>
                <c:pt idx="530">
                  <c:v>874.47182699999996</c:v>
                </c:pt>
                <c:pt idx="531">
                  <c:v>875.30528600000002</c:v>
                </c:pt>
                <c:pt idx="532">
                  <c:v>876.10867499999995</c:v>
                </c:pt>
                <c:pt idx="533">
                  <c:v>876.79853400000002</c:v>
                </c:pt>
                <c:pt idx="534">
                  <c:v>877.45927500000005</c:v>
                </c:pt>
                <c:pt idx="535">
                  <c:v>878.18242799999996</c:v>
                </c:pt>
                <c:pt idx="536">
                  <c:v>878.92253300000004</c:v>
                </c:pt>
                <c:pt idx="537">
                  <c:v>879.65100199999995</c:v>
                </c:pt>
                <c:pt idx="538">
                  <c:v>880.37947099999997</c:v>
                </c:pt>
                <c:pt idx="539">
                  <c:v>881.10793999999999</c:v>
                </c:pt>
                <c:pt idx="540">
                  <c:v>881.836409</c:v>
                </c:pt>
                <c:pt idx="541">
                  <c:v>882.56487800000002</c:v>
                </c:pt>
                <c:pt idx="542">
                  <c:v>883.29334699999902</c:v>
                </c:pt>
                <c:pt idx="543">
                  <c:v>884.02181599999903</c:v>
                </c:pt>
                <c:pt idx="544">
                  <c:v>884.75028499999905</c:v>
                </c:pt>
                <c:pt idx="545">
                  <c:v>885.47875399999896</c:v>
                </c:pt>
                <c:pt idx="546">
                  <c:v>886.20722299999898</c:v>
                </c:pt>
                <c:pt idx="547">
                  <c:v>886.93569199999899</c:v>
                </c:pt>
                <c:pt idx="548">
                  <c:v>887.66416099999901</c:v>
                </c:pt>
                <c:pt idx="549">
                  <c:v>888.39262999999903</c:v>
                </c:pt>
                <c:pt idx="550">
                  <c:v>889.12109899999905</c:v>
                </c:pt>
                <c:pt idx="551">
                  <c:v>889.84956799999895</c:v>
                </c:pt>
                <c:pt idx="552">
                  <c:v>890.57803699999897</c:v>
                </c:pt>
                <c:pt idx="553">
                  <c:v>891.30650599999797</c:v>
                </c:pt>
                <c:pt idx="554">
                  <c:v>892.03497499999798</c:v>
                </c:pt>
                <c:pt idx="555">
                  <c:v>892.763443999998</c:v>
                </c:pt>
                <c:pt idx="556">
                  <c:v>893.49191299999802</c:v>
                </c:pt>
                <c:pt idx="557">
                  <c:v>894.22038199999804</c:v>
                </c:pt>
                <c:pt idx="558">
                  <c:v>894.94885099999794</c:v>
                </c:pt>
                <c:pt idx="559">
                  <c:v>895.67731999999796</c:v>
                </c:pt>
                <c:pt idx="560">
                  <c:v>896.40578899999798</c:v>
                </c:pt>
                <c:pt idx="561">
                  <c:v>897.134257999998</c:v>
                </c:pt>
                <c:pt idx="562">
                  <c:v>897.86272699999802</c:v>
                </c:pt>
                <c:pt idx="563">
                  <c:v>898.59119599999701</c:v>
                </c:pt>
                <c:pt idx="564">
                  <c:v>899.31966499999703</c:v>
                </c:pt>
                <c:pt idx="565">
                  <c:v>900.04813399999705</c:v>
                </c:pt>
                <c:pt idx="566">
                  <c:v>900.77660299999695</c:v>
                </c:pt>
                <c:pt idx="567">
                  <c:v>901.50507199999697</c:v>
                </c:pt>
                <c:pt idx="568">
                  <c:v>902.23354099999699</c:v>
                </c:pt>
                <c:pt idx="569">
                  <c:v>902.96200999999701</c:v>
                </c:pt>
                <c:pt idx="570">
                  <c:v>903.69047899999703</c:v>
                </c:pt>
                <c:pt idx="571">
                  <c:v>904.41894799999704</c:v>
                </c:pt>
                <c:pt idx="572">
                  <c:v>905.14741699999695</c:v>
                </c:pt>
                <c:pt idx="573">
                  <c:v>905.87588599999697</c:v>
                </c:pt>
                <c:pt idx="574">
                  <c:v>906.60435499999596</c:v>
                </c:pt>
                <c:pt idx="575">
                  <c:v>907.33282399999598</c:v>
                </c:pt>
                <c:pt idx="576">
                  <c:v>908.061292999996</c:v>
                </c:pt>
                <c:pt idx="577">
                  <c:v>908.78976199999602</c:v>
                </c:pt>
                <c:pt idx="578">
                  <c:v>909.51823099999604</c:v>
                </c:pt>
                <c:pt idx="579">
                  <c:v>910.24669999999605</c:v>
                </c:pt>
                <c:pt idx="580">
                  <c:v>910.97516899999596</c:v>
                </c:pt>
                <c:pt idx="581">
                  <c:v>911.70363799999598</c:v>
                </c:pt>
                <c:pt idx="582">
                  <c:v>912.43210699999599</c:v>
                </c:pt>
                <c:pt idx="583">
                  <c:v>913.16057599999601</c:v>
                </c:pt>
                <c:pt idx="584">
                  <c:v>913.88904499999501</c:v>
                </c:pt>
                <c:pt idx="585">
                  <c:v>914.61751399999503</c:v>
                </c:pt>
                <c:pt idx="586">
                  <c:v>915.34598299999504</c:v>
                </c:pt>
                <c:pt idx="587">
                  <c:v>916.07445199999495</c:v>
                </c:pt>
                <c:pt idx="588">
                  <c:v>916.80292099999497</c:v>
                </c:pt>
                <c:pt idx="589">
                  <c:v>917.53138999999499</c:v>
                </c:pt>
                <c:pt idx="590">
                  <c:v>933.96441900000002</c:v>
                </c:pt>
                <c:pt idx="591">
                  <c:v>934.96441900000002</c:v>
                </c:pt>
                <c:pt idx="592">
                  <c:v>935.96441900000002</c:v>
                </c:pt>
                <c:pt idx="593">
                  <c:v>936.96441900000002</c:v>
                </c:pt>
                <c:pt idx="594">
                  <c:v>937.96441900000002</c:v>
                </c:pt>
                <c:pt idx="595">
                  <c:v>938.96441900000002</c:v>
                </c:pt>
                <c:pt idx="596">
                  <c:v>939.96441900000002</c:v>
                </c:pt>
              </c:numCache>
            </c:numRef>
          </c:xVal>
          <c:yVal>
            <c:numRef>
              <c:f>Совмещенные!$R$2:$R$599</c:f>
              <c:numCache>
                <c:formatCode>General</c:formatCode>
                <c:ptCount val="598"/>
                <c:pt idx="1">
                  <c:v>3.6785999999999999E-2</c:v>
                </c:pt>
                <c:pt idx="2">
                  <c:v>3.6814E-2</c:v>
                </c:pt>
                <c:pt idx="3">
                  <c:v>3.7146999999999999E-2</c:v>
                </c:pt>
                <c:pt idx="4">
                  <c:v>3.6978999999999998E-2</c:v>
                </c:pt>
                <c:pt idx="5">
                  <c:v>3.6715999999999999E-2</c:v>
                </c:pt>
                <c:pt idx="6">
                  <c:v>3.6362999999999999E-2</c:v>
                </c:pt>
                <c:pt idx="7">
                  <c:v>3.6235999999999997E-2</c:v>
                </c:pt>
                <c:pt idx="8">
                  <c:v>3.5369999999999999E-2</c:v>
                </c:pt>
                <c:pt idx="9">
                  <c:v>3.4687999999999997E-2</c:v>
                </c:pt>
                <c:pt idx="10">
                  <c:v>3.4217999999999998E-2</c:v>
                </c:pt>
                <c:pt idx="11">
                  <c:v>3.3989999999999999E-2</c:v>
                </c:pt>
                <c:pt idx="12">
                  <c:v>3.3050999999999997E-2</c:v>
                </c:pt>
                <c:pt idx="13">
                  <c:v>3.1137999999999999E-2</c:v>
                </c:pt>
                <c:pt idx="14">
                  <c:v>2.9165E-2</c:v>
                </c:pt>
                <c:pt idx="15">
                  <c:v>2.7621E-2</c:v>
                </c:pt>
                <c:pt idx="16">
                  <c:v>2.6520999999999999E-2</c:v>
                </c:pt>
                <c:pt idx="17">
                  <c:v>2.4853E-2</c:v>
                </c:pt>
                <c:pt idx="18">
                  <c:v>2.3227000000000001E-2</c:v>
                </c:pt>
                <c:pt idx="19">
                  <c:v>2.1797E-2</c:v>
                </c:pt>
                <c:pt idx="20">
                  <c:v>2.0930000000000001E-2</c:v>
                </c:pt>
                <c:pt idx="21">
                  <c:v>1.9973999999999999E-2</c:v>
                </c:pt>
                <c:pt idx="22">
                  <c:v>1.9304000000000002E-2</c:v>
                </c:pt>
                <c:pt idx="23">
                  <c:v>1.8745000000000001E-2</c:v>
                </c:pt>
                <c:pt idx="24">
                  <c:v>1.8454999999999999E-2</c:v>
                </c:pt>
                <c:pt idx="25">
                  <c:v>1.7651E-2</c:v>
                </c:pt>
                <c:pt idx="26">
                  <c:v>1.6663000000000001E-2</c:v>
                </c:pt>
                <c:pt idx="27">
                  <c:v>1.5495E-2</c:v>
                </c:pt>
                <c:pt idx="28">
                  <c:v>1.4527999999999999E-2</c:v>
                </c:pt>
                <c:pt idx="29">
                  <c:v>1.3664000000000001E-2</c:v>
                </c:pt>
                <c:pt idx="30">
                  <c:v>1.311E-2</c:v>
                </c:pt>
                <c:pt idx="31">
                  <c:v>1.308E-2</c:v>
                </c:pt>
                <c:pt idx="32">
                  <c:v>1.3018999999999999E-2</c:v>
                </c:pt>
                <c:pt idx="33">
                  <c:v>1.3107000000000001E-2</c:v>
                </c:pt>
                <c:pt idx="34">
                  <c:v>1.2279E-2</c:v>
                </c:pt>
                <c:pt idx="35">
                  <c:v>1.1037E-2</c:v>
                </c:pt>
                <c:pt idx="36">
                  <c:v>9.4459999999999995E-3</c:v>
                </c:pt>
                <c:pt idx="37">
                  <c:v>8.4880000000000008E-3</c:v>
                </c:pt>
                <c:pt idx="38">
                  <c:v>8.0499999999999999E-3</c:v>
                </c:pt>
                <c:pt idx="39">
                  <c:v>7.7079999999999996E-3</c:v>
                </c:pt>
                <c:pt idx="40">
                  <c:v>7.358E-3</c:v>
                </c:pt>
                <c:pt idx="41">
                  <c:v>6.7970000000000001E-3</c:v>
                </c:pt>
                <c:pt idx="42">
                  <c:v>5.9249999999999997E-3</c:v>
                </c:pt>
                <c:pt idx="43">
                  <c:v>4.9150000000000001E-3</c:v>
                </c:pt>
                <c:pt idx="44">
                  <c:v>4.483E-3</c:v>
                </c:pt>
                <c:pt idx="45">
                  <c:v>4.7730000000000003E-3</c:v>
                </c:pt>
                <c:pt idx="46">
                  <c:v>4.9540000000000001E-3</c:v>
                </c:pt>
                <c:pt idx="47">
                  <c:v>4.6369999999999996E-3</c:v>
                </c:pt>
                <c:pt idx="48">
                  <c:v>4.2680000000000001E-3</c:v>
                </c:pt>
                <c:pt idx="49">
                  <c:v>4.0940000000000004E-3</c:v>
                </c:pt>
                <c:pt idx="50">
                  <c:v>3.8649999999999999E-3</c:v>
                </c:pt>
                <c:pt idx="51">
                  <c:v>3.2309999999999999E-3</c:v>
                </c:pt>
                <c:pt idx="52">
                  <c:v>2.8969999999999998E-3</c:v>
                </c:pt>
                <c:pt idx="53">
                  <c:v>3.1909999999999998E-3</c:v>
                </c:pt>
                <c:pt idx="54">
                  <c:v>3.764E-3</c:v>
                </c:pt>
                <c:pt idx="55">
                  <c:v>4.0499999999999998E-3</c:v>
                </c:pt>
                <c:pt idx="56">
                  <c:v>3.761E-3</c:v>
                </c:pt>
                <c:pt idx="57">
                  <c:v>3.3570000000000002E-3</c:v>
                </c:pt>
                <c:pt idx="58">
                  <c:v>3.15E-3</c:v>
                </c:pt>
                <c:pt idx="59">
                  <c:v>3.117E-3</c:v>
                </c:pt>
                <c:pt idx="60">
                  <c:v>3.3419999999999999E-3</c:v>
                </c:pt>
                <c:pt idx="61">
                  <c:v>3.375E-3</c:v>
                </c:pt>
                <c:pt idx="62">
                  <c:v>3.176E-3</c:v>
                </c:pt>
                <c:pt idx="63">
                  <c:v>3.0490000000000001E-3</c:v>
                </c:pt>
                <c:pt idx="64">
                  <c:v>2.8969999999999998E-3</c:v>
                </c:pt>
                <c:pt idx="65">
                  <c:v>2.7499999999999998E-3</c:v>
                </c:pt>
                <c:pt idx="66">
                  <c:v>2.6700000000000001E-3</c:v>
                </c:pt>
                <c:pt idx="67">
                  <c:v>2.519E-3</c:v>
                </c:pt>
                <c:pt idx="68">
                  <c:v>3.0430000000000001E-3</c:v>
                </c:pt>
                <c:pt idx="69">
                  <c:v>3.545E-3</c:v>
                </c:pt>
                <c:pt idx="70">
                  <c:v>3.5729999999999998E-3</c:v>
                </c:pt>
                <c:pt idx="71">
                  <c:v>2.9429999999999999E-3</c:v>
                </c:pt>
                <c:pt idx="72">
                  <c:v>1.9940000000000001E-3</c:v>
                </c:pt>
                <c:pt idx="73">
                  <c:v>1.036E-3</c:v>
                </c:pt>
                <c:pt idx="74">
                  <c:v>2.8200000000000002E-4</c:v>
                </c:pt>
                <c:pt idx="75">
                  <c:v>0</c:v>
                </c:pt>
                <c:pt idx="76">
                  <c:v>5.7300000000000005E-4</c:v>
                </c:pt>
                <c:pt idx="77">
                  <c:v>1.371E-3</c:v>
                </c:pt>
                <c:pt idx="78">
                  <c:v>1.655E-3</c:v>
                </c:pt>
                <c:pt idx="79">
                  <c:v>1.436E-3</c:v>
                </c:pt>
                <c:pt idx="80">
                  <c:v>1.168E-3</c:v>
                </c:pt>
                <c:pt idx="81">
                  <c:v>9.01E-4</c:v>
                </c:pt>
                <c:pt idx="82">
                  <c:v>8.8099999999999995E-4</c:v>
                </c:pt>
                <c:pt idx="83">
                  <c:v>1.201E-3</c:v>
                </c:pt>
                <c:pt idx="84">
                  <c:v>1.9759999999999999E-3</c:v>
                </c:pt>
                <c:pt idx="85">
                  <c:v>2.6340000000000001E-3</c:v>
                </c:pt>
                <c:pt idx="86">
                  <c:v>2.702E-3</c:v>
                </c:pt>
                <c:pt idx="87">
                  <c:v>2.3730000000000001E-3</c:v>
                </c:pt>
                <c:pt idx="88">
                  <c:v>2.2279999999999999E-3</c:v>
                </c:pt>
                <c:pt idx="89">
                  <c:v>2.2769999999999999E-3</c:v>
                </c:pt>
                <c:pt idx="90">
                  <c:v>1.9070000000000001E-3</c:v>
                </c:pt>
                <c:pt idx="91">
                  <c:v>1.237E-3</c:v>
                </c:pt>
                <c:pt idx="92">
                  <c:v>8.0599999999999997E-4</c:v>
                </c:pt>
                <c:pt idx="93">
                  <c:v>1.109E-3</c:v>
                </c:pt>
                <c:pt idx="94">
                  <c:v>2.029E-3</c:v>
                </c:pt>
                <c:pt idx="95">
                  <c:v>2.6679999999999998E-3</c:v>
                </c:pt>
                <c:pt idx="96">
                  <c:v>3.0509999999999999E-3</c:v>
                </c:pt>
                <c:pt idx="97">
                  <c:v>2.9250000000000001E-3</c:v>
                </c:pt>
                <c:pt idx="98">
                  <c:v>2.4350000000000001E-3</c:v>
                </c:pt>
                <c:pt idx="99">
                  <c:v>2.1410000000000001E-3</c:v>
                </c:pt>
                <c:pt idx="100">
                  <c:v>1.8929999999999999E-3</c:v>
                </c:pt>
                <c:pt idx="101">
                  <c:v>1.8220000000000001E-3</c:v>
                </c:pt>
                <c:pt idx="102">
                  <c:v>1.751E-3</c:v>
                </c:pt>
                <c:pt idx="103">
                  <c:v>1.397E-3</c:v>
                </c:pt>
                <c:pt idx="104">
                  <c:v>9.6299999999999999E-4</c:v>
                </c:pt>
                <c:pt idx="105">
                  <c:v>5.0299999999999997E-4</c:v>
                </c:pt>
                <c:pt idx="106">
                  <c:v>4.46E-4</c:v>
                </c:pt>
                <c:pt idx="107">
                  <c:v>9.8999999999999999E-4</c:v>
                </c:pt>
                <c:pt idx="108">
                  <c:v>1.379E-3</c:v>
                </c:pt>
                <c:pt idx="109">
                  <c:v>1.743E-3</c:v>
                </c:pt>
                <c:pt idx="110">
                  <c:v>1.9629999999999999E-3</c:v>
                </c:pt>
                <c:pt idx="111">
                  <c:v>2.2420000000000001E-3</c:v>
                </c:pt>
                <c:pt idx="112">
                  <c:v>2.3270000000000001E-3</c:v>
                </c:pt>
                <c:pt idx="113">
                  <c:v>2.1819999999999999E-3</c:v>
                </c:pt>
                <c:pt idx="114">
                  <c:v>2.0660000000000001E-3</c:v>
                </c:pt>
                <c:pt idx="115">
                  <c:v>2.0230000000000001E-3</c:v>
                </c:pt>
                <c:pt idx="116">
                  <c:v>1.8489999999999999E-3</c:v>
                </c:pt>
                <c:pt idx="117">
                  <c:v>1.498E-3</c:v>
                </c:pt>
                <c:pt idx="118">
                  <c:v>1.387E-3</c:v>
                </c:pt>
                <c:pt idx="119">
                  <c:v>1.6410000000000001E-3</c:v>
                </c:pt>
                <c:pt idx="120">
                  <c:v>2.1380000000000001E-3</c:v>
                </c:pt>
                <c:pt idx="121">
                  <c:v>2.6849999999999999E-3</c:v>
                </c:pt>
                <c:pt idx="122">
                  <c:v>3.228E-3</c:v>
                </c:pt>
                <c:pt idx="123">
                  <c:v>3.728E-3</c:v>
                </c:pt>
                <c:pt idx="124">
                  <c:v>3.7309999999999999E-3</c:v>
                </c:pt>
                <c:pt idx="125">
                  <c:v>3.7230000000000002E-3</c:v>
                </c:pt>
                <c:pt idx="126">
                  <c:v>4.1050000000000001E-3</c:v>
                </c:pt>
                <c:pt idx="127">
                  <c:v>4.895E-3</c:v>
                </c:pt>
                <c:pt idx="128">
                  <c:v>5.6429999999999996E-3</c:v>
                </c:pt>
                <c:pt idx="129">
                  <c:v>6.1929999999999997E-3</c:v>
                </c:pt>
                <c:pt idx="130">
                  <c:v>6.4000000000000003E-3</c:v>
                </c:pt>
                <c:pt idx="131">
                  <c:v>6.6350000000000003E-3</c:v>
                </c:pt>
                <c:pt idx="132">
                  <c:v>6.5839999999999996E-3</c:v>
                </c:pt>
                <c:pt idx="133">
                  <c:v>6.8469999999999998E-3</c:v>
                </c:pt>
                <c:pt idx="134">
                  <c:v>7.2529999999999999E-3</c:v>
                </c:pt>
                <c:pt idx="135">
                  <c:v>8.0009999999999994E-3</c:v>
                </c:pt>
                <c:pt idx="136">
                  <c:v>8.404E-3</c:v>
                </c:pt>
                <c:pt idx="137">
                  <c:v>8.8339999999999998E-3</c:v>
                </c:pt>
                <c:pt idx="138">
                  <c:v>9.1769999999999994E-3</c:v>
                </c:pt>
                <c:pt idx="139">
                  <c:v>9.887E-3</c:v>
                </c:pt>
                <c:pt idx="140">
                  <c:v>1.0638999999999999E-2</c:v>
                </c:pt>
                <c:pt idx="141">
                  <c:v>1.141E-2</c:v>
                </c:pt>
                <c:pt idx="142">
                  <c:v>1.2394000000000001E-2</c:v>
                </c:pt>
                <c:pt idx="143">
                  <c:v>1.3495999999999999E-2</c:v>
                </c:pt>
                <c:pt idx="144">
                  <c:v>1.4701000000000001E-2</c:v>
                </c:pt>
                <c:pt idx="145">
                  <c:v>1.5394E-2</c:v>
                </c:pt>
                <c:pt idx="146">
                  <c:v>1.5775000000000001E-2</c:v>
                </c:pt>
                <c:pt idx="147">
                  <c:v>1.6257000000000001E-2</c:v>
                </c:pt>
                <c:pt idx="148">
                  <c:v>1.6986000000000001E-2</c:v>
                </c:pt>
                <c:pt idx="149">
                  <c:v>1.8134999999999998E-2</c:v>
                </c:pt>
                <c:pt idx="150">
                  <c:v>1.9307999999999999E-2</c:v>
                </c:pt>
                <c:pt idx="151">
                  <c:v>2.0857000000000001E-2</c:v>
                </c:pt>
                <c:pt idx="152">
                  <c:v>2.1881999999999999E-2</c:v>
                </c:pt>
                <c:pt idx="153">
                  <c:v>2.2172999999999998E-2</c:v>
                </c:pt>
                <c:pt idx="154">
                  <c:v>2.1558999999999998E-2</c:v>
                </c:pt>
                <c:pt idx="155">
                  <c:v>2.0836E-2</c:v>
                </c:pt>
                <c:pt idx="156">
                  <c:v>2.043E-2</c:v>
                </c:pt>
                <c:pt idx="157">
                  <c:v>2.0542000000000001E-2</c:v>
                </c:pt>
                <c:pt idx="158">
                  <c:v>2.0931999999999999E-2</c:v>
                </c:pt>
                <c:pt idx="159">
                  <c:v>2.1801999999999998E-2</c:v>
                </c:pt>
                <c:pt idx="160">
                  <c:v>2.2865E-2</c:v>
                </c:pt>
                <c:pt idx="161">
                  <c:v>2.4433E-2</c:v>
                </c:pt>
                <c:pt idx="162">
                  <c:v>2.6033000000000001E-2</c:v>
                </c:pt>
                <c:pt idx="163">
                  <c:v>2.7909E-2</c:v>
                </c:pt>
                <c:pt idx="164">
                  <c:v>2.9966E-2</c:v>
                </c:pt>
                <c:pt idx="165">
                  <c:v>3.2052999999999998E-2</c:v>
                </c:pt>
                <c:pt idx="166">
                  <c:v>3.4930999999999997E-2</c:v>
                </c:pt>
                <c:pt idx="167">
                  <c:v>3.8518999999999998E-2</c:v>
                </c:pt>
                <c:pt idx="168">
                  <c:v>4.3719000000000001E-2</c:v>
                </c:pt>
                <c:pt idx="169">
                  <c:v>5.0631000000000002E-2</c:v>
                </c:pt>
                <c:pt idx="170">
                  <c:v>6.0269999999999997E-2</c:v>
                </c:pt>
                <c:pt idx="171">
                  <c:v>7.3941999999999994E-2</c:v>
                </c:pt>
                <c:pt idx="172">
                  <c:v>9.2405000000000001E-2</c:v>
                </c:pt>
                <c:pt idx="173">
                  <c:v>0.118909</c:v>
                </c:pt>
                <c:pt idx="174">
                  <c:v>0.15231700000000001</c:v>
                </c:pt>
                <c:pt idx="175">
                  <c:v>0.18893699999999999</c:v>
                </c:pt>
                <c:pt idx="176">
                  <c:v>0.22387699999999999</c:v>
                </c:pt>
                <c:pt idx="177">
                  <c:v>0.25197399999999998</c:v>
                </c:pt>
                <c:pt idx="178">
                  <c:v>0.26944699999999999</c:v>
                </c:pt>
                <c:pt idx="179">
                  <c:v>0.27601199999999998</c:v>
                </c:pt>
                <c:pt idx="180">
                  <c:v>0.27267400000000003</c:v>
                </c:pt>
                <c:pt idx="181">
                  <c:v>0.26232899999999998</c:v>
                </c:pt>
                <c:pt idx="182">
                  <c:v>0.24914500000000001</c:v>
                </c:pt>
                <c:pt idx="183">
                  <c:v>0.234315</c:v>
                </c:pt>
                <c:pt idx="184">
                  <c:v>0.22128800000000001</c:v>
                </c:pt>
                <c:pt idx="185">
                  <c:v>0.211342</c:v>
                </c:pt>
                <c:pt idx="186">
                  <c:v>0.20469100000000001</c:v>
                </c:pt>
                <c:pt idx="187">
                  <c:v>0.201795</c:v>
                </c:pt>
                <c:pt idx="188">
                  <c:v>0.20266600000000001</c:v>
                </c:pt>
                <c:pt idx="189">
                  <c:v>0.207235</c:v>
                </c:pt>
                <c:pt idx="190">
                  <c:v>0.21503900000000001</c:v>
                </c:pt>
                <c:pt idx="191">
                  <c:v>0.225554</c:v>
                </c:pt>
                <c:pt idx="192">
                  <c:v>0.23761699999999999</c:v>
                </c:pt>
                <c:pt idx="193">
                  <c:v>0.252554</c:v>
                </c:pt>
                <c:pt idx="194">
                  <c:v>0.26898</c:v>
                </c:pt>
                <c:pt idx="195">
                  <c:v>0.28643000000000002</c:v>
                </c:pt>
                <c:pt idx="196">
                  <c:v>0.30404199999999998</c:v>
                </c:pt>
                <c:pt idx="197">
                  <c:v>0.32170799999999999</c:v>
                </c:pt>
                <c:pt idx="198">
                  <c:v>0.33901700000000001</c:v>
                </c:pt>
                <c:pt idx="199">
                  <c:v>0.35590500000000003</c:v>
                </c:pt>
                <c:pt idx="200">
                  <c:v>0.37181900000000001</c:v>
                </c:pt>
                <c:pt idx="201">
                  <c:v>0.38634800000000002</c:v>
                </c:pt>
                <c:pt idx="202">
                  <c:v>0.39885300000000001</c:v>
                </c:pt>
                <c:pt idx="203">
                  <c:v>0.41114400000000001</c:v>
                </c:pt>
                <c:pt idx="204">
                  <c:v>0.423294</c:v>
                </c:pt>
                <c:pt idx="205">
                  <c:v>0.43524400000000002</c:v>
                </c:pt>
                <c:pt idx="206">
                  <c:v>0.44731300000000002</c:v>
                </c:pt>
                <c:pt idx="207">
                  <c:v>0.45835599999999999</c:v>
                </c:pt>
                <c:pt idx="208">
                  <c:v>0.46768799999999999</c:v>
                </c:pt>
                <c:pt idx="209">
                  <c:v>0.475331</c:v>
                </c:pt>
                <c:pt idx="210">
                  <c:v>0.48208899999999999</c:v>
                </c:pt>
                <c:pt idx="211">
                  <c:v>0.48886000000000002</c:v>
                </c:pt>
                <c:pt idx="212">
                  <c:v>0.49577100000000002</c:v>
                </c:pt>
                <c:pt idx="213">
                  <c:v>0.504054</c:v>
                </c:pt>
                <c:pt idx="214">
                  <c:v>0.51291299999999995</c:v>
                </c:pt>
                <c:pt idx="215">
                  <c:v>0.52101799999999998</c:v>
                </c:pt>
                <c:pt idx="216">
                  <c:v>0.52793800000000002</c:v>
                </c:pt>
                <c:pt idx="217">
                  <c:v>0.53397700000000003</c:v>
                </c:pt>
                <c:pt idx="218">
                  <c:v>0.54045399999999999</c:v>
                </c:pt>
                <c:pt idx="219">
                  <c:v>0.54809399999999997</c:v>
                </c:pt>
                <c:pt idx="220">
                  <c:v>0.55699200000000004</c:v>
                </c:pt>
                <c:pt idx="221">
                  <c:v>0.56664000000000003</c:v>
                </c:pt>
                <c:pt idx="222">
                  <c:v>0.57560900000000004</c:v>
                </c:pt>
                <c:pt idx="223">
                  <c:v>0.58481000000000005</c:v>
                </c:pt>
                <c:pt idx="224">
                  <c:v>0.59424699999999997</c:v>
                </c:pt>
                <c:pt idx="225">
                  <c:v>0.60462099999999996</c:v>
                </c:pt>
                <c:pt idx="226">
                  <c:v>0.61593200000000004</c:v>
                </c:pt>
                <c:pt idx="227">
                  <c:v>0.62834500000000004</c:v>
                </c:pt>
                <c:pt idx="228">
                  <c:v>0.64181999999999995</c:v>
                </c:pt>
                <c:pt idx="229">
                  <c:v>0.65618100000000001</c:v>
                </c:pt>
                <c:pt idx="230">
                  <c:v>0.670763</c:v>
                </c:pt>
                <c:pt idx="231">
                  <c:v>0.685832</c:v>
                </c:pt>
                <c:pt idx="232">
                  <c:v>0.70070299999999996</c:v>
                </c:pt>
                <c:pt idx="233">
                  <c:v>0.71790500000000002</c:v>
                </c:pt>
                <c:pt idx="234">
                  <c:v>0.73641500000000004</c:v>
                </c:pt>
                <c:pt idx="235">
                  <c:v>0.75611099999999998</c:v>
                </c:pt>
                <c:pt idx="236">
                  <c:v>0.77638600000000002</c:v>
                </c:pt>
                <c:pt idx="237">
                  <c:v>0.79658899999999999</c:v>
                </c:pt>
                <c:pt idx="238">
                  <c:v>0.81731100000000001</c:v>
                </c:pt>
                <c:pt idx="239">
                  <c:v>0.83884800000000004</c:v>
                </c:pt>
                <c:pt idx="240">
                  <c:v>0.86219999999999997</c:v>
                </c:pt>
                <c:pt idx="241">
                  <c:v>0.88611499999999999</c:v>
                </c:pt>
                <c:pt idx="242">
                  <c:v>0.90861899999999995</c:v>
                </c:pt>
                <c:pt idx="243">
                  <c:v>0.931257</c:v>
                </c:pt>
                <c:pt idx="244">
                  <c:v>0.95211800000000002</c:v>
                </c:pt>
                <c:pt idx="245">
                  <c:v>0.97226400000000002</c:v>
                </c:pt>
                <c:pt idx="246">
                  <c:v>0.99229400000000001</c:v>
                </c:pt>
                <c:pt idx="247">
                  <c:v>1.013368</c:v>
                </c:pt>
                <c:pt idx="248">
                  <c:v>1.035598</c:v>
                </c:pt>
                <c:pt idx="249">
                  <c:v>1.0590360000000001</c:v>
                </c:pt>
                <c:pt idx="250">
                  <c:v>1.084147</c:v>
                </c:pt>
                <c:pt idx="251">
                  <c:v>1.110689</c:v>
                </c:pt>
                <c:pt idx="252">
                  <c:v>1.1357280000000001</c:v>
                </c:pt>
                <c:pt idx="253">
                  <c:v>1.1600550000000001</c:v>
                </c:pt>
                <c:pt idx="254">
                  <c:v>1.1802280000000001</c:v>
                </c:pt>
                <c:pt idx="255">
                  <c:v>1.1977100000000001</c:v>
                </c:pt>
                <c:pt idx="256">
                  <c:v>1.2147429999999999</c:v>
                </c:pt>
                <c:pt idx="257">
                  <c:v>1.233419</c:v>
                </c:pt>
                <c:pt idx="258">
                  <c:v>1.253528</c:v>
                </c:pt>
                <c:pt idx="259">
                  <c:v>1.2728379999999999</c:v>
                </c:pt>
                <c:pt idx="260">
                  <c:v>1.289005</c:v>
                </c:pt>
                <c:pt idx="261">
                  <c:v>1.300589</c:v>
                </c:pt>
                <c:pt idx="262">
                  <c:v>1.3064929999999999</c:v>
                </c:pt>
                <c:pt idx="263">
                  <c:v>1.3064610000000001</c:v>
                </c:pt>
                <c:pt idx="264">
                  <c:v>1.30026</c:v>
                </c:pt>
                <c:pt idx="265">
                  <c:v>1.290116</c:v>
                </c:pt>
                <c:pt idx="266">
                  <c:v>1.2789550000000001</c:v>
                </c:pt>
                <c:pt idx="267">
                  <c:v>1.2689790000000001</c:v>
                </c:pt>
                <c:pt idx="268">
                  <c:v>1.259679</c:v>
                </c:pt>
                <c:pt idx="269">
                  <c:v>1.2499070000000001</c:v>
                </c:pt>
                <c:pt idx="270">
                  <c:v>1.2376339999999999</c:v>
                </c:pt>
                <c:pt idx="271">
                  <c:v>1.2228330000000001</c:v>
                </c:pt>
                <c:pt idx="272">
                  <c:v>1.206885</c:v>
                </c:pt>
                <c:pt idx="273">
                  <c:v>1.18869</c:v>
                </c:pt>
                <c:pt idx="274">
                  <c:v>1.1698630000000001</c:v>
                </c:pt>
                <c:pt idx="275">
                  <c:v>1.15158</c:v>
                </c:pt>
                <c:pt idx="276">
                  <c:v>1.13429</c:v>
                </c:pt>
                <c:pt idx="277">
                  <c:v>1.1187579999999999</c:v>
                </c:pt>
                <c:pt idx="278">
                  <c:v>1.1043540000000001</c:v>
                </c:pt>
                <c:pt idx="279">
                  <c:v>1.0919080000000001</c:v>
                </c:pt>
                <c:pt idx="280">
                  <c:v>1.081456</c:v>
                </c:pt>
                <c:pt idx="281">
                  <c:v>1.0733900000000001</c:v>
                </c:pt>
                <c:pt idx="282">
                  <c:v>1.0681430000000001</c:v>
                </c:pt>
                <c:pt idx="283">
                  <c:v>1.0641320000000001</c:v>
                </c:pt>
                <c:pt idx="284">
                  <c:v>1.0618479999999999</c:v>
                </c:pt>
                <c:pt idx="285">
                  <c:v>1.060878</c:v>
                </c:pt>
                <c:pt idx="286">
                  <c:v>1.0618810000000001</c:v>
                </c:pt>
                <c:pt idx="287">
                  <c:v>1.066484</c:v>
                </c:pt>
                <c:pt idx="288">
                  <c:v>1.074854</c:v>
                </c:pt>
                <c:pt idx="289">
                  <c:v>1.0850820000000001</c:v>
                </c:pt>
                <c:pt idx="290">
                  <c:v>1.0940799999999999</c:v>
                </c:pt>
                <c:pt idx="291">
                  <c:v>1.1002110000000001</c:v>
                </c:pt>
                <c:pt idx="292">
                  <c:v>1.103858</c:v>
                </c:pt>
                <c:pt idx="293">
                  <c:v>1.1066670000000001</c:v>
                </c:pt>
                <c:pt idx="294">
                  <c:v>1.1097589999999999</c:v>
                </c:pt>
                <c:pt idx="295">
                  <c:v>1.113267</c:v>
                </c:pt>
                <c:pt idx="296">
                  <c:v>1.116015</c:v>
                </c:pt>
                <c:pt idx="297">
                  <c:v>1.116527</c:v>
                </c:pt>
                <c:pt idx="298">
                  <c:v>1.1147339999999999</c:v>
                </c:pt>
                <c:pt idx="299">
                  <c:v>1.1128960000000001</c:v>
                </c:pt>
                <c:pt idx="300">
                  <c:v>1.1137870000000001</c:v>
                </c:pt>
                <c:pt idx="301">
                  <c:v>1.1177090000000001</c:v>
                </c:pt>
                <c:pt idx="302">
                  <c:v>1.122147</c:v>
                </c:pt>
                <c:pt idx="303">
                  <c:v>1.124214</c:v>
                </c:pt>
                <c:pt idx="304">
                  <c:v>1.1225989999999999</c:v>
                </c:pt>
                <c:pt idx="305">
                  <c:v>1.1172120000000001</c:v>
                </c:pt>
                <c:pt idx="306">
                  <c:v>1.1085469999999999</c:v>
                </c:pt>
                <c:pt idx="307">
                  <c:v>1.0972550000000001</c:v>
                </c:pt>
                <c:pt idx="308">
                  <c:v>1.083677</c:v>
                </c:pt>
                <c:pt idx="309">
                  <c:v>1.0689759999999999</c:v>
                </c:pt>
                <c:pt idx="310">
                  <c:v>1.0528500000000001</c:v>
                </c:pt>
                <c:pt idx="311">
                  <c:v>1.034643</c:v>
                </c:pt>
                <c:pt idx="312">
                  <c:v>1.015285</c:v>
                </c:pt>
                <c:pt idx="313">
                  <c:v>0.99112</c:v>
                </c:pt>
                <c:pt idx="314">
                  <c:v>0.96349600000000002</c:v>
                </c:pt>
                <c:pt idx="315">
                  <c:v>0.93323699999999998</c:v>
                </c:pt>
                <c:pt idx="316">
                  <c:v>0.90168899999999996</c:v>
                </c:pt>
                <c:pt idx="317">
                  <c:v>0.87021499999999996</c:v>
                </c:pt>
                <c:pt idx="318">
                  <c:v>0.83863100000000002</c:v>
                </c:pt>
                <c:pt idx="319">
                  <c:v>0.80852500000000005</c:v>
                </c:pt>
                <c:pt idx="320">
                  <c:v>0.77944199999999997</c:v>
                </c:pt>
                <c:pt idx="321">
                  <c:v>0.75229400000000002</c:v>
                </c:pt>
                <c:pt idx="322">
                  <c:v>0.72857000000000005</c:v>
                </c:pt>
                <c:pt idx="323">
                  <c:v>0.70558299999999996</c:v>
                </c:pt>
                <c:pt idx="324">
                  <c:v>0.68552400000000002</c:v>
                </c:pt>
                <c:pt idx="325">
                  <c:v>0.66767600000000005</c:v>
                </c:pt>
                <c:pt idx="326">
                  <c:v>0.65208900000000003</c:v>
                </c:pt>
                <c:pt idx="327">
                  <c:v>0.63882000000000005</c:v>
                </c:pt>
                <c:pt idx="328">
                  <c:v>0.62768100000000004</c:v>
                </c:pt>
                <c:pt idx="329">
                  <c:v>0.61836100000000005</c:v>
                </c:pt>
                <c:pt idx="330">
                  <c:v>0.60990800000000001</c:v>
                </c:pt>
                <c:pt idx="331">
                  <c:v>0.60194300000000001</c:v>
                </c:pt>
                <c:pt idx="332">
                  <c:v>0.59483600000000003</c:v>
                </c:pt>
                <c:pt idx="333">
                  <c:v>0.58793399999999996</c:v>
                </c:pt>
                <c:pt idx="334">
                  <c:v>0.58197399999999999</c:v>
                </c:pt>
                <c:pt idx="335">
                  <c:v>0.57722099999999998</c:v>
                </c:pt>
                <c:pt idx="336">
                  <c:v>0.57310300000000003</c:v>
                </c:pt>
                <c:pt idx="337">
                  <c:v>0.56866099999999997</c:v>
                </c:pt>
                <c:pt idx="338">
                  <c:v>0.56340500000000004</c:v>
                </c:pt>
                <c:pt idx="339">
                  <c:v>0.55801100000000003</c:v>
                </c:pt>
                <c:pt idx="340">
                  <c:v>0.55290799999999996</c:v>
                </c:pt>
                <c:pt idx="341">
                  <c:v>0.54883599999999999</c:v>
                </c:pt>
                <c:pt idx="342">
                  <c:v>0.54535100000000003</c:v>
                </c:pt>
                <c:pt idx="343">
                  <c:v>0.54264000000000001</c:v>
                </c:pt>
                <c:pt idx="344">
                  <c:v>0.54017899999999996</c:v>
                </c:pt>
                <c:pt idx="345">
                  <c:v>0.53805700000000001</c:v>
                </c:pt>
                <c:pt idx="346">
                  <c:v>0.53692399999999996</c:v>
                </c:pt>
                <c:pt idx="347">
                  <c:v>0.53707499999999997</c:v>
                </c:pt>
                <c:pt idx="348">
                  <c:v>0.53912300000000002</c:v>
                </c:pt>
                <c:pt idx="349">
                  <c:v>0.54237299999999999</c:v>
                </c:pt>
                <c:pt idx="350">
                  <c:v>0.54669100000000004</c:v>
                </c:pt>
                <c:pt idx="351">
                  <c:v>0.55129399999999995</c:v>
                </c:pt>
                <c:pt idx="352">
                  <c:v>0.55552100000000004</c:v>
                </c:pt>
                <c:pt idx="353">
                  <c:v>0.55959999999999999</c:v>
                </c:pt>
                <c:pt idx="354">
                  <c:v>0.56366799999999995</c:v>
                </c:pt>
                <c:pt idx="355">
                  <c:v>0.56852499999999995</c:v>
                </c:pt>
                <c:pt idx="356">
                  <c:v>0.57483600000000001</c:v>
                </c:pt>
                <c:pt idx="357">
                  <c:v>0.58246900000000001</c:v>
                </c:pt>
                <c:pt idx="358">
                  <c:v>0.58986000000000005</c:v>
                </c:pt>
                <c:pt idx="359">
                  <c:v>0.59572199999999997</c:v>
                </c:pt>
                <c:pt idx="360">
                  <c:v>0.59965400000000002</c:v>
                </c:pt>
                <c:pt idx="361">
                  <c:v>0.60387100000000005</c:v>
                </c:pt>
                <c:pt idx="362">
                  <c:v>0.60999199999999998</c:v>
                </c:pt>
                <c:pt idx="363">
                  <c:v>0.61991099999999999</c:v>
                </c:pt>
                <c:pt idx="364">
                  <c:v>0.63073800000000002</c:v>
                </c:pt>
                <c:pt idx="365">
                  <c:v>0.63920500000000002</c:v>
                </c:pt>
                <c:pt idx="366">
                  <c:v>0.64394799999999996</c:v>
                </c:pt>
                <c:pt idx="367">
                  <c:v>0.64670300000000003</c:v>
                </c:pt>
                <c:pt idx="368">
                  <c:v>0.650644</c:v>
                </c:pt>
                <c:pt idx="369">
                  <c:v>0.65830699999999998</c:v>
                </c:pt>
                <c:pt idx="370">
                  <c:v>0.66982299999999995</c:v>
                </c:pt>
                <c:pt idx="371">
                  <c:v>0.68359199999999998</c:v>
                </c:pt>
                <c:pt idx="372">
                  <c:v>0.69532300000000002</c:v>
                </c:pt>
                <c:pt idx="373">
                  <c:v>0.70429200000000003</c:v>
                </c:pt>
                <c:pt idx="374">
                  <c:v>0.708704</c:v>
                </c:pt>
                <c:pt idx="375">
                  <c:v>0.710144</c:v>
                </c:pt>
                <c:pt idx="376">
                  <c:v>0.71218499999999996</c:v>
                </c:pt>
                <c:pt idx="377">
                  <c:v>0.71837099999999998</c:v>
                </c:pt>
                <c:pt idx="378">
                  <c:v>0.73013600000000001</c:v>
                </c:pt>
                <c:pt idx="379">
                  <c:v>0.74474799999999997</c:v>
                </c:pt>
                <c:pt idx="380">
                  <c:v>0.75837399999999999</c:v>
                </c:pt>
                <c:pt idx="381">
                  <c:v>0.76875300000000002</c:v>
                </c:pt>
                <c:pt idx="382">
                  <c:v>0.77583100000000005</c:v>
                </c:pt>
                <c:pt idx="383">
                  <c:v>0.78334999999999999</c:v>
                </c:pt>
                <c:pt idx="384">
                  <c:v>0.79300599999999999</c:v>
                </c:pt>
                <c:pt idx="385">
                  <c:v>0.80562900000000004</c:v>
                </c:pt>
                <c:pt idx="386">
                  <c:v>0.81993099999999997</c:v>
                </c:pt>
                <c:pt idx="387">
                  <c:v>0.83395300000000006</c:v>
                </c:pt>
                <c:pt idx="388">
                  <c:v>0.84654200000000002</c:v>
                </c:pt>
                <c:pt idx="389">
                  <c:v>0.85769899999999999</c:v>
                </c:pt>
                <c:pt idx="390">
                  <c:v>0.86931099999999994</c:v>
                </c:pt>
                <c:pt idx="391">
                  <c:v>0.88211600000000001</c:v>
                </c:pt>
                <c:pt idx="392">
                  <c:v>0.89460200000000001</c:v>
                </c:pt>
                <c:pt idx="393">
                  <c:v>0.90772399999999998</c:v>
                </c:pt>
                <c:pt idx="394">
                  <c:v>0.91972600000000004</c:v>
                </c:pt>
                <c:pt idx="395">
                  <c:v>0.930898</c:v>
                </c:pt>
                <c:pt idx="396">
                  <c:v>0.94065100000000001</c:v>
                </c:pt>
                <c:pt idx="397">
                  <c:v>0.94996599999999998</c:v>
                </c:pt>
                <c:pt idx="398">
                  <c:v>0.95962800000000004</c:v>
                </c:pt>
                <c:pt idx="399">
                  <c:v>0.96973100000000001</c:v>
                </c:pt>
                <c:pt idx="400">
                  <c:v>0.98057899999999998</c:v>
                </c:pt>
                <c:pt idx="401">
                  <c:v>0.99091399999999996</c:v>
                </c:pt>
                <c:pt idx="402">
                  <c:v>0.99985599999999997</c:v>
                </c:pt>
                <c:pt idx="403">
                  <c:v>1.0077020000000001</c:v>
                </c:pt>
                <c:pt idx="404">
                  <c:v>1.0143660000000001</c:v>
                </c:pt>
                <c:pt idx="405">
                  <c:v>1.020221</c:v>
                </c:pt>
                <c:pt idx="406">
                  <c:v>1.0251749999999999</c:v>
                </c:pt>
                <c:pt idx="407">
                  <c:v>1.0283659999999999</c:v>
                </c:pt>
                <c:pt idx="408">
                  <c:v>1.0295669999999999</c:v>
                </c:pt>
                <c:pt idx="409">
                  <c:v>1.0285040000000001</c:v>
                </c:pt>
                <c:pt idx="410">
                  <c:v>1.025776</c:v>
                </c:pt>
                <c:pt idx="411">
                  <c:v>1.021509</c:v>
                </c:pt>
                <c:pt idx="412">
                  <c:v>1.01671</c:v>
                </c:pt>
                <c:pt idx="413">
                  <c:v>1.0106379999999999</c:v>
                </c:pt>
                <c:pt idx="414">
                  <c:v>1.0034320000000001</c:v>
                </c:pt>
                <c:pt idx="415">
                  <c:v>0.99498900000000001</c:v>
                </c:pt>
                <c:pt idx="416">
                  <c:v>0.986456</c:v>
                </c:pt>
                <c:pt idx="417">
                  <c:v>0.97811199999999998</c:v>
                </c:pt>
                <c:pt idx="418">
                  <c:v>0.96971600000000002</c:v>
                </c:pt>
                <c:pt idx="419">
                  <c:v>0.96104100000000003</c:v>
                </c:pt>
                <c:pt idx="420">
                  <c:v>0.95203800000000005</c:v>
                </c:pt>
                <c:pt idx="421">
                  <c:v>0.94238100000000002</c:v>
                </c:pt>
                <c:pt idx="422">
                  <c:v>0.93117700000000003</c:v>
                </c:pt>
                <c:pt idx="423">
                  <c:v>0.91675700000000004</c:v>
                </c:pt>
                <c:pt idx="424">
                  <c:v>0.89871599999999996</c:v>
                </c:pt>
                <c:pt idx="425">
                  <c:v>0.87876299999999996</c:v>
                </c:pt>
                <c:pt idx="426">
                  <c:v>0.85755199999999998</c:v>
                </c:pt>
                <c:pt idx="427">
                  <c:v>0.83601099999999995</c:v>
                </c:pt>
                <c:pt idx="428">
                  <c:v>0.81345900000000004</c:v>
                </c:pt>
                <c:pt idx="429">
                  <c:v>0.78946799999999995</c:v>
                </c:pt>
                <c:pt idx="430">
                  <c:v>0.764791</c:v>
                </c:pt>
                <c:pt idx="431">
                  <c:v>0.74082400000000004</c:v>
                </c:pt>
                <c:pt idx="432">
                  <c:v>0.720055</c:v>
                </c:pt>
                <c:pt idx="433">
                  <c:v>0.69877900000000004</c:v>
                </c:pt>
                <c:pt idx="434">
                  <c:v>0.67776199999999998</c:v>
                </c:pt>
                <c:pt idx="435">
                  <c:v>0.65731099999999998</c:v>
                </c:pt>
                <c:pt idx="436">
                  <c:v>0.63930200000000004</c:v>
                </c:pt>
                <c:pt idx="437">
                  <c:v>0.62398200000000004</c:v>
                </c:pt>
                <c:pt idx="438">
                  <c:v>0.611954</c:v>
                </c:pt>
                <c:pt idx="439">
                  <c:v>0.60330799999999996</c:v>
                </c:pt>
                <c:pt idx="440">
                  <c:v>0.59662499999999996</c:v>
                </c:pt>
                <c:pt idx="441">
                  <c:v>0.589835</c:v>
                </c:pt>
                <c:pt idx="442">
                  <c:v>0.58125899999999997</c:v>
                </c:pt>
                <c:pt idx="443">
                  <c:v>0.57001199999999996</c:v>
                </c:pt>
                <c:pt idx="444">
                  <c:v>0.55657199999999996</c:v>
                </c:pt>
                <c:pt idx="445">
                  <c:v>0.54282600000000003</c:v>
                </c:pt>
                <c:pt idx="446">
                  <c:v>0.53017000000000003</c:v>
                </c:pt>
                <c:pt idx="447">
                  <c:v>0.51922000000000001</c:v>
                </c:pt>
                <c:pt idx="448">
                  <c:v>0.51086299999999996</c:v>
                </c:pt>
                <c:pt idx="449">
                  <c:v>0.50588</c:v>
                </c:pt>
                <c:pt idx="450">
                  <c:v>0.50444999999999995</c:v>
                </c:pt>
                <c:pt idx="451">
                  <c:v>0.50538899999999998</c:v>
                </c:pt>
                <c:pt idx="452">
                  <c:v>0.50680499999999995</c:v>
                </c:pt>
                <c:pt idx="453">
                  <c:v>0.50744999999999996</c:v>
                </c:pt>
                <c:pt idx="454">
                  <c:v>0.50713299999999994</c:v>
                </c:pt>
                <c:pt idx="455">
                  <c:v>0.50728899999999999</c:v>
                </c:pt>
                <c:pt idx="456">
                  <c:v>0.50860700000000003</c:v>
                </c:pt>
                <c:pt idx="457">
                  <c:v>0.51089300000000004</c:v>
                </c:pt>
                <c:pt idx="458">
                  <c:v>0.51330799999999999</c:v>
                </c:pt>
                <c:pt idx="459">
                  <c:v>0.51580199999999998</c:v>
                </c:pt>
                <c:pt idx="460">
                  <c:v>0.51944699999999999</c:v>
                </c:pt>
                <c:pt idx="461">
                  <c:v>0.52492799999999995</c:v>
                </c:pt>
                <c:pt idx="462">
                  <c:v>0.53239300000000001</c:v>
                </c:pt>
                <c:pt idx="463">
                  <c:v>0.54163799999999995</c:v>
                </c:pt>
                <c:pt idx="464">
                  <c:v>0.55023699999999998</c:v>
                </c:pt>
                <c:pt idx="465">
                  <c:v>0.55573899999999998</c:v>
                </c:pt>
                <c:pt idx="466">
                  <c:v>0.55771499999999996</c:v>
                </c:pt>
                <c:pt idx="467">
                  <c:v>0.55766300000000002</c:v>
                </c:pt>
                <c:pt idx="468">
                  <c:v>0.55716200000000005</c:v>
                </c:pt>
                <c:pt idx="469">
                  <c:v>0.55542800000000003</c:v>
                </c:pt>
                <c:pt idx="470">
                  <c:v>0.55184299999999997</c:v>
                </c:pt>
                <c:pt idx="471">
                  <c:v>0.54653799999999997</c:v>
                </c:pt>
                <c:pt idx="472">
                  <c:v>0.54148499999999999</c:v>
                </c:pt>
                <c:pt idx="473">
                  <c:v>0.53601299999999996</c:v>
                </c:pt>
                <c:pt idx="474">
                  <c:v>0.53148200000000001</c:v>
                </c:pt>
                <c:pt idx="475">
                  <c:v>0.52770499999999998</c:v>
                </c:pt>
                <c:pt idx="476">
                  <c:v>0.52488299999999999</c:v>
                </c:pt>
                <c:pt idx="477">
                  <c:v>0.52132599999999996</c:v>
                </c:pt>
                <c:pt idx="478">
                  <c:v>0.516459</c:v>
                </c:pt>
                <c:pt idx="479">
                  <c:v>0.51125699999999996</c:v>
                </c:pt>
                <c:pt idx="480">
                  <c:v>0.50702100000000005</c:v>
                </c:pt>
                <c:pt idx="481">
                  <c:v>0.50453999999999999</c:v>
                </c:pt>
                <c:pt idx="482">
                  <c:v>0.50388200000000005</c:v>
                </c:pt>
                <c:pt idx="483">
                  <c:v>0.50454600000000005</c:v>
                </c:pt>
                <c:pt idx="484">
                  <c:v>0.50608699999999995</c:v>
                </c:pt>
                <c:pt idx="485">
                  <c:v>0.507969</c:v>
                </c:pt>
                <c:pt idx="486">
                  <c:v>0.51016700000000004</c:v>
                </c:pt>
                <c:pt idx="487">
                  <c:v>0.51292899999999997</c:v>
                </c:pt>
                <c:pt idx="488">
                  <c:v>0.51581900000000003</c:v>
                </c:pt>
                <c:pt idx="489">
                  <c:v>0.51824599999999998</c:v>
                </c:pt>
                <c:pt idx="490">
                  <c:v>0.51912100000000005</c:v>
                </c:pt>
                <c:pt idx="491">
                  <c:v>0.51786299999999996</c:v>
                </c:pt>
                <c:pt idx="492">
                  <c:v>0.51497899999999996</c:v>
                </c:pt>
                <c:pt idx="493">
                  <c:v>0.51112599999999997</c:v>
                </c:pt>
                <c:pt idx="494">
                  <c:v>0.50699300000000003</c:v>
                </c:pt>
                <c:pt idx="495">
                  <c:v>0.50268900000000005</c:v>
                </c:pt>
                <c:pt idx="496">
                  <c:v>0.49869000000000002</c:v>
                </c:pt>
                <c:pt idx="497">
                  <c:v>0.494811</c:v>
                </c:pt>
                <c:pt idx="498">
                  <c:v>0.48965900000000001</c:v>
                </c:pt>
                <c:pt idx="499">
                  <c:v>0.48122399999999999</c:v>
                </c:pt>
                <c:pt idx="500">
                  <c:v>0.46953499999999998</c:v>
                </c:pt>
                <c:pt idx="501">
                  <c:v>0.45679799999999998</c:v>
                </c:pt>
                <c:pt idx="502">
                  <c:v>0.44656200000000001</c:v>
                </c:pt>
                <c:pt idx="503">
                  <c:v>0.43901400000000002</c:v>
                </c:pt>
                <c:pt idx="504">
                  <c:v>0.43482599999999999</c:v>
                </c:pt>
                <c:pt idx="505">
                  <c:v>0.432421</c:v>
                </c:pt>
                <c:pt idx="506">
                  <c:v>0.429927</c:v>
                </c:pt>
                <c:pt idx="507">
                  <c:v>0.425786</c:v>
                </c:pt>
                <c:pt idx="508">
                  <c:v>0.420045</c:v>
                </c:pt>
                <c:pt idx="509">
                  <c:v>0.414935</c:v>
                </c:pt>
                <c:pt idx="510">
                  <c:v>0.41229500000000002</c:v>
                </c:pt>
                <c:pt idx="511">
                  <c:v>0.41208600000000001</c:v>
                </c:pt>
                <c:pt idx="512">
                  <c:v>0.412387</c:v>
                </c:pt>
                <c:pt idx="513">
                  <c:v>0.410937</c:v>
                </c:pt>
                <c:pt idx="514">
                  <c:v>0.40695399999999998</c:v>
                </c:pt>
                <c:pt idx="515">
                  <c:v>0.40035900000000002</c:v>
                </c:pt>
                <c:pt idx="516">
                  <c:v>0.39354299999999998</c:v>
                </c:pt>
                <c:pt idx="517">
                  <c:v>0.38897799999999999</c:v>
                </c:pt>
                <c:pt idx="518">
                  <c:v>0.38762099999999999</c:v>
                </c:pt>
                <c:pt idx="519">
                  <c:v>0.38683400000000001</c:v>
                </c:pt>
                <c:pt idx="520">
                  <c:v>0.38378400000000001</c:v>
                </c:pt>
                <c:pt idx="521">
                  <c:v>0.37774000000000002</c:v>
                </c:pt>
                <c:pt idx="522">
                  <c:v>0.37043199999999998</c:v>
                </c:pt>
                <c:pt idx="523">
                  <c:v>0.362209</c:v>
                </c:pt>
                <c:pt idx="524">
                  <c:v>0.35412500000000002</c:v>
                </c:pt>
                <c:pt idx="525">
                  <c:v>0.34604099999999999</c:v>
                </c:pt>
                <c:pt idx="526">
                  <c:v>0.33773999999999998</c:v>
                </c:pt>
                <c:pt idx="527">
                  <c:v>0.32877400000000001</c:v>
                </c:pt>
                <c:pt idx="528">
                  <c:v>0.31963999999999998</c:v>
                </c:pt>
                <c:pt idx="529">
                  <c:v>0.310471</c:v>
                </c:pt>
                <c:pt idx="530">
                  <c:v>0.30104799999999998</c:v>
                </c:pt>
                <c:pt idx="531">
                  <c:v>0.29095700000000002</c:v>
                </c:pt>
                <c:pt idx="532">
                  <c:v>0.280835</c:v>
                </c:pt>
                <c:pt idx="533">
                  <c:v>0.27050299999999999</c:v>
                </c:pt>
                <c:pt idx="534">
                  <c:v>0.26033800000000001</c:v>
                </c:pt>
                <c:pt idx="535">
                  <c:v>0.25104700000000002</c:v>
                </c:pt>
                <c:pt idx="536">
                  <c:v>0.24193100000000001</c:v>
                </c:pt>
                <c:pt idx="537">
                  <c:v>0.23316000000000001</c:v>
                </c:pt>
                <c:pt idx="538">
                  <c:v>0.224381</c:v>
                </c:pt>
                <c:pt idx="539">
                  <c:v>0.21560199999999999</c:v>
                </c:pt>
                <c:pt idx="540">
                  <c:v>0.20682300000000001</c:v>
                </c:pt>
                <c:pt idx="541">
                  <c:v>0.198044</c:v>
                </c:pt>
                <c:pt idx="542">
                  <c:v>0.18926499999999999</c:v>
                </c:pt>
                <c:pt idx="543">
                  <c:v>0.18048600000000001</c:v>
                </c:pt>
                <c:pt idx="544">
                  <c:v>0.171707</c:v>
                </c:pt>
                <c:pt idx="545">
                  <c:v>0.16292799999999999</c:v>
                </c:pt>
                <c:pt idx="546">
                  <c:v>0.15414900000000001</c:v>
                </c:pt>
                <c:pt idx="547">
                  <c:v>0.14537</c:v>
                </c:pt>
                <c:pt idx="548">
                  <c:v>0.13659099999999999</c:v>
                </c:pt>
                <c:pt idx="549">
                  <c:v>0.12781200000000001</c:v>
                </c:pt>
                <c:pt idx="550">
                  <c:v>0.119033</c:v>
                </c:pt>
                <c:pt idx="551">
                  <c:v>0.110254</c:v>
                </c:pt>
                <c:pt idx="552">
                  <c:v>0.101475</c:v>
                </c:pt>
                <c:pt idx="553">
                  <c:v>9.2696000000000001E-2</c:v>
                </c:pt>
                <c:pt idx="554">
                  <c:v>8.3917000000000005E-2</c:v>
                </c:pt>
                <c:pt idx="555">
                  <c:v>7.5137999999999996E-2</c:v>
                </c:pt>
                <c:pt idx="556">
                  <c:v>6.6359000000000001E-2</c:v>
                </c:pt>
                <c:pt idx="557">
                  <c:v>5.7579999999999999E-2</c:v>
                </c:pt>
                <c:pt idx="558">
                  <c:v>4.8800999999999997E-2</c:v>
                </c:pt>
                <c:pt idx="559">
                  <c:v>4.0022000000000002E-2</c:v>
                </c:pt>
                <c:pt idx="560">
                  <c:v>3.1243E-2</c:v>
                </c:pt>
                <c:pt idx="561">
                  <c:v>2.2464000000000001E-2</c:v>
                </c:pt>
                <c:pt idx="562">
                  <c:v>1.3684999999999999E-2</c:v>
                </c:pt>
                <c:pt idx="563">
                  <c:v>1.2685E-2</c:v>
                </c:pt>
                <c:pt idx="564">
                  <c:v>1.1684999999999999E-2</c:v>
                </c:pt>
                <c:pt idx="565">
                  <c:v>1.0685E-2</c:v>
                </c:pt>
                <c:pt idx="566">
                  <c:v>9.6849999999999992E-3</c:v>
                </c:pt>
                <c:pt idx="567">
                  <c:v>8.685E-3</c:v>
                </c:pt>
                <c:pt idx="568">
                  <c:v>7.6850000000000104E-3</c:v>
                </c:pt>
                <c:pt idx="569">
                  <c:v>6.6850000000000104E-3</c:v>
                </c:pt>
                <c:pt idx="570">
                  <c:v>5.6850000000000104E-3</c:v>
                </c:pt>
                <c:pt idx="571">
                  <c:v>4.6850000000000103E-3</c:v>
                </c:pt>
                <c:pt idx="572">
                  <c:v>3.6850000000000099E-3</c:v>
                </c:pt>
                <c:pt idx="573">
                  <c:v>2.6849999999999999E-3</c:v>
                </c:pt>
                <c:pt idx="574">
                  <c:v>1.6850000000000001E-3</c:v>
                </c:pt>
                <c:pt idx="575">
                  <c:v>6.8499999999999995E-4</c:v>
                </c:pt>
                <c:pt idx="576">
                  <c:v>6.8499999999999995E-4</c:v>
                </c:pt>
                <c:pt idx="577">
                  <c:v>6.8499999999999995E-4</c:v>
                </c:pt>
                <c:pt idx="578">
                  <c:v>6.8499999999999995E-4</c:v>
                </c:pt>
                <c:pt idx="579">
                  <c:v>6.8499999999999995E-4</c:v>
                </c:pt>
                <c:pt idx="580">
                  <c:v>6.8499999999999995E-4</c:v>
                </c:pt>
                <c:pt idx="581">
                  <c:v>6.8499999999999995E-4</c:v>
                </c:pt>
                <c:pt idx="582">
                  <c:v>6.8499999999999995E-4</c:v>
                </c:pt>
                <c:pt idx="583">
                  <c:v>6.8499999999999995E-4</c:v>
                </c:pt>
                <c:pt idx="584">
                  <c:v>6.8499999999999995E-4</c:v>
                </c:pt>
                <c:pt idx="585">
                  <c:v>6.8499999999999995E-4</c:v>
                </c:pt>
                <c:pt idx="586">
                  <c:v>6.8499999999999995E-4</c:v>
                </c:pt>
                <c:pt idx="587">
                  <c:v>6.8499999999999995E-4</c:v>
                </c:pt>
                <c:pt idx="588">
                  <c:v>6.8499999999999995E-4</c:v>
                </c:pt>
                <c:pt idx="589">
                  <c:v>6.8499999999999995E-4</c:v>
                </c:pt>
                <c:pt idx="590">
                  <c:v>6.8499999999999995E-4</c:v>
                </c:pt>
                <c:pt idx="591">
                  <c:v>1.353E-3</c:v>
                </c:pt>
                <c:pt idx="592">
                  <c:v>1.353E-3</c:v>
                </c:pt>
                <c:pt idx="593">
                  <c:v>1.353E-3</c:v>
                </c:pt>
                <c:pt idx="594">
                  <c:v>1.353E-3</c:v>
                </c:pt>
                <c:pt idx="595">
                  <c:v>1.353E-3</c:v>
                </c:pt>
                <c:pt idx="596">
                  <c:v>1.353E-3</c:v>
                </c:pt>
                <c:pt idx="597">
                  <c:v>1.353E-3</c:v>
                </c:pt>
              </c:numCache>
            </c:numRef>
          </c:yVal>
          <c:smooth val="1"/>
          <c:extLst>
            <c:ext xmlns:c16="http://schemas.microsoft.com/office/drawing/2014/chart" uri="{C3380CC4-5D6E-409C-BE32-E72D297353CC}">
              <c16:uniqueId val="{00000005-B195-413E-8501-511A40EC99F3}"/>
            </c:ext>
          </c:extLst>
        </c:ser>
        <c:ser>
          <c:idx val="6"/>
          <c:order val="6"/>
          <c:spPr>
            <a:ln w="9525" cap="rnd">
              <a:solidFill>
                <a:srgbClr val="00B050"/>
              </a:solidFill>
              <a:prstDash val="dash"/>
              <a:round/>
            </a:ln>
            <a:effectLst/>
          </c:spPr>
          <c:marker>
            <c:symbol val="none"/>
          </c:marker>
          <c:xVal>
            <c:numRef>
              <c:f>Совмещенные!$AB$6:$AB$7</c:f>
              <c:numCache>
                <c:formatCode>General</c:formatCode>
                <c:ptCount val="2"/>
                <c:pt idx="0">
                  <c:v>328</c:v>
                </c:pt>
                <c:pt idx="1">
                  <c:v>328</c:v>
                </c:pt>
              </c:numCache>
            </c:numRef>
          </c:xVal>
          <c:yVal>
            <c:numRef>
              <c:f>Совмещенные!$AC$6:$AC$7</c:f>
              <c:numCache>
                <c:formatCode>General</c:formatCode>
                <c:ptCount val="2"/>
                <c:pt idx="0">
                  <c:v>0</c:v>
                </c:pt>
                <c:pt idx="1">
                  <c:v>0.7</c:v>
                </c:pt>
              </c:numCache>
            </c:numRef>
          </c:yVal>
          <c:smooth val="1"/>
          <c:extLst>
            <c:ext xmlns:c16="http://schemas.microsoft.com/office/drawing/2014/chart" uri="{C3380CC4-5D6E-409C-BE32-E72D297353CC}">
              <c16:uniqueId val="{00000006-B195-413E-8501-511A40EC99F3}"/>
            </c:ext>
          </c:extLst>
        </c:ser>
        <c:ser>
          <c:idx val="7"/>
          <c:order val="7"/>
          <c:spPr>
            <a:ln w="9525" cap="rnd">
              <a:solidFill>
                <a:srgbClr val="00B050"/>
              </a:solidFill>
              <a:prstDash val="dash"/>
              <a:round/>
            </a:ln>
            <a:effectLst/>
          </c:spPr>
          <c:marker>
            <c:symbol val="none"/>
          </c:marker>
          <c:xVal>
            <c:numRef>
              <c:f>Совмещенные!$AB$8:$AB$9</c:f>
              <c:numCache>
                <c:formatCode>General</c:formatCode>
                <c:ptCount val="2"/>
                <c:pt idx="0">
                  <c:v>472</c:v>
                </c:pt>
                <c:pt idx="1">
                  <c:v>472</c:v>
                </c:pt>
              </c:numCache>
            </c:numRef>
          </c:xVal>
          <c:yVal>
            <c:numRef>
              <c:f>Совмещенные!$AC$8:$AC$9</c:f>
              <c:numCache>
                <c:formatCode>General</c:formatCode>
                <c:ptCount val="2"/>
                <c:pt idx="0">
                  <c:v>0</c:v>
                </c:pt>
                <c:pt idx="1">
                  <c:v>0.6</c:v>
                </c:pt>
              </c:numCache>
            </c:numRef>
          </c:yVal>
          <c:smooth val="1"/>
          <c:extLst>
            <c:ext xmlns:c16="http://schemas.microsoft.com/office/drawing/2014/chart" uri="{C3380CC4-5D6E-409C-BE32-E72D297353CC}">
              <c16:uniqueId val="{00000007-B195-413E-8501-511A40EC99F3}"/>
            </c:ext>
          </c:extLst>
        </c:ser>
        <c:ser>
          <c:idx val="8"/>
          <c:order val="8"/>
          <c:spPr>
            <a:ln w="9525" cap="rnd">
              <a:solidFill>
                <a:srgbClr val="00B050"/>
              </a:solidFill>
              <a:prstDash val="dash"/>
              <a:round/>
            </a:ln>
            <a:effectLst/>
          </c:spPr>
          <c:marker>
            <c:symbol val="none"/>
          </c:marker>
          <c:xVal>
            <c:numRef>
              <c:f>Совмещенные!$AB$10:$AB$11</c:f>
              <c:numCache>
                <c:formatCode>General</c:formatCode>
                <c:ptCount val="2"/>
                <c:pt idx="0">
                  <c:v>532</c:v>
                </c:pt>
                <c:pt idx="1">
                  <c:v>532</c:v>
                </c:pt>
              </c:numCache>
            </c:numRef>
          </c:xVal>
          <c:yVal>
            <c:numRef>
              <c:f>Совмещенные!$AC$10:$AC$11</c:f>
              <c:numCache>
                <c:formatCode>General</c:formatCode>
                <c:ptCount val="2"/>
                <c:pt idx="0">
                  <c:v>0</c:v>
                </c:pt>
                <c:pt idx="1">
                  <c:v>0.9</c:v>
                </c:pt>
              </c:numCache>
            </c:numRef>
          </c:yVal>
          <c:smooth val="1"/>
          <c:extLst>
            <c:ext xmlns:c16="http://schemas.microsoft.com/office/drawing/2014/chart" uri="{C3380CC4-5D6E-409C-BE32-E72D297353CC}">
              <c16:uniqueId val="{00000008-B195-413E-8501-511A40EC99F3}"/>
            </c:ext>
          </c:extLst>
        </c:ser>
        <c:ser>
          <c:idx val="9"/>
          <c:order val="9"/>
          <c:spPr>
            <a:ln w="9525" cap="rnd">
              <a:solidFill>
                <a:srgbClr val="00B050"/>
              </a:solidFill>
              <a:prstDash val="dash"/>
              <a:round/>
            </a:ln>
            <a:effectLst/>
          </c:spPr>
          <c:marker>
            <c:symbol val="none"/>
          </c:marker>
          <c:xVal>
            <c:numRef>
              <c:f>Совмещенные!$AB$12:$AB$13</c:f>
              <c:numCache>
                <c:formatCode>General</c:formatCode>
                <c:ptCount val="2"/>
                <c:pt idx="0">
                  <c:v>683</c:v>
                </c:pt>
                <c:pt idx="1">
                  <c:v>683</c:v>
                </c:pt>
              </c:numCache>
            </c:numRef>
          </c:xVal>
          <c:yVal>
            <c:numRef>
              <c:f>Совмещенные!$AC$12:$AC$13</c:f>
              <c:numCache>
                <c:formatCode>General</c:formatCode>
                <c:ptCount val="2"/>
                <c:pt idx="0">
                  <c:v>0</c:v>
                </c:pt>
                <c:pt idx="1">
                  <c:v>1.1000000000000001</c:v>
                </c:pt>
              </c:numCache>
            </c:numRef>
          </c:yVal>
          <c:smooth val="1"/>
          <c:extLst>
            <c:ext xmlns:c16="http://schemas.microsoft.com/office/drawing/2014/chart" uri="{C3380CC4-5D6E-409C-BE32-E72D297353CC}">
              <c16:uniqueId val="{00000009-B195-413E-8501-511A40EC99F3}"/>
            </c:ext>
          </c:extLst>
        </c:ser>
        <c:ser>
          <c:idx val="10"/>
          <c:order val="10"/>
          <c:spPr>
            <a:ln w="9525" cap="rnd">
              <a:solidFill>
                <a:srgbClr val="00B050"/>
              </a:solidFill>
              <a:prstDash val="dash"/>
              <a:round/>
            </a:ln>
            <a:effectLst/>
          </c:spPr>
          <c:marker>
            <c:symbol val="picture"/>
            <c:spPr>
              <a:solidFill>
                <a:schemeClr val="accent5">
                  <a:lumMod val="60000"/>
                </a:schemeClr>
              </a:solidFill>
              <a:ln w="25400">
                <a:noFill/>
              </a:ln>
              <a:effectLst/>
            </c:spPr>
          </c:marker>
          <c:xVal>
            <c:numRef>
              <c:f>Совмещенные!$AB$14:$AB$15</c:f>
              <c:numCache>
                <c:formatCode>General</c:formatCode>
                <c:ptCount val="2"/>
                <c:pt idx="0">
                  <c:v>792</c:v>
                </c:pt>
                <c:pt idx="1">
                  <c:v>792</c:v>
                </c:pt>
              </c:numCache>
            </c:numRef>
          </c:xVal>
          <c:yVal>
            <c:numRef>
              <c:f>Совмещенные!$AC$14:$AC$15</c:f>
              <c:numCache>
                <c:formatCode>General</c:formatCode>
                <c:ptCount val="2"/>
                <c:pt idx="0">
                  <c:v>0</c:v>
                </c:pt>
                <c:pt idx="1">
                  <c:v>1.2</c:v>
                </c:pt>
              </c:numCache>
            </c:numRef>
          </c:yVal>
          <c:smooth val="1"/>
          <c:extLst>
            <c:ext xmlns:c16="http://schemas.microsoft.com/office/drawing/2014/chart" uri="{C3380CC4-5D6E-409C-BE32-E72D297353CC}">
              <c16:uniqueId val="{0000000A-B195-413E-8501-511A40EC99F3}"/>
            </c:ext>
          </c:extLst>
        </c:ser>
        <c:ser>
          <c:idx val="11"/>
          <c:order val="11"/>
          <c:spPr>
            <a:ln w="9525" cap="rnd">
              <a:solidFill>
                <a:srgbClr val="00B050"/>
              </a:solidFill>
              <a:prstDash val="dash"/>
              <a:round/>
            </a:ln>
            <a:effectLst/>
          </c:spPr>
          <c:marker>
            <c:symbol val="none"/>
          </c:marker>
          <c:xVal>
            <c:numRef>
              <c:f>Совмещенные!$AB$16:$AB$17</c:f>
              <c:numCache>
                <c:formatCode>General</c:formatCode>
                <c:ptCount val="2"/>
                <c:pt idx="0">
                  <c:v>840</c:v>
                </c:pt>
                <c:pt idx="1">
                  <c:v>840</c:v>
                </c:pt>
              </c:numCache>
            </c:numRef>
          </c:xVal>
          <c:yVal>
            <c:numRef>
              <c:f>Совмещенные!$AC$16:$AC$17</c:f>
              <c:numCache>
                <c:formatCode>General</c:formatCode>
                <c:ptCount val="2"/>
                <c:pt idx="0">
                  <c:v>0</c:v>
                </c:pt>
                <c:pt idx="1">
                  <c:v>1</c:v>
                </c:pt>
              </c:numCache>
            </c:numRef>
          </c:yVal>
          <c:smooth val="1"/>
          <c:extLst>
            <c:ext xmlns:c16="http://schemas.microsoft.com/office/drawing/2014/chart" uri="{C3380CC4-5D6E-409C-BE32-E72D297353CC}">
              <c16:uniqueId val="{0000000B-B195-413E-8501-511A40EC99F3}"/>
            </c:ext>
          </c:extLst>
        </c:ser>
        <c:ser>
          <c:idx val="12"/>
          <c:order val="12"/>
          <c:spPr>
            <a:ln w="9525" cap="rnd">
              <a:solidFill>
                <a:srgbClr val="00B050"/>
              </a:solidFill>
              <a:prstDash val="dash"/>
              <a:round/>
            </a:ln>
            <a:effectLst/>
          </c:spPr>
          <c:marker>
            <c:symbol val="none"/>
          </c:marker>
          <c:xVal>
            <c:numRef>
              <c:f>Совмещенные!$AB$18:$AB$19</c:f>
              <c:numCache>
                <c:formatCode>General</c:formatCode>
                <c:ptCount val="2"/>
                <c:pt idx="0">
                  <c:v>858</c:v>
                </c:pt>
                <c:pt idx="1">
                  <c:v>858</c:v>
                </c:pt>
              </c:numCache>
            </c:numRef>
          </c:xVal>
          <c:yVal>
            <c:numRef>
              <c:f>Совмещенные!$AC$18:$AC$19</c:f>
              <c:numCache>
                <c:formatCode>General</c:formatCode>
                <c:ptCount val="2"/>
                <c:pt idx="0">
                  <c:v>0</c:v>
                </c:pt>
                <c:pt idx="1">
                  <c:v>1.2</c:v>
                </c:pt>
              </c:numCache>
            </c:numRef>
          </c:yVal>
          <c:smooth val="1"/>
          <c:extLst>
            <c:ext xmlns:c16="http://schemas.microsoft.com/office/drawing/2014/chart" uri="{C3380CC4-5D6E-409C-BE32-E72D297353CC}">
              <c16:uniqueId val="{0000000C-B195-413E-8501-511A40EC99F3}"/>
            </c:ext>
          </c:extLst>
        </c:ser>
        <c:ser>
          <c:idx val="13"/>
          <c:order val="13"/>
          <c:spPr>
            <a:ln w="9525" cap="rnd">
              <a:solidFill>
                <a:srgbClr val="7030A0"/>
              </a:solidFill>
              <a:round/>
            </a:ln>
            <a:effectLst/>
          </c:spPr>
          <c:marker>
            <c:symbol val="none"/>
          </c:marker>
          <c:dPt>
            <c:idx val="1"/>
            <c:bubble3D val="0"/>
            <c:spPr>
              <a:ln w="9525" cap="rnd">
                <a:solidFill>
                  <a:srgbClr val="7030A0"/>
                </a:solidFill>
                <a:prstDash val="dash"/>
                <a:round/>
              </a:ln>
              <a:effectLst/>
            </c:spPr>
            <c:extLst>
              <c:ext xmlns:c16="http://schemas.microsoft.com/office/drawing/2014/chart" uri="{C3380CC4-5D6E-409C-BE32-E72D297353CC}">
                <c16:uniqueId val="{0000000E-B195-413E-8501-511A40EC99F3}"/>
              </c:ext>
            </c:extLst>
          </c:dPt>
          <c:xVal>
            <c:numRef>
              <c:f>Совмещенные!$AB$28:$AB$29</c:f>
              <c:numCache>
                <c:formatCode>General</c:formatCode>
                <c:ptCount val="2"/>
                <c:pt idx="0">
                  <c:v>544</c:v>
                </c:pt>
                <c:pt idx="1">
                  <c:v>544</c:v>
                </c:pt>
              </c:numCache>
            </c:numRef>
          </c:xVal>
          <c:yVal>
            <c:numRef>
              <c:f>Совмещенные!$AC$28:$AC$29</c:f>
              <c:numCache>
                <c:formatCode>General</c:formatCode>
                <c:ptCount val="2"/>
                <c:pt idx="0">
                  <c:v>0</c:v>
                </c:pt>
                <c:pt idx="1">
                  <c:v>0.8</c:v>
                </c:pt>
              </c:numCache>
            </c:numRef>
          </c:yVal>
          <c:smooth val="1"/>
          <c:extLst>
            <c:ext xmlns:c16="http://schemas.microsoft.com/office/drawing/2014/chart" uri="{C3380CC4-5D6E-409C-BE32-E72D297353CC}">
              <c16:uniqueId val="{0000000F-B195-413E-8501-511A40EC99F3}"/>
            </c:ext>
          </c:extLst>
        </c:ser>
        <c:ser>
          <c:idx val="14"/>
          <c:order val="14"/>
          <c:spPr>
            <a:ln w="9525" cap="rnd">
              <a:solidFill>
                <a:srgbClr val="7030A0"/>
              </a:solidFill>
              <a:prstDash val="dash"/>
              <a:round/>
            </a:ln>
            <a:effectLst/>
          </c:spPr>
          <c:marker>
            <c:symbol val="none"/>
          </c:marker>
          <c:xVal>
            <c:numRef>
              <c:f>Совмещенные!$AB$30:$AB$31</c:f>
              <c:numCache>
                <c:formatCode>General</c:formatCode>
                <c:ptCount val="2"/>
                <c:pt idx="0">
                  <c:v>658</c:v>
                </c:pt>
                <c:pt idx="1">
                  <c:v>658</c:v>
                </c:pt>
              </c:numCache>
            </c:numRef>
          </c:xVal>
          <c:yVal>
            <c:numRef>
              <c:f>Совмещенные!$AC$30:$AC$31</c:f>
              <c:numCache>
                <c:formatCode>General</c:formatCode>
                <c:ptCount val="2"/>
                <c:pt idx="0">
                  <c:v>0</c:v>
                </c:pt>
                <c:pt idx="1">
                  <c:v>0.9</c:v>
                </c:pt>
              </c:numCache>
            </c:numRef>
          </c:yVal>
          <c:smooth val="1"/>
          <c:extLst>
            <c:ext xmlns:c16="http://schemas.microsoft.com/office/drawing/2014/chart" uri="{C3380CC4-5D6E-409C-BE32-E72D297353CC}">
              <c16:uniqueId val="{00000010-B195-413E-8501-511A40EC99F3}"/>
            </c:ext>
          </c:extLst>
        </c:ser>
        <c:ser>
          <c:idx val="15"/>
          <c:order val="15"/>
          <c:spPr>
            <a:ln w="9525" cap="rnd">
              <a:solidFill>
                <a:srgbClr val="7030A0"/>
              </a:solidFill>
              <a:prstDash val="dash"/>
              <a:round/>
            </a:ln>
            <a:effectLst/>
          </c:spPr>
          <c:marker>
            <c:symbol val="none"/>
          </c:marker>
          <c:xVal>
            <c:numRef>
              <c:f>Совмещенные!$AB$32:$AB$33</c:f>
              <c:numCache>
                <c:formatCode>General</c:formatCode>
                <c:ptCount val="2"/>
                <c:pt idx="0">
                  <c:v>688</c:v>
                </c:pt>
                <c:pt idx="1">
                  <c:v>688</c:v>
                </c:pt>
              </c:numCache>
            </c:numRef>
          </c:xVal>
          <c:yVal>
            <c:numRef>
              <c:f>Совмещенные!$AC$32:$AC$33</c:f>
              <c:numCache>
                <c:formatCode>General</c:formatCode>
                <c:ptCount val="2"/>
                <c:pt idx="0">
                  <c:v>0</c:v>
                </c:pt>
                <c:pt idx="1">
                  <c:v>1.2</c:v>
                </c:pt>
              </c:numCache>
            </c:numRef>
          </c:yVal>
          <c:smooth val="1"/>
          <c:extLst>
            <c:ext xmlns:c16="http://schemas.microsoft.com/office/drawing/2014/chart" uri="{C3380CC4-5D6E-409C-BE32-E72D297353CC}">
              <c16:uniqueId val="{00000011-B195-413E-8501-511A40EC99F3}"/>
            </c:ext>
          </c:extLst>
        </c:ser>
        <c:ser>
          <c:idx val="16"/>
          <c:order val="16"/>
          <c:spPr>
            <a:ln w="19050" cap="rnd">
              <a:solidFill>
                <a:schemeClr val="accent5">
                  <a:lumMod val="80000"/>
                  <a:lumOff val="20000"/>
                </a:schemeClr>
              </a:solidFill>
              <a:round/>
            </a:ln>
            <a:effectLst/>
          </c:spPr>
          <c:marker>
            <c:symbol val="none"/>
          </c:marker>
          <c:dPt>
            <c:idx val="1"/>
            <c:bubble3D val="0"/>
            <c:spPr>
              <a:ln w="9525" cap="rnd">
                <a:solidFill>
                  <a:srgbClr val="7030A0"/>
                </a:solidFill>
                <a:prstDash val="dash"/>
                <a:round/>
              </a:ln>
              <a:effectLst/>
            </c:spPr>
            <c:extLst>
              <c:ext xmlns:c16="http://schemas.microsoft.com/office/drawing/2014/chart" uri="{C3380CC4-5D6E-409C-BE32-E72D297353CC}">
                <c16:uniqueId val="{00000013-B195-413E-8501-511A40EC99F3}"/>
              </c:ext>
            </c:extLst>
          </c:dPt>
          <c:xVal>
            <c:numRef>
              <c:f>Совмещенные!$AB$34:$AB$35</c:f>
              <c:numCache>
                <c:formatCode>General</c:formatCode>
                <c:ptCount val="2"/>
                <c:pt idx="0">
                  <c:v>814</c:v>
                </c:pt>
                <c:pt idx="1">
                  <c:v>814</c:v>
                </c:pt>
              </c:numCache>
            </c:numRef>
          </c:xVal>
          <c:yVal>
            <c:numRef>
              <c:f>Совмещенные!$AC$34:$AC$35</c:f>
              <c:numCache>
                <c:formatCode>General</c:formatCode>
                <c:ptCount val="2"/>
                <c:pt idx="0">
                  <c:v>0</c:v>
                </c:pt>
                <c:pt idx="1">
                  <c:v>0.7</c:v>
                </c:pt>
              </c:numCache>
            </c:numRef>
          </c:yVal>
          <c:smooth val="1"/>
          <c:extLst>
            <c:ext xmlns:c16="http://schemas.microsoft.com/office/drawing/2014/chart" uri="{C3380CC4-5D6E-409C-BE32-E72D297353CC}">
              <c16:uniqueId val="{00000014-B195-413E-8501-511A40EC99F3}"/>
            </c:ext>
          </c:extLst>
        </c:ser>
        <c:dLbls>
          <c:showLegendKey val="0"/>
          <c:showVal val="0"/>
          <c:showCatName val="0"/>
          <c:showSerName val="0"/>
          <c:showPercent val="0"/>
          <c:showBubbleSize val="0"/>
        </c:dLbls>
        <c:axId val="206574336"/>
        <c:axId val="206576256"/>
      </c:scatterChart>
      <c:valAx>
        <c:axId val="20657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 </a:t>
                </a:r>
                <a:r>
                  <a:rPr lang="en" sz="1000" b="0" i="0" u="none" strike="noStrike" baseline="0">
                    <a:effectLst/>
                  </a:rPr>
                  <a:t>°C</a:t>
                </a:r>
                <a:r>
                  <a:rPr lang="ru-RU" baseline="0"/>
                  <a:t> </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6576256"/>
        <c:crosses val="autoZero"/>
        <c:crossBetween val="midCat"/>
      </c:valAx>
      <c:valAx>
        <c:axId val="20657625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Интенсивность</a:t>
                </a:r>
                <a:r>
                  <a:rPr lang="ru-RU" baseline="0"/>
                  <a:t> сигнала, отн. ед.</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206574336"/>
        <c:crosses val="autoZero"/>
        <c:crossBetween val="midCat"/>
      </c:valAx>
      <c:spPr>
        <a:solidFill>
          <a:schemeClr val="bg1"/>
        </a:solidFill>
        <a:ln>
          <a:noFill/>
        </a:ln>
        <a:effectLst/>
      </c:spPr>
    </c:plotArea>
    <c:legend>
      <c:legendPos val="b"/>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23239671183235"/>
          <c:y val="6.6565809379727683E-2"/>
          <c:w val="0.78076056312601738"/>
          <c:h val="0.73326633550191"/>
        </c:manualLayout>
      </c:layout>
      <c:scatterChart>
        <c:scatterStyle val="smoothMarker"/>
        <c:varyColors val="0"/>
        <c:ser>
          <c:idx val="0"/>
          <c:order val="0"/>
          <c:tx>
            <c:v>Отработанный катализатор</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Sheet1!$F$34:$F$71</c:f>
              <c:numCache>
                <c:formatCode>General</c:formatCode>
                <c:ptCount val="38"/>
                <c:pt idx="0">
                  <c:v>1.5566082901439704E-2</c:v>
                </c:pt>
                <c:pt idx="1">
                  <c:v>3.239150380157526E-2</c:v>
                </c:pt>
                <c:pt idx="2">
                  <c:v>5.4785703379268434E-2</c:v>
                </c:pt>
                <c:pt idx="3">
                  <c:v>7.8289564006933779E-2</c:v>
                </c:pt>
                <c:pt idx="4">
                  <c:v>9.3381475552529902E-2</c:v>
                </c:pt>
                <c:pt idx="5">
                  <c:v>0.11388607641920062</c:v>
                </c:pt>
                <c:pt idx="6">
                  <c:v>0.13479879488883631</c:v>
                </c:pt>
                <c:pt idx="7">
                  <c:v>0.15567316615243504</c:v>
                </c:pt>
                <c:pt idx="8">
                  <c:v>0.17658806380196973</c:v>
                </c:pt>
                <c:pt idx="9">
                  <c:v>0.19746197779217109</c:v>
                </c:pt>
                <c:pt idx="10">
                  <c:v>0.30491029859914015</c:v>
                </c:pt>
                <c:pt idx="11">
                  <c:v>0.39694099085183926</c:v>
                </c:pt>
                <c:pt idx="12">
                  <c:v>0.4989651981946312</c:v>
                </c:pt>
                <c:pt idx="13">
                  <c:v>0.60149701997739291</c:v>
                </c:pt>
                <c:pt idx="14">
                  <c:v>0.70371505102399379</c:v>
                </c:pt>
                <c:pt idx="15">
                  <c:v>0.80101877737400351</c:v>
                </c:pt>
                <c:pt idx="16">
                  <c:v>0.90402617522842077</c:v>
                </c:pt>
                <c:pt idx="17">
                  <c:v>0.94269073361268441</c:v>
                </c:pt>
                <c:pt idx="18">
                  <c:v>0.9593935597324077</c:v>
                </c:pt>
                <c:pt idx="19">
                  <c:v>0.96857309782324896</c:v>
                </c:pt>
                <c:pt idx="20">
                  <c:v>0.9839223180081923</c:v>
                </c:pt>
                <c:pt idx="21">
                  <c:v>0.97654918220015818</c:v>
                </c:pt>
                <c:pt idx="22">
                  <c:v>0.95910853023039955</c:v>
                </c:pt>
                <c:pt idx="23">
                  <c:v>0.94223550506002351</c:v>
                </c:pt>
                <c:pt idx="24">
                  <c:v>0.92108623460670647</c:v>
                </c:pt>
                <c:pt idx="25">
                  <c:v>0.89810990762039222</c:v>
                </c:pt>
                <c:pt idx="26">
                  <c:v>0.79364393273282519</c:v>
                </c:pt>
                <c:pt idx="27">
                  <c:v>0.69375094902497547</c:v>
                </c:pt>
                <c:pt idx="28">
                  <c:v>0.59562694902549052</c:v>
                </c:pt>
                <c:pt idx="29">
                  <c:v>0.55034720269184845</c:v>
                </c:pt>
                <c:pt idx="30">
                  <c:v>0.5037361733241682</c:v>
                </c:pt>
                <c:pt idx="31">
                  <c:v>0.45066301535930381</c:v>
                </c:pt>
                <c:pt idx="32">
                  <c:v>0.43629272951190756</c:v>
                </c:pt>
                <c:pt idx="33">
                  <c:v>0.42328306893020212</c:v>
                </c:pt>
                <c:pt idx="34">
                  <c:v>0.41578106979668678</c:v>
                </c:pt>
                <c:pt idx="35">
                  <c:v>0.40271910950066997</c:v>
                </c:pt>
                <c:pt idx="36">
                  <c:v>0.35053084361604042</c:v>
                </c:pt>
                <c:pt idx="37">
                  <c:v>0.29720960489799936</c:v>
                </c:pt>
              </c:numCache>
            </c:numRef>
          </c:xVal>
          <c:yVal>
            <c:numRef>
              <c:f>Sheet1!$H$34:$H$71</c:f>
              <c:numCache>
                <c:formatCode>General</c:formatCode>
                <c:ptCount val="38"/>
                <c:pt idx="0">
                  <c:v>18.315668481080642</c:v>
                </c:pt>
                <c:pt idx="1">
                  <c:v>20.536537323301364</c:v>
                </c:pt>
                <c:pt idx="2">
                  <c:v>22.393141952805962</c:v>
                </c:pt>
                <c:pt idx="3">
                  <c:v>23.936272124590786</c:v>
                </c:pt>
                <c:pt idx="4">
                  <c:v>24.827580342093938</c:v>
                </c:pt>
                <c:pt idx="5">
                  <c:v>25.959186683620256</c:v>
                </c:pt>
                <c:pt idx="6">
                  <c:v>27.068085569292577</c:v>
                </c:pt>
                <c:pt idx="7">
                  <c:v>28.167986257256256</c:v>
                </c:pt>
                <c:pt idx="8">
                  <c:v>29.270902624942963</c:v>
                </c:pt>
                <c:pt idx="9">
                  <c:v>30.391911338026745</c:v>
                </c:pt>
                <c:pt idx="10">
                  <c:v>36.684607083828951</c:v>
                </c:pt>
                <c:pt idx="11">
                  <c:v>42.982564545282195</c:v>
                </c:pt>
                <c:pt idx="12">
                  <c:v>50.72687466369409</c:v>
                </c:pt>
                <c:pt idx="13">
                  <c:v>58.829972587340976</c:v>
                </c:pt>
                <c:pt idx="14">
                  <c:v>66.345292414855919</c:v>
                </c:pt>
                <c:pt idx="15">
                  <c:v>72.624497577157427</c:v>
                </c:pt>
                <c:pt idx="16">
                  <c:v>81.464575980978964</c:v>
                </c:pt>
                <c:pt idx="17">
                  <c:v>88.888378040695741</c:v>
                </c:pt>
                <c:pt idx="18">
                  <c:v>94.572313990506473</c:v>
                </c:pt>
                <c:pt idx="19">
                  <c:v>99.384741574965759</c:v>
                </c:pt>
                <c:pt idx="20">
                  <c:v>113.96863839409765</c:v>
                </c:pt>
                <c:pt idx="21">
                  <c:v>112.6479702379891</c:v>
                </c:pt>
                <c:pt idx="22">
                  <c:v>102.28305295256843</c:v>
                </c:pt>
                <c:pt idx="23">
                  <c:v>95.233188096110794</c:v>
                </c:pt>
                <c:pt idx="24">
                  <c:v>89.668980014646422</c:v>
                </c:pt>
                <c:pt idx="25">
                  <c:v>85.802541438553163</c:v>
                </c:pt>
                <c:pt idx="26">
                  <c:v>78.063183658423611</c:v>
                </c:pt>
                <c:pt idx="27">
                  <c:v>74.100619844749474</c:v>
                </c:pt>
                <c:pt idx="28">
                  <c:v>70.31</c:v>
                </c:pt>
                <c:pt idx="29">
                  <c:v>68.31146383993989</c:v>
                </c:pt>
                <c:pt idx="30">
                  <c:v>65.947678484786323</c:v>
                </c:pt>
                <c:pt idx="31">
                  <c:v>53.688562783066537</c:v>
                </c:pt>
                <c:pt idx="32">
                  <c:v>49.950632508629411</c:v>
                </c:pt>
                <c:pt idx="33">
                  <c:v>47.623547840486403</c:v>
                </c:pt>
                <c:pt idx="34">
                  <c:v>46.592052636795493</c:v>
                </c:pt>
                <c:pt idx="35">
                  <c:v>45.07915651541898</c:v>
                </c:pt>
                <c:pt idx="36">
                  <c:v>40.741899996901076</c:v>
                </c:pt>
                <c:pt idx="37">
                  <c:v>37.170777464470262</c:v>
                </c:pt>
              </c:numCache>
            </c:numRef>
          </c:yVal>
          <c:smooth val="1"/>
          <c:extLst>
            <c:ext xmlns:c16="http://schemas.microsoft.com/office/drawing/2014/chart" uri="{C3380CC4-5D6E-409C-BE32-E72D297353CC}">
              <c16:uniqueId val="{00000000-0EF9-41C1-AE3D-3C61365F42F9}"/>
            </c:ext>
          </c:extLst>
        </c:ser>
        <c:dLbls>
          <c:showLegendKey val="0"/>
          <c:showVal val="0"/>
          <c:showCatName val="0"/>
          <c:showSerName val="0"/>
          <c:showPercent val="0"/>
          <c:showBubbleSize val="0"/>
        </c:dLbls>
        <c:axId val="206679424"/>
        <c:axId val="206686080"/>
      </c:scatterChart>
      <c:valAx>
        <c:axId val="206679424"/>
        <c:scaling>
          <c:orientation val="minMax"/>
          <c:max val="1"/>
        </c:scaling>
        <c:delete val="0"/>
        <c:axPos val="b"/>
        <c:title>
          <c:tx>
            <c:rich>
              <a:bodyPr/>
              <a:lstStyle/>
              <a:p>
                <a:pPr>
                  <a:defRPr sz="1200" b="0" i="0" u="none" strike="noStrike" baseline="0">
                    <a:solidFill>
                      <a:srgbClr val="000000"/>
                    </a:solidFill>
                    <a:latin typeface="Calibri"/>
                    <a:ea typeface="Calibri"/>
                    <a:cs typeface="Calibri"/>
                  </a:defRPr>
                </a:pPr>
                <a:r>
                  <a:rPr lang="ru-RU" sz="1000" b="0" i="0" u="none" strike="noStrike" baseline="0">
                    <a:solidFill>
                      <a:srgbClr val="333333"/>
                    </a:solidFill>
                    <a:latin typeface="Calibri" pitchFamily="2" charset="0"/>
                    <a:cs typeface="Calibri" pitchFamily="2" charset="0"/>
                  </a:rPr>
                  <a:t>Относительное давление, P/P</a:t>
                </a:r>
                <a:r>
                  <a:rPr lang="ru-RU" sz="1000" b="0" i="0" u="none" strike="noStrike" baseline="-25000">
                    <a:solidFill>
                      <a:srgbClr val="333333"/>
                    </a:solidFill>
                    <a:latin typeface="Calibri" pitchFamily="2" charset="0"/>
                    <a:cs typeface="Calibri" pitchFamily="2" charset="0"/>
                  </a:rPr>
                  <a:t>0</a:t>
                </a:r>
              </a:p>
            </c:rich>
          </c:tx>
          <c:layout>
            <c:manualLayout>
              <c:xMode val="edge"/>
              <c:yMode val="edge"/>
              <c:x val="0.33329256431778514"/>
              <c:y val="0.9028462038575453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KZ"/>
          </a:p>
        </c:txPr>
        <c:crossAx val="206686080"/>
        <c:crosses val="autoZero"/>
        <c:crossBetween val="midCat"/>
      </c:valAx>
      <c:valAx>
        <c:axId val="206686080"/>
        <c:scaling>
          <c:orientation val="minMax"/>
        </c:scaling>
        <c:delete val="0"/>
        <c:axPos val="l"/>
        <c:title>
          <c:tx>
            <c:rich>
              <a:bodyPr/>
              <a:lstStyle/>
              <a:p>
                <a:pPr>
                  <a:defRPr sz="1200" b="0" i="0" u="none" strike="noStrike" baseline="0">
                    <a:solidFill>
                      <a:srgbClr val="000000"/>
                    </a:solidFill>
                    <a:latin typeface="Calibri"/>
                    <a:ea typeface="Calibri"/>
                    <a:cs typeface="Calibri"/>
                  </a:defRPr>
                </a:pPr>
                <a:r>
                  <a:rPr lang="ru-RU" sz="1000" b="0" i="0" u="none" strike="noStrike" baseline="0">
                    <a:solidFill>
                      <a:srgbClr val="333333"/>
                    </a:solidFill>
                    <a:latin typeface="Calibri" pitchFamily="2" charset="0"/>
                    <a:cs typeface="Calibri" pitchFamily="2" charset="0"/>
                  </a:rPr>
                  <a:t>Объем, см</a:t>
                </a:r>
                <a:r>
                  <a:rPr lang="ru-RU" sz="1000" b="0" i="0" u="none" strike="noStrike" baseline="30000">
                    <a:solidFill>
                      <a:srgbClr val="333333"/>
                    </a:solidFill>
                    <a:latin typeface="Calibri" pitchFamily="2" charset="0"/>
                    <a:cs typeface="Calibri" pitchFamily="2" charset="0"/>
                  </a:rPr>
                  <a:t>3</a:t>
                </a:r>
                <a:r>
                  <a:rPr lang="ru-RU" sz="1000" b="0" i="0" u="none" strike="noStrike" baseline="0">
                    <a:solidFill>
                      <a:srgbClr val="333333"/>
                    </a:solidFill>
                    <a:latin typeface="Calibri" pitchFamily="2" charset="0"/>
                    <a:cs typeface="Calibri" pitchFamily="2" charset="0"/>
                  </a:rPr>
                  <a:t>/г</a:t>
                </a:r>
              </a:p>
            </c:rich>
          </c:tx>
          <c:layout>
            <c:manualLayout>
              <c:xMode val="edge"/>
              <c:yMode val="edge"/>
              <c:x val="2.030456852791878E-2"/>
              <c:y val="0.2672788540396293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KZ"/>
          </a:p>
        </c:txPr>
        <c:crossAx val="206679424"/>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KZ"/>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185851297600611"/>
          <c:y val="5.6449336720293536E-2"/>
          <c:w val="0.65937890016950595"/>
          <c:h val="0.75322753011198762"/>
        </c:manualLayout>
      </c:layout>
      <c:scatterChart>
        <c:scatterStyle val="smoothMarker"/>
        <c:varyColors val="0"/>
        <c:ser>
          <c:idx val="0"/>
          <c:order val="0"/>
          <c:tx>
            <c:v>Отработанный катализатор</c:v>
          </c:tx>
          <c:spPr>
            <a:ln w="19050" cap="rnd">
              <a:solidFill>
                <a:schemeClr val="accent1"/>
              </a:solidFill>
              <a:round/>
            </a:ln>
            <a:effectLst/>
          </c:spPr>
          <c:marker>
            <c:symbol val="diamond"/>
            <c:size val="5"/>
          </c:marker>
          <c:xVal>
            <c:numRef>
              <c:f>Sheet1!$BI$35:$BI$49</c:f>
              <c:numCache>
                <c:formatCode>General</c:formatCode>
                <c:ptCount val="15"/>
                <c:pt idx="0">
                  <c:v>75.131343334311936</c:v>
                </c:pt>
                <c:pt idx="1">
                  <c:v>54.497245344927897</c:v>
                </c:pt>
                <c:pt idx="2">
                  <c:v>40.037594307651531</c:v>
                </c:pt>
                <c:pt idx="3">
                  <c:v>25.186835590753638</c:v>
                </c:pt>
                <c:pt idx="4">
                  <c:v>12.645549086790217</c:v>
                </c:pt>
                <c:pt idx="5">
                  <c:v>8.2430836326260728</c:v>
                </c:pt>
                <c:pt idx="6">
                  <c:v>5.9351319939999136</c:v>
                </c:pt>
                <c:pt idx="7">
                  <c:v>4.5284583496583526</c:v>
                </c:pt>
                <c:pt idx="8">
                  <c:v>3.5757650700939543</c:v>
                </c:pt>
                <c:pt idx="9">
                  <c:v>2.9093838231982021</c:v>
                </c:pt>
                <c:pt idx="10">
                  <c:v>2.3203090586192427</c:v>
                </c:pt>
                <c:pt idx="11">
                  <c:v>2.0643465522495199</c:v>
                </c:pt>
                <c:pt idx="12">
                  <c:v>1.9615180714663392</c:v>
                </c:pt>
                <c:pt idx="13">
                  <c:v>1.858961122617639</c:v>
                </c:pt>
                <c:pt idx="14">
                  <c:v>1.7555267392849765</c:v>
                </c:pt>
              </c:numCache>
            </c:numRef>
          </c:xVal>
          <c:yVal>
            <c:numRef>
              <c:f>Sheet1!$BH$35:$BH$49</c:f>
              <c:numCache>
                <c:formatCode>General</c:formatCode>
                <c:ptCount val="15"/>
                <c:pt idx="0">
                  <c:v>4.2648869566619396E-5</c:v>
                </c:pt>
                <c:pt idx="1">
                  <c:v>6.0307211242616177E-5</c:v>
                </c:pt>
                <c:pt idx="2">
                  <c:v>7.277168333530426E-5</c:v>
                </c:pt>
                <c:pt idx="3">
                  <c:v>1.0014541010921282E-4</c:v>
                </c:pt>
                <c:pt idx="4">
                  <c:v>1.6237430057802486E-4</c:v>
                </c:pt>
                <c:pt idx="5">
                  <c:v>3.7790031867680822E-4</c:v>
                </c:pt>
                <c:pt idx="6">
                  <c:v>9.3221025302562296E-4</c:v>
                </c:pt>
                <c:pt idx="7">
                  <c:v>1.7435942626682799E-3</c:v>
                </c:pt>
                <c:pt idx="8">
                  <c:v>2.4530860530632124E-3</c:v>
                </c:pt>
                <c:pt idx="9">
                  <c:v>2.7486723816856494E-3</c:v>
                </c:pt>
                <c:pt idx="10">
                  <c:v>2.4145693040151781E-3</c:v>
                </c:pt>
                <c:pt idx="11">
                  <c:v>1.7280415483685229E-3</c:v>
                </c:pt>
                <c:pt idx="12">
                  <c:v>1.4883396080331817E-3</c:v>
                </c:pt>
                <c:pt idx="13">
                  <c:v>1.2743427604881708E-3</c:v>
                </c:pt>
                <c:pt idx="14">
                  <c:v>1.0052478185515247E-3</c:v>
                </c:pt>
              </c:numCache>
            </c:numRef>
          </c:yVal>
          <c:smooth val="1"/>
          <c:extLst>
            <c:ext xmlns:c16="http://schemas.microsoft.com/office/drawing/2014/chart" uri="{C3380CC4-5D6E-409C-BE32-E72D297353CC}">
              <c16:uniqueId val="{00000000-BCB3-4821-9407-6F9517B07533}"/>
            </c:ext>
          </c:extLst>
        </c:ser>
        <c:dLbls>
          <c:showLegendKey val="0"/>
          <c:showVal val="0"/>
          <c:showCatName val="0"/>
          <c:showSerName val="0"/>
          <c:showPercent val="0"/>
          <c:showBubbleSize val="0"/>
        </c:dLbls>
        <c:axId val="240719744"/>
        <c:axId val="240762880"/>
      </c:scatterChart>
      <c:valAx>
        <c:axId val="240719744"/>
        <c:scaling>
          <c:orientation val="minMax"/>
          <c:max val="10"/>
        </c:scaling>
        <c:delete val="0"/>
        <c:axPos val="b"/>
        <c:title>
          <c:tx>
            <c:rich>
              <a:bodyPr/>
              <a:lstStyle/>
              <a:p>
                <a:pPr>
                  <a:defRPr sz="1000" b="0" i="0" u="none" strike="noStrike" baseline="0">
                    <a:solidFill>
                      <a:srgbClr val="000000"/>
                    </a:solidFill>
                    <a:latin typeface="Calibri"/>
                    <a:ea typeface="Calibri"/>
                    <a:cs typeface="Calibri"/>
                  </a:defRPr>
                </a:pPr>
                <a:r>
                  <a:rPr lang="ru-RU"/>
                  <a:t>Диаметр пор, нм</a:t>
                </a:r>
              </a:p>
            </c:rich>
          </c:tx>
          <c:layout>
            <c:manualLayout>
              <c:xMode val="edge"/>
              <c:yMode val="edge"/>
              <c:x val="0.38156914635858907"/>
              <c:y val="0.89204397714468586"/>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KZ"/>
          </a:p>
        </c:txPr>
        <c:crossAx val="240762880"/>
        <c:crosses val="autoZero"/>
        <c:crossBetween val="midCat"/>
      </c:valAx>
      <c:valAx>
        <c:axId val="240762880"/>
        <c:scaling>
          <c:orientation val="minMax"/>
        </c:scaling>
        <c:delete val="0"/>
        <c:axPos val="l"/>
        <c:title>
          <c:tx>
            <c:rich>
              <a:bodyPr/>
              <a:lstStyle/>
              <a:p>
                <a:pPr>
                  <a:defRPr sz="900" b="0" i="0" u="none" strike="noStrike" baseline="0">
                    <a:solidFill>
                      <a:srgbClr val="000000"/>
                    </a:solidFill>
                    <a:latin typeface="Calibri"/>
                    <a:ea typeface="Calibri"/>
                    <a:cs typeface="Calibri"/>
                  </a:defRPr>
                </a:pPr>
                <a:r>
                  <a:rPr lang="ru-RU" sz="900" b="0" i="0" u="none" strike="noStrike" baseline="0">
                    <a:solidFill>
                      <a:srgbClr val="000000"/>
                    </a:solidFill>
                    <a:latin typeface="Calibri" pitchFamily="2" charset="0"/>
                    <a:cs typeface="Calibri" pitchFamily="2" charset="0"/>
                  </a:rPr>
                  <a:t>dV/dlogD,см</a:t>
                </a:r>
                <a:r>
                  <a:rPr lang="ru-RU" sz="900" b="0" i="0" u="none" strike="noStrike" baseline="30000">
                    <a:solidFill>
                      <a:srgbClr val="000000"/>
                    </a:solidFill>
                    <a:latin typeface="Calibri" pitchFamily="2" charset="0"/>
                    <a:cs typeface="Calibri" pitchFamily="2" charset="0"/>
                  </a:rPr>
                  <a:t>3</a:t>
                </a:r>
                <a:r>
                  <a:rPr lang="ru-RU" sz="900" b="0" i="0" u="none" strike="noStrike" baseline="0">
                    <a:solidFill>
                      <a:srgbClr val="000000"/>
                    </a:solidFill>
                    <a:latin typeface="Calibri" pitchFamily="2" charset="0"/>
                    <a:cs typeface="Calibri" pitchFamily="2" charset="0"/>
                  </a:rPr>
                  <a:t>/г </a:t>
                </a:r>
              </a:p>
            </c:rich>
          </c:tx>
          <c:layout>
            <c:manualLayout>
              <c:xMode val="edge"/>
              <c:yMode val="edge"/>
              <c:x val="1.6370945435099302E-2"/>
              <c:y val="0.31527117278656996"/>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KZ"/>
          </a:p>
        </c:txPr>
        <c:crossAx val="240719744"/>
        <c:crosses val="autoZero"/>
        <c:crossBetween val="midCat"/>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367301692513399"/>
          <c:y val="2.7174439546587718E-2"/>
          <c:w val="0.64523844896746396"/>
          <c:h val="0.71498976596473085"/>
        </c:manualLayout>
      </c:layout>
      <c:scatterChart>
        <c:scatterStyle val="smoothMarker"/>
        <c:varyColors val="0"/>
        <c:ser>
          <c:idx val="0"/>
          <c:order val="0"/>
          <c:tx>
            <c:v>MAS-1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'[Распределение пор MAS 1 и 2 финал.xlsx]До желтой линии'!$A$3:$A$17</c:f>
              <c:numCache>
                <c:formatCode>General</c:formatCode>
                <c:ptCount val="15"/>
                <c:pt idx="0">
                  <c:v>1.6969999999999998</c:v>
                </c:pt>
                <c:pt idx="1">
                  <c:v>1.9460000000000002</c:v>
                </c:pt>
                <c:pt idx="2">
                  <c:v>2.1989999999999998</c:v>
                </c:pt>
                <c:pt idx="3">
                  <c:v>2.4470000000000001</c:v>
                </c:pt>
                <c:pt idx="4">
                  <c:v>2.726</c:v>
                </c:pt>
                <c:pt idx="5">
                  <c:v>3.0379999999999998</c:v>
                </c:pt>
                <c:pt idx="6">
                  <c:v>3.4009999999999998</c:v>
                </c:pt>
                <c:pt idx="7">
                  <c:v>3.8229999999999995</c:v>
                </c:pt>
                <c:pt idx="8">
                  <c:v>4.306</c:v>
                </c:pt>
                <c:pt idx="9">
                  <c:v>4.8899999999999997</c:v>
                </c:pt>
                <c:pt idx="10">
                  <c:v>5.63</c:v>
                </c:pt>
                <c:pt idx="11">
                  <c:v>6.5840000000000005</c:v>
                </c:pt>
                <c:pt idx="12">
                  <c:v>7.8400000000000007</c:v>
                </c:pt>
                <c:pt idx="13">
                  <c:v>9.5190000000000001</c:v>
                </c:pt>
                <c:pt idx="14">
                  <c:v>12.449</c:v>
                </c:pt>
              </c:numCache>
            </c:numRef>
          </c:xVal>
          <c:yVal>
            <c:numRef>
              <c:f>'[Распределение пор MAS 1 и 2 финал.xlsx]До желтой линии'!$G$3:$G$17</c:f>
              <c:numCache>
                <c:formatCode>0.00E+00</c:formatCode>
                <c:ptCount val="15"/>
                <c:pt idx="0">
                  <c:v>0.115</c:v>
                </c:pt>
                <c:pt idx="1">
                  <c:v>0.1487</c:v>
                </c:pt>
                <c:pt idx="2">
                  <c:v>0.23089999999999999</c:v>
                </c:pt>
                <c:pt idx="3">
                  <c:v>0.37109999999999999</c:v>
                </c:pt>
                <c:pt idx="4">
                  <c:v>0.54190000000000005</c:v>
                </c:pt>
                <c:pt idx="5">
                  <c:v>0.95279999999999998</c:v>
                </c:pt>
                <c:pt idx="6">
                  <c:v>1.4179999999999999</c:v>
                </c:pt>
                <c:pt idx="7">
                  <c:v>1.8819999999999999</c:v>
                </c:pt>
                <c:pt idx="8">
                  <c:v>2.0739999999999998</c:v>
                </c:pt>
                <c:pt idx="9">
                  <c:v>1.4910000000000001</c:v>
                </c:pt>
                <c:pt idx="10">
                  <c:v>0.57250000000000001</c:v>
                </c:pt>
                <c:pt idx="11">
                  <c:v>0.2903</c:v>
                </c:pt>
                <c:pt idx="12">
                  <c:v>0.22339999999999999</c:v>
                </c:pt>
                <c:pt idx="13">
                  <c:v>0.20019999999999999</c:v>
                </c:pt>
                <c:pt idx="14">
                  <c:v>0.18</c:v>
                </c:pt>
              </c:numCache>
            </c:numRef>
          </c:yVal>
          <c:smooth val="1"/>
          <c:extLst>
            <c:ext xmlns:c16="http://schemas.microsoft.com/office/drawing/2014/chart" uri="{C3380CC4-5D6E-409C-BE32-E72D297353CC}">
              <c16:uniqueId val="{00000000-396B-4F3D-BF21-BA951AB3AD58}"/>
            </c:ext>
          </c:extLst>
        </c:ser>
        <c:dLbls>
          <c:showLegendKey val="0"/>
          <c:showVal val="0"/>
          <c:showCatName val="0"/>
          <c:showSerName val="0"/>
          <c:showPercent val="0"/>
          <c:showBubbleSize val="0"/>
        </c:dLbls>
        <c:axId val="80814848"/>
        <c:axId val="80817152"/>
      </c:scatterChart>
      <c:valAx>
        <c:axId val="80814848"/>
        <c:scaling>
          <c:orientation val="minMax"/>
          <c:max val="10"/>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ru-RU" sz="1000" b="0" i="0" baseline="0">
                    <a:effectLst/>
                  </a:rPr>
                  <a:t>Диаметр пор, нм</a:t>
                </a:r>
                <a:endParaRPr lang="x-none"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ru-RU"/>
              </a:p>
            </c:rich>
          </c:tx>
          <c:layout>
            <c:manualLayout>
              <c:xMode val="edge"/>
              <c:yMode val="edge"/>
              <c:x val="0.39343839985678708"/>
              <c:y val="0.85591062070066515"/>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80817152"/>
        <c:crosses val="autoZero"/>
        <c:crossBetween val="midCat"/>
      </c:valAx>
      <c:valAx>
        <c:axId val="80817152"/>
        <c:scaling>
          <c:orientation val="minMax"/>
        </c:scaling>
        <c:delete val="0"/>
        <c:axPos val="l"/>
        <c:title>
          <c:tx>
            <c:rich>
              <a:bodyPr rot="-5400000" vert="horz"/>
              <a:lstStyle/>
              <a:p>
                <a:pPr>
                  <a:defRPr/>
                </a:pPr>
                <a:r>
                  <a:rPr lang="en-US" sz="1000" b="0" i="0" baseline="0">
                    <a:effectLst/>
                  </a:rPr>
                  <a:t>dV/dlogD,</a:t>
                </a:r>
                <a:r>
                  <a:rPr lang="ru-RU" sz="1000" b="0" i="0" baseline="0">
                    <a:effectLst/>
                  </a:rPr>
                  <a:t> см</a:t>
                </a:r>
                <a:r>
                  <a:rPr lang="ru-RU" sz="1000" b="0" i="0" baseline="30000">
                    <a:effectLst/>
                  </a:rPr>
                  <a:t>3/</a:t>
                </a:r>
                <a:r>
                  <a:rPr lang="ru-RU" sz="1000" b="0" i="0" baseline="0">
                    <a:effectLst/>
                  </a:rPr>
                  <a:t>г</a:t>
                </a:r>
                <a:r>
                  <a:rPr lang="x-none" sz="1000" b="0" i="0" baseline="0">
                    <a:effectLst/>
                  </a:rPr>
                  <a:t> </a:t>
                </a:r>
                <a:r>
                  <a:rPr lang="en-US" sz="1000" b="0" i="0" baseline="0">
                    <a:effectLst/>
                  </a:rPr>
                  <a:t> </a:t>
                </a:r>
                <a:endParaRPr lang="x-none" sz="1000">
                  <a:effectLst/>
                </a:endParaRPr>
              </a:p>
            </c:rich>
          </c:tx>
          <c:layout>
            <c:manualLayout>
              <c:xMode val="edge"/>
              <c:yMode val="edge"/>
              <c:x val="1.2743563077837333E-2"/>
              <c:y val="0.24050104282755594"/>
            </c:manualLayout>
          </c:layout>
          <c:overlay val="0"/>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80814848"/>
        <c:crosses val="autoZero"/>
        <c:crossBetween val="midCat"/>
      </c:valAx>
      <c:spPr>
        <a:noFill/>
        <a:ln>
          <a:noFill/>
        </a:ln>
        <a:effectLst/>
      </c:spPr>
    </c:plotArea>
    <c:legend>
      <c:legendPos val="b"/>
      <c:layout>
        <c:manualLayout>
          <c:xMode val="edge"/>
          <c:yMode val="edge"/>
          <c:x val="0.67892365592443527"/>
          <c:y val="0.2363501457212028"/>
          <c:w val="0.29038471061944543"/>
          <c:h val="0.14968803640029427"/>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4782656318735"/>
          <c:y val="0.1388888888888889"/>
          <c:w val="0.69286603926584567"/>
          <c:h val="0.67798009119827773"/>
        </c:manualLayout>
      </c:layout>
      <c:scatterChart>
        <c:scatterStyle val="smoothMarker"/>
        <c:varyColors val="0"/>
        <c:ser>
          <c:idx val="0"/>
          <c:order val="0"/>
          <c:tx>
            <c:v>MAS-2 (не прокаленный)</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'[Распределение пор MAS 1 и 2 финал.xlsx]До желтой линии'!$J$39:$J$56</c:f>
              <c:numCache>
                <c:formatCode>General</c:formatCode>
                <c:ptCount val="18"/>
                <c:pt idx="0">
                  <c:v>1.6579999999999999</c:v>
                </c:pt>
                <c:pt idx="1">
                  <c:v>1.9159999999999999</c:v>
                </c:pt>
                <c:pt idx="2">
                  <c:v>2.1749999999999998</c:v>
                </c:pt>
                <c:pt idx="3">
                  <c:v>2.431</c:v>
                </c:pt>
                <c:pt idx="4">
                  <c:v>2.7010000000000001</c:v>
                </c:pt>
                <c:pt idx="5">
                  <c:v>3.0010000000000003</c:v>
                </c:pt>
                <c:pt idx="6">
                  <c:v>3.343</c:v>
                </c:pt>
                <c:pt idx="7">
                  <c:v>3.7409999999999997</c:v>
                </c:pt>
                <c:pt idx="8">
                  <c:v>4.1979999999999995</c:v>
                </c:pt>
                <c:pt idx="9">
                  <c:v>4.7560000000000002</c:v>
                </c:pt>
                <c:pt idx="10">
                  <c:v>5.4539999999999997</c:v>
                </c:pt>
                <c:pt idx="11">
                  <c:v>6.3319999999999999</c:v>
                </c:pt>
                <c:pt idx="12">
                  <c:v>7.4650000000000007</c:v>
                </c:pt>
                <c:pt idx="13">
                  <c:v>9.120000000000001</c:v>
                </c:pt>
                <c:pt idx="14">
                  <c:v>11.668000000000001</c:v>
                </c:pt>
                <c:pt idx="15">
                  <c:v>16.5</c:v>
                </c:pt>
                <c:pt idx="16">
                  <c:v>29.206</c:v>
                </c:pt>
                <c:pt idx="17">
                  <c:v>172.13299999999998</c:v>
                </c:pt>
              </c:numCache>
            </c:numRef>
          </c:xVal>
          <c:yVal>
            <c:numRef>
              <c:f>'[Распределение пор MAS 1 и 2 финал.xlsx]До желтой линии'!$P$39:$P$56</c:f>
              <c:numCache>
                <c:formatCode>0.00E+00</c:formatCode>
                <c:ptCount val="18"/>
                <c:pt idx="0">
                  <c:v>7.0220000000000005E-2</c:v>
                </c:pt>
                <c:pt idx="1">
                  <c:v>0.10829999999999999</c:v>
                </c:pt>
                <c:pt idx="2">
                  <c:v>0.21079999999999999</c:v>
                </c:pt>
                <c:pt idx="3">
                  <c:v>0.2571</c:v>
                </c:pt>
                <c:pt idx="4">
                  <c:v>0.1845</c:v>
                </c:pt>
                <c:pt idx="5">
                  <c:v>0.1137</c:v>
                </c:pt>
                <c:pt idx="6">
                  <c:v>5.8569999999999997E-2</c:v>
                </c:pt>
                <c:pt idx="7">
                  <c:v>5.7020000000000001E-2</c:v>
                </c:pt>
                <c:pt idx="8">
                  <c:v>3.9730000000000001E-2</c:v>
                </c:pt>
                <c:pt idx="9">
                  <c:v>6.2680000000000001E-3</c:v>
                </c:pt>
                <c:pt idx="10">
                  <c:v>2.034E-2</c:v>
                </c:pt>
                <c:pt idx="11">
                  <c:v>1.7979999999999999E-2</c:v>
                </c:pt>
                <c:pt idx="12">
                  <c:v>1.542E-2</c:v>
                </c:pt>
                <c:pt idx="13">
                  <c:v>0</c:v>
                </c:pt>
                <c:pt idx="14">
                  <c:v>1.5310000000000001E-2</c:v>
                </c:pt>
                <c:pt idx="15">
                  <c:v>9.1310000000000002E-3</c:v>
                </c:pt>
                <c:pt idx="16">
                  <c:v>1.494E-2</c:v>
                </c:pt>
                <c:pt idx="17">
                  <c:v>3.0470000000000001E-2</c:v>
                </c:pt>
              </c:numCache>
            </c:numRef>
          </c:yVal>
          <c:smooth val="1"/>
          <c:extLst>
            <c:ext xmlns:c16="http://schemas.microsoft.com/office/drawing/2014/chart" uri="{C3380CC4-5D6E-409C-BE32-E72D297353CC}">
              <c16:uniqueId val="{00000000-847E-4C8C-9821-0FC48F99EB61}"/>
            </c:ext>
          </c:extLst>
        </c:ser>
        <c:dLbls>
          <c:showLegendKey val="0"/>
          <c:showVal val="0"/>
          <c:showCatName val="0"/>
          <c:showSerName val="0"/>
          <c:showPercent val="0"/>
          <c:showBubbleSize val="0"/>
        </c:dLbls>
        <c:axId val="80855424"/>
        <c:axId val="80864768"/>
      </c:scatterChart>
      <c:valAx>
        <c:axId val="80855424"/>
        <c:scaling>
          <c:orientation val="minMax"/>
          <c:max val="10"/>
        </c:scaling>
        <c:delete val="0"/>
        <c:axPos val="b"/>
        <c:title>
          <c:tx>
            <c:rich>
              <a:bodyPr/>
              <a:lstStyle/>
              <a:p>
                <a:pPr>
                  <a:defRPr/>
                </a:pPr>
                <a:r>
                  <a:rPr lang="ru-RU" sz="1000" b="0" i="0" baseline="0">
                    <a:effectLst/>
                  </a:rPr>
                  <a:t>Диаметр пор, нм</a:t>
                </a:r>
                <a:endParaRPr lang="x-none" sz="1000">
                  <a:effectLst/>
                </a:endParaRP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80864768"/>
        <c:crosses val="autoZero"/>
        <c:crossBetween val="midCat"/>
        <c:majorUnit val="2"/>
      </c:valAx>
      <c:valAx>
        <c:axId val="80864768"/>
        <c:scaling>
          <c:orientation val="minMax"/>
        </c:scaling>
        <c:delete val="0"/>
        <c:axPos val="l"/>
        <c:title>
          <c:tx>
            <c:rich>
              <a:bodyPr/>
              <a:lstStyle/>
              <a:p>
                <a:pPr>
                  <a:defRPr/>
                </a:pPr>
                <a:r>
                  <a:rPr lang="en-US" sz="1000" b="0" i="0" baseline="0">
                    <a:effectLst/>
                  </a:rPr>
                  <a:t>dV/dlogD,</a:t>
                </a:r>
                <a:r>
                  <a:rPr lang="ru-RU" sz="1000" b="0" i="0" baseline="0">
                    <a:effectLst/>
                  </a:rPr>
                  <a:t> см</a:t>
                </a:r>
                <a:r>
                  <a:rPr lang="ru-RU" sz="1000" b="0" i="0" baseline="30000">
                    <a:effectLst/>
                  </a:rPr>
                  <a:t>3/</a:t>
                </a:r>
                <a:r>
                  <a:rPr lang="ru-RU" sz="1000" b="0" i="0" baseline="0">
                    <a:effectLst/>
                  </a:rPr>
                  <a:t>г</a:t>
                </a:r>
                <a:r>
                  <a:rPr lang="x-none" sz="1000" b="0" i="0" baseline="0">
                    <a:effectLst/>
                  </a:rPr>
                  <a:t> </a:t>
                </a:r>
                <a:r>
                  <a:rPr lang="en-US" sz="1000" b="0" i="0" baseline="0">
                    <a:effectLst/>
                  </a:rPr>
                  <a:t> </a:t>
                </a:r>
                <a:endParaRPr lang="x-none" sz="1000">
                  <a:effectLst/>
                </a:endParaRPr>
              </a:p>
            </c:rich>
          </c:tx>
          <c:overlay val="0"/>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80855424"/>
        <c:crosses val="autoZero"/>
        <c:crossBetween val="midCat"/>
      </c:valAx>
      <c:spPr>
        <a:noFill/>
        <a:ln>
          <a:noFill/>
        </a:ln>
        <a:effectLst/>
      </c:spPr>
    </c:plotArea>
    <c:legend>
      <c:legendPos val="b"/>
      <c:layout>
        <c:manualLayout>
          <c:xMode val="edge"/>
          <c:yMode val="edge"/>
          <c:x val="0.44092292441300074"/>
          <c:y val="0.32877951439620701"/>
          <c:w val="0.55907707558699926"/>
          <c:h val="0.15834379779759225"/>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644426927591614"/>
          <c:y val="6.5809153454980562E-2"/>
          <c:w val="0.62386298013074803"/>
          <c:h val="0.74377928565380935"/>
        </c:manualLayout>
      </c:layout>
      <c:scatterChart>
        <c:scatterStyle val="smoothMarker"/>
        <c:varyColors val="0"/>
        <c:ser>
          <c:idx val="0"/>
          <c:order val="0"/>
          <c:tx>
            <c:v>МAS-2</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'[Распределение пор MAS 1 и 2 финал.xlsx]До желтой линии'!$A$39:$A$55</c:f>
              <c:numCache>
                <c:formatCode>General</c:formatCode>
                <c:ptCount val="17"/>
                <c:pt idx="0">
                  <c:v>1.6960000000000002</c:v>
                </c:pt>
                <c:pt idx="1">
                  <c:v>1.9460000000000002</c:v>
                </c:pt>
                <c:pt idx="2">
                  <c:v>2.1879999999999997</c:v>
                </c:pt>
                <c:pt idx="3">
                  <c:v>2.4579999999999997</c:v>
                </c:pt>
                <c:pt idx="4">
                  <c:v>2.7530000000000001</c:v>
                </c:pt>
                <c:pt idx="5">
                  <c:v>3.05</c:v>
                </c:pt>
                <c:pt idx="6">
                  <c:v>3.3759999999999999</c:v>
                </c:pt>
                <c:pt idx="7">
                  <c:v>3.7640000000000002</c:v>
                </c:pt>
                <c:pt idx="8">
                  <c:v>4.2240000000000002</c:v>
                </c:pt>
                <c:pt idx="9">
                  <c:v>4.7829999999999995</c:v>
                </c:pt>
                <c:pt idx="10">
                  <c:v>5.4790000000000001</c:v>
                </c:pt>
                <c:pt idx="11">
                  <c:v>6.3680000000000003</c:v>
                </c:pt>
                <c:pt idx="12">
                  <c:v>7.5449999999999999</c:v>
                </c:pt>
                <c:pt idx="13">
                  <c:v>9.2099999999999991</c:v>
                </c:pt>
                <c:pt idx="14">
                  <c:v>11.74</c:v>
                </c:pt>
                <c:pt idx="15">
                  <c:v>16.536000000000001</c:v>
                </c:pt>
                <c:pt idx="16">
                  <c:v>28.308999999999997</c:v>
                </c:pt>
              </c:numCache>
            </c:numRef>
          </c:xVal>
          <c:yVal>
            <c:numRef>
              <c:f>'[Распределение пор MAS 1 и 2 финал.xlsx]До желтой линии'!$G$39:$G$55</c:f>
              <c:numCache>
                <c:formatCode>0.00E+00</c:formatCode>
                <c:ptCount val="17"/>
                <c:pt idx="0">
                  <c:v>1.343</c:v>
                </c:pt>
                <c:pt idx="1">
                  <c:v>2.4159999999999999</c:v>
                </c:pt>
                <c:pt idx="2">
                  <c:v>3.653</c:v>
                </c:pt>
                <c:pt idx="3">
                  <c:v>3.9420000000000002</c:v>
                </c:pt>
                <c:pt idx="4">
                  <c:v>2.1909999999999998</c:v>
                </c:pt>
                <c:pt idx="5">
                  <c:v>0.7591</c:v>
                </c:pt>
                <c:pt idx="6">
                  <c:v>0.32679999999999998</c:v>
                </c:pt>
                <c:pt idx="7">
                  <c:v>0.26869999999999999</c:v>
                </c:pt>
                <c:pt idx="8">
                  <c:v>0.13880000000000001</c:v>
                </c:pt>
                <c:pt idx="9">
                  <c:v>8.949E-2</c:v>
                </c:pt>
                <c:pt idx="10">
                  <c:v>7.4870000000000006E-2</c:v>
                </c:pt>
                <c:pt idx="11">
                  <c:v>7.3859999999999995E-2</c:v>
                </c:pt>
                <c:pt idx="12">
                  <c:v>6.1780000000000002E-2</c:v>
                </c:pt>
                <c:pt idx="13">
                  <c:v>4.8559999999999999E-2</c:v>
                </c:pt>
                <c:pt idx="14">
                  <c:v>4.2279999999999998E-2</c:v>
                </c:pt>
                <c:pt idx="15">
                  <c:v>1.9E-2</c:v>
                </c:pt>
                <c:pt idx="16">
                  <c:v>3.2509999999999997E-2</c:v>
                </c:pt>
              </c:numCache>
            </c:numRef>
          </c:yVal>
          <c:smooth val="1"/>
          <c:extLst>
            <c:ext xmlns:c16="http://schemas.microsoft.com/office/drawing/2014/chart" uri="{C3380CC4-5D6E-409C-BE32-E72D297353CC}">
              <c16:uniqueId val="{00000000-9DA0-46AC-AAF7-5987349AAF6E}"/>
            </c:ext>
          </c:extLst>
        </c:ser>
        <c:dLbls>
          <c:showLegendKey val="0"/>
          <c:showVal val="0"/>
          <c:showCatName val="0"/>
          <c:showSerName val="0"/>
          <c:showPercent val="0"/>
          <c:showBubbleSize val="0"/>
        </c:dLbls>
        <c:axId val="86779392"/>
        <c:axId val="86786048"/>
      </c:scatterChart>
      <c:valAx>
        <c:axId val="86779392"/>
        <c:scaling>
          <c:orientation val="minMax"/>
          <c:max val="10"/>
        </c:scaling>
        <c:delete val="0"/>
        <c:axPos val="b"/>
        <c:title>
          <c:tx>
            <c:rich>
              <a:bodyPr/>
              <a:lstStyle/>
              <a:p>
                <a:pPr>
                  <a:defRPr/>
                </a:pPr>
                <a:r>
                  <a:rPr lang="ru-RU" sz="1000" b="0" i="0" baseline="0">
                    <a:effectLst/>
                  </a:rPr>
                  <a:t>Диаметр пор, нм</a:t>
                </a:r>
                <a:endParaRPr lang="x-none" sz="1000">
                  <a:effectLst/>
                </a:endParaRPr>
              </a:p>
            </c:rich>
          </c:tx>
          <c:layout>
            <c:manualLayout>
              <c:xMode val="edge"/>
              <c:yMode val="edge"/>
              <c:x val="0.3971992837130397"/>
              <c:y val="0.89991146972585212"/>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86786048"/>
        <c:crosses val="autoZero"/>
        <c:crossBetween val="midCat"/>
        <c:majorUnit val="2"/>
      </c:valAx>
      <c:valAx>
        <c:axId val="86786048"/>
        <c:scaling>
          <c:orientation val="minMax"/>
        </c:scaling>
        <c:delete val="0"/>
        <c:axPos val="l"/>
        <c:title>
          <c:tx>
            <c:rich>
              <a:bodyPr/>
              <a:lstStyle/>
              <a:p>
                <a:pPr>
                  <a:defRPr/>
                </a:pPr>
                <a:r>
                  <a:rPr lang="en-US" sz="1000" b="0" i="0" baseline="0">
                    <a:effectLst/>
                  </a:rPr>
                  <a:t>dV/dlogD,</a:t>
                </a:r>
                <a:r>
                  <a:rPr lang="ru-RU" sz="1000" b="0" i="0" baseline="0">
                    <a:effectLst/>
                  </a:rPr>
                  <a:t> см</a:t>
                </a:r>
                <a:r>
                  <a:rPr lang="ru-RU" sz="1000" b="0" i="0" baseline="30000">
                    <a:effectLst/>
                  </a:rPr>
                  <a:t>3/</a:t>
                </a:r>
                <a:r>
                  <a:rPr lang="ru-RU" sz="1000" b="0" i="0" baseline="0">
                    <a:effectLst/>
                  </a:rPr>
                  <a:t>г</a:t>
                </a:r>
                <a:r>
                  <a:rPr lang="x-none" sz="1000" b="0" i="0" baseline="0">
                    <a:effectLst/>
                  </a:rPr>
                  <a:t> </a:t>
                </a:r>
                <a:r>
                  <a:rPr lang="en-US" sz="1000" b="0" i="0" baseline="0">
                    <a:effectLst/>
                  </a:rPr>
                  <a:t> </a:t>
                </a:r>
                <a:endParaRPr lang="x-none" sz="1000">
                  <a:effectLst/>
                </a:endParaRPr>
              </a:p>
            </c:rich>
          </c:tx>
          <c:layout>
            <c:manualLayout>
              <c:xMode val="edge"/>
              <c:yMode val="edge"/>
              <c:x val="1.50093808630394E-2"/>
              <c:y val="0.21320538057742783"/>
            </c:manualLayout>
          </c:layout>
          <c:overlay val="0"/>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crossAx val="86779392"/>
        <c:crosses val="autoZero"/>
        <c:crossBetween val="midCat"/>
      </c:valAx>
      <c:spPr>
        <a:noFill/>
        <a:ln>
          <a:noFill/>
        </a:ln>
        <a:effectLst/>
      </c:spPr>
    </c:plotArea>
    <c:legend>
      <c:legendPos val="b"/>
      <c:layout>
        <c:manualLayout>
          <c:xMode val="edge"/>
          <c:yMode val="edge"/>
          <c:x val="0.45201853221386007"/>
          <c:y val="0.25940394902028213"/>
          <c:w val="0.29365782833775611"/>
          <c:h val="0.2022776467928048"/>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tx>
            <c:v>MAS-1</c:v>
          </c:tx>
          <c:spPr>
            <a:ln w="19050" cap="rnd">
              <a:solidFill>
                <a:schemeClr val="accent2"/>
              </a:solidFill>
              <a:round/>
            </a:ln>
            <a:effectLst/>
          </c:spPr>
          <c:marker>
            <c:symbol val="none"/>
          </c:marker>
          <c:xVal>
            <c:numRef>
              <c:f>'[ТПДА 15 и 16 (рисунок 14) финал.xlsx]15+16'!$E$3:$E$555</c:f>
              <c:numCache>
                <c:formatCode>General</c:formatCode>
                <c:ptCount val="553"/>
                <c:pt idx="0">
                  <c:v>52.340712000000003</c:v>
                </c:pt>
                <c:pt idx="1">
                  <c:v>52.379807999999997</c:v>
                </c:pt>
                <c:pt idx="2">
                  <c:v>52.437994000000003</c:v>
                </c:pt>
                <c:pt idx="3">
                  <c:v>52.553435</c:v>
                </c:pt>
                <c:pt idx="4">
                  <c:v>52.729861</c:v>
                </c:pt>
                <c:pt idx="5">
                  <c:v>52.924768999999998</c:v>
                </c:pt>
                <c:pt idx="6">
                  <c:v>53.132128000000002</c:v>
                </c:pt>
                <c:pt idx="7">
                  <c:v>53.399487000000001</c:v>
                </c:pt>
                <c:pt idx="8">
                  <c:v>53.627332000000003</c:v>
                </c:pt>
                <c:pt idx="9">
                  <c:v>53.862817</c:v>
                </c:pt>
                <c:pt idx="10">
                  <c:v>54.113883000000001</c:v>
                </c:pt>
                <c:pt idx="11">
                  <c:v>54.401791000000003</c:v>
                </c:pt>
                <c:pt idx="12">
                  <c:v>54.823391999999998</c:v>
                </c:pt>
                <c:pt idx="13">
                  <c:v>55.327658999999997</c:v>
                </c:pt>
                <c:pt idx="14">
                  <c:v>55.935811000000001</c:v>
                </c:pt>
                <c:pt idx="15">
                  <c:v>56.618507999999999</c:v>
                </c:pt>
                <c:pt idx="16">
                  <c:v>57.312178000000003</c:v>
                </c:pt>
                <c:pt idx="17">
                  <c:v>58.019787000000001</c:v>
                </c:pt>
                <c:pt idx="18">
                  <c:v>58.744041000000003</c:v>
                </c:pt>
                <c:pt idx="19">
                  <c:v>59.518807000000002</c:v>
                </c:pt>
                <c:pt idx="20">
                  <c:v>60.329842999999997</c:v>
                </c:pt>
                <c:pt idx="21">
                  <c:v>61.156260000000003</c:v>
                </c:pt>
                <c:pt idx="22">
                  <c:v>62.091518999999998</c:v>
                </c:pt>
                <c:pt idx="23">
                  <c:v>63.055337000000002</c:v>
                </c:pt>
                <c:pt idx="24">
                  <c:v>64.028841999999997</c:v>
                </c:pt>
                <c:pt idx="25">
                  <c:v>65.022665000000003</c:v>
                </c:pt>
                <c:pt idx="26">
                  <c:v>66.020465000000002</c:v>
                </c:pt>
                <c:pt idx="27">
                  <c:v>67.052627000000001</c:v>
                </c:pt>
                <c:pt idx="28">
                  <c:v>68.125292000000002</c:v>
                </c:pt>
                <c:pt idx="29">
                  <c:v>69.234635999999995</c:v>
                </c:pt>
                <c:pt idx="30">
                  <c:v>70.368151999999995</c:v>
                </c:pt>
                <c:pt idx="31">
                  <c:v>71.438012000000001</c:v>
                </c:pt>
                <c:pt idx="32">
                  <c:v>72.578950000000006</c:v>
                </c:pt>
                <c:pt idx="33">
                  <c:v>73.732522000000003</c:v>
                </c:pt>
                <c:pt idx="34">
                  <c:v>74.892313999999999</c:v>
                </c:pt>
                <c:pt idx="35">
                  <c:v>76.099012000000002</c:v>
                </c:pt>
                <c:pt idx="36">
                  <c:v>77.286625999999998</c:v>
                </c:pt>
                <c:pt idx="37">
                  <c:v>78.575068000000002</c:v>
                </c:pt>
                <c:pt idx="38">
                  <c:v>79.839065000000005</c:v>
                </c:pt>
                <c:pt idx="39">
                  <c:v>81.085587000000004</c:v>
                </c:pt>
                <c:pt idx="40">
                  <c:v>82.310799000000003</c:v>
                </c:pt>
                <c:pt idx="41">
                  <c:v>83.467305999999994</c:v>
                </c:pt>
                <c:pt idx="42">
                  <c:v>84.726923999999997</c:v>
                </c:pt>
                <c:pt idx="43">
                  <c:v>85.991535999999996</c:v>
                </c:pt>
                <c:pt idx="44">
                  <c:v>87.295677999999995</c:v>
                </c:pt>
                <c:pt idx="45">
                  <c:v>88.634907999999996</c:v>
                </c:pt>
                <c:pt idx="46">
                  <c:v>89.938882000000007</c:v>
                </c:pt>
                <c:pt idx="47">
                  <c:v>91.259174000000002</c:v>
                </c:pt>
                <c:pt idx="48">
                  <c:v>92.522829999999999</c:v>
                </c:pt>
                <c:pt idx="49">
                  <c:v>93.817089999999993</c:v>
                </c:pt>
                <c:pt idx="50">
                  <c:v>95.158790999999994</c:v>
                </c:pt>
                <c:pt idx="51">
                  <c:v>96.458132000000006</c:v>
                </c:pt>
                <c:pt idx="52">
                  <c:v>97.857152999999997</c:v>
                </c:pt>
                <c:pt idx="53">
                  <c:v>99.268625999999998</c:v>
                </c:pt>
                <c:pt idx="54">
                  <c:v>100.660049</c:v>
                </c:pt>
                <c:pt idx="55">
                  <c:v>102.050814</c:v>
                </c:pt>
                <c:pt idx="56">
                  <c:v>103.354555</c:v>
                </c:pt>
                <c:pt idx="57">
                  <c:v>104.72453400000001</c:v>
                </c:pt>
                <c:pt idx="58">
                  <c:v>106.141068</c:v>
                </c:pt>
                <c:pt idx="59">
                  <c:v>107.476601</c:v>
                </c:pt>
                <c:pt idx="60">
                  <c:v>108.89823800000001</c:v>
                </c:pt>
                <c:pt idx="61">
                  <c:v>110.26441699999999</c:v>
                </c:pt>
                <c:pt idx="62">
                  <c:v>111.589676</c:v>
                </c:pt>
                <c:pt idx="63">
                  <c:v>112.921283</c:v>
                </c:pt>
                <c:pt idx="64">
                  <c:v>114.32268500000001</c:v>
                </c:pt>
                <c:pt idx="65">
                  <c:v>115.722498</c:v>
                </c:pt>
                <c:pt idx="66">
                  <c:v>117.159932</c:v>
                </c:pt>
                <c:pt idx="67">
                  <c:v>118.622108</c:v>
                </c:pt>
                <c:pt idx="68">
                  <c:v>119.97547</c:v>
                </c:pt>
                <c:pt idx="69">
                  <c:v>121.410262</c:v>
                </c:pt>
                <c:pt idx="70">
                  <c:v>122.775352</c:v>
                </c:pt>
                <c:pt idx="71">
                  <c:v>124.087637</c:v>
                </c:pt>
                <c:pt idx="72">
                  <c:v>125.52305200000001</c:v>
                </c:pt>
                <c:pt idx="73">
                  <c:v>126.93480099999999</c:v>
                </c:pt>
                <c:pt idx="74">
                  <c:v>128.34588199999999</c:v>
                </c:pt>
                <c:pt idx="75">
                  <c:v>129.775069</c:v>
                </c:pt>
                <c:pt idx="76">
                  <c:v>131.16054500000001</c:v>
                </c:pt>
                <c:pt idx="77">
                  <c:v>132.518325</c:v>
                </c:pt>
                <c:pt idx="78">
                  <c:v>133.86173199999999</c:v>
                </c:pt>
                <c:pt idx="79">
                  <c:v>135.220977</c:v>
                </c:pt>
                <c:pt idx="80">
                  <c:v>136.63924900000001</c:v>
                </c:pt>
                <c:pt idx="81">
                  <c:v>138.00657699999999</c:v>
                </c:pt>
                <c:pt idx="82">
                  <c:v>139.402401</c:v>
                </c:pt>
                <c:pt idx="83">
                  <c:v>140.84508</c:v>
                </c:pt>
                <c:pt idx="84">
                  <c:v>142.26361700000001</c:v>
                </c:pt>
                <c:pt idx="85">
                  <c:v>143.62862699999999</c:v>
                </c:pt>
                <c:pt idx="86">
                  <c:v>145.00720699999999</c:v>
                </c:pt>
                <c:pt idx="87">
                  <c:v>146.39147</c:v>
                </c:pt>
                <c:pt idx="88">
                  <c:v>147.81529499999999</c:v>
                </c:pt>
                <c:pt idx="89">
                  <c:v>149.26789600000001</c:v>
                </c:pt>
                <c:pt idx="90">
                  <c:v>150.72119799999999</c:v>
                </c:pt>
                <c:pt idx="91">
                  <c:v>152.085767</c:v>
                </c:pt>
                <c:pt idx="92">
                  <c:v>153.50006999999999</c:v>
                </c:pt>
                <c:pt idx="93">
                  <c:v>154.91328999999999</c:v>
                </c:pt>
                <c:pt idx="94">
                  <c:v>156.283164</c:v>
                </c:pt>
                <c:pt idx="95">
                  <c:v>157.71311700000001</c:v>
                </c:pt>
                <c:pt idx="96">
                  <c:v>159.128533</c:v>
                </c:pt>
                <c:pt idx="97">
                  <c:v>160.55932799999999</c:v>
                </c:pt>
                <c:pt idx="98">
                  <c:v>162.05228199999999</c:v>
                </c:pt>
                <c:pt idx="99">
                  <c:v>163.456031</c:v>
                </c:pt>
                <c:pt idx="100">
                  <c:v>164.831097</c:v>
                </c:pt>
                <c:pt idx="101">
                  <c:v>166.13079400000001</c:v>
                </c:pt>
                <c:pt idx="102">
                  <c:v>167.554722</c:v>
                </c:pt>
                <c:pt idx="103">
                  <c:v>168.96923699999999</c:v>
                </c:pt>
                <c:pt idx="104">
                  <c:v>170.42251899999999</c:v>
                </c:pt>
                <c:pt idx="105">
                  <c:v>171.87691699999999</c:v>
                </c:pt>
                <c:pt idx="106">
                  <c:v>173.307681</c:v>
                </c:pt>
                <c:pt idx="107">
                  <c:v>174.74188699999999</c:v>
                </c:pt>
                <c:pt idx="108">
                  <c:v>176.144893</c:v>
                </c:pt>
                <c:pt idx="109">
                  <c:v>177.55509599999999</c:v>
                </c:pt>
                <c:pt idx="110">
                  <c:v>178.95151200000001</c:v>
                </c:pt>
                <c:pt idx="111">
                  <c:v>180.23496800000001</c:v>
                </c:pt>
                <c:pt idx="112">
                  <c:v>181.78098600000001</c:v>
                </c:pt>
                <c:pt idx="113">
                  <c:v>183.20617899999999</c:v>
                </c:pt>
                <c:pt idx="114">
                  <c:v>184.62713600000001</c:v>
                </c:pt>
                <c:pt idx="115">
                  <c:v>186.05079900000001</c:v>
                </c:pt>
                <c:pt idx="116">
                  <c:v>187.46495300000001</c:v>
                </c:pt>
                <c:pt idx="117">
                  <c:v>188.89387099999999</c:v>
                </c:pt>
                <c:pt idx="118">
                  <c:v>190.30086800000001</c:v>
                </c:pt>
                <c:pt idx="119">
                  <c:v>191.76713899999999</c:v>
                </c:pt>
                <c:pt idx="120">
                  <c:v>193.22213500000001</c:v>
                </c:pt>
                <c:pt idx="121">
                  <c:v>194.579566</c:v>
                </c:pt>
                <c:pt idx="122">
                  <c:v>195.98684900000001</c:v>
                </c:pt>
                <c:pt idx="123">
                  <c:v>197.387158</c:v>
                </c:pt>
                <c:pt idx="124">
                  <c:v>198.775249</c:v>
                </c:pt>
                <c:pt idx="125">
                  <c:v>200.23001199999999</c:v>
                </c:pt>
                <c:pt idx="126">
                  <c:v>201.69331500000001</c:v>
                </c:pt>
                <c:pt idx="127">
                  <c:v>203.227296</c:v>
                </c:pt>
                <c:pt idx="128">
                  <c:v>204.74478199999999</c:v>
                </c:pt>
                <c:pt idx="129">
                  <c:v>206.21039500000001</c:v>
                </c:pt>
                <c:pt idx="130">
                  <c:v>207.60415900000001</c:v>
                </c:pt>
                <c:pt idx="131">
                  <c:v>208.83374000000001</c:v>
                </c:pt>
                <c:pt idx="132">
                  <c:v>210.13823199999999</c:v>
                </c:pt>
                <c:pt idx="133">
                  <c:v>211.458372</c:v>
                </c:pt>
                <c:pt idx="134">
                  <c:v>212.85629499999999</c:v>
                </c:pt>
                <c:pt idx="135">
                  <c:v>214.30733900000001</c:v>
                </c:pt>
                <c:pt idx="136">
                  <c:v>215.79004</c:v>
                </c:pt>
                <c:pt idx="137">
                  <c:v>217.248437</c:v>
                </c:pt>
                <c:pt idx="138">
                  <c:v>218.638914</c:v>
                </c:pt>
                <c:pt idx="139">
                  <c:v>219.96039999999999</c:v>
                </c:pt>
                <c:pt idx="140">
                  <c:v>221.47884400000001</c:v>
                </c:pt>
                <c:pt idx="141">
                  <c:v>222.86675700000001</c:v>
                </c:pt>
                <c:pt idx="142">
                  <c:v>224.37678199999999</c:v>
                </c:pt>
                <c:pt idx="143">
                  <c:v>225.89224100000001</c:v>
                </c:pt>
                <c:pt idx="144">
                  <c:v>227.35970399999999</c:v>
                </c:pt>
                <c:pt idx="145">
                  <c:v>228.798475</c:v>
                </c:pt>
                <c:pt idx="146">
                  <c:v>230.20689899999999</c:v>
                </c:pt>
                <c:pt idx="147">
                  <c:v>231.63432299999999</c:v>
                </c:pt>
                <c:pt idx="148">
                  <c:v>233.05273800000001</c:v>
                </c:pt>
                <c:pt idx="149">
                  <c:v>234.52904000000001</c:v>
                </c:pt>
                <c:pt idx="150">
                  <c:v>236.02615499999999</c:v>
                </c:pt>
                <c:pt idx="151">
                  <c:v>237.42146199999999</c:v>
                </c:pt>
                <c:pt idx="152">
                  <c:v>238.83023</c:v>
                </c:pt>
                <c:pt idx="153">
                  <c:v>240.22067300000001</c:v>
                </c:pt>
                <c:pt idx="154">
                  <c:v>241.59240600000001</c:v>
                </c:pt>
                <c:pt idx="155">
                  <c:v>242.97672900000001</c:v>
                </c:pt>
                <c:pt idx="156">
                  <c:v>244.39643799999999</c:v>
                </c:pt>
                <c:pt idx="157">
                  <c:v>245.84916200000001</c:v>
                </c:pt>
                <c:pt idx="158">
                  <c:v>247.30611400000001</c:v>
                </c:pt>
                <c:pt idx="159">
                  <c:v>248.71947900000001</c:v>
                </c:pt>
                <c:pt idx="160">
                  <c:v>250.11403799999999</c:v>
                </c:pt>
                <c:pt idx="161">
                  <c:v>251.38928100000001</c:v>
                </c:pt>
                <c:pt idx="162">
                  <c:v>252.778978</c:v>
                </c:pt>
                <c:pt idx="163">
                  <c:v>254.17105900000001</c:v>
                </c:pt>
                <c:pt idx="164">
                  <c:v>255.61576099999999</c:v>
                </c:pt>
                <c:pt idx="165">
                  <c:v>257.06829199999999</c:v>
                </c:pt>
                <c:pt idx="166">
                  <c:v>258.51016499999997</c:v>
                </c:pt>
                <c:pt idx="167">
                  <c:v>259.94009999999997</c:v>
                </c:pt>
                <c:pt idx="168">
                  <c:v>261.32242100000002</c:v>
                </c:pt>
                <c:pt idx="169">
                  <c:v>262.677097</c:v>
                </c:pt>
                <c:pt idx="170">
                  <c:v>264.07088599999997</c:v>
                </c:pt>
                <c:pt idx="171">
                  <c:v>265.42898200000002</c:v>
                </c:pt>
                <c:pt idx="172">
                  <c:v>266.876015</c:v>
                </c:pt>
                <c:pt idx="173">
                  <c:v>268.30014799999998</c:v>
                </c:pt>
                <c:pt idx="174">
                  <c:v>269.73467699999998</c:v>
                </c:pt>
                <c:pt idx="175">
                  <c:v>271.11048199999999</c:v>
                </c:pt>
                <c:pt idx="176">
                  <c:v>272.46938799999998</c:v>
                </c:pt>
                <c:pt idx="177">
                  <c:v>273.87842999999998</c:v>
                </c:pt>
                <c:pt idx="178">
                  <c:v>275.28767199999999</c:v>
                </c:pt>
                <c:pt idx="179">
                  <c:v>276.70580100000001</c:v>
                </c:pt>
                <c:pt idx="180">
                  <c:v>278.14913200000001</c:v>
                </c:pt>
                <c:pt idx="181">
                  <c:v>279.51133900000002</c:v>
                </c:pt>
                <c:pt idx="182">
                  <c:v>280.962492</c:v>
                </c:pt>
                <c:pt idx="183">
                  <c:v>282.347981</c:v>
                </c:pt>
                <c:pt idx="184">
                  <c:v>283.70004899999998</c:v>
                </c:pt>
                <c:pt idx="185">
                  <c:v>285.04666300000002</c:v>
                </c:pt>
                <c:pt idx="186">
                  <c:v>286.41602599999999</c:v>
                </c:pt>
                <c:pt idx="187">
                  <c:v>287.83111100000002</c:v>
                </c:pt>
                <c:pt idx="188">
                  <c:v>289.308268</c:v>
                </c:pt>
                <c:pt idx="189">
                  <c:v>290.72903300000002</c:v>
                </c:pt>
                <c:pt idx="190">
                  <c:v>292.14403600000003</c:v>
                </c:pt>
                <c:pt idx="191">
                  <c:v>293.46126299999997</c:v>
                </c:pt>
                <c:pt idx="192">
                  <c:v>294.85668500000003</c:v>
                </c:pt>
                <c:pt idx="193">
                  <c:v>296.25400200000001</c:v>
                </c:pt>
                <c:pt idx="194">
                  <c:v>297.69941</c:v>
                </c:pt>
                <c:pt idx="195">
                  <c:v>299.114665</c:v>
                </c:pt>
                <c:pt idx="196">
                  <c:v>300.53719000000001</c:v>
                </c:pt>
                <c:pt idx="197">
                  <c:v>301.98389600000002</c:v>
                </c:pt>
                <c:pt idx="198">
                  <c:v>303.37365799999998</c:v>
                </c:pt>
                <c:pt idx="199">
                  <c:v>304.75140099999999</c:v>
                </c:pt>
                <c:pt idx="200">
                  <c:v>306.10296299999999</c:v>
                </c:pt>
                <c:pt idx="201">
                  <c:v>307.38181400000002</c:v>
                </c:pt>
                <c:pt idx="202">
                  <c:v>308.79299400000002</c:v>
                </c:pt>
                <c:pt idx="203">
                  <c:v>310.20320900000002</c:v>
                </c:pt>
                <c:pt idx="204">
                  <c:v>311.69362699999999</c:v>
                </c:pt>
                <c:pt idx="205">
                  <c:v>313.202696</c:v>
                </c:pt>
                <c:pt idx="206">
                  <c:v>314.66744899999998</c:v>
                </c:pt>
                <c:pt idx="207">
                  <c:v>316.08056900000003</c:v>
                </c:pt>
                <c:pt idx="208">
                  <c:v>317.42539900000003</c:v>
                </c:pt>
                <c:pt idx="209">
                  <c:v>318.75597399999998</c:v>
                </c:pt>
                <c:pt idx="210">
                  <c:v>320.11208199999999</c:v>
                </c:pt>
                <c:pt idx="211">
                  <c:v>321.45540799999998</c:v>
                </c:pt>
                <c:pt idx="212">
                  <c:v>322.89011299999999</c:v>
                </c:pt>
                <c:pt idx="213">
                  <c:v>324.34267</c:v>
                </c:pt>
                <c:pt idx="214">
                  <c:v>325.73226499999998</c:v>
                </c:pt>
                <c:pt idx="215">
                  <c:v>327.10596900000002</c:v>
                </c:pt>
                <c:pt idx="216">
                  <c:v>328.47446500000001</c:v>
                </c:pt>
                <c:pt idx="217">
                  <c:v>329.84157499999998</c:v>
                </c:pt>
                <c:pt idx="218">
                  <c:v>331.27837299999999</c:v>
                </c:pt>
                <c:pt idx="219">
                  <c:v>332.66664900000001</c:v>
                </c:pt>
                <c:pt idx="220">
                  <c:v>334.08148499999999</c:v>
                </c:pt>
                <c:pt idx="221">
                  <c:v>335.41627999999997</c:v>
                </c:pt>
                <c:pt idx="222">
                  <c:v>336.83617600000002</c:v>
                </c:pt>
                <c:pt idx="223">
                  <c:v>338.23023899999998</c:v>
                </c:pt>
                <c:pt idx="224">
                  <c:v>339.68094500000001</c:v>
                </c:pt>
                <c:pt idx="225">
                  <c:v>341.10362700000002</c:v>
                </c:pt>
                <c:pt idx="226">
                  <c:v>342.45306900000003</c:v>
                </c:pt>
                <c:pt idx="227">
                  <c:v>343.82265999999998</c:v>
                </c:pt>
                <c:pt idx="228">
                  <c:v>345.17737899999997</c:v>
                </c:pt>
                <c:pt idx="229">
                  <c:v>346.56237299999998</c:v>
                </c:pt>
                <c:pt idx="230">
                  <c:v>347.96108400000003</c:v>
                </c:pt>
                <c:pt idx="231">
                  <c:v>349.25791600000002</c:v>
                </c:pt>
                <c:pt idx="232">
                  <c:v>350.625159</c:v>
                </c:pt>
                <c:pt idx="233">
                  <c:v>351.99733800000001</c:v>
                </c:pt>
                <c:pt idx="234">
                  <c:v>353.43576999999999</c:v>
                </c:pt>
                <c:pt idx="235">
                  <c:v>354.87146899999999</c:v>
                </c:pt>
                <c:pt idx="236">
                  <c:v>356.25280400000003</c:v>
                </c:pt>
                <c:pt idx="237">
                  <c:v>357.64748300000002</c:v>
                </c:pt>
                <c:pt idx="238">
                  <c:v>359.04449199999999</c:v>
                </c:pt>
                <c:pt idx="239">
                  <c:v>360.40676000000002</c:v>
                </c:pt>
                <c:pt idx="240">
                  <c:v>361.74148600000001</c:v>
                </c:pt>
                <c:pt idx="241">
                  <c:v>362.98826800000001</c:v>
                </c:pt>
                <c:pt idx="242">
                  <c:v>364.29826600000001</c:v>
                </c:pt>
                <c:pt idx="243">
                  <c:v>365.63736599999999</c:v>
                </c:pt>
                <c:pt idx="244">
                  <c:v>367.04872599999999</c:v>
                </c:pt>
                <c:pt idx="245">
                  <c:v>368.49783600000001</c:v>
                </c:pt>
                <c:pt idx="246">
                  <c:v>369.94562000000002</c:v>
                </c:pt>
                <c:pt idx="247">
                  <c:v>371.35492099999999</c:v>
                </c:pt>
                <c:pt idx="248">
                  <c:v>372.69939599999998</c:v>
                </c:pt>
                <c:pt idx="249">
                  <c:v>374.01537000000002</c:v>
                </c:pt>
                <c:pt idx="250">
                  <c:v>375.34756399999998</c:v>
                </c:pt>
                <c:pt idx="251">
                  <c:v>376.654517</c:v>
                </c:pt>
                <c:pt idx="252">
                  <c:v>378.09126099999997</c:v>
                </c:pt>
                <c:pt idx="253">
                  <c:v>379.50727499999999</c:v>
                </c:pt>
                <c:pt idx="254">
                  <c:v>380.92316199999999</c:v>
                </c:pt>
                <c:pt idx="255">
                  <c:v>382.31220000000002</c:v>
                </c:pt>
                <c:pt idx="256">
                  <c:v>383.69251000000003</c:v>
                </c:pt>
                <c:pt idx="257">
                  <c:v>385.08831700000002</c:v>
                </c:pt>
                <c:pt idx="258">
                  <c:v>386.428382</c:v>
                </c:pt>
                <c:pt idx="259">
                  <c:v>387.819121</c:v>
                </c:pt>
                <c:pt idx="260">
                  <c:v>389.23771399999998</c:v>
                </c:pt>
                <c:pt idx="261">
                  <c:v>390.53769699999998</c:v>
                </c:pt>
                <c:pt idx="262">
                  <c:v>391.985094</c:v>
                </c:pt>
                <c:pt idx="263">
                  <c:v>393.38032299999998</c:v>
                </c:pt>
                <c:pt idx="264">
                  <c:v>394.76629100000002</c:v>
                </c:pt>
                <c:pt idx="265">
                  <c:v>396.12526300000002</c:v>
                </c:pt>
                <c:pt idx="266">
                  <c:v>397.41137099999997</c:v>
                </c:pt>
                <c:pt idx="267">
                  <c:v>398.68297200000001</c:v>
                </c:pt>
                <c:pt idx="268">
                  <c:v>399.99590000000001</c:v>
                </c:pt>
                <c:pt idx="269">
                  <c:v>401.351046</c:v>
                </c:pt>
                <c:pt idx="270">
                  <c:v>402.77000700000002</c:v>
                </c:pt>
                <c:pt idx="271">
                  <c:v>404.11806799999999</c:v>
                </c:pt>
                <c:pt idx="272">
                  <c:v>405.51453400000003</c:v>
                </c:pt>
                <c:pt idx="273">
                  <c:v>406.85199499999999</c:v>
                </c:pt>
                <c:pt idx="274">
                  <c:v>408.18487499999998</c:v>
                </c:pt>
                <c:pt idx="275">
                  <c:v>409.47882600000003</c:v>
                </c:pt>
                <c:pt idx="276">
                  <c:v>410.80227200000002</c:v>
                </c:pt>
                <c:pt idx="277">
                  <c:v>412.167823</c:v>
                </c:pt>
                <c:pt idx="278">
                  <c:v>413.51901099999998</c:v>
                </c:pt>
                <c:pt idx="279">
                  <c:v>414.87914799999999</c:v>
                </c:pt>
                <c:pt idx="280">
                  <c:v>416.23412500000001</c:v>
                </c:pt>
                <c:pt idx="281">
                  <c:v>417.56277299999999</c:v>
                </c:pt>
                <c:pt idx="282">
                  <c:v>418.94986399999999</c:v>
                </c:pt>
                <c:pt idx="283">
                  <c:v>420.32198199999999</c:v>
                </c:pt>
                <c:pt idx="284">
                  <c:v>421.67870199999999</c:v>
                </c:pt>
                <c:pt idx="285">
                  <c:v>422.98946000000001</c:v>
                </c:pt>
                <c:pt idx="286">
                  <c:v>424.32155599999999</c:v>
                </c:pt>
                <c:pt idx="287">
                  <c:v>425.67756900000001</c:v>
                </c:pt>
                <c:pt idx="288">
                  <c:v>427.03821399999998</c:v>
                </c:pt>
                <c:pt idx="289">
                  <c:v>428.37767700000001</c:v>
                </c:pt>
                <c:pt idx="290">
                  <c:v>429.68891600000001</c:v>
                </c:pt>
                <c:pt idx="291">
                  <c:v>431.02877699999999</c:v>
                </c:pt>
                <c:pt idx="292">
                  <c:v>432.42919000000001</c:v>
                </c:pt>
                <c:pt idx="293">
                  <c:v>433.836276</c:v>
                </c:pt>
                <c:pt idx="294">
                  <c:v>435.24968200000001</c:v>
                </c:pt>
                <c:pt idx="295">
                  <c:v>436.57842900000003</c:v>
                </c:pt>
                <c:pt idx="296">
                  <c:v>437.89281199999999</c:v>
                </c:pt>
                <c:pt idx="297">
                  <c:v>439.19738000000001</c:v>
                </c:pt>
                <c:pt idx="298">
                  <c:v>440.50599299999999</c:v>
                </c:pt>
                <c:pt idx="299">
                  <c:v>441.890488</c:v>
                </c:pt>
                <c:pt idx="300">
                  <c:v>443.28088400000001</c:v>
                </c:pt>
                <c:pt idx="301">
                  <c:v>444.61217599999998</c:v>
                </c:pt>
                <c:pt idx="302">
                  <c:v>445.99008099999998</c:v>
                </c:pt>
                <c:pt idx="303">
                  <c:v>447.37343199999998</c:v>
                </c:pt>
                <c:pt idx="304">
                  <c:v>448.73765200000003</c:v>
                </c:pt>
                <c:pt idx="305">
                  <c:v>450.05684100000002</c:v>
                </c:pt>
                <c:pt idx="306">
                  <c:v>451.40659799999997</c:v>
                </c:pt>
                <c:pt idx="307">
                  <c:v>452.76308699999998</c:v>
                </c:pt>
                <c:pt idx="308">
                  <c:v>454.10876100000002</c:v>
                </c:pt>
                <c:pt idx="309">
                  <c:v>455.39983899999999</c:v>
                </c:pt>
                <c:pt idx="310">
                  <c:v>456.67543899999998</c:v>
                </c:pt>
                <c:pt idx="311">
                  <c:v>457.90012100000001</c:v>
                </c:pt>
                <c:pt idx="312">
                  <c:v>459.22952800000002</c:v>
                </c:pt>
                <c:pt idx="313">
                  <c:v>460.53443299999998</c:v>
                </c:pt>
                <c:pt idx="314">
                  <c:v>461.887586</c:v>
                </c:pt>
                <c:pt idx="315">
                  <c:v>463.20733200000001</c:v>
                </c:pt>
                <c:pt idx="316">
                  <c:v>464.51951100000002</c:v>
                </c:pt>
                <c:pt idx="317">
                  <c:v>465.88893400000001</c:v>
                </c:pt>
                <c:pt idx="318">
                  <c:v>467.27994100000001</c:v>
                </c:pt>
                <c:pt idx="319">
                  <c:v>468.68183599999998</c:v>
                </c:pt>
                <c:pt idx="320">
                  <c:v>470.08992899999998</c:v>
                </c:pt>
                <c:pt idx="321">
                  <c:v>471.41289699999999</c:v>
                </c:pt>
                <c:pt idx="322">
                  <c:v>472.75003099999998</c:v>
                </c:pt>
                <c:pt idx="323">
                  <c:v>474.046965</c:v>
                </c:pt>
                <c:pt idx="324">
                  <c:v>475.37492600000002</c:v>
                </c:pt>
                <c:pt idx="325">
                  <c:v>476.66721699999999</c:v>
                </c:pt>
                <c:pt idx="326">
                  <c:v>478.01233300000001</c:v>
                </c:pt>
                <c:pt idx="327">
                  <c:v>479.34815400000002</c:v>
                </c:pt>
                <c:pt idx="328">
                  <c:v>480.66633200000001</c:v>
                </c:pt>
                <c:pt idx="329">
                  <c:v>482.02009900000002</c:v>
                </c:pt>
                <c:pt idx="330">
                  <c:v>483.34628700000002</c:v>
                </c:pt>
                <c:pt idx="331">
                  <c:v>484.60271299999999</c:v>
                </c:pt>
                <c:pt idx="332">
                  <c:v>485.85157099999998</c:v>
                </c:pt>
                <c:pt idx="333">
                  <c:v>487.15067599999998</c:v>
                </c:pt>
                <c:pt idx="334">
                  <c:v>488.51060799999999</c:v>
                </c:pt>
                <c:pt idx="335">
                  <c:v>489.884208</c:v>
                </c:pt>
                <c:pt idx="336">
                  <c:v>491.24832300000003</c:v>
                </c:pt>
                <c:pt idx="337">
                  <c:v>492.60283399999997</c:v>
                </c:pt>
                <c:pt idx="338">
                  <c:v>493.84295500000002</c:v>
                </c:pt>
                <c:pt idx="339">
                  <c:v>495.09491300000002</c:v>
                </c:pt>
                <c:pt idx="340">
                  <c:v>496.36702300000002</c:v>
                </c:pt>
                <c:pt idx="341">
                  <c:v>497.61651799999999</c:v>
                </c:pt>
                <c:pt idx="342">
                  <c:v>498.977124</c:v>
                </c:pt>
                <c:pt idx="343">
                  <c:v>500.35750000000002</c:v>
                </c:pt>
                <c:pt idx="344">
                  <c:v>501.70166499999999</c:v>
                </c:pt>
                <c:pt idx="345">
                  <c:v>503.03082699999999</c:v>
                </c:pt>
                <c:pt idx="346">
                  <c:v>504.35841900000003</c:v>
                </c:pt>
                <c:pt idx="347">
                  <c:v>505.70365600000002</c:v>
                </c:pt>
                <c:pt idx="348">
                  <c:v>506.96911399999999</c:v>
                </c:pt>
                <c:pt idx="349">
                  <c:v>508.27046200000001</c:v>
                </c:pt>
                <c:pt idx="350">
                  <c:v>509.59880600000002</c:v>
                </c:pt>
                <c:pt idx="351">
                  <c:v>510.86104399999999</c:v>
                </c:pt>
                <c:pt idx="352">
                  <c:v>512.21752500000002</c:v>
                </c:pt>
                <c:pt idx="353">
                  <c:v>513.569569</c:v>
                </c:pt>
                <c:pt idx="354">
                  <c:v>514.91951400000005</c:v>
                </c:pt>
                <c:pt idx="355">
                  <c:v>516.23283300000003</c:v>
                </c:pt>
                <c:pt idx="356">
                  <c:v>517.51446099999998</c:v>
                </c:pt>
                <c:pt idx="357">
                  <c:v>518.84334899999999</c:v>
                </c:pt>
                <c:pt idx="358">
                  <c:v>520.15623700000003</c:v>
                </c:pt>
                <c:pt idx="359">
                  <c:v>521.45662400000003</c:v>
                </c:pt>
                <c:pt idx="360">
                  <c:v>522.72501799999998</c:v>
                </c:pt>
                <c:pt idx="361">
                  <c:v>523.88560800000005</c:v>
                </c:pt>
                <c:pt idx="362">
                  <c:v>525.086364</c:v>
                </c:pt>
                <c:pt idx="363">
                  <c:v>526.32494099999997</c:v>
                </c:pt>
                <c:pt idx="364">
                  <c:v>527.766482</c:v>
                </c:pt>
                <c:pt idx="365">
                  <c:v>529.328169</c:v>
                </c:pt>
                <c:pt idx="366">
                  <c:v>530.78480400000001</c:v>
                </c:pt>
                <c:pt idx="367">
                  <c:v>532.08230100000003</c:v>
                </c:pt>
                <c:pt idx="368">
                  <c:v>533.29252399999996</c:v>
                </c:pt>
                <c:pt idx="369">
                  <c:v>534.50291700000002</c:v>
                </c:pt>
                <c:pt idx="370">
                  <c:v>535.77874999999995</c:v>
                </c:pt>
                <c:pt idx="371">
                  <c:v>537.02229499999999</c:v>
                </c:pt>
                <c:pt idx="372">
                  <c:v>538.29329199999995</c:v>
                </c:pt>
                <c:pt idx="373">
                  <c:v>539.64519700000005</c:v>
                </c:pt>
                <c:pt idx="374">
                  <c:v>541.068399</c:v>
                </c:pt>
                <c:pt idx="375">
                  <c:v>542.38993500000004</c:v>
                </c:pt>
                <c:pt idx="376">
                  <c:v>543.58899899999994</c:v>
                </c:pt>
                <c:pt idx="377">
                  <c:v>544.79404999999997</c:v>
                </c:pt>
                <c:pt idx="378">
                  <c:v>546.04832499999998</c:v>
                </c:pt>
                <c:pt idx="379">
                  <c:v>547.37172799999996</c:v>
                </c:pt>
                <c:pt idx="380">
                  <c:v>548.720144</c:v>
                </c:pt>
                <c:pt idx="381">
                  <c:v>549.97449900000004</c:v>
                </c:pt>
                <c:pt idx="382">
                  <c:v>551.22954500000003</c:v>
                </c:pt>
                <c:pt idx="383">
                  <c:v>552.46020299999998</c:v>
                </c:pt>
                <c:pt idx="384">
                  <c:v>553.71564699999999</c:v>
                </c:pt>
                <c:pt idx="385">
                  <c:v>554.930429</c:v>
                </c:pt>
                <c:pt idx="386">
                  <c:v>556.17297099999996</c:v>
                </c:pt>
                <c:pt idx="387">
                  <c:v>557.488921</c:v>
                </c:pt>
                <c:pt idx="388">
                  <c:v>558.93109800000002</c:v>
                </c:pt>
                <c:pt idx="389">
                  <c:v>560.39295800000002</c:v>
                </c:pt>
                <c:pt idx="390">
                  <c:v>561.82587100000001</c:v>
                </c:pt>
                <c:pt idx="391">
                  <c:v>563.08696699999996</c:v>
                </c:pt>
                <c:pt idx="392">
                  <c:v>564.29699700000003</c:v>
                </c:pt>
                <c:pt idx="393">
                  <c:v>565.45998399999996</c:v>
                </c:pt>
                <c:pt idx="394">
                  <c:v>566.64388899999994</c:v>
                </c:pt>
                <c:pt idx="395">
                  <c:v>567.83764299999996</c:v>
                </c:pt>
                <c:pt idx="396">
                  <c:v>569.11226299999998</c:v>
                </c:pt>
                <c:pt idx="397">
                  <c:v>570.46767499999999</c:v>
                </c:pt>
                <c:pt idx="398">
                  <c:v>571.87194</c:v>
                </c:pt>
                <c:pt idx="399">
                  <c:v>573.23874799999999</c:v>
                </c:pt>
                <c:pt idx="400">
                  <c:v>574.54342599999995</c:v>
                </c:pt>
                <c:pt idx="401">
                  <c:v>575.71065299999998</c:v>
                </c:pt>
                <c:pt idx="402">
                  <c:v>577.01189199999999</c:v>
                </c:pt>
                <c:pt idx="403">
                  <c:v>578.33440399999995</c:v>
                </c:pt>
                <c:pt idx="404">
                  <c:v>579.80181100000004</c:v>
                </c:pt>
                <c:pt idx="405">
                  <c:v>581.18174799999997</c:v>
                </c:pt>
                <c:pt idx="406">
                  <c:v>582.437949</c:v>
                </c:pt>
                <c:pt idx="407">
                  <c:v>583.61789099999999</c:v>
                </c:pt>
                <c:pt idx="408">
                  <c:v>584.79485899999997</c:v>
                </c:pt>
                <c:pt idx="409">
                  <c:v>586.00735999999995</c:v>
                </c:pt>
                <c:pt idx="410">
                  <c:v>587.26229499999999</c:v>
                </c:pt>
                <c:pt idx="411">
                  <c:v>588.52244399999995</c:v>
                </c:pt>
                <c:pt idx="412">
                  <c:v>589.85983799999997</c:v>
                </c:pt>
                <c:pt idx="413">
                  <c:v>591.19562099999996</c:v>
                </c:pt>
                <c:pt idx="414">
                  <c:v>592.50787400000002</c:v>
                </c:pt>
                <c:pt idx="415">
                  <c:v>593.78945699999997</c:v>
                </c:pt>
                <c:pt idx="416">
                  <c:v>595.06868699999995</c:v>
                </c:pt>
                <c:pt idx="417">
                  <c:v>596.41208200000005</c:v>
                </c:pt>
                <c:pt idx="418">
                  <c:v>597.68779700000005</c:v>
                </c:pt>
                <c:pt idx="419">
                  <c:v>598.97594300000003</c:v>
                </c:pt>
                <c:pt idx="420">
                  <c:v>600.34799499999997</c:v>
                </c:pt>
                <c:pt idx="421">
                  <c:v>601.78157399999998</c:v>
                </c:pt>
                <c:pt idx="422">
                  <c:v>603.34273299999995</c:v>
                </c:pt>
                <c:pt idx="423">
                  <c:v>604.83620800000006</c:v>
                </c:pt>
                <c:pt idx="424">
                  <c:v>606.178583</c:v>
                </c:pt>
                <c:pt idx="425">
                  <c:v>607.38671199999999</c:v>
                </c:pt>
                <c:pt idx="426">
                  <c:v>608.53732200000002</c:v>
                </c:pt>
                <c:pt idx="427">
                  <c:v>609.71144100000004</c:v>
                </c:pt>
                <c:pt idx="428">
                  <c:v>610.968166</c:v>
                </c:pt>
                <c:pt idx="429">
                  <c:v>612.28866200000004</c:v>
                </c:pt>
                <c:pt idx="430">
                  <c:v>613.67334700000004</c:v>
                </c:pt>
                <c:pt idx="431">
                  <c:v>614.93488500000001</c:v>
                </c:pt>
                <c:pt idx="432">
                  <c:v>616.24701000000005</c:v>
                </c:pt>
                <c:pt idx="433">
                  <c:v>617.61325799999997</c:v>
                </c:pt>
                <c:pt idx="434">
                  <c:v>618.95836499999996</c:v>
                </c:pt>
                <c:pt idx="435">
                  <c:v>620.29525000000001</c:v>
                </c:pt>
                <c:pt idx="436">
                  <c:v>621.71251500000005</c:v>
                </c:pt>
                <c:pt idx="437">
                  <c:v>623.11786500000005</c:v>
                </c:pt>
                <c:pt idx="438">
                  <c:v>624.31804699999998</c:v>
                </c:pt>
                <c:pt idx="439">
                  <c:v>625.44315600000004</c:v>
                </c:pt>
                <c:pt idx="440">
                  <c:v>626.69404999999995</c:v>
                </c:pt>
                <c:pt idx="441">
                  <c:v>627.97877200000005</c:v>
                </c:pt>
                <c:pt idx="442">
                  <c:v>629.39694899999995</c:v>
                </c:pt>
                <c:pt idx="443">
                  <c:v>630.81047699999999</c:v>
                </c:pt>
                <c:pt idx="444">
                  <c:v>632.22916999999995</c:v>
                </c:pt>
                <c:pt idx="445">
                  <c:v>633.52645399999994</c:v>
                </c:pt>
                <c:pt idx="446">
                  <c:v>634.76272600000004</c:v>
                </c:pt>
                <c:pt idx="447">
                  <c:v>636.00767699999994</c:v>
                </c:pt>
                <c:pt idx="448">
                  <c:v>637.31802500000003</c:v>
                </c:pt>
                <c:pt idx="449">
                  <c:v>638.62998500000003</c:v>
                </c:pt>
                <c:pt idx="450">
                  <c:v>639.96798200000001</c:v>
                </c:pt>
                <c:pt idx="451">
                  <c:v>641.17979700000001</c:v>
                </c:pt>
                <c:pt idx="452">
                  <c:v>642.46815600000002</c:v>
                </c:pt>
                <c:pt idx="453">
                  <c:v>643.76095599999996</c:v>
                </c:pt>
                <c:pt idx="454">
                  <c:v>645.144362</c:v>
                </c:pt>
                <c:pt idx="455">
                  <c:v>646.50254900000004</c:v>
                </c:pt>
                <c:pt idx="456">
                  <c:v>647.87345300000004</c:v>
                </c:pt>
                <c:pt idx="457">
                  <c:v>649.29265599999997</c:v>
                </c:pt>
                <c:pt idx="458">
                  <c:v>650.70297300000004</c:v>
                </c:pt>
                <c:pt idx="459">
                  <c:v>651.99547700000005</c:v>
                </c:pt>
                <c:pt idx="460">
                  <c:v>653.19987800000001</c:v>
                </c:pt>
                <c:pt idx="461">
                  <c:v>654.25381900000002</c:v>
                </c:pt>
                <c:pt idx="462">
                  <c:v>655.41824999999994</c:v>
                </c:pt>
                <c:pt idx="463">
                  <c:v>656.85771</c:v>
                </c:pt>
                <c:pt idx="464">
                  <c:v>658.46840999999995</c:v>
                </c:pt>
                <c:pt idx="465">
                  <c:v>659.93717900000001</c:v>
                </c:pt>
                <c:pt idx="466">
                  <c:v>661.19605899999999</c:v>
                </c:pt>
                <c:pt idx="467">
                  <c:v>662.30748300000005</c:v>
                </c:pt>
                <c:pt idx="468">
                  <c:v>663.36156600000004</c:v>
                </c:pt>
                <c:pt idx="469">
                  <c:v>664.55310899999995</c:v>
                </c:pt>
                <c:pt idx="470">
                  <c:v>665.84232199999997</c:v>
                </c:pt>
                <c:pt idx="471">
                  <c:v>667.14880400000004</c:v>
                </c:pt>
                <c:pt idx="472">
                  <c:v>668.60574299999996</c:v>
                </c:pt>
                <c:pt idx="473">
                  <c:v>670.10957800000006</c:v>
                </c:pt>
                <c:pt idx="474">
                  <c:v>671.585106</c:v>
                </c:pt>
                <c:pt idx="475">
                  <c:v>672.94003599999996</c:v>
                </c:pt>
                <c:pt idx="476">
                  <c:v>674.19003399999997</c:v>
                </c:pt>
                <c:pt idx="477">
                  <c:v>675.46831199999997</c:v>
                </c:pt>
                <c:pt idx="478">
                  <c:v>676.75707999999997</c:v>
                </c:pt>
                <c:pt idx="479">
                  <c:v>678.00992799999995</c:v>
                </c:pt>
                <c:pt idx="480">
                  <c:v>679.38276299999995</c:v>
                </c:pt>
                <c:pt idx="481">
                  <c:v>680.705963</c:v>
                </c:pt>
                <c:pt idx="482">
                  <c:v>682.04013999999995</c:v>
                </c:pt>
                <c:pt idx="483">
                  <c:v>683.28151100000002</c:v>
                </c:pt>
                <c:pt idx="484">
                  <c:v>684.45244700000001</c:v>
                </c:pt>
                <c:pt idx="485">
                  <c:v>685.72286899999995</c:v>
                </c:pt>
                <c:pt idx="486">
                  <c:v>687.09098500000005</c:v>
                </c:pt>
                <c:pt idx="487">
                  <c:v>688.49825799999996</c:v>
                </c:pt>
                <c:pt idx="488">
                  <c:v>689.79920700000002</c:v>
                </c:pt>
                <c:pt idx="489">
                  <c:v>691.12501599999996</c:v>
                </c:pt>
                <c:pt idx="490">
                  <c:v>692.48534900000004</c:v>
                </c:pt>
                <c:pt idx="491">
                  <c:v>693.76040899999998</c:v>
                </c:pt>
                <c:pt idx="492">
                  <c:v>695.07164699999998</c:v>
                </c:pt>
                <c:pt idx="493">
                  <c:v>696.38728200000003</c:v>
                </c:pt>
                <c:pt idx="494">
                  <c:v>697.69317100000001</c:v>
                </c:pt>
                <c:pt idx="495">
                  <c:v>698.98795199999995</c:v>
                </c:pt>
                <c:pt idx="496">
                  <c:v>700.23826899999995</c:v>
                </c:pt>
                <c:pt idx="497">
                  <c:v>701.50513799999999</c:v>
                </c:pt>
                <c:pt idx="498">
                  <c:v>702.824387</c:v>
                </c:pt>
                <c:pt idx="499">
                  <c:v>704.201954</c:v>
                </c:pt>
                <c:pt idx="500">
                  <c:v>705.76529700000003</c:v>
                </c:pt>
                <c:pt idx="501">
                  <c:v>707.225369</c:v>
                </c:pt>
                <c:pt idx="502">
                  <c:v>708.56849599999998</c:v>
                </c:pt>
                <c:pt idx="503">
                  <c:v>709.74125700000002</c:v>
                </c:pt>
                <c:pt idx="504">
                  <c:v>710.77651700000001</c:v>
                </c:pt>
                <c:pt idx="505">
                  <c:v>711.82264099999998</c:v>
                </c:pt>
                <c:pt idx="506">
                  <c:v>712.94242799999995</c:v>
                </c:pt>
                <c:pt idx="507">
                  <c:v>714.22200399999997</c:v>
                </c:pt>
                <c:pt idx="508">
                  <c:v>715.50853199999995</c:v>
                </c:pt>
                <c:pt idx="509">
                  <c:v>716.75411199999996</c:v>
                </c:pt>
                <c:pt idx="510">
                  <c:v>718.02370099999996</c:v>
                </c:pt>
                <c:pt idx="511">
                  <c:v>719.32182399999999</c:v>
                </c:pt>
                <c:pt idx="512">
                  <c:v>720.72427800000003</c:v>
                </c:pt>
                <c:pt idx="513">
                  <c:v>722.13083800000004</c:v>
                </c:pt>
                <c:pt idx="514">
                  <c:v>723.54149700000005</c:v>
                </c:pt>
                <c:pt idx="515">
                  <c:v>724.91040199999998</c:v>
                </c:pt>
                <c:pt idx="516">
                  <c:v>726.17769299999998</c:v>
                </c:pt>
                <c:pt idx="517">
                  <c:v>727.30601000000001</c:v>
                </c:pt>
                <c:pt idx="518">
                  <c:v>728.52488500000004</c:v>
                </c:pt>
                <c:pt idx="519">
                  <c:v>729.98512700000003</c:v>
                </c:pt>
                <c:pt idx="520">
                  <c:v>731.41005800000005</c:v>
                </c:pt>
                <c:pt idx="521">
                  <c:v>732.57212000000004</c:v>
                </c:pt>
                <c:pt idx="522">
                  <c:v>733.67325300000005</c:v>
                </c:pt>
                <c:pt idx="523">
                  <c:v>734.70485299999996</c:v>
                </c:pt>
                <c:pt idx="524">
                  <c:v>735.83083299999998</c:v>
                </c:pt>
                <c:pt idx="525">
                  <c:v>737.09601299999997</c:v>
                </c:pt>
                <c:pt idx="526">
                  <c:v>738.46425099999999</c:v>
                </c:pt>
                <c:pt idx="527">
                  <c:v>739.86524299999996</c:v>
                </c:pt>
                <c:pt idx="528">
                  <c:v>741.14083400000004</c:v>
                </c:pt>
                <c:pt idx="529">
                  <c:v>742.31293800000003</c:v>
                </c:pt>
                <c:pt idx="530">
                  <c:v>743.58723099999997</c:v>
                </c:pt>
                <c:pt idx="531">
                  <c:v>744.84295699999996</c:v>
                </c:pt>
                <c:pt idx="532">
                  <c:v>746.10943799999995</c:v>
                </c:pt>
                <c:pt idx="533">
                  <c:v>747.360952</c:v>
                </c:pt>
                <c:pt idx="534">
                  <c:v>748.70398799999998</c:v>
                </c:pt>
                <c:pt idx="535">
                  <c:v>749.98445100000004</c:v>
                </c:pt>
                <c:pt idx="536">
                  <c:v>751.248379</c:v>
                </c:pt>
                <c:pt idx="537">
                  <c:v>752.45259699999997</c:v>
                </c:pt>
                <c:pt idx="538">
                  <c:v>753.700557</c:v>
                </c:pt>
                <c:pt idx="539">
                  <c:v>755.04144399999996</c:v>
                </c:pt>
                <c:pt idx="540">
                  <c:v>756.29636400000004</c:v>
                </c:pt>
                <c:pt idx="541">
                  <c:v>757.38844600000004</c:v>
                </c:pt>
                <c:pt idx="542">
                  <c:v>758.43007</c:v>
                </c:pt>
                <c:pt idx="543">
                  <c:v>759.60627499999998</c:v>
                </c:pt>
                <c:pt idx="544">
                  <c:v>760.96555699999999</c:v>
                </c:pt>
                <c:pt idx="545">
                  <c:v>762.40202299999999</c:v>
                </c:pt>
                <c:pt idx="546">
                  <c:v>763.88721799999996</c:v>
                </c:pt>
                <c:pt idx="547">
                  <c:v>765.34806600000002</c:v>
                </c:pt>
                <c:pt idx="548">
                  <c:v>766.75573899999995</c:v>
                </c:pt>
                <c:pt idx="549">
                  <c:v>768.16736200000003</c:v>
                </c:pt>
                <c:pt idx="550">
                  <c:v>769.59250699999996</c:v>
                </c:pt>
                <c:pt idx="551">
                  <c:v>770.995228</c:v>
                </c:pt>
                <c:pt idx="552">
                  <c:v>772.37196400000005</c:v>
                </c:pt>
              </c:numCache>
            </c:numRef>
          </c:xVal>
          <c:yVal>
            <c:numRef>
              <c:f>'[ТПДА 15 и 16 (рисунок 14) финал.xlsx]15+16'!$F$3:$F$555</c:f>
              <c:numCache>
                <c:formatCode>General</c:formatCode>
                <c:ptCount val="553"/>
                <c:pt idx="0">
                  <c:v>11.432874999999999</c:v>
                </c:pt>
                <c:pt idx="1">
                  <c:v>11.372237</c:v>
                </c:pt>
                <c:pt idx="2">
                  <c:v>11.338224</c:v>
                </c:pt>
                <c:pt idx="3">
                  <c:v>11.324642000000001</c:v>
                </c:pt>
                <c:pt idx="4">
                  <c:v>11.31329</c:v>
                </c:pt>
                <c:pt idx="5">
                  <c:v>11.292088</c:v>
                </c:pt>
                <c:pt idx="6">
                  <c:v>11.254725000000001</c:v>
                </c:pt>
                <c:pt idx="7">
                  <c:v>11.195342999999999</c:v>
                </c:pt>
                <c:pt idx="8">
                  <c:v>11.141049000000001</c:v>
                </c:pt>
                <c:pt idx="9">
                  <c:v>11.093208000000001</c:v>
                </c:pt>
                <c:pt idx="10">
                  <c:v>11.055071999999999</c:v>
                </c:pt>
                <c:pt idx="11">
                  <c:v>11.026183</c:v>
                </c:pt>
                <c:pt idx="12">
                  <c:v>10.998570000000001</c:v>
                </c:pt>
                <c:pt idx="13">
                  <c:v>10.966697</c:v>
                </c:pt>
                <c:pt idx="14">
                  <c:v>10.928429</c:v>
                </c:pt>
                <c:pt idx="15">
                  <c:v>10.888971</c:v>
                </c:pt>
                <c:pt idx="16">
                  <c:v>10.86201</c:v>
                </c:pt>
                <c:pt idx="17">
                  <c:v>10.858154000000001</c:v>
                </c:pt>
                <c:pt idx="18">
                  <c:v>10.879749</c:v>
                </c:pt>
                <c:pt idx="19">
                  <c:v>10.919389000000001</c:v>
                </c:pt>
                <c:pt idx="20">
                  <c:v>10.962361</c:v>
                </c:pt>
                <c:pt idx="21">
                  <c:v>10.991248000000001</c:v>
                </c:pt>
                <c:pt idx="22">
                  <c:v>10.998169000000001</c:v>
                </c:pt>
                <c:pt idx="23">
                  <c:v>10.982381999999999</c:v>
                </c:pt>
                <c:pt idx="24">
                  <c:v>10.958539999999999</c:v>
                </c:pt>
                <c:pt idx="25">
                  <c:v>10.942926</c:v>
                </c:pt>
                <c:pt idx="26">
                  <c:v>10.945665</c:v>
                </c:pt>
                <c:pt idx="27">
                  <c:v>10.962372999999999</c:v>
                </c:pt>
                <c:pt idx="28">
                  <c:v>10.980968000000001</c:v>
                </c:pt>
                <c:pt idx="29">
                  <c:v>10.991949</c:v>
                </c:pt>
                <c:pt idx="30">
                  <c:v>10.996256000000001</c:v>
                </c:pt>
                <c:pt idx="31">
                  <c:v>11.001590999999999</c:v>
                </c:pt>
                <c:pt idx="32">
                  <c:v>11.012167</c:v>
                </c:pt>
                <c:pt idx="33">
                  <c:v>11.027623</c:v>
                </c:pt>
                <c:pt idx="34">
                  <c:v>11.041271</c:v>
                </c:pt>
                <c:pt idx="35">
                  <c:v>11.048531000000001</c:v>
                </c:pt>
                <c:pt idx="36">
                  <c:v>11.045076</c:v>
                </c:pt>
                <c:pt idx="37">
                  <c:v>11.033438</c:v>
                </c:pt>
                <c:pt idx="38">
                  <c:v>11.018786</c:v>
                </c:pt>
                <c:pt idx="39">
                  <c:v>11.007239999999999</c:v>
                </c:pt>
                <c:pt idx="40">
                  <c:v>11.000181</c:v>
                </c:pt>
                <c:pt idx="41">
                  <c:v>10.995736000000001</c:v>
                </c:pt>
                <c:pt idx="42">
                  <c:v>10.990781999999999</c:v>
                </c:pt>
                <c:pt idx="43">
                  <c:v>10.987613</c:v>
                </c:pt>
                <c:pt idx="44">
                  <c:v>10.989286</c:v>
                </c:pt>
                <c:pt idx="45">
                  <c:v>10.993375</c:v>
                </c:pt>
                <c:pt idx="46">
                  <c:v>10.991353</c:v>
                </c:pt>
                <c:pt idx="47">
                  <c:v>10.973869000000001</c:v>
                </c:pt>
                <c:pt idx="48">
                  <c:v>10.93866</c:v>
                </c:pt>
                <c:pt idx="49">
                  <c:v>10.891495000000001</c:v>
                </c:pt>
                <c:pt idx="50">
                  <c:v>10.84408</c:v>
                </c:pt>
                <c:pt idx="51">
                  <c:v>10.806785</c:v>
                </c:pt>
                <c:pt idx="52">
                  <c:v>10.776467</c:v>
                </c:pt>
                <c:pt idx="53">
                  <c:v>10.751873</c:v>
                </c:pt>
                <c:pt idx="54">
                  <c:v>10.729376</c:v>
                </c:pt>
                <c:pt idx="55">
                  <c:v>10.707751999999999</c:v>
                </c:pt>
                <c:pt idx="56">
                  <c:v>10.688546000000001</c:v>
                </c:pt>
                <c:pt idx="57">
                  <c:v>10.675115999999999</c:v>
                </c:pt>
                <c:pt idx="58">
                  <c:v>10.670851000000001</c:v>
                </c:pt>
                <c:pt idx="59">
                  <c:v>10.675494</c:v>
                </c:pt>
                <c:pt idx="60">
                  <c:v>10.682318</c:v>
                </c:pt>
                <c:pt idx="61">
                  <c:v>10.680542000000001</c:v>
                </c:pt>
                <c:pt idx="62">
                  <c:v>10.660428</c:v>
                </c:pt>
                <c:pt idx="63">
                  <c:v>10.622756000000001</c:v>
                </c:pt>
                <c:pt idx="64">
                  <c:v>10.577064999999999</c:v>
                </c:pt>
                <c:pt idx="65">
                  <c:v>10.547359999999999</c:v>
                </c:pt>
                <c:pt idx="66">
                  <c:v>10.484344</c:v>
                </c:pt>
                <c:pt idx="67">
                  <c:v>10.130896</c:v>
                </c:pt>
                <c:pt idx="68">
                  <c:v>9.0002390000000005</c:v>
                </c:pt>
                <c:pt idx="69">
                  <c:v>6.7648760000000001</c:v>
                </c:pt>
                <c:pt idx="70">
                  <c:v>3.8244199999999999</c:v>
                </c:pt>
                <c:pt idx="71">
                  <c:v>1.5421959999999999</c:v>
                </c:pt>
                <c:pt idx="72">
                  <c:v>0.24521999999999999</c:v>
                </c:pt>
                <c:pt idx="73">
                  <c:v>0</c:v>
                </c:pt>
                <c:pt idx="74">
                  <c:v>0</c:v>
                </c:pt>
                <c:pt idx="75">
                  <c:v>0</c:v>
                </c:pt>
                <c:pt idx="76">
                  <c:v>3.0793000000000001E-2</c:v>
                </c:pt>
                <c:pt idx="77">
                  <c:v>0.41897099999999998</c:v>
                </c:pt>
                <c:pt idx="78">
                  <c:v>1.4833080000000001</c:v>
                </c:pt>
                <c:pt idx="79">
                  <c:v>3.1154579999999998</c:v>
                </c:pt>
                <c:pt idx="80">
                  <c:v>4.8849460000000002</c:v>
                </c:pt>
                <c:pt idx="81">
                  <c:v>6.2745819999999997</c:v>
                </c:pt>
                <c:pt idx="82">
                  <c:v>7.4277680000000004</c:v>
                </c:pt>
                <c:pt idx="83">
                  <c:v>8.2947830000000007</c:v>
                </c:pt>
                <c:pt idx="84">
                  <c:v>8.9395539999999993</c:v>
                </c:pt>
                <c:pt idx="85">
                  <c:v>9.4158790000000003</c:v>
                </c:pt>
                <c:pt idx="86">
                  <c:v>9.761927</c:v>
                </c:pt>
                <c:pt idx="87">
                  <c:v>10.010163</c:v>
                </c:pt>
                <c:pt idx="88">
                  <c:v>10.183578000000001</c:v>
                </c:pt>
                <c:pt idx="89">
                  <c:v>10.302322999999999</c:v>
                </c:pt>
                <c:pt idx="90">
                  <c:v>10.382764999999999</c:v>
                </c:pt>
                <c:pt idx="91">
                  <c:v>10.437581</c:v>
                </c:pt>
                <c:pt idx="92">
                  <c:v>10.484187</c:v>
                </c:pt>
                <c:pt idx="93">
                  <c:v>10.524108</c:v>
                </c:pt>
                <c:pt idx="94">
                  <c:v>10.557225000000001</c:v>
                </c:pt>
                <c:pt idx="95">
                  <c:v>10.582649999999999</c:v>
                </c:pt>
                <c:pt idx="96">
                  <c:v>10.600593999999999</c:v>
                </c:pt>
                <c:pt idx="97">
                  <c:v>10.613087</c:v>
                </c:pt>
                <c:pt idx="98">
                  <c:v>10.623801</c:v>
                </c:pt>
                <c:pt idx="99">
                  <c:v>10.635552000000001</c:v>
                </c:pt>
                <c:pt idx="100">
                  <c:v>10.649842</c:v>
                </c:pt>
                <c:pt idx="101">
                  <c:v>10.664108000000001</c:v>
                </c:pt>
                <c:pt idx="102">
                  <c:v>10.67714</c:v>
                </c:pt>
                <c:pt idx="103">
                  <c:v>10.686465</c:v>
                </c:pt>
                <c:pt idx="104">
                  <c:v>10.691839</c:v>
                </c:pt>
                <c:pt idx="105">
                  <c:v>10.696107</c:v>
                </c:pt>
                <c:pt idx="106">
                  <c:v>10.701104000000001</c:v>
                </c:pt>
                <c:pt idx="107">
                  <c:v>10.709007</c:v>
                </c:pt>
                <c:pt idx="108">
                  <c:v>10.71889</c:v>
                </c:pt>
                <c:pt idx="109">
                  <c:v>10.729336</c:v>
                </c:pt>
                <c:pt idx="110">
                  <c:v>10.737895</c:v>
                </c:pt>
                <c:pt idx="111">
                  <c:v>10.744102</c:v>
                </c:pt>
                <c:pt idx="112">
                  <c:v>10.748794</c:v>
                </c:pt>
                <c:pt idx="113">
                  <c:v>10.752385</c:v>
                </c:pt>
                <c:pt idx="114">
                  <c:v>10.758209000000001</c:v>
                </c:pt>
                <c:pt idx="115">
                  <c:v>10.765805</c:v>
                </c:pt>
                <c:pt idx="116">
                  <c:v>10.775703</c:v>
                </c:pt>
                <c:pt idx="117">
                  <c:v>10.783873</c:v>
                </c:pt>
                <c:pt idx="118">
                  <c:v>10.790189</c:v>
                </c:pt>
                <c:pt idx="119">
                  <c:v>10.794067</c:v>
                </c:pt>
                <c:pt idx="120">
                  <c:v>10.796863</c:v>
                </c:pt>
                <c:pt idx="121">
                  <c:v>10.799405</c:v>
                </c:pt>
                <c:pt idx="122">
                  <c:v>10.804435</c:v>
                </c:pt>
                <c:pt idx="123">
                  <c:v>10.811094000000001</c:v>
                </c:pt>
                <c:pt idx="124">
                  <c:v>10.818706000000001</c:v>
                </c:pt>
                <c:pt idx="125">
                  <c:v>10.825123</c:v>
                </c:pt>
                <c:pt idx="126">
                  <c:v>10.829438</c:v>
                </c:pt>
                <c:pt idx="127">
                  <c:v>10.831630000000001</c:v>
                </c:pt>
                <c:pt idx="128">
                  <c:v>10.83231</c:v>
                </c:pt>
                <c:pt idx="129">
                  <c:v>10.834943000000001</c:v>
                </c:pt>
                <c:pt idx="130">
                  <c:v>10.840581</c:v>
                </c:pt>
                <c:pt idx="131">
                  <c:v>10.849513999999999</c:v>
                </c:pt>
                <c:pt idx="132">
                  <c:v>10.859405000000001</c:v>
                </c:pt>
                <c:pt idx="133">
                  <c:v>10.868323</c:v>
                </c:pt>
                <c:pt idx="134">
                  <c:v>10.873699999999999</c:v>
                </c:pt>
                <c:pt idx="135">
                  <c:v>10.875814999999999</c:v>
                </c:pt>
                <c:pt idx="136">
                  <c:v>10.876443999999999</c:v>
                </c:pt>
                <c:pt idx="137">
                  <c:v>10.877931999999999</c:v>
                </c:pt>
                <c:pt idx="138">
                  <c:v>10.881914999999999</c:v>
                </c:pt>
                <c:pt idx="139">
                  <c:v>10.888106000000001</c:v>
                </c:pt>
                <c:pt idx="140">
                  <c:v>10.894826</c:v>
                </c:pt>
                <c:pt idx="141">
                  <c:v>10.898982</c:v>
                </c:pt>
                <c:pt idx="142">
                  <c:v>10.900619000000001</c:v>
                </c:pt>
                <c:pt idx="143">
                  <c:v>10.899861</c:v>
                </c:pt>
                <c:pt idx="144">
                  <c:v>10.900027</c:v>
                </c:pt>
                <c:pt idx="145">
                  <c:v>10.901761</c:v>
                </c:pt>
                <c:pt idx="146">
                  <c:v>10.90513</c:v>
                </c:pt>
                <c:pt idx="147">
                  <c:v>10.908598</c:v>
                </c:pt>
                <c:pt idx="148">
                  <c:v>10.911133</c:v>
                </c:pt>
                <c:pt idx="149">
                  <c:v>10.912404</c:v>
                </c:pt>
                <c:pt idx="150">
                  <c:v>10.912309</c:v>
                </c:pt>
                <c:pt idx="151">
                  <c:v>10.911998000000001</c:v>
                </c:pt>
                <c:pt idx="152">
                  <c:v>10.912903999999999</c:v>
                </c:pt>
                <c:pt idx="153">
                  <c:v>10.916114</c:v>
                </c:pt>
                <c:pt idx="154">
                  <c:v>10.920489</c:v>
                </c:pt>
                <c:pt idx="155">
                  <c:v>10.924429</c:v>
                </c:pt>
                <c:pt idx="156">
                  <c:v>10.927336</c:v>
                </c:pt>
                <c:pt idx="157">
                  <c:v>10.929449999999999</c:v>
                </c:pt>
                <c:pt idx="158">
                  <c:v>10.930839000000001</c:v>
                </c:pt>
                <c:pt idx="159">
                  <c:v>10.932332000000001</c:v>
                </c:pt>
                <c:pt idx="160">
                  <c:v>10.934442000000001</c:v>
                </c:pt>
                <c:pt idx="161">
                  <c:v>10.937787</c:v>
                </c:pt>
                <c:pt idx="162">
                  <c:v>10.940885</c:v>
                </c:pt>
                <c:pt idx="163">
                  <c:v>10.943171</c:v>
                </c:pt>
                <c:pt idx="164">
                  <c:v>10.944087</c:v>
                </c:pt>
                <c:pt idx="165">
                  <c:v>10.944079</c:v>
                </c:pt>
                <c:pt idx="166">
                  <c:v>10.943835</c:v>
                </c:pt>
                <c:pt idx="167">
                  <c:v>10.94444</c:v>
                </c:pt>
                <c:pt idx="168">
                  <c:v>10.947699999999999</c:v>
                </c:pt>
                <c:pt idx="169">
                  <c:v>10.950590999999999</c:v>
                </c:pt>
                <c:pt idx="170">
                  <c:v>10.952835</c:v>
                </c:pt>
                <c:pt idx="171">
                  <c:v>10.953402000000001</c:v>
                </c:pt>
                <c:pt idx="172">
                  <c:v>10.953979</c:v>
                </c:pt>
                <c:pt idx="173">
                  <c:v>10.954955</c:v>
                </c:pt>
                <c:pt idx="174">
                  <c:v>10.956274000000001</c:v>
                </c:pt>
                <c:pt idx="175">
                  <c:v>10.959104999999999</c:v>
                </c:pt>
                <c:pt idx="176">
                  <c:v>10.962743</c:v>
                </c:pt>
                <c:pt idx="177">
                  <c:v>10.966059</c:v>
                </c:pt>
                <c:pt idx="178">
                  <c:v>10.967007000000001</c:v>
                </c:pt>
                <c:pt idx="179">
                  <c:v>10.965654000000001</c:v>
                </c:pt>
                <c:pt idx="180">
                  <c:v>10.964416999999999</c:v>
                </c:pt>
                <c:pt idx="181">
                  <c:v>10.967174999999999</c:v>
                </c:pt>
                <c:pt idx="182">
                  <c:v>10.981823</c:v>
                </c:pt>
                <c:pt idx="183">
                  <c:v>11.029349</c:v>
                </c:pt>
                <c:pt idx="184">
                  <c:v>11.145339</c:v>
                </c:pt>
                <c:pt idx="185">
                  <c:v>11.379097</c:v>
                </c:pt>
                <c:pt idx="186">
                  <c:v>11.768459999999999</c:v>
                </c:pt>
                <c:pt idx="187">
                  <c:v>12.327887</c:v>
                </c:pt>
                <c:pt idx="188">
                  <c:v>13.01468</c:v>
                </c:pt>
                <c:pt idx="189">
                  <c:v>13.762918000000001</c:v>
                </c:pt>
                <c:pt idx="190">
                  <c:v>14.484501</c:v>
                </c:pt>
                <c:pt idx="191">
                  <c:v>15.074963</c:v>
                </c:pt>
                <c:pt idx="192">
                  <c:v>15.559346</c:v>
                </c:pt>
                <c:pt idx="193">
                  <c:v>15.879346</c:v>
                </c:pt>
                <c:pt idx="194">
                  <c:v>16.046617999999999</c:v>
                </c:pt>
                <c:pt idx="195">
                  <c:v>16.090145</c:v>
                </c:pt>
                <c:pt idx="196">
                  <c:v>16.046894000000002</c:v>
                </c:pt>
                <c:pt idx="197">
                  <c:v>15.94807</c:v>
                </c:pt>
                <c:pt idx="198">
                  <c:v>15.819742</c:v>
                </c:pt>
                <c:pt idx="199">
                  <c:v>15.677134000000001</c:v>
                </c:pt>
                <c:pt idx="200">
                  <c:v>15.530779000000001</c:v>
                </c:pt>
                <c:pt idx="201">
                  <c:v>15.395127</c:v>
                </c:pt>
                <c:pt idx="202">
                  <c:v>15.255938</c:v>
                </c:pt>
                <c:pt idx="203">
                  <c:v>15.1219</c:v>
                </c:pt>
                <c:pt idx="204">
                  <c:v>14.988395000000001</c:v>
                </c:pt>
                <c:pt idx="205">
                  <c:v>14.856464000000001</c:v>
                </c:pt>
                <c:pt idx="206">
                  <c:v>14.723604999999999</c:v>
                </c:pt>
                <c:pt idx="207">
                  <c:v>14.590666000000001</c:v>
                </c:pt>
                <c:pt idx="208">
                  <c:v>14.46466</c:v>
                </c:pt>
                <c:pt idx="209">
                  <c:v>14.346850999999999</c:v>
                </c:pt>
                <c:pt idx="210">
                  <c:v>14.236910999999999</c:v>
                </c:pt>
                <c:pt idx="211">
                  <c:v>14.138916999999999</c:v>
                </c:pt>
                <c:pt idx="212">
                  <c:v>14.040209000000001</c:v>
                </c:pt>
                <c:pt idx="213">
                  <c:v>13.947397</c:v>
                </c:pt>
                <c:pt idx="214">
                  <c:v>13.857226000000001</c:v>
                </c:pt>
                <c:pt idx="215">
                  <c:v>13.768012000000001</c:v>
                </c:pt>
                <c:pt idx="216">
                  <c:v>13.676128</c:v>
                </c:pt>
                <c:pt idx="217">
                  <c:v>13.580736999999999</c:v>
                </c:pt>
                <c:pt idx="218">
                  <c:v>13.482903</c:v>
                </c:pt>
                <c:pt idx="219">
                  <c:v>13.380637</c:v>
                </c:pt>
                <c:pt idx="220">
                  <c:v>13.272335999999999</c:v>
                </c:pt>
                <c:pt idx="221">
                  <c:v>13.165182</c:v>
                </c:pt>
                <c:pt idx="222">
                  <c:v>13.049555</c:v>
                </c:pt>
                <c:pt idx="223">
                  <c:v>12.936099</c:v>
                </c:pt>
                <c:pt idx="224">
                  <c:v>12.829307</c:v>
                </c:pt>
                <c:pt idx="225">
                  <c:v>12.734491</c:v>
                </c:pt>
                <c:pt idx="226">
                  <c:v>12.653404999999999</c:v>
                </c:pt>
                <c:pt idx="227">
                  <c:v>12.583881999999999</c:v>
                </c:pt>
                <c:pt idx="228">
                  <c:v>12.523763000000001</c:v>
                </c:pt>
                <c:pt idx="229">
                  <c:v>12.468697000000001</c:v>
                </c:pt>
                <c:pt idx="230">
                  <c:v>12.415986</c:v>
                </c:pt>
                <c:pt idx="231">
                  <c:v>12.366631999999999</c:v>
                </c:pt>
                <c:pt idx="232">
                  <c:v>12.313907</c:v>
                </c:pt>
                <c:pt idx="233">
                  <c:v>12.259199000000001</c:v>
                </c:pt>
                <c:pt idx="234">
                  <c:v>12.202468</c:v>
                </c:pt>
                <c:pt idx="235">
                  <c:v>12.145609</c:v>
                </c:pt>
                <c:pt idx="236">
                  <c:v>12.092059000000001</c:v>
                </c:pt>
                <c:pt idx="237">
                  <c:v>12.042626</c:v>
                </c:pt>
                <c:pt idx="238">
                  <c:v>11.997004</c:v>
                </c:pt>
                <c:pt idx="239">
                  <c:v>11.952512</c:v>
                </c:pt>
                <c:pt idx="240">
                  <c:v>11.910473</c:v>
                </c:pt>
                <c:pt idx="241">
                  <c:v>11.879519999999999</c:v>
                </c:pt>
                <c:pt idx="242">
                  <c:v>11.863016999999999</c:v>
                </c:pt>
                <c:pt idx="243">
                  <c:v>11.864409999999999</c:v>
                </c:pt>
                <c:pt idx="244">
                  <c:v>11.877169</c:v>
                </c:pt>
                <c:pt idx="245">
                  <c:v>11.887878000000001</c:v>
                </c:pt>
                <c:pt idx="246">
                  <c:v>11.886234</c:v>
                </c:pt>
                <c:pt idx="247">
                  <c:v>11.865909</c:v>
                </c:pt>
                <c:pt idx="248">
                  <c:v>11.828992</c:v>
                </c:pt>
                <c:pt idx="249">
                  <c:v>11.780408</c:v>
                </c:pt>
                <c:pt idx="250">
                  <c:v>11.728358999999999</c:v>
                </c:pt>
                <c:pt idx="251">
                  <c:v>11.683951</c:v>
                </c:pt>
                <c:pt idx="252">
                  <c:v>11.648034000000001</c:v>
                </c:pt>
                <c:pt idx="253">
                  <c:v>11.623714</c:v>
                </c:pt>
                <c:pt idx="254">
                  <c:v>11.607733</c:v>
                </c:pt>
                <c:pt idx="255">
                  <c:v>11.596214</c:v>
                </c:pt>
                <c:pt idx="256">
                  <c:v>11.587998000000001</c:v>
                </c:pt>
                <c:pt idx="257">
                  <c:v>11.582525</c:v>
                </c:pt>
                <c:pt idx="258">
                  <c:v>11.578352000000001</c:v>
                </c:pt>
                <c:pt idx="259">
                  <c:v>11.573255</c:v>
                </c:pt>
                <c:pt idx="260">
                  <c:v>11.563791999999999</c:v>
                </c:pt>
                <c:pt idx="261">
                  <c:v>11.549447000000001</c:v>
                </c:pt>
                <c:pt idx="262">
                  <c:v>11.527552</c:v>
                </c:pt>
                <c:pt idx="263">
                  <c:v>11.501104</c:v>
                </c:pt>
                <c:pt idx="264">
                  <c:v>11.474518</c:v>
                </c:pt>
                <c:pt idx="265">
                  <c:v>11.451082</c:v>
                </c:pt>
                <c:pt idx="266">
                  <c:v>11.431483999999999</c:v>
                </c:pt>
                <c:pt idx="267">
                  <c:v>11.412629000000001</c:v>
                </c:pt>
                <c:pt idx="268">
                  <c:v>11.393395</c:v>
                </c:pt>
                <c:pt idx="269">
                  <c:v>11.374596</c:v>
                </c:pt>
                <c:pt idx="270">
                  <c:v>11.359869</c:v>
                </c:pt>
                <c:pt idx="271">
                  <c:v>11.354505</c:v>
                </c:pt>
                <c:pt idx="272">
                  <c:v>11.359146000000001</c:v>
                </c:pt>
                <c:pt idx="273">
                  <c:v>11.370238000000001</c:v>
                </c:pt>
                <c:pt idx="274">
                  <c:v>11.38236</c:v>
                </c:pt>
                <c:pt idx="275">
                  <c:v>11.389602999999999</c:v>
                </c:pt>
                <c:pt idx="276">
                  <c:v>11.388553999999999</c:v>
                </c:pt>
                <c:pt idx="277">
                  <c:v>11.376125</c:v>
                </c:pt>
                <c:pt idx="278">
                  <c:v>11.353405</c:v>
                </c:pt>
                <c:pt idx="279">
                  <c:v>11.325791000000001</c:v>
                </c:pt>
                <c:pt idx="280">
                  <c:v>11.298266999999999</c:v>
                </c:pt>
                <c:pt idx="281">
                  <c:v>11.277438</c:v>
                </c:pt>
                <c:pt idx="282">
                  <c:v>11.262366999999999</c:v>
                </c:pt>
                <c:pt idx="283">
                  <c:v>11.253976</c:v>
                </c:pt>
                <c:pt idx="284">
                  <c:v>11.249525</c:v>
                </c:pt>
                <c:pt idx="285">
                  <c:v>11.245283000000001</c:v>
                </c:pt>
                <c:pt idx="286">
                  <c:v>11.238161</c:v>
                </c:pt>
                <c:pt idx="287">
                  <c:v>11.224105</c:v>
                </c:pt>
                <c:pt idx="288">
                  <c:v>11.203008000000001</c:v>
                </c:pt>
                <c:pt idx="289">
                  <c:v>11.175516999999999</c:v>
                </c:pt>
                <c:pt idx="290">
                  <c:v>11.145695999999999</c:v>
                </c:pt>
                <c:pt idx="291">
                  <c:v>11.116770000000001</c:v>
                </c:pt>
                <c:pt idx="292">
                  <c:v>11.088149</c:v>
                </c:pt>
                <c:pt idx="293">
                  <c:v>11.062452</c:v>
                </c:pt>
                <c:pt idx="294">
                  <c:v>11.041976</c:v>
                </c:pt>
                <c:pt idx="295">
                  <c:v>11.030995000000001</c:v>
                </c:pt>
                <c:pt idx="296">
                  <c:v>11.033713000000001</c:v>
                </c:pt>
                <c:pt idx="297">
                  <c:v>11.052256</c:v>
                </c:pt>
                <c:pt idx="298">
                  <c:v>11.080571000000001</c:v>
                </c:pt>
                <c:pt idx="299">
                  <c:v>11.108238</c:v>
                </c:pt>
                <c:pt idx="300">
                  <c:v>11.124166000000001</c:v>
                </c:pt>
                <c:pt idx="301">
                  <c:v>11.123709</c:v>
                </c:pt>
                <c:pt idx="302">
                  <c:v>11.11088</c:v>
                </c:pt>
                <c:pt idx="303">
                  <c:v>11.095331</c:v>
                </c:pt>
                <c:pt idx="304">
                  <c:v>11.086989000000001</c:v>
                </c:pt>
                <c:pt idx="305">
                  <c:v>11.082914000000001</c:v>
                </c:pt>
                <c:pt idx="306">
                  <c:v>11.073084</c:v>
                </c:pt>
                <c:pt idx="307">
                  <c:v>11.049223</c:v>
                </c:pt>
                <c:pt idx="308">
                  <c:v>11.015534000000001</c:v>
                </c:pt>
                <c:pt idx="309">
                  <c:v>10.988341</c:v>
                </c:pt>
                <c:pt idx="310">
                  <c:v>10.985135</c:v>
                </c:pt>
                <c:pt idx="311">
                  <c:v>11.011452</c:v>
                </c:pt>
                <c:pt idx="312">
                  <c:v>11.068731</c:v>
                </c:pt>
                <c:pt idx="313">
                  <c:v>11.139760000000001</c:v>
                </c:pt>
                <c:pt idx="314">
                  <c:v>11.205121999999999</c:v>
                </c:pt>
                <c:pt idx="315">
                  <c:v>11.242648000000001</c:v>
                </c:pt>
                <c:pt idx="316">
                  <c:v>11.244954</c:v>
                </c:pt>
                <c:pt idx="317">
                  <c:v>11.217423999999999</c:v>
                </c:pt>
                <c:pt idx="318">
                  <c:v>11.17534</c:v>
                </c:pt>
                <c:pt idx="319">
                  <c:v>11.132531999999999</c:v>
                </c:pt>
                <c:pt idx="320">
                  <c:v>11.097846000000001</c:v>
                </c:pt>
                <c:pt idx="321">
                  <c:v>11.077396999999999</c:v>
                </c:pt>
                <c:pt idx="322">
                  <c:v>11.070677</c:v>
                </c:pt>
                <c:pt idx="323">
                  <c:v>11.078149</c:v>
                </c:pt>
                <c:pt idx="324">
                  <c:v>11.091378000000001</c:v>
                </c:pt>
                <c:pt idx="325">
                  <c:v>11.098652</c:v>
                </c:pt>
                <c:pt idx="326">
                  <c:v>11.091988000000001</c:v>
                </c:pt>
                <c:pt idx="327">
                  <c:v>11.073269</c:v>
                </c:pt>
                <c:pt idx="328">
                  <c:v>11.055424</c:v>
                </c:pt>
                <c:pt idx="329">
                  <c:v>11.052357000000001</c:v>
                </c:pt>
                <c:pt idx="330">
                  <c:v>11.075359000000001</c:v>
                </c:pt>
                <c:pt idx="331">
                  <c:v>11.121638000000001</c:v>
                </c:pt>
                <c:pt idx="332">
                  <c:v>11.191589</c:v>
                </c:pt>
                <c:pt idx="333">
                  <c:v>11.267707</c:v>
                </c:pt>
                <c:pt idx="334">
                  <c:v>11.333963000000001</c:v>
                </c:pt>
                <c:pt idx="335">
                  <c:v>11.373614</c:v>
                </c:pt>
                <c:pt idx="336">
                  <c:v>11.380922999999999</c:v>
                </c:pt>
                <c:pt idx="337">
                  <c:v>11.358273000000001</c:v>
                </c:pt>
                <c:pt idx="338">
                  <c:v>11.31606</c:v>
                </c:pt>
                <c:pt idx="339">
                  <c:v>11.265117999999999</c:v>
                </c:pt>
                <c:pt idx="340">
                  <c:v>11.215687000000001</c:v>
                </c:pt>
                <c:pt idx="341">
                  <c:v>11.176512000000001</c:v>
                </c:pt>
                <c:pt idx="342">
                  <c:v>11.145989</c:v>
                </c:pt>
                <c:pt idx="343">
                  <c:v>11.126507999999999</c:v>
                </c:pt>
                <c:pt idx="344">
                  <c:v>11.112192</c:v>
                </c:pt>
                <c:pt idx="345">
                  <c:v>11.101164000000001</c:v>
                </c:pt>
                <c:pt idx="346">
                  <c:v>11.092323</c:v>
                </c:pt>
                <c:pt idx="347">
                  <c:v>11.087054999999999</c:v>
                </c:pt>
                <c:pt idx="348">
                  <c:v>11.085082</c:v>
                </c:pt>
                <c:pt idx="349">
                  <c:v>11.082091999999999</c:v>
                </c:pt>
                <c:pt idx="350">
                  <c:v>11.075649</c:v>
                </c:pt>
                <c:pt idx="351">
                  <c:v>11.063445</c:v>
                </c:pt>
                <c:pt idx="352">
                  <c:v>11.046683</c:v>
                </c:pt>
                <c:pt idx="353">
                  <c:v>11.028587999999999</c:v>
                </c:pt>
                <c:pt idx="354">
                  <c:v>11.014642</c:v>
                </c:pt>
                <c:pt idx="355">
                  <c:v>11.009549</c:v>
                </c:pt>
                <c:pt idx="356">
                  <c:v>11.015760999999999</c:v>
                </c:pt>
                <c:pt idx="357">
                  <c:v>11.032983</c:v>
                </c:pt>
                <c:pt idx="358">
                  <c:v>11.055024</c:v>
                </c:pt>
                <c:pt idx="359">
                  <c:v>11.07526</c:v>
                </c:pt>
                <c:pt idx="360">
                  <c:v>11.085659</c:v>
                </c:pt>
                <c:pt idx="361">
                  <c:v>11.082787</c:v>
                </c:pt>
                <c:pt idx="362">
                  <c:v>11.065592000000001</c:v>
                </c:pt>
                <c:pt idx="363">
                  <c:v>11.040362999999999</c:v>
                </c:pt>
                <c:pt idx="364">
                  <c:v>11.014543</c:v>
                </c:pt>
                <c:pt idx="365">
                  <c:v>10.991695999999999</c:v>
                </c:pt>
                <c:pt idx="366">
                  <c:v>10.970285000000001</c:v>
                </c:pt>
                <c:pt idx="367">
                  <c:v>10.947538</c:v>
                </c:pt>
                <c:pt idx="368">
                  <c:v>10.930612999999999</c:v>
                </c:pt>
                <c:pt idx="369">
                  <c:v>10.922529000000001</c:v>
                </c:pt>
                <c:pt idx="370">
                  <c:v>10.924495</c:v>
                </c:pt>
                <c:pt idx="371">
                  <c:v>10.928848</c:v>
                </c:pt>
                <c:pt idx="372">
                  <c:v>10.929622999999999</c:v>
                </c:pt>
                <c:pt idx="373">
                  <c:v>10.920170000000001</c:v>
                </c:pt>
                <c:pt idx="374">
                  <c:v>10.898298</c:v>
                </c:pt>
                <c:pt idx="375">
                  <c:v>10.870834</c:v>
                </c:pt>
                <c:pt idx="376">
                  <c:v>10.848713999999999</c:v>
                </c:pt>
                <c:pt idx="377">
                  <c:v>10.843450000000001</c:v>
                </c:pt>
                <c:pt idx="378">
                  <c:v>10.852199000000001</c:v>
                </c:pt>
                <c:pt idx="379">
                  <c:v>10.859643</c:v>
                </c:pt>
                <c:pt idx="380">
                  <c:v>10.849504</c:v>
                </c:pt>
                <c:pt idx="381">
                  <c:v>10.819895000000001</c:v>
                </c:pt>
                <c:pt idx="382">
                  <c:v>10.781893999999999</c:v>
                </c:pt>
                <c:pt idx="383">
                  <c:v>10.756703999999999</c:v>
                </c:pt>
                <c:pt idx="384">
                  <c:v>10.764735</c:v>
                </c:pt>
                <c:pt idx="385">
                  <c:v>10.813948999999999</c:v>
                </c:pt>
                <c:pt idx="386">
                  <c:v>10.901782000000001</c:v>
                </c:pt>
                <c:pt idx="387">
                  <c:v>11.012852000000001</c:v>
                </c:pt>
                <c:pt idx="388">
                  <c:v>11.118931</c:v>
                </c:pt>
                <c:pt idx="389">
                  <c:v>11.189449</c:v>
                </c:pt>
                <c:pt idx="390">
                  <c:v>11.203384</c:v>
                </c:pt>
                <c:pt idx="391">
                  <c:v>11.163982000000001</c:v>
                </c:pt>
                <c:pt idx="392">
                  <c:v>11.081955000000001</c:v>
                </c:pt>
                <c:pt idx="393">
                  <c:v>10.985481999999999</c:v>
                </c:pt>
                <c:pt idx="394">
                  <c:v>10.894871999999999</c:v>
                </c:pt>
                <c:pt idx="395">
                  <c:v>10.821202</c:v>
                </c:pt>
                <c:pt idx="396">
                  <c:v>10.760096000000001</c:v>
                </c:pt>
                <c:pt idx="397">
                  <c:v>10.705465999999999</c:v>
                </c:pt>
                <c:pt idx="398">
                  <c:v>10.65354</c:v>
                </c:pt>
                <c:pt idx="399">
                  <c:v>10.607021</c:v>
                </c:pt>
                <c:pt idx="400">
                  <c:v>10.569775999999999</c:v>
                </c:pt>
                <c:pt idx="401">
                  <c:v>10.541823000000001</c:v>
                </c:pt>
                <c:pt idx="402">
                  <c:v>10.517735</c:v>
                </c:pt>
                <c:pt idx="403">
                  <c:v>10.494331000000001</c:v>
                </c:pt>
                <c:pt idx="404">
                  <c:v>10.471287999999999</c:v>
                </c:pt>
                <c:pt idx="405">
                  <c:v>10.449862</c:v>
                </c:pt>
                <c:pt idx="406">
                  <c:v>10.430723</c:v>
                </c:pt>
                <c:pt idx="407">
                  <c:v>10.41492</c:v>
                </c:pt>
                <c:pt idx="408">
                  <c:v>10.401583</c:v>
                </c:pt>
                <c:pt idx="409">
                  <c:v>10.387914</c:v>
                </c:pt>
                <c:pt idx="410">
                  <c:v>10.367024000000001</c:v>
                </c:pt>
                <c:pt idx="411">
                  <c:v>10.332897000000001</c:v>
                </c:pt>
                <c:pt idx="412">
                  <c:v>10.276025000000001</c:v>
                </c:pt>
                <c:pt idx="413">
                  <c:v>10.200457</c:v>
                </c:pt>
                <c:pt idx="414">
                  <c:v>10.118702000000001</c:v>
                </c:pt>
                <c:pt idx="415">
                  <c:v>10.048762</c:v>
                </c:pt>
                <c:pt idx="416">
                  <c:v>9.9995429999999992</c:v>
                </c:pt>
                <c:pt idx="417">
                  <c:v>9.9692139999999991</c:v>
                </c:pt>
                <c:pt idx="418">
                  <c:v>9.9441760000000006</c:v>
                </c:pt>
                <c:pt idx="419">
                  <c:v>9.9077789999999997</c:v>
                </c:pt>
                <c:pt idx="420">
                  <c:v>9.8468470000000003</c:v>
                </c:pt>
                <c:pt idx="421">
                  <c:v>9.764742</c:v>
                </c:pt>
                <c:pt idx="422">
                  <c:v>9.6593999999999998</c:v>
                </c:pt>
                <c:pt idx="423">
                  <c:v>9.5452779999999997</c:v>
                </c:pt>
                <c:pt idx="424">
                  <c:v>9.4279030000000006</c:v>
                </c:pt>
                <c:pt idx="425">
                  <c:v>9.3129279999999994</c:v>
                </c:pt>
                <c:pt idx="426">
                  <c:v>9.2048310000000004</c:v>
                </c:pt>
                <c:pt idx="427">
                  <c:v>9.1090119999999999</c:v>
                </c:pt>
                <c:pt idx="428">
                  <c:v>9.0306789999999992</c:v>
                </c:pt>
                <c:pt idx="429">
                  <c:v>8.9676469999999995</c:v>
                </c:pt>
                <c:pt idx="430">
                  <c:v>8.9116330000000001</c:v>
                </c:pt>
                <c:pt idx="431">
                  <c:v>8.8549070000000007</c:v>
                </c:pt>
                <c:pt idx="432">
                  <c:v>8.7852259999999998</c:v>
                </c:pt>
                <c:pt idx="433">
                  <c:v>8.7072509999999994</c:v>
                </c:pt>
                <c:pt idx="434">
                  <c:v>8.6274879999999996</c:v>
                </c:pt>
                <c:pt idx="435">
                  <c:v>8.5534219999999994</c:v>
                </c:pt>
                <c:pt idx="436">
                  <c:v>8.487304</c:v>
                </c:pt>
                <c:pt idx="437">
                  <c:v>8.4252870000000009</c:v>
                </c:pt>
                <c:pt idx="438">
                  <c:v>8.360106</c:v>
                </c:pt>
                <c:pt idx="439">
                  <c:v>8.2871199999999998</c:v>
                </c:pt>
                <c:pt idx="440">
                  <c:v>8.2115340000000003</c:v>
                </c:pt>
                <c:pt idx="441">
                  <c:v>8.1449320000000007</c:v>
                </c:pt>
                <c:pt idx="442">
                  <c:v>8.0808509999999991</c:v>
                </c:pt>
                <c:pt idx="443">
                  <c:v>8.0148960000000002</c:v>
                </c:pt>
                <c:pt idx="444">
                  <c:v>7.9361740000000003</c:v>
                </c:pt>
                <c:pt idx="445">
                  <c:v>7.8437099999999997</c:v>
                </c:pt>
                <c:pt idx="446">
                  <c:v>7.739954</c:v>
                </c:pt>
                <c:pt idx="447">
                  <c:v>7.6348700000000003</c:v>
                </c:pt>
                <c:pt idx="448">
                  <c:v>7.5385819999999999</c:v>
                </c:pt>
                <c:pt idx="449">
                  <c:v>7.4545490000000001</c:v>
                </c:pt>
                <c:pt idx="450">
                  <c:v>7.3740189999999997</c:v>
                </c:pt>
                <c:pt idx="451">
                  <c:v>7.292205</c:v>
                </c:pt>
                <c:pt idx="452">
                  <c:v>7.1962190000000001</c:v>
                </c:pt>
                <c:pt idx="453">
                  <c:v>7.0931730000000002</c:v>
                </c:pt>
                <c:pt idx="454">
                  <c:v>6.9875480000000003</c:v>
                </c:pt>
                <c:pt idx="455">
                  <c:v>6.8834150000000003</c:v>
                </c:pt>
                <c:pt idx="456">
                  <c:v>6.7777000000000003</c:v>
                </c:pt>
                <c:pt idx="457">
                  <c:v>6.6622279999999998</c:v>
                </c:pt>
                <c:pt idx="458">
                  <c:v>6.5305200000000001</c:v>
                </c:pt>
                <c:pt idx="459">
                  <c:v>6.384036</c:v>
                </c:pt>
                <c:pt idx="460">
                  <c:v>6.2301970000000004</c:v>
                </c:pt>
                <c:pt idx="461">
                  <c:v>6.0863880000000004</c:v>
                </c:pt>
                <c:pt idx="462">
                  <c:v>5.9435549999999999</c:v>
                </c:pt>
                <c:pt idx="463">
                  <c:v>5.8072850000000003</c:v>
                </c:pt>
                <c:pt idx="464">
                  <c:v>5.6661919999999997</c:v>
                </c:pt>
                <c:pt idx="465">
                  <c:v>5.5067399999999997</c:v>
                </c:pt>
                <c:pt idx="466">
                  <c:v>5.3215190000000003</c:v>
                </c:pt>
                <c:pt idx="467">
                  <c:v>5.1241149999999998</c:v>
                </c:pt>
                <c:pt idx="468">
                  <c:v>4.9423469999999998</c:v>
                </c:pt>
                <c:pt idx="469">
                  <c:v>4.7920920000000002</c:v>
                </c:pt>
                <c:pt idx="470">
                  <c:v>4.6673840000000002</c:v>
                </c:pt>
                <c:pt idx="471">
                  <c:v>4.5515140000000001</c:v>
                </c:pt>
                <c:pt idx="472">
                  <c:v>4.4113470000000001</c:v>
                </c:pt>
                <c:pt idx="473">
                  <c:v>4.2397770000000001</c:v>
                </c:pt>
                <c:pt idx="474">
                  <c:v>4.037801</c:v>
                </c:pt>
                <c:pt idx="475">
                  <c:v>3.8206169999999999</c:v>
                </c:pt>
                <c:pt idx="476">
                  <c:v>3.6020629999999998</c:v>
                </c:pt>
                <c:pt idx="477">
                  <c:v>3.3895219999999999</c:v>
                </c:pt>
                <c:pt idx="478">
                  <c:v>3.185559</c:v>
                </c:pt>
                <c:pt idx="479">
                  <c:v>2.9851329999999998</c:v>
                </c:pt>
                <c:pt idx="480">
                  <c:v>2.7861600000000002</c:v>
                </c:pt>
                <c:pt idx="481">
                  <c:v>2.5973540000000002</c:v>
                </c:pt>
                <c:pt idx="482">
                  <c:v>2.395597</c:v>
                </c:pt>
                <c:pt idx="483">
                  <c:v>2.1837689999999998</c:v>
                </c:pt>
                <c:pt idx="484">
                  <c:v>1.961773</c:v>
                </c:pt>
                <c:pt idx="485">
                  <c:v>1.741603</c:v>
                </c:pt>
                <c:pt idx="486">
                  <c:v>1.5314289999999999</c:v>
                </c:pt>
                <c:pt idx="487">
                  <c:v>1.3189</c:v>
                </c:pt>
                <c:pt idx="488">
                  <c:v>1.0952409999999999</c:v>
                </c:pt>
                <c:pt idx="489">
                  <c:v>0.85822699999999996</c:v>
                </c:pt>
                <c:pt idx="490">
                  <c:v>0.61498399999999998</c:v>
                </c:pt>
                <c:pt idx="491">
                  <c:v>0.38577600000000001</c:v>
                </c:pt>
                <c:pt idx="492">
                  <c:v>0.181143</c:v>
                </c:pt>
                <c:pt idx="493">
                  <c:v>5.3120000000000001E-2</c:v>
                </c:pt>
                <c:pt idx="494">
                  <c:v>3.284E-3</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6.8409999999999999E-3</c:v>
                </c:pt>
                <c:pt idx="542">
                  <c:v>1.15846</c:v>
                </c:pt>
                <c:pt idx="543">
                  <c:v>6.4352289999999996</c:v>
                </c:pt>
                <c:pt idx="544">
                  <c:v>12.616201999999999</c:v>
                </c:pt>
                <c:pt idx="545">
                  <c:v>17.675877</c:v>
                </c:pt>
                <c:pt idx="546">
                  <c:v>18.636365000000001</c:v>
                </c:pt>
                <c:pt idx="547">
                  <c:v>18.636365000000001</c:v>
                </c:pt>
                <c:pt idx="548">
                  <c:v>18.636365000000001</c:v>
                </c:pt>
                <c:pt idx="549">
                  <c:v>18.636365000000001</c:v>
                </c:pt>
                <c:pt idx="550">
                  <c:v>18.611659</c:v>
                </c:pt>
                <c:pt idx="551">
                  <c:v>17.495963</c:v>
                </c:pt>
                <c:pt idx="552">
                  <c:v>12.501797</c:v>
                </c:pt>
              </c:numCache>
            </c:numRef>
          </c:yVal>
          <c:smooth val="1"/>
          <c:extLst>
            <c:ext xmlns:c16="http://schemas.microsoft.com/office/drawing/2014/chart" uri="{C3380CC4-5D6E-409C-BE32-E72D297353CC}">
              <c16:uniqueId val="{00000000-1508-47BB-AA81-88306304143F}"/>
            </c:ext>
          </c:extLst>
        </c:ser>
        <c:ser>
          <c:idx val="0"/>
          <c:order val="1"/>
          <c:tx>
            <c:v>MAS-2</c:v>
          </c:tx>
          <c:spPr>
            <a:ln w="19050" cap="rnd">
              <a:solidFill>
                <a:schemeClr val="accent1"/>
              </a:solidFill>
              <a:round/>
            </a:ln>
            <a:effectLst/>
          </c:spPr>
          <c:marker>
            <c:symbol val="none"/>
          </c:marker>
          <c:xVal>
            <c:numRef>
              <c:f>'[ТПДА 15 и 16 (рисунок 14) финал.xlsx]15+16'!$B$3:$B$555</c:f>
              <c:numCache>
                <c:formatCode>General</c:formatCode>
                <c:ptCount val="553"/>
                <c:pt idx="0">
                  <c:v>52.068984999999998</c:v>
                </c:pt>
                <c:pt idx="1">
                  <c:v>52.206273000000003</c:v>
                </c:pt>
                <c:pt idx="2">
                  <c:v>52.349657999999998</c:v>
                </c:pt>
                <c:pt idx="3">
                  <c:v>52.523085999999999</c:v>
                </c:pt>
                <c:pt idx="4">
                  <c:v>52.736691</c:v>
                </c:pt>
                <c:pt idx="5">
                  <c:v>52.944651999999998</c:v>
                </c:pt>
                <c:pt idx="6">
                  <c:v>53.132040000000003</c:v>
                </c:pt>
                <c:pt idx="7">
                  <c:v>53.381630999999999</c:v>
                </c:pt>
                <c:pt idx="8">
                  <c:v>53.584721999999999</c:v>
                </c:pt>
                <c:pt idx="9">
                  <c:v>53.823129999999999</c:v>
                </c:pt>
                <c:pt idx="10">
                  <c:v>54.054949000000001</c:v>
                </c:pt>
                <c:pt idx="11">
                  <c:v>54.320951000000001</c:v>
                </c:pt>
                <c:pt idx="12">
                  <c:v>54.650357999999997</c:v>
                </c:pt>
                <c:pt idx="13">
                  <c:v>55.075654</c:v>
                </c:pt>
                <c:pt idx="14">
                  <c:v>55.587952000000001</c:v>
                </c:pt>
                <c:pt idx="15">
                  <c:v>56.140954999999998</c:v>
                </c:pt>
                <c:pt idx="16">
                  <c:v>56.717238000000002</c:v>
                </c:pt>
                <c:pt idx="17">
                  <c:v>57.315662000000003</c:v>
                </c:pt>
                <c:pt idx="18">
                  <c:v>57.955123999999998</c:v>
                </c:pt>
                <c:pt idx="19">
                  <c:v>58.686723000000001</c:v>
                </c:pt>
                <c:pt idx="20">
                  <c:v>59.482467</c:v>
                </c:pt>
                <c:pt idx="21">
                  <c:v>60.260582999999997</c:v>
                </c:pt>
                <c:pt idx="22">
                  <c:v>61.097487999999998</c:v>
                </c:pt>
                <c:pt idx="23">
                  <c:v>61.964530000000003</c:v>
                </c:pt>
                <c:pt idx="24">
                  <c:v>62.849598</c:v>
                </c:pt>
                <c:pt idx="25">
                  <c:v>63.802236999999998</c:v>
                </c:pt>
                <c:pt idx="26">
                  <c:v>64.785662000000002</c:v>
                </c:pt>
                <c:pt idx="27">
                  <c:v>65.829351000000003</c:v>
                </c:pt>
                <c:pt idx="28">
                  <c:v>66.858590000000007</c:v>
                </c:pt>
                <c:pt idx="29">
                  <c:v>67.929067000000003</c:v>
                </c:pt>
                <c:pt idx="30">
                  <c:v>69.007199</c:v>
                </c:pt>
                <c:pt idx="31">
                  <c:v>70.014942000000005</c:v>
                </c:pt>
                <c:pt idx="32">
                  <c:v>71.123785999999996</c:v>
                </c:pt>
                <c:pt idx="33">
                  <c:v>72.303597999999994</c:v>
                </c:pt>
                <c:pt idx="34">
                  <c:v>73.470483999999999</c:v>
                </c:pt>
                <c:pt idx="35">
                  <c:v>74.652699999999996</c:v>
                </c:pt>
                <c:pt idx="36">
                  <c:v>75.833149000000006</c:v>
                </c:pt>
                <c:pt idx="37">
                  <c:v>77.011758</c:v>
                </c:pt>
                <c:pt idx="38">
                  <c:v>78.212909999999994</c:v>
                </c:pt>
                <c:pt idx="39">
                  <c:v>79.458147999999994</c:v>
                </c:pt>
                <c:pt idx="40">
                  <c:v>80.723515000000006</c:v>
                </c:pt>
                <c:pt idx="41">
                  <c:v>81.911717999999993</c:v>
                </c:pt>
                <c:pt idx="42">
                  <c:v>83.170218000000006</c:v>
                </c:pt>
                <c:pt idx="43">
                  <c:v>84.441244999999995</c:v>
                </c:pt>
                <c:pt idx="44">
                  <c:v>85.705364000000003</c:v>
                </c:pt>
                <c:pt idx="45">
                  <c:v>87.005262999999999</c:v>
                </c:pt>
                <c:pt idx="46">
                  <c:v>88.302127999999996</c:v>
                </c:pt>
                <c:pt idx="47">
                  <c:v>89.662032999999994</c:v>
                </c:pt>
                <c:pt idx="48">
                  <c:v>91.033618000000004</c:v>
                </c:pt>
                <c:pt idx="49">
                  <c:v>92.379480999999998</c:v>
                </c:pt>
                <c:pt idx="50">
                  <c:v>93.693702000000002</c:v>
                </c:pt>
                <c:pt idx="51">
                  <c:v>94.928422999999995</c:v>
                </c:pt>
                <c:pt idx="52">
                  <c:v>96.238735000000005</c:v>
                </c:pt>
                <c:pt idx="53">
                  <c:v>97.598403000000005</c:v>
                </c:pt>
                <c:pt idx="54">
                  <c:v>98.967564999999993</c:v>
                </c:pt>
                <c:pt idx="55">
                  <c:v>100.344459</c:v>
                </c:pt>
                <c:pt idx="56">
                  <c:v>101.73251399999999</c:v>
                </c:pt>
                <c:pt idx="57">
                  <c:v>103.12528500000001</c:v>
                </c:pt>
                <c:pt idx="58">
                  <c:v>104.487886</c:v>
                </c:pt>
                <c:pt idx="59">
                  <c:v>105.860027</c:v>
                </c:pt>
                <c:pt idx="60">
                  <c:v>107.23401800000001</c:v>
                </c:pt>
                <c:pt idx="61">
                  <c:v>108.57933199999999</c:v>
                </c:pt>
                <c:pt idx="62">
                  <c:v>110.009184</c:v>
                </c:pt>
                <c:pt idx="63">
                  <c:v>111.456018</c:v>
                </c:pt>
                <c:pt idx="64">
                  <c:v>112.752334</c:v>
                </c:pt>
                <c:pt idx="65">
                  <c:v>114.033686</c:v>
                </c:pt>
                <c:pt idx="66">
                  <c:v>115.390333</c:v>
                </c:pt>
                <c:pt idx="67">
                  <c:v>116.804849</c:v>
                </c:pt>
                <c:pt idx="68">
                  <c:v>118.268868</c:v>
                </c:pt>
                <c:pt idx="69">
                  <c:v>119.698858</c:v>
                </c:pt>
                <c:pt idx="70">
                  <c:v>121.162432</c:v>
                </c:pt>
                <c:pt idx="71">
                  <c:v>122.49928300000001</c:v>
                </c:pt>
                <c:pt idx="72">
                  <c:v>123.847882</c:v>
                </c:pt>
                <c:pt idx="73">
                  <c:v>125.27945200000001</c:v>
                </c:pt>
                <c:pt idx="74">
                  <c:v>126.65443399999999</c:v>
                </c:pt>
                <c:pt idx="75">
                  <c:v>128.05407500000001</c:v>
                </c:pt>
                <c:pt idx="76">
                  <c:v>129.42919699999999</c:v>
                </c:pt>
                <c:pt idx="77">
                  <c:v>130.80240000000001</c:v>
                </c:pt>
                <c:pt idx="78">
                  <c:v>132.122848</c:v>
                </c:pt>
                <c:pt idx="79">
                  <c:v>133.465215</c:v>
                </c:pt>
                <c:pt idx="80">
                  <c:v>134.824669</c:v>
                </c:pt>
                <c:pt idx="81">
                  <c:v>136.12291500000001</c:v>
                </c:pt>
                <c:pt idx="82">
                  <c:v>137.458789</c:v>
                </c:pt>
                <c:pt idx="83">
                  <c:v>138.844041</c:v>
                </c:pt>
                <c:pt idx="84">
                  <c:v>140.219685</c:v>
                </c:pt>
                <c:pt idx="85">
                  <c:v>141.61678800000001</c:v>
                </c:pt>
                <c:pt idx="86">
                  <c:v>143.03048100000001</c:v>
                </c:pt>
                <c:pt idx="87">
                  <c:v>144.48253800000001</c:v>
                </c:pt>
                <c:pt idx="88">
                  <c:v>145.91960700000001</c:v>
                </c:pt>
                <c:pt idx="89">
                  <c:v>147.33901700000001</c:v>
                </c:pt>
                <c:pt idx="90">
                  <c:v>148.73041499999999</c:v>
                </c:pt>
                <c:pt idx="91">
                  <c:v>150.03192999999999</c:v>
                </c:pt>
                <c:pt idx="92">
                  <c:v>151.38248300000001</c:v>
                </c:pt>
                <c:pt idx="93">
                  <c:v>152.806478</c:v>
                </c:pt>
                <c:pt idx="94">
                  <c:v>154.24583899999999</c:v>
                </c:pt>
                <c:pt idx="95">
                  <c:v>155.70504</c:v>
                </c:pt>
                <c:pt idx="96">
                  <c:v>157.10264000000001</c:v>
                </c:pt>
                <c:pt idx="97">
                  <c:v>158.508712</c:v>
                </c:pt>
                <c:pt idx="98">
                  <c:v>159.82293300000001</c:v>
                </c:pt>
                <c:pt idx="99">
                  <c:v>161.27355700000001</c:v>
                </c:pt>
                <c:pt idx="100">
                  <c:v>162.72351399999999</c:v>
                </c:pt>
                <c:pt idx="101">
                  <c:v>164.06558699999999</c:v>
                </c:pt>
                <c:pt idx="102">
                  <c:v>165.512551</c:v>
                </c:pt>
                <c:pt idx="103">
                  <c:v>166.91630000000001</c:v>
                </c:pt>
                <c:pt idx="104">
                  <c:v>168.31895</c:v>
                </c:pt>
                <c:pt idx="105">
                  <c:v>169.68746300000001</c:v>
                </c:pt>
                <c:pt idx="106">
                  <c:v>171.08980500000001</c:v>
                </c:pt>
                <c:pt idx="107">
                  <c:v>172.55621199999999</c:v>
                </c:pt>
                <c:pt idx="108">
                  <c:v>174.031271</c:v>
                </c:pt>
                <c:pt idx="109">
                  <c:v>175.490847</c:v>
                </c:pt>
                <c:pt idx="110">
                  <c:v>176.922718</c:v>
                </c:pt>
                <c:pt idx="111">
                  <c:v>178.24660299999999</c:v>
                </c:pt>
                <c:pt idx="112">
                  <c:v>179.54287600000001</c:v>
                </c:pt>
                <c:pt idx="113">
                  <c:v>181.01234400000001</c:v>
                </c:pt>
                <c:pt idx="114">
                  <c:v>182.51607100000001</c:v>
                </c:pt>
                <c:pt idx="115">
                  <c:v>183.98141699999999</c:v>
                </c:pt>
                <c:pt idx="116">
                  <c:v>185.46006600000001</c:v>
                </c:pt>
                <c:pt idx="117">
                  <c:v>186.91552999999999</c:v>
                </c:pt>
                <c:pt idx="118">
                  <c:v>188.32339300000001</c:v>
                </c:pt>
                <c:pt idx="119">
                  <c:v>189.69589199999999</c:v>
                </c:pt>
                <c:pt idx="120">
                  <c:v>191.08820499999999</c:v>
                </c:pt>
                <c:pt idx="121">
                  <c:v>192.42997600000001</c:v>
                </c:pt>
                <c:pt idx="122">
                  <c:v>193.893058</c:v>
                </c:pt>
                <c:pt idx="123">
                  <c:v>195.363246</c:v>
                </c:pt>
                <c:pt idx="124">
                  <c:v>196.830388</c:v>
                </c:pt>
                <c:pt idx="125">
                  <c:v>198.257845</c:v>
                </c:pt>
                <c:pt idx="126">
                  <c:v>199.679261</c:v>
                </c:pt>
                <c:pt idx="127">
                  <c:v>201.09410299999999</c:v>
                </c:pt>
                <c:pt idx="128">
                  <c:v>202.50665799999999</c:v>
                </c:pt>
                <c:pt idx="129">
                  <c:v>203.94033999999999</c:v>
                </c:pt>
                <c:pt idx="130">
                  <c:v>205.415378</c:v>
                </c:pt>
                <c:pt idx="131">
                  <c:v>206.78939500000001</c:v>
                </c:pt>
                <c:pt idx="132">
                  <c:v>208.21089799999999</c:v>
                </c:pt>
                <c:pt idx="133">
                  <c:v>209.64264</c:v>
                </c:pt>
                <c:pt idx="134">
                  <c:v>211.038939</c:v>
                </c:pt>
                <c:pt idx="135">
                  <c:v>212.47613100000001</c:v>
                </c:pt>
                <c:pt idx="136">
                  <c:v>213.92395300000001</c:v>
                </c:pt>
                <c:pt idx="137">
                  <c:v>215.40849</c:v>
                </c:pt>
                <c:pt idx="138">
                  <c:v>216.873401</c:v>
                </c:pt>
                <c:pt idx="139">
                  <c:v>218.29025300000001</c:v>
                </c:pt>
                <c:pt idx="140">
                  <c:v>219.61622399999999</c:v>
                </c:pt>
                <c:pt idx="141">
                  <c:v>220.959823</c:v>
                </c:pt>
                <c:pt idx="142">
                  <c:v>222.409671</c:v>
                </c:pt>
                <c:pt idx="143">
                  <c:v>223.81500600000001</c:v>
                </c:pt>
                <c:pt idx="144">
                  <c:v>225.26135500000001</c:v>
                </c:pt>
                <c:pt idx="145">
                  <c:v>226.70236700000001</c:v>
                </c:pt>
                <c:pt idx="146">
                  <c:v>228.14781400000001</c:v>
                </c:pt>
                <c:pt idx="147">
                  <c:v>229.59073699999999</c:v>
                </c:pt>
                <c:pt idx="148">
                  <c:v>231.01012700000001</c:v>
                </c:pt>
                <c:pt idx="149">
                  <c:v>232.42835500000001</c:v>
                </c:pt>
                <c:pt idx="150">
                  <c:v>233.84983500000001</c:v>
                </c:pt>
                <c:pt idx="151">
                  <c:v>235.20527999999999</c:v>
                </c:pt>
                <c:pt idx="152">
                  <c:v>236.658312</c:v>
                </c:pt>
                <c:pt idx="153">
                  <c:v>238.101708</c:v>
                </c:pt>
                <c:pt idx="154">
                  <c:v>239.50872899999999</c:v>
                </c:pt>
                <c:pt idx="155">
                  <c:v>240.91668300000001</c:v>
                </c:pt>
                <c:pt idx="156">
                  <c:v>242.315246</c:v>
                </c:pt>
                <c:pt idx="157">
                  <c:v>243.77136300000001</c:v>
                </c:pt>
                <c:pt idx="158">
                  <c:v>245.207245</c:v>
                </c:pt>
                <c:pt idx="159">
                  <c:v>246.633242</c:v>
                </c:pt>
                <c:pt idx="160">
                  <c:v>248.049442</c:v>
                </c:pt>
                <c:pt idx="161">
                  <c:v>249.36316299999999</c:v>
                </c:pt>
                <c:pt idx="162">
                  <c:v>250.75426400000001</c:v>
                </c:pt>
                <c:pt idx="163">
                  <c:v>252.13481300000001</c:v>
                </c:pt>
                <c:pt idx="164">
                  <c:v>253.55487400000001</c:v>
                </c:pt>
                <c:pt idx="165">
                  <c:v>254.99688399999999</c:v>
                </c:pt>
                <c:pt idx="166">
                  <c:v>256.433674</c:v>
                </c:pt>
                <c:pt idx="167">
                  <c:v>257.84608600000001</c:v>
                </c:pt>
                <c:pt idx="168">
                  <c:v>259.24384900000001</c:v>
                </c:pt>
                <c:pt idx="169">
                  <c:v>260.61100299999998</c:v>
                </c:pt>
                <c:pt idx="170">
                  <c:v>262.028862</c:v>
                </c:pt>
                <c:pt idx="171">
                  <c:v>263.39084400000002</c:v>
                </c:pt>
                <c:pt idx="172">
                  <c:v>264.79934300000002</c:v>
                </c:pt>
                <c:pt idx="173">
                  <c:v>266.21933200000001</c:v>
                </c:pt>
                <c:pt idx="174">
                  <c:v>267.635446</c:v>
                </c:pt>
                <c:pt idx="175">
                  <c:v>269.058401</c:v>
                </c:pt>
                <c:pt idx="176">
                  <c:v>270.488314</c:v>
                </c:pt>
                <c:pt idx="177">
                  <c:v>271.91077000000001</c:v>
                </c:pt>
                <c:pt idx="178">
                  <c:v>273.317297</c:v>
                </c:pt>
                <c:pt idx="179">
                  <c:v>274.70481599999999</c:v>
                </c:pt>
                <c:pt idx="180">
                  <c:v>276.11103600000001</c:v>
                </c:pt>
                <c:pt idx="181">
                  <c:v>277.46200599999997</c:v>
                </c:pt>
                <c:pt idx="182">
                  <c:v>278.94099299999999</c:v>
                </c:pt>
                <c:pt idx="183">
                  <c:v>280.400598</c:v>
                </c:pt>
                <c:pt idx="184">
                  <c:v>281.79287099999999</c:v>
                </c:pt>
                <c:pt idx="185">
                  <c:v>283.14353999999997</c:v>
                </c:pt>
                <c:pt idx="186">
                  <c:v>284.49227400000001</c:v>
                </c:pt>
                <c:pt idx="187">
                  <c:v>285.87816400000003</c:v>
                </c:pt>
                <c:pt idx="188">
                  <c:v>287.30337200000002</c:v>
                </c:pt>
                <c:pt idx="189">
                  <c:v>288.777871</c:v>
                </c:pt>
                <c:pt idx="190">
                  <c:v>290.23625399999997</c:v>
                </c:pt>
                <c:pt idx="191">
                  <c:v>291.56540899999999</c:v>
                </c:pt>
                <c:pt idx="192">
                  <c:v>292.91624200000001</c:v>
                </c:pt>
                <c:pt idx="193">
                  <c:v>294.29342800000001</c:v>
                </c:pt>
                <c:pt idx="194">
                  <c:v>295.69876199999999</c:v>
                </c:pt>
                <c:pt idx="195">
                  <c:v>297.09692799999999</c:v>
                </c:pt>
                <c:pt idx="196">
                  <c:v>298.51514800000001</c:v>
                </c:pt>
                <c:pt idx="197">
                  <c:v>299.944705</c:v>
                </c:pt>
                <c:pt idx="198">
                  <c:v>301.37430799999998</c:v>
                </c:pt>
                <c:pt idx="199">
                  <c:v>302.778885</c:v>
                </c:pt>
                <c:pt idx="200">
                  <c:v>304.19687399999998</c:v>
                </c:pt>
                <c:pt idx="201">
                  <c:v>305.55988500000001</c:v>
                </c:pt>
                <c:pt idx="202">
                  <c:v>307.01885900000002</c:v>
                </c:pt>
                <c:pt idx="203">
                  <c:v>308.48791799999998</c:v>
                </c:pt>
                <c:pt idx="204">
                  <c:v>309.92043899999999</c:v>
                </c:pt>
                <c:pt idx="205">
                  <c:v>311.28766000000002</c:v>
                </c:pt>
                <c:pt idx="206">
                  <c:v>312.62526600000001</c:v>
                </c:pt>
                <c:pt idx="207">
                  <c:v>314.00154700000002</c:v>
                </c:pt>
                <c:pt idx="208">
                  <c:v>315.37792100000001</c:v>
                </c:pt>
                <c:pt idx="209">
                  <c:v>316.78851500000002</c:v>
                </c:pt>
                <c:pt idx="210">
                  <c:v>318.18544900000001</c:v>
                </c:pt>
                <c:pt idx="211">
                  <c:v>319.512428</c:v>
                </c:pt>
                <c:pt idx="212">
                  <c:v>320.88988599999999</c:v>
                </c:pt>
                <c:pt idx="213">
                  <c:v>322.28614800000003</c:v>
                </c:pt>
                <c:pt idx="214">
                  <c:v>323.66996799999998</c:v>
                </c:pt>
                <c:pt idx="215">
                  <c:v>325.08671700000002</c:v>
                </c:pt>
                <c:pt idx="216">
                  <c:v>326.48251399999998</c:v>
                </c:pt>
                <c:pt idx="217">
                  <c:v>327.89215899999999</c:v>
                </c:pt>
                <c:pt idx="218">
                  <c:v>329.27882899999997</c:v>
                </c:pt>
                <c:pt idx="219">
                  <c:v>330.702562</c:v>
                </c:pt>
                <c:pt idx="220">
                  <c:v>332.14569399999999</c:v>
                </c:pt>
                <c:pt idx="221">
                  <c:v>333.414536</c:v>
                </c:pt>
                <c:pt idx="222">
                  <c:v>334.815358</c:v>
                </c:pt>
                <c:pt idx="223">
                  <c:v>336.17059399999999</c:v>
                </c:pt>
                <c:pt idx="224">
                  <c:v>337.530396</c:v>
                </c:pt>
                <c:pt idx="225">
                  <c:v>338.92959100000002</c:v>
                </c:pt>
                <c:pt idx="226">
                  <c:v>340.31839300000001</c:v>
                </c:pt>
                <c:pt idx="227">
                  <c:v>341.72334599999999</c:v>
                </c:pt>
                <c:pt idx="228">
                  <c:v>343.13902400000001</c:v>
                </c:pt>
                <c:pt idx="229">
                  <c:v>344.58002499999998</c:v>
                </c:pt>
                <c:pt idx="230">
                  <c:v>346.02843300000001</c:v>
                </c:pt>
                <c:pt idx="231">
                  <c:v>347.38728900000001</c:v>
                </c:pt>
                <c:pt idx="232">
                  <c:v>348.75297499999999</c:v>
                </c:pt>
                <c:pt idx="233">
                  <c:v>350.09114299999999</c:v>
                </c:pt>
                <c:pt idx="234">
                  <c:v>351.41616800000003</c:v>
                </c:pt>
                <c:pt idx="235">
                  <c:v>352.79436700000002</c:v>
                </c:pt>
                <c:pt idx="236">
                  <c:v>354.20869499999998</c:v>
                </c:pt>
                <c:pt idx="237">
                  <c:v>355.69907799999999</c:v>
                </c:pt>
                <c:pt idx="238">
                  <c:v>357.10006800000002</c:v>
                </c:pt>
                <c:pt idx="239">
                  <c:v>358.44388300000003</c:v>
                </c:pt>
                <c:pt idx="240">
                  <c:v>359.76310799999999</c:v>
                </c:pt>
                <c:pt idx="241">
                  <c:v>361.05533200000002</c:v>
                </c:pt>
                <c:pt idx="242">
                  <c:v>362.440584</c:v>
                </c:pt>
                <c:pt idx="243">
                  <c:v>363.86569600000001</c:v>
                </c:pt>
                <c:pt idx="244">
                  <c:v>365.24828400000001</c:v>
                </c:pt>
                <c:pt idx="245">
                  <c:v>366.57413500000001</c:v>
                </c:pt>
                <c:pt idx="246">
                  <c:v>367.881551</c:v>
                </c:pt>
                <c:pt idx="247">
                  <c:v>369.22407800000002</c:v>
                </c:pt>
                <c:pt idx="248">
                  <c:v>370.61492700000002</c:v>
                </c:pt>
                <c:pt idx="249">
                  <c:v>372.07205299999998</c:v>
                </c:pt>
                <c:pt idx="250">
                  <c:v>373.50229200000001</c:v>
                </c:pt>
                <c:pt idx="251">
                  <c:v>374.811148</c:v>
                </c:pt>
                <c:pt idx="252">
                  <c:v>376.15691199999998</c:v>
                </c:pt>
                <c:pt idx="253">
                  <c:v>377.48375600000003</c:v>
                </c:pt>
                <c:pt idx="254">
                  <c:v>378.83551899999998</c:v>
                </c:pt>
                <c:pt idx="255">
                  <c:v>380.16222599999998</c:v>
                </c:pt>
                <c:pt idx="256">
                  <c:v>381.59665999999999</c:v>
                </c:pt>
                <c:pt idx="257">
                  <c:v>383.095553</c:v>
                </c:pt>
                <c:pt idx="258">
                  <c:v>384.57457699999998</c:v>
                </c:pt>
                <c:pt idx="259">
                  <c:v>385.98776400000003</c:v>
                </c:pt>
                <c:pt idx="260">
                  <c:v>387.300749</c:v>
                </c:pt>
                <c:pt idx="261">
                  <c:v>388.50311199999999</c:v>
                </c:pt>
                <c:pt idx="262">
                  <c:v>389.852553</c:v>
                </c:pt>
                <c:pt idx="263">
                  <c:v>391.23969499999998</c:v>
                </c:pt>
                <c:pt idx="264">
                  <c:v>392.63614799999999</c:v>
                </c:pt>
                <c:pt idx="265">
                  <c:v>393.995364</c:v>
                </c:pt>
                <c:pt idx="266">
                  <c:v>395.42192499999999</c:v>
                </c:pt>
                <c:pt idx="267">
                  <c:v>396.88364999999999</c:v>
                </c:pt>
                <c:pt idx="268">
                  <c:v>398.299667</c:v>
                </c:pt>
                <c:pt idx="269">
                  <c:v>399.654944</c:v>
                </c:pt>
                <c:pt idx="270">
                  <c:v>400.98508500000003</c:v>
                </c:pt>
                <c:pt idx="271">
                  <c:v>402.22999399999998</c:v>
                </c:pt>
                <c:pt idx="272">
                  <c:v>403.54003799999998</c:v>
                </c:pt>
                <c:pt idx="273">
                  <c:v>404.86230799999998</c:v>
                </c:pt>
                <c:pt idx="274">
                  <c:v>406.20716199999998</c:v>
                </c:pt>
                <c:pt idx="275">
                  <c:v>407.60312699999997</c:v>
                </c:pt>
                <c:pt idx="276">
                  <c:v>409.004705</c:v>
                </c:pt>
                <c:pt idx="277">
                  <c:v>410.43107600000002</c:v>
                </c:pt>
                <c:pt idx="278">
                  <c:v>411.80683099999999</c:v>
                </c:pt>
                <c:pt idx="279">
                  <c:v>413.09956299999999</c:v>
                </c:pt>
                <c:pt idx="280">
                  <c:v>414.38818199999997</c:v>
                </c:pt>
                <c:pt idx="281">
                  <c:v>415.62404199999997</c:v>
                </c:pt>
                <c:pt idx="282">
                  <c:v>417.010222</c:v>
                </c:pt>
                <c:pt idx="283">
                  <c:v>418.42666600000001</c:v>
                </c:pt>
                <c:pt idx="284">
                  <c:v>419.82799799999998</c:v>
                </c:pt>
                <c:pt idx="285">
                  <c:v>421.19372600000003</c:v>
                </c:pt>
                <c:pt idx="286">
                  <c:v>422.51222200000001</c:v>
                </c:pt>
                <c:pt idx="287">
                  <c:v>423.85192699999999</c:v>
                </c:pt>
                <c:pt idx="288">
                  <c:v>425.21120200000001</c:v>
                </c:pt>
                <c:pt idx="289">
                  <c:v>426.55009699999999</c:v>
                </c:pt>
                <c:pt idx="290">
                  <c:v>427.89586500000001</c:v>
                </c:pt>
                <c:pt idx="291">
                  <c:v>429.17064900000003</c:v>
                </c:pt>
                <c:pt idx="292">
                  <c:v>430.50791700000002</c:v>
                </c:pt>
                <c:pt idx="293">
                  <c:v>431.85047900000001</c:v>
                </c:pt>
                <c:pt idx="294">
                  <c:v>433.18620800000002</c:v>
                </c:pt>
                <c:pt idx="295">
                  <c:v>434.52669100000003</c:v>
                </c:pt>
                <c:pt idx="296">
                  <c:v>435.846317</c:v>
                </c:pt>
                <c:pt idx="297">
                  <c:v>437.16257300000001</c:v>
                </c:pt>
                <c:pt idx="298">
                  <c:v>438.51894299999998</c:v>
                </c:pt>
                <c:pt idx="299">
                  <c:v>439.82144</c:v>
                </c:pt>
                <c:pt idx="300">
                  <c:v>441.12477200000001</c:v>
                </c:pt>
                <c:pt idx="301">
                  <c:v>442.39447699999999</c:v>
                </c:pt>
                <c:pt idx="302">
                  <c:v>443.76597400000003</c:v>
                </c:pt>
                <c:pt idx="303">
                  <c:v>445.15707500000002</c:v>
                </c:pt>
                <c:pt idx="304">
                  <c:v>446.56266499999998</c:v>
                </c:pt>
                <c:pt idx="305">
                  <c:v>447.92967800000002</c:v>
                </c:pt>
                <c:pt idx="306">
                  <c:v>449.20701200000002</c:v>
                </c:pt>
                <c:pt idx="307">
                  <c:v>450.44878199999999</c:v>
                </c:pt>
                <c:pt idx="308">
                  <c:v>451.757543</c:v>
                </c:pt>
                <c:pt idx="309">
                  <c:v>453.221451</c:v>
                </c:pt>
                <c:pt idx="310">
                  <c:v>454.72369300000003</c:v>
                </c:pt>
                <c:pt idx="311">
                  <c:v>456.11620199999999</c:v>
                </c:pt>
                <c:pt idx="312">
                  <c:v>457.49026199999997</c:v>
                </c:pt>
                <c:pt idx="313">
                  <c:v>458.70027099999999</c:v>
                </c:pt>
                <c:pt idx="314">
                  <c:v>459.94818600000002</c:v>
                </c:pt>
                <c:pt idx="315">
                  <c:v>461.34360800000002</c:v>
                </c:pt>
                <c:pt idx="316">
                  <c:v>462.75387499999999</c:v>
                </c:pt>
                <c:pt idx="317">
                  <c:v>464.10143900000003</c:v>
                </c:pt>
                <c:pt idx="318">
                  <c:v>465.266143</c:v>
                </c:pt>
                <c:pt idx="319">
                  <c:v>466.41181799999998</c:v>
                </c:pt>
                <c:pt idx="320">
                  <c:v>467.64410900000001</c:v>
                </c:pt>
                <c:pt idx="321">
                  <c:v>468.92303800000002</c:v>
                </c:pt>
                <c:pt idx="322">
                  <c:v>470.29137800000001</c:v>
                </c:pt>
                <c:pt idx="323">
                  <c:v>471.624819</c:v>
                </c:pt>
                <c:pt idx="324">
                  <c:v>472.91519299999999</c:v>
                </c:pt>
                <c:pt idx="325">
                  <c:v>474.18507799999998</c:v>
                </c:pt>
                <c:pt idx="326">
                  <c:v>475.55314199999998</c:v>
                </c:pt>
                <c:pt idx="327">
                  <c:v>476.98753199999999</c:v>
                </c:pt>
                <c:pt idx="328">
                  <c:v>478.40490299999999</c:v>
                </c:pt>
                <c:pt idx="329">
                  <c:v>479.771049</c:v>
                </c:pt>
                <c:pt idx="330">
                  <c:v>481.08360599999997</c:v>
                </c:pt>
                <c:pt idx="331">
                  <c:v>482.30142999999998</c:v>
                </c:pt>
                <c:pt idx="332">
                  <c:v>483.54954099999998</c:v>
                </c:pt>
                <c:pt idx="333">
                  <c:v>484.77136000000002</c:v>
                </c:pt>
                <c:pt idx="334">
                  <c:v>486.10935999999998</c:v>
                </c:pt>
                <c:pt idx="335">
                  <c:v>487.49142799999998</c:v>
                </c:pt>
                <c:pt idx="336">
                  <c:v>488.90733499999999</c:v>
                </c:pt>
                <c:pt idx="337">
                  <c:v>490.33133299999997</c:v>
                </c:pt>
                <c:pt idx="338">
                  <c:v>491.65578199999999</c:v>
                </c:pt>
                <c:pt idx="339">
                  <c:v>492.91581600000001</c:v>
                </c:pt>
                <c:pt idx="340">
                  <c:v>494.15445999999997</c:v>
                </c:pt>
                <c:pt idx="341">
                  <c:v>495.36297300000001</c:v>
                </c:pt>
                <c:pt idx="342">
                  <c:v>496.71211099999999</c:v>
                </c:pt>
                <c:pt idx="343">
                  <c:v>498.06796700000001</c:v>
                </c:pt>
                <c:pt idx="344">
                  <c:v>499.405573</c:v>
                </c:pt>
                <c:pt idx="345">
                  <c:v>500.739665</c:v>
                </c:pt>
                <c:pt idx="346">
                  <c:v>502.04473000000002</c:v>
                </c:pt>
                <c:pt idx="347">
                  <c:v>503.37889699999999</c:v>
                </c:pt>
                <c:pt idx="348">
                  <c:v>504.65399300000001</c:v>
                </c:pt>
                <c:pt idx="349">
                  <c:v>505.92486400000001</c:v>
                </c:pt>
                <c:pt idx="350">
                  <c:v>507.24423100000001</c:v>
                </c:pt>
                <c:pt idx="351">
                  <c:v>508.55185499999999</c:v>
                </c:pt>
                <c:pt idx="352">
                  <c:v>509.92453499999999</c:v>
                </c:pt>
                <c:pt idx="353">
                  <c:v>511.27041800000001</c:v>
                </c:pt>
                <c:pt idx="354">
                  <c:v>512.57975899999997</c:v>
                </c:pt>
                <c:pt idx="355">
                  <c:v>513.87085000000002</c:v>
                </c:pt>
                <c:pt idx="356">
                  <c:v>515.15535299999999</c:v>
                </c:pt>
                <c:pt idx="357">
                  <c:v>516.47555499999999</c:v>
                </c:pt>
                <c:pt idx="358">
                  <c:v>517.82643399999995</c:v>
                </c:pt>
                <c:pt idx="359">
                  <c:v>519.172687</c:v>
                </c:pt>
                <c:pt idx="360">
                  <c:v>520.47943099999998</c:v>
                </c:pt>
                <c:pt idx="361">
                  <c:v>521.70896200000004</c:v>
                </c:pt>
                <c:pt idx="362">
                  <c:v>523.020757</c:v>
                </c:pt>
                <c:pt idx="363">
                  <c:v>524.36601099999996</c:v>
                </c:pt>
                <c:pt idx="364">
                  <c:v>525.75402299999996</c:v>
                </c:pt>
                <c:pt idx="365">
                  <c:v>527.08245599999998</c:v>
                </c:pt>
                <c:pt idx="366">
                  <c:v>528.381798</c:v>
                </c:pt>
                <c:pt idx="367">
                  <c:v>529.58734500000003</c:v>
                </c:pt>
                <c:pt idx="368">
                  <c:v>530.810472</c:v>
                </c:pt>
                <c:pt idx="369">
                  <c:v>532.17731700000002</c:v>
                </c:pt>
                <c:pt idx="370">
                  <c:v>533.57351600000004</c:v>
                </c:pt>
                <c:pt idx="371">
                  <c:v>534.89699399999995</c:v>
                </c:pt>
                <c:pt idx="372">
                  <c:v>536.18717700000002</c:v>
                </c:pt>
                <c:pt idx="373">
                  <c:v>537.35340299999996</c:v>
                </c:pt>
                <c:pt idx="374">
                  <c:v>538.562229</c:v>
                </c:pt>
                <c:pt idx="375">
                  <c:v>539.906927</c:v>
                </c:pt>
                <c:pt idx="376">
                  <c:v>541.40347499999996</c:v>
                </c:pt>
                <c:pt idx="377">
                  <c:v>542.87984200000005</c:v>
                </c:pt>
                <c:pt idx="378">
                  <c:v>544.24705700000004</c:v>
                </c:pt>
                <c:pt idx="379">
                  <c:v>545.41050099999995</c:v>
                </c:pt>
                <c:pt idx="380">
                  <c:v>546.54422</c:v>
                </c:pt>
                <c:pt idx="381">
                  <c:v>547.70146199999999</c:v>
                </c:pt>
                <c:pt idx="382">
                  <c:v>549.00602900000001</c:v>
                </c:pt>
                <c:pt idx="383">
                  <c:v>550.40712099999996</c:v>
                </c:pt>
                <c:pt idx="384">
                  <c:v>551.87489200000005</c:v>
                </c:pt>
                <c:pt idx="385">
                  <c:v>553.244326</c:v>
                </c:pt>
                <c:pt idx="386">
                  <c:v>554.47183800000005</c:v>
                </c:pt>
                <c:pt idx="387">
                  <c:v>555.65949499999999</c:v>
                </c:pt>
                <c:pt idx="388">
                  <c:v>556.91161299999999</c:v>
                </c:pt>
                <c:pt idx="389">
                  <c:v>558.25779</c:v>
                </c:pt>
                <c:pt idx="390">
                  <c:v>559.62607000000003</c:v>
                </c:pt>
                <c:pt idx="391">
                  <c:v>560.89241600000003</c:v>
                </c:pt>
                <c:pt idx="392">
                  <c:v>562.09007099999997</c:v>
                </c:pt>
                <c:pt idx="393">
                  <c:v>563.243965</c:v>
                </c:pt>
                <c:pt idx="394">
                  <c:v>564.57002199999999</c:v>
                </c:pt>
                <c:pt idx="395">
                  <c:v>565.97286599999995</c:v>
                </c:pt>
                <c:pt idx="396">
                  <c:v>567.29490499999997</c:v>
                </c:pt>
                <c:pt idx="397">
                  <c:v>568.52474700000005</c:v>
                </c:pt>
                <c:pt idx="398">
                  <c:v>569.72384099999999</c:v>
                </c:pt>
                <c:pt idx="399">
                  <c:v>570.922957</c:v>
                </c:pt>
                <c:pt idx="400">
                  <c:v>572.21195299999999</c:v>
                </c:pt>
                <c:pt idx="401">
                  <c:v>573.53362700000002</c:v>
                </c:pt>
                <c:pt idx="402">
                  <c:v>574.94118800000001</c:v>
                </c:pt>
                <c:pt idx="403">
                  <c:v>576.32047399999999</c:v>
                </c:pt>
                <c:pt idx="404">
                  <c:v>577.645309</c:v>
                </c:pt>
                <c:pt idx="405">
                  <c:v>578.96470799999997</c:v>
                </c:pt>
                <c:pt idx="406">
                  <c:v>580.32633099999998</c:v>
                </c:pt>
                <c:pt idx="407">
                  <c:v>581.72039700000005</c:v>
                </c:pt>
                <c:pt idx="408">
                  <c:v>583.07283800000005</c:v>
                </c:pt>
                <c:pt idx="409">
                  <c:v>584.31228399999998</c:v>
                </c:pt>
                <c:pt idx="410">
                  <c:v>585.63300600000002</c:v>
                </c:pt>
                <c:pt idx="411">
                  <c:v>587.03381200000001</c:v>
                </c:pt>
                <c:pt idx="412">
                  <c:v>588.63491699999997</c:v>
                </c:pt>
                <c:pt idx="413">
                  <c:v>590.15918399999998</c:v>
                </c:pt>
                <c:pt idx="414">
                  <c:v>591.57400900000005</c:v>
                </c:pt>
                <c:pt idx="415">
                  <c:v>592.82178599999997</c:v>
                </c:pt>
                <c:pt idx="416">
                  <c:v>594.04737499999999</c:v>
                </c:pt>
                <c:pt idx="417">
                  <c:v>595.33483899999999</c:v>
                </c:pt>
                <c:pt idx="418">
                  <c:v>596.73903700000005</c:v>
                </c:pt>
                <c:pt idx="419">
                  <c:v>598.16279499999996</c:v>
                </c:pt>
                <c:pt idx="420">
                  <c:v>599.59059100000002</c:v>
                </c:pt>
                <c:pt idx="421">
                  <c:v>600.89448900000002</c:v>
                </c:pt>
                <c:pt idx="422">
                  <c:v>602.22439399999996</c:v>
                </c:pt>
                <c:pt idx="423">
                  <c:v>603.56824700000004</c:v>
                </c:pt>
                <c:pt idx="424">
                  <c:v>604.93494199999998</c:v>
                </c:pt>
                <c:pt idx="425">
                  <c:v>606.25735799999995</c:v>
                </c:pt>
                <c:pt idx="426">
                  <c:v>607.59975199999997</c:v>
                </c:pt>
                <c:pt idx="427">
                  <c:v>608.98830599999997</c:v>
                </c:pt>
                <c:pt idx="428">
                  <c:v>610.33292700000004</c:v>
                </c:pt>
                <c:pt idx="429">
                  <c:v>611.75656600000002</c:v>
                </c:pt>
                <c:pt idx="430">
                  <c:v>613.18181500000003</c:v>
                </c:pt>
                <c:pt idx="431">
                  <c:v>614.51497400000005</c:v>
                </c:pt>
                <c:pt idx="432">
                  <c:v>615.78847299999995</c:v>
                </c:pt>
                <c:pt idx="433">
                  <c:v>617.01134100000002</c:v>
                </c:pt>
                <c:pt idx="434">
                  <c:v>618.32168799999999</c:v>
                </c:pt>
                <c:pt idx="435">
                  <c:v>619.80280200000004</c:v>
                </c:pt>
                <c:pt idx="436">
                  <c:v>621.33043899999996</c:v>
                </c:pt>
                <c:pt idx="437">
                  <c:v>622.72044200000005</c:v>
                </c:pt>
                <c:pt idx="438">
                  <c:v>623.93557699999997</c:v>
                </c:pt>
                <c:pt idx="439">
                  <c:v>625.13468899999998</c:v>
                </c:pt>
                <c:pt idx="440">
                  <c:v>626.41707699999995</c:v>
                </c:pt>
                <c:pt idx="441">
                  <c:v>627.63663499999996</c:v>
                </c:pt>
                <c:pt idx="442">
                  <c:v>628.86788200000001</c:v>
                </c:pt>
                <c:pt idx="443">
                  <c:v>630.16471100000001</c:v>
                </c:pt>
                <c:pt idx="444">
                  <c:v>631.50375799999995</c:v>
                </c:pt>
                <c:pt idx="445">
                  <c:v>632.78917799999999</c:v>
                </c:pt>
                <c:pt idx="446">
                  <c:v>633.99381500000004</c:v>
                </c:pt>
                <c:pt idx="447">
                  <c:v>635.25376500000004</c:v>
                </c:pt>
                <c:pt idx="448">
                  <c:v>636.60364100000004</c:v>
                </c:pt>
                <c:pt idx="449">
                  <c:v>638.01104199999997</c:v>
                </c:pt>
                <c:pt idx="450">
                  <c:v>639.40203699999995</c:v>
                </c:pt>
                <c:pt idx="451">
                  <c:v>640.67795000000001</c:v>
                </c:pt>
                <c:pt idx="452">
                  <c:v>641.96604600000001</c:v>
                </c:pt>
                <c:pt idx="453">
                  <c:v>643.32452799999999</c:v>
                </c:pt>
                <c:pt idx="454">
                  <c:v>644.62673099999995</c:v>
                </c:pt>
                <c:pt idx="455">
                  <c:v>645.82767200000001</c:v>
                </c:pt>
                <c:pt idx="456">
                  <c:v>647.06896700000004</c:v>
                </c:pt>
                <c:pt idx="457">
                  <c:v>648.511121</c:v>
                </c:pt>
                <c:pt idx="458">
                  <c:v>650.11329499999999</c:v>
                </c:pt>
                <c:pt idx="459">
                  <c:v>651.59484099999997</c:v>
                </c:pt>
                <c:pt idx="460">
                  <c:v>652.75076999999999</c:v>
                </c:pt>
                <c:pt idx="461">
                  <c:v>653.74458600000003</c:v>
                </c:pt>
                <c:pt idx="462">
                  <c:v>654.97571000000005</c:v>
                </c:pt>
                <c:pt idx="463">
                  <c:v>656.46362799999997</c:v>
                </c:pt>
                <c:pt idx="464">
                  <c:v>657.95901500000002</c:v>
                </c:pt>
                <c:pt idx="465">
                  <c:v>659.24417700000004</c:v>
                </c:pt>
                <c:pt idx="466">
                  <c:v>660.29947800000002</c:v>
                </c:pt>
                <c:pt idx="467">
                  <c:v>661.47838899999999</c:v>
                </c:pt>
                <c:pt idx="468">
                  <c:v>662.75640799999996</c:v>
                </c:pt>
                <c:pt idx="469">
                  <c:v>664.008512</c:v>
                </c:pt>
                <c:pt idx="470">
                  <c:v>665.34130500000003</c:v>
                </c:pt>
                <c:pt idx="471">
                  <c:v>666.79564900000003</c:v>
                </c:pt>
                <c:pt idx="472">
                  <c:v>668.42160999999999</c:v>
                </c:pt>
                <c:pt idx="473">
                  <c:v>670.01570500000003</c:v>
                </c:pt>
                <c:pt idx="474">
                  <c:v>671.39855</c:v>
                </c:pt>
                <c:pt idx="475">
                  <c:v>672.56918399999995</c:v>
                </c:pt>
                <c:pt idx="476">
                  <c:v>673.65556600000002</c:v>
                </c:pt>
                <c:pt idx="477">
                  <c:v>674.75714300000004</c:v>
                </c:pt>
                <c:pt idx="478">
                  <c:v>675.79702399999996</c:v>
                </c:pt>
                <c:pt idx="479">
                  <c:v>676.91337499999997</c:v>
                </c:pt>
                <c:pt idx="480">
                  <c:v>678.17576599999995</c:v>
                </c:pt>
                <c:pt idx="481">
                  <c:v>679.38703699999996</c:v>
                </c:pt>
                <c:pt idx="482">
                  <c:v>680.74535800000001</c:v>
                </c:pt>
                <c:pt idx="483">
                  <c:v>682.17219499999999</c:v>
                </c:pt>
                <c:pt idx="484">
                  <c:v>683.46741999999995</c:v>
                </c:pt>
                <c:pt idx="485">
                  <c:v>684.77700900000002</c:v>
                </c:pt>
                <c:pt idx="486">
                  <c:v>685.99458800000002</c:v>
                </c:pt>
                <c:pt idx="487">
                  <c:v>687.35068799999999</c:v>
                </c:pt>
                <c:pt idx="488">
                  <c:v>688.787193</c:v>
                </c:pt>
                <c:pt idx="489">
                  <c:v>690.20548699999995</c:v>
                </c:pt>
                <c:pt idx="490">
                  <c:v>691.62816599999996</c:v>
                </c:pt>
                <c:pt idx="491">
                  <c:v>692.87678400000004</c:v>
                </c:pt>
                <c:pt idx="492">
                  <c:v>694.08383400000002</c:v>
                </c:pt>
                <c:pt idx="493">
                  <c:v>695.337446</c:v>
                </c:pt>
                <c:pt idx="494">
                  <c:v>696.64660700000002</c:v>
                </c:pt>
                <c:pt idx="495">
                  <c:v>697.85117600000001</c:v>
                </c:pt>
                <c:pt idx="496">
                  <c:v>698.96871799999997</c:v>
                </c:pt>
                <c:pt idx="497">
                  <c:v>700.17109800000003</c:v>
                </c:pt>
                <c:pt idx="498">
                  <c:v>701.55121899999995</c:v>
                </c:pt>
                <c:pt idx="499">
                  <c:v>702.99272699999995</c:v>
                </c:pt>
                <c:pt idx="500">
                  <c:v>704.35571100000004</c:v>
                </c:pt>
                <c:pt idx="501">
                  <c:v>705.58358599999997</c:v>
                </c:pt>
                <c:pt idx="502">
                  <c:v>706.81347700000003</c:v>
                </c:pt>
                <c:pt idx="503">
                  <c:v>708.11632299999997</c:v>
                </c:pt>
                <c:pt idx="504">
                  <c:v>709.51727700000004</c:v>
                </c:pt>
                <c:pt idx="505">
                  <c:v>710.80004599999995</c:v>
                </c:pt>
                <c:pt idx="506">
                  <c:v>711.89602400000001</c:v>
                </c:pt>
                <c:pt idx="507">
                  <c:v>712.95527800000002</c:v>
                </c:pt>
                <c:pt idx="508">
                  <c:v>714.10866399999998</c:v>
                </c:pt>
                <c:pt idx="509">
                  <c:v>715.46169099999997</c:v>
                </c:pt>
                <c:pt idx="510">
                  <c:v>716.92074300000002</c:v>
                </c:pt>
                <c:pt idx="511">
                  <c:v>718.27626299999997</c:v>
                </c:pt>
                <c:pt idx="512">
                  <c:v>719.52082800000005</c:v>
                </c:pt>
                <c:pt idx="513">
                  <c:v>720.63359000000003</c:v>
                </c:pt>
                <c:pt idx="514">
                  <c:v>721.66889500000002</c:v>
                </c:pt>
                <c:pt idx="515">
                  <c:v>722.76839199999995</c:v>
                </c:pt>
                <c:pt idx="516">
                  <c:v>723.96336599999995</c:v>
                </c:pt>
                <c:pt idx="517">
                  <c:v>725.25146600000005</c:v>
                </c:pt>
                <c:pt idx="518">
                  <c:v>726.66634099999999</c:v>
                </c:pt>
                <c:pt idx="519">
                  <c:v>728.06254000000001</c:v>
                </c:pt>
                <c:pt idx="520">
                  <c:v>729.43850699999996</c:v>
                </c:pt>
                <c:pt idx="521">
                  <c:v>730.71026500000005</c:v>
                </c:pt>
                <c:pt idx="522">
                  <c:v>731.93976999999995</c:v>
                </c:pt>
                <c:pt idx="523">
                  <c:v>733.15787</c:v>
                </c:pt>
                <c:pt idx="524">
                  <c:v>734.30998899999997</c:v>
                </c:pt>
                <c:pt idx="525">
                  <c:v>735.48712599999999</c:v>
                </c:pt>
                <c:pt idx="526">
                  <c:v>736.81689500000005</c:v>
                </c:pt>
                <c:pt idx="527">
                  <c:v>738.22285799999997</c:v>
                </c:pt>
                <c:pt idx="528">
                  <c:v>739.51255800000001</c:v>
                </c:pt>
                <c:pt idx="529">
                  <c:v>740.58070299999997</c:v>
                </c:pt>
                <c:pt idx="530">
                  <c:v>741.687409</c:v>
                </c:pt>
                <c:pt idx="531">
                  <c:v>742.849557</c:v>
                </c:pt>
                <c:pt idx="532">
                  <c:v>744.09872399999995</c:v>
                </c:pt>
                <c:pt idx="533">
                  <c:v>745.38848700000005</c:v>
                </c:pt>
                <c:pt idx="534">
                  <c:v>746.79419499999995</c:v>
                </c:pt>
                <c:pt idx="535">
                  <c:v>748.116176</c:v>
                </c:pt>
                <c:pt idx="536">
                  <c:v>749.36381800000004</c:v>
                </c:pt>
                <c:pt idx="537">
                  <c:v>750.54693599999996</c:v>
                </c:pt>
                <c:pt idx="538">
                  <c:v>751.626846</c:v>
                </c:pt>
                <c:pt idx="539">
                  <c:v>752.80724499999997</c:v>
                </c:pt>
                <c:pt idx="540">
                  <c:v>754.05560500000001</c:v>
                </c:pt>
                <c:pt idx="541">
                  <c:v>755.21681100000001</c:v>
                </c:pt>
                <c:pt idx="542">
                  <c:v>756.55746499999998</c:v>
                </c:pt>
                <c:pt idx="543">
                  <c:v>758.20356100000004</c:v>
                </c:pt>
                <c:pt idx="544">
                  <c:v>759.876802</c:v>
                </c:pt>
                <c:pt idx="545">
                  <c:v>761.17515800000001</c:v>
                </c:pt>
                <c:pt idx="546">
                  <c:v>762.31013199999995</c:v>
                </c:pt>
                <c:pt idx="547">
                  <c:v>763.57799799999998</c:v>
                </c:pt>
                <c:pt idx="548">
                  <c:v>765.08946000000003</c:v>
                </c:pt>
                <c:pt idx="549">
                  <c:v>766.66469300000006</c:v>
                </c:pt>
                <c:pt idx="550">
                  <c:v>768.15408600000001</c:v>
                </c:pt>
                <c:pt idx="551">
                  <c:v>769.29653599999995</c:v>
                </c:pt>
                <c:pt idx="552">
                  <c:v>770.35278900000003</c:v>
                </c:pt>
              </c:numCache>
            </c:numRef>
          </c:xVal>
          <c:yVal>
            <c:numRef>
              <c:f>'[ТПДА 15 и 16 (рисунок 14) финал.xlsx]15+16'!$C$3:$C$555</c:f>
              <c:numCache>
                <c:formatCode>General</c:formatCode>
                <c:ptCount val="553"/>
                <c:pt idx="0">
                  <c:v>12.091798000000001</c:v>
                </c:pt>
                <c:pt idx="1">
                  <c:v>11.891721</c:v>
                </c:pt>
                <c:pt idx="2">
                  <c:v>11.843626</c:v>
                </c:pt>
                <c:pt idx="3">
                  <c:v>11.935419</c:v>
                </c:pt>
                <c:pt idx="4">
                  <c:v>12.105015</c:v>
                </c:pt>
                <c:pt idx="5">
                  <c:v>12.305707999999999</c:v>
                </c:pt>
                <c:pt idx="6">
                  <c:v>12.502122999999999</c:v>
                </c:pt>
                <c:pt idx="7">
                  <c:v>12.704586000000001</c:v>
                </c:pt>
                <c:pt idx="8">
                  <c:v>12.836868000000001</c:v>
                </c:pt>
                <c:pt idx="9">
                  <c:v>12.927270999999999</c:v>
                </c:pt>
                <c:pt idx="10">
                  <c:v>12.975346999999999</c:v>
                </c:pt>
                <c:pt idx="11">
                  <c:v>12.981225999999999</c:v>
                </c:pt>
                <c:pt idx="12">
                  <c:v>12.945504</c:v>
                </c:pt>
                <c:pt idx="13">
                  <c:v>12.8703</c:v>
                </c:pt>
                <c:pt idx="14">
                  <c:v>12.761561</c:v>
                </c:pt>
                <c:pt idx="15">
                  <c:v>12.622744000000001</c:v>
                </c:pt>
                <c:pt idx="16">
                  <c:v>12.455805</c:v>
                </c:pt>
                <c:pt idx="17">
                  <c:v>12.262921</c:v>
                </c:pt>
                <c:pt idx="18">
                  <c:v>12.050093</c:v>
                </c:pt>
                <c:pt idx="19">
                  <c:v>11.828405</c:v>
                </c:pt>
                <c:pt idx="20">
                  <c:v>11.611295</c:v>
                </c:pt>
                <c:pt idx="21">
                  <c:v>11.418043000000001</c:v>
                </c:pt>
                <c:pt idx="22">
                  <c:v>11.223516999999999</c:v>
                </c:pt>
                <c:pt idx="23">
                  <c:v>11.034025</c:v>
                </c:pt>
                <c:pt idx="24">
                  <c:v>10.844188000000001</c:v>
                </c:pt>
                <c:pt idx="25">
                  <c:v>10.654871999999999</c:v>
                </c:pt>
                <c:pt idx="26">
                  <c:v>10.47143</c:v>
                </c:pt>
                <c:pt idx="27">
                  <c:v>10.301055</c:v>
                </c:pt>
                <c:pt idx="28">
                  <c:v>10.142284</c:v>
                </c:pt>
                <c:pt idx="29">
                  <c:v>9.9906760000000006</c:v>
                </c:pt>
                <c:pt idx="30">
                  <c:v>9.8416730000000001</c:v>
                </c:pt>
                <c:pt idx="31">
                  <c:v>9.7044090000000001</c:v>
                </c:pt>
                <c:pt idx="32">
                  <c:v>9.5666510000000002</c:v>
                </c:pt>
                <c:pt idx="33">
                  <c:v>9.443384</c:v>
                </c:pt>
                <c:pt idx="34">
                  <c:v>9.3387259999999994</c:v>
                </c:pt>
                <c:pt idx="35">
                  <c:v>9.2503740000000008</c:v>
                </c:pt>
                <c:pt idx="36">
                  <c:v>9.1730610000000006</c:v>
                </c:pt>
                <c:pt idx="37">
                  <c:v>9.1043749999999992</c:v>
                </c:pt>
                <c:pt idx="38">
                  <c:v>9.0451739999999994</c:v>
                </c:pt>
                <c:pt idx="39">
                  <c:v>8.9991109999999992</c:v>
                </c:pt>
                <c:pt idx="40">
                  <c:v>8.9681599999999992</c:v>
                </c:pt>
                <c:pt idx="41">
                  <c:v>8.9517209999999992</c:v>
                </c:pt>
                <c:pt idx="42">
                  <c:v>8.9441129999999998</c:v>
                </c:pt>
                <c:pt idx="43">
                  <c:v>8.9415600000000008</c:v>
                </c:pt>
                <c:pt idx="44">
                  <c:v>8.9414300000000004</c:v>
                </c:pt>
                <c:pt idx="45">
                  <c:v>8.9424109999999999</c:v>
                </c:pt>
                <c:pt idx="46">
                  <c:v>8.9460920000000002</c:v>
                </c:pt>
                <c:pt idx="47">
                  <c:v>8.9526520000000005</c:v>
                </c:pt>
                <c:pt idx="48">
                  <c:v>8.9604769999999991</c:v>
                </c:pt>
                <c:pt idx="49">
                  <c:v>8.9652840000000005</c:v>
                </c:pt>
                <c:pt idx="50">
                  <c:v>8.9629639999999995</c:v>
                </c:pt>
                <c:pt idx="51">
                  <c:v>8.9533699999999996</c:v>
                </c:pt>
                <c:pt idx="52">
                  <c:v>8.9385770000000004</c:v>
                </c:pt>
                <c:pt idx="53">
                  <c:v>8.9258319999999998</c:v>
                </c:pt>
                <c:pt idx="54">
                  <c:v>8.9199099999999998</c:v>
                </c:pt>
                <c:pt idx="55">
                  <c:v>8.9207809999999998</c:v>
                </c:pt>
                <c:pt idx="56">
                  <c:v>8.9245900000000002</c:v>
                </c:pt>
                <c:pt idx="57">
                  <c:v>8.9277049999999996</c:v>
                </c:pt>
                <c:pt idx="58">
                  <c:v>8.9279060000000001</c:v>
                </c:pt>
                <c:pt idx="59">
                  <c:v>8.9258760000000006</c:v>
                </c:pt>
                <c:pt idx="60">
                  <c:v>8.9251839999999998</c:v>
                </c:pt>
                <c:pt idx="61">
                  <c:v>8.9298640000000002</c:v>
                </c:pt>
                <c:pt idx="62">
                  <c:v>8.9419199999999996</c:v>
                </c:pt>
                <c:pt idx="63">
                  <c:v>8.9592379999999991</c:v>
                </c:pt>
                <c:pt idx="64">
                  <c:v>8.9891710000000007</c:v>
                </c:pt>
                <c:pt idx="65">
                  <c:v>9.0104699999999998</c:v>
                </c:pt>
                <c:pt idx="66">
                  <c:v>9.0197470000000006</c:v>
                </c:pt>
                <c:pt idx="67">
                  <c:v>8.9142720000000004</c:v>
                </c:pt>
                <c:pt idx="68">
                  <c:v>8.1544360000000005</c:v>
                </c:pt>
                <c:pt idx="69">
                  <c:v>5.995063</c:v>
                </c:pt>
                <c:pt idx="70">
                  <c:v>3.1279300000000001</c:v>
                </c:pt>
                <c:pt idx="71">
                  <c:v>0.96579400000000004</c:v>
                </c:pt>
                <c:pt idx="72">
                  <c:v>3.4068000000000001E-2</c:v>
                </c:pt>
                <c:pt idx="73">
                  <c:v>0</c:v>
                </c:pt>
                <c:pt idx="74">
                  <c:v>0</c:v>
                </c:pt>
                <c:pt idx="75">
                  <c:v>0</c:v>
                </c:pt>
                <c:pt idx="76">
                  <c:v>0</c:v>
                </c:pt>
                <c:pt idx="77">
                  <c:v>0</c:v>
                </c:pt>
                <c:pt idx="78">
                  <c:v>2.4000000000000001E-5</c:v>
                </c:pt>
                <c:pt idx="79">
                  <c:v>7.1025000000000005E-2</c:v>
                </c:pt>
                <c:pt idx="80">
                  <c:v>0.630247</c:v>
                </c:pt>
                <c:pt idx="81">
                  <c:v>1.7554350000000001</c:v>
                </c:pt>
                <c:pt idx="82">
                  <c:v>3.4009200000000002</c:v>
                </c:pt>
                <c:pt idx="83">
                  <c:v>4.9647480000000002</c:v>
                </c:pt>
                <c:pt idx="84">
                  <c:v>6.1184510000000003</c:v>
                </c:pt>
                <c:pt idx="85">
                  <c:v>6.9492010000000004</c:v>
                </c:pt>
                <c:pt idx="86">
                  <c:v>7.5409560000000004</c:v>
                </c:pt>
                <c:pt idx="87">
                  <c:v>7.9562049999999997</c:v>
                </c:pt>
                <c:pt idx="88">
                  <c:v>8.2467480000000002</c:v>
                </c:pt>
                <c:pt idx="89">
                  <c:v>8.4496029999999998</c:v>
                </c:pt>
                <c:pt idx="90">
                  <c:v>8.5941360000000007</c:v>
                </c:pt>
                <c:pt idx="91">
                  <c:v>8.6962080000000004</c:v>
                </c:pt>
                <c:pt idx="92">
                  <c:v>8.7791580000000007</c:v>
                </c:pt>
                <c:pt idx="93">
                  <c:v>8.8427410000000002</c:v>
                </c:pt>
                <c:pt idx="94">
                  <c:v>8.8890429999999991</c:v>
                </c:pt>
                <c:pt idx="95">
                  <c:v>8.9205020000000008</c:v>
                </c:pt>
                <c:pt idx="96">
                  <c:v>8.9435169999999999</c:v>
                </c:pt>
                <c:pt idx="97">
                  <c:v>8.9643409999999992</c:v>
                </c:pt>
                <c:pt idx="98">
                  <c:v>8.9875430000000005</c:v>
                </c:pt>
                <c:pt idx="99">
                  <c:v>9.0122719999999994</c:v>
                </c:pt>
                <c:pt idx="100">
                  <c:v>9.0354510000000001</c:v>
                </c:pt>
                <c:pt idx="101">
                  <c:v>9.0515790000000003</c:v>
                </c:pt>
                <c:pt idx="102">
                  <c:v>9.0630989999999994</c:v>
                </c:pt>
                <c:pt idx="103">
                  <c:v>9.0724970000000003</c:v>
                </c:pt>
                <c:pt idx="104">
                  <c:v>9.0837939999999993</c:v>
                </c:pt>
                <c:pt idx="105">
                  <c:v>9.0994890000000002</c:v>
                </c:pt>
                <c:pt idx="106">
                  <c:v>9.1155989999999996</c:v>
                </c:pt>
                <c:pt idx="107">
                  <c:v>9.1305019999999999</c:v>
                </c:pt>
                <c:pt idx="108">
                  <c:v>9.1408319999999996</c:v>
                </c:pt>
                <c:pt idx="109">
                  <c:v>9.1480200000000007</c:v>
                </c:pt>
                <c:pt idx="110">
                  <c:v>9.1548809999999996</c:v>
                </c:pt>
                <c:pt idx="111">
                  <c:v>9.1635919999999995</c:v>
                </c:pt>
                <c:pt idx="112">
                  <c:v>9.1762610000000002</c:v>
                </c:pt>
                <c:pt idx="113">
                  <c:v>9.1908349999999999</c:v>
                </c:pt>
                <c:pt idx="114">
                  <c:v>9.2031589999999994</c:v>
                </c:pt>
                <c:pt idx="115">
                  <c:v>9.2112350000000003</c:v>
                </c:pt>
                <c:pt idx="116">
                  <c:v>9.2166440000000005</c:v>
                </c:pt>
                <c:pt idx="117">
                  <c:v>9.2230080000000001</c:v>
                </c:pt>
                <c:pt idx="118">
                  <c:v>9.2325239999999997</c:v>
                </c:pt>
                <c:pt idx="119">
                  <c:v>9.2446979999999996</c:v>
                </c:pt>
                <c:pt idx="120">
                  <c:v>9.2583800000000007</c:v>
                </c:pt>
                <c:pt idx="121">
                  <c:v>9.2694810000000007</c:v>
                </c:pt>
                <c:pt idx="122">
                  <c:v>9.2773249999999994</c:v>
                </c:pt>
                <c:pt idx="123">
                  <c:v>9.2815700000000003</c:v>
                </c:pt>
                <c:pt idx="124">
                  <c:v>9.2849170000000001</c:v>
                </c:pt>
                <c:pt idx="125">
                  <c:v>9.2904330000000002</c:v>
                </c:pt>
                <c:pt idx="126">
                  <c:v>9.2989320000000006</c:v>
                </c:pt>
                <c:pt idx="127">
                  <c:v>9.3093810000000001</c:v>
                </c:pt>
                <c:pt idx="128">
                  <c:v>9.3201719999999995</c:v>
                </c:pt>
                <c:pt idx="129">
                  <c:v>9.3285970000000002</c:v>
                </c:pt>
                <c:pt idx="130">
                  <c:v>9.3348999999999993</c:v>
                </c:pt>
                <c:pt idx="131">
                  <c:v>9.3387399999999996</c:v>
                </c:pt>
                <c:pt idx="132">
                  <c:v>9.3424230000000001</c:v>
                </c:pt>
                <c:pt idx="133">
                  <c:v>9.3478320000000004</c:v>
                </c:pt>
                <c:pt idx="134">
                  <c:v>9.3550789999999999</c:v>
                </c:pt>
                <c:pt idx="135">
                  <c:v>9.3630530000000007</c:v>
                </c:pt>
                <c:pt idx="136">
                  <c:v>9.3702579999999998</c:v>
                </c:pt>
                <c:pt idx="137">
                  <c:v>9.3758400000000002</c:v>
                </c:pt>
                <c:pt idx="138">
                  <c:v>9.3806309999999993</c:v>
                </c:pt>
                <c:pt idx="139">
                  <c:v>9.3856190000000002</c:v>
                </c:pt>
                <c:pt idx="140">
                  <c:v>9.3915970000000009</c:v>
                </c:pt>
                <c:pt idx="141">
                  <c:v>9.3981750000000002</c:v>
                </c:pt>
                <c:pt idx="142">
                  <c:v>9.4052159999999994</c:v>
                </c:pt>
                <c:pt idx="143">
                  <c:v>9.4117639999999998</c:v>
                </c:pt>
                <c:pt idx="144">
                  <c:v>9.4167900000000007</c:v>
                </c:pt>
                <c:pt idx="145">
                  <c:v>9.4202429999999993</c:v>
                </c:pt>
                <c:pt idx="146">
                  <c:v>9.4230800000000006</c:v>
                </c:pt>
                <c:pt idx="147">
                  <c:v>9.4262709999999998</c:v>
                </c:pt>
                <c:pt idx="148">
                  <c:v>9.4304059999999996</c:v>
                </c:pt>
                <c:pt idx="149">
                  <c:v>9.435613</c:v>
                </c:pt>
                <c:pt idx="150">
                  <c:v>9.4409960000000002</c:v>
                </c:pt>
                <c:pt idx="151">
                  <c:v>9.4454989999999999</c:v>
                </c:pt>
                <c:pt idx="152">
                  <c:v>9.4492510000000003</c:v>
                </c:pt>
                <c:pt idx="153">
                  <c:v>9.4525129999999997</c:v>
                </c:pt>
                <c:pt idx="154">
                  <c:v>9.4557269999999995</c:v>
                </c:pt>
                <c:pt idx="155">
                  <c:v>9.4594660000000008</c:v>
                </c:pt>
                <c:pt idx="156">
                  <c:v>9.4640909999999998</c:v>
                </c:pt>
                <c:pt idx="157">
                  <c:v>9.4689029999999992</c:v>
                </c:pt>
                <c:pt idx="158">
                  <c:v>9.4724930000000001</c:v>
                </c:pt>
                <c:pt idx="159">
                  <c:v>9.4749689999999998</c:v>
                </c:pt>
                <c:pt idx="160">
                  <c:v>9.4782869999999999</c:v>
                </c:pt>
                <c:pt idx="161">
                  <c:v>9.4861970000000007</c:v>
                </c:pt>
                <c:pt idx="162">
                  <c:v>9.5087050000000009</c:v>
                </c:pt>
                <c:pt idx="163">
                  <c:v>9.5653220000000001</c:v>
                </c:pt>
                <c:pt idx="164">
                  <c:v>9.6885379999999994</c:v>
                </c:pt>
                <c:pt idx="165">
                  <c:v>9.9177940000000007</c:v>
                </c:pt>
                <c:pt idx="166">
                  <c:v>10.283438</c:v>
                </c:pt>
                <c:pt idx="167">
                  <c:v>10.793381</c:v>
                </c:pt>
                <c:pt idx="168">
                  <c:v>11.400632999999999</c:v>
                </c:pt>
                <c:pt idx="169">
                  <c:v>12.042903000000001</c:v>
                </c:pt>
                <c:pt idx="170">
                  <c:v>12.636839</c:v>
                </c:pt>
                <c:pt idx="171">
                  <c:v>13.09285</c:v>
                </c:pt>
                <c:pt idx="172">
                  <c:v>13.431531</c:v>
                </c:pt>
                <c:pt idx="173">
                  <c:v>13.617475000000001</c:v>
                </c:pt>
                <c:pt idx="174">
                  <c:v>13.671396</c:v>
                </c:pt>
                <c:pt idx="175">
                  <c:v>13.626536</c:v>
                </c:pt>
                <c:pt idx="176">
                  <c:v>13.522041</c:v>
                </c:pt>
                <c:pt idx="177">
                  <c:v>13.390673</c:v>
                </c:pt>
                <c:pt idx="178">
                  <c:v>13.254550999999999</c:v>
                </c:pt>
                <c:pt idx="179">
                  <c:v>13.116322</c:v>
                </c:pt>
                <c:pt idx="180">
                  <c:v>12.972719</c:v>
                </c:pt>
                <c:pt idx="181">
                  <c:v>12.830341000000001</c:v>
                </c:pt>
                <c:pt idx="182">
                  <c:v>12.671493</c:v>
                </c:pt>
                <c:pt idx="183">
                  <c:v>12.509843999999999</c:v>
                </c:pt>
                <c:pt idx="184">
                  <c:v>12.350489</c:v>
                </c:pt>
                <c:pt idx="185">
                  <c:v>12.200200000000001</c:v>
                </c:pt>
                <c:pt idx="186">
                  <c:v>12.065083</c:v>
                </c:pt>
                <c:pt idx="187">
                  <c:v>11.947240000000001</c:v>
                </c:pt>
                <c:pt idx="188">
                  <c:v>11.845908</c:v>
                </c:pt>
                <c:pt idx="189">
                  <c:v>11.75578</c:v>
                </c:pt>
                <c:pt idx="190">
                  <c:v>11.669903</c:v>
                </c:pt>
                <c:pt idx="191">
                  <c:v>11.588552999999999</c:v>
                </c:pt>
                <c:pt idx="192">
                  <c:v>11.498582000000001</c:v>
                </c:pt>
                <c:pt idx="193">
                  <c:v>11.408524</c:v>
                </c:pt>
                <c:pt idx="194">
                  <c:v>11.322208</c:v>
                </c:pt>
                <c:pt idx="195">
                  <c:v>11.244121</c:v>
                </c:pt>
                <c:pt idx="196">
                  <c:v>11.171834</c:v>
                </c:pt>
                <c:pt idx="197">
                  <c:v>11.100922000000001</c:v>
                </c:pt>
                <c:pt idx="198">
                  <c:v>11.02936</c:v>
                </c:pt>
                <c:pt idx="199">
                  <c:v>10.957817</c:v>
                </c:pt>
                <c:pt idx="200">
                  <c:v>10.890510000000001</c:v>
                </c:pt>
                <c:pt idx="201">
                  <c:v>10.833837000000001</c:v>
                </c:pt>
                <c:pt idx="202">
                  <c:v>10.780809</c:v>
                </c:pt>
                <c:pt idx="203">
                  <c:v>10.733266</c:v>
                </c:pt>
                <c:pt idx="204">
                  <c:v>10.688134</c:v>
                </c:pt>
                <c:pt idx="205">
                  <c:v>10.644215000000001</c:v>
                </c:pt>
                <c:pt idx="206">
                  <c:v>10.595235000000001</c:v>
                </c:pt>
                <c:pt idx="207">
                  <c:v>10.534447999999999</c:v>
                </c:pt>
                <c:pt idx="208">
                  <c:v>10.460725</c:v>
                </c:pt>
                <c:pt idx="209">
                  <c:v>10.381247</c:v>
                </c:pt>
                <c:pt idx="210">
                  <c:v>10.311489999999999</c:v>
                </c:pt>
                <c:pt idx="211">
                  <c:v>10.270398</c:v>
                </c:pt>
                <c:pt idx="212">
                  <c:v>10.266078</c:v>
                </c:pt>
                <c:pt idx="213">
                  <c:v>10.298867</c:v>
                </c:pt>
                <c:pt idx="214">
                  <c:v>10.351296</c:v>
                </c:pt>
                <c:pt idx="215">
                  <c:v>10.392272</c:v>
                </c:pt>
                <c:pt idx="216">
                  <c:v>10.399214000000001</c:v>
                </c:pt>
                <c:pt idx="217">
                  <c:v>10.364165</c:v>
                </c:pt>
                <c:pt idx="218">
                  <c:v>10.301428</c:v>
                </c:pt>
                <c:pt idx="219">
                  <c:v>10.229665000000001</c:v>
                </c:pt>
                <c:pt idx="220">
                  <c:v>10.161428000000001</c:v>
                </c:pt>
                <c:pt idx="221">
                  <c:v>10.102948</c:v>
                </c:pt>
                <c:pt idx="222">
                  <c:v>10.044753999999999</c:v>
                </c:pt>
                <c:pt idx="223">
                  <c:v>9.9905749999999998</c:v>
                </c:pt>
                <c:pt idx="224">
                  <c:v>9.9445429999999995</c:v>
                </c:pt>
                <c:pt idx="225">
                  <c:v>9.911486</c:v>
                </c:pt>
                <c:pt idx="226">
                  <c:v>9.8905220000000007</c:v>
                </c:pt>
                <c:pt idx="227">
                  <c:v>9.8761390000000002</c:v>
                </c:pt>
                <c:pt idx="228">
                  <c:v>9.8605769999999993</c:v>
                </c:pt>
                <c:pt idx="229">
                  <c:v>9.8398640000000004</c:v>
                </c:pt>
                <c:pt idx="230">
                  <c:v>9.8154789999999998</c:v>
                </c:pt>
                <c:pt idx="231">
                  <c:v>9.7941649999999996</c:v>
                </c:pt>
                <c:pt idx="232">
                  <c:v>9.7799580000000006</c:v>
                </c:pt>
                <c:pt idx="233">
                  <c:v>9.7786039999999996</c:v>
                </c:pt>
                <c:pt idx="234">
                  <c:v>9.792567</c:v>
                </c:pt>
                <c:pt idx="235">
                  <c:v>9.8189349999999997</c:v>
                </c:pt>
                <c:pt idx="236">
                  <c:v>9.8523300000000003</c:v>
                </c:pt>
                <c:pt idx="237">
                  <c:v>9.8835920000000002</c:v>
                </c:pt>
                <c:pt idx="238">
                  <c:v>9.9038819999999994</c:v>
                </c:pt>
                <c:pt idx="239">
                  <c:v>9.9068869999999993</c:v>
                </c:pt>
                <c:pt idx="240">
                  <c:v>9.8907070000000008</c:v>
                </c:pt>
                <c:pt idx="241">
                  <c:v>9.8623740000000009</c:v>
                </c:pt>
                <c:pt idx="242">
                  <c:v>9.8296550000000007</c:v>
                </c:pt>
                <c:pt idx="243">
                  <c:v>9.8041920000000005</c:v>
                </c:pt>
                <c:pt idx="244">
                  <c:v>9.7867370000000005</c:v>
                </c:pt>
                <c:pt idx="245">
                  <c:v>9.7695650000000001</c:v>
                </c:pt>
                <c:pt idx="246">
                  <c:v>9.7444220000000001</c:v>
                </c:pt>
                <c:pt idx="247">
                  <c:v>9.7116260000000008</c:v>
                </c:pt>
                <c:pt idx="248">
                  <c:v>9.6812690000000003</c:v>
                </c:pt>
                <c:pt idx="249">
                  <c:v>9.6653710000000004</c:v>
                </c:pt>
                <c:pt idx="250">
                  <c:v>9.6707160000000005</c:v>
                </c:pt>
                <c:pt idx="251">
                  <c:v>9.6914809999999996</c:v>
                </c:pt>
                <c:pt idx="252">
                  <c:v>9.719868</c:v>
                </c:pt>
                <c:pt idx="253">
                  <c:v>9.7423359999999999</c:v>
                </c:pt>
                <c:pt idx="254">
                  <c:v>9.7527019999999993</c:v>
                </c:pt>
                <c:pt idx="255">
                  <c:v>9.7527089999999994</c:v>
                </c:pt>
                <c:pt idx="256">
                  <c:v>9.7446560000000009</c:v>
                </c:pt>
                <c:pt idx="257">
                  <c:v>9.7334060000000004</c:v>
                </c:pt>
                <c:pt idx="258">
                  <c:v>9.723255</c:v>
                </c:pt>
                <c:pt idx="259">
                  <c:v>9.7219540000000002</c:v>
                </c:pt>
                <c:pt idx="260">
                  <c:v>9.7335770000000004</c:v>
                </c:pt>
                <c:pt idx="261">
                  <c:v>9.7550179999999997</c:v>
                </c:pt>
                <c:pt idx="262">
                  <c:v>9.7812289999999997</c:v>
                </c:pt>
                <c:pt idx="263">
                  <c:v>9.8006069999999994</c:v>
                </c:pt>
                <c:pt idx="264">
                  <c:v>9.8044030000000006</c:v>
                </c:pt>
                <c:pt idx="265">
                  <c:v>9.7914069999999995</c:v>
                </c:pt>
                <c:pt idx="266">
                  <c:v>9.766527</c:v>
                </c:pt>
                <c:pt idx="267">
                  <c:v>9.7399780000000007</c:v>
                </c:pt>
                <c:pt idx="268">
                  <c:v>9.7204639999999998</c:v>
                </c:pt>
                <c:pt idx="269">
                  <c:v>9.7131209999999992</c:v>
                </c:pt>
                <c:pt idx="270">
                  <c:v>9.7187160000000006</c:v>
                </c:pt>
                <c:pt idx="271">
                  <c:v>9.7329500000000007</c:v>
                </c:pt>
                <c:pt idx="272">
                  <c:v>9.7523350000000004</c:v>
                </c:pt>
                <c:pt idx="273">
                  <c:v>9.7664779999999993</c:v>
                </c:pt>
                <c:pt idx="274">
                  <c:v>9.7700399999999998</c:v>
                </c:pt>
                <c:pt idx="275">
                  <c:v>9.7612070000000006</c:v>
                </c:pt>
                <c:pt idx="276">
                  <c:v>9.7449829999999995</c:v>
                </c:pt>
                <c:pt idx="277">
                  <c:v>9.7251670000000008</c:v>
                </c:pt>
                <c:pt idx="278">
                  <c:v>9.7044189999999997</c:v>
                </c:pt>
                <c:pt idx="279">
                  <c:v>9.6856310000000008</c:v>
                </c:pt>
                <c:pt idx="280">
                  <c:v>9.6736000000000004</c:v>
                </c:pt>
                <c:pt idx="281">
                  <c:v>9.6718259999999994</c:v>
                </c:pt>
                <c:pt idx="282">
                  <c:v>9.6794499999999992</c:v>
                </c:pt>
                <c:pt idx="283">
                  <c:v>9.6905590000000004</c:v>
                </c:pt>
                <c:pt idx="284">
                  <c:v>9.7002670000000002</c:v>
                </c:pt>
                <c:pt idx="285">
                  <c:v>9.707967</c:v>
                </c:pt>
                <c:pt idx="286">
                  <c:v>9.7173979999999993</c:v>
                </c:pt>
                <c:pt idx="287">
                  <c:v>9.7297609999999999</c:v>
                </c:pt>
                <c:pt idx="288">
                  <c:v>9.7405200000000001</c:v>
                </c:pt>
                <c:pt idx="289">
                  <c:v>9.7448940000000004</c:v>
                </c:pt>
                <c:pt idx="290">
                  <c:v>9.7443019999999994</c:v>
                </c:pt>
                <c:pt idx="291">
                  <c:v>9.7446819999999992</c:v>
                </c:pt>
                <c:pt idx="292">
                  <c:v>9.7514120000000002</c:v>
                </c:pt>
                <c:pt idx="293">
                  <c:v>9.7630250000000007</c:v>
                </c:pt>
                <c:pt idx="294">
                  <c:v>9.7734799999999993</c:v>
                </c:pt>
                <c:pt idx="295">
                  <c:v>9.7780179999999994</c:v>
                </c:pt>
                <c:pt idx="296">
                  <c:v>9.7754999999999992</c:v>
                </c:pt>
                <c:pt idx="297">
                  <c:v>9.7687889999999999</c:v>
                </c:pt>
                <c:pt idx="298">
                  <c:v>9.7591280000000005</c:v>
                </c:pt>
                <c:pt idx="299">
                  <c:v>9.7482410000000002</c:v>
                </c:pt>
                <c:pt idx="300">
                  <c:v>9.7373449999999995</c:v>
                </c:pt>
                <c:pt idx="301">
                  <c:v>9.7297159999999998</c:v>
                </c:pt>
                <c:pt idx="302">
                  <c:v>9.7261760000000006</c:v>
                </c:pt>
                <c:pt idx="303">
                  <c:v>9.7268629999999998</c:v>
                </c:pt>
                <c:pt idx="304">
                  <c:v>9.7277349999999991</c:v>
                </c:pt>
                <c:pt idx="305">
                  <c:v>9.7262470000000008</c:v>
                </c:pt>
                <c:pt idx="306">
                  <c:v>9.7225269999999995</c:v>
                </c:pt>
                <c:pt idx="307">
                  <c:v>9.7205940000000002</c:v>
                </c:pt>
                <c:pt idx="308">
                  <c:v>9.7232749999999992</c:v>
                </c:pt>
                <c:pt idx="309">
                  <c:v>9.7289750000000002</c:v>
                </c:pt>
                <c:pt idx="310">
                  <c:v>9.7332800000000006</c:v>
                </c:pt>
                <c:pt idx="311">
                  <c:v>9.7331629999999993</c:v>
                </c:pt>
                <c:pt idx="312">
                  <c:v>9.7278900000000004</c:v>
                </c:pt>
                <c:pt idx="313">
                  <c:v>9.7210789999999996</c:v>
                </c:pt>
                <c:pt idx="314">
                  <c:v>9.7158499999999997</c:v>
                </c:pt>
                <c:pt idx="315">
                  <c:v>9.7163280000000007</c:v>
                </c:pt>
                <c:pt idx="316">
                  <c:v>9.7242230000000003</c:v>
                </c:pt>
                <c:pt idx="317">
                  <c:v>9.7418030000000009</c:v>
                </c:pt>
                <c:pt idx="318">
                  <c:v>9.7674409999999998</c:v>
                </c:pt>
                <c:pt idx="319">
                  <c:v>9.7960460000000005</c:v>
                </c:pt>
                <c:pt idx="320">
                  <c:v>9.8178579999999993</c:v>
                </c:pt>
                <c:pt idx="321">
                  <c:v>9.8253090000000007</c:v>
                </c:pt>
                <c:pt idx="322">
                  <c:v>9.8183520000000009</c:v>
                </c:pt>
                <c:pt idx="323">
                  <c:v>9.8045369999999998</c:v>
                </c:pt>
                <c:pt idx="324">
                  <c:v>9.7941500000000001</c:v>
                </c:pt>
                <c:pt idx="325">
                  <c:v>9.7918959999999995</c:v>
                </c:pt>
                <c:pt idx="326">
                  <c:v>9.7941719999999997</c:v>
                </c:pt>
                <c:pt idx="327">
                  <c:v>9.7937689999999993</c:v>
                </c:pt>
                <c:pt idx="328">
                  <c:v>9.7844599999999993</c:v>
                </c:pt>
                <c:pt idx="329">
                  <c:v>9.7659439999999993</c:v>
                </c:pt>
                <c:pt idx="330">
                  <c:v>9.7435639999999992</c:v>
                </c:pt>
                <c:pt idx="331">
                  <c:v>9.7287850000000002</c:v>
                </c:pt>
                <c:pt idx="332">
                  <c:v>9.7257169999999995</c:v>
                </c:pt>
                <c:pt idx="333">
                  <c:v>9.7329469999999993</c:v>
                </c:pt>
                <c:pt idx="334">
                  <c:v>9.7396200000000004</c:v>
                </c:pt>
                <c:pt idx="335">
                  <c:v>9.7373320000000003</c:v>
                </c:pt>
                <c:pt idx="336">
                  <c:v>9.727468</c:v>
                </c:pt>
                <c:pt idx="337">
                  <c:v>9.7171149999999997</c:v>
                </c:pt>
                <c:pt idx="338">
                  <c:v>9.7142929999999996</c:v>
                </c:pt>
                <c:pt idx="339">
                  <c:v>9.7167670000000008</c:v>
                </c:pt>
                <c:pt idx="340">
                  <c:v>9.7144929999999992</c:v>
                </c:pt>
                <c:pt idx="341">
                  <c:v>9.6957090000000008</c:v>
                </c:pt>
                <c:pt idx="342">
                  <c:v>9.6550709999999995</c:v>
                </c:pt>
                <c:pt idx="343">
                  <c:v>9.6028629999999993</c:v>
                </c:pt>
                <c:pt idx="344">
                  <c:v>9.5589630000000003</c:v>
                </c:pt>
                <c:pt idx="345">
                  <c:v>9.5410520000000005</c:v>
                </c:pt>
                <c:pt idx="346">
                  <c:v>9.5560159999999996</c:v>
                </c:pt>
                <c:pt idx="347">
                  <c:v>9.6021970000000003</c:v>
                </c:pt>
                <c:pt idx="348">
                  <c:v>9.6701049999999995</c:v>
                </c:pt>
                <c:pt idx="349">
                  <c:v>9.7490620000000003</c:v>
                </c:pt>
                <c:pt idx="350">
                  <c:v>9.8282579999999999</c:v>
                </c:pt>
                <c:pt idx="351">
                  <c:v>9.8949730000000002</c:v>
                </c:pt>
                <c:pt idx="352">
                  <c:v>9.9486679999999996</c:v>
                </c:pt>
                <c:pt idx="353">
                  <c:v>9.9759460000000004</c:v>
                </c:pt>
                <c:pt idx="354">
                  <c:v>9.9698689999999992</c:v>
                </c:pt>
                <c:pt idx="355">
                  <c:v>9.9275559999999992</c:v>
                </c:pt>
                <c:pt idx="356">
                  <c:v>9.8553770000000007</c:v>
                </c:pt>
                <c:pt idx="357">
                  <c:v>9.7676200000000009</c:v>
                </c:pt>
                <c:pt idx="358">
                  <c:v>9.6824239999999993</c:v>
                </c:pt>
                <c:pt idx="359">
                  <c:v>9.6142509999999994</c:v>
                </c:pt>
                <c:pt idx="360">
                  <c:v>9.5698430000000005</c:v>
                </c:pt>
                <c:pt idx="361">
                  <c:v>9.5494559999999993</c:v>
                </c:pt>
                <c:pt idx="362">
                  <c:v>9.5459320000000005</c:v>
                </c:pt>
                <c:pt idx="363">
                  <c:v>9.5527189999999997</c:v>
                </c:pt>
                <c:pt idx="364">
                  <c:v>9.5631199999999996</c:v>
                </c:pt>
                <c:pt idx="365">
                  <c:v>9.5728589999999993</c:v>
                </c:pt>
                <c:pt idx="366">
                  <c:v>9.578557</c:v>
                </c:pt>
                <c:pt idx="367">
                  <c:v>9.5792730000000006</c:v>
                </c:pt>
                <c:pt idx="368">
                  <c:v>9.5729310000000005</c:v>
                </c:pt>
                <c:pt idx="369">
                  <c:v>9.5611809999999995</c:v>
                </c:pt>
                <c:pt idx="370">
                  <c:v>9.5459510000000005</c:v>
                </c:pt>
                <c:pt idx="371">
                  <c:v>9.5324449999999992</c:v>
                </c:pt>
                <c:pt idx="372">
                  <c:v>9.521846</c:v>
                </c:pt>
                <c:pt idx="373">
                  <c:v>9.5170399999999997</c:v>
                </c:pt>
                <c:pt idx="374">
                  <c:v>9.5176619999999996</c:v>
                </c:pt>
                <c:pt idx="375">
                  <c:v>9.5212299999999992</c:v>
                </c:pt>
                <c:pt idx="376">
                  <c:v>9.5242529999999999</c:v>
                </c:pt>
                <c:pt idx="377">
                  <c:v>9.5216089999999998</c:v>
                </c:pt>
                <c:pt idx="378">
                  <c:v>9.5109879999999993</c:v>
                </c:pt>
                <c:pt idx="379">
                  <c:v>9.4936740000000004</c:v>
                </c:pt>
                <c:pt idx="380">
                  <c:v>9.4738500000000005</c:v>
                </c:pt>
                <c:pt idx="381">
                  <c:v>9.4569189999999992</c:v>
                </c:pt>
                <c:pt idx="382">
                  <c:v>9.442615</c:v>
                </c:pt>
                <c:pt idx="383">
                  <c:v>9.4303550000000005</c:v>
                </c:pt>
                <c:pt idx="384">
                  <c:v>9.4178770000000007</c:v>
                </c:pt>
                <c:pt idx="385">
                  <c:v>9.4047239999999999</c:v>
                </c:pt>
                <c:pt idx="386">
                  <c:v>9.3912910000000007</c:v>
                </c:pt>
                <c:pt idx="387">
                  <c:v>9.3772420000000007</c:v>
                </c:pt>
                <c:pt idx="388">
                  <c:v>9.3592560000000002</c:v>
                </c:pt>
                <c:pt idx="389">
                  <c:v>9.3347390000000008</c:v>
                </c:pt>
                <c:pt idx="390">
                  <c:v>9.3028200000000005</c:v>
                </c:pt>
                <c:pt idx="391">
                  <c:v>9.2707789999999992</c:v>
                </c:pt>
                <c:pt idx="392">
                  <c:v>9.2446470000000005</c:v>
                </c:pt>
                <c:pt idx="393">
                  <c:v>9.2342420000000001</c:v>
                </c:pt>
                <c:pt idx="394">
                  <c:v>9.2415330000000004</c:v>
                </c:pt>
                <c:pt idx="395">
                  <c:v>9.2584119999999999</c:v>
                </c:pt>
                <c:pt idx="396">
                  <c:v>9.2720780000000005</c:v>
                </c:pt>
                <c:pt idx="397">
                  <c:v>9.2702799999999996</c:v>
                </c:pt>
                <c:pt idx="398">
                  <c:v>9.2465220000000006</c:v>
                </c:pt>
                <c:pt idx="399">
                  <c:v>9.2036180000000005</c:v>
                </c:pt>
                <c:pt idx="400">
                  <c:v>9.1498059999999999</c:v>
                </c:pt>
                <c:pt idx="401">
                  <c:v>9.0984459999999991</c:v>
                </c:pt>
                <c:pt idx="402">
                  <c:v>9.0537519999999994</c:v>
                </c:pt>
                <c:pt idx="403">
                  <c:v>9.0227229999999992</c:v>
                </c:pt>
                <c:pt idx="404">
                  <c:v>9.0044749999999993</c:v>
                </c:pt>
                <c:pt idx="405">
                  <c:v>8.9910390000000007</c:v>
                </c:pt>
                <c:pt idx="406">
                  <c:v>8.9714770000000001</c:v>
                </c:pt>
                <c:pt idx="407">
                  <c:v>8.9334659999999992</c:v>
                </c:pt>
                <c:pt idx="408">
                  <c:v>8.8697339999999993</c:v>
                </c:pt>
                <c:pt idx="409">
                  <c:v>8.7858820000000009</c:v>
                </c:pt>
                <c:pt idx="410">
                  <c:v>8.698836</c:v>
                </c:pt>
                <c:pt idx="411">
                  <c:v>8.6313659999999999</c:v>
                </c:pt>
                <c:pt idx="412">
                  <c:v>8.5883979999999998</c:v>
                </c:pt>
                <c:pt idx="413">
                  <c:v>8.5664370000000005</c:v>
                </c:pt>
                <c:pt idx="414">
                  <c:v>8.5464979999999997</c:v>
                </c:pt>
                <c:pt idx="415">
                  <c:v>8.5105199999999996</c:v>
                </c:pt>
                <c:pt idx="416">
                  <c:v>8.4573359999999997</c:v>
                </c:pt>
                <c:pt idx="417">
                  <c:v>8.3981279999999998</c:v>
                </c:pt>
                <c:pt idx="418">
                  <c:v>8.3461180000000006</c:v>
                </c:pt>
                <c:pt idx="419">
                  <c:v>8.3035700000000006</c:v>
                </c:pt>
                <c:pt idx="420">
                  <c:v>8.2613920000000007</c:v>
                </c:pt>
                <c:pt idx="421">
                  <c:v>8.2117830000000005</c:v>
                </c:pt>
                <c:pt idx="422">
                  <c:v>8.1448660000000004</c:v>
                </c:pt>
                <c:pt idx="423">
                  <c:v>8.0663499999999999</c:v>
                </c:pt>
                <c:pt idx="424">
                  <c:v>7.9844720000000002</c:v>
                </c:pt>
                <c:pt idx="425">
                  <c:v>7.9083399999999999</c:v>
                </c:pt>
                <c:pt idx="426">
                  <c:v>7.8411879999999998</c:v>
                </c:pt>
                <c:pt idx="427">
                  <c:v>7.7807130000000004</c:v>
                </c:pt>
                <c:pt idx="428">
                  <c:v>7.7211069999999999</c:v>
                </c:pt>
                <c:pt idx="429">
                  <c:v>7.6508940000000001</c:v>
                </c:pt>
                <c:pt idx="430">
                  <c:v>7.562576</c:v>
                </c:pt>
                <c:pt idx="431">
                  <c:v>7.4651870000000002</c:v>
                </c:pt>
                <c:pt idx="432">
                  <c:v>7.358625</c:v>
                </c:pt>
                <c:pt idx="433">
                  <c:v>7.2670000000000003</c:v>
                </c:pt>
                <c:pt idx="434">
                  <c:v>7.2024670000000004</c:v>
                </c:pt>
                <c:pt idx="435">
                  <c:v>7.167999</c:v>
                </c:pt>
                <c:pt idx="436">
                  <c:v>7.1442829999999997</c:v>
                </c:pt>
                <c:pt idx="437">
                  <c:v>7.1067739999999997</c:v>
                </c:pt>
                <c:pt idx="438">
                  <c:v>7.04237</c:v>
                </c:pt>
                <c:pt idx="439">
                  <c:v>6.9539569999999999</c:v>
                </c:pt>
                <c:pt idx="440">
                  <c:v>6.848052</c:v>
                </c:pt>
                <c:pt idx="441">
                  <c:v>6.733193</c:v>
                </c:pt>
                <c:pt idx="442">
                  <c:v>6.595783</c:v>
                </c:pt>
                <c:pt idx="443">
                  <c:v>6.4516970000000002</c:v>
                </c:pt>
                <c:pt idx="444">
                  <c:v>6.3148860000000004</c:v>
                </c:pt>
                <c:pt idx="445">
                  <c:v>6.1961199999999996</c:v>
                </c:pt>
                <c:pt idx="446">
                  <c:v>6.0879029999999998</c:v>
                </c:pt>
                <c:pt idx="447">
                  <c:v>5.9801900000000003</c:v>
                </c:pt>
                <c:pt idx="448">
                  <c:v>5.8656480000000002</c:v>
                </c:pt>
                <c:pt idx="449">
                  <c:v>5.7383499999999996</c:v>
                </c:pt>
                <c:pt idx="450">
                  <c:v>5.5948260000000003</c:v>
                </c:pt>
                <c:pt idx="451">
                  <c:v>5.4444419999999996</c:v>
                </c:pt>
                <c:pt idx="452">
                  <c:v>5.2809189999999999</c:v>
                </c:pt>
                <c:pt idx="453">
                  <c:v>5.1236709999999999</c:v>
                </c:pt>
                <c:pt idx="454">
                  <c:v>4.9768600000000003</c:v>
                </c:pt>
                <c:pt idx="455">
                  <c:v>4.8341820000000002</c:v>
                </c:pt>
                <c:pt idx="456">
                  <c:v>4.689006</c:v>
                </c:pt>
                <c:pt idx="457">
                  <c:v>4.5384070000000003</c:v>
                </c:pt>
                <c:pt idx="458">
                  <c:v>4.3814760000000001</c:v>
                </c:pt>
                <c:pt idx="459">
                  <c:v>4.2108509999999999</c:v>
                </c:pt>
                <c:pt idx="460">
                  <c:v>4.0208139999999997</c:v>
                </c:pt>
                <c:pt idx="461">
                  <c:v>3.8339560000000001</c:v>
                </c:pt>
                <c:pt idx="462">
                  <c:v>3.6522489999999999</c:v>
                </c:pt>
                <c:pt idx="463">
                  <c:v>3.4984280000000001</c:v>
                </c:pt>
                <c:pt idx="464">
                  <c:v>3.3539509999999999</c:v>
                </c:pt>
                <c:pt idx="465">
                  <c:v>3.1939479999999998</c:v>
                </c:pt>
                <c:pt idx="466">
                  <c:v>3.0138410000000002</c:v>
                </c:pt>
                <c:pt idx="467">
                  <c:v>2.8277929999999998</c:v>
                </c:pt>
                <c:pt idx="468">
                  <c:v>2.6555490000000002</c:v>
                </c:pt>
                <c:pt idx="469">
                  <c:v>2.4913889999999999</c:v>
                </c:pt>
                <c:pt idx="470">
                  <c:v>2.318794</c:v>
                </c:pt>
                <c:pt idx="471">
                  <c:v>2.137435</c:v>
                </c:pt>
                <c:pt idx="472">
                  <c:v>1.9207920000000001</c:v>
                </c:pt>
                <c:pt idx="473">
                  <c:v>1.668488</c:v>
                </c:pt>
                <c:pt idx="474">
                  <c:v>1.3794310000000001</c:v>
                </c:pt>
                <c:pt idx="475">
                  <c:v>1.0726560000000001</c:v>
                </c:pt>
                <c:pt idx="476">
                  <c:v>0.790655</c:v>
                </c:pt>
                <c:pt idx="477">
                  <c:v>0.562998</c:v>
                </c:pt>
                <c:pt idx="478">
                  <c:v>0.39297799999999999</c:v>
                </c:pt>
                <c:pt idx="479">
                  <c:v>0.25546600000000003</c:v>
                </c:pt>
                <c:pt idx="480">
                  <c:v>0.134241</c:v>
                </c:pt>
                <c:pt idx="481">
                  <c:v>5.1435000000000002E-2</c:v>
                </c:pt>
                <c:pt idx="482">
                  <c:v>7.3959999999999998E-3</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0.47943999999999998</c:v>
                </c:pt>
                <c:pt idx="542">
                  <c:v>4.3641389999999998</c:v>
                </c:pt>
                <c:pt idx="543">
                  <c:v>9.7302999999999997</c:v>
                </c:pt>
                <c:pt idx="544">
                  <c:v>14.681703000000001</c:v>
                </c:pt>
                <c:pt idx="545">
                  <c:v>16.269842000000001</c:v>
                </c:pt>
                <c:pt idx="546">
                  <c:v>16.269842000000001</c:v>
                </c:pt>
                <c:pt idx="547">
                  <c:v>16.269842000000001</c:v>
                </c:pt>
                <c:pt idx="548">
                  <c:v>16.269842000000001</c:v>
                </c:pt>
                <c:pt idx="549">
                  <c:v>16.269842000000001</c:v>
                </c:pt>
                <c:pt idx="550">
                  <c:v>16.269842000000001</c:v>
                </c:pt>
                <c:pt idx="551">
                  <c:v>16.269842000000001</c:v>
                </c:pt>
                <c:pt idx="552">
                  <c:v>16.269842000000001</c:v>
                </c:pt>
              </c:numCache>
            </c:numRef>
          </c:yVal>
          <c:smooth val="1"/>
          <c:extLst>
            <c:ext xmlns:c16="http://schemas.microsoft.com/office/drawing/2014/chart" uri="{C3380CC4-5D6E-409C-BE32-E72D297353CC}">
              <c16:uniqueId val="{00000001-1508-47BB-AA81-88306304143F}"/>
            </c:ext>
          </c:extLst>
        </c:ser>
        <c:dLbls>
          <c:showLegendKey val="0"/>
          <c:showVal val="0"/>
          <c:showCatName val="0"/>
          <c:showSerName val="0"/>
          <c:showPercent val="0"/>
          <c:showBubbleSize val="0"/>
        </c:dLbls>
        <c:axId val="77531008"/>
        <c:axId val="77533184"/>
      </c:scatterChart>
      <c:valAx>
        <c:axId val="77531008"/>
        <c:scaling>
          <c:orientation val="minMax"/>
          <c:max val="600"/>
          <c:min val="1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Температура,</a:t>
                </a:r>
                <a:r>
                  <a:rPr lang="ru-RU" baseline="0"/>
                  <a:t> </a:t>
                </a:r>
                <a:r>
                  <a:rPr lang="en" sz="1000" b="0" i="0" u="none" strike="noStrike" baseline="0">
                    <a:effectLst/>
                  </a:rPr>
                  <a:t>°C</a:t>
                </a:r>
                <a:endParaRPr lang="ru-RU"/>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7533184"/>
        <c:crosses val="autoZero"/>
        <c:crossBetween val="midCat"/>
      </c:valAx>
      <c:valAx>
        <c:axId val="77533184"/>
        <c:scaling>
          <c:orientation val="minMax"/>
          <c:max val="17"/>
          <c:min val="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Скорость десорбции аммиака, мкмоль/(г</a:t>
                </a:r>
                <a:r>
                  <a:rPr lang="en-US"/>
                  <a:t>*c</a:t>
                </a:r>
                <a:r>
                  <a:rPr lang="ru-RU"/>
                  <a: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775310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789394257287093E-2"/>
          <c:y val="5.4441420457042533E-2"/>
          <c:w val="0.87221548871610821"/>
          <c:h val="0.72894195614324375"/>
        </c:manualLayout>
      </c:layout>
      <c:scatterChart>
        <c:scatterStyle val="smoothMarker"/>
        <c:varyColors val="0"/>
        <c:ser>
          <c:idx val="0"/>
          <c:order val="0"/>
          <c:tx>
            <c:strRef>
              <c:f>Sheet1!$G$1</c:f>
              <c:strCache>
                <c:ptCount val="1"/>
                <c:pt idx="0">
                  <c:v>MAS-1</c:v>
                </c:pt>
              </c:strCache>
            </c:strRef>
          </c:tx>
          <c:spPr>
            <a:ln w="19050" cap="rnd">
              <a:solidFill>
                <a:schemeClr val="accent1"/>
              </a:solidFill>
              <a:round/>
            </a:ln>
            <a:effectLst/>
          </c:spPr>
          <c:marker>
            <c:symbol val="none"/>
          </c:marker>
          <c:xVal>
            <c:numRef>
              <c:f>Sheet1!$A$3:$A$4153</c:f>
              <c:numCache>
                <c:formatCode>General</c:formatCode>
                <c:ptCount val="4151"/>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pt idx="3736">
                  <c:v>4001.5688</c:v>
                </c:pt>
                <c:pt idx="3737">
                  <c:v>4002.5331999999999</c:v>
                </c:pt>
                <c:pt idx="3738">
                  <c:v>4003.4973</c:v>
                </c:pt>
                <c:pt idx="3739">
                  <c:v>4004.4616999999998</c:v>
                </c:pt>
                <c:pt idx="3740">
                  <c:v>4005.4258</c:v>
                </c:pt>
                <c:pt idx="3741">
                  <c:v>4006.3901000000001</c:v>
                </c:pt>
                <c:pt idx="3742">
                  <c:v>4007.3542000000002</c:v>
                </c:pt>
                <c:pt idx="3743">
                  <c:v>4008.3186000000001</c:v>
                </c:pt>
                <c:pt idx="3744">
                  <c:v>4009.2827000000002</c:v>
                </c:pt>
                <c:pt idx="3745">
                  <c:v>4010.2471</c:v>
                </c:pt>
                <c:pt idx="3746">
                  <c:v>4011.2112000000002</c:v>
                </c:pt>
                <c:pt idx="3747">
                  <c:v>4012.1754999999998</c:v>
                </c:pt>
                <c:pt idx="3748">
                  <c:v>4013.1396</c:v>
                </c:pt>
                <c:pt idx="3749">
                  <c:v>4014.1039999999998</c:v>
                </c:pt>
                <c:pt idx="3750">
                  <c:v>4015.0681</c:v>
                </c:pt>
                <c:pt idx="3751">
                  <c:v>4016.0324999999998</c:v>
                </c:pt>
                <c:pt idx="3752">
                  <c:v>4016.9965999999999</c:v>
                </c:pt>
                <c:pt idx="3753">
                  <c:v>4017.9609</c:v>
                </c:pt>
                <c:pt idx="3754">
                  <c:v>4018.9250000000002</c:v>
                </c:pt>
                <c:pt idx="3755">
                  <c:v>4019.8894</c:v>
                </c:pt>
                <c:pt idx="3756">
                  <c:v>4020.8535000000002</c:v>
                </c:pt>
                <c:pt idx="3757">
                  <c:v>4021.8179</c:v>
                </c:pt>
                <c:pt idx="3758">
                  <c:v>4022.7820000000002</c:v>
                </c:pt>
                <c:pt idx="3759">
                  <c:v>4023.7462999999998</c:v>
                </c:pt>
                <c:pt idx="3760">
                  <c:v>4024.7103999999999</c:v>
                </c:pt>
                <c:pt idx="3761">
                  <c:v>4025.6747999999998</c:v>
                </c:pt>
                <c:pt idx="3762">
                  <c:v>4026.6388999999999</c:v>
                </c:pt>
                <c:pt idx="3763">
                  <c:v>4027.6033000000002</c:v>
                </c:pt>
                <c:pt idx="3764">
                  <c:v>4028.5673999999999</c:v>
                </c:pt>
                <c:pt idx="3765">
                  <c:v>4029.5317</c:v>
                </c:pt>
                <c:pt idx="3766">
                  <c:v>4030.4958000000001</c:v>
                </c:pt>
                <c:pt idx="3767">
                  <c:v>4031.4602</c:v>
                </c:pt>
                <c:pt idx="3768">
                  <c:v>4032.4243000000001</c:v>
                </c:pt>
                <c:pt idx="3769">
                  <c:v>4033.3887</c:v>
                </c:pt>
                <c:pt idx="3770">
                  <c:v>4034.3528000000001</c:v>
                </c:pt>
                <c:pt idx="3771">
                  <c:v>4035.3171000000002</c:v>
                </c:pt>
                <c:pt idx="3772">
                  <c:v>4036.2813000000001</c:v>
                </c:pt>
                <c:pt idx="3773">
                  <c:v>4037.2456000000002</c:v>
                </c:pt>
                <c:pt idx="3774">
                  <c:v>4038.2096999999999</c:v>
                </c:pt>
                <c:pt idx="3775">
                  <c:v>4039.1741000000002</c:v>
                </c:pt>
                <c:pt idx="3776">
                  <c:v>4040.1381999999999</c:v>
                </c:pt>
                <c:pt idx="3777">
                  <c:v>4041.1025</c:v>
                </c:pt>
                <c:pt idx="3778">
                  <c:v>4042.0666999999999</c:v>
                </c:pt>
                <c:pt idx="3779">
                  <c:v>4043.0309999999999</c:v>
                </c:pt>
                <c:pt idx="3780">
                  <c:v>4043.9951000000001</c:v>
                </c:pt>
                <c:pt idx="3781">
                  <c:v>4044.9594999999999</c:v>
                </c:pt>
                <c:pt idx="3782">
                  <c:v>4045.9236000000001</c:v>
                </c:pt>
                <c:pt idx="3783">
                  <c:v>4046.8879000000002</c:v>
                </c:pt>
                <c:pt idx="3784">
                  <c:v>4047.8521000000001</c:v>
                </c:pt>
                <c:pt idx="3785">
                  <c:v>4048.8164000000002</c:v>
                </c:pt>
                <c:pt idx="3786">
                  <c:v>4049.7804999999998</c:v>
                </c:pt>
                <c:pt idx="3787">
                  <c:v>4050.7449000000001</c:v>
                </c:pt>
                <c:pt idx="3788">
                  <c:v>4051.7089999999998</c:v>
                </c:pt>
                <c:pt idx="3789">
                  <c:v>4052.6732999999999</c:v>
                </c:pt>
                <c:pt idx="3790">
                  <c:v>4053.6374999999998</c:v>
                </c:pt>
                <c:pt idx="3791">
                  <c:v>4054.6017999999999</c:v>
                </c:pt>
                <c:pt idx="3792">
                  <c:v>4055.5659000000001</c:v>
                </c:pt>
                <c:pt idx="3793">
                  <c:v>4056.5302999999999</c:v>
                </c:pt>
                <c:pt idx="3794">
                  <c:v>4057.4944</c:v>
                </c:pt>
                <c:pt idx="3795">
                  <c:v>4058.4587000000001</c:v>
                </c:pt>
                <c:pt idx="3796">
                  <c:v>4059.4229</c:v>
                </c:pt>
                <c:pt idx="3797">
                  <c:v>4060.3872000000001</c:v>
                </c:pt>
                <c:pt idx="3798">
                  <c:v>4061.3512999999998</c:v>
                </c:pt>
                <c:pt idx="3799">
                  <c:v>4062.3157000000001</c:v>
                </c:pt>
                <c:pt idx="3800">
                  <c:v>4063.2797999999998</c:v>
                </c:pt>
                <c:pt idx="3801">
                  <c:v>4064.2440999999999</c:v>
                </c:pt>
                <c:pt idx="3802">
                  <c:v>4065.2082999999998</c:v>
                </c:pt>
                <c:pt idx="3803">
                  <c:v>4066.1725999999999</c:v>
                </c:pt>
                <c:pt idx="3804">
                  <c:v>4067.1367</c:v>
                </c:pt>
                <c:pt idx="3805">
                  <c:v>4068.1010999999999</c:v>
                </c:pt>
                <c:pt idx="3806">
                  <c:v>4069.0652</c:v>
                </c:pt>
                <c:pt idx="3807">
                  <c:v>4070.0295000000001</c:v>
                </c:pt>
                <c:pt idx="3808">
                  <c:v>4070.9937</c:v>
                </c:pt>
                <c:pt idx="3809">
                  <c:v>4071.9580000000001</c:v>
                </c:pt>
                <c:pt idx="3810">
                  <c:v>4072.9220999999998</c:v>
                </c:pt>
                <c:pt idx="3811">
                  <c:v>4073.8865000000001</c:v>
                </c:pt>
                <c:pt idx="3812">
                  <c:v>4074.8506000000002</c:v>
                </c:pt>
                <c:pt idx="3813">
                  <c:v>4075.8148999999999</c:v>
                </c:pt>
                <c:pt idx="3814">
                  <c:v>4076.7791000000002</c:v>
                </c:pt>
                <c:pt idx="3815">
                  <c:v>4077.7433999999998</c:v>
                </c:pt>
                <c:pt idx="3816">
                  <c:v>4078.7075</c:v>
                </c:pt>
                <c:pt idx="3817">
                  <c:v>4079.6718999999998</c:v>
                </c:pt>
                <c:pt idx="3818">
                  <c:v>4080.636</c:v>
                </c:pt>
                <c:pt idx="3819">
                  <c:v>4081.6003000000001</c:v>
                </c:pt>
                <c:pt idx="3820">
                  <c:v>4082.5645</c:v>
                </c:pt>
                <c:pt idx="3821">
                  <c:v>4083.5288</c:v>
                </c:pt>
                <c:pt idx="3822">
                  <c:v>4084.4929000000002</c:v>
                </c:pt>
                <c:pt idx="3823">
                  <c:v>4085.4573</c:v>
                </c:pt>
                <c:pt idx="3824">
                  <c:v>4086.4214000000002</c:v>
                </c:pt>
                <c:pt idx="3825">
                  <c:v>4087.3856999999998</c:v>
                </c:pt>
                <c:pt idx="3826">
                  <c:v>4088.3499000000002</c:v>
                </c:pt>
                <c:pt idx="3827">
                  <c:v>4089.3141999999998</c:v>
                </c:pt>
                <c:pt idx="3828">
                  <c:v>4090.2782999999999</c:v>
                </c:pt>
                <c:pt idx="3829">
                  <c:v>4091.2426999999998</c:v>
                </c:pt>
                <c:pt idx="3830">
                  <c:v>4092.2067999999999</c:v>
                </c:pt>
                <c:pt idx="3831">
                  <c:v>4093.1711</c:v>
                </c:pt>
                <c:pt idx="3832">
                  <c:v>4094.1352999999999</c:v>
                </c:pt>
                <c:pt idx="3833">
                  <c:v>4095.0996</c:v>
                </c:pt>
                <c:pt idx="3834">
                  <c:v>4096.0640000000003</c:v>
                </c:pt>
                <c:pt idx="3835">
                  <c:v>4097.0277999999998</c:v>
                </c:pt>
                <c:pt idx="3836">
                  <c:v>4097.9921999999997</c:v>
                </c:pt>
                <c:pt idx="3837">
                  <c:v>4098.9565000000002</c:v>
                </c:pt>
                <c:pt idx="3838">
                  <c:v>4099.9209000000001</c:v>
                </c:pt>
                <c:pt idx="3839">
                  <c:v>4100.8847999999998</c:v>
                </c:pt>
                <c:pt idx="3840">
                  <c:v>4101.8491000000004</c:v>
                </c:pt>
                <c:pt idx="3841">
                  <c:v>4102.8135000000002</c:v>
                </c:pt>
                <c:pt idx="3842">
                  <c:v>4103.7777999999998</c:v>
                </c:pt>
                <c:pt idx="3843">
                  <c:v>4104.7416999999996</c:v>
                </c:pt>
                <c:pt idx="3844">
                  <c:v>4105.7061000000003</c:v>
                </c:pt>
                <c:pt idx="3845">
                  <c:v>4106.6704</c:v>
                </c:pt>
                <c:pt idx="3846">
                  <c:v>4107.6347999999998</c:v>
                </c:pt>
                <c:pt idx="3847">
                  <c:v>4108.5986000000003</c:v>
                </c:pt>
                <c:pt idx="3848">
                  <c:v>4109.5630000000001</c:v>
                </c:pt>
                <c:pt idx="3849">
                  <c:v>4110.5272999999997</c:v>
                </c:pt>
                <c:pt idx="3850">
                  <c:v>4111.4916999999996</c:v>
                </c:pt>
                <c:pt idx="3851">
                  <c:v>4112.4556000000002</c:v>
                </c:pt>
                <c:pt idx="3852">
                  <c:v>4113.4198999999999</c:v>
                </c:pt>
                <c:pt idx="3853">
                  <c:v>4114.3842999999997</c:v>
                </c:pt>
                <c:pt idx="3854">
                  <c:v>4115.3486000000003</c:v>
                </c:pt>
                <c:pt idx="3855">
                  <c:v>4116.3125</c:v>
                </c:pt>
                <c:pt idx="3856">
                  <c:v>4117.2768999999998</c:v>
                </c:pt>
                <c:pt idx="3857">
                  <c:v>4118.2412000000004</c:v>
                </c:pt>
                <c:pt idx="3858">
                  <c:v>4119.2056000000002</c:v>
                </c:pt>
                <c:pt idx="3859">
                  <c:v>4120.1693999999998</c:v>
                </c:pt>
                <c:pt idx="3860">
                  <c:v>4121.1337999999996</c:v>
                </c:pt>
                <c:pt idx="3861">
                  <c:v>4122.0981000000002</c:v>
                </c:pt>
                <c:pt idx="3862">
                  <c:v>4123.0625</c:v>
                </c:pt>
                <c:pt idx="3863">
                  <c:v>4124.0263999999997</c:v>
                </c:pt>
                <c:pt idx="3864">
                  <c:v>4124.9907000000003</c:v>
                </c:pt>
                <c:pt idx="3865">
                  <c:v>4125.9551000000001</c:v>
                </c:pt>
                <c:pt idx="3866">
                  <c:v>4126.9193999999998</c:v>
                </c:pt>
                <c:pt idx="3867">
                  <c:v>4127.8833000000004</c:v>
                </c:pt>
                <c:pt idx="3868">
                  <c:v>4128.8477000000003</c:v>
                </c:pt>
                <c:pt idx="3869">
                  <c:v>4129.8119999999999</c:v>
                </c:pt>
                <c:pt idx="3870">
                  <c:v>4130.7763999999997</c:v>
                </c:pt>
                <c:pt idx="3871">
                  <c:v>4131.7402000000002</c:v>
                </c:pt>
                <c:pt idx="3872">
                  <c:v>4132.7046</c:v>
                </c:pt>
                <c:pt idx="3873">
                  <c:v>4133.6688999999997</c:v>
                </c:pt>
                <c:pt idx="3874">
                  <c:v>4134.6333000000004</c:v>
                </c:pt>
                <c:pt idx="3875">
                  <c:v>4135.5972000000002</c:v>
                </c:pt>
                <c:pt idx="3876">
                  <c:v>4136.5614999999998</c:v>
                </c:pt>
                <c:pt idx="3877">
                  <c:v>4137.5258999999996</c:v>
                </c:pt>
                <c:pt idx="3878">
                  <c:v>4138.4902000000002</c:v>
                </c:pt>
                <c:pt idx="3879">
                  <c:v>4139.4540999999999</c:v>
                </c:pt>
                <c:pt idx="3880">
                  <c:v>4140.4184999999998</c:v>
                </c:pt>
                <c:pt idx="3881">
                  <c:v>4141.3828000000003</c:v>
                </c:pt>
                <c:pt idx="3882">
                  <c:v>4142.3472000000002</c:v>
                </c:pt>
                <c:pt idx="3883">
                  <c:v>4143.3109999999997</c:v>
                </c:pt>
                <c:pt idx="3884">
                  <c:v>4144.2754000000004</c:v>
                </c:pt>
                <c:pt idx="3885">
                  <c:v>4145.2397000000001</c:v>
                </c:pt>
                <c:pt idx="3886">
                  <c:v>4146.2040999999999</c:v>
                </c:pt>
                <c:pt idx="3887">
                  <c:v>4147.1679999999997</c:v>
                </c:pt>
                <c:pt idx="3888">
                  <c:v>4148.1323000000002</c:v>
                </c:pt>
                <c:pt idx="3889">
                  <c:v>4149.0967000000001</c:v>
                </c:pt>
                <c:pt idx="3890">
                  <c:v>4150.0609999999997</c:v>
                </c:pt>
                <c:pt idx="3891">
                  <c:v>4151.0249000000003</c:v>
                </c:pt>
                <c:pt idx="3892">
                  <c:v>4151.9893000000002</c:v>
                </c:pt>
                <c:pt idx="3893">
                  <c:v>4152.9535999999998</c:v>
                </c:pt>
                <c:pt idx="3894">
                  <c:v>4153.9179999999997</c:v>
                </c:pt>
                <c:pt idx="3895">
                  <c:v>4154.8818000000001</c:v>
                </c:pt>
                <c:pt idx="3896">
                  <c:v>4155.8462</c:v>
                </c:pt>
                <c:pt idx="3897">
                  <c:v>4156.8104999999996</c:v>
                </c:pt>
                <c:pt idx="3898">
                  <c:v>4157.7749000000003</c:v>
                </c:pt>
                <c:pt idx="3899">
                  <c:v>4158.7388000000001</c:v>
                </c:pt>
                <c:pt idx="3900">
                  <c:v>4159.7030999999997</c:v>
                </c:pt>
                <c:pt idx="3901">
                  <c:v>4160.6674999999996</c:v>
                </c:pt>
                <c:pt idx="3902">
                  <c:v>4161.6318000000001</c:v>
                </c:pt>
                <c:pt idx="3903">
                  <c:v>4162.5956999999999</c:v>
                </c:pt>
                <c:pt idx="3904">
                  <c:v>4163.5600999999997</c:v>
                </c:pt>
                <c:pt idx="3905">
                  <c:v>4164.5244000000002</c:v>
                </c:pt>
                <c:pt idx="3906">
                  <c:v>4165.4888000000001</c:v>
                </c:pt>
                <c:pt idx="3907">
                  <c:v>4166.4525999999996</c:v>
                </c:pt>
                <c:pt idx="3908">
                  <c:v>4167.4170000000004</c:v>
                </c:pt>
                <c:pt idx="3909">
                  <c:v>4168.3813</c:v>
                </c:pt>
                <c:pt idx="3910">
                  <c:v>4169.3456999999999</c:v>
                </c:pt>
                <c:pt idx="3911">
                  <c:v>4170.3095999999996</c:v>
                </c:pt>
                <c:pt idx="3912">
                  <c:v>4171.2739000000001</c:v>
                </c:pt>
                <c:pt idx="3913">
                  <c:v>4172.2383</c:v>
                </c:pt>
                <c:pt idx="3914">
                  <c:v>4173.2025999999996</c:v>
                </c:pt>
                <c:pt idx="3915">
                  <c:v>4174.1665000000003</c:v>
                </c:pt>
                <c:pt idx="3916">
                  <c:v>4175.1309000000001</c:v>
                </c:pt>
                <c:pt idx="3917">
                  <c:v>4176.0951999999997</c:v>
                </c:pt>
                <c:pt idx="3918">
                  <c:v>4177.0595999999996</c:v>
                </c:pt>
                <c:pt idx="3919">
                  <c:v>4178.0234</c:v>
                </c:pt>
                <c:pt idx="3920">
                  <c:v>4178.9877999999999</c:v>
                </c:pt>
                <c:pt idx="3921">
                  <c:v>4179.9521000000004</c:v>
                </c:pt>
                <c:pt idx="3922">
                  <c:v>4180.9165000000003</c:v>
                </c:pt>
                <c:pt idx="3923">
                  <c:v>4181.8804</c:v>
                </c:pt>
                <c:pt idx="3924">
                  <c:v>4182.8446999999996</c:v>
                </c:pt>
                <c:pt idx="3925">
                  <c:v>4183.8091000000004</c:v>
                </c:pt>
                <c:pt idx="3926">
                  <c:v>4184.7734</c:v>
                </c:pt>
                <c:pt idx="3927">
                  <c:v>4185.7372999999998</c:v>
                </c:pt>
                <c:pt idx="3928">
                  <c:v>4186.7016999999996</c:v>
                </c:pt>
                <c:pt idx="3929">
                  <c:v>4187.6660000000002</c:v>
                </c:pt>
                <c:pt idx="3930">
                  <c:v>4188.6304</c:v>
                </c:pt>
                <c:pt idx="3931">
                  <c:v>4189.5941999999995</c:v>
                </c:pt>
                <c:pt idx="3932">
                  <c:v>4190.5586000000003</c:v>
                </c:pt>
                <c:pt idx="3933">
                  <c:v>4191.5228999999999</c:v>
                </c:pt>
                <c:pt idx="3934">
                  <c:v>4192.4872999999998</c:v>
                </c:pt>
                <c:pt idx="3935">
                  <c:v>4193.4512000000004</c:v>
                </c:pt>
                <c:pt idx="3936">
                  <c:v>4194.4155000000001</c:v>
                </c:pt>
                <c:pt idx="3937">
                  <c:v>4195.3798999999999</c:v>
                </c:pt>
                <c:pt idx="3938">
                  <c:v>4196.3441999999995</c:v>
                </c:pt>
                <c:pt idx="3939">
                  <c:v>4197.3081000000002</c:v>
                </c:pt>
                <c:pt idx="3940">
                  <c:v>4198.2725</c:v>
                </c:pt>
                <c:pt idx="3941">
                  <c:v>4199.2367999999997</c:v>
                </c:pt>
                <c:pt idx="3942">
                  <c:v>4200.2012000000004</c:v>
                </c:pt>
                <c:pt idx="3943">
                  <c:v>4201.165</c:v>
                </c:pt>
                <c:pt idx="3944">
                  <c:v>4202.1293999999998</c:v>
                </c:pt>
                <c:pt idx="3945">
                  <c:v>4203.0937999999996</c:v>
                </c:pt>
                <c:pt idx="3946">
                  <c:v>4204.0581000000002</c:v>
                </c:pt>
                <c:pt idx="3947">
                  <c:v>4205.0219999999999</c:v>
                </c:pt>
                <c:pt idx="3948">
                  <c:v>4205.9862999999996</c:v>
                </c:pt>
                <c:pt idx="3949">
                  <c:v>4206.9507000000003</c:v>
                </c:pt>
                <c:pt idx="3950">
                  <c:v>4207.915</c:v>
                </c:pt>
                <c:pt idx="3951">
                  <c:v>4208.8788999999997</c:v>
                </c:pt>
                <c:pt idx="3952">
                  <c:v>4209.8433000000005</c:v>
                </c:pt>
                <c:pt idx="3953">
                  <c:v>4210.8076000000001</c:v>
                </c:pt>
                <c:pt idx="3954">
                  <c:v>4211.7719999999999</c:v>
                </c:pt>
                <c:pt idx="3955">
                  <c:v>4212.7358000000004</c:v>
                </c:pt>
                <c:pt idx="3956">
                  <c:v>4213.7002000000002</c:v>
                </c:pt>
                <c:pt idx="3957">
                  <c:v>4214.6646000000001</c:v>
                </c:pt>
                <c:pt idx="3958">
                  <c:v>4215.6288999999997</c:v>
                </c:pt>
                <c:pt idx="3959">
                  <c:v>4216.5928000000004</c:v>
                </c:pt>
                <c:pt idx="3960">
                  <c:v>4217.5571</c:v>
                </c:pt>
                <c:pt idx="3961">
                  <c:v>4218.5214999999998</c:v>
                </c:pt>
                <c:pt idx="3962">
                  <c:v>4219.4858000000004</c:v>
                </c:pt>
                <c:pt idx="3963">
                  <c:v>4220.4497000000001</c:v>
                </c:pt>
                <c:pt idx="3964">
                  <c:v>4221.4141</c:v>
                </c:pt>
                <c:pt idx="3965">
                  <c:v>4222.3783999999996</c:v>
                </c:pt>
                <c:pt idx="3966">
                  <c:v>4223.3428000000004</c:v>
                </c:pt>
                <c:pt idx="3967">
                  <c:v>4224.3065999999999</c:v>
                </c:pt>
                <c:pt idx="3968">
                  <c:v>4225.2709999999997</c:v>
                </c:pt>
                <c:pt idx="3969">
                  <c:v>4226.2353999999996</c:v>
                </c:pt>
                <c:pt idx="3970">
                  <c:v>4227.1997000000001</c:v>
                </c:pt>
                <c:pt idx="3971">
                  <c:v>4228.1635999999999</c:v>
                </c:pt>
                <c:pt idx="3972">
                  <c:v>4229.1279000000004</c:v>
                </c:pt>
                <c:pt idx="3973">
                  <c:v>4230.0923000000003</c:v>
                </c:pt>
                <c:pt idx="3974">
                  <c:v>4231.0565999999999</c:v>
                </c:pt>
                <c:pt idx="3975">
                  <c:v>4232.0204999999996</c:v>
                </c:pt>
                <c:pt idx="3976">
                  <c:v>4232.9849000000004</c:v>
                </c:pt>
                <c:pt idx="3977">
                  <c:v>4233.9492</c:v>
                </c:pt>
                <c:pt idx="3978">
                  <c:v>4234.9135999999999</c:v>
                </c:pt>
                <c:pt idx="3979">
                  <c:v>4235.8774000000003</c:v>
                </c:pt>
                <c:pt idx="3980">
                  <c:v>4236.8418000000001</c:v>
                </c:pt>
                <c:pt idx="3981">
                  <c:v>4237.8062</c:v>
                </c:pt>
                <c:pt idx="3982">
                  <c:v>4238.7704999999996</c:v>
                </c:pt>
                <c:pt idx="3983">
                  <c:v>4239.7344000000003</c:v>
                </c:pt>
                <c:pt idx="3984">
                  <c:v>4240.6986999999999</c:v>
                </c:pt>
                <c:pt idx="3985">
                  <c:v>4241.6630999999998</c:v>
                </c:pt>
                <c:pt idx="3986">
                  <c:v>4242.6274000000003</c:v>
                </c:pt>
                <c:pt idx="3987">
                  <c:v>4243.5913</c:v>
                </c:pt>
                <c:pt idx="3988">
                  <c:v>4244.5556999999999</c:v>
                </c:pt>
                <c:pt idx="3989">
                  <c:v>4245.5200000000004</c:v>
                </c:pt>
                <c:pt idx="3990">
                  <c:v>4246.4844000000003</c:v>
                </c:pt>
                <c:pt idx="3991">
                  <c:v>4247.4481999999998</c:v>
                </c:pt>
                <c:pt idx="3992">
                  <c:v>4248.4125999999997</c:v>
                </c:pt>
                <c:pt idx="3993">
                  <c:v>4249.3770000000004</c:v>
                </c:pt>
                <c:pt idx="3994">
                  <c:v>4250.3413</c:v>
                </c:pt>
                <c:pt idx="3995">
                  <c:v>4251.3051999999998</c:v>
                </c:pt>
                <c:pt idx="3996">
                  <c:v>4252.2695000000003</c:v>
                </c:pt>
                <c:pt idx="3997">
                  <c:v>4253.2339000000002</c:v>
                </c:pt>
                <c:pt idx="3998">
                  <c:v>4254.1981999999998</c:v>
                </c:pt>
                <c:pt idx="3999">
                  <c:v>4255.1620999999996</c:v>
                </c:pt>
                <c:pt idx="4000">
                  <c:v>4256.1265000000003</c:v>
                </c:pt>
                <c:pt idx="4001">
                  <c:v>4257.0907999999999</c:v>
                </c:pt>
                <c:pt idx="4002">
                  <c:v>4258.0551999999998</c:v>
                </c:pt>
                <c:pt idx="4003">
                  <c:v>4259.0190000000002</c:v>
                </c:pt>
                <c:pt idx="4004">
                  <c:v>4259.9834000000001</c:v>
                </c:pt>
                <c:pt idx="4005">
                  <c:v>4260.9477999999999</c:v>
                </c:pt>
                <c:pt idx="4006">
                  <c:v>4261.9120999999996</c:v>
                </c:pt>
                <c:pt idx="4007">
                  <c:v>4262.8760000000002</c:v>
                </c:pt>
                <c:pt idx="4008">
                  <c:v>4263.8402999999998</c:v>
                </c:pt>
                <c:pt idx="4009">
                  <c:v>4264.8046999999997</c:v>
                </c:pt>
                <c:pt idx="4010">
                  <c:v>4265.7690000000002</c:v>
                </c:pt>
                <c:pt idx="4011">
                  <c:v>4266.7329</c:v>
                </c:pt>
                <c:pt idx="4012">
                  <c:v>4267.6972999999998</c:v>
                </c:pt>
                <c:pt idx="4013">
                  <c:v>4268.6616000000004</c:v>
                </c:pt>
                <c:pt idx="4014">
                  <c:v>4269.6260000000002</c:v>
                </c:pt>
                <c:pt idx="4015">
                  <c:v>4270.5897999999997</c:v>
                </c:pt>
                <c:pt idx="4016">
                  <c:v>4271.5541999999996</c:v>
                </c:pt>
                <c:pt idx="4017">
                  <c:v>4272.5186000000003</c:v>
                </c:pt>
                <c:pt idx="4018">
                  <c:v>4273.4829</c:v>
                </c:pt>
                <c:pt idx="4019">
                  <c:v>4274.4467999999997</c:v>
                </c:pt>
                <c:pt idx="4020">
                  <c:v>4275.4111000000003</c:v>
                </c:pt>
                <c:pt idx="4021">
                  <c:v>4276.3755000000001</c:v>
                </c:pt>
                <c:pt idx="4022">
                  <c:v>4277.3397999999997</c:v>
                </c:pt>
                <c:pt idx="4023">
                  <c:v>4278.3037000000004</c:v>
                </c:pt>
                <c:pt idx="4024">
                  <c:v>4279.2681000000002</c:v>
                </c:pt>
                <c:pt idx="4025">
                  <c:v>4280.2323999999999</c:v>
                </c:pt>
                <c:pt idx="4026">
                  <c:v>4281.1967999999997</c:v>
                </c:pt>
                <c:pt idx="4027">
                  <c:v>4282.1606000000002</c:v>
                </c:pt>
                <c:pt idx="4028">
                  <c:v>4283.125</c:v>
                </c:pt>
                <c:pt idx="4029">
                  <c:v>4284.0893999999998</c:v>
                </c:pt>
                <c:pt idx="4030">
                  <c:v>4285.0537000000004</c:v>
                </c:pt>
                <c:pt idx="4031">
                  <c:v>4286.0176000000001</c:v>
                </c:pt>
                <c:pt idx="4032">
                  <c:v>4286.9818999999998</c:v>
                </c:pt>
                <c:pt idx="4033">
                  <c:v>4287.9462999999996</c:v>
                </c:pt>
                <c:pt idx="4034">
                  <c:v>4288.9106000000002</c:v>
                </c:pt>
                <c:pt idx="4035">
                  <c:v>4289.8744999999999</c:v>
                </c:pt>
                <c:pt idx="4036">
                  <c:v>4290.8388999999997</c:v>
                </c:pt>
                <c:pt idx="4037">
                  <c:v>4291.8032000000003</c:v>
                </c:pt>
                <c:pt idx="4038">
                  <c:v>4292.7676000000001</c:v>
                </c:pt>
                <c:pt idx="4039">
                  <c:v>4293.7313999999997</c:v>
                </c:pt>
                <c:pt idx="4040">
                  <c:v>4294.6958000000004</c:v>
                </c:pt>
                <c:pt idx="4041">
                  <c:v>4295.6602000000003</c:v>
                </c:pt>
                <c:pt idx="4042">
                  <c:v>4296.6244999999999</c:v>
                </c:pt>
                <c:pt idx="4043">
                  <c:v>4297.5883999999996</c:v>
                </c:pt>
                <c:pt idx="4044">
                  <c:v>4298.5527000000002</c:v>
                </c:pt>
                <c:pt idx="4045">
                  <c:v>4299.5171</c:v>
                </c:pt>
                <c:pt idx="4046">
                  <c:v>4300.4813999999997</c:v>
                </c:pt>
                <c:pt idx="4047">
                  <c:v>4301.4453000000003</c:v>
                </c:pt>
                <c:pt idx="4048">
                  <c:v>4302.4097000000002</c:v>
                </c:pt>
                <c:pt idx="4049">
                  <c:v>4303.3739999999998</c:v>
                </c:pt>
                <c:pt idx="4050">
                  <c:v>4304.3383999999996</c:v>
                </c:pt>
                <c:pt idx="4051">
                  <c:v>4305.3022000000001</c:v>
                </c:pt>
                <c:pt idx="4052">
                  <c:v>4306.2665999999999</c:v>
                </c:pt>
                <c:pt idx="4053">
                  <c:v>4307.2309999999998</c:v>
                </c:pt>
                <c:pt idx="4054">
                  <c:v>4308.1953000000003</c:v>
                </c:pt>
                <c:pt idx="4055">
                  <c:v>4309.1592000000001</c:v>
                </c:pt>
                <c:pt idx="4056">
                  <c:v>4310.1234999999997</c:v>
                </c:pt>
                <c:pt idx="4057">
                  <c:v>4311.0879000000004</c:v>
                </c:pt>
                <c:pt idx="4058">
                  <c:v>4312.0522000000001</c:v>
                </c:pt>
                <c:pt idx="4059">
                  <c:v>4313.0160999999998</c:v>
                </c:pt>
                <c:pt idx="4060">
                  <c:v>4313.9804999999997</c:v>
                </c:pt>
                <c:pt idx="4061">
                  <c:v>4314.9448000000002</c:v>
                </c:pt>
                <c:pt idx="4062">
                  <c:v>4315.9092000000001</c:v>
                </c:pt>
                <c:pt idx="4063">
                  <c:v>4316.8729999999996</c:v>
                </c:pt>
                <c:pt idx="4064">
                  <c:v>4317.8374000000003</c:v>
                </c:pt>
                <c:pt idx="4065">
                  <c:v>4318.8018000000002</c:v>
                </c:pt>
                <c:pt idx="4066">
                  <c:v>4319.7660999999998</c:v>
                </c:pt>
                <c:pt idx="4067">
                  <c:v>4320.7299999999996</c:v>
                </c:pt>
                <c:pt idx="4068">
                  <c:v>4321.6943000000001</c:v>
                </c:pt>
                <c:pt idx="4069">
                  <c:v>4322.6587</c:v>
                </c:pt>
                <c:pt idx="4070">
                  <c:v>4323.6229999999996</c:v>
                </c:pt>
                <c:pt idx="4071">
                  <c:v>4324.5869000000002</c:v>
                </c:pt>
                <c:pt idx="4072">
                  <c:v>4325.5513000000001</c:v>
                </c:pt>
                <c:pt idx="4073">
                  <c:v>4326.5155999999997</c:v>
                </c:pt>
                <c:pt idx="4074">
                  <c:v>4327.4799999999996</c:v>
                </c:pt>
                <c:pt idx="4075">
                  <c:v>4328.4438</c:v>
                </c:pt>
                <c:pt idx="4076">
                  <c:v>4329.4081999999999</c:v>
                </c:pt>
                <c:pt idx="4077">
                  <c:v>4330.3725999999997</c:v>
                </c:pt>
                <c:pt idx="4078">
                  <c:v>4331.3369000000002</c:v>
                </c:pt>
                <c:pt idx="4079">
                  <c:v>4332.3008</c:v>
                </c:pt>
                <c:pt idx="4080">
                  <c:v>4333.2650999999996</c:v>
                </c:pt>
                <c:pt idx="4081">
                  <c:v>4334.2295000000004</c:v>
                </c:pt>
                <c:pt idx="4082">
                  <c:v>4335.1938</c:v>
                </c:pt>
                <c:pt idx="4083">
                  <c:v>4336.1576999999997</c:v>
                </c:pt>
                <c:pt idx="4084">
                  <c:v>4337.1220999999996</c:v>
                </c:pt>
                <c:pt idx="4085">
                  <c:v>4338.0864000000001</c:v>
                </c:pt>
                <c:pt idx="4086">
                  <c:v>4339.0508</c:v>
                </c:pt>
                <c:pt idx="4087">
                  <c:v>4340.0146000000004</c:v>
                </c:pt>
                <c:pt idx="4088">
                  <c:v>4340.9790000000003</c:v>
                </c:pt>
                <c:pt idx="4089">
                  <c:v>4341.9434000000001</c:v>
                </c:pt>
                <c:pt idx="4090">
                  <c:v>4342.9076999999997</c:v>
                </c:pt>
                <c:pt idx="4091">
                  <c:v>4343.8716000000004</c:v>
                </c:pt>
                <c:pt idx="4092">
                  <c:v>4344.8359</c:v>
                </c:pt>
                <c:pt idx="4093">
                  <c:v>4345.8002999999999</c:v>
                </c:pt>
                <c:pt idx="4094">
                  <c:v>4346.7646000000004</c:v>
                </c:pt>
                <c:pt idx="4095">
                  <c:v>4347.7285000000002</c:v>
                </c:pt>
                <c:pt idx="4096">
                  <c:v>4348.6929</c:v>
                </c:pt>
                <c:pt idx="4097">
                  <c:v>4349.6571999999996</c:v>
                </c:pt>
                <c:pt idx="4098">
                  <c:v>4350.6216000000004</c:v>
                </c:pt>
                <c:pt idx="4099">
                  <c:v>4351.5853999999999</c:v>
                </c:pt>
                <c:pt idx="4100">
                  <c:v>4352.5497999999998</c:v>
                </c:pt>
                <c:pt idx="4101">
                  <c:v>4353.5141999999996</c:v>
                </c:pt>
                <c:pt idx="4102">
                  <c:v>4354.4785000000002</c:v>
                </c:pt>
                <c:pt idx="4103">
                  <c:v>4355.4423999999999</c:v>
                </c:pt>
                <c:pt idx="4104">
                  <c:v>4356.4066999999995</c:v>
                </c:pt>
                <c:pt idx="4105">
                  <c:v>4357.3711000000003</c:v>
                </c:pt>
                <c:pt idx="4106">
                  <c:v>4358.3353999999999</c:v>
                </c:pt>
                <c:pt idx="4107">
                  <c:v>4359.2992999999997</c:v>
                </c:pt>
                <c:pt idx="4108">
                  <c:v>4360.2637000000004</c:v>
                </c:pt>
                <c:pt idx="4109">
                  <c:v>4361.2280000000001</c:v>
                </c:pt>
                <c:pt idx="4110">
                  <c:v>4362.1923999999999</c:v>
                </c:pt>
                <c:pt idx="4111">
                  <c:v>4363.1562999999996</c:v>
                </c:pt>
                <c:pt idx="4112">
                  <c:v>4364.1206000000002</c:v>
                </c:pt>
                <c:pt idx="4113">
                  <c:v>4365.085</c:v>
                </c:pt>
                <c:pt idx="4114">
                  <c:v>4366.0492999999997</c:v>
                </c:pt>
                <c:pt idx="4115">
                  <c:v>4367.0132000000003</c:v>
                </c:pt>
                <c:pt idx="4116">
                  <c:v>4367.9775</c:v>
                </c:pt>
                <c:pt idx="4117">
                  <c:v>4368.9418999999998</c:v>
                </c:pt>
                <c:pt idx="4118">
                  <c:v>4369.9062999999996</c:v>
                </c:pt>
                <c:pt idx="4119">
                  <c:v>4370.8701000000001</c:v>
                </c:pt>
                <c:pt idx="4120">
                  <c:v>4371.8344999999999</c:v>
                </c:pt>
                <c:pt idx="4121">
                  <c:v>4372.7987999999996</c:v>
                </c:pt>
                <c:pt idx="4122">
                  <c:v>4373.7632000000003</c:v>
                </c:pt>
                <c:pt idx="4123">
                  <c:v>4374.7271000000001</c:v>
                </c:pt>
                <c:pt idx="4124">
                  <c:v>4375.6913999999997</c:v>
                </c:pt>
                <c:pt idx="4125">
                  <c:v>4376.6558000000005</c:v>
                </c:pt>
                <c:pt idx="4126">
                  <c:v>4377.6201000000001</c:v>
                </c:pt>
                <c:pt idx="4127">
                  <c:v>4378.5839999999998</c:v>
                </c:pt>
                <c:pt idx="4128">
                  <c:v>4379.5483000000004</c:v>
                </c:pt>
                <c:pt idx="4129">
                  <c:v>4380.5127000000002</c:v>
                </c:pt>
                <c:pt idx="4130">
                  <c:v>4381.4771000000001</c:v>
                </c:pt>
                <c:pt idx="4131">
                  <c:v>4382.4408999999996</c:v>
                </c:pt>
                <c:pt idx="4132">
                  <c:v>4383.4053000000004</c:v>
                </c:pt>
                <c:pt idx="4133">
                  <c:v>4384.3696</c:v>
                </c:pt>
                <c:pt idx="4134">
                  <c:v>4385.3339999999998</c:v>
                </c:pt>
                <c:pt idx="4135">
                  <c:v>4386.2978999999996</c:v>
                </c:pt>
                <c:pt idx="4136">
                  <c:v>4387.2622000000001</c:v>
                </c:pt>
                <c:pt idx="4137">
                  <c:v>4388.2266</c:v>
                </c:pt>
                <c:pt idx="4138">
                  <c:v>4389.1908999999996</c:v>
                </c:pt>
                <c:pt idx="4139">
                  <c:v>4390.1548000000003</c:v>
                </c:pt>
                <c:pt idx="4140">
                  <c:v>4391.1190999999999</c:v>
                </c:pt>
                <c:pt idx="4141">
                  <c:v>4392.0834999999997</c:v>
                </c:pt>
                <c:pt idx="4142">
                  <c:v>4393.0478999999996</c:v>
                </c:pt>
                <c:pt idx="4143">
                  <c:v>4394.0117</c:v>
                </c:pt>
                <c:pt idx="4144">
                  <c:v>4394.9760999999999</c:v>
                </c:pt>
                <c:pt idx="4145">
                  <c:v>4395.9404000000004</c:v>
                </c:pt>
                <c:pt idx="4146">
                  <c:v>4396.9048000000003</c:v>
                </c:pt>
                <c:pt idx="4147">
                  <c:v>4397.8687</c:v>
                </c:pt>
                <c:pt idx="4148">
                  <c:v>4398.8329999999996</c:v>
                </c:pt>
                <c:pt idx="4149">
                  <c:v>4399.7974000000004</c:v>
                </c:pt>
                <c:pt idx="4150">
                  <c:v>4400.7617</c:v>
                </c:pt>
              </c:numCache>
            </c:numRef>
          </c:xVal>
          <c:yVal>
            <c:numRef>
              <c:f>Sheet1!$C$3:$C$4153</c:f>
              <c:numCache>
                <c:formatCode>General</c:formatCode>
                <c:ptCount val="4151"/>
                <c:pt idx="0">
                  <c:v>211.1285</c:v>
                </c:pt>
                <c:pt idx="1">
                  <c:v>185.91079999999999</c:v>
                </c:pt>
                <c:pt idx="2">
                  <c:v>179.1044</c:v>
                </c:pt>
                <c:pt idx="3">
                  <c:v>175.53300000000002</c:v>
                </c:pt>
                <c:pt idx="4">
                  <c:v>171.72899999999998</c:v>
                </c:pt>
                <c:pt idx="5">
                  <c:v>169.39449999999999</c:v>
                </c:pt>
                <c:pt idx="6">
                  <c:v>173.08969999999999</c:v>
                </c:pt>
                <c:pt idx="7">
                  <c:v>190.06619999999998</c:v>
                </c:pt>
                <c:pt idx="8">
                  <c:v>230.95999999999998</c:v>
                </c:pt>
                <c:pt idx="9">
                  <c:v>301.5</c:v>
                </c:pt>
                <c:pt idx="10">
                  <c:v>355.66800000000001</c:v>
                </c:pt>
                <c:pt idx="11">
                  <c:v>317.05700000000002</c:v>
                </c:pt>
                <c:pt idx="12">
                  <c:v>247.05599999999998</c:v>
                </c:pt>
                <c:pt idx="13">
                  <c:v>206.2671</c:v>
                </c:pt>
                <c:pt idx="14">
                  <c:v>193.10809999999998</c:v>
                </c:pt>
                <c:pt idx="15">
                  <c:v>197.1062</c:v>
                </c:pt>
                <c:pt idx="16">
                  <c:v>211.40199999999999</c:v>
                </c:pt>
                <c:pt idx="17">
                  <c:v>230.95400000000001</c:v>
                </c:pt>
                <c:pt idx="18">
                  <c:v>249.458</c:v>
                </c:pt>
                <c:pt idx="19">
                  <c:v>257.09199999999998</c:v>
                </c:pt>
                <c:pt idx="20">
                  <c:v>244.63299999999998</c:v>
                </c:pt>
                <c:pt idx="21">
                  <c:v>219.2807</c:v>
                </c:pt>
                <c:pt idx="22">
                  <c:v>206.67860000000002</c:v>
                </c:pt>
                <c:pt idx="23">
                  <c:v>216.15010000000001</c:v>
                </c:pt>
                <c:pt idx="24">
                  <c:v>226.56100000000001</c:v>
                </c:pt>
                <c:pt idx="25">
                  <c:v>220.464</c:v>
                </c:pt>
                <c:pt idx="26">
                  <c:v>205.01130000000001</c:v>
                </c:pt>
                <c:pt idx="27">
                  <c:v>193.57490000000001</c:v>
                </c:pt>
                <c:pt idx="28">
                  <c:v>191.84350000000001</c:v>
                </c:pt>
                <c:pt idx="29">
                  <c:v>199.42019999999999</c:v>
                </c:pt>
                <c:pt idx="30">
                  <c:v>213.28879999999998</c:v>
                </c:pt>
                <c:pt idx="31">
                  <c:v>229.036</c:v>
                </c:pt>
                <c:pt idx="32">
                  <c:v>241.12799999999999</c:v>
                </c:pt>
                <c:pt idx="33">
                  <c:v>244.102</c:v>
                </c:pt>
                <c:pt idx="34">
                  <c:v>235.852</c:v>
                </c:pt>
                <c:pt idx="35">
                  <c:v>220.61099999999999</c:v>
                </c:pt>
                <c:pt idx="36">
                  <c:v>206.3535</c:v>
                </c:pt>
                <c:pt idx="37">
                  <c:v>198.14069999999998</c:v>
                </c:pt>
                <c:pt idx="38">
                  <c:v>195.48750000000001</c:v>
                </c:pt>
                <c:pt idx="39">
                  <c:v>195.19710000000001</c:v>
                </c:pt>
                <c:pt idx="40">
                  <c:v>195.40890000000002</c:v>
                </c:pt>
                <c:pt idx="41">
                  <c:v>197.63200000000001</c:v>
                </c:pt>
                <c:pt idx="42">
                  <c:v>204.7655</c:v>
                </c:pt>
                <c:pt idx="43">
                  <c:v>216.905</c:v>
                </c:pt>
                <c:pt idx="44">
                  <c:v>230.12</c:v>
                </c:pt>
                <c:pt idx="45">
                  <c:v>239.07999999999998</c:v>
                </c:pt>
                <c:pt idx="46">
                  <c:v>240.536</c:v>
                </c:pt>
                <c:pt idx="47">
                  <c:v>235.38800000000001</c:v>
                </c:pt>
                <c:pt idx="48">
                  <c:v>228.10899999999998</c:v>
                </c:pt>
                <c:pt idx="49">
                  <c:v>224.21100000000001</c:v>
                </c:pt>
                <c:pt idx="50">
                  <c:v>228.41899999999998</c:v>
                </c:pt>
                <c:pt idx="51">
                  <c:v>244.71100000000001</c:v>
                </c:pt>
                <c:pt idx="52">
                  <c:v>276.22500000000002</c:v>
                </c:pt>
                <c:pt idx="53">
                  <c:v>318.51300000000003</c:v>
                </c:pt>
                <c:pt idx="54">
                  <c:v>342.452</c:v>
                </c:pt>
                <c:pt idx="55">
                  <c:v>316.452</c:v>
                </c:pt>
                <c:pt idx="56">
                  <c:v>265.88200000000001</c:v>
                </c:pt>
                <c:pt idx="57">
                  <c:v>224.69400000000002</c:v>
                </c:pt>
                <c:pt idx="58">
                  <c:v>199.14879999999999</c:v>
                </c:pt>
                <c:pt idx="59">
                  <c:v>186.20310000000001</c:v>
                </c:pt>
                <c:pt idx="60">
                  <c:v>183.4975</c:v>
                </c:pt>
                <c:pt idx="61">
                  <c:v>190.06100000000001</c:v>
                </c:pt>
                <c:pt idx="62">
                  <c:v>205.16579999999999</c:v>
                </c:pt>
                <c:pt idx="63">
                  <c:v>227.739</c:v>
                </c:pt>
                <c:pt idx="64">
                  <c:v>256.65199999999999</c:v>
                </c:pt>
                <c:pt idx="65">
                  <c:v>290.529</c:v>
                </c:pt>
                <c:pt idx="66">
                  <c:v>324.779</c:v>
                </c:pt>
                <c:pt idx="67">
                  <c:v>346.76300000000003</c:v>
                </c:pt>
                <c:pt idx="68">
                  <c:v>342.524</c:v>
                </c:pt>
                <c:pt idx="69">
                  <c:v>317.64699999999999</c:v>
                </c:pt>
                <c:pt idx="70">
                  <c:v>290.88900000000001</c:v>
                </c:pt>
                <c:pt idx="71">
                  <c:v>271.60199999999998</c:v>
                </c:pt>
                <c:pt idx="72">
                  <c:v>258.58699999999999</c:v>
                </c:pt>
                <c:pt idx="73">
                  <c:v>247.42099999999999</c:v>
                </c:pt>
                <c:pt idx="74">
                  <c:v>235.73000000000002</c:v>
                </c:pt>
                <c:pt idx="75">
                  <c:v>225.01300000000001</c:v>
                </c:pt>
                <c:pt idx="76">
                  <c:v>218.2029</c:v>
                </c:pt>
                <c:pt idx="77">
                  <c:v>216.9803</c:v>
                </c:pt>
                <c:pt idx="78">
                  <c:v>221.39100000000002</c:v>
                </c:pt>
                <c:pt idx="79">
                  <c:v>230.001</c:v>
                </c:pt>
                <c:pt idx="80">
                  <c:v>239.428</c:v>
                </c:pt>
                <c:pt idx="81">
                  <c:v>244.52600000000001</c:v>
                </c:pt>
                <c:pt idx="82">
                  <c:v>241.578</c:v>
                </c:pt>
                <c:pt idx="83">
                  <c:v>232.74700000000001</c:v>
                </c:pt>
                <c:pt idx="84">
                  <c:v>225.37099999999998</c:v>
                </c:pt>
                <c:pt idx="85">
                  <c:v>226.768</c:v>
                </c:pt>
                <c:pt idx="86">
                  <c:v>239.95400000000001</c:v>
                </c:pt>
                <c:pt idx="87">
                  <c:v>260.24400000000003</c:v>
                </c:pt>
                <c:pt idx="88">
                  <c:v>276.16899999999998</c:v>
                </c:pt>
                <c:pt idx="89">
                  <c:v>280.59399999999999</c:v>
                </c:pt>
                <c:pt idx="90">
                  <c:v>277.15700000000004</c:v>
                </c:pt>
                <c:pt idx="91">
                  <c:v>272.60699999999997</c:v>
                </c:pt>
                <c:pt idx="92">
                  <c:v>270.04899999999998</c:v>
                </c:pt>
                <c:pt idx="93">
                  <c:v>268.61</c:v>
                </c:pt>
                <c:pt idx="94">
                  <c:v>266.27199999999999</c:v>
                </c:pt>
                <c:pt idx="95">
                  <c:v>262.64599999999996</c:v>
                </c:pt>
                <c:pt idx="96">
                  <c:v>258.76900000000001</c:v>
                </c:pt>
                <c:pt idx="97">
                  <c:v>255.404</c:v>
                </c:pt>
                <c:pt idx="98">
                  <c:v>252.404</c:v>
                </c:pt>
                <c:pt idx="99">
                  <c:v>249.214</c:v>
                </c:pt>
                <c:pt idx="100">
                  <c:v>246.166</c:v>
                </c:pt>
                <c:pt idx="101">
                  <c:v>246.066</c:v>
                </c:pt>
                <c:pt idx="102">
                  <c:v>253.64</c:v>
                </c:pt>
                <c:pt idx="103">
                  <c:v>270.70799999999997</c:v>
                </c:pt>
                <c:pt idx="104">
                  <c:v>292.80700000000002</c:v>
                </c:pt>
                <c:pt idx="105">
                  <c:v>312.767</c:v>
                </c:pt>
                <c:pt idx="106">
                  <c:v>325.54300000000001</c:v>
                </c:pt>
                <c:pt idx="107">
                  <c:v>329.34199999999998</c:v>
                </c:pt>
                <c:pt idx="108">
                  <c:v>324.47500000000002</c:v>
                </c:pt>
                <c:pt idx="109">
                  <c:v>312.2</c:v>
                </c:pt>
                <c:pt idx="110">
                  <c:v>294.40700000000004</c:v>
                </c:pt>
                <c:pt idx="111">
                  <c:v>273.81200000000001</c:v>
                </c:pt>
                <c:pt idx="112">
                  <c:v>253.624</c:v>
                </c:pt>
                <c:pt idx="113">
                  <c:v>236.56299999999999</c:v>
                </c:pt>
                <c:pt idx="114">
                  <c:v>224.46199999999999</c:v>
                </c:pt>
                <c:pt idx="115">
                  <c:v>218.7251</c:v>
                </c:pt>
                <c:pt idx="116">
                  <c:v>220.38900000000001</c:v>
                </c:pt>
                <c:pt idx="117">
                  <c:v>228.60399999999998</c:v>
                </c:pt>
                <c:pt idx="118">
                  <c:v>239.005</c:v>
                </c:pt>
                <c:pt idx="119">
                  <c:v>246.02100000000002</c:v>
                </c:pt>
                <c:pt idx="120">
                  <c:v>247.73500000000001</c:v>
                </c:pt>
                <c:pt idx="121">
                  <c:v>246.828</c:v>
                </c:pt>
                <c:pt idx="122">
                  <c:v>248.285</c:v>
                </c:pt>
                <c:pt idx="123">
                  <c:v>257.91200000000003</c:v>
                </c:pt>
                <c:pt idx="124">
                  <c:v>280.798</c:v>
                </c:pt>
                <c:pt idx="125">
                  <c:v>314.56200000000001</c:v>
                </c:pt>
                <c:pt idx="126">
                  <c:v>339.22500000000002</c:v>
                </c:pt>
                <c:pt idx="127">
                  <c:v>334.01800000000003</c:v>
                </c:pt>
                <c:pt idx="128">
                  <c:v>307.97399999999999</c:v>
                </c:pt>
                <c:pt idx="129">
                  <c:v>281.161</c:v>
                </c:pt>
                <c:pt idx="130">
                  <c:v>263.05899999999997</c:v>
                </c:pt>
                <c:pt idx="131">
                  <c:v>255.22300000000001</c:v>
                </c:pt>
                <c:pt idx="132">
                  <c:v>256.15700000000004</c:v>
                </c:pt>
                <c:pt idx="133">
                  <c:v>262.10000000000002</c:v>
                </c:pt>
                <c:pt idx="134">
                  <c:v>266.91499999999996</c:v>
                </c:pt>
                <c:pt idx="135">
                  <c:v>265.358</c:v>
                </c:pt>
                <c:pt idx="136">
                  <c:v>257.70299999999997</c:v>
                </c:pt>
                <c:pt idx="137">
                  <c:v>248.399</c:v>
                </c:pt>
                <c:pt idx="138">
                  <c:v>241.37799999999999</c:v>
                </c:pt>
                <c:pt idx="139">
                  <c:v>238.26600000000002</c:v>
                </c:pt>
                <c:pt idx="140">
                  <c:v>238.72800000000001</c:v>
                </c:pt>
                <c:pt idx="141">
                  <c:v>240.874</c:v>
                </c:pt>
                <c:pt idx="142">
                  <c:v>241.81</c:v>
                </c:pt>
                <c:pt idx="143">
                  <c:v>239.06299999999999</c:v>
                </c:pt>
                <c:pt idx="144">
                  <c:v>232.30200000000002</c:v>
                </c:pt>
                <c:pt idx="145">
                  <c:v>223.81700000000001</c:v>
                </c:pt>
                <c:pt idx="146">
                  <c:v>217.40559999999999</c:v>
                </c:pt>
                <c:pt idx="147">
                  <c:v>216.48840000000001</c:v>
                </c:pt>
                <c:pt idx="148">
                  <c:v>222.179</c:v>
                </c:pt>
                <c:pt idx="149">
                  <c:v>232.41899999999998</c:v>
                </c:pt>
                <c:pt idx="150">
                  <c:v>243.55</c:v>
                </c:pt>
                <c:pt idx="151">
                  <c:v>253.25399999999999</c:v>
                </c:pt>
                <c:pt idx="152">
                  <c:v>261.93899999999996</c:v>
                </c:pt>
                <c:pt idx="153">
                  <c:v>271.904</c:v>
                </c:pt>
                <c:pt idx="154">
                  <c:v>285.46600000000001</c:v>
                </c:pt>
                <c:pt idx="155">
                  <c:v>302.346</c:v>
                </c:pt>
                <c:pt idx="156">
                  <c:v>316.95299999999997</c:v>
                </c:pt>
                <c:pt idx="157">
                  <c:v>320.81</c:v>
                </c:pt>
                <c:pt idx="158">
                  <c:v>311.90999999999997</c:v>
                </c:pt>
                <c:pt idx="159">
                  <c:v>296.935</c:v>
                </c:pt>
                <c:pt idx="160">
                  <c:v>283.447</c:v>
                </c:pt>
                <c:pt idx="161">
                  <c:v>275.49799999999999</c:v>
                </c:pt>
                <c:pt idx="162">
                  <c:v>273.96000000000004</c:v>
                </c:pt>
                <c:pt idx="163">
                  <c:v>276.79300000000001</c:v>
                </c:pt>
                <c:pt idx="164">
                  <c:v>279.113</c:v>
                </c:pt>
                <c:pt idx="165">
                  <c:v>276.27199999999999</c:v>
                </c:pt>
                <c:pt idx="166">
                  <c:v>268.00299999999999</c:v>
                </c:pt>
                <c:pt idx="167">
                  <c:v>257.476</c:v>
                </c:pt>
                <c:pt idx="168">
                  <c:v>247.73500000000001</c:v>
                </c:pt>
                <c:pt idx="169">
                  <c:v>240.40600000000001</c:v>
                </c:pt>
                <c:pt idx="170">
                  <c:v>236.083</c:v>
                </c:pt>
                <c:pt idx="171">
                  <c:v>234.78300000000002</c:v>
                </c:pt>
                <c:pt idx="172">
                  <c:v>236.09199999999998</c:v>
                </c:pt>
                <c:pt idx="173">
                  <c:v>239.23099999999999</c:v>
                </c:pt>
                <c:pt idx="174">
                  <c:v>243.34</c:v>
                </c:pt>
                <c:pt idx="175">
                  <c:v>247.852</c:v>
                </c:pt>
                <c:pt idx="176">
                  <c:v>252.45400000000001</c:v>
                </c:pt>
                <c:pt idx="177">
                  <c:v>256.63099999999997</c:v>
                </c:pt>
                <c:pt idx="178">
                  <c:v>259.36400000000003</c:v>
                </c:pt>
                <c:pt idx="179">
                  <c:v>259.52600000000001</c:v>
                </c:pt>
                <c:pt idx="180">
                  <c:v>256.86400000000003</c:v>
                </c:pt>
                <c:pt idx="181">
                  <c:v>252.59899999999999</c:v>
                </c:pt>
                <c:pt idx="182">
                  <c:v>248.85</c:v>
                </c:pt>
                <c:pt idx="183">
                  <c:v>247.45099999999999</c:v>
                </c:pt>
                <c:pt idx="184">
                  <c:v>249.172</c:v>
                </c:pt>
                <c:pt idx="185">
                  <c:v>253.43299999999999</c:v>
                </c:pt>
                <c:pt idx="186">
                  <c:v>258.28300000000002</c:v>
                </c:pt>
                <c:pt idx="187">
                  <c:v>261.03899999999999</c:v>
                </c:pt>
                <c:pt idx="188">
                  <c:v>259.97000000000003</c:v>
                </c:pt>
                <c:pt idx="189">
                  <c:v>255.72499999999999</c:v>
                </c:pt>
                <c:pt idx="190">
                  <c:v>250.733</c:v>
                </c:pt>
                <c:pt idx="191">
                  <c:v>247.5</c:v>
                </c:pt>
                <c:pt idx="192">
                  <c:v>247.601</c:v>
                </c:pt>
                <c:pt idx="193">
                  <c:v>251.387</c:v>
                </c:pt>
                <c:pt idx="194">
                  <c:v>257.71500000000003</c:v>
                </c:pt>
                <c:pt idx="195">
                  <c:v>263.86699999999996</c:v>
                </c:pt>
                <c:pt idx="196">
                  <c:v>266.51400000000001</c:v>
                </c:pt>
                <c:pt idx="197">
                  <c:v>263.72399999999999</c:v>
                </c:pt>
                <c:pt idx="198">
                  <c:v>256.40300000000002</c:v>
                </c:pt>
                <c:pt idx="199">
                  <c:v>247.78800000000001</c:v>
                </c:pt>
                <c:pt idx="200">
                  <c:v>241.61</c:v>
                </c:pt>
                <c:pt idx="201">
                  <c:v>240.214</c:v>
                </c:pt>
                <c:pt idx="202">
                  <c:v>243.292</c:v>
                </c:pt>
                <c:pt idx="203">
                  <c:v>247.84100000000001</c:v>
                </c:pt>
                <c:pt idx="204">
                  <c:v>250.066</c:v>
                </c:pt>
                <c:pt idx="205">
                  <c:v>248.19</c:v>
                </c:pt>
                <c:pt idx="206">
                  <c:v>243.447</c:v>
                </c:pt>
                <c:pt idx="207">
                  <c:v>238.66399999999999</c:v>
                </c:pt>
                <c:pt idx="208">
                  <c:v>236.333</c:v>
                </c:pt>
                <c:pt idx="209">
                  <c:v>237.375</c:v>
                </c:pt>
                <c:pt idx="210">
                  <c:v>240.80200000000002</c:v>
                </c:pt>
                <c:pt idx="211">
                  <c:v>244.54500000000002</c:v>
                </c:pt>
                <c:pt idx="212">
                  <c:v>247.19499999999999</c:v>
                </c:pt>
                <c:pt idx="213">
                  <c:v>249.02199999999999</c:v>
                </c:pt>
                <c:pt idx="214">
                  <c:v>251.37</c:v>
                </c:pt>
                <c:pt idx="215">
                  <c:v>255.23</c:v>
                </c:pt>
                <c:pt idx="216">
                  <c:v>260.02999999999997</c:v>
                </c:pt>
                <c:pt idx="217">
                  <c:v>263.53100000000001</c:v>
                </c:pt>
                <c:pt idx="218">
                  <c:v>263.57100000000003</c:v>
                </c:pt>
                <c:pt idx="219">
                  <c:v>260.13900000000001</c:v>
                </c:pt>
                <c:pt idx="220">
                  <c:v>255.15700000000001</c:v>
                </c:pt>
                <c:pt idx="221">
                  <c:v>250.726</c:v>
                </c:pt>
                <c:pt idx="222">
                  <c:v>248.03899999999999</c:v>
                </c:pt>
                <c:pt idx="223">
                  <c:v>247.24</c:v>
                </c:pt>
                <c:pt idx="224">
                  <c:v>247.66300000000001</c:v>
                </c:pt>
                <c:pt idx="225">
                  <c:v>248.29900000000001</c:v>
                </c:pt>
                <c:pt idx="226">
                  <c:v>248.48699999999999</c:v>
                </c:pt>
                <c:pt idx="227">
                  <c:v>248.40199999999999</c:v>
                </c:pt>
                <c:pt idx="228">
                  <c:v>248.83099999999999</c:v>
                </c:pt>
                <c:pt idx="229">
                  <c:v>250.411</c:v>
                </c:pt>
                <c:pt idx="230">
                  <c:v>253.07300000000001</c:v>
                </c:pt>
                <c:pt idx="231">
                  <c:v>256.06399999999996</c:v>
                </c:pt>
                <c:pt idx="232">
                  <c:v>258.37599999999998</c:v>
                </c:pt>
                <c:pt idx="233">
                  <c:v>259.32299999999998</c:v>
                </c:pt>
                <c:pt idx="234">
                  <c:v>259.012</c:v>
                </c:pt>
                <c:pt idx="235">
                  <c:v>258.39300000000003</c:v>
                </c:pt>
                <c:pt idx="236">
                  <c:v>258.69299999999998</c:v>
                </c:pt>
                <c:pt idx="237">
                  <c:v>260.565</c:v>
                </c:pt>
                <c:pt idx="238">
                  <c:v>263.63599999999997</c:v>
                </c:pt>
                <c:pt idx="239">
                  <c:v>266.77199999999999</c:v>
                </c:pt>
                <c:pt idx="240">
                  <c:v>268.78700000000003</c:v>
                </c:pt>
                <c:pt idx="241">
                  <c:v>269.03499999999997</c:v>
                </c:pt>
                <c:pt idx="242">
                  <c:v>267.56600000000003</c:v>
                </c:pt>
                <c:pt idx="243">
                  <c:v>264.84800000000001</c:v>
                </c:pt>
                <c:pt idx="244">
                  <c:v>261.39800000000002</c:v>
                </c:pt>
                <c:pt idx="245">
                  <c:v>257.64099999999996</c:v>
                </c:pt>
                <c:pt idx="246">
                  <c:v>254.01900000000001</c:v>
                </c:pt>
                <c:pt idx="247">
                  <c:v>251.12899999999999</c:v>
                </c:pt>
                <c:pt idx="248">
                  <c:v>249.63800000000001</c:v>
                </c:pt>
                <c:pt idx="249">
                  <c:v>249.97900000000001</c:v>
                </c:pt>
                <c:pt idx="250">
                  <c:v>251.97300000000001</c:v>
                </c:pt>
                <c:pt idx="251">
                  <c:v>254.53899999999999</c:v>
                </c:pt>
                <c:pt idx="252">
                  <c:v>255.935</c:v>
                </c:pt>
                <c:pt idx="253">
                  <c:v>254.87700000000001</c:v>
                </c:pt>
                <c:pt idx="254">
                  <c:v>251.744</c:v>
                </c:pt>
                <c:pt idx="255">
                  <c:v>248.38200000000001</c:v>
                </c:pt>
                <c:pt idx="256">
                  <c:v>246.70099999999999</c:v>
                </c:pt>
                <c:pt idx="257">
                  <c:v>247.50700000000001</c:v>
                </c:pt>
                <c:pt idx="258">
                  <c:v>250.036</c:v>
                </c:pt>
                <c:pt idx="259">
                  <c:v>252.167</c:v>
                </c:pt>
                <c:pt idx="260">
                  <c:v>251.63900000000001</c:v>
                </c:pt>
                <c:pt idx="261">
                  <c:v>247.83600000000001</c:v>
                </c:pt>
                <c:pt idx="262">
                  <c:v>242.38</c:v>
                </c:pt>
                <c:pt idx="263">
                  <c:v>237.90100000000001</c:v>
                </c:pt>
                <c:pt idx="264">
                  <c:v>236.48599999999999</c:v>
                </c:pt>
                <c:pt idx="265">
                  <c:v>238.84399999999999</c:v>
                </c:pt>
                <c:pt idx="266">
                  <c:v>244.13299999999998</c:v>
                </c:pt>
                <c:pt idx="267">
                  <c:v>250.357</c:v>
                </c:pt>
                <c:pt idx="268">
                  <c:v>255.352</c:v>
                </c:pt>
                <c:pt idx="269">
                  <c:v>257.84199999999998</c:v>
                </c:pt>
                <c:pt idx="270">
                  <c:v>257.89800000000002</c:v>
                </c:pt>
                <c:pt idx="271">
                  <c:v>256.65100000000001</c:v>
                </c:pt>
                <c:pt idx="272">
                  <c:v>255.53299999999999</c:v>
                </c:pt>
                <c:pt idx="273">
                  <c:v>255.51</c:v>
                </c:pt>
                <c:pt idx="274">
                  <c:v>256.77800000000002</c:v>
                </c:pt>
                <c:pt idx="275">
                  <c:v>258.94</c:v>
                </c:pt>
                <c:pt idx="276">
                  <c:v>261.23900000000003</c:v>
                </c:pt>
                <c:pt idx="277">
                  <c:v>262.577</c:v>
                </c:pt>
                <c:pt idx="278">
                  <c:v>261.68299999999999</c:v>
                </c:pt>
                <c:pt idx="279">
                  <c:v>258.31799999999998</c:v>
                </c:pt>
                <c:pt idx="280">
                  <c:v>254.435</c:v>
                </c:pt>
                <c:pt idx="281">
                  <c:v>252.22200000000001</c:v>
                </c:pt>
                <c:pt idx="282">
                  <c:v>251.88200000000001</c:v>
                </c:pt>
                <c:pt idx="283">
                  <c:v>252.40299999999999</c:v>
                </c:pt>
                <c:pt idx="284">
                  <c:v>252.72399999999999</c:v>
                </c:pt>
                <c:pt idx="285">
                  <c:v>252.10900000000001</c:v>
                </c:pt>
                <c:pt idx="286">
                  <c:v>250.29599999999999</c:v>
                </c:pt>
                <c:pt idx="287">
                  <c:v>247.602</c:v>
                </c:pt>
                <c:pt idx="288">
                  <c:v>244.78700000000001</c:v>
                </c:pt>
                <c:pt idx="289">
                  <c:v>242.649</c:v>
                </c:pt>
                <c:pt idx="290">
                  <c:v>241.74099999999999</c:v>
                </c:pt>
                <c:pt idx="291">
                  <c:v>242.334</c:v>
                </c:pt>
                <c:pt idx="292">
                  <c:v>244.40800000000002</c:v>
                </c:pt>
                <c:pt idx="293">
                  <c:v>247.52800000000002</c:v>
                </c:pt>
                <c:pt idx="294">
                  <c:v>250.76</c:v>
                </c:pt>
                <c:pt idx="295">
                  <c:v>252.93600000000001</c:v>
                </c:pt>
                <c:pt idx="296">
                  <c:v>253.28899999999999</c:v>
                </c:pt>
                <c:pt idx="297">
                  <c:v>251.91800000000001</c:v>
                </c:pt>
                <c:pt idx="298">
                  <c:v>249.63399999999999</c:v>
                </c:pt>
                <c:pt idx="299">
                  <c:v>247.393</c:v>
                </c:pt>
                <c:pt idx="300">
                  <c:v>245.85500000000002</c:v>
                </c:pt>
                <c:pt idx="301">
                  <c:v>245.3</c:v>
                </c:pt>
                <c:pt idx="302">
                  <c:v>245.767</c:v>
                </c:pt>
                <c:pt idx="303">
                  <c:v>247.185</c:v>
                </c:pt>
                <c:pt idx="304">
                  <c:v>249.34700000000001</c:v>
                </c:pt>
                <c:pt idx="305">
                  <c:v>251.78299999999999</c:v>
                </c:pt>
                <c:pt idx="306">
                  <c:v>253.74799999999999</c:v>
                </c:pt>
                <c:pt idx="307">
                  <c:v>254.49199999999999</c:v>
                </c:pt>
                <c:pt idx="308">
                  <c:v>253.66300000000001</c:v>
                </c:pt>
                <c:pt idx="309">
                  <c:v>251.435</c:v>
                </c:pt>
                <c:pt idx="310">
                  <c:v>248.239</c:v>
                </c:pt>
                <c:pt idx="311">
                  <c:v>244.441</c:v>
                </c:pt>
                <c:pt idx="312">
                  <c:v>240.30700000000002</c:v>
                </c:pt>
                <c:pt idx="313">
                  <c:v>236.214</c:v>
                </c:pt>
                <c:pt idx="314">
                  <c:v>232.81700000000001</c:v>
                </c:pt>
                <c:pt idx="315">
                  <c:v>230.97499999999999</c:v>
                </c:pt>
                <c:pt idx="316">
                  <c:v>231.47399999999999</c:v>
                </c:pt>
                <c:pt idx="317">
                  <c:v>234.70600000000002</c:v>
                </c:pt>
                <c:pt idx="318">
                  <c:v>240.34800000000001</c:v>
                </c:pt>
                <c:pt idx="319">
                  <c:v>247.13900000000001</c:v>
                </c:pt>
                <c:pt idx="320">
                  <c:v>253.07499999999999</c:v>
                </c:pt>
                <c:pt idx="321">
                  <c:v>256.27499999999998</c:v>
                </c:pt>
                <c:pt idx="322">
                  <c:v>256.01300000000003</c:v>
                </c:pt>
                <c:pt idx="323">
                  <c:v>252.904</c:v>
                </c:pt>
                <c:pt idx="324">
                  <c:v>248.197</c:v>
                </c:pt>
                <c:pt idx="325">
                  <c:v>243.03399999999999</c:v>
                </c:pt>
                <c:pt idx="326">
                  <c:v>238.23699999999999</c:v>
                </c:pt>
                <c:pt idx="327">
                  <c:v>234.416</c:v>
                </c:pt>
                <c:pt idx="328">
                  <c:v>232.09199999999998</c:v>
                </c:pt>
                <c:pt idx="329">
                  <c:v>231.66300000000001</c:v>
                </c:pt>
                <c:pt idx="330">
                  <c:v>233.23399999999998</c:v>
                </c:pt>
                <c:pt idx="331">
                  <c:v>236.42099999999999</c:v>
                </c:pt>
                <c:pt idx="332">
                  <c:v>240.32499999999999</c:v>
                </c:pt>
                <c:pt idx="333">
                  <c:v>243.81100000000001</c:v>
                </c:pt>
                <c:pt idx="334">
                  <c:v>245.96600000000001</c:v>
                </c:pt>
                <c:pt idx="335">
                  <c:v>246.452</c:v>
                </c:pt>
                <c:pt idx="336">
                  <c:v>245.553</c:v>
                </c:pt>
                <c:pt idx="337">
                  <c:v>243.97899999999998</c:v>
                </c:pt>
                <c:pt idx="338">
                  <c:v>242.554</c:v>
                </c:pt>
                <c:pt idx="339">
                  <c:v>241.94799999999998</c:v>
                </c:pt>
                <c:pt idx="340">
                  <c:v>242.52500000000001</c:v>
                </c:pt>
                <c:pt idx="341">
                  <c:v>244.28100000000001</c:v>
                </c:pt>
                <c:pt idx="342">
                  <c:v>246.827</c:v>
                </c:pt>
                <c:pt idx="343">
                  <c:v>249.38200000000001</c:v>
                </c:pt>
                <c:pt idx="344">
                  <c:v>250.97399999999999</c:v>
                </c:pt>
                <c:pt idx="345">
                  <c:v>250.89400000000001</c:v>
                </c:pt>
                <c:pt idx="346">
                  <c:v>249.15899999999999</c:v>
                </c:pt>
                <c:pt idx="347">
                  <c:v>246.548</c:v>
                </c:pt>
                <c:pt idx="348">
                  <c:v>244.21100000000001</c:v>
                </c:pt>
                <c:pt idx="349">
                  <c:v>243.203</c:v>
                </c:pt>
                <c:pt idx="350">
                  <c:v>244.143</c:v>
                </c:pt>
                <c:pt idx="351">
                  <c:v>246.989</c:v>
                </c:pt>
                <c:pt idx="352">
                  <c:v>250.946</c:v>
                </c:pt>
                <c:pt idx="353">
                  <c:v>254.61</c:v>
                </c:pt>
                <c:pt idx="354">
                  <c:v>256.471</c:v>
                </c:pt>
                <c:pt idx="355">
                  <c:v>255.62299999999999</c:v>
                </c:pt>
                <c:pt idx="356">
                  <c:v>252.28200000000001</c:v>
                </c:pt>
                <c:pt idx="357">
                  <c:v>247.672</c:v>
                </c:pt>
                <c:pt idx="358">
                  <c:v>243.37</c:v>
                </c:pt>
                <c:pt idx="359">
                  <c:v>240.62900000000002</c:v>
                </c:pt>
                <c:pt idx="360">
                  <c:v>240.04300000000001</c:v>
                </c:pt>
                <c:pt idx="361">
                  <c:v>241.50900000000001</c:v>
                </c:pt>
                <c:pt idx="362">
                  <c:v>244.29000000000002</c:v>
                </c:pt>
                <c:pt idx="363">
                  <c:v>247.17099999999999</c:v>
                </c:pt>
                <c:pt idx="364">
                  <c:v>248.86600000000001</c:v>
                </c:pt>
                <c:pt idx="365">
                  <c:v>248.643</c:v>
                </c:pt>
                <c:pt idx="366">
                  <c:v>246.708</c:v>
                </c:pt>
                <c:pt idx="367">
                  <c:v>243.96600000000001</c:v>
                </c:pt>
                <c:pt idx="368">
                  <c:v>241.417</c:v>
                </c:pt>
                <c:pt idx="369">
                  <c:v>239.726</c:v>
                </c:pt>
                <c:pt idx="370">
                  <c:v>239.10300000000001</c:v>
                </c:pt>
                <c:pt idx="371">
                  <c:v>239.42099999999999</c:v>
                </c:pt>
                <c:pt idx="372">
                  <c:v>240.40699999999998</c:v>
                </c:pt>
                <c:pt idx="373">
                  <c:v>241.78800000000001</c:v>
                </c:pt>
                <c:pt idx="374">
                  <c:v>243.27800000000002</c:v>
                </c:pt>
                <c:pt idx="375">
                  <c:v>244.45699999999999</c:v>
                </c:pt>
                <c:pt idx="376">
                  <c:v>244.75200000000001</c:v>
                </c:pt>
                <c:pt idx="377">
                  <c:v>243.684</c:v>
                </c:pt>
                <c:pt idx="378">
                  <c:v>241.316</c:v>
                </c:pt>
                <c:pt idx="379">
                  <c:v>238.50299999999999</c:v>
                </c:pt>
                <c:pt idx="380">
                  <c:v>236.614</c:v>
                </c:pt>
                <c:pt idx="381">
                  <c:v>236.839</c:v>
                </c:pt>
                <c:pt idx="382">
                  <c:v>239.57299999999998</c:v>
                </c:pt>
                <c:pt idx="383">
                  <c:v>244.179</c:v>
                </c:pt>
                <c:pt idx="384">
                  <c:v>249.18700000000001</c:v>
                </c:pt>
                <c:pt idx="385">
                  <c:v>252.90199999999999</c:v>
                </c:pt>
                <c:pt idx="386">
                  <c:v>254.23500000000001</c:v>
                </c:pt>
                <c:pt idx="387">
                  <c:v>253.26900000000001</c:v>
                </c:pt>
                <c:pt idx="388">
                  <c:v>251.13300000000001</c:v>
                </c:pt>
                <c:pt idx="389">
                  <c:v>249.29300000000001</c:v>
                </c:pt>
                <c:pt idx="390">
                  <c:v>248.76400000000001</c:v>
                </c:pt>
                <c:pt idx="391">
                  <c:v>249.68600000000001</c:v>
                </c:pt>
                <c:pt idx="392">
                  <c:v>251.345</c:v>
                </c:pt>
                <c:pt idx="393">
                  <c:v>252.58799999999999</c:v>
                </c:pt>
                <c:pt idx="394">
                  <c:v>252.48500000000001</c:v>
                </c:pt>
                <c:pt idx="395">
                  <c:v>250.983</c:v>
                </c:pt>
                <c:pt idx="396">
                  <c:v>249.02699999999999</c:v>
                </c:pt>
                <c:pt idx="397">
                  <c:v>247.95099999999999</c:v>
                </c:pt>
                <c:pt idx="398">
                  <c:v>248.62299999999999</c:v>
                </c:pt>
                <c:pt idx="399">
                  <c:v>250.96299999999999</c:v>
                </c:pt>
                <c:pt idx="400">
                  <c:v>253.93100000000001</c:v>
                </c:pt>
                <c:pt idx="401">
                  <c:v>255.899</c:v>
                </c:pt>
                <c:pt idx="402">
                  <c:v>255.47300000000001</c:v>
                </c:pt>
                <c:pt idx="403">
                  <c:v>252.49100000000001</c:v>
                </c:pt>
                <c:pt idx="404">
                  <c:v>248.24199999999999</c:v>
                </c:pt>
                <c:pt idx="405">
                  <c:v>244.54599999999999</c:v>
                </c:pt>
                <c:pt idx="406">
                  <c:v>242.63900000000001</c:v>
                </c:pt>
                <c:pt idx="407">
                  <c:v>242.75299999999999</c:v>
                </c:pt>
                <c:pt idx="408">
                  <c:v>244.357</c:v>
                </c:pt>
                <c:pt idx="409">
                  <c:v>246.64600000000002</c:v>
                </c:pt>
                <c:pt idx="410">
                  <c:v>249.02099999999999</c:v>
                </c:pt>
                <c:pt idx="411">
                  <c:v>251.29400000000001</c:v>
                </c:pt>
                <c:pt idx="412">
                  <c:v>253.506</c:v>
                </c:pt>
                <c:pt idx="413">
                  <c:v>255.547</c:v>
                </c:pt>
                <c:pt idx="414">
                  <c:v>256.94200000000001</c:v>
                </c:pt>
                <c:pt idx="415">
                  <c:v>257.07499999999999</c:v>
                </c:pt>
                <c:pt idx="416">
                  <c:v>255.779</c:v>
                </c:pt>
                <c:pt idx="417">
                  <c:v>253.727</c:v>
                </c:pt>
                <c:pt idx="418">
                  <c:v>252.13200000000001</c:v>
                </c:pt>
                <c:pt idx="419">
                  <c:v>252.05500000000001</c:v>
                </c:pt>
                <c:pt idx="420">
                  <c:v>253.898</c:v>
                </c:pt>
                <c:pt idx="421">
                  <c:v>257.27099999999996</c:v>
                </c:pt>
                <c:pt idx="422">
                  <c:v>261.09399999999999</c:v>
                </c:pt>
                <c:pt idx="423">
                  <c:v>263.98500000000001</c:v>
                </c:pt>
                <c:pt idx="424">
                  <c:v>264.947</c:v>
                </c:pt>
                <c:pt idx="425">
                  <c:v>263.94900000000001</c:v>
                </c:pt>
                <c:pt idx="426">
                  <c:v>261.82299999999998</c:v>
                </c:pt>
                <c:pt idx="427">
                  <c:v>259.60500000000002</c:v>
                </c:pt>
                <c:pt idx="428">
                  <c:v>257.976</c:v>
                </c:pt>
                <c:pt idx="429">
                  <c:v>257.084</c:v>
                </c:pt>
                <c:pt idx="430">
                  <c:v>256.65899999999999</c:v>
                </c:pt>
                <c:pt idx="431">
                  <c:v>256.238</c:v>
                </c:pt>
                <c:pt idx="432">
                  <c:v>255.45599999999999</c:v>
                </c:pt>
                <c:pt idx="433">
                  <c:v>254.26499999999999</c:v>
                </c:pt>
                <c:pt idx="434">
                  <c:v>252.94</c:v>
                </c:pt>
                <c:pt idx="435">
                  <c:v>251.84800000000001</c:v>
                </c:pt>
                <c:pt idx="436">
                  <c:v>251.15600000000001</c:v>
                </c:pt>
                <c:pt idx="437">
                  <c:v>250.744</c:v>
                </c:pt>
                <c:pt idx="438">
                  <c:v>250.381</c:v>
                </c:pt>
                <c:pt idx="439">
                  <c:v>250.053</c:v>
                </c:pt>
                <c:pt idx="440">
                  <c:v>250.155</c:v>
                </c:pt>
                <c:pt idx="441">
                  <c:v>251.33799999999999</c:v>
                </c:pt>
                <c:pt idx="442">
                  <c:v>254.04300000000001</c:v>
                </c:pt>
                <c:pt idx="443">
                  <c:v>258.07</c:v>
                </c:pt>
                <c:pt idx="444">
                  <c:v>262.44299999999998</c:v>
                </c:pt>
                <c:pt idx="445">
                  <c:v>265.745</c:v>
                </c:pt>
                <c:pt idx="446">
                  <c:v>266.91200000000003</c:v>
                </c:pt>
                <c:pt idx="447">
                  <c:v>266.024</c:v>
                </c:pt>
                <c:pt idx="448">
                  <c:v>264.27699999999999</c:v>
                </c:pt>
                <c:pt idx="449">
                  <c:v>262.98699999999997</c:v>
                </c:pt>
                <c:pt idx="450">
                  <c:v>262.62299999999999</c:v>
                </c:pt>
                <c:pt idx="451">
                  <c:v>262.65999999999997</c:v>
                </c:pt>
                <c:pt idx="452">
                  <c:v>262.14699999999999</c:v>
                </c:pt>
                <c:pt idx="453">
                  <c:v>260.52300000000002</c:v>
                </c:pt>
                <c:pt idx="454">
                  <c:v>258.13200000000001</c:v>
                </c:pt>
                <c:pt idx="455">
                  <c:v>256.01900000000001</c:v>
                </c:pt>
                <c:pt idx="456">
                  <c:v>255.191</c:v>
                </c:pt>
                <c:pt idx="457">
                  <c:v>255.98099999999999</c:v>
                </c:pt>
                <c:pt idx="458">
                  <c:v>257.91899999999998</c:v>
                </c:pt>
                <c:pt idx="459">
                  <c:v>260.04700000000003</c:v>
                </c:pt>
                <c:pt idx="460">
                  <c:v>261.46100000000001</c:v>
                </c:pt>
                <c:pt idx="461">
                  <c:v>261.779</c:v>
                </c:pt>
                <c:pt idx="462">
                  <c:v>261.22399999999999</c:v>
                </c:pt>
                <c:pt idx="463">
                  <c:v>260.303</c:v>
                </c:pt>
                <c:pt idx="464">
                  <c:v>259.37799999999999</c:v>
                </c:pt>
                <c:pt idx="465">
                  <c:v>258.44100000000003</c:v>
                </c:pt>
                <c:pt idx="466">
                  <c:v>257.22500000000002</c:v>
                </c:pt>
                <c:pt idx="467">
                  <c:v>255.55500000000001</c:v>
                </c:pt>
                <c:pt idx="468">
                  <c:v>253.67400000000001</c:v>
                </c:pt>
                <c:pt idx="469">
                  <c:v>252.22900000000001</c:v>
                </c:pt>
                <c:pt idx="470">
                  <c:v>251.96899999999999</c:v>
                </c:pt>
                <c:pt idx="471">
                  <c:v>253.33699999999999</c:v>
                </c:pt>
                <c:pt idx="472">
                  <c:v>256.16700000000003</c:v>
                </c:pt>
                <c:pt idx="473">
                  <c:v>259.58500000000004</c:v>
                </c:pt>
                <c:pt idx="474">
                  <c:v>262.24400000000003</c:v>
                </c:pt>
                <c:pt idx="475">
                  <c:v>262.935</c:v>
                </c:pt>
                <c:pt idx="476">
                  <c:v>261.28200000000004</c:v>
                </c:pt>
                <c:pt idx="477">
                  <c:v>257.95400000000001</c:v>
                </c:pt>
                <c:pt idx="478">
                  <c:v>254.21799999999999</c:v>
                </c:pt>
                <c:pt idx="479">
                  <c:v>251.22300000000001</c:v>
                </c:pt>
                <c:pt idx="480">
                  <c:v>249.553</c:v>
                </c:pt>
                <c:pt idx="481">
                  <c:v>249.178</c:v>
                </c:pt>
                <c:pt idx="482">
                  <c:v>249.65600000000001</c:v>
                </c:pt>
                <c:pt idx="483">
                  <c:v>250.399</c:v>
                </c:pt>
                <c:pt idx="484">
                  <c:v>250.87899999999999</c:v>
                </c:pt>
                <c:pt idx="485">
                  <c:v>250.749</c:v>
                </c:pt>
                <c:pt idx="486">
                  <c:v>249.892</c:v>
                </c:pt>
                <c:pt idx="487">
                  <c:v>248.434</c:v>
                </c:pt>
                <c:pt idx="488">
                  <c:v>246.70999999999998</c:v>
                </c:pt>
                <c:pt idx="489">
                  <c:v>245.166</c:v>
                </c:pt>
                <c:pt idx="490">
                  <c:v>244.20499999999998</c:v>
                </c:pt>
                <c:pt idx="491">
                  <c:v>244.02699999999999</c:v>
                </c:pt>
                <c:pt idx="492">
                  <c:v>244.53</c:v>
                </c:pt>
                <c:pt idx="493">
                  <c:v>245.339</c:v>
                </c:pt>
                <c:pt idx="494">
                  <c:v>245.96800000000002</c:v>
                </c:pt>
                <c:pt idx="495">
                  <c:v>246.066</c:v>
                </c:pt>
                <c:pt idx="496">
                  <c:v>245.577</c:v>
                </c:pt>
                <c:pt idx="497">
                  <c:v>244.727</c:v>
                </c:pt>
                <c:pt idx="498">
                  <c:v>243.85</c:v>
                </c:pt>
                <c:pt idx="499">
                  <c:v>243.20400000000001</c:v>
                </c:pt>
                <c:pt idx="500">
                  <c:v>242.87799999999999</c:v>
                </c:pt>
                <c:pt idx="501">
                  <c:v>242.80500000000001</c:v>
                </c:pt>
                <c:pt idx="502">
                  <c:v>242.845</c:v>
                </c:pt>
                <c:pt idx="503">
                  <c:v>242.86599999999999</c:v>
                </c:pt>
                <c:pt idx="504">
                  <c:v>242.774</c:v>
                </c:pt>
                <c:pt idx="505">
                  <c:v>242.517</c:v>
                </c:pt>
                <c:pt idx="506">
                  <c:v>242.08199999999999</c:v>
                </c:pt>
                <c:pt idx="507">
                  <c:v>241.52100000000002</c:v>
                </c:pt>
                <c:pt idx="508">
                  <c:v>240.96699999999998</c:v>
                </c:pt>
                <c:pt idx="509">
                  <c:v>240.626</c:v>
                </c:pt>
                <c:pt idx="510">
                  <c:v>240.708</c:v>
                </c:pt>
                <c:pt idx="511">
                  <c:v>241.339</c:v>
                </c:pt>
                <c:pt idx="512">
                  <c:v>242.482</c:v>
                </c:pt>
                <c:pt idx="513">
                  <c:v>243.904</c:v>
                </c:pt>
                <c:pt idx="514">
                  <c:v>245.22800000000001</c:v>
                </c:pt>
                <c:pt idx="515">
                  <c:v>246.05200000000002</c:v>
                </c:pt>
                <c:pt idx="516">
                  <c:v>246.10500000000002</c:v>
                </c:pt>
                <c:pt idx="517">
                  <c:v>245.387</c:v>
                </c:pt>
                <c:pt idx="518">
                  <c:v>244.22300000000001</c:v>
                </c:pt>
                <c:pt idx="519">
                  <c:v>243.18</c:v>
                </c:pt>
                <c:pt idx="520">
                  <c:v>242.81399999999999</c:v>
                </c:pt>
                <c:pt idx="521">
                  <c:v>243.36700000000002</c:v>
                </c:pt>
                <c:pt idx="522">
                  <c:v>244.589</c:v>
                </c:pt>
                <c:pt idx="523">
                  <c:v>245.821</c:v>
                </c:pt>
                <c:pt idx="524">
                  <c:v>246.30099999999999</c:v>
                </c:pt>
                <c:pt idx="525">
                  <c:v>245.566</c:v>
                </c:pt>
                <c:pt idx="526">
                  <c:v>243.69900000000001</c:v>
                </c:pt>
                <c:pt idx="527">
                  <c:v>241.26999999999998</c:v>
                </c:pt>
                <c:pt idx="528">
                  <c:v>238.99599999999998</c:v>
                </c:pt>
                <c:pt idx="529">
                  <c:v>237.39400000000001</c:v>
                </c:pt>
                <c:pt idx="530">
                  <c:v>236.607</c:v>
                </c:pt>
                <c:pt idx="531">
                  <c:v>236.46600000000001</c:v>
                </c:pt>
                <c:pt idx="532">
                  <c:v>236.679</c:v>
                </c:pt>
                <c:pt idx="533">
                  <c:v>237.02500000000001</c:v>
                </c:pt>
                <c:pt idx="534">
                  <c:v>237.44299999999998</c:v>
                </c:pt>
                <c:pt idx="535">
                  <c:v>237.971</c:v>
                </c:pt>
                <c:pt idx="536">
                  <c:v>238.64100000000002</c:v>
                </c:pt>
                <c:pt idx="537">
                  <c:v>239.41399999999999</c:v>
                </c:pt>
                <c:pt idx="538">
                  <c:v>240.17700000000002</c:v>
                </c:pt>
                <c:pt idx="539">
                  <c:v>240.78399999999999</c:v>
                </c:pt>
                <c:pt idx="540">
                  <c:v>241.096</c:v>
                </c:pt>
                <c:pt idx="541">
                  <c:v>241.01600000000002</c:v>
                </c:pt>
                <c:pt idx="542">
                  <c:v>240.553</c:v>
                </c:pt>
                <c:pt idx="543">
                  <c:v>239.86500000000001</c:v>
                </c:pt>
                <c:pt idx="544">
                  <c:v>239.25299999999999</c:v>
                </c:pt>
                <c:pt idx="545">
                  <c:v>239.06799999999998</c:v>
                </c:pt>
                <c:pt idx="546">
                  <c:v>239.55599999999998</c:v>
                </c:pt>
                <c:pt idx="547">
                  <c:v>240.715</c:v>
                </c:pt>
                <c:pt idx="548">
                  <c:v>242.239</c:v>
                </c:pt>
                <c:pt idx="549">
                  <c:v>243.626</c:v>
                </c:pt>
                <c:pt idx="550">
                  <c:v>244.41500000000002</c:v>
                </c:pt>
                <c:pt idx="551">
                  <c:v>244.42400000000001</c:v>
                </c:pt>
                <c:pt idx="552">
                  <c:v>243.798</c:v>
                </c:pt>
                <c:pt idx="553">
                  <c:v>242.85</c:v>
                </c:pt>
                <c:pt idx="554">
                  <c:v>241.81799999999998</c:v>
                </c:pt>
                <c:pt idx="555">
                  <c:v>240.738</c:v>
                </c:pt>
                <c:pt idx="556">
                  <c:v>239.48099999999999</c:v>
                </c:pt>
                <c:pt idx="557">
                  <c:v>237.90899999999999</c:v>
                </c:pt>
                <c:pt idx="558">
                  <c:v>236.041</c:v>
                </c:pt>
                <c:pt idx="559">
                  <c:v>234.108</c:v>
                </c:pt>
                <c:pt idx="560">
                  <c:v>232.482</c:v>
                </c:pt>
                <c:pt idx="561">
                  <c:v>231.52500000000001</c:v>
                </c:pt>
                <c:pt idx="562">
                  <c:v>231.44499999999999</c:v>
                </c:pt>
                <c:pt idx="563">
                  <c:v>232.202</c:v>
                </c:pt>
                <c:pt idx="564">
                  <c:v>233.48000000000002</c:v>
                </c:pt>
                <c:pt idx="565">
                  <c:v>234.77699999999999</c:v>
                </c:pt>
                <c:pt idx="566">
                  <c:v>235.61</c:v>
                </c:pt>
                <c:pt idx="567">
                  <c:v>235.76</c:v>
                </c:pt>
                <c:pt idx="568">
                  <c:v>235.39</c:v>
                </c:pt>
                <c:pt idx="569">
                  <c:v>234.90899999999999</c:v>
                </c:pt>
                <c:pt idx="570">
                  <c:v>234.68299999999999</c:v>
                </c:pt>
                <c:pt idx="571">
                  <c:v>234.80200000000002</c:v>
                </c:pt>
                <c:pt idx="572">
                  <c:v>235.023</c:v>
                </c:pt>
                <c:pt idx="573">
                  <c:v>234.95400000000001</c:v>
                </c:pt>
                <c:pt idx="574">
                  <c:v>234.35399999999998</c:v>
                </c:pt>
                <c:pt idx="575">
                  <c:v>233.316</c:v>
                </c:pt>
                <c:pt idx="576">
                  <c:v>232.20999999999998</c:v>
                </c:pt>
                <c:pt idx="577">
                  <c:v>231.41200000000001</c:v>
                </c:pt>
                <c:pt idx="578">
                  <c:v>231.048</c:v>
                </c:pt>
                <c:pt idx="579">
                  <c:v>230.941</c:v>
                </c:pt>
                <c:pt idx="580">
                  <c:v>230.779</c:v>
                </c:pt>
                <c:pt idx="581">
                  <c:v>230.37900000000002</c:v>
                </c:pt>
                <c:pt idx="582">
                  <c:v>229.822</c:v>
                </c:pt>
                <c:pt idx="583">
                  <c:v>229.37900000000002</c:v>
                </c:pt>
                <c:pt idx="584">
                  <c:v>229.28899999999999</c:v>
                </c:pt>
                <c:pt idx="585">
                  <c:v>229.57499999999999</c:v>
                </c:pt>
                <c:pt idx="586">
                  <c:v>230.02100000000002</c:v>
                </c:pt>
                <c:pt idx="587">
                  <c:v>230.34300000000002</c:v>
                </c:pt>
                <c:pt idx="588">
                  <c:v>230.37900000000002</c:v>
                </c:pt>
                <c:pt idx="589">
                  <c:v>230.166</c:v>
                </c:pt>
                <c:pt idx="590">
                  <c:v>229.84399999999999</c:v>
                </c:pt>
                <c:pt idx="591">
                  <c:v>229.51600000000002</c:v>
                </c:pt>
                <c:pt idx="592">
                  <c:v>229.17700000000002</c:v>
                </c:pt>
                <c:pt idx="593">
                  <c:v>228.75200000000001</c:v>
                </c:pt>
                <c:pt idx="594">
                  <c:v>228.19200000000001</c:v>
                </c:pt>
                <c:pt idx="595">
                  <c:v>227.53700000000001</c:v>
                </c:pt>
                <c:pt idx="596">
                  <c:v>226.89600000000002</c:v>
                </c:pt>
                <c:pt idx="597">
                  <c:v>226.38900000000001</c:v>
                </c:pt>
                <c:pt idx="598">
                  <c:v>226.084</c:v>
                </c:pt>
                <c:pt idx="599">
                  <c:v>226.00200000000001</c:v>
                </c:pt>
                <c:pt idx="600">
                  <c:v>226.124</c:v>
                </c:pt>
                <c:pt idx="601">
                  <c:v>226.38200000000001</c:v>
                </c:pt>
                <c:pt idx="602">
                  <c:v>226.63</c:v>
                </c:pt>
                <c:pt idx="603">
                  <c:v>226.63900000000001</c:v>
                </c:pt>
                <c:pt idx="604">
                  <c:v>226.18899999999999</c:v>
                </c:pt>
                <c:pt idx="605">
                  <c:v>225.20099999999999</c:v>
                </c:pt>
                <c:pt idx="606">
                  <c:v>223.83100000000002</c:v>
                </c:pt>
                <c:pt idx="607">
                  <c:v>222.43299999999999</c:v>
                </c:pt>
                <c:pt idx="608">
                  <c:v>221.40800000000002</c:v>
                </c:pt>
                <c:pt idx="609">
                  <c:v>221.024</c:v>
                </c:pt>
                <c:pt idx="610">
                  <c:v>221.321</c:v>
                </c:pt>
                <c:pt idx="611">
                  <c:v>222.137</c:v>
                </c:pt>
                <c:pt idx="612">
                  <c:v>223.24200000000002</c:v>
                </c:pt>
                <c:pt idx="613">
                  <c:v>224.46699999999998</c:v>
                </c:pt>
                <c:pt idx="614">
                  <c:v>225.72800000000001</c:v>
                </c:pt>
                <c:pt idx="615">
                  <c:v>226.953</c:v>
                </c:pt>
                <c:pt idx="616">
                  <c:v>227.99099999999999</c:v>
                </c:pt>
                <c:pt idx="617">
                  <c:v>228.61</c:v>
                </c:pt>
                <c:pt idx="618">
                  <c:v>228.62799999999999</c:v>
                </c:pt>
                <c:pt idx="619">
                  <c:v>228.07999999999998</c:v>
                </c:pt>
                <c:pt idx="620">
                  <c:v>227.292</c:v>
                </c:pt>
                <c:pt idx="621">
                  <c:v>226.767</c:v>
                </c:pt>
                <c:pt idx="622">
                  <c:v>226.94</c:v>
                </c:pt>
                <c:pt idx="623">
                  <c:v>227.97499999999999</c:v>
                </c:pt>
                <c:pt idx="624">
                  <c:v>229.69799999999998</c:v>
                </c:pt>
                <c:pt idx="625">
                  <c:v>231.702</c:v>
                </c:pt>
                <c:pt idx="626">
                  <c:v>233.53199999999998</c:v>
                </c:pt>
                <c:pt idx="627">
                  <c:v>234.845</c:v>
                </c:pt>
                <c:pt idx="628">
                  <c:v>235.505</c:v>
                </c:pt>
                <c:pt idx="629">
                  <c:v>235.583</c:v>
                </c:pt>
                <c:pt idx="630">
                  <c:v>235.29399999999998</c:v>
                </c:pt>
                <c:pt idx="631">
                  <c:v>234.893</c:v>
                </c:pt>
                <c:pt idx="632">
                  <c:v>234.59300000000002</c:v>
                </c:pt>
                <c:pt idx="633">
                  <c:v>234.53199999999998</c:v>
                </c:pt>
                <c:pt idx="634">
                  <c:v>234.786</c:v>
                </c:pt>
                <c:pt idx="635">
                  <c:v>235.38900000000001</c:v>
                </c:pt>
                <c:pt idx="636">
                  <c:v>236.334</c:v>
                </c:pt>
                <c:pt idx="637">
                  <c:v>237.578</c:v>
                </c:pt>
                <c:pt idx="638">
                  <c:v>239.012</c:v>
                </c:pt>
                <c:pt idx="639">
                  <c:v>240.43600000000001</c:v>
                </c:pt>
                <c:pt idx="640">
                  <c:v>241.54300000000001</c:v>
                </c:pt>
                <c:pt idx="641">
                  <c:v>241.98000000000002</c:v>
                </c:pt>
                <c:pt idx="642">
                  <c:v>241.51300000000001</c:v>
                </c:pt>
                <c:pt idx="643">
                  <c:v>240.233</c:v>
                </c:pt>
                <c:pt idx="644">
                  <c:v>238.6</c:v>
                </c:pt>
                <c:pt idx="645">
                  <c:v>237.27699999999999</c:v>
                </c:pt>
                <c:pt idx="646">
                  <c:v>236.863</c:v>
                </c:pt>
                <c:pt idx="647">
                  <c:v>237.679</c:v>
                </c:pt>
                <c:pt idx="648">
                  <c:v>239.66800000000001</c:v>
                </c:pt>
                <c:pt idx="649">
                  <c:v>242.38200000000001</c:v>
                </c:pt>
                <c:pt idx="650">
                  <c:v>245.09399999999999</c:v>
                </c:pt>
                <c:pt idx="651">
                  <c:v>247.02500000000001</c:v>
                </c:pt>
                <c:pt idx="652">
                  <c:v>247.64699999999999</c:v>
                </c:pt>
                <c:pt idx="653">
                  <c:v>246.91500000000002</c:v>
                </c:pt>
                <c:pt idx="654">
                  <c:v>245.28399999999999</c:v>
                </c:pt>
                <c:pt idx="655">
                  <c:v>243.50200000000001</c:v>
                </c:pt>
                <c:pt idx="656">
                  <c:v>242.29900000000001</c:v>
                </c:pt>
                <c:pt idx="657">
                  <c:v>242.15600000000001</c:v>
                </c:pt>
                <c:pt idx="658">
                  <c:v>243.20099999999999</c:v>
                </c:pt>
                <c:pt idx="659">
                  <c:v>245.18099999999998</c:v>
                </c:pt>
                <c:pt idx="660">
                  <c:v>247.501</c:v>
                </c:pt>
                <c:pt idx="661">
                  <c:v>249.39400000000001</c:v>
                </c:pt>
                <c:pt idx="662">
                  <c:v>250.24</c:v>
                </c:pt>
                <c:pt idx="663">
                  <c:v>249.85499999999999</c:v>
                </c:pt>
                <c:pt idx="664">
                  <c:v>248.51300000000001</c:v>
                </c:pt>
                <c:pt idx="665">
                  <c:v>246.70499999999998</c:v>
                </c:pt>
                <c:pt idx="666">
                  <c:v>244.869</c:v>
                </c:pt>
                <c:pt idx="667">
                  <c:v>243.273</c:v>
                </c:pt>
                <c:pt idx="668">
                  <c:v>242.04000000000002</c:v>
                </c:pt>
                <c:pt idx="669">
                  <c:v>241.221</c:v>
                </c:pt>
                <c:pt idx="670">
                  <c:v>240.84100000000001</c:v>
                </c:pt>
                <c:pt idx="671">
                  <c:v>240.898</c:v>
                </c:pt>
                <c:pt idx="672">
                  <c:v>241.32900000000001</c:v>
                </c:pt>
                <c:pt idx="673">
                  <c:v>242.00900000000001</c:v>
                </c:pt>
                <c:pt idx="674">
                  <c:v>242.79000000000002</c:v>
                </c:pt>
                <c:pt idx="675">
                  <c:v>243.57299999999998</c:v>
                </c:pt>
                <c:pt idx="676">
                  <c:v>244.33799999999999</c:v>
                </c:pt>
                <c:pt idx="677">
                  <c:v>245.11799999999999</c:v>
                </c:pt>
                <c:pt idx="678">
                  <c:v>245.952</c:v>
                </c:pt>
                <c:pt idx="679">
                  <c:v>246.84800000000001</c:v>
                </c:pt>
                <c:pt idx="680">
                  <c:v>247.779</c:v>
                </c:pt>
                <c:pt idx="681">
                  <c:v>248.66900000000001</c:v>
                </c:pt>
                <c:pt idx="682">
                  <c:v>249.37</c:v>
                </c:pt>
                <c:pt idx="683">
                  <c:v>249.67099999999999</c:v>
                </c:pt>
                <c:pt idx="684">
                  <c:v>249.39599999999999</c:v>
                </c:pt>
                <c:pt idx="685">
                  <c:v>248.57900000000001</c:v>
                </c:pt>
                <c:pt idx="686">
                  <c:v>247.57</c:v>
                </c:pt>
                <c:pt idx="687">
                  <c:v>246.91800000000001</c:v>
                </c:pt>
                <c:pt idx="688">
                  <c:v>247.09</c:v>
                </c:pt>
                <c:pt idx="689">
                  <c:v>248.20099999999999</c:v>
                </c:pt>
                <c:pt idx="690">
                  <c:v>249.90199999999999</c:v>
                </c:pt>
                <c:pt idx="691">
                  <c:v>251.453</c:v>
                </c:pt>
                <c:pt idx="692">
                  <c:v>252.05699999999999</c:v>
                </c:pt>
                <c:pt idx="693">
                  <c:v>251.327</c:v>
                </c:pt>
                <c:pt idx="694">
                  <c:v>249.56100000000001</c:v>
                </c:pt>
                <c:pt idx="695">
                  <c:v>247.547</c:v>
                </c:pt>
                <c:pt idx="696">
                  <c:v>246.07900000000001</c:v>
                </c:pt>
                <c:pt idx="697">
                  <c:v>245.584</c:v>
                </c:pt>
                <c:pt idx="698">
                  <c:v>246.02800000000002</c:v>
                </c:pt>
                <c:pt idx="699">
                  <c:v>247.04000000000002</c:v>
                </c:pt>
                <c:pt idx="700">
                  <c:v>248.12</c:v>
                </c:pt>
                <c:pt idx="701">
                  <c:v>248.85499999999999</c:v>
                </c:pt>
                <c:pt idx="702">
                  <c:v>249.05799999999999</c:v>
                </c:pt>
                <c:pt idx="703">
                  <c:v>248.809</c:v>
                </c:pt>
                <c:pt idx="704">
                  <c:v>248.404</c:v>
                </c:pt>
                <c:pt idx="705">
                  <c:v>248.22499999999999</c:v>
                </c:pt>
                <c:pt idx="706">
                  <c:v>248.583</c:v>
                </c:pt>
                <c:pt idx="707">
                  <c:v>249.571</c:v>
                </c:pt>
                <c:pt idx="708">
                  <c:v>250.98099999999999</c:v>
                </c:pt>
                <c:pt idx="709">
                  <c:v>252.35400000000001</c:v>
                </c:pt>
                <c:pt idx="710">
                  <c:v>253.17699999999999</c:v>
                </c:pt>
                <c:pt idx="711">
                  <c:v>253.15299999999999</c:v>
                </c:pt>
                <c:pt idx="712">
                  <c:v>252.375</c:v>
                </c:pt>
                <c:pt idx="713">
                  <c:v>251.26599999999999</c:v>
                </c:pt>
                <c:pt idx="714">
                  <c:v>250.35</c:v>
                </c:pt>
                <c:pt idx="715">
                  <c:v>250.00899999999999</c:v>
                </c:pt>
                <c:pt idx="716">
                  <c:v>250.32900000000001</c:v>
                </c:pt>
                <c:pt idx="717">
                  <c:v>251.08</c:v>
                </c:pt>
                <c:pt idx="718">
                  <c:v>251.84</c:v>
                </c:pt>
                <c:pt idx="719">
                  <c:v>252.239</c:v>
                </c:pt>
                <c:pt idx="720">
                  <c:v>252.18</c:v>
                </c:pt>
                <c:pt idx="721">
                  <c:v>251.881</c:v>
                </c:pt>
                <c:pt idx="722">
                  <c:v>251.673</c:v>
                </c:pt>
                <c:pt idx="723">
                  <c:v>251.70699999999999</c:v>
                </c:pt>
                <c:pt idx="724">
                  <c:v>251.75899999999999</c:v>
                </c:pt>
                <c:pt idx="725">
                  <c:v>251.30500000000001</c:v>
                </c:pt>
                <c:pt idx="726">
                  <c:v>249.899</c:v>
                </c:pt>
                <c:pt idx="727">
                  <c:v>247.566</c:v>
                </c:pt>
                <c:pt idx="728">
                  <c:v>244.875</c:v>
                </c:pt>
                <c:pt idx="729">
                  <c:v>242.63499999999999</c:v>
                </c:pt>
                <c:pt idx="730">
                  <c:v>241.45999999999998</c:v>
                </c:pt>
                <c:pt idx="731">
                  <c:v>241.47199999999998</c:v>
                </c:pt>
                <c:pt idx="732">
                  <c:v>242.26900000000001</c:v>
                </c:pt>
                <c:pt idx="733">
                  <c:v>243.22399999999999</c:v>
                </c:pt>
                <c:pt idx="734">
                  <c:v>243.93700000000001</c:v>
                </c:pt>
                <c:pt idx="735">
                  <c:v>244.48500000000001</c:v>
                </c:pt>
                <c:pt idx="736">
                  <c:v>245.31399999999999</c:v>
                </c:pt>
                <c:pt idx="737">
                  <c:v>246.88299999999998</c:v>
                </c:pt>
                <c:pt idx="738">
                  <c:v>249.31200000000001</c:v>
                </c:pt>
                <c:pt idx="739">
                  <c:v>252.227</c:v>
                </c:pt>
                <c:pt idx="740">
                  <c:v>254.87899999999999</c:v>
                </c:pt>
                <c:pt idx="741">
                  <c:v>256.51900000000001</c:v>
                </c:pt>
                <c:pt idx="742">
                  <c:v>256.774</c:v>
                </c:pt>
                <c:pt idx="743">
                  <c:v>255.78700000000001</c:v>
                </c:pt>
                <c:pt idx="744">
                  <c:v>254.095</c:v>
                </c:pt>
                <c:pt idx="745">
                  <c:v>252.392</c:v>
                </c:pt>
                <c:pt idx="746">
                  <c:v>251.30600000000001</c:v>
                </c:pt>
                <c:pt idx="747">
                  <c:v>251.23699999999999</c:v>
                </c:pt>
                <c:pt idx="748">
                  <c:v>252.256</c:v>
                </c:pt>
                <c:pt idx="749">
                  <c:v>254.08699999999999</c:v>
                </c:pt>
                <c:pt idx="750">
                  <c:v>256.20100000000002</c:v>
                </c:pt>
                <c:pt idx="751">
                  <c:v>258.02600000000001</c:v>
                </c:pt>
                <c:pt idx="752">
                  <c:v>259.18</c:v>
                </c:pt>
                <c:pt idx="753">
                  <c:v>259.58299999999997</c:v>
                </c:pt>
                <c:pt idx="754">
                  <c:v>259.37799999999999</c:v>
                </c:pt>
                <c:pt idx="755">
                  <c:v>258.77699999999999</c:v>
                </c:pt>
                <c:pt idx="756">
                  <c:v>257.96199999999999</c:v>
                </c:pt>
                <c:pt idx="757">
                  <c:v>257.11</c:v>
                </c:pt>
                <c:pt idx="758">
                  <c:v>256.43799999999999</c:v>
                </c:pt>
                <c:pt idx="759">
                  <c:v>256.19200000000001</c:v>
                </c:pt>
                <c:pt idx="760">
                  <c:v>256.55700000000002</c:v>
                </c:pt>
                <c:pt idx="761">
                  <c:v>257.54200000000003</c:v>
                </c:pt>
                <c:pt idx="762">
                  <c:v>258.93600000000004</c:v>
                </c:pt>
                <c:pt idx="763">
                  <c:v>260.35400000000004</c:v>
                </c:pt>
                <c:pt idx="764">
                  <c:v>261.404</c:v>
                </c:pt>
                <c:pt idx="765">
                  <c:v>261.86799999999999</c:v>
                </c:pt>
                <c:pt idx="766">
                  <c:v>261.77800000000002</c:v>
                </c:pt>
                <c:pt idx="767">
                  <c:v>261.35000000000002</c:v>
                </c:pt>
                <c:pt idx="768">
                  <c:v>260.82900000000001</c:v>
                </c:pt>
                <c:pt idx="769">
                  <c:v>260.37799999999999</c:v>
                </c:pt>
                <c:pt idx="770">
                  <c:v>260.05600000000004</c:v>
                </c:pt>
                <c:pt idx="771">
                  <c:v>259.84399999999999</c:v>
                </c:pt>
                <c:pt idx="772">
                  <c:v>259.66899999999998</c:v>
                </c:pt>
                <c:pt idx="773">
                  <c:v>259.42899999999997</c:v>
                </c:pt>
                <c:pt idx="774">
                  <c:v>259.03300000000002</c:v>
                </c:pt>
                <c:pt idx="775">
                  <c:v>258.476</c:v>
                </c:pt>
                <c:pt idx="776">
                  <c:v>257.87700000000001</c:v>
                </c:pt>
                <c:pt idx="777">
                  <c:v>257.44600000000003</c:v>
                </c:pt>
                <c:pt idx="778">
                  <c:v>257.36500000000001</c:v>
                </c:pt>
                <c:pt idx="779">
                  <c:v>257.65999999999997</c:v>
                </c:pt>
                <c:pt idx="780">
                  <c:v>258.20699999999999</c:v>
                </c:pt>
                <c:pt idx="781">
                  <c:v>258.86599999999999</c:v>
                </c:pt>
                <c:pt idx="782">
                  <c:v>259.65899999999999</c:v>
                </c:pt>
                <c:pt idx="783">
                  <c:v>260.839</c:v>
                </c:pt>
                <c:pt idx="784">
                  <c:v>262.74299999999999</c:v>
                </c:pt>
                <c:pt idx="785">
                  <c:v>265.46699999999998</c:v>
                </c:pt>
                <c:pt idx="786">
                  <c:v>268.577</c:v>
                </c:pt>
                <c:pt idx="787">
                  <c:v>271.10900000000004</c:v>
                </c:pt>
                <c:pt idx="788">
                  <c:v>271.95799999999997</c:v>
                </c:pt>
                <c:pt idx="789">
                  <c:v>270.47900000000004</c:v>
                </c:pt>
                <c:pt idx="790">
                  <c:v>266.92200000000003</c:v>
                </c:pt>
                <c:pt idx="791">
                  <c:v>262.39300000000003</c:v>
                </c:pt>
                <c:pt idx="792">
                  <c:v>258.322</c:v>
                </c:pt>
                <c:pt idx="793">
                  <c:v>255.839</c:v>
                </c:pt>
                <c:pt idx="794">
                  <c:v>255.43199999999999</c:v>
                </c:pt>
                <c:pt idx="795">
                  <c:v>256.94100000000003</c:v>
                </c:pt>
                <c:pt idx="796">
                  <c:v>259.73</c:v>
                </c:pt>
                <c:pt idx="797">
                  <c:v>262.91899999999998</c:v>
                </c:pt>
                <c:pt idx="798">
                  <c:v>265.666</c:v>
                </c:pt>
                <c:pt idx="799">
                  <c:v>267.44600000000003</c:v>
                </c:pt>
                <c:pt idx="800">
                  <c:v>268.16399999999999</c:v>
                </c:pt>
                <c:pt idx="801">
                  <c:v>268.02300000000002</c:v>
                </c:pt>
                <c:pt idx="802">
                  <c:v>267.27600000000001</c:v>
                </c:pt>
                <c:pt idx="803">
                  <c:v>266.09199999999998</c:v>
                </c:pt>
                <c:pt idx="804">
                  <c:v>264.61400000000003</c:v>
                </c:pt>
                <c:pt idx="805">
                  <c:v>263.11199999999997</c:v>
                </c:pt>
                <c:pt idx="806">
                  <c:v>262.03800000000001</c:v>
                </c:pt>
                <c:pt idx="807">
                  <c:v>261.88900000000001</c:v>
                </c:pt>
                <c:pt idx="808">
                  <c:v>262.947</c:v>
                </c:pt>
                <c:pt idx="809">
                  <c:v>265.02199999999999</c:v>
                </c:pt>
                <c:pt idx="810">
                  <c:v>267.37</c:v>
                </c:pt>
                <c:pt idx="811">
                  <c:v>268.964</c:v>
                </c:pt>
                <c:pt idx="812">
                  <c:v>269.09399999999999</c:v>
                </c:pt>
                <c:pt idx="813">
                  <c:v>267.86099999999999</c:v>
                </c:pt>
                <c:pt idx="814">
                  <c:v>266.06</c:v>
                </c:pt>
                <c:pt idx="815">
                  <c:v>264.59800000000001</c:v>
                </c:pt>
                <c:pt idx="816">
                  <c:v>263.99900000000002</c:v>
                </c:pt>
                <c:pt idx="817">
                  <c:v>264.25200000000001</c:v>
                </c:pt>
                <c:pt idx="818">
                  <c:v>264.96799999999996</c:v>
                </c:pt>
                <c:pt idx="819">
                  <c:v>265.71299999999997</c:v>
                </c:pt>
                <c:pt idx="820">
                  <c:v>266.32100000000003</c:v>
                </c:pt>
                <c:pt idx="821">
                  <c:v>266.988</c:v>
                </c:pt>
                <c:pt idx="822">
                  <c:v>268.06899999999996</c:v>
                </c:pt>
                <c:pt idx="823">
                  <c:v>269.745</c:v>
                </c:pt>
                <c:pt idx="824">
                  <c:v>271.77499999999998</c:v>
                </c:pt>
                <c:pt idx="825">
                  <c:v>273.50599999999997</c:v>
                </c:pt>
                <c:pt idx="826">
                  <c:v>274.20500000000004</c:v>
                </c:pt>
                <c:pt idx="827">
                  <c:v>273.48599999999999</c:v>
                </c:pt>
                <c:pt idx="828">
                  <c:v>271.53499999999997</c:v>
                </c:pt>
                <c:pt idx="829">
                  <c:v>268.96000000000004</c:v>
                </c:pt>
                <c:pt idx="830">
                  <c:v>266.452</c:v>
                </c:pt>
                <c:pt idx="831">
                  <c:v>264.49400000000003</c:v>
                </c:pt>
                <c:pt idx="832">
                  <c:v>263.24900000000002</c:v>
                </c:pt>
                <c:pt idx="833">
                  <c:v>262.613</c:v>
                </c:pt>
                <c:pt idx="834">
                  <c:v>262.36500000000001</c:v>
                </c:pt>
                <c:pt idx="835">
                  <c:v>262.31899999999996</c:v>
                </c:pt>
                <c:pt idx="836">
                  <c:v>262.43200000000002</c:v>
                </c:pt>
                <c:pt idx="837">
                  <c:v>262.81700000000001</c:v>
                </c:pt>
                <c:pt idx="838">
                  <c:v>263.64999999999998</c:v>
                </c:pt>
                <c:pt idx="839">
                  <c:v>265.02300000000002</c:v>
                </c:pt>
                <c:pt idx="840">
                  <c:v>266.81899999999996</c:v>
                </c:pt>
                <c:pt idx="841">
                  <c:v>268.654</c:v>
                </c:pt>
                <c:pt idx="842">
                  <c:v>269.93100000000004</c:v>
                </c:pt>
                <c:pt idx="843">
                  <c:v>270.07499999999999</c:v>
                </c:pt>
                <c:pt idx="844">
                  <c:v>268.90899999999999</c:v>
                </c:pt>
                <c:pt idx="845">
                  <c:v>266.87599999999998</c:v>
                </c:pt>
                <c:pt idx="846">
                  <c:v>264.83699999999999</c:v>
                </c:pt>
                <c:pt idx="847">
                  <c:v>263.59699999999998</c:v>
                </c:pt>
                <c:pt idx="848">
                  <c:v>263.54399999999998</c:v>
                </c:pt>
                <c:pt idx="849">
                  <c:v>264.57600000000002</c:v>
                </c:pt>
                <c:pt idx="850">
                  <c:v>266.21000000000004</c:v>
                </c:pt>
                <c:pt idx="851">
                  <c:v>267.80099999999999</c:v>
                </c:pt>
                <c:pt idx="852">
                  <c:v>268.77499999999998</c:v>
                </c:pt>
                <c:pt idx="853">
                  <c:v>268.81100000000004</c:v>
                </c:pt>
                <c:pt idx="854">
                  <c:v>267.91200000000003</c:v>
                </c:pt>
                <c:pt idx="855">
                  <c:v>266.37900000000002</c:v>
                </c:pt>
                <c:pt idx="856">
                  <c:v>264.709</c:v>
                </c:pt>
                <c:pt idx="857">
                  <c:v>263.44100000000003</c:v>
                </c:pt>
                <c:pt idx="858">
                  <c:v>262.95500000000004</c:v>
                </c:pt>
                <c:pt idx="859">
                  <c:v>263.30200000000002</c:v>
                </c:pt>
                <c:pt idx="860">
                  <c:v>264.16899999999998</c:v>
                </c:pt>
                <c:pt idx="861">
                  <c:v>265.02</c:v>
                </c:pt>
                <c:pt idx="862">
                  <c:v>265.36400000000003</c:v>
                </c:pt>
                <c:pt idx="863">
                  <c:v>265.03200000000004</c:v>
                </c:pt>
                <c:pt idx="864">
                  <c:v>264.28800000000001</c:v>
                </c:pt>
                <c:pt idx="865">
                  <c:v>263.67099999999999</c:v>
                </c:pt>
                <c:pt idx="866">
                  <c:v>263.649</c:v>
                </c:pt>
                <c:pt idx="867">
                  <c:v>264.31100000000004</c:v>
                </c:pt>
                <c:pt idx="868">
                  <c:v>265.31700000000001</c:v>
                </c:pt>
                <c:pt idx="869">
                  <c:v>266.14300000000003</c:v>
                </c:pt>
                <c:pt idx="870">
                  <c:v>266.44399999999996</c:v>
                </c:pt>
                <c:pt idx="871">
                  <c:v>266.25299999999999</c:v>
                </c:pt>
                <c:pt idx="872">
                  <c:v>265.851</c:v>
                </c:pt>
                <c:pt idx="873">
                  <c:v>265.46299999999997</c:v>
                </c:pt>
                <c:pt idx="874">
                  <c:v>265.02999999999997</c:v>
                </c:pt>
                <c:pt idx="875">
                  <c:v>264.27999999999997</c:v>
                </c:pt>
                <c:pt idx="876">
                  <c:v>263.06200000000001</c:v>
                </c:pt>
                <c:pt idx="877">
                  <c:v>261.66300000000001</c:v>
                </c:pt>
                <c:pt idx="878">
                  <c:v>260.767</c:v>
                </c:pt>
                <c:pt idx="879">
                  <c:v>261.06100000000004</c:v>
                </c:pt>
                <c:pt idx="880">
                  <c:v>262.75200000000001</c:v>
                </c:pt>
                <c:pt idx="881">
                  <c:v>265.27600000000001</c:v>
                </c:pt>
                <c:pt idx="882">
                  <c:v>267.404</c:v>
                </c:pt>
                <c:pt idx="883">
                  <c:v>267.875</c:v>
                </c:pt>
                <c:pt idx="884">
                  <c:v>266.27099999999996</c:v>
                </c:pt>
                <c:pt idx="885">
                  <c:v>263.35000000000002</c:v>
                </c:pt>
                <c:pt idx="886">
                  <c:v>260.488</c:v>
                </c:pt>
                <c:pt idx="887">
                  <c:v>258.80099999999999</c:v>
                </c:pt>
                <c:pt idx="888">
                  <c:v>258.63400000000001</c:v>
                </c:pt>
                <c:pt idx="889">
                  <c:v>259.55899999999997</c:v>
                </c:pt>
                <c:pt idx="890">
                  <c:v>260.73400000000004</c:v>
                </c:pt>
                <c:pt idx="891">
                  <c:v>261.46100000000001</c:v>
                </c:pt>
                <c:pt idx="892">
                  <c:v>261.60300000000001</c:v>
                </c:pt>
                <c:pt idx="893">
                  <c:v>261.58100000000002</c:v>
                </c:pt>
                <c:pt idx="894">
                  <c:v>261.93799999999999</c:v>
                </c:pt>
                <c:pt idx="895">
                  <c:v>262.87700000000001</c:v>
                </c:pt>
                <c:pt idx="896">
                  <c:v>264.06899999999996</c:v>
                </c:pt>
                <c:pt idx="897">
                  <c:v>264.851</c:v>
                </c:pt>
                <c:pt idx="898">
                  <c:v>264.66399999999999</c:v>
                </c:pt>
                <c:pt idx="899">
                  <c:v>263.42899999999997</c:v>
                </c:pt>
                <c:pt idx="900">
                  <c:v>261.60000000000002</c:v>
                </c:pt>
                <c:pt idx="901">
                  <c:v>259.88200000000001</c:v>
                </c:pt>
                <c:pt idx="902">
                  <c:v>258.87599999999998</c:v>
                </c:pt>
                <c:pt idx="903">
                  <c:v>258.86</c:v>
                </c:pt>
                <c:pt idx="904">
                  <c:v>259.79300000000001</c:v>
                </c:pt>
                <c:pt idx="905">
                  <c:v>261.45400000000001</c:v>
                </c:pt>
                <c:pt idx="906">
                  <c:v>263.601</c:v>
                </c:pt>
                <c:pt idx="907">
                  <c:v>266.01400000000001</c:v>
                </c:pt>
                <c:pt idx="908">
                  <c:v>268.44499999999999</c:v>
                </c:pt>
                <c:pt idx="909">
                  <c:v>270.55799999999999</c:v>
                </c:pt>
                <c:pt idx="910">
                  <c:v>271.98099999999999</c:v>
                </c:pt>
                <c:pt idx="911">
                  <c:v>272.51</c:v>
                </c:pt>
                <c:pt idx="912">
                  <c:v>272.29300000000001</c:v>
                </c:pt>
                <c:pt idx="913">
                  <c:v>271.84299999999996</c:v>
                </c:pt>
                <c:pt idx="914">
                  <c:v>271.82100000000003</c:v>
                </c:pt>
                <c:pt idx="915">
                  <c:v>272.73</c:v>
                </c:pt>
                <c:pt idx="916">
                  <c:v>274.65899999999999</c:v>
                </c:pt>
                <c:pt idx="917">
                  <c:v>277.18799999999999</c:v>
                </c:pt>
                <c:pt idx="918">
                  <c:v>279.548</c:v>
                </c:pt>
                <c:pt idx="919">
                  <c:v>281.02499999999998</c:v>
                </c:pt>
                <c:pt idx="920">
                  <c:v>281.36599999999999</c:v>
                </c:pt>
                <c:pt idx="921">
                  <c:v>280.87</c:v>
                </c:pt>
                <c:pt idx="922">
                  <c:v>280.11900000000003</c:v>
                </c:pt>
                <c:pt idx="923">
                  <c:v>279.58000000000004</c:v>
                </c:pt>
                <c:pt idx="924">
                  <c:v>279.375</c:v>
                </c:pt>
                <c:pt idx="925">
                  <c:v>279.32499999999999</c:v>
                </c:pt>
                <c:pt idx="926">
                  <c:v>279.21199999999999</c:v>
                </c:pt>
                <c:pt idx="927">
                  <c:v>279.03800000000001</c:v>
                </c:pt>
                <c:pt idx="928">
                  <c:v>279.07499999999999</c:v>
                </c:pt>
                <c:pt idx="929">
                  <c:v>279.69799999999998</c:v>
                </c:pt>
                <c:pt idx="930">
                  <c:v>281.14300000000003</c:v>
                </c:pt>
                <c:pt idx="931">
                  <c:v>283.34299999999996</c:v>
                </c:pt>
                <c:pt idx="932">
                  <c:v>285.93</c:v>
                </c:pt>
                <c:pt idx="933">
                  <c:v>288.38400000000001</c:v>
                </c:pt>
                <c:pt idx="934">
                  <c:v>290.245</c:v>
                </c:pt>
                <c:pt idx="935">
                  <c:v>291.25400000000002</c:v>
                </c:pt>
                <c:pt idx="936">
                  <c:v>291.41399999999999</c:v>
                </c:pt>
                <c:pt idx="937">
                  <c:v>290.97300000000001</c:v>
                </c:pt>
                <c:pt idx="938">
                  <c:v>290.37599999999998</c:v>
                </c:pt>
                <c:pt idx="939">
                  <c:v>290.16200000000003</c:v>
                </c:pt>
                <c:pt idx="940">
                  <c:v>290.78899999999999</c:v>
                </c:pt>
                <c:pt idx="941">
                  <c:v>292.45799999999997</c:v>
                </c:pt>
                <c:pt idx="942">
                  <c:v>295</c:v>
                </c:pt>
                <c:pt idx="943">
                  <c:v>297.90499999999997</c:v>
                </c:pt>
                <c:pt idx="944">
                  <c:v>300.49099999999999</c:v>
                </c:pt>
                <c:pt idx="945">
                  <c:v>302.17500000000001</c:v>
                </c:pt>
                <c:pt idx="946">
                  <c:v>302.68700000000001</c:v>
                </c:pt>
                <c:pt idx="947">
                  <c:v>302.137</c:v>
                </c:pt>
                <c:pt idx="948">
                  <c:v>300.90499999999997</c:v>
                </c:pt>
                <c:pt idx="949">
                  <c:v>299.483</c:v>
                </c:pt>
                <c:pt idx="950">
                  <c:v>298.35400000000004</c:v>
                </c:pt>
                <c:pt idx="951">
                  <c:v>297.89999999999998</c:v>
                </c:pt>
                <c:pt idx="952">
                  <c:v>298.31299999999999</c:v>
                </c:pt>
                <c:pt idx="953">
                  <c:v>299.49599999999998</c:v>
                </c:pt>
                <c:pt idx="954">
                  <c:v>300.99900000000002</c:v>
                </c:pt>
                <c:pt idx="955">
                  <c:v>302.13400000000001</c:v>
                </c:pt>
                <c:pt idx="956">
                  <c:v>302.27</c:v>
                </c:pt>
                <c:pt idx="957">
                  <c:v>301.178</c:v>
                </c:pt>
                <c:pt idx="958">
                  <c:v>299.17700000000002</c:v>
                </c:pt>
                <c:pt idx="959">
                  <c:v>296.99299999999999</c:v>
                </c:pt>
                <c:pt idx="960">
                  <c:v>295.452</c:v>
                </c:pt>
                <c:pt idx="961">
                  <c:v>295.18700000000001</c:v>
                </c:pt>
                <c:pt idx="962">
                  <c:v>296.43700000000001</c:v>
                </c:pt>
                <c:pt idx="963">
                  <c:v>298.959</c:v>
                </c:pt>
                <c:pt idx="964">
                  <c:v>302.06299999999999</c:v>
                </c:pt>
                <c:pt idx="965">
                  <c:v>304.80899999999997</c:v>
                </c:pt>
                <c:pt idx="966">
                  <c:v>306.36799999999999</c:v>
                </c:pt>
                <c:pt idx="967">
                  <c:v>306.39999999999998</c:v>
                </c:pt>
                <c:pt idx="968">
                  <c:v>305.19499999999999</c:v>
                </c:pt>
                <c:pt idx="969">
                  <c:v>303.447</c:v>
                </c:pt>
                <c:pt idx="970">
                  <c:v>301.85199999999998</c:v>
                </c:pt>
                <c:pt idx="971">
                  <c:v>300.82</c:v>
                </c:pt>
                <c:pt idx="972">
                  <c:v>300.41399999999999</c:v>
                </c:pt>
                <c:pt idx="973">
                  <c:v>300.447</c:v>
                </c:pt>
                <c:pt idx="974">
                  <c:v>300.64300000000003</c:v>
                </c:pt>
                <c:pt idx="975">
                  <c:v>300.78899999999999</c:v>
                </c:pt>
                <c:pt idx="976">
                  <c:v>300.77999999999997</c:v>
                </c:pt>
                <c:pt idx="977">
                  <c:v>300.56600000000003</c:v>
                </c:pt>
                <c:pt idx="978">
                  <c:v>300.096</c:v>
                </c:pt>
                <c:pt idx="979">
                  <c:v>299.34100000000001</c:v>
                </c:pt>
                <c:pt idx="980">
                  <c:v>298.36900000000003</c:v>
                </c:pt>
                <c:pt idx="981">
                  <c:v>297.37</c:v>
                </c:pt>
                <c:pt idx="982">
                  <c:v>296.59000000000003</c:v>
                </c:pt>
                <c:pt idx="983">
                  <c:v>296.17599999999999</c:v>
                </c:pt>
                <c:pt idx="984">
                  <c:v>296.07100000000003</c:v>
                </c:pt>
                <c:pt idx="985">
                  <c:v>296.03700000000003</c:v>
                </c:pt>
                <c:pt idx="986">
                  <c:v>295.82799999999997</c:v>
                </c:pt>
                <c:pt idx="987">
                  <c:v>295.35500000000002</c:v>
                </c:pt>
                <c:pt idx="988">
                  <c:v>294.71100000000001</c:v>
                </c:pt>
                <c:pt idx="989">
                  <c:v>294.036</c:v>
                </c:pt>
                <c:pt idx="990">
                  <c:v>293.363</c:v>
                </c:pt>
                <c:pt idx="991">
                  <c:v>292.60699999999997</c:v>
                </c:pt>
                <c:pt idx="992">
                  <c:v>291.70699999999999</c:v>
                </c:pt>
                <c:pt idx="993">
                  <c:v>290.8</c:v>
                </c:pt>
                <c:pt idx="994">
                  <c:v>290.21100000000001</c:v>
                </c:pt>
                <c:pt idx="995">
                  <c:v>290.27199999999999</c:v>
                </c:pt>
                <c:pt idx="996">
                  <c:v>291.05700000000002</c:v>
                </c:pt>
                <c:pt idx="997">
                  <c:v>292.18299999999999</c:v>
                </c:pt>
                <c:pt idx="998">
                  <c:v>292.87599999999998</c:v>
                </c:pt>
                <c:pt idx="999">
                  <c:v>292.49700000000001</c:v>
                </c:pt>
                <c:pt idx="1000">
                  <c:v>291.15899999999999</c:v>
                </c:pt>
                <c:pt idx="1001">
                  <c:v>289.65499999999997</c:v>
                </c:pt>
                <c:pt idx="1002">
                  <c:v>288.78100000000001</c:v>
                </c:pt>
                <c:pt idx="1003">
                  <c:v>288.822</c:v>
                </c:pt>
                <c:pt idx="1004">
                  <c:v>289.49</c:v>
                </c:pt>
                <c:pt idx="1005">
                  <c:v>290.16200000000003</c:v>
                </c:pt>
                <c:pt idx="1006">
                  <c:v>290.29499999999996</c:v>
                </c:pt>
                <c:pt idx="1007">
                  <c:v>289.78999999999996</c:v>
                </c:pt>
                <c:pt idx="1008">
                  <c:v>289.06799999999998</c:v>
                </c:pt>
                <c:pt idx="1009">
                  <c:v>288.77099999999996</c:v>
                </c:pt>
                <c:pt idx="1010">
                  <c:v>289.327</c:v>
                </c:pt>
                <c:pt idx="1011">
                  <c:v>290.642</c:v>
                </c:pt>
                <c:pt idx="1012">
                  <c:v>292.15100000000001</c:v>
                </c:pt>
                <c:pt idx="1013">
                  <c:v>293.27800000000002</c:v>
                </c:pt>
                <c:pt idx="1014">
                  <c:v>293.88200000000001</c:v>
                </c:pt>
                <c:pt idx="1015">
                  <c:v>294.27199999999999</c:v>
                </c:pt>
                <c:pt idx="1016">
                  <c:v>294.85500000000002</c:v>
                </c:pt>
                <c:pt idx="1017">
                  <c:v>295.78200000000004</c:v>
                </c:pt>
                <c:pt idx="1018">
                  <c:v>296.83000000000004</c:v>
                </c:pt>
                <c:pt idx="1019">
                  <c:v>297.57499999999999</c:v>
                </c:pt>
                <c:pt idx="1020">
                  <c:v>297.69799999999998</c:v>
                </c:pt>
                <c:pt idx="1021">
                  <c:v>297.19799999999998</c:v>
                </c:pt>
                <c:pt idx="1022">
                  <c:v>296.36</c:v>
                </c:pt>
                <c:pt idx="1023">
                  <c:v>295.55700000000002</c:v>
                </c:pt>
                <c:pt idx="1024">
                  <c:v>295.01099999999997</c:v>
                </c:pt>
                <c:pt idx="1025">
                  <c:v>294.65600000000001</c:v>
                </c:pt>
                <c:pt idx="1026">
                  <c:v>294.23699999999997</c:v>
                </c:pt>
                <c:pt idx="1027">
                  <c:v>293.553</c:v>
                </c:pt>
                <c:pt idx="1028">
                  <c:v>292.58500000000004</c:v>
                </c:pt>
                <c:pt idx="1029">
                  <c:v>291.43299999999999</c:v>
                </c:pt>
                <c:pt idx="1030">
                  <c:v>290.21199999999999</c:v>
                </c:pt>
                <c:pt idx="1031">
                  <c:v>289.01300000000003</c:v>
                </c:pt>
                <c:pt idx="1032">
                  <c:v>287.92700000000002</c:v>
                </c:pt>
                <c:pt idx="1033">
                  <c:v>287.10500000000002</c:v>
                </c:pt>
                <c:pt idx="1034">
                  <c:v>286.738</c:v>
                </c:pt>
                <c:pt idx="1035">
                  <c:v>286.93100000000004</c:v>
                </c:pt>
                <c:pt idx="1036">
                  <c:v>287.548</c:v>
                </c:pt>
                <c:pt idx="1037">
                  <c:v>288.21799999999996</c:v>
                </c:pt>
                <c:pt idx="1038">
                  <c:v>288.52699999999999</c:v>
                </c:pt>
                <c:pt idx="1039">
                  <c:v>288.29300000000001</c:v>
                </c:pt>
                <c:pt idx="1040">
                  <c:v>287.68399999999997</c:v>
                </c:pt>
                <c:pt idx="1041">
                  <c:v>287.13400000000001</c:v>
                </c:pt>
                <c:pt idx="1042">
                  <c:v>287.108</c:v>
                </c:pt>
                <c:pt idx="1043">
                  <c:v>287.82799999999997</c:v>
                </c:pt>
                <c:pt idx="1044">
                  <c:v>289.08100000000002</c:v>
                </c:pt>
                <c:pt idx="1045">
                  <c:v>290.31899999999996</c:v>
                </c:pt>
                <c:pt idx="1046">
                  <c:v>290.99099999999999</c:v>
                </c:pt>
                <c:pt idx="1047">
                  <c:v>290.84800000000001</c:v>
                </c:pt>
                <c:pt idx="1048">
                  <c:v>290.01099999999997</c:v>
                </c:pt>
                <c:pt idx="1049">
                  <c:v>288.87400000000002</c:v>
                </c:pt>
                <c:pt idx="1050">
                  <c:v>287.92099999999999</c:v>
                </c:pt>
                <c:pt idx="1051">
                  <c:v>287.53200000000004</c:v>
                </c:pt>
                <c:pt idx="1052">
                  <c:v>287.84899999999999</c:v>
                </c:pt>
                <c:pt idx="1053">
                  <c:v>288.77999999999997</c:v>
                </c:pt>
                <c:pt idx="1054">
                  <c:v>290.05</c:v>
                </c:pt>
                <c:pt idx="1055">
                  <c:v>291.22000000000003</c:v>
                </c:pt>
                <c:pt idx="1056">
                  <c:v>291.75</c:v>
                </c:pt>
                <c:pt idx="1057">
                  <c:v>291.32499999999999</c:v>
                </c:pt>
                <c:pt idx="1058">
                  <c:v>290.23599999999999</c:v>
                </c:pt>
                <c:pt idx="1059">
                  <c:v>289.21100000000001</c:v>
                </c:pt>
                <c:pt idx="1060">
                  <c:v>288.78499999999997</c:v>
                </c:pt>
                <c:pt idx="1061">
                  <c:v>288.99900000000002</c:v>
                </c:pt>
                <c:pt idx="1062">
                  <c:v>289.55</c:v>
                </c:pt>
                <c:pt idx="1063">
                  <c:v>290.05600000000004</c:v>
                </c:pt>
                <c:pt idx="1064">
                  <c:v>290.28300000000002</c:v>
                </c:pt>
                <c:pt idx="1065">
                  <c:v>290.24099999999999</c:v>
                </c:pt>
                <c:pt idx="1066">
                  <c:v>290.09899999999999</c:v>
                </c:pt>
                <c:pt idx="1067">
                  <c:v>290.01099999999997</c:v>
                </c:pt>
                <c:pt idx="1068">
                  <c:v>289.97500000000002</c:v>
                </c:pt>
                <c:pt idx="1069">
                  <c:v>289.839</c:v>
                </c:pt>
                <c:pt idx="1070">
                  <c:v>289.43899999999996</c:v>
                </c:pt>
                <c:pt idx="1071">
                  <c:v>288.70400000000001</c:v>
                </c:pt>
                <c:pt idx="1072">
                  <c:v>287.601</c:v>
                </c:pt>
                <c:pt idx="1073">
                  <c:v>285.99099999999999</c:v>
                </c:pt>
                <c:pt idx="1074">
                  <c:v>283.55</c:v>
                </c:pt>
                <c:pt idx="1075">
                  <c:v>279.93299999999999</c:v>
                </c:pt>
                <c:pt idx="1076">
                  <c:v>275.15100000000001</c:v>
                </c:pt>
                <c:pt idx="1077">
                  <c:v>269.70500000000004</c:v>
                </c:pt>
                <c:pt idx="1078">
                  <c:v>264.10199999999998</c:v>
                </c:pt>
                <c:pt idx="1079">
                  <c:v>258.42099999999999</c:v>
                </c:pt>
                <c:pt idx="1080">
                  <c:v>252.45699999999999</c:v>
                </c:pt>
                <c:pt idx="1081">
                  <c:v>246.09199999999998</c:v>
                </c:pt>
                <c:pt idx="1082">
                  <c:v>239.565</c:v>
                </c:pt>
                <c:pt idx="1083">
                  <c:v>233.536</c:v>
                </c:pt>
                <c:pt idx="1084">
                  <c:v>228.91500000000002</c:v>
                </c:pt>
                <c:pt idx="1085">
                  <c:v>226.54399999999998</c:v>
                </c:pt>
                <c:pt idx="1086">
                  <c:v>226.874</c:v>
                </c:pt>
                <c:pt idx="1087">
                  <c:v>229.761</c:v>
                </c:pt>
                <c:pt idx="1088">
                  <c:v>234.46899999999999</c:v>
                </c:pt>
                <c:pt idx="1089">
                  <c:v>239.92000000000002</c:v>
                </c:pt>
                <c:pt idx="1090">
                  <c:v>245.15100000000001</c:v>
                </c:pt>
                <c:pt idx="1091">
                  <c:v>249.626</c:v>
                </c:pt>
                <c:pt idx="1092">
                  <c:v>253.21299999999999</c:v>
                </c:pt>
                <c:pt idx="1093">
                  <c:v>255.99700000000001</c:v>
                </c:pt>
                <c:pt idx="1094">
                  <c:v>258.15499999999997</c:v>
                </c:pt>
                <c:pt idx="1095">
                  <c:v>259.98400000000004</c:v>
                </c:pt>
                <c:pt idx="1096">
                  <c:v>262.005</c:v>
                </c:pt>
                <c:pt idx="1097">
                  <c:v>264.78999999999996</c:v>
                </c:pt>
                <c:pt idx="1098">
                  <c:v>268.31700000000001</c:v>
                </c:pt>
                <c:pt idx="1099">
                  <c:v>271.87400000000002</c:v>
                </c:pt>
                <c:pt idx="1100">
                  <c:v>274.85500000000002</c:v>
                </c:pt>
                <c:pt idx="1101">
                  <c:v>277.05500000000001</c:v>
                </c:pt>
                <c:pt idx="1102">
                  <c:v>278.42399999999998</c:v>
                </c:pt>
                <c:pt idx="1103">
                  <c:v>278.91300000000001</c:v>
                </c:pt>
                <c:pt idx="1104">
                  <c:v>278.56899999999996</c:v>
                </c:pt>
                <c:pt idx="1105">
                  <c:v>277.74299999999999</c:v>
                </c:pt>
                <c:pt idx="1106">
                  <c:v>277.04499999999996</c:v>
                </c:pt>
                <c:pt idx="1107">
                  <c:v>276.93899999999996</c:v>
                </c:pt>
                <c:pt idx="1108">
                  <c:v>277.45100000000002</c:v>
                </c:pt>
                <c:pt idx="1109">
                  <c:v>278.28999999999996</c:v>
                </c:pt>
                <c:pt idx="1110">
                  <c:v>279.06200000000001</c:v>
                </c:pt>
                <c:pt idx="1111">
                  <c:v>279.36500000000001</c:v>
                </c:pt>
                <c:pt idx="1112">
                  <c:v>278.904</c:v>
                </c:pt>
                <c:pt idx="1113">
                  <c:v>277.72399999999999</c:v>
                </c:pt>
                <c:pt idx="1114">
                  <c:v>276.33100000000002</c:v>
                </c:pt>
                <c:pt idx="1115">
                  <c:v>275.26599999999996</c:v>
                </c:pt>
                <c:pt idx="1116">
                  <c:v>274.62700000000001</c:v>
                </c:pt>
                <c:pt idx="1117">
                  <c:v>274.16899999999998</c:v>
                </c:pt>
                <c:pt idx="1118">
                  <c:v>273.64499999999998</c:v>
                </c:pt>
                <c:pt idx="1119">
                  <c:v>272.93299999999999</c:v>
                </c:pt>
                <c:pt idx="1120">
                  <c:v>272.00200000000001</c:v>
                </c:pt>
                <c:pt idx="1121">
                  <c:v>270.81100000000004</c:v>
                </c:pt>
                <c:pt idx="1122">
                  <c:v>269.267</c:v>
                </c:pt>
                <c:pt idx="1123">
                  <c:v>267.255</c:v>
                </c:pt>
                <c:pt idx="1124">
                  <c:v>264.72300000000001</c:v>
                </c:pt>
                <c:pt idx="1125">
                  <c:v>261.73699999999997</c:v>
                </c:pt>
                <c:pt idx="1126">
                  <c:v>258.45400000000001</c:v>
                </c:pt>
                <c:pt idx="1127">
                  <c:v>255.084</c:v>
                </c:pt>
                <c:pt idx="1128">
                  <c:v>251.88300000000001</c:v>
                </c:pt>
                <c:pt idx="1129">
                  <c:v>249.20699999999999</c:v>
                </c:pt>
                <c:pt idx="1130">
                  <c:v>247.47199999999998</c:v>
                </c:pt>
                <c:pt idx="1131">
                  <c:v>246.876</c:v>
                </c:pt>
                <c:pt idx="1132">
                  <c:v>247.13900000000001</c:v>
                </c:pt>
                <c:pt idx="1133">
                  <c:v>247.744</c:v>
                </c:pt>
                <c:pt idx="1134">
                  <c:v>248.328</c:v>
                </c:pt>
                <c:pt idx="1135">
                  <c:v>248.749</c:v>
                </c:pt>
                <c:pt idx="1136">
                  <c:v>248.96600000000001</c:v>
                </c:pt>
                <c:pt idx="1137">
                  <c:v>248.98500000000001</c:v>
                </c:pt>
                <c:pt idx="1138">
                  <c:v>248.875</c:v>
                </c:pt>
                <c:pt idx="1139">
                  <c:v>248.791</c:v>
                </c:pt>
                <c:pt idx="1140">
                  <c:v>248.88</c:v>
                </c:pt>
                <c:pt idx="1141">
                  <c:v>249.15199999999999</c:v>
                </c:pt>
                <c:pt idx="1142">
                  <c:v>249.47800000000001</c:v>
                </c:pt>
                <c:pt idx="1143">
                  <c:v>249.70599999999999</c:v>
                </c:pt>
                <c:pt idx="1144">
                  <c:v>249.72200000000001</c:v>
                </c:pt>
                <c:pt idx="1145">
                  <c:v>249.46199999999999</c:v>
                </c:pt>
                <c:pt idx="1146">
                  <c:v>248.88499999999999</c:v>
                </c:pt>
                <c:pt idx="1147">
                  <c:v>247.97300000000001</c:v>
                </c:pt>
                <c:pt idx="1148">
                  <c:v>246.81</c:v>
                </c:pt>
                <c:pt idx="1149">
                  <c:v>245.69400000000002</c:v>
                </c:pt>
                <c:pt idx="1150">
                  <c:v>244.947</c:v>
                </c:pt>
                <c:pt idx="1151">
                  <c:v>244.59699999999998</c:v>
                </c:pt>
                <c:pt idx="1152">
                  <c:v>244.499</c:v>
                </c:pt>
                <c:pt idx="1153">
                  <c:v>244.52699999999999</c:v>
                </c:pt>
                <c:pt idx="1154">
                  <c:v>244.572</c:v>
                </c:pt>
                <c:pt idx="1155">
                  <c:v>244.505</c:v>
                </c:pt>
                <c:pt idx="1156">
                  <c:v>244.19400000000002</c:v>
                </c:pt>
                <c:pt idx="1157">
                  <c:v>243.589</c:v>
                </c:pt>
                <c:pt idx="1158">
                  <c:v>242.81399999999999</c:v>
                </c:pt>
                <c:pt idx="1159">
                  <c:v>242.14699999999999</c:v>
                </c:pt>
                <c:pt idx="1160">
                  <c:v>241.86199999999999</c:v>
                </c:pt>
                <c:pt idx="1161">
                  <c:v>242.03800000000001</c:v>
                </c:pt>
                <c:pt idx="1162">
                  <c:v>242.49299999999999</c:v>
                </c:pt>
                <c:pt idx="1163">
                  <c:v>242.87900000000002</c:v>
                </c:pt>
                <c:pt idx="1164">
                  <c:v>242.93099999999998</c:v>
                </c:pt>
                <c:pt idx="1165">
                  <c:v>242.703</c:v>
                </c:pt>
                <c:pt idx="1166">
                  <c:v>242.51300000000001</c:v>
                </c:pt>
                <c:pt idx="1167">
                  <c:v>242.68799999999999</c:v>
                </c:pt>
                <c:pt idx="1168">
                  <c:v>243.363</c:v>
                </c:pt>
                <c:pt idx="1169">
                  <c:v>244.44</c:v>
                </c:pt>
                <c:pt idx="1170">
                  <c:v>245.65699999999998</c:v>
                </c:pt>
                <c:pt idx="1171">
                  <c:v>246.74799999999999</c:v>
                </c:pt>
                <c:pt idx="1172">
                  <c:v>247.547</c:v>
                </c:pt>
                <c:pt idx="1173">
                  <c:v>247.995</c:v>
                </c:pt>
                <c:pt idx="1174">
                  <c:v>248.09200000000001</c:v>
                </c:pt>
                <c:pt idx="1175">
                  <c:v>247.88</c:v>
                </c:pt>
                <c:pt idx="1176">
                  <c:v>247.46299999999999</c:v>
                </c:pt>
                <c:pt idx="1177">
                  <c:v>246.994</c:v>
                </c:pt>
                <c:pt idx="1178">
                  <c:v>246.589</c:v>
                </c:pt>
                <c:pt idx="1179">
                  <c:v>246.261</c:v>
                </c:pt>
                <c:pt idx="1180">
                  <c:v>245.94</c:v>
                </c:pt>
                <c:pt idx="1181">
                  <c:v>245.50700000000001</c:v>
                </c:pt>
                <c:pt idx="1182">
                  <c:v>244.827</c:v>
                </c:pt>
                <c:pt idx="1183">
                  <c:v>243.84300000000002</c:v>
                </c:pt>
                <c:pt idx="1184">
                  <c:v>242.732</c:v>
                </c:pt>
                <c:pt idx="1185">
                  <c:v>241.77500000000001</c:v>
                </c:pt>
                <c:pt idx="1186">
                  <c:v>241.02199999999999</c:v>
                </c:pt>
                <c:pt idx="1187">
                  <c:v>240.33499999999998</c:v>
                </c:pt>
                <c:pt idx="1188">
                  <c:v>239.607</c:v>
                </c:pt>
                <c:pt idx="1189">
                  <c:v>238.82599999999999</c:v>
                </c:pt>
                <c:pt idx="1190">
                  <c:v>238.04500000000002</c:v>
                </c:pt>
                <c:pt idx="1191">
                  <c:v>237.34100000000001</c:v>
                </c:pt>
                <c:pt idx="1192">
                  <c:v>236.78300000000002</c:v>
                </c:pt>
                <c:pt idx="1193">
                  <c:v>236.41300000000001</c:v>
                </c:pt>
                <c:pt idx="1194">
                  <c:v>236.21800000000002</c:v>
                </c:pt>
                <c:pt idx="1195">
                  <c:v>236.125</c:v>
                </c:pt>
                <c:pt idx="1196">
                  <c:v>236.01499999999999</c:v>
                </c:pt>
                <c:pt idx="1197">
                  <c:v>235.77699999999999</c:v>
                </c:pt>
                <c:pt idx="1198">
                  <c:v>235.351</c:v>
                </c:pt>
                <c:pt idx="1199">
                  <c:v>234.73399999999998</c:v>
                </c:pt>
                <c:pt idx="1200">
                  <c:v>233.99200000000002</c:v>
                </c:pt>
                <c:pt idx="1201">
                  <c:v>233.327</c:v>
                </c:pt>
                <c:pt idx="1202">
                  <c:v>233.08699999999999</c:v>
                </c:pt>
                <c:pt idx="1203">
                  <c:v>233.42000000000002</c:v>
                </c:pt>
                <c:pt idx="1204">
                  <c:v>233.983</c:v>
                </c:pt>
                <c:pt idx="1205">
                  <c:v>234.43799999999999</c:v>
                </c:pt>
                <c:pt idx="1206">
                  <c:v>234.738</c:v>
                </c:pt>
                <c:pt idx="1207">
                  <c:v>234.96699999999998</c:v>
                </c:pt>
                <c:pt idx="1208">
                  <c:v>235.21299999999999</c:v>
                </c:pt>
                <c:pt idx="1209">
                  <c:v>235.52100000000002</c:v>
                </c:pt>
                <c:pt idx="1210">
                  <c:v>235.87700000000001</c:v>
                </c:pt>
                <c:pt idx="1211">
                  <c:v>236.18099999999998</c:v>
                </c:pt>
                <c:pt idx="1212">
                  <c:v>236.25900000000001</c:v>
                </c:pt>
                <c:pt idx="1213">
                  <c:v>235.94299999999998</c:v>
                </c:pt>
                <c:pt idx="1214">
                  <c:v>235.21299999999999</c:v>
                </c:pt>
                <c:pt idx="1215">
                  <c:v>234.21600000000001</c:v>
                </c:pt>
                <c:pt idx="1216">
                  <c:v>233.11</c:v>
                </c:pt>
                <c:pt idx="1217">
                  <c:v>231.94</c:v>
                </c:pt>
                <c:pt idx="1218">
                  <c:v>230.64100000000002</c:v>
                </c:pt>
                <c:pt idx="1219">
                  <c:v>229.14600000000002</c:v>
                </c:pt>
                <c:pt idx="1220">
                  <c:v>227.55200000000002</c:v>
                </c:pt>
                <c:pt idx="1221">
                  <c:v>226.20400000000001</c:v>
                </c:pt>
                <c:pt idx="1222">
                  <c:v>225.43600000000001</c:v>
                </c:pt>
                <c:pt idx="1223">
                  <c:v>225.239</c:v>
                </c:pt>
                <c:pt idx="1224">
                  <c:v>225.33100000000002</c:v>
                </c:pt>
                <c:pt idx="1225">
                  <c:v>225.42000000000002</c:v>
                </c:pt>
                <c:pt idx="1226">
                  <c:v>225.31100000000001</c:v>
                </c:pt>
                <c:pt idx="1227">
                  <c:v>224.905</c:v>
                </c:pt>
                <c:pt idx="1228">
                  <c:v>224.16800000000001</c:v>
                </c:pt>
                <c:pt idx="1229">
                  <c:v>223.107</c:v>
                </c:pt>
                <c:pt idx="1230">
                  <c:v>221.71800000000002</c:v>
                </c:pt>
                <c:pt idx="1231">
                  <c:v>219.9588</c:v>
                </c:pt>
                <c:pt idx="1232">
                  <c:v>217.7533</c:v>
                </c:pt>
                <c:pt idx="1233">
                  <c:v>215.0453</c:v>
                </c:pt>
                <c:pt idx="1234">
                  <c:v>211.8503</c:v>
                </c:pt>
                <c:pt idx="1235">
                  <c:v>208.27460000000002</c:v>
                </c:pt>
                <c:pt idx="1236">
                  <c:v>204.4965</c:v>
                </c:pt>
                <c:pt idx="1237">
                  <c:v>200.74279999999999</c:v>
                </c:pt>
                <c:pt idx="1238">
                  <c:v>197.28319999999999</c:v>
                </c:pt>
                <c:pt idx="1239">
                  <c:v>194.42329999999998</c:v>
                </c:pt>
                <c:pt idx="1240">
                  <c:v>192.4658</c:v>
                </c:pt>
                <c:pt idx="1241">
                  <c:v>191.64339999999999</c:v>
                </c:pt>
                <c:pt idx="1242">
                  <c:v>192.0718</c:v>
                </c:pt>
                <c:pt idx="1243">
                  <c:v>193.75310000000002</c:v>
                </c:pt>
                <c:pt idx="1244">
                  <c:v>196.6071</c:v>
                </c:pt>
                <c:pt idx="1245">
                  <c:v>200.4847</c:v>
                </c:pt>
                <c:pt idx="1246">
                  <c:v>205.1507</c:v>
                </c:pt>
                <c:pt idx="1247">
                  <c:v>210.26830000000001</c:v>
                </c:pt>
                <c:pt idx="1248">
                  <c:v>215.4289</c:v>
                </c:pt>
                <c:pt idx="1249">
                  <c:v>220.244</c:v>
                </c:pt>
                <c:pt idx="1250">
                  <c:v>224.453</c:v>
                </c:pt>
                <c:pt idx="1251">
                  <c:v>227.97</c:v>
                </c:pt>
                <c:pt idx="1252">
                  <c:v>230.857</c:v>
                </c:pt>
                <c:pt idx="1253">
                  <c:v>233.24799999999999</c:v>
                </c:pt>
                <c:pt idx="1254">
                  <c:v>235.28300000000002</c:v>
                </c:pt>
                <c:pt idx="1255">
                  <c:v>237.07299999999998</c:v>
                </c:pt>
                <c:pt idx="1256">
                  <c:v>238.685</c:v>
                </c:pt>
                <c:pt idx="1257">
                  <c:v>240.14699999999999</c:v>
                </c:pt>
                <c:pt idx="1258">
                  <c:v>241.459</c:v>
                </c:pt>
                <c:pt idx="1259">
                  <c:v>242.596</c:v>
                </c:pt>
                <c:pt idx="1260">
                  <c:v>243.50299999999999</c:v>
                </c:pt>
                <c:pt idx="1261">
                  <c:v>244.11</c:v>
                </c:pt>
                <c:pt idx="1262">
                  <c:v>244.4</c:v>
                </c:pt>
                <c:pt idx="1263">
                  <c:v>244.49299999999999</c:v>
                </c:pt>
                <c:pt idx="1264">
                  <c:v>244.57400000000001</c:v>
                </c:pt>
                <c:pt idx="1265">
                  <c:v>244.74599999999998</c:v>
                </c:pt>
                <c:pt idx="1266">
                  <c:v>244.99599999999998</c:v>
                </c:pt>
                <c:pt idx="1267">
                  <c:v>245.26900000000001</c:v>
                </c:pt>
                <c:pt idx="1268">
                  <c:v>245.536</c:v>
                </c:pt>
                <c:pt idx="1269">
                  <c:v>245.82400000000001</c:v>
                </c:pt>
                <c:pt idx="1270">
                  <c:v>246.19400000000002</c:v>
                </c:pt>
                <c:pt idx="1271">
                  <c:v>246.679</c:v>
                </c:pt>
                <c:pt idx="1272">
                  <c:v>247.226</c:v>
                </c:pt>
                <c:pt idx="1273">
                  <c:v>247.697</c:v>
                </c:pt>
                <c:pt idx="1274">
                  <c:v>247.94299999999998</c:v>
                </c:pt>
                <c:pt idx="1275">
                  <c:v>247.881</c:v>
                </c:pt>
                <c:pt idx="1276">
                  <c:v>247.54900000000001</c:v>
                </c:pt>
                <c:pt idx="1277">
                  <c:v>247.07499999999999</c:v>
                </c:pt>
                <c:pt idx="1278">
                  <c:v>246.59800000000001</c:v>
                </c:pt>
                <c:pt idx="1279">
                  <c:v>246.226</c:v>
                </c:pt>
                <c:pt idx="1280">
                  <c:v>246.035</c:v>
                </c:pt>
                <c:pt idx="1281">
                  <c:v>246.065</c:v>
                </c:pt>
                <c:pt idx="1282">
                  <c:v>246.262</c:v>
                </c:pt>
                <c:pt idx="1283">
                  <c:v>246.45</c:v>
                </c:pt>
                <c:pt idx="1284">
                  <c:v>246.46699999999998</c:v>
                </c:pt>
                <c:pt idx="1285">
                  <c:v>246.31</c:v>
                </c:pt>
                <c:pt idx="1286">
                  <c:v>246.07999999999998</c:v>
                </c:pt>
                <c:pt idx="1287">
                  <c:v>245.86799999999999</c:v>
                </c:pt>
                <c:pt idx="1288">
                  <c:v>245.72499999999999</c:v>
                </c:pt>
                <c:pt idx="1289">
                  <c:v>245.65899999999999</c:v>
                </c:pt>
                <c:pt idx="1290">
                  <c:v>245.661</c:v>
                </c:pt>
                <c:pt idx="1291">
                  <c:v>245.71800000000002</c:v>
                </c:pt>
                <c:pt idx="1292">
                  <c:v>245.83799999999999</c:v>
                </c:pt>
                <c:pt idx="1293">
                  <c:v>246.042</c:v>
                </c:pt>
                <c:pt idx="1294">
                  <c:v>246.315</c:v>
                </c:pt>
                <c:pt idx="1295">
                  <c:v>246.57</c:v>
                </c:pt>
                <c:pt idx="1296">
                  <c:v>246.68799999999999</c:v>
                </c:pt>
                <c:pt idx="1297">
                  <c:v>246.55500000000001</c:v>
                </c:pt>
                <c:pt idx="1298">
                  <c:v>246.07599999999999</c:v>
                </c:pt>
                <c:pt idx="1299">
                  <c:v>245.27500000000001</c:v>
                </c:pt>
                <c:pt idx="1300">
                  <c:v>244.542</c:v>
                </c:pt>
                <c:pt idx="1301">
                  <c:v>244.536</c:v>
                </c:pt>
                <c:pt idx="1302">
                  <c:v>245.34899999999999</c:v>
                </c:pt>
                <c:pt idx="1303">
                  <c:v>246.41200000000001</c:v>
                </c:pt>
                <c:pt idx="1304">
                  <c:v>247.26</c:v>
                </c:pt>
                <c:pt idx="1305">
                  <c:v>247.73000000000002</c:v>
                </c:pt>
                <c:pt idx="1306">
                  <c:v>247.815</c:v>
                </c:pt>
                <c:pt idx="1307">
                  <c:v>247.59</c:v>
                </c:pt>
                <c:pt idx="1308">
                  <c:v>247.21800000000002</c:v>
                </c:pt>
                <c:pt idx="1309">
                  <c:v>246.928</c:v>
                </c:pt>
                <c:pt idx="1310">
                  <c:v>246.893</c:v>
                </c:pt>
                <c:pt idx="1311">
                  <c:v>247.078</c:v>
                </c:pt>
                <c:pt idx="1312">
                  <c:v>247.28</c:v>
                </c:pt>
                <c:pt idx="1313">
                  <c:v>247.309</c:v>
                </c:pt>
                <c:pt idx="1314">
                  <c:v>247.083</c:v>
                </c:pt>
                <c:pt idx="1315">
                  <c:v>246.63499999999999</c:v>
                </c:pt>
                <c:pt idx="1316">
                  <c:v>246.08799999999999</c:v>
                </c:pt>
                <c:pt idx="1317">
                  <c:v>245.602</c:v>
                </c:pt>
                <c:pt idx="1318">
                  <c:v>245.279</c:v>
                </c:pt>
                <c:pt idx="1319">
                  <c:v>245.09</c:v>
                </c:pt>
                <c:pt idx="1320">
                  <c:v>244.94</c:v>
                </c:pt>
                <c:pt idx="1321">
                  <c:v>244.76999999999998</c:v>
                </c:pt>
                <c:pt idx="1322">
                  <c:v>244.58100000000002</c:v>
                </c:pt>
                <c:pt idx="1323">
                  <c:v>244.38200000000001</c:v>
                </c:pt>
                <c:pt idx="1324">
                  <c:v>244.14600000000002</c:v>
                </c:pt>
                <c:pt idx="1325">
                  <c:v>243.81200000000001</c:v>
                </c:pt>
                <c:pt idx="1326">
                  <c:v>243.34</c:v>
                </c:pt>
                <c:pt idx="1327">
                  <c:v>242.733</c:v>
                </c:pt>
                <c:pt idx="1328">
                  <c:v>242.023</c:v>
                </c:pt>
                <c:pt idx="1329">
                  <c:v>241.244</c:v>
                </c:pt>
                <c:pt idx="1330">
                  <c:v>240.43299999999999</c:v>
                </c:pt>
                <c:pt idx="1331">
                  <c:v>239.65</c:v>
                </c:pt>
                <c:pt idx="1332">
                  <c:v>238.97800000000001</c:v>
                </c:pt>
                <c:pt idx="1333">
                  <c:v>238.458</c:v>
                </c:pt>
                <c:pt idx="1334">
                  <c:v>238.02500000000001</c:v>
                </c:pt>
                <c:pt idx="1335">
                  <c:v>237.57999999999998</c:v>
                </c:pt>
                <c:pt idx="1336">
                  <c:v>237.07999999999998</c:v>
                </c:pt>
                <c:pt idx="1337">
                  <c:v>236.54399999999998</c:v>
                </c:pt>
                <c:pt idx="1338">
                  <c:v>236.02699999999999</c:v>
                </c:pt>
                <c:pt idx="1339">
                  <c:v>235.58100000000002</c:v>
                </c:pt>
                <c:pt idx="1340">
                  <c:v>235.221</c:v>
                </c:pt>
                <c:pt idx="1341">
                  <c:v>234.904</c:v>
                </c:pt>
                <c:pt idx="1342">
                  <c:v>234.536</c:v>
                </c:pt>
                <c:pt idx="1343">
                  <c:v>234.01</c:v>
                </c:pt>
                <c:pt idx="1344">
                  <c:v>233.27800000000002</c:v>
                </c:pt>
                <c:pt idx="1345">
                  <c:v>232.41899999999998</c:v>
                </c:pt>
                <c:pt idx="1346">
                  <c:v>231.64699999999999</c:v>
                </c:pt>
                <c:pt idx="1347">
                  <c:v>231.196</c:v>
                </c:pt>
                <c:pt idx="1348">
                  <c:v>231.14600000000002</c:v>
                </c:pt>
                <c:pt idx="1349">
                  <c:v>231.34699999999998</c:v>
                </c:pt>
                <c:pt idx="1350">
                  <c:v>231.55099999999999</c:v>
                </c:pt>
                <c:pt idx="1351">
                  <c:v>231.60300000000001</c:v>
                </c:pt>
                <c:pt idx="1352">
                  <c:v>231.49200000000002</c:v>
                </c:pt>
                <c:pt idx="1353">
                  <c:v>231.27500000000001</c:v>
                </c:pt>
                <c:pt idx="1354">
                  <c:v>231.006</c:v>
                </c:pt>
                <c:pt idx="1355">
                  <c:v>230.71800000000002</c:v>
                </c:pt>
                <c:pt idx="1356">
                  <c:v>230.42700000000002</c:v>
                </c:pt>
                <c:pt idx="1357">
                  <c:v>230.14100000000002</c:v>
                </c:pt>
                <c:pt idx="1358">
                  <c:v>229.858</c:v>
                </c:pt>
                <c:pt idx="1359">
                  <c:v>229.56399999999999</c:v>
                </c:pt>
                <c:pt idx="1360">
                  <c:v>229.22800000000001</c:v>
                </c:pt>
                <c:pt idx="1361">
                  <c:v>228.81299999999999</c:v>
                </c:pt>
                <c:pt idx="1362">
                  <c:v>228.285</c:v>
                </c:pt>
                <c:pt idx="1363">
                  <c:v>227.63400000000001</c:v>
                </c:pt>
                <c:pt idx="1364">
                  <c:v>226.89499999999998</c:v>
                </c:pt>
                <c:pt idx="1365">
                  <c:v>226.18200000000002</c:v>
                </c:pt>
                <c:pt idx="1366">
                  <c:v>225.67500000000001</c:v>
                </c:pt>
                <c:pt idx="1367">
                  <c:v>225.48099999999999</c:v>
                </c:pt>
                <c:pt idx="1368">
                  <c:v>225.50400000000002</c:v>
                </c:pt>
                <c:pt idx="1369">
                  <c:v>225.53199999999998</c:v>
                </c:pt>
                <c:pt idx="1370">
                  <c:v>225.42700000000002</c:v>
                </c:pt>
                <c:pt idx="1371">
                  <c:v>225.154</c:v>
                </c:pt>
                <c:pt idx="1372">
                  <c:v>224.74</c:v>
                </c:pt>
                <c:pt idx="1373">
                  <c:v>224.233</c:v>
                </c:pt>
                <c:pt idx="1374">
                  <c:v>223.68600000000001</c:v>
                </c:pt>
                <c:pt idx="1375">
                  <c:v>223.14400000000001</c:v>
                </c:pt>
                <c:pt idx="1376">
                  <c:v>222.643</c:v>
                </c:pt>
                <c:pt idx="1377">
                  <c:v>222.203</c:v>
                </c:pt>
                <c:pt idx="1378">
                  <c:v>221.83499999999998</c:v>
                </c:pt>
                <c:pt idx="1379">
                  <c:v>221.53800000000001</c:v>
                </c:pt>
                <c:pt idx="1380">
                  <c:v>221.286</c:v>
                </c:pt>
                <c:pt idx="1381">
                  <c:v>221.023</c:v>
                </c:pt>
                <c:pt idx="1382">
                  <c:v>220.666</c:v>
                </c:pt>
                <c:pt idx="1383">
                  <c:v>220.15300000000002</c:v>
                </c:pt>
                <c:pt idx="1384">
                  <c:v>219.51850000000002</c:v>
                </c:pt>
                <c:pt idx="1385">
                  <c:v>218.8853</c:v>
                </c:pt>
                <c:pt idx="1386">
                  <c:v>218.33940000000001</c:v>
                </c:pt>
                <c:pt idx="1387">
                  <c:v>217.86770000000001</c:v>
                </c:pt>
                <c:pt idx="1388">
                  <c:v>217.41030000000001</c:v>
                </c:pt>
                <c:pt idx="1389">
                  <c:v>216.92599999999999</c:v>
                </c:pt>
                <c:pt idx="1390">
                  <c:v>216.4229</c:v>
                </c:pt>
                <c:pt idx="1391">
                  <c:v>215.9521</c:v>
                </c:pt>
                <c:pt idx="1392">
                  <c:v>215.5668</c:v>
                </c:pt>
                <c:pt idx="1393">
                  <c:v>215.2741</c:v>
                </c:pt>
                <c:pt idx="1394">
                  <c:v>215.0292</c:v>
                </c:pt>
                <c:pt idx="1395">
                  <c:v>214.77429999999998</c:v>
                </c:pt>
                <c:pt idx="1396">
                  <c:v>214.47499999999999</c:v>
                </c:pt>
                <c:pt idx="1397">
                  <c:v>214.12709999999998</c:v>
                </c:pt>
                <c:pt idx="1398">
                  <c:v>213.74270000000001</c:v>
                </c:pt>
                <c:pt idx="1399">
                  <c:v>213.3355</c:v>
                </c:pt>
                <c:pt idx="1400">
                  <c:v>212.92009999999999</c:v>
                </c:pt>
                <c:pt idx="1401">
                  <c:v>212.51929999999999</c:v>
                </c:pt>
                <c:pt idx="1402">
                  <c:v>212.16239999999999</c:v>
                </c:pt>
                <c:pt idx="1403">
                  <c:v>211.86700000000002</c:v>
                </c:pt>
                <c:pt idx="1404">
                  <c:v>211.62779999999998</c:v>
                </c:pt>
                <c:pt idx="1405">
                  <c:v>211.423</c:v>
                </c:pt>
                <c:pt idx="1406">
                  <c:v>211.22710000000001</c:v>
                </c:pt>
                <c:pt idx="1407">
                  <c:v>211.02190000000002</c:v>
                </c:pt>
                <c:pt idx="1408">
                  <c:v>210.804</c:v>
                </c:pt>
                <c:pt idx="1409">
                  <c:v>210.5857</c:v>
                </c:pt>
                <c:pt idx="1410">
                  <c:v>210.3877</c:v>
                </c:pt>
                <c:pt idx="1411">
                  <c:v>210.2294</c:v>
                </c:pt>
                <c:pt idx="1412">
                  <c:v>210.12119999999999</c:v>
                </c:pt>
                <c:pt idx="1413">
                  <c:v>210.0598</c:v>
                </c:pt>
                <c:pt idx="1414">
                  <c:v>210.0274</c:v>
                </c:pt>
                <c:pt idx="1415">
                  <c:v>209.99720000000002</c:v>
                </c:pt>
                <c:pt idx="1416">
                  <c:v>209.9419</c:v>
                </c:pt>
                <c:pt idx="1417">
                  <c:v>209.8408</c:v>
                </c:pt>
                <c:pt idx="1418">
                  <c:v>209.684</c:v>
                </c:pt>
                <c:pt idx="1419">
                  <c:v>209.47570000000002</c:v>
                </c:pt>
                <c:pt idx="1420">
                  <c:v>209.23739999999998</c:v>
                </c:pt>
                <c:pt idx="1421">
                  <c:v>209.0085</c:v>
                </c:pt>
                <c:pt idx="1422">
                  <c:v>208.83850000000001</c:v>
                </c:pt>
                <c:pt idx="1423">
                  <c:v>208.7647</c:v>
                </c:pt>
                <c:pt idx="1424">
                  <c:v>208.78539999999998</c:v>
                </c:pt>
                <c:pt idx="1425">
                  <c:v>208.85640000000001</c:v>
                </c:pt>
                <c:pt idx="1426">
                  <c:v>208.92500000000001</c:v>
                </c:pt>
                <c:pt idx="1427">
                  <c:v>208.96449999999999</c:v>
                </c:pt>
                <c:pt idx="1428">
                  <c:v>208.97489999999999</c:v>
                </c:pt>
                <c:pt idx="1429">
                  <c:v>208.965</c:v>
                </c:pt>
                <c:pt idx="1430">
                  <c:v>208.9374</c:v>
                </c:pt>
                <c:pt idx="1431">
                  <c:v>208.88380000000001</c:v>
                </c:pt>
                <c:pt idx="1432">
                  <c:v>208.7937</c:v>
                </c:pt>
                <c:pt idx="1433">
                  <c:v>208.67000000000002</c:v>
                </c:pt>
                <c:pt idx="1434">
                  <c:v>208.54000000000002</c:v>
                </c:pt>
                <c:pt idx="1435">
                  <c:v>208.44819999999999</c:v>
                </c:pt>
                <c:pt idx="1436">
                  <c:v>208.43430000000001</c:v>
                </c:pt>
                <c:pt idx="1437">
                  <c:v>208.51009999999999</c:v>
                </c:pt>
                <c:pt idx="1438">
                  <c:v>208.65100000000001</c:v>
                </c:pt>
                <c:pt idx="1439">
                  <c:v>208.81</c:v>
                </c:pt>
                <c:pt idx="1440">
                  <c:v>208.9425</c:v>
                </c:pt>
                <c:pt idx="1441">
                  <c:v>209.02260000000001</c:v>
                </c:pt>
                <c:pt idx="1442">
                  <c:v>209.04430000000002</c:v>
                </c:pt>
                <c:pt idx="1443">
                  <c:v>209.01850000000002</c:v>
                </c:pt>
                <c:pt idx="1444">
                  <c:v>208.97050000000002</c:v>
                </c:pt>
                <c:pt idx="1445">
                  <c:v>208.9341</c:v>
                </c:pt>
                <c:pt idx="1446">
                  <c:v>208.93639999999999</c:v>
                </c:pt>
                <c:pt idx="1447">
                  <c:v>208.9829</c:v>
                </c:pt>
                <c:pt idx="1448">
                  <c:v>209.05950000000001</c:v>
                </c:pt>
                <c:pt idx="1449">
                  <c:v>209.1397</c:v>
                </c:pt>
                <c:pt idx="1450">
                  <c:v>209.191</c:v>
                </c:pt>
                <c:pt idx="1451">
                  <c:v>209.1841</c:v>
                </c:pt>
                <c:pt idx="1452">
                  <c:v>209.11070000000001</c:v>
                </c:pt>
                <c:pt idx="1453">
                  <c:v>208.999</c:v>
                </c:pt>
                <c:pt idx="1454">
                  <c:v>208.90440000000001</c:v>
                </c:pt>
                <c:pt idx="1455">
                  <c:v>208.8717</c:v>
                </c:pt>
                <c:pt idx="1456">
                  <c:v>208.9049</c:v>
                </c:pt>
                <c:pt idx="1457">
                  <c:v>208.9725</c:v>
                </c:pt>
                <c:pt idx="1458">
                  <c:v>209.03710000000001</c:v>
                </c:pt>
                <c:pt idx="1459">
                  <c:v>209.08159999999998</c:v>
                </c:pt>
                <c:pt idx="1460">
                  <c:v>209.11759999999998</c:v>
                </c:pt>
                <c:pt idx="1461">
                  <c:v>209.17400000000001</c:v>
                </c:pt>
                <c:pt idx="1462">
                  <c:v>209.2722</c:v>
                </c:pt>
                <c:pt idx="1463">
                  <c:v>209.40260000000001</c:v>
                </c:pt>
                <c:pt idx="1464">
                  <c:v>209.52429999999998</c:v>
                </c:pt>
                <c:pt idx="1465">
                  <c:v>209.59350000000001</c:v>
                </c:pt>
                <c:pt idx="1466">
                  <c:v>209.59800000000001</c:v>
                </c:pt>
                <c:pt idx="1467">
                  <c:v>209.56319999999999</c:v>
                </c:pt>
                <c:pt idx="1468">
                  <c:v>209.53059999999999</c:v>
                </c:pt>
                <c:pt idx="1469">
                  <c:v>209.52930000000001</c:v>
                </c:pt>
                <c:pt idx="1470">
                  <c:v>209.56010000000001</c:v>
                </c:pt>
                <c:pt idx="1471">
                  <c:v>209.59910000000002</c:v>
                </c:pt>
                <c:pt idx="1472">
                  <c:v>209.62200000000001</c:v>
                </c:pt>
                <c:pt idx="1473">
                  <c:v>209.62709999999998</c:v>
                </c:pt>
                <c:pt idx="1474">
                  <c:v>209.6403</c:v>
                </c:pt>
                <c:pt idx="1475">
                  <c:v>209.6962</c:v>
                </c:pt>
                <c:pt idx="1476">
                  <c:v>209.80970000000002</c:v>
                </c:pt>
                <c:pt idx="1477">
                  <c:v>209.9564</c:v>
                </c:pt>
                <c:pt idx="1478">
                  <c:v>210.0795</c:v>
                </c:pt>
                <c:pt idx="1479">
                  <c:v>210.12810000000002</c:v>
                </c:pt>
                <c:pt idx="1480">
                  <c:v>210.0986</c:v>
                </c:pt>
                <c:pt idx="1481">
                  <c:v>210.0429</c:v>
                </c:pt>
                <c:pt idx="1482">
                  <c:v>210.03460000000001</c:v>
                </c:pt>
                <c:pt idx="1483">
                  <c:v>210.11709999999999</c:v>
                </c:pt>
                <c:pt idx="1484">
                  <c:v>210.26650000000001</c:v>
                </c:pt>
                <c:pt idx="1485">
                  <c:v>210.4074</c:v>
                </c:pt>
                <c:pt idx="1486">
                  <c:v>210.476</c:v>
                </c:pt>
                <c:pt idx="1487">
                  <c:v>210.4676</c:v>
                </c:pt>
                <c:pt idx="1488">
                  <c:v>210.43099999999998</c:v>
                </c:pt>
                <c:pt idx="1489">
                  <c:v>210.4358</c:v>
                </c:pt>
                <c:pt idx="1490">
                  <c:v>210.53480000000002</c:v>
                </c:pt>
                <c:pt idx="1491">
                  <c:v>210.7347</c:v>
                </c:pt>
                <c:pt idx="1492">
                  <c:v>210.98919999999998</c:v>
                </c:pt>
                <c:pt idx="1493">
                  <c:v>211.22730000000001</c:v>
                </c:pt>
                <c:pt idx="1494">
                  <c:v>211.39260000000002</c:v>
                </c:pt>
                <c:pt idx="1495">
                  <c:v>211.46420000000001</c:v>
                </c:pt>
                <c:pt idx="1496">
                  <c:v>211.4562</c:v>
                </c:pt>
                <c:pt idx="1497">
                  <c:v>211.41300000000001</c:v>
                </c:pt>
                <c:pt idx="1498">
                  <c:v>211.39769999999999</c:v>
                </c:pt>
                <c:pt idx="1499">
                  <c:v>211.4605</c:v>
                </c:pt>
                <c:pt idx="1500">
                  <c:v>211.6</c:v>
                </c:pt>
                <c:pt idx="1501">
                  <c:v>211.76409999999998</c:v>
                </c:pt>
                <c:pt idx="1502">
                  <c:v>211.8888</c:v>
                </c:pt>
                <c:pt idx="1503">
                  <c:v>211.93099999999998</c:v>
                </c:pt>
                <c:pt idx="1504">
                  <c:v>211.8784</c:v>
                </c:pt>
                <c:pt idx="1505">
                  <c:v>211.74639999999999</c:v>
                </c:pt>
                <c:pt idx="1506">
                  <c:v>211.5668</c:v>
                </c:pt>
                <c:pt idx="1507">
                  <c:v>211.37439999999998</c:v>
                </c:pt>
                <c:pt idx="1508">
                  <c:v>211.19450000000001</c:v>
                </c:pt>
                <c:pt idx="1509">
                  <c:v>211.0419</c:v>
                </c:pt>
                <c:pt idx="1510">
                  <c:v>210.9248</c:v>
                </c:pt>
                <c:pt idx="1511">
                  <c:v>210.84899999999999</c:v>
                </c:pt>
                <c:pt idx="1512">
                  <c:v>210.8133</c:v>
                </c:pt>
                <c:pt idx="1513">
                  <c:v>210.8049</c:v>
                </c:pt>
                <c:pt idx="1514">
                  <c:v>210.79859999999999</c:v>
                </c:pt>
                <c:pt idx="1515">
                  <c:v>210.76900000000001</c:v>
                </c:pt>
                <c:pt idx="1516">
                  <c:v>210.70609999999999</c:v>
                </c:pt>
                <c:pt idx="1517">
                  <c:v>210.6242</c:v>
                </c:pt>
                <c:pt idx="1518">
                  <c:v>210.55520000000001</c:v>
                </c:pt>
                <c:pt idx="1519">
                  <c:v>210.53190000000001</c:v>
                </c:pt>
                <c:pt idx="1520">
                  <c:v>210.57240000000002</c:v>
                </c:pt>
                <c:pt idx="1521">
                  <c:v>210.67099999999999</c:v>
                </c:pt>
                <c:pt idx="1522">
                  <c:v>210.7954</c:v>
                </c:pt>
                <c:pt idx="1523">
                  <c:v>210.89589999999998</c:v>
                </c:pt>
                <c:pt idx="1524">
                  <c:v>210.9324</c:v>
                </c:pt>
                <c:pt idx="1525">
                  <c:v>210.9057</c:v>
                </c:pt>
                <c:pt idx="1526">
                  <c:v>210.8546</c:v>
                </c:pt>
                <c:pt idx="1527">
                  <c:v>210.82089999999999</c:v>
                </c:pt>
                <c:pt idx="1528">
                  <c:v>210.8211</c:v>
                </c:pt>
                <c:pt idx="1529">
                  <c:v>210.8434</c:v>
                </c:pt>
                <c:pt idx="1530">
                  <c:v>210.85849999999999</c:v>
                </c:pt>
                <c:pt idx="1531">
                  <c:v>210.83940000000001</c:v>
                </c:pt>
                <c:pt idx="1532">
                  <c:v>210.77949999999998</c:v>
                </c:pt>
                <c:pt idx="1533">
                  <c:v>210.69929999999999</c:v>
                </c:pt>
                <c:pt idx="1534">
                  <c:v>210.63470000000001</c:v>
                </c:pt>
                <c:pt idx="1535">
                  <c:v>210.6139</c:v>
                </c:pt>
                <c:pt idx="1536">
                  <c:v>210.64240000000001</c:v>
                </c:pt>
                <c:pt idx="1537">
                  <c:v>210.70319999999998</c:v>
                </c:pt>
                <c:pt idx="1538">
                  <c:v>210.7706</c:v>
                </c:pt>
                <c:pt idx="1539">
                  <c:v>210.82650000000001</c:v>
                </c:pt>
                <c:pt idx="1540">
                  <c:v>210.86700000000002</c:v>
                </c:pt>
                <c:pt idx="1541">
                  <c:v>210.89679999999998</c:v>
                </c:pt>
                <c:pt idx="1542">
                  <c:v>210.91840000000002</c:v>
                </c:pt>
                <c:pt idx="1543">
                  <c:v>210.92610000000002</c:v>
                </c:pt>
                <c:pt idx="1544">
                  <c:v>210.90960000000001</c:v>
                </c:pt>
                <c:pt idx="1545">
                  <c:v>210.86329999999998</c:v>
                </c:pt>
                <c:pt idx="1546">
                  <c:v>210.79349999999999</c:v>
                </c:pt>
                <c:pt idx="1547">
                  <c:v>210.71639999999999</c:v>
                </c:pt>
                <c:pt idx="1548">
                  <c:v>210.64859999999999</c:v>
                </c:pt>
                <c:pt idx="1549">
                  <c:v>210.6001</c:v>
                </c:pt>
                <c:pt idx="1550">
                  <c:v>210.57330000000002</c:v>
                </c:pt>
                <c:pt idx="1551">
                  <c:v>210.5651</c:v>
                </c:pt>
                <c:pt idx="1552">
                  <c:v>210.56829999999999</c:v>
                </c:pt>
                <c:pt idx="1553">
                  <c:v>210.5728</c:v>
                </c:pt>
                <c:pt idx="1554">
                  <c:v>210.5675</c:v>
                </c:pt>
                <c:pt idx="1555">
                  <c:v>210.54329999999999</c:v>
                </c:pt>
                <c:pt idx="1556">
                  <c:v>210.49459999999999</c:v>
                </c:pt>
                <c:pt idx="1557">
                  <c:v>210.41759999999999</c:v>
                </c:pt>
                <c:pt idx="1558">
                  <c:v>210.3081</c:v>
                </c:pt>
                <c:pt idx="1559">
                  <c:v>210.1609</c:v>
                </c:pt>
                <c:pt idx="1560">
                  <c:v>209.9744</c:v>
                </c:pt>
                <c:pt idx="1561">
                  <c:v>209.75549999999998</c:v>
                </c:pt>
                <c:pt idx="1562">
                  <c:v>209.52199999999999</c:v>
                </c:pt>
                <c:pt idx="1563">
                  <c:v>209.2963</c:v>
                </c:pt>
                <c:pt idx="1564">
                  <c:v>209.0941</c:v>
                </c:pt>
                <c:pt idx="1565">
                  <c:v>208.91550000000001</c:v>
                </c:pt>
                <c:pt idx="1566">
                  <c:v>208.74520000000001</c:v>
                </c:pt>
                <c:pt idx="1567">
                  <c:v>208.5659</c:v>
                </c:pt>
                <c:pt idx="1568">
                  <c:v>208.37220000000002</c:v>
                </c:pt>
                <c:pt idx="1569">
                  <c:v>208.17349999999999</c:v>
                </c:pt>
                <c:pt idx="1570">
                  <c:v>207.98000000000002</c:v>
                </c:pt>
                <c:pt idx="1571">
                  <c:v>207.7868</c:v>
                </c:pt>
                <c:pt idx="1572">
                  <c:v>207.56729999999999</c:v>
                </c:pt>
                <c:pt idx="1573">
                  <c:v>207.28399999999999</c:v>
                </c:pt>
                <c:pt idx="1574">
                  <c:v>206.91379999999998</c:v>
                </c:pt>
                <c:pt idx="1575">
                  <c:v>206.47320000000002</c:v>
                </c:pt>
                <c:pt idx="1576">
                  <c:v>206.0171</c:v>
                </c:pt>
                <c:pt idx="1577">
                  <c:v>205.61</c:v>
                </c:pt>
                <c:pt idx="1578">
                  <c:v>205.2938</c:v>
                </c:pt>
                <c:pt idx="1579">
                  <c:v>205.07819999999998</c:v>
                </c:pt>
                <c:pt idx="1580">
                  <c:v>204.94819999999999</c:v>
                </c:pt>
                <c:pt idx="1581">
                  <c:v>204.88079999999999</c:v>
                </c:pt>
                <c:pt idx="1582">
                  <c:v>204.85890000000001</c:v>
                </c:pt>
                <c:pt idx="1583">
                  <c:v>204.8768</c:v>
                </c:pt>
                <c:pt idx="1584">
                  <c:v>204.93680000000001</c:v>
                </c:pt>
                <c:pt idx="1585">
                  <c:v>205.03989999999999</c:v>
                </c:pt>
                <c:pt idx="1586">
                  <c:v>205.1765</c:v>
                </c:pt>
                <c:pt idx="1587">
                  <c:v>205.32499999999999</c:v>
                </c:pt>
                <c:pt idx="1588">
                  <c:v>205.4573</c:v>
                </c:pt>
                <c:pt idx="1589">
                  <c:v>205.55160000000001</c:v>
                </c:pt>
                <c:pt idx="1590">
                  <c:v>205.60300000000001</c:v>
                </c:pt>
                <c:pt idx="1591">
                  <c:v>205.6242</c:v>
                </c:pt>
                <c:pt idx="1592">
                  <c:v>205.63760000000002</c:v>
                </c:pt>
                <c:pt idx="1593">
                  <c:v>205.66410000000002</c:v>
                </c:pt>
                <c:pt idx="1594">
                  <c:v>205.71519999999998</c:v>
                </c:pt>
                <c:pt idx="1595">
                  <c:v>205.79219999999998</c:v>
                </c:pt>
                <c:pt idx="1596">
                  <c:v>205.8897</c:v>
                </c:pt>
                <c:pt idx="1597">
                  <c:v>205.99930000000001</c:v>
                </c:pt>
                <c:pt idx="1598">
                  <c:v>206.1105</c:v>
                </c:pt>
                <c:pt idx="1599">
                  <c:v>206.21010000000001</c:v>
                </c:pt>
                <c:pt idx="1600">
                  <c:v>206.28570000000002</c:v>
                </c:pt>
                <c:pt idx="1601">
                  <c:v>206.33320000000001</c:v>
                </c:pt>
                <c:pt idx="1602">
                  <c:v>206.36439999999999</c:v>
                </c:pt>
                <c:pt idx="1603">
                  <c:v>206.4032</c:v>
                </c:pt>
                <c:pt idx="1604">
                  <c:v>206.47320000000002</c:v>
                </c:pt>
                <c:pt idx="1605">
                  <c:v>206.5849</c:v>
                </c:pt>
                <c:pt idx="1606">
                  <c:v>206.72929999999999</c:v>
                </c:pt>
                <c:pt idx="1607">
                  <c:v>206.8819</c:v>
                </c:pt>
                <c:pt idx="1608">
                  <c:v>207.01409999999998</c:v>
                </c:pt>
                <c:pt idx="1609">
                  <c:v>207.10759999999999</c:v>
                </c:pt>
                <c:pt idx="1610">
                  <c:v>207.16210000000001</c:v>
                </c:pt>
                <c:pt idx="1611">
                  <c:v>207.1934</c:v>
                </c:pt>
                <c:pt idx="1612">
                  <c:v>207.22219999999999</c:v>
                </c:pt>
                <c:pt idx="1613">
                  <c:v>207.26420000000002</c:v>
                </c:pt>
                <c:pt idx="1614">
                  <c:v>207.32479999999998</c:v>
                </c:pt>
                <c:pt idx="1615">
                  <c:v>207.4006</c:v>
                </c:pt>
                <c:pt idx="1616">
                  <c:v>207.48480000000001</c:v>
                </c:pt>
                <c:pt idx="1617">
                  <c:v>207.5694</c:v>
                </c:pt>
                <c:pt idx="1618">
                  <c:v>207.64670000000001</c:v>
                </c:pt>
                <c:pt idx="1619">
                  <c:v>207.71030000000002</c:v>
                </c:pt>
                <c:pt idx="1620">
                  <c:v>207.7577</c:v>
                </c:pt>
                <c:pt idx="1621">
                  <c:v>207.79130000000001</c:v>
                </c:pt>
                <c:pt idx="1622">
                  <c:v>207.81709999999998</c:v>
                </c:pt>
                <c:pt idx="1623">
                  <c:v>207.83670000000001</c:v>
                </c:pt>
                <c:pt idx="1624">
                  <c:v>207.84219999999999</c:v>
                </c:pt>
                <c:pt idx="1625">
                  <c:v>207.81659999999999</c:v>
                </c:pt>
                <c:pt idx="1626">
                  <c:v>207.74520000000001</c:v>
                </c:pt>
                <c:pt idx="1627">
                  <c:v>207.62970000000001</c:v>
                </c:pt>
                <c:pt idx="1628">
                  <c:v>207.49259999999998</c:v>
                </c:pt>
                <c:pt idx="1629">
                  <c:v>207.36529999999999</c:v>
                </c:pt>
                <c:pt idx="1630">
                  <c:v>207.26850000000002</c:v>
                </c:pt>
                <c:pt idx="1631">
                  <c:v>207.20099999999999</c:v>
                </c:pt>
                <c:pt idx="1632">
                  <c:v>207.1414</c:v>
                </c:pt>
                <c:pt idx="1633">
                  <c:v>207.06369999999998</c:v>
                </c:pt>
                <c:pt idx="1634">
                  <c:v>206.95409999999998</c:v>
                </c:pt>
                <c:pt idx="1635">
                  <c:v>206.81810000000002</c:v>
                </c:pt>
                <c:pt idx="1636">
                  <c:v>206.67230000000001</c:v>
                </c:pt>
                <c:pt idx="1637">
                  <c:v>206.52870000000001</c:v>
                </c:pt>
                <c:pt idx="1638">
                  <c:v>206.3836</c:v>
                </c:pt>
                <c:pt idx="1639">
                  <c:v>206.22039999999998</c:v>
                </c:pt>
                <c:pt idx="1640">
                  <c:v>206.02429999999998</c:v>
                </c:pt>
                <c:pt idx="1641">
                  <c:v>205.7963</c:v>
                </c:pt>
                <c:pt idx="1642">
                  <c:v>205.55770000000001</c:v>
                </c:pt>
                <c:pt idx="1643">
                  <c:v>205.34139999999999</c:v>
                </c:pt>
                <c:pt idx="1644">
                  <c:v>205.17619999999999</c:v>
                </c:pt>
                <c:pt idx="1645">
                  <c:v>205.0728</c:v>
                </c:pt>
                <c:pt idx="1646">
                  <c:v>205.02019999999999</c:v>
                </c:pt>
                <c:pt idx="1647">
                  <c:v>204.99259999999998</c:v>
                </c:pt>
                <c:pt idx="1648">
                  <c:v>204.9632</c:v>
                </c:pt>
                <c:pt idx="1649">
                  <c:v>204.91829999999999</c:v>
                </c:pt>
                <c:pt idx="1650">
                  <c:v>204.8638</c:v>
                </c:pt>
                <c:pt idx="1651">
                  <c:v>204.82069999999999</c:v>
                </c:pt>
                <c:pt idx="1652">
                  <c:v>204.81</c:v>
                </c:pt>
                <c:pt idx="1653">
                  <c:v>204.83600000000001</c:v>
                </c:pt>
                <c:pt idx="1654">
                  <c:v>204.88030000000001</c:v>
                </c:pt>
                <c:pt idx="1655">
                  <c:v>204.911</c:v>
                </c:pt>
                <c:pt idx="1656">
                  <c:v>204.8999</c:v>
                </c:pt>
                <c:pt idx="1657">
                  <c:v>204.83519999999999</c:v>
                </c:pt>
                <c:pt idx="1658">
                  <c:v>204.72579999999999</c:v>
                </c:pt>
                <c:pt idx="1659">
                  <c:v>204.59379999999999</c:v>
                </c:pt>
                <c:pt idx="1660">
                  <c:v>204.4623</c:v>
                </c:pt>
                <c:pt idx="1661">
                  <c:v>204.3443</c:v>
                </c:pt>
                <c:pt idx="1662">
                  <c:v>204.24209999999999</c:v>
                </c:pt>
                <c:pt idx="1663">
                  <c:v>204.15359999999998</c:v>
                </c:pt>
                <c:pt idx="1664">
                  <c:v>204.08159999999998</c:v>
                </c:pt>
                <c:pt idx="1665">
                  <c:v>204.03550000000001</c:v>
                </c:pt>
                <c:pt idx="1666">
                  <c:v>204.0247</c:v>
                </c:pt>
                <c:pt idx="1667">
                  <c:v>204.04900000000001</c:v>
                </c:pt>
                <c:pt idx="1668">
                  <c:v>204.09280000000001</c:v>
                </c:pt>
                <c:pt idx="1669">
                  <c:v>204.1285</c:v>
                </c:pt>
                <c:pt idx="1670">
                  <c:v>204.12889999999999</c:v>
                </c:pt>
                <c:pt idx="1671">
                  <c:v>204.08179999999999</c:v>
                </c:pt>
                <c:pt idx="1672">
                  <c:v>203.9975</c:v>
                </c:pt>
                <c:pt idx="1673">
                  <c:v>203.9051</c:v>
                </c:pt>
                <c:pt idx="1674">
                  <c:v>203.83780000000002</c:v>
                </c:pt>
                <c:pt idx="1675">
                  <c:v>203.8167</c:v>
                </c:pt>
                <c:pt idx="1676">
                  <c:v>203.83839999999998</c:v>
                </c:pt>
                <c:pt idx="1677">
                  <c:v>203.87529999999998</c:v>
                </c:pt>
                <c:pt idx="1678">
                  <c:v>203.88810000000001</c:v>
                </c:pt>
                <c:pt idx="1679">
                  <c:v>203.84719999999999</c:v>
                </c:pt>
                <c:pt idx="1680">
                  <c:v>203.74950000000001</c:v>
                </c:pt>
                <c:pt idx="1681">
                  <c:v>203.61790000000002</c:v>
                </c:pt>
                <c:pt idx="1682">
                  <c:v>203.48669999999998</c:v>
                </c:pt>
                <c:pt idx="1683">
                  <c:v>203.38209999999998</c:v>
                </c:pt>
                <c:pt idx="1684">
                  <c:v>203.3092</c:v>
                </c:pt>
                <c:pt idx="1685">
                  <c:v>203.25220000000002</c:v>
                </c:pt>
                <c:pt idx="1686">
                  <c:v>203.1848</c:v>
                </c:pt>
                <c:pt idx="1687">
                  <c:v>203.0872</c:v>
                </c:pt>
                <c:pt idx="1688">
                  <c:v>202.9563</c:v>
                </c:pt>
                <c:pt idx="1689">
                  <c:v>202.80439999999999</c:v>
                </c:pt>
                <c:pt idx="1690">
                  <c:v>202.6491</c:v>
                </c:pt>
                <c:pt idx="1691">
                  <c:v>202.5025</c:v>
                </c:pt>
                <c:pt idx="1692">
                  <c:v>202.36689999999999</c:v>
                </c:pt>
                <c:pt idx="1693">
                  <c:v>202.239</c:v>
                </c:pt>
                <c:pt idx="1694">
                  <c:v>202.11790000000002</c:v>
                </c:pt>
                <c:pt idx="1695">
                  <c:v>202.00749999999999</c:v>
                </c:pt>
                <c:pt idx="1696">
                  <c:v>201.9128</c:v>
                </c:pt>
                <c:pt idx="1697">
                  <c:v>201.8313</c:v>
                </c:pt>
                <c:pt idx="1698">
                  <c:v>201.74979999999999</c:v>
                </c:pt>
                <c:pt idx="1699">
                  <c:v>201.6498</c:v>
                </c:pt>
                <c:pt idx="1700">
                  <c:v>201.51929999999999</c:v>
                </c:pt>
                <c:pt idx="1701">
                  <c:v>201.36259999999999</c:v>
                </c:pt>
                <c:pt idx="1702">
                  <c:v>201.19979999999998</c:v>
                </c:pt>
                <c:pt idx="1703">
                  <c:v>201.05610000000001</c:v>
                </c:pt>
                <c:pt idx="1704">
                  <c:v>200.9462</c:v>
                </c:pt>
                <c:pt idx="1705">
                  <c:v>200.86590000000001</c:v>
                </c:pt>
                <c:pt idx="1706">
                  <c:v>200.79599999999999</c:v>
                </c:pt>
                <c:pt idx="1707">
                  <c:v>200.71460000000002</c:v>
                </c:pt>
                <c:pt idx="1708">
                  <c:v>200.61</c:v>
                </c:pt>
                <c:pt idx="1709">
                  <c:v>200.48489999999998</c:v>
                </c:pt>
                <c:pt idx="1710">
                  <c:v>200.35140000000001</c:v>
                </c:pt>
                <c:pt idx="1711">
                  <c:v>200.22190000000001</c:v>
                </c:pt>
                <c:pt idx="1712">
                  <c:v>200.10149999999999</c:v>
                </c:pt>
                <c:pt idx="1713">
                  <c:v>199.98650000000001</c:v>
                </c:pt>
                <c:pt idx="1714">
                  <c:v>199.86930000000001</c:v>
                </c:pt>
                <c:pt idx="1715">
                  <c:v>199.74430000000001</c:v>
                </c:pt>
                <c:pt idx="1716">
                  <c:v>199.6123</c:v>
                </c:pt>
                <c:pt idx="1717">
                  <c:v>199.48059999999998</c:v>
                </c:pt>
                <c:pt idx="1718">
                  <c:v>199.35840000000002</c:v>
                </c:pt>
                <c:pt idx="1719">
                  <c:v>199.2525</c:v>
                </c:pt>
                <c:pt idx="1720">
                  <c:v>199.16289999999998</c:v>
                </c:pt>
                <c:pt idx="1721">
                  <c:v>199.08240000000001</c:v>
                </c:pt>
                <c:pt idx="1722">
                  <c:v>198.99950000000001</c:v>
                </c:pt>
                <c:pt idx="1723">
                  <c:v>198.90300000000002</c:v>
                </c:pt>
                <c:pt idx="1724">
                  <c:v>198.78739999999999</c:v>
                </c:pt>
                <c:pt idx="1725">
                  <c:v>198.65559999999999</c:v>
                </c:pt>
                <c:pt idx="1726">
                  <c:v>198.5179</c:v>
                </c:pt>
                <c:pt idx="1727">
                  <c:v>198.38729999999998</c:v>
                </c:pt>
                <c:pt idx="1728">
                  <c:v>198.27350000000001</c:v>
                </c:pt>
                <c:pt idx="1729">
                  <c:v>198.17860000000002</c:v>
                </c:pt>
                <c:pt idx="1730">
                  <c:v>198.09699999999998</c:v>
                </c:pt>
                <c:pt idx="1731">
                  <c:v>198.02010000000001</c:v>
                </c:pt>
                <c:pt idx="1732">
                  <c:v>197.94229999999999</c:v>
                </c:pt>
                <c:pt idx="1733">
                  <c:v>197.8646</c:v>
                </c:pt>
                <c:pt idx="1734">
                  <c:v>197.79329999999999</c:v>
                </c:pt>
                <c:pt idx="1735">
                  <c:v>197.73520000000002</c:v>
                </c:pt>
                <c:pt idx="1736">
                  <c:v>197.69240000000002</c:v>
                </c:pt>
                <c:pt idx="1737">
                  <c:v>197.65940000000001</c:v>
                </c:pt>
                <c:pt idx="1738">
                  <c:v>197.6251</c:v>
                </c:pt>
                <c:pt idx="1739">
                  <c:v>197.57810000000001</c:v>
                </c:pt>
                <c:pt idx="1740">
                  <c:v>197.5111</c:v>
                </c:pt>
                <c:pt idx="1741">
                  <c:v>197.4246</c:v>
                </c:pt>
                <c:pt idx="1742">
                  <c:v>197.32589999999999</c:v>
                </c:pt>
                <c:pt idx="1743">
                  <c:v>197.22669999999999</c:v>
                </c:pt>
                <c:pt idx="1744">
                  <c:v>197.13920000000002</c:v>
                </c:pt>
                <c:pt idx="1745">
                  <c:v>197.07139999999998</c:v>
                </c:pt>
                <c:pt idx="1746">
                  <c:v>197.02420000000001</c:v>
                </c:pt>
                <c:pt idx="1747">
                  <c:v>196.98950000000002</c:v>
                </c:pt>
                <c:pt idx="1748">
                  <c:v>196.95229999999998</c:v>
                </c:pt>
                <c:pt idx="1749">
                  <c:v>196.8964</c:v>
                </c:pt>
                <c:pt idx="1750">
                  <c:v>196.8115</c:v>
                </c:pt>
                <c:pt idx="1751">
                  <c:v>196.69819999999999</c:v>
                </c:pt>
                <c:pt idx="1752">
                  <c:v>196.5693</c:v>
                </c:pt>
                <c:pt idx="1753">
                  <c:v>196.44400000000002</c:v>
                </c:pt>
                <c:pt idx="1754">
                  <c:v>196.34</c:v>
                </c:pt>
                <c:pt idx="1755">
                  <c:v>196.2654</c:v>
                </c:pt>
                <c:pt idx="1756">
                  <c:v>196.21620000000001</c:v>
                </c:pt>
                <c:pt idx="1757">
                  <c:v>196.17849999999999</c:v>
                </c:pt>
                <c:pt idx="1758">
                  <c:v>196.1371</c:v>
                </c:pt>
                <c:pt idx="1759">
                  <c:v>196.08339999999998</c:v>
                </c:pt>
                <c:pt idx="1760">
                  <c:v>196.02030000000002</c:v>
                </c:pt>
                <c:pt idx="1761">
                  <c:v>195.96089999999998</c:v>
                </c:pt>
                <c:pt idx="1762">
                  <c:v>195.91970000000001</c:v>
                </c:pt>
                <c:pt idx="1763">
                  <c:v>195.90260000000001</c:v>
                </c:pt>
                <c:pt idx="1764">
                  <c:v>195.89940000000001</c:v>
                </c:pt>
                <c:pt idx="1765">
                  <c:v>195.887</c:v>
                </c:pt>
                <c:pt idx="1766">
                  <c:v>195.84120000000001</c:v>
                </c:pt>
                <c:pt idx="1767">
                  <c:v>195.75190000000001</c:v>
                </c:pt>
                <c:pt idx="1768">
                  <c:v>195.63060000000002</c:v>
                </c:pt>
                <c:pt idx="1769">
                  <c:v>195.50459999999998</c:v>
                </c:pt>
                <c:pt idx="1770">
                  <c:v>195.40100000000001</c:v>
                </c:pt>
                <c:pt idx="1771">
                  <c:v>195.33089999999999</c:v>
                </c:pt>
                <c:pt idx="1772">
                  <c:v>195.2841</c:v>
                </c:pt>
                <c:pt idx="1773">
                  <c:v>195.2389</c:v>
                </c:pt>
                <c:pt idx="1774">
                  <c:v>195.1781</c:v>
                </c:pt>
                <c:pt idx="1775">
                  <c:v>195.10120000000001</c:v>
                </c:pt>
                <c:pt idx="1776">
                  <c:v>195.023</c:v>
                </c:pt>
                <c:pt idx="1777">
                  <c:v>194.9606</c:v>
                </c:pt>
                <c:pt idx="1778">
                  <c:v>194.9196</c:v>
                </c:pt>
                <c:pt idx="1779">
                  <c:v>194.88900000000001</c:v>
                </c:pt>
                <c:pt idx="1780">
                  <c:v>194.84899999999999</c:v>
                </c:pt>
                <c:pt idx="1781">
                  <c:v>194.78449999999998</c:v>
                </c:pt>
                <c:pt idx="1782">
                  <c:v>194.6943</c:v>
                </c:pt>
                <c:pt idx="1783">
                  <c:v>194.59</c:v>
                </c:pt>
                <c:pt idx="1784">
                  <c:v>194.48669999999998</c:v>
                </c:pt>
                <c:pt idx="1785">
                  <c:v>194.3937</c:v>
                </c:pt>
                <c:pt idx="1786">
                  <c:v>194.3117</c:v>
                </c:pt>
                <c:pt idx="1787">
                  <c:v>194.23699999999999</c:v>
                </c:pt>
                <c:pt idx="1788">
                  <c:v>194.1679</c:v>
                </c:pt>
                <c:pt idx="1789">
                  <c:v>194.10669999999999</c:v>
                </c:pt>
                <c:pt idx="1790">
                  <c:v>194.0566</c:v>
                </c:pt>
                <c:pt idx="1791">
                  <c:v>194.01659999999998</c:v>
                </c:pt>
                <c:pt idx="1792">
                  <c:v>193.97969999999998</c:v>
                </c:pt>
                <c:pt idx="1793">
                  <c:v>193.93619999999999</c:v>
                </c:pt>
                <c:pt idx="1794">
                  <c:v>193.8794</c:v>
                </c:pt>
                <c:pt idx="1795">
                  <c:v>193.80970000000002</c:v>
                </c:pt>
                <c:pt idx="1796">
                  <c:v>193.73250000000002</c:v>
                </c:pt>
                <c:pt idx="1797">
                  <c:v>193.65350000000001</c:v>
                </c:pt>
                <c:pt idx="1798">
                  <c:v>193.57429999999999</c:v>
                </c:pt>
                <c:pt idx="1799">
                  <c:v>193.4922</c:v>
                </c:pt>
                <c:pt idx="1800">
                  <c:v>193.40379999999999</c:v>
                </c:pt>
                <c:pt idx="1801">
                  <c:v>193.30930000000001</c:v>
                </c:pt>
                <c:pt idx="1802">
                  <c:v>193.2131</c:v>
                </c:pt>
                <c:pt idx="1803">
                  <c:v>193.12270000000001</c:v>
                </c:pt>
                <c:pt idx="1804">
                  <c:v>193.04509999999999</c:v>
                </c:pt>
                <c:pt idx="1805">
                  <c:v>192.9854</c:v>
                </c:pt>
                <c:pt idx="1806">
                  <c:v>192.947</c:v>
                </c:pt>
                <c:pt idx="1807">
                  <c:v>192.93119999999999</c:v>
                </c:pt>
                <c:pt idx="1808">
                  <c:v>192.9349</c:v>
                </c:pt>
                <c:pt idx="1809">
                  <c:v>192.94810000000001</c:v>
                </c:pt>
                <c:pt idx="1810">
                  <c:v>192.9538</c:v>
                </c:pt>
                <c:pt idx="1811">
                  <c:v>192.93349999999998</c:v>
                </c:pt>
                <c:pt idx="1812">
                  <c:v>192.8759</c:v>
                </c:pt>
                <c:pt idx="1813">
                  <c:v>192.78460000000001</c:v>
                </c:pt>
                <c:pt idx="1814">
                  <c:v>192.6771</c:v>
                </c:pt>
                <c:pt idx="1815">
                  <c:v>192.57650000000001</c:v>
                </c:pt>
                <c:pt idx="1816">
                  <c:v>192.49869999999999</c:v>
                </c:pt>
                <c:pt idx="1817">
                  <c:v>192.44540000000001</c:v>
                </c:pt>
                <c:pt idx="1818">
                  <c:v>192.40559999999999</c:v>
                </c:pt>
                <c:pt idx="1819">
                  <c:v>192.36419999999998</c:v>
                </c:pt>
                <c:pt idx="1820">
                  <c:v>192.3126</c:v>
                </c:pt>
                <c:pt idx="1821">
                  <c:v>192.25220000000002</c:v>
                </c:pt>
                <c:pt idx="1822">
                  <c:v>192.19119999999998</c:v>
                </c:pt>
                <c:pt idx="1823">
                  <c:v>192.13729999999998</c:v>
                </c:pt>
                <c:pt idx="1824">
                  <c:v>192.09190000000001</c:v>
                </c:pt>
                <c:pt idx="1825">
                  <c:v>192.0496</c:v>
                </c:pt>
                <c:pt idx="1826">
                  <c:v>192.0018</c:v>
                </c:pt>
                <c:pt idx="1827">
                  <c:v>191.94159999999999</c:v>
                </c:pt>
                <c:pt idx="1828">
                  <c:v>191.8665</c:v>
                </c:pt>
                <c:pt idx="1829">
                  <c:v>191.77889999999999</c:v>
                </c:pt>
                <c:pt idx="1830">
                  <c:v>191.6857</c:v>
                </c:pt>
                <c:pt idx="1831">
                  <c:v>191.596</c:v>
                </c:pt>
                <c:pt idx="1832">
                  <c:v>191.51819999999998</c:v>
                </c:pt>
                <c:pt idx="1833">
                  <c:v>191.4573</c:v>
                </c:pt>
                <c:pt idx="1834">
                  <c:v>191.41200000000001</c:v>
                </c:pt>
                <c:pt idx="1835">
                  <c:v>191.37540000000001</c:v>
                </c:pt>
                <c:pt idx="1836">
                  <c:v>191.33859999999999</c:v>
                </c:pt>
                <c:pt idx="1837">
                  <c:v>191.2955</c:v>
                </c:pt>
                <c:pt idx="1838">
                  <c:v>191.24549999999999</c:v>
                </c:pt>
                <c:pt idx="1839">
                  <c:v>191.1925</c:v>
                </c:pt>
                <c:pt idx="1840">
                  <c:v>191.13979999999998</c:v>
                </c:pt>
                <c:pt idx="1841">
                  <c:v>191.0866</c:v>
                </c:pt>
                <c:pt idx="1842">
                  <c:v>191.02780000000001</c:v>
                </c:pt>
                <c:pt idx="1843">
                  <c:v>190.9579</c:v>
                </c:pt>
                <c:pt idx="1844">
                  <c:v>190.8768</c:v>
                </c:pt>
                <c:pt idx="1845">
                  <c:v>190.79149999999998</c:v>
                </c:pt>
                <c:pt idx="1846">
                  <c:v>190.71359999999999</c:v>
                </c:pt>
                <c:pt idx="1847">
                  <c:v>190.65359999999998</c:v>
                </c:pt>
                <c:pt idx="1848">
                  <c:v>190.61529999999999</c:v>
                </c:pt>
                <c:pt idx="1849">
                  <c:v>190.59480000000002</c:v>
                </c:pt>
                <c:pt idx="1850">
                  <c:v>190.5823</c:v>
                </c:pt>
                <c:pt idx="1851">
                  <c:v>190.5669</c:v>
                </c:pt>
                <c:pt idx="1852">
                  <c:v>190.5401</c:v>
                </c:pt>
                <c:pt idx="1853">
                  <c:v>190.4965</c:v>
                </c:pt>
                <c:pt idx="1854">
                  <c:v>190.43439999999998</c:v>
                </c:pt>
                <c:pt idx="1855">
                  <c:v>190.3554</c:v>
                </c:pt>
                <c:pt idx="1856">
                  <c:v>190.2636</c:v>
                </c:pt>
                <c:pt idx="1857">
                  <c:v>190.16559999999998</c:v>
                </c:pt>
                <c:pt idx="1858">
                  <c:v>190.0685</c:v>
                </c:pt>
                <c:pt idx="1859">
                  <c:v>189.97719999999998</c:v>
                </c:pt>
                <c:pt idx="1860">
                  <c:v>189.89249999999998</c:v>
                </c:pt>
                <c:pt idx="1861">
                  <c:v>189.81059999999999</c:v>
                </c:pt>
                <c:pt idx="1862">
                  <c:v>189.7253</c:v>
                </c:pt>
                <c:pt idx="1863">
                  <c:v>189.63130000000001</c:v>
                </c:pt>
                <c:pt idx="1864">
                  <c:v>189.52769999999998</c:v>
                </c:pt>
                <c:pt idx="1865">
                  <c:v>189.41890000000001</c:v>
                </c:pt>
                <c:pt idx="1866">
                  <c:v>189.31369999999998</c:v>
                </c:pt>
                <c:pt idx="1867">
                  <c:v>189.22120000000001</c:v>
                </c:pt>
                <c:pt idx="1868">
                  <c:v>189.14699999999999</c:v>
                </c:pt>
                <c:pt idx="1869">
                  <c:v>189.08960000000002</c:v>
                </c:pt>
                <c:pt idx="1870">
                  <c:v>189.0403</c:v>
                </c:pt>
                <c:pt idx="1871">
                  <c:v>188.9873</c:v>
                </c:pt>
                <c:pt idx="1872">
                  <c:v>188.92169999999999</c:v>
                </c:pt>
                <c:pt idx="1873">
                  <c:v>188.8425</c:v>
                </c:pt>
                <c:pt idx="1874">
                  <c:v>188.75700000000001</c:v>
                </c:pt>
                <c:pt idx="1875">
                  <c:v>188.67669999999998</c:v>
                </c:pt>
                <c:pt idx="1876">
                  <c:v>188.60899999999998</c:v>
                </c:pt>
                <c:pt idx="1877">
                  <c:v>188.55250000000001</c:v>
                </c:pt>
                <c:pt idx="1878">
                  <c:v>188.49760000000001</c:v>
                </c:pt>
                <c:pt idx="1879">
                  <c:v>188.4342</c:v>
                </c:pt>
                <c:pt idx="1880">
                  <c:v>188.35890000000001</c:v>
                </c:pt>
                <c:pt idx="1881">
                  <c:v>188.2782</c:v>
                </c:pt>
                <c:pt idx="1882">
                  <c:v>188.2038</c:v>
                </c:pt>
                <c:pt idx="1883">
                  <c:v>188.143</c:v>
                </c:pt>
                <c:pt idx="1884">
                  <c:v>188.09269999999998</c:v>
                </c:pt>
                <c:pt idx="1885">
                  <c:v>188.04059999999998</c:v>
                </c:pt>
                <c:pt idx="1886">
                  <c:v>187.97379999999998</c:v>
                </c:pt>
                <c:pt idx="1887">
                  <c:v>187.88900000000001</c:v>
                </c:pt>
                <c:pt idx="1888">
                  <c:v>187.79599999999999</c:v>
                </c:pt>
                <c:pt idx="1889">
                  <c:v>187.7132</c:v>
                </c:pt>
                <c:pt idx="1890">
                  <c:v>187.65730000000002</c:v>
                </c:pt>
                <c:pt idx="1891">
                  <c:v>187.6343</c:v>
                </c:pt>
                <c:pt idx="1892">
                  <c:v>187.63760000000002</c:v>
                </c:pt>
                <c:pt idx="1893">
                  <c:v>187.65370000000001</c:v>
                </c:pt>
                <c:pt idx="1894">
                  <c:v>187.6694</c:v>
                </c:pt>
                <c:pt idx="1895">
                  <c:v>187.67770000000002</c:v>
                </c:pt>
                <c:pt idx="1896">
                  <c:v>187.6772</c:v>
                </c:pt>
                <c:pt idx="1897">
                  <c:v>187.66840000000002</c:v>
                </c:pt>
                <c:pt idx="1898">
                  <c:v>187.6499</c:v>
                </c:pt>
                <c:pt idx="1899">
                  <c:v>187.61799999999999</c:v>
                </c:pt>
                <c:pt idx="1900">
                  <c:v>187.56880000000001</c:v>
                </c:pt>
                <c:pt idx="1901">
                  <c:v>187.50279999999998</c:v>
                </c:pt>
                <c:pt idx="1902">
                  <c:v>187.42660000000001</c:v>
                </c:pt>
                <c:pt idx="1903">
                  <c:v>187.35120000000001</c:v>
                </c:pt>
                <c:pt idx="1904">
                  <c:v>187.28820000000002</c:v>
                </c:pt>
                <c:pt idx="1905">
                  <c:v>187.24379999999999</c:v>
                </c:pt>
                <c:pt idx="1906">
                  <c:v>187.2167</c:v>
                </c:pt>
                <c:pt idx="1907">
                  <c:v>187.19900000000001</c:v>
                </c:pt>
                <c:pt idx="1908">
                  <c:v>187.18090000000001</c:v>
                </c:pt>
                <c:pt idx="1909">
                  <c:v>187.15640000000002</c:v>
                </c:pt>
                <c:pt idx="1910">
                  <c:v>187.12560000000002</c:v>
                </c:pt>
                <c:pt idx="1911">
                  <c:v>187.0924</c:v>
                </c:pt>
                <c:pt idx="1912">
                  <c:v>187.05959999999999</c:v>
                </c:pt>
                <c:pt idx="1913">
                  <c:v>187.02460000000002</c:v>
                </c:pt>
                <c:pt idx="1914">
                  <c:v>186.97989999999999</c:v>
                </c:pt>
                <c:pt idx="1915">
                  <c:v>186.9187</c:v>
                </c:pt>
                <c:pt idx="1916">
                  <c:v>186.8409</c:v>
                </c:pt>
                <c:pt idx="1917">
                  <c:v>186.75579999999999</c:v>
                </c:pt>
                <c:pt idx="1918">
                  <c:v>186.6772</c:v>
                </c:pt>
                <c:pt idx="1919">
                  <c:v>186.61579999999998</c:v>
                </c:pt>
                <c:pt idx="1920">
                  <c:v>186.5712</c:v>
                </c:pt>
                <c:pt idx="1921">
                  <c:v>186.5326</c:v>
                </c:pt>
                <c:pt idx="1922">
                  <c:v>186.48500000000001</c:v>
                </c:pt>
                <c:pt idx="1923">
                  <c:v>186.42000000000002</c:v>
                </c:pt>
                <c:pt idx="1924">
                  <c:v>186.34180000000001</c:v>
                </c:pt>
                <c:pt idx="1925">
                  <c:v>186.26510000000002</c:v>
                </c:pt>
                <c:pt idx="1926">
                  <c:v>186.2054</c:v>
                </c:pt>
                <c:pt idx="1927">
                  <c:v>186.16829999999999</c:v>
                </c:pt>
                <c:pt idx="1928">
                  <c:v>186.14499999999998</c:v>
                </c:pt>
                <c:pt idx="1929">
                  <c:v>186.11759999999998</c:v>
                </c:pt>
                <c:pt idx="1930">
                  <c:v>186.07089999999999</c:v>
                </c:pt>
                <c:pt idx="1931">
                  <c:v>186.0018</c:v>
                </c:pt>
                <c:pt idx="1932">
                  <c:v>185.9212</c:v>
                </c:pt>
                <c:pt idx="1933">
                  <c:v>185.84539999999998</c:v>
                </c:pt>
                <c:pt idx="1934">
                  <c:v>185.78460000000001</c:v>
                </c:pt>
                <c:pt idx="1935">
                  <c:v>185.7372</c:v>
                </c:pt>
                <c:pt idx="1936">
                  <c:v>185.69299999999998</c:v>
                </c:pt>
                <c:pt idx="1937">
                  <c:v>185.64429999999999</c:v>
                </c:pt>
                <c:pt idx="1938">
                  <c:v>185.59359999999998</c:v>
                </c:pt>
                <c:pt idx="1939">
                  <c:v>185.55169999999998</c:v>
                </c:pt>
                <c:pt idx="1940">
                  <c:v>185.52859999999998</c:v>
                </c:pt>
                <c:pt idx="1941">
                  <c:v>185.52209999999999</c:v>
                </c:pt>
                <c:pt idx="1942">
                  <c:v>185.51690000000002</c:v>
                </c:pt>
                <c:pt idx="1943">
                  <c:v>185.49360000000001</c:v>
                </c:pt>
                <c:pt idx="1944">
                  <c:v>185.44310000000002</c:v>
                </c:pt>
                <c:pt idx="1945">
                  <c:v>185.3733</c:v>
                </c:pt>
                <c:pt idx="1946">
                  <c:v>185.30410000000001</c:v>
                </c:pt>
                <c:pt idx="1947">
                  <c:v>185.25369999999998</c:v>
                </c:pt>
                <c:pt idx="1948">
                  <c:v>185.22620000000001</c:v>
                </c:pt>
                <c:pt idx="1949">
                  <c:v>185.21080000000001</c:v>
                </c:pt>
                <c:pt idx="1950">
                  <c:v>185.1909</c:v>
                </c:pt>
                <c:pt idx="1951">
                  <c:v>185.15719999999999</c:v>
                </c:pt>
                <c:pt idx="1952">
                  <c:v>185.11410000000001</c:v>
                </c:pt>
                <c:pt idx="1953">
                  <c:v>185.0762</c:v>
                </c:pt>
                <c:pt idx="1954">
                  <c:v>185.0574</c:v>
                </c:pt>
                <c:pt idx="1955">
                  <c:v>185.0625</c:v>
                </c:pt>
                <c:pt idx="1956">
                  <c:v>185.0838</c:v>
                </c:pt>
                <c:pt idx="1957">
                  <c:v>185.1052</c:v>
                </c:pt>
                <c:pt idx="1958">
                  <c:v>185.1096</c:v>
                </c:pt>
                <c:pt idx="1959">
                  <c:v>185.08510000000001</c:v>
                </c:pt>
                <c:pt idx="1960">
                  <c:v>185.02809999999999</c:v>
                </c:pt>
                <c:pt idx="1961">
                  <c:v>184.9434</c:v>
                </c:pt>
                <c:pt idx="1962">
                  <c:v>184.8409</c:v>
                </c:pt>
                <c:pt idx="1963">
                  <c:v>184.73220000000001</c:v>
                </c:pt>
                <c:pt idx="1964">
                  <c:v>184.62630000000001</c:v>
                </c:pt>
                <c:pt idx="1965">
                  <c:v>184.52679999999998</c:v>
                </c:pt>
                <c:pt idx="1966">
                  <c:v>184.4331</c:v>
                </c:pt>
                <c:pt idx="1967">
                  <c:v>184.34399999999999</c:v>
                </c:pt>
                <c:pt idx="1968">
                  <c:v>184.2637</c:v>
                </c:pt>
                <c:pt idx="1969">
                  <c:v>184.20319999999998</c:v>
                </c:pt>
                <c:pt idx="1970">
                  <c:v>184.1773</c:v>
                </c:pt>
                <c:pt idx="1971">
                  <c:v>184.19549999999998</c:v>
                </c:pt>
                <c:pt idx="1972">
                  <c:v>184.25319999999999</c:v>
                </c:pt>
                <c:pt idx="1973">
                  <c:v>184.33019999999999</c:v>
                </c:pt>
                <c:pt idx="1974">
                  <c:v>184.39839999999998</c:v>
                </c:pt>
                <c:pt idx="1975">
                  <c:v>184.4349</c:v>
                </c:pt>
                <c:pt idx="1976">
                  <c:v>184.43259999999998</c:v>
                </c:pt>
                <c:pt idx="1977">
                  <c:v>184.40370000000001</c:v>
                </c:pt>
                <c:pt idx="1978">
                  <c:v>184.37360000000001</c:v>
                </c:pt>
                <c:pt idx="1979">
                  <c:v>184.37130000000002</c:v>
                </c:pt>
                <c:pt idx="1980">
                  <c:v>184.41970000000001</c:v>
                </c:pt>
                <c:pt idx="1981">
                  <c:v>184.53039999999999</c:v>
                </c:pt>
                <c:pt idx="1982">
                  <c:v>184.7013</c:v>
                </c:pt>
                <c:pt idx="1983">
                  <c:v>184.91570000000002</c:v>
                </c:pt>
                <c:pt idx="1984">
                  <c:v>185.14319999999998</c:v>
                </c:pt>
                <c:pt idx="1985">
                  <c:v>185.3458</c:v>
                </c:pt>
                <c:pt idx="1986">
                  <c:v>185.48820000000001</c:v>
                </c:pt>
                <c:pt idx="1987">
                  <c:v>185.5506</c:v>
                </c:pt>
                <c:pt idx="1988">
                  <c:v>185.5359</c:v>
                </c:pt>
                <c:pt idx="1989">
                  <c:v>185.4692</c:v>
                </c:pt>
                <c:pt idx="1990">
                  <c:v>185.38720000000001</c:v>
                </c:pt>
                <c:pt idx="1991">
                  <c:v>185.32389999999998</c:v>
                </c:pt>
                <c:pt idx="1992">
                  <c:v>185.29770000000002</c:v>
                </c:pt>
                <c:pt idx="1993">
                  <c:v>185.3074</c:v>
                </c:pt>
                <c:pt idx="1994">
                  <c:v>185.34109999999998</c:v>
                </c:pt>
                <c:pt idx="1995">
                  <c:v>185.39190000000002</c:v>
                </c:pt>
                <c:pt idx="1996">
                  <c:v>185.46559999999999</c:v>
                </c:pt>
                <c:pt idx="1997">
                  <c:v>185.5752</c:v>
                </c:pt>
                <c:pt idx="1998">
                  <c:v>185.7253</c:v>
                </c:pt>
                <c:pt idx="1999">
                  <c:v>185.9007</c:v>
                </c:pt>
                <c:pt idx="2000">
                  <c:v>186.06610000000001</c:v>
                </c:pt>
                <c:pt idx="2001">
                  <c:v>186.17950000000002</c:v>
                </c:pt>
                <c:pt idx="2002">
                  <c:v>186.2122</c:v>
                </c:pt>
                <c:pt idx="2003">
                  <c:v>186.1645</c:v>
                </c:pt>
                <c:pt idx="2004">
                  <c:v>186.06470000000002</c:v>
                </c:pt>
                <c:pt idx="2005">
                  <c:v>185.9513</c:v>
                </c:pt>
                <c:pt idx="2006">
                  <c:v>185.85559999999998</c:v>
                </c:pt>
                <c:pt idx="2007">
                  <c:v>185.797</c:v>
                </c:pt>
                <c:pt idx="2008">
                  <c:v>185.78919999999999</c:v>
                </c:pt>
                <c:pt idx="2009">
                  <c:v>185.84350000000001</c:v>
                </c:pt>
                <c:pt idx="2010">
                  <c:v>185.9633</c:v>
                </c:pt>
                <c:pt idx="2011">
                  <c:v>186.13290000000001</c:v>
                </c:pt>
                <c:pt idx="2012">
                  <c:v>186.31639999999999</c:v>
                </c:pt>
                <c:pt idx="2013">
                  <c:v>186.47329999999999</c:v>
                </c:pt>
                <c:pt idx="2014">
                  <c:v>186.5814</c:v>
                </c:pt>
                <c:pt idx="2015">
                  <c:v>186.64749999999998</c:v>
                </c:pt>
                <c:pt idx="2016">
                  <c:v>186.69409999999999</c:v>
                </c:pt>
                <c:pt idx="2017">
                  <c:v>186.73140000000001</c:v>
                </c:pt>
                <c:pt idx="2018">
                  <c:v>186.74459999999999</c:v>
                </c:pt>
                <c:pt idx="2019">
                  <c:v>186.71359999999999</c:v>
                </c:pt>
                <c:pt idx="2020">
                  <c:v>186.6361</c:v>
                </c:pt>
                <c:pt idx="2021">
                  <c:v>186.53120000000001</c:v>
                </c:pt>
                <c:pt idx="2022">
                  <c:v>186.43040000000002</c:v>
                </c:pt>
                <c:pt idx="2023">
                  <c:v>186.3699</c:v>
                </c:pt>
                <c:pt idx="2024">
                  <c:v>186.38490000000002</c:v>
                </c:pt>
                <c:pt idx="2025">
                  <c:v>186.5008</c:v>
                </c:pt>
                <c:pt idx="2026">
                  <c:v>186.71940000000001</c:v>
                </c:pt>
                <c:pt idx="2027">
                  <c:v>187.00889999999998</c:v>
                </c:pt>
                <c:pt idx="2028">
                  <c:v>187.3159</c:v>
                </c:pt>
                <c:pt idx="2029">
                  <c:v>187.59610000000001</c:v>
                </c:pt>
                <c:pt idx="2030">
                  <c:v>187.82900000000001</c:v>
                </c:pt>
                <c:pt idx="2031">
                  <c:v>188.0025</c:v>
                </c:pt>
                <c:pt idx="2032">
                  <c:v>188.1003</c:v>
                </c:pt>
                <c:pt idx="2033">
                  <c:v>188.11199999999999</c:v>
                </c:pt>
                <c:pt idx="2034">
                  <c:v>188.04949999999999</c:v>
                </c:pt>
                <c:pt idx="2035">
                  <c:v>187.94040000000001</c:v>
                </c:pt>
                <c:pt idx="2036">
                  <c:v>187.80500000000001</c:v>
                </c:pt>
                <c:pt idx="2037">
                  <c:v>187.6482</c:v>
                </c:pt>
                <c:pt idx="2038">
                  <c:v>187.4769</c:v>
                </c:pt>
                <c:pt idx="2039">
                  <c:v>187.31959999999998</c:v>
                </c:pt>
                <c:pt idx="2040">
                  <c:v>187.22</c:v>
                </c:pt>
                <c:pt idx="2041">
                  <c:v>187.2062</c:v>
                </c:pt>
                <c:pt idx="2042">
                  <c:v>187.26670000000001</c:v>
                </c:pt>
                <c:pt idx="2043">
                  <c:v>187.3552</c:v>
                </c:pt>
                <c:pt idx="2044">
                  <c:v>187.4212</c:v>
                </c:pt>
                <c:pt idx="2045">
                  <c:v>187.44060000000002</c:v>
                </c:pt>
                <c:pt idx="2046">
                  <c:v>187.42320000000001</c:v>
                </c:pt>
                <c:pt idx="2047">
                  <c:v>187.39830000000001</c:v>
                </c:pt>
                <c:pt idx="2048">
                  <c:v>187.392</c:v>
                </c:pt>
                <c:pt idx="2049">
                  <c:v>187.416</c:v>
                </c:pt>
                <c:pt idx="2050">
                  <c:v>187.46850000000001</c:v>
                </c:pt>
                <c:pt idx="2051">
                  <c:v>187.54219999999998</c:v>
                </c:pt>
                <c:pt idx="2052">
                  <c:v>187.62909999999999</c:v>
                </c:pt>
                <c:pt idx="2053">
                  <c:v>187.72050000000002</c:v>
                </c:pt>
                <c:pt idx="2054">
                  <c:v>187.8056</c:v>
                </c:pt>
                <c:pt idx="2055">
                  <c:v>187.8742</c:v>
                </c:pt>
                <c:pt idx="2056">
                  <c:v>187.92090000000002</c:v>
                </c:pt>
                <c:pt idx="2057">
                  <c:v>187.95</c:v>
                </c:pt>
                <c:pt idx="2058">
                  <c:v>187.97320000000002</c:v>
                </c:pt>
                <c:pt idx="2059">
                  <c:v>188.0027</c:v>
                </c:pt>
                <c:pt idx="2060">
                  <c:v>188.04300000000001</c:v>
                </c:pt>
                <c:pt idx="2061">
                  <c:v>188.0882</c:v>
                </c:pt>
                <c:pt idx="2062">
                  <c:v>188.126</c:v>
                </c:pt>
                <c:pt idx="2063">
                  <c:v>188.1481</c:v>
                </c:pt>
                <c:pt idx="2064">
                  <c:v>188.15730000000002</c:v>
                </c:pt>
                <c:pt idx="2065">
                  <c:v>188.1679</c:v>
                </c:pt>
                <c:pt idx="2066">
                  <c:v>188.1968</c:v>
                </c:pt>
                <c:pt idx="2067">
                  <c:v>188.25279999999998</c:v>
                </c:pt>
                <c:pt idx="2068">
                  <c:v>188.3306</c:v>
                </c:pt>
                <c:pt idx="2069">
                  <c:v>188.41469999999998</c:v>
                </c:pt>
                <c:pt idx="2070">
                  <c:v>188.48869999999999</c:v>
                </c:pt>
                <c:pt idx="2071">
                  <c:v>188.5436</c:v>
                </c:pt>
                <c:pt idx="2072">
                  <c:v>188.57999999999998</c:v>
                </c:pt>
                <c:pt idx="2073">
                  <c:v>188.60480000000001</c:v>
                </c:pt>
                <c:pt idx="2074">
                  <c:v>188.62639999999999</c:v>
                </c:pt>
                <c:pt idx="2075">
                  <c:v>188.6524</c:v>
                </c:pt>
                <c:pt idx="2076">
                  <c:v>188.6892</c:v>
                </c:pt>
                <c:pt idx="2077">
                  <c:v>188.7414</c:v>
                </c:pt>
                <c:pt idx="2078">
                  <c:v>188.80959999999999</c:v>
                </c:pt>
                <c:pt idx="2079">
                  <c:v>188.8878</c:v>
                </c:pt>
                <c:pt idx="2080">
                  <c:v>188.9649</c:v>
                </c:pt>
                <c:pt idx="2081">
                  <c:v>189.02949999999998</c:v>
                </c:pt>
                <c:pt idx="2082">
                  <c:v>189.07640000000001</c:v>
                </c:pt>
                <c:pt idx="2083">
                  <c:v>189.10919999999999</c:v>
                </c:pt>
                <c:pt idx="2084">
                  <c:v>189.1361</c:v>
                </c:pt>
                <c:pt idx="2085">
                  <c:v>189.16320000000002</c:v>
                </c:pt>
                <c:pt idx="2086">
                  <c:v>189.18899999999999</c:v>
                </c:pt>
                <c:pt idx="2087">
                  <c:v>189.2063</c:v>
                </c:pt>
                <c:pt idx="2088">
                  <c:v>189.20830000000001</c:v>
                </c:pt>
                <c:pt idx="2089">
                  <c:v>189.19639999999998</c:v>
                </c:pt>
                <c:pt idx="2090">
                  <c:v>189.1814</c:v>
                </c:pt>
                <c:pt idx="2091">
                  <c:v>189.17829999999998</c:v>
                </c:pt>
                <c:pt idx="2092">
                  <c:v>189.19749999999999</c:v>
                </c:pt>
                <c:pt idx="2093">
                  <c:v>189.23840000000001</c:v>
                </c:pt>
                <c:pt idx="2094">
                  <c:v>189.28980000000001</c:v>
                </c:pt>
                <c:pt idx="2095">
                  <c:v>189.3365</c:v>
                </c:pt>
                <c:pt idx="2096">
                  <c:v>189.36840000000001</c:v>
                </c:pt>
                <c:pt idx="2097">
                  <c:v>189.3853</c:v>
                </c:pt>
                <c:pt idx="2098">
                  <c:v>189.39619999999999</c:v>
                </c:pt>
                <c:pt idx="2099">
                  <c:v>189.4119</c:v>
                </c:pt>
                <c:pt idx="2100">
                  <c:v>189.43880000000001</c:v>
                </c:pt>
                <c:pt idx="2101">
                  <c:v>189.4751</c:v>
                </c:pt>
                <c:pt idx="2102">
                  <c:v>189.5147</c:v>
                </c:pt>
                <c:pt idx="2103">
                  <c:v>189.55270000000002</c:v>
                </c:pt>
                <c:pt idx="2104">
                  <c:v>189.58949999999999</c:v>
                </c:pt>
                <c:pt idx="2105">
                  <c:v>189.6293</c:v>
                </c:pt>
                <c:pt idx="2106">
                  <c:v>189.6747</c:v>
                </c:pt>
                <c:pt idx="2107">
                  <c:v>189.7217</c:v>
                </c:pt>
                <c:pt idx="2108">
                  <c:v>189.76080000000002</c:v>
                </c:pt>
                <c:pt idx="2109">
                  <c:v>189.78300000000002</c:v>
                </c:pt>
                <c:pt idx="2110">
                  <c:v>189.78579999999999</c:v>
                </c:pt>
                <c:pt idx="2111">
                  <c:v>189.77600000000001</c:v>
                </c:pt>
                <c:pt idx="2112">
                  <c:v>189.7645</c:v>
                </c:pt>
                <c:pt idx="2113">
                  <c:v>189.75970000000001</c:v>
                </c:pt>
                <c:pt idx="2114">
                  <c:v>189.76229999999998</c:v>
                </c:pt>
                <c:pt idx="2115">
                  <c:v>189.76670000000001</c:v>
                </c:pt>
                <c:pt idx="2116">
                  <c:v>189.7654</c:v>
                </c:pt>
                <c:pt idx="2117">
                  <c:v>189.75409999999999</c:v>
                </c:pt>
                <c:pt idx="2118">
                  <c:v>189.7329</c:v>
                </c:pt>
                <c:pt idx="2119">
                  <c:v>189.7054</c:v>
                </c:pt>
                <c:pt idx="2120">
                  <c:v>189.6773</c:v>
                </c:pt>
                <c:pt idx="2121">
                  <c:v>189.65430000000001</c:v>
                </c:pt>
                <c:pt idx="2122">
                  <c:v>189.6422</c:v>
                </c:pt>
                <c:pt idx="2123">
                  <c:v>189.64330000000001</c:v>
                </c:pt>
                <c:pt idx="2124">
                  <c:v>189.6542</c:v>
                </c:pt>
                <c:pt idx="2125">
                  <c:v>189.66489999999999</c:v>
                </c:pt>
                <c:pt idx="2126">
                  <c:v>189.66239999999999</c:v>
                </c:pt>
                <c:pt idx="2127">
                  <c:v>189.6378</c:v>
                </c:pt>
                <c:pt idx="2128">
                  <c:v>189.5916</c:v>
                </c:pt>
                <c:pt idx="2129">
                  <c:v>189.53460000000001</c:v>
                </c:pt>
                <c:pt idx="2130">
                  <c:v>189.48149999999998</c:v>
                </c:pt>
                <c:pt idx="2131">
                  <c:v>189.44299999999998</c:v>
                </c:pt>
                <c:pt idx="2132">
                  <c:v>189.42019999999999</c:v>
                </c:pt>
                <c:pt idx="2133">
                  <c:v>189.40559999999999</c:v>
                </c:pt>
                <c:pt idx="2134">
                  <c:v>189.38839999999999</c:v>
                </c:pt>
                <c:pt idx="2135">
                  <c:v>189.3595</c:v>
                </c:pt>
                <c:pt idx="2136">
                  <c:v>189.3143</c:v>
                </c:pt>
                <c:pt idx="2137">
                  <c:v>189.2533</c:v>
                </c:pt>
                <c:pt idx="2138">
                  <c:v>189.1814</c:v>
                </c:pt>
                <c:pt idx="2139">
                  <c:v>189.10739999999998</c:v>
                </c:pt>
                <c:pt idx="2140">
                  <c:v>189.04489999999998</c:v>
                </c:pt>
                <c:pt idx="2141">
                  <c:v>189.00889999999998</c:v>
                </c:pt>
                <c:pt idx="2142">
                  <c:v>189.01139999999998</c:v>
                </c:pt>
                <c:pt idx="2143">
                  <c:v>189.05520000000001</c:v>
                </c:pt>
                <c:pt idx="2144">
                  <c:v>189.13159999999999</c:v>
                </c:pt>
                <c:pt idx="2145">
                  <c:v>189.22309999999999</c:v>
                </c:pt>
                <c:pt idx="2146">
                  <c:v>189.3107</c:v>
                </c:pt>
                <c:pt idx="2147">
                  <c:v>189.38049999999998</c:v>
                </c:pt>
                <c:pt idx="2148">
                  <c:v>189.42770000000002</c:v>
                </c:pt>
                <c:pt idx="2149">
                  <c:v>189.45529999999999</c:v>
                </c:pt>
                <c:pt idx="2150">
                  <c:v>189.4709</c:v>
                </c:pt>
                <c:pt idx="2151">
                  <c:v>189.48349999999999</c:v>
                </c:pt>
                <c:pt idx="2152">
                  <c:v>189.50149999999999</c:v>
                </c:pt>
                <c:pt idx="2153">
                  <c:v>189.53129999999999</c:v>
                </c:pt>
                <c:pt idx="2154">
                  <c:v>189.57499999999999</c:v>
                </c:pt>
                <c:pt idx="2155">
                  <c:v>189.62950000000001</c:v>
                </c:pt>
                <c:pt idx="2156">
                  <c:v>189.6865</c:v>
                </c:pt>
                <c:pt idx="2157">
                  <c:v>189.7354</c:v>
                </c:pt>
                <c:pt idx="2158">
                  <c:v>189.7681</c:v>
                </c:pt>
                <c:pt idx="2159">
                  <c:v>189.78190000000001</c:v>
                </c:pt>
                <c:pt idx="2160">
                  <c:v>189.77930000000001</c:v>
                </c:pt>
                <c:pt idx="2161">
                  <c:v>189.76510000000002</c:v>
                </c:pt>
                <c:pt idx="2162">
                  <c:v>189.74209999999999</c:v>
                </c:pt>
                <c:pt idx="2163">
                  <c:v>189.70999999999998</c:v>
                </c:pt>
                <c:pt idx="2164">
                  <c:v>189.6669</c:v>
                </c:pt>
                <c:pt idx="2165">
                  <c:v>189.6123</c:v>
                </c:pt>
                <c:pt idx="2166">
                  <c:v>189.54989999999998</c:v>
                </c:pt>
                <c:pt idx="2167">
                  <c:v>189.4879</c:v>
                </c:pt>
                <c:pt idx="2168">
                  <c:v>189.43619999999999</c:v>
                </c:pt>
                <c:pt idx="2169">
                  <c:v>189.40219999999999</c:v>
                </c:pt>
                <c:pt idx="2170">
                  <c:v>189.3861</c:v>
                </c:pt>
                <c:pt idx="2171">
                  <c:v>189.37979999999999</c:v>
                </c:pt>
                <c:pt idx="2172">
                  <c:v>189.36950000000002</c:v>
                </c:pt>
                <c:pt idx="2173">
                  <c:v>189.34289999999999</c:v>
                </c:pt>
                <c:pt idx="2174">
                  <c:v>189.29590000000002</c:v>
                </c:pt>
                <c:pt idx="2175">
                  <c:v>189.23489999999998</c:v>
                </c:pt>
                <c:pt idx="2176">
                  <c:v>189.1729</c:v>
                </c:pt>
                <c:pt idx="2177">
                  <c:v>189.12029999999999</c:v>
                </c:pt>
                <c:pt idx="2178">
                  <c:v>189.07810000000001</c:v>
                </c:pt>
                <c:pt idx="2179">
                  <c:v>189.03820000000002</c:v>
                </c:pt>
                <c:pt idx="2180">
                  <c:v>188.9907</c:v>
                </c:pt>
                <c:pt idx="2181">
                  <c:v>188.93219999999999</c:v>
                </c:pt>
                <c:pt idx="2182">
                  <c:v>188.86799999999999</c:v>
                </c:pt>
                <c:pt idx="2183">
                  <c:v>188.80689999999998</c:v>
                </c:pt>
                <c:pt idx="2184">
                  <c:v>188.75239999999999</c:v>
                </c:pt>
                <c:pt idx="2185">
                  <c:v>188.70010000000002</c:v>
                </c:pt>
                <c:pt idx="2186">
                  <c:v>188.64240000000001</c:v>
                </c:pt>
                <c:pt idx="2187">
                  <c:v>188.57670000000002</c:v>
                </c:pt>
                <c:pt idx="2188">
                  <c:v>188.50979999999998</c:v>
                </c:pt>
                <c:pt idx="2189">
                  <c:v>188.4528</c:v>
                </c:pt>
                <c:pt idx="2190">
                  <c:v>188.41129999999998</c:v>
                </c:pt>
                <c:pt idx="2191">
                  <c:v>188.3792</c:v>
                </c:pt>
                <c:pt idx="2192">
                  <c:v>188.34180000000001</c:v>
                </c:pt>
                <c:pt idx="2193">
                  <c:v>188.2869</c:v>
                </c:pt>
                <c:pt idx="2194">
                  <c:v>188.21469999999999</c:v>
                </c:pt>
                <c:pt idx="2195">
                  <c:v>188.13849999999999</c:v>
                </c:pt>
                <c:pt idx="2196">
                  <c:v>188.0763</c:v>
                </c:pt>
                <c:pt idx="2197">
                  <c:v>188.0385</c:v>
                </c:pt>
                <c:pt idx="2198">
                  <c:v>188.02179999999998</c:v>
                </c:pt>
                <c:pt idx="2199">
                  <c:v>188.0129</c:v>
                </c:pt>
                <c:pt idx="2200">
                  <c:v>187.99639999999999</c:v>
                </c:pt>
                <c:pt idx="2201">
                  <c:v>187.96350000000001</c:v>
                </c:pt>
                <c:pt idx="2202">
                  <c:v>187.9143</c:v>
                </c:pt>
                <c:pt idx="2203">
                  <c:v>187.85410000000002</c:v>
                </c:pt>
                <c:pt idx="2204">
                  <c:v>187.78919999999999</c:v>
                </c:pt>
                <c:pt idx="2205">
                  <c:v>187.72370000000001</c:v>
                </c:pt>
                <c:pt idx="2206">
                  <c:v>187.65960000000001</c:v>
                </c:pt>
                <c:pt idx="2207">
                  <c:v>187.59780000000001</c:v>
                </c:pt>
                <c:pt idx="2208">
                  <c:v>187.5384</c:v>
                </c:pt>
                <c:pt idx="2209">
                  <c:v>187.48149999999998</c:v>
                </c:pt>
                <c:pt idx="2210">
                  <c:v>187.42759999999998</c:v>
                </c:pt>
                <c:pt idx="2211">
                  <c:v>187.3783</c:v>
                </c:pt>
                <c:pt idx="2212">
                  <c:v>187.3364</c:v>
                </c:pt>
                <c:pt idx="2213">
                  <c:v>187.30360000000002</c:v>
                </c:pt>
                <c:pt idx="2214">
                  <c:v>187.27670000000001</c:v>
                </c:pt>
                <c:pt idx="2215">
                  <c:v>187.2466</c:v>
                </c:pt>
                <c:pt idx="2216">
                  <c:v>187.20050000000001</c:v>
                </c:pt>
                <c:pt idx="2217">
                  <c:v>187.13</c:v>
                </c:pt>
                <c:pt idx="2218">
                  <c:v>187.03719999999998</c:v>
                </c:pt>
                <c:pt idx="2219">
                  <c:v>186.93680000000001</c:v>
                </c:pt>
                <c:pt idx="2220">
                  <c:v>186.84870000000001</c:v>
                </c:pt>
                <c:pt idx="2221">
                  <c:v>186.78629999999998</c:v>
                </c:pt>
                <c:pt idx="2222">
                  <c:v>186.7475</c:v>
                </c:pt>
                <c:pt idx="2223">
                  <c:v>186.71449999999999</c:v>
                </c:pt>
                <c:pt idx="2224">
                  <c:v>186.6643</c:v>
                </c:pt>
                <c:pt idx="2225">
                  <c:v>186.5814</c:v>
                </c:pt>
                <c:pt idx="2226">
                  <c:v>186.46690000000001</c:v>
                </c:pt>
                <c:pt idx="2227">
                  <c:v>186.33589999999998</c:v>
                </c:pt>
                <c:pt idx="2228">
                  <c:v>186.2088</c:v>
                </c:pt>
                <c:pt idx="2229">
                  <c:v>186.1009</c:v>
                </c:pt>
                <c:pt idx="2230">
                  <c:v>186.0181</c:v>
                </c:pt>
                <c:pt idx="2231">
                  <c:v>185.95949999999999</c:v>
                </c:pt>
                <c:pt idx="2232">
                  <c:v>185.92149999999998</c:v>
                </c:pt>
                <c:pt idx="2233">
                  <c:v>185.8991</c:v>
                </c:pt>
                <c:pt idx="2234">
                  <c:v>185.88389999999998</c:v>
                </c:pt>
                <c:pt idx="2235">
                  <c:v>185.86169999999998</c:v>
                </c:pt>
                <c:pt idx="2236">
                  <c:v>185.81529999999998</c:v>
                </c:pt>
                <c:pt idx="2237">
                  <c:v>185.7319</c:v>
                </c:pt>
                <c:pt idx="2238">
                  <c:v>185.61189999999999</c:v>
                </c:pt>
                <c:pt idx="2239">
                  <c:v>185.4717</c:v>
                </c:pt>
                <c:pt idx="2240">
                  <c:v>185.3383</c:v>
                </c:pt>
                <c:pt idx="2241">
                  <c:v>185.23609999999999</c:v>
                </c:pt>
                <c:pt idx="2242">
                  <c:v>185.17529999999999</c:v>
                </c:pt>
                <c:pt idx="2243">
                  <c:v>185.1481</c:v>
                </c:pt>
                <c:pt idx="2244">
                  <c:v>185.1335</c:v>
                </c:pt>
                <c:pt idx="2245">
                  <c:v>185.1086</c:v>
                </c:pt>
                <c:pt idx="2246">
                  <c:v>185.05930000000001</c:v>
                </c:pt>
                <c:pt idx="2247">
                  <c:v>184.98419999999999</c:v>
                </c:pt>
                <c:pt idx="2248">
                  <c:v>184.8913</c:v>
                </c:pt>
                <c:pt idx="2249">
                  <c:v>184.79160000000002</c:v>
                </c:pt>
                <c:pt idx="2250">
                  <c:v>184.69319999999999</c:v>
                </c:pt>
                <c:pt idx="2251">
                  <c:v>184.601</c:v>
                </c:pt>
                <c:pt idx="2252">
                  <c:v>184.51850000000002</c:v>
                </c:pt>
                <c:pt idx="2253">
                  <c:v>184.4504</c:v>
                </c:pt>
                <c:pt idx="2254">
                  <c:v>184.4016</c:v>
                </c:pt>
                <c:pt idx="2255">
                  <c:v>184.3724</c:v>
                </c:pt>
                <c:pt idx="2256">
                  <c:v>184.35469999999998</c:v>
                </c:pt>
                <c:pt idx="2257">
                  <c:v>184.3321</c:v>
                </c:pt>
                <c:pt idx="2258">
                  <c:v>184.286</c:v>
                </c:pt>
                <c:pt idx="2259">
                  <c:v>184.20580000000001</c:v>
                </c:pt>
                <c:pt idx="2260">
                  <c:v>184.09460000000001</c:v>
                </c:pt>
                <c:pt idx="2261">
                  <c:v>183.96949999999998</c:v>
                </c:pt>
                <c:pt idx="2262">
                  <c:v>183.85249999999999</c:v>
                </c:pt>
                <c:pt idx="2263">
                  <c:v>183.75990000000002</c:v>
                </c:pt>
                <c:pt idx="2264">
                  <c:v>183.6942</c:v>
                </c:pt>
                <c:pt idx="2265">
                  <c:v>183.64510000000001</c:v>
                </c:pt>
                <c:pt idx="2266">
                  <c:v>183.59620000000001</c:v>
                </c:pt>
                <c:pt idx="2267">
                  <c:v>183.53360000000001</c:v>
                </c:pt>
                <c:pt idx="2268">
                  <c:v>183.45240000000001</c:v>
                </c:pt>
                <c:pt idx="2269">
                  <c:v>183.35669999999999</c:v>
                </c:pt>
                <c:pt idx="2270">
                  <c:v>183.25530000000001</c:v>
                </c:pt>
                <c:pt idx="2271">
                  <c:v>183.15710000000001</c:v>
                </c:pt>
                <c:pt idx="2272">
                  <c:v>183.06720000000001</c:v>
                </c:pt>
                <c:pt idx="2273">
                  <c:v>182.98590000000002</c:v>
                </c:pt>
                <c:pt idx="2274">
                  <c:v>182.91050000000001</c:v>
                </c:pt>
                <c:pt idx="2275">
                  <c:v>182.83690000000001</c:v>
                </c:pt>
                <c:pt idx="2276">
                  <c:v>182.76259999999999</c:v>
                </c:pt>
                <c:pt idx="2277">
                  <c:v>182.68790000000001</c:v>
                </c:pt>
                <c:pt idx="2278">
                  <c:v>182.61610000000002</c:v>
                </c:pt>
                <c:pt idx="2279">
                  <c:v>182.55250000000001</c:v>
                </c:pt>
                <c:pt idx="2280">
                  <c:v>182.50049999999999</c:v>
                </c:pt>
                <c:pt idx="2281">
                  <c:v>182.45839999999998</c:v>
                </c:pt>
                <c:pt idx="2282">
                  <c:v>182.4187</c:v>
                </c:pt>
                <c:pt idx="2283">
                  <c:v>182.37039999999999</c:v>
                </c:pt>
                <c:pt idx="2284">
                  <c:v>182.30420000000001</c:v>
                </c:pt>
                <c:pt idx="2285">
                  <c:v>182.21850000000001</c:v>
                </c:pt>
                <c:pt idx="2286">
                  <c:v>182.12139999999999</c:v>
                </c:pt>
                <c:pt idx="2287">
                  <c:v>182.02760000000001</c:v>
                </c:pt>
                <c:pt idx="2288">
                  <c:v>181.9513</c:v>
                </c:pt>
                <c:pt idx="2289">
                  <c:v>181.8991</c:v>
                </c:pt>
                <c:pt idx="2290">
                  <c:v>181.86789999999999</c:v>
                </c:pt>
                <c:pt idx="2291">
                  <c:v>181.8484</c:v>
                </c:pt>
                <c:pt idx="2292">
                  <c:v>181.83100000000002</c:v>
                </c:pt>
                <c:pt idx="2293">
                  <c:v>181.81119999999999</c:v>
                </c:pt>
                <c:pt idx="2294">
                  <c:v>181.78809999999999</c:v>
                </c:pt>
                <c:pt idx="2295">
                  <c:v>181.7604</c:v>
                </c:pt>
                <c:pt idx="2296">
                  <c:v>181.72190000000001</c:v>
                </c:pt>
                <c:pt idx="2297">
                  <c:v>181.6635</c:v>
                </c:pt>
                <c:pt idx="2298">
                  <c:v>181.5805</c:v>
                </c:pt>
                <c:pt idx="2299">
                  <c:v>181.48070000000001</c:v>
                </c:pt>
                <c:pt idx="2300">
                  <c:v>181.38479999999998</c:v>
                </c:pt>
                <c:pt idx="2301">
                  <c:v>181.31720000000001</c:v>
                </c:pt>
                <c:pt idx="2302">
                  <c:v>181.29169999999999</c:v>
                </c:pt>
                <c:pt idx="2303">
                  <c:v>181.30080000000001</c:v>
                </c:pt>
                <c:pt idx="2304">
                  <c:v>181.31799999999998</c:v>
                </c:pt>
                <c:pt idx="2305">
                  <c:v>181.31190000000001</c:v>
                </c:pt>
                <c:pt idx="2306">
                  <c:v>181.2637</c:v>
                </c:pt>
                <c:pt idx="2307">
                  <c:v>181.17740000000001</c:v>
                </c:pt>
                <c:pt idx="2308">
                  <c:v>181.07599999999999</c:v>
                </c:pt>
                <c:pt idx="2309">
                  <c:v>180.98669999999998</c:v>
                </c:pt>
                <c:pt idx="2310">
                  <c:v>180.92490000000001</c:v>
                </c:pt>
                <c:pt idx="2311">
                  <c:v>180.8871</c:v>
                </c:pt>
                <c:pt idx="2312">
                  <c:v>180.8552</c:v>
                </c:pt>
                <c:pt idx="2313">
                  <c:v>180.809</c:v>
                </c:pt>
                <c:pt idx="2314">
                  <c:v>180.73939999999999</c:v>
                </c:pt>
                <c:pt idx="2315">
                  <c:v>180.65289999999999</c:v>
                </c:pt>
                <c:pt idx="2316">
                  <c:v>180.5675</c:v>
                </c:pt>
                <c:pt idx="2317">
                  <c:v>180.50229999999999</c:v>
                </c:pt>
                <c:pt idx="2318">
                  <c:v>180.4666</c:v>
                </c:pt>
                <c:pt idx="2319">
                  <c:v>180.4556</c:v>
                </c:pt>
                <c:pt idx="2320">
                  <c:v>180.4537</c:v>
                </c:pt>
                <c:pt idx="2321">
                  <c:v>180.44400000000002</c:v>
                </c:pt>
                <c:pt idx="2322">
                  <c:v>180.4169</c:v>
                </c:pt>
                <c:pt idx="2323">
                  <c:v>180.37430000000001</c:v>
                </c:pt>
                <c:pt idx="2324">
                  <c:v>180.32490000000001</c:v>
                </c:pt>
                <c:pt idx="2325">
                  <c:v>180.27680000000001</c:v>
                </c:pt>
                <c:pt idx="2326">
                  <c:v>180.23179999999999</c:v>
                </c:pt>
                <c:pt idx="2327">
                  <c:v>180.18540000000002</c:v>
                </c:pt>
                <c:pt idx="2328">
                  <c:v>180.13300000000001</c:v>
                </c:pt>
                <c:pt idx="2329">
                  <c:v>180.07589999999999</c:v>
                </c:pt>
                <c:pt idx="2330">
                  <c:v>180.02260000000001</c:v>
                </c:pt>
                <c:pt idx="2331">
                  <c:v>179.98390000000001</c:v>
                </c:pt>
                <c:pt idx="2332">
                  <c:v>179.96600000000001</c:v>
                </c:pt>
                <c:pt idx="2333">
                  <c:v>179.96620000000001</c:v>
                </c:pt>
                <c:pt idx="2334">
                  <c:v>179.97399999999999</c:v>
                </c:pt>
                <c:pt idx="2335">
                  <c:v>179.97649999999999</c:v>
                </c:pt>
                <c:pt idx="2336">
                  <c:v>179.96340000000001</c:v>
                </c:pt>
                <c:pt idx="2337">
                  <c:v>179.9298</c:v>
                </c:pt>
                <c:pt idx="2338">
                  <c:v>179.87639999999999</c:v>
                </c:pt>
                <c:pt idx="2339">
                  <c:v>179.80789999999999</c:v>
                </c:pt>
                <c:pt idx="2340">
                  <c:v>179.73179999999999</c:v>
                </c:pt>
                <c:pt idx="2341">
                  <c:v>179.65629999999999</c:v>
                </c:pt>
                <c:pt idx="2342">
                  <c:v>179.5866</c:v>
                </c:pt>
                <c:pt idx="2343">
                  <c:v>179.52190000000002</c:v>
                </c:pt>
                <c:pt idx="2344">
                  <c:v>179.4556</c:v>
                </c:pt>
                <c:pt idx="2345">
                  <c:v>179.3801</c:v>
                </c:pt>
                <c:pt idx="2346">
                  <c:v>179.29489999999998</c:v>
                </c:pt>
                <c:pt idx="2347">
                  <c:v>179.21100000000001</c:v>
                </c:pt>
                <c:pt idx="2348">
                  <c:v>179.14850000000001</c:v>
                </c:pt>
                <c:pt idx="2349">
                  <c:v>179.126</c:v>
                </c:pt>
                <c:pt idx="2350">
                  <c:v>179.14879999999999</c:v>
                </c:pt>
                <c:pt idx="2351">
                  <c:v>179.2046</c:v>
                </c:pt>
                <c:pt idx="2352">
                  <c:v>179.26949999999999</c:v>
                </c:pt>
                <c:pt idx="2353">
                  <c:v>179.32079999999999</c:v>
                </c:pt>
                <c:pt idx="2354">
                  <c:v>179.34819999999999</c:v>
                </c:pt>
                <c:pt idx="2355">
                  <c:v>179.35660000000001</c:v>
                </c:pt>
                <c:pt idx="2356">
                  <c:v>179.3587</c:v>
                </c:pt>
                <c:pt idx="2357">
                  <c:v>179.36490000000001</c:v>
                </c:pt>
                <c:pt idx="2358">
                  <c:v>179.37709999999998</c:v>
                </c:pt>
                <c:pt idx="2359">
                  <c:v>179.38939999999999</c:v>
                </c:pt>
                <c:pt idx="2360">
                  <c:v>179.39400000000001</c:v>
                </c:pt>
                <c:pt idx="2361">
                  <c:v>179.3845</c:v>
                </c:pt>
                <c:pt idx="2362">
                  <c:v>179.3561</c:v>
                </c:pt>
                <c:pt idx="2363">
                  <c:v>179.3032</c:v>
                </c:pt>
                <c:pt idx="2364">
                  <c:v>179.22030000000001</c:v>
                </c:pt>
                <c:pt idx="2365">
                  <c:v>179.1079</c:v>
                </c:pt>
                <c:pt idx="2366">
                  <c:v>178.97980000000001</c:v>
                </c:pt>
                <c:pt idx="2367">
                  <c:v>178.86340000000001</c:v>
                </c:pt>
                <c:pt idx="2368">
                  <c:v>178.79070000000002</c:v>
                </c:pt>
                <c:pt idx="2369">
                  <c:v>178.78139999999999</c:v>
                </c:pt>
                <c:pt idx="2370">
                  <c:v>178.82980000000001</c:v>
                </c:pt>
                <c:pt idx="2371">
                  <c:v>178.9057</c:v>
                </c:pt>
                <c:pt idx="2372">
                  <c:v>178.96969999999999</c:v>
                </c:pt>
                <c:pt idx="2373">
                  <c:v>178.99469999999999</c:v>
                </c:pt>
                <c:pt idx="2374">
                  <c:v>178.97880000000001</c:v>
                </c:pt>
                <c:pt idx="2375">
                  <c:v>178.94069999999999</c:v>
                </c:pt>
                <c:pt idx="2376">
                  <c:v>178.90219999999999</c:v>
                </c:pt>
                <c:pt idx="2377">
                  <c:v>178.8706</c:v>
                </c:pt>
                <c:pt idx="2378">
                  <c:v>178.8355</c:v>
                </c:pt>
                <c:pt idx="2379">
                  <c:v>178.7799</c:v>
                </c:pt>
                <c:pt idx="2380">
                  <c:v>178.6987</c:v>
                </c:pt>
                <c:pt idx="2381">
                  <c:v>178.60669999999999</c:v>
                </c:pt>
                <c:pt idx="2382">
                  <c:v>178.53149999999999</c:v>
                </c:pt>
                <c:pt idx="2383">
                  <c:v>178.4958</c:v>
                </c:pt>
                <c:pt idx="2384">
                  <c:v>178.50370000000001</c:v>
                </c:pt>
                <c:pt idx="2385">
                  <c:v>178.54050000000001</c:v>
                </c:pt>
                <c:pt idx="2386">
                  <c:v>178.58750000000001</c:v>
                </c:pt>
                <c:pt idx="2387">
                  <c:v>178.6369</c:v>
                </c:pt>
                <c:pt idx="2388">
                  <c:v>178.697</c:v>
                </c:pt>
                <c:pt idx="2389">
                  <c:v>178.7825</c:v>
                </c:pt>
                <c:pt idx="2390">
                  <c:v>178.89789999999999</c:v>
                </c:pt>
                <c:pt idx="2391">
                  <c:v>179.02719999999999</c:v>
                </c:pt>
                <c:pt idx="2392">
                  <c:v>179.1369</c:v>
                </c:pt>
                <c:pt idx="2393">
                  <c:v>179.1925</c:v>
                </c:pt>
                <c:pt idx="2394">
                  <c:v>179.1764</c:v>
                </c:pt>
                <c:pt idx="2395">
                  <c:v>179.09829999999999</c:v>
                </c:pt>
                <c:pt idx="2396">
                  <c:v>178.99090000000001</c:v>
                </c:pt>
                <c:pt idx="2397">
                  <c:v>178.89589999999998</c:v>
                </c:pt>
                <c:pt idx="2398">
                  <c:v>178.84539999999998</c:v>
                </c:pt>
                <c:pt idx="2399">
                  <c:v>178.84989999999999</c:v>
                </c:pt>
                <c:pt idx="2400">
                  <c:v>178.8965</c:v>
                </c:pt>
                <c:pt idx="2401">
                  <c:v>178.95779999999999</c:v>
                </c:pt>
                <c:pt idx="2402">
                  <c:v>179.00620000000001</c:v>
                </c:pt>
                <c:pt idx="2403">
                  <c:v>179.0265</c:v>
                </c:pt>
                <c:pt idx="2404">
                  <c:v>179.0188</c:v>
                </c:pt>
                <c:pt idx="2405">
                  <c:v>178.99420000000001</c:v>
                </c:pt>
                <c:pt idx="2406">
                  <c:v>178.96370000000002</c:v>
                </c:pt>
                <c:pt idx="2407">
                  <c:v>178.93200000000002</c:v>
                </c:pt>
                <c:pt idx="2408">
                  <c:v>178.89660000000001</c:v>
                </c:pt>
                <c:pt idx="2409">
                  <c:v>178.85380000000001</c:v>
                </c:pt>
                <c:pt idx="2410">
                  <c:v>178.80349999999999</c:v>
                </c:pt>
                <c:pt idx="2411">
                  <c:v>178.75030000000001</c:v>
                </c:pt>
                <c:pt idx="2412">
                  <c:v>178.70189999999999</c:v>
                </c:pt>
                <c:pt idx="2413">
                  <c:v>178.667</c:v>
                </c:pt>
                <c:pt idx="2414">
                  <c:v>178.6551</c:v>
                </c:pt>
                <c:pt idx="2415">
                  <c:v>178.67599999999999</c:v>
                </c:pt>
                <c:pt idx="2416">
                  <c:v>178.7355</c:v>
                </c:pt>
                <c:pt idx="2417">
                  <c:v>178.8279</c:v>
                </c:pt>
                <c:pt idx="2418">
                  <c:v>178.93090000000001</c:v>
                </c:pt>
                <c:pt idx="2419">
                  <c:v>179.01069999999999</c:v>
                </c:pt>
                <c:pt idx="2420">
                  <c:v>179.03730000000002</c:v>
                </c:pt>
                <c:pt idx="2421">
                  <c:v>179.00220000000002</c:v>
                </c:pt>
                <c:pt idx="2422">
                  <c:v>178.92500000000001</c:v>
                </c:pt>
                <c:pt idx="2423">
                  <c:v>178.8442</c:v>
                </c:pt>
                <c:pt idx="2424">
                  <c:v>178.79650000000001</c:v>
                </c:pt>
                <c:pt idx="2425">
                  <c:v>178.79820000000001</c:v>
                </c:pt>
                <c:pt idx="2426">
                  <c:v>178.8415</c:v>
                </c:pt>
                <c:pt idx="2427">
                  <c:v>178.90359999999998</c:v>
                </c:pt>
                <c:pt idx="2428">
                  <c:v>178.96280000000002</c:v>
                </c:pt>
                <c:pt idx="2429">
                  <c:v>179.00749999999999</c:v>
                </c:pt>
                <c:pt idx="2430">
                  <c:v>179.03579999999999</c:v>
                </c:pt>
                <c:pt idx="2431">
                  <c:v>179.04910000000001</c:v>
                </c:pt>
                <c:pt idx="2432">
                  <c:v>179.047</c:v>
                </c:pt>
                <c:pt idx="2433">
                  <c:v>179.02690000000001</c:v>
                </c:pt>
                <c:pt idx="2434">
                  <c:v>178.98779999999999</c:v>
                </c:pt>
                <c:pt idx="2435">
                  <c:v>178.9341</c:v>
                </c:pt>
                <c:pt idx="2436">
                  <c:v>178.87520000000001</c:v>
                </c:pt>
                <c:pt idx="2437">
                  <c:v>178.82419999999999</c:v>
                </c:pt>
                <c:pt idx="2438">
                  <c:v>178.79419999999999</c:v>
                </c:pt>
                <c:pt idx="2439">
                  <c:v>178.79519999999999</c:v>
                </c:pt>
                <c:pt idx="2440">
                  <c:v>178.83089999999999</c:v>
                </c:pt>
                <c:pt idx="2441">
                  <c:v>178.89570000000001</c:v>
                </c:pt>
                <c:pt idx="2442">
                  <c:v>178.97469999999998</c:v>
                </c:pt>
                <c:pt idx="2443">
                  <c:v>179.04740000000001</c:v>
                </c:pt>
                <c:pt idx="2444">
                  <c:v>179.0958</c:v>
                </c:pt>
                <c:pt idx="2445">
                  <c:v>179.11240000000001</c:v>
                </c:pt>
                <c:pt idx="2446">
                  <c:v>179.1028</c:v>
                </c:pt>
                <c:pt idx="2447">
                  <c:v>179.08250000000001</c:v>
                </c:pt>
                <c:pt idx="2448">
                  <c:v>179.0686</c:v>
                </c:pt>
                <c:pt idx="2449">
                  <c:v>179.0736</c:v>
                </c:pt>
                <c:pt idx="2450">
                  <c:v>179.10220000000001</c:v>
                </c:pt>
                <c:pt idx="2451">
                  <c:v>179.1534</c:v>
                </c:pt>
                <c:pt idx="2452">
                  <c:v>179.2218</c:v>
                </c:pt>
                <c:pt idx="2453">
                  <c:v>179.2996</c:v>
                </c:pt>
                <c:pt idx="2454">
                  <c:v>179.3766</c:v>
                </c:pt>
                <c:pt idx="2455">
                  <c:v>179.44239999999999</c:v>
                </c:pt>
                <c:pt idx="2456">
                  <c:v>179.49</c:v>
                </c:pt>
                <c:pt idx="2457">
                  <c:v>179.5198</c:v>
                </c:pt>
                <c:pt idx="2458">
                  <c:v>179.5395</c:v>
                </c:pt>
                <c:pt idx="2459">
                  <c:v>179.55950000000001</c:v>
                </c:pt>
                <c:pt idx="2460">
                  <c:v>179.58690000000001</c:v>
                </c:pt>
                <c:pt idx="2461">
                  <c:v>179.6223</c:v>
                </c:pt>
                <c:pt idx="2462">
                  <c:v>179.6601</c:v>
                </c:pt>
                <c:pt idx="2463">
                  <c:v>179.69409999999999</c:v>
                </c:pt>
                <c:pt idx="2464">
                  <c:v>179.72059999999999</c:v>
                </c:pt>
                <c:pt idx="2465">
                  <c:v>179.73949999999999</c:v>
                </c:pt>
                <c:pt idx="2466">
                  <c:v>179.7526</c:v>
                </c:pt>
                <c:pt idx="2467">
                  <c:v>179.76230000000001</c:v>
                </c:pt>
                <c:pt idx="2468">
                  <c:v>179.77199999999999</c:v>
                </c:pt>
                <c:pt idx="2469">
                  <c:v>179.78739999999999</c:v>
                </c:pt>
                <c:pt idx="2470">
                  <c:v>179.81479999999999</c:v>
                </c:pt>
                <c:pt idx="2471">
                  <c:v>179.8563</c:v>
                </c:pt>
                <c:pt idx="2472">
                  <c:v>179.90620000000001</c:v>
                </c:pt>
                <c:pt idx="2473">
                  <c:v>179.952</c:v>
                </c:pt>
                <c:pt idx="2474">
                  <c:v>179.9836</c:v>
                </c:pt>
                <c:pt idx="2475">
                  <c:v>180.00209999999998</c:v>
                </c:pt>
                <c:pt idx="2476">
                  <c:v>180.02269999999999</c:v>
                </c:pt>
                <c:pt idx="2477">
                  <c:v>180.06630000000001</c:v>
                </c:pt>
                <c:pt idx="2478">
                  <c:v>180.1447</c:v>
                </c:pt>
                <c:pt idx="2479">
                  <c:v>180.25</c:v>
                </c:pt>
                <c:pt idx="2480">
                  <c:v>180.35810000000001</c:v>
                </c:pt>
                <c:pt idx="2481">
                  <c:v>180.44319999999999</c:v>
                </c:pt>
                <c:pt idx="2482">
                  <c:v>180.49420000000001</c:v>
                </c:pt>
                <c:pt idx="2483">
                  <c:v>180.5215</c:v>
                </c:pt>
                <c:pt idx="2484">
                  <c:v>180.548</c:v>
                </c:pt>
                <c:pt idx="2485">
                  <c:v>180.59289999999999</c:v>
                </c:pt>
                <c:pt idx="2486">
                  <c:v>180.65899999999999</c:v>
                </c:pt>
                <c:pt idx="2487">
                  <c:v>180.73230000000001</c:v>
                </c:pt>
                <c:pt idx="2488">
                  <c:v>180.79220000000001</c:v>
                </c:pt>
                <c:pt idx="2489">
                  <c:v>180.82419999999999</c:v>
                </c:pt>
                <c:pt idx="2490">
                  <c:v>180.82659999999998</c:v>
                </c:pt>
                <c:pt idx="2491">
                  <c:v>180.80889999999999</c:v>
                </c:pt>
                <c:pt idx="2492">
                  <c:v>180.7868</c:v>
                </c:pt>
                <c:pt idx="2493">
                  <c:v>180.7773</c:v>
                </c:pt>
                <c:pt idx="2494">
                  <c:v>180.7955</c:v>
                </c:pt>
                <c:pt idx="2495">
                  <c:v>180.8519</c:v>
                </c:pt>
                <c:pt idx="2496">
                  <c:v>180.94890000000001</c:v>
                </c:pt>
                <c:pt idx="2497">
                  <c:v>181.07820000000001</c:v>
                </c:pt>
                <c:pt idx="2498">
                  <c:v>181.22069999999999</c:v>
                </c:pt>
                <c:pt idx="2499">
                  <c:v>181.35230000000001</c:v>
                </c:pt>
                <c:pt idx="2500">
                  <c:v>181.45230000000001</c:v>
                </c:pt>
                <c:pt idx="2501">
                  <c:v>181.51130000000001</c:v>
                </c:pt>
                <c:pt idx="2502">
                  <c:v>181.53579999999999</c:v>
                </c:pt>
                <c:pt idx="2503">
                  <c:v>181.5463</c:v>
                </c:pt>
                <c:pt idx="2504">
                  <c:v>181.5718</c:v>
                </c:pt>
                <c:pt idx="2505">
                  <c:v>181.6377</c:v>
                </c:pt>
                <c:pt idx="2506">
                  <c:v>181.7543</c:v>
                </c:pt>
                <c:pt idx="2507">
                  <c:v>181.9066</c:v>
                </c:pt>
                <c:pt idx="2508">
                  <c:v>182.0556</c:v>
                </c:pt>
                <c:pt idx="2509">
                  <c:v>182.15460000000002</c:v>
                </c:pt>
                <c:pt idx="2510">
                  <c:v>182.17519999999999</c:v>
                </c:pt>
                <c:pt idx="2511">
                  <c:v>182.12889999999999</c:v>
                </c:pt>
                <c:pt idx="2512">
                  <c:v>182.0667</c:v>
                </c:pt>
                <c:pt idx="2513">
                  <c:v>182.05439999999999</c:v>
                </c:pt>
                <c:pt idx="2514">
                  <c:v>182.13419999999999</c:v>
                </c:pt>
                <c:pt idx="2515">
                  <c:v>182.29849999999999</c:v>
                </c:pt>
                <c:pt idx="2516">
                  <c:v>182.49250000000001</c:v>
                </c:pt>
                <c:pt idx="2517">
                  <c:v>182.6474</c:v>
                </c:pt>
                <c:pt idx="2518">
                  <c:v>182.72140000000002</c:v>
                </c:pt>
                <c:pt idx="2519">
                  <c:v>182.72300000000001</c:v>
                </c:pt>
                <c:pt idx="2520">
                  <c:v>182.7013</c:v>
                </c:pt>
                <c:pt idx="2521">
                  <c:v>182.71379999999999</c:v>
                </c:pt>
                <c:pt idx="2522">
                  <c:v>182.7954</c:v>
                </c:pt>
                <c:pt idx="2523">
                  <c:v>182.9469</c:v>
                </c:pt>
                <c:pt idx="2524">
                  <c:v>183.1465</c:v>
                </c:pt>
                <c:pt idx="2525">
                  <c:v>183.3683</c:v>
                </c:pt>
                <c:pt idx="2526">
                  <c:v>183.59360000000001</c:v>
                </c:pt>
                <c:pt idx="2527">
                  <c:v>183.8082</c:v>
                </c:pt>
                <c:pt idx="2528">
                  <c:v>183.99590000000001</c:v>
                </c:pt>
                <c:pt idx="2529">
                  <c:v>184.13839999999999</c:v>
                </c:pt>
                <c:pt idx="2530">
                  <c:v>184.22800000000001</c:v>
                </c:pt>
                <c:pt idx="2531">
                  <c:v>184.28109999999998</c:v>
                </c:pt>
                <c:pt idx="2532">
                  <c:v>184.34019999999998</c:v>
                </c:pt>
                <c:pt idx="2533">
                  <c:v>184.45679999999999</c:v>
                </c:pt>
                <c:pt idx="2534">
                  <c:v>184.6652</c:v>
                </c:pt>
                <c:pt idx="2535">
                  <c:v>184.96299999999999</c:v>
                </c:pt>
                <c:pt idx="2536">
                  <c:v>185.31369999999998</c:v>
                </c:pt>
                <c:pt idx="2537">
                  <c:v>185.66750000000002</c:v>
                </c:pt>
                <c:pt idx="2538">
                  <c:v>185.98650000000001</c:v>
                </c:pt>
                <c:pt idx="2539">
                  <c:v>186.25960000000001</c:v>
                </c:pt>
                <c:pt idx="2540">
                  <c:v>186.49860000000001</c:v>
                </c:pt>
                <c:pt idx="2541">
                  <c:v>186.7226</c:v>
                </c:pt>
                <c:pt idx="2542">
                  <c:v>186.94450000000001</c:v>
                </c:pt>
                <c:pt idx="2543">
                  <c:v>187.16980000000001</c:v>
                </c:pt>
                <c:pt idx="2544">
                  <c:v>187.40300000000002</c:v>
                </c:pt>
                <c:pt idx="2545">
                  <c:v>187.65269999999998</c:v>
                </c:pt>
                <c:pt idx="2546">
                  <c:v>187.92439999999999</c:v>
                </c:pt>
                <c:pt idx="2547">
                  <c:v>188.2072</c:v>
                </c:pt>
                <c:pt idx="2548">
                  <c:v>188.4639</c:v>
                </c:pt>
                <c:pt idx="2549">
                  <c:v>188.6395</c:v>
                </c:pt>
                <c:pt idx="2550">
                  <c:v>188.6867</c:v>
                </c:pt>
                <c:pt idx="2551">
                  <c:v>188.59289999999999</c:v>
                </c:pt>
                <c:pt idx="2552">
                  <c:v>188.39319999999998</c:v>
                </c:pt>
                <c:pt idx="2553">
                  <c:v>188.1583</c:v>
                </c:pt>
                <c:pt idx="2554">
                  <c:v>187.965</c:v>
                </c:pt>
                <c:pt idx="2555">
                  <c:v>187.86520000000002</c:v>
                </c:pt>
                <c:pt idx="2556">
                  <c:v>187.8673</c:v>
                </c:pt>
                <c:pt idx="2557">
                  <c:v>187.93860000000001</c:v>
                </c:pt>
                <c:pt idx="2558">
                  <c:v>188.0249</c:v>
                </c:pt>
                <c:pt idx="2559">
                  <c:v>188.07830000000001</c:v>
                </c:pt>
                <c:pt idx="2560">
                  <c:v>188.08069999999998</c:v>
                </c:pt>
                <c:pt idx="2561">
                  <c:v>188.05250000000001</c:v>
                </c:pt>
                <c:pt idx="2562">
                  <c:v>188.04089999999999</c:v>
                </c:pt>
                <c:pt idx="2563">
                  <c:v>188.09229999999999</c:v>
                </c:pt>
                <c:pt idx="2564">
                  <c:v>188.2227</c:v>
                </c:pt>
                <c:pt idx="2565">
                  <c:v>188.40530000000001</c:v>
                </c:pt>
                <c:pt idx="2566">
                  <c:v>188.5847</c:v>
                </c:pt>
                <c:pt idx="2567">
                  <c:v>188.71260000000001</c:v>
                </c:pt>
                <c:pt idx="2568">
                  <c:v>188.78059999999999</c:v>
                </c:pt>
                <c:pt idx="2569">
                  <c:v>188.827</c:v>
                </c:pt>
                <c:pt idx="2570">
                  <c:v>188.91079999999999</c:v>
                </c:pt>
                <c:pt idx="2571">
                  <c:v>189.0694</c:v>
                </c:pt>
                <c:pt idx="2572">
                  <c:v>189.2919</c:v>
                </c:pt>
                <c:pt idx="2573">
                  <c:v>189.52719999999999</c:v>
                </c:pt>
                <c:pt idx="2574">
                  <c:v>189.72050000000002</c:v>
                </c:pt>
                <c:pt idx="2575">
                  <c:v>189.85250000000002</c:v>
                </c:pt>
                <c:pt idx="2576">
                  <c:v>189.9503</c:v>
                </c:pt>
                <c:pt idx="2577">
                  <c:v>190.06369999999998</c:v>
                </c:pt>
                <c:pt idx="2578">
                  <c:v>190.22790000000001</c:v>
                </c:pt>
                <c:pt idx="2579">
                  <c:v>190.4393</c:v>
                </c:pt>
                <c:pt idx="2580">
                  <c:v>190.66239999999999</c:v>
                </c:pt>
                <c:pt idx="2581">
                  <c:v>190.8596</c:v>
                </c:pt>
                <c:pt idx="2582">
                  <c:v>191.0205</c:v>
                </c:pt>
                <c:pt idx="2583">
                  <c:v>191.16899999999998</c:v>
                </c:pt>
                <c:pt idx="2584">
                  <c:v>191.34559999999999</c:v>
                </c:pt>
                <c:pt idx="2585">
                  <c:v>191.58019999999999</c:v>
                </c:pt>
                <c:pt idx="2586">
                  <c:v>191.8751</c:v>
                </c:pt>
                <c:pt idx="2587">
                  <c:v>192.2072</c:v>
                </c:pt>
                <c:pt idx="2588">
                  <c:v>192.54169999999999</c:v>
                </c:pt>
                <c:pt idx="2589">
                  <c:v>192.8467</c:v>
                </c:pt>
                <c:pt idx="2590">
                  <c:v>193.09710000000001</c:v>
                </c:pt>
                <c:pt idx="2591">
                  <c:v>193.27379999999999</c:v>
                </c:pt>
                <c:pt idx="2592">
                  <c:v>193.36610000000002</c:v>
                </c:pt>
                <c:pt idx="2593">
                  <c:v>193.3811</c:v>
                </c:pt>
                <c:pt idx="2594">
                  <c:v>193.35429999999999</c:v>
                </c:pt>
                <c:pt idx="2595">
                  <c:v>193.34730000000002</c:v>
                </c:pt>
                <c:pt idx="2596">
                  <c:v>193.42700000000002</c:v>
                </c:pt>
                <c:pt idx="2597">
                  <c:v>193.6336</c:v>
                </c:pt>
                <c:pt idx="2598">
                  <c:v>193.95609999999999</c:v>
                </c:pt>
                <c:pt idx="2599">
                  <c:v>194.33440000000002</c:v>
                </c:pt>
                <c:pt idx="2600">
                  <c:v>194.68940000000001</c:v>
                </c:pt>
                <c:pt idx="2601">
                  <c:v>194.96530000000001</c:v>
                </c:pt>
                <c:pt idx="2602">
                  <c:v>195.15550000000002</c:v>
                </c:pt>
                <c:pt idx="2603">
                  <c:v>195.29820000000001</c:v>
                </c:pt>
                <c:pt idx="2604">
                  <c:v>195.44729999999998</c:v>
                </c:pt>
                <c:pt idx="2605">
                  <c:v>195.63810000000001</c:v>
                </c:pt>
                <c:pt idx="2606">
                  <c:v>195.8715</c:v>
                </c:pt>
                <c:pt idx="2607">
                  <c:v>196.11950000000002</c:v>
                </c:pt>
                <c:pt idx="2608">
                  <c:v>196.346</c:v>
                </c:pt>
                <c:pt idx="2609">
                  <c:v>196.5274</c:v>
                </c:pt>
                <c:pt idx="2610">
                  <c:v>196.6645</c:v>
                </c:pt>
                <c:pt idx="2611">
                  <c:v>196.7824</c:v>
                </c:pt>
                <c:pt idx="2612">
                  <c:v>196.92270000000002</c:v>
                </c:pt>
                <c:pt idx="2613">
                  <c:v>197.12900000000002</c:v>
                </c:pt>
                <c:pt idx="2614">
                  <c:v>197.429</c:v>
                </c:pt>
                <c:pt idx="2615">
                  <c:v>197.8177</c:v>
                </c:pt>
                <c:pt idx="2616">
                  <c:v>198.2509</c:v>
                </c:pt>
                <c:pt idx="2617">
                  <c:v>198.65800000000002</c:v>
                </c:pt>
                <c:pt idx="2618">
                  <c:v>198.97110000000001</c:v>
                </c:pt>
                <c:pt idx="2619">
                  <c:v>199.1592</c:v>
                </c:pt>
                <c:pt idx="2620">
                  <c:v>199.24469999999999</c:v>
                </c:pt>
                <c:pt idx="2621">
                  <c:v>199.29169999999999</c:v>
                </c:pt>
                <c:pt idx="2622">
                  <c:v>199.37209999999999</c:v>
                </c:pt>
                <c:pt idx="2623">
                  <c:v>199.53120000000001</c:v>
                </c:pt>
                <c:pt idx="2624">
                  <c:v>199.77260000000001</c:v>
                </c:pt>
                <c:pt idx="2625">
                  <c:v>200.0675</c:v>
                </c:pt>
                <c:pt idx="2626">
                  <c:v>200.3758</c:v>
                </c:pt>
                <c:pt idx="2627">
                  <c:v>200.6628</c:v>
                </c:pt>
                <c:pt idx="2628">
                  <c:v>200.9023</c:v>
                </c:pt>
                <c:pt idx="2629">
                  <c:v>201.07080000000002</c:v>
                </c:pt>
                <c:pt idx="2630">
                  <c:v>201.1448</c:v>
                </c:pt>
                <c:pt idx="2631">
                  <c:v>201.10739999999998</c:v>
                </c:pt>
                <c:pt idx="2632">
                  <c:v>200.96190000000001</c:v>
                </c:pt>
                <c:pt idx="2633">
                  <c:v>200.7396</c:v>
                </c:pt>
                <c:pt idx="2634">
                  <c:v>200.49180000000001</c:v>
                </c:pt>
                <c:pt idx="2635">
                  <c:v>200.26819999999998</c:v>
                </c:pt>
                <c:pt idx="2636">
                  <c:v>200.0949</c:v>
                </c:pt>
                <c:pt idx="2637">
                  <c:v>199.96609999999998</c:v>
                </c:pt>
                <c:pt idx="2638">
                  <c:v>199.8536</c:v>
                </c:pt>
                <c:pt idx="2639">
                  <c:v>199.73009999999999</c:v>
                </c:pt>
                <c:pt idx="2640">
                  <c:v>199.5883</c:v>
                </c:pt>
                <c:pt idx="2641">
                  <c:v>199.44380000000001</c:v>
                </c:pt>
                <c:pt idx="2642">
                  <c:v>199.3228</c:v>
                </c:pt>
                <c:pt idx="2643">
                  <c:v>199.2422</c:v>
                </c:pt>
                <c:pt idx="2644">
                  <c:v>199.19830000000002</c:v>
                </c:pt>
                <c:pt idx="2645">
                  <c:v>199.1712</c:v>
                </c:pt>
                <c:pt idx="2646">
                  <c:v>199.142</c:v>
                </c:pt>
                <c:pt idx="2647">
                  <c:v>199.11009999999999</c:v>
                </c:pt>
                <c:pt idx="2648">
                  <c:v>199.09780000000001</c:v>
                </c:pt>
                <c:pt idx="2649">
                  <c:v>199.13729999999998</c:v>
                </c:pt>
                <c:pt idx="2650">
                  <c:v>199.2491</c:v>
                </c:pt>
                <c:pt idx="2651">
                  <c:v>199.4254</c:v>
                </c:pt>
                <c:pt idx="2652">
                  <c:v>199.62880000000001</c:v>
                </c:pt>
                <c:pt idx="2653">
                  <c:v>199.80869999999999</c:v>
                </c:pt>
                <c:pt idx="2654">
                  <c:v>199.9246</c:v>
                </c:pt>
                <c:pt idx="2655">
                  <c:v>199.96469999999999</c:v>
                </c:pt>
                <c:pt idx="2656">
                  <c:v>199.95179999999999</c:v>
                </c:pt>
                <c:pt idx="2657">
                  <c:v>199.93430000000001</c:v>
                </c:pt>
                <c:pt idx="2658">
                  <c:v>199.96729999999999</c:v>
                </c:pt>
                <c:pt idx="2659">
                  <c:v>200.09269999999998</c:v>
                </c:pt>
                <c:pt idx="2660">
                  <c:v>200.32580000000002</c:v>
                </c:pt>
                <c:pt idx="2661">
                  <c:v>200.65170000000001</c:v>
                </c:pt>
                <c:pt idx="2662">
                  <c:v>201.03230000000002</c:v>
                </c:pt>
                <c:pt idx="2663">
                  <c:v>201.41919999999999</c:v>
                </c:pt>
                <c:pt idx="2664">
                  <c:v>201.7696</c:v>
                </c:pt>
                <c:pt idx="2665">
                  <c:v>202.05970000000002</c:v>
                </c:pt>
                <c:pt idx="2666">
                  <c:v>202.2945</c:v>
                </c:pt>
                <c:pt idx="2667">
                  <c:v>202.5061</c:v>
                </c:pt>
                <c:pt idx="2668">
                  <c:v>202.7406</c:v>
                </c:pt>
                <c:pt idx="2669">
                  <c:v>203.0343</c:v>
                </c:pt>
                <c:pt idx="2670">
                  <c:v>203.3905</c:v>
                </c:pt>
                <c:pt idx="2671">
                  <c:v>203.7681</c:v>
                </c:pt>
                <c:pt idx="2672">
                  <c:v>204.09379999999999</c:v>
                </c:pt>
                <c:pt idx="2673">
                  <c:v>204.29470000000001</c:v>
                </c:pt>
                <c:pt idx="2674">
                  <c:v>204.3382</c:v>
                </c:pt>
                <c:pt idx="2675">
                  <c:v>204.25190000000001</c:v>
                </c:pt>
                <c:pt idx="2676">
                  <c:v>204.10930000000002</c:v>
                </c:pt>
                <c:pt idx="2677">
                  <c:v>203.98399999999998</c:v>
                </c:pt>
                <c:pt idx="2678">
                  <c:v>203.9008</c:v>
                </c:pt>
                <c:pt idx="2679">
                  <c:v>203.81700000000001</c:v>
                </c:pt>
                <c:pt idx="2680">
                  <c:v>203.64920000000001</c:v>
                </c:pt>
                <c:pt idx="2681">
                  <c:v>203.3272</c:v>
                </c:pt>
                <c:pt idx="2682">
                  <c:v>202.84039999999999</c:v>
                </c:pt>
                <c:pt idx="2683">
                  <c:v>202.24520000000001</c:v>
                </c:pt>
                <c:pt idx="2684">
                  <c:v>201.63069999999999</c:v>
                </c:pt>
                <c:pt idx="2685">
                  <c:v>201.0685</c:v>
                </c:pt>
                <c:pt idx="2686">
                  <c:v>200.57819999999998</c:v>
                </c:pt>
                <c:pt idx="2687">
                  <c:v>200.1319</c:v>
                </c:pt>
                <c:pt idx="2688">
                  <c:v>199.68779999999998</c:v>
                </c:pt>
                <c:pt idx="2689">
                  <c:v>199.22929999999999</c:v>
                </c:pt>
                <c:pt idx="2690">
                  <c:v>198.78120000000001</c:v>
                </c:pt>
                <c:pt idx="2691">
                  <c:v>198.39690000000002</c:v>
                </c:pt>
                <c:pt idx="2692">
                  <c:v>198.12690000000001</c:v>
                </c:pt>
                <c:pt idx="2693">
                  <c:v>197.99009999999998</c:v>
                </c:pt>
                <c:pt idx="2694">
                  <c:v>197.9631</c:v>
                </c:pt>
                <c:pt idx="2695">
                  <c:v>197.9905</c:v>
                </c:pt>
                <c:pt idx="2696">
                  <c:v>198.00740000000002</c:v>
                </c:pt>
                <c:pt idx="2697">
                  <c:v>197.96260000000001</c:v>
                </c:pt>
                <c:pt idx="2698">
                  <c:v>197.8357</c:v>
                </c:pt>
                <c:pt idx="2699">
                  <c:v>197.64159999999998</c:v>
                </c:pt>
                <c:pt idx="2700">
                  <c:v>197.42320000000001</c:v>
                </c:pt>
                <c:pt idx="2701">
                  <c:v>197.2329</c:v>
                </c:pt>
                <c:pt idx="2702">
                  <c:v>197.11279999999999</c:v>
                </c:pt>
                <c:pt idx="2703">
                  <c:v>197.0806</c:v>
                </c:pt>
                <c:pt idx="2704">
                  <c:v>197.12869999999998</c:v>
                </c:pt>
                <c:pt idx="2705">
                  <c:v>197.23230000000001</c:v>
                </c:pt>
                <c:pt idx="2706">
                  <c:v>197.3605</c:v>
                </c:pt>
                <c:pt idx="2707">
                  <c:v>197.48160000000001</c:v>
                </c:pt>
                <c:pt idx="2708">
                  <c:v>197.56450000000001</c:v>
                </c:pt>
                <c:pt idx="2709">
                  <c:v>197.5813</c:v>
                </c:pt>
                <c:pt idx="2710">
                  <c:v>197.518</c:v>
                </c:pt>
                <c:pt idx="2711">
                  <c:v>197.387</c:v>
                </c:pt>
                <c:pt idx="2712">
                  <c:v>197.2312</c:v>
                </c:pt>
                <c:pt idx="2713">
                  <c:v>197.11009999999999</c:v>
                </c:pt>
                <c:pt idx="2714">
                  <c:v>197.07240000000002</c:v>
                </c:pt>
                <c:pt idx="2715">
                  <c:v>197.1319</c:v>
                </c:pt>
                <c:pt idx="2716">
                  <c:v>197.26179999999999</c:v>
                </c:pt>
                <c:pt idx="2717">
                  <c:v>197.4145</c:v>
                </c:pt>
                <c:pt idx="2718">
                  <c:v>197.55250000000001</c:v>
                </c:pt>
                <c:pt idx="2719">
                  <c:v>197.6694</c:v>
                </c:pt>
                <c:pt idx="2720">
                  <c:v>197.78289999999998</c:v>
                </c:pt>
                <c:pt idx="2721">
                  <c:v>197.90809999999999</c:v>
                </c:pt>
                <c:pt idx="2722">
                  <c:v>198.03319999999999</c:v>
                </c:pt>
                <c:pt idx="2723">
                  <c:v>198.12189999999998</c:v>
                </c:pt>
                <c:pt idx="2724">
                  <c:v>198.14230000000001</c:v>
                </c:pt>
                <c:pt idx="2725">
                  <c:v>198.1</c:v>
                </c:pt>
                <c:pt idx="2726">
                  <c:v>198.0455</c:v>
                </c:pt>
                <c:pt idx="2727">
                  <c:v>198.04660000000001</c:v>
                </c:pt>
                <c:pt idx="2728">
                  <c:v>198.14170000000001</c:v>
                </c:pt>
                <c:pt idx="2729">
                  <c:v>198.30719999999999</c:v>
                </c:pt>
                <c:pt idx="2730">
                  <c:v>198.46510000000001</c:v>
                </c:pt>
                <c:pt idx="2731">
                  <c:v>198.52670000000001</c:v>
                </c:pt>
                <c:pt idx="2732">
                  <c:v>198.4443</c:v>
                </c:pt>
                <c:pt idx="2733">
                  <c:v>198.2355</c:v>
                </c:pt>
                <c:pt idx="2734">
                  <c:v>197.96949999999998</c:v>
                </c:pt>
                <c:pt idx="2735">
                  <c:v>197.73149999999998</c:v>
                </c:pt>
                <c:pt idx="2736">
                  <c:v>197.58879999999999</c:v>
                </c:pt>
                <c:pt idx="2737">
                  <c:v>197.57560000000001</c:v>
                </c:pt>
                <c:pt idx="2738">
                  <c:v>197.6919</c:v>
                </c:pt>
                <c:pt idx="2739">
                  <c:v>197.91030000000001</c:v>
                </c:pt>
                <c:pt idx="2740">
                  <c:v>198.18360000000001</c:v>
                </c:pt>
                <c:pt idx="2741">
                  <c:v>198.45769999999999</c:v>
                </c:pt>
                <c:pt idx="2742">
                  <c:v>198.6892</c:v>
                </c:pt>
                <c:pt idx="2743">
                  <c:v>198.864</c:v>
                </c:pt>
                <c:pt idx="2744">
                  <c:v>199.0017</c:v>
                </c:pt>
                <c:pt idx="2745">
                  <c:v>199.1405</c:v>
                </c:pt>
                <c:pt idx="2746">
                  <c:v>199.3107</c:v>
                </c:pt>
                <c:pt idx="2747">
                  <c:v>199.5162</c:v>
                </c:pt>
                <c:pt idx="2748">
                  <c:v>199.7389</c:v>
                </c:pt>
                <c:pt idx="2749">
                  <c:v>199.96019999999999</c:v>
                </c:pt>
                <c:pt idx="2750">
                  <c:v>200.18029999999999</c:v>
                </c:pt>
                <c:pt idx="2751">
                  <c:v>200.41410000000002</c:v>
                </c:pt>
                <c:pt idx="2752">
                  <c:v>200.66489999999999</c:v>
                </c:pt>
                <c:pt idx="2753">
                  <c:v>200.90039999999999</c:v>
                </c:pt>
                <c:pt idx="2754">
                  <c:v>201.05360000000002</c:v>
                </c:pt>
                <c:pt idx="2755">
                  <c:v>201.05719999999999</c:v>
                </c:pt>
                <c:pt idx="2756">
                  <c:v>200.88990000000001</c:v>
                </c:pt>
                <c:pt idx="2757">
                  <c:v>200.59800000000001</c:v>
                </c:pt>
                <c:pt idx="2758">
                  <c:v>200.27289999999999</c:v>
                </c:pt>
                <c:pt idx="2759">
                  <c:v>200.00049999999999</c:v>
                </c:pt>
                <c:pt idx="2760">
                  <c:v>199.81950000000001</c:v>
                </c:pt>
                <c:pt idx="2761">
                  <c:v>199.71600000000001</c:v>
                </c:pt>
                <c:pt idx="2762">
                  <c:v>199.65210000000002</c:v>
                </c:pt>
                <c:pt idx="2763">
                  <c:v>199.6062</c:v>
                </c:pt>
                <c:pt idx="2764">
                  <c:v>199.59520000000001</c:v>
                </c:pt>
                <c:pt idx="2765">
                  <c:v>199.66219999999998</c:v>
                </c:pt>
                <c:pt idx="2766">
                  <c:v>199.8389</c:v>
                </c:pt>
                <c:pt idx="2767">
                  <c:v>200.11169999999998</c:v>
                </c:pt>
                <c:pt idx="2768">
                  <c:v>200.4187</c:v>
                </c:pt>
                <c:pt idx="2769">
                  <c:v>200.6825</c:v>
                </c:pt>
                <c:pt idx="2770">
                  <c:v>200.85720000000001</c:v>
                </c:pt>
                <c:pt idx="2771">
                  <c:v>200.95910000000001</c:v>
                </c:pt>
                <c:pt idx="2772">
                  <c:v>201.059</c:v>
                </c:pt>
                <c:pt idx="2773">
                  <c:v>201.24259999999998</c:v>
                </c:pt>
                <c:pt idx="2774">
                  <c:v>201.56180000000001</c:v>
                </c:pt>
                <c:pt idx="2775">
                  <c:v>202.0068</c:v>
                </c:pt>
                <c:pt idx="2776">
                  <c:v>202.5129</c:v>
                </c:pt>
                <c:pt idx="2777">
                  <c:v>202.99299999999999</c:v>
                </c:pt>
                <c:pt idx="2778">
                  <c:v>203.3751</c:v>
                </c:pt>
                <c:pt idx="2779">
                  <c:v>203.6224</c:v>
                </c:pt>
                <c:pt idx="2780">
                  <c:v>203.73410000000001</c:v>
                </c:pt>
                <c:pt idx="2781">
                  <c:v>203.7354</c:v>
                </c:pt>
                <c:pt idx="2782">
                  <c:v>203.66630000000001</c:v>
                </c:pt>
                <c:pt idx="2783">
                  <c:v>203.5736</c:v>
                </c:pt>
                <c:pt idx="2784">
                  <c:v>203.4992</c:v>
                </c:pt>
                <c:pt idx="2785">
                  <c:v>203.4639</c:v>
                </c:pt>
                <c:pt idx="2786">
                  <c:v>203.45830000000001</c:v>
                </c:pt>
                <c:pt idx="2787">
                  <c:v>203.44990000000001</c:v>
                </c:pt>
                <c:pt idx="2788">
                  <c:v>203.41120000000001</c:v>
                </c:pt>
                <c:pt idx="2789">
                  <c:v>203.35039999999998</c:v>
                </c:pt>
                <c:pt idx="2790">
                  <c:v>203.32170000000002</c:v>
                </c:pt>
                <c:pt idx="2791">
                  <c:v>203.39940000000001</c:v>
                </c:pt>
                <c:pt idx="2792">
                  <c:v>203.63310000000001</c:v>
                </c:pt>
                <c:pt idx="2793">
                  <c:v>204.01300000000001</c:v>
                </c:pt>
                <c:pt idx="2794">
                  <c:v>204.47110000000001</c:v>
                </c:pt>
                <c:pt idx="2795">
                  <c:v>204.9152</c:v>
                </c:pt>
                <c:pt idx="2796">
                  <c:v>205.2748</c:v>
                </c:pt>
                <c:pt idx="2797">
                  <c:v>205.5291</c:v>
                </c:pt>
                <c:pt idx="2798">
                  <c:v>205.70650000000001</c:v>
                </c:pt>
                <c:pt idx="2799">
                  <c:v>205.86169999999998</c:v>
                </c:pt>
                <c:pt idx="2800">
                  <c:v>206.05079999999998</c:v>
                </c:pt>
                <c:pt idx="2801">
                  <c:v>206.3142</c:v>
                </c:pt>
                <c:pt idx="2802">
                  <c:v>206.6679</c:v>
                </c:pt>
                <c:pt idx="2803">
                  <c:v>207.09690000000001</c:v>
                </c:pt>
                <c:pt idx="2804">
                  <c:v>207.5582</c:v>
                </c:pt>
                <c:pt idx="2805">
                  <c:v>207.99379999999999</c:v>
                </c:pt>
                <c:pt idx="2806">
                  <c:v>208.35500000000002</c:v>
                </c:pt>
                <c:pt idx="2807">
                  <c:v>208.6216</c:v>
                </c:pt>
                <c:pt idx="2808">
                  <c:v>208.8039</c:v>
                </c:pt>
                <c:pt idx="2809">
                  <c:v>208.92869999999999</c:v>
                </c:pt>
                <c:pt idx="2810">
                  <c:v>209.02359999999999</c:v>
                </c:pt>
                <c:pt idx="2811">
                  <c:v>209.11250000000001</c:v>
                </c:pt>
                <c:pt idx="2812">
                  <c:v>209.22199999999998</c:v>
                </c:pt>
                <c:pt idx="2813">
                  <c:v>209.38229999999999</c:v>
                </c:pt>
                <c:pt idx="2814">
                  <c:v>209.61340000000001</c:v>
                </c:pt>
                <c:pt idx="2815">
                  <c:v>209.90370000000001</c:v>
                </c:pt>
                <c:pt idx="2816">
                  <c:v>210.2037</c:v>
                </c:pt>
                <c:pt idx="2817">
                  <c:v>210.45150000000001</c:v>
                </c:pt>
                <c:pt idx="2818">
                  <c:v>210.6174</c:v>
                </c:pt>
                <c:pt idx="2819">
                  <c:v>210.73180000000002</c:v>
                </c:pt>
                <c:pt idx="2820">
                  <c:v>210.86529999999999</c:v>
                </c:pt>
                <c:pt idx="2821">
                  <c:v>211.07139999999998</c:v>
                </c:pt>
                <c:pt idx="2822">
                  <c:v>211.33710000000002</c:v>
                </c:pt>
                <c:pt idx="2823">
                  <c:v>211.58539999999999</c:v>
                </c:pt>
                <c:pt idx="2824">
                  <c:v>211.7347</c:v>
                </c:pt>
                <c:pt idx="2825">
                  <c:v>211.77190000000002</c:v>
                </c:pt>
                <c:pt idx="2826">
                  <c:v>211.77589999999998</c:v>
                </c:pt>
                <c:pt idx="2827">
                  <c:v>211.86680000000001</c:v>
                </c:pt>
                <c:pt idx="2828">
                  <c:v>212.1164</c:v>
                </c:pt>
                <c:pt idx="2829">
                  <c:v>212.48520000000002</c:v>
                </c:pt>
                <c:pt idx="2830">
                  <c:v>212.83249999999998</c:v>
                </c:pt>
                <c:pt idx="2831">
                  <c:v>212.9957</c:v>
                </c:pt>
                <c:pt idx="2832">
                  <c:v>212.89240000000001</c:v>
                </c:pt>
                <c:pt idx="2833">
                  <c:v>212.5779</c:v>
                </c:pt>
                <c:pt idx="2834">
                  <c:v>212.2217</c:v>
                </c:pt>
                <c:pt idx="2835">
                  <c:v>212.01940000000002</c:v>
                </c:pt>
                <c:pt idx="2836">
                  <c:v>212.09820000000002</c:v>
                </c:pt>
                <c:pt idx="2837">
                  <c:v>212.46100000000001</c:v>
                </c:pt>
                <c:pt idx="2838">
                  <c:v>212.99160000000001</c:v>
                </c:pt>
                <c:pt idx="2839">
                  <c:v>213.51060000000001</c:v>
                </c:pt>
                <c:pt idx="2840">
                  <c:v>213.8546</c:v>
                </c:pt>
                <c:pt idx="2841">
                  <c:v>213.9425</c:v>
                </c:pt>
                <c:pt idx="2842">
                  <c:v>213.79849999999999</c:v>
                </c:pt>
                <c:pt idx="2843">
                  <c:v>213.52719999999999</c:v>
                </c:pt>
                <c:pt idx="2844">
                  <c:v>213.25920000000002</c:v>
                </c:pt>
                <c:pt idx="2845">
                  <c:v>213.09890000000001</c:v>
                </c:pt>
                <c:pt idx="2846">
                  <c:v>213.09829999999999</c:v>
                </c:pt>
                <c:pt idx="2847">
                  <c:v>213.2602</c:v>
                </c:pt>
                <c:pt idx="2848">
                  <c:v>213.55869999999999</c:v>
                </c:pt>
                <c:pt idx="2849">
                  <c:v>213.95740000000001</c:v>
                </c:pt>
                <c:pt idx="2850">
                  <c:v>214.41480000000001</c:v>
                </c:pt>
                <c:pt idx="2851">
                  <c:v>214.88150000000002</c:v>
                </c:pt>
                <c:pt idx="2852">
                  <c:v>215.3021</c:v>
                </c:pt>
                <c:pt idx="2853">
                  <c:v>215.63030000000001</c:v>
                </c:pt>
                <c:pt idx="2854">
                  <c:v>215.84870000000001</c:v>
                </c:pt>
                <c:pt idx="2855">
                  <c:v>215.9776</c:v>
                </c:pt>
                <c:pt idx="2856">
                  <c:v>216.06360000000001</c:v>
                </c:pt>
                <c:pt idx="2857">
                  <c:v>216.15389999999999</c:v>
                </c:pt>
                <c:pt idx="2858">
                  <c:v>216.27339999999998</c:v>
                </c:pt>
                <c:pt idx="2859">
                  <c:v>216.422</c:v>
                </c:pt>
                <c:pt idx="2860">
                  <c:v>216.59059999999999</c:v>
                </c:pt>
                <c:pt idx="2861">
                  <c:v>216.78230000000002</c:v>
                </c:pt>
                <c:pt idx="2862">
                  <c:v>217.02249999999998</c:v>
                </c:pt>
                <c:pt idx="2863">
                  <c:v>217.3443</c:v>
                </c:pt>
                <c:pt idx="2864">
                  <c:v>217.7593</c:v>
                </c:pt>
                <c:pt idx="2865">
                  <c:v>218.23140000000001</c:v>
                </c:pt>
                <c:pt idx="2866">
                  <c:v>218.67759999999998</c:v>
                </c:pt>
                <c:pt idx="2867">
                  <c:v>219.0018</c:v>
                </c:pt>
                <c:pt idx="2868">
                  <c:v>219.14850000000001</c:v>
                </c:pt>
                <c:pt idx="2869">
                  <c:v>219.1448</c:v>
                </c:pt>
                <c:pt idx="2870">
                  <c:v>219.09870000000001</c:v>
                </c:pt>
                <c:pt idx="2871">
                  <c:v>219.1499</c:v>
                </c:pt>
                <c:pt idx="2872">
                  <c:v>219.39580000000001</c:v>
                </c:pt>
                <c:pt idx="2873">
                  <c:v>219.83710000000002</c:v>
                </c:pt>
                <c:pt idx="2874">
                  <c:v>220.37299999999999</c:v>
                </c:pt>
                <c:pt idx="2875">
                  <c:v>220.84899999999999</c:v>
                </c:pt>
                <c:pt idx="2876">
                  <c:v>221.136</c:v>
                </c:pt>
                <c:pt idx="2877">
                  <c:v>221.19499999999999</c:v>
                </c:pt>
                <c:pt idx="2878">
                  <c:v>221.083</c:v>
                </c:pt>
                <c:pt idx="2879">
                  <c:v>220.923</c:v>
                </c:pt>
                <c:pt idx="2880">
                  <c:v>220.83499999999998</c:v>
                </c:pt>
                <c:pt idx="2881">
                  <c:v>220.892</c:v>
                </c:pt>
                <c:pt idx="2882">
                  <c:v>221.10300000000001</c:v>
                </c:pt>
                <c:pt idx="2883">
                  <c:v>221.42000000000002</c:v>
                </c:pt>
                <c:pt idx="2884">
                  <c:v>221.76999999999998</c:v>
                </c:pt>
                <c:pt idx="2885">
                  <c:v>222.077</c:v>
                </c:pt>
                <c:pt idx="2886">
                  <c:v>222.28399999999999</c:v>
                </c:pt>
                <c:pt idx="2887">
                  <c:v>222.369</c:v>
                </c:pt>
                <c:pt idx="2888">
                  <c:v>222.34</c:v>
                </c:pt>
                <c:pt idx="2889">
                  <c:v>222.22899999999998</c:v>
                </c:pt>
                <c:pt idx="2890">
                  <c:v>222.07599999999999</c:v>
                </c:pt>
                <c:pt idx="2891">
                  <c:v>221.91399999999999</c:v>
                </c:pt>
                <c:pt idx="2892">
                  <c:v>221.76900000000001</c:v>
                </c:pt>
                <c:pt idx="2893">
                  <c:v>221.65699999999998</c:v>
                </c:pt>
                <c:pt idx="2894">
                  <c:v>221.59300000000002</c:v>
                </c:pt>
                <c:pt idx="2895">
                  <c:v>221.59300000000002</c:v>
                </c:pt>
                <c:pt idx="2896">
                  <c:v>221.67099999999999</c:v>
                </c:pt>
                <c:pt idx="2897">
                  <c:v>221.834</c:v>
                </c:pt>
                <c:pt idx="2898">
                  <c:v>222.08499999999998</c:v>
                </c:pt>
                <c:pt idx="2899">
                  <c:v>222.428</c:v>
                </c:pt>
                <c:pt idx="2900">
                  <c:v>222.87099999999998</c:v>
                </c:pt>
                <c:pt idx="2901">
                  <c:v>223.40300000000002</c:v>
                </c:pt>
                <c:pt idx="2902">
                  <c:v>223.983</c:v>
                </c:pt>
                <c:pt idx="2903">
                  <c:v>224.51900000000001</c:v>
                </c:pt>
                <c:pt idx="2904">
                  <c:v>224.89100000000002</c:v>
                </c:pt>
                <c:pt idx="2905">
                  <c:v>224.99200000000002</c:v>
                </c:pt>
                <c:pt idx="2906">
                  <c:v>224.78399999999999</c:v>
                </c:pt>
                <c:pt idx="2907">
                  <c:v>224.327</c:v>
                </c:pt>
                <c:pt idx="2908">
                  <c:v>223.77199999999999</c:v>
                </c:pt>
                <c:pt idx="2909">
                  <c:v>223.31</c:v>
                </c:pt>
                <c:pt idx="2910">
                  <c:v>223.107</c:v>
                </c:pt>
                <c:pt idx="2911">
                  <c:v>223.25400000000002</c:v>
                </c:pt>
                <c:pt idx="2912">
                  <c:v>223.73599999999999</c:v>
                </c:pt>
                <c:pt idx="2913">
                  <c:v>224.44299999999998</c:v>
                </c:pt>
                <c:pt idx="2914">
                  <c:v>225.202</c:v>
                </c:pt>
                <c:pt idx="2915">
                  <c:v>225.834</c:v>
                </c:pt>
                <c:pt idx="2916">
                  <c:v>226.226</c:v>
                </c:pt>
                <c:pt idx="2917">
                  <c:v>226.37099999999998</c:v>
                </c:pt>
                <c:pt idx="2918">
                  <c:v>226.35300000000001</c:v>
                </c:pt>
                <c:pt idx="2919">
                  <c:v>226.28399999999999</c:v>
                </c:pt>
                <c:pt idx="2920">
                  <c:v>226.22</c:v>
                </c:pt>
                <c:pt idx="2921">
                  <c:v>226.13</c:v>
                </c:pt>
                <c:pt idx="2922">
                  <c:v>225.94</c:v>
                </c:pt>
                <c:pt idx="2923">
                  <c:v>225.626</c:v>
                </c:pt>
                <c:pt idx="2924">
                  <c:v>225.279</c:v>
                </c:pt>
                <c:pt idx="2925">
                  <c:v>225.08600000000001</c:v>
                </c:pt>
                <c:pt idx="2926">
                  <c:v>225.21800000000002</c:v>
                </c:pt>
                <c:pt idx="2927">
                  <c:v>225.715</c:v>
                </c:pt>
                <c:pt idx="2928">
                  <c:v>226.45499999999998</c:v>
                </c:pt>
                <c:pt idx="2929">
                  <c:v>227.22</c:v>
                </c:pt>
                <c:pt idx="2930">
                  <c:v>227.827</c:v>
                </c:pt>
                <c:pt idx="2931">
                  <c:v>228.226</c:v>
                </c:pt>
                <c:pt idx="2932">
                  <c:v>228.495</c:v>
                </c:pt>
                <c:pt idx="2933">
                  <c:v>228.74599999999998</c:v>
                </c:pt>
                <c:pt idx="2934">
                  <c:v>229.02199999999999</c:v>
                </c:pt>
                <c:pt idx="2935">
                  <c:v>229.26600000000002</c:v>
                </c:pt>
                <c:pt idx="2936">
                  <c:v>229.393</c:v>
                </c:pt>
                <c:pt idx="2937">
                  <c:v>229.381</c:v>
                </c:pt>
                <c:pt idx="2938">
                  <c:v>229.309</c:v>
                </c:pt>
                <c:pt idx="2939">
                  <c:v>229.29900000000001</c:v>
                </c:pt>
                <c:pt idx="2940">
                  <c:v>229.428</c:v>
                </c:pt>
                <c:pt idx="2941">
                  <c:v>229.66399999999999</c:v>
                </c:pt>
                <c:pt idx="2942">
                  <c:v>229.89400000000001</c:v>
                </c:pt>
                <c:pt idx="2943">
                  <c:v>229.999</c:v>
                </c:pt>
                <c:pt idx="2944">
                  <c:v>229.94</c:v>
                </c:pt>
                <c:pt idx="2945">
                  <c:v>229.77199999999999</c:v>
                </c:pt>
                <c:pt idx="2946">
                  <c:v>229.60599999999999</c:v>
                </c:pt>
                <c:pt idx="2947">
                  <c:v>229.542</c:v>
                </c:pt>
                <c:pt idx="2948">
                  <c:v>229.62</c:v>
                </c:pt>
                <c:pt idx="2949">
                  <c:v>229.81100000000001</c:v>
                </c:pt>
                <c:pt idx="2950">
                  <c:v>230.03899999999999</c:v>
                </c:pt>
                <c:pt idx="2951">
                  <c:v>230.21899999999999</c:v>
                </c:pt>
                <c:pt idx="2952">
                  <c:v>230.29300000000001</c:v>
                </c:pt>
                <c:pt idx="2953">
                  <c:v>230.26</c:v>
                </c:pt>
                <c:pt idx="2954">
                  <c:v>230.17599999999999</c:v>
                </c:pt>
                <c:pt idx="2955">
                  <c:v>230.124</c:v>
                </c:pt>
                <c:pt idx="2956">
                  <c:v>230.17599999999999</c:v>
                </c:pt>
                <c:pt idx="2957">
                  <c:v>230.351</c:v>
                </c:pt>
                <c:pt idx="2958">
                  <c:v>230.61700000000002</c:v>
                </c:pt>
                <c:pt idx="2959">
                  <c:v>230.92400000000001</c:v>
                </c:pt>
                <c:pt idx="2960">
                  <c:v>231.24200000000002</c:v>
                </c:pt>
                <c:pt idx="2961">
                  <c:v>231.57900000000001</c:v>
                </c:pt>
                <c:pt idx="2962">
                  <c:v>231.96299999999999</c:v>
                </c:pt>
                <c:pt idx="2963">
                  <c:v>232.38800000000001</c:v>
                </c:pt>
                <c:pt idx="2964">
                  <c:v>232.78</c:v>
                </c:pt>
                <c:pt idx="2965">
                  <c:v>233.02500000000001</c:v>
                </c:pt>
                <c:pt idx="2966">
                  <c:v>233.02800000000002</c:v>
                </c:pt>
                <c:pt idx="2967">
                  <c:v>232.79500000000002</c:v>
                </c:pt>
                <c:pt idx="2968">
                  <c:v>232.44</c:v>
                </c:pt>
                <c:pt idx="2969">
                  <c:v>232.13499999999999</c:v>
                </c:pt>
                <c:pt idx="2970">
                  <c:v>232.02500000000001</c:v>
                </c:pt>
                <c:pt idx="2971">
                  <c:v>232.15699999999998</c:v>
                </c:pt>
                <c:pt idx="2972">
                  <c:v>232.471</c:v>
                </c:pt>
                <c:pt idx="2973">
                  <c:v>232.85300000000001</c:v>
                </c:pt>
                <c:pt idx="2974">
                  <c:v>233.19799999999998</c:v>
                </c:pt>
                <c:pt idx="2975">
                  <c:v>233.459</c:v>
                </c:pt>
                <c:pt idx="2976">
                  <c:v>233.62799999999999</c:v>
                </c:pt>
                <c:pt idx="2977">
                  <c:v>233.70699999999999</c:v>
                </c:pt>
                <c:pt idx="2978">
                  <c:v>233.68200000000002</c:v>
                </c:pt>
                <c:pt idx="2979">
                  <c:v>233.54399999999998</c:v>
                </c:pt>
                <c:pt idx="2980">
                  <c:v>233.32</c:v>
                </c:pt>
                <c:pt idx="2981">
                  <c:v>233.09399999999999</c:v>
                </c:pt>
                <c:pt idx="2982">
                  <c:v>232.97</c:v>
                </c:pt>
                <c:pt idx="2983">
                  <c:v>233.02600000000001</c:v>
                </c:pt>
                <c:pt idx="2984">
                  <c:v>233.267</c:v>
                </c:pt>
                <c:pt idx="2985">
                  <c:v>233.64</c:v>
                </c:pt>
                <c:pt idx="2986">
                  <c:v>234.07299999999998</c:v>
                </c:pt>
                <c:pt idx="2987">
                  <c:v>234.506</c:v>
                </c:pt>
                <c:pt idx="2988">
                  <c:v>234.89699999999999</c:v>
                </c:pt>
                <c:pt idx="2989">
                  <c:v>235.18700000000001</c:v>
                </c:pt>
                <c:pt idx="2990">
                  <c:v>235.29399999999998</c:v>
                </c:pt>
                <c:pt idx="2991">
                  <c:v>235.15100000000001</c:v>
                </c:pt>
                <c:pt idx="2992">
                  <c:v>234.767</c:v>
                </c:pt>
                <c:pt idx="2993">
                  <c:v>234.273</c:v>
                </c:pt>
                <c:pt idx="2994">
                  <c:v>233.887</c:v>
                </c:pt>
                <c:pt idx="2995">
                  <c:v>233.82299999999998</c:v>
                </c:pt>
                <c:pt idx="2996">
                  <c:v>234.19</c:v>
                </c:pt>
                <c:pt idx="2997">
                  <c:v>234.94499999999999</c:v>
                </c:pt>
                <c:pt idx="2998">
                  <c:v>235.923</c:v>
                </c:pt>
                <c:pt idx="2999">
                  <c:v>236.905</c:v>
                </c:pt>
                <c:pt idx="3000">
                  <c:v>237.696</c:v>
                </c:pt>
                <c:pt idx="3001">
                  <c:v>238.15800000000002</c:v>
                </c:pt>
                <c:pt idx="3002">
                  <c:v>238.21600000000001</c:v>
                </c:pt>
                <c:pt idx="3003">
                  <c:v>237.863</c:v>
                </c:pt>
                <c:pt idx="3004">
                  <c:v>237.184</c:v>
                </c:pt>
                <c:pt idx="3005">
                  <c:v>236.37299999999999</c:v>
                </c:pt>
                <c:pt idx="3006">
                  <c:v>235.69900000000001</c:v>
                </c:pt>
                <c:pt idx="3007">
                  <c:v>235.416</c:v>
                </c:pt>
                <c:pt idx="3008">
                  <c:v>235.63800000000001</c:v>
                </c:pt>
                <c:pt idx="3009">
                  <c:v>236.28199999999998</c:v>
                </c:pt>
                <c:pt idx="3010">
                  <c:v>237.10500000000002</c:v>
                </c:pt>
                <c:pt idx="3011">
                  <c:v>237.828</c:v>
                </c:pt>
                <c:pt idx="3012">
                  <c:v>238.27199999999999</c:v>
                </c:pt>
                <c:pt idx="3013">
                  <c:v>238.43</c:v>
                </c:pt>
                <c:pt idx="3014">
                  <c:v>238.42599999999999</c:v>
                </c:pt>
                <c:pt idx="3015">
                  <c:v>238.404</c:v>
                </c:pt>
                <c:pt idx="3016">
                  <c:v>238.42099999999999</c:v>
                </c:pt>
                <c:pt idx="3017">
                  <c:v>238.428</c:v>
                </c:pt>
                <c:pt idx="3018">
                  <c:v>238.33600000000001</c:v>
                </c:pt>
                <c:pt idx="3019">
                  <c:v>238.12799999999999</c:v>
                </c:pt>
                <c:pt idx="3020">
                  <c:v>237.90600000000001</c:v>
                </c:pt>
                <c:pt idx="3021">
                  <c:v>237.85</c:v>
                </c:pt>
                <c:pt idx="3022">
                  <c:v>238.11199999999999</c:v>
                </c:pt>
                <c:pt idx="3023">
                  <c:v>238.72499999999999</c:v>
                </c:pt>
                <c:pt idx="3024">
                  <c:v>239.56900000000002</c:v>
                </c:pt>
                <c:pt idx="3025">
                  <c:v>240.40899999999999</c:v>
                </c:pt>
                <c:pt idx="3026">
                  <c:v>240.98699999999999</c:v>
                </c:pt>
                <c:pt idx="3027">
                  <c:v>241.124</c:v>
                </c:pt>
                <c:pt idx="3028">
                  <c:v>240.78300000000002</c:v>
                </c:pt>
                <c:pt idx="3029">
                  <c:v>240.072</c:v>
                </c:pt>
                <c:pt idx="3030">
                  <c:v>239.202</c:v>
                </c:pt>
                <c:pt idx="3031">
                  <c:v>238.41200000000001</c:v>
                </c:pt>
                <c:pt idx="3032">
                  <c:v>237.90300000000002</c:v>
                </c:pt>
                <c:pt idx="3033">
                  <c:v>237.78</c:v>
                </c:pt>
                <c:pt idx="3034">
                  <c:v>238.03300000000002</c:v>
                </c:pt>
                <c:pt idx="3035">
                  <c:v>238.54000000000002</c:v>
                </c:pt>
                <c:pt idx="3036">
                  <c:v>239.124</c:v>
                </c:pt>
                <c:pt idx="3037">
                  <c:v>239.613</c:v>
                </c:pt>
                <c:pt idx="3038">
                  <c:v>239.905</c:v>
                </c:pt>
                <c:pt idx="3039">
                  <c:v>239.99200000000002</c:v>
                </c:pt>
                <c:pt idx="3040">
                  <c:v>239.95099999999999</c:v>
                </c:pt>
                <c:pt idx="3041">
                  <c:v>239.881</c:v>
                </c:pt>
                <c:pt idx="3042">
                  <c:v>239.85500000000002</c:v>
                </c:pt>
                <c:pt idx="3043">
                  <c:v>239.88</c:v>
                </c:pt>
                <c:pt idx="3044">
                  <c:v>239.91399999999999</c:v>
                </c:pt>
                <c:pt idx="3045">
                  <c:v>239.90300000000002</c:v>
                </c:pt>
                <c:pt idx="3046">
                  <c:v>239.833</c:v>
                </c:pt>
                <c:pt idx="3047">
                  <c:v>239.744</c:v>
                </c:pt>
                <c:pt idx="3048">
                  <c:v>239.70400000000001</c:v>
                </c:pt>
                <c:pt idx="3049">
                  <c:v>239.751</c:v>
                </c:pt>
                <c:pt idx="3050">
                  <c:v>239.85899999999998</c:v>
                </c:pt>
                <c:pt idx="3051">
                  <c:v>239.95</c:v>
                </c:pt>
                <c:pt idx="3052">
                  <c:v>239.95499999999998</c:v>
                </c:pt>
                <c:pt idx="3053">
                  <c:v>239.87299999999999</c:v>
                </c:pt>
                <c:pt idx="3054">
                  <c:v>239.79500000000002</c:v>
                </c:pt>
                <c:pt idx="3055">
                  <c:v>239.845</c:v>
                </c:pt>
                <c:pt idx="3056">
                  <c:v>240.108</c:v>
                </c:pt>
                <c:pt idx="3057">
                  <c:v>240.566</c:v>
                </c:pt>
                <c:pt idx="3058">
                  <c:v>241.108</c:v>
                </c:pt>
                <c:pt idx="3059">
                  <c:v>241.583</c:v>
                </c:pt>
                <c:pt idx="3060">
                  <c:v>241.88400000000001</c:v>
                </c:pt>
                <c:pt idx="3061">
                  <c:v>241.99599999999998</c:v>
                </c:pt>
                <c:pt idx="3062">
                  <c:v>241.99200000000002</c:v>
                </c:pt>
                <c:pt idx="3063">
                  <c:v>241.97800000000001</c:v>
                </c:pt>
                <c:pt idx="3064">
                  <c:v>242.03199999999998</c:v>
                </c:pt>
                <c:pt idx="3065">
                  <c:v>242.172</c:v>
                </c:pt>
                <c:pt idx="3066">
                  <c:v>242.357</c:v>
                </c:pt>
                <c:pt idx="3067">
                  <c:v>242.51400000000001</c:v>
                </c:pt>
                <c:pt idx="3068">
                  <c:v>242.58499999999998</c:v>
                </c:pt>
                <c:pt idx="3069">
                  <c:v>242.56</c:v>
                </c:pt>
                <c:pt idx="3070">
                  <c:v>242.48599999999999</c:v>
                </c:pt>
                <c:pt idx="3071">
                  <c:v>242.447</c:v>
                </c:pt>
                <c:pt idx="3072">
                  <c:v>242.524</c:v>
                </c:pt>
                <c:pt idx="3073">
                  <c:v>242.751</c:v>
                </c:pt>
                <c:pt idx="3074">
                  <c:v>243.10300000000001</c:v>
                </c:pt>
                <c:pt idx="3075">
                  <c:v>243.50400000000002</c:v>
                </c:pt>
                <c:pt idx="3076">
                  <c:v>243.86</c:v>
                </c:pt>
                <c:pt idx="3077">
                  <c:v>244.096</c:v>
                </c:pt>
                <c:pt idx="3078">
                  <c:v>244.172</c:v>
                </c:pt>
                <c:pt idx="3079">
                  <c:v>244.08799999999999</c:v>
                </c:pt>
                <c:pt idx="3080">
                  <c:v>243.87700000000001</c:v>
                </c:pt>
                <c:pt idx="3081">
                  <c:v>243.595</c:v>
                </c:pt>
                <c:pt idx="3082">
                  <c:v>243.303</c:v>
                </c:pt>
                <c:pt idx="3083">
                  <c:v>243.05700000000002</c:v>
                </c:pt>
                <c:pt idx="3084">
                  <c:v>242.892</c:v>
                </c:pt>
                <c:pt idx="3085">
                  <c:v>242.83100000000002</c:v>
                </c:pt>
                <c:pt idx="3086">
                  <c:v>242.88200000000001</c:v>
                </c:pt>
                <c:pt idx="3087">
                  <c:v>243.04300000000001</c:v>
                </c:pt>
                <c:pt idx="3088">
                  <c:v>243.29500000000002</c:v>
                </c:pt>
                <c:pt idx="3089">
                  <c:v>243.578</c:v>
                </c:pt>
                <c:pt idx="3090">
                  <c:v>243.797</c:v>
                </c:pt>
                <c:pt idx="3091">
                  <c:v>243.84899999999999</c:v>
                </c:pt>
                <c:pt idx="3092">
                  <c:v>243.68700000000001</c:v>
                </c:pt>
                <c:pt idx="3093">
                  <c:v>243.375</c:v>
                </c:pt>
                <c:pt idx="3094">
                  <c:v>243.095</c:v>
                </c:pt>
                <c:pt idx="3095">
                  <c:v>243.08199999999999</c:v>
                </c:pt>
                <c:pt idx="3096">
                  <c:v>243.50799999999998</c:v>
                </c:pt>
                <c:pt idx="3097">
                  <c:v>244.37299999999999</c:v>
                </c:pt>
                <c:pt idx="3098">
                  <c:v>245.47300000000001</c:v>
                </c:pt>
                <c:pt idx="3099">
                  <c:v>246.46600000000001</c:v>
                </c:pt>
                <c:pt idx="3100">
                  <c:v>247.01999999999998</c:v>
                </c:pt>
                <c:pt idx="3101">
                  <c:v>246.97300000000001</c:v>
                </c:pt>
                <c:pt idx="3102">
                  <c:v>246.40800000000002</c:v>
                </c:pt>
                <c:pt idx="3103">
                  <c:v>245.60599999999999</c:v>
                </c:pt>
                <c:pt idx="3104">
                  <c:v>244.905</c:v>
                </c:pt>
                <c:pt idx="3105">
                  <c:v>244.542</c:v>
                </c:pt>
                <c:pt idx="3106">
                  <c:v>244.56</c:v>
                </c:pt>
                <c:pt idx="3107">
                  <c:v>244.816</c:v>
                </c:pt>
                <c:pt idx="3108">
                  <c:v>245.09899999999999</c:v>
                </c:pt>
                <c:pt idx="3109">
                  <c:v>245.26300000000001</c:v>
                </c:pt>
                <c:pt idx="3110">
                  <c:v>245.31399999999999</c:v>
                </c:pt>
                <c:pt idx="3111">
                  <c:v>245.37200000000001</c:v>
                </c:pt>
                <c:pt idx="3112">
                  <c:v>245.53899999999999</c:v>
                </c:pt>
                <c:pt idx="3113">
                  <c:v>245.80700000000002</c:v>
                </c:pt>
                <c:pt idx="3114">
                  <c:v>246.06200000000001</c:v>
                </c:pt>
                <c:pt idx="3115">
                  <c:v>246.19499999999999</c:v>
                </c:pt>
                <c:pt idx="3116">
                  <c:v>246.20999999999998</c:v>
                </c:pt>
                <c:pt idx="3117">
                  <c:v>246.245</c:v>
                </c:pt>
                <c:pt idx="3118">
                  <c:v>246.46199999999999</c:v>
                </c:pt>
                <c:pt idx="3119">
                  <c:v>246.89499999999998</c:v>
                </c:pt>
                <c:pt idx="3120">
                  <c:v>247.37900000000002</c:v>
                </c:pt>
                <c:pt idx="3121">
                  <c:v>247.631</c:v>
                </c:pt>
                <c:pt idx="3122">
                  <c:v>247.43099999999998</c:v>
                </c:pt>
                <c:pt idx="3123">
                  <c:v>246.79000000000002</c:v>
                </c:pt>
                <c:pt idx="3124">
                  <c:v>245.964</c:v>
                </c:pt>
                <c:pt idx="3125">
                  <c:v>245.30599999999998</c:v>
                </c:pt>
                <c:pt idx="3126">
                  <c:v>245.06200000000001</c:v>
                </c:pt>
                <c:pt idx="3127">
                  <c:v>245.255</c:v>
                </c:pt>
                <c:pt idx="3128">
                  <c:v>245.71699999999998</c:v>
                </c:pt>
                <c:pt idx="3129">
                  <c:v>246.21899999999999</c:v>
                </c:pt>
                <c:pt idx="3130">
                  <c:v>246.61599999999999</c:v>
                </c:pt>
                <c:pt idx="3131">
                  <c:v>246.922</c:v>
                </c:pt>
                <c:pt idx="3132">
                  <c:v>247.268</c:v>
                </c:pt>
                <c:pt idx="3133">
                  <c:v>247.79000000000002</c:v>
                </c:pt>
                <c:pt idx="3134">
                  <c:v>248.50800000000001</c:v>
                </c:pt>
                <c:pt idx="3135">
                  <c:v>249.286</c:v>
                </c:pt>
                <c:pt idx="3136">
                  <c:v>249.899</c:v>
                </c:pt>
                <c:pt idx="3137">
                  <c:v>250.14400000000001</c:v>
                </c:pt>
                <c:pt idx="3138">
                  <c:v>249.94900000000001</c:v>
                </c:pt>
                <c:pt idx="3139">
                  <c:v>249.392</c:v>
                </c:pt>
                <c:pt idx="3140">
                  <c:v>248.65299999999999</c:v>
                </c:pt>
                <c:pt idx="3141">
                  <c:v>247.929</c:v>
                </c:pt>
                <c:pt idx="3142">
                  <c:v>247.38200000000001</c:v>
                </c:pt>
                <c:pt idx="3143">
                  <c:v>247.13299999999998</c:v>
                </c:pt>
                <c:pt idx="3144">
                  <c:v>247.26300000000001</c:v>
                </c:pt>
                <c:pt idx="3145">
                  <c:v>247.80500000000001</c:v>
                </c:pt>
                <c:pt idx="3146">
                  <c:v>248.70400000000001</c:v>
                </c:pt>
                <c:pt idx="3147">
                  <c:v>249.785</c:v>
                </c:pt>
                <c:pt idx="3148">
                  <c:v>250.77600000000001</c:v>
                </c:pt>
                <c:pt idx="3149">
                  <c:v>251.39699999999999</c:v>
                </c:pt>
                <c:pt idx="3150">
                  <c:v>251.48599999999999</c:v>
                </c:pt>
                <c:pt idx="3151">
                  <c:v>251.072</c:v>
                </c:pt>
                <c:pt idx="3152">
                  <c:v>250.35499999999999</c:v>
                </c:pt>
                <c:pt idx="3153">
                  <c:v>249.596</c:v>
                </c:pt>
                <c:pt idx="3154">
                  <c:v>248.999</c:v>
                </c:pt>
                <c:pt idx="3155">
                  <c:v>248.65299999999999</c:v>
                </c:pt>
                <c:pt idx="3156">
                  <c:v>248.554</c:v>
                </c:pt>
                <c:pt idx="3157">
                  <c:v>248.64699999999999</c:v>
                </c:pt>
                <c:pt idx="3158">
                  <c:v>248.86099999999999</c:v>
                </c:pt>
                <c:pt idx="3159">
                  <c:v>249.10900000000001</c:v>
                </c:pt>
                <c:pt idx="3160">
                  <c:v>249.298</c:v>
                </c:pt>
                <c:pt idx="3161">
                  <c:v>249.36</c:v>
                </c:pt>
                <c:pt idx="3162">
                  <c:v>249.28700000000001</c:v>
                </c:pt>
                <c:pt idx="3163">
                  <c:v>249.13800000000001</c:v>
                </c:pt>
                <c:pt idx="3164">
                  <c:v>248.99799999999999</c:v>
                </c:pt>
                <c:pt idx="3165">
                  <c:v>248.929</c:v>
                </c:pt>
                <c:pt idx="3166">
                  <c:v>248.953</c:v>
                </c:pt>
                <c:pt idx="3167">
                  <c:v>249.06700000000001</c:v>
                </c:pt>
                <c:pt idx="3168">
                  <c:v>249.27799999999999</c:v>
                </c:pt>
                <c:pt idx="3169">
                  <c:v>249.60900000000001</c:v>
                </c:pt>
                <c:pt idx="3170">
                  <c:v>250.06200000000001</c:v>
                </c:pt>
                <c:pt idx="3171">
                  <c:v>250.577</c:v>
                </c:pt>
                <c:pt idx="3172">
                  <c:v>251.023</c:v>
                </c:pt>
                <c:pt idx="3173">
                  <c:v>251.25800000000001</c:v>
                </c:pt>
                <c:pt idx="3174">
                  <c:v>251.22200000000001</c:v>
                </c:pt>
                <c:pt idx="3175">
                  <c:v>250.99600000000001</c:v>
                </c:pt>
                <c:pt idx="3176">
                  <c:v>250.768</c:v>
                </c:pt>
                <c:pt idx="3177">
                  <c:v>250.71100000000001</c:v>
                </c:pt>
                <c:pt idx="3178">
                  <c:v>250.864</c:v>
                </c:pt>
                <c:pt idx="3179">
                  <c:v>251.10300000000001</c:v>
                </c:pt>
                <c:pt idx="3180">
                  <c:v>251.227</c:v>
                </c:pt>
                <c:pt idx="3181">
                  <c:v>251.10599999999999</c:v>
                </c:pt>
                <c:pt idx="3182">
                  <c:v>250.78299999999999</c:v>
                </c:pt>
                <c:pt idx="3183">
                  <c:v>250.46299999999999</c:v>
                </c:pt>
                <c:pt idx="3184">
                  <c:v>250.37799999999999</c:v>
                </c:pt>
                <c:pt idx="3185">
                  <c:v>250.642</c:v>
                </c:pt>
                <c:pt idx="3186">
                  <c:v>251.179</c:v>
                </c:pt>
                <c:pt idx="3187">
                  <c:v>251.76900000000001</c:v>
                </c:pt>
                <c:pt idx="3188">
                  <c:v>252.17599999999999</c:v>
                </c:pt>
                <c:pt idx="3189">
                  <c:v>252.267</c:v>
                </c:pt>
                <c:pt idx="3190">
                  <c:v>252.071</c:v>
                </c:pt>
                <c:pt idx="3191">
                  <c:v>251.72</c:v>
                </c:pt>
                <c:pt idx="3192">
                  <c:v>251.35300000000001</c:v>
                </c:pt>
                <c:pt idx="3193">
                  <c:v>251.041</c:v>
                </c:pt>
                <c:pt idx="3194">
                  <c:v>250.79599999999999</c:v>
                </c:pt>
                <c:pt idx="3195">
                  <c:v>250.626</c:v>
                </c:pt>
                <c:pt idx="3196">
                  <c:v>250.58199999999999</c:v>
                </c:pt>
                <c:pt idx="3197">
                  <c:v>250.738</c:v>
                </c:pt>
                <c:pt idx="3198">
                  <c:v>251.12</c:v>
                </c:pt>
                <c:pt idx="3199">
                  <c:v>251.65199999999999</c:v>
                </c:pt>
                <c:pt idx="3200">
                  <c:v>252.16200000000001</c:v>
                </c:pt>
                <c:pt idx="3201">
                  <c:v>252.482</c:v>
                </c:pt>
                <c:pt idx="3202">
                  <c:v>252.54900000000001</c:v>
                </c:pt>
                <c:pt idx="3203">
                  <c:v>252.45500000000001</c:v>
                </c:pt>
                <c:pt idx="3204">
                  <c:v>252.38200000000001</c:v>
                </c:pt>
                <c:pt idx="3205">
                  <c:v>252.47</c:v>
                </c:pt>
                <c:pt idx="3206">
                  <c:v>252.714</c:v>
                </c:pt>
                <c:pt idx="3207">
                  <c:v>252.97</c:v>
                </c:pt>
                <c:pt idx="3208">
                  <c:v>253.06200000000001</c:v>
                </c:pt>
                <c:pt idx="3209">
                  <c:v>252.898</c:v>
                </c:pt>
                <c:pt idx="3210">
                  <c:v>252.52500000000001</c:v>
                </c:pt>
                <c:pt idx="3211">
                  <c:v>252.095</c:v>
                </c:pt>
                <c:pt idx="3212">
                  <c:v>251.751</c:v>
                </c:pt>
                <c:pt idx="3213">
                  <c:v>251.55099999999999</c:v>
                </c:pt>
                <c:pt idx="3214">
                  <c:v>251.46600000000001</c:v>
                </c:pt>
                <c:pt idx="3215">
                  <c:v>251.43799999999999</c:v>
                </c:pt>
                <c:pt idx="3216">
                  <c:v>251.43</c:v>
                </c:pt>
                <c:pt idx="3217">
                  <c:v>251.42699999999999</c:v>
                </c:pt>
                <c:pt idx="3218">
                  <c:v>251.411</c:v>
                </c:pt>
                <c:pt idx="3219">
                  <c:v>251.351</c:v>
                </c:pt>
                <c:pt idx="3220">
                  <c:v>251.24299999999999</c:v>
                </c:pt>
                <c:pt idx="3221">
                  <c:v>251.15600000000001</c:v>
                </c:pt>
                <c:pt idx="3222">
                  <c:v>251.21799999999999</c:v>
                </c:pt>
                <c:pt idx="3223">
                  <c:v>251.53100000000001</c:v>
                </c:pt>
                <c:pt idx="3224">
                  <c:v>252.07300000000001</c:v>
                </c:pt>
                <c:pt idx="3225">
                  <c:v>252.65</c:v>
                </c:pt>
                <c:pt idx="3226">
                  <c:v>252.971</c:v>
                </c:pt>
                <c:pt idx="3227">
                  <c:v>252.839</c:v>
                </c:pt>
                <c:pt idx="3228">
                  <c:v>252.297</c:v>
                </c:pt>
                <c:pt idx="3229">
                  <c:v>251.607</c:v>
                </c:pt>
                <c:pt idx="3230">
                  <c:v>251.09399999999999</c:v>
                </c:pt>
                <c:pt idx="3231">
                  <c:v>250.96700000000001</c:v>
                </c:pt>
                <c:pt idx="3232">
                  <c:v>251.23</c:v>
                </c:pt>
                <c:pt idx="3233">
                  <c:v>251.70099999999999</c:v>
                </c:pt>
                <c:pt idx="3234">
                  <c:v>252.13399999999999</c:v>
                </c:pt>
                <c:pt idx="3235">
                  <c:v>252.351</c:v>
                </c:pt>
                <c:pt idx="3236">
                  <c:v>252.32</c:v>
                </c:pt>
                <c:pt idx="3237">
                  <c:v>252.125</c:v>
                </c:pt>
                <c:pt idx="3238">
                  <c:v>251.88300000000001</c:v>
                </c:pt>
                <c:pt idx="3239">
                  <c:v>251.661</c:v>
                </c:pt>
                <c:pt idx="3240">
                  <c:v>251.452</c:v>
                </c:pt>
                <c:pt idx="3241">
                  <c:v>251.21</c:v>
                </c:pt>
                <c:pt idx="3242">
                  <c:v>250.923</c:v>
                </c:pt>
                <c:pt idx="3243">
                  <c:v>250.66399999999999</c:v>
                </c:pt>
                <c:pt idx="3244">
                  <c:v>250.578</c:v>
                </c:pt>
                <c:pt idx="3245">
                  <c:v>250.803</c:v>
                </c:pt>
                <c:pt idx="3246">
                  <c:v>251.37200000000001</c:v>
                </c:pt>
                <c:pt idx="3247">
                  <c:v>252.16</c:v>
                </c:pt>
                <c:pt idx="3248">
                  <c:v>252.916</c:v>
                </c:pt>
                <c:pt idx="3249">
                  <c:v>253.37100000000001</c:v>
                </c:pt>
                <c:pt idx="3250">
                  <c:v>253.334</c:v>
                </c:pt>
                <c:pt idx="3251">
                  <c:v>252.76599999999999</c:v>
                </c:pt>
                <c:pt idx="3252">
                  <c:v>251.79599999999999</c:v>
                </c:pt>
                <c:pt idx="3253">
                  <c:v>250.67599999999999</c:v>
                </c:pt>
                <c:pt idx="3254">
                  <c:v>249.69399999999999</c:v>
                </c:pt>
                <c:pt idx="3255">
                  <c:v>249.07300000000001</c:v>
                </c:pt>
                <c:pt idx="3256">
                  <c:v>248.928</c:v>
                </c:pt>
                <c:pt idx="3257">
                  <c:v>249.27099999999999</c:v>
                </c:pt>
                <c:pt idx="3258">
                  <c:v>250.042</c:v>
                </c:pt>
                <c:pt idx="3259">
                  <c:v>251.10900000000001</c:v>
                </c:pt>
                <c:pt idx="3260">
                  <c:v>252.25800000000001</c:v>
                </c:pt>
                <c:pt idx="3261">
                  <c:v>253.209</c:v>
                </c:pt>
                <c:pt idx="3262">
                  <c:v>253.70400000000001</c:v>
                </c:pt>
                <c:pt idx="3263">
                  <c:v>253.66300000000001</c:v>
                </c:pt>
                <c:pt idx="3264">
                  <c:v>253.24600000000001</c:v>
                </c:pt>
                <c:pt idx="3265">
                  <c:v>252.74199999999999</c:v>
                </c:pt>
                <c:pt idx="3266">
                  <c:v>252.37700000000001</c:v>
                </c:pt>
                <c:pt idx="3267">
                  <c:v>252.221</c:v>
                </c:pt>
                <c:pt idx="3268">
                  <c:v>252.2</c:v>
                </c:pt>
                <c:pt idx="3269">
                  <c:v>252.178</c:v>
                </c:pt>
                <c:pt idx="3270">
                  <c:v>252.05199999999999</c:v>
                </c:pt>
                <c:pt idx="3271">
                  <c:v>251.81800000000001</c:v>
                </c:pt>
                <c:pt idx="3272">
                  <c:v>251.57</c:v>
                </c:pt>
                <c:pt idx="3273">
                  <c:v>251.40799999999999</c:v>
                </c:pt>
                <c:pt idx="3274">
                  <c:v>251.37</c:v>
                </c:pt>
                <c:pt idx="3275">
                  <c:v>251.4</c:v>
                </c:pt>
                <c:pt idx="3276">
                  <c:v>251.37700000000001</c:v>
                </c:pt>
                <c:pt idx="3277">
                  <c:v>251.18299999999999</c:v>
                </c:pt>
                <c:pt idx="3278">
                  <c:v>250.77099999999999</c:v>
                </c:pt>
                <c:pt idx="3279">
                  <c:v>250.18600000000001</c:v>
                </c:pt>
                <c:pt idx="3280">
                  <c:v>249.53100000000001</c:v>
                </c:pt>
                <c:pt idx="3281">
                  <c:v>248.91</c:v>
                </c:pt>
                <c:pt idx="3282">
                  <c:v>248.40100000000001</c:v>
                </c:pt>
                <c:pt idx="3283">
                  <c:v>248.07599999999999</c:v>
                </c:pt>
                <c:pt idx="3284">
                  <c:v>248.006</c:v>
                </c:pt>
                <c:pt idx="3285">
                  <c:v>248.23400000000001</c:v>
                </c:pt>
                <c:pt idx="3286">
                  <c:v>248.702</c:v>
                </c:pt>
                <c:pt idx="3287">
                  <c:v>249.249</c:v>
                </c:pt>
                <c:pt idx="3288">
                  <c:v>249.696</c:v>
                </c:pt>
                <c:pt idx="3289">
                  <c:v>249.917</c:v>
                </c:pt>
                <c:pt idx="3290">
                  <c:v>249.87</c:v>
                </c:pt>
                <c:pt idx="3291">
                  <c:v>249.60300000000001</c:v>
                </c:pt>
                <c:pt idx="3292">
                  <c:v>249.25399999999999</c:v>
                </c:pt>
                <c:pt idx="3293">
                  <c:v>249.001</c:v>
                </c:pt>
                <c:pt idx="3294">
                  <c:v>248.97399999999999</c:v>
                </c:pt>
                <c:pt idx="3295">
                  <c:v>249.18100000000001</c:v>
                </c:pt>
                <c:pt idx="3296">
                  <c:v>249.50299999999999</c:v>
                </c:pt>
                <c:pt idx="3297">
                  <c:v>249.761</c:v>
                </c:pt>
                <c:pt idx="3298">
                  <c:v>249.81299999999999</c:v>
                </c:pt>
                <c:pt idx="3299">
                  <c:v>249.614</c:v>
                </c:pt>
                <c:pt idx="3300">
                  <c:v>249.20400000000001</c:v>
                </c:pt>
                <c:pt idx="3301">
                  <c:v>248.672</c:v>
                </c:pt>
                <c:pt idx="3302">
                  <c:v>248.10599999999999</c:v>
                </c:pt>
                <c:pt idx="3303">
                  <c:v>247.601</c:v>
                </c:pt>
                <c:pt idx="3304">
                  <c:v>247.27600000000001</c:v>
                </c:pt>
                <c:pt idx="3305">
                  <c:v>247.251</c:v>
                </c:pt>
                <c:pt idx="3306">
                  <c:v>247.55500000000001</c:v>
                </c:pt>
                <c:pt idx="3307">
                  <c:v>248.048</c:v>
                </c:pt>
                <c:pt idx="3308">
                  <c:v>248.50299999999999</c:v>
                </c:pt>
                <c:pt idx="3309">
                  <c:v>248.762</c:v>
                </c:pt>
                <c:pt idx="3310">
                  <c:v>248.8</c:v>
                </c:pt>
                <c:pt idx="3311">
                  <c:v>248.67599999999999</c:v>
                </c:pt>
                <c:pt idx="3312">
                  <c:v>248.48500000000001</c:v>
                </c:pt>
                <c:pt idx="3313">
                  <c:v>248.31200000000001</c:v>
                </c:pt>
                <c:pt idx="3314">
                  <c:v>248.20599999999999</c:v>
                </c:pt>
                <c:pt idx="3315">
                  <c:v>248.16900000000001</c:v>
                </c:pt>
                <c:pt idx="3316">
                  <c:v>248.18600000000001</c:v>
                </c:pt>
                <c:pt idx="3317">
                  <c:v>248.25</c:v>
                </c:pt>
                <c:pt idx="3318">
                  <c:v>248.369</c:v>
                </c:pt>
                <c:pt idx="3319">
                  <c:v>248.54599999999999</c:v>
                </c:pt>
                <c:pt idx="3320">
                  <c:v>248.76</c:v>
                </c:pt>
                <c:pt idx="3321">
                  <c:v>248.95400000000001</c:v>
                </c:pt>
                <c:pt idx="3322">
                  <c:v>249.06100000000001</c:v>
                </c:pt>
                <c:pt idx="3323">
                  <c:v>249.017</c:v>
                </c:pt>
                <c:pt idx="3324">
                  <c:v>248.767</c:v>
                </c:pt>
                <c:pt idx="3325">
                  <c:v>248.268</c:v>
                </c:pt>
                <c:pt idx="3326">
                  <c:v>247.52600000000001</c:v>
                </c:pt>
                <c:pt idx="3327">
                  <c:v>246.642</c:v>
                </c:pt>
                <c:pt idx="3328">
                  <c:v>245.816</c:v>
                </c:pt>
                <c:pt idx="3329">
                  <c:v>245.26400000000001</c:v>
                </c:pt>
                <c:pt idx="3330">
                  <c:v>245.102</c:v>
                </c:pt>
                <c:pt idx="3331">
                  <c:v>245.274</c:v>
                </c:pt>
                <c:pt idx="3332">
                  <c:v>245.58199999999999</c:v>
                </c:pt>
                <c:pt idx="3333">
                  <c:v>245.774</c:v>
                </c:pt>
                <c:pt idx="3334">
                  <c:v>245.67700000000002</c:v>
                </c:pt>
                <c:pt idx="3335">
                  <c:v>245.279</c:v>
                </c:pt>
                <c:pt idx="3336">
                  <c:v>244.732</c:v>
                </c:pt>
                <c:pt idx="3337">
                  <c:v>244.27699999999999</c:v>
                </c:pt>
                <c:pt idx="3338">
                  <c:v>244.13200000000001</c:v>
                </c:pt>
                <c:pt idx="3339">
                  <c:v>244.35599999999999</c:v>
                </c:pt>
                <c:pt idx="3340">
                  <c:v>244.792</c:v>
                </c:pt>
                <c:pt idx="3341">
                  <c:v>245.15699999999998</c:v>
                </c:pt>
                <c:pt idx="3342">
                  <c:v>245.24</c:v>
                </c:pt>
                <c:pt idx="3343">
                  <c:v>244.989</c:v>
                </c:pt>
                <c:pt idx="3344">
                  <c:v>244.45999999999998</c:v>
                </c:pt>
                <c:pt idx="3345">
                  <c:v>243.762</c:v>
                </c:pt>
                <c:pt idx="3346">
                  <c:v>243.05099999999999</c:v>
                </c:pt>
                <c:pt idx="3347">
                  <c:v>242.56100000000001</c:v>
                </c:pt>
                <c:pt idx="3348">
                  <c:v>242.548</c:v>
                </c:pt>
                <c:pt idx="3349">
                  <c:v>243.047</c:v>
                </c:pt>
                <c:pt idx="3350">
                  <c:v>243.68899999999999</c:v>
                </c:pt>
                <c:pt idx="3351">
                  <c:v>243.96899999999999</c:v>
                </c:pt>
                <c:pt idx="3352">
                  <c:v>243.67099999999999</c:v>
                </c:pt>
                <c:pt idx="3353">
                  <c:v>242.91200000000001</c:v>
                </c:pt>
                <c:pt idx="3354">
                  <c:v>241.971</c:v>
                </c:pt>
                <c:pt idx="3355">
                  <c:v>241.13200000000001</c:v>
                </c:pt>
                <c:pt idx="3356">
                  <c:v>240.571</c:v>
                </c:pt>
                <c:pt idx="3357">
                  <c:v>240.303</c:v>
                </c:pt>
                <c:pt idx="3358">
                  <c:v>240.21299999999999</c:v>
                </c:pt>
                <c:pt idx="3359">
                  <c:v>240.16300000000001</c:v>
                </c:pt>
                <c:pt idx="3360">
                  <c:v>240.09</c:v>
                </c:pt>
                <c:pt idx="3361">
                  <c:v>240.02699999999999</c:v>
                </c:pt>
                <c:pt idx="3362">
                  <c:v>240.04500000000002</c:v>
                </c:pt>
                <c:pt idx="3363">
                  <c:v>240.173</c:v>
                </c:pt>
                <c:pt idx="3364">
                  <c:v>240.37299999999999</c:v>
                </c:pt>
                <c:pt idx="3365">
                  <c:v>240.578</c:v>
                </c:pt>
                <c:pt idx="3366">
                  <c:v>240.756</c:v>
                </c:pt>
                <c:pt idx="3367">
                  <c:v>240.93200000000002</c:v>
                </c:pt>
                <c:pt idx="3368">
                  <c:v>241.172</c:v>
                </c:pt>
                <c:pt idx="3369">
                  <c:v>241.48699999999999</c:v>
                </c:pt>
                <c:pt idx="3370">
                  <c:v>241.73500000000001</c:v>
                </c:pt>
                <c:pt idx="3371">
                  <c:v>241.72499999999999</c:v>
                </c:pt>
                <c:pt idx="3372">
                  <c:v>241.435</c:v>
                </c:pt>
                <c:pt idx="3373">
                  <c:v>240.989</c:v>
                </c:pt>
                <c:pt idx="3374">
                  <c:v>240.50900000000001</c:v>
                </c:pt>
                <c:pt idx="3375">
                  <c:v>240.07299999999998</c:v>
                </c:pt>
                <c:pt idx="3376">
                  <c:v>239.74299999999999</c:v>
                </c:pt>
                <c:pt idx="3377">
                  <c:v>239.596</c:v>
                </c:pt>
                <c:pt idx="3378">
                  <c:v>239.691</c:v>
                </c:pt>
                <c:pt idx="3379">
                  <c:v>240.023</c:v>
                </c:pt>
                <c:pt idx="3380">
                  <c:v>240.5</c:v>
                </c:pt>
                <c:pt idx="3381">
                  <c:v>240.99200000000002</c:v>
                </c:pt>
                <c:pt idx="3382">
                  <c:v>241.39</c:v>
                </c:pt>
                <c:pt idx="3383">
                  <c:v>241.62700000000001</c:v>
                </c:pt>
                <c:pt idx="3384">
                  <c:v>241.68799999999999</c:v>
                </c:pt>
                <c:pt idx="3385">
                  <c:v>241.584</c:v>
                </c:pt>
                <c:pt idx="3386">
                  <c:v>241.33100000000002</c:v>
                </c:pt>
                <c:pt idx="3387">
                  <c:v>240.91500000000002</c:v>
                </c:pt>
                <c:pt idx="3388">
                  <c:v>240.309</c:v>
                </c:pt>
                <c:pt idx="3389">
                  <c:v>239.542</c:v>
                </c:pt>
                <c:pt idx="3390">
                  <c:v>238.79500000000002</c:v>
                </c:pt>
                <c:pt idx="3391">
                  <c:v>238.40300000000002</c:v>
                </c:pt>
                <c:pt idx="3392">
                  <c:v>238.637</c:v>
                </c:pt>
                <c:pt idx="3393">
                  <c:v>239.46600000000001</c:v>
                </c:pt>
                <c:pt idx="3394">
                  <c:v>240.601</c:v>
                </c:pt>
                <c:pt idx="3395">
                  <c:v>241.68899999999999</c:v>
                </c:pt>
                <c:pt idx="3396">
                  <c:v>242.417</c:v>
                </c:pt>
                <c:pt idx="3397">
                  <c:v>242.60500000000002</c:v>
                </c:pt>
                <c:pt idx="3398">
                  <c:v>242.35399999999998</c:v>
                </c:pt>
                <c:pt idx="3399">
                  <c:v>242.01400000000001</c:v>
                </c:pt>
                <c:pt idx="3400">
                  <c:v>241.876</c:v>
                </c:pt>
                <c:pt idx="3401">
                  <c:v>242</c:v>
                </c:pt>
                <c:pt idx="3402">
                  <c:v>242.29399999999998</c:v>
                </c:pt>
                <c:pt idx="3403">
                  <c:v>242.642</c:v>
                </c:pt>
                <c:pt idx="3404">
                  <c:v>242.96800000000002</c:v>
                </c:pt>
                <c:pt idx="3405">
                  <c:v>243.245</c:v>
                </c:pt>
                <c:pt idx="3406">
                  <c:v>243.48399999999998</c:v>
                </c:pt>
                <c:pt idx="3407">
                  <c:v>243.714</c:v>
                </c:pt>
                <c:pt idx="3408">
                  <c:v>243.96299999999999</c:v>
                </c:pt>
                <c:pt idx="3409">
                  <c:v>244.256</c:v>
                </c:pt>
                <c:pt idx="3410">
                  <c:v>244.62900000000002</c:v>
                </c:pt>
                <c:pt idx="3411">
                  <c:v>245.11500000000001</c:v>
                </c:pt>
                <c:pt idx="3412">
                  <c:v>245.72199999999998</c:v>
                </c:pt>
                <c:pt idx="3413">
                  <c:v>246.40699999999998</c:v>
                </c:pt>
                <c:pt idx="3414">
                  <c:v>247.101</c:v>
                </c:pt>
                <c:pt idx="3415">
                  <c:v>247.75799999999998</c:v>
                </c:pt>
                <c:pt idx="3416">
                  <c:v>248.36</c:v>
                </c:pt>
                <c:pt idx="3417">
                  <c:v>248.9</c:v>
                </c:pt>
                <c:pt idx="3418">
                  <c:v>249.38399999999999</c:v>
                </c:pt>
                <c:pt idx="3419">
                  <c:v>249.83199999999999</c:v>
                </c:pt>
                <c:pt idx="3420">
                  <c:v>250.285</c:v>
                </c:pt>
                <c:pt idx="3421">
                  <c:v>250.80099999999999</c:v>
                </c:pt>
                <c:pt idx="3422">
                  <c:v>251.43700000000001</c:v>
                </c:pt>
                <c:pt idx="3423">
                  <c:v>252.21199999999999</c:v>
                </c:pt>
                <c:pt idx="3424">
                  <c:v>253.078</c:v>
                </c:pt>
                <c:pt idx="3425">
                  <c:v>253.92099999999999</c:v>
                </c:pt>
                <c:pt idx="3426">
                  <c:v>254.63200000000001</c:v>
                </c:pt>
                <c:pt idx="3427">
                  <c:v>255.17699999999999</c:v>
                </c:pt>
                <c:pt idx="3428">
                  <c:v>255.602</c:v>
                </c:pt>
                <c:pt idx="3429">
                  <c:v>255.99100000000001</c:v>
                </c:pt>
                <c:pt idx="3430">
                  <c:v>256.43100000000004</c:v>
                </c:pt>
                <c:pt idx="3431">
                  <c:v>257.005</c:v>
                </c:pt>
                <c:pt idx="3432">
                  <c:v>257.78999999999996</c:v>
                </c:pt>
                <c:pt idx="3433">
                  <c:v>258.83199999999999</c:v>
                </c:pt>
                <c:pt idx="3434">
                  <c:v>260.07299999999998</c:v>
                </c:pt>
                <c:pt idx="3435">
                  <c:v>261.34100000000001</c:v>
                </c:pt>
                <c:pt idx="3436">
                  <c:v>262.46199999999999</c:v>
                </c:pt>
                <c:pt idx="3437">
                  <c:v>263.39300000000003</c:v>
                </c:pt>
                <c:pt idx="3438">
                  <c:v>264.19900000000001</c:v>
                </c:pt>
                <c:pt idx="3439">
                  <c:v>264.97199999999998</c:v>
                </c:pt>
                <c:pt idx="3440">
                  <c:v>265.779</c:v>
                </c:pt>
                <c:pt idx="3441">
                  <c:v>266.65300000000002</c:v>
                </c:pt>
                <c:pt idx="3442">
                  <c:v>267.601</c:v>
                </c:pt>
                <c:pt idx="3443">
                  <c:v>268.61199999999997</c:v>
                </c:pt>
                <c:pt idx="3444">
                  <c:v>269.66800000000001</c:v>
                </c:pt>
                <c:pt idx="3445">
                  <c:v>270.74299999999999</c:v>
                </c:pt>
                <c:pt idx="3446">
                  <c:v>271.81</c:v>
                </c:pt>
                <c:pt idx="3447">
                  <c:v>272.84100000000001</c:v>
                </c:pt>
                <c:pt idx="3448">
                  <c:v>273.82</c:v>
                </c:pt>
                <c:pt idx="3449">
                  <c:v>274.76599999999996</c:v>
                </c:pt>
                <c:pt idx="3450">
                  <c:v>275.73599999999999</c:v>
                </c:pt>
                <c:pt idx="3451">
                  <c:v>276.80099999999999</c:v>
                </c:pt>
                <c:pt idx="3452">
                  <c:v>278.02600000000001</c:v>
                </c:pt>
                <c:pt idx="3453">
                  <c:v>279.476</c:v>
                </c:pt>
                <c:pt idx="3454">
                  <c:v>281.23500000000001</c:v>
                </c:pt>
                <c:pt idx="3455">
                  <c:v>283.41800000000001</c:v>
                </c:pt>
                <c:pt idx="3456">
                  <c:v>286.17700000000002</c:v>
                </c:pt>
                <c:pt idx="3457">
                  <c:v>289.70600000000002</c:v>
                </c:pt>
                <c:pt idx="3458">
                  <c:v>294.233</c:v>
                </c:pt>
                <c:pt idx="3459">
                  <c:v>299.93200000000002</c:v>
                </c:pt>
                <c:pt idx="3460">
                  <c:v>306.73400000000004</c:v>
                </c:pt>
                <c:pt idx="3461">
                  <c:v>314.24</c:v>
                </c:pt>
                <c:pt idx="3462">
                  <c:v>321.95400000000001</c:v>
                </c:pt>
                <c:pt idx="3463">
                  <c:v>329.60900000000004</c:v>
                </c:pt>
                <c:pt idx="3464">
                  <c:v>337.363</c:v>
                </c:pt>
                <c:pt idx="3465">
                  <c:v>345.91200000000003</c:v>
                </c:pt>
                <c:pt idx="3466">
                  <c:v>356.53100000000001</c:v>
                </c:pt>
                <c:pt idx="3467">
                  <c:v>370.67399999999998</c:v>
                </c:pt>
                <c:pt idx="3468">
                  <c:v>388.221</c:v>
                </c:pt>
                <c:pt idx="3469">
                  <c:v>404.69099999999997</c:v>
                </c:pt>
                <c:pt idx="3470">
                  <c:v>412.19200000000001</c:v>
                </c:pt>
                <c:pt idx="3471">
                  <c:v>406.04700000000003</c:v>
                </c:pt>
                <c:pt idx="3472">
                  <c:v>387.42700000000002</c:v>
                </c:pt>
                <c:pt idx="3473">
                  <c:v>360.02199999999999</c:v>
                </c:pt>
                <c:pt idx="3474">
                  <c:v>328.55</c:v>
                </c:pt>
                <c:pt idx="3475">
                  <c:v>299.03700000000003</c:v>
                </c:pt>
                <c:pt idx="3476">
                  <c:v>276.63599999999997</c:v>
                </c:pt>
                <c:pt idx="3477">
                  <c:v>262.60000000000002</c:v>
                </c:pt>
                <c:pt idx="3478">
                  <c:v>254.839</c:v>
                </c:pt>
                <c:pt idx="3479">
                  <c:v>250.58199999999999</c:v>
                </c:pt>
                <c:pt idx="3480">
                  <c:v>247.88200000000001</c:v>
                </c:pt>
                <c:pt idx="3481">
                  <c:v>245.73599999999999</c:v>
                </c:pt>
                <c:pt idx="3482">
                  <c:v>243.779</c:v>
                </c:pt>
                <c:pt idx="3483">
                  <c:v>242.00200000000001</c:v>
                </c:pt>
                <c:pt idx="3484">
                  <c:v>240.52800000000002</c:v>
                </c:pt>
                <c:pt idx="3485">
                  <c:v>239.429</c:v>
                </c:pt>
                <c:pt idx="3486">
                  <c:v>238.65800000000002</c:v>
                </c:pt>
                <c:pt idx="3487">
                  <c:v>238.095</c:v>
                </c:pt>
                <c:pt idx="3488">
                  <c:v>237.626</c:v>
                </c:pt>
                <c:pt idx="3489">
                  <c:v>237.17400000000001</c:v>
                </c:pt>
                <c:pt idx="3490">
                  <c:v>236.703</c:v>
                </c:pt>
                <c:pt idx="3491">
                  <c:v>236.21600000000001</c:v>
                </c:pt>
                <c:pt idx="3492">
                  <c:v>235.74099999999999</c:v>
                </c:pt>
                <c:pt idx="3493">
                  <c:v>235.31</c:v>
                </c:pt>
                <c:pt idx="3494">
                  <c:v>234.941</c:v>
                </c:pt>
                <c:pt idx="3495">
                  <c:v>234.62299999999999</c:v>
                </c:pt>
                <c:pt idx="3496">
                  <c:v>234.32900000000001</c:v>
                </c:pt>
                <c:pt idx="3497">
                  <c:v>234.03800000000001</c:v>
                </c:pt>
                <c:pt idx="3498">
                  <c:v>233.744</c:v>
                </c:pt>
                <c:pt idx="3499">
                  <c:v>233.45499999999998</c:v>
                </c:pt>
                <c:pt idx="3500">
                  <c:v>233.178</c:v>
                </c:pt>
                <c:pt idx="3501">
                  <c:v>232.92000000000002</c:v>
                </c:pt>
                <c:pt idx="3502">
                  <c:v>232.68600000000001</c:v>
                </c:pt>
                <c:pt idx="3503">
                  <c:v>232.48500000000001</c:v>
                </c:pt>
                <c:pt idx="3504">
                  <c:v>232.32599999999999</c:v>
                </c:pt>
                <c:pt idx="3505">
                  <c:v>232.20400000000001</c:v>
                </c:pt>
                <c:pt idx="3506">
                  <c:v>232.1</c:v>
                </c:pt>
                <c:pt idx="3507">
                  <c:v>231.99099999999999</c:v>
                </c:pt>
                <c:pt idx="3508">
                  <c:v>231.86</c:v>
                </c:pt>
                <c:pt idx="3509">
                  <c:v>231.708</c:v>
                </c:pt>
                <c:pt idx="3510">
                  <c:v>231.54599999999999</c:v>
                </c:pt>
                <c:pt idx="3511">
                  <c:v>231.393</c:v>
                </c:pt>
                <c:pt idx="3512">
                  <c:v>231.268</c:v>
                </c:pt>
                <c:pt idx="3513">
                  <c:v>231.178</c:v>
                </c:pt>
                <c:pt idx="3514">
                  <c:v>231.12200000000001</c:v>
                </c:pt>
                <c:pt idx="3515">
                  <c:v>231.08699999999999</c:v>
                </c:pt>
                <c:pt idx="3516">
                  <c:v>231.059</c:v>
                </c:pt>
                <c:pt idx="3517">
                  <c:v>231.02199999999999</c:v>
                </c:pt>
                <c:pt idx="3518">
                  <c:v>230.96800000000002</c:v>
                </c:pt>
                <c:pt idx="3519">
                  <c:v>230.88900000000001</c:v>
                </c:pt>
                <c:pt idx="3520">
                  <c:v>230.786</c:v>
                </c:pt>
                <c:pt idx="3521">
                  <c:v>230.66399999999999</c:v>
                </c:pt>
                <c:pt idx="3522">
                  <c:v>230.53399999999999</c:v>
                </c:pt>
                <c:pt idx="3523">
                  <c:v>230.40899999999999</c:v>
                </c:pt>
                <c:pt idx="3524">
                  <c:v>230.30700000000002</c:v>
                </c:pt>
                <c:pt idx="3525">
                  <c:v>230.23699999999999</c:v>
                </c:pt>
                <c:pt idx="3526">
                  <c:v>230.20400000000001</c:v>
                </c:pt>
                <c:pt idx="3527">
                  <c:v>230.196</c:v>
                </c:pt>
                <c:pt idx="3528">
                  <c:v>230.18600000000001</c:v>
                </c:pt>
                <c:pt idx="3529">
                  <c:v>230.148</c:v>
                </c:pt>
                <c:pt idx="3530">
                  <c:v>230.07400000000001</c:v>
                </c:pt>
                <c:pt idx="3531">
                  <c:v>229.97800000000001</c:v>
                </c:pt>
                <c:pt idx="3532">
                  <c:v>229.886</c:v>
                </c:pt>
                <c:pt idx="3533">
                  <c:v>229.82</c:v>
                </c:pt>
                <c:pt idx="3534">
                  <c:v>229.792</c:v>
                </c:pt>
                <c:pt idx="3535">
                  <c:v>229.79000000000002</c:v>
                </c:pt>
                <c:pt idx="3536">
                  <c:v>229.79300000000001</c:v>
                </c:pt>
                <c:pt idx="3537">
                  <c:v>229.78300000000002</c:v>
                </c:pt>
                <c:pt idx="3538">
                  <c:v>229.756</c:v>
                </c:pt>
                <c:pt idx="3539">
                  <c:v>229.72</c:v>
                </c:pt>
                <c:pt idx="3540">
                  <c:v>229.684</c:v>
                </c:pt>
                <c:pt idx="3541">
                  <c:v>229.65600000000001</c:v>
                </c:pt>
                <c:pt idx="3542">
                  <c:v>229.63299999999998</c:v>
                </c:pt>
                <c:pt idx="3543">
                  <c:v>229.61199999999999</c:v>
                </c:pt>
                <c:pt idx="3544">
                  <c:v>229.589</c:v>
                </c:pt>
                <c:pt idx="3545">
                  <c:v>229.571</c:v>
                </c:pt>
                <c:pt idx="3546">
                  <c:v>229.56900000000002</c:v>
                </c:pt>
                <c:pt idx="3547">
                  <c:v>229.57999999999998</c:v>
                </c:pt>
                <c:pt idx="3548">
                  <c:v>229.58699999999999</c:v>
                </c:pt>
                <c:pt idx="3549">
                  <c:v>229.565</c:v>
                </c:pt>
                <c:pt idx="3550">
                  <c:v>229.50200000000001</c:v>
                </c:pt>
                <c:pt idx="3551">
                  <c:v>229.41</c:v>
                </c:pt>
                <c:pt idx="3552">
                  <c:v>229.31200000000001</c:v>
                </c:pt>
                <c:pt idx="3553">
                  <c:v>229.227</c:v>
                </c:pt>
                <c:pt idx="3554">
                  <c:v>229.16899999999998</c:v>
                </c:pt>
                <c:pt idx="3555">
                  <c:v>229.14600000000002</c:v>
                </c:pt>
                <c:pt idx="3556">
                  <c:v>229.15600000000001</c:v>
                </c:pt>
                <c:pt idx="3557">
                  <c:v>229.191</c:v>
                </c:pt>
                <c:pt idx="3558">
                  <c:v>229.233</c:v>
                </c:pt>
                <c:pt idx="3559">
                  <c:v>229.262</c:v>
                </c:pt>
                <c:pt idx="3560">
                  <c:v>229.261</c:v>
                </c:pt>
                <c:pt idx="3561">
                  <c:v>229.22</c:v>
                </c:pt>
                <c:pt idx="3562">
                  <c:v>229.143</c:v>
                </c:pt>
                <c:pt idx="3563">
                  <c:v>229.042</c:v>
                </c:pt>
                <c:pt idx="3564">
                  <c:v>228.93200000000002</c:v>
                </c:pt>
                <c:pt idx="3565">
                  <c:v>228.83100000000002</c:v>
                </c:pt>
                <c:pt idx="3566">
                  <c:v>228.75</c:v>
                </c:pt>
                <c:pt idx="3567">
                  <c:v>228.69900000000001</c:v>
                </c:pt>
                <c:pt idx="3568">
                  <c:v>228.679</c:v>
                </c:pt>
                <c:pt idx="3569">
                  <c:v>228.68600000000001</c:v>
                </c:pt>
                <c:pt idx="3570">
                  <c:v>228.70699999999999</c:v>
                </c:pt>
                <c:pt idx="3571">
                  <c:v>228.726</c:v>
                </c:pt>
                <c:pt idx="3572">
                  <c:v>228.72499999999999</c:v>
                </c:pt>
                <c:pt idx="3573">
                  <c:v>228.68799999999999</c:v>
                </c:pt>
                <c:pt idx="3574">
                  <c:v>228.61</c:v>
                </c:pt>
                <c:pt idx="3575">
                  <c:v>228.49700000000001</c:v>
                </c:pt>
                <c:pt idx="3576">
                  <c:v>228.36</c:v>
                </c:pt>
                <c:pt idx="3577">
                  <c:v>228.21199999999999</c:v>
                </c:pt>
                <c:pt idx="3578">
                  <c:v>228.07</c:v>
                </c:pt>
                <c:pt idx="3579">
                  <c:v>227.95600000000002</c:v>
                </c:pt>
                <c:pt idx="3580">
                  <c:v>227.90100000000001</c:v>
                </c:pt>
                <c:pt idx="3581">
                  <c:v>227.93099999999998</c:v>
                </c:pt>
                <c:pt idx="3582">
                  <c:v>228.01900000000001</c:v>
                </c:pt>
                <c:pt idx="3583">
                  <c:v>228.083</c:v>
                </c:pt>
                <c:pt idx="3584">
                  <c:v>228.06700000000001</c:v>
                </c:pt>
                <c:pt idx="3585">
                  <c:v>227.98599999999999</c:v>
                </c:pt>
                <c:pt idx="3586">
                  <c:v>227.875</c:v>
                </c:pt>
                <c:pt idx="3587">
                  <c:v>227.76300000000001</c:v>
                </c:pt>
                <c:pt idx="3588">
                  <c:v>227.666</c:v>
                </c:pt>
                <c:pt idx="3589">
                  <c:v>227.59</c:v>
                </c:pt>
                <c:pt idx="3590">
                  <c:v>227.53</c:v>
                </c:pt>
                <c:pt idx="3591">
                  <c:v>227.47399999999999</c:v>
                </c:pt>
                <c:pt idx="3592">
                  <c:v>227.411</c:v>
                </c:pt>
                <c:pt idx="3593">
                  <c:v>227.34</c:v>
                </c:pt>
                <c:pt idx="3594">
                  <c:v>227.26999999999998</c:v>
                </c:pt>
                <c:pt idx="3595">
                  <c:v>227.21199999999999</c:v>
                </c:pt>
                <c:pt idx="3596">
                  <c:v>227.17000000000002</c:v>
                </c:pt>
                <c:pt idx="3597">
                  <c:v>227.14499999999998</c:v>
                </c:pt>
                <c:pt idx="3598">
                  <c:v>227.13</c:v>
                </c:pt>
                <c:pt idx="3599">
                  <c:v>227.12</c:v>
                </c:pt>
                <c:pt idx="3600">
                  <c:v>227.107</c:v>
                </c:pt>
                <c:pt idx="3601">
                  <c:v>227.08199999999999</c:v>
                </c:pt>
                <c:pt idx="3602">
                  <c:v>227.03899999999999</c:v>
                </c:pt>
                <c:pt idx="3603">
                  <c:v>226.97800000000001</c:v>
                </c:pt>
                <c:pt idx="3604">
                  <c:v>226.90699999999998</c:v>
                </c:pt>
                <c:pt idx="3605">
                  <c:v>226.83699999999999</c:v>
                </c:pt>
                <c:pt idx="3606">
                  <c:v>226.77699999999999</c:v>
                </c:pt>
                <c:pt idx="3607">
                  <c:v>226.72800000000001</c:v>
                </c:pt>
                <c:pt idx="3608">
                  <c:v>226.68</c:v>
                </c:pt>
                <c:pt idx="3609">
                  <c:v>226.619</c:v>
                </c:pt>
                <c:pt idx="3610">
                  <c:v>226.535</c:v>
                </c:pt>
                <c:pt idx="3611">
                  <c:v>226.43099999999998</c:v>
                </c:pt>
                <c:pt idx="3612">
                  <c:v>226.322</c:v>
                </c:pt>
                <c:pt idx="3613">
                  <c:v>226.21899999999999</c:v>
                </c:pt>
                <c:pt idx="3614">
                  <c:v>226.12700000000001</c:v>
                </c:pt>
                <c:pt idx="3615">
                  <c:v>226.041</c:v>
                </c:pt>
                <c:pt idx="3616">
                  <c:v>225.96199999999999</c:v>
                </c:pt>
                <c:pt idx="3617">
                  <c:v>225.89600000000002</c:v>
                </c:pt>
                <c:pt idx="3618">
                  <c:v>225.86</c:v>
                </c:pt>
                <c:pt idx="3619">
                  <c:v>225.864</c:v>
                </c:pt>
                <c:pt idx="3620">
                  <c:v>225.90699999999998</c:v>
                </c:pt>
                <c:pt idx="3621">
                  <c:v>225.964</c:v>
                </c:pt>
                <c:pt idx="3622">
                  <c:v>225.99799999999999</c:v>
                </c:pt>
                <c:pt idx="3623">
                  <c:v>225.98000000000002</c:v>
                </c:pt>
                <c:pt idx="3624">
                  <c:v>225.91399999999999</c:v>
                </c:pt>
                <c:pt idx="3625">
                  <c:v>225.82599999999999</c:v>
                </c:pt>
                <c:pt idx="3626">
                  <c:v>225.74599999999998</c:v>
                </c:pt>
                <c:pt idx="3627">
                  <c:v>225.68899999999999</c:v>
                </c:pt>
                <c:pt idx="3628">
                  <c:v>225.65600000000001</c:v>
                </c:pt>
                <c:pt idx="3629">
                  <c:v>225.63200000000001</c:v>
                </c:pt>
                <c:pt idx="3630">
                  <c:v>225.59399999999999</c:v>
                </c:pt>
                <c:pt idx="3631">
                  <c:v>225.52500000000001</c:v>
                </c:pt>
                <c:pt idx="3632">
                  <c:v>225.43</c:v>
                </c:pt>
                <c:pt idx="3633">
                  <c:v>225.327</c:v>
                </c:pt>
                <c:pt idx="3634">
                  <c:v>225.24099999999999</c:v>
                </c:pt>
                <c:pt idx="3635">
                  <c:v>225.18600000000001</c:v>
                </c:pt>
                <c:pt idx="3636">
                  <c:v>225.161</c:v>
                </c:pt>
                <c:pt idx="3637">
                  <c:v>225.15800000000002</c:v>
                </c:pt>
                <c:pt idx="3638">
                  <c:v>225.166</c:v>
                </c:pt>
                <c:pt idx="3639">
                  <c:v>225.17500000000001</c:v>
                </c:pt>
                <c:pt idx="3640">
                  <c:v>225.17099999999999</c:v>
                </c:pt>
                <c:pt idx="3641">
                  <c:v>225.143</c:v>
                </c:pt>
                <c:pt idx="3642">
                  <c:v>225.083</c:v>
                </c:pt>
                <c:pt idx="3643">
                  <c:v>224.99099999999999</c:v>
                </c:pt>
                <c:pt idx="3644">
                  <c:v>224.88299999999998</c:v>
                </c:pt>
                <c:pt idx="3645">
                  <c:v>224.78</c:v>
                </c:pt>
                <c:pt idx="3646">
                  <c:v>224.70600000000002</c:v>
                </c:pt>
                <c:pt idx="3647">
                  <c:v>224.67400000000001</c:v>
                </c:pt>
                <c:pt idx="3648">
                  <c:v>224.68200000000002</c:v>
                </c:pt>
                <c:pt idx="3649">
                  <c:v>224.709</c:v>
                </c:pt>
                <c:pt idx="3650">
                  <c:v>224.73099999999999</c:v>
                </c:pt>
                <c:pt idx="3651">
                  <c:v>224.73000000000002</c:v>
                </c:pt>
                <c:pt idx="3652">
                  <c:v>224.702</c:v>
                </c:pt>
                <c:pt idx="3653">
                  <c:v>224.65100000000001</c:v>
                </c:pt>
                <c:pt idx="3654">
                  <c:v>224.57999999999998</c:v>
                </c:pt>
                <c:pt idx="3655">
                  <c:v>224.49599999999998</c:v>
                </c:pt>
                <c:pt idx="3656">
                  <c:v>224.40600000000001</c:v>
                </c:pt>
                <c:pt idx="3657">
                  <c:v>224.32400000000001</c:v>
                </c:pt>
                <c:pt idx="3658">
                  <c:v>224.26400000000001</c:v>
                </c:pt>
                <c:pt idx="3659">
                  <c:v>224.23399999999998</c:v>
                </c:pt>
                <c:pt idx="3660">
                  <c:v>224.233</c:v>
                </c:pt>
                <c:pt idx="3661">
                  <c:v>224.249</c:v>
                </c:pt>
                <c:pt idx="3662">
                  <c:v>224.262</c:v>
                </c:pt>
                <c:pt idx="3663">
                  <c:v>224.25299999999999</c:v>
                </c:pt>
                <c:pt idx="3664">
                  <c:v>224.21199999999999</c:v>
                </c:pt>
                <c:pt idx="3665">
                  <c:v>224.143</c:v>
                </c:pt>
                <c:pt idx="3666">
                  <c:v>224.06</c:v>
                </c:pt>
                <c:pt idx="3667">
                  <c:v>223.976</c:v>
                </c:pt>
                <c:pt idx="3668">
                  <c:v>223.9</c:v>
                </c:pt>
                <c:pt idx="3669">
                  <c:v>223.83600000000001</c:v>
                </c:pt>
                <c:pt idx="3670">
                  <c:v>223.78800000000001</c:v>
                </c:pt>
                <c:pt idx="3671">
                  <c:v>223.755</c:v>
                </c:pt>
                <c:pt idx="3672">
                  <c:v>223.73599999999999</c:v>
                </c:pt>
                <c:pt idx="3673">
                  <c:v>223.72199999999998</c:v>
                </c:pt>
                <c:pt idx="3674">
                  <c:v>223.7</c:v>
                </c:pt>
                <c:pt idx="3675">
                  <c:v>223.654</c:v>
                </c:pt>
                <c:pt idx="3676">
                  <c:v>223.57599999999999</c:v>
                </c:pt>
                <c:pt idx="3677">
                  <c:v>223.46600000000001</c:v>
                </c:pt>
                <c:pt idx="3678">
                  <c:v>223.33699999999999</c:v>
                </c:pt>
                <c:pt idx="3679">
                  <c:v>223.21199999999999</c:v>
                </c:pt>
                <c:pt idx="3680">
                  <c:v>223.11500000000001</c:v>
                </c:pt>
                <c:pt idx="3681">
                  <c:v>223.07</c:v>
                </c:pt>
                <c:pt idx="3682">
                  <c:v>223.08100000000002</c:v>
                </c:pt>
                <c:pt idx="3683">
                  <c:v>223.13</c:v>
                </c:pt>
                <c:pt idx="3684">
                  <c:v>223.18299999999999</c:v>
                </c:pt>
                <c:pt idx="3685">
                  <c:v>223.20499999999998</c:v>
                </c:pt>
                <c:pt idx="3686">
                  <c:v>223.17599999999999</c:v>
                </c:pt>
                <c:pt idx="3687">
                  <c:v>223.096</c:v>
                </c:pt>
                <c:pt idx="3688">
                  <c:v>222.988</c:v>
                </c:pt>
                <c:pt idx="3689">
                  <c:v>222.88200000000001</c:v>
                </c:pt>
                <c:pt idx="3690">
                  <c:v>222.81</c:v>
                </c:pt>
                <c:pt idx="3691">
                  <c:v>222.78300000000002</c:v>
                </c:pt>
                <c:pt idx="3692">
                  <c:v>222.79500000000002</c:v>
                </c:pt>
                <c:pt idx="3693">
                  <c:v>222.82599999999999</c:v>
                </c:pt>
                <c:pt idx="3694">
                  <c:v>222.85</c:v>
                </c:pt>
                <c:pt idx="3695">
                  <c:v>222.85399999999998</c:v>
                </c:pt>
                <c:pt idx="3696">
                  <c:v>222.83600000000001</c:v>
                </c:pt>
                <c:pt idx="3697">
                  <c:v>222.80200000000002</c:v>
                </c:pt>
                <c:pt idx="3698">
                  <c:v>222.761</c:v>
                </c:pt>
                <c:pt idx="3699">
                  <c:v>222.72</c:v>
                </c:pt>
                <c:pt idx="3700">
                  <c:v>222.67700000000002</c:v>
                </c:pt>
                <c:pt idx="3701">
                  <c:v>222.63299999999998</c:v>
                </c:pt>
                <c:pt idx="3702">
                  <c:v>222.58699999999999</c:v>
                </c:pt>
                <c:pt idx="3703">
                  <c:v>222.54399999999998</c:v>
                </c:pt>
                <c:pt idx="3704">
                  <c:v>222.50799999999998</c:v>
                </c:pt>
                <c:pt idx="3705">
                  <c:v>222.476</c:v>
                </c:pt>
                <c:pt idx="3706">
                  <c:v>222.44400000000002</c:v>
                </c:pt>
                <c:pt idx="3707">
                  <c:v>222.404</c:v>
                </c:pt>
                <c:pt idx="3708">
                  <c:v>222.35300000000001</c:v>
                </c:pt>
                <c:pt idx="3709">
                  <c:v>222.29500000000002</c:v>
                </c:pt>
                <c:pt idx="3710">
                  <c:v>222.23500000000001</c:v>
                </c:pt>
                <c:pt idx="3711">
                  <c:v>222.18</c:v>
                </c:pt>
                <c:pt idx="3712">
                  <c:v>222.131</c:v>
                </c:pt>
                <c:pt idx="3713">
                  <c:v>222.084</c:v>
                </c:pt>
                <c:pt idx="3714">
                  <c:v>222.036</c:v>
                </c:pt>
                <c:pt idx="3715">
                  <c:v>221.98699999999999</c:v>
                </c:pt>
                <c:pt idx="3716">
                  <c:v>221.941</c:v>
                </c:pt>
                <c:pt idx="3717">
                  <c:v>221.90199999999999</c:v>
                </c:pt>
                <c:pt idx="3718">
                  <c:v>221.869</c:v>
                </c:pt>
                <c:pt idx="3719">
                  <c:v>221.83699999999999</c:v>
                </c:pt>
                <c:pt idx="3720">
                  <c:v>221.8</c:v>
                </c:pt>
                <c:pt idx="3721">
                  <c:v>221.75900000000001</c:v>
                </c:pt>
                <c:pt idx="3722">
                  <c:v>221.726</c:v>
                </c:pt>
                <c:pt idx="3723">
                  <c:v>221.71600000000001</c:v>
                </c:pt>
                <c:pt idx="3724">
                  <c:v>221.74</c:v>
                </c:pt>
                <c:pt idx="3725">
                  <c:v>221.798</c:v>
                </c:pt>
                <c:pt idx="3726">
                  <c:v>221.87</c:v>
                </c:pt>
                <c:pt idx="3727">
                  <c:v>221.929</c:v>
                </c:pt>
                <c:pt idx="3728">
                  <c:v>221.953</c:v>
                </c:pt>
                <c:pt idx="3729">
                  <c:v>221.935</c:v>
                </c:pt>
                <c:pt idx="3730">
                  <c:v>221.88299999999998</c:v>
                </c:pt>
                <c:pt idx="3731">
                  <c:v>221.81700000000001</c:v>
                </c:pt>
                <c:pt idx="3732">
                  <c:v>221.755</c:v>
                </c:pt>
                <c:pt idx="3733">
                  <c:v>221.70999999999998</c:v>
                </c:pt>
                <c:pt idx="3734">
                  <c:v>221.68299999999999</c:v>
                </c:pt>
                <c:pt idx="3735">
                  <c:v>221.66899999999998</c:v>
                </c:pt>
                <c:pt idx="3736">
                  <c:v>221.661</c:v>
                </c:pt>
                <c:pt idx="3737">
                  <c:v>221.65300000000002</c:v>
                </c:pt>
                <c:pt idx="3738">
                  <c:v>221.637</c:v>
                </c:pt>
                <c:pt idx="3739">
                  <c:v>221.60899999999998</c:v>
                </c:pt>
                <c:pt idx="3740">
                  <c:v>221.56799999999998</c:v>
                </c:pt>
                <c:pt idx="3741">
                  <c:v>221.52100000000002</c:v>
                </c:pt>
                <c:pt idx="3742">
                  <c:v>221.482</c:v>
                </c:pt>
                <c:pt idx="3743">
                  <c:v>221.46800000000002</c:v>
                </c:pt>
                <c:pt idx="3744">
                  <c:v>221.48699999999999</c:v>
                </c:pt>
                <c:pt idx="3745">
                  <c:v>221.53800000000001</c:v>
                </c:pt>
                <c:pt idx="3746">
                  <c:v>221.6</c:v>
                </c:pt>
                <c:pt idx="3747">
                  <c:v>221.64600000000002</c:v>
                </c:pt>
                <c:pt idx="3748">
                  <c:v>221.65</c:v>
                </c:pt>
                <c:pt idx="3749">
                  <c:v>221.602</c:v>
                </c:pt>
                <c:pt idx="3750">
                  <c:v>221.511</c:v>
                </c:pt>
                <c:pt idx="3751">
                  <c:v>221.405</c:v>
                </c:pt>
                <c:pt idx="3752">
                  <c:v>221.316</c:v>
                </c:pt>
                <c:pt idx="3753">
                  <c:v>221.26900000000001</c:v>
                </c:pt>
                <c:pt idx="3754">
                  <c:v>221.26900000000001</c:v>
                </c:pt>
                <c:pt idx="3755">
                  <c:v>221.3</c:v>
                </c:pt>
                <c:pt idx="3756">
                  <c:v>221.33799999999999</c:v>
                </c:pt>
                <c:pt idx="3757">
                  <c:v>221.36099999999999</c:v>
                </c:pt>
                <c:pt idx="3758">
                  <c:v>221.363</c:v>
                </c:pt>
                <c:pt idx="3759">
                  <c:v>221.35</c:v>
                </c:pt>
                <c:pt idx="3760">
                  <c:v>221.34</c:v>
                </c:pt>
                <c:pt idx="3761">
                  <c:v>221.345</c:v>
                </c:pt>
                <c:pt idx="3762">
                  <c:v>221.36700000000002</c:v>
                </c:pt>
                <c:pt idx="3763">
                  <c:v>221.38800000000001</c:v>
                </c:pt>
                <c:pt idx="3764">
                  <c:v>221.38299999999998</c:v>
                </c:pt>
                <c:pt idx="3765">
                  <c:v>221.33199999999999</c:v>
                </c:pt>
                <c:pt idx="3766">
                  <c:v>221.23699999999999</c:v>
                </c:pt>
                <c:pt idx="3767">
                  <c:v>221.12299999999999</c:v>
                </c:pt>
                <c:pt idx="3768">
                  <c:v>221.024</c:v>
                </c:pt>
                <c:pt idx="3769">
                  <c:v>220.96600000000001</c:v>
                </c:pt>
                <c:pt idx="3770">
                  <c:v>220.952</c:v>
                </c:pt>
                <c:pt idx="3771">
                  <c:v>220.96600000000001</c:v>
                </c:pt>
                <c:pt idx="3772">
                  <c:v>220.98099999999999</c:v>
                </c:pt>
                <c:pt idx="3773">
                  <c:v>220.98399999999998</c:v>
                </c:pt>
                <c:pt idx="3774">
                  <c:v>220.971</c:v>
                </c:pt>
                <c:pt idx="3775">
                  <c:v>220.94799999999998</c:v>
                </c:pt>
                <c:pt idx="3776">
                  <c:v>220.91899999999998</c:v>
                </c:pt>
                <c:pt idx="3777">
                  <c:v>220.876</c:v>
                </c:pt>
                <c:pt idx="3778">
                  <c:v>220.809</c:v>
                </c:pt>
                <c:pt idx="3779">
                  <c:v>220.72</c:v>
                </c:pt>
                <c:pt idx="3780">
                  <c:v>220.62799999999999</c:v>
                </c:pt>
                <c:pt idx="3781">
                  <c:v>220.56100000000001</c:v>
                </c:pt>
                <c:pt idx="3782">
                  <c:v>220.53899999999999</c:v>
                </c:pt>
                <c:pt idx="3783">
                  <c:v>220.55799999999999</c:v>
                </c:pt>
                <c:pt idx="3784">
                  <c:v>220.59</c:v>
                </c:pt>
                <c:pt idx="3785">
                  <c:v>220.6</c:v>
                </c:pt>
                <c:pt idx="3786">
                  <c:v>220.56299999999999</c:v>
                </c:pt>
                <c:pt idx="3787">
                  <c:v>220.47800000000001</c:v>
                </c:pt>
                <c:pt idx="3788">
                  <c:v>220.36099999999999</c:v>
                </c:pt>
                <c:pt idx="3789">
                  <c:v>220.238</c:v>
                </c:pt>
                <c:pt idx="3790">
                  <c:v>220.12700000000001</c:v>
                </c:pt>
                <c:pt idx="3791">
                  <c:v>220.03300000000002</c:v>
                </c:pt>
                <c:pt idx="3792">
                  <c:v>219.9511</c:v>
                </c:pt>
                <c:pt idx="3793">
                  <c:v>219.87290000000002</c:v>
                </c:pt>
                <c:pt idx="3794">
                  <c:v>219.7902</c:v>
                </c:pt>
                <c:pt idx="3795">
                  <c:v>219.69710000000001</c:v>
                </c:pt>
                <c:pt idx="3796">
                  <c:v>219.58850000000001</c:v>
                </c:pt>
                <c:pt idx="3797">
                  <c:v>219.45920000000001</c:v>
                </c:pt>
                <c:pt idx="3798">
                  <c:v>219.3057</c:v>
                </c:pt>
                <c:pt idx="3799">
                  <c:v>219.12970000000001</c:v>
                </c:pt>
                <c:pt idx="3800">
                  <c:v>218.9408</c:v>
                </c:pt>
                <c:pt idx="3801">
                  <c:v>218.7552</c:v>
                </c:pt>
                <c:pt idx="3802">
                  <c:v>218.59039999999999</c:v>
                </c:pt>
                <c:pt idx="3803">
                  <c:v>218.45820000000001</c:v>
                </c:pt>
                <c:pt idx="3804">
                  <c:v>218.3604</c:v>
                </c:pt>
                <c:pt idx="3805">
                  <c:v>218.29000000000002</c:v>
                </c:pt>
                <c:pt idx="3806">
                  <c:v>218.23650000000001</c:v>
                </c:pt>
                <c:pt idx="3807">
                  <c:v>218.1908</c:v>
                </c:pt>
                <c:pt idx="3808">
                  <c:v>218.14789999999999</c:v>
                </c:pt>
                <c:pt idx="3809">
                  <c:v>218.1036</c:v>
                </c:pt>
                <c:pt idx="3810">
                  <c:v>218.05110000000002</c:v>
                </c:pt>
                <c:pt idx="3811">
                  <c:v>217.9813</c:v>
                </c:pt>
                <c:pt idx="3812">
                  <c:v>217.8869</c:v>
                </c:pt>
                <c:pt idx="3813">
                  <c:v>217.7688</c:v>
                </c:pt>
                <c:pt idx="3814">
                  <c:v>217.63639999999998</c:v>
                </c:pt>
                <c:pt idx="3815">
                  <c:v>217.5009</c:v>
                </c:pt>
                <c:pt idx="3816">
                  <c:v>217.3647</c:v>
                </c:pt>
                <c:pt idx="3817">
                  <c:v>217.21539999999999</c:v>
                </c:pt>
                <c:pt idx="3818">
                  <c:v>217.03</c:v>
                </c:pt>
                <c:pt idx="3819">
                  <c:v>216.7884</c:v>
                </c:pt>
                <c:pt idx="3820">
                  <c:v>216.4871</c:v>
                </c:pt>
                <c:pt idx="3821">
                  <c:v>216.142</c:v>
                </c:pt>
                <c:pt idx="3822">
                  <c:v>215.77969999999999</c:v>
                </c:pt>
                <c:pt idx="3823">
                  <c:v>215.42270000000002</c:v>
                </c:pt>
                <c:pt idx="3824">
                  <c:v>215.0779</c:v>
                </c:pt>
                <c:pt idx="3825">
                  <c:v>214.73750000000001</c:v>
                </c:pt>
                <c:pt idx="3826">
                  <c:v>214.3895</c:v>
                </c:pt>
                <c:pt idx="3827">
                  <c:v>214.03120000000001</c:v>
                </c:pt>
                <c:pt idx="3828">
                  <c:v>213.67529999999999</c:v>
                </c:pt>
                <c:pt idx="3829">
                  <c:v>213.34690000000001</c:v>
                </c:pt>
                <c:pt idx="3830">
                  <c:v>213.07380000000001</c:v>
                </c:pt>
                <c:pt idx="3831">
                  <c:v>212.87700000000001</c:v>
                </c:pt>
                <c:pt idx="3832">
                  <c:v>212.76659999999998</c:v>
                </c:pt>
                <c:pt idx="3833">
                  <c:v>212.7414</c:v>
                </c:pt>
                <c:pt idx="3834">
                  <c:v>212.79230000000001</c:v>
                </c:pt>
                <c:pt idx="3835">
                  <c:v>212.90530000000001</c:v>
                </c:pt>
                <c:pt idx="3836">
                  <c:v>213.065</c:v>
                </c:pt>
                <c:pt idx="3837">
                  <c:v>213.25830000000002</c:v>
                </c:pt>
                <c:pt idx="3838">
                  <c:v>213.47730000000001</c:v>
                </c:pt>
                <c:pt idx="3839">
                  <c:v>213.7199</c:v>
                </c:pt>
                <c:pt idx="3840">
                  <c:v>213.98590000000002</c:v>
                </c:pt>
                <c:pt idx="3841">
                  <c:v>214.2698</c:v>
                </c:pt>
                <c:pt idx="3842">
                  <c:v>214.55599999999998</c:v>
                </c:pt>
                <c:pt idx="3843">
                  <c:v>214.81950000000001</c:v>
                </c:pt>
                <c:pt idx="3844">
                  <c:v>215.0341</c:v>
                </c:pt>
                <c:pt idx="3845">
                  <c:v>215.18389999999999</c:v>
                </c:pt>
                <c:pt idx="3846">
                  <c:v>215.27030000000002</c:v>
                </c:pt>
                <c:pt idx="3847">
                  <c:v>215.31020000000001</c:v>
                </c:pt>
                <c:pt idx="3848">
                  <c:v>215.32640000000001</c:v>
                </c:pt>
                <c:pt idx="3849">
                  <c:v>215.33699999999999</c:v>
                </c:pt>
                <c:pt idx="3850">
                  <c:v>215.3493</c:v>
                </c:pt>
                <c:pt idx="3851">
                  <c:v>215.35980000000001</c:v>
                </c:pt>
                <c:pt idx="3852">
                  <c:v>215.36109999999999</c:v>
                </c:pt>
                <c:pt idx="3853">
                  <c:v>215.34809999999999</c:v>
                </c:pt>
                <c:pt idx="3854">
                  <c:v>215.32170000000002</c:v>
                </c:pt>
                <c:pt idx="3855">
                  <c:v>215.2867</c:v>
                </c:pt>
                <c:pt idx="3856">
                  <c:v>215.24700000000001</c:v>
                </c:pt>
                <c:pt idx="3857">
                  <c:v>215.19929999999999</c:v>
                </c:pt>
                <c:pt idx="3858">
                  <c:v>215.13299999999998</c:v>
                </c:pt>
                <c:pt idx="3859">
                  <c:v>215.0343</c:v>
                </c:pt>
                <c:pt idx="3860">
                  <c:v>214.89589999999998</c:v>
                </c:pt>
                <c:pt idx="3861">
                  <c:v>214.7261</c:v>
                </c:pt>
                <c:pt idx="3862">
                  <c:v>214.5515</c:v>
                </c:pt>
                <c:pt idx="3863">
                  <c:v>214.41219999999998</c:v>
                </c:pt>
                <c:pt idx="3864">
                  <c:v>214.34730000000002</c:v>
                </c:pt>
                <c:pt idx="3865">
                  <c:v>214.3809</c:v>
                </c:pt>
                <c:pt idx="3866">
                  <c:v>214.51249999999999</c:v>
                </c:pt>
                <c:pt idx="3867">
                  <c:v>214.71800000000002</c:v>
                </c:pt>
                <c:pt idx="3868">
                  <c:v>214.9614</c:v>
                </c:pt>
                <c:pt idx="3869">
                  <c:v>215.2097</c:v>
                </c:pt>
                <c:pt idx="3870">
                  <c:v>215.44499999999999</c:v>
                </c:pt>
                <c:pt idx="3871">
                  <c:v>215.66719999999998</c:v>
                </c:pt>
                <c:pt idx="3872">
                  <c:v>215.88639999999998</c:v>
                </c:pt>
                <c:pt idx="3873">
                  <c:v>216.11160000000001</c:v>
                </c:pt>
                <c:pt idx="3874">
                  <c:v>216.34350000000001</c:v>
                </c:pt>
                <c:pt idx="3875">
                  <c:v>216.57470000000001</c:v>
                </c:pt>
                <c:pt idx="3876">
                  <c:v>216.79669999999999</c:v>
                </c:pt>
                <c:pt idx="3877">
                  <c:v>217.00700000000001</c:v>
                </c:pt>
                <c:pt idx="3878">
                  <c:v>217.20929999999998</c:v>
                </c:pt>
                <c:pt idx="3879">
                  <c:v>217.40800000000002</c:v>
                </c:pt>
                <c:pt idx="3880">
                  <c:v>217.59910000000002</c:v>
                </c:pt>
                <c:pt idx="3881">
                  <c:v>217.76830000000001</c:v>
                </c:pt>
                <c:pt idx="3882">
                  <c:v>217.89660000000001</c:v>
                </c:pt>
                <c:pt idx="3883">
                  <c:v>217.97199999999998</c:v>
                </c:pt>
                <c:pt idx="3884">
                  <c:v>217.9984</c:v>
                </c:pt>
                <c:pt idx="3885">
                  <c:v>217.99639999999999</c:v>
                </c:pt>
                <c:pt idx="3886">
                  <c:v>217.99420000000001</c:v>
                </c:pt>
                <c:pt idx="3887">
                  <c:v>218.01510000000002</c:v>
                </c:pt>
                <c:pt idx="3888">
                  <c:v>218.06829999999999</c:v>
                </c:pt>
                <c:pt idx="3889">
                  <c:v>218.14789999999999</c:v>
                </c:pt>
                <c:pt idx="3890">
                  <c:v>218.23860000000002</c:v>
                </c:pt>
                <c:pt idx="3891">
                  <c:v>218.3254</c:v>
                </c:pt>
                <c:pt idx="3892">
                  <c:v>218.40019999999998</c:v>
                </c:pt>
                <c:pt idx="3893">
                  <c:v>218.4648</c:v>
                </c:pt>
                <c:pt idx="3894">
                  <c:v>218.5275</c:v>
                </c:pt>
                <c:pt idx="3895">
                  <c:v>218.59690000000001</c:v>
                </c:pt>
                <c:pt idx="3896">
                  <c:v>218.67619999999999</c:v>
                </c:pt>
                <c:pt idx="3897">
                  <c:v>218.7611</c:v>
                </c:pt>
                <c:pt idx="3898">
                  <c:v>218.8432</c:v>
                </c:pt>
                <c:pt idx="3899">
                  <c:v>218.916</c:v>
                </c:pt>
                <c:pt idx="3900">
                  <c:v>218.97910000000002</c:v>
                </c:pt>
                <c:pt idx="3901">
                  <c:v>219.03739999999999</c:v>
                </c:pt>
                <c:pt idx="3902">
                  <c:v>219.09520000000001</c:v>
                </c:pt>
                <c:pt idx="3903">
                  <c:v>219.15120000000002</c:v>
                </c:pt>
                <c:pt idx="3904">
                  <c:v>219.1979</c:v>
                </c:pt>
                <c:pt idx="3905">
                  <c:v>219.2286</c:v>
                </c:pt>
                <c:pt idx="3906">
                  <c:v>219.24340000000001</c:v>
                </c:pt>
                <c:pt idx="3907">
                  <c:v>219.25190000000001</c:v>
                </c:pt>
                <c:pt idx="3908">
                  <c:v>219.26679999999999</c:v>
                </c:pt>
                <c:pt idx="3909">
                  <c:v>219.2954</c:v>
                </c:pt>
                <c:pt idx="3910">
                  <c:v>219.3339</c:v>
                </c:pt>
                <c:pt idx="3911">
                  <c:v>219.3716</c:v>
                </c:pt>
                <c:pt idx="3912">
                  <c:v>219.39929999999998</c:v>
                </c:pt>
                <c:pt idx="3913">
                  <c:v>219.41719999999998</c:v>
                </c:pt>
                <c:pt idx="3914">
                  <c:v>219.43470000000002</c:v>
                </c:pt>
                <c:pt idx="3915">
                  <c:v>219.46379999999999</c:v>
                </c:pt>
                <c:pt idx="3916">
                  <c:v>219.51159999999999</c:v>
                </c:pt>
                <c:pt idx="3917">
                  <c:v>219.57650000000001</c:v>
                </c:pt>
                <c:pt idx="3918">
                  <c:v>219.6498</c:v>
                </c:pt>
                <c:pt idx="3919">
                  <c:v>219.72</c:v>
                </c:pt>
                <c:pt idx="3920">
                  <c:v>219.77519999999998</c:v>
                </c:pt>
                <c:pt idx="3921">
                  <c:v>219.8056</c:v>
                </c:pt>
                <c:pt idx="3922">
                  <c:v>219.8066</c:v>
                </c:pt>
                <c:pt idx="3923">
                  <c:v>219.7826</c:v>
                </c:pt>
                <c:pt idx="3924">
                  <c:v>219.75049999999999</c:v>
                </c:pt>
                <c:pt idx="3925">
                  <c:v>219.7355</c:v>
                </c:pt>
                <c:pt idx="3926">
                  <c:v>219.7603</c:v>
                </c:pt>
                <c:pt idx="3927">
                  <c:v>219.83240000000001</c:v>
                </c:pt>
                <c:pt idx="3928">
                  <c:v>219.93720000000002</c:v>
                </c:pt>
                <c:pt idx="3929">
                  <c:v>220.04300000000001</c:v>
                </c:pt>
                <c:pt idx="3930">
                  <c:v>220.114</c:v>
                </c:pt>
                <c:pt idx="3931">
                  <c:v>220.13400000000001</c:v>
                </c:pt>
                <c:pt idx="3932">
                  <c:v>220.10599999999999</c:v>
                </c:pt>
                <c:pt idx="3933">
                  <c:v>220.05700000000002</c:v>
                </c:pt>
                <c:pt idx="3934">
                  <c:v>220.01999999999998</c:v>
                </c:pt>
                <c:pt idx="3935">
                  <c:v>220.017</c:v>
                </c:pt>
                <c:pt idx="3936">
                  <c:v>220.05099999999999</c:v>
                </c:pt>
                <c:pt idx="3937">
                  <c:v>220.10500000000002</c:v>
                </c:pt>
                <c:pt idx="3938">
                  <c:v>220.154</c:v>
                </c:pt>
                <c:pt idx="3939">
                  <c:v>220.17400000000001</c:v>
                </c:pt>
                <c:pt idx="3940">
                  <c:v>220.154</c:v>
                </c:pt>
                <c:pt idx="3941">
                  <c:v>220.1</c:v>
                </c:pt>
                <c:pt idx="3942">
                  <c:v>220.03</c:v>
                </c:pt>
                <c:pt idx="3943">
                  <c:v>219.96639999999999</c:v>
                </c:pt>
                <c:pt idx="3944">
                  <c:v>219.9271</c:v>
                </c:pt>
                <c:pt idx="3945">
                  <c:v>219.92160000000001</c:v>
                </c:pt>
                <c:pt idx="3946">
                  <c:v>219.9494</c:v>
                </c:pt>
                <c:pt idx="3947">
                  <c:v>220.00200000000001</c:v>
                </c:pt>
                <c:pt idx="3948">
                  <c:v>220.065</c:v>
                </c:pt>
                <c:pt idx="3949">
                  <c:v>220.12299999999999</c:v>
                </c:pt>
                <c:pt idx="3950">
                  <c:v>220.16</c:v>
                </c:pt>
                <c:pt idx="3951">
                  <c:v>220.16500000000002</c:v>
                </c:pt>
                <c:pt idx="3952">
                  <c:v>220.13400000000001</c:v>
                </c:pt>
                <c:pt idx="3953">
                  <c:v>220.072</c:v>
                </c:pt>
                <c:pt idx="3954">
                  <c:v>219.99549999999999</c:v>
                </c:pt>
                <c:pt idx="3955">
                  <c:v>219.92180000000002</c:v>
                </c:pt>
                <c:pt idx="3956">
                  <c:v>219.86669999999998</c:v>
                </c:pt>
                <c:pt idx="3957">
                  <c:v>219.8381</c:v>
                </c:pt>
                <c:pt idx="3958">
                  <c:v>219.8347</c:v>
                </c:pt>
                <c:pt idx="3959">
                  <c:v>219.8484</c:v>
                </c:pt>
                <c:pt idx="3960">
                  <c:v>219.8689</c:v>
                </c:pt>
                <c:pt idx="3961">
                  <c:v>219.88760000000002</c:v>
                </c:pt>
                <c:pt idx="3962">
                  <c:v>219.9008</c:v>
                </c:pt>
                <c:pt idx="3963">
                  <c:v>219.90879999999999</c:v>
                </c:pt>
                <c:pt idx="3964">
                  <c:v>219.9136</c:v>
                </c:pt>
                <c:pt idx="3965">
                  <c:v>219.91589999999999</c:v>
                </c:pt>
                <c:pt idx="3966">
                  <c:v>219.91230000000002</c:v>
                </c:pt>
                <c:pt idx="3967">
                  <c:v>219.8974</c:v>
                </c:pt>
                <c:pt idx="3968">
                  <c:v>219.8672</c:v>
                </c:pt>
                <c:pt idx="3969">
                  <c:v>219.82490000000001</c:v>
                </c:pt>
                <c:pt idx="3970">
                  <c:v>219.7824</c:v>
                </c:pt>
                <c:pt idx="3971">
                  <c:v>219.7577</c:v>
                </c:pt>
                <c:pt idx="3972">
                  <c:v>219.76670000000001</c:v>
                </c:pt>
                <c:pt idx="3973">
                  <c:v>219.81459999999998</c:v>
                </c:pt>
                <c:pt idx="3974">
                  <c:v>219.89109999999999</c:v>
                </c:pt>
                <c:pt idx="3975">
                  <c:v>219.9736</c:v>
                </c:pt>
                <c:pt idx="3976">
                  <c:v>220.03700000000001</c:v>
                </c:pt>
                <c:pt idx="3977">
                  <c:v>220.06299999999999</c:v>
                </c:pt>
                <c:pt idx="3978">
                  <c:v>220.05</c:v>
                </c:pt>
                <c:pt idx="3979">
                  <c:v>220.01400000000001</c:v>
                </c:pt>
                <c:pt idx="3980">
                  <c:v>219.9777</c:v>
                </c:pt>
                <c:pt idx="3981">
                  <c:v>219.96339999999998</c:v>
                </c:pt>
                <c:pt idx="3982">
                  <c:v>219.9829</c:v>
                </c:pt>
                <c:pt idx="3983">
                  <c:v>220.03300000000002</c:v>
                </c:pt>
                <c:pt idx="3984">
                  <c:v>220.101</c:v>
                </c:pt>
                <c:pt idx="3985">
                  <c:v>220.166</c:v>
                </c:pt>
                <c:pt idx="3986">
                  <c:v>220.21800000000002</c:v>
                </c:pt>
                <c:pt idx="3987">
                  <c:v>220.251</c:v>
                </c:pt>
                <c:pt idx="3988">
                  <c:v>220.27199999999999</c:v>
                </c:pt>
                <c:pt idx="3989">
                  <c:v>220.286</c:v>
                </c:pt>
                <c:pt idx="3990">
                  <c:v>220.298</c:v>
                </c:pt>
                <c:pt idx="3991">
                  <c:v>220.30500000000001</c:v>
                </c:pt>
                <c:pt idx="3992">
                  <c:v>220.303</c:v>
                </c:pt>
                <c:pt idx="3993">
                  <c:v>220.28800000000001</c:v>
                </c:pt>
                <c:pt idx="3994">
                  <c:v>220.26300000000001</c:v>
                </c:pt>
                <c:pt idx="3995">
                  <c:v>220.233</c:v>
                </c:pt>
                <c:pt idx="3996">
                  <c:v>220.20600000000002</c:v>
                </c:pt>
                <c:pt idx="3997">
                  <c:v>220.18700000000001</c:v>
                </c:pt>
                <c:pt idx="3998">
                  <c:v>220.18</c:v>
                </c:pt>
                <c:pt idx="3999">
                  <c:v>220.18899999999999</c:v>
                </c:pt>
                <c:pt idx="4000">
                  <c:v>220.21699999999998</c:v>
                </c:pt>
                <c:pt idx="4001">
                  <c:v>220.26600000000002</c:v>
                </c:pt>
                <c:pt idx="4002">
                  <c:v>220.333</c:v>
                </c:pt>
                <c:pt idx="4003">
                  <c:v>220.40699999999998</c:v>
                </c:pt>
                <c:pt idx="4004">
                  <c:v>220.46800000000002</c:v>
                </c:pt>
                <c:pt idx="4005">
                  <c:v>220.49599999999998</c:v>
                </c:pt>
                <c:pt idx="4006">
                  <c:v>220.47800000000001</c:v>
                </c:pt>
                <c:pt idx="4007">
                  <c:v>220.41500000000002</c:v>
                </c:pt>
                <c:pt idx="4008">
                  <c:v>220.32400000000001</c:v>
                </c:pt>
                <c:pt idx="4009">
                  <c:v>220.23399999999998</c:v>
                </c:pt>
                <c:pt idx="4010">
                  <c:v>220.17099999999999</c:v>
                </c:pt>
                <c:pt idx="4011">
                  <c:v>220.15300000000002</c:v>
                </c:pt>
                <c:pt idx="4012">
                  <c:v>220.178</c:v>
                </c:pt>
                <c:pt idx="4013">
                  <c:v>220.23399999999998</c:v>
                </c:pt>
                <c:pt idx="4014">
                  <c:v>220.30099999999999</c:v>
                </c:pt>
                <c:pt idx="4015">
                  <c:v>220.35899999999998</c:v>
                </c:pt>
                <c:pt idx="4016">
                  <c:v>220.39100000000002</c:v>
                </c:pt>
                <c:pt idx="4017">
                  <c:v>220.39</c:v>
                </c:pt>
                <c:pt idx="4018">
                  <c:v>220.35399999999998</c:v>
                </c:pt>
                <c:pt idx="4019">
                  <c:v>220.29900000000001</c:v>
                </c:pt>
                <c:pt idx="4020">
                  <c:v>220.25</c:v>
                </c:pt>
                <c:pt idx="4021">
                  <c:v>220.23399999999998</c:v>
                </c:pt>
                <c:pt idx="4022">
                  <c:v>220.26999999999998</c:v>
                </c:pt>
                <c:pt idx="4023">
                  <c:v>220.352</c:v>
                </c:pt>
                <c:pt idx="4024">
                  <c:v>220.452</c:v>
                </c:pt>
                <c:pt idx="4025">
                  <c:v>220.53300000000002</c:v>
                </c:pt>
                <c:pt idx="4026">
                  <c:v>220.56700000000001</c:v>
                </c:pt>
                <c:pt idx="4027">
                  <c:v>220.553</c:v>
                </c:pt>
                <c:pt idx="4028">
                  <c:v>220.512</c:v>
                </c:pt>
                <c:pt idx="4029">
                  <c:v>220.471</c:v>
                </c:pt>
                <c:pt idx="4030">
                  <c:v>220.45099999999999</c:v>
                </c:pt>
                <c:pt idx="4031">
                  <c:v>220.45499999999998</c:v>
                </c:pt>
                <c:pt idx="4032">
                  <c:v>220.48000000000002</c:v>
                </c:pt>
                <c:pt idx="4033">
                  <c:v>220.52100000000002</c:v>
                </c:pt>
                <c:pt idx="4034">
                  <c:v>220.57999999999998</c:v>
                </c:pt>
                <c:pt idx="4035">
                  <c:v>220.66</c:v>
                </c:pt>
                <c:pt idx="4036">
                  <c:v>220.75299999999999</c:v>
                </c:pt>
                <c:pt idx="4037">
                  <c:v>220.84</c:v>
                </c:pt>
                <c:pt idx="4038">
                  <c:v>220.89400000000001</c:v>
                </c:pt>
                <c:pt idx="4039">
                  <c:v>220.90100000000001</c:v>
                </c:pt>
                <c:pt idx="4040">
                  <c:v>220.864</c:v>
                </c:pt>
                <c:pt idx="4041">
                  <c:v>220.80500000000001</c:v>
                </c:pt>
                <c:pt idx="4042">
                  <c:v>220.75400000000002</c:v>
                </c:pt>
                <c:pt idx="4043">
                  <c:v>220.733</c:v>
                </c:pt>
                <c:pt idx="4044">
                  <c:v>220.749</c:v>
                </c:pt>
                <c:pt idx="4045">
                  <c:v>220.79300000000001</c:v>
                </c:pt>
                <c:pt idx="4046">
                  <c:v>220.84699999999998</c:v>
                </c:pt>
                <c:pt idx="4047">
                  <c:v>220.89600000000002</c:v>
                </c:pt>
                <c:pt idx="4048">
                  <c:v>220.92700000000002</c:v>
                </c:pt>
                <c:pt idx="4049">
                  <c:v>220.93899999999999</c:v>
                </c:pt>
                <c:pt idx="4050">
                  <c:v>220.93799999999999</c:v>
                </c:pt>
                <c:pt idx="4051">
                  <c:v>220.93200000000002</c:v>
                </c:pt>
                <c:pt idx="4052">
                  <c:v>220.934</c:v>
                </c:pt>
                <c:pt idx="4053">
                  <c:v>220.953</c:v>
                </c:pt>
                <c:pt idx="4054">
                  <c:v>220.994</c:v>
                </c:pt>
                <c:pt idx="4055">
                  <c:v>221.053</c:v>
                </c:pt>
                <c:pt idx="4056">
                  <c:v>221.11700000000002</c:v>
                </c:pt>
                <c:pt idx="4057">
                  <c:v>221.172</c:v>
                </c:pt>
                <c:pt idx="4058">
                  <c:v>221.20400000000001</c:v>
                </c:pt>
                <c:pt idx="4059">
                  <c:v>221.21299999999999</c:v>
                </c:pt>
                <c:pt idx="4060">
                  <c:v>221.20999999999998</c:v>
                </c:pt>
                <c:pt idx="4061">
                  <c:v>221.21600000000001</c:v>
                </c:pt>
                <c:pt idx="4062">
                  <c:v>221.24599999999998</c:v>
                </c:pt>
                <c:pt idx="4063">
                  <c:v>221.30500000000001</c:v>
                </c:pt>
                <c:pt idx="4064">
                  <c:v>221.38</c:v>
                </c:pt>
                <c:pt idx="4065">
                  <c:v>221.452</c:v>
                </c:pt>
                <c:pt idx="4066">
                  <c:v>221.506</c:v>
                </c:pt>
                <c:pt idx="4067">
                  <c:v>221.542</c:v>
                </c:pt>
                <c:pt idx="4068">
                  <c:v>221.57400000000001</c:v>
                </c:pt>
                <c:pt idx="4069">
                  <c:v>221.61799999999999</c:v>
                </c:pt>
                <c:pt idx="4070">
                  <c:v>221.679</c:v>
                </c:pt>
                <c:pt idx="4071">
                  <c:v>221.74700000000001</c:v>
                </c:pt>
                <c:pt idx="4072">
                  <c:v>221.80599999999998</c:v>
                </c:pt>
                <c:pt idx="4073">
                  <c:v>221.84300000000002</c:v>
                </c:pt>
                <c:pt idx="4074">
                  <c:v>221.86199999999999</c:v>
                </c:pt>
                <c:pt idx="4075">
                  <c:v>221.87799999999999</c:v>
                </c:pt>
                <c:pt idx="4076">
                  <c:v>221.90699999999998</c:v>
                </c:pt>
                <c:pt idx="4077">
                  <c:v>221.95499999999998</c:v>
                </c:pt>
                <c:pt idx="4078">
                  <c:v>222.01600000000002</c:v>
                </c:pt>
                <c:pt idx="4079">
                  <c:v>222.07900000000001</c:v>
                </c:pt>
                <c:pt idx="4080">
                  <c:v>222.13299999999998</c:v>
                </c:pt>
                <c:pt idx="4081">
                  <c:v>222.18</c:v>
                </c:pt>
                <c:pt idx="4082">
                  <c:v>222.226</c:v>
                </c:pt>
                <c:pt idx="4083">
                  <c:v>222.274</c:v>
                </c:pt>
                <c:pt idx="4084">
                  <c:v>222.32299999999998</c:v>
                </c:pt>
                <c:pt idx="4085">
                  <c:v>222.36199999999999</c:v>
                </c:pt>
                <c:pt idx="4086">
                  <c:v>222.376</c:v>
                </c:pt>
                <c:pt idx="4087">
                  <c:v>222.363</c:v>
                </c:pt>
                <c:pt idx="4088">
                  <c:v>222.33100000000002</c:v>
                </c:pt>
                <c:pt idx="4089">
                  <c:v>222.3</c:v>
                </c:pt>
                <c:pt idx="4090">
                  <c:v>222.29300000000001</c:v>
                </c:pt>
                <c:pt idx="4091">
                  <c:v>222.32400000000001</c:v>
                </c:pt>
                <c:pt idx="4092">
                  <c:v>222.38900000000001</c:v>
                </c:pt>
                <c:pt idx="4093">
                  <c:v>222.47199999999998</c:v>
                </c:pt>
                <c:pt idx="4094">
                  <c:v>222.547</c:v>
                </c:pt>
                <c:pt idx="4095">
                  <c:v>222.59699999999998</c:v>
                </c:pt>
                <c:pt idx="4096">
                  <c:v>222.61700000000002</c:v>
                </c:pt>
                <c:pt idx="4097">
                  <c:v>222.61500000000001</c:v>
                </c:pt>
                <c:pt idx="4098">
                  <c:v>222.60300000000001</c:v>
                </c:pt>
                <c:pt idx="4099">
                  <c:v>222.589</c:v>
                </c:pt>
                <c:pt idx="4100">
                  <c:v>222.57499999999999</c:v>
                </c:pt>
                <c:pt idx="4101">
                  <c:v>222.56100000000001</c:v>
                </c:pt>
                <c:pt idx="4102">
                  <c:v>222.54500000000002</c:v>
                </c:pt>
                <c:pt idx="4103">
                  <c:v>222.52800000000002</c:v>
                </c:pt>
                <c:pt idx="4104">
                  <c:v>222.51400000000001</c:v>
                </c:pt>
                <c:pt idx="4105">
                  <c:v>222.50400000000002</c:v>
                </c:pt>
                <c:pt idx="4106">
                  <c:v>222.49599999999998</c:v>
                </c:pt>
                <c:pt idx="4107">
                  <c:v>222.48699999999999</c:v>
                </c:pt>
                <c:pt idx="4108">
                  <c:v>222.47499999999999</c:v>
                </c:pt>
                <c:pt idx="4109">
                  <c:v>222.46100000000001</c:v>
                </c:pt>
                <c:pt idx="4110">
                  <c:v>222.44900000000001</c:v>
                </c:pt>
                <c:pt idx="4111">
                  <c:v>222.43799999999999</c:v>
                </c:pt>
                <c:pt idx="4112">
                  <c:v>222.41899999999998</c:v>
                </c:pt>
                <c:pt idx="4113">
                  <c:v>222.38400000000001</c:v>
                </c:pt>
                <c:pt idx="4114">
                  <c:v>222.32599999999999</c:v>
                </c:pt>
                <c:pt idx="4115">
                  <c:v>222.25200000000001</c:v>
                </c:pt>
                <c:pt idx="4116">
                  <c:v>222.179</c:v>
                </c:pt>
                <c:pt idx="4117">
                  <c:v>222.131</c:v>
                </c:pt>
                <c:pt idx="4118">
                  <c:v>222.125</c:v>
                </c:pt>
                <c:pt idx="4119">
                  <c:v>222.16</c:v>
                </c:pt>
                <c:pt idx="4120">
                  <c:v>222.21800000000002</c:v>
                </c:pt>
                <c:pt idx="4121">
                  <c:v>222.27199999999999</c:v>
                </c:pt>
                <c:pt idx="4122">
                  <c:v>222.298</c:v>
                </c:pt>
                <c:pt idx="4123">
                  <c:v>222.28399999999999</c:v>
                </c:pt>
                <c:pt idx="4124">
                  <c:v>222.23500000000001</c:v>
                </c:pt>
                <c:pt idx="4125">
                  <c:v>222.166</c:v>
                </c:pt>
                <c:pt idx="4126">
                  <c:v>222.09300000000002</c:v>
                </c:pt>
                <c:pt idx="4127">
                  <c:v>222.02800000000002</c:v>
                </c:pt>
                <c:pt idx="4128">
                  <c:v>221.98000000000002</c:v>
                </c:pt>
                <c:pt idx="4129">
                  <c:v>221.95499999999998</c:v>
                </c:pt>
                <c:pt idx="4130">
                  <c:v>221.95699999999999</c:v>
                </c:pt>
                <c:pt idx="4131">
                  <c:v>221.98599999999999</c:v>
                </c:pt>
                <c:pt idx="4132">
                  <c:v>222.03100000000001</c:v>
                </c:pt>
                <c:pt idx="4133">
                  <c:v>222.07400000000001</c:v>
                </c:pt>
                <c:pt idx="4134">
                  <c:v>222.10300000000001</c:v>
                </c:pt>
                <c:pt idx="4135">
                  <c:v>222.11500000000001</c:v>
                </c:pt>
                <c:pt idx="4136">
                  <c:v>222.119</c:v>
                </c:pt>
                <c:pt idx="4137">
                  <c:v>222.13400000000001</c:v>
                </c:pt>
                <c:pt idx="4138">
                  <c:v>222.172</c:v>
                </c:pt>
                <c:pt idx="4139">
                  <c:v>222.23000000000002</c:v>
                </c:pt>
                <c:pt idx="4140">
                  <c:v>222.292</c:v>
                </c:pt>
                <c:pt idx="4141">
                  <c:v>222.33199999999999</c:v>
                </c:pt>
                <c:pt idx="4142">
                  <c:v>222.32900000000001</c:v>
                </c:pt>
                <c:pt idx="4143">
                  <c:v>222.28300000000002</c:v>
                </c:pt>
                <c:pt idx="4144">
                  <c:v>222.209</c:v>
                </c:pt>
                <c:pt idx="4145">
                  <c:v>222.142</c:v>
                </c:pt>
                <c:pt idx="4146">
                  <c:v>222.12</c:v>
                </c:pt>
                <c:pt idx="4147">
                  <c:v>222.16800000000001</c:v>
                </c:pt>
                <c:pt idx="4148">
                  <c:v>222.29000000000002</c:v>
                </c:pt>
                <c:pt idx="4149">
                  <c:v>222.458</c:v>
                </c:pt>
                <c:pt idx="4150">
                  <c:v>222.62900000000002</c:v>
                </c:pt>
              </c:numCache>
            </c:numRef>
          </c:yVal>
          <c:smooth val="1"/>
          <c:extLst>
            <c:ext xmlns:c16="http://schemas.microsoft.com/office/drawing/2014/chart" uri="{C3380CC4-5D6E-409C-BE32-E72D297353CC}">
              <c16:uniqueId val="{00000000-B913-9740-849A-8A7126410ECA}"/>
            </c:ext>
          </c:extLst>
        </c:ser>
        <c:ser>
          <c:idx val="1"/>
          <c:order val="1"/>
          <c:tx>
            <c:strRef>
              <c:f>Sheet1!$A$1</c:f>
              <c:strCache>
                <c:ptCount val="1"/>
                <c:pt idx="0">
                  <c:v>  MAS-2</c:v>
                </c:pt>
              </c:strCache>
            </c:strRef>
          </c:tx>
          <c:spPr>
            <a:ln w="19050" cap="rnd">
              <a:solidFill>
                <a:schemeClr val="accent2"/>
              </a:solidFill>
              <a:round/>
            </a:ln>
            <a:effectLst/>
          </c:spPr>
          <c:marker>
            <c:symbol val="none"/>
          </c:marker>
          <c:xVal>
            <c:numRef>
              <c:f>Sheet1!$G$3:$G$4153</c:f>
              <c:numCache>
                <c:formatCode>General</c:formatCode>
                <c:ptCount val="4151"/>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pt idx="3736">
                  <c:v>4001.5688</c:v>
                </c:pt>
                <c:pt idx="3737">
                  <c:v>4002.5331999999999</c:v>
                </c:pt>
                <c:pt idx="3738">
                  <c:v>4003.4973</c:v>
                </c:pt>
                <c:pt idx="3739">
                  <c:v>4004.4616999999998</c:v>
                </c:pt>
                <c:pt idx="3740">
                  <c:v>4005.4258</c:v>
                </c:pt>
                <c:pt idx="3741">
                  <c:v>4006.3901000000001</c:v>
                </c:pt>
                <c:pt idx="3742">
                  <c:v>4007.3542000000002</c:v>
                </c:pt>
                <c:pt idx="3743">
                  <c:v>4008.3186000000001</c:v>
                </c:pt>
                <c:pt idx="3744">
                  <c:v>4009.2827000000002</c:v>
                </c:pt>
                <c:pt idx="3745">
                  <c:v>4010.2471</c:v>
                </c:pt>
                <c:pt idx="3746">
                  <c:v>4011.2112000000002</c:v>
                </c:pt>
                <c:pt idx="3747">
                  <c:v>4012.1754999999998</c:v>
                </c:pt>
                <c:pt idx="3748">
                  <c:v>4013.1396</c:v>
                </c:pt>
                <c:pt idx="3749">
                  <c:v>4014.1039999999998</c:v>
                </c:pt>
                <c:pt idx="3750">
                  <c:v>4015.0681</c:v>
                </c:pt>
                <c:pt idx="3751">
                  <c:v>4016.0324999999998</c:v>
                </c:pt>
                <c:pt idx="3752">
                  <c:v>4016.9965999999999</c:v>
                </c:pt>
                <c:pt idx="3753">
                  <c:v>4017.9609</c:v>
                </c:pt>
                <c:pt idx="3754">
                  <c:v>4018.9250000000002</c:v>
                </c:pt>
                <c:pt idx="3755">
                  <c:v>4019.8894</c:v>
                </c:pt>
                <c:pt idx="3756">
                  <c:v>4020.8535000000002</c:v>
                </c:pt>
                <c:pt idx="3757">
                  <c:v>4021.8179</c:v>
                </c:pt>
                <c:pt idx="3758">
                  <c:v>4022.7820000000002</c:v>
                </c:pt>
                <c:pt idx="3759">
                  <c:v>4023.7462999999998</c:v>
                </c:pt>
                <c:pt idx="3760">
                  <c:v>4024.7103999999999</c:v>
                </c:pt>
                <c:pt idx="3761">
                  <c:v>4025.6747999999998</c:v>
                </c:pt>
                <c:pt idx="3762">
                  <c:v>4026.6388999999999</c:v>
                </c:pt>
                <c:pt idx="3763">
                  <c:v>4027.6033000000002</c:v>
                </c:pt>
                <c:pt idx="3764">
                  <c:v>4028.5673999999999</c:v>
                </c:pt>
                <c:pt idx="3765">
                  <c:v>4029.5317</c:v>
                </c:pt>
                <c:pt idx="3766">
                  <c:v>4030.4958000000001</c:v>
                </c:pt>
                <c:pt idx="3767">
                  <c:v>4031.4602</c:v>
                </c:pt>
                <c:pt idx="3768">
                  <c:v>4032.4243000000001</c:v>
                </c:pt>
                <c:pt idx="3769">
                  <c:v>4033.3887</c:v>
                </c:pt>
                <c:pt idx="3770">
                  <c:v>4034.3528000000001</c:v>
                </c:pt>
                <c:pt idx="3771">
                  <c:v>4035.3171000000002</c:v>
                </c:pt>
                <c:pt idx="3772">
                  <c:v>4036.2813000000001</c:v>
                </c:pt>
                <c:pt idx="3773">
                  <c:v>4037.2456000000002</c:v>
                </c:pt>
                <c:pt idx="3774">
                  <c:v>4038.2096999999999</c:v>
                </c:pt>
                <c:pt idx="3775">
                  <c:v>4039.1741000000002</c:v>
                </c:pt>
                <c:pt idx="3776">
                  <c:v>4040.1381999999999</c:v>
                </c:pt>
                <c:pt idx="3777">
                  <c:v>4041.1025</c:v>
                </c:pt>
                <c:pt idx="3778">
                  <c:v>4042.0666999999999</c:v>
                </c:pt>
                <c:pt idx="3779">
                  <c:v>4043.0309999999999</c:v>
                </c:pt>
                <c:pt idx="3780">
                  <c:v>4043.9951000000001</c:v>
                </c:pt>
                <c:pt idx="3781">
                  <c:v>4044.9594999999999</c:v>
                </c:pt>
                <c:pt idx="3782">
                  <c:v>4045.9236000000001</c:v>
                </c:pt>
                <c:pt idx="3783">
                  <c:v>4046.8879000000002</c:v>
                </c:pt>
                <c:pt idx="3784">
                  <c:v>4047.8521000000001</c:v>
                </c:pt>
                <c:pt idx="3785">
                  <c:v>4048.8164000000002</c:v>
                </c:pt>
                <c:pt idx="3786">
                  <c:v>4049.7804999999998</c:v>
                </c:pt>
                <c:pt idx="3787">
                  <c:v>4050.7449000000001</c:v>
                </c:pt>
                <c:pt idx="3788">
                  <c:v>4051.7089999999998</c:v>
                </c:pt>
                <c:pt idx="3789">
                  <c:v>4052.6732999999999</c:v>
                </c:pt>
                <c:pt idx="3790">
                  <c:v>4053.6374999999998</c:v>
                </c:pt>
                <c:pt idx="3791">
                  <c:v>4054.6017999999999</c:v>
                </c:pt>
                <c:pt idx="3792">
                  <c:v>4055.5659000000001</c:v>
                </c:pt>
                <c:pt idx="3793">
                  <c:v>4056.5302999999999</c:v>
                </c:pt>
                <c:pt idx="3794">
                  <c:v>4057.4944</c:v>
                </c:pt>
                <c:pt idx="3795">
                  <c:v>4058.4587000000001</c:v>
                </c:pt>
                <c:pt idx="3796">
                  <c:v>4059.4229</c:v>
                </c:pt>
                <c:pt idx="3797">
                  <c:v>4060.3872000000001</c:v>
                </c:pt>
                <c:pt idx="3798">
                  <c:v>4061.3512999999998</c:v>
                </c:pt>
                <c:pt idx="3799">
                  <c:v>4062.3157000000001</c:v>
                </c:pt>
                <c:pt idx="3800">
                  <c:v>4063.2797999999998</c:v>
                </c:pt>
                <c:pt idx="3801">
                  <c:v>4064.2440999999999</c:v>
                </c:pt>
                <c:pt idx="3802">
                  <c:v>4065.2082999999998</c:v>
                </c:pt>
                <c:pt idx="3803">
                  <c:v>4066.1725999999999</c:v>
                </c:pt>
                <c:pt idx="3804">
                  <c:v>4067.1367</c:v>
                </c:pt>
                <c:pt idx="3805">
                  <c:v>4068.1010999999999</c:v>
                </c:pt>
                <c:pt idx="3806">
                  <c:v>4069.0652</c:v>
                </c:pt>
                <c:pt idx="3807">
                  <c:v>4070.0295000000001</c:v>
                </c:pt>
                <c:pt idx="3808">
                  <c:v>4070.9937</c:v>
                </c:pt>
                <c:pt idx="3809">
                  <c:v>4071.9580000000001</c:v>
                </c:pt>
                <c:pt idx="3810">
                  <c:v>4072.9220999999998</c:v>
                </c:pt>
                <c:pt idx="3811">
                  <c:v>4073.8865000000001</c:v>
                </c:pt>
                <c:pt idx="3812">
                  <c:v>4074.8506000000002</c:v>
                </c:pt>
                <c:pt idx="3813">
                  <c:v>4075.8148999999999</c:v>
                </c:pt>
                <c:pt idx="3814">
                  <c:v>4076.7791000000002</c:v>
                </c:pt>
                <c:pt idx="3815">
                  <c:v>4077.7433999999998</c:v>
                </c:pt>
                <c:pt idx="3816">
                  <c:v>4078.7075</c:v>
                </c:pt>
                <c:pt idx="3817">
                  <c:v>4079.6718999999998</c:v>
                </c:pt>
                <c:pt idx="3818">
                  <c:v>4080.636</c:v>
                </c:pt>
                <c:pt idx="3819">
                  <c:v>4081.6003000000001</c:v>
                </c:pt>
                <c:pt idx="3820">
                  <c:v>4082.5645</c:v>
                </c:pt>
                <c:pt idx="3821">
                  <c:v>4083.5288</c:v>
                </c:pt>
                <c:pt idx="3822">
                  <c:v>4084.4929000000002</c:v>
                </c:pt>
                <c:pt idx="3823">
                  <c:v>4085.4573</c:v>
                </c:pt>
                <c:pt idx="3824">
                  <c:v>4086.4214000000002</c:v>
                </c:pt>
                <c:pt idx="3825">
                  <c:v>4087.3856999999998</c:v>
                </c:pt>
                <c:pt idx="3826">
                  <c:v>4088.3499000000002</c:v>
                </c:pt>
                <c:pt idx="3827">
                  <c:v>4089.3141999999998</c:v>
                </c:pt>
                <c:pt idx="3828">
                  <c:v>4090.2782999999999</c:v>
                </c:pt>
                <c:pt idx="3829">
                  <c:v>4091.2426999999998</c:v>
                </c:pt>
                <c:pt idx="3830">
                  <c:v>4092.2067999999999</c:v>
                </c:pt>
                <c:pt idx="3831">
                  <c:v>4093.1711</c:v>
                </c:pt>
                <c:pt idx="3832">
                  <c:v>4094.1352999999999</c:v>
                </c:pt>
                <c:pt idx="3833">
                  <c:v>4095.0996</c:v>
                </c:pt>
                <c:pt idx="3834">
                  <c:v>4096.0640000000003</c:v>
                </c:pt>
                <c:pt idx="3835">
                  <c:v>4097.0277999999998</c:v>
                </c:pt>
                <c:pt idx="3836">
                  <c:v>4097.9921999999997</c:v>
                </c:pt>
                <c:pt idx="3837">
                  <c:v>4098.9565000000002</c:v>
                </c:pt>
                <c:pt idx="3838">
                  <c:v>4099.9209000000001</c:v>
                </c:pt>
                <c:pt idx="3839">
                  <c:v>4100.8847999999998</c:v>
                </c:pt>
                <c:pt idx="3840">
                  <c:v>4101.8491000000004</c:v>
                </c:pt>
                <c:pt idx="3841">
                  <c:v>4102.8135000000002</c:v>
                </c:pt>
                <c:pt idx="3842">
                  <c:v>4103.7777999999998</c:v>
                </c:pt>
                <c:pt idx="3843">
                  <c:v>4104.7416999999996</c:v>
                </c:pt>
                <c:pt idx="3844">
                  <c:v>4105.7061000000003</c:v>
                </c:pt>
                <c:pt idx="3845">
                  <c:v>4106.6704</c:v>
                </c:pt>
                <c:pt idx="3846">
                  <c:v>4107.6347999999998</c:v>
                </c:pt>
                <c:pt idx="3847">
                  <c:v>4108.5986000000003</c:v>
                </c:pt>
                <c:pt idx="3848">
                  <c:v>4109.5630000000001</c:v>
                </c:pt>
                <c:pt idx="3849">
                  <c:v>4110.5272999999997</c:v>
                </c:pt>
                <c:pt idx="3850">
                  <c:v>4111.4916999999996</c:v>
                </c:pt>
                <c:pt idx="3851">
                  <c:v>4112.4556000000002</c:v>
                </c:pt>
                <c:pt idx="3852">
                  <c:v>4113.4198999999999</c:v>
                </c:pt>
                <c:pt idx="3853">
                  <c:v>4114.3842999999997</c:v>
                </c:pt>
                <c:pt idx="3854">
                  <c:v>4115.3486000000003</c:v>
                </c:pt>
                <c:pt idx="3855">
                  <c:v>4116.3125</c:v>
                </c:pt>
                <c:pt idx="3856">
                  <c:v>4117.2768999999998</c:v>
                </c:pt>
                <c:pt idx="3857">
                  <c:v>4118.2412000000004</c:v>
                </c:pt>
                <c:pt idx="3858">
                  <c:v>4119.2056000000002</c:v>
                </c:pt>
                <c:pt idx="3859">
                  <c:v>4120.1693999999998</c:v>
                </c:pt>
                <c:pt idx="3860">
                  <c:v>4121.1337999999996</c:v>
                </c:pt>
                <c:pt idx="3861">
                  <c:v>4122.0981000000002</c:v>
                </c:pt>
                <c:pt idx="3862">
                  <c:v>4123.0625</c:v>
                </c:pt>
                <c:pt idx="3863">
                  <c:v>4124.0263999999997</c:v>
                </c:pt>
                <c:pt idx="3864">
                  <c:v>4124.9907000000003</c:v>
                </c:pt>
                <c:pt idx="3865">
                  <c:v>4125.9551000000001</c:v>
                </c:pt>
                <c:pt idx="3866">
                  <c:v>4126.9193999999998</c:v>
                </c:pt>
                <c:pt idx="3867">
                  <c:v>4127.8833000000004</c:v>
                </c:pt>
                <c:pt idx="3868">
                  <c:v>4128.8477000000003</c:v>
                </c:pt>
                <c:pt idx="3869">
                  <c:v>4129.8119999999999</c:v>
                </c:pt>
                <c:pt idx="3870">
                  <c:v>4130.7763999999997</c:v>
                </c:pt>
                <c:pt idx="3871">
                  <c:v>4131.7402000000002</c:v>
                </c:pt>
                <c:pt idx="3872">
                  <c:v>4132.7046</c:v>
                </c:pt>
                <c:pt idx="3873">
                  <c:v>4133.6688999999997</c:v>
                </c:pt>
                <c:pt idx="3874">
                  <c:v>4134.6333000000004</c:v>
                </c:pt>
                <c:pt idx="3875">
                  <c:v>4135.5972000000002</c:v>
                </c:pt>
                <c:pt idx="3876">
                  <c:v>4136.5614999999998</c:v>
                </c:pt>
                <c:pt idx="3877">
                  <c:v>4137.5258999999996</c:v>
                </c:pt>
                <c:pt idx="3878">
                  <c:v>4138.4902000000002</c:v>
                </c:pt>
                <c:pt idx="3879">
                  <c:v>4139.4540999999999</c:v>
                </c:pt>
                <c:pt idx="3880">
                  <c:v>4140.4184999999998</c:v>
                </c:pt>
                <c:pt idx="3881">
                  <c:v>4141.3828000000003</c:v>
                </c:pt>
                <c:pt idx="3882">
                  <c:v>4142.3472000000002</c:v>
                </c:pt>
                <c:pt idx="3883">
                  <c:v>4143.3109999999997</c:v>
                </c:pt>
                <c:pt idx="3884">
                  <c:v>4144.2754000000004</c:v>
                </c:pt>
                <c:pt idx="3885">
                  <c:v>4145.2397000000001</c:v>
                </c:pt>
                <c:pt idx="3886">
                  <c:v>4146.2040999999999</c:v>
                </c:pt>
                <c:pt idx="3887">
                  <c:v>4147.1679999999997</c:v>
                </c:pt>
                <c:pt idx="3888">
                  <c:v>4148.1323000000002</c:v>
                </c:pt>
                <c:pt idx="3889">
                  <c:v>4149.0967000000001</c:v>
                </c:pt>
                <c:pt idx="3890">
                  <c:v>4150.0609999999997</c:v>
                </c:pt>
                <c:pt idx="3891">
                  <c:v>4151.0249000000003</c:v>
                </c:pt>
                <c:pt idx="3892">
                  <c:v>4151.9893000000002</c:v>
                </c:pt>
                <c:pt idx="3893">
                  <c:v>4152.9535999999998</c:v>
                </c:pt>
                <c:pt idx="3894">
                  <c:v>4153.9179999999997</c:v>
                </c:pt>
                <c:pt idx="3895">
                  <c:v>4154.8818000000001</c:v>
                </c:pt>
                <c:pt idx="3896">
                  <c:v>4155.8462</c:v>
                </c:pt>
                <c:pt idx="3897">
                  <c:v>4156.8104999999996</c:v>
                </c:pt>
                <c:pt idx="3898">
                  <c:v>4157.7749000000003</c:v>
                </c:pt>
                <c:pt idx="3899">
                  <c:v>4158.7388000000001</c:v>
                </c:pt>
                <c:pt idx="3900">
                  <c:v>4159.7030999999997</c:v>
                </c:pt>
                <c:pt idx="3901">
                  <c:v>4160.6674999999996</c:v>
                </c:pt>
                <c:pt idx="3902">
                  <c:v>4161.6318000000001</c:v>
                </c:pt>
                <c:pt idx="3903">
                  <c:v>4162.5956999999999</c:v>
                </c:pt>
                <c:pt idx="3904">
                  <c:v>4163.5600999999997</c:v>
                </c:pt>
                <c:pt idx="3905">
                  <c:v>4164.5244000000002</c:v>
                </c:pt>
                <c:pt idx="3906">
                  <c:v>4165.4888000000001</c:v>
                </c:pt>
                <c:pt idx="3907">
                  <c:v>4166.4525999999996</c:v>
                </c:pt>
                <c:pt idx="3908">
                  <c:v>4167.4170000000004</c:v>
                </c:pt>
                <c:pt idx="3909">
                  <c:v>4168.3813</c:v>
                </c:pt>
                <c:pt idx="3910">
                  <c:v>4169.3456999999999</c:v>
                </c:pt>
                <c:pt idx="3911">
                  <c:v>4170.3095999999996</c:v>
                </c:pt>
                <c:pt idx="3912">
                  <c:v>4171.2739000000001</c:v>
                </c:pt>
                <c:pt idx="3913">
                  <c:v>4172.2383</c:v>
                </c:pt>
                <c:pt idx="3914">
                  <c:v>4173.2025999999996</c:v>
                </c:pt>
                <c:pt idx="3915">
                  <c:v>4174.1665000000003</c:v>
                </c:pt>
                <c:pt idx="3916">
                  <c:v>4175.1309000000001</c:v>
                </c:pt>
                <c:pt idx="3917">
                  <c:v>4176.0951999999997</c:v>
                </c:pt>
                <c:pt idx="3918">
                  <c:v>4177.0595999999996</c:v>
                </c:pt>
                <c:pt idx="3919">
                  <c:v>4178.0234</c:v>
                </c:pt>
                <c:pt idx="3920">
                  <c:v>4178.9877999999999</c:v>
                </c:pt>
                <c:pt idx="3921">
                  <c:v>4179.9521000000004</c:v>
                </c:pt>
                <c:pt idx="3922">
                  <c:v>4180.9165000000003</c:v>
                </c:pt>
                <c:pt idx="3923">
                  <c:v>4181.8804</c:v>
                </c:pt>
                <c:pt idx="3924">
                  <c:v>4182.8446999999996</c:v>
                </c:pt>
                <c:pt idx="3925">
                  <c:v>4183.8091000000004</c:v>
                </c:pt>
                <c:pt idx="3926">
                  <c:v>4184.7734</c:v>
                </c:pt>
                <c:pt idx="3927">
                  <c:v>4185.7372999999998</c:v>
                </c:pt>
                <c:pt idx="3928">
                  <c:v>4186.7016999999996</c:v>
                </c:pt>
                <c:pt idx="3929">
                  <c:v>4187.6660000000002</c:v>
                </c:pt>
                <c:pt idx="3930">
                  <c:v>4188.6304</c:v>
                </c:pt>
                <c:pt idx="3931">
                  <c:v>4189.5941999999995</c:v>
                </c:pt>
                <c:pt idx="3932">
                  <c:v>4190.5586000000003</c:v>
                </c:pt>
                <c:pt idx="3933">
                  <c:v>4191.5228999999999</c:v>
                </c:pt>
                <c:pt idx="3934">
                  <c:v>4192.4872999999998</c:v>
                </c:pt>
                <c:pt idx="3935">
                  <c:v>4193.4512000000004</c:v>
                </c:pt>
                <c:pt idx="3936">
                  <c:v>4194.4155000000001</c:v>
                </c:pt>
                <c:pt idx="3937">
                  <c:v>4195.3798999999999</c:v>
                </c:pt>
                <c:pt idx="3938">
                  <c:v>4196.3441999999995</c:v>
                </c:pt>
                <c:pt idx="3939">
                  <c:v>4197.3081000000002</c:v>
                </c:pt>
                <c:pt idx="3940">
                  <c:v>4198.2725</c:v>
                </c:pt>
                <c:pt idx="3941">
                  <c:v>4199.2367999999997</c:v>
                </c:pt>
                <c:pt idx="3942">
                  <c:v>4200.2012000000004</c:v>
                </c:pt>
                <c:pt idx="3943">
                  <c:v>4201.165</c:v>
                </c:pt>
                <c:pt idx="3944">
                  <c:v>4202.1293999999998</c:v>
                </c:pt>
                <c:pt idx="3945">
                  <c:v>4203.0937999999996</c:v>
                </c:pt>
                <c:pt idx="3946">
                  <c:v>4204.0581000000002</c:v>
                </c:pt>
                <c:pt idx="3947">
                  <c:v>4205.0219999999999</c:v>
                </c:pt>
                <c:pt idx="3948">
                  <c:v>4205.9862999999996</c:v>
                </c:pt>
                <c:pt idx="3949">
                  <c:v>4206.9507000000003</c:v>
                </c:pt>
                <c:pt idx="3950">
                  <c:v>4207.915</c:v>
                </c:pt>
                <c:pt idx="3951">
                  <c:v>4208.8788999999997</c:v>
                </c:pt>
                <c:pt idx="3952">
                  <c:v>4209.8433000000005</c:v>
                </c:pt>
                <c:pt idx="3953">
                  <c:v>4210.8076000000001</c:v>
                </c:pt>
                <c:pt idx="3954">
                  <c:v>4211.7719999999999</c:v>
                </c:pt>
                <c:pt idx="3955">
                  <c:v>4212.7358000000004</c:v>
                </c:pt>
                <c:pt idx="3956">
                  <c:v>4213.7002000000002</c:v>
                </c:pt>
                <c:pt idx="3957">
                  <c:v>4214.6646000000001</c:v>
                </c:pt>
                <c:pt idx="3958">
                  <c:v>4215.6288999999997</c:v>
                </c:pt>
                <c:pt idx="3959">
                  <c:v>4216.5928000000004</c:v>
                </c:pt>
                <c:pt idx="3960">
                  <c:v>4217.5571</c:v>
                </c:pt>
                <c:pt idx="3961">
                  <c:v>4218.5214999999998</c:v>
                </c:pt>
                <c:pt idx="3962">
                  <c:v>4219.4858000000004</c:v>
                </c:pt>
                <c:pt idx="3963">
                  <c:v>4220.4497000000001</c:v>
                </c:pt>
                <c:pt idx="3964">
                  <c:v>4221.4141</c:v>
                </c:pt>
                <c:pt idx="3965">
                  <c:v>4222.3783999999996</c:v>
                </c:pt>
                <c:pt idx="3966">
                  <c:v>4223.3428000000004</c:v>
                </c:pt>
                <c:pt idx="3967">
                  <c:v>4224.3065999999999</c:v>
                </c:pt>
                <c:pt idx="3968">
                  <c:v>4225.2709999999997</c:v>
                </c:pt>
                <c:pt idx="3969">
                  <c:v>4226.2353999999996</c:v>
                </c:pt>
                <c:pt idx="3970">
                  <c:v>4227.1997000000001</c:v>
                </c:pt>
                <c:pt idx="3971">
                  <c:v>4228.1635999999999</c:v>
                </c:pt>
                <c:pt idx="3972">
                  <c:v>4229.1279000000004</c:v>
                </c:pt>
                <c:pt idx="3973">
                  <c:v>4230.0923000000003</c:v>
                </c:pt>
                <c:pt idx="3974">
                  <c:v>4231.0565999999999</c:v>
                </c:pt>
                <c:pt idx="3975">
                  <c:v>4232.0204999999996</c:v>
                </c:pt>
                <c:pt idx="3976">
                  <c:v>4232.9849000000004</c:v>
                </c:pt>
                <c:pt idx="3977">
                  <c:v>4233.9492</c:v>
                </c:pt>
                <c:pt idx="3978">
                  <c:v>4234.9135999999999</c:v>
                </c:pt>
                <c:pt idx="3979">
                  <c:v>4235.8774000000003</c:v>
                </c:pt>
                <c:pt idx="3980">
                  <c:v>4236.8418000000001</c:v>
                </c:pt>
                <c:pt idx="3981">
                  <c:v>4237.8062</c:v>
                </c:pt>
                <c:pt idx="3982">
                  <c:v>4238.7704999999996</c:v>
                </c:pt>
                <c:pt idx="3983">
                  <c:v>4239.7344000000003</c:v>
                </c:pt>
                <c:pt idx="3984">
                  <c:v>4240.6986999999999</c:v>
                </c:pt>
                <c:pt idx="3985">
                  <c:v>4241.6630999999998</c:v>
                </c:pt>
                <c:pt idx="3986">
                  <c:v>4242.6274000000003</c:v>
                </c:pt>
                <c:pt idx="3987">
                  <c:v>4243.5913</c:v>
                </c:pt>
                <c:pt idx="3988">
                  <c:v>4244.5556999999999</c:v>
                </c:pt>
                <c:pt idx="3989">
                  <c:v>4245.5200000000004</c:v>
                </c:pt>
                <c:pt idx="3990">
                  <c:v>4246.4844000000003</c:v>
                </c:pt>
                <c:pt idx="3991">
                  <c:v>4247.4481999999998</c:v>
                </c:pt>
                <c:pt idx="3992">
                  <c:v>4248.4125999999997</c:v>
                </c:pt>
                <c:pt idx="3993">
                  <c:v>4249.3770000000004</c:v>
                </c:pt>
                <c:pt idx="3994">
                  <c:v>4250.3413</c:v>
                </c:pt>
                <c:pt idx="3995">
                  <c:v>4251.3051999999998</c:v>
                </c:pt>
                <c:pt idx="3996">
                  <c:v>4252.2695000000003</c:v>
                </c:pt>
                <c:pt idx="3997">
                  <c:v>4253.2339000000002</c:v>
                </c:pt>
                <c:pt idx="3998">
                  <c:v>4254.1981999999998</c:v>
                </c:pt>
                <c:pt idx="3999">
                  <c:v>4255.1620999999996</c:v>
                </c:pt>
                <c:pt idx="4000">
                  <c:v>4256.1265000000003</c:v>
                </c:pt>
                <c:pt idx="4001">
                  <c:v>4257.0907999999999</c:v>
                </c:pt>
                <c:pt idx="4002">
                  <c:v>4258.0551999999998</c:v>
                </c:pt>
                <c:pt idx="4003">
                  <c:v>4259.0190000000002</c:v>
                </c:pt>
                <c:pt idx="4004">
                  <c:v>4259.9834000000001</c:v>
                </c:pt>
                <c:pt idx="4005">
                  <c:v>4260.9477999999999</c:v>
                </c:pt>
                <c:pt idx="4006">
                  <c:v>4261.9120999999996</c:v>
                </c:pt>
                <c:pt idx="4007">
                  <c:v>4262.8760000000002</c:v>
                </c:pt>
                <c:pt idx="4008">
                  <c:v>4263.8402999999998</c:v>
                </c:pt>
                <c:pt idx="4009">
                  <c:v>4264.8046999999997</c:v>
                </c:pt>
                <c:pt idx="4010">
                  <c:v>4265.7690000000002</c:v>
                </c:pt>
                <c:pt idx="4011">
                  <c:v>4266.7329</c:v>
                </c:pt>
                <c:pt idx="4012">
                  <c:v>4267.6972999999998</c:v>
                </c:pt>
                <c:pt idx="4013">
                  <c:v>4268.6616000000004</c:v>
                </c:pt>
                <c:pt idx="4014">
                  <c:v>4269.6260000000002</c:v>
                </c:pt>
                <c:pt idx="4015">
                  <c:v>4270.5897999999997</c:v>
                </c:pt>
                <c:pt idx="4016">
                  <c:v>4271.5541999999996</c:v>
                </c:pt>
                <c:pt idx="4017">
                  <c:v>4272.5186000000003</c:v>
                </c:pt>
                <c:pt idx="4018">
                  <c:v>4273.4829</c:v>
                </c:pt>
                <c:pt idx="4019">
                  <c:v>4274.4467999999997</c:v>
                </c:pt>
                <c:pt idx="4020">
                  <c:v>4275.4111000000003</c:v>
                </c:pt>
                <c:pt idx="4021">
                  <c:v>4276.3755000000001</c:v>
                </c:pt>
                <c:pt idx="4022">
                  <c:v>4277.3397999999997</c:v>
                </c:pt>
                <c:pt idx="4023">
                  <c:v>4278.3037000000004</c:v>
                </c:pt>
                <c:pt idx="4024">
                  <c:v>4279.2681000000002</c:v>
                </c:pt>
                <c:pt idx="4025">
                  <c:v>4280.2323999999999</c:v>
                </c:pt>
                <c:pt idx="4026">
                  <c:v>4281.1967999999997</c:v>
                </c:pt>
                <c:pt idx="4027">
                  <c:v>4282.1606000000002</c:v>
                </c:pt>
                <c:pt idx="4028">
                  <c:v>4283.125</c:v>
                </c:pt>
                <c:pt idx="4029">
                  <c:v>4284.0893999999998</c:v>
                </c:pt>
                <c:pt idx="4030">
                  <c:v>4285.0537000000004</c:v>
                </c:pt>
                <c:pt idx="4031">
                  <c:v>4286.0176000000001</c:v>
                </c:pt>
                <c:pt idx="4032">
                  <c:v>4286.9818999999998</c:v>
                </c:pt>
                <c:pt idx="4033">
                  <c:v>4287.9462999999996</c:v>
                </c:pt>
                <c:pt idx="4034">
                  <c:v>4288.9106000000002</c:v>
                </c:pt>
                <c:pt idx="4035">
                  <c:v>4289.8744999999999</c:v>
                </c:pt>
                <c:pt idx="4036">
                  <c:v>4290.8388999999997</c:v>
                </c:pt>
                <c:pt idx="4037">
                  <c:v>4291.8032000000003</c:v>
                </c:pt>
                <c:pt idx="4038">
                  <c:v>4292.7676000000001</c:v>
                </c:pt>
                <c:pt idx="4039">
                  <c:v>4293.7313999999997</c:v>
                </c:pt>
                <c:pt idx="4040">
                  <c:v>4294.6958000000004</c:v>
                </c:pt>
                <c:pt idx="4041">
                  <c:v>4295.6602000000003</c:v>
                </c:pt>
                <c:pt idx="4042">
                  <c:v>4296.6244999999999</c:v>
                </c:pt>
                <c:pt idx="4043">
                  <c:v>4297.5883999999996</c:v>
                </c:pt>
                <c:pt idx="4044">
                  <c:v>4298.5527000000002</c:v>
                </c:pt>
                <c:pt idx="4045">
                  <c:v>4299.5171</c:v>
                </c:pt>
                <c:pt idx="4046">
                  <c:v>4300.4813999999997</c:v>
                </c:pt>
                <c:pt idx="4047">
                  <c:v>4301.4453000000003</c:v>
                </c:pt>
                <c:pt idx="4048">
                  <c:v>4302.4097000000002</c:v>
                </c:pt>
                <c:pt idx="4049">
                  <c:v>4303.3739999999998</c:v>
                </c:pt>
                <c:pt idx="4050">
                  <c:v>4304.3383999999996</c:v>
                </c:pt>
                <c:pt idx="4051">
                  <c:v>4305.3022000000001</c:v>
                </c:pt>
                <c:pt idx="4052">
                  <c:v>4306.2665999999999</c:v>
                </c:pt>
                <c:pt idx="4053">
                  <c:v>4307.2309999999998</c:v>
                </c:pt>
                <c:pt idx="4054">
                  <c:v>4308.1953000000003</c:v>
                </c:pt>
                <c:pt idx="4055">
                  <c:v>4309.1592000000001</c:v>
                </c:pt>
                <c:pt idx="4056">
                  <c:v>4310.1234999999997</c:v>
                </c:pt>
                <c:pt idx="4057">
                  <c:v>4311.0879000000004</c:v>
                </c:pt>
                <c:pt idx="4058">
                  <c:v>4312.0522000000001</c:v>
                </c:pt>
                <c:pt idx="4059">
                  <c:v>4313.0160999999998</c:v>
                </c:pt>
                <c:pt idx="4060">
                  <c:v>4313.9804999999997</c:v>
                </c:pt>
                <c:pt idx="4061">
                  <c:v>4314.9448000000002</c:v>
                </c:pt>
                <c:pt idx="4062">
                  <c:v>4315.9092000000001</c:v>
                </c:pt>
                <c:pt idx="4063">
                  <c:v>4316.8729999999996</c:v>
                </c:pt>
                <c:pt idx="4064">
                  <c:v>4317.8374000000003</c:v>
                </c:pt>
                <c:pt idx="4065">
                  <c:v>4318.8018000000002</c:v>
                </c:pt>
                <c:pt idx="4066">
                  <c:v>4319.7660999999998</c:v>
                </c:pt>
                <c:pt idx="4067">
                  <c:v>4320.7299999999996</c:v>
                </c:pt>
                <c:pt idx="4068">
                  <c:v>4321.6943000000001</c:v>
                </c:pt>
                <c:pt idx="4069">
                  <c:v>4322.6587</c:v>
                </c:pt>
                <c:pt idx="4070">
                  <c:v>4323.6229999999996</c:v>
                </c:pt>
                <c:pt idx="4071">
                  <c:v>4324.5869000000002</c:v>
                </c:pt>
                <c:pt idx="4072">
                  <c:v>4325.5513000000001</c:v>
                </c:pt>
                <c:pt idx="4073">
                  <c:v>4326.5155999999997</c:v>
                </c:pt>
                <c:pt idx="4074">
                  <c:v>4327.4799999999996</c:v>
                </c:pt>
                <c:pt idx="4075">
                  <c:v>4328.4438</c:v>
                </c:pt>
                <c:pt idx="4076">
                  <c:v>4329.4081999999999</c:v>
                </c:pt>
                <c:pt idx="4077">
                  <c:v>4330.3725999999997</c:v>
                </c:pt>
                <c:pt idx="4078">
                  <c:v>4331.3369000000002</c:v>
                </c:pt>
                <c:pt idx="4079">
                  <c:v>4332.3008</c:v>
                </c:pt>
                <c:pt idx="4080">
                  <c:v>4333.2650999999996</c:v>
                </c:pt>
                <c:pt idx="4081">
                  <c:v>4334.2295000000004</c:v>
                </c:pt>
                <c:pt idx="4082">
                  <c:v>4335.1938</c:v>
                </c:pt>
                <c:pt idx="4083">
                  <c:v>4336.1576999999997</c:v>
                </c:pt>
                <c:pt idx="4084">
                  <c:v>4337.1220999999996</c:v>
                </c:pt>
                <c:pt idx="4085">
                  <c:v>4338.0864000000001</c:v>
                </c:pt>
                <c:pt idx="4086">
                  <c:v>4339.0508</c:v>
                </c:pt>
                <c:pt idx="4087">
                  <c:v>4340.0146000000004</c:v>
                </c:pt>
                <c:pt idx="4088">
                  <c:v>4340.9790000000003</c:v>
                </c:pt>
                <c:pt idx="4089">
                  <c:v>4341.9434000000001</c:v>
                </c:pt>
                <c:pt idx="4090">
                  <c:v>4342.9076999999997</c:v>
                </c:pt>
                <c:pt idx="4091">
                  <c:v>4343.8716000000004</c:v>
                </c:pt>
                <c:pt idx="4092">
                  <c:v>4344.8359</c:v>
                </c:pt>
                <c:pt idx="4093">
                  <c:v>4345.8002999999999</c:v>
                </c:pt>
                <c:pt idx="4094">
                  <c:v>4346.7646000000004</c:v>
                </c:pt>
                <c:pt idx="4095">
                  <c:v>4347.7285000000002</c:v>
                </c:pt>
                <c:pt idx="4096">
                  <c:v>4348.6929</c:v>
                </c:pt>
                <c:pt idx="4097">
                  <c:v>4349.6571999999996</c:v>
                </c:pt>
                <c:pt idx="4098">
                  <c:v>4350.6216000000004</c:v>
                </c:pt>
                <c:pt idx="4099">
                  <c:v>4351.5853999999999</c:v>
                </c:pt>
                <c:pt idx="4100">
                  <c:v>4352.5497999999998</c:v>
                </c:pt>
                <c:pt idx="4101">
                  <c:v>4353.5141999999996</c:v>
                </c:pt>
                <c:pt idx="4102">
                  <c:v>4354.4785000000002</c:v>
                </c:pt>
                <c:pt idx="4103">
                  <c:v>4355.4423999999999</c:v>
                </c:pt>
                <c:pt idx="4104">
                  <c:v>4356.4066999999995</c:v>
                </c:pt>
                <c:pt idx="4105">
                  <c:v>4357.3711000000003</c:v>
                </c:pt>
                <c:pt idx="4106">
                  <c:v>4358.3353999999999</c:v>
                </c:pt>
                <c:pt idx="4107">
                  <c:v>4359.2992999999997</c:v>
                </c:pt>
                <c:pt idx="4108">
                  <c:v>4360.2637000000004</c:v>
                </c:pt>
                <c:pt idx="4109">
                  <c:v>4361.2280000000001</c:v>
                </c:pt>
                <c:pt idx="4110">
                  <c:v>4362.1923999999999</c:v>
                </c:pt>
                <c:pt idx="4111">
                  <c:v>4363.1562999999996</c:v>
                </c:pt>
                <c:pt idx="4112">
                  <c:v>4364.1206000000002</c:v>
                </c:pt>
                <c:pt idx="4113">
                  <c:v>4365.085</c:v>
                </c:pt>
                <c:pt idx="4114">
                  <c:v>4366.0492999999997</c:v>
                </c:pt>
                <c:pt idx="4115">
                  <c:v>4367.0132000000003</c:v>
                </c:pt>
                <c:pt idx="4116">
                  <c:v>4367.9775</c:v>
                </c:pt>
                <c:pt idx="4117">
                  <c:v>4368.9418999999998</c:v>
                </c:pt>
                <c:pt idx="4118">
                  <c:v>4369.9062999999996</c:v>
                </c:pt>
                <c:pt idx="4119">
                  <c:v>4370.8701000000001</c:v>
                </c:pt>
                <c:pt idx="4120">
                  <c:v>4371.8344999999999</c:v>
                </c:pt>
                <c:pt idx="4121">
                  <c:v>4372.7987999999996</c:v>
                </c:pt>
                <c:pt idx="4122">
                  <c:v>4373.7632000000003</c:v>
                </c:pt>
                <c:pt idx="4123">
                  <c:v>4374.7271000000001</c:v>
                </c:pt>
                <c:pt idx="4124">
                  <c:v>4375.6913999999997</c:v>
                </c:pt>
                <c:pt idx="4125">
                  <c:v>4376.6558000000005</c:v>
                </c:pt>
                <c:pt idx="4126">
                  <c:v>4377.6201000000001</c:v>
                </c:pt>
                <c:pt idx="4127">
                  <c:v>4378.5839999999998</c:v>
                </c:pt>
                <c:pt idx="4128">
                  <c:v>4379.5483000000004</c:v>
                </c:pt>
                <c:pt idx="4129">
                  <c:v>4380.5127000000002</c:v>
                </c:pt>
                <c:pt idx="4130">
                  <c:v>4381.4771000000001</c:v>
                </c:pt>
                <c:pt idx="4131">
                  <c:v>4382.4408999999996</c:v>
                </c:pt>
                <c:pt idx="4132">
                  <c:v>4383.4053000000004</c:v>
                </c:pt>
                <c:pt idx="4133">
                  <c:v>4384.3696</c:v>
                </c:pt>
                <c:pt idx="4134">
                  <c:v>4385.3339999999998</c:v>
                </c:pt>
                <c:pt idx="4135">
                  <c:v>4386.2978999999996</c:v>
                </c:pt>
                <c:pt idx="4136">
                  <c:v>4387.2622000000001</c:v>
                </c:pt>
                <c:pt idx="4137">
                  <c:v>4388.2266</c:v>
                </c:pt>
                <c:pt idx="4138">
                  <c:v>4389.1908999999996</c:v>
                </c:pt>
                <c:pt idx="4139">
                  <c:v>4390.1548000000003</c:v>
                </c:pt>
                <c:pt idx="4140">
                  <c:v>4391.1190999999999</c:v>
                </c:pt>
                <c:pt idx="4141">
                  <c:v>4392.0834999999997</c:v>
                </c:pt>
                <c:pt idx="4142">
                  <c:v>4393.0478999999996</c:v>
                </c:pt>
                <c:pt idx="4143">
                  <c:v>4394.0117</c:v>
                </c:pt>
                <c:pt idx="4144">
                  <c:v>4394.9760999999999</c:v>
                </c:pt>
                <c:pt idx="4145">
                  <c:v>4395.9404000000004</c:v>
                </c:pt>
                <c:pt idx="4146">
                  <c:v>4396.9048000000003</c:v>
                </c:pt>
                <c:pt idx="4147">
                  <c:v>4397.8687</c:v>
                </c:pt>
                <c:pt idx="4148">
                  <c:v>4398.8329999999996</c:v>
                </c:pt>
                <c:pt idx="4149">
                  <c:v>4399.7974000000004</c:v>
                </c:pt>
                <c:pt idx="4150">
                  <c:v>4400.7617</c:v>
                </c:pt>
              </c:numCache>
            </c:numRef>
          </c:xVal>
          <c:yVal>
            <c:numRef>
              <c:f>Sheet1!$I$3:$I$4153</c:f>
              <c:numCache>
                <c:formatCode>General</c:formatCode>
                <c:ptCount val="4151"/>
                <c:pt idx="1">
                  <c:v>430.51600000000002</c:v>
                </c:pt>
                <c:pt idx="2">
                  <c:v>248.41200000000001</c:v>
                </c:pt>
                <c:pt idx="3">
                  <c:v>203.10500000000002</c:v>
                </c:pt>
                <c:pt idx="4">
                  <c:v>184.95529999999999</c:v>
                </c:pt>
                <c:pt idx="5">
                  <c:v>177.27330000000001</c:v>
                </c:pt>
                <c:pt idx="6">
                  <c:v>175.398</c:v>
                </c:pt>
                <c:pt idx="7">
                  <c:v>177.2637</c:v>
                </c:pt>
                <c:pt idx="8">
                  <c:v>180.11689999999999</c:v>
                </c:pt>
                <c:pt idx="9">
                  <c:v>180.74469999999999</c:v>
                </c:pt>
                <c:pt idx="10">
                  <c:v>178.46559999999999</c:v>
                </c:pt>
                <c:pt idx="11">
                  <c:v>174.6097</c:v>
                </c:pt>
                <c:pt idx="12">
                  <c:v>170.47300000000001</c:v>
                </c:pt>
                <c:pt idx="13">
                  <c:v>167.08580000000001</c:v>
                </c:pt>
                <c:pt idx="14">
                  <c:v>165.77359999999999</c:v>
                </c:pt>
                <c:pt idx="15">
                  <c:v>168.8329</c:v>
                </c:pt>
                <c:pt idx="16">
                  <c:v>180.08019999999999</c:v>
                </c:pt>
                <c:pt idx="17">
                  <c:v>201.745</c:v>
                </c:pt>
                <c:pt idx="18">
                  <c:v>215.68600000000001</c:v>
                </c:pt>
                <c:pt idx="19">
                  <c:v>190.48579999999998</c:v>
                </c:pt>
                <c:pt idx="20">
                  <c:v>152.05349999999999</c:v>
                </c:pt>
                <c:pt idx="21">
                  <c:v>126.4079</c:v>
                </c:pt>
                <c:pt idx="22">
                  <c:v>113.2026</c:v>
                </c:pt>
                <c:pt idx="23">
                  <c:v>108.54613999999999</c:v>
                </c:pt>
                <c:pt idx="24">
                  <c:v>110.0685</c:v>
                </c:pt>
                <c:pt idx="25">
                  <c:v>116.4041</c:v>
                </c:pt>
                <c:pt idx="26">
                  <c:v>127.087</c:v>
                </c:pt>
                <c:pt idx="27">
                  <c:v>143.41380000000001</c:v>
                </c:pt>
                <c:pt idx="28">
                  <c:v>169.9786</c:v>
                </c:pt>
                <c:pt idx="29">
                  <c:v>216.018</c:v>
                </c:pt>
                <c:pt idx="30">
                  <c:v>290.79899999999998</c:v>
                </c:pt>
                <c:pt idx="31">
                  <c:v>376.85500000000002</c:v>
                </c:pt>
                <c:pt idx="32">
                  <c:v>415.154</c:v>
                </c:pt>
                <c:pt idx="33">
                  <c:v>390.38</c:v>
                </c:pt>
                <c:pt idx="34">
                  <c:v>343.35699999999997</c:v>
                </c:pt>
                <c:pt idx="35">
                  <c:v>298.56700000000001</c:v>
                </c:pt>
                <c:pt idx="36">
                  <c:v>259.85300000000001</c:v>
                </c:pt>
                <c:pt idx="37">
                  <c:v>226.81100000000001</c:v>
                </c:pt>
                <c:pt idx="38">
                  <c:v>201.81</c:v>
                </c:pt>
                <c:pt idx="39">
                  <c:v>188.52549999999999</c:v>
                </c:pt>
                <c:pt idx="40">
                  <c:v>187.01940000000002</c:v>
                </c:pt>
                <c:pt idx="41">
                  <c:v>193.3133</c:v>
                </c:pt>
                <c:pt idx="42">
                  <c:v>202.13299999999998</c:v>
                </c:pt>
                <c:pt idx="43">
                  <c:v>207.971</c:v>
                </c:pt>
                <c:pt idx="44">
                  <c:v>205.96100000000001</c:v>
                </c:pt>
                <c:pt idx="45">
                  <c:v>195.27600000000001</c:v>
                </c:pt>
                <c:pt idx="46">
                  <c:v>180.90629999999999</c:v>
                </c:pt>
                <c:pt idx="47">
                  <c:v>169.29919999999998</c:v>
                </c:pt>
                <c:pt idx="48">
                  <c:v>164.31720000000001</c:v>
                </c:pt>
                <c:pt idx="49">
                  <c:v>167.6721</c:v>
                </c:pt>
                <c:pt idx="50">
                  <c:v>179.64279999999999</c:v>
                </c:pt>
                <c:pt idx="51">
                  <c:v>196.37779999999998</c:v>
                </c:pt>
                <c:pt idx="52">
                  <c:v>207.59399999999999</c:v>
                </c:pt>
                <c:pt idx="53">
                  <c:v>205.99</c:v>
                </c:pt>
                <c:pt idx="54">
                  <c:v>196.00119999999998</c:v>
                </c:pt>
                <c:pt idx="55">
                  <c:v>185.37279999999998</c:v>
                </c:pt>
                <c:pt idx="56">
                  <c:v>178.41660000000002</c:v>
                </c:pt>
                <c:pt idx="57">
                  <c:v>177.05529999999999</c:v>
                </c:pt>
                <c:pt idx="58">
                  <c:v>182.81059999999999</c:v>
                </c:pt>
                <c:pt idx="59">
                  <c:v>197.34139999999999</c:v>
                </c:pt>
                <c:pt idx="60">
                  <c:v>220.25299999999999</c:v>
                </c:pt>
                <c:pt idx="61">
                  <c:v>241.72</c:v>
                </c:pt>
                <c:pt idx="62">
                  <c:v>240.99</c:v>
                </c:pt>
                <c:pt idx="63">
                  <c:v>215.541</c:v>
                </c:pt>
                <c:pt idx="64">
                  <c:v>187.0265</c:v>
                </c:pt>
                <c:pt idx="65">
                  <c:v>168.09019999999998</c:v>
                </c:pt>
                <c:pt idx="66">
                  <c:v>159.3295</c:v>
                </c:pt>
                <c:pt idx="67">
                  <c:v>158.82319999999999</c:v>
                </c:pt>
                <c:pt idx="68">
                  <c:v>165.4487</c:v>
                </c:pt>
                <c:pt idx="69">
                  <c:v>178.3142</c:v>
                </c:pt>
                <c:pt idx="70">
                  <c:v>194.41210000000001</c:v>
                </c:pt>
                <c:pt idx="71">
                  <c:v>207.90800000000002</c:v>
                </c:pt>
                <c:pt idx="72">
                  <c:v>215.125</c:v>
                </c:pt>
                <c:pt idx="73">
                  <c:v>218.00400000000002</c:v>
                </c:pt>
                <c:pt idx="74">
                  <c:v>220.459</c:v>
                </c:pt>
                <c:pt idx="75">
                  <c:v>224.952</c:v>
                </c:pt>
                <c:pt idx="76">
                  <c:v>231.02699999999999</c:v>
                </c:pt>
                <c:pt idx="77">
                  <c:v>232.22200000000001</c:v>
                </c:pt>
                <c:pt idx="78">
                  <c:v>216.721</c:v>
                </c:pt>
                <c:pt idx="79">
                  <c:v>187.0043</c:v>
                </c:pt>
                <c:pt idx="80">
                  <c:v>161.17509999999999</c:v>
                </c:pt>
                <c:pt idx="81">
                  <c:v>146.5667</c:v>
                </c:pt>
                <c:pt idx="82">
                  <c:v>141.4768</c:v>
                </c:pt>
                <c:pt idx="83">
                  <c:v>143.79329999999999</c:v>
                </c:pt>
                <c:pt idx="84">
                  <c:v>151.89070000000001</c:v>
                </c:pt>
                <c:pt idx="85">
                  <c:v>162.43459999999999</c:v>
                </c:pt>
                <c:pt idx="86">
                  <c:v>169.1549</c:v>
                </c:pt>
                <c:pt idx="87">
                  <c:v>167.0616</c:v>
                </c:pt>
                <c:pt idx="88">
                  <c:v>158.0318</c:v>
                </c:pt>
                <c:pt idx="89">
                  <c:v>147.99880000000002</c:v>
                </c:pt>
                <c:pt idx="90">
                  <c:v>141.43299999999999</c:v>
                </c:pt>
                <c:pt idx="91">
                  <c:v>140.4939</c:v>
                </c:pt>
                <c:pt idx="92">
                  <c:v>146.34199999999998</c:v>
                </c:pt>
                <c:pt idx="93">
                  <c:v>159.35290000000001</c:v>
                </c:pt>
                <c:pt idx="94">
                  <c:v>175.91120000000001</c:v>
                </c:pt>
                <c:pt idx="95">
                  <c:v>182.505</c:v>
                </c:pt>
                <c:pt idx="96">
                  <c:v>167.13200000000001</c:v>
                </c:pt>
                <c:pt idx="97">
                  <c:v>142.7749</c:v>
                </c:pt>
                <c:pt idx="98">
                  <c:v>125.96259999999999</c:v>
                </c:pt>
                <c:pt idx="99">
                  <c:v>119.4547</c:v>
                </c:pt>
                <c:pt idx="100">
                  <c:v>120.5022</c:v>
                </c:pt>
                <c:pt idx="101">
                  <c:v>126.2304</c:v>
                </c:pt>
                <c:pt idx="102">
                  <c:v>134.54500000000002</c:v>
                </c:pt>
                <c:pt idx="103">
                  <c:v>144.21710000000002</c:v>
                </c:pt>
                <c:pt idx="104">
                  <c:v>155.00909999999999</c:v>
                </c:pt>
                <c:pt idx="105">
                  <c:v>167.62360000000001</c:v>
                </c:pt>
                <c:pt idx="106">
                  <c:v>182.80279999999999</c:v>
                </c:pt>
                <c:pt idx="107">
                  <c:v>198.7765</c:v>
                </c:pt>
                <c:pt idx="108">
                  <c:v>208.548</c:v>
                </c:pt>
                <c:pt idx="109">
                  <c:v>203.54000000000002</c:v>
                </c:pt>
                <c:pt idx="110">
                  <c:v>184.06529999999998</c:v>
                </c:pt>
                <c:pt idx="111">
                  <c:v>160.53880000000001</c:v>
                </c:pt>
                <c:pt idx="112">
                  <c:v>143.0052</c:v>
                </c:pt>
                <c:pt idx="113">
                  <c:v>135.29480000000001</c:v>
                </c:pt>
                <c:pt idx="114">
                  <c:v>136.67400000000001</c:v>
                </c:pt>
                <c:pt idx="115">
                  <c:v>144.64150000000001</c:v>
                </c:pt>
                <c:pt idx="116">
                  <c:v>156.2045</c:v>
                </c:pt>
                <c:pt idx="117">
                  <c:v>168.07249999999999</c:v>
                </c:pt>
                <c:pt idx="118">
                  <c:v>176.85829999999999</c:v>
                </c:pt>
                <c:pt idx="119">
                  <c:v>180.0857</c:v>
                </c:pt>
                <c:pt idx="120">
                  <c:v>177.47320000000002</c:v>
                </c:pt>
                <c:pt idx="121">
                  <c:v>170.83600000000001</c:v>
                </c:pt>
                <c:pt idx="122">
                  <c:v>162.6026</c:v>
                </c:pt>
                <c:pt idx="123">
                  <c:v>154.82810000000001</c:v>
                </c:pt>
                <c:pt idx="124">
                  <c:v>149.191</c:v>
                </c:pt>
                <c:pt idx="125">
                  <c:v>146.9367</c:v>
                </c:pt>
                <c:pt idx="126">
                  <c:v>148.4649</c:v>
                </c:pt>
                <c:pt idx="127">
                  <c:v>153.1011</c:v>
                </c:pt>
                <c:pt idx="128">
                  <c:v>159.244</c:v>
                </c:pt>
                <c:pt idx="129">
                  <c:v>164.7664</c:v>
                </c:pt>
                <c:pt idx="130">
                  <c:v>167.73239999999998</c:v>
                </c:pt>
                <c:pt idx="131">
                  <c:v>167.33359999999999</c:v>
                </c:pt>
                <c:pt idx="132">
                  <c:v>164.33449999999999</c:v>
                </c:pt>
                <c:pt idx="133">
                  <c:v>160.4606</c:v>
                </c:pt>
                <c:pt idx="134">
                  <c:v>157.2852</c:v>
                </c:pt>
                <c:pt idx="135">
                  <c:v>155.55549999999999</c:v>
                </c:pt>
                <c:pt idx="136">
                  <c:v>155.21969999999999</c:v>
                </c:pt>
                <c:pt idx="137">
                  <c:v>155.82490000000001</c:v>
                </c:pt>
                <c:pt idx="138">
                  <c:v>156.81649999999999</c:v>
                </c:pt>
                <c:pt idx="139">
                  <c:v>157.55250000000001</c:v>
                </c:pt>
                <c:pt idx="140">
                  <c:v>157.25489999999999</c:v>
                </c:pt>
                <c:pt idx="141">
                  <c:v>155.1636</c:v>
                </c:pt>
                <c:pt idx="142">
                  <c:v>150.99349999999998</c:v>
                </c:pt>
                <c:pt idx="143">
                  <c:v>145.52879999999999</c:v>
                </c:pt>
                <c:pt idx="144">
                  <c:v>140.7637</c:v>
                </c:pt>
                <c:pt idx="145">
                  <c:v>138.9529</c:v>
                </c:pt>
                <c:pt idx="146">
                  <c:v>141.04480000000001</c:v>
                </c:pt>
                <c:pt idx="147">
                  <c:v>146.07929999999999</c:v>
                </c:pt>
                <c:pt idx="148">
                  <c:v>152.1104</c:v>
                </c:pt>
                <c:pt idx="149">
                  <c:v>157.46449999999999</c:v>
                </c:pt>
                <c:pt idx="150">
                  <c:v>161.30459999999999</c:v>
                </c:pt>
                <c:pt idx="151">
                  <c:v>163.6138</c:v>
                </c:pt>
                <c:pt idx="152">
                  <c:v>165.08850000000001</c:v>
                </c:pt>
                <c:pt idx="153">
                  <c:v>166.9624</c:v>
                </c:pt>
                <c:pt idx="154">
                  <c:v>170.21969999999999</c:v>
                </c:pt>
                <c:pt idx="155">
                  <c:v>174.51080000000002</c:v>
                </c:pt>
                <c:pt idx="156">
                  <c:v>178.33369999999999</c:v>
                </c:pt>
                <c:pt idx="157">
                  <c:v>180.12619999999998</c:v>
                </c:pt>
                <c:pt idx="158">
                  <c:v>178.80930000000001</c:v>
                </c:pt>
                <c:pt idx="159">
                  <c:v>174.07490000000001</c:v>
                </c:pt>
                <c:pt idx="160">
                  <c:v>166.97450000000001</c:v>
                </c:pt>
                <c:pt idx="161">
                  <c:v>160.11250000000001</c:v>
                </c:pt>
                <c:pt idx="162">
                  <c:v>156.3603</c:v>
                </c:pt>
                <c:pt idx="163">
                  <c:v>156.89789999999999</c:v>
                </c:pt>
                <c:pt idx="164">
                  <c:v>160.6645</c:v>
                </c:pt>
                <c:pt idx="165">
                  <c:v>165.42169999999999</c:v>
                </c:pt>
                <c:pt idx="166">
                  <c:v>169.0635</c:v>
                </c:pt>
                <c:pt idx="167">
                  <c:v>170.3562</c:v>
                </c:pt>
                <c:pt idx="168">
                  <c:v>169.07659999999998</c:v>
                </c:pt>
                <c:pt idx="169">
                  <c:v>165.80169999999998</c:v>
                </c:pt>
                <c:pt idx="170">
                  <c:v>161.625</c:v>
                </c:pt>
                <c:pt idx="171">
                  <c:v>157.8759</c:v>
                </c:pt>
                <c:pt idx="172">
                  <c:v>155.7321</c:v>
                </c:pt>
                <c:pt idx="173">
                  <c:v>155.80070000000001</c:v>
                </c:pt>
                <c:pt idx="174">
                  <c:v>158.01069999999999</c:v>
                </c:pt>
                <c:pt idx="175">
                  <c:v>161.85410000000002</c:v>
                </c:pt>
                <c:pt idx="176">
                  <c:v>166.62200000000001</c:v>
                </c:pt>
                <c:pt idx="177">
                  <c:v>171.49009999999998</c:v>
                </c:pt>
                <c:pt idx="178">
                  <c:v>175.63679999999999</c:v>
                </c:pt>
                <c:pt idx="179">
                  <c:v>178.49250000000001</c:v>
                </c:pt>
                <c:pt idx="180">
                  <c:v>179.8759</c:v>
                </c:pt>
                <c:pt idx="181">
                  <c:v>179.76740000000001</c:v>
                </c:pt>
                <c:pt idx="182">
                  <c:v>177.98520000000002</c:v>
                </c:pt>
                <c:pt idx="183">
                  <c:v>174.2764</c:v>
                </c:pt>
                <c:pt idx="184">
                  <c:v>168.87260000000001</c:v>
                </c:pt>
                <c:pt idx="185">
                  <c:v>162.8646</c:v>
                </c:pt>
                <c:pt idx="186">
                  <c:v>157.79230000000001</c:v>
                </c:pt>
                <c:pt idx="187">
                  <c:v>154.816</c:v>
                </c:pt>
                <c:pt idx="188">
                  <c:v>154.24029999999999</c:v>
                </c:pt>
                <c:pt idx="189">
                  <c:v>155.53</c:v>
                </c:pt>
                <c:pt idx="190">
                  <c:v>157.5712</c:v>
                </c:pt>
                <c:pt idx="191">
                  <c:v>159.1525</c:v>
                </c:pt>
                <c:pt idx="192">
                  <c:v>159.67770000000002</c:v>
                </c:pt>
                <c:pt idx="193">
                  <c:v>159.52799999999999</c:v>
                </c:pt>
                <c:pt idx="194">
                  <c:v>159.48160000000001</c:v>
                </c:pt>
                <c:pt idx="195">
                  <c:v>159.8501</c:v>
                </c:pt>
                <c:pt idx="196">
                  <c:v>160.31200000000001</c:v>
                </c:pt>
                <c:pt idx="197">
                  <c:v>160.38249999999999</c:v>
                </c:pt>
                <c:pt idx="198">
                  <c:v>159.98079999999999</c:v>
                </c:pt>
                <c:pt idx="199">
                  <c:v>159.68989999999999</c:v>
                </c:pt>
                <c:pt idx="200">
                  <c:v>160.47649999999999</c:v>
                </c:pt>
                <c:pt idx="201">
                  <c:v>162.97970000000001</c:v>
                </c:pt>
                <c:pt idx="202">
                  <c:v>166.87040000000002</c:v>
                </c:pt>
                <c:pt idx="203">
                  <c:v>170.77379999999999</c:v>
                </c:pt>
                <c:pt idx="204">
                  <c:v>172.92500000000001</c:v>
                </c:pt>
                <c:pt idx="205">
                  <c:v>172.26819999999998</c:v>
                </c:pt>
                <c:pt idx="206">
                  <c:v>169.1302</c:v>
                </c:pt>
                <c:pt idx="207">
                  <c:v>164.80240000000001</c:v>
                </c:pt>
                <c:pt idx="208">
                  <c:v>160.59809999999999</c:v>
                </c:pt>
                <c:pt idx="209">
                  <c:v>157.34039999999999</c:v>
                </c:pt>
                <c:pt idx="210">
                  <c:v>155.4076</c:v>
                </c:pt>
                <c:pt idx="211">
                  <c:v>154.93709999999999</c:v>
                </c:pt>
                <c:pt idx="212">
                  <c:v>155.9316</c:v>
                </c:pt>
                <c:pt idx="213">
                  <c:v>158.274</c:v>
                </c:pt>
                <c:pt idx="214">
                  <c:v>161.7363</c:v>
                </c:pt>
                <c:pt idx="215">
                  <c:v>165.952</c:v>
                </c:pt>
                <c:pt idx="216">
                  <c:v>170.27280000000002</c:v>
                </c:pt>
                <c:pt idx="217">
                  <c:v>173.5977</c:v>
                </c:pt>
                <c:pt idx="218">
                  <c:v>174.56130000000002</c:v>
                </c:pt>
                <c:pt idx="219">
                  <c:v>172.38499999999999</c:v>
                </c:pt>
                <c:pt idx="220">
                  <c:v>167.7225</c:v>
                </c:pt>
                <c:pt idx="221">
                  <c:v>162.35</c:v>
                </c:pt>
                <c:pt idx="222">
                  <c:v>158.05439999999999</c:v>
                </c:pt>
                <c:pt idx="223">
                  <c:v>155.93379999999999</c:v>
                </c:pt>
                <c:pt idx="224">
                  <c:v>156.27420000000001</c:v>
                </c:pt>
                <c:pt idx="225">
                  <c:v>158.55180000000001</c:v>
                </c:pt>
                <c:pt idx="226">
                  <c:v>161.56010000000001</c:v>
                </c:pt>
                <c:pt idx="227">
                  <c:v>163.97640000000001</c:v>
                </c:pt>
                <c:pt idx="228">
                  <c:v>165.1036</c:v>
                </c:pt>
                <c:pt idx="229">
                  <c:v>165.03969999999998</c:v>
                </c:pt>
                <c:pt idx="230">
                  <c:v>164.25810000000001</c:v>
                </c:pt>
                <c:pt idx="231">
                  <c:v>163.20920000000001</c:v>
                </c:pt>
                <c:pt idx="232">
                  <c:v>162.2337</c:v>
                </c:pt>
                <c:pt idx="233">
                  <c:v>161.65690000000001</c:v>
                </c:pt>
                <c:pt idx="234">
                  <c:v>161.81190000000001</c:v>
                </c:pt>
                <c:pt idx="235">
                  <c:v>162.87810000000002</c:v>
                </c:pt>
                <c:pt idx="236">
                  <c:v>164.72469999999998</c:v>
                </c:pt>
                <c:pt idx="237">
                  <c:v>166.9495</c:v>
                </c:pt>
                <c:pt idx="238">
                  <c:v>169.03700000000001</c:v>
                </c:pt>
                <c:pt idx="239">
                  <c:v>170.52500000000001</c:v>
                </c:pt>
                <c:pt idx="240">
                  <c:v>171.17149999999998</c:v>
                </c:pt>
                <c:pt idx="241">
                  <c:v>171.06959999999998</c:v>
                </c:pt>
                <c:pt idx="242">
                  <c:v>170.56829999999999</c:v>
                </c:pt>
                <c:pt idx="243">
                  <c:v>169.97539999999998</c:v>
                </c:pt>
                <c:pt idx="244">
                  <c:v>169.2884</c:v>
                </c:pt>
                <c:pt idx="245">
                  <c:v>168.255</c:v>
                </c:pt>
                <c:pt idx="246">
                  <c:v>166.7851</c:v>
                </c:pt>
                <c:pt idx="247">
                  <c:v>165.3339</c:v>
                </c:pt>
                <c:pt idx="248">
                  <c:v>164.77460000000002</c:v>
                </c:pt>
                <c:pt idx="249">
                  <c:v>165.7861</c:v>
                </c:pt>
                <c:pt idx="250">
                  <c:v>168.28719999999998</c:v>
                </c:pt>
                <c:pt idx="251">
                  <c:v>171.28980000000001</c:v>
                </c:pt>
                <c:pt idx="252">
                  <c:v>173.22669999999999</c:v>
                </c:pt>
                <c:pt idx="253">
                  <c:v>172.7552</c:v>
                </c:pt>
                <c:pt idx="254">
                  <c:v>169.7544</c:v>
                </c:pt>
                <c:pt idx="255">
                  <c:v>165.68</c:v>
                </c:pt>
                <c:pt idx="256">
                  <c:v>162.7242</c:v>
                </c:pt>
                <c:pt idx="257">
                  <c:v>162.4195</c:v>
                </c:pt>
                <c:pt idx="258">
                  <c:v>164.75729999999999</c:v>
                </c:pt>
                <c:pt idx="259">
                  <c:v>168.29579999999999</c:v>
                </c:pt>
                <c:pt idx="260">
                  <c:v>171.12099999999998</c:v>
                </c:pt>
                <c:pt idx="261">
                  <c:v>171.9984</c:v>
                </c:pt>
                <c:pt idx="262">
                  <c:v>170.88659999999999</c:v>
                </c:pt>
                <c:pt idx="263">
                  <c:v>168.65550000000002</c:v>
                </c:pt>
                <c:pt idx="264">
                  <c:v>166.5129</c:v>
                </c:pt>
                <c:pt idx="265">
                  <c:v>165.52969999999999</c:v>
                </c:pt>
                <c:pt idx="266">
                  <c:v>166.31970000000001</c:v>
                </c:pt>
                <c:pt idx="267">
                  <c:v>168.88670000000002</c:v>
                </c:pt>
                <c:pt idx="268">
                  <c:v>172.64690000000002</c:v>
                </c:pt>
                <c:pt idx="269">
                  <c:v>176.52089999999998</c:v>
                </c:pt>
                <c:pt idx="270">
                  <c:v>179.09559999999999</c:v>
                </c:pt>
                <c:pt idx="271">
                  <c:v>179.15699999999998</c:v>
                </c:pt>
                <c:pt idx="272">
                  <c:v>176.53360000000001</c:v>
                </c:pt>
                <c:pt idx="273">
                  <c:v>172.30020000000002</c:v>
                </c:pt>
                <c:pt idx="274">
                  <c:v>167.97280000000001</c:v>
                </c:pt>
                <c:pt idx="275">
                  <c:v>164.76240000000001</c:v>
                </c:pt>
                <c:pt idx="276">
                  <c:v>163.58089999999999</c:v>
                </c:pt>
                <c:pt idx="277">
                  <c:v>165.40089999999998</c:v>
                </c:pt>
                <c:pt idx="278">
                  <c:v>170.9588</c:v>
                </c:pt>
                <c:pt idx="279">
                  <c:v>178.5335</c:v>
                </c:pt>
                <c:pt idx="280">
                  <c:v>183.30529999999999</c:v>
                </c:pt>
                <c:pt idx="281">
                  <c:v>183.5615</c:v>
                </c:pt>
                <c:pt idx="282">
                  <c:v>181.8202</c:v>
                </c:pt>
                <c:pt idx="283">
                  <c:v>180.19889999999998</c:v>
                </c:pt>
                <c:pt idx="284">
                  <c:v>179.38159999999999</c:v>
                </c:pt>
                <c:pt idx="285">
                  <c:v>179.29300000000001</c:v>
                </c:pt>
                <c:pt idx="286">
                  <c:v>179.4639</c:v>
                </c:pt>
                <c:pt idx="287">
                  <c:v>179.18129999999999</c:v>
                </c:pt>
                <c:pt idx="288">
                  <c:v>177.73520000000002</c:v>
                </c:pt>
                <c:pt idx="289">
                  <c:v>174.79230000000001</c:v>
                </c:pt>
                <c:pt idx="290">
                  <c:v>170.68</c:v>
                </c:pt>
                <c:pt idx="291">
                  <c:v>166.36070000000001</c:v>
                </c:pt>
                <c:pt idx="292">
                  <c:v>163.04070000000002</c:v>
                </c:pt>
                <c:pt idx="293">
                  <c:v>161.6354</c:v>
                </c:pt>
                <c:pt idx="294">
                  <c:v>162.4426</c:v>
                </c:pt>
                <c:pt idx="295">
                  <c:v>165.11419999999998</c:v>
                </c:pt>
                <c:pt idx="296">
                  <c:v>168.75119999999998</c:v>
                </c:pt>
                <c:pt idx="297">
                  <c:v>172.09210000000002</c:v>
                </c:pt>
                <c:pt idx="298">
                  <c:v>173.9787</c:v>
                </c:pt>
                <c:pt idx="299">
                  <c:v>173.97489999999999</c:v>
                </c:pt>
                <c:pt idx="300">
                  <c:v>172.5411</c:v>
                </c:pt>
                <c:pt idx="301">
                  <c:v>170.572</c:v>
                </c:pt>
                <c:pt idx="302">
                  <c:v>168.84610000000001</c:v>
                </c:pt>
                <c:pt idx="303">
                  <c:v>167.7808</c:v>
                </c:pt>
                <c:pt idx="304">
                  <c:v>167.40879999999999</c:v>
                </c:pt>
                <c:pt idx="305">
                  <c:v>167.41419999999999</c:v>
                </c:pt>
                <c:pt idx="306">
                  <c:v>167.22320000000002</c:v>
                </c:pt>
                <c:pt idx="307">
                  <c:v>166.2107</c:v>
                </c:pt>
                <c:pt idx="308">
                  <c:v>163.99360000000001</c:v>
                </c:pt>
                <c:pt idx="309">
                  <c:v>160.6525</c:v>
                </c:pt>
                <c:pt idx="310">
                  <c:v>156.72820000000002</c:v>
                </c:pt>
                <c:pt idx="311">
                  <c:v>153.00749999999999</c:v>
                </c:pt>
                <c:pt idx="312">
                  <c:v>150.2603</c:v>
                </c:pt>
                <c:pt idx="313">
                  <c:v>149.0351</c:v>
                </c:pt>
                <c:pt idx="314">
                  <c:v>149.47929999999999</c:v>
                </c:pt>
                <c:pt idx="315">
                  <c:v>151.14940000000001</c:v>
                </c:pt>
                <c:pt idx="316">
                  <c:v>152.99600000000001</c:v>
                </c:pt>
                <c:pt idx="317">
                  <c:v>153.84460000000001</c:v>
                </c:pt>
                <c:pt idx="318">
                  <c:v>153.20189999999999</c:v>
                </c:pt>
                <c:pt idx="319">
                  <c:v>151.59520000000001</c:v>
                </c:pt>
                <c:pt idx="320">
                  <c:v>150.1361</c:v>
                </c:pt>
                <c:pt idx="321">
                  <c:v>149.87430000000001</c:v>
                </c:pt>
                <c:pt idx="322">
                  <c:v>151.39060000000001</c:v>
                </c:pt>
                <c:pt idx="323">
                  <c:v>154.5626</c:v>
                </c:pt>
                <c:pt idx="324">
                  <c:v>158.40870000000001</c:v>
                </c:pt>
                <c:pt idx="325">
                  <c:v>161.32580000000002</c:v>
                </c:pt>
                <c:pt idx="326">
                  <c:v>162.0839</c:v>
                </c:pt>
                <c:pt idx="327">
                  <c:v>160.8433</c:v>
                </c:pt>
                <c:pt idx="328">
                  <c:v>158.92449999999999</c:v>
                </c:pt>
                <c:pt idx="329">
                  <c:v>157.73269999999999</c:v>
                </c:pt>
                <c:pt idx="330">
                  <c:v>158.0616</c:v>
                </c:pt>
                <c:pt idx="331">
                  <c:v>159.9316</c:v>
                </c:pt>
                <c:pt idx="332">
                  <c:v>162.60419999999999</c:v>
                </c:pt>
                <c:pt idx="333">
                  <c:v>164.86109999999999</c:v>
                </c:pt>
                <c:pt idx="334">
                  <c:v>165.7723</c:v>
                </c:pt>
                <c:pt idx="335">
                  <c:v>165.3998</c:v>
                </c:pt>
                <c:pt idx="336">
                  <c:v>164.6336</c:v>
                </c:pt>
                <c:pt idx="337">
                  <c:v>164.48180000000002</c:v>
                </c:pt>
                <c:pt idx="338">
                  <c:v>165.5633</c:v>
                </c:pt>
                <c:pt idx="339">
                  <c:v>167.9247</c:v>
                </c:pt>
                <c:pt idx="340">
                  <c:v>171.0626</c:v>
                </c:pt>
                <c:pt idx="341">
                  <c:v>174.17140000000001</c:v>
                </c:pt>
                <c:pt idx="342">
                  <c:v>176.53480000000002</c:v>
                </c:pt>
                <c:pt idx="343">
                  <c:v>177.7938</c:v>
                </c:pt>
                <c:pt idx="344">
                  <c:v>177.9521</c:v>
                </c:pt>
                <c:pt idx="345">
                  <c:v>177.24</c:v>
                </c:pt>
                <c:pt idx="346">
                  <c:v>175.97839999999999</c:v>
                </c:pt>
                <c:pt idx="347">
                  <c:v>174.4829</c:v>
                </c:pt>
                <c:pt idx="348">
                  <c:v>173.0085</c:v>
                </c:pt>
                <c:pt idx="349">
                  <c:v>171.7458</c:v>
                </c:pt>
                <c:pt idx="350">
                  <c:v>170.84690000000001</c:v>
                </c:pt>
                <c:pt idx="351">
                  <c:v>170.42169999999999</c:v>
                </c:pt>
                <c:pt idx="352">
                  <c:v>170.46519999999998</c:v>
                </c:pt>
                <c:pt idx="353">
                  <c:v>170.76249999999999</c:v>
                </c:pt>
                <c:pt idx="354">
                  <c:v>170.88290000000001</c:v>
                </c:pt>
                <c:pt idx="355">
                  <c:v>170.34180000000001</c:v>
                </c:pt>
                <c:pt idx="356">
                  <c:v>168.8638</c:v>
                </c:pt>
                <c:pt idx="357">
                  <c:v>166.56650000000002</c:v>
                </c:pt>
                <c:pt idx="358">
                  <c:v>163.9298</c:v>
                </c:pt>
                <c:pt idx="359">
                  <c:v>161.58410000000001</c:v>
                </c:pt>
                <c:pt idx="360">
                  <c:v>160.06970000000001</c:v>
                </c:pt>
                <c:pt idx="361">
                  <c:v>159.69489999999999</c:v>
                </c:pt>
                <c:pt idx="362">
                  <c:v>160.49940000000001</c:v>
                </c:pt>
                <c:pt idx="363">
                  <c:v>162.26679999999999</c:v>
                </c:pt>
                <c:pt idx="364">
                  <c:v>164.55849999999998</c:v>
                </c:pt>
                <c:pt idx="365">
                  <c:v>166.7953</c:v>
                </c:pt>
                <c:pt idx="366">
                  <c:v>168.41800000000001</c:v>
                </c:pt>
                <c:pt idx="367">
                  <c:v>169.08870000000002</c:v>
                </c:pt>
                <c:pt idx="368">
                  <c:v>168.8486</c:v>
                </c:pt>
                <c:pt idx="369">
                  <c:v>168.13979999999998</c:v>
                </c:pt>
                <c:pt idx="370">
                  <c:v>167.64709999999999</c:v>
                </c:pt>
                <c:pt idx="371">
                  <c:v>167.99379999999999</c:v>
                </c:pt>
                <c:pt idx="372">
                  <c:v>169.41809999999998</c:v>
                </c:pt>
                <c:pt idx="373">
                  <c:v>171.59890000000001</c:v>
                </c:pt>
                <c:pt idx="374">
                  <c:v>173.75319999999999</c:v>
                </c:pt>
                <c:pt idx="375">
                  <c:v>175.0198</c:v>
                </c:pt>
                <c:pt idx="376">
                  <c:v>174.9511</c:v>
                </c:pt>
                <c:pt idx="377">
                  <c:v>173.77330000000001</c:v>
                </c:pt>
                <c:pt idx="378">
                  <c:v>172.20359999999999</c:v>
                </c:pt>
                <c:pt idx="379">
                  <c:v>171.00650000000002</c:v>
                </c:pt>
                <c:pt idx="380">
                  <c:v>170.65550000000002</c:v>
                </c:pt>
                <c:pt idx="381">
                  <c:v>171.25740000000002</c:v>
                </c:pt>
                <c:pt idx="382">
                  <c:v>172.64060000000001</c:v>
                </c:pt>
                <c:pt idx="383">
                  <c:v>174.45820000000001</c:v>
                </c:pt>
                <c:pt idx="384">
                  <c:v>176.25290000000001</c:v>
                </c:pt>
                <c:pt idx="385">
                  <c:v>177.5335</c:v>
                </c:pt>
                <c:pt idx="386">
                  <c:v>177.922</c:v>
                </c:pt>
                <c:pt idx="387">
                  <c:v>177.33190000000002</c:v>
                </c:pt>
                <c:pt idx="388">
                  <c:v>176.02859999999998</c:v>
                </c:pt>
                <c:pt idx="389">
                  <c:v>174.48320000000001</c:v>
                </c:pt>
                <c:pt idx="390">
                  <c:v>173.1129</c:v>
                </c:pt>
                <c:pt idx="391">
                  <c:v>172.0942</c:v>
                </c:pt>
                <c:pt idx="392">
                  <c:v>171.35579999999999</c:v>
                </c:pt>
                <c:pt idx="393">
                  <c:v>170.72450000000001</c:v>
                </c:pt>
                <c:pt idx="394">
                  <c:v>170.1054</c:v>
                </c:pt>
                <c:pt idx="395">
                  <c:v>169.554</c:v>
                </c:pt>
                <c:pt idx="396">
                  <c:v>169.19400000000002</c:v>
                </c:pt>
                <c:pt idx="397">
                  <c:v>169.07310000000001</c:v>
                </c:pt>
                <c:pt idx="398">
                  <c:v>169.09269999999998</c:v>
                </c:pt>
                <c:pt idx="399">
                  <c:v>169.07589999999999</c:v>
                </c:pt>
                <c:pt idx="400">
                  <c:v>168.92689999999999</c:v>
                </c:pt>
                <c:pt idx="401">
                  <c:v>168.7431</c:v>
                </c:pt>
                <c:pt idx="402">
                  <c:v>168.7491</c:v>
                </c:pt>
                <c:pt idx="403">
                  <c:v>169.07400000000001</c:v>
                </c:pt>
                <c:pt idx="404">
                  <c:v>169.56630000000001</c:v>
                </c:pt>
                <c:pt idx="405">
                  <c:v>169.81950000000001</c:v>
                </c:pt>
                <c:pt idx="406">
                  <c:v>169.40949999999998</c:v>
                </c:pt>
                <c:pt idx="407">
                  <c:v>168.19540000000001</c:v>
                </c:pt>
                <c:pt idx="408">
                  <c:v>166.4836</c:v>
                </c:pt>
                <c:pt idx="409">
                  <c:v>164.92239999999998</c:v>
                </c:pt>
                <c:pt idx="410">
                  <c:v>164.16219999999998</c:v>
                </c:pt>
                <c:pt idx="411">
                  <c:v>164.49</c:v>
                </c:pt>
                <c:pt idx="412">
                  <c:v>165.672</c:v>
                </c:pt>
                <c:pt idx="413">
                  <c:v>167.08839999999998</c:v>
                </c:pt>
                <c:pt idx="414">
                  <c:v>168.06380000000001</c:v>
                </c:pt>
                <c:pt idx="415">
                  <c:v>168.197</c:v>
                </c:pt>
                <c:pt idx="416">
                  <c:v>167.51670000000001</c:v>
                </c:pt>
                <c:pt idx="417">
                  <c:v>166.3862</c:v>
                </c:pt>
                <c:pt idx="418">
                  <c:v>165.245</c:v>
                </c:pt>
                <c:pt idx="419">
                  <c:v>164.37279999999998</c:v>
                </c:pt>
                <c:pt idx="420">
                  <c:v>163.80369999999999</c:v>
                </c:pt>
                <c:pt idx="421">
                  <c:v>163.38939999999999</c:v>
                </c:pt>
                <c:pt idx="422">
                  <c:v>162.9384</c:v>
                </c:pt>
                <c:pt idx="423">
                  <c:v>162.36509999999998</c:v>
                </c:pt>
                <c:pt idx="424">
                  <c:v>161.77519999999998</c:v>
                </c:pt>
                <c:pt idx="425">
                  <c:v>161.41759999999999</c:v>
                </c:pt>
                <c:pt idx="426">
                  <c:v>161.53100000000001</c:v>
                </c:pt>
                <c:pt idx="427">
                  <c:v>162.20159999999998</c:v>
                </c:pt>
                <c:pt idx="428">
                  <c:v>163.3022</c:v>
                </c:pt>
                <c:pt idx="429">
                  <c:v>164.5112</c:v>
                </c:pt>
                <c:pt idx="430">
                  <c:v>165.4136</c:v>
                </c:pt>
                <c:pt idx="431">
                  <c:v>165.69900000000001</c:v>
                </c:pt>
                <c:pt idx="432">
                  <c:v>165.37299999999999</c:v>
                </c:pt>
                <c:pt idx="433">
                  <c:v>164.7961</c:v>
                </c:pt>
                <c:pt idx="434">
                  <c:v>164.465</c:v>
                </c:pt>
                <c:pt idx="435">
                  <c:v>164.6961</c:v>
                </c:pt>
                <c:pt idx="436">
                  <c:v>165.43880000000001</c:v>
                </c:pt>
                <c:pt idx="437">
                  <c:v>166.31229999999999</c:v>
                </c:pt>
                <c:pt idx="438">
                  <c:v>166.839</c:v>
                </c:pt>
                <c:pt idx="439">
                  <c:v>166.7681</c:v>
                </c:pt>
                <c:pt idx="440">
                  <c:v>166.31290000000001</c:v>
                </c:pt>
                <c:pt idx="441">
                  <c:v>166.09640000000002</c:v>
                </c:pt>
                <c:pt idx="442">
                  <c:v>166.75709999999998</c:v>
                </c:pt>
                <c:pt idx="443">
                  <c:v>168.45400000000001</c:v>
                </c:pt>
                <c:pt idx="444">
                  <c:v>170.6455</c:v>
                </c:pt>
                <c:pt idx="445">
                  <c:v>172.33269999999999</c:v>
                </c:pt>
                <c:pt idx="446">
                  <c:v>172.61610000000002</c:v>
                </c:pt>
                <c:pt idx="447">
                  <c:v>171.21719999999999</c:v>
                </c:pt>
                <c:pt idx="448">
                  <c:v>168.65819999999999</c:v>
                </c:pt>
                <c:pt idx="449">
                  <c:v>166.0128</c:v>
                </c:pt>
                <c:pt idx="450">
                  <c:v>164.3715</c:v>
                </c:pt>
                <c:pt idx="451">
                  <c:v>164.3032</c:v>
                </c:pt>
                <c:pt idx="452">
                  <c:v>165.61930000000001</c:v>
                </c:pt>
                <c:pt idx="453">
                  <c:v>167.60300000000001</c:v>
                </c:pt>
                <c:pt idx="454">
                  <c:v>169.5368</c:v>
                </c:pt>
                <c:pt idx="455">
                  <c:v>171.11410000000001</c:v>
                </c:pt>
                <c:pt idx="456">
                  <c:v>172.4631</c:v>
                </c:pt>
                <c:pt idx="457">
                  <c:v>173.8537</c:v>
                </c:pt>
                <c:pt idx="458">
                  <c:v>175.3475</c:v>
                </c:pt>
                <c:pt idx="459">
                  <c:v>176.6602</c:v>
                </c:pt>
                <c:pt idx="460">
                  <c:v>177.37619999999998</c:v>
                </c:pt>
                <c:pt idx="461">
                  <c:v>177.3331</c:v>
                </c:pt>
                <c:pt idx="462">
                  <c:v>176.7809</c:v>
                </c:pt>
                <c:pt idx="463">
                  <c:v>176.18349999999998</c:v>
                </c:pt>
                <c:pt idx="464">
                  <c:v>175.91059999999999</c:v>
                </c:pt>
                <c:pt idx="465">
                  <c:v>176.07409999999999</c:v>
                </c:pt>
                <c:pt idx="466">
                  <c:v>176.57740000000001</c:v>
                </c:pt>
                <c:pt idx="467">
                  <c:v>177.2929</c:v>
                </c:pt>
                <c:pt idx="468">
                  <c:v>178.2046</c:v>
                </c:pt>
                <c:pt idx="469">
                  <c:v>179.38299999999998</c:v>
                </c:pt>
                <c:pt idx="470">
                  <c:v>180.81189999999998</c:v>
                </c:pt>
                <c:pt idx="471">
                  <c:v>182.22969999999998</c:v>
                </c:pt>
                <c:pt idx="472">
                  <c:v>183.17320000000001</c:v>
                </c:pt>
                <c:pt idx="473">
                  <c:v>183.2841</c:v>
                </c:pt>
                <c:pt idx="474">
                  <c:v>182.6514</c:v>
                </c:pt>
                <c:pt idx="475">
                  <c:v>181.82380000000001</c:v>
                </c:pt>
                <c:pt idx="476">
                  <c:v>181.45400000000001</c:v>
                </c:pt>
                <c:pt idx="477">
                  <c:v>181.9177</c:v>
                </c:pt>
                <c:pt idx="478">
                  <c:v>183.16239999999999</c:v>
                </c:pt>
                <c:pt idx="479">
                  <c:v>184.7773</c:v>
                </c:pt>
                <c:pt idx="480">
                  <c:v>186.2064</c:v>
                </c:pt>
                <c:pt idx="481">
                  <c:v>187.03710000000001</c:v>
                </c:pt>
                <c:pt idx="482">
                  <c:v>187.21530000000001</c:v>
                </c:pt>
                <c:pt idx="483">
                  <c:v>187.01490000000001</c:v>
                </c:pt>
                <c:pt idx="484">
                  <c:v>186.78960000000001</c:v>
                </c:pt>
                <c:pt idx="485">
                  <c:v>186.73660000000001</c:v>
                </c:pt>
                <c:pt idx="486">
                  <c:v>186.82679999999999</c:v>
                </c:pt>
                <c:pt idx="487">
                  <c:v>186.88639999999998</c:v>
                </c:pt>
                <c:pt idx="488">
                  <c:v>186.73869999999999</c:v>
                </c:pt>
                <c:pt idx="489">
                  <c:v>186.3098</c:v>
                </c:pt>
                <c:pt idx="490">
                  <c:v>185.6429</c:v>
                </c:pt>
                <c:pt idx="491">
                  <c:v>184.84229999999999</c:v>
                </c:pt>
                <c:pt idx="492">
                  <c:v>184.01659999999998</c:v>
                </c:pt>
                <c:pt idx="493">
                  <c:v>183.2696</c:v>
                </c:pt>
                <c:pt idx="494">
                  <c:v>182.72469999999998</c:v>
                </c:pt>
                <c:pt idx="495">
                  <c:v>182.5343</c:v>
                </c:pt>
                <c:pt idx="496">
                  <c:v>182.83260000000001</c:v>
                </c:pt>
                <c:pt idx="497">
                  <c:v>183.6318</c:v>
                </c:pt>
                <c:pt idx="498">
                  <c:v>184.72480000000002</c:v>
                </c:pt>
                <c:pt idx="499">
                  <c:v>185.6885</c:v>
                </c:pt>
                <c:pt idx="500">
                  <c:v>186.04689999999999</c:v>
                </c:pt>
                <c:pt idx="501">
                  <c:v>185.52679999999998</c:v>
                </c:pt>
                <c:pt idx="502">
                  <c:v>184.23910000000001</c:v>
                </c:pt>
                <c:pt idx="503">
                  <c:v>182.64850000000001</c:v>
                </c:pt>
                <c:pt idx="504">
                  <c:v>181.35039999999998</c:v>
                </c:pt>
                <c:pt idx="505">
                  <c:v>180.79739999999998</c:v>
                </c:pt>
                <c:pt idx="506">
                  <c:v>181.13420000000002</c:v>
                </c:pt>
                <c:pt idx="507">
                  <c:v>182.21530000000001</c:v>
                </c:pt>
                <c:pt idx="508">
                  <c:v>183.75290000000001</c:v>
                </c:pt>
                <c:pt idx="509">
                  <c:v>185.4676</c:v>
                </c:pt>
                <c:pt idx="510">
                  <c:v>187.1396</c:v>
                </c:pt>
                <c:pt idx="511">
                  <c:v>188.56569999999999</c:v>
                </c:pt>
                <c:pt idx="512">
                  <c:v>189.5258</c:v>
                </c:pt>
                <c:pt idx="513">
                  <c:v>189.8562</c:v>
                </c:pt>
                <c:pt idx="514">
                  <c:v>189.59820000000002</c:v>
                </c:pt>
                <c:pt idx="515">
                  <c:v>189.0668</c:v>
                </c:pt>
                <c:pt idx="516">
                  <c:v>188.72450000000001</c:v>
                </c:pt>
                <c:pt idx="517">
                  <c:v>188.9118</c:v>
                </c:pt>
                <c:pt idx="518">
                  <c:v>189.608</c:v>
                </c:pt>
                <c:pt idx="519">
                  <c:v>190.38849999999999</c:v>
                </c:pt>
                <c:pt idx="520">
                  <c:v>190.63560000000001</c:v>
                </c:pt>
                <c:pt idx="521">
                  <c:v>189.90860000000001</c:v>
                </c:pt>
                <c:pt idx="522">
                  <c:v>188.24090000000001</c:v>
                </c:pt>
                <c:pt idx="523">
                  <c:v>186.1405</c:v>
                </c:pt>
                <c:pt idx="524">
                  <c:v>184.29050000000001</c:v>
                </c:pt>
                <c:pt idx="525">
                  <c:v>183.18989999999999</c:v>
                </c:pt>
                <c:pt idx="526">
                  <c:v>182.9684</c:v>
                </c:pt>
                <c:pt idx="527">
                  <c:v>183.41970000000001</c:v>
                </c:pt>
                <c:pt idx="528">
                  <c:v>184.15289999999999</c:v>
                </c:pt>
                <c:pt idx="529">
                  <c:v>184.7627</c:v>
                </c:pt>
                <c:pt idx="530">
                  <c:v>184.9725</c:v>
                </c:pt>
                <c:pt idx="531">
                  <c:v>184.72820000000002</c:v>
                </c:pt>
                <c:pt idx="532">
                  <c:v>184.21199999999999</c:v>
                </c:pt>
                <c:pt idx="533">
                  <c:v>183.75569999999999</c:v>
                </c:pt>
                <c:pt idx="534">
                  <c:v>183.6824</c:v>
                </c:pt>
                <c:pt idx="535">
                  <c:v>184.14580000000001</c:v>
                </c:pt>
                <c:pt idx="536">
                  <c:v>185.03910000000002</c:v>
                </c:pt>
                <c:pt idx="537">
                  <c:v>186.02260000000001</c:v>
                </c:pt>
                <c:pt idx="538">
                  <c:v>186.67939999999999</c:v>
                </c:pt>
                <c:pt idx="539">
                  <c:v>186.74119999999999</c:v>
                </c:pt>
                <c:pt idx="540">
                  <c:v>186.25400000000002</c:v>
                </c:pt>
                <c:pt idx="541">
                  <c:v>185.5557</c:v>
                </c:pt>
                <c:pt idx="542">
                  <c:v>185.0624</c:v>
                </c:pt>
                <c:pt idx="543">
                  <c:v>185.0206</c:v>
                </c:pt>
                <c:pt idx="544">
                  <c:v>185.39960000000002</c:v>
                </c:pt>
                <c:pt idx="545">
                  <c:v>185.96299999999999</c:v>
                </c:pt>
                <c:pt idx="546">
                  <c:v>186.4288</c:v>
                </c:pt>
                <c:pt idx="547">
                  <c:v>186.61090000000002</c:v>
                </c:pt>
                <c:pt idx="548">
                  <c:v>186.49079999999998</c:v>
                </c:pt>
                <c:pt idx="549">
                  <c:v>186.21089999999998</c:v>
                </c:pt>
                <c:pt idx="550">
                  <c:v>186.0068</c:v>
                </c:pt>
                <c:pt idx="551">
                  <c:v>186.10219999999998</c:v>
                </c:pt>
                <c:pt idx="552">
                  <c:v>186.6044</c:v>
                </c:pt>
                <c:pt idx="553">
                  <c:v>187.42449999999999</c:v>
                </c:pt>
                <c:pt idx="554">
                  <c:v>188.24959999999999</c:v>
                </c:pt>
                <c:pt idx="555">
                  <c:v>188.61590000000001</c:v>
                </c:pt>
                <c:pt idx="556">
                  <c:v>188.12309999999999</c:v>
                </c:pt>
                <c:pt idx="557">
                  <c:v>186.70830000000001</c:v>
                </c:pt>
                <c:pt idx="558">
                  <c:v>184.7516</c:v>
                </c:pt>
                <c:pt idx="559">
                  <c:v>182.87950000000001</c:v>
                </c:pt>
                <c:pt idx="560">
                  <c:v>181.61969999999999</c:v>
                </c:pt>
                <c:pt idx="561">
                  <c:v>181.16890000000001</c:v>
                </c:pt>
                <c:pt idx="562">
                  <c:v>181.3706</c:v>
                </c:pt>
                <c:pt idx="563">
                  <c:v>181.852</c:v>
                </c:pt>
                <c:pt idx="564">
                  <c:v>182.2193</c:v>
                </c:pt>
                <c:pt idx="565">
                  <c:v>182.21800000000002</c:v>
                </c:pt>
                <c:pt idx="566">
                  <c:v>181.79340000000002</c:v>
                </c:pt>
                <c:pt idx="567">
                  <c:v>181.0575</c:v>
                </c:pt>
                <c:pt idx="568">
                  <c:v>180.22370000000001</c:v>
                </c:pt>
                <c:pt idx="569">
                  <c:v>179.55329999999998</c:v>
                </c:pt>
                <c:pt idx="570">
                  <c:v>179.29759999999999</c:v>
                </c:pt>
                <c:pt idx="571">
                  <c:v>179.60840000000002</c:v>
                </c:pt>
                <c:pt idx="572">
                  <c:v>180.4297</c:v>
                </c:pt>
                <c:pt idx="573">
                  <c:v>181.44459999999998</c:v>
                </c:pt>
                <c:pt idx="574">
                  <c:v>182.15860000000001</c:v>
                </c:pt>
                <c:pt idx="575">
                  <c:v>182.13200000000001</c:v>
                </c:pt>
                <c:pt idx="576">
                  <c:v>181.22800000000001</c:v>
                </c:pt>
                <c:pt idx="577">
                  <c:v>179.68459999999999</c:v>
                </c:pt>
                <c:pt idx="578">
                  <c:v>177.94490000000002</c:v>
                </c:pt>
                <c:pt idx="579">
                  <c:v>176.38720000000001</c:v>
                </c:pt>
                <c:pt idx="580">
                  <c:v>175.15530000000001</c:v>
                </c:pt>
                <c:pt idx="581">
                  <c:v>174.17009999999999</c:v>
                </c:pt>
                <c:pt idx="582">
                  <c:v>173.2748</c:v>
                </c:pt>
                <c:pt idx="583">
                  <c:v>172.39350000000002</c:v>
                </c:pt>
                <c:pt idx="584">
                  <c:v>171.60059999999999</c:v>
                </c:pt>
                <c:pt idx="585">
                  <c:v>171.0762</c:v>
                </c:pt>
                <c:pt idx="586">
                  <c:v>171.0025</c:v>
                </c:pt>
                <c:pt idx="587">
                  <c:v>171.47120000000001</c:v>
                </c:pt>
                <c:pt idx="588">
                  <c:v>172.4341</c:v>
                </c:pt>
                <c:pt idx="589">
                  <c:v>173.68720000000002</c:v>
                </c:pt>
                <c:pt idx="590">
                  <c:v>174.89</c:v>
                </c:pt>
                <c:pt idx="591">
                  <c:v>175.6489</c:v>
                </c:pt>
                <c:pt idx="592">
                  <c:v>175.67750000000001</c:v>
                </c:pt>
                <c:pt idx="593">
                  <c:v>174.96429999999998</c:v>
                </c:pt>
                <c:pt idx="594">
                  <c:v>173.8116</c:v>
                </c:pt>
                <c:pt idx="595">
                  <c:v>172.67919999999998</c:v>
                </c:pt>
                <c:pt idx="596">
                  <c:v>171.92779999999999</c:v>
                </c:pt>
                <c:pt idx="597">
                  <c:v>171.62900000000002</c:v>
                </c:pt>
                <c:pt idx="598">
                  <c:v>171.566</c:v>
                </c:pt>
                <c:pt idx="599">
                  <c:v>171.435</c:v>
                </c:pt>
                <c:pt idx="600">
                  <c:v>171.11689999999999</c:v>
                </c:pt>
                <c:pt idx="601">
                  <c:v>170.80200000000002</c:v>
                </c:pt>
                <c:pt idx="602">
                  <c:v>170.8527</c:v>
                </c:pt>
                <c:pt idx="603">
                  <c:v>171.51159999999999</c:v>
                </c:pt>
                <c:pt idx="604">
                  <c:v>172.67939999999999</c:v>
                </c:pt>
                <c:pt idx="605">
                  <c:v>173.9126</c:v>
                </c:pt>
                <c:pt idx="606">
                  <c:v>174.65460000000002</c:v>
                </c:pt>
                <c:pt idx="607">
                  <c:v>174.5633</c:v>
                </c:pt>
                <c:pt idx="608">
                  <c:v>173.70850000000002</c:v>
                </c:pt>
                <c:pt idx="609">
                  <c:v>172.5008</c:v>
                </c:pt>
                <c:pt idx="610">
                  <c:v>171.44329999999999</c:v>
                </c:pt>
                <c:pt idx="611">
                  <c:v>170.9092</c:v>
                </c:pt>
                <c:pt idx="612">
                  <c:v>171.05090000000001</c:v>
                </c:pt>
                <c:pt idx="613">
                  <c:v>171.80629999999999</c:v>
                </c:pt>
                <c:pt idx="614">
                  <c:v>172.93610000000001</c:v>
                </c:pt>
                <c:pt idx="615">
                  <c:v>174.07859999999999</c:v>
                </c:pt>
                <c:pt idx="616">
                  <c:v>174.85149999999999</c:v>
                </c:pt>
                <c:pt idx="617">
                  <c:v>175.00130000000001</c:v>
                </c:pt>
                <c:pt idx="618">
                  <c:v>174.523</c:v>
                </c:pt>
                <c:pt idx="619">
                  <c:v>173.6636</c:v>
                </c:pt>
                <c:pt idx="620">
                  <c:v>172.79730000000001</c:v>
                </c:pt>
                <c:pt idx="621">
                  <c:v>172.25029999999998</c:v>
                </c:pt>
                <c:pt idx="622">
                  <c:v>172.1711</c:v>
                </c:pt>
                <c:pt idx="623">
                  <c:v>172.50060000000002</c:v>
                </c:pt>
                <c:pt idx="624">
                  <c:v>173.0342</c:v>
                </c:pt>
                <c:pt idx="625">
                  <c:v>173.517</c:v>
                </c:pt>
                <c:pt idx="626">
                  <c:v>173.71789999999999</c:v>
                </c:pt>
                <c:pt idx="627">
                  <c:v>173.476</c:v>
                </c:pt>
                <c:pt idx="628">
                  <c:v>172.74869999999999</c:v>
                </c:pt>
                <c:pt idx="629">
                  <c:v>171.66059999999999</c:v>
                </c:pt>
                <c:pt idx="630">
                  <c:v>170.5026</c:v>
                </c:pt>
                <c:pt idx="631">
                  <c:v>169.63920000000002</c:v>
                </c:pt>
                <c:pt idx="632">
                  <c:v>169.35309999999998</c:v>
                </c:pt>
                <c:pt idx="633">
                  <c:v>169.7029</c:v>
                </c:pt>
                <c:pt idx="634">
                  <c:v>170.4699</c:v>
                </c:pt>
                <c:pt idx="635">
                  <c:v>171.23930000000001</c:v>
                </c:pt>
                <c:pt idx="636">
                  <c:v>171.5977</c:v>
                </c:pt>
                <c:pt idx="637">
                  <c:v>171.33690000000001</c:v>
                </c:pt>
                <c:pt idx="638">
                  <c:v>170.52500000000001</c:v>
                </c:pt>
                <c:pt idx="639">
                  <c:v>169.42059999999998</c:v>
                </c:pt>
                <c:pt idx="640">
                  <c:v>168.32920000000001</c:v>
                </c:pt>
                <c:pt idx="641">
                  <c:v>167.50909999999999</c:v>
                </c:pt>
                <c:pt idx="642">
                  <c:v>167.14170000000001</c:v>
                </c:pt>
                <c:pt idx="643">
                  <c:v>167.3175</c:v>
                </c:pt>
                <c:pt idx="644">
                  <c:v>168.00310000000002</c:v>
                </c:pt>
                <c:pt idx="645">
                  <c:v>169.01929999999999</c:v>
                </c:pt>
                <c:pt idx="646">
                  <c:v>170.08269999999999</c:v>
                </c:pt>
                <c:pt idx="647">
                  <c:v>170.92019999999999</c:v>
                </c:pt>
                <c:pt idx="648">
                  <c:v>171.37529999999998</c:v>
                </c:pt>
                <c:pt idx="649">
                  <c:v>171.42419999999998</c:v>
                </c:pt>
                <c:pt idx="650">
                  <c:v>171.10980000000001</c:v>
                </c:pt>
                <c:pt idx="651">
                  <c:v>170.47390000000001</c:v>
                </c:pt>
                <c:pt idx="652">
                  <c:v>169.55549999999999</c:v>
                </c:pt>
                <c:pt idx="653">
                  <c:v>168.44110000000001</c:v>
                </c:pt>
                <c:pt idx="654">
                  <c:v>167.28539999999998</c:v>
                </c:pt>
                <c:pt idx="655">
                  <c:v>166.24379999999999</c:v>
                </c:pt>
                <c:pt idx="656">
                  <c:v>165.37299999999999</c:v>
                </c:pt>
                <c:pt idx="657">
                  <c:v>164.60380000000001</c:v>
                </c:pt>
                <c:pt idx="658">
                  <c:v>163.8167</c:v>
                </c:pt>
                <c:pt idx="659">
                  <c:v>162.96209999999999</c:v>
                </c:pt>
                <c:pt idx="660">
                  <c:v>162.1422</c:v>
                </c:pt>
                <c:pt idx="661">
                  <c:v>161.5873</c:v>
                </c:pt>
                <c:pt idx="662">
                  <c:v>161.524</c:v>
                </c:pt>
                <c:pt idx="663">
                  <c:v>162.02690000000001</c:v>
                </c:pt>
                <c:pt idx="664">
                  <c:v>162.9734</c:v>
                </c:pt>
                <c:pt idx="665">
                  <c:v>164.11750000000001</c:v>
                </c:pt>
                <c:pt idx="666">
                  <c:v>165.1961</c:v>
                </c:pt>
                <c:pt idx="667">
                  <c:v>165.99099999999999</c:v>
                </c:pt>
                <c:pt idx="668">
                  <c:v>166.3494</c:v>
                </c:pt>
                <c:pt idx="669">
                  <c:v>166.19720000000001</c:v>
                </c:pt>
                <c:pt idx="670">
                  <c:v>165.56029999999998</c:v>
                </c:pt>
                <c:pt idx="671">
                  <c:v>164.56979999999999</c:v>
                </c:pt>
                <c:pt idx="672">
                  <c:v>163.43690000000001</c:v>
                </c:pt>
                <c:pt idx="673">
                  <c:v>162.40440000000001</c:v>
                </c:pt>
                <c:pt idx="674">
                  <c:v>161.6901</c:v>
                </c:pt>
                <c:pt idx="675">
                  <c:v>161.42840000000001</c:v>
                </c:pt>
                <c:pt idx="676">
                  <c:v>161.631</c:v>
                </c:pt>
                <c:pt idx="677">
                  <c:v>162.1917</c:v>
                </c:pt>
                <c:pt idx="678">
                  <c:v>162.93439999999998</c:v>
                </c:pt>
                <c:pt idx="679">
                  <c:v>163.6721</c:v>
                </c:pt>
                <c:pt idx="680">
                  <c:v>164.2517</c:v>
                </c:pt>
                <c:pt idx="681">
                  <c:v>164.58350000000002</c:v>
                </c:pt>
                <c:pt idx="682">
                  <c:v>164.65969999999999</c:v>
                </c:pt>
                <c:pt idx="683">
                  <c:v>164.5496</c:v>
                </c:pt>
                <c:pt idx="684">
                  <c:v>164.37189999999998</c:v>
                </c:pt>
                <c:pt idx="685">
                  <c:v>164.25799999999998</c:v>
                </c:pt>
                <c:pt idx="686">
                  <c:v>164.3246</c:v>
                </c:pt>
                <c:pt idx="687">
                  <c:v>164.6568</c:v>
                </c:pt>
                <c:pt idx="688">
                  <c:v>165.28969999999998</c:v>
                </c:pt>
                <c:pt idx="689">
                  <c:v>166.1848</c:v>
                </c:pt>
                <c:pt idx="690">
                  <c:v>167.209</c:v>
                </c:pt>
                <c:pt idx="691">
                  <c:v>168.1311</c:v>
                </c:pt>
                <c:pt idx="692">
                  <c:v>168.65879999999999</c:v>
                </c:pt>
                <c:pt idx="693">
                  <c:v>168.53270000000001</c:v>
                </c:pt>
                <c:pt idx="694">
                  <c:v>167.6669</c:v>
                </c:pt>
                <c:pt idx="695">
                  <c:v>166.2593</c:v>
                </c:pt>
                <c:pt idx="696">
                  <c:v>164.7646</c:v>
                </c:pt>
                <c:pt idx="697">
                  <c:v>163.71179999999998</c:v>
                </c:pt>
                <c:pt idx="698">
                  <c:v>163.47659999999999</c:v>
                </c:pt>
                <c:pt idx="699">
                  <c:v>164.1354</c:v>
                </c:pt>
                <c:pt idx="700">
                  <c:v>165.44119999999998</c:v>
                </c:pt>
                <c:pt idx="701">
                  <c:v>166.90260000000001</c:v>
                </c:pt>
                <c:pt idx="702">
                  <c:v>167.95440000000002</c:v>
                </c:pt>
                <c:pt idx="703">
                  <c:v>168.18880000000001</c:v>
                </c:pt>
                <c:pt idx="704">
                  <c:v>167.5445</c:v>
                </c:pt>
                <c:pt idx="705">
                  <c:v>166.3168</c:v>
                </c:pt>
                <c:pt idx="706">
                  <c:v>164.97640000000001</c:v>
                </c:pt>
                <c:pt idx="707">
                  <c:v>163.9306</c:v>
                </c:pt>
                <c:pt idx="708">
                  <c:v>163.3734</c:v>
                </c:pt>
                <c:pt idx="709">
                  <c:v>163.26220000000001</c:v>
                </c:pt>
                <c:pt idx="710">
                  <c:v>163.39189999999999</c:v>
                </c:pt>
                <c:pt idx="711">
                  <c:v>163.51749999999998</c:v>
                </c:pt>
                <c:pt idx="712">
                  <c:v>163.46510000000001</c:v>
                </c:pt>
                <c:pt idx="713">
                  <c:v>163.1823</c:v>
                </c:pt>
                <c:pt idx="714">
                  <c:v>162.71780000000001</c:v>
                </c:pt>
                <c:pt idx="715">
                  <c:v>162.17019999999999</c:v>
                </c:pt>
                <c:pt idx="716">
                  <c:v>161.6514</c:v>
                </c:pt>
                <c:pt idx="717">
                  <c:v>161.274</c:v>
                </c:pt>
                <c:pt idx="718">
                  <c:v>161.14339999999999</c:v>
                </c:pt>
                <c:pt idx="719">
                  <c:v>161.3295</c:v>
                </c:pt>
                <c:pt idx="720">
                  <c:v>161.8151</c:v>
                </c:pt>
                <c:pt idx="721">
                  <c:v>162.4539</c:v>
                </c:pt>
                <c:pt idx="722">
                  <c:v>162.98329999999999</c:v>
                </c:pt>
                <c:pt idx="723">
                  <c:v>163.11689999999999</c:v>
                </c:pt>
                <c:pt idx="724">
                  <c:v>162.68439999999998</c:v>
                </c:pt>
                <c:pt idx="725">
                  <c:v>161.7278</c:v>
                </c:pt>
                <c:pt idx="726">
                  <c:v>160.47450000000001</c:v>
                </c:pt>
                <c:pt idx="727">
                  <c:v>159.20420000000001</c:v>
                </c:pt>
                <c:pt idx="728">
                  <c:v>158.1061</c:v>
                </c:pt>
                <c:pt idx="729">
                  <c:v>157.2268</c:v>
                </c:pt>
                <c:pt idx="730">
                  <c:v>156.52799999999999</c:v>
                </c:pt>
                <c:pt idx="731">
                  <c:v>155.9939</c:v>
                </c:pt>
                <c:pt idx="732">
                  <c:v>155.6848</c:v>
                </c:pt>
                <c:pt idx="733">
                  <c:v>155.6799</c:v>
                </c:pt>
                <c:pt idx="734">
                  <c:v>155.94540000000001</c:v>
                </c:pt>
                <c:pt idx="735">
                  <c:v>156.24520000000001</c:v>
                </c:pt>
                <c:pt idx="736">
                  <c:v>156.20140000000001</c:v>
                </c:pt>
                <c:pt idx="737">
                  <c:v>155.5111</c:v>
                </c:pt>
                <c:pt idx="738">
                  <c:v>154.17939999999999</c:v>
                </c:pt>
                <c:pt idx="739">
                  <c:v>152.5735</c:v>
                </c:pt>
                <c:pt idx="740">
                  <c:v>151.2336</c:v>
                </c:pt>
                <c:pt idx="741">
                  <c:v>150.58320000000001</c:v>
                </c:pt>
                <c:pt idx="742">
                  <c:v>150.7423</c:v>
                </c:pt>
                <c:pt idx="743">
                  <c:v>151.5326</c:v>
                </c:pt>
                <c:pt idx="744">
                  <c:v>152.62299999999999</c:v>
                </c:pt>
                <c:pt idx="745">
                  <c:v>153.6978</c:v>
                </c:pt>
                <c:pt idx="746">
                  <c:v>154.55689999999998</c:v>
                </c:pt>
                <c:pt idx="747">
                  <c:v>155.12739999999999</c:v>
                </c:pt>
                <c:pt idx="748">
                  <c:v>155.42320000000001</c:v>
                </c:pt>
                <c:pt idx="749">
                  <c:v>155.4956</c:v>
                </c:pt>
                <c:pt idx="750">
                  <c:v>155.39500000000001</c:v>
                </c:pt>
                <c:pt idx="751">
                  <c:v>155.14320000000001</c:v>
                </c:pt>
                <c:pt idx="752">
                  <c:v>154.72190000000001</c:v>
                </c:pt>
                <c:pt idx="753">
                  <c:v>154.095</c:v>
                </c:pt>
                <c:pt idx="754">
                  <c:v>153.26659999999998</c:v>
                </c:pt>
                <c:pt idx="755">
                  <c:v>152.33949999999999</c:v>
                </c:pt>
                <c:pt idx="756">
                  <c:v>151.51140000000001</c:v>
                </c:pt>
                <c:pt idx="757">
                  <c:v>150.9812</c:v>
                </c:pt>
                <c:pt idx="758">
                  <c:v>150.81909999999999</c:v>
                </c:pt>
                <c:pt idx="759">
                  <c:v>150.90530000000001</c:v>
                </c:pt>
                <c:pt idx="760">
                  <c:v>151.0009</c:v>
                </c:pt>
                <c:pt idx="761">
                  <c:v>150.90530000000001</c:v>
                </c:pt>
                <c:pt idx="762">
                  <c:v>150.5864</c:v>
                </c:pt>
                <c:pt idx="763">
                  <c:v>150.18379999999999</c:v>
                </c:pt>
                <c:pt idx="764">
                  <c:v>149.88740000000001</c:v>
                </c:pt>
                <c:pt idx="765">
                  <c:v>149.79579999999999</c:v>
                </c:pt>
                <c:pt idx="766">
                  <c:v>149.8717</c:v>
                </c:pt>
                <c:pt idx="767">
                  <c:v>150.0129</c:v>
                </c:pt>
                <c:pt idx="768">
                  <c:v>150.1567</c:v>
                </c:pt>
                <c:pt idx="769">
                  <c:v>150.3125</c:v>
                </c:pt>
                <c:pt idx="770">
                  <c:v>150.49959999999999</c:v>
                </c:pt>
                <c:pt idx="771">
                  <c:v>150.66579999999999</c:v>
                </c:pt>
                <c:pt idx="772">
                  <c:v>150.69060000000002</c:v>
                </c:pt>
                <c:pt idx="773">
                  <c:v>150.4872</c:v>
                </c:pt>
                <c:pt idx="774">
                  <c:v>150.1113</c:v>
                </c:pt>
                <c:pt idx="775">
                  <c:v>149.7629</c:v>
                </c:pt>
                <c:pt idx="776">
                  <c:v>149.66499999999999</c:v>
                </c:pt>
                <c:pt idx="777">
                  <c:v>149.9023</c:v>
                </c:pt>
                <c:pt idx="778">
                  <c:v>150.34039999999999</c:v>
                </c:pt>
                <c:pt idx="779">
                  <c:v>150.6943</c:v>
                </c:pt>
                <c:pt idx="780">
                  <c:v>150.71780000000001</c:v>
                </c:pt>
                <c:pt idx="781">
                  <c:v>150.38</c:v>
                </c:pt>
                <c:pt idx="782">
                  <c:v>149.8784</c:v>
                </c:pt>
                <c:pt idx="783">
                  <c:v>149.47200000000001</c:v>
                </c:pt>
                <c:pt idx="784">
                  <c:v>149.27539999999999</c:v>
                </c:pt>
                <c:pt idx="785">
                  <c:v>149.17849999999999</c:v>
                </c:pt>
                <c:pt idx="786">
                  <c:v>148.94130000000001</c:v>
                </c:pt>
                <c:pt idx="787">
                  <c:v>148.3903</c:v>
                </c:pt>
                <c:pt idx="788">
                  <c:v>147.57909999999998</c:v>
                </c:pt>
                <c:pt idx="789">
                  <c:v>146.79829999999998</c:v>
                </c:pt>
                <c:pt idx="790">
                  <c:v>146.4263</c:v>
                </c:pt>
                <c:pt idx="791">
                  <c:v>146.71549999999999</c:v>
                </c:pt>
                <c:pt idx="792">
                  <c:v>147.6413</c:v>
                </c:pt>
                <c:pt idx="793">
                  <c:v>148.89830000000001</c:v>
                </c:pt>
                <c:pt idx="794">
                  <c:v>150.05369999999999</c:v>
                </c:pt>
                <c:pt idx="795">
                  <c:v>150.77330000000001</c:v>
                </c:pt>
                <c:pt idx="796">
                  <c:v>150.9718</c:v>
                </c:pt>
                <c:pt idx="797">
                  <c:v>150.786</c:v>
                </c:pt>
                <c:pt idx="798">
                  <c:v>150.4188</c:v>
                </c:pt>
                <c:pt idx="799">
                  <c:v>149.99779999999998</c:v>
                </c:pt>
                <c:pt idx="800">
                  <c:v>149.5522</c:v>
                </c:pt>
                <c:pt idx="801">
                  <c:v>149.09640000000002</c:v>
                </c:pt>
                <c:pt idx="802">
                  <c:v>148.71520000000001</c:v>
                </c:pt>
                <c:pt idx="803">
                  <c:v>148.55549999999999</c:v>
                </c:pt>
                <c:pt idx="804">
                  <c:v>148.71109999999999</c:v>
                </c:pt>
                <c:pt idx="805">
                  <c:v>149.0838</c:v>
                </c:pt>
                <c:pt idx="806">
                  <c:v>149.35</c:v>
                </c:pt>
                <c:pt idx="807">
                  <c:v>149.1155</c:v>
                </c:pt>
                <c:pt idx="808">
                  <c:v>148.18459999999999</c:v>
                </c:pt>
                <c:pt idx="809">
                  <c:v>146.74889999999999</c:v>
                </c:pt>
                <c:pt idx="810">
                  <c:v>145.34610000000001</c:v>
                </c:pt>
                <c:pt idx="811">
                  <c:v>144.59950000000001</c:v>
                </c:pt>
                <c:pt idx="812">
                  <c:v>144.8827</c:v>
                </c:pt>
                <c:pt idx="813">
                  <c:v>146.1053</c:v>
                </c:pt>
                <c:pt idx="814">
                  <c:v>147.75579999999999</c:v>
                </c:pt>
                <c:pt idx="815">
                  <c:v>149.18170000000001</c:v>
                </c:pt>
                <c:pt idx="816">
                  <c:v>149.923</c:v>
                </c:pt>
                <c:pt idx="817">
                  <c:v>149.90550000000002</c:v>
                </c:pt>
                <c:pt idx="818">
                  <c:v>149.4074</c:v>
                </c:pt>
                <c:pt idx="819">
                  <c:v>148.84190000000001</c:v>
                </c:pt>
                <c:pt idx="820">
                  <c:v>148.499</c:v>
                </c:pt>
                <c:pt idx="821">
                  <c:v>148.41419999999999</c:v>
                </c:pt>
                <c:pt idx="822">
                  <c:v>148.43469999999999</c:v>
                </c:pt>
                <c:pt idx="823">
                  <c:v>148.3955</c:v>
                </c:pt>
                <c:pt idx="824">
                  <c:v>148.25020000000001</c:v>
                </c:pt>
                <c:pt idx="825">
                  <c:v>148.07580000000002</c:v>
                </c:pt>
                <c:pt idx="826">
                  <c:v>147.97800000000001</c:v>
                </c:pt>
                <c:pt idx="827">
                  <c:v>147.97910000000002</c:v>
                </c:pt>
                <c:pt idx="828">
                  <c:v>147.9734</c:v>
                </c:pt>
                <c:pt idx="829">
                  <c:v>147.78870000000001</c:v>
                </c:pt>
                <c:pt idx="830">
                  <c:v>147.30959999999999</c:v>
                </c:pt>
                <c:pt idx="831">
                  <c:v>146.56380000000001</c:v>
                </c:pt>
                <c:pt idx="832">
                  <c:v>145.7073</c:v>
                </c:pt>
                <c:pt idx="833">
                  <c:v>144.93439999999998</c:v>
                </c:pt>
                <c:pt idx="834">
                  <c:v>144.38580000000002</c:v>
                </c:pt>
                <c:pt idx="835">
                  <c:v>144.10159999999999</c:v>
                </c:pt>
                <c:pt idx="836">
                  <c:v>144.0292</c:v>
                </c:pt>
                <c:pt idx="837">
                  <c:v>144.07089999999999</c:v>
                </c:pt>
                <c:pt idx="838">
                  <c:v>144.1447</c:v>
                </c:pt>
                <c:pt idx="839">
                  <c:v>144.21969999999999</c:v>
                </c:pt>
                <c:pt idx="840">
                  <c:v>144.3004</c:v>
                </c:pt>
                <c:pt idx="841">
                  <c:v>144.37549999999999</c:v>
                </c:pt>
                <c:pt idx="842">
                  <c:v>144.37389999999999</c:v>
                </c:pt>
                <c:pt idx="843">
                  <c:v>144.17849999999999</c:v>
                </c:pt>
                <c:pt idx="844">
                  <c:v>143.70519999999999</c:v>
                </c:pt>
                <c:pt idx="845">
                  <c:v>143.00620000000001</c:v>
                </c:pt>
                <c:pt idx="846">
                  <c:v>142.30860000000001</c:v>
                </c:pt>
                <c:pt idx="847">
                  <c:v>141.93260000000001</c:v>
                </c:pt>
                <c:pt idx="848">
                  <c:v>142.12020000000001</c:v>
                </c:pt>
                <c:pt idx="849">
                  <c:v>142.8828</c:v>
                </c:pt>
                <c:pt idx="850">
                  <c:v>143.97120000000001</c:v>
                </c:pt>
                <c:pt idx="851">
                  <c:v>144.99610000000001</c:v>
                </c:pt>
                <c:pt idx="852">
                  <c:v>145.62889999999999</c:v>
                </c:pt>
                <c:pt idx="853">
                  <c:v>145.7594</c:v>
                </c:pt>
                <c:pt idx="854">
                  <c:v>145.51259999999999</c:v>
                </c:pt>
                <c:pt idx="855">
                  <c:v>145.12189999999998</c:v>
                </c:pt>
                <c:pt idx="856">
                  <c:v>144.75819999999999</c:v>
                </c:pt>
                <c:pt idx="857">
                  <c:v>144.4342</c:v>
                </c:pt>
                <c:pt idx="858">
                  <c:v>144.03970000000001</c:v>
                </c:pt>
                <c:pt idx="859">
                  <c:v>143.4641</c:v>
                </c:pt>
                <c:pt idx="860">
                  <c:v>142.70650000000001</c:v>
                </c:pt>
                <c:pt idx="861">
                  <c:v>141.90129999999999</c:v>
                </c:pt>
                <c:pt idx="862">
                  <c:v>141.25200000000001</c:v>
                </c:pt>
                <c:pt idx="863">
                  <c:v>140.93020000000001</c:v>
                </c:pt>
                <c:pt idx="864">
                  <c:v>141.0093</c:v>
                </c:pt>
                <c:pt idx="865">
                  <c:v>141.45850000000002</c:v>
                </c:pt>
                <c:pt idx="866">
                  <c:v>142.17660000000001</c:v>
                </c:pt>
                <c:pt idx="867">
                  <c:v>143.0309</c:v>
                </c:pt>
                <c:pt idx="868">
                  <c:v>143.8801</c:v>
                </c:pt>
                <c:pt idx="869">
                  <c:v>144.5838</c:v>
                </c:pt>
                <c:pt idx="870">
                  <c:v>145.0128</c:v>
                </c:pt>
                <c:pt idx="871">
                  <c:v>145.07210000000001</c:v>
                </c:pt>
                <c:pt idx="872">
                  <c:v>144.7353</c:v>
                </c:pt>
                <c:pt idx="873">
                  <c:v>144.0675</c:v>
                </c:pt>
                <c:pt idx="874">
                  <c:v>143.20929999999998</c:v>
                </c:pt>
                <c:pt idx="875">
                  <c:v>142.32589999999999</c:v>
                </c:pt>
                <c:pt idx="876">
                  <c:v>141.56020000000001</c:v>
                </c:pt>
                <c:pt idx="877">
                  <c:v>141.02179999999998</c:v>
                </c:pt>
                <c:pt idx="878">
                  <c:v>140.7979</c:v>
                </c:pt>
                <c:pt idx="879">
                  <c:v>140.9478</c:v>
                </c:pt>
                <c:pt idx="880">
                  <c:v>141.4588</c:v>
                </c:pt>
                <c:pt idx="881">
                  <c:v>142.18809999999999</c:v>
                </c:pt>
                <c:pt idx="882">
                  <c:v>142.85660000000001</c:v>
                </c:pt>
                <c:pt idx="883">
                  <c:v>143.13679999999999</c:v>
                </c:pt>
                <c:pt idx="884">
                  <c:v>142.8005</c:v>
                </c:pt>
                <c:pt idx="885">
                  <c:v>141.83420000000001</c:v>
                </c:pt>
                <c:pt idx="886">
                  <c:v>140.45269999999999</c:v>
                </c:pt>
                <c:pt idx="887">
                  <c:v>139.00650000000002</c:v>
                </c:pt>
                <c:pt idx="888">
                  <c:v>137.84030000000001</c:v>
                </c:pt>
                <c:pt idx="889">
                  <c:v>137.178</c:v>
                </c:pt>
                <c:pt idx="890">
                  <c:v>137.08260000000001</c:v>
                </c:pt>
                <c:pt idx="891">
                  <c:v>137.483</c:v>
                </c:pt>
                <c:pt idx="892">
                  <c:v>138.2313</c:v>
                </c:pt>
                <c:pt idx="893">
                  <c:v>139.14750000000001</c:v>
                </c:pt>
                <c:pt idx="894">
                  <c:v>140.03829999999999</c:v>
                </c:pt>
                <c:pt idx="895">
                  <c:v>140.7099</c:v>
                </c:pt>
                <c:pt idx="896">
                  <c:v>141.00149999999999</c:v>
                </c:pt>
                <c:pt idx="897">
                  <c:v>140.84139999999999</c:v>
                </c:pt>
                <c:pt idx="898">
                  <c:v>140.2937</c:v>
                </c:pt>
                <c:pt idx="899">
                  <c:v>139.54840000000002</c:v>
                </c:pt>
                <c:pt idx="900">
                  <c:v>138.84550000000002</c:v>
                </c:pt>
                <c:pt idx="901">
                  <c:v>138.3751</c:v>
                </c:pt>
                <c:pt idx="902">
                  <c:v>138.20869999999999</c:v>
                </c:pt>
                <c:pt idx="903">
                  <c:v>138.29500000000002</c:v>
                </c:pt>
                <c:pt idx="904">
                  <c:v>138.51069999999999</c:v>
                </c:pt>
                <c:pt idx="905">
                  <c:v>138.73490000000001</c:v>
                </c:pt>
                <c:pt idx="906">
                  <c:v>138.90359999999998</c:v>
                </c:pt>
                <c:pt idx="907">
                  <c:v>139.01599999999999</c:v>
                </c:pt>
                <c:pt idx="908">
                  <c:v>139.09690000000001</c:v>
                </c:pt>
                <c:pt idx="909">
                  <c:v>139.15219999999999</c:v>
                </c:pt>
                <c:pt idx="910">
                  <c:v>139.15260000000001</c:v>
                </c:pt>
                <c:pt idx="911">
                  <c:v>139.06219999999999</c:v>
                </c:pt>
                <c:pt idx="912">
                  <c:v>138.89089999999999</c:v>
                </c:pt>
                <c:pt idx="913">
                  <c:v>138.73490000000001</c:v>
                </c:pt>
                <c:pt idx="914">
                  <c:v>138.7636</c:v>
                </c:pt>
                <c:pt idx="915">
                  <c:v>139.14240000000001</c:v>
                </c:pt>
                <c:pt idx="916">
                  <c:v>139.93</c:v>
                </c:pt>
                <c:pt idx="917">
                  <c:v>141.01589999999999</c:v>
                </c:pt>
                <c:pt idx="918">
                  <c:v>142.14429999999999</c:v>
                </c:pt>
                <c:pt idx="919">
                  <c:v>143.0249</c:v>
                </c:pt>
                <c:pt idx="920">
                  <c:v>143.47630000000001</c:v>
                </c:pt>
                <c:pt idx="921">
                  <c:v>143.51670000000001</c:v>
                </c:pt>
                <c:pt idx="922">
                  <c:v>143.3417</c:v>
                </c:pt>
                <c:pt idx="923">
                  <c:v>143.2063</c:v>
                </c:pt>
                <c:pt idx="924">
                  <c:v>143.29390000000001</c:v>
                </c:pt>
                <c:pt idx="925">
                  <c:v>143.65</c:v>
                </c:pt>
                <c:pt idx="926">
                  <c:v>144.19749999999999</c:v>
                </c:pt>
                <c:pt idx="927">
                  <c:v>144.80169999999998</c:v>
                </c:pt>
                <c:pt idx="928">
                  <c:v>145.33940000000001</c:v>
                </c:pt>
                <c:pt idx="929">
                  <c:v>145.73910000000001</c:v>
                </c:pt>
                <c:pt idx="930">
                  <c:v>145.9863</c:v>
                </c:pt>
                <c:pt idx="931">
                  <c:v>146.1114</c:v>
                </c:pt>
                <c:pt idx="932">
                  <c:v>146.1765</c:v>
                </c:pt>
                <c:pt idx="933">
                  <c:v>146.25880000000001</c:v>
                </c:pt>
                <c:pt idx="934">
                  <c:v>146.42680000000001</c:v>
                </c:pt>
                <c:pt idx="935">
                  <c:v>146.7132</c:v>
                </c:pt>
                <c:pt idx="936">
                  <c:v>147.10720000000001</c:v>
                </c:pt>
                <c:pt idx="937">
                  <c:v>147.57939999999999</c:v>
                </c:pt>
                <c:pt idx="938">
                  <c:v>148.12299999999999</c:v>
                </c:pt>
                <c:pt idx="939">
                  <c:v>148.77429999999998</c:v>
                </c:pt>
                <c:pt idx="940">
                  <c:v>149.589</c:v>
                </c:pt>
                <c:pt idx="941">
                  <c:v>150.58359999999999</c:v>
                </c:pt>
                <c:pt idx="942">
                  <c:v>151.6867</c:v>
                </c:pt>
                <c:pt idx="943">
                  <c:v>152.74170000000001</c:v>
                </c:pt>
                <c:pt idx="944">
                  <c:v>153.57300000000001</c:v>
                </c:pt>
                <c:pt idx="945">
                  <c:v>154.0771</c:v>
                </c:pt>
                <c:pt idx="946">
                  <c:v>154.28110000000001</c:v>
                </c:pt>
                <c:pt idx="947">
                  <c:v>154.3329</c:v>
                </c:pt>
                <c:pt idx="948">
                  <c:v>154.43450000000001</c:v>
                </c:pt>
                <c:pt idx="949">
                  <c:v>154.7671</c:v>
                </c:pt>
                <c:pt idx="950">
                  <c:v>155.44400000000002</c:v>
                </c:pt>
                <c:pt idx="951">
                  <c:v>156.4948</c:v>
                </c:pt>
                <c:pt idx="952">
                  <c:v>157.85980000000001</c:v>
                </c:pt>
                <c:pt idx="953">
                  <c:v>159.38120000000001</c:v>
                </c:pt>
                <c:pt idx="954">
                  <c:v>160.81319999999999</c:v>
                </c:pt>
                <c:pt idx="955">
                  <c:v>161.8877</c:v>
                </c:pt>
                <c:pt idx="956">
                  <c:v>162.43700000000001</c:v>
                </c:pt>
                <c:pt idx="957">
                  <c:v>162.50389999999999</c:v>
                </c:pt>
                <c:pt idx="958">
                  <c:v>162.34109999999998</c:v>
                </c:pt>
                <c:pt idx="959">
                  <c:v>162.28219999999999</c:v>
                </c:pt>
                <c:pt idx="960">
                  <c:v>162.5669</c:v>
                </c:pt>
                <c:pt idx="961">
                  <c:v>163.23419999999999</c:v>
                </c:pt>
                <c:pt idx="962">
                  <c:v>164.13549999999998</c:v>
                </c:pt>
                <c:pt idx="963">
                  <c:v>165.05070000000001</c:v>
                </c:pt>
                <c:pt idx="964">
                  <c:v>165.83760000000001</c:v>
                </c:pt>
                <c:pt idx="965">
                  <c:v>166.52070000000001</c:v>
                </c:pt>
                <c:pt idx="966">
                  <c:v>167.25299999999999</c:v>
                </c:pt>
                <c:pt idx="967">
                  <c:v>168.17770000000002</c:v>
                </c:pt>
                <c:pt idx="968">
                  <c:v>169.3083</c:v>
                </c:pt>
                <c:pt idx="969">
                  <c:v>170.52609999999999</c:v>
                </c:pt>
                <c:pt idx="970">
                  <c:v>171.6788</c:v>
                </c:pt>
                <c:pt idx="971">
                  <c:v>172.67849999999999</c:v>
                </c:pt>
                <c:pt idx="972">
                  <c:v>173.5257</c:v>
                </c:pt>
                <c:pt idx="973">
                  <c:v>174.2604</c:v>
                </c:pt>
                <c:pt idx="974">
                  <c:v>174.89260000000002</c:v>
                </c:pt>
                <c:pt idx="975">
                  <c:v>175.3845</c:v>
                </c:pt>
                <c:pt idx="976">
                  <c:v>175.70959999999999</c:v>
                </c:pt>
                <c:pt idx="977">
                  <c:v>175.91829999999999</c:v>
                </c:pt>
                <c:pt idx="978">
                  <c:v>176.12119999999999</c:v>
                </c:pt>
                <c:pt idx="979">
                  <c:v>176.41579999999999</c:v>
                </c:pt>
                <c:pt idx="980">
                  <c:v>176.83789999999999</c:v>
                </c:pt>
                <c:pt idx="981">
                  <c:v>177.36849999999998</c:v>
                </c:pt>
                <c:pt idx="982">
                  <c:v>177.9787</c:v>
                </c:pt>
                <c:pt idx="983">
                  <c:v>178.67489999999998</c:v>
                </c:pt>
                <c:pt idx="984">
                  <c:v>179.50279999999998</c:v>
                </c:pt>
                <c:pt idx="985">
                  <c:v>180.50139999999999</c:v>
                </c:pt>
                <c:pt idx="986">
                  <c:v>181.64279999999999</c:v>
                </c:pt>
                <c:pt idx="987">
                  <c:v>182.80869999999999</c:v>
                </c:pt>
                <c:pt idx="988">
                  <c:v>183.81790000000001</c:v>
                </c:pt>
                <c:pt idx="989">
                  <c:v>184.48820000000001</c:v>
                </c:pt>
                <c:pt idx="990">
                  <c:v>184.71019999999999</c:v>
                </c:pt>
                <c:pt idx="991">
                  <c:v>184.50889999999998</c:v>
                </c:pt>
                <c:pt idx="992">
                  <c:v>184.05950000000001</c:v>
                </c:pt>
                <c:pt idx="993">
                  <c:v>183.63639999999998</c:v>
                </c:pt>
                <c:pt idx="994">
                  <c:v>183.52600000000001</c:v>
                </c:pt>
                <c:pt idx="995">
                  <c:v>183.9528</c:v>
                </c:pt>
                <c:pt idx="996">
                  <c:v>185.0274</c:v>
                </c:pt>
                <c:pt idx="997">
                  <c:v>186.68290000000002</c:v>
                </c:pt>
                <c:pt idx="998">
                  <c:v>188.61610000000002</c:v>
                </c:pt>
                <c:pt idx="999">
                  <c:v>190.35050000000001</c:v>
                </c:pt>
                <c:pt idx="1000">
                  <c:v>191.49979999999999</c:v>
                </c:pt>
                <c:pt idx="1001">
                  <c:v>192.0256</c:v>
                </c:pt>
                <c:pt idx="1002">
                  <c:v>192.2047</c:v>
                </c:pt>
                <c:pt idx="1003">
                  <c:v>192.37950000000001</c:v>
                </c:pt>
                <c:pt idx="1004">
                  <c:v>192.7568</c:v>
                </c:pt>
                <c:pt idx="1005">
                  <c:v>193.3518</c:v>
                </c:pt>
                <c:pt idx="1006">
                  <c:v>194.03440000000001</c:v>
                </c:pt>
                <c:pt idx="1007">
                  <c:v>194.6217</c:v>
                </c:pt>
                <c:pt idx="1008">
                  <c:v>194.96969999999999</c:v>
                </c:pt>
                <c:pt idx="1009">
                  <c:v>195.0335</c:v>
                </c:pt>
                <c:pt idx="1010">
                  <c:v>194.89060000000001</c:v>
                </c:pt>
                <c:pt idx="1011">
                  <c:v>194.71800000000002</c:v>
                </c:pt>
                <c:pt idx="1012">
                  <c:v>194.7133</c:v>
                </c:pt>
                <c:pt idx="1013">
                  <c:v>194.99770000000001</c:v>
                </c:pt>
                <c:pt idx="1014">
                  <c:v>195.57920000000001</c:v>
                </c:pt>
                <c:pt idx="1015">
                  <c:v>196.387</c:v>
                </c:pt>
                <c:pt idx="1016">
                  <c:v>197.3159</c:v>
                </c:pt>
                <c:pt idx="1017">
                  <c:v>198.24469999999999</c:v>
                </c:pt>
                <c:pt idx="1018">
                  <c:v>199.04759999999999</c:v>
                </c:pt>
                <c:pt idx="1019">
                  <c:v>199.6208</c:v>
                </c:pt>
                <c:pt idx="1020">
                  <c:v>199.91899999999998</c:v>
                </c:pt>
                <c:pt idx="1021">
                  <c:v>199.97300000000001</c:v>
                </c:pt>
                <c:pt idx="1022">
                  <c:v>199.88630000000001</c:v>
                </c:pt>
                <c:pt idx="1023">
                  <c:v>199.81180000000001</c:v>
                </c:pt>
                <c:pt idx="1024">
                  <c:v>199.8998</c:v>
                </c:pt>
                <c:pt idx="1025">
                  <c:v>200.21600000000001</c:v>
                </c:pt>
                <c:pt idx="1026">
                  <c:v>200.709</c:v>
                </c:pt>
                <c:pt idx="1027">
                  <c:v>201.28700000000001</c:v>
                </c:pt>
                <c:pt idx="1028">
                  <c:v>201.92000000000002</c:v>
                </c:pt>
                <c:pt idx="1029">
                  <c:v>202.65899999999999</c:v>
                </c:pt>
                <c:pt idx="1030">
                  <c:v>203.571</c:v>
                </c:pt>
                <c:pt idx="1031">
                  <c:v>204.63200000000001</c:v>
                </c:pt>
                <c:pt idx="1032">
                  <c:v>205.64600000000002</c:v>
                </c:pt>
                <c:pt idx="1033">
                  <c:v>206.29500000000002</c:v>
                </c:pt>
                <c:pt idx="1034">
                  <c:v>206.352</c:v>
                </c:pt>
                <c:pt idx="1035">
                  <c:v>205.892</c:v>
                </c:pt>
                <c:pt idx="1036">
                  <c:v>205.24299999999999</c:v>
                </c:pt>
                <c:pt idx="1037">
                  <c:v>204.74799999999999</c:v>
                </c:pt>
                <c:pt idx="1038">
                  <c:v>204.56700000000001</c:v>
                </c:pt>
                <c:pt idx="1039">
                  <c:v>204.65899999999999</c:v>
                </c:pt>
                <c:pt idx="1040">
                  <c:v>204.89400000000001</c:v>
                </c:pt>
                <c:pt idx="1041">
                  <c:v>205.17400000000001</c:v>
                </c:pt>
                <c:pt idx="1042">
                  <c:v>205.483</c:v>
                </c:pt>
                <c:pt idx="1043">
                  <c:v>205.874</c:v>
                </c:pt>
                <c:pt idx="1044">
                  <c:v>206.381</c:v>
                </c:pt>
                <c:pt idx="1045">
                  <c:v>206.971</c:v>
                </c:pt>
                <c:pt idx="1046">
                  <c:v>207.55799999999999</c:v>
                </c:pt>
                <c:pt idx="1047">
                  <c:v>208.06399999999999</c:v>
                </c:pt>
                <c:pt idx="1048">
                  <c:v>208.46600000000001</c:v>
                </c:pt>
                <c:pt idx="1049">
                  <c:v>208.78300000000002</c:v>
                </c:pt>
                <c:pt idx="1050">
                  <c:v>209.04599999999999</c:v>
                </c:pt>
                <c:pt idx="1051">
                  <c:v>209.26400000000001</c:v>
                </c:pt>
                <c:pt idx="1052">
                  <c:v>209.42000000000002</c:v>
                </c:pt>
                <c:pt idx="1053">
                  <c:v>209.48399999999998</c:v>
                </c:pt>
                <c:pt idx="1054">
                  <c:v>209.42400000000001</c:v>
                </c:pt>
                <c:pt idx="1055">
                  <c:v>209.214</c:v>
                </c:pt>
                <c:pt idx="1056">
                  <c:v>208.858</c:v>
                </c:pt>
                <c:pt idx="1057">
                  <c:v>208.42599999999999</c:v>
                </c:pt>
                <c:pt idx="1058">
                  <c:v>208.054</c:v>
                </c:pt>
                <c:pt idx="1059">
                  <c:v>207.85899999999998</c:v>
                </c:pt>
                <c:pt idx="1060">
                  <c:v>207.87099999999998</c:v>
                </c:pt>
                <c:pt idx="1061">
                  <c:v>208.03300000000002</c:v>
                </c:pt>
                <c:pt idx="1062">
                  <c:v>208.239</c:v>
                </c:pt>
                <c:pt idx="1063">
                  <c:v>208.37</c:v>
                </c:pt>
                <c:pt idx="1064">
                  <c:v>208.32299999999998</c:v>
                </c:pt>
                <c:pt idx="1065">
                  <c:v>208.03800000000001</c:v>
                </c:pt>
                <c:pt idx="1066">
                  <c:v>207.50700000000001</c:v>
                </c:pt>
                <c:pt idx="1067">
                  <c:v>206.75299999999999</c:v>
                </c:pt>
                <c:pt idx="1068">
                  <c:v>205.80799999999999</c:v>
                </c:pt>
                <c:pt idx="1069">
                  <c:v>204.691</c:v>
                </c:pt>
                <c:pt idx="1070">
                  <c:v>203.374</c:v>
                </c:pt>
                <c:pt idx="1071">
                  <c:v>201.74099999999999</c:v>
                </c:pt>
                <c:pt idx="1072">
                  <c:v>199.54509999999999</c:v>
                </c:pt>
                <c:pt idx="1073">
                  <c:v>196.43040000000002</c:v>
                </c:pt>
                <c:pt idx="1074">
                  <c:v>192.06100000000001</c:v>
                </c:pt>
                <c:pt idx="1075">
                  <c:v>186.4324</c:v>
                </c:pt>
                <c:pt idx="1076">
                  <c:v>180.15280000000001</c:v>
                </c:pt>
                <c:pt idx="1077">
                  <c:v>174.1431</c:v>
                </c:pt>
                <c:pt idx="1078">
                  <c:v>168.8732</c:v>
                </c:pt>
                <c:pt idx="1079">
                  <c:v>164.13229999999999</c:v>
                </c:pt>
                <c:pt idx="1080">
                  <c:v>159.47880000000001</c:v>
                </c:pt>
                <c:pt idx="1081">
                  <c:v>154.68940000000001</c:v>
                </c:pt>
                <c:pt idx="1082">
                  <c:v>149.91669999999999</c:v>
                </c:pt>
                <c:pt idx="1083">
                  <c:v>145.62369999999999</c:v>
                </c:pt>
                <c:pt idx="1084">
                  <c:v>142.39359999999999</c:v>
                </c:pt>
                <c:pt idx="1085">
                  <c:v>140.7304</c:v>
                </c:pt>
                <c:pt idx="1086">
                  <c:v>140.94579999999999</c:v>
                </c:pt>
                <c:pt idx="1087">
                  <c:v>143.11320000000001</c:v>
                </c:pt>
                <c:pt idx="1088">
                  <c:v>147.00700000000001</c:v>
                </c:pt>
                <c:pt idx="1089">
                  <c:v>152.0745</c:v>
                </c:pt>
                <c:pt idx="1090">
                  <c:v>157.58029999999999</c:v>
                </c:pt>
                <c:pt idx="1091">
                  <c:v>162.88220000000001</c:v>
                </c:pt>
                <c:pt idx="1092">
                  <c:v>167.62739999999999</c:v>
                </c:pt>
                <c:pt idx="1093">
                  <c:v>171.7867</c:v>
                </c:pt>
                <c:pt idx="1094">
                  <c:v>175.61060000000001</c:v>
                </c:pt>
                <c:pt idx="1095">
                  <c:v>179.55860000000001</c:v>
                </c:pt>
                <c:pt idx="1096">
                  <c:v>184.0309</c:v>
                </c:pt>
                <c:pt idx="1097">
                  <c:v>188.7234</c:v>
                </c:pt>
                <c:pt idx="1098">
                  <c:v>192.51130000000001</c:v>
                </c:pt>
                <c:pt idx="1099">
                  <c:v>194.74259999999998</c:v>
                </c:pt>
                <c:pt idx="1100">
                  <c:v>195.82389999999998</c:v>
                </c:pt>
                <c:pt idx="1101">
                  <c:v>196.45910000000001</c:v>
                </c:pt>
                <c:pt idx="1102">
                  <c:v>197.16730000000001</c:v>
                </c:pt>
                <c:pt idx="1103">
                  <c:v>198.2577</c:v>
                </c:pt>
                <c:pt idx="1104">
                  <c:v>199.8272</c:v>
                </c:pt>
                <c:pt idx="1105">
                  <c:v>201.68600000000001</c:v>
                </c:pt>
                <c:pt idx="1106">
                  <c:v>203.43099999999998</c:v>
                </c:pt>
                <c:pt idx="1107">
                  <c:v>204.762</c:v>
                </c:pt>
                <c:pt idx="1108">
                  <c:v>205.69299999999998</c:v>
                </c:pt>
                <c:pt idx="1109">
                  <c:v>206.43200000000002</c:v>
                </c:pt>
                <c:pt idx="1110">
                  <c:v>207.18299999999999</c:v>
                </c:pt>
                <c:pt idx="1111">
                  <c:v>208.065</c:v>
                </c:pt>
                <c:pt idx="1112">
                  <c:v>209.083</c:v>
                </c:pt>
                <c:pt idx="1113">
                  <c:v>210.114</c:v>
                </c:pt>
                <c:pt idx="1114">
                  <c:v>210.965</c:v>
                </c:pt>
                <c:pt idx="1115">
                  <c:v>211.49099999999999</c:v>
                </c:pt>
                <c:pt idx="1116">
                  <c:v>211.63200000000001</c:v>
                </c:pt>
                <c:pt idx="1117">
                  <c:v>211.34800000000001</c:v>
                </c:pt>
                <c:pt idx="1118">
                  <c:v>210.595</c:v>
                </c:pt>
                <c:pt idx="1119">
                  <c:v>209.36799999999999</c:v>
                </c:pt>
                <c:pt idx="1120">
                  <c:v>207.738</c:v>
                </c:pt>
                <c:pt idx="1121">
                  <c:v>205.84300000000002</c:v>
                </c:pt>
                <c:pt idx="1122">
                  <c:v>203.83499999999998</c:v>
                </c:pt>
                <c:pt idx="1123">
                  <c:v>201.81399999999999</c:v>
                </c:pt>
                <c:pt idx="1124">
                  <c:v>199.7825</c:v>
                </c:pt>
                <c:pt idx="1125">
                  <c:v>197.65269999999998</c:v>
                </c:pt>
                <c:pt idx="1126">
                  <c:v>195.25620000000001</c:v>
                </c:pt>
                <c:pt idx="1127">
                  <c:v>192.3751</c:v>
                </c:pt>
                <c:pt idx="1128">
                  <c:v>188.83929999999998</c:v>
                </c:pt>
                <c:pt idx="1129">
                  <c:v>184.78910000000002</c:v>
                </c:pt>
                <c:pt idx="1130">
                  <c:v>180.98869999999999</c:v>
                </c:pt>
                <c:pt idx="1131">
                  <c:v>178.60290000000001</c:v>
                </c:pt>
                <c:pt idx="1132">
                  <c:v>178.2971</c:v>
                </c:pt>
                <c:pt idx="1133">
                  <c:v>179.84359999999998</c:v>
                </c:pt>
                <c:pt idx="1134">
                  <c:v>182.6533</c:v>
                </c:pt>
                <c:pt idx="1135">
                  <c:v>186.27979999999999</c:v>
                </c:pt>
                <c:pt idx="1136">
                  <c:v>190.48759999999999</c:v>
                </c:pt>
                <c:pt idx="1137">
                  <c:v>195.09190000000001</c:v>
                </c:pt>
                <c:pt idx="1138">
                  <c:v>199.75540000000001</c:v>
                </c:pt>
                <c:pt idx="1139">
                  <c:v>203.917</c:v>
                </c:pt>
                <c:pt idx="1140">
                  <c:v>207.041</c:v>
                </c:pt>
                <c:pt idx="1141">
                  <c:v>208.98000000000002</c:v>
                </c:pt>
                <c:pt idx="1142">
                  <c:v>209.94900000000001</c:v>
                </c:pt>
                <c:pt idx="1143">
                  <c:v>210.24299999999999</c:v>
                </c:pt>
                <c:pt idx="1144">
                  <c:v>210.08799999999999</c:v>
                </c:pt>
                <c:pt idx="1145">
                  <c:v>209.654</c:v>
                </c:pt>
                <c:pt idx="1146">
                  <c:v>209.15300000000002</c:v>
                </c:pt>
                <c:pt idx="1147">
                  <c:v>208.93</c:v>
                </c:pt>
                <c:pt idx="1148">
                  <c:v>209.416</c:v>
                </c:pt>
                <c:pt idx="1149">
                  <c:v>210.63</c:v>
                </c:pt>
                <c:pt idx="1150">
                  <c:v>211.82499999999999</c:v>
                </c:pt>
                <c:pt idx="1151">
                  <c:v>212.374</c:v>
                </c:pt>
                <c:pt idx="1152">
                  <c:v>212.37799999999999</c:v>
                </c:pt>
                <c:pt idx="1153">
                  <c:v>212.19900000000001</c:v>
                </c:pt>
                <c:pt idx="1154">
                  <c:v>212.114</c:v>
                </c:pt>
                <c:pt idx="1155">
                  <c:v>212.27199999999999</c:v>
                </c:pt>
                <c:pt idx="1156">
                  <c:v>212.69400000000002</c:v>
                </c:pt>
                <c:pt idx="1157">
                  <c:v>213.26</c:v>
                </c:pt>
                <c:pt idx="1158">
                  <c:v>213.72300000000001</c:v>
                </c:pt>
                <c:pt idx="1159">
                  <c:v>213.82299999999998</c:v>
                </c:pt>
                <c:pt idx="1160">
                  <c:v>213.44900000000001</c:v>
                </c:pt>
                <c:pt idx="1161">
                  <c:v>212.74799999999999</c:v>
                </c:pt>
                <c:pt idx="1162">
                  <c:v>212.06299999999999</c:v>
                </c:pt>
                <c:pt idx="1163">
                  <c:v>211.75200000000001</c:v>
                </c:pt>
                <c:pt idx="1164">
                  <c:v>211.95699999999999</c:v>
                </c:pt>
                <c:pt idx="1165">
                  <c:v>212.495</c:v>
                </c:pt>
                <c:pt idx="1166">
                  <c:v>213.024</c:v>
                </c:pt>
                <c:pt idx="1167">
                  <c:v>213.315</c:v>
                </c:pt>
                <c:pt idx="1168">
                  <c:v>213.35899999999998</c:v>
                </c:pt>
                <c:pt idx="1169">
                  <c:v>213.31</c:v>
                </c:pt>
                <c:pt idx="1170">
                  <c:v>213.32</c:v>
                </c:pt>
                <c:pt idx="1171">
                  <c:v>213.43099999999998</c:v>
                </c:pt>
                <c:pt idx="1172">
                  <c:v>213.56700000000001</c:v>
                </c:pt>
                <c:pt idx="1173">
                  <c:v>213.589</c:v>
                </c:pt>
                <c:pt idx="1174">
                  <c:v>213.37799999999999</c:v>
                </c:pt>
                <c:pt idx="1175">
                  <c:v>212.905</c:v>
                </c:pt>
                <c:pt idx="1176">
                  <c:v>212.27699999999999</c:v>
                </c:pt>
                <c:pt idx="1177">
                  <c:v>211.66899999999998</c:v>
                </c:pt>
                <c:pt idx="1178">
                  <c:v>211.16300000000001</c:v>
                </c:pt>
                <c:pt idx="1179">
                  <c:v>210.691</c:v>
                </c:pt>
                <c:pt idx="1180">
                  <c:v>210.08499999999998</c:v>
                </c:pt>
                <c:pt idx="1181">
                  <c:v>209.155</c:v>
                </c:pt>
                <c:pt idx="1182">
                  <c:v>207.779</c:v>
                </c:pt>
                <c:pt idx="1183">
                  <c:v>206.09199999999998</c:v>
                </c:pt>
                <c:pt idx="1184">
                  <c:v>204.57999999999998</c:v>
                </c:pt>
                <c:pt idx="1185">
                  <c:v>203.63</c:v>
                </c:pt>
                <c:pt idx="1186">
                  <c:v>203.10399999999998</c:v>
                </c:pt>
                <c:pt idx="1187">
                  <c:v>202.696</c:v>
                </c:pt>
                <c:pt idx="1188">
                  <c:v>202.273</c:v>
                </c:pt>
                <c:pt idx="1189">
                  <c:v>201.86500000000001</c:v>
                </c:pt>
                <c:pt idx="1190">
                  <c:v>201.55200000000002</c:v>
                </c:pt>
                <c:pt idx="1191">
                  <c:v>201.40199999999999</c:v>
                </c:pt>
                <c:pt idx="1192">
                  <c:v>201.44900000000001</c:v>
                </c:pt>
                <c:pt idx="1193">
                  <c:v>201.71199999999999</c:v>
                </c:pt>
                <c:pt idx="1194">
                  <c:v>202.191</c:v>
                </c:pt>
                <c:pt idx="1195">
                  <c:v>202.845</c:v>
                </c:pt>
                <c:pt idx="1196">
                  <c:v>203.58199999999999</c:v>
                </c:pt>
                <c:pt idx="1197">
                  <c:v>204.30200000000002</c:v>
                </c:pt>
                <c:pt idx="1198">
                  <c:v>204.96199999999999</c:v>
                </c:pt>
                <c:pt idx="1199">
                  <c:v>205.614</c:v>
                </c:pt>
                <c:pt idx="1200">
                  <c:v>206.43299999999999</c:v>
                </c:pt>
                <c:pt idx="1201">
                  <c:v>207.65199999999999</c:v>
                </c:pt>
                <c:pt idx="1202">
                  <c:v>209.26400000000001</c:v>
                </c:pt>
                <c:pt idx="1203">
                  <c:v>210.697</c:v>
                </c:pt>
                <c:pt idx="1204">
                  <c:v>211.41200000000001</c:v>
                </c:pt>
                <c:pt idx="1205">
                  <c:v>211.512</c:v>
                </c:pt>
                <c:pt idx="1206">
                  <c:v>211.316</c:v>
                </c:pt>
                <c:pt idx="1207">
                  <c:v>211.00799999999998</c:v>
                </c:pt>
                <c:pt idx="1208">
                  <c:v>210.64100000000002</c:v>
                </c:pt>
                <c:pt idx="1209">
                  <c:v>210.19900000000001</c:v>
                </c:pt>
                <c:pt idx="1210">
                  <c:v>209.613</c:v>
                </c:pt>
                <c:pt idx="1211">
                  <c:v>208.76999999999998</c:v>
                </c:pt>
                <c:pt idx="1212">
                  <c:v>207.541</c:v>
                </c:pt>
                <c:pt idx="1213">
                  <c:v>205.87900000000002</c:v>
                </c:pt>
                <c:pt idx="1214">
                  <c:v>203.90199999999999</c:v>
                </c:pt>
                <c:pt idx="1215">
                  <c:v>201.809</c:v>
                </c:pt>
                <c:pt idx="1216">
                  <c:v>199.6961</c:v>
                </c:pt>
                <c:pt idx="1217">
                  <c:v>197.4804</c:v>
                </c:pt>
                <c:pt idx="1218">
                  <c:v>194.9735</c:v>
                </c:pt>
                <c:pt idx="1219">
                  <c:v>192.05259999999998</c:v>
                </c:pt>
                <c:pt idx="1220">
                  <c:v>188.91649999999998</c:v>
                </c:pt>
                <c:pt idx="1221">
                  <c:v>186.19220000000001</c:v>
                </c:pt>
                <c:pt idx="1222">
                  <c:v>184.48990000000001</c:v>
                </c:pt>
                <c:pt idx="1223">
                  <c:v>183.85050000000001</c:v>
                </c:pt>
                <c:pt idx="1224">
                  <c:v>183.89530000000002</c:v>
                </c:pt>
                <c:pt idx="1225">
                  <c:v>184.25389999999999</c:v>
                </c:pt>
                <c:pt idx="1226">
                  <c:v>184.6814</c:v>
                </c:pt>
                <c:pt idx="1227">
                  <c:v>184.9538</c:v>
                </c:pt>
                <c:pt idx="1228">
                  <c:v>184.78050000000002</c:v>
                </c:pt>
                <c:pt idx="1229">
                  <c:v>183.84969999999998</c:v>
                </c:pt>
                <c:pt idx="1230">
                  <c:v>181.97620000000001</c:v>
                </c:pt>
                <c:pt idx="1231">
                  <c:v>179.19630000000001</c:v>
                </c:pt>
                <c:pt idx="1232">
                  <c:v>175.72499999999999</c:v>
                </c:pt>
                <c:pt idx="1233">
                  <c:v>171.83499999999998</c:v>
                </c:pt>
                <c:pt idx="1234">
                  <c:v>167.7474</c:v>
                </c:pt>
                <c:pt idx="1235">
                  <c:v>163.58459999999999</c:v>
                </c:pt>
                <c:pt idx="1236">
                  <c:v>159.40809999999999</c:v>
                </c:pt>
                <c:pt idx="1237">
                  <c:v>155.31970000000001</c:v>
                </c:pt>
                <c:pt idx="1238">
                  <c:v>151.55430000000001</c:v>
                </c:pt>
                <c:pt idx="1239">
                  <c:v>148.4804</c:v>
                </c:pt>
                <c:pt idx="1240">
                  <c:v>146.4914</c:v>
                </c:pt>
                <c:pt idx="1241">
                  <c:v>145.8588</c:v>
                </c:pt>
                <c:pt idx="1242">
                  <c:v>146.6678</c:v>
                </c:pt>
                <c:pt idx="1243">
                  <c:v>148.8733</c:v>
                </c:pt>
                <c:pt idx="1244">
                  <c:v>152.39789999999999</c:v>
                </c:pt>
                <c:pt idx="1245">
                  <c:v>157.16679999999999</c:v>
                </c:pt>
                <c:pt idx="1246">
                  <c:v>163.04939999999999</c:v>
                </c:pt>
                <c:pt idx="1247">
                  <c:v>169.75639999999999</c:v>
                </c:pt>
                <c:pt idx="1248">
                  <c:v>176.79579999999999</c:v>
                </c:pt>
                <c:pt idx="1249">
                  <c:v>183.56630000000001</c:v>
                </c:pt>
                <c:pt idx="1250">
                  <c:v>189.5522</c:v>
                </c:pt>
                <c:pt idx="1251">
                  <c:v>194.4777</c:v>
                </c:pt>
                <c:pt idx="1252">
                  <c:v>198.31740000000002</c:v>
                </c:pt>
                <c:pt idx="1253">
                  <c:v>201.202</c:v>
                </c:pt>
                <c:pt idx="1254">
                  <c:v>203.31399999999999</c:v>
                </c:pt>
                <c:pt idx="1255">
                  <c:v>204.84</c:v>
                </c:pt>
                <c:pt idx="1256">
                  <c:v>205.946</c:v>
                </c:pt>
                <c:pt idx="1257">
                  <c:v>206.77699999999999</c:v>
                </c:pt>
                <c:pt idx="1258">
                  <c:v>207.44400000000002</c:v>
                </c:pt>
                <c:pt idx="1259">
                  <c:v>208.00799999999998</c:v>
                </c:pt>
                <c:pt idx="1260">
                  <c:v>208.48099999999999</c:v>
                </c:pt>
                <c:pt idx="1261">
                  <c:v>208.821</c:v>
                </c:pt>
                <c:pt idx="1262">
                  <c:v>208.959</c:v>
                </c:pt>
                <c:pt idx="1263">
                  <c:v>208.887</c:v>
                </c:pt>
                <c:pt idx="1264">
                  <c:v>208.721</c:v>
                </c:pt>
                <c:pt idx="1265">
                  <c:v>208.62200000000001</c:v>
                </c:pt>
                <c:pt idx="1266">
                  <c:v>208.708</c:v>
                </c:pt>
                <c:pt idx="1267">
                  <c:v>209.02699999999999</c:v>
                </c:pt>
                <c:pt idx="1268">
                  <c:v>209.554</c:v>
                </c:pt>
                <c:pt idx="1269">
                  <c:v>210.16200000000001</c:v>
                </c:pt>
                <c:pt idx="1270">
                  <c:v>210.649</c:v>
                </c:pt>
                <c:pt idx="1271">
                  <c:v>210.85500000000002</c:v>
                </c:pt>
                <c:pt idx="1272">
                  <c:v>210.78399999999999</c:v>
                </c:pt>
                <c:pt idx="1273">
                  <c:v>210.572</c:v>
                </c:pt>
                <c:pt idx="1274">
                  <c:v>210.375</c:v>
                </c:pt>
                <c:pt idx="1275">
                  <c:v>210.27100000000002</c:v>
                </c:pt>
                <c:pt idx="1276">
                  <c:v>210.244</c:v>
                </c:pt>
                <c:pt idx="1277">
                  <c:v>210.226</c:v>
                </c:pt>
                <c:pt idx="1278">
                  <c:v>210.16300000000001</c:v>
                </c:pt>
                <c:pt idx="1279">
                  <c:v>210.04599999999999</c:v>
                </c:pt>
                <c:pt idx="1280">
                  <c:v>209.904</c:v>
                </c:pt>
                <c:pt idx="1281">
                  <c:v>209.78399999999999</c:v>
                </c:pt>
                <c:pt idx="1282">
                  <c:v>209.71600000000001</c:v>
                </c:pt>
                <c:pt idx="1283">
                  <c:v>209.685</c:v>
                </c:pt>
                <c:pt idx="1284">
                  <c:v>209.68099999999998</c:v>
                </c:pt>
                <c:pt idx="1285">
                  <c:v>209.73399999999998</c:v>
                </c:pt>
                <c:pt idx="1286">
                  <c:v>209.88200000000001</c:v>
                </c:pt>
                <c:pt idx="1287">
                  <c:v>210.124</c:v>
                </c:pt>
                <c:pt idx="1288">
                  <c:v>210.40199999999999</c:v>
                </c:pt>
                <c:pt idx="1289">
                  <c:v>210.63900000000001</c:v>
                </c:pt>
                <c:pt idx="1290">
                  <c:v>210.78800000000001</c:v>
                </c:pt>
                <c:pt idx="1291">
                  <c:v>210.904</c:v>
                </c:pt>
                <c:pt idx="1292">
                  <c:v>211.16800000000001</c:v>
                </c:pt>
                <c:pt idx="1293">
                  <c:v>211.791</c:v>
                </c:pt>
                <c:pt idx="1294">
                  <c:v>212.74700000000001</c:v>
                </c:pt>
                <c:pt idx="1295">
                  <c:v>213.72399999999999</c:v>
                </c:pt>
                <c:pt idx="1296">
                  <c:v>214.43600000000001</c:v>
                </c:pt>
                <c:pt idx="1297">
                  <c:v>214.83600000000001</c:v>
                </c:pt>
                <c:pt idx="1298">
                  <c:v>215.07</c:v>
                </c:pt>
                <c:pt idx="1299">
                  <c:v>215.404</c:v>
                </c:pt>
                <c:pt idx="1300">
                  <c:v>216.09800000000001</c:v>
                </c:pt>
                <c:pt idx="1301">
                  <c:v>217.07499999999999</c:v>
                </c:pt>
                <c:pt idx="1302">
                  <c:v>217.916</c:v>
                </c:pt>
                <c:pt idx="1303">
                  <c:v>218.41800000000001</c:v>
                </c:pt>
                <c:pt idx="1304">
                  <c:v>218.70099999999999</c:v>
                </c:pt>
                <c:pt idx="1305">
                  <c:v>218.93200000000002</c:v>
                </c:pt>
                <c:pt idx="1306">
                  <c:v>219.214</c:v>
                </c:pt>
                <c:pt idx="1307">
                  <c:v>219.58499999999998</c:v>
                </c:pt>
                <c:pt idx="1308">
                  <c:v>220.02199999999999</c:v>
                </c:pt>
                <c:pt idx="1309">
                  <c:v>220.46199999999999</c:v>
                </c:pt>
                <c:pt idx="1310">
                  <c:v>220.84800000000001</c:v>
                </c:pt>
                <c:pt idx="1311">
                  <c:v>221.178</c:v>
                </c:pt>
                <c:pt idx="1312">
                  <c:v>221.5</c:v>
                </c:pt>
                <c:pt idx="1313">
                  <c:v>221.85399999999998</c:v>
                </c:pt>
                <c:pt idx="1314">
                  <c:v>222.23699999999999</c:v>
                </c:pt>
                <c:pt idx="1315">
                  <c:v>222.596</c:v>
                </c:pt>
                <c:pt idx="1316">
                  <c:v>222.83799999999999</c:v>
                </c:pt>
                <c:pt idx="1317">
                  <c:v>222.875</c:v>
                </c:pt>
                <c:pt idx="1318">
                  <c:v>222.696</c:v>
                </c:pt>
                <c:pt idx="1319">
                  <c:v>222.37099999999998</c:v>
                </c:pt>
                <c:pt idx="1320">
                  <c:v>221.97</c:v>
                </c:pt>
                <c:pt idx="1321">
                  <c:v>221.51600000000002</c:v>
                </c:pt>
                <c:pt idx="1322">
                  <c:v>221.01600000000002</c:v>
                </c:pt>
                <c:pt idx="1323">
                  <c:v>220.53700000000001</c:v>
                </c:pt>
                <c:pt idx="1324">
                  <c:v>220.21299999999999</c:v>
                </c:pt>
                <c:pt idx="1325">
                  <c:v>220.16</c:v>
                </c:pt>
                <c:pt idx="1326">
                  <c:v>220.38499999999999</c:v>
                </c:pt>
                <c:pt idx="1327">
                  <c:v>220.79500000000002</c:v>
                </c:pt>
                <c:pt idx="1328">
                  <c:v>221.268</c:v>
                </c:pt>
                <c:pt idx="1329">
                  <c:v>221.67400000000001</c:v>
                </c:pt>
                <c:pt idx="1330">
                  <c:v>221.86099999999999</c:v>
                </c:pt>
                <c:pt idx="1331">
                  <c:v>221.648</c:v>
                </c:pt>
                <c:pt idx="1332">
                  <c:v>220.95499999999998</c:v>
                </c:pt>
                <c:pt idx="1333">
                  <c:v>219.98099999999999</c:v>
                </c:pt>
                <c:pt idx="1334">
                  <c:v>219.065</c:v>
                </c:pt>
                <c:pt idx="1335">
                  <c:v>218.37299999999999</c:v>
                </c:pt>
                <c:pt idx="1336">
                  <c:v>217.88400000000001</c:v>
                </c:pt>
                <c:pt idx="1337">
                  <c:v>217.523</c:v>
                </c:pt>
                <c:pt idx="1338">
                  <c:v>217.233</c:v>
                </c:pt>
                <c:pt idx="1339">
                  <c:v>216.97499999999999</c:v>
                </c:pt>
                <c:pt idx="1340">
                  <c:v>216.72899999999998</c:v>
                </c:pt>
                <c:pt idx="1341">
                  <c:v>216.49299999999999</c:v>
                </c:pt>
                <c:pt idx="1342">
                  <c:v>216.28899999999999</c:v>
                </c:pt>
                <c:pt idx="1343">
                  <c:v>216.14699999999999</c:v>
                </c:pt>
                <c:pt idx="1344">
                  <c:v>216.06900000000002</c:v>
                </c:pt>
                <c:pt idx="1345">
                  <c:v>215.99</c:v>
                </c:pt>
                <c:pt idx="1346">
                  <c:v>215.797</c:v>
                </c:pt>
                <c:pt idx="1347">
                  <c:v>215.42099999999999</c:v>
                </c:pt>
                <c:pt idx="1348">
                  <c:v>214.95600000000002</c:v>
                </c:pt>
                <c:pt idx="1349">
                  <c:v>214.61799999999999</c:v>
                </c:pt>
                <c:pt idx="1350">
                  <c:v>214.535</c:v>
                </c:pt>
                <c:pt idx="1351">
                  <c:v>214.62700000000001</c:v>
                </c:pt>
                <c:pt idx="1352">
                  <c:v>214.70099999999999</c:v>
                </c:pt>
                <c:pt idx="1353">
                  <c:v>214.60599999999999</c:v>
                </c:pt>
                <c:pt idx="1354">
                  <c:v>214.32499999999999</c:v>
                </c:pt>
                <c:pt idx="1355">
                  <c:v>213.98099999999999</c:v>
                </c:pt>
                <c:pt idx="1356">
                  <c:v>213.75299999999999</c:v>
                </c:pt>
                <c:pt idx="1357">
                  <c:v>213.74</c:v>
                </c:pt>
                <c:pt idx="1358">
                  <c:v>213.87700000000001</c:v>
                </c:pt>
                <c:pt idx="1359">
                  <c:v>213.99700000000001</c:v>
                </c:pt>
                <c:pt idx="1360">
                  <c:v>213.94200000000001</c:v>
                </c:pt>
                <c:pt idx="1361">
                  <c:v>213.64</c:v>
                </c:pt>
                <c:pt idx="1362">
                  <c:v>213.10300000000001</c:v>
                </c:pt>
                <c:pt idx="1363">
                  <c:v>212.392</c:v>
                </c:pt>
                <c:pt idx="1364">
                  <c:v>211.57499999999999</c:v>
                </c:pt>
                <c:pt idx="1365">
                  <c:v>210.71100000000001</c:v>
                </c:pt>
                <c:pt idx="1366">
                  <c:v>209.899</c:v>
                </c:pt>
                <c:pt idx="1367">
                  <c:v>209.28700000000001</c:v>
                </c:pt>
                <c:pt idx="1368">
                  <c:v>208.95999999999998</c:v>
                </c:pt>
                <c:pt idx="1369">
                  <c:v>208.846</c:v>
                </c:pt>
                <c:pt idx="1370">
                  <c:v>208.785</c:v>
                </c:pt>
                <c:pt idx="1371">
                  <c:v>208.636</c:v>
                </c:pt>
                <c:pt idx="1372">
                  <c:v>208.32900000000001</c:v>
                </c:pt>
                <c:pt idx="1373">
                  <c:v>207.876</c:v>
                </c:pt>
                <c:pt idx="1374">
                  <c:v>207.364</c:v>
                </c:pt>
                <c:pt idx="1375">
                  <c:v>206.911</c:v>
                </c:pt>
                <c:pt idx="1376">
                  <c:v>206.60500000000002</c:v>
                </c:pt>
                <c:pt idx="1377">
                  <c:v>206.45400000000001</c:v>
                </c:pt>
                <c:pt idx="1378">
                  <c:v>206.405</c:v>
                </c:pt>
                <c:pt idx="1379">
                  <c:v>206.38200000000001</c:v>
                </c:pt>
                <c:pt idx="1380">
                  <c:v>206.31900000000002</c:v>
                </c:pt>
                <c:pt idx="1381">
                  <c:v>206.166</c:v>
                </c:pt>
                <c:pt idx="1382">
                  <c:v>205.86599999999999</c:v>
                </c:pt>
                <c:pt idx="1383">
                  <c:v>205.381</c:v>
                </c:pt>
                <c:pt idx="1384">
                  <c:v>204.751</c:v>
                </c:pt>
                <c:pt idx="1385">
                  <c:v>204.114</c:v>
                </c:pt>
                <c:pt idx="1386">
                  <c:v>203.602</c:v>
                </c:pt>
                <c:pt idx="1387">
                  <c:v>203.255</c:v>
                </c:pt>
                <c:pt idx="1388">
                  <c:v>203.03700000000001</c:v>
                </c:pt>
                <c:pt idx="1389">
                  <c:v>202.88400000000001</c:v>
                </c:pt>
                <c:pt idx="1390">
                  <c:v>202.726</c:v>
                </c:pt>
                <c:pt idx="1391">
                  <c:v>202.512</c:v>
                </c:pt>
                <c:pt idx="1392">
                  <c:v>202.22800000000001</c:v>
                </c:pt>
                <c:pt idx="1393">
                  <c:v>201.91</c:v>
                </c:pt>
                <c:pt idx="1394">
                  <c:v>201.625</c:v>
                </c:pt>
                <c:pt idx="1395">
                  <c:v>201.42500000000001</c:v>
                </c:pt>
                <c:pt idx="1396">
                  <c:v>201.32999999999998</c:v>
                </c:pt>
                <c:pt idx="1397">
                  <c:v>201.30599999999998</c:v>
                </c:pt>
                <c:pt idx="1398">
                  <c:v>201.274</c:v>
                </c:pt>
                <c:pt idx="1399">
                  <c:v>201.131</c:v>
                </c:pt>
                <c:pt idx="1400">
                  <c:v>200.81900000000002</c:v>
                </c:pt>
                <c:pt idx="1401">
                  <c:v>200.387</c:v>
                </c:pt>
                <c:pt idx="1402">
                  <c:v>199.97069999999999</c:v>
                </c:pt>
                <c:pt idx="1403">
                  <c:v>199.67740000000001</c:v>
                </c:pt>
                <c:pt idx="1404">
                  <c:v>199.51730000000001</c:v>
                </c:pt>
                <c:pt idx="1405">
                  <c:v>199.4299</c:v>
                </c:pt>
                <c:pt idx="1406">
                  <c:v>199.34120000000001</c:v>
                </c:pt>
                <c:pt idx="1407">
                  <c:v>199.208</c:v>
                </c:pt>
                <c:pt idx="1408">
                  <c:v>199.03570000000002</c:v>
                </c:pt>
                <c:pt idx="1409">
                  <c:v>198.8639</c:v>
                </c:pt>
                <c:pt idx="1410">
                  <c:v>198.72719999999998</c:v>
                </c:pt>
                <c:pt idx="1411">
                  <c:v>198.6234</c:v>
                </c:pt>
                <c:pt idx="1412">
                  <c:v>198.51769999999999</c:v>
                </c:pt>
                <c:pt idx="1413">
                  <c:v>198.37889999999999</c:v>
                </c:pt>
                <c:pt idx="1414">
                  <c:v>198.21550000000002</c:v>
                </c:pt>
                <c:pt idx="1415">
                  <c:v>198.07220000000001</c:v>
                </c:pt>
                <c:pt idx="1416">
                  <c:v>197.9914</c:v>
                </c:pt>
                <c:pt idx="1417">
                  <c:v>197.97989999999999</c:v>
                </c:pt>
                <c:pt idx="1418">
                  <c:v>198.00479999999999</c:v>
                </c:pt>
                <c:pt idx="1419">
                  <c:v>198.0146</c:v>
                </c:pt>
                <c:pt idx="1420">
                  <c:v>197.97390000000001</c:v>
                </c:pt>
                <c:pt idx="1421">
                  <c:v>197.8974</c:v>
                </c:pt>
                <c:pt idx="1422">
                  <c:v>197.857</c:v>
                </c:pt>
                <c:pt idx="1423">
                  <c:v>197.93880000000001</c:v>
                </c:pt>
                <c:pt idx="1424">
                  <c:v>198.16050000000001</c:v>
                </c:pt>
                <c:pt idx="1425">
                  <c:v>198.43360000000001</c:v>
                </c:pt>
                <c:pt idx="1426">
                  <c:v>198.63479999999998</c:v>
                </c:pt>
                <c:pt idx="1427">
                  <c:v>198.7039</c:v>
                </c:pt>
                <c:pt idx="1428">
                  <c:v>198.66640000000001</c:v>
                </c:pt>
                <c:pt idx="1429">
                  <c:v>198.59550000000002</c:v>
                </c:pt>
                <c:pt idx="1430">
                  <c:v>198.5702</c:v>
                </c:pt>
                <c:pt idx="1431">
                  <c:v>198.64170000000001</c:v>
                </c:pt>
                <c:pt idx="1432">
                  <c:v>198.80719999999999</c:v>
                </c:pt>
                <c:pt idx="1433">
                  <c:v>199.00740000000002</c:v>
                </c:pt>
                <c:pt idx="1434">
                  <c:v>199.1583</c:v>
                </c:pt>
                <c:pt idx="1435">
                  <c:v>199.19880000000001</c:v>
                </c:pt>
                <c:pt idx="1436">
                  <c:v>199.1199</c:v>
                </c:pt>
                <c:pt idx="1437">
                  <c:v>198.96429999999998</c:v>
                </c:pt>
                <c:pt idx="1438">
                  <c:v>198.8</c:v>
                </c:pt>
                <c:pt idx="1439">
                  <c:v>198.68630000000002</c:v>
                </c:pt>
                <c:pt idx="1440">
                  <c:v>198.65170000000001</c:v>
                </c:pt>
                <c:pt idx="1441">
                  <c:v>198.69150000000002</c:v>
                </c:pt>
                <c:pt idx="1442">
                  <c:v>198.77530000000002</c:v>
                </c:pt>
                <c:pt idx="1443">
                  <c:v>198.85570000000001</c:v>
                </c:pt>
                <c:pt idx="1444">
                  <c:v>198.88509999999999</c:v>
                </c:pt>
                <c:pt idx="1445">
                  <c:v>198.84399999999999</c:v>
                </c:pt>
                <c:pt idx="1446">
                  <c:v>198.75409999999999</c:v>
                </c:pt>
                <c:pt idx="1447">
                  <c:v>198.6515</c:v>
                </c:pt>
                <c:pt idx="1448">
                  <c:v>198.55419999999998</c:v>
                </c:pt>
                <c:pt idx="1449">
                  <c:v>198.45940000000002</c:v>
                </c:pt>
                <c:pt idx="1450">
                  <c:v>198.3622</c:v>
                </c:pt>
                <c:pt idx="1451">
                  <c:v>198.27449999999999</c:v>
                </c:pt>
                <c:pt idx="1452">
                  <c:v>198.23099999999999</c:v>
                </c:pt>
                <c:pt idx="1453">
                  <c:v>198.27100000000002</c:v>
                </c:pt>
                <c:pt idx="1454">
                  <c:v>198.4057</c:v>
                </c:pt>
                <c:pt idx="1455">
                  <c:v>198.602</c:v>
                </c:pt>
                <c:pt idx="1456">
                  <c:v>198.80599999999998</c:v>
                </c:pt>
                <c:pt idx="1457">
                  <c:v>198.98099999999999</c:v>
                </c:pt>
                <c:pt idx="1458">
                  <c:v>199.12649999999999</c:v>
                </c:pt>
                <c:pt idx="1459">
                  <c:v>199.26909999999998</c:v>
                </c:pt>
                <c:pt idx="1460">
                  <c:v>199.43689999999998</c:v>
                </c:pt>
                <c:pt idx="1461">
                  <c:v>199.63339999999999</c:v>
                </c:pt>
                <c:pt idx="1462">
                  <c:v>199.82429999999999</c:v>
                </c:pt>
                <c:pt idx="1463">
                  <c:v>199.952</c:v>
                </c:pt>
                <c:pt idx="1464">
                  <c:v>199.9743</c:v>
                </c:pt>
                <c:pt idx="1465">
                  <c:v>199.9</c:v>
                </c:pt>
                <c:pt idx="1466">
                  <c:v>199.78539999999998</c:v>
                </c:pt>
                <c:pt idx="1467">
                  <c:v>199.69740000000002</c:v>
                </c:pt>
                <c:pt idx="1468">
                  <c:v>199.67789999999999</c:v>
                </c:pt>
                <c:pt idx="1469">
                  <c:v>199.72989999999999</c:v>
                </c:pt>
                <c:pt idx="1470">
                  <c:v>199.82319999999999</c:v>
                </c:pt>
                <c:pt idx="1471">
                  <c:v>199.91300000000001</c:v>
                </c:pt>
                <c:pt idx="1472">
                  <c:v>199.96440000000001</c:v>
                </c:pt>
                <c:pt idx="1473">
                  <c:v>199.9699</c:v>
                </c:pt>
                <c:pt idx="1474">
                  <c:v>199.9494</c:v>
                </c:pt>
                <c:pt idx="1475">
                  <c:v>199.9375</c:v>
                </c:pt>
                <c:pt idx="1476">
                  <c:v>199.965</c:v>
                </c:pt>
                <c:pt idx="1477">
                  <c:v>200.04500000000002</c:v>
                </c:pt>
                <c:pt idx="1478">
                  <c:v>200.16300000000001</c:v>
                </c:pt>
                <c:pt idx="1479">
                  <c:v>200.29300000000001</c:v>
                </c:pt>
                <c:pt idx="1480">
                  <c:v>200.41</c:v>
                </c:pt>
                <c:pt idx="1481">
                  <c:v>200.51499999999999</c:v>
                </c:pt>
                <c:pt idx="1482">
                  <c:v>200.631</c:v>
                </c:pt>
                <c:pt idx="1483">
                  <c:v>200.786</c:v>
                </c:pt>
                <c:pt idx="1484">
                  <c:v>200.98599999999999</c:v>
                </c:pt>
                <c:pt idx="1485">
                  <c:v>201.20400000000001</c:v>
                </c:pt>
                <c:pt idx="1486">
                  <c:v>201.399</c:v>
                </c:pt>
                <c:pt idx="1487">
                  <c:v>201.54500000000002</c:v>
                </c:pt>
                <c:pt idx="1488">
                  <c:v>201.64</c:v>
                </c:pt>
                <c:pt idx="1489">
                  <c:v>201.69900000000001</c:v>
                </c:pt>
                <c:pt idx="1490">
                  <c:v>201.74200000000002</c:v>
                </c:pt>
                <c:pt idx="1491">
                  <c:v>201.78700000000001</c:v>
                </c:pt>
                <c:pt idx="1492">
                  <c:v>201.84399999999999</c:v>
                </c:pt>
                <c:pt idx="1493">
                  <c:v>201.91399999999999</c:v>
                </c:pt>
                <c:pt idx="1494">
                  <c:v>202</c:v>
                </c:pt>
                <c:pt idx="1495">
                  <c:v>202.108</c:v>
                </c:pt>
                <c:pt idx="1496">
                  <c:v>202.251</c:v>
                </c:pt>
                <c:pt idx="1497">
                  <c:v>202.43299999999999</c:v>
                </c:pt>
                <c:pt idx="1498">
                  <c:v>202.63400000000001</c:v>
                </c:pt>
                <c:pt idx="1499">
                  <c:v>202.80500000000001</c:v>
                </c:pt>
                <c:pt idx="1500">
                  <c:v>202.89</c:v>
                </c:pt>
                <c:pt idx="1501">
                  <c:v>202.858</c:v>
                </c:pt>
                <c:pt idx="1502">
                  <c:v>202.721</c:v>
                </c:pt>
                <c:pt idx="1503">
                  <c:v>202.51499999999999</c:v>
                </c:pt>
                <c:pt idx="1504">
                  <c:v>202.291</c:v>
                </c:pt>
                <c:pt idx="1505">
                  <c:v>202.096</c:v>
                </c:pt>
                <c:pt idx="1506">
                  <c:v>201.958</c:v>
                </c:pt>
                <c:pt idx="1507">
                  <c:v>201.869</c:v>
                </c:pt>
                <c:pt idx="1508">
                  <c:v>201.78399999999999</c:v>
                </c:pt>
                <c:pt idx="1509">
                  <c:v>201.64600000000002</c:v>
                </c:pt>
                <c:pt idx="1510">
                  <c:v>201.417</c:v>
                </c:pt>
                <c:pt idx="1511">
                  <c:v>201.10300000000001</c:v>
                </c:pt>
                <c:pt idx="1512">
                  <c:v>200.756</c:v>
                </c:pt>
                <c:pt idx="1513">
                  <c:v>200.45400000000001</c:v>
                </c:pt>
                <c:pt idx="1514">
                  <c:v>200.26400000000001</c:v>
                </c:pt>
                <c:pt idx="1515">
                  <c:v>200.209</c:v>
                </c:pt>
                <c:pt idx="1516">
                  <c:v>200.262</c:v>
                </c:pt>
                <c:pt idx="1517">
                  <c:v>200.36</c:v>
                </c:pt>
                <c:pt idx="1518">
                  <c:v>200.43700000000001</c:v>
                </c:pt>
                <c:pt idx="1519">
                  <c:v>200.453</c:v>
                </c:pt>
                <c:pt idx="1520">
                  <c:v>200.40199999999999</c:v>
                </c:pt>
                <c:pt idx="1521">
                  <c:v>200.31</c:v>
                </c:pt>
                <c:pt idx="1522">
                  <c:v>200.21899999999999</c:v>
                </c:pt>
                <c:pt idx="1523">
                  <c:v>200.16899999999998</c:v>
                </c:pt>
                <c:pt idx="1524">
                  <c:v>200.173</c:v>
                </c:pt>
                <c:pt idx="1525">
                  <c:v>200.221</c:v>
                </c:pt>
                <c:pt idx="1526">
                  <c:v>200.29500000000002</c:v>
                </c:pt>
                <c:pt idx="1527">
                  <c:v>200.393</c:v>
                </c:pt>
                <c:pt idx="1528">
                  <c:v>200.52500000000001</c:v>
                </c:pt>
                <c:pt idx="1529">
                  <c:v>200.7</c:v>
                </c:pt>
                <c:pt idx="1530">
                  <c:v>200.90899999999999</c:v>
                </c:pt>
                <c:pt idx="1531">
                  <c:v>201.12099999999998</c:v>
                </c:pt>
                <c:pt idx="1532">
                  <c:v>201.29599999999999</c:v>
                </c:pt>
                <c:pt idx="1533">
                  <c:v>201.40800000000002</c:v>
                </c:pt>
                <c:pt idx="1534">
                  <c:v>201.46199999999999</c:v>
                </c:pt>
                <c:pt idx="1535">
                  <c:v>201.48599999999999</c:v>
                </c:pt>
                <c:pt idx="1536">
                  <c:v>201.50900000000001</c:v>
                </c:pt>
                <c:pt idx="1537">
                  <c:v>201.54399999999998</c:v>
                </c:pt>
                <c:pt idx="1538">
                  <c:v>201.59</c:v>
                </c:pt>
                <c:pt idx="1539">
                  <c:v>201.64</c:v>
                </c:pt>
                <c:pt idx="1540">
                  <c:v>201.703</c:v>
                </c:pt>
                <c:pt idx="1541">
                  <c:v>201.79900000000001</c:v>
                </c:pt>
                <c:pt idx="1542">
                  <c:v>201.94799999999998</c:v>
                </c:pt>
                <c:pt idx="1543">
                  <c:v>202.14699999999999</c:v>
                </c:pt>
                <c:pt idx="1544">
                  <c:v>202.36599999999999</c:v>
                </c:pt>
                <c:pt idx="1545">
                  <c:v>202.55</c:v>
                </c:pt>
                <c:pt idx="1546">
                  <c:v>202.655</c:v>
                </c:pt>
                <c:pt idx="1547">
                  <c:v>202.67099999999999</c:v>
                </c:pt>
                <c:pt idx="1548">
                  <c:v>202.62700000000001</c:v>
                </c:pt>
                <c:pt idx="1549">
                  <c:v>202.565</c:v>
                </c:pt>
                <c:pt idx="1550">
                  <c:v>202.51999999999998</c:v>
                </c:pt>
                <c:pt idx="1551">
                  <c:v>202.505</c:v>
                </c:pt>
                <c:pt idx="1552">
                  <c:v>202.518</c:v>
                </c:pt>
                <c:pt idx="1553">
                  <c:v>202.53700000000001</c:v>
                </c:pt>
                <c:pt idx="1554">
                  <c:v>202.54000000000002</c:v>
                </c:pt>
                <c:pt idx="1555">
                  <c:v>202.50299999999999</c:v>
                </c:pt>
                <c:pt idx="1556">
                  <c:v>202.41</c:v>
                </c:pt>
                <c:pt idx="1557">
                  <c:v>202.255</c:v>
                </c:pt>
                <c:pt idx="1558">
                  <c:v>202.05</c:v>
                </c:pt>
                <c:pt idx="1559">
                  <c:v>201.82</c:v>
                </c:pt>
                <c:pt idx="1560">
                  <c:v>201.60399999999998</c:v>
                </c:pt>
                <c:pt idx="1561">
                  <c:v>201.435</c:v>
                </c:pt>
                <c:pt idx="1562">
                  <c:v>201.327</c:v>
                </c:pt>
                <c:pt idx="1563">
                  <c:v>201.261</c:v>
                </c:pt>
                <c:pt idx="1564">
                  <c:v>201.184</c:v>
                </c:pt>
                <c:pt idx="1565">
                  <c:v>201.02500000000001</c:v>
                </c:pt>
                <c:pt idx="1566">
                  <c:v>200.71899999999999</c:v>
                </c:pt>
                <c:pt idx="1567">
                  <c:v>200.25200000000001</c:v>
                </c:pt>
                <c:pt idx="1568">
                  <c:v>199.6669</c:v>
                </c:pt>
                <c:pt idx="1569">
                  <c:v>199.04259999999999</c:v>
                </c:pt>
                <c:pt idx="1570">
                  <c:v>198.44810000000001</c:v>
                </c:pt>
                <c:pt idx="1571">
                  <c:v>197.9093</c:v>
                </c:pt>
                <c:pt idx="1572">
                  <c:v>197.40449999999998</c:v>
                </c:pt>
                <c:pt idx="1573">
                  <c:v>196.88549999999998</c:v>
                </c:pt>
                <c:pt idx="1574">
                  <c:v>196.3142</c:v>
                </c:pt>
                <c:pt idx="1575">
                  <c:v>195.69630000000001</c:v>
                </c:pt>
                <c:pt idx="1576">
                  <c:v>195.0847</c:v>
                </c:pt>
                <c:pt idx="1577">
                  <c:v>194.54739999999998</c:v>
                </c:pt>
                <c:pt idx="1578">
                  <c:v>194.12950000000001</c:v>
                </c:pt>
                <c:pt idx="1579">
                  <c:v>193.83710000000002</c:v>
                </c:pt>
                <c:pt idx="1580">
                  <c:v>193.6448</c:v>
                </c:pt>
                <c:pt idx="1581">
                  <c:v>193.5164</c:v>
                </c:pt>
                <c:pt idx="1582">
                  <c:v>193.42770000000002</c:v>
                </c:pt>
                <c:pt idx="1583">
                  <c:v>193.37970000000001</c:v>
                </c:pt>
                <c:pt idx="1584">
                  <c:v>193.39359999999999</c:v>
                </c:pt>
                <c:pt idx="1585">
                  <c:v>193.49379999999999</c:v>
                </c:pt>
                <c:pt idx="1586">
                  <c:v>193.6875</c:v>
                </c:pt>
                <c:pt idx="1587">
                  <c:v>193.953</c:v>
                </c:pt>
                <c:pt idx="1588">
                  <c:v>194.24520000000001</c:v>
                </c:pt>
                <c:pt idx="1589">
                  <c:v>194.51580000000001</c:v>
                </c:pt>
                <c:pt idx="1590">
                  <c:v>194.738</c:v>
                </c:pt>
                <c:pt idx="1591">
                  <c:v>194.91559999999998</c:v>
                </c:pt>
                <c:pt idx="1592">
                  <c:v>195.07150000000001</c:v>
                </c:pt>
                <c:pt idx="1593">
                  <c:v>195.22620000000001</c:v>
                </c:pt>
                <c:pt idx="1594">
                  <c:v>195.38200000000001</c:v>
                </c:pt>
                <c:pt idx="1595">
                  <c:v>195.52510000000001</c:v>
                </c:pt>
                <c:pt idx="1596">
                  <c:v>195.6405</c:v>
                </c:pt>
                <c:pt idx="1597">
                  <c:v>195.72559999999999</c:v>
                </c:pt>
                <c:pt idx="1598">
                  <c:v>195.7936</c:v>
                </c:pt>
                <c:pt idx="1599">
                  <c:v>195.86590000000001</c:v>
                </c:pt>
                <c:pt idx="1600">
                  <c:v>195.96010000000001</c:v>
                </c:pt>
                <c:pt idx="1601">
                  <c:v>196.08429999999998</c:v>
                </c:pt>
                <c:pt idx="1602">
                  <c:v>196.24180000000001</c:v>
                </c:pt>
                <c:pt idx="1603">
                  <c:v>196.44029999999998</c:v>
                </c:pt>
                <c:pt idx="1604">
                  <c:v>196.6908</c:v>
                </c:pt>
                <c:pt idx="1605">
                  <c:v>196.99599999999998</c:v>
                </c:pt>
                <c:pt idx="1606">
                  <c:v>197.33620000000002</c:v>
                </c:pt>
                <c:pt idx="1607">
                  <c:v>197.6661</c:v>
                </c:pt>
                <c:pt idx="1608">
                  <c:v>197.929</c:v>
                </c:pt>
                <c:pt idx="1609">
                  <c:v>198.08429999999998</c:v>
                </c:pt>
                <c:pt idx="1610">
                  <c:v>198.1293</c:v>
                </c:pt>
                <c:pt idx="1611">
                  <c:v>198.10160000000002</c:v>
                </c:pt>
                <c:pt idx="1612">
                  <c:v>198.0615</c:v>
                </c:pt>
                <c:pt idx="1613">
                  <c:v>198.06389999999999</c:v>
                </c:pt>
                <c:pt idx="1614">
                  <c:v>198.13659999999999</c:v>
                </c:pt>
                <c:pt idx="1615">
                  <c:v>198.27420000000001</c:v>
                </c:pt>
                <c:pt idx="1616">
                  <c:v>198.4477</c:v>
                </c:pt>
                <c:pt idx="1617">
                  <c:v>198.62200000000001</c:v>
                </c:pt>
                <c:pt idx="1618">
                  <c:v>198.7706</c:v>
                </c:pt>
                <c:pt idx="1619">
                  <c:v>198.88470000000001</c:v>
                </c:pt>
                <c:pt idx="1620">
                  <c:v>198.9717</c:v>
                </c:pt>
                <c:pt idx="1621">
                  <c:v>199.0487</c:v>
                </c:pt>
                <c:pt idx="1622">
                  <c:v>199.13030000000001</c:v>
                </c:pt>
                <c:pt idx="1623">
                  <c:v>199.21859999999998</c:v>
                </c:pt>
                <c:pt idx="1624">
                  <c:v>199.29680000000002</c:v>
                </c:pt>
                <c:pt idx="1625">
                  <c:v>199.33029999999999</c:v>
                </c:pt>
                <c:pt idx="1626">
                  <c:v>199.27800000000002</c:v>
                </c:pt>
                <c:pt idx="1627">
                  <c:v>199.11090000000002</c:v>
                </c:pt>
                <c:pt idx="1628">
                  <c:v>198.82909999999998</c:v>
                </c:pt>
                <c:pt idx="1629">
                  <c:v>198.46800000000002</c:v>
                </c:pt>
                <c:pt idx="1630">
                  <c:v>198.08949999999999</c:v>
                </c:pt>
                <c:pt idx="1631">
                  <c:v>197.7638</c:v>
                </c:pt>
                <c:pt idx="1632">
                  <c:v>197.54519999999999</c:v>
                </c:pt>
                <c:pt idx="1633">
                  <c:v>197.4468</c:v>
                </c:pt>
                <c:pt idx="1634">
                  <c:v>197.42689999999999</c:v>
                </c:pt>
                <c:pt idx="1635">
                  <c:v>197.40179999999998</c:v>
                </c:pt>
                <c:pt idx="1636">
                  <c:v>197.28289999999998</c:v>
                </c:pt>
                <c:pt idx="1637">
                  <c:v>197.02190000000002</c:v>
                </c:pt>
                <c:pt idx="1638">
                  <c:v>196.6337</c:v>
                </c:pt>
                <c:pt idx="1639">
                  <c:v>196.1849</c:v>
                </c:pt>
                <c:pt idx="1640">
                  <c:v>195.75569999999999</c:v>
                </c:pt>
                <c:pt idx="1641">
                  <c:v>195.40100000000001</c:v>
                </c:pt>
                <c:pt idx="1642">
                  <c:v>195.13479999999998</c:v>
                </c:pt>
                <c:pt idx="1643">
                  <c:v>194.94040000000001</c:v>
                </c:pt>
                <c:pt idx="1644">
                  <c:v>194.79230000000001</c:v>
                </c:pt>
                <c:pt idx="1645">
                  <c:v>194.67149999999998</c:v>
                </c:pt>
                <c:pt idx="1646">
                  <c:v>194.56459999999998</c:v>
                </c:pt>
                <c:pt idx="1647">
                  <c:v>194.45510000000002</c:v>
                </c:pt>
                <c:pt idx="1648">
                  <c:v>194.3201</c:v>
                </c:pt>
                <c:pt idx="1649">
                  <c:v>194.1378</c:v>
                </c:pt>
                <c:pt idx="1650">
                  <c:v>193.90210000000002</c:v>
                </c:pt>
                <c:pt idx="1651">
                  <c:v>193.6319</c:v>
                </c:pt>
                <c:pt idx="1652">
                  <c:v>193.36500000000001</c:v>
                </c:pt>
                <c:pt idx="1653">
                  <c:v>193.14069999999998</c:v>
                </c:pt>
                <c:pt idx="1654">
                  <c:v>192.9837</c:v>
                </c:pt>
                <c:pt idx="1655">
                  <c:v>192.89940000000001</c:v>
                </c:pt>
                <c:pt idx="1656">
                  <c:v>192.87880000000001</c:v>
                </c:pt>
                <c:pt idx="1657">
                  <c:v>192.9032</c:v>
                </c:pt>
                <c:pt idx="1658">
                  <c:v>192.94479999999999</c:v>
                </c:pt>
                <c:pt idx="1659">
                  <c:v>192.9709</c:v>
                </c:pt>
                <c:pt idx="1660">
                  <c:v>192.95359999999999</c:v>
                </c:pt>
                <c:pt idx="1661">
                  <c:v>192.88200000000001</c:v>
                </c:pt>
                <c:pt idx="1662">
                  <c:v>192.76650000000001</c:v>
                </c:pt>
                <c:pt idx="1663">
                  <c:v>192.62979999999999</c:v>
                </c:pt>
                <c:pt idx="1664">
                  <c:v>192.4915</c:v>
                </c:pt>
                <c:pt idx="1665">
                  <c:v>192.35739999999998</c:v>
                </c:pt>
                <c:pt idx="1666">
                  <c:v>192.22309999999999</c:v>
                </c:pt>
                <c:pt idx="1667">
                  <c:v>192.08690000000001</c:v>
                </c:pt>
                <c:pt idx="1668">
                  <c:v>191.96039999999999</c:v>
                </c:pt>
                <c:pt idx="1669">
                  <c:v>191.86430000000001</c:v>
                </c:pt>
                <c:pt idx="1670">
                  <c:v>191.81389999999999</c:v>
                </c:pt>
                <c:pt idx="1671">
                  <c:v>191.80410000000001</c:v>
                </c:pt>
                <c:pt idx="1672">
                  <c:v>191.8083</c:v>
                </c:pt>
                <c:pt idx="1673">
                  <c:v>191.79309999999998</c:v>
                </c:pt>
                <c:pt idx="1674">
                  <c:v>191.73820000000001</c:v>
                </c:pt>
                <c:pt idx="1675">
                  <c:v>191.64600000000002</c:v>
                </c:pt>
                <c:pt idx="1676">
                  <c:v>191.53730000000002</c:v>
                </c:pt>
                <c:pt idx="1677">
                  <c:v>191.4349</c:v>
                </c:pt>
                <c:pt idx="1678">
                  <c:v>191.3493</c:v>
                </c:pt>
                <c:pt idx="1679">
                  <c:v>191.2732</c:v>
                </c:pt>
                <c:pt idx="1680">
                  <c:v>191.1909</c:v>
                </c:pt>
                <c:pt idx="1681">
                  <c:v>191.0916</c:v>
                </c:pt>
                <c:pt idx="1682">
                  <c:v>190.97710000000001</c:v>
                </c:pt>
                <c:pt idx="1683">
                  <c:v>190.8597</c:v>
                </c:pt>
                <c:pt idx="1684">
                  <c:v>190.75200000000001</c:v>
                </c:pt>
                <c:pt idx="1685">
                  <c:v>190.65530000000001</c:v>
                </c:pt>
                <c:pt idx="1686">
                  <c:v>190.55279999999999</c:v>
                </c:pt>
                <c:pt idx="1687">
                  <c:v>190.41410000000002</c:v>
                </c:pt>
                <c:pt idx="1688">
                  <c:v>190.2088</c:v>
                </c:pt>
                <c:pt idx="1689">
                  <c:v>189.92489999999998</c:v>
                </c:pt>
                <c:pt idx="1690">
                  <c:v>189.5797</c:v>
                </c:pt>
                <c:pt idx="1691">
                  <c:v>189.2175</c:v>
                </c:pt>
                <c:pt idx="1692">
                  <c:v>188.89179999999999</c:v>
                </c:pt>
                <c:pt idx="1693">
                  <c:v>188.64179999999999</c:v>
                </c:pt>
                <c:pt idx="1694">
                  <c:v>188.4742</c:v>
                </c:pt>
                <c:pt idx="1695">
                  <c:v>188.36189999999999</c:v>
                </c:pt>
                <c:pt idx="1696">
                  <c:v>188.26</c:v>
                </c:pt>
                <c:pt idx="1697">
                  <c:v>188.12950000000001</c:v>
                </c:pt>
                <c:pt idx="1698">
                  <c:v>187.95600000000002</c:v>
                </c:pt>
                <c:pt idx="1699">
                  <c:v>187.75139999999999</c:v>
                </c:pt>
                <c:pt idx="1700">
                  <c:v>187.53989999999999</c:v>
                </c:pt>
                <c:pt idx="1701">
                  <c:v>187.3381</c:v>
                </c:pt>
                <c:pt idx="1702">
                  <c:v>187.14359999999999</c:v>
                </c:pt>
                <c:pt idx="1703">
                  <c:v>186.9391</c:v>
                </c:pt>
                <c:pt idx="1704">
                  <c:v>186.7098</c:v>
                </c:pt>
                <c:pt idx="1705">
                  <c:v>186.46109999999999</c:v>
                </c:pt>
                <c:pt idx="1706">
                  <c:v>186.2218</c:v>
                </c:pt>
                <c:pt idx="1707">
                  <c:v>186.02960000000002</c:v>
                </c:pt>
                <c:pt idx="1708">
                  <c:v>185.90800000000002</c:v>
                </c:pt>
                <c:pt idx="1709">
                  <c:v>185.84780000000001</c:v>
                </c:pt>
                <c:pt idx="1710">
                  <c:v>185.8066</c:v>
                </c:pt>
                <c:pt idx="1711">
                  <c:v>185.727</c:v>
                </c:pt>
                <c:pt idx="1712">
                  <c:v>185.56529999999998</c:v>
                </c:pt>
                <c:pt idx="1713">
                  <c:v>185.31299999999999</c:v>
                </c:pt>
                <c:pt idx="1714">
                  <c:v>184.99950000000001</c:v>
                </c:pt>
                <c:pt idx="1715">
                  <c:v>184.6756</c:v>
                </c:pt>
                <c:pt idx="1716">
                  <c:v>184.38749999999999</c:v>
                </c:pt>
                <c:pt idx="1717">
                  <c:v>184.15819999999999</c:v>
                </c:pt>
                <c:pt idx="1718">
                  <c:v>183.98349999999999</c:v>
                </c:pt>
                <c:pt idx="1719">
                  <c:v>183.84190000000001</c:v>
                </c:pt>
                <c:pt idx="1720">
                  <c:v>183.7089</c:v>
                </c:pt>
                <c:pt idx="1721">
                  <c:v>183.56799999999998</c:v>
                </c:pt>
                <c:pt idx="1722">
                  <c:v>183.41300000000001</c:v>
                </c:pt>
                <c:pt idx="1723">
                  <c:v>183.24450000000002</c:v>
                </c:pt>
                <c:pt idx="1724">
                  <c:v>183.06479999999999</c:v>
                </c:pt>
                <c:pt idx="1725">
                  <c:v>182.87619999999998</c:v>
                </c:pt>
                <c:pt idx="1726">
                  <c:v>182.68180000000001</c:v>
                </c:pt>
                <c:pt idx="1727">
                  <c:v>182.4864</c:v>
                </c:pt>
                <c:pt idx="1728">
                  <c:v>182.29559999999998</c:v>
                </c:pt>
                <c:pt idx="1729">
                  <c:v>182.11239999999998</c:v>
                </c:pt>
                <c:pt idx="1730">
                  <c:v>181.93520000000001</c:v>
                </c:pt>
                <c:pt idx="1731">
                  <c:v>181.75889999999998</c:v>
                </c:pt>
                <c:pt idx="1732">
                  <c:v>181.57920000000001</c:v>
                </c:pt>
                <c:pt idx="1733">
                  <c:v>181.39690000000002</c:v>
                </c:pt>
                <c:pt idx="1734">
                  <c:v>181.21949999999998</c:v>
                </c:pt>
                <c:pt idx="1735">
                  <c:v>181.05849999999998</c:v>
                </c:pt>
                <c:pt idx="1736">
                  <c:v>180.92310000000001</c:v>
                </c:pt>
                <c:pt idx="1737">
                  <c:v>180.81610000000001</c:v>
                </c:pt>
                <c:pt idx="1738">
                  <c:v>180.73180000000002</c:v>
                </c:pt>
                <c:pt idx="1739">
                  <c:v>180.6585</c:v>
                </c:pt>
                <c:pt idx="1740">
                  <c:v>180.58240000000001</c:v>
                </c:pt>
                <c:pt idx="1741">
                  <c:v>180.4913</c:v>
                </c:pt>
                <c:pt idx="1742">
                  <c:v>180.3776</c:v>
                </c:pt>
                <c:pt idx="1743">
                  <c:v>180.2396</c:v>
                </c:pt>
                <c:pt idx="1744">
                  <c:v>180.0831</c:v>
                </c:pt>
                <c:pt idx="1745">
                  <c:v>179.92140000000001</c:v>
                </c:pt>
                <c:pt idx="1746">
                  <c:v>179.7723</c:v>
                </c:pt>
                <c:pt idx="1747">
                  <c:v>179.65179999999998</c:v>
                </c:pt>
                <c:pt idx="1748">
                  <c:v>179.56540000000001</c:v>
                </c:pt>
                <c:pt idx="1749">
                  <c:v>179.50299999999999</c:v>
                </c:pt>
                <c:pt idx="1750">
                  <c:v>179.4402</c:v>
                </c:pt>
                <c:pt idx="1751">
                  <c:v>179.34809999999999</c:v>
                </c:pt>
                <c:pt idx="1752">
                  <c:v>179.2063</c:v>
                </c:pt>
                <c:pt idx="1753">
                  <c:v>179.0128</c:v>
                </c:pt>
                <c:pt idx="1754">
                  <c:v>178.78489999999999</c:v>
                </c:pt>
                <c:pt idx="1755">
                  <c:v>178.5498</c:v>
                </c:pt>
                <c:pt idx="1756">
                  <c:v>178.33359999999999</c:v>
                </c:pt>
                <c:pt idx="1757">
                  <c:v>178.15289999999999</c:v>
                </c:pt>
                <c:pt idx="1758">
                  <c:v>178.0145</c:v>
                </c:pt>
                <c:pt idx="1759">
                  <c:v>177.91739999999999</c:v>
                </c:pt>
                <c:pt idx="1760">
                  <c:v>177.8536</c:v>
                </c:pt>
                <c:pt idx="1761">
                  <c:v>177.80719999999999</c:v>
                </c:pt>
                <c:pt idx="1762">
                  <c:v>177.755</c:v>
                </c:pt>
                <c:pt idx="1763">
                  <c:v>177.67359999999999</c:v>
                </c:pt>
                <c:pt idx="1764">
                  <c:v>177.5522</c:v>
                </c:pt>
                <c:pt idx="1765">
                  <c:v>177.4025</c:v>
                </c:pt>
                <c:pt idx="1766">
                  <c:v>177.25650000000002</c:v>
                </c:pt>
                <c:pt idx="1767">
                  <c:v>177.1507</c:v>
                </c:pt>
                <c:pt idx="1768">
                  <c:v>177.1036</c:v>
                </c:pt>
                <c:pt idx="1769">
                  <c:v>177.10129999999998</c:v>
                </c:pt>
                <c:pt idx="1770">
                  <c:v>177.10339999999999</c:v>
                </c:pt>
                <c:pt idx="1771">
                  <c:v>177.06489999999999</c:v>
                </c:pt>
                <c:pt idx="1772">
                  <c:v>176.96289999999999</c:v>
                </c:pt>
                <c:pt idx="1773">
                  <c:v>176.8092</c:v>
                </c:pt>
                <c:pt idx="1774">
                  <c:v>176.64109999999999</c:v>
                </c:pt>
                <c:pt idx="1775">
                  <c:v>176.4983</c:v>
                </c:pt>
                <c:pt idx="1776">
                  <c:v>176.40100000000001</c:v>
                </c:pt>
                <c:pt idx="1777">
                  <c:v>176.34359999999998</c:v>
                </c:pt>
                <c:pt idx="1778">
                  <c:v>176.30410000000001</c:v>
                </c:pt>
                <c:pt idx="1779">
                  <c:v>176.26130000000001</c:v>
                </c:pt>
                <c:pt idx="1780">
                  <c:v>176.20480000000001</c:v>
                </c:pt>
                <c:pt idx="1781">
                  <c:v>176.1344</c:v>
                </c:pt>
                <c:pt idx="1782">
                  <c:v>176.05099999999999</c:v>
                </c:pt>
                <c:pt idx="1783">
                  <c:v>175.9513</c:v>
                </c:pt>
                <c:pt idx="1784">
                  <c:v>175.82909999999998</c:v>
                </c:pt>
                <c:pt idx="1785">
                  <c:v>175.68389999999999</c:v>
                </c:pt>
                <c:pt idx="1786">
                  <c:v>175.52620000000002</c:v>
                </c:pt>
                <c:pt idx="1787">
                  <c:v>175.37380000000002</c:v>
                </c:pt>
                <c:pt idx="1788">
                  <c:v>175.2413</c:v>
                </c:pt>
                <c:pt idx="1789">
                  <c:v>175.1301</c:v>
                </c:pt>
                <c:pt idx="1790">
                  <c:v>175.02760000000001</c:v>
                </c:pt>
                <c:pt idx="1791">
                  <c:v>174.9162</c:v>
                </c:pt>
                <c:pt idx="1792">
                  <c:v>174.78469999999999</c:v>
                </c:pt>
                <c:pt idx="1793">
                  <c:v>174.6343</c:v>
                </c:pt>
                <c:pt idx="1794">
                  <c:v>174.47499999999999</c:v>
                </c:pt>
                <c:pt idx="1795">
                  <c:v>174.3177</c:v>
                </c:pt>
                <c:pt idx="1796">
                  <c:v>174.16820000000001</c:v>
                </c:pt>
                <c:pt idx="1797">
                  <c:v>174.0284</c:v>
                </c:pt>
                <c:pt idx="1798">
                  <c:v>173.8999</c:v>
                </c:pt>
                <c:pt idx="1799">
                  <c:v>173.7869</c:v>
                </c:pt>
                <c:pt idx="1800">
                  <c:v>173.69380000000001</c:v>
                </c:pt>
                <c:pt idx="1801">
                  <c:v>173.6206</c:v>
                </c:pt>
                <c:pt idx="1802">
                  <c:v>173.56119999999999</c:v>
                </c:pt>
                <c:pt idx="1803">
                  <c:v>173.50709999999998</c:v>
                </c:pt>
                <c:pt idx="1804">
                  <c:v>173.4537</c:v>
                </c:pt>
                <c:pt idx="1805">
                  <c:v>173.40179999999998</c:v>
                </c:pt>
                <c:pt idx="1806">
                  <c:v>173.35489999999999</c:v>
                </c:pt>
                <c:pt idx="1807">
                  <c:v>173.3124</c:v>
                </c:pt>
                <c:pt idx="1808">
                  <c:v>173.26659999999998</c:v>
                </c:pt>
                <c:pt idx="1809">
                  <c:v>173.2062</c:v>
                </c:pt>
                <c:pt idx="1810">
                  <c:v>173.12459999999999</c:v>
                </c:pt>
                <c:pt idx="1811">
                  <c:v>173.0249</c:v>
                </c:pt>
                <c:pt idx="1812">
                  <c:v>172.91930000000002</c:v>
                </c:pt>
                <c:pt idx="1813">
                  <c:v>172.82259999999999</c:v>
                </c:pt>
                <c:pt idx="1814">
                  <c:v>172.74529999999999</c:v>
                </c:pt>
                <c:pt idx="1815">
                  <c:v>172.69029999999998</c:v>
                </c:pt>
                <c:pt idx="1816">
                  <c:v>172.65440000000001</c:v>
                </c:pt>
                <c:pt idx="1817">
                  <c:v>172.62979999999999</c:v>
                </c:pt>
                <c:pt idx="1818">
                  <c:v>172.60399999999998</c:v>
                </c:pt>
                <c:pt idx="1819">
                  <c:v>172.56010000000001</c:v>
                </c:pt>
                <c:pt idx="1820">
                  <c:v>172.47969999999998</c:v>
                </c:pt>
                <c:pt idx="1821">
                  <c:v>172.35079999999999</c:v>
                </c:pt>
                <c:pt idx="1822">
                  <c:v>172.178</c:v>
                </c:pt>
                <c:pt idx="1823">
                  <c:v>171.98599999999999</c:v>
                </c:pt>
                <c:pt idx="1824">
                  <c:v>171.8143</c:v>
                </c:pt>
                <c:pt idx="1825">
                  <c:v>171.70099999999999</c:v>
                </c:pt>
                <c:pt idx="1826">
                  <c:v>171.66570000000002</c:v>
                </c:pt>
                <c:pt idx="1827">
                  <c:v>171.69839999999999</c:v>
                </c:pt>
                <c:pt idx="1828">
                  <c:v>171.76229999999998</c:v>
                </c:pt>
                <c:pt idx="1829">
                  <c:v>171.80779999999999</c:v>
                </c:pt>
                <c:pt idx="1830">
                  <c:v>171.7938</c:v>
                </c:pt>
                <c:pt idx="1831">
                  <c:v>171.70409999999998</c:v>
                </c:pt>
                <c:pt idx="1832">
                  <c:v>171.5532</c:v>
                </c:pt>
                <c:pt idx="1833">
                  <c:v>171.37880000000001</c:v>
                </c:pt>
                <c:pt idx="1834">
                  <c:v>171.2236</c:v>
                </c:pt>
                <c:pt idx="1835">
                  <c:v>171.11750000000001</c:v>
                </c:pt>
                <c:pt idx="1836">
                  <c:v>171.0667</c:v>
                </c:pt>
                <c:pt idx="1837">
                  <c:v>171.054</c:v>
                </c:pt>
                <c:pt idx="1838">
                  <c:v>171.05</c:v>
                </c:pt>
                <c:pt idx="1839">
                  <c:v>171.02670000000001</c:v>
                </c:pt>
                <c:pt idx="1840">
                  <c:v>170.96789999999999</c:v>
                </c:pt>
                <c:pt idx="1841">
                  <c:v>170.8732</c:v>
                </c:pt>
                <c:pt idx="1842">
                  <c:v>170.75409999999999</c:v>
                </c:pt>
                <c:pt idx="1843">
                  <c:v>170.62860000000001</c:v>
                </c:pt>
                <c:pt idx="1844">
                  <c:v>170.51580000000001</c:v>
                </c:pt>
                <c:pt idx="1845">
                  <c:v>170.43</c:v>
                </c:pt>
                <c:pt idx="1846">
                  <c:v>170.37690000000001</c:v>
                </c:pt>
                <c:pt idx="1847">
                  <c:v>170.34950000000001</c:v>
                </c:pt>
                <c:pt idx="1848">
                  <c:v>170.32920000000001</c:v>
                </c:pt>
                <c:pt idx="1849">
                  <c:v>170.292</c:v>
                </c:pt>
                <c:pt idx="1850">
                  <c:v>170.2209</c:v>
                </c:pt>
                <c:pt idx="1851">
                  <c:v>170.11610000000002</c:v>
                </c:pt>
                <c:pt idx="1852">
                  <c:v>169.9983</c:v>
                </c:pt>
                <c:pt idx="1853">
                  <c:v>169.89940000000001</c:v>
                </c:pt>
                <c:pt idx="1854">
                  <c:v>169.8468</c:v>
                </c:pt>
                <c:pt idx="1855">
                  <c:v>169.8475</c:v>
                </c:pt>
                <c:pt idx="1856">
                  <c:v>169.88240000000002</c:v>
                </c:pt>
                <c:pt idx="1857">
                  <c:v>169.91469999999998</c:v>
                </c:pt>
                <c:pt idx="1858">
                  <c:v>169.90629999999999</c:v>
                </c:pt>
                <c:pt idx="1859">
                  <c:v>169.83589999999998</c:v>
                </c:pt>
                <c:pt idx="1860">
                  <c:v>169.70769999999999</c:v>
                </c:pt>
                <c:pt idx="1861">
                  <c:v>169.54730000000001</c:v>
                </c:pt>
                <c:pt idx="1862">
                  <c:v>169.38909999999998</c:v>
                </c:pt>
                <c:pt idx="1863">
                  <c:v>169.26130000000001</c:v>
                </c:pt>
                <c:pt idx="1864">
                  <c:v>169.17610000000002</c:v>
                </c:pt>
                <c:pt idx="1865">
                  <c:v>169.12950000000001</c:v>
                </c:pt>
                <c:pt idx="1866">
                  <c:v>169.1062</c:v>
                </c:pt>
                <c:pt idx="1867">
                  <c:v>169.08850000000001</c:v>
                </c:pt>
                <c:pt idx="1868">
                  <c:v>169.06189999999998</c:v>
                </c:pt>
                <c:pt idx="1869">
                  <c:v>169.0181</c:v>
                </c:pt>
                <c:pt idx="1870">
                  <c:v>168.95490000000001</c:v>
                </c:pt>
                <c:pt idx="1871">
                  <c:v>168.87360000000001</c:v>
                </c:pt>
                <c:pt idx="1872">
                  <c:v>168.77780000000001</c:v>
                </c:pt>
                <c:pt idx="1873">
                  <c:v>168.6711</c:v>
                </c:pt>
                <c:pt idx="1874">
                  <c:v>168.5575</c:v>
                </c:pt>
                <c:pt idx="1875">
                  <c:v>168.4418</c:v>
                </c:pt>
                <c:pt idx="1876">
                  <c:v>168.3313</c:v>
                </c:pt>
                <c:pt idx="1877">
                  <c:v>168.2364</c:v>
                </c:pt>
                <c:pt idx="1878">
                  <c:v>168.1679</c:v>
                </c:pt>
                <c:pt idx="1879">
                  <c:v>168.13319999999999</c:v>
                </c:pt>
                <c:pt idx="1880">
                  <c:v>168.13130000000001</c:v>
                </c:pt>
                <c:pt idx="1881">
                  <c:v>168.15019999999998</c:v>
                </c:pt>
                <c:pt idx="1882">
                  <c:v>168.1703</c:v>
                </c:pt>
                <c:pt idx="1883">
                  <c:v>168.17099999999999</c:v>
                </c:pt>
                <c:pt idx="1884">
                  <c:v>168.1386</c:v>
                </c:pt>
                <c:pt idx="1885">
                  <c:v>168.07139999999998</c:v>
                </c:pt>
                <c:pt idx="1886">
                  <c:v>167.97910000000002</c:v>
                </c:pt>
                <c:pt idx="1887">
                  <c:v>167.8785</c:v>
                </c:pt>
                <c:pt idx="1888">
                  <c:v>167.7877</c:v>
                </c:pt>
                <c:pt idx="1889">
                  <c:v>167.72059999999999</c:v>
                </c:pt>
                <c:pt idx="1890">
                  <c:v>167.68459999999999</c:v>
                </c:pt>
                <c:pt idx="1891">
                  <c:v>167.6799</c:v>
                </c:pt>
                <c:pt idx="1892">
                  <c:v>167.70099999999999</c:v>
                </c:pt>
                <c:pt idx="1893">
                  <c:v>167.7398</c:v>
                </c:pt>
                <c:pt idx="1894">
                  <c:v>167.78649999999999</c:v>
                </c:pt>
                <c:pt idx="1895">
                  <c:v>167.8304</c:v>
                </c:pt>
                <c:pt idx="1896">
                  <c:v>167.85939999999999</c:v>
                </c:pt>
                <c:pt idx="1897">
                  <c:v>167.8614</c:v>
                </c:pt>
                <c:pt idx="1898">
                  <c:v>167.82900000000001</c:v>
                </c:pt>
                <c:pt idx="1899">
                  <c:v>167.76580000000001</c:v>
                </c:pt>
                <c:pt idx="1900">
                  <c:v>167.6893</c:v>
                </c:pt>
                <c:pt idx="1901">
                  <c:v>167.6266</c:v>
                </c:pt>
                <c:pt idx="1902">
                  <c:v>167.60250000000002</c:v>
                </c:pt>
                <c:pt idx="1903">
                  <c:v>167.626</c:v>
                </c:pt>
                <c:pt idx="1904">
                  <c:v>167.68540000000002</c:v>
                </c:pt>
                <c:pt idx="1905">
                  <c:v>167.7544</c:v>
                </c:pt>
                <c:pt idx="1906">
                  <c:v>167.80680000000001</c:v>
                </c:pt>
                <c:pt idx="1907">
                  <c:v>167.82900000000001</c:v>
                </c:pt>
                <c:pt idx="1908">
                  <c:v>167.8227</c:v>
                </c:pt>
                <c:pt idx="1909">
                  <c:v>167.7971</c:v>
                </c:pt>
                <c:pt idx="1910">
                  <c:v>167.7585</c:v>
                </c:pt>
                <c:pt idx="1911">
                  <c:v>167.7071</c:v>
                </c:pt>
                <c:pt idx="1912">
                  <c:v>167.64159999999998</c:v>
                </c:pt>
                <c:pt idx="1913">
                  <c:v>167.56729999999999</c:v>
                </c:pt>
                <c:pt idx="1914">
                  <c:v>167.49790000000002</c:v>
                </c:pt>
                <c:pt idx="1915">
                  <c:v>167.4486</c:v>
                </c:pt>
                <c:pt idx="1916">
                  <c:v>167.4256</c:v>
                </c:pt>
                <c:pt idx="1917">
                  <c:v>167.42160000000001</c:v>
                </c:pt>
                <c:pt idx="1918">
                  <c:v>167.4203</c:v>
                </c:pt>
                <c:pt idx="1919">
                  <c:v>167.40730000000002</c:v>
                </c:pt>
                <c:pt idx="1920">
                  <c:v>167.37950000000001</c:v>
                </c:pt>
                <c:pt idx="1921">
                  <c:v>167.34469999999999</c:v>
                </c:pt>
                <c:pt idx="1922">
                  <c:v>167.31440000000001</c:v>
                </c:pt>
                <c:pt idx="1923">
                  <c:v>167.29329999999999</c:v>
                </c:pt>
                <c:pt idx="1924">
                  <c:v>167.27519999999998</c:v>
                </c:pt>
                <c:pt idx="1925">
                  <c:v>167.24709999999999</c:v>
                </c:pt>
                <c:pt idx="1926">
                  <c:v>167.1979</c:v>
                </c:pt>
                <c:pt idx="1927">
                  <c:v>167.1258</c:v>
                </c:pt>
                <c:pt idx="1928">
                  <c:v>167.0394</c:v>
                </c:pt>
                <c:pt idx="1929">
                  <c:v>166.95350000000002</c:v>
                </c:pt>
                <c:pt idx="1930">
                  <c:v>166.8817</c:v>
                </c:pt>
                <c:pt idx="1931">
                  <c:v>166.83190000000002</c:v>
                </c:pt>
                <c:pt idx="1932">
                  <c:v>166.8047</c:v>
                </c:pt>
                <c:pt idx="1933">
                  <c:v>166.79590000000002</c:v>
                </c:pt>
                <c:pt idx="1934">
                  <c:v>166.8004</c:v>
                </c:pt>
                <c:pt idx="1935">
                  <c:v>166.8134</c:v>
                </c:pt>
                <c:pt idx="1936">
                  <c:v>166.83089999999999</c:v>
                </c:pt>
                <c:pt idx="1937">
                  <c:v>166.84789999999998</c:v>
                </c:pt>
                <c:pt idx="1938">
                  <c:v>166.8587</c:v>
                </c:pt>
                <c:pt idx="1939">
                  <c:v>166.85910000000001</c:v>
                </c:pt>
                <c:pt idx="1940">
                  <c:v>166.8493</c:v>
                </c:pt>
                <c:pt idx="1941">
                  <c:v>166.83580000000001</c:v>
                </c:pt>
                <c:pt idx="1942">
                  <c:v>166.83019999999999</c:v>
                </c:pt>
                <c:pt idx="1943">
                  <c:v>166.84559999999999</c:v>
                </c:pt>
                <c:pt idx="1944">
                  <c:v>166.89089999999999</c:v>
                </c:pt>
                <c:pt idx="1945">
                  <c:v>166.96729999999999</c:v>
                </c:pt>
                <c:pt idx="1946">
                  <c:v>167.0667</c:v>
                </c:pt>
                <c:pt idx="1947">
                  <c:v>167.1729</c:v>
                </c:pt>
                <c:pt idx="1948">
                  <c:v>167.26479999999998</c:v>
                </c:pt>
                <c:pt idx="1949">
                  <c:v>167.32310000000001</c:v>
                </c:pt>
                <c:pt idx="1950">
                  <c:v>167.33710000000002</c:v>
                </c:pt>
                <c:pt idx="1951">
                  <c:v>167.31</c:v>
                </c:pt>
                <c:pt idx="1952">
                  <c:v>167.25909999999999</c:v>
                </c:pt>
                <c:pt idx="1953">
                  <c:v>167.21019999999999</c:v>
                </c:pt>
                <c:pt idx="1954">
                  <c:v>167.18729999999999</c:v>
                </c:pt>
                <c:pt idx="1955">
                  <c:v>167.2037</c:v>
                </c:pt>
                <c:pt idx="1956">
                  <c:v>167.25709999999998</c:v>
                </c:pt>
                <c:pt idx="1957">
                  <c:v>167.3306</c:v>
                </c:pt>
                <c:pt idx="1958">
                  <c:v>167.39850000000001</c:v>
                </c:pt>
                <c:pt idx="1959">
                  <c:v>167.43349999999998</c:v>
                </c:pt>
                <c:pt idx="1960">
                  <c:v>167.41419999999999</c:v>
                </c:pt>
                <c:pt idx="1961">
                  <c:v>167.3312</c:v>
                </c:pt>
                <c:pt idx="1962">
                  <c:v>167.1909</c:v>
                </c:pt>
                <c:pt idx="1963">
                  <c:v>167.01499999999999</c:v>
                </c:pt>
                <c:pt idx="1964">
                  <c:v>166.83330000000001</c:v>
                </c:pt>
                <c:pt idx="1965">
                  <c:v>166.6737</c:v>
                </c:pt>
                <c:pt idx="1966">
                  <c:v>166.55329999999998</c:v>
                </c:pt>
                <c:pt idx="1967">
                  <c:v>166.4761</c:v>
                </c:pt>
                <c:pt idx="1968">
                  <c:v>166.43869999999998</c:v>
                </c:pt>
                <c:pt idx="1969">
                  <c:v>166.4375</c:v>
                </c:pt>
                <c:pt idx="1970">
                  <c:v>166.4708</c:v>
                </c:pt>
                <c:pt idx="1971">
                  <c:v>166.5343</c:v>
                </c:pt>
                <c:pt idx="1972">
                  <c:v>166.61599999999999</c:v>
                </c:pt>
                <c:pt idx="1973">
                  <c:v>166.69740000000002</c:v>
                </c:pt>
                <c:pt idx="1974">
                  <c:v>166.7654</c:v>
                </c:pt>
                <c:pt idx="1975">
                  <c:v>166.82550000000001</c:v>
                </c:pt>
                <c:pt idx="1976">
                  <c:v>166.9068</c:v>
                </c:pt>
                <c:pt idx="1977">
                  <c:v>167.04930000000002</c:v>
                </c:pt>
                <c:pt idx="1978">
                  <c:v>167.28100000000001</c:v>
                </c:pt>
                <c:pt idx="1979">
                  <c:v>167.59620000000001</c:v>
                </c:pt>
                <c:pt idx="1980">
                  <c:v>167.9495</c:v>
                </c:pt>
                <c:pt idx="1981">
                  <c:v>168.273</c:v>
                </c:pt>
                <c:pt idx="1982">
                  <c:v>168.50659999999999</c:v>
                </c:pt>
                <c:pt idx="1983">
                  <c:v>168.62549999999999</c:v>
                </c:pt>
                <c:pt idx="1984">
                  <c:v>168.64660000000001</c:v>
                </c:pt>
                <c:pt idx="1985">
                  <c:v>168.6139</c:v>
                </c:pt>
                <c:pt idx="1986">
                  <c:v>168.57259999999999</c:v>
                </c:pt>
                <c:pt idx="1987">
                  <c:v>168.55180000000001</c:v>
                </c:pt>
                <c:pt idx="1988">
                  <c:v>168.55950000000001</c:v>
                </c:pt>
                <c:pt idx="1989">
                  <c:v>168.59050000000002</c:v>
                </c:pt>
                <c:pt idx="1990">
                  <c:v>168.63670000000002</c:v>
                </c:pt>
                <c:pt idx="1991">
                  <c:v>168.69549999999998</c:v>
                </c:pt>
                <c:pt idx="1992">
                  <c:v>168.77190000000002</c:v>
                </c:pt>
                <c:pt idx="1993">
                  <c:v>168.87529999999998</c:v>
                </c:pt>
                <c:pt idx="1994">
                  <c:v>169.01069999999999</c:v>
                </c:pt>
                <c:pt idx="1995">
                  <c:v>169.1713</c:v>
                </c:pt>
                <c:pt idx="1996">
                  <c:v>169.33629999999999</c:v>
                </c:pt>
                <c:pt idx="1997">
                  <c:v>169.47559999999999</c:v>
                </c:pt>
                <c:pt idx="1998">
                  <c:v>169.5608</c:v>
                </c:pt>
                <c:pt idx="1999">
                  <c:v>169.57760000000002</c:v>
                </c:pt>
                <c:pt idx="2000">
                  <c:v>169.54149999999998</c:v>
                </c:pt>
                <c:pt idx="2001">
                  <c:v>169.50810000000001</c:v>
                </c:pt>
                <c:pt idx="2002">
                  <c:v>169.56459999999998</c:v>
                </c:pt>
                <c:pt idx="2003">
                  <c:v>169.79070000000002</c:v>
                </c:pt>
                <c:pt idx="2004">
                  <c:v>170.20249999999999</c:v>
                </c:pt>
                <c:pt idx="2005">
                  <c:v>170.7201</c:v>
                </c:pt>
                <c:pt idx="2006">
                  <c:v>171.1892</c:v>
                </c:pt>
                <c:pt idx="2007">
                  <c:v>171.44740000000002</c:v>
                </c:pt>
                <c:pt idx="2008">
                  <c:v>171.39760000000001</c:v>
                </c:pt>
                <c:pt idx="2009">
                  <c:v>171.05680000000001</c:v>
                </c:pt>
                <c:pt idx="2010">
                  <c:v>170.5582</c:v>
                </c:pt>
                <c:pt idx="2011">
                  <c:v>170.09870000000001</c:v>
                </c:pt>
                <c:pt idx="2012">
                  <c:v>169.85399999999998</c:v>
                </c:pt>
                <c:pt idx="2013">
                  <c:v>169.91320000000002</c:v>
                </c:pt>
                <c:pt idx="2014">
                  <c:v>170.2653</c:v>
                </c:pt>
                <c:pt idx="2015">
                  <c:v>170.82089999999999</c:v>
                </c:pt>
                <c:pt idx="2016">
                  <c:v>171.4376</c:v>
                </c:pt>
                <c:pt idx="2017">
                  <c:v>171.96019999999999</c:v>
                </c:pt>
                <c:pt idx="2018">
                  <c:v>172.2859</c:v>
                </c:pt>
                <c:pt idx="2019">
                  <c:v>172.40479999999999</c:v>
                </c:pt>
                <c:pt idx="2020">
                  <c:v>172.37299999999999</c:v>
                </c:pt>
                <c:pt idx="2021">
                  <c:v>172.26179999999999</c:v>
                </c:pt>
                <c:pt idx="2022">
                  <c:v>172.1353</c:v>
                </c:pt>
                <c:pt idx="2023">
                  <c:v>172.0523</c:v>
                </c:pt>
                <c:pt idx="2024">
                  <c:v>172.0761</c:v>
                </c:pt>
                <c:pt idx="2025">
                  <c:v>172.27190000000002</c:v>
                </c:pt>
                <c:pt idx="2026">
                  <c:v>172.68090000000001</c:v>
                </c:pt>
                <c:pt idx="2027">
                  <c:v>173.27440000000001</c:v>
                </c:pt>
                <c:pt idx="2028">
                  <c:v>173.92599999999999</c:v>
                </c:pt>
                <c:pt idx="2029">
                  <c:v>174.45480000000001</c:v>
                </c:pt>
                <c:pt idx="2030">
                  <c:v>174.71440000000001</c:v>
                </c:pt>
                <c:pt idx="2031">
                  <c:v>174.65730000000002</c:v>
                </c:pt>
                <c:pt idx="2032">
                  <c:v>174.34289999999999</c:v>
                </c:pt>
                <c:pt idx="2033">
                  <c:v>173.9025</c:v>
                </c:pt>
                <c:pt idx="2034">
                  <c:v>173.47899999999998</c:v>
                </c:pt>
                <c:pt idx="2035">
                  <c:v>173.16840000000002</c:v>
                </c:pt>
                <c:pt idx="2036">
                  <c:v>172.99360000000001</c:v>
                </c:pt>
                <c:pt idx="2037">
                  <c:v>172.91669999999999</c:v>
                </c:pt>
                <c:pt idx="2038">
                  <c:v>172.87700000000001</c:v>
                </c:pt>
                <c:pt idx="2039">
                  <c:v>172.83440000000002</c:v>
                </c:pt>
                <c:pt idx="2040">
                  <c:v>172.79320000000001</c:v>
                </c:pt>
                <c:pt idx="2041">
                  <c:v>172.7919</c:v>
                </c:pt>
                <c:pt idx="2042">
                  <c:v>172.8691</c:v>
                </c:pt>
                <c:pt idx="2043">
                  <c:v>173.03319999999999</c:v>
                </c:pt>
                <c:pt idx="2044">
                  <c:v>173.25880000000001</c:v>
                </c:pt>
                <c:pt idx="2045">
                  <c:v>173.50830000000002</c:v>
                </c:pt>
                <c:pt idx="2046">
                  <c:v>173.75970000000001</c:v>
                </c:pt>
                <c:pt idx="2047">
                  <c:v>174.01730000000001</c:v>
                </c:pt>
                <c:pt idx="2048">
                  <c:v>174.298</c:v>
                </c:pt>
                <c:pt idx="2049">
                  <c:v>174.60849999999999</c:v>
                </c:pt>
                <c:pt idx="2050">
                  <c:v>174.93110000000001</c:v>
                </c:pt>
                <c:pt idx="2051">
                  <c:v>175.23079999999999</c:v>
                </c:pt>
                <c:pt idx="2052">
                  <c:v>175.47499999999999</c:v>
                </c:pt>
                <c:pt idx="2053">
                  <c:v>175.6515</c:v>
                </c:pt>
                <c:pt idx="2054">
                  <c:v>175.77350000000001</c:v>
                </c:pt>
                <c:pt idx="2055">
                  <c:v>175.8682</c:v>
                </c:pt>
                <c:pt idx="2056">
                  <c:v>175.9631</c:v>
                </c:pt>
                <c:pt idx="2057">
                  <c:v>176.0762</c:v>
                </c:pt>
                <c:pt idx="2058">
                  <c:v>176.21600000000001</c:v>
                </c:pt>
                <c:pt idx="2059">
                  <c:v>176.38479999999998</c:v>
                </c:pt>
                <c:pt idx="2060">
                  <c:v>176.58080000000001</c:v>
                </c:pt>
                <c:pt idx="2061">
                  <c:v>176.79559999999998</c:v>
                </c:pt>
                <c:pt idx="2062">
                  <c:v>177.0111</c:v>
                </c:pt>
                <c:pt idx="2063">
                  <c:v>177.20240000000001</c:v>
                </c:pt>
                <c:pt idx="2064">
                  <c:v>177.3475</c:v>
                </c:pt>
                <c:pt idx="2065">
                  <c:v>177.43959999999998</c:v>
                </c:pt>
                <c:pt idx="2066">
                  <c:v>177.49360000000001</c:v>
                </c:pt>
                <c:pt idx="2067">
                  <c:v>177.53960000000001</c:v>
                </c:pt>
                <c:pt idx="2068">
                  <c:v>177.607</c:v>
                </c:pt>
                <c:pt idx="2069">
                  <c:v>177.70850000000002</c:v>
                </c:pt>
                <c:pt idx="2070">
                  <c:v>177.83530000000002</c:v>
                </c:pt>
                <c:pt idx="2071">
                  <c:v>177.96530000000001</c:v>
                </c:pt>
                <c:pt idx="2072">
                  <c:v>178.07900000000001</c:v>
                </c:pt>
                <c:pt idx="2073">
                  <c:v>178.17070000000001</c:v>
                </c:pt>
                <c:pt idx="2074">
                  <c:v>178.25</c:v>
                </c:pt>
                <c:pt idx="2075">
                  <c:v>178.33350000000002</c:v>
                </c:pt>
                <c:pt idx="2076">
                  <c:v>178.43290000000002</c:v>
                </c:pt>
                <c:pt idx="2077">
                  <c:v>178.54820000000001</c:v>
                </c:pt>
                <c:pt idx="2078">
                  <c:v>178.66750000000002</c:v>
                </c:pt>
                <c:pt idx="2079">
                  <c:v>178.77379999999999</c:v>
                </c:pt>
                <c:pt idx="2080">
                  <c:v>178.85410000000002</c:v>
                </c:pt>
                <c:pt idx="2081">
                  <c:v>178.90620000000001</c:v>
                </c:pt>
                <c:pt idx="2082">
                  <c:v>178.93959999999998</c:v>
                </c:pt>
                <c:pt idx="2083">
                  <c:v>178.97110000000001</c:v>
                </c:pt>
                <c:pt idx="2084">
                  <c:v>179.01659999999998</c:v>
                </c:pt>
                <c:pt idx="2085">
                  <c:v>179.08499999999998</c:v>
                </c:pt>
                <c:pt idx="2086">
                  <c:v>179.17619999999999</c:v>
                </c:pt>
                <c:pt idx="2087">
                  <c:v>179.2841</c:v>
                </c:pt>
                <c:pt idx="2088">
                  <c:v>179.4014</c:v>
                </c:pt>
                <c:pt idx="2089">
                  <c:v>179.52269999999999</c:v>
                </c:pt>
                <c:pt idx="2090">
                  <c:v>179.643</c:v>
                </c:pt>
                <c:pt idx="2091">
                  <c:v>179.75540000000001</c:v>
                </c:pt>
                <c:pt idx="2092">
                  <c:v>179.85250000000002</c:v>
                </c:pt>
                <c:pt idx="2093">
                  <c:v>179.93020000000001</c:v>
                </c:pt>
                <c:pt idx="2094">
                  <c:v>179.99270000000001</c:v>
                </c:pt>
                <c:pt idx="2095">
                  <c:v>180.0521</c:v>
                </c:pt>
                <c:pt idx="2096">
                  <c:v>180.12220000000002</c:v>
                </c:pt>
                <c:pt idx="2097">
                  <c:v>180.20999999999998</c:v>
                </c:pt>
                <c:pt idx="2098">
                  <c:v>180.31229999999999</c:v>
                </c:pt>
                <c:pt idx="2099">
                  <c:v>180.4203</c:v>
                </c:pt>
                <c:pt idx="2100">
                  <c:v>180.52629999999999</c:v>
                </c:pt>
                <c:pt idx="2101">
                  <c:v>180.62819999999999</c:v>
                </c:pt>
                <c:pt idx="2102">
                  <c:v>180.72480000000002</c:v>
                </c:pt>
                <c:pt idx="2103">
                  <c:v>180.81059999999999</c:v>
                </c:pt>
                <c:pt idx="2104">
                  <c:v>180.87380000000002</c:v>
                </c:pt>
                <c:pt idx="2105">
                  <c:v>180.90460000000002</c:v>
                </c:pt>
                <c:pt idx="2106">
                  <c:v>180.90600000000001</c:v>
                </c:pt>
                <c:pt idx="2107">
                  <c:v>180.8981</c:v>
                </c:pt>
                <c:pt idx="2108">
                  <c:v>180.90980000000002</c:v>
                </c:pt>
                <c:pt idx="2109">
                  <c:v>180.9623</c:v>
                </c:pt>
                <c:pt idx="2110">
                  <c:v>181.05700000000002</c:v>
                </c:pt>
                <c:pt idx="2111">
                  <c:v>181.1756</c:v>
                </c:pt>
                <c:pt idx="2112">
                  <c:v>181.29130000000001</c:v>
                </c:pt>
                <c:pt idx="2113">
                  <c:v>181.38049999999998</c:v>
                </c:pt>
                <c:pt idx="2114">
                  <c:v>181.4289</c:v>
                </c:pt>
                <c:pt idx="2115">
                  <c:v>181.43009999999998</c:v>
                </c:pt>
                <c:pt idx="2116">
                  <c:v>181.3843</c:v>
                </c:pt>
                <c:pt idx="2117">
                  <c:v>181.3015</c:v>
                </c:pt>
                <c:pt idx="2118">
                  <c:v>181.2045</c:v>
                </c:pt>
                <c:pt idx="2119">
                  <c:v>181.12630000000001</c:v>
                </c:pt>
                <c:pt idx="2120">
                  <c:v>181.09469999999999</c:v>
                </c:pt>
                <c:pt idx="2121">
                  <c:v>181.11529999999999</c:v>
                </c:pt>
                <c:pt idx="2122">
                  <c:v>181.16410000000002</c:v>
                </c:pt>
                <c:pt idx="2123">
                  <c:v>181.1995</c:v>
                </c:pt>
                <c:pt idx="2124">
                  <c:v>181.18630000000002</c:v>
                </c:pt>
                <c:pt idx="2125">
                  <c:v>181.11700000000002</c:v>
                </c:pt>
                <c:pt idx="2126">
                  <c:v>181.01260000000002</c:v>
                </c:pt>
                <c:pt idx="2127">
                  <c:v>180.90460000000002</c:v>
                </c:pt>
                <c:pt idx="2128">
                  <c:v>180.81360000000001</c:v>
                </c:pt>
                <c:pt idx="2129">
                  <c:v>180.74110000000002</c:v>
                </c:pt>
                <c:pt idx="2130">
                  <c:v>180.6788</c:v>
                </c:pt>
                <c:pt idx="2131">
                  <c:v>180.6234</c:v>
                </c:pt>
                <c:pt idx="2132">
                  <c:v>180.5814</c:v>
                </c:pt>
                <c:pt idx="2133">
                  <c:v>180.5592</c:v>
                </c:pt>
                <c:pt idx="2134">
                  <c:v>180.54759999999999</c:v>
                </c:pt>
                <c:pt idx="2135">
                  <c:v>180.51920000000001</c:v>
                </c:pt>
                <c:pt idx="2136">
                  <c:v>180.44380000000001</c:v>
                </c:pt>
                <c:pt idx="2137">
                  <c:v>180.3134</c:v>
                </c:pt>
                <c:pt idx="2138">
                  <c:v>180.15600000000001</c:v>
                </c:pt>
                <c:pt idx="2139">
                  <c:v>180.02519999999998</c:v>
                </c:pt>
                <c:pt idx="2140">
                  <c:v>179.9709</c:v>
                </c:pt>
                <c:pt idx="2141">
                  <c:v>180.01060000000001</c:v>
                </c:pt>
                <c:pt idx="2142">
                  <c:v>180.1206</c:v>
                </c:pt>
                <c:pt idx="2143">
                  <c:v>180.25190000000001</c:v>
                </c:pt>
                <c:pt idx="2144">
                  <c:v>180.3605</c:v>
                </c:pt>
                <c:pt idx="2145">
                  <c:v>180.4297</c:v>
                </c:pt>
                <c:pt idx="2146">
                  <c:v>180.4725</c:v>
                </c:pt>
                <c:pt idx="2147">
                  <c:v>180.51580000000001</c:v>
                </c:pt>
                <c:pt idx="2148">
                  <c:v>180.57900000000001</c:v>
                </c:pt>
                <c:pt idx="2149">
                  <c:v>180.6635</c:v>
                </c:pt>
                <c:pt idx="2150">
                  <c:v>180.75459999999998</c:v>
                </c:pt>
                <c:pt idx="2151">
                  <c:v>180.83350000000002</c:v>
                </c:pt>
                <c:pt idx="2152">
                  <c:v>180.88729999999998</c:v>
                </c:pt>
                <c:pt idx="2153">
                  <c:v>180.9119</c:v>
                </c:pt>
                <c:pt idx="2154">
                  <c:v>180.91120000000001</c:v>
                </c:pt>
                <c:pt idx="2155">
                  <c:v>180.89420000000001</c:v>
                </c:pt>
                <c:pt idx="2156">
                  <c:v>180.8749</c:v>
                </c:pt>
                <c:pt idx="2157">
                  <c:v>180.87049999999999</c:v>
                </c:pt>
                <c:pt idx="2158">
                  <c:v>180.89660000000001</c:v>
                </c:pt>
                <c:pt idx="2159">
                  <c:v>180.95670000000001</c:v>
                </c:pt>
                <c:pt idx="2160">
                  <c:v>181.0369</c:v>
                </c:pt>
                <c:pt idx="2161">
                  <c:v>181.10829999999999</c:v>
                </c:pt>
                <c:pt idx="2162">
                  <c:v>181.14240000000001</c:v>
                </c:pt>
                <c:pt idx="2163">
                  <c:v>181.12729999999999</c:v>
                </c:pt>
                <c:pt idx="2164">
                  <c:v>181.07550000000001</c:v>
                </c:pt>
                <c:pt idx="2165">
                  <c:v>181.0145</c:v>
                </c:pt>
                <c:pt idx="2166">
                  <c:v>180.96690000000001</c:v>
                </c:pt>
                <c:pt idx="2167">
                  <c:v>180.93349999999998</c:v>
                </c:pt>
                <c:pt idx="2168">
                  <c:v>180.89359999999999</c:v>
                </c:pt>
                <c:pt idx="2169">
                  <c:v>180.8218</c:v>
                </c:pt>
                <c:pt idx="2170">
                  <c:v>180.7098</c:v>
                </c:pt>
                <c:pt idx="2171">
                  <c:v>180.57470000000001</c:v>
                </c:pt>
                <c:pt idx="2172">
                  <c:v>180.45010000000002</c:v>
                </c:pt>
                <c:pt idx="2173">
                  <c:v>180.3647</c:v>
                </c:pt>
                <c:pt idx="2174">
                  <c:v>180.32569999999998</c:v>
                </c:pt>
                <c:pt idx="2175">
                  <c:v>180.31709999999998</c:v>
                </c:pt>
                <c:pt idx="2176">
                  <c:v>180.3108</c:v>
                </c:pt>
                <c:pt idx="2177">
                  <c:v>180.28140000000002</c:v>
                </c:pt>
                <c:pt idx="2178">
                  <c:v>180.2148</c:v>
                </c:pt>
                <c:pt idx="2179">
                  <c:v>180.10809999999998</c:v>
                </c:pt>
                <c:pt idx="2180">
                  <c:v>179.9659</c:v>
                </c:pt>
                <c:pt idx="2181">
                  <c:v>179.7996</c:v>
                </c:pt>
                <c:pt idx="2182">
                  <c:v>179.62729999999999</c:v>
                </c:pt>
                <c:pt idx="2183">
                  <c:v>179.47149999999999</c:v>
                </c:pt>
                <c:pt idx="2184">
                  <c:v>179.3501</c:v>
                </c:pt>
                <c:pt idx="2185">
                  <c:v>179.2638</c:v>
                </c:pt>
                <c:pt idx="2186">
                  <c:v>179.19119999999998</c:v>
                </c:pt>
                <c:pt idx="2187">
                  <c:v>179.0958</c:v>
                </c:pt>
                <c:pt idx="2188">
                  <c:v>178.9442</c:v>
                </c:pt>
                <c:pt idx="2189">
                  <c:v>178.7242</c:v>
                </c:pt>
                <c:pt idx="2190">
                  <c:v>178.45240000000001</c:v>
                </c:pt>
                <c:pt idx="2191">
                  <c:v>178.1671</c:v>
                </c:pt>
                <c:pt idx="2192">
                  <c:v>177.9127</c:v>
                </c:pt>
                <c:pt idx="2193">
                  <c:v>177.72410000000002</c:v>
                </c:pt>
                <c:pt idx="2194">
                  <c:v>177.61840000000001</c:v>
                </c:pt>
                <c:pt idx="2195">
                  <c:v>177.59219999999999</c:v>
                </c:pt>
                <c:pt idx="2196">
                  <c:v>177.62270000000001</c:v>
                </c:pt>
                <c:pt idx="2197">
                  <c:v>177.67250000000001</c:v>
                </c:pt>
                <c:pt idx="2198">
                  <c:v>177.69830000000002</c:v>
                </c:pt>
                <c:pt idx="2199">
                  <c:v>177.667</c:v>
                </c:pt>
                <c:pt idx="2200">
                  <c:v>177.57080000000002</c:v>
                </c:pt>
                <c:pt idx="2201">
                  <c:v>177.43299999999999</c:v>
                </c:pt>
                <c:pt idx="2202">
                  <c:v>177.29570000000001</c:v>
                </c:pt>
                <c:pt idx="2203">
                  <c:v>177.19479999999999</c:v>
                </c:pt>
                <c:pt idx="2204">
                  <c:v>177.1377</c:v>
                </c:pt>
                <c:pt idx="2205">
                  <c:v>177.09820000000002</c:v>
                </c:pt>
                <c:pt idx="2206">
                  <c:v>177.0342</c:v>
                </c:pt>
                <c:pt idx="2207">
                  <c:v>176.91719999999998</c:v>
                </c:pt>
                <c:pt idx="2208">
                  <c:v>176.75149999999999</c:v>
                </c:pt>
                <c:pt idx="2209">
                  <c:v>176.5711</c:v>
                </c:pt>
                <c:pt idx="2210">
                  <c:v>176.4144</c:v>
                </c:pt>
                <c:pt idx="2211">
                  <c:v>176.29649999999998</c:v>
                </c:pt>
                <c:pt idx="2212">
                  <c:v>176.1995</c:v>
                </c:pt>
                <c:pt idx="2213">
                  <c:v>176.0865</c:v>
                </c:pt>
                <c:pt idx="2214">
                  <c:v>175.9297</c:v>
                </c:pt>
                <c:pt idx="2215">
                  <c:v>175.73180000000002</c:v>
                </c:pt>
                <c:pt idx="2216">
                  <c:v>175.52420000000001</c:v>
                </c:pt>
                <c:pt idx="2217">
                  <c:v>175.34620000000001</c:v>
                </c:pt>
                <c:pt idx="2218">
                  <c:v>175.21859999999998</c:v>
                </c:pt>
                <c:pt idx="2219">
                  <c:v>175.13200000000001</c:v>
                </c:pt>
                <c:pt idx="2220">
                  <c:v>175.05509999999998</c:v>
                </c:pt>
                <c:pt idx="2221">
                  <c:v>174.95569999999998</c:v>
                </c:pt>
                <c:pt idx="2222">
                  <c:v>174.81829999999999</c:v>
                </c:pt>
                <c:pt idx="2223">
                  <c:v>174.64769999999999</c:v>
                </c:pt>
                <c:pt idx="2224">
                  <c:v>174.45850000000002</c:v>
                </c:pt>
                <c:pt idx="2225">
                  <c:v>174.26300000000001</c:v>
                </c:pt>
                <c:pt idx="2226">
                  <c:v>174.0652</c:v>
                </c:pt>
                <c:pt idx="2227">
                  <c:v>173.86539999999999</c:v>
                </c:pt>
                <c:pt idx="2228">
                  <c:v>173.66730000000001</c:v>
                </c:pt>
                <c:pt idx="2229">
                  <c:v>173.48079999999999</c:v>
                </c:pt>
                <c:pt idx="2230">
                  <c:v>173.3167</c:v>
                </c:pt>
                <c:pt idx="2231">
                  <c:v>173.17939999999999</c:v>
                </c:pt>
                <c:pt idx="2232">
                  <c:v>173.06290000000001</c:v>
                </c:pt>
                <c:pt idx="2233">
                  <c:v>172.95490000000001</c:v>
                </c:pt>
                <c:pt idx="2234">
                  <c:v>172.84399999999999</c:v>
                </c:pt>
                <c:pt idx="2235">
                  <c:v>172.72390000000001</c:v>
                </c:pt>
                <c:pt idx="2236">
                  <c:v>172.59050000000002</c:v>
                </c:pt>
                <c:pt idx="2237">
                  <c:v>172.4376</c:v>
                </c:pt>
                <c:pt idx="2238">
                  <c:v>172.25549999999998</c:v>
                </c:pt>
                <c:pt idx="2239">
                  <c:v>172.03890000000001</c:v>
                </c:pt>
                <c:pt idx="2240">
                  <c:v>171.79599999999999</c:v>
                </c:pt>
                <c:pt idx="2241">
                  <c:v>171.5515</c:v>
                </c:pt>
                <c:pt idx="2242">
                  <c:v>171.33609999999999</c:v>
                </c:pt>
                <c:pt idx="2243">
                  <c:v>171.16809999999998</c:v>
                </c:pt>
                <c:pt idx="2244">
                  <c:v>171.04079999999999</c:v>
                </c:pt>
                <c:pt idx="2245">
                  <c:v>170.92500000000001</c:v>
                </c:pt>
                <c:pt idx="2246">
                  <c:v>170.78890000000001</c:v>
                </c:pt>
                <c:pt idx="2247">
                  <c:v>170.62</c:v>
                </c:pt>
                <c:pt idx="2248">
                  <c:v>170.43340000000001</c:v>
                </c:pt>
                <c:pt idx="2249">
                  <c:v>170.2585</c:v>
                </c:pt>
                <c:pt idx="2250">
                  <c:v>170.11539999999999</c:v>
                </c:pt>
                <c:pt idx="2251">
                  <c:v>169.99700000000001</c:v>
                </c:pt>
                <c:pt idx="2252">
                  <c:v>169.8733</c:v>
                </c:pt>
                <c:pt idx="2253">
                  <c:v>169.71280000000002</c:v>
                </c:pt>
                <c:pt idx="2254">
                  <c:v>169.5051</c:v>
                </c:pt>
                <c:pt idx="2255">
                  <c:v>169.26920000000001</c:v>
                </c:pt>
                <c:pt idx="2256">
                  <c:v>169.0402</c:v>
                </c:pt>
                <c:pt idx="2257">
                  <c:v>168.8468</c:v>
                </c:pt>
                <c:pt idx="2258">
                  <c:v>168.69639999999998</c:v>
                </c:pt>
                <c:pt idx="2259">
                  <c:v>168.57490000000001</c:v>
                </c:pt>
                <c:pt idx="2260">
                  <c:v>168.46039999999999</c:v>
                </c:pt>
                <c:pt idx="2261">
                  <c:v>168.3366</c:v>
                </c:pt>
                <c:pt idx="2262">
                  <c:v>168.19819999999999</c:v>
                </c:pt>
                <c:pt idx="2263">
                  <c:v>168.0471</c:v>
                </c:pt>
                <c:pt idx="2264">
                  <c:v>167.8862</c:v>
                </c:pt>
                <c:pt idx="2265">
                  <c:v>167.71639999999999</c:v>
                </c:pt>
                <c:pt idx="2266">
                  <c:v>167.5394</c:v>
                </c:pt>
                <c:pt idx="2267">
                  <c:v>167.36160000000001</c:v>
                </c:pt>
                <c:pt idx="2268">
                  <c:v>167.19400000000002</c:v>
                </c:pt>
                <c:pt idx="2269">
                  <c:v>167.048</c:v>
                </c:pt>
                <c:pt idx="2270">
                  <c:v>166.93009999999998</c:v>
                </c:pt>
                <c:pt idx="2271">
                  <c:v>166.83760000000001</c:v>
                </c:pt>
                <c:pt idx="2272">
                  <c:v>166.7587</c:v>
                </c:pt>
                <c:pt idx="2273">
                  <c:v>166.67689999999999</c:v>
                </c:pt>
                <c:pt idx="2274">
                  <c:v>166.5762</c:v>
                </c:pt>
                <c:pt idx="2275">
                  <c:v>166.44759999999999</c:v>
                </c:pt>
                <c:pt idx="2276">
                  <c:v>166.29259999999999</c:v>
                </c:pt>
                <c:pt idx="2277">
                  <c:v>166.12350000000001</c:v>
                </c:pt>
                <c:pt idx="2278">
                  <c:v>165.95769999999999</c:v>
                </c:pt>
                <c:pt idx="2279">
                  <c:v>165.8108</c:v>
                </c:pt>
                <c:pt idx="2280">
                  <c:v>165.68860000000001</c:v>
                </c:pt>
                <c:pt idx="2281">
                  <c:v>165.58589999999998</c:v>
                </c:pt>
                <c:pt idx="2282">
                  <c:v>165.49009999999998</c:v>
                </c:pt>
                <c:pt idx="2283">
                  <c:v>165.38849999999999</c:v>
                </c:pt>
                <c:pt idx="2284">
                  <c:v>165.27429999999998</c:v>
                </c:pt>
                <c:pt idx="2285">
                  <c:v>165.14699999999999</c:v>
                </c:pt>
                <c:pt idx="2286">
                  <c:v>165.00970000000001</c:v>
                </c:pt>
                <c:pt idx="2287">
                  <c:v>164.86410000000001</c:v>
                </c:pt>
                <c:pt idx="2288">
                  <c:v>164.71089999999998</c:v>
                </c:pt>
                <c:pt idx="2289">
                  <c:v>164.5532</c:v>
                </c:pt>
                <c:pt idx="2290">
                  <c:v>164.40129999999999</c:v>
                </c:pt>
                <c:pt idx="2291">
                  <c:v>164.27350000000001</c:v>
                </c:pt>
                <c:pt idx="2292">
                  <c:v>164.18880000000001</c:v>
                </c:pt>
                <c:pt idx="2293">
                  <c:v>164.15440000000001</c:v>
                </c:pt>
                <c:pt idx="2294">
                  <c:v>164.1558</c:v>
                </c:pt>
                <c:pt idx="2295">
                  <c:v>164.1559</c:v>
                </c:pt>
                <c:pt idx="2296">
                  <c:v>164.10930000000002</c:v>
                </c:pt>
                <c:pt idx="2297">
                  <c:v>163.98400000000001</c:v>
                </c:pt>
                <c:pt idx="2298">
                  <c:v>163.78030000000001</c:v>
                </c:pt>
                <c:pt idx="2299">
                  <c:v>163.53360000000001</c:v>
                </c:pt>
                <c:pt idx="2300">
                  <c:v>163.29829999999998</c:v>
                </c:pt>
                <c:pt idx="2301">
                  <c:v>163.12090000000001</c:v>
                </c:pt>
                <c:pt idx="2302">
                  <c:v>163.018</c:v>
                </c:pt>
                <c:pt idx="2303">
                  <c:v>162.97190000000001</c:v>
                </c:pt>
                <c:pt idx="2304">
                  <c:v>162.94460000000001</c:v>
                </c:pt>
                <c:pt idx="2305">
                  <c:v>162.90010000000001</c:v>
                </c:pt>
                <c:pt idx="2306">
                  <c:v>162.82159999999999</c:v>
                </c:pt>
                <c:pt idx="2307">
                  <c:v>162.7131</c:v>
                </c:pt>
                <c:pt idx="2308">
                  <c:v>162.58850000000001</c:v>
                </c:pt>
                <c:pt idx="2309">
                  <c:v>162.45750000000001</c:v>
                </c:pt>
                <c:pt idx="2310">
                  <c:v>162.32040000000001</c:v>
                </c:pt>
                <c:pt idx="2311">
                  <c:v>162.17259999999999</c:v>
                </c:pt>
                <c:pt idx="2312">
                  <c:v>162.01310000000001</c:v>
                </c:pt>
                <c:pt idx="2313">
                  <c:v>161.84829999999999</c:v>
                </c:pt>
                <c:pt idx="2314">
                  <c:v>161.6883</c:v>
                </c:pt>
                <c:pt idx="2315">
                  <c:v>161.5401</c:v>
                </c:pt>
                <c:pt idx="2316">
                  <c:v>161.4066</c:v>
                </c:pt>
                <c:pt idx="2317">
                  <c:v>161.2927</c:v>
                </c:pt>
                <c:pt idx="2318">
                  <c:v>161.2122</c:v>
                </c:pt>
                <c:pt idx="2319">
                  <c:v>161.18700000000001</c:v>
                </c:pt>
                <c:pt idx="2320">
                  <c:v>161.23310000000001</c:v>
                </c:pt>
                <c:pt idx="2321">
                  <c:v>161.34120000000001</c:v>
                </c:pt>
                <c:pt idx="2322">
                  <c:v>161.46860000000001</c:v>
                </c:pt>
                <c:pt idx="2323">
                  <c:v>161.5513</c:v>
                </c:pt>
                <c:pt idx="2324">
                  <c:v>161.53569999999999</c:v>
                </c:pt>
                <c:pt idx="2325">
                  <c:v>161.40960000000001</c:v>
                </c:pt>
                <c:pt idx="2326">
                  <c:v>161.21019999999999</c:v>
                </c:pt>
                <c:pt idx="2327">
                  <c:v>161.00370000000001</c:v>
                </c:pt>
                <c:pt idx="2328">
                  <c:v>160.8486</c:v>
                </c:pt>
                <c:pt idx="2329">
                  <c:v>160.76760000000002</c:v>
                </c:pt>
                <c:pt idx="2330">
                  <c:v>160.7433</c:v>
                </c:pt>
                <c:pt idx="2331">
                  <c:v>160.73590000000002</c:v>
                </c:pt>
                <c:pt idx="2332">
                  <c:v>160.7072</c:v>
                </c:pt>
                <c:pt idx="2333">
                  <c:v>160.63560000000001</c:v>
                </c:pt>
                <c:pt idx="2334">
                  <c:v>160.51409999999998</c:v>
                </c:pt>
                <c:pt idx="2335">
                  <c:v>160.34300000000002</c:v>
                </c:pt>
                <c:pt idx="2336">
                  <c:v>160.12520000000001</c:v>
                </c:pt>
                <c:pt idx="2337">
                  <c:v>159.87119999999999</c:v>
                </c:pt>
                <c:pt idx="2338">
                  <c:v>159.6052</c:v>
                </c:pt>
                <c:pt idx="2339">
                  <c:v>159.363</c:v>
                </c:pt>
                <c:pt idx="2340">
                  <c:v>159.17959999999999</c:v>
                </c:pt>
                <c:pt idx="2341">
                  <c:v>159.07249999999999</c:v>
                </c:pt>
                <c:pt idx="2342">
                  <c:v>159.03370000000001</c:v>
                </c:pt>
                <c:pt idx="2343">
                  <c:v>159.0352</c:v>
                </c:pt>
                <c:pt idx="2344">
                  <c:v>159.04410000000001</c:v>
                </c:pt>
                <c:pt idx="2345">
                  <c:v>159.03899999999999</c:v>
                </c:pt>
                <c:pt idx="2346">
                  <c:v>159.017</c:v>
                </c:pt>
                <c:pt idx="2347">
                  <c:v>158.99090000000001</c:v>
                </c:pt>
                <c:pt idx="2348">
                  <c:v>158.97820000000002</c:v>
                </c:pt>
                <c:pt idx="2349">
                  <c:v>158.9896</c:v>
                </c:pt>
                <c:pt idx="2350">
                  <c:v>159.023</c:v>
                </c:pt>
                <c:pt idx="2351">
                  <c:v>159.0633</c:v>
                </c:pt>
                <c:pt idx="2352">
                  <c:v>159.0891</c:v>
                </c:pt>
                <c:pt idx="2353">
                  <c:v>159.0812</c:v>
                </c:pt>
                <c:pt idx="2354">
                  <c:v>159.0318</c:v>
                </c:pt>
                <c:pt idx="2355">
                  <c:v>158.94810000000001</c:v>
                </c:pt>
                <c:pt idx="2356">
                  <c:v>158.8485</c:v>
                </c:pt>
                <c:pt idx="2357">
                  <c:v>158.75470000000001</c:v>
                </c:pt>
                <c:pt idx="2358">
                  <c:v>158.68260000000001</c:v>
                </c:pt>
                <c:pt idx="2359">
                  <c:v>158.63900000000001</c:v>
                </c:pt>
                <c:pt idx="2360">
                  <c:v>158.62279999999998</c:v>
                </c:pt>
                <c:pt idx="2361">
                  <c:v>158.63030000000001</c:v>
                </c:pt>
                <c:pt idx="2362">
                  <c:v>158.65870000000001</c:v>
                </c:pt>
                <c:pt idx="2363">
                  <c:v>158.70480000000001</c:v>
                </c:pt>
                <c:pt idx="2364">
                  <c:v>158.76069999999999</c:v>
                </c:pt>
                <c:pt idx="2365">
                  <c:v>158.81049999999999</c:v>
                </c:pt>
                <c:pt idx="2366">
                  <c:v>158.83320000000001</c:v>
                </c:pt>
                <c:pt idx="2367">
                  <c:v>158.81219999999999</c:v>
                </c:pt>
                <c:pt idx="2368">
                  <c:v>158.74639999999999</c:v>
                </c:pt>
                <c:pt idx="2369">
                  <c:v>158.65629999999999</c:v>
                </c:pt>
                <c:pt idx="2370">
                  <c:v>158.5788</c:v>
                </c:pt>
                <c:pt idx="2371">
                  <c:v>158.5505</c:v>
                </c:pt>
                <c:pt idx="2372">
                  <c:v>158.58859999999999</c:v>
                </c:pt>
                <c:pt idx="2373">
                  <c:v>158.6788</c:v>
                </c:pt>
                <c:pt idx="2374">
                  <c:v>158.77809999999999</c:v>
                </c:pt>
                <c:pt idx="2375">
                  <c:v>158.8339</c:v>
                </c:pt>
                <c:pt idx="2376">
                  <c:v>158.80719999999999</c:v>
                </c:pt>
                <c:pt idx="2377">
                  <c:v>158.69220000000001</c:v>
                </c:pt>
                <c:pt idx="2378">
                  <c:v>158.51839999999999</c:v>
                </c:pt>
                <c:pt idx="2379">
                  <c:v>158.33799999999999</c:v>
                </c:pt>
                <c:pt idx="2380">
                  <c:v>158.20349999999999</c:v>
                </c:pt>
                <c:pt idx="2381">
                  <c:v>158.1465</c:v>
                </c:pt>
                <c:pt idx="2382">
                  <c:v>158.1669</c:v>
                </c:pt>
                <c:pt idx="2383">
                  <c:v>158.23669999999998</c:v>
                </c:pt>
                <c:pt idx="2384">
                  <c:v>158.31389999999999</c:v>
                </c:pt>
                <c:pt idx="2385">
                  <c:v>158.36150000000001</c:v>
                </c:pt>
                <c:pt idx="2386">
                  <c:v>158.36250000000001</c:v>
                </c:pt>
                <c:pt idx="2387">
                  <c:v>158.32419999999999</c:v>
                </c:pt>
                <c:pt idx="2388">
                  <c:v>158.2704</c:v>
                </c:pt>
                <c:pt idx="2389">
                  <c:v>158.2268</c:v>
                </c:pt>
                <c:pt idx="2390">
                  <c:v>158.20820000000001</c:v>
                </c:pt>
                <c:pt idx="2391">
                  <c:v>158.21379999999999</c:v>
                </c:pt>
                <c:pt idx="2392">
                  <c:v>158.23250000000002</c:v>
                </c:pt>
                <c:pt idx="2393">
                  <c:v>158.2518</c:v>
                </c:pt>
                <c:pt idx="2394">
                  <c:v>158.26659999999998</c:v>
                </c:pt>
                <c:pt idx="2395">
                  <c:v>158.2817</c:v>
                </c:pt>
                <c:pt idx="2396">
                  <c:v>158.30770000000001</c:v>
                </c:pt>
                <c:pt idx="2397">
                  <c:v>158.3544</c:v>
                </c:pt>
                <c:pt idx="2398">
                  <c:v>158.42340000000002</c:v>
                </c:pt>
                <c:pt idx="2399">
                  <c:v>158.5034</c:v>
                </c:pt>
                <c:pt idx="2400">
                  <c:v>158.57069999999999</c:v>
                </c:pt>
                <c:pt idx="2401">
                  <c:v>158.59610000000001</c:v>
                </c:pt>
                <c:pt idx="2402">
                  <c:v>158.55860000000001</c:v>
                </c:pt>
                <c:pt idx="2403">
                  <c:v>158.46080000000001</c:v>
                </c:pt>
                <c:pt idx="2404">
                  <c:v>158.33529999999999</c:v>
                </c:pt>
                <c:pt idx="2405">
                  <c:v>158.23509999999999</c:v>
                </c:pt>
                <c:pt idx="2406">
                  <c:v>158.20929999999998</c:v>
                </c:pt>
                <c:pt idx="2407">
                  <c:v>158.27459999999999</c:v>
                </c:pt>
                <c:pt idx="2408">
                  <c:v>158.40270000000001</c:v>
                </c:pt>
                <c:pt idx="2409">
                  <c:v>158.53100000000001</c:v>
                </c:pt>
                <c:pt idx="2410">
                  <c:v>158.59460000000001</c:v>
                </c:pt>
                <c:pt idx="2411">
                  <c:v>158.5617</c:v>
                </c:pt>
                <c:pt idx="2412">
                  <c:v>158.4513</c:v>
                </c:pt>
                <c:pt idx="2413">
                  <c:v>158.32249999999999</c:v>
                </c:pt>
                <c:pt idx="2414">
                  <c:v>158.2424</c:v>
                </c:pt>
                <c:pt idx="2415">
                  <c:v>158.25110000000001</c:v>
                </c:pt>
                <c:pt idx="2416">
                  <c:v>158.34270000000001</c:v>
                </c:pt>
                <c:pt idx="2417">
                  <c:v>158.47120000000001</c:v>
                </c:pt>
                <c:pt idx="2418">
                  <c:v>158.57769999999999</c:v>
                </c:pt>
                <c:pt idx="2419">
                  <c:v>158.6215</c:v>
                </c:pt>
                <c:pt idx="2420">
                  <c:v>158.6009</c:v>
                </c:pt>
                <c:pt idx="2421">
                  <c:v>158.55080000000001</c:v>
                </c:pt>
                <c:pt idx="2422">
                  <c:v>158.52010000000001</c:v>
                </c:pt>
                <c:pt idx="2423">
                  <c:v>158.5429</c:v>
                </c:pt>
                <c:pt idx="2424">
                  <c:v>158.61670000000001</c:v>
                </c:pt>
                <c:pt idx="2425">
                  <c:v>158.70240000000001</c:v>
                </c:pt>
                <c:pt idx="2426">
                  <c:v>158.74459999999999</c:v>
                </c:pt>
                <c:pt idx="2427">
                  <c:v>158.70339999999999</c:v>
                </c:pt>
                <c:pt idx="2428">
                  <c:v>158.58019999999999</c:v>
                </c:pt>
                <c:pt idx="2429">
                  <c:v>158.42079999999999</c:v>
                </c:pt>
                <c:pt idx="2430">
                  <c:v>158.2936</c:v>
                </c:pt>
                <c:pt idx="2431">
                  <c:v>158.25530000000001</c:v>
                </c:pt>
                <c:pt idx="2432">
                  <c:v>158.32400000000001</c:v>
                </c:pt>
                <c:pt idx="2433">
                  <c:v>158.4716</c:v>
                </c:pt>
                <c:pt idx="2434">
                  <c:v>158.64060000000001</c:v>
                </c:pt>
                <c:pt idx="2435">
                  <c:v>158.77340000000001</c:v>
                </c:pt>
                <c:pt idx="2436">
                  <c:v>158.84010000000001</c:v>
                </c:pt>
                <c:pt idx="2437">
                  <c:v>158.84800000000001</c:v>
                </c:pt>
                <c:pt idx="2438">
                  <c:v>158.8297</c:v>
                </c:pt>
                <c:pt idx="2439">
                  <c:v>158.81880000000001</c:v>
                </c:pt>
                <c:pt idx="2440">
                  <c:v>158.82920000000001</c:v>
                </c:pt>
                <c:pt idx="2441">
                  <c:v>158.8509</c:v>
                </c:pt>
                <c:pt idx="2442">
                  <c:v>158.8631</c:v>
                </c:pt>
                <c:pt idx="2443">
                  <c:v>158.8546</c:v>
                </c:pt>
                <c:pt idx="2444">
                  <c:v>158.83750000000001</c:v>
                </c:pt>
                <c:pt idx="2445">
                  <c:v>158.84229999999999</c:v>
                </c:pt>
                <c:pt idx="2446">
                  <c:v>158.89779999999999</c:v>
                </c:pt>
                <c:pt idx="2447">
                  <c:v>159.00839999999999</c:v>
                </c:pt>
                <c:pt idx="2448">
                  <c:v>159.14519999999999</c:v>
                </c:pt>
                <c:pt idx="2449">
                  <c:v>159.2594</c:v>
                </c:pt>
                <c:pt idx="2450">
                  <c:v>159.31130000000002</c:v>
                </c:pt>
                <c:pt idx="2451">
                  <c:v>159.29509999999999</c:v>
                </c:pt>
                <c:pt idx="2452">
                  <c:v>159.24459999999999</c:v>
                </c:pt>
                <c:pt idx="2453">
                  <c:v>159.21100000000001</c:v>
                </c:pt>
                <c:pt idx="2454">
                  <c:v>159.22989999999999</c:v>
                </c:pt>
                <c:pt idx="2455">
                  <c:v>159.29849999999999</c:v>
                </c:pt>
                <c:pt idx="2456">
                  <c:v>159.37880000000001</c:v>
                </c:pt>
                <c:pt idx="2457">
                  <c:v>159.4254</c:v>
                </c:pt>
                <c:pt idx="2458">
                  <c:v>159.41820000000001</c:v>
                </c:pt>
                <c:pt idx="2459">
                  <c:v>159.37909999999999</c:v>
                </c:pt>
                <c:pt idx="2460">
                  <c:v>159.35739999999998</c:v>
                </c:pt>
                <c:pt idx="2461">
                  <c:v>159.3974</c:v>
                </c:pt>
                <c:pt idx="2462">
                  <c:v>159.50900000000001</c:v>
                </c:pt>
                <c:pt idx="2463">
                  <c:v>159.6617</c:v>
                </c:pt>
                <c:pt idx="2464">
                  <c:v>159.80510000000001</c:v>
                </c:pt>
                <c:pt idx="2465">
                  <c:v>159.89959999999999</c:v>
                </c:pt>
                <c:pt idx="2466">
                  <c:v>159.93549999999999</c:v>
                </c:pt>
                <c:pt idx="2467">
                  <c:v>159.93020000000001</c:v>
                </c:pt>
                <c:pt idx="2468">
                  <c:v>159.90620000000001</c:v>
                </c:pt>
                <c:pt idx="2469">
                  <c:v>159.87209999999999</c:v>
                </c:pt>
                <c:pt idx="2470">
                  <c:v>159.8227</c:v>
                </c:pt>
                <c:pt idx="2471">
                  <c:v>159.75560000000002</c:v>
                </c:pt>
                <c:pt idx="2472">
                  <c:v>159.6891</c:v>
                </c:pt>
                <c:pt idx="2473">
                  <c:v>159.66200000000001</c:v>
                </c:pt>
                <c:pt idx="2474">
                  <c:v>159.71100000000001</c:v>
                </c:pt>
                <c:pt idx="2475">
                  <c:v>159.84139999999999</c:v>
                </c:pt>
                <c:pt idx="2476">
                  <c:v>160.01519999999999</c:v>
                </c:pt>
                <c:pt idx="2477">
                  <c:v>160.1695</c:v>
                </c:pt>
                <c:pt idx="2478">
                  <c:v>160.25360000000001</c:v>
                </c:pt>
                <c:pt idx="2479">
                  <c:v>160.26089999999999</c:v>
                </c:pt>
                <c:pt idx="2480">
                  <c:v>160.22999999999999</c:v>
                </c:pt>
                <c:pt idx="2481">
                  <c:v>160.21600000000001</c:v>
                </c:pt>
                <c:pt idx="2482">
                  <c:v>160.25069999999999</c:v>
                </c:pt>
                <c:pt idx="2483">
                  <c:v>160.3229</c:v>
                </c:pt>
                <c:pt idx="2484">
                  <c:v>160.39009999999999</c:v>
                </c:pt>
                <c:pt idx="2485">
                  <c:v>160.41159999999999</c:v>
                </c:pt>
                <c:pt idx="2486">
                  <c:v>160.3759</c:v>
                </c:pt>
                <c:pt idx="2487">
                  <c:v>160.3049</c:v>
                </c:pt>
                <c:pt idx="2488">
                  <c:v>160.23400000000001</c:v>
                </c:pt>
                <c:pt idx="2489">
                  <c:v>160.18880000000001</c:v>
                </c:pt>
                <c:pt idx="2490">
                  <c:v>160.17590000000001</c:v>
                </c:pt>
                <c:pt idx="2491">
                  <c:v>160.1934</c:v>
                </c:pt>
                <c:pt idx="2492">
                  <c:v>160.2457</c:v>
                </c:pt>
                <c:pt idx="2493">
                  <c:v>160.34629999999999</c:v>
                </c:pt>
                <c:pt idx="2494">
                  <c:v>160.50409999999999</c:v>
                </c:pt>
                <c:pt idx="2495">
                  <c:v>160.70519999999999</c:v>
                </c:pt>
                <c:pt idx="2496">
                  <c:v>160.9084</c:v>
                </c:pt>
                <c:pt idx="2497">
                  <c:v>161.06180000000001</c:v>
                </c:pt>
                <c:pt idx="2498">
                  <c:v>161.13239999999999</c:v>
                </c:pt>
                <c:pt idx="2499">
                  <c:v>161.12739999999999</c:v>
                </c:pt>
                <c:pt idx="2500">
                  <c:v>161.0926</c:v>
                </c:pt>
                <c:pt idx="2501">
                  <c:v>161.08969999999999</c:v>
                </c:pt>
                <c:pt idx="2502">
                  <c:v>161.16649999999998</c:v>
                </c:pt>
                <c:pt idx="2503">
                  <c:v>161.3374</c:v>
                </c:pt>
                <c:pt idx="2504">
                  <c:v>161.5806</c:v>
                </c:pt>
                <c:pt idx="2505">
                  <c:v>161.84960000000001</c:v>
                </c:pt>
                <c:pt idx="2506">
                  <c:v>162.08969999999999</c:v>
                </c:pt>
                <c:pt idx="2507">
                  <c:v>162.25389999999999</c:v>
                </c:pt>
                <c:pt idx="2508">
                  <c:v>162.31489999999999</c:v>
                </c:pt>
                <c:pt idx="2509">
                  <c:v>162.2739</c:v>
                </c:pt>
                <c:pt idx="2510">
                  <c:v>162.1634</c:v>
                </c:pt>
                <c:pt idx="2511">
                  <c:v>162.0401</c:v>
                </c:pt>
                <c:pt idx="2512">
                  <c:v>161.9665</c:v>
                </c:pt>
                <c:pt idx="2513">
                  <c:v>161.98750000000001</c:v>
                </c:pt>
                <c:pt idx="2514">
                  <c:v>162.1104</c:v>
                </c:pt>
                <c:pt idx="2515">
                  <c:v>162.30070000000001</c:v>
                </c:pt>
                <c:pt idx="2516">
                  <c:v>162.4966</c:v>
                </c:pt>
                <c:pt idx="2517">
                  <c:v>162.6362</c:v>
                </c:pt>
                <c:pt idx="2518">
                  <c:v>162.68529999999998</c:v>
                </c:pt>
                <c:pt idx="2519">
                  <c:v>162.64959999999999</c:v>
                </c:pt>
                <c:pt idx="2520">
                  <c:v>162.56710000000001</c:v>
                </c:pt>
                <c:pt idx="2521">
                  <c:v>162.4855</c:v>
                </c:pt>
                <c:pt idx="2522">
                  <c:v>162.44030000000001</c:v>
                </c:pt>
                <c:pt idx="2523">
                  <c:v>162.44569999999999</c:v>
                </c:pt>
                <c:pt idx="2524">
                  <c:v>162.50290000000001</c:v>
                </c:pt>
                <c:pt idx="2525">
                  <c:v>162.61699999999999</c:v>
                </c:pt>
                <c:pt idx="2526">
                  <c:v>162.80539999999999</c:v>
                </c:pt>
                <c:pt idx="2527">
                  <c:v>163.089</c:v>
                </c:pt>
                <c:pt idx="2528">
                  <c:v>163.47039999999998</c:v>
                </c:pt>
                <c:pt idx="2529">
                  <c:v>163.91720000000001</c:v>
                </c:pt>
                <c:pt idx="2530">
                  <c:v>164.3664</c:v>
                </c:pt>
                <c:pt idx="2531">
                  <c:v>164.751</c:v>
                </c:pt>
                <c:pt idx="2532">
                  <c:v>165.03210000000001</c:v>
                </c:pt>
                <c:pt idx="2533">
                  <c:v>165.2167</c:v>
                </c:pt>
                <c:pt idx="2534">
                  <c:v>165.3494</c:v>
                </c:pt>
                <c:pt idx="2535">
                  <c:v>165.4864</c:v>
                </c:pt>
                <c:pt idx="2536">
                  <c:v>165.66970000000001</c:v>
                </c:pt>
                <c:pt idx="2537">
                  <c:v>165.9169</c:v>
                </c:pt>
                <c:pt idx="2538">
                  <c:v>166.22410000000002</c:v>
                </c:pt>
                <c:pt idx="2539">
                  <c:v>166.5754</c:v>
                </c:pt>
                <c:pt idx="2540">
                  <c:v>166.9485</c:v>
                </c:pt>
                <c:pt idx="2541">
                  <c:v>167.31810000000002</c:v>
                </c:pt>
                <c:pt idx="2542">
                  <c:v>167.66059999999999</c:v>
                </c:pt>
                <c:pt idx="2543">
                  <c:v>167.9631</c:v>
                </c:pt>
                <c:pt idx="2544">
                  <c:v>168.2268</c:v>
                </c:pt>
                <c:pt idx="2545">
                  <c:v>168.46080000000001</c:v>
                </c:pt>
                <c:pt idx="2546">
                  <c:v>168.666</c:v>
                </c:pt>
                <c:pt idx="2547">
                  <c:v>168.82380000000001</c:v>
                </c:pt>
                <c:pt idx="2548">
                  <c:v>168.904</c:v>
                </c:pt>
                <c:pt idx="2549">
                  <c:v>168.88920000000002</c:v>
                </c:pt>
                <c:pt idx="2550">
                  <c:v>168.79680000000002</c:v>
                </c:pt>
                <c:pt idx="2551">
                  <c:v>168.68020000000001</c:v>
                </c:pt>
                <c:pt idx="2552">
                  <c:v>168.60169999999999</c:v>
                </c:pt>
                <c:pt idx="2553">
                  <c:v>168.5977</c:v>
                </c:pt>
                <c:pt idx="2554">
                  <c:v>168.6585</c:v>
                </c:pt>
                <c:pt idx="2555">
                  <c:v>168.73829999999998</c:v>
                </c:pt>
                <c:pt idx="2556">
                  <c:v>168.78550000000001</c:v>
                </c:pt>
                <c:pt idx="2557">
                  <c:v>168.77119999999999</c:v>
                </c:pt>
                <c:pt idx="2558">
                  <c:v>168.6996</c:v>
                </c:pt>
                <c:pt idx="2559">
                  <c:v>168.59730000000002</c:v>
                </c:pt>
                <c:pt idx="2560">
                  <c:v>168.495</c:v>
                </c:pt>
                <c:pt idx="2561">
                  <c:v>168.4145</c:v>
                </c:pt>
                <c:pt idx="2562">
                  <c:v>168.36320000000001</c:v>
                </c:pt>
                <c:pt idx="2563">
                  <c:v>168.3364</c:v>
                </c:pt>
                <c:pt idx="2564">
                  <c:v>168.3228</c:v>
                </c:pt>
                <c:pt idx="2565">
                  <c:v>168.31389999999999</c:v>
                </c:pt>
                <c:pt idx="2566">
                  <c:v>168.31610000000001</c:v>
                </c:pt>
                <c:pt idx="2567">
                  <c:v>168.35570000000001</c:v>
                </c:pt>
                <c:pt idx="2568">
                  <c:v>168.46699999999998</c:v>
                </c:pt>
                <c:pt idx="2569">
                  <c:v>168.6645</c:v>
                </c:pt>
                <c:pt idx="2570">
                  <c:v>168.91500000000002</c:v>
                </c:pt>
                <c:pt idx="2571">
                  <c:v>169.13630000000001</c:v>
                </c:pt>
                <c:pt idx="2572">
                  <c:v>169.2329</c:v>
                </c:pt>
                <c:pt idx="2573">
                  <c:v>169.15449999999998</c:v>
                </c:pt>
                <c:pt idx="2574">
                  <c:v>168.93700000000001</c:v>
                </c:pt>
                <c:pt idx="2575">
                  <c:v>168.6936</c:v>
                </c:pt>
                <c:pt idx="2576">
                  <c:v>168.55689999999998</c:v>
                </c:pt>
                <c:pt idx="2577">
                  <c:v>168.6069</c:v>
                </c:pt>
                <c:pt idx="2578">
                  <c:v>168.8306</c:v>
                </c:pt>
                <c:pt idx="2579">
                  <c:v>169.13589999999999</c:v>
                </c:pt>
                <c:pt idx="2580">
                  <c:v>169.40860000000001</c:v>
                </c:pt>
                <c:pt idx="2581">
                  <c:v>169.57240000000002</c:v>
                </c:pt>
                <c:pt idx="2582">
                  <c:v>169.6165</c:v>
                </c:pt>
                <c:pt idx="2583">
                  <c:v>169.5787</c:v>
                </c:pt>
                <c:pt idx="2584">
                  <c:v>169.50990000000002</c:v>
                </c:pt>
                <c:pt idx="2585">
                  <c:v>169.44979999999998</c:v>
                </c:pt>
                <c:pt idx="2586">
                  <c:v>169.42489999999998</c:v>
                </c:pt>
                <c:pt idx="2587">
                  <c:v>169.4573</c:v>
                </c:pt>
                <c:pt idx="2588">
                  <c:v>169.56569999999999</c:v>
                </c:pt>
                <c:pt idx="2589">
                  <c:v>169.7544</c:v>
                </c:pt>
                <c:pt idx="2590">
                  <c:v>170.00279999999998</c:v>
                </c:pt>
                <c:pt idx="2591">
                  <c:v>170.27080000000001</c:v>
                </c:pt>
                <c:pt idx="2592">
                  <c:v>170.52109999999999</c:v>
                </c:pt>
                <c:pt idx="2593">
                  <c:v>170.7424</c:v>
                </c:pt>
                <c:pt idx="2594">
                  <c:v>170.9537</c:v>
                </c:pt>
                <c:pt idx="2595">
                  <c:v>171.18450000000001</c:v>
                </c:pt>
                <c:pt idx="2596">
                  <c:v>171.44569999999999</c:v>
                </c:pt>
                <c:pt idx="2597">
                  <c:v>171.7166</c:v>
                </c:pt>
                <c:pt idx="2598">
                  <c:v>171.95940000000002</c:v>
                </c:pt>
                <c:pt idx="2599">
                  <c:v>172.15039999999999</c:v>
                </c:pt>
                <c:pt idx="2600">
                  <c:v>172.30160000000001</c:v>
                </c:pt>
                <c:pt idx="2601">
                  <c:v>172.45269999999999</c:v>
                </c:pt>
                <c:pt idx="2602">
                  <c:v>172.63939999999999</c:v>
                </c:pt>
                <c:pt idx="2603">
                  <c:v>172.8613</c:v>
                </c:pt>
                <c:pt idx="2604">
                  <c:v>173.07659999999998</c:v>
                </c:pt>
                <c:pt idx="2605">
                  <c:v>173.2287</c:v>
                </c:pt>
                <c:pt idx="2606">
                  <c:v>173.28789999999998</c:v>
                </c:pt>
                <c:pt idx="2607">
                  <c:v>173.28030000000001</c:v>
                </c:pt>
                <c:pt idx="2608">
                  <c:v>173.2817</c:v>
                </c:pt>
                <c:pt idx="2609">
                  <c:v>173.38220000000001</c:v>
                </c:pt>
                <c:pt idx="2610">
                  <c:v>173.6437</c:v>
                </c:pt>
                <c:pt idx="2611">
                  <c:v>174.07580000000002</c:v>
                </c:pt>
                <c:pt idx="2612">
                  <c:v>174.6371</c:v>
                </c:pt>
                <c:pt idx="2613">
                  <c:v>175.256</c:v>
                </c:pt>
                <c:pt idx="2614">
                  <c:v>175.85339999999999</c:v>
                </c:pt>
                <c:pt idx="2615">
                  <c:v>176.3571</c:v>
                </c:pt>
                <c:pt idx="2616">
                  <c:v>176.71089999999998</c:v>
                </c:pt>
                <c:pt idx="2617">
                  <c:v>176.88589999999999</c:v>
                </c:pt>
                <c:pt idx="2618">
                  <c:v>176.89780000000002</c:v>
                </c:pt>
                <c:pt idx="2619">
                  <c:v>176.8184</c:v>
                </c:pt>
                <c:pt idx="2620">
                  <c:v>176.7647</c:v>
                </c:pt>
                <c:pt idx="2621">
                  <c:v>176.8552</c:v>
                </c:pt>
                <c:pt idx="2622">
                  <c:v>177.1474</c:v>
                </c:pt>
                <c:pt idx="2623">
                  <c:v>177.59210000000002</c:v>
                </c:pt>
                <c:pt idx="2624">
                  <c:v>178.0385</c:v>
                </c:pt>
                <c:pt idx="2625">
                  <c:v>178.2988</c:v>
                </c:pt>
                <c:pt idx="2626">
                  <c:v>178.24529999999999</c:v>
                </c:pt>
                <c:pt idx="2627">
                  <c:v>177.8879</c:v>
                </c:pt>
                <c:pt idx="2628">
                  <c:v>177.38030000000001</c:v>
                </c:pt>
                <c:pt idx="2629">
                  <c:v>176.94459999999998</c:v>
                </c:pt>
                <c:pt idx="2630">
                  <c:v>176.7542</c:v>
                </c:pt>
                <c:pt idx="2631">
                  <c:v>176.8434</c:v>
                </c:pt>
                <c:pt idx="2632">
                  <c:v>177.0967</c:v>
                </c:pt>
                <c:pt idx="2633">
                  <c:v>177.32240000000002</c:v>
                </c:pt>
                <c:pt idx="2634">
                  <c:v>177.36689999999999</c:v>
                </c:pt>
                <c:pt idx="2635">
                  <c:v>177.19819999999999</c:v>
                </c:pt>
                <c:pt idx="2636">
                  <c:v>176.9058</c:v>
                </c:pt>
                <c:pt idx="2637">
                  <c:v>176.62389999999999</c:v>
                </c:pt>
                <c:pt idx="2638">
                  <c:v>176.43869999999998</c:v>
                </c:pt>
                <c:pt idx="2639">
                  <c:v>176.34480000000002</c:v>
                </c:pt>
                <c:pt idx="2640">
                  <c:v>176.27549999999999</c:v>
                </c:pt>
                <c:pt idx="2641">
                  <c:v>176.17529999999999</c:v>
                </c:pt>
                <c:pt idx="2642">
                  <c:v>176.05360000000002</c:v>
                </c:pt>
                <c:pt idx="2643">
                  <c:v>175.97499999999999</c:v>
                </c:pt>
                <c:pt idx="2644">
                  <c:v>175.99950000000001</c:v>
                </c:pt>
                <c:pt idx="2645">
                  <c:v>176.1233</c:v>
                </c:pt>
                <c:pt idx="2646">
                  <c:v>176.2713</c:v>
                </c:pt>
                <c:pt idx="2647">
                  <c:v>176.35300000000001</c:v>
                </c:pt>
                <c:pt idx="2648">
                  <c:v>176.33920000000001</c:v>
                </c:pt>
                <c:pt idx="2649">
                  <c:v>176.29559999999998</c:v>
                </c:pt>
                <c:pt idx="2650">
                  <c:v>176.34039999999999</c:v>
                </c:pt>
                <c:pt idx="2651">
                  <c:v>176.5564</c:v>
                </c:pt>
                <c:pt idx="2652">
                  <c:v>176.92070000000001</c:v>
                </c:pt>
                <c:pt idx="2653">
                  <c:v>177.30250000000001</c:v>
                </c:pt>
                <c:pt idx="2654">
                  <c:v>177.53039999999999</c:v>
                </c:pt>
                <c:pt idx="2655">
                  <c:v>177.489</c:v>
                </c:pt>
                <c:pt idx="2656">
                  <c:v>177.18290000000002</c:v>
                </c:pt>
                <c:pt idx="2657">
                  <c:v>176.72730000000001</c:v>
                </c:pt>
                <c:pt idx="2658">
                  <c:v>176.27609999999999</c:v>
                </c:pt>
                <c:pt idx="2659">
                  <c:v>175.9409</c:v>
                </c:pt>
                <c:pt idx="2660">
                  <c:v>175.7508</c:v>
                </c:pt>
                <c:pt idx="2661">
                  <c:v>175.66800000000001</c:v>
                </c:pt>
                <c:pt idx="2662">
                  <c:v>175.63679999999999</c:v>
                </c:pt>
                <c:pt idx="2663">
                  <c:v>175.6293</c:v>
                </c:pt>
                <c:pt idx="2664">
                  <c:v>175.65710000000001</c:v>
                </c:pt>
                <c:pt idx="2665">
                  <c:v>175.74799999999999</c:v>
                </c:pt>
                <c:pt idx="2666">
                  <c:v>175.90809999999999</c:v>
                </c:pt>
                <c:pt idx="2667">
                  <c:v>176.10079999999999</c:v>
                </c:pt>
                <c:pt idx="2668">
                  <c:v>176.2569</c:v>
                </c:pt>
                <c:pt idx="2669">
                  <c:v>176.3108</c:v>
                </c:pt>
                <c:pt idx="2670">
                  <c:v>176.24189999999999</c:v>
                </c:pt>
                <c:pt idx="2671">
                  <c:v>176.09350000000001</c:v>
                </c:pt>
                <c:pt idx="2672">
                  <c:v>175.9573</c:v>
                </c:pt>
                <c:pt idx="2673">
                  <c:v>175.9297</c:v>
                </c:pt>
                <c:pt idx="2674">
                  <c:v>176.06440000000001</c:v>
                </c:pt>
                <c:pt idx="2675">
                  <c:v>176.3441</c:v>
                </c:pt>
                <c:pt idx="2676">
                  <c:v>176.68119999999999</c:v>
                </c:pt>
                <c:pt idx="2677">
                  <c:v>176.94889999999998</c:v>
                </c:pt>
                <c:pt idx="2678">
                  <c:v>177.03390000000002</c:v>
                </c:pt>
                <c:pt idx="2679">
                  <c:v>176.8914</c:v>
                </c:pt>
                <c:pt idx="2680">
                  <c:v>176.5763</c:v>
                </c:pt>
                <c:pt idx="2681">
                  <c:v>176.2329</c:v>
                </c:pt>
                <c:pt idx="2682">
                  <c:v>176.04140000000001</c:v>
                </c:pt>
                <c:pt idx="2683">
                  <c:v>176.1386</c:v>
                </c:pt>
                <c:pt idx="2684">
                  <c:v>176.54559999999998</c:v>
                </c:pt>
                <c:pt idx="2685">
                  <c:v>177.14019999999999</c:v>
                </c:pt>
                <c:pt idx="2686">
                  <c:v>177.70269999999999</c:v>
                </c:pt>
                <c:pt idx="2687">
                  <c:v>178.0206</c:v>
                </c:pt>
                <c:pt idx="2688">
                  <c:v>177.99520000000001</c:v>
                </c:pt>
                <c:pt idx="2689">
                  <c:v>177.68349999999998</c:v>
                </c:pt>
                <c:pt idx="2690">
                  <c:v>177.25040000000001</c:v>
                </c:pt>
                <c:pt idx="2691">
                  <c:v>176.87139999999999</c:v>
                </c:pt>
                <c:pt idx="2692">
                  <c:v>176.64570000000001</c:v>
                </c:pt>
                <c:pt idx="2693">
                  <c:v>176.5677</c:v>
                </c:pt>
                <c:pt idx="2694">
                  <c:v>176.5608</c:v>
                </c:pt>
                <c:pt idx="2695">
                  <c:v>176.5453</c:v>
                </c:pt>
                <c:pt idx="2696">
                  <c:v>176.494</c:v>
                </c:pt>
                <c:pt idx="2697">
                  <c:v>176.4442</c:v>
                </c:pt>
                <c:pt idx="2698">
                  <c:v>176.4648</c:v>
                </c:pt>
                <c:pt idx="2699">
                  <c:v>176.60390000000001</c:v>
                </c:pt>
                <c:pt idx="2700">
                  <c:v>176.8493</c:v>
                </c:pt>
                <c:pt idx="2701">
                  <c:v>177.12279999999998</c:v>
                </c:pt>
                <c:pt idx="2702">
                  <c:v>177.31279999999998</c:v>
                </c:pt>
                <c:pt idx="2703">
                  <c:v>177.3287</c:v>
                </c:pt>
                <c:pt idx="2704">
                  <c:v>177.1516</c:v>
                </c:pt>
                <c:pt idx="2705">
                  <c:v>176.85239999999999</c:v>
                </c:pt>
                <c:pt idx="2706">
                  <c:v>176.5616</c:v>
                </c:pt>
                <c:pt idx="2707">
                  <c:v>176.4032</c:v>
                </c:pt>
                <c:pt idx="2708">
                  <c:v>176.4271</c:v>
                </c:pt>
                <c:pt idx="2709">
                  <c:v>176.58320000000001</c:v>
                </c:pt>
                <c:pt idx="2710">
                  <c:v>176.7544</c:v>
                </c:pt>
                <c:pt idx="2711">
                  <c:v>176.8296</c:v>
                </c:pt>
                <c:pt idx="2712">
                  <c:v>176.76659999999998</c:v>
                </c:pt>
                <c:pt idx="2713">
                  <c:v>176.60399999999998</c:v>
                </c:pt>
                <c:pt idx="2714">
                  <c:v>176.41730000000001</c:v>
                </c:pt>
                <c:pt idx="2715">
                  <c:v>176.25819999999999</c:v>
                </c:pt>
                <c:pt idx="2716">
                  <c:v>176.1241</c:v>
                </c:pt>
                <c:pt idx="2717">
                  <c:v>175.97910000000002</c:v>
                </c:pt>
                <c:pt idx="2718">
                  <c:v>175.80189999999999</c:v>
                </c:pt>
                <c:pt idx="2719">
                  <c:v>175.62110000000001</c:v>
                </c:pt>
                <c:pt idx="2720">
                  <c:v>175.5077</c:v>
                </c:pt>
                <c:pt idx="2721">
                  <c:v>175.53449999999998</c:v>
                </c:pt>
                <c:pt idx="2722">
                  <c:v>175.72989999999999</c:v>
                </c:pt>
                <c:pt idx="2723">
                  <c:v>176.059</c:v>
                </c:pt>
                <c:pt idx="2724">
                  <c:v>176.43940000000001</c:v>
                </c:pt>
                <c:pt idx="2725">
                  <c:v>176.77889999999999</c:v>
                </c:pt>
                <c:pt idx="2726">
                  <c:v>177.00900000000001</c:v>
                </c:pt>
                <c:pt idx="2727">
                  <c:v>177.09980000000002</c:v>
                </c:pt>
                <c:pt idx="2728">
                  <c:v>177.05680000000001</c:v>
                </c:pt>
                <c:pt idx="2729">
                  <c:v>176.90879999999999</c:v>
                </c:pt>
                <c:pt idx="2730">
                  <c:v>176.69389999999999</c:v>
                </c:pt>
                <c:pt idx="2731">
                  <c:v>176.44909999999999</c:v>
                </c:pt>
                <c:pt idx="2732">
                  <c:v>176.20659999999998</c:v>
                </c:pt>
                <c:pt idx="2733">
                  <c:v>175.99369999999999</c:v>
                </c:pt>
                <c:pt idx="2734">
                  <c:v>175.83440000000002</c:v>
                </c:pt>
                <c:pt idx="2735">
                  <c:v>175.74450000000002</c:v>
                </c:pt>
                <c:pt idx="2736">
                  <c:v>175.72460000000001</c:v>
                </c:pt>
                <c:pt idx="2737">
                  <c:v>175.75880000000001</c:v>
                </c:pt>
                <c:pt idx="2738">
                  <c:v>175.82599999999999</c:v>
                </c:pt>
                <c:pt idx="2739">
                  <c:v>175.92059999999998</c:v>
                </c:pt>
                <c:pt idx="2740">
                  <c:v>176.06180000000001</c:v>
                </c:pt>
                <c:pt idx="2741">
                  <c:v>176.2809</c:v>
                </c:pt>
                <c:pt idx="2742">
                  <c:v>176.58780000000002</c:v>
                </c:pt>
                <c:pt idx="2743">
                  <c:v>176.94329999999999</c:v>
                </c:pt>
                <c:pt idx="2744">
                  <c:v>177.2647</c:v>
                </c:pt>
                <c:pt idx="2745">
                  <c:v>177.46879999999999</c:v>
                </c:pt>
                <c:pt idx="2746">
                  <c:v>177.52629999999999</c:v>
                </c:pt>
                <c:pt idx="2747">
                  <c:v>177.48259999999999</c:v>
                </c:pt>
                <c:pt idx="2748">
                  <c:v>177.42529999999999</c:v>
                </c:pt>
                <c:pt idx="2749">
                  <c:v>177.4212</c:v>
                </c:pt>
                <c:pt idx="2750">
                  <c:v>177.4759</c:v>
                </c:pt>
                <c:pt idx="2751">
                  <c:v>177.5462</c:v>
                </c:pt>
                <c:pt idx="2752">
                  <c:v>177.59019999999998</c:v>
                </c:pt>
                <c:pt idx="2753">
                  <c:v>177.60590000000002</c:v>
                </c:pt>
                <c:pt idx="2754">
                  <c:v>177.62200000000001</c:v>
                </c:pt>
                <c:pt idx="2755">
                  <c:v>177.64589999999998</c:v>
                </c:pt>
                <c:pt idx="2756">
                  <c:v>177.62009999999998</c:v>
                </c:pt>
                <c:pt idx="2757">
                  <c:v>177.43610000000001</c:v>
                </c:pt>
                <c:pt idx="2758">
                  <c:v>177.0086</c:v>
                </c:pt>
                <c:pt idx="2759">
                  <c:v>176.35489999999999</c:v>
                </c:pt>
                <c:pt idx="2760">
                  <c:v>175.61360000000002</c:v>
                </c:pt>
                <c:pt idx="2761">
                  <c:v>174.98259999999999</c:v>
                </c:pt>
                <c:pt idx="2762">
                  <c:v>174.62099999999998</c:v>
                </c:pt>
                <c:pt idx="2763">
                  <c:v>174.5812</c:v>
                </c:pt>
                <c:pt idx="2764">
                  <c:v>174.81119999999999</c:v>
                </c:pt>
                <c:pt idx="2765">
                  <c:v>175.21299999999999</c:v>
                </c:pt>
                <c:pt idx="2766">
                  <c:v>175.70529999999999</c:v>
                </c:pt>
                <c:pt idx="2767">
                  <c:v>176.2431</c:v>
                </c:pt>
                <c:pt idx="2768">
                  <c:v>176.7884</c:v>
                </c:pt>
                <c:pt idx="2769">
                  <c:v>177.2783</c:v>
                </c:pt>
                <c:pt idx="2770">
                  <c:v>177.6318</c:v>
                </c:pt>
                <c:pt idx="2771">
                  <c:v>177.80250000000001</c:v>
                </c:pt>
                <c:pt idx="2772">
                  <c:v>177.8322</c:v>
                </c:pt>
                <c:pt idx="2773">
                  <c:v>177.85120000000001</c:v>
                </c:pt>
                <c:pt idx="2774">
                  <c:v>178.01130000000001</c:v>
                </c:pt>
                <c:pt idx="2775">
                  <c:v>178.39690000000002</c:v>
                </c:pt>
                <c:pt idx="2776">
                  <c:v>178.9692</c:v>
                </c:pt>
                <c:pt idx="2777">
                  <c:v>179.5789</c:v>
                </c:pt>
                <c:pt idx="2778">
                  <c:v>180.04050000000001</c:v>
                </c:pt>
                <c:pt idx="2779">
                  <c:v>180.2268</c:v>
                </c:pt>
                <c:pt idx="2780">
                  <c:v>180.12560000000002</c:v>
                </c:pt>
                <c:pt idx="2781">
                  <c:v>179.82650000000001</c:v>
                </c:pt>
                <c:pt idx="2782">
                  <c:v>179.4581</c:v>
                </c:pt>
                <c:pt idx="2783">
                  <c:v>179.12479999999999</c:v>
                </c:pt>
                <c:pt idx="2784">
                  <c:v>178.87709999999998</c:v>
                </c:pt>
                <c:pt idx="2785">
                  <c:v>178.71890000000002</c:v>
                </c:pt>
                <c:pt idx="2786">
                  <c:v>178.63299999999998</c:v>
                </c:pt>
                <c:pt idx="2787">
                  <c:v>178.60300000000001</c:v>
                </c:pt>
                <c:pt idx="2788">
                  <c:v>178.62119999999999</c:v>
                </c:pt>
                <c:pt idx="2789">
                  <c:v>178.68680000000001</c:v>
                </c:pt>
                <c:pt idx="2790">
                  <c:v>178.804</c:v>
                </c:pt>
                <c:pt idx="2791">
                  <c:v>178.98520000000002</c:v>
                </c:pt>
                <c:pt idx="2792">
                  <c:v>179.2526</c:v>
                </c:pt>
                <c:pt idx="2793">
                  <c:v>179.6301</c:v>
                </c:pt>
                <c:pt idx="2794">
                  <c:v>180.12099999999998</c:v>
                </c:pt>
                <c:pt idx="2795">
                  <c:v>180.68709999999999</c:v>
                </c:pt>
                <c:pt idx="2796">
                  <c:v>181.25149999999999</c:v>
                </c:pt>
                <c:pt idx="2797">
                  <c:v>181.7346</c:v>
                </c:pt>
                <c:pt idx="2798">
                  <c:v>182.1046</c:v>
                </c:pt>
                <c:pt idx="2799">
                  <c:v>182.4023</c:v>
                </c:pt>
                <c:pt idx="2800">
                  <c:v>182.71339999999998</c:v>
                </c:pt>
                <c:pt idx="2801">
                  <c:v>183.10339999999999</c:v>
                </c:pt>
                <c:pt idx="2802">
                  <c:v>183.56319999999999</c:v>
                </c:pt>
                <c:pt idx="2803">
                  <c:v>184.01009999999999</c:v>
                </c:pt>
                <c:pt idx="2804">
                  <c:v>184.3546</c:v>
                </c:pt>
                <c:pt idx="2805">
                  <c:v>184.58240000000001</c:v>
                </c:pt>
                <c:pt idx="2806">
                  <c:v>184.78019999999998</c:v>
                </c:pt>
                <c:pt idx="2807">
                  <c:v>185.07980000000001</c:v>
                </c:pt>
                <c:pt idx="2808">
                  <c:v>185.55709999999999</c:v>
                </c:pt>
                <c:pt idx="2809">
                  <c:v>186.1627</c:v>
                </c:pt>
                <c:pt idx="2810">
                  <c:v>186.73220000000001</c:v>
                </c:pt>
                <c:pt idx="2811">
                  <c:v>187.078</c:v>
                </c:pt>
                <c:pt idx="2812">
                  <c:v>187.10469999999998</c:v>
                </c:pt>
                <c:pt idx="2813">
                  <c:v>186.8691</c:v>
                </c:pt>
                <c:pt idx="2814">
                  <c:v>186.5471</c:v>
                </c:pt>
                <c:pt idx="2815">
                  <c:v>186.34199999999998</c:v>
                </c:pt>
                <c:pt idx="2816">
                  <c:v>186.40170000000001</c:v>
                </c:pt>
                <c:pt idx="2817">
                  <c:v>186.78719999999998</c:v>
                </c:pt>
                <c:pt idx="2818">
                  <c:v>187.47980000000001</c:v>
                </c:pt>
                <c:pt idx="2819">
                  <c:v>188.3947</c:v>
                </c:pt>
                <c:pt idx="2820">
                  <c:v>189.37950000000001</c:v>
                </c:pt>
                <c:pt idx="2821">
                  <c:v>190.22</c:v>
                </c:pt>
                <c:pt idx="2822">
                  <c:v>190.68729999999999</c:v>
                </c:pt>
                <c:pt idx="2823">
                  <c:v>190.6352</c:v>
                </c:pt>
                <c:pt idx="2824">
                  <c:v>190.0975</c:v>
                </c:pt>
                <c:pt idx="2825">
                  <c:v>189.30889999999999</c:v>
                </c:pt>
                <c:pt idx="2826">
                  <c:v>188.61869999999999</c:v>
                </c:pt>
                <c:pt idx="2827">
                  <c:v>188.3389</c:v>
                </c:pt>
                <c:pt idx="2828">
                  <c:v>188.6097</c:v>
                </c:pt>
                <c:pt idx="2829">
                  <c:v>189.34379999999999</c:v>
                </c:pt>
                <c:pt idx="2830">
                  <c:v>190.273</c:v>
                </c:pt>
                <c:pt idx="2831">
                  <c:v>191.07479999999998</c:v>
                </c:pt>
                <c:pt idx="2832">
                  <c:v>191.52010000000001</c:v>
                </c:pt>
                <c:pt idx="2833">
                  <c:v>191.5651</c:v>
                </c:pt>
                <c:pt idx="2834">
                  <c:v>191.3433</c:v>
                </c:pt>
                <c:pt idx="2835">
                  <c:v>191.0752</c:v>
                </c:pt>
                <c:pt idx="2836">
                  <c:v>190.95820000000001</c:v>
                </c:pt>
                <c:pt idx="2837">
                  <c:v>191.09269999999998</c:v>
                </c:pt>
                <c:pt idx="2838">
                  <c:v>191.46609999999998</c:v>
                </c:pt>
                <c:pt idx="2839">
                  <c:v>191.98500000000001</c:v>
                </c:pt>
                <c:pt idx="2840">
                  <c:v>192.53319999999999</c:v>
                </c:pt>
                <c:pt idx="2841">
                  <c:v>193.02769999999998</c:v>
                </c:pt>
                <c:pt idx="2842">
                  <c:v>193.4451</c:v>
                </c:pt>
                <c:pt idx="2843">
                  <c:v>193.8049</c:v>
                </c:pt>
                <c:pt idx="2844">
                  <c:v>194.1258</c:v>
                </c:pt>
                <c:pt idx="2845">
                  <c:v>194.38990000000001</c:v>
                </c:pt>
                <c:pt idx="2846">
                  <c:v>194.54730000000001</c:v>
                </c:pt>
                <c:pt idx="2847">
                  <c:v>194.56110000000001</c:v>
                </c:pt>
                <c:pt idx="2848">
                  <c:v>194.45769999999999</c:v>
                </c:pt>
                <c:pt idx="2849">
                  <c:v>194.3348</c:v>
                </c:pt>
                <c:pt idx="2850">
                  <c:v>194.31029999999998</c:v>
                </c:pt>
                <c:pt idx="2851">
                  <c:v>194.44220000000001</c:v>
                </c:pt>
                <c:pt idx="2852">
                  <c:v>194.67959999999999</c:v>
                </c:pt>
                <c:pt idx="2853">
                  <c:v>194.88720000000001</c:v>
                </c:pt>
                <c:pt idx="2854">
                  <c:v>194.93689999999998</c:v>
                </c:pt>
                <c:pt idx="2855">
                  <c:v>194.80889999999999</c:v>
                </c:pt>
                <c:pt idx="2856">
                  <c:v>194.6267</c:v>
                </c:pt>
                <c:pt idx="2857">
                  <c:v>194.5873</c:v>
                </c:pt>
                <c:pt idx="2858">
                  <c:v>194.83410000000001</c:v>
                </c:pt>
                <c:pt idx="2859">
                  <c:v>195.36150000000001</c:v>
                </c:pt>
                <c:pt idx="2860">
                  <c:v>196.00979999999998</c:v>
                </c:pt>
                <c:pt idx="2861">
                  <c:v>196.547</c:v>
                </c:pt>
                <c:pt idx="2862">
                  <c:v>196.78730000000002</c:v>
                </c:pt>
                <c:pt idx="2863">
                  <c:v>196.68610000000001</c:v>
                </c:pt>
                <c:pt idx="2864">
                  <c:v>196.3614</c:v>
                </c:pt>
                <c:pt idx="2865">
                  <c:v>196.03620000000001</c:v>
                </c:pt>
                <c:pt idx="2866">
                  <c:v>195.93619999999999</c:v>
                </c:pt>
                <c:pt idx="2867">
                  <c:v>196.19549999999998</c:v>
                </c:pt>
                <c:pt idx="2868">
                  <c:v>196.8065</c:v>
                </c:pt>
                <c:pt idx="2869">
                  <c:v>197.6206</c:v>
                </c:pt>
                <c:pt idx="2870">
                  <c:v>198.39870000000002</c:v>
                </c:pt>
                <c:pt idx="2871">
                  <c:v>198.90179999999998</c:v>
                </c:pt>
                <c:pt idx="2872">
                  <c:v>198.9983</c:v>
                </c:pt>
                <c:pt idx="2873">
                  <c:v>198.7363</c:v>
                </c:pt>
                <c:pt idx="2874">
                  <c:v>198.33240000000001</c:v>
                </c:pt>
                <c:pt idx="2875">
                  <c:v>198.07060000000001</c:v>
                </c:pt>
                <c:pt idx="2876">
                  <c:v>198.1627</c:v>
                </c:pt>
                <c:pt idx="2877">
                  <c:v>198.6422</c:v>
                </c:pt>
                <c:pt idx="2878">
                  <c:v>199.3458</c:v>
                </c:pt>
                <c:pt idx="2879">
                  <c:v>199.994</c:v>
                </c:pt>
                <c:pt idx="2880">
                  <c:v>200.33799999999999</c:v>
                </c:pt>
                <c:pt idx="2881">
                  <c:v>200.29300000000001</c:v>
                </c:pt>
                <c:pt idx="2882">
                  <c:v>199.9699</c:v>
                </c:pt>
                <c:pt idx="2883">
                  <c:v>199.58940000000001</c:v>
                </c:pt>
                <c:pt idx="2884">
                  <c:v>199.34</c:v>
                </c:pt>
                <c:pt idx="2885">
                  <c:v>199.28039999999999</c:v>
                </c:pt>
                <c:pt idx="2886">
                  <c:v>199.334</c:v>
                </c:pt>
                <c:pt idx="2887">
                  <c:v>199.3614</c:v>
                </c:pt>
                <c:pt idx="2888">
                  <c:v>199.25909999999999</c:v>
                </c:pt>
                <c:pt idx="2889">
                  <c:v>199.0264</c:v>
                </c:pt>
                <c:pt idx="2890">
                  <c:v>198.76319999999998</c:v>
                </c:pt>
                <c:pt idx="2891">
                  <c:v>198.60500000000002</c:v>
                </c:pt>
                <c:pt idx="2892">
                  <c:v>198.64400000000001</c:v>
                </c:pt>
                <c:pt idx="2893">
                  <c:v>198.886</c:v>
                </c:pt>
                <c:pt idx="2894">
                  <c:v>199.2646</c:v>
                </c:pt>
                <c:pt idx="2895">
                  <c:v>199.6918</c:v>
                </c:pt>
                <c:pt idx="2896">
                  <c:v>200.108</c:v>
                </c:pt>
                <c:pt idx="2897">
                  <c:v>200.49799999999999</c:v>
                </c:pt>
                <c:pt idx="2898">
                  <c:v>200.87200000000001</c:v>
                </c:pt>
                <c:pt idx="2899">
                  <c:v>201.23099999999999</c:v>
                </c:pt>
                <c:pt idx="2900">
                  <c:v>201.55500000000001</c:v>
                </c:pt>
                <c:pt idx="2901">
                  <c:v>201.82299999999998</c:v>
                </c:pt>
                <c:pt idx="2902">
                  <c:v>202.03399999999999</c:v>
                </c:pt>
                <c:pt idx="2903">
                  <c:v>202.215</c:v>
                </c:pt>
                <c:pt idx="2904">
                  <c:v>202.38800000000001</c:v>
                </c:pt>
                <c:pt idx="2905">
                  <c:v>202.53700000000001</c:v>
                </c:pt>
                <c:pt idx="2906">
                  <c:v>202.61</c:v>
                </c:pt>
                <c:pt idx="2907">
                  <c:v>202.57</c:v>
                </c:pt>
                <c:pt idx="2908">
                  <c:v>202.459</c:v>
                </c:pt>
                <c:pt idx="2909">
                  <c:v>202.411</c:v>
                </c:pt>
                <c:pt idx="2910">
                  <c:v>202.58699999999999</c:v>
                </c:pt>
                <c:pt idx="2911">
                  <c:v>203.072</c:v>
                </c:pt>
                <c:pt idx="2912">
                  <c:v>203.79500000000002</c:v>
                </c:pt>
                <c:pt idx="2913">
                  <c:v>204.54599999999999</c:v>
                </c:pt>
                <c:pt idx="2914">
                  <c:v>205.09300000000002</c:v>
                </c:pt>
                <c:pt idx="2915">
                  <c:v>205.32299999999998</c:v>
                </c:pt>
                <c:pt idx="2916">
                  <c:v>205.30700000000002</c:v>
                </c:pt>
                <c:pt idx="2917">
                  <c:v>205.25400000000002</c:v>
                </c:pt>
                <c:pt idx="2918">
                  <c:v>205.36500000000001</c:v>
                </c:pt>
                <c:pt idx="2919">
                  <c:v>205.70400000000001</c:v>
                </c:pt>
                <c:pt idx="2920">
                  <c:v>206.16</c:v>
                </c:pt>
                <c:pt idx="2921">
                  <c:v>206.52800000000002</c:v>
                </c:pt>
                <c:pt idx="2922">
                  <c:v>206.631</c:v>
                </c:pt>
                <c:pt idx="2923">
                  <c:v>206.42700000000002</c:v>
                </c:pt>
                <c:pt idx="2924">
                  <c:v>206.03100000000001</c:v>
                </c:pt>
                <c:pt idx="2925">
                  <c:v>205.64499999999998</c:v>
                </c:pt>
                <c:pt idx="2926">
                  <c:v>205.46100000000001</c:v>
                </c:pt>
                <c:pt idx="2927">
                  <c:v>205.58799999999999</c:v>
                </c:pt>
                <c:pt idx="2928">
                  <c:v>206.029</c:v>
                </c:pt>
                <c:pt idx="2929">
                  <c:v>206.7</c:v>
                </c:pt>
                <c:pt idx="2930">
                  <c:v>207.465</c:v>
                </c:pt>
                <c:pt idx="2931">
                  <c:v>208.18</c:v>
                </c:pt>
                <c:pt idx="2932">
                  <c:v>208.73399999999998</c:v>
                </c:pt>
                <c:pt idx="2933">
                  <c:v>209.07400000000001</c:v>
                </c:pt>
                <c:pt idx="2934">
                  <c:v>209.208</c:v>
                </c:pt>
                <c:pt idx="2935">
                  <c:v>209.172</c:v>
                </c:pt>
                <c:pt idx="2936">
                  <c:v>209.00200000000001</c:v>
                </c:pt>
                <c:pt idx="2937">
                  <c:v>208.727</c:v>
                </c:pt>
                <c:pt idx="2938">
                  <c:v>208.381</c:v>
                </c:pt>
                <c:pt idx="2939">
                  <c:v>208.02199999999999</c:v>
                </c:pt>
                <c:pt idx="2940">
                  <c:v>207.73599999999999</c:v>
                </c:pt>
                <c:pt idx="2941">
                  <c:v>207.61599999999999</c:v>
                </c:pt>
                <c:pt idx="2942">
                  <c:v>207.72800000000001</c:v>
                </c:pt>
                <c:pt idx="2943">
                  <c:v>208.08199999999999</c:v>
                </c:pt>
                <c:pt idx="2944">
                  <c:v>208.631</c:v>
                </c:pt>
                <c:pt idx="2945">
                  <c:v>209.279</c:v>
                </c:pt>
                <c:pt idx="2946">
                  <c:v>209.91500000000002</c:v>
                </c:pt>
                <c:pt idx="2947">
                  <c:v>210.43799999999999</c:v>
                </c:pt>
                <c:pt idx="2948">
                  <c:v>210.78199999999998</c:v>
                </c:pt>
                <c:pt idx="2949">
                  <c:v>210.92099999999999</c:v>
                </c:pt>
                <c:pt idx="2950">
                  <c:v>210.86799999999999</c:v>
                </c:pt>
                <c:pt idx="2951">
                  <c:v>210.661</c:v>
                </c:pt>
                <c:pt idx="2952">
                  <c:v>210.357</c:v>
                </c:pt>
                <c:pt idx="2953">
                  <c:v>210.01900000000001</c:v>
                </c:pt>
                <c:pt idx="2954">
                  <c:v>209.72499999999999</c:v>
                </c:pt>
                <c:pt idx="2955">
                  <c:v>209.553</c:v>
                </c:pt>
                <c:pt idx="2956">
                  <c:v>209.55799999999999</c:v>
                </c:pt>
                <c:pt idx="2957">
                  <c:v>209.73500000000001</c:v>
                </c:pt>
                <c:pt idx="2958">
                  <c:v>209.999</c:v>
                </c:pt>
                <c:pt idx="2959">
                  <c:v>210.214</c:v>
                </c:pt>
                <c:pt idx="2960">
                  <c:v>210.27100000000002</c:v>
                </c:pt>
                <c:pt idx="2961">
                  <c:v>210.17099999999999</c:v>
                </c:pt>
                <c:pt idx="2962">
                  <c:v>210.048</c:v>
                </c:pt>
                <c:pt idx="2963">
                  <c:v>210.09199999999998</c:v>
                </c:pt>
                <c:pt idx="2964">
                  <c:v>210.41200000000001</c:v>
                </c:pt>
                <c:pt idx="2965">
                  <c:v>210.928</c:v>
                </c:pt>
                <c:pt idx="2966">
                  <c:v>211.38299999999998</c:v>
                </c:pt>
                <c:pt idx="2967">
                  <c:v>211.46699999999998</c:v>
                </c:pt>
                <c:pt idx="2968">
                  <c:v>211.00299999999999</c:v>
                </c:pt>
                <c:pt idx="2969">
                  <c:v>210.077</c:v>
                </c:pt>
                <c:pt idx="2970">
                  <c:v>209.02600000000001</c:v>
                </c:pt>
                <c:pt idx="2971">
                  <c:v>208.28800000000001</c:v>
                </c:pt>
                <c:pt idx="2972">
                  <c:v>208.18700000000001</c:v>
                </c:pt>
                <c:pt idx="2973">
                  <c:v>208.79900000000001</c:v>
                </c:pt>
                <c:pt idx="2974">
                  <c:v>209.94400000000002</c:v>
                </c:pt>
                <c:pt idx="2975">
                  <c:v>211.298</c:v>
                </c:pt>
                <c:pt idx="2976">
                  <c:v>212.536</c:v>
                </c:pt>
                <c:pt idx="2977">
                  <c:v>213.44799999999998</c:v>
                </c:pt>
                <c:pt idx="2978">
                  <c:v>213.96299999999999</c:v>
                </c:pt>
                <c:pt idx="2979">
                  <c:v>214.11500000000001</c:v>
                </c:pt>
                <c:pt idx="2980">
                  <c:v>213.98500000000001</c:v>
                </c:pt>
                <c:pt idx="2981">
                  <c:v>213.68099999999998</c:v>
                </c:pt>
                <c:pt idx="2982">
                  <c:v>213.33699999999999</c:v>
                </c:pt>
                <c:pt idx="2983">
                  <c:v>213.10899999999998</c:v>
                </c:pt>
                <c:pt idx="2984">
                  <c:v>213.13499999999999</c:v>
                </c:pt>
                <c:pt idx="2985">
                  <c:v>213.46600000000001</c:v>
                </c:pt>
                <c:pt idx="2986">
                  <c:v>214.02100000000002</c:v>
                </c:pt>
                <c:pt idx="2987">
                  <c:v>214.61700000000002</c:v>
                </c:pt>
                <c:pt idx="2988">
                  <c:v>215.05700000000002</c:v>
                </c:pt>
                <c:pt idx="2989">
                  <c:v>215.233</c:v>
                </c:pt>
                <c:pt idx="2990">
                  <c:v>215.17000000000002</c:v>
                </c:pt>
                <c:pt idx="2991">
                  <c:v>214.97899999999998</c:v>
                </c:pt>
                <c:pt idx="2992">
                  <c:v>214.76300000000001</c:v>
                </c:pt>
                <c:pt idx="2993">
                  <c:v>214.57299999999998</c:v>
                </c:pt>
                <c:pt idx="2994">
                  <c:v>214.422</c:v>
                </c:pt>
                <c:pt idx="2995">
                  <c:v>214.35599999999999</c:v>
                </c:pt>
                <c:pt idx="2996">
                  <c:v>214.46600000000001</c:v>
                </c:pt>
                <c:pt idx="2997">
                  <c:v>214.84</c:v>
                </c:pt>
                <c:pt idx="2998">
                  <c:v>215.46299999999999</c:v>
                </c:pt>
                <c:pt idx="2999">
                  <c:v>216.17000000000002</c:v>
                </c:pt>
                <c:pt idx="3000">
                  <c:v>216.70600000000002</c:v>
                </c:pt>
                <c:pt idx="3001">
                  <c:v>216.88499999999999</c:v>
                </c:pt>
                <c:pt idx="3002">
                  <c:v>216.71800000000002</c:v>
                </c:pt>
                <c:pt idx="3003">
                  <c:v>216.41200000000001</c:v>
                </c:pt>
                <c:pt idx="3004">
                  <c:v>216.21600000000001</c:v>
                </c:pt>
                <c:pt idx="3005">
                  <c:v>216.26900000000001</c:v>
                </c:pt>
                <c:pt idx="3006">
                  <c:v>216.53700000000001</c:v>
                </c:pt>
                <c:pt idx="3007">
                  <c:v>216.87299999999999</c:v>
                </c:pt>
                <c:pt idx="3008">
                  <c:v>217.14</c:v>
                </c:pt>
                <c:pt idx="3009">
                  <c:v>217.315</c:v>
                </c:pt>
                <c:pt idx="3010">
                  <c:v>217.49</c:v>
                </c:pt>
                <c:pt idx="3011">
                  <c:v>217.81299999999999</c:v>
                </c:pt>
                <c:pt idx="3012">
                  <c:v>218.38299999999998</c:v>
                </c:pt>
                <c:pt idx="3013">
                  <c:v>219.196</c:v>
                </c:pt>
                <c:pt idx="3014">
                  <c:v>220.126</c:v>
                </c:pt>
                <c:pt idx="3015">
                  <c:v>220.95699999999999</c:v>
                </c:pt>
                <c:pt idx="3016">
                  <c:v>221.44400000000002</c:v>
                </c:pt>
                <c:pt idx="3017">
                  <c:v>221.399</c:v>
                </c:pt>
                <c:pt idx="3018">
                  <c:v>220.77800000000002</c:v>
                </c:pt>
                <c:pt idx="3019">
                  <c:v>219.74299999999999</c:v>
                </c:pt>
                <c:pt idx="3020">
                  <c:v>218.62900000000002</c:v>
                </c:pt>
                <c:pt idx="3021">
                  <c:v>217.815</c:v>
                </c:pt>
                <c:pt idx="3022">
                  <c:v>217.56</c:v>
                </c:pt>
                <c:pt idx="3023">
                  <c:v>217.9</c:v>
                </c:pt>
                <c:pt idx="3024">
                  <c:v>218.673</c:v>
                </c:pt>
                <c:pt idx="3025">
                  <c:v>219.64</c:v>
                </c:pt>
                <c:pt idx="3026">
                  <c:v>220.61</c:v>
                </c:pt>
                <c:pt idx="3027">
                  <c:v>221.494</c:v>
                </c:pt>
                <c:pt idx="3028">
                  <c:v>222.26400000000001</c:v>
                </c:pt>
                <c:pt idx="3029">
                  <c:v>222.88200000000001</c:v>
                </c:pt>
                <c:pt idx="3030">
                  <c:v>223.28399999999999</c:v>
                </c:pt>
                <c:pt idx="3031">
                  <c:v>223.43799999999999</c:v>
                </c:pt>
                <c:pt idx="3032">
                  <c:v>223.41399999999999</c:v>
                </c:pt>
                <c:pt idx="3033">
                  <c:v>223.39600000000002</c:v>
                </c:pt>
                <c:pt idx="3034">
                  <c:v>223.58799999999999</c:v>
                </c:pt>
                <c:pt idx="3035">
                  <c:v>224.071</c:v>
                </c:pt>
                <c:pt idx="3036">
                  <c:v>224.714</c:v>
                </c:pt>
                <c:pt idx="3037">
                  <c:v>225.227</c:v>
                </c:pt>
                <c:pt idx="3038">
                  <c:v>225.333</c:v>
                </c:pt>
                <c:pt idx="3039">
                  <c:v>224.95699999999999</c:v>
                </c:pt>
                <c:pt idx="3040">
                  <c:v>224.29500000000002</c:v>
                </c:pt>
                <c:pt idx="3041">
                  <c:v>223.7</c:v>
                </c:pt>
                <c:pt idx="3042">
                  <c:v>223.489</c:v>
                </c:pt>
                <c:pt idx="3043">
                  <c:v>223.78100000000001</c:v>
                </c:pt>
                <c:pt idx="3044">
                  <c:v>224.44200000000001</c:v>
                </c:pt>
                <c:pt idx="3045">
                  <c:v>225.161</c:v>
                </c:pt>
                <c:pt idx="3046">
                  <c:v>225.61599999999999</c:v>
                </c:pt>
                <c:pt idx="3047">
                  <c:v>225.62299999999999</c:v>
                </c:pt>
                <c:pt idx="3048">
                  <c:v>225.19799999999998</c:v>
                </c:pt>
                <c:pt idx="3049">
                  <c:v>224.50900000000001</c:v>
                </c:pt>
                <c:pt idx="3050">
                  <c:v>223.78199999999998</c:v>
                </c:pt>
                <c:pt idx="3051">
                  <c:v>223.221</c:v>
                </c:pt>
                <c:pt idx="3052">
                  <c:v>222.952</c:v>
                </c:pt>
                <c:pt idx="3053">
                  <c:v>223.01</c:v>
                </c:pt>
                <c:pt idx="3054">
                  <c:v>223.34300000000002</c:v>
                </c:pt>
                <c:pt idx="3055">
                  <c:v>223.86199999999999</c:v>
                </c:pt>
                <c:pt idx="3056">
                  <c:v>224.488</c:v>
                </c:pt>
                <c:pt idx="3057">
                  <c:v>225.185</c:v>
                </c:pt>
                <c:pt idx="3058">
                  <c:v>225.95699999999999</c:v>
                </c:pt>
                <c:pt idx="3059">
                  <c:v>226.80099999999999</c:v>
                </c:pt>
                <c:pt idx="3060">
                  <c:v>227.66399999999999</c:v>
                </c:pt>
                <c:pt idx="3061">
                  <c:v>228.43</c:v>
                </c:pt>
                <c:pt idx="3062">
                  <c:v>228.95099999999999</c:v>
                </c:pt>
                <c:pt idx="3063">
                  <c:v>229.101</c:v>
                </c:pt>
                <c:pt idx="3064">
                  <c:v>228.84</c:v>
                </c:pt>
                <c:pt idx="3065">
                  <c:v>228.24299999999999</c:v>
                </c:pt>
                <c:pt idx="3066">
                  <c:v>227.50400000000002</c:v>
                </c:pt>
                <c:pt idx="3067">
                  <c:v>226.90100000000001</c:v>
                </c:pt>
                <c:pt idx="3068">
                  <c:v>226.71699999999998</c:v>
                </c:pt>
                <c:pt idx="3069">
                  <c:v>227.12</c:v>
                </c:pt>
                <c:pt idx="3070">
                  <c:v>228.05199999999999</c:v>
                </c:pt>
                <c:pt idx="3071">
                  <c:v>229.197</c:v>
                </c:pt>
                <c:pt idx="3072">
                  <c:v>230.08699999999999</c:v>
                </c:pt>
                <c:pt idx="3073">
                  <c:v>230.33699999999999</c:v>
                </c:pt>
                <c:pt idx="3074">
                  <c:v>229.88</c:v>
                </c:pt>
                <c:pt idx="3075">
                  <c:v>229.036</c:v>
                </c:pt>
                <c:pt idx="3076">
                  <c:v>228.33799999999999</c:v>
                </c:pt>
                <c:pt idx="3077">
                  <c:v>228.21700000000001</c:v>
                </c:pt>
                <c:pt idx="3078">
                  <c:v>228.751</c:v>
                </c:pt>
                <c:pt idx="3079">
                  <c:v>229.64500000000001</c:v>
                </c:pt>
                <c:pt idx="3080">
                  <c:v>230.46199999999999</c:v>
                </c:pt>
                <c:pt idx="3081">
                  <c:v>230.917</c:v>
                </c:pt>
                <c:pt idx="3082">
                  <c:v>231.02600000000001</c:v>
                </c:pt>
                <c:pt idx="3083">
                  <c:v>231.017</c:v>
                </c:pt>
                <c:pt idx="3084">
                  <c:v>231.113</c:v>
                </c:pt>
                <c:pt idx="3085">
                  <c:v>231.37299999999999</c:v>
                </c:pt>
                <c:pt idx="3086">
                  <c:v>231.691</c:v>
                </c:pt>
                <c:pt idx="3087">
                  <c:v>231.92099999999999</c:v>
                </c:pt>
                <c:pt idx="3088">
                  <c:v>232.01900000000001</c:v>
                </c:pt>
                <c:pt idx="3089">
                  <c:v>232.065</c:v>
                </c:pt>
                <c:pt idx="3090">
                  <c:v>232.17599999999999</c:v>
                </c:pt>
                <c:pt idx="3091">
                  <c:v>232.393</c:v>
                </c:pt>
                <c:pt idx="3092">
                  <c:v>232.65100000000001</c:v>
                </c:pt>
                <c:pt idx="3093">
                  <c:v>232.84200000000001</c:v>
                </c:pt>
                <c:pt idx="3094">
                  <c:v>232.91</c:v>
                </c:pt>
                <c:pt idx="3095">
                  <c:v>232.88499999999999</c:v>
                </c:pt>
                <c:pt idx="3096">
                  <c:v>232.84399999999999</c:v>
                </c:pt>
                <c:pt idx="3097">
                  <c:v>232.84800000000001</c:v>
                </c:pt>
                <c:pt idx="3098">
                  <c:v>232.92500000000001</c:v>
                </c:pt>
                <c:pt idx="3099">
                  <c:v>233.11199999999999</c:v>
                </c:pt>
                <c:pt idx="3100">
                  <c:v>233.506</c:v>
                </c:pt>
                <c:pt idx="3101">
                  <c:v>234.249</c:v>
                </c:pt>
                <c:pt idx="3102">
                  <c:v>235.42599999999999</c:v>
                </c:pt>
                <c:pt idx="3103">
                  <c:v>236.941</c:v>
                </c:pt>
                <c:pt idx="3104">
                  <c:v>238.46</c:v>
                </c:pt>
                <c:pt idx="3105">
                  <c:v>239.517</c:v>
                </c:pt>
                <c:pt idx="3106">
                  <c:v>239.74600000000001</c:v>
                </c:pt>
                <c:pt idx="3107">
                  <c:v>239.11699999999999</c:v>
                </c:pt>
                <c:pt idx="3108">
                  <c:v>237.983</c:v>
                </c:pt>
                <c:pt idx="3109">
                  <c:v>236.89099999999999</c:v>
                </c:pt>
                <c:pt idx="3110">
                  <c:v>236.28700000000001</c:v>
                </c:pt>
                <c:pt idx="3111">
                  <c:v>236.31100000000001</c:v>
                </c:pt>
                <c:pt idx="3112">
                  <c:v>236.78899999999999</c:v>
                </c:pt>
                <c:pt idx="3113">
                  <c:v>237.393</c:v>
                </c:pt>
                <c:pt idx="3114">
                  <c:v>237.85300000000001</c:v>
                </c:pt>
                <c:pt idx="3115">
                  <c:v>238.09399999999999</c:v>
                </c:pt>
                <c:pt idx="3116">
                  <c:v>238.22300000000001</c:v>
                </c:pt>
                <c:pt idx="3117">
                  <c:v>238.40299999999999</c:v>
                </c:pt>
                <c:pt idx="3118">
                  <c:v>238.73599999999999</c:v>
                </c:pt>
                <c:pt idx="3119">
                  <c:v>239.196</c:v>
                </c:pt>
                <c:pt idx="3120">
                  <c:v>239.673</c:v>
                </c:pt>
                <c:pt idx="3121">
                  <c:v>240.04</c:v>
                </c:pt>
                <c:pt idx="3122">
                  <c:v>240.21799999999999</c:v>
                </c:pt>
                <c:pt idx="3123">
                  <c:v>240.20699999999999</c:v>
                </c:pt>
                <c:pt idx="3124">
                  <c:v>240.07400000000001</c:v>
                </c:pt>
                <c:pt idx="3125">
                  <c:v>239.934</c:v>
                </c:pt>
                <c:pt idx="3126">
                  <c:v>239.91399999999999</c:v>
                </c:pt>
                <c:pt idx="3127">
                  <c:v>240.11799999999999</c:v>
                </c:pt>
                <c:pt idx="3128">
                  <c:v>240.578</c:v>
                </c:pt>
                <c:pt idx="3129">
                  <c:v>241.23699999999999</c:v>
                </c:pt>
                <c:pt idx="3130">
                  <c:v>241.959</c:v>
                </c:pt>
                <c:pt idx="3131">
                  <c:v>242.59</c:v>
                </c:pt>
                <c:pt idx="3132">
                  <c:v>243.035</c:v>
                </c:pt>
                <c:pt idx="3133">
                  <c:v>243.33099999999999</c:v>
                </c:pt>
                <c:pt idx="3134">
                  <c:v>243.63800000000001</c:v>
                </c:pt>
                <c:pt idx="3135">
                  <c:v>244.15100000000001</c:v>
                </c:pt>
                <c:pt idx="3136">
                  <c:v>244.964</c:v>
                </c:pt>
                <c:pt idx="3137">
                  <c:v>245.971</c:v>
                </c:pt>
                <c:pt idx="3138">
                  <c:v>246.89099999999999</c:v>
                </c:pt>
                <c:pt idx="3139">
                  <c:v>247.399</c:v>
                </c:pt>
                <c:pt idx="3140">
                  <c:v>247.328</c:v>
                </c:pt>
                <c:pt idx="3141">
                  <c:v>246.786</c:v>
                </c:pt>
                <c:pt idx="3142">
                  <c:v>246.13300000000001</c:v>
                </c:pt>
                <c:pt idx="3143">
                  <c:v>245.79900000000001</c:v>
                </c:pt>
                <c:pt idx="3144">
                  <c:v>246.066</c:v>
                </c:pt>
                <c:pt idx="3145">
                  <c:v>246.905</c:v>
                </c:pt>
                <c:pt idx="3146">
                  <c:v>247.97300000000001</c:v>
                </c:pt>
                <c:pt idx="3147">
                  <c:v>248.77500000000001</c:v>
                </c:pt>
                <c:pt idx="3148">
                  <c:v>248.923</c:v>
                </c:pt>
                <c:pt idx="3149">
                  <c:v>248.34899999999999</c:v>
                </c:pt>
                <c:pt idx="3150">
                  <c:v>247.327</c:v>
                </c:pt>
                <c:pt idx="3151">
                  <c:v>246.32900000000001</c:v>
                </c:pt>
                <c:pt idx="3152">
                  <c:v>245.81299999999999</c:v>
                </c:pt>
                <c:pt idx="3153">
                  <c:v>246.072</c:v>
                </c:pt>
                <c:pt idx="3154">
                  <c:v>247.16</c:v>
                </c:pt>
                <c:pt idx="3155">
                  <c:v>248.89099999999999</c:v>
                </c:pt>
                <c:pt idx="3156">
                  <c:v>250.875</c:v>
                </c:pt>
                <c:pt idx="3157">
                  <c:v>252.60300000000001</c:v>
                </c:pt>
                <c:pt idx="3158">
                  <c:v>253.57499999999999</c:v>
                </c:pt>
                <c:pt idx="3159">
                  <c:v>253.48400000000001</c:v>
                </c:pt>
                <c:pt idx="3160">
                  <c:v>252.38200000000001</c:v>
                </c:pt>
                <c:pt idx="3161">
                  <c:v>250.71899999999999</c:v>
                </c:pt>
                <c:pt idx="3162">
                  <c:v>249.18700000000001</c:v>
                </c:pt>
                <c:pt idx="3163">
                  <c:v>248.43100000000001</c:v>
                </c:pt>
                <c:pt idx="3164">
                  <c:v>248.80199999999999</c:v>
                </c:pt>
                <c:pt idx="3165">
                  <c:v>250.24700000000001</c:v>
                </c:pt>
                <c:pt idx="3166">
                  <c:v>252.328</c:v>
                </c:pt>
                <c:pt idx="3167">
                  <c:v>254.36</c:v>
                </c:pt>
                <c:pt idx="3168">
                  <c:v>255.67</c:v>
                </c:pt>
                <c:pt idx="3169">
                  <c:v>255.917</c:v>
                </c:pt>
                <c:pt idx="3170">
                  <c:v>255.25299999999999</c:v>
                </c:pt>
                <c:pt idx="3171">
                  <c:v>254.214</c:v>
                </c:pt>
                <c:pt idx="3172">
                  <c:v>253.393</c:v>
                </c:pt>
                <c:pt idx="3173">
                  <c:v>253.11500000000001</c:v>
                </c:pt>
                <c:pt idx="3174">
                  <c:v>253.31299999999999</c:v>
                </c:pt>
                <c:pt idx="3175">
                  <c:v>253.648</c:v>
                </c:pt>
                <c:pt idx="3176">
                  <c:v>253.785</c:v>
                </c:pt>
                <c:pt idx="3177">
                  <c:v>253.65600000000001</c:v>
                </c:pt>
                <c:pt idx="3178">
                  <c:v>253.48099999999999</c:v>
                </c:pt>
                <c:pt idx="3179">
                  <c:v>253.57900000000001</c:v>
                </c:pt>
                <c:pt idx="3180">
                  <c:v>254.10300000000001</c:v>
                </c:pt>
                <c:pt idx="3181">
                  <c:v>254.91900000000001</c:v>
                </c:pt>
                <c:pt idx="3182">
                  <c:v>255.70400000000001</c:v>
                </c:pt>
                <c:pt idx="3183">
                  <c:v>256.178</c:v>
                </c:pt>
                <c:pt idx="3184">
                  <c:v>256.29499999999996</c:v>
                </c:pt>
                <c:pt idx="3185">
                  <c:v>256.24199999999996</c:v>
                </c:pt>
                <c:pt idx="3186">
                  <c:v>256.26900000000001</c:v>
                </c:pt>
                <c:pt idx="3187">
                  <c:v>256.495</c:v>
                </c:pt>
                <c:pt idx="3188">
                  <c:v>256.839</c:v>
                </c:pt>
                <c:pt idx="3189">
                  <c:v>257.113</c:v>
                </c:pt>
                <c:pt idx="3190">
                  <c:v>257.214</c:v>
                </c:pt>
                <c:pt idx="3191">
                  <c:v>257.24400000000003</c:v>
                </c:pt>
                <c:pt idx="3192">
                  <c:v>257.45600000000002</c:v>
                </c:pt>
                <c:pt idx="3193">
                  <c:v>258.07499999999999</c:v>
                </c:pt>
                <c:pt idx="3194">
                  <c:v>259.125</c:v>
                </c:pt>
                <c:pt idx="3195">
                  <c:v>260.36900000000003</c:v>
                </c:pt>
                <c:pt idx="3196">
                  <c:v>261.42200000000003</c:v>
                </c:pt>
                <c:pt idx="3197">
                  <c:v>261.97399999999999</c:v>
                </c:pt>
                <c:pt idx="3198">
                  <c:v>261.99099999999999</c:v>
                </c:pt>
                <c:pt idx="3199">
                  <c:v>261.714</c:v>
                </c:pt>
                <c:pt idx="3200">
                  <c:v>261.47800000000001</c:v>
                </c:pt>
                <c:pt idx="3201">
                  <c:v>261.52099999999996</c:v>
                </c:pt>
                <c:pt idx="3202">
                  <c:v>261.88900000000001</c:v>
                </c:pt>
                <c:pt idx="3203">
                  <c:v>262.49799999999999</c:v>
                </c:pt>
                <c:pt idx="3204">
                  <c:v>263.245</c:v>
                </c:pt>
                <c:pt idx="3205">
                  <c:v>264.096</c:v>
                </c:pt>
                <c:pt idx="3206">
                  <c:v>265.06100000000004</c:v>
                </c:pt>
                <c:pt idx="3207">
                  <c:v>266.09299999999996</c:v>
                </c:pt>
                <c:pt idx="3208">
                  <c:v>267.01800000000003</c:v>
                </c:pt>
                <c:pt idx="3209">
                  <c:v>267.59199999999998</c:v>
                </c:pt>
                <c:pt idx="3210">
                  <c:v>267.68600000000004</c:v>
                </c:pt>
                <c:pt idx="3211">
                  <c:v>267.46600000000001</c:v>
                </c:pt>
                <c:pt idx="3212">
                  <c:v>267.37400000000002</c:v>
                </c:pt>
                <c:pt idx="3213">
                  <c:v>267.887</c:v>
                </c:pt>
                <c:pt idx="3214">
                  <c:v>269.185</c:v>
                </c:pt>
                <c:pt idx="3215">
                  <c:v>270.96799999999996</c:v>
                </c:pt>
                <c:pt idx="3216">
                  <c:v>272.512</c:v>
                </c:pt>
                <c:pt idx="3217">
                  <c:v>273.02800000000002</c:v>
                </c:pt>
                <c:pt idx="3218">
                  <c:v>272.18100000000004</c:v>
                </c:pt>
                <c:pt idx="3219">
                  <c:v>270.37700000000001</c:v>
                </c:pt>
                <c:pt idx="3220">
                  <c:v>268.495</c:v>
                </c:pt>
                <c:pt idx="3221">
                  <c:v>267.31399999999996</c:v>
                </c:pt>
                <c:pt idx="3222">
                  <c:v>267.12700000000001</c:v>
                </c:pt>
                <c:pt idx="3223">
                  <c:v>267.74199999999996</c:v>
                </c:pt>
                <c:pt idx="3224">
                  <c:v>268.71000000000004</c:v>
                </c:pt>
                <c:pt idx="3225">
                  <c:v>269.608</c:v>
                </c:pt>
                <c:pt idx="3226">
                  <c:v>270.24400000000003</c:v>
                </c:pt>
                <c:pt idx="3227">
                  <c:v>270.67599999999999</c:v>
                </c:pt>
                <c:pt idx="3228">
                  <c:v>271.05399999999997</c:v>
                </c:pt>
                <c:pt idx="3229">
                  <c:v>271.44299999999998</c:v>
                </c:pt>
                <c:pt idx="3230">
                  <c:v>271.77699999999999</c:v>
                </c:pt>
                <c:pt idx="3231">
                  <c:v>271.94299999999998</c:v>
                </c:pt>
                <c:pt idx="3232">
                  <c:v>271.90700000000004</c:v>
                </c:pt>
                <c:pt idx="3233">
                  <c:v>271.76800000000003</c:v>
                </c:pt>
                <c:pt idx="3234">
                  <c:v>271.69299999999998</c:v>
                </c:pt>
                <c:pt idx="3235">
                  <c:v>271.82299999999998</c:v>
                </c:pt>
                <c:pt idx="3236">
                  <c:v>272.20100000000002</c:v>
                </c:pt>
                <c:pt idx="3237">
                  <c:v>272.78399999999999</c:v>
                </c:pt>
                <c:pt idx="3238">
                  <c:v>273.495</c:v>
                </c:pt>
                <c:pt idx="3239">
                  <c:v>274.26800000000003</c:v>
                </c:pt>
                <c:pt idx="3240">
                  <c:v>275.05799999999999</c:v>
                </c:pt>
                <c:pt idx="3241">
                  <c:v>275.822</c:v>
                </c:pt>
                <c:pt idx="3242">
                  <c:v>276.49199999999996</c:v>
                </c:pt>
                <c:pt idx="3243">
                  <c:v>276.98</c:v>
                </c:pt>
                <c:pt idx="3244">
                  <c:v>277.202</c:v>
                </c:pt>
                <c:pt idx="3245">
                  <c:v>277.11599999999999</c:v>
                </c:pt>
                <c:pt idx="3246">
                  <c:v>276.74299999999999</c:v>
                </c:pt>
                <c:pt idx="3247">
                  <c:v>276.16700000000003</c:v>
                </c:pt>
                <c:pt idx="3248">
                  <c:v>275.52800000000002</c:v>
                </c:pt>
                <c:pt idx="3249">
                  <c:v>275.01300000000003</c:v>
                </c:pt>
                <c:pt idx="3250">
                  <c:v>274.84500000000003</c:v>
                </c:pt>
                <c:pt idx="3251">
                  <c:v>275.21600000000001</c:v>
                </c:pt>
                <c:pt idx="3252">
                  <c:v>276.178</c:v>
                </c:pt>
                <c:pt idx="3253">
                  <c:v>277.53300000000002</c:v>
                </c:pt>
                <c:pt idx="3254">
                  <c:v>278.839</c:v>
                </c:pt>
                <c:pt idx="3255">
                  <c:v>279.61599999999999</c:v>
                </c:pt>
                <c:pt idx="3256">
                  <c:v>279.625</c:v>
                </c:pt>
                <c:pt idx="3257">
                  <c:v>279.01900000000001</c:v>
                </c:pt>
                <c:pt idx="3258">
                  <c:v>278.25299999999999</c:v>
                </c:pt>
                <c:pt idx="3259">
                  <c:v>277.86</c:v>
                </c:pt>
                <c:pt idx="3260">
                  <c:v>278.21699999999998</c:v>
                </c:pt>
                <c:pt idx="3261">
                  <c:v>279.37900000000002</c:v>
                </c:pt>
                <c:pt idx="3262">
                  <c:v>281.02800000000002</c:v>
                </c:pt>
                <c:pt idx="3263">
                  <c:v>282.63800000000003</c:v>
                </c:pt>
                <c:pt idx="3264">
                  <c:v>283.78200000000004</c:v>
                </c:pt>
                <c:pt idx="3265">
                  <c:v>284.36500000000001</c:v>
                </c:pt>
                <c:pt idx="3266">
                  <c:v>284.56299999999999</c:v>
                </c:pt>
                <c:pt idx="3267">
                  <c:v>284.60400000000004</c:v>
                </c:pt>
                <c:pt idx="3268">
                  <c:v>284.589</c:v>
                </c:pt>
                <c:pt idx="3269">
                  <c:v>284.46500000000003</c:v>
                </c:pt>
                <c:pt idx="3270">
                  <c:v>284.10599999999999</c:v>
                </c:pt>
                <c:pt idx="3271">
                  <c:v>283.45799999999997</c:v>
                </c:pt>
                <c:pt idx="3272">
                  <c:v>282.63599999999997</c:v>
                </c:pt>
                <c:pt idx="3273">
                  <c:v>281.91800000000001</c:v>
                </c:pt>
                <c:pt idx="3274">
                  <c:v>281.64599999999996</c:v>
                </c:pt>
                <c:pt idx="3275">
                  <c:v>282.096</c:v>
                </c:pt>
                <c:pt idx="3276">
                  <c:v>283.346</c:v>
                </c:pt>
                <c:pt idx="3277">
                  <c:v>285.161</c:v>
                </c:pt>
                <c:pt idx="3278">
                  <c:v>286.99</c:v>
                </c:pt>
                <c:pt idx="3279">
                  <c:v>288.16399999999999</c:v>
                </c:pt>
                <c:pt idx="3280">
                  <c:v>288.226</c:v>
                </c:pt>
                <c:pt idx="3281">
                  <c:v>287.166</c:v>
                </c:pt>
                <c:pt idx="3282">
                  <c:v>285.45</c:v>
                </c:pt>
                <c:pt idx="3283">
                  <c:v>283.87700000000001</c:v>
                </c:pt>
                <c:pt idx="3284">
                  <c:v>283.255</c:v>
                </c:pt>
                <c:pt idx="3285">
                  <c:v>283.88800000000003</c:v>
                </c:pt>
                <c:pt idx="3286">
                  <c:v>285.25800000000004</c:v>
                </c:pt>
                <c:pt idx="3287">
                  <c:v>286.45600000000002</c:v>
                </c:pt>
                <c:pt idx="3288">
                  <c:v>286.94600000000003</c:v>
                </c:pt>
                <c:pt idx="3289">
                  <c:v>286.83199999999999</c:v>
                </c:pt>
                <c:pt idx="3290">
                  <c:v>286.60199999999998</c:v>
                </c:pt>
                <c:pt idx="3291">
                  <c:v>286.77800000000002</c:v>
                </c:pt>
                <c:pt idx="3292">
                  <c:v>287.642</c:v>
                </c:pt>
                <c:pt idx="3293">
                  <c:v>289.053</c:v>
                </c:pt>
                <c:pt idx="3294">
                  <c:v>290.47300000000001</c:v>
                </c:pt>
                <c:pt idx="3295">
                  <c:v>291.25400000000002</c:v>
                </c:pt>
                <c:pt idx="3296">
                  <c:v>291.06</c:v>
                </c:pt>
                <c:pt idx="3297">
                  <c:v>290.096</c:v>
                </c:pt>
                <c:pt idx="3298">
                  <c:v>288.96000000000004</c:v>
                </c:pt>
                <c:pt idx="3299">
                  <c:v>288.25099999999998</c:v>
                </c:pt>
                <c:pt idx="3300">
                  <c:v>288.24700000000001</c:v>
                </c:pt>
                <c:pt idx="3301">
                  <c:v>288.84500000000003</c:v>
                </c:pt>
                <c:pt idx="3302">
                  <c:v>289.72699999999998</c:v>
                </c:pt>
                <c:pt idx="3303">
                  <c:v>290.57600000000002</c:v>
                </c:pt>
                <c:pt idx="3304">
                  <c:v>291.21699999999998</c:v>
                </c:pt>
                <c:pt idx="3305">
                  <c:v>291.64699999999999</c:v>
                </c:pt>
                <c:pt idx="3306">
                  <c:v>291.97000000000003</c:v>
                </c:pt>
                <c:pt idx="3307">
                  <c:v>292.26</c:v>
                </c:pt>
                <c:pt idx="3308">
                  <c:v>292.51099999999997</c:v>
                </c:pt>
                <c:pt idx="3309">
                  <c:v>292.71000000000004</c:v>
                </c:pt>
                <c:pt idx="3310">
                  <c:v>292.89699999999999</c:v>
                </c:pt>
                <c:pt idx="3311">
                  <c:v>293.15899999999999</c:v>
                </c:pt>
                <c:pt idx="3312">
                  <c:v>293.56399999999996</c:v>
                </c:pt>
                <c:pt idx="3313">
                  <c:v>294.09000000000003</c:v>
                </c:pt>
                <c:pt idx="3314">
                  <c:v>294.61099999999999</c:v>
                </c:pt>
                <c:pt idx="3315">
                  <c:v>294.97399999999999</c:v>
                </c:pt>
                <c:pt idx="3316">
                  <c:v>295.12299999999999</c:v>
                </c:pt>
                <c:pt idx="3317">
                  <c:v>295.154</c:v>
                </c:pt>
                <c:pt idx="3318">
                  <c:v>295.24299999999999</c:v>
                </c:pt>
                <c:pt idx="3319">
                  <c:v>295.52999999999997</c:v>
                </c:pt>
                <c:pt idx="3320">
                  <c:v>296.02499999999998</c:v>
                </c:pt>
                <c:pt idx="3321">
                  <c:v>296.59100000000001</c:v>
                </c:pt>
                <c:pt idx="3322">
                  <c:v>297.02199999999999</c:v>
                </c:pt>
                <c:pt idx="3323">
                  <c:v>297.12900000000002</c:v>
                </c:pt>
                <c:pt idx="3324">
                  <c:v>296.79399999999998</c:v>
                </c:pt>
                <c:pt idx="3325">
                  <c:v>295.99799999999999</c:v>
                </c:pt>
                <c:pt idx="3326">
                  <c:v>294.85699999999997</c:v>
                </c:pt>
                <c:pt idx="3327">
                  <c:v>293.65499999999997</c:v>
                </c:pt>
                <c:pt idx="3328">
                  <c:v>292.791</c:v>
                </c:pt>
                <c:pt idx="3329">
                  <c:v>292.63200000000001</c:v>
                </c:pt>
                <c:pt idx="3330">
                  <c:v>293.36900000000003</c:v>
                </c:pt>
                <c:pt idx="3331">
                  <c:v>294.95600000000002</c:v>
                </c:pt>
                <c:pt idx="3332">
                  <c:v>297.09100000000001</c:v>
                </c:pt>
                <c:pt idx="3333">
                  <c:v>299.24400000000003</c:v>
                </c:pt>
                <c:pt idx="3334">
                  <c:v>300.80700000000002</c:v>
                </c:pt>
                <c:pt idx="3335">
                  <c:v>301.33100000000002</c:v>
                </c:pt>
                <c:pt idx="3336">
                  <c:v>300.74900000000002</c:v>
                </c:pt>
                <c:pt idx="3337">
                  <c:v>299.45600000000002</c:v>
                </c:pt>
                <c:pt idx="3338">
                  <c:v>298.226</c:v>
                </c:pt>
                <c:pt idx="3339">
                  <c:v>297.88599999999997</c:v>
                </c:pt>
                <c:pt idx="3340">
                  <c:v>298.79300000000001</c:v>
                </c:pt>
                <c:pt idx="3341">
                  <c:v>300.56299999999999</c:v>
                </c:pt>
                <c:pt idx="3342">
                  <c:v>302.38499999999999</c:v>
                </c:pt>
                <c:pt idx="3343">
                  <c:v>303.59500000000003</c:v>
                </c:pt>
                <c:pt idx="3344">
                  <c:v>303.94600000000003</c:v>
                </c:pt>
                <c:pt idx="3345">
                  <c:v>303.57499999999999</c:v>
                </c:pt>
                <c:pt idx="3346">
                  <c:v>302.89300000000003</c:v>
                </c:pt>
                <c:pt idx="3347">
                  <c:v>302.50400000000002</c:v>
                </c:pt>
                <c:pt idx="3348">
                  <c:v>302.97000000000003</c:v>
                </c:pt>
                <c:pt idx="3349">
                  <c:v>304.32100000000003</c:v>
                </c:pt>
                <c:pt idx="3350">
                  <c:v>305.80399999999997</c:v>
                </c:pt>
                <c:pt idx="3351">
                  <c:v>306.56700000000001</c:v>
                </c:pt>
                <c:pt idx="3352">
                  <c:v>306.41200000000003</c:v>
                </c:pt>
                <c:pt idx="3353">
                  <c:v>305.71500000000003</c:v>
                </c:pt>
                <c:pt idx="3354">
                  <c:v>304.99900000000002</c:v>
                </c:pt>
                <c:pt idx="3355">
                  <c:v>304.67099999999999</c:v>
                </c:pt>
                <c:pt idx="3356">
                  <c:v>304.904</c:v>
                </c:pt>
                <c:pt idx="3357">
                  <c:v>305.601</c:v>
                </c:pt>
                <c:pt idx="3358">
                  <c:v>306.47199999999998</c:v>
                </c:pt>
                <c:pt idx="3359">
                  <c:v>307.20299999999997</c:v>
                </c:pt>
                <c:pt idx="3360">
                  <c:v>307.63200000000001</c:v>
                </c:pt>
                <c:pt idx="3361">
                  <c:v>307.81100000000004</c:v>
                </c:pt>
                <c:pt idx="3362">
                  <c:v>307.94299999999998</c:v>
                </c:pt>
                <c:pt idx="3363">
                  <c:v>308.238</c:v>
                </c:pt>
                <c:pt idx="3364">
                  <c:v>308.79700000000003</c:v>
                </c:pt>
                <c:pt idx="3365">
                  <c:v>309.58699999999999</c:v>
                </c:pt>
                <c:pt idx="3366">
                  <c:v>310.48900000000003</c:v>
                </c:pt>
                <c:pt idx="3367">
                  <c:v>311.37400000000002</c:v>
                </c:pt>
                <c:pt idx="3368">
                  <c:v>312.16700000000003</c:v>
                </c:pt>
                <c:pt idx="3369">
                  <c:v>312.91399999999999</c:v>
                </c:pt>
                <c:pt idx="3370">
                  <c:v>313.76300000000003</c:v>
                </c:pt>
                <c:pt idx="3371">
                  <c:v>314.78800000000001</c:v>
                </c:pt>
                <c:pt idx="3372">
                  <c:v>315.87700000000001</c:v>
                </c:pt>
                <c:pt idx="3373">
                  <c:v>316.87299999999999</c:v>
                </c:pt>
                <c:pt idx="3374">
                  <c:v>317.69100000000003</c:v>
                </c:pt>
                <c:pt idx="3375">
                  <c:v>318.31399999999996</c:v>
                </c:pt>
                <c:pt idx="3376">
                  <c:v>318.76900000000001</c:v>
                </c:pt>
                <c:pt idx="3377">
                  <c:v>319.12200000000001</c:v>
                </c:pt>
                <c:pt idx="3378">
                  <c:v>319.47199999999998</c:v>
                </c:pt>
                <c:pt idx="3379">
                  <c:v>319.93399999999997</c:v>
                </c:pt>
                <c:pt idx="3380">
                  <c:v>320.60400000000004</c:v>
                </c:pt>
                <c:pt idx="3381">
                  <c:v>321.54200000000003</c:v>
                </c:pt>
                <c:pt idx="3382">
                  <c:v>322.75400000000002</c:v>
                </c:pt>
                <c:pt idx="3383">
                  <c:v>324.15300000000002</c:v>
                </c:pt>
                <c:pt idx="3384">
                  <c:v>325.53899999999999</c:v>
                </c:pt>
                <c:pt idx="3385">
                  <c:v>326.65899999999999</c:v>
                </c:pt>
                <c:pt idx="3386">
                  <c:v>327.35699999999997</c:v>
                </c:pt>
                <c:pt idx="3387">
                  <c:v>327.68100000000004</c:v>
                </c:pt>
                <c:pt idx="3388">
                  <c:v>327.90100000000001</c:v>
                </c:pt>
                <c:pt idx="3389">
                  <c:v>328.41499999999996</c:v>
                </c:pt>
                <c:pt idx="3390">
                  <c:v>329.55</c:v>
                </c:pt>
                <c:pt idx="3391">
                  <c:v>331.25599999999997</c:v>
                </c:pt>
                <c:pt idx="3392">
                  <c:v>332.98599999999999</c:v>
                </c:pt>
                <c:pt idx="3393">
                  <c:v>334.09500000000003</c:v>
                </c:pt>
                <c:pt idx="3394">
                  <c:v>334.34100000000001</c:v>
                </c:pt>
                <c:pt idx="3395">
                  <c:v>333.96000000000004</c:v>
                </c:pt>
                <c:pt idx="3396">
                  <c:v>333.505</c:v>
                </c:pt>
                <c:pt idx="3397">
                  <c:v>333.61599999999999</c:v>
                </c:pt>
                <c:pt idx="3398">
                  <c:v>334.65800000000002</c:v>
                </c:pt>
                <c:pt idx="3399">
                  <c:v>336.45100000000002</c:v>
                </c:pt>
                <c:pt idx="3400">
                  <c:v>338.52199999999999</c:v>
                </c:pt>
                <c:pt idx="3401">
                  <c:v>340.55200000000002</c:v>
                </c:pt>
                <c:pt idx="3402">
                  <c:v>342.476</c:v>
                </c:pt>
                <c:pt idx="3403">
                  <c:v>344.34299999999996</c:v>
                </c:pt>
                <c:pt idx="3404">
                  <c:v>346.18200000000002</c:v>
                </c:pt>
                <c:pt idx="3405">
                  <c:v>347.97500000000002</c:v>
                </c:pt>
                <c:pt idx="3406">
                  <c:v>349.67899999999997</c:v>
                </c:pt>
                <c:pt idx="3407">
                  <c:v>351.27499999999998</c:v>
                </c:pt>
                <c:pt idx="3408">
                  <c:v>352.798</c:v>
                </c:pt>
                <c:pt idx="3409">
                  <c:v>354.34299999999996</c:v>
                </c:pt>
                <c:pt idx="3410">
                  <c:v>356.06</c:v>
                </c:pt>
                <c:pt idx="3411">
                  <c:v>358.08</c:v>
                </c:pt>
                <c:pt idx="3412">
                  <c:v>360.39100000000002</c:v>
                </c:pt>
                <c:pt idx="3413">
                  <c:v>362.79399999999998</c:v>
                </c:pt>
                <c:pt idx="3414">
                  <c:v>365.07900000000001</c:v>
                </c:pt>
                <c:pt idx="3415">
                  <c:v>367.18400000000003</c:v>
                </c:pt>
                <c:pt idx="3416">
                  <c:v>369.18900000000002</c:v>
                </c:pt>
                <c:pt idx="3417">
                  <c:v>371.21899999999999</c:v>
                </c:pt>
                <c:pt idx="3418">
                  <c:v>373.37</c:v>
                </c:pt>
                <c:pt idx="3419">
                  <c:v>375.66300000000001</c:v>
                </c:pt>
                <c:pt idx="3420">
                  <c:v>378.036</c:v>
                </c:pt>
                <c:pt idx="3421">
                  <c:v>380.37599999999998</c:v>
                </c:pt>
                <c:pt idx="3422">
                  <c:v>382.57799999999997</c:v>
                </c:pt>
                <c:pt idx="3423">
                  <c:v>384.59399999999999</c:v>
                </c:pt>
                <c:pt idx="3424">
                  <c:v>386.48399999999998</c:v>
                </c:pt>
                <c:pt idx="3425">
                  <c:v>388.39299999999997</c:v>
                </c:pt>
                <c:pt idx="3426">
                  <c:v>390.488</c:v>
                </c:pt>
                <c:pt idx="3427">
                  <c:v>392.87200000000001</c:v>
                </c:pt>
                <c:pt idx="3428">
                  <c:v>395.54599999999999</c:v>
                </c:pt>
                <c:pt idx="3429">
                  <c:v>398.43099999999998</c:v>
                </c:pt>
                <c:pt idx="3430">
                  <c:v>401.375</c:v>
                </c:pt>
                <c:pt idx="3431">
                  <c:v>404.17099999999999</c:v>
                </c:pt>
                <c:pt idx="3432">
                  <c:v>406.60399999999998</c:v>
                </c:pt>
                <c:pt idx="3433">
                  <c:v>408.62200000000001</c:v>
                </c:pt>
                <c:pt idx="3434">
                  <c:v>410.54199999999997</c:v>
                </c:pt>
                <c:pt idx="3435">
                  <c:v>412.952</c:v>
                </c:pt>
                <c:pt idx="3436">
                  <c:v>416.21899999999999</c:v>
                </c:pt>
                <c:pt idx="3437">
                  <c:v>420.19200000000001</c:v>
                </c:pt>
                <c:pt idx="3438">
                  <c:v>424.38799999999998</c:v>
                </c:pt>
                <c:pt idx="3439">
                  <c:v>428.28</c:v>
                </c:pt>
                <c:pt idx="3440">
                  <c:v>431.42599999999999</c:v>
                </c:pt>
                <c:pt idx="3441">
                  <c:v>433.54700000000003</c:v>
                </c:pt>
                <c:pt idx="3442">
                  <c:v>434.62700000000001</c:v>
                </c:pt>
                <c:pt idx="3443">
                  <c:v>434.99200000000002</c:v>
                </c:pt>
                <c:pt idx="3444">
                  <c:v>435.233</c:v>
                </c:pt>
                <c:pt idx="3445">
                  <c:v>435.93599999999998</c:v>
                </c:pt>
                <c:pt idx="3446">
                  <c:v>437.387</c:v>
                </c:pt>
                <c:pt idx="3447">
                  <c:v>439.49700000000001</c:v>
                </c:pt>
                <c:pt idx="3448">
                  <c:v>441.94900000000001</c:v>
                </c:pt>
                <c:pt idx="3449">
                  <c:v>444.46800000000002</c:v>
                </c:pt>
                <c:pt idx="3450">
                  <c:v>446.99599999999998</c:v>
                </c:pt>
                <c:pt idx="3451">
                  <c:v>449.67</c:v>
                </c:pt>
                <c:pt idx="3452">
                  <c:v>452.697</c:v>
                </c:pt>
                <c:pt idx="3453">
                  <c:v>456.27199999999999</c:v>
                </c:pt>
                <c:pt idx="3454">
                  <c:v>460.61399999999998</c:v>
                </c:pt>
                <c:pt idx="3455">
                  <c:v>466.06799999999998</c:v>
                </c:pt>
                <c:pt idx="3456">
                  <c:v>473.24700000000001</c:v>
                </c:pt>
                <c:pt idx="3457">
                  <c:v>483.19600000000003</c:v>
                </c:pt>
                <c:pt idx="3458">
                  <c:v>497.40600000000001</c:v>
                </c:pt>
                <c:pt idx="3459">
                  <c:v>517.173</c:v>
                </c:pt>
                <c:pt idx="3460">
                  <c:v>542.27300000000002</c:v>
                </c:pt>
                <c:pt idx="3461">
                  <c:v>570.38599999999997</c:v>
                </c:pt>
                <c:pt idx="3462">
                  <c:v>598.49900000000002</c:v>
                </c:pt>
                <c:pt idx="3463">
                  <c:v>624.79100000000005</c:v>
                </c:pt>
                <c:pt idx="3464">
                  <c:v>649.49300000000005</c:v>
                </c:pt>
                <c:pt idx="3465">
                  <c:v>675.10400000000004</c:v>
                </c:pt>
                <c:pt idx="3466">
                  <c:v>706.50400000000002</c:v>
                </c:pt>
                <c:pt idx="3467">
                  <c:v>750.03399999999999</c:v>
                </c:pt>
                <c:pt idx="3468">
                  <c:v>808.279</c:v>
                </c:pt>
                <c:pt idx="3469">
                  <c:v>868.97500000000002</c:v>
                </c:pt>
                <c:pt idx="3470">
                  <c:v>902.673</c:v>
                </c:pt>
                <c:pt idx="3471">
                  <c:v>885.96199999999999</c:v>
                </c:pt>
                <c:pt idx="3472">
                  <c:v>819.35199999999998</c:v>
                </c:pt>
                <c:pt idx="3473">
                  <c:v>718.15200000000004</c:v>
                </c:pt>
                <c:pt idx="3474">
                  <c:v>604.22699999999998</c:v>
                </c:pt>
                <c:pt idx="3475">
                  <c:v>502.29399999999998</c:v>
                </c:pt>
                <c:pt idx="3476">
                  <c:v>428.34300000000002</c:v>
                </c:pt>
                <c:pt idx="3477">
                  <c:v>382.53899999999999</c:v>
                </c:pt>
                <c:pt idx="3478">
                  <c:v>356.14400000000001</c:v>
                </c:pt>
                <c:pt idx="3479">
                  <c:v>340.42200000000003</c:v>
                </c:pt>
                <c:pt idx="3480">
                  <c:v>329.75800000000004</c:v>
                </c:pt>
                <c:pt idx="3481">
                  <c:v>321.25599999999997</c:v>
                </c:pt>
                <c:pt idx="3482">
                  <c:v>313.74</c:v>
                </c:pt>
                <c:pt idx="3483">
                  <c:v>307.01599999999996</c:v>
                </c:pt>
                <c:pt idx="3484">
                  <c:v>301.31200000000001</c:v>
                </c:pt>
                <c:pt idx="3485">
                  <c:v>296.798</c:v>
                </c:pt>
                <c:pt idx="3486">
                  <c:v>293.34399999999999</c:v>
                </c:pt>
                <c:pt idx="3487">
                  <c:v>290.63099999999997</c:v>
                </c:pt>
                <c:pt idx="3488">
                  <c:v>288.34899999999999</c:v>
                </c:pt>
                <c:pt idx="3489">
                  <c:v>286.3</c:v>
                </c:pt>
                <c:pt idx="3490">
                  <c:v>284.387</c:v>
                </c:pt>
                <c:pt idx="3491">
                  <c:v>282.57299999999998</c:v>
                </c:pt>
                <c:pt idx="3492">
                  <c:v>280.839</c:v>
                </c:pt>
                <c:pt idx="3493">
                  <c:v>279.17099999999999</c:v>
                </c:pt>
                <c:pt idx="3494">
                  <c:v>277.55899999999997</c:v>
                </c:pt>
                <c:pt idx="3495">
                  <c:v>276.024</c:v>
                </c:pt>
                <c:pt idx="3496">
                  <c:v>274.61199999999997</c:v>
                </c:pt>
                <c:pt idx="3497">
                  <c:v>273.363</c:v>
                </c:pt>
                <c:pt idx="3498">
                  <c:v>272.279</c:v>
                </c:pt>
                <c:pt idx="3499">
                  <c:v>271.322</c:v>
                </c:pt>
                <c:pt idx="3500">
                  <c:v>270.43600000000004</c:v>
                </c:pt>
                <c:pt idx="3501">
                  <c:v>269.577</c:v>
                </c:pt>
                <c:pt idx="3502">
                  <c:v>268.72800000000001</c:v>
                </c:pt>
                <c:pt idx="3503">
                  <c:v>267.89999999999998</c:v>
                </c:pt>
                <c:pt idx="3504">
                  <c:v>267.11799999999999</c:v>
                </c:pt>
                <c:pt idx="3505">
                  <c:v>266.39999999999998</c:v>
                </c:pt>
                <c:pt idx="3506">
                  <c:v>265.73500000000001</c:v>
                </c:pt>
                <c:pt idx="3507">
                  <c:v>265.09699999999998</c:v>
                </c:pt>
                <c:pt idx="3508">
                  <c:v>264.46899999999999</c:v>
                </c:pt>
                <c:pt idx="3509">
                  <c:v>263.85500000000002</c:v>
                </c:pt>
                <c:pt idx="3510">
                  <c:v>263.27600000000001</c:v>
                </c:pt>
                <c:pt idx="3511">
                  <c:v>262.74599999999998</c:v>
                </c:pt>
                <c:pt idx="3512">
                  <c:v>262.25200000000001</c:v>
                </c:pt>
                <c:pt idx="3513">
                  <c:v>261.76</c:v>
                </c:pt>
                <c:pt idx="3514">
                  <c:v>261.24</c:v>
                </c:pt>
                <c:pt idx="3515">
                  <c:v>260.69299999999998</c:v>
                </c:pt>
                <c:pt idx="3516">
                  <c:v>260.15800000000002</c:v>
                </c:pt>
                <c:pt idx="3517">
                  <c:v>259.69299999999998</c:v>
                </c:pt>
                <c:pt idx="3518">
                  <c:v>259.33799999999997</c:v>
                </c:pt>
                <c:pt idx="3519">
                  <c:v>259.09699999999998</c:v>
                </c:pt>
                <c:pt idx="3520">
                  <c:v>258.92899999999997</c:v>
                </c:pt>
                <c:pt idx="3521">
                  <c:v>258.76800000000003</c:v>
                </c:pt>
                <c:pt idx="3522">
                  <c:v>258.548</c:v>
                </c:pt>
                <c:pt idx="3523">
                  <c:v>258.22900000000004</c:v>
                </c:pt>
                <c:pt idx="3524">
                  <c:v>257.8</c:v>
                </c:pt>
                <c:pt idx="3525">
                  <c:v>257.26400000000001</c:v>
                </c:pt>
                <c:pt idx="3526">
                  <c:v>256.63900000000001</c:v>
                </c:pt>
                <c:pt idx="3527">
                  <c:v>255.983</c:v>
                </c:pt>
                <c:pt idx="3528">
                  <c:v>255.40299999999999</c:v>
                </c:pt>
                <c:pt idx="3529">
                  <c:v>254.99799999999999</c:v>
                </c:pt>
                <c:pt idx="3530">
                  <c:v>254.78700000000001</c:v>
                </c:pt>
                <c:pt idx="3531">
                  <c:v>254.70500000000001</c:v>
                </c:pt>
                <c:pt idx="3532">
                  <c:v>254.661</c:v>
                </c:pt>
                <c:pt idx="3533">
                  <c:v>254.59299999999999</c:v>
                </c:pt>
                <c:pt idx="3534">
                  <c:v>254.49100000000001</c:v>
                </c:pt>
                <c:pt idx="3535">
                  <c:v>254.38900000000001</c:v>
                </c:pt>
                <c:pt idx="3536">
                  <c:v>254.32300000000001</c:v>
                </c:pt>
                <c:pt idx="3537">
                  <c:v>254.28800000000001</c:v>
                </c:pt>
                <c:pt idx="3538">
                  <c:v>254.249</c:v>
                </c:pt>
                <c:pt idx="3539">
                  <c:v>254.16</c:v>
                </c:pt>
                <c:pt idx="3540">
                  <c:v>253.99299999999999</c:v>
                </c:pt>
                <c:pt idx="3541">
                  <c:v>253.755</c:v>
                </c:pt>
                <c:pt idx="3542">
                  <c:v>253.49799999999999</c:v>
                </c:pt>
                <c:pt idx="3543">
                  <c:v>253.29300000000001</c:v>
                </c:pt>
                <c:pt idx="3544">
                  <c:v>253.167</c:v>
                </c:pt>
                <c:pt idx="3545">
                  <c:v>253.08699999999999</c:v>
                </c:pt>
                <c:pt idx="3546">
                  <c:v>252.988</c:v>
                </c:pt>
                <c:pt idx="3547">
                  <c:v>252.83199999999999</c:v>
                </c:pt>
                <c:pt idx="3548">
                  <c:v>252.63800000000001</c:v>
                </c:pt>
                <c:pt idx="3549">
                  <c:v>252.45400000000001</c:v>
                </c:pt>
                <c:pt idx="3550">
                  <c:v>252.31299999999999</c:v>
                </c:pt>
                <c:pt idx="3551">
                  <c:v>252.2</c:v>
                </c:pt>
                <c:pt idx="3552">
                  <c:v>252.08199999999999</c:v>
                </c:pt>
                <c:pt idx="3553">
                  <c:v>251.94300000000001</c:v>
                </c:pt>
                <c:pt idx="3554">
                  <c:v>251.79400000000001</c:v>
                </c:pt>
                <c:pt idx="3555">
                  <c:v>251.65899999999999</c:v>
                </c:pt>
                <c:pt idx="3556">
                  <c:v>251.547</c:v>
                </c:pt>
                <c:pt idx="3557">
                  <c:v>251.43700000000001</c:v>
                </c:pt>
                <c:pt idx="3558">
                  <c:v>251.28700000000001</c:v>
                </c:pt>
                <c:pt idx="3559">
                  <c:v>251.06100000000001</c:v>
                </c:pt>
                <c:pt idx="3560">
                  <c:v>250.75800000000001</c:v>
                </c:pt>
                <c:pt idx="3561">
                  <c:v>250.41</c:v>
                </c:pt>
                <c:pt idx="3562">
                  <c:v>250.053</c:v>
                </c:pt>
                <c:pt idx="3563">
                  <c:v>249.71100000000001</c:v>
                </c:pt>
                <c:pt idx="3564">
                  <c:v>249.39</c:v>
                </c:pt>
                <c:pt idx="3565">
                  <c:v>249.10499999999999</c:v>
                </c:pt>
                <c:pt idx="3566">
                  <c:v>248.90199999999999</c:v>
                </c:pt>
                <c:pt idx="3567">
                  <c:v>248.83</c:v>
                </c:pt>
                <c:pt idx="3568">
                  <c:v>248.89099999999999</c:v>
                </c:pt>
                <c:pt idx="3569">
                  <c:v>249.01599999999999</c:v>
                </c:pt>
                <c:pt idx="3570">
                  <c:v>249.10499999999999</c:v>
                </c:pt>
                <c:pt idx="3571">
                  <c:v>249.08099999999999</c:v>
                </c:pt>
                <c:pt idx="3572">
                  <c:v>248.92500000000001</c:v>
                </c:pt>
                <c:pt idx="3573">
                  <c:v>248.67500000000001</c:v>
                </c:pt>
                <c:pt idx="3574">
                  <c:v>248.399</c:v>
                </c:pt>
                <c:pt idx="3575">
                  <c:v>248.15199999999999</c:v>
                </c:pt>
                <c:pt idx="3576">
                  <c:v>247.95</c:v>
                </c:pt>
                <c:pt idx="3577">
                  <c:v>247.78</c:v>
                </c:pt>
                <c:pt idx="3578">
                  <c:v>247.60400000000001</c:v>
                </c:pt>
                <c:pt idx="3579">
                  <c:v>247.37899999999999</c:v>
                </c:pt>
                <c:pt idx="3580">
                  <c:v>247.07300000000001</c:v>
                </c:pt>
                <c:pt idx="3581">
                  <c:v>246.7</c:v>
                </c:pt>
                <c:pt idx="3582">
                  <c:v>246.345</c:v>
                </c:pt>
                <c:pt idx="3583">
                  <c:v>246.09899999999999</c:v>
                </c:pt>
                <c:pt idx="3584">
                  <c:v>245.96299999999999</c:v>
                </c:pt>
                <c:pt idx="3585">
                  <c:v>245.886</c:v>
                </c:pt>
                <c:pt idx="3586">
                  <c:v>245.82599999999999</c:v>
                </c:pt>
                <c:pt idx="3587">
                  <c:v>245.75800000000001</c:v>
                </c:pt>
                <c:pt idx="3588">
                  <c:v>245.65600000000001</c:v>
                </c:pt>
                <c:pt idx="3589">
                  <c:v>245.48699999999999</c:v>
                </c:pt>
                <c:pt idx="3590">
                  <c:v>245.21899999999999</c:v>
                </c:pt>
                <c:pt idx="3591">
                  <c:v>244.85499999999999</c:v>
                </c:pt>
                <c:pt idx="3592">
                  <c:v>244.46299999999999</c:v>
                </c:pt>
                <c:pt idx="3593">
                  <c:v>244.15199999999999</c:v>
                </c:pt>
                <c:pt idx="3594">
                  <c:v>243.99100000000001</c:v>
                </c:pt>
                <c:pt idx="3595">
                  <c:v>243.96</c:v>
                </c:pt>
                <c:pt idx="3596">
                  <c:v>243.96799999999999</c:v>
                </c:pt>
                <c:pt idx="3597">
                  <c:v>243.90700000000001</c:v>
                </c:pt>
                <c:pt idx="3598">
                  <c:v>243.71100000000001</c:v>
                </c:pt>
                <c:pt idx="3599">
                  <c:v>243.392</c:v>
                </c:pt>
                <c:pt idx="3600">
                  <c:v>243.03299999999999</c:v>
                </c:pt>
                <c:pt idx="3601">
                  <c:v>242.721</c:v>
                </c:pt>
                <c:pt idx="3602">
                  <c:v>242.489</c:v>
                </c:pt>
                <c:pt idx="3603">
                  <c:v>242.30500000000001</c:v>
                </c:pt>
                <c:pt idx="3604">
                  <c:v>242.12100000000001</c:v>
                </c:pt>
                <c:pt idx="3605">
                  <c:v>241.90700000000001</c:v>
                </c:pt>
                <c:pt idx="3606">
                  <c:v>241.65700000000001</c:v>
                </c:pt>
                <c:pt idx="3607">
                  <c:v>241.37899999999999</c:v>
                </c:pt>
                <c:pt idx="3608">
                  <c:v>241.083</c:v>
                </c:pt>
                <c:pt idx="3609">
                  <c:v>240.786</c:v>
                </c:pt>
                <c:pt idx="3610">
                  <c:v>240.511</c:v>
                </c:pt>
                <c:pt idx="3611">
                  <c:v>240.27500000000001</c:v>
                </c:pt>
                <c:pt idx="3612">
                  <c:v>240.078</c:v>
                </c:pt>
                <c:pt idx="3613">
                  <c:v>239.904</c:v>
                </c:pt>
                <c:pt idx="3614">
                  <c:v>239.73099999999999</c:v>
                </c:pt>
                <c:pt idx="3615">
                  <c:v>239.54300000000001</c:v>
                </c:pt>
                <c:pt idx="3616">
                  <c:v>239.334</c:v>
                </c:pt>
                <c:pt idx="3617">
                  <c:v>239.102</c:v>
                </c:pt>
                <c:pt idx="3618">
                  <c:v>238.834</c:v>
                </c:pt>
                <c:pt idx="3619">
                  <c:v>238.51499999999999</c:v>
                </c:pt>
                <c:pt idx="3620">
                  <c:v>238.14500000000001</c:v>
                </c:pt>
                <c:pt idx="3621">
                  <c:v>237.76</c:v>
                </c:pt>
                <c:pt idx="3622">
                  <c:v>237.43100000000001</c:v>
                </c:pt>
                <c:pt idx="3623">
                  <c:v>237.21799999999999</c:v>
                </c:pt>
                <c:pt idx="3624">
                  <c:v>237.12</c:v>
                </c:pt>
                <c:pt idx="3625">
                  <c:v>237.08799999999999</c:v>
                </c:pt>
                <c:pt idx="3626">
                  <c:v>237.06200000000001</c:v>
                </c:pt>
                <c:pt idx="3627">
                  <c:v>236.99600000000001</c:v>
                </c:pt>
                <c:pt idx="3628">
                  <c:v>236.86600000000001</c:v>
                </c:pt>
                <c:pt idx="3629">
                  <c:v>236.666</c:v>
                </c:pt>
                <c:pt idx="3630">
                  <c:v>236.41</c:v>
                </c:pt>
                <c:pt idx="3631">
                  <c:v>236.12299999999999</c:v>
                </c:pt>
                <c:pt idx="3632">
                  <c:v>235.83699999999999</c:v>
                </c:pt>
                <c:pt idx="3633">
                  <c:v>235.58699999999999</c:v>
                </c:pt>
                <c:pt idx="3634">
                  <c:v>235.405</c:v>
                </c:pt>
                <c:pt idx="3635">
                  <c:v>235.297</c:v>
                </c:pt>
                <c:pt idx="3636">
                  <c:v>235.239</c:v>
                </c:pt>
                <c:pt idx="3637">
                  <c:v>235.185</c:v>
                </c:pt>
                <c:pt idx="3638">
                  <c:v>235.1</c:v>
                </c:pt>
                <c:pt idx="3639">
                  <c:v>234.96600000000001</c:v>
                </c:pt>
                <c:pt idx="3640">
                  <c:v>234.79400000000001</c:v>
                </c:pt>
                <c:pt idx="3641">
                  <c:v>234.608</c:v>
                </c:pt>
                <c:pt idx="3642">
                  <c:v>234.44</c:v>
                </c:pt>
                <c:pt idx="3643">
                  <c:v>234.309</c:v>
                </c:pt>
                <c:pt idx="3644">
                  <c:v>234.214</c:v>
                </c:pt>
                <c:pt idx="3645">
                  <c:v>234.12700000000001</c:v>
                </c:pt>
                <c:pt idx="3646">
                  <c:v>234.00800000000001</c:v>
                </c:pt>
                <c:pt idx="3647">
                  <c:v>233.822</c:v>
                </c:pt>
                <c:pt idx="3648">
                  <c:v>233.559</c:v>
                </c:pt>
                <c:pt idx="3649">
                  <c:v>233.25</c:v>
                </c:pt>
                <c:pt idx="3650">
                  <c:v>232.94900000000001</c:v>
                </c:pt>
                <c:pt idx="3651">
                  <c:v>232.70500000000001</c:v>
                </c:pt>
                <c:pt idx="3652">
                  <c:v>232.541</c:v>
                </c:pt>
                <c:pt idx="3653">
                  <c:v>232.45599999999999</c:v>
                </c:pt>
                <c:pt idx="3654">
                  <c:v>232.43100000000001</c:v>
                </c:pt>
                <c:pt idx="3655">
                  <c:v>232.434</c:v>
                </c:pt>
                <c:pt idx="3656">
                  <c:v>232.42</c:v>
                </c:pt>
                <c:pt idx="3657">
                  <c:v>232.35</c:v>
                </c:pt>
                <c:pt idx="3658">
                  <c:v>232.19800000000001</c:v>
                </c:pt>
                <c:pt idx="3659">
                  <c:v>231.96899999999999</c:v>
                </c:pt>
                <c:pt idx="3660">
                  <c:v>231.691</c:v>
                </c:pt>
                <c:pt idx="3661">
                  <c:v>231.41300000000001</c:v>
                </c:pt>
                <c:pt idx="3662">
                  <c:v>231.18899999999999</c:v>
                </c:pt>
                <c:pt idx="3663">
                  <c:v>231.05099999999999</c:v>
                </c:pt>
                <c:pt idx="3664">
                  <c:v>230.98400000000001</c:v>
                </c:pt>
                <c:pt idx="3665">
                  <c:v>230.93799999999999</c:v>
                </c:pt>
                <c:pt idx="3666">
                  <c:v>230.857</c:v>
                </c:pt>
                <c:pt idx="3667">
                  <c:v>230.71899999999999</c:v>
                </c:pt>
                <c:pt idx="3668">
                  <c:v>230.536</c:v>
                </c:pt>
                <c:pt idx="3669">
                  <c:v>230.34100000000001</c:v>
                </c:pt>
                <c:pt idx="3670">
                  <c:v>230.16499999999999</c:v>
                </c:pt>
                <c:pt idx="3671">
                  <c:v>230.02699999999999</c:v>
                </c:pt>
                <c:pt idx="3672">
                  <c:v>229.928</c:v>
                </c:pt>
                <c:pt idx="3673">
                  <c:v>229.85599999999999</c:v>
                </c:pt>
                <c:pt idx="3674">
                  <c:v>229.79300000000001</c:v>
                </c:pt>
                <c:pt idx="3675">
                  <c:v>229.715</c:v>
                </c:pt>
                <c:pt idx="3676">
                  <c:v>229.6</c:v>
                </c:pt>
                <c:pt idx="3677">
                  <c:v>229.43</c:v>
                </c:pt>
                <c:pt idx="3678">
                  <c:v>229.20099999999999</c:v>
                </c:pt>
                <c:pt idx="3679">
                  <c:v>228.929</c:v>
                </c:pt>
                <c:pt idx="3680">
                  <c:v>228.65</c:v>
                </c:pt>
                <c:pt idx="3681">
                  <c:v>228.40700000000001</c:v>
                </c:pt>
                <c:pt idx="3682">
                  <c:v>228.22399999999999</c:v>
                </c:pt>
                <c:pt idx="3683">
                  <c:v>228.09299999999999</c:v>
                </c:pt>
                <c:pt idx="3684">
                  <c:v>227.98599999999999</c:v>
                </c:pt>
                <c:pt idx="3685">
                  <c:v>227.87799999999999</c:v>
                </c:pt>
                <c:pt idx="3686">
                  <c:v>227.76400000000001</c:v>
                </c:pt>
                <c:pt idx="3687">
                  <c:v>227.66300000000001</c:v>
                </c:pt>
                <c:pt idx="3688">
                  <c:v>227.59399999999999</c:v>
                </c:pt>
                <c:pt idx="3689">
                  <c:v>227.56200000000001</c:v>
                </c:pt>
                <c:pt idx="3690">
                  <c:v>227.55200000000002</c:v>
                </c:pt>
                <c:pt idx="3691">
                  <c:v>227.53800000000001</c:v>
                </c:pt>
                <c:pt idx="3692">
                  <c:v>227.5</c:v>
                </c:pt>
                <c:pt idx="3693">
                  <c:v>227.43299999999999</c:v>
                </c:pt>
                <c:pt idx="3694">
                  <c:v>227.34399999999999</c:v>
                </c:pt>
                <c:pt idx="3695">
                  <c:v>227.238</c:v>
                </c:pt>
                <c:pt idx="3696">
                  <c:v>227.108</c:v>
                </c:pt>
                <c:pt idx="3697">
                  <c:v>226.93899999999999</c:v>
                </c:pt>
                <c:pt idx="3698">
                  <c:v>226.72300000000001</c:v>
                </c:pt>
                <c:pt idx="3699">
                  <c:v>226.47300000000001</c:v>
                </c:pt>
                <c:pt idx="3700">
                  <c:v>226.22</c:v>
                </c:pt>
                <c:pt idx="3701">
                  <c:v>226.00400000000002</c:v>
                </c:pt>
                <c:pt idx="3702">
                  <c:v>225.84800000000001</c:v>
                </c:pt>
                <c:pt idx="3703">
                  <c:v>225.745</c:v>
                </c:pt>
                <c:pt idx="3704">
                  <c:v>225.661</c:v>
                </c:pt>
                <c:pt idx="3705">
                  <c:v>225.554</c:v>
                </c:pt>
                <c:pt idx="3706">
                  <c:v>225.40199999999999</c:v>
                </c:pt>
                <c:pt idx="3707">
                  <c:v>225.21299999999999</c:v>
                </c:pt>
                <c:pt idx="3708">
                  <c:v>225.01400000000001</c:v>
                </c:pt>
                <c:pt idx="3709">
                  <c:v>224.83499999999998</c:v>
                </c:pt>
                <c:pt idx="3710">
                  <c:v>224.684</c:v>
                </c:pt>
                <c:pt idx="3711">
                  <c:v>224.54500000000002</c:v>
                </c:pt>
                <c:pt idx="3712">
                  <c:v>224.39100000000002</c:v>
                </c:pt>
                <c:pt idx="3713">
                  <c:v>224.20600000000002</c:v>
                </c:pt>
                <c:pt idx="3714">
                  <c:v>223.99299999999999</c:v>
                </c:pt>
                <c:pt idx="3715">
                  <c:v>223.77800000000002</c:v>
                </c:pt>
                <c:pt idx="3716">
                  <c:v>223.59399999999999</c:v>
                </c:pt>
                <c:pt idx="3717">
                  <c:v>223.46100000000001</c:v>
                </c:pt>
                <c:pt idx="3718">
                  <c:v>223.38400000000001</c:v>
                </c:pt>
                <c:pt idx="3719">
                  <c:v>223.351</c:v>
                </c:pt>
                <c:pt idx="3720">
                  <c:v>223.34300000000002</c:v>
                </c:pt>
                <c:pt idx="3721">
                  <c:v>223.339</c:v>
                </c:pt>
                <c:pt idx="3722">
                  <c:v>223.32299999999998</c:v>
                </c:pt>
                <c:pt idx="3723">
                  <c:v>223.286</c:v>
                </c:pt>
                <c:pt idx="3724">
                  <c:v>223.22399999999999</c:v>
                </c:pt>
                <c:pt idx="3725">
                  <c:v>223.148</c:v>
                </c:pt>
                <c:pt idx="3726">
                  <c:v>223.07299999999998</c:v>
                </c:pt>
                <c:pt idx="3727">
                  <c:v>223.01600000000002</c:v>
                </c:pt>
                <c:pt idx="3728">
                  <c:v>222.98500000000001</c:v>
                </c:pt>
                <c:pt idx="3729">
                  <c:v>222.97499999999999</c:v>
                </c:pt>
                <c:pt idx="3730">
                  <c:v>222.96800000000002</c:v>
                </c:pt>
                <c:pt idx="3731">
                  <c:v>222.94400000000002</c:v>
                </c:pt>
                <c:pt idx="3732">
                  <c:v>222.89499999999998</c:v>
                </c:pt>
                <c:pt idx="3733">
                  <c:v>222.821</c:v>
                </c:pt>
                <c:pt idx="3734">
                  <c:v>222.73000000000002</c:v>
                </c:pt>
                <c:pt idx="3735">
                  <c:v>222.62900000000002</c:v>
                </c:pt>
                <c:pt idx="3736">
                  <c:v>222.52100000000002</c:v>
                </c:pt>
                <c:pt idx="3737">
                  <c:v>222.40199999999999</c:v>
                </c:pt>
                <c:pt idx="3738">
                  <c:v>222.27100000000002</c:v>
                </c:pt>
                <c:pt idx="3739">
                  <c:v>222.131</c:v>
                </c:pt>
                <c:pt idx="3740">
                  <c:v>221.98699999999999</c:v>
                </c:pt>
                <c:pt idx="3741">
                  <c:v>221.84199999999998</c:v>
                </c:pt>
                <c:pt idx="3742">
                  <c:v>221.696</c:v>
                </c:pt>
                <c:pt idx="3743">
                  <c:v>221.54599999999999</c:v>
                </c:pt>
                <c:pt idx="3744">
                  <c:v>221.392</c:v>
                </c:pt>
                <c:pt idx="3745">
                  <c:v>221.238</c:v>
                </c:pt>
                <c:pt idx="3746">
                  <c:v>221.09699999999998</c:v>
                </c:pt>
                <c:pt idx="3747">
                  <c:v>220.98399999999998</c:v>
                </c:pt>
                <c:pt idx="3748">
                  <c:v>220.91300000000001</c:v>
                </c:pt>
                <c:pt idx="3749">
                  <c:v>220.887</c:v>
                </c:pt>
                <c:pt idx="3750">
                  <c:v>220.893</c:v>
                </c:pt>
                <c:pt idx="3751">
                  <c:v>220.90600000000001</c:v>
                </c:pt>
                <c:pt idx="3752">
                  <c:v>220.893</c:v>
                </c:pt>
                <c:pt idx="3753">
                  <c:v>220.82900000000001</c:v>
                </c:pt>
                <c:pt idx="3754">
                  <c:v>220.708</c:v>
                </c:pt>
                <c:pt idx="3755">
                  <c:v>220.55</c:v>
                </c:pt>
                <c:pt idx="3756">
                  <c:v>220.38499999999999</c:v>
                </c:pt>
                <c:pt idx="3757">
                  <c:v>220.244</c:v>
                </c:pt>
                <c:pt idx="3758">
                  <c:v>220.136</c:v>
                </c:pt>
                <c:pt idx="3759">
                  <c:v>220.04900000000001</c:v>
                </c:pt>
                <c:pt idx="3760">
                  <c:v>219.96100000000001</c:v>
                </c:pt>
                <c:pt idx="3761">
                  <c:v>219.852</c:v>
                </c:pt>
                <c:pt idx="3762">
                  <c:v>219.72300000000001</c:v>
                </c:pt>
                <c:pt idx="3763">
                  <c:v>219.58799999999999</c:v>
                </c:pt>
                <c:pt idx="3764">
                  <c:v>219.46699999999998</c:v>
                </c:pt>
                <c:pt idx="3765">
                  <c:v>219.364</c:v>
                </c:pt>
                <c:pt idx="3766">
                  <c:v>219.27100000000002</c:v>
                </c:pt>
                <c:pt idx="3767">
                  <c:v>219.16899999999998</c:v>
                </c:pt>
                <c:pt idx="3768">
                  <c:v>219.04300000000001</c:v>
                </c:pt>
                <c:pt idx="3769">
                  <c:v>218.89100000000002</c:v>
                </c:pt>
                <c:pt idx="3770">
                  <c:v>218.72300000000001</c:v>
                </c:pt>
                <c:pt idx="3771">
                  <c:v>218.56200000000001</c:v>
                </c:pt>
                <c:pt idx="3772">
                  <c:v>218.42599999999999</c:v>
                </c:pt>
                <c:pt idx="3773">
                  <c:v>218.32900000000001</c:v>
                </c:pt>
                <c:pt idx="3774">
                  <c:v>218.274</c:v>
                </c:pt>
                <c:pt idx="3775">
                  <c:v>218.25200000000001</c:v>
                </c:pt>
                <c:pt idx="3776">
                  <c:v>218.24200000000002</c:v>
                </c:pt>
                <c:pt idx="3777">
                  <c:v>218.21800000000002</c:v>
                </c:pt>
                <c:pt idx="3778">
                  <c:v>218.15100000000001</c:v>
                </c:pt>
                <c:pt idx="3779">
                  <c:v>218.023</c:v>
                </c:pt>
                <c:pt idx="3780">
                  <c:v>217.827</c:v>
                </c:pt>
                <c:pt idx="3781">
                  <c:v>217.57599999999999</c:v>
                </c:pt>
                <c:pt idx="3782">
                  <c:v>217.292</c:v>
                </c:pt>
                <c:pt idx="3783">
                  <c:v>217.00200000000001</c:v>
                </c:pt>
                <c:pt idx="3784">
                  <c:v>216.727</c:v>
                </c:pt>
                <c:pt idx="3785">
                  <c:v>216.488</c:v>
                </c:pt>
                <c:pt idx="3786">
                  <c:v>216.29599999999999</c:v>
                </c:pt>
                <c:pt idx="3787">
                  <c:v>216.15600000000001</c:v>
                </c:pt>
                <c:pt idx="3788">
                  <c:v>216.05799999999999</c:v>
                </c:pt>
                <c:pt idx="3789">
                  <c:v>215.982</c:v>
                </c:pt>
                <c:pt idx="3790">
                  <c:v>215.90199999999999</c:v>
                </c:pt>
                <c:pt idx="3791">
                  <c:v>215.79500000000002</c:v>
                </c:pt>
                <c:pt idx="3792">
                  <c:v>215.65100000000001</c:v>
                </c:pt>
                <c:pt idx="3793">
                  <c:v>215.46800000000002</c:v>
                </c:pt>
                <c:pt idx="3794">
                  <c:v>215.25</c:v>
                </c:pt>
                <c:pt idx="3795">
                  <c:v>214.995</c:v>
                </c:pt>
                <c:pt idx="3796">
                  <c:v>214.696</c:v>
                </c:pt>
                <c:pt idx="3797">
                  <c:v>214.351</c:v>
                </c:pt>
                <c:pt idx="3798">
                  <c:v>213.96899999999999</c:v>
                </c:pt>
                <c:pt idx="3799">
                  <c:v>213.58100000000002</c:v>
                </c:pt>
                <c:pt idx="3800">
                  <c:v>213.22399999999999</c:v>
                </c:pt>
                <c:pt idx="3801">
                  <c:v>212.93099999999998</c:v>
                </c:pt>
                <c:pt idx="3802">
                  <c:v>212.715</c:v>
                </c:pt>
                <c:pt idx="3803">
                  <c:v>212.56299999999999</c:v>
                </c:pt>
                <c:pt idx="3804">
                  <c:v>212.44799999999998</c:v>
                </c:pt>
                <c:pt idx="3805">
                  <c:v>212.334</c:v>
                </c:pt>
                <c:pt idx="3806">
                  <c:v>212.19400000000002</c:v>
                </c:pt>
                <c:pt idx="3807">
                  <c:v>212.012</c:v>
                </c:pt>
                <c:pt idx="3808">
                  <c:v>211.786</c:v>
                </c:pt>
                <c:pt idx="3809">
                  <c:v>211.524</c:v>
                </c:pt>
                <c:pt idx="3810">
                  <c:v>211.239</c:v>
                </c:pt>
                <c:pt idx="3811">
                  <c:v>210.94299999999998</c:v>
                </c:pt>
                <c:pt idx="3812">
                  <c:v>210.64100000000002</c:v>
                </c:pt>
                <c:pt idx="3813">
                  <c:v>210.333</c:v>
                </c:pt>
                <c:pt idx="3814">
                  <c:v>210.00900000000001</c:v>
                </c:pt>
                <c:pt idx="3815">
                  <c:v>209.65899999999999</c:v>
                </c:pt>
                <c:pt idx="3816">
                  <c:v>209.26999999999998</c:v>
                </c:pt>
                <c:pt idx="3817">
                  <c:v>208.84100000000001</c:v>
                </c:pt>
                <c:pt idx="3818">
                  <c:v>208.37299999999999</c:v>
                </c:pt>
                <c:pt idx="3819">
                  <c:v>207.87700000000001</c:v>
                </c:pt>
                <c:pt idx="3820">
                  <c:v>207.36500000000001</c:v>
                </c:pt>
                <c:pt idx="3821">
                  <c:v>206.84899999999999</c:v>
                </c:pt>
                <c:pt idx="3822">
                  <c:v>206.33499999999998</c:v>
                </c:pt>
                <c:pt idx="3823">
                  <c:v>205.82599999999999</c:v>
                </c:pt>
                <c:pt idx="3824">
                  <c:v>205.31900000000002</c:v>
                </c:pt>
                <c:pt idx="3825">
                  <c:v>204.81299999999999</c:v>
                </c:pt>
                <c:pt idx="3826">
                  <c:v>204.31200000000001</c:v>
                </c:pt>
                <c:pt idx="3827">
                  <c:v>203.83199999999999</c:v>
                </c:pt>
                <c:pt idx="3828">
                  <c:v>203.398</c:v>
                </c:pt>
                <c:pt idx="3829">
                  <c:v>203.03700000000001</c:v>
                </c:pt>
                <c:pt idx="3830">
                  <c:v>202.767</c:v>
                </c:pt>
                <c:pt idx="3831">
                  <c:v>202.59199999999998</c:v>
                </c:pt>
                <c:pt idx="3832">
                  <c:v>202.50400000000002</c:v>
                </c:pt>
                <c:pt idx="3833">
                  <c:v>202.49099999999999</c:v>
                </c:pt>
                <c:pt idx="3834">
                  <c:v>202.55599999999998</c:v>
                </c:pt>
                <c:pt idx="3835">
                  <c:v>202.71299999999999</c:v>
                </c:pt>
                <c:pt idx="3836">
                  <c:v>202.983</c:v>
                </c:pt>
                <c:pt idx="3837">
                  <c:v>203.36599999999999</c:v>
                </c:pt>
                <c:pt idx="3838">
                  <c:v>203.83199999999999</c:v>
                </c:pt>
                <c:pt idx="3839">
                  <c:v>204.321</c:v>
                </c:pt>
                <c:pt idx="3840">
                  <c:v>204.76300000000001</c:v>
                </c:pt>
                <c:pt idx="3841">
                  <c:v>205.11099999999999</c:v>
                </c:pt>
                <c:pt idx="3842">
                  <c:v>205.357</c:v>
                </c:pt>
                <c:pt idx="3843">
                  <c:v>205.52500000000001</c:v>
                </c:pt>
                <c:pt idx="3844">
                  <c:v>205.65699999999998</c:v>
                </c:pt>
                <c:pt idx="3845">
                  <c:v>205.78199999999998</c:v>
                </c:pt>
                <c:pt idx="3846">
                  <c:v>205.90600000000001</c:v>
                </c:pt>
                <c:pt idx="3847">
                  <c:v>206.01600000000002</c:v>
                </c:pt>
                <c:pt idx="3848">
                  <c:v>206.095</c:v>
                </c:pt>
                <c:pt idx="3849">
                  <c:v>206.137</c:v>
                </c:pt>
                <c:pt idx="3850">
                  <c:v>206.14600000000002</c:v>
                </c:pt>
                <c:pt idx="3851">
                  <c:v>206.13400000000001</c:v>
                </c:pt>
                <c:pt idx="3852">
                  <c:v>206.101</c:v>
                </c:pt>
                <c:pt idx="3853">
                  <c:v>206.042</c:v>
                </c:pt>
                <c:pt idx="3854">
                  <c:v>205.941</c:v>
                </c:pt>
                <c:pt idx="3855">
                  <c:v>205.78800000000001</c:v>
                </c:pt>
                <c:pt idx="3856">
                  <c:v>205.58199999999999</c:v>
                </c:pt>
                <c:pt idx="3857">
                  <c:v>205.34199999999998</c:v>
                </c:pt>
                <c:pt idx="3858">
                  <c:v>205.09699999999998</c:v>
                </c:pt>
                <c:pt idx="3859">
                  <c:v>204.87799999999999</c:v>
                </c:pt>
                <c:pt idx="3860">
                  <c:v>204.71100000000001</c:v>
                </c:pt>
                <c:pt idx="3861">
                  <c:v>204.61099999999999</c:v>
                </c:pt>
                <c:pt idx="3862">
                  <c:v>204.58199999999999</c:v>
                </c:pt>
                <c:pt idx="3863">
                  <c:v>204.625</c:v>
                </c:pt>
                <c:pt idx="3864">
                  <c:v>204.74099999999999</c:v>
                </c:pt>
                <c:pt idx="3865">
                  <c:v>204.93700000000001</c:v>
                </c:pt>
                <c:pt idx="3866">
                  <c:v>205.21699999999998</c:v>
                </c:pt>
                <c:pt idx="3867">
                  <c:v>205.577</c:v>
                </c:pt>
                <c:pt idx="3868">
                  <c:v>205.99700000000001</c:v>
                </c:pt>
                <c:pt idx="3869">
                  <c:v>206.446</c:v>
                </c:pt>
                <c:pt idx="3870">
                  <c:v>206.88200000000001</c:v>
                </c:pt>
                <c:pt idx="3871">
                  <c:v>207.27199999999999</c:v>
                </c:pt>
                <c:pt idx="3872">
                  <c:v>207.59800000000001</c:v>
                </c:pt>
                <c:pt idx="3873">
                  <c:v>207.86099999999999</c:v>
                </c:pt>
                <c:pt idx="3874">
                  <c:v>208.07900000000001</c:v>
                </c:pt>
                <c:pt idx="3875">
                  <c:v>208.28199999999998</c:v>
                </c:pt>
                <c:pt idx="3876">
                  <c:v>208.499</c:v>
                </c:pt>
                <c:pt idx="3877">
                  <c:v>208.745</c:v>
                </c:pt>
                <c:pt idx="3878">
                  <c:v>209.01999999999998</c:v>
                </c:pt>
                <c:pt idx="3879">
                  <c:v>209.304</c:v>
                </c:pt>
                <c:pt idx="3880">
                  <c:v>209.56399999999999</c:v>
                </c:pt>
                <c:pt idx="3881">
                  <c:v>209.77199999999999</c:v>
                </c:pt>
                <c:pt idx="3882">
                  <c:v>209.91800000000001</c:v>
                </c:pt>
                <c:pt idx="3883">
                  <c:v>210.01900000000001</c:v>
                </c:pt>
                <c:pt idx="3884">
                  <c:v>210.108</c:v>
                </c:pt>
                <c:pt idx="3885">
                  <c:v>210.21800000000002</c:v>
                </c:pt>
                <c:pt idx="3886">
                  <c:v>210.36</c:v>
                </c:pt>
                <c:pt idx="3887">
                  <c:v>210.51900000000001</c:v>
                </c:pt>
                <c:pt idx="3888">
                  <c:v>210.661</c:v>
                </c:pt>
                <c:pt idx="3889">
                  <c:v>210.75299999999999</c:v>
                </c:pt>
                <c:pt idx="3890">
                  <c:v>210.78</c:v>
                </c:pt>
                <c:pt idx="3891">
                  <c:v>210.761</c:v>
                </c:pt>
                <c:pt idx="3892">
                  <c:v>210.72899999999998</c:v>
                </c:pt>
                <c:pt idx="3893">
                  <c:v>210.72199999999998</c:v>
                </c:pt>
                <c:pt idx="3894">
                  <c:v>210.761</c:v>
                </c:pt>
                <c:pt idx="3895">
                  <c:v>210.84800000000001</c:v>
                </c:pt>
                <c:pt idx="3896">
                  <c:v>210.96800000000002</c:v>
                </c:pt>
                <c:pt idx="3897">
                  <c:v>211.102</c:v>
                </c:pt>
                <c:pt idx="3898">
                  <c:v>211.23000000000002</c:v>
                </c:pt>
                <c:pt idx="3899">
                  <c:v>211.33699999999999</c:v>
                </c:pt>
                <c:pt idx="3900">
                  <c:v>211.41399999999999</c:v>
                </c:pt>
                <c:pt idx="3901">
                  <c:v>211.45699999999999</c:v>
                </c:pt>
                <c:pt idx="3902">
                  <c:v>211.47300000000001</c:v>
                </c:pt>
                <c:pt idx="3903">
                  <c:v>211.47399999999999</c:v>
                </c:pt>
                <c:pt idx="3904">
                  <c:v>211.47800000000001</c:v>
                </c:pt>
                <c:pt idx="3905">
                  <c:v>211.49799999999999</c:v>
                </c:pt>
                <c:pt idx="3906">
                  <c:v>211.53899999999999</c:v>
                </c:pt>
                <c:pt idx="3907">
                  <c:v>211.59899999999999</c:v>
                </c:pt>
                <c:pt idx="3908">
                  <c:v>211.673</c:v>
                </c:pt>
                <c:pt idx="3909">
                  <c:v>211.755</c:v>
                </c:pt>
                <c:pt idx="3910">
                  <c:v>211.83799999999999</c:v>
                </c:pt>
                <c:pt idx="3911">
                  <c:v>211.911</c:v>
                </c:pt>
                <c:pt idx="3912">
                  <c:v>211.95999999999998</c:v>
                </c:pt>
                <c:pt idx="3913">
                  <c:v>211.97399999999999</c:v>
                </c:pt>
                <c:pt idx="3914">
                  <c:v>211.958</c:v>
                </c:pt>
                <c:pt idx="3915">
                  <c:v>211.929</c:v>
                </c:pt>
                <c:pt idx="3916">
                  <c:v>211.916</c:v>
                </c:pt>
                <c:pt idx="3917">
                  <c:v>211.941</c:v>
                </c:pt>
                <c:pt idx="3918">
                  <c:v>212.00799999999998</c:v>
                </c:pt>
                <c:pt idx="3919">
                  <c:v>212.09899999999999</c:v>
                </c:pt>
                <c:pt idx="3920">
                  <c:v>212.18700000000001</c:v>
                </c:pt>
                <c:pt idx="3921">
                  <c:v>212.251</c:v>
                </c:pt>
                <c:pt idx="3922">
                  <c:v>212.286</c:v>
                </c:pt>
                <c:pt idx="3923">
                  <c:v>212.303</c:v>
                </c:pt>
                <c:pt idx="3924">
                  <c:v>212.32</c:v>
                </c:pt>
                <c:pt idx="3925">
                  <c:v>212.34399999999999</c:v>
                </c:pt>
                <c:pt idx="3926">
                  <c:v>212.37099999999998</c:v>
                </c:pt>
                <c:pt idx="3927">
                  <c:v>212.387</c:v>
                </c:pt>
                <c:pt idx="3928">
                  <c:v>212.38200000000001</c:v>
                </c:pt>
                <c:pt idx="3929">
                  <c:v>212.35500000000002</c:v>
                </c:pt>
                <c:pt idx="3930">
                  <c:v>212.32</c:v>
                </c:pt>
                <c:pt idx="3931">
                  <c:v>212.29500000000002</c:v>
                </c:pt>
                <c:pt idx="3932">
                  <c:v>212.29399999999998</c:v>
                </c:pt>
                <c:pt idx="3933">
                  <c:v>212.31900000000002</c:v>
                </c:pt>
                <c:pt idx="3934">
                  <c:v>212.357</c:v>
                </c:pt>
                <c:pt idx="3935">
                  <c:v>212.392</c:v>
                </c:pt>
                <c:pt idx="3936">
                  <c:v>212.41500000000002</c:v>
                </c:pt>
                <c:pt idx="3937">
                  <c:v>212.42599999999999</c:v>
                </c:pt>
                <c:pt idx="3938">
                  <c:v>212.43200000000002</c:v>
                </c:pt>
                <c:pt idx="3939">
                  <c:v>212.43799999999999</c:v>
                </c:pt>
                <c:pt idx="3940">
                  <c:v>212.43700000000001</c:v>
                </c:pt>
                <c:pt idx="3941">
                  <c:v>212.411</c:v>
                </c:pt>
                <c:pt idx="3942">
                  <c:v>212.352</c:v>
                </c:pt>
                <c:pt idx="3943">
                  <c:v>212.26499999999999</c:v>
                </c:pt>
                <c:pt idx="3944">
                  <c:v>212.17700000000002</c:v>
                </c:pt>
                <c:pt idx="3945">
                  <c:v>212.125</c:v>
                </c:pt>
                <c:pt idx="3946">
                  <c:v>212.13499999999999</c:v>
                </c:pt>
                <c:pt idx="3947">
                  <c:v>212.203</c:v>
                </c:pt>
                <c:pt idx="3948">
                  <c:v>212.29599999999999</c:v>
                </c:pt>
                <c:pt idx="3949">
                  <c:v>212.36700000000002</c:v>
                </c:pt>
                <c:pt idx="3950">
                  <c:v>212.38</c:v>
                </c:pt>
                <c:pt idx="3951">
                  <c:v>212.32599999999999</c:v>
                </c:pt>
                <c:pt idx="3952">
                  <c:v>212.23099999999999</c:v>
                </c:pt>
                <c:pt idx="3953">
                  <c:v>212.131</c:v>
                </c:pt>
                <c:pt idx="3954">
                  <c:v>212.059</c:v>
                </c:pt>
                <c:pt idx="3955">
                  <c:v>212.02500000000001</c:v>
                </c:pt>
                <c:pt idx="3956">
                  <c:v>212.01499999999999</c:v>
                </c:pt>
                <c:pt idx="3957">
                  <c:v>212.00200000000001</c:v>
                </c:pt>
                <c:pt idx="3958">
                  <c:v>211.959</c:v>
                </c:pt>
                <c:pt idx="3959">
                  <c:v>211.875</c:v>
                </c:pt>
                <c:pt idx="3960">
                  <c:v>211.75400000000002</c:v>
                </c:pt>
                <c:pt idx="3961">
                  <c:v>211.61799999999999</c:v>
                </c:pt>
                <c:pt idx="3962">
                  <c:v>211.495</c:v>
                </c:pt>
                <c:pt idx="3963">
                  <c:v>211.41200000000001</c:v>
                </c:pt>
                <c:pt idx="3964">
                  <c:v>211.38299999999998</c:v>
                </c:pt>
                <c:pt idx="3965">
                  <c:v>211.40100000000001</c:v>
                </c:pt>
                <c:pt idx="3966">
                  <c:v>211.441</c:v>
                </c:pt>
                <c:pt idx="3967">
                  <c:v>211.47199999999998</c:v>
                </c:pt>
                <c:pt idx="3968">
                  <c:v>211.47399999999999</c:v>
                </c:pt>
                <c:pt idx="3969">
                  <c:v>211.446</c:v>
                </c:pt>
                <c:pt idx="3970">
                  <c:v>211.40800000000002</c:v>
                </c:pt>
                <c:pt idx="3971">
                  <c:v>211.387</c:v>
                </c:pt>
                <c:pt idx="3972">
                  <c:v>211.39499999999998</c:v>
                </c:pt>
                <c:pt idx="3973">
                  <c:v>211.42500000000001</c:v>
                </c:pt>
                <c:pt idx="3974">
                  <c:v>211.45999999999998</c:v>
                </c:pt>
                <c:pt idx="3975">
                  <c:v>211.482</c:v>
                </c:pt>
                <c:pt idx="3976">
                  <c:v>211.49</c:v>
                </c:pt>
                <c:pt idx="3977">
                  <c:v>211.49700000000001</c:v>
                </c:pt>
                <c:pt idx="3978">
                  <c:v>211.52100000000002</c:v>
                </c:pt>
                <c:pt idx="3979">
                  <c:v>211.571</c:v>
                </c:pt>
                <c:pt idx="3980">
                  <c:v>211.63900000000001</c:v>
                </c:pt>
                <c:pt idx="3981">
                  <c:v>211.709</c:v>
                </c:pt>
                <c:pt idx="3982">
                  <c:v>211.762</c:v>
                </c:pt>
                <c:pt idx="3983">
                  <c:v>211.78700000000001</c:v>
                </c:pt>
                <c:pt idx="3984">
                  <c:v>211.785</c:v>
                </c:pt>
                <c:pt idx="3985">
                  <c:v>211.76600000000002</c:v>
                </c:pt>
                <c:pt idx="3986">
                  <c:v>211.745</c:v>
                </c:pt>
                <c:pt idx="3987">
                  <c:v>211.738</c:v>
                </c:pt>
                <c:pt idx="3988">
                  <c:v>211.756</c:v>
                </c:pt>
                <c:pt idx="3989">
                  <c:v>211.797</c:v>
                </c:pt>
                <c:pt idx="3990">
                  <c:v>211.84899999999999</c:v>
                </c:pt>
                <c:pt idx="3991">
                  <c:v>211.893</c:v>
                </c:pt>
                <c:pt idx="3992">
                  <c:v>211.91500000000002</c:v>
                </c:pt>
                <c:pt idx="3993">
                  <c:v>211.90899999999999</c:v>
                </c:pt>
                <c:pt idx="3994">
                  <c:v>211.88</c:v>
                </c:pt>
                <c:pt idx="3995">
                  <c:v>211.84100000000001</c:v>
                </c:pt>
                <c:pt idx="3996">
                  <c:v>211.803</c:v>
                </c:pt>
                <c:pt idx="3997">
                  <c:v>211.77199999999999</c:v>
                </c:pt>
                <c:pt idx="3998">
                  <c:v>211.75</c:v>
                </c:pt>
                <c:pt idx="3999">
                  <c:v>211.73599999999999</c:v>
                </c:pt>
                <c:pt idx="4000">
                  <c:v>211.72399999999999</c:v>
                </c:pt>
                <c:pt idx="4001">
                  <c:v>211.71299999999999</c:v>
                </c:pt>
                <c:pt idx="4002">
                  <c:v>211.7</c:v>
                </c:pt>
                <c:pt idx="4003">
                  <c:v>211.685</c:v>
                </c:pt>
                <c:pt idx="4004">
                  <c:v>211.66899999999998</c:v>
                </c:pt>
                <c:pt idx="4005">
                  <c:v>211.655</c:v>
                </c:pt>
                <c:pt idx="4006">
                  <c:v>211.64100000000002</c:v>
                </c:pt>
                <c:pt idx="4007">
                  <c:v>211.626</c:v>
                </c:pt>
                <c:pt idx="4008">
                  <c:v>211.61</c:v>
                </c:pt>
                <c:pt idx="4009">
                  <c:v>211.6</c:v>
                </c:pt>
                <c:pt idx="4010">
                  <c:v>211.60599999999999</c:v>
                </c:pt>
                <c:pt idx="4011">
                  <c:v>211.62900000000002</c:v>
                </c:pt>
                <c:pt idx="4012">
                  <c:v>211.65800000000002</c:v>
                </c:pt>
                <c:pt idx="4013">
                  <c:v>211.666</c:v>
                </c:pt>
                <c:pt idx="4014">
                  <c:v>211.63299999999998</c:v>
                </c:pt>
                <c:pt idx="4015">
                  <c:v>211.55500000000001</c:v>
                </c:pt>
                <c:pt idx="4016">
                  <c:v>211.45699999999999</c:v>
                </c:pt>
                <c:pt idx="4017">
                  <c:v>211.381</c:v>
                </c:pt>
                <c:pt idx="4018">
                  <c:v>211.358</c:v>
                </c:pt>
                <c:pt idx="4019">
                  <c:v>211.4</c:v>
                </c:pt>
                <c:pt idx="4020">
                  <c:v>211.48500000000001</c:v>
                </c:pt>
                <c:pt idx="4021">
                  <c:v>211.58600000000001</c:v>
                </c:pt>
                <c:pt idx="4022">
                  <c:v>211.68099999999998</c:v>
                </c:pt>
                <c:pt idx="4023">
                  <c:v>211.76600000000002</c:v>
                </c:pt>
                <c:pt idx="4024">
                  <c:v>211.85</c:v>
                </c:pt>
                <c:pt idx="4025">
                  <c:v>211.93899999999999</c:v>
                </c:pt>
                <c:pt idx="4026">
                  <c:v>212.024</c:v>
                </c:pt>
                <c:pt idx="4027">
                  <c:v>212.09199999999998</c:v>
                </c:pt>
                <c:pt idx="4028">
                  <c:v>212.13400000000001</c:v>
                </c:pt>
                <c:pt idx="4029">
                  <c:v>212.155</c:v>
                </c:pt>
                <c:pt idx="4030">
                  <c:v>212.172</c:v>
                </c:pt>
                <c:pt idx="4031">
                  <c:v>212.196</c:v>
                </c:pt>
                <c:pt idx="4032">
                  <c:v>212.23000000000002</c:v>
                </c:pt>
                <c:pt idx="4033">
                  <c:v>212.262</c:v>
                </c:pt>
                <c:pt idx="4034">
                  <c:v>212.28399999999999</c:v>
                </c:pt>
                <c:pt idx="4035">
                  <c:v>212.29900000000001</c:v>
                </c:pt>
                <c:pt idx="4036">
                  <c:v>212.322</c:v>
                </c:pt>
                <c:pt idx="4037">
                  <c:v>212.37</c:v>
                </c:pt>
                <c:pt idx="4038">
                  <c:v>212.44400000000002</c:v>
                </c:pt>
                <c:pt idx="4039">
                  <c:v>212.529</c:v>
                </c:pt>
                <c:pt idx="4040">
                  <c:v>212.602</c:v>
                </c:pt>
                <c:pt idx="4041">
                  <c:v>212.65</c:v>
                </c:pt>
                <c:pt idx="4042">
                  <c:v>212.67000000000002</c:v>
                </c:pt>
                <c:pt idx="4043">
                  <c:v>212.67099999999999</c:v>
                </c:pt>
                <c:pt idx="4044">
                  <c:v>212.661</c:v>
                </c:pt>
                <c:pt idx="4045">
                  <c:v>212.643</c:v>
                </c:pt>
                <c:pt idx="4046">
                  <c:v>212.619</c:v>
                </c:pt>
                <c:pt idx="4047">
                  <c:v>212.59699999999998</c:v>
                </c:pt>
                <c:pt idx="4048">
                  <c:v>212.595</c:v>
                </c:pt>
                <c:pt idx="4049">
                  <c:v>212.63</c:v>
                </c:pt>
                <c:pt idx="4050">
                  <c:v>212.703</c:v>
                </c:pt>
                <c:pt idx="4051">
                  <c:v>212.797</c:v>
                </c:pt>
                <c:pt idx="4052">
                  <c:v>212.88</c:v>
                </c:pt>
                <c:pt idx="4053">
                  <c:v>212.92400000000001</c:v>
                </c:pt>
                <c:pt idx="4054">
                  <c:v>212.92599999999999</c:v>
                </c:pt>
                <c:pt idx="4055">
                  <c:v>212.90300000000002</c:v>
                </c:pt>
                <c:pt idx="4056">
                  <c:v>212.887</c:v>
                </c:pt>
                <c:pt idx="4057">
                  <c:v>212.90100000000001</c:v>
                </c:pt>
                <c:pt idx="4058">
                  <c:v>212.953</c:v>
                </c:pt>
                <c:pt idx="4059">
                  <c:v>213.03</c:v>
                </c:pt>
                <c:pt idx="4060">
                  <c:v>213.11199999999999</c:v>
                </c:pt>
                <c:pt idx="4061">
                  <c:v>213.17700000000002</c:v>
                </c:pt>
                <c:pt idx="4062">
                  <c:v>213.21699999999998</c:v>
                </c:pt>
                <c:pt idx="4063">
                  <c:v>213.232</c:v>
                </c:pt>
                <c:pt idx="4064">
                  <c:v>213.232</c:v>
                </c:pt>
                <c:pt idx="4065">
                  <c:v>213.23599999999999</c:v>
                </c:pt>
                <c:pt idx="4066">
                  <c:v>213.26</c:v>
                </c:pt>
                <c:pt idx="4067">
                  <c:v>213.31299999999999</c:v>
                </c:pt>
                <c:pt idx="4068">
                  <c:v>213.39</c:v>
                </c:pt>
                <c:pt idx="4069">
                  <c:v>213.477</c:v>
                </c:pt>
                <c:pt idx="4070">
                  <c:v>213.553</c:v>
                </c:pt>
                <c:pt idx="4071">
                  <c:v>213.608</c:v>
                </c:pt>
                <c:pt idx="4072">
                  <c:v>213.648</c:v>
                </c:pt>
                <c:pt idx="4073">
                  <c:v>213.68899999999999</c:v>
                </c:pt>
                <c:pt idx="4074">
                  <c:v>213.75</c:v>
                </c:pt>
                <c:pt idx="4075">
                  <c:v>213.83600000000001</c:v>
                </c:pt>
                <c:pt idx="4076">
                  <c:v>213.934</c:v>
                </c:pt>
                <c:pt idx="4077">
                  <c:v>214.02199999999999</c:v>
                </c:pt>
                <c:pt idx="4078">
                  <c:v>214.083</c:v>
                </c:pt>
                <c:pt idx="4079">
                  <c:v>214.11799999999999</c:v>
                </c:pt>
                <c:pt idx="4080">
                  <c:v>214.143</c:v>
                </c:pt>
                <c:pt idx="4081">
                  <c:v>214.184</c:v>
                </c:pt>
                <c:pt idx="4082">
                  <c:v>214.255</c:v>
                </c:pt>
                <c:pt idx="4083">
                  <c:v>214.35300000000001</c:v>
                </c:pt>
                <c:pt idx="4084">
                  <c:v>214.45699999999999</c:v>
                </c:pt>
                <c:pt idx="4085">
                  <c:v>214.541</c:v>
                </c:pt>
                <c:pt idx="4086">
                  <c:v>214.58499999999998</c:v>
                </c:pt>
                <c:pt idx="4087">
                  <c:v>214.58799999999999</c:v>
                </c:pt>
                <c:pt idx="4088">
                  <c:v>214.56200000000001</c:v>
                </c:pt>
                <c:pt idx="4089">
                  <c:v>214.52800000000002</c:v>
                </c:pt>
                <c:pt idx="4090">
                  <c:v>214.505</c:v>
                </c:pt>
                <c:pt idx="4091">
                  <c:v>214.50400000000002</c:v>
                </c:pt>
                <c:pt idx="4092">
                  <c:v>214.52800000000002</c:v>
                </c:pt>
                <c:pt idx="4093">
                  <c:v>214.571</c:v>
                </c:pt>
                <c:pt idx="4094">
                  <c:v>214.624</c:v>
                </c:pt>
                <c:pt idx="4095">
                  <c:v>214.67500000000001</c:v>
                </c:pt>
                <c:pt idx="4096">
                  <c:v>214.71699999999998</c:v>
                </c:pt>
                <c:pt idx="4097">
                  <c:v>214.751</c:v>
                </c:pt>
                <c:pt idx="4098">
                  <c:v>214.78199999999998</c:v>
                </c:pt>
                <c:pt idx="4099">
                  <c:v>214.81900000000002</c:v>
                </c:pt>
                <c:pt idx="4100">
                  <c:v>214.864</c:v>
                </c:pt>
                <c:pt idx="4101">
                  <c:v>214.91</c:v>
                </c:pt>
                <c:pt idx="4102">
                  <c:v>214.946</c:v>
                </c:pt>
                <c:pt idx="4103">
                  <c:v>214.959</c:v>
                </c:pt>
                <c:pt idx="4104">
                  <c:v>214.946</c:v>
                </c:pt>
                <c:pt idx="4105">
                  <c:v>214.91500000000002</c:v>
                </c:pt>
                <c:pt idx="4106">
                  <c:v>214.886</c:v>
                </c:pt>
                <c:pt idx="4107">
                  <c:v>214.874</c:v>
                </c:pt>
                <c:pt idx="4108">
                  <c:v>214.88299999999998</c:v>
                </c:pt>
                <c:pt idx="4109">
                  <c:v>214.90600000000001</c:v>
                </c:pt>
                <c:pt idx="4110">
                  <c:v>214.929</c:v>
                </c:pt>
                <c:pt idx="4111">
                  <c:v>214.94</c:v>
                </c:pt>
                <c:pt idx="4112">
                  <c:v>214.93600000000001</c:v>
                </c:pt>
                <c:pt idx="4113">
                  <c:v>214.92500000000001</c:v>
                </c:pt>
                <c:pt idx="4114">
                  <c:v>214.916</c:v>
                </c:pt>
                <c:pt idx="4115">
                  <c:v>214.91500000000002</c:v>
                </c:pt>
                <c:pt idx="4116">
                  <c:v>214.923</c:v>
                </c:pt>
                <c:pt idx="4117">
                  <c:v>214.935</c:v>
                </c:pt>
                <c:pt idx="4118">
                  <c:v>214.95</c:v>
                </c:pt>
                <c:pt idx="4119">
                  <c:v>214.96699999999998</c:v>
                </c:pt>
                <c:pt idx="4120">
                  <c:v>214.988</c:v>
                </c:pt>
                <c:pt idx="4121">
                  <c:v>215.00700000000001</c:v>
                </c:pt>
                <c:pt idx="4122">
                  <c:v>215.011</c:v>
                </c:pt>
                <c:pt idx="4123">
                  <c:v>214.98500000000001</c:v>
                </c:pt>
                <c:pt idx="4124">
                  <c:v>214.91800000000001</c:v>
                </c:pt>
                <c:pt idx="4125">
                  <c:v>214.81799999999998</c:v>
                </c:pt>
                <c:pt idx="4126">
                  <c:v>214.70999999999998</c:v>
                </c:pt>
                <c:pt idx="4127">
                  <c:v>214.626</c:v>
                </c:pt>
                <c:pt idx="4128">
                  <c:v>214.59300000000002</c:v>
                </c:pt>
                <c:pt idx="4129">
                  <c:v>214.62200000000001</c:v>
                </c:pt>
                <c:pt idx="4130">
                  <c:v>214.7</c:v>
                </c:pt>
                <c:pt idx="4131">
                  <c:v>214.803</c:v>
                </c:pt>
                <c:pt idx="4132">
                  <c:v>214.90100000000001</c:v>
                </c:pt>
                <c:pt idx="4133">
                  <c:v>214.97899999999998</c:v>
                </c:pt>
                <c:pt idx="4134">
                  <c:v>215.036</c:v>
                </c:pt>
                <c:pt idx="4135">
                  <c:v>215.07999999999998</c:v>
                </c:pt>
                <c:pt idx="4136">
                  <c:v>215.12299999999999</c:v>
                </c:pt>
                <c:pt idx="4137">
                  <c:v>215.167</c:v>
                </c:pt>
                <c:pt idx="4138">
                  <c:v>215.208</c:v>
                </c:pt>
                <c:pt idx="4139">
                  <c:v>215.23699999999999</c:v>
                </c:pt>
                <c:pt idx="4140">
                  <c:v>215.25</c:v>
                </c:pt>
                <c:pt idx="4141">
                  <c:v>215.25400000000002</c:v>
                </c:pt>
                <c:pt idx="4142">
                  <c:v>215.26600000000002</c:v>
                </c:pt>
                <c:pt idx="4143">
                  <c:v>215.304</c:v>
                </c:pt>
                <c:pt idx="4144">
                  <c:v>215.376</c:v>
                </c:pt>
                <c:pt idx="4145">
                  <c:v>215.48099999999999</c:v>
                </c:pt>
                <c:pt idx="4146">
                  <c:v>215.601</c:v>
                </c:pt>
                <c:pt idx="4147">
                  <c:v>215.71800000000002</c:v>
                </c:pt>
                <c:pt idx="4148">
                  <c:v>215.81200000000001</c:v>
                </c:pt>
                <c:pt idx="4149">
                  <c:v>215.874</c:v>
                </c:pt>
                <c:pt idx="4150">
                  <c:v>215.898</c:v>
                </c:pt>
              </c:numCache>
            </c:numRef>
          </c:yVal>
          <c:smooth val="1"/>
          <c:extLst>
            <c:ext xmlns:c16="http://schemas.microsoft.com/office/drawing/2014/chart" uri="{C3380CC4-5D6E-409C-BE32-E72D297353CC}">
              <c16:uniqueId val="{00000001-B913-9740-849A-8A7126410ECA}"/>
            </c:ext>
          </c:extLst>
        </c:ser>
        <c:dLbls>
          <c:showLegendKey val="0"/>
          <c:showVal val="0"/>
          <c:showCatName val="0"/>
          <c:showSerName val="0"/>
          <c:showPercent val="0"/>
          <c:showBubbleSize val="0"/>
        </c:dLbls>
        <c:axId val="86816256"/>
        <c:axId val="86818176"/>
      </c:scatterChart>
      <c:valAx>
        <c:axId val="86816256"/>
        <c:scaling>
          <c:orientation val="minMax"/>
          <c:max val="1690"/>
          <c:min val="139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Волновое число</a:t>
                </a:r>
                <a:r>
                  <a:rPr lang="tr-TR" sz="1000" b="0" i="0" baseline="0">
                    <a:effectLst/>
                  </a:rPr>
                  <a:t>, </a:t>
                </a:r>
                <a:r>
                  <a:rPr lang="ru-RU" sz="1000" b="0" i="0" baseline="0">
                    <a:effectLst/>
                  </a:rPr>
                  <a:t>см</a:t>
                </a:r>
                <a:r>
                  <a:rPr lang="tr-TR" sz="1000" b="0" i="0" baseline="30000">
                    <a:effectLst/>
                  </a:rPr>
                  <a:t>-1</a:t>
                </a:r>
                <a:endParaRPr lang="x-none" sz="1000">
                  <a:effectLst/>
                </a:endParaRPr>
              </a:p>
            </c:rich>
          </c:tx>
          <c:overlay val="0"/>
          <c:spPr>
            <a:noFill/>
            <a:ln>
              <a:noFill/>
            </a:ln>
            <a:effectLst/>
          </c:spPr>
        </c:title>
        <c:numFmt formatCode="General" sourceLinked="1"/>
        <c:majorTickMark val="out"/>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86818176"/>
        <c:crosses val="autoZero"/>
        <c:crossBetween val="midCat"/>
      </c:valAx>
      <c:valAx>
        <c:axId val="86818176"/>
        <c:scaling>
          <c:orientation val="minMax"/>
          <c:max val="300"/>
          <c:min val="1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rPr>
                  <a:t>Коэффициент пропускания, отн.</a:t>
                </a:r>
                <a:r>
                  <a:rPr lang="en-US" sz="1000" b="0" i="0" baseline="0">
                    <a:effectLst/>
                  </a:rPr>
                  <a:t> </a:t>
                </a:r>
                <a:r>
                  <a:rPr lang="ru-RU" sz="1000" b="0" i="0" baseline="0">
                    <a:effectLst/>
                  </a:rPr>
                  <a:t>ед.</a:t>
                </a:r>
                <a:endParaRPr lang="x-none" sz="1000">
                  <a:effectLst/>
                </a:endParaRPr>
              </a:p>
            </c:rich>
          </c:tx>
          <c:layout>
            <c:manualLayout>
              <c:xMode val="edge"/>
              <c:yMode val="edge"/>
              <c:x val="4.4680338962450633E-2"/>
              <c:y val="0.1712632448206077"/>
            </c:manualLayout>
          </c:layout>
          <c:overlay val="0"/>
          <c:spPr>
            <a:noFill/>
            <a:ln>
              <a:noFill/>
            </a:ln>
            <a:effectLst/>
          </c:spPr>
        </c:title>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86816256"/>
        <c:crosses val="autoZero"/>
        <c:crossBetween val="midCat"/>
      </c:valAx>
      <c:spPr>
        <a:noFill/>
        <a:ln>
          <a:noFill/>
        </a:ln>
        <a:effectLst/>
      </c:spPr>
    </c:plotArea>
    <c:legend>
      <c:legendPos val="b"/>
      <c:layout>
        <c:manualLayout>
          <c:xMode val="edge"/>
          <c:yMode val="edge"/>
          <c:x val="0.25079424151007079"/>
          <c:y val="0.91432540033619403"/>
          <c:w val="0.49841151697985847"/>
          <c:h val="8.567459966380609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346124405217167E-2"/>
          <c:y val="0.12551060745816314"/>
          <c:w val="0.90892940096725594"/>
          <c:h val="0.63618065621293973"/>
        </c:manualLayout>
      </c:layout>
      <c:scatterChart>
        <c:scatterStyle val="smoothMarker"/>
        <c:varyColors val="0"/>
        <c:ser>
          <c:idx val="0"/>
          <c:order val="0"/>
          <c:tx>
            <c:strRef>
              <c:f>'MAS1+ MAS2'!$B$1</c:f>
              <c:strCache>
                <c:ptCount val="1"/>
                <c:pt idx="0">
                  <c:v>MAS-1</c:v>
                </c:pt>
              </c:strCache>
            </c:strRef>
          </c:tx>
          <c:spPr>
            <a:ln w="19050" cap="rnd">
              <a:solidFill>
                <a:schemeClr val="accent1"/>
              </a:solidFill>
              <a:round/>
            </a:ln>
            <a:effectLst/>
          </c:spPr>
          <c:marker>
            <c:symbol val="none"/>
          </c:marker>
          <c:xVal>
            <c:numRef>
              <c:f>'MAS1+ MAS2'!$C$2:$C$3737</c:f>
              <c:numCache>
                <c:formatCode>General</c:formatCode>
                <c:ptCount val="3736"/>
                <c:pt idx="0">
                  <c:v>399.1927</c:v>
                </c:pt>
                <c:pt idx="1">
                  <c:v>400.15690000000001</c:v>
                </c:pt>
                <c:pt idx="2">
                  <c:v>401.12110000000001</c:v>
                </c:pt>
                <c:pt idx="3">
                  <c:v>402.08539999999999</c:v>
                </c:pt>
                <c:pt idx="4">
                  <c:v>403.0496</c:v>
                </c:pt>
                <c:pt idx="5">
                  <c:v>404.0138</c:v>
                </c:pt>
                <c:pt idx="6">
                  <c:v>404.97809999999998</c:v>
                </c:pt>
                <c:pt idx="7">
                  <c:v>405.94229999999999</c:v>
                </c:pt>
                <c:pt idx="8">
                  <c:v>406.90649999999999</c:v>
                </c:pt>
                <c:pt idx="9">
                  <c:v>407.87079999999997</c:v>
                </c:pt>
                <c:pt idx="10">
                  <c:v>408.83499999999998</c:v>
                </c:pt>
                <c:pt idx="11">
                  <c:v>409.79919999999998</c:v>
                </c:pt>
                <c:pt idx="12">
                  <c:v>410.76350000000002</c:v>
                </c:pt>
                <c:pt idx="13">
                  <c:v>411.72770000000003</c:v>
                </c:pt>
                <c:pt idx="14">
                  <c:v>412.69189999999998</c:v>
                </c:pt>
                <c:pt idx="15">
                  <c:v>413.65620000000001</c:v>
                </c:pt>
                <c:pt idx="16">
                  <c:v>414.62040000000002</c:v>
                </c:pt>
                <c:pt idx="17">
                  <c:v>415.58460000000002</c:v>
                </c:pt>
                <c:pt idx="18">
                  <c:v>416.5489</c:v>
                </c:pt>
                <c:pt idx="19">
                  <c:v>417.51310000000001</c:v>
                </c:pt>
                <c:pt idx="20">
                  <c:v>418.47730000000001</c:v>
                </c:pt>
                <c:pt idx="21">
                  <c:v>419.44159999999999</c:v>
                </c:pt>
                <c:pt idx="22">
                  <c:v>420.4058</c:v>
                </c:pt>
                <c:pt idx="23">
                  <c:v>421.37</c:v>
                </c:pt>
                <c:pt idx="24">
                  <c:v>422.33429999999998</c:v>
                </c:pt>
                <c:pt idx="25">
                  <c:v>423.29849999999999</c:v>
                </c:pt>
                <c:pt idx="26">
                  <c:v>424.2627</c:v>
                </c:pt>
                <c:pt idx="27">
                  <c:v>425.22699999999998</c:v>
                </c:pt>
                <c:pt idx="28">
                  <c:v>426.19119999999998</c:v>
                </c:pt>
                <c:pt idx="29">
                  <c:v>427.15539999999999</c:v>
                </c:pt>
                <c:pt idx="30">
                  <c:v>428.11970000000002</c:v>
                </c:pt>
                <c:pt idx="31">
                  <c:v>429.08390000000003</c:v>
                </c:pt>
                <c:pt idx="32">
                  <c:v>430.04809999999998</c:v>
                </c:pt>
                <c:pt idx="33">
                  <c:v>431.01240000000001</c:v>
                </c:pt>
                <c:pt idx="34">
                  <c:v>431.97660000000002</c:v>
                </c:pt>
                <c:pt idx="35">
                  <c:v>432.94080000000002</c:v>
                </c:pt>
                <c:pt idx="36">
                  <c:v>433.9051</c:v>
                </c:pt>
                <c:pt idx="37">
                  <c:v>434.86930000000001</c:v>
                </c:pt>
                <c:pt idx="38">
                  <c:v>435.83350000000002</c:v>
                </c:pt>
                <c:pt idx="39">
                  <c:v>436.7978</c:v>
                </c:pt>
                <c:pt idx="40">
                  <c:v>437.762</c:v>
                </c:pt>
                <c:pt idx="41">
                  <c:v>438.72620000000001</c:v>
                </c:pt>
                <c:pt idx="42">
                  <c:v>439.69049999999999</c:v>
                </c:pt>
                <c:pt idx="43">
                  <c:v>440.65469999999999</c:v>
                </c:pt>
                <c:pt idx="44">
                  <c:v>441.6189</c:v>
                </c:pt>
                <c:pt idx="45">
                  <c:v>442.58319999999998</c:v>
                </c:pt>
                <c:pt idx="46">
                  <c:v>443.54739999999998</c:v>
                </c:pt>
                <c:pt idx="47">
                  <c:v>444.51159999999999</c:v>
                </c:pt>
                <c:pt idx="48">
                  <c:v>445.47590000000002</c:v>
                </c:pt>
                <c:pt idx="49">
                  <c:v>446.44009999999997</c:v>
                </c:pt>
                <c:pt idx="50">
                  <c:v>447.40429999999998</c:v>
                </c:pt>
                <c:pt idx="51">
                  <c:v>448.36860000000001</c:v>
                </c:pt>
                <c:pt idx="52">
                  <c:v>449.33280000000002</c:v>
                </c:pt>
                <c:pt idx="53">
                  <c:v>450.29700000000003</c:v>
                </c:pt>
                <c:pt idx="54">
                  <c:v>451.26130000000001</c:v>
                </c:pt>
                <c:pt idx="55">
                  <c:v>452.22550000000001</c:v>
                </c:pt>
                <c:pt idx="56">
                  <c:v>453.18970000000002</c:v>
                </c:pt>
                <c:pt idx="57">
                  <c:v>454.154</c:v>
                </c:pt>
                <c:pt idx="58">
                  <c:v>455.1182</c:v>
                </c:pt>
                <c:pt idx="59">
                  <c:v>456.08240000000001</c:v>
                </c:pt>
                <c:pt idx="60">
                  <c:v>457.04669999999999</c:v>
                </c:pt>
                <c:pt idx="61">
                  <c:v>458.01089999999999</c:v>
                </c:pt>
                <c:pt idx="62">
                  <c:v>458.9751</c:v>
                </c:pt>
                <c:pt idx="63">
                  <c:v>459.93939999999998</c:v>
                </c:pt>
                <c:pt idx="64">
                  <c:v>460.90359999999998</c:v>
                </c:pt>
                <c:pt idx="65">
                  <c:v>461.86779999999999</c:v>
                </c:pt>
                <c:pt idx="66">
                  <c:v>462.83210000000003</c:v>
                </c:pt>
                <c:pt idx="67">
                  <c:v>463.79629999999997</c:v>
                </c:pt>
                <c:pt idx="68">
                  <c:v>464.76049999999998</c:v>
                </c:pt>
                <c:pt idx="69">
                  <c:v>465.72480000000002</c:v>
                </c:pt>
                <c:pt idx="70">
                  <c:v>466.68900000000002</c:v>
                </c:pt>
                <c:pt idx="71">
                  <c:v>467.65320000000003</c:v>
                </c:pt>
                <c:pt idx="72">
                  <c:v>468.61750000000001</c:v>
                </c:pt>
                <c:pt idx="73">
                  <c:v>469.58170000000001</c:v>
                </c:pt>
                <c:pt idx="74">
                  <c:v>470.54590000000002</c:v>
                </c:pt>
                <c:pt idx="75">
                  <c:v>471.5102</c:v>
                </c:pt>
                <c:pt idx="76">
                  <c:v>472.4744</c:v>
                </c:pt>
                <c:pt idx="77">
                  <c:v>473.43860000000001</c:v>
                </c:pt>
                <c:pt idx="78">
                  <c:v>474.40289999999999</c:v>
                </c:pt>
                <c:pt idx="79">
                  <c:v>475.36709999999999</c:v>
                </c:pt>
                <c:pt idx="80">
                  <c:v>476.3313</c:v>
                </c:pt>
                <c:pt idx="81">
                  <c:v>477.29559999999998</c:v>
                </c:pt>
                <c:pt idx="82">
                  <c:v>478.25979999999998</c:v>
                </c:pt>
                <c:pt idx="83">
                  <c:v>479.22399999999999</c:v>
                </c:pt>
                <c:pt idx="84">
                  <c:v>480.18830000000003</c:v>
                </c:pt>
                <c:pt idx="85">
                  <c:v>481.15249999999997</c:v>
                </c:pt>
                <c:pt idx="86">
                  <c:v>482.11669999999998</c:v>
                </c:pt>
                <c:pt idx="87">
                  <c:v>483.08100000000002</c:v>
                </c:pt>
                <c:pt idx="88">
                  <c:v>484.04520000000002</c:v>
                </c:pt>
                <c:pt idx="89">
                  <c:v>485.00940000000003</c:v>
                </c:pt>
                <c:pt idx="90">
                  <c:v>485.97370000000001</c:v>
                </c:pt>
                <c:pt idx="91">
                  <c:v>486.93790000000001</c:v>
                </c:pt>
                <c:pt idx="92">
                  <c:v>487.90210000000002</c:v>
                </c:pt>
                <c:pt idx="93">
                  <c:v>488.8664</c:v>
                </c:pt>
                <c:pt idx="94">
                  <c:v>489.8306</c:v>
                </c:pt>
                <c:pt idx="95">
                  <c:v>490.79480000000001</c:v>
                </c:pt>
                <c:pt idx="96">
                  <c:v>491.75909999999999</c:v>
                </c:pt>
                <c:pt idx="97">
                  <c:v>492.72329999999999</c:v>
                </c:pt>
                <c:pt idx="98">
                  <c:v>493.6875</c:v>
                </c:pt>
                <c:pt idx="99">
                  <c:v>494.65179999999998</c:v>
                </c:pt>
                <c:pt idx="100">
                  <c:v>495.61599999999999</c:v>
                </c:pt>
                <c:pt idx="101">
                  <c:v>496.58019999999999</c:v>
                </c:pt>
                <c:pt idx="102">
                  <c:v>497.54450000000003</c:v>
                </c:pt>
                <c:pt idx="103">
                  <c:v>498.50869999999998</c:v>
                </c:pt>
                <c:pt idx="104">
                  <c:v>499.47289999999998</c:v>
                </c:pt>
                <c:pt idx="105">
                  <c:v>500.43720000000002</c:v>
                </c:pt>
                <c:pt idx="106">
                  <c:v>501.40140000000002</c:v>
                </c:pt>
                <c:pt idx="107">
                  <c:v>502.36559999999997</c:v>
                </c:pt>
                <c:pt idx="108">
                  <c:v>503.32990000000001</c:v>
                </c:pt>
                <c:pt idx="109">
                  <c:v>504.29410000000001</c:v>
                </c:pt>
                <c:pt idx="110">
                  <c:v>505.25830000000002</c:v>
                </c:pt>
                <c:pt idx="111">
                  <c:v>506.2226</c:v>
                </c:pt>
                <c:pt idx="112">
                  <c:v>507.18680000000001</c:v>
                </c:pt>
                <c:pt idx="113">
                  <c:v>508.15100000000001</c:v>
                </c:pt>
                <c:pt idx="114">
                  <c:v>509.11529999999999</c:v>
                </c:pt>
                <c:pt idx="115">
                  <c:v>510.0795</c:v>
                </c:pt>
                <c:pt idx="116">
                  <c:v>511.0437</c:v>
                </c:pt>
                <c:pt idx="117">
                  <c:v>512.00800000000004</c:v>
                </c:pt>
                <c:pt idx="118">
                  <c:v>512.97220000000004</c:v>
                </c:pt>
                <c:pt idx="119">
                  <c:v>513.93650000000002</c:v>
                </c:pt>
                <c:pt idx="120">
                  <c:v>514.90070000000003</c:v>
                </c:pt>
                <c:pt idx="121">
                  <c:v>515.86490000000003</c:v>
                </c:pt>
                <c:pt idx="122">
                  <c:v>516.82920000000001</c:v>
                </c:pt>
                <c:pt idx="123">
                  <c:v>517.79340000000002</c:v>
                </c:pt>
                <c:pt idx="124">
                  <c:v>518.75760000000002</c:v>
                </c:pt>
                <c:pt idx="125">
                  <c:v>519.72190000000001</c:v>
                </c:pt>
                <c:pt idx="126">
                  <c:v>520.68610000000001</c:v>
                </c:pt>
                <c:pt idx="127">
                  <c:v>521.65030000000002</c:v>
                </c:pt>
                <c:pt idx="128">
                  <c:v>522.6146</c:v>
                </c:pt>
                <c:pt idx="129">
                  <c:v>523.5788</c:v>
                </c:pt>
                <c:pt idx="130">
                  <c:v>524.54300000000001</c:v>
                </c:pt>
                <c:pt idx="131">
                  <c:v>525.50729999999999</c:v>
                </c:pt>
                <c:pt idx="132">
                  <c:v>526.47149999999999</c:v>
                </c:pt>
                <c:pt idx="133">
                  <c:v>527.4357</c:v>
                </c:pt>
                <c:pt idx="134">
                  <c:v>528.4</c:v>
                </c:pt>
                <c:pt idx="135">
                  <c:v>529.36419999999998</c:v>
                </c:pt>
                <c:pt idx="136">
                  <c:v>530.32839999999999</c:v>
                </c:pt>
                <c:pt idx="137">
                  <c:v>531.29269999999997</c:v>
                </c:pt>
                <c:pt idx="138">
                  <c:v>532.25689999999997</c:v>
                </c:pt>
                <c:pt idx="139">
                  <c:v>533.22109999999998</c:v>
                </c:pt>
                <c:pt idx="140">
                  <c:v>534.18539999999996</c:v>
                </c:pt>
                <c:pt idx="141">
                  <c:v>535.14959999999996</c:v>
                </c:pt>
                <c:pt idx="142">
                  <c:v>536.11379999999997</c:v>
                </c:pt>
                <c:pt idx="143">
                  <c:v>537.07809999999995</c:v>
                </c:pt>
                <c:pt idx="144">
                  <c:v>538.04229999999995</c:v>
                </c:pt>
                <c:pt idx="145">
                  <c:v>539.00649999999996</c:v>
                </c:pt>
                <c:pt idx="146">
                  <c:v>539.97080000000005</c:v>
                </c:pt>
                <c:pt idx="147">
                  <c:v>540.93499999999995</c:v>
                </c:pt>
                <c:pt idx="148">
                  <c:v>541.89919999999995</c:v>
                </c:pt>
                <c:pt idx="149">
                  <c:v>542.86350000000004</c:v>
                </c:pt>
                <c:pt idx="150">
                  <c:v>543.82770000000005</c:v>
                </c:pt>
                <c:pt idx="151">
                  <c:v>544.79190000000006</c:v>
                </c:pt>
                <c:pt idx="152">
                  <c:v>545.75620000000004</c:v>
                </c:pt>
                <c:pt idx="153">
                  <c:v>546.72040000000004</c:v>
                </c:pt>
                <c:pt idx="154">
                  <c:v>547.68460000000005</c:v>
                </c:pt>
                <c:pt idx="155">
                  <c:v>548.64890000000003</c:v>
                </c:pt>
                <c:pt idx="156">
                  <c:v>549.61310000000003</c:v>
                </c:pt>
                <c:pt idx="157">
                  <c:v>550.57730000000004</c:v>
                </c:pt>
                <c:pt idx="158">
                  <c:v>551.54160000000002</c:v>
                </c:pt>
                <c:pt idx="159">
                  <c:v>552.50580000000002</c:v>
                </c:pt>
                <c:pt idx="160">
                  <c:v>553.47</c:v>
                </c:pt>
                <c:pt idx="161">
                  <c:v>554.43430000000001</c:v>
                </c:pt>
                <c:pt idx="162">
                  <c:v>555.39850000000001</c:v>
                </c:pt>
                <c:pt idx="163">
                  <c:v>556.36270000000002</c:v>
                </c:pt>
                <c:pt idx="164">
                  <c:v>557.327</c:v>
                </c:pt>
                <c:pt idx="165">
                  <c:v>558.2912</c:v>
                </c:pt>
                <c:pt idx="166">
                  <c:v>559.25540000000001</c:v>
                </c:pt>
                <c:pt idx="167">
                  <c:v>560.21969999999999</c:v>
                </c:pt>
                <c:pt idx="168">
                  <c:v>561.18389999999999</c:v>
                </c:pt>
                <c:pt idx="169">
                  <c:v>562.1481</c:v>
                </c:pt>
                <c:pt idx="170">
                  <c:v>563.11239999999998</c:v>
                </c:pt>
                <c:pt idx="171">
                  <c:v>564.07659999999998</c:v>
                </c:pt>
                <c:pt idx="172">
                  <c:v>565.04079999999999</c:v>
                </c:pt>
                <c:pt idx="173">
                  <c:v>566.00509999999997</c:v>
                </c:pt>
                <c:pt idx="174">
                  <c:v>566.96929999999998</c:v>
                </c:pt>
                <c:pt idx="175">
                  <c:v>567.93349999999998</c:v>
                </c:pt>
                <c:pt idx="176">
                  <c:v>568.89779999999996</c:v>
                </c:pt>
                <c:pt idx="177">
                  <c:v>569.86199999999997</c:v>
                </c:pt>
                <c:pt idx="178">
                  <c:v>570.82619999999997</c:v>
                </c:pt>
                <c:pt idx="179">
                  <c:v>571.79049999999995</c:v>
                </c:pt>
                <c:pt idx="180">
                  <c:v>572.75469999999996</c:v>
                </c:pt>
                <c:pt idx="181">
                  <c:v>573.71889999999996</c:v>
                </c:pt>
                <c:pt idx="182">
                  <c:v>574.68320000000006</c:v>
                </c:pt>
                <c:pt idx="183">
                  <c:v>575.64739999999995</c:v>
                </c:pt>
                <c:pt idx="184">
                  <c:v>576.61159999999995</c:v>
                </c:pt>
                <c:pt idx="185">
                  <c:v>577.57590000000005</c:v>
                </c:pt>
                <c:pt idx="186">
                  <c:v>578.54010000000005</c:v>
                </c:pt>
                <c:pt idx="187">
                  <c:v>579.50429999999994</c:v>
                </c:pt>
                <c:pt idx="188">
                  <c:v>580.46860000000004</c:v>
                </c:pt>
                <c:pt idx="189">
                  <c:v>581.43280000000004</c:v>
                </c:pt>
                <c:pt idx="190">
                  <c:v>582.39700000000005</c:v>
                </c:pt>
                <c:pt idx="191">
                  <c:v>583.36130000000003</c:v>
                </c:pt>
                <c:pt idx="192">
                  <c:v>584.32550000000003</c:v>
                </c:pt>
                <c:pt idx="193">
                  <c:v>585.28970000000004</c:v>
                </c:pt>
                <c:pt idx="194">
                  <c:v>586.25400000000002</c:v>
                </c:pt>
                <c:pt idx="195">
                  <c:v>587.21820000000002</c:v>
                </c:pt>
                <c:pt idx="196">
                  <c:v>588.18240000000003</c:v>
                </c:pt>
                <c:pt idx="197">
                  <c:v>589.14670000000001</c:v>
                </c:pt>
                <c:pt idx="198">
                  <c:v>590.11090000000002</c:v>
                </c:pt>
                <c:pt idx="199">
                  <c:v>591.07510000000002</c:v>
                </c:pt>
                <c:pt idx="200">
                  <c:v>592.0394</c:v>
                </c:pt>
                <c:pt idx="201">
                  <c:v>593.00360000000001</c:v>
                </c:pt>
                <c:pt idx="202">
                  <c:v>593.96780000000001</c:v>
                </c:pt>
                <c:pt idx="203">
                  <c:v>594.93209999999999</c:v>
                </c:pt>
                <c:pt idx="204">
                  <c:v>595.8963</c:v>
                </c:pt>
                <c:pt idx="205">
                  <c:v>596.8605</c:v>
                </c:pt>
                <c:pt idx="206">
                  <c:v>597.82479999999998</c:v>
                </c:pt>
                <c:pt idx="207">
                  <c:v>598.78899999999999</c:v>
                </c:pt>
                <c:pt idx="208">
                  <c:v>599.75319999999999</c:v>
                </c:pt>
                <c:pt idx="209">
                  <c:v>600.71749999999997</c:v>
                </c:pt>
                <c:pt idx="210">
                  <c:v>601.68169999999998</c:v>
                </c:pt>
                <c:pt idx="211">
                  <c:v>602.64589999999998</c:v>
                </c:pt>
                <c:pt idx="212">
                  <c:v>603.61019999999996</c:v>
                </c:pt>
                <c:pt idx="213">
                  <c:v>604.57439999999997</c:v>
                </c:pt>
                <c:pt idx="214">
                  <c:v>605.53859999999997</c:v>
                </c:pt>
                <c:pt idx="215">
                  <c:v>606.50289999999995</c:v>
                </c:pt>
                <c:pt idx="216">
                  <c:v>607.46709999999996</c:v>
                </c:pt>
                <c:pt idx="217">
                  <c:v>608.43129999999996</c:v>
                </c:pt>
                <c:pt idx="218">
                  <c:v>609.39559999999994</c:v>
                </c:pt>
                <c:pt idx="219">
                  <c:v>610.35979999999995</c:v>
                </c:pt>
                <c:pt idx="220">
                  <c:v>611.32399999999996</c:v>
                </c:pt>
                <c:pt idx="221">
                  <c:v>612.28830000000005</c:v>
                </c:pt>
                <c:pt idx="222">
                  <c:v>613.25250000000005</c:v>
                </c:pt>
                <c:pt idx="223">
                  <c:v>614.21669999999995</c:v>
                </c:pt>
                <c:pt idx="224">
                  <c:v>615.18100000000004</c:v>
                </c:pt>
                <c:pt idx="225">
                  <c:v>616.14520000000005</c:v>
                </c:pt>
                <c:pt idx="226">
                  <c:v>617.10940000000005</c:v>
                </c:pt>
                <c:pt idx="227">
                  <c:v>618.07370000000003</c:v>
                </c:pt>
                <c:pt idx="228">
                  <c:v>619.03790000000004</c:v>
                </c:pt>
                <c:pt idx="229">
                  <c:v>620.00210000000004</c:v>
                </c:pt>
                <c:pt idx="230">
                  <c:v>620.96640000000002</c:v>
                </c:pt>
                <c:pt idx="231">
                  <c:v>621.93060000000003</c:v>
                </c:pt>
                <c:pt idx="232">
                  <c:v>622.89480000000003</c:v>
                </c:pt>
                <c:pt idx="233">
                  <c:v>623.85910000000001</c:v>
                </c:pt>
                <c:pt idx="234">
                  <c:v>624.82330000000002</c:v>
                </c:pt>
                <c:pt idx="235">
                  <c:v>625.78750000000002</c:v>
                </c:pt>
                <c:pt idx="236">
                  <c:v>626.7518</c:v>
                </c:pt>
                <c:pt idx="237">
                  <c:v>627.71600000000001</c:v>
                </c:pt>
                <c:pt idx="238">
                  <c:v>628.68020000000001</c:v>
                </c:pt>
                <c:pt idx="239">
                  <c:v>629.64449999999999</c:v>
                </c:pt>
                <c:pt idx="240">
                  <c:v>630.6087</c:v>
                </c:pt>
                <c:pt idx="241">
                  <c:v>631.5729</c:v>
                </c:pt>
                <c:pt idx="242">
                  <c:v>632.53719999999998</c:v>
                </c:pt>
                <c:pt idx="243">
                  <c:v>633.50139999999999</c:v>
                </c:pt>
                <c:pt idx="244">
                  <c:v>634.46559999999999</c:v>
                </c:pt>
                <c:pt idx="245">
                  <c:v>635.42989999999998</c:v>
                </c:pt>
                <c:pt idx="246">
                  <c:v>636.39409999999998</c:v>
                </c:pt>
                <c:pt idx="247">
                  <c:v>637.35829999999999</c:v>
                </c:pt>
                <c:pt idx="248">
                  <c:v>638.32259999999997</c:v>
                </c:pt>
                <c:pt idx="249">
                  <c:v>639.28679999999997</c:v>
                </c:pt>
                <c:pt idx="250">
                  <c:v>640.25099999999998</c:v>
                </c:pt>
                <c:pt idx="251">
                  <c:v>641.21529999999996</c:v>
                </c:pt>
                <c:pt idx="252">
                  <c:v>642.17949999999996</c:v>
                </c:pt>
                <c:pt idx="253">
                  <c:v>643.14369999999997</c:v>
                </c:pt>
                <c:pt idx="254">
                  <c:v>644.10799999999995</c:v>
                </c:pt>
                <c:pt idx="255">
                  <c:v>645.07219999999995</c:v>
                </c:pt>
                <c:pt idx="256">
                  <c:v>646.03639999999996</c:v>
                </c:pt>
                <c:pt idx="257">
                  <c:v>647.00070000000005</c:v>
                </c:pt>
                <c:pt idx="258">
                  <c:v>647.96489999999994</c:v>
                </c:pt>
                <c:pt idx="259">
                  <c:v>648.92909999999995</c:v>
                </c:pt>
                <c:pt idx="260">
                  <c:v>649.89340000000004</c:v>
                </c:pt>
                <c:pt idx="261">
                  <c:v>650.85760000000005</c:v>
                </c:pt>
                <c:pt idx="262">
                  <c:v>651.82180000000005</c:v>
                </c:pt>
                <c:pt idx="263">
                  <c:v>652.78610000000003</c:v>
                </c:pt>
                <c:pt idx="264">
                  <c:v>653.75030000000004</c:v>
                </c:pt>
                <c:pt idx="265">
                  <c:v>654.71450000000004</c:v>
                </c:pt>
                <c:pt idx="266">
                  <c:v>655.67880000000002</c:v>
                </c:pt>
                <c:pt idx="267">
                  <c:v>656.64300000000003</c:v>
                </c:pt>
                <c:pt idx="268">
                  <c:v>657.60720000000003</c:v>
                </c:pt>
                <c:pt idx="269">
                  <c:v>658.57150000000001</c:v>
                </c:pt>
                <c:pt idx="270">
                  <c:v>659.53570000000002</c:v>
                </c:pt>
                <c:pt idx="271">
                  <c:v>660.49990000000003</c:v>
                </c:pt>
                <c:pt idx="272">
                  <c:v>661.46420000000001</c:v>
                </c:pt>
                <c:pt idx="273">
                  <c:v>662.42840000000001</c:v>
                </c:pt>
                <c:pt idx="274">
                  <c:v>663.39260000000002</c:v>
                </c:pt>
                <c:pt idx="275">
                  <c:v>664.3569</c:v>
                </c:pt>
                <c:pt idx="276">
                  <c:v>665.3211</c:v>
                </c:pt>
                <c:pt idx="277">
                  <c:v>666.28530000000001</c:v>
                </c:pt>
                <c:pt idx="278">
                  <c:v>667.24959999999999</c:v>
                </c:pt>
                <c:pt idx="279">
                  <c:v>668.21379999999999</c:v>
                </c:pt>
                <c:pt idx="280">
                  <c:v>669.178</c:v>
                </c:pt>
                <c:pt idx="281">
                  <c:v>670.14229999999998</c:v>
                </c:pt>
                <c:pt idx="282">
                  <c:v>671.10649999999998</c:v>
                </c:pt>
                <c:pt idx="283">
                  <c:v>672.07069999999999</c:v>
                </c:pt>
                <c:pt idx="284">
                  <c:v>673.03499999999997</c:v>
                </c:pt>
                <c:pt idx="285">
                  <c:v>673.99919999999997</c:v>
                </c:pt>
                <c:pt idx="286">
                  <c:v>674.96339999999998</c:v>
                </c:pt>
                <c:pt idx="287">
                  <c:v>675.92769999999996</c:v>
                </c:pt>
                <c:pt idx="288">
                  <c:v>676.89189999999996</c:v>
                </c:pt>
                <c:pt idx="289">
                  <c:v>677.85609999999997</c:v>
                </c:pt>
                <c:pt idx="290">
                  <c:v>678.82039999999995</c:v>
                </c:pt>
                <c:pt idx="291">
                  <c:v>679.78459999999995</c:v>
                </c:pt>
                <c:pt idx="292">
                  <c:v>680.74879999999996</c:v>
                </c:pt>
                <c:pt idx="293">
                  <c:v>681.71310000000005</c:v>
                </c:pt>
                <c:pt idx="294">
                  <c:v>682.67729999999995</c:v>
                </c:pt>
                <c:pt idx="295">
                  <c:v>683.64149999999995</c:v>
                </c:pt>
                <c:pt idx="296">
                  <c:v>684.60580000000004</c:v>
                </c:pt>
                <c:pt idx="297">
                  <c:v>685.57</c:v>
                </c:pt>
                <c:pt idx="298">
                  <c:v>686.53420000000006</c:v>
                </c:pt>
                <c:pt idx="299">
                  <c:v>687.49850000000004</c:v>
                </c:pt>
                <c:pt idx="300">
                  <c:v>688.46270000000004</c:v>
                </c:pt>
                <c:pt idx="301">
                  <c:v>689.42690000000005</c:v>
                </c:pt>
                <c:pt idx="302">
                  <c:v>690.39120000000003</c:v>
                </c:pt>
                <c:pt idx="303">
                  <c:v>691.35540000000003</c:v>
                </c:pt>
                <c:pt idx="304">
                  <c:v>692.31960000000004</c:v>
                </c:pt>
                <c:pt idx="305">
                  <c:v>693.28390000000002</c:v>
                </c:pt>
                <c:pt idx="306">
                  <c:v>694.24810000000002</c:v>
                </c:pt>
                <c:pt idx="307">
                  <c:v>695.21230000000003</c:v>
                </c:pt>
                <c:pt idx="308">
                  <c:v>696.17660000000001</c:v>
                </c:pt>
                <c:pt idx="309">
                  <c:v>697.14080000000001</c:v>
                </c:pt>
                <c:pt idx="310">
                  <c:v>698.10500000000002</c:v>
                </c:pt>
                <c:pt idx="311">
                  <c:v>699.0693</c:v>
                </c:pt>
                <c:pt idx="312">
                  <c:v>700.0335</c:v>
                </c:pt>
                <c:pt idx="313">
                  <c:v>700.99770000000001</c:v>
                </c:pt>
                <c:pt idx="314">
                  <c:v>701.96199999999999</c:v>
                </c:pt>
                <c:pt idx="315">
                  <c:v>702.92619999999999</c:v>
                </c:pt>
                <c:pt idx="316">
                  <c:v>703.8904</c:v>
                </c:pt>
                <c:pt idx="317">
                  <c:v>704.85469999999998</c:v>
                </c:pt>
                <c:pt idx="318">
                  <c:v>705.81889999999999</c:v>
                </c:pt>
                <c:pt idx="319">
                  <c:v>706.78309999999999</c:v>
                </c:pt>
                <c:pt idx="320">
                  <c:v>707.74739999999997</c:v>
                </c:pt>
                <c:pt idx="321">
                  <c:v>708.71159999999998</c:v>
                </c:pt>
                <c:pt idx="322">
                  <c:v>709.67579999999998</c:v>
                </c:pt>
                <c:pt idx="323">
                  <c:v>710.64009999999996</c:v>
                </c:pt>
                <c:pt idx="324">
                  <c:v>711.60429999999997</c:v>
                </c:pt>
                <c:pt idx="325">
                  <c:v>712.56849999999997</c:v>
                </c:pt>
                <c:pt idx="326">
                  <c:v>713.53279999999995</c:v>
                </c:pt>
                <c:pt idx="327">
                  <c:v>714.49699999999996</c:v>
                </c:pt>
                <c:pt idx="328">
                  <c:v>715.46119999999996</c:v>
                </c:pt>
                <c:pt idx="329">
                  <c:v>716.42550000000006</c:v>
                </c:pt>
                <c:pt idx="330">
                  <c:v>717.38969999999995</c:v>
                </c:pt>
                <c:pt idx="331">
                  <c:v>718.35389999999995</c:v>
                </c:pt>
                <c:pt idx="332">
                  <c:v>719.31820000000005</c:v>
                </c:pt>
                <c:pt idx="333">
                  <c:v>720.28240000000005</c:v>
                </c:pt>
                <c:pt idx="334">
                  <c:v>721.24659999999994</c:v>
                </c:pt>
                <c:pt idx="335">
                  <c:v>722.21090000000004</c:v>
                </c:pt>
                <c:pt idx="336">
                  <c:v>723.17510000000004</c:v>
                </c:pt>
                <c:pt idx="337">
                  <c:v>724.13930000000005</c:v>
                </c:pt>
                <c:pt idx="338">
                  <c:v>725.10360000000003</c:v>
                </c:pt>
                <c:pt idx="339">
                  <c:v>726.06780000000003</c:v>
                </c:pt>
                <c:pt idx="340">
                  <c:v>727.03200000000004</c:v>
                </c:pt>
                <c:pt idx="341">
                  <c:v>727.99630000000002</c:v>
                </c:pt>
                <c:pt idx="342">
                  <c:v>728.96050000000002</c:v>
                </c:pt>
                <c:pt idx="343">
                  <c:v>729.92470000000003</c:v>
                </c:pt>
                <c:pt idx="344">
                  <c:v>730.88900000000001</c:v>
                </c:pt>
                <c:pt idx="345">
                  <c:v>731.85320000000002</c:v>
                </c:pt>
                <c:pt idx="346">
                  <c:v>732.81740000000002</c:v>
                </c:pt>
                <c:pt idx="347">
                  <c:v>733.7817</c:v>
                </c:pt>
                <c:pt idx="348">
                  <c:v>734.74590000000001</c:v>
                </c:pt>
                <c:pt idx="349">
                  <c:v>735.71010000000001</c:v>
                </c:pt>
                <c:pt idx="350">
                  <c:v>736.67439999999999</c:v>
                </c:pt>
                <c:pt idx="351">
                  <c:v>737.6386</c:v>
                </c:pt>
                <c:pt idx="352">
                  <c:v>738.6028</c:v>
                </c:pt>
                <c:pt idx="353">
                  <c:v>739.56709999999998</c:v>
                </c:pt>
                <c:pt idx="354">
                  <c:v>740.53129999999999</c:v>
                </c:pt>
                <c:pt idx="355">
                  <c:v>741.49549999999999</c:v>
                </c:pt>
                <c:pt idx="356">
                  <c:v>742.45979999999997</c:v>
                </c:pt>
                <c:pt idx="357">
                  <c:v>743.42399999999998</c:v>
                </c:pt>
                <c:pt idx="358">
                  <c:v>744.38819999999998</c:v>
                </c:pt>
                <c:pt idx="359">
                  <c:v>745.35249999999996</c:v>
                </c:pt>
                <c:pt idx="360">
                  <c:v>746.31669999999997</c:v>
                </c:pt>
                <c:pt idx="361">
                  <c:v>747.28089999999997</c:v>
                </c:pt>
                <c:pt idx="362">
                  <c:v>748.24519999999995</c:v>
                </c:pt>
                <c:pt idx="363">
                  <c:v>749.20939999999996</c:v>
                </c:pt>
                <c:pt idx="364">
                  <c:v>750.17359999999996</c:v>
                </c:pt>
                <c:pt idx="365">
                  <c:v>751.13789999999995</c:v>
                </c:pt>
                <c:pt idx="366">
                  <c:v>752.10209999999995</c:v>
                </c:pt>
                <c:pt idx="367">
                  <c:v>753.06629999999996</c:v>
                </c:pt>
                <c:pt idx="368">
                  <c:v>754.03060000000005</c:v>
                </c:pt>
                <c:pt idx="369">
                  <c:v>754.99480000000005</c:v>
                </c:pt>
                <c:pt idx="370">
                  <c:v>755.95899999999995</c:v>
                </c:pt>
                <c:pt idx="371">
                  <c:v>756.92330000000004</c:v>
                </c:pt>
                <c:pt idx="372">
                  <c:v>757.88750000000005</c:v>
                </c:pt>
                <c:pt idx="373">
                  <c:v>758.85170000000005</c:v>
                </c:pt>
                <c:pt idx="374">
                  <c:v>759.81600000000003</c:v>
                </c:pt>
                <c:pt idx="375">
                  <c:v>760.78020000000004</c:v>
                </c:pt>
                <c:pt idx="376">
                  <c:v>761.74440000000004</c:v>
                </c:pt>
                <c:pt idx="377">
                  <c:v>762.70870000000002</c:v>
                </c:pt>
                <c:pt idx="378">
                  <c:v>763.67290000000003</c:v>
                </c:pt>
                <c:pt idx="379">
                  <c:v>764.63710000000003</c:v>
                </c:pt>
                <c:pt idx="380">
                  <c:v>765.60140000000001</c:v>
                </c:pt>
                <c:pt idx="381">
                  <c:v>766.56560000000002</c:v>
                </c:pt>
                <c:pt idx="382">
                  <c:v>767.52980000000002</c:v>
                </c:pt>
                <c:pt idx="383">
                  <c:v>768.4941</c:v>
                </c:pt>
                <c:pt idx="384">
                  <c:v>769.45830000000001</c:v>
                </c:pt>
                <c:pt idx="385">
                  <c:v>770.42250000000001</c:v>
                </c:pt>
                <c:pt idx="386">
                  <c:v>771.38679999999999</c:v>
                </c:pt>
                <c:pt idx="387">
                  <c:v>772.351</c:v>
                </c:pt>
                <c:pt idx="388">
                  <c:v>773.3152</c:v>
                </c:pt>
                <c:pt idx="389">
                  <c:v>774.27949999999998</c:v>
                </c:pt>
                <c:pt idx="390">
                  <c:v>775.24369999999999</c:v>
                </c:pt>
                <c:pt idx="391">
                  <c:v>776.2079</c:v>
                </c:pt>
                <c:pt idx="392">
                  <c:v>777.17219999999998</c:v>
                </c:pt>
                <c:pt idx="393">
                  <c:v>778.13639999999998</c:v>
                </c:pt>
                <c:pt idx="394">
                  <c:v>779.10059999999999</c:v>
                </c:pt>
                <c:pt idx="395">
                  <c:v>780.06489999999997</c:v>
                </c:pt>
                <c:pt idx="396">
                  <c:v>781.02909999999997</c:v>
                </c:pt>
                <c:pt idx="397">
                  <c:v>781.99329999999998</c:v>
                </c:pt>
                <c:pt idx="398">
                  <c:v>782.95759999999996</c:v>
                </c:pt>
                <c:pt idx="399">
                  <c:v>783.92179999999996</c:v>
                </c:pt>
                <c:pt idx="400">
                  <c:v>784.88599999999997</c:v>
                </c:pt>
                <c:pt idx="401">
                  <c:v>785.85029999999995</c:v>
                </c:pt>
                <c:pt idx="402">
                  <c:v>786.81449999999995</c:v>
                </c:pt>
                <c:pt idx="403">
                  <c:v>787.77869999999996</c:v>
                </c:pt>
                <c:pt idx="404">
                  <c:v>788.74300000000005</c:v>
                </c:pt>
                <c:pt idx="405">
                  <c:v>789.70719999999994</c:v>
                </c:pt>
                <c:pt idx="406">
                  <c:v>790.67139999999995</c:v>
                </c:pt>
                <c:pt idx="407">
                  <c:v>791.63570000000004</c:v>
                </c:pt>
                <c:pt idx="408">
                  <c:v>792.59990000000005</c:v>
                </c:pt>
                <c:pt idx="409">
                  <c:v>793.56410000000005</c:v>
                </c:pt>
                <c:pt idx="410">
                  <c:v>794.52840000000003</c:v>
                </c:pt>
                <c:pt idx="411">
                  <c:v>795.49260000000004</c:v>
                </c:pt>
                <c:pt idx="412">
                  <c:v>796.45680000000004</c:v>
                </c:pt>
                <c:pt idx="413">
                  <c:v>797.42110000000002</c:v>
                </c:pt>
                <c:pt idx="414">
                  <c:v>798.38530000000003</c:v>
                </c:pt>
                <c:pt idx="415">
                  <c:v>799.34950000000003</c:v>
                </c:pt>
                <c:pt idx="416">
                  <c:v>800.31380000000001</c:v>
                </c:pt>
                <c:pt idx="417">
                  <c:v>801.27800000000002</c:v>
                </c:pt>
                <c:pt idx="418">
                  <c:v>802.24220000000003</c:v>
                </c:pt>
                <c:pt idx="419">
                  <c:v>803.20650000000001</c:v>
                </c:pt>
                <c:pt idx="420">
                  <c:v>804.17070000000001</c:v>
                </c:pt>
                <c:pt idx="421">
                  <c:v>805.13490000000002</c:v>
                </c:pt>
                <c:pt idx="422">
                  <c:v>806.0992</c:v>
                </c:pt>
                <c:pt idx="423">
                  <c:v>807.0634</c:v>
                </c:pt>
                <c:pt idx="424">
                  <c:v>808.02760000000001</c:v>
                </c:pt>
                <c:pt idx="425">
                  <c:v>808.99189999999999</c:v>
                </c:pt>
                <c:pt idx="426">
                  <c:v>809.95609999999999</c:v>
                </c:pt>
                <c:pt idx="427">
                  <c:v>810.9203</c:v>
                </c:pt>
                <c:pt idx="428">
                  <c:v>811.88459999999998</c:v>
                </c:pt>
                <c:pt idx="429">
                  <c:v>812.84879999999998</c:v>
                </c:pt>
                <c:pt idx="430">
                  <c:v>813.81299999999999</c:v>
                </c:pt>
                <c:pt idx="431">
                  <c:v>814.77729999999997</c:v>
                </c:pt>
                <c:pt idx="432">
                  <c:v>815.74149999999997</c:v>
                </c:pt>
                <c:pt idx="433">
                  <c:v>816.70569999999998</c:v>
                </c:pt>
                <c:pt idx="434">
                  <c:v>817.67</c:v>
                </c:pt>
                <c:pt idx="435">
                  <c:v>818.63419999999996</c:v>
                </c:pt>
                <c:pt idx="436">
                  <c:v>819.59839999999997</c:v>
                </c:pt>
                <c:pt idx="437">
                  <c:v>820.56269999999995</c:v>
                </c:pt>
                <c:pt idx="438">
                  <c:v>821.52689999999996</c:v>
                </c:pt>
                <c:pt idx="439">
                  <c:v>822.49109999999996</c:v>
                </c:pt>
                <c:pt idx="440">
                  <c:v>823.45540000000005</c:v>
                </c:pt>
                <c:pt idx="441">
                  <c:v>824.41959999999995</c:v>
                </c:pt>
                <c:pt idx="442">
                  <c:v>825.38390000000004</c:v>
                </c:pt>
                <c:pt idx="443">
                  <c:v>826.34810000000004</c:v>
                </c:pt>
                <c:pt idx="444">
                  <c:v>827.31230000000005</c:v>
                </c:pt>
                <c:pt idx="445">
                  <c:v>828.27660000000003</c:v>
                </c:pt>
                <c:pt idx="446">
                  <c:v>829.24080000000004</c:v>
                </c:pt>
                <c:pt idx="447">
                  <c:v>830.20500000000004</c:v>
                </c:pt>
                <c:pt idx="448">
                  <c:v>831.16930000000002</c:v>
                </c:pt>
                <c:pt idx="449">
                  <c:v>832.13350000000003</c:v>
                </c:pt>
                <c:pt idx="450">
                  <c:v>833.09770000000003</c:v>
                </c:pt>
                <c:pt idx="451">
                  <c:v>834.06200000000001</c:v>
                </c:pt>
                <c:pt idx="452">
                  <c:v>835.02620000000002</c:v>
                </c:pt>
                <c:pt idx="453">
                  <c:v>835.99040000000002</c:v>
                </c:pt>
                <c:pt idx="454">
                  <c:v>836.9547</c:v>
                </c:pt>
                <c:pt idx="455">
                  <c:v>837.91890000000001</c:v>
                </c:pt>
                <c:pt idx="456">
                  <c:v>838.88310000000001</c:v>
                </c:pt>
                <c:pt idx="457">
                  <c:v>839.84739999999999</c:v>
                </c:pt>
                <c:pt idx="458">
                  <c:v>840.8116</c:v>
                </c:pt>
                <c:pt idx="459">
                  <c:v>841.7758</c:v>
                </c:pt>
                <c:pt idx="460">
                  <c:v>842.74009999999998</c:v>
                </c:pt>
                <c:pt idx="461">
                  <c:v>843.70429999999999</c:v>
                </c:pt>
                <c:pt idx="462">
                  <c:v>844.66849999999999</c:v>
                </c:pt>
                <c:pt idx="463">
                  <c:v>845.63279999999997</c:v>
                </c:pt>
                <c:pt idx="464">
                  <c:v>846.59699999999998</c:v>
                </c:pt>
                <c:pt idx="465">
                  <c:v>847.56119999999999</c:v>
                </c:pt>
                <c:pt idx="466">
                  <c:v>848.52549999999997</c:v>
                </c:pt>
                <c:pt idx="467">
                  <c:v>849.48969999999997</c:v>
                </c:pt>
                <c:pt idx="468">
                  <c:v>850.45389999999998</c:v>
                </c:pt>
                <c:pt idx="469">
                  <c:v>851.41819999999996</c:v>
                </c:pt>
                <c:pt idx="470">
                  <c:v>852.38239999999996</c:v>
                </c:pt>
                <c:pt idx="471">
                  <c:v>853.34659999999997</c:v>
                </c:pt>
                <c:pt idx="472">
                  <c:v>854.31089999999995</c:v>
                </c:pt>
                <c:pt idx="473">
                  <c:v>855.27509999999995</c:v>
                </c:pt>
                <c:pt idx="474">
                  <c:v>856.23929999999996</c:v>
                </c:pt>
                <c:pt idx="475">
                  <c:v>857.20360000000005</c:v>
                </c:pt>
                <c:pt idx="476">
                  <c:v>858.16780000000006</c:v>
                </c:pt>
                <c:pt idx="477">
                  <c:v>859.13199999999995</c:v>
                </c:pt>
                <c:pt idx="478">
                  <c:v>860.09630000000004</c:v>
                </c:pt>
                <c:pt idx="479">
                  <c:v>861.06050000000005</c:v>
                </c:pt>
                <c:pt idx="480">
                  <c:v>862.02470000000005</c:v>
                </c:pt>
                <c:pt idx="481">
                  <c:v>862.98900000000003</c:v>
                </c:pt>
                <c:pt idx="482">
                  <c:v>863.95320000000004</c:v>
                </c:pt>
                <c:pt idx="483">
                  <c:v>864.91740000000004</c:v>
                </c:pt>
                <c:pt idx="484">
                  <c:v>865.88170000000002</c:v>
                </c:pt>
                <c:pt idx="485">
                  <c:v>866.84590000000003</c:v>
                </c:pt>
                <c:pt idx="486">
                  <c:v>867.81010000000003</c:v>
                </c:pt>
                <c:pt idx="487">
                  <c:v>868.77440000000001</c:v>
                </c:pt>
                <c:pt idx="488">
                  <c:v>869.73860000000002</c:v>
                </c:pt>
                <c:pt idx="489">
                  <c:v>870.70280000000002</c:v>
                </c:pt>
                <c:pt idx="490">
                  <c:v>871.6671</c:v>
                </c:pt>
                <c:pt idx="491">
                  <c:v>872.63130000000001</c:v>
                </c:pt>
                <c:pt idx="492">
                  <c:v>873.59550000000002</c:v>
                </c:pt>
                <c:pt idx="493">
                  <c:v>874.5598</c:v>
                </c:pt>
                <c:pt idx="494">
                  <c:v>875.524</c:v>
                </c:pt>
                <c:pt idx="495">
                  <c:v>876.48820000000001</c:v>
                </c:pt>
                <c:pt idx="496">
                  <c:v>877.45249999999999</c:v>
                </c:pt>
                <c:pt idx="497">
                  <c:v>878.41669999999999</c:v>
                </c:pt>
                <c:pt idx="498">
                  <c:v>879.3809</c:v>
                </c:pt>
                <c:pt idx="499">
                  <c:v>880.34519999999998</c:v>
                </c:pt>
                <c:pt idx="500">
                  <c:v>881.30939999999998</c:v>
                </c:pt>
                <c:pt idx="501">
                  <c:v>882.27359999999999</c:v>
                </c:pt>
                <c:pt idx="502">
                  <c:v>883.23789999999997</c:v>
                </c:pt>
                <c:pt idx="503">
                  <c:v>884.20209999999997</c:v>
                </c:pt>
                <c:pt idx="504">
                  <c:v>885.16629999999998</c:v>
                </c:pt>
                <c:pt idx="505">
                  <c:v>886.13059999999996</c:v>
                </c:pt>
                <c:pt idx="506">
                  <c:v>887.09479999999996</c:v>
                </c:pt>
                <c:pt idx="507">
                  <c:v>888.05899999999997</c:v>
                </c:pt>
                <c:pt idx="508">
                  <c:v>889.02329999999995</c:v>
                </c:pt>
                <c:pt idx="509">
                  <c:v>889.98749999999995</c:v>
                </c:pt>
                <c:pt idx="510">
                  <c:v>890.95169999999996</c:v>
                </c:pt>
                <c:pt idx="511">
                  <c:v>891.91600000000005</c:v>
                </c:pt>
                <c:pt idx="512">
                  <c:v>892.88019999999995</c:v>
                </c:pt>
                <c:pt idx="513">
                  <c:v>893.84439999999995</c:v>
                </c:pt>
                <c:pt idx="514">
                  <c:v>894.80870000000004</c:v>
                </c:pt>
                <c:pt idx="515">
                  <c:v>895.77290000000005</c:v>
                </c:pt>
                <c:pt idx="516">
                  <c:v>896.73710000000005</c:v>
                </c:pt>
                <c:pt idx="517">
                  <c:v>897.70140000000004</c:v>
                </c:pt>
                <c:pt idx="518">
                  <c:v>898.66560000000004</c:v>
                </c:pt>
                <c:pt idx="519">
                  <c:v>899.62980000000005</c:v>
                </c:pt>
                <c:pt idx="520">
                  <c:v>900.59410000000003</c:v>
                </c:pt>
                <c:pt idx="521">
                  <c:v>901.55830000000003</c:v>
                </c:pt>
                <c:pt idx="522">
                  <c:v>902.52250000000004</c:v>
                </c:pt>
                <c:pt idx="523">
                  <c:v>903.48680000000002</c:v>
                </c:pt>
                <c:pt idx="524">
                  <c:v>904.45100000000002</c:v>
                </c:pt>
                <c:pt idx="525">
                  <c:v>905.41520000000003</c:v>
                </c:pt>
                <c:pt idx="526">
                  <c:v>906.37950000000001</c:v>
                </c:pt>
                <c:pt idx="527">
                  <c:v>907.34370000000001</c:v>
                </c:pt>
                <c:pt idx="528">
                  <c:v>908.30790000000002</c:v>
                </c:pt>
                <c:pt idx="529">
                  <c:v>909.2722</c:v>
                </c:pt>
                <c:pt idx="530">
                  <c:v>910.2364</c:v>
                </c:pt>
                <c:pt idx="531">
                  <c:v>911.20060000000001</c:v>
                </c:pt>
                <c:pt idx="532">
                  <c:v>912.16489999999999</c:v>
                </c:pt>
                <c:pt idx="533">
                  <c:v>913.12909999999999</c:v>
                </c:pt>
                <c:pt idx="534">
                  <c:v>914.0933</c:v>
                </c:pt>
                <c:pt idx="535">
                  <c:v>915.05759999999998</c:v>
                </c:pt>
                <c:pt idx="536">
                  <c:v>916.02179999999998</c:v>
                </c:pt>
                <c:pt idx="537">
                  <c:v>916.98599999999999</c:v>
                </c:pt>
                <c:pt idx="538">
                  <c:v>917.95029999999997</c:v>
                </c:pt>
                <c:pt idx="539">
                  <c:v>918.91449999999998</c:v>
                </c:pt>
                <c:pt idx="540">
                  <c:v>919.87869999999998</c:v>
                </c:pt>
                <c:pt idx="541">
                  <c:v>920.84299999999996</c:v>
                </c:pt>
                <c:pt idx="542">
                  <c:v>921.80719999999997</c:v>
                </c:pt>
                <c:pt idx="543">
                  <c:v>922.77139999999997</c:v>
                </c:pt>
                <c:pt idx="544">
                  <c:v>923.73569999999995</c:v>
                </c:pt>
                <c:pt idx="545">
                  <c:v>924.69989999999996</c:v>
                </c:pt>
                <c:pt idx="546">
                  <c:v>925.66409999999996</c:v>
                </c:pt>
                <c:pt idx="547">
                  <c:v>926.62840000000006</c:v>
                </c:pt>
                <c:pt idx="548">
                  <c:v>927.59259999999995</c:v>
                </c:pt>
                <c:pt idx="549">
                  <c:v>928.55679999999995</c:v>
                </c:pt>
                <c:pt idx="550">
                  <c:v>929.52110000000005</c:v>
                </c:pt>
                <c:pt idx="551">
                  <c:v>930.48530000000005</c:v>
                </c:pt>
                <c:pt idx="552">
                  <c:v>931.44949999999994</c:v>
                </c:pt>
                <c:pt idx="553">
                  <c:v>932.41380000000004</c:v>
                </c:pt>
                <c:pt idx="554">
                  <c:v>933.37800000000004</c:v>
                </c:pt>
                <c:pt idx="555">
                  <c:v>934.34220000000005</c:v>
                </c:pt>
                <c:pt idx="556">
                  <c:v>935.30650000000003</c:v>
                </c:pt>
                <c:pt idx="557">
                  <c:v>936.27070000000003</c:v>
                </c:pt>
                <c:pt idx="558">
                  <c:v>937.23490000000004</c:v>
                </c:pt>
                <c:pt idx="559">
                  <c:v>938.19920000000002</c:v>
                </c:pt>
                <c:pt idx="560">
                  <c:v>939.16340000000002</c:v>
                </c:pt>
                <c:pt idx="561">
                  <c:v>940.12760000000003</c:v>
                </c:pt>
                <c:pt idx="562">
                  <c:v>941.09190000000001</c:v>
                </c:pt>
                <c:pt idx="563">
                  <c:v>942.05610000000001</c:v>
                </c:pt>
                <c:pt idx="564">
                  <c:v>943.02030000000002</c:v>
                </c:pt>
                <c:pt idx="565">
                  <c:v>943.9846</c:v>
                </c:pt>
                <c:pt idx="566">
                  <c:v>944.94880000000001</c:v>
                </c:pt>
                <c:pt idx="567">
                  <c:v>945.91300000000001</c:v>
                </c:pt>
                <c:pt idx="568">
                  <c:v>946.87729999999999</c:v>
                </c:pt>
                <c:pt idx="569">
                  <c:v>947.8415</c:v>
                </c:pt>
                <c:pt idx="570">
                  <c:v>948.8057</c:v>
                </c:pt>
                <c:pt idx="571">
                  <c:v>949.77</c:v>
                </c:pt>
                <c:pt idx="572">
                  <c:v>950.73419999999999</c:v>
                </c:pt>
                <c:pt idx="573">
                  <c:v>951.69839999999999</c:v>
                </c:pt>
                <c:pt idx="574">
                  <c:v>952.66269999999997</c:v>
                </c:pt>
                <c:pt idx="575">
                  <c:v>953.62689999999998</c:v>
                </c:pt>
                <c:pt idx="576">
                  <c:v>954.59109999999998</c:v>
                </c:pt>
                <c:pt idx="577">
                  <c:v>955.55539999999996</c:v>
                </c:pt>
                <c:pt idx="578">
                  <c:v>956.51959999999997</c:v>
                </c:pt>
                <c:pt idx="579">
                  <c:v>957.48379999999997</c:v>
                </c:pt>
                <c:pt idx="580">
                  <c:v>958.44809999999995</c:v>
                </c:pt>
                <c:pt idx="581">
                  <c:v>959.41229999999996</c:v>
                </c:pt>
                <c:pt idx="582">
                  <c:v>960.37649999999996</c:v>
                </c:pt>
                <c:pt idx="583">
                  <c:v>961.34079999999994</c:v>
                </c:pt>
                <c:pt idx="584">
                  <c:v>962.30499999999995</c:v>
                </c:pt>
                <c:pt idx="585">
                  <c:v>963.26919999999996</c:v>
                </c:pt>
                <c:pt idx="586">
                  <c:v>964.23350000000005</c:v>
                </c:pt>
                <c:pt idx="587">
                  <c:v>965.19770000000005</c:v>
                </c:pt>
                <c:pt idx="588">
                  <c:v>966.16189999999995</c:v>
                </c:pt>
                <c:pt idx="589">
                  <c:v>967.12620000000004</c:v>
                </c:pt>
                <c:pt idx="590">
                  <c:v>968.09040000000005</c:v>
                </c:pt>
                <c:pt idx="591">
                  <c:v>969.05460000000005</c:v>
                </c:pt>
                <c:pt idx="592">
                  <c:v>970.01890000000003</c:v>
                </c:pt>
                <c:pt idx="593">
                  <c:v>970.98310000000004</c:v>
                </c:pt>
                <c:pt idx="594">
                  <c:v>971.94730000000004</c:v>
                </c:pt>
                <c:pt idx="595">
                  <c:v>972.91160000000002</c:v>
                </c:pt>
                <c:pt idx="596">
                  <c:v>973.87580000000003</c:v>
                </c:pt>
                <c:pt idx="597">
                  <c:v>974.84</c:v>
                </c:pt>
                <c:pt idx="598">
                  <c:v>975.80430000000001</c:v>
                </c:pt>
                <c:pt idx="599">
                  <c:v>976.76850000000002</c:v>
                </c:pt>
                <c:pt idx="600">
                  <c:v>977.73270000000002</c:v>
                </c:pt>
                <c:pt idx="601">
                  <c:v>978.697</c:v>
                </c:pt>
                <c:pt idx="602">
                  <c:v>979.66120000000001</c:v>
                </c:pt>
                <c:pt idx="603">
                  <c:v>980.62540000000001</c:v>
                </c:pt>
                <c:pt idx="604">
                  <c:v>981.58969999999999</c:v>
                </c:pt>
                <c:pt idx="605">
                  <c:v>982.5539</c:v>
                </c:pt>
                <c:pt idx="606">
                  <c:v>983.5181</c:v>
                </c:pt>
                <c:pt idx="607">
                  <c:v>984.48239999999998</c:v>
                </c:pt>
                <c:pt idx="608">
                  <c:v>985.44659999999999</c:v>
                </c:pt>
                <c:pt idx="609">
                  <c:v>986.41079999999999</c:v>
                </c:pt>
                <c:pt idx="610">
                  <c:v>987.37509999999997</c:v>
                </c:pt>
                <c:pt idx="611">
                  <c:v>988.33929999999998</c:v>
                </c:pt>
                <c:pt idx="612">
                  <c:v>989.30349999999999</c:v>
                </c:pt>
                <c:pt idx="613">
                  <c:v>990.26779999999997</c:v>
                </c:pt>
                <c:pt idx="614">
                  <c:v>991.23199999999997</c:v>
                </c:pt>
                <c:pt idx="615">
                  <c:v>992.19619999999998</c:v>
                </c:pt>
                <c:pt idx="616">
                  <c:v>993.16049999999996</c:v>
                </c:pt>
                <c:pt idx="617">
                  <c:v>994.12469999999996</c:v>
                </c:pt>
                <c:pt idx="618">
                  <c:v>995.08889999999997</c:v>
                </c:pt>
                <c:pt idx="619">
                  <c:v>996.05319999999995</c:v>
                </c:pt>
                <c:pt idx="620">
                  <c:v>997.01739999999995</c:v>
                </c:pt>
                <c:pt idx="621">
                  <c:v>997.98159999999996</c:v>
                </c:pt>
                <c:pt idx="622">
                  <c:v>998.94590000000005</c:v>
                </c:pt>
                <c:pt idx="623">
                  <c:v>999.91010000000006</c:v>
                </c:pt>
                <c:pt idx="624">
                  <c:v>1000.8742999999999</c:v>
                </c:pt>
                <c:pt idx="625">
                  <c:v>1001.8386</c:v>
                </c:pt>
                <c:pt idx="626">
                  <c:v>1002.8028</c:v>
                </c:pt>
                <c:pt idx="627">
                  <c:v>1003.7670000000001</c:v>
                </c:pt>
                <c:pt idx="628">
                  <c:v>1004.7313</c:v>
                </c:pt>
                <c:pt idx="629">
                  <c:v>1005.6955</c:v>
                </c:pt>
                <c:pt idx="630">
                  <c:v>1006.6597</c:v>
                </c:pt>
                <c:pt idx="631">
                  <c:v>1007.624</c:v>
                </c:pt>
                <c:pt idx="632">
                  <c:v>1008.5882</c:v>
                </c:pt>
                <c:pt idx="633">
                  <c:v>1009.5524</c:v>
                </c:pt>
                <c:pt idx="634">
                  <c:v>1010.5167</c:v>
                </c:pt>
                <c:pt idx="635">
                  <c:v>1011.4809</c:v>
                </c:pt>
                <c:pt idx="636">
                  <c:v>1012.4451</c:v>
                </c:pt>
                <c:pt idx="637">
                  <c:v>1013.4094</c:v>
                </c:pt>
                <c:pt idx="638">
                  <c:v>1014.3736</c:v>
                </c:pt>
                <c:pt idx="639">
                  <c:v>1015.3378</c:v>
                </c:pt>
                <c:pt idx="640">
                  <c:v>1016.3021</c:v>
                </c:pt>
                <c:pt idx="641">
                  <c:v>1017.2663</c:v>
                </c:pt>
                <c:pt idx="642">
                  <c:v>1018.2305</c:v>
                </c:pt>
                <c:pt idx="643">
                  <c:v>1019.1948</c:v>
                </c:pt>
                <c:pt idx="644">
                  <c:v>1020.159</c:v>
                </c:pt>
                <c:pt idx="645">
                  <c:v>1021.1232</c:v>
                </c:pt>
                <c:pt idx="646">
                  <c:v>1022.0875</c:v>
                </c:pt>
                <c:pt idx="647">
                  <c:v>1023.0517</c:v>
                </c:pt>
                <c:pt idx="648">
                  <c:v>1024.0160000000001</c:v>
                </c:pt>
                <c:pt idx="649">
                  <c:v>1024.9802</c:v>
                </c:pt>
                <c:pt idx="650">
                  <c:v>1025.9445000000001</c:v>
                </c:pt>
                <c:pt idx="651">
                  <c:v>1026.9087</c:v>
                </c:pt>
                <c:pt idx="652">
                  <c:v>1027.8729000000001</c:v>
                </c:pt>
                <c:pt idx="653">
                  <c:v>1028.8371999999999</c:v>
                </c:pt>
                <c:pt idx="654">
                  <c:v>1029.8014000000001</c:v>
                </c:pt>
                <c:pt idx="655">
                  <c:v>1030.7655999999999</c:v>
                </c:pt>
                <c:pt idx="656">
                  <c:v>1031.7299</c:v>
                </c:pt>
                <c:pt idx="657">
                  <c:v>1032.6940999999999</c:v>
                </c:pt>
                <c:pt idx="658">
                  <c:v>1033.6583000000001</c:v>
                </c:pt>
                <c:pt idx="659">
                  <c:v>1034.6225999999999</c:v>
                </c:pt>
                <c:pt idx="660">
                  <c:v>1035.5868</c:v>
                </c:pt>
                <c:pt idx="661">
                  <c:v>1036.5509999999999</c:v>
                </c:pt>
                <c:pt idx="662">
                  <c:v>1037.5153</c:v>
                </c:pt>
                <c:pt idx="663">
                  <c:v>1038.4794999999999</c:v>
                </c:pt>
                <c:pt idx="664">
                  <c:v>1039.4437</c:v>
                </c:pt>
                <c:pt idx="665">
                  <c:v>1040.4079999999999</c:v>
                </c:pt>
                <c:pt idx="666">
                  <c:v>1041.3722</c:v>
                </c:pt>
                <c:pt idx="667">
                  <c:v>1042.3363999999999</c:v>
                </c:pt>
                <c:pt idx="668">
                  <c:v>1043.3007</c:v>
                </c:pt>
                <c:pt idx="669">
                  <c:v>1044.2648999999999</c:v>
                </c:pt>
                <c:pt idx="670">
                  <c:v>1045.2291</c:v>
                </c:pt>
                <c:pt idx="671">
                  <c:v>1046.1934000000001</c:v>
                </c:pt>
                <c:pt idx="672">
                  <c:v>1047.1576</c:v>
                </c:pt>
                <c:pt idx="673">
                  <c:v>1048.1217999999999</c:v>
                </c:pt>
                <c:pt idx="674">
                  <c:v>1049.0861</c:v>
                </c:pt>
                <c:pt idx="675">
                  <c:v>1050.0503000000001</c:v>
                </c:pt>
                <c:pt idx="676">
                  <c:v>1051.0145</c:v>
                </c:pt>
                <c:pt idx="677">
                  <c:v>1051.9788000000001</c:v>
                </c:pt>
                <c:pt idx="678">
                  <c:v>1052.943</c:v>
                </c:pt>
                <c:pt idx="679">
                  <c:v>1053.9072000000001</c:v>
                </c:pt>
                <c:pt idx="680">
                  <c:v>1054.8715</c:v>
                </c:pt>
                <c:pt idx="681">
                  <c:v>1055.8357000000001</c:v>
                </c:pt>
                <c:pt idx="682">
                  <c:v>1056.7999</c:v>
                </c:pt>
                <c:pt idx="683">
                  <c:v>1057.7642000000001</c:v>
                </c:pt>
                <c:pt idx="684">
                  <c:v>1058.7284</c:v>
                </c:pt>
                <c:pt idx="685">
                  <c:v>1059.6926000000001</c:v>
                </c:pt>
                <c:pt idx="686">
                  <c:v>1060.6569</c:v>
                </c:pt>
                <c:pt idx="687">
                  <c:v>1061.6211000000001</c:v>
                </c:pt>
                <c:pt idx="688">
                  <c:v>1062.5853</c:v>
                </c:pt>
                <c:pt idx="689">
                  <c:v>1063.5496000000001</c:v>
                </c:pt>
                <c:pt idx="690">
                  <c:v>1064.5137999999999</c:v>
                </c:pt>
                <c:pt idx="691">
                  <c:v>1065.4780000000001</c:v>
                </c:pt>
                <c:pt idx="692">
                  <c:v>1066.4422999999999</c:v>
                </c:pt>
                <c:pt idx="693">
                  <c:v>1067.4065000000001</c:v>
                </c:pt>
                <c:pt idx="694">
                  <c:v>1068.3706999999999</c:v>
                </c:pt>
                <c:pt idx="695">
                  <c:v>1069.335</c:v>
                </c:pt>
                <c:pt idx="696">
                  <c:v>1070.2991999999999</c:v>
                </c:pt>
                <c:pt idx="697">
                  <c:v>1071.2634</c:v>
                </c:pt>
                <c:pt idx="698">
                  <c:v>1072.2276999999999</c:v>
                </c:pt>
                <c:pt idx="699">
                  <c:v>1073.1919</c:v>
                </c:pt>
                <c:pt idx="700">
                  <c:v>1074.1560999999999</c:v>
                </c:pt>
                <c:pt idx="701">
                  <c:v>1075.1204</c:v>
                </c:pt>
                <c:pt idx="702">
                  <c:v>1076.0845999999999</c:v>
                </c:pt>
                <c:pt idx="703">
                  <c:v>1077.0488</c:v>
                </c:pt>
                <c:pt idx="704">
                  <c:v>1078.0130999999999</c:v>
                </c:pt>
                <c:pt idx="705">
                  <c:v>1078.9773</c:v>
                </c:pt>
                <c:pt idx="706">
                  <c:v>1079.9414999999999</c:v>
                </c:pt>
                <c:pt idx="707">
                  <c:v>1080.9058</c:v>
                </c:pt>
                <c:pt idx="708">
                  <c:v>1081.8699999999999</c:v>
                </c:pt>
                <c:pt idx="709">
                  <c:v>1082.8342</c:v>
                </c:pt>
                <c:pt idx="710">
                  <c:v>1083.7985000000001</c:v>
                </c:pt>
                <c:pt idx="711">
                  <c:v>1084.7627</c:v>
                </c:pt>
                <c:pt idx="712">
                  <c:v>1085.7268999999999</c:v>
                </c:pt>
                <c:pt idx="713">
                  <c:v>1086.6912</c:v>
                </c:pt>
                <c:pt idx="714">
                  <c:v>1087.6554000000001</c:v>
                </c:pt>
                <c:pt idx="715">
                  <c:v>1088.6196</c:v>
                </c:pt>
                <c:pt idx="716">
                  <c:v>1089.5839000000001</c:v>
                </c:pt>
                <c:pt idx="717">
                  <c:v>1090.5481</c:v>
                </c:pt>
                <c:pt idx="718">
                  <c:v>1091.5123000000001</c:v>
                </c:pt>
                <c:pt idx="719">
                  <c:v>1092.4766</c:v>
                </c:pt>
                <c:pt idx="720">
                  <c:v>1093.4408000000001</c:v>
                </c:pt>
                <c:pt idx="721">
                  <c:v>1094.405</c:v>
                </c:pt>
                <c:pt idx="722">
                  <c:v>1095.3693000000001</c:v>
                </c:pt>
                <c:pt idx="723">
                  <c:v>1096.3335</c:v>
                </c:pt>
                <c:pt idx="724">
                  <c:v>1097.2977000000001</c:v>
                </c:pt>
                <c:pt idx="725">
                  <c:v>1098.2619999999999</c:v>
                </c:pt>
                <c:pt idx="726">
                  <c:v>1099.2262000000001</c:v>
                </c:pt>
                <c:pt idx="727">
                  <c:v>1100.1904</c:v>
                </c:pt>
                <c:pt idx="728">
                  <c:v>1101.1547</c:v>
                </c:pt>
                <c:pt idx="729">
                  <c:v>1102.1188999999999</c:v>
                </c:pt>
                <c:pt idx="730">
                  <c:v>1103.0831000000001</c:v>
                </c:pt>
                <c:pt idx="731">
                  <c:v>1104.0473999999999</c:v>
                </c:pt>
                <c:pt idx="732">
                  <c:v>1105.0116</c:v>
                </c:pt>
                <c:pt idx="733">
                  <c:v>1105.9757999999999</c:v>
                </c:pt>
                <c:pt idx="734">
                  <c:v>1106.9401</c:v>
                </c:pt>
                <c:pt idx="735">
                  <c:v>1107.9042999999999</c:v>
                </c:pt>
                <c:pt idx="736">
                  <c:v>1108.8685</c:v>
                </c:pt>
                <c:pt idx="737">
                  <c:v>1109.8327999999999</c:v>
                </c:pt>
                <c:pt idx="738">
                  <c:v>1110.797</c:v>
                </c:pt>
                <c:pt idx="739">
                  <c:v>1111.7611999999999</c:v>
                </c:pt>
                <c:pt idx="740">
                  <c:v>1112.7255</c:v>
                </c:pt>
                <c:pt idx="741">
                  <c:v>1113.6896999999999</c:v>
                </c:pt>
                <c:pt idx="742">
                  <c:v>1114.6539</c:v>
                </c:pt>
                <c:pt idx="743">
                  <c:v>1115.6181999999999</c:v>
                </c:pt>
                <c:pt idx="744">
                  <c:v>1116.5824</c:v>
                </c:pt>
                <c:pt idx="745">
                  <c:v>1117.5465999999999</c:v>
                </c:pt>
                <c:pt idx="746">
                  <c:v>1118.5109</c:v>
                </c:pt>
                <c:pt idx="747">
                  <c:v>1119.4751000000001</c:v>
                </c:pt>
                <c:pt idx="748">
                  <c:v>1120.4393</c:v>
                </c:pt>
                <c:pt idx="749">
                  <c:v>1121.4036000000001</c:v>
                </c:pt>
                <c:pt idx="750">
                  <c:v>1122.3678</c:v>
                </c:pt>
                <c:pt idx="751">
                  <c:v>1123.3320000000001</c:v>
                </c:pt>
                <c:pt idx="752">
                  <c:v>1124.2963</c:v>
                </c:pt>
                <c:pt idx="753">
                  <c:v>1125.2605000000001</c:v>
                </c:pt>
                <c:pt idx="754">
                  <c:v>1126.2247</c:v>
                </c:pt>
                <c:pt idx="755">
                  <c:v>1127.1890000000001</c:v>
                </c:pt>
                <c:pt idx="756">
                  <c:v>1128.1532</c:v>
                </c:pt>
                <c:pt idx="757">
                  <c:v>1129.1174000000001</c:v>
                </c:pt>
                <c:pt idx="758">
                  <c:v>1130.0817</c:v>
                </c:pt>
                <c:pt idx="759">
                  <c:v>1131.0459000000001</c:v>
                </c:pt>
                <c:pt idx="760">
                  <c:v>1132.0101</c:v>
                </c:pt>
                <c:pt idx="761">
                  <c:v>1132.9744000000001</c:v>
                </c:pt>
                <c:pt idx="762">
                  <c:v>1133.9386</c:v>
                </c:pt>
                <c:pt idx="763">
                  <c:v>1134.9028000000001</c:v>
                </c:pt>
                <c:pt idx="764">
                  <c:v>1135.8670999999999</c:v>
                </c:pt>
                <c:pt idx="765">
                  <c:v>1136.8313000000001</c:v>
                </c:pt>
                <c:pt idx="766">
                  <c:v>1137.7954999999999</c:v>
                </c:pt>
                <c:pt idx="767">
                  <c:v>1138.7598</c:v>
                </c:pt>
                <c:pt idx="768">
                  <c:v>1139.7239999999999</c:v>
                </c:pt>
                <c:pt idx="769">
                  <c:v>1140.6882000000001</c:v>
                </c:pt>
                <c:pt idx="770">
                  <c:v>1141.6524999999999</c:v>
                </c:pt>
                <c:pt idx="771">
                  <c:v>1142.6167</c:v>
                </c:pt>
                <c:pt idx="772">
                  <c:v>1143.5808999999999</c:v>
                </c:pt>
                <c:pt idx="773">
                  <c:v>1144.5452</c:v>
                </c:pt>
                <c:pt idx="774">
                  <c:v>1145.5093999999999</c:v>
                </c:pt>
                <c:pt idx="775">
                  <c:v>1146.4736</c:v>
                </c:pt>
                <c:pt idx="776">
                  <c:v>1147.4378999999999</c:v>
                </c:pt>
                <c:pt idx="777">
                  <c:v>1148.4021</c:v>
                </c:pt>
                <c:pt idx="778">
                  <c:v>1149.3662999999999</c:v>
                </c:pt>
                <c:pt idx="779">
                  <c:v>1150.3306</c:v>
                </c:pt>
                <c:pt idx="780">
                  <c:v>1151.2947999999999</c:v>
                </c:pt>
                <c:pt idx="781">
                  <c:v>1152.259</c:v>
                </c:pt>
                <c:pt idx="782">
                  <c:v>1153.2233000000001</c:v>
                </c:pt>
                <c:pt idx="783">
                  <c:v>1154.1875</c:v>
                </c:pt>
                <c:pt idx="784">
                  <c:v>1155.1516999999999</c:v>
                </c:pt>
                <c:pt idx="785">
                  <c:v>1156.116</c:v>
                </c:pt>
                <c:pt idx="786">
                  <c:v>1157.0802000000001</c:v>
                </c:pt>
                <c:pt idx="787">
                  <c:v>1158.0444</c:v>
                </c:pt>
                <c:pt idx="788">
                  <c:v>1159.0087000000001</c:v>
                </c:pt>
                <c:pt idx="789">
                  <c:v>1159.9729</c:v>
                </c:pt>
                <c:pt idx="790">
                  <c:v>1160.9371000000001</c:v>
                </c:pt>
                <c:pt idx="791">
                  <c:v>1161.9014</c:v>
                </c:pt>
                <c:pt idx="792">
                  <c:v>1162.8656000000001</c:v>
                </c:pt>
                <c:pt idx="793">
                  <c:v>1163.8298</c:v>
                </c:pt>
                <c:pt idx="794">
                  <c:v>1164.7941000000001</c:v>
                </c:pt>
                <c:pt idx="795">
                  <c:v>1165.7583</c:v>
                </c:pt>
                <c:pt idx="796">
                  <c:v>1166.7225000000001</c:v>
                </c:pt>
                <c:pt idx="797">
                  <c:v>1167.6867999999999</c:v>
                </c:pt>
                <c:pt idx="798">
                  <c:v>1168.6510000000001</c:v>
                </c:pt>
                <c:pt idx="799">
                  <c:v>1169.6152</c:v>
                </c:pt>
                <c:pt idx="800">
                  <c:v>1170.5795000000001</c:v>
                </c:pt>
                <c:pt idx="801">
                  <c:v>1171.5436999999999</c:v>
                </c:pt>
                <c:pt idx="802">
                  <c:v>1172.5079000000001</c:v>
                </c:pt>
                <c:pt idx="803">
                  <c:v>1173.4721999999999</c:v>
                </c:pt>
                <c:pt idx="804">
                  <c:v>1174.4364</c:v>
                </c:pt>
                <c:pt idx="805">
                  <c:v>1175.4005999999999</c:v>
                </c:pt>
                <c:pt idx="806">
                  <c:v>1176.3649</c:v>
                </c:pt>
                <c:pt idx="807">
                  <c:v>1177.3290999999999</c:v>
                </c:pt>
                <c:pt idx="808">
                  <c:v>1178.2933</c:v>
                </c:pt>
                <c:pt idx="809">
                  <c:v>1179.2575999999999</c:v>
                </c:pt>
                <c:pt idx="810">
                  <c:v>1180.2218</c:v>
                </c:pt>
                <c:pt idx="811">
                  <c:v>1181.1859999999999</c:v>
                </c:pt>
                <c:pt idx="812">
                  <c:v>1182.1503</c:v>
                </c:pt>
                <c:pt idx="813">
                  <c:v>1183.1144999999999</c:v>
                </c:pt>
                <c:pt idx="814">
                  <c:v>1184.0787</c:v>
                </c:pt>
                <c:pt idx="815">
                  <c:v>1185.0429999999999</c:v>
                </c:pt>
                <c:pt idx="816">
                  <c:v>1186.0072</c:v>
                </c:pt>
                <c:pt idx="817">
                  <c:v>1186.9713999999999</c:v>
                </c:pt>
                <c:pt idx="818">
                  <c:v>1187.9357</c:v>
                </c:pt>
                <c:pt idx="819">
                  <c:v>1188.8998999999999</c:v>
                </c:pt>
                <c:pt idx="820">
                  <c:v>1189.8641</c:v>
                </c:pt>
                <c:pt idx="821">
                  <c:v>1190.8284000000001</c:v>
                </c:pt>
                <c:pt idx="822">
                  <c:v>1191.7926</c:v>
                </c:pt>
                <c:pt idx="823">
                  <c:v>1192.7568000000001</c:v>
                </c:pt>
                <c:pt idx="824">
                  <c:v>1193.7211</c:v>
                </c:pt>
                <c:pt idx="825">
                  <c:v>1194.6853000000001</c:v>
                </c:pt>
                <c:pt idx="826">
                  <c:v>1195.6495</c:v>
                </c:pt>
                <c:pt idx="827">
                  <c:v>1196.6138000000001</c:v>
                </c:pt>
                <c:pt idx="828">
                  <c:v>1197.578</c:v>
                </c:pt>
                <c:pt idx="829">
                  <c:v>1198.5422000000001</c:v>
                </c:pt>
                <c:pt idx="830">
                  <c:v>1199.5065</c:v>
                </c:pt>
                <c:pt idx="831">
                  <c:v>1200.4707000000001</c:v>
                </c:pt>
                <c:pt idx="832">
                  <c:v>1201.4349</c:v>
                </c:pt>
                <c:pt idx="833">
                  <c:v>1202.3992000000001</c:v>
                </c:pt>
                <c:pt idx="834">
                  <c:v>1203.3634</c:v>
                </c:pt>
                <c:pt idx="835">
                  <c:v>1204.3276000000001</c:v>
                </c:pt>
                <c:pt idx="836">
                  <c:v>1205.2918999999999</c:v>
                </c:pt>
                <c:pt idx="837">
                  <c:v>1206.2561000000001</c:v>
                </c:pt>
                <c:pt idx="838">
                  <c:v>1207.2203</c:v>
                </c:pt>
                <c:pt idx="839">
                  <c:v>1208.1846</c:v>
                </c:pt>
                <c:pt idx="840">
                  <c:v>1209.1487999999999</c:v>
                </c:pt>
                <c:pt idx="841">
                  <c:v>1210.1130000000001</c:v>
                </c:pt>
                <c:pt idx="842">
                  <c:v>1211.0772999999999</c:v>
                </c:pt>
                <c:pt idx="843">
                  <c:v>1212.0415</c:v>
                </c:pt>
                <c:pt idx="844">
                  <c:v>1213.0056999999999</c:v>
                </c:pt>
                <c:pt idx="845">
                  <c:v>1213.97</c:v>
                </c:pt>
                <c:pt idx="846">
                  <c:v>1214.9341999999999</c:v>
                </c:pt>
                <c:pt idx="847">
                  <c:v>1215.8984</c:v>
                </c:pt>
                <c:pt idx="848">
                  <c:v>1216.8626999999999</c:v>
                </c:pt>
                <c:pt idx="849">
                  <c:v>1217.8269</c:v>
                </c:pt>
                <c:pt idx="850">
                  <c:v>1218.7910999999999</c:v>
                </c:pt>
                <c:pt idx="851">
                  <c:v>1219.7554</c:v>
                </c:pt>
                <c:pt idx="852">
                  <c:v>1220.7195999999999</c:v>
                </c:pt>
                <c:pt idx="853">
                  <c:v>1221.6838</c:v>
                </c:pt>
                <c:pt idx="854">
                  <c:v>1222.6481000000001</c:v>
                </c:pt>
                <c:pt idx="855">
                  <c:v>1223.6123</c:v>
                </c:pt>
                <c:pt idx="856">
                  <c:v>1224.5764999999999</c:v>
                </c:pt>
                <c:pt idx="857">
                  <c:v>1225.5408</c:v>
                </c:pt>
                <c:pt idx="858">
                  <c:v>1226.5050000000001</c:v>
                </c:pt>
                <c:pt idx="859">
                  <c:v>1227.4692</c:v>
                </c:pt>
                <c:pt idx="860">
                  <c:v>1228.4335000000001</c:v>
                </c:pt>
                <c:pt idx="861">
                  <c:v>1229.3977</c:v>
                </c:pt>
                <c:pt idx="862">
                  <c:v>1230.3619000000001</c:v>
                </c:pt>
                <c:pt idx="863">
                  <c:v>1231.3262</c:v>
                </c:pt>
                <c:pt idx="864">
                  <c:v>1232.2904000000001</c:v>
                </c:pt>
                <c:pt idx="865">
                  <c:v>1233.2546</c:v>
                </c:pt>
                <c:pt idx="866">
                  <c:v>1234.2189000000001</c:v>
                </c:pt>
                <c:pt idx="867">
                  <c:v>1235.1831</c:v>
                </c:pt>
                <c:pt idx="868">
                  <c:v>1236.1473000000001</c:v>
                </c:pt>
                <c:pt idx="869">
                  <c:v>1237.1116</c:v>
                </c:pt>
                <c:pt idx="870">
                  <c:v>1238.0758000000001</c:v>
                </c:pt>
                <c:pt idx="871">
                  <c:v>1239.04</c:v>
                </c:pt>
                <c:pt idx="872">
                  <c:v>1240.0043000000001</c:v>
                </c:pt>
                <c:pt idx="873">
                  <c:v>1240.9684999999999</c:v>
                </c:pt>
                <c:pt idx="874">
                  <c:v>1241.9327000000001</c:v>
                </c:pt>
                <c:pt idx="875">
                  <c:v>1242.8969999999999</c:v>
                </c:pt>
                <c:pt idx="876">
                  <c:v>1243.8612000000001</c:v>
                </c:pt>
                <c:pt idx="877">
                  <c:v>1244.8253999999999</c:v>
                </c:pt>
                <c:pt idx="878">
                  <c:v>1245.7897</c:v>
                </c:pt>
                <c:pt idx="879">
                  <c:v>1246.7538999999999</c:v>
                </c:pt>
                <c:pt idx="880">
                  <c:v>1247.7181</c:v>
                </c:pt>
                <c:pt idx="881">
                  <c:v>1248.6823999999999</c:v>
                </c:pt>
                <c:pt idx="882">
                  <c:v>1249.6466</c:v>
                </c:pt>
                <c:pt idx="883">
                  <c:v>1250.6107999999999</c:v>
                </c:pt>
                <c:pt idx="884">
                  <c:v>1251.5751</c:v>
                </c:pt>
                <c:pt idx="885">
                  <c:v>1252.5392999999999</c:v>
                </c:pt>
                <c:pt idx="886">
                  <c:v>1253.5035</c:v>
                </c:pt>
                <c:pt idx="887">
                  <c:v>1254.4677999999999</c:v>
                </c:pt>
                <c:pt idx="888">
                  <c:v>1255.432</c:v>
                </c:pt>
                <c:pt idx="889">
                  <c:v>1256.3961999999999</c:v>
                </c:pt>
                <c:pt idx="890">
                  <c:v>1257.3605</c:v>
                </c:pt>
                <c:pt idx="891">
                  <c:v>1258.3246999999999</c:v>
                </c:pt>
                <c:pt idx="892">
                  <c:v>1259.2889</c:v>
                </c:pt>
                <c:pt idx="893">
                  <c:v>1260.2532000000001</c:v>
                </c:pt>
                <c:pt idx="894">
                  <c:v>1261.2174</c:v>
                </c:pt>
                <c:pt idx="895">
                  <c:v>1262.1815999999999</c:v>
                </c:pt>
                <c:pt idx="896">
                  <c:v>1263.1459</c:v>
                </c:pt>
                <c:pt idx="897">
                  <c:v>1264.1101000000001</c:v>
                </c:pt>
                <c:pt idx="898">
                  <c:v>1265.0743</c:v>
                </c:pt>
                <c:pt idx="899">
                  <c:v>1266.0386000000001</c:v>
                </c:pt>
                <c:pt idx="900">
                  <c:v>1267.0028</c:v>
                </c:pt>
                <c:pt idx="901">
                  <c:v>1267.9670000000001</c:v>
                </c:pt>
                <c:pt idx="902">
                  <c:v>1268.9313</c:v>
                </c:pt>
                <c:pt idx="903">
                  <c:v>1269.8955000000001</c:v>
                </c:pt>
                <c:pt idx="904">
                  <c:v>1270.8597</c:v>
                </c:pt>
                <c:pt idx="905">
                  <c:v>1271.8240000000001</c:v>
                </c:pt>
                <c:pt idx="906">
                  <c:v>1272.7882</c:v>
                </c:pt>
                <c:pt idx="907">
                  <c:v>1273.7524000000001</c:v>
                </c:pt>
                <c:pt idx="908">
                  <c:v>1274.7166999999999</c:v>
                </c:pt>
                <c:pt idx="909">
                  <c:v>1275.6809000000001</c:v>
                </c:pt>
                <c:pt idx="910">
                  <c:v>1276.6451</c:v>
                </c:pt>
                <c:pt idx="911">
                  <c:v>1277.6094000000001</c:v>
                </c:pt>
                <c:pt idx="912">
                  <c:v>1278.5735999999999</c:v>
                </c:pt>
                <c:pt idx="913">
                  <c:v>1279.5378000000001</c:v>
                </c:pt>
                <c:pt idx="914">
                  <c:v>1280.5020999999999</c:v>
                </c:pt>
                <c:pt idx="915">
                  <c:v>1281.4663</c:v>
                </c:pt>
                <c:pt idx="916">
                  <c:v>1282.4304999999999</c:v>
                </c:pt>
                <c:pt idx="917">
                  <c:v>1283.3948</c:v>
                </c:pt>
                <c:pt idx="918">
                  <c:v>1284.3589999999999</c:v>
                </c:pt>
                <c:pt idx="919">
                  <c:v>1285.3232</c:v>
                </c:pt>
                <c:pt idx="920">
                  <c:v>1286.2874999999999</c:v>
                </c:pt>
                <c:pt idx="921">
                  <c:v>1287.2517</c:v>
                </c:pt>
                <c:pt idx="922">
                  <c:v>1288.2158999999999</c:v>
                </c:pt>
                <c:pt idx="923">
                  <c:v>1289.1802</c:v>
                </c:pt>
                <c:pt idx="924">
                  <c:v>1290.1443999999999</c:v>
                </c:pt>
                <c:pt idx="925">
                  <c:v>1291.1086</c:v>
                </c:pt>
                <c:pt idx="926">
                  <c:v>1292.0728999999999</c:v>
                </c:pt>
                <c:pt idx="927">
                  <c:v>1293.0371</c:v>
                </c:pt>
                <c:pt idx="928">
                  <c:v>1294.0012999999999</c:v>
                </c:pt>
                <c:pt idx="929">
                  <c:v>1294.9656</c:v>
                </c:pt>
                <c:pt idx="930">
                  <c:v>1295.9297999999999</c:v>
                </c:pt>
                <c:pt idx="931">
                  <c:v>1296.894</c:v>
                </c:pt>
                <c:pt idx="932">
                  <c:v>1297.8583000000001</c:v>
                </c:pt>
                <c:pt idx="933">
                  <c:v>1298.8225</c:v>
                </c:pt>
                <c:pt idx="934">
                  <c:v>1299.7867000000001</c:v>
                </c:pt>
                <c:pt idx="935">
                  <c:v>1300.751</c:v>
                </c:pt>
                <c:pt idx="936">
                  <c:v>1301.7152000000001</c:v>
                </c:pt>
                <c:pt idx="937">
                  <c:v>1302.6794</c:v>
                </c:pt>
                <c:pt idx="938">
                  <c:v>1303.6437000000001</c:v>
                </c:pt>
                <c:pt idx="939">
                  <c:v>1304.6079</c:v>
                </c:pt>
                <c:pt idx="940">
                  <c:v>1305.5721000000001</c:v>
                </c:pt>
                <c:pt idx="941">
                  <c:v>1306.5364</c:v>
                </c:pt>
                <c:pt idx="942">
                  <c:v>1307.5006000000001</c:v>
                </c:pt>
                <c:pt idx="943">
                  <c:v>1308.4648</c:v>
                </c:pt>
                <c:pt idx="944">
                  <c:v>1309.4291000000001</c:v>
                </c:pt>
                <c:pt idx="945">
                  <c:v>1310.3933</c:v>
                </c:pt>
                <c:pt idx="946">
                  <c:v>1311.3575000000001</c:v>
                </c:pt>
                <c:pt idx="947">
                  <c:v>1312.3217999999999</c:v>
                </c:pt>
                <c:pt idx="948">
                  <c:v>1313.2860000000001</c:v>
                </c:pt>
                <c:pt idx="949">
                  <c:v>1314.2501999999999</c:v>
                </c:pt>
                <c:pt idx="950">
                  <c:v>1315.2145</c:v>
                </c:pt>
                <c:pt idx="951">
                  <c:v>1316.1786999999999</c:v>
                </c:pt>
                <c:pt idx="952">
                  <c:v>1317.1429000000001</c:v>
                </c:pt>
                <c:pt idx="953">
                  <c:v>1318.1071999999999</c:v>
                </c:pt>
                <c:pt idx="954">
                  <c:v>1319.0714</c:v>
                </c:pt>
                <c:pt idx="955">
                  <c:v>1320.0355999999999</c:v>
                </c:pt>
                <c:pt idx="956">
                  <c:v>1320.9999</c:v>
                </c:pt>
                <c:pt idx="957">
                  <c:v>1321.9640999999999</c:v>
                </c:pt>
                <c:pt idx="958">
                  <c:v>1322.9283</c:v>
                </c:pt>
                <c:pt idx="959">
                  <c:v>1323.8925999999999</c:v>
                </c:pt>
                <c:pt idx="960">
                  <c:v>1324.8568</c:v>
                </c:pt>
                <c:pt idx="961">
                  <c:v>1325.8209999999999</c:v>
                </c:pt>
                <c:pt idx="962">
                  <c:v>1326.7853</c:v>
                </c:pt>
                <c:pt idx="963">
                  <c:v>1327.7494999999999</c:v>
                </c:pt>
                <c:pt idx="964">
                  <c:v>1328.7137</c:v>
                </c:pt>
                <c:pt idx="965">
                  <c:v>1329.6780000000001</c:v>
                </c:pt>
                <c:pt idx="966">
                  <c:v>1330.6422</c:v>
                </c:pt>
                <c:pt idx="967">
                  <c:v>1331.6063999999999</c:v>
                </c:pt>
                <c:pt idx="968">
                  <c:v>1332.5707</c:v>
                </c:pt>
                <c:pt idx="969">
                  <c:v>1333.5349000000001</c:v>
                </c:pt>
                <c:pt idx="970">
                  <c:v>1334.4991</c:v>
                </c:pt>
                <c:pt idx="971">
                  <c:v>1335.4634000000001</c:v>
                </c:pt>
                <c:pt idx="972">
                  <c:v>1336.4276</c:v>
                </c:pt>
                <c:pt idx="973">
                  <c:v>1337.3918000000001</c:v>
                </c:pt>
                <c:pt idx="974">
                  <c:v>1338.3561</c:v>
                </c:pt>
                <c:pt idx="975">
                  <c:v>1339.3203000000001</c:v>
                </c:pt>
                <c:pt idx="976">
                  <c:v>1340.2845</c:v>
                </c:pt>
                <c:pt idx="977">
                  <c:v>1341.2488000000001</c:v>
                </c:pt>
                <c:pt idx="978">
                  <c:v>1342.213</c:v>
                </c:pt>
                <c:pt idx="979">
                  <c:v>1343.1772000000001</c:v>
                </c:pt>
                <c:pt idx="980">
                  <c:v>1344.1415</c:v>
                </c:pt>
                <c:pt idx="981">
                  <c:v>1345.1057000000001</c:v>
                </c:pt>
                <c:pt idx="982">
                  <c:v>1346.0699</c:v>
                </c:pt>
                <c:pt idx="983">
                  <c:v>1347.0342000000001</c:v>
                </c:pt>
                <c:pt idx="984">
                  <c:v>1347.9983999999999</c:v>
                </c:pt>
                <c:pt idx="985">
                  <c:v>1348.9626000000001</c:v>
                </c:pt>
                <c:pt idx="986">
                  <c:v>1349.9268999999999</c:v>
                </c:pt>
                <c:pt idx="987">
                  <c:v>1350.8911000000001</c:v>
                </c:pt>
                <c:pt idx="988">
                  <c:v>1351.8552999999999</c:v>
                </c:pt>
                <c:pt idx="989">
                  <c:v>1352.8196</c:v>
                </c:pt>
                <c:pt idx="990">
                  <c:v>1353.7837999999999</c:v>
                </c:pt>
                <c:pt idx="991">
                  <c:v>1354.748</c:v>
                </c:pt>
                <c:pt idx="992">
                  <c:v>1355.7122999999999</c:v>
                </c:pt>
                <c:pt idx="993">
                  <c:v>1356.6765</c:v>
                </c:pt>
                <c:pt idx="994">
                  <c:v>1357.6406999999999</c:v>
                </c:pt>
                <c:pt idx="995">
                  <c:v>1358.605</c:v>
                </c:pt>
                <c:pt idx="996">
                  <c:v>1359.5691999999999</c:v>
                </c:pt>
                <c:pt idx="997">
                  <c:v>1360.5334</c:v>
                </c:pt>
                <c:pt idx="998">
                  <c:v>1361.4976999999999</c:v>
                </c:pt>
                <c:pt idx="999">
                  <c:v>1362.4619</c:v>
                </c:pt>
                <c:pt idx="1000">
                  <c:v>1363.4260999999999</c:v>
                </c:pt>
                <c:pt idx="1001">
                  <c:v>1364.3904</c:v>
                </c:pt>
                <c:pt idx="1002">
                  <c:v>1365.3545999999999</c:v>
                </c:pt>
                <c:pt idx="1003">
                  <c:v>1366.3188</c:v>
                </c:pt>
                <c:pt idx="1004">
                  <c:v>1367.2831000000001</c:v>
                </c:pt>
                <c:pt idx="1005">
                  <c:v>1368.2473</c:v>
                </c:pt>
                <c:pt idx="1006">
                  <c:v>1369.2114999999999</c:v>
                </c:pt>
                <c:pt idx="1007">
                  <c:v>1370.1758</c:v>
                </c:pt>
                <c:pt idx="1008">
                  <c:v>1371.14</c:v>
                </c:pt>
                <c:pt idx="1009">
                  <c:v>1372.1042</c:v>
                </c:pt>
                <c:pt idx="1010">
                  <c:v>1373.0685000000001</c:v>
                </c:pt>
                <c:pt idx="1011">
                  <c:v>1374.0327</c:v>
                </c:pt>
                <c:pt idx="1012">
                  <c:v>1374.9969000000001</c:v>
                </c:pt>
                <c:pt idx="1013">
                  <c:v>1375.9612</c:v>
                </c:pt>
                <c:pt idx="1014">
                  <c:v>1376.9254000000001</c:v>
                </c:pt>
                <c:pt idx="1015">
                  <c:v>1377.8896</c:v>
                </c:pt>
                <c:pt idx="1016">
                  <c:v>1378.8539000000001</c:v>
                </c:pt>
                <c:pt idx="1017">
                  <c:v>1379.8181</c:v>
                </c:pt>
                <c:pt idx="1018">
                  <c:v>1380.7823000000001</c:v>
                </c:pt>
                <c:pt idx="1019">
                  <c:v>1381.7465999999999</c:v>
                </c:pt>
                <c:pt idx="1020">
                  <c:v>1382.7108000000001</c:v>
                </c:pt>
                <c:pt idx="1021">
                  <c:v>1383.675</c:v>
                </c:pt>
                <c:pt idx="1022">
                  <c:v>1384.6393</c:v>
                </c:pt>
                <c:pt idx="1023">
                  <c:v>1385.6034999999999</c:v>
                </c:pt>
                <c:pt idx="1024">
                  <c:v>1386.5677000000001</c:v>
                </c:pt>
                <c:pt idx="1025">
                  <c:v>1387.5319999999999</c:v>
                </c:pt>
                <c:pt idx="1026">
                  <c:v>1388.4962</c:v>
                </c:pt>
                <c:pt idx="1027">
                  <c:v>1389.4603999999999</c:v>
                </c:pt>
                <c:pt idx="1028">
                  <c:v>1390.4247</c:v>
                </c:pt>
                <c:pt idx="1029">
                  <c:v>1391.3888999999999</c:v>
                </c:pt>
                <c:pt idx="1030">
                  <c:v>1392.3531</c:v>
                </c:pt>
                <c:pt idx="1031">
                  <c:v>1393.3173999999999</c:v>
                </c:pt>
                <c:pt idx="1032">
                  <c:v>1394.2816</c:v>
                </c:pt>
                <c:pt idx="1033">
                  <c:v>1395.2457999999999</c:v>
                </c:pt>
                <c:pt idx="1034">
                  <c:v>1396.2101</c:v>
                </c:pt>
                <c:pt idx="1035">
                  <c:v>1397.1742999999999</c:v>
                </c:pt>
                <c:pt idx="1036">
                  <c:v>1398.1385</c:v>
                </c:pt>
                <c:pt idx="1037">
                  <c:v>1399.1027999999999</c:v>
                </c:pt>
                <c:pt idx="1038">
                  <c:v>1400.067</c:v>
                </c:pt>
                <c:pt idx="1039">
                  <c:v>1401.0313000000001</c:v>
                </c:pt>
                <c:pt idx="1040">
                  <c:v>1401.9955</c:v>
                </c:pt>
                <c:pt idx="1041">
                  <c:v>1402.9597000000001</c:v>
                </c:pt>
                <c:pt idx="1042">
                  <c:v>1403.924</c:v>
                </c:pt>
                <c:pt idx="1043">
                  <c:v>1404.8882000000001</c:v>
                </c:pt>
                <c:pt idx="1044">
                  <c:v>1405.8524</c:v>
                </c:pt>
                <c:pt idx="1045">
                  <c:v>1406.8167000000001</c:v>
                </c:pt>
                <c:pt idx="1046">
                  <c:v>1407.7809</c:v>
                </c:pt>
                <c:pt idx="1047">
                  <c:v>1408.7451000000001</c:v>
                </c:pt>
                <c:pt idx="1048">
                  <c:v>1409.7094</c:v>
                </c:pt>
                <c:pt idx="1049">
                  <c:v>1410.6736000000001</c:v>
                </c:pt>
                <c:pt idx="1050">
                  <c:v>1411.6378</c:v>
                </c:pt>
                <c:pt idx="1051">
                  <c:v>1412.6021000000001</c:v>
                </c:pt>
                <c:pt idx="1052">
                  <c:v>1413.5663</c:v>
                </c:pt>
                <c:pt idx="1053">
                  <c:v>1414.5305000000001</c:v>
                </c:pt>
                <c:pt idx="1054">
                  <c:v>1415.4947999999999</c:v>
                </c:pt>
                <c:pt idx="1055">
                  <c:v>1416.4590000000001</c:v>
                </c:pt>
                <c:pt idx="1056">
                  <c:v>1417.4232</c:v>
                </c:pt>
                <c:pt idx="1057">
                  <c:v>1418.3875</c:v>
                </c:pt>
                <c:pt idx="1058">
                  <c:v>1419.3516999999999</c:v>
                </c:pt>
                <c:pt idx="1059">
                  <c:v>1420.3159000000001</c:v>
                </c:pt>
                <c:pt idx="1060">
                  <c:v>1421.2801999999999</c:v>
                </c:pt>
                <c:pt idx="1061">
                  <c:v>1422.2444</c:v>
                </c:pt>
                <c:pt idx="1062">
                  <c:v>1423.2085999999999</c:v>
                </c:pt>
                <c:pt idx="1063">
                  <c:v>1424.1729</c:v>
                </c:pt>
                <c:pt idx="1064">
                  <c:v>1425.1370999999999</c:v>
                </c:pt>
                <c:pt idx="1065">
                  <c:v>1426.1013</c:v>
                </c:pt>
                <c:pt idx="1066">
                  <c:v>1427.0655999999999</c:v>
                </c:pt>
                <c:pt idx="1067">
                  <c:v>1428.0298</c:v>
                </c:pt>
                <c:pt idx="1068">
                  <c:v>1428.9939999999999</c:v>
                </c:pt>
                <c:pt idx="1069">
                  <c:v>1429.9583</c:v>
                </c:pt>
                <c:pt idx="1070">
                  <c:v>1430.9224999999999</c:v>
                </c:pt>
                <c:pt idx="1071">
                  <c:v>1431.8867</c:v>
                </c:pt>
                <c:pt idx="1072">
                  <c:v>1432.8510000000001</c:v>
                </c:pt>
                <c:pt idx="1073">
                  <c:v>1433.8152</c:v>
                </c:pt>
                <c:pt idx="1074">
                  <c:v>1434.7793999999999</c:v>
                </c:pt>
                <c:pt idx="1075">
                  <c:v>1435.7437</c:v>
                </c:pt>
                <c:pt idx="1076">
                  <c:v>1436.7079000000001</c:v>
                </c:pt>
                <c:pt idx="1077">
                  <c:v>1437.6721</c:v>
                </c:pt>
                <c:pt idx="1078">
                  <c:v>1438.6364000000001</c:v>
                </c:pt>
                <c:pt idx="1079">
                  <c:v>1439.6006</c:v>
                </c:pt>
                <c:pt idx="1080">
                  <c:v>1440.5648000000001</c:v>
                </c:pt>
                <c:pt idx="1081">
                  <c:v>1441.5291</c:v>
                </c:pt>
                <c:pt idx="1082">
                  <c:v>1442.4933000000001</c:v>
                </c:pt>
                <c:pt idx="1083">
                  <c:v>1443.4575</c:v>
                </c:pt>
                <c:pt idx="1084">
                  <c:v>1444.4218000000001</c:v>
                </c:pt>
                <c:pt idx="1085">
                  <c:v>1445.386</c:v>
                </c:pt>
                <c:pt idx="1086">
                  <c:v>1446.3502000000001</c:v>
                </c:pt>
                <c:pt idx="1087">
                  <c:v>1447.3145</c:v>
                </c:pt>
                <c:pt idx="1088">
                  <c:v>1448.2787000000001</c:v>
                </c:pt>
                <c:pt idx="1089">
                  <c:v>1449.2429</c:v>
                </c:pt>
                <c:pt idx="1090">
                  <c:v>1450.2072000000001</c:v>
                </c:pt>
                <c:pt idx="1091">
                  <c:v>1451.1713999999999</c:v>
                </c:pt>
                <c:pt idx="1092">
                  <c:v>1452.1356000000001</c:v>
                </c:pt>
                <c:pt idx="1093">
                  <c:v>1453.0998999999999</c:v>
                </c:pt>
                <c:pt idx="1094">
                  <c:v>1454.0641000000001</c:v>
                </c:pt>
                <c:pt idx="1095">
                  <c:v>1455.0282999999999</c:v>
                </c:pt>
                <c:pt idx="1096">
                  <c:v>1455.9926</c:v>
                </c:pt>
                <c:pt idx="1097">
                  <c:v>1456.9567999999999</c:v>
                </c:pt>
                <c:pt idx="1098">
                  <c:v>1457.921</c:v>
                </c:pt>
                <c:pt idx="1099">
                  <c:v>1458.8852999999999</c:v>
                </c:pt>
                <c:pt idx="1100">
                  <c:v>1459.8495</c:v>
                </c:pt>
                <c:pt idx="1101">
                  <c:v>1460.8136999999999</c:v>
                </c:pt>
                <c:pt idx="1102">
                  <c:v>1461.778</c:v>
                </c:pt>
                <c:pt idx="1103">
                  <c:v>1462.7421999999999</c:v>
                </c:pt>
                <c:pt idx="1104">
                  <c:v>1463.7064</c:v>
                </c:pt>
                <c:pt idx="1105">
                  <c:v>1464.6706999999999</c:v>
                </c:pt>
                <c:pt idx="1106">
                  <c:v>1465.6349</c:v>
                </c:pt>
                <c:pt idx="1107">
                  <c:v>1466.5990999999999</c:v>
                </c:pt>
                <c:pt idx="1108">
                  <c:v>1467.5634</c:v>
                </c:pt>
                <c:pt idx="1109">
                  <c:v>1468.5275999999999</c:v>
                </c:pt>
                <c:pt idx="1110">
                  <c:v>1469.4918</c:v>
                </c:pt>
                <c:pt idx="1111">
                  <c:v>1470.4561000000001</c:v>
                </c:pt>
                <c:pt idx="1112">
                  <c:v>1471.4203</c:v>
                </c:pt>
                <c:pt idx="1113">
                  <c:v>1472.3844999999999</c:v>
                </c:pt>
                <c:pt idx="1114">
                  <c:v>1473.3488</c:v>
                </c:pt>
                <c:pt idx="1115">
                  <c:v>1474.3130000000001</c:v>
                </c:pt>
                <c:pt idx="1116">
                  <c:v>1475.2772</c:v>
                </c:pt>
                <c:pt idx="1117">
                  <c:v>1476.2415000000001</c:v>
                </c:pt>
                <c:pt idx="1118">
                  <c:v>1477.2057</c:v>
                </c:pt>
                <c:pt idx="1119">
                  <c:v>1478.1699000000001</c:v>
                </c:pt>
                <c:pt idx="1120">
                  <c:v>1479.1342</c:v>
                </c:pt>
                <c:pt idx="1121">
                  <c:v>1480.0984000000001</c:v>
                </c:pt>
                <c:pt idx="1122">
                  <c:v>1481.0626</c:v>
                </c:pt>
                <c:pt idx="1123">
                  <c:v>1482.0269000000001</c:v>
                </c:pt>
                <c:pt idx="1124">
                  <c:v>1482.9911</c:v>
                </c:pt>
                <c:pt idx="1125">
                  <c:v>1483.9553000000001</c:v>
                </c:pt>
                <c:pt idx="1126">
                  <c:v>1484.9195999999999</c:v>
                </c:pt>
                <c:pt idx="1127">
                  <c:v>1485.8838000000001</c:v>
                </c:pt>
                <c:pt idx="1128">
                  <c:v>1486.848</c:v>
                </c:pt>
                <c:pt idx="1129">
                  <c:v>1487.8123000000001</c:v>
                </c:pt>
                <c:pt idx="1130">
                  <c:v>1488.7764999999999</c:v>
                </c:pt>
                <c:pt idx="1131">
                  <c:v>1489.7407000000001</c:v>
                </c:pt>
                <c:pt idx="1132">
                  <c:v>1490.7049999999999</c:v>
                </c:pt>
                <c:pt idx="1133">
                  <c:v>1491.6692</c:v>
                </c:pt>
                <c:pt idx="1134">
                  <c:v>1492.6333999999999</c:v>
                </c:pt>
                <c:pt idx="1135">
                  <c:v>1493.5977</c:v>
                </c:pt>
                <c:pt idx="1136">
                  <c:v>1494.5618999999999</c:v>
                </c:pt>
                <c:pt idx="1137">
                  <c:v>1495.5261</c:v>
                </c:pt>
                <c:pt idx="1138">
                  <c:v>1496.4903999999999</c:v>
                </c:pt>
                <c:pt idx="1139">
                  <c:v>1497.4546</c:v>
                </c:pt>
                <c:pt idx="1140">
                  <c:v>1498.4187999999999</c:v>
                </c:pt>
                <c:pt idx="1141">
                  <c:v>1499.3831</c:v>
                </c:pt>
                <c:pt idx="1142">
                  <c:v>1500.3472999999999</c:v>
                </c:pt>
                <c:pt idx="1143">
                  <c:v>1501.3115</c:v>
                </c:pt>
                <c:pt idx="1144">
                  <c:v>1502.2757999999999</c:v>
                </c:pt>
                <c:pt idx="1145">
                  <c:v>1503.24</c:v>
                </c:pt>
                <c:pt idx="1146">
                  <c:v>1504.2041999999999</c:v>
                </c:pt>
                <c:pt idx="1147">
                  <c:v>1505.1685</c:v>
                </c:pt>
                <c:pt idx="1148">
                  <c:v>1506.1327000000001</c:v>
                </c:pt>
                <c:pt idx="1149">
                  <c:v>1507.0969</c:v>
                </c:pt>
                <c:pt idx="1150">
                  <c:v>1508.0612000000001</c:v>
                </c:pt>
                <c:pt idx="1151">
                  <c:v>1509.0254</c:v>
                </c:pt>
                <c:pt idx="1152">
                  <c:v>1509.9896000000001</c:v>
                </c:pt>
                <c:pt idx="1153">
                  <c:v>1510.9539</c:v>
                </c:pt>
                <c:pt idx="1154">
                  <c:v>1511.9181000000001</c:v>
                </c:pt>
                <c:pt idx="1155">
                  <c:v>1512.8823</c:v>
                </c:pt>
                <c:pt idx="1156">
                  <c:v>1513.8466000000001</c:v>
                </c:pt>
                <c:pt idx="1157">
                  <c:v>1514.8108</c:v>
                </c:pt>
                <c:pt idx="1158">
                  <c:v>1515.7750000000001</c:v>
                </c:pt>
                <c:pt idx="1159">
                  <c:v>1516.7393</c:v>
                </c:pt>
                <c:pt idx="1160">
                  <c:v>1517.7035000000001</c:v>
                </c:pt>
                <c:pt idx="1161">
                  <c:v>1518.6677</c:v>
                </c:pt>
                <c:pt idx="1162">
                  <c:v>1519.6320000000001</c:v>
                </c:pt>
                <c:pt idx="1163">
                  <c:v>1520.5962</c:v>
                </c:pt>
                <c:pt idx="1164">
                  <c:v>1521.5604000000001</c:v>
                </c:pt>
                <c:pt idx="1165">
                  <c:v>1522.5246999999999</c:v>
                </c:pt>
                <c:pt idx="1166">
                  <c:v>1523.4889000000001</c:v>
                </c:pt>
                <c:pt idx="1167">
                  <c:v>1524.4530999999999</c:v>
                </c:pt>
                <c:pt idx="1168">
                  <c:v>1525.4174</c:v>
                </c:pt>
                <c:pt idx="1169">
                  <c:v>1526.3815999999999</c:v>
                </c:pt>
                <c:pt idx="1170">
                  <c:v>1527.3458000000001</c:v>
                </c:pt>
                <c:pt idx="1171">
                  <c:v>1528.3100999999999</c:v>
                </c:pt>
                <c:pt idx="1172">
                  <c:v>1529.2743</c:v>
                </c:pt>
                <c:pt idx="1173">
                  <c:v>1530.2384999999999</c:v>
                </c:pt>
                <c:pt idx="1174">
                  <c:v>1531.2028</c:v>
                </c:pt>
                <c:pt idx="1175">
                  <c:v>1532.1669999999999</c:v>
                </c:pt>
                <c:pt idx="1176">
                  <c:v>1533.1312</c:v>
                </c:pt>
                <c:pt idx="1177">
                  <c:v>1534.0954999999999</c:v>
                </c:pt>
                <c:pt idx="1178">
                  <c:v>1535.0597</c:v>
                </c:pt>
                <c:pt idx="1179">
                  <c:v>1536.0238999999999</c:v>
                </c:pt>
                <c:pt idx="1180">
                  <c:v>1536.9882</c:v>
                </c:pt>
                <c:pt idx="1181">
                  <c:v>1537.9523999999999</c:v>
                </c:pt>
                <c:pt idx="1182">
                  <c:v>1538.9166</c:v>
                </c:pt>
                <c:pt idx="1183">
                  <c:v>1539.8809000000001</c:v>
                </c:pt>
                <c:pt idx="1184">
                  <c:v>1540.8451</c:v>
                </c:pt>
                <c:pt idx="1185">
                  <c:v>1541.8092999999999</c:v>
                </c:pt>
                <c:pt idx="1186">
                  <c:v>1542.7736</c:v>
                </c:pt>
                <c:pt idx="1187">
                  <c:v>1543.7378000000001</c:v>
                </c:pt>
                <c:pt idx="1188">
                  <c:v>1544.702</c:v>
                </c:pt>
                <c:pt idx="1189">
                  <c:v>1545.6663000000001</c:v>
                </c:pt>
                <c:pt idx="1190">
                  <c:v>1546.6305</c:v>
                </c:pt>
                <c:pt idx="1191">
                  <c:v>1547.5947000000001</c:v>
                </c:pt>
                <c:pt idx="1192">
                  <c:v>1548.559</c:v>
                </c:pt>
                <c:pt idx="1193">
                  <c:v>1549.5232000000001</c:v>
                </c:pt>
                <c:pt idx="1194">
                  <c:v>1550.4874</c:v>
                </c:pt>
                <c:pt idx="1195">
                  <c:v>1551.4517000000001</c:v>
                </c:pt>
                <c:pt idx="1196">
                  <c:v>1552.4159</c:v>
                </c:pt>
                <c:pt idx="1197">
                  <c:v>1553.3801000000001</c:v>
                </c:pt>
                <c:pt idx="1198">
                  <c:v>1554.3444</c:v>
                </c:pt>
                <c:pt idx="1199">
                  <c:v>1555.3086000000001</c:v>
                </c:pt>
                <c:pt idx="1200">
                  <c:v>1556.2728</c:v>
                </c:pt>
                <c:pt idx="1201">
                  <c:v>1557.2371000000001</c:v>
                </c:pt>
                <c:pt idx="1202">
                  <c:v>1558.2012999999999</c:v>
                </c:pt>
                <c:pt idx="1203">
                  <c:v>1559.1655000000001</c:v>
                </c:pt>
                <c:pt idx="1204">
                  <c:v>1560.1297999999999</c:v>
                </c:pt>
                <c:pt idx="1205">
                  <c:v>1561.0940000000001</c:v>
                </c:pt>
                <c:pt idx="1206">
                  <c:v>1562.0581999999999</c:v>
                </c:pt>
                <c:pt idx="1207">
                  <c:v>1563.0225</c:v>
                </c:pt>
                <c:pt idx="1208">
                  <c:v>1563.9866999999999</c:v>
                </c:pt>
                <c:pt idx="1209">
                  <c:v>1564.9509</c:v>
                </c:pt>
                <c:pt idx="1210">
                  <c:v>1565.9151999999999</c:v>
                </c:pt>
                <c:pt idx="1211">
                  <c:v>1566.8794</c:v>
                </c:pt>
                <c:pt idx="1212">
                  <c:v>1567.8435999999999</c:v>
                </c:pt>
                <c:pt idx="1213">
                  <c:v>1568.8079</c:v>
                </c:pt>
                <c:pt idx="1214">
                  <c:v>1569.7720999999999</c:v>
                </c:pt>
                <c:pt idx="1215">
                  <c:v>1570.7363</c:v>
                </c:pt>
                <c:pt idx="1216">
                  <c:v>1571.7005999999999</c:v>
                </c:pt>
                <c:pt idx="1217">
                  <c:v>1572.6648</c:v>
                </c:pt>
                <c:pt idx="1218">
                  <c:v>1573.6289999999999</c:v>
                </c:pt>
                <c:pt idx="1219">
                  <c:v>1574.5933</c:v>
                </c:pt>
                <c:pt idx="1220">
                  <c:v>1575.5574999999999</c:v>
                </c:pt>
                <c:pt idx="1221">
                  <c:v>1576.5217</c:v>
                </c:pt>
                <c:pt idx="1222">
                  <c:v>1577.4860000000001</c:v>
                </c:pt>
                <c:pt idx="1223">
                  <c:v>1578.4502</c:v>
                </c:pt>
                <c:pt idx="1224">
                  <c:v>1579.4143999999999</c:v>
                </c:pt>
                <c:pt idx="1225">
                  <c:v>1580.3787</c:v>
                </c:pt>
                <c:pt idx="1226">
                  <c:v>1581.3429000000001</c:v>
                </c:pt>
                <c:pt idx="1227">
                  <c:v>1582.3071</c:v>
                </c:pt>
                <c:pt idx="1228">
                  <c:v>1583.2714000000001</c:v>
                </c:pt>
                <c:pt idx="1229">
                  <c:v>1584.2356</c:v>
                </c:pt>
                <c:pt idx="1230">
                  <c:v>1585.1998000000001</c:v>
                </c:pt>
                <c:pt idx="1231">
                  <c:v>1586.1641</c:v>
                </c:pt>
                <c:pt idx="1232">
                  <c:v>1587.1283000000001</c:v>
                </c:pt>
                <c:pt idx="1233">
                  <c:v>1588.0925</c:v>
                </c:pt>
                <c:pt idx="1234">
                  <c:v>1589.0568000000001</c:v>
                </c:pt>
                <c:pt idx="1235">
                  <c:v>1590.021</c:v>
                </c:pt>
                <c:pt idx="1236">
                  <c:v>1590.9852000000001</c:v>
                </c:pt>
                <c:pt idx="1237">
                  <c:v>1591.9494999999999</c:v>
                </c:pt>
                <c:pt idx="1238">
                  <c:v>1592.9137000000001</c:v>
                </c:pt>
                <c:pt idx="1239">
                  <c:v>1593.8779</c:v>
                </c:pt>
                <c:pt idx="1240">
                  <c:v>1594.8422</c:v>
                </c:pt>
                <c:pt idx="1241">
                  <c:v>1595.8063999999999</c:v>
                </c:pt>
                <c:pt idx="1242">
                  <c:v>1596.7706000000001</c:v>
                </c:pt>
                <c:pt idx="1243">
                  <c:v>1597.7348999999999</c:v>
                </c:pt>
                <c:pt idx="1244">
                  <c:v>1598.6991</c:v>
                </c:pt>
                <c:pt idx="1245">
                  <c:v>1599.6632999999999</c:v>
                </c:pt>
                <c:pt idx="1246">
                  <c:v>1600.6276</c:v>
                </c:pt>
                <c:pt idx="1247">
                  <c:v>1601.5917999999999</c:v>
                </c:pt>
                <c:pt idx="1248">
                  <c:v>1602.556</c:v>
                </c:pt>
                <c:pt idx="1249">
                  <c:v>1603.5202999999999</c:v>
                </c:pt>
                <c:pt idx="1250">
                  <c:v>1604.4845</c:v>
                </c:pt>
                <c:pt idx="1251">
                  <c:v>1605.4486999999999</c:v>
                </c:pt>
                <c:pt idx="1252">
                  <c:v>1606.413</c:v>
                </c:pt>
                <c:pt idx="1253">
                  <c:v>1607.3771999999999</c:v>
                </c:pt>
                <c:pt idx="1254">
                  <c:v>1608.3414</c:v>
                </c:pt>
                <c:pt idx="1255">
                  <c:v>1609.3056999999999</c:v>
                </c:pt>
                <c:pt idx="1256">
                  <c:v>1610.2699</c:v>
                </c:pt>
                <c:pt idx="1257">
                  <c:v>1611.2340999999999</c:v>
                </c:pt>
                <c:pt idx="1258">
                  <c:v>1612.1984</c:v>
                </c:pt>
                <c:pt idx="1259">
                  <c:v>1613.1626000000001</c:v>
                </c:pt>
                <c:pt idx="1260">
                  <c:v>1614.1268</c:v>
                </c:pt>
                <c:pt idx="1261">
                  <c:v>1615.0911000000001</c:v>
                </c:pt>
                <c:pt idx="1262">
                  <c:v>1616.0553</c:v>
                </c:pt>
                <c:pt idx="1263">
                  <c:v>1617.0195000000001</c:v>
                </c:pt>
                <c:pt idx="1264">
                  <c:v>1617.9838</c:v>
                </c:pt>
                <c:pt idx="1265">
                  <c:v>1618.9480000000001</c:v>
                </c:pt>
                <c:pt idx="1266">
                  <c:v>1619.9122</c:v>
                </c:pt>
                <c:pt idx="1267">
                  <c:v>1620.8765000000001</c:v>
                </c:pt>
                <c:pt idx="1268">
                  <c:v>1621.8407</c:v>
                </c:pt>
                <c:pt idx="1269">
                  <c:v>1622.8049000000001</c:v>
                </c:pt>
                <c:pt idx="1270">
                  <c:v>1623.7692</c:v>
                </c:pt>
                <c:pt idx="1271">
                  <c:v>1624.7334000000001</c:v>
                </c:pt>
                <c:pt idx="1272">
                  <c:v>1625.6976</c:v>
                </c:pt>
                <c:pt idx="1273">
                  <c:v>1626.6619000000001</c:v>
                </c:pt>
                <c:pt idx="1274">
                  <c:v>1627.6261</c:v>
                </c:pt>
                <c:pt idx="1275">
                  <c:v>1628.5903000000001</c:v>
                </c:pt>
                <c:pt idx="1276">
                  <c:v>1629.5545999999999</c:v>
                </c:pt>
                <c:pt idx="1277">
                  <c:v>1630.5188000000001</c:v>
                </c:pt>
                <c:pt idx="1278">
                  <c:v>1631.4829999999999</c:v>
                </c:pt>
                <c:pt idx="1279">
                  <c:v>1632.4473</c:v>
                </c:pt>
                <c:pt idx="1280">
                  <c:v>1633.4114999999999</c:v>
                </c:pt>
                <c:pt idx="1281">
                  <c:v>1634.3757000000001</c:v>
                </c:pt>
                <c:pt idx="1282">
                  <c:v>1635.34</c:v>
                </c:pt>
                <c:pt idx="1283">
                  <c:v>1636.3042</c:v>
                </c:pt>
                <c:pt idx="1284">
                  <c:v>1637.2683999999999</c:v>
                </c:pt>
                <c:pt idx="1285">
                  <c:v>1638.2327</c:v>
                </c:pt>
                <c:pt idx="1286">
                  <c:v>1639.1968999999999</c:v>
                </c:pt>
                <c:pt idx="1287">
                  <c:v>1640.1611</c:v>
                </c:pt>
                <c:pt idx="1288">
                  <c:v>1641.1253999999999</c:v>
                </c:pt>
                <c:pt idx="1289">
                  <c:v>1642.0896</c:v>
                </c:pt>
                <c:pt idx="1290">
                  <c:v>1643.0537999999999</c:v>
                </c:pt>
                <c:pt idx="1291">
                  <c:v>1644.0181</c:v>
                </c:pt>
                <c:pt idx="1292">
                  <c:v>1644.9822999999999</c:v>
                </c:pt>
                <c:pt idx="1293">
                  <c:v>1645.9465</c:v>
                </c:pt>
                <c:pt idx="1294">
                  <c:v>1646.9108000000001</c:v>
                </c:pt>
                <c:pt idx="1295">
                  <c:v>1647.875</c:v>
                </c:pt>
                <c:pt idx="1296">
                  <c:v>1648.8391999999999</c:v>
                </c:pt>
                <c:pt idx="1297">
                  <c:v>1649.8035</c:v>
                </c:pt>
                <c:pt idx="1298">
                  <c:v>1650.7677000000001</c:v>
                </c:pt>
                <c:pt idx="1299">
                  <c:v>1651.7319</c:v>
                </c:pt>
                <c:pt idx="1300">
                  <c:v>1652.6962000000001</c:v>
                </c:pt>
                <c:pt idx="1301">
                  <c:v>1653.6604</c:v>
                </c:pt>
                <c:pt idx="1302">
                  <c:v>1654.6246000000001</c:v>
                </c:pt>
                <c:pt idx="1303">
                  <c:v>1655.5889</c:v>
                </c:pt>
                <c:pt idx="1304">
                  <c:v>1656.5531000000001</c:v>
                </c:pt>
                <c:pt idx="1305">
                  <c:v>1657.5173</c:v>
                </c:pt>
                <c:pt idx="1306">
                  <c:v>1658.4816000000001</c:v>
                </c:pt>
                <c:pt idx="1307">
                  <c:v>1659.4458</c:v>
                </c:pt>
                <c:pt idx="1308">
                  <c:v>1660.41</c:v>
                </c:pt>
                <c:pt idx="1309">
                  <c:v>1661.3742999999999</c:v>
                </c:pt>
                <c:pt idx="1310">
                  <c:v>1662.3385000000001</c:v>
                </c:pt>
                <c:pt idx="1311">
                  <c:v>1663.3027</c:v>
                </c:pt>
                <c:pt idx="1312">
                  <c:v>1664.2670000000001</c:v>
                </c:pt>
                <c:pt idx="1313">
                  <c:v>1665.2311999999999</c:v>
                </c:pt>
                <c:pt idx="1314">
                  <c:v>1666.1954000000001</c:v>
                </c:pt>
                <c:pt idx="1315">
                  <c:v>1667.1596999999999</c:v>
                </c:pt>
                <c:pt idx="1316">
                  <c:v>1668.1239</c:v>
                </c:pt>
                <c:pt idx="1317">
                  <c:v>1669.0880999999999</c:v>
                </c:pt>
                <c:pt idx="1318">
                  <c:v>1670.0524</c:v>
                </c:pt>
                <c:pt idx="1319">
                  <c:v>1671.0165999999999</c:v>
                </c:pt>
                <c:pt idx="1320">
                  <c:v>1671.9808</c:v>
                </c:pt>
                <c:pt idx="1321">
                  <c:v>1672.9450999999999</c:v>
                </c:pt>
                <c:pt idx="1322">
                  <c:v>1673.9093</c:v>
                </c:pt>
                <c:pt idx="1323">
                  <c:v>1674.8734999999999</c:v>
                </c:pt>
                <c:pt idx="1324">
                  <c:v>1675.8378</c:v>
                </c:pt>
                <c:pt idx="1325">
                  <c:v>1676.8019999999999</c:v>
                </c:pt>
                <c:pt idx="1326">
                  <c:v>1677.7662</c:v>
                </c:pt>
                <c:pt idx="1327">
                  <c:v>1678.7304999999999</c:v>
                </c:pt>
                <c:pt idx="1328">
                  <c:v>1679.6947</c:v>
                </c:pt>
                <c:pt idx="1329">
                  <c:v>1680.6588999999999</c:v>
                </c:pt>
                <c:pt idx="1330">
                  <c:v>1681.6232</c:v>
                </c:pt>
                <c:pt idx="1331">
                  <c:v>1682.5873999999999</c:v>
                </c:pt>
                <c:pt idx="1332">
                  <c:v>1683.5516</c:v>
                </c:pt>
                <c:pt idx="1333">
                  <c:v>1684.5159000000001</c:v>
                </c:pt>
                <c:pt idx="1334">
                  <c:v>1685.4801</c:v>
                </c:pt>
                <c:pt idx="1335">
                  <c:v>1686.4443000000001</c:v>
                </c:pt>
                <c:pt idx="1336">
                  <c:v>1687.4086</c:v>
                </c:pt>
                <c:pt idx="1337">
                  <c:v>1688.3728000000001</c:v>
                </c:pt>
                <c:pt idx="1338">
                  <c:v>1689.337</c:v>
                </c:pt>
                <c:pt idx="1339">
                  <c:v>1690.3013000000001</c:v>
                </c:pt>
                <c:pt idx="1340">
                  <c:v>1691.2655</c:v>
                </c:pt>
                <c:pt idx="1341">
                  <c:v>1692.2297000000001</c:v>
                </c:pt>
                <c:pt idx="1342">
                  <c:v>1693.194</c:v>
                </c:pt>
                <c:pt idx="1343">
                  <c:v>1694.1582000000001</c:v>
                </c:pt>
                <c:pt idx="1344">
                  <c:v>1695.1224</c:v>
                </c:pt>
                <c:pt idx="1345">
                  <c:v>1696.0867000000001</c:v>
                </c:pt>
                <c:pt idx="1346">
                  <c:v>1697.0509</c:v>
                </c:pt>
                <c:pt idx="1347">
                  <c:v>1698.0151000000001</c:v>
                </c:pt>
                <c:pt idx="1348">
                  <c:v>1698.9793999999999</c:v>
                </c:pt>
                <c:pt idx="1349">
                  <c:v>1699.9436000000001</c:v>
                </c:pt>
                <c:pt idx="1350">
                  <c:v>1700.9078</c:v>
                </c:pt>
                <c:pt idx="1351">
                  <c:v>1701.8721</c:v>
                </c:pt>
                <c:pt idx="1352">
                  <c:v>1702.8362999999999</c:v>
                </c:pt>
                <c:pt idx="1353">
                  <c:v>1703.8005000000001</c:v>
                </c:pt>
                <c:pt idx="1354">
                  <c:v>1704.7647999999999</c:v>
                </c:pt>
                <c:pt idx="1355">
                  <c:v>1705.729</c:v>
                </c:pt>
                <c:pt idx="1356">
                  <c:v>1706.6931999999999</c:v>
                </c:pt>
                <c:pt idx="1357">
                  <c:v>1707.6575</c:v>
                </c:pt>
                <c:pt idx="1358">
                  <c:v>1708.6216999999999</c:v>
                </c:pt>
                <c:pt idx="1359">
                  <c:v>1709.5859</c:v>
                </c:pt>
                <c:pt idx="1360">
                  <c:v>1710.5501999999999</c:v>
                </c:pt>
                <c:pt idx="1361">
                  <c:v>1711.5144</c:v>
                </c:pt>
                <c:pt idx="1362">
                  <c:v>1712.4785999999999</c:v>
                </c:pt>
                <c:pt idx="1363">
                  <c:v>1713.4429</c:v>
                </c:pt>
                <c:pt idx="1364">
                  <c:v>1714.4070999999999</c:v>
                </c:pt>
                <c:pt idx="1365">
                  <c:v>1715.3713</c:v>
                </c:pt>
                <c:pt idx="1366">
                  <c:v>1716.3356000000001</c:v>
                </c:pt>
                <c:pt idx="1367">
                  <c:v>1717.2998</c:v>
                </c:pt>
                <c:pt idx="1368">
                  <c:v>1718.2639999999999</c:v>
                </c:pt>
                <c:pt idx="1369">
                  <c:v>1719.2283</c:v>
                </c:pt>
                <c:pt idx="1370">
                  <c:v>1720.1925000000001</c:v>
                </c:pt>
                <c:pt idx="1371">
                  <c:v>1721.1567</c:v>
                </c:pt>
                <c:pt idx="1372">
                  <c:v>1722.1210000000001</c:v>
                </c:pt>
                <c:pt idx="1373">
                  <c:v>1723.0852</c:v>
                </c:pt>
                <c:pt idx="1374">
                  <c:v>1724.0494000000001</c:v>
                </c:pt>
                <c:pt idx="1375">
                  <c:v>1725.0137</c:v>
                </c:pt>
                <c:pt idx="1376">
                  <c:v>1725.9779000000001</c:v>
                </c:pt>
                <c:pt idx="1377">
                  <c:v>1726.9421</c:v>
                </c:pt>
                <c:pt idx="1378">
                  <c:v>1727.9064000000001</c:v>
                </c:pt>
                <c:pt idx="1379">
                  <c:v>1728.8706</c:v>
                </c:pt>
                <c:pt idx="1380">
                  <c:v>1729.8348000000001</c:v>
                </c:pt>
                <c:pt idx="1381">
                  <c:v>1730.7991</c:v>
                </c:pt>
                <c:pt idx="1382">
                  <c:v>1731.7633000000001</c:v>
                </c:pt>
                <c:pt idx="1383">
                  <c:v>1732.7275</c:v>
                </c:pt>
                <c:pt idx="1384">
                  <c:v>1733.6918000000001</c:v>
                </c:pt>
                <c:pt idx="1385">
                  <c:v>1734.6559999999999</c:v>
                </c:pt>
                <c:pt idx="1386">
                  <c:v>1735.6202000000001</c:v>
                </c:pt>
                <c:pt idx="1387">
                  <c:v>1736.5844999999999</c:v>
                </c:pt>
                <c:pt idx="1388">
                  <c:v>1737.5487000000001</c:v>
                </c:pt>
                <c:pt idx="1389">
                  <c:v>1738.5128999999999</c:v>
                </c:pt>
                <c:pt idx="1390">
                  <c:v>1739.4772</c:v>
                </c:pt>
                <c:pt idx="1391">
                  <c:v>1740.4413999999999</c:v>
                </c:pt>
                <c:pt idx="1392">
                  <c:v>1741.4056</c:v>
                </c:pt>
                <c:pt idx="1393">
                  <c:v>1742.3698999999999</c:v>
                </c:pt>
                <c:pt idx="1394">
                  <c:v>1743.3341</c:v>
                </c:pt>
                <c:pt idx="1395">
                  <c:v>1744.2982999999999</c:v>
                </c:pt>
                <c:pt idx="1396">
                  <c:v>1745.2626</c:v>
                </c:pt>
                <c:pt idx="1397">
                  <c:v>1746.2267999999999</c:v>
                </c:pt>
                <c:pt idx="1398">
                  <c:v>1747.191</c:v>
                </c:pt>
                <c:pt idx="1399">
                  <c:v>1748.1552999999999</c:v>
                </c:pt>
                <c:pt idx="1400">
                  <c:v>1749.1195</c:v>
                </c:pt>
                <c:pt idx="1401">
                  <c:v>1750.0836999999999</c:v>
                </c:pt>
                <c:pt idx="1402">
                  <c:v>1751.048</c:v>
                </c:pt>
                <c:pt idx="1403">
                  <c:v>1752.0121999999999</c:v>
                </c:pt>
                <c:pt idx="1404">
                  <c:v>1752.9764</c:v>
                </c:pt>
                <c:pt idx="1405">
                  <c:v>1753.9407000000001</c:v>
                </c:pt>
                <c:pt idx="1406">
                  <c:v>1754.9049</c:v>
                </c:pt>
                <c:pt idx="1407">
                  <c:v>1755.8690999999999</c:v>
                </c:pt>
                <c:pt idx="1408">
                  <c:v>1756.8334</c:v>
                </c:pt>
                <c:pt idx="1409">
                  <c:v>1757.7976000000001</c:v>
                </c:pt>
                <c:pt idx="1410">
                  <c:v>1758.7618</c:v>
                </c:pt>
                <c:pt idx="1411">
                  <c:v>1759.7261000000001</c:v>
                </c:pt>
                <c:pt idx="1412">
                  <c:v>1760.6903</c:v>
                </c:pt>
                <c:pt idx="1413">
                  <c:v>1761.6545000000001</c:v>
                </c:pt>
                <c:pt idx="1414">
                  <c:v>1762.6188</c:v>
                </c:pt>
                <c:pt idx="1415">
                  <c:v>1763.5830000000001</c:v>
                </c:pt>
                <c:pt idx="1416">
                  <c:v>1764.5472</c:v>
                </c:pt>
                <c:pt idx="1417">
                  <c:v>1765.5115000000001</c:v>
                </c:pt>
                <c:pt idx="1418">
                  <c:v>1766.4757</c:v>
                </c:pt>
                <c:pt idx="1419">
                  <c:v>1767.4399000000001</c:v>
                </c:pt>
                <c:pt idx="1420">
                  <c:v>1768.4041999999999</c:v>
                </c:pt>
                <c:pt idx="1421">
                  <c:v>1769.3684000000001</c:v>
                </c:pt>
                <c:pt idx="1422">
                  <c:v>1770.3326</c:v>
                </c:pt>
                <c:pt idx="1423">
                  <c:v>1771.2969000000001</c:v>
                </c:pt>
                <c:pt idx="1424">
                  <c:v>1772.2610999999999</c:v>
                </c:pt>
                <c:pt idx="1425">
                  <c:v>1773.2253000000001</c:v>
                </c:pt>
                <c:pt idx="1426">
                  <c:v>1774.1895999999999</c:v>
                </c:pt>
                <c:pt idx="1427">
                  <c:v>1775.1538</c:v>
                </c:pt>
                <c:pt idx="1428">
                  <c:v>1776.1179999999999</c:v>
                </c:pt>
                <c:pt idx="1429">
                  <c:v>1777.0823</c:v>
                </c:pt>
                <c:pt idx="1430">
                  <c:v>1778.0464999999999</c:v>
                </c:pt>
                <c:pt idx="1431">
                  <c:v>1779.0107</c:v>
                </c:pt>
                <c:pt idx="1432">
                  <c:v>1779.9749999999999</c:v>
                </c:pt>
                <c:pt idx="1433">
                  <c:v>1780.9392</c:v>
                </c:pt>
                <c:pt idx="1434">
                  <c:v>1781.9033999999999</c:v>
                </c:pt>
                <c:pt idx="1435">
                  <c:v>1782.8677</c:v>
                </c:pt>
                <c:pt idx="1436">
                  <c:v>1783.8318999999999</c:v>
                </c:pt>
                <c:pt idx="1437">
                  <c:v>1784.7961</c:v>
                </c:pt>
                <c:pt idx="1438">
                  <c:v>1785.7603999999999</c:v>
                </c:pt>
                <c:pt idx="1439">
                  <c:v>1786.7246</c:v>
                </c:pt>
                <c:pt idx="1440">
                  <c:v>1787.6887999999999</c:v>
                </c:pt>
                <c:pt idx="1441">
                  <c:v>1788.6531</c:v>
                </c:pt>
                <c:pt idx="1442">
                  <c:v>1789.6172999999999</c:v>
                </c:pt>
                <c:pt idx="1443">
                  <c:v>1790.5815</c:v>
                </c:pt>
                <c:pt idx="1444">
                  <c:v>1791.5458000000001</c:v>
                </c:pt>
                <c:pt idx="1445">
                  <c:v>1792.51</c:v>
                </c:pt>
                <c:pt idx="1446">
                  <c:v>1793.4742000000001</c:v>
                </c:pt>
                <c:pt idx="1447">
                  <c:v>1794.4385</c:v>
                </c:pt>
                <c:pt idx="1448">
                  <c:v>1795.4027000000001</c:v>
                </c:pt>
                <c:pt idx="1449">
                  <c:v>1796.3669</c:v>
                </c:pt>
                <c:pt idx="1450">
                  <c:v>1797.3312000000001</c:v>
                </c:pt>
                <c:pt idx="1451">
                  <c:v>1798.2954</c:v>
                </c:pt>
                <c:pt idx="1452">
                  <c:v>1799.2596000000001</c:v>
                </c:pt>
                <c:pt idx="1453">
                  <c:v>1800.2239</c:v>
                </c:pt>
                <c:pt idx="1454">
                  <c:v>1801.1881000000001</c:v>
                </c:pt>
                <c:pt idx="1455">
                  <c:v>1802.1523</c:v>
                </c:pt>
                <c:pt idx="1456">
                  <c:v>1803.1166000000001</c:v>
                </c:pt>
                <c:pt idx="1457">
                  <c:v>1804.0808</c:v>
                </c:pt>
                <c:pt idx="1458">
                  <c:v>1805.0450000000001</c:v>
                </c:pt>
                <c:pt idx="1459">
                  <c:v>1806.0092999999999</c:v>
                </c:pt>
                <c:pt idx="1460">
                  <c:v>1806.9735000000001</c:v>
                </c:pt>
                <c:pt idx="1461">
                  <c:v>1807.9376999999999</c:v>
                </c:pt>
                <c:pt idx="1462">
                  <c:v>1808.902</c:v>
                </c:pt>
                <c:pt idx="1463">
                  <c:v>1809.8661999999999</c:v>
                </c:pt>
                <c:pt idx="1464">
                  <c:v>1810.8304000000001</c:v>
                </c:pt>
                <c:pt idx="1465">
                  <c:v>1811.7946999999999</c:v>
                </c:pt>
                <c:pt idx="1466">
                  <c:v>1812.7589</c:v>
                </c:pt>
                <c:pt idx="1467">
                  <c:v>1813.7230999999999</c:v>
                </c:pt>
                <c:pt idx="1468">
                  <c:v>1814.6874</c:v>
                </c:pt>
                <c:pt idx="1469">
                  <c:v>1815.6515999999999</c:v>
                </c:pt>
                <c:pt idx="1470">
                  <c:v>1816.6158</c:v>
                </c:pt>
                <c:pt idx="1471">
                  <c:v>1817.5800999999999</c:v>
                </c:pt>
                <c:pt idx="1472">
                  <c:v>1818.5443</c:v>
                </c:pt>
                <c:pt idx="1473">
                  <c:v>1819.5084999999999</c:v>
                </c:pt>
                <c:pt idx="1474">
                  <c:v>1820.4728</c:v>
                </c:pt>
                <c:pt idx="1475">
                  <c:v>1821.4369999999999</c:v>
                </c:pt>
                <c:pt idx="1476">
                  <c:v>1822.4012</c:v>
                </c:pt>
                <c:pt idx="1477">
                  <c:v>1823.3655000000001</c:v>
                </c:pt>
                <c:pt idx="1478">
                  <c:v>1824.3297</c:v>
                </c:pt>
                <c:pt idx="1479">
                  <c:v>1825.2938999999999</c:v>
                </c:pt>
                <c:pt idx="1480">
                  <c:v>1826.2582</c:v>
                </c:pt>
                <c:pt idx="1481">
                  <c:v>1827.2224000000001</c:v>
                </c:pt>
                <c:pt idx="1482">
                  <c:v>1828.1866</c:v>
                </c:pt>
                <c:pt idx="1483">
                  <c:v>1829.1509000000001</c:v>
                </c:pt>
                <c:pt idx="1484">
                  <c:v>1830.1151</c:v>
                </c:pt>
                <c:pt idx="1485">
                  <c:v>1831.0793000000001</c:v>
                </c:pt>
                <c:pt idx="1486">
                  <c:v>1832.0436</c:v>
                </c:pt>
                <c:pt idx="1487">
                  <c:v>1833.0078000000001</c:v>
                </c:pt>
                <c:pt idx="1488">
                  <c:v>1833.972</c:v>
                </c:pt>
                <c:pt idx="1489">
                  <c:v>1834.9363000000001</c:v>
                </c:pt>
                <c:pt idx="1490">
                  <c:v>1835.9005</c:v>
                </c:pt>
                <c:pt idx="1491">
                  <c:v>1836.8647000000001</c:v>
                </c:pt>
                <c:pt idx="1492">
                  <c:v>1837.829</c:v>
                </c:pt>
                <c:pt idx="1493">
                  <c:v>1838.7932000000001</c:v>
                </c:pt>
                <c:pt idx="1494">
                  <c:v>1839.7574</c:v>
                </c:pt>
                <c:pt idx="1495">
                  <c:v>1840.7217000000001</c:v>
                </c:pt>
                <c:pt idx="1496">
                  <c:v>1841.6858999999999</c:v>
                </c:pt>
                <c:pt idx="1497">
                  <c:v>1842.6501000000001</c:v>
                </c:pt>
                <c:pt idx="1498">
                  <c:v>1843.6143999999999</c:v>
                </c:pt>
                <c:pt idx="1499">
                  <c:v>1844.5786000000001</c:v>
                </c:pt>
                <c:pt idx="1500">
                  <c:v>1845.5427999999999</c:v>
                </c:pt>
                <c:pt idx="1501">
                  <c:v>1846.5071</c:v>
                </c:pt>
                <c:pt idx="1502">
                  <c:v>1847.4712999999999</c:v>
                </c:pt>
                <c:pt idx="1503">
                  <c:v>1848.4355</c:v>
                </c:pt>
                <c:pt idx="1504">
                  <c:v>1849.3997999999999</c:v>
                </c:pt>
                <c:pt idx="1505">
                  <c:v>1850.364</c:v>
                </c:pt>
                <c:pt idx="1506">
                  <c:v>1851.3281999999999</c:v>
                </c:pt>
                <c:pt idx="1507">
                  <c:v>1852.2925</c:v>
                </c:pt>
                <c:pt idx="1508">
                  <c:v>1853.2566999999999</c:v>
                </c:pt>
                <c:pt idx="1509">
                  <c:v>1854.2209</c:v>
                </c:pt>
                <c:pt idx="1510">
                  <c:v>1855.1851999999999</c:v>
                </c:pt>
                <c:pt idx="1511">
                  <c:v>1856.1494</c:v>
                </c:pt>
                <c:pt idx="1512">
                  <c:v>1857.1135999999999</c:v>
                </c:pt>
                <c:pt idx="1513">
                  <c:v>1858.0779</c:v>
                </c:pt>
                <c:pt idx="1514">
                  <c:v>1859.0420999999999</c:v>
                </c:pt>
                <c:pt idx="1515">
                  <c:v>1860.0063</c:v>
                </c:pt>
                <c:pt idx="1516">
                  <c:v>1860.9706000000001</c:v>
                </c:pt>
                <c:pt idx="1517">
                  <c:v>1861.9348</c:v>
                </c:pt>
                <c:pt idx="1518">
                  <c:v>1862.8989999999999</c:v>
                </c:pt>
                <c:pt idx="1519">
                  <c:v>1863.8633</c:v>
                </c:pt>
                <c:pt idx="1520">
                  <c:v>1864.8275000000001</c:v>
                </c:pt>
                <c:pt idx="1521">
                  <c:v>1865.7917</c:v>
                </c:pt>
                <c:pt idx="1522">
                  <c:v>1866.7560000000001</c:v>
                </c:pt>
                <c:pt idx="1523">
                  <c:v>1867.7202</c:v>
                </c:pt>
                <c:pt idx="1524">
                  <c:v>1868.6844000000001</c:v>
                </c:pt>
                <c:pt idx="1525">
                  <c:v>1869.6487</c:v>
                </c:pt>
                <c:pt idx="1526">
                  <c:v>1870.6129000000001</c:v>
                </c:pt>
                <c:pt idx="1527">
                  <c:v>1871.5771</c:v>
                </c:pt>
                <c:pt idx="1528">
                  <c:v>1872.5414000000001</c:v>
                </c:pt>
                <c:pt idx="1529">
                  <c:v>1873.5056</c:v>
                </c:pt>
                <c:pt idx="1530">
                  <c:v>1874.4698000000001</c:v>
                </c:pt>
                <c:pt idx="1531">
                  <c:v>1875.4340999999999</c:v>
                </c:pt>
                <c:pt idx="1532">
                  <c:v>1876.3983000000001</c:v>
                </c:pt>
                <c:pt idx="1533">
                  <c:v>1877.3625</c:v>
                </c:pt>
                <c:pt idx="1534">
                  <c:v>1878.3268</c:v>
                </c:pt>
                <c:pt idx="1535">
                  <c:v>1879.2909999999999</c:v>
                </c:pt>
                <c:pt idx="1536">
                  <c:v>1880.2552000000001</c:v>
                </c:pt>
                <c:pt idx="1537">
                  <c:v>1881.2194999999999</c:v>
                </c:pt>
                <c:pt idx="1538">
                  <c:v>1882.1837</c:v>
                </c:pt>
                <c:pt idx="1539">
                  <c:v>1883.1478999999999</c:v>
                </c:pt>
                <c:pt idx="1540">
                  <c:v>1884.1122</c:v>
                </c:pt>
                <c:pt idx="1541">
                  <c:v>1885.0763999999999</c:v>
                </c:pt>
                <c:pt idx="1542">
                  <c:v>1886.0406</c:v>
                </c:pt>
                <c:pt idx="1543">
                  <c:v>1887.0048999999999</c:v>
                </c:pt>
                <c:pt idx="1544">
                  <c:v>1887.9691</c:v>
                </c:pt>
                <c:pt idx="1545">
                  <c:v>1888.9332999999999</c:v>
                </c:pt>
                <c:pt idx="1546">
                  <c:v>1889.8976</c:v>
                </c:pt>
                <c:pt idx="1547">
                  <c:v>1890.8617999999999</c:v>
                </c:pt>
                <c:pt idx="1548">
                  <c:v>1891.826</c:v>
                </c:pt>
                <c:pt idx="1549">
                  <c:v>1892.7902999999999</c:v>
                </c:pt>
                <c:pt idx="1550">
                  <c:v>1893.7545</c:v>
                </c:pt>
                <c:pt idx="1551">
                  <c:v>1894.7188000000001</c:v>
                </c:pt>
                <c:pt idx="1552">
                  <c:v>1895.683</c:v>
                </c:pt>
                <c:pt idx="1553">
                  <c:v>1896.6472000000001</c:v>
                </c:pt>
                <c:pt idx="1554">
                  <c:v>1897.6115</c:v>
                </c:pt>
                <c:pt idx="1555">
                  <c:v>1898.5757000000001</c:v>
                </c:pt>
                <c:pt idx="1556">
                  <c:v>1899.5399</c:v>
                </c:pt>
                <c:pt idx="1557">
                  <c:v>1900.5042000000001</c:v>
                </c:pt>
                <c:pt idx="1558">
                  <c:v>1901.4684</c:v>
                </c:pt>
                <c:pt idx="1559">
                  <c:v>1902.4326000000001</c:v>
                </c:pt>
                <c:pt idx="1560">
                  <c:v>1903.3969</c:v>
                </c:pt>
                <c:pt idx="1561">
                  <c:v>1904.3611000000001</c:v>
                </c:pt>
                <c:pt idx="1562">
                  <c:v>1905.3253</c:v>
                </c:pt>
                <c:pt idx="1563">
                  <c:v>1906.2896000000001</c:v>
                </c:pt>
                <c:pt idx="1564">
                  <c:v>1907.2538</c:v>
                </c:pt>
                <c:pt idx="1565">
                  <c:v>1908.2180000000001</c:v>
                </c:pt>
                <c:pt idx="1566">
                  <c:v>1909.1822999999999</c:v>
                </c:pt>
                <c:pt idx="1567">
                  <c:v>1910.1465000000001</c:v>
                </c:pt>
                <c:pt idx="1568">
                  <c:v>1911.1107</c:v>
                </c:pt>
                <c:pt idx="1569">
                  <c:v>1912.075</c:v>
                </c:pt>
                <c:pt idx="1570">
                  <c:v>1913.0391999999999</c:v>
                </c:pt>
                <c:pt idx="1571">
                  <c:v>1914.0034000000001</c:v>
                </c:pt>
                <c:pt idx="1572">
                  <c:v>1914.9676999999999</c:v>
                </c:pt>
                <c:pt idx="1573">
                  <c:v>1915.9319</c:v>
                </c:pt>
                <c:pt idx="1574">
                  <c:v>1916.8960999999999</c:v>
                </c:pt>
                <c:pt idx="1575">
                  <c:v>1917.8604</c:v>
                </c:pt>
                <c:pt idx="1576">
                  <c:v>1918.8245999999999</c:v>
                </c:pt>
                <c:pt idx="1577">
                  <c:v>1919.7888</c:v>
                </c:pt>
                <c:pt idx="1578">
                  <c:v>1920.7530999999999</c:v>
                </c:pt>
                <c:pt idx="1579">
                  <c:v>1921.7173</c:v>
                </c:pt>
                <c:pt idx="1580">
                  <c:v>1922.6814999999999</c:v>
                </c:pt>
                <c:pt idx="1581">
                  <c:v>1923.6458</c:v>
                </c:pt>
                <c:pt idx="1582">
                  <c:v>1924.61</c:v>
                </c:pt>
                <c:pt idx="1583">
                  <c:v>1925.5742</c:v>
                </c:pt>
                <c:pt idx="1584">
                  <c:v>1926.5385000000001</c:v>
                </c:pt>
                <c:pt idx="1585">
                  <c:v>1927.5027</c:v>
                </c:pt>
                <c:pt idx="1586">
                  <c:v>1928.4668999999999</c:v>
                </c:pt>
                <c:pt idx="1587">
                  <c:v>1929.4312</c:v>
                </c:pt>
                <c:pt idx="1588">
                  <c:v>1930.3954000000001</c:v>
                </c:pt>
                <c:pt idx="1589">
                  <c:v>1931.3596</c:v>
                </c:pt>
                <c:pt idx="1590">
                  <c:v>1932.3239000000001</c:v>
                </c:pt>
                <c:pt idx="1591">
                  <c:v>1933.2881</c:v>
                </c:pt>
                <c:pt idx="1592">
                  <c:v>1934.2523000000001</c:v>
                </c:pt>
                <c:pt idx="1593">
                  <c:v>1935.2166</c:v>
                </c:pt>
                <c:pt idx="1594">
                  <c:v>1936.1808000000001</c:v>
                </c:pt>
                <c:pt idx="1595">
                  <c:v>1937.145</c:v>
                </c:pt>
                <c:pt idx="1596">
                  <c:v>1938.1093000000001</c:v>
                </c:pt>
                <c:pt idx="1597">
                  <c:v>1939.0735</c:v>
                </c:pt>
                <c:pt idx="1598">
                  <c:v>1940.0377000000001</c:v>
                </c:pt>
                <c:pt idx="1599">
                  <c:v>1941.002</c:v>
                </c:pt>
                <c:pt idx="1600">
                  <c:v>1941.9662000000001</c:v>
                </c:pt>
                <c:pt idx="1601">
                  <c:v>1942.9304</c:v>
                </c:pt>
                <c:pt idx="1602">
                  <c:v>1943.8947000000001</c:v>
                </c:pt>
                <c:pt idx="1603">
                  <c:v>1944.8588999999999</c:v>
                </c:pt>
                <c:pt idx="1604">
                  <c:v>1945.8231000000001</c:v>
                </c:pt>
                <c:pt idx="1605">
                  <c:v>1946.7873999999999</c:v>
                </c:pt>
                <c:pt idx="1606">
                  <c:v>1947.7516000000001</c:v>
                </c:pt>
                <c:pt idx="1607">
                  <c:v>1948.7157999999999</c:v>
                </c:pt>
                <c:pt idx="1608">
                  <c:v>1949.6801</c:v>
                </c:pt>
                <c:pt idx="1609">
                  <c:v>1950.6442999999999</c:v>
                </c:pt>
                <c:pt idx="1610">
                  <c:v>1951.6085</c:v>
                </c:pt>
                <c:pt idx="1611">
                  <c:v>1952.5727999999999</c:v>
                </c:pt>
                <c:pt idx="1612">
                  <c:v>1953.537</c:v>
                </c:pt>
                <c:pt idx="1613">
                  <c:v>1954.5011999999999</c:v>
                </c:pt>
                <c:pt idx="1614">
                  <c:v>1955.4655</c:v>
                </c:pt>
                <c:pt idx="1615">
                  <c:v>1956.4296999999999</c:v>
                </c:pt>
                <c:pt idx="1616">
                  <c:v>1957.3939</c:v>
                </c:pt>
                <c:pt idx="1617">
                  <c:v>1958.3581999999999</c:v>
                </c:pt>
                <c:pt idx="1618">
                  <c:v>1959.3224</c:v>
                </c:pt>
                <c:pt idx="1619">
                  <c:v>1960.2865999999999</c:v>
                </c:pt>
                <c:pt idx="1620">
                  <c:v>1961.2509</c:v>
                </c:pt>
                <c:pt idx="1621">
                  <c:v>1962.2150999999999</c:v>
                </c:pt>
                <c:pt idx="1622">
                  <c:v>1963.1793</c:v>
                </c:pt>
                <c:pt idx="1623">
                  <c:v>1964.1436000000001</c:v>
                </c:pt>
                <c:pt idx="1624">
                  <c:v>1965.1078</c:v>
                </c:pt>
                <c:pt idx="1625">
                  <c:v>1966.0719999999999</c:v>
                </c:pt>
                <c:pt idx="1626">
                  <c:v>1967.0363</c:v>
                </c:pt>
                <c:pt idx="1627">
                  <c:v>1968.0005000000001</c:v>
                </c:pt>
                <c:pt idx="1628">
                  <c:v>1968.9647</c:v>
                </c:pt>
                <c:pt idx="1629">
                  <c:v>1969.9290000000001</c:v>
                </c:pt>
                <c:pt idx="1630">
                  <c:v>1970.8932</c:v>
                </c:pt>
                <c:pt idx="1631">
                  <c:v>1971.8574000000001</c:v>
                </c:pt>
                <c:pt idx="1632">
                  <c:v>1972.8217</c:v>
                </c:pt>
                <c:pt idx="1633">
                  <c:v>1973.7859000000001</c:v>
                </c:pt>
                <c:pt idx="1634">
                  <c:v>1974.7501</c:v>
                </c:pt>
                <c:pt idx="1635">
                  <c:v>1975.7144000000001</c:v>
                </c:pt>
                <c:pt idx="1636">
                  <c:v>1976.6786</c:v>
                </c:pt>
                <c:pt idx="1637">
                  <c:v>1977.6428000000001</c:v>
                </c:pt>
                <c:pt idx="1638">
                  <c:v>1978.6070999999999</c:v>
                </c:pt>
                <c:pt idx="1639">
                  <c:v>1979.5713000000001</c:v>
                </c:pt>
                <c:pt idx="1640">
                  <c:v>1980.5355</c:v>
                </c:pt>
                <c:pt idx="1641">
                  <c:v>1981.4998000000001</c:v>
                </c:pt>
                <c:pt idx="1642">
                  <c:v>1982.4639999999999</c:v>
                </c:pt>
                <c:pt idx="1643">
                  <c:v>1983.4282000000001</c:v>
                </c:pt>
                <c:pt idx="1644">
                  <c:v>1984.3924999999999</c:v>
                </c:pt>
                <c:pt idx="1645">
                  <c:v>1985.3567</c:v>
                </c:pt>
                <c:pt idx="1646">
                  <c:v>1986.3208999999999</c:v>
                </c:pt>
                <c:pt idx="1647">
                  <c:v>1987.2852</c:v>
                </c:pt>
                <c:pt idx="1648">
                  <c:v>1988.2493999999999</c:v>
                </c:pt>
                <c:pt idx="1649">
                  <c:v>1989.2136</c:v>
                </c:pt>
                <c:pt idx="1650">
                  <c:v>1990.1778999999999</c:v>
                </c:pt>
                <c:pt idx="1651">
                  <c:v>1991.1421</c:v>
                </c:pt>
                <c:pt idx="1652">
                  <c:v>1992.1062999999999</c:v>
                </c:pt>
                <c:pt idx="1653">
                  <c:v>1993.0706</c:v>
                </c:pt>
                <c:pt idx="1654">
                  <c:v>1994.0347999999999</c:v>
                </c:pt>
                <c:pt idx="1655">
                  <c:v>1994.999</c:v>
                </c:pt>
                <c:pt idx="1656">
                  <c:v>1995.9632999999999</c:v>
                </c:pt>
                <c:pt idx="1657">
                  <c:v>1996.9275</c:v>
                </c:pt>
                <c:pt idx="1658">
                  <c:v>1997.8916999999999</c:v>
                </c:pt>
                <c:pt idx="1659">
                  <c:v>1998.856</c:v>
                </c:pt>
                <c:pt idx="1660">
                  <c:v>1999.8202000000001</c:v>
                </c:pt>
                <c:pt idx="1661">
                  <c:v>2000.7844</c:v>
                </c:pt>
                <c:pt idx="1662">
                  <c:v>2001.7487000000001</c:v>
                </c:pt>
                <c:pt idx="1663">
                  <c:v>2002.7129</c:v>
                </c:pt>
                <c:pt idx="1664">
                  <c:v>2003.6771000000001</c:v>
                </c:pt>
                <c:pt idx="1665">
                  <c:v>2004.6414</c:v>
                </c:pt>
                <c:pt idx="1666">
                  <c:v>2005.6056000000001</c:v>
                </c:pt>
                <c:pt idx="1667">
                  <c:v>2006.5698</c:v>
                </c:pt>
                <c:pt idx="1668">
                  <c:v>2007.5341000000001</c:v>
                </c:pt>
                <c:pt idx="1669">
                  <c:v>2008.4983</c:v>
                </c:pt>
                <c:pt idx="1670">
                  <c:v>2009.4625000000001</c:v>
                </c:pt>
                <c:pt idx="1671">
                  <c:v>2010.4268</c:v>
                </c:pt>
                <c:pt idx="1672">
                  <c:v>2011.3910000000001</c:v>
                </c:pt>
                <c:pt idx="1673">
                  <c:v>2012.3552</c:v>
                </c:pt>
                <c:pt idx="1674">
                  <c:v>2013.3195000000001</c:v>
                </c:pt>
                <c:pt idx="1675">
                  <c:v>2014.2837</c:v>
                </c:pt>
                <c:pt idx="1676">
                  <c:v>2015.2479000000001</c:v>
                </c:pt>
                <c:pt idx="1677">
                  <c:v>2016.2121999999999</c:v>
                </c:pt>
                <c:pt idx="1678">
                  <c:v>2017.1764000000001</c:v>
                </c:pt>
                <c:pt idx="1679">
                  <c:v>2018.1405999999999</c:v>
                </c:pt>
                <c:pt idx="1680">
                  <c:v>2019.1049</c:v>
                </c:pt>
                <c:pt idx="1681">
                  <c:v>2020.0690999999999</c:v>
                </c:pt>
                <c:pt idx="1682">
                  <c:v>2021.0333000000001</c:v>
                </c:pt>
                <c:pt idx="1683">
                  <c:v>2021.9975999999999</c:v>
                </c:pt>
                <c:pt idx="1684">
                  <c:v>2022.9618</c:v>
                </c:pt>
                <c:pt idx="1685">
                  <c:v>2023.9259999999999</c:v>
                </c:pt>
                <c:pt idx="1686">
                  <c:v>2024.8903</c:v>
                </c:pt>
                <c:pt idx="1687">
                  <c:v>2025.8544999999999</c:v>
                </c:pt>
                <c:pt idx="1688">
                  <c:v>2026.8187</c:v>
                </c:pt>
                <c:pt idx="1689">
                  <c:v>2027.7829999999999</c:v>
                </c:pt>
                <c:pt idx="1690">
                  <c:v>2028.7472</c:v>
                </c:pt>
                <c:pt idx="1691">
                  <c:v>2029.7113999999999</c:v>
                </c:pt>
                <c:pt idx="1692">
                  <c:v>2030.6757</c:v>
                </c:pt>
                <c:pt idx="1693">
                  <c:v>2031.6398999999999</c:v>
                </c:pt>
                <c:pt idx="1694">
                  <c:v>2032.6041</c:v>
                </c:pt>
                <c:pt idx="1695">
                  <c:v>2033.5684000000001</c:v>
                </c:pt>
                <c:pt idx="1696">
                  <c:v>2034.5326</c:v>
                </c:pt>
                <c:pt idx="1697">
                  <c:v>2035.4967999999999</c:v>
                </c:pt>
                <c:pt idx="1698">
                  <c:v>2036.4611</c:v>
                </c:pt>
                <c:pt idx="1699">
                  <c:v>2037.4253000000001</c:v>
                </c:pt>
                <c:pt idx="1700">
                  <c:v>2038.3895</c:v>
                </c:pt>
                <c:pt idx="1701">
                  <c:v>2039.3538000000001</c:v>
                </c:pt>
                <c:pt idx="1702">
                  <c:v>2040.318</c:v>
                </c:pt>
                <c:pt idx="1703">
                  <c:v>2041.2822000000001</c:v>
                </c:pt>
                <c:pt idx="1704">
                  <c:v>2042.2465</c:v>
                </c:pt>
                <c:pt idx="1705">
                  <c:v>2043.2107000000001</c:v>
                </c:pt>
                <c:pt idx="1706">
                  <c:v>2044.1749</c:v>
                </c:pt>
                <c:pt idx="1707">
                  <c:v>2045.1392000000001</c:v>
                </c:pt>
                <c:pt idx="1708">
                  <c:v>2046.1034</c:v>
                </c:pt>
                <c:pt idx="1709">
                  <c:v>2047.0676000000001</c:v>
                </c:pt>
                <c:pt idx="1710">
                  <c:v>2048.0320000000002</c:v>
                </c:pt>
                <c:pt idx="1711">
                  <c:v>2048.9960999999998</c:v>
                </c:pt>
                <c:pt idx="1712">
                  <c:v>2049.9603999999999</c:v>
                </c:pt>
                <c:pt idx="1713">
                  <c:v>2050.9245999999998</c:v>
                </c:pt>
                <c:pt idx="1714">
                  <c:v>2051.8888999999999</c:v>
                </c:pt>
                <c:pt idx="1715">
                  <c:v>2052.8530000000001</c:v>
                </c:pt>
                <c:pt idx="1716">
                  <c:v>2053.8173999999999</c:v>
                </c:pt>
                <c:pt idx="1717">
                  <c:v>2054.7815000000001</c:v>
                </c:pt>
                <c:pt idx="1718">
                  <c:v>2055.7458000000001</c:v>
                </c:pt>
                <c:pt idx="1719">
                  <c:v>2056.71</c:v>
                </c:pt>
                <c:pt idx="1720">
                  <c:v>2057.6743000000001</c:v>
                </c:pt>
                <c:pt idx="1721">
                  <c:v>2058.6383999999998</c:v>
                </c:pt>
                <c:pt idx="1722">
                  <c:v>2059.6028000000001</c:v>
                </c:pt>
                <c:pt idx="1723">
                  <c:v>2060.5668999999998</c:v>
                </c:pt>
                <c:pt idx="1724">
                  <c:v>2061.5313000000001</c:v>
                </c:pt>
                <c:pt idx="1725">
                  <c:v>2062.4953999999998</c:v>
                </c:pt>
                <c:pt idx="1726">
                  <c:v>2063.4596999999999</c:v>
                </c:pt>
                <c:pt idx="1727">
                  <c:v>2064.4238</c:v>
                </c:pt>
                <c:pt idx="1728">
                  <c:v>2065.3881999999999</c:v>
                </c:pt>
                <c:pt idx="1729">
                  <c:v>2066.3523</c:v>
                </c:pt>
                <c:pt idx="1730">
                  <c:v>2067.3166999999999</c:v>
                </c:pt>
                <c:pt idx="1731">
                  <c:v>2068.2808</c:v>
                </c:pt>
                <c:pt idx="1732">
                  <c:v>2069.2451000000001</c:v>
                </c:pt>
                <c:pt idx="1733">
                  <c:v>2070.2091999999998</c:v>
                </c:pt>
                <c:pt idx="1734">
                  <c:v>2071.1736000000001</c:v>
                </c:pt>
                <c:pt idx="1735">
                  <c:v>2072.1377000000002</c:v>
                </c:pt>
                <c:pt idx="1736">
                  <c:v>2073.1021000000001</c:v>
                </c:pt>
                <c:pt idx="1737">
                  <c:v>2074.0662000000002</c:v>
                </c:pt>
                <c:pt idx="1738">
                  <c:v>2075.0304999999998</c:v>
                </c:pt>
                <c:pt idx="1739">
                  <c:v>2075.9946</c:v>
                </c:pt>
                <c:pt idx="1740">
                  <c:v>2076.9589999999998</c:v>
                </c:pt>
                <c:pt idx="1741">
                  <c:v>2077.9231</c:v>
                </c:pt>
                <c:pt idx="1742">
                  <c:v>2078.8874999999998</c:v>
                </c:pt>
                <c:pt idx="1743">
                  <c:v>2079.8516</c:v>
                </c:pt>
                <c:pt idx="1744">
                  <c:v>2080.8159000000001</c:v>
                </c:pt>
                <c:pt idx="1745">
                  <c:v>2081.7800000000002</c:v>
                </c:pt>
                <c:pt idx="1746">
                  <c:v>2082.7444</c:v>
                </c:pt>
                <c:pt idx="1747">
                  <c:v>2083.7085000000002</c:v>
                </c:pt>
                <c:pt idx="1748">
                  <c:v>2084.6729</c:v>
                </c:pt>
                <c:pt idx="1749">
                  <c:v>2085.6370000000002</c:v>
                </c:pt>
                <c:pt idx="1750">
                  <c:v>2086.6012999999998</c:v>
                </c:pt>
                <c:pt idx="1751">
                  <c:v>2087.5654</c:v>
                </c:pt>
                <c:pt idx="1752">
                  <c:v>2088.5297999999998</c:v>
                </c:pt>
                <c:pt idx="1753">
                  <c:v>2089.4938999999999</c:v>
                </c:pt>
                <c:pt idx="1754">
                  <c:v>2090.4582999999998</c:v>
                </c:pt>
                <c:pt idx="1755">
                  <c:v>2091.4223999999999</c:v>
                </c:pt>
                <c:pt idx="1756">
                  <c:v>2092.3867</c:v>
                </c:pt>
                <c:pt idx="1757">
                  <c:v>2093.3508000000002</c:v>
                </c:pt>
                <c:pt idx="1758">
                  <c:v>2094.3152</c:v>
                </c:pt>
                <c:pt idx="1759">
                  <c:v>2095.2793000000001</c:v>
                </c:pt>
                <c:pt idx="1760">
                  <c:v>2096.2437</c:v>
                </c:pt>
                <c:pt idx="1761">
                  <c:v>2097.2078000000001</c:v>
                </c:pt>
                <c:pt idx="1762">
                  <c:v>2098.1720999999998</c:v>
                </c:pt>
                <c:pt idx="1763">
                  <c:v>2099.1361999999999</c:v>
                </c:pt>
                <c:pt idx="1764">
                  <c:v>2100.1006000000002</c:v>
                </c:pt>
                <c:pt idx="1765">
                  <c:v>2101.0646999999999</c:v>
                </c:pt>
                <c:pt idx="1766">
                  <c:v>2102.0291000000002</c:v>
                </c:pt>
                <c:pt idx="1767">
                  <c:v>2102.9931999999999</c:v>
                </c:pt>
                <c:pt idx="1768">
                  <c:v>2103.9575</c:v>
                </c:pt>
                <c:pt idx="1769">
                  <c:v>2104.9216000000001</c:v>
                </c:pt>
                <c:pt idx="1770">
                  <c:v>2105.886</c:v>
                </c:pt>
                <c:pt idx="1771">
                  <c:v>2106.8501000000001</c:v>
                </c:pt>
                <c:pt idx="1772">
                  <c:v>2107.8145</c:v>
                </c:pt>
                <c:pt idx="1773">
                  <c:v>2108.7786000000001</c:v>
                </c:pt>
                <c:pt idx="1774">
                  <c:v>2109.7429000000002</c:v>
                </c:pt>
                <c:pt idx="1775">
                  <c:v>2110.7069999999999</c:v>
                </c:pt>
                <c:pt idx="1776">
                  <c:v>2111.6714000000002</c:v>
                </c:pt>
                <c:pt idx="1777">
                  <c:v>2112.6354999999999</c:v>
                </c:pt>
                <c:pt idx="1778">
                  <c:v>2113.5999000000002</c:v>
                </c:pt>
                <c:pt idx="1779">
                  <c:v>2114.5639999999999</c:v>
                </c:pt>
                <c:pt idx="1780">
                  <c:v>2115.5282999999999</c:v>
                </c:pt>
                <c:pt idx="1781">
                  <c:v>2116.4924000000001</c:v>
                </c:pt>
                <c:pt idx="1782">
                  <c:v>2117.4567999999999</c:v>
                </c:pt>
                <c:pt idx="1783">
                  <c:v>2118.4209000000001</c:v>
                </c:pt>
                <c:pt idx="1784">
                  <c:v>2119.3852999999999</c:v>
                </c:pt>
                <c:pt idx="1785">
                  <c:v>2120.3494000000001</c:v>
                </c:pt>
                <c:pt idx="1786">
                  <c:v>2121.3137000000002</c:v>
                </c:pt>
                <c:pt idx="1787">
                  <c:v>2122.2777999999998</c:v>
                </c:pt>
                <c:pt idx="1788">
                  <c:v>2123.2422000000001</c:v>
                </c:pt>
                <c:pt idx="1789">
                  <c:v>2124.2062999999998</c:v>
                </c:pt>
                <c:pt idx="1790">
                  <c:v>2125.1707000000001</c:v>
                </c:pt>
                <c:pt idx="1791">
                  <c:v>2126.1347999999998</c:v>
                </c:pt>
                <c:pt idx="1792">
                  <c:v>2127.0990999999999</c:v>
                </c:pt>
                <c:pt idx="1793">
                  <c:v>2128.0632000000001</c:v>
                </c:pt>
                <c:pt idx="1794">
                  <c:v>2129.0275999999999</c:v>
                </c:pt>
                <c:pt idx="1795">
                  <c:v>2129.9917</c:v>
                </c:pt>
                <c:pt idx="1796">
                  <c:v>2130.9560999999999</c:v>
                </c:pt>
                <c:pt idx="1797">
                  <c:v>2131.9202</c:v>
                </c:pt>
                <c:pt idx="1798">
                  <c:v>2132.8845000000001</c:v>
                </c:pt>
                <c:pt idx="1799">
                  <c:v>2133.8485999999998</c:v>
                </c:pt>
                <c:pt idx="1800">
                  <c:v>2134.8130000000001</c:v>
                </c:pt>
                <c:pt idx="1801">
                  <c:v>2135.7770999999998</c:v>
                </c:pt>
                <c:pt idx="1802">
                  <c:v>2136.7415000000001</c:v>
                </c:pt>
                <c:pt idx="1803">
                  <c:v>2137.7055999999998</c:v>
                </c:pt>
                <c:pt idx="1804">
                  <c:v>2138.6698999999999</c:v>
                </c:pt>
                <c:pt idx="1805">
                  <c:v>2139.634</c:v>
                </c:pt>
                <c:pt idx="1806">
                  <c:v>2140.5983999999999</c:v>
                </c:pt>
                <c:pt idx="1807">
                  <c:v>2141.5625</c:v>
                </c:pt>
                <c:pt idx="1808">
                  <c:v>2142.5268999999998</c:v>
                </c:pt>
                <c:pt idx="1809">
                  <c:v>2143.491</c:v>
                </c:pt>
                <c:pt idx="1810">
                  <c:v>2144.4553000000001</c:v>
                </c:pt>
                <c:pt idx="1811">
                  <c:v>2145.4194000000002</c:v>
                </c:pt>
                <c:pt idx="1812">
                  <c:v>2146.3838000000001</c:v>
                </c:pt>
                <c:pt idx="1813">
                  <c:v>2147.3479000000002</c:v>
                </c:pt>
                <c:pt idx="1814">
                  <c:v>2148.3123000000001</c:v>
                </c:pt>
                <c:pt idx="1815">
                  <c:v>2149.2764000000002</c:v>
                </c:pt>
                <c:pt idx="1816">
                  <c:v>2150.2406999999998</c:v>
                </c:pt>
                <c:pt idx="1817">
                  <c:v>2151.2048</c:v>
                </c:pt>
                <c:pt idx="1818">
                  <c:v>2152.1691999999998</c:v>
                </c:pt>
                <c:pt idx="1819">
                  <c:v>2153.1333</c:v>
                </c:pt>
                <c:pt idx="1820">
                  <c:v>2154.0976999999998</c:v>
                </c:pt>
                <c:pt idx="1821">
                  <c:v>2155.0617999999999</c:v>
                </c:pt>
                <c:pt idx="1822">
                  <c:v>2156.0261</c:v>
                </c:pt>
                <c:pt idx="1823">
                  <c:v>2156.9902000000002</c:v>
                </c:pt>
                <c:pt idx="1824">
                  <c:v>2157.9546</c:v>
                </c:pt>
                <c:pt idx="1825">
                  <c:v>2158.9187000000002</c:v>
                </c:pt>
                <c:pt idx="1826">
                  <c:v>2159.8831</c:v>
                </c:pt>
                <c:pt idx="1827">
                  <c:v>2160.8472000000002</c:v>
                </c:pt>
                <c:pt idx="1828">
                  <c:v>2161.8114999999998</c:v>
                </c:pt>
                <c:pt idx="1829">
                  <c:v>2162.7755999999999</c:v>
                </c:pt>
                <c:pt idx="1830">
                  <c:v>2163.7399999999998</c:v>
                </c:pt>
                <c:pt idx="1831">
                  <c:v>2164.7040999999999</c:v>
                </c:pt>
                <c:pt idx="1832">
                  <c:v>2165.6685000000002</c:v>
                </c:pt>
                <c:pt idx="1833">
                  <c:v>2166.6325999999999</c:v>
                </c:pt>
                <c:pt idx="1834">
                  <c:v>2167.5969</c:v>
                </c:pt>
                <c:pt idx="1835">
                  <c:v>2168.5610000000001</c:v>
                </c:pt>
                <c:pt idx="1836">
                  <c:v>2169.5254</c:v>
                </c:pt>
                <c:pt idx="1837">
                  <c:v>2170.4895000000001</c:v>
                </c:pt>
                <c:pt idx="1838">
                  <c:v>2171.4539</c:v>
                </c:pt>
                <c:pt idx="1839">
                  <c:v>2172.4180000000001</c:v>
                </c:pt>
                <c:pt idx="1840">
                  <c:v>2173.3823000000002</c:v>
                </c:pt>
                <c:pt idx="1841">
                  <c:v>2174.3463999999999</c:v>
                </c:pt>
                <c:pt idx="1842">
                  <c:v>2175.3108000000002</c:v>
                </c:pt>
                <c:pt idx="1843">
                  <c:v>2176.2748999999999</c:v>
                </c:pt>
                <c:pt idx="1844">
                  <c:v>2177.2393000000002</c:v>
                </c:pt>
                <c:pt idx="1845">
                  <c:v>2178.2033999999999</c:v>
                </c:pt>
                <c:pt idx="1846">
                  <c:v>2179.1677</c:v>
                </c:pt>
                <c:pt idx="1847">
                  <c:v>2180.1318000000001</c:v>
                </c:pt>
                <c:pt idx="1848">
                  <c:v>2181.0962</c:v>
                </c:pt>
                <c:pt idx="1849">
                  <c:v>2182.0603000000001</c:v>
                </c:pt>
                <c:pt idx="1850">
                  <c:v>2183.0246999999999</c:v>
                </c:pt>
                <c:pt idx="1851">
                  <c:v>2183.9888000000001</c:v>
                </c:pt>
                <c:pt idx="1852">
                  <c:v>2184.9531000000002</c:v>
                </c:pt>
                <c:pt idx="1853">
                  <c:v>2185.9171999999999</c:v>
                </c:pt>
                <c:pt idx="1854">
                  <c:v>2186.8816000000002</c:v>
                </c:pt>
                <c:pt idx="1855">
                  <c:v>2187.8456999999999</c:v>
                </c:pt>
                <c:pt idx="1856">
                  <c:v>2188.8101000000001</c:v>
                </c:pt>
                <c:pt idx="1857">
                  <c:v>2189.7741999999998</c:v>
                </c:pt>
                <c:pt idx="1858">
                  <c:v>2190.7384999999999</c:v>
                </c:pt>
                <c:pt idx="1859">
                  <c:v>2191.7026000000001</c:v>
                </c:pt>
                <c:pt idx="1860">
                  <c:v>2192.6669999999999</c:v>
                </c:pt>
                <c:pt idx="1861">
                  <c:v>2193.6311000000001</c:v>
                </c:pt>
                <c:pt idx="1862">
                  <c:v>2194.5954999999999</c:v>
                </c:pt>
                <c:pt idx="1863">
                  <c:v>2195.5596</c:v>
                </c:pt>
                <c:pt idx="1864">
                  <c:v>2196.5239000000001</c:v>
                </c:pt>
                <c:pt idx="1865">
                  <c:v>2197.4879999999998</c:v>
                </c:pt>
                <c:pt idx="1866">
                  <c:v>2198.4524000000001</c:v>
                </c:pt>
                <c:pt idx="1867">
                  <c:v>2199.4164999999998</c:v>
                </c:pt>
                <c:pt idx="1868">
                  <c:v>2200.3809000000001</c:v>
                </c:pt>
                <c:pt idx="1869">
                  <c:v>2201.3449999999998</c:v>
                </c:pt>
                <c:pt idx="1870">
                  <c:v>2202.3092999999999</c:v>
                </c:pt>
                <c:pt idx="1871">
                  <c:v>2203.2734</c:v>
                </c:pt>
                <c:pt idx="1872">
                  <c:v>2204.2377999999999</c:v>
                </c:pt>
                <c:pt idx="1873">
                  <c:v>2205.2019</c:v>
                </c:pt>
                <c:pt idx="1874">
                  <c:v>2206.1662999999999</c:v>
                </c:pt>
                <c:pt idx="1875">
                  <c:v>2207.1304</c:v>
                </c:pt>
                <c:pt idx="1876">
                  <c:v>2208.0947000000001</c:v>
                </c:pt>
                <c:pt idx="1877">
                  <c:v>2209.0587999999998</c:v>
                </c:pt>
                <c:pt idx="1878">
                  <c:v>2210.0232000000001</c:v>
                </c:pt>
                <c:pt idx="1879">
                  <c:v>2210.9872999999998</c:v>
                </c:pt>
                <c:pt idx="1880">
                  <c:v>2211.9517000000001</c:v>
                </c:pt>
                <c:pt idx="1881">
                  <c:v>2212.9158000000002</c:v>
                </c:pt>
                <c:pt idx="1882">
                  <c:v>2213.8800999999999</c:v>
                </c:pt>
                <c:pt idx="1883">
                  <c:v>2214.8442</c:v>
                </c:pt>
                <c:pt idx="1884">
                  <c:v>2215.8085999999998</c:v>
                </c:pt>
                <c:pt idx="1885">
                  <c:v>2216.7727</c:v>
                </c:pt>
                <c:pt idx="1886">
                  <c:v>2217.7370999999998</c:v>
                </c:pt>
                <c:pt idx="1887">
                  <c:v>2218.7012</c:v>
                </c:pt>
                <c:pt idx="1888">
                  <c:v>2219.6655000000001</c:v>
                </c:pt>
                <c:pt idx="1889">
                  <c:v>2220.6296000000002</c:v>
                </c:pt>
                <c:pt idx="1890">
                  <c:v>2221.5940000000001</c:v>
                </c:pt>
                <c:pt idx="1891">
                  <c:v>2222.5581000000002</c:v>
                </c:pt>
                <c:pt idx="1892">
                  <c:v>2223.5225</c:v>
                </c:pt>
                <c:pt idx="1893">
                  <c:v>2224.4866000000002</c:v>
                </c:pt>
                <c:pt idx="1894">
                  <c:v>2225.4508999999998</c:v>
                </c:pt>
                <c:pt idx="1895">
                  <c:v>2226.415</c:v>
                </c:pt>
                <c:pt idx="1896">
                  <c:v>2227.3793999999998</c:v>
                </c:pt>
                <c:pt idx="1897">
                  <c:v>2228.3434999999999</c:v>
                </c:pt>
                <c:pt idx="1898">
                  <c:v>2229.3078999999998</c:v>
                </c:pt>
                <c:pt idx="1899">
                  <c:v>2230.2719999999999</c:v>
                </c:pt>
                <c:pt idx="1900">
                  <c:v>2231.2363</c:v>
                </c:pt>
                <c:pt idx="1901">
                  <c:v>2232.2004000000002</c:v>
                </c:pt>
                <c:pt idx="1902">
                  <c:v>2233.1648</c:v>
                </c:pt>
                <c:pt idx="1903">
                  <c:v>2234.1289000000002</c:v>
                </c:pt>
                <c:pt idx="1904">
                  <c:v>2235.0933</c:v>
                </c:pt>
                <c:pt idx="1905">
                  <c:v>2236.0574000000001</c:v>
                </c:pt>
                <c:pt idx="1906">
                  <c:v>2237.0216999999998</c:v>
                </c:pt>
                <c:pt idx="1907">
                  <c:v>2237.9857999999999</c:v>
                </c:pt>
                <c:pt idx="1908">
                  <c:v>2238.9502000000002</c:v>
                </c:pt>
                <c:pt idx="1909">
                  <c:v>2239.9142999999999</c:v>
                </c:pt>
                <c:pt idx="1910">
                  <c:v>2240.8787000000002</c:v>
                </c:pt>
                <c:pt idx="1911">
                  <c:v>2241.8427999999999</c:v>
                </c:pt>
                <c:pt idx="1912">
                  <c:v>2242.8071</c:v>
                </c:pt>
                <c:pt idx="1913">
                  <c:v>2243.7712000000001</c:v>
                </c:pt>
                <c:pt idx="1914">
                  <c:v>2244.7356</c:v>
                </c:pt>
                <c:pt idx="1915">
                  <c:v>2245.6997000000001</c:v>
                </c:pt>
                <c:pt idx="1916">
                  <c:v>2246.6641</c:v>
                </c:pt>
                <c:pt idx="1917">
                  <c:v>2247.6282000000001</c:v>
                </c:pt>
                <c:pt idx="1918">
                  <c:v>2248.5925000000002</c:v>
                </c:pt>
                <c:pt idx="1919">
                  <c:v>2249.5565999999999</c:v>
                </c:pt>
                <c:pt idx="1920">
                  <c:v>2250.5210000000002</c:v>
                </c:pt>
                <c:pt idx="1921">
                  <c:v>2251.4850999999999</c:v>
                </c:pt>
                <c:pt idx="1922">
                  <c:v>2252.4495000000002</c:v>
                </c:pt>
                <c:pt idx="1923">
                  <c:v>2253.4135999999999</c:v>
                </c:pt>
                <c:pt idx="1924">
                  <c:v>2254.3779</c:v>
                </c:pt>
                <c:pt idx="1925">
                  <c:v>2255.3420000000001</c:v>
                </c:pt>
                <c:pt idx="1926">
                  <c:v>2256.3063999999999</c:v>
                </c:pt>
                <c:pt idx="1927">
                  <c:v>2257.2705000000001</c:v>
                </c:pt>
                <c:pt idx="1928">
                  <c:v>2258.2348999999999</c:v>
                </c:pt>
                <c:pt idx="1929">
                  <c:v>2259.1990000000001</c:v>
                </c:pt>
                <c:pt idx="1930">
                  <c:v>2260.1633000000002</c:v>
                </c:pt>
                <c:pt idx="1931">
                  <c:v>2261.1273999999999</c:v>
                </c:pt>
                <c:pt idx="1932">
                  <c:v>2262.0918000000001</c:v>
                </c:pt>
                <c:pt idx="1933">
                  <c:v>2263.0558999999998</c:v>
                </c:pt>
                <c:pt idx="1934">
                  <c:v>2264.0203000000001</c:v>
                </c:pt>
                <c:pt idx="1935">
                  <c:v>2264.9843999999998</c:v>
                </c:pt>
                <c:pt idx="1936">
                  <c:v>2265.9486999999999</c:v>
                </c:pt>
                <c:pt idx="1937">
                  <c:v>2266.9128000000001</c:v>
                </c:pt>
                <c:pt idx="1938">
                  <c:v>2267.8771999999999</c:v>
                </c:pt>
                <c:pt idx="1939">
                  <c:v>2268.8413</c:v>
                </c:pt>
                <c:pt idx="1940">
                  <c:v>2269.8056999999999</c:v>
                </c:pt>
                <c:pt idx="1941">
                  <c:v>2270.7698</c:v>
                </c:pt>
                <c:pt idx="1942">
                  <c:v>2271.7341000000001</c:v>
                </c:pt>
                <c:pt idx="1943">
                  <c:v>2272.6981999999998</c:v>
                </c:pt>
                <c:pt idx="1944">
                  <c:v>2273.6626000000001</c:v>
                </c:pt>
                <c:pt idx="1945">
                  <c:v>2274.6266999999998</c:v>
                </c:pt>
                <c:pt idx="1946">
                  <c:v>2275.5911000000001</c:v>
                </c:pt>
                <c:pt idx="1947">
                  <c:v>2276.5551999999998</c:v>
                </c:pt>
                <c:pt idx="1948">
                  <c:v>2277.5194999999999</c:v>
                </c:pt>
                <c:pt idx="1949">
                  <c:v>2278.4836</c:v>
                </c:pt>
                <c:pt idx="1950">
                  <c:v>2279.4479999999999</c:v>
                </c:pt>
                <c:pt idx="1951">
                  <c:v>2280.4121</c:v>
                </c:pt>
                <c:pt idx="1952">
                  <c:v>2281.3764999999999</c:v>
                </c:pt>
                <c:pt idx="1953">
                  <c:v>2282.3406</c:v>
                </c:pt>
                <c:pt idx="1954">
                  <c:v>2283.3049000000001</c:v>
                </c:pt>
                <c:pt idx="1955">
                  <c:v>2284.2689999999998</c:v>
                </c:pt>
                <c:pt idx="1956">
                  <c:v>2285.2334000000001</c:v>
                </c:pt>
                <c:pt idx="1957">
                  <c:v>2286.1975000000002</c:v>
                </c:pt>
                <c:pt idx="1958">
                  <c:v>2287.1619000000001</c:v>
                </c:pt>
                <c:pt idx="1959">
                  <c:v>2288.1260000000002</c:v>
                </c:pt>
                <c:pt idx="1960">
                  <c:v>2289.0902999999998</c:v>
                </c:pt>
                <c:pt idx="1961">
                  <c:v>2290.0544</c:v>
                </c:pt>
                <c:pt idx="1962">
                  <c:v>2291.0187999999998</c:v>
                </c:pt>
                <c:pt idx="1963">
                  <c:v>2291.9829</c:v>
                </c:pt>
                <c:pt idx="1964">
                  <c:v>2292.9472999999998</c:v>
                </c:pt>
                <c:pt idx="1965">
                  <c:v>2293.9114</c:v>
                </c:pt>
                <c:pt idx="1966">
                  <c:v>2294.8757000000001</c:v>
                </c:pt>
                <c:pt idx="1967">
                  <c:v>2295.8398000000002</c:v>
                </c:pt>
                <c:pt idx="1968">
                  <c:v>2296.8042</c:v>
                </c:pt>
                <c:pt idx="1969">
                  <c:v>2297.7683000000002</c:v>
                </c:pt>
                <c:pt idx="1970">
                  <c:v>2298.7327</c:v>
                </c:pt>
                <c:pt idx="1971">
                  <c:v>2299.6968000000002</c:v>
                </c:pt>
                <c:pt idx="1972">
                  <c:v>2300.6610999999998</c:v>
                </c:pt>
                <c:pt idx="1973">
                  <c:v>2301.6251999999999</c:v>
                </c:pt>
                <c:pt idx="1974">
                  <c:v>2302.5895999999998</c:v>
                </c:pt>
                <c:pt idx="1975">
                  <c:v>2303.5536999999999</c:v>
                </c:pt>
                <c:pt idx="1976">
                  <c:v>2304.5180999999998</c:v>
                </c:pt>
                <c:pt idx="1977">
                  <c:v>2305.4821999999999</c:v>
                </c:pt>
                <c:pt idx="1978">
                  <c:v>2306.4465</c:v>
                </c:pt>
                <c:pt idx="1979">
                  <c:v>2307.4106000000002</c:v>
                </c:pt>
                <c:pt idx="1980">
                  <c:v>2308.375</c:v>
                </c:pt>
                <c:pt idx="1981">
                  <c:v>2309.3391000000001</c:v>
                </c:pt>
                <c:pt idx="1982">
                  <c:v>2310.3035</c:v>
                </c:pt>
                <c:pt idx="1983">
                  <c:v>2311.2676000000001</c:v>
                </c:pt>
                <c:pt idx="1984">
                  <c:v>2312.2319000000002</c:v>
                </c:pt>
                <c:pt idx="1985">
                  <c:v>2313.1959999999999</c:v>
                </c:pt>
                <c:pt idx="1986">
                  <c:v>2314.1604000000002</c:v>
                </c:pt>
                <c:pt idx="1987">
                  <c:v>2315.1244999999999</c:v>
                </c:pt>
                <c:pt idx="1988">
                  <c:v>2316.0889000000002</c:v>
                </c:pt>
                <c:pt idx="1989">
                  <c:v>2317.0529999999999</c:v>
                </c:pt>
                <c:pt idx="1990">
                  <c:v>2318.0173</c:v>
                </c:pt>
                <c:pt idx="1991">
                  <c:v>2318.9814000000001</c:v>
                </c:pt>
                <c:pt idx="1992">
                  <c:v>2319.9458</c:v>
                </c:pt>
                <c:pt idx="1993">
                  <c:v>2320.9099000000001</c:v>
                </c:pt>
                <c:pt idx="1994">
                  <c:v>2321.8742999999999</c:v>
                </c:pt>
                <c:pt idx="1995">
                  <c:v>2322.8384000000001</c:v>
                </c:pt>
                <c:pt idx="1996">
                  <c:v>2323.8027000000002</c:v>
                </c:pt>
                <c:pt idx="1997">
                  <c:v>2324.7667999999999</c:v>
                </c:pt>
                <c:pt idx="1998">
                  <c:v>2325.7312000000002</c:v>
                </c:pt>
                <c:pt idx="1999">
                  <c:v>2326.6952999999999</c:v>
                </c:pt>
                <c:pt idx="2000">
                  <c:v>2327.6597000000002</c:v>
                </c:pt>
                <c:pt idx="2001">
                  <c:v>2328.6237999999998</c:v>
                </c:pt>
                <c:pt idx="2002">
                  <c:v>2329.5880999999999</c:v>
                </c:pt>
                <c:pt idx="2003">
                  <c:v>2330.5522000000001</c:v>
                </c:pt>
                <c:pt idx="2004">
                  <c:v>2331.5165999999999</c:v>
                </c:pt>
                <c:pt idx="2005">
                  <c:v>2332.4807000000001</c:v>
                </c:pt>
                <c:pt idx="2006">
                  <c:v>2333.4450999999999</c:v>
                </c:pt>
                <c:pt idx="2007">
                  <c:v>2334.4092000000001</c:v>
                </c:pt>
                <c:pt idx="2008">
                  <c:v>2335.3735000000001</c:v>
                </c:pt>
                <c:pt idx="2009">
                  <c:v>2336.3375999999998</c:v>
                </c:pt>
                <c:pt idx="2010">
                  <c:v>2337.3020000000001</c:v>
                </c:pt>
                <c:pt idx="2011">
                  <c:v>2338.2660999999998</c:v>
                </c:pt>
                <c:pt idx="2012">
                  <c:v>2339.2305000000001</c:v>
                </c:pt>
                <c:pt idx="2013">
                  <c:v>2340.1945999999998</c:v>
                </c:pt>
                <c:pt idx="2014">
                  <c:v>2341.1588999999999</c:v>
                </c:pt>
                <c:pt idx="2015">
                  <c:v>2342.123</c:v>
                </c:pt>
                <c:pt idx="2016">
                  <c:v>2343.0873999999999</c:v>
                </c:pt>
                <c:pt idx="2017">
                  <c:v>2344.0515</c:v>
                </c:pt>
                <c:pt idx="2018">
                  <c:v>2345.0158999999999</c:v>
                </c:pt>
                <c:pt idx="2019">
                  <c:v>2345.98</c:v>
                </c:pt>
                <c:pt idx="2020">
                  <c:v>2346.9443000000001</c:v>
                </c:pt>
                <c:pt idx="2021">
                  <c:v>2347.9083999999998</c:v>
                </c:pt>
                <c:pt idx="2022">
                  <c:v>2348.8728000000001</c:v>
                </c:pt>
                <c:pt idx="2023">
                  <c:v>2349.8368999999998</c:v>
                </c:pt>
                <c:pt idx="2024">
                  <c:v>2350.8013000000001</c:v>
                </c:pt>
                <c:pt idx="2025">
                  <c:v>2351.7654000000002</c:v>
                </c:pt>
                <c:pt idx="2026">
                  <c:v>2352.7296999999999</c:v>
                </c:pt>
                <c:pt idx="2027">
                  <c:v>2353.6938</c:v>
                </c:pt>
                <c:pt idx="2028">
                  <c:v>2354.6581999999999</c:v>
                </c:pt>
                <c:pt idx="2029">
                  <c:v>2355.6223</c:v>
                </c:pt>
                <c:pt idx="2030">
                  <c:v>2356.5866999999998</c:v>
                </c:pt>
                <c:pt idx="2031">
                  <c:v>2357.5508</c:v>
                </c:pt>
                <c:pt idx="2032">
                  <c:v>2358.5151000000001</c:v>
                </c:pt>
                <c:pt idx="2033">
                  <c:v>2359.4792000000002</c:v>
                </c:pt>
                <c:pt idx="2034">
                  <c:v>2360.4436000000001</c:v>
                </c:pt>
                <c:pt idx="2035">
                  <c:v>2361.4077000000002</c:v>
                </c:pt>
                <c:pt idx="2036">
                  <c:v>2362.3721</c:v>
                </c:pt>
                <c:pt idx="2037">
                  <c:v>2363.3362000000002</c:v>
                </c:pt>
                <c:pt idx="2038">
                  <c:v>2364.3004999999998</c:v>
                </c:pt>
                <c:pt idx="2039">
                  <c:v>2365.2646</c:v>
                </c:pt>
                <c:pt idx="2040">
                  <c:v>2366.2289999999998</c:v>
                </c:pt>
                <c:pt idx="2041">
                  <c:v>2367.1931</c:v>
                </c:pt>
                <c:pt idx="2042">
                  <c:v>2368.1574999999998</c:v>
                </c:pt>
                <c:pt idx="2043">
                  <c:v>2369.1215999999999</c:v>
                </c:pt>
                <c:pt idx="2044">
                  <c:v>2370.0859</c:v>
                </c:pt>
                <c:pt idx="2045">
                  <c:v>2371.0500000000002</c:v>
                </c:pt>
                <c:pt idx="2046">
                  <c:v>2372.0144</c:v>
                </c:pt>
                <c:pt idx="2047">
                  <c:v>2372.9785000000002</c:v>
                </c:pt>
                <c:pt idx="2048">
                  <c:v>2373.9429</c:v>
                </c:pt>
                <c:pt idx="2049">
                  <c:v>2374.9070000000002</c:v>
                </c:pt>
                <c:pt idx="2050">
                  <c:v>2375.8712999999998</c:v>
                </c:pt>
                <c:pt idx="2051">
                  <c:v>2376.8353999999999</c:v>
                </c:pt>
                <c:pt idx="2052">
                  <c:v>2377.7997999999998</c:v>
                </c:pt>
                <c:pt idx="2053">
                  <c:v>2378.7638999999999</c:v>
                </c:pt>
                <c:pt idx="2054">
                  <c:v>2379.7283000000002</c:v>
                </c:pt>
                <c:pt idx="2055">
                  <c:v>2380.6923999999999</c:v>
                </c:pt>
                <c:pt idx="2056">
                  <c:v>2381.6567</c:v>
                </c:pt>
                <c:pt idx="2057">
                  <c:v>2382.6208000000001</c:v>
                </c:pt>
                <c:pt idx="2058">
                  <c:v>2383.5852</c:v>
                </c:pt>
                <c:pt idx="2059">
                  <c:v>2384.5493000000001</c:v>
                </c:pt>
                <c:pt idx="2060">
                  <c:v>2385.5137</c:v>
                </c:pt>
                <c:pt idx="2061">
                  <c:v>2386.4778000000001</c:v>
                </c:pt>
                <c:pt idx="2062">
                  <c:v>2387.4421000000002</c:v>
                </c:pt>
                <c:pt idx="2063">
                  <c:v>2388.4063000000001</c:v>
                </c:pt>
                <c:pt idx="2064">
                  <c:v>2389.3706000000002</c:v>
                </c:pt>
                <c:pt idx="2065">
                  <c:v>2390.3346999999999</c:v>
                </c:pt>
                <c:pt idx="2066">
                  <c:v>2391.2991000000002</c:v>
                </c:pt>
                <c:pt idx="2067">
                  <c:v>2392.2631999999999</c:v>
                </c:pt>
                <c:pt idx="2068">
                  <c:v>2393.2275</c:v>
                </c:pt>
                <c:pt idx="2069">
                  <c:v>2394.1916999999999</c:v>
                </c:pt>
                <c:pt idx="2070">
                  <c:v>2395.1559999999999</c:v>
                </c:pt>
                <c:pt idx="2071">
                  <c:v>2396.1201000000001</c:v>
                </c:pt>
                <c:pt idx="2072">
                  <c:v>2397.0844999999999</c:v>
                </c:pt>
                <c:pt idx="2073">
                  <c:v>2398.0486000000001</c:v>
                </c:pt>
                <c:pt idx="2074">
                  <c:v>2399.0129000000002</c:v>
                </c:pt>
                <c:pt idx="2075">
                  <c:v>2399.9771000000001</c:v>
                </c:pt>
                <c:pt idx="2076">
                  <c:v>2400.9414000000002</c:v>
                </c:pt>
                <c:pt idx="2077">
                  <c:v>2401.9054999999998</c:v>
                </c:pt>
                <c:pt idx="2078">
                  <c:v>2402.8699000000001</c:v>
                </c:pt>
                <c:pt idx="2079">
                  <c:v>2403.8339999999998</c:v>
                </c:pt>
                <c:pt idx="2080">
                  <c:v>2404.7982999999999</c:v>
                </c:pt>
                <c:pt idx="2081">
                  <c:v>2405.7624999999998</c:v>
                </c:pt>
                <c:pt idx="2082">
                  <c:v>2406.7267999999999</c:v>
                </c:pt>
                <c:pt idx="2083">
                  <c:v>2407.6909000000001</c:v>
                </c:pt>
                <c:pt idx="2084">
                  <c:v>2408.6552999999999</c:v>
                </c:pt>
                <c:pt idx="2085">
                  <c:v>2409.6194</c:v>
                </c:pt>
                <c:pt idx="2086">
                  <c:v>2410.5837000000001</c:v>
                </c:pt>
                <c:pt idx="2087">
                  <c:v>2411.5479</c:v>
                </c:pt>
                <c:pt idx="2088">
                  <c:v>2412.5122000000001</c:v>
                </c:pt>
                <c:pt idx="2089">
                  <c:v>2413.4762999999998</c:v>
                </c:pt>
                <c:pt idx="2090">
                  <c:v>2414.4407000000001</c:v>
                </c:pt>
                <c:pt idx="2091">
                  <c:v>2415.4047999999998</c:v>
                </c:pt>
                <c:pt idx="2092">
                  <c:v>2416.3690999999999</c:v>
                </c:pt>
                <c:pt idx="2093">
                  <c:v>2417.3332999999998</c:v>
                </c:pt>
                <c:pt idx="2094">
                  <c:v>2418.2975999999999</c:v>
                </c:pt>
                <c:pt idx="2095">
                  <c:v>2419.2617</c:v>
                </c:pt>
                <c:pt idx="2096">
                  <c:v>2420.2260999999999</c:v>
                </c:pt>
                <c:pt idx="2097">
                  <c:v>2421.1902</c:v>
                </c:pt>
                <c:pt idx="2098">
                  <c:v>2422.1545000000001</c:v>
                </c:pt>
                <c:pt idx="2099">
                  <c:v>2423.1187</c:v>
                </c:pt>
                <c:pt idx="2100">
                  <c:v>2424.0830000000001</c:v>
                </c:pt>
                <c:pt idx="2101">
                  <c:v>2425.0470999999998</c:v>
                </c:pt>
                <c:pt idx="2102">
                  <c:v>2426.0115000000001</c:v>
                </c:pt>
                <c:pt idx="2103">
                  <c:v>2426.9756000000002</c:v>
                </c:pt>
                <c:pt idx="2104">
                  <c:v>2427.9398999999999</c:v>
                </c:pt>
                <c:pt idx="2105">
                  <c:v>2428.9041000000002</c:v>
                </c:pt>
                <c:pt idx="2106">
                  <c:v>2429.8683999999998</c:v>
                </c:pt>
                <c:pt idx="2107">
                  <c:v>2430.8325</c:v>
                </c:pt>
                <c:pt idx="2108">
                  <c:v>2431.7968999999998</c:v>
                </c:pt>
                <c:pt idx="2109">
                  <c:v>2432.761</c:v>
                </c:pt>
                <c:pt idx="2110">
                  <c:v>2433.7253000000001</c:v>
                </c:pt>
                <c:pt idx="2111">
                  <c:v>2434.6895</c:v>
                </c:pt>
                <c:pt idx="2112">
                  <c:v>2435.6538</c:v>
                </c:pt>
                <c:pt idx="2113">
                  <c:v>2436.6179000000002</c:v>
                </c:pt>
                <c:pt idx="2114">
                  <c:v>2437.5823</c:v>
                </c:pt>
                <c:pt idx="2115">
                  <c:v>2438.5464000000002</c:v>
                </c:pt>
                <c:pt idx="2116">
                  <c:v>2439.5106999999998</c:v>
                </c:pt>
                <c:pt idx="2117">
                  <c:v>2440.4749000000002</c:v>
                </c:pt>
                <c:pt idx="2118">
                  <c:v>2441.4391999999998</c:v>
                </c:pt>
                <c:pt idx="2119">
                  <c:v>2442.4032999999999</c:v>
                </c:pt>
                <c:pt idx="2120">
                  <c:v>2443.3676999999998</c:v>
                </c:pt>
                <c:pt idx="2121">
                  <c:v>2444.3317999999999</c:v>
                </c:pt>
                <c:pt idx="2122">
                  <c:v>2445.2961</c:v>
                </c:pt>
                <c:pt idx="2123">
                  <c:v>2446.2602999999999</c:v>
                </c:pt>
                <c:pt idx="2124">
                  <c:v>2447.2246</c:v>
                </c:pt>
                <c:pt idx="2125">
                  <c:v>2448.1887000000002</c:v>
                </c:pt>
                <c:pt idx="2126">
                  <c:v>2449.1531</c:v>
                </c:pt>
                <c:pt idx="2127">
                  <c:v>2450.1172000000001</c:v>
                </c:pt>
                <c:pt idx="2128">
                  <c:v>2451.0814999999998</c:v>
                </c:pt>
                <c:pt idx="2129">
                  <c:v>2452.0457000000001</c:v>
                </c:pt>
                <c:pt idx="2130">
                  <c:v>2453.0100000000002</c:v>
                </c:pt>
                <c:pt idx="2131">
                  <c:v>2453.9740999999999</c:v>
                </c:pt>
                <c:pt idx="2132">
                  <c:v>2454.9385000000002</c:v>
                </c:pt>
                <c:pt idx="2133">
                  <c:v>2455.9025999999999</c:v>
                </c:pt>
                <c:pt idx="2134">
                  <c:v>2456.8669</c:v>
                </c:pt>
                <c:pt idx="2135">
                  <c:v>2457.8310999999999</c:v>
                </c:pt>
                <c:pt idx="2136">
                  <c:v>2458.7954</c:v>
                </c:pt>
                <c:pt idx="2137">
                  <c:v>2459.7595000000001</c:v>
                </c:pt>
                <c:pt idx="2138">
                  <c:v>2460.7239</c:v>
                </c:pt>
                <c:pt idx="2139">
                  <c:v>2461.6880000000001</c:v>
                </c:pt>
                <c:pt idx="2140">
                  <c:v>2462.6523000000002</c:v>
                </c:pt>
                <c:pt idx="2141">
                  <c:v>2463.6165000000001</c:v>
                </c:pt>
                <c:pt idx="2142">
                  <c:v>2464.5808000000002</c:v>
                </c:pt>
                <c:pt idx="2143">
                  <c:v>2465.5448999999999</c:v>
                </c:pt>
                <c:pt idx="2144">
                  <c:v>2466.5093000000002</c:v>
                </c:pt>
                <c:pt idx="2145">
                  <c:v>2467.4733999999999</c:v>
                </c:pt>
                <c:pt idx="2146">
                  <c:v>2468.4376999999999</c:v>
                </c:pt>
                <c:pt idx="2147">
                  <c:v>2469.4018999999998</c:v>
                </c:pt>
                <c:pt idx="2148">
                  <c:v>2470.3661999999999</c:v>
                </c:pt>
                <c:pt idx="2149">
                  <c:v>2471.3303000000001</c:v>
                </c:pt>
                <c:pt idx="2150">
                  <c:v>2472.2946999999999</c:v>
                </c:pt>
                <c:pt idx="2151">
                  <c:v>2473.2588000000001</c:v>
                </c:pt>
                <c:pt idx="2152">
                  <c:v>2474.2231000000002</c:v>
                </c:pt>
                <c:pt idx="2153">
                  <c:v>2475.1873000000001</c:v>
                </c:pt>
                <c:pt idx="2154">
                  <c:v>2476.1516000000001</c:v>
                </c:pt>
                <c:pt idx="2155">
                  <c:v>2477.1156999999998</c:v>
                </c:pt>
                <c:pt idx="2156">
                  <c:v>2478.0801000000001</c:v>
                </c:pt>
                <c:pt idx="2157">
                  <c:v>2479.0441999999998</c:v>
                </c:pt>
                <c:pt idx="2158">
                  <c:v>2480.0084999999999</c:v>
                </c:pt>
                <c:pt idx="2159">
                  <c:v>2480.9726999999998</c:v>
                </c:pt>
                <c:pt idx="2160">
                  <c:v>2481.9369999999999</c:v>
                </c:pt>
                <c:pt idx="2161">
                  <c:v>2482.9011</c:v>
                </c:pt>
                <c:pt idx="2162">
                  <c:v>2483.8654999999999</c:v>
                </c:pt>
                <c:pt idx="2163">
                  <c:v>2484.8296</c:v>
                </c:pt>
                <c:pt idx="2164">
                  <c:v>2485.7939000000001</c:v>
                </c:pt>
                <c:pt idx="2165">
                  <c:v>2486.7581</c:v>
                </c:pt>
                <c:pt idx="2166">
                  <c:v>2487.7224000000001</c:v>
                </c:pt>
                <c:pt idx="2167">
                  <c:v>2488.6864999999998</c:v>
                </c:pt>
                <c:pt idx="2168">
                  <c:v>2489.6509000000001</c:v>
                </c:pt>
                <c:pt idx="2169">
                  <c:v>2490.6149999999998</c:v>
                </c:pt>
                <c:pt idx="2170">
                  <c:v>2491.5792999999999</c:v>
                </c:pt>
                <c:pt idx="2171">
                  <c:v>2492.5435000000002</c:v>
                </c:pt>
                <c:pt idx="2172">
                  <c:v>2493.5077999999999</c:v>
                </c:pt>
                <c:pt idx="2173">
                  <c:v>2494.4719</c:v>
                </c:pt>
                <c:pt idx="2174">
                  <c:v>2495.4362999999998</c:v>
                </c:pt>
                <c:pt idx="2175">
                  <c:v>2496.4004</c:v>
                </c:pt>
                <c:pt idx="2176">
                  <c:v>2497.3647000000001</c:v>
                </c:pt>
                <c:pt idx="2177">
                  <c:v>2498.3289</c:v>
                </c:pt>
                <c:pt idx="2178">
                  <c:v>2499.2932000000001</c:v>
                </c:pt>
                <c:pt idx="2179">
                  <c:v>2500.2573000000002</c:v>
                </c:pt>
                <c:pt idx="2180">
                  <c:v>2501.2217000000001</c:v>
                </c:pt>
                <c:pt idx="2181">
                  <c:v>2502.1858000000002</c:v>
                </c:pt>
                <c:pt idx="2182">
                  <c:v>2503.1500999999998</c:v>
                </c:pt>
                <c:pt idx="2183">
                  <c:v>2504.1143000000002</c:v>
                </c:pt>
                <c:pt idx="2184">
                  <c:v>2505.0785999999998</c:v>
                </c:pt>
                <c:pt idx="2185">
                  <c:v>2506.0427</c:v>
                </c:pt>
                <c:pt idx="2186">
                  <c:v>2507.0070999999998</c:v>
                </c:pt>
                <c:pt idx="2187">
                  <c:v>2507.9712</c:v>
                </c:pt>
                <c:pt idx="2188">
                  <c:v>2508.9355</c:v>
                </c:pt>
                <c:pt idx="2189">
                  <c:v>2509.8996999999999</c:v>
                </c:pt>
                <c:pt idx="2190">
                  <c:v>2510.864</c:v>
                </c:pt>
                <c:pt idx="2191">
                  <c:v>2511.8281000000002</c:v>
                </c:pt>
                <c:pt idx="2192">
                  <c:v>2512.7925</c:v>
                </c:pt>
                <c:pt idx="2193">
                  <c:v>2513.7566000000002</c:v>
                </c:pt>
                <c:pt idx="2194">
                  <c:v>2514.7208999999998</c:v>
                </c:pt>
                <c:pt idx="2195">
                  <c:v>2515.6851000000001</c:v>
                </c:pt>
                <c:pt idx="2196">
                  <c:v>2516.6493999999998</c:v>
                </c:pt>
                <c:pt idx="2197">
                  <c:v>2517.6134999999999</c:v>
                </c:pt>
                <c:pt idx="2198">
                  <c:v>2518.5779000000002</c:v>
                </c:pt>
                <c:pt idx="2199">
                  <c:v>2519.5419999999999</c:v>
                </c:pt>
                <c:pt idx="2200">
                  <c:v>2520.5063</c:v>
                </c:pt>
                <c:pt idx="2201">
                  <c:v>2521.4704999999999</c:v>
                </c:pt>
                <c:pt idx="2202">
                  <c:v>2522.4348</c:v>
                </c:pt>
                <c:pt idx="2203">
                  <c:v>2523.3989000000001</c:v>
                </c:pt>
                <c:pt idx="2204">
                  <c:v>2524.3633</c:v>
                </c:pt>
                <c:pt idx="2205">
                  <c:v>2525.3274000000001</c:v>
                </c:pt>
                <c:pt idx="2206">
                  <c:v>2526.2917000000002</c:v>
                </c:pt>
                <c:pt idx="2207">
                  <c:v>2527.2559000000001</c:v>
                </c:pt>
                <c:pt idx="2208">
                  <c:v>2528.2202000000002</c:v>
                </c:pt>
                <c:pt idx="2209">
                  <c:v>2529.1842999999999</c:v>
                </c:pt>
                <c:pt idx="2210">
                  <c:v>2530.1487000000002</c:v>
                </c:pt>
                <c:pt idx="2211">
                  <c:v>2531.1127999999999</c:v>
                </c:pt>
                <c:pt idx="2212">
                  <c:v>2532.0771</c:v>
                </c:pt>
                <c:pt idx="2213">
                  <c:v>2533.0412999999999</c:v>
                </c:pt>
                <c:pt idx="2214">
                  <c:v>2534.0056</c:v>
                </c:pt>
                <c:pt idx="2215">
                  <c:v>2534.9697000000001</c:v>
                </c:pt>
                <c:pt idx="2216">
                  <c:v>2535.9340999999999</c:v>
                </c:pt>
                <c:pt idx="2217">
                  <c:v>2536.8982000000001</c:v>
                </c:pt>
                <c:pt idx="2218">
                  <c:v>2537.8625000000002</c:v>
                </c:pt>
                <c:pt idx="2219">
                  <c:v>2538.8267000000001</c:v>
                </c:pt>
                <c:pt idx="2220">
                  <c:v>2539.7910000000002</c:v>
                </c:pt>
                <c:pt idx="2221">
                  <c:v>2540.7550999999999</c:v>
                </c:pt>
                <c:pt idx="2222">
                  <c:v>2541.7195000000002</c:v>
                </c:pt>
                <c:pt idx="2223">
                  <c:v>2542.6835999999998</c:v>
                </c:pt>
                <c:pt idx="2224">
                  <c:v>2543.6478999999999</c:v>
                </c:pt>
                <c:pt idx="2225">
                  <c:v>2544.6120999999998</c:v>
                </c:pt>
                <c:pt idx="2226">
                  <c:v>2545.5763999999999</c:v>
                </c:pt>
                <c:pt idx="2227">
                  <c:v>2546.5405000000001</c:v>
                </c:pt>
                <c:pt idx="2228">
                  <c:v>2547.5048999999999</c:v>
                </c:pt>
                <c:pt idx="2229">
                  <c:v>2548.4690000000001</c:v>
                </c:pt>
                <c:pt idx="2230">
                  <c:v>2549.4333000000001</c:v>
                </c:pt>
                <c:pt idx="2231">
                  <c:v>2550.3975</c:v>
                </c:pt>
                <c:pt idx="2232">
                  <c:v>2551.3618000000001</c:v>
                </c:pt>
                <c:pt idx="2233">
                  <c:v>2552.3258999999998</c:v>
                </c:pt>
                <c:pt idx="2234">
                  <c:v>2553.2903000000001</c:v>
                </c:pt>
                <c:pt idx="2235">
                  <c:v>2554.2543999999998</c:v>
                </c:pt>
                <c:pt idx="2236">
                  <c:v>2555.2188000000001</c:v>
                </c:pt>
                <c:pt idx="2237">
                  <c:v>2556.1828999999998</c:v>
                </c:pt>
                <c:pt idx="2238">
                  <c:v>2557.1471999999999</c:v>
                </c:pt>
                <c:pt idx="2239">
                  <c:v>2558.1113</c:v>
                </c:pt>
                <c:pt idx="2240">
                  <c:v>2559.0756999999999</c:v>
                </c:pt>
                <c:pt idx="2241">
                  <c:v>2560.0398</c:v>
                </c:pt>
                <c:pt idx="2242">
                  <c:v>2561.0041999999999</c:v>
                </c:pt>
                <c:pt idx="2243">
                  <c:v>2561.9683</c:v>
                </c:pt>
                <c:pt idx="2244">
                  <c:v>2562.9326000000001</c:v>
                </c:pt>
                <c:pt idx="2245">
                  <c:v>2563.8966999999998</c:v>
                </c:pt>
                <c:pt idx="2246">
                  <c:v>2564.8611000000001</c:v>
                </c:pt>
                <c:pt idx="2247">
                  <c:v>2565.8252000000002</c:v>
                </c:pt>
                <c:pt idx="2248">
                  <c:v>2566.7896000000001</c:v>
                </c:pt>
                <c:pt idx="2249">
                  <c:v>2567.7537000000002</c:v>
                </c:pt>
                <c:pt idx="2250">
                  <c:v>2568.7179999999998</c:v>
                </c:pt>
                <c:pt idx="2251">
                  <c:v>2569.6821</c:v>
                </c:pt>
                <c:pt idx="2252">
                  <c:v>2570.6464999999998</c:v>
                </c:pt>
                <c:pt idx="2253">
                  <c:v>2571.6106</c:v>
                </c:pt>
                <c:pt idx="2254">
                  <c:v>2572.5749999999998</c:v>
                </c:pt>
                <c:pt idx="2255">
                  <c:v>2573.5391</c:v>
                </c:pt>
                <c:pt idx="2256">
                  <c:v>2574.5034000000001</c:v>
                </c:pt>
                <c:pt idx="2257">
                  <c:v>2575.4675000000002</c:v>
                </c:pt>
                <c:pt idx="2258">
                  <c:v>2576.4319</c:v>
                </c:pt>
                <c:pt idx="2259">
                  <c:v>2577.3960000000002</c:v>
                </c:pt>
                <c:pt idx="2260">
                  <c:v>2578.3604</c:v>
                </c:pt>
                <c:pt idx="2261">
                  <c:v>2579.3245000000002</c:v>
                </c:pt>
                <c:pt idx="2262">
                  <c:v>2580.2887999999998</c:v>
                </c:pt>
                <c:pt idx="2263">
                  <c:v>2581.2529</c:v>
                </c:pt>
                <c:pt idx="2264">
                  <c:v>2582.2172999999998</c:v>
                </c:pt>
                <c:pt idx="2265">
                  <c:v>2583.1813999999999</c:v>
                </c:pt>
                <c:pt idx="2266">
                  <c:v>2584.1457999999998</c:v>
                </c:pt>
                <c:pt idx="2267">
                  <c:v>2585.1098999999999</c:v>
                </c:pt>
                <c:pt idx="2268">
                  <c:v>2586.0742</c:v>
                </c:pt>
                <c:pt idx="2269">
                  <c:v>2587.0383000000002</c:v>
                </c:pt>
                <c:pt idx="2270">
                  <c:v>2588.0027</c:v>
                </c:pt>
                <c:pt idx="2271">
                  <c:v>2588.9668000000001</c:v>
                </c:pt>
                <c:pt idx="2272">
                  <c:v>2589.9312</c:v>
                </c:pt>
                <c:pt idx="2273">
                  <c:v>2590.8953000000001</c:v>
                </c:pt>
                <c:pt idx="2274">
                  <c:v>2591.8595999999998</c:v>
                </c:pt>
                <c:pt idx="2275">
                  <c:v>2592.8236999999999</c:v>
                </c:pt>
                <c:pt idx="2276">
                  <c:v>2593.7881000000002</c:v>
                </c:pt>
                <c:pt idx="2277">
                  <c:v>2594.7521999999999</c:v>
                </c:pt>
                <c:pt idx="2278">
                  <c:v>2595.7166000000002</c:v>
                </c:pt>
                <c:pt idx="2279">
                  <c:v>2596.6806999999999</c:v>
                </c:pt>
                <c:pt idx="2280">
                  <c:v>2597.645</c:v>
                </c:pt>
                <c:pt idx="2281">
                  <c:v>2598.6091000000001</c:v>
                </c:pt>
                <c:pt idx="2282">
                  <c:v>2599.5735</c:v>
                </c:pt>
                <c:pt idx="2283">
                  <c:v>2600.5376000000001</c:v>
                </c:pt>
                <c:pt idx="2284">
                  <c:v>2601.502</c:v>
                </c:pt>
                <c:pt idx="2285">
                  <c:v>2602.4661000000001</c:v>
                </c:pt>
                <c:pt idx="2286">
                  <c:v>2603.4304000000002</c:v>
                </c:pt>
                <c:pt idx="2287">
                  <c:v>2604.3944999999999</c:v>
                </c:pt>
                <c:pt idx="2288">
                  <c:v>2605.3589000000002</c:v>
                </c:pt>
                <c:pt idx="2289">
                  <c:v>2606.3229999999999</c:v>
                </c:pt>
                <c:pt idx="2290">
                  <c:v>2607.2874000000002</c:v>
                </c:pt>
                <c:pt idx="2291">
                  <c:v>2608.2514999999999</c:v>
                </c:pt>
                <c:pt idx="2292">
                  <c:v>2609.2157999999999</c:v>
                </c:pt>
                <c:pt idx="2293">
                  <c:v>2610.1799000000001</c:v>
                </c:pt>
                <c:pt idx="2294">
                  <c:v>2611.1442999999999</c:v>
                </c:pt>
                <c:pt idx="2295">
                  <c:v>2612.1084000000001</c:v>
                </c:pt>
                <c:pt idx="2296">
                  <c:v>2613.0727999999999</c:v>
                </c:pt>
                <c:pt idx="2297">
                  <c:v>2614.0369000000001</c:v>
                </c:pt>
                <c:pt idx="2298">
                  <c:v>2615.0012000000002</c:v>
                </c:pt>
                <c:pt idx="2299">
                  <c:v>2615.9652999999998</c:v>
                </c:pt>
                <c:pt idx="2300">
                  <c:v>2616.9297000000001</c:v>
                </c:pt>
                <c:pt idx="2301">
                  <c:v>2617.8937999999998</c:v>
                </c:pt>
                <c:pt idx="2302">
                  <c:v>2618.8582000000001</c:v>
                </c:pt>
                <c:pt idx="2303">
                  <c:v>2619.8222999999998</c:v>
                </c:pt>
                <c:pt idx="2304">
                  <c:v>2620.7865999999999</c:v>
                </c:pt>
                <c:pt idx="2305">
                  <c:v>2621.7507000000001</c:v>
                </c:pt>
                <c:pt idx="2306">
                  <c:v>2622.7150999999999</c:v>
                </c:pt>
                <c:pt idx="2307">
                  <c:v>2623.6792</c:v>
                </c:pt>
                <c:pt idx="2308">
                  <c:v>2624.6435999999999</c:v>
                </c:pt>
                <c:pt idx="2309">
                  <c:v>2625.6077</c:v>
                </c:pt>
                <c:pt idx="2310">
                  <c:v>2626.5720000000001</c:v>
                </c:pt>
                <c:pt idx="2311">
                  <c:v>2627.5360999999998</c:v>
                </c:pt>
                <c:pt idx="2312">
                  <c:v>2628.5005000000001</c:v>
                </c:pt>
                <c:pt idx="2313">
                  <c:v>2629.4645999999998</c:v>
                </c:pt>
                <c:pt idx="2314">
                  <c:v>2630.4290000000001</c:v>
                </c:pt>
                <c:pt idx="2315">
                  <c:v>2631.3930999999998</c:v>
                </c:pt>
                <c:pt idx="2316">
                  <c:v>2632.3573999999999</c:v>
                </c:pt>
                <c:pt idx="2317">
                  <c:v>2633.3215</c:v>
                </c:pt>
                <c:pt idx="2318">
                  <c:v>2634.2858999999999</c:v>
                </c:pt>
                <c:pt idx="2319">
                  <c:v>2635.25</c:v>
                </c:pt>
                <c:pt idx="2320">
                  <c:v>2636.2143999999998</c:v>
                </c:pt>
                <c:pt idx="2321">
                  <c:v>2637.1785</c:v>
                </c:pt>
                <c:pt idx="2322">
                  <c:v>2638.1428000000001</c:v>
                </c:pt>
                <c:pt idx="2323">
                  <c:v>2639.1069000000002</c:v>
                </c:pt>
                <c:pt idx="2324">
                  <c:v>2640.0713000000001</c:v>
                </c:pt>
                <c:pt idx="2325">
                  <c:v>2641.0354000000002</c:v>
                </c:pt>
                <c:pt idx="2326">
                  <c:v>2641.9998000000001</c:v>
                </c:pt>
                <c:pt idx="2327">
                  <c:v>2642.9639000000002</c:v>
                </c:pt>
                <c:pt idx="2328">
                  <c:v>2643.9281999999998</c:v>
                </c:pt>
                <c:pt idx="2329">
                  <c:v>2644.8923</c:v>
                </c:pt>
                <c:pt idx="2330">
                  <c:v>2645.8566999999998</c:v>
                </c:pt>
                <c:pt idx="2331">
                  <c:v>2646.8208</c:v>
                </c:pt>
                <c:pt idx="2332">
                  <c:v>2647.7851999999998</c:v>
                </c:pt>
                <c:pt idx="2333">
                  <c:v>2648.7492999999999</c:v>
                </c:pt>
                <c:pt idx="2334">
                  <c:v>2649.7136</c:v>
                </c:pt>
                <c:pt idx="2335">
                  <c:v>2650.6777000000002</c:v>
                </c:pt>
                <c:pt idx="2336">
                  <c:v>2651.6421</c:v>
                </c:pt>
                <c:pt idx="2337">
                  <c:v>2652.6062000000002</c:v>
                </c:pt>
                <c:pt idx="2338">
                  <c:v>2653.5706</c:v>
                </c:pt>
                <c:pt idx="2339">
                  <c:v>2654.5347000000002</c:v>
                </c:pt>
                <c:pt idx="2340">
                  <c:v>2655.4989999999998</c:v>
                </c:pt>
                <c:pt idx="2341">
                  <c:v>2656.4630999999999</c:v>
                </c:pt>
                <c:pt idx="2342">
                  <c:v>2657.4274999999998</c:v>
                </c:pt>
                <c:pt idx="2343">
                  <c:v>2658.3915999999999</c:v>
                </c:pt>
                <c:pt idx="2344">
                  <c:v>2659.3560000000002</c:v>
                </c:pt>
                <c:pt idx="2345">
                  <c:v>2660.3200999999999</c:v>
                </c:pt>
                <c:pt idx="2346">
                  <c:v>2661.2844</c:v>
                </c:pt>
                <c:pt idx="2347">
                  <c:v>2662.2485000000001</c:v>
                </c:pt>
                <c:pt idx="2348">
                  <c:v>2663.2129</c:v>
                </c:pt>
                <c:pt idx="2349">
                  <c:v>2664.1770000000001</c:v>
                </c:pt>
                <c:pt idx="2350">
                  <c:v>2665.1414</c:v>
                </c:pt>
                <c:pt idx="2351">
                  <c:v>2666.1055000000001</c:v>
                </c:pt>
                <c:pt idx="2352">
                  <c:v>2667.0698000000002</c:v>
                </c:pt>
                <c:pt idx="2353">
                  <c:v>2668.0338999999999</c:v>
                </c:pt>
                <c:pt idx="2354">
                  <c:v>2668.9983000000002</c:v>
                </c:pt>
                <c:pt idx="2355">
                  <c:v>2669.9623999999999</c:v>
                </c:pt>
                <c:pt idx="2356">
                  <c:v>2670.9268000000002</c:v>
                </c:pt>
                <c:pt idx="2357">
                  <c:v>2671.8908999999999</c:v>
                </c:pt>
                <c:pt idx="2358">
                  <c:v>2672.8552</c:v>
                </c:pt>
                <c:pt idx="2359">
                  <c:v>2673.8193000000001</c:v>
                </c:pt>
                <c:pt idx="2360">
                  <c:v>2674.7837</c:v>
                </c:pt>
                <c:pt idx="2361">
                  <c:v>2675.7478000000001</c:v>
                </c:pt>
                <c:pt idx="2362">
                  <c:v>2676.7121999999999</c:v>
                </c:pt>
                <c:pt idx="2363">
                  <c:v>2677.6763000000001</c:v>
                </c:pt>
                <c:pt idx="2364">
                  <c:v>2678.6406000000002</c:v>
                </c:pt>
                <c:pt idx="2365">
                  <c:v>2679.6046999999999</c:v>
                </c:pt>
                <c:pt idx="2366">
                  <c:v>2680.5691000000002</c:v>
                </c:pt>
                <c:pt idx="2367">
                  <c:v>2681.5331999999999</c:v>
                </c:pt>
                <c:pt idx="2368">
                  <c:v>2682.4976000000001</c:v>
                </c:pt>
                <c:pt idx="2369">
                  <c:v>2683.4616999999998</c:v>
                </c:pt>
                <c:pt idx="2370">
                  <c:v>2684.4259999999999</c:v>
                </c:pt>
                <c:pt idx="2371">
                  <c:v>2685.3901000000001</c:v>
                </c:pt>
                <c:pt idx="2372">
                  <c:v>2686.3544999999999</c:v>
                </c:pt>
                <c:pt idx="2373">
                  <c:v>2687.3186000000001</c:v>
                </c:pt>
                <c:pt idx="2374">
                  <c:v>2688.2829999999999</c:v>
                </c:pt>
                <c:pt idx="2375">
                  <c:v>2689.2471</c:v>
                </c:pt>
                <c:pt idx="2376">
                  <c:v>2690.2114000000001</c:v>
                </c:pt>
                <c:pt idx="2377">
                  <c:v>2691.1754999999998</c:v>
                </c:pt>
                <c:pt idx="2378">
                  <c:v>2692.1399000000001</c:v>
                </c:pt>
                <c:pt idx="2379">
                  <c:v>2693.1039999999998</c:v>
                </c:pt>
                <c:pt idx="2380">
                  <c:v>2694.0684000000001</c:v>
                </c:pt>
                <c:pt idx="2381">
                  <c:v>2695.0324999999998</c:v>
                </c:pt>
                <c:pt idx="2382">
                  <c:v>2695.9967999999999</c:v>
                </c:pt>
                <c:pt idx="2383">
                  <c:v>2696.9609</c:v>
                </c:pt>
                <c:pt idx="2384">
                  <c:v>2697.9252999999999</c:v>
                </c:pt>
                <c:pt idx="2385">
                  <c:v>2698.8894</c:v>
                </c:pt>
                <c:pt idx="2386">
                  <c:v>2699.8537999999999</c:v>
                </c:pt>
                <c:pt idx="2387">
                  <c:v>2700.8179</c:v>
                </c:pt>
                <c:pt idx="2388">
                  <c:v>2701.7822000000001</c:v>
                </c:pt>
                <c:pt idx="2389">
                  <c:v>2702.7462999999998</c:v>
                </c:pt>
                <c:pt idx="2390">
                  <c:v>2703.7107000000001</c:v>
                </c:pt>
                <c:pt idx="2391">
                  <c:v>2704.6747999999998</c:v>
                </c:pt>
                <c:pt idx="2392">
                  <c:v>2705.6392000000001</c:v>
                </c:pt>
                <c:pt idx="2393">
                  <c:v>2706.6033000000002</c:v>
                </c:pt>
                <c:pt idx="2394">
                  <c:v>2707.5675999999999</c:v>
                </c:pt>
                <c:pt idx="2395">
                  <c:v>2708.5317</c:v>
                </c:pt>
                <c:pt idx="2396">
                  <c:v>2709.4960999999998</c:v>
                </c:pt>
                <c:pt idx="2397">
                  <c:v>2710.4602</c:v>
                </c:pt>
                <c:pt idx="2398">
                  <c:v>2711.4245999999998</c:v>
                </c:pt>
                <c:pt idx="2399">
                  <c:v>2712.3887</c:v>
                </c:pt>
                <c:pt idx="2400">
                  <c:v>2713.3530000000001</c:v>
                </c:pt>
                <c:pt idx="2401">
                  <c:v>2714.3171000000002</c:v>
                </c:pt>
                <c:pt idx="2402">
                  <c:v>2715.2815000000001</c:v>
                </c:pt>
                <c:pt idx="2403">
                  <c:v>2716.2456000000002</c:v>
                </c:pt>
                <c:pt idx="2404">
                  <c:v>2717.21</c:v>
                </c:pt>
                <c:pt idx="2405">
                  <c:v>2718.1741000000002</c:v>
                </c:pt>
                <c:pt idx="2406">
                  <c:v>2719.1383999999998</c:v>
                </c:pt>
                <c:pt idx="2407">
                  <c:v>2720.1025</c:v>
                </c:pt>
                <c:pt idx="2408">
                  <c:v>2721.0668999999998</c:v>
                </c:pt>
                <c:pt idx="2409">
                  <c:v>2722.0309999999999</c:v>
                </c:pt>
                <c:pt idx="2410">
                  <c:v>2722.9953999999998</c:v>
                </c:pt>
                <c:pt idx="2411">
                  <c:v>2723.9594999999999</c:v>
                </c:pt>
                <c:pt idx="2412">
                  <c:v>2724.9238</c:v>
                </c:pt>
                <c:pt idx="2413">
                  <c:v>2725.8879000000002</c:v>
                </c:pt>
                <c:pt idx="2414">
                  <c:v>2726.8523</c:v>
                </c:pt>
                <c:pt idx="2415">
                  <c:v>2727.8164000000002</c:v>
                </c:pt>
                <c:pt idx="2416">
                  <c:v>2728.7808</c:v>
                </c:pt>
                <c:pt idx="2417">
                  <c:v>2729.7449000000001</c:v>
                </c:pt>
                <c:pt idx="2418">
                  <c:v>2730.7091999999998</c:v>
                </c:pt>
                <c:pt idx="2419">
                  <c:v>2731.6732999999999</c:v>
                </c:pt>
                <c:pt idx="2420">
                  <c:v>2732.6377000000002</c:v>
                </c:pt>
                <c:pt idx="2421">
                  <c:v>2733.6017999999999</c:v>
                </c:pt>
                <c:pt idx="2422">
                  <c:v>2734.5662000000002</c:v>
                </c:pt>
                <c:pt idx="2423">
                  <c:v>2735.5302999999999</c:v>
                </c:pt>
                <c:pt idx="2424">
                  <c:v>2736.4946</c:v>
                </c:pt>
                <c:pt idx="2425">
                  <c:v>2737.4587000000001</c:v>
                </c:pt>
                <c:pt idx="2426">
                  <c:v>2738.4231</c:v>
                </c:pt>
                <c:pt idx="2427">
                  <c:v>2739.3872000000001</c:v>
                </c:pt>
                <c:pt idx="2428">
                  <c:v>2740.3516</c:v>
                </c:pt>
                <c:pt idx="2429">
                  <c:v>2741.3157000000001</c:v>
                </c:pt>
                <c:pt idx="2430">
                  <c:v>2742.28</c:v>
                </c:pt>
                <c:pt idx="2431">
                  <c:v>2743.2440999999999</c:v>
                </c:pt>
                <c:pt idx="2432">
                  <c:v>2744.2085000000002</c:v>
                </c:pt>
                <c:pt idx="2433">
                  <c:v>2745.1725999999999</c:v>
                </c:pt>
                <c:pt idx="2434">
                  <c:v>2746.1370000000002</c:v>
                </c:pt>
                <c:pt idx="2435">
                  <c:v>2747.1010999999999</c:v>
                </c:pt>
                <c:pt idx="2436">
                  <c:v>2748.0654</c:v>
                </c:pt>
                <c:pt idx="2437">
                  <c:v>2749.0295000000001</c:v>
                </c:pt>
                <c:pt idx="2438">
                  <c:v>2749.9938999999999</c:v>
                </c:pt>
                <c:pt idx="2439">
                  <c:v>2750.9580000000001</c:v>
                </c:pt>
                <c:pt idx="2440">
                  <c:v>2751.9223999999999</c:v>
                </c:pt>
                <c:pt idx="2441">
                  <c:v>2752.8865000000001</c:v>
                </c:pt>
                <c:pt idx="2442">
                  <c:v>2753.8508000000002</c:v>
                </c:pt>
                <c:pt idx="2443">
                  <c:v>2754.8148999999999</c:v>
                </c:pt>
                <c:pt idx="2444">
                  <c:v>2755.7793000000001</c:v>
                </c:pt>
                <c:pt idx="2445">
                  <c:v>2756.7433999999998</c:v>
                </c:pt>
                <c:pt idx="2446">
                  <c:v>2757.7078000000001</c:v>
                </c:pt>
                <c:pt idx="2447">
                  <c:v>2758.6718999999998</c:v>
                </c:pt>
                <c:pt idx="2448">
                  <c:v>2759.6361999999999</c:v>
                </c:pt>
                <c:pt idx="2449">
                  <c:v>2760.6003000000001</c:v>
                </c:pt>
                <c:pt idx="2450">
                  <c:v>2761.5646999999999</c:v>
                </c:pt>
                <c:pt idx="2451">
                  <c:v>2762.5288</c:v>
                </c:pt>
                <c:pt idx="2452">
                  <c:v>2763.4931999999999</c:v>
                </c:pt>
                <c:pt idx="2453">
                  <c:v>2764.4573</c:v>
                </c:pt>
                <c:pt idx="2454">
                  <c:v>2765.4216000000001</c:v>
                </c:pt>
                <c:pt idx="2455">
                  <c:v>2766.3856999999998</c:v>
                </c:pt>
                <c:pt idx="2456">
                  <c:v>2767.3501000000001</c:v>
                </c:pt>
                <c:pt idx="2457">
                  <c:v>2768.3141999999998</c:v>
                </c:pt>
                <c:pt idx="2458">
                  <c:v>2769.2786000000001</c:v>
                </c:pt>
                <c:pt idx="2459">
                  <c:v>2770.2426999999998</c:v>
                </c:pt>
                <c:pt idx="2460">
                  <c:v>2771.2069999999999</c:v>
                </c:pt>
                <c:pt idx="2461">
                  <c:v>2772.1711</c:v>
                </c:pt>
                <c:pt idx="2462">
                  <c:v>2773.1354999999999</c:v>
                </c:pt>
                <c:pt idx="2463">
                  <c:v>2774.0996</c:v>
                </c:pt>
                <c:pt idx="2464">
                  <c:v>2775.0639999999999</c:v>
                </c:pt>
                <c:pt idx="2465">
                  <c:v>2776.0281</c:v>
                </c:pt>
                <c:pt idx="2466">
                  <c:v>2776.9924000000001</c:v>
                </c:pt>
                <c:pt idx="2467">
                  <c:v>2777.9564999999998</c:v>
                </c:pt>
                <c:pt idx="2468">
                  <c:v>2778.9209000000001</c:v>
                </c:pt>
                <c:pt idx="2469">
                  <c:v>2779.8850000000002</c:v>
                </c:pt>
                <c:pt idx="2470">
                  <c:v>2780.8494000000001</c:v>
                </c:pt>
                <c:pt idx="2471">
                  <c:v>2781.8135000000002</c:v>
                </c:pt>
                <c:pt idx="2472">
                  <c:v>2782.7777999999998</c:v>
                </c:pt>
                <c:pt idx="2473">
                  <c:v>2783.7419</c:v>
                </c:pt>
                <c:pt idx="2474">
                  <c:v>2784.7062999999998</c:v>
                </c:pt>
                <c:pt idx="2475">
                  <c:v>2785.6704</c:v>
                </c:pt>
                <c:pt idx="2476">
                  <c:v>2786.6347999999998</c:v>
                </c:pt>
                <c:pt idx="2477">
                  <c:v>2787.5989</c:v>
                </c:pt>
                <c:pt idx="2478">
                  <c:v>2788.5632000000001</c:v>
                </c:pt>
                <c:pt idx="2479">
                  <c:v>2789.5273000000002</c:v>
                </c:pt>
                <c:pt idx="2480">
                  <c:v>2790.4917</c:v>
                </c:pt>
                <c:pt idx="2481">
                  <c:v>2791.4558000000002</c:v>
                </c:pt>
                <c:pt idx="2482">
                  <c:v>2792.4202</c:v>
                </c:pt>
                <c:pt idx="2483">
                  <c:v>2793.3843000000002</c:v>
                </c:pt>
                <c:pt idx="2484">
                  <c:v>2794.3485999999998</c:v>
                </c:pt>
                <c:pt idx="2485">
                  <c:v>2795.3126999999999</c:v>
                </c:pt>
                <c:pt idx="2486">
                  <c:v>2796.2770999999998</c:v>
                </c:pt>
                <c:pt idx="2487">
                  <c:v>2797.2411999999999</c:v>
                </c:pt>
                <c:pt idx="2488">
                  <c:v>2798.2055999999998</c:v>
                </c:pt>
                <c:pt idx="2489">
                  <c:v>2799.1696999999999</c:v>
                </c:pt>
                <c:pt idx="2490">
                  <c:v>2800.134</c:v>
                </c:pt>
                <c:pt idx="2491">
                  <c:v>2801.0981000000002</c:v>
                </c:pt>
                <c:pt idx="2492">
                  <c:v>2802.0625</c:v>
                </c:pt>
                <c:pt idx="2493">
                  <c:v>2803.0266000000001</c:v>
                </c:pt>
                <c:pt idx="2494">
                  <c:v>2803.991</c:v>
                </c:pt>
                <c:pt idx="2495">
                  <c:v>2804.9551000000001</c:v>
                </c:pt>
                <c:pt idx="2496">
                  <c:v>2805.9194000000002</c:v>
                </c:pt>
                <c:pt idx="2497">
                  <c:v>2806.8834999999999</c:v>
                </c:pt>
                <c:pt idx="2498">
                  <c:v>2807.8479000000002</c:v>
                </c:pt>
                <c:pt idx="2499">
                  <c:v>2808.8119999999999</c:v>
                </c:pt>
                <c:pt idx="2500">
                  <c:v>2809.7764000000002</c:v>
                </c:pt>
                <c:pt idx="2501">
                  <c:v>2810.7404999999999</c:v>
                </c:pt>
                <c:pt idx="2502">
                  <c:v>2811.7048</c:v>
                </c:pt>
                <c:pt idx="2503">
                  <c:v>2812.6689000000001</c:v>
                </c:pt>
                <c:pt idx="2504">
                  <c:v>2813.6333</c:v>
                </c:pt>
                <c:pt idx="2505">
                  <c:v>2814.5974000000001</c:v>
                </c:pt>
                <c:pt idx="2506">
                  <c:v>2815.5617999999999</c:v>
                </c:pt>
                <c:pt idx="2507">
                  <c:v>2816.5259000000001</c:v>
                </c:pt>
                <c:pt idx="2508">
                  <c:v>2817.4902000000002</c:v>
                </c:pt>
                <c:pt idx="2509">
                  <c:v>2818.4542999999999</c:v>
                </c:pt>
                <c:pt idx="2510">
                  <c:v>2819.4187000000002</c:v>
                </c:pt>
                <c:pt idx="2511">
                  <c:v>2820.3827999999999</c:v>
                </c:pt>
                <c:pt idx="2512">
                  <c:v>2821.3472000000002</c:v>
                </c:pt>
                <c:pt idx="2513">
                  <c:v>2822.3112999999998</c:v>
                </c:pt>
                <c:pt idx="2514">
                  <c:v>2823.2755999999999</c:v>
                </c:pt>
                <c:pt idx="2515">
                  <c:v>2824.2397000000001</c:v>
                </c:pt>
                <c:pt idx="2516">
                  <c:v>2825.2040999999999</c:v>
                </c:pt>
                <c:pt idx="2517">
                  <c:v>2826.1682000000001</c:v>
                </c:pt>
                <c:pt idx="2518">
                  <c:v>2827.1325999999999</c:v>
                </c:pt>
                <c:pt idx="2519">
                  <c:v>2828.0967000000001</c:v>
                </c:pt>
                <c:pt idx="2520">
                  <c:v>2829.0610000000001</c:v>
                </c:pt>
                <c:pt idx="2521">
                  <c:v>2830.0250999999998</c:v>
                </c:pt>
                <c:pt idx="2522">
                  <c:v>2830.9895000000001</c:v>
                </c:pt>
                <c:pt idx="2523">
                  <c:v>2831.9535999999998</c:v>
                </c:pt>
                <c:pt idx="2524">
                  <c:v>2832.9180000000001</c:v>
                </c:pt>
                <c:pt idx="2525">
                  <c:v>2833.8820999999998</c:v>
                </c:pt>
                <c:pt idx="2526">
                  <c:v>2834.8463999999999</c:v>
                </c:pt>
                <c:pt idx="2527">
                  <c:v>2835.8105</c:v>
                </c:pt>
                <c:pt idx="2528">
                  <c:v>2836.7748999999999</c:v>
                </c:pt>
                <c:pt idx="2529">
                  <c:v>2837.739</c:v>
                </c:pt>
                <c:pt idx="2530">
                  <c:v>2838.7033999999999</c:v>
                </c:pt>
                <c:pt idx="2531">
                  <c:v>2839.6675</c:v>
                </c:pt>
                <c:pt idx="2532">
                  <c:v>2840.6318000000001</c:v>
                </c:pt>
                <c:pt idx="2533">
                  <c:v>2841.5958999999998</c:v>
                </c:pt>
                <c:pt idx="2534">
                  <c:v>2842.5603000000001</c:v>
                </c:pt>
                <c:pt idx="2535">
                  <c:v>2843.5243999999998</c:v>
                </c:pt>
                <c:pt idx="2536">
                  <c:v>2844.4888000000001</c:v>
                </c:pt>
                <c:pt idx="2537">
                  <c:v>2845.4529000000002</c:v>
                </c:pt>
                <c:pt idx="2538">
                  <c:v>2846.4171999999999</c:v>
                </c:pt>
                <c:pt idx="2539">
                  <c:v>2847.3813</c:v>
                </c:pt>
                <c:pt idx="2540">
                  <c:v>2848.3456999999999</c:v>
                </c:pt>
                <c:pt idx="2541">
                  <c:v>2849.3098</c:v>
                </c:pt>
                <c:pt idx="2542">
                  <c:v>2850.2741999999998</c:v>
                </c:pt>
                <c:pt idx="2543">
                  <c:v>2851.2383</c:v>
                </c:pt>
                <c:pt idx="2544">
                  <c:v>2852.2026000000001</c:v>
                </c:pt>
                <c:pt idx="2545">
                  <c:v>2853.1667000000002</c:v>
                </c:pt>
                <c:pt idx="2546">
                  <c:v>2854.1311000000001</c:v>
                </c:pt>
                <c:pt idx="2547">
                  <c:v>2855.0952000000002</c:v>
                </c:pt>
                <c:pt idx="2548">
                  <c:v>2856.0596</c:v>
                </c:pt>
                <c:pt idx="2549">
                  <c:v>2857.0237000000002</c:v>
                </c:pt>
                <c:pt idx="2550">
                  <c:v>2857.9879999999998</c:v>
                </c:pt>
                <c:pt idx="2551">
                  <c:v>2858.9521</c:v>
                </c:pt>
                <c:pt idx="2552">
                  <c:v>2859.9164999999998</c:v>
                </c:pt>
                <c:pt idx="2553">
                  <c:v>2860.8806</c:v>
                </c:pt>
                <c:pt idx="2554">
                  <c:v>2861.8449999999998</c:v>
                </c:pt>
                <c:pt idx="2555">
                  <c:v>2862.8090999999999</c:v>
                </c:pt>
                <c:pt idx="2556">
                  <c:v>2863.7734</c:v>
                </c:pt>
                <c:pt idx="2557">
                  <c:v>2864.7375000000002</c:v>
                </c:pt>
                <c:pt idx="2558">
                  <c:v>2865.7019</c:v>
                </c:pt>
                <c:pt idx="2559">
                  <c:v>2866.6660000000002</c:v>
                </c:pt>
                <c:pt idx="2560">
                  <c:v>2867.6304</c:v>
                </c:pt>
                <c:pt idx="2561">
                  <c:v>2868.5945000000002</c:v>
                </c:pt>
                <c:pt idx="2562">
                  <c:v>2869.5587999999998</c:v>
                </c:pt>
                <c:pt idx="2563">
                  <c:v>2870.5228999999999</c:v>
                </c:pt>
                <c:pt idx="2564">
                  <c:v>2871.4872999999998</c:v>
                </c:pt>
                <c:pt idx="2565">
                  <c:v>2872.4513999999999</c:v>
                </c:pt>
                <c:pt idx="2566">
                  <c:v>2873.4158000000002</c:v>
                </c:pt>
                <c:pt idx="2567">
                  <c:v>2874.3798999999999</c:v>
                </c:pt>
                <c:pt idx="2568">
                  <c:v>2875.3442</c:v>
                </c:pt>
                <c:pt idx="2569">
                  <c:v>2876.3083000000001</c:v>
                </c:pt>
                <c:pt idx="2570">
                  <c:v>2877.2727</c:v>
                </c:pt>
                <c:pt idx="2571">
                  <c:v>2878.2368000000001</c:v>
                </c:pt>
                <c:pt idx="2572">
                  <c:v>2879.2012</c:v>
                </c:pt>
                <c:pt idx="2573">
                  <c:v>2880.1653000000001</c:v>
                </c:pt>
                <c:pt idx="2574">
                  <c:v>2881.1296000000002</c:v>
                </c:pt>
                <c:pt idx="2575">
                  <c:v>2882.0938000000001</c:v>
                </c:pt>
                <c:pt idx="2576">
                  <c:v>2883.0581000000002</c:v>
                </c:pt>
                <c:pt idx="2577">
                  <c:v>2884.0221999999999</c:v>
                </c:pt>
                <c:pt idx="2578">
                  <c:v>2884.9866000000002</c:v>
                </c:pt>
                <c:pt idx="2579">
                  <c:v>2885.9506999999999</c:v>
                </c:pt>
                <c:pt idx="2580">
                  <c:v>2886.915</c:v>
                </c:pt>
                <c:pt idx="2581">
                  <c:v>2887.8791999999999</c:v>
                </c:pt>
                <c:pt idx="2582">
                  <c:v>2888.8434999999999</c:v>
                </c:pt>
                <c:pt idx="2583">
                  <c:v>2889.8076000000001</c:v>
                </c:pt>
                <c:pt idx="2584">
                  <c:v>2890.7719999999999</c:v>
                </c:pt>
                <c:pt idx="2585">
                  <c:v>2891.7361000000001</c:v>
                </c:pt>
                <c:pt idx="2586">
                  <c:v>2892.7004000000002</c:v>
                </c:pt>
                <c:pt idx="2587">
                  <c:v>2893.6646000000001</c:v>
                </c:pt>
                <c:pt idx="2588">
                  <c:v>2894.6289000000002</c:v>
                </c:pt>
                <c:pt idx="2589">
                  <c:v>2895.5929999999998</c:v>
                </c:pt>
                <c:pt idx="2590">
                  <c:v>2896.5574000000001</c:v>
                </c:pt>
                <c:pt idx="2591">
                  <c:v>2897.5214999999998</c:v>
                </c:pt>
                <c:pt idx="2592">
                  <c:v>2898.4857999999999</c:v>
                </c:pt>
                <c:pt idx="2593">
                  <c:v>2899.45</c:v>
                </c:pt>
                <c:pt idx="2594">
                  <c:v>2900.4142999999999</c:v>
                </c:pt>
                <c:pt idx="2595">
                  <c:v>2901.3784000000001</c:v>
                </c:pt>
                <c:pt idx="2596">
                  <c:v>2902.3427999999999</c:v>
                </c:pt>
                <c:pt idx="2597">
                  <c:v>2903.3069</c:v>
                </c:pt>
                <c:pt idx="2598">
                  <c:v>2904.2712000000001</c:v>
                </c:pt>
                <c:pt idx="2599">
                  <c:v>2905.2354</c:v>
                </c:pt>
                <c:pt idx="2600">
                  <c:v>2906.1997000000001</c:v>
                </c:pt>
                <c:pt idx="2601">
                  <c:v>2907.1637999999998</c:v>
                </c:pt>
                <c:pt idx="2602">
                  <c:v>2908.1282000000001</c:v>
                </c:pt>
                <c:pt idx="2603">
                  <c:v>2909.0922999999998</c:v>
                </c:pt>
                <c:pt idx="2604">
                  <c:v>2910.0565999999999</c:v>
                </c:pt>
                <c:pt idx="2605">
                  <c:v>2911.0207999999998</c:v>
                </c:pt>
                <c:pt idx="2606">
                  <c:v>2911.9850999999999</c:v>
                </c:pt>
                <c:pt idx="2607">
                  <c:v>2912.9492</c:v>
                </c:pt>
                <c:pt idx="2608">
                  <c:v>2913.9135999999999</c:v>
                </c:pt>
                <c:pt idx="2609">
                  <c:v>2914.8777</c:v>
                </c:pt>
                <c:pt idx="2610">
                  <c:v>2915.8420000000001</c:v>
                </c:pt>
                <c:pt idx="2611">
                  <c:v>2916.8062</c:v>
                </c:pt>
                <c:pt idx="2612">
                  <c:v>2917.7705000000001</c:v>
                </c:pt>
                <c:pt idx="2613">
                  <c:v>2918.7345999999998</c:v>
                </c:pt>
                <c:pt idx="2614">
                  <c:v>2919.6990000000001</c:v>
                </c:pt>
                <c:pt idx="2615">
                  <c:v>2920.6631000000002</c:v>
                </c:pt>
                <c:pt idx="2616">
                  <c:v>2921.6273999999999</c:v>
                </c:pt>
                <c:pt idx="2617">
                  <c:v>2922.5916000000002</c:v>
                </c:pt>
                <c:pt idx="2618">
                  <c:v>2923.5558999999998</c:v>
                </c:pt>
                <c:pt idx="2619">
                  <c:v>2924.52</c:v>
                </c:pt>
                <c:pt idx="2620">
                  <c:v>2925.4843999999998</c:v>
                </c:pt>
                <c:pt idx="2621">
                  <c:v>2926.4485</c:v>
                </c:pt>
                <c:pt idx="2622">
                  <c:v>2927.4128000000001</c:v>
                </c:pt>
                <c:pt idx="2623">
                  <c:v>2928.377</c:v>
                </c:pt>
                <c:pt idx="2624">
                  <c:v>2929.3413</c:v>
                </c:pt>
                <c:pt idx="2625">
                  <c:v>2930.3054000000002</c:v>
                </c:pt>
                <c:pt idx="2626">
                  <c:v>2931.2698</c:v>
                </c:pt>
                <c:pt idx="2627">
                  <c:v>2932.2339000000002</c:v>
                </c:pt>
                <c:pt idx="2628">
                  <c:v>2933.1981999999998</c:v>
                </c:pt>
                <c:pt idx="2629">
                  <c:v>2934.1624000000002</c:v>
                </c:pt>
                <c:pt idx="2630">
                  <c:v>2935.1266999999998</c:v>
                </c:pt>
                <c:pt idx="2631">
                  <c:v>2936.0907999999999</c:v>
                </c:pt>
                <c:pt idx="2632">
                  <c:v>2937.0551999999998</c:v>
                </c:pt>
                <c:pt idx="2633">
                  <c:v>2938.0192999999999</c:v>
                </c:pt>
                <c:pt idx="2634">
                  <c:v>2938.9836</c:v>
                </c:pt>
                <c:pt idx="2635">
                  <c:v>2939.9477999999999</c:v>
                </c:pt>
                <c:pt idx="2636">
                  <c:v>2940.9121</c:v>
                </c:pt>
                <c:pt idx="2637">
                  <c:v>2941.8762000000002</c:v>
                </c:pt>
                <c:pt idx="2638">
                  <c:v>2942.8406</c:v>
                </c:pt>
                <c:pt idx="2639">
                  <c:v>2943.8047000000001</c:v>
                </c:pt>
                <c:pt idx="2640">
                  <c:v>2944.7689999999998</c:v>
                </c:pt>
                <c:pt idx="2641">
                  <c:v>2945.7332000000001</c:v>
                </c:pt>
                <c:pt idx="2642">
                  <c:v>2946.6975000000002</c:v>
                </c:pt>
                <c:pt idx="2643">
                  <c:v>2947.6615999999999</c:v>
                </c:pt>
                <c:pt idx="2644">
                  <c:v>2948.6260000000002</c:v>
                </c:pt>
                <c:pt idx="2645">
                  <c:v>2949.5900999999999</c:v>
                </c:pt>
                <c:pt idx="2646">
                  <c:v>2950.5544</c:v>
                </c:pt>
                <c:pt idx="2647">
                  <c:v>2951.5185999999999</c:v>
                </c:pt>
                <c:pt idx="2648">
                  <c:v>2952.4829</c:v>
                </c:pt>
                <c:pt idx="2649">
                  <c:v>2953.4470000000001</c:v>
                </c:pt>
                <c:pt idx="2650">
                  <c:v>2954.4114</c:v>
                </c:pt>
                <c:pt idx="2651">
                  <c:v>2955.3755000000001</c:v>
                </c:pt>
                <c:pt idx="2652">
                  <c:v>2956.3398000000002</c:v>
                </c:pt>
                <c:pt idx="2653">
                  <c:v>2957.3040000000001</c:v>
                </c:pt>
                <c:pt idx="2654">
                  <c:v>2958.2683000000002</c:v>
                </c:pt>
                <c:pt idx="2655">
                  <c:v>2959.2323999999999</c:v>
                </c:pt>
                <c:pt idx="2656">
                  <c:v>2960.1968000000002</c:v>
                </c:pt>
                <c:pt idx="2657">
                  <c:v>2961.1608999999999</c:v>
                </c:pt>
                <c:pt idx="2658">
                  <c:v>2962.1251999999999</c:v>
                </c:pt>
                <c:pt idx="2659">
                  <c:v>2963.0893999999998</c:v>
                </c:pt>
                <c:pt idx="2660">
                  <c:v>2964.0536999999999</c:v>
                </c:pt>
                <c:pt idx="2661">
                  <c:v>2965.0178000000001</c:v>
                </c:pt>
                <c:pt idx="2662">
                  <c:v>2965.9821999999999</c:v>
                </c:pt>
                <c:pt idx="2663">
                  <c:v>2966.9463000000001</c:v>
                </c:pt>
                <c:pt idx="2664">
                  <c:v>2967.9106000000002</c:v>
                </c:pt>
                <c:pt idx="2665">
                  <c:v>2968.8748000000001</c:v>
                </c:pt>
                <c:pt idx="2666">
                  <c:v>2969.8391000000001</c:v>
                </c:pt>
                <c:pt idx="2667">
                  <c:v>2970.8031999999998</c:v>
                </c:pt>
                <c:pt idx="2668">
                  <c:v>2971.7676000000001</c:v>
                </c:pt>
                <c:pt idx="2669">
                  <c:v>2972.7316999999998</c:v>
                </c:pt>
                <c:pt idx="2670">
                  <c:v>2973.6959999999999</c:v>
                </c:pt>
                <c:pt idx="2671">
                  <c:v>2974.6601999999998</c:v>
                </c:pt>
                <c:pt idx="2672">
                  <c:v>2975.6244999999999</c:v>
                </c:pt>
                <c:pt idx="2673">
                  <c:v>2976.5886</c:v>
                </c:pt>
                <c:pt idx="2674">
                  <c:v>2977.5529999999999</c:v>
                </c:pt>
                <c:pt idx="2675">
                  <c:v>2978.5171</c:v>
                </c:pt>
                <c:pt idx="2676">
                  <c:v>2979.4814000000001</c:v>
                </c:pt>
                <c:pt idx="2677">
                  <c:v>2980.4456</c:v>
                </c:pt>
                <c:pt idx="2678">
                  <c:v>2981.4099000000001</c:v>
                </c:pt>
                <c:pt idx="2679">
                  <c:v>2982.3739999999998</c:v>
                </c:pt>
                <c:pt idx="2680">
                  <c:v>2983.3384000000001</c:v>
                </c:pt>
                <c:pt idx="2681">
                  <c:v>2984.3024999999998</c:v>
                </c:pt>
                <c:pt idx="2682">
                  <c:v>2985.2667999999999</c:v>
                </c:pt>
                <c:pt idx="2683">
                  <c:v>2986.2310000000002</c:v>
                </c:pt>
                <c:pt idx="2684">
                  <c:v>2987.1952999999999</c:v>
                </c:pt>
                <c:pt idx="2685">
                  <c:v>2988.1594</c:v>
                </c:pt>
                <c:pt idx="2686">
                  <c:v>2989.1237999999998</c:v>
                </c:pt>
                <c:pt idx="2687">
                  <c:v>2990.0879</c:v>
                </c:pt>
                <c:pt idx="2688">
                  <c:v>2991.0522000000001</c:v>
                </c:pt>
                <c:pt idx="2689">
                  <c:v>2992.0164</c:v>
                </c:pt>
                <c:pt idx="2690">
                  <c:v>2992.9807000000001</c:v>
                </c:pt>
                <c:pt idx="2691">
                  <c:v>2993.9448000000002</c:v>
                </c:pt>
                <c:pt idx="2692">
                  <c:v>2994.9092000000001</c:v>
                </c:pt>
                <c:pt idx="2693">
                  <c:v>2995.8733000000002</c:v>
                </c:pt>
                <c:pt idx="2694">
                  <c:v>2996.8375999999998</c:v>
                </c:pt>
                <c:pt idx="2695">
                  <c:v>2997.8018000000002</c:v>
                </c:pt>
                <c:pt idx="2696">
                  <c:v>2998.7660999999998</c:v>
                </c:pt>
                <c:pt idx="2697">
                  <c:v>2999.7302</c:v>
                </c:pt>
                <c:pt idx="2698">
                  <c:v>3000.6945999999998</c:v>
                </c:pt>
                <c:pt idx="2699">
                  <c:v>3001.6587</c:v>
                </c:pt>
                <c:pt idx="2700">
                  <c:v>3002.623</c:v>
                </c:pt>
                <c:pt idx="2701">
                  <c:v>3003.5871999999999</c:v>
                </c:pt>
                <c:pt idx="2702">
                  <c:v>3004.5515</c:v>
                </c:pt>
                <c:pt idx="2703">
                  <c:v>3005.5156000000002</c:v>
                </c:pt>
                <c:pt idx="2704">
                  <c:v>3006.48</c:v>
                </c:pt>
                <c:pt idx="2705">
                  <c:v>3007.4441000000002</c:v>
                </c:pt>
                <c:pt idx="2706">
                  <c:v>3008.4083999999998</c:v>
                </c:pt>
                <c:pt idx="2707">
                  <c:v>3009.3726000000001</c:v>
                </c:pt>
                <c:pt idx="2708">
                  <c:v>3010.3368999999998</c:v>
                </c:pt>
                <c:pt idx="2709">
                  <c:v>3011.3009999999999</c:v>
                </c:pt>
                <c:pt idx="2710">
                  <c:v>3012.2654000000002</c:v>
                </c:pt>
                <c:pt idx="2711">
                  <c:v>3013.2294999999999</c:v>
                </c:pt>
                <c:pt idx="2712">
                  <c:v>3014.1938</c:v>
                </c:pt>
                <c:pt idx="2713">
                  <c:v>3015.1579999999999</c:v>
                </c:pt>
                <c:pt idx="2714">
                  <c:v>3016.1223</c:v>
                </c:pt>
                <c:pt idx="2715">
                  <c:v>3017.0864000000001</c:v>
                </c:pt>
                <c:pt idx="2716">
                  <c:v>3018.0508</c:v>
                </c:pt>
                <c:pt idx="2717">
                  <c:v>3019.0149000000001</c:v>
                </c:pt>
                <c:pt idx="2718">
                  <c:v>3019.9792000000002</c:v>
                </c:pt>
                <c:pt idx="2719">
                  <c:v>3020.9434000000001</c:v>
                </c:pt>
                <c:pt idx="2720">
                  <c:v>3021.9077000000002</c:v>
                </c:pt>
                <c:pt idx="2721">
                  <c:v>3022.8717999999999</c:v>
                </c:pt>
                <c:pt idx="2722">
                  <c:v>3023.8362000000002</c:v>
                </c:pt>
                <c:pt idx="2723">
                  <c:v>3024.8002999999999</c:v>
                </c:pt>
                <c:pt idx="2724">
                  <c:v>3025.7646</c:v>
                </c:pt>
                <c:pt idx="2725">
                  <c:v>3026.7287999999999</c:v>
                </c:pt>
                <c:pt idx="2726">
                  <c:v>3027.6931</c:v>
                </c:pt>
                <c:pt idx="2727">
                  <c:v>3028.6572000000001</c:v>
                </c:pt>
                <c:pt idx="2728">
                  <c:v>3029.6215999999999</c:v>
                </c:pt>
                <c:pt idx="2729">
                  <c:v>3030.5857000000001</c:v>
                </c:pt>
                <c:pt idx="2730">
                  <c:v>3031.55</c:v>
                </c:pt>
                <c:pt idx="2731">
                  <c:v>3032.5142000000001</c:v>
                </c:pt>
                <c:pt idx="2732">
                  <c:v>3033.4785000000002</c:v>
                </c:pt>
                <c:pt idx="2733">
                  <c:v>3034.4425999999999</c:v>
                </c:pt>
                <c:pt idx="2734">
                  <c:v>3035.4070000000002</c:v>
                </c:pt>
                <c:pt idx="2735">
                  <c:v>3036.3710999999998</c:v>
                </c:pt>
                <c:pt idx="2736">
                  <c:v>3037.3353999999999</c:v>
                </c:pt>
                <c:pt idx="2737">
                  <c:v>3038.2995999999998</c:v>
                </c:pt>
                <c:pt idx="2738">
                  <c:v>3039.2638999999999</c:v>
                </c:pt>
                <c:pt idx="2739">
                  <c:v>3040.2280000000001</c:v>
                </c:pt>
                <c:pt idx="2740">
                  <c:v>3041.1923999999999</c:v>
                </c:pt>
                <c:pt idx="2741">
                  <c:v>3042.1565000000001</c:v>
                </c:pt>
                <c:pt idx="2742">
                  <c:v>3043.1208000000001</c:v>
                </c:pt>
                <c:pt idx="2743">
                  <c:v>3044.085</c:v>
                </c:pt>
                <c:pt idx="2744">
                  <c:v>3045.0493000000001</c:v>
                </c:pt>
                <c:pt idx="2745">
                  <c:v>3046.0133999999998</c:v>
                </c:pt>
                <c:pt idx="2746">
                  <c:v>3046.9778000000001</c:v>
                </c:pt>
                <c:pt idx="2747">
                  <c:v>3047.9418999999998</c:v>
                </c:pt>
                <c:pt idx="2748">
                  <c:v>3048.9063000000001</c:v>
                </c:pt>
                <c:pt idx="2749">
                  <c:v>3049.8703999999998</c:v>
                </c:pt>
                <c:pt idx="2750">
                  <c:v>3050.8346999999999</c:v>
                </c:pt>
                <c:pt idx="2751">
                  <c:v>3051.7988</c:v>
                </c:pt>
                <c:pt idx="2752">
                  <c:v>3052.7631999999999</c:v>
                </c:pt>
                <c:pt idx="2753">
                  <c:v>3053.7273</c:v>
                </c:pt>
                <c:pt idx="2754">
                  <c:v>3054.6916999999999</c:v>
                </c:pt>
                <c:pt idx="2755">
                  <c:v>3055.6558</c:v>
                </c:pt>
                <c:pt idx="2756">
                  <c:v>3056.6201000000001</c:v>
                </c:pt>
                <c:pt idx="2757">
                  <c:v>3057.5841999999998</c:v>
                </c:pt>
                <c:pt idx="2758">
                  <c:v>3058.5486000000001</c:v>
                </c:pt>
                <c:pt idx="2759">
                  <c:v>3059.5127000000002</c:v>
                </c:pt>
                <c:pt idx="2760">
                  <c:v>3060.4771000000001</c:v>
                </c:pt>
                <c:pt idx="2761">
                  <c:v>3061.4412000000002</c:v>
                </c:pt>
                <c:pt idx="2762">
                  <c:v>3062.4054999999998</c:v>
                </c:pt>
                <c:pt idx="2763">
                  <c:v>3063.3696</c:v>
                </c:pt>
                <c:pt idx="2764">
                  <c:v>3064.3339999999998</c:v>
                </c:pt>
                <c:pt idx="2765">
                  <c:v>3065.2981</c:v>
                </c:pt>
                <c:pt idx="2766">
                  <c:v>3066.2624999999998</c:v>
                </c:pt>
                <c:pt idx="2767">
                  <c:v>3067.2266</c:v>
                </c:pt>
                <c:pt idx="2768">
                  <c:v>3068.1909000000001</c:v>
                </c:pt>
                <c:pt idx="2769">
                  <c:v>3069.1550000000002</c:v>
                </c:pt>
                <c:pt idx="2770">
                  <c:v>3070.1194</c:v>
                </c:pt>
                <c:pt idx="2771">
                  <c:v>3071.0835000000002</c:v>
                </c:pt>
                <c:pt idx="2772">
                  <c:v>3072.0479</c:v>
                </c:pt>
                <c:pt idx="2773">
                  <c:v>3073.0120000000002</c:v>
                </c:pt>
                <c:pt idx="2774">
                  <c:v>3073.9762999999998</c:v>
                </c:pt>
                <c:pt idx="2775">
                  <c:v>3074.9404</c:v>
                </c:pt>
                <c:pt idx="2776">
                  <c:v>3075.9047999999998</c:v>
                </c:pt>
                <c:pt idx="2777">
                  <c:v>3076.8688999999999</c:v>
                </c:pt>
                <c:pt idx="2778">
                  <c:v>3077.8332999999998</c:v>
                </c:pt>
                <c:pt idx="2779">
                  <c:v>3078.7973999999999</c:v>
                </c:pt>
                <c:pt idx="2780">
                  <c:v>3079.7617</c:v>
                </c:pt>
                <c:pt idx="2781">
                  <c:v>3080.7258000000002</c:v>
                </c:pt>
                <c:pt idx="2782">
                  <c:v>3081.6902</c:v>
                </c:pt>
                <c:pt idx="2783">
                  <c:v>3082.6543000000001</c:v>
                </c:pt>
                <c:pt idx="2784">
                  <c:v>3083.6187</c:v>
                </c:pt>
                <c:pt idx="2785">
                  <c:v>3084.5828000000001</c:v>
                </c:pt>
                <c:pt idx="2786">
                  <c:v>3085.5470999999998</c:v>
                </c:pt>
                <c:pt idx="2787">
                  <c:v>3086.5111999999999</c:v>
                </c:pt>
                <c:pt idx="2788">
                  <c:v>3087.4756000000002</c:v>
                </c:pt>
                <c:pt idx="2789">
                  <c:v>3088.4396999999999</c:v>
                </c:pt>
                <c:pt idx="2790">
                  <c:v>3089.4041000000002</c:v>
                </c:pt>
                <c:pt idx="2791">
                  <c:v>3090.3681999999999</c:v>
                </c:pt>
                <c:pt idx="2792">
                  <c:v>3091.3325</c:v>
                </c:pt>
                <c:pt idx="2793">
                  <c:v>3092.2966000000001</c:v>
                </c:pt>
                <c:pt idx="2794">
                  <c:v>3093.261</c:v>
                </c:pt>
                <c:pt idx="2795">
                  <c:v>3094.2251000000001</c:v>
                </c:pt>
                <c:pt idx="2796">
                  <c:v>3095.1895</c:v>
                </c:pt>
                <c:pt idx="2797">
                  <c:v>3096.1536000000001</c:v>
                </c:pt>
                <c:pt idx="2798">
                  <c:v>3097.1179000000002</c:v>
                </c:pt>
                <c:pt idx="2799">
                  <c:v>3098.0819999999999</c:v>
                </c:pt>
                <c:pt idx="2800">
                  <c:v>3099.0464000000002</c:v>
                </c:pt>
                <c:pt idx="2801">
                  <c:v>3100.0104999999999</c:v>
                </c:pt>
                <c:pt idx="2802">
                  <c:v>3100.9749000000002</c:v>
                </c:pt>
                <c:pt idx="2803">
                  <c:v>3101.9389999999999</c:v>
                </c:pt>
                <c:pt idx="2804">
                  <c:v>3102.9032999999999</c:v>
                </c:pt>
                <c:pt idx="2805">
                  <c:v>3103.8674000000001</c:v>
                </c:pt>
                <c:pt idx="2806">
                  <c:v>3104.8317999999999</c:v>
                </c:pt>
                <c:pt idx="2807">
                  <c:v>3105.7959000000001</c:v>
                </c:pt>
                <c:pt idx="2808">
                  <c:v>3106.7602999999999</c:v>
                </c:pt>
                <c:pt idx="2809">
                  <c:v>3107.7244000000001</c:v>
                </c:pt>
                <c:pt idx="2810">
                  <c:v>3108.6887000000002</c:v>
                </c:pt>
                <c:pt idx="2811">
                  <c:v>3109.6527999999998</c:v>
                </c:pt>
                <c:pt idx="2812">
                  <c:v>3110.6172000000001</c:v>
                </c:pt>
                <c:pt idx="2813">
                  <c:v>3111.5812999999998</c:v>
                </c:pt>
                <c:pt idx="2814">
                  <c:v>3112.5457000000001</c:v>
                </c:pt>
                <c:pt idx="2815">
                  <c:v>3113.5097999999998</c:v>
                </c:pt>
                <c:pt idx="2816">
                  <c:v>3114.4740999999999</c:v>
                </c:pt>
                <c:pt idx="2817">
                  <c:v>3115.4382000000001</c:v>
                </c:pt>
                <c:pt idx="2818">
                  <c:v>3116.4025999999999</c:v>
                </c:pt>
                <c:pt idx="2819">
                  <c:v>3117.3667</c:v>
                </c:pt>
                <c:pt idx="2820">
                  <c:v>3118.3310999999999</c:v>
                </c:pt>
                <c:pt idx="2821">
                  <c:v>3119.2952</c:v>
                </c:pt>
                <c:pt idx="2822">
                  <c:v>3120.2595000000001</c:v>
                </c:pt>
                <c:pt idx="2823">
                  <c:v>3121.2235999999998</c:v>
                </c:pt>
                <c:pt idx="2824">
                  <c:v>3122.1880000000001</c:v>
                </c:pt>
                <c:pt idx="2825">
                  <c:v>3123.1520999999998</c:v>
                </c:pt>
                <c:pt idx="2826">
                  <c:v>3124.1165000000001</c:v>
                </c:pt>
                <c:pt idx="2827">
                  <c:v>3125.0805999999998</c:v>
                </c:pt>
                <c:pt idx="2828">
                  <c:v>3126.0448999999999</c:v>
                </c:pt>
                <c:pt idx="2829">
                  <c:v>3127.009</c:v>
                </c:pt>
                <c:pt idx="2830">
                  <c:v>3127.9733999999999</c:v>
                </c:pt>
                <c:pt idx="2831">
                  <c:v>3128.9375</c:v>
                </c:pt>
                <c:pt idx="2832">
                  <c:v>3129.9018999999998</c:v>
                </c:pt>
                <c:pt idx="2833">
                  <c:v>3130.866</c:v>
                </c:pt>
                <c:pt idx="2834">
                  <c:v>3131.8303000000001</c:v>
                </c:pt>
                <c:pt idx="2835">
                  <c:v>3132.7944000000002</c:v>
                </c:pt>
                <c:pt idx="2836">
                  <c:v>3133.7588000000001</c:v>
                </c:pt>
                <c:pt idx="2837">
                  <c:v>3134.7229000000002</c:v>
                </c:pt>
                <c:pt idx="2838">
                  <c:v>3135.6873000000001</c:v>
                </c:pt>
                <c:pt idx="2839">
                  <c:v>3136.6514000000002</c:v>
                </c:pt>
                <c:pt idx="2840">
                  <c:v>3137.6156999999998</c:v>
                </c:pt>
                <c:pt idx="2841">
                  <c:v>3138.5798</c:v>
                </c:pt>
                <c:pt idx="2842">
                  <c:v>3139.5441999999998</c:v>
                </c:pt>
                <c:pt idx="2843">
                  <c:v>3140.5083</c:v>
                </c:pt>
                <c:pt idx="2844">
                  <c:v>3141.4726999999998</c:v>
                </c:pt>
                <c:pt idx="2845">
                  <c:v>3142.4367999999999</c:v>
                </c:pt>
                <c:pt idx="2846">
                  <c:v>3143.4011</c:v>
                </c:pt>
                <c:pt idx="2847">
                  <c:v>3144.3652000000002</c:v>
                </c:pt>
                <c:pt idx="2848">
                  <c:v>3145.3296</c:v>
                </c:pt>
                <c:pt idx="2849">
                  <c:v>3146.2937000000002</c:v>
                </c:pt>
                <c:pt idx="2850">
                  <c:v>3147.2581</c:v>
                </c:pt>
                <c:pt idx="2851">
                  <c:v>3148.2222000000002</c:v>
                </c:pt>
                <c:pt idx="2852">
                  <c:v>3149.1864999999998</c:v>
                </c:pt>
                <c:pt idx="2853">
                  <c:v>3150.1505999999999</c:v>
                </c:pt>
                <c:pt idx="2854">
                  <c:v>3151.1149999999998</c:v>
                </c:pt>
                <c:pt idx="2855">
                  <c:v>3152.0790999999999</c:v>
                </c:pt>
                <c:pt idx="2856">
                  <c:v>3153.0435000000002</c:v>
                </c:pt>
                <c:pt idx="2857">
                  <c:v>3154.0075999999999</c:v>
                </c:pt>
                <c:pt idx="2858">
                  <c:v>3154.9719</c:v>
                </c:pt>
                <c:pt idx="2859">
                  <c:v>3155.9360000000001</c:v>
                </c:pt>
                <c:pt idx="2860">
                  <c:v>3156.9004</c:v>
                </c:pt>
                <c:pt idx="2861">
                  <c:v>3157.8645000000001</c:v>
                </c:pt>
                <c:pt idx="2862">
                  <c:v>3158.8289</c:v>
                </c:pt>
                <c:pt idx="2863">
                  <c:v>3159.7930000000001</c:v>
                </c:pt>
                <c:pt idx="2864">
                  <c:v>3160.7573000000002</c:v>
                </c:pt>
                <c:pt idx="2865">
                  <c:v>3161.7213999999999</c:v>
                </c:pt>
                <c:pt idx="2866">
                  <c:v>3162.6858000000002</c:v>
                </c:pt>
                <c:pt idx="2867">
                  <c:v>3163.6498999999999</c:v>
                </c:pt>
                <c:pt idx="2868">
                  <c:v>3164.6143000000002</c:v>
                </c:pt>
                <c:pt idx="2869">
                  <c:v>3165.5783999999999</c:v>
                </c:pt>
                <c:pt idx="2870">
                  <c:v>3166.5427</c:v>
                </c:pt>
                <c:pt idx="2871">
                  <c:v>3167.5068000000001</c:v>
                </c:pt>
                <c:pt idx="2872">
                  <c:v>3168.4712</c:v>
                </c:pt>
                <c:pt idx="2873">
                  <c:v>3169.4353000000001</c:v>
                </c:pt>
                <c:pt idx="2874">
                  <c:v>3170.3996999999999</c:v>
                </c:pt>
                <c:pt idx="2875">
                  <c:v>3171.3638000000001</c:v>
                </c:pt>
                <c:pt idx="2876">
                  <c:v>3172.3281000000002</c:v>
                </c:pt>
                <c:pt idx="2877">
                  <c:v>3173.2921999999999</c:v>
                </c:pt>
                <c:pt idx="2878">
                  <c:v>3174.2566000000002</c:v>
                </c:pt>
                <c:pt idx="2879">
                  <c:v>3175.2206999999999</c:v>
                </c:pt>
                <c:pt idx="2880">
                  <c:v>3176.1851000000001</c:v>
                </c:pt>
                <c:pt idx="2881">
                  <c:v>3177.1491999999998</c:v>
                </c:pt>
                <c:pt idx="2882">
                  <c:v>3178.1134999999999</c:v>
                </c:pt>
                <c:pt idx="2883">
                  <c:v>3179.0776000000001</c:v>
                </c:pt>
                <c:pt idx="2884">
                  <c:v>3180.0419999999999</c:v>
                </c:pt>
                <c:pt idx="2885">
                  <c:v>3181.0061000000001</c:v>
                </c:pt>
                <c:pt idx="2886">
                  <c:v>3181.9704999999999</c:v>
                </c:pt>
                <c:pt idx="2887">
                  <c:v>3182.9346</c:v>
                </c:pt>
                <c:pt idx="2888">
                  <c:v>3183.8989000000001</c:v>
                </c:pt>
                <c:pt idx="2889">
                  <c:v>3184.8629999999998</c:v>
                </c:pt>
                <c:pt idx="2890">
                  <c:v>3185.8274000000001</c:v>
                </c:pt>
                <c:pt idx="2891">
                  <c:v>3186.7914999999998</c:v>
                </c:pt>
                <c:pt idx="2892">
                  <c:v>3187.7559000000001</c:v>
                </c:pt>
                <c:pt idx="2893">
                  <c:v>3188.72</c:v>
                </c:pt>
                <c:pt idx="2894">
                  <c:v>3189.6842999999999</c:v>
                </c:pt>
                <c:pt idx="2895">
                  <c:v>3190.6484</c:v>
                </c:pt>
                <c:pt idx="2896">
                  <c:v>3191.6127999999999</c:v>
                </c:pt>
                <c:pt idx="2897">
                  <c:v>3192.5769</c:v>
                </c:pt>
                <c:pt idx="2898">
                  <c:v>3193.5412999999999</c:v>
                </c:pt>
                <c:pt idx="2899">
                  <c:v>3194.5054</c:v>
                </c:pt>
                <c:pt idx="2900">
                  <c:v>3195.4697000000001</c:v>
                </c:pt>
                <c:pt idx="2901">
                  <c:v>3196.4337999999998</c:v>
                </c:pt>
                <c:pt idx="2902">
                  <c:v>3197.3982000000001</c:v>
                </c:pt>
                <c:pt idx="2903">
                  <c:v>3198.3622999999998</c:v>
                </c:pt>
                <c:pt idx="2904">
                  <c:v>3199.3267000000001</c:v>
                </c:pt>
                <c:pt idx="2905">
                  <c:v>3200.2908000000002</c:v>
                </c:pt>
                <c:pt idx="2906">
                  <c:v>3201.2550999999999</c:v>
                </c:pt>
                <c:pt idx="2907">
                  <c:v>3202.2192</c:v>
                </c:pt>
                <c:pt idx="2908">
                  <c:v>3203.1835999999998</c:v>
                </c:pt>
                <c:pt idx="2909">
                  <c:v>3204.1477</c:v>
                </c:pt>
                <c:pt idx="2910">
                  <c:v>3205.1120999999998</c:v>
                </c:pt>
                <c:pt idx="2911">
                  <c:v>3206.0762</c:v>
                </c:pt>
                <c:pt idx="2912">
                  <c:v>3207.0405000000001</c:v>
                </c:pt>
                <c:pt idx="2913">
                  <c:v>3208.0046000000002</c:v>
                </c:pt>
                <c:pt idx="2914">
                  <c:v>3208.9690000000001</c:v>
                </c:pt>
                <c:pt idx="2915">
                  <c:v>3209.9331000000002</c:v>
                </c:pt>
                <c:pt idx="2916">
                  <c:v>3210.8975</c:v>
                </c:pt>
                <c:pt idx="2917">
                  <c:v>3211.8616000000002</c:v>
                </c:pt>
                <c:pt idx="2918">
                  <c:v>3212.8258999999998</c:v>
                </c:pt>
                <c:pt idx="2919">
                  <c:v>3213.79</c:v>
                </c:pt>
                <c:pt idx="2920">
                  <c:v>3214.7543999999998</c:v>
                </c:pt>
                <c:pt idx="2921">
                  <c:v>3215.7184999999999</c:v>
                </c:pt>
                <c:pt idx="2922">
                  <c:v>3216.6828999999998</c:v>
                </c:pt>
                <c:pt idx="2923">
                  <c:v>3217.6469999999999</c:v>
                </c:pt>
                <c:pt idx="2924">
                  <c:v>3218.6113</c:v>
                </c:pt>
                <c:pt idx="2925">
                  <c:v>3219.5754000000002</c:v>
                </c:pt>
                <c:pt idx="2926">
                  <c:v>3220.5398</c:v>
                </c:pt>
                <c:pt idx="2927">
                  <c:v>3221.5039000000002</c:v>
                </c:pt>
                <c:pt idx="2928">
                  <c:v>3222.4683</c:v>
                </c:pt>
                <c:pt idx="2929">
                  <c:v>3223.4324000000001</c:v>
                </c:pt>
                <c:pt idx="2930">
                  <c:v>3224.3966999999998</c:v>
                </c:pt>
                <c:pt idx="2931">
                  <c:v>3225.3607999999999</c:v>
                </c:pt>
                <c:pt idx="2932">
                  <c:v>3226.3252000000002</c:v>
                </c:pt>
                <c:pt idx="2933">
                  <c:v>3227.2892999999999</c:v>
                </c:pt>
                <c:pt idx="2934">
                  <c:v>3228.2537000000002</c:v>
                </c:pt>
                <c:pt idx="2935">
                  <c:v>3229.2177999999999</c:v>
                </c:pt>
                <c:pt idx="2936">
                  <c:v>3230.1821</c:v>
                </c:pt>
                <c:pt idx="2937">
                  <c:v>3231.1462000000001</c:v>
                </c:pt>
                <c:pt idx="2938">
                  <c:v>3232.1106</c:v>
                </c:pt>
                <c:pt idx="2939">
                  <c:v>3233.0747000000001</c:v>
                </c:pt>
                <c:pt idx="2940">
                  <c:v>3234.0391</c:v>
                </c:pt>
                <c:pt idx="2941">
                  <c:v>3235.0032000000001</c:v>
                </c:pt>
                <c:pt idx="2942">
                  <c:v>3235.9675000000002</c:v>
                </c:pt>
                <c:pt idx="2943">
                  <c:v>3236.9315999999999</c:v>
                </c:pt>
                <c:pt idx="2944">
                  <c:v>3237.8960000000002</c:v>
                </c:pt>
                <c:pt idx="2945">
                  <c:v>3238.8600999999999</c:v>
                </c:pt>
                <c:pt idx="2946">
                  <c:v>3239.8245000000002</c:v>
                </c:pt>
                <c:pt idx="2947">
                  <c:v>3240.7885999999999</c:v>
                </c:pt>
                <c:pt idx="2948">
                  <c:v>3241.7529</c:v>
                </c:pt>
                <c:pt idx="2949">
                  <c:v>3242.7170000000001</c:v>
                </c:pt>
                <c:pt idx="2950">
                  <c:v>3243.6813999999999</c:v>
                </c:pt>
                <c:pt idx="2951">
                  <c:v>3244.6455000000001</c:v>
                </c:pt>
                <c:pt idx="2952">
                  <c:v>3245.6098999999999</c:v>
                </c:pt>
                <c:pt idx="2953">
                  <c:v>3246.5740000000001</c:v>
                </c:pt>
                <c:pt idx="2954">
                  <c:v>3247.5383000000002</c:v>
                </c:pt>
                <c:pt idx="2955">
                  <c:v>3248.5023999999999</c:v>
                </c:pt>
                <c:pt idx="2956">
                  <c:v>3249.4668000000001</c:v>
                </c:pt>
                <c:pt idx="2957">
                  <c:v>3250.4308999999998</c:v>
                </c:pt>
                <c:pt idx="2958">
                  <c:v>3251.3953000000001</c:v>
                </c:pt>
                <c:pt idx="2959">
                  <c:v>3252.3593999999998</c:v>
                </c:pt>
                <c:pt idx="2960">
                  <c:v>3253.3236999999999</c:v>
                </c:pt>
                <c:pt idx="2961">
                  <c:v>3254.2878000000001</c:v>
                </c:pt>
                <c:pt idx="2962">
                  <c:v>3255.2521999999999</c:v>
                </c:pt>
                <c:pt idx="2963">
                  <c:v>3256.2163</c:v>
                </c:pt>
                <c:pt idx="2964">
                  <c:v>3257.1806999999999</c:v>
                </c:pt>
                <c:pt idx="2965">
                  <c:v>3258.1448</c:v>
                </c:pt>
                <c:pt idx="2966">
                  <c:v>3259.1091000000001</c:v>
                </c:pt>
                <c:pt idx="2967">
                  <c:v>3260.0731999999998</c:v>
                </c:pt>
                <c:pt idx="2968">
                  <c:v>3261.0376000000001</c:v>
                </c:pt>
                <c:pt idx="2969">
                  <c:v>3262.0016999999998</c:v>
                </c:pt>
                <c:pt idx="2970">
                  <c:v>3262.9661000000001</c:v>
                </c:pt>
                <c:pt idx="2971">
                  <c:v>3263.9301999999998</c:v>
                </c:pt>
                <c:pt idx="2972">
                  <c:v>3264.8944999999999</c:v>
                </c:pt>
                <c:pt idx="2973">
                  <c:v>3265.8586</c:v>
                </c:pt>
                <c:pt idx="2974">
                  <c:v>3266.8229999999999</c:v>
                </c:pt>
                <c:pt idx="2975">
                  <c:v>3267.7871</c:v>
                </c:pt>
                <c:pt idx="2976">
                  <c:v>3268.7514999999999</c:v>
                </c:pt>
                <c:pt idx="2977">
                  <c:v>3269.7156</c:v>
                </c:pt>
                <c:pt idx="2978">
                  <c:v>3270.6799000000001</c:v>
                </c:pt>
                <c:pt idx="2979">
                  <c:v>3271.6439999999998</c:v>
                </c:pt>
                <c:pt idx="2980">
                  <c:v>3272.6084000000001</c:v>
                </c:pt>
                <c:pt idx="2981">
                  <c:v>3273.5725000000002</c:v>
                </c:pt>
                <c:pt idx="2982">
                  <c:v>3274.5369000000001</c:v>
                </c:pt>
                <c:pt idx="2983">
                  <c:v>3275.5010000000002</c:v>
                </c:pt>
                <c:pt idx="2984">
                  <c:v>3276.4652999999998</c:v>
                </c:pt>
                <c:pt idx="2985">
                  <c:v>3277.4294</c:v>
                </c:pt>
                <c:pt idx="2986">
                  <c:v>3278.3937999999998</c:v>
                </c:pt>
                <c:pt idx="2987">
                  <c:v>3279.3579</c:v>
                </c:pt>
                <c:pt idx="2988">
                  <c:v>3280.3222999999998</c:v>
                </c:pt>
                <c:pt idx="2989">
                  <c:v>3281.2864</c:v>
                </c:pt>
                <c:pt idx="2990">
                  <c:v>3282.2507000000001</c:v>
                </c:pt>
                <c:pt idx="2991">
                  <c:v>3283.2148000000002</c:v>
                </c:pt>
                <c:pt idx="2992">
                  <c:v>3284.1792</c:v>
                </c:pt>
                <c:pt idx="2993">
                  <c:v>3285.1433000000002</c:v>
                </c:pt>
                <c:pt idx="2994">
                  <c:v>3286.1077</c:v>
                </c:pt>
                <c:pt idx="2995">
                  <c:v>3287.0718000000002</c:v>
                </c:pt>
                <c:pt idx="2996">
                  <c:v>3288.0360999999998</c:v>
                </c:pt>
                <c:pt idx="2997">
                  <c:v>3289.0001999999999</c:v>
                </c:pt>
                <c:pt idx="2998">
                  <c:v>3289.9645999999998</c:v>
                </c:pt>
                <c:pt idx="2999">
                  <c:v>3290.9286999999999</c:v>
                </c:pt>
                <c:pt idx="3000">
                  <c:v>3291.8930999999998</c:v>
                </c:pt>
                <c:pt idx="3001">
                  <c:v>3292.8571999999999</c:v>
                </c:pt>
                <c:pt idx="3002">
                  <c:v>3293.8215</c:v>
                </c:pt>
                <c:pt idx="3003">
                  <c:v>3294.7856000000002</c:v>
                </c:pt>
                <c:pt idx="3004">
                  <c:v>3295.75</c:v>
                </c:pt>
                <c:pt idx="3005">
                  <c:v>3296.7141000000001</c:v>
                </c:pt>
                <c:pt idx="3006">
                  <c:v>3297.6785</c:v>
                </c:pt>
                <c:pt idx="3007">
                  <c:v>3298.6426000000001</c:v>
                </c:pt>
                <c:pt idx="3008">
                  <c:v>3299.6069000000002</c:v>
                </c:pt>
                <c:pt idx="3009">
                  <c:v>3300.5709999999999</c:v>
                </c:pt>
                <c:pt idx="3010">
                  <c:v>3301.5354000000002</c:v>
                </c:pt>
                <c:pt idx="3011">
                  <c:v>3302.4994999999999</c:v>
                </c:pt>
                <c:pt idx="3012">
                  <c:v>3303.4639000000002</c:v>
                </c:pt>
                <c:pt idx="3013">
                  <c:v>3304.4279999999999</c:v>
                </c:pt>
                <c:pt idx="3014">
                  <c:v>3305.3923</c:v>
                </c:pt>
                <c:pt idx="3015">
                  <c:v>3306.3564000000001</c:v>
                </c:pt>
                <c:pt idx="3016">
                  <c:v>3307.3208</c:v>
                </c:pt>
                <c:pt idx="3017">
                  <c:v>3308.2849000000001</c:v>
                </c:pt>
                <c:pt idx="3018">
                  <c:v>3309.2492999999999</c:v>
                </c:pt>
                <c:pt idx="3019">
                  <c:v>3310.2134000000001</c:v>
                </c:pt>
                <c:pt idx="3020">
                  <c:v>3311.1777000000002</c:v>
                </c:pt>
                <c:pt idx="3021">
                  <c:v>3312.1417999999999</c:v>
                </c:pt>
                <c:pt idx="3022">
                  <c:v>3313.1062000000002</c:v>
                </c:pt>
                <c:pt idx="3023">
                  <c:v>3314.0702999999999</c:v>
                </c:pt>
                <c:pt idx="3024">
                  <c:v>3315.0347000000002</c:v>
                </c:pt>
                <c:pt idx="3025">
                  <c:v>3315.9987999999998</c:v>
                </c:pt>
                <c:pt idx="3026">
                  <c:v>3316.9630999999999</c:v>
                </c:pt>
                <c:pt idx="3027">
                  <c:v>3317.9272000000001</c:v>
                </c:pt>
                <c:pt idx="3028">
                  <c:v>3318.8915999999999</c:v>
                </c:pt>
                <c:pt idx="3029">
                  <c:v>3319.8557000000001</c:v>
                </c:pt>
                <c:pt idx="3030">
                  <c:v>3320.8200999999999</c:v>
                </c:pt>
                <c:pt idx="3031">
                  <c:v>3321.7842000000001</c:v>
                </c:pt>
                <c:pt idx="3032">
                  <c:v>3322.7485000000001</c:v>
                </c:pt>
                <c:pt idx="3033">
                  <c:v>3323.7125999999998</c:v>
                </c:pt>
                <c:pt idx="3034">
                  <c:v>3324.6770000000001</c:v>
                </c:pt>
                <c:pt idx="3035">
                  <c:v>3325.6410999999998</c:v>
                </c:pt>
                <c:pt idx="3036">
                  <c:v>3326.6055000000001</c:v>
                </c:pt>
                <c:pt idx="3037">
                  <c:v>3327.5695999999998</c:v>
                </c:pt>
                <c:pt idx="3038">
                  <c:v>3328.5338999999999</c:v>
                </c:pt>
                <c:pt idx="3039">
                  <c:v>3329.498</c:v>
                </c:pt>
                <c:pt idx="3040">
                  <c:v>3330.4623999999999</c:v>
                </c:pt>
                <c:pt idx="3041">
                  <c:v>3331.4265</c:v>
                </c:pt>
                <c:pt idx="3042">
                  <c:v>3332.3908999999999</c:v>
                </c:pt>
                <c:pt idx="3043">
                  <c:v>3333.355</c:v>
                </c:pt>
                <c:pt idx="3044">
                  <c:v>3334.3193000000001</c:v>
                </c:pt>
                <c:pt idx="3045">
                  <c:v>3335.2833999999998</c:v>
                </c:pt>
                <c:pt idx="3046">
                  <c:v>3336.2478000000001</c:v>
                </c:pt>
                <c:pt idx="3047">
                  <c:v>3337.2118999999998</c:v>
                </c:pt>
                <c:pt idx="3048">
                  <c:v>3338.1763000000001</c:v>
                </c:pt>
                <c:pt idx="3049">
                  <c:v>3339.1404000000002</c:v>
                </c:pt>
                <c:pt idx="3050">
                  <c:v>3340.1046999999999</c:v>
                </c:pt>
                <c:pt idx="3051">
                  <c:v>3341.0688</c:v>
                </c:pt>
                <c:pt idx="3052">
                  <c:v>3342.0331999999999</c:v>
                </c:pt>
                <c:pt idx="3053">
                  <c:v>3342.9973</c:v>
                </c:pt>
                <c:pt idx="3054">
                  <c:v>3343.9616999999998</c:v>
                </c:pt>
                <c:pt idx="3055">
                  <c:v>3344.9258</c:v>
                </c:pt>
                <c:pt idx="3056">
                  <c:v>3345.8901000000001</c:v>
                </c:pt>
                <c:pt idx="3057">
                  <c:v>3346.8542000000002</c:v>
                </c:pt>
                <c:pt idx="3058">
                  <c:v>3347.8186000000001</c:v>
                </c:pt>
                <c:pt idx="3059">
                  <c:v>3348.7827000000002</c:v>
                </c:pt>
                <c:pt idx="3060">
                  <c:v>3349.7471</c:v>
                </c:pt>
                <c:pt idx="3061">
                  <c:v>3350.7112000000002</c:v>
                </c:pt>
                <c:pt idx="3062">
                  <c:v>3351.6754999999998</c:v>
                </c:pt>
                <c:pt idx="3063">
                  <c:v>3352.6396</c:v>
                </c:pt>
                <c:pt idx="3064">
                  <c:v>3353.6039999999998</c:v>
                </c:pt>
                <c:pt idx="3065">
                  <c:v>3354.5681</c:v>
                </c:pt>
                <c:pt idx="3066">
                  <c:v>3355.5324999999998</c:v>
                </c:pt>
                <c:pt idx="3067">
                  <c:v>3356.4965999999999</c:v>
                </c:pt>
                <c:pt idx="3068">
                  <c:v>3357.4609</c:v>
                </c:pt>
                <c:pt idx="3069">
                  <c:v>3358.4250000000002</c:v>
                </c:pt>
                <c:pt idx="3070">
                  <c:v>3359.3894</c:v>
                </c:pt>
                <c:pt idx="3071">
                  <c:v>3360.3535000000002</c:v>
                </c:pt>
                <c:pt idx="3072">
                  <c:v>3361.3179</c:v>
                </c:pt>
                <c:pt idx="3073">
                  <c:v>3362.2820000000002</c:v>
                </c:pt>
                <c:pt idx="3074">
                  <c:v>3363.2462999999998</c:v>
                </c:pt>
                <c:pt idx="3075">
                  <c:v>3364.2103999999999</c:v>
                </c:pt>
                <c:pt idx="3076">
                  <c:v>3365.1747999999998</c:v>
                </c:pt>
                <c:pt idx="3077">
                  <c:v>3366.1388999999999</c:v>
                </c:pt>
                <c:pt idx="3078">
                  <c:v>3367.1033000000002</c:v>
                </c:pt>
                <c:pt idx="3079">
                  <c:v>3368.0673999999999</c:v>
                </c:pt>
                <c:pt idx="3080">
                  <c:v>3369.0317</c:v>
                </c:pt>
                <c:pt idx="3081">
                  <c:v>3369.9958000000001</c:v>
                </c:pt>
                <c:pt idx="3082">
                  <c:v>3370.9602</c:v>
                </c:pt>
                <c:pt idx="3083">
                  <c:v>3371.9243000000001</c:v>
                </c:pt>
                <c:pt idx="3084">
                  <c:v>3372.8887</c:v>
                </c:pt>
                <c:pt idx="3085">
                  <c:v>3373.8528000000001</c:v>
                </c:pt>
                <c:pt idx="3086">
                  <c:v>3374.8171000000002</c:v>
                </c:pt>
                <c:pt idx="3087">
                  <c:v>3375.7813000000001</c:v>
                </c:pt>
                <c:pt idx="3088">
                  <c:v>3376.7456000000002</c:v>
                </c:pt>
                <c:pt idx="3089">
                  <c:v>3377.7096999999999</c:v>
                </c:pt>
                <c:pt idx="3090">
                  <c:v>3378.6741000000002</c:v>
                </c:pt>
                <c:pt idx="3091">
                  <c:v>3379.6381999999999</c:v>
                </c:pt>
                <c:pt idx="3092">
                  <c:v>3380.6025</c:v>
                </c:pt>
                <c:pt idx="3093">
                  <c:v>3381.5666999999999</c:v>
                </c:pt>
                <c:pt idx="3094">
                  <c:v>3382.5309999999999</c:v>
                </c:pt>
                <c:pt idx="3095">
                  <c:v>3383.4951000000001</c:v>
                </c:pt>
                <c:pt idx="3096">
                  <c:v>3384.4594999999999</c:v>
                </c:pt>
                <c:pt idx="3097">
                  <c:v>3385.4236000000001</c:v>
                </c:pt>
                <c:pt idx="3098">
                  <c:v>3386.3879000000002</c:v>
                </c:pt>
                <c:pt idx="3099">
                  <c:v>3387.3521000000001</c:v>
                </c:pt>
                <c:pt idx="3100">
                  <c:v>3388.3164000000002</c:v>
                </c:pt>
                <c:pt idx="3101">
                  <c:v>3389.2804999999998</c:v>
                </c:pt>
                <c:pt idx="3102">
                  <c:v>3390.2449000000001</c:v>
                </c:pt>
                <c:pt idx="3103">
                  <c:v>3391.2089999999998</c:v>
                </c:pt>
                <c:pt idx="3104">
                  <c:v>3392.1732999999999</c:v>
                </c:pt>
                <c:pt idx="3105">
                  <c:v>3393.1374999999998</c:v>
                </c:pt>
                <c:pt idx="3106">
                  <c:v>3394.1017999999999</c:v>
                </c:pt>
                <c:pt idx="3107">
                  <c:v>3395.0659000000001</c:v>
                </c:pt>
                <c:pt idx="3108">
                  <c:v>3396.0302999999999</c:v>
                </c:pt>
                <c:pt idx="3109">
                  <c:v>3396.9944</c:v>
                </c:pt>
                <c:pt idx="3110">
                  <c:v>3397.9587000000001</c:v>
                </c:pt>
                <c:pt idx="3111">
                  <c:v>3398.9229</c:v>
                </c:pt>
                <c:pt idx="3112">
                  <c:v>3399.8872000000001</c:v>
                </c:pt>
                <c:pt idx="3113">
                  <c:v>3400.8512999999998</c:v>
                </c:pt>
                <c:pt idx="3114">
                  <c:v>3401.8157000000001</c:v>
                </c:pt>
                <c:pt idx="3115">
                  <c:v>3402.7797999999998</c:v>
                </c:pt>
                <c:pt idx="3116">
                  <c:v>3403.7440999999999</c:v>
                </c:pt>
                <c:pt idx="3117">
                  <c:v>3404.7082999999998</c:v>
                </c:pt>
                <c:pt idx="3118">
                  <c:v>3405.6725999999999</c:v>
                </c:pt>
                <c:pt idx="3119">
                  <c:v>3406.6367</c:v>
                </c:pt>
                <c:pt idx="3120">
                  <c:v>3407.6010999999999</c:v>
                </c:pt>
                <c:pt idx="3121">
                  <c:v>3408.5652</c:v>
                </c:pt>
                <c:pt idx="3122">
                  <c:v>3409.5295000000001</c:v>
                </c:pt>
                <c:pt idx="3123">
                  <c:v>3410.4937</c:v>
                </c:pt>
                <c:pt idx="3124">
                  <c:v>3411.4580000000001</c:v>
                </c:pt>
                <c:pt idx="3125">
                  <c:v>3412.4220999999998</c:v>
                </c:pt>
                <c:pt idx="3126">
                  <c:v>3413.3865000000001</c:v>
                </c:pt>
                <c:pt idx="3127">
                  <c:v>3414.3506000000002</c:v>
                </c:pt>
                <c:pt idx="3128">
                  <c:v>3415.3148999999999</c:v>
                </c:pt>
                <c:pt idx="3129">
                  <c:v>3416.2791000000002</c:v>
                </c:pt>
                <c:pt idx="3130">
                  <c:v>3417.2433999999998</c:v>
                </c:pt>
                <c:pt idx="3131">
                  <c:v>3418.2075</c:v>
                </c:pt>
                <c:pt idx="3132">
                  <c:v>3419.1718999999998</c:v>
                </c:pt>
                <c:pt idx="3133">
                  <c:v>3420.136</c:v>
                </c:pt>
                <c:pt idx="3134">
                  <c:v>3421.1003000000001</c:v>
                </c:pt>
                <c:pt idx="3135">
                  <c:v>3422.0645</c:v>
                </c:pt>
                <c:pt idx="3136">
                  <c:v>3423.0288</c:v>
                </c:pt>
                <c:pt idx="3137">
                  <c:v>3423.9929000000002</c:v>
                </c:pt>
                <c:pt idx="3138">
                  <c:v>3424.9573</c:v>
                </c:pt>
                <c:pt idx="3139">
                  <c:v>3425.9214000000002</c:v>
                </c:pt>
                <c:pt idx="3140">
                  <c:v>3426.8856999999998</c:v>
                </c:pt>
                <c:pt idx="3141">
                  <c:v>3427.8499000000002</c:v>
                </c:pt>
                <c:pt idx="3142">
                  <c:v>3428.8141999999998</c:v>
                </c:pt>
                <c:pt idx="3143">
                  <c:v>3429.7782999999999</c:v>
                </c:pt>
                <c:pt idx="3144">
                  <c:v>3430.7426999999998</c:v>
                </c:pt>
                <c:pt idx="3145">
                  <c:v>3431.7067999999999</c:v>
                </c:pt>
                <c:pt idx="3146">
                  <c:v>3432.6711</c:v>
                </c:pt>
                <c:pt idx="3147">
                  <c:v>3433.6352999999999</c:v>
                </c:pt>
                <c:pt idx="3148">
                  <c:v>3434.5996</c:v>
                </c:pt>
                <c:pt idx="3149">
                  <c:v>3435.5637000000002</c:v>
                </c:pt>
                <c:pt idx="3150">
                  <c:v>3436.5281</c:v>
                </c:pt>
                <c:pt idx="3151">
                  <c:v>3437.4922000000001</c:v>
                </c:pt>
                <c:pt idx="3152">
                  <c:v>3438.4564999999998</c:v>
                </c:pt>
                <c:pt idx="3153">
                  <c:v>3439.4207000000001</c:v>
                </c:pt>
                <c:pt idx="3154">
                  <c:v>3440.3850000000002</c:v>
                </c:pt>
                <c:pt idx="3155">
                  <c:v>3441.3490999999999</c:v>
                </c:pt>
                <c:pt idx="3156">
                  <c:v>3442.3135000000002</c:v>
                </c:pt>
                <c:pt idx="3157">
                  <c:v>3443.2775999999999</c:v>
                </c:pt>
                <c:pt idx="3158">
                  <c:v>3444.2419</c:v>
                </c:pt>
                <c:pt idx="3159">
                  <c:v>3445.2060999999999</c:v>
                </c:pt>
                <c:pt idx="3160">
                  <c:v>3446.1704</c:v>
                </c:pt>
                <c:pt idx="3161">
                  <c:v>3447.1345000000001</c:v>
                </c:pt>
                <c:pt idx="3162">
                  <c:v>3448.0989</c:v>
                </c:pt>
                <c:pt idx="3163">
                  <c:v>3449.0630000000001</c:v>
                </c:pt>
                <c:pt idx="3164">
                  <c:v>3450.0273000000002</c:v>
                </c:pt>
                <c:pt idx="3165">
                  <c:v>3450.9915000000001</c:v>
                </c:pt>
                <c:pt idx="3166">
                  <c:v>3451.9558000000002</c:v>
                </c:pt>
                <c:pt idx="3167">
                  <c:v>3452.9198999999999</c:v>
                </c:pt>
                <c:pt idx="3168">
                  <c:v>3453.8843000000002</c:v>
                </c:pt>
                <c:pt idx="3169">
                  <c:v>3454.8483999999999</c:v>
                </c:pt>
                <c:pt idx="3170">
                  <c:v>3455.8126999999999</c:v>
                </c:pt>
                <c:pt idx="3171">
                  <c:v>3456.7768999999998</c:v>
                </c:pt>
                <c:pt idx="3172">
                  <c:v>3457.7411999999999</c:v>
                </c:pt>
                <c:pt idx="3173">
                  <c:v>3458.7053000000001</c:v>
                </c:pt>
                <c:pt idx="3174">
                  <c:v>3459.6696999999999</c:v>
                </c:pt>
                <c:pt idx="3175">
                  <c:v>3460.6338000000001</c:v>
                </c:pt>
                <c:pt idx="3176">
                  <c:v>3461.5981000000002</c:v>
                </c:pt>
                <c:pt idx="3177">
                  <c:v>3462.5623000000001</c:v>
                </c:pt>
                <c:pt idx="3178">
                  <c:v>3463.5266000000001</c:v>
                </c:pt>
                <c:pt idx="3179">
                  <c:v>3464.4906999999998</c:v>
                </c:pt>
                <c:pt idx="3180">
                  <c:v>3465.4551000000001</c:v>
                </c:pt>
                <c:pt idx="3181">
                  <c:v>3466.4191999999998</c:v>
                </c:pt>
                <c:pt idx="3182">
                  <c:v>3467.3834999999999</c:v>
                </c:pt>
                <c:pt idx="3183">
                  <c:v>3468.3476999999998</c:v>
                </c:pt>
                <c:pt idx="3184">
                  <c:v>3469.3119999999999</c:v>
                </c:pt>
                <c:pt idx="3185">
                  <c:v>3470.2761</c:v>
                </c:pt>
                <c:pt idx="3186">
                  <c:v>3471.2404999999999</c:v>
                </c:pt>
                <c:pt idx="3187">
                  <c:v>3472.2046</c:v>
                </c:pt>
                <c:pt idx="3188">
                  <c:v>3473.1689000000001</c:v>
                </c:pt>
                <c:pt idx="3189">
                  <c:v>3474.1331</c:v>
                </c:pt>
                <c:pt idx="3190">
                  <c:v>3475.0974000000001</c:v>
                </c:pt>
                <c:pt idx="3191">
                  <c:v>3476.0614999999998</c:v>
                </c:pt>
                <c:pt idx="3192">
                  <c:v>3477.0259000000001</c:v>
                </c:pt>
                <c:pt idx="3193">
                  <c:v>3477.99</c:v>
                </c:pt>
                <c:pt idx="3194">
                  <c:v>3478.9542999999999</c:v>
                </c:pt>
                <c:pt idx="3195">
                  <c:v>3479.9185000000002</c:v>
                </c:pt>
                <c:pt idx="3196">
                  <c:v>3480.8827999999999</c:v>
                </c:pt>
                <c:pt idx="3197">
                  <c:v>3481.8469</c:v>
                </c:pt>
                <c:pt idx="3198">
                  <c:v>3482.8112999999998</c:v>
                </c:pt>
                <c:pt idx="3199">
                  <c:v>3483.7754</c:v>
                </c:pt>
                <c:pt idx="3200">
                  <c:v>3484.7397000000001</c:v>
                </c:pt>
                <c:pt idx="3201">
                  <c:v>3485.7039</c:v>
                </c:pt>
                <c:pt idx="3202">
                  <c:v>3486.6682000000001</c:v>
                </c:pt>
                <c:pt idx="3203">
                  <c:v>3487.6323000000002</c:v>
                </c:pt>
                <c:pt idx="3204">
                  <c:v>3488.5967000000001</c:v>
                </c:pt>
                <c:pt idx="3205">
                  <c:v>3489.5608000000002</c:v>
                </c:pt>
                <c:pt idx="3206">
                  <c:v>3490.5250999999998</c:v>
                </c:pt>
                <c:pt idx="3207">
                  <c:v>3491.4893000000002</c:v>
                </c:pt>
                <c:pt idx="3208">
                  <c:v>3492.4535999999998</c:v>
                </c:pt>
                <c:pt idx="3209">
                  <c:v>3493.4177</c:v>
                </c:pt>
                <c:pt idx="3210">
                  <c:v>3494.3820999999998</c:v>
                </c:pt>
                <c:pt idx="3211">
                  <c:v>3495.3462</c:v>
                </c:pt>
                <c:pt idx="3212">
                  <c:v>3496.3105</c:v>
                </c:pt>
                <c:pt idx="3213">
                  <c:v>3497.2746999999999</c:v>
                </c:pt>
                <c:pt idx="3214">
                  <c:v>3498.239</c:v>
                </c:pt>
                <c:pt idx="3215">
                  <c:v>3499.2031000000002</c:v>
                </c:pt>
                <c:pt idx="3216">
                  <c:v>3500.1675</c:v>
                </c:pt>
                <c:pt idx="3217">
                  <c:v>3501.1316000000002</c:v>
                </c:pt>
                <c:pt idx="3218">
                  <c:v>3502.0958999999998</c:v>
                </c:pt>
                <c:pt idx="3219">
                  <c:v>3503.0601000000001</c:v>
                </c:pt>
                <c:pt idx="3220">
                  <c:v>3504.0243999999998</c:v>
                </c:pt>
                <c:pt idx="3221">
                  <c:v>3504.9884999999999</c:v>
                </c:pt>
                <c:pt idx="3222">
                  <c:v>3505.9529000000002</c:v>
                </c:pt>
                <c:pt idx="3223">
                  <c:v>3506.9169999999999</c:v>
                </c:pt>
                <c:pt idx="3224">
                  <c:v>3507.8813</c:v>
                </c:pt>
                <c:pt idx="3225">
                  <c:v>3508.8454999999999</c:v>
                </c:pt>
                <c:pt idx="3226">
                  <c:v>3509.8098</c:v>
                </c:pt>
                <c:pt idx="3227">
                  <c:v>3510.7739000000001</c:v>
                </c:pt>
                <c:pt idx="3228">
                  <c:v>3511.7383</c:v>
                </c:pt>
                <c:pt idx="3229">
                  <c:v>3512.7024000000001</c:v>
                </c:pt>
                <c:pt idx="3230">
                  <c:v>3513.6667000000002</c:v>
                </c:pt>
                <c:pt idx="3231">
                  <c:v>3514.6309000000001</c:v>
                </c:pt>
                <c:pt idx="3232">
                  <c:v>3515.5952000000002</c:v>
                </c:pt>
                <c:pt idx="3233">
                  <c:v>3516.5592999999999</c:v>
                </c:pt>
                <c:pt idx="3234">
                  <c:v>3517.5237000000002</c:v>
                </c:pt>
                <c:pt idx="3235">
                  <c:v>3518.4877999999999</c:v>
                </c:pt>
                <c:pt idx="3236">
                  <c:v>3519.4521</c:v>
                </c:pt>
                <c:pt idx="3237">
                  <c:v>3520.4162999999999</c:v>
                </c:pt>
                <c:pt idx="3238">
                  <c:v>3521.3806</c:v>
                </c:pt>
                <c:pt idx="3239">
                  <c:v>3522.3447000000001</c:v>
                </c:pt>
                <c:pt idx="3240">
                  <c:v>3523.3090999999999</c:v>
                </c:pt>
                <c:pt idx="3241">
                  <c:v>3524.2732000000001</c:v>
                </c:pt>
                <c:pt idx="3242">
                  <c:v>3525.2375000000002</c:v>
                </c:pt>
                <c:pt idx="3243">
                  <c:v>3526.2017000000001</c:v>
                </c:pt>
                <c:pt idx="3244">
                  <c:v>3527.1660000000002</c:v>
                </c:pt>
                <c:pt idx="3245">
                  <c:v>3528.1300999999999</c:v>
                </c:pt>
                <c:pt idx="3246">
                  <c:v>3529.0945000000002</c:v>
                </c:pt>
                <c:pt idx="3247">
                  <c:v>3530.0585999999998</c:v>
                </c:pt>
                <c:pt idx="3248">
                  <c:v>3531.0228999999999</c:v>
                </c:pt>
                <c:pt idx="3249">
                  <c:v>3531.9870999999998</c:v>
                </c:pt>
                <c:pt idx="3250">
                  <c:v>3532.9513999999999</c:v>
                </c:pt>
                <c:pt idx="3251">
                  <c:v>3533.9155000000001</c:v>
                </c:pt>
                <c:pt idx="3252">
                  <c:v>3534.8798999999999</c:v>
                </c:pt>
                <c:pt idx="3253">
                  <c:v>3535.8440000000001</c:v>
                </c:pt>
                <c:pt idx="3254">
                  <c:v>3536.8083000000001</c:v>
                </c:pt>
                <c:pt idx="3255">
                  <c:v>3537.7725</c:v>
                </c:pt>
                <c:pt idx="3256">
                  <c:v>3538.7368000000001</c:v>
                </c:pt>
                <c:pt idx="3257">
                  <c:v>3539.7008999999998</c:v>
                </c:pt>
                <c:pt idx="3258">
                  <c:v>3540.6653000000001</c:v>
                </c:pt>
                <c:pt idx="3259">
                  <c:v>3541.6293999999998</c:v>
                </c:pt>
                <c:pt idx="3260">
                  <c:v>3542.5938000000001</c:v>
                </c:pt>
                <c:pt idx="3261">
                  <c:v>3543.5578999999998</c:v>
                </c:pt>
                <c:pt idx="3262">
                  <c:v>3544.5221999999999</c:v>
                </c:pt>
                <c:pt idx="3263">
                  <c:v>3545.4863</c:v>
                </c:pt>
                <c:pt idx="3264">
                  <c:v>3546.4506999999999</c:v>
                </c:pt>
                <c:pt idx="3265">
                  <c:v>3547.4148</c:v>
                </c:pt>
                <c:pt idx="3266">
                  <c:v>3548.3791999999999</c:v>
                </c:pt>
                <c:pt idx="3267">
                  <c:v>3549.3433</c:v>
                </c:pt>
                <c:pt idx="3268">
                  <c:v>3550.3076000000001</c:v>
                </c:pt>
                <c:pt idx="3269">
                  <c:v>3551.2716999999998</c:v>
                </c:pt>
                <c:pt idx="3270">
                  <c:v>3552.2361000000001</c:v>
                </c:pt>
                <c:pt idx="3271">
                  <c:v>3553.2002000000002</c:v>
                </c:pt>
                <c:pt idx="3272">
                  <c:v>3554.1646000000001</c:v>
                </c:pt>
                <c:pt idx="3273">
                  <c:v>3555.1287000000002</c:v>
                </c:pt>
                <c:pt idx="3274">
                  <c:v>3556.0929999999998</c:v>
                </c:pt>
                <c:pt idx="3275">
                  <c:v>3557.0571</c:v>
                </c:pt>
                <c:pt idx="3276">
                  <c:v>3558.0214999999998</c:v>
                </c:pt>
                <c:pt idx="3277">
                  <c:v>3558.9856</c:v>
                </c:pt>
                <c:pt idx="3278">
                  <c:v>3559.95</c:v>
                </c:pt>
                <c:pt idx="3279">
                  <c:v>3560.9141</c:v>
                </c:pt>
                <c:pt idx="3280">
                  <c:v>3561.8784000000001</c:v>
                </c:pt>
                <c:pt idx="3281">
                  <c:v>3562.8425000000002</c:v>
                </c:pt>
                <c:pt idx="3282">
                  <c:v>3563.8069</c:v>
                </c:pt>
                <c:pt idx="3283">
                  <c:v>3564.7710000000002</c:v>
                </c:pt>
                <c:pt idx="3284">
                  <c:v>3565.7354</c:v>
                </c:pt>
                <c:pt idx="3285">
                  <c:v>3566.6995000000002</c:v>
                </c:pt>
                <c:pt idx="3286">
                  <c:v>3567.6637999999998</c:v>
                </c:pt>
                <c:pt idx="3287">
                  <c:v>3568.6279</c:v>
                </c:pt>
                <c:pt idx="3288">
                  <c:v>3569.5922999999998</c:v>
                </c:pt>
                <c:pt idx="3289">
                  <c:v>3570.5563999999999</c:v>
                </c:pt>
                <c:pt idx="3290">
                  <c:v>3571.5207999999998</c:v>
                </c:pt>
                <c:pt idx="3291">
                  <c:v>3572.4848999999999</c:v>
                </c:pt>
                <c:pt idx="3292">
                  <c:v>3573.4492</c:v>
                </c:pt>
                <c:pt idx="3293">
                  <c:v>3574.4133000000002</c:v>
                </c:pt>
                <c:pt idx="3294">
                  <c:v>3575.3777</c:v>
                </c:pt>
                <c:pt idx="3295">
                  <c:v>3576.3418000000001</c:v>
                </c:pt>
                <c:pt idx="3296">
                  <c:v>3577.3062</c:v>
                </c:pt>
                <c:pt idx="3297">
                  <c:v>3578.2703000000001</c:v>
                </c:pt>
                <c:pt idx="3298">
                  <c:v>3579.2345999999998</c:v>
                </c:pt>
                <c:pt idx="3299">
                  <c:v>3580.1986999999999</c:v>
                </c:pt>
                <c:pt idx="3300">
                  <c:v>3581.1631000000002</c:v>
                </c:pt>
                <c:pt idx="3301">
                  <c:v>3582.1271999999999</c:v>
                </c:pt>
                <c:pt idx="3302">
                  <c:v>3583.0916000000002</c:v>
                </c:pt>
                <c:pt idx="3303">
                  <c:v>3584.0556999999999</c:v>
                </c:pt>
                <c:pt idx="3304">
                  <c:v>3585.02</c:v>
                </c:pt>
                <c:pt idx="3305">
                  <c:v>3585.9841000000001</c:v>
                </c:pt>
                <c:pt idx="3306">
                  <c:v>3586.9485</c:v>
                </c:pt>
                <c:pt idx="3307">
                  <c:v>3587.9126000000001</c:v>
                </c:pt>
                <c:pt idx="3308">
                  <c:v>3588.877</c:v>
                </c:pt>
                <c:pt idx="3309">
                  <c:v>3589.8411000000001</c:v>
                </c:pt>
                <c:pt idx="3310">
                  <c:v>3590.8054000000002</c:v>
                </c:pt>
                <c:pt idx="3311">
                  <c:v>3591.7694999999999</c:v>
                </c:pt>
                <c:pt idx="3312">
                  <c:v>3592.7339000000002</c:v>
                </c:pt>
                <c:pt idx="3313">
                  <c:v>3593.6979999999999</c:v>
                </c:pt>
                <c:pt idx="3314">
                  <c:v>3594.6624000000002</c:v>
                </c:pt>
                <c:pt idx="3315">
                  <c:v>3595.6264999999999</c:v>
                </c:pt>
                <c:pt idx="3316">
                  <c:v>3596.5907999999999</c:v>
                </c:pt>
                <c:pt idx="3317">
                  <c:v>3597.5549000000001</c:v>
                </c:pt>
                <c:pt idx="3318">
                  <c:v>3598.5192999999999</c:v>
                </c:pt>
                <c:pt idx="3319">
                  <c:v>3599.4834000000001</c:v>
                </c:pt>
                <c:pt idx="3320">
                  <c:v>3600.4477999999999</c:v>
                </c:pt>
                <c:pt idx="3321">
                  <c:v>3601.4119000000001</c:v>
                </c:pt>
                <c:pt idx="3322">
                  <c:v>3602.3762000000002</c:v>
                </c:pt>
                <c:pt idx="3323">
                  <c:v>3603.3402999999998</c:v>
                </c:pt>
                <c:pt idx="3324">
                  <c:v>3604.3047000000001</c:v>
                </c:pt>
                <c:pt idx="3325">
                  <c:v>3605.2687999999998</c:v>
                </c:pt>
                <c:pt idx="3326">
                  <c:v>3606.2332000000001</c:v>
                </c:pt>
                <c:pt idx="3327">
                  <c:v>3607.1972999999998</c:v>
                </c:pt>
                <c:pt idx="3328">
                  <c:v>3608.1615999999999</c:v>
                </c:pt>
                <c:pt idx="3329">
                  <c:v>3609.1257000000001</c:v>
                </c:pt>
                <c:pt idx="3330">
                  <c:v>3610.0900999999999</c:v>
                </c:pt>
                <c:pt idx="3331">
                  <c:v>3611.0542</c:v>
                </c:pt>
                <c:pt idx="3332">
                  <c:v>3612.0185999999999</c:v>
                </c:pt>
                <c:pt idx="3333">
                  <c:v>3612.9827</c:v>
                </c:pt>
                <c:pt idx="3334">
                  <c:v>3613.9470000000001</c:v>
                </c:pt>
                <c:pt idx="3335">
                  <c:v>3614.9110999999998</c:v>
                </c:pt>
                <c:pt idx="3336">
                  <c:v>3615.8755000000001</c:v>
                </c:pt>
                <c:pt idx="3337">
                  <c:v>3616.8395999999998</c:v>
                </c:pt>
                <c:pt idx="3338">
                  <c:v>3617.8040000000001</c:v>
                </c:pt>
                <c:pt idx="3339">
                  <c:v>3618.7680999999998</c:v>
                </c:pt>
                <c:pt idx="3340">
                  <c:v>3619.7323999999999</c:v>
                </c:pt>
                <c:pt idx="3341">
                  <c:v>3620.6965</c:v>
                </c:pt>
                <c:pt idx="3342">
                  <c:v>3621.6608999999999</c:v>
                </c:pt>
                <c:pt idx="3343">
                  <c:v>3622.625</c:v>
                </c:pt>
                <c:pt idx="3344">
                  <c:v>3623.5893999999998</c:v>
                </c:pt>
                <c:pt idx="3345">
                  <c:v>3624.5535</c:v>
                </c:pt>
                <c:pt idx="3346">
                  <c:v>3625.5178000000001</c:v>
                </c:pt>
                <c:pt idx="3347">
                  <c:v>3626.4819000000002</c:v>
                </c:pt>
                <c:pt idx="3348">
                  <c:v>3627.4463000000001</c:v>
                </c:pt>
                <c:pt idx="3349">
                  <c:v>3628.4104000000002</c:v>
                </c:pt>
                <c:pt idx="3350">
                  <c:v>3629.3748000000001</c:v>
                </c:pt>
                <c:pt idx="3351">
                  <c:v>3630.3389000000002</c:v>
                </c:pt>
                <c:pt idx="3352">
                  <c:v>3631.3031999999998</c:v>
                </c:pt>
                <c:pt idx="3353">
                  <c:v>3632.2673</c:v>
                </c:pt>
                <c:pt idx="3354">
                  <c:v>3633.2316999999998</c:v>
                </c:pt>
                <c:pt idx="3355">
                  <c:v>3634.1958</c:v>
                </c:pt>
                <c:pt idx="3356">
                  <c:v>3635.1601999999998</c:v>
                </c:pt>
                <c:pt idx="3357">
                  <c:v>3636.1242999999999</c:v>
                </c:pt>
                <c:pt idx="3358">
                  <c:v>3637.0886</c:v>
                </c:pt>
                <c:pt idx="3359">
                  <c:v>3638.0527000000002</c:v>
                </c:pt>
                <c:pt idx="3360">
                  <c:v>3639.0171</c:v>
                </c:pt>
                <c:pt idx="3361">
                  <c:v>3639.9812000000002</c:v>
                </c:pt>
                <c:pt idx="3362">
                  <c:v>3640.9456</c:v>
                </c:pt>
                <c:pt idx="3363">
                  <c:v>3641.9097000000002</c:v>
                </c:pt>
                <c:pt idx="3364">
                  <c:v>3642.8739999999998</c:v>
                </c:pt>
                <c:pt idx="3365">
                  <c:v>3643.8380999999999</c:v>
                </c:pt>
                <c:pt idx="3366">
                  <c:v>3644.8024999999998</c:v>
                </c:pt>
                <c:pt idx="3367">
                  <c:v>3645.7665999999999</c:v>
                </c:pt>
                <c:pt idx="3368">
                  <c:v>3646.7310000000002</c:v>
                </c:pt>
                <c:pt idx="3369">
                  <c:v>3647.6950999999999</c:v>
                </c:pt>
                <c:pt idx="3370">
                  <c:v>3648.6594</c:v>
                </c:pt>
                <c:pt idx="3371">
                  <c:v>3649.6235000000001</c:v>
                </c:pt>
                <c:pt idx="3372">
                  <c:v>3650.5879</c:v>
                </c:pt>
                <c:pt idx="3373">
                  <c:v>3651.5520000000001</c:v>
                </c:pt>
                <c:pt idx="3374">
                  <c:v>3652.5164</c:v>
                </c:pt>
                <c:pt idx="3375">
                  <c:v>3653.4805000000001</c:v>
                </c:pt>
                <c:pt idx="3376">
                  <c:v>3654.4448000000002</c:v>
                </c:pt>
                <c:pt idx="3377">
                  <c:v>3655.4088999999999</c:v>
                </c:pt>
                <c:pt idx="3378">
                  <c:v>3656.3733000000002</c:v>
                </c:pt>
                <c:pt idx="3379">
                  <c:v>3657.3373999999999</c:v>
                </c:pt>
                <c:pt idx="3380">
                  <c:v>3658.3018000000002</c:v>
                </c:pt>
                <c:pt idx="3381">
                  <c:v>3659.2658999999999</c:v>
                </c:pt>
                <c:pt idx="3382">
                  <c:v>3660.2302</c:v>
                </c:pt>
                <c:pt idx="3383">
                  <c:v>3661.1943000000001</c:v>
                </c:pt>
                <c:pt idx="3384">
                  <c:v>3662.1587</c:v>
                </c:pt>
                <c:pt idx="3385">
                  <c:v>3663.1228000000001</c:v>
                </c:pt>
                <c:pt idx="3386">
                  <c:v>3664.0871999999999</c:v>
                </c:pt>
                <c:pt idx="3387">
                  <c:v>3665.0513000000001</c:v>
                </c:pt>
                <c:pt idx="3388">
                  <c:v>3666.0156000000002</c:v>
                </c:pt>
                <c:pt idx="3389">
                  <c:v>3666.9796999999999</c:v>
                </c:pt>
                <c:pt idx="3390">
                  <c:v>3667.9441000000002</c:v>
                </c:pt>
                <c:pt idx="3391">
                  <c:v>3668.9081999999999</c:v>
                </c:pt>
                <c:pt idx="3392">
                  <c:v>3669.8726000000001</c:v>
                </c:pt>
                <c:pt idx="3393">
                  <c:v>3670.8366999999998</c:v>
                </c:pt>
                <c:pt idx="3394">
                  <c:v>3671.8009999999999</c:v>
                </c:pt>
                <c:pt idx="3395">
                  <c:v>3672.7651000000001</c:v>
                </c:pt>
                <c:pt idx="3396">
                  <c:v>3673.7294999999999</c:v>
                </c:pt>
                <c:pt idx="3397">
                  <c:v>3674.6936000000001</c:v>
                </c:pt>
                <c:pt idx="3398">
                  <c:v>3675.6579999999999</c:v>
                </c:pt>
                <c:pt idx="3399">
                  <c:v>3676.6221</c:v>
                </c:pt>
                <c:pt idx="3400">
                  <c:v>3677.5864000000001</c:v>
                </c:pt>
                <c:pt idx="3401">
                  <c:v>3678.5504999999998</c:v>
                </c:pt>
                <c:pt idx="3402">
                  <c:v>3679.5149000000001</c:v>
                </c:pt>
                <c:pt idx="3403">
                  <c:v>3680.4789999999998</c:v>
                </c:pt>
                <c:pt idx="3404">
                  <c:v>3681.4434000000001</c:v>
                </c:pt>
                <c:pt idx="3405">
                  <c:v>3682.4074999999998</c:v>
                </c:pt>
                <c:pt idx="3406">
                  <c:v>3683.3717999999999</c:v>
                </c:pt>
                <c:pt idx="3407">
                  <c:v>3684.3359</c:v>
                </c:pt>
                <c:pt idx="3408">
                  <c:v>3685.3002999999999</c:v>
                </c:pt>
                <c:pt idx="3409">
                  <c:v>3686.2644</c:v>
                </c:pt>
                <c:pt idx="3410">
                  <c:v>3687.2287999999999</c:v>
                </c:pt>
                <c:pt idx="3411">
                  <c:v>3688.1929</c:v>
                </c:pt>
                <c:pt idx="3412">
                  <c:v>3689.1572000000001</c:v>
                </c:pt>
                <c:pt idx="3413">
                  <c:v>3690.1212999999998</c:v>
                </c:pt>
                <c:pt idx="3414">
                  <c:v>3691.0857000000001</c:v>
                </c:pt>
                <c:pt idx="3415">
                  <c:v>3692.0497999999998</c:v>
                </c:pt>
                <c:pt idx="3416">
                  <c:v>3693.0142000000001</c:v>
                </c:pt>
                <c:pt idx="3417">
                  <c:v>3693.9783000000002</c:v>
                </c:pt>
                <c:pt idx="3418">
                  <c:v>3694.9425999999999</c:v>
                </c:pt>
                <c:pt idx="3419">
                  <c:v>3695.9067</c:v>
                </c:pt>
                <c:pt idx="3420">
                  <c:v>3696.8710999999998</c:v>
                </c:pt>
                <c:pt idx="3421">
                  <c:v>3697.8352</c:v>
                </c:pt>
                <c:pt idx="3422">
                  <c:v>3698.7995999999998</c:v>
                </c:pt>
                <c:pt idx="3423">
                  <c:v>3699.7637</c:v>
                </c:pt>
                <c:pt idx="3424">
                  <c:v>3700.7280000000001</c:v>
                </c:pt>
                <c:pt idx="3425">
                  <c:v>3701.6921000000002</c:v>
                </c:pt>
                <c:pt idx="3426">
                  <c:v>3702.6565000000001</c:v>
                </c:pt>
                <c:pt idx="3427">
                  <c:v>3703.6206000000002</c:v>
                </c:pt>
                <c:pt idx="3428">
                  <c:v>3704.585</c:v>
                </c:pt>
                <c:pt idx="3429">
                  <c:v>3705.5491000000002</c:v>
                </c:pt>
                <c:pt idx="3430">
                  <c:v>3706.5133999999998</c:v>
                </c:pt>
                <c:pt idx="3431">
                  <c:v>3707.4775</c:v>
                </c:pt>
                <c:pt idx="3432">
                  <c:v>3708.4418999999998</c:v>
                </c:pt>
                <c:pt idx="3433">
                  <c:v>3709.4059999999999</c:v>
                </c:pt>
                <c:pt idx="3434">
                  <c:v>3710.3703999999998</c:v>
                </c:pt>
                <c:pt idx="3435">
                  <c:v>3711.3344999999999</c:v>
                </c:pt>
                <c:pt idx="3436">
                  <c:v>3712.2988</c:v>
                </c:pt>
                <c:pt idx="3437">
                  <c:v>3713.2629000000002</c:v>
                </c:pt>
                <c:pt idx="3438">
                  <c:v>3714.2273</c:v>
                </c:pt>
                <c:pt idx="3439">
                  <c:v>3715.1914000000002</c:v>
                </c:pt>
                <c:pt idx="3440">
                  <c:v>3716.1558</c:v>
                </c:pt>
                <c:pt idx="3441">
                  <c:v>3717.1199000000001</c:v>
                </c:pt>
                <c:pt idx="3442">
                  <c:v>3718.0841999999998</c:v>
                </c:pt>
                <c:pt idx="3443">
                  <c:v>3719.0482999999999</c:v>
                </c:pt>
                <c:pt idx="3444">
                  <c:v>3720.0127000000002</c:v>
                </c:pt>
                <c:pt idx="3445">
                  <c:v>3720.9767999999999</c:v>
                </c:pt>
                <c:pt idx="3446">
                  <c:v>3721.9412000000002</c:v>
                </c:pt>
                <c:pt idx="3447">
                  <c:v>3722.9052999999999</c:v>
                </c:pt>
                <c:pt idx="3448">
                  <c:v>3723.8696</c:v>
                </c:pt>
                <c:pt idx="3449">
                  <c:v>3724.8337000000001</c:v>
                </c:pt>
                <c:pt idx="3450">
                  <c:v>3725.7981</c:v>
                </c:pt>
                <c:pt idx="3451">
                  <c:v>3726.7622000000001</c:v>
                </c:pt>
                <c:pt idx="3452">
                  <c:v>3727.7266</c:v>
                </c:pt>
                <c:pt idx="3453">
                  <c:v>3728.6907000000001</c:v>
                </c:pt>
                <c:pt idx="3454">
                  <c:v>3729.6550000000002</c:v>
                </c:pt>
                <c:pt idx="3455">
                  <c:v>3730.6190999999999</c:v>
                </c:pt>
                <c:pt idx="3456">
                  <c:v>3731.5835000000002</c:v>
                </c:pt>
                <c:pt idx="3457">
                  <c:v>3732.5475999999999</c:v>
                </c:pt>
                <c:pt idx="3458">
                  <c:v>3733.5120000000002</c:v>
                </c:pt>
                <c:pt idx="3459">
                  <c:v>3734.4760999999999</c:v>
                </c:pt>
                <c:pt idx="3460">
                  <c:v>3735.4404</c:v>
                </c:pt>
                <c:pt idx="3461">
                  <c:v>3736.4045000000001</c:v>
                </c:pt>
                <c:pt idx="3462">
                  <c:v>3737.3688999999999</c:v>
                </c:pt>
                <c:pt idx="3463">
                  <c:v>3738.3330000000001</c:v>
                </c:pt>
                <c:pt idx="3464">
                  <c:v>3739.2973999999999</c:v>
                </c:pt>
                <c:pt idx="3465">
                  <c:v>3740.2615000000001</c:v>
                </c:pt>
                <c:pt idx="3466">
                  <c:v>3741.2258000000002</c:v>
                </c:pt>
                <c:pt idx="3467">
                  <c:v>3742.1898999999999</c:v>
                </c:pt>
                <c:pt idx="3468">
                  <c:v>3743.1543000000001</c:v>
                </c:pt>
                <c:pt idx="3469">
                  <c:v>3744.1183999999998</c:v>
                </c:pt>
                <c:pt idx="3470">
                  <c:v>3745.0828000000001</c:v>
                </c:pt>
                <c:pt idx="3471">
                  <c:v>3746.0468999999998</c:v>
                </c:pt>
                <c:pt idx="3472">
                  <c:v>3747.0111999999999</c:v>
                </c:pt>
                <c:pt idx="3473">
                  <c:v>3747.9753000000001</c:v>
                </c:pt>
                <c:pt idx="3474">
                  <c:v>3748.9396999999999</c:v>
                </c:pt>
                <c:pt idx="3475">
                  <c:v>3749.9038</c:v>
                </c:pt>
                <c:pt idx="3476">
                  <c:v>3750.8681999999999</c:v>
                </c:pt>
                <c:pt idx="3477">
                  <c:v>3751.8323</c:v>
                </c:pt>
                <c:pt idx="3478">
                  <c:v>3752.7966000000001</c:v>
                </c:pt>
                <c:pt idx="3479">
                  <c:v>3753.7606999999998</c:v>
                </c:pt>
                <c:pt idx="3480">
                  <c:v>3754.7251000000001</c:v>
                </c:pt>
                <c:pt idx="3481">
                  <c:v>3755.6891999999998</c:v>
                </c:pt>
                <c:pt idx="3482">
                  <c:v>3756.6536000000001</c:v>
                </c:pt>
                <c:pt idx="3483">
                  <c:v>3757.6176999999998</c:v>
                </c:pt>
                <c:pt idx="3484">
                  <c:v>3758.5819999999999</c:v>
                </c:pt>
                <c:pt idx="3485">
                  <c:v>3759.5461</c:v>
                </c:pt>
                <c:pt idx="3486">
                  <c:v>3760.5104999999999</c:v>
                </c:pt>
                <c:pt idx="3487">
                  <c:v>3761.4746</c:v>
                </c:pt>
                <c:pt idx="3488">
                  <c:v>3762.4389999999999</c:v>
                </c:pt>
                <c:pt idx="3489">
                  <c:v>3763.4031</c:v>
                </c:pt>
                <c:pt idx="3490">
                  <c:v>3764.3674000000001</c:v>
                </c:pt>
                <c:pt idx="3491">
                  <c:v>3765.3314999999998</c:v>
                </c:pt>
                <c:pt idx="3492">
                  <c:v>3766.2959000000001</c:v>
                </c:pt>
                <c:pt idx="3493">
                  <c:v>3767.26</c:v>
                </c:pt>
                <c:pt idx="3494">
                  <c:v>3768.2244000000001</c:v>
                </c:pt>
                <c:pt idx="3495">
                  <c:v>3769.1885000000002</c:v>
                </c:pt>
                <c:pt idx="3496">
                  <c:v>3770.1527999999998</c:v>
                </c:pt>
                <c:pt idx="3497">
                  <c:v>3771.1169</c:v>
                </c:pt>
                <c:pt idx="3498">
                  <c:v>3772.0812999999998</c:v>
                </c:pt>
                <c:pt idx="3499">
                  <c:v>3773.0454</c:v>
                </c:pt>
                <c:pt idx="3500">
                  <c:v>3774.0097999999998</c:v>
                </c:pt>
                <c:pt idx="3501">
                  <c:v>3774.9739</c:v>
                </c:pt>
                <c:pt idx="3502">
                  <c:v>3775.9382000000001</c:v>
                </c:pt>
                <c:pt idx="3503">
                  <c:v>3776.9023000000002</c:v>
                </c:pt>
                <c:pt idx="3504">
                  <c:v>3777.8667</c:v>
                </c:pt>
                <c:pt idx="3505">
                  <c:v>3778.8308000000002</c:v>
                </c:pt>
                <c:pt idx="3506">
                  <c:v>3779.7952</c:v>
                </c:pt>
                <c:pt idx="3507">
                  <c:v>3780.7593000000002</c:v>
                </c:pt>
                <c:pt idx="3508">
                  <c:v>3781.7235999999998</c:v>
                </c:pt>
                <c:pt idx="3509">
                  <c:v>3782.6876999999999</c:v>
                </c:pt>
                <c:pt idx="3510">
                  <c:v>3783.6520999999998</c:v>
                </c:pt>
                <c:pt idx="3511">
                  <c:v>3784.6161999999999</c:v>
                </c:pt>
                <c:pt idx="3512">
                  <c:v>3785.5805999999998</c:v>
                </c:pt>
                <c:pt idx="3513">
                  <c:v>3786.5446999999999</c:v>
                </c:pt>
                <c:pt idx="3514">
                  <c:v>3787.509</c:v>
                </c:pt>
                <c:pt idx="3515">
                  <c:v>3788.4731000000002</c:v>
                </c:pt>
                <c:pt idx="3516">
                  <c:v>3789.4375</c:v>
                </c:pt>
                <c:pt idx="3517">
                  <c:v>3790.4016000000001</c:v>
                </c:pt>
                <c:pt idx="3518">
                  <c:v>3791.366</c:v>
                </c:pt>
                <c:pt idx="3519">
                  <c:v>3792.3301000000001</c:v>
                </c:pt>
                <c:pt idx="3520">
                  <c:v>3793.2944000000002</c:v>
                </c:pt>
                <c:pt idx="3521">
                  <c:v>3794.2584999999999</c:v>
                </c:pt>
                <c:pt idx="3522">
                  <c:v>3795.2229000000002</c:v>
                </c:pt>
                <c:pt idx="3523">
                  <c:v>3796.1869999999999</c:v>
                </c:pt>
                <c:pt idx="3524">
                  <c:v>3797.1514000000002</c:v>
                </c:pt>
                <c:pt idx="3525">
                  <c:v>3798.1154999999999</c:v>
                </c:pt>
                <c:pt idx="3526">
                  <c:v>3799.0798</c:v>
                </c:pt>
                <c:pt idx="3527">
                  <c:v>3800.0439000000001</c:v>
                </c:pt>
                <c:pt idx="3528">
                  <c:v>3801.0083</c:v>
                </c:pt>
                <c:pt idx="3529">
                  <c:v>3801.9724000000001</c:v>
                </c:pt>
                <c:pt idx="3530">
                  <c:v>3802.9367999999999</c:v>
                </c:pt>
                <c:pt idx="3531">
                  <c:v>3803.9009000000001</c:v>
                </c:pt>
                <c:pt idx="3532">
                  <c:v>3804.8652000000002</c:v>
                </c:pt>
                <c:pt idx="3533">
                  <c:v>3805.8292999999999</c:v>
                </c:pt>
                <c:pt idx="3534">
                  <c:v>3806.7937000000002</c:v>
                </c:pt>
                <c:pt idx="3535">
                  <c:v>3807.7577999999999</c:v>
                </c:pt>
                <c:pt idx="3536">
                  <c:v>3808.7222000000002</c:v>
                </c:pt>
                <c:pt idx="3537">
                  <c:v>3809.6862999999998</c:v>
                </c:pt>
                <c:pt idx="3538">
                  <c:v>3810.6505999999999</c:v>
                </c:pt>
                <c:pt idx="3539">
                  <c:v>3811.6147000000001</c:v>
                </c:pt>
                <c:pt idx="3540">
                  <c:v>3812.5790999999999</c:v>
                </c:pt>
                <c:pt idx="3541">
                  <c:v>3813.5432000000001</c:v>
                </c:pt>
                <c:pt idx="3542">
                  <c:v>3814.5075999999999</c:v>
                </c:pt>
                <c:pt idx="3543">
                  <c:v>3815.4717000000001</c:v>
                </c:pt>
                <c:pt idx="3544">
                  <c:v>3816.4360000000001</c:v>
                </c:pt>
                <c:pt idx="3545">
                  <c:v>3817.4000999999998</c:v>
                </c:pt>
                <c:pt idx="3546">
                  <c:v>3818.3645000000001</c:v>
                </c:pt>
                <c:pt idx="3547">
                  <c:v>3819.3285999999998</c:v>
                </c:pt>
                <c:pt idx="3548">
                  <c:v>3820.2930000000001</c:v>
                </c:pt>
                <c:pt idx="3549">
                  <c:v>3821.2570999999998</c:v>
                </c:pt>
                <c:pt idx="3550">
                  <c:v>3822.2213999999999</c:v>
                </c:pt>
                <c:pt idx="3551">
                  <c:v>3823.1855</c:v>
                </c:pt>
                <c:pt idx="3552">
                  <c:v>3824.1498999999999</c:v>
                </c:pt>
                <c:pt idx="3553">
                  <c:v>3825.114</c:v>
                </c:pt>
                <c:pt idx="3554">
                  <c:v>3826.0783999999999</c:v>
                </c:pt>
                <c:pt idx="3555">
                  <c:v>3827.0425</c:v>
                </c:pt>
                <c:pt idx="3556">
                  <c:v>3828.0068000000001</c:v>
                </c:pt>
                <c:pt idx="3557">
                  <c:v>3828.9708999999998</c:v>
                </c:pt>
                <c:pt idx="3558">
                  <c:v>3829.9353000000001</c:v>
                </c:pt>
                <c:pt idx="3559">
                  <c:v>3830.8993999999998</c:v>
                </c:pt>
                <c:pt idx="3560">
                  <c:v>3831.8638000000001</c:v>
                </c:pt>
                <c:pt idx="3561">
                  <c:v>3832.8279000000002</c:v>
                </c:pt>
                <c:pt idx="3562">
                  <c:v>3833.7921999999999</c:v>
                </c:pt>
                <c:pt idx="3563">
                  <c:v>3834.7563</c:v>
                </c:pt>
                <c:pt idx="3564">
                  <c:v>3835.7206999999999</c:v>
                </c:pt>
                <c:pt idx="3565">
                  <c:v>3836.6848</c:v>
                </c:pt>
                <c:pt idx="3566">
                  <c:v>3837.6491999999998</c:v>
                </c:pt>
                <c:pt idx="3567">
                  <c:v>3838.6133</c:v>
                </c:pt>
                <c:pt idx="3568">
                  <c:v>3839.5776000000001</c:v>
                </c:pt>
                <c:pt idx="3569">
                  <c:v>3840.5417000000002</c:v>
                </c:pt>
                <c:pt idx="3570">
                  <c:v>3841.5061000000001</c:v>
                </c:pt>
                <c:pt idx="3571">
                  <c:v>3842.4702000000002</c:v>
                </c:pt>
                <c:pt idx="3572">
                  <c:v>3843.4346</c:v>
                </c:pt>
                <c:pt idx="3573">
                  <c:v>3844.3987000000002</c:v>
                </c:pt>
                <c:pt idx="3574">
                  <c:v>3845.3629999999998</c:v>
                </c:pt>
                <c:pt idx="3575">
                  <c:v>3846.3271</c:v>
                </c:pt>
                <c:pt idx="3576">
                  <c:v>3847.2914999999998</c:v>
                </c:pt>
                <c:pt idx="3577">
                  <c:v>3848.2556</c:v>
                </c:pt>
                <c:pt idx="3578">
                  <c:v>3849.22</c:v>
                </c:pt>
                <c:pt idx="3579">
                  <c:v>3850.1840999999999</c:v>
                </c:pt>
                <c:pt idx="3580">
                  <c:v>3851.1484</c:v>
                </c:pt>
                <c:pt idx="3581">
                  <c:v>3852.1125000000002</c:v>
                </c:pt>
                <c:pt idx="3582">
                  <c:v>3853.0769</c:v>
                </c:pt>
                <c:pt idx="3583">
                  <c:v>3854.0410000000002</c:v>
                </c:pt>
                <c:pt idx="3584">
                  <c:v>3855.0054</c:v>
                </c:pt>
                <c:pt idx="3585">
                  <c:v>3855.9697000000001</c:v>
                </c:pt>
                <c:pt idx="3586">
                  <c:v>3856.9337999999998</c:v>
                </c:pt>
                <c:pt idx="3587">
                  <c:v>3857.8982000000001</c:v>
                </c:pt>
                <c:pt idx="3588">
                  <c:v>3858.8622999999998</c:v>
                </c:pt>
                <c:pt idx="3589">
                  <c:v>3859.8267000000001</c:v>
                </c:pt>
                <c:pt idx="3590">
                  <c:v>3860.7908000000002</c:v>
                </c:pt>
                <c:pt idx="3591">
                  <c:v>3861.7550999999999</c:v>
                </c:pt>
                <c:pt idx="3592">
                  <c:v>3862.7192</c:v>
                </c:pt>
                <c:pt idx="3593">
                  <c:v>3863.6835999999998</c:v>
                </c:pt>
                <c:pt idx="3594">
                  <c:v>3864.6477</c:v>
                </c:pt>
                <c:pt idx="3595">
                  <c:v>3865.6120999999998</c:v>
                </c:pt>
                <c:pt idx="3596">
                  <c:v>3866.5762</c:v>
                </c:pt>
                <c:pt idx="3597">
                  <c:v>3867.5405000000001</c:v>
                </c:pt>
                <c:pt idx="3598">
                  <c:v>3868.5046000000002</c:v>
                </c:pt>
                <c:pt idx="3599">
                  <c:v>3869.4690000000001</c:v>
                </c:pt>
                <c:pt idx="3600">
                  <c:v>3870.4331000000002</c:v>
                </c:pt>
                <c:pt idx="3601">
                  <c:v>3871.3975</c:v>
                </c:pt>
                <c:pt idx="3602">
                  <c:v>3872.3616000000002</c:v>
                </c:pt>
                <c:pt idx="3603">
                  <c:v>3873.3258999999998</c:v>
                </c:pt>
                <c:pt idx="3604">
                  <c:v>3874.29</c:v>
                </c:pt>
                <c:pt idx="3605">
                  <c:v>3875.2543999999998</c:v>
                </c:pt>
                <c:pt idx="3606">
                  <c:v>3876.2184999999999</c:v>
                </c:pt>
                <c:pt idx="3607">
                  <c:v>3877.1828999999998</c:v>
                </c:pt>
                <c:pt idx="3608">
                  <c:v>3878.1469999999999</c:v>
                </c:pt>
                <c:pt idx="3609">
                  <c:v>3879.1113</c:v>
                </c:pt>
                <c:pt idx="3610">
                  <c:v>3880.0754000000002</c:v>
                </c:pt>
                <c:pt idx="3611">
                  <c:v>3881.0398</c:v>
                </c:pt>
                <c:pt idx="3612">
                  <c:v>3882.0039000000002</c:v>
                </c:pt>
                <c:pt idx="3613">
                  <c:v>3882.9683</c:v>
                </c:pt>
                <c:pt idx="3614">
                  <c:v>3883.9324000000001</c:v>
                </c:pt>
                <c:pt idx="3615">
                  <c:v>3884.8966999999998</c:v>
                </c:pt>
                <c:pt idx="3616">
                  <c:v>3885.8607999999999</c:v>
                </c:pt>
                <c:pt idx="3617">
                  <c:v>3886.8252000000002</c:v>
                </c:pt>
                <c:pt idx="3618">
                  <c:v>3887.7892999999999</c:v>
                </c:pt>
                <c:pt idx="3619">
                  <c:v>3888.7537000000002</c:v>
                </c:pt>
                <c:pt idx="3620">
                  <c:v>3889.7177999999999</c:v>
                </c:pt>
                <c:pt idx="3621">
                  <c:v>3890.6821</c:v>
                </c:pt>
                <c:pt idx="3622">
                  <c:v>3891.6462000000001</c:v>
                </c:pt>
                <c:pt idx="3623">
                  <c:v>3892.6106</c:v>
                </c:pt>
                <c:pt idx="3624">
                  <c:v>3893.5747000000001</c:v>
                </c:pt>
                <c:pt idx="3625">
                  <c:v>3894.5391</c:v>
                </c:pt>
                <c:pt idx="3626">
                  <c:v>3895.5032000000001</c:v>
                </c:pt>
                <c:pt idx="3627">
                  <c:v>3896.4675000000002</c:v>
                </c:pt>
                <c:pt idx="3628">
                  <c:v>3897.4315999999999</c:v>
                </c:pt>
                <c:pt idx="3629">
                  <c:v>3898.3960000000002</c:v>
                </c:pt>
                <c:pt idx="3630">
                  <c:v>3899.3600999999999</c:v>
                </c:pt>
                <c:pt idx="3631">
                  <c:v>3900.3245000000002</c:v>
                </c:pt>
                <c:pt idx="3632">
                  <c:v>3901.2885999999999</c:v>
                </c:pt>
                <c:pt idx="3633">
                  <c:v>3902.2529</c:v>
                </c:pt>
                <c:pt idx="3634">
                  <c:v>3903.2170000000001</c:v>
                </c:pt>
                <c:pt idx="3635">
                  <c:v>3904.1813999999999</c:v>
                </c:pt>
                <c:pt idx="3636">
                  <c:v>3905.1455000000001</c:v>
                </c:pt>
                <c:pt idx="3637">
                  <c:v>3906.1098999999999</c:v>
                </c:pt>
                <c:pt idx="3638">
                  <c:v>3907.0740000000001</c:v>
                </c:pt>
                <c:pt idx="3639">
                  <c:v>3908.0383000000002</c:v>
                </c:pt>
                <c:pt idx="3640">
                  <c:v>3909.0023999999999</c:v>
                </c:pt>
                <c:pt idx="3641">
                  <c:v>3909.9668000000001</c:v>
                </c:pt>
                <c:pt idx="3642">
                  <c:v>3910.9308999999998</c:v>
                </c:pt>
                <c:pt idx="3643">
                  <c:v>3911.8953000000001</c:v>
                </c:pt>
                <c:pt idx="3644">
                  <c:v>3912.8593999999998</c:v>
                </c:pt>
                <c:pt idx="3645">
                  <c:v>3913.8236999999999</c:v>
                </c:pt>
                <c:pt idx="3646">
                  <c:v>3914.7878000000001</c:v>
                </c:pt>
                <c:pt idx="3647">
                  <c:v>3915.7521999999999</c:v>
                </c:pt>
                <c:pt idx="3648">
                  <c:v>3916.7163</c:v>
                </c:pt>
                <c:pt idx="3649">
                  <c:v>3917.6806999999999</c:v>
                </c:pt>
                <c:pt idx="3650">
                  <c:v>3918.6448</c:v>
                </c:pt>
                <c:pt idx="3651">
                  <c:v>3919.6091000000001</c:v>
                </c:pt>
                <c:pt idx="3652">
                  <c:v>3920.5731999999998</c:v>
                </c:pt>
                <c:pt idx="3653">
                  <c:v>3921.5376000000001</c:v>
                </c:pt>
                <c:pt idx="3654">
                  <c:v>3922.5016999999998</c:v>
                </c:pt>
                <c:pt idx="3655">
                  <c:v>3923.4661000000001</c:v>
                </c:pt>
                <c:pt idx="3656">
                  <c:v>3924.4301999999998</c:v>
                </c:pt>
                <c:pt idx="3657">
                  <c:v>3925.3944999999999</c:v>
                </c:pt>
                <c:pt idx="3658">
                  <c:v>3926.3586</c:v>
                </c:pt>
                <c:pt idx="3659">
                  <c:v>3927.3229999999999</c:v>
                </c:pt>
                <c:pt idx="3660">
                  <c:v>3928.2871</c:v>
                </c:pt>
                <c:pt idx="3661">
                  <c:v>3929.2514999999999</c:v>
                </c:pt>
                <c:pt idx="3662">
                  <c:v>3930.2156</c:v>
                </c:pt>
                <c:pt idx="3663">
                  <c:v>3931.1799000000001</c:v>
                </c:pt>
                <c:pt idx="3664">
                  <c:v>3932.1439999999998</c:v>
                </c:pt>
                <c:pt idx="3665">
                  <c:v>3933.1084000000001</c:v>
                </c:pt>
                <c:pt idx="3666">
                  <c:v>3934.0725000000002</c:v>
                </c:pt>
                <c:pt idx="3667">
                  <c:v>3935.0369000000001</c:v>
                </c:pt>
                <c:pt idx="3668">
                  <c:v>3936.0010000000002</c:v>
                </c:pt>
                <c:pt idx="3669">
                  <c:v>3936.9652999999998</c:v>
                </c:pt>
                <c:pt idx="3670">
                  <c:v>3937.9294</c:v>
                </c:pt>
                <c:pt idx="3671">
                  <c:v>3938.8937999999998</c:v>
                </c:pt>
                <c:pt idx="3672">
                  <c:v>3939.8579</c:v>
                </c:pt>
                <c:pt idx="3673">
                  <c:v>3940.8222999999998</c:v>
                </c:pt>
                <c:pt idx="3674">
                  <c:v>3941.7864</c:v>
                </c:pt>
                <c:pt idx="3675">
                  <c:v>3942.7507000000001</c:v>
                </c:pt>
                <c:pt idx="3676">
                  <c:v>3943.7148000000002</c:v>
                </c:pt>
                <c:pt idx="3677">
                  <c:v>3944.6792</c:v>
                </c:pt>
                <c:pt idx="3678">
                  <c:v>3945.6433000000002</c:v>
                </c:pt>
                <c:pt idx="3679">
                  <c:v>3946.6077</c:v>
                </c:pt>
                <c:pt idx="3680">
                  <c:v>3947.5718000000002</c:v>
                </c:pt>
                <c:pt idx="3681">
                  <c:v>3948.5360999999998</c:v>
                </c:pt>
                <c:pt idx="3682">
                  <c:v>3949.5001999999999</c:v>
                </c:pt>
                <c:pt idx="3683">
                  <c:v>3950.4645999999998</c:v>
                </c:pt>
                <c:pt idx="3684">
                  <c:v>3951.4286999999999</c:v>
                </c:pt>
                <c:pt idx="3685">
                  <c:v>3952.3930999999998</c:v>
                </c:pt>
                <c:pt idx="3686">
                  <c:v>3953.3571999999999</c:v>
                </c:pt>
                <c:pt idx="3687">
                  <c:v>3954.3215</c:v>
                </c:pt>
                <c:pt idx="3688">
                  <c:v>3955.2856000000002</c:v>
                </c:pt>
                <c:pt idx="3689">
                  <c:v>3956.25</c:v>
                </c:pt>
                <c:pt idx="3690">
                  <c:v>3957.2141000000001</c:v>
                </c:pt>
                <c:pt idx="3691">
                  <c:v>3958.1785</c:v>
                </c:pt>
                <c:pt idx="3692">
                  <c:v>3959.1426000000001</c:v>
                </c:pt>
                <c:pt idx="3693">
                  <c:v>3960.1069000000002</c:v>
                </c:pt>
                <c:pt idx="3694">
                  <c:v>3961.0709999999999</c:v>
                </c:pt>
                <c:pt idx="3695">
                  <c:v>3962.0354000000002</c:v>
                </c:pt>
                <c:pt idx="3696">
                  <c:v>3962.9994999999999</c:v>
                </c:pt>
                <c:pt idx="3697">
                  <c:v>3963.9639000000002</c:v>
                </c:pt>
                <c:pt idx="3698">
                  <c:v>3964.9279999999999</c:v>
                </c:pt>
                <c:pt idx="3699">
                  <c:v>3965.8923</c:v>
                </c:pt>
                <c:pt idx="3700">
                  <c:v>3966.8564000000001</c:v>
                </c:pt>
                <c:pt idx="3701">
                  <c:v>3967.8208</c:v>
                </c:pt>
                <c:pt idx="3702">
                  <c:v>3968.7849000000001</c:v>
                </c:pt>
                <c:pt idx="3703">
                  <c:v>3969.7492999999999</c:v>
                </c:pt>
                <c:pt idx="3704">
                  <c:v>3970.7134000000001</c:v>
                </c:pt>
                <c:pt idx="3705">
                  <c:v>3971.6777000000002</c:v>
                </c:pt>
                <c:pt idx="3706">
                  <c:v>3972.6417999999999</c:v>
                </c:pt>
                <c:pt idx="3707">
                  <c:v>3973.6062000000002</c:v>
                </c:pt>
                <c:pt idx="3708">
                  <c:v>3974.5702999999999</c:v>
                </c:pt>
                <c:pt idx="3709">
                  <c:v>3975.5347000000002</c:v>
                </c:pt>
                <c:pt idx="3710">
                  <c:v>3976.4987999999998</c:v>
                </c:pt>
                <c:pt idx="3711">
                  <c:v>3977.4630999999999</c:v>
                </c:pt>
                <c:pt idx="3712">
                  <c:v>3978.4272000000001</c:v>
                </c:pt>
                <c:pt idx="3713">
                  <c:v>3979.3915999999999</c:v>
                </c:pt>
                <c:pt idx="3714">
                  <c:v>3980.3557000000001</c:v>
                </c:pt>
                <c:pt idx="3715">
                  <c:v>3981.3200999999999</c:v>
                </c:pt>
                <c:pt idx="3716">
                  <c:v>3982.2842000000001</c:v>
                </c:pt>
                <c:pt idx="3717">
                  <c:v>3983.2485000000001</c:v>
                </c:pt>
                <c:pt idx="3718">
                  <c:v>3984.2125999999998</c:v>
                </c:pt>
                <c:pt idx="3719">
                  <c:v>3985.1770000000001</c:v>
                </c:pt>
                <c:pt idx="3720">
                  <c:v>3986.1410999999998</c:v>
                </c:pt>
                <c:pt idx="3721">
                  <c:v>3987.1055000000001</c:v>
                </c:pt>
                <c:pt idx="3722">
                  <c:v>3988.0695999999998</c:v>
                </c:pt>
                <c:pt idx="3723">
                  <c:v>3989.0338999999999</c:v>
                </c:pt>
                <c:pt idx="3724">
                  <c:v>3989.998</c:v>
                </c:pt>
                <c:pt idx="3725">
                  <c:v>3990.9623999999999</c:v>
                </c:pt>
                <c:pt idx="3726">
                  <c:v>3991.9265</c:v>
                </c:pt>
                <c:pt idx="3727">
                  <c:v>3992.8908999999999</c:v>
                </c:pt>
                <c:pt idx="3728">
                  <c:v>3993.855</c:v>
                </c:pt>
                <c:pt idx="3729">
                  <c:v>3994.8193000000001</c:v>
                </c:pt>
                <c:pt idx="3730">
                  <c:v>3995.7833999999998</c:v>
                </c:pt>
                <c:pt idx="3731">
                  <c:v>3996.7478000000001</c:v>
                </c:pt>
                <c:pt idx="3732">
                  <c:v>3997.7118999999998</c:v>
                </c:pt>
                <c:pt idx="3733">
                  <c:v>3998.6763000000001</c:v>
                </c:pt>
                <c:pt idx="3734">
                  <c:v>3999.6404000000002</c:v>
                </c:pt>
                <c:pt idx="3735">
                  <c:v>4000.6046999999999</c:v>
                </c:pt>
              </c:numCache>
            </c:numRef>
          </c:xVal>
          <c:yVal>
            <c:numRef>
              <c:f>'MAS1+ MAS2'!$D$2:$D$3737</c:f>
              <c:numCache>
                <c:formatCode>General</c:formatCode>
                <c:ptCount val="3736"/>
                <c:pt idx="0">
                  <c:v>64.018600000000006</c:v>
                </c:pt>
                <c:pt idx="1">
                  <c:v>64.031800000000004</c:v>
                </c:pt>
                <c:pt idx="2">
                  <c:v>64.098100000000002</c:v>
                </c:pt>
                <c:pt idx="3">
                  <c:v>64.1477</c:v>
                </c:pt>
                <c:pt idx="4">
                  <c:v>64.125900000000001</c:v>
                </c:pt>
                <c:pt idx="5">
                  <c:v>64.022800000000004</c:v>
                </c:pt>
                <c:pt idx="6">
                  <c:v>63.8703</c:v>
                </c:pt>
                <c:pt idx="7">
                  <c:v>63.712899999999998</c:v>
                </c:pt>
                <c:pt idx="8">
                  <c:v>63.566400000000002</c:v>
                </c:pt>
                <c:pt idx="9">
                  <c:v>63.396900000000002</c:v>
                </c:pt>
                <c:pt idx="10">
                  <c:v>63.145200000000003</c:v>
                </c:pt>
                <c:pt idx="11">
                  <c:v>62.784199999999998</c:v>
                </c:pt>
                <c:pt idx="12">
                  <c:v>62.365299999999998</c:v>
                </c:pt>
                <c:pt idx="13">
                  <c:v>62.008400000000002</c:v>
                </c:pt>
                <c:pt idx="14">
                  <c:v>61.8279</c:v>
                </c:pt>
                <c:pt idx="15">
                  <c:v>61.854999999999997</c:v>
                </c:pt>
                <c:pt idx="16">
                  <c:v>62.018000000000001</c:v>
                </c:pt>
                <c:pt idx="17">
                  <c:v>62.171700000000001</c:v>
                </c:pt>
                <c:pt idx="18">
                  <c:v>62.135800000000003</c:v>
                </c:pt>
                <c:pt idx="19">
                  <c:v>61.752299999999998</c:v>
                </c:pt>
                <c:pt idx="20">
                  <c:v>61.013199999999998</c:v>
                </c:pt>
                <c:pt idx="21">
                  <c:v>60.166800000000002</c:v>
                </c:pt>
                <c:pt idx="22">
                  <c:v>59.560099999999998</c:v>
                </c:pt>
                <c:pt idx="23">
                  <c:v>59.337000000000003</c:v>
                </c:pt>
                <c:pt idx="24">
                  <c:v>59.402700000000003</c:v>
                </c:pt>
                <c:pt idx="25">
                  <c:v>59.585900000000002</c:v>
                </c:pt>
                <c:pt idx="26">
                  <c:v>59.7485</c:v>
                </c:pt>
                <c:pt idx="27">
                  <c:v>59.819600000000001</c:v>
                </c:pt>
                <c:pt idx="28">
                  <c:v>59.7971</c:v>
                </c:pt>
                <c:pt idx="29">
                  <c:v>59.7258</c:v>
                </c:pt>
                <c:pt idx="30">
                  <c:v>59.656799999999997</c:v>
                </c:pt>
                <c:pt idx="31">
                  <c:v>59.612400000000001</c:v>
                </c:pt>
                <c:pt idx="32">
                  <c:v>59.5792</c:v>
                </c:pt>
                <c:pt idx="33">
                  <c:v>59.530299999999997</c:v>
                </c:pt>
                <c:pt idx="34">
                  <c:v>59.457099999999997</c:v>
                </c:pt>
                <c:pt idx="35">
                  <c:v>59.387700000000002</c:v>
                </c:pt>
                <c:pt idx="36">
                  <c:v>59.375799999999998</c:v>
                </c:pt>
                <c:pt idx="37">
                  <c:v>59.465899999999998</c:v>
                </c:pt>
                <c:pt idx="38">
                  <c:v>59.658299999999997</c:v>
                </c:pt>
                <c:pt idx="39">
                  <c:v>59.903300000000002</c:v>
                </c:pt>
                <c:pt idx="40">
                  <c:v>60.133000000000003</c:v>
                </c:pt>
                <c:pt idx="41">
                  <c:v>60.304400000000001</c:v>
                </c:pt>
                <c:pt idx="42">
                  <c:v>60.4206</c:v>
                </c:pt>
                <c:pt idx="43">
                  <c:v>60.521000000000001</c:v>
                </c:pt>
                <c:pt idx="44">
                  <c:v>60.652299999999997</c:v>
                </c:pt>
                <c:pt idx="45">
                  <c:v>60.838000000000001</c:v>
                </c:pt>
                <c:pt idx="46">
                  <c:v>61.0642</c:v>
                </c:pt>
                <c:pt idx="47">
                  <c:v>61.291699999999999</c:v>
                </c:pt>
                <c:pt idx="48">
                  <c:v>61.485999999999997</c:v>
                </c:pt>
                <c:pt idx="49">
                  <c:v>61.639400000000002</c:v>
                </c:pt>
                <c:pt idx="50">
                  <c:v>61.771799999999999</c:v>
                </c:pt>
                <c:pt idx="51">
                  <c:v>61.917000000000002</c:v>
                </c:pt>
                <c:pt idx="52">
                  <c:v>62.108400000000003</c:v>
                </c:pt>
                <c:pt idx="53">
                  <c:v>62.368600000000001</c:v>
                </c:pt>
                <c:pt idx="54">
                  <c:v>62.7057</c:v>
                </c:pt>
                <c:pt idx="55">
                  <c:v>63.115000000000002</c:v>
                </c:pt>
                <c:pt idx="56">
                  <c:v>63.5837</c:v>
                </c:pt>
                <c:pt idx="57">
                  <c:v>64.096000000000004</c:v>
                </c:pt>
                <c:pt idx="58">
                  <c:v>64.632900000000006</c:v>
                </c:pt>
                <c:pt idx="59">
                  <c:v>65.171499999999995</c:v>
                </c:pt>
                <c:pt idx="60">
                  <c:v>65.688299999999998</c:v>
                </c:pt>
                <c:pt idx="61">
                  <c:v>66.171800000000005</c:v>
                </c:pt>
                <c:pt idx="62">
                  <c:v>66.632300000000001</c:v>
                </c:pt>
                <c:pt idx="63">
                  <c:v>67.094700000000003</c:v>
                </c:pt>
                <c:pt idx="64">
                  <c:v>67.5762</c:v>
                </c:pt>
                <c:pt idx="65">
                  <c:v>68.073999999999998</c:v>
                </c:pt>
                <c:pt idx="66">
                  <c:v>68.569800000000001</c:v>
                </c:pt>
                <c:pt idx="67">
                  <c:v>69.047600000000003</c:v>
                </c:pt>
                <c:pt idx="68">
                  <c:v>69.509699999999995</c:v>
                </c:pt>
                <c:pt idx="69">
                  <c:v>69.978200000000001</c:v>
                </c:pt>
                <c:pt idx="70">
                  <c:v>70.479799999999997</c:v>
                </c:pt>
                <c:pt idx="71">
                  <c:v>71.023300000000006</c:v>
                </c:pt>
                <c:pt idx="72">
                  <c:v>71.591300000000004</c:v>
                </c:pt>
                <c:pt idx="73">
                  <c:v>72.149500000000003</c:v>
                </c:pt>
                <c:pt idx="74">
                  <c:v>72.666600000000003</c:v>
                </c:pt>
                <c:pt idx="75">
                  <c:v>73.129900000000006</c:v>
                </c:pt>
                <c:pt idx="76">
                  <c:v>73.547899999999998</c:v>
                </c:pt>
                <c:pt idx="77">
                  <c:v>73.9422</c:v>
                </c:pt>
                <c:pt idx="78">
                  <c:v>74.337699999999998</c:v>
                </c:pt>
                <c:pt idx="79">
                  <c:v>74.758899999999997</c:v>
                </c:pt>
                <c:pt idx="80">
                  <c:v>75.226299999999995</c:v>
                </c:pt>
                <c:pt idx="81">
                  <c:v>75.746899999999997</c:v>
                </c:pt>
                <c:pt idx="82">
                  <c:v>76.300299999999993</c:v>
                </c:pt>
                <c:pt idx="83">
                  <c:v>76.837299999999999</c:v>
                </c:pt>
                <c:pt idx="84">
                  <c:v>77.300299999999993</c:v>
                </c:pt>
                <c:pt idx="85">
                  <c:v>77.659800000000004</c:v>
                </c:pt>
                <c:pt idx="86">
                  <c:v>77.938999999999993</c:v>
                </c:pt>
                <c:pt idx="87">
                  <c:v>78.205100000000002</c:v>
                </c:pt>
                <c:pt idx="88">
                  <c:v>78.526899999999998</c:v>
                </c:pt>
                <c:pt idx="89">
                  <c:v>78.926699999999997</c:v>
                </c:pt>
                <c:pt idx="90">
                  <c:v>79.365899999999996</c:v>
                </c:pt>
                <c:pt idx="91">
                  <c:v>79.777500000000003</c:v>
                </c:pt>
                <c:pt idx="92">
                  <c:v>80.114699999999999</c:v>
                </c:pt>
                <c:pt idx="93">
                  <c:v>80.376199999999997</c:v>
                </c:pt>
                <c:pt idx="94">
                  <c:v>80.596199999999996</c:v>
                </c:pt>
                <c:pt idx="95">
                  <c:v>80.814899999999994</c:v>
                </c:pt>
                <c:pt idx="96">
                  <c:v>81.052899999999994</c:v>
                </c:pt>
                <c:pt idx="97">
                  <c:v>81.306899999999999</c:v>
                </c:pt>
                <c:pt idx="98">
                  <c:v>81.564499999999995</c:v>
                </c:pt>
                <c:pt idx="99">
                  <c:v>81.820899999999995</c:v>
                </c:pt>
                <c:pt idx="100">
                  <c:v>82.081599999999995</c:v>
                </c:pt>
                <c:pt idx="101">
                  <c:v>82.35</c:v>
                </c:pt>
                <c:pt idx="102">
                  <c:v>82.617199999999997</c:v>
                </c:pt>
                <c:pt idx="103">
                  <c:v>82.861400000000003</c:v>
                </c:pt>
                <c:pt idx="104">
                  <c:v>83.060299999999998</c:v>
                </c:pt>
                <c:pt idx="105">
                  <c:v>83.2072</c:v>
                </c:pt>
                <c:pt idx="106">
                  <c:v>83.318600000000004</c:v>
                </c:pt>
                <c:pt idx="107">
                  <c:v>83.428100000000001</c:v>
                </c:pt>
                <c:pt idx="108">
                  <c:v>83.567700000000002</c:v>
                </c:pt>
                <c:pt idx="109">
                  <c:v>83.7517</c:v>
                </c:pt>
                <c:pt idx="110">
                  <c:v>83.972999999999999</c:v>
                </c:pt>
                <c:pt idx="111">
                  <c:v>84.210300000000004</c:v>
                </c:pt>
                <c:pt idx="112">
                  <c:v>84.438599999999994</c:v>
                </c:pt>
                <c:pt idx="113">
                  <c:v>84.637699999999995</c:v>
                </c:pt>
                <c:pt idx="114">
                  <c:v>84.798199999999994</c:v>
                </c:pt>
                <c:pt idx="115">
                  <c:v>84.924999999999997</c:v>
                </c:pt>
                <c:pt idx="116">
                  <c:v>85.035799999999995</c:v>
                </c:pt>
                <c:pt idx="117">
                  <c:v>85.155100000000004</c:v>
                </c:pt>
                <c:pt idx="118">
                  <c:v>85.304500000000004</c:v>
                </c:pt>
                <c:pt idx="119">
                  <c:v>85.494299999999996</c:v>
                </c:pt>
                <c:pt idx="120">
                  <c:v>85.718699999999998</c:v>
                </c:pt>
                <c:pt idx="121">
                  <c:v>85.955500000000001</c:v>
                </c:pt>
                <c:pt idx="122">
                  <c:v>86.173699999999997</c:v>
                </c:pt>
                <c:pt idx="123">
                  <c:v>86.346800000000002</c:v>
                </c:pt>
                <c:pt idx="124">
                  <c:v>86.466800000000006</c:v>
                </c:pt>
                <c:pt idx="125">
                  <c:v>86.546999999999997</c:v>
                </c:pt>
                <c:pt idx="126">
                  <c:v>86.611800000000002</c:v>
                </c:pt>
                <c:pt idx="127">
                  <c:v>86.681700000000006</c:v>
                </c:pt>
                <c:pt idx="128">
                  <c:v>86.764499999999998</c:v>
                </c:pt>
                <c:pt idx="129">
                  <c:v>86.855000000000004</c:v>
                </c:pt>
                <c:pt idx="130">
                  <c:v>86.941000000000003</c:v>
                </c:pt>
                <c:pt idx="131">
                  <c:v>87.011700000000005</c:v>
                </c:pt>
                <c:pt idx="132">
                  <c:v>87.064400000000006</c:v>
                </c:pt>
                <c:pt idx="133">
                  <c:v>87.103499999999997</c:v>
                </c:pt>
                <c:pt idx="134">
                  <c:v>87.134799999999998</c:v>
                </c:pt>
                <c:pt idx="135">
                  <c:v>87.160700000000006</c:v>
                </c:pt>
                <c:pt idx="136">
                  <c:v>87.182100000000005</c:v>
                </c:pt>
                <c:pt idx="137">
                  <c:v>87.203999999999994</c:v>
                </c:pt>
                <c:pt idx="138">
                  <c:v>87.239099999999993</c:v>
                </c:pt>
                <c:pt idx="139">
                  <c:v>87.3035</c:v>
                </c:pt>
                <c:pt idx="140">
                  <c:v>87.405799999999999</c:v>
                </c:pt>
                <c:pt idx="141">
                  <c:v>87.537800000000004</c:v>
                </c:pt>
                <c:pt idx="142">
                  <c:v>87.675200000000004</c:v>
                </c:pt>
                <c:pt idx="143">
                  <c:v>87.788700000000006</c:v>
                </c:pt>
                <c:pt idx="144">
                  <c:v>87.858900000000006</c:v>
                </c:pt>
                <c:pt idx="145">
                  <c:v>87.883799999999994</c:v>
                </c:pt>
                <c:pt idx="146">
                  <c:v>87.874399999999994</c:v>
                </c:pt>
                <c:pt idx="147">
                  <c:v>87.843999999999994</c:v>
                </c:pt>
                <c:pt idx="148">
                  <c:v>87.8001</c:v>
                </c:pt>
                <c:pt idx="149">
                  <c:v>87.745599999999996</c:v>
                </c:pt>
                <c:pt idx="150">
                  <c:v>87.686300000000003</c:v>
                </c:pt>
                <c:pt idx="151">
                  <c:v>87.636300000000006</c:v>
                </c:pt>
                <c:pt idx="152">
                  <c:v>87.615700000000004</c:v>
                </c:pt>
                <c:pt idx="153">
                  <c:v>87.640299999999996</c:v>
                </c:pt>
                <c:pt idx="154">
                  <c:v>87.711799999999997</c:v>
                </c:pt>
                <c:pt idx="155">
                  <c:v>87.815899999999999</c:v>
                </c:pt>
                <c:pt idx="156">
                  <c:v>87.929199999999994</c:v>
                </c:pt>
                <c:pt idx="157">
                  <c:v>88.0304</c:v>
                </c:pt>
                <c:pt idx="158">
                  <c:v>88.107200000000006</c:v>
                </c:pt>
                <c:pt idx="159">
                  <c:v>88.156899999999993</c:v>
                </c:pt>
                <c:pt idx="160">
                  <c:v>88.182699999999997</c:v>
                </c:pt>
                <c:pt idx="161">
                  <c:v>88.189499999999995</c:v>
                </c:pt>
                <c:pt idx="162">
                  <c:v>88.182000000000002</c:v>
                </c:pt>
                <c:pt idx="163">
                  <c:v>88.163799999999995</c:v>
                </c:pt>
                <c:pt idx="164">
                  <c:v>88.139200000000002</c:v>
                </c:pt>
                <c:pt idx="165">
                  <c:v>88.113699999999994</c:v>
                </c:pt>
                <c:pt idx="166">
                  <c:v>88.094700000000003</c:v>
                </c:pt>
                <c:pt idx="167">
                  <c:v>88.090999999999994</c:v>
                </c:pt>
                <c:pt idx="168">
                  <c:v>88.109800000000007</c:v>
                </c:pt>
                <c:pt idx="169">
                  <c:v>88.151799999999994</c:v>
                </c:pt>
                <c:pt idx="170">
                  <c:v>88.207499999999996</c:v>
                </c:pt>
                <c:pt idx="171">
                  <c:v>88.258200000000002</c:v>
                </c:pt>
                <c:pt idx="172">
                  <c:v>88.282600000000002</c:v>
                </c:pt>
                <c:pt idx="173">
                  <c:v>88.267700000000005</c:v>
                </c:pt>
                <c:pt idx="174">
                  <c:v>88.216300000000004</c:v>
                </c:pt>
                <c:pt idx="175">
                  <c:v>88.147999999999996</c:v>
                </c:pt>
                <c:pt idx="176">
                  <c:v>88.089500000000001</c:v>
                </c:pt>
                <c:pt idx="177">
                  <c:v>88.060299999999998</c:v>
                </c:pt>
                <c:pt idx="178">
                  <c:v>88.061999999999998</c:v>
                </c:pt>
                <c:pt idx="179">
                  <c:v>88.078599999999994</c:v>
                </c:pt>
                <c:pt idx="180">
                  <c:v>88.086200000000005</c:v>
                </c:pt>
                <c:pt idx="181">
                  <c:v>88.068899999999999</c:v>
                </c:pt>
                <c:pt idx="182">
                  <c:v>88.029399999999995</c:v>
                </c:pt>
                <c:pt idx="183">
                  <c:v>87.991100000000003</c:v>
                </c:pt>
                <c:pt idx="184">
                  <c:v>87.987200000000001</c:v>
                </c:pt>
                <c:pt idx="185">
                  <c:v>88.041300000000007</c:v>
                </c:pt>
                <c:pt idx="186">
                  <c:v>88.150700000000001</c:v>
                </c:pt>
                <c:pt idx="187">
                  <c:v>88.284000000000006</c:v>
                </c:pt>
                <c:pt idx="188">
                  <c:v>88.395600000000002</c:v>
                </c:pt>
                <c:pt idx="189">
                  <c:v>88.448899999999995</c:v>
                </c:pt>
                <c:pt idx="190">
                  <c:v>88.436899999999994</c:v>
                </c:pt>
                <c:pt idx="191">
                  <c:v>88.387799999999999</c:v>
                </c:pt>
                <c:pt idx="192">
                  <c:v>88.349299999999999</c:v>
                </c:pt>
                <c:pt idx="193">
                  <c:v>88.361999999999995</c:v>
                </c:pt>
                <c:pt idx="194">
                  <c:v>88.437899999999999</c:v>
                </c:pt>
                <c:pt idx="195">
                  <c:v>88.555800000000005</c:v>
                </c:pt>
                <c:pt idx="196">
                  <c:v>88.675600000000003</c:v>
                </c:pt>
                <c:pt idx="197">
                  <c:v>88.760599999999997</c:v>
                </c:pt>
                <c:pt idx="198">
                  <c:v>88.794399999999996</c:v>
                </c:pt>
                <c:pt idx="199">
                  <c:v>88.785600000000002</c:v>
                </c:pt>
                <c:pt idx="200">
                  <c:v>88.757599999999996</c:v>
                </c:pt>
                <c:pt idx="201">
                  <c:v>88.733800000000002</c:v>
                </c:pt>
                <c:pt idx="202">
                  <c:v>88.726500000000001</c:v>
                </c:pt>
                <c:pt idx="203">
                  <c:v>88.737300000000005</c:v>
                </c:pt>
                <c:pt idx="204">
                  <c:v>88.763599999999997</c:v>
                </c:pt>
                <c:pt idx="205">
                  <c:v>88.804699999999997</c:v>
                </c:pt>
                <c:pt idx="206">
                  <c:v>88.860799999999998</c:v>
                </c:pt>
                <c:pt idx="207">
                  <c:v>88.928100000000001</c:v>
                </c:pt>
                <c:pt idx="208">
                  <c:v>88.995400000000004</c:v>
                </c:pt>
                <c:pt idx="209">
                  <c:v>89.047700000000006</c:v>
                </c:pt>
                <c:pt idx="210">
                  <c:v>89.075599999999994</c:v>
                </c:pt>
                <c:pt idx="211">
                  <c:v>89.082300000000004</c:v>
                </c:pt>
                <c:pt idx="212">
                  <c:v>89.082499999999996</c:v>
                </c:pt>
                <c:pt idx="213">
                  <c:v>89.093299999999999</c:v>
                </c:pt>
                <c:pt idx="214">
                  <c:v>89.123699999999999</c:v>
                </c:pt>
                <c:pt idx="215">
                  <c:v>89.171700000000001</c:v>
                </c:pt>
                <c:pt idx="216">
                  <c:v>89.228899999999996</c:v>
                </c:pt>
                <c:pt idx="217">
                  <c:v>89.290499999999994</c:v>
                </c:pt>
                <c:pt idx="218">
                  <c:v>89.358800000000002</c:v>
                </c:pt>
                <c:pt idx="219">
                  <c:v>89.436700000000002</c:v>
                </c:pt>
                <c:pt idx="220">
                  <c:v>89.5167</c:v>
                </c:pt>
                <c:pt idx="221">
                  <c:v>89.575500000000005</c:v>
                </c:pt>
                <c:pt idx="222">
                  <c:v>89.5822</c:v>
                </c:pt>
                <c:pt idx="223">
                  <c:v>89.517799999999994</c:v>
                </c:pt>
                <c:pt idx="224">
                  <c:v>89.393500000000003</c:v>
                </c:pt>
                <c:pt idx="225">
                  <c:v>89.256100000000004</c:v>
                </c:pt>
                <c:pt idx="226">
                  <c:v>89.169499999999999</c:v>
                </c:pt>
                <c:pt idx="227">
                  <c:v>89.181200000000004</c:v>
                </c:pt>
                <c:pt idx="228">
                  <c:v>89.294700000000006</c:v>
                </c:pt>
                <c:pt idx="229">
                  <c:v>89.471500000000006</c:v>
                </c:pt>
                <c:pt idx="230">
                  <c:v>89.656400000000005</c:v>
                </c:pt>
                <c:pt idx="231">
                  <c:v>89.806600000000003</c:v>
                </c:pt>
                <c:pt idx="232">
                  <c:v>89.9054</c:v>
                </c:pt>
                <c:pt idx="233">
                  <c:v>89.960099999999997</c:v>
                </c:pt>
                <c:pt idx="234">
                  <c:v>90.002099999999999</c:v>
                </c:pt>
                <c:pt idx="235">
                  <c:v>90.025899999999993</c:v>
                </c:pt>
                <c:pt idx="236">
                  <c:v>90.044399999999996</c:v>
                </c:pt>
                <c:pt idx="237">
                  <c:v>90.064300000000003</c:v>
                </c:pt>
                <c:pt idx="238">
                  <c:v>90.090999999999994</c:v>
                </c:pt>
                <c:pt idx="239">
                  <c:v>90.125100000000003</c:v>
                </c:pt>
                <c:pt idx="240">
                  <c:v>90.161699999999996</c:v>
                </c:pt>
                <c:pt idx="241">
                  <c:v>90.189599999999999</c:v>
                </c:pt>
                <c:pt idx="242">
                  <c:v>90.196200000000005</c:v>
                </c:pt>
                <c:pt idx="243">
                  <c:v>90.175700000000006</c:v>
                </c:pt>
                <c:pt idx="244">
                  <c:v>90.1327</c:v>
                </c:pt>
                <c:pt idx="245">
                  <c:v>90.080200000000005</c:v>
                </c:pt>
                <c:pt idx="246">
                  <c:v>90.031800000000004</c:v>
                </c:pt>
                <c:pt idx="247">
                  <c:v>89.994</c:v>
                </c:pt>
                <c:pt idx="248">
                  <c:v>89.965000000000003</c:v>
                </c:pt>
                <c:pt idx="249">
                  <c:v>89.938699999999997</c:v>
                </c:pt>
                <c:pt idx="250">
                  <c:v>89.910499999999999</c:v>
                </c:pt>
                <c:pt idx="251">
                  <c:v>89.880200000000002</c:v>
                </c:pt>
                <c:pt idx="252">
                  <c:v>89.849500000000006</c:v>
                </c:pt>
                <c:pt idx="253">
                  <c:v>89.817300000000003</c:v>
                </c:pt>
                <c:pt idx="254">
                  <c:v>89.777900000000002</c:v>
                </c:pt>
                <c:pt idx="255">
                  <c:v>89.723200000000006</c:v>
                </c:pt>
                <c:pt idx="256">
                  <c:v>89.649199999999993</c:v>
                </c:pt>
                <c:pt idx="257">
                  <c:v>89.561400000000006</c:v>
                </c:pt>
                <c:pt idx="258">
                  <c:v>89.476399999999998</c:v>
                </c:pt>
                <c:pt idx="259">
                  <c:v>89.416799999999995</c:v>
                </c:pt>
                <c:pt idx="260">
                  <c:v>89.4011</c:v>
                </c:pt>
                <c:pt idx="261">
                  <c:v>89.433300000000003</c:v>
                </c:pt>
                <c:pt idx="262">
                  <c:v>89.500500000000002</c:v>
                </c:pt>
                <c:pt idx="263">
                  <c:v>89.5792</c:v>
                </c:pt>
                <c:pt idx="264">
                  <c:v>89.647000000000006</c:v>
                </c:pt>
                <c:pt idx="265">
                  <c:v>89.693700000000007</c:v>
                </c:pt>
                <c:pt idx="266">
                  <c:v>89.726299999999995</c:v>
                </c:pt>
                <c:pt idx="267">
                  <c:v>89.761099999999999</c:v>
                </c:pt>
                <c:pt idx="268">
                  <c:v>89.81</c:v>
                </c:pt>
                <c:pt idx="269">
                  <c:v>89.869900000000001</c:v>
                </c:pt>
                <c:pt idx="270">
                  <c:v>89.928399999999996</c:v>
                </c:pt>
                <c:pt idx="271">
                  <c:v>89.981700000000004</c:v>
                </c:pt>
                <c:pt idx="272">
                  <c:v>90.053600000000003</c:v>
                </c:pt>
                <c:pt idx="273">
                  <c:v>90.195400000000006</c:v>
                </c:pt>
                <c:pt idx="274">
                  <c:v>90.461799999999997</c:v>
                </c:pt>
                <c:pt idx="275">
                  <c:v>90.864900000000006</c:v>
                </c:pt>
                <c:pt idx="276">
                  <c:v>91.316299999999998</c:v>
                </c:pt>
                <c:pt idx="277">
                  <c:v>91.591099999999997</c:v>
                </c:pt>
                <c:pt idx="278">
                  <c:v>91.428700000000006</c:v>
                </c:pt>
                <c:pt idx="279">
                  <c:v>90.854699999999994</c:v>
                </c:pt>
                <c:pt idx="280">
                  <c:v>90.265600000000006</c:v>
                </c:pt>
                <c:pt idx="281">
                  <c:v>89.9208</c:v>
                </c:pt>
                <c:pt idx="282">
                  <c:v>89.784199999999998</c:v>
                </c:pt>
                <c:pt idx="283">
                  <c:v>89.784199999999998</c:v>
                </c:pt>
                <c:pt idx="284">
                  <c:v>89.8767</c:v>
                </c:pt>
                <c:pt idx="285">
                  <c:v>90.007499999999993</c:v>
                </c:pt>
                <c:pt idx="286">
                  <c:v>90.117999999999995</c:v>
                </c:pt>
                <c:pt idx="287">
                  <c:v>90.180899999999994</c:v>
                </c:pt>
                <c:pt idx="288">
                  <c:v>90.213399999999993</c:v>
                </c:pt>
                <c:pt idx="289">
                  <c:v>90.251599999999996</c:v>
                </c:pt>
                <c:pt idx="290">
                  <c:v>90.316400000000002</c:v>
                </c:pt>
                <c:pt idx="291">
                  <c:v>90.402799999999999</c:v>
                </c:pt>
                <c:pt idx="292">
                  <c:v>90.491100000000003</c:v>
                </c:pt>
                <c:pt idx="293">
                  <c:v>90.565700000000007</c:v>
                </c:pt>
                <c:pt idx="294">
                  <c:v>90.623599999999996</c:v>
                </c:pt>
                <c:pt idx="295">
                  <c:v>90.672499999999999</c:v>
                </c:pt>
                <c:pt idx="296">
                  <c:v>90.722300000000004</c:v>
                </c:pt>
                <c:pt idx="297">
                  <c:v>90.778599999999997</c:v>
                </c:pt>
                <c:pt idx="298">
                  <c:v>90.843599999999995</c:v>
                </c:pt>
                <c:pt idx="299">
                  <c:v>90.917400000000001</c:v>
                </c:pt>
                <c:pt idx="300">
                  <c:v>90.997799999999998</c:v>
                </c:pt>
                <c:pt idx="301">
                  <c:v>91.083600000000004</c:v>
                </c:pt>
                <c:pt idx="302">
                  <c:v>91.171400000000006</c:v>
                </c:pt>
                <c:pt idx="303">
                  <c:v>91.256600000000006</c:v>
                </c:pt>
                <c:pt idx="304">
                  <c:v>91.336600000000004</c:v>
                </c:pt>
                <c:pt idx="305">
                  <c:v>91.412999999999997</c:v>
                </c:pt>
                <c:pt idx="306">
                  <c:v>91.491</c:v>
                </c:pt>
                <c:pt idx="307">
                  <c:v>91.575999999999993</c:v>
                </c:pt>
                <c:pt idx="308">
                  <c:v>91.669899999999998</c:v>
                </c:pt>
                <c:pt idx="309">
                  <c:v>91.7697</c:v>
                </c:pt>
                <c:pt idx="310">
                  <c:v>91.868799999999993</c:v>
                </c:pt>
                <c:pt idx="311">
                  <c:v>91.959800000000001</c:v>
                </c:pt>
                <c:pt idx="312">
                  <c:v>92.037700000000001</c:v>
                </c:pt>
                <c:pt idx="313">
                  <c:v>92.100800000000007</c:v>
                </c:pt>
                <c:pt idx="314">
                  <c:v>92.150999999999996</c:v>
                </c:pt>
                <c:pt idx="315">
                  <c:v>92.193299999999994</c:v>
                </c:pt>
                <c:pt idx="316">
                  <c:v>92.238799999999998</c:v>
                </c:pt>
                <c:pt idx="317">
                  <c:v>92.293899999999994</c:v>
                </c:pt>
                <c:pt idx="318">
                  <c:v>92.3626</c:v>
                </c:pt>
                <c:pt idx="319">
                  <c:v>92.443899999999999</c:v>
                </c:pt>
                <c:pt idx="320">
                  <c:v>92.530799999999999</c:v>
                </c:pt>
                <c:pt idx="321">
                  <c:v>92.612499999999997</c:v>
                </c:pt>
                <c:pt idx="322">
                  <c:v>92.679599999999994</c:v>
                </c:pt>
                <c:pt idx="323">
                  <c:v>92.729299999999995</c:v>
                </c:pt>
                <c:pt idx="324">
                  <c:v>92.768299999999996</c:v>
                </c:pt>
                <c:pt idx="325">
                  <c:v>92.807900000000004</c:v>
                </c:pt>
                <c:pt idx="326">
                  <c:v>92.855599999999995</c:v>
                </c:pt>
                <c:pt idx="327">
                  <c:v>92.906800000000004</c:v>
                </c:pt>
                <c:pt idx="328">
                  <c:v>93.211600000000004</c:v>
                </c:pt>
                <c:pt idx="329">
                  <c:v>93.1614</c:v>
                </c:pt>
                <c:pt idx="330">
                  <c:v>93.050600000000003</c:v>
                </c:pt>
                <c:pt idx="331">
                  <c:v>92.910399999999996</c:v>
                </c:pt>
                <c:pt idx="332">
                  <c:v>92.799099999999996</c:v>
                </c:pt>
                <c:pt idx="333">
                  <c:v>92.773499999999999</c:v>
                </c:pt>
                <c:pt idx="334">
                  <c:v>92.854699999999994</c:v>
                </c:pt>
                <c:pt idx="335">
                  <c:v>93.015900000000002</c:v>
                </c:pt>
                <c:pt idx="336">
                  <c:v>93.200900000000004</c:v>
                </c:pt>
                <c:pt idx="337">
                  <c:v>93.355999999999995</c:v>
                </c:pt>
                <c:pt idx="338">
                  <c:v>93.453800000000001</c:v>
                </c:pt>
                <c:pt idx="339">
                  <c:v>93.497699999999995</c:v>
                </c:pt>
                <c:pt idx="340">
                  <c:v>93.511200000000002</c:v>
                </c:pt>
                <c:pt idx="341">
                  <c:v>93.520899999999997</c:v>
                </c:pt>
                <c:pt idx="342">
                  <c:v>93.542900000000003</c:v>
                </c:pt>
                <c:pt idx="343">
                  <c:v>93.577699999999993</c:v>
                </c:pt>
                <c:pt idx="344">
                  <c:v>93.615799999999993</c:v>
                </c:pt>
                <c:pt idx="345">
                  <c:v>93.645399999999995</c:v>
                </c:pt>
                <c:pt idx="346">
                  <c:v>93.659099999999995</c:v>
                </c:pt>
                <c:pt idx="347">
                  <c:v>93.656999999999996</c:v>
                </c:pt>
                <c:pt idx="348">
                  <c:v>93.645899999999997</c:v>
                </c:pt>
                <c:pt idx="349">
                  <c:v>93.636499999999998</c:v>
                </c:pt>
                <c:pt idx="350">
                  <c:v>93.639600000000002</c:v>
                </c:pt>
                <c:pt idx="351">
                  <c:v>93.661900000000003</c:v>
                </c:pt>
                <c:pt idx="352">
                  <c:v>93.703199999999995</c:v>
                </c:pt>
                <c:pt idx="353">
                  <c:v>93.756</c:v>
                </c:pt>
                <c:pt idx="354">
                  <c:v>93.808599999999998</c:v>
                </c:pt>
                <c:pt idx="355">
                  <c:v>93.85</c:v>
                </c:pt>
                <c:pt idx="356">
                  <c:v>93.874899999999997</c:v>
                </c:pt>
                <c:pt idx="357">
                  <c:v>93.884699999999995</c:v>
                </c:pt>
                <c:pt idx="358">
                  <c:v>93.886099999999999</c:v>
                </c:pt>
                <c:pt idx="359">
                  <c:v>93.886799999999994</c:v>
                </c:pt>
                <c:pt idx="360">
                  <c:v>93.892200000000003</c:v>
                </c:pt>
                <c:pt idx="361">
                  <c:v>93.9041</c:v>
                </c:pt>
                <c:pt idx="362">
                  <c:v>93.921499999999995</c:v>
                </c:pt>
                <c:pt idx="363">
                  <c:v>93.942300000000003</c:v>
                </c:pt>
                <c:pt idx="364">
                  <c:v>93.963499999999996</c:v>
                </c:pt>
                <c:pt idx="365">
                  <c:v>93.982100000000003</c:v>
                </c:pt>
                <c:pt idx="366">
                  <c:v>93.994399999999999</c:v>
                </c:pt>
                <c:pt idx="367">
                  <c:v>93.997100000000003</c:v>
                </c:pt>
                <c:pt idx="368">
                  <c:v>93.989199999999997</c:v>
                </c:pt>
                <c:pt idx="369">
                  <c:v>93.973600000000005</c:v>
                </c:pt>
                <c:pt idx="370">
                  <c:v>93.957099999999997</c:v>
                </c:pt>
                <c:pt idx="371">
                  <c:v>93.947299999999998</c:v>
                </c:pt>
                <c:pt idx="372">
                  <c:v>93.949299999999994</c:v>
                </c:pt>
                <c:pt idx="373">
                  <c:v>93.962299999999999</c:v>
                </c:pt>
                <c:pt idx="374">
                  <c:v>93.979600000000005</c:v>
                </c:pt>
                <c:pt idx="375">
                  <c:v>93.991500000000002</c:v>
                </c:pt>
                <c:pt idx="376">
                  <c:v>93.989400000000003</c:v>
                </c:pt>
                <c:pt idx="377">
                  <c:v>93.969700000000003</c:v>
                </c:pt>
                <c:pt idx="378">
                  <c:v>93.935000000000002</c:v>
                </c:pt>
                <c:pt idx="379">
                  <c:v>93.892600000000002</c:v>
                </c:pt>
                <c:pt idx="380">
                  <c:v>93.851600000000005</c:v>
                </c:pt>
                <c:pt idx="381">
                  <c:v>93.818299999999994</c:v>
                </c:pt>
                <c:pt idx="382">
                  <c:v>93.793899999999994</c:v>
                </c:pt>
                <c:pt idx="383">
                  <c:v>93.773700000000005</c:v>
                </c:pt>
                <c:pt idx="384">
                  <c:v>93.748500000000007</c:v>
                </c:pt>
                <c:pt idx="385">
                  <c:v>93.709400000000002</c:v>
                </c:pt>
                <c:pt idx="386">
                  <c:v>93.651499999999999</c:v>
                </c:pt>
                <c:pt idx="387">
                  <c:v>93.5762</c:v>
                </c:pt>
                <c:pt idx="388">
                  <c:v>93.490300000000005</c:v>
                </c:pt>
                <c:pt idx="389">
                  <c:v>93.402299999999997</c:v>
                </c:pt>
                <c:pt idx="390">
                  <c:v>93.318200000000004</c:v>
                </c:pt>
                <c:pt idx="391">
                  <c:v>93.238799999999998</c:v>
                </c:pt>
                <c:pt idx="392">
                  <c:v>93.160899999999998</c:v>
                </c:pt>
                <c:pt idx="393">
                  <c:v>93.08</c:v>
                </c:pt>
                <c:pt idx="394">
                  <c:v>92.993899999999996</c:v>
                </c:pt>
                <c:pt idx="395">
                  <c:v>92.904200000000003</c:v>
                </c:pt>
                <c:pt idx="396">
                  <c:v>92.815799999999996</c:v>
                </c:pt>
                <c:pt idx="397">
                  <c:v>92.7346</c:v>
                </c:pt>
                <c:pt idx="398">
                  <c:v>92.664599999999993</c:v>
                </c:pt>
                <c:pt idx="399">
                  <c:v>92.606099999999998</c:v>
                </c:pt>
                <c:pt idx="400">
                  <c:v>92.555899999999994</c:v>
                </c:pt>
                <c:pt idx="401">
                  <c:v>92.508700000000005</c:v>
                </c:pt>
                <c:pt idx="402">
                  <c:v>92.459199999999996</c:v>
                </c:pt>
                <c:pt idx="403">
                  <c:v>92.404600000000002</c:v>
                </c:pt>
                <c:pt idx="404">
                  <c:v>92.345399999999998</c:v>
                </c:pt>
                <c:pt idx="405">
                  <c:v>92.285200000000003</c:v>
                </c:pt>
                <c:pt idx="406">
                  <c:v>92.229100000000003</c:v>
                </c:pt>
                <c:pt idx="407">
                  <c:v>92.182000000000002</c:v>
                </c:pt>
                <c:pt idx="408">
                  <c:v>92.146699999999996</c:v>
                </c:pt>
                <c:pt idx="409">
                  <c:v>92.124200000000002</c:v>
                </c:pt>
                <c:pt idx="410">
                  <c:v>92.112499999999997</c:v>
                </c:pt>
                <c:pt idx="411">
                  <c:v>92.107600000000005</c:v>
                </c:pt>
                <c:pt idx="412">
                  <c:v>92.103999999999999</c:v>
                </c:pt>
                <c:pt idx="413">
                  <c:v>92.096599999999995</c:v>
                </c:pt>
                <c:pt idx="414">
                  <c:v>92.082999999999998</c:v>
                </c:pt>
                <c:pt idx="415">
                  <c:v>92.066000000000003</c:v>
                </c:pt>
                <c:pt idx="416">
                  <c:v>92.053100000000001</c:v>
                </c:pt>
                <c:pt idx="417">
                  <c:v>92.053200000000004</c:v>
                </c:pt>
                <c:pt idx="418">
                  <c:v>92.072500000000005</c:v>
                </c:pt>
                <c:pt idx="419">
                  <c:v>92.110399999999998</c:v>
                </c:pt>
                <c:pt idx="420">
                  <c:v>92.159800000000004</c:v>
                </c:pt>
                <c:pt idx="421">
                  <c:v>92.21</c:v>
                </c:pt>
                <c:pt idx="422">
                  <c:v>92.252600000000001</c:v>
                </c:pt>
                <c:pt idx="423">
                  <c:v>92.285300000000007</c:v>
                </c:pt>
                <c:pt idx="424">
                  <c:v>92.312700000000007</c:v>
                </c:pt>
                <c:pt idx="425">
                  <c:v>92.343299999999999</c:v>
                </c:pt>
                <c:pt idx="426">
                  <c:v>92.384100000000004</c:v>
                </c:pt>
                <c:pt idx="427">
                  <c:v>92.437700000000007</c:v>
                </c:pt>
                <c:pt idx="428">
                  <c:v>92.501199999999997</c:v>
                </c:pt>
                <c:pt idx="429">
                  <c:v>92.568700000000007</c:v>
                </c:pt>
                <c:pt idx="430">
                  <c:v>92.635099999999994</c:v>
                </c:pt>
                <c:pt idx="431">
                  <c:v>92.698700000000002</c:v>
                </c:pt>
                <c:pt idx="432">
                  <c:v>92.761700000000005</c:v>
                </c:pt>
                <c:pt idx="433">
                  <c:v>92.828699999999998</c:v>
                </c:pt>
                <c:pt idx="434">
                  <c:v>92.903800000000004</c:v>
                </c:pt>
                <c:pt idx="435">
                  <c:v>92.987399999999994</c:v>
                </c:pt>
                <c:pt idx="436">
                  <c:v>93.075699999999998</c:v>
                </c:pt>
                <c:pt idx="437">
                  <c:v>93.162300000000002</c:v>
                </c:pt>
                <c:pt idx="438">
                  <c:v>93.241200000000006</c:v>
                </c:pt>
                <c:pt idx="439">
                  <c:v>93.310199999999995</c:v>
                </c:pt>
                <c:pt idx="440">
                  <c:v>93.373199999999997</c:v>
                </c:pt>
                <c:pt idx="441">
                  <c:v>93.439599999999999</c:v>
                </c:pt>
                <c:pt idx="442">
                  <c:v>93.521000000000001</c:v>
                </c:pt>
                <c:pt idx="443">
                  <c:v>93.626800000000003</c:v>
                </c:pt>
                <c:pt idx="444">
                  <c:v>93.760599999999997</c:v>
                </c:pt>
                <c:pt idx="445">
                  <c:v>93.9191</c:v>
                </c:pt>
                <c:pt idx="446">
                  <c:v>94.094200000000001</c:v>
                </c:pt>
                <c:pt idx="447">
                  <c:v>94.276499999999999</c:v>
                </c:pt>
                <c:pt idx="448">
                  <c:v>94.459100000000007</c:v>
                </c:pt>
                <c:pt idx="449">
                  <c:v>94.6387</c:v>
                </c:pt>
                <c:pt idx="450">
                  <c:v>94.814999999999998</c:v>
                </c:pt>
                <c:pt idx="451">
                  <c:v>94.988200000000006</c:v>
                </c:pt>
                <c:pt idx="452">
                  <c:v>95.158000000000001</c:v>
                </c:pt>
                <c:pt idx="453">
                  <c:v>95.323700000000002</c:v>
                </c:pt>
                <c:pt idx="454">
                  <c:v>95.485100000000003</c:v>
                </c:pt>
                <c:pt idx="455">
                  <c:v>95.643500000000003</c:v>
                </c:pt>
                <c:pt idx="456">
                  <c:v>95.801299999999998</c:v>
                </c:pt>
                <c:pt idx="457">
                  <c:v>95.96</c:v>
                </c:pt>
                <c:pt idx="458">
                  <c:v>96.118799999999993</c:v>
                </c:pt>
                <c:pt idx="459">
                  <c:v>96.274600000000007</c:v>
                </c:pt>
                <c:pt idx="460">
                  <c:v>96.423500000000004</c:v>
                </c:pt>
                <c:pt idx="461">
                  <c:v>96.563199999999995</c:v>
                </c:pt>
                <c:pt idx="462">
                  <c:v>96.694800000000001</c:v>
                </c:pt>
                <c:pt idx="463">
                  <c:v>96.821899999999999</c:v>
                </c:pt>
                <c:pt idx="464">
                  <c:v>96.948599999999999</c:v>
                </c:pt>
                <c:pt idx="465">
                  <c:v>97.077200000000005</c:v>
                </c:pt>
                <c:pt idx="466">
                  <c:v>97.206900000000005</c:v>
                </c:pt>
                <c:pt idx="467">
                  <c:v>97.334400000000002</c:v>
                </c:pt>
                <c:pt idx="468">
                  <c:v>97.456999999999994</c:v>
                </c:pt>
                <c:pt idx="469">
                  <c:v>97.574200000000005</c:v>
                </c:pt>
                <c:pt idx="470">
                  <c:v>97.688500000000005</c:v>
                </c:pt>
                <c:pt idx="471">
                  <c:v>97.8035</c:v>
                </c:pt>
                <c:pt idx="472">
                  <c:v>97.920900000000003</c:v>
                </c:pt>
                <c:pt idx="473">
                  <c:v>98.037999999999997</c:v>
                </c:pt>
                <c:pt idx="474">
                  <c:v>98.148600000000002</c:v>
                </c:pt>
                <c:pt idx="475">
                  <c:v>98.245199999999997</c:v>
                </c:pt>
                <c:pt idx="476">
                  <c:v>98.323099999999997</c:v>
                </c:pt>
                <c:pt idx="477">
                  <c:v>98.382499999999993</c:v>
                </c:pt>
                <c:pt idx="478">
                  <c:v>98.427700000000002</c:v>
                </c:pt>
                <c:pt idx="479">
                  <c:v>98.463800000000006</c:v>
                </c:pt>
                <c:pt idx="480">
                  <c:v>98.493600000000001</c:v>
                </c:pt>
                <c:pt idx="481">
                  <c:v>98.516599999999997</c:v>
                </c:pt>
                <c:pt idx="482">
                  <c:v>98.530500000000004</c:v>
                </c:pt>
                <c:pt idx="483">
                  <c:v>98.533799999999999</c:v>
                </c:pt>
                <c:pt idx="484">
                  <c:v>98.526899999999998</c:v>
                </c:pt>
                <c:pt idx="485">
                  <c:v>98.512299999999996</c:v>
                </c:pt>
                <c:pt idx="486">
                  <c:v>98.492999999999995</c:v>
                </c:pt>
                <c:pt idx="487">
                  <c:v>98.471699999999998</c:v>
                </c:pt>
                <c:pt idx="488">
                  <c:v>98.45</c:v>
                </c:pt>
                <c:pt idx="489">
                  <c:v>98.429100000000005</c:v>
                </c:pt>
                <c:pt idx="490">
                  <c:v>98.408600000000007</c:v>
                </c:pt>
                <c:pt idx="491">
                  <c:v>98.385900000000007</c:v>
                </c:pt>
                <c:pt idx="492">
                  <c:v>98.356499999999997</c:v>
                </c:pt>
                <c:pt idx="493">
                  <c:v>98.315700000000007</c:v>
                </c:pt>
                <c:pt idx="494">
                  <c:v>98.263099999999994</c:v>
                </c:pt>
                <c:pt idx="495">
                  <c:v>98.204899999999995</c:v>
                </c:pt>
                <c:pt idx="496">
                  <c:v>98.152699999999996</c:v>
                </c:pt>
                <c:pt idx="497">
                  <c:v>98.118499999999997</c:v>
                </c:pt>
                <c:pt idx="498">
                  <c:v>98.108000000000004</c:v>
                </c:pt>
                <c:pt idx="499">
                  <c:v>98.117500000000007</c:v>
                </c:pt>
                <c:pt idx="500">
                  <c:v>98.135199999999998</c:v>
                </c:pt>
                <c:pt idx="501">
                  <c:v>98.147800000000004</c:v>
                </c:pt>
                <c:pt idx="502">
                  <c:v>98.147400000000005</c:v>
                </c:pt>
                <c:pt idx="503">
                  <c:v>98.135199999999998</c:v>
                </c:pt>
                <c:pt idx="504">
                  <c:v>98.119100000000003</c:v>
                </c:pt>
                <c:pt idx="505">
                  <c:v>98.107799999999997</c:v>
                </c:pt>
                <c:pt idx="506">
                  <c:v>98.104200000000006</c:v>
                </c:pt>
                <c:pt idx="507">
                  <c:v>98.103499999999997</c:v>
                </c:pt>
                <c:pt idx="508">
                  <c:v>98.095699999999994</c:v>
                </c:pt>
                <c:pt idx="509">
                  <c:v>98.070999999999998</c:v>
                </c:pt>
                <c:pt idx="510">
                  <c:v>98.026200000000003</c:v>
                </c:pt>
                <c:pt idx="511">
                  <c:v>97.965900000000005</c:v>
                </c:pt>
                <c:pt idx="512">
                  <c:v>97.899699999999996</c:v>
                </c:pt>
                <c:pt idx="513">
                  <c:v>97.837400000000002</c:v>
                </c:pt>
                <c:pt idx="514">
                  <c:v>97.783500000000004</c:v>
                </c:pt>
                <c:pt idx="515">
                  <c:v>97.736500000000007</c:v>
                </c:pt>
                <c:pt idx="516">
                  <c:v>97.691100000000006</c:v>
                </c:pt>
                <c:pt idx="517">
                  <c:v>97.642399999999995</c:v>
                </c:pt>
                <c:pt idx="518">
                  <c:v>97.588800000000006</c:v>
                </c:pt>
                <c:pt idx="519">
                  <c:v>97.5321</c:v>
                </c:pt>
                <c:pt idx="520">
                  <c:v>97.475999999999999</c:v>
                </c:pt>
                <c:pt idx="521">
                  <c:v>97.423100000000005</c:v>
                </c:pt>
                <c:pt idx="522">
                  <c:v>97.375399999999999</c:v>
                </c:pt>
                <c:pt idx="523">
                  <c:v>97.333600000000004</c:v>
                </c:pt>
                <c:pt idx="524">
                  <c:v>97.298400000000001</c:v>
                </c:pt>
                <c:pt idx="525">
                  <c:v>97.269800000000004</c:v>
                </c:pt>
                <c:pt idx="526">
                  <c:v>97.245999999999995</c:v>
                </c:pt>
                <c:pt idx="527">
                  <c:v>97.223200000000006</c:v>
                </c:pt>
                <c:pt idx="528">
                  <c:v>97.197000000000003</c:v>
                </c:pt>
                <c:pt idx="529">
                  <c:v>97.164199999999994</c:v>
                </c:pt>
                <c:pt idx="530">
                  <c:v>97.124499999999998</c:v>
                </c:pt>
                <c:pt idx="531">
                  <c:v>97.080799999999996</c:v>
                </c:pt>
                <c:pt idx="532">
                  <c:v>97.036900000000003</c:v>
                </c:pt>
                <c:pt idx="533">
                  <c:v>96.996399999999994</c:v>
                </c:pt>
                <c:pt idx="534">
                  <c:v>96.961600000000004</c:v>
                </c:pt>
                <c:pt idx="535">
                  <c:v>96.933700000000002</c:v>
                </c:pt>
                <c:pt idx="536">
                  <c:v>96.913399999999996</c:v>
                </c:pt>
                <c:pt idx="537">
                  <c:v>96.900300000000001</c:v>
                </c:pt>
                <c:pt idx="538">
                  <c:v>96.891599999999997</c:v>
                </c:pt>
                <c:pt idx="539">
                  <c:v>96.8827</c:v>
                </c:pt>
                <c:pt idx="540">
                  <c:v>96.867599999999996</c:v>
                </c:pt>
                <c:pt idx="541">
                  <c:v>96.842100000000002</c:v>
                </c:pt>
                <c:pt idx="542">
                  <c:v>96.805400000000006</c:v>
                </c:pt>
                <c:pt idx="543">
                  <c:v>96.760599999999997</c:v>
                </c:pt>
                <c:pt idx="544">
                  <c:v>96.713099999999997</c:v>
                </c:pt>
                <c:pt idx="545">
                  <c:v>96.668099999999995</c:v>
                </c:pt>
                <c:pt idx="546">
                  <c:v>96.628299999999996</c:v>
                </c:pt>
                <c:pt idx="547">
                  <c:v>96.593000000000004</c:v>
                </c:pt>
                <c:pt idx="548">
                  <c:v>96.558499999999995</c:v>
                </c:pt>
                <c:pt idx="549">
                  <c:v>96.519199999999998</c:v>
                </c:pt>
                <c:pt idx="550">
                  <c:v>96.469200000000001</c:v>
                </c:pt>
                <c:pt idx="551">
                  <c:v>96.404200000000003</c:v>
                </c:pt>
                <c:pt idx="552">
                  <c:v>96.323599999999999</c:v>
                </c:pt>
                <c:pt idx="553">
                  <c:v>96.231999999999999</c:v>
                </c:pt>
                <c:pt idx="554">
                  <c:v>96.1374</c:v>
                </c:pt>
                <c:pt idx="555">
                  <c:v>96.049099999999996</c:v>
                </c:pt>
                <c:pt idx="556">
                  <c:v>95.973799999999997</c:v>
                </c:pt>
                <c:pt idx="557">
                  <c:v>95.912099999999995</c:v>
                </c:pt>
                <c:pt idx="558">
                  <c:v>95.858699999999999</c:v>
                </c:pt>
                <c:pt idx="559">
                  <c:v>95.804199999999994</c:v>
                </c:pt>
                <c:pt idx="560">
                  <c:v>95.739599999999996</c:v>
                </c:pt>
                <c:pt idx="561">
                  <c:v>95.66</c:v>
                </c:pt>
                <c:pt idx="562">
                  <c:v>95.566299999999998</c:v>
                </c:pt>
                <c:pt idx="563">
                  <c:v>95.465199999999996</c:v>
                </c:pt>
                <c:pt idx="564">
                  <c:v>95.365700000000004</c:v>
                </c:pt>
                <c:pt idx="565">
                  <c:v>95.275199999999998</c:v>
                </c:pt>
                <c:pt idx="566">
                  <c:v>95.196600000000004</c:v>
                </c:pt>
                <c:pt idx="567">
                  <c:v>95.127099999999999</c:v>
                </c:pt>
                <c:pt idx="568">
                  <c:v>95.059299999999993</c:v>
                </c:pt>
                <c:pt idx="569">
                  <c:v>94.985100000000003</c:v>
                </c:pt>
                <c:pt idx="570">
                  <c:v>94.898799999999994</c:v>
                </c:pt>
                <c:pt idx="571">
                  <c:v>94.799800000000005</c:v>
                </c:pt>
                <c:pt idx="572">
                  <c:v>94.692300000000003</c:v>
                </c:pt>
                <c:pt idx="573">
                  <c:v>94.584100000000007</c:v>
                </c:pt>
                <c:pt idx="574">
                  <c:v>94.483000000000004</c:v>
                </c:pt>
                <c:pt idx="575">
                  <c:v>94.394099999999995</c:v>
                </c:pt>
                <c:pt idx="576">
                  <c:v>94.317899999999995</c:v>
                </c:pt>
                <c:pt idx="577">
                  <c:v>94.250900000000001</c:v>
                </c:pt>
                <c:pt idx="578">
                  <c:v>94.1875</c:v>
                </c:pt>
                <c:pt idx="579">
                  <c:v>94.122799999999998</c:v>
                </c:pt>
                <c:pt idx="580">
                  <c:v>94.055300000000003</c:v>
                </c:pt>
                <c:pt idx="581">
                  <c:v>93.986999999999995</c:v>
                </c:pt>
                <c:pt idx="582">
                  <c:v>93.920900000000003</c:v>
                </c:pt>
                <c:pt idx="583">
                  <c:v>93.857900000000001</c:v>
                </c:pt>
                <c:pt idx="584">
                  <c:v>93.794600000000003</c:v>
                </c:pt>
                <c:pt idx="585">
                  <c:v>93.724199999999996</c:v>
                </c:pt>
                <c:pt idx="586">
                  <c:v>93.639700000000005</c:v>
                </c:pt>
                <c:pt idx="587">
                  <c:v>93.538300000000007</c:v>
                </c:pt>
                <c:pt idx="588">
                  <c:v>93.422700000000006</c:v>
                </c:pt>
                <c:pt idx="589">
                  <c:v>93.299899999999994</c:v>
                </c:pt>
                <c:pt idx="590">
                  <c:v>93.177700000000002</c:v>
                </c:pt>
                <c:pt idx="591">
                  <c:v>93.060900000000004</c:v>
                </c:pt>
                <c:pt idx="592">
                  <c:v>92.949799999999996</c:v>
                </c:pt>
                <c:pt idx="593">
                  <c:v>92.840299999999999</c:v>
                </c:pt>
                <c:pt idx="594">
                  <c:v>92.724699999999999</c:v>
                </c:pt>
                <c:pt idx="595">
                  <c:v>92.594300000000004</c:v>
                </c:pt>
                <c:pt idx="596">
                  <c:v>92.442499999999995</c:v>
                </c:pt>
                <c:pt idx="597">
                  <c:v>92.266999999999996</c:v>
                </c:pt>
                <c:pt idx="598">
                  <c:v>92.071899999999999</c:v>
                </c:pt>
                <c:pt idx="599">
                  <c:v>91.865499999999997</c:v>
                </c:pt>
                <c:pt idx="600">
                  <c:v>91.655600000000007</c:v>
                </c:pt>
                <c:pt idx="601">
                  <c:v>91.443799999999996</c:v>
                </c:pt>
                <c:pt idx="602">
                  <c:v>91.222999999999999</c:v>
                </c:pt>
                <c:pt idx="603">
                  <c:v>90.979600000000005</c:v>
                </c:pt>
                <c:pt idx="604">
                  <c:v>90.7</c:v>
                </c:pt>
                <c:pt idx="605">
                  <c:v>90.377200000000002</c:v>
                </c:pt>
                <c:pt idx="606">
                  <c:v>90.014099999999999</c:v>
                </c:pt>
                <c:pt idx="607">
                  <c:v>89.621099999999998</c:v>
                </c:pt>
                <c:pt idx="608">
                  <c:v>89.210899999999995</c:v>
                </c:pt>
                <c:pt idx="609">
                  <c:v>88.792500000000004</c:v>
                </c:pt>
                <c:pt idx="610">
                  <c:v>88.368799999999993</c:v>
                </c:pt>
                <c:pt idx="611">
                  <c:v>87.935599999999994</c:v>
                </c:pt>
                <c:pt idx="612">
                  <c:v>87.484399999999994</c:v>
                </c:pt>
                <c:pt idx="613">
                  <c:v>87.005099999999999</c:v>
                </c:pt>
                <c:pt idx="614">
                  <c:v>86.489699999999999</c:v>
                </c:pt>
                <c:pt idx="615">
                  <c:v>85.936499999999995</c:v>
                </c:pt>
                <c:pt idx="616">
                  <c:v>85.351699999999994</c:v>
                </c:pt>
                <c:pt idx="617">
                  <c:v>84.747799999999998</c:v>
                </c:pt>
                <c:pt idx="618">
                  <c:v>84.139099999999999</c:v>
                </c:pt>
                <c:pt idx="619">
                  <c:v>83.535399999999996</c:v>
                </c:pt>
                <c:pt idx="620">
                  <c:v>82.938599999999994</c:v>
                </c:pt>
                <c:pt idx="621">
                  <c:v>82.342799999999997</c:v>
                </c:pt>
                <c:pt idx="622">
                  <c:v>81.738799999999998</c:v>
                </c:pt>
                <c:pt idx="623">
                  <c:v>81.119699999999995</c:v>
                </c:pt>
                <c:pt idx="624">
                  <c:v>80.484300000000005</c:v>
                </c:pt>
                <c:pt idx="625">
                  <c:v>79.836600000000004</c:v>
                </c:pt>
                <c:pt idx="626">
                  <c:v>79.184399999999997</c:v>
                </c:pt>
                <c:pt idx="627">
                  <c:v>78.536299999999997</c:v>
                </c:pt>
                <c:pt idx="628">
                  <c:v>77.900499999999994</c:v>
                </c:pt>
                <c:pt idx="629">
                  <c:v>77.283299999999997</c:v>
                </c:pt>
                <c:pt idx="630">
                  <c:v>76.687700000000007</c:v>
                </c:pt>
                <c:pt idx="631">
                  <c:v>76.112799999999993</c:v>
                </c:pt>
                <c:pt idx="632">
                  <c:v>75.554000000000002</c:v>
                </c:pt>
                <c:pt idx="633">
                  <c:v>75.005399999999995</c:v>
                </c:pt>
                <c:pt idx="634">
                  <c:v>74.463200000000001</c:v>
                </c:pt>
                <c:pt idx="635">
                  <c:v>73.928799999999995</c:v>
                </c:pt>
                <c:pt idx="636">
                  <c:v>73.408799999999999</c:v>
                </c:pt>
                <c:pt idx="637">
                  <c:v>72.912000000000006</c:v>
                </c:pt>
                <c:pt idx="638">
                  <c:v>72.445400000000006</c:v>
                </c:pt>
                <c:pt idx="639">
                  <c:v>72.011799999999994</c:v>
                </c:pt>
                <c:pt idx="640">
                  <c:v>71.609399999999994</c:v>
                </c:pt>
                <c:pt idx="641">
                  <c:v>71.233500000000006</c:v>
                </c:pt>
                <c:pt idx="642">
                  <c:v>70.8797</c:v>
                </c:pt>
                <c:pt idx="643">
                  <c:v>70.545500000000004</c:v>
                </c:pt>
                <c:pt idx="644">
                  <c:v>70.230699999999999</c:v>
                </c:pt>
                <c:pt idx="645">
                  <c:v>69.936700000000002</c:v>
                </c:pt>
                <c:pt idx="646">
                  <c:v>69.665300000000002</c:v>
                </c:pt>
                <c:pt idx="647">
                  <c:v>69.4178</c:v>
                </c:pt>
                <c:pt idx="648">
                  <c:v>69.194299999999998</c:v>
                </c:pt>
                <c:pt idx="649">
                  <c:v>68.993700000000004</c:v>
                </c:pt>
                <c:pt idx="650">
                  <c:v>68.813699999999997</c:v>
                </c:pt>
                <c:pt idx="651">
                  <c:v>68.651700000000005</c:v>
                </c:pt>
                <c:pt idx="652">
                  <c:v>68.504499999999993</c:v>
                </c:pt>
                <c:pt idx="653">
                  <c:v>68.369600000000005</c:v>
                </c:pt>
                <c:pt idx="654">
                  <c:v>68.245000000000005</c:v>
                </c:pt>
                <c:pt idx="655">
                  <c:v>68.129900000000006</c:v>
                </c:pt>
                <c:pt idx="656">
                  <c:v>68.024500000000003</c:v>
                </c:pt>
                <c:pt idx="657">
                  <c:v>67.930199999999999</c:v>
                </c:pt>
                <c:pt idx="658">
                  <c:v>67.848200000000006</c:v>
                </c:pt>
                <c:pt idx="659">
                  <c:v>67.779499999999999</c:v>
                </c:pt>
                <c:pt idx="660">
                  <c:v>67.724199999999996</c:v>
                </c:pt>
                <c:pt idx="661">
                  <c:v>67.682199999999995</c:v>
                </c:pt>
                <c:pt idx="662">
                  <c:v>67.654200000000003</c:v>
                </c:pt>
                <c:pt idx="663">
                  <c:v>67.642099999999999</c:v>
                </c:pt>
                <c:pt idx="664">
                  <c:v>67.647900000000007</c:v>
                </c:pt>
                <c:pt idx="665">
                  <c:v>67.671499999999995</c:v>
                </c:pt>
                <c:pt idx="666">
                  <c:v>67.709400000000002</c:v>
                </c:pt>
                <c:pt idx="667">
                  <c:v>67.755799999999994</c:v>
                </c:pt>
                <c:pt idx="668">
                  <c:v>67.805199999999999</c:v>
                </c:pt>
                <c:pt idx="669">
                  <c:v>67.856800000000007</c:v>
                </c:pt>
                <c:pt idx="670">
                  <c:v>67.916700000000006</c:v>
                </c:pt>
                <c:pt idx="671">
                  <c:v>67.994699999999995</c:v>
                </c:pt>
                <c:pt idx="672">
                  <c:v>68.099299999999999</c:v>
                </c:pt>
                <c:pt idx="673">
                  <c:v>68.2316</c:v>
                </c:pt>
                <c:pt idx="674">
                  <c:v>68.384500000000003</c:v>
                </c:pt>
                <c:pt idx="675">
                  <c:v>68.545400000000001</c:v>
                </c:pt>
                <c:pt idx="676">
                  <c:v>68.7029</c:v>
                </c:pt>
                <c:pt idx="677">
                  <c:v>68.852000000000004</c:v>
                </c:pt>
                <c:pt idx="678">
                  <c:v>68.995000000000005</c:v>
                </c:pt>
                <c:pt idx="679">
                  <c:v>69.138300000000001</c:v>
                </c:pt>
                <c:pt idx="680">
                  <c:v>69.288300000000007</c:v>
                </c:pt>
                <c:pt idx="681">
                  <c:v>69.447800000000001</c:v>
                </c:pt>
                <c:pt idx="682">
                  <c:v>69.616100000000003</c:v>
                </c:pt>
                <c:pt idx="683">
                  <c:v>69.790599999999998</c:v>
                </c:pt>
                <c:pt idx="684">
                  <c:v>69.968699999999998</c:v>
                </c:pt>
                <c:pt idx="685">
                  <c:v>70.148600000000002</c:v>
                </c:pt>
                <c:pt idx="686">
                  <c:v>70.328900000000004</c:v>
                </c:pt>
                <c:pt idx="687">
                  <c:v>70.508200000000002</c:v>
                </c:pt>
                <c:pt idx="688">
                  <c:v>70.686099999999996</c:v>
                </c:pt>
                <c:pt idx="689">
                  <c:v>70.864000000000004</c:v>
                </c:pt>
                <c:pt idx="690">
                  <c:v>71.045199999999994</c:v>
                </c:pt>
                <c:pt idx="691">
                  <c:v>71.234300000000005</c:v>
                </c:pt>
                <c:pt idx="692">
                  <c:v>71.435299999999998</c:v>
                </c:pt>
                <c:pt idx="693">
                  <c:v>71.649799999999999</c:v>
                </c:pt>
                <c:pt idx="694">
                  <c:v>71.876099999999994</c:v>
                </c:pt>
                <c:pt idx="695">
                  <c:v>72.11</c:v>
                </c:pt>
                <c:pt idx="696">
                  <c:v>72.346100000000007</c:v>
                </c:pt>
                <c:pt idx="697">
                  <c:v>72.580500000000001</c:v>
                </c:pt>
                <c:pt idx="698">
                  <c:v>72.8125</c:v>
                </c:pt>
                <c:pt idx="699">
                  <c:v>73.045100000000005</c:v>
                </c:pt>
                <c:pt idx="700">
                  <c:v>73.284300000000002</c:v>
                </c:pt>
                <c:pt idx="701">
                  <c:v>73.536500000000004</c:v>
                </c:pt>
                <c:pt idx="702">
                  <c:v>73.805000000000007</c:v>
                </c:pt>
                <c:pt idx="703">
                  <c:v>74.088700000000003</c:v>
                </c:pt>
                <c:pt idx="704">
                  <c:v>74.382000000000005</c:v>
                </c:pt>
                <c:pt idx="705">
                  <c:v>74.678299999999993</c:v>
                </c:pt>
                <c:pt idx="706">
                  <c:v>74.974299999999999</c:v>
                </c:pt>
                <c:pt idx="707">
                  <c:v>75.271699999999996</c:v>
                </c:pt>
                <c:pt idx="708">
                  <c:v>75.576599999999999</c:v>
                </c:pt>
                <c:pt idx="709">
                  <c:v>75.896000000000001</c:v>
                </c:pt>
                <c:pt idx="710">
                  <c:v>76.233199999999997</c:v>
                </c:pt>
                <c:pt idx="711">
                  <c:v>76.585999999999999</c:v>
                </c:pt>
                <c:pt idx="712">
                  <c:v>76.947900000000004</c:v>
                </c:pt>
                <c:pt idx="713">
                  <c:v>77.311700000000002</c:v>
                </c:pt>
                <c:pt idx="714">
                  <c:v>77.673199999999994</c:v>
                </c:pt>
                <c:pt idx="715">
                  <c:v>78.032499999999999</c:v>
                </c:pt>
                <c:pt idx="716">
                  <c:v>78.392600000000002</c:v>
                </c:pt>
                <c:pt idx="717">
                  <c:v>78.756500000000003</c:v>
                </c:pt>
                <c:pt idx="718">
                  <c:v>79.124600000000001</c:v>
                </c:pt>
                <c:pt idx="719">
                  <c:v>79.494100000000003</c:v>
                </c:pt>
                <c:pt idx="720">
                  <c:v>79.860500000000002</c:v>
                </c:pt>
                <c:pt idx="721">
                  <c:v>80.220600000000005</c:v>
                </c:pt>
                <c:pt idx="722">
                  <c:v>80.573599999999999</c:v>
                </c:pt>
                <c:pt idx="723">
                  <c:v>80.921700000000001</c:v>
                </c:pt>
                <c:pt idx="724">
                  <c:v>81.268000000000001</c:v>
                </c:pt>
                <c:pt idx="725">
                  <c:v>81.614099999999993</c:v>
                </c:pt>
                <c:pt idx="726">
                  <c:v>81.959199999999996</c:v>
                </c:pt>
                <c:pt idx="727">
                  <c:v>82.299899999999994</c:v>
                </c:pt>
                <c:pt idx="728">
                  <c:v>82.631799999999998</c:v>
                </c:pt>
                <c:pt idx="729">
                  <c:v>82.950900000000004</c:v>
                </c:pt>
                <c:pt idx="730">
                  <c:v>83.254900000000006</c:v>
                </c:pt>
                <c:pt idx="731">
                  <c:v>83.543899999999994</c:v>
                </c:pt>
                <c:pt idx="732">
                  <c:v>83.819900000000004</c:v>
                </c:pt>
                <c:pt idx="733">
                  <c:v>84.086500000000001</c:v>
                </c:pt>
                <c:pt idx="734">
                  <c:v>84.347300000000004</c:v>
                </c:pt>
                <c:pt idx="735">
                  <c:v>84.604100000000003</c:v>
                </c:pt>
                <c:pt idx="736">
                  <c:v>84.855800000000002</c:v>
                </c:pt>
                <c:pt idx="737">
                  <c:v>85.098699999999994</c:v>
                </c:pt>
                <c:pt idx="738">
                  <c:v>85.328299999999999</c:v>
                </c:pt>
                <c:pt idx="739">
                  <c:v>85.542100000000005</c:v>
                </c:pt>
                <c:pt idx="740">
                  <c:v>85.741600000000005</c:v>
                </c:pt>
                <c:pt idx="741">
                  <c:v>85.931600000000003</c:v>
                </c:pt>
                <c:pt idx="742">
                  <c:v>86.117000000000004</c:v>
                </c:pt>
                <c:pt idx="743">
                  <c:v>86.3001</c:v>
                </c:pt>
                <c:pt idx="744">
                  <c:v>86.479500000000002</c:v>
                </c:pt>
                <c:pt idx="745">
                  <c:v>86.650899999999993</c:v>
                </c:pt>
                <c:pt idx="746">
                  <c:v>86.811400000000006</c:v>
                </c:pt>
                <c:pt idx="747">
                  <c:v>86.961299999999994</c:v>
                </c:pt>
                <c:pt idx="748">
                  <c:v>87.104600000000005</c:v>
                </c:pt>
                <c:pt idx="749">
                  <c:v>87.246700000000004</c:v>
                </c:pt>
                <c:pt idx="750">
                  <c:v>87.390799999999999</c:v>
                </c:pt>
                <c:pt idx="751">
                  <c:v>87.536000000000001</c:v>
                </c:pt>
                <c:pt idx="752">
                  <c:v>87.677300000000002</c:v>
                </c:pt>
                <c:pt idx="753">
                  <c:v>87.808599999999998</c:v>
                </c:pt>
                <c:pt idx="754">
                  <c:v>87.925899999999999</c:v>
                </c:pt>
                <c:pt idx="755">
                  <c:v>88.029300000000006</c:v>
                </c:pt>
                <c:pt idx="756">
                  <c:v>88.123199999999997</c:v>
                </c:pt>
                <c:pt idx="757">
                  <c:v>88.213999999999999</c:v>
                </c:pt>
                <c:pt idx="758">
                  <c:v>88.307199999999995</c:v>
                </c:pt>
                <c:pt idx="759">
                  <c:v>88.405699999999996</c:v>
                </c:pt>
                <c:pt idx="760">
                  <c:v>88.509299999999996</c:v>
                </c:pt>
                <c:pt idx="761">
                  <c:v>88.616600000000005</c:v>
                </c:pt>
                <c:pt idx="762">
                  <c:v>88.725999999999999</c:v>
                </c:pt>
                <c:pt idx="763">
                  <c:v>88.836299999999994</c:v>
                </c:pt>
                <c:pt idx="764">
                  <c:v>88.946299999999994</c:v>
                </c:pt>
                <c:pt idx="765">
                  <c:v>89.053799999999995</c:v>
                </c:pt>
                <c:pt idx="766">
                  <c:v>89.155000000000001</c:v>
                </c:pt>
                <c:pt idx="767">
                  <c:v>89.246200000000002</c:v>
                </c:pt>
                <c:pt idx="768">
                  <c:v>89.325000000000003</c:v>
                </c:pt>
                <c:pt idx="769">
                  <c:v>89.392499999999998</c:v>
                </c:pt>
                <c:pt idx="770">
                  <c:v>89.453500000000005</c:v>
                </c:pt>
                <c:pt idx="771">
                  <c:v>89.514099999999999</c:v>
                </c:pt>
                <c:pt idx="772">
                  <c:v>89.580100000000002</c:v>
                </c:pt>
                <c:pt idx="773">
                  <c:v>89.654200000000003</c:v>
                </c:pt>
                <c:pt idx="774">
                  <c:v>89.735600000000005</c:v>
                </c:pt>
                <c:pt idx="775">
                  <c:v>89.821299999999994</c:v>
                </c:pt>
                <c:pt idx="776">
                  <c:v>89.908100000000005</c:v>
                </c:pt>
                <c:pt idx="777">
                  <c:v>89.994399999999999</c:v>
                </c:pt>
                <c:pt idx="778">
                  <c:v>90.080500000000001</c:v>
                </c:pt>
                <c:pt idx="779">
                  <c:v>90.1678</c:v>
                </c:pt>
                <c:pt idx="780">
                  <c:v>90.256699999999995</c:v>
                </c:pt>
                <c:pt idx="781">
                  <c:v>90.345600000000005</c:v>
                </c:pt>
                <c:pt idx="782">
                  <c:v>90.431299999999993</c:v>
                </c:pt>
                <c:pt idx="783">
                  <c:v>90.510499999999993</c:v>
                </c:pt>
                <c:pt idx="784">
                  <c:v>90.582599999999999</c:v>
                </c:pt>
                <c:pt idx="785">
                  <c:v>90.650099999999995</c:v>
                </c:pt>
                <c:pt idx="786">
                  <c:v>90.717399999999998</c:v>
                </c:pt>
                <c:pt idx="787">
                  <c:v>90.788600000000002</c:v>
                </c:pt>
                <c:pt idx="788">
                  <c:v>90.865600000000001</c:v>
                </c:pt>
                <c:pt idx="789">
                  <c:v>90.946899999999999</c:v>
                </c:pt>
                <c:pt idx="790">
                  <c:v>91.028899999999993</c:v>
                </c:pt>
                <c:pt idx="791">
                  <c:v>91.108199999999997</c:v>
                </c:pt>
                <c:pt idx="792">
                  <c:v>91.183000000000007</c:v>
                </c:pt>
                <c:pt idx="793">
                  <c:v>91.253900000000002</c:v>
                </c:pt>
                <c:pt idx="794">
                  <c:v>91.322500000000005</c:v>
                </c:pt>
                <c:pt idx="795">
                  <c:v>91.390900000000002</c:v>
                </c:pt>
                <c:pt idx="796">
                  <c:v>91.460599999999999</c:v>
                </c:pt>
                <c:pt idx="797">
                  <c:v>91.532300000000006</c:v>
                </c:pt>
                <c:pt idx="798">
                  <c:v>91.605699999999999</c:v>
                </c:pt>
                <c:pt idx="799">
                  <c:v>91.679599999999994</c:v>
                </c:pt>
                <c:pt idx="800">
                  <c:v>91.752799999999993</c:v>
                </c:pt>
                <c:pt idx="801">
                  <c:v>91.824299999999994</c:v>
                </c:pt>
                <c:pt idx="802">
                  <c:v>91.894199999999998</c:v>
                </c:pt>
                <c:pt idx="803">
                  <c:v>91.963800000000006</c:v>
                </c:pt>
                <c:pt idx="804">
                  <c:v>92.035399999999996</c:v>
                </c:pt>
                <c:pt idx="805">
                  <c:v>92.110900000000001</c:v>
                </c:pt>
                <c:pt idx="806">
                  <c:v>92.190799999999996</c:v>
                </c:pt>
                <c:pt idx="807">
                  <c:v>92.273600000000002</c:v>
                </c:pt>
                <c:pt idx="808">
                  <c:v>92.356399999999994</c:v>
                </c:pt>
                <c:pt idx="809">
                  <c:v>92.435500000000005</c:v>
                </c:pt>
                <c:pt idx="810">
                  <c:v>92.508399999999995</c:v>
                </c:pt>
                <c:pt idx="811">
                  <c:v>92.574799999999996</c:v>
                </c:pt>
                <c:pt idx="812">
                  <c:v>92.636499999999998</c:v>
                </c:pt>
                <c:pt idx="813">
                  <c:v>92.697599999999994</c:v>
                </c:pt>
                <c:pt idx="814">
                  <c:v>92.762299999999996</c:v>
                </c:pt>
                <c:pt idx="815">
                  <c:v>92.833299999999994</c:v>
                </c:pt>
                <c:pt idx="816">
                  <c:v>92.910600000000002</c:v>
                </c:pt>
                <c:pt idx="817">
                  <c:v>92.991399999999999</c:v>
                </c:pt>
                <c:pt idx="818">
                  <c:v>93.071100000000001</c:v>
                </c:pt>
                <c:pt idx="819">
                  <c:v>93.145799999999994</c:v>
                </c:pt>
                <c:pt idx="820">
                  <c:v>93.213999999999999</c:v>
                </c:pt>
                <c:pt idx="821">
                  <c:v>93.2774</c:v>
                </c:pt>
                <c:pt idx="822">
                  <c:v>93.339600000000004</c:v>
                </c:pt>
                <c:pt idx="823">
                  <c:v>93.404300000000006</c:v>
                </c:pt>
                <c:pt idx="824">
                  <c:v>93.473100000000002</c:v>
                </c:pt>
                <c:pt idx="825">
                  <c:v>93.545100000000005</c:v>
                </c:pt>
                <c:pt idx="826">
                  <c:v>93.617900000000006</c:v>
                </c:pt>
                <c:pt idx="827">
                  <c:v>93.689300000000003</c:v>
                </c:pt>
                <c:pt idx="828">
                  <c:v>93.758200000000002</c:v>
                </c:pt>
                <c:pt idx="829">
                  <c:v>93.825199999999995</c:v>
                </c:pt>
                <c:pt idx="830">
                  <c:v>93.9054</c:v>
                </c:pt>
                <c:pt idx="831">
                  <c:v>93.969700000000003</c:v>
                </c:pt>
                <c:pt idx="832">
                  <c:v>94.034000000000006</c:v>
                </c:pt>
                <c:pt idx="833">
                  <c:v>94.098399999999998</c:v>
                </c:pt>
                <c:pt idx="834">
                  <c:v>94.164100000000005</c:v>
                </c:pt>
                <c:pt idx="835">
                  <c:v>94.232900000000001</c:v>
                </c:pt>
                <c:pt idx="836">
                  <c:v>94.306299999999993</c:v>
                </c:pt>
                <c:pt idx="837">
                  <c:v>94.384500000000003</c:v>
                </c:pt>
                <c:pt idx="838">
                  <c:v>94.4649</c:v>
                </c:pt>
                <c:pt idx="839">
                  <c:v>94.543000000000006</c:v>
                </c:pt>
                <c:pt idx="840">
                  <c:v>94.615099999999998</c:v>
                </c:pt>
                <c:pt idx="841">
                  <c:v>94.68</c:v>
                </c:pt>
                <c:pt idx="842">
                  <c:v>94.740399999999994</c:v>
                </c:pt>
                <c:pt idx="843">
                  <c:v>94.8018</c:v>
                </c:pt>
                <c:pt idx="844">
                  <c:v>94.869299999999996</c:v>
                </c:pt>
                <c:pt idx="845">
                  <c:v>94.944599999999994</c:v>
                </c:pt>
                <c:pt idx="846">
                  <c:v>95.025099999999995</c:v>
                </c:pt>
                <c:pt idx="847">
                  <c:v>95.1053</c:v>
                </c:pt>
                <c:pt idx="848">
                  <c:v>95.180499999999995</c:v>
                </c:pt>
                <c:pt idx="849">
                  <c:v>95.249099999999999</c:v>
                </c:pt>
                <c:pt idx="850">
                  <c:v>95.313699999999997</c:v>
                </c:pt>
                <c:pt idx="851">
                  <c:v>95.379499999999993</c:v>
                </c:pt>
                <c:pt idx="852">
                  <c:v>95.451599999999999</c:v>
                </c:pt>
                <c:pt idx="853">
                  <c:v>95.532899999999998</c:v>
                </c:pt>
                <c:pt idx="854">
                  <c:v>95.623599999999996</c:v>
                </c:pt>
                <c:pt idx="855">
                  <c:v>95.721900000000005</c:v>
                </c:pt>
                <c:pt idx="856">
                  <c:v>95.824399999999997</c:v>
                </c:pt>
                <c:pt idx="857">
                  <c:v>95.927800000000005</c:v>
                </c:pt>
                <c:pt idx="858">
                  <c:v>96.029600000000002</c:v>
                </c:pt>
                <c:pt idx="859">
                  <c:v>96.1297</c:v>
                </c:pt>
                <c:pt idx="860">
                  <c:v>96.230599999999995</c:v>
                </c:pt>
                <c:pt idx="861">
                  <c:v>96.337800000000001</c:v>
                </c:pt>
                <c:pt idx="862">
                  <c:v>96.456999999999994</c:v>
                </c:pt>
                <c:pt idx="863">
                  <c:v>96.5916</c:v>
                </c:pt>
                <c:pt idx="864">
                  <c:v>96.740799999999993</c:v>
                </c:pt>
                <c:pt idx="865">
                  <c:v>96.900400000000005</c:v>
                </c:pt>
                <c:pt idx="866">
                  <c:v>97.065200000000004</c:v>
                </c:pt>
                <c:pt idx="867">
                  <c:v>97.232799999999997</c:v>
                </c:pt>
                <c:pt idx="868">
                  <c:v>97.404300000000006</c:v>
                </c:pt>
                <c:pt idx="869">
                  <c:v>97.5839</c:v>
                </c:pt>
                <c:pt idx="870">
                  <c:v>97.776200000000003</c:v>
                </c:pt>
                <c:pt idx="871">
                  <c:v>97.9846</c:v>
                </c:pt>
                <c:pt idx="872">
                  <c:v>98.210800000000006</c:v>
                </c:pt>
                <c:pt idx="873">
                  <c:v>98.455600000000004</c:v>
                </c:pt>
                <c:pt idx="874">
                  <c:v>98.718999999999994</c:v>
                </c:pt>
                <c:pt idx="875">
                  <c:v>98.999600000000001</c:v>
                </c:pt>
                <c:pt idx="876">
                  <c:v>99.2941</c:v>
                </c:pt>
                <c:pt idx="877">
                  <c:v>99.596900000000005</c:v>
                </c:pt>
                <c:pt idx="878">
                  <c:v>99.902699999999996</c:v>
                </c:pt>
                <c:pt idx="879">
                  <c:v>100.208</c:v>
                </c:pt>
                <c:pt idx="880">
                  <c:v>100.514</c:v>
                </c:pt>
                <c:pt idx="881">
                  <c:v>100.821</c:v>
                </c:pt>
                <c:pt idx="882">
                  <c:v>101.13200000000001</c:v>
                </c:pt>
                <c:pt idx="883">
                  <c:v>101.44499999999999</c:v>
                </c:pt>
                <c:pt idx="884">
                  <c:v>101.758</c:v>
                </c:pt>
                <c:pt idx="885">
                  <c:v>102.065</c:v>
                </c:pt>
                <c:pt idx="886">
                  <c:v>102.361</c:v>
                </c:pt>
                <c:pt idx="887">
                  <c:v>102.64400000000001</c:v>
                </c:pt>
                <c:pt idx="888">
                  <c:v>102.911</c:v>
                </c:pt>
                <c:pt idx="889">
                  <c:v>103.16200000000001</c:v>
                </c:pt>
                <c:pt idx="890">
                  <c:v>103.396</c:v>
                </c:pt>
                <c:pt idx="891">
                  <c:v>103.611</c:v>
                </c:pt>
                <c:pt idx="892">
                  <c:v>103.806</c:v>
                </c:pt>
                <c:pt idx="893">
                  <c:v>103.979</c:v>
                </c:pt>
                <c:pt idx="894">
                  <c:v>104.133</c:v>
                </c:pt>
                <c:pt idx="895">
                  <c:v>104.271</c:v>
                </c:pt>
                <c:pt idx="896">
                  <c:v>104.39700000000001</c:v>
                </c:pt>
                <c:pt idx="897">
                  <c:v>104.514</c:v>
                </c:pt>
                <c:pt idx="898">
                  <c:v>104.621</c:v>
                </c:pt>
                <c:pt idx="899">
                  <c:v>104.718</c:v>
                </c:pt>
                <c:pt idx="900">
                  <c:v>104.806</c:v>
                </c:pt>
                <c:pt idx="901">
                  <c:v>104.883</c:v>
                </c:pt>
                <c:pt idx="902">
                  <c:v>104.95</c:v>
                </c:pt>
                <c:pt idx="903">
                  <c:v>105.009</c:v>
                </c:pt>
                <c:pt idx="904">
                  <c:v>105.062</c:v>
                </c:pt>
                <c:pt idx="905">
                  <c:v>105.10899999999999</c:v>
                </c:pt>
                <c:pt idx="906">
                  <c:v>105.152</c:v>
                </c:pt>
                <c:pt idx="907">
                  <c:v>105.191</c:v>
                </c:pt>
                <c:pt idx="908">
                  <c:v>105.227</c:v>
                </c:pt>
                <c:pt idx="909">
                  <c:v>105.25700000000001</c:v>
                </c:pt>
                <c:pt idx="910">
                  <c:v>105.283</c:v>
                </c:pt>
                <c:pt idx="911">
                  <c:v>105.304</c:v>
                </c:pt>
                <c:pt idx="912">
                  <c:v>105.318</c:v>
                </c:pt>
                <c:pt idx="913">
                  <c:v>105.328</c:v>
                </c:pt>
                <c:pt idx="914">
                  <c:v>105.333</c:v>
                </c:pt>
                <c:pt idx="915">
                  <c:v>105.33499999999999</c:v>
                </c:pt>
                <c:pt idx="916">
                  <c:v>105.33199999999999</c:v>
                </c:pt>
                <c:pt idx="917">
                  <c:v>105.325</c:v>
                </c:pt>
                <c:pt idx="918">
                  <c:v>105.312</c:v>
                </c:pt>
                <c:pt idx="919">
                  <c:v>105.294</c:v>
                </c:pt>
                <c:pt idx="920">
                  <c:v>105.274</c:v>
                </c:pt>
                <c:pt idx="921">
                  <c:v>105.254</c:v>
                </c:pt>
                <c:pt idx="922">
                  <c:v>105.235</c:v>
                </c:pt>
                <c:pt idx="923">
                  <c:v>105.217</c:v>
                </c:pt>
                <c:pt idx="924">
                  <c:v>105.2</c:v>
                </c:pt>
                <c:pt idx="925">
                  <c:v>105.181</c:v>
                </c:pt>
                <c:pt idx="926">
                  <c:v>105.157</c:v>
                </c:pt>
                <c:pt idx="927">
                  <c:v>105.126</c:v>
                </c:pt>
                <c:pt idx="928">
                  <c:v>105.089</c:v>
                </c:pt>
                <c:pt idx="929">
                  <c:v>105.047</c:v>
                </c:pt>
                <c:pt idx="930">
                  <c:v>104.999</c:v>
                </c:pt>
                <c:pt idx="931">
                  <c:v>104.947</c:v>
                </c:pt>
                <c:pt idx="932">
                  <c:v>104.892</c:v>
                </c:pt>
                <c:pt idx="933">
                  <c:v>104.83499999999999</c:v>
                </c:pt>
                <c:pt idx="934">
                  <c:v>104.777</c:v>
                </c:pt>
                <c:pt idx="935">
                  <c:v>104.72</c:v>
                </c:pt>
                <c:pt idx="936">
                  <c:v>104.663</c:v>
                </c:pt>
                <c:pt idx="937">
                  <c:v>104.604</c:v>
                </c:pt>
                <c:pt idx="938">
                  <c:v>104.54</c:v>
                </c:pt>
                <c:pt idx="939">
                  <c:v>104.46599999999999</c:v>
                </c:pt>
                <c:pt idx="940">
                  <c:v>104.38500000000001</c:v>
                </c:pt>
                <c:pt idx="941">
                  <c:v>104.29900000000001</c:v>
                </c:pt>
                <c:pt idx="942">
                  <c:v>104.21299999999999</c:v>
                </c:pt>
                <c:pt idx="943">
                  <c:v>104.13</c:v>
                </c:pt>
                <c:pt idx="944">
                  <c:v>104.048</c:v>
                </c:pt>
                <c:pt idx="945">
                  <c:v>103.965</c:v>
                </c:pt>
                <c:pt idx="946">
                  <c:v>103.88</c:v>
                </c:pt>
                <c:pt idx="947">
                  <c:v>103.791</c:v>
                </c:pt>
                <c:pt idx="948">
                  <c:v>103.702</c:v>
                </c:pt>
                <c:pt idx="949">
                  <c:v>103.617</c:v>
                </c:pt>
                <c:pt idx="950">
                  <c:v>103.53400000000001</c:v>
                </c:pt>
                <c:pt idx="951">
                  <c:v>103.453</c:v>
                </c:pt>
                <c:pt idx="952">
                  <c:v>103.372</c:v>
                </c:pt>
                <c:pt idx="953">
                  <c:v>103.291</c:v>
                </c:pt>
                <c:pt idx="954">
                  <c:v>103.212</c:v>
                </c:pt>
                <c:pt idx="955">
                  <c:v>103.139</c:v>
                </c:pt>
                <c:pt idx="956">
                  <c:v>103.072</c:v>
                </c:pt>
                <c:pt idx="957">
                  <c:v>103.011</c:v>
                </c:pt>
                <c:pt idx="958">
                  <c:v>102.953</c:v>
                </c:pt>
                <c:pt idx="959">
                  <c:v>102.895</c:v>
                </c:pt>
                <c:pt idx="960">
                  <c:v>102.837</c:v>
                </c:pt>
                <c:pt idx="961">
                  <c:v>102.77800000000001</c:v>
                </c:pt>
                <c:pt idx="962">
                  <c:v>102.72199999999999</c:v>
                </c:pt>
                <c:pt idx="963">
                  <c:v>102.66800000000001</c:v>
                </c:pt>
                <c:pt idx="964">
                  <c:v>102.617</c:v>
                </c:pt>
                <c:pt idx="965">
                  <c:v>102.569</c:v>
                </c:pt>
                <c:pt idx="966">
                  <c:v>102.52500000000001</c:v>
                </c:pt>
                <c:pt idx="967">
                  <c:v>102.486</c:v>
                </c:pt>
                <c:pt idx="968">
                  <c:v>102.453</c:v>
                </c:pt>
                <c:pt idx="969">
                  <c:v>102.425</c:v>
                </c:pt>
                <c:pt idx="970">
                  <c:v>102.39700000000001</c:v>
                </c:pt>
                <c:pt idx="971">
                  <c:v>102.36499999999999</c:v>
                </c:pt>
                <c:pt idx="972">
                  <c:v>102.324</c:v>
                </c:pt>
                <c:pt idx="973">
                  <c:v>102.279</c:v>
                </c:pt>
                <c:pt idx="974">
                  <c:v>102.239</c:v>
                </c:pt>
                <c:pt idx="975">
                  <c:v>102.21899999999999</c:v>
                </c:pt>
                <c:pt idx="976">
                  <c:v>102.22799999999999</c:v>
                </c:pt>
                <c:pt idx="977">
                  <c:v>102.26300000000001</c:v>
                </c:pt>
                <c:pt idx="978">
                  <c:v>102.31100000000001</c:v>
                </c:pt>
                <c:pt idx="979">
                  <c:v>102.358</c:v>
                </c:pt>
                <c:pt idx="980">
                  <c:v>102.396</c:v>
                </c:pt>
                <c:pt idx="981">
                  <c:v>102.422</c:v>
                </c:pt>
                <c:pt idx="982">
                  <c:v>102.44</c:v>
                </c:pt>
                <c:pt idx="983">
                  <c:v>102.455</c:v>
                </c:pt>
                <c:pt idx="984">
                  <c:v>102.473</c:v>
                </c:pt>
                <c:pt idx="985">
                  <c:v>102.496</c:v>
                </c:pt>
                <c:pt idx="986">
                  <c:v>102.524</c:v>
                </c:pt>
                <c:pt idx="987">
                  <c:v>102.554</c:v>
                </c:pt>
                <c:pt idx="988">
                  <c:v>102.583</c:v>
                </c:pt>
                <c:pt idx="989">
                  <c:v>102.611</c:v>
                </c:pt>
                <c:pt idx="990">
                  <c:v>102.637</c:v>
                </c:pt>
                <c:pt idx="991">
                  <c:v>102.66500000000001</c:v>
                </c:pt>
                <c:pt idx="992">
                  <c:v>102.697</c:v>
                </c:pt>
                <c:pt idx="993">
                  <c:v>102.733</c:v>
                </c:pt>
                <c:pt idx="994">
                  <c:v>102.77</c:v>
                </c:pt>
                <c:pt idx="995">
                  <c:v>102.803</c:v>
                </c:pt>
                <c:pt idx="996">
                  <c:v>102.824</c:v>
                </c:pt>
                <c:pt idx="997">
                  <c:v>102.833</c:v>
                </c:pt>
                <c:pt idx="998">
                  <c:v>102.83499999999999</c:v>
                </c:pt>
                <c:pt idx="999">
                  <c:v>102.84399999999999</c:v>
                </c:pt>
                <c:pt idx="1000">
                  <c:v>102.869</c:v>
                </c:pt>
                <c:pt idx="1001">
                  <c:v>102.907</c:v>
                </c:pt>
                <c:pt idx="1002">
                  <c:v>102.95099999999999</c:v>
                </c:pt>
                <c:pt idx="1003">
                  <c:v>102.992</c:v>
                </c:pt>
                <c:pt idx="1004">
                  <c:v>103.02500000000001</c:v>
                </c:pt>
                <c:pt idx="1005">
                  <c:v>103.05200000000001</c:v>
                </c:pt>
                <c:pt idx="1006">
                  <c:v>103.074</c:v>
                </c:pt>
                <c:pt idx="1007">
                  <c:v>103.09399999999999</c:v>
                </c:pt>
                <c:pt idx="1008">
                  <c:v>103.10899999999999</c:v>
                </c:pt>
                <c:pt idx="1009">
                  <c:v>103.11499999999999</c:v>
                </c:pt>
                <c:pt idx="1010">
                  <c:v>103.10899999999999</c:v>
                </c:pt>
                <c:pt idx="1011">
                  <c:v>103.095</c:v>
                </c:pt>
                <c:pt idx="1012">
                  <c:v>103.083</c:v>
                </c:pt>
                <c:pt idx="1013">
                  <c:v>103.081</c:v>
                </c:pt>
                <c:pt idx="1014">
                  <c:v>103.09099999999999</c:v>
                </c:pt>
                <c:pt idx="1015">
                  <c:v>103.107</c:v>
                </c:pt>
                <c:pt idx="1016">
                  <c:v>103.123</c:v>
                </c:pt>
                <c:pt idx="1017">
                  <c:v>103.136</c:v>
                </c:pt>
                <c:pt idx="1018">
                  <c:v>103.148</c:v>
                </c:pt>
                <c:pt idx="1019">
                  <c:v>103.161</c:v>
                </c:pt>
                <c:pt idx="1020">
                  <c:v>103.175</c:v>
                </c:pt>
                <c:pt idx="1021">
                  <c:v>103.185</c:v>
                </c:pt>
                <c:pt idx="1022">
                  <c:v>103.184</c:v>
                </c:pt>
                <c:pt idx="1023">
                  <c:v>103.16500000000001</c:v>
                </c:pt>
                <c:pt idx="1024">
                  <c:v>103.134</c:v>
                </c:pt>
                <c:pt idx="1025">
                  <c:v>103.105</c:v>
                </c:pt>
                <c:pt idx="1026">
                  <c:v>103.093</c:v>
                </c:pt>
                <c:pt idx="1027">
                  <c:v>103.1</c:v>
                </c:pt>
                <c:pt idx="1028">
                  <c:v>103.119</c:v>
                </c:pt>
                <c:pt idx="1029">
                  <c:v>103.139</c:v>
                </c:pt>
                <c:pt idx="1030">
                  <c:v>103.149</c:v>
                </c:pt>
                <c:pt idx="1031">
                  <c:v>103.14400000000001</c:v>
                </c:pt>
                <c:pt idx="1032">
                  <c:v>103.125</c:v>
                </c:pt>
                <c:pt idx="1033">
                  <c:v>103.10299999999999</c:v>
                </c:pt>
                <c:pt idx="1034">
                  <c:v>103.089</c:v>
                </c:pt>
                <c:pt idx="1035">
                  <c:v>103.09099999999999</c:v>
                </c:pt>
                <c:pt idx="1036">
                  <c:v>103.10599999999999</c:v>
                </c:pt>
                <c:pt idx="1037">
                  <c:v>103.133</c:v>
                </c:pt>
                <c:pt idx="1038">
                  <c:v>103.166</c:v>
                </c:pt>
                <c:pt idx="1039">
                  <c:v>103.2</c:v>
                </c:pt>
                <c:pt idx="1040">
                  <c:v>103.23</c:v>
                </c:pt>
                <c:pt idx="1041">
                  <c:v>103.253</c:v>
                </c:pt>
                <c:pt idx="1042">
                  <c:v>103.27</c:v>
                </c:pt>
                <c:pt idx="1043">
                  <c:v>103.283</c:v>
                </c:pt>
                <c:pt idx="1044">
                  <c:v>103.29900000000001</c:v>
                </c:pt>
                <c:pt idx="1045">
                  <c:v>103.32299999999999</c:v>
                </c:pt>
                <c:pt idx="1046">
                  <c:v>103.354</c:v>
                </c:pt>
                <c:pt idx="1047">
                  <c:v>103.389</c:v>
                </c:pt>
                <c:pt idx="1048">
                  <c:v>103.426</c:v>
                </c:pt>
                <c:pt idx="1049">
                  <c:v>103.46599999999999</c:v>
                </c:pt>
                <c:pt idx="1050">
                  <c:v>103.512</c:v>
                </c:pt>
                <c:pt idx="1051">
                  <c:v>103.56699999999999</c:v>
                </c:pt>
                <c:pt idx="1052">
                  <c:v>103.629</c:v>
                </c:pt>
                <c:pt idx="1053">
                  <c:v>103.691</c:v>
                </c:pt>
                <c:pt idx="1054">
                  <c:v>103.745</c:v>
                </c:pt>
                <c:pt idx="1055">
                  <c:v>103.78400000000001</c:v>
                </c:pt>
                <c:pt idx="1056">
                  <c:v>103.80800000000001</c:v>
                </c:pt>
                <c:pt idx="1057">
                  <c:v>103.83</c:v>
                </c:pt>
                <c:pt idx="1058">
                  <c:v>103.866</c:v>
                </c:pt>
                <c:pt idx="1059">
                  <c:v>103.917</c:v>
                </c:pt>
                <c:pt idx="1060">
                  <c:v>103.973</c:v>
                </c:pt>
                <c:pt idx="1061">
                  <c:v>104.02800000000001</c:v>
                </c:pt>
                <c:pt idx="1062">
                  <c:v>104.083</c:v>
                </c:pt>
                <c:pt idx="1063">
                  <c:v>104.14</c:v>
                </c:pt>
                <c:pt idx="1064">
                  <c:v>104.2</c:v>
                </c:pt>
                <c:pt idx="1065">
                  <c:v>104.262</c:v>
                </c:pt>
                <c:pt idx="1066">
                  <c:v>104.319</c:v>
                </c:pt>
                <c:pt idx="1067">
                  <c:v>104.369</c:v>
                </c:pt>
                <c:pt idx="1068">
                  <c:v>104.40900000000001</c:v>
                </c:pt>
                <c:pt idx="1069">
                  <c:v>104.446</c:v>
                </c:pt>
                <c:pt idx="1070">
                  <c:v>104.49</c:v>
                </c:pt>
                <c:pt idx="1071">
                  <c:v>104.547</c:v>
                </c:pt>
                <c:pt idx="1072">
                  <c:v>104.61499999999999</c:v>
                </c:pt>
                <c:pt idx="1073">
                  <c:v>104.687</c:v>
                </c:pt>
                <c:pt idx="1074">
                  <c:v>104.749</c:v>
                </c:pt>
                <c:pt idx="1075">
                  <c:v>104.794</c:v>
                </c:pt>
                <c:pt idx="1076">
                  <c:v>104.824</c:v>
                </c:pt>
                <c:pt idx="1077">
                  <c:v>104.85299999999999</c:v>
                </c:pt>
                <c:pt idx="1078">
                  <c:v>104.889</c:v>
                </c:pt>
                <c:pt idx="1079">
                  <c:v>104.935</c:v>
                </c:pt>
                <c:pt idx="1080">
                  <c:v>104.989</c:v>
                </c:pt>
                <c:pt idx="1081">
                  <c:v>105.048</c:v>
                </c:pt>
                <c:pt idx="1082">
                  <c:v>105.105</c:v>
                </c:pt>
                <c:pt idx="1083">
                  <c:v>105.157</c:v>
                </c:pt>
                <c:pt idx="1084">
                  <c:v>105.202</c:v>
                </c:pt>
                <c:pt idx="1085">
                  <c:v>105.24</c:v>
                </c:pt>
                <c:pt idx="1086">
                  <c:v>105.273</c:v>
                </c:pt>
                <c:pt idx="1087">
                  <c:v>105.307</c:v>
                </c:pt>
                <c:pt idx="1088">
                  <c:v>105.34399999999999</c:v>
                </c:pt>
                <c:pt idx="1089">
                  <c:v>105.39</c:v>
                </c:pt>
                <c:pt idx="1090">
                  <c:v>105.446</c:v>
                </c:pt>
                <c:pt idx="1091">
                  <c:v>105.515</c:v>
                </c:pt>
                <c:pt idx="1092">
                  <c:v>105.598</c:v>
                </c:pt>
                <c:pt idx="1093">
                  <c:v>105.687</c:v>
                </c:pt>
                <c:pt idx="1094">
                  <c:v>105.76600000000001</c:v>
                </c:pt>
                <c:pt idx="1095">
                  <c:v>105.809</c:v>
                </c:pt>
                <c:pt idx="1096">
                  <c:v>105.804</c:v>
                </c:pt>
                <c:pt idx="1097">
                  <c:v>105.77800000000001</c:v>
                </c:pt>
                <c:pt idx="1098">
                  <c:v>105.785</c:v>
                </c:pt>
                <c:pt idx="1099">
                  <c:v>105.84</c:v>
                </c:pt>
                <c:pt idx="1100">
                  <c:v>105.92100000000001</c:v>
                </c:pt>
                <c:pt idx="1101">
                  <c:v>106.01300000000001</c:v>
                </c:pt>
                <c:pt idx="1102">
                  <c:v>106.10599999999999</c:v>
                </c:pt>
                <c:pt idx="1103">
                  <c:v>106.187</c:v>
                </c:pt>
                <c:pt idx="1104">
                  <c:v>106.244</c:v>
                </c:pt>
                <c:pt idx="1105">
                  <c:v>106.277</c:v>
                </c:pt>
                <c:pt idx="1106">
                  <c:v>106.301</c:v>
                </c:pt>
                <c:pt idx="1107">
                  <c:v>106.333</c:v>
                </c:pt>
                <c:pt idx="1108">
                  <c:v>106.383</c:v>
                </c:pt>
                <c:pt idx="1109">
                  <c:v>106.447</c:v>
                </c:pt>
                <c:pt idx="1110">
                  <c:v>106.51</c:v>
                </c:pt>
                <c:pt idx="1111">
                  <c:v>106.55200000000001</c:v>
                </c:pt>
                <c:pt idx="1112">
                  <c:v>106.55200000000001</c:v>
                </c:pt>
                <c:pt idx="1113">
                  <c:v>106.515</c:v>
                </c:pt>
                <c:pt idx="1114">
                  <c:v>106.476</c:v>
                </c:pt>
                <c:pt idx="1115">
                  <c:v>106.468</c:v>
                </c:pt>
                <c:pt idx="1116">
                  <c:v>106.494</c:v>
                </c:pt>
                <c:pt idx="1117">
                  <c:v>106.54</c:v>
                </c:pt>
                <c:pt idx="1118">
                  <c:v>106.59</c:v>
                </c:pt>
                <c:pt idx="1119">
                  <c:v>106.633</c:v>
                </c:pt>
                <c:pt idx="1120">
                  <c:v>106.667</c:v>
                </c:pt>
                <c:pt idx="1121">
                  <c:v>106.69199999999999</c:v>
                </c:pt>
                <c:pt idx="1122">
                  <c:v>106.71299999999999</c:v>
                </c:pt>
                <c:pt idx="1123">
                  <c:v>106.73699999999999</c:v>
                </c:pt>
                <c:pt idx="1124">
                  <c:v>106.768</c:v>
                </c:pt>
                <c:pt idx="1125">
                  <c:v>106.804</c:v>
                </c:pt>
                <c:pt idx="1126">
                  <c:v>106.839</c:v>
                </c:pt>
                <c:pt idx="1127">
                  <c:v>106.86</c:v>
                </c:pt>
                <c:pt idx="1128">
                  <c:v>106.858</c:v>
                </c:pt>
                <c:pt idx="1129">
                  <c:v>106.833</c:v>
                </c:pt>
                <c:pt idx="1130">
                  <c:v>106.807</c:v>
                </c:pt>
                <c:pt idx="1131">
                  <c:v>106.809</c:v>
                </c:pt>
                <c:pt idx="1132">
                  <c:v>106.84699999999999</c:v>
                </c:pt>
                <c:pt idx="1133">
                  <c:v>106.907</c:v>
                </c:pt>
                <c:pt idx="1134">
                  <c:v>106.971</c:v>
                </c:pt>
                <c:pt idx="1135">
                  <c:v>107.02800000000001</c:v>
                </c:pt>
                <c:pt idx="1136">
                  <c:v>107.068</c:v>
                </c:pt>
                <c:pt idx="1137">
                  <c:v>107.081</c:v>
                </c:pt>
                <c:pt idx="1138">
                  <c:v>107.06699999999999</c:v>
                </c:pt>
                <c:pt idx="1139">
                  <c:v>107.04</c:v>
                </c:pt>
                <c:pt idx="1140">
                  <c:v>107.021</c:v>
                </c:pt>
                <c:pt idx="1141">
                  <c:v>107.026</c:v>
                </c:pt>
                <c:pt idx="1142">
                  <c:v>107.059</c:v>
                </c:pt>
                <c:pt idx="1143">
                  <c:v>107.121</c:v>
                </c:pt>
                <c:pt idx="1144">
                  <c:v>107.209</c:v>
                </c:pt>
                <c:pt idx="1145">
                  <c:v>107.306</c:v>
                </c:pt>
                <c:pt idx="1146">
                  <c:v>107.373</c:v>
                </c:pt>
                <c:pt idx="1147">
                  <c:v>107.351</c:v>
                </c:pt>
                <c:pt idx="1148">
                  <c:v>107.199</c:v>
                </c:pt>
                <c:pt idx="1149">
                  <c:v>106.986</c:v>
                </c:pt>
                <c:pt idx="1150">
                  <c:v>106.849</c:v>
                </c:pt>
                <c:pt idx="1151">
                  <c:v>106.82899999999999</c:v>
                </c:pt>
                <c:pt idx="1152">
                  <c:v>106.877</c:v>
                </c:pt>
                <c:pt idx="1153">
                  <c:v>106.949</c:v>
                </c:pt>
                <c:pt idx="1154">
                  <c:v>107.01900000000001</c:v>
                </c:pt>
                <c:pt idx="1155">
                  <c:v>107.071</c:v>
                </c:pt>
                <c:pt idx="1156">
                  <c:v>107.09399999999999</c:v>
                </c:pt>
                <c:pt idx="1157">
                  <c:v>107.08799999999999</c:v>
                </c:pt>
                <c:pt idx="1158">
                  <c:v>107.06399999999999</c:v>
                </c:pt>
                <c:pt idx="1159">
                  <c:v>107.04</c:v>
                </c:pt>
                <c:pt idx="1160">
                  <c:v>107.02800000000001</c:v>
                </c:pt>
                <c:pt idx="1161">
                  <c:v>107.024</c:v>
                </c:pt>
                <c:pt idx="1162">
                  <c:v>107.018</c:v>
                </c:pt>
                <c:pt idx="1163">
                  <c:v>106.998</c:v>
                </c:pt>
                <c:pt idx="1164">
                  <c:v>106.965</c:v>
                </c:pt>
                <c:pt idx="1165">
                  <c:v>106.925</c:v>
                </c:pt>
                <c:pt idx="1166">
                  <c:v>106.887</c:v>
                </c:pt>
                <c:pt idx="1167">
                  <c:v>106.85599999999999</c:v>
                </c:pt>
                <c:pt idx="1168">
                  <c:v>106.836</c:v>
                </c:pt>
                <c:pt idx="1169">
                  <c:v>106.831</c:v>
                </c:pt>
                <c:pt idx="1170">
                  <c:v>106.842</c:v>
                </c:pt>
                <c:pt idx="1171">
                  <c:v>106.867</c:v>
                </c:pt>
                <c:pt idx="1172">
                  <c:v>106.899</c:v>
                </c:pt>
                <c:pt idx="1173">
                  <c:v>106.928</c:v>
                </c:pt>
                <c:pt idx="1174">
                  <c:v>106.94199999999999</c:v>
                </c:pt>
                <c:pt idx="1175">
                  <c:v>106.938</c:v>
                </c:pt>
                <c:pt idx="1176">
                  <c:v>106.929</c:v>
                </c:pt>
                <c:pt idx="1177">
                  <c:v>106.93899999999999</c:v>
                </c:pt>
                <c:pt idx="1178">
                  <c:v>106.983</c:v>
                </c:pt>
                <c:pt idx="1179">
                  <c:v>107.065</c:v>
                </c:pt>
                <c:pt idx="1180">
                  <c:v>107.166</c:v>
                </c:pt>
                <c:pt idx="1181">
                  <c:v>107.254</c:v>
                </c:pt>
                <c:pt idx="1182">
                  <c:v>107.276</c:v>
                </c:pt>
                <c:pt idx="1183">
                  <c:v>107.196</c:v>
                </c:pt>
                <c:pt idx="1184">
                  <c:v>107.05</c:v>
                </c:pt>
                <c:pt idx="1185">
                  <c:v>106.926</c:v>
                </c:pt>
                <c:pt idx="1186">
                  <c:v>106.86499999999999</c:v>
                </c:pt>
                <c:pt idx="1187">
                  <c:v>106.85299999999999</c:v>
                </c:pt>
                <c:pt idx="1188">
                  <c:v>106.86799999999999</c:v>
                </c:pt>
                <c:pt idx="1189">
                  <c:v>106.89400000000001</c:v>
                </c:pt>
                <c:pt idx="1190">
                  <c:v>106.92100000000001</c:v>
                </c:pt>
                <c:pt idx="1191">
                  <c:v>106.943</c:v>
                </c:pt>
                <c:pt idx="1192">
                  <c:v>106.961</c:v>
                </c:pt>
                <c:pt idx="1193">
                  <c:v>106.97499999999999</c:v>
                </c:pt>
                <c:pt idx="1194">
                  <c:v>106.991</c:v>
                </c:pt>
                <c:pt idx="1195">
                  <c:v>107.01600000000001</c:v>
                </c:pt>
                <c:pt idx="1196">
                  <c:v>107.057</c:v>
                </c:pt>
                <c:pt idx="1197">
                  <c:v>107.119</c:v>
                </c:pt>
                <c:pt idx="1198">
                  <c:v>107.20399999999999</c:v>
                </c:pt>
                <c:pt idx="1199">
                  <c:v>107.297</c:v>
                </c:pt>
                <c:pt idx="1200">
                  <c:v>107.367</c:v>
                </c:pt>
                <c:pt idx="1201">
                  <c:v>107.36799999999999</c:v>
                </c:pt>
                <c:pt idx="1202">
                  <c:v>107.285</c:v>
                </c:pt>
                <c:pt idx="1203">
                  <c:v>107.178</c:v>
                </c:pt>
                <c:pt idx="1204">
                  <c:v>107.107</c:v>
                </c:pt>
                <c:pt idx="1205">
                  <c:v>107.07</c:v>
                </c:pt>
                <c:pt idx="1206">
                  <c:v>107.056</c:v>
                </c:pt>
                <c:pt idx="1207">
                  <c:v>107.059</c:v>
                </c:pt>
                <c:pt idx="1208">
                  <c:v>107.077</c:v>
                </c:pt>
                <c:pt idx="1209">
                  <c:v>107.101</c:v>
                </c:pt>
                <c:pt idx="1210">
                  <c:v>107.122</c:v>
                </c:pt>
                <c:pt idx="1211">
                  <c:v>107.126</c:v>
                </c:pt>
                <c:pt idx="1212">
                  <c:v>107.108</c:v>
                </c:pt>
                <c:pt idx="1213">
                  <c:v>107.07599999999999</c:v>
                </c:pt>
                <c:pt idx="1214">
                  <c:v>107.04900000000001</c:v>
                </c:pt>
                <c:pt idx="1215">
                  <c:v>107.044</c:v>
                </c:pt>
                <c:pt idx="1216">
                  <c:v>107.06399999999999</c:v>
                </c:pt>
                <c:pt idx="1217">
                  <c:v>107.10299999999999</c:v>
                </c:pt>
                <c:pt idx="1218">
                  <c:v>107.139</c:v>
                </c:pt>
                <c:pt idx="1219">
                  <c:v>107.148</c:v>
                </c:pt>
                <c:pt idx="1220">
                  <c:v>107.111</c:v>
                </c:pt>
                <c:pt idx="1221">
                  <c:v>107.039</c:v>
                </c:pt>
                <c:pt idx="1222">
                  <c:v>106.967</c:v>
                </c:pt>
                <c:pt idx="1223">
                  <c:v>106.917</c:v>
                </c:pt>
                <c:pt idx="1224">
                  <c:v>106.893</c:v>
                </c:pt>
                <c:pt idx="1225">
                  <c:v>106.886</c:v>
                </c:pt>
                <c:pt idx="1226">
                  <c:v>106.88500000000001</c:v>
                </c:pt>
                <c:pt idx="1227">
                  <c:v>106.881</c:v>
                </c:pt>
                <c:pt idx="1228">
                  <c:v>106.872</c:v>
                </c:pt>
                <c:pt idx="1229">
                  <c:v>106.857</c:v>
                </c:pt>
                <c:pt idx="1230">
                  <c:v>106.84</c:v>
                </c:pt>
                <c:pt idx="1231">
                  <c:v>106.82</c:v>
                </c:pt>
                <c:pt idx="1232">
                  <c:v>106.797</c:v>
                </c:pt>
                <c:pt idx="1233">
                  <c:v>106.768</c:v>
                </c:pt>
                <c:pt idx="1234">
                  <c:v>106.736</c:v>
                </c:pt>
                <c:pt idx="1235">
                  <c:v>106.70099999999999</c:v>
                </c:pt>
                <c:pt idx="1236">
                  <c:v>106.664</c:v>
                </c:pt>
                <c:pt idx="1237">
                  <c:v>106.623</c:v>
                </c:pt>
                <c:pt idx="1238">
                  <c:v>106.578</c:v>
                </c:pt>
                <c:pt idx="1239">
                  <c:v>106.53</c:v>
                </c:pt>
                <c:pt idx="1240">
                  <c:v>106.482</c:v>
                </c:pt>
                <c:pt idx="1241">
                  <c:v>106.44</c:v>
                </c:pt>
                <c:pt idx="1242">
                  <c:v>106.405</c:v>
                </c:pt>
                <c:pt idx="1243">
                  <c:v>106.375</c:v>
                </c:pt>
                <c:pt idx="1244">
                  <c:v>106.34399999999999</c:v>
                </c:pt>
                <c:pt idx="1245">
                  <c:v>106.309</c:v>
                </c:pt>
                <c:pt idx="1246">
                  <c:v>106.268</c:v>
                </c:pt>
                <c:pt idx="1247">
                  <c:v>106.22</c:v>
                </c:pt>
                <c:pt idx="1248">
                  <c:v>106.17</c:v>
                </c:pt>
                <c:pt idx="1249">
                  <c:v>106.121</c:v>
                </c:pt>
                <c:pt idx="1250">
                  <c:v>106.074</c:v>
                </c:pt>
                <c:pt idx="1251">
                  <c:v>106.026</c:v>
                </c:pt>
                <c:pt idx="1252">
                  <c:v>105.97199999999999</c:v>
                </c:pt>
                <c:pt idx="1253">
                  <c:v>105.908</c:v>
                </c:pt>
                <c:pt idx="1254">
                  <c:v>105.833</c:v>
                </c:pt>
                <c:pt idx="1255">
                  <c:v>105.76</c:v>
                </c:pt>
                <c:pt idx="1256">
                  <c:v>105.70399999999999</c:v>
                </c:pt>
                <c:pt idx="1257">
                  <c:v>105.67400000000001</c:v>
                </c:pt>
                <c:pt idx="1258">
                  <c:v>105.67100000000001</c:v>
                </c:pt>
                <c:pt idx="1259">
                  <c:v>105.67700000000001</c:v>
                </c:pt>
                <c:pt idx="1260">
                  <c:v>105.664</c:v>
                </c:pt>
                <c:pt idx="1261">
                  <c:v>105.60299999999999</c:v>
                </c:pt>
                <c:pt idx="1262">
                  <c:v>105.491</c:v>
                </c:pt>
                <c:pt idx="1263">
                  <c:v>105.36499999999999</c:v>
                </c:pt>
                <c:pt idx="1264">
                  <c:v>105.268</c:v>
                </c:pt>
                <c:pt idx="1265">
                  <c:v>105.21599999999999</c:v>
                </c:pt>
                <c:pt idx="1266">
                  <c:v>105.19499999999999</c:v>
                </c:pt>
                <c:pt idx="1267">
                  <c:v>105.178</c:v>
                </c:pt>
                <c:pt idx="1268">
                  <c:v>105.142</c:v>
                </c:pt>
                <c:pt idx="1269">
                  <c:v>105.08</c:v>
                </c:pt>
                <c:pt idx="1270">
                  <c:v>105.006</c:v>
                </c:pt>
                <c:pt idx="1271">
                  <c:v>104.941</c:v>
                </c:pt>
                <c:pt idx="1272">
                  <c:v>104.896</c:v>
                </c:pt>
                <c:pt idx="1273">
                  <c:v>104.86799999999999</c:v>
                </c:pt>
                <c:pt idx="1274">
                  <c:v>104.852</c:v>
                </c:pt>
                <c:pt idx="1275">
                  <c:v>104.849</c:v>
                </c:pt>
                <c:pt idx="1276">
                  <c:v>104.869</c:v>
                </c:pt>
                <c:pt idx="1277">
                  <c:v>104.919</c:v>
                </c:pt>
                <c:pt idx="1278">
                  <c:v>104.992</c:v>
                </c:pt>
                <c:pt idx="1279">
                  <c:v>105.069</c:v>
                </c:pt>
                <c:pt idx="1280">
                  <c:v>105.113</c:v>
                </c:pt>
                <c:pt idx="1281">
                  <c:v>105.086</c:v>
                </c:pt>
                <c:pt idx="1282">
                  <c:v>104.985</c:v>
                </c:pt>
                <c:pt idx="1283">
                  <c:v>104.86799999999999</c:v>
                </c:pt>
                <c:pt idx="1284">
                  <c:v>104.79600000000001</c:v>
                </c:pt>
                <c:pt idx="1285">
                  <c:v>104.785</c:v>
                </c:pt>
                <c:pt idx="1286">
                  <c:v>104.82</c:v>
                </c:pt>
                <c:pt idx="1287">
                  <c:v>104.883</c:v>
                </c:pt>
                <c:pt idx="1288">
                  <c:v>104.965</c:v>
                </c:pt>
                <c:pt idx="1289">
                  <c:v>105.057</c:v>
                </c:pt>
                <c:pt idx="1290">
                  <c:v>105.14100000000001</c:v>
                </c:pt>
                <c:pt idx="1291">
                  <c:v>105.194</c:v>
                </c:pt>
                <c:pt idx="1292">
                  <c:v>105.196</c:v>
                </c:pt>
                <c:pt idx="1293">
                  <c:v>105.157</c:v>
                </c:pt>
                <c:pt idx="1294">
                  <c:v>105.129</c:v>
                </c:pt>
                <c:pt idx="1295">
                  <c:v>105.16200000000001</c:v>
                </c:pt>
                <c:pt idx="1296">
                  <c:v>105.264</c:v>
                </c:pt>
                <c:pt idx="1297">
                  <c:v>105.40600000000001</c:v>
                </c:pt>
                <c:pt idx="1298">
                  <c:v>105.539</c:v>
                </c:pt>
                <c:pt idx="1299">
                  <c:v>105.59099999999999</c:v>
                </c:pt>
                <c:pt idx="1300">
                  <c:v>105.518</c:v>
                </c:pt>
                <c:pt idx="1301">
                  <c:v>105.381</c:v>
                </c:pt>
                <c:pt idx="1302">
                  <c:v>105.29600000000001</c:v>
                </c:pt>
                <c:pt idx="1303">
                  <c:v>105.298</c:v>
                </c:pt>
                <c:pt idx="1304">
                  <c:v>105.358</c:v>
                </c:pt>
                <c:pt idx="1305">
                  <c:v>105.44799999999999</c:v>
                </c:pt>
                <c:pt idx="1306">
                  <c:v>105.547</c:v>
                </c:pt>
                <c:pt idx="1307">
                  <c:v>105.63500000000001</c:v>
                </c:pt>
                <c:pt idx="1308">
                  <c:v>105.694</c:v>
                </c:pt>
                <c:pt idx="1309">
                  <c:v>105.724</c:v>
                </c:pt>
                <c:pt idx="1310">
                  <c:v>105.74299999999999</c:v>
                </c:pt>
                <c:pt idx="1311">
                  <c:v>105.77500000000001</c:v>
                </c:pt>
                <c:pt idx="1312">
                  <c:v>105.83199999999999</c:v>
                </c:pt>
                <c:pt idx="1313">
                  <c:v>105.908</c:v>
                </c:pt>
                <c:pt idx="1314">
                  <c:v>105.986</c:v>
                </c:pt>
                <c:pt idx="1315">
                  <c:v>106.04900000000001</c:v>
                </c:pt>
                <c:pt idx="1316">
                  <c:v>106.078</c:v>
                </c:pt>
                <c:pt idx="1317">
                  <c:v>106.078</c:v>
                </c:pt>
                <c:pt idx="1318">
                  <c:v>106.07</c:v>
                </c:pt>
                <c:pt idx="1319">
                  <c:v>106.08199999999999</c:v>
                </c:pt>
                <c:pt idx="1320">
                  <c:v>106.125</c:v>
                </c:pt>
                <c:pt idx="1321">
                  <c:v>106.187</c:v>
                </c:pt>
                <c:pt idx="1322">
                  <c:v>106.248</c:v>
                </c:pt>
                <c:pt idx="1323">
                  <c:v>106.291</c:v>
                </c:pt>
                <c:pt idx="1324">
                  <c:v>106.31399999999999</c:v>
                </c:pt>
                <c:pt idx="1325">
                  <c:v>106.32599999999999</c:v>
                </c:pt>
                <c:pt idx="1326">
                  <c:v>106.348</c:v>
                </c:pt>
                <c:pt idx="1327">
                  <c:v>106.393</c:v>
                </c:pt>
                <c:pt idx="1328">
                  <c:v>106.461</c:v>
                </c:pt>
                <c:pt idx="1329">
                  <c:v>106.54</c:v>
                </c:pt>
                <c:pt idx="1330">
                  <c:v>106.60599999999999</c:v>
                </c:pt>
                <c:pt idx="1331">
                  <c:v>106.633</c:v>
                </c:pt>
                <c:pt idx="1332">
                  <c:v>106.62</c:v>
                </c:pt>
                <c:pt idx="1333">
                  <c:v>106.596</c:v>
                </c:pt>
                <c:pt idx="1334">
                  <c:v>106.589</c:v>
                </c:pt>
                <c:pt idx="1335">
                  <c:v>106.602</c:v>
                </c:pt>
                <c:pt idx="1336">
                  <c:v>106.63200000000001</c:v>
                </c:pt>
                <c:pt idx="1337">
                  <c:v>106.679</c:v>
                </c:pt>
                <c:pt idx="1338">
                  <c:v>106.741</c:v>
                </c:pt>
                <c:pt idx="1339">
                  <c:v>106.81699999999999</c:v>
                </c:pt>
                <c:pt idx="1340">
                  <c:v>106.9</c:v>
                </c:pt>
                <c:pt idx="1341">
                  <c:v>106.983</c:v>
                </c:pt>
                <c:pt idx="1342">
                  <c:v>107.05800000000001</c:v>
                </c:pt>
                <c:pt idx="1343">
                  <c:v>107.117</c:v>
                </c:pt>
                <c:pt idx="1344">
                  <c:v>107.158</c:v>
                </c:pt>
                <c:pt idx="1345">
                  <c:v>107.18600000000001</c:v>
                </c:pt>
                <c:pt idx="1346">
                  <c:v>107.206</c:v>
                </c:pt>
                <c:pt idx="1347">
                  <c:v>107.22</c:v>
                </c:pt>
                <c:pt idx="1348">
                  <c:v>107.22499999999999</c:v>
                </c:pt>
                <c:pt idx="1349">
                  <c:v>107.218</c:v>
                </c:pt>
                <c:pt idx="1350">
                  <c:v>107.20399999999999</c:v>
                </c:pt>
                <c:pt idx="1351">
                  <c:v>107.191</c:v>
                </c:pt>
                <c:pt idx="1352">
                  <c:v>107.188</c:v>
                </c:pt>
                <c:pt idx="1353">
                  <c:v>107.196</c:v>
                </c:pt>
                <c:pt idx="1354">
                  <c:v>107.21299999999999</c:v>
                </c:pt>
                <c:pt idx="1355">
                  <c:v>107.232</c:v>
                </c:pt>
                <c:pt idx="1356">
                  <c:v>107.254</c:v>
                </c:pt>
                <c:pt idx="1357">
                  <c:v>107.27800000000001</c:v>
                </c:pt>
                <c:pt idx="1358">
                  <c:v>107.30800000000001</c:v>
                </c:pt>
                <c:pt idx="1359">
                  <c:v>107.345</c:v>
                </c:pt>
                <c:pt idx="1360">
                  <c:v>107.39</c:v>
                </c:pt>
                <c:pt idx="1361">
                  <c:v>107.43899999999999</c:v>
                </c:pt>
                <c:pt idx="1362">
                  <c:v>107.486</c:v>
                </c:pt>
                <c:pt idx="1363">
                  <c:v>107.52</c:v>
                </c:pt>
                <c:pt idx="1364">
                  <c:v>107.53100000000001</c:v>
                </c:pt>
                <c:pt idx="1365">
                  <c:v>107.51300000000001</c:v>
                </c:pt>
                <c:pt idx="1366">
                  <c:v>107.48</c:v>
                </c:pt>
                <c:pt idx="1367">
                  <c:v>107.462</c:v>
                </c:pt>
                <c:pt idx="1368">
                  <c:v>107.477</c:v>
                </c:pt>
                <c:pt idx="1369">
                  <c:v>107.517</c:v>
                </c:pt>
                <c:pt idx="1370">
                  <c:v>107.566</c:v>
                </c:pt>
                <c:pt idx="1371">
                  <c:v>107.614</c:v>
                </c:pt>
                <c:pt idx="1372">
                  <c:v>107.65900000000001</c:v>
                </c:pt>
                <c:pt idx="1373">
                  <c:v>107.69799999999999</c:v>
                </c:pt>
                <c:pt idx="1374">
                  <c:v>107.73099999999999</c:v>
                </c:pt>
                <c:pt idx="1375">
                  <c:v>107.759</c:v>
                </c:pt>
                <c:pt idx="1376">
                  <c:v>107.78400000000001</c:v>
                </c:pt>
                <c:pt idx="1377">
                  <c:v>107.81</c:v>
                </c:pt>
                <c:pt idx="1378">
                  <c:v>107.84</c:v>
                </c:pt>
                <c:pt idx="1379">
                  <c:v>107.875</c:v>
                </c:pt>
                <c:pt idx="1380">
                  <c:v>107.91500000000001</c:v>
                </c:pt>
                <c:pt idx="1381">
                  <c:v>107.949</c:v>
                </c:pt>
                <c:pt idx="1382">
                  <c:v>107.96299999999999</c:v>
                </c:pt>
                <c:pt idx="1383">
                  <c:v>107.95</c:v>
                </c:pt>
                <c:pt idx="1384">
                  <c:v>107.92100000000001</c:v>
                </c:pt>
                <c:pt idx="1385">
                  <c:v>107.899</c:v>
                </c:pt>
                <c:pt idx="1386">
                  <c:v>107.89700000000001</c:v>
                </c:pt>
                <c:pt idx="1387">
                  <c:v>107.914</c:v>
                </c:pt>
                <c:pt idx="1388">
                  <c:v>107.94</c:v>
                </c:pt>
                <c:pt idx="1389">
                  <c:v>107.96</c:v>
                </c:pt>
                <c:pt idx="1390">
                  <c:v>107.962</c:v>
                </c:pt>
                <c:pt idx="1391">
                  <c:v>107.943</c:v>
                </c:pt>
                <c:pt idx="1392">
                  <c:v>107.911</c:v>
                </c:pt>
                <c:pt idx="1393">
                  <c:v>107.88200000000001</c:v>
                </c:pt>
                <c:pt idx="1394">
                  <c:v>107.86499999999999</c:v>
                </c:pt>
                <c:pt idx="1395">
                  <c:v>107.861</c:v>
                </c:pt>
                <c:pt idx="1396">
                  <c:v>107.86199999999999</c:v>
                </c:pt>
                <c:pt idx="1397">
                  <c:v>107.857</c:v>
                </c:pt>
                <c:pt idx="1398">
                  <c:v>107.837</c:v>
                </c:pt>
                <c:pt idx="1399">
                  <c:v>107.804</c:v>
                </c:pt>
                <c:pt idx="1400">
                  <c:v>107.771</c:v>
                </c:pt>
                <c:pt idx="1401">
                  <c:v>107.755</c:v>
                </c:pt>
                <c:pt idx="1402">
                  <c:v>107.76600000000001</c:v>
                </c:pt>
                <c:pt idx="1403">
                  <c:v>107.795</c:v>
                </c:pt>
                <c:pt idx="1404">
                  <c:v>107.831</c:v>
                </c:pt>
                <c:pt idx="1405">
                  <c:v>107.861</c:v>
                </c:pt>
                <c:pt idx="1406">
                  <c:v>107.881</c:v>
                </c:pt>
                <c:pt idx="1407">
                  <c:v>107.89</c:v>
                </c:pt>
                <c:pt idx="1408">
                  <c:v>107.892</c:v>
                </c:pt>
                <c:pt idx="1409">
                  <c:v>107.89100000000001</c:v>
                </c:pt>
                <c:pt idx="1410">
                  <c:v>107.892</c:v>
                </c:pt>
                <c:pt idx="1411">
                  <c:v>107.893</c:v>
                </c:pt>
                <c:pt idx="1412">
                  <c:v>107.893</c:v>
                </c:pt>
                <c:pt idx="1413">
                  <c:v>107.895</c:v>
                </c:pt>
                <c:pt idx="1414">
                  <c:v>107.899</c:v>
                </c:pt>
                <c:pt idx="1415">
                  <c:v>107.91</c:v>
                </c:pt>
                <c:pt idx="1416">
                  <c:v>107.926</c:v>
                </c:pt>
                <c:pt idx="1417">
                  <c:v>107.946</c:v>
                </c:pt>
                <c:pt idx="1418">
                  <c:v>107.96599999999999</c:v>
                </c:pt>
                <c:pt idx="1419">
                  <c:v>107.983</c:v>
                </c:pt>
                <c:pt idx="1420">
                  <c:v>107.99299999999999</c:v>
                </c:pt>
                <c:pt idx="1421">
                  <c:v>107.991</c:v>
                </c:pt>
                <c:pt idx="1422">
                  <c:v>107.971</c:v>
                </c:pt>
                <c:pt idx="1423">
                  <c:v>107.935</c:v>
                </c:pt>
                <c:pt idx="1424">
                  <c:v>107.896</c:v>
                </c:pt>
                <c:pt idx="1425">
                  <c:v>107.86799999999999</c:v>
                </c:pt>
                <c:pt idx="1426">
                  <c:v>107.86199999999999</c:v>
                </c:pt>
                <c:pt idx="1427">
                  <c:v>107.876</c:v>
                </c:pt>
                <c:pt idx="1428">
                  <c:v>107.902</c:v>
                </c:pt>
                <c:pt idx="1429">
                  <c:v>107.929</c:v>
                </c:pt>
                <c:pt idx="1430">
                  <c:v>107.94799999999999</c:v>
                </c:pt>
                <c:pt idx="1431">
                  <c:v>107.956</c:v>
                </c:pt>
                <c:pt idx="1432">
                  <c:v>107.953</c:v>
                </c:pt>
                <c:pt idx="1433">
                  <c:v>107.94799999999999</c:v>
                </c:pt>
                <c:pt idx="1434">
                  <c:v>107.944</c:v>
                </c:pt>
                <c:pt idx="1435">
                  <c:v>107.943</c:v>
                </c:pt>
                <c:pt idx="1436">
                  <c:v>107.946</c:v>
                </c:pt>
                <c:pt idx="1437">
                  <c:v>107.952</c:v>
                </c:pt>
                <c:pt idx="1438">
                  <c:v>107.96599999999999</c:v>
                </c:pt>
                <c:pt idx="1439">
                  <c:v>107.989</c:v>
                </c:pt>
                <c:pt idx="1440">
                  <c:v>108.017</c:v>
                </c:pt>
                <c:pt idx="1441">
                  <c:v>108.041</c:v>
                </c:pt>
                <c:pt idx="1442">
                  <c:v>108.04900000000001</c:v>
                </c:pt>
                <c:pt idx="1443">
                  <c:v>108.03100000000001</c:v>
                </c:pt>
                <c:pt idx="1444">
                  <c:v>107.991</c:v>
                </c:pt>
                <c:pt idx="1445">
                  <c:v>107.947</c:v>
                </c:pt>
                <c:pt idx="1446">
                  <c:v>107.92100000000001</c:v>
                </c:pt>
                <c:pt idx="1447">
                  <c:v>107.922</c:v>
                </c:pt>
                <c:pt idx="1448">
                  <c:v>107.943</c:v>
                </c:pt>
                <c:pt idx="1449">
                  <c:v>107.973</c:v>
                </c:pt>
                <c:pt idx="1450">
                  <c:v>107.999</c:v>
                </c:pt>
                <c:pt idx="1451">
                  <c:v>108.012</c:v>
                </c:pt>
                <c:pt idx="1452">
                  <c:v>108.005</c:v>
                </c:pt>
                <c:pt idx="1453">
                  <c:v>107.986</c:v>
                </c:pt>
                <c:pt idx="1454">
                  <c:v>107.96599999999999</c:v>
                </c:pt>
                <c:pt idx="1455">
                  <c:v>107.95699999999999</c:v>
                </c:pt>
                <c:pt idx="1456">
                  <c:v>107.96599999999999</c:v>
                </c:pt>
                <c:pt idx="1457">
                  <c:v>107.991</c:v>
                </c:pt>
                <c:pt idx="1458">
                  <c:v>108.02200000000001</c:v>
                </c:pt>
                <c:pt idx="1459">
                  <c:v>108.051</c:v>
                </c:pt>
                <c:pt idx="1460">
                  <c:v>108.06699999999999</c:v>
                </c:pt>
                <c:pt idx="1461">
                  <c:v>108.06699999999999</c:v>
                </c:pt>
                <c:pt idx="1462">
                  <c:v>108.051</c:v>
                </c:pt>
                <c:pt idx="1463">
                  <c:v>108.03</c:v>
                </c:pt>
                <c:pt idx="1464">
                  <c:v>108.01900000000001</c:v>
                </c:pt>
                <c:pt idx="1465">
                  <c:v>108.02800000000001</c:v>
                </c:pt>
                <c:pt idx="1466">
                  <c:v>108.057</c:v>
                </c:pt>
                <c:pt idx="1467">
                  <c:v>108.093</c:v>
                </c:pt>
                <c:pt idx="1468">
                  <c:v>108.121</c:v>
                </c:pt>
                <c:pt idx="1469">
                  <c:v>108.13</c:v>
                </c:pt>
                <c:pt idx="1470">
                  <c:v>108.11499999999999</c:v>
                </c:pt>
                <c:pt idx="1471">
                  <c:v>108.08499999999999</c:v>
                </c:pt>
                <c:pt idx="1472">
                  <c:v>108.054</c:v>
                </c:pt>
                <c:pt idx="1473">
                  <c:v>108.03400000000001</c:v>
                </c:pt>
                <c:pt idx="1474">
                  <c:v>108.02500000000001</c:v>
                </c:pt>
                <c:pt idx="1475">
                  <c:v>108.02</c:v>
                </c:pt>
                <c:pt idx="1476">
                  <c:v>108.015</c:v>
                </c:pt>
                <c:pt idx="1477">
                  <c:v>108.006</c:v>
                </c:pt>
                <c:pt idx="1478">
                  <c:v>108</c:v>
                </c:pt>
                <c:pt idx="1479">
                  <c:v>108.003</c:v>
                </c:pt>
                <c:pt idx="1480">
                  <c:v>108.015</c:v>
                </c:pt>
                <c:pt idx="1481">
                  <c:v>108.02800000000001</c:v>
                </c:pt>
                <c:pt idx="1482">
                  <c:v>108.033</c:v>
                </c:pt>
                <c:pt idx="1483">
                  <c:v>108.026</c:v>
                </c:pt>
                <c:pt idx="1484">
                  <c:v>108.015</c:v>
                </c:pt>
                <c:pt idx="1485">
                  <c:v>108.012</c:v>
                </c:pt>
                <c:pt idx="1486">
                  <c:v>108.02</c:v>
                </c:pt>
                <c:pt idx="1487">
                  <c:v>108.03700000000001</c:v>
                </c:pt>
                <c:pt idx="1488">
                  <c:v>108.05500000000001</c:v>
                </c:pt>
                <c:pt idx="1489">
                  <c:v>108.065</c:v>
                </c:pt>
                <c:pt idx="1490">
                  <c:v>108.066</c:v>
                </c:pt>
                <c:pt idx="1491">
                  <c:v>108.062</c:v>
                </c:pt>
                <c:pt idx="1492">
                  <c:v>108.063</c:v>
                </c:pt>
                <c:pt idx="1493">
                  <c:v>108.075</c:v>
                </c:pt>
                <c:pt idx="1494">
                  <c:v>108.1</c:v>
                </c:pt>
                <c:pt idx="1495">
                  <c:v>108.129</c:v>
                </c:pt>
                <c:pt idx="1496">
                  <c:v>108.15</c:v>
                </c:pt>
                <c:pt idx="1497">
                  <c:v>108.15</c:v>
                </c:pt>
                <c:pt idx="1498">
                  <c:v>108.125</c:v>
                </c:pt>
                <c:pt idx="1499">
                  <c:v>108.08499999999999</c:v>
                </c:pt>
                <c:pt idx="1500">
                  <c:v>108.04600000000001</c:v>
                </c:pt>
                <c:pt idx="1501">
                  <c:v>108.02</c:v>
                </c:pt>
                <c:pt idx="1502">
                  <c:v>108.012</c:v>
                </c:pt>
                <c:pt idx="1503">
                  <c:v>108.01900000000001</c:v>
                </c:pt>
                <c:pt idx="1504">
                  <c:v>108.038</c:v>
                </c:pt>
                <c:pt idx="1505">
                  <c:v>108.06</c:v>
                </c:pt>
                <c:pt idx="1506">
                  <c:v>108.081</c:v>
                </c:pt>
                <c:pt idx="1507">
                  <c:v>108.09699999999999</c:v>
                </c:pt>
                <c:pt idx="1508">
                  <c:v>108.10599999999999</c:v>
                </c:pt>
                <c:pt idx="1509">
                  <c:v>108.10899999999999</c:v>
                </c:pt>
                <c:pt idx="1510">
                  <c:v>108.10599999999999</c:v>
                </c:pt>
                <c:pt idx="1511">
                  <c:v>108.09699999999999</c:v>
                </c:pt>
                <c:pt idx="1512">
                  <c:v>108.08499999999999</c:v>
                </c:pt>
                <c:pt idx="1513">
                  <c:v>108.07299999999999</c:v>
                </c:pt>
                <c:pt idx="1514">
                  <c:v>108.069</c:v>
                </c:pt>
                <c:pt idx="1515">
                  <c:v>108.078</c:v>
                </c:pt>
                <c:pt idx="1516">
                  <c:v>108.1</c:v>
                </c:pt>
                <c:pt idx="1517">
                  <c:v>108.133</c:v>
                </c:pt>
                <c:pt idx="1518">
                  <c:v>108.164</c:v>
                </c:pt>
                <c:pt idx="1519">
                  <c:v>108.18300000000001</c:v>
                </c:pt>
                <c:pt idx="1520">
                  <c:v>108.178</c:v>
                </c:pt>
                <c:pt idx="1521">
                  <c:v>108.145</c:v>
                </c:pt>
                <c:pt idx="1522">
                  <c:v>108.09</c:v>
                </c:pt>
                <c:pt idx="1523">
                  <c:v>108.03100000000001</c:v>
                </c:pt>
                <c:pt idx="1524">
                  <c:v>107.99299999999999</c:v>
                </c:pt>
                <c:pt idx="1525">
                  <c:v>107.992</c:v>
                </c:pt>
                <c:pt idx="1526">
                  <c:v>108.02500000000001</c:v>
                </c:pt>
                <c:pt idx="1527">
                  <c:v>108.07599999999999</c:v>
                </c:pt>
                <c:pt idx="1528">
                  <c:v>108.129</c:v>
                </c:pt>
                <c:pt idx="1529">
                  <c:v>108.176</c:v>
                </c:pt>
                <c:pt idx="1530">
                  <c:v>108.211</c:v>
                </c:pt>
                <c:pt idx="1531">
                  <c:v>108.232</c:v>
                </c:pt>
                <c:pt idx="1532">
                  <c:v>108.241</c:v>
                </c:pt>
                <c:pt idx="1533">
                  <c:v>108.24</c:v>
                </c:pt>
                <c:pt idx="1534">
                  <c:v>108.23099999999999</c:v>
                </c:pt>
                <c:pt idx="1535">
                  <c:v>108.217</c:v>
                </c:pt>
                <c:pt idx="1536">
                  <c:v>108.19799999999999</c:v>
                </c:pt>
                <c:pt idx="1537">
                  <c:v>108.17700000000001</c:v>
                </c:pt>
                <c:pt idx="1538">
                  <c:v>108.158</c:v>
                </c:pt>
                <c:pt idx="1539">
                  <c:v>108.14700000000001</c:v>
                </c:pt>
                <c:pt idx="1540">
                  <c:v>108.149</c:v>
                </c:pt>
                <c:pt idx="1541">
                  <c:v>108.164</c:v>
                </c:pt>
                <c:pt idx="1542">
                  <c:v>108.187</c:v>
                </c:pt>
                <c:pt idx="1543">
                  <c:v>108.20399999999999</c:v>
                </c:pt>
                <c:pt idx="1544">
                  <c:v>108.205</c:v>
                </c:pt>
                <c:pt idx="1545">
                  <c:v>108.184</c:v>
                </c:pt>
                <c:pt idx="1546">
                  <c:v>108.146</c:v>
                </c:pt>
                <c:pt idx="1547">
                  <c:v>108.107</c:v>
                </c:pt>
                <c:pt idx="1548">
                  <c:v>108.07899999999999</c:v>
                </c:pt>
                <c:pt idx="1549">
                  <c:v>108.071</c:v>
                </c:pt>
                <c:pt idx="1550">
                  <c:v>108.07899999999999</c:v>
                </c:pt>
                <c:pt idx="1551">
                  <c:v>108.09699999999999</c:v>
                </c:pt>
                <c:pt idx="1552">
                  <c:v>108.117</c:v>
                </c:pt>
                <c:pt idx="1553">
                  <c:v>108.134</c:v>
                </c:pt>
                <c:pt idx="1554">
                  <c:v>108.15</c:v>
                </c:pt>
                <c:pt idx="1555">
                  <c:v>108.167</c:v>
                </c:pt>
                <c:pt idx="1556">
                  <c:v>108.18600000000001</c:v>
                </c:pt>
                <c:pt idx="1557">
                  <c:v>108.20699999999999</c:v>
                </c:pt>
                <c:pt idx="1558">
                  <c:v>108.224</c:v>
                </c:pt>
                <c:pt idx="1559">
                  <c:v>108.22799999999999</c:v>
                </c:pt>
                <c:pt idx="1560">
                  <c:v>108.218</c:v>
                </c:pt>
                <c:pt idx="1561">
                  <c:v>108.196</c:v>
                </c:pt>
                <c:pt idx="1562">
                  <c:v>108.172</c:v>
                </c:pt>
                <c:pt idx="1563">
                  <c:v>108.158</c:v>
                </c:pt>
                <c:pt idx="1564">
                  <c:v>108.161</c:v>
                </c:pt>
                <c:pt idx="1565">
                  <c:v>108.179</c:v>
                </c:pt>
                <c:pt idx="1566">
                  <c:v>108.20399999999999</c:v>
                </c:pt>
                <c:pt idx="1567">
                  <c:v>108.224</c:v>
                </c:pt>
                <c:pt idx="1568">
                  <c:v>108.236</c:v>
                </c:pt>
                <c:pt idx="1569">
                  <c:v>108.239</c:v>
                </c:pt>
                <c:pt idx="1570">
                  <c:v>108.242</c:v>
                </c:pt>
                <c:pt idx="1571">
                  <c:v>108.248</c:v>
                </c:pt>
                <c:pt idx="1572">
                  <c:v>108.258</c:v>
                </c:pt>
                <c:pt idx="1573">
                  <c:v>108.27</c:v>
                </c:pt>
                <c:pt idx="1574">
                  <c:v>108.279</c:v>
                </c:pt>
                <c:pt idx="1575">
                  <c:v>108.286</c:v>
                </c:pt>
                <c:pt idx="1576">
                  <c:v>108.294</c:v>
                </c:pt>
                <c:pt idx="1577">
                  <c:v>108.304</c:v>
                </c:pt>
                <c:pt idx="1578">
                  <c:v>108.316</c:v>
                </c:pt>
                <c:pt idx="1579">
                  <c:v>108.327</c:v>
                </c:pt>
                <c:pt idx="1580">
                  <c:v>108.33499999999999</c:v>
                </c:pt>
                <c:pt idx="1581">
                  <c:v>108.339</c:v>
                </c:pt>
                <c:pt idx="1582">
                  <c:v>108.343</c:v>
                </c:pt>
                <c:pt idx="1583">
                  <c:v>108.345</c:v>
                </c:pt>
                <c:pt idx="1584">
                  <c:v>108.342</c:v>
                </c:pt>
                <c:pt idx="1585">
                  <c:v>108.327</c:v>
                </c:pt>
                <c:pt idx="1586">
                  <c:v>108.298</c:v>
                </c:pt>
                <c:pt idx="1587">
                  <c:v>108.26</c:v>
                </c:pt>
                <c:pt idx="1588">
                  <c:v>108.23099999999999</c:v>
                </c:pt>
                <c:pt idx="1589">
                  <c:v>108.229</c:v>
                </c:pt>
                <c:pt idx="1590">
                  <c:v>108.261</c:v>
                </c:pt>
                <c:pt idx="1591">
                  <c:v>108.319</c:v>
                </c:pt>
                <c:pt idx="1592">
                  <c:v>108.38200000000001</c:v>
                </c:pt>
                <c:pt idx="1593">
                  <c:v>108.42700000000001</c:v>
                </c:pt>
                <c:pt idx="1594">
                  <c:v>108.443</c:v>
                </c:pt>
                <c:pt idx="1595">
                  <c:v>108.434</c:v>
                </c:pt>
                <c:pt idx="1596">
                  <c:v>108.413</c:v>
                </c:pt>
                <c:pt idx="1597">
                  <c:v>108.393</c:v>
                </c:pt>
                <c:pt idx="1598">
                  <c:v>108.38200000000001</c:v>
                </c:pt>
                <c:pt idx="1599">
                  <c:v>108.383</c:v>
                </c:pt>
                <c:pt idx="1600">
                  <c:v>108.398</c:v>
                </c:pt>
                <c:pt idx="1601">
                  <c:v>108.43300000000001</c:v>
                </c:pt>
                <c:pt idx="1602">
                  <c:v>108.48699999999999</c:v>
                </c:pt>
                <c:pt idx="1603">
                  <c:v>108.548</c:v>
                </c:pt>
                <c:pt idx="1604">
                  <c:v>108.598</c:v>
                </c:pt>
                <c:pt idx="1605">
                  <c:v>108.617</c:v>
                </c:pt>
                <c:pt idx="1606">
                  <c:v>108.599</c:v>
                </c:pt>
                <c:pt idx="1607">
                  <c:v>108.55800000000001</c:v>
                </c:pt>
                <c:pt idx="1608">
                  <c:v>108.52</c:v>
                </c:pt>
                <c:pt idx="1609">
                  <c:v>108.505</c:v>
                </c:pt>
                <c:pt idx="1610">
                  <c:v>108.518</c:v>
                </c:pt>
                <c:pt idx="1611">
                  <c:v>108.54</c:v>
                </c:pt>
                <c:pt idx="1612">
                  <c:v>108.54900000000001</c:v>
                </c:pt>
                <c:pt idx="1613">
                  <c:v>108.53</c:v>
                </c:pt>
                <c:pt idx="1614">
                  <c:v>108.489</c:v>
                </c:pt>
                <c:pt idx="1615">
                  <c:v>108.453</c:v>
                </c:pt>
                <c:pt idx="1616">
                  <c:v>108.45</c:v>
                </c:pt>
                <c:pt idx="1617">
                  <c:v>108.495</c:v>
                </c:pt>
                <c:pt idx="1618">
                  <c:v>108.57899999999999</c:v>
                </c:pt>
                <c:pt idx="1619">
                  <c:v>108.673</c:v>
                </c:pt>
                <c:pt idx="1620">
                  <c:v>108.738</c:v>
                </c:pt>
                <c:pt idx="1621">
                  <c:v>108.747</c:v>
                </c:pt>
                <c:pt idx="1622">
                  <c:v>108.693</c:v>
                </c:pt>
                <c:pt idx="1623">
                  <c:v>108.589</c:v>
                </c:pt>
                <c:pt idx="1624">
                  <c:v>108.458</c:v>
                </c:pt>
                <c:pt idx="1625">
                  <c:v>108.33</c:v>
                </c:pt>
                <c:pt idx="1626">
                  <c:v>108.235</c:v>
                </c:pt>
                <c:pt idx="1627">
                  <c:v>108.197</c:v>
                </c:pt>
                <c:pt idx="1628">
                  <c:v>108.23</c:v>
                </c:pt>
                <c:pt idx="1629">
                  <c:v>108.334</c:v>
                </c:pt>
                <c:pt idx="1630">
                  <c:v>108.48399999999999</c:v>
                </c:pt>
                <c:pt idx="1631">
                  <c:v>108.629</c:v>
                </c:pt>
                <c:pt idx="1632">
                  <c:v>108.70099999999999</c:v>
                </c:pt>
                <c:pt idx="1633">
                  <c:v>108.64700000000001</c:v>
                </c:pt>
                <c:pt idx="1634">
                  <c:v>108.455</c:v>
                </c:pt>
                <c:pt idx="1635">
                  <c:v>108.179</c:v>
                </c:pt>
                <c:pt idx="1636">
                  <c:v>107.913</c:v>
                </c:pt>
                <c:pt idx="1637">
                  <c:v>107.735</c:v>
                </c:pt>
                <c:pt idx="1638">
                  <c:v>107.67100000000001</c:v>
                </c:pt>
                <c:pt idx="1639">
                  <c:v>107.68300000000001</c:v>
                </c:pt>
                <c:pt idx="1640">
                  <c:v>107.72199999999999</c:v>
                </c:pt>
                <c:pt idx="1641">
                  <c:v>107.758</c:v>
                </c:pt>
                <c:pt idx="1642">
                  <c:v>107.79900000000001</c:v>
                </c:pt>
                <c:pt idx="1643">
                  <c:v>107.86799999999999</c:v>
                </c:pt>
                <c:pt idx="1644">
                  <c:v>107.98099999999999</c:v>
                </c:pt>
                <c:pt idx="1645">
                  <c:v>108.127</c:v>
                </c:pt>
                <c:pt idx="1646">
                  <c:v>108.265</c:v>
                </c:pt>
                <c:pt idx="1647">
                  <c:v>108.35</c:v>
                </c:pt>
                <c:pt idx="1648">
                  <c:v>108.35299999999999</c:v>
                </c:pt>
                <c:pt idx="1649">
                  <c:v>108.28100000000001</c:v>
                </c:pt>
                <c:pt idx="1650">
                  <c:v>108.17</c:v>
                </c:pt>
                <c:pt idx="1651">
                  <c:v>108.077</c:v>
                </c:pt>
                <c:pt idx="1652">
                  <c:v>108.05200000000001</c:v>
                </c:pt>
                <c:pt idx="1653">
                  <c:v>108.116</c:v>
                </c:pt>
                <c:pt idx="1654">
                  <c:v>108.25700000000001</c:v>
                </c:pt>
                <c:pt idx="1655">
                  <c:v>108.435</c:v>
                </c:pt>
                <c:pt idx="1656">
                  <c:v>108.604</c:v>
                </c:pt>
                <c:pt idx="1657">
                  <c:v>108.721</c:v>
                </c:pt>
                <c:pt idx="1658">
                  <c:v>108.764</c:v>
                </c:pt>
                <c:pt idx="1659">
                  <c:v>108.733</c:v>
                </c:pt>
                <c:pt idx="1660">
                  <c:v>108.65300000000001</c:v>
                </c:pt>
                <c:pt idx="1661">
                  <c:v>108.56</c:v>
                </c:pt>
                <c:pt idx="1662">
                  <c:v>108.492</c:v>
                </c:pt>
                <c:pt idx="1663">
                  <c:v>108.47</c:v>
                </c:pt>
                <c:pt idx="1664">
                  <c:v>108.492</c:v>
                </c:pt>
                <c:pt idx="1665">
                  <c:v>108.532</c:v>
                </c:pt>
                <c:pt idx="1666">
                  <c:v>108.553</c:v>
                </c:pt>
                <c:pt idx="1667">
                  <c:v>108.51900000000001</c:v>
                </c:pt>
                <c:pt idx="1668">
                  <c:v>108.42700000000001</c:v>
                </c:pt>
                <c:pt idx="1669">
                  <c:v>108.307</c:v>
                </c:pt>
                <c:pt idx="1670">
                  <c:v>108.215</c:v>
                </c:pt>
                <c:pt idx="1671">
                  <c:v>108.19799999999999</c:v>
                </c:pt>
                <c:pt idx="1672">
                  <c:v>108.271</c:v>
                </c:pt>
                <c:pt idx="1673">
                  <c:v>108.41200000000001</c:v>
                </c:pt>
                <c:pt idx="1674">
                  <c:v>108.57299999999999</c:v>
                </c:pt>
                <c:pt idx="1675">
                  <c:v>108.7</c:v>
                </c:pt>
                <c:pt idx="1676">
                  <c:v>108.756</c:v>
                </c:pt>
                <c:pt idx="1677">
                  <c:v>108.73</c:v>
                </c:pt>
                <c:pt idx="1678">
                  <c:v>108.63500000000001</c:v>
                </c:pt>
                <c:pt idx="1679">
                  <c:v>108.504</c:v>
                </c:pt>
                <c:pt idx="1680">
                  <c:v>108.384</c:v>
                </c:pt>
                <c:pt idx="1681">
                  <c:v>108.324</c:v>
                </c:pt>
                <c:pt idx="1682">
                  <c:v>108.361</c:v>
                </c:pt>
                <c:pt idx="1683">
                  <c:v>108.508</c:v>
                </c:pt>
                <c:pt idx="1684">
                  <c:v>108.73</c:v>
                </c:pt>
                <c:pt idx="1685">
                  <c:v>108.955</c:v>
                </c:pt>
                <c:pt idx="1686">
                  <c:v>109.099</c:v>
                </c:pt>
                <c:pt idx="1687">
                  <c:v>109.104</c:v>
                </c:pt>
                <c:pt idx="1688">
                  <c:v>108.97499999999999</c:v>
                </c:pt>
                <c:pt idx="1689">
                  <c:v>108.77800000000001</c:v>
                </c:pt>
                <c:pt idx="1690">
                  <c:v>108.604</c:v>
                </c:pt>
                <c:pt idx="1691">
                  <c:v>108.51900000000001</c:v>
                </c:pt>
                <c:pt idx="1692">
                  <c:v>108.538</c:v>
                </c:pt>
                <c:pt idx="1693">
                  <c:v>108.62</c:v>
                </c:pt>
                <c:pt idx="1694">
                  <c:v>108.699</c:v>
                </c:pt>
                <c:pt idx="1695">
                  <c:v>108.72199999999999</c:v>
                </c:pt>
                <c:pt idx="1696">
                  <c:v>108.673</c:v>
                </c:pt>
                <c:pt idx="1697">
                  <c:v>108.577</c:v>
                </c:pt>
                <c:pt idx="1698">
                  <c:v>108.483</c:v>
                </c:pt>
                <c:pt idx="1699">
                  <c:v>108.437</c:v>
                </c:pt>
                <c:pt idx="1700">
                  <c:v>108.46299999999999</c:v>
                </c:pt>
                <c:pt idx="1701">
                  <c:v>108.557</c:v>
                </c:pt>
                <c:pt idx="1702">
                  <c:v>108.684</c:v>
                </c:pt>
                <c:pt idx="1703">
                  <c:v>108.8</c:v>
                </c:pt>
                <c:pt idx="1704">
                  <c:v>108.86</c:v>
                </c:pt>
                <c:pt idx="1705">
                  <c:v>108.843</c:v>
                </c:pt>
                <c:pt idx="1706">
                  <c:v>108.748</c:v>
                </c:pt>
                <c:pt idx="1707">
                  <c:v>108.596</c:v>
                </c:pt>
                <c:pt idx="1708">
                  <c:v>108.417</c:v>
                </c:pt>
                <c:pt idx="1709">
                  <c:v>108.245</c:v>
                </c:pt>
                <c:pt idx="1710">
                  <c:v>108.111</c:v>
                </c:pt>
                <c:pt idx="1711">
                  <c:v>108.038</c:v>
                </c:pt>
                <c:pt idx="1712">
                  <c:v>108.036</c:v>
                </c:pt>
                <c:pt idx="1713">
                  <c:v>108.09399999999999</c:v>
                </c:pt>
                <c:pt idx="1714">
                  <c:v>108.18899999999999</c:v>
                </c:pt>
                <c:pt idx="1715">
                  <c:v>108.288</c:v>
                </c:pt>
                <c:pt idx="1716">
                  <c:v>108.361</c:v>
                </c:pt>
                <c:pt idx="1717">
                  <c:v>108.393</c:v>
                </c:pt>
                <c:pt idx="1718">
                  <c:v>108.393</c:v>
                </c:pt>
                <c:pt idx="1719">
                  <c:v>108.387</c:v>
                </c:pt>
                <c:pt idx="1720">
                  <c:v>108.4</c:v>
                </c:pt>
                <c:pt idx="1721">
                  <c:v>108.44499999999999</c:v>
                </c:pt>
                <c:pt idx="1722">
                  <c:v>108.506</c:v>
                </c:pt>
                <c:pt idx="1723">
                  <c:v>108.554</c:v>
                </c:pt>
                <c:pt idx="1724">
                  <c:v>108.56100000000001</c:v>
                </c:pt>
                <c:pt idx="1725">
                  <c:v>108.518</c:v>
                </c:pt>
                <c:pt idx="1726">
                  <c:v>108.444</c:v>
                </c:pt>
                <c:pt idx="1727">
                  <c:v>108.373</c:v>
                </c:pt>
                <c:pt idx="1728">
                  <c:v>108.33499999999999</c:v>
                </c:pt>
                <c:pt idx="1729">
                  <c:v>108.34</c:v>
                </c:pt>
                <c:pt idx="1730">
                  <c:v>108.376</c:v>
                </c:pt>
                <c:pt idx="1731">
                  <c:v>108.419</c:v>
                </c:pt>
                <c:pt idx="1732">
                  <c:v>108.452</c:v>
                </c:pt>
                <c:pt idx="1733">
                  <c:v>108.47199999999999</c:v>
                </c:pt>
                <c:pt idx="1734">
                  <c:v>108.486</c:v>
                </c:pt>
                <c:pt idx="1735">
                  <c:v>108.504</c:v>
                </c:pt>
                <c:pt idx="1736">
                  <c:v>108.52500000000001</c:v>
                </c:pt>
                <c:pt idx="1737">
                  <c:v>108.544</c:v>
                </c:pt>
                <c:pt idx="1738">
                  <c:v>108.551</c:v>
                </c:pt>
                <c:pt idx="1739">
                  <c:v>108.541</c:v>
                </c:pt>
                <c:pt idx="1740">
                  <c:v>108.518</c:v>
                </c:pt>
                <c:pt idx="1741">
                  <c:v>108.49</c:v>
                </c:pt>
                <c:pt idx="1742">
                  <c:v>108.46599999999999</c:v>
                </c:pt>
                <c:pt idx="1743">
                  <c:v>108.455</c:v>
                </c:pt>
                <c:pt idx="1744">
                  <c:v>108.46</c:v>
                </c:pt>
                <c:pt idx="1745">
                  <c:v>108.48099999999999</c:v>
                </c:pt>
                <c:pt idx="1746">
                  <c:v>108.512</c:v>
                </c:pt>
                <c:pt idx="1747">
                  <c:v>108.542</c:v>
                </c:pt>
                <c:pt idx="1748">
                  <c:v>108.56100000000001</c:v>
                </c:pt>
                <c:pt idx="1749">
                  <c:v>108.56100000000001</c:v>
                </c:pt>
                <c:pt idx="1750">
                  <c:v>108.54900000000001</c:v>
                </c:pt>
                <c:pt idx="1751">
                  <c:v>108.54</c:v>
                </c:pt>
                <c:pt idx="1752">
                  <c:v>108.553</c:v>
                </c:pt>
                <c:pt idx="1753">
                  <c:v>108.6</c:v>
                </c:pt>
                <c:pt idx="1754">
                  <c:v>108.672</c:v>
                </c:pt>
                <c:pt idx="1755">
                  <c:v>108.746</c:v>
                </c:pt>
                <c:pt idx="1756">
                  <c:v>108.795</c:v>
                </c:pt>
                <c:pt idx="1757">
                  <c:v>108.80500000000001</c:v>
                </c:pt>
                <c:pt idx="1758">
                  <c:v>108.779</c:v>
                </c:pt>
                <c:pt idx="1759">
                  <c:v>108.73699999999999</c:v>
                </c:pt>
                <c:pt idx="1760">
                  <c:v>108.702</c:v>
                </c:pt>
                <c:pt idx="1761">
                  <c:v>108.68899999999999</c:v>
                </c:pt>
                <c:pt idx="1762">
                  <c:v>108.694</c:v>
                </c:pt>
                <c:pt idx="1763">
                  <c:v>108.70399999999999</c:v>
                </c:pt>
                <c:pt idx="1764">
                  <c:v>108.702</c:v>
                </c:pt>
                <c:pt idx="1765">
                  <c:v>108.68600000000001</c:v>
                </c:pt>
                <c:pt idx="1766">
                  <c:v>108.658</c:v>
                </c:pt>
                <c:pt idx="1767">
                  <c:v>108.631</c:v>
                </c:pt>
                <c:pt idx="1768">
                  <c:v>108.61199999999999</c:v>
                </c:pt>
                <c:pt idx="1769">
                  <c:v>108.601</c:v>
                </c:pt>
                <c:pt idx="1770">
                  <c:v>108.59099999999999</c:v>
                </c:pt>
                <c:pt idx="1771">
                  <c:v>108.572</c:v>
                </c:pt>
                <c:pt idx="1772">
                  <c:v>108.541</c:v>
                </c:pt>
                <c:pt idx="1773">
                  <c:v>108.503</c:v>
                </c:pt>
                <c:pt idx="1774">
                  <c:v>108.474</c:v>
                </c:pt>
                <c:pt idx="1775">
                  <c:v>108.464</c:v>
                </c:pt>
                <c:pt idx="1776">
                  <c:v>108.47799999999999</c:v>
                </c:pt>
                <c:pt idx="1777">
                  <c:v>108.508</c:v>
                </c:pt>
                <c:pt idx="1778">
                  <c:v>108.541</c:v>
                </c:pt>
                <c:pt idx="1779">
                  <c:v>108.571</c:v>
                </c:pt>
                <c:pt idx="1780">
                  <c:v>108.595</c:v>
                </c:pt>
                <c:pt idx="1781">
                  <c:v>108.621</c:v>
                </c:pt>
                <c:pt idx="1782">
                  <c:v>108.655</c:v>
                </c:pt>
                <c:pt idx="1783">
                  <c:v>108.694</c:v>
                </c:pt>
                <c:pt idx="1784">
                  <c:v>108.727</c:v>
                </c:pt>
                <c:pt idx="1785">
                  <c:v>108.744</c:v>
                </c:pt>
                <c:pt idx="1786">
                  <c:v>108.738</c:v>
                </c:pt>
                <c:pt idx="1787">
                  <c:v>108.717</c:v>
                </c:pt>
                <c:pt idx="1788">
                  <c:v>108.703</c:v>
                </c:pt>
                <c:pt idx="1789">
                  <c:v>108.718</c:v>
                </c:pt>
                <c:pt idx="1790">
                  <c:v>108.777</c:v>
                </c:pt>
                <c:pt idx="1791">
                  <c:v>108.874</c:v>
                </c:pt>
                <c:pt idx="1792">
                  <c:v>108.98399999999999</c:v>
                </c:pt>
                <c:pt idx="1793">
                  <c:v>109.06699999999999</c:v>
                </c:pt>
                <c:pt idx="1794">
                  <c:v>109.093</c:v>
                </c:pt>
                <c:pt idx="1795">
                  <c:v>109.05</c:v>
                </c:pt>
                <c:pt idx="1796">
                  <c:v>108.959</c:v>
                </c:pt>
                <c:pt idx="1797">
                  <c:v>108.866</c:v>
                </c:pt>
                <c:pt idx="1798">
                  <c:v>108.82299999999999</c:v>
                </c:pt>
                <c:pt idx="1799">
                  <c:v>108.85899999999999</c:v>
                </c:pt>
                <c:pt idx="1800">
                  <c:v>108.964</c:v>
                </c:pt>
                <c:pt idx="1801">
                  <c:v>109.087</c:v>
                </c:pt>
                <c:pt idx="1802">
                  <c:v>109.166</c:v>
                </c:pt>
                <c:pt idx="1803">
                  <c:v>109.15600000000001</c:v>
                </c:pt>
                <c:pt idx="1804">
                  <c:v>109.054</c:v>
                </c:pt>
                <c:pt idx="1805">
                  <c:v>108.899</c:v>
                </c:pt>
                <c:pt idx="1806">
                  <c:v>108.754</c:v>
                </c:pt>
                <c:pt idx="1807">
                  <c:v>108.67</c:v>
                </c:pt>
                <c:pt idx="1808">
                  <c:v>108.67100000000001</c:v>
                </c:pt>
                <c:pt idx="1809">
                  <c:v>108.742</c:v>
                </c:pt>
                <c:pt idx="1810">
                  <c:v>108.84099999999999</c:v>
                </c:pt>
                <c:pt idx="1811">
                  <c:v>108.917</c:v>
                </c:pt>
                <c:pt idx="1812">
                  <c:v>108.934</c:v>
                </c:pt>
                <c:pt idx="1813">
                  <c:v>108.89100000000001</c:v>
                </c:pt>
                <c:pt idx="1814">
                  <c:v>108.816</c:v>
                </c:pt>
                <c:pt idx="1815">
                  <c:v>108.752</c:v>
                </c:pt>
                <c:pt idx="1816">
                  <c:v>108.729</c:v>
                </c:pt>
                <c:pt idx="1817">
                  <c:v>108.752</c:v>
                </c:pt>
                <c:pt idx="1818">
                  <c:v>108.794</c:v>
                </c:pt>
                <c:pt idx="1819">
                  <c:v>108.80800000000001</c:v>
                </c:pt>
                <c:pt idx="1820">
                  <c:v>108.738</c:v>
                </c:pt>
                <c:pt idx="1821">
                  <c:v>108.544</c:v>
                </c:pt>
                <c:pt idx="1822">
                  <c:v>108.212</c:v>
                </c:pt>
                <c:pt idx="1823">
                  <c:v>107.779</c:v>
                </c:pt>
                <c:pt idx="1824">
                  <c:v>107.34099999999999</c:v>
                </c:pt>
                <c:pt idx="1825">
                  <c:v>107.011</c:v>
                </c:pt>
                <c:pt idx="1826">
                  <c:v>106.85899999999999</c:v>
                </c:pt>
                <c:pt idx="1827">
                  <c:v>106.86199999999999</c:v>
                </c:pt>
                <c:pt idx="1828">
                  <c:v>106.93600000000001</c:v>
                </c:pt>
                <c:pt idx="1829">
                  <c:v>106.99299999999999</c:v>
                </c:pt>
                <c:pt idx="1830">
                  <c:v>106.989</c:v>
                </c:pt>
                <c:pt idx="1831">
                  <c:v>106.938</c:v>
                </c:pt>
                <c:pt idx="1832">
                  <c:v>106.892</c:v>
                </c:pt>
                <c:pt idx="1833">
                  <c:v>106.90600000000001</c:v>
                </c:pt>
                <c:pt idx="1834">
                  <c:v>107.00700000000001</c:v>
                </c:pt>
                <c:pt idx="1835">
                  <c:v>107.184</c:v>
                </c:pt>
                <c:pt idx="1836">
                  <c:v>107.39100000000001</c:v>
                </c:pt>
                <c:pt idx="1837">
                  <c:v>107.574</c:v>
                </c:pt>
                <c:pt idx="1838">
                  <c:v>107.694</c:v>
                </c:pt>
                <c:pt idx="1839">
                  <c:v>107.733</c:v>
                </c:pt>
                <c:pt idx="1840">
                  <c:v>107.708</c:v>
                </c:pt>
                <c:pt idx="1841">
                  <c:v>107.652</c:v>
                </c:pt>
                <c:pt idx="1842">
                  <c:v>107.604</c:v>
                </c:pt>
                <c:pt idx="1843">
                  <c:v>107.58799999999999</c:v>
                </c:pt>
                <c:pt idx="1844">
                  <c:v>107.602</c:v>
                </c:pt>
                <c:pt idx="1845">
                  <c:v>107.622</c:v>
                </c:pt>
                <c:pt idx="1846">
                  <c:v>107.62</c:v>
                </c:pt>
                <c:pt idx="1847">
                  <c:v>107.57599999999999</c:v>
                </c:pt>
                <c:pt idx="1848">
                  <c:v>107.492</c:v>
                </c:pt>
                <c:pt idx="1849">
                  <c:v>107.39</c:v>
                </c:pt>
                <c:pt idx="1850">
                  <c:v>107.30500000000001</c:v>
                </c:pt>
                <c:pt idx="1851">
                  <c:v>107.26300000000001</c:v>
                </c:pt>
                <c:pt idx="1852">
                  <c:v>107.27800000000001</c:v>
                </c:pt>
                <c:pt idx="1853">
                  <c:v>107.34</c:v>
                </c:pt>
                <c:pt idx="1854">
                  <c:v>107.428</c:v>
                </c:pt>
                <c:pt idx="1855">
                  <c:v>107.511</c:v>
                </c:pt>
                <c:pt idx="1856">
                  <c:v>107.565</c:v>
                </c:pt>
                <c:pt idx="1857">
                  <c:v>107.578</c:v>
                </c:pt>
                <c:pt idx="1858">
                  <c:v>107.554</c:v>
                </c:pt>
                <c:pt idx="1859">
                  <c:v>107.51300000000001</c:v>
                </c:pt>
                <c:pt idx="1860">
                  <c:v>107.479</c:v>
                </c:pt>
                <c:pt idx="1861">
                  <c:v>107.474</c:v>
                </c:pt>
                <c:pt idx="1862">
                  <c:v>107.506</c:v>
                </c:pt>
                <c:pt idx="1863">
                  <c:v>107.572</c:v>
                </c:pt>
                <c:pt idx="1864">
                  <c:v>107.657</c:v>
                </c:pt>
                <c:pt idx="1865">
                  <c:v>107.74</c:v>
                </c:pt>
                <c:pt idx="1866">
                  <c:v>107.80200000000001</c:v>
                </c:pt>
                <c:pt idx="1867">
                  <c:v>107.831</c:v>
                </c:pt>
                <c:pt idx="1868">
                  <c:v>107.818</c:v>
                </c:pt>
                <c:pt idx="1869">
                  <c:v>107.767</c:v>
                </c:pt>
                <c:pt idx="1870">
                  <c:v>107.68600000000001</c:v>
                </c:pt>
                <c:pt idx="1871">
                  <c:v>107.595</c:v>
                </c:pt>
                <c:pt idx="1872">
                  <c:v>107.515</c:v>
                </c:pt>
                <c:pt idx="1873">
                  <c:v>107.471</c:v>
                </c:pt>
                <c:pt idx="1874">
                  <c:v>107.476</c:v>
                </c:pt>
                <c:pt idx="1875">
                  <c:v>107.529</c:v>
                </c:pt>
                <c:pt idx="1876">
                  <c:v>107.614</c:v>
                </c:pt>
                <c:pt idx="1877">
                  <c:v>107.703</c:v>
                </c:pt>
                <c:pt idx="1878">
                  <c:v>107.76600000000001</c:v>
                </c:pt>
                <c:pt idx="1879">
                  <c:v>107.785</c:v>
                </c:pt>
                <c:pt idx="1880">
                  <c:v>107.76</c:v>
                </c:pt>
                <c:pt idx="1881">
                  <c:v>107.70699999999999</c:v>
                </c:pt>
                <c:pt idx="1882">
                  <c:v>107.646</c:v>
                </c:pt>
                <c:pt idx="1883">
                  <c:v>107.59399999999999</c:v>
                </c:pt>
                <c:pt idx="1884">
                  <c:v>107.559</c:v>
                </c:pt>
                <c:pt idx="1885">
                  <c:v>107.538</c:v>
                </c:pt>
                <c:pt idx="1886">
                  <c:v>107.529</c:v>
                </c:pt>
                <c:pt idx="1887">
                  <c:v>107.53</c:v>
                </c:pt>
                <c:pt idx="1888">
                  <c:v>107.544</c:v>
                </c:pt>
                <c:pt idx="1889">
                  <c:v>107.569</c:v>
                </c:pt>
                <c:pt idx="1890">
                  <c:v>107.596</c:v>
                </c:pt>
                <c:pt idx="1891">
                  <c:v>107.608</c:v>
                </c:pt>
                <c:pt idx="1892">
                  <c:v>107.59099999999999</c:v>
                </c:pt>
                <c:pt idx="1893">
                  <c:v>107.544</c:v>
                </c:pt>
                <c:pt idx="1894">
                  <c:v>107.48699999999999</c:v>
                </c:pt>
                <c:pt idx="1895">
                  <c:v>107.44799999999999</c:v>
                </c:pt>
                <c:pt idx="1896">
                  <c:v>107.453</c:v>
                </c:pt>
                <c:pt idx="1897">
                  <c:v>107.502</c:v>
                </c:pt>
                <c:pt idx="1898">
                  <c:v>107.578</c:v>
                </c:pt>
                <c:pt idx="1899">
                  <c:v>107.651</c:v>
                </c:pt>
                <c:pt idx="1900">
                  <c:v>107.69799999999999</c:v>
                </c:pt>
                <c:pt idx="1901">
                  <c:v>107.718</c:v>
                </c:pt>
                <c:pt idx="1902">
                  <c:v>107.72499999999999</c:v>
                </c:pt>
                <c:pt idx="1903">
                  <c:v>107.738</c:v>
                </c:pt>
                <c:pt idx="1904">
                  <c:v>107.761</c:v>
                </c:pt>
                <c:pt idx="1905">
                  <c:v>107.788</c:v>
                </c:pt>
                <c:pt idx="1906">
                  <c:v>107.804</c:v>
                </c:pt>
                <c:pt idx="1907">
                  <c:v>107.806</c:v>
                </c:pt>
                <c:pt idx="1908">
                  <c:v>107.8</c:v>
                </c:pt>
                <c:pt idx="1909">
                  <c:v>107.79900000000001</c:v>
                </c:pt>
                <c:pt idx="1910">
                  <c:v>107.806</c:v>
                </c:pt>
                <c:pt idx="1911">
                  <c:v>107.812</c:v>
                </c:pt>
                <c:pt idx="1912">
                  <c:v>107.803</c:v>
                </c:pt>
                <c:pt idx="1913">
                  <c:v>107.77</c:v>
                </c:pt>
                <c:pt idx="1914">
                  <c:v>107.72</c:v>
                </c:pt>
                <c:pt idx="1915">
                  <c:v>107.672</c:v>
                </c:pt>
                <c:pt idx="1916">
                  <c:v>107.64400000000001</c:v>
                </c:pt>
                <c:pt idx="1917">
                  <c:v>107.643</c:v>
                </c:pt>
                <c:pt idx="1918">
                  <c:v>107.66</c:v>
                </c:pt>
                <c:pt idx="1919">
                  <c:v>107.679</c:v>
                </c:pt>
                <c:pt idx="1920">
                  <c:v>107.68600000000001</c:v>
                </c:pt>
                <c:pt idx="1921">
                  <c:v>107.675</c:v>
                </c:pt>
                <c:pt idx="1922">
                  <c:v>107.65</c:v>
                </c:pt>
                <c:pt idx="1923">
                  <c:v>107.61799999999999</c:v>
                </c:pt>
                <c:pt idx="1924">
                  <c:v>107.59</c:v>
                </c:pt>
                <c:pt idx="1925">
                  <c:v>107.57</c:v>
                </c:pt>
                <c:pt idx="1926">
                  <c:v>107.566</c:v>
                </c:pt>
                <c:pt idx="1927">
                  <c:v>107.577</c:v>
                </c:pt>
                <c:pt idx="1928">
                  <c:v>107.602</c:v>
                </c:pt>
                <c:pt idx="1929">
                  <c:v>107.634</c:v>
                </c:pt>
                <c:pt idx="1930">
                  <c:v>107.66</c:v>
                </c:pt>
                <c:pt idx="1931">
                  <c:v>107.67</c:v>
                </c:pt>
                <c:pt idx="1932">
                  <c:v>107.65900000000001</c:v>
                </c:pt>
                <c:pt idx="1933">
                  <c:v>107.628</c:v>
                </c:pt>
                <c:pt idx="1934">
                  <c:v>107.586</c:v>
                </c:pt>
                <c:pt idx="1935">
                  <c:v>107.54900000000001</c:v>
                </c:pt>
                <c:pt idx="1936">
                  <c:v>107.52800000000001</c:v>
                </c:pt>
                <c:pt idx="1937">
                  <c:v>107.53400000000001</c:v>
                </c:pt>
                <c:pt idx="1938">
                  <c:v>107.566</c:v>
                </c:pt>
                <c:pt idx="1939">
                  <c:v>107.613</c:v>
                </c:pt>
                <c:pt idx="1940">
                  <c:v>107.65900000000001</c:v>
                </c:pt>
                <c:pt idx="1941">
                  <c:v>107.688</c:v>
                </c:pt>
                <c:pt idx="1942">
                  <c:v>107.69199999999999</c:v>
                </c:pt>
                <c:pt idx="1943">
                  <c:v>107.67700000000001</c:v>
                </c:pt>
                <c:pt idx="1944">
                  <c:v>107.65600000000001</c:v>
                </c:pt>
                <c:pt idx="1945">
                  <c:v>107.64100000000001</c:v>
                </c:pt>
                <c:pt idx="1946">
                  <c:v>107.63800000000001</c:v>
                </c:pt>
                <c:pt idx="1947">
                  <c:v>107.64400000000001</c:v>
                </c:pt>
                <c:pt idx="1948">
                  <c:v>107.649</c:v>
                </c:pt>
                <c:pt idx="1949">
                  <c:v>107.645</c:v>
                </c:pt>
                <c:pt idx="1950">
                  <c:v>107.633</c:v>
                </c:pt>
                <c:pt idx="1951">
                  <c:v>107.62</c:v>
                </c:pt>
                <c:pt idx="1952">
                  <c:v>107.614</c:v>
                </c:pt>
                <c:pt idx="1953">
                  <c:v>107.613</c:v>
                </c:pt>
                <c:pt idx="1954">
                  <c:v>107.611</c:v>
                </c:pt>
                <c:pt idx="1955">
                  <c:v>107.596</c:v>
                </c:pt>
                <c:pt idx="1956">
                  <c:v>107.559</c:v>
                </c:pt>
                <c:pt idx="1957">
                  <c:v>107.5</c:v>
                </c:pt>
                <c:pt idx="1958">
                  <c:v>107.43</c:v>
                </c:pt>
                <c:pt idx="1959">
                  <c:v>107.361</c:v>
                </c:pt>
                <c:pt idx="1960">
                  <c:v>107.303</c:v>
                </c:pt>
                <c:pt idx="1961">
                  <c:v>107.256</c:v>
                </c:pt>
                <c:pt idx="1962">
                  <c:v>107.217</c:v>
                </c:pt>
                <c:pt idx="1963">
                  <c:v>107.181</c:v>
                </c:pt>
                <c:pt idx="1964">
                  <c:v>107.149</c:v>
                </c:pt>
                <c:pt idx="1965">
                  <c:v>107.121</c:v>
                </c:pt>
                <c:pt idx="1966">
                  <c:v>107.101</c:v>
                </c:pt>
                <c:pt idx="1967">
                  <c:v>107.086</c:v>
                </c:pt>
                <c:pt idx="1968">
                  <c:v>107.071</c:v>
                </c:pt>
                <c:pt idx="1969">
                  <c:v>107.05500000000001</c:v>
                </c:pt>
                <c:pt idx="1970">
                  <c:v>107.04300000000001</c:v>
                </c:pt>
                <c:pt idx="1971">
                  <c:v>107.045</c:v>
                </c:pt>
                <c:pt idx="1972">
                  <c:v>107.069</c:v>
                </c:pt>
                <c:pt idx="1973">
                  <c:v>107.114</c:v>
                </c:pt>
                <c:pt idx="1974">
                  <c:v>107.163</c:v>
                </c:pt>
                <c:pt idx="1975">
                  <c:v>107.197</c:v>
                </c:pt>
                <c:pt idx="1976">
                  <c:v>107.20099999999999</c:v>
                </c:pt>
                <c:pt idx="1977">
                  <c:v>107.175</c:v>
                </c:pt>
                <c:pt idx="1978">
                  <c:v>107.137</c:v>
                </c:pt>
                <c:pt idx="1979">
                  <c:v>107.11499999999999</c:v>
                </c:pt>
                <c:pt idx="1980">
                  <c:v>107.133</c:v>
                </c:pt>
                <c:pt idx="1981">
                  <c:v>107.203</c:v>
                </c:pt>
                <c:pt idx="1982">
                  <c:v>107.31699999999999</c:v>
                </c:pt>
                <c:pt idx="1983">
                  <c:v>107.456</c:v>
                </c:pt>
                <c:pt idx="1984">
                  <c:v>107.6</c:v>
                </c:pt>
                <c:pt idx="1985">
                  <c:v>107.732</c:v>
                </c:pt>
                <c:pt idx="1986">
                  <c:v>107.84699999999999</c:v>
                </c:pt>
                <c:pt idx="1987">
                  <c:v>107.95</c:v>
                </c:pt>
                <c:pt idx="1988">
                  <c:v>108.047</c:v>
                </c:pt>
                <c:pt idx="1989">
                  <c:v>108.14</c:v>
                </c:pt>
                <c:pt idx="1990">
                  <c:v>108.22499999999999</c:v>
                </c:pt>
                <c:pt idx="1991">
                  <c:v>108.282</c:v>
                </c:pt>
                <c:pt idx="1992">
                  <c:v>108.292</c:v>
                </c:pt>
                <c:pt idx="1993">
                  <c:v>108.24299999999999</c:v>
                </c:pt>
                <c:pt idx="1994">
                  <c:v>108.14</c:v>
                </c:pt>
                <c:pt idx="1995">
                  <c:v>108.009</c:v>
                </c:pt>
                <c:pt idx="1996">
                  <c:v>107.88800000000001</c:v>
                </c:pt>
                <c:pt idx="1997">
                  <c:v>107.818</c:v>
                </c:pt>
                <c:pt idx="1998">
                  <c:v>107.82899999999999</c:v>
                </c:pt>
                <c:pt idx="1999">
                  <c:v>107.93</c:v>
                </c:pt>
                <c:pt idx="2000">
                  <c:v>108.09699999999999</c:v>
                </c:pt>
                <c:pt idx="2001">
                  <c:v>108.28400000000001</c:v>
                </c:pt>
                <c:pt idx="2002">
                  <c:v>108.431</c:v>
                </c:pt>
                <c:pt idx="2003">
                  <c:v>108.492</c:v>
                </c:pt>
                <c:pt idx="2004">
                  <c:v>108.45099999999999</c:v>
                </c:pt>
                <c:pt idx="2005">
                  <c:v>108.33199999999999</c:v>
                </c:pt>
                <c:pt idx="2006">
                  <c:v>108.188</c:v>
                </c:pt>
                <c:pt idx="2007">
                  <c:v>108.07</c:v>
                </c:pt>
                <c:pt idx="2008">
                  <c:v>108.003</c:v>
                </c:pt>
                <c:pt idx="2009">
                  <c:v>107.977</c:v>
                </c:pt>
                <c:pt idx="2010">
                  <c:v>107.949</c:v>
                </c:pt>
                <c:pt idx="2011">
                  <c:v>107.867</c:v>
                </c:pt>
                <c:pt idx="2012">
                  <c:v>107.703</c:v>
                </c:pt>
                <c:pt idx="2013">
                  <c:v>107.473</c:v>
                </c:pt>
                <c:pt idx="2014">
                  <c:v>107.248</c:v>
                </c:pt>
                <c:pt idx="2015">
                  <c:v>107.142</c:v>
                </c:pt>
                <c:pt idx="2016">
                  <c:v>107.23699999999999</c:v>
                </c:pt>
                <c:pt idx="2017">
                  <c:v>107.46599999999999</c:v>
                </c:pt>
                <c:pt idx="2018">
                  <c:v>107.613</c:v>
                </c:pt>
                <c:pt idx="2019">
                  <c:v>107.52200000000001</c:v>
                </c:pt>
                <c:pt idx="2020">
                  <c:v>107.25</c:v>
                </c:pt>
                <c:pt idx="2021">
                  <c:v>106.995</c:v>
                </c:pt>
                <c:pt idx="2022">
                  <c:v>106.926</c:v>
                </c:pt>
                <c:pt idx="2023">
                  <c:v>107.09699999999999</c:v>
                </c:pt>
                <c:pt idx="2024">
                  <c:v>107.435</c:v>
                </c:pt>
                <c:pt idx="2025">
                  <c:v>107.776</c:v>
                </c:pt>
                <c:pt idx="2026">
                  <c:v>107.971</c:v>
                </c:pt>
                <c:pt idx="2027">
                  <c:v>107.97199999999999</c:v>
                </c:pt>
                <c:pt idx="2028">
                  <c:v>107.831</c:v>
                </c:pt>
                <c:pt idx="2029">
                  <c:v>107.60599999999999</c:v>
                </c:pt>
                <c:pt idx="2030">
                  <c:v>107.303</c:v>
                </c:pt>
                <c:pt idx="2031">
                  <c:v>106.934</c:v>
                </c:pt>
                <c:pt idx="2032">
                  <c:v>106.57899999999999</c:v>
                </c:pt>
                <c:pt idx="2033">
                  <c:v>106.352</c:v>
                </c:pt>
                <c:pt idx="2034">
                  <c:v>106.309</c:v>
                </c:pt>
                <c:pt idx="2035">
                  <c:v>106.429</c:v>
                </c:pt>
                <c:pt idx="2036">
                  <c:v>106.65900000000001</c:v>
                </c:pt>
                <c:pt idx="2037">
                  <c:v>106.967</c:v>
                </c:pt>
                <c:pt idx="2038">
                  <c:v>107.34</c:v>
                </c:pt>
                <c:pt idx="2039">
                  <c:v>107.753</c:v>
                </c:pt>
                <c:pt idx="2040">
                  <c:v>108.166</c:v>
                </c:pt>
                <c:pt idx="2041">
                  <c:v>108.539</c:v>
                </c:pt>
                <c:pt idx="2042">
                  <c:v>108.848</c:v>
                </c:pt>
                <c:pt idx="2043">
                  <c:v>109.092</c:v>
                </c:pt>
                <c:pt idx="2044">
                  <c:v>109.28100000000001</c:v>
                </c:pt>
                <c:pt idx="2045">
                  <c:v>109.422</c:v>
                </c:pt>
                <c:pt idx="2046">
                  <c:v>109.52</c:v>
                </c:pt>
                <c:pt idx="2047">
                  <c:v>109.57299999999999</c:v>
                </c:pt>
                <c:pt idx="2048">
                  <c:v>109.578</c:v>
                </c:pt>
                <c:pt idx="2049">
                  <c:v>109.524</c:v>
                </c:pt>
                <c:pt idx="2050">
                  <c:v>109.404</c:v>
                </c:pt>
                <c:pt idx="2051">
                  <c:v>109.218</c:v>
                </c:pt>
                <c:pt idx="2052">
                  <c:v>108.977</c:v>
                </c:pt>
                <c:pt idx="2053">
                  <c:v>108.705</c:v>
                </c:pt>
                <c:pt idx="2054">
                  <c:v>108.43899999999999</c:v>
                </c:pt>
                <c:pt idx="2055">
                  <c:v>108.215</c:v>
                </c:pt>
                <c:pt idx="2056">
                  <c:v>108.06100000000001</c:v>
                </c:pt>
                <c:pt idx="2057">
                  <c:v>107.991</c:v>
                </c:pt>
                <c:pt idx="2058">
                  <c:v>108.001</c:v>
                </c:pt>
                <c:pt idx="2059">
                  <c:v>108.071</c:v>
                </c:pt>
                <c:pt idx="2060">
                  <c:v>108.17400000000001</c:v>
                </c:pt>
                <c:pt idx="2061">
                  <c:v>108.28700000000001</c:v>
                </c:pt>
                <c:pt idx="2062">
                  <c:v>108.39</c:v>
                </c:pt>
                <c:pt idx="2063">
                  <c:v>108.473</c:v>
                </c:pt>
                <c:pt idx="2064">
                  <c:v>108.535</c:v>
                </c:pt>
                <c:pt idx="2065">
                  <c:v>108.575</c:v>
                </c:pt>
                <c:pt idx="2066">
                  <c:v>108.596</c:v>
                </c:pt>
                <c:pt idx="2067">
                  <c:v>108.599</c:v>
                </c:pt>
                <c:pt idx="2068">
                  <c:v>108.589</c:v>
                </c:pt>
                <c:pt idx="2069">
                  <c:v>108.57</c:v>
                </c:pt>
                <c:pt idx="2070">
                  <c:v>108.551</c:v>
                </c:pt>
                <c:pt idx="2071">
                  <c:v>108.539</c:v>
                </c:pt>
                <c:pt idx="2072">
                  <c:v>108.538</c:v>
                </c:pt>
                <c:pt idx="2073">
                  <c:v>108.547</c:v>
                </c:pt>
                <c:pt idx="2074">
                  <c:v>108.557</c:v>
                </c:pt>
                <c:pt idx="2075">
                  <c:v>108.56399999999999</c:v>
                </c:pt>
                <c:pt idx="2076">
                  <c:v>108.56100000000001</c:v>
                </c:pt>
                <c:pt idx="2077">
                  <c:v>108.551</c:v>
                </c:pt>
                <c:pt idx="2078">
                  <c:v>108.53400000000001</c:v>
                </c:pt>
                <c:pt idx="2079">
                  <c:v>108.515</c:v>
                </c:pt>
                <c:pt idx="2080">
                  <c:v>108.496</c:v>
                </c:pt>
                <c:pt idx="2081">
                  <c:v>108.476</c:v>
                </c:pt>
                <c:pt idx="2082">
                  <c:v>108.458</c:v>
                </c:pt>
                <c:pt idx="2083">
                  <c:v>108.444</c:v>
                </c:pt>
                <c:pt idx="2084">
                  <c:v>108.43899999999999</c:v>
                </c:pt>
                <c:pt idx="2085">
                  <c:v>108.443</c:v>
                </c:pt>
                <c:pt idx="2086">
                  <c:v>108.453</c:v>
                </c:pt>
                <c:pt idx="2087">
                  <c:v>108.46299999999999</c:v>
                </c:pt>
                <c:pt idx="2088">
                  <c:v>108.467</c:v>
                </c:pt>
                <c:pt idx="2089">
                  <c:v>108.465</c:v>
                </c:pt>
                <c:pt idx="2090">
                  <c:v>108.462</c:v>
                </c:pt>
                <c:pt idx="2091">
                  <c:v>108.464</c:v>
                </c:pt>
                <c:pt idx="2092">
                  <c:v>108.477</c:v>
                </c:pt>
                <c:pt idx="2093">
                  <c:v>108.497</c:v>
                </c:pt>
                <c:pt idx="2094">
                  <c:v>108.514</c:v>
                </c:pt>
                <c:pt idx="2095">
                  <c:v>108.51900000000001</c:v>
                </c:pt>
                <c:pt idx="2096">
                  <c:v>108.508</c:v>
                </c:pt>
                <c:pt idx="2097">
                  <c:v>108.48699999999999</c:v>
                </c:pt>
                <c:pt idx="2098">
                  <c:v>108.46899999999999</c:v>
                </c:pt>
                <c:pt idx="2099">
                  <c:v>108.46599999999999</c:v>
                </c:pt>
                <c:pt idx="2100">
                  <c:v>108.48</c:v>
                </c:pt>
                <c:pt idx="2101">
                  <c:v>108.504</c:v>
                </c:pt>
                <c:pt idx="2102">
                  <c:v>108.524</c:v>
                </c:pt>
                <c:pt idx="2103">
                  <c:v>108.53100000000001</c:v>
                </c:pt>
                <c:pt idx="2104">
                  <c:v>108.521</c:v>
                </c:pt>
                <c:pt idx="2105">
                  <c:v>108.499</c:v>
                </c:pt>
                <c:pt idx="2106">
                  <c:v>108.47799999999999</c:v>
                </c:pt>
                <c:pt idx="2107">
                  <c:v>108.464</c:v>
                </c:pt>
                <c:pt idx="2108">
                  <c:v>108.459</c:v>
                </c:pt>
                <c:pt idx="2109">
                  <c:v>108.459</c:v>
                </c:pt>
                <c:pt idx="2110">
                  <c:v>108.461</c:v>
                </c:pt>
                <c:pt idx="2111">
                  <c:v>108.464</c:v>
                </c:pt>
                <c:pt idx="2112">
                  <c:v>108.471</c:v>
                </c:pt>
                <c:pt idx="2113">
                  <c:v>108.485</c:v>
                </c:pt>
                <c:pt idx="2114">
                  <c:v>108.506</c:v>
                </c:pt>
                <c:pt idx="2115">
                  <c:v>108.527</c:v>
                </c:pt>
                <c:pt idx="2116">
                  <c:v>108.544</c:v>
                </c:pt>
                <c:pt idx="2117">
                  <c:v>108.553</c:v>
                </c:pt>
                <c:pt idx="2118">
                  <c:v>108.554</c:v>
                </c:pt>
                <c:pt idx="2119">
                  <c:v>108.551</c:v>
                </c:pt>
                <c:pt idx="2120">
                  <c:v>108.54300000000001</c:v>
                </c:pt>
                <c:pt idx="2121">
                  <c:v>108.53</c:v>
                </c:pt>
                <c:pt idx="2122">
                  <c:v>108.508</c:v>
                </c:pt>
                <c:pt idx="2123">
                  <c:v>108.47799999999999</c:v>
                </c:pt>
                <c:pt idx="2124">
                  <c:v>108.446</c:v>
                </c:pt>
                <c:pt idx="2125">
                  <c:v>108.419</c:v>
                </c:pt>
                <c:pt idx="2126">
                  <c:v>108.40600000000001</c:v>
                </c:pt>
                <c:pt idx="2127">
                  <c:v>108.408</c:v>
                </c:pt>
                <c:pt idx="2128">
                  <c:v>108.42400000000001</c:v>
                </c:pt>
                <c:pt idx="2129">
                  <c:v>108.446</c:v>
                </c:pt>
                <c:pt idx="2130">
                  <c:v>108.467</c:v>
                </c:pt>
                <c:pt idx="2131">
                  <c:v>108.48099999999999</c:v>
                </c:pt>
                <c:pt idx="2132">
                  <c:v>108.485</c:v>
                </c:pt>
                <c:pt idx="2133">
                  <c:v>108.48099999999999</c:v>
                </c:pt>
                <c:pt idx="2134">
                  <c:v>108.471</c:v>
                </c:pt>
                <c:pt idx="2135">
                  <c:v>108.458</c:v>
                </c:pt>
                <c:pt idx="2136">
                  <c:v>108.45</c:v>
                </c:pt>
                <c:pt idx="2137">
                  <c:v>108.45099999999999</c:v>
                </c:pt>
                <c:pt idx="2138">
                  <c:v>108.461</c:v>
                </c:pt>
                <c:pt idx="2139">
                  <c:v>108.477</c:v>
                </c:pt>
                <c:pt idx="2140">
                  <c:v>108.495</c:v>
                </c:pt>
                <c:pt idx="2141">
                  <c:v>108.508</c:v>
                </c:pt>
                <c:pt idx="2142">
                  <c:v>108.517</c:v>
                </c:pt>
                <c:pt idx="2143">
                  <c:v>108.521</c:v>
                </c:pt>
                <c:pt idx="2144">
                  <c:v>108.52500000000001</c:v>
                </c:pt>
                <c:pt idx="2145">
                  <c:v>108.53100000000001</c:v>
                </c:pt>
                <c:pt idx="2146">
                  <c:v>108.54</c:v>
                </c:pt>
                <c:pt idx="2147">
                  <c:v>108.55</c:v>
                </c:pt>
                <c:pt idx="2148">
                  <c:v>108.559</c:v>
                </c:pt>
                <c:pt idx="2149">
                  <c:v>108.565</c:v>
                </c:pt>
                <c:pt idx="2150">
                  <c:v>108.566</c:v>
                </c:pt>
                <c:pt idx="2151">
                  <c:v>108.56100000000001</c:v>
                </c:pt>
                <c:pt idx="2152">
                  <c:v>108.55</c:v>
                </c:pt>
                <c:pt idx="2153">
                  <c:v>108.53700000000001</c:v>
                </c:pt>
                <c:pt idx="2154">
                  <c:v>108.529</c:v>
                </c:pt>
                <c:pt idx="2155">
                  <c:v>108.529</c:v>
                </c:pt>
                <c:pt idx="2156">
                  <c:v>108.542</c:v>
                </c:pt>
                <c:pt idx="2157">
                  <c:v>108.565</c:v>
                </c:pt>
                <c:pt idx="2158">
                  <c:v>108.59</c:v>
                </c:pt>
                <c:pt idx="2159">
                  <c:v>108.607</c:v>
                </c:pt>
                <c:pt idx="2160">
                  <c:v>108.608</c:v>
                </c:pt>
                <c:pt idx="2161">
                  <c:v>108.589</c:v>
                </c:pt>
                <c:pt idx="2162">
                  <c:v>108.556</c:v>
                </c:pt>
                <c:pt idx="2163">
                  <c:v>108.52200000000001</c:v>
                </c:pt>
                <c:pt idx="2164">
                  <c:v>108.499</c:v>
                </c:pt>
                <c:pt idx="2165">
                  <c:v>108.498</c:v>
                </c:pt>
                <c:pt idx="2166">
                  <c:v>108.52</c:v>
                </c:pt>
                <c:pt idx="2167">
                  <c:v>108.557</c:v>
                </c:pt>
                <c:pt idx="2168">
                  <c:v>108.596</c:v>
                </c:pt>
                <c:pt idx="2169">
                  <c:v>108.626</c:v>
                </c:pt>
                <c:pt idx="2170">
                  <c:v>108.64</c:v>
                </c:pt>
                <c:pt idx="2171">
                  <c:v>108.64100000000001</c:v>
                </c:pt>
                <c:pt idx="2172">
                  <c:v>108.636</c:v>
                </c:pt>
                <c:pt idx="2173">
                  <c:v>108.631</c:v>
                </c:pt>
                <c:pt idx="2174">
                  <c:v>108.628</c:v>
                </c:pt>
                <c:pt idx="2175">
                  <c:v>108.627</c:v>
                </c:pt>
                <c:pt idx="2176">
                  <c:v>108.622</c:v>
                </c:pt>
                <c:pt idx="2177">
                  <c:v>108.61499999999999</c:v>
                </c:pt>
                <c:pt idx="2178">
                  <c:v>108.607</c:v>
                </c:pt>
                <c:pt idx="2179">
                  <c:v>108.604</c:v>
                </c:pt>
                <c:pt idx="2180">
                  <c:v>108.607</c:v>
                </c:pt>
                <c:pt idx="2181">
                  <c:v>108.617</c:v>
                </c:pt>
                <c:pt idx="2182">
                  <c:v>108.629</c:v>
                </c:pt>
                <c:pt idx="2183">
                  <c:v>108.63800000000001</c:v>
                </c:pt>
                <c:pt idx="2184">
                  <c:v>108.64100000000001</c:v>
                </c:pt>
                <c:pt idx="2185">
                  <c:v>108.64</c:v>
                </c:pt>
                <c:pt idx="2186">
                  <c:v>108.639</c:v>
                </c:pt>
                <c:pt idx="2187">
                  <c:v>108.643</c:v>
                </c:pt>
                <c:pt idx="2188">
                  <c:v>108.654</c:v>
                </c:pt>
                <c:pt idx="2189">
                  <c:v>108.667</c:v>
                </c:pt>
                <c:pt idx="2190">
                  <c:v>108.679</c:v>
                </c:pt>
                <c:pt idx="2191">
                  <c:v>108.68300000000001</c:v>
                </c:pt>
                <c:pt idx="2192">
                  <c:v>108.676</c:v>
                </c:pt>
                <c:pt idx="2193">
                  <c:v>108.66200000000001</c:v>
                </c:pt>
                <c:pt idx="2194">
                  <c:v>108.64400000000001</c:v>
                </c:pt>
                <c:pt idx="2195">
                  <c:v>108.627</c:v>
                </c:pt>
                <c:pt idx="2196">
                  <c:v>108.614</c:v>
                </c:pt>
                <c:pt idx="2197">
                  <c:v>108.607</c:v>
                </c:pt>
                <c:pt idx="2198">
                  <c:v>108.60599999999999</c:v>
                </c:pt>
                <c:pt idx="2199">
                  <c:v>108.613</c:v>
                </c:pt>
                <c:pt idx="2200">
                  <c:v>108.625</c:v>
                </c:pt>
                <c:pt idx="2201">
                  <c:v>108.639</c:v>
                </c:pt>
                <c:pt idx="2202">
                  <c:v>108.649</c:v>
                </c:pt>
                <c:pt idx="2203">
                  <c:v>108.651</c:v>
                </c:pt>
                <c:pt idx="2204">
                  <c:v>108.643</c:v>
                </c:pt>
                <c:pt idx="2205">
                  <c:v>108.63</c:v>
                </c:pt>
                <c:pt idx="2206">
                  <c:v>108.621</c:v>
                </c:pt>
                <c:pt idx="2207">
                  <c:v>108.621</c:v>
                </c:pt>
                <c:pt idx="2208">
                  <c:v>108.633</c:v>
                </c:pt>
                <c:pt idx="2209">
                  <c:v>108.65300000000001</c:v>
                </c:pt>
                <c:pt idx="2210">
                  <c:v>108.67100000000001</c:v>
                </c:pt>
                <c:pt idx="2211">
                  <c:v>108.682</c:v>
                </c:pt>
                <c:pt idx="2212">
                  <c:v>108.682</c:v>
                </c:pt>
                <c:pt idx="2213">
                  <c:v>108.676</c:v>
                </c:pt>
                <c:pt idx="2214">
                  <c:v>108.667</c:v>
                </c:pt>
                <c:pt idx="2215">
                  <c:v>108.661</c:v>
                </c:pt>
                <c:pt idx="2216">
                  <c:v>108.657</c:v>
                </c:pt>
                <c:pt idx="2217">
                  <c:v>108.655</c:v>
                </c:pt>
                <c:pt idx="2218">
                  <c:v>108.651</c:v>
                </c:pt>
                <c:pt idx="2219">
                  <c:v>108.646</c:v>
                </c:pt>
                <c:pt idx="2220">
                  <c:v>108.64100000000001</c:v>
                </c:pt>
                <c:pt idx="2221">
                  <c:v>108.63800000000001</c:v>
                </c:pt>
                <c:pt idx="2222">
                  <c:v>108.63800000000001</c:v>
                </c:pt>
                <c:pt idx="2223">
                  <c:v>108.643</c:v>
                </c:pt>
                <c:pt idx="2224">
                  <c:v>108.651</c:v>
                </c:pt>
                <c:pt idx="2225">
                  <c:v>108.66</c:v>
                </c:pt>
                <c:pt idx="2226">
                  <c:v>108.667</c:v>
                </c:pt>
                <c:pt idx="2227">
                  <c:v>108.673</c:v>
                </c:pt>
                <c:pt idx="2228">
                  <c:v>108.675</c:v>
                </c:pt>
                <c:pt idx="2229">
                  <c:v>108.675</c:v>
                </c:pt>
                <c:pt idx="2230">
                  <c:v>108.673</c:v>
                </c:pt>
                <c:pt idx="2231">
                  <c:v>108.67</c:v>
                </c:pt>
                <c:pt idx="2232">
                  <c:v>108.669</c:v>
                </c:pt>
                <c:pt idx="2233">
                  <c:v>108.672</c:v>
                </c:pt>
                <c:pt idx="2234">
                  <c:v>108.68</c:v>
                </c:pt>
                <c:pt idx="2235">
                  <c:v>108.69199999999999</c:v>
                </c:pt>
                <c:pt idx="2236">
                  <c:v>108.705</c:v>
                </c:pt>
                <c:pt idx="2237">
                  <c:v>108.714</c:v>
                </c:pt>
                <c:pt idx="2238">
                  <c:v>108.717</c:v>
                </c:pt>
                <c:pt idx="2239">
                  <c:v>108.71299999999999</c:v>
                </c:pt>
                <c:pt idx="2240">
                  <c:v>108.706</c:v>
                </c:pt>
                <c:pt idx="2241">
                  <c:v>108.69799999999999</c:v>
                </c:pt>
                <c:pt idx="2242">
                  <c:v>108.693</c:v>
                </c:pt>
                <c:pt idx="2243">
                  <c:v>108.69199999999999</c:v>
                </c:pt>
                <c:pt idx="2244">
                  <c:v>108.69499999999999</c:v>
                </c:pt>
                <c:pt idx="2245">
                  <c:v>108.70099999999999</c:v>
                </c:pt>
                <c:pt idx="2246">
                  <c:v>108.708</c:v>
                </c:pt>
                <c:pt idx="2247">
                  <c:v>108.715</c:v>
                </c:pt>
                <c:pt idx="2248">
                  <c:v>108.71899999999999</c:v>
                </c:pt>
                <c:pt idx="2249">
                  <c:v>108.71899999999999</c:v>
                </c:pt>
                <c:pt idx="2250">
                  <c:v>108.71299999999999</c:v>
                </c:pt>
                <c:pt idx="2251">
                  <c:v>108.703</c:v>
                </c:pt>
                <c:pt idx="2252">
                  <c:v>108.68899999999999</c:v>
                </c:pt>
                <c:pt idx="2253">
                  <c:v>108.675</c:v>
                </c:pt>
                <c:pt idx="2254">
                  <c:v>108.66500000000001</c:v>
                </c:pt>
                <c:pt idx="2255">
                  <c:v>108.661</c:v>
                </c:pt>
                <c:pt idx="2256">
                  <c:v>108.664</c:v>
                </c:pt>
                <c:pt idx="2257">
                  <c:v>108.67100000000001</c:v>
                </c:pt>
                <c:pt idx="2258">
                  <c:v>108.682</c:v>
                </c:pt>
                <c:pt idx="2259">
                  <c:v>108.69</c:v>
                </c:pt>
                <c:pt idx="2260">
                  <c:v>108.694</c:v>
                </c:pt>
                <c:pt idx="2261">
                  <c:v>108.69199999999999</c:v>
                </c:pt>
                <c:pt idx="2262">
                  <c:v>108.68600000000001</c:v>
                </c:pt>
                <c:pt idx="2263">
                  <c:v>108.679</c:v>
                </c:pt>
                <c:pt idx="2264">
                  <c:v>108.678</c:v>
                </c:pt>
                <c:pt idx="2265">
                  <c:v>108.68300000000001</c:v>
                </c:pt>
                <c:pt idx="2266">
                  <c:v>108.694</c:v>
                </c:pt>
                <c:pt idx="2267">
                  <c:v>108.70699999999999</c:v>
                </c:pt>
                <c:pt idx="2268">
                  <c:v>108.715</c:v>
                </c:pt>
                <c:pt idx="2269">
                  <c:v>108.715</c:v>
                </c:pt>
                <c:pt idx="2270">
                  <c:v>108.70399999999999</c:v>
                </c:pt>
                <c:pt idx="2271">
                  <c:v>108.68600000000001</c:v>
                </c:pt>
                <c:pt idx="2272">
                  <c:v>108.666</c:v>
                </c:pt>
                <c:pt idx="2273">
                  <c:v>108.651</c:v>
                </c:pt>
                <c:pt idx="2274">
                  <c:v>108.646</c:v>
                </c:pt>
                <c:pt idx="2275">
                  <c:v>108.649</c:v>
                </c:pt>
                <c:pt idx="2276">
                  <c:v>108.658</c:v>
                </c:pt>
                <c:pt idx="2277">
                  <c:v>108.667</c:v>
                </c:pt>
                <c:pt idx="2278">
                  <c:v>108.672</c:v>
                </c:pt>
                <c:pt idx="2279">
                  <c:v>108.673</c:v>
                </c:pt>
                <c:pt idx="2280">
                  <c:v>108.67100000000001</c:v>
                </c:pt>
                <c:pt idx="2281">
                  <c:v>108.66800000000001</c:v>
                </c:pt>
                <c:pt idx="2282">
                  <c:v>108.66500000000001</c:v>
                </c:pt>
                <c:pt idx="2283">
                  <c:v>108.65900000000001</c:v>
                </c:pt>
                <c:pt idx="2284">
                  <c:v>108.651</c:v>
                </c:pt>
                <c:pt idx="2285">
                  <c:v>108.64100000000001</c:v>
                </c:pt>
                <c:pt idx="2286">
                  <c:v>108.634</c:v>
                </c:pt>
                <c:pt idx="2287">
                  <c:v>108.633</c:v>
                </c:pt>
                <c:pt idx="2288">
                  <c:v>108.63800000000001</c:v>
                </c:pt>
                <c:pt idx="2289">
                  <c:v>108.646</c:v>
                </c:pt>
                <c:pt idx="2290">
                  <c:v>108.651</c:v>
                </c:pt>
                <c:pt idx="2291">
                  <c:v>108.648</c:v>
                </c:pt>
                <c:pt idx="2292">
                  <c:v>108.637</c:v>
                </c:pt>
                <c:pt idx="2293">
                  <c:v>108.622</c:v>
                </c:pt>
                <c:pt idx="2294">
                  <c:v>108.60899999999999</c:v>
                </c:pt>
                <c:pt idx="2295">
                  <c:v>108.604</c:v>
                </c:pt>
                <c:pt idx="2296">
                  <c:v>108.607</c:v>
                </c:pt>
                <c:pt idx="2297">
                  <c:v>108.61799999999999</c:v>
                </c:pt>
                <c:pt idx="2298">
                  <c:v>108.631</c:v>
                </c:pt>
                <c:pt idx="2299">
                  <c:v>108.642</c:v>
                </c:pt>
                <c:pt idx="2300">
                  <c:v>108.645</c:v>
                </c:pt>
                <c:pt idx="2301">
                  <c:v>108.642</c:v>
                </c:pt>
                <c:pt idx="2302">
                  <c:v>108.634</c:v>
                </c:pt>
                <c:pt idx="2303">
                  <c:v>108.626</c:v>
                </c:pt>
                <c:pt idx="2304">
                  <c:v>108.623</c:v>
                </c:pt>
                <c:pt idx="2305">
                  <c:v>108.627</c:v>
                </c:pt>
                <c:pt idx="2306">
                  <c:v>108.634</c:v>
                </c:pt>
                <c:pt idx="2307">
                  <c:v>108.642</c:v>
                </c:pt>
                <c:pt idx="2308">
                  <c:v>108.646</c:v>
                </c:pt>
                <c:pt idx="2309">
                  <c:v>108.64700000000001</c:v>
                </c:pt>
                <c:pt idx="2310">
                  <c:v>108.645</c:v>
                </c:pt>
                <c:pt idx="2311">
                  <c:v>108.64400000000001</c:v>
                </c:pt>
                <c:pt idx="2312">
                  <c:v>108.64400000000001</c:v>
                </c:pt>
                <c:pt idx="2313">
                  <c:v>108.64700000000001</c:v>
                </c:pt>
                <c:pt idx="2314">
                  <c:v>108.65</c:v>
                </c:pt>
                <c:pt idx="2315">
                  <c:v>108.652</c:v>
                </c:pt>
                <c:pt idx="2316">
                  <c:v>108.649</c:v>
                </c:pt>
                <c:pt idx="2317">
                  <c:v>108.64400000000001</c:v>
                </c:pt>
                <c:pt idx="2318">
                  <c:v>108.636</c:v>
                </c:pt>
                <c:pt idx="2319">
                  <c:v>108.629</c:v>
                </c:pt>
                <c:pt idx="2320">
                  <c:v>108.624</c:v>
                </c:pt>
                <c:pt idx="2321">
                  <c:v>108.62</c:v>
                </c:pt>
                <c:pt idx="2322">
                  <c:v>108.61799999999999</c:v>
                </c:pt>
                <c:pt idx="2323">
                  <c:v>108.617</c:v>
                </c:pt>
                <c:pt idx="2324">
                  <c:v>108.617</c:v>
                </c:pt>
                <c:pt idx="2325">
                  <c:v>108.619</c:v>
                </c:pt>
                <c:pt idx="2326">
                  <c:v>108.622</c:v>
                </c:pt>
                <c:pt idx="2327">
                  <c:v>108.626</c:v>
                </c:pt>
                <c:pt idx="2328">
                  <c:v>108.631</c:v>
                </c:pt>
                <c:pt idx="2329">
                  <c:v>108.633</c:v>
                </c:pt>
                <c:pt idx="2330">
                  <c:v>108.633</c:v>
                </c:pt>
                <c:pt idx="2331">
                  <c:v>108.63</c:v>
                </c:pt>
                <c:pt idx="2332">
                  <c:v>108.627</c:v>
                </c:pt>
                <c:pt idx="2333">
                  <c:v>108.624</c:v>
                </c:pt>
                <c:pt idx="2334">
                  <c:v>108.623</c:v>
                </c:pt>
                <c:pt idx="2335">
                  <c:v>108.626</c:v>
                </c:pt>
                <c:pt idx="2336">
                  <c:v>108.631</c:v>
                </c:pt>
                <c:pt idx="2337">
                  <c:v>108.639</c:v>
                </c:pt>
                <c:pt idx="2338">
                  <c:v>108.649</c:v>
                </c:pt>
                <c:pt idx="2339">
                  <c:v>108.661</c:v>
                </c:pt>
                <c:pt idx="2340">
                  <c:v>108.672</c:v>
                </c:pt>
                <c:pt idx="2341">
                  <c:v>108.681</c:v>
                </c:pt>
                <c:pt idx="2342">
                  <c:v>108.688</c:v>
                </c:pt>
                <c:pt idx="2343">
                  <c:v>108.69499999999999</c:v>
                </c:pt>
                <c:pt idx="2344">
                  <c:v>108.702</c:v>
                </c:pt>
                <c:pt idx="2345">
                  <c:v>108.712</c:v>
                </c:pt>
                <c:pt idx="2346">
                  <c:v>108.726</c:v>
                </c:pt>
                <c:pt idx="2347">
                  <c:v>108.744</c:v>
                </c:pt>
                <c:pt idx="2348">
                  <c:v>108.76300000000001</c:v>
                </c:pt>
                <c:pt idx="2349">
                  <c:v>108.782</c:v>
                </c:pt>
                <c:pt idx="2350">
                  <c:v>108.797</c:v>
                </c:pt>
                <c:pt idx="2351">
                  <c:v>108.80800000000001</c:v>
                </c:pt>
                <c:pt idx="2352">
                  <c:v>108.812</c:v>
                </c:pt>
                <c:pt idx="2353">
                  <c:v>108.81</c:v>
                </c:pt>
                <c:pt idx="2354">
                  <c:v>108.804</c:v>
                </c:pt>
                <c:pt idx="2355">
                  <c:v>108.797</c:v>
                </c:pt>
                <c:pt idx="2356">
                  <c:v>108.791</c:v>
                </c:pt>
                <c:pt idx="2357">
                  <c:v>108.78700000000001</c:v>
                </c:pt>
                <c:pt idx="2358">
                  <c:v>108.786</c:v>
                </c:pt>
                <c:pt idx="2359">
                  <c:v>108.785</c:v>
                </c:pt>
                <c:pt idx="2360">
                  <c:v>108.785</c:v>
                </c:pt>
                <c:pt idx="2361">
                  <c:v>108.78400000000001</c:v>
                </c:pt>
                <c:pt idx="2362">
                  <c:v>108.783</c:v>
                </c:pt>
                <c:pt idx="2363">
                  <c:v>108.783</c:v>
                </c:pt>
                <c:pt idx="2364">
                  <c:v>108.785</c:v>
                </c:pt>
                <c:pt idx="2365">
                  <c:v>108.78700000000001</c:v>
                </c:pt>
                <c:pt idx="2366">
                  <c:v>108.789</c:v>
                </c:pt>
                <c:pt idx="2367">
                  <c:v>108.789</c:v>
                </c:pt>
                <c:pt idx="2368">
                  <c:v>108.786</c:v>
                </c:pt>
                <c:pt idx="2369">
                  <c:v>108.78100000000001</c:v>
                </c:pt>
                <c:pt idx="2370">
                  <c:v>108.776</c:v>
                </c:pt>
                <c:pt idx="2371">
                  <c:v>108.774</c:v>
                </c:pt>
                <c:pt idx="2372">
                  <c:v>108.77500000000001</c:v>
                </c:pt>
                <c:pt idx="2373">
                  <c:v>108.779</c:v>
                </c:pt>
                <c:pt idx="2374">
                  <c:v>108.785</c:v>
                </c:pt>
                <c:pt idx="2375">
                  <c:v>108.789</c:v>
                </c:pt>
                <c:pt idx="2376">
                  <c:v>108.79</c:v>
                </c:pt>
                <c:pt idx="2377">
                  <c:v>108.78700000000001</c:v>
                </c:pt>
                <c:pt idx="2378">
                  <c:v>108.782</c:v>
                </c:pt>
                <c:pt idx="2379">
                  <c:v>108.777</c:v>
                </c:pt>
                <c:pt idx="2380">
                  <c:v>108.77200000000001</c:v>
                </c:pt>
                <c:pt idx="2381">
                  <c:v>108.76900000000001</c:v>
                </c:pt>
                <c:pt idx="2382">
                  <c:v>108.77</c:v>
                </c:pt>
                <c:pt idx="2383">
                  <c:v>108.773</c:v>
                </c:pt>
                <c:pt idx="2384">
                  <c:v>108.776</c:v>
                </c:pt>
                <c:pt idx="2385">
                  <c:v>108.779</c:v>
                </c:pt>
                <c:pt idx="2386">
                  <c:v>108.779</c:v>
                </c:pt>
                <c:pt idx="2387">
                  <c:v>108.777</c:v>
                </c:pt>
                <c:pt idx="2388">
                  <c:v>108.77500000000001</c:v>
                </c:pt>
                <c:pt idx="2389">
                  <c:v>108.773</c:v>
                </c:pt>
                <c:pt idx="2390">
                  <c:v>108.77500000000001</c:v>
                </c:pt>
                <c:pt idx="2391">
                  <c:v>108.77800000000001</c:v>
                </c:pt>
                <c:pt idx="2392">
                  <c:v>108.782</c:v>
                </c:pt>
                <c:pt idx="2393">
                  <c:v>108.78400000000001</c:v>
                </c:pt>
                <c:pt idx="2394">
                  <c:v>108.783</c:v>
                </c:pt>
                <c:pt idx="2395">
                  <c:v>108.78100000000001</c:v>
                </c:pt>
                <c:pt idx="2396">
                  <c:v>108.77800000000001</c:v>
                </c:pt>
                <c:pt idx="2397">
                  <c:v>108.776</c:v>
                </c:pt>
                <c:pt idx="2398">
                  <c:v>108.774</c:v>
                </c:pt>
                <c:pt idx="2399">
                  <c:v>108.77200000000001</c:v>
                </c:pt>
                <c:pt idx="2400">
                  <c:v>108.76900000000001</c:v>
                </c:pt>
                <c:pt idx="2401">
                  <c:v>108.765</c:v>
                </c:pt>
                <c:pt idx="2402">
                  <c:v>108.762</c:v>
                </c:pt>
                <c:pt idx="2403">
                  <c:v>108.76</c:v>
                </c:pt>
                <c:pt idx="2404">
                  <c:v>108.759</c:v>
                </c:pt>
                <c:pt idx="2405">
                  <c:v>108.759</c:v>
                </c:pt>
                <c:pt idx="2406">
                  <c:v>108.758</c:v>
                </c:pt>
                <c:pt idx="2407">
                  <c:v>108.756</c:v>
                </c:pt>
                <c:pt idx="2408">
                  <c:v>108.751</c:v>
                </c:pt>
                <c:pt idx="2409">
                  <c:v>108.746</c:v>
                </c:pt>
                <c:pt idx="2410">
                  <c:v>108.742</c:v>
                </c:pt>
                <c:pt idx="2411">
                  <c:v>108.739</c:v>
                </c:pt>
                <c:pt idx="2412">
                  <c:v>108.739</c:v>
                </c:pt>
                <c:pt idx="2413">
                  <c:v>108.74</c:v>
                </c:pt>
                <c:pt idx="2414">
                  <c:v>108.741</c:v>
                </c:pt>
                <c:pt idx="2415">
                  <c:v>108.74</c:v>
                </c:pt>
                <c:pt idx="2416">
                  <c:v>108.738</c:v>
                </c:pt>
                <c:pt idx="2417">
                  <c:v>108.736</c:v>
                </c:pt>
                <c:pt idx="2418">
                  <c:v>108.73399999999999</c:v>
                </c:pt>
                <c:pt idx="2419">
                  <c:v>108.733</c:v>
                </c:pt>
                <c:pt idx="2420">
                  <c:v>108.73099999999999</c:v>
                </c:pt>
                <c:pt idx="2421">
                  <c:v>108.73</c:v>
                </c:pt>
                <c:pt idx="2422">
                  <c:v>108.72799999999999</c:v>
                </c:pt>
                <c:pt idx="2423">
                  <c:v>108.726</c:v>
                </c:pt>
                <c:pt idx="2424">
                  <c:v>108.72199999999999</c:v>
                </c:pt>
                <c:pt idx="2425">
                  <c:v>108.717</c:v>
                </c:pt>
                <c:pt idx="2426">
                  <c:v>108.712</c:v>
                </c:pt>
                <c:pt idx="2427">
                  <c:v>108.708</c:v>
                </c:pt>
                <c:pt idx="2428">
                  <c:v>108.708</c:v>
                </c:pt>
                <c:pt idx="2429">
                  <c:v>108.71299999999999</c:v>
                </c:pt>
                <c:pt idx="2430">
                  <c:v>108.721</c:v>
                </c:pt>
                <c:pt idx="2431">
                  <c:v>108.729</c:v>
                </c:pt>
                <c:pt idx="2432">
                  <c:v>108.732</c:v>
                </c:pt>
                <c:pt idx="2433">
                  <c:v>108.72799999999999</c:v>
                </c:pt>
                <c:pt idx="2434">
                  <c:v>108.71599999999999</c:v>
                </c:pt>
                <c:pt idx="2435">
                  <c:v>108.702</c:v>
                </c:pt>
                <c:pt idx="2436">
                  <c:v>108.691</c:v>
                </c:pt>
                <c:pt idx="2437">
                  <c:v>108.685</c:v>
                </c:pt>
                <c:pt idx="2438">
                  <c:v>108.68600000000001</c:v>
                </c:pt>
                <c:pt idx="2439">
                  <c:v>108.693</c:v>
                </c:pt>
                <c:pt idx="2440">
                  <c:v>108.699</c:v>
                </c:pt>
                <c:pt idx="2441">
                  <c:v>108.703</c:v>
                </c:pt>
                <c:pt idx="2442">
                  <c:v>108.70399999999999</c:v>
                </c:pt>
                <c:pt idx="2443">
                  <c:v>108.70099999999999</c:v>
                </c:pt>
                <c:pt idx="2444">
                  <c:v>108.69799999999999</c:v>
                </c:pt>
                <c:pt idx="2445">
                  <c:v>108.696</c:v>
                </c:pt>
                <c:pt idx="2446">
                  <c:v>108.696</c:v>
                </c:pt>
                <c:pt idx="2447">
                  <c:v>108.696</c:v>
                </c:pt>
                <c:pt idx="2448">
                  <c:v>108.69499999999999</c:v>
                </c:pt>
                <c:pt idx="2449">
                  <c:v>108.691</c:v>
                </c:pt>
                <c:pt idx="2450">
                  <c:v>108.685</c:v>
                </c:pt>
                <c:pt idx="2451">
                  <c:v>108.67700000000001</c:v>
                </c:pt>
                <c:pt idx="2452">
                  <c:v>108.669</c:v>
                </c:pt>
                <c:pt idx="2453">
                  <c:v>108.664</c:v>
                </c:pt>
                <c:pt idx="2454">
                  <c:v>108.661</c:v>
                </c:pt>
                <c:pt idx="2455">
                  <c:v>108.66</c:v>
                </c:pt>
                <c:pt idx="2456">
                  <c:v>108.65900000000001</c:v>
                </c:pt>
                <c:pt idx="2457">
                  <c:v>108.65900000000001</c:v>
                </c:pt>
                <c:pt idx="2458">
                  <c:v>108.65900000000001</c:v>
                </c:pt>
                <c:pt idx="2459">
                  <c:v>108.65900000000001</c:v>
                </c:pt>
                <c:pt idx="2460">
                  <c:v>108.66</c:v>
                </c:pt>
                <c:pt idx="2461">
                  <c:v>108.66</c:v>
                </c:pt>
                <c:pt idx="2462">
                  <c:v>108.658</c:v>
                </c:pt>
                <c:pt idx="2463">
                  <c:v>108.655</c:v>
                </c:pt>
                <c:pt idx="2464">
                  <c:v>108.651</c:v>
                </c:pt>
                <c:pt idx="2465">
                  <c:v>108.646</c:v>
                </c:pt>
                <c:pt idx="2466">
                  <c:v>108.64100000000001</c:v>
                </c:pt>
                <c:pt idx="2467">
                  <c:v>108.63500000000001</c:v>
                </c:pt>
                <c:pt idx="2468">
                  <c:v>108.63</c:v>
                </c:pt>
                <c:pt idx="2469">
                  <c:v>108.626</c:v>
                </c:pt>
                <c:pt idx="2470">
                  <c:v>108.624</c:v>
                </c:pt>
                <c:pt idx="2471">
                  <c:v>108.624</c:v>
                </c:pt>
                <c:pt idx="2472">
                  <c:v>108.625</c:v>
                </c:pt>
                <c:pt idx="2473">
                  <c:v>108.626</c:v>
                </c:pt>
                <c:pt idx="2474">
                  <c:v>108.625</c:v>
                </c:pt>
                <c:pt idx="2475">
                  <c:v>108.623</c:v>
                </c:pt>
                <c:pt idx="2476">
                  <c:v>108.619</c:v>
                </c:pt>
                <c:pt idx="2477">
                  <c:v>108.614</c:v>
                </c:pt>
                <c:pt idx="2478">
                  <c:v>108.61</c:v>
                </c:pt>
                <c:pt idx="2479">
                  <c:v>108.60599999999999</c:v>
                </c:pt>
                <c:pt idx="2480">
                  <c:v>108.602</c:v>
                </c:pt>
                <c:pt idx="2481">
                  <c:v>108.599</c:v>
                </c:pt>
                <c:pt idx="2482">
                  <c:v>108.596</c:v>
                </c:pt>
                <c:pt idx="2483">
                  <c:v>108.593</c:v>
                </c:pt>
                <c:pt idx="2484">
                  <c:v>108.59099999999999</c:v>
                </c:pt>
                <c:pt idx="2485">
                  <c:v>108.58799999999999</c:v>
                </c:pt>
                <c:pt idx="2486">
                  <c:v>108.584</c:v>
                </c:pt>
                <c:pt idx="2487">
                  <c:v>108.57899999999999</c:v>
                </c:pt>
                <c:pt idx="2488">
                  <c:v>108.572</c:v>
                </c:pt>
                <c:pt idx="2489">
                  <c:v>108.56399999999999</c:v>
                </c:pt>
                <c:pt idx="2490">
                  <c:v>108.557</c:v>
                </c:pt>
                <c:pt idx="2491">
                  <c:v>108.55200000000001</c:v>
                </c:pt>
                <c:pt idx="2492">
                  <c:v>108.54900000000001</c:v>
                </c:pt>
                <c:pt idx="2493">
                  <c:v>108.547</c:v>
                </c:pt>
                <c:pt idx="2494">
                  <c:v>108.54600000000001</c:v>
                </c:pt>
                <c:pt idx="2495">
                  <c:v>108.545</c:v>
                </c:pt>
                <c:pt idx="2496">
                  <c:v>108.54300000000001</c:v>
                </c:pt>
                <c:pt idx="2497">
                  <c:v>108.541</c:v>
                </c:pt>
                <c:pt idx="2498">
                  <c:v>108.538</c:v>
                </c:pt>
                <c:pt idx="2499">
                  <c:v>108.53400000000001</c:v>
                </c:pt>
                <c:pt idx="2500">
                  <c:v>108.529</c:v>
                </c:pt>
                <c:pt idx="2501">
                  <c:v>108.52200000000001</c:v>
                </c:pt>
                <c:pt idx="2502">
                  <c:v>108.515</c:v>
                </c:pt>
                <c:pt idx="2503">
                  <c:v>108.50700000000001</c:v>
                </c:pt>
                <c:pt idx="2504">
                  <c:v>108.498</c:v>
                </c:pt>
                <c:pt idx="2505">
                  <c:v>108.491</c:v>
                </c:pt>
                <c:pt idx="2506">
                  <c:v>108.48699999999999</c:v>
                </c:pt>
                <c:pt idx="2507">
                  <c:v>108.486</c:v>
                </c:pt>
                <c:pt idx="2508">
                  <c:v>108.489</c:v>
                </c:pt>
                <c:pt idx="2509">
                  <c:v>108.494</c:v>
                </c:pt>
                <c:pt idx="2510">
                  <c:v>108.498</c:v>
                </c:pt>
                <c:pt idx="2511">
                  <c:v>108.499</c:v>
                </c:pt>
                <c:pt idx="2512">
                  <c:v>108.496</c:v>
                </c:pt>
                <c:pt idx="2513">
                  <c:v>108.491</c:v>
                </c:pt>
                <c:pt idx="2514">
                  <c:v>108.48399999999999</c:v>
                </c:pt>
                <c:pt idx="2515">
                  <c:v>108.479</c:v>
                </c:pt>
                <c:pt idx="2516">
                  <c:v>108.476</c:v>
                </c:pt>
                <c:pt idx="2517">
                  <c:v>108.474</c:v>
                </c:pt>
                <c:pt idx="2518">
                  <c:v>108.471</c:v>
                </c:pt>
                <c:pt idx="2519">
                  <c:v>108.467</c:v>
                </c:pt>
                <c:pt idx="2520">
                  <c:v>108.461</c:v>
                </c:pt>
                <c:pt idx="2521">
                  <c:v>108.45399999999999</c:v>
                </c:pt>
                <c:pt idx="2522">
                  <c:v>108.447</c:v>
                </c:pt>
                <c:pt idx="2523">
                  <c:v>108.443</c:v>
                </c:pt>
                <c:pt idx="2524">
                  <c:v>108.44199999999999</c:v>
                </c:pt>
                <c:pt idx="2525">
                  <c:v>108.44199999999999</c:v>
                </c:pt>
                <c:pt idx="2526">
                  <c:v>108.443</c:v>
                </c:pt>
                <c:pt idx="2527">
                  <c:v>108.444</c:v>
                </c:pt>
                <c:pt idx="2528">
                  <c:v>108.446</c:v>
                </c:pt>
                <c:pt idx="2529">
                  <c:v>108.449</c:v>
                </c:pt>
                <c:pt idx="2530">
                  <c:v>108.453</c:v>
                </c:pt>
                <c:pt idx="2531">
                  <c:v>108.459</c:v>
                </c:pt>
                <c:pt idx="2532">
                  <c:v>108.46899999999999</c:v>
                </c:pt>
                <c:pt idx="2533">
                  <c:v>108.485</c:v>
                </c:pt>
                <c:pt idx="2534">
                  <c:v>108.509</c:v>
                </c:pt>
                <c:pt idx="2535">
                  <c:v>108.54</c:v>
                </c:pt>
                <c:pt idx="2536">
                  <c:v>108.577</c:v>
                </c:pt>
                <c:pt idx="2537">
                  <c:v>108.613</c:v>
                </c:pt>
                <c:pt idx="2538">
                  <c:v>108.639</c:v>
                </c:pt>
                <c:pt idx="2539">
                  <c:v>108.649</c:v>
                </c:pt>
                <c:pt idx="2540">
                  <c:v>108.63800000000001</c:v>
                </c:pt>
                <c:pt idx="2541">
                  <c:v>108.61199999999999</c:v>
                </c:pt>
                <c:pt idx="2542">
                  <c:v>108.57599999999999</c:v>
                </c:pt>
                <c:pt idx="2543">
                  <c:v>108.538</c:v>
                </c:pt>
                <c:pt idx="2544">
                  <c:v>108.503</c:v>
                </c:pt>
                <c:pt idx="2545">
                  <c:v>108.471</c:v>
                </c:pt>
                <c:pt idx="2546">
                  <c:v>108.44</c:v>
                </c:pt>
                <c:pt idx="2547">
                  <c:v>108.41200000000001</c:v>
                </c:pt>
                <c:pt idx="2548">
                  <c:v>108.386</c:v>
                </c:pt>
                <c:pt idx="2549">
                  <c:v>108.366</c:v>
                </c:pt>
                <c:pt idx="2550">
                  <c:v>108.352</c:v>
                </c:pt>
                <c:pt idx="2551">
                  <c:v>108.34699999999999</c:v>
                </c:pt>
                <c:pt idx="2552">
                  <c:v>108.345</c:v>
                </c:pt>
                <c:pt idx="2553">
                  <c:v>108.343</c:v>
                </c:pt>
                <c:pt idx="2554">
                  <c:v>108.336</c:v>
                </c:pt>
                <c:pt idx="2555">
                  <c:v>108.322</c:v>
                </c:pt>
                <c:pt idx="2556">
                  <c:v>108.3</c:v>
                </c:pt>
                <c:pt idx="2557">
                  <c:v>108.276</c:v>
                </c:pt>
                <c:pt idx="2558">
                  <c:v>108.256</c:v>
                </c:pt>
                <c:pt idx="2559">
                  <c:v>108.244</c:v>
                </c:pt>
                <c:pt idx="2560">
                  <c:v>108.238</c:v>
                </c:pt>
                <c:pt idx="2561">
                  <c:v>108.236</c:v>
                </c:pt>
                <c:pt idx="2562">
                  <c:v>108.23399999999999</c:v>
                </c:pt>
                <c:pt idx="2563">
                  <c:v>108.229</c:v>
                </c:pt>
                <c:pt idx="2564">
                  <c:v>108.221</c:v>
                </c:pt>
                <c:pt idx="2565">
                  <c:v>108.21299999999999</c:v>
                </c:pt>
                <c:pt idx="2566">
                  <c:v>108.20699999999999</c:v>
                </c:pt>
                <c:pt idx="2567">
                  <c:v>108.202</c:v>
                </c:pt>
                <c:pt idx="2568">
                  <c:v>108.19499999999999</c:v>
                </c:pt>
                <c:pt idx="2569">
                  <c:v>108.18600000000001</c:v>
                </c:pt>
                <c:pt idx="2570">
                  <c:v>108.173</c:v>
                </c:pt>
                <c:pt idx="2571">
                  <c:v>108.16</c:v>
                </c:pt>
                <c:pt idx="2572">
                  <c:v>108.149</c:v>
                </c:pt>
                <c:pt idx="2573">
                  <c:v>108.142</c:v>
                </c:pt>
                <c:pt idx="2574">
                  <c:v>108.137</c:v>
                </c:pt>
                <c:pt idx="2575">
                  <c:v>108.13200000000001</c:v>
                </c:pt>
                <c:pt idx="2576">
                  <c:v>108.125</c:v>
                </c:pt>
                <c:pt idx="2577">
                  <c:v>108.11799999999999</c:v>
                </c:pt>
                <c:pt idx="2578">
                  <c:v>108.113</c:v>
                </c:pt>
                <c:pt idx="2579">
                  <c:v>108.111</c:v>
                </c:pt>
                <c:pt idx="2580">
                  <c:v>108.114</c:v>
                </c:pt>
                <c:pt idx="2581">
                  <c:v>108.12</c:v>
                </c:pt>
                <c:pt idx="2582">
                  <c:v>108.125</c:v>
                </c:pt>
                <c:pt idx="2583">
                  <c:v>108.127</c:v>
                </c:pt>
                <c:pt idx="2584">
                  <c:v>108.125</c:v>
                </c:pt>
                <c:pt idx="2585">
                  <c:v>108.119</c:v>
                </c:pt>
                <c:pt idx="2586">
                  <c:v>108.114</c:v>
                </c:pt>
                <c:pt idx="2587">
                  <c:v>108.11199999999999</c:v>
                </c:pt>
                <c:pt idx="2588">
                  <c:v>108.11499999999999</c:v>
                </c:pt>
                <c:pt idx="2589">
                  <c:v>108.122</c:v>
                </c:pt>
                <c:pt idx="2590">
                  <c:v>108.127</c:v>
                </c:pt>
                <c:pt idx="2591">
                  <c:v>108.126</c:v>
                </c:pt>
                <c:pt idx="2592">
                  <c:v>108.11799999999999</c:v>
                </c:pt>
                <c:pt idx="2593">
                  <c:v>108.10299999999999</c:v>
                </c:pt>
                <c:pt idx="2594">
                  <c:v>108.086</c:v>
                </c:pt>
                <c:pt idx="2595">
                  <c:v>108.071</c:v>
                </c:pt>
                <c:pt idx="2596">
                  <c:v>108.062</c:v>
                </c:pt>
                <c:pt idx="2597">
                  <c:v>108.06</c:v>
                </c:pt>
                <c:pt idx="2598">
                  <c:v>108.062</c:v>
                </c:pt>
                <c:pt idx="2599">
                  <c:v>108.06699999999999</c:v>
                </c:pt>
                <c:pt idx="2600">
                  <c:v>108.074</c:v>
                </c:pt>
                <c:pt idx="2601">
                  <c:v>108.083</c:v>
                </c:pt>
                <c:pt idx="2602">
                  <c:v>108.098</c:v>
                </c:pt>
                <c:pt idx="2603">
                  <c:v>108.119</c:v>
                </c:pt>
                <c:pt idx="2604">
                  <c:v>108.145</c:v>
                </c:pt>
                <c:pt idx="2605">
                  <c:v>108.172</c:v>
                </c:pt>
                <c:pt idx="2606">
                  <c:v>108.196</c:v>
                </c:pt>
                <c:pt idx="2607">
                  <c:v>108.212</c:v>
                </c:pt>
                <c:pt idx="2608">
                  <c:v>108.221</c:v>
                </c:pt>
                <c:pt idx="2609">
                  <c:v>108.22499999999999</c:v>
                </c:pt>
                <c:pt idx="2610">
                  <c:v>108.22499999999999</c:v>
                </c:pt>
                <c:pt idx="2611">
                  <c:v>108.224</c:v>
                </c:pt>
                <c:pt idx="2612">
                  <c:v>108.218</c:v>
                </c:pt>
                <c:pt idx="2613">
                  <c:v>108.208</c:v>
                </c:pt>
                <c:pt idx="2614">
                  <c:v>108.19199999999999</c:v>
                </c:pt>
                <c:pt idx="2615">
                  <c:v>108.17100000000001</c:v>
                </c:pt>
                <c:pt idx="2616">
                  <c:v>108.149</c:v>
                </c:pt>
                <c:pt idx="2617">
                  <c:v>108.128</c:v>
                </c:pt>
                <c:pt idx="2618">
                  <c:v>108.10599999999999</c:v>
                </c:pt>
                <c:pt idx="2619">
                  <c:v>108.08499999999999</c:v>
                </c:pt>
                <c:pt idx="2620">
                  <c:v>108.063</c:v>
                </c:pt>
                <c:pt idx="2621">
                  <c:v>108.04</c:v>
                </c:pt>
                <c:pt idx="2622">
                  <c:v>108.018</c:v>
                </c:pt>
                <c:pt idx="2623">
                  <c:v>107.998</c:v>
                </c:pt>
                <c:pt idx="2624">
                  <c:v>107.98099999999999</c:v>
                </c:pt>
                <c:pt idx="2625">
                  <c:v>107.96599999999999</c:v>
                </c:pt>
                <c:pt idx="2626">
                  <c:v>107.952</c:v>
                </c:pt>
                <c:pt idx="2627">
                  <c:v>107.93899999999999</c:v>
                </c:pt>
                <c:pt idx="2628">
                  <c:v>107.928</c:v>
                </c:pt>
                <c:pt idx="2629">
                  <c:v>107.919</c:v>
                </c:pt>
                <c:pt idx="2630">
                  <c:v>107.91200000000001</c:v>
                </c:pt>
                <c:pt idx="2631">
                  <c:v>107.907</c:v>
                </c:pt>
                <c:pt idx="2632">
                  <c:v>107.901</c:v>
                </c:pt>
                <c:pt idx="2633">
                  <c:v>107.892</c:v>
                </c:pt>
                <c:pt idx="2634">
                  <c:v>107.88</c:v>
                </c:pt>
                <c:pt idx="2635">
                  <c:v>107.867</c:v>
                </c:pt>
                <c:pt idx="2636">
                  <c:v>107.85299999999999</c:v>
                </c:pt>
                <c:pt idx="2637">
                  <c:v>107.84</c:v>
                </c:pt>
                <c:pt idx="2638">
                  <c:v>107.82899999999999</c:v>
                </c:pt>
                <c:pt idx="2639">
                  <c:v>107.819</c:v>
                </c:pt>
                <c:pt idx="2640">
                  <c:v>107.812</c:v>
                </c:pt>
                <c:pt idx="2641">
                  <c:v>107.80800000000001</c:v>
                </c:pt>
                <c:pt idx="2642">
                  <c:v>107.80800000000001</c:v>
                </c:pt>
                <c:pt idx="2643">
                  <c:v>107.81100000000001</c:v>
                </c:pt>
                <c:pt idx="2644">
                  <c:v>107.81399999999999</c:v>
                </c:pt>
                <c:pt idx="2645">
                  <c:v>107.815</c:v>
                </c:pt>
                <c:pt idx="2646">
                  <c:v>107.812</c:v>
                </c:pt>
                <c:pt idx="2647">
                  <c:v>107.80500000000001</c:v>
                </c:pt>
                <c:pt idx="2648">
                  <c:v>107.798</c:v>
                </c:pt>
                <c:pt idx="2649">
                  <c:v>107.79</c:v>
                </c:pt>
                <c:pt idx="2650">
                  <c:v>107.78100000000001</c:v>
                </c:pt>
                <c:pt idx="2651">
                  <c:v>107.77</c:v>
                </c:pt>
                <c:pt idx="2652">
                  <c:v>107.754</c:v>
                </c:pt>
                <c:pt idx="2653">
                  <c:v>107.733</c:v>
                </c:pt>
                <c:pt idx="2654">
                  <c:v>107.71</c:v>
                </c:pt>
                <c:pt idx="2655">
                  <c:v>107.68600000000001</c:v>
                </c:pt>
                <c:pt idx="2656">
                  <c:v>107.664</c:v>
                </c:pt>
                <c:pt idx="2657">
                  <c:v>107.646</c:v>
                </c:pt>
                <c:pt idx="2658">
                  <c:v>107.629</c:v>
                </c:pt>
                <c:pt idx="2659">
                  <c:v>107.61199999999999</c:v>
                </c:pt>
                <c:pt idx="2660">
                  <c:v>107.593</c:v>
                </c:pt>
                <c:pt idx="2661">
                  <c:v>107.57</c:v>
                </c:pt>
                <c:pt idx="2662">
                  <c:v>107.545</c:v>
                </c:pt>
                <c:pt idx="2663">
                  <c:v>107.51900000000001</c:v>
                </c:pt>
                <c:pt idx="2664">
                  <c:v>107.494</c:v>
                </c:pt>
                <c:pt idx="2665">
                  <c:v>107.473</c:v>
                </c:pt>
                <c:pt idx="2666">
                  <c:v>107.45699999999999</c:v>
                </c:pt>
                <c:pt idx="2667">
                  <c:v>107.443</c:v>
                </c:pt>
                <c:pt idx="2668">
                  <c:v>107.431</c:v>
                </c:pt>
                <c:pt idx="2669">
                  <c:v>107.417</c:v>
                </c:pt>
                <c:pt idx="2670">
                  <c:v>107.401</c:v>
                </c:pt>
                <c:pt idx="2671">
                  <c:v>107.383</c:v>
                </c:pt>
                <c:pt idx="2672">
                  <c:v>107.367</c:v>
                </c:pt>
                <c:pt idx="2673">
                  <c:v>107.354</c:v>
                </c:pt>
                <c:pt idx="2674">
                  <c:v>107.343</c:v>
                </c:pt>
                <c:pt idx="2675">
                  <c:v>107.333</c:v>
                </c:pt>
                <c:pt idx="2676">
                  <c:v>107.324</c:v>
                </c:pt>
                <c:pt idx="2677">
                  <c:v>107.315</c:v>
                </c:pt>
                <c:pt idx="2678">
                  <c:v>107.30800000000001</c:v>
                </c:pt>
                <c:pt idx="2679">
                  <c:v>107.304</c:v>
                </c:pt>
                <c:pt idx="2680">
                  <c:v>107.304</c:v>
                </c:pt>
                <c:pt idx="2681">
                  <c:v>107.306</c:v>
                </c:pt>
                <c:pt idx="2682">
                  <c:v>107.307</c:v>
                </c:pt>
                <c:pt idx="2683">
                  <c:v>107.306</c:v>
                </c:pt>
                <c:pt idx="2684">
                  <c:v>107.30500000000001</c:v>
                </c:pt>
                <c:pt idx="2685">
                  <c:v>107.306</c:v>
                </c:pt>
                <c:pt idx="2686">
                  <c:v>107.312</c:v>
                </c:pt>
                <c:pt idx="2687">
                  <c:v>107.322</c:v>
                </c:pt>
                <c:pt idx="2688">
                  <c:v>107.333</c:v>
                </c:pt>
                <c:pt idx="2689">
                  <c:v>107.342</c:v>
                </c:pt>
                <c:pt idx="2690">
                  <c:v>107.34399999999999</c:v>
                </c:pt>
                <c:pt idx="2691">
                  <c:v>107.34</c:v>
                </c:pt>
                <c:pt idx="2692">
                  <c:v>107.333</c:v>
                </c:pt>
                <c:pt idx="2693">
                  <c:v>107.32599999999999</c:v>
                </c:pt>
                <c:pt idx="2694">
                  <c:v>107.322</c:v>
                </c:pt>
                <c:pt idx="2695">
                  <c:v>107.321</c:v>
                </c:pt>
                <c:pt idx="2696">
                  <c:v>107.32299999999999</c:v>
                </c:pt>
                <c:pt idx="2697">
                  <c:v>107.328</c:v>
                </c:pt>
                <c:pt idx="2698">
                  <c:v>107.333</c:v>
                </c:pt>
                <c:pt idx="2699">
                  <c:v>107.337</c:v>
                </c:pt>
                <c:pt idx="2700">
                  <c:v>107.339</c:v>
                </c:pt>
                <c:pt idx="2701">
                  <c:v>107.34</c:v>
                </c:pt>
                <c:pt idx="2702">
                  <c:v>107.33799999999999</c:v>
                </c:pt>
                <c:pt idx="2703">
                  <c:v>107.336</c:v>
                </c:pt>
                <c:pt idx="2704">
                  <c:v>107.33199999999999</c:v>
                </c:pt>
                <c:pt idx="2705">
                  <c:v>107.32599999999999</c:v>
                </c:pt>
                <c:pt idx="2706">
                  <c:v>107.321</c:v>
                </c:pt>
                <c:pt idx="2707">
                  <c:v>107.316</c:v>
                </c:pt>
                <c:pt idx="2708">
                  <c:v>107.313</c:v>
                </c:pt>
                <c:pt idx="2709">
                  <c:v>107.31399999999999</c:v>
                </c:pt>
                <c:pt idx="2710">
                  <c:v>107.318</c:v>
                </c:pt>
                <c:pt idx="2711">
                  <c:v>107.324</c:v>
                </c:pt>
                <c:pt idx="2712">
                  <c:v>107.32899999999999</c:v>
                </c:pt>
                <c:pt idx="2713">
                  <c:v>107.334</c:v>
                </c:pt>
                <c:pt idx="2714">
                  <c:v>107.33799999999999</c:v>
                </c:pt>
                <c:pt idx="2715">
                  <c:v>107.339</c:v>
                </c:pt>
                <c:pt idx="2716">
                  <c:v>107.337</c:v>
                </c:pt>
                <c:pt idx="2717">
                  <c:v>107.33</c:v>
                </c:pt>
                <c:pt idx="2718">
                  <c:v>107.318</c:v>
                </c:pt>
                <c:pt idx="2719">
                  <c:v>107.301</c:v>
                </c:pt>
                <c:pt idx="2720">
                  <c:v>107.282</c:v>
                </c:pt>
                <c:pt idx="2721">
                  <c:v>107.265</c:v>
                </c:pt>
                <c:pt idx="2722">
                  <c:v>107.252</c:v>
                </c:pt>
                <c:pt idx="2723">
                  <c:v>107.246</c:v>
                </c:pt>
                <c:pt idx="2724">
                  <c:v>107.244</c:v>
                </c:pt>
                <c:pt idx="2725">
                  <c:v>107.246</c:v>
                </c:pt>
                <c:pt idx="2726">
                  <c:v>107.248</c:v>
                </c:pt>
                <c:pt idx="2727">
                  <c:v>107.249</c:v>
                </c:pt>
                <c:pt idx="2728">
                  <c:v>107.245</c:v>
                </c:pt>
                <c:pt idx="2729">
                  <c:v>107.239</c:v>
                </c:pt>
                <c:pt idx="2730">
                  <c:v>107.23</c:v>
                </c:pt>
                <c:pt idx="2731">
                  <c:v>107.21899999999999</c:v>
                </c:pt>
                <c:pt idx="2732">
                  <c:v>107.208</c:v>
                </c:pt>
                <c:pt idx="2733">
                  <c:v>107.197</c:v>
                </c:pt>
                <c:pt idx="2734">
                  <c:v>107.18600000000001</c:v>
                </c:pt>
                <c:pt idx="2735">
                  <c:v>107.17400000000001</c:v>
                </c:pt>
                <c:pt idx="2736">
                  <c:v>107.163</c:v>
                </c:pt>
                <c:pt idx="2737">
                  <c:v>107.152</c:v>
                </c:pt>
                <c:pt idx="2738">
                  <c:v>107.142</c:v>
                </c:pt>
                <c:pt idx="2739">
                  <c:v>107.134</c:v>
                </c:pt>
                <c:pt idx="2740">
                  <c:v>107.128</c:v>
                </c:pt>
                <c:pt idx="2741">
                  <c:v>107.122</c:v>
                </c:pt>
                <c:pt idx="2742">
                  <c:v>107.116</c:v>
                </c:pt>
                <c:pt idx="2743">
                  <c:v>107.11</c:v>
                </c:pt>
                <c:pt idx="2744">
                  <c:v>107.10599999999999</c:v>
                </c:pt>
                <c:pt idx="2745">
                  <c:v>107.105</c:v>
                </c:pt>
                <c:pt idx="2746">
                  <c:v>107.107</c:v>
                </c:pt>
                <c:pt idx="2747">
                  <c:v>107.111</c:v>
                </c:pt>
                <c:pt idx="2748">
                  <c:v>107.114</c:v>
                </c:pt>
                <c:pt idx="2749">
                  <c:v>107.11499999999999</c:v>
                </c:pt>
                <c:pt idx="2750">
                  <c:v>107.113</c:v>
                </c:pt>
                <c:pt idx="2751">
                  <c:v>107.10899999999999</c:v>
                </c:pt>
                <c:pt idx="2752">
                  <c:v>107.10299999999999</c:v>
                </c:pt>
                <c:pt idx="2753">
                  <c:v>107.095</c:v>
                </c:pt>
                <c:pt idx="2754">
                  <c:v>107.083</c:v>
                </c:pt>
                <c:pt idx="2755">
                  <c:v>107.06699999999999</c:v>
                </c:pt>
                <c:pt idx="2756">
                  <c:v>107.048</c:v>
                </c:pt>
                <c:pt idx="2757">
                  <c:v>107.029</c:v>
                </c:pt>
                <c:pt idx="2758">
                  <c:v>107.01300000000001</c:v>
                </c:pt>
                <c:pt idx="2759">
                  <c:v>107.003</c:v>
                </c:pt>
                <c:pt idx="2760">
                  <c:v>106.998</c:v>
                </c:pt>
                <c:pt idx="2761">
                  <c:v>106.997</c:v>
                </c:pt>
                <c:pt idx="2762">
                  <c:v>107</c:v>
                </c:pt>
                <c:pt idx="2763">
                  <c:v>107.004</c:v>
                </c:pt>
                <c:pt idx="2764">
                  <c:v>107.00700000000001</c:v>
                </c:pt>
                <c:pt idx="2765">
                  <c:v>107.009</c:v>
                </c:pt>
                <c:pt idx="2766">
                  <c:v>107.00700000000001</c:v>
                </c:pt>
                <c:pt idx="2767">
                  <c:v>106.998</c:v>
                </c:pt>
                <c:pt idx="2768">
                  <c:v>106.983</c:v>
                </c:pt>
                <c:pt idx="2769">
                  <c:v>106.965</c:v>
                </c:pt>
                <c:pt idx="2770">
                  <c:v>106.947</c:v>
                </c:pt>
                <c:pt idx="2771">
                  <c:v>106.93300000000001</c:v>
                </c:pt>
                <c:pt idx="2772">
                  <c:v>106.92400000000001</c:v>
                </c:pt>
                <c:pt idx="2773">
                  <c:v>106.919</c:v>
                </c:pt>
                <c:pt idx="2774">
                  <c:v>106.917</c:v>
                </c:pt>
                <c:pt idx="2775">
                  <c:v>106.91500000000001</c:v>
                </c:pt>
                <c:pt idx="2776">
                  <c:v>106.90900000000001</c:v>
                </c:pt>
                <c:pt idx="2777">
                  <c:v>106.9</c:v>
                </c:pt>
                <c:pt idx="2778">
                  <c:v>106.88500000000001</c:v>
                </c:pt>
                <c:pt idx="2779">
                  <c:v>106.866</c:v>
                </c:pt>
                <c:pt idx="2780">
                  <c:v>106.845</c:v>
                </c:pt>
                <c:pt idx="2781">
                  <c:v>106.825</c:v>
                </c:pt>
                <c:pt idx="2782">
                  <c:v>106.80800000000001</c:v>
                </c:pt>
                <c:pt idx="2783">
                  <c:v>106.798</c:v>
                </c:pt>
                <c:pt idx="2784">
                  <c:v>106.79300000000001</c:v>
                </c:pt>
                <c:pt idx="2785">
                  <c:v>106.792</c:v>
                </c:pt>
                <c:pt idx="2786">
                  <c:v>106.79300000000001</c:v>
                </c:pt>
                <c:pt idx="2787">
                  <c:v>106.794</c:v>
                </c:pt>
                <c:pt idx="2788">
                  <c:v>106.794</c:v>
                </c:pt>
                <c:pt idx="2789">
                  <c:v>106.791</c:v>
                </c:pt>
                <c:pt idx="2790">
                  <c:v>106.788</c:v>
                </c:pt>
                <c:pt idx="2791">
                  <c:v>106.783</c:v>
                </c:pt>
                <c:pt idx="2792">
                  <c:v>106.77800000000001</c:v>
                </c:pt>
                <c:pt idx="2793">
                  <c:v>106.77200000000001</c:v>
                </c:pt>
                <c:pt idx="2794">
                  <c:v>106.76300000000001</c:v>
                </c:pt>
                <c:pt idx="2795">
                  <c:v>106.75</c:v>
                </c:pt>
                <c:pt idx="2796">
                  <c:v>106.732</c:v>
                </c:pt>
                <c:pt idx="2797">
                  <c:v>106.708</c:v>
                </c:pt>
                <c:pt idx="2798">
                  <c:v>106.68300000000001</c:v>
                </c:pt>
                <c:pt idx="2799">
                  <c:v>106.661</c:v>
                </c:pt>
                <c:pt idx="2800">
                  <c:v>106.64700000000001</c:v>
                </c:pt>
                <c:pt idx="2801">
                  <c:v>106.642</c:v>
                </c:pt>
                <c:pt idx="2802">
                  <c:v>106.645</c:v>
                </c:pt>
                <c:pt idx="2803">
                  <c:v>106.651</c:v>
                </c:pt>
                <c:pt idx="2804">
                  <c:v>106.65300000000001</c:v>
                </c:pt>
                <c:pt idx="2805">
                  <c:v>106.64700000000001</c:v>
                </c:pt>
                <c:pt idx="2806">
                  <c:v>106.633</c:v>
                </c:pt>
                <c:pt idx="2807">
                  <c:v>106.613</c:v>
                </c:pt>
                <c:pt idx="2808">
                  <c:v>106.595</c:v>
                </c:pt>
                <c:pt idx="2809">
                  <c:v>106.584</c:v>
                </c:pt>
                <c:pt idx="2810">
                  <c:v>106.583</c:v>
                </c:pt>
                <c:pt idx="2811">
                  <c:v>106.58799999999999</c:v>
                </c:pt>
                <c:pt idx="2812">
                  <c:v>106.593</c:v>
                </c:pt>
                <c:pt idx="2813">
                  <c:v>106.593</c:v>
                </c:pt>
                <c:pt idx="2814">
                  <c:v>106.58499999999999</c:v>
                </c:pt>
                <c:pt idx="2815">
                  <c:v>106.57</c:v>
                </c:pt>
                <c:pt idx="2816">
                  <c:v>106.55200000000001</c:v>
                </c:pt>
                <c:pt idx="2817">
                  <c:v>106.535</c:v>
                </c:pt>
                <c:pt idx="2818">
                  <c:v>106.521</c:v>
                </c:pt>
                <c:pt idx="2819">
                  <c:v>106.509</c:v>
                </c:pt>
                <c:pt idx="2820">
                  <c:v>106.501</c:v>
                </c:pt>
                <c:pt idx="2821">
                  <c:v>106.494</c:v>
                </c:pt>
                <c:pt idx="2822">
                  <c:v>106.491</c:v>
                </c:pt>
                <c:pt idx="2823">
                  <c:v>106.491</c:v>
                </c:pt>
                <c:pt idx="2824">
                  <c:v>106.49299999999999</c:v>
                </c:pt>
                <c:pt idx="2825">
                  <c:v>106.497</c:v>
                </c:pt>
                <c:pt idx="2826">
                  <c:v>106.499</c:v>
                </c:pt>
                <c:pt idx="2827">
                  <c:v>106.498</c:v>
                </c:pt>
                <c:pt idx="2828">
                  <c:v>106.491</c:v>
                </c:pt>
                <c:pt idx="2829">
                  <c:v>106.479</c:v>
                </c:pt>
                <c:pt idx="2830">
                  <c:v>106.46</c:v>
                </c:pt>
                <c:pt idx="2831">
                  <c:v>106.437</c:v>
                </c:pt>
                <c:pt idx="2832">
                  <c:v>106.41200000000001</c:v>
                </c:pt>
                <c:pt idx="2833">
                  <c:v>106.39100000000001</c:v>
                </c:pt>
                <c:pt idx="2834">
                  <c:v>106.379</c:v>
                </c:pt>
                <c:pt idx="2835">
                  <c:v>106.377</c:v>
                </c:pt>
                <c:pt idx="2836">
                  <c:v>106.383</c:v>
                </c:pt>
                <c:pt idx="2837">
                  <c:v>106.389</c:v>
                </c:pt>
                <c:pt idx="2838">
                  <c:v>106.39100000000001</c:v>
                </c:pt>
                <c:pt idx="2839">
                  <c:v>106.386</c:v>
                </c:pt>
                <c:pt idx="2840">
                  <c:v>106.375</c:v>
                </c:pt>
                <c:pt idx="2841">
                  <c:v>106.36199999999999</c:v>
                </c:pt>
                <c:pt idx="2842">
                  <c:v>106.35</c:v>
                </c:pt>
                <c:pt idx="2843">
                  <c:v>106.34099999999999</c:v>
                </c:pt>
                <c:pt idx="2844">
                  <c:v>106.333</c:v>
                </c:pt>
                <c:pt idx="2845">
                  <c:v>106.32299999999999</c:v>
                </c:pt>
                <c:pt idx="2846">
                  <c:v>106.30800000000001</c:v>
                </c:pt>
                <c:pt idx="2847">
                  <c:v>106.29</c:v>
                </c:pt>
                <c:pt idx="2848">
                  <c:v>106.268</c:v>
                </c:pt>
                <c:pt idx="2849">
                  <c:v>106.248</c:v>
                </c:pt>
                <c:pt idx="2850">
                  <c:v>106.23</c:v>
                </c:pt>
                <c:pt idx="2851">
                  <c:v>106.217</c:v>
                </c:pt>
                <c:pt idx="2852">
                  <c:v>106.208</c:v>
                </c:pt>
                <c:pt idx="2853">
                  <c:v>106.202</c:v>
                </c:pt>
                <c:pt idx="2854">
                  <c:v>106.19499999999999</c:v>
                </c:pt>
                <c:pt idx="2855">
                  <c:v>106.187</c:v>
                </c:pt>
                <c:pt idx="2856">
                  <c:v>106.17700000000001</c:v>
                </c:pt>
                <c:pt idx="2857">
                  <c:v>106.16800000000001</c:v>
                </c:pt>
                <c:pt idx="2858">
                  <c:v>106.16</c:v>
                </c:pt>
                <c:pt idx="2859">
                  <c:v>106.155</c:v>
                </c:pt>
                <c:pt idx="2860">
                  <c:v>106.15300000000001</c:v>
                </c:pt>
                <c:pt idx="2861">
                  <c:v>106.151</c:v>
                </c:pt>
                <c:pt idx="2862">
                  <c:v>106.14700000000001</c:v>
                </c:pt>
                <c:pt idx="2863">
                  <c:v>106.14</c:v>
                </c:pt>
                <c:pt idx="2864">
                  <c:v>106.129</c:v>
                </c:pt>
                <c:pt idx="2865">
                  <c:v>106.117</c:v>
                </c:pt>
                <c:pt idx="2866">
                  <c:v>106.10599999999999</c:v>
                </c:pt>
                <c:pt idx="2867">
                  <c:v>106.098</c:v>
                </c:pt>
                <c:pt idx="2868">
                  <c:v>106.09099999999999</c:v>
                </c:pt>
                <c:pt idx="2869">
                  <c:v>106.08199999999999</c:v>
                </c:pt>
                <c:pt idx="2870">
                  <c:v>106.069</c:v>
                </c:pt>
                <c:pt idx="2871">
                  <c:v>106.05200000000001</c:v>
                </c:pt>
                <c:pt idx="2872">
                  <c:v>106.032</c:v>
                </c:pt>
                <c:pt idx="2873">
                  <c:v>106.04300000000001</c:v>
                </c:pt>
                <c:pt idx="2874">
                  <c:v>106.035</c:v>
                </c:pt>
                <c:pt idx="2875">
                  <c:v>106.038</c:v>
                </c:pt>
                <c:pt idx="2876">
                  <c:v>106.04900000000001</c:v>
                </c:pt>
                <c:pt idx="2877">
                  <c:v>106.063</c:v>
                </c:pt>
                <c:pt idx="2878">
                  <c:v>106.072</c:v>
                </c:pt>
                <c:pt idx="2879">
                  <c:v>106.071</c:v>
                </c:pt>
                <c:pt idx="2880">
                  <c:v>106.059</c:v>
                </c:pt>
                <c:pt idx="2881">
                  <c:v>106.039</c:v>
                </c:pt>
                <c:pt idx="2882">
                  <c:v>106.01900000000001</c:v>
                </c:pt>
                <c:pt idx="2883">
                  <c:v>106.002</c:v>
                </c:pt>
                <c:pt idx="2884">
                  <c:v>105.988</c:v>
                </c:pt>
                <c:pt idx="2885">
                  <c:v>105.97499999999999</c:v>
                </c:pt>
                <c:pt idx="2886">
                  <c:v>105.959</c:v>
                </c:pt>
                <c:pt idx="2887">
                  <c:v>105.93600000000001</c:v>
                </c:pt>
                <c:pt idx="2888">
                  <c:v>105.90900000000001</c:v>
                </c:pt>
                <c:pt idx="2889">
                  <c:v>105.88</c:v>
                </c:pt>
                <c:pt idx="2890">
                  <c:v>105.858</c:v>
                </c:pt>
                <c:pt idx="2891">
                  <c:v>105.846</c:v>
                </c:pt>
                <c:pt idx="2892">
                  <c:v>105.849</c:v>
                </c:pt>
                <c:pt idx="2893">
                  <c:v>105.861</c:v>
                </c:pt>
                <c:pt idx="2894">
                  <c:v>105.876</c:v>
                </c:pt>
                <c:pt idx="2895">
                  <c:v>105.88500000000001</c:v>
                </c:pt>
                <c:pt idx="2896">
                  <c:v>105.883</c:v>
                </c:pt>
                <c:pt idx="2897">
                  <c:v>105.869</c:v>
                </c:pt>
                <c:pt idx="2898">
                  <c:v>105.846</c:v>
                </c:pt>
                <c:pt idx="2899">
                  <c:v>105.82299999999999</c:v>
                </c:pt>
                <c:pt idx="2900">
                  <c:v>105.807</c:v>
                </c:pt>
                <c:pt idx="2901">
                  <c:v>105.80200000000001</c:v>
                </c:pt>
                <c:pt idx="2902">
                  <c:v>105.806</c:v>
                </c:pt>
                <c:pt idx="2903">
                  <c:v>105.816</c:v>
                </c:pt>
                <c:pt idx="2904">
                  <c:v>105.824</c:v>
                </c:pt>
                <c:pt idx="2905">
                  <c:v>105.825</c:v>
                </c:pt>
                <c:pt idx="2906">
                  <c:v>105.818</c:v>
                </c:pt>
                <c:pt idx="2907">
                  <c:v>105.804</c:v>
                </c:pt>
                <c:pt idx="2908">
                  <c:v>105.786</c:v>
                </c:pt>
                <c:pt idx="2909">
                  <c:v>105.77</c:v>
                </c:pt>
                <c:pt idx="2910">
                  <c:v>105.75700000000001</c:v>
                </c:pt>
                <c:pt idx="2911">
                  <c:v>105.749</c:v>
                </c:pt>
                <c:pt idx="2912">
                  <c:v>105.746</c:v>
                </c:pt>
                <c:pt idx="2913">
                  <c:v>105.744</c:v>
                </c:pt>
                <c:pt idx="2914">
                  <c:v>105.741</c:v>
                </c:pt>
                <c:pt idx="2915">
                  <c:v>105.733</c:v>
                </c:pt>
                <c:pt idx="2916">
                  <c:v>105.72</c:v>
                </c:pt>
                <c:pt idx="2917">
                  <c:v>105.703</c:v>
                </c:pt>
                <c:pt idx="2918">
                  <c:v>105.688</c:v>
                </c:pt>
                <c:pt idx="2919">
                  <c:v>105.679</c:v>
                </c:pt>
                <c:pt idx="2920">
                  <c:v>105.68</c:v>
                </c:pt>
                <c:pt idx="2921">
                  <c:v>105.687</c:v>
                </c:pt>
                <c:pt idx="2922">
                  <c:v>105.69199999999999</c:v>
                </c:pt>
                <c:pt idx="2923">
                  <c:v>105.68899999999999</c:v>
                </c:pt>
                <c:pt idx="2924">
                  <c:v>105.67400000000001</c:v>
                </c:pt>
                <c:pt idx="2925">
                  <c:v>105.649</c:v>
                </c:pt>
                <c:pt idx="2926">
                  <c:v>105.624</c:v>
                </c:pt>
                <c:pt idx="2927">
                  <c:v>105.60599999999999</c:v>
                </c:pt>
                <c:pt idx="2928">
                  <c:v>105.602</c:v>
                </c:pt>
                <c:pt idx="2929">
                  <c:v>105.60899999999999</c:v>
                </c:pt>
                <c:pt idx="2930">
                  <c:v>105.623</c:v>
                </c:pt>
                <c:pt idx="2931">
                  <c:v>105.639</c:v>
                </c:pt>
                <c:pt idx="2932">
                  <c:v>105.65300000000001</c:v>
                </c:pt>
                <c:pt idx="2933">
                  <c:v>105.66200000000001</c:v>
                </c:pt>
                <c:pt idx="2934">
                  <c:v>105.669</c:v>
                </c:pt>
                <c:pt idx="2935">
                  <c:v>105.67100000000001</c:v>
                </c:pt>
                <c:pt idx="2936">
                  <c:v>105.66800000000001</c:v>
                </c:pt>
                <c:pt idx="2937">
                  <c:v>105.66</c:v>
                </c:pt>
                <c:pt idx="2938">
                  <c:v>105.649</c:v>
                </c:pt>
                <c:pt idx="2939">
                  <c:v>105.636</c:v>
                </c:pt>
                <c:pt idx="2940">
                  <c:v>105.624</c:v>
                </c:pt>
                <c:pt idx="2941">
                  <c:v>105.61499999999999</c:v>
                </c:pt>
                <c:pt idx="2942">
                  <c:v>105.61</c:v>
                </c:pt>
                <c:pt idx="2943">
                  <c:v>105.60899999999999</c:v>
                </c:pt>
                <c:pt idx="2944">
                  <c:v>105.611</c:v>
                </c:pt>
                <c:pt idx="2945">
                  <c:v>105.616</c:v>
                </c:pt>
                <c:pt idx="2946">
                  <c:v>105.62</c:v>
                </c:pt>
                <c:pt idx="2947">
                  <c:v>105.622</c:v>
                </c:pt>
                <c:pt idx="2948">
                  <c:v>105.621</c:v>
                </c:pt>
                <c:pt idx="2949">
                  <c:v>105.61799999999999</c:v>
                </c:pt>
                <c:pt idx="2950">
                  <c:v>105.61499999999999</c:v>
                </c:pt>
                <c:pt idx="2951">
                  <c:v>105.616</c:v>
                </c:pt>
                <c:pt idx="2952">
                  <c:v>105.621</c:v>
                </c:pt>
                <c:pt idx="2953">
                  <c:v>105.628</c:v>
                </c:pt>
                <c:pt idx="2954">
                  <c:v>105.633</c:v>
                </c:pt>
                <c:pt idx="2955">
                  <c:v>105.636</c:v>
                </c:pt>
                <c:pt idx="2956">
                  <c:v>105.636</c:v>
                </c:pt>
                <c:pt idx="2957">
                  <c:v>105.63800000000001</c:v>
                </c:pt>
                <c:pt idx="2958">
                  <c:v>105.64400000000001</c:v>
                </c:pt>
                <c:pt idx="2959">
                  <c:v>105.654</c:v>
                </c:pt>
                <c:pt idx="2960">
                  <c:v>105.664</c:v>
                </c:pt>
                <c:pt idx="2961">
                  <c:v>105.669</c:v>
                </c:pt>
                <c:pt idx="2962">
                  <c:v>105.667</c:v>
                </c:pt>
                <c:pt idx="2963">
                  <c:v>105.66</c:v>
                </c:pt>
                <c:pt idx="2964">
                  <c:v>105.65</c:v>
                </c:pt>
                <c:pt idx="2965">
                  <c:v>105.64100000000001</c:v>
                </c:pt>
                <c:pt idx="2966">
                  <c:v>105.634</c:v>
                </c:pt>
                <c:pt idx="2967">
                  <c:v>105.627</c:v>
                </c:pt>
                <c:pt idx="2968">
                  <c:v>105.61799999999999</c:v>
                </c:pt>
                <c:pt idx="2969">
                  <c:v>105.608</c:v>
                </c:pt>
                <c:pt idx="2970">
                  <c:v>105.598</c:v>
                </c:pt>
                <c:pt idx="2971">
                  <c:v>105.59</c:v>
                </c:pt>
                <c:pt idx="2972">
                  <c:v>105.587</c:v>
                </c:pt>
                <c:pt idx="2973">
                  <c:v>105.59</c:v>
                </c:pt>
                <c:pt idx="2974">
                  <c:v>105.598</c:v>
                </c:pt>
                <c:pt idx="2975">
                  <c:v>105.60899999999999</c:v>
                </c:pt>
                <c:pt idx="2976">
                  <c:v>105.622</c:v>
                </c:pt>
                <c:pt idx="2977">
                  <c:v>105.633</c:v>
                </c:pt>
                <c:pt idx="2978">
                  <c:v>105.639</c:v>
                </c:pt>
                <c:pt idx="2979">
                  <c:v>105.636</c:v>
                </c:pt>
                <c:pt idx="2980">
                  <c:v>105.626</c:v>
                </c:pt>
                <c:pt idx="2981">
                  <c:v>105.61</c:v>
                </c:pt>
                <c:pt idx="2982">
                  <c:v>105.59399999999999</c:v>
                </c:pt>
                <c:pt idx="2983">
                  <c:v>105.58499999999999</c:v>
                </c:pt>
                <c:pt idx="2984">
                  <c:v>105.583</c:v>
                </c:pt>
                <c:pt idx="2985">
                  <c:v>105.589</c:v>
                </c:pt>
                <c:pt idx="2986">
                  <c:v>105.59699999999999</c:v>
                </c:pt>
                <c:pt idx="2987">
                  <c:v>105.604</c:v>
                </c:pt>
                <c:pt idx="2988">
                  <c:v>105.607</c:v>
                </c:pt>
                <c:pt idx="2989">
                  <c:v>105.607</c:v>
                </c:pt>
                <c:pt idx="2990">
                  <c:v>105.60599999999999</c:v>
                </c:pt>
                <c:pt idx="2991">
                  <c:v>105.60599999999999</c:v>
                </c:pt>
                <c:pt idx="2992">
                  <c:v>105.61</c:v>
                </c:pt>
                <c:pt idx="2993">
                  <c:v>105.61799999999999</c:v>
                </c:pt>
                <c:pt idx="2994">
                  <c:v>105.627</c:v>
                </c:pt>
                <c:pt idx="2995">
                  <c:v>105.63500000000001</c:v>
                </c:pt>
                <c:pt idx="2996">
                  <c:v>105.64100000000001</c:v>
                </c:pt>
                <c:pt idx="2997">
                  <c:v>105.64400000000001</c:v>
                </c:pt>
                <c:pt idx="2998">
                  <c:v>105.643</c:v>
                </c:pt>
                <c:pt idx="2999">
                  <c:v>105.64</c:v>
                </c:pt>
                <c:pt idx="3000">
                  <c:v>105.633</c:v>
                </c:pt>
                <c:pt idx="3001">
                  <c:v>105.622</c:v>
                </c:pt>
                <c:pt idx="3002">
                  <c:v>105.607</c:v>
                </c:pt>
                <c:pt idx="3003">
                  <c:v>105.59</c:v>
                </c:pt>
                <c:pt idx="3004">
                  <c:v>105.574</c:v>
                </c:pt>
                <c:pt idx="3005">
                  <c:v>105.566</c:v>
                </c:pt>
                <c:pt idx="3006">
                  <c:v>105.569</c:v>
                </c:pt>
                <c:pt idx="3007">
                  <c:v>105.58199999999999</c:v>
                </c:pt>
                <c:pt idx="3008">
                  <c:v>105.602</c:v>
                </c:pt>
                <c:pt idx="3009">
                  <c:v>105.623</c:v>
                </c:pt>
                <c:pt idx="3010">
                  <c:v>105.639</c:v>
                </c:pt>
                <c:pt idx="3011">
                  <c:v>105.648</c:v>
                </c:pt>
                <c:pt idx="3012">
                  <c:v>105.652</c:v>
                </c:pt>
                <c:pt idx="3013">
                  <c:v>105.65</c:v>
                </c:pt>
                <c:pt idx="3014">
                  <c:v>105.64700000000001</c:v>
                </c:pt>
                <c:pt idx="3015">
                  <c:v>105.642</c:v>
                </c:pt>
                <c:pt idx="3016">
                  <c:v>105.634</c:v>
                </c:pt>
                <c:pt idx="3017">
                  <c:v>105.626</c:v>
                </c:pt>
                <c:pt idx="3018">
                  <c:v>105.61799999999999</c:v>
                </c:pt>
                <c:pt idx="3019">
                  <c:v>105.61499999999999</c:v>
                </c:pt>
                <c:pt idx="3020">
                  <c:v>105.61799999999999</c:v>
                </c:pt>
                <c:pt idx="3021">
                  <c:v>105.626</c:v>
                </c:pt>
                <c:pt idx="3022">
                  <c:v>105.637</c:v>
                </c:pt>
                <c:pt idx="3023">
                  <c:v>105.648</c:v>
                </c:pt>
                <c:pt idx="3024">
                  <c:v>105.65300000000001</c:v>
                </c:pt>
                <c:pt idx="3025">
                  <c:v>105.652</c:v>
                </c:pt>
                <c:pt idx="3026">
                  <c:v>105.648</c:v>
                </c:pt>
                <c:pt idx="3027">
                  <c:v>105.643</c:v>
                </c:pt>
                <c:pt idx="3028">
                  <c:v>105.64100000000001</c:v>
                </c:pt>
                <c:pt idx="3029">
                  <c:v>105.64400000000001</c:v>
                </c:pt>
                <c:pt idx="3030">
                  <c:v>105.65</c:v>
                </c:pt>
                <c:pt idx="3031">
                  <c:v>105.655</c:v>
                </c:pt>
                <c:pt idx="3032">
                  <c:v>105.65600000000001</c:v>
                </c:pt>
                <c:pt idx="3033">
                  <c:v>105.651</c:v>
                </c:pt>
                <c:pt idx="3034">
                  <c:v>105.642</c:v>
                </c:pt>
                <c:pt idx="3035">
                  <c:v>105.631</c:v>
                </c:pt>
                <c:pt idx="3036">
                  <c:v>105.622</c:v>
                </c:pt>
                <c:pt idx="3037">
                  <c:v>105.617</c:v>
                </c:pt>
                <c:pt idx="3038">
                  <c:v>105.617</c:v>
                </c:pt>
                <c:pt idx="3039">
                  <c:v>105.622</c:v>
                </c:pt>
                <c:pt idx="3040">
                  <c:v>105.629</c:v>
                </c:pt>
                <c:pt idx="3041">
                  <c:v>105.63500000000001</c:v>
                </c:pt>
                <c:pt idx="3042">
                  <c:v>105.639</c:v>
                </c:pt>
                <c:pt idx="3043">
                  <c:v>105.639</c:v>
                </c:pt>
                <c:pt idx="3044">
                  <c:v>105.633</c:v>
                </c:pt>
                <c:pt idx="3045">
                  <c:v>105.622</c:v>
                </c:pt>
                <c:pt idx="3046">
                  <c:v>105.611</c:v>
                </c:pt>
                <c:pt idx="3047">
                  <c:v>105.602</c:v>
                </c:pt>
                <c:pt idx="3048">
                  <c:v>105.59699999999999</c:v>
                </c:pt>
                <c:pt idx="3049">
                  <c:v>105.6</c:v>
                </c:pt>
                <c:pt idx="3050">
                  <c:v>105.607</c:v>
                </c:pt>
                <c:pt idx="3051">
                  <c:v>105.61799999999999</c:v>
                </c:pt>
                <c:pt idx="3052">
                  <c:v>105.629</c:v>
                </c:pt>
                <c:pt idx="3053">
                  <c:v>105.64</c:v>
                </c:pt>
                <c:pt idx="3054">
                  <c:v>105.64700000000001</c:v>
                </c:pt>
                <c:pt idx="3055">
                  <c:v>105.65</c:v>
                </c:pt>
                <c:pt idx="3056">
                  <c:v>105.646</c:v>
                </c:pt>
                <c:pt idx="3057">
                  <c:v>105.636</c:v>
                </c:pt>
                <c:pt idx="3058">
                  <c:v>105.621</c:v>
                </c:pt>
                <c:pt idx="3059">
                  <c:v>105.607</c:v>
                </c:pt>
                <c:pt idx="3060">
                  <c:v>105.598</c:v>
                </c:pt>
                <c:pt idx="3061">
                  <c:v>105.599</c:v>
                </c:pt>
                <c:pt idx="3062">
                  <c:v>105.61</c:v>
                </c:pt>
                <c:pt idx="3063">
                  <c:v>105.628</c:v>
                </c:pt>
                <c:pt idx="3064">
                  <c:v>105.64700000000001</c:v>
                </c:pt>
                <c:pt idx="3065">
                  <c:v>105.661</c:v>
                </c:pt>
                <c:pt idx="3066">
                  <c:v>105.666</c:v>
                </c:pt>
                <c:pt idx="3067">
                  <c:v>105.66</c:v>
                </c:pt>
                <c:pt idx="3068">
                  <c:v>105.646</c:v>
                </c:pt>
                <c:pt idx="3069">
                  <c:v>105.631</c:v>
                </c:pt>
                <c:pt idx="3070">
                  <c:v>105.623</c:v>
                </c:pt>
                <c:pt idx="3071">
                  <c:v>105.626</c:v>
                </c:pt>
                <c:pt idx="3072">
                  <c:v>105.64</c:v>
                </c:pt>
                <c:pt idx="3073">
                  <c:v>105.657</c:v>
                </c:pt>
                <c:pt idx="3074">
                  <c:v>105.66800000000001</c:v>
                </c:pt>
                <c:pt idx="3075">
                  <c:v>105.663</c:v>
                </c:pt>
                <c:pt idx="3076">
                  <c:v>105.642</c:v>
                </c:pt>
                <c:pt idx="3077">
                  <c:v>105.613</c:v>
                </c:pt>
                <c:pt idx="3078">
                  <c:v>105.59</c:v>
                </c:pt>
                <c:pt idx="3079">
                  <c:v>105.584</c:v>
                </c:pt>
                <c:pt idx="3080">
                  <c:v>105.596</c:v>
                </c:pt>
                <c:pt idx="3081">
                  <c:v>105.62</c:v>
                </c:pt>
                <c:pt idx="3082">
                  <c:v>105.64700000000001</c:v>
                </c:pt>
                <c:pt idx="3083">
                  <c:v>105.666</c:v>
                </c:pt>
                <c:pt idx="3084">
                  <c:v>105.676</c:v>
                </c:pt>
                <c:pt idx="3085">
                  <c:v>105.676</c:v>
                </c:pt>
                <c:pt idx="3086">
                  <c:v>105.673</c:v>
                </c:pt>
                <c:pt idx="3087">
                  <c:v>105.669</c:v>
                </c:pt>
                <c:pt idx="3088">
                  <c:v>105.66800000000001</c:v>
                </c:pt>
                <c:pt idx="3089">
                  <c:v>105.67</c:v>
                </c:pt>
                <c:pt idx="3090">
                  <c:v>105.679</c:v>
                </c:pt>
                <c:pt idx="3091">
                  <c:v>105.69199999999999</c:v>
                </c:pt>
                <c:pt idx="3092">
                  <c:v>105.708</c:v>
                </c:pt>
                <c:pt idx="3093">
                  <c:v>105.72199999999999</c:v>
                </c:pt>
                <c:pt idx="3094">
                  <c:v>105.73099999999999</c:v>
                </c:pt>
                <c:pt idx="3095">
                  <c:v>105.73</c:v>
                </c:pt>
                <c:pt idx="3096">
                  <c:v>105.72199999999999</c:v>
                </c:pt>
                <c:pt idx="3097">
                  <c:v>105.711</c:v>
                </c:pt>
                <c:pt idx="3098">
                  <c:v>105.703</c:v>
                </c:pt>
                <c:pt idx="3099">
                  <c:v>105.699</c:v>
                </c:pt>
                <c:pt idx="3100">
                  <c:v>105.70099999999999</c:v>
                </c:pt>
                <c:pt idx="3101">
                  <c:v>105.708</c:v>
                </c:pt>
                <c:pt idx="3102">
                  <c:v>105.715</c:v>
                </c:pt>
                <c:pt idx="3103">
                  <c:v>105.72199999999999</c:v>
                </c:pt>
                <c:pt idx="3104">
                  <c:v>105.72499999999999</c:v>
                </c:pt>
                <c:pt idx="3105">
                  <c:v>105.72499999999999</c:v>
                </c:pt>
                <c:pt idx="3106">
                  <c:v>105.72</c:v>
                </c:pt>
                <c:pt idx="3107">
                  <c:v>105.71299999999999</c:v>
                </c:pt>
                <c:pt idx="3108">
                  <c:v>105.70699999999999</c:v>
                </c:pt>
                <c:pt idx="3109">
                  <c:v>105.708</c:v>
                </c:pt>
                <c:pt idx="3110">
                  <c:v>105.71899999999999</c:v>
                </c:pt>
                <c:pt idx="3111">
                  <c:v>105.74</c:v>
                </c:pt>
                <c:pt idx="3112">
                  <c:v>105.76600000000001</c:v>
                </c:pt>
                <c:pt idx="3113">
                  <c:v>105.792</c:v>
                </c:pt>
                <c:pt idx="3114">
                  <c:v>105.812</c:v>
                </c:pt>
                <c:pt idx="3115">
                  <c:v>105.824</c:v>
                </c:pt>
                <c:pt idx="3116">
                  <c:v>105.828</c:v>
                </c:pt>
                <c:pt idx="3117">
                  <c:v>105.827</c:v>
                </c:pt>
                <c:pt idx="3118">
                  <c:v>105.825</c:v>
                </c:pt>
                <c:pt idx="3119">
                  <c:v>105.82599999999999</c:v>
                </c:pt>
                <c:pt idx="3120">
                  <c:v>105.833</c:v>
                </c:pt>
                <c:pt idx="3121">
                  <c:v>105.845</c:v>
                </c:pt>
                <c:pt idx="3122">
                  <c:v>105.861</c:v>
                </c:pt>
                <c:pt idx="3123">
                  <c:v>105.88</c:v>
                </c:pt>
                <c:pt idx="3124">
                  <c:v>105.9</c:v>
                </c:pt>
                <c:pt idx="3125">
                  <c:v>105.92</c:v>
                </c:pt>
                <c:pt idx="3126">
                  <c:v>105.94</c:v>
                </c:pt>
                <c:pt idx="3127">
                  <c:v>105.958</c:v>
                </c:pt>
                <c:pt idx="3128">
                  <c:v>105.97199999999999</c:v>
                </c:pt>
                <c:pt idx="3129">
                  <c:v>105.98</c:v>
                </c:pt>
                <c:pt idx="3130">
                  <c:v>105.98</c:v>
                </c:pt>
                <c:pt idx="3131">
                  <c:v>105.974</c:v>
                </c:pt>
                <c:pt idx="3132">
                  <c:v>105.968</c:v>
                </c:pt>
                <c:pt idx="3133">
                  <c:v>105.968</c:v>
                </c:pt>
                <c:pt idx="3134">
                  <c:v>105.976</c:v>
                </c:pt>
                <c:pt idx="3135">
                  <c:v>105.992</c:v>
                </c:pt>
                <c:pt idx="3136">
                  <c:v>106.011</c:v>
                </c:pt>
                <c:pt idx="3137">
                  <c:v>106.027</c:v>
                </c:pt>
                <c:pt idx="3138">
                  <c:v>106.038</c:v>
                </c:pt>
                <c:pt idx="3139">
                  <c:v>106.04300000000001</c:v>
                </c:pt>
                <c:pt idx="3140">
                  <c:v>106.044</c:v>
                </c:pt>
                <c:pt idx="3141">
                  <c:v>106.04300000000001</c:v>
                </c:pt>
                <c:pt idx="3142">
                  <c:v>106.044</c:v>
                </c:pt>
                <c:pt idx="3143">
                  <c:v>106.05</c:v>
                </c:pt>
                <c:pt idx="3144">
                  <c:v>106.062</c:v>
                </c:pt>
                <c:pt idx="3145">
                  <c:v>106.08199999999999</c:v>
                </c:pt>
                <c:pt idx="3146">
                  <c:v>106.10599999999999</c:v>
                </c:pt>
                <c:pt idx="3147">
                  <c:v>106.13200000000001</c:v>
                </c:pt>
                <c:pt idx="3148">
                  <c:v>106.158</c:v>
                </c:pt>
                <c:pt idx="3149">
                  <c:v>106.18</c:v>
                </c:pt>
                <c:pt idx="3150">
                  <c:v>106.199</c:v>
                </c:pt>
                <c:pt idx="3151">
                  <c:v>106.217</c:v>
                </c:pt>
                <c:pt idx="3152">
                  <c:v>106.23399999999999</c:v>
                </c:pt>
                <c:pt idx="3153">
                  <c:v>106.251</c:v>
                </c:pt>
                <c:pt idx="3154">
                  <c:v>106.268</c:v>
                </c:pt>
                <c:pt idx="3155">
                  <c:v>106.28100000000001</c:v>
                </c:pt>
                <c:pt idx="3156">
                  <c:v>106.289</c:v>
                </c:pt>
                <c:pt idx="3157">
                  <c:v>106.288</c:v>
                </c:pt>
                <c:pt idx="3158">
                  <c:v>106.28</c:v>
                </c:pt>
                <c:pt idx="3159">
                  <c:v>106.271</c:v>
                </c:pt>
                <c:pt idx="3160">
                  <c:v>106.27</c:v>
                </c:pt>
                <c:pt idx="3161">
                  <c:v>106.286</c:v>
                </c:pt>
                <c:pt idx="3162">
                  <c:v>106.32</c:v>
                </c:pt>
                <c:pt idx="3163">
                  <c:v>106.367</c:v>
                </c:pt>
                <c:pt idx="3164">
                  <c:v>106.414</c:v>
                </c:pt>
                <c:pt idx="3165">
                  <c:v>106.446</c:v>
                </c:pt>
                <c:pt idx="3166">
                  <c:v>106.45699999999999</c:v>
                </c:pt>
                <c:pt idx="3167">
                  <c:v>106.45</c:v>
                </c:pt>
                <c:pt idx="3168">
                  <c:v>106.435</c:v>
                </c:pt>
                <c:pt idx="3169">
                  <c:v>106.425</c:v>
                </c:pt>
                <c:pt idx="3170">
                  <c:v>106.428</c:v>
                </c:pt>
                <c:pt idx="3171">
                  <c:v>106.444</c:v>
                </c:pt>
                <c:pt idx="3172">
                  <c:v>106.467</c:v>
                </c:pt>
                <c:pt idx="3173">
                  <c:v>106.488</c:v>
                </c:pt>
                <c:pt idx="3174">
                  <c:v>106.502</c:v>
                </c:pt>
                <c:pt idx="3175">
                  <c:v>106.509</c:v>
                </c:pt>
                <c:pt idx="3176">
                  <c:v>106.515</c:v>
                </c:pt>
                <c:pt idx="3177">
                  <c:v>106.524</c:v>
                </c:pt>
                <c:pt idx="3178">
                  <c:v>106.54</c:v>
                </c:pt>
                <c:pt idx="3179">
                  <c:v>106.56100000000001</c:v>
                </c:pt>
                <c:pt idx="3180">
                  <c:v>106.58199999999999</c:v>
                </c:pt>
                <c:pt idx="3181">
                  <c:v>106.59699999999999</c:v>
                </c:pt>
                <c:pt idx="3182">
                  <c:v>106.605</c:v>
                </c:pt>
                <c:pt idx="3183">
                  <c:v>106.607</c:v>
                </c:pt>
                <c:pt idx="3184">
                  <c:v>106.611</c:v>
                </c:pt>
                <c:pt idx="3185">
                  <c:v>106.62</c:v>
                </c:pt>
                <c:pt idx="3186">
                  <c:v>106.63800000000001</c:v>
                </c:pt>
                <c:pt idx="3187">
                  <c:v>106.663</c:v>
                </c:pt>
                <c:pt idx="3188">
                  <c:v>106.69</c:v>
                </c:pt>
                <c:pt idx="3189">
                  <c:v>106.718</c:v>
                </c:pt>
                <c:pt idx="3190">
                  <c:v>106.74299999999999</c:v>
                </c:pt>
                <c:pt idx="3191">
                  <c:v>106.764</c:v>
                </c:pt>
                <c:pt idx="3192">
                  <c:v>106.78</c:v>
                </c:pt>
                <c:pt idx="3193">
                  <c:v>106.789</c:v>
                </c:pt>
                <c:pt idx="3194">
                  <c:v>106.792</c:v>
                </c:pt>
                <c:pt idx="3195">
                  <c:v>106.789</c:v>
                </c:pt>
                <c:pt idx="3196">
                  <c:v>106.785</c:v>
                </c:pt>
                <c:pt idx="3197">
                  <c:v>106.78700000000001</c:v>
                </c:pt>
                <c:pt idx="3198">
                  <c:v>106.797</c:v>
                </c:pt>
                <c:pt idx="3199">
                  <c:v>106.815</c:v>
                </c:pt>
                <c:pt idx="3200">
                  <c:v>106.83499999999999</c:v>
                </c:pt>
                <c:pt idx="3201">
                  <c:v>106.852</c:v>
                </c:pt>
                <c:pt idx="3202">
                  <c:v>106.86199999999999</c:v>
                </c:pt>
                <c:pt idx="3203">
                  <c:v>106.867</c:v>
                </c:pt>
                <c:pt idx="3204">
                  <c:v>106.871</c:v>
                </c:pt>
                <c:pt idx="3205">
                  <c:v>106.88</c:v>
                </c:pt>
                <c:pt idx="3206">
                  <c:v>106.898</c:v>
                </c:pt>
                <c:pt idx="3207">
                  <c:v>106.925</c:v>
                </c:pt>
                <c:pt idx="3208">
                  <c:v>106.958</c:v>
                </c:pt>
                <c:pt idx="3209">
                  <c:v>106.989</c:v>
                </c:pt>
                <c:pt idx="3210">
                  <c:v>107.01300000000001</c:v>
                </c:pt>
                <c:pt idx="3211">
                  <c:v>107.02800000000001</c:v>
                </c:pt>
                <c:pt idx="3212">
                  <c:v>107.03700000000001</c:v>
                </c:pt>
                <c:pt idx="3213">
                  <c:v>107.04300000000001</c:v>
                </c:pt>
                <c:pt idx="3214">
                  <c:v>107.04900000000001</c:v>
                </c:pt>
                <c:pt idx="3215">
                  <c:v>107.05500000000001</c:v>
                </c:pt>
                <c:pt idx="3216">
                  <c:v>107.05800000000001</c:v>
                </c:pt>
                <c:pt idx="3217">
                  <c:v>107.05800000000001</c:v>
                </c:pt>
                <c:pt idx="3218">
                  <c:v>107.05800000000001</c:v>
                </c:pt>
                <c:pt idx="3219">
                  <c:v>107.066</c:v>
                </c:pt>
                <c:pt idx="3220">
                  <c:v>107.089</c:v>
                </c:pt>
                <c:pt idx="3221">
                  <c:v>107.124</c:v>
                </c:pt>
                <c:pt idx="3222">
                  <c:v>107.16500000000001</c:v>
                </c:pt>
                <c:pt idx="3223">
                  <c:v>107.19799999999999</c:v>
                </c:pt>
                <c:pt idx="3224">
                  <c:v>107.215</c:v>
                </c:pt>
                <c:pt idx="3225">
                  <c:v>107.214</c:v>
                </c:pt>
                <c:pt idx="3226">
                  <c:v>107.205</c:v>
                </c:pt>
                <c:pt idx="3227">
                  <c:v>107.203</c:v>
                </c:pt>
                <c:pt idx="3228">
                  <c:v>107.217</c:v>
                </c:pt>
                <c:pt idx="3229">
                  <c:v>107.246</c:v>
                </c:pt>
                <c:pt idx="3230">
                  <c:v>107.282</c:v>
                </c:pt>
                <c:pt idx="3231">
                  <c:v>107.313</c:v>
                </c:pt>
                <c:pt idx="3232">
                  <c:v>107.331</c:v>
                </c:pt>
                <c:pt idx="3233">
                  <c:v>107.33499999999999</c:v>
                </c:pt>
                <c:pt idx="3234">
                  <c:v>107.33</c:v>
                </c:pt>
                <c:pt idx="3235">
                  <c:v>107.32299999999999</c:v>
                </c:pt>
                <c:pt idx="3236">
                  <c:v>107.321</c:v>
                </c:pt>
                <c:pt idx="3237">
                  <c:v>107.324</c:v>
                </c:pt>
                <c:pt idx="3238">
                  <c:v>107.33499999999999</c:v>
                </c:pt>
                <c:pt idx="3239">
                  <c:v>107.35299999999999</c:v>
                </c:pt>
                <c:pt idx="3240">
                  <c:v>107.374</c:v>
                </c:pt>
                <c:pt idx="3241">
                  <c:v>107.396</c:v>
                </c:pt>
                <c:pt idx="3242">
                  <c:v>107.41500000000001</c:v>
                </c:pt>
                <c:pt idx="3243">
                  <c:v>107.428</c:v>
                </c:pt>
                <c:pt idx="3244">
                  <c:v>107.437</c:v>
                </c:pt>
                <c:pt idx="3245">
                  <c:v>107.446</c:v>
                </c:pt>
                <c:pt idx="3246">
                  <c:v>107.462</c:v>
                </c:pt>
                <c:pt idx="3247">
                  <c:v>107.48699999999999</c:v>
                </c:pt>
                <c:pt idx="3248">
                  <c:v>107.521</c:v>
                </c:pt>
                <c:pt idx="3249">
                  <c:v>107.554</c:v>
                </c:pt>
                <c:pt idx="3250">
                  <c:v>107.578</c:v>
                </c:pt>
                <c:pt idx="3251">
                  <c:v>107.587</c:v>
                </c:pt>
                <c:pt idx="3252">
                  <c:v>107.58199999999999</c:v>
                </c:pt>
                <c:pt idx="3253">
                  <c:v>107.571</c:v>
                </c:pt>
                <c:pt idx="3254">
                  <c:v>107.568</c:v>
                </c:pt>
                <c:pt idx="3255">
                  <c:v>107.581</c:v>
                </c:pt>
                <c:pt idx="3256">
                  <c:v>107.613</c:v>
                </c:pt>
                <c:pt idx="3257">
                  <c:v>107.655</c:v>
                </c:pt>
                <c:pt idx="3258">
                  <c:v>107.693</c:v>
                </c:pt>
                <c:pt idx="3259">
                  <c:v>107.711</c:v>
                </c:pt>
                <c:pt idx="3260">
                  <c:v>107.69799999999999</c:v>
                </c:pt>
                <c:pt idx="3261">
                  <c:v>107.658</c:v>
                </c:pt>
                <c:pt idx="3262">
                  <c:v>107.61</c:v>
                </c:pt>
                <c:pt idx="3263">
                  <c:v>107.58</c:v>
                </c:pt>
                <c:pt idx="3264">
                  <c:v>107.58499999999999</c:v>
                </c:pt>
                <c:pt idx="3265">
                  <c:v>107.622</c:v>
                </c:pt>
                <c:pt idx="3266">
                  <c:v>107.67400000000001</c:v>
                </c:pt>
                <c:pt idx="3267">
                  <c:v>107.71899999999999</c:v>
                </c:pt>
                <c:pt idx="3268">
                  <c:v>107.745</c:v>
                </c:pt>
                <c:pt idx="3269">
                  <c:v>107.749</c:v>
                </c:pt>
                <c:pt idx="3270">
                  <c:v>107.74299999999999</c:v>
                </c:pt>
                <c:pt idx="3271">
                  <c:v>107.738</c:v>
                </c:pt>
                <c:pt idx="3272">
                  <c:v>107.745</c:v>
                </c:pt>
                <c:pt idx="3273">
                  <c:v>107.765</c:v>
                </c:pt>
                <c:pt idx="3274">
                  <c:v>107.79</c:v>
                </c:pt>
                <c:pt idx="3275">
                  <c:v>107.816</c:v>
                </c:pt>
                <c:pt idx="3276">
                  <c:v>107.83799999999999</c:v>
                </c:pt>
                <c:pt idx="3277">
                  <c:v>107.85899999999999</c:v>
                </c:pt>
                <c:pt idx="3278">
                  <c:v>107.88200000000001</c:v>
                </c:pt>
                <c:pt idx="3279">
                  <c:v>107.91200000000001</c:v>
                </c:pt>
                <c:pt idx="3280">
                  <c:v>107.944</c:v>
                </c:pt>
                <c:pt idx="3281">
                  <c:v>107.968</c:v>
                </c:pt>
                <c:pt idx="3282">
                  <c:v>107.96299999999999</c:v>
                </c:pt>
                <c:pt idx="3283">
                  <c:v>107.917</c:v>
                </c:pt>
                <c:pt idx="3284">
                  <c:v>107.84</c:v>
                </c:pt>
                <c:pt idx="3285">
                  <c:v>107.767</c:v>
                </c:pt>
                <c:pt idx="3286">
                  <c:v>107.73699999999999</c:v>
                </c:pt>
                <c:pt idx="3287">
                  <c:v>107.756</c:v>
                </c:pt>
                <c:pt idx="3288">
                  <c:v>107.809</c:v>
                </c:pt>
                <c:pt idx="3289">
                  <c:v>107.872</c:v>
                </c:pt>
                <c:pt idx="3290">
                  <c:v>107.92700000000001</c:v>
                </c:pt>
                <c:pt idx="3291">
                  <c:v>107.964</c:v>
                </c:pt>
                <c:pt idx="3292">
                  <c:v>107.979</c:v>
                </c:pt>
                <c:pt idx="3293">
                  <c:v>107.98</c:v>
                </c:pt>
                <c:pt idx="3294">
                  <c:v>107.974</c:v>
                </c:pt>
                <c:pt idx="3295">
                  <c:v>107.968</c:v>
                </c:pt>
                <c:pt idx="3296">
                  <c:v>107.961</c:v>
                </c:pt>
                <c:pt idx="3297">
                  <c:v>107.95099999999999</c:v>
                </c:pt>
                <c:pt idx="3298">
                  <c:v>107.93899999999999</c:v>
                </c:pt>
                <c:pt idx="3299">
                  <c:v>107.932</c:v>
                </c:pt>
                <c:pt idx="3300">
                  <c:v>107.938</c:v>
                </c:pt>
                <c:pt idx="3301">
                  <c:v>107.958</c:v>
                </c:pt>
                <c:pt idx="3302">
                  <c:v>107.98</c:v>
                </c:pt>
                <c:pt idx="3303">
                  <c:v>107.98099999999999</c:v>
                </c:pt>
                <c:pt idx="3304">
                  <c:v>107.937</c:v>
                </c:pt>
                <c:pt idx="3305">
                  <c:v>107.845</c:v>
                </c:pt>
                <c:pt idx="3306">
                  <c:v>107.738</c:v>
                </c:pt>
                <c:pt idx="3307">
                  <c:v>107.658</c:v>
                </c:pt>
                <c:pt idx="3308">
                  <c:v>107.624</c:v>
                </c:pt>
                <c:pt idx="3309">
                  <c:v>107.627</c:v>
                </c:pt>
                <c:pt idx="3310">
                  <c:v>107.642</c:v>
                </c:pt>
                <c:pt idx="3311">
                  <c:v>107.65</c:v>
                </c:pt>
                <c:pt idx="3312">
                  <c:v>107.64</c:v>
                </c:pt>
                <c:pt idx="3313">
                  <c:v>107.611</c:v>
                </c:pt>
                <c:pt idx="3314">
                  <c:v>107.578</c:v>
                </c:pt>
                <c:pt idx="3315">
                  <c:v>107.55500000000001</c:v>
                </c:pt>
                <c:pt idx="3316">
                  <c:v>107.545</c:v>
                </c:pt>
                <c:pt idx="3317">
                  <c:v>107.54300000000001</c:v>
                </c:pt>
                <c:pt idx="3318">
                  <c:v>107.544</c:v>
                </c:pt>
                <c:pt idx="3319">
                  <c:v>107.55</c:v>
                </c:pt>
                <c:pt idx="3320">
                  <c:v>107.57299999999999</c:v>
                </c:pt>
                <c:pt idx="3321">
                  <c:v>107.622</c:v>
                </c:pt>
                <c:pt idx="3322">
                  <c:v>107.697</c:v>
                </c:pt>
                <c:pt idx="3323">
                  <c:v>107.792</c:v>
                </c:pt>
                <c:pt idx="3324">
                  <c:v>107.89400000000001</c:v>
                </c:pt>
                <c:pt idx="3325">
                  <c:v>107.994</c:v>
                </c:pt>
                <c:pt idx="3326">
                  <c:v>108.08799999999999</c:v>
                </c:pt>
                <c:pt idx="3327">
                  <c:v>108.18300000000001</c:v>
                </c:pt>
                <c:pt idx="3328">
                  <c:v>108.28400000000001</c:v>
                </c:pt>
                <c:pt idx="3329">
                  <c:v>108.389</c:v>
                </c:pt>
                <c:pt idx="3330">
                  <c:v>108.479</c:v>
                </c:pt>
                <c:pt idx="3331">
                  <c:v>108.533</c:v>
                </c:pt>
                <c:pt idx="3332">
                  <c:v>108.541</c:v>
                </c:pt>
                <c:pt idx="3333">
                  <c:v>108.511</c:v>
                </c:pt>
                <c:pt idx="3334">
                  <c:v>108.46299999999999</c:v>
                </c:pt>
                <c:pt idx="3335">
                  <c:v>108.419</c:v>
                </c:pt>
                <c:pt idx="3336">
                  <c:v>108.386</c:v>
                </c:pt>
                <c:pt idx="3337">
                  <c:v>108.35</c:v>
                </c:pt>
                <c:pt idx="3338">
                  <c:v>108.291</c:v>
                </c:pt>
                <c:pt idx="3339">
                  <c:v>108.19799999999999</c:v>
                </c:pt>
                <c:pt idx="3340">
                  <c:v>108.084</c:v>
                </c:pt>
                <c:pt idx="3341">
                  <c:v>107.982</c:v>
                </c:pt>
                <c:pt idx="3342">
                  <c:v>107.922</c:v>
                </c:pt>
                <c:pt idx="3343">
                  <c:v>107.919</c:v>
                </c:pt>
                <c:pt idx="3344">
                  <c:v>107.968</c:v>
                </c:pt>
                <c:pt idx="3345">
                  <c:v>108.047</c:v>
                </c:pt>
                <c:pt idx="3346">
                  <c:v>108.11499999999999</c:v>
                </c:pt>
                <c:pt idx="3347">
                  <c:v>108.133</c:v>
                </c:pt>
                <c:pt idx="3348">
                  <c:v>108.087</c:v>
                </c:pt>
                <c:pt idx="3349">
                  <c:v>108.02</c:v>
                </c:pt>
                <c:pt idx="3350">
                  <c:v>107.989</c:v>
                </c:pt>
                <c:pt idx="3351">
                  <c:v>108.015</c:v>
                </c:pt>
                <c:pt idx="3352">
                  <c:v>108.083</c:v>
                </c:pt>
                <c:pt idx="3353">
                  <c:v>108.173</c:v>
                </c:pt>
                <c:pt idx="3354">
                  <c:v>108.276</c:v>
                </c:pt>
                <c:pt idx="3355">
                  <c:v>108.384</c:v>
                </c:pt>
                <c:pt idx="3356">
                  <c:v>108.49299999999999</c:v>
                </c:pt>
                <c:pt idx="3357">
                  <c:v>108.599</c:v>
                </c:pt>
                <c:pt idx="3358">
                  <c:v>108.702</c:v>
                </c:pt>
                <c:pt idx="3359">
                  <c:v>108.79900000000001</c:v>
                </c:pt>
                <c:pt idx="3360">
                  <c:v>108.889</c:v>
                </c:pt>
                <c:pt idx="3361">
                  <c:v>108.976</c:v>
                </c:pt>
                <c:pt idx="3362">
                  <c:v>109.066</c:v>
                </c:pt>
                <c:pt idx="3363">
                  <c:v>109.167</c:v>
                </c:pt>
                <c:pt idx="3364">
                  <c:v>109.28700000000001</c:v>
                </c:pt>
                <c:pt idx="3365">
                  <c:v>109.422</c:v>
                </c:pt>
                <c:pt idx="3366">
                  <c:v>109.556</c:v>
                </c:pt>
                <c:pt idx="3367">
                  <c:v>109.65</c:v>
                </c:pt>
                <c:pt idx="3368">
                  <c:v>109.661</c:v>
                </c:pt>
                <c:pt idx="3369">
                  <c:v>109.58</c:v>
                </c:pt>
                <c:pt idx="3370">
                  <c:v>109.47</c:v>
                </c:pt>
                <c:pt idx="3371">
                  <c:v>109.41500000000001</c:v>
                </c:pt>
                <c:pt idx="3372">
                  <c:v>109.434</c:v>
                </c:pt>
                <c:pt idx="3373">
                  <c:v>109.495</c:v>
                </c:pt>
                <c:pt idx="3374">
                  <c:v>109.568</c:v>
                </c:pt>
                <c:pt idx="3375">
                  <c:v>109.63</c:v>
                </c:pt>
                <c:pt idx="3376">
                  <c:v>109.664</c:v>
                </c:pt>
                <c:pt idx="3377">
                  <c:v>109.663</c:v>
                </c:pt>
                <c:pt idx="3378">
                  <c:v>109.642</c:v>
                </c:pt>
                <c:pt idx="3379">
                  <c:v>109.628</c:v>
                </c:pt>
                <c:pt idx="3380">
                  <c:v>109.64</c:v>
                </c:pt>
                <c:pt idx="3381">
                  <c:v>109.679</c:v>
                </c:pt>
                <c:pt idx="3382">
                  <c:v>109.732</c:v>
                </c:pt>
                <c:pt idx="3383">
                  <c:v>109.785</c:v>
                </c:pt>
                <c:pt idx="3384">
                  <c:v>109.83199999999999</c:v>
                </c:pt>
                <c:pt idx="3385">
                  <c:v>109.879</c:v>
                </c:pt>
                <c:pt idx="3386">
                  <c:v>109.937</c:v>
                </c:pt>
                <c:pt idx="3387">
                  <c:v>110.012</c:v>
                </c:pt>
                <c:pt idx="3388">
                  <c:v>110.09</c:v>
                </c:pt>
                <c:pt idx="3389">
                  <c:v>110.148</c:v>
                </c:pt>
                <c:pt idx="3390">
                  <c:v>110.16500000000001</c:v>
                </c:pt>
                <c:pt idx="3391">
                  <c:v>110.15</c:v>
                </c:pt>
                <c:pt idx="3392">
                  <c:v>110.13800000000001</c:v>
                </c:pt>
                <c:pt idx="3393">
                  <c:v>110.154</c:v>
                </c:pt>
                <c:pt idx="3394">
                  <c:v>110.188</c:v>
                </c:pt>
                <c:pt idx="3395">
                  <c:v>110.202</c:v>
                </c:pt>
                <c:pt idx="3396">
                  <c:v>110.152</c:v>
                </c:pt>
                <c:pt idx="3397">
                  <c:v>110.02800000000001</c:v>
                </c:pt>
                <c:pt idx="3398">
                  <c:v>109.876</c:v>
                </c:pt>
                <c:pt idx="3399">
                  <c:v>109.76</c:v>
                </c:pt>
                <c:pt idx="3400">
                  <c:v>109.708</c:v>
                </c:pt>
                <c:pt idx="3401">
                  <c:v>109.706</c:v>
                </c:pt>
                <c:pt idx="3402">
                  <c:v>109.73</c:v>
                </c:pt>
                <c:pt idx="3403">
                  <c:v>109.76300000000001</c:v>
                </c:pt>
                <c:pt idx="3404">
                  <c:v>109.797</c:v>
                </c:pt>
                <c:pt idx="3405">
                  <c:v>109.83799999999999</c:v>
                </c:pt>
                <c:pt idx="3406">
                  <c:v>109.893</c:v>
                </c:pt>
                <c:pt idx="3407">
                  <c:v>109.96299999999999</c:v>
                </c:pt>
                <c:pt idx="3408">
                  <c:v>110.02800000000001</c:v>
                </c:pt>
                <c:pt idx="3409">
                  <c:v>110.05200000000001</c:v>
                </c:pt>
                <c:pt idx="3410">
                  <c:v>109.99299999999999</c:v>
                </c:pt>
                <c:pt idx="3411">
                  <c:v>109.839</c:v>
                </c:pt>
                <c:pt idx="3412">
                  <c:v>109.639</c:v>
                </c:pt>
                <c:pt idx="3413">
                  <c:v>109.459</c:v>
                </c:pt>
                <c:pt idx="3414">
                  <c:v>109.333</c:v>
                </c:pt>
                <c:pt idx="3415">
                  <c:v>109.255</c:v>
                </c:pt>
                <c:pt idx="3416">
                  <c:v>109.20399999999999</c:v>
                </c:pt>
                <c:pt idx="3417">
                  <c:v>109.166</c:v>
                </c:pt>
                <c:pt idx="3418">
                  <c:v>109.137</c:v>
                </c:pt>
                <c:pt idx="3419">
                  <c:v>109.122</c:v>
                </c:pt>
                <c:pt idx="3420">
                  <c:v>109.128</c:v>
                </c:pt>
                <c:pt idx="3421">
                  <c:v>109.151</c:v>
                </c:pt>
                <c:pt idx="3422">
                  <c:v>109.175</c:v>
                </c:pt>
                <c:pt idx="3423">
                  <c:v>109.179</c:v>
                </c:pt>
                <c:pt idx="3424">
                  <c:v>109.15300000000001</c:v>
                </c:pt>
                <c:pt idx="3425">
                  <c:v>109.105</c:v>
                </c:pt>
                <c:pt idx="3426">
                  <c:v>109.065</c:v>
                </c:pt>
                <c:pt idx="3427">
                  <c:v>109.06100000000001</c:v>
                </c:pt>
                <c:pt idx="3428">
                  <c:v>109.108</c:v>
                </c:pt>
                <c:pt idx="3429">
                  <c:v>109.2</c:v>
                </c:pt>
                <c:pt idx="3430">
                  <c:v>109.31699999999999</c:v>
                </c:pt>
                <c:pt idx="3431">
                  <c:v>109.43</c:v>
                </c:pt>
                <c:pt idx="3432">
                  <c:v>109.512</c:v>
                </c:pt>
                <c:pt idx="3433">
                  <c:v>109.56</c:v>
                </c:pt>
                <c:pt idx="3434">
                  <c:v>109.59699999999999</c:v>
                </c:pt>
                <c:pt idx="3435">
                  <c:v>109.654</c:v>
                </c:pt>
                <c:pt idx="3436">
                  <c:v>109.733</c:v>
                </c:pt>
                <c:pt idx="3437">
                  <c:v>109.80500000000001</c:v>
                </c:pt>
                <c:pt idx="3438">
                  <c:v>109.845</c:v>
                </c:pt>
                <c:pt idx="3439">
                  <c:v>109.84099999999999</c:v>
                </c:pt>
                <c:pt idx="3440">
                  <c:v>109.789</c:v>
                </c:pt>
                <c:pt idx="3441">
                  <c:v>109.68899999999999</c:v>
                </c:pt>
                <c:pt idx="3442">
                  <c:v>109.55</c:v>
                </c:pt>
                <c:pt idx="3443">
                  <c:v>109.387</c:v>
                </c:pt>
                <c:pt idx="3444">
                  <c:v>109.218</c:v>
                </c:pt>
                <c:pt idx="3445">
                  <c:v>109.057</c:v>
                </c:pt>
                <c:pt idx="3446">
                  <c:v>108.90600000000001</c:v>
                </c:pt>
                <c:pt idx="3447">
                  <c:v>108.762</c:v>
                </c:pt>
                <c:pt idx="3448">
                  <c:v>108.63200000000001</c:v>
                </c:pt>
                <c:pt idx="3449">
                  <c:v>108.536</c:v>
                </c:pt>
                <c:pt idx="3450">
                  <c:v>108.498</c:v>
                </c:pt>
                <c:pt idx="3451">
                  <c:v>108.53400000000001</c:v>
                </c:pt>
                <c:pt idx="3452">
                  <c:v>108.637</c:v>
                </c:pt>
                <c:pt idx="3453">
                  <c:v>108.785</c:v>
                </c:pt>
                <c:pt idx="3454">
                  <c:v>108.943</c:v>
                </c:pt>
                <c:pt idx="3455">
                  <c:v>109.069</c:v>
                </c:pt>
                <c:pt idx="3456">
                  <c:v>109.127</c:v>
                </c:pt>
                <c:pt idx="3457">
                  <c:v>109.098</c:v>
                </c:pt>
                <c:pt idx="3458">
                  <c:v>109.01300000000001</c:v>
                </c:pt>
                <c:pt idx="3459">
                  <c:v>108.95</c:v>
                </c:pt>
                <c:pt idx="3460">
                  <c:v>108.977</c:v>
                </c:pt>
                <c:pt idx="3461">
                  <c:v>109.10299999999999</c:v>
                </c:pt>
                <c:pt idx="3462">
                  <c:v>109.289</c:v>
                </c:pt>
                <c:pt idx="3463">
                  <c:v>109.499</c:v>
                </c:pt>
                <c:pt idx="3464">
                  <c:v>109.71899999999999</c:v>
                </c:pt>
                <c:pt idx="3465">
                  <c:v>109.94199999999999</c:v>
                </c:pt>
                <c:pt idx="3466">
                  <c:v>110.149</c:v>
                </c:pt>
                <c:pt idx="3467">
                  <c:v>110.31</c:v>
                </c:pt>
                <c:pt idx="3468">
                  <c:v>110.40600000000001</c:v>
                </c:pt>
                <c:pt idx="3469">
                  <c:v>110.45099999999999</c:v>
                </c:pt>
                <c:pt idx="3470">
                  <c:v>110.486</c:v>
                </c:pt>
                <c:pt idx="3471">
                  <c:v>110.535</c:v>
                </c:pt>
                <c:pt idx="3472">
                  <c:v>110.59699999999999</c:v>
                </c:pt>
                <c:pt idx="3473">
                  <c:v>110.64400000000001</c:v>
                </c:pt>
                <c:pt idx="3474">
                  <c:v>110.64100000000001</c:v>
                </c:pt>
                <c:pt idx="3475">
                  <c:v>110.58</c:v>
                </c:pt>
                <c:pt idx="3476">
                  <c:v>110.502</c:v>
                </c:pt>
                <c:pt idx="3477">
                  <c:v>110.458</c:v>
                </c:pt>
                <c:pt idx="3478">
                  <c:v>110.462</c:v>
                </c:pt>
                <c:pt idx="3479">
                  <c:v>110.496</c:v>
                </c:pt>
                <c:pt idx="3480">
                  <c:v>110.53400000000001</c:v>
                </c:pt>
                <c:pt idx="3481">
                  <c:v>110.554</c:v>
                </c:pt>
                <c:pt idx="3482">
                  <c:v>110.54300000000001</c:v>
                </c:pt>
                <c:pt idx="3483">
                  <c:v>110.506</c:v>
                </c:pt>
                <c:pt idx="3484">
                  <c:v>110.46899999999999</c:v>
                </c:pt>
                <c:pt idx="3485">
                  <c:v>110.455</c:v>
                </c:pt>
                <c:pt idx="3486">
                  <c:v>110.47199999999999</c:v>
                </c:pt>
                <c:pt idx="3487">
                  <c:v>110.50700000000001</c:v>
                </c:pt>
                <c:pt idx="3488">
                  <c:v>110.544</c:v>
                </c:pt>
                <c:pt idx="3489">
                  <c:v>110.571</c:v>
                </c:pt>
                <c:pt idx="3490">
                  <c:v>110.587</c:v>
                </c:pt>
                <c:pt idx="3491">
                  <c:v>110.59699999999999</c:v>
                </c:pt>
                <c:pt idx="3492">
                  <c:v>110.605</c:v>
                </c:pt>
                <c:pt idx="3493">
                  <c:v>110.611</c:v>
                </c:pt>
                <c:pt idx="3494">
                  <c:v>110.608</c:v>
                </c:pt>
                <c:pt idx="3495">
                  <c:v>110.595</c:v>
                </c:pt>
                <c:pt idx="3496">
                  <c:v>110.58</c:v>
                </c:pt>
                <c:pt idx="3497">
                  <c:v>110.574</c:v>
                </c:pt>
                <c:pt idx="3498">
                  <c:v>110.587</c:v>
                </c:pt>
                <c:pt idx="3499">
                  <c:v>110.619</c:v>
                </c:pt>
                <c:pt idx="3500">
                  <c:v>110.661</c:v>
                </c:pt>
                <c:pt idx="3501">
                  <c:v>110.694</c:v>
                </c:pt>
                <c:pt idx="3502">
                  <c:v>110.703</c:v>
                </c:pt>
                <c:pt idx="3503">
                  <c:v>110.678</c:v>
                </c:pt>
                <c:pt idx="3504">
                  <c:v>110.63</c:v>
                </c:pt>
                <c:pt idx="3505">
                  <c:v>110.58</c:v>
                </c:pt>
                <c:pt idx="3506">
                  <c:v>110.54900000000001</c:v>
                </c:pt>
                <c:pt idx="3507">
                  <c:v>110.54300000000001</c:v>
                </c:pt>
                <c:pt idx="3508">
                  <c:v>110.554</c:v>
                </c:pt>
                <c:pt idx="3509">
                  <c:v>110.569</c:v>
                </c:pt>
                <c:pt idx="3510">
                  <c:v>110.58</c:v>
                </c:pt>
                <c:pt idx="3511">
                  <c:v>110.584</c:v>
                </c:pt>
                <c:pt idx="3512">
                  <c:v>110.584</c:v>
                </c:pt>
                <c:pt idx="3513">
                  <c:v>110.58199999999999</c:v>
                </c:pt>
                <c:pt idx="3514">
                  <c:v>110.583</c:v>
                </c:pt>
                <c:pt idx="3515">
                  <c:v>110.59</c:v>
                </c:pt>
                <c:pt idx="3516">
                  <c:v>110.60599999999999</c:v>
                </c:pt>
                <c:pt idx="3517">
                  <c:v>110.63</c:v>
                </c:pt>
                <c:pt idx="3518">
                  <c:v>110.657</c:v>
                </c:pt>
                <c:pt idx="3519">
                  <c:v>110.68</c:v>
                </c:pt>
                <c:pt idx="3520">
                  <c:v>110.69499999999999</c:v>
                </c:pt>
                <c:pt idx="3521">
                  <c:v>110.705</c:v>
                </c:pt>
                <c:pt idx="3522">
                  <c:v>110.724</c:v>
                </c:pt>
                <c:pt idx="3523">
                  <c:v>110.76300000000001</c:v>
                </c:pt>
                <c:pt idx="3524">
                  <c:v>110.822</c:v>
                </c:pt>
                <c:pt idx="3525">
                  <c:v>110.88</c:v>
                </c:pt>
                <c:pt idx="3526">
                  <c:v>110.907</c:v>
                </c:pt>
                <c:pt idx="3527">
                  <c:v>110.887</c:v>
                </c:pt>
                <c:pt idx="3528">
                  <c:v>110.831</c:v>
                </c:pt>
                <c:pt idx="3529">
                  <c:v>110.77500000000001</c:v>
                </c:pt>
                <c:pt idx="3530">
                  <c:v>110.748</c:v>
                </c:pt>
                <c:pt idx="3531">
                  <c:v>110.748</c:v>
                </c:pt>
                <c:pt idx="3532">
                  <c:v>110.753</c:v>
                </c:pt>
                <c:pt idx="3533">
                  <c:v>110.73699999999999</c:v>
                </c:pt>
                <c:pt idx="3534">
                  <c:v>110.69499999999999</c:v>
                </c:pt>
                <c:pt idx="3535">
                  <c:v>110.645</c:v>
                </c:pt>
                <c:pt idx="3536">
                  <c:v>110.61799999999999</c:v>
                </c:pt>
                <c:pt idx="3537">
                  <c:v>110.636</c:v>
                </c:pt>
                <c:pt idx="3538">
                  <c:v>110.696</c:v>
                </c:pt>
                <c:pt idx="3539">
                  <c:v>110.78100000000001</c:v>
                </c:pt>
                <c:pt idx="3540">
                  <c:v>110.861</c:v>
                </c:pt>
                <c:pt idx="3541">
                  <c:v>110.908</c:v>
                </c:pt>
                <c:pt idx="3542">
                  <c:v>110.91500000000001</c:v>
                </c:pt>
                <c:pt idx="3543">
                  <c:v>110.9</c:v>
                </c:pt>
                <c:pt idx="3544">
                  <c:v>110.88800000000001</c:v>
                </c:pt>
                <c:pt idx="3545">
                  <c:v>110.881</c:v>
                </c:pt>
                <c:pt idx="3546">
                  <c:v>110.864</c:v>
                </c:pt>
                <c:pt idx="3547">
                  <c:v>110.81699999999999</c:v>
                </c:pt>
                <c:pt idx="3548">
                  <c:v>110.744</c:v>
                </c:pt>
                <c:pt idx="3549">
                  <c:v>110.67100000000001</c:v>
                </c:pt>
                <c:pt idx="3550">
                  <c:v>110.628</c:v>
                </c:pt>
                <c:pt idx="3551">
                  <c:v>110.62</c:v>
                </c:pt>
                <c:pt idx="3552">
                  <c:v>110.636</c:v>
                </c:pt>
                <c:pt idx="3553">
                  <c:v>110.66</c:v>
                </c:pt>
                <c:pt idx="3554">
                  <c:v>110.68</c:v>
                </c:pt>
                <c:pt idx="3555">
                  <c:v>110.694</c:v>
                </c:pt>
                <c:pt idx="3556">
                  <c:v>110.708</c:v>
                </c:pt>
                <c:pt idx="3557">
                  <c:v>110.73</c:v>
                </c:pt>
                <c:pt idx="3558">
                  <c:v>110.765</c:v>
                </c:pt>
                <c:pt idx="3559">
                  <c:v>110.81100000000001</c:v>
                </c:pt>
                <c:pt idx="3560">
                  <c:v>110.86199999999999</c:v>
                </c:pt>
                <c:pt idx="3561">
                  <c:v>110.90900000000001</c:v>
                </c:pt>
                <c:pt idx="3562">
                  <c:v>110.943</c:v>
                </c:pt>
                <c:pt idx="3563">
                  <c:v>110.952</c:v>
                </c:pt>
                <c:pt idx="3564">
                  <c:v>110.923</c:v>
                </c:pt>
                <c:pt idx="3565">
                  <c:v>110.852</c:v>
                </c:pt>
                <c:pt idx="3566">
                  <c:v>110.751</c:v>
                </c:pt>
                <c:pt idx="3567">
                  <c:v>110.65</c:v>
                </c:pt>
                <c:pt idx="3568">
                  <c:v>110.57299999999999</c:v>
                </c:pt>
                <c:pt idx="3569">
                  <c:v>110.533</c:v>
                </c:pt>
                <c:pt idx="3570">
                  <c:v>110.529</c:v>
                </c:pt>
                <c:pt idx="3571">
                  <c:v>110.548</c:v>
                </c:pt>
                <c:pt idx="3572">
                  <c:v>110.581</c:v>
                </c:pt>
                <c:pt idx="3573">
                  <c:v>110.623</c:v>
                </c:pt>
                <c:pt idx="3574">
                  <c:v>110.67400000000001</c:v>
                </c:pt>
                <c:pt idx="3575">
                  <c:v>110.744</c:v>
                </c:pt>
                <c:pt idx="3576">
                  <c:v>110.83799999999999</c:v>
                </c:pt>
                <c:pt idx="3577">
                  <c:v>110.959</c:v>
                </c:pt>
                <c:pt idx="3578">
                  <c:v>111.089</c:v>
                </c:pt>
                <c:pt idx="3579">
                  <c:v>111.187</c:v>
                </c:pt>
                <c:pt idx="3580">
                  <c:v>111.191</c:v>
                </c:pt>
                <c:pt idx="3581">
                  <c:v>111.065</c:v>
                </c:pt>
                <c:pt idx="3582">
                  <c:v>110.86199999999999</c:v>
                </c:pt>
                <c:pt idx="3583">
                  <c:v>110.691</c:v>
                </c:pt>
                <c:pt idx="3584">
                  <c:v>110.605</c:v>
                </c:pt>
                <c:pt idx="3585">
                  <c:v>110.59399999999999</c:v>
                </c:pt>
                <c:pt idx="3586">
                  <c:v>110.63</c:v>
                </c:pt>
                <c:pt idx="3587">
                  <c:v>110.69</c:v>
                </c:pt>
                <c:pt idx="3588">
                  <c:v>110.752</c:v>
                </c:pt>
                <c:pt idx="3589">
                  <c:v>110.79</c:v>
                </c:pt>
                <c:pt idx="3590">
                  <c:v>110.79</c:v>
                </c:pt>
                <c:pt idx="3591">
                  <c:v>110.75700000000001</c:v>
                </c:pt>
                <c:pt idx="3592">
                  <c:v>110.71899999999999</c:v>
                </c:pt>
                <c:pt idx="3593">
                  <c:v>110.708</c:v>
                </c:pt>
                <c:pt idx="3594">
                  <c:v>110.73699999999999</c:v>
                </c:pt>
                <c:pt idx="3595">
                  <c:v>110.788</c:v>
                </c:pt>
                <c:pt idx="3596">
                  <c:v>110.836</c:v>
                </c:pt>
                <c:pt idx="3597">
                  <c:v>110.85599999999999</c:v>
                </c:pt>
                <c:pt idx="3598">
                  <c:v>110.84</c:v>
                </c:pt>
                <c:pt idx="3599">
                  <c:v>110.797</c:v>
                </c:pt>
                <c:pt idx="3600">
                  <c:v>110.75</c:v>
                </c:pt>
                <c:pt idx="3601">
                  <c:v>110.71599999999999</c:v>
                </c:pt>
                <c:pt idx="3602">
                  <c:v>110.70099999999999</c:v>
                </c:pt>
                <c:pt idx="3603">
                  <c:v>110.70099999999999</c:v>
                </c:pt>
                <c:pt idx="3604">
                  <c:v>110.711</c:v>
                </c:pt>
                <c:pt idx="3605">
                  <c:v>110.72799999999999</c:v>
                </c:pt>
                <c:pt idx="3606">
                  <c:v>110.747</c:v>
                </c:pt>
                <c:pt idx="3607">
                  <c:v>110.762</c:v>
                </c:pt>
                <c:pt idx="3608">
                  <c:v>110.76600000000001</c:v>
                </c:pt>
                <c:pt idx="3609">
                  <c:v>110.758</c:v>
                </c:pt>
                <c:pt idx="3610">
                  <c:v>110.747</c:v>
                </c:pt>
                <c:pt idx="3611">
                  <c:v>110.74</c:v>
                </c:pt>
                <c:pt idx="3612">
                  <c:v>110.74</c:v>
                </c:pt>
                <c:pt idx="3613">
                  <c:v>110.742</c:v>
                </c:pt>
                <c:pt idx="3614">
                  <c:v>110.741</c:v>
                </c:pt>
                <c:pt idx="3615">
                  <c:v>110.739</c:v>
                </c:pt>
                <c:pt idx="3616">
                  <c:v>110.744</c:v>
                </c:pt>
                <c:pt idx="3617">
                  <c:v>110.759</c:v>
                </c:pt>
                <c:pt idx="3618">
                  <c:v>110.776</c:v>
                </c:pt>
                <c:pt idx="3619">
                  <c:v>110.779</c:v>
                </c:pt>
                <c:pt idx="3620">
                  <c:v>110.753</c:v>
                </c:pt>
                <c:pt idx="3621">
                  <c:v>110.702</c:v>
                </c:pt>
                <c:pt idx="3622">
                  <c:v>110.652</c:v>
                </c:pt>
                <c:pt idx="3623">
                  <c:v>110.63800000000001</c:v>
                </c:pt>
                <c:pt idx="3624">
                  <c:v>110.672</c:v>
                </c:pt>
                <c:pt idx="3625">
                  <c:v>110.744</c:v>
                </c:pt>
                <c:pt idx="3626">
                  <c:v>110.827</c:v>
                </c:pt>
                <c:pt idx="3627">
                  <c:v>110.89100000000001</c:v>
                </c:pt>
                <c:pt idx="3628">
                  <c:v>110.913</c:v>
                </c:pt>
                <c:pt idx="3629">
                  <c:v>110.88500000000001</c:v>
                </c:pt>
                <c:pt idx="3630">
                  <c:v>110.821</c:v>
                </c:pt>
                <c:pt idx="3631">
                  <c:v>110.74299999999999</c:v>
                </c:pt>
                <c:pt idx="3632">
                  <c:v>110.67100000000001</c:v>
                </c:pt>
                <c:pt idx="3633">
                  <c:v>110.61499999999999</c:v>
                </c:pt>
                <c:pt idx="3634">
                  <c:v>110.581</c:v>
                </c:pt>
                <c:pt idx="3635">
                  <c:v>110.575</c:v>
                </c:pt>
                <c:pt idx="3636">
                  <c:v>110.593</c:v>
                </c:pt>
                <c:pt idx="3637">
                  <c:v>110.63</c:v>
                </c:pt>
                <c:pt idx="3638">
                  <c:v>110.67400000000001</c:v>
                </c:pt>
                <c:pt idx="3639">
                  <c:v>110.71599999999999</c:v>
                </c:pt>
                <c:pt idx="3640">
                  <c:v>110.751</c:v>
                </c:pt>
                <c:pt idx="3641">
                  <c:v>110.776</c:v>
                </c:pt>
                <c:pt idx="3642">
                  <c:v>110.79300000000001</c:v>
                </c:pt>
                <c:pt idx="3643">
                  <c:v>110.804</c:v>
                </c:pt>
                <c:pt idx="3644">
                  <c:v>110.80800000000001</c:v>
                </c:pt>
                <c:pt idx="3645">
                  <c:v>110.80200000000001</c:v>
                </c:pt>
                <c:pt idx="3646">
                  <c:v>110.783</c:v>
                </c:pt>
                <c:pt idx="3647">
                  <c:v>110.752</c:v>
                </c:pt>
                <c:pt idx="3648">
                  <c:v>110.72</c:v>
                </c:pt>
                <c:pt idx="3649">
                  <c:v>110.70099999999999</c:v>
                </c:pt>
                <c:pt idx="3650">
                  <c:v>110.7</c:v>
                </c:pt>
                <c:pt idx="3651">
                  <c:v>110.714</c:v>
                </c:pt>
                <c:pt idx="3652">
                  <c:v>110.73</c:v>
                </c:pt>
                <c:pt idx="3653">
                  <c:v>110.73699999999999</c:v>
                </c:pt>
                <c:pt idx="3654">
                  <c:v>110.732</c:v>
                </c:pt>
                <c:pt idx="3655">
                  <c:v>110.724</c:v>
                </c:pt>
                <c:pt idx="3656">
                  <c:v>110.72199999999999</c:v>
                </c:pt>
                <c:pt idx="3657">
                  <c:v>110.735</c:v>
                </c:pt>
                <c:pt idx="3658">
                  <c:v>110.75700000000001</c:v>
                </c:pt>
                <c:pt idx="3659">
                  <c:v>110.773</c:v>
                </c:pt>
                <c:pt idx="3660">
                  <c:v>110.77</c:v>
                </c:pt>
                <c:pt idx="3661">
                  <c:v>110.741</c:v>
                </c:pt>
                <c:pt idx="3662">
                  <c:v>110.696</c:v>
                </c:pt>
                <c:pt idx="3663">
                  <c:v>110.65600000000001</c:v>
                </c:pt>
                <c:pt idx="3664">
                  <c:v>110.643</c:v>
                </c:pt>
                <c:pt idx="3665">
                  <c:v>110.663</c:v>
                </c:pt>
                <c:pt idx="3666">
                  <c:v>110.70699999999999</c:v>
                </c:pt>
                <c:pt idx="3667">
                  <c:v>110.759</c:v>
                </c:pt>
                <c:pt idx="3668">
                  <c:v>110.801</c:v>
                </c:pt>
                <c:pt idx="3669">
                  <c:v>110.824</c:v>
                </c:pt>
                <c:pt idx="3670">
                  <c:v>110.82599999999999</c:v>
                </c:pt>
                <c:pt idx="3671">
                  <c:v>110.806</c:v>
                </c:pt>
                <c:pt idx="3672">
                  <c:v>110.77200000000001</c:v>
                </c:pt>
                <c:pt idx="3673">
                  <c:v>110.732</c:v>
                </c:pt>
                <c:pt idx="3674">
                  <c:v>110.70099999999999</c:v>
                </c:pt>
                <c:pt idx="3675">
                  <c:v>110.688</c:v>
                </c:pt>
                <c:pt idx="3676">
                  <c:v>110.694</c:v>
                </c:pt>
                <c:pt idx="3677">
                  <c:v>110.712</c:v>
                </c:pt>
                <c:pt idx="3678">
                  <c:v>110.73099999999999</c:v>
                </c:pt>
                <c:pt idx="3679">
                  <c:v>110.741</c:v>
                </c:pt>
                <c:pt idx="3680">
                  <c:v>110.741</c:v>
                </c:pt>
                <c:pt idx="3681">
                  <c:v>110.73399999999999</c:v>
                </c:pt>
                <c:pt idx="3682">
                  <c:v>110.73</c:v>
                </c:pt>
                <c:pt idx="3683">
                  <c:v>110.735</c:v>
                </c:pt>
                <c:pt idx="3684">
                  <c:v>110.75</c:v>
                </c:pt>
                <c:pt idx="3685">
                  <c:v>110.771</c:v>
                </c:pt>
                <c:pt idx="3686">
                  <c:v>110.79300000000001</c:v>
                </c:pt>
                <c:pt idx="3687">
                  <c:v>110.81100000000001</c:v>
                </c:pt>
                <c:pt idx="3688">
                  <c:v>110.821</c:v>
                </c:pt>
                <c:pt idx="3689">
                  <c:v>110.822</c:v>
                </c:pt>
                <c:pt idx="3690">
                  <c:v>110.812</c:v>
                </c:pt>
                <c:pt idx="3691">
                  <c:v>110.795</c:v>
                </c:pt>
                <c:pt idx="3692">
                  <c:v>110.776</c:v>
                </c:pt>
                <c:pt idx="3693">
                  <c:v>110.762</c:v>
                </c:pt>
                <c:pt idx="3694">
                  <c:v>110.76</c:v>
                </c:pt>
                <c:pt idx="3695">
                  <c:v>110.771</c:v>
                </c:pt>
                <c:pt idx="3696">
                  <c:v>110.791</c:v>
                </c:pt>
                <c:pt idx="3697">
                  <c:v>110.813</c:v>
                </c:pt>
                <c:pt idx="3698">
                  <c:v>110.828</c:v>
                </c:pt>
                <c:pt idx="3699">
                  <c:v>110.834</c:v>
                </c:pt>
                <c:pt idx="3700">
                  <c:v>110.833</c:v>
                </c:pt>
                <c:pt idx="3701">
                  <c:v>110.828</c:v>
                </c:pt>
                <c:pt idx="3702">
                  <c:v>110.824</c:v>
                </c:pt>
                <c:pt idx="3703">
                  <c:v>110.821</c:v>
                </c:pt>
                <c:pt idx="3704">
                  <c:v>110.818</c:v>
                </c:pt>
                <c:pt idx="3705">
                  <c:v>110.815</c:v>
                </c:pt>
                <c:pt idx="3706">
                  <c:v>110.81100000000001</c:v>
                </c:pt>
                <c:pt idx="3707">
                  <c:v>110.80800000000001</c:v>
                </c:pt>
                <c:pt idx="3708">
                  <c:v>110.81100000000001</c:v>
                </c:pt>
                <c:pt idx="3709">
                  <c:v>110.82</c:v>
                </c:pt>
                <c:pt idx="3710">
                  <c:v>110.83199999999999</c:v>
                </c:pt>
                <c:pt idx="3711">
                  <c:v>110.84399999999999</c:v>
                </c:pt>
                <c:pt idx="3712">
                  <c:v>110.852</c:v>
                </c:pt>
                <c:pt idx="3713">
                  <c:v>110.85599999999999</c:v>
                </c:pt>
                <c:pt idx="3714">
                  <c:v>110.85599999999999</c:v>
                </c:pt>
                <c:pt idx="3715">
                  <c:v>110.85599999999999</c:v>
                </c:pt>
                <c:pt idx="3716">
                  <c:v>110.857</c:v>
                </c:pt>
                <c:pt idx="3717">
                  <c:v>110.86</c:v>
                </c:pt>
                <c:pt idx="3718">
                  <c:v>110.864</c:v>
                </c:pt>
                <c:pt idx="3719">
                  <c:v>110.869</c:v>
                </c:pt>
                <c:pt idx="3720">
                  <c:v>110.872</c:v>
                </c:pt>
                <c:pt idx="3721">
                  <c:v>110.873</c:v>
                </c:pt>
                <c:pt idx="3722">
                  <c:v>110.872</c:v>
                </c:pt>
                <c:pt idx="3723">
                  <c:v>110.87</c:v>
                </c:pt>
                <c:pt idx="3724">
                  <c:v>110.866</c:v>
                </c:pt>
                <c:pt idx="3725">
                  <c:v>110.861</c:v>
                </c:pt>
                <c:pt idx="3726">
                  <c:v>110.85599999999999</c:v>
                </c:pt>
                <c:pt idx="3727">
                  <c:v>110.852</c:v>
                </c:pt>
                <c:pt idx="3728">
                  <c:v>110.851</c:v>
                </c:pt>
                <c:pt idx="3729">
                  <c:v>110.85599999999999</c:v>
                </c:pt>
                <c:pt idx="3730">
                  <c:v>110.869</c:v>
                </c:pt>
                <c:pt idx="3731">
                  <c:v>110.889</c:v>
                </c:pt>
                <c:pt idx="3732">
                  <c:v>110.913</c:v>
                </c:pt>
                <c:pt idx="3733">
                  <c:v>110.93300000000001</c:v>
                </c:pt>
                <c:pt idx="3734">
                  <c:v>110.943</c:v>
                </c:pt>
                <c:pt idx="3735">
                  <c:v>110.91500000000001</c:v>
                </c:pt>
              </c:numCache>
            </c:numRef>
          </c:yVal>
          <c:smooth val="1"/>
          <c:extLst>
            <c:ext xmlns:c16="http://schemas.microsoft.com/office/drawing/2014/chart" uri="{C3380CC4-5D6E-409C-BE32-E72D297353CC}">
              <c16:uniqueId val="{00000000-E9FA-944B-A77E-E718B44D2B9E}"/>
            </c:ext>
          </c:extLst>
        </c:ser>
        <c:ser>
          <c:idx val="1"/>
          <c:order val="1"/>
          <c:tx>
            <c:strRef>
              <c:f>'MAS1+ MAS2'!$E$1</c:f>
              <c:strCache>
                <c:ptCount val="1"/>
                <c:pt idx="0">
                  <c:v>MAS-2 </c:v>
                </c:pt>
              </c:strCache>
            </c:strRef>
          </c:tx>
          <c:spPr>
            <a:ln w="19050" cap="rnd">
              <a:solidFill>
                <a:schemeClr val="accent2"/>
              </a:solidFill>
              <a:round/>
            </a:ln>
            <a:effectLst/>
          </c:spPr>
          <c:marker>
            <c:symbol val="none"/>
          </c:marker>
          <c:xVal>
            <c:numRef>
              <c:f>'[FTIR финал.xlsx]MAS1+ MAS2'!$F:$F</c:f>
              <c:numCache>
                <c:formatCode>General</c:formatCode>
                <c:ptCount val="1048576"/>
                <c:pt idx="1">
                  <c:v>399.1927</c:v>
                </c:pt>
                <c:pt idx="2">
                  <c:v>400.15690000000001</c:v>
                </c:pt>
                <c:pt idx="3">
                  <c:v>401.12110000000001</c:v>
                </c:pt>
                <c:pt idx="4">
                  <c:v>402.08539999999999</c:v>
                </c:pt>
                <c:pt idx="5">
                  <c:v>403.0496</c:v>
                </c:pt>
                <c:pt idx="6">
                  <c:v>404.0138</c:v>
                </c:pt>
                <c:pt idx="7">
                  <c:v>404.97809999999998</c:v>
                </c:pt>
                <c:pt idx="8">
                  <c:v>405.94229999999999</c:v>
                </c:pt>
                <c:pt idx="9">
                  <c:v>406.90649999999999</c:v>
                </c:pt>
                <c:pt idx="10">
                  <c:v>407.87079999999997</c:v>
                </c:pt>
                <c:pt idx="11">
                  <c:v>408.83499999999998</c:v>
                </c:pt>
                <c:pt idx="12">
                  <c:v>409.79919999999998</c:v>
                </c:pt>
                <c:pt idx="13">
                  <c:v>410.76350000000002</c:v>
                </c:pt>
                <c:pt idx="14">
                  <c:v>411.72770000000003</c:v>
                </c:pt>
                <c:pt idx="15">
                  <c:v>412.69189999999998</c:v>
                </c:pt>
                <c:pt idx="16">
                  <c:v>413.65620000000001</c:v>
                </c:pt>
                <c:pt idx="17">
                  <c:v>414.62040000000002</c:v>
                </c:pt>
                <c:pt idx="18">
                  <c:v>415.58460000000002</c:v>
                </c:pt>
                <c:pt idx="19">
                  <c:v>416.5489</c:v>
                </c:pt>
                <c:pt idx="20">
                  <c:v>417.51310000000001</c:v>
                </c:pt>
                <c:pt idx="21">
                  <c:v>418.47730000000001</c:v>
                </c:pt>
                <c:pt idx="22">
                  <c:v>419.44159999999999</c:v>
                </c:pt>
                <c:pt idx="23">
                  <c:v>420.4058</c:v>
                </c:pt>
                <c:pt idx="24">
                  <c:v>421.37</c:v>
                </c:pt>
                <c:pt idx="25">
                  <c:v>422.33429999999998</c:v>
                </c:pt>
                <c:pt idx="26">
                  <c:v>423.29849999999999</c:v>
                </c:pt>
                <c:pt idx="27">
                  <c:v>424.2627</c:v>
                </c:pt>
                <c:pt idx="28">
                  <c:v>425.22699999999998</c:v>
                </c:pt>
                <c:pt idx="29">
                  <c:v>426.19119999999998</c:v>
                </c:pt>
                <c:pt idx="30">
                  <c:v>427.15539999999999</c:v>
                </c:pt>
                <c:pt idx="31">
                  <c:v>428.11970000000002</c:v>
                </c:pt>
                <c:pt idx="32">
                  <c:v>429.08390000000003</c:v>
                </c:pt>
                <c:pt idx="33">
                  <c:v>430.04809999999998</c:v>
                </c:pt>
                <c:pt idx="34">
                  <c:v>431.01240000000001</c:v>
                </c:pt>
                <c:pt idx="35">
                  <c:v>431.97660000000002</c:v>
                </c:pt>
                <c:pt idx="36">
                  <c:v>432.94080000000002</c:v>
                </c:pt>
                <c:pt idx="37">
                  <c:v>433.9051</c:v>
                </c:pt>
                <c:pt idx="38">
                  <c:v>434.86930000000001</c:v>
                </c:pt>
                <c:pt idx="39">
                  <c:v>435.83350000000002</c:v>
                </c:pt>
                <c:pt idx="40">
                  <c:v>436.7978</c:v>
                </c:pt>
                <c:pt idx="41">
                  <c:v>437.762</c:v>
                </c:pt>
                <c:pt idx="42">
                  <c:v>438.72620000000001</c:v>
                </c:pt>
                <c:pt idx="43">
                  <c:v>439.69049999999999</c:v>
                </c:pt>
                <c:pt idx="44">
                  <c:v>440.65469999999999</c:v>
                </c:pt>
                <c:pt idx="45">
                  <c:v>441.6189</c:v>
                </c:pt>
                <c:pt idx="46">
                  <c:v>442.58319999999998</c:v>
                </c:pt>
                <c:pt idx="47">
                  <c:v>443.54739999999998</c:v>
                </c:pt>
                <c:pt idx="48">
                  <c:v>444.51159999999999</c:v>
                </c:pt>
                <c:pt idx="49">
                  <c:v>445.47590000000002</c:v>
                </c:pt>
                <c:pt idx="50">
                  <c:v>446.44009999999997</c:v>
                </c:pt>
                <c:pt idx="51">
                  <c:v>447.40429999999998</c:v>
                </c:pt>
                <c:pt idx="52">
                  <c:v>448.36860000000001</c:v>
                </c:pt>
                <c:pt idx="53">
                  <c:v>449.33280000000002</c:v>
                </c:pt>
                <c:pt idx="54">
                  <c:v>450.29700000000003</c:v>
                </c:pt>
                <c:pt idx="55">
                  <c:v>451.26130000000001</c:v>
                </c:pt>
                <c:pt idx="56">
                  <c:v>452.22550000000001</c:v>
                </c:pt>
                <c:pt idx="57">
                  <c:v>453.18970000000002</c:v>
                </c:pt>
                <c:pt idx="58">
                  <c:v>454.154</c:v>
                </c:pt>
                <c:pt idx="59">
                  <c:v>455.1182</c:v>
                </c:pt>
                <c:pt idx="60">
                  <c:v>456.08240000000001</c:v>
                </c:pt>
                <c:pt idx="61">
                  <c:v>457.04669999999999</c:v>
                </c:pt>
                <c:pt idx="62">
                  <c:v>458.01089999999999</c:v>
                </c:pt>
                <c:pt idx="63">
                  <c:v>458.9751</c:v>
                </c:pt>
                <c:pt idx="64">
                  <c:v>459.93939999999998</c:v>
                </c:pt>
                <c:pt idx="65">
                  <c:v>460.90359999999998</c:v>
                </c:pt>
                <c:pt idx="66">
                  <c:v>461.86779999999999</c:v>
                </c:pt>
                <c:pt idx="67">
                  <c:v>462.83210000000003</c:v>
                </c:pt>
                <c:pt idx="68">
                  <c:v>463.79629999999997</c:v>
                </c:pt>
                <c:pt idx="69">
                  <c:v>464.76049999999998</c:v>
                </c:pt>
                <c:pt idx="70">
                  <c:v>465.72480000000002</c:v>
                </c:pt>
                <c:pt idx="71">
                  <c:v>466.68900000000002</c:v>
                </c:pt>
                <c:pt idx="72">
                  <c:v>467.65320000000003</c:v>
                </c:pt>
                <c:pt idx="73">
                  <c:v>468.61750000000001</c:v>
                </c:pt>
                <c:pt idx="74">
                  <c:v>469.58170000000001</c:v>
                </c:pt>
                <c:pt idx="75">
                  <c:v>470.54590000000002</c:v>
                </c:pt>
                <c:pt idx="76">
                  <c:v>471.5102</c:v>
                </c:pt>
                <c:pt idx="77">
                  <c:v>472.4744</c:v>
                </c:pt>
                <c:pt idx="78">
                  <c:v>473.43860000000001</c:v>
                </c:pt>
                <c:pt idx="79">
                  <c:v>474.40289999999999</c:v>
                </c:pt>
                <c:pt idx="80">
                  <c:v>475.36709999999999</c:v>
                </c:pt>
                <c:pt idx="81">
                  <c:v>476.3313</c:v>
                </c:pt>
                <c:pt idx="82">
                  <c:v>477.29559999999998</c:v>
                </c:pt>
                <c:pt idx="83">
                  <c:v>478.25979999999998</c:v>
                </c:pt>
                <c:pt idx="84">
                  <c:v>479.22399999999999</c:v>
                </c:pt>
                <c:pt idx="85">
                  <c:v>480.18830000000003</c:v>
                </c:pt>
                <c:pt idx="86">
                  <c:v>481.15249999999997</c:v>
                </c:pt>
                <c:pt idx="87">
                  <c:v>482.11669999999998</c:v>
                </c:pt>
                <c:pt idx="88">
                  <c:v>483.08100000000002</c:v>
                </c:pt>
                <c:pt idx="89">
                  <c:v>484.04520000000002</c:v>
                </c:pt>
                <c:pt idx="90">
                  <c:v>485.00940000000003</c:v>
                </c:pt>
                <c:pt idx="91">
                  <c:v>485.97370000000001</c:v>
                </c:pt>
                <c:pt idx="92">
                  <c:v>486.93790000000001</c:v>
                </c:pt>
                <c:pt idx="93">
                  <c:v>487.90210000000002</c:v>
                </c:pt>
                <c:pt idx="94">
                  <c:v>488.8664</c:v>
                </c:pt>
                <c:pt idx="95">
                  <c:v>489.8306</c:v>
                </c:pt>
                <c:pt idx="96">
                  <c:v>490.79480000000001</c:v>
                </c:pt>
                <c:pt idx="97">
                  <c:v>491.75909999999999</c:v>
                </c:pt>
                <c:pt idx="98">
                  <c:v>492.72329999999999</c:v>
                </c:pt>
                <c:pt idx="99">
                  <c:v>493.6875</c:v>
                </c:pt>
                <c:pt idx="100">
                  <c:v>494.65179999999998</c:v>
                </c:pt>
                <c:pt idx="101">
                  <c:v>495.61599999999999</c:v>
                </c:pt>
                <c:pt idx="102">
                  <c:v>496.58019999999999</c:v>
                </c:pt>
                <c:pt idx="103">
                  <c:v>497.54450000000003</c:v>
                </c:pt>
                <c:pt idx="104">
                  <c:v>498.50869999999998</c:v>
                </c:pt>
                <c:pt idx="105">
                  <c:v>499.47289999999998</c:v>
                </c:pt>
                <c:pt idx="106">
                  <c:v>500.43720000000002</c:v>
                </c:pt>
                <c:pt idx="107">
                  <c:v>501.40140000000002</c:v>
                </c:pt>
                <c:pt idx="108">
                  <c:v>502.36559999999997</c:v>
                </c:pt>
                <c:pt idx="109">
                  <c:v>503.32990000000001</c:v>
                </c:pt>
                <c:pt idx="110">
                  <c:v>504.29410000000001</c:v>
                </c:pt>
                <c:pt idx="111">
                  <c:v>505.25830000000002</c:v>
                </c:pt>
                <c:pt idx="112">
                  <c:v>506.2226</c:v>
                </c:pt>
                <c:pt idx="113">
                  <c:v>507.18680000000001</c:v>
                </c:pt>
                <c:pt idx="114">
                  <c:v>508.15100000000001</c:v>
                </c:pt>
                <c:pt idx="115">
                  <c:v>509.11529999999999</c:v>
                </c:pt>
                <c:pt idx="116">
                  <c:v>510.0795</c:v>
                </c:pt>
                <c:pt idx="117">
                  <c:v>511.0437</c:v>
                </c:pt>
                <c:pt idx="118">
                  <c:v>512.00800000000004</c:v>
                </c:pt>
                <c:pt idx="119">
                  <c:v>512.97220000000004</c:v>
                </c:pt>
                <c:pt idx="120">
                  <c:v>513.93650000000002</c:v>
                </c:pt>
                <c:pt idx="121">
                  <c:v>514.90070000000003</c:v>
                </c:pt>
                <c:pt idx="122">
                  <c:v>515.86490000000003</c:v>
                </c:pt>
                <c:pt idx="123">
                  <c:v>516.82920000000001</c:v>
                </c:pt>
                <c:pt idx="124">
                  <c:v>517.79340000000002</c:v>
                </c:pt>
                <c:pt idx="125">
                  <c:v>518.75760000000002</c:v>
                </c:pt>
                <c:pt idx="126">
                  <c:v>519.72190000000001</c:v>
                </c:pt>
                <c:pt idx="127">
                  <c:v>520.68610000000001</c:v>
                </c:pt>
                <c:pt idx="128">
                  <c:v>521.65030000000002</c:v>
                </c:pt>
                <c:pt idx="129">
                  <c:v>522.6146</c:v>
                </c:pt>
                <c:pt idx="130">
                  <c:v>523.5788</c:v>
                </c:pt>
                <c:pt idx="131">
                  <c:v>524.54300000000001</c:v>
                </c:pt>
                <c:pt idx="132">
                  <c:v>525.50729999999999</c:v>
                </c:pt>
                <c:pt idx="133">
                  <c:v>526.47149999999999</c:v>
                </c:pt>
                <c:pt idx="134">
                  <c:v>527.4357</c:v>
                </c:pt>
                <c:pt idx="135">
                  <c:v>528.4</c:v>
                </c:pt>
                <c:pt idx="136">
                  <c:v>529.36419999999998</c:v>
                </c:pt>
                <c:pt idx="137">
                  <c:v>530.32839999999999</c:v>
                </c:pt>
                <c:pt idx="138">
                  <c:v>531.29269999999997</c:v>
                </c:pt>
                <c:pt idx="139">
                  <c:v>532.25689999999997</c:v>
                </c:pt>
                <c:pt idx="140">
                  <c:v>533.22109999999998</c:v>
                </c:pt>
                <c:pt idx="141">
                  <c:v>534.18539999999996</c:v>
                </c:pt>
                <c:pt idx="142">
                  <c:v>535.14959999999996</c:v>
                </c:pt>
                <c:pt idx="143">
                  <c:v>536.11379999999997</c:v>
                </c:pt>
                <c:pt idx="144">
                  <c:v>537.07809999999995</c:v>
                </c:pt>
                <c:pt idx="145">
                  <c:v>538.04229999999995</c:v>
                </c:pt>
                <c:pt idx="146">
                  <c:v>539.00649999999996</c:v>
                </c:pt>
                <c:pt idx="147">
                  <c:v>539.97080000000005</c:v>
                </c:pt>
                <c:pt idx="148">
                  <c:v>540.93499999999995</c:v>
                </c:pt>
                <c:pt idx="149">
                  <c:v>541.89919999999995</c:v>
                </c:pt>
                <c:pt idx="150">
                  <c:v>542.86350000000004</c:v>
                </c:pt>
                <c:pt idx="151">
                  <c:v>543.82770000000005</c:v>
                </c:pt>
                <c:pt idx="152">
                  <c:v>544.79190000000006</c:v>
                </c:pt>
                <c:pt idx="153">
                  <c:v>545.75620000000004</c:v>
                </c:pt>
                <c:pt idx="154">
                  <c:v>546.72040000000004</c:v>
                </c:pt>
                <c:pt idx="155">
                  <c:v>547.68460000000005</c:v>
                </c:pt>
                <c:pt idx="156">
                  <c:v>548.64890000000003</c:v>
                </c:pt>
                <c:pt idx="157">
                  <c:v>549.61310000000003</c:v>
                </c:pt>
                <c:pt idx="158">
                  <c:v>550.57730000000004</c:v>
                </c:pt>
                <c:pt idx="159">
                  <c:v>551.54160000000002</c:v>
                </c:pt>
                <c:pt idx="160">
                  <c:v>552.50580000000002</c:v>
                </c:pt>
                <c:pt idx="161">
                  <c:v>553.47</c:v>
                </c:pt>
                <c:pt idx="162">
                  <c:v>554.43430000000001</c:v>
                </c:pt>
                <c:pt idx="163">
                  <c:v>555.39850000000001</c:v>
                </c:pt>
                <c:pt idx="164">
                  <c:v>556.36270000000002</c:v>
                </c:pt>
                <c:pt idx="165">
                  <c:v>557.327</c:v>
                </c:pt>
                <c:pt idx="166">
                  <c:v>558.2912</c:v>
                </c:pt>
                <c:pt idx="167">
                  <c:v>559.25540000000001</c:v>
                </c:pt>
                <c:pt idx="168">
                  <c:v>560.21969999999999</c:v>
                </c:pt>
                <c:pt idx="169">
                  <c:v>561.18389999999999</c:v>
                </c:pt>
                <c:pt idx="170">
                  <c:v>562.1481</c:v>
                </c:pt>
                <c:pt idx="171">
                  <c:v>563.11239999999998</c:v>
                </c:pt>
                <c:pt idx="172">
                  <c:v>564.07659999999998</c:v>
                </c:pt>
                <c:pt idx="173">
                  <c:v>565.04079999999999</c:v>
                </c:pt>
                <c:pt idx="174">
                  <c:v>566.00509999999997</c:v>
                </c:pt>
                <c:pt idx="175">
                  <c:v>566.96929999999998</c:v>
                </c:pt>
                <c:pt idx="176">
                  <c:v>567.93349999999998</c:v>
                </c:pt>
                <c:pt idx="177">
                  <c:v>568.89779999999996</c:v>
                </c:pt>
                <c:pt idx="178">
                  <c:v>569.86199999999997</c:v>
                </c:pt>
                <c:pt idx="179">
                  <c:v>570.82619999999997</c:v>
                </c:pt>
                <c:pt idx="180">
                  <c:v>571.79049999999995</c:v>
                </c:pt>
                <c:pt idx="181">
                  <c:v>572.75469999999996</c:v>
                </c:pt>
                <c:pt idx="182">
                  <c:v>573.71889999999996</c:v>
                </c:pt>
                <c:pt idx="183">
                  <c:v>574.68320000000006</c:v>
                </c:pt>
                <c:pt idx="184">
                  <c:v>575.64739999999995</c:v>
                </c:pt>
                <c:pt idx="185">
                  <c:v>576.61159999999995</c:v>
                </c:pt>
                <c:pt idx="186">
                  <c:v>577.57590000000005</c:v>
                </c:pt>
                <c:pt idx="187">
                  <c:v>578.54010000000005</c:v>
                </c:pt>
                <c:pt idx="188">
                  <c:v>579.50429999999994</c:v>
                </c:pt>
                <c:pt idx="189">
                  <c:v>580.46860000000004</c:v>
                </c:pt>
                <c:pt idx="190">
                  <c:v>581.43280000000004</c:v>
                </c:pt>
                <c:pt idx="191">
                  <c:v>582.39700000000005</c:v>
                </c:pt>
                <c:pt idx="192">
                  <c:v>583.36130000000003</c:v>
                </c:pt>
                <c:pt idx="193">
                  <c:v>584.32550000000003</c:v>
                </c:pt>
                <c:pt idx="194">
                  <c:v>585.28970000000004</c:v>
                </c:pt>
                <c:pt idx="195">
                  <c:v>586.25400000000002</c:v>
                </c:pt>
                <c:pt idx="196">
                  <c:v>587.21820000000002</c:v>
                </c:pt>
                <c:pt idx="197">
                  <c:v>588.18240000000003</c:v>
                </c:pt>
                <c:pt idx="198">
                  <c:v>589.14670000000001</c:v>
                </c:pt>
                <c:pt idx="199">
                  <c:v>590.11090000000002</c:v>
                </c:pt>
                <c:pt idx="200">
                  <c:v>591.07510000000002</c:v>
                </c:pt>
                <c:pt idx="201">
                  <c:v>592.0394</c:v>
                </c:pt>
                <c:pt idx="202">
                  <c:v>593.00360000000001</c:v>
                </c:pt>
                <c:pt idx="203">
                  <c:v>593.96780000000001</c:v>
                </c:pt>
                <c:pt idx="204">
                  <c:v>594.93209999999999</c:v>
                </c:pt>
                <c:pt idx="205">
                  <c:v>595.8963</c:v>
                </c:pt>
                <c:pt idx="206">
                  <c:v>596.8605</c:v>
                </c:pt>
                <c:pt idx="207">
                  <c:v>597.82479999999998</c:v>
                </c:pt>
                <c:pt idx="208">
                  <c:v>598.78899999999999</c:v>
                </c:pt>
                <c:pt idx="209">
                  <c:v>599.75319999999999</c:v>
                </c:pt>
                <c:pt idx="210">
                  <c:v>600.71749999999997</c:v>
                </c:pt>
                <c:pt idx="211">
                  <c:v>601.68169999999998</c:v>
                </c:pt>
                <c:pt idx="212">
                  <c:v>602.64589999999998</c:v>
                </c:pt>
                <c:pt idx="213">
                  <c:v>603.61019999999996</c:v>
                </c:pt>
                <c:pt idx="214">
                  <c:v>604.57439999999997</c:v>
                </c:pt>
                <c:pt idx="215">
                  <c:v>605.53859999999997</c:v>
                </c:pt>
                <c:pt idx="216">
                  <c:v>606.50289999999995</c:v>
                </c:pt>
                <c:pt idx="217">
                  <c:v>607.46709999999996</c:v>
                </c:pt>
                <c:pt idx="218">
                  <c:v>608.43129999999996</c:v>
                </c:pt>
                <c:pt idx="219">
                  <c:v>609.39559999999994</c:v>
                </c:pt>
                <c:pt idx="220">
                  <c:v>610.35979999999995</c:v>
                </c:pt>
                <c:pt idx="221">
                  <c:v>611.32399999999996</c:v>
                </c:pt>
                <c:pt idx="222">
                  <c:v>612.28830000000005</c:v>
                </c:pt>
                <c:pt idx="223">
                  <c:v>613.25250000000005</c:v>
                </c:pt>
                <c:pt idx="224">
                  <c:v>614.21669999999995</c:v>
                </c:pt>
                <c:pt idx="225">
                  <c:v>615.18100000000004</c:v>
                </c:pt>
                <c:pt idx="226">
                  <c:v>616.14520000000005</c:v>
                </c:pt>
                <c:pt idx="227">
                  <c:v>617.10940000000005</c:v>
                </c:pt>
                <c:pt idx="228">
                  <c:v>618.07370000000003</c:v>
                </c:pt>
                <c:pt idx="229">
                  <c:v>619.03790000000004</c:v>
                </c:pt>
                <c:pt idx="230">
                  <c:v>620.00210000000004</c:v>
                </c:pt>
                <c:pt idx="231">
                  <c:v>620.96640000000002</c:v>
                </c:pt>
                <c:pt idx="232">
                  <c:v>621.93060000000003</c:v>
                </c:pt>
                <c:pt idx="233">
                  <c:v>622.89480000000003</c:v>
                </c:pt>
                <c:pt idx="234">
                  <c:v>623.85910000000001</c:v>
                </c:pt>
                <c:pt idx="235">
                  <c:v>624.82330000000002</c:v>
                </c:pt>
                <c:pt idx="236">
                  <c:v>625.78750000000002</c:v>
                </c:pt>
                <c:pt idx="237">
                  <c:v>626.7518</c:v>
                </c:pt>
                <c:pt idx="238">
                  <c:v>627.71600000000001</c:v>
                </c:pt>
                <c:pt idx="239">
                  <c:v>628.68020000000001</c:v>
                </c:pt>
                <c:pt idx="240">
                  <c:v>629.64449999999999</c:v>
                </c:pt>
                <c:pt idx="241">
                  <c:v>630.6087</c:v>
                </c:pt>
                <c:pt idx="242">
                  <c:v>631.5729</c:v>
                </c:pt>
                <c:pt idx="243">
                  <c:v>632.53719999999998</c:v>
                </c:pt>
                <c:pt idx="244">
                  <c:v>633.50139999999999</c:v>
                </c:pt>
                <c:pt idx="245">
                  <c:v>634.46559999999999</c:v>
                </c:pt>
                <c:pt idx="246">
                  <c:v>635.42989999999998</c:v>
                </c:pt>
                <c:pt idx="247">
                  <c:v>636.39409999999998</c:v>
                </c:pt>
                <c:pt idx="248">
                  <c:v>637.35829999999999</c:v>
                </c:pt>
                <c:pt idx="249">
                  <c:v>638.32259999999997</c:v>
                </c:pt>
                <c:pt idx="250">
                  <c:v>639.28679999999997</c:v>
                </c:pt>
                <c:pt idx="251">
                  <c:v>640.25099999999998</c:v>
                </c:pt>
                <c:pt idx="252">
                  <c:v>641.21529999999996</c:v>
                </c:pt>
                <c:pt idx="253">
                  <c:v>642.17949999999996</c:v>
                </c:pt>
                <c:pt idx="254">
                  <c:v>643.14369999999997</c:v>
                </c:pt>
                <c:pt idx="255">
                  <c:v>644.10799999999995</c:v>
                </c:pt>
                <c:pt idx="256">
                  <c:v>645.07219999999995</c:v>
                </c:pt>
                <c:pt idx="257">
                  <c:v>646.03639999999996</c:v>
                </c:pt>
                <c:pt idx="258">
                  <c:v>647.00070000000005</c:v>
                </c:pt>
                <c:pt idx="259">
                  <c:v>647.96489999999994</c:v>
                </c:pt>
                <c:pt idx="260">
                  <c:v>648.92909999999995</c:v>
                </c:pt>
                <c:pt idx="261">
                  <c:v>649.89340000000004</c:v>
                </c:pt>
                <c:pt idx="262">
                  <c:v>650.85760000000005</c:v>
                </c:pt>
                <c:pt idx="263">
                  <c:v>651.82180000000005</c:v>
                </c:pt>
                <c:pt idx="264">
                  <c:v>652.78610000000003</c:v>
                </c:pt>
                <c:pt idx="265">
                  <c:v>653.75030000000004</c:v>
                </c:pt>
                <c:pt idx="266">
                  <c:v>654.71450000000004</c:v>
                </c:pt>
                <c:pt idx="267">
                  <c:v>655.67880000000002</c:v>
                </c:pt>
                <c:pt idx="268">
                  <c:v>656.64300000000003</c:v>
                </c:pt>
                <c:pt idx="269">
                  <c:v>657.60720000000003</c:v>
                </c:pt>
                <c:pt idx="270">
                  <c:v>658.57150000000001</c:v>
                </c:pt>
                <c:pt idx="271">
                  <c:v>659.53570000000002</c:v>
                </c:pt>
                <c:pt idx="272">
                  <c:v>660.49990000000003</c:v>
                </c:pt>
                <c:pt idx="273">
                  <c:v>661.46420000000001</c:v>
                </c:pt>
                <c:pt idx="274">
                  <c:v>662.42840000000001</c:v>
                </c:pt>
                <c:pt idx="275">
                  <c:v>663.39260000000002</c:v>
                </c:pt>
                <c:pt idx="276">
                  <c:v>664.3569</c:v>
                </c:pt>
                <c:pt idx="277">
                  <c:v>665.3211</c:v>
                </c:pt>
                <c:pt idx="278">
                  <c:v>666.28530000000001</c:v>
                </c:pt>
                <c:pt idx="279">
                  <c:v>667.24959999999999</c:v>
                </c:pt>
                <c:pt idx="280">
                  <c:v>668.21379999999999</c:v>
                </c:pt>
                <c:pt idx="281">
                  <c:v>669.178</c:v>
                </c:pt>
                <c:pt idx="282">
                  <c:v>670.14229999999998</c:v>
                </c:pt>
                <c:pt idx="283">
                  <c:v>671.10649999999998</c:v>
                </c:pt>
                <c:pt idx="284">
                  <c:v>672.07069999999999</c:v>
                </c:pt>
                <c:pt idx="285">
                  <c:v>673.03499999999997</c:v>
                </c:pt>
                <c:pt idx="286">
                  <c:v>673.99919999999997</c:v>
                </c:pt>
                <c:pt idx="287">
                  <c:v>674.96339999999998</c:v>
                </c:pt>
                <c:pt idx="288">
                  <c:v>675.92769999999996</c:v>
                </c:pt>
                <c:pt idx="289">
                  <c:v>676.89189999999996</c:v>
                </c:pt>
                <c:pt idx="290">
                  <c:v>677.85609999999997</c:v>
                </c:pt>
                <c:pt idx="291">
                  <c:v>678.82039999999995</c:v>
                </c:pt>
                <c:pt idx="292">
                  <c:v>679.78459999999995</c:v>
                </c:pt>
                <c:pt idx="293">
                  <c:v>680.74879999999996</c:v>
                </c:pt>
                <c:pt idx="294">
                  <c:v>681.71310000000005</c:v>
                </c:pt>
                <c:pt idx="295">
                  <c:v>682.67729999999995</c:v>
                </c:pt>
                <c:pt idx="296">
                  <c:v>683.64149999999995</c:v>
                </c:pt>
                <c:pt idx="297">
                  <c:v>684.60580000000004</c:v>
                </c:pt>
                <c:pt idx="298">
                  <c:v>685.57</c:v>
                </c:pt>
                <c:pt idx="299">
                  <c:v>686.53420000000006</c:v>
                </c:pt>
                <c:pt idx="300">
                  <c:v>687.49850000000004</c:v>
                </c:pt>
                <c:pt idx="301">
                  <c:v>688.46270000000004</c:v>
                </c:pt>
                <c:pt idx="302">
                  <c:v>689.42690000000005</c:v>
                </c:pt>
                <c:pt idx="303">
                  <c:v>690.39120000000003</c:v>
                </c:pt>
                <c:pt idx="304">
                  <c:v>691.35540000000003</c:v>
                </c:pt>
                <c:pt idx="305">
                  <c:v>692.31960000000004</c:v>
                </c:pt>
                <c:pt idx="306">
                  <c:v>693.28390000000002</c:v>
                </c:pt>
                <c:pt idx="307">
                  <c:v>694.24810000000002</c:v>
                </c:pt>
                <c:pt idx="308">
                  <c:v>695.21230000000003</c:v>
                </c:pt>
                <c:pt idx="309">
                  <c:v>696.17660000000001</c:v>
                </c:pt>
                <c:pt idx="310">
                  <c:v>697.14080000000001</c:v>
                </c:pt>
                <c:pt idx="311">
                  <c:v>698.10500000000002</c:v>
                </c:pt>
                <c:pt idx="312">
                  <c:v>699.0693</c:v>
                </c:pt>
                <c:pt idx="313">
                  <c:v>700.0335</c:v>
                </c:pt>
                <c:pt idx="314">
                  <c:v>700.99770000000001</c:v>
                </c:pt>
                <c:pt idx="315">
                  <c:v>701.96199999999999</c:v>
                </c:pt>
                <c:pt idx="316">
                  <c:v>702.92619999999999</c:v>
                </c:pt>
                <c:pt idx="317">
                  <c:v>703.8904</c:v>
                </c:pt>
                <c:pt idx="318">
                  <c:v>704.85469999999998</c:v>
                </c:pt>
                <c:pt idx="319">
                  <c:v>705.81889999999999</c:v>
                </c:pt>
                <c:pt idx="320">
                  <c:v>706.78309999999999</c:v>
                </c:pt>
                <c:pt idx="321">
                  <c:v>707.74739999999997</c:v>
                </c:pt>
                <c:pt idx="322">
                  <c:v>708.71159999999998</c:v>
                </c:pt>
                <c:pt idx="323">
                  <c:v>709.67579999999998</c:v>
                </c:pt>
                <c:pt idx="324">
                  <c:v>710.64009999999996</c:v>
                </c:pt>
                <c:pt idx="325">
                  <c:v>711.60429999999997</c:v>
                </c:pt>
                <c:pt idx="326">
                  <c:v>712.56849999999997</c:v>
                </c:pt>
                <c:pt idx="327">
                  <c:v>713.53279999999995</c:v>
                </c:pt>
                <c:pt idx="328">
                  <c:v>714.49699999999996</c:v>
                </c:pt>
                <c:pt idx="329">
                  <c:v>715.46119999999996</c:v>
                </c:pt>
                <c:pt idx="330">
                  <c:v>716.42550000000006</c:v>
                </c:pt>
                <c:pt idx="331">
                  <c:v>717.38969999999995</c:v>
                </c:pt>
                <c:pt idx="332">
                  <c:v>718.35389999999995</c:v>
                </c:pt>
                <c:pt idx="333">
                  <c:v>719.31820000000005</c:v>
                </c:pt>
                <c:pt idx="334">
                  <c:v>720.28240000000005</c:v>
                </c:pt>
                <c:pt idx="335">
                  <c:v>721.24659999999994</c:v>
                </c:pt>
                <c:pt idx="336">
                  <c:v>722.21090000000004</c:v>
                </c:pt>
                <c:pt idx="337">
                  <c:v>723.17510000000004</c:v>
                </c:pt>
                <c:pt idx="338">
                  <c:v>724.13930000000005</c:v>
                </c:pt>
                <c:pt idx="339">
                  <c:v>725.10360000000003</c:v>
                </c:pt>
                <c:pt idx="340">
                  <c:v>726.06780000000003</c:v>
                </c:pt>
                <c:pt idx="341">
                  <c:v>727.03200000000004</c:v>
                </c:pt>
                <c:pt idx="342">
                  <c:v>727.99630000000002</c:v>
                </c:pt>
                <c:pt idx="343">
                  <c:v>728.96050000000002</c:v>
                </c:pt>
                <c:pt idx="344">
                  <c:v>729.92470000000003</c:v>
                </c:pt>
                <c:pt idx="345">
                  <c:v>730.88900000000001</c:v>
                </c:pt>
                <c:pt idx="346">
                  <c:v>731.85320000000002</c:v>
                </c:pt>
                <c:pt idx="347">
                  <c:v>732.81740000000002</c:v>
                </c:pt>
                <c:pt idx="348">
                  <c:v>733.7817</c:v>
                </c:pt>
                <c:pt idx="349">
                  <c:v>734.74590000000001</c:v>
                </c:pt>
                <c:pt idx="350">
                  <c:v>735.71010000000001</c:v>
                </c:pt>
                <c:pt idx="351">
                  <c:v>736.67439999999999</c:v>
                </c:pt>
                <c:pt idx="352">
                  <c:v>737.6386</c:v>
                </c:pt>
                <c:pt idx="353">
                  <c:v>738.6028</c:v>
                </c:pt>
                <c:pt idx="354">
                  <c:v>739.56709999999998</c:v>
                </c:pt>
                <c:pt idx="355">
                  <c:v>740.53129999999999</c:v>
                </c:pt>
                <c:pt idx="356">
                  <c:v>741.49549999999999</c:v>
                </c:pt>
                <c:pt idx="357">
                  <c:v>742.45979999999997</c:v>
                </c:pt>
                <c:pt idx="358">
                  <c:v>743.42399999999998</c:v>
                </c:pt>
                <c:pt idx="359">
                  <c:v>744.38819999999998</c:v>
                </c:pt>
                <c:pt idx="360">
                  <c:v>745.35249999999996</c:v>
                </c:pt>
                <c:pt idx="361">
                  <c:v>746.31669999999997</c:v>
                </c:pt>
                <c:pt idx="362">
                  <c:v>747.28089999999997</c:v>
                </c:pt>
                <c:pt idx="363">
                  <c:v>748.24519999999995</c:v>
                </c:pt>
                <c:pt idx="364">
                  <c:v>749.20939999999996</c:v>
                </c:pt>
                <c:pt idx="365">
                  <c:v>750.17359999999996</c:v>
                </c:pt>
                <c:pt idx="366">
                  <c:v>751.13789999999995</c:v>
                </c:pt>
                <c:pt idx="367">
                  <c:v>752.10209999999995</c:v>
                </c:pt>
                <c:pt idx="368">
                  <c:v>753.06629999999996</c:v>
                </c:pt>
                <c:pt idx="369">
                  <c:v>754.03060000000005</c:v>
                </c:pt>
                <c:pt idx="370">
                  <c:v>754.99480000000005</c:v>
                </c:pt>
                <c:pt idx="371">
                  <c:v>755.95899999999995</c:v>
                </c:pt>
                <c:pt idx="372">
                  <c:v>756.92330000000004</c:v>
                </c:pt>
                <c:pt idx="373">
                  <c:v>757.88750000000005</c:v>
                </c:pt>
                <c:pt idx="374">
                  <c:v>758.85170000000005</c:v>
                </c:pt>
                <c:pt idx="375">
                  <c:v>759.81600000000003</c:v>
                </c:pt>
                <c:pt idx="376">
                  <c:v>760.78020000000004</c:v>
                </c:pt>
                <c:pt idx="377">
                  <c:v>761.74440000000004</c:v>
                </c:pt>
                <c:pt idx="378">
                  <c:v>762.70870000000002</c:v>
                </c:pt>
                <c:pt idx="379">
                  <c:v>763.67290000000003</c:v>
                </c:pt>
                <c:pt idx="380">
                  <c:v>764.63710000000003</c:v>
                </c:pt>
                <c:pt idx="381">
                  <c:v>765.60140000000001</c:v>
                </c:pt>
                <c:pt idx="382">
                  <c:v>766.56560000000002</c:v>
                </c:pt>
                <c:pt idx="383">
                  <c:v>767.52980000000002</c:v>
                </c:pt>
                <c:pt idx="384">
                  <c:v>768.4941</c:v>
                </c:pt>
                <c:pt idx="385">
                  <c:v>769.45830000000001</c:v>
                </c:pt>
                <c:pt idx="386">
                  <c:v>770.42250000000001</c:v>
                </c:pt>
                <c:pt idx="387">
                  <c:v>771.38679999999999</c:v>
                </c:pt>
                <c:pt idx="388">
                  <c:v>772.351</c:v>
                </c:pt>
                <c:pt idx="389">
                  <c:v>773.3152</c:v>
                </c:pt>
                <c:pt idx="390">
                  <c:v>774.27949999999998</c:v>
                </c:pt>
                <c:pt idx="391">
                  <c:v>775.24369999999999</c:v>
                </c:pt>
                <c:pt idx="392">
                  <c:v>776.2079</c:v>
                </c:pt>
                <c:pt idx="393">
                  <c:v>777.17219999999998</c:v>
                </c:pt>
                <c:pt idx="394">
                  <c:v>778.13639999999998</c:v>
                </c:pt>
                <c:pt idx="395">
                  <c:v>779.10059999999999</c:v>
                </c:pt>
                <c:pt idx="396">
                  <c:v>780.06489999999997</c:v>
                </c:pt>
                <c:pt idx="397">
                  <c:v>781.02909999999997</c:v>
                </c:pt>
                <c:pt idx="398">
                  <c:v>781.99329999999998</c:v>
                </c:pt>
                <c:pt idx="399">
                  <c:v>782.95759999999996</c:v>
                </c:pt>
                <c:pt idx="400">
                  <c:v>783.92179999999996</c:v>
                </c:pt>
                <c:pt idx="401">
                  <c:v>784.88599999999997</c:v>
                </c:pt>
                <c:pt idx="402">
                  <c:v>785.85029999999995</c:v>
                </c:pt>
                <c:pt idx="403">
                  <c:v>786.81449999999995</c:v>
                </c:pt>
                <c:pt idx="404">
                  <c:v>787.77869999999996</c:v>
                </c:pt>
                <c:pt idx="405">
                  <c:v>788.74300000000005</c:v>
                </c:pt>
                <c:pt idx="406">
                  <c:v>789.70719999999994</c:v>
                </c:pt>
                <c:pt idx="407">
                  <c:v>790.67139999999995</c:v>
                </c:pt>
                <c:pt idx="408">
                  <c:v>791.63570000000004</c:v>
                </c:pt>
                <c:pt idx="409">
                  <c:v>792.59990000000005</c:v>
                </c:pt>
                <c:pt idx="410">
                  <c:v>793.56410000000005</c:v>
                </c:pt>
                <c:pt idx="411">
                  <c:v>794.52840000000003</c:v>
                </c:pt>
                <c:pt idx="412">
                  <c:v>795.49260000000004</c:v>
                </c:pt>
                <c:pt idx="413">
                  <c:v>796.45680000000004</c:v>
                </c:pt>
                <c:pt idx="414">
                  <c:v>797.42110000000002</c:v>
                </c:pt>
                <c:pt idx="415">
                  <c:v>798.38530000000003</c:v>
                </c:pt>
                <c:pt idx="416">
                  <c:v>799.34950000000003</c:v>
                </c:pt>
                <c:pt idx="417">
                  <c:v>800.31380000000001</c:v>
                </c:pt>
                <c:pt idx="418">
                  <c:v>801.27800000000002</c:v>
                </c:pt>
                <c:pt idx="419">
                  <c:v>802.24220000000003</c:v>
                </c:pt>
                <c:pt idx="420">
                  <c:v>803.20650000000001</c:v>
                </c:pt>
                <c:pt idx="421">
                  <c:v>804.17070000000001</c:v>
                </c:pt>
                <c:pt idx="422">
                  <c:v>805.13490000000002</c:v>
                </c:pt>
                <c:pt idx="423">
                  <c:v>806.0992</c:v>
                </c:pt>
                <c:pt idx="424">
                  <c:v>807.0634</c:v>
                </c:pt>
                <c:pt idx="425">
                  <c:v>808.02760000000001</c:v>
                </c:pt>
                <c:pt idx="426">
                  <c:v>808.99189999999999</c:v>
                </c:pt>
                <c:pt idx="427">
                  <c:v>809.95609999999999</c:v>
                </c:pt>
                <c:pt idx="428">
                  <c:v>810.9203</c:v>
                </c:pt>
                <c:pt idx="429">
                  <c:v>811.88459999999998</c:v>
                </c:pt>
                <c:pt idx="430">
                  <c:v>812.84879999999998</c:v>
                </c:pt>
                <c:pt idx="431">
                  <c:v>813.81299999999999</c:v>
                </c:pt>
                <c:pt idx="432">
                  <c:v>814.77729999999997</c:v>
                </c:pt>
                <c:pt idx="433">
                  <c:v>815.74149999999997</c:v>
                </c:pt>
                <c:pt idx="434">
                  <c:v>816.70569999999998</c:v>
                </c:pt>
                <c:pt idx="435">
                  <c:v>817.67</c:v>
                </c:pt>
                <c:pt idx="436">
                  <c:v>818.63419999999996</c:v>
                </c:pt>
                <c:pt idx="437">
                  <c:v>819.59839999999997</c:v>
                </c:pt>
                <c:pt idx="438">
                  <c:v>820.56269999999995</c:v>
                </c:pt>
                <c:pt idx="439">
                  <c:v>821.52689999999996</c:v>
                </c:pt>
                <c:pt idx="440">
                  <c:v>822.49109999999996</c:v>
                </c:pt>
                <c:pt idx="441">
                  <c:v>823.45540000000005</c:v>
                </c:pt>
                <c:pt idx="442">
                  <c:v>824.41959999999995</c:v>
                </c:pt>
                <c:pt idx="443">
                  <c:v>825.38390000000004</c:v>
                </c:pt>
                <c:pt idx="444">
                  <c:v>826.34810000000004</c:v>
                </c:pt>
                <c:pt idx="445">
                  <c:v>827.31230000000005</c:v>
                </c:pt>
                <c:pt idx="446">
                  <c:v>828.27660000000003</c:v>
                </c:pt>
                <c:pt idx="447">
                  <c:v>829.24080000000004</c:v>
                </c:pt>
                <c:pt idx="448">
                  <c:v>830.20500000000004</c:v>
                </c:pt>
                <c:pt idx="449">
                  <c:v>831.16930000000002</c:v>
                </c:pt>
                <c:pt idx="450">
                  <c:v>832.13350000000003</c:v>
                </c:pt>
                <c:pt idx="451">
                  <c:v>833.09770000000003</c:v>
                </c:pt>
                <c:pt idx="452">
                  <c:v>834.06200000000001</c:v>
                </c:pt>
                <c:pt idx="453">
                  <c:v>835.02620000000002</c:v>
                </c:pt>
                <c:pt idx="454">
                  <c:v>835.99040000000002</c:v>
                </c:pt>
                <c:pt idx="455">
                  <c:v>836.9547</c:v>
                </c:pt>
                <c:pt idx="456">
                  <c:v>837.91890000000001</c:v>
                </c:pt>
                <c:pt idx="457">
                  <c:v>838.88310000000001</c:v>
                </c:pt>
                <c:pt idx="458">
                  <c:v>839.84739999999999</c:v>
                </c:pt>
                <c:pt idx="459">
                  <c:v>840.8116</c:v>
                </c:pt>
                <c:pt idx="460">
                  <c:v>841.7758</c:v>
                </c:pt>
                <c:pt idx="461">
                  <c:v>842.74009999999998</c:v>
                </c:pt>
                <c:pt idx="462">
                  <c:v>843.70429999999999</c:v>
                </c:pt>
                <c:pt idx="463">
                  <c:v>844.66849999999999</c:v>
                </c:pt>
                <c:pt idx="464">
                  <c:v>845.63279999999997</c:v>
                </c:pt>
                <c:pt idx="465">
                  <c:v>846.59699999999998</c:v>
                </c:pt>
                <c:pt idx="466">
                  <c:v>847.56119999999999</c:v>
                </c:pt>
                <c:pt idx="467">
                  <c:v>848.52549999999997</c:v>
                </c:pt>
                <c:pt idx="468">
                  <c:v>849.48969999999997</c:v>
                </c:pt>
                <c:pt idx="469">
                  <c:v>850.45389999999998</c:v>
                </c:pt>
                <c:pt idx="470">
                  <c:v>851.41819999999996</c:v>
                </c:pt>
                <c:pt idx="471">
                  <c:v>852.38239999999996</c:v>
                </c:pt>
                <c:pt idx="472">
                  <c:v>853.34659999999997</c:v>
                </c:pt>
                <c:pt idx="473">
                  <c:v>854.31089999999995</c:v>
                </c:pt>
                <c:pt idx="474">
                  <c:v>855.27509999999995</c:v>
                </c:pt>
                <c:pt idx="475">
                  <c:v>856.23929999999996</c:v>
                </c:pt>
                <c:pt idx="476">
                  <c:v>857.20360000000005</c:v>
                </c:pt>
                <c:pt idx="477">
                  <c:v>858.16780000000006</c:v>
                </c:pt>
                <c:pt idx="478">
                  <c:v>859.13199999999995</c:v>
                </c:pt>
                <c:pt idx="479">
                  <c:v>860.09630000000004</c:v>
                </c:pt>
                <c:pt idx="480">
                  <c:v>861.06050000000005</c:v>
                </c:pt>
                <c:pt idx="481">
                  <c:v>862.02470000000005</c:v>
                </c:pt>
                <c:pt idx="482">
                  <c:v>862.98900000000003</c:v>
                </c:pt>
                <c:pt idx="483">
                  <c:v>863.95320000000004</c:v>
                </c:pt>
                <c:pt idx="484">
                  <c:v>864.91740000000004</c:v>
                </c:pt>
                <c:pt idx="485">
                  <c:v>865.88170000000002</c:v>
                </c:pt>
                <c:pt idx="486">
                  <c:v>866.84590000000003</c:v>
                </c:pt>
                <c:pt idx="487">
                  <c:v>867.81010000000003</c:v>
                </c:pt>
                <c:pt idx="488">
                  <c:v>868.77440000000001</c:v>
                </c:pt>
                <c:pt idx="489">
                  <c:v>869.73860000000002</c:v>
                </c:pt>
                <c:pt idx="490">
                  <c:v>870.70280000000002</c:v>
                </c:pt>
                <c:pt idx="491">
                  <c:v>871.6671</c:v>
                </c:pt>
                <c:pt idx="492">
                  <c:v>872.63130000000001</c:v>
                </c:pt>
                <c:pt idx="493">
                  <c:v>873.59550000000002</c:v>
                </c:pt>
                <c:pt idx="494">
                  <c:v>874.5598</c:v>
                </c:pt>
                <c:pt idx="495">
                  <c:v>875.524</c:v>
                </c:pt>
                <c:pt idx="496">
                  <c:v>876.48820000000001</c:v>
                </c:pt>
                <c:pt idx="497">
                  <c:v>877.45249999999999</c:v>
                </c:pt>
                <c:pt idx="498">
                  <c:v>878.41669999999999</c:v>
                </c:pt>
                <c:pt idx="499">
                  <c:v>879.3809</c:v>
                </c:pt>
                <c:pt idx="500">
                  <c:v>880.34519999999998</c:v>
                </c:pt>
                <c:pt idx="501">
                  <c:v>881.30939999999998</c:v>
                </c:pt>
                <c:pt idx="502">
                  <c:v>882.27359999999999</c:v>
                </c:pt>
                <c:pt idx="503">
                  <c:v>883.23789999999997</c:v>
                </c:pt>
                <c:pt idx="504">
                  <c:v>884.20209999999997</c:v>
                </c:pt>
                <c:pt idx="505">
                  <c:v>885.16629999999998</c:v>
                </c:pt>
                <c:pt idx="506">
                  <c:v>886.13059999999996</c:v>
                </c:pt>
                <c:pt idx="507">
                  <c:v>887.09479999999996</c:v>
                </c:pt>
                <c:pt idx="508">
                  <c:v>888.05899999999997</c:v>
                </c:pt>
                <c:pt idx="509">
                  <c:v>889.02329999999995</c:v>
                </c:pt>
                <c:pt idx="510">
                  <c:v>889.98749999999995</c:v>
                </c:pt>
                <c:pt idx="511">
                  <c:v>890.95169999999996</c:v>
                </c:pt>
                <c:pt idx="512">
                  <c:v>891.91600000000005</c:v>
                </c:pt>
                <c:pt idx="513">
                  <c:v>892.88019999999995</c:v>
                </c:pt>
                <c:pt idx="514">
                  <c:v>893.84439999999995</c:v>
                </c:pt>
                <c:pt idx="515">
                  <c:v>894.80870000000004</c:v>
                </c:pt>
                <c:pt idx="516">
                  <c:v>895.77290000000005</c:v>
                </c:pt>
                <c:pt idx="517">
                  <c:v>896.73710000000005</c:v>
                </c:pt>
                <c:pt idx="518">
                  <c:v>897.70140000000004</c:v>
                </c:pt>
                <c:pt idx="519">
                  <c:v>898.66560000000004</c:v>
                </c:pt>
                <c:pt idx="520">
                  <c:v>899.62980000000005</c:v>
                </c:pt>
                <c:pt idx="521">
                  <c:v>900.59410000000003</c:v>
                </c:pt>
                <c:pt idx="522">
                  <c:v>901.55830000000003</c:v>
                </c:pt>
                <c:pt idx="523">
                  <c:v>902.52250000000004</c:v>
                </c:pt>
                <c:pt idx="524">
                  <c:v>903.48680000000002</c:v>
                </c:pt>
                <c:pt idx="525">
                  <c:v>904.45100000000002</c:v>
                </c:pt>
                <c:pt idx="526">
                  <c:v>905.41520000000003</c:v>
                </c:pt>
                <c:pt idx="527">
                  <c:v>906.37950000000001</c:v>
                </c:pt>
                <c:pt idx="528">
                  <c:v>907.34370000000001</c:v>
                </c:pt>
                <c:pt idx="529">
                  <c:v>908.30790000000002</c:v>
                </c:pt>
                <c:pt idx="530">
                  <c:v>909.2722</c:v>
                </c:pt>
                <c:pt idx="531">
                  <c:v>910.2364</c:v>
                </c:pt>
                <c:pt idx="532">
                  <c:v>911.20060000000001</c:v>
                </c:pt>
                <c:pt idx="533">
                  <c:v>912.16489999999999</c:v>
                </c:pt>
                <c:pt idx="534">
                  <c:v>913.12909999999999</c:v>
                </c:pt>
                <c:pt idx="535">
                  <c:v>914.0933</c:v>
                </c:pt>
                <c:pt idx="536">
                  <c:v>915.05759999999998</c:v>
                </c:pt>
                <c:pt idx="537">
                  <c:v>916.02179999999998</c:v>
                </c:pt>
                <c:pt idx="538">
                  <c:v>916.98599999999999</c:v>
                </c:pt>
                <c:pt idx="539">
                  <c:v>917.95029999999997</c:v>
                </c:pt>
                <c:pt idx="540">
                  <c:v>918.91449999999998</c:v>
                </c:pt>
                <c:pt idx="541">
                  <c:v>919.87869999999998</c:v>
                </c:pt>
                <c:pt idx="542">
                  <c:v>920.84299999999996</c:v>
                </c:pt>
                <c:pt idx="543">
                  <c:v>921.80719999999997</c:v>
                </c:pt>
                <c:pt idx="544">
                  <c:v>922.77139999999997</c:v>
                </c:pt>
                <c:pt idx="545">
                  <c:v>923.73569999999995</c:v>
                </c:pt>
                <c:pt idx="546">
                  <c:v>924.69989999999996</c:v>
                </c:pt>
                <c:pt idx="547">
                  <c:v>925.66409999999996</c:v>
                </c:pt>
                <c:pt idx="548">
                  <c:v>926.62840000000006</c:v>
                </c:pt>
                <c:pt idx="549">
                  <c:v>927.59259999999995</c:v>
                </c:pt>
                <c:pt idx="550">
                  <c:v>928.55679999999995</c:v>
                </c:pt>
                <c:pt idx="551">
                  <c:v>929.52110000000005</c:v>
                </c:pt>
                <c:pt idx="552">
                  <c:v>930.48530000000005</c:v>
                </c:pt>
                <c:pt idx="553">
                  <c:v>931.44949999999994</c:v>
                </c:pt>
                <c:pt idx="554">
                  <c:v>932.41380000000004</c:v>
                </c:pt>
                <c:pt idx="555">
                  <c:v>933.37800000000004</c:v>
                </c:pt>
                <c:pt idx="556">
                  <c:v>934.34220000000005</c:v>
                </c:pt>
                <c:pt idx="557">
                  <c:v>935.30650000000003</c:v>
                </c:pt>
                <c:pt idx="558">
                  <c:v>936.27070000000003</c:v>
                </c:pt>
                <c:pt idx="559">
                  <c:v>937.23490000000004</c:v>
                </c:pt>
                <c:pt idx="560">
                  <c:v>938.19920000000002</c:v>
                </c:pt>
                <c:pt idx="561">
                  <c:v>939.16340000000002</c:v>
                </c:pt>
                <c:pt idx="562">
                  <c:v>940.12760000000003</c:v>
                </c:pt>
                <c:pt idx="563">
                  <c:v>941.09190000000001</c:v>
                </c:pt>
                <c:pt idx="564">
                  <c:v>942.05610000000001</c:v>
                </c:pt>
                <c:pt idx="565">
                  <c:v>943.02030000000002</c:v>
                </c:pt>
                <c:pt idx="566">
                  <c:v>943.9846</c:v>
                </c:pt>
                <c:pt idx="567">
                  <c:v>944.94880000000001</c:v>
                </c:pt>
                <c:pt idx="568">
                  <c:v>945.91300000000001</c:v>
                </c:pt>
                <c:pt idx="569">
                  <c:v>946.87729999999999</c:v>
                </c:pt>
                <c:pt idx="570">
                  <c:v>947.8415</c:v>
                </c:pt>
                <c:pt idx="571">
                  <c:v>948.8057</c:v>
                </c:pt>
                <c:pt idx="572">
                  <c:v>949.77</c:v>
                </c:pt>
                <c:pt idx="573">
                  <c:v>950.73419999999999</c:v>
                </c:pt>
                <c:pt idx="574">
                  <c:v>951.69839999999999</c:v>
                </c:pt>
                <c:pt idx="575">
                  <c:v>952.66269999999997</c:v>
                </c:pt>
                <c:pt idx="576">
                  <c:v>953.62689999999998</c:v>
                </c:pt>
                <c:pt idx="577">
                  <c:v>954.59109999999998</c:v>
                </c:pt>
                <c:pt idx="578">
                  <c:v>955.55539999999996</c:v>
                </c:pt>
                <c:pt idx="579">
                  <c:v>956.51959999999997</c:v>
                </c:pt>
                <c:pt idx="580">
                  <c:v>957.48379999999997</c:v>
                </c:pt>
                <c:pt idx="581">
                  <c:v>958.44809999999995</c:v>
                </c:pt>
                <c:pt idx="582">
                  <c:v>959.41229999999996</c:v>
                </c:pt>
                <c:pt idx="583">
                  <c:v>960.37649999999996</c:v>
                </c:pt>
                <c:pt idx="584">
                  <c:v>961.34079999999994</c:v>
                </c:pt>
                <c:pt idx="585">
                  <c:v>962.30499999999995</c:v>
                </c:pt>
                <c:pt idx="586">
                  <c:v>963.26919999999996</c:v>
                </c:pt>
                <c:pt idx="587">
                  <c:v>964.23350000000005</c:v>
                </c:pt>
                <c:pt idx="588">
                  <c:v>965.19770000000005</c:v>
                </c:pt>
                <c:pt idx="589">
                  <c:v>966.16189999999995</c:v>
                </c:pt>
                <c:pt idx="590">
                  <c:v>967.12620000000004</c:v>
                </c:pt>
                <c:pt idx="591">
                  <c:v>968.09040000000005</c:v>
                </c:pt>
                <c:pt idx="592">
                  <c:v>969.05460000000005</c:v>
                </c:pt>
                <c:pt idx="593">
                  <c:v>970.01890000000003</c:v>
                </c:pt>
                <c:pt idx="594">
                  <c:v>970.98310000000004</c:v>
                </c:pt>
                <c:pt idx="595">
                  <c:v>971.94730000000004</c:v>
                </c:pt>
                <c:pt idx="596">
                  <c:v>972.91160000000002</c:v>
                </c:pt>
                <c:pt idx="597">
                  <c:v>973.87580000000003</c:v>
                </c:pt>
                <c:pt idx="598">
                  <c:v>974.84</c:v>
                </c:pt>
                <c:pt idx="599">
                  <c:v>975.80430000000001</c:v>
                </c:pt>
                <c:pt idx="600">
                  <c:v>976.76850000000002</c:v>
                </c:pt>
                <c:pt idx="601">
                  <c:v>977.73270000000002</c:v>
                </c:pt>
                <c:pt idx="602">
                  <c:v>978.697</c:v>
                </c:pt>
                <c:pt idx="603">
                  <c:v>979.66120000000001</c:v>
                </c:pt>
                <c:pt idx="604">
                  <c:v>980.62540000000001</c:v>
                </c:pt>
                <c:pt idx="605">
                  <c:v>981.58969999999999</c:v>
                </c:pt>
                <c:pt idx="606">
                  <c:v>982.5539</c:v>
                </c:pt>
                <c:pt idx="607">
                  <c:v>983.5181</c:v>
                </c:pt>
                <c:pt idx="608">
                  <c:v>984.48239999999998</c:v>
                </c:pt>
                <c:pt idx="609">
                  <c:v>985.44659999999999</c:v>
                </c:pt>
                <c:pt idx="610">
                  <c:v>986.41079999999999</c:v>
                </c:pt>
                <c:pt idx="611">
                  <c:v>987.37509999999997</c:v>
                </c:pt>
                <c:pt idx="612">
                  <c:v>988.33929999999998</c:v>
                </c:pt>
                <c:pt idx="613">
                  <c:v>989.30349999999999</c:v>
                </c:pt>
                <c:pt idx="614">
                  <c:v>990.26779999999997</c:v>
                </c:pt>
                <c:pt idx="615">
                  <c:v>991.23199999999997</c:v>
                </c:pt>
                <c:pt idx="616">
                  <c:v>992.19619999999998</c:v>
                </c:pt>
                <c:pt idx="617">
                  <c:v>993.16049999999996</c:v>
                </c:pt>
                <c:pt idx="618">
                  <c:v>994.12469999999996</c:v>
                </c:pt>
                <c:pt idx="619">
                  <c:v>995.08889999999997</c:v>
                </c:pt>
                <c:pt idx="620">
                  <c:v>996.05319999999995</c:v>
                </c:pt>
                <c:pt idx="621">
                  <c:v>997.01739999999995</c:v>
                </c:pt>
                <c:pt idx="622">
                  <c:v>997.98159999999996</c:v>
                </c:pt>
                <c:pt idx="623">
                  <c:v>998.94590000000005</c:v>
                </c:pt>
                <c:pt idx="624">
                  <c:v>999.91010000000006</c:v>
                </c:pt>
                <c:pt idx="625">
                  <c:v>1000.8742999999999</c:v>
                </c:pt>
                <c:pt idx="626">
                  <c:v>1001.8386</c:v>
                </c:pt>
                <c:pt idx="627">
                  <c:v>1002.8028</c:v>
                </c:pt>
                <c:pt idx="628">
                  <c:v>1003.7670000000001</c:v>
                </c:pt>
                <c:pt idx="629">
                  <c:v>1004.7313</c:v>
                </c:pt>
                <c:pt idx="630">
                  <c:v>1005.6955</c:v>
                </c:pt>
                <c:pt idx="631">
                  <c:v>1006.6597</c:v>
                </c:pt>
                <c:pt idx="632">
                  <c:v>1007.624</c:v>
                </c:pt>
                <c:pt idx="633">
                  <c:v>1008.5882</c:v>
                </c:pt>
                <c:pt idx="634">
                  <c:v>1009.5524</c:v>
                </c:pt>
                <c:pt idx="635">
                  <c:v>1010.5167</c:v>
                </c:pt>
                <c:pt idx="636">
                  <c:v>1011.4809</c:v>
                </c:pt>
                <c:pt idx="637">
                  <c:v>1012.4451</c:v>
                </c:pt>
                <c:pt idx="638">
                  <c:v>1013.4094</c:v>
                </c:pt>
                <c:pt idx="639">
                  <c:v>1014.3736</c:v>
                </c:pt>
                <c:pt idx="640">
                  <c:v>1015.3378</c:v>
                </c:pt>
                <c:pt idx="641">
                  <c:v>1016.3021</c:v>
                </c:pt>
                <c:pt idx="642">
                  <c:v>1017.2663</c:v>
                </c:pt>
                <c:pt idx="643">
                  <c:v>1018.2305</c:v>
                </c:pt>
                <c:pt idx="644">
                  <c:v>1019.1948</c:v>
                </c:pt>
                <c:pt idx="645">
                  <c:v>1020.159</c:v>
                </c:pt>
                <c:pt idx="646">
                  <c:v>1021.1232</c:v>
                </c:pt>
                <c:pt idx="647">
                  <c:v>1022.0875</c:v>
                </c:pt>
                <c:pt idx="648">
                  <c:v>1023.0517</c:v>
                </c:pt>
                <c:pt idx="649">
                  <c:v>1024.0160000000001</c:v>
                </c:pt>
                <c:pt idx="650">
                  <c:v>1024.9802</c:v>
                </c:pt>
                <c:pt idx="651">
                  <c:v>1025.9445000000001</c:v>
                </c:pt>
                <c:pt idx="652">
                  <c:v>1026.9087</c:v>
                </c:pt>
                <c:pt idx="653">
                  <c:v>1027.8729000000001</c:v>
                </c:pt>
                <c:pt idx="654">
                  <c:v>1028.8371999999999</c:v>
                </c:pt>
                <c:pt idx="655">
                  <c:v>1029.8014000000001</c:v>
                </c:pt>
                <c:pt idx="656">
                  <c:v>1030.7655999999999</c:v>
                </c:pt>
                <c:pt idx="657">
                  <c:v>1031.7299</c:v>
                </c:pt>
                <c:pt idx="658">
                  <c:v>1032.6940999999999</c:v>
                </c:pt>
                <c:pt idx="659">
                  <c:v>1033.6583000000001</c:v>
                </c:pt>
                <c:pt idx="660">
                  <c:v>1034.6225999999999</c:v>
                </c:pt>
                <c:pt idx="661">
                  <c:v>1035.5868</c:v>
                </c:pt>
                <c:pt idx="662">
                  <c:v>1036.5509999999999</c:v>
                </c:pt>
                <c:pt idx="663">
                  <c:v>1037.5153</c:v>
                </c:pt>
                <c:pt idx="664">
                  <c:v>1038.4794999999999</c:v>
                </c:pt>
                <c:pt idx="665">
                  <c:v>1039.4437</c:v>
                </c:pt>
                <c:pt idx="666">
                  <c:v>1040.4079999999999</c:v>
                </c:pt>
                <c:pt idx="667">
                  <c:v>1041.3722</c:v>
                </c:pt>
                <c:pt idx="668">
                  <c:v>1042.3363999999999</c:v>
                </c:pt>
                <c:pt idx="669">
                  <c:v>1043.3007</c:v>
                </c:pt>
                <c:pt idx="670">
                  <c:v>1044.2648999999999</c:v>
                </c:pt>
                <c:pt idx="671">
                  <c:v>1045.2291</c:v>
                </c:pt>
                <c:pt idx="672">
                  <c:v>1046.1934000000001</c:v>
                </c:pt>
                <c:pt idx="673">
                  <c:v>1047.1576</c:v>
                </c:pt>
                <c:pt idx="674">
                  <c:v>1048.1217999999999</c:v>
                </c:pt>
                <c:pt idx="675">
                  <c:v>1049.0861</c:v>
                </c:pt>
                <c:pt idx="676">
                  <c:v>1050.0503000000001</c:v>
                </c:pt>
                <c:pt idx="677">
                  <c:v>1051.0145</c:v>
                </c:pt>
                <c:pt idx="678">
                  <c:v>1051.9788000000001</c:v>
                </c:pt>
                <c:pt idx="679">
                  <c:v>1052.943</c:v>
                </c:pt>
                <c:pt idx="680">
                  <c:v>1053.9072000000001</c:v>
                </c:pt>
                <c:pt idx="681">
                  <c:v>1054.8715</c:v>
                </c:pt>
                <c:pt idx="682">
                  <c:v>1055.8357000000001</c:v>
                </c:pt>
                <c:pt idx="683">
                  <c:v>1056.7999</c:v>
                </c:pt>
                <c:pt idx="684">
                  <c:v>1057.7642000000001</c:v>
                </c:pt>
                <c:pt idx="685">
                  <c:v>1058.7284</c:v>
                </c:pt>
                <c:pt idx="686">
                  <c:v>1059.6926000000001</c:v>
                </c:pt>
                <c:pt idx="687">
                  <c:v>1060.6569</c:v>
                </c:pt>
                <c:pt idx="688">
                  <c:v>1061.6211000000001</c:v>
                </c:pt>
                <c:pt idx="689">
                  <c:v>1062.5853</c:v>
                </c:pt>
                <c:pt idx="690">
                  <c:v>1063.5496000000001</c:v>
                </c:pt>
                <c:pt idx="691">
                  <c:v>1064.5137999999999</c:v>
                </c:pt>
                <c:pt idx="692">
                  <c:v>1065.4780000000001</c:v>
                </c:pt>
                <c:pt idx="693">
                  <c:v>1066.4422999999999</c:v>
                </c:pt>
                <c:pt idx="694">
                  <c:v>1067.4065000000001</c:v>
                </c:pt>
                <c:pt idx="695">
                  <c:v>1068.3706999999999</c:v>
                </c:pt>
                <c:pt idx="696">
                  <c:v>1069.335</c:v>
                </c:pt>
                <c:pt idx="697">
                  <c:v>1070.2991999999999</c:v>
                </c:pt>
                <c:pt idx="698">
                  <c:v>1071.2634</c:v>
                </c:pt>
                <c:pt idx="699">
                  <c:v>1072.2276999999999</c:v>
                </c:pt>
                <c:pt idx="700">
                  <c:v>1073.1919</c:v>
                </c:pt>
                <c:pt idx="701">
                  <c:v>1074.1560999999999</c:v>
                </c:pt>
                <c:pt idx="702">
                  <c:v>1075.1204</c:v>
                </c:pt>
                <c:pt idx="703">
                  <c:v>1076.0845999999999</c:v>
                </c:pt>
                <c:pt idx="704">
                  <c:v>1077.0488</c:v>
                </c:pt>
                <c:pt idx="705">
                  <c:v>1078.0130999999999</c:v>
                </c:pt>
                <c:pt idx="706">
                  <c:v>1078.9773</c:v>
                </c:pt>
                <c:pt idx="707">
                  <c:v>1079.9414999999999</c:v>
                </c:pt>
                <c:pt idx="708">
                  <c:v>1080.9058</c:v>
                </c:pt>
                <c:pt idx="709">
                  <c:v>1081.8699999999999</c:v>
                </c:pt>
                <c:pt idx="710">
                  <c:v>1082.8342</c:v>
                </c:pt>
                <c:pt idx="711">
                  <c:v>1083.7985000000001</c:v>
                </c:pt>
                <c:pt idx="712">
                  <c:v>1084.7627</c:v>
                </c:pt>
                <c:pt idx="713">
                  <c:v>1085.7268999999999</c:v>
                </c:pt>
                <c:pt idx="714">
                  <c:v>1086.6912</c:v>
                </c:pt>
                <c:pt idx="715">
                  <c:v>1087.6554000000001</c:v>
                </c:pt>
                <c:pt idx="716">
                  <c:v>1088.6196</c:v>
                </c:pt>
                <c:pt idx="717">
                  <c:v>1089.5839000000001</c:v>
                </c:pt>
                <c:pt idx="718">
                  <c:v>1090.5481</c:v>
                </c:pt>
                <c:pt idx="719">
                  <c:v>1091.5123000000001</c:v>
                </c:pt>
                <c:pt idx="720">
                  <c:v>1092.4766</c:v>
                </c:pt>
                <c:pt idx="721">
                  <c:v>1093.4408000000001</c:v>
                </c:pt>
                <c:pt idx="722">
                  <c:v>1094.405</c:v>
                </c:pt>
                <c:pt idx="723">
                  <c:v>1095.3693000000001</c:v>
                </c:pt>
                <c:pt idx="724">
                  <c:v>1096.3335</c:v>
                </c:pt>
                <c:pt idx="725">
                  <c:v>1097.2977000000001</c:v>
                </c:pt>
                <c:pt idx="726">
                  <c:v>1098.2619999999999</c:v>
                </c:pt>
                <c:pt idx="727">
                  <c:v>1099.2262000000001</c:v>
                </c:pt>
                <c:pt idx="728">
                  <c:v>1100.1904</c:v>
                </c:pt>
                <c:pt idx="729">
                  <c:v>1101.1547</c:v>
                </c:pt>
                <c:pt idx="730">
                  <c:v>1102.1188999999999</c:v>
                </c:pt>
                <c:pt idx="731">
                  <c:v>1103.0831000000001</c:v>
                </c:pt>
                <c:pt idx="732">
                  <c:v>1104.0473999999999</c:v>
                </c:pt>
                <c:pt idx="733">
                  <c:v>1105.0116</c:v>
                </c:pt>
                <c:pt idx="734">
                  <c:v>1105.9757999999999</c:v>
                </c:pt>
                <c:pt idx="735">
                  <c:v>1106.9401</c:v>
                </c:pt>
                <c:pt idx="736">
                  <c:v>1107.9042999999999</c:v>
                </c:pt>
                <c:pt idx="737">
                  <c:v>1108.8685</c:v>
                </c:pt>
                <c:pt idx="738">
                  <c:v>1109.8327999999999</c:v>
                </c:pt>
                <c:pt idx="739">
                  <c:v>1110.797</c:v>
                </c:pt>
                <c:pt idx="740">
                  <c:v>1111.7611999999999</c:v>
                </c:pt>
                <c:pt idx="741">
                  <c:v>1112.7255</c:v>
                </c:pt>
                <c:pt idx="742">
                  <c:v>1113.6896999999999</c:v>
                </c:pt>
                <c:pt idx="743">
                  <c:v>1114.6539</c:v>
                </c:pt>
                <c:pt idx="744">
                  <c:v>1115.6181999999999</c:v>
                </c:pt>
                <c:pt idx="745">
                  <c:v>1116.5824</c:v>
                </c:pt>
                <c:pt idx="746">
                  <c:v>1117.5465999999999</c:v>
                </c:pt>
                <c:pt idx="747">
                  <c:v>1118.5109</c:v>
                </c:pt>
                <c:pt idx="748">
                  <c:v>1119.4751000000001</c:v>
                </c:pt>
                <c:pt idx="749">
                  <c:v>1120.4393</c:v>
                </c:pt>
                <c:pt idx="750">
                  <c:v>1121.4036000000001</c:v>
                </c:pt>
                <c:pt idx="751">
                  <c:v>1122.3678</c:v>
                </c:pt>
                <c:pt idx="752">
                  <c:v>1123.3320000000001</c:v>
                </c:pt>
                <c:pt idx="753">
                  <c:v>1124.2963</c:v>
                </c:pt>
                <c:pt idx="754">
                  <c:v>1125.2605000000001</c:v>
                </c:pt>
                <c:pt idx="755">
                  <c:v>1126.2247</c:v>
                </c:pt>
                <c:pt idx="756">
                  <c:v>1127.1890000000001</c:v>
                </c:pt>
                <c:pt idx="757">
                  <c:v>1128.1532</c:v>
                </c:pt>
                <c:pt idx="758">
                  <c:v>1129.1174000000001</c:v>
                </c:pt>
                <c:pt idx="759">
                  <c:v>1130.0817</c:v>
                </c:pt>
                <c:pt idx="760">
                  <c:v>1131.0459000000001</c:v>
                </c:pt>
                <c:pt idx="761">
                  <c:v>1132.0101</c:v>
                </c:pt>
                <c:pt idx="762">
                  <c:v>1132.9744000000001</c:v>
                </c:pt>
                <c:pt idx="763">
                  <c:v>1133.9386</c:v>
                </c:pt>
                <c:pt idx="764">
                  <c:v>1134.9028000000001</c:v>
                </c:pt>
                <c:pt idx="765">
                  <c:v>1135.8670999999999</c:v>
                </c:pt>
                <c:pt idx="766">
                  <c:v>1136.8313000000001</c:v>
                </c:pt>
                <c:pt idx="767">
                  <c:v>1137.7954999999999</c:v>
                </c:pt>
                <c:pt idx="768">
                  <c:v>1138.7598</c:v>
                </c:pt>
                <c:pt idx="769">
                  <c:v>1139.7239999999999</c:v>
                </c:pt>
                <c:pt idx="770">
                  <c:v>1140.6882000000001</c:v>
                </c:pt>
                <c:pt idx="771">
                  <c:v>1141.6524999999999</c:v>
                </c:pt>
                <c:pt idx="772">
                  <c:v>1142.6167</c:v>
                </c:pt>
                <c:pt idx="773">
                  <c:v>1143.5808999999999</c:v>
                </c:pt>
                <c:pt idx="774">
                  <c:v>1144.5452</c:v>
                </c:pt>
                <c:pt idx="775">
                  <c:v>1145.5093999999999</c:v>
                </c:pt>
                <c:pt idx="776">
                  <c:v>1146.4736</c:v>
                </c:pt>
                <c:pt idx="777">
                  <c:v>1147.4378999999999</c:v>
                </c:pt>
                <c:pt idx="778">
                  <c:v>1148.4021</c:v>
                </c:pt>
                <c:pt idx="779">
                  <c:v>1149.3662999999999</c:v>
                </c:pt>
                <c:pt idx="780">
                  <c:v>1150.3306</c:v>
                </c:pt>
                <c:pt idx="781">
                  <c:v>1151.2947999999999</c:v>
                </c:pt>
                <c:pt idx="782">
                  <c:v>1152.259</c:v>
                </c:pt>
                <c:pt idx="783">
                  <c:v>1153.2233000000001</c:v>
                </c:pt>
                <c:pt idx="784">
                  <c:v>1154.1875</c:v>
                </c:pt>
                <c:pt idx="785">
                  <c:v>1155.1516999999999</c:v>
                </c:pt>
                <c:pt idx="786">
                  <c:v>1156.116</c:v>
                </c:pt>
                <c:pt idx="787">
                  <c:v>1157.0802000000001</c:v>
                </c:pt>
                <c:pt idx="788">
                  <c:v>1158.0444</c:v>
                </c:pt>
                <c:pt idx="789">
                  <c:v>1159.0087000000001</c:v>
                </c:pt>
                <c:pt idx="790">
                  <c:v>1159.9729</c:v>
                </c:pt>
                <c:pt idx="791">
                  <c:v>1160.9371000000001</c:v>
                </c:pt>
                <c:pt idx="792">
                  <c:v>1161.9014</c:v>
                </c:pt>
                <c:pt idx="793">
                  <c:v>1162.8656000000001</c:v>
                </c:pt>
                <c:pt idx="794">
                  <c:v>1163.8298</c:v>
                </c:pt>
                <c:pt idx="795">
                  <c:v>1164.7941000000001</c:v>
                </c:pt>
                <c:pt idx="796">
                  <c:v>1165.7583</c:v>
                </c:pt>
                <c:pt idx="797">
                  <c:v>1166.7225000000001</c:v>
                </c:pt>
                <c:pt idx="798">
                  <c:v>1167.6867999999999</c:v>
                </c:pt>
                <c:pt idx="799">
                  <c:v>1168.6510000000001</c:v>
                </c:pt>
                <c:pt idx="800">
                  <c:v>1169.6152</c:v>
                </c:pt>
                <c:pt idx="801">
                  <c:v>1170.5795000000001</c:v>
                </c:pt>
                <c:pt idx="802">
                  <c:v>1171.5436999999999</c:v>
                </c:pt>
                <c:pt idx="803">
                  <c:v>1172.5079000000001</c:v>
                </c:pt>
                <c:pt idx="804">
                  <c:v>1173.4721999999999</c:v>
                </c:pt>
                <c:pt idx="805">
                  <c:v>1174.4364</c:v>
                </c:pt>
                <c:pt idx="806">
                  <c:v>1175.4005999999999</c:v>
                </c:pt>
                <c:pt idx="807">
                  <c:v>1176.3649</c:v>
                </c:pt>
                <c:pt idx="808">
                  <c:v>1177.3290999999999</c:v>
                </c:pt>
                <c:pt idx="809">
                  <c:v>1178.2933</c:v>
                </c:pt>
                <c:pt idx="810">
                  <c:v>1179.2575999999999</c:v>
                </c:pt>
                <c:pt idx="811">
                  <c:v>1180.2218</c:v>
                </c:pt>
                <c:pt idx="812">
                  <c:v>1181.1859999999999</c:v>
                </c:pt>
                <c:pt idx="813">
                  <c:v>1182.1503</c:v>
                </c:pt>
                <c:pt idx="814">
                  <c:v>1183.1144999999999</c:v>
                </c:pt>
                <c:pt idx="815">
                  <c:v>1184.0787</c:v>
                </c:pt>
                <c:pt idx="816">
                  <c:v>1185.0429999999999</c:v>
                </c:pt>
                <c:pt idx="817">
                  <c:v>1186.0072</c:v>
                </c:pt>
                <c:pt idx="818">
                  <c:v>1186.9713999999999</c:v>
                </c:pt>
                <c:pt idx="819">
                  <c:v>1187.9357</c:v>
                </c:pt>
                <c:pt idx="820">
                  <c:v>1188.8998999999999</c:v>
                </c:pt>
                <c:pt idx="821">
                  <c:v>1189.8641</c:v>
                </c:pt>
                <c:pt idx="822">
                  <c:v>1190.8284000000001</c:v>
                </c:pt>
                <c:pt idx="823">
                  <c:v>1191.7926</c:v>
                </c:pt>
                <c:pt idx="824">
                  <c:v>1192.7568000000001</c:v>
                </c:pt>
                <c:pt idx="825">
                  <c:v>1193.7211</c:v>
                </c:pt>
                <c:pt idx="826">
                  <c:v>1194.6853000000001</c:v>
                </c:pt>
                <c:pt idx="827">
                  <c:v>1195.6495</c:v>
                </c:pt>
                <c:pt idx="828">
                  <c:v>1196.6138000000001</c:v>
                </c:pt>
                <c:pt idx="829">
                  <c:v>1197.578</c:v>
                </c:pt>
                <c:pt idx="830">
                  <c:v>1198.5422000000001</c:v>
                </c:pt>
                <c:pt idx="831">
                  <c:v>1199.5065</c:v>
                </c:pt>
                <c:pt idx="832">
                  <c:v>1200.4707000000001</c:v>
                </c:pt>
                <c:pt idx="833">
                  <c:v>1201.4349</c:v>
                </c:pt>
                <c:pt idx="834">
                  <c:v>1202.3992000000001</c:v>
                </c:pt>
                <c:pt idx="835">
                  <c:v>1203.3634</c:v>
                </c:pt>
                <c:pt idx="836">
                  <c:v>1204.3276000000001</c:v>
                </c:pt>
                <c:pt idx="837">
                  <c:v>1205.2918999999999</c:v>
                </c:pt>
                <c:pt idx="838">
                  <c:v>1206.2561000000001</c:v>
                </c:pt>
                <c:pt idx="839">
                  <c:v>1207.2203</c:v>
                </c:pt>
                <c:pt idx="840">
                  <c:v>1208.1846</c:v>
                </c:pt>
                <c:pt idx="841">
                  <c:v>1209.1487999999999</c:v>
                </c:pt>
                <c:pt idx="842">
                  <c:v>1210.1130000000001</c:v>
                </c:pt>
                <c:pt idx="843">
                  <c:v>1211.0772999999999</c:v>
                </c:pt>
                <c:pt idx="844">
                  <c:v>1212.0415</c:v>
                </c:pt>
                <c:pt idx="845">
                  <c:v>1213.0056999999999</c:v>
                </c:pt>
                <c:pt idx="846">
                  <c:v>1213.97</c:v>
                </c:pt>
                <c:pt idx="847">
                  <c:v>1214.9341999999999</c:v>
                </c:pt>
                <c:pt idx="848">
                  <c:v>1215.8984</c:v>
                </c:pt>
                <c:pt idx="849">
                  <c:v>1216.8626999999999</c:v>
                </c:pt>
                <c:pt idx="850">
                  <c:v>1217.8269</c:v>
                </c:pt>
                <c:pt idx="851">
                  <c:v>1218.7910999999999</c:v>
                </c:pt>
                <c:pt idx="852">
                  <c:v>1219.7554</c:v>
                </c:pt>
                <c:pt idx="853">
                  <c:v>1220.7195999999999</c:v>
                </c:pt>
                <c:pt idx="854">
                  <c:v>1221.6838</c:v>
                </c:pt>
                <c:pt idx="855">
                  <c:v>1222.6481000000001</c:v>
                </c:pt>
                <c:pt idx="856">
                  <c:v>1223.6123</c:v>
                </c:pt>
                <c:pt idx="857">
                  <c:v>1224.5764999999999</c:v>
                </c:pt>
                <c:pt idx="858">
                  <c:v>1225.5408</c:v>
                </c:pt>
                <c:pt idx="859">
                  <c:v>1226.5050000000001</c:v>
                </c:pt>
                <c:pt idx="860">
                  <c:v>1227.4692</c:v>
                </c:pt>
                <c:pt idx="861">
                  <c:v>1228.4335000000001</c:v>
                </c:pt>
                <c:pt idx="862">
                  <c:v>1229.3977</c:v>
                </c:pt>
                <c:pt idx="863">
                  <c:v>1230.3619000000001</c:v>
                </c:pt>
                <c:pt idx="864">
                  <c:v>1231.3262</c:v>
                </c:pt>
                <c:pt idx="865">
                  <c:v>1232.2904000000001</c:v>
                </c:pt>
                <c:pt idx="866">
                  <c:v>1233.2546</c:v>
                </c:pt>
                <c:pt idx="867">
                  <c:v>1234.2189000000001</c:v>
                </c:pt>
                <c:pt idx="868">
                  <c:v>1235.1831</c:v>
                </c:pt>
                <c:pt idx="869">
                  <c:v>1236.1473000000001</c:v>
                </c:pt>
                <c:pt idx="870">
                  <c:v>1237.1116</c:v>
                </c:pt>
                <c:pt idx="871">
                  <c:v>1238.0758000000001</c:v>
                </c:pt>
                <c:pt idx="872">
                  <c:v>1239.04</c:v>
                </c:pt>
                <c:pt idx="873">
                  <c:v>1240.0043000000001</c:v>
                </c:pt>
                <c:pt idx="874">
                  <c:v>1240.9684999999999</c:v>
                </c:pt>
                <c:pt idx="875">
                  <c:v>1241.9327000000001</c:v>
                </c:pt>
                <c:pt idx="876">
                  <c:v>1242.8969999999999</c:v>
                </c:pt>
                <c:pt idx="877">
                  <c:v>1243.8612000000001</c:v>
                </c:pt>
                <c:pt idx="878">
                  <c:v>1244.8253999999999</c:v>
                </c:pt>
                <c:pt idx="879">
                  <c:v>1245.7897</c:v>
                </c:pt>
                <c:pt idx="880">
                  <c:v>1246.7538999999999</c:v>
                </c:pt>
                <c:pt idx="881">
                  <c:v>1247.7181</c:v>
                </c:pt>
                <c:pt idx="882">
                  <c:v>1248.6823999999999</c:v>
                </c:pt>
                <c:pt idx="883">
                  <c:v>1249.6466</c:v>
                </c:pt>
                <c:pt idx="884">
                  <c:v>1250.6107999999999</c:v>
                </c:pt>
                <c:pt idx="885">
                  <c:v>1251.5751</c:v>
                </c:pt>
                <c:pt idx="886">
                  <c:v>1252.5392999999999</c:v>
                </c:pt>
                <c:pt idx="887">
                  <c:v>1253.5035</c:v>
                </c:pt>
                <c:pt idx="888">
                  <c:v>1254.4677999999999</c:v>
                </c:pt>
                <c:pt idx="889">
                  <c:v>1255.432</c:v>
                </c:pt>
                <c:pt idx="890">
                  <c:v>1256.3961999999999</c:v>
                </c:pt>
                <c:pt idx="891">
                  <c:v>1257.3605</c:v>
                </c:pt>
                <c:pt idx="892">
                  <c:v>1258.3246999999999</c:v>
                </c:pt>
                <c:pt idx="893">
                  <c:v>1259.2889</c:v>
                </c:pt>
                <c:pt idx="894">
                  <c:v>1260.2532000000001</c:v>
                </c:pt>
                <c:pt idx="895">
                  <c:v>1261.2174</c:v>
                </c:pt>
                <c:pt idx="896">
                  <c:v>1262.1815999999999</c:v>
                </c:pt>
                <c:pt idx="897">
                  <c:v>1263.1459</c:v>
                </c:pt>
                <c:pt idx="898">
                  <c:v>1264.1101000000001</c:v>
                </c:pt>
                <c:pt idx="899">
                  <c:v>1265.0743</c:v>
                </c:pt>
                <c:pt idx="900">
                  <c:v>1266.0386000000001</c:v>
                </c:pt>
                <c:pt idx="901">
                  <c:v>1267.0028</c:v>
                </c:pt>
                <c:pt idx="902">
                  <c:v>1267.9670000000001</c:v>
                </c:pt>
                <c:pt idx="903">
                  <c:v>1268.9313</c:v>
                </c:pt>
                <c:pt idx="904">
                  <c:v>1269.8955000000001</c:v>
                </c:pt>
                <c:pt idx="905">
                  <c:v>1270.8597</c:v>
                </c:pt>
                <c:pt idx="906">
                  <c:v>1271.8240000000001</c:v>
                </c:pt>
                <c:pt idx="907">
                  <c:v>1272.7882</c:v>
                </c:pt>
                <c:pt idx="908">
                  <c:v>1273.7524000000001</c:v>
                </c:pt>
                <c:pt idx="909">
                  <c:v>1274.7166999999999</c:v>
                </c:pt>
                <c:pt idx="910">
                  <c:v>1275.6809000000001</c:v>
                </c:pt>
                <c:pt idx="911">
                  <c:v>1276.6451</c:v>
                </c:pt>
                <c:pt idx="912">
                  <c:v>1277.6094000000001</c:v>
                </c:pt>
                <c:pt idx="913">
                  <c:v>1278.5735999999999</c:v>
                </c:pt>
                <c:pt idx="914">
                  <c:v>1279.5378000000001</c:v>
                </c:pt>
                <c:pt idx="915">
                  <c:v>1280.5020999999999</c:v>
                </c:pt>
                <c:pt idx="916">
                  <c:v>1281.4663</c:v>
                </c:pt>
                <c:pt idx="917">
                  <c:v>1282.4304999999999</c:v>
                </c:pt>
                <c:pt idx="918">
                  <c:v>1283.3948</c:v>
                </c:pt>
                <c:pt idx="919">
                  <c:v>1284.3589999999999</c:v>
                </c:pt>
                <c:pt idx="920">
                  <c:v>1285.3232</c:v>
                </c:pt>
                <c:pt idx="921">
                  <c:v>1286.2874999999999</c:v>
                </c:pt>
                <c:pt idx="922">
                  <c:v>1287.2517</c:v>
                </c:pt>
                <c:pt idx="923">
                  <c:v>1288.2158999999999</c:v>
                </c:pt>
                <c:pt idx="924">
                  <c:v>1289.1802</c:v>
                </c:pt>
                <c:pt idx="925">
                  <c:v>1290.1443999999999</c:v>
                </c:pt>
                <c:pt idx="926">
                  <c:v>1291.1086</c:v>
                </c:pt>
                <c:pt idx="927">
                  <c:v>1292.0728999999999</c:v>
                </c:pt>
                <c:pt idx="928">
                  <c:v>1293.0371</c:v>
                </c:pt>
                <c:pt idx="929">
                  <c:v>1294.0012999999999</c:v>
                </c:pt>
                <c:pt idx="930">
                  <c:v>1294.9656</c:v>
                </c:pt>
                <c:pt idx="931">
                  <c:v>1295.9297999999999</c:v>
                </c:pt>
                <c:pt idx="932">
                  <c:v>1296.894</c:v>
                </c:pt>
                <c:pt idx="933">
                  <c:v>1297.8583000000001</c:v>
                </c:pt>
                <c:pt idx="934">
                  <c:v>1298.8225</c:v>
                </c:pt>
                <c:pt idx="935">
                  <c:v>1299.7867000000001</c:v>
                </c:pt>
                <c:pt idx="936">
                  <c:v>1300.751</c:v>
                </c:pt>
                <c:pt idx="937">
                  <c:v>1301.7152000000001</c:v>
                </c:pt>
                <c:pt idx="938">
                  <c:v>1302.6794</c:v>
                </c:pt>
                <c:pt idx="939">
                  <c:v>1303.6437000000001</c:v>
                </c:pt>
                <c:pt idx="940">
                  <c:v>1304.6079</c:v>
                </c:pt>
                <c:pt idx="941">
                  <c:v>1305.5721000000001</c:v>
                </c:pt>
                <c:pt idx="942">
                  <c:v>1306.5364</c:v>
                </c:pt>
                <c:pt idx="943">
                  <c:v>1307.5006000000001</c:v>
                </c:pt>
                <c:pt idx="944">
                  <c:v>1308.4648</c:v>
                </c:pt>
                <c:pt idx="945">
                  <c:v>1309.4291000000001</c:v>
                </c:pt>
                <c:pt idx="946">
                  <c:v>1310.3933</c:v>
                </c:pt>
                <c:pt idx="947">
                  <c:v>1311.3575000000001</c:v>
                </c:pt>
                <c:pt idx="948">
                  <c:v>1312.3217999999999</c:v>
                </c:pt>
                <c:pt idx="949">
                  <c:v>1313.2860000000001</c:v>
                </c:pt>
                <c:pt idx="950">
                  <c:v>1314.2501999999999</c:v>
                </c:pt>
                <c:pt idx="951">
                  <c:v>1315.2145</c:v>
                </c:pt>
                <c:pt idx="952">
                  <c:v>1316.1786999999999</c:v>
                </c:pt>
                <c:pt idx="953">
                  <c:v>1317.1429000000001</c:v>
                </c:pt>
                <c:pt idx="954">
                  <c:v>1318.1071999999999</c:v>
                </c:pt>
                <c:pt idx="955">
                  <c:v>1319.0714</c:v>
                </c:pt>
                <c:pt idx="956">
                  <c:v>1320.0355999999999</c:v>
                </c:pt>
                <c:pt idx="957">
                  <c:v>1320.9999</c:v>
                </c:pt>
                <c:pt idx="958">
                  <c:v>1321.9640999999999</c:v>
                </c:pt>
                <c:pt idx="959">
                  <c:v>1322.9283</c:v>
                </c:pt>
                <c:pt idx="960">
                  <c:v>1323.8925999999999</c:v>
                </c:pt>
                <c:pt idx="961">
                  <c:v>1324.8568</c:v>
                </c:pt>
                <c:pt idx="962">
                  <c:v>1325.8209999999999</c:v>
                </c:pt>
                <c:pt idx="963">
                  <c:v>1326.7853</c:v>
                </c:pt>
                <c:pt idx="964">
                  <c:v>1327.7494999999999</c:v>
                </c:pt>
                <c:pt idx="965">
                  <c:v>1328.7137</c:v>
                </c:pt>
                <c:pt idx="966">
                  <c:v>1329.6780000000001</c:v>
                </c:pt>
                <c:pt idx="967">
                  <c:v>1330.6422</c:v>
                </c:pt>
                <c:pt idx="968">
                  <c:v>1331.6063999999999</c:v>
                </c:pt>
                <c:pt idx="969">
                  <c:v>1332.5707</c:v>
                </c:pt>
                <c:pt idx="970">
                  <c:v>1333.5349000000001</c:v>
                </c:pt>
                <c:pt idx="971">
                  <c:v>1334.4991</c:v>
                </c:pt>
                <c:pt idx="972">
                  <c:v>1335.4634000000001</c:v>
                </c:pt>
                <c:pt idx="973">
                  <c:v>1336.4276</c:v>
                </c:pt>
                <c:pt idx="974">
                  <c:v>1337.3918000000001</c:v>
                </c:pt>
                <c:pt idx="975">
                  <c:v>1338.3561</c:v>
                </c:pt>
                <c:pt idx="976">
                  <c:v>1339.3203000000001</c:v>
                </c:pt>
                <c:pt idx="977">
                  <c:v>1340.2845</c:v>
                </c:pt>
                <c:pt idx="978">
                  <c:v>1341.2488000000001</c:v>
                </c:pt>
                <c:pt idx="979">
                  <c:v>1342.213</c:v>
                </c:pt>
                <c:pt idx="980">
                  <c:v>1343.1772000000001</c:v>
                </c:pt>
                <c:pt idx="981">
                  <c:v>1344.1415</c:v>
                </c:pt>
                <c:pt idx="982">
                  <c:v>1345.1057000000001</c:v>
                </c:pt>
                <c:pt idx="983">
                  <c:v>1346.0699</c:v>
                </c:pt>
                <c:pt idx="984">
                  <c:v>1347.0342000000001</c:v>
                </c:pt>
                <c:pt idx="985">
                  <c:v>1347.9983999999999</c:v>
                </c:pt>
                <c:pt idx="986">
                  <c:v>1348.9626000000001</c:v>
                </c:pt>
                <c:pt idx="987">
                  <c:v>1349.9268999999999</c:v>
                </c:pt>
                <c:pt idx="988">
                  <c:v>1350.8911000000001</c:v>
                </c:pt>
                <c:pt idx="989">
                  <c:v>1351.8552999999999</c:v>
                </c:pt>
                <c:pt idx="990">
                  <c:v>1352.8196</c:v>
                </c:pt>
                <c:pt idx="991">
                  <c:v>1353.7837999999999</c:v>
                </c:pt>
                <c:pt idx="992">
                  <c:v>1354.748</c:v>
                </c:pt>
                <c:pt idx="993">
                  <c:v>1355.7122999999999</c:v>
                </c:pt>
                <c:pt idx="994">
                  <c:v>1356.6765</c:v>
                </c:pt>
                <c:pt idx="995">
                  <c:v>1357.6406999999999</c:v>
                </c:pt>
                <c:pt idx="996">
                  <c:v>1358.605</c:v>
                </c:pt>
                <c:pt idx="997">
                  <c:v>1359.5691999999999</c:v>
                </c:pt>
                <c:pt idx="998">
                  <c:v>1360.5334</c:v>
                </c:pt>
                <c:pt idx="999">
                  <c:v>1361.4976999999999</c:v>
                </c:pt>
                <c:pt idx="1000">
                  <c:v>1362.4619</c:v>
                </c:pt>
                <c:pt idx="1001">
                  <c:v>1363.4260999999999</c:v>
                </c:pt>
                <c:pt idx="1002">
                  <c:v>1364.3904</c:v>
                </c:pt>
                <c:pt idx="1003">
                  <c:v>1365.3545999999999</c:v>
                </c:pt>
                <c:pt idx="1004">
                  <c:v>1366.3188</c:v>
                </c:pt>
                <c:pt idx="1005">
                  <c:v>1367.2831000000001</c:v>
                </c:pt>
                <c:pt idx="1006">
                  <c:v>1368.2473</c:v>
                </c:pt>
                <c:pt idx="1007">
                  <c:v>1369.2114999999999</c:v>
                </c:pt>
                <c:pt idx="1008">
                  <c:v>1370.1758</c:v>
                </c:pt>
                <c:pt idx="1009">
                  <c:v>1371.14</c:v>
                </c:pt>
                <c:pt idx="1010">
                  <c:v>1372.1042</c:v>
                </c:pt>
                <c:pt idx="1011">
                  <c:v>1373.0685000000001</c:v>
                </c:pt>
                <c:pt idx="1012">
                  <c:v>1374.0327</c:v>
                </c:pt>
                <c:pt idx="1013">
                  <c:v>1374.9969000000001</c:v>
                </c:pt>
                <c:pt idx="1014">
                  <c:v>1375.9612</c:v>
                </c:pt>
                <c:pt idx="1015">
                  <c:v>1376.9254000000001</c:v>
                </c:pt>
                <c:pt idx="1016">
                  <c:v>1377.8896</c:v>
                </c:pt>
                <c:pt idx="1017">
                  <c:v>1378.8539000000001</c:v>
                </c:pt>
                <c:pt idx="1018">
                  <c:v>1379.8181</c:v>
                </c:pt>
                <c:pt idx="1019">
                  <c:v>1380.7823000000001</c:v>
                </c:pt>
                <c:pt idx="1020">
                  <c:v>1381.7465999999999</c:v>
                </c:pt>
                <c:pt idx="1021">
                  <c:v>1382.7108000000001</c:v>
                </c:pt>
                <c:pt idx="1022">
                  <c:v>1383.675</c:v>
                </c:pt>
                <c:pt idx="1023">
                  <c:v>1384.6393</c:v>
                </c:pt>
                <c:pt idx="1024">
                  <c:v>1385.6034999999999</c:v>
                </c:pt>
                <c:pt idx="1025">
                  <c:v>1386.5677000000001</c:v>
                </c:pt>
                <c:pt idx="1026">
                  <c:v>1387.5319999999999</c:v>
                </c:pt>
                <c:pt idx="1027">
                  <c:v>1388.4962</c:v>
                </c:pt>
                <c:pt idx="1028">
                  <c:v>1389.4603999999999</c:v>
                </c:pt>
                <c:pt idx="1029">
                  <c:v>1390.4247</c:v>
                </c:pt>
                <c:pt idx="1030">
                  <c:v>1391.3888999999999</c:v>
                </c:pt>
                <c:pt idx="1031">
                  <c:v>1392.3531</c:v>
                </c:pt>
                <c:pt idx="1032">
                  <c:v>1393.3173999999999</c:v>
                </c:pt>
                <c:pt idx="1033">
                  <c:v>1394.2816</c:v>
                </c:pt>
                <c:pt idx="1034">
                  <c:v>1395.2457999999999</c:v>
                </c:pt>
                <c:pt idx="1035">
                  <c:v>1396.2101</c:v>
                </c:pt>
                <c:pt idx="1036">
                  <c:v>1397.1742999999999</c:v>
                </c:pt>
                <c:pt idx="1037">
                  <c:v>1398.1385</c:v>
                </c:pt>
                <c:pt idx="1038">
                  <c:v>1399.1027999999999</c:v>
                </c:pt>
                <c:pt idx="1039">
                  <c:v>1400.067</c:v>
                </c:pt>
                <c:pt idx="1040">
                  <c:v>1401.0313000000001</c:v>
                </c:pt>
                <c:pt idx="1041">
                  <c:v>1401.9955</c:v>
                </c:pt>
                <c:pt idx="1042">
                  <c:v>1402.9597000000001</c:v>
                </c:pt>
                <c:pt idx="1043">
                  <c:v>1403.924</c:v>
                </c:pt>
                <c:pt idx="1044">
                  <c:v>1404.8882000000001</c:v>
                </c:pt>
                <c:pt idx="1045">
                  <c:v>1405.8524</c:v>
                </c:pt>
                <c:pt idx="1046">
                  <c:v>1406.8167000000001</c:v>
                </c:pt>
                <c:pt idx="1047">
                  <c:v>1407.7809</c:v>
                </c:pt>
                <c:pt idx="1048">
                  <c:v>1408.7451000000001</c:v>
                </c:pt>
                <c:pt idx="1049">
                  <c:v>1409.7094</c:v>
                </c:pt>
                <c:pt idx="1050">
                  <c:v>1410.6736000000001</c:v>
                </c:pt>
                <c:pt idx="1051">
                  <c:v>1411.6378</c:v>
                </c:pt>
                <c:pt idx="1052">
                  <c:v>1412.6021000000001</c:v>
                </c:pt>
                <c:pt idx="1053">
                  <c:v>1413.5663</c:v>
                </c:pt>
                <c:pt idx="1054">
                  <c:v>1414.5305000000001</c:v>
                </c:pt>
                <c:pt idx="1055">
                  <c:v>1415.4947999999999</c:v>
                </c:pt>
                <c:pt idx="1056">
                  <c:v>1416.4590000000001</c:v>
                </c:pt>
                <c:pt idx="1057">
                  <c:v>1417.4232</c:v>
                </c:pt>
                <c:pt idx="1058">
                  <c:v>1418.3875</c:v>
                </c:pt>
                <c:pt idx="1059">
                  <c:v>1419.3516999999999</c:v>
                </c:pt>
                <c:pt idx="1060">
                  <c:v>1420.3159000000001</c:v>
                </c:pt>
                <c:pt idx="1061">
                  <c:v>1421.2801999999999</c:v>
                </c:pt>
                <c:pt idx="1062">
                  <c:v>1422.2444</c:v>
                </c:pt>
                <c:pt idx="1063">
                  <c:v>1423.2085999999999</c:v>
                </c:pt>
                <c:pt idx="1064">
                  <c:v>1424.1729</c:v>
                </c:pt>
                <c:pt idx="1065">
                  <c:v>1425.1370999999999</c:v>
                </c:pt>
                <c:pt idx="1066">
                  <c:v>1426.1013</c:v>
                </c:pt>
                <c:pt idx="1067">
                  <c:v>1427.0655999999999</c:v>
                </c:pt>
                <c:pt idx="1068">
                  <c:v>1428.0298</c:v>
                </c:pt>
                <c:pt idx="1069">
                  <c:v>1428.9939999999999</c:v>
                </c:pt>
                <c:pt idx="1070">
                  <c:v>1429.9583</c:v>
                </c:pt>
                <c:pt idx="1071">
                  <c:v>1430.9224999999999</c:v>
                </c:pt>
                <c:pt idx="1072">
                  <c:v>1431.8867</c:v>
                </c:pt>
                <c:pt idx="1073">
                  <c:v>1432.8510000000001</c:v>
                </c:pt>
                <c:pt idx="1074">
                  <c:v>1433.8152</c:v>
                </c:pt>
                <c:pt idx="1075">
                  <c:v>1434.7793999999999</c:v>
                </c:pt>
                <c:pt idx="1076">
                  <c:v>1435.7437</c:v>
                </c:pt>
                <c:pt idx="1077">
                  <c:v>1436.7079000000001</c:v>
                </c:pt>
                <c:pt idx="1078">
                  <c:v>1437.6721</c:v>
                </c:pt>
                <c:pt idx="1079">
                  <c:v>1438.6364000000001</c:v>
                </c:pt>
                <c:pt idx="1080">
                  <c:v>1439.6006</c:v>
                </c:pt>
                <c:pt idx="1081">
                  <c:v>1440.5648000000001</c:v>
                </c:pt>
                <c:pt idx="1082">
                  <c:v>1441.5291</c:v>
                </c:pt>
                <c:pt idx="1083">
                  <c:v>1442.4933000000001</c:v>
                </c:pt>
                <c:pt idx="1084">
                  <c:v>1443.4575</c:v>
                </c:pt>
                <c:pt idx="1085">
                  <c:v>1444.4218000000001</c:v>
                </c:pt>
                <c:pt idx="1086">
                  <c:v>1445.386</c:v>
                </c:pt>
                <c:pt idx="1087">
                  <c:v>1446.3502000000001</c:v>
                </c:pt>
                <c:pt idx="1088">
                  <c:v>1447.3145</c:v>
                </c:pt>
                <c:pt idx="1089">
                  <c:v>1448.2787000000001</c:v>
                </c:pt>
                <c:pt idx="1090">
                  <c:v>1449.2429</c:v>
                </c:pt>
                <c:pt idx="1091">
                  <c:v>1450.2072000000001</c:v>
                </c:pt>
                <c:pt idx="1092">
                  <c:v>1451.1713999999999</c:v>
                </c:pt>
                <c:pt idx="1093">
                  <c:v>1452.1356000000001</c:v>
                </c:pt>
                <c:pt idx="1094">
                  <c:v>1453.0998999999999</c:v>
                </c:pt>
                <c:pt idx="1095">
                  <c:v>1454.0641000000001</c:v>
                </c:pt>
                <c:pt idx="1096">
                  <c:v>1455.0282999999999</c:v>
                </c:pt>
                <c:pt idx="1097">
                  <c:v>1455.9926</c:v>
                </c:pt>
                <c:pt idx="1098">
                  <c:v>1456.9567999999999</c:v>
                </c:pt>
                <c:pt idx="1099">
                  <c:v>1457.921</c:v>
                </c:pt>
                <c:pt idx="1100">
                  <c:v>1458.8852999999999</c:v>
                </c:pt>
                <c:pt idx="1101">
                  <c:v>1459.8495</c:v>
                </c:pt>
                <c:pt idx="1102">
                  <c:v>1460.8136999999999</c:v>
                </c:pt>
                <c:pt idx="1103">
                  <c:v>1461.778</c:v>
                </c:pt>
                <c:pt idx="1104">
                  <c:v>1462.7421999999999</c:v>
                </c:pt>
                <c:pt idx="1105">
                  <c:v>1463.7064</c:v>
                </c:pt>
                <c:pt idx="1106">
                  <c:v>1464.6706999999999</c:v>
                </c:pt>
                <c:pt idx="1107">
                  <c:v>1465.6349</c:v>
                </c:pt>
                <c:pt idx="1108">
                  <c:v>1466.5990999999999</c:v>
                </c:pt>
                <c:pt idx="1109">
                  <c:v>1467.5634</c:v>
                </c:pt>
                <c:pt idx="1110">
                  <c:v>1468.5275999999999</c:v>
                </c:pt>
                <c:pt idx="1111">
                  <c:v>1469.4918</c:v>
                </c:pt>
                <c:pt idx="1112">
                  <c:v>1470.4561000000001</c:v>
                </c:pt>
                <c:pt idx="1113">
                  <c:v>1471.4203</c:v>
                </c:pt>
                <c:pt idx="1114">
                  <c:v>1472.3844999999999</c:v>
                </c:pt>
                <c:pt idx="1115">
                  <c:v>1473.3488</c:v>
                </c:pt>
                <c:pt idx="1116">
                  <c:v>1474.3130000000001</c:v>
                </c:pt>
                <c:pt idx="1117">
                  <c:v>1475.2772</c:v>
                </c:pt>
                <c:pt idx="1118">
                  <c:v>1476.2415000000001</c:v>
                </c:pt>
                <c:pt idx="1119">
                  <c:v>1477.2057</c:v>
                </c:pt>
                <c:pt idx="1120">
                  <c:v>1478.1699000000001</c:v>
                </c:pt>
                <c:pt idx="1121">
                  <c:v>1479.1342</c:v>
                </c:pt>
                <c:pt idx="1122">
                  <c:v>1480.0984000000001</c:v>
                </c:pt>
                <c:pt idx="1123">
                  <c:v>1481.0626</c:v>
                </c:pt>
                <c:pt idx="1124">
                  <c:v>1482.0269000000001</c:v>
                </c:pt>
                <c:pt idx="1125">
                  <c:v>1482.9911</c:v>
                </c:pt>
                <c:pt idx="1126">
                  <c:v>1483.9553000000001</c:v>
                </c:pt>
                <c:pt idx="1127">
                  <c:v>1484.9195999999999</c:v>
                </c:pt>
                <c:pt idx="1128">
                  <c:v>1485.8838000000001</c:v>
                </c:pt>
                <c:pt idx="1129">
                  <c:v>1486.848</c:v>
                </c:pt>
                <c:pt idx="1130">
                  <c:v>1487.8123000000001</c:v>
                </c:pt>
                <c:pt idx="1131">
                  <c:v>1488.7764999999999</c:v>
                </c:pt>
                <c:pt idx="1132">
                  <c:v>1489.7407000000001</c:v>
                </c:pt>
                <c:pt idx="1133">
                  <c:v>1490.7049999999999</c:v>
                </c:pt>
                <c:pt idx="1134">
                  <c:v>1491.6692</c:v>
                </c:pt>
                <c:pt idx="1135">
                  <c:v>1492.6333999999999</c:v>
                </c:pt>
                <c:pt idx="1136">
                  <c:v>1493.5977</c:v>
                </c:pt>
                <c:pt idx="1137">
                  <c:v>1494.5618999999999</c:v>
                </c:pt>
                <c:pt idx="1138">
                  <c:v>1495.5261</c:v>
                </c:pt>
                <c:pt idx="1139">
                  <c:v>1496.4903999999999</c:v>
                </c:pt>
                <c:pt idx="1140">
                  <c:v>1497.4546</c:v>
                </c:pt>
                <c:pt idx="1141">
                  <c:v>1498.4187999999999</c:v>
                </c:pt>
                <c:pt idx="1142">
                  <c:v>1499.3831</c:v>
                </c:pt>
                <c:pt idx="1143">
                  <c:v>1500.3472999999999</c:v>
                </c:pt>
                <c:pt idx="1144">
                  <c:v>1501.3115</c:v>
                </c:pt>
                <c:pt idx="1145">
                  <c:v>1502.2757999999999</c:v>
                </c:pt>
                <c:pt idx="1146">
                  <c:v>1503.24</c:v>
                </c:pt>
                <c:pt idx="1147">
                  <c:v>1504.2041999999999</c:v>
                </c:pt>
                <c:pt idx="1148">
                  <c:v>1505.1685</c:v>
                </c:pt>
                <c:pt idx="1149">
                  <c:v>1506.1327000000001</c:v>
                </c:pt>
                <c:pt idx="1150">
                  <c:v>1507.0969</c:v>
                </c:pt>
                <c:pt idx="1151">
                  <c:v>1508.0612000000001</c:v>
                </c:pt>
                <c:pt idx="1152">
                  <c:v>1509.0254</c:v>
                </c:pt>
                <c:pt idx="1153">
                  <c:v>1509.9896000000001</c:v>
                </c:pt>
                <c:pt idx="1154">
                  <c:v>1510.9539</c:v>
                </c:pt>
                <c:pt idx="1155">
                  <c:v>1511.9181000000001</c:v>
                </c:pt>
                <c:pt idx="1156">
                  <c:v>1512.8823</c:v>
                </c:pt>
                <c:pt idx="1157">
                  <c:v>1513.8466000000001</c:v>
                </c:pt>
                <c:pt idx="1158">
                  <c:v>1514.8108</c:v>
                </c:pt>
                <c:pt idx="1159">
                  <c:v>1515.7750000000001</c:v>
                </c:pt>
                <c:pt idx="1160">
                  <c:v>1516.7393</c:v>
                </c:pt>
                <c:pt idx="1161">
                  <c:v>1517.7035000000001</c:v>
                </c:pt>
                <c:pt idx="1162">
                  <c:v>1518.6677</c:v>
                </c:pt>
                <c:pt idx="1163">
                  <c:v>1519.6320000000001</c:v>
                </c:pt>
                <c:pt idx="1164">
                  <c:v>1520.5962</c:v>
                </c:pt>
                <c:pt idx="1165">
                  <c:v>1521.5604000000001</c:v>
                </c:pt>
                <c:pt idx="1166">
                  <c:v>1522.5246999999999</c:v>
                </c:pt>
                <c:pt idx="1167">
                  <c:v>1523.4889000000001</c:v>
                </c:pt>
                <c:pt idx="1168">
                  <c:v>1524.4530999999999</c:v>
                </c:pt>
                <c:pt idx="1169">
                  <c:v>1525.4174</c:v>
                </c:pt>
                <c:pt idx="1170">
                  <c:v>1526.3815999999999</c:v>
                </c:pt>
                <c:pt idx="1171">
                  <c:v>1527.3458000000001</c:v>
                </c:pt>
                <c:pt idx="1172">
                  <c:v>1528.3100999999999</c:v>
                </c:pt>
                <c:pt idx="1173">
                  <c:v>1529.2743</c:v>
                </c:pt>
                <c:pt idx="1174">
                  <c:v>1530.2384999999999</c:v>
                </c:pt>
                <c:pt idx="1175">
                  <c:v>1531.2028</c:v>
                </c:pt>
                <c:pt idx="1176">
                  <c:v>1532.1669999999999</c:v>
                </c:pt>
                <c:pt idx="1177">
                  <c:v>1533.1312</c:v>
                </c:pt>
                <c:pt idx="1178">
                  <c:v>1534.0954999999999</c:v>
                </c:pt>
                <c:pt idx="1179">
                  <c:v>1535.0597</c:v>
                </c:pt>
                <c:pt idx="1180">
                  <c:v>1536.0238999999999</c:v>
                </c:pt>
                <c:pt idx="1181">
                  <c:v>1536.9882</c:v>
                </c:pt>
                <c:pt idx="1182">
                  <c:v>1537.9523999999999</c:v>
                </c:pt>
                <c:pt idx="1183">
                  <c:v>1538.9166</c:v>
                </c:pt>
                <c:pt idx="1184">
                  <c:v>1539.8809000000001</c:v>
                </c:pt>
                <c:pt idx="1185">
                  <c:v>1540.8451</c:v>
                </c:pt>
                <c:pt idx="1186">
                  <c:v>1541.8092999999999</c:v>
                </c:pt>
                <c:pt idx="1187">
                  <c:v>1542.7736</c:v>
                </c:pt>
                <c:pt idx="1188">
                  <c:v>1543.7378000000001</c:v>
                </c:pt>
                <c:pt idx="1189">
                  <c:v>1544.702</c:v>
                </c:pt>
                <c:pt idx="1190">
                  <c:v>1545.6663000000001</c:v>
                </c:pt>
                <c:pt idx="1191">
                  <c:v>1546.6305</c:v>
                </c:pt>
                <c:pt idx="1192">
                  <c:v>1547.5947000000001</c:v>
                </c:pt>
                <c:pt idx="1193">
                  <c:v>1548.559</c:v>
                </c:pt>
                <c:pt idx="1194">
                  <c:v>1549.5232000000001</c:v>
                </c:pt>
                <c:pt idx="1195">
                  <c:v>1550.4874</c:v>
                </c:pt>
                <c:pt idx="1196">
                  <c:v>1551.4517000000001</c:v>
                </c:pt>
                <c:pt idx="1197">
                  <c:v>1552.4159</c:v>
                </c:pt>
                <c:pt idx="1198">
                  <c:v>1553.3801000000001</c:v>
                </c:pt>
                <c:pt idx="1199">
                  <c:v>1554.3444</c:v>
                </c:pt>
                <c:pt idx="1200">
                  <c:v>1555.3086000000001</c:v>
                </c:pt>
                <c:pt idx="1201">
                  <c:v>1556.2728</c:v>
                </c:pt>
                <c:pt idx="1202">
                  <c:v>1557.2371000000001</c:v>
                </c:pt>
                <c:pt idx="1203">
                  <c:v>1558.2012999999999</c:v>
                </c:pt>
                <c:pt idx="1204">
                  <c:v>1559.1655000000001</c:v>
                </c:pt>
                <c:pt idx="1205">
                  <c:v>1560.1297999999999</c:v>
                </c:pt>
                <c:pt idx="1206">
                  <c:v>1561.0940000000001</c:v>
                </c:pt>
                <c:pt idx="1207">
                  <c:v>1562.0581999999999</c:v>
                </c:pt>
                <c:pt idx="1208">
                  <c:v>1563.0225</c:v>
                </c:pt>
                <c:pt idx="1209">
                  <c:v>1563.9866999999999</c:v>
                </c:pt>
                <c:pt idx="1210">
                  <c:v>1564.9509</c:v>
                </c:pt>
                <c:pt idx="1211">
                  <c:v>1565.9151999999999</c:v>
                </c:pt>
                <c:pt idx="1212">
                  <c:v>1566.8794</c:v>
                </c:pt>
                <c:pt idx="1213">
                  <c:v>1567.8435999999999</c:v>
                </c:pt>
                <c:pt idx="1214">
                  <c:v>1568.8079</c:v>
                </c:pt>
                <c:pt idx="1215">
                  <c:v>1569.7720999999999</c:v>
                </c:pt>
                <c:pt idx="1216">
                  <c:v>1570.7363</c:v>
                </c:pt>
                <c:pt idx="1217">
                  <c:v>1571.7005999999999</c:v>
                </c:pt>
                <c:pt idx="1218">
                  <c:v>1572.6648</c:v>
                </c:pt>
                <c:pt idx="1219">
                  <c:v>1573.6289999999999</c:v>
                </c:pt>
                <c:pt idx="1220">
                  <c:v>1574.5933</c:v>
                </c:pt>
                <c:pt idx="1221">
                  <c:v>1575.5574999999999</c:v>
                </c:pt>
                <c:pt idx="1222">
                  <c:v>1576.5217</c:v>
                </c:pt>
                <c:pt idx="1223">
                  <c:v>1577.4860000000001</c:v>
                </c:pt>
                <c:pt idx="1224">
                  <c:v>1578.4502</c:v>
                </c:pt>
                <c:pt idx="1225">
                  <c:v>1579.4143999999999</c:v>
                </c:pt>
                <c:pt idx="1226">
                  <c:v>1580.3787</c:v>
                </c:pt>
                <c:pt idx="1227">
                  <c:v>1581.3429000000001</c:v>
                </c:pt>
                <c:pt idx="1228">
                  <c:v>1582.3071</c:v>
                </c:pt>
                <c:pt idx="1229">
                  <c:v>1583.2714000000001</c:v>
                </c:pt>
                <c:pt idx="1230">
                  <c:v>1584.2356</c:v>
                </c:pt>
                <c:pt idx="1231">
                  <c:v>1585.1998000000001</c:v>
                </c:pt>
                <c:pt idx="1232">
                  <c:v>1586.1641</c:v>
                </c:pt>
                <c:pt idx="1233">
                  <c:v>1587.1283000000001</c:v>
                </c:pt>
                <c:pt idx="1234">
                  <c:v>1588.0925</c:v>
                </c:pt>
                <c:pt idx="1235">
                  <c:v>1589.0568000000001</c:v>
                </c:pt>
                <c:pt idx="1236">
                  <c:v>1590.021</c:v>
                </c:pt>
                <c:pt idx="1237">
                  <c:v>1590.9852000000001</c:v>
                </c:pt>
                <c:pt idx="1238">
                  <c:v>1591.9494999999999</c:v>
                </c:pt>
                <c:pt idx="1239">
                  <c:v>1592.9137000000001</c:v>
                </c:pt>
                <c:pt idx="1240">
                  <c:v>1593.8779</c:v>
                </c:pt>
                <c:pt idx="1241">
                  <c:v>1594.8422</c:v>
                </c:pt>
                <c:pt idx="1242">
                  <c:v>1595.8063999999999</c:v>
                </c:pt>
                <c:pt idx="1243">
                  <c:v>1596.7706000000001</c:v>
                </c:pt>
                <c:pt idx="1244">
                  <c:v>1597.7348999999999</c:v>
                </c:pt>
                <c:pt idx="1245">
                  <c:v>1598.6991</c:v>
                </c:pt>
                <c:pt idx="1246">
                  <c:v>1599.6632999999999</c:v>
                </c:pt>
                <c:pt idx="1247">
                  <c:v>1600.6276</c:v>
                </c:pt>
                <c:pt idx="1248">
                  <c:v>1601.5917999999999</c:v>
                </c:pt>
                <c:pt idx="1249">
                  <c:v>1602.556</c:v>
                </c:pt>
                <c:pt idx="1250">
                  <c:v>1603.5202999999999</c:v>
                </c:pt>
                <c:pt idx="1251">
                  <c:v>1604.4845</c:v>
                </c:pt>
                <c:pt idx="1252">
                  <c:v>1605.4486999999999</c:v>
                </c:pt>
                <c:pt idx="1253">
                  <c:v>1606.413</c:v>
                </c:pt>
                <c:pt idx="1254">
                  <c:v>1607.3771999999999</c:v>
                </c:pt>
                <c:pt idx="1255">
                  <c:v>1608.3414</c:v>
                </c:pt>
                <c:pt idx="1256">
                  <c:v>1609.3056999999999</c:v>
                </c:pt>
                <c:pt idx="1257">
                  <c:v>1610.2699</c:v>
                </c:pt>
                <c:pt idx="1258">
                  <c:v>1611.2340999999999</c:v>
                </c:pt>
                <c:pt idx="1259">
                  <c:v>1612.1984</c:v>
                </c:pt>
                <c:pt idx="1260">
                  <c:v>1613.1626000000001</c:v>
                </c:pt>
                <c:pt idx="1261">
                  <c:v>1614.1268</c:v>
                </c:pt>
                <c:pt idx="1262">
                  <c:v>1615.0911000000001</c:v>
                </c:pt>
                <c:pt idx="1263">
                  <c:v>1616.0553</c:v>
                </c:pt>
                <c:pt idx="1264">
                  <c:v>1617.0195000000001</c:v>
                </c:pt>
                <c:pt idx="1265">
                  <c:v>1617.9838</c:v>
                </c:pt>
                <c:pt idx="1266">
                  <c:v>1618.9480000000001</c:v>
                </c:pt>
                <c:pt idx="1267">
                  <c:v>1619.9122</c:v>
                </c:pt>
                <c:pt idx="1268">
                  <c:v>1620.8765000000001</c:v>
                </c:pt>
                <c:pt idx="1269">
                  <c:v>1621.8407</c:v>
                </c:pt>
                <c:pt idx="1270">
                  <c:v>1622.8049000000001</c:v>
                </c:pt>
                <c:pt idx="1271">
                  <c:v>1623.7692</c:v>
                </c:pt>
                <c:pt idx="1272">
                  <c:v>1624.7334000000001</c:v>
                </c:pt>
                <c:pt idx="1273">
                  <c:v>1625.6976</c:v>
                </c:pt>
                <c:pt idx="1274">
                  <c:v>1626.6619000000001</c:v>
                </c:pt>
                <c:pt idx="1275">
                  <c:v>1627.6261</c:v>
                </c:pt>
                <c:pt idx="1276">
                  <c:v>1628.5903000000001</c:v>
                </c:pt>
                <c:pt idx="1277">
                  <c:v>1629.5545999999999</c:v>
                </c:pt>
                <c:pt idx="1278">
                  <c:v>1630.5188000000001</c:v>
                </c:pt>
                <c:pt idx="1279">
                  <c:v>1631.4829999999999</c:v>
                </c:pt>
                <c:pt idx="1280">
                  <c:v>1632.4473</c:v>
                </c:pt>
                <c:pt idx="1281">
                  <c:v>1633.4114999999999</c:v>
                </c:pt>
                <c:pt idx="1282">
                  <c:v>1634.3757000000001</c:v>
                </c:pt>
                <c:pt idx="1283">
                  <c:v>1635.34</c:v>
                </c:pt>
                <c:pt idx="1284">
                  <c:v>1636.3042</c:v>
                </c:pt>
                <c:pt idx="1285">
                  <c:v>1637.2683999999999</c:v>
                </c:pt>
                <c:pt idx="1286">
                  <c:v>1638.2327</c:v>
                </c:pt>
                <c:pt idx="1287">
                  <c:v>1639.1968999999999</c:v>
                </c:pt>
                <c:pt idx="1288">
                  <c:v>1640.1611</c:v>
                </c:pt>
                <c:pt idx="1289">
                  <c:v>1641.1253999999999</c:v>
                </c:pt>
                <c:pt idx="1290">
                  <c:v>1642.0896</c:v>
                </c:pt>
                <c:pt idx="1291">
                  <c:v>1643.0537999999999</c:v>
                </c:pt>
                <c:pt idx="1292">
                  <c:v>1644.0181</c:v>
                </c:pt>
                <c:pt idx="1293">
                  <c:v>1644.9822999999999</c:v>
                </c:pt>
                <c:pt idx="1294">
                  <c:v>1645.9465</c:v>
                </c:pt>
                <c:pt idx="1295">
                  <c:v>1646.9108000000001</c:v>
                </c:pt>
                <c:pt idx="1296">
                  <c:v>1647.875</c:v>
                </c:pt>
                <c:pt idx="1297">
                  <c:v>1648.8391999999999</c:v>
                </c:pt>
                <c:pt idx="1298">
                  <c:v>1649.8035</c:v>
                </c:pt>
                <c:pt idx="1299">
                  <c:v>1650.7677000000001</c:v>
                </c:pt>
                <c:pt idx="1300">
                  <c:v>1651.7319</c:v>
                </c:pt>
                <c:pt idx="1301">
                  <c:v>1652.6962000000001</c:v>
                </c:pt>
                <c:pt idx="1302">
                  <c:v>1653.6604</c:v>
                </c:pt>
                <c:pt idx="1303">
                  <c:v>1654.6246000000001</c:v>
                </c:pt>
                <c:pt idx="1304">
                  <c:v>1655.5889</c:v>
                </c:pt>
                <c:pt idx="1305">
                  <c:v>1656.5531000000001</c:v>
                </c:pt>
                <c:pt idx="1306">
                  <c:v>1657.5173</c:v>
                </c:pt>
                <c:pt idx="1307">
                  <c:v>1658.4816000000001</c:v>
                </c:pt>
                <c:pt idx="1308">
                  <c:v>1659.4458</c:v>
                </c:pt>
                <c:pt idx="1309">
                  <c:v>1660.41</c:v>
                </c:pt>
                <c:pt idx="1310">
                  <c:v>1661.3742999999999</c:v>
                </c:pt>
                <c:pt idx="1311">
                  <c:v>1662.3385000000001</c:v>
                </c:pt>
                <c:pt idx="1312">
                  <c:v>1663.3027</c:v>
                </c:pt>
                <c:pt idx="1313">
                  <c:v>1664.2670000000001</c:v>
                </c:pt>
                <c:pt idx="1314">
                  <c:v>1665.2311999999999</c:v>
                </c:pt>
                <c:pt idx="1315">
                  <c:v>1666.1954000000001</c:v>
                </c:pt>
                <c:pt idx="1316">
                  <c:v>1667.1596999999999</c:v>
                </c:pt>
                <c:pt idx="1317">
                  <c:v>1668.1239</c:v>
                </c:pt>
                <c:pt idx="1318">
                  <c:v>1669.0880999999999</c:v>
                </c:pt>
                <c:pt idx="1319">
                  <c:v>1670.0524</c:v>
                </c:pt>
                <c:pt idx="1320">
                  <c:v>1671.0165999999999</c:v>
                </c:pt>
                <c:pt idx="1321">
                  <c:v>1671.9808</c:v>
                </c:pt>
                <c:pt idx="1322">
                  <c:v>1672.9450999999999</c:v>
                </c:pt>
                <c:pt idx="1323">
                  <c:v>1673.9093</c:v>
                </c:pt>
                <c:pt idx="1324">
                  <c:v>1674.8734999999999</c:v>
                </c:pt>
                <c:pt idx="1325">
                  <c:v>1675.8378</c:v>
                </c:pt>
                <c:pt idx="1326">
                  <c:v>1676.8019999999999</c:v>
                </c:pt>
                <c:pt idx="1327">
                  <c:v>1677.7662</c:v>
                </c:pt>
                <c:pt idx="1328">
                  <c:v>1678.7304999999999</c:v>
                </c:pt>
                <c:pt idx="1329">
                  <c:v>1679.6947</c:v>
                </c:pt>
                <c:pt idx="1330">
                  <c:v>1680.6588999999999</c:v>
                </c:pt>
                <c:pt idx="1331">
                  <c:v>1681.6232</c:v>
                </c:pt>
                <c:pt idx="1332">
                  <c:v>1682.5873999999999</c:v>
                </c:pt>
                <c:pt idx="1333">
                  <c:v>1683.5516</c:v>
                </c:pt>
                <c:pt idx="1334">
                  <c:v>1684.5159000000001</c:v>
                </c:pt>
                <c:pt idx="1335">
                  <c:v>1685.4801</c:v>
                </c:pt>
                <c:pt idx="1336">
                  <c:v>1686.4443000000001</c:v>
                </c:pt>
                <c:pt idx="1337">
                  <c:v>1687.4086</c:v>
                </c:pt>
                <c:pt idx="1338">
                  <c:v>1688.3728000000001</c:v>
                </c:pt>
                <c:pt idx="1339">
                  <c:v>1689.337</c:v>
                </c:pt>
                <c:pt idx="1340">
                  <c:v>1690.3013000000001</c:v>
                </c:pt>
                <c:pt idx="1341">
                  <c:v>1691.2655</c:v>
                </c:pt>
                <c:pt idx="1342">
                  <c:v>1692.2297000000001</c:v>
                </c:pt>
                <c:pt idx="1343">
                  <c:v>1693.194</c:v>
                </c:pt>
                <c:pt idx="1344">
                  <c:v>1694.1582000000001</c:v>
                </c:pt>
                <c:pt idx="1345">
                  <c:v>1695.1224</c:v>
                </c:pt>
                <c:pt idx="1346">
                  <c:v>1696.0867000000001</c:v>
                </c:pt>
                <c:pt idx="1347">
                  <c:v>1697.0509</c:v>
                </c:pt>
                <c:pt idx="1348">
                  <c:v>1698.0151000000001</c:v>
                </c:pt>
                <c:pt idx="1349">
                  <c:v>1698.9793999999999</c:v>
                </c:pt>
                <c:pt idx="1350">
                  <c:v>1699.9436000000001</c:v>
                </c:pt>
                <c:pt idx="1351">
                  <c:v>1700.9078</c:v>
                </c:pt>
                <c:pt idx="1352">
                  <c:v>1701.8721</c:v>
                </c:pt>
                <c:pt idx="1353">
                  <c:v>1702.8362999999999</c:v>
                </c:pt>
                <c:pt idx="1354">
                  <c:v>1703.8005000000001</c:v>
                </c:pt>
                <c:pt idx="1355">
                  <c:v>1704.7647999999999</c:v>
                </c:pt>
                <c:pt idx="1356">
                  <c:v>1705.729</c:v>
                </c:pt>
                <c:pt idx="1357">
                  <c:v>1706.6931999999999</c:v>
                </c:pt>
                <c:pt idx="1358">
                  <c:v>1707.6575</c:v>
                </c:pt>
                <c:pt idx="1359">
                  <c:v>1708.6216999999999</c:v>
                </c:pt>
                <c:pt idx="1360">
                  <c:v>1709.5859</c:v>
                </c:pt>
                <c:pt idx="1361">
                  <c:v>1710.5501999999999</c:v>
                </c:pt>
                <c:pt idx="1362">
                  <c:v>1711.5144</c:v>
                </c:pt>
                <c:pt idx="1363">
                  <c:v>1712.4785999999999</c:v>
                </c:pt>
                <c:pt idx="1364">
                  <c:v>1713.4429</c:v>
                </c:pt>
                <c:pt idx="1365">
                  <c:v>1714.4070999999999</c:v>
                </c:pt>
                <c:pt idx="1366">
                  <c:v>1715.3713</c:v>
                </c:pt>
                <c:pt idx="1367">
                  <c:v>1716.3356000000001</c:v>
                </c:pt>
                <c:pt idx="1368">
                  <c:v>1717.2998</c:v>
                </c:pt>
                <c:pt idx="1369">
                  <c:v>1718.2639999999999</c:v>
                </c:pt>
                <c:pt idx="1370">
                  <c:v>1719.2283</c:v>
                </c:pt>
                <c:pt idx="1371">
                  <c:v>1720.1925000000001</c:v>
                </c:pt>
                <c:pt idx="1372">
                  <c:v>1721.1567</c:v>
                </c:pt>
                <c:pt idx="1373">
                  <c:v>1722.1210000000001</c:v>
                </c:pt>
                <c:pt idx="1374">
                  <c:v>1723.0852</c:v>
                </c:pt>
                <c:pt idx="1375">
                  <c:v>1724.0494000000001</c:v>
                </c:pt>
                <c:pt idx="1376">
                  <c:v>1725.0137</c:v>
                </c:pt>
                <c:pt idx="1377">
                  <c:v>1725.9779000000001</c:v>
                </c:pt>
                <c:pt idx="1378">
                  <c:v>1726.9421</c:v>
                </c:pt>
                <c:pt idx="1379">
                  <c:v>1727.9064000000001</c:v>
                </c:pt>
                <c:pt idx="1380">
                  <c:v>1728.8706</c:v>
                </c:pt>
                <c:pt idx="1381">
                  <c:v>1729.8348000000001</c:v>
                </c:pt>
                <c:pt idx="1382">
                  <c:v>1730.7991</c:v>
                </c:pt>
                <c:pt idx="1383">
                  <c:v>1731.7633000000001</c:v>
                </c:pt>
                <c:pt idx="1384">
                  <c:v>1732.7275</c:v>
                </c:pt>
                <c:pt idx="1385">
                  <c:v>1733.6918000000001</c:v>
                </c:pt>
                <c:pt idx="1386">
                  <c:v>1734.6559999999999</c:v>
                </c:pt>
                <c:pt idx="1387">
                  <c:v>1735.6202000000001</c:v>
                </c:pt>
                <c:pt idx="1388">
                  <c:v>1736.5844999999999</c:v>
                </c:pt>
                <c:pt idx="1389">
                  <c:v>1737.5487000000001</c:v>
                </c:pt>
                <c:pt idx="1390">
                  <c:v>1738.5128999999999</c:v>
                </c:pt>
                <c:pt idx="1391">
                  <c:v>1739.4772</c:v>
                </c:pt>
                <c:pt idx="1392">
                  <c:v>1740.4413999999999</c:v>
                </c:pt>
                <c:pt idx="1393">
                  <c:v>1741.4056</c:v>
                </c:pt>
                <c:pt idx="1394">
                  <c:v>1742.3698999999999</c:v>
                </c:pt>
                <c:pt idx="1395">
                  <c:v>1743.3341</c:v>
                </c:pt>
                <c:pt idx="1396">
                  <c:v>1744.2982999999999</c:v>
                </c:pt>
                <c:pt idx="1397">
                  <c:v>1745.2626</c:v>
                </c:pt>
                <c:pt idx="1398">
                  <c:v>1746.2267999999999</c:v>
                </c:pt>
                <c:pt idx="1399">
                  <c:v>1747.191</c:v>
                </c:pt>
                <c:pt idx="1400">
                  <c:v>1748.1552999999999</c:v>
                </c:pt>
                <c:pt idx="1401">
                  <c:v>1749.1195</c:v>
                </c:pt>
                <c:pt idx="1402">
                  <c:v>1750.0836999999999</c:v>
                </c:pt>
                <c:pt idx="1403">
                  <c:v>1751.048</c:v>
                </c:pt>
                <c:pt idx="1404">
                  <c:v>1752.0121999999999</c:v>
                </c:pt>
                <c:pt idx="1405">
                  <c:v>1752.9764</c:v>
                </c:pt>
                <c:pt idx="1406">
                  <c:v>1753.9407000000001</c:v>
                </c:pt>
                <c:pt idx="1407">
                  <c:v>1754.9049</c:v>
                </c:pt>
                <c:pt idx="1408">
                  <c:v>1755.8690999999999</c:v>
                </c:pt>
                <c:pt idx="1409">
                  <c:v>1756.8334</c:v>
                </c:pt>
                <c:pt idx="1410">
                  <c:v>1757.7976000000001</c:v>
                </c:pt>
                <c:pt idx="1411">
                  <c:v>1758.7618</c:v>
                </c:pt>
                <c:pt idx="1412">
                  <c:v>1759.7261000000001</c:v>
                </c:pt>
                <c:pt idx="1413">
                  <c:v>1760.6903</c:v>
                </c:pt>
                <c:pt idx="1414">
                  <c:v>1761.6545000000001</c:v>
                </c:pt>
                <c:pt idx="1415">
                  <c:v>1762.6188</c:v>
                </c:pt>
                <c:pt idx="1416">
                  <c:v>1763.5830000000001</c:v>
                </c:pt>
                <c:pt idx="1417">
                  <c:v>1764.5472</c:v>
                </c:pt>
                <c:pt idx="1418">
                  <c:v>1765.5115000000001</c:v>
                </c:pt>
                <c:pt idx="1419">
                  <c:v>1766.4757</c:v>
                </c:pt>
                <c:pt idx="1420">
                  <c:v>1767.4399000000001</c:v>
                </c:pt>
                <c:pt idx="1421">
                  <c:v>1768.4041999999999</c:v>
                </c:pt>
                <c:pt idx="1422">
                  <c:v>1769.3684000000001</c:v>
                </c:pt>
                <c:pt idx="1423">
                  <c:v>1770.3326</c:v>
                </c:pt>
                <c:pt idx="1424">
                  <c:v>1771.2969000000001</c:v>
                </c:pt>
                <c:pt idx="1425">
                  <c:v>1772.2610999999999</c:v>
                </c:pt>
                <c:pt idx="1426">
                  <c:v>1773.2253000000001</c:v>
                </c:pt>
                <c:pt idx="1427">
                  <c:v>1774.1895999999999</c:v>
                </c:pt>
                <c:pt idx="1428">
                  <c:v>1775.1538</c:v>
                </c:pt>
                <c:pt idx="1429">
                  <c:v>1776.1179999999999</c:v>
                </c:pt>
                <c:pt idx="1430">
                  <c:v>1777.0823</c:v>
                </c:pt>
                <c:pt idx="1431">
                  <c:v>1778.0464999999999</c:v>
                </c:pt>
                <c:pt idx="1432">
                  <c:v>1779.0107</c:v>
                </c:pt>
                <c:pt idx="1433">
                  <c:v>1779.9749999999999</c:v>
                </c:pt>
                <c:pt idx="1434">
                  <c:v>1780.9392</c:v>
                </c:pt>
                <c:pt idx="1435">
                  <c:v>1781.9033999999999</c:v>
                </c:pt>
                <c:pt idx="1436">
                  <c:v>1782.8677</c:v>
                </c:pt>
                <c:pt idx="1437">
                  <c:v>1783.8318999999999</c:v>
                </c:pt>
                <c:pt idx="1438">
                  <c:v>1784.7961</c:v>
                </c:pt>
                <c:pt idx="1439">
                  <c:v>1785.7603999999999</c:v>
                </c:pt>
                <c:pt idx="1440">
                  <c:v>1786.7246</c:v>
                </c:pt>
                <c:pt idx="1441">
                  <c:v>1787.6887999999999</c:v>
                </c:pt>
                <c:pt idx="1442">
                  <c:v>1788.6531</c:v>
                </c:pt>
                <c:pt idx="1443">
                  <c:v>1789.6172999999999</c:v>
                </c:pt>
                <c:pt idx="1444">
                  <c:v>1790.5815</c:v>
                </c:pt>
                <c:pt idx="1445">
                  <c:v>1791.5458000000001</c:v>
                </c:pt>
                <c:pt idx="1446">
                  <c:v>1792.51</c:v>
                </c:pt>
                <c:pt idx="1447">
                  <c:v>1793.4742000000001</c:v>
                </c:pt>
                <c:pt idx="1448">
                  <c:v>1794.4385</c:v>
                </c:pt>
                <c:pt idx="1449">
                  <c:v>1795.4027000000001</c:v>
                </c:pt>
                <c:pt idx="1450">
                  <c:v>1796.3669</c:v>
                </c:pt>
                <c:pt idx="1451">
                  <c:v>1797.3312000000001</c:v>
                </c:pt>
                <c:pt idx="1452">
                  <c:v>1798.2954</c:v>
                </c:pt>
                <c:pt idx="1453">
                  <c:v>1799.2596000000001</c:v>
                </c:pt>
                <c:pt idx="1454">
                  <c:v>1800.2239</c:v>
                </c:pt>
                <c:pt idx="1455">
                  <c:v>1801.1881000000001</c:v>
                </c:pt>
                <c:pt idx="1456">
                  <c:v>1802.1523</c:v>
                </c:pt>
                <c:pt idx="1457">
                  <c:v>1803.1166000000001</c:v>
                </c:pt>
                <c:pt idx="1458">
                  <c:v>1804.0808</c:v>
                </c:pt>
                <c:pt idx="1459">
                  <c:v>1805.0450000000001</c:v>
                </c:pt>
                <c:pt idx="1460">
                  <c:v>1806.0092999999999</c:v>
                </c:pt>
                <c:pt idx="1461">
                  <c:v>1806.9735000000001</c:v>
                </c:pt>
                <c:pt idx="1462">
                  <c:v>1807.9376999999999</c:v>
                </c:pt>
                <c:pt idx="1463">
                  <c:v>1808.902</c:v>
                </c:pt>
                <c:pt idx="1464">
                  <c:v>1809.8661999999999</c:v>
                </c:pt>
                <c:pt idx="1465">
                  <c:v>1810.8304000000001</c:v>
                </c:pt>
                <c:pt idx="1466">
                  <c:v>1811.7946999999999</c:v>
                </c:pt>
                <c:pt idx="1467">
                  <c:v>1812.7589</c:v>
                </c:pt>
                <c:pt idx="1468">
                  <c:v>1813.7230999999999</c:v>
                </c:pt>
                <c:pt idx="1469">
                  <c:v>1814.6874</c:v>
                </c:pt>
                <c:pt idx="1470">
                  <c:v>1815.6515999999999</c:v>
                </c:pt>
                <c:pt idx="1471">
                  <c:v>1816.6158</c:v>
                </c:pt>
                <c:pt idx="1472">
                  <c:v>1817.5800999999999</c:v>
                </c:pt>
                <c:pt idx="1473">
                  <c:v>1818.5443</c:v>
                </c:pt>
                <c:pt idx="1474">
                  <c:v>1819.5084999999999</c:v>
                </c:pt>
                <c:pt idx="1475">
                  <c:v>1820.4728</c:v>
                </c:pt>
                <c:pt idx="1476">
                  <c:v>1821.4369999999999</c:v>
                </c:pt>
                <c:pt idx="1477">
                  <c:v>1822.4012</c:v>
                </c:pt>
                <c:pt idx="1478">
                  <c:v>1823.3655000000001</c:v>
                </c:pt>
                <c:pt idx="1479">
                  <c:v>1824.3297</c:v>
                </c:pt>
                <c:pt idx="1480">
                  <c:v>1825.2938999999999</c:v>
                </c:pt>
                <c:pt idx="1481">
                  <c:v>1826.2582</c:v>
                </c:pt>
                <c:pt idx="1482">
                  <c:v>1827.2224000000001</c:v>
                </c:pt>
                <c:pt idx="1483">
                  <c:v>1828.1866</c:v>
                </c:pt>
                <c:pt idx="1484">
                  <c:v>1829.1509000000001</c:v>
                </c:pt>
                <c:pt idx="1485">
                  <c:v>1830.1151</c:v>
                </c:pt>
                <c:pt idx="1486">
                  <c:v>1831.0793000000001</c:v>
                </c:pt>
                <c:pt idx="1487">
                  <c:v>1832.0436</c:v>
                </c:pt>
                <c:pt idx="1488">
                  <c:v>1833.0078000000001</c:v>
                </c:pt>
                <c:pt idx="1489">
                  <c:v>1833.972</c:v>
                </c:pt>
                <c:pt idx="1490">
                  <c:v>1834.9363000000001</c:v>
                </c:pt>
                <c:pt idx="1491">
                  <c:v>1835.9005</c:v>
                </c:pt>
                <c:pt idx="1492">
                  <c:v>1836.8647000000001</c:v>
                </c:pt>
                <c:pt idx="1493">
                  <c:v>1837.829</c:v>
                </c:pt>
                <c:pt idx="1494">
                  <c:v>1838.7932000000001</c:v>
                </c:pt>
                <c:pt idx="1495">
                  <c:v>1839.7574</c:v>
                </c:pt>
                <c:pt idx="1496">
                  <c:v>1840.7217000000001</c:v>
                </c:pt>
                <c:pt idx="1497">
                  <c:v>1841.6858999999999</c:v>
                </c:pt>
                <c:pt idx="1498">
                  <c:v>1842.6501000000001</c:v>
                </c:pt>
                <c:pt idx="1499">
                  <c:v>1843.6143999999999</c:v>
                </c:pt>
                <c:pt idx="1500">
                  <c:v>1844.5786000000001</c:v>
                </c:pt>
                <c:pt idx="1501">
                  <c:v>1845.5427999999999</c:v>
                </c:pt>
                <c:pt idx="1502">
                  <c:v>1846.5071</c:v>
                </c:pt>
                <c:pt idx="1503">
                  <c:v>1847.4712999999999</c:v>
                </c:pt>
                <c:pt idx="1504">
                  <c:v>1848.4355</c:v>
                </c:pt>
                <c:pt idx="1505">
                  <c:v>1849.3997999999999</c:v>
                </c:pt>
                <c:pt idx="1506">
                  <c:v>1850.364</c:v>
                </c:pt>
                <c:pt idx="1507">
                  <c:v>1851.3281999999999</c:v>
                </c:pt>
                <c:pt idx="1508">
                  <c:v>1852.2925</c:v>
                </c:pt>
                <c:pt idx="1509">
                  <c:v>1853.2566999999999</c:v>
                </c:pt>
                <c:pt idx="1510">
                  <c:v>1854.2209</c:v>
                </c:pt>
                <c:pt idx="1511">
                  <c:v>1855.1851999999999</c:v>
                </c:pt>
                <c:pt idx="1512">
                  <c:v>1856.1494</c:v>
                </c:pt>
                <c:pt idx="1513">
                  <c:v>1857.1135999999999</c:v>
                </c:pt>
                <c:pt idx="1514">
                  <c:v>1858.0779</c:v>
                </c:pt>
                <c:pt idx="1515">
                  <c:v>1859.0420999999999</c:v>
                </c:pt>
                <c:pt idx="1516">
                  <c:v>1860.0063</c:v>
                </c:pt>
                <c:pt idx="1517">
                  <c:v>1860.9706000000001</c:v>
                </c:pt>
                <c:pt idx="1518">
                  <c:v>1861.9348</c:v>
                </c:pt>
                <c:pt idx="1519">
                  <c:v>1862.8989999999999</c:v>
                </c:pt>
                <c:pt idx="1520">
                  <c:v>1863.8633</c:v>
                </c:pt>
                <c:pt idx="1521">
                  <c:v>1864.8275000000001</c:v>
                </c:pt>
                <c:pt idx="1522">
                  <c:v>1865.7917</c:v>
                </c:pt>
                <c:pt idx="1523">
                  <c:v>1866.7560000000001</c:v>
                </c:pt>
                <c:pt idx="1524">
                  <c:v>1867.7202</c:v>
                </c:pt>
                <c:pt idx="1525">
                  <c:v>1868.6844000000001</c:v>
                </c:pt>
                <c:pt idx="1526">
                  <c:v>1869.6487</c:v>
                </c:pt>
                <c:pt idx="1527">
                  <c:v>1870.6129000000001</c:v>
                </c:pt>
                <c:pt idx="1528">
                  <c:v>1871.5771</c:v>
                </c:pt>
                <c:pt idx="1529">
                  <c:v>1872.5414000000001</c:v>
                </c:pt>
                <c:pt idx="1530">
                  <c:v>1873.5056</c:v>
                </c:pt>
                <c:pt idx="1531">
                  <c:v>1874.4698000000001</c:v>
                </c:pt>
                <c:pt idx="1532">
                  <c:v>1875.4340999999999</c:v>
                </c:pt>
                <c:pt idx="1533">
                  <c:v>1876.3983000000001</c:v>
                </c:pt>
                <c:pt idx="1534">
                  <c:v>1877.3625</c:v>
                </c:pt>
                <c:pt idx="1535">
                  <c:v>1878.3268</c:v>
                </c:pt>
                <c:pt idx="1536">
                  <c:v>1879.2909999999999</c:v>
                </c:pt>
                <c:pt idx="1537">
                  <c:v>1880.2552000000001</c:v>
                </c:pt>
                <c:pt idx="1538">
                  <c:v>1881.2194999999999</c:v>
                </c:pt>
                <c:pt idx="1539">
                  <c:v>1882.1837</c:v>
                </c:pt>
                <c:pt idx="1540">
                  <c:v>1883.1478999999999</c:v>
                </c:pt>
                <c:pt idx="1541">
                  <c:v>1884.1122</c:v>
                </c:pt>
                <c:pt idx="1542">
                  <c:v>1885.0763999999999</c:v>
                </c:pt>
                <c:pt idx="1543">
                  <c:v>1886.0406</c:v>
                </c:pt>
                <c:pt idx="1544">
                  <c:v>1887.0048999999999</c:v>
                </c:pt>
                <c:pt idx="1545">
                  <c:v>1887.9691</c:v>
                </c:pt>
                <c:pt idx="1546">
                  <c:v>1888.9332999999999</c:v>
                </c:pt>
                <c:pt idx="1547">
                  <c:v>1889.8976</c:v>
                </c:pt>
                <c:pt idx="1548">
                  <c:v>1890.8617999999999</c:v>
                </c:pt>
                <c:pt idx="1549">
                  <c:v>1891.826</c:v>
                </c:pt>
                <c:pt idx="1550">
                  <c:v>1892.7902999999999</c:v>
                </c:pt>
                <c:pt idx="1551">
                  <c:v>1893.7545</c:v>
                </c:pt>
                <c:pt idx="1552">
                  <c:v>1894.7188000000001</c:v>
                </c:pt>
                <c:pt idx="1553">
                  <c:v>1895.683</c:v>
                </c:pt>
                <c:pt idx="1554">
                  <c:v>1896.6472000000001</c:v>
                </c:pt>
                <c:pt idx="1555">
                  <c:v>1897.6115</c:v>
                </c:pt>
                <c:pt idx="1556">
                  <c:v>1898.5757000000001</c:v>
                </c:pt>
                <c:pt idx="1557">
                  <c:v>1899.5399</c:v>
                </c:pt>
                <c:pt idx="1558">
                  <c:v>1900.5042000000001</c:v>
                </c:pt>
                <c:pt idx="1559">
                  <c:v>1901.4684</c:v>
                </c:pt>
                <c:pt idx="1560">
                  <c:v>1902.4326000000001</c:v>
                </c:pt>
                <c:pt idx="1561">
                  <c:v>1903.3969</c:v>
                </c:pt>
                <c:pt idx="1562">
                  <c:v>1904.3611000000001</c:v>
                </c:pt>
                <c:pt idx="1563">
                  <c:v>1905.3253</c:v>
                </c:pt>
                <c:pt idx="1564">
                  <c:v>1906.2896000000001</c:v>
                </c:pt>
                <c:pt idx="1565">
                  <c:v>1907.2538</c:v>
                </c:pt>
                <c:pt idx="1566">
                  <c:v>1908.2180000000001</c:v>
                </c:pt>
                <c:pt idx="1567">
                  <c:v>1909.1822999999999</c:v>
                </c:pt>
                <c:pt idx="1568">
                  <c:v>1910.1465000000001</c:v>
                </c:pt>
                <c:pt idx="1569">
                  <c:v>1911.1107</c:v>
                </c:pt>
                <c:pt idx="1570">
                  <c:v>1912.075</c:v>
                </c:pt>
                <c:pt idx="1571">
                  <c:v>1913.0391999999999</c:v>
                </c:pt>
                <c:pt idx="1572">
                  <c:v>1914.0034000000001</c:v>
                </c:pt>
                <c:pt idx="1573">
                  <c:v>1914.9676999999999</c:v>
                </c:pt>
                <c:pt idx="1574">
                  <c:v>1915.9319</c:v>
                </c:pt>
                <c:pt idx="1575">
                  <c:v>1916.8960999999999</c:v>
                </c:pt>
                <c:pt idx="1576">
                  <c:v>1917.8604</c:v>
                </c:pt>
                <c:pt idx="1577">
                  <c:v>1918.8245999999999</c:v>
                </c:pt>
                <c:pt idx="1578">
                  <c:v>1919.7888</c:v>
                </c:pt>
                <c:pt idx="1579">
                  <c:v>1920.7530999999999</c:v>
                </c:pt>
                <c:pt idx="1580">
                  <c:v>1921.7173</c:v>
                </c:pt>
                <c:pt idx="1581">
                  <c:v>1922.6814999999999</c:v>
                </c:pt>
                <c:pt idx="1582">
                  <c:v>1923.6458</c:v>
                </c:pt>
                <c:pt idx="1583">
                  <c:v>1924.61</c:v>
                </c:pt>
                <c:pt idx="1584">
                  <c:v>1925.5742</c:v>
                </c:pt>
                <c:pt idx="1585">
                  <c:v>1926.5385000000001</c:v>
                </c:pt>
                <c:pt idx="1586">
                  <c:v>1927.5027</c:v>
                </c:pt>
                <c:pt idx="1587">
                  <c:v>1928.4668999999999</c:v>
                </c:pt>
                <c:pt idx="1588">
                  <c:v>1929.4312</c:v>
                </c:pt>
                <c:pt idx="1589">
                  <c:v>1930.3954000000001</c:v>
                </c:pt>
                <c:pt idx="1590">
                  <c:v>1931.3596</c:v>
                </c:pt>
                <c:pt idx="1591">
                  <c:v>1932.3239000000001</c:v>
                </c:pt>
                <c:pt idx="1592">
                  <c:v>1933.2881</c:v>
                </c:pt>
                <c:pt idx="1593">
                  <c:v>1934.2523000000001</c:v>
                </c:pt>
                <c:pt idx="1594">
                  <c:v>1935.2166</c:v>
                </c:pt>
                <c:pt idx="1595">
                  <c:v>1936.1808000000001</c:v>
                </c:pt>
                <c:pt idx="1596">
                  <c:v>1937.145</c:v>
                </c:pt>
                <c:pt idx="1597">
                  <c:v>1938.1093000000001</c:v>
                </c:pt>
                <c:pt idx="1598">
                  <c:v>1939.0735</c:v>
                </c:pt>
                <c:pt idx="1599">
                  <c:v>1940.0377000000001</c:v>
                </c:pt>
                <c:pt idx="1600">
                  <c:v>1941.002</c:v>
                </c:pt>
                <c:pt idx="1601">
                  <c:v>1941.9662000000001</c:v>
                </c:pt>
                <c:pt idx="1602">
                  <c:v>1942.9304</c:v>
                </c:pt>
                <c:pt idx="1603">
                  <c:v>1943.8947000000001</c:v>
                </c:pt>
                <c:pt idx="1604">
                  <c:v>1944.8588999999999</c:v>
                </c:pt>
                <c:pt idx="1605">
                  <c:v>1945.8231000000001</c:v>
                </c:pt>
                <c:pt idx="1606">
                  <c:v>1946.7873999999999</c:v>
                </c:pt>
                <c:pt idx="1607">
                  <c:v>1947.7516000000001</c:v>
                </c:pt>
                <c:pt idx="1608">
                  <c:v>1948.7157999999999</c:v>
                </c:pt>
                <c:pt idx="1609">
                  <c:v>1949.6801</c:v>
                </c:pt>
                <c:pt idx="1610">
                  <c:v>1950.6442999999999</c:v>
                </c:pt>
                <c:pt idx="1611">
                  <c:v>1951.6085</c:v>
                </c:pt>
                <c:pt idx="1612">
                  <c:v>1952.5727999999999</c:v>
                </c:pt>
                <c:pt idx="1613">
                  <c:v>1953.537</c:v>
                </c:pt>
                <c:pt idx="1614">
                  <c:v>1954.5011999999999</c:v>
                </c:pt>
                <c:pt idx="1615">
                  <c:v>1955.4655</c:v>
                </c:pt>
                <c:pt idx="1616">
                  <c:v>1956.4296999999999</c:v>
                </c:pt>
                <c:pt idx="1617">
                  <c:v>1957.3939</c:v>
                </c:pt>
                <c:pt idx="1618">
                  <c:v>1958.3581999999999</c:v>
                </c:pt>
                <c:pt idx="1619">
                  <c:v>1959.3224</c:v>
                </c:pt>
                <c:pt idx="1620">
                  <c:v>1960.2865999999999</c:v>
                </c:pt>
                <c:pt idx="1621">
                  <c:v>1961.2509</c:v>
                </c:pt>
                <c:pt idx="1622">
                  <c:v>1962.2150999999999</c:v>
                </c:pt>
                <c:pt idx="1623">
                  <c:v>1963.1793</c:v>
                </c:pt>
                <c:pt idx="1624">
                  <c:v>1964.1436000000001</c:v>
                </c:pt>
                <c:pt idx="1625">
                  <c:v>1965.1078</c:v>
                </c:pt>
                <c:pt idx="1626">
                  <c:v>1966.0719999999999</c:v>
                </c:pt>
                <c:pt idx="1627">
                  <c:v>1967.0363</c:v>
                </c:pt>
                <c:pt idx="1628">
                  <c:v>1968.0005000000001</c:v>
                </c:pt>
                <c:pt idx="1629">
                  <c:v>1968.9647</c:v>
                </c:pt>
                <c:pt idx="1630">
                  <c:v>1969.9290000000001</c:v>
                </c:pt>
                <c:pt idx="1631">
                  <c:v>1970.8932</c:v>
                </c:pt>
                <c:pt idx="1632">
                  <c:v>1971.8574000000001</c:v>
                </c:pt>
                <c:pt idx="1633">
                  <c:v>1972.8217</c:v>
                </c:pt>
                <c:pt idx="1634">
                  <c:v>1973.7859000000001</c:v>
                </c:pt>
                <c:pt idx="1635">
                  <c:v>1974.7501</c:v>
                </c:pt>
                <c:pt idx="1636">
                  <c:v>1975.7144000000001</c:v>
                </c:pt>
                <c:pt idx="1637">
                  <c:v>1976.6786</c:v>
                </c:pt>
                <c:pt idx="1638">
                  <c:v>1977.6428000000001</c:v>
                </c:pt>
                <c:pt idx="1639">
                  <c:v>1978.6070999999999</c:v>
                </c:pt>
                <c:pt idx="1640">
                  <c:v>1979.5713000000001</c:v>
                </c:pt>
                <c:pt idx="1641">
                  <c:v>1980.5355</c:v>
                </c:pt>
                <c:pt idx="1642">
                  <c:v>1981.4998000000001</c:v>
                </c:pt>
                <c:pt idx="1643">
                  <c:v>1982.4639999999999</c:v>
                </c:pt>
                <c:pt idx="1644">
                  <c:v>1983.4282000000001</c:v>
                </c:pt>
                <c:pt idx="1645">
                  <c:v>1984.3924999999999</c:v>
                </c:pt>
                <c:pt idx="1646">
                  <c:v>1985.3567</c:v>
                </c:pt>
                <c:pt idx="1647">
                  <c:v>1986.3208999999999</c:v>
                </c:pt>
                <c:pt idx="1648">
                  <c:v>1987.2852</c:v>
                </c:pt>
                <c:pt idx="1649">
                  <c:v>1988.2493999999999</c:v>
                </c:pt>
                <c:pt idx="1650">
                  <c:v>1989.2136</c:v>
                </c:pt>
                <c:pt idx="1651">
                  <c:v>1990.1778999999999</c:v>
                </c:pt>
                <c:pt idx="1652">
                  <c:v>1991.1421</c:v>
                </c:pt>
                <c:pt idx="1653">
                  <c:v>1992.1062999999999</c:v>
                </c:pt>
                <c:pt idx="1654">
                  <c:v>1993.0706</c:v>
                </c:pt>
                <c:pt idx="1655">
                  <c:v>1994.0347999999999</c:v>
                </c:pt>
                <c:pt idx="1656">
                  <c:v>1994.999</c:v>
                </c:pt>
                <c:pt idx="1657">
                  <c:v>1995.9632999999999</c:v>
                </c:pt>
                <c:pt idx="1658">
                  <c:v>1996.9275</c:v>
                </c:pt>
                <c:pt idx="1659">
                  <c:v>1997.8916999999999</c:v>
                </c:pt>
                <c:pt idx="1660">
                  <c:v>1998.856</c:v>
                </c:pt>
                <c:pt idx="1661">
                  <c:v>1999.8202000000001</c:v>
                </c:pt>
                <c:pt idx="1662">
                  <c:v>2000.7844</c:v>
                </c:pt>
                <c:pt idx="1663">
                  <c:v>2001.7487000000001</c:v>
                </c:pt>
                <c:pt idx="1664">
                  <c:v>2002.7129</c:v>
                </c:pt>
                <c:pt idx="1665">
                  <c:v>2003.6771000000001</c:v>
                </c:pt>
                <c:pt idx="1666">
                  <c:v>2004.6414</c:v>
                </c:pt>
                <c:pt idx="1667">
                  <c:v>2005.6056000000001</c:v>
                </c:pt>
                <c:pt idx="1668">
                  <c:v>2006.5698</c:v>
                </c:pt>
                <c:pt idx="1669">
                  <c:v>2007.5341000000001</c:v>
                </c:pt>
                <c:pt idx="1670">
                  <c:v>2008.4983</c:v>
                </c:pt>
                <c:pt idx="1671">
                  <c:v>2009.4625000000001</c:v>
                </c:pt>
                <c:pt idx="1672">
                  <c:v>2010.4268</c:v>
                </c:pt>
                <c:pt idx="1673">
                  <c:v>2011.3910000000001</c:v>
                </c:pt>
                <c:pt idx="1674">
                  <c:v>2012.3552</c:v>
                </c:pt>
                <c:pt idx="1675">
                  <c:v>2013.3195000000001</c:v>
                </c:pt>
                <c:pt idx="1676">
                  <c:v>2014.2837</c:v>
                </c:pt>
                <c:pt idx="1677">
                  <c:v>2015.2479000000001</c:v>
                </c:pt>
                <c:pt idx="1678">
                  <c:v>2016.2121999999999</c:v>
                </c:pt>
                <c:pt idx="1679">
                  <c:v>2017.1764000000001</c:v>
                </c:pt>
                <c:pt idx="1680">
                  <c:v>2018.1405999999999</c:v>
                </c:pt>
                <c:pt idx="1681">
                  <c:v>2019.1049</c:v>
                </c:pt>
                <c:pt idx="1682">
                  <c:v>2020.0690999999999</c:v>
                </c:pt>
                <c:pt idx="1683">
                  <c:v>2021.0333000000001</c:v>
                </c:pt>
                <c:pt idx="1684">
                  <c:v>2021.9975999999999</c:v>
                </c:pt>
                <c:pt idx="1685">
                  <c:v>2022.9618</c:v>
                </c:pt>
                <c:pt idx="1686">
                  <c:v>2023.9259999999999</c:v>
                </c:pt>
                <c:pt idx="1687">
                  <c:v>2024.8903</c:v>
                </c:pt>
                <c:pt idx="1688">
                  <c:v>2025.8544999999999</c:v>
                </c:pt>
                <c:pt idx="1689">
                  <c:v>2026.8187</c:v>
                </c:pt>
                <c:pt idx="1690">
                  <c:v>2027.7829999999999</c:v>
                </c:pt>
                <c:pt idx="1691">
                  <c:v>2028.7472</c:v>
                </c:pt>
                <c:pt idx="1692">
                  <c:v>2029.7113999999999</c:v>
                </c:pt>
                <c:pt idx="1693">
                  <c:v>2030.6757</c:v>
                </c:pt>
                <c:pt idx="1694">
                  <c:v>2031.6398999999999</c:v>
                </c:pt>
                <c:pt idx="1695">
                  <c:v>2032.6041</c:v>
                </c:pt>
                <c:pt idx="1696">
                  <c:v>2033.5684000000001</c:v>
                </c:pt>
                <c:pt idx="1697">
                  <c:v>2034.5326</c:v>
                </c:pt>
                <c:pt idx="1698">
                  <c:v>2035.4967999999999</c:v>
                </c:pt>
                <c:pt idx="1699">
                  <c:v>2036.4611</c:v>
                </c:pt>
                <c:pt idx="1700">
                  <c:v>2037.4253000000001</c:v>
                </c:pt>
                <c:pt idx="1701">
                  <c:v>2038.3895</c:v>
                </c:pt>
                <c:pt idx="1702">
                  <c:v>2039.3538000000001</c:v>
                </c:pt>
                <c:pt idx="1703">
                  <c:v>2040.318</c:v>
                </c:pt>
                <c:pt idx="1704">
                  <c:v>2041.2822000000001</c:v>
                </c:pt>
                <c:pt idx="1705">
                  <c:v>2042.2465</c:v>
                </c:pt>
                <c:pt idx="1706">
                  <c:v>2043.2107000000001</c:v>
                </c:pt>
                <c:pt idx="1707">
                  <c:v>2044.1749</c:v>
                </c:pt>
                <c:pt idx="1708">
                  <c:v>2045.1392000000001</c:v>
                </c:pt>
                <c:pt idx="1709">
                  <c:v>2046.1034</c:v>
                </c:pt>
                <c:pt idx="1710">
                  <c:v>2047.0676000000001</c:v>
                </c:pt>
                <c:pt idx="1711">
                  <c:v>2048.0320000000002</c:v>
                </c:pt>
                <c:pt idx="1712">
                  <c:v>2048.9960999999998</c:v>
                </c:pt>
                <c:pt idx="1713">
                  <c:v>2049.9603999999999</c:v>
                </c:pt>
                <c:pt idx="1714">
                  <c:v>2050.9245999999998</c:v>
                </c:pt>
                <c:pt idx="1715">
                  <c:v>2051.8888999999999</c:v>
                </c:pt>
                <c:pt idx="1716">
                  <c:v>2052.8530000000001</c:v>
                </c:pt>
                <c:pt idx="1717">
                  <c:v>2053.8173999999999</c:v>
                </c:pt>
                <c:pt idx="1718">
                  <c:v>2054.7815000000001</c:v>
                </c:pt>
                <c:pt idx="1719">
                  <c:v>2055.7458000000001</c:v>
                </c:pt>
                <c:pt idx="1720">
                  <c:v>2056.71</c:v>
                </c:pt>
                <c:pt idx="1721">
                  <c:v>2057.6743000000001</c:v>
                </c:pt>
                <c:pt idx="1722">
                  <c:v>2058.6383999999998</c:v>
                </c:pt>
                <c:pt idx="1723">
                  <c:v>2059.6028000000001</c:v>
                </c:pt>
                <c:pt idx="1724">
                  <c:v>2060.5668999999998</c:v>
                </c:pt>
                <c:pt idx="1725">
                  <c:v>2061.5313000000001</c:v>
                </c:pt>
                <c:pt idx="1726">
                  <c:v>2062.4953999999998</c:v>
                </c:pt>
                <c:pt idx="1727">
                  <c:v>2063.4596999999999</c:v>
                </c:pt>
                <c:pt idx="1728">
                  <c:v>2064.4238</c:v>
                </c:pt>
                <c:pt idx="1729">
                  <c:v>2065.3881999999999</c:v>
                </c:pt>
                <c:pt idx="1730">
                  <c:v>2066.3523</c:v>
                </c:pt>
                <c:pt idx="1731">
                  <c:v>2067.3166999999999</c:v>
                </c:pt>
                <c:pt idx="1732">
                  <c:v>2068.2808</c:v>
                </c:pt>
                <c:pt idx="1733">
                  <c:v>2069.2451000000001</c:v>
                </c:pt>
                <c:pt idx="1734">
                  <c:v>2070.2091999999998</c:v>
                </c:pt>
                <c:pt idx="1735">
                  <c:v>2071.1736000000001</c:v>
                </c:pt>
                <c:pt idx="1736">
                  <c:v>2072.1377000000002</c:v>
                </c:pt>
                <c:pt idx="1737">
                  <c:v>2073.1021000000001</c:v>
                </c:pt>
                <c:pt idx="1738">
                  <c:v>2074.0662000000002</c:v>
                </c:pt>
                <c:pt idx="1739">
                  <c:v>2075.0304999999998</c:v>
                </c:pt>
                <c:pt idx="1740">
                  <c:v>2075.9946</c:v>
                </c:pt>
                <c:pt idx="1741">
                  <c:v>2076.9589999999998</c:v>
                </c:pt>
                <c:pt idx="1742">
                  <c:v>2077.9231</c:v>
                </c:pt>
                <c:pt idx="1743">
                  <c:v>2078.8874999999998</c:v>
                </c:pt>
                <c:pt idx="1744">
                  <c:v>2079.8516</c:v>
                </c:pt>
                <c:pt idx="1745">
                  <c:v>2080.8159000000001</c:v>
                </c:pt>
                <c:pt idx="1746">
                  <c:v>2081.7800000000002</c:v>
                </c:pt>
                <c:pt idx="1747">
                  <c:v>2082.7444</c:v>
                </c:pt>
                <c:pt idx="1748">
                  <c:v>2083.7085000000002</c:v>
                </c:pt>
                <c:pt idx="1749">
                  <c:v>2084.6729</c:v>
                </c:pt>
                <c:pt idx="1750">
                  <c:v>2085.6370000000002</c:v>
                </c:pt>
                <c:pt idx="1751">
                  <c:v>2086.6012999999998</c:v>
                </c:pt>
                <c:pt idx="1752">
                  <c:v>2087.5654</c:v>
                </c:pt>
                <c:pt idx="1753">
                  <c:v>2088.5297999999998</c:v>
                </c:pt>
                <c:pt idx="1754">
                  <c:v>2089.4938999999999</c:v>
                </c:pt>
                <c:pt idx="1755">
                  <c:v>2090.4582999999998</c:v>
                </c:pt>
                <c:pt idx="1756">
                  <c:v>2091.4223999999999</c:v>
                </c:pt>
                <c:pt idx="1757">
                  <c:v>2092.3867</c:v>
                </c:pt>
                <c:pt idx="1758">
                  <c:v>2093.3508000000002</c:v>
                </c:pt>
                <c:pt idx="1759">
                  <c:v>2094.3152</c:v>
                </c:pt>
                <c:pt idx="1760">
                  <c:v>2095.2793000000001</c:v>
                </c:pt>
                <c:pt idx="1761">
                  <c:v>2096.2437</c:v>
                </c:pt>
                <c:pt idx="1762">
                  <c:v>2097.2078000000001</c:v>
                </c:pt>
                <c:pt idx="1763">
                  <c:v>2098.1720999999998</c:v>
                </c:pt>
                <c:pt idx="1764">
                  <c:v>2099.1361999999999</c:v>
                </c:pt>
                <c:pt idx="1765">
                  <c:v>2100.1006000000002</c:v>
                </c:pt>
                <c:pt idx="1766">
                  <c:v>2101.0646999999999</c:v>
                </c:pt>
                <c:pt idx="1767">
                  <c:v>2102.0291000000002</c:v>
                </c:pt>
                <c:pt idx="1768">
                  <c:v>2102.9931999999999</c:v>
                </c:pt>
                <c:pt idx="1769">
                  <c:v>2103.9575</c:v>
                </c:pt>
                <c:pt idx="1770">
                  <c:v>2104.9216000000001</c:v>
                </c:pt>
                <c:pt idx="1771">
                  <c:v>2105.886</c:v>
                </c:pt>
                <c:pt idx="1772">
                  <c:v>2106.8501000000001</c:v>
                </c:pt>
                <c:pt idx="1773">
                  <c:v>2107.8145</c:v>
                </c:pt>
                <c:pt idx="1774">
                  <c:v>2108.7786000000001</c:v>
                </c:pt>
                <c:pt idx="1775">
                  <c:v>2109.7429000000002</c:v>
                </c:pt>
                <c:pt idx="1776">
                  <c:v>2110.7069999999999</c:v>
                </c:pt>
                <c:pt idx="1777">
                  <c:v>2111.6714000000002</c:v>
                </c:pt>
                <c:pt idx="1778">
                  <c:v>2112.6354999999999</c:v>
                </c:pt>
                <c:pt idx="1779">
                  <c:v>2113.5999000000002</c:v>
                </c:pt>
                <c:pt idx="1780">
                  <c:v>2114.5639999999999</c:v>
                </c:pt>
                <c:pt idx="1781">
                  <c:v>2115.5282999999999</c:v>
                </c:pt>
                <c:pt idx="1782">
                  <c:v>2116.4924000000001</c:v>
                </c:pt>
                <c:pt idx="1783">
                  <c:v>2117.4567999999999</c:v>
                </c:pt>
                <c:pt idx="1784">
                  <c:v>2118.4209000000001</c:v>
                </c:pt>
                <c:pt idx="1785">
                  <c:v>2119.3852999999999</c:v>
                </c:pt>
                <c:pt idx="1786">
                  <c:v>2120.3494000000001</c:v>
                </c:pt>
                <c:pt idx="1787">
                  <c:v>2121.3137000000002</c:v>
                </c:pt>
                <c:pt idx="1788">
                  <c:v>2122.2777999999998</c:v>
                </c:pt>
                <c:pt idx="1789">
                  <c:v>2123.2422000000001</c:v>
                </c:pt>
                <c:pt idx="1790">
                  <c:v>2124.2062999999998</c:v>
                </c:pt>
                <c:pt idx="1791">
                  <c:v>2125.1707000000001</c:v>
                </c:pt>
                <c:pt idx="1792">
                  <c:v>2126.1347999999998</c:v>
                </c:pt>
                <c:pt idx="1793">
                  <c:v>2127.0990999999999</c:v>
                </c:pt>
                <c:pt idx="1794">
                  <c:v>2128.0632000000001</c:v>
                </c:pt>
                <c:pt idx="1795">
                  <c:v>2129.0275999999999</c:v>
                </c:pt>
                <c:pt idx="1796">
                  <c:v>2129.9917</c:v>
                </c:pt>
                <c:pt idx="1797">
                  <c:v>2130.9560999999999</c:v>
                </c:pt>
                <c:pt idx="1798">
                  <c:v>2131.9202</c:v>
                </c:pt>
                <c:pt idx="1799">
                  <c:v>2132.8845000000001</c:v>
                </c:pt>
                <c:pt idx="1800">
                  <c:v>2133.8485999999998</c:v>
                </c:pt>
                <c:pt idx="1801">
                  <c:v>2134.8130000000001</c:v>
                </c:pt>
                <c:pt idx="1802">
                  <c:v>2135.7770999999998</c:v>
                </c:pt>
                <c:pt idx="1803">
                  <c:v>2136.7415000000001</c:v>
                </c:pt>
                <c:pt idx="1804">
                  <c:v>2137.7055999999998</c:v>
                </c:pt>
                <c:pt idx="1805">
                  <c:v>2138.6698999999999</c:v>
                </c:pt>
                <c:pt idx="1806">
                  <c:v>2139.634</c:v>
                </c:pt>
                <c:pt idx="1807">
                  <c:v>2140.5983999999999</c:v>
                </c:pt>
                <c:pt idx="1808">
                  <c:v>2141.5625</c:v>
                </c:pt>
                <c:pt idx="1809">
                  <c:v>2142.5268999999998</c:v>
                </c:pt>
                <c:pt idx="1810">
                  <c:v>2143.491</c:v>
                </c:pt>
                <c:pt idx="1811">
                  <c:v>2144.4553000000001</c:v>
                </c:pt>
                <c:pt idx="1812">
                  <c:v>2145.4194000000002</c:v>
                </c:pt>
                <c:pt idx="1813">
                  <c:v>2146.3838000000001</c:v>
                </c:pt>
                <c:pt idx="1814">
                  <c:v>2147.3479000000002</c:v>
                </c:pt>
                <c:pt idx="1815">
                  <c:v>2148.3123000000001</c:v>
                </c:pt>
                <c:pt idx="1816">
                  <c:v>2149.2764000000002</c:v>
                </c:pt>
                <c:pt idx="1817">
                  <c:v>2150.2406999999998</c:v>
                </c:pt>
                <c:pt idx="1818">
                  <c:v>2151.2048</c:v>
                </c:pt>
                <c:pt idx="1819">
                  <c:v>2152.1691999999998</c:v>
                </c:pt>
                <c:pt idx="1820">
                  <c:v>2153.1333</c:v>
                </c:pt>
                <c:pt idx="1821">
                  <c:v>2154.0976999999998</c:v>
                </c:pt>
                <c:pt idx="1822">
                  <c:v>2155.0617999999999</c:v>
                </c:pt>
                <c:pt idx="1823">
                  <c:v>2156.0261</c:v>
                </c:pt>
                <c:pt idx="1824">
                  <c:v>2156.9902000000002</c:v>
                </c:pt>
                <c:pt idx="1825">
                  <c:v>2157.9546</c:v>
                </c:pt>
                <c:pt idx="1826">
                  <c:v>2158.9187000000002</c:v>
                </c:pt>
                <c:pt idx="1827">
                  <c:v>2159.8831</c:v>
                </c:pt>
                <c:pt idx="1828">
                  <c:v>2160.8472000000002</c:v>
                </c:pt>
                <c:pt idx="1829">
                  <c:v>2161.8114999999998</c:v>
                </c:pt>
                <c:pt idx="1830">
                  <c:v>2162.7755999999999</c:v>
                </c:pt>
                <c:pt idx="1831">
                  <c:v>2163.7399999999998</c:v>
                </c:pt>
                <c:pt idx="1832">
                  <c:v>2164.7040999999999</c:v>
                </c:pt>
                <c:pt idx="1833">
                  <c:v>2165.6685000000002</c:v>
                </c:pt>
                <c:pt idx="1834">
                  <c:v>2166.6325999999999</c:v>
                </c:pt>
                <c:pt idx="1835">
                  <c:v>2167.5969</c:v>
                </c:pt>
                <c:pt idx="1836">
                  <c:v>2168.5610000000001</c:v>
                </c:pt>
                <c:pt idx="1837">
                  <c:v>2169.5254</c:v>
                </c:pt>
                <c:pt idx="1838">
                  <c:v>2170.4895000000001</c:v>
                </c:pt>
                <c:pt idx="1839">
                  <c:v>2171.4539</c:v>
                </c:pt>
                <c:pt idx="1840">
                  <c:v>2172.4180000000001</c:v>
                </c:pt>
                <c:pt idx="1841">
                  <c:v>2173.3823000000002</c:v>
                </c:pt>
                <c:pt idx="1842">
                  <c:v>2174.3463999999999</c:v>
                </c:pt>
                <c:pt idx="1843">
                  <c:v>2175.3108000000002</c:v>
                </c:pt>
                <c:pt idx="1844">
                  <c:v>2176.2748999999999</c:v>
                </c:pt>
                <c:pt idx="1845">
                  <c:v>2177.2393000000002</c:v>
                </c:pt>
                <c:pt idx="1846">
                  <c:v>2178.2033999999999</c:v>
                </c:pt>
                <c:pt idx="1847">
                  <c:v>2179.1677</c:v>
                </c:pt>
                <c:pt idx="1848">
                  <c:v>2180.1318000000001</c:v>
                </c:pt>
                <c:pt idx="1849">
                  <c:v>2181.0962</c:v>
                </c:pt>
                <c:pt idx="1850">
                  <c:v>2182.0603000000001</c:v>
                </c:pt>
                <c:pt idx="1851">
                  <c:v>2183.0246999999999</c:v>
                </c:pt>
                <c:pt idx="1852">
                  <c:v>2183.9888000000001</c:v>
                </c:pt>
                <c:pt idx="1853">
                  <c:v>2184.9531000000002</c:v>
                </c:pt>
                <c:pt idx="1854">
                  <c:v>2185.9171999999999</c:v>
                </c:pt>
                <c:pt idx="1855">
                  <c:v>2186.8816000000002</c:v>
                </c:pt>
                <c:pt idx="1856">
                  <c:v>2187.8456999999999</c:v>
                </c:pt>
                <c:pt idx="1857">
                  <c:v>2188.8101000000001</c:v>
                </c:pt>
                <c:pt idx="1858">
                  <c:v>2189.7741999999998</c:v>
                </c:pt>
                <c:pt idx="1859">
                  <c:v>2190.7384999999999</c:v>
                </c:pt>
                <c:pt idx="1860">
                  <c:v>2191.7026000000001</c:v>
                </c:pt>
                <c:pt idx="1861">
                  <c:v>2192.6669999999999</c:v>
                </c:pt>
                <c:pt idx="1862">
                  <c:v>2193.6311000000001</c:v>
                </c:pt>
                <c:pt idx="1863">
                  <c:v>2194.5954999999999</c:v>
                </c:pt>
                <c:pt idx="1864">
                  <c:v>2195.5596</c:v>
                </c:pt>
                <c:pt idx="1865">
                  <c:v>2196.5239000000001</c:v>
                </c:pt>
                <c:pt idx="1866">
                  <c:v>2197.4879999999998</c:v>
                </c:pt>
                <c:pt idx="1867">
                  <c:v>2198.4524000000001</c:v>
                </c:pt>
                <c:pt idx="1868">
                  <c:v>2199.4164999999998</c:v>
                </c:pt>
                <c:pt idx="1869">
                  <c:v>2200.3809000000001</c:v>
                </c:pt>
                <c:pt idx="1870">
                  <c:v>2201.3449999999998</c:v>
                </c:pt>
                <c:pt idx="1871">
                  <c:v>2202.3092999999999</c:v>
                </c:pt>
                <c:pt idx="1872">
                  <c:v>2203.2734</c:v>
                </c:pt>
                <c:pt idx="1873">
                  <c:v>2204.2377999999999</c:v>
                </c:pt>
                <c:pt idx="1874">
                  <c:v>2205.2019</c:v>
                </c:pt>
                <c:pt idx="1875">
                  <c:v>2206.1662999999999</c:v>
                </c:pt>
                <c:pt idx="1876">
                  <c:v>2207.1304</c:v>
                </c:pt>
                <c:pt idx="1877">
                  <c:v>2208.0947000000001</c:v>
                </c:pt>
                <c:pt idx="1878">
                  <c:v>2209.0587999999998</c:v>
                </c:pt>
                <c:pt idx="1879">
                  <c:v>2210.0232000000001</c:v>
                </c:pt>
                <c:pt idx="1880">
                  <c:v>2210.9872999999998</c:v>
                </c:pt>
                <c:pt idx="1881">
                  <c:v>2211.9517000000001</c:v>
                </c:pt>
                <c:pt idx="1882">
                  <c:v>2212.9158000000002</c:v>
                </c:pt>
                <c:pt idx="1883">
                  <c:v>2213.8800999999999</c:v>
                </c:pt>
                <c:pt idx="1884">
                  <c:v>2214.8442</c:v>
                </c:pt>
                <c:pt idx="1885">
                  <c:v>2215.8085999999998</c:v>
                </c:pt>
                <c:pt idx="1886">
                  <c:v>2216.7727</c:v>
                </c:pt>
                <c:pt idx="1887">
                  <c:v>2217.7370999999998</c:v>
                </c:pt>
                <c:pt idx="1888">
                  <c:v>2218.7012</c:v>
                </c:pt>
                <c:pt idx="1889">
                  <c:v>2219.6655000000001</c:v>
                </c:pt>
                <c:pt idx="1890">
                  <c:v>2220.6296000000002</c:v>
                </c:pt>
                <c:pt idx="1891">
                  <c:v>2221.5940000000001</c:v>
                </c:pt>
                <c:pt idx="1892">
                  <c:v>2222.5581000000002</c:v>
                </c:pt>
                <c:pt idx="1893">
                  <c:v>2223.5225</c:v>
                </c:pt>
                <c:pt idx="1894">
                  <c:v>2224.4866000000002</c:v>
                </c:pt>
                <c:pt idx="1895">
                  <c:v>2225.4508999999998</c:v>
                </c:pt>
                <c:pt idx="1896">
                  <c:v>2226.415</c:v>
                </c:pt>
                <c:pt idx="1897">
                  <c:v>2227.3793999999998</c:v>
                </c:pt>
                <c:pt idx="1898">
                  <c:v>2228.3434999999999</c:v>
                </c:pt>
                <c:pt idx="1899">
                  <c:v>2229.3078999999998</c:v>
                </c:pt>
                <c:pt idx="1900">
                  <c:v>2230.2719999999999</c:v>
                </c:pt>
                <c:pt idx="1901">
                  <c:v>2231.2363</c:v>
                </c:pt>
                <c:pt idx="1902">
                  <c:v>2232.2004000000002</c:v>
                </c:pt>
                <c:pt idx="1903">
                  <c:v>2233.1648</c:v>
                </c:pt>
                <c:pt idx="1904">
                  <c:v>2234.1289000000002</c:v>
                </c:pt>
                <c:pt idx="1905">
                  <c:v>2235.0933</c:v>
                </c:pt>
                <c:pt idx="1906">
                  <c:v>2236.0574000000001</c:v>
                </c:pt>
                <c:pt idx="1907">
                  <c:v>2237.0216999999998</c:v>
                </c:pt>
                <c:pt idx="1908">
                  <c:v>2237.9857999999999</c:v>
                </c:pt>
                <c:pt idx="1909">
                  <c:v>2238.9502000000002</c:v>
                </c:pt>
                <c:pt idx="1910">
                  <c:v>2239.9142999999999</c:v>
                </c:pt>
                <c:pt idx="1911">
                  <c:v>2240.8787000000002</c:v>
                </c:pt>
                <c:pt idx="1912">
                  <c:v>2241.8427999999999</c:v>
                </c:pt>
                <c:pt idx="1913">
                  <c:v>2242.8071</c:v>
                </c:pt>
                <c:pt idx="1914">
                  <c:v>2243.7712000000001</c:v>
                </c:pt>
                <c:pt idx="1915">
                  <c:v>2244.7356</c:v>
                </c:pt>
                <c:pt idx="1916">
                  <c:v>2245.6997000000001</c:v>
                </c:pt>
                <c:pt idx="1917">
                  <c:v>2246.6641</c:v>
                </c:pt>
                <c:pt idx="1918">
                  <c:v>2247.6282000000001</c:v>
                </c:pt>
                <c:pt idx="1919">
                  <c:v>2248.5925000000002</c:v>
                </c:pt>
                <c:pt idx="1920">
                  <c:v>2249.5565999999999</c:v>
                </c:pt>
                <c:pt idx="1921">
                  <c:v>2250.5210000000002</c:v>
                </c:pt>
                <c:pt idx="1922">
                  <c:v>2251.4850999999999</c:v>
                </c:pt>
                <c:pt idx="1923">
                  <c:v>2252.4495000000002</c:v>
                </c:pt>
                <c:pt idx="1924">
                  <c:v>2253.4135999999999</c:v>
                </c:pt>
                <c:pt idx="1925">
                  <c:v>2254.3779</c:v>
                </c:pt>
                <c:pt idx="1926">
                  <c:v>2255.3420000000001</c:v>
                </c:pt>
                <c:pt idx="1927">
                  <c:v>2256.3063999999999</c:v>
                </c:pt>
                <c:pt idx="1928">
                  <c:v>2257.2705000000001</c:v>
                </c:pt>
                <c:pt idx="1929">
                  <c:v>2258.2348999999999</c:v>
                </c:pt>
                <c:pt idx="1930">
                  <c:v>2259.1990000000001</c:v>
                </c:pt>
                <c:pt idx="1931">
                  <c:v>2260.1633000000002</c:v>
                </c:pt>
                <c:pt idx="1932">
                  <c:v>2261.1273999999999</c:v>
                </c:pt>
                <c:pt idx="1933">
                  <c:v>2262.0918000000001</c:v>
                </c:pt>
                <c:pt idx="1934">
                  <c:v>2263.0558999999998</c:v>
                </c:pt>
                <c:pt idx="1935">
                  <c:v>2264.0203000000001</c:v>
                </c:pt>
                <c:pt idx="1936">
                  <c:v>2264.9843999999998</c:v>
                </c:pt>
                <c:pt idx="1937">
                  <c:v>2265.9486999999999</c:v>
                </c:pt>
                <c:pt idx="1938">
                  <c:v>2266.9128000000001</c:v>
                </c:pt>
                <c:pt idx="1939">
                  <c:v>2267.8771999999999</c:v>
                </c:pt>
                <c:pt idx="1940">
                  <c:v>2268.8413</c:v>
                </c:pt>
                <c:pt idx="1941">
                  <c:v>2269.8056999999999</c:v>
                </c:pt>
                <c:pt idx="1942">
                  <c:v>2270.7698</c:v>
                </c:pt>
                <c:pt idx="1943">
                  <c:v>2271.7341000000001</c:v>
                </c:pt>
                <c:pt idx="1944">
                  <c:v>2272.6981999999998</c:v>
                </c:pt>
                <c:pt idx="1945">
                  <c:v>2273.6626000000001</c:v>
                </c:pt>
                <c:pt idx="1946">
                  <c:v>2274.6266999999998</c:v>
                </c:pt>
                <c:pt idx="1947">
                  <c:v>2275.5911000000001</c:v>
                </c:pt>
                <c:pt idx="1948">
                  <c:v>2276.5551999999998</c:v>
                </c:pt>
                <c:pt idx="1949">
                  <c:v>2277.5194999999999</c:v>
                </c:pt>
                <c:pt idx="1950">
                  <c:v>2278.4836</c:v>
                </c:pt>
                <c:pt idx="1951">
                  <c:v>2279.4479999999999</c:v>
                </c:pt>
                <c:pt idx="1952">
                  <c:v>2280.4121</c:v>
                </c:pt>
                <c:pt idx="1953">
                  <c:v>2281.3764999999999</c:v>
                </c:pt>
                <c:pt idx="1954">
                  <c:v>2282.3406</c:v>
                </c:pt>
                <c:pt idx="1955">
                  <c:v>2283.3049000000001</c:v>
                </c:pt>
                <c:pt idx="1956">
                  <c:v>2284.2689999999998</c:v>
                </c:pt>
                <c:pt idx="1957">
                  <c:v>2285.2334000000001</c:v>
                </c:pt>
                <c:pt idx="1958">
                  <c:v>2286.1975000000002</c:v>
                </c:pt>
                <c:pt idx="1959">
                  <c:v>2287.1619000000001</c:v>
                </c:pt>
                <c:pt idx="1960">
                  <c:v>2288.1260000000002</c:v>
                </c:pt>
                <c:pt idx="1961">
                  <c:v>2289.0902999999998</c:v>
                </c:pt>
                <c:pt idx="1962">
                  <c:v>2290.0544</c:v>
                </c:pt>
                <c:pt idx="1963">
                  <c:v>2291.0187999999998</c:v>
                </c:pt>
                <c:pt idx="1964">
                  <c:v>2291.9829</c:v>
                </c:pt>
                <c:pt idx="1965">
                  <c:v>2292.9472999999998</c:v>
                </c:pt>
                <c:pt idx="1966">
                  <c:v>2293.9114</c:v>
                </c:pt>
                <c:pt idx="1967">
                  <c:v>2294.8757000000001</c:v>
                </c:pt>
                <c:pt idx="1968">
                  <c:v>2295.8398000000002</c:v>
                </c:pt>
                <c:pt idx="1969">
                  <c:v>2296.8042</c:v>
                </c:pt>
                <c:pt idx="1970">
                  <c:v>2297.7683000000002</c:v>
                </c:pt>
                <c:pt idx="1971">
                  <c:v>2298.7327</c:v>
                </c:pt>
                <c:pt idx="1972">
                  <c:v>2299.6968000000002</c:v>
                </c:pt>
                <c:pt idx="1973">
                  <c:v>2300.6610999999998</c:v>
                </c:pt>
                <c:pt idx="1974">
                  <c:v>2301.6251999999999</c:v>
                </c:pt>
                <c:pt idx="1975">
                  <c:v>2302.5895999999998</c:v>
                </c:pt>
                <c:pt idx="1976">
                  <c:v>2303.5536999999999</c:v>
                </c:pt>
                <c:pt idx="1977">
                  <c:v>2304.5180999999998</c:v>
                </c:pt>
                <c:pt idx="1978">
                  <c:v>2305.4821999999999</c:v>
                </c:pt>
                <c:pt idx="1979">
                  <c:v>2306.4465</c:v>
                </c:pt>
                <c:pt idx="1980">
                  <c:v>2307.4106000000002</c:v>
                </c:pt>
                <c:pt idx="1981">
                  <c:v>2308.375</c:v>
                </c:pt>
                <c:pt idx="1982">
                  <c:v>2309.3391000000001</c:v>
                </c:pt>
                <c:pt idx="1983">
                  <c:v>2310.3035</c:v>
                </c:pt>
                <c:pt idx="1984">
                  <c:v>2311.2676000000001</c:v>
                </c:pt>
                <c:pt idx="1985">
                  <c:v>2312.2319000000002</c:v>
                </c:pt>
                <c:pt idx="1986">
                  <c:v>2313.1959999999999</c:v>
                </c:pt>
                <c:pt idx="1987">
                  <c:v>2314.1604000000002</c:v>
                </c:pt>
                <c:pt idx="1988">
                  <c:v>2315.1244999999999</c:v>
                </c:pt>
                <c:pt idx="1989">
                  <c:v>2316.0889000000002</c:v>
                </c:pt>
                <c:pt idx="1990">
                  <c:v>2317.0529999999999</c:v>
                </c:pt>
                <c:pt idx="1991">
                  <c:v>2318.0173</c:v>
                </c:pt>
                <c:pt idx="1992">
                  <c:v>2318.9814000000001</c:v>
                </c:pt>
                <c:pt idx="1993">
                  <c:v>2319.9458</c:v>
                </c:pt>
                <c:pt idx="1994">
                  <c:v>2320.9099000000001</c:v>
                </c:pt>
                <c:pt idx="1995">
                  <c:v>2321.8742999999999</c:v>
                </c:pt>
                <c:pt idx="1996">
                  <c:v>2322.8384000000001</c:v>
                </c:pt>
                <c:pt idx="1997">
                  <c:v>2323.8027000000002</c:v>
                </c:pt>
                <c:pt idx="1998">
                  <c:v>2324.7667999999999</c:v>
                </c:pt>
                <c:pt idx="1999">
                  <c:v>2325.7312000000002</c:v>
                </c:pt>
                <c:pt idx="2000">
                  <c:v>2326.6952999999999</c:v>
                </c:pt>
                <c:pt idx="2001">
                  <c:v>2327.6597000000002</c:v>
                </c:pt>
                <c:pt idx="2002">
                  <c:v>2328.6237999999998</c:v>
                </c:pt>
                <c:pt idx="2003">
                  <c:v>2329.5880999999999</c:v>
                </c:pt>
                <c:pt idx="2004">
                  <c:v>2330.5522000000001</c:v>
                </c:pt>
                <c:pt idx="2005">
                  <c:v>2331.5165999999999</c:v>
                </c:pt>
                <c:pt idx="2006">
                  <c:v>2332.4807000000001</c:v>
                </c:pt>
                <c:pt idx="2007">
                  <c:v>2333.4450999999999</c:v>
                </c:pt>
                <c:pt idx="2008">
                  <c:v>2334.4092000000001</c:v>
                </c:pt>
                <c:pt idx="2009">
                  <c:v>2335.3735000000001</c:v>
                </c:pt>
                <c:pt idx="2010">
                  <c:v>2336.3375999999998</c:v>
                </c:pt>
                <c:pt idx="2011">
                  <c:v>2337.3020000000001</c:v>
                </c:pt>
                <c:pt idx="2012">
                  <c:v>2338.2660999999998</c:v>
                </c:pt>
                <c:pt idx="2013">
                  <c:v>2339.2305000000001</c:v>
                </c:pt>
                <c:pt idx="2014">
                  <c:v>2340.1945999999998</c:v>
                </c:pt>
                <c:pt idx="2015">
                  <c:v>2341.1588999999999</c:v>
                </c:pt>
                <c:pt idx="2016">
                  <c:v>2342.123</c:v>
                </c:pt>
                <c:pt idx="2017">
                  <c:v>2343.0873999999999</c:v>
                </c:pt>
                <c:pt idx="2018">
                  <c:v>2344.0515</c:v>
                </c:pt>
                <c:pt idx="2019">
                  <c:v>2345.0158999999999</c:v>
                </c:pt>
                <c:pt idx="2020">
                  <c:v>2345.98</c:v>
                </c:pt>
                <c:pt idx="2021">
                  <c:v>2346.9443000000001</c:v>
                </c:pt>
                <c:pt idx="2022">
                  <c:v>2347.9083999999998</c:v>
                </c:pt>
                <c:pt idx="2023">
                  <c:v>2348.8728000000001</c:v>
                </c:pt>
                <c:pt idx="2024">
                  <c:v>2349.8368999999998</c:v>
                </c:pt>
                <c:pt idx="2025">
                  <c:v>2350.8013000000001</c:v>
                </c:pt>
                <c:pt idx="2026">
                  <c:v>2351.7654000000002</c:v>
                </c:pt>
                <c:pt idx="2027">
                  <c:v>2352.7296999999999</c:v>
                </c:pt>
                <c:pt idx="2028">
                  <c:v>2353.6938</c:v>
                </c:pt>
                <c:pt idx="2029">
                  <c:v>2354.6581999999999</c:v>
                </c:pt>
                <c:pt idx="2030">
                  <c:v>2355.6223</c:v>
                </c:pt>
                <c:pt idx="2031">
                  <c:v>2356.5866999999998</c:v>
                </c:pt>
                <c:pt idx="2032">
                  <c:v>2357.5508</c:v>
                </c:pt>
                <c:pt idx="2033">
                  <c:v>2358.5151000000001</c:v>
                </c:pt>
                <c:pt idx="2034">
                  <c:v>2359.4792000000002</c:v>
                </c:pt>
                <c:pt idx="2035">
                  <c:v>2360.4436000000001</c:v>
                </c:pt>
                <c:pt idx="2036">
                  <c:v>2361.4077000000002</c:v>
                </c:pt>
                <c:pt idx="2037">
                  <c:v>2362.3721</c:v>
                </c:pt>
                <c:pt idx="2038">
                  <c:v>2363.3362000000002</c:v>
                </c:pt>
                <c:pt idx="2039">
                  <c:v>2364.3004999999998</c:v>
                </c:pt>
                <c:pt idx="2040">
                  <c:v>2365.2646</c:v>
                </c:pt>
                <c:pt idx="2041">
                  <c:v>2366.2289999999998</c:v>
                </c:pt>
                <c:pt idx="2042">
                  <c:v>2367.1931</c:v>
                </c:pt>
                <c:pt idx="2043">
                  <c:v>2368.1574999999998</c:v>
                </c:pt>
                <c:pt idx="2044">
                  <c:v>2369.1215999999999</c:v>
                </c:pt>
                <c:pt idx="2045">
                  <c:v>2370.0859</c:v>
                </c:pt>
                <c:pt idx="2046">
                  <c:v>2371.0500000000002</c:v>
                </c:pt>
                <c:pt idx="2047">
                  <c:v>2372.0144</c:v>
                </c:pt>
                <c:pt idx="2048">
                  <c:v>2372.9785000000002</c:v>
                </c:pt>
                <c:pt idx="2049">
                  <c:v>2373.9429</c:v>
                </c:pt>
                <c:pt idx="2050">
                  <c:v>2374.9070000000002</c:v>
                </c:pt>
                <c:pt idx="2051">
                  <c:v>2375.8712999999998</c:v>
                </c:pt>
                <c:pt idx="2052">
                  <c:v>2376.8353999999999</c:v>
                </c:pt>
                <c:pt idx="2053">
                  <c:v>2377.7997999999998</c:v>
                </c:pt>
                <c:pt idx="2054">
                  <c:v>2378.7638999999999</c:v>
                </c:pt>
                <c:pt idx="2055">
                  <c:v>2379.7283000000002</c:v>
                </c:pt>
                <c:pt idx="2056">
                  <c:v>2380.6923999999999</c:v>
                </c:pt>
                <c:pt idx="2057">
                  <c:v>2381.6567</c:v>
                </c:pt>
                <c:pt idx="2058">
                  <c:v>2382.6208000000001</c:v>
                </c:pt>
                <c:pt idx="2059">
                  <c:v>2383.5852</c:v>
                </c:pt>
                <c:pt idx="2060">
                  <c:v>2384.5493000000001</c:v>
                </c:pt>
                <c:pt idx="2061">
                  <c:v>2385.5137</c:v>
                </c:pt>
                <c:pt idx="2062">
                  <c:v>2386.4778000000001</c:v>
                </c:pt>
                <c:pt idx="2063">
                  <c:v>2387.4421000000002</c:v>
                </c:pt>
                <c:pt idx="2064">
                  <c:v>2388.4063000000001</c:v>
                </c:pt>
                <c:pt idx="2065">
                  <c:v>2389.3706000000002</c:v>
                </c:pt>
                <c:pt idx="2066">
                  <c:v>2390.3346999999999</c:v>
                </c:pt>
                <c:pt idx="2067">
                  <c:v>2391.2991000000002</c:v>
                </c:pt>
                <c:pt idx="2068">
                  <c:v>2392.2631999999999</c:v>
                </c:pt>
                <c:pt idx="2069">
                  <c:v>2393.2275</c:v>
                </c:pt>
                <c:pt idx="2070">
                  <c:v>2394.1916999999999</c:v>
                </c:pt>
                <c:pt idx="2071">
                  <c:v>2395.1559999999999</c:v>
                </c:pt>
                <c:pt idx="2072">
                  <c:v>2396.1201000000001</c:v>
                </c:pt>
                <c:pt idx="2073">
                  <c:v>2397.0844999999999</c:v>
                </c:pt>
                <c:pt idx="2074">
                  <c:v>2398.0486000000001</c:v>
                </c:pt>
                <c:pt idx="2075">
                  <c:v>2399.0129000000002</c:v>
                </c:pt>
                <c:pt idx="2076">
                  <c:v>2399.9771000000001</c:v>
                </c:pt>
                <c:pt idx="2077">
                  <c:v>2400.9414000000002</c:v>
                </c:pt>
                <c:pt idx="2078">
                  <c:v>2401.9054999999998</c:v>
                </c:pt>
                <c:pt idx="2079">
                  <c:v>2402.8699000000001</c:v>
                </c:pt>
                <c:pt idx="2080">
                  <c:v>2403.8339999999998</c:v>
                </c:pt>
                <c:pt idx="2081">
                  <c:v>2404.7982999999999</c:v>
                </c:pt>
                <c:pt idx="2082">
                  <c:v>2405.7624999999998</c:v>
                </c:pt>
                <c:pt idx="2083">
                  <c:v>2406.7267999999999</c:v>
                </c:pt>
                <c:pt idx="2084">
                  <c:v>2407.6909000000001</c:v>
                </c:pt>
                <c:pt idx="2085">
                  <c:v>2408.6552999999999</c:v>
                </c:pt>
                <c:pt idx="2086">
                  <c:v>2409.6194</c:v>
                </c:pt>
                <c:pt idx="2087">
                  <c:v>2410.5837000000001</c:v>
                </c:pt>
                <c:pt idx="2088">
                  <c:v>2411.5479</c:v>
                </c:pt>
                <c:pt idx="2089">
                  <c:v>2412.5122000000001</c:v>
                </c:pt>
                <c:pt idx="2090">
                  <c:v>2413.4762999999998</c:v>
                </c:pt>
                <c:pt idx="2091">
                  <c:v>2414.4407000000001</c:v>
                </c:pt>
                <c:pt idx="2092">
                  <c:v>2415.4047999999998</c:v>
                </c:pt>
                <c:pt idx="2093">
                  <c:v>2416.3690999999999</c:v>
                </c:pt>
                <c:pt idx="2094">
                  <c:v>2417.3332999999998</c:v>
                </c:pt>
                <c:pt idx="2095">
                  <c:v>2418.2975999999999</c:v>
                </c:pt>
                <c:pt idx="2096">
                  <c:v>2419.2617</c:v>
                </c:pt>
                <c:pt idx="2097">
                  <c:v>2420.2260999999999</c:v>
                </c:pt>
                <c:pt idx="2098">
                  <c:v>2421.1902</c:v>
                </c:pt>
                <c:pt idx="2099">
                  <c:v>2422.1545000000001</c:v>
                </c:pt>
                <c:pt idx="2100">
                  <c:v>2423.1187</c:v>
                </c:pt>
                <c:pt idx="2101">
                  <c:v>2424.0830000000001</c:v>
                </c:pt>
                <c:pt idx="2102">
                  <c:v>2425.0470999999998</c:v>
                </c:pt>
                <c:pt idx="2103">
                  <c:v>2426.0115000000001</c:v>
                </c:pt>
                <c:pt idx="2104">
                  <c:v>2426.9756000000002</c:v>
                </c:pt>
                <c:pt idx="2105">
                  <c:v>2427.9398999999999</c:v>
                </c:pt>
                <c:pt idx="2106">
                  <c:v>2428.9041000000002</c:v>
                </c:pt>
                <c:pt idx="2107">
                  <c:v>2429.8683999999998</c:v>
                </c:pt>
                <c:pt idx="2108">
                  <c:v>2430.8325</c:v>
                </c:pt>
                <c:pt idx="2109">
                  <c:v>2431.7968999999998</c:v>
                </c:pt>
                <c:pt idx="2110">
                  <c:v>2432.761</c:v>
                </c:pt>
                <c:pt idx="2111">
                  <c:v>2433.7253000000001</c:v>
                </c:pt>
                <c:pt idx="2112">
                  <c:v>2434.6895</c:v>
                </c:pt>
                <c:pt idx="2113">
                  <c:v>2435.6538</c:v>
                </c:pt>
                <c:pt idx="2114">
                  <c:v>2436.6179000000002</c:v>
                </c:pt>
                <c:pt idx="2115">
                  <c:v>2437.5823</c:v>
                </c:pt>
                <c:pt idx="2116">
                  <c:v>2438.5464000000002</c:v>
                </c:pt>
                <c:pt idx="2117">
                  <c:v>2439.5106999999998</c:v>
                </c:pt>
                <c:pt idx="2118">
                  <c:v>2440.4749000000002</c:v>
                </c:pt>
                <c:pt idx="2119">
                  <c:v>2441.4391999999998</c:v>
                </c:pt>
                <c:pt idx="2120">
                  <c:v>2442.4032999999999</c:v>
                </c:pt>
                <c:pt idx="2121">
                  <c:v>2443.3676999999998</c:v>
                </c:pt>
                <c:pt idx="2122">
                  <c:v>2444.3317999999999</c:v>
                </c:pt>
                <c:pt idx="2123">
                  <c:v>2445.2961</c:v>
                </c:pt>
                <c:pt idx="2124">
                  <c:v>2446.2602999999999</c:v>
                </c:pt>
                <c:pt idx="2125">
                  <c:v>2447.2246</c:v>
                </c:pt>
                <c:pt idx="2126">
                  <c:v>2448.1887000000002</c:v>
                </c:pt>
                <c:pt idx="2127">
                  <c:v>2449.1531</c:v>
                </c:pt>
                <c:pt idx="2128">
                  <c:v>2450.1172000000001</c:v>
                </c:pt>
                <c:pt idx="2129">
                  <c:v>2451.0814999999998</c:v>
                </c:pt>
                <c:pt idx="2130">
                  <c:v>2452.0457000000001</c:v>
                </c:pt>
                <c:pt idx="2131">
                  <c:v>2453.0100000000002</c:v>
                </c:pt>
                <c:pt idx="2132">
                  <c:v>2453.9740999999999</c:v>
                </c:pt>
                <c:pt idx="2133">
                  <c:v>2454.9385000000002</c:v>
                </c:pt>
                <c:pt idx="2134">
                  <c:v>2455.9025999999999</c:v>
                </c:pt>
                <c:pt idx="2135">
                  <c:v>2456.8669</c:v>
                </c:pt>
                <c:pt idx="2136">
                  <c:v>2457.8310999999999</c:v>
                </c:pt>
                <c:pt idx="2137">
                  <c:v>2458.7954</c:v>
                </c:pt>
                <c:pt idx="2138">
                  <c:v>2459.7595000000001</c:v>
                </c:pt>
                <c:pt idx="2139">
                  <c:v>2460.7239</c:v>
                </c:pt>
                <c:pt idx="2140">
                  <c:v>2461.6880000000001</c:v>
                </c:pt>
                <c:pt idx="2141">
                  <c:v>2462.6523000000002</c:v>
                </c:pt>
                <c:pt idx="2142">
                  <c:v>2463.6165000000001</c:v>
                </c:pt>
                <c:pt idx="2143">
                  <c:v>2464.5808000000002</c:v>
                </c:pt>
                <c:pt idx="2144">
                  <c:v>2465.5448999999999</c:v>
                </c:pt>
                <c:pt idx="2145">
                  <c:v>2466.5093000000002</c:v>
                </c:pt>
                <c:pt idx="2146">
                  <c:v>2467.4733999999999</c:v>
                </c:pt>
                <c:pt idx="2147">
                  <c:v>2468.4376999999999</c:v>
                </c:pt>
                <c:pt idx="2148">
                  <c:v>2469.4018999999998</c:v>
                </c:pt>
                <c:pt idx="2149">
                  <c:v>2470.3661999999999</c:v>
                </c:pt>
                <c:pt idx="2150">
                  <c:v>2471.3303000000001</c:v>
                </c:pt>
                <c:pt idx="2151">
                  <c:v>2472.2946999999999</c:v>
                </c:pt>
                <c:pt idx="2152">
                  <c:v>2473.2588000000001</c:v>
                </c:pt>
                <c:pt idx="2153">
                  <c:v>2474.2231000000002</c:v>
                </c:pt>
                <c:pt idx="2154">
                  <c:v>2475.1873000000001</c:v>
                </c:pt>
                <c:pt idx="2155">
                  <c:v>2476.1516000000001</c:v>
                </c:pt>
                <c:pt idx="2156">
                  <c:v>2477.1156999999998</c:v>
                </c:pt>
                <c:pt idx="2157">
                  <c:v>2478.0801000000001</c:v>
                </c:pt>
                <c:pt idx="2158">
                  <c:v>2479.0441999999998</c:v>
                </c:pt>
                <c:pt idx="2159">
                  <c:v>2480.0084999999999</c:v>
                </c:pt>
                <c:pt idx="2160">
                  <c:v>2480.9726999999998</c:v>
                </c:pt>
                <c:pt idx="2161">
                  <c:v>2481.9369999999999</c:v>
                </c:pt>
                <c:pt idx="2162">
                  <c:v>2482.9011</c:v>
                </c:pt>
                <c:pt idx="2163">
                  <c:v>2483.8654999999999</c:v>
                </c:pt>
                <c:pt idx="2164">
                  <c:v>2484.8296</c:v>
                </c:pt>
                <c:pt idx="2165">
                  <c:v>2485.7939000000001</c:v>
                </c:pt>
                <c:pt idx="2166">
                  <c:v>2486.7581</c:v>
                </c:pt>
                <c:pt idx="2167">
                  <c:v>2487.7224000000001</c:v>
                </c:pt>
                <c:pt idx="2168">
                  <c:v>2488.6864999999998</c:v>
                </c:pt>
                <c:pt idx="2169">
                  <c:v>2489.6509000000001</c:v>
                </c:pt>
                <c:pt idx="2170">
                  <c:v>2490.6149999999998</c:v>
                </c:pt>
                <c:pt idx="2171">
                  <c:v>2491.5792999999999</c:v>
                </c:pt>
                <c:pt idx="2172">
                  <c:v>2492.5435000000002</c:v>
                </c:pt>
                <c:pt idx="2173">
                  <c:v>2493.5077999999999</c:v>
                </c:pt>
                <c:pt idx="2174">
                  <c:v>2494.4719</c:v>
                </c:pt>
                <c:pt idx="2175">
                  <c:v>2495.4362999999998</c:v>
                </c:pt>
                <c:pt idx="2176">
                  <c:v>2496.4004</c:v>
                </c:pt>
                <c:pt idx="2177">
                  <c:v>2497.3647000000001</c:v>
                </c:pt>
                <c:pt idx="2178">
                  <c:v>2498.3289</c:v>
                </c:pt>
                <c:pt idx="2179">
                  <c:v>2499.2932000000001</c:v>
                </c:pt>
                <c:pt idx="2180">
                  <c:v>2500.2573000000002</c:v>
                </c:pt>
                <c:pt idx="2181">
                  <c:v>2501.2217000000001</c:v>
                </c:pt>
                <c:pt idx="2182">
                  <c:v>2502.1858000000002</c:v>
                </c:pt>
                <c:pt idx="2183">
                  <c:v>2503.1500999999998</c:v>
                </c:pt>
                <c:pt idx="2184">
                  <c:v>2504.1143000000002</c:v>
                </c:pt>
                <c:pt idx="2185">
                  <c:v>2505.0785999999998</c:v>
                </c:pt>
                <c:pt idx="2186">
                  <c:v>2506.0427</c:v>
                </c:pt>
                <c:pt idx="2187">
                  <c:v>2507.0070999999998</c:v>
                </c:pt>
                <c:pt idx="2188">
                  <c:v>2507.9712</c:v>
                </c:pt>
                <c:pt idx="2189">
                  <c:v>2508.9355</c:v>
                </c:pt>
                <c:pt idx="2190">
                  <c:v>2509.8996999999999</c:v>
                </c:pt>
                <c:pt idx="2191">
                  <c:v>2510.864</c:v>
                </c:pt>
                <c:pt idx="2192">
                  <c:v>2511.8281000000002</c:v>
                </c:pt>
                <c:pt idx="2193">
                  <c:v>2512.7925</c:v>
                </c:pt>
                <c:pt idx="2194">
                  <c:v>2513.7566000000002</c:v>
                </c:pt>
                <c:pt idx="2195">
                  <c:v>2514.7208999999998</c:v>
                </c:pt>
                <c:pt idx="2196">
                  <c:v>2515.6851000000001</c:v>
                </c:pt>
                <c:pt idx="2197">
                  <c:v>2516.6493999999998</c:v>
                </c:pt>
                <c:pt idx="2198">
                  <c:v>2517.6134999999999</c:v>
                </c:pt>
                <c:pt idx="2199">
                  <c:v>2518.5779000000002</c:v>
                </c:pt>
                <c:pt idx="2200">
                  <c:v>2519.5419999999999</c:v>
                </c:pt>
                <c:pt idx="2201">
                  <c:v>2520.5063</c:v>
                </c:pt>
                <c:pt idx="2202">
                  <c:v>2521.4704999999999</c:v>
                </c:pt>
                <c:pt idx="2203">
                  <c:v>2522.4348</c:v>
                </c:pt>
                <c:pt idx="2204">
                  <c:v>2523.3989000000001</c:v>
                </c:pt>
                <c:pt idx="2205">
                  <c:v>2524.3633</c:v>
                </c:pt>
                <c:pt idx="2206">
                  <c:v>2525.3274000000001</c:v>
                </c:pt>
                <c:pt idx="2207">
                  <c:v>2526.2917000000002</c:v>
                </c:pt>
                <c:pt idx="2208">
                  <c:v>2527.2559000000001</c:v>
                </c:pt>
                <c:pt idx="2209">
                  <c:v>2528.2202000000002</c:v>
                </c:pt>
                <c:pt idx="2210">
                  <c:v>2529.1842999999999</c:v>
                </c:pt>
                <c:pt idx="2211">
                  <c:v>2530.1487000000002</c:v>
                </c:pt>
                <c:pt idx="2212">
                  <c:v>2531.1127999999999</c:v>
                </c:pt>
                <c:pt idx="2213">
                  <c:v>2532.0771</c:v>
                </c:pt>
                <c:pt idx="2214">
                  <c:v>2533.0412999999999</c:v>
                </c:pt>
                <c:pt idx="2215">
                  <c:v>2534.0056</c:v>
                </c:pt>
                <c:pt idx="2216">
                  <c:v>2534.9697000000001</c:v>
                </c:pt>
                <c:pt idx="2217">
                  <c:v>2535.9340999999999</c:v>
                </c:pt>
                <c:pt idx="2218">
                  <c:v>2536.8982000000001</c:v>
                </c:pt>
                <c:pt idx="2219">
                  <c:v>2537.8625000000002</c:v>
                </c:pt>
                <c:pt idx="2220">
                  <c:v>2538.8267000000001</c:v>
                </c:pt>
                <c:pt idx="2221">
                  <c:v>2539.7910000000002</c:v>
                </c:pt>
                <c:pt idx="2222">
                  <c:v>2540.7550999999999</c:v>
                </c:pt>
                <c:pt idx="2223">
                  <c:v>2541.7195000000002</c:v>
                </c:pt>
                <c:pt idx="2224">
                  <c:v>2542.6835999999998</c:v>
                </c:pt>
                <c:pt idx="2225">
                  <c:v>2543.6478999999999</c:v>
                </c:pt>
                <c:pt idx="2226">
                  <c:v>2544.6120999999998</c:v>
                </c:pt>
                <c:pt idx="2227">
                  <c:v>2545.5763999999999</c:v>
                </c:pt>
                <c:pt idx="2228">
                  <c:v>2546.5405000000001</c:v>
                </c:pt>
                <c:pt idx="2229">
                  <c:v>2547.5048999999999</c:v>
                </c:pt>
                <c:pt idx="2230">
                  <c:v>2548.4690000000001</c:v>
                </c:pt>
                <c:pt idx="2231">
                  <c:v>2549.4333000000001</c:v>
                </c:pt>
                <c:pt idx="2232">
                  <c:v>2550.3975</c:v>
                </c:pt>
                <c:pt idx="2233">
                  <c:v>2551.3618000000001</c:v>
                </c:pt>
                <c:pt idx="2234">
                  <c:v>2552.3258999999998</c:v>
                </c:pt>
                <c:pt idx="2235">
                  <c:v>2553.2903000000001</c:v>
                </c:pt>
                <c:pt idx="2236">
                  <c:v>2554.2543999999998</c:v>
                </c:pt>
                <c:pt idx="2237">
                  <c:v>2555.2188000000001</c:v>
                </c:pt>
                <c:pt idx="2238">
                  <c:v>2556.1828999999998</c:v>
                </c:pt>
                <c:pt idx="2239">
                  <c:v>2557.1471999999999</c:v>
                </c:pt>
                <c:pt idx="2240">
                  <c:v>2558.1113</c:v>
                </c:pt>
                <c:pt idx="2241">
                  <c:v>2559.0756999999999</c:v>
                </c:pt>
                <c:pt idx="2242">
                  <c:v>2560.0398</c:v>
                </c:pt>
                <c:pt idx="2243">
                  <c:v>2561.0041999999999</c:v>
                </c:pt>
                <c:pt idx="2244">
                  <c:v>2561.9683</c:v>
                </c:pt>
                <c:pt idx="2245">
                  <c:v>2562.9326000000001</c:v>
                </c:pt>
                <c:pt idx="2246">
                  <c:v>2563.8966999999998</c:v>
                </c:pt>
                <c:pt idx="2247">
                  <c:v>2564.8611000000001</c:v>
                </c:pt>
                <c:pt idx="2248">
                  <c:v>2565.8252000000002</c:v>
                </c:pt>
                <c:pt idx="2249">
                  <c:v>2566.7896000000001</c:v>
                </c:pt>
                <c:pt idx="2250">
                  <c:v>2567.7537000000002</c:v>
                </c:pt>
                <c:pt idx="2251">
                  <c:v>2568.7179999999998</c:v>
                </c:pt>
                <c:pt idx="2252">
                  <c:v>2569.6821</c:v>
                </c:pt>
                <c:pt idx="2253">
                  <c:v>2570.6464999999998</c:v>
                </c:pt>
                <c:pt idx="2254">
                  <c:v>2571.6106</c:v>
                </c:pt>
                <c:pt idx="2255">
                  <c:v>2572.5749999999998</c:v>
                </c:pt>
                <c:pt idx="2256">
                  <c:v>2573.5391</c:v>
                </c:pt>
                <c:pt idx="2257">
                  <c:v>2574.5034000000001</c:v>
                </c:pt>
                <c:pt idx="2258">
                  <c:v>2575.4675000000002</c:v>
                </c:pt>
                <c:pt idx="2259">
                  <c:v>2576.4319</c:v>
                </c:pt>
                <c:pt idx="2260">
                  <c:v>2577.3960000000002</c:v>
                </c:pt>
                <c:pt idx="2261">
                  <c:v>2578.3604</c:v>
                </c:pt>
                <c:pt idx="2262">
                  <c:v>2579.3245000000002</c:v>
                </c:pt>
                <c:pt idx="2263">
                  <c:v>2580.2887999999998</c:v>
                </c:pt>
                <c:pt idx="2264">
                  <c:v>2581.2529</c:v>
                </c:pt>
                <c:pt idx="2265">
                  <c:v>2582.2172999999998</c:v>
                </c:pt>
                <c:pt idx="2266">
                  <c:v>2583.1813999999999</c:v>
                </c:pt>
                <c:pt idx="2267">
                  <c:v>2584.1457999999998</c:v>
                </c:pt>
                <c:pt idx="2268">
                  <c:v>2585.1098999999999</c:v>
                </c:pt>
                <c:pt idx="2269">
                  <c:v>2586.0742</c:v>
                </c:pt>
                <c:pt idx="2270">
                  <c:v>2587.0383000000002</c:v>
                </c:pt>
                <c:pt idx="2271">
                  <c:v>2588.0027</c:v>
                </c:pt>
                <c:pt idx="2272">
                  <c:v>2588.9668000000001</c:v>
                </c:pt>
                <c:pt idx="2273">
                  <c:v>2589.9312</c:v>
                </c:pt>
                <c:pt idx="2274">
                  <c:v>2590.8953000000001</c:v>
                </c:pt>
                <c:pt idx="2275">
                  <c:v>2591.8595999999998</c:v>
                </c:pt>
                <c:pt idx="2276">
                  <c:v>2592.8236999999999</c:v>
                </c:pt>
                <c:pt idx="2277">
                  <c:v>2593.7881000000002</c:v>
                </c:pt>
                <c:pt idx="2278">
                  <c:v>2594.7521999999999</c:v>
                </c:pt>
                <c:pt idx="2279">
                  <c:v>2595.7166000000002</c:v>
                </c:pt>
                <c:pt idx="2280">
                  <c:v>2596.6806999999999</c:v>
                </c:pt>
                <c:pt idx="2281">
                  <c:v>2597.645</c:v>
                </c:pt>
                <c:pt idx="2282">
                  <c:v>2598.6091000000001</c:v>
                </c:pt>
                <c:pt idx="2283">
                  <c:v>2599.5735</c:v>
                </c:pt>
                <c:pt idx="2284">
                  <c:v>2600.5376000000001</c:v>
                </c:pt>
                <c:pt idx="2285">
                  <c:v>2601.502</c:v>
                </c:pt>
                <c:pt idx="2286">
                  <c:v>2602.4661000000001</c:v>
                </c:pt>
                <c:pt idx="2287">
                  <c:v>2603.4304000000002</c:v>
                </c:pt>
                <c:pt idx="2288">
                  <c:v>2604.3944999999999</c:v>
                </c:pt>
                <c:pt idx="2289">
                  <c:v>2605.3589000000002</c:v>
                </c:pt>
                <c:pt idx="2290">
                  <c:v>2606.3229999999999</c:v>
                </c:pt>
                <c:pt idx="2291">
                  <c:v>2607.2874000000002</c:v>
                </c:pt>
                <c:pt idx="2292">
                  <c:v>2608.2514999999999</c:v>
                </c:pt>
                <c:pt idx="2293">
                  <c:v>2609.2157999999999</c:v>
                </c:pt>
                <c:pt idx="2294">
                  <c:v>2610.1799000000001</c:v>
                </c:pt>
                <c:pt idx="2295">
                  <c:v>2611.1442999999999</c:v>
                </c:pt>
                <c:pt idx="2296">
                  <c:v>2612.1084000000001</c:v>
                </c:pt>
                <c:pt idx="2297">
                  <c:v>2613.0727999999999</c:v>
                </c:pt>
                <c:pt idx="2298">
                  <c:v>2614.0369000000001</c:v>
                </c:pt>
                <c:pt idx="2299">
                  <c:v>2615.0012000000002</c:v>
                </c:pt>
                <c:pt idx="2300">
                  <c:v>2615.9652999999998</c:v>
                </c:pt>
                <c:pt idx="2301">
                  <c:v>2616.9297000000001</c:v>
                </c:pt>
                <c:pt idx="2302">
                  <c:v>2617.8937999999998</c:v>
                </c:pt>
                <c:pt idx="2303">
                  <c:v>2618.8582000000001</c:v>
                </c:pt>
                <c:pt idx="2304">
                  <c:v>2619.8222999999998</c:v>
                </c:pt>
                <c:pt idx="2305">
                  <c:v>2620.7865999999999</c:v>
                </c:pt>
                <c:pt idx="2306">
                  <c:v>2621.7507000000001</c:v>
                </c:pt>
                <c:pt idx="2307">
                  <c:v>2622.7150999999999</c:v>
                </c:pt>
                <c:pt idx="2308">
                  <c:v>2623.6792</c:v>
                </c:pt>
                <c:pt idx="2309">
                  <c:v>2624.6435999999999</c:v>
                </c:pt>
                <c:pt idx="2310">
                  <c:v>2625.6077</c:v>
                </c:pt>
                <c:pt idx="2311">
                  <c:v>2626.5720000000001</c:v>
                </c:pt>
                <c:pt idx="2312">
                  <c:v>2627.5360999999998</c:v>
                </c:pt>
                <c:pt idx="2313">
                  <c:v>2628.5005000000001</c:v>
                </c:pt>
                <c:pt idx="2314">
                  <c:v>2629.4645999999998</c:v>
                </c:pt>
                <c:pt idx="2315">
                  <c:v>2630.4290000000001</c:v>
                </c:pt>
                <c:pt idx="2316">
                  <c:v>2631.3930999999998</c:v>
                </c:pt>
                <c:pt idx="2317">
                  <c:v>2632.3573999999999</c:v>
                </c:pt>
                <c:pt idx="2318">
                  <c:v>2633.3215</c:v>
                </c:pt>
                <c:pt idx="2319">
                  <c:v>2634.2858999999999</c:v>
                </c:pt>
                <c:pt idx="2320">
                  <c:v>2635.25</c:v>
                </c:pt>
                <c:pt idx="2321">
                  <c:v>2636.2143999999998</c:v>
                </c:pt>
                <c:pt idx="2322">
                  <c:v>2637.1785</c:v>
                </c:pt>
                <c:pt idx="2323">
                  <c:v>2638.1428000000001</c:v>
                </c:pt>
                <c:pt idx="2324">
                  <c:v>2639.1069000000002</c:v>
                </c:pt>
                <c:pt idx="2325">
                  <c:v>2640.0713000000001</c:v>
                </c:pt>
                <c:pt idx="2326">
                  <c:v>2641.0354000000002</c:v>
                </c:pt>
                <c:pt idx="2327">
                  <c:v>2641.9998000000001</c:v>
                </c:pt>
                <c:pt idx="2328">
                  <c:v>2642.9639000000002</c:v>
                </c:pt>
                <c:pt idx="2329">
                  <c:v>2643.9281999999998</c:v>
                </c:pt>
                <c:pt idx="2330">
                  <c:v>2644.8923</c:v>
                </c:pt>
                <c:pt idx="2331">
                  <c:v>2645.8566999999998</c:v>
                </c:pt>
                <c:pt idx="2332">
                  <c:v>2646.8208</c:v>
                </c:pt>
                <c:pt idx="2333">
                  <c:v>2647.7851999999998</c:v>
                </c:pt>
                <c:pt idx="2334">
                  <c:v>2648.7492999999999</c:v>
                </c:pt>
                <c:pt idx="2335">
                  <c:v>2649.7136</c:v>
                </c:pt>
                <c:pt idx="2336">
                  <c:v>2650.6777000000002</c:v>
                </c:pt>
                <c:pt idx="2337">
                  <c:v>2651.6421</c:v>
                </c:pt>
                <c:pt idx="2338">
                  <c:v>2652.6062000000002</c:v>
                </c:pt>
                <c:pt idx="2339">
                  <c:v>2653.5706</c:v>
                </c:pt>
                <c:pt idx="2340">
                  <c:v>2654.5347000000002</c:v>
                </c:pt>
                <c:pt idx="2341">
                  <c:v>2655.4989999999998</c:v>
                </c:pt>
                <c:pt idx="2342">
                  <c:v>2656.4630999999999</c:v>
                </c:pt>
                <c:pt idx="2343">
                  <c:v>2657.4274999999998</c:v>
                </c:pt>
                <c:pt idx="2344">
                  <c:v>2658.3915999999999</c:v>
                </c:pt>
                <c:pt idx="2345">
                  <c:v>2659.3560000000002</c:v>
                </c:pt>
                <c:pt idx="2346">
                  <c:v>2660.3200999999999</c:v>
                </c:pt>
                <c:pt idx="2347">
                  <c:v>2661.2844</c:v>
                </c:pt>
                <c:pt idx="2348">
                  <c:v>2662.2485000000001</c:v>
                </c:pt>
                <c:pt idx="2349">
                  <c:v>2663.2129</c:v>
                </c:pt>
                <c:pt idx="2350">
                  <c:v>2664.1770000000001</c:v>
                </c:pt>
                <c:pt idx="2351">
                  <c:v>2665.1414</c:v>
                </c:pt>
                <c:pt idx="2352">
                  <c:v>2666.1055000000001</c:v>
                </c:pt>
                <c:pt idx="2353">
                  <c:v>2667.0698000000002</c:v>
                </c:pt>
                <c:pt idx="2354">
                  <c:v>2668.0338999999999</c:v>
                </c:pt>
                <c:pt idx="2355">
                  <c:v>2668.9983000000002</c:v>
                </c:pt>
                <c:pt idx="2356">
                  <c:v>2669.9623999999999</c:v>
                </c:pt>
                <c:pt idx="2357">
                  <c:v>2670.9268000000002</c:v>
                </c:pt>
                <c:pt idx="2358">
                  <c:v>2671.8908999999999</c:v>
                </c:pt>
                <c:pt idx="2359">
                  <c:v>2672.8552</c:v>
                </c:pt>
                <c:pt idx="2360">
                  <c:v>2673.8193000000001</c:v>
                </c:pt>
                <c:pt idx="2361">
                  <c:v>2674.7837</c:v>
                </c:pt>
                <c:pt idx="2362">
                  <c:v>2675.7478000000001</c:v>
                </c:pt>
                <c:pt idx="2363">
                  <c:v>2676.7121999999999</c:v>
                </c:pt>
                <c:pt idx="2364">
                  <c:v>2677.6763000000001</c:v>
                </c:pt>
                <c:pt idx="2365">
                  <c:v>2678.6406000000002</c:v>
                </c:pt>
                <c:pt idx="2366">
                  <c:v>2679.6046999999999</c:v>
                </c:pt>
                <c:pt idx="2367">
                  <c:v>2680.5691000000002</c:v>
                </c:pt>
                <c:pt idx="2368">
                  <c:v>2681.5331999999999</c:v>
                </c:pt>
                <c:pt idx="2369">
                  <c:v>2682.4976000000001</c:v>
                </c:pt>
                <c:pt idx="2370">
                  <c:v>2683.4616999999998</c:v>
                </c:pt>
                <c:pt idx="2371">
                  <c:v>2684.4259999999999</c:v>
                </c:pt>
                <c:pt idx="2372">
                  <c:v>2685.3901000000001</c:v>
                </c:pt>
                <c:pt idx="2373">
                  <c:v>2686.3544999999999</c:v>
                </c:pt>
                <c:pt idx="2374">
                  <c:v>2687.3186000000001</c:v>
                </c:pt>
                <c:pt idx="2375">
                  <c:v>2688.2829999999999</c:v>
                </c:pt>
                <c:pt idx="2376">
                  <c:v>2689.2471</c:v>
                </c:pt>
                <c:pt idx="2377">
                  <c:v>2690.2114000000001</c:v>
                </c:pt>
                <c:pt idx="2378">
                  <c:v>2691.1754999999998</c:v>
                </c:pt>
                <c:pt idx="2379">
                  <c:v>2692.1399000000001</c:v>
                </c:pt>
                <c:pt idx="2380">
                  <c:v>2693.1039999999998</c:v>
                </c:pt>
                <c:pt idx="2381">
                  <c:v>2694.0684000000001</c:v>
                </c:pt>
                <c:pt idx="2382">
                  <c:v>2695.0324999999998</c:v>
                </c:pt>
                <c:pt idx="2383">
                  <c:v>2695.9967999999999</c:v>
                </c:pt>
                <c:pt idx="2384">
                  <c:v>2696.9609</c:v>
                </c:pt>
                <c:pt idx="2385">
                  <c:v>2697.9252999999999</c:v>
                </c:pt>
                <c:pt idx="2386">
                  <c:v>2698.8894</c:v>
                </c:pt>
                <c:pt idx="2387">
                  <c:v>2699.8537999999999</c:v>
                </c:pt>
                <c:pt idx="2388">
                  <c:v>2700.8179</c:v>
                </c:pt>
                <c:pt idx="2389">
                  <c:v>2701.7822000000001</c:v>
                </c:pt>
                <c:pt idx="2390">
                  <c:v>2702.7462999999998</c:v>
                </c:pt>
                <c:pt idx="2391">
                  <c:v>2703.7107000000001</c:v>
                </c:pt>
                <c:pt idx="2392">
                  <c:v>2704.6747999999998</c:v>
                </c:pt>
                <c:pt idx="2393">
                  <c:v>2705.6392000000001</c:v>
                </c:pt>
                <c:pt idx="2394">
                  <c:v>2706.6033000000002</c:v>
                </c:pt>
                <c:pt idx="2395">
                  <c:v>2707.5675999999999</c:v>
                </c:pt>
                <c:pt idx="2396">
                  <c:v>2708.5317</c:v>
                </c:pt>
                <c:pt idx="2397">
                  <c:v>2709.4960999999998</c:v>
                </c:pt>
                <c:pt idx="2398">
                  <c:v>2710.4602</c:v>
                </c:pt>
                <c:pt idx="2399">
                  <c:v>2711.4245999999998</c:v>
                </c:pt>
                <c:pt idx="2400">
                  <c:v>2712.3887</c:v>
                </c:pt>
                <c:pt idx="2401">
                  <c:v>2713.3530000000001</c:v>
                </c:pt>
                <c:pt idx="2402">
                  <c:v>2714.3171000000002</c:v>
                </c:pt>
                <c:pt idx="2403">
                  <c:v>2715.2815000000001</c:v>
                </c:pt>
                <c:pt idx="2404">
                  <c:v>2716.2456000000002</c:v>
                </c:pt>
                <c:pt idx="2405">
                  <c:v>2717.21</c:v>
                </c:pt>
                <c:pt idx="2406">
                  <c:v>2718.1741000000002</c:v>
                </c:pt>
                <c:pt idx="2407">
                  <c:v>2719.1383999999998</c:v>
                </c:pt>
                <c:pt idx="2408">
                  <c:v>2720.1025</c:v>
                </c:pt>
                <c:pt idx="2409">
                  <c:v>2721.0668999999998</c:v>
                </c:pt>
                <c:pt idx="2410">
                  <c:v>2722.0309999999999</c:v>
                </c:pt>
                <c:pt idx="2411">
                  <c:v>2722.9953999999998</c:v>
                </c:pt>
                <c:pt idx="2412">
                  <c:v>2723.9594999999999</c:v>
                </c:pt>
                <c:pt idx="2413">
                  <c:v>2724.9238</c:v>
                </c:pt>
                <c:pt idx="2414">
                  <c:v>2725.8879000000002</c:v>
                </c:pt>
                <c:pt idx="2415">
                  <c:v>2726.8523</c:v>
                </c:pt>
                <c:pt idx="2416">
                  <c:v>2727.8164000000002</c:v>
                </c:pt>
                <c:pt idx="2417">
                  <c:v>2728.7808</c:v>
                </c:pt>
                <c:pt idx="2418">
                  <c:v>2729.7449000000001</c:v>
                </c:pt>
                <c:pt idx="2419">
                  <c:v>2730.7091999999998</c:v>
                </c:pt>
                <c:pt idx="2420">
                  <c:v>2731.6732999999999</c:v>
                </c:pt>
                <c:pt idx="2421">
                  <c:v>2732.6377000000002</c:v>
                </c:pt>
                <c:pt idx="2422">
                  <c:v>2733.6017999999999</c:v>
                </c:pt>
                <c:pt idx="2423">
                  <c:v>2734.5662000000002</c:v>
                </c:pt>
                <c:pt idx="2424">
                  <c:v>2735.5302999999999</c:v>
                </c:pt>
                <c:pt idx="2425">
                  <c:v>2736.4946</c:v>
                </c:pt>
                <c:pt idx="2426">
                  <c:v>2737.4587000000001</c:v>
                </c:pt>
                <c:pt idx="2427">
                  <c:v>2738.4231</c:v>
                </c:pt>
                <c:pt idx="2428">
                  <c:v>2739.3872000000001</c:v>
                </c:pt>
                <c:pt idx="2429">
                  <c:v>2740.3516</c:v>
                </c:pt>
                <c:pt idx="2430">
                  <c:v>2741.3157000000001</c:v>
                </c:pt>
                <c:pt idx="2431">
                  <c:v>2742.28</c:v>
                </c:pt>
                <c:pt idx="2432">
                  <c:v>2743.2440999999999</c:v>
                </c:pt>
                <c:pt idx="2433">
                  <c:v>2744.2085000000002</c:v>
                </c:pt>
                <c:pt idx="2434">
                  <c:v>2745.1725999999999</c:v>
                </c:pt>
                <c:pt idx="2435">
                  <c:v>2746.1370000000002</c:v>
                </c:pt>
                <c:pt idx="2436">
                  <c:v>2747.1010999999999</c:v>
                </c:pt>
                <c:pt idx="2437">
                  <c:v>2748.0654</c:v>
                </c:pt>
                <c:pt idx="2438">
                  <c:v>2749.0295000000001</c:v>
                </c:pt>
                <c:pt idx="2439">
                  <c:v>2749.9938999999999</c:v>
                </c:pt>
                <c:pt idx="2440">
                  <c:v>2750.9580000000001</c:v>
                </c:pt>
                <c:pt idx="2441">
                  <c:v>2751.9223999999999</c:v>
                </c:pt>
                <c:pt idx="2442">
                  <c:v>2752.8865000000001</c:v>
                </c:pt>
                <c:pt idx="2443">
                  <c:v>2753.8508000000002</c:v>
                </c:pt>
                <c:pt idx="2444">
                  <c:v>2754.8148999999999</c:v>
                </c:pt>
                <c:pt idx="2445">
                  <c:v>2755.7793000000001</c:v>
                </c:pt>
                <c:pt idx="2446">
                  <c:v>2756.7433999999998</c:v>
                </c:pt>
                <c:pt idx="2447">
                  <c:v>2757.7078000000001</c:v>
                </c:pt>
                <c:pt idx="2448">
                  <c:v>2758.6718999999998</c:v>
                </c:pt>
                <c:pt idx="2449">
                  <c:v>2759.6361999999999</c:v>
                </c:pt>
                <c:pt idx="2450">
                  <c:v>2760.6003000000001</c:v>
                </c:pt>
                <c:pt idx="2451">
                  <c:v>2761.5646999999999</c:v>
                </c:pt>
                <c:pt idx="2452">
                  <c:v>2762.5288</c:v>
                </c:pt>
                <c:pt idx="2453">
                  <c:v>2763.4931999999999</c:v>
                </c:pt>
                <c:pt idx="2454">
                  <c:v>2764.4573</c:v>
                </c:pt>
                <c:pt idx="2455">
                  <c:v>2765.4216000000001</c:v>
                </c:pt>
                <c:pt idx="2456">
                  <c:v>2766.3856999999998</c:v>
                </c:pt>
                <c:pt idx="2457">
                  <c:v>2767.3501000000001</c:v>
                </c:pt>
                <c:pt idx="2458">
                  <c:v>2768.3141999999998</c:v>
                </c:pt>
                <c:pt idx="2459">
                  <c:v>2769.2786000000001</c:v>
                </c:pt>
                <c:pt idx="2460">
                  <c:v>2770.2426999999998</c:v>
                </c:pt>
                <c:pt idx="2461">
                  <c:v>2771.2069999999999</c:v>
                </c:pt>
                <c:pt idx="2462">
                  <c:v>2772.1711</c:v>
                </c:pt>
                <c:pt idx="2463">
                  <c:v>2773.1354999999999</c:v>
                </c:pt>
                <c:pt idx="2464">
                  <c:v>2774.0996</c:v>
                </c:pt>
                <c:pt idx="2465">
                  <c:v>2775.0639999999999</c:v>
                </c:pt>
                <c:pt idx="2466">
                  <c:v>2776.0281</c:v>
                </c:pt>
                <c:pt idx="2467">
                  <c:v>2776.9924000000001</c:v>
                </c:pt>
                <c:pt idx="2468">
                  <c:v>2777.9564999999998</c:v>
                </c:pt>
                <c:pt idx="2469">
                  <c:v>2778.9209000000001</c:v>
                </c:pt>
                <c:pt idx="2470">
                  <c:v>2779.8850000000002</c:v>
                </c:pt>
                <c:pt idx="2471">
                  <c:v>2780.8494000000001</c:v>
                </c:pt>
                <c:pt idx="2472">
                  <c:v>2781.8135000000002</c:v>
                </c:pt>
                <c:pt idx="2473">
                  <c:v>2782.7777999999998</c:v>
                </c:pt>
                <c:pt idx="2474">
                  <c:v>2783.7419</c:v>
                </c:pt>
                <c:pt idx="2475">
                  <c:v>2784.7062999999998</c:v>
                </c:pt>
                <c:pt idx="2476">
                  <c:v>2785.6704</c:v>
                </c:pt>
                <c:pt idx="2477">
                  <c:v>2786.6347999999998</c:v>
                </c:pt>
                <c:pt idx="2478">
                  <c:v>2787.5989</c:v>
                </c:pt>
                <c:pt idx="2479">
                  <c:v>2788.5632000000001</c:v>
                </c:pt>
                <c:pt idx="2480">
                  <c:v>2789.5273000000002</c:v>
                </c:pt>
                <c:pt idx="2481">
                  <c:v>2790.4917</c:v>
                </c:pt>
                <c:pt idx="2482">
                  <c:v>2791.4558000000002</c:v>
                </c:pt>
                <c:pt idx="2483">
                  <c:v>2792.4202</c:v>
                </c:pt>
                <c:pt idx="2484">
                  <c:v>2793.3843000000002</c:v>
                </c:pt>
                <c:pt idx="2485">
                  <c:v>2794.3485999999998</c:v>
                </c:pt>
                <c:pt idx="2486">
                  <c:v>2795.3126999999999</c:v>
                </c:pt>
                <c:pt idx="2487">
                  <c:v>2796.2770999999998</c:v>
                </c:pt>
                <c:pt idx="2488">
                  <c:v>2797.2411999999999</c:v>
                </c:pt>
                <c:pt idx="2489">
                  <c:v>2798.2055999999998</c:v>
                </c:pt>
                <c:pt idx="2490">
                  <c:v>2799.1696999999999</c:v>
                </c:pt>
                <c:pt idx="2491">
                  <c:v>2800.134</c:v>
                </c:pt>
                <c:pt idx="2492">
                  <c:v>2801.0981000000002</c:v>
                </c:pt>
                <c:pt idx="2493">
                  <c:v>2802.0625</c:v>
                </c:pt>
                <c:pt idx="2494">
                  <c:v>2803.0266000000001</c:v>
                </c:pt>
                <c:pt idx="2495">
                  <c:v>2803.991</c:v>
                </c:pt>
                <c:pt idx="2496">
                  <c:v>2804.9551000000001</c:v>
                </c:pt>
                <c:pt idx="2497">
                  <c:v>2805.9194000000002</c:v>
                </c:pt>
                <c:pt idx="2498">
                  <c:v>2806.8834999999999</c:v>
                </c:pt>
                <c:pt idx="2499">
                  <c:v>2807.8479000000002</c:v>
                </c:pt>
                <c:pt idx="2500">
                  <c:v>2808.8119999999999</c:v>
                </c:pt>
                <c:pt idx="2501">
                  <c:v>2809.7764000000002</c:v>
                </c:pt>
                <c:pt idx="2502">
                  <c:v>2810.7404999999999</c:v>
                </c:pt>
                <c:pt idx="2503">
                  <c:v>2811.7048</c:v>
                </c:pt>
                <c:pt idx="2504">
                  <c:v>2812.6689000000001</c:v>
                </c:pt>
                <c:pt idx="2505">
                  <c:v>2813.6333</c:v>
                </c:pt>
                <c:pt idx="2506">
                  <c:v>2814.5974000000001</c:v>
                </c:pt>
                <c:pt idx="2507">
                  <c:v>2815.5617999999999</c:v>
                </c:pt>
                <c:pt idx="2508">
                  <c:v>2816.5259000000001</c:v>
                </c:pt>
                <c:pt idx="2509">
                  <c:v>2817.4902000000002</c:v>
                </c:pt>
                <c:pt idx="2510">
                  <c:v>2818.4542999999999</c:v>
                </c:pt>
                <c:pt idx="2511">
                  <c:v>2819.4187000000002</c:v>
                </c:pt>
                <c:pt idx="2512">
                  <c:v>2820.3827999999999</c:v>
                </c:pt>
                <c:pt idx="2513">
                  <c:v>2821.3472000000002</c:v>
                </c:pt>
                <c:pt idx="2514">
                  <c:v>2822.3112999999998</c:v>
                </c:pt>
                <c:pt idx="2515">
                  <c:v>2823.2755999999999</c:v>
                </c:pt>
                <c:pt idx="2516">
                  <c:v>2824.2397000000001</c:v>
                </c:pt>
                <c:pt idx="2517">
                  <c:v>2825.2040999999999</c:v>
                </c:pt>
                <c:pt idx="2518">
                  <c:v>2826.1682000000001</c:v>
                </c:pt>
                <c:pt idx="2519">
                  <c:v>2827.1325999999999</c:v>
                </c:pt>
                <c:pt idx="2520">
                  <c:v>2828.0967000000001</c:v>
                </c:pt>
                <c:pt idx="2521">
                  <c:v>2829.0610000000001</c:v>
                </c:pt>
                <c:pt idx="2522">
                  <c:v>2830.0250999999998</c:v>
                </c:pt>
                <c:pt idx="2523">
                  <c:v>2830.9895000000001</c:v>
                </c:pt>
                <c:pt idx="2524">
                  <c:v>2831.9535999999998</c:v>
                </c:pt>
                <c:pt idx="2525">
                  <c:v>2832.9180000000001</c:v>
                </c:pt>
                <c:pt idx="2526">
                  <c:v>2833.8820999999998</c:v>
                </c:pt>
                <c:pt idx="2527">
                  <c:v>2834.8463999999999</c:v>
                </c:pt>
                <c:pt idx="2528">
                  <c:v>2835.8105</c:v>
                </c:pt>
                <c:pt idx="2529">
                  <c:v>2836.7748999999999</c:v>
                </c:pt>
                <c:pt idx="2530">
                  <c:v>2837.739</c:v>
                </c:pt>
                <c:pt idx="2531">
                  <c:v>2838.7033999999999</c:v>
                </c:pt>
                <c:pt idx="2532">
                  <c:v>2839.6675</c:v>
                </c:pt>
                <c:pt idx="2533">
                  <c:v>2840.6318000000001</c:v>
                </c:pt>
                <c:pt idx="2534">
                  <c:v>2841.5958999999998</c:v>
                </c:pt>
                <c:pt idx="2535">
                  <c:v>2842.5603000000001</c:v>
                </c:pt>
                <c:pt idx="2536">
                  <c:v>2843.5243999999998</c:v>
                </c:pt>
                <c:pt idx="2537">
                  <c:v>2844.4888000000001</c:v>
                </c:pt>
                <c:pt idx="2538">
                  <c:v>2845.4529000000002</c:v>
                </c:pt>
                <c:pt idx="2539">
                  <c:v>2846.4171999999999</c:v>
                </c:pt>
                <c:pt idx="2540">
                  <c:v>2847.3813</c:v>
                </c:pt>
                <c:pt idx="2541">
                  <c:v>2848.3456999999999</c:v>
                </c:pt>
                <c:pt idx="2542">
                  <c:v>2849.3098</c:v>
                </c:pt>
                <c:pt idx="2543">
                  <c:v>2850.2741999999998</c:v>
                </c:pt>
                <c:pt idx="2544">
                  <c:v>2851.2383</c:v>
                </c:pt>
                <c:pt idx="2545">
                  <c:v>2852.2026000000001</c:v>
                </c:pt>
                <c:pt idx="2546">
                  <c:v>2853.1667000000002</c:v>
                </c:pt>
                <c:pt idx="2547">
                  <c:v>2854.1311000000001</c:v>
                </c:pt>
                <c:pt idx="2548">
                  <c:v>2855.0952000000002</c:v>
                </c:pt>
                <c:pt idx="2549">
                  <c:v>2856.0596</c:v>
                </c:pt>
                <c:pt idx="2550">
                  <c:v>2857.0237000000002</c:v>
                </c:pt>
                <c:pt idx="2551">
                  <c:v>2857.9879999999998</c:v>
                </c:pt>
                <c:pt idx="2552">
                  <c:v>2858.9521</c:v>
                </c:pt>
                <c:pt idx="2553">
                  <c:v>2859.9164999999998</c:v>
                </c:pt>
                <c:pt idx="2554">
                  <c:v>2860.8806</c:v>
                </c:pt>
                <c:pt idx="2555">
                  <c:v>2861.8449999999998</c:v>
                </c:pt>
                <c:pt idx="2556">
                  <c:v>2862.8090999999999</c:v>
                </c:pt>
                <c:pt idx="2557">
                  <c:v>2863.7734</c:v>
                </c:pt>
                <c:pt idx="2558">
                  <c:v>2864.7375000000002</c:v>
                </c:pt>
                <c:pt idx="2559">
                  <c:v>2865.7019</c:v>
                </c:pt>
                <c:pt idx="2560">
                  <c:v>2866.6660000000002</c:v>
                </c:pt>
                <c:pt idx="2561">
                  <c:v>2867.6304</c:v>
                </c:pt>
                <c:pt idx="2562">
                  <c:v>2868.5945000000002</c:v>
                </c:pt>
                <c:pt idx="2563">
                  <c:v>2869.5587999999998</c:v>
                </c:pt>
                <c:pt idx="2564">
                  <c:v>2870.5228999999999</c:v>
                </c:pt>
                <c:pt idx="2565">
                  <c:v>2871.4872999999998</c:v>
                </c:pt>
                <c:pt idx="2566">
                  <c:v>2872.4513999999999</c:v>
                </c:pt>
                <c:pt idx="2567">
                  <c:v>2873.4158000000002</c:v>
                </c:pt>
                <c:pt idx="2568">
                  <c:v>2874.3798999999999</c:v>
                </c:pt>
                <c:pt idx="2569">
                  <c:v>2875.3442</c:v>
                </c:pt>
                <c:pt idx="2570">
                  <c:v>2876.3083000000001</c:v>
                </c:pt>
                <c:pt idx="2571">
                  <c:v>2877.2727</c:v>
                </c:pt>
                <c:pt idx="2572">
                  <c:v>2878.2368000000001</c:v>
                </c:pt>
                <c:pt idx="2573">
                  <c:v>2879.2012</c:v>
                </c:pt>
                <c:pt idx="2574">
                  <c:v>2880.1653000000001</c:v>
                </c:pt>
                <c:pt idx="2575">
                  <c:v>2881.1296000000002</c:v>
                </c:pt>
                <c:pt idx="2576">
                  <c:v>2882.0938000000001</c:v>
                </c:pt>
                <c:pt idx="2577">
                  <c:v>2883.0581000000002</c:v>
                </c:pt>
                <c:pt idx="2578">
                  <c:v>2884.0221999999999</c:v>
                </c:pt>
                <c:pt idx="2579">
                  <c:v>2884.9866000000002</c:v>
                </c:pt>
                <c:pt idx="2580">
                  <c:v>2885.9506999999999</c:v>
                </c:pt>
                <c:pt idx="2581">
                  <c:v>2886.915</c:v>
                </c:pt>
                <c:pt idx="2582">
                  <c:v>2887.8791999999999</c:v>
                </c:pt>
                <c:pt idx="2583">
                  <c:v>2888.8434999999999</c:v>
                </c:pt>
                <c:pt idx="2584">
                  <c:v>2889.8076000000001</c:v>
                </c:pt>
                <c:pt idx="2585">
                  <c:v>2890.7719999999999</c:v>
                </c:pt>
                <c:pt idx="2586">
                  <c:v>2891.7361000000001</c:v>
                </c:pt>
                <c:pt idx="2587">
                  <c:v>2892.7004000000002</c:v>
                </c:pt>
                <c:pt idx="2588">
                  <c:v>2893.6646000000001</c:v>
                </c:pt>
                <c:pt idx="2589">
                  <c:v>2894.6289000000002</c:v>
                </c:pt>
                <c:pt idx="2590">
                  <c:v>2895.5929999999998</c:v>
                </c:pt>
                <c:pt idx="2591">
                  <c:v>2896.5574000000001</c:v>
                </c:pt>
                <c:pt idx="2592">
                  <c:v>2897.5214999999998</c:v>
                </c:pt>
                <c:pt idx="2593">
                  <c:v>2898.4857999999999</c:v>
                </c:pt>
                <c:pt idx="2594">
                  <c:v>2899.45</c:v>
                </c:pt>
                <c:pt idx="2595">
                  <c:v>2900.4142999999999</c:v>
                </c:pt>
                <c:pt idx="2596">
                  <c:v>2901.3784000000001</c:v>
                </c:pt>
                <c:pt idx="2597">
                  <c:v>2902.3427999999999</c:v>
                </c:pt>
                <c:pt idx="2598">
                  <c:v>2903.3069</c:v>
                </c:pt>
                <c:pt idx="2599">
                  <c:v>2904.2712000000001</c:v>
                </c:pt>
                <c:pt idx="2600">
                  <c:v>2905.2354</c:v>
                </c:pt>
                <c:pt idx="2601">
                  <c:v>2906.1997000000001</c:v>
                </c:pt>
                <c:pt idx="2602">
                  <c:v>2907.1637999999998</c:v>
                </c:pt>
                <c:pt idx="2603">
                  <c:v>2908.1282000000001</c:v>
                </c:pt>
                <c:pt idx="2604">
                  <c:v>2909.0922999999998</c:v>
                </c:pt>
                <c:pt idx="2605">
                  <c:v>2910.0565999999999</c:v>
                </c:pt>
                <c:pt idx="2606">
                  <c:v>2911.0207999999998</c:v>
                </c:pt>
                <c:pt idx="2607">
                  <c:v>2911.9850999999999</c:v>
                </c:pt>
                <c:pt idx="2608">
                  <c:v>2912.9492</c:v>
                </c:pt>
                <c:pt idx="2609">
                  <c:v>2913.9135999999999</c:v>
                </c:pt>
                <c:pt idx="2610">
                  <c:v>2914.8777</c:v>
                </c:pt>
                <c:pt idx="2611">
                  <c:v>2915.8420000000001</c:v>
                </c:pt>
                <c:pt idx="2612">
                  <c:v>2916.8062</c:v>
                </c:pt>
                <c:pt idx="2613">
                  <c:v>2917.7705000000001</c:v>
                </c:pt>
                <c:pt idx="2614">
                  <c:v>2918.7345999999998</c:v>
                </c:pt>
                <c:pt idx="2615">
                  <c:v>2919.6990000000001</c:v>
                </c:pt>
                <c:pt idx="2616">
                  <c:v>2920.6631000000002</c:v>
                </c:pt>
                <c:pt idx="2617">
                  <c:v>2921.6273999999999</c:v>
                </c:pt>
                <c:pt idx="2618">
                  <c:v>2922.5916000000002</c:v>
                </c:pt>
                <c:pt idx="2619">
                  <c:v>2923.5558999999998</c:v>
                </c:pt>
                <c:pt idx="2620">
                  <c:v>2924.52</c:v>
                </c:pt>
                <c:pt idx="2621">
                  <c:v>2925.4843999999998</c:v>
                </c:pt>
                <c:pt idx="2622">
                  <c:v>2926.4485</c:v>
                </c:pt>
                <c:pt idx="2623">
                  <c:v>2927.4128000000001</c:v>
                </c:pt>
                <c:pt idx="2624">
                  <c:v>2928.377</c:v>
                </c:pt>
                <c:pt idx="2625">
                  <c:v>2929.3413</c:v>
                </c:pt>
                <c:pt idx="2626">
                  <c:v>2930.3054000000002</c:v>
                </c:pt>
                <c:pt idx="2627">
                  <c:v>2931.2698</c:v>
                </c:pt>
                <c:pt idx="2628">
                  <c:v>2932.2339000000002</c:v>
                </c:pt>
                <c:pt idx="2629">
                  <c:v>2933.1981999999998</c:v>
                </c:pt>
                <c:pt idx="2630">
                  <c:v>2934.1624000000002</c:v>
                </c:pt>
                <c:pt idx="2631">
                  <c:v>2935.1266999999998</c:v>
                </c:pt>
                <c:pt idx="2632">
                  <c:v>2936.0907999999999</c:v>
                </c:pt>
                <c:pt idx="2633">
                  <c:v>2937.0551999999998</c:v>
                </c:pt>
                <c:pt idx="2634">
                  <c:v>2938.0192999999999</c:v>
                </c:pt>
                <c:pt idx="2635">
                  <c:v>2938.9836</c:v>
                </c:pt>
                <c:pt idx="2636">
                  <c:v>2939.9477999999999</c:v>
                </c:pt>
                <c:pt idx="2637">
                  <c:v>2940.9121</c:v>
                </c:pt>
                <c:pt idx="2638">
                  <c:v>2941.8762000000002</c:v>
                </c:pt>
                <c:pt idx="2639">
                  <c:v>2942.8406</c:v>
                </c:pt>
                <c:pt idx="2640">
                  <c:v>2943.8047000000001</c:v>
                </c:pt>
                <c:pt idx="2641">
                  <c:v>2944.7689999999998</c:v>
                </c:pt>
                <c:pt idx="2642">
                  <c:v>2945.7332000000001</c:v>
                </c:pt>
                <c:pt idx="2643">
                  <c:v>2946.6975000000002</c:v>
                </c:pt>
                <c:pt idx="2644">
                  <c:v>2947.6615999999999</c:v>
                </c:pt>
                <c:pt idx="2645">
                  <c:v>2948.6260000000002</c:v>
                </c:pt>
                <c:pt idx="2646">
                  <c:v>2949.5900999999999</c:v>
                </c:pt>
                <c:pt idx="2647">
                  <c:v>2950.5544</c:v>
                </c:pt>
                <c:pt idx="2648">
                  <c:v>2951.5185999999999</c:v>
                </c:pt>
                <c:pt idx="2649">
                  <c:v>2952.4829</c:v>
                </c:pt>
                <c:pt idx="2650">
                  <c:v>2953.4470000000001</c:v>
                </c:pt>
                <c:pt idx="2651">
                  <c:v>2954.4114</c:v>
                </c:pt>
                <c:pt idx="2652">
                  <c:v>2955.3755000000001</c:v>
                </c:pt>
                <c:pt idx="2653">
                  <c:v>2956.3398000000002</c:v>
                </c:pt>
                <c:pt idx="2654">
                  <c:v>2957.3040000000001</c:v>
                </c:pt>
                <c:pt idx="2655">
                  <c:v>2958.2683000000002</c:v>
                </c:pt>
                <c:pt idx="2656">
                  <c:v>2959.2323999999999</c:v>
                </c:pt>
                <c:pt idx="2657">
                  <c:v>2960.1968000000002</c:v>
                </c:pt>
                <c:pt idx="2658">
                  <c:v>2961.1608999999999</c:v>
                </c:pt>
                <c:pt idx="2659">
                  <c:v>2962.1251999999999</c:v>
                </c:pt>
                <c:pt idx="2660">
                  <c:v>2963.0893999999998</c:v>
                </c:pt>
                <c:pt idx="2661">
                  <c:v>2964.0536999999999</c:v>
                </c:pt>
                <c:pt idx="2662">
                  <c:v>2965.0178000000001</c:v>
                </c:pt>
                <c:pt idx="2663">
                  <c:v>2965.9821999999999</c:v>
                </c:pt>
                <c:pt idx="2664">
                  <c:v>2966.9463000000001</c:v>
                </c:pt>
                <c:pt idx="2665">
                  <c:v>2967.9106000000002</c:v>
                </c:pt>
                <c:pt idx="2666">
                  <c:v>2968.8748000000001</c:v>
                </c:pt>
                <c:pt idx="2667">
                  <c:v>2969.8391000000001</c:v>
                </c:pt>
                <c:pt idx="2668">
                  <c:v>2970.8031999999998</c:v>
                </c:pt>
                <c:pt idx="2669">
                  <c:v>2971.7676000000001</c:v>
                </c:pt>
                <c:pt idx="2670">
                  <c:v>2972.7316999999998</c:v>
                </c:pt>
                <c:pt idx="2671">
                  <c:v>2973.6959999999999</c:v>
                </c:pt>
                <c:pt idx="2672">
                  <c:v>2974.6601999999998</c:v>
                </c:pt>
                <c:pt idx="2673">
                  <c:v>2975.6244999999999</c:v>
                </c:pt>
                <c:pt idx="2674">
                  <c:v>2976.5886</c:v>
                </c:pt>
                <c:pt idx="2675">
                  <c:v>2977.5529999999999</c:v>
                </c:pt>
                <c:pt idx="2676">
                  <c:v>2978.5171</c:v>
                </c:pt>
                <c:pt idx="2677">
                  <c:v>2979.4814000000001</c:v>
                </c:pt>
                <c:pt idx="2678">
                  <c:v>2980.4456</c:v>
                </c:pt>
                <c:pt idx="2679">
                  <c:v>2981.4099000000001</c:v>
                </c:pt>
                <c:pt idx="2680">
                  <c:v>2982.3739999999998</c:v>
                </c:pt>
                <c:pt idx="2681">
                  <c:v>2983.3384000000001</c:v>
                </c:pt>
                <c:pt idx="2682">
                  <c:v>2984.3024999999998</c:v>
                </c:pt>
                <c:pt idx="2683">
                  <c:v>2985.2667999999999</c:v>
                </c:pt>
                <c:pt idx="2684">
                  <c:v>2986.2310000000002</c:v>
                </c:pt>
                <c:pt idx="2685">
                  <c:v>2987.1952999999999</c:v>
                </c:pt>
                <c:pt idx="2686">
                  <c:v>2988.1594</c:v>
                </c:pt>
                <c:pt idx="2687">
                  <c:v>2989.1237999999998</c:v>
                </c:pt>
                <c:pt idx="2688">
                  <c:v>2990.0879</c:v>
                </c:pt>
                <c:pt idx="2689">
                  <c:v>2991.0522000000001</c:v>
                </c:pt>
                <c:pt idx="2690">
                  <c:v>2992.0164</c:v>
                </c:pt>
                <c:pt idx="2691">
                  <c:v>2992.9807000000001</c:v>
                </c:pt>
                <c:pt idx="2692">
                  <c:v>2993.9448000000002</c:v>
                </c:pt>
                <c:pt idx="2693">
                  <c:v>2994.9092000000001</c:v>
                </c:pt>
                <c:pt idx="2694">
                  <c:v>2995.8733000000002</c:v>
                </c:pt>
                <c:pt idx="2695">
                  <c:v>2996.8375999999998</c:v>
                </c:pt>
                <c:pt idx="2696">
                  <c:v>2997.8018000000002</c:v>
                </c:pt>
                <c:pt idx="2697">
                  <c:v>2998.7660999999998</c:v>
                </c:pt>
                <c:pt idx="2698">
                  <c:v>2999.7302</c:v>
                </c:pt>
                <c:pt idx="2699">
                  <c:v>3000.6945999999998</c:v>
                </c:pt>
                <c:pt idx="2700">
                  <c:v>3001.6587</c:v>
                </c:pt>
                <c:pt idx="2701">
                  <c:v>3002.623</c:v>
                </c:pt>
                <c:pt idx="2702">
                  <c:v>3003.5871999999999</c:v>
                </c:pt>
                <c:pt idx="2703">
                  <c:v>3004.5515</c:v>
                </c:pt>
                <c:pt idx="2704">
                  <c:v>3005.5156000000002</c:v>
                </c:pt>
                <c:pt idx="2705">
                  <c:v>3006.48</c:v>
                </c:pt>
                <c:pt idx="2706">
                  <c:v>3007.4441000000002</c:v>
                </c:pt>
                <c:pt idx="2707">
                  <c:v>3008.4083999999998</c:v>
                </c:pt>
                <c:pt idx="2708">
                  <c:v>3009.3726000000001</c:v>
                </c:pt>
                <c:pt idx="2709">
                  <c:v>3010.3368999999998</c:v>
                </c:pt>
                <c:pt idx="2710">
                  <c:v>3011.3009999999999</c:v>
                </c:pt>
                <c:pt idx="2711">
                  <c:v>3012.2654000000002</c:v>
                </c:pt>
                <c:pt idx="2712">
                  <c:v>3013.2294999999999</c:v>
                </c:pt>
                <c:pt idx="2713">
                  <c:v>3014.1938</c:v>
                </c:pt>
                <c:pt idx="2714">
                  <c:v>3015.1579999999999</c:v>
                </c:pt>
                <c:pt idx="2715">
                  <c:v>3016.1223</c:v>
                </c:pt>
                <c:pt idx="2716">
                  <c:v>3017.0864000000001</c:v>
                </c:pt>
                <c:pt idx="2717">
                  <c:v>3018.0508</c:v>
                </c:pt>
                <c:pt idx="2718">
                  <c:v>3019.0149000000001</c:v>
                </c:pt>
                <c:pt idx="2719">
                  <c:v>3019.9792000000002</c:v>
                </c:pt>
                <c:pt idx="2720">
                  <c:v>3020.9434000000001</c:v>
                </c:pt>
                <c:pt idx="2721">
                  <c:v>3021.9077000000002</c:v>
                </c:pt>
                <c:pt idx="2722">
                  <c:v>3022.8717999999999</c:v>
                </c:pt>
                <c:pt idx="2723">
                  <c:v>3023.8362000000002</c:v>
                </c:pt>
                <c:pt idx="2724">
                  <c:v>3024.8002999999999</c:v>
                </c:pt>
                <c:pt idx="2725">
                  <c:v>3025.7646</c:v>
                </c:pt>
                <c:pt idx="2726">
                  <c:v>3026.7287999999999</c:v>
                </c:pt>
                <c:pt idx="2727">
                  <c:v>3027.6931</c:v>
                </c:pt>
                <c:pt idx="2728">
                  <c:v>3028.6572000000001</c:v>
                </c:pt>
                <c:pt idx="2729">
                  <c:v>3029.6215999999999</c:v>
                </c:pt>
                <c:pt idx="2730">
                  <c:v>3030.5857000000001</c:v>
                </c:pt>
                <c:pt idx="2731">
                  <c:v>3031.55</c:v>
                </c:pt>
                <c:pt idx="2732">
                  <c:v>3032.5142000000001</c:v>
                </c:pt>
                <c:pt idx="2733">
                  <c:v>3033.4785000000002</c:v>
                </c:pt>
                <c:pt idx="2734">
                  <c:v>3034.4425999999999</c:v>
                </c:pt>
                <c:pt idx="2735">
                  <c:v>3035.4070000000002</c:v>
                </c:pt>
                <c:pt idx="2736">
                  <c:v>3036.3710999999998</c:v>
                </c:pt>
                <c:pt idx="2737">
                  <c:v>3037.3353999999999</c:v>
                </c:pt>
                <c:pt idx="2738">
                  <c:v>3038.2995999999998</c:v>
                </c:pt>
                <c:pt idx="2739">
                  <c:v>3039.2638999999999</c:v>
                </c:pt>
                <c:pt idx="2740">
                  <c:v>3040.2280000000001</c:v>
                </c:pt>
                <c:pt idx="2741">
                  <c:v>3041.1923999999999</c:v>
                </c:pt>
                <c:pt idx="2742">
                  <c:v>3042.1565000000001</c:v>
                </c:pt>
                <c:pt idx="2743">
                  <c:v>3043.1208000000001</c:v>
                </c:pt>
                <c:pt idx="2744">
                  <c:v>3044.085</c:v>
                </c:pt>
                <c:pt idx="2745">
                  <c:v>3045.0493000000001</c:v>
                </c:pt>
                <c:pt idx="2746">
                  <c:v>3046.0133999999998</c:v>
                </c:pt>
                <c:pt idx="2747">
                  <c:v>3046.9778000000001</c:v>
                </c:pt>
                <c:pt idx="2748">
                  <c:v>3047.9418999999998</c:v>
                </c:pt>
                <c:pt idx="2749">
                  <c:v>3048.9063000000001</c:v>
                </c:pt>
                <c:pt idx="2750">
                  <c:v>3049.8703999999998</c:v>
                </c:pt>
                <c:pt idx="2751">
                  <c:v>3050.8346999999999</c:v>
                </c:pt>
                <c:pt idx="2752">
                  <c:v>3051.7988</c:v>
                </c:pt>
                <c:pt idx="2753">
                  <c:v>3052.7631999999999</c:v>
                </c:pt>
                <c:pt idx="2754">
                  <c:v>3053.7273</c:v>
                </c:pt>
                <c:pt idx="2755">
                  <c:v>3054.6916999999999</c:v>
                </c:pt>
                <c:pt idx="2756">
                  <c:v>3055.6558</c:v>
                </c:pt>
                <c:pt idx="2757">
                  <c:v>3056.6201000000001</c:v>
                </c:pt>
                <c:pt idx="2758">
                  <c:v>3057.5841999999998</c:v>
                </c:pt>
                <c:pt idx="2759">
                  <c:v>3058.5486000000001</c:v>
                </c:pt>
                <c:pt idx="2760">
                  <c:v>3059.5127000000002</c:v>
                </c:pt>
                <c:pt idx="2761">
                  <c:v>3060.4771000000001</c:v>
                </c:pt>
                <c:pt idx="2762">
                  <c:v>3061.4412000000002</c:v>
                </c:pt>
                <c:pt idx="2763">
                  <c:v>3062.4054999999998</c:v>
                </c:pt>
                <c:pt idx="2764">
                  <c:v>3063.3696</c:v>
                </c:pt>
                <c:pt idx="2765">
                  <c:v>3064.3339999999998</c:v>
                </c:pt>
                <c:pt idx="2766">
                  <c:v>3065.2981</c:v>
                </c:pt>
                <c:pt idx="2767">
                  <c:v>3066.2624999999998</c:v>
                </c:pt>
                <c:pt idx="2768">
                  <c:v>3067.2266</c:v>
                </c:pt>
                <c:pt idx="2769">
                  <c:v>3068.1909000000001</c:v>
                </c:pt>
                <c:pt idx="2770">
                  <c:v>3069.1550000000002</c:v>
                </c:pt>
                <c:pt idx="2771">
                  <c:v>3070.1194</c:v>
                </c:pt>
                <c:pt idx="2772">
                  <c:v>3071.0835000000002</c:v>
                </c:pt>
                <c:pt idx="2773">
                  <c:v>3072.0479</c:v>
                </c:pt>
                <c:pt idx="2774">
                  <c:v>3073.0120000000002</c:v>
                </c:pt>
                <c:pt idx="2775">
                  <c:v>3073.9762999999998</c:v>
                </c:pt>
                <c:pt idx="2776">
                  <c:v>3074.9404</c:v>
                </c:pt>
                <c:pt idx="2777">
                  <c:v>3075.9047999999998</c:v>
                </c:pt>
                <c:pt idx="2778">
                  <c:v>3076.8688999999999</c:v>
                </c:pt>
                <c:pt idx="2779">
                  <c:v>3077.8332999999998</c:v>
                </c:pt>
                <c:pt idx="2780">
                  <c:v>3078.7973999999999</c:v>
                </c:pt>
                <c:pt idx="2781">
                  <c:v>3079.7617</c:v>
                </c:pt>
                <c:pt idx="2782">
                  <c:v>3080.7258000000002</c:v>
                </c:pt>
                <c:pt idx="2783">
                  <c:v>3081.6902</c:v>
                </c:pt>
                <c:pt idx="2784">
                  <c:v>3082.6543000000001</c:v>
                </c:pt>
                <c:pt idx="2785">
                  <c:v>3083.6187</c:v>
                </c:pt>
                <c:pt idx="2786">
                  <c:v>3084.5828000000001</c:v>
                </c:pt>
                <c:pt idx="2787">
                  <c:v>3085.5470999999998</c:v>
                </c:pt>
                <c:pt idx="2788">
                  <c:v>3086.5111999999999</c:v>
                </c:pt>
                <c:pt idx="2789">
                  <c:v>3087.4756000000002</c:v>
                </c:pt>
                <c:pt idx="2790">
                  <c:v>3088.4396999999999</c:v>
                </c:pt>
                <c:pt idx="2791">
                  <c:v>3089.4041000000002</c:v>
                </c:pt>
                <c:pt idx="2792">
                  <c:v>3090.3681999999999</c:v>
                </c:pt>
                <c:pt idx="2793">
                  <c:v>3091.3325</c:v>
                </c:pt>
                <c:pt idx="2794">
                  <c:v>3092.2966000000001</c:v>
                </c:pt>
                <c:pt idx="2795">
                  <c:v>3093.261</c:v>
                </c:pt>
                <c:pt idx="2796">
                  <c:v>3094.2251000000001</c:v>
                </c:pt>
                <c:pt idx="2797">
                  <c:v>3095.1895</c:v>
                </c:pt>
                <c:pt idx="2798">
                  <c:v>3096.1536000000001</c:v>
                </c:pt>
                <c:pt idx="2799">
                  <c:v>3097.1179000000002</c:v>
                </c:pt>
                <c:pt idx="2800">
                  <c:v>3098.0819999999999</c:v>
                </c:pt>
                <c:pt idx="2801">
                  <c:v>3099.0464000000002</c:v>
                </c:pt>
                <c:pt idx="2802">
                  <c:v>3100.0104999999999</c:v>
                </c:pt>
                <c:pt idx="2803">
                  <c:v>3100.9749000000002</c:v>
                </c:pt>
                <c:pt idx="2804">
                  <c:v>3101.9389999999999</c:v>
                </c:pt>
                <c:pt idx="2805">
                  <c:v>3102.9032999999999</c:v>
                </c:pt>
                <c:pt idx="2806">
                  <c:v>3103.8674000000001</c:v>
                </c:pt>
                <c:pt idx="2807">
                  <c:v>3104.8317999999999</c:v>
                </c:pt>
                <c:pt idx="2808">
                  <c:v>3105.7959000000001</c:v>
                </c:pt>
                <c:pt idx="2809">
                  <c:v>3106.7602999999999</c:v>
                </c:pt>
                <c:pt idx="2810">
                  <c:v>3107.7244000000001</c:v>
                </c:pt>
                <c:pt idx="2811">
                  <c:v>3108.6887000000002</c:v>
                </c:pt>
                <c:pt idx="2812">
                  <c:v>3109.6527999999998</c:v>
                </c:pt>
                <c:pt idx="2813">
                  <c:v>3110.6172000000001</c:v>
                </c:pt>
                <c:pt idx="2814">
                  <c:v>3111.5812999999998</c:v>
                </c:pt>
                <c:pt idx="2815">
                  <c:v>3112.5457000000001</c:v>
                </c:pt>
                <c:pt idx="2816">
                  <c:v>3113.5097999999998</c:v>
                </c:pt>
                <c:pt idx="2817">
                  <c:v>3114.4740999999999</c:v>
                </c:pt>
                <c:pt idx="2818">
                  <c:v>3115.4382000000001</c:v>
                </c:pt>
                <c:pt idx="2819">
                  <c:v>3116.4025999999999</c:v>
                </c:pt>
                <c:pt idx="2820">
                  <c:v>3117.3667</c:v>
                </c:pt>
                <c:pt idx="2821">
                  <c:v>3118.3310999999999</c:v>
                </c:pt>
                <c:pt idx="2822">
                  <c:v>3119.2952</c:v>
                </c:pt>
                <c:pt idx="2823">
                  <c:v>3120.2595000000001</c:v>
                </c:pt>
                <c:pt idx="2824">
                  <c:v>3121.2235999999998</c:v>
                </c:pt>
                <c:pt idx="2825">
                  <c:v>3122.1880000000001</c:v>
                </c:pt>
                <c:pt idx="2826">
                  <c:v>3123.1520999999998</c:v>
                </c:pt>
                <c:pt idx="2827">
                  <c:v>3124.1165000000001</c:v>
                </c:pt>
                <c:pt idx="2828">
                  <c:v>3125.0805999999998</c:v>
                </c:pt>
                <c:pt idx="2829">
                  <c:v>3126.0448999999999</c:v>
                </c:pt>
                <c:pt idx="2830">
                  <c:v>3127.009</c:v>
                </c:pt>
                <c:pt idx="2831">
                  <c:v>3127.9733999999999</c:v>
                </c:pt>
                <c:pt idx="2832">
                  <c:v>3128.9375</c:v>
                </c:pt>
                <c:pt idx="2833">
                  <c:v>3129.9018999999998</c:v>
                </c:pt>
                <c:pt idx="2834">
                  <c:v>3130.866</c:v>
                </c:pt>
                <c:pt idx="2835">
                  <c:v>3131.8303000000001</c:v>
                </c:pt>
                <c:pt idx="2836">
                  <c:v>3132.7944000000002</c:v>
                </c:pt>
                <c:pt idx="2837">
                  <c:v>3133.7588000000001</c:v>
                </c:pt>
                <c:pt idx="2838">
                  <c:v>3134.7229000000002</c:v>
                </c:pt>
                <c:pt idx="2839">
                  <c:v>3135.6873000000001</c:v>
                </c:pt>
                <c:pt idx="2840">
                  <c:v>3136.6514000000002</c:v>
                </c:pt>
                <c:pt idx="2841">
                  <c:v>3137.6156999999998</c:v>
                </c:pt>
                <c:pt idx="2842">
                  <c:v>3138.5798</c:v>
                </c:pt>
                <c:pt idx="2843">
                  <c:v>3139.5441999999998</c:v>
                </c:pt>
                <c:pt idx="2844">
                  <c:v>3140.5083</c:v>
                </c:pt>
                <c:pt idx="2845">
                  <c:v>3141.4726999999998</c:v>
                </c:pt>
                <c:pt idx="2846">
                  <c:v>3142.4367999999999</c:v>
                </c:pt>
                <c:pt idx="2847">
                  <c:v>3143.4011</c:v>
                </c:pt>
                <c:pt idx="2848">
                  <c:v>3144.3652000000002</c:v>
                </c:pt>
                <c:pt idx="2849">
                  <c:v>3145.3296</c:v>
                </c:pt>
                <c:pt idx="2850">
                  <c:v>3146.2937000000002</c:v>
                </c:pt>
                <c:pt idx="2851">
                  <c:v>3147.2581</c:v>
                </c:pt>
                <c:pt idx="2852">
                  <c:v>3148.2222000000002</c:v>
                </c:pt>
                <c:pt idx="2853">
                  <c:v>3149.1864999999998</c:v>
                </c:pt>
                <c:pt idx="2854">
                  <c:v>3150.1505999999999</c:v>
                </c:pt>
                <c:pt idx="2855">
                  <c:v>3151.1149999999998</c:v>
                </c:pt>
                <c:pt idx="2856">
                  <c:v>3152.0790999999999</c:v>
                </c:pt>
                <c:pt idx="2857">
                  <c:v>3153.0435000000002</c:v>
                </c:pt>
                <c:pt idx="2858">
                  <c:v>3154.0075999999999</c:v>
                </c:pt>
                <c:pt idx="2859">
                  <c:v>3154.9719</c:v>
                </c:pt>
                <c:pt idx="2860">
                  <c:v>3155.9360000000001</c:v>
                </c:pt>
                <c:pt idx="2861">
                  <c:v>3156.9004</c:v>
                </c:pt>
                <c:pt idx="2862">
                  <c:v>3157.8645000000001</c:v>
                </c:pt>
                <c:pt idx="2863">
                  <c:v>3158.8289</c:v>
                </c:pt>
                <c:pt idx="2864">
                  <c:v>3159.7930000000001</c:v>
                </c:pt>
                <c:pt idx="2865">
                  <c:v>3160.7573000000002</c:v>
                </c:pt>
                <c:pt idx="2866">
                  <c:v>3161.7213999999999</c:v>
                </c:pt>
                <c:pt idx="2867">
                  <c:v>3162.6858000000002</c:v>
                </c:pt>
                <c:pt idx="2868">
                  <c:v>3163.6498999999999</c:v>
                </c:pt>
                <c:pt idx="2869">
                  <c:v>3164.6143000000002</c:v>
                </c:pt>
                <c:pt idx="2870">
                  <c:v>3165.5783999999999</c:v>
                </c:pt>
                <c:pt idx="2871">
                  <c:v>3166.5427</c:v>
                </c:pt>
                <c:pt idx="2872">
                  <c:v>3167.5068000000001</c:v>
                </c:pt>
                <c:pt idx="2873">
                  <c:v>3168.4712</c:v>
                </c:pt>
                <c:pt idx="2874">
                  <c:v>3169.4353000000001</c:v>
                </c:pt>
                <c:pt idx="2875">
                  <c:v>3170.3996999999999</c:v>
                </c:pt>
                <c:pt idx="2876">
                  <c:v>3171.3638000000001</c:v>
                </c:pt>
                <c:pt idx="2877">
                  <c:v>3172.3281000000002</c:v>
                </c:pt>
                <c:pt idx="2878">
                  <c:v>3173.2921999999999</c:v>
                </c:pt>
                <c:pt idx="2879">
                  <c:v>3174.2566000000002</c:v>
                </c:pt>
                <c:pt idx="2880">
                  <c:v>3175.2206999999999</c:v>
                </c:pt>
                <c:pt idx="2881">
                  <c:v>3176.1851000000001</c:v>
                </c:pt>
                <c:pt idx="2882">
                  <c:v>3177.1491999999998</c:v>
                </c:pt>
                <c:pt idx="2883">
                  <c:v>3178.1134999999999</c:v>
                </c:pt>
                <c:pt idx="2884">
                  <c:v>3179.0776000000001</c:v>
                </c:pt>
                <c:pt idx="2885">
                  <c:v>3180.0419999999999</c:v>
                </c:pt>
                <c:pt idx="2886">
                  <c:v>3181.0061000000001</c:v>
                </c:pt>
                <c:pt idx="2887">
                  <c:v>3181.9704999999999</c:v>
                </c:pt>
                <c:pt idx="2888">
                  <c:v>3182.9346</c:v>
                </c:pt>
                <c:pt idx="2889">
                  <c:v>3183.8989000000001</c:v>
                </c:pt>
                <c:pt idx="2890">
                  <c:v>3184.8629999999998</c:v>
                </c:pt>
                <c:pt idx="2891">
                  <c:v>3185.8274000000001</c:v>
                </c:pt>
                <c:pt idx="2892">
                  <c:v>3186.7914999999998</c:v>
                </c:pt>
                <c:pt idx="2893">
                  <c:v>3187.7559000000001</c:v>
                </c:pt>
                <c:pt idx="2894">
                  <c:v>3188.72</c:v>
                </c:pt>
                <c:pt idx="2895">
                  <c:v>3189.6842999999999</c:v>
                </c:pt>
                <c:pt idx="2896">
                  <c:v>3190.6484</c:v>
                </c:pt>
                <c:pt idx="2897">
                  <c:v>3191.6127999999999</c:v>
                </c:pt>
                <c:pt idx="2898">
                  <c:v>3192.5769</c:v>
                </c:pt>
                <c:pt idx="2899">
                  <c:v>3193.5412999999999</c:v>
                </c:pt>
                <c:pt idx="2900">
                  <c:v>3194.5054</c:v>
                </c:pt>
                <c:pt idx="2901">
                  <c:v>3195.4697000000001</c:v>
                </c:pt>
                <c:pt idx="2902">
                  <c:v>3196.4337999999998</c:v>
                </c:pt>
                <c:pt idx="2903">
                  <c:v>3197.3982000000001</c:v>
                </c:pt>
                <c:pt idx="2904">
                  <c:v>3198.3622999999998</c:v>
                </c:pt>
                <c:pt idx="2905">
                  <c:v>3199.3267000000001</c:v>
                </c:pt>
                <c:pt idx="2906">
                  <c:v>3200.2908000000002</c:v>
                </c:pt>
                <c:pt idx="2907">
                  <c:v>3201.2550999999999</c:v>
                </c:pt>
                <c:pt idx="2908">
                  <c:v>3202.2192</c:v>
                </c:pt>
                <c:pt idx="2909">
                  <c:v>3203.1835999999998</c:v>
                </c:pt>
                <c:pt idx="2910">
                  <c:v>3204.1477</c:v>
                </c:pt>
                <c:pt idx="2911">
                  <c:v>3205.1120999999998</c:v>
                </c:pt>
                <c:pt idx="2912">
                  <c:v>3206.0762</c:v>
                </c:pt>
                <c:pt idx="2913">
                  <c:v>3207.0405000000001</c:v>
                </c:pt>
                <c:pt idx="2914">
                  <c:v>3208.0046000000002</c:v>
                </c:pt>
                <c:pt idx="2915">
                  <c:v>3208.9690000000001</c:v>
                </c:pt>
                <c:pt idx="2916">
                  <c:v>3209.9331000000002</c:v>
                </c:pt>
                <c:pt idx="2917">
                  <c:v>3210.8975</c:v>
                </c:pt>
                <c:pt idx="2918">
                  <c:v>3211.8616000000002</c:v>
                </c:pt>
                <c:pt idx="2919">
                  <c:v>3212.8258999999998</c:v>
                </c:pt>
                <c:pt idx="2920">
                  <c:v>3213.79</c:v>
                </c:pt>
                <c:pt idx="2921">
                  <c:v>3214.7543999999998</c:v>
                </c:pt>
                <c:pt idx="2922">
                  <c:v>3215.7184999999999</c:v>
                </c:pt>
                <c:pt idx="2923">
                  <c:v>3216.6828999999998</c:v>
                </c:pt>
                <c:pt idx="2924">
                  <c:v>3217.6469999999999</c:v>
                </c:pt>
                <c:pt idx="2925">
                  <c:v>3218.6113</c:v>
                </c:pt>
                <c:pt idx="2926">
                  <c:v>3219.5754000000002</c:v>
                </c:pt>
                <c:pt idx="2927">
                  <c:v>3220.5398</c:v>
                </c:pt>
                <c:pt idx="2928">
                  <c:v>3221.5039000000002</c:v>
                </c:pt>
                <c:pt idx="2929">
                  <c:v>3222.4683</c:v>
                </c:pt>
                <c:pt idx="2930">
                  <c:v>3223.4324000000001</c:v>
                </c:pt>
                <c:pt idx="2931">
                  <c:v>3224.3966999999998</c:v>
                </c:pt>
                <c:pt idx="2932">
                  <c:v>3225.3607999999999</c:v>
                </c:pt>
                <c:pt idx="2933">
                  <c:v>3226.3252000000002</c:v>
                </c:pt>
                <c:pt idx="2934">
                  <c:v>3227.2892999999999</c:v>
                </c:pt>
                <c:pt idx="2935">
                  <c:v>3228.2537000000002</c:v>
                </c:pt>
                <c:pt idx="2936">
                  <c:v>3229.2177999999999</c:v>
                </c:pt>
                <c:pt idx="2937">
                  <c:v>3230.1821</c:v>
                </c:pt>
                <c:pt idx="2938">
                  <c:v>3231.1462000000001</c:v>
                </c:pt>
                <c:pt idx="2939">
                  <c:v>3232.1106</c:v>
                </c:pt>
                <c:pt idx="2940">
                  <c:v>3233.0747000000001</c:v>
                </c:pt>
                <c:pt idx="2941">
                  <c:v>3234.0391</c:v>
                </c:pt>
                <c:pt idx="2942">
                  <c:v>3235.0032000000001</c:v>
                </c:pt>
                <c:pt idx="2943">
                  <c:v>3235.9675000000002</c:v>
                </c:pt>
                <c:pt idx="2944">
                  <c:v>3236.9315999999999</c:v>
                </c:pt>
                <c:pt idx="2945">
                  <c:v>3237.8960000000002</c:v>
                </c:pt>
                <c:pt idx="2946">
                  <c:v>3238.8600999999999</c:v>
                </c:pt>
                <c:pt idx="2947">
                  <c:v>3239.8245000000002</c:v>
                </c:pt>
                <c:pt idx="2948">
                  <c:v>3240.7885999999999</c:v>
                </c:pt>
                <c:pt idx="2949">
                  <c:v>3241.7529</c:v>
                </c:pt>
                <c:pt idx="2950">
                  <c:v>3242.7170000000001</c:v>
                </c:pt>
                <c:pt idx="2951">
                  <c:v>3243.6813999999999</c:v>
                </c:pt>
                <c:pt idx="2952">
                  <c:v>3244.6455000000001</c:v>
                </c:pt>
                <c:pt idx="2953">
                  <c:v>3245.6098999999999</c:v>
                </c:pt>
                <c:pt idx="2954">
                  <c:v>3246.5740000000001</c:v>
                </c:pt>
                <c:pt idx="2955">
                  <c:v>3247.5383000000002</c:v>
                </c:pt>
                <c:pt idx="2956">
                  <c:v>3248.5023999999999</c:v>
                </c:pt>
                <c:pt idx="2957">
                  <c:v>3249.4668000000001</c:v>
                </c:pt>
                <c:pt idx="2958">
                  <c:v>3250.4308999999998</c:v>
                </c:pt>
                <c:pt idx="2959">
                  <c:v>3251.3953000000001</c:v>
                </c:pt>
                <c:pt idx="2960">
                  <c:v>3252.3593999999998</c:v>
                </c:pt>
                <c:pt idx="2961">
                  <c:v>3253.3236999999999</c:v>
                </c:pt>
                <c:pt idx="2962">
                  <c:v>3254.2878000000001</c:v>
                </c:pt>
                <c:pt idx="2963">
                  <c:v>3255.2521999999999</c:v>
                </c:pt>
                <c:pt idx="2964">
                  <c:v>3256.2163</c:v>
                </c:pt>
                <c:pt idx="2965">
                  <c:v>3257.1806999999999</c:v>
                </c:pt>
                <c:pt idx="2966">
                  <c:v>3258.1448</c:v>
                </c:pt>
                <c:pt idx="2967">
                  <c:v>3259.1091000000001</c:v>
                </c:pt>
                <c:pt idx="2968">
                  <c:v>3260.0731999999998</c:v>
                </c:pt>
                <c:pt idx="2969">
                  <c:v>3261.0376000000001</c:v>
                </c:pt>
                <c:pt idx="2970">
                  <c:v>3262.0016999999998</c:v>
                </c:pt>
                <c:pt idx="2971">
                  <c:v>3262.9661000000001</c:v>
                </c:pt>
                <c:pt idx="2972">
                  <c:v>3263.9301999999998</c:v>
                </c:pt>
                <c:pt idx="2973">
                  <c:v>3264.8944999999999</c:v>
                </c:pt>
                <c:pt idx="2974">
                  <c:v>3265.8586</c:v>
                </c:pt>
                <c:pt idx="2975">
                  <c:v>3266.8229999999999</c:v>
                </c:pt>
                <c:pt idx="2976">
                  <c:v>3267.7871</c:v>
                </c:pt>
                <c:pt idx="2977">
                  <c:v>3268.7514999999999</c:v>
                </c:pt>
                <c:pt idx="2978">
                  <c:v>3269.7156</c:v>
                </c:pt>
                <c:pt idx="2979">
                  <c:v>3270.6799000000001</c:v>
                </c:pt>
                <c:pt idx="2980">
                  <c:v>3271.6439999999998</c:v>
                </c:pt>
                <c:pt idx="2981">
                  <c:v>3272.6084000000001</c:v>
                </c:pt>
                <c:pt idx="2982">
                  <c:v>3273.5725000000002</c:v>
                </c:pt>
                <c:pt idx="2983">
                  <c:v>3274.5369000000001</c:v>
                </c:pt>
                <c:pt idx="2984">
                  <c:v>3275.5010000000002</c:v>
                </c:pt>
                <c:pt idx="2985">
                  <c:v>3276.4652999999998</c:v>
                </c:pt>
                <c:pt idx="2986">
                  <c:v>3277.4294</c:v>
                </c:pt>
                <c:pt idx="2987">
                  <c:v>3278.3937999999998</c:v>
                </c:pt>
                <c:pt idx="2988">
                  <c:v>3279.3579</c:v>
                </c:pt>
                <c:pt idx="2989">
                  <c:v>3280.3222999999998</c:v>
                </c:pt>
                <c:pt idx="2990">
                  <c:v>3281.2864</c:v>
                </c:pt>
                <c:pt idx="2991">
                  <c:v>3282.2507000000001</c:v>
                </c:pt>
                <c:pt idx="2992">
                  <c:v>3283.2148000000002</c:v>
                </c:pt>
                <c:pt idx="2993">
                  <c:v>3284.1792</c:v>
                </c:pt>
                <c:pt idx="2994">
                  <c:v>3285.1433000000002</c:v>
                </c:pt>
                <c:pt idx="2995">
                  <c:v>3286.1077</c:v>
                </c:pt>
                <c:pt idx="2996">
                  <c:v>3287.0718000000002</c:v>
                </c:pt>
                <c:pt idx="2997">
                  <c:v>3288.0360999999998</c:v>
                </c:pt>
                <c:pt idx="2998">
                  <c:v>3289.0001999999999</c:v>
                </c:pt>
                <c:pt idx="2999">
                  <c:v>3289.9645999999998</c:v>
                </c:pt>
                <c:pt idx="3000">
                  <c:v>3290.9286999999999</c:v>
                </c:pt>
                <c:pt idx="3001">
                  <c:v>3291.8930999999998</c:v>
                </c:pt>
                <c:pt idx="3002">
                  <c:v>3292.8571999999999</c:v>
                </c:pt>
                <c:pt idx="3003">
                  <c:v>3293.8215</c:v>
                </c:pt>
                <c:pt idx="3004">
                  <c:v>3294.7856000000002</c:v>
                </c:pt>
                <c:pt idx="3005">
                  <c:v>3295.75</c:v>
                </c:pt>
                <c:pt idx="3006">
                  <c:v>3296.7141000000001</c:v>
                </c:pt>
                <c:pt idx="3007">
                  <c:v>3297.6785</c:v>
                </c:pt>
                <c:pt idx="3008">
                  <c:v>3298.6426000000001</c:v>
                </c:pt>
                <c:pt idx="3009">
                  <c:v>3299.6069000000002</c:v>
                </c:pt>
                <c:pt idx="3010">
                  <c:v>3300.5709999999999</c:v>
                </c:pt>
                <c:pt idx="3011">
                  <c:v>3301.5354000000002</c:v>
                </c:pt>
                <c:pt idx="3012">
                  <c:v>3302.4994999999999</c:v>
                </c:pt>
                <c:pt idx="3013">
                  <c:v>3303.4639000000002</c:v>
                </c:pt>
                <c:pt idx="3014">
                  <c:v>3304.4279999999999</c:v>
                </c:pt>
                <c:pt idx="3015">
                  <c:v>3305.3923</c:v>
                </c:pt>
                <c:pt idx="3016">
                  <c:v>3306.3564000000001</c:v>
                </c:pt>
                <c:pt idx="3017">
                  <c:v>3307.3208</c:v>
                </c:pt>
                <c:pt idx="3018">
                  <c:v>3308.2849000000001</c:v>
                </c:pt>
                <c:pt idx="3019">
                  <c:v>3309.2492999999999</c:v>
                </c:pt>
                <c:pt idx="3020">
                  <c:v>3310.2134000000001</c:v>
                </c:pt>
                <c:pt idx="3021">
                  <c:v>3311.1777000000002</c:v>
                </c:pt>
                <c:pt idx="3022">
                  <c:v>3312.1417999999999</c:v>
                </c:pt>
                <c:pt idx="3023">
                  <c:v>3313.1062000000002</c:v>
                </c:pt>
                <c:pt idx="3024">
                  <c:v>3314.0702999999999</c:v>
                </c:pt>
                <c:pt idx="3025">
                  <c:v>3315.0347000000002</c:v>
                </c:pt>
                <c:pt idx="3026">
                  <c:v>3315.9987999999998</c:v>
                </c:pt>
                <c:pt idx="3027">
                  <c:v>3316.9630999999999</c:v>
                </c:pt>
                <c:pt idx="3028">
                  <c:v>3317.9272000000001</c:v>
                </c:pt>
                <c:pt idx="3029">
                  <c:v>3318.8915999999999</c:v>
                </c:pt>
                <c:pt idx="3030">
                  <c:v>3319.8557000000001</c:v>
                </c:pt>
                <c:pt idx="3031">
                  <c:v>3320.8200999999999</c:v>
                </c:pt>
                <c:pt idx="3032">
                  <c:v>3321.7842000000001</c:v>
                </c:pt>
                <c:pt idx="3033">
                  <c:v>3322.7485000000001</c:v>
                </c:pt>
                <c:pt idx="3034">
                  <c:v>3323.7125999999998</c:v>
                </c:pt>
                <c:pt idx="3035">
                  <c:v>3324.6770000000001</c:v>
                </c:pt>
                <c:pt idx="3036">
                  <c:v>3325.6410999999998</c:v>
                </c:pt>
                <c:pt idx="3037">
                  <c:v>3326.6055000000001</c:v>
                </c:pt>
                <c:pt idx="3038">
                  <c:v>3327.5695999999998</c:v>
                </c:pt>
                <c:pt idx="3039">
                  <c:v>3328.5338999999999</c:v>
                </c:pt>
                <c:pt idx="3040">
                  <c:v>3329.498</c:v>
                </c:pt>
                <c:pt idx="3041">
                  <c:v>3330.4623999999999</c:v>
                </c:pt>
                <c:pt idx="3042">
                  <c:v>3331.4265</c:v>
                </c:pt>
                <c:pt idx="3043">
                  <c:v>3332.3908999999999</c:v>
                </c:pt>
                <c:pt idx="3044">
                  <c:v>3333.355</c:v>
                </c:pt>
                <c:pt idx="3045">
                  <c:v>3334.3193000000001</c:v>
                </c:pt>
                <c:pt idx="3046">
                  <c:v>3335.2833999999998</c:v>
                </c:pt>
                <c:pt idx="3047">
                  <c:v>3336.2478000000001</c:v>
                </c:pt>
                <c:pt idx="3048">
                  <c:v>3337.2118999999998</c:v>
                </c:pt>
                <c:pt idx="3049">
                  <c:v>3338.1763000000001</c:v>
                </c:pt>
                <c:pt idx="3050">
                  <c:v>3339.1404000000002</c:v>
                </c:pt>
                <c:pt idx="3051">
                  <c:v>3340.1046999999999</c:v>
                </c:pt>
                <c:pt idx="3052">
                  <c:v>3341.0688</c:v>
                </c:pt>
                <c:pt idx="3053">
                  <c:v>3342.0331999999999</c:v>
                </c:pt>
                <c:pt idx="3054">
                  <c:v>3342.9973</c:v>
                </c:pt>
                <c:pt idx="3055">
                  <c:v>3343.9616999999998</c:v>
                </c:pt>
                <c:pt idx="3056">
                  <c:v>3344.9258</c:v>
                </c:pt>
                <c:pt idx="3057">
                  <c:v>3345.8901000000001</c:v>
                </c:pt>
                <c:pt idx="3058">
                  <c:v>3346.8542000000002</c:v>
                </c:pt>
                <c:pt idx="3059">
                  <c:v>3347.8186000000001</c:v>
                </c:pt>
                <c:pt idx="3060">
                  <c:v>3348.7827000000002</c:v>
                </c:pt>
                <c:pt idx="3061">
                  <c:v>3349.7471</c:v>
                </c:pt>
                <c:pt idx="3062">
                  <c:v>3350.7112000000002</c:v>
                </c:pt>
                <c:pt idx="3063">
                  <c:v>3351.6754999999998</c:v>
                </c:pt>
                <c:pt idx="3064">
                  <c:v>3352.6396</c:v>
                </c:pt>
                <c:pt idx="3065">
                  <c:v>3353.6039999999998</c:v>
                </c:pt>
                <c:pt idx="3066">
                  <c:v>3354.5681</c:v>
                </c:pt>
                <c:pt idx="3067">
                  <c:v>3355.5324999999998</c:v>
                </c:pt>
                <c:pt idx="3068">
                  <c:v>3356.4965999999999</c:v>
                </c:pt>
                <c:pt idx="3069">
                  <c:v>3357.4609</c:v>
                </c:pt>
                <c:pt idx="3070">
                  <c:v>3358.4250000000002</c:v>
                </c:pt>
                <c:pt idx="3071">
                  <c:v>3359.3894</c:v>
                </c:pt>
                <c:pt idx="3072">
                  <c:v>3360.3535000000002</c:v>
                </c:pt>
                <c:pt idx="3073">
                  <c:v>3361.3179</c:v>
                </c:pt>
                <c:pt idx="3074">
                  <c:v>3362.2820000000002</c:v>
                </c:pt>
                <c:pt idx="3075">
                  <c:v>3363.2462999999998</c:v>
                </c:pt>
                <c:pt idx="3076">
                  <c:v>3364.2103999999999</c:v>
                </c:pt>
                <c:pt idx="3077">
                  <c:v>3365.1747999999998</c:v>
                </c:pt>
                <c:pt idx="3078">
                  <c:v>3366.1388999999999</c:v>
                </c:pt>
                <c:pt idx="3079">
                  <c:v>3367.1033000000002</c:v>
                </c:pt>
                <c:pt idx="3080">
                  <c:v>3368.0673999999999</c:v>
                </c:pt>
                <c:pt idx="3081">
                  <c:v>3369.0317</c:v>
                </c:pt>
                <c:pt idx="3082">
                  <c:v>3369.9958000000001</c:v>
                </c:pt>
                <c:pt idx="3083">
                  <c:v>3370.9602</c:v>
                </c:pt>
                <c:pt idx="3084">
                  <c:v>3371.9243000000001</c:v>
                </c:pt>
                <c:pt idx="3085">
                  <c:v>3372.8887</c:v>
                </c:pt>
                <c:pt idx="3086">
                  <c:v>3373.8528000000001</c:v>
                </c:pt>
                <c:pt idx="3087">
                  <c:v>3374.8171000000002</c:v>
                </c:pt>
                <c:pt idx="3088">
                  <c:v>3375.7813000000001</c:v>
                </c:pt>
                <c:pt idx="3089">
                  <c:v>3376.7456000000002</c:v>
                </c:pt>
                <c:pt idx="3090">
                  <c:v>3377.7096999999999</c:v>
                </c:pt>
                <c:pt idx="3091">
                  <c:v>3378.6741000000002</c:v>
                </c:pt>
                <c:pt idx="3092">
                  <c:v>3379.6381999999999</c:v>
                </c:pt>
                <c:pt idx="3093">
                  <c:v>3380.6025</c:v>
                </c:pt>
                <c:pt idx="3094">
                  <c:v>3381.5666999999999</c:v>
                </c:pt>
                <c:pt idx="3095">
                  <c:v>3382.5309999999999</c:v>
                </c:pt>
                <c:pt idx="3096">
                  <c:v>3383.4951000000001</c:v>
                </c:pt>
                <c:pt idx="3097">
                  <c:v>3384.4594999999999</c:v>
                </c:pt>
                <c:pt idx="3098">
                  <c:v>3385.4236000000001</c:v>
                </c:pt>
                <c:pt idx="3099">
                  <c:v>3386.3879000000002</c:v>
                </c:pt>
                <c:pt idx="3100">
                  <c:v>3387.3521000000001</c:v>
                </c:pt>
                <c:pt idx="3101">
                  <c:v>3388.3164000000002</c:v>
                </c:pt>
                <c:pt idx="3102">
                  <c:v>3389.2804999999998</c:v>
                </c:pt>
                <c:pt idx="3103">
                  <c:v>3390.2449000000001</c:v>
                </c:pt>
                <c:pt idx="3104">
                  <c:v>3391.2089999999998</c:v>
                </c:pt>
                <c:pt idx="3105">
                  <c:v>3392.1732999999999</c:v>
                </c:pt>
                <c:pt idx="3106">
                  <c:v>3393.1374999999998</c:v>
                </c:pt>
                <c:pt idx="3107">
                  <c:v>3394.1017999999999</c:v>
                </c:pt>
                <c:pt idx="3108">
                  <c:v>3395.0659000000001</c:v>
                </c:pt>
                <c:pt idx="3109">
                  <c:v>3396.0302999999999</c:v>
                </c:pt>
                <c:pt idx="3110">
                  <c:v>3396.9944</c:v>
                </c:pt>
                <c:pt idx="3111">
                  <c:v>3397.9587000000001</c:v>
                </c:pt>
                <c:pt idx="3112">
                  <c:v>3398.9229</c:v>
                </c:pt>
                <c:pt idx="3113">
                  <c:v>3399.8872000000001</c:v>
                </c:pt>
                <c:pt idx="3114">
                  <c:v>3400.8512999999998</c:v>
                </c:pt>
                <c:pt idx="3115">
                  <c:v>3401.8157000000001</c:v>
                </c:pt>
                <c:pt idx="3116">
                  <c:v>3402.7797999999998</c:v>
                </c:pt>
                <c:pt idx="3117">
                  <c:v>3403.7440999999999</c:v>
                </c:pt>
                <c:pt idx="3118">
                  <c:v>3404.7082999999998</c:v>
                </c:pt>
                <c:pt idx="3119">
                  <c:v>3405.6725999999999</c:v>
                </c:pt>
                <c:pt idx="3120">
                  <c:v>3406.6367</c:v>
                </c:pt>
                <c:pt idx="3121">
                  <c:v>3407.6010999999999</c:v>
                </c:pt>
                <c:pt idx="3122">
                  <c:v>3408.5652</c:v>
                </c:pt>
                <c:pt idx="3123">
                  <c:v>3409.5295000000001</c:v>
                </c:pt>
                <c:pt idx="3124">
                  <c:v>3410.4937</c:v>
                </c:pt>
                <c:pt idx="3125">
                  <c:v>3411.4580000000001</c:v>
                </c:pt>
                <c:pt idx="3126">
                  <c:v>3412.4220999999998</c:v>
                </c:pt>
                <c:pt idx="3127">
                  <c:v>3413.3865000000001</c:v>
                </c:pt>
                <c:pt idx="3128">
                  <c:v>3414.3506000000002</c:v>
                </c:pt>
                <c:pt idx="3129">
                  <c:v>3415.3148999999999</c:v>
                </c:pt>
                <c:pt idx="3130">
                  <c:v>3416.2791000000002</c:v>
                </c:pt>
                <c:pt idx="3131">
                  <c:v>3417.2433999999998</c:v>
                </c:pt>
                <c:pt idx="3132">
                  <c:v>3418.2075</c:v>
                </c:pt>
                <c:pt idx="3133">
                  <c:v>3419.1718999999998</c:v>
                </c:pt>
                <c:pt idx="3134">
                  <c:v>3420.136</c:v>
                </c:pt>
                <c:pt idx="3135">
                  <c:v>3421.1003000000001</c:v>
                </c:pt>
                <c:pt idx="3136">
                  <c:v>3422.0645</c:v>
                </c:pt>
                <c:pt idx="3137">
                  <c:v>3423.0288</c:v>
                </c:pt>
                <c:pt idx="3138">
                  <c:v>3423.9929000000002</c:v>
                </c:pt>
                <c:pt idx="3139">
                  <c:v>3424.9573</c:v>
                </c:pt>
                <c:pt idx="3140">
                  <c:v>3425.9214000000002</c:v>
                </c:pt>
                <c:pt idx="3141">
                  <c:v>3426.8856999999998</c:v>
                </c:pt>
                <c:pt idx="3142">
                  <c:v>3427.8499000000002</c:v>
                </c:pt>
                <c:pt idx="3143">
                  <c:v>3428.8141999999998</c:v>
                </c:pt>
                <c:pt idx="3144">
                  <c:v>3429.7782999999999</c:v>
                </c:pt>
                <c:pt idx="3145">
                  <c:v>3430.7426999999998</c:v>
                </c:pt>
                <c:pt idx="3146">
                  <c:v>3431.7067999999999</c:v>
                </c:pt>
                <c:pt idx="3147">
                  <c:v>3432.6711</c:v>
                </c:pt>
                <c:pt idx="3148">
                  <c:v>3433.6352999999999</c:v>
                </c:pt>
                <c:pt idx="3149">
                  <c:v>3434.5996</c:v>
                </c:pt>
                <c:pt idx="3150">
                  <c:v>3435.5637000000002</c:v>
                </c:pt>
                <c:pt idx="3151">
                  <c:v>3436.5281</c:v>
                </c:pt>
                <c:pt idx="3152">
                  <c:v>3437.4922000000001</c:v>
                </c:pt>
                <c:pt idx="3153">
                  <c:v>3438.4564999999998</c:v>
                </c:pt>
                <c:pt idx="3154">
                  <c:v>3439.4207000000001</c:v>
                </c:pt>
                <c:pt idx="3155">
                  <c:v>3440.3850000000002</c:v>
                </c:pt>
                <c:pt idx="3156">
                  <c:v>3441.3490999999999</c:v>
                </c:pt>
                <c:pt idx="3157">
                  <c:v>3442.3135000000002</c:v>
                </c:pt>
                <c:pt idx="3158">
                  <c:v>3443.2775999999999</c:v>
                </c:pt>
                <c:pt idx="3159">
                  <c:v>3444.2419</c:v>
                </c:pt>
                <c:pt idx="3160">
                  <c:v>3445.2060999999999</c:v>
                </c:pt>
                <c:pt idx="3161">
                  <c:v>3446.1704</c:v>
                </c:pt>
                <c:pt idx="3162">
                  <c:v>3447.1345000000001</c:v>
                </c:pt>
                <c:pt idx="3163">
                  <c:v>3448.0989</c:v>
                </c:pt>
                <c:pt idx="3164">
                  <c:v>3449.0630000000001</c:v>
                </c:pt>
                <c:pt idx="3165">
                  <c:v>3450.0273000000002</c:v>
                </c:pt>
                <c:pt idx="3166">
                  <c:v>3450.9915000000001</c:v>
                </c:pt>
                <c:pt idx="3167">
                  <c:v>3451.9558000000002</c:v>
                </c:pt>
                <c:pt idx="3168">
                  <c:v>3452.9198999999999</c:v>
                </c:pt>
                <c:pt idx="3169">
                  <c:v>3453.8843000000002</c:v>
                </c:pt>
                <c:pt idx="3170">
                  <c:v>3454.8483999999999</c:v>
                </c:pt>
                <c:pt idx="3171">
                  <c:v>3455.8126999999999</c:v>
                </c:pt>
                <c:pt idx="3172">
                  <c:v>3456.7768999999998</c:v>
                </c:pt>
                <c:pt idx="3173">
                  <c:v>3457.7411999999999</c:v>
                </c:pt>
                <c:pt idx="3174">
                  <c:v>3458.7053000000001</c:v>
                </c:pt>
                <c:pt idx="3175">
                  <c:v>3459.6696999999999</c:v>
                </c:pt>
                <c:pt idx="3176">
                  <c:v>3460.6338000000001</c:v>
                </c:pt>
                <c:pt idx="3177">
                  <c:v>3461.5981000000002</c:v>
                </c:pt>
                <c:pt idx="3178">
                  <c:v>3462.5623000000001</c:v>
                </c:pt>
                <c:pt idx="3179">
                  <c:v>3463.5266000000001</c:v>
                </c:pt>
                <c:pt idx="3180">
                  <c:v>3464.4906999999998</c:v>
                </c:pt>
                <c:pt idx="3181">
                  <c:v>3465.4551000000001</c:v>
                </c:pt>
                <c:pt idx="3182">
                  <c:v>3466.4191999999998</c:v>
                </c:pt>
                <c:pt idx="3183">
                  <c:v>3467.3834999999999</c:v>
                </c:pt>
                <c:pt idx="3184">
                  <c:v>3468.3476999999998</c:v>
                </c:pt>
                <c:pt idx="3185">
                  <c:v>3469.3119999999999</c:v>
                </c:pt>
                <c:pt idx="3186">
                  <c:v>3470.2761</c:v>
                </c:pt>
                <c:pt idx="3187">
                  <c:v>3471.2404999999999</c:v>
                </c:pt>
                <c:pt idx="3188">
                  <c:v>3472.2046</c:v>
                </c:pt>
                <c:pt idx="3189">
                  <c:v>3473.1689000000001</c:v>
                </c:pt>
                <c:pt idx="3190">
                  <c:v>3474.1331</c:v>
                </c:pt>
                <c:pt idx="3191">
                  <c:v>3475.0974000000001</c:v>
                </c:pt>
                <c:pt idx="3192">
                  <c:v>3476.0614999999998</c:v>
                </c:pt>
                <c:pt idx="3193">
                  <c:v>3477.0259000000001</c:v>
                </c:pt>
                <c:pt idx="3194">
                  <c:v>3477.99</c:v>
                </c:pt>
                <c:pt idx="3195">
                  <c:v>3478.9542999999999</c:v>
                </c:pt>
                <c:pt idx="3196">
                  <c:v>3479.9185000000002</c:v>
                </c:pt>
                <c:pt idx="3197">
                  <c:v>3480.8827999999999</c:v>
                </c:pt>
                <c:pt idx="3198">
                  <c:v>3481.8469</c:v>
                </c:pt>
                <c:pt idx="3199">
                  <c:v>3482.8112999999998</c:v>
                </c:pt>
                <c:pt idx="3200">
                  <c:v>3483.7754</c:v>
                </c:pt>
                <c:pt idx="3201">
                  <c:v>3484.7397000000001</c:v>
                </c:pt>
                <c:pt idx="3202">
                  <c:v>3485.7039</c:v>
                </c:pt>
                <c:pt idx="3203">
                  <c:v>3486.6682000000001</c:v>
                </c:pt>
                <c:pt idx="3204">
                  <c:v>3487.6323000000002</c:v>
                </c:pt>
                <c:pt idx="3205">
                  <c:v>3488.5967000000001</c:v>
                </c:pt>
                <c:pt idx="3206">
                  <c:v>3489.5608000000002</c:v>
                </c:pt>
                <c:pt idx="3207">
                  <c:v>3490.5250999999998</c:v>
                </c:pt>
                <c:pt idx="3208">
                  <c:v>3491.4893000000002</c:v>
                </c:pt>
                <c:pt idx="3209">
                  <c:v>3492.4535999999998</c:v>
                </c:pt>
                <c:pt idx="3210">
                  <c:v>3493.4177</c:v>
                </c:pt>
                <c:pt idx="3211">
                  <c:v>3494.3820999999998</c:v>
                </c:pt>
                <c:pt idx="3212">
                  <c:v>3495.3462</c:v>
                </c:pt>
                <c:pt idx="3213">
                  <c:v>3496.3105</c:v>
                </c:pt>
                <c:pt idx="3214">
                  <c:v>3497.2746999999999</c:v>
                </c:pt>
                <c:pt idx="3215">
                  <c:v>3498.239</c:v>
                </c:pt>
                <c:pt idx="3216">
                  <c:v>3499.2031000000002</c:v>
                </c:pt>
                <c:pt idx="3217">
                  <c:v>3500.1675</c:v>
                </c:pt>
                <c:pt idx="3218">
                  <c:v>3501.1316000000002</c:v>
                </c:pt>
                <c:pt idx="3219">
                  <c:v>3502.0958999999998</c:v>
                </c:pt>
                <c:pt idx="3220">
                  <c:v>3503.0601000000001</c:v>
                </c:pt>
                <c:pt idx="3221">
                  <c:v>3504.0243999999998</c:v>
                </c:pt>
                <c:pt idx="3222">
                  <c:v>3504.9884999999999</c:v>
                </c:pt>
                <c:pt idx="3223">
                  <c:v>3505.9529000000002</c:v>
                </c:pt>
                <c:pt idx="3224">
                  <c:v>3506.9169999999999</c:v>
                </c:pt>
                <c:pt idx="3225">
                  <c:v>3507.8813</c:v>
                </c:pt>
                <c:pt idx="3226">
                  <c:v>3508.8454999999999</c:v>
                </c:pt>
                <c:pt idx="3227">
                  <c:v>3509.8098</c:v>
                </c:pt>
                <c:pt idx="3228">
                  <c:v>3510.7739000000001</c:v>
                </c:pt>
                <c:pt idx="3229">
                  <c:v>3511.7383</c:v>
                </c:pt>
                <c:pt idx="3230">
                  <c:v>3512.7024000000001</c:v>
                </c:pt>
                <c:pt idx="3231">
                  <c:v>3513.6667000000002</c:v>
                </c:pt>
                <c:pt idx="3232">
                  <c:v>3514.6309000000001</c:v>
                </c:pt>
                <c:pt idx="3233">
                  <c:v>3515.5952000000002</c:v>
                </c:pt>
                <c:pt idx="3234">
                  <c:v>3516.5592999999999</c:v>
                </c:pt>
                <c:pt idx="3235">
                  <c:v>3517.5237000000002</c:v>
                </c:pt>
                <c:pt idx="3236">
                  <c:v>3518.4877999999999</c:v>
                </c:pt>
                <c:pt idx="3237">
                  <c:v>3519.4521</c:v>
                </c:pt>
                <c:pt idx="3238">
                  <c:v>3520.4162999999999</c:v>
                </c:pt>
                <c:pt idx="3239">
                  <c:v>3521.3806</c:v>
                </c:pt>
                <c:pt idx="3240">
                  <c:v>3522.3447000000001</c:v>
                </c:pt>
                <c:pt idx="3241">
                  <c:v>3523.3090999999999</c:v>
                </c:pt>
                <c:pt idx="3242">
                  <c:v>3524.2732000000001</c:v>
                </c:pt>
                <c:pt idx="3243">
                  <c:v>3525.2375000000002</c:v>
                </c:pt>
                <c:pt idx="3244">
                  <c:v>3526.2017000000001</c:v>
                </c:pt>
                <c:pt idx="3245">
                  <c:v>3527.1660000000002</c:v>
                </c:pt>
                <c:pt idx="3246">
                  <c:v>3528.1300999999999</c:v>
                </c:pt>
                <c:pt idx="3247">
                  <c:v>3529.0945000000002</c:v>
                </c:pt>
                <c:pt idx="3248">
                  <c:v>3530.0585999999998</c:v>
                </c:pt>
                <c:pt idx="3249">
                  <c:v>3531.0228999999999</c:v>
                </c:pt>
                <c:pt idx="3250">
                  <c:v>3531.9870999999998</c:v>
                </c:pt>
                <c:pt idx="3251">
                  <c:v>3532.9513999999999</c:v>
                </c:pt>
                <c:pt idx="3252">
                  <c:v>3533.9155000000001</c:v>
                </c:pt>
                <c:pt idx="3253">
                  <c:v>3534.8798999999999</c:v>
                </c:pt>
                <c:pt idx="3254">
                  <c:v>3535.8440000000001</c:v>
                </c:pt>
                <c:pt idx="3255">
                  <c:v>3536.8083000000001</c:v>
                </c:pt>
                <c:pt idx="3256">
                  <c:v>3537.7725</c:v>
                </c:pt>
                <c:pt idx="3257">
                  <c:v>3538.7368000000001</c:v>
                </c:pt>
                <c:pt idx="3258">
                  <c:v>3539.7008999999998</c:v>
                </c:pt>
                <c:pt idx="3259">
                  <c:v>3540.6653000000001</c:v>
                </c:pt>
                <c:pt idx="3260">
                  <c:v>3541.6293999999998</c:v>
                </c:pt>
                <c:pt idx="3261">
                  <c:v>3542.5938000000001</c:v>
                </c:pt>
                <c:pt idx="3262">
                  <c:v>3543.5578999999998</c:v>
                </c:pt>
                <c:pt idx="3263">
                  <c:v>3544.5221999999999</c:v>
                </c:pt>
                <c:pt idx="3264">
                  <c:v>3545.4863</c:v>
                </c:pt>
                <c:pt idx="3265">
                  <c:v>3546.4506999999999</c:v>
                </c:pt>
                <c:pt idx="3266">
                  <c:v>3547.4148</c:v>
                </c:pt>
                <c:pt idx="3267">
                  <c:v>3548.3791999999999</c:v>
                </c:pt>
                <c:pt idx="3268">
                  <c:v>3549.3433</c:v>
                </c:pt>
                <c:pt idx="3269">
                  <c:v>3550.3076000000001</c:v>
                </c:pt>
                <c:pt idx="3270">
                  <c:v>3551.2716999999998</c:v>
                </c:pt>
                <c:pt idx="3271">
                  <c:v>3552.2361000000001</c:v>
                </c:pt>
                <c:pt idx="3272">
                  <c:v>3553.2002000000002</c:v>
                </c:pt>
                <c:pt idx="3273">
                  <c:v>3554.1646000000001</c:v>
                </c:pt>
                <c:pt idx="3274">
                  <c:v>3555.1287000000002</c:v>
                </c:pt>
                <c:pt idx="3275">
                  <c:v>3556.0929999999998</c:v>
                </c:pt>
                <c:pt idx="3276">
                  <c:v>3557.0571</c:v>
                </c:pt>
                <c:pt idx="3277">
                  <c:v>3558.0214999999998</c:v>
                </c:pt>
                <c:pt idx="3278">
                  <c:v>3558.9856</c:v>
                </c:pt>
                <c:pt idx="3279">
                  <c:v>3559.95</c:v>
                </c:pt>
                <c:pt idx="3280">
                  <c:v>3560.9141</c:v>
                </c:pt>
                <c:pt idx="3281">
                  <c:v>3561.8784000000001</c:v>
                </c:pt>
                <c:pt idx="3282">
                  <c:v>3562.8425000000002</c:v>
                </c:pt>
                <c:pt idx="3283">
                  <c:v>3563.8069</c:v>
                </c:pt>
                <c:pt idx="3284">
                  <c:v>3564.7710000000002</c:v>
                </c:pt>
                <c:pt idx="3285">
                  <c:v>3565.7354</c:v>
                </c:pt>
                <c:pt idx="3286">
                  <c:v>3566.6995000000002</c:v>
                </c:pt>
                <c:pt idx="3287">
                  <c:v>3567.6637999999998</c:v>
                </c:pt>
                <c:pt idx="3288">
                  <c:v>3568.6279</c:v>
                </c:pt>
                <c:pt idx="3289">
                  <c:v>3569.5922999999998</c:v>
                </c:pt>
                <c:pt idx="3290">
                  <c:v>3570.5563999999999</c:v>
                </c:pt>
                <c:pt idx="3291">
                  <c:v>3571.5207999999998</c:v>
                </c:pt>
                <c:pt idx="3292">
                  <c:v>3572.4848999999999</c:v>
                </c:pt>
                <c:pt idx="3293">
                  <c:v>3573.4492</c:v>
                </c:pt>
                <c:pt idx="3294">
                  <c:v>3574.4133000000002</c:v>
                </c:pt>
                <c:pt idx="3295">
                  <c:v>3575.3777</c:v>
                </c:pt>
                <c:pt idx="3296">
                  <c:v>3576.3418000000001</c:v>
                </c:pt>
                <c:pt idx="3297">
                  <c:v>3577.3062</c:v>
                </c:pt>
                <c:pt idx="3298">
                  <c:v>3578.2703000000001</c:v>
                </c:pt>
                <c:pt idx="3299">
                  <c:v>3579.2345999999998</c:v>
                </c:pt>
                <c:pt idx="3300">
                  <c:v>3580.1986999999999</c:v>
                </c:pt>
                <c:pt idx="3301">
                  <c:v>3581.1631000000002</c:v>
                </c:pt>
                <c:pt idx="3302">
                  <c:v>3582.1271999999999</c:v>
                </c:pt>
                <c:pt idx="3303">
                  <c:v>3583.0916000000002</c:v>
                </c:pt>
                <c:pt idx="3304">
                  <c:v>3584.0556999999999</c:v>
                </c:pt>
                <c:pt idx="3305">
                  <c:v>3585.02</c:v>
                </c:pt>
                <c:pt idx="3306">
                  <c:v>3585.9841000000001</c:v>
                </c:pt>
                <c:pt idx="3307">
                  <c:v>3586.9485</c:v>
                </c:pt>
                <c:pt idx="3308">
                  <c:v>3587.9126000000001</c:v>
                </c:pt>
                <c:pt idx="3309">
                  <c:v>3588.877</c:v>
                </c:pt>
                <c:pt idx="3310">
                  <c:v>3589.8411000000001</c:v>
                </c:pt>
                <c:pt idx="3311">
                  <c:v>3590.8054000000002</c:v>
                </c:pt>
                <c:pt idx="3312">
                  <c:v>3591.7694999999999</c:v>
                </c:pt>
                <c:pt idx="3313">
                  <c:v>3592.7339000000002</c:v>
                </c:pt>
                <c:pt idx="3314">
                  <c:v>3593.6979999999999</c:v>
                </c:pt>
                <c:pt idx="3315">
                  <c:v>3594.6624000000002</c:v>
                </c:pt>
                <c:pt idx="3316">
                  <c:v>3595.6264999999999</c:v>
                </c:pt>
                <c:pt idx="3317">
                  <c:v>3596.5907999999999</c:v>
                </c:pt>
                <c:pt idx="3318">
                  <c:v>3597.5549000000001</c:v>
                </c:pt>
                <c:pt idx="3319">
                  <c:v>3598.5192999999999</c:v>
                </c:pt>
                <c:pt idx="3320">
                  <c:v>3599.4834000000001</c:v>
                </c:pt>
                <c:pt idx="3321">
                  <c:v>3600.4477999999999</c:v>
                </c:pt>
                <c:pt idx="3322">
                  <c:v>3601.4119000000001</c:v>
                </c:pt>
                <c:pt idx="3323">
                  <c:v>3602.3762000000002</c:v>
                </c:pt>
                <c:pt idx="3324">
                  <c:v>3603.3402999999998</c:v>
                </c:pt>
                <c:pt idx="3325">
                  <c:v>3604.3047000000001</c:v>
                </c:pt>
                <c:pt idx="3326">
                  <c:v>3605.2687999999998</c:v>
                </c:pt>
                <c:pt idx="3327">
                  <c:v>3606.2332000000001</c:v>
                </c:pt>
                <c:pt idx="3328">
                  <c:v>3607.1972999999998</c:v>
                </c:pt>
                <c:pt idx="3329">
                  <c:v>3608.1615999999999</c:v>
                </c:pt>
                <c:pt idx="3330">
                  <c:v>3609.1257000000001</c:v>
                </c:pt>
                <c:pt idx="3331">
                  <c:v>3610.0900999999999</c:v>
                </c:pt>
                <c:pt idx="3332">
                  <c:v>3611.0542</c:v>
                </c:pt>
                <c:pt idx="3333">
                  <c:v>3612.0185999999999</c:v>
                </c:pt>
                <c:pt idx="3334">
                  <c:v>3612.9827</c:v>
                </c:pt>
                <c:pt idx="3335">
                  <c:v>3613.9470000000001</c:v>
                </c:pt>
                <c:pt idx="3336">
                  <c:v>3614.9110999999998</c:v>
                </c:pt>
                <c:pt idx="3337">
                  <c:v>3615.8755000000001</c:v>
                </c:pt>
                <c:pt idx="3338">
                  <c:v>3616.8395999999998</c:v>
                </c:pt>
                <c:pt idx="3339">
                  <c:v>3617.8040000000001</c:v>
                </c:pt>
                <c:pt idx="3340">
                  <c:v>3618.7680999999998</c:v>
                </c:pt>
                <c:pt idx="3341">
                  <c:v>3619.7323999999999</c:v>
                </c:pt>
                <c:pt idx="3342">
                  <c:v>3620.6965</c:v>
                </c:pt>
                <c:pt idx="3343">
                  <c:v>3621.6608999999999</c:v>
                </c:pt>
                <c:pt idx="3344">
                  <c:v>3622.625</c:v>
                </c:pt>
                <c:pt idx="3345">
                  <c:v>3623.5893999999998</c:v>
                </c:pt>
                <c:pt idx="3346">
                  <c:v>3624.5535</c:v>
                </c:pt>
                <c:pt idx="3347">
                  <c:v>3625.5178000000001</c:v>
                </c:pt>
                <c:pt idx="3348">
                  <c:v>3626.4819000000002</c:v>
                </c:pt>
                <c:pt idx="3349">
                  <c:v>3627.4463000000001</c:v>
                </c:pt>
                <c:pt idx="3350">
                  <c:v>3628.4104000000002</c:v>
                </c:pt>
                <c:pt idx="3351">
                  <c:v>3629.3748000000001</c:v>
                </c:pt>
                <c:pt idx="3352">
                  <c:v>3630.3389000000002</c:v>
                </c:pt>
                <c:pt idx="3353">
                  <c:v>3631.3031999999998</c:v>
                </c:pt>
                <c:pt idx="3354">
                  <c:v>3632.2673</c:v>
                </c:pt>
                <c:pt idx="3355">
                  <c:v>3633.2316999999998</c:v>
                </c:pt>
                <c:pt idx="3356">
                  <c:v>3634.1958</c:v>
                </c:pt>
                <c:pt idx="3357">
                  <c:v>3635.1601999999998</c:v>
                </c:pt>
                <c:pt idx="3358">
                  <c:v>3636.1242999999999</c:v>
                </c:pt>
                <c:pt idx="3359">
                  <c:v>3637.0886</c:v>
                </c:pt>
                <c:pt idx="3360">
                  <c:v>3638.0527000000002</c:v>
                </c:pt>
                <c:pt idx="3361">
                  <c:v>3639.0171</c:v>
                </c:pt>
                <c:pt idx="3362">
                  <c:v>3639.9812000000002</c:v>
                </c:pt>
                <c:pt idx="3363">
                  <c:v>3640.9456</c:v>
                </c:pt>
                <c:pt idx="3364">
                  <c:v>3641.9097000000002</c:v>
                </c:pt>
                <c:pt idx="3365">
                  <c:v>3642.8739999999998</c:v>
                </c:pt>
                <c:pt idx="3366">
                  <c:v>3643.8380999999999</c:v>
                </c:pt>
                <c:pt idx="3367">
                  <c:v>3644.8024999999998</c:v>
                </c:pt>
                <c:pt idx="3368">
                  <c:v>3645.7665999999999</c:v>
                </c:pt>
                <c:pt idx="3369">
                  <c:v>3646.7310000000002</c:v>
                </c:pt>
                <c:pt idx="3370">
                  <c:v>3647.6950999999999</c:v>
                </c:pt>
                <c:pt idx="3371">
                  <c:v>3648.6594</c:v>
                </c:pt>
                <c:pt idx="3372">
                  <c:v>3649.6235000000001</c:v>
                </c:pt>
                <c:pt idx="3373">
                  <c:v>3650.5879</c:v>
                </c:pt>
                <c:pt idx="3374">
                  <c:v>3651.5520000000001</c:v>
                </c:pt>
                <c:pt idx="3375">
                  <c:v>3652.5164</c:v>
                </c:pt>
                <c:pt idx="3376">
                  <c:v>3653.4805000000001</c:v>
                </c:pt>
                <c:pt idx="3377">
                  <c:v>3654.4448000000002</c:v>
                </c:pt>
                <c:pt idx="3378">
                  <c:v>3655.4088999999999</c:v>
                </c:pt>
                <c:pt idx="3379">
                  <c:v>3656.3733000000002</c:v>
                </c:pt>
                <c:pt idx="3380">
                  <c:v>3657.3373999999999</c:v>
                </c:pt>
                <c:pt idx="3381">
                  <c:v>3658.3018000000002</c:v>
                </c:pt>
                <c:pt idx="3382">
                  <c:v>3659.2658999999999</c:v>
                </c:pt>
                <c:pt idx="3383">
                  <c:v>3660.2302</c:v>
                </c:pt>
                <c:pt idx="3384">
                  <c:v>3661.1943000000001</c:v>
                </c:pt>
                <c:pt idx="3385">
                  <c:v>3662.1587</c:v>
                </c:pt>
                <c:pt idx="3386">
                  <c:v>3663.1228000000001</c:v>
                </c:pt>
                <c:pt idx="3387">
                  <c:v>3664.0871999999999</c:v>
                </c:pt>
                <c:pt idx="3388">
                  <c:v>3665.0513000000001</c:v>
                </c:pt>
                <c:pt idx="3389">
                  <c:v>3666.0156000000002</c:v>
                </c:pt>
                <c:pt idx="3390">
                  <c:v>3666.9796999999999</c:v>
                </c:pt>
                <c:pt idx="3391">
                  <c:v>3667.9441000000002</c:v>
                </c:pt>
                <c:pt idx="3392">
                  <c:v>3668.9081999999999</c:v>
                </c:pt>
                <c:pt idx="3393">
                  <c:v>3669.8726000000001</c:v>
                </c:pt>
                <c:pt idx="3394">
                  <c:v>3670.8366999999998</c:v>
                </c:pt>
                <c:pt idx="3395">
                  <c:v>3671.8009999999999</c:v>
                </c:pt>
                <c:pt idx="3396">
                  <c:v>3672.7651000000001</c:v>
                </c:pt>
                <c:pt idx="3397">
                  <c:v>3673.7294999999999</c:v>
                </c:pt>
                <c:pt idx="3398">
                  <c:v>3674.6936000000001</c:v>
                </c:pt>
                <c:pt idx="3399">
                  <c:v>3675.6579999999999</c:v>
                </c:pt>
                <c:pt idx="3400">
                  <c:v>3676.6221</c:v>
                </c:pt>
                <c:pt idx="3401">
                  <c:v>3677.5864000000001</c:v>
                </c:pt>
                <c:pt idx="3402">
                  <c:v>3678.5504999999998</c:v>
                </c:pt>
                <c:pt idx="3403">
                  <c:v>3679.5149000000001</c:v>
                </c:pt>
                <c:pt idx="3404">
                  <c:v>3680.4789999999998</c:v>
                </c:pt>
                <c:pt idx="3405">
                  <c:v>3681.4434000000001</c:v>
                </c:pt>
                <c:pt idx="3406">
                  <c:v>3682.4074999999998</c:v>
                </c:pt>
                <c:pt idx="3407">
                  <c:v>3683.3717999999999</c:v>
                </c:pt>
                <c:pt idx="3408">
                  <c:v>3684.3359</c:v>
                </c:pt>
                <c:pt idx="3409">
                  <c:v>3685.3002999999999</c:v>
                </c:pt>
                <c:pt idx="3410">
                  <c:v>3686.2644</c:v>
                </c:pt>
                <c:pt idx="3411">
                  <c:v>3687.2287999999999</c:v>
                </c:pt>
                <c:pt idx="3412">
                  <c:v>3688.1929</c:v>
                </c:pt>
                <c:pt idx="3413">
                  <c:v>3689.1572000000001</c:v>
                </c:pt>
                <c:pt idx="3414">
                  <c:v>3690.1212999999998</c:v>
                </c:pt>
                <c:pt idx="3415">
                  <c:v>3691.0857000000001</c:v>
                </c:pt>
                <c:pt idx="3416">
                  <c:v>3692.0497999999998</c:v>
                </c:pt>
                <c:pt idx="3417">
                  <c:v>3693.0142000000001</c:v>
                </c:pt>
                <c:pt idx="3418">
                  <c:v>3693.9783000000002</c:v>
                </c:pt>
                <c:pt idx="3419">
                  <c:v>3694.9425999999999</c:v>
                </c:pt>
                <c:pt idx="3420">
                  <c:v>3695.9067</c:v>
                </c:pt>
                <c:pt idx="3421">
                  <c:v>3696.8710999999998</c:v>
                </c:pt>
                <c:pt idx="3422">
                  <c:v>3697.8352</c:v>
                </c:pt>
                <c:pt idx="3423">
                  <c:v>3698.7995999999998</c:v>
                </c:pt>
                <c:pt idx="3424">
                  <c:v>3699.7637</c:v>
                </c:pt>
                <c:pt idx="3425">
                  <c:v>3700.7280000000001</c:v>
                </c:pt>
                <c:pt idx="3426">
                  <c:v>3701.6921000000002</c:v>
                </c:pt>
                <c:pt idx="3427">
                  <c:v>3702.6565000000001</c:v>
                </c:pt>
                <c:pt idx="3428">
                  <c:v>3703.6206000000002</c:v>
                </c:pt>
                <c:pt idx="3429">
                  <c:v>3704.585</c:v>
                </c:pt>
                <c:pt idx="3430">
                  <c:v>3705.5491000000002</c:v>
                </c:pt>
                <c:pt idx="3431">
                  <c:v>3706.5133999999998</c:v>
                </c:pt>
                <c:pt idx="3432">
                  <c:v>3707.4775</c:v>
                </c:pt>
                <c:pt idx="3433">
                  <c:v>3708.4418999999998</c:v>
                </c:pt>
                <c:pt idx="3434">
                  <c:v>3709.4059999999999</c:v>
                </c:pt>
                <c:pt idx="3435">
                  <c:v>3710.3703999999998</c:v>
                </c:pt>
                <c:pt idx="3436">
                  <c:v>3711.3344999999999</c:v>
                </c:pt>
                <c:pt idx="3437">
                  <c:v>3712.2988</c:v>
                </c:pt>
                <c:pt idx="3438">
                  <c:v>3713.2629000000002</c:v>
                </c:pt>
                <c:pt idx="3439">
                  <c:v>3714.2273</c:v>
                </c:pt>
                <c:pt idx="3440">
                  <c:v>3715.1914000000002</c:v>
                </c:pt>
                <c:pt idx="3441">
                  <c:v>3716.1558</c:v>
                </c:pt>
                <c:pt idx="3442">
                  <c:v>3717.1199000000001</c:v>
                </c:pt>
                <c:pt idx="3443">
                  <c:v>3718.0841999999998</c:v>
                </c:pt>
                <c:pt idx="3444">
                  <c:v>3719.0482999999999</c:v>
                </c:pt>
                <c:pt idx="3445">
                  <c:v>3720.0127000000002</c:v>
                </c:pt>
                <c:pt idx="3446">
                  <c:v>3720.9767999999999</c:v>
                </c:pt>
                <c:pt idx="3447">
                  <c:v>3721.9412000000002</c:v>
                </c:pt>
                <c:pt idx="3448">
                  <c:v>3722.9052999999999</c:v>
                </c:pt>
                <c:pt idx="3449">
                  <c:v>3723.8696</c:v>
                </c:pt>
                <c:pt idx="3450">
                  <c:v>3724.8337000000001</c:v>
                </c:pt>
                <c:pt idx="3451">
                  <c:v>3725.7981</c:v>
                </c:pt>
                <c:pt idx="3452">
                  <c:v>3726.7622000000001</c:v>
                </c:pt>
                <c:pt idx="3453">
                  <c:v>3727.7266</c:v>
                </c:pt>
                <c:pt idx="3454">
                  <c:v>3728.6907000000001</c:v>
                </c:pt>
                <c:pt idx="3455">
                  <c:v>3729.6550000000002</c:v>
                </c:pt>
                <c:pt idx="3456">
                  <c:v>3730.6190999999999</c:v>
                </c:pt>
                <c:pt idx="3457">
                  <c:v>3731.5835000000002</c:v>
                </c:pt>
                <c:pt idx="3458">
                  <c:v>3732.5475999999999</c:v>
                </c:pt>
                <c:pt idx="3459">
                  <c:v>3733.5120000000002</c:v>
                </c:pt>
                <c:pt idx="3460">
                  <c:v>3734.4760999999999</c:v>
                </c:pt>
                <c:pt idx="3461">
                  <c:v>3735.4404</c:v>
                </c:pt>
                <c:pt idx="3462">
                  <c:v>3736.4045000000001</c:v>
                </c:pt>
                <c:pt idx="3463">
                  <c:v>3737.3688999999999</c:v>
                </c:pt>
                <c:pt idx="3464">
                  <c:v>3738.3330000000001</c:v>
                </c:pt>
                <c:pt idx="3465">
                  <c:v>3739.2973999999999</c:v>
                </c:pt>
                <c:pt idx="3466">
                  <c:v>3740.2615000000001</c:v>
                </c:pt>
                <c:pt idx="3467">
                  <c:v>3741.2258000000002</c:v>
                </c:pt>
                <c:pt idx="3468">
                  <c:v>3742.1898999999999</c:v>
                </c:pt>
                <c:pt idx="3469">
                  <c:v>3743.1543000000001</c:v>
                </c:pt>
                <c:pt idx="3470">
                  <c:v>3744.1183999999998</c:v>
                </c:pt>
                <c:pt idx="3471">
                  <c:v>3745.0828000000001</c:v>
                </c:pt>
                <c:pt idx="3472">
                  <c:v>3746.0468999999998</c:v>
                </c:pt>
                <c:pt idx="3473">
                  <c:v>3747.0111999999999</c:v>
                </c:pt>
                <c:pt idx="3474">
                  <c:v>3747.9753000000001</c:v>
                </c:pt>
                <c:pt idx="3475">
                  <c:v>3748.9396999999999</c:v>
                </c:pt>
                <c:pt idx="3476">
                  <c:v>3749.9038</c:v>
                </c:pt>
                <c:pt idx="3477">
                  <c:v>3750.8681999999999</c:v>
                </c:pt>
                <c:pt idx="3478">
                  <c:v>3751.8323</c:v>
                </c:pt>
                <c:pt idx="3479">
                  <c:v>3752.7966000000001</c:v>
                </c:pt>
                <c:pt idx="3480">
                  <c:v>3753.7606999999998</c:v>
                </c:pt>
                <c:pt idx="3481">
                  <c:v>3754.7251000000001</c:v>
                </c:pt>
                <c:pt idx="3482">
                  <c:v>3755.6891999999998</c:v>
                </c:pt>
                <c:pt idx="3483">
                  <c:v>3756.6536000000001</c:v>
                </c:pt>
                <c:pt idx="3484">
                  <c:v>3757.6176999999998</c:v>
                </c:pt>
                <c:pt idx="3485">
                  <c:v>3758.5819999999999</c:v>
                </c:pt>
                <c:pt idx="3486">
                  <c:v>3759.5461</c:v>
                </c:pt>
                <c:pt idx="3487">
                  <c:v>3760.5104999999999</c:v>
                </c:pt>
                <c:pt idx="3488">
                  <c:v>3761.4746</c:v>
                </c:pt>
                <c:pt idx="3489">
                  <c:v>3762.4389999999999</c:v>
                </c:pt>
                <c:pt idx="3490">
                  <c:v>3763.4031</c:v>
                </c:pt>
                <c:pt idx="3491">
                  <c:v>3764.3674000000001</c:v>
                </c:pt>
                <c:pt idx="3492">
                  <c:v>3765.3314999999998</c:v>
                </c:pt>
                <c:pt idx="3493">
                  <c:v>3766.2959000000001</c:v>
                </c:pt>
                <c:pt idx="3494">
                  <c:v>3767.26</c:v>
                </c:pt>
                <c:pt idx="3495">
                  <c:v>3768.2244000000001</c:v>
                </c:pt>
                <c:pt idx="3496">
                  <c:v>3769.1885000000002</c:v>
                </c:pt>
                <c:pt idx="3497">
                  <c:v>3770.1527999999998</c:v>
                </c:pt>
                <c:pt idx="3498">
                  <c:v>3771.1169</c:v>
                </c:pt>
                <c:pt idx="3499">
                  <c:v>3772.0812999999998</c:v>
                </c:pt>
                <c:pt idx="3500">
                  <c:v>3773.0454</c:v>
                </c:pt>
                <c:pt idx="3501">
                  <c:v>3774.0097999999998</c:v>
                </c:pt>
                <c:pt idx="3502">
                  <c:v>3774.9739</c:v>
                </c:pt>
                <c:pt idx="3503">
                  <c:v>3775.9382000000001</c:v>
                </c:pt>
                <c:pt idx="3504">
                  <c:v>3776.9023000000002</c:v>
                </c:pt>
                <c:pt idx="3505">
                  <c:v>3777.8667</c:v>
                </c:pt>
                <c:pt idx="3506">
                  <c:v>3778.8308000000002</c:v>
                </c:pt>
                <c:pt idx="3507">
                  <c:v>3779.7952</c:v>
                </c:pt>
                <c:pt idx="3508">
                  <c:v>3780.7593000000002</c:v>
                </c:pt>
                <c:pt idx="3509">
                  <c:v>3781.7235999999998</c:v>
                </c:pt>
                <c:pt idx="3510">
                  <c:v>3782.6876999999999</c:v>
                </c:pt>
                <c:pt idx="3511">
                  <c:v>3783.6520999999998</c:v>
                </c:pt>
                <c:pt idx="3512">
                  <c:v>3784.6161999999999</c:v>
                </c:pt>
                <c:pt idx="3513">
                  <c:v>3785.5805999999998</c:v>
                </c:pt>
                <c:pt idx="3514">
                  <c:v>3786.5446999999999</c:v>
                </c:pt>
                <c:pt idx="3515">
                  <c:v>3787.509</c:v>
                </c:pt>
                <c:pt idx="3516">
                  <c:v>3788.4731000000002</c:v>
                </c:pt>
                <c:pt idx="3517">
                  <c:v>3789.4375</c:v>
                </c:pt>
                <c:pt idx="3518">
                  <c:v>3790.4016000000001</c:v>
                </c:pt>
                <c:pt idx="3519">
                  <c:v>3791.366</c:v>
                </c:pt>
                <c:pt idx="3520">
                  <c:v>3792.3301000000001</c:v>
                </c:pt>
                <c:pt idx="3521">
                  <c:v>3793.2944000000002</c:v>
                </c:pt>
                <c:pt idx="3522">
                  <c:v>3794.2584999999999</c:v>
                </c:pt>
                <c:pt idx="3523">
                  <c:v>3795.2229000000002</c:v>
                </c:pt>
                <c:pt idx="3524">
                  <c:v>3796.1869999999999</c:v>
                </c:pt>
                <c:pt idx="3525">
                  <c:v>3797.1514000000002</c:v>
                </c:pt>
                <c:pt idx="3526">
                  <c:v>3798.1154999999999</c:v>
                </c:pt>
                <c:pt idx="3527">
                  <c:v>3799.0798</c:v>
                </c:pt>
                <c:pt idx="3528">
                  <c:v>3800.0439000000001</c:v>
                </c:pt>
                <c:pt idx="3529">
                  <c:v>3801.0083</c:v>
                </c:pt>
                <c:pt idx="3530">
                  <c:v>3801.9724000000001</c:v>
                </c:pt>
                <c:pt idx="3531">
                  <c:v>3802.9367999999999</c:v>
                </c:pt>
                <c:pt idx="3532">
                  <c:v>3803.9009000000001</c:v>
                </c:pt>
                <c:pt idx="3533">
                  <c:v>3804.8652000000002</c:v>
                </c:pt>
                <c:pt idx="3534">
                  <c:v>3805.8292999999999</c:v>
                </c:pt>
                <c:pt idx="3535">
                  <c:v>3806.7937000000002</c:v>
                </c:pt>
                <c:pt idx="3536">
                  <c:v>3807.7577999999999</c:v>
                </c:pt>
                <c:pt idx="3537">
                  <c:v>3808.7222000000002</c:v>
                </c:pt>
                <c:pt idx="3538">
                  <c:v>3809.6862999999998</c:v>
                </c:pt>
                <c:pt idx="3539">
                  <c:v>3810.6505999999999</c:v>
                </c:pt>
                <c:pt idx="3540">
                  <c:v>3811.6147000000001</c:v>
                </c:pt>
                <c:pt idx="3541">
                  <c:v>3812.5790999999999</c:v>
                </c:pt>
                <c:pt idx="3542">
                  <c:v>3813.5432000000001</c:v>
                </c:pt>
                <c:pt idx="3543">
                  <c:v>3814.5075999999999</c:v>
                </c:pt>
                <c:pt idx="3544">
                  <c:v>3815.4717000000001</c:v>
                </c:pt>
                <c:pt idx="3545">
                  <c:v>3816.4360000000001</c:v>
                </c:pt>
                <c:pt idx="3546">
                  <c:v>3817.4000999999998</c:v>
                </c:pt>
                <c:pt idx="3547">
                  <c:v>3818.3645000000001</c:v>
                </c:pt>
                <c:pt idx="3548">
                  <c:v>3819.3285999999998</c:v>
                </c:pt>
                <c:pt idx="3549">
                  <c:v>3820.2930000000001</c:v>
                </c:pt>
                <c:pt idx="3550">
                  <c:v>3821.2570999999998</c:v>
                </c:pt>
                <c:pt idx="3551">
                  <c:v>3822.2213999999999</c:v>
                </c:pt>
                <c:pt idx="3552">
                  <c:v>3823.1855</c:v>
                </c:pt>
                <c:pt idx="3553">
                  <c:v>3824.1498999999999</c:v>
                </c:pt>
                <c:pt idx="3554">
                  <c:v>3825.114</c:v>
                </c:pt>
                <c:pt idx="3555">
                  <c:v>3826.0783999999999</c:v>
                </c:pt>
                <c:pt idx="3556">
                  <c:v>3827.0425</c:v>
                </c:pt>
                <c:pt idx="3557">
                  <c:v>3828.0068000000001</c:v>
                </c:pt>
                <c:pt idx="3558">
                  <c:v>3828.9708999999998</c:v>
                </c:pt>
                <c:pt idx="3559">
                  <c:v>3829.9353000000001</c:v>
                </c:pt>
                <c:pt idx="3560">
                  <c:v>3830.8993999999998</c:v>
                </c:pt>
                <c:pt idx="3561">
                  <c:v>3831.8638000000001</c:v>
                </c:pt>
                <c:pt idx="3562">
                  <c:v>3832.8279000000002</c:v>
                </c:pt>
                <c:pt idx="3563">
                  <c:v>3833.7921999999999</c:v>
                </c:pt>
                <c:pt idx="3564">
                  <c:v>3834.7563</c:v>
                </c:pt>
                <c:pt idx="3565">
                  <c:v>3835.7206999999999</c:v>
                </c:pt>
                <c:pt idx="3566">
                  <c:v>3836.6848</c:v>
                </c:pt>
                <c:pt idx="3567">
                  <c:v>3837.6491999999998</c:v>
                </c:pt>
                <c:pt idx="3568">
                  <c:v>3838.6133</c:v>
                </c:pt>
                <c:pt idx="3569">
                  <c:v>3839.5776000000001</c:v>
                </c:pt>
                <c:pt idx="3570">
                  <c:v>3840.5417000000002</c:v>
                </c:pt>
                <c:pt idx="3571">
                  <c:v>3841.5061000000001</c:v>
                </c:pt>
                <c:pt idx="3572">
                  <c:v>3842.4702000000002</c:v>
                </c:pt>
                <c:pt idx="3573">
                  <c:v>3843.4346</c:v>
                </c:pt>
                <c:pt idx="3574">
                  <c:v>3844.3987000000002</c:v>
                </c:pt>
                <c:pt idx="3575">
                  <c:v>3845.3629999999998</c:v>
                </c:pt>
                <c:pt idx="3576">
                  <c:v>3846.3271</c:v>
                </c:pt>
                <c:pt idx="3577">
                  <c:v>3847.2914999999998</c:v>
                </c:pt>
                <c:pt idx="3578">
                  <c:v>3848.2556</c:v>
                </c:pt>
                <c:pt idx="3579">
                  <c:v>3849.22</c:v>
                </c:pt>
                <c:pt idx="3580">
                  <c:v>3850.1840999999999</c:v>
                </c:pt>
                <c:pt idx="3581">
                  <c:v>3851.1484</c:v>
                </c:pt>
                <c:pt idx="3582">
                  <c:v>3852.1125000000002</c:v>
                </c:pt>
                <c:pt idx="3583">
                  <c:v>3853.0769</c:v>
                </c:pt>
                <c:pt idx="3584">
                  <c:v>3854.0410000000002</c:v>
                </c:pt>
                <c:pt idx="3585">
                  <c:v>3855.0054</c:v>
                </c:pt>
                <c:pt idx="3586">
                  <c:v>3855.9697000000001</c:v>
                </c:pt>
                <c:pt idx="3587">
                  <c:v>3856.9337999999998</c:v>
                </c:pt>
                <c:pt idx="3588">
                  <c:v>3857.8982000000001</c:v>
                </c:pt>
                <c:pt idx="3589">
                  <c:v>3858.8622999999998</c:v>
                </c:pt>
                <c:pt idx="3590">
                  <c:v>3859.8267000000001</c:v>
                </c:pt>
                <c:pt idx="3591">
                  <c:v>3860.7908000000002</c:v>
                </c:pt>
                <c:pt idx="3592">
                  <c:v>3861.7550999999999</c:v>
                </c:pt>
                <c:pt idx="3593">
                  <c:v>3862.7192</c:v>
                </c:pt>
                <c:pt idx="3594">
                  <c:v>3863.6835999999998</c:v>
                </c:pt>
                <c:pt idx="3595">
                  <c:v>3864.6477</c:v>
                </c:pt>
                <c:pt idx="3596">
                  <c:v>3865.6120999999998</c:v>
                </c:pt>
                <c:pt idx="3597">
                  <c:v>3866.5762</c:v>
                </c:pt>
                <c:pt idx="3598">
                  <c:v>3867.5405000000001</c:v>
                </c:pt>
                <c:pt idx="3599">
                  <c:v>3868.5046000000002</c:v>
                </c:pt>
                <c:pt idx="3600">
                  <c:v>3869.4690000000001</c:v>
                </c:pt>
                <c:pt idx="3601">
                  <c:v>3870.4331000000002</c:v>
                </c:pt>
                <c:pt idx="3602">
                  <c:v>3871.3975</c:v>
                </c:pt>
                <c:pt idx="3603">
                  <c:v>3872.3616000000002</c:v>
                </c:pt>
                <c:pt idx="3604">
                  <c:v>3873.3258999999998</c:v>
                </c:pt>
                <c:pt idx="3605">
                  <c:v>3874.29</c:v>
                </c:pt>
                <c:pt idx="3606">
                  <c:v>3875.2543999999998</c:v>
                </c:pt>
                <c:pt idx="3607">
                  <c:v>3876.2184999999999</c:v>
                </c:pt>
                <c:pt idx="3608">
                  <c:v>3877.1828999999998</c:v>
                </c:pt>
                <c:pt idx="3609">
                  <c:v>3878.1469999999999</c:v>
                </c:pt>
                <c:pt idx="3610">
                  <c:v>3879.1113</c:v>
                </c:pt>
                <c:pt idx="3611">
                  <c:v>3880.0754000000002</c:v>
                </c:pt>
                <c:pt idx="3612">
                  <c:v>3881.0398</c:v>
                </c:pt>
                <c:pt idx="3613">
                  <c:v>3882.0039000000002</c:v>
                </c:pt>
                <c:pt idx="3614">
                  <c:v>3882.9683</c:v>
                </c:pt>
                <c:pt idx="3615">
                  <c:v>3883.9324000000001</c:v>
                </c:pt>
                <c:pt idx="3616">
                  <c:v>3884.8966999999998</c:v>
                </c:pt>
                <c:pt idx="3617">
                  <c:v>3885.8607999999999</c:v>
                </c:pt>
                <c:pt idx="3618">
                  <c:v>3886.8252000000002</c:v>
                </c:pt>
                <c:pt idx="3619">
                  <c:v>3887.7892999999999</c:v>
                </c:pt>
                <c:pt idx="3620">
                  <c:v>3888.7537000000002</c:v>
                </c:pt>
                <c:pt idx="3621">
                  <c:v>3889.7177999999999</c:v>
                </c:pt>
                <c:pt idx="3622">
                  <c:v>3890.6821</c:v>
                </c:pt>
                <c:pt idx="3623">
                  <c:v>3891.6462000000001</c:v>
                </c:pt>
                <c:pt idx="3624">
                  <c:v>3892.6106</c:v>
                </c:pt>
                <c:pt idx="3625">
                  <c:v>3893.5747000000001</c:v>
                </c:pt>
                <c:pt idx="3626">
                  <c:v>3894.5391</c:v>
                </c:pt>
                <c:pt idx="3627">
                  <c:v>3895.5032000000001</c:v>
                </c:pt>
                <c:pt idx="3628">
                  <c:v>3896.4675000000002</c:v>
                </c:pt>
                <c:pt idx="3629">
                  <c:v>3897.4315999999999</c:v>
                </c:pt>
                <c:pt idx="3630">
                  <c:v>3898.3960000000002</c:v>
                </c:pt>
                <c:pt idx="3631">
                  <c:v>3899.3600999999999</c:v>
                </c:pt>
                <c:pt idx="3632">
                  <c:v>3900.3245000000002</c:v>
                </c:pt>
                <c:pt idx="3633">
                  <c:v>3901.2885999999999</c:v>
                </c:pt>
                <c:pt idx="3634">
                  <c:v>3902.2529</c:v>
                </c:pt>
                <c:pt idx="3635">
                  <c:v>3903.2170000000001</c:v>
                </c:pt>
                <c:pt idx="3636">
                  <c:v>3904.1813999999999</c:v>
                </c:pt>
                <c:pt idx="3637">
                  <c:v>3905.1455000000001</c:v>
                </c:pt>
                <c:pt idx="3638">
                  <c:v>3906.1098999999999</c:v>
                </c:pt>
                <c:pt idx="3639">
                  <c:v>3907.0740000000001</c:v>
                </c:pt>
                <c:pt idx="3640">
                  <c:v>3908.0383000000002</c:v>
                </c:pt>
                <c:pt idx="3641">
                  <c:v>3909.0023999999999</c:v>
                </c:pt>
                <c:pt idx="3642">
                  <c:v>3909.9668000000001</c:v>
                </c:pt>
                <c:pt idx="3643">
                  <c:v>3910.9308999999998</c:v>
                </c:pt>
                <c:pt idx="3644">
                  <c:v>3911.8953000000001</c:v>
                </c:pt>
                <c:pt idx="3645">
                  <c:v>3912.8593999999998</c:v>
                </c:pt>
                <c:pt idx="3646">
                  <c:v>3913.8236999999999</c:v>
                </c:pt>
                <c:pt idx="3647">
                  <c:v>3914.7878000000001</c:v>
                </c:pt>
                <c:pt idx="3648">
                  <c:v>3915.7521999999999</c:v>
                </c:pt>
                <c:pt idx="3649">
                  <c:v>3916.7163</c:v>
                </c:pt>
                <c:pt idx="3650">
                  <c:v>3917.6806999999999</c:v>
                </c:pt>
                <c:pt idx="3651">
                  <c:v>3918.6448</c:v>
                </c:pt>
                <c:pt idx="3652">
                  <c:v>3919.6091000000001</c:v>
                </c:pt>
                <c:pt idx="3653">
                  <c:v>3920.5731999999998</c:v>
                </c:pt>
                <c:pt idx="3654">
                  <c:v>3921.5376000000001</c:v>
                </c:pt>
                <c:pt idx="3655">
                  <c:v>3922.5016999999998</c:v>
                </c:pt>
                <c:pt idx="3656">
                  <c:v>3923.4661000000001</c:v>
                </c:pt>
                <c:pt idx="3657">
                  <c:v>3924.4301999999998</c:v>
                </c:pt>
                <c:pt idx="3658">
                  <c:v>3925.3944999999999</c:v>
                </c:pt>
                <c:pt idx="3659">
                  <c:v>3926.3586</c:v>
                </c:pt>
                <c:pt idx="3660">
                  <c:v>3927.3229999999999</c:v>
                </c:pt>
                <c:pt idx="3661">
                  <c:v>3928.2871</c:v>
                </c:pt>
                <c:pt idx="3662">
                  <c:v>3929.2514999999999</c:v>
                </c:pt>
                <c:pt idx="3663">
                  <c:v>3930.2156</c:v>
                </c:pt>
                <c:pt idx="3664">
                  <c:v>3931.1799000000001</c:v>
                </c:pt>
                <c:pt idx="3665">
                  <c:v>3932.1439999999998</c:v>
                </c:pt>
                <c:pt idx="3666">
                  <c:v>3933.1084000000001</c:v>
                </c:pt>
                <c:pt idx="3667">
                  <c:v>3934.0725000000002</c:v>
                </c:pt>
                <c:pt idx="3668">
                  <c:v>3935.0369000000001</c:v>
                </c:pt>
                <c:pt idx="3669">
                  <c:v>3936.0010000000002</c:v>
                </c:pt>
                <c:pt idx="3670">
                  <c:v>3936.9652999999998</c:v>
                </c:pt>
                <c:pt idx="3671">
                  <c:v>3937.9294</c:v>
                </c:pt>
                <c:pt idx="3672">
                  <c:v>3938.8937999999998</c:v>
                </c:pt>
                <c:pt idx="3673">
                  <c:v>3939.8579</c:v>
                </c:pt>
                <c:pt idx="3674">
                  <c:v>3940.8222999999998</c:v>
                </c:pt>
                <c:pt idx="3675">
                  <c:v>3941.7864</c:v>
                </c:pt>
                <c:pt idx="3676">
                  <c:v>3942.7507000000001</c:v>
                </c:pt>
                <c:pt idx="3677">
                  <c:v>3943.7148000000002</c:v>
                </c:pt>
                <c:pt idx="3678">
                  <c:v>3944.6792</c:v>
                </c:pt>
                <c:pt idx="3679">
                  <c:v>3945.6433000000002</c:v>
                </c:pt>
                <c:pt idx="3680">
                  <c:v>3946.6077</c:v>
                </c:pt>
                <c:pt idx="3681">
                  <c:v>3947.5718000000002</c:v>
                </c:pt>
                <c:pt idx="3682">
                  <c:v>3948.5360999999998</c:v>
                </c:pt>
                <c:pt idx="3683">
                  <c:v>3949.5001999999999</c:v>
                </c:pt>
                <c:pt idx="3684">
                  <c:v>3950.4645999999998</c:v>
                </c:pt>
                <c:pt idx="3685">
                  <c:v>3951.4286999999999</c:v>
                </c:pt>
                <c:pt idx="3686">
                  <c:v>3952.3930999999998</c:v>
                </c:pt>
                <c:pt idx="3687">
                  <c:v>3953.3571999999999</c:v>
                </c:pt>
                <c:pt idx="3688">
                  <c:v>3954.3215</c:v>
                </c:pt>
                <c:pt idx="3689">
                  <c:v>3955.2856000000002</c:v>
                </c:pt>
                <c:pt idx="3690">
                  <c:v>3956.25</c:v>
                </c:pt>
                <c:pt idx="3691">
                  <c:v>3957.2141000000001</c:v>
                </c:pt>
                <c:pt idx="3692">
                  <c:v>3958.1785</c:v>
                </c:pt>
                <c:pt idx="3693">
                  <c:v>3959.1426000000001</c:v>
                </c:pt>
                <c:pt idx="3694">
                  <c:v>3960.1069000000002</c:v>
                </c:pt>
                <c:pt idx="3695">
                  <c:v>3961.0709999999999</c:v>
                </c:pt>
                <c:pt idx="3696">
                  <c:v>3962.0354000000002</c:v>
                </c:pt>
                <c:pt idx="3697">
                  <c:v>3962.9994999999999</c:v>
                </c:pt>
                <c:pt idx="3698">
                  <c:v>3963.9639000000002</c:v>
                </c:pt>
                <c:pt idx="3699">
                  <c:v>3964.9279999999999</c:v>
                </c:pt>
                <c:pt idx="3700">
                  <c:v>3965.8923</c:v>
                </c:pt>
                <c:pt idx="3701">
                  <c:v>3966.8564000000001</c:v>
                </c:pt>
                <c:pt idx="3702">
                  <c:v>3967.8208</c:v>
                </c:pt>
                <c:pt idx="3703">
                  <c:v>3968.7849000000001</c:v>
                </c:pt>
                <c:pt idx="3704">
                  <c:v>3969.7492999999999</c:v>
                </c:pt>
                <c:pt idx="3705">
                  <c:v>3970.7134000000001</c:v>
                </c:pt>
                <c:pt idx="3706">
                  <c:v>3971.6777000000002</c:v>
                </c:pt>
                <c:pt idx="3707">
                  <c:v>3972.6417999999999</c:v>
                </c:pt>
                <c:pt idx="3708">
                  <c:v>3973.6062000000002</c:v>
                </c:pt>
                <c:pt idx="3709">
                  <c:v>3974.5702999999999</c:v>
                </c:pt>
                <c:pt idx="3710">
                  <c:v>3975.5347000000002</c:v>
                </c:pt>
                <c:pt idx="3711">
                  <c:v>3976.4987999999998</c:v>
                </c:pt>
                <c:pt idx="3712">
                  <c:v>3977.4630999999999</c:v>
                </c:pt>
                <c:pt idx="3713">
                  <c:v>3978.4272000000001</c:v>
                </c:pt>
                <c:pt idx="3714">
                  <c:v>3979.3915999999999</c:v>
                </c:pt>
                <c:pt idx="3715">
                  <c:v>3980.3557000000001</c:v>
                </c:pt>
                <c:pt idx="3716">
                  <c:v>3981.3200999999999</c:v>
                </c:pt>
                <c:pt idx="3717">
                  <c:v>3982.2842000000001</c:v>
                </c:pt>
                <c:pt idx="3718">
                  <c:v>3983.2485000000001</c:v>
                </c:pt>
                <c:pt idx="3719">
                  <c:v>3984.2125999999998</c:v>
                </c:pt>
                <c:pt idx="3720">
                  <c:v>3985.1770000000001</c:v>
                </c:pt>
                <c:pt idx="3721">
                  <c:v>3986.1410999999998</c:v>
                </c:pt>
                <c:pt idx="3722">
                  <c:v>3987.1055000000001</c:v>
                </c:pt>
                <c:pt idx="3723">
                  <c:v>3988.0695999999998</c:v>
                </c:pt>
                <c:pt idx="3724">
                  <c:v>3989.0338999999999</c:v>
                </c:pt>
                <c:pt idx="3725">
                  <c:v>3989.998</c:v>
                </c:pt>
                <c:pt idx="3726">
                  <c:v>3990.9623999999999</c:v>
                </c:pt>
                <c:pt idx="3727">
                  <c:v>3991.9265</c:v>
                </c:pt>
                <c:pt idx="3728">
                  <c:v>3992.8908999999999</c:v>
                </c:pt>
                <c:pt idx="3729">
                  <c:v>3993.855</c:v>
                </c:pt>
                <c:pt idx="3730">
                  <c:v>3994.8193000000001</c:v>
                </c:pt>
                <c:pt idx="3731">
                  <c:v>3995.7833999999998</c:v>
                </c:pt>
                <c:pt idx="3732">
                  <c:v>3996.7478000000001</c:v>
                </c:pt>
                <c:pt idx="3733">
                  <c:v>3997.7118999999998</c:v>
                </c:pt>
                <c:pt idx="3734">
                  <c:v>3998.6763000000001</c:v>
                </c:pt>
                <c:pt idx="3735">
                  <c:v>3999.6404000000002</c:v>
                </c:pt>
                <c:pt idx="3736">
                  <c:v>4000.6046999999999</c:v>
                </c:pt>
              </c:numCache>
            </c:numRef>
          </c:xVal>
          <c:yVal>
            <c:numRef>
              <c:f>'[FTIR финал.xlsx]MAS1+ MAS2'!$H:$H</c:f>
              <c:numCache>
                <c:formatCode>General</c:formatCode>
                <c:ptCount val="1048576"/>
                <c:pt idx="1">
                  <c:v>23.493400000000001</c:v>
                </c:pt>
                <c:pt idx="2">
                  <c:v>23.0929</c:v>
                </c:pt>
                <c:pt idx="3">
                  <c:v>22.708100000000002</c:v>
                </c:pt>
                <c:pt idx="4">
                  <c:v>22.373399999999997</c:v>
                </c:pt>
                <c:pt idx="5">
                  <c:v>22.1081</c:v>
                </c:pt>
                <c:pt idx="6">
                  <c:v>21.9191</c:v>
                </c:pt>
                <c:pt idx="7">
                  <c:v>21.802199999999999</c:v>
                </c:pt>
                <c:pt idx="8">
                  <c:v>21.7346</c:v>
                </c:pt>
                <c:pt idx="9">
                  <c:v>21.668100000000003</c:v>
                </c:pt>
                <c:pt idx="10">
                  <c:v>21.535299999999999</c:v>
                </c:pt>
                <c:pt idx="11">
                  <c:v>21.272399999999998</c:v>
                </c:pt>
                <c:pt idx="12">
                  <c:v>20.853000000000002</c:v>
                </c:pt>
                <c:pt idx="13">
                  <c:v>20.315899999999999</c:v>
                </c:pt>
                <c:pt idx="14">
                  <c:v>19.762700000000002</c:v>
                </c:pt>
                <c:pt idx="15">
                  <c:v>19.309199999999997</c:v>
                </c:pt>
                <c:pt idx="16">
                  <c:v>19.022300000000001</c:v>
                </c:pt>
                <c:pt idx="17">
                  <c:v>18.893300000000004</c:v>
                </c:pt>
                <c:pt idx="18">
                  <c:v>18.852899999999998</c:v>
                </c:pt>
                <c:pt idx="19">
                  <c:v>18.7973</c:v>
                </c:pt>
                <c:pt idx="20">
                  <c:v>18.616399999999999</c:v>
                </c:pt>
                <c:pt idx="21">
                  <c:v>18.250500000000002</c:v>
                </c:pt>
                <c:pt idx="22">
                  <c:v>17.756100000000004</c:v>
                </c:pt>
                <c:pt idx="23">
                  <c:v>17.267200000000003</c:v>
                </c:pt>
                <c:pt idx="24">
                  <c:v>16.862099999999998</c:v>
                </c:pt>
                <c:pt idx="25">
                  <c:v>16.5199</c:v>
                </c:pt>
                <c:pt idx="26">
                  <c:v>16.1828</c:v>
                </c:pt>
                <c:pt idx="27">
                  <c:v>15.815800000000003</c:v>
                </c:pt>
                <c:pt idx="28">
                  <c:v>15.427</c:v>
                </c:pt>
                <c:pt idx="29">
                  <c:v>15.058199999999999</c:v>
                </c:pt>
                <c:pt idx="30">
                  <c:v>14.7547</c:v>
                </c:pt>
                <c:pt idx="31">
                  <c:v>14.535400000000003</c:v>
                </c:pt>
                <c:pt idx="32">
                  <c:v>14.383099999999999</c:v>
                </c:pt>
                <c:pt idx="33">
                  <c:v>14.2532</c:v>
                </c:pt>
                <c:pt idx="34">
                  <c:v>14.091900000000003</c:v>
                </c:pt>
                <c:pt idx="35">
                  <c:v>13.855699999999999</c:v>
                </c:pt>
                <c:pt idx="36">
                  <c:v>13.529499999999999</c:v>
                </c:pt>
                <c:pt idx="37">
                  <c:v>13.138399999999997</c:v>
                </c:pt>
                <c:pt idx="38">
                  <c:v>12.745100000000001</c:v>
                </c:pt>
                <c:pt idx="39">
                  <c:v>12.428400000000003</c:v>
                </c:pt>
                <c:pt idx="40">
                  <c:v>12.249600000000001</c:v>
                </c:pt>
                <c:pt idx="41">
                  <c:v>12.225200000000001</c:v>
                </c:pt>
                <c:pt idx="42">
                  <c:v>12.327300000000001</c:v>
                </c:pt>
                <c:pt idx="43">
                  <c:v>12.504300000000001</c:v>
                </c:pt>
                <c:pt idx="44">
                  <c:v>12.702500000000001</c:v>
                </c:pt>
                <c:pt idx="45">
                  <c:v>12.877299999999998</c:v>
                </c:pt>
                <c:pt idx="46">
                  <c:v>12.996400000000001</c:v>
                </c:pt>
                <c:pt idx="47">
                  <c:v>13.045000000000002</c:v>
                </c:pt>
                <c:pt idx="48">
                  <c:v>13.030200000000001</c:v>
                </c:pt>
                <c:pt idx="49">
                  <c:v>12.979399999999998</c:v>
                </c:pt>
                <c:pt idx="50">
                  <c:v>12.930500000000002</c:v>
                </c:pt>
                <c:pt idx="51">
                  <c:v>12.919199999999996</c:v>
                </c:pt>
                <c:pt idx="52">
                  <c:v>12.971800000000002</c:v>
                </c:pt>
                <c:pt idx="53">
                  <c:v>13.1036</c:v>
                </c:pt>
                <c:pt idx="54">
                  <c:v>13.321599999999997</c:v>
                </c:pt>
                <c:pt idx="55">
                  <c:v>13.625900000000001</c:v>
                </c:pt>
                <c:pt idx="56">
                  <c:v>14.010599999999997</c:v>
                </c:pt>
                <c:pt idx="57">
                  <c:v>14.464199999999998</c:v>
                </c:pt>
                <c:pt idx="58">
                  <c:v>14.971200000000003</c:v>
                </c:pt>
                <c:pt idx="59">
                  <c:v>15.514400000000002</c:v>
                </c:pt>
                <c:pt idx="60">
                  <c:v>16.076300000000003</c:v>
                </c:pt>
                <c:pt idx="61">
                  <c:v>16.640099999999997</c:v>
                </c:pt>
                <c:pt idx="62">
                  <c:v>17.193199999999997</c:v>
                </c:pt>
                <c:pt idx="63">
                  <c:v>17.730899999999998</c:v>
                </c:pt>
                <c:pt idx="64">
                  <c:v>18.258000000000003</c:v>
                </c:pt>
                <c:pt idx="65">
                  <c:v>18.785400000000003</c:v>
                </c:pt>
                <c:pt idx="66">
                  <c:v>19.3279</c:v>
                </c:pt>
                <c:pt idx="67">
                  <c:v>19.902700000000003</c:v>
                </c:pt>
                <c:pt idx="68">
                  <c:v>20.528700000000001</c:v>
                </c:pt>
                <c:pt idx="69">
                  <c:v>21.219900000000003</c:v>
                </c:pt>
                <c:pt idx="70">
                  <c:v>21.9741</c:v>
                </c:pt>
                <c:pt idx="71">
                  <c:v>22.766800000000003</c:v>
                </c:pt>
                <c:pt idx="72">
                  <c:v>23.557400000000001</c:v>
                </c:pt>
                <c:pt idx="73">
                  <c:v>24.307500000000005</c:v>
                </c:pt>
                <c:pt idx="74">
                  <c:v>25.001300000000001</c:v>
                </c:pt>
                <c:pt idx="75">
                  <c:v>25.658100000000005</c:v>
                </c:pt>
                <c:pt idx="76">
                  <c:v>26.326700000000002</c:v>
                </c:pt>
                <c:pt idx="77">
                  <c:v>27.0578</c:v>
                </c:pt>
                <c:pt idx="78">
                  <c:v>27.870800000000003</c:v>
                </c:pt>
                <c:pt idx="79">
                  <c:v>28.741100000000003</c:v>
                </c:pt>
                <c:pt idx="80">
                  <c:v>29.620199999999997</c:v>
                </c:pt>
                <c:pt idx="81">
                  <c:v>30.463300000000004</c:v>
                </c:pt>
                <c:pt idx="82">
                  <c:v>31.244200000000006</c:v>
                </c:pt>
                <c:pt idx="83">
                  <c:v>31.956299999999999</c:v>
                </c:pt>
                <c:pt idx="84">
                  <c:v>32.61</c:v>
                </c:pt>
                <c:pt idx="85">
                  <c:v>33.230999999999995</c:v>
                </c:pt>
                <c:pt idx="86">
                  <c:v>33.857200000000006</c:v>
                </c:pt>
                <c:pt idx="87">
                  <c:v>34.528899999999993</c:v>
                </c:pt>
                <c:pt idx="88">
                  <c:v>35.271799999999999</c:v>
                </c:pt>
                <c:pt idx="89">
                  <c:v>36.076999999999998</c:v>
                </c:pt>
                <c:pt idx="90">
                  <c:v>36.896799999999999</c:v>
                </c:pt>
                <c:pt idx="91">
                  <c:v>37.664599999999993</c:v>
                </c:pt>
                <c:pt idx="92">
                  <c:v>38.331199999999995</c:v>
                </c:pt>
                <c:pt idx="93">
                  <c:v>38.887900000000002</c:v>
                </c:pt>
                <c:pt idx="94">
                  <c:v>39.366</c:v>
                </c:pt>
                <c:pt idx="95">
                  <c:v>39.815799999999996</c:v>
                </c:pt>
                <c:pt idx="96">
                  <c:v>40.281000000000006</c:v>
                </c:pt>
                <c:pt idx="97">
                  <c:v>40.779899999999998</c:v>
                </c:pt>
                <c:pt idx="98">
                  <c:v>41.302300000000002</c:v>
                </c:pt>
                <c:pt idx="99">
                  <c:v>41.8215</c:v>
                </c:pt>
                <c:pt idx="100">
                  <c:v>42.313699999999997</c:v>
                </c:pt>
                <c:pt idx="101">
                  <c:v>42.769999999999996</c:v>
                </c:pt>
                <c:pt idx="102">
                  <c:v>43.196899999999999</c:v>
                </c:pt>
                <c:pt idx="103">
                  <c:v>43.608199999999997</c:v>
                </c:pt>
                <c:pt idx="104">
                  <c:v>44.016900000000007</c:v>
                </c:pt>
                <c:pt idx="105">
                  <c:v>44.429500000000004</c:v>
                </c:pt>
                <c:pt idx="106">
                  <c:v>44.844499999999996</c:v>
                </c:pt>
                <c:pt idx="107">
                  <c:v>45.253799999999998</c:v>
                </c:pt>
                <c:pt idx="108">
                  <c:v>45.646100000000004</c:v>
                </c:pt>
                <c:pt idx="109">
                  <c:v>46.011499999999998</c:v>
                </c:pt>
                <c:pt idx="110">
                  <c:v>46.344899999999996</c:v>
                </c:pt>
                <c:pt idx="111">
                  <c:v>46.647400000000005</c:v>
                </c:pt>
                <c:pt idx="112">
                  <c:v>46.926400000000001</c:v>
                </c:pt>
                <c:pt idx="113">
                  <c:v>47.1935</c:v>
                </c:pt>
                <c:pt idx="114">
                  <c:v>47.462999999999994</c:v>
                </c:pt>
                <c:pt idx="115">
                  <c:v>47.747799999999998</c:v>
                </c:pt>
                <c:pt idx="116">
                  <c:v>48.055499999999995</c:v>
                </c:pt>
                <c:pt idx="117">
                  <c:v>48.385900000000007</c:v>
                </c:pt>
                <c:pt idx="118">
                  <c:v>48.730699999999999</c:v>
                </c:pt>
                <c:pt idx="119">
                  <c:v>49.076099999999997</c:v>
                </c:pt>
                <c:pt idx="120">
                  <c:v>49.406000000000006</c:v>
                </c:pt>
                <c:pt idx="121">
                  <c:v>49.704400000000007</c:v>
                </c:pt>
                <c:pt idx="122">
                  <c:v>49.959500000000006</c:v>
                </c:pt>
                <c:pt idx="123">
                  <c:v>50.165800000000004</c:v>
                </c:pt>
                <c:pt idx="124">
                  <c:v>50.327100000000002</c:v>
                </c:pt>
                <c:pt idx="125">
                  <c:v>50.455799999999996</c:v>
                </c:pt>
                <c:pt idx="126">
                  <c:v>50.567300000000003</c:v>
                </c:pt>
                <c:pt idx="127">
                  <c:v>50.674000000000007</c:v>
                </c:pt>
                <c:pt idx="128">
                  <c:v>50.781400000000005</c:v>
                </c:pt>
                <c:pt idx="129">
                  <c:v>50.889499999999998</c:v>
                </c:pt>
                <c:pt idx="130">
                  <c:v>50.995199999999997</c:v>
                </c:pt>
                <c:pt idx="131">
                  <c:v>51.095500000000001</c:v>
                </c:pt>
                <c:pt idx="132">
                  <c:v>51.188900000000004</c:v>
                </c:pt>
                <c:pt idx="133">
                  <c:v>51.275599999999997</c:v>
                </c:pt>
                <c:pt idx="134">
                  <c:v>51.354900000000001</c:v>
                </c:pt>
                <c:pt idx="135">
                  <c:v>51.423400000000001</c:v>
                </c:pt>
                <c:pt idx="136">
                  <c:v>51.475999999999999</c:v>
                </c:pt>
                <c:pt idx="137">
                  <c:v>51.509399999999999</c:v>
                </c:pt>
                <c:pt idx="138">
                  <c:v>51.527500000000003</c:v>
                </c:pt>
                <c:pt idx="139">
                  <c:v>51.543400000000005</c:v>
                </c:pt>
                <c:pt idx="140">
                  <c:v>51.574799999999996</c:v>
                </c:pt>
                <c:pt idx="141">
                  <c:v>51.635099999999994</c:v>
                </c:pt>
                <c:pt idx="142">
                  <c:v>51.723299999999995</c:v>
                </c:pt>
                <c:pt idx="143">
                  <c:v>51.822500000000005</c:v>
                </c:pt>
                <c:pt idx="144">
                  <c:v>51.907499999999999</c:v>
                </c:pt>
                <c:pt idx="145">
                  <c:v>51.957400000000007</c:v>
                </c:pt>
                <c:pt idx="146">
                  <c:v>51.965800000000002</c:v>
                </c:pt>
                <c:pt idx="147">
                  <c:v>51.940799999999996</c:v>
                </c:pt>
                <c:pt idx="148">
                  <c:v>51.897999999999996</c:v>
                </c:pt>
                <c:pt idx="149">
                  <c:v>51.851399999999998</c:v>
                </c:pt>
                <c:pt idx="150">
                  <c:v>51.809399999999997</c:v>
                </c:pt>
                <c:pt idx="151">
                  <c:v>51.776499999999999</c:v>
                </c:pt>
                <c:pt idx="152">
                  <c:v>51.757499999999993</c:v>
                </c:pt>
                <c:pt idx="153">
                  <c:v>51.758300000000006</c:v>
                </c:pt>
                <c:pt idx="154">
                  <c:v>51.782700000000006</c:v>
                </c:pt>
                <c:pt idx="155">
                  <c:v>51.8292</c:v>
                </c:pt>
                <c:pt idx="156">
                  <c:v>51.889499999999998</c:v>
                </c:pt>
                <c:pt idx="157">
                  <c:v>51.952699999999993</c:v>
                </c:pt>
                <c:pt idx="158">
                  <c:v>52.009399999999999</c:v>
                </c:pt>
                <c:pt idx="159">
                  <c:v>52.054900000000004</c:v>
                </c:pt>
                <c:pt idx="160">
                  <c:v>52.087800000000001</c:v>
                </c:pt>
                <c:pt idx="161">
                  <c:v>52.108599999999996</c:v>
                </c:pt>
                <c:pt idx="162">
                  <c:v>52.117900000000006</c:v>
                </c:pt>
                <c:pt idx="163">
                  <c:v>52.117999999999995</c:v>
                </c:pt>
                <c:pt idx="164">
                  <c:v>52.113299999999995</c:v>
                </c:pt>
                <c:pt idx="165">
                  <c:v>52.111000000000004</c:v>
                </c:pt>
                <c:pt idx="166">
                  <c:v>52.118200000000002</c:v>
                </c:pt>
                <c:pt idx="167">
                  <c:v>52.140199999999993</c:v>
                </c:pt>
                <c:pt idx="168">
                  <c:v>52.179000000000002</c:v>
                </c:pt>
                <c:pt idx="169">
                  <c:v>52.233099999999993</c:v>
                </c:pt>
                <c:pt idx="170">
                  <c:v>52.297799999999995</c:v>
                </c:pt>
                <c:pt idx="171">
                  <c:v>52.364699999999999</c:v>
                </c:pt>
                <c:pt idx="172">
                  <c:v>52.421099999999996</c:v>
                </c:pt>
                <c:pt idx="173">
                  <c:v>52.451700000000002</c:v>
                </c:pt>
                <c:pt idx="174">
                  <c:v>52.442599999999999</c:v>
                </c:pt>
                <c:pt idx="175">
                  <c:v>52.389700000000005</c:v>
                </c:pt>
                <c:pt idx="176">
                  <c:v>52.305000000000007</c:v>
                </c:pt>
                <c:pt idx="177">
                  <c:v>52.2166</c:v>
                </c:pt>
                <c:pt idx="178">
                  <c:v>52.158299999999997</c:v>
                </c:pt>
                <c:pt idx="179">
                  <c:v>52.154799999999994</c:v>
                </c:pt>
                <c:pt idx="180">
                  <c:v>52.209699999999998</c:v>
                </c:pt>
                <c:pt idx="181">
                  <c:v>52.305499999999995</c:v>
                </c:pt>
                <c:pt idx="182">
                  <c:v>52.413600000000002</c:v>
                </c:pt>
                <c:pt idx="183">
                  <c:v>52.508799999999994</c:v>
                </c:pt>
                <c:pt idx="184">
                  <c:v>52.580299999999994</c:v>
                </c:pt>
                <c:pt idx="185">
                  <c:v>52.634399999999999</c:v>
                </c:pt>
                <c:pt idx="186">
                  <c:v>52.684899999999999</c:v>
                </c:pt>
                <c:pt idx="187">
                  <c:v>52.741500000000002</c:v>
                </c:pt>
                <c:pt idx="188">
                  <c:v>52.804299999999998</c:v>
                </c:pt>
                <c:pt idx="189">
                  <c:v>52.867000000000004</c:v>
                </c:pt>
                <c:pt idx="190">
                  <c:v>52.926500000000004</c:v>
                </c:pt>
                <c:pt idx="191">
                  <c:v>52.986699999999999</c:v>
                </c:pt>
                <c:pt idx="192">
                  <c:v>53.055199999999999</c:v>
                </c:pt>
                <c:pt idx="193">
                  <c:v>53.133799999999994</c:v>
                </c:pt>
                <c:pt idx="194">
                  <c:v>53.212699999999998</c:v>
                </c:pt>
                <c:pt idx="195">
                  <c:v>53.275099999999995</c:v>
                </c:pt>
                <c:pt idx="196">
                  <c:v>53.308999999999997</c:v>
                </c:pt>
                <c:pt idx="197">
                  <c:v>53.3185</c:v>
                </c:pt>
                <c:pt idx="198">
                  <c:v>53.324299999999994</c:v>
                </c:pt>
                <c:pt idx="199">
                  <c:v>53.352999999999994</c:v>
                </c:pt>
                <c:pt idx="200">
                  <c:v>53.419200000000004</c:v>
                </c:pt>
                <c:pt idx="201">
                  <c:v>53.515500000000003</c:v>
                </c:pt>
                <c:pt idx="202">
                  <c:v>53.615499999999997</c:v>
                </c:pt>
                <c:pt idx="203">
                  <c:v>53.691800000000001</c:v>
                </c:pt>
                <c:pt idx="204">
                  <c:v>53.733599999999996</c:v>
                </c:pt>
                <c:pt idx="205">
                  <c:v>53.751499999999993</c:v>
                </c:pt>
                <c:pt idx="206">
                  <c:v>53.768900000000002</c:v>
                </c:pt>
                <c:pt idx="207">
                  <c:v>53.805400000000006</c:v>
                </c:pt>
                <c:pt idx="208">
                  <c:v>53.865300000000005</c:v>
                </c:pt>
                <c:pt idx="209">
                  <c:v>53.937299999999993</c:v>
                </c:pt>
                <c:pt idx="210">
                  <c:v>54.003600000000006</c:v>
                </c:pt>
                <c:pt idx="211">
                  <c:v>54.052899999999994</c:v>
                </c:pt>
                <c:pt idx="212">
                  <c:v>54.086100000000002</c:v>
                </c:pt>
                <c:pt idx="213">
                  <c:v>54.113200000000006</c:v>
                </c:pt>
                <c:pt idx="214">
                  <c:v>54.144400000000005</c:v>
                </c:pt>
                <c:pt idx="215">
                  <c:v>54.183499999999995</c:v>
                </c:pt>
                <c:pt idx="216">
                  <c:v>54.227599999999995</c:v>
                </c:pt>
                <c:pt idx="217">
                  <c:v>54.271299999999997</c:v>
                </c:pt>
                <c:pt idx="218">
                  <c:v>54.311400000000006</c:v>
                </c:pt>
                <c:pt idx="219">
                  <c:v>54.349400000000003</c:v>
                </c:pt>
                <c:pt idx="220">
                  <c:v>54.389899999999997</c:v>
                </c:pt>
                <c:pt idx="221">
                  <c:v>54.438500000000005</c:v>
                </c:pt>
                <c:pt idx="222">
                  <c:v>54.500200000000007</c:v>
                </c:pt>
                <c:pt idx="223">
                  <c:v>54.576700000000002</c:v>
                </c:pt>
                <c:pt idx="224">
                  <c:v>54.665000000000006</c:v>
                </c:pt>
                <c:pt idx="225">
                  <c:v>54.7547</c:v>
                </c:pt>
                <c:pt idx="226">
                  <c:v>54.829400000000007</c:v>
                </c:pt>
                <c:pt idx="227">
                  <c:v>54.874099999999999</c:v>
                </c:pt>
                <c:pt idx="228">
                  <c:v>54.884900000000002</c:v>
                </c:pt>
                <c:pt idx="229">
                  <c:v>54.874499999999998</c:v>
                </c:pt>
                <c:pt idx="230">
                  <c:v>54.867099999999994</c:v>
                </c:pt>
                <c:pt idx="231">
                  <c:v>54.885099999999994</c:v>
                </c:pt>
                <c:pt idx="232">
                  <c:v>54.937799999999996</c:v>
                </c:pt>
                <c:pt idx="233">
                  <c:v>55.017799999999994</c:v>
                </c:pt>
                <c:pt idx="234">
                  <c:v>55.106499999999997</c:v>
                </c:pt>
                <c:pt idx="235">
                  <c:v>55.1828</c:v>
                </c:pt>
                <c:pt idx="236">
                  <c:v>55.243899999999996</c:v>
                </c:pt>
                <c:pt idx="237">
                  <c:v>55.294200000000004</c:v>
                </c:pt>
                <c:pt idx="238">
                  <c:v>55.345500000000001</c:v>
                </c:pt>
                <c:pt idx="239">
                  <c:v>55.406499999999994</c:v>
                </c:pt>
                <c:pt idx="240">
                  <c:v>55.478800000000007</c:v>
                </c:pt>
                <c:pt idx="241">
                  <c:v>55.556799999999996</c:v>
                </c:pt>
                <c:pt idx="242">
                  <c:v>55.633300000000006</c:v>
                </c:pt>
                <c:pt idx="243">
                  <c:v>55.7042</c:v>
                </c:pt>
                <c:pt idx="244">
                  <c:v>55.770600000000002</c:v>
                </c:pt>
                <c:pt idx="245">
                  <c:v>55.8369</c:v>
                </c:pt>
                <c:pt idx="246">
                  <c:v>55.906999999999996</c:v>
                </c:pt>
                <c:pt idx="247">
                  <c:v>55.9816</c:v>
                </c:pt>
                <c:pt idx="248">
                  <c:v>56.056700000000006</c:v>
                </c:pt>
                <c:pt idx="249">
                  <c:v>56.125799999999998</c:v>
                </c:pt>
                <c:pt idx="250">
                  <c:v>56.183199999999999</c:v>
                </c:pt>
                <c:pt idx="251">
                  <c:v>56.2286</c:v>
                </c:pt>
                <c:pt idx="252">
                  <c:v>56.268000000000001</c:v>
                </c:pt>
                <c:pt idx="253">
                  <c:v>56.312899999999999</c:v>
                </c:pt>
                <c:pt idx="254">
                  <c:v>56.373999999999995</c:v>
                </c:pt>
                <c:pt idx="255">
                  <c:v>56.456100000000006</c:v>
                </c:pt>
                <c:pt idx="256">
                  <c:v>56.555000000000007</c:v>
                </c:pt>
                <c:pt idx="257">
                  <c:v>56.658799999999999</c:v>
                </c:pt>
                <c:pt idx="258">
                  <c:v>56.754300000000001</c:v>
                </c:pt>
                <c:pt idx="259">
                  <c:v>56.832400000000007</c:v>
                </c:pt>
                <c:pt idx="260">
                  <c:v>56.891300000000001</c:v>
                </c:pt>
                <c:pt idx="261">
                  <c:v>56.935299999999998</c:v>
                </c:pt>
                <c:pt idx="262">
                  <c:v>56.971500000000006</c:v>
                </c:pt>
                <c:pt idx="263">
                  <c:v>57.006799999999998</c:v>
                </c:pt>
                <c:pt idx="264">
                  <c:v>57.0471</c:v>
                </c:pt>
                <c:pt idx="265">
                  <c:v>57.096800000000002</c:v>
                </c:pt>
                <c:pt idx="266">
                  <c:v>57.157200000000003</c:v>
                </c:pt>
                <c:pt idx="267">
                  <c:v>57.223600000000005</c:v>
                </c:pt>
                <c:pt idx="268">
                  <c:v>57.284199999999998</c:v>
                </c:pt>
                <c:pt idx="269">
                  <c:v>57.324799999999996</c:v>
                </c:pt>
                <c:pt idx="270">
                  <c:v>57.334599999999995</c:v>
                </c:pt>
                <c:pt idx="271">
                  <c:v>57.312799999999996</c:v>
                </c:pt>
                <c:pt idx="272">
                  <c:v>57.269300000000001</c:v>
                </c:pt>
                <c:pt idx="273">
                  <c:v>57.219899999999996</c:v>
                </c:pt>
                <c:pt idx="274">
                  <c:v>57.175600000000003</c:v>
                </c:pt>
                <c:pt idx="275">
                  <c:v>57.138800000000003</c:v>
                </c:pt>
                <c:pt idx="276">
                  <c:v>57.111800000000002</c:v>
                </c:pt>
                <c:pt idx="277">
                  <c:v>57.111800000000002</c:v>
                </c:pt>
                <c:pt idx="278">
                  <c:v>57.174800000000005</c:v>
                </c:pt>
                <c:pt idx="279">
                  <c:v>57.321899999999999</c:v>
                </c:pt>
                <c:pt idx="280">
                  <c:v>57.496099999999998</c:v>
                </c:pt>
                <c:pt idx="281">
                  <c:v>57.598299999999995</c:v>
                </c:pt>
                <c:pt idx="282">
                  <c:v>57.620599999999996</c:v>
                </c:pt>
                <c:pt idx="283">
                  <c:v>57.620699999999999</c:v>
                </c:pt>
                <c:pt idx="284">
                  <c:v>57.630899999999997</c:v>
                </c:pt>
                <c:pt idx="285">
                  <c:v>57.656700000000001</c:v>
                </c:pt>
                <c:pt idx="286">
                  <c:v>57.698999999999998</c:v>
                </c:pt>
                <c:pt idx="287">
                  <c:v>57.756699999999995</c:v>
                </c:pt>
                <c:pt idx="288">
                  <c:v>57.823099999999997</c:v>
                </c:pt>
                <c:pt idx="289">
                  <c:v>57.886600000000001</c:v>
                </c:pt>
                <c:pt idx="290">
                  <c:v>57.938000000000002</c:v>
                </c:pt>
                <c:pt idx="291">
                  <c:v>57.973500000000001</c:v>
                </c:pt>
                <c:pt idx="292">
                  <c:v>57.992400000000004</c:v>
                </c:pt>
                <c:pt idx="293">
                  <c:v>57.995099999999994</c:v>
                </c:pt>
                <c:pt idx="294">
                  <c:v>57.983400000000003</c:v>
                </c:pt>
                <c:pt idx="295">
                  <c:v>57.962400000000002</c:v>
                </c:pt>
                <c:pt idx="296">
                  <c:v>57.9405</c:v>
                </c:pt>
                <c:pt idx="297">
                  <c:v>57.924300000000002</c:v>
                </c:pt>
                <c:pt idx="298">
                  <c:v>57.9148</c:v>
                </c:pt>
                <c:pt idx="299">
                  <c:v>57.906599999999997</c:v>
                </c:pt>
                <c:pt idx="300">
                  <c:v>57.892799999999994</c:v>
                </c:pt>
                <c:pt idx="301">
                  <c:v>57.871099999999998</c:v>
                </c:pt>
                <c:pt idx="302">
                  <c:v>57.846299999999999</c:v>
                </c:pt>
                <c:pt idx="303">
                  <c:v>57.827500000000001</c:v>
                </c:pt>
                <c:pt idx="304">
                  <c:v>57.819999999999993</c:v>
                </c:pt>
                <c:pt idx="305">
                  <c:v>57.819800000000001</c:v>
                </c:pt>
                <c:pt idx="306">
                  <c:v>57.8142</c:v>
                </c:pt>
                <c:pt idx="307">
                  <c:v>57.790000000000006</c:v>
                </c:pt>
                <c:pt idx="308">
                  <c:v>57.743799999999993</c:v>
                </c:pt>
                <c:pt idx="309">
                  <c:v>57.686300000000003</c:v>
                </c:pt>
                <c:pt idx="310">
                  <c:v>57.637900000000002</c:v>
                </c:pt>
                <c:pt idx="311">
                  <c:v>57.616299999999995</c:v>
                </c:pt>
                <c:pt idx="312">
                  <c:v>57.625299999999996</c:v>
                </c:pt>
                <c:pt idx="313">
                  <c:v>57.652000000000001</c:v>
                </c:pt>
                <c:pt idx="314">
                  <c:v>57.674400000000006</c:v>
                </c:pt>
                <c:pt idx="315">
                  <c:v>57.674800000000005</c:v>
                </c:pt>
                <c:pt idx="316">
                  <c:v>57.6494</c:v>
                </c:pt>
                <c:pt idx="317">
                  <c:v>57.608500000000006</c:v>
                </c:pt>
                <c:pt idx="318">
                  <c:v>57.5702</c:v>
                </c:pt>
                <c:pt idx="319">
                  <c:v>57.548299999999998</c:v>
                </c:pt>
                <c:pt idx="320">
                  <c:v>57.545500000000004</c:v>
                </c:pt>
                <c:pt idx="321">
                  <c:v>57.555499999999995</c:v>
                </c:pt>
                <c:pt idx="322">
                  <c:v>57.569000000000003</c:v>
                </c:pt>
                <c:pt idx="323">
                  <c:v>57.580500000000001</c:v>
                </c:pt>
                <c:pt idx="324">
                  <c:v>57.589600000000004</c:v>
                </c:pt>
                <c:pt idx="325">
                  <c:v>57.598100000000002</c:v>
                </c:pt>
                <c:pt idx="326">
                  <c:v>57.606800000000007</c:v>
                </c:pt>
                <c:pt idx="327">
                  <c:v>57.6143</c:v>
                </c:pt>
                <c:pt idx="328">
                  <c:v>57.619200000000006</c:v>
                </c:pt>
                <c:pt idx="329">
                  <c:v>57.563000000000002</c:v>
                </c:pt>
                <c:pt idx="330">
                  <c:v>57.579099999999997</c:v>
                </c:pt>
                <c:pt idx="331">
                  <c:v>57.600899999999996</c:v>
                </c:pt>
                <c:pt idx="332">
                  <c:v>57.621499999999997</c:v>
                </c:pt>
                <c:pt idx="333">
                  <c:v>57.6297</c:v>
                </c:pt>
                <c:pt idx="334">
                  <c:v>57.617199999999997</c:v>
                </c:pt>
                <c:pt idx="335">
                  <c:v>57.5852</c:v>
                </c:pt>
                <c:pt idx="336">
                  <c:v>57.544200000000004</c:v>
                </c:pt>
                <c:pt idx="337">
                  <c:v>57.507499999999993</c:v>
                </c:pt>
                <c:pt idx="338">
                  <c:v>57.482799999999997</c:v>
                </c:pt>
                <c:pt idx="339">
                  <c:v>57.469700000000003</c:v>
                </c:pt>
                <c:pt idx="340">
                  <c:v>57.462699999999998</c:v>
                </c:pt>
                <c:pt idx="341">
                  <c:v>57.456400000000002</c:v>
                </c:pt>
                <c:pt idx="342">
                  <c:v>57.448999999999998</c:v>
                </c:pt>
                <c:pt idx="343">
                  <c:v>57.442099999999996</c:v>
                </c:pt>
                <c:pt idx="344">
                  <c:v>57.437100000000001</c:v>
                </c:pt>
                <c:pt idx="345">
                  <c:v>57.4328</c:v>
                </c:pt>
                <c:pt idx="346">
                  <c:v>57.4255</c:v>
                </c:pt>
                <c:pt idx="347">
                  <c:v>57.412400000000005</c:v>
                </c:pt>
                <c:pt idx="348">
                  <c:v>57.394300000000001</c:v>
                </c:pt>
                <c:pt idx="349">
                  <c:v>57.374399999999994</c:v>
                </c:pt>
                <c:pt idx="350">
                  <c:v>57.356200000000001</c:v>
                </c:pt>
                <c:pt idx="351">
                  <c:v>57.340199999999996</c:v>
                </c:pt>
                <c:pt idx="352">
                  <c:v>57.3245</c:v>
                </c:pt>
                <c:pt idx="353">
                  <c:v>57.307400000000001</c:v>
                </c:pt>
                <c:pt idx="354">
                  <c:v>57.290300000000002</c:v>
                </c:pt>
                <c:pt idx="355">
                  <c:v>57.2774</c:v>
                </c:pt>
                <c:pt idx="356">
                  <c:v>57.272300000000001</c:v>
                </c:pt>
                <c:pt idx="357">
                  <c:v>57.273300000000006</c:v>
                </c:pt>
                <c:pt idx="358">
                  <c:v>57.272400000000005</c:v>
                </c:pt>
                <c:pt idx="359">
                  <c:v>57.258899999999997</c:v>
                </c:pt>
                <c:pt idx="360">
                  <c:v>57.225999999999999</c:v>
                </c:pt>
                <c:pt idx="361">
                  <c:v>57.175799999999995</c:v>
                </c:pt>
                <c:pt idx="362">
                  <c:v>57.119699999999995</c:v>
                </c:pt>
                <c:pt idx="363">
                  <c:v>57.072800000000001</c:v>
                </c:pt>
                <c:pt idx="364">
                  <c:v>57.046000000000006</c:v>
                </c:pt>
                <c:pt idx="365">
                  <c:v>57.040300000000002</c:v>
                </c:pt>
                <c:pt idx="366">
                  <c:v>57.045500000000004</c:v>
                </c:pt>
                <c:pt idx="367">
                  <c:v>57.045400000000001</c:v>
                </c:pt>
                <c:pt idx="368">
                  <c:v>57.025700000000001</c:v>
                </c:pt>
                <c:pt idx="369">
                  <c:v>56.980999999999995</c:v>
                </c:pt>
                <c:pt idx="370">
                  <c:v>56.916600000000003</c:v>
                </c:pt>
                <c:pt idx="371">
                  <c:v>56.845600000000005</c:v>
                </c:pt>
                <c:pt idx="372">
                  <c:v>56.781499999999994</c:v>
                </c:pt>
                <c:pt idx="373">
                  <c:v>56.732200000000006</c:v>
                </c:pt>
                <c:pt idx="374">
                  <c:v>56.696899999999999</c:v>
                </c:pt>
                <c:pt idx="375">
                  <c:v>56.668199999999999</c:v>
                </c:pt>
                <c:pt idx="376">
                  <c:v>56.636899999999997</c:v>
                </c:pt>
                <c:pt idx="377">
                  <c:v>56.595600000000005</c:v>
                </c:pt>
                <c:pt idx="378">
                  <c:v>56.540800000000004</c:v>
                </c:pt>
                <c:pt idx="379">
                  <c:v>56.471299999999999</c:v>
                </c:pt>
                <c:pt idx="380">
                  <c:v>56.386799999999994</c:v>
                </c:pt>
                <c:pt idx="381">
                  <c:v>56.2881</c:v>
                </c:pt>
                <c:pt idx="382">
                  <c:v>56.177800000000005</c:v>
                </c:pt>
                <c:pt idx="383">
                  <c:v>56.061099999999996</c:v>
                </c:pt>
                <c:pt idx="384">
                  <c:v>55.9435</c:v>
                </c:pt>
                <c:pt idx="385">
                  <c:v>55.8279</c:v>
                </c:pt>
                <c:pt idx="386">
                  <c:v>55.711299999999994</c:v>
                </c:pt>
                <c:pt idx="387">
                  <c:v>55.5852</c:v>
                </c:pt>
                <c:pt idx="388">
                  <c:v>55.440399999999997</c:v>
                </c:pt>
                <c:pt idx="389">
                  <c:v>55.271900000000002</c:v>
                </c:pt>
                <c:pt idx="390">
                  <c:v>55.081699999999998</c:v>
                </c:pt>
                <c:pt idx="391">
                  <c:v>54.878</c:v>
                </c:pt>
                <c:pt idx="392">
                  <c:v>54.670699999999997</c:v>
                </c:pt>
                <c:pt idx="393">
                  <c:v>54.466700000000003</c:v>
                </c:pt>
                <c:pt idx="394">
                  <c:v>54.269099999999995</c:v>
                </c:pt>
                <c:pt idx="395">
                  <c:v>54.077200000000005</c:v>
                </c:pt>
                <c:pt idx="396">
                  <c:v>53.889799999999994</c:v>
                </c:pt>
                <c:pt idx="397">
                  <c:v>53.706100000000006</c:v>
                </c:pt>
                <c:pt idx="398">
                  <c:v>53.5274</c:v>
                </c:pt>
                <c:pt idx="399">
                  <c:v>53.355900000000005</c:v>
                </c:pt>
                <c:pt idx="400">
                  <c:v>53.195099999999996</c:v>
                </c:pt>
                <c:pt idx="401">
                  <c:v>53.047799999999995</c:v>
                </c:pt>
                <c:pt idx="402">
                  <c:v>52.915099999999995</c:v>
                </c:pt>
                <c:pt idx="403">
                  <c:v>52.794300000000007</c:v>
                </c:pt>
                <c:pt idx="404">
                  <c:v>52.679299999999998</c:v>
                </c:pt>
                <c:pt idx="405">
                  <c:v>52.562799999999996</c:v>
                </c:pt>
                <c:pt idx="406">
                  <c:v>52.440799999999996</c:v>
                </c:pt>
                <c:pt idx="407">
                  <c:v>52.316400000000002</c:v>
                </c:pt>
                <c:pt idx="408">
                  <c:v>52.199799999999996</c:v>
                </c:pt>
                <c:pt idx="409">
                  <c:v>52.1036</c:v>
                </c:pt>
                <c:pt idx="410">
                  <c:v>52.036799999999999</c:v>
                </c:pt>
                <c:pt idx="411">
                  <c:v>51.999499999999998</c:v>
                </c:pt>
                <c:pt idx="412">
                  <c:v>51.983400000000003</c:v>
                </c:pt>
                <c:pt idx="413">
                  <c:v>51.976100000000002</c:v>
                </c:pt>
                <c:pt idx="414">
                  <c:v>51.967100000000002</c:v>
                </c:pt>
                <c:pt idx="415">
                  <c:v>51.952699999999993</c:v>
                </c:pt>
                <c:pt idx="416">
                  <c:v>51.935699999999997</c:v>
                </c:pt>
                <c:pt idx="417">
                  <c:v>51.922600000000003</c:v>
                </c:pt>
                <c:pt idx="418">
                  <c:v>51.920100000000005</c:v>
                </c:pt>
                <c:pt idx="419">
                  <c:v>51.933000000000007</c:v>
                </c:pt>
                <c:pt idx="420">
                  <c:v>51.963499999999996</c:v>
                </c:pt>
                <c:pt idx="421">
                  <c:v>52.011499999999998</c:v>
                </c:pt>
                <c:pt idx="422">
                  <c:v>52.074399999999997</c:v>
                </c:pt>
                <c:pt idx="423">
                  <c:v>52.147099999999995</c:v>
                </c:pt>
                <c:pt idx="424">
                  <c:v>52.222499999999997</c:v>
                </c:pt>
                <c:pt idx="425">
                  <c:v>52.294399999999996</c:v>
                </c:pt>
                <c:pt idx="426">
                  <c:v>52.360699999999994</c:v>
                </c:pt>
                <c:pt idx="427">
                  <c:v>52.4251</c:v>
                </c:pt>
                <c:pt idx="428">
                  <c:v>52.495800000000003</c:v>
                </c:pt>
                <c:pt idx="429">
                  <c:v>52.581299999999999</c:v>
                </c:pt>
                <c:pt idx="430">
                  <c:v>52.6858</c:v>
                </c:pt>
                <c:pt idx="431">
                  <c:v>52.806600000000003</c:v>
                </c:pt>
                <c:pt idx="432">
                  <c:v>52.936800000000005</c:v>
                </c:pt>
                <c:pt idx="433">
                  <c:v>53.068600000000004</c:v>
                </c:pt>
                <c:pt idx="434">
                  <c:v>53.197800000000001</c:v>
                </c:pt>
                <c:pt idx="435">
                  <c:v>53.325000000000003</c:v>
                </c:pt>
                <c:pt idx="436">
                  <c:v>53.453500000000005</c:v>
                </c:pt>
                <c:pt idx="437">
                  <c:v>53.586600000000004</c:v>
                </c:pt>
                <c:pt idx="438">
                  <c:v>53.726100000000002</c:v>
                </c:pt>
                <c:pt idx="439">
                  <c:v>53.872299999999996</c:v>
                </c:pt>
                <c:pt idx="440">
                  <c:v>54.025099999999995</c:v>
                </c:pt>
                <c:pt idx="441">
                  <c:v>54.184700000000007</c:v>
                </c:pt>
                <c:pt idx="442">
                  <c:v>54.350300000000004</c:v>
                </c:pt>
                <c:pt idx="443">
                  <c:v>54.519900000000007</c:v>
                </c:pt>
                <c:pt idx="444">
                  <c:v>54.689800000000005</c:v>
                </c:pt>
                <c:pt idx="445">
                  <c:v>54.8566</c:v>
                </c:pt>
                <c:pt idx="446">
                  <c:v>55.019599999999997</c:v>
                </c:pt>
                <c:pt idx="447">
                  <c:v>55.181100000000001</c:v>
                </c:pt>
                <c:pt idx="448">
                  <c:v>55.345699999999994</c:v>
                </c:pt>
                <c:pt idx="449">
                  <c:v>55.516800000000003</c:v>
                </c:pt>
                <c:pt idx="450">
                  <c:v>55.694699999999997</c:v>
                </c:pt>
                <c:pt idx="451">
                  <c:v>55.876199999999997</c:v>
                </c:pt>
                <c:pt idx="452">
                  <c:v>56.056399999999996</c:v>
                </c:pt>
                <c:pt idx="453">
                  <c:v>56.2316</c:v>
                </c:pt>
                <c:pt idx="454">
                  <c:v>56.401300000000006</c:v>
                </c:pt>
                <c:pt idx="455">
                  <c:v>56.569100000000006</c:v>
                </c:pt>
                <c:pt idx="456">
                  <c:v>56.740099999999998</c:v>
                </c:pt>
                <c:pt idx="457">
                  <c:v>56.918099999999995</c:v>
                </c:pt>
                <c:pt idx="458">
                  <c:v>57.102800000000002</c:v>
                </c:pt>
                <c:pt idx="459">
                  <c:v>57.289000000000001</c:v>
                </c:pt>
                <c:pt idx="460">
                  <c:v>57.468599999999995</c:v>
                </c:pt>
                <c:pt idx="461">
                  <c:v>57.634699999999995</c:v>
                </c:pt>
                <c:pt idx="462">
                  <c:v>57.785200000000003</c:v>
                </c:pt>
                <c:pt idx="463">
                  <c:v>57.924899999999994</c:v>
                </c:pt>
                <c:pt idx="464">
                  <c:v>58.062799999999996</c:v>
                </c:pt>
                <c:pt idx="465">
                  <c:v>58.206800000000001</c:v>
                </c:pt>
                <c:pt idx="466">
                  <c:v>58.3596</c:v>
                </c:pt>
                <c:pt idx="467">
                  <c:v>58.516000000000005</c:v>
                </c:pt>
                <c:pt idx="468">
                  <c:v>58.666499999999999</c:v>
                </c:pt>
                <c:pt idx="469">
                  <c:v>58.802199999999999</c:v>
                </c:pt>
                <c:pt idx="470">
                  <c:v>58.919499999999999</c:v>
                </c:pt>
                <c:pt idx="471">
                  <c:v>59.021199999999993</c:v>
                </c:pt>
                <c:pt idx="472">
                  <c:v>59.113399999999999</c:v>
                </c:pt>
                <c:pt idx="473">
                  <c:v>59.201400000000007</c:v>
                </c:pt>
                <c:pt idx="474">
                  <c:v>59.286199999999994</c:v>
                </c:pt>
                <c:pt idx="475">
                  <c:v>59.365200000000002</c:v>
                </c:pt>
                <c:pt idx="476">
                  <c:v>59.434399999999997</c:v>
                </c:pt>
                <c:pt idx="477">
                  <c:v>59.491</c:v>
                </c:pt>
                <c:pt idx="478">
                  <c:v>59.534599999999998</c:v>
                </c:pt>
                <c:pt idx="479">
                  <c:v>59.566400000000002</c:v>
                </c:pt>
                <c:pt idx="480">
                  <c:v>59.587400000000002</c:v>
                </c:pt>
                <c:pt idx="481">
                  <c:v>59.598799999999997</c:v>
                </c:pt>
                <c:pt idx="482">
                  <c:v>59.601600000000005</c:v>
                </c:pt>
                <c:pt idx="483">
                  <c:v>59.597899999999996</c:v>
                </c:pt>
                <c:pt idx="484">
                  <c:v>59.590400000000002</c:v>
                </c:pt>
                <c:pt idx="485">
                  <c:v>59.580699999999993</c:v>
                </c:pt>
                <c:pt idx="486">
                  <c:v>59.568899999999999</c:v>
                </c:pt>
                <c:pt idx="487">
                  <c:v>59.552899999999994</c:v>
                </c:pt>
                <c:pt idx="488">
                  <c:v>59.531199999999998</c:v>
                </c:pt>
                <c:pt idx="489">
                  <c:v>59.503399999999999</c:v>
                </c:pt>
                <c:pt idx="490">
                  <c:v>59.471599999999995</c:v>
                </c:pt>
                <c:pt idx="491">
                  <c:v>59.437799999999996</c:v>
                </c:pt>
                <c:pt idx="492">
                  <c:v>59.402299999999997</c:v>
                </c:pt>
                <c:pt idx="493">
                  <c:v>59.362200000000001</c:v>
                </c:pt>
                <c:pt idx="494">
                  <c:v>59.313199999999995</c:v>
                </c:pt>
                <c:pt idx="495">
                  <c:v>59.252499999999998</c:v>
                </c:pt>
                <c:pt idx="496">
                  <c:v>59.1815</c:v>
                </c:pt>
                <c:pt idx="497">
                  <c:v>59.105599999999995</c:v>
                </c:pt>
                <c:pt idx="498">
                  <c:v>59.031400000000005</c:v>
                </c:pt>
                <c:pt idx="499">
                  <c:v>58.963300000000004</c:v>
                </c:pt>
                <c:pt idx="500">
                  <c:v>58.901600000000002</c:v>
                </c:pt>
                <c:pt idx="501">
                  <c:v>58.843100000000007</c:v>
                </c:pt>
                <c:pt idx="502">
                  <c:v>58.7834</c:v>
                </c:pt>
                <c:pt idx="503">
                  <c:v>58.719399999999993</c:v>
                </c:pt>
                <c:pt idx="504">
                  <c:v>58.649900000000002</c:v>
                </c:pt>
                <c:pt idx="505">
                  <c:v>58.576099999999997</c:v>
                </c:pt>
                <c:pt idx="506">
                  <c:v>58.500399999999999</c:v>
                </c:pt>
                <c:pt idx="507">
                  <c:v>58.426199999999994</c:v>
                </c:pt>
                <c:pt idx="508">
                  <c:v>58.356099999999998</c:v>
                </c:pt>
                <c:pt idx="509">
                  <c:v>58.2911</c:v>
                </c:pt>
                <c:pt idx="510">
                  <c:v>58.229100000000003</c:v>
                </c:pt>
                <c:pt idx="511">
                  <c:v>58.165199999999999</c:v>
                </c:pt>
                <c:pt idx="512">
                  <c:v>58.093900000000005</c:v>
                </c:pt>
                <c:pt idx="513">
                  <c:v>58.012</c:v>
                </c:pt>
                <c:pt idx="514">
                  <c:v>57.921300000000002</c:v>
                </c:pt>
                <c:pt idx="515">
                  <c:v>57.827799999999996</c:v>
                </c:pt>
                <c:pt idx="516">
                  <c:v>57.739199999999997</c:v>
                </c:pt>
                <c:pt idx="517">
                  <c:v>57.661100000000005</c:v>
                </c:pt>
                <c:pt idx="518">
                  <c:v>57.594800000000006</c:v>
                </c:pt>
                <c:pt idx="519">
                  <c:v>57.537899999999993</c:v>
                </c:pt>
                <c:pt idx="520">
                  <c:v>57.485900000000001</c:v>
                </c:pt>
                <c:pt idx="521">
                  <c:v>57.434799999999996</c:v>
                </c:pt>
                <c:pt idx="522">
                  <c:v>57.381799999999998</c:v>
                </c:pt>
                <c:pt idx="523">
                  <c:v>57.325100000000006</c:v>
                </c:pt>
                <c:pt idx="524">
                  <c:v>57.263800000000003</c:v>
                </c:pt>
                <c:pt idx="525">
                  <c:v>57.1982</c:v>
                </c:pt>
                <c:pt idx="526">
                  <c:v>57.129900000000006</c:v>
                </c:pt>
                <c:pt idx="527">
                  <c:v>57.062299999999993</c:v>
                </c:pt>
                <c:pt idx="528">
                  <c:v>56.997900000000001</c:v>
                </c:pt>
                <c:pt idx="529">
                  <c:v>56.9375</c:v>
                </c:pt>
                <c:pt idx="530">
                  <c:v>56.878699999999995</c:v>
                </c:pt>
                <c:pt idx="531">
                  <c:v>56.817899999999995</c:v>
                </c:pt>
                <c:pt idx="532">
                  <c:v>56.752499999999998</c:v>
                </c:pt>
                <c:pt idx="533">
                  <c:v>56.683000000000007</c:v>
                </c:pt>
                <c:pt idx="534">
                  <c:v>56.613</c:v>
                </c:pt>
                <c:pt idx="535">
                  <c:v>56.546499999999995</c:v>
                </c:pt>
                <c:pt idx="536">
                  <c:v>56.485600000000005</c:v>
                </c:pt>
                <c:pt idx="537">
                  <c:v>56.429699999999997</c:v>
                </c:pt>
                <c:pt idx="538">
                  <c:v>56.376199999999997</c:v>
                </c:pt>
                <c:pt idx="539">
                  <c:v>56.3232</c:v>
                </c:pt>
                <c:pt idx="540">
                  <c:v>56.270099999999999</c:v>
                </c:pt>
                <c:pt idx="541">
                  <c:v>56.217299999999994</c:v>
                </c:pt>
                <c:pt idx="542">
                  <c:v>56.163899999999998</c:v>
                </c:pt>
                <c:pt idx="543">
                  <c:v>56.107299999999995</c:v>
                </c:pt>
                <c:pt idx="544">
                  <c:v>56.043599999999998</c:v>
                </c:pt>
                <c:pt idx="545">
                  <c:v>55.969899999999996</c:v>
                </c:pt>
                <c:pt idx="546">
                  <c:v>55.886799999999994</c:v>
                </c:pt>
                <c:pt idx="547">
                  <c:v>55.798000000000002</c:v>
                </c:pt>
                <c:pt idx="548">
                  <c:v>55.707899999999995</c:v>
                </c:pt>
                <c:pt idx="549">
                  <c:v>55.619500000000002</c:v>
                </c:pt>
                <c:pt idx="550">
                  <c:v>55.531999999999996</c:v>
                </c:pt>
                <c:pt idx="551">
                  <c:v>55.442700000000002</c:v>
                </c:pt>
                <c:pt idx="552">
                  <c:v>55.349299999999999</c:v>
                </c:pt>
                <c:pt idx="553">
                  <c:v>55.251999999999995</c:v>
                </c:pt>
                <c:pt idx="554">
                  <c:v>55.153599999999997</c:v>
                </c:pt>
                <c:pt idx="555">
                  <c:v>55.058099999999996</c:v>
                </c:pt>
                <c:pt idx="556">
                  <c:v>54.9679</c:v>
                </c:pt>
                <c:pt idx="557">
                  <c:v>54.883099999999999</c:v>
                </c:pt>
                <c:pt idx="558">
                  <c:v>54.801400000000001</c:v>
                </c:pt>
                <c:pt idx="559">
                  <c:v>54.719499999999996</c:v>
                </c:pt>
                <c:pt idx="560">
                  <c:v>54.634299999999996</c:v>
                </c:pt>
                <c:pt idx="561">
                  <c:v>54.543599999999998</c:v>
                </c:pt>
                <c:pt idx="562">
                  <c:v>54.4465</c:v>
                </c:pt>
                <c:pt idx="563">
                  <c:v>54.343299999999999</c:v>
                </c:pt>
                <c:pt idx="564">
                  <c:v>54.235600000000005</c:v>
                </c:pt>
                <c:pt idx="565">
                  <c:v>54.126099999999994</c:v>
                </c:pt>
                <c:pt idx="566">
                  <c:v>54.018299999999996</c:v>
                </c:pt>
                <c:pt idx="567">
                  <c:v>53.915300000000002</c:v>
                </c:pt>
                <c:pt idx="568">
                  <c:v>53.819000000000003</c:v>
                </c:pt>
                <c:pt idx="569">
                  <c:v>53.728300000000004</c:v>
                </c:pt>
                <c:pt idx="570">
                  <c:v>53.639600000000002</c:v>
                </c:pt>
                <c:pt idx="571">
                  <c:v>53.547899999999998</c:v>
                </c:pt>
                <c:pt idx="572">
                  <c:v>53.449200000000005</c:v>
                </c:pt>
                <c:pt idx="573">
                  <c:v>53.3429</c:v>
                </c:pt>
                <c:pt idx="574">
                  <c:v>53.232900000000001</c:v>
                </c:pt>
                <c:pt idx="575">
                  <c:v>53.126400000000004</c:v>
                </c:pt>
                <c:pt idx="576">
                  <c:v>53.030799999999999</c:v>
                </c:pt>
                <c:pt idx="577">
                  <c:v>52.949799999999996</c:v>
                </c:pt>
                <c:pt idx="578">
                  <c:v>52.881100000000004</c:v>
                </c:pt>
                <c:pt idx="579">
                  <c:v>52.817700000000002</c:v>
                </c:pt>
                <c:pt idx="580">
                  <c:v>52.750799999999998</c:v>
                </c:pt>
                <c:pt idx="581">
                  <c:v>52.673699999999997</c:v>
                </c:pt>
                <c:pt idx="582">
                  <c:v>52.584100000000007</c:v>
                </c:pt>
                <c:pt idx="583">
                  <c:v>52.483400000000003</c:v>
                </c:pt>
                <c:pt idx="584">
                  <c:v>52.375200000000007</c:v>
                </c:pt>
                <c:pt idx="585">
                  <c:v>52.262799999999999</c:v>
                </c:pt>
                <c:pt idx="586">
                  <c:v>52.149699999999996</c:v>
                </c:pt>
                <c:pt idx="587">
                  <c:v>52.039400000000001</c:v>
                </c:pt>
                <c:pt idx="588">
                  <c:v>51.936400000000006</c:v>
                </c:pt>
                <c:pt idx="589">
                  <c:v>51.844700000000003</c:v>
                </c:pt>
                <c:pt idx="590">
                  <c:v>51.765100000000004</c:v>
                </c:pt>
                <c:pt idx="591">
                  <c:v>51.6935</c:v>
                </c:pt>
                <c:pt idx="592">
                  <c:v>51.621700000000004</c:v>
                </c:pt>
                <c:pt idx="593">
                  <c:v>51.540400000000005</c:v>
                </c:pt>
                <c:pt idx="594">
                  <c:v>51.443700000000007</c:v>
                </c:pt>
                <c:pt idx="595">
                  <c:v>51.3309</c:v>
                </c:pt>
                <c:pt idx="596">
                  <c:v>51.206199999999995</c:v>
                </c:pt>
                <c:pt idx="597">
                  <c:v>51.075999999999993</c:v>
                </c:pt>
                <c:pt idx="598">
                  <c:v>50.945300000000003</c:v>
                </c:pt>
                <c:pt idx="599">
                  <c:v>50.816699999999997</c:v>
                </c:pt>
                <c:pt idx="600">
                  <c:v>50.689400000000006</c:v>
                </c:pt>
                <c:pt idx="601">
                  <c:v>50.560699999999997</c:v>
                </c:pt>
                <c:pt idx="602">
                  <c:v>50.426400000000001</c:v>
                </c:pt>
                <c:pt idx="603">
                  <c:v>50.281700000000001</c:v>
                </c:pt>
                <c:pt idx="604">
                  <c:v>50.121899999999997</c:v>
                </c:pt>
                <c:pt idx="605">
                  <c:v>49.943700000000007</c:v>
                </c:pt>
                <c:pt idx="606">
                  <c:v>49.745800000000003</c:v>
                </c:pt>
                <c:pt idx="607">
                  <c:v>49.528400000000005</c:v>
                </c:pt>
                <c:pt idx="608">
                  <c:v>49.291399999999996</c:v>
                </c:pt>
                <c:pt idx="609">
                  <c:v>49.033000000000001</c:v>
                </c:pt>
                <c:pt idx="610">
                  <c:v>48.748599999999996</c:v>
                </c:pt>
                <c:pt idx="611">
                  <c:v>48.432599999999994</c:v>
                </c:pt>
                <c:pt idx="612">
                  <c:v>48.080399999999997</c:v>
                </c:pt>
                <c:pt idx="613">
                  <c:v>47.689899999999994</c:v>
                </c:pt>
                <c:pt idx="614">
                  <c:v>47.262100000000004</c:v>
                </c:pt>
                <c:pt idx="615">
                  <c:v>46.799400000000006</c:v>
                </c:pt>
                <c:pt idx="616">
                  <c:v>46.303799999999995</c:v>
                </c:pt>
                <c:pt idx="617">
                  <c:v>45.776200000000003</c:v>
                </c:pt>
                <c:pt idx="618">
                  <c:v>45.215800000000002</c:v>
                </c:pt>
                <c:pt idx="619">
                  <c:v>44.621700000000004</c:v>
                </c:pt>
                <c:pt idx="620">
                  <c:v>43.993099999999998</c:v>
                </c:pt>
                <c:pt idx="621">
                  <c:v>43.329899999999995</c:v>
                </c:pt>
                <c:pt idx="622">
                  <c:v>42.633700000000005</c:v>
                </c:pt>
                <c:pt idx="623">
                  <c:v>41.906599999999997</c:v>
                </c:pt>
                <c:pt idx="624">
                  <c:v>41.151799999999994</c:v>
                </c:pt>
                <c:pt idx="625">
                  <c:v>40.372299999999996</c:v>
                </c:pt>
                <c:pt idx="626">
                  <c:v>39.570499999999996</c:v>
                </c:pt>
                <c:pt idx="627">
                  <c:v>38.748500000000007</c:v>
                </c:pt>
                <c:pt idx="628">
                  <c:v>37.908199999999994</c:v>
                </c:pt>
                <c:pt idx="629">
                  <c:v>37.052300000000002</c:v>
                </c:pt>
                <c:pt idx="630">
                  <c:v>36.184399999999997</c:v>
                </c:pt>
                <c:pt idx="631">
                  <c:v>35.307400000000001</c:v>
                </c:pt>
                <c:pt idx="632">
                  <c:v>34.423000000000002</c:v>
                </c:pt>
                <c:pt idx="633">
                  <c:v>33.531000000000006</c:v>
                </c:pt>
                <c:pt idx="634">
                  <c:v>32.630399999999995</c:v>
                </c:pt>
                <c:pt idx="635">
                  <c:v>31.722099999999998</c:v>
                </c:pt>
                <c:pt idx="636">
                  <c:v>30.810100000000006</c:v>
                </c:pt>
                <c:pt idx="637">
                  <c:v>29.901300000000006</c:v>
                </c:pt>
                <c:pt idx="638">
                  <c:v>29.003100000000003</c:v>
                </c:pt>
                <c:pt idx="639">
                  <c:v>28.121200000000002</c:v>
                </c:pt>
                <c:pt idx="640">
                  <c:v>27.258300000000006</c:v>
                </c:pt>
                <c:pt idx="641">
                  <c:v>26.413799999999995</c:v>
                </c:pt>
                <c:pt idx="642">
                  <c:v>25.586200000000005</c:v>
                </c:pt>
                <c:pt idx="643">
                  <c:v>24.773899999999998</c:v>
                </c:pt>
                <c:pt idx="644">
                  <c:v>23.9771</c:v>
                </c:pt>
                <c:pt idx="645">
                  <c:v>23.198099999999997</c:v>
                </c:pt>
                <c:pt idx="646">
                  <c:v>22.440600000000003</c:v>
                </c:pt>
                <c:pt idx="647">
                  <c:v>21.709600000000002</c:v>
                </c:pt>
                <c:pt idx="648">
                  <c:v>21.009700000000002</c:v>
                </c:pt>
                <c:pt idx="649">
                  <c:v>20.343400000000003</c:v>
                </c:pt>
                <c:pt idx="650">
                  <c:v>19.7104</c:v>
                </c:pt>
                <c:pt idx="651">
                  <c:v>19.107799999999997</c:v>
                </c:pt>
                <c:pt idx="652">
                  <c:v>18.532600000000002</c:v>
                </c:pt>
                <c:pt idx="653">
                  <c:v>17.982999999999997</c:v>
                </c:pt>
                <c:pt idx="654">
                  <c:v>17.46</c:v>
                </c:pt>
                <c:pt idx="655">
                  <c:v>16.965499999999999</c:v>
                </c:pt>
                <c:pt idx="656">
                  <c:v>16.500900000000001</c:v>
                </c:pt>
                <c:pt idx="657">
                  <c:v>16.065399999999997</c:v>
                </c:pt>
                <c:pt idx="658">
                  <c:v>15.656399999999998</c:v>
                </c:pt>
                <c:pt idx="659">
                  <c:v>15.271799999999999</c:v>
                </c:pt>
                <c:pt idx="660">
                  <c:v>14.911299999999997</c:v>
                </c:pt>
                <c:pt idx="661">
                  <c:v>14.5762</c:v>
                </c:pt>
                <c:pt idx="662">
                  <c:v>14.268000000000001</c:v>
                </c:pt>
                <c:pt idx="663">
                  <c:v>13.987000000000002</c:v>
                </c:pt>
                <c:pt idx="664">
                  <c:v>13.731299999999997</c:v>
                </c:pt>
                <c:pt idx="665">
                  <c:v>13.498399999999997</c:v>
                </c:pt>
                <c:pt idx="666">
                  <c:v>13.285800000000002</c:v>
                </c:pt>
                <c:pt idx="667">
                  <c:v>13.091299999999997</c:v>
                </c:pt>
                <c:pt idx="668">
                  <c:v>12.912100000000002</c:v>
                </c:pt>
                <c:pt idx="669">
                  <c:v>12.744999999999997</c:v>
                </c:pt>
                <c:pt idx="670">
                  <c:v>12.587600000000002</c:v>
                </c:pt>
                <c:pt idx="671">
                  <c:v>12.440300000000001</c:v>
                </c:pt>
                <c:pt idx="672">
                  <c:v>12.307299999999998</c:v>
                </c:pt>
                <c:pt idx="673">
                  <c:v>12.195</c:v>
                </c:pt>
                <c:pt idx="674">
                  <c:v>12.1081</c:v>
                </c:pt>
                <c:pt idx="675">
                  <c:v>12.046399999999998</c:v>
                </c:pt>
                <c:pt idx="676">
                  <c:v>12.0045</c:v>
                </c:pt>
                <c:pt idx="677">
                  <c:v>11.975499999999997</c:v>
                </c:pt>
                <c:pt idx="678">
                  <c:v>11.955300000000001</c:v>
                </c:pt>
                <c:pt idx="679">
                  <c:v>11.9452</c:v>
                </c:pt>
                <c:pt idx="680">
                  <c:v>11.950200000000002</c:v>
                </c:pt>
                <c:pt idx="681">
                  <c:v>11.975099999999998</c:v>
                </c:pt>
                <c:pt idx="682">
                  <c:v>12.020800000000001</c:v>
                </c:pt>
                <c:pt idx="683">
                  <c:v>12.084000000000003</c:v>
                </c:pt>
                <c:pt idx="684">
                  <c:v>12.159799999999997</c:v>
                </c:pt>
                <c:pt idx="685">
                  <c:v>12.244900000000001</c:v>
                </c:pt>
                <c:pt idx="686">
                  <c:v>12.3399</c:v>
                </c:pt>
                <c:pt idx="687">
                  <c:v>12.447600000000001</c:v>
                </c:pt>
                <c:pt idx="688">
                  <c:v>12.570999999999998</c:v>
                </c:pt>
                <c:pt idx="689">
                  <c:v>12.710999999999999</c:v>
                </c:pt>
                <c:pt idx="690">
                  <c:v>12.867199999999997</c:v>
                </c:pt>
                <c:pt idx="691">
                  <c:v>13.038800000000002</c:v>
                </c:pt>
                <c:pt idx="692">
                  <c:v>13.226100000000002</c:v>
                </c:pt>
                <c:pt idx="693">
                  <c:v>13.430300000000003</c:v>
                </c:pt>
                <c:pt idx="694">
                  <c:v>13.6526</c:v>
                </c:pt>
                <c:pt idx="695">
                  <c:v>13.892400000000002</c:v>
                </c:pt>
                <c:pt idx="696">
                  <c:v>14.147500000000001</c:v>
                </c:pt>
                <c:pt idx="697">
                  <c:v>14.414499999999997</c:v>
                </c:pt>
                <c:pt idx="698">
                  <c:v>14.690300000000001</c:v>
                </c:pt>
                <c:pt idx="699">
                  <c:v>14.9741</c:v>
                </c:pt>
                <c:pt idx="700">
                  <c:v>15.267099999999999</c:v>
                </c:pt>
                <c:pt idx="701">
                  <c:v>15.572699999999998</c:v>
                </c:pt>
                <c:pt idx="702">
                  <c:v>15.894599999999997</c:v>
                </c:pt>
                <c:pt idx="703">
                  <c:v>16.235300000000002</c:v>
                </c:pt>
                <c:pt idx="704">
                  <c:v>16.594700000000003</c:v>
                </c:pt>
                <c:pt idx="705">
                  <c:v>16.969799999999999</c:v>
                </c:pt>
                <c:pt idx="706">
                  <c:v>17.356999999999999</c:v>
                </c:pt>
                <c:pt idx="707">
                  <c:v>17.754100000000001</c:v>
                </c:pt>
                <c:pt idx="708">
                  <c:v>18.161799999999999</c:v>
                </c:pt>
                <c:pt idx="709">
                  <c:v>18.583100000000002</c:v>
                </c:pt>
                <c:pt idx="710">
                  <c:v>19.020800000000001</c:v>
                </c:pt>
                <c:pt idx="711">
                  <c:v>19.475700000000003</c:v>
                </c:pt>
                <c:pt idx="712">
                  <c:v>19.946300000000001</c:v>
                </c:pt>
                <c:pt idx="713">
                  <c:v>20.430700000000002</c:v>
                </c:pt>
                <c:pt idx="714">
                  <c:v>20.927599999999998</c:v>
                </c:pt>
                <c:pt idx="715">
                  <c:v>21.4373</c:v>
                </c:pt>
                <c:pt idx="716">
                  <c:v>21.96</c:v>
                </c:pt>
                <c:pt idx="717">
                  <c:v>22.494700000000002</c:v>
                </c:pt>
                <c:pt idx="718">
                  <c:v>23.0396</c:v>
                </c:pt>
                <c:pt idx="719">
                  <c:v>23.593400000000003</c:v>
                </c:pt>
                <c:pt idx="720">
                  <c:v>24.156999999999996</c:v>
                </c:pt>
                <c:pt idx="721">
                  <c:v>24.732399999999998</c:v>
                </c:pt>
                <c:pt idx="722">
                  <c:v>25.3202</c:v>
                </c:pt>
                <c:pt idx="723">
                  <c:v>25.917299999999997</c:v>
                </c:pt>
                <c:pt idx="724">
                  <c:v>26.517499999999998</c:v>
                </c:pt>
                <c:pt idx="725">
                  <c:v>27.114400000000003</c:v>
                </c:pt>
                <c:pt idx="726">
                  <c:v>27.706500000000005</c:v>
                </c:pt>
                <c:pt idx="727">
                  <c:v>28.297799999999995</c:v>
                </c:pt>
                <c:pt idx="728">
                  <c:v>28.895600000000002</c:v>
                </c:pt>
                <c:pt idx="729">
                  <c:v>29.504800000000003</c:v>
                </c:pt>
                <c:pt idx="730">
                  <c:v>30.1233</c:v>
                </c:pt>
                <c:pt idx="731">
                  <c:v>30.741399999999999</c:v>
                </c:pt>
                <c:pt idx="732">
                  <c:v>31.346400000000003</c:v>
                </c:pt>
                <c:pt idx="733">
                  <c:v>31.928200000000004</c:v>
                </c:pt>
                <c:pt idx="734">
                  <c:v>32.483599999999996</c:v>
                </c:pt>
                <c:pt idx="735">
                  <c:v>33.016400000000004</c:v>
                </c:pt>
                <c:pt idx="736">
                  <c:v>33.533699999999996</c:v>
                </c:pt>
                <c:pt idx="737">
                  <c:v>34.041200000000003</c:v>
                </c:pt>
                <c:pt idx="738">
                  <c:v>34.540800000000004</c:v>
                </c:pt>
                <c:pt idx="739">
                  <c:v>35.029700000000005</c:v>
                </c:pt>
                <c:pt idx="740">
                  <c:v>35.502499999999998</c:v>
                </c:pt>
                <c:pt idx="741">
                  <c:v>35.953599999999994</c:v>
                </c:pt>
                <c:pt idx="742">
                  <c:v>36.378600000000006</c:v>
                </c:pt>
                <c:pt idx="743">
                  <c:v>36.775199999999998</c:v>
                </c:pt>
                <c:pt idx="744">
                  <c:v>37.143199999999993</c:v>
                </c:pt>
                <c:pt idx="745">
                  <c:v>37.484099999999998</c:v>
                </c:pt>
                <c:pt idx="746">
                  <c:v>37.801599999999993</c:v>
                </c:pt>
                <c:pt idx="747">
                  <c:v>38.100700000000003</c:v>
                </c:pt>
                <c:pt idx="748">
                  <c:v>38.387600000000006</c:v>
                </c:pt>
                <c:pt idx="749">
                  <c:v>38.667699999999996</c:v>
                </c:pt>
                <c:pt idx="750">
                  <c:v>38.943600000000004</c:v>
                </c:pt>
                <c:pt idx="751">
                  <c:v>39.214399999999998</c:v>
                </c:pt>
                <c:pt idx="752">
                  <c:v>39.475700000000003</c:v>
                </c:pt>
                <c:pt idx="753">
                  <c:v>39.721400000000003</c:v>
                </c:pt>
                <c:pt idx="754">
                  <c:v>39.9465</c:v>
                </c:pt>
                <c:pt idx="755">
                  <c:v>40.150000000000006</c:v>
                </c:pt>
                <c:pt idx="756">
                  <c:v>40.335499999999996</c:v>
                </c:pt>
                <c:pt idx="757">
                  <c:v>40.510300000000001</c:v>
                </c:pt>
                <c:pt idx="758">
                  <c:v>40.682500000000005</c:v>
                </c:pt>
                <c:pt idx="759">
                  <c:v>40.857600000000005</c:v>
                </c:pt>
                <c:pt idx="760">
                  <c:v>41.036699999999996</c:v>
                </c:pt>
                <c:pt idx="761">
                  <c:v>41.216099999999997</c:v>
                </c:pt>
                <c:pt idx="762">
                  <c:v>41.390299999999996</c:v>
                </c:pt>
                <c:pt idx="763">
                  <c:v>41.554500000000004</c:v>
                </c:pt>
                <c:pt idx="764">
                  <c:v>41.706999999999994</c:v>
                </c:pt>
                <c:pt idx="765">
                  <c:v>41.850499999999997</c:v>
                </c:pt>
                <c:pt idx="766">
                  <c:v>41.9893</c:v>
                </c:pt>
                <c:pt idx="767">
                  <c:v>42.128</c:v>
                </c:pt>
                <c:pt idx="768">
                  <c:v>42.268299999999996</c:v>
                </c:pt>
                <c:pt idx="769">
                  <c:v>42.409499999999994</c:v>
                </c:pt>
                <c:pt idx="770">
                  <c:v>42.549199999999999</c:v>
                </c:pt>
                <c:pt idx="771">
                  <c:v>42.6858</c:v>
                </c:pt>
                <c:pt idx="772">
                  <c:v>42.818899999999999</c:v>
                </c:pt>
                <c:pt idx="773">
                  <c:v>42.949799999999996</c:v>
                </c:pt>
                <c:pt idx="774">
                  <c:v>43.079700000000003</c:v>
                </c:pt>
                <c:pt idx="775">
                  <c:v>43.208699999999993</c:v>
                </c:pt>
                <c:pt idx="776">
                  <c:v>43.336200000000005</c:v>
                </c:pt>
                <c:pt idx="777">
                  <c:v>43.460800000000006</c:v>
                </c:pt>
                <c:pt idx="778">
                  <c:v>43.5822</c:v>
                </c:pt>
                <c:pt idx="779">
                  <c:v>43.700999999999993</c:v>
                </c:pt>
                <c:pt idx="780">
                  <c:v>43.818600000000004</c:v>
                </c:pt>
                <c:pt idx="781">
                  <c:v>43.936400000000006</c:v>
                </c:pt>
                <c:pt idx="782">
                  <c:v>44.055099999999996</c:v>
                </c:pt>
                <c:pt idx="783">
                  <c:v>44.174800000000005</c:v>
                </c:pt>
                <c:pt idx="784">
                  <c:v>44.294799999999995</c:v>
                </c:pt>
                <c:pt idx="785">
                  <c:v>44.414500000000004</c:v>
                </c:pt>
                <c:pt idx="786">
                  <c:v>44.533199999999994</c:v>
                </c:pt>
                <c:pt idx="787">
                  <c:v>44.650999999999996</c:v>
                </c:pt>
                <c:pt idx="788">
                  <c:v>44.768900000000002</c:v>
                </c:pt>
                <c:pt idx="789">
                  <c:v>44.888900000000007</c:v>
                </c:pt>
                <c:pt idx="790">
                  <c:v>45.013300000000001</c:v>
                </c:pt>
                <c:pt idx="791">
                  <c:v>45.143100000000004</c:v>
                </c:pt>
                <c:pt idx="792">
                  <c:v>45.277000000000001</c:v>
                </c:pt>
                <c:pt idx="793">
                  <c:v>45.410799999999995</c:v>
                </c:pt>
                <c:pt idx="794">
                  <c:v>45.539500000000004</c:v>
                </c:pt>
                <c:pt idx="795">
                  <c:v>45.659000000000006</c:v>
                </c:pt>
                <c:pt idx="796">
                  <c:v>45.769099999999995</c:v>
                </c:pt>
                <c:pt idx="797">
                  <c:v>45.8733</c:v>
                </c:pt>
                <c:pt idx="798">
                  <c:v>45.977699999999999</c:v>
                </c:pt>
                <c:pt idx="799">
                  <c:v>46.088099999999997</c:v>
                </c:pt>
                <c:pt idx="800">
                  <c:v>46.207700000000003</c:v>
                </c:pt>
                <c:pt idx="801">
                  <c:v>46.335700000000003</c:v>
                </c:pt>
                <c:pt idx="802">
                  <c:v>46.468699999999998</c:v>
                </c:pt>
                <c:pt idx="803">
                  <c:v>46.601799999999997</c:v>
                </c:pt>
                <c:pt idx="804">
                  <c:v>46.731700000000004</c:v>
                </c:pt>
                <c:pt idx="805">
                  <c:v>46.857100000000003</c:v>
                </c:pt>
                <c:pt idx="806">
                  <c:v>46.979699999999994</c:v>
                </c:pt>
                <c:pt idx="807">
                  <c:v>47.102199999999996</c:v>
                </c:pt>
                <c:pt idx="808">
                  <c:v>47.2273</c:v>
                </c:pt>
                <c:pt idx="809">
                  <c:v>47.355099999999993</c:v>
                </c:pt>
                <c:pt idx="810">
                  <c:v>47.483400000000003</c:v>
                </c:pt>
                <c:pt idx="811">
                  <c:v>47.608400000000003</c:v>
                </c:pt>
                <c:pt idx="812">
                  <c:v>47.727400000000003</c:v>
                </c:pt>
                <c:pt idx="813">
                  <c:v>47.840900000000005</c:v>
                </c:pt>
                <c:pt idx="814">
                  <c:v>47.952399999999997</c:v>
                </c:pt>
                <c:pt idx="815">
                  <c:v>48.067599999999999</c:v>
                </c:pt>
                <c:pt idx="816">
                  <c:v>48.190600000000003</c:v>
                </c:pt>
                <c:pt idx="817">
                  <c:v>48.322999999999993</c:v>
                </c:pt>
                <c:pt idx="818">
                  <c:v>48.462400000000002</c:v>
                </c:pt>
                <c:pt idx="819">
                  <c:v>48.604600000000005</c:v>
                </c:pt>
                <c:pt idx="820">
                  <c:v>48.745099999999994</c:v>
                </c:pt>
                <c:pt idx="821">
                  <c:v>48.880799999999994</c:v>
                </c:pt>
                <c:pt idx="822">
                  <c:v>49.010800000000003</c:v>
                </c:pt>
                <c:pt idx="823">
                  <c:v>49.135900000000007</c:v>
                </c:pt>
                <c:pt idx="824">
                  <c:v>49.258300000000006</c:v>
                </c:pt>
                <c:pt idx="825">
                  <c:v>49.380899999999997</c:v>
                </c:pt>
                <c:pt idx="826">
                  <c:v>49.506500000000003</c:v>
                </c:pt>
                <c:pt idx="827">
                  <c:v>49.637200000000007</c:v>
                </c:pt>
                <c:pt idx="828">
                  <c:v>49.773700000000005</c:v>
                </c:pt>
                <c:pt idx="829">
                  <c:v>49.915400000000005</c:v>
                </c:pt>
                <c:pt idx="830">
                  <c:v>50.0608</c:v>
                </c:pt>
                <c:pt idx="831">
                  <c:v>50.205399999999997</c:v>
                </c:pt>
                <c:pt idx="832">
                  <c:v>50.356300000000005</c:v>
                </c:pt>
                <c:pt idx="833">
                  <c:v>50.509500000000003</c:v>
                </c:pt>
                <c:pt idx="834">
                  <c:v>50.665000000000006</c:v>
                </c:pt>
                <c:pt idx="835">
                  <c:v>50.821200000000005</c:v>
                </c:pt>
                <c:pt idx="836">
                  <c:v>50.976299999999995</c:v>
                </c:pt>
                <c:pt idx="837">
                  <c:v>51.128299999999996</c:v>
                </c:pt>
                <c:pt idx="838">
                  <c:v>51.276499999999999</c:v>
                </c:pt>
                <c:pt idx="839">
                  <c:v>51.422200000000004</c:v>
                </c:pt>
                <c:pt idx="840">
                  <c:v>51.567800000000005</c:v>
                </c:pt>
                <c:pt idx="841">
                  <c:v>51.716300000000004</c:v>
                </c:pt>
                <c:pt idx="842">
                  <c:v>51.869699999999995</c:v>
                </c:pt>
                <c:pt idx="843">
                  <c:v>52.028999999999996</c:v>
                </c:pt>
                <c:pt idx="844">
                  <c:v>52.193100000000001</c:v>
                </c:pt>
                <c:pt idx="845">
                  <c:v>52.359899999999996</c:v>
                </c:pt>
                <c:pt idx="846">
                  <c:v>52.526899999999998</c:v>
                </c:pt>
                <c:pt idx="847">
                  <c:v>52.692099999999996</c:v>
                </c:pt>
                <c:pt idx="848">
                  <c:v>52.855099999999993</c:v>
                </c:pt>
                <c:pt idx="849">
                  <c:v>53.016900000000007</c:v>
                </c:pt>
                <c:pt idx="850">
                  <c:v>53.179500000000004</c:v>
                </c:pt>
                <c:pt idx="851">
                  <c:v>53.344800000000006</c:v>
                </c:pt>
                <c:pt idx="852">
                  <c:v>53.513499999999993</c:v>
                </c:pt>
                <c:pt idx="853">
                  <c:v>53.685199999999995</c:v>
                </c:pt>
                <c:pt idx="854">
                  <c:v>53.858900000000006</c:v>
                </c:pt>
                <c:pt idx="855">
                  <c:v>54.034000000000006</c:v>
                </c:pt>
                <c:pt idx="856">
                  <c:v>54.210700000000003</c:v>
                </c:pt>
                <c:pt idx="857">
                  <c:v>54.389300000000006</c:v>
                </c:pt>
                <c:pt idx="858">
                  <c:v>54.569299999999998</c:v>
                </c:pt>
                <c:pt idx="859">
                  <c:v>54.75</c:v>
                </c:pt>
                <c:pt idx="860">
                  <c:v>54.930400000000006</c:v>
                </c:pt>
                <c:pt idx="861">
                  <c:v>55.111199999999997</c:v>
                </c:pt>
                <c:pt idx="862">
                  <c:v>55.294899999999998</c:v>
                </c:pt>
                <c:pt idx="863">
                  <c:v>55.485100000000003</c:v>
                </c:pt>
                <c:pt idx="864">
                  <c:v>55.684100000000001</c:v>
                </c:pt>
                <c:pt idx="865">
                  <c:v>55.891800000000003</c:v>
                </c:pt>
                <c:pt idx="866">
                  <c:v>56.105500000000006</c:v>
                </c:pt>
                <c:pt idx="867">
                  <c:v>56.321700000000007</c:v>
                </c:pt>
                <c:pt idx="868">
                  <c:v>56.538899999999998</c:v>
                </c:pt>
                <c:pt idx="869">
                  <c:v>56.757900000000006</c:v>
                </c:pt>
                <c:pt idx="870">
                  <c:v>56.982200000000006</c:v>
                </c:pt>
                <c:pt idx="871">
                  <c:v>57.215400000000002</c:v>
                </c:pt>
                <c:pt idx="872">
                  <c:v>57.459999999999994</c:v>
                </c:pt>
                <c:pt idx="873">
                  <c:v>57.717200000000005</c:v>
                </c:pt>
                <c:pt idx="874">
                  <c:v>57.986999999999995</c:v>
                </c:pt>
                <c:pt idx="875">
                  <c:v>58.269499999999994</c:v>
                </c:pt>
                <c:pt idx="876">
                  <c:v>58.564300000000003</c:v>
                </c:pt>
                <c:pt idx="877">
                  <c:v>58.8703</c:v>
                </c:pt>
                <c:pt idx="878">
                  <c:v>59.185299999999998</c:v>
                </c:pt>
                <c:pt idx="879">
                  <c:v>59.507000000000005</c:v>
                </c:pt>
                <c:pt idx="880">
                  <c:v>59.834000000000003</c:v>
                </c:pt>
                <c:pt idx="881">
                  <c:v>60.167000000000002</c:v>
                </c:pt>
                <c:pt idx="882">
                  <c:v>60.506</c:v>
                </c:pt>
                <c:pt idx="883">
                  <c:v>60.853999999999999</c:v>
                </c:pt>
                <c:pt idx="884">
                  <c:v>61.209999999999994</c:v>
                </c:pt>
                <c:pt idx="885">
                  <c:v>61.570999999999998</c:v>
                </c:pt>
                <c:pt idx="886">
                  <c:v>61.933999999999997</c:v>
                </c:pt>
                <c:pt idx="887">
                  <c:v>62.293999999999997</c:v>
                </c:pt>
                <c:pt idx="888">
                  <c:v>62.647999999999996</c:v>
                </c:pt>
                <c:pt idx="889">
                  <c:v>62.992999999999995</c:v>
                </c:pt>
                <c:pt idx="890">
                  <c:v>63.325999999999993</c:v>
                </c:pt>
                <c:pt idx="891">
                  <c:v>63.643000000000001</c:v>
                </c:pt>
                <c:pt idx="892">
                  <c:v>63.94</c:v>
                </c:pt>
                <c:pt idx="893">
                  <c:v>64.215000000000003</c:v>
                </c:pt>
                <c:pt idx="894">
                  <c:v>64.466999999999999</c:v>
                </c:pt>
                <c:pt idx="895">
                  <c:v>64.7</c:v>
                </c:pt>
                <c:pt idx="896">
                  <c:v>64.92</c:v>
                </c:pt>
                <c:pt idx="897">
                  <c:v>65.132999999999996</c:v>
                </c:pt>
                <c:pt idx="898">
                  <c:v>65.34</c:v>
                </c:pt>
                <c:pt idx="899">
                  <c:v>65.540000000000006</c:v>
                </c:pt>
                <c:pt idx="900">
                  <c:v>65.727999999999994</c:v>
                </c:pt>
                <c:pt idx="901">
                  <c:v>65.899000000000001</c:v>
                </c:pt>
                <c:pt idx="902">
                  <c:v>66.051000000000002</c:v>
                </c:pt>
                <c:pt idx="903">
                  <c:v>66.186000000000007</c:v>
                </c:pt>
                <c:pt idx="904">
                  <c:v>66.305000000000007</c:v>
                </c:pt>
                <c:pt idx="905">
                  <c:v>66.414000000000001</c:v>
                </c:pt>
                <c:pt idx="906">
                  <c:v>66.515000000000001</c:v>
                </c:pt>
                <c:pt idx="907">
                  <c:v>66.61</c:v>
                </c:pt>
                <c:pt idx="908">
                  <c:v>66.698999999999998</c:v>
                </c:pt>
                <c:pt idx="909">
                  <c:v>66.784000000000006</c:v>
                </c:pt>
                <c:pt idx="910">
                  <c:v>66.866</c:v>
                </c:pt>
                <c:pt idx="911">
                  <c:v>66.944000000000003</c:v>
                </c:pt>
                <c:pt idx="912">
                  <c:v>67.018000000000001</c:v>
                </c:pt>
                <c:pt idx="913">
                  <c:v>67.087999999999994</c:v>
                </c:pt>
                <c:pt idx="914">
                  <c:v>67.153000000000006</c:v>
                </c:pt>
                <c:pt idx="915">
                  <c:v>67.213999999999999</c:v>
                </c:pt>
                <c:pt idx="916">
                  <c:v>67.272999999999996</c:v>
                </c:pt>
                <c:pt idx="917">
                  <c:v>67.33</c:v>
                </c:pt>
                <c:pt idx="918">
                  <c:v>67.385999999999996</c:v>
                </c:pt>
                <c:pt idx="919">
                  <c:v>67.438000000000002</c:v>
                </c:pt>
                <c:pt idx="920">
                  <c:v>67.486999999999995</c:v>
                </c:pt>
                <c:pt idx="921">
                  <c:v>67.53</c:v>
                </c:pt>
                <c:pt idx="922">
                  <c:v>67.566999999999993</c:v>
                </c:pt>
                <c:pt idx="923">
                  <c:v>67.599999999999994</c:v>
                </c:pt>
                <c:pt idx="924">
                  <c:v>67.632000000000005</c:v>
                </c:pt>
                <c:pt idx="925">
                  <c:v>67.665999999999997</c:v>
                </c:pt>
                <c:pt idx="926">
                  <c:v>67.703000000000003</c:v>
                </c:pt>
                <c:pt idx="927">
                  <c:v>67.744</c:v>
                </c:pt>
                <c:pt idx="928">
                  <c:v>67.784999999999997</c:v>
                </c:pt>
                <c:pt idx="929">
                  <c:v>67.822000000000003</c:v>
                </c:pt>
                <c:pt idx="930">
                  <c:v>67.853999999999999</c:v>
                </c:pt>
                <c:pt idx="931">
                  <c:v>67.878</c:v>
                </c:pt>
                <c:pt idx="932">
                  <c:v>67.897999999999996</c:v>
                </c:pt>
                <c:pt idx="933">
                  <c:v>67.915999999999997</c:v>
                </c:pt>
                <c:pt idx="934">
                  <c:v>67.936000000000007</c:v>
                </c:pt>
                <c:pt idx="935">
                  <c:v>67.959999999999994</c:v>
                </c:pt>
                <c:pt idx="936">
                  <c:v>67.989000000000004</c:v>
                </c:pt>
                <c:pt idx="937">
                  <c:v>68.018000000000001</c:v>
                </c:pt>
                <c:pt idx="938">
                  <c:v>68.046000000000006</c:v>
                </c:pt>
                <c:pt idx="939">
                  <c:v>68.069000000000003</c:v>
                </c:pt>
                <c:pt idx="940">
                  <c:v>68.087999999999994</c:v>
                </c:pt>
                <c:pt idx="941">
                  <c:v>68.102000000000004</c:v>
                </c:pt>
                <c:pt idx="942">
                  <c:v>68.116</c:v>
                </c:pt>
                <c:pt idx="943">
                  <c:v>68.132000000000005</c:v>
                </c:pt>
                <c:pt idx="944">
                  <c:v>68.149000000000001</c:v>
                </c:pt>
                <c:pt idx="945">
                  <c:v>68.165999999999997</c:v>
                </c:pt>
                <c:pt idx="946">
                  <c:v>68.182000000000002</c:v>
                </c:pt>
                <c:pt idx="947">
                  <c:v>68.195999999999998</c:v>
                </c:pt>
                <c:pt idx="948">
                  <c:v>68.209000000000003</c:v>
                </c:pt>
                <c:pt idx="949">
                  <c:v>68.224999999999994</c:v>
                </c:pt>
                <c:pt idx="950">
                  <c:v>68.244</c:v>
                </c:pt>
                <c:pt idx="951">
                  <c:v>68.265000000000001</c:v>
                </c:pt>
                <c:pt idx="952">
                  <c:v>68.284000000000006</c:v>
                </c:pt>
                <c:pt idx="953">
                  <c:v>68.298000000000002</c:v>
                </c:pt>
                <c:pt idx="954">
                  <c:v>68.302999999999997</c:v>
                </c:pt>
                <c:pt idx="955">
                  <c:v>68.302999999999997</c:v>
                </c:pt>
                <c:pt idx="956">
                  <c:v>68.302999999999997</c:v>
                </c:pt>
                <c:pt idx="957">
                  <c:v>68.305999999999997</c:v>
                </c:pt>
                <c:pt idx="958">
                  <c:v>68.313999999999993</c:v>
                </c:pt>
                <c:pt idx="959">
                  <c:v>68.325999999999993</c:v>
                </c:pt>
                <c:pt idx="960">
                  <c:v>68.338999999999999</c:v>
                </c:pt>
                <c:pt idx="961">
                  <c:v>68.350999999999999</c:v>
                </c:pt>
                <c:pt idx="962">
                  <c:v>68.361999999999995</c:v>
                </c:pt>
                <c:pt idx="963">
                  <c:v>68.372</c:v>
                </c:pt>
                <c:pt idx="964">
                  <c:v>68.381</c:v>
                </c:pt>
                <c:pt idx="965">
                  <c:v>68.388999999999996</c:v>
                </c:pt>
                <c:pt idx="966">
                  <c:v>68.393000000000001</c:v>
                </c:pt>
                <c:pt idx="967">
                  <c:v>68.393000000000001</c:v>
                </c:pt>
                <c:pt idx="968">
                  <c:v>68.393000000000001</c:v>
                </c:pt>
                <c:pt idx="969">
                  <c:v>68.396000000000001</c:v>
                </c:pt>
                <c:pt idx="970">
                  <c:v>68.403999999999996</c:v>
                </c:pt>
                <c:pt idx="971">
                  <c:v>68.418000000000006</c:v>
                </c:pt>
                <c:pt idx="972">
                  <c:v>68.433999999999997</c:v>
                </c:pt>
                <c:pt idx="973">
                  <c:v>68.442999999999998</c:v>
                </c:pt>
                <c:pt idx="974">
                  <c:v>68.441000000000003</c:v>
                </c:pt>
                <c:pt idx="975">
                  <c:v>68.426000000000002</c:v>
                </c:pt>
                <c:pt idx="976">
                  <c:v>68.406999999999996</c:v>
                </c:pt>
                <c:pt idx="977">
                  <c:v>68.396000000000001</c:v>
                </c:pt>
                <c:pt idx="978">
                  <c:v>68.400000000000006</c:v>
                </c:pt>
                <c:pt idx="979">
                  <c:v>68.42</c:v>
                </c:pt>
                <c:pt idx="980">
                  <c:v>68.447999999999993</c:v>
                </c:pt>
                <c:pt idx="981">
                  <c:v>68.477000000000004</c:v>
                </c:pt>
                <c:pt idx="982">
                  <c:v>68.498999999999995</c:v>
                </c:pt>
                <c:pt idx="983">
                  <c:v>68.513000000000005</c:v>
                </c:pt>
                <c:pt idx="984">
                  <c:v>68.52</c:v>
                </c:pt>
                <c:pt idx="985">
                  <c:v>68.524000000000001</c:v>
                </c:pt>
                <c:pt idx="986">
                  <c:v>68.527000000000001</c:v>
                </c:pt>
                <c:pt idx="987">
                  <c:v>68.531000000000006</c:v>
                </c:pt>
                <c:pt idx="988">
                  <c:v>68.537000000000006</c:v>
                </c:pt>
                <c:pt idx="989">
                  <c:v>68.542000000000002</c:v>
                </c:pt>
                <c:pt idx="990">
                  <c:v>68.543000000000006</c:v>
                </c:pt>
                <c:pt idx="991">
                  <c:v>68.540999999999997</c:v>
                </c:pt>
                <c:pt idx="992">
                  <c:v>68.539000000000001</c:v>
                </c:pt>
                <c:pt idx="993">
                  <c:v>68.543000000000006</c:v>
                </c:pt>
                <c:pt idx="994">
                  <c:v>68.557000000000002</c:v>
                </c:pt>
                <c:pt idx="995">
                  <c:v>68.578999999999994</c:v>
                </c:pt>
                <c:pt idx="996">
                  <c:v>68.602999999999994</c:v>
                </c:pt>
                <c:pt idx="997">
                  <c:v>68.617000000000004</c:v>
                </c:pt>
                <c:pt idx="998">
                  <c:v>68.611000000000004</c:v>
                </c:pt>
                <c:pt idx="999">
                  <c:v>68.585999999999999</c:v>
                </c:pt>
                <c:pt idx="1000">
                  <c:v>68.552000000000007</c:v>
                </c:pt>
                <c:pt idx="1001">
                  <c:v>68.528999999999996</c:v>
                </c:pt>
                <c:pt idx="1002">
                  <c:v>68.525999999999996</c:v>
                </c:pt>
                <c:pt idx="1003">
                  <c:v>68.543000000000006</c:v>
                </c:pt>
                <c:pt idx="1004">
                  <c:v>68.567999999999998</c:v>
                </c:pt>
                <c:pt idx="1005">
                  <c:v>68.593000000000004</c:v>
                </c:pt>
                <c:pt idx="1006">
                  <c:v>68.614000000000004</c:v>
                </c:pt>
                <c:pt idx="1007">
                  <c:v>68.632000000000005</c:v>
                </c:pt>
                <c:pt idx="1008">
                  <c:v>68.647999999999996</c:v>
                </c:pt>
                <c:pt idx="1009">
                  <c:v>68.66</c:v>
                </c:pt>
                <c:pt idx="1010">
                  <c:v>68.661000000000001</c:v>
                </c:pt>
                <c:pt idx="1011">
                  <c:v>68.646000000000001</c:v>
                </c:pt>
                <c:pt idx="1012">
                  <c:v>68.619</c:v>
                </c:pt>
                <c:pt idx="1013">
                  <c:v>68.59</c:v>
                </c:pt>
                <c:pt idx="1014">
                  <c:v>68.573999999999998</c:v>
                </c:pt>
                <c:pt idx="1015">
                  <c:v>68.573999999999998</c:v>
                </c:pt>
                <c:pt idx="1016">
                  <c:v>68.585999999999999</c:v>
                </c:pt>
                <c:pt idx="1017">
                  <c:v>68.600999999999999</c:v>
                </c:pt>
                <c:pt idx="1018">
                  <c:v>68.614999999999995</c:v>
                </c:pt>
                <c:pt idx="1019">
                  <c:v>68.626999999999995</c:v>
                </c:pt>
                <c:pt idx="1020">
                  <c:v>68.641999999999996</c:v>
                </c:pt>
                <c:pt idx="1021">
                  <c:v>68.662999999999997</c:v>
                </c:pt>
                <c:pt idx="1022">
                  <c:v>68.683000000000007</c:v>
                </c:pt>
                <c:pt idx="1023">
                  <c:v>68.692999999999998</c:v>
                </c:pt>
                <c:pt idx="1024">
                  <c:v>68.683000000000007</c:v>
                </c:pt>
                <c:pt idx="1025">
                  <c:v>68.656000000000006</c:v>
                </c:pt>
                <c:pt idx="1026">
                  <c:v>68.626000000000005</c:v>
                </c:pt>
                <c:pt idx="1027">
                  <c:v>68.614000000000004</c:v>
                </c:pt>
                <c:pt idx="1028">
                  <c:v>68.629000000000005</c:v>
                </c:pt>
                <c:pt idx="1029">
                  <c:v>68.665999999999997</c:v>
                </c:pt>
                <c:pt idx="1030">
                  <c:v>68.709999999999994</c:v>
                </c:pt>
                <c:pt idx="1031">
                  <c:v>68.747</c:v>
                </c:pt>
                <c:pt idx="1032">
                  <c:v>68.763000000000005</c:v>
                </c:pt>
                <c:pt idx="1033">
                  <c:v>68.756</c:v>
                </c:pt>
                <c:pt idx="1034">
                  <c:v>68.728999999999999</c:v>
                </c:pt>
                <c:pt idx="1035">
                  <c:v>68.694000000000003</c:v>
                </c:pt>
                <c:pt idx="1036">
                  <c:v>68.661000000000001</c:v>
                </c:pt>
                <c:pt idx="1037">
                  <c:v>68.64</c:v>
                </c:pt>
                <c:pt idx="1038">
                  <c:v>68.635999999999996</c:v>
                </c:pt>
                <c:pt idx="1039">
                  <c:v>68.650000000000006</c:v>
                </c:pt>
                <c:pt idx="1040">
                  <c:v>68.677000000000007</c:v>
                </c:pt>
                <c:pt idx="1041">
                  <c:v>68.709000000000003</c:v>
                </c:pt>
                <c:pt idx="1042">
                  <c:v>68.733999999999995</c:v>
                </c:pt>
                <c:pt idx="1043">
                  <c:v>68.745000000000005</c:v>
                </c:pt>
                <c:pt idx="1044">
                  <c:v>68.739999999999995</c:v>
                </c:pt>
                <c:pt idx="1045">
                  <c:v>68.727999999999994</c:v>
                </c:pt>
                <c:pt idx="1046">
                  <c:v>68.72</c:v>
                </c:pt>
                <c:pt idx="1047">
                  <c:v>68.718999999999994</c:v>
                </c:pt>
                <c:pt idx="1048">
                  <c:v>68.724999999999994</c:v>
                </c:pt>
                <c:pt idx="1049">
                  <c:v>68.730999999999995</c:v>
                </c:pt>
                <c:pt idx="1050">
                  <c:v>68.736000000000004</c:v>
                </c:pt>
                <c:pt idx="1051">
                  <c:v>68.745000000000005</c:v>
                </c:pt>
                <c:pt idx="1052">
                  <c:v>68.766999999999996</c:v>
                </c:pt>
                <c:pt idx="1053">
                  <c:v>68.805000000000007</c:v>
                </c:pt>
                <c:pt idx="1054">
                  <c:v>68.850999999999999</c:v>
                </c:pt>
                <c:pt idx="1055">
                  <c:v>68.885000000000005</c:v>
                </c:pt>
                <c:pt idx="1056">
                  <c:v>68.885000000000005</c:v>
                </c:pt>
                <c:pt idx="1057">
                  <c:v>68.837999999999994</c:v>
                </c:pt>
                <c:pt idx="1058">
                  <c:v>68.756</c:v>
                </c:pt>
                <c:pt idx="1059">
                  <c:v>68.677000000000007</c:v>
                </c:pt>
                <c:pt idx="1060">
                  <c:v>68.634</c:v>
                </c:pt>
                <c:pt idx="1061">
                  <c:v>68.632000000000005</c:v>
                </c:pt>
                <c:pt idx="1062">
                  <c:v>68.653000000000006</c:v>
                </c:pt>
                <c:pt idx="1063">
                  <c:v>68.680000000000007</c:v>
                </c:pt>
                <c:pt idx="1064">
                  <c:v>68.706000000000003</c:v>
                </c:pt>
                <c:pt idx="1065">
                  <c:v>68.73</c:v>
                </c:pt>
                <c:pt idx="1066">
                  <c:v>68.753</c:v>
                </c:pt>
                <c:pt idx="1067">
                  <c:v>68.77</c:v>
                </c:pt>
                <c:pt idx="1068">
                  <c:v>68.775000000000006</c:v>
                </c:pt>
                <c:pt idx="1069">
                  <c:v>68.763999999999996</c:v>
                </c:pt>
                <c:pt idx="1070">
                  <c:v>68.748000000000005</c:v>
                </c:pt>
                <c:pt idx="1071">
                  <c:v>68.742000000000004</c:v>
                </c:pt>
                <c:pt idx="1072">
                  <c:v>68.759</c:v>
                </c:pt>
                <c:pt idx="1073">
                  <c:v>68.793000000000006</c:v>
                </c:pt>
                <c:pt idx="1074">
                  <c:v>68.825000000000003</c:v>
                </c:pt>
                <c:pt idx="1075">
                  <c:v>68.828000000000003</c:v>
                </c:pt>
                <c:pt idx="1076">
                  <c:v>68.787000000000006</c:v>
                </c:pt>
                <c:pt idx="1077">
                  <c:v>68.715999999999994</c:v>
                </c:pt>
                <c:pt idx="1078">
                  <c:v>68.655000000000001</c:v>
                </c:pt>
                <c:pt idx="1079">
                  <c:v>68.634</c:v>
                </c:pt>
                <c:pt idx="1080">
                  <c:v>68.653000000000006</c:v>
                </c:pt>
                <c:pt idx="1081">
                  <c:v>68.694000000000003</c:v>
                </c:pt>
                <c:pt idx="1082">
                  <c:v>68.739999999999995</c:v>
                </c:pt>
                <c:pt idx="1083">
                  <c:v>68.778000000000006</c:v>
                </c:pt>
                <c:pt idx="1084">
                  <c:v>68.804000000000002</c:v>
                </c:pt>
                <c:pt idx="1085">
                  <c:v>68.817999999999998</c:v>
                </c:pt>
                <c:pt idx="1086">
                  <c:v>68.819999999999993</c:v>
                </c:pt>
                <c:pt idx="1087">
                  <c:v>68.808999999999997</c:v>
                </c:pt>
                <c:pt idx="1088">
                  <c:v>68.786000000000001</c:v>
                </c:pt>
                <c:pt idx="1089">
                  <c:v>68.756</c:v>
                </c:pt>
                <c:pt idx="1090">
                  <c:v>68.734999999999999</c:v>
                </c:pt>
                <c:pt idx="1091">
                  <c:v>68.738</c:v>
                </c:pt>
                <c:pt idx="1092">
                  <c:v>68.772999999999996</c:v>
                </c:pt>
                <c:pt idx="1093">
                  <c:v>68.834999999999994</c:v>
                </c:pt>
                <c:pt idx="1094">
                  <c:v>68.908000000000001</c:v>
                </c:pt>
                <c:pt idx="1095">
                  <c:v>68.965000000000003</c:v>
                </c:pt>
                <c:pt idx="1096">
                  <c:v>68.965000000000003</c:v>
                </c:pt>
                <c:pt idx="1097">
                  <c:v>68.867000000000004</c:v>
                </c:pt>
                <c:pt idx="1098">
                  <c:v>68.688000000000002</c:v>
                </c:pt>
                <c:pt idx="1099">
                  <c:v>68.527000000000001</c:v>
                </c:pt>
                <c:pt idx="1100">
                  <c:v>68.47</c:v>
                </c:pt>
                <c:pt idx="1101">
                  <c:v>68.513000000000005</c:v>
                </c:pt>
                <c:pt idx="1102">
                  <c:v>68.605999999999995</c:v>
                </c:pt>
                <c:pt idx="1103">
                  <c:v>68.701999999999998</c:v>
                </c:pt>
                <c:pt idx="1104">
                  <c:v>68.765000000000001</c:v>
                </c:pt>
                <c:pt idx="1105">
                  <c:v>68.774000000000001</c:v>
                </c:pt>
                <c:pt idx="1106">
                  <c:v>68.739000000000004</c:v>
                </c:pt>
                <c:pt idx="1107">
                  <c:v>68.697000000000003</c:v>
                </c:pt>
                <c:pt idx="1108">
                  <c:v>68.688999999999993</c:v>
                </c:pt>
                <c:pt idx="1109">
                  <c:v>68.727999999999994</c:v>
                </c:pt>
                <c:pt idx="1110">
                  <c:v>68.799000000000007</c:v>
                </c:pt>
                <c:pt idx="1111">
                  <c:v>68.873000000000005</c:v>
                </c:pt>
                <c:pt idx="1112">
                  <c:v>68.915000000000006</c:v>
                </c:pt>
                <c:pt idx="1113">
                  <c:v>68.894999999999996</c:v>
                </c:pt>
                <c:pt idx="1114">
                  <c:v>68.81</c:v>
                </c:pt>
                <c:pt idx="1115">
                  <c:v>68.697000000000003</c:v>
                </c:pt>
                <c:pt idx="1116">
                  <c:v>68.614999999999995</c:v>
                </c:pt>
                <c:pt idx="1117">
                  <c:v>68.591999999999999</c:v>
                </c:pt>
                <c:pt idx="1118">
                  <c:v>68.614999999999995</c:v>
                </c:pt>
                <c:pt idx="1119">
                  <c:v>68.659000000000006</c:v>
                </c:pt>
                <c:pt idx="1120">
                  <c:v>68.701999999999998</c:v>
                </c:pt>
                <c:pt idx="1121">
                  <c:v>68.733000000000004</c:v>
                </c:pt>
                <c:pt idx="1122">
                  <c:v>68.748999999999995</c:v>
                </c:pt>
                <c:pt idx="1123">
                  <c:v>68.757000000000005</c:v>
                </c:pt>
                <c:pt idx="1124">
                  <c:v>68.768000000000001</c:v>
                </c:pt>
                <c:pt idx="1125">
                  <c:v>68.793000000000006</c:v>
                </c:pt>
                <c:pt idx="1126">
                  <c:v>68.834999999999994</c:v>
                </c:pt>
                <c:pt idx="1127">
                  <c:v>68.888000000000005</c:v>
                </c:pt>
                <c:pt idx="1128">
                  <c:v>68.935000000000002</c:v>
                </c:pt>
                <c:pt idx="1129">
                  <c:v>68.951999999999998</c:v>
                </c:pt>
                <c:pt idx="1130">
                  <c:v>68.921000000000006</c:v>
                </c:pt>
                <c:pt idx="1131">
                  <c:v>68.846000000000004</c:v>
                </c:pt>
                <c:pt idx="1132">
                  <c:v>68.768000000000001</c:v>
                </c:pt>
                <c:pt idx="1133">
                  <c:v>68.731999999999999</c:v>
                </c:pt>
                <c:pt idx="1134">
                  <c:v>68.751999999999995</c:v>
                </c:pt>
                <c:pt idx="1135">
                  <c:v>68.813000000000002</c:v>
                </c:pt>
                <c:pt idx="1136">
                  <c:v>68.885000000000005</c:v>
                </c:pt>
                <c:pt idx="1137">
                  <c:v>68.938999999999993</c:v>
                </c:pt>
                <c:pt idx="1138">
                  <c:v>68.950999999999993</c:v>
                </c:pt>
                <c:pt idx="1139">
                  <c:v>68.91</c:v>
                </c:pt>
                <c:pt idx="1140">
                  <c:v>68.834999999999994</c:v>
                </c:pt>
                <c:pt idx="1141">
                  <c:v>68.771000000000001</c:v>
                </c:pt>
                <c:pt idx="1142">
                  <c:v>68.760000000000005</c:v>
                </c:pt>
                <c:pt idx="1143">
                  <c:v>68.808999999999997</c:v>
                </c:pt>
                <c:pt idx="1144">
                  <c:v>68.906000000000006</c:v>
                </c:pt>
                <c:pt idx="1145">
                  <c:v>69.028999999999996</c:v>
                </c:pt>
                <c:pt idx="1146">
                  <c:v>69.153999999999996</c:v>
                </c:pt>
                <c:pt idx="1147">
                  <c:v>69.245999999999995</c:v>
                </c:pt>
                <c:pt idx="1148">
                  <c:v>69.248999999999995</c:v>
                </c:pt>
                <c:pt idx="1149">
                  <c:v>69.108999999999995</c:v>
                </c:pt>
                <c:pt idx="1150">
                  <c:v>68.864999999999995</c:v>
                </c:pt>
                <c:pt idx="1151">
                  <c:v>68.667000000000002</c:v>
                </c:pt>
                <c:pt idx="1152">
                  <c:v>68.608999999999995</c:v>
                </c:pt>
                <c:pt idx="1153">
                  <c:v>68.662999999999997</c:v>
                </c:pt>
                <c:pt idx="1154">
                  <c:v>68.766999999999996</c:v>
                </c:pt>
                <c:pt idx="1155">
                  <c:v>68.876000000000005</c:v>
                </c:pt>
                <c:pt idx="1156">
                  <c:v>68.965999999999994</c:v>
                </c:pt>
                <c:pt idx="1157">
                  <c:v>69.022999999999996</c:v>
                </c:pt>
                <c:pt idx="1158">
                  <c:v>69.046999999999997</c:v>
                </c:pt>
                <c:pt idx="1159">
                  <c:v>69.048000000000002</c:v>
                </c:pt>
                <c:pt idx="1160">
                  <c:v>69.040000000000006</c:v>
                </c:pt>
                <c:pt idx="1161">
                  <c:v>69.031999999999996</c:v>
                </c:pt>
                <c:pt idx="1162">
                  <c:v>69.016999999999996</c:v>
                </c:pt>
                <c:pt idx="1163">
                  <c:v>68.980999999999995</c:v>
                </c:pt>
                <c:pt idx="1164">
                  <c:v>68.921000000000006</c:v>
                </c:pt>
                <c:pt idx="1165">
                  <c:v>68.852999999999994</c:v>
                </c:pt>
                <c:pt idx="1166">
                  <c:v>68.802999999999997</c:v>
                </c:pt>
                <c:pt idx="1167">
                  <c:v>68.783000000000001</c:v>
                </c:pt>
                <c:pt idx="1168">
                  <c:v>68.784999999999997</c:v>
                </c:pt>
                <c:pt idx="1169">
                  <c:v>68.796000000000006</c:v>
                </c:pt>
                <c:pt idx="1170">
                  <c:v>68.81</c:v>
                </c:pt>
                <c:pt idx="1171">
                  <c:v>68.831999999999994</c:v>
                </c:pt>
                <c:pt idx="1172">
                  <c:v>68.867000000000004</c:v>
                </c:pt>
                <c:pt idx="1173">
                  <c:v>68.912999999999997</c:v>
                </c:pt>
                <c:pt idx="1174">
                  <c:v>68.953999999999994</c:v>
                </c:pt>
                <c:pt idx="1175">
                  <c:v>68.971000000000004</c:v>
                </c:pt>
                <c:pt idx="1176">
                  <c:v>68.953999999999994</c:v>
                </c:pt>
                <c:pt idx="1177">
                  <c:v>68.921000000000006</c:v>
                </c:pt>
                <c:pt idx="1178">
                  <c:v>68.911000000000001</c:v>
                </c:pt>
                <c:pt idx="1179">
                  <c:v>68.956000000000003</c:v>
                </c:pt>
                <c:pt idx="1180">
                  <c:v>69.054000000000002</c:v>
                </c:pt>
                <c:pt idx="1181">
                  <c:v>69.174999999999997</c:v>
                </c:pt>
                <c:pt idx="1182">
                  <c:v>69.268000000000001</c:v>
                </c:pt>
                <c:pt idx="1183">
                  <c:v>69.266000000000005</c:v>
                </c:pt>
                <c:pt idx="1184">
                  <c:v>69.117999999999995</c:v>
                </c:pt>
                <c:pt idx="1185">
                  <c:v>68.878</c:v>
                </c:pt>
                <c:pt idx="1186">
                  <c:v>68.688000000000002</c:v>
                </c:pt>
                <c:pt idx="1187">
                  <c:v>68.619</c:v>
                </c:pt>
                <c:pt idx="1188">
                  <c:v>68.638999999999996</c:v>
                </c:pt>
                <c:pt idx="1189">
                  <c:v>68.697000000000003</c:v>
                </c:pt>
                <c:pt idx="1190">
                  <c:v>68.762</c:v>
                </c:pt>
                <c:pt idx="1191">
                  <c:v>68.822000000000003</c:v>
                </c:pt>
                <c:pt idx="1192">
                  <c:v>68.875</c:v>
                </c:pt>
                <c:pt idx="1193">
                  <c:v>68.915999999999997</c:v>
                </c:pt>
                <c:pt idx="1194">
                  <c:v>68.94</c:v>
                </c:pt>
                <c:pt idx="1195">
                  <c:v>68.947000000000003</c:v>
                </c:pt>
                <c:pt idx="1196">
                  <c:v>68.947000000000003</c:v>
                </c:pt>
                <c:pt idx="1197">
                  <c:v>68.960999999999999</c:v>
                </c:pt>
                <c:pt idx="1198">
                  <c:v>69.006</c:v>
                </c:pt>
                <c:pt idx="1199">
                  <c:v>69.084999999999994</c:v>
                </c:pt>
                <c:pt idx="1200">
                  <c:v>69.179000000000002</c:v>
                </c:pt>
                <c:pt idx="1201">
                  <c:v>69.234999999999999</c:v>
                </c:pt>
                <c:pt idx="1202">
                  <c:v>69.171999999999997</c:v>
                </c:pt>
                <c:pt idx="1203">
                  <c:v>68.947000000000003</c:v>
                </c:pt>
                <c:pt idx="1204">
                  <c:v>68.671999999999997</c:v>
                </c:pt>
                <c:pt idx="1205">
                  <c:v>68.515000000000001</c:v>
                </c:pt>
                <c:pt idx="1206">
                  <c:v>68.504000000000005</c:v>
                </c:pt>
                <c:pt idx="1207">
                  <c:v>68.576999999999998</c:v>
                </c:pt>
                <c:pt idx="1208">
                  <c:v>68.677000000000007</c:v>
                </c:pt>
                <c:pt idx="1209">
                  <c:v>68.775000000000006</c:v>
                </c:pt>
                <c:pt idx="1210">
                  <c:v>68.855000000000004</c:v>
                </c:pt>
                <c:pt idx="1211">
                  <c:v>68.906999999999996</c:v>
                </c:pt>
                <c:pt idx="1212">
                  <c:v>68.917000000000002</c:v>
                </c:pt>
                <c:pt idx="1213">
                  <c:v>68.879000000000005</c:v>
                </c:pt>
                <c:pt idx="1214">
                  <c:v>68.808000000000007</c:v>
                </c:pt>
                <c:pt idx="1215">
                  <c:v>68.742000000000004</c:v>
                </c:pt>
                <c:pt idx="1216">
                  <c:v>68.716999999999999</c:v>
                </c:pt>
                <c:pt idx="1217">
                  <c:v>68.742000000000004</c:v>
                </c:pt>
                <c:pt idx="1218">
                  <c:v>68.798000000000002</c:v>
                </c:pt>
                <c:pt idx="1219">
                  <c:v>68.846999999999994</c:v>
                </c:pt>
                <c:pt idx="1220">
                  <c:v>68.846999999999994</c:v>
                </c:pt>
                <c:pt idx="1221">
                  <c:v>68.774000000000001</c:v>
                </c:pt>
                <c:pt idx="1222">
                  <c:v>68.655000000000001</c:v>
                </c:pt>
                <c:pt idx="1223">
                  <c:v>68.555000000000007</c:v>
                </c:pt>
                <c:pt idx="1224">
                  <c:v>68.518000000000001</c:v>
                </c:pt>
                <c:pt idx="1225">
                  <c:v>68.537000000000006</c:v>
                </c:pt>
                <c:pt idx="1226">
                  <c:v>68.58</c:v>
                </c:pt>
                <c:pt idx="1227">
                  <c:v>68.619</c:v>
                </c:pt>
                <c:pt idx="1228">
                  <c:v>68.637</c:v>
                </c:pt>
                <c:pt idx="1229">
                  <c:v>68.634</c:v>
                </c:pt>
                <c:pt idx="1230">
                  <c:v>68.62</c:v>
                </c:pt>
                <c:pt idx="1231">
                  <c:v>68.605000000000004</c:v>
                </c:pt>
                <c:pt idx="1232">
                  <c:v>68.593999999999994</c:v>
                </c:pt>
                <c:pt idx="1233">
                  <c:v>68.581999999999994</c:v>
                </c:pt>
                <c:pt idx="1234">
                  <c:v>68.567999999999998</c:v>
                </c:pt>
                <c:pt idx="1235">
                  <c:v>68.55</c:v>
                </c:pt>
                <c:pt idx="1236">
                  <c:v>68.531000000000006</c:v>
                </c:pt>
                <c:pt idx="1237">
                  <c:v>68.512</c:v>
                </c:pt>
                <c:pt idx="1238">
                  <c:v>68.491</c:v>
                </c:pt>
                <c:pt idx="1239">
                  <c:v>68.465999999999994</c:v>
                </c:pt>
                <c:pt idx="1240">
                  <c:v>68.436999999999998</c:v>
                </c:pt>
                <c:pt idx="1241">
                  <c:v>68.403999999999996</c:v>
                </c:pt>
                <c:pt idx="1242">
                  <c:v>68.373999999999995</c:v>
                </c:pt>
                <c:pt idx="1243">
                  <c:v>68.347999999999999</c:v>
                </c:pt>
                <c:pt idx="1244">
                  <c:v>68.328999999999994</c:v>
                </c:pt>
                <c:pt idx="1245">
                  <c:v>68.311999999999998</c:v>
                </c:pt>
                <c:pt idx="1246">
                  <c:v>68.293999999999997</c:v>
                </c:pt>
                <c:pt idx="1247">
                  <c:v>68.272999999999996</c:v>
                </c:pt>
                <c:pt idx="1248">
                  <c:v>68.245999999999995</c:v>
                </c:pt>
                <c:pt idx="1249">
                  <c:v>68.215000000000003</c:v>
                </c:pt>
                <c:pt idx="1250">
                  <c:v>68.186000000000007</c:v>
                </c:pt>
                <c:pt idx="1251">
                  <c:v>68.158000000000001</c:v>
                </c:pt>
                <c:pt idx="1252">
                  <c:v>68.131</c:v>
                </c:pt>
                <c:pt idx="1253">
                  <c:v>68.099000000000004</c:v>
                </c:pt>
                <c:pt idx="1254">
                  <c:v>68.054000000000002</c:v>
                </c:pt>
                <c:pt idx="1255">
                  <c:v>67.995999999999995</c:v>
                </c:pt>
                <c:pt idx="1256">
                  <c:v>67.938000000000002</c:v>
                </c:pt>
                <c:pt idx="1257">
                  <c:v>67.896000000000001</c:v>
                </c:pt>
                <c:pt idx="1258">
                  <c:v>67.882999999999996</c:v>
                </c:pt>
                <c:pt idx="1259">
                  <c:v>67.896000000000001</c:v>
                </c:pt>
                <c:pt idx="1260">
                  <c:v>67.912999999999997</c:v>
                </c:pt>
                <c:pt idx="1261">
                  <c:v>67.902000000000001</c:v>
                </c:pt>
                <c:pt idx="1262">
                  <c:v>67.831999999999994</c:v>
                </c:pt>
                <c:pt idx="1263">
                  <c:v>67.703999999999994</c:v>
                </c:pt>
                <c:pt idx="1264">
                  <c:v>67.566000000000003</c:v>
                </c:pt>
                <c:pt idx="1265">
                  <c:v>67.477999999999994</c:v>
                </c:pt>
                <c:pt idx="1266">
                  <c:v>67.459000000000003</c:v>
                </c:pt>
                <c:pt idx="1267">
                  <c:v>67.483000000000004</c:v>
                </c:pt>
                <c:pt idx="1268">
                  <c:v>67.513000000000005</c:v>
                </c:pt>
                <c:pt idx="1269">
                  <c:v>67.516999999999996</c:v>
                </c:pt>
                <c:pt idx="1270">
                  <c:v>67.483000000000004</c:v>
                </c:pt>
                <c:pt idx="1271">
                  <c:v>67.423000000000002</c:v>
                </c:pt>
                <c:pt idx="1272">
                  <c:v>67.364000000000004</c:v>
                </c:pt>
                <c:pt idx="1273">
                  <c:v>67.322000000000003</c:v>
                </c:pt>
                <c:pt idx="1274">
                  <c:v>67.296999999999997</c:v>
                </c:pt>
                <c:pt idx="1275">
                  <c:v>67.283000000000001</c:v>
                </c:pt>
                <c:pt idx="1276">
                  <c:v>67.284999999999997</c:v>
                </c:pt>
                <c:pt idx="1277">
                  <c:v>67.311000000000007</c:v>
                </c:pt>
                <c:pt idx="1278">
                  <c:v>67.370999999999995</c:v>
                </c:pt>
                <c:pt idx="1279">
                  <c:v>67.456000000000003</c:v>
                </c:pt>
                <c:pt idx="1280">
                  <c:v>67.546000000000006</c:v>
                </c:pt>
                <c:pt idx="1281">
                  <c:v>67.605000000000004</c:v>
                </c:pt>
                <c:pt idx="1282">
                  <c:v>67.590999999999994</c:v>
                </c:pt>
                <c:pt idx="1283">
                  <c:v>67.495000000000005</c:v>
                </c:pt>
                <c:pt idx="1284">
                  <c:v>67.372</c:v>
                </c:pt>
                <c:pt idx="1285">
                  <c:v>67.298000000000002</c:v>
                </c:pt>
                <c:pt idx="1286">
                  <c:v>67.299000000000007</c:v>
                </c:pt>
                <c:pt idx="1287">
                  <c:v>67.358000000000004</c:v>
                </c:pt>
                <c:pt idx="1288">
                  <c:v>67.450999999999993</c:v>
                </c:pt>
                <c:pt idx="1289">
                  <c:v>67.561999999999998</c:v>
                </c:pt>
                <c:pt idx="1290">
                  <c:v>67.680000000000007</c:v>
                </c:pt>
                <c:pt idx="1291">
                  <c:v>67.787000000000006</c:v>
                </c:pt>
                <c:pt idx="1292">
                  <c:v>67.858999999999995</c:v>
                </c:pt>
                <c:pt idx="1293">
                  <c:v>67.869</c:v>
                </c:pt>
                <c:pt idx="1294">
                  <c:v>67.814999999999998</c:v>
                </c:pt>
                <c:pt idx="1295">
                  <c:v>67.751999999999995</c:v>
                </c:pt>
                <c:pt idx="1296">
                  <c:v>67.745999999999995</c:v>
                </c:pt>
                <c:pt idx="1297">
                  <c:v>67.820999999999998</c:v>
                </c:pt>
                <c:pt idx="1298">
                  <c:v>67.948999999999998</c:v>
                </c:pt>
                <c:pt idx="1299">
                  <c:v>68.073999999999998</c:v>
                </c:pt>
                <c:pt idx="1300">
                  <c:v>68.114999999999995</c:v>
                </c:pt>
                <c:pt idx="1301">
                  <c:v>68.007000000000005</c:v>
                </c:pt>
                <c:pt idx="1302">
                  <c:v>67.808999999999997</c:v>
                </c:pt>
                <c:pt idx="1303">
                  <c:v>67.680000000000007</c:v>
                </c:pt>
                <c:pt idx="1304">
                  <c:v>67.682000000000002</c:v>
                </c:pt>
                <c:pt idx="1305">
                  <c:v>67.775000000000006</c:v>
                </c:pt>
                <c:pt idx="1306">
                  <c:v>67.905000000000001</c:v>
                </c:pt>
                <c:pt idx="1307">
                  <c:v>68.033000000000001</c:v>
                </c:pt>
                <c:pt idx="1308">
                  <c:v>68.131</c:v>
                </c:pt>
                <c:pt idx="1309">
                  <c:v>68.180999999999997</c:v>
                </c:pt>
                <c:pt idx="1310">
                  <c:v>68.180999999999997</c:v>
                </c:pt>
                <c:pt idx="1311">
                  <c:v>68.159000000000006</c:v>
                </c:pt>
                <c:pt idx="1312">
                  <c:v>68.153999999999996</c:v>
                </c:pt>
                <c:pt idx="1313">
                  <c:v>68.191000000000003</c:v>
                </c:pt>
                <c:pt idx="1314">
                  <c:v>68.265000000000001</c:v>
                </c:pt>
                <c:pt idx="1315">
                  <c:v>68.350999999999999</c:v>
                </c:pt>
                <c:pt idx="1316">
                  <c:v>68.42</c:v>
                </c:pt>
                <c:pt idx="1317">
                  <c:v>68.444000000000003</c:v>
                </c:pt>
                <c:pt idx="1318">
                  <c:v>68.42</c:v>
                </c:pt>
                <c:pt idx="1319">
                  <c:v>68.376999999999995</c:v>
                </c:pt>
                <c:pt idx="1320">
                  <c:v>68.355999999999995</c:v>
                </c:pt>
                <c:pt idx="1321">
                  <c:v>68.372</c:v>
                </c:pt>
                <c:pt idx="1322">
                  <c:v>68.409000000000006</c:v>
                </c:pt>
                <c:pt idx="1323">
                  <c:v>68.436999999999998</c:v>
                </c:pt>
                <c:pt idx="1324">
                  <c:v>68.436999999999998</c:v>
                </c:pt>
                <c:pt idx="1325">
                  <c:v>68.418000000000006</c:v>
                </c:pt>
                <c:pt idx="1326">
                  <c:v>68.411000000000001</c:v>
                </c:pt>
                <c:pt idx="1327">
                  <c:v>68.445999999999998</c:v>
                </c:pt>
                <c:pt idx="1328">
                  <c:v>68.528999999999996</c:v>
                </c:pt>
                <c:pt idx="1329">
                  <c:v>68.644000000000005</c:v>
                </c:pt>
                <c:pt idx="1330">
                  <c:v>68.759</c:v>
                </c:pt>
                <c:pt idx="1331">
                  <c:v>68.828000000000003</c:v>
                </c:pt>
                <c:pt idx="1332">
                  <c:v>68.802999999999997</c:v>
                </c:pt>
                <c:pt idx="1333">
                  <c:v>68.679000000000002</c:v>
                </c:pt>
                <c:pt idx="1334">
                  <c:v>68.531000000000006</c:v>
                </c:pt>
                <c:pt idx="1335">
                  <c:v>68.444999999999993</c:v>
                </c:pt>
                <c:pt idx="1336">
                  <c:v>68.44</c:v>
                </c:pt>
                <c:pt idx="1337">
                  <c:v>68.486999999999995</c:v>
                </c:pt>
                <c:pt idx="1338">
                  <c:v>68.554000000000002</c:v>
                </c:pt>
                <c:pt idx="1339">
                  <c:v>68.626000000000005</c:v>
                </c:pt>
                <c:pt idx="1340">
                  <c:v>68.697999999999993</c:v>
                </c:pt>
                <c:pt idx="1341">
                  <c:v>68.772000000000006</c:v>
                </c:pt>
                <c:pt idx="1342">
                  <c:v>68.846000000000004</c:v>
                </c:pt>
                <c:pt idx="1343">
                  <c:v>68.915999999999997</c:v>
                </c:pt>
                <c:pt idx="1344">
                  <c:v>68.972999999999999</c:v>
                </c:pt>
                <c:pt idx="1345">
                  <c:v>69.007999999999996</c:v>
                </c:pt>
                <c:pt idx="1346">
                  <c:v>69.013999999999996</c:v>
                </c:pt>
                <c:pt idx="1347">
                  <c:v>68.988</c:v>
                </c:pt>
                <c:pt idx="1348">
                  <c:v>68.930999999999997</c:v>
                </c:pt>
                <c:pt idx="1349">
                  <c:v>68.849999999999994</c:v>
                </c:pt>
                <c:pt idx="1350">
                  <c:v>68.769000000000005</c:v>
                </c:pt>
                <c:pt idx="1351">
                  <c:v>68.716999999999999</c:v>
                </c:pt>
                <c:pt idx="1352">
                  <c:v>68.707999999999998</c:v>
                </c:pt>
                <c:pt idx="1353">
                  <c:v>68.736999999999995</c:v>
                </c:pt>
                <c:pt idx="1354">
                  <c:v>68.78</c:v>
                </c:pt>
                <c:pt idx="1355">
                  <c:v>68.816999999999993</c:v>
                </c:pt>
                <c:pt idx="1356">
                  <c:v>68.834000000000003</c:v>
                </c:pt>
                <c:pt idx="1357">
                  <c:v>68.837000000000003</c:v>
                </c:pt>
                <c:pt idx="1358">
                  <c:v>68.841999999999999</c:v>
                </c:pt>
                <c:pt idx="1359">
                  <c:v>68.867000000000004</c:v>
                </c:pt>
                <c:pt idx="1360">
                  <c:v>68.917000000000002</c:v>
                </c:pt>
                <c:pt idx="1361">
                  <c:v>68.986999999999995</c:v>
                </c:pt>
                <c:pt idx="1362">
                  <c:v>69.067999999999998</c:v>
                </c:pt>
                <c:pt idx="1363">
                  <c:v>69.150000000000006</c:v>
                </c:pt>
                <c:pt idx="1364">
                  <c:v>69.215000000000003</c:v>
                </c:pt>
                <c:pt idx="1365">
                  <c:v>69.242000000000004</c:v>
                </c:pt>
                <c:pt idx="1366">
                  <c:v>69.204999999999998</c:v>
                </c:pt>
                <c:pt idx="1367">
                  <c:v>69.100999999999999</c:v>
                </c:pt>
                <c:pt idx="1368">
                  <c:v>68.971999999999994</c:v>
                </c:pt>
                <c:pt idx="1369">
                  <c:v>68.885999999999996</c:v>
                </c:pt>
                <c:pt idx="1370">
                  <c:v>68.872</c:v>
                </c:pt>
                <c:pt idx="1371">
                  <c:v>68.915999999999997</c:v>
                </c:pt>
                <c:pt idx="1372">
                  <c:v>68.986000000000004</c:v>
                </c:pt>
                <c:pt idx="1373">
                  <c:v>69.058000000000007</c:v>
                </c:pt>
                <c:pt idx="1374">
                  <c:v>69.116</c:v>
                </c:pt>
                <c:pt idx="1375">
                  <c:v>69.156000000000006</c:v>
                </c:pt>
                <c:pt idx="1376">
                  <c:v>69.185000000000002</c:v>
                </c:pt>
                <c:pt idx="1377">
                  <c:v>69.213999999999999</c:v>
                </c:pt>
                <c:pt idx="1378">
                  <c:v>69.251000000000005</c:v>
                </c:pt>
                <c:pt idx="1379">
                  <c:v>69.301000000000002</c:v>
                </c:pt>
                <c:pt idx="1380">
                  <c:v>69.364000000000004</c:v>
                </c:pt>
                <c:pt idx="1381">
                  <c:v>69.429000000000002</c:v>
                </c:pt>
                <c:pt idx="1382">
                  <c:v>69.474999999999994</c:v>
                </c:pt>
                <c:pt idx="1383">
                  <c:v>69.471999999999994</c:v>
                </c:pt>
                <c:pt idx="1384">
                  <c:v>69.397999999999996</c:v>
                </c:pt>
                <c:pt idx="1385">
                  <c:v>69.278999999999996</c:v>
                </c:pt>
                <c:pt idx="1386">
                  <c:v>69.177000000000007</c:v>
                </c:pt>
                <c:pt idx="1387">
                  <c:v>69.137</c:v>
                </c:pt>
                <c:pt idx="1388">
                  <c:v>69.16</c:v>
                </c:pt>
                <c:pt idx="1389">
                  <c:v>69.213999999999999</c:v>
                </c:pt>
                <c:pt idx="1390">
                  <c:v>69.266000000000005</c:v>
                </c:pt>
                <c:pt idx="1391">
                  <c:v>69.293000000000006</c:v>
                </c:pt>
                <c:pt idx="1392">
                  <c:v>69.289000000000001</c:v>
                </c:pt>
                <c:pt idx="1393">
                  <c:v>69.27</c:v>
                </c:pt>
                <c:pt idx="1394">
                  <c:v>69.260000000000005</c:v>
                </c:pt>
                <c:pt idx="1395">
                  <c:v>69.272000000000006</c:v>
                </c:pt>
                <c:pt idx="1396">
                  <c:v>69.304000000000002</c:v>
                </c:pt>
                <c:pt idx="1397">
                  <c:v>69.341999999999999</c:v>
                </c:pt>
                <c:pt idx="1398">
                  <c:v>69.37</c:v>
                </c:pt>
                <c:pt idx="1399">
                  <c:v>69.370999999999995</c:v>
                </c:pt>
                <c:pt idx="1400">
                  <c:v>69.332999999999998</c:v>
                </c:pt>
                <c:pt idx="1401">
                  <c:v>69.263999999999996</c:v>
                </c:pt>
                <c:pt idx="1402">
                  <c:v>69.19</c:v>
                </c:pt>
                <c:pt idx="1403">
                  <c:v>69.141000000000005</c:v>
                </c:pt>
                <c:pt idx="1404">
                  <c:v>69.132999999999996</c:v>
                </c:pt>
                <c:pt idx="1405">
                  <c:v>69.161000000000001</c:v>
                </c:pt>
                <c:pt idx="1406">
                  <c:v>69.207999999999998</c:v>
                </c:pt>
                <c:pt idx="1407">
                  <c:v>69.254999999999995</c:v>
                </c:pt>
                <c:pt idx="1408">
                  <c:v>69.290000000000006</c:v>
                </c:pt>
                <c:pt idx="1409">
                  <c:v>69.31</c:v>
                </c:pt>
                <c:pt idx="1410">
                  <c:v>69.319000000000003</c:v>
                </c:pt>
                <c:pt idx="1411">
                  <c:v>69.319999999999993</c:v>
                </c:pt>
                <c:pt idx="1412">
                  <c:v>69.313000000000002</c:v>
                </c:pt>
                <c:pt idx="1413">
                  <c:v>69.296999999999997</c:v>
                </c:pt>
                <c:pt idx="1414">
                  <c:v>69.275000000000006</c:v>
                </c:pt>
                <c:pt idx="1415">
                  <c:v>69.259</c:v>
                </c:pt>
                <c:pt idx="1416">
                  <c:v>69.260999999999996</c:v>
                </c:pt>
                <c:pt idx="1417">
                  <c:v>69.284999999999997</c:v>
                </c:pt>
                <c:pt idx="1418">
                  <c:v>69.328000000000003</c:v>
                </c:pt>
                <c:pt idx="1419">
                  <c:v>69.382000000000005</c:v>
                </c:pt>
                <c:pt idx="1420">
                  <c:v>69.435000000000002</c:v>
                </c:pt>
                <c:pt idx="1421">
                  <c:v>69.472999999999999</c:v>
                </c:pt>
                <c:pt idx="1422">
                  <c:v>69.481999999999999</c:v>
                </c:pt>
                <c:pt idx="1423">
                  <c:v>69.450999999999993</c:v>
                </c:pt>
                <c:pt idx="1424">
                  <c:v>69.376999999999995</c:v>
                </c:pt>
                <c:pt idx="1425">
                  <c:v>69.283000000000001</c:v>
                </c:pt>
                <c:pt idx="1426">
                  <c:v>69.203000000000003</c:v>
                </c:pt>
                <c:pt idx="1427">
                  <c:v>69.168999999999997</c:v>
                </c:pt>
                <c:pt idx="1428">
                  <c:v>69.183000000000007</c:v>
                </c:pt>
                <c:pt idx="1429">
                  <c:v>69.228999999999999</c:v>
                </c:pt>
                <c:pt idx="1430">
                  <c:v>69.284000000000006</c:v>
                </c:pt>
                <c:pt idx="1431">
                  <c:v>69.325000000000003</c:v>
                </c:pt>
                <c:pt idx="1432">
                  <c:v>69.34</c:v>
                </c:pt>
                <c:pt idx="1433">
                  <c:v>69.33</c:v>
                </c:pt>
                <c:pt idx="1434">
                  <c:v>69.305999999999997</c:v>
                </c:pt>
                <c:pt idx="1435">
                  <c:v>69.28</c:v>
                </c:pt>
                <c:pt idx="1436">
                  <c:v>69.257999999999996</c:v>
                </c:pt>
                <c:pt idx="1437">
                  <c:v>69.242999999999995</c:v>
                </c:pt>
                <c:pt idx="1438">
                  <c:v>69.239999999999995</c:v>
                </c:pt>
                <c:pt idx="1439">
                  <c:v>69.257000000000005</c:v>
                </c:pt>
                <c:pt idx="1440">
                  <c:v>69.299000000000007</c:v>
                </c:pt>
                <c:pt idx="1441">
                  <c:v>69.361999999999995</c:v>
                </c:pt>
                <c:pt idx="1442">
                  <c:v>69.430000000000007</c:v>
                </c:pt>
                <c:pt idx="1443">
                  <c:v>69.477999999999994</c:v>
                </c:pt>
                <c:pt idx="1444">
                  <c:v>69.477999999999994</c:v>
                </c:pt>
                <c:pt idx="1445">
                  <c:v>69.421999999999997</c:v>
                </c:pt>
                <c:pt idx="1446">
                  <c:v>69.334999999999994</c:v>
                </c:pt>
                <c:pt idx="1447">
                  <c:v>69.263000000000005</c:v>
                </c:pt>
                <c:pt idx="1448">
                  <c:v>69.234999999999999</c:v>
                </c:pt>
                <c:pt idx="1449">
                  <c:v>69.251999999999995</c:v>
                </c:pt>
                <c:pt idx="1450">
                  <c:v>69.295000000000002</c:v>
                </c:pt>
                <c:pt idx="1451">
                  <c:v>69.34</c:v>
                </c:pt>
                <c:pt idx="1452">
                  <c:v>69.366</c:v>
                </c:pt>
                <c:pt idx="1453">
                  <c:v>69.364999999999995</c:v>
                </c:pt>
                <c:pt idx="1454">
                  <c:v>69.340999999999994</c:v>
                </c:pt>
                <c:pt idx="1455">
                  <c:v>69.311000000000007</c:v>
                </c:pt>
                <c:pt idx="1456">
                  <c:v>69.293000000000006</c:v>
                </c:pt>
                <c:pt idx="1457">
                  <c:v>69.298000000000002</c:v>
                </c:pt>
                <c:pt idx="1458">
                  <c:v>69.323999999999998</c:v>
                </c:pt>
                <c:pt idx="1459">
                  <c:v>69.366</c:v>
                </c:pt>
                <c:pt idx="1460">
                  <c:v>69.41</c:v>
                </c:pt>
                <c:pt idx="1461">
                  <c:v>69.445999999999998</c:v>
                </c:pt>
                <c:pt idx="1462">
                  <c:v>69.462999999999994</c:v>
                </c:pt>
                <c:pt idx="1463">
                  <c:v>69.456000000000003</c:v>
                </c:pt>
                <c:pt idx="1464">
                  <c:v>69.435000000000002</c:v>
                </c:pt>
                <c:pt idx="1465">
                  <c:v>69.415000000000006</c:v>
                </c:pt>
                <c:pt idx="1466">
                  <c:v>69.418000000000006</c:v>
                </c:pt>
                <c:pt idx="1467">
                  <c:v>69.448999999999998</c:v>
                </c:pt>
                <c:pt idx="1468">
                  <c:v>69.5</c:v>
                </c:pt>
                <c:pt idx="1469">
                  <c:v>69.549000000000007</c:v>
                </c:pt>
                <c:pt idx="1470">
                  <c:v>69.572999999999993</c:v>
                </c:pt>
                <c:pt idx="1471">
                  <c:v>69.558999999999997</c:v>
                </c:pt>
                <c:pt idx="1472">
                  <c:v>69.512</c:v>
                </c:pt>
                <c:pt idx="1473">
                  <c:v>69.451999999999998</c:v>
                </c:pt>
                <c:pt idx="1474">
                  <c:v>69.403999999999996</c:v>
                </c:pt>
                <c:pt idx="1475">
                  <c:v>69.38</c:v>
                </c:pt>
                <c:pt idx="1476">
                  <c:v>69.375</c:v>
                </c:pt>
                <c:pt idx="1477">
                  <c:v>69.375</c:v>
                </c:pt>
                <c:pt idx="1478">
                  <c:v>69.370999999999995</c:v>
                </c:pt>
                <c:pt idx="1479">
                  <c:v>69.361000000000004</c:v>
                </c:pt>
                <c:pt idx="1480">
                  <c:v>69.355000000000004</c:v>
                </c:pt>
                <c:pt idx="1481">
                  <c:v>69.356999999999999</c:v>
                </c:pt>
                <c:pt idx="1482">
                  <c:v>69.361999999999995</c:v>
                </c:pt>
                <c:pt idx="1483">
                  <c:v>69.358999999999995</c:v>
                </c:pt>
                <c:pt idx="1484">
                  <c:v>69.34</c:v>
                </c:pt>
                <c:pt idx="1485">
                  <c:v>69.314999999999998</c:v>
                </c:pt>
                <c:pt idx="1486">
                  <c:v>69.302999999999997</c:v>
                </c:pt>
                <c:pt idx="1487">
                  <c:v>69.317999999999998</c:v>
                </c:pt>
                <c:pt idx="1488">
                  <c:v>69.356999999999999</c:v>
                </c:pt>
                <c:pt idx="1489">
                  <c:v>69.400999999999996</c:v>
                </c:pt>
                <c:pt idx="1490">
                  <c:v>69.432000000000002</c:v>
                </c:pt>
                <c:pt idx="1491">
                  <c:v>69.436999999999998</c:v>
                </c:pt>
                <c:pt idx="1492">
                  <c:v>69.424000000000007</c:v>
                </c:pt>
                <c:pt idx="1493">
                  <c:v>69.414000000000001</c:v>
                </c:pt>
                <c:pt idx="1494">
                  <c:v>69.427999999999997</c:v>
                </c:pt>
                <c:pt idx="1495">
                  <c:v>69.468999999999994</c:v>
                </c:pt>
                <c:pt idx="1496">
                  <c:v>69.522000000000006</c:v>
                </c:pt>
                <c:pt idx="1497">
                  <c:v>69.557000000000002</c:v>
                </c:pt>
                <c:pt idx="1498">
                  <c:v>69.546999999999997</c:v>
                </c:pt>
                <c:pt idx="1499">
                  <c:v>69.483999999999995</c:v>
                </c:pt>
                <c:pt idx="1500">
                  <c:v>69.393000000000001</c:v>
                </c:pt>
                <c:pt idx="1501">
                  <c:v>69.314999999999998</c:v>
                </c:pt>
                <c:pt idx="1502">
                  <c:v>69.277000000000001</c:v>
                </c:pt>
                <c:pt idx="1503">
                  <c:v>69.28</c:v>
                </c:pt>
                <c:pt idx="1504">
                  <c:v>69.305999999999997</c:v>
                </c:pt>
                <c:pt idx="1505">
                  <c:v>69.335999999999999</c:v>
                </c:pt>
                <c:pt idx="1506">
                  <c:v>69.358000000000004</c:v>
                </c:pt>
                <c:pt idx="1507">
                  <c:v>69.369</c:v>
                </c:pt>
                <c:pt idx="1508">
                  <c:v>69.37</c:v>
                </c:pt>
                <c:pt idx="1509">
                  <c:v>69.367999999999995</c:v>
                </c:pt>
                <c:pt idx="1510">
                  <c:v>69.364000000000004</c:v>
                </c:pt>
                <c:pt idx="1511">
                  <c:v>69.358999999999995</c:v>
                </c:pt>
                <c:pt idx="1512">
                  <c:v>69.350999999999999</c:v>
                </c:pt>
                <c:pt idx="1513">
                  <c:v>69.340999999999994</c:v>
                </c:pt>
                <c:pt idx="1514">
                  <c:v>69.328999999999994</c:v>
                </c:pt>
                <c:pt idx="1515">
                  <c:v>69.319000000000003</c:v>
                </c:pt>
                <c:pt idx="1516">
                  <c:v>69.313999999999993</c:v>
                </c:pt>
                <c:pt idx="1517">
                  <c:v>69.322000000000003</c:v>
                </c:pt>
                <c:pt idx="1518">
                  <c:v>69.346999999999994</c:v>
                </c:pt>
                <c:pt idx="1519">
                  <c:v>69.388000000000005</c:v>
                </c:pt>
                <c:pt idx="1520">
                  <c:v>69.436999999999998</c:v>
                </c:pt>
                <c:pt idx="1521">
                  <c:v>69.480999999999995</c:v>
                </c:pt>
                <c:pt idx="1522">
                  <c:v>69.501000000000005</c:v>
                </c:pt>
                <c:pt idx="1523">
                  <c:v>69.481999999999999</c:v>
                </c:pt>
                <c:pt idx="1524">
                  <c:v>69.427000000000007</c:v>
                </c:pt>
                <c:pt idx="1525">
                  <c:v>69.355999999999995</c:v>
                </c:pt>
                <c:pt idx="1526">
                  <c:v>69.302000000000007</c:v>
                </c:pt>
                <c:pt idx="1527">
                  <c:v>69.283000000000001</c:v>
                </c:pt>
                <c:pt idx="1528">
                  <c:v>69.293999999999997</c:v>
                </c:pt>
                <c:pt idx="1529">
                  <c:v>69.322000000000003</c:v>
                </c:pt>
                <c:pt idx="1530">
                  <c:v>69.352000000000004</c:v>
                </c:pt>
                <c:pt idx="1531">
                  <c:v>69.378</c:v>
                </c:pt>
                <c:pt idx="1532">
                  <c:v>69.402000000000001</c:v>
                </c:pt>
                <c:pt idx="1533">
                  <c:v>69.429000000000002</c:v>
                </c:pt>
                <c:pt idx="1534">
                  <c:v>69.462000000000003</c:v>
                </c:pt>
                <c:pt idx="1535">
                  <c:v>69.498000000000005</c:v>
                </c:pt>
                <c:pt idx="1536">
                  <c:v>69.525999999999996</c:v>
                </c:pt>
                <c:pt idx="1537">
                  <c:v>69.534000000000006</c:v>
                </c:pt>
                <c:pt idx="1538">
                  <c:v>69.519000000000005</c:v>
                </c:pt>
                <c:pt idx="1539">
                  <c:v>69.486000000000004</c:v>
                </c:pt>
                <c:pt idx="1540">
                  <c:v>69.450999999999993</c:v>
                </c:pt>
                <c:pt idx="1541">
                  <c:v>69.429000000000002</c:v>
                </c:pt>
                <c:pt idx="1542">
                  <c:v>69.430000000000007</c:v>
                </c:pt>
                <c:pt idx="1543">
                  <c:v>69.448999999999998</c:v>
                </c:pt>
                <c:pt idx="1544">
                  <c:v>69.474000000000004</c:v>
                </c:pt>
                <c:pt idx="1545">
                  <c:v>69.489000000000004</c:v>
                </c:pt>
                <c:pt idx="1546">
                  <c:v>69.484999999999999</c:v>
                </c:pt>
                <c:pt idx="1547">
                  <c:v>69.465000000000003</c:v>
                </c:pt>
                <c:pt idx="1548">
                  <c:v>69.444000000000003</c:v>
                </c:pt>
                <c:pt idx="1549">
                  <c:v>69.435000000000002</c:v>
                </c:pt>
                <c:pt idx="1550">
                  <c:v>69.441999999999993</c:v>
                </c:pt>
                <c:pt idx="1551">
                  <c:v>69.462000000000003</c:v>
                </c:pt>
                <c:pt idx="1552">
                  <c:v>69.483000000000004</c:v>
                </c:pt>
                <c:pt idx="1553">
                  <c:v>69.495999999999995</c:v>
                </c:pt>
                <c:pt idx="1554">
                  <c:v>69.497</c:v>
                </c:pt>
                <c:pt idx="1555">
                  <c:v>69.488</c:v>
                </c:pt>
                <c:pt idx="1556">
                  <c:v>69.474999999999994</c:v>
                </c:pt>
                <c:pt idx="1557">
                  <c:v>69.463999999999999</c:v>
                </c:pt>
                <c:pt idx="1558">
                  <c:v>69.457999999999998</c:v>
                </c:pt>
                <c:pt idx="1559">
                  <c:v>69.459000000000003</c:v>
                </c:pt>
                <c:pt idx="1560">
                  <c:v>69.466999999999999</c:v>
                </c:pt>
                <c:pt idx="1561">
                  <c:v>69.480999999999995</c:v>
                </c:pt>
                <c:pt idx="1562">
                  <c:v>69.503</c:v>
                </c:pt>
                <c:pt idx="1563">
                  <c:v>69.531000000000006</c:v>
                </c:pt>
                <c:pt idx="1564">
                  <c:v>69.563000000000002</c:v>
                </c:pt>
                <c:pt idx="1565">
                  <c:v>69.594999999999999</c:v>
                </c:pt>
                <c:pt idx="1566">
                  <c:v>69.617000000000004</c:v>
                </c:pt>
                <c:pt idx="1567">
                  <c:v>69.62</c:v>
                </c:pt>
                <c:pt idx="1568">
                  <c:v>69.602999999999994</c:v>
                </c:pt>
                <c:pt idx="1569">
                  <c:v>69.573999999999998</c:v>
                </c:pt>
                <c:pt idx="1570">
                  <c:v>69.548000000000002</c:v>
                </c:pt>
                <c:pt idx="1571">
                  <c:v>69.537000000000006</c:v>
                </c:pt>
                <c:pt idx="1572">
                  <c:v>69.543999999999997</c:v>
                </c:pt>
                <c:pt idx="1573">
                  <c:v>69.561999999999998</c:v>
                </c:pt>
                <c:pt idx="1574">
                  <c:v>69.581000000000003</c:v>
                </c:pt>
                <c:pt idx="1575">
                  <c:v>69.593000000000004</c:v>
                </c:pt>
                <c:pt idx="1576">
                  <c:v>69.599999999999994</c:v>
                </c:pt>
                <c:pt idx="1577">
                  <c:v>69.614000000000004</c:v>
                </c:pt>
                <c:pt idx="1578">
                  <c:v>69.644999999999996</c:v>
                </c:pt>
                <c:pt idx="1579">
                  <c:v>69.688999999999993</c:v>
                </c:pt>
                <c:pt idx="1580">
                  <c:v>69.733000000000004</c:v>
                </c:pt>
                <c:pt idx="1581">
                  <c:v>69.757999999999996</c:v>
                </c:pt>
                <c:pt idx="1582">
                  <c:v>69.754000000000005</c:v>
                </c:pt>
                <c:pt idx="1583">
                  <c:v>69.727000000000004</c:v>
                </c:pt>
                <c:pt idx="1584">
                  <c:v>69.691000000000003</c:v>
                </c:pt>
                <c:pt idx="1585">
                  <c:v>69.662000000000006</c:v>
                </c:pt>
                <c:pt idx="1586">
                  <c:v>69.647000000000006</c:v>
                </c:pt>
                <c:pt idx="1587">
                  <c:v>69.644000000000005</c:v>
                </c:pt>
                <c:pt idx="1588">
                  <c:v>69.647000000000006</c:v>
                </c:pt>
                <c:pt idx="1589">
                  <c:v>69.650999999999996</c:v>
                </c:pt>
                <c:pt idx="1590">
                  <c:v>69.659000000000006</c:v>
                </c:pt>
                <c:pt idx="1591">
                  <c:v>69.679000000000002</c:v>
                </c:pt>
                <c:pt idx="1592">
                  <c:v>69.710999999999999</c:v>
                </c:pt>
                <c:pt idx="1593">
                  <c:v>69.751000000000005</c:v>
                </c:pt>
                <c:pt idx="1594">
                  <c:v>69.786000000000001</c:v>
                </c:pt>
                <c:pt idx="1595">
                  <c:v>69.802999999999997</c:v>
                </c:pt>
                <c:pt idx="1596">
                  <c:v>69.8</c:v>
                </c:pt>
                <c:pt idx="1597">
                  <c:v>69.78</c:v>
                </c:pt>
                <c:pt idx="1598">
                  <c:v>69.759</c:v>
                </c:pt>
                <c:pt idx="1599">
                  <c:v>69.75</c:v>
                </c:pt>
                <c:pt idx="1600">
                  <c:v>69.759</c:v>
                </c:pt>
                <c:pt idx="1601">
                  <c:v>69.784000000000006</c:v>
                </c:pt>
                <c:pt idx="1602">
                  <c:v>69.816000000000003</c:v>
                </c:pt>
                <c:pt idx="1603">
                  <c:v>69.843999999999994</c:v>
                </c:pt>
                <c:pt idx="1604">
                  <c:v>69.86</c:v>
                </c:pt>
                <c:pt idx="1605">
                  <c:v>69.864000000000004</c:v>
                </c:pt>
                <c:pt idx="1606">
                  <c:v>69.855999999999995</c:v>
                </c:pt>
                <c:pt idx="1607">
                  <c:v>69.840999999999994</c:v>
                </c:pt>
                <c:pt idx="1608">
                  <c:v>69.820999999999998</c:v>
                </c:pt>
                <c:pt idx="1609">
                  <c:v>69.801000000000002</c:v>
                </c:pt>
                <c:pt idx="1610">
                  <c:v>69.784000000000006</c:v>
                </c:pt>
                <c:pt idx="1611">
                  <c:v>69.772999999999996</c:v>
                </c:pt>
                <c:pt idx="1612">
                  <c:v>69.766999999999996</c:v>
                </c:pt>
                <c:pt idx="1613">
                  <c:v>69.766999999999996</c:v>
                </c:pt>
                <c:pt idx="1614">
                  <c:v>69.775999999999996</c:v>
                </c:pt>
                <c:pt idx="1615">
                  <c:v>69.799000000000007</c:v>
                </c:pt>
                <c:pt idx="1616">
                  <c:v>69.841999999999999</c:v>
                </c:pt>
                <c:pt idx="1617">
                  <c:v>69.906000000000006</c:v>
                </c:pt>
                <c:pt idx="1618">
                  <c:v>69.972999999999999</c:v>
                </c:pt>
                <c:pt idx="1619">
                  <c:v>70.016000000000005</c:v>
                </c:pt>
                <c:pt idx="1620">
                  <c:v>70.003</c:v>
                </c:pt>
                <c:pt idx="1621">
                  <c:v>69.921000000000006</c:v>
                </c:pt>
                <c:pt idx="1622">
                  <c:v>69.784000000000006</c:v>
                </c:pt>
                <c:pt idx="1623">
                  <c:v>69.626999999999995</c:v>
                </c:pt>
                <c:pt idx="1624">
                  <c:v>69.488</c:v>
                </c:pt>
                <c:pt idx="1625">
                  <c:v>69.391999999999996</c:v>
                </c:pt>
                <c:pt idx="1626">
                  <c:v>69.344999999999999</c:v>
                </c:pt>
                <c:pt idx="1627">
                  <c:v>69.334000000000003</c:v>
                </c:pt>
                <c:pt idx="1628">
                  <c:v>69.341999999999999</c:v>
                </c:pt>
                <c:pt idx="1629">
                  <c:v>69.363</c:v>
                </c:pt>
                <c:pt idx="1630">
                  <c:v>69.399000000000001</c:v>
                </c:pt>
                <c:pt idx="1631">
                  <c:v>69.445999999999998</c:v>
                </c:pt>
                <c:pt idx="1632">
                  <c:v>69.475999999999999</c:v>
                </c:pt>
                <c:pt idx="1633">
                  <c:v>69.438000000000002</c:v>
                </c:pt>
                <c:pt idx="1634">
                  <c:v>69.275999999999996</c:v>
                </c:pt>
                <c:pt idx="1635">
                  <c:v>68.960999999999999</c:v>
                </c:pt>
                <c:pt idx="1636">
                  <c:v>68.528999999999996</c:v>
                </c:pt>
                <c:pt idx="1637">
                  <c:v>68.081000000000003</c:v>
                </c:pt>
                <c:pt idx="1638">
                  <c:v>67.739000000000004</c:v>
                </c:pt>
                <c:pt idx="1639">
                  <c:v>67.585999999999999</c:v>
                </c:pt>
                <c:pt idx="1640">
                  <c:v>67.628</c:v>
                </c:pt>
                <c:pt idx="1641">
                  <c:v>67.805999999999997</c:v>
                </c:pt>
                <c:pt idx="1642">
                  <c:v>68.042000000000002</c:v>
                </c:pt>
                <c:pt idx="1643">
                  <c:v>68.272000000000006</c:v>
                </c:pt>
                <c:pt idx="1644">
                  <c:v>68.460999999999999</c:v>
                </c:pt>
                <c:pt idx="1645">
                  <c:v>68.599999999999994</c:v>
                </c:pt>
                <c:pt idx="1646">
                  <c:v>68.692999999999998</c:v>
                </c:pt>
                <c:pt idx="1647">
                  <c:v>68.754000000000005</c:v>
                </c:pt>
                <c:pt idx="1648">
                  <c:v>68.796000000000006</c:v>
                </c:pt>
                <c:pt idx="1649">
                  <c:v>68.834000000000003</c:v>
                </c:pt>
                <c:pt idx="1650">
                  <c:v>68.876999999999995</c:v>
                </c:pt>
                <c:pt idx="1651">
                  <c:v>68.932000000000002</c:v>
                </c:pt>
                <c:pt idx="1652">
                  <c:v>68.992000000000004</c:v>
                </c:pt>
                <c:pt idx="1653">
                  <c:v>69.049000000000007</c:v>
                </c:pt>
                <c:pt idx="1654">
                  <c:v>69.099000000000004</c:v>
                </c:pt>
                <c:pt idx="1655">
                  <c:v>69.149000000000001</c:v>
                </c:pt>
                <c:pt idx="1656">
                  <c:v>69.213999999999999</c:v>
                </c:pt>
                <c:pt idx="1657">
                  <c:v>69.31</c:v>
                </c:pt>
                <c:pt idx="1658">
                  <c:v>69.438999999999993</c:v>
                </c:pt>
                <c:pt idx="1659">
                  <c:v>69.590999999999994</c:v>
                </c:pt>
                <c:pt idx="1660">
                  <c:v>69.745000000000005</c:v>
                </c:pt>
                <c:pt idx="1661">
                  <c:v>69.882000000000005</c:v>
                </c:pt>
                <c:pt idx="1662">
                  <c:v>69.995000000000005</c:v>
                </c:pt>
                <c:pt idx="1663">
                  <c:v>70.084999999999994</c:v>
                </c:pt>
                <c:pt idx="1664">
                  <c:v>70.153999999999996</c:v>
                </c:pt>
                <c:pt idx="1665">
                  <c:v>70.192999999999998</c:v>
                </c:pt>
                <c:pt idx="1666">
                  <c:v>70.180999999999997</c:v>
                </c:pt>
                <c:pt idx="1667">
                  <c:v>70.088999999999999</c:v>
                </c:pt>
                <c:pt idx="1668">
                  <c:v>69.906000000000006</c:v>
                </c:pt>
                <c:pt idx="1669">
                  <c:v>69.655000000000001</c:v>
                </c:pt>
                <c:pt idx="1670">
                  <c:v>69.391999999999996</c:v>
                </c:pt>
                <c:pt idx="1671">
                  <c:v>69.182000000000002</c:v>
                </c:pt>
                <c:pt idx="1672">
                  <c:v>69.072999999999993</c:v>
                </c:pt>
                <c:pt idx="1673">
                  <c:v>69.072000000000003</c:v>
                </c:pt>
                <c:pt idx="1674">
                  <c:v>69.147000000000006</c:v>
                </c:pt>
                <c:pt idx="1675">
                  <c:v>69.247</c:v>
                </c:pt>
                <c:pt idx="1676">
                  <c:v>69.326999999999998</c:v>
                </c:pt>
                <c:pt idx="1677">
                  <c:v>69.364999999999995</c:v>
                </c:pt>
                <c:pt idx="1678">
                  <c:v>69.373000000000005</c:v>
                </c:pt>
                <c:pt idx="1679">
                  <c:v>69.387</c:v>
                </c:pt>
                <c:pt idx="1680">
                  <c:v>69.444999999999993</c:v>
                </c:pt>
                <c:pt idx="1681">
                  <c:v>69.563999999999993</c:v>
                </c:pt>
                <c:pt idx="1682">
                  <c:v>69.733999999999995</c:v>
                </c:pt>
                <c:pt idx="1683">
                  <c:v>69.92</c:v>
                </c:pt>
                <c:pt idx="1684">
                  <c:v>70.072999999999993</c:v>
                </c:pt>
                <c:pt idx="1685">
                  <c:v>70.150000000000006</c:v>
                </c:pt>
                <c:pt idx="1686">
                  <c:v>70.131</c:v>
                </c:pt>
                <c:pt idx="1687">
                  <c:v>70.022000000000006</c:v>
                </c:pt>
                <c:pt idx="1688">
                  <c:v>69.861000000000004</c:v>
                </c:pt>
                <c:pt idx="1689">
                  <c:v>69.7</c:v>
                </c:pt>
                <c:pt idx="1690">
                  <c:v>69.576999999999998</c:v>
                </c:pt>
                <c:pt idx="1691">
                  <c:v>69.506</c:v>
                </c:pt>
                <c:pt idx="1692">
                  <c:v>69.474000000000004</c:v>
                </c:pt>
                <c:pt idx="1693">
                  <c:v>69.450999999999993</c:v>
                </c:pt>
                <c:pt idx="1694">
                  <c:v>69.414000000000001</c:v>
                </c:pt>
                <c:pt idx="1695">
                  <c:v>69.350999999999999</c:v>
                </c:pt>
                <c:pt idx="1696">
                  <c:v>69.268000000000001</c:v>
                </c:pt>
                <c:pt idx="1697">
                  <c:v>69.180999999999997</c:v>
                </c:pt>
                <c:pt idx="1698">
                  <c:v>69.108000000000004</c:v>
                </c:pt>
                <c:pt idx="1699">
                  <c:v>69.069000000000003</c:v>
                </c:pt>
                <c:pt idx="1700">
                  <c:v>69.075999999999993</c:v>
                </c:pt>
                <c:pt idx="1701">
                  <c:v>69.135999999999996</c:v>
                </c:pt>
                <c:pt idx="1702">
                  <c:v>69.239000000000004</c:v>
                </c:pt>
                <c:pt idx="1703">
                  <c:v>69.363</c:v>
                </c:pt>
                <c:pt idx="1704">
                  <c:v>69.471999999999994</c:v>
                </c:pt>
                <c:pt idx="1705">
                  <c:v>69.534000000000006</c:v>
                </c:pt>
                <c:pt idx="1706">
                  <c:v>69.528999999999996</c:v>
                </c:pt>
                <c:pt idx="1707">
                  <c:v>69.447000000000003</c:v>
                </c:pt>
                <c:pt idx="1708">
                  <c:v>69.287999999999997</c:v>
                </c:pt>
                <c:pt idx="1709">
                  <c:v>69.067999999999998</c:v>
                </c:pt>
                <c:pt idx="1710">
                  <c:v>68.820999999999998</c:v>
                </c:pt>
                <c:pt idx="1711">
                  <c:v>68.602999999999994</c:v>
                </c:pt>
                <c:pt idx="1712">
                  <c:v>68.48</c:v>
                </c:pt>
                <c:pt idx="1713">
                  <c:v>68.494</c:v>
                </c:pt>
                <c:pt idx="1714">
                  <c:v>68.643000000000001</c:v>
                </c:pt>
                <c:pt idx="1715">
                  <c:v>68.88</c:v>
                </c:pt>
                <c:pt idx="1716">
                  <c:v>69.135999999999996</c:v>
                </c:pt>
                <c:pt idx="1717">
                  <c:v>69.34</c:v>
                </c:pt>
                <c:pt idx="1718">
                  <c:v>69.45</c:v>
                </c:pt>
                <c:pt idx="1719">
                  <c:v>69.465000000000003</c:v>
                </c:pt>
                <c:pt idx="1720">
                  <c:v>69.421000000000006</c:v>
                </c:pt>
                <c:pt idx="1721">
                  <c:v>69.367000000000004</c:v>
                </c:pt>
                <c:pt idx="1722">
                  <c:v>69.340999999999994</c:v>
                </c:pt>
                <c:pt idx="1723">
                  <c:v>69.355999999999995</c:v>
                </c:pt>
                <c:pt idx="1724">
                  <c:v>69.399000000000001</c:v>
                </c:pt>
                <c:pt idx="1725">
                  <c:v>69.444999999999993</c:v>
                </c:pt>
                <c:pt idx="1726">
                  <c:v>69.472999999999999</c:v>
                </c:pt>
                <c:pt idx="1727">
                  <c:v>69.477999999999994</c:v>
                </c:pt>
                <c:pt idx="1728">
                  <c:v>69.465999999999994</c:v>
                </c:pt>
                <c:pt idx="1729">
                  <c:v>69.453000000000003</c:v>
                </c:pt>
                <c:pt idx="1730">
                  <c:v>69.454999999999998</c:v>
                </c:pt>
                <c:pt idx="1731">
                  <c:v>69.474999999999994</c:v>
                </c:pt>
                <c:pt idx="1732">
                  <c:v>69.507000000000005</c:v>
                </c:pt>
                <c:pt idx="1733">
                  <c:v>69.539000000000001</c:v>
                </c:pt>
                <c:pt idx="1734">
                  <c:v>69.558000000000007</c:v>
                </c:pt>
                <c:pt idx="1735">
                  <c:v>69.558000000000007</c:v>
                </c:pt>
                <c:pt idx="1736">
                  <c:v>69.542000000000002</c:v>
                </c:pt>
                <c:pt idx="1737">
                  <c:v>69.516999999999996</c:v>
                </c:pt>
                <c:pt idx="1738">
                  <c:v>69.492000000000004</c:v>
                </c:pt>
                <c:pt idx="1739">
                  <c:v>69.468999999999994</c:v>
                </c:pt>
                <c:pt idx="1740">
                  <c:v>69.450999999999993</c:v>
                </c:pt>
                <c:pt idx="1741">
                  <c:v>69.438000000000002</c:v>
                </c:pt>
                <c:pt idx="1742">
                  <c:v>69.430999999999997</c:v>
                </c:pt>
                <c:pt idx="1743">
                  <c:v>69.427999999999997</c:v>
                </c:pt>
                <c:pt idx="1744">
                  <c:v>69.429000000000002</c:v>
                </c:pt>
                <c:pt idx="1745">
                  <c:v>69.426000000000002</c:v>
                </c:pt>
                <c:pt idx="1746">
                  <c:v>69.415999999999997</c:v>
                </c:pt>
                <c:pt idx="1747">
                  <c:v>69.400000000000006</c:v>
                </c:pt>
                <c:pt idx="1748">
                  <c:v>69.384</c:v>
                </c:pt>
                <c:pt idx="1749">
                  <c:v>69.379000000000005</c:v>
                </c:pt>
                <c:pt idx="1750">
                  <c:v>69.399000000000001</c:v>
                </c:pt>
                <c:pt idx="1751">
                  <c:v>69.447999999999993</c:v>
                </c:pt>
                <c:pt idx="1752">
                  <c:v>69.527000000000001</c:v>
                </c:pt>
                <c:pt idx="1753">
                  <c:v>69.625</c:v>
                </c:pt>
                <c:pt idx="1754">
                  <c:v>69.727000000000004</c:v>
                </c:pt>
                <c:pt idx="1755">
                  <c:v>69.816999999999993</c:v>
                </c:pt>
                <c:pt idx="1756">
                  <c:v>69.882000000000005</c:v>
                </c:pt>
                <c:pt idx="1757">
                  <c:v>69.912000000000006</c:v>
                </c:pt>
                <c:pt idx="1758">
                  <c:v>69.908000000000001</c:v>
                </c:pt>
                <c:pt idx="1759">
                  <c:v>69.881</c:v>
                </c:pt>
                <c:pt idx="1760">
                  <c:v>69.843999999999994</c:v>
                </c:pt>
                <c:pt idx="1761">
                  <c:v>69.811000000000007</c:v>
                </c:pt>
                <c:pt idx="1762">
                  <c:v>69.790000000000006</c:v>
                </c:pt>
                <c:pt idx="1763">
                  <c:v>69.777000000000001</c:v>
                </c:pt>
                <c:pt idx="1764">
                  <c:v>69.763000000000005</c:v>
                </c:pt>
                <c:pt idx="1765">
                  <c:v>69.739999999999995</c:v>
                </c:pt>
                <c:pt idx="1766">
                  <c:v>69.707999999999998</c:v>
                </c:pt>
                <c:pt idx="1767">
                  <c:v>69.67</c:v>
                </c:pt>
                <c:pt idx="1768">
                  <c:v>69.632999999999996</c:v>
                </c:pt>
                <c:pt idx="1769">
                  <c:v>69.599999999999994</c:v>
                </c:pt>
                <c:pt idx="1770">
                  <c:v>69.573999999999998</c:v>
                </c:pt>
                <c:pt idx="1771">
                  <c:v>69.551000000000002</c:v>
                </c:pt>
                <c:pt idx="1772">
                  <c:v>69.531000000000006</c:v>
                </c:pt>
                <c:pt idx="1773">
                  <c:v>69.513999999999996</c:v>
                </c:pt>
                <c:pt idx="1774">
                  <c:v>69.503</c:v>
                </c:pt>
                <c:pt idx="1775">
                  <c:v>69.498999999999995</c:v>
                </c:pt>
                <c:pt idx="1776">
                  <c:v>69.5</c:v>
                </c:pt>
                <c:pt idx="1777">
                  <c:v>69.504999999999995</c:v>
                </c:pt>
                <c:pt idx="1778">
                  <c:v>69.516000000000005</c:v>
                </c:pt>
                <c:pt idx="1779">
                  <c:v>69.539000000000001</c:v>
                </c:pt>
                <c:pt idx="1780">
                  <c:v>69.581999999999994</c:v>
                </c:pt>
                <c:pt idx="1781">
                  <c:v>69.647000000000006</c:v>
                </c:pt>
                <c:pt idx="1782">
                  <c:v>69.728999999999999</c:v>
                </c:pt>
                <c:pt idx="1783">
                  <c:v>69.814999999999998</c:v>
                </c:pt>
                <c:pt idx="1784">
                  <c:v>69.888000000000005</c:v>
                </c:pt>
                <c:pt idx="1785">
                  <c:v>69.94</c:v>
                </c:pt>
                <c:pt idx="1786">
                  <c:v>69.97</c:v>
                </c:pt>
                <c:pt idx="1787">
                  <c:v>69.991</c:v>
                </c:pt>
                <c:pt idx="1788">
                  <c:v>70.016999999999996</c:v>
                </c:pt>
                <c:pt idx="1789">
                  <c:v>70.061999999999998</c:v>
                </c:pt>
                <c:pt idx="1790">
                  <c:v>70.129000000000005</c:v>
                </c:pt>
                <c:pt idx="1791">
                  <c:v>70.215999999999994</c:v>
                </c:pt>
                <c:pt idx="1792">
                  <c:v>70.316000000000003</c:v>
                </c:pt>
                <c:pt idx="1793">
                  <c:v>70.421000000000006</c:v>
                </c:pt>
                <c:pt idx="1794">
                  <c:v>70.525000000000006</c:v>
                </c:pt>
                <c:pt idx="1795">
                  <c:v>70.625</c:v>
                </c:pt>
                <c:pt idx="1796">
                  <c:v>70.715999999999994</c:v>
                </c:pt>
                <c:pt idx="1797">
                  <c:v>70.795000000000002</c:v>
                </c:pt>
                <c:pt idx="1798">
                  <c:v>70.858999999999995</c:v>
                </c:pt>
                <c:pt idx="1799">
                  <c:v>70.900000000000006</c:v>
                </c:pt>
                <c:pt idx="1800">
                  <c:v>70.911000000000001</c:v>
                </c:pt>
                <c:pt idx="1801">
                  <c:v>70.884</c:v>
                </c:pt>
                <c:pt idx="1802">
                  <c:v>70.813000000000002</c:v>
                </c:pt>
                <c:pt idx="1803">
                  <c:v>70.704999999999998</c:v>
                </c:pt>
                <c:pt idx="1804">
                  <c:v>70.578999999999994</c:v>
                </c:pt>
                <c:pt idx="1805">
                  <c:v>70.459999999999994</c:v>
                </c:pt>
                <c:pt idx="1806">
                  <c:v>70.372</c:v>
                </c:pt>
                <c:pt idx="1807">
                  <c:v>70.325000000000003</c:v>
                </c:pt>
                <c:pt idx="1808">
                  <c:v>70.311999999999998</c:v>
                </c:pt>
                <c:pt idx="1809">
                  <c:v>70.314999999999998</c:v>
                </c:pt>
                <c:pt idx="1810">
                  <c:v>70.313999999999993</c:v>
                </c:pt>
                <c:pt idx="1811">
                  <c:v>70.302999999999997</c:v>
                </c:pt>
                <c:pt idx="1812">
                  <c:v>70.290999999999997</c:v>
                </c:pt>
                <c:pt idx="1813">
                  <c:v>70.289000000000001</c:v>
                </c:pt>
                <c:pt idx="1814">
                  <c:v>70.302000000000007</c:v>
                </c:pt>
                <c:pt idx="1815">
                  <c:v>70.319999999999993</c:v>
                </c:pt>
                <c:pt idx="1816">
                  <c:v>70.322000000000003</c:v>
                </c:pt>
                <c:pt idx="1817">
                  <c:v>70.298000000000002</c:v>
                </c:pt>
                <c:pt idx="1818">
                  <c:v>70.259</c:v>
                </c:pt>
                <c:pt idx="1819">
                  <c:v>70.234999999999999</c:v>
                </c:pt>
                <c:pt idx="1820">
                  <c:v>70.247</c:v>
                </c:pt>
                <c:pt idx="1821">
                  <c:v>70.274000000000001</c:v>
                </c:pt>
                <c:pt idx="1822">
                  <c:v>70.231999999999999</c:v>
                </c:pt>
                <c:pt idx="1823">
                  <c:v>69.989000000000004</c:v>
                </c:pt>
                <c:pt idx="1824">
                  <c:v>69.438000000000002</c:v>
                </c:pt>
                <c:pt idx="1825">
                  <c:v>68.596999999999994</c:v>
                </c:pt>
                <c:pt idx="1826">
                  <c:v>67.656999999999996</c:v>
                </c:pt>
                <c:pt idx="1827">
                  <c:v>66.89</c:v>
                </c:pt>
                <c:pt idx="1828">
                  <c:v>66.475999999999999</c:v>
                </c:pt>
                <c:pt idx="1829">
                  <c:v>66.42</c:v>
                </c:pt>
                <c:pt idx="1830">
                  <c:v>66.596000000000004</c:v>
                </c:pt>
                <c:pt idx="1831">
                  <c:v>66.850999999999999</c:v>
                </c:pt>
                <c:pt idx="1832">
                  <c:v>67.078999999999994</c:v>
                </c:pt>
                <c:pt idx="1833">
                  <c:v>67.244</c:v>
                </c:pt>
                <c:pt idx="1834">
                  <c:v>67.361000000000004</c:v>
                </c:pt>
                <c:pt idx="1835">
                  <c:v>67.463999999999999</c:v>
                </c:pt>
                <c:pt idx="1836">
                  <c:v>67.581000000000003</c:v>
                </c:pt>
                <c:pt idx="1837">
                  <c:v>67.722999999999999</c:v>
                </c:pt>
                <c:pt idx="1838">
                  <c:v>67.88</c:v>
                </c:pt>
                <c:pt idx="1839">
                  <c:v>68.03</c:v>
                </c:pt>
                <c:pt idx="1840">
                  <c:v>68.144999999999996</c:v>
                </c:pt>
                <c:pt idx="1841">
                  <c:v>68.201999999999998</c:v>
                </c:pt>
                <c:pt idx="1842">
                  <c:v>68.194000000000003</c:v>
                </c:pt>
                <c:pt idx="1843">
                  <c:v>68.146000000000001</c:v>
                </c:pt>
                <c:pt idx="1844">
                  <c:v>68.100999999999999</c:v>
                </c:pt>
                <c:pt idx="1845">
                  <c:v>68.097999999999999</c:v>
                </c:pt>
                <c:pt idx="1846">
                  <c:v>68.144999999999996</c:v>
                </c:pt>
                <c:pt idx="1847">
                  <c:v>68.206999999999994</c:v>
                </c:pt>
                <c:pt idx="1848">
                  <c:v>68.221999999999994</c:v>
                </c:pt>
                <c:pt idx="1849">
                  <c:v>68.138000000000005</c:v>
                </c:pt>
                <c:pt idx="1850">
                  <c:v>67.942999999999998</c:v>
                </c:pt>
                <c:pt idx="1851">
                  <c:v>67.680000000000007</c:v>
                </c:pt>
                <c:pt idx="1852">
                  <c:v>67.426000000000002</c:v>
                </c:pt>
                <c:pt idx="1853">
                  <c:v>67.259</c:v>
                </c:pt>
                <c:pt idx="1854">
                  <c:v>67.222999999999999</c:v>
                </c:pt>
                <c:pt idx="1855">
                  <c:v>67.322999999999993</c:v>
                </c:pt>
                <c:pt idx="1856">
                  <c:v>67.521000000000001</c:v>
                </c:pt>
                <c:pt idx="1857">
                  <c:v>67.760000000000005</c:v>
                </c:pt>
                <c:pt idx="1858">
                  <c:v>67.972999999999999</c:v>
                </c:pt>
                <c:pt idx="1859">
                  <c:v>68.106999999999999</c:v>
                </c:pt>
                <c:pt idx="1860">
                  <c:v>68.138000000000005</c:v>
                </c:pt>
                <c:pt idx="1861">
                  <c:v>68.078999999999994</c:v>
                </c:pt>
                <c:pt idx="1862">
                  <c:v>67.97</c:v>
                </c:pt>
                <c:pt idx="1863">
                  <c:v>67.867000000000004</c:v>
                </c:pt>
                <c:pt idx="1864">
                  <c:v>67.813000000000002</c:v>
                </c:pt>
                <c:pt idx="1865">
                  <c:v>67.826999999999998</c:v>
                </c:pt>
                <c:pt idx="1866">
                  <c:v>67.897999999999996</c:v>
                </c:pt>
                <c:pt idx="1867">
                  <c:v>67.994</c:v>
                </c:pt>
                <c:pt idx="1868">
                  <c:v>68.081000000000003</c:v>
                </c:pt>
                <c:pt idx="1869">
                  <c:v>68.132000000000005</c:v>
                </c:pt>
                <c:pt idx="1870">
                  <c:v>68.138999999999996</c:v>
                </c:pt>
                <c:pt idx="1871">
                  <c:v>68.111999999999995</c:v>
                </c:pt>
                <c:pt idx="1872">
                  <c:v>68.075000000000003</c:v>
                </c:pt>
                <c:pt idx="1873">
                  <c:v>68.054000000000002</c:v>
                </c:pt>
                <c:pt idx="1874">
                  <c:v>68.069000000000003</c:v>
                </c:pt>
                <c:pt idx="1875">
                  <c:v>68.128</c:v>
                </c:pt>
                <c:pt idx="1876">
                  <c:v>68.218000000000004</c:v>
                </c:pt>
                <c:pt idx="1877">
                  <c:v>68.319000000000003</c:v>
                </c:pt>
                <c:pt idx="1878">
                  <c:v>68.405000000000001</c:v>
                </c:pt>
                <c:pt idx="1879">
                  <c:v>68.457999999999998</c:v>
                </c:pt>
                <c:pt idx="1880">
                  <c:v>68.474999999999994</c:v>
                </c:pt>
                <c:pt idx="1881">
                  <c:v>68.462999999999994</c:v>
                </c:pt>
                <c:pt idx="1882">
                  <c:v>68.433999999999997</c:v>
                </c:pt>
                <c:pt idx="1883">
                  <c:v>68.400000000000006</c:v>
                </c:pt>
                <c:pt idx="1884">
                  <c:v>68.367000000000004</c:v>
                </c:pt>
                <c:pt idx="1885">
                  <c:v>68.34</c:v>
                </c:pt>
                <c:pt idx="1886">
                  <c:v>68.320999999999998</c:v>
                </c:pt>
                <c:pt idx="1887">
                  <c:v>68.314999999999998</c:v>
                </c:pt>
                <c:pt idx="1888">
                  <c:v>68.322000000000003</c:v>
                </c:pt>
                <c:pt idx="1889">
                  <c:v>68.338999999999999</c:v>
                </c:pt>
                <c:pt idx="1890">
                  <c:v>68.356999999999999</c:v>
                </c:pt>
                <c:pt idx="1891">
                  <c:v>68.361999999999995</c:v>
                </c:pt>
                <c:pt idx="1892">
                  <c:v>68.343999999999994</c:v>
                </c:pt>
                <c:pt idx="1893">
                  <c:v>68.296000000000006</c:v>
                </c:pt>
                <c:pt idx="1894">
                  <c:v>68.225999999999999</c:v>
                </c:pt>
                <c:pt idx="1895">
                  <c:v>68.146000000000001</c:v>
                </c:pt>
                <c:pt idx="1896">
                  <c:v>68.078999999999994</c:v>
                </c:pt>
                <c:pt idx="1897">
                  <c:v>68.043999999999997</c:v>
                </c:pt>
                <c:pt idx="1898">
                  <c:v>68.054000000000002</c:v>
                </c:pt>
                <c:pt idx="1899">
                  <c:v>68.105999999999995</c:v>
                </c:pt>
                <c:pt idx="1900">
                  <c:v>68.185000000000002</c:v>
                </c:pt>
                <c:pt idx="1901">
                  <c:v>68.266999999999996</c:v>
                </c:pt>
                <c:pt idx="1902">
                  <c:v>68.334999999999994</c:v>
                </c:pt>
                <c:pt idx="1903">
                  <c:v>68.381</c:v>
                </c:pt>
                <c:pt idx="1904">
                  <c:v>68.409000000000006</c:v>
                </c:pt>
                <c:pt idx="1905">
                  <c:v>68.430999999999997</c:v>
                </c:pt>
                <c:pt idx="1906">
                  <c:v>68.456000000000003</c:v>
                </c:pt>
                <c:pt idx="1907">
                  <c:v>68.486999999999995</c:v>
                </c:pt>
                <c:pt idx="1908">
                  <c:v>68.524000000000001</c:v>
                </c:pt>
                <c:pt idx="1909">
                  <c:v>68.563000000000002</c:v>
                </c:pt>
                <c:pt idx="1910">
                  <c:v>68.597999999999999</c:v>
                </c:pt>
                <c:pt idx="1911">
                  <c:v>68.626000000000005</c:v>
                </c:pt>
                <c:pt idx="1912">
                  <c:v>68.641999999999996</c:v>
                </c:pt>
                <c:pt idx="1913">
                  <c:v>68.641999999999996</c:v>
                </c:pt>
                <c:pt idx="1914">
                  <c:v>68.63</c:v>
                </c:pt>
                <c:pt idx="1915">
                  <c:v>68.616</c:v>
                </c:pt>
                <c:pt idx="1916">
                  <c:v>68.614000000000004</c:v>
                </c:pt>
                <c:pt idx="1917">
                  <c:v>68.635999999999996</c:v>
                </c:pt>
                <c:pt idx="1918">
                  <c:v>68.680000000000007</c:v>
                </c:pt>
                <c:pt idx="1919">
                  <c:v>68.730999999999995</c:v>
                </c:pt>
                <c:pt idx="1920">
                  <c:v>68.769000000000005</c:v>
                </c:pt>
                <c:pt idx="1921">
                  <c:v>68.774000000000001</c:v>
                </c:pt>
                <c:pt idx="1922">
                  <c:v>68.742999999999995</c:v>
                </c:pt>
                <c:pt idx="1923">
                  <c:v>68.685000000000002</c:v>
                </c:pt>
                <c:pt idx="1924">
                  <c:v>68.617999999999995</c:v>
                </c:pt>
                <c:pt idx="1925">
                  <c:v>68.56</c:v>
                </c:pt>
                <c:pt idx="1926">
                  <c:v>68.522000000000006</c:v>
                </c:pt>
                <c:pt idx="1927">
                  <c:v>68.509</c:v>
                </c:pt>
                <c:pt idx="1928">
                  <c:v>68.52</c:v>
                </c:pt>
                <c:pt idx="1929">
                  <c:v>68.552000000000007</c:v>
                </c:pt>
                <c:pt idx="1930">
                  <c:v>68.600999999999999</c:v>
                </c:pt>
                <c:pt idx="1931">
                  <c:v>68.66</c:v>
                </c:pt>
                <c:pt idx="1932">
                  <c:v>68.716999999999999</c:v>
                </c:pt>
                <c:pt idx="1933">
                  <c:v>68.760000000000005</c:v>
                </c:pt>
                <c:pt idx="1934">
                  <c:v>68.78</c:v>
                </c:pt>
                <c:pt idx="1935">
                  <c:v>68.775999999999996</c:v>
                </c:pt>
                <c:pt idx="1936">
                  <c:v>68.753</c:v>
                </c:pt>
                <c:pt idx="1937">
                  <c:v>68.724999999999994</c:v>
                </c:pt>
                <c:pt idx="1938">
                  <c:v>68.703999999999994</c:v>
                </c:pt>
                <c:pt idx="1939">
                  <c:v>68.697000000000003</c:v>
                </c:pt>
                <c:pt idx="1940">
                  <c:v>68.701999999999998</c:v>
                </c:pt>
                <c:pt idx="1941">
                  <c:v>68.712000000000003</c:v>
                </c:pt>
                <c:pt idx="1942">
                  <c:v>68.716999999999999</c:v>
                </c:pt>
                <c:pt idx="1943">
                  <c:v>68.709999999999994</c:v>
                </c:pt>
                <c:pt idx="1944">
                  <c:v>68.69</c:v>
                </c:pt>
                <c:pt idx="1945">
                  <c:v>68.664000000000001</c:v>
                </c:pt>
                <c:pt idx="1946">
                  <c:v>68.635999999999996</c:v>
                </c:pt>
                <c:pt idx="1947">
                  <c:v>68.611999999999995</c:v>
                </c:pt>
                <c:pt idx="1948">
                  <c:v>68.585999999999999</c:v>
                </c:pt>
                <c:pt idx="1949">
                  <c:v>68.552999999999997</c:v>
                </c:pt>
                <c:pt idx="1950">
                  <c:v>68.507999999999996</c:v>
                </c:pt>
                <c:pt idx="1951">
                  <c:v>68.450999999999993</c:v>
                </c:pt>
                <c:pt idx="1952">
                  <c:v>68.39</c:v>
                </c:pt>
                <c:pt idx="1953">
                  <c:v>68.337000000000003</c:v>
                </c:pt>
                <c:pt idx="1954">
                  <c:v>68.302999999999997</c:v>
                </c:pt>
                <c:pt idx="1955">
                  <c:v>68.293999999999997</c:v>
                </c:pt>
                <c:pt idx="1956">
                  <c:v>68.308999999999997</c:v>
                </c:pt>
                <c:pt idx="1957">
                  <c:v>68.340999999999994</c:v>
                </c:pt>
                <c:pt idx="1958">
                  <c:v>68.385000000000005</c:v>
                </c:pt>
                <c:pt idx="1959">
                  <c:v>68.436999999999998</c:v>
                </c:pt>
                <c:pt idx="1960">
                  <c:v>68.497</c:v>
                </c:pt>
                <c:pt idx="1961">
                  <c:v>68.566999999999993</c:v>
                </c:pt>
                <c:pt idx="1962">
                  <c:v>68.647000000000006</c:v>
                </c:pt>
                <c:pt idx="1963">
                  <c:v>68.736000000000004</c:v>
                </c:pt>
                <c:pt idx="1964">
                  <c:v>68.825999999999993</c:v>
                </c:pt>
                <c:pt idx="1965">
                  <c:v>68.912000000000006</c:v>
                </c:pt>
                <c:pt idx="1966">
                  <c:v>68.986000000000004</c:v>
                </c:pt>
                <c:pt idx="1967">
                  <c:v>69.043999999999997</c:v>
                </c:pt>
                <c:pt idx="1968">
                  <c:v>69.085999999999999</c:v>
                </c:pt>
                <c:pt idx="1969">
                  <c:v>69.114999999999995</c:v>
                </c:pt>
                <c:pt idx="1970">
                  <c:v>69.132000000000005</c:v>
                </c:pt>
                <c:pt idx="1971">
                  <c:v>69.143000000000001</c:v>
                </c:pt>
                <c:pt idx="1972">
                  <c:v>69.150000000000006</c:v>
                </c:pt>
                <c:pt idx="1973">
                  <c:v>69.153000000000006</c:v>
                </c:pt>
                <c:pt idx="1974">
                  <c:v>69.153000000000006</c:v>
                </c:pt>
                <c:pt idx="1975">
                  <c:v>69.147000000000006</c:v>
                </c:pt>
                <c:pt idx="1976">
                  <c:v>69.138000000000005</c:v>
                </c:pt>
                <c:pt idx="1977">
                  <c:v>69.129000000000005</c:v>
                </c:pt>
                <c:pt idx="1978">
                  <c:v>69.125</c:v>
                </c:pt>
                <c:pt idx="1979">
                  <c:v>69.131</c:v>
                </c:pt>
                <c:pt idx="1980">
                  <c:v>69.146000000000001</c:v>
                </c:pt>
                <c:pt idx="1981">
                  <c:v>69.161000000000001</c:v>
                </c:pt>
                <c:pt idx="1982">
                  <c:v>69.165999999999997</c:v>
                </c:pt>
                <c:pt idx="1983">
                  <c:v>69.147999999999996</c:v>
                </c:pt>
                <c:pt idx="1984">
                  <c:v>69.103999999999999</c:v>
                </c:pt>
                <c:pt idx="1985">
                  <c:v>69.040999999999997</c:v>
                </c:pt>
                <c:pt idx="1986">
                  <c:v>68.971000000000004</c:v>
                </c:pt>
                <c:pt idx="1987">
                  <c:v>68.906999999999996</c:v>
                </c:pt>
                <c:pt idx="1988">
                  <c:v>68.858000000000004</c:v>
                </c:pt>
                <c:pt idx="1989">
                  <c:v>68.823999999999998</c:v>
                </c:pt>
                <c:pt idx="1990">
                  <c:v>68.796000000000006</c:v>
                </c:pt>
                <c:pt idx="1991">
                  <c:v>68.762</c:v>
                </c:pt>
                <c:pt idx="1992">
                  <c:v>68.706000000000003</c:v>
                </c:pt>
                <c:pt idx="1993">
                  <c:v>68.620999999999995</c:v>
                </c:pt>
                <c:pt idx="1994">
                  <c:v>68.522000000000006</c:v>
                </c:pt>
                <c:pt idx="1995">
                  <c:v>68.447000000000003</c:v>
                </c:pt>
                <c:pt idx="1996">
                  <c:v>68.444999999999993</c:v>
                </c:pt>
                <c:pt idx="1997">
                  <c:v>68.546000000000006</c:v>
                </c:pt>
                <c:pt idx="1998">
                  <c:v>68.745000000000005</c:v>
                </c:pt>
                <c:pt idx="1999">
                  <c:v>69.006</c:v>
                </c:pt>
                <c:pt idx="2000">
                  <c:v>69.275999999999996</c:v>
                </c:pt>
                <c:pt idx="2001">
                  <c:v>69.504000000000005</c:v>
                </c:pt>
                <c:pt idx="2002">
                  <c:v>69.661000000000001</c:v>
                </c:pt>
                <c:pt idx="2003">
                  <c:v>69.745999999999995</c:v>
                </c:pt>
                <c:pt idx="2004">
                  <c:v>69.78</c:v>
                </c:pt>
                <c:pt idx="2005">
                  <c:v>69.798000000000002</c:v>
                </c:pt>
                <c:pt idx="2006">
                  <c:v>69.822999999999993</c:v>
                </c:pt>
                <c:pt idx="2007">
                  <c:v>69.855000000000004</c:v>
                </c:pt>
                <c:pt idx="2008">
                  <c:v>69.879000000000005</c:v>
                </c:pt>
                <c:pt idx="2009">
                  <c:v>69.873999999999995</c:v>
                </c:pt>
                <c:pt idx="2010">
                  <c:v>69.832999999999998</c:v>
                </c:pt>
                <c:pt idx="2011">
                  <c:v>69.769000000000005</c:v>
                </c:pt>
                <c:pt idx="2012">
                  <c:v>69.709999999999994</c:v>
                </c:pt>
                <c:pt idx="2013">
                  <c:v>69.688999999999993</c:v>
                </c:pt>
                <c:pt idx="2014">
                  <c:v>69.715000000000003</c:v>
                </c:pt>
                <c:pt idx="2015">
                  <c:v>69.763000000000005</c:v>
                </c:pt>
                <c:pt idx="2016">
                  <c:v>69.784999999999997</c:v>
                </c:pt>
                <c:pt idx="2017">
                  <c:v>69.739999999999995</c:v>
                </c:pt>
                <c:pt idx="2018">
                  <c:v>69.653000000000006</c:v>
                </c:pt>
                <c:pt idx="2019">
                  <c:v>69.603999999999999</c:v>
                </c:pt>
                <c:pt idx="2020">
                  <c:v>69.66</c:v>
                </c:pt>
                <c:pt idx="2021">
                  <c:v>69.808000000000007</c:v>
                </c:pt>
                <c:pt idx="2022">
                  <c:v>69.983000000000004</c:v>
                </c:pt>
                <c:pt idx="2023">
                  <c:v>70.116</c:v>
                </c:pt>
                <c:pt idx="2024">
                  <c:v>70.174999999999997</c:v>
                </c:pt>
                <c:pt idx="2025">
                  <c:v>70.168000000000006</c:v>
                </c:pt>
                <c:pt idx="2026">
                  <c:v>70.137</c:v>
                </c:pt>
                <c:pt idx="2027">
                  <c:v>70.129000000000005</c:v>
                </c:pt>
                <c:pt idx="2028">
                  <c:v>70.168000000000006</c:v>
                </c:pt>
                <c:pt idx="2029">
                  <c:v>70.25</c:v>
                </c:pt>
                <c:pt idx="2030">
                  <c:v>70.346999999999994</c:v>
                </c:pt>
                <c:pt idx="2031">
                  <c:v>70.427999999999997</c:v>
                </c:pt>
                <c:pt idx="2032">
                  <c:v>70.456000000000003</c:v>
                </c:pt>
                <c:pt idx="2033">
                  <c:v>70.393000000000001</c:v>
                </c:pt>
                <c:pt idx="2034">
                  <c:v>70.227000000000004</c:v>
                </c:pt>
                <c:pt idx="2035">
                  <c:v>69.983000000000004</c:v>
                </c:pt>
                <c:pt idx="2036">
                  <c:v>69.718999999999994</c:v>
                </c:pt>
                <c:pt idx="2037">
                  <c:v>69.494</c:v>
                </c:pt>
                <c:pt idx="2038">
                  <c:v>69.346000000000004</c:v>
                </c:pt>
                <c:pt idx="2039">
                  <c:v>69.281999999999996</c:v>
                </c:pt>
                <c:pt idx="2040">
                  <c:v>69.281999999999996</c:v>
                </c:pt>
                <c:pt idx="2041">
                  <c:v>69.308999999999997</c:v>
                </c:pt>
                <c:pt idx="2042">
                  <c:v>69.328999999999994</c:v>
                </c:pt>
                <c:pt idx="2043">
                  <c:v>69.322000000000003</c:v>
                </c:pt>
                <c:pt idx="2044">
                  <c:v>69.284999999999997</c:v>
                </c:pt>
                <c:pt idx="2045">
                  <c:v>69.230999999999995</c:v>
                </c:pt>
                <c:pt idx="2046">
                  <c:v>69.174000000000007</c:v>
                </c:pt>
                <c:pt idx="2047">
                  <c:v>69.123000000000005</c:v>
                </c:pt>
                <c:pt idx="2048">
                  <c:v>69.084999999999994</c:v>
                </c:pt>
                <c:pt idx="2049">
                  <c:v>69.06</c:v>
                </c:pt>
                <c:pt idx="2050">
                  <c:v>69.052999999999997</c:v>
                </c:pt>
                <c:pt idx="2051">
                  <c:v>69.066000000000003</c:v>
                </c:pt>
                <c:pt idx="2052">
                  <c:v>69.102000000000004</c:v>
                </c:pt>
                <c:pt idx="2053">
                  <c:v>69.16</c:v>
                </c:pt>
                <c:pt idx="2054">
                  <c:v>69.236999999999995</c:v>
                </c:pt>
                <c:pt idx="2055">
                  <c:v>69.323999999999998</c:v>
                </c:pt>
                <c:pt idx="2056">
                  <c:v>69.411000000000001</c:v>
                </c:pt>
                <c:pt idx="2057">
                  <c:v>69.488</c:v>
                </c:pt>
                <c:pt idx="2058">
                  <c:v>69.548000000000002</c:v>
                </c:pt>
                <c:pt idx="2059">
                  <c:v>69.587000000000003</c:v>
                </c:pt>
                <c:pt idx="2060">
                  <c:v>69.608000000000004</c:v>
                </c:pt>
                <c:pt idx="2061">
                  <c:v>69.614000000000004</c:v>
                </c:pt>
                <c:pt idx="2062">
                  <c:v>69.613</c:v>
                </c:pt>
                <c:pt idx="2063">
                  <c:v>69.608000000000004</c:v>
                </c:pt>
                <c:pt idx="2064">
                  <c:v>69.602000000000004</c:v>
                </c:pt>
                <c:pt idx="2065">
                  <c:v>69.593999999999994</c:v>
                </c:pt>
                <c:pt idx="2066">
                  <c:v>69.585999999999999</c:v>
                </c:pt>
                <c:pt idx="2067">
                  <c:v>69.575999999999993</c:v>
                </c:pt>
                <c:pt idx="2068">
                  <c:v>69.567999999999998</c:v>
                </c:pt>
                <c:pt idx="2069">
                  <c:v>69.561999999999998</c:v>
                </c:pt>
                <c:pt idx="2070">
                  <c:v>69.56</c:v>
                </c:pt>
                <c:pt idx="2071">
                  <c:v>69.563000000000002</c:v>
                </c:pt>
                <c:pt idx="2072">
                  <c:v>69.569000000000003</c:v>
                </c:pt>
                <c:pt idx="2073">
                  <c:v>69.575000000000003</c:v>
                </c:pt>
                <c:pt idx="2074">
                  <c:v>69.576999999999998</c:v>
                </c:pt>
                <c:pt idx="2075">
                  <c:v>69.573999999999998</c:v>
                </c:pt>
                <c:pt idx="2076">
                  <c:v>69.564999999999998</c:v>
                </c:pt>
                <c:pt idx="2077">
                  <c:v>69.551000000000002</c:v>
                </c:pt>
                <c:pt idx="2078">
                  <c:v>69.537999999999997</c:v>
                </c:pt>
                <c:pt idx="2079">
                  <c:v>69.527000000000001</c:v>
                </c:pt>
                <c:pt idx="2080">
                  <c:v>69.519000000000005</c:v>
                </c:pt>
                <c:pt idx="2081">
                  <c:v>69.512</c:v>
                </c:pt>
                <c:pt idx="2082">
                  <c:v>69.501999999999995</c:v>
                </c:pt>
                <c:pt idx="2083">
                  <c:v>69.486000000000004</c:v>
                </c:pt>
                <c:pt idx="2084">
                  <c:v>69.465999999999994</c:v>
                </c:pt>
                <c:pt idx="2085">
                  <c:v>69.444000000000003</c:v>
                </c:pt>
                <c:pt idx="2086">
                  <c:v>69.423000000000002</c:v>
                </c:pt>
                <c:pt idx="2087">
                  <c:v>69.406000000000006</c:v>
                </c:pt>
                <c:pt idx="2088">
                  <c:v>69.391999999999996</c:v>
                </c:pt>
                <c:pt idx="2089">
                  <c:v>69.382999999999996</c:v>
                </c:pt>
                <c:pt idx="2090">
                  <c:v>69.376000000000005</c:v>
                </c:pt>
                <c:pt idx="2091">
                  <c:v>69.372</c:v>
                </c:pt>
                <c:pt idx="2092">
                  <c:v>69.37</c:v>
                </c:pt>
                <c:pt idx="2093">
                  <c:v>69.370999999999995</c:v>
                </c:pt>
                <c:pt idx="2094">
                  <c:v>69.376999999999995</c:v>
                </c:pt>
                <c:pt idx="2095">
                  <c:v>69.39</c:v>
                </c:pt>
                <c:pt idx="2096">
                  <c:v>69.409000000000006</c:v>
                </c:pt>
                <c:pt idx="2097">
                  <c:v>69.430000000000007</c:v>
                </c:pt>
                <c:pt idx="2098">
                  <c:v>69.444999999999993</c:v>
                </c:pt>
                <c:pt idx="2099">
                  <c:v>69.447000000000003</c:v>
                </c:pt>
                <c:pt idx="2100">
                  <c:v>69.432000000000002</c:v>
                </c:pt>
                <c:pt idx="2101">
                  <c:v>69.406999999999996</c:v>
                </c:pt>
                <c:pt idx="2102">
                  <c:v>69.38</c:v>
                </c:pt>
                <c:pt idx="2103">
                  <c:v>69.36</c:v>
                </c:pt>
                <c:pt idx="2104">
                  <c:v>69.349000000000004</c:v>
                </c:pt>
                <c:pt idx="2105">
                  <c:v>69.343999999999994</c:v>
                </c:pt>
                <c:pt idx="2106">
                  <c:v>69.337000000000003</c:v>
                </c:pt>
                <c:pt idx="2107">
                  <c:v>69.323999999999998</c:v>
                </c:pt>
                <c:pt idx="2108">
                  <c:v>69.305000000000007</c:v>
                </c:pt>
                <c:pt idx="2109">
                  <c:v>69.281999999999996</c:v>
                </c:pt>
                <c:pt idx="2110">
                  <c:v>69.259</c:v>
                </c:pt>
                <c:pt idx="2111">
                  <c:v>69.239999999999995</c:v>
                </c:pt>
                <c:pt idx="2112">
                  <c:v>69.225999999999999</c:v>
                </c:pt>
                <c:pt idx="2113">
                  <c:v>69.221000000000004</c:v>
                </c:pt>
                <c:pt idx="2114">
                  <c:v>69.224999999999994</c:v>
                </c:pt>
                <c:pt idx="2115">
                  <c:v>69.239000000000004</c:v>
                </c:pt>
                <c:pt idx="2116">
                  <c:v>69.259</c:v>
                </c:pt>
                <c:pt idx="2117">
                  <c:v>69.277000000000001</c:v>
                </c:pt>
                <c:pt idx="2118">
                  <c:v>69.287000000000006</c:v>
                </c:pt>
                <c:pt idx="2119">
                  <c:v>69.284999999999997</c:v>
                </c:pt>
                <c:pt idx="2120">
                  <c:v>69.272000000000006</c:v>
                </c:pt>
                <c:pt idx="2121">
                  <c:v>69.248999999999995</c:v>
                </c:pt>
                <c:pt idx="2122">
                  <c:v>69.221999999999994</c:v>
                </c:pt>
                <c:pt idx="2123">
                  <c:v>69.194000000000003</c:v>
                </c:pt>
                <c:pt idx="2124">
                  <c:v>69.167000000000002</c:v>
                </c:pt>
                <c:pt idx="2125">
                  <c:v>69.144999999999996</c:v>
                </c:pt>
                <c:pt idx="2126">
                  <c:v>69.131</c:v>
                </c:pt>
                <c:pt idx="2127">
                  <c:v>69.13</c:v>
                </c:pt>
                <c:pt idx="2128">
                  <c:v>69.14</c:v>
                </c:pt>
                <c:pt idx="2129">
                  <c:v>69.158000000000001</c:v>
                </c:pt>
                <c:pt idx="2130">
                  <c:v>69.174999999999997</c:v>
                </c:pt>
                <c:pt idx="2131">
                  <c:v>69.186999999999998</c:v>
                </c:pt>
                <c:pt idx="2132">
                  <c:v>69.186999999999998</c:v>
                </c:pt>
                <c:pt idx="2133">
                  <c:v>69.179000000000002</c:v>
                </c:pt>
                <c:pt idx="2134">
                  <c:v>69.165999999999997</c:v>
                </c:pt>
                <c:pt idx="2135">
                  <c:v>69.156999999999996</c:v>
                </c:pt>
                <c:pt idx="2136">
                  <c:v>69.155000000000001</c:v>
                </c:pt>
                <c:pt idx="2137">
                  <c:v>69.165000000000006</c:v>
                </c:pt>
                <c:pt idx="2138">
                  <c:v>69.185000000000002</c:v>
                </c:pt>
                <c:pt idx="2139">
                  <c:v>69.209000000000003</c:v>
                </c:pt>
                <c:pt idx="2140">
                  <c:v>69.231999999999999</c:v>
                </c:pt>
                <c:pt idx="2141">
                  <c:v>69.247</c:v>
                </c:pt>
                <c:pt idx="2142">
                  <c:v>69.253</c:v>
                </c:pt>
                <c:pt idx="2143">
                  <c:v>69.25</c:v>
                </c:pt>
                <c:pt idx="2144">
                  <c:v>69.245999999999995</c:v>
                </c:pt>
                <c:pt idx="2145">
                  <c:v>69.244</c:v>
                </c:pt>
                <c:pt idx="2146">
                  <c:v>69.248999999999995</c:v>
                </c:pt>
                <c:pt idx="2147">
                  <c:v>69.262</c:v>
                </c:pt>
                <c:pt idx="2148">
                  <c:v>69.278000000000006</c:v>
                </c:pt>
                <c:pt idx="2149">
                  <c:v>69.293000000000006</c:v>
                </c:pt>
                <c:pt idx="2150">
                  <c:v>69.301000000000002</c:v>
                </c:pt>
                <c:pt idx="2151">
                  <c:v>69.301000000000002</c:v>
                </c:pt>
                <c:pt idx="2152">
                  <c:v>69.293000000000006</c:v>
                </c:pt>
                <c:pt idx="2153">
                  <c:v>69.281000000000006</c:v>
                </c:pt>
                <c:pt idx="2154">
                  <c:v>69.268000000000001</c:v>
                </c:pt>
                <c:pt idx="2155">
                  <c:v>69.257999999999996</c:v>
                </c:pt>
                <c:pt idx="2156">
                  <c:v>69.253</c:v>
                </c:pt>
                <c:pt idx="2157">
                  <c:v>69.256</c:v>
                </c:pt>
                <c:pt idx="2158">
                  <c:v>69.266000000000005</c:v>
                </c:pt>
                <c:pt idx="2159">
                  <c:v>69.281999999999996</c:v>
                </c:pt>
                <c:pt idx="2160">
                  <c:v>69.298000000000002</c:v>
                </c:pt>
                <c:pt idx="2161">
                  <c:v>69.308000000000007</c:v>
                </c:pt>
                <c:pt idx="2162">
                  <c:v>69.305000000000007</c:v>
                </c:pt>
                <c:pt idx="2163">
                  <c:v>69.284999999999997</c:v>
                </c:pt>
                <c:pt idx="2164">
                  <c:v>69.254999999999995</c:v>
                </c:pt>
                <c:pt idx="2165">
                  <c:v>69.222999999999999</c:v>
                </c:pt>
                <c:pt idx="2166">
                  <c:v>69.203000000000003</c:v>
                </c:pt>
                <c:pt idx="2167">
                  <c:v>69.203999999999994</c:v>
                </c:pt>
                <c:pt idx="2168">
                  <c:v>69.224999999999994</c:v>
                </c:pt>
                <c:pt idx="2169">
                  <c:v>69.257999999999996</c:v>
                </c:pt>
                <c:pt idx="2170">
                  <c:v>69.289000000000001</c:v>
                </c:pt>
                <c:pt idx="2171">
                  <c:v>69.308000000000007</c:v>
                </c:pt>
                <c:pt idx="2172">
                  <c:v>69.31</c:v>
                </c:pt>
                <c:pt idx="2173">
                  <c:v>69.299000000000007</c:v>
                </c:pt>
                <c:pt idx="2174">
                  <c:v>69.28</c:v>
                </c:pt>
                <c:pt idx="2175">
                  <c:v>69.260999999999996</c:v>
                </c:pt>
                <c:pt idx="2176">
                  <c:v>69.244</c:v>
                </c:pt>
                <c:pt idx="2177">
                  <c:v>69.230999999999995</c:v>
                </c:pt>
                <c:pt idx="2178">
                  <c:v>69.224000000000004</c:v>
                </c:pt>
                <c:pt idx="2179">
                  <c:v>69.221999999999994</c:v>
                </c:pt>
                <c:pt idx="2180">
                  <c:v>69.228999999999999</c:v>
                </c:pt>
                <c:pt idx="2181">
                  <c:v>69.242000000000004</c:v>
                </c:pt>
                <c:pt idx="2182">
                  <c:v>69.259</c:v>
                </c:pt>
                <c:pt idx="2183">
                  <c:v>69.277000000000001</c:v>
                </c:pt>
                <c:pt idx="2184">
                  <c:v>69.290999999999997</c:v>
                </c:pt>
                <c:pt idx="2185">
                  <c:v>69.298000000000002</c:v>
                </c:pt>
                <c:pt idx="2186">
                  <c:v>69.299000000000007</c:v>
                </c:pt>
                <c:pt idx="2187">
                  <c:v>69.296000000000006</c:v>
                </c:pt>
                <c:pt idx="2188">
                  <c:v>69.293000000000006</c:v>
                </c:pt>
                <c:pt idx="2189">
                  <c:v>69.290000000000006</c:v>
                </c:pt>
                <c:pt idx="2190">
                  <c:v>69.287000000000006</c:v>
                </c:pt>
                <c:pt idx="2191">
                  <c:v>69.281999999999996</c:v>
                </c:pt>
                <c:pt idx="2192">
                  <c:v>69.272999999999996</c:v>
                </c:pt>
                <c:pt idx="2193">
                  <c:v>69.259</c:v>
                </c:pt>
                <c:pt idx="2194">
                  <c:v>69.242000000000004</c:v>
                </c:pt>
                <c:pt idx="2195">
                  <c:v>69.224999999999994</c:v>
                </c:pt>
                <c:pt idx="2196">
                  <c:v>69.212000000000003</c:v>
                </c:pt>
                <c:pt idx="2197">
                  <c:v>69.204999999999998</c:v>
                </c:pt>
                <c:pt idx="2198">
                  <c:v>69.204999999999998</c:v>
                </c:pt>
                <c:pt idx="2199">
                  <c:v>69.209999999999994</c:v>
                </c:pt>
                <c:pt idx="2200">
                  <c:v>69.218999999999994</c:v>
                </c:pt>
                <c:pt idx="2201">
                  <c:v>69.227999999999994</c:v>
                </c:pt>
                <c:pt idx="2202">
                  <c:v>69.234999999999999</c:v>
                </c:pt>
                <c:pt idx="2203">
                  <c:v>69.238</c:v>
                </c:pt>
                <c:pt idx="2204">
                  <c:v>69.234999999999999</c:v>
                </c:pt>
                <c:pt idx="2205">
                  <c:v>69.228999999999999</c:v>
                </c:pt>
                <c:pt idx="2206">
                  <c:v>69.222999999999999</c:v>
                </c:pt>
                <c:pt idx="2207">
                  <c:v>69.221999999999994</c:v>
                </c:pt>
                <c:pt idx="2208">
                  <c:v>69.228999999999999</c:v>
                </c:pt>
                <c:pt idx="2209">
                  <c:v>69.244</c:v>
                </c:pt>
                <c:pt idx="2210">
                  <c:v>69.260999999999996</c:v>
                </c:pt>
                <c:pt idx="2211">
                  <c:v>69.272999999999996</c:v>
                </c:pt>
                <c:pt idx="2212">
                  <c:v>69.275000000000006</c:v>
                </c:pt>
                <c:pt idx="2213">
                  <c:v>69.265000000000001</c:v>
                </c:pt>
                <c:pt idx="2214">
                  <c:v>69.25</c:v>
                </c:pt>
                <c:pt idx="2215">
                  <c:v>69.233999999999995</c:v>
                </c:pt>
                <c:pt idx="2216">
                  <c:v>69.222999999999999</c:v>
                </c:pt>
                <c:pt idx="2217">
                  <c:v>69.218999999999994</c:v>
                </c:pt>
                <c:pt idx="2218">
                  <c:v>69.216999999999999</c:v>
                </c:pt>
                <c:pt idx="2219">
                  <c:v>69.213999999999999</c:v>
                </c:pt>
                <c:pt idx="2220">
                  <c:v>69.206000000000003</c:v>
                </c:pt>
                <c:pt idx="2221">
                  <c:v>69.191999999999993</c:v>
                </c:pt>
                <c:pt idx="2222">
                  <c:v>69.176000000000002</c:v>
                </c:pt>
                <c:pt idx="2223">
                  <c:v>69.162999999999997</c:v>
                </c:pt>
                <c:pt idx="2224">
                  <c:v>69.156999999999996</c:v>
                </c:pt>
                <c:pt idx="2225">
                  <c:v>69.159000000000006</c:v>
                </c:pt>
                <c:pt idx="2226">
                  <c:v>69.168000000000006</c:v>
                </c:pt>
                <c:pt idx="2227">
                  <c:v>69.179000000000002</c:v>
                </c:pt>
                <c:pt idx="2228">
                  <c:v>69.186000000000007</c:v>
                </c:pt>
                <c:pt idx="2229">
                  <c:v>69.185000000000002</c:v>
                </c:pt>
                <c:pt idx="2230">
                  <c:v>69.176000000000002</c:v>
                </c:pt>
                <c:pt idx="2231">
                  <c:v>69.162999999999997</c:v>
                </c:pt>
                <c:pt idx="2232">
                  <c:v>69.149000000000001</c:v>
                </c:pt>
                <c:pt idx="2233">
                  <c:v>69.141000000000005</c:v>
                </c:pt>
                <c:pt idx="2234">
                  <c:v>69.141000000000005</c:v>
                </c:pt>
                <c:pt idx="2235">
                  <c:v>69.147999999999996</c:v>
                </c:pt>
                <c:pt idx="2236">
                  <c:v>69.159000000000006</c:v>
                </c:pt>
                <c:pt idx="2237">
                  <c:v>69.168000000000006</c:v>
                </c:pt>
                <c:pt idx="2238">
                  <c:v>69.168999999999997</c:v>
                </c:pt>
                <c:pt idx="2239">
                  <c:v>69.16</c:v>
                </c:pt>
                <c:pt idx="2240">
                  <c:v>69.141999999999996</c:v>
                </c:pt>
                <c:pt idx="2241">
                  <c:v>69.122</c:v>
                </c:pt>
                <c:pt idx="2242">
                  <c:v>69.105999999999995</c:v>
                </c:pt>
                <c:pt idx="2243">
                  <c:v>69.100999999999999</c:v>
                </c:pt>
                <c:pt idx="2244">
                  <c:v>69.105999999999995</c:v>
                </c:pt>
                <c:pt idx="2245">
                  <c:v>69.12</c:v>
                </c:pt>
                <c:pt idx="2246">
                  <c:v>69.135000000000005</c:v>
                </c:pt>
                <c:pt idx="2247">
                  <c:v>69.147000000000006</c:v>
                </c:pt>
                <c:pt idx="2248">
                  <c:v>69.153000000000006</c:v>
                </c:pt>
                <c:pt idx="2249">
                  <c:v>69.152000000000001</c:v>
                </c:pt>
                <c:pt idx="2250">
                  <c:v>69.144999999999996</c:v>
                </c:pt>
                <c:pt idx="2251">
                  <c:v>69.132999999999996</c:v>
                </c:pt>
                <c:pt idx="2252">
                  <c:v>69.114000000000004</c:v>
                </c:pt>
                <c:pt idx="2253">
                  <c:v>69.090999999999994</c:v>
                </c:pt>
                <c:pt idx="2254">
                  <c:v>69.066000000000003</c:v>
                </c:pt>
                <c:pt idx="2255">
                  <c:v>69.043999999999997</c:v>
                </c:pt>
                <c:pt idx="2256">
                  <c:v>69.028000000000006</c:v>
                </c:pt>
                <c:pt idx="2257">
                  <c:v>69.022999999999996</c:v>
                </c:pt>
                <c:pt idx="2258">
                  <c:v>69.025999999999996</c:v>
                </c:pt>
                <c:pt idx="2259">
                  <c:v>69.034999999999997</c:v>
                </c:pt>
                <c:pt idx="2260">
                  <c:v>69.046000000000006</c:v>
                </c:pt>
                <c:pt idx="2261">
                  <c:v>69.052999999999997</c:v>
                </c:pt>
                <c:pt idx="2262">
                  <c:v>69.052999999999997</c:v>
                </c:pt>
                <c:pt idx="2263">
                  <c:v>69.048000000000002</c:v>
                </c:pt>
                <c:pt idx="2264">
                  <c:v>69.039000000000001</c:v>
                </c:pt>
                <c:pt idx="2265">
                  <c:v>69.031999999999996</c:v>
                </c:pt>
                <c:pt idx="2266">
                  <c:v>69.03</c:v>
                </c:pt>
                <c:pt idx="2267">
                  <c:v>69.034999999999997</c:v>
                </c:pt>
                <c:pt idx="2268">
                  <c:v>69.045000000000002</c:v>
                </c:pt>
                <c:pt idx="2269">
                  <c:v>69.055000000000007</c:v>
                </c:pt>
                <c:pt idx="2270">
                  <c:v>69.058999999999997</c:v>
                </c:pt>
                <c:pt idx="2271">
                  <c:v>69.052000000000007</c:v>
                </c:pt>
                <c:pt idx="2272">
                  <c:v>69.034999999999997</c:v>
                </c:pt>
                <c:pt idx="2273">
                  <c:v>69.013000000000005</c:v>
                </c:pt>
                <c:pt idx="2274">
                  <c:v>68.994</c:v>
                </c:pt>
                <c:pt idx="2275">
                  <c:v>68.983999999999995</c:v>
                </c:pt>
                <c:pt idx="2276">
                  <c:v>68.986000000000004</c:v>
                </c:pt>
                <c:pt idx="2277">
                  <c:v>68.995999999999995</c:v>
                </c:pt>
                <c:pt idx="2278">
                  <c:v>69.009</c:v>
                </c:pt>
                <c:pt idx="2279">
                  <c:v>69.016000000000005</c:v>
                </c:pt>
                <c:pt idx="2280">
                  <c:v>69.015000000000001</c:v>
                </c:pt>
                <c:pt idx="2281">
                  <c:v>69.004000000000005</c:v>
                </c:pt>
                <c:pt idx="2282">
                  <c:v>68.986000000000004</c:v>
                </c:pt>
                <c:pt idx="2283">
                  <c:v>68.963999999999999</c:v>
                </c:pt>
                <c:pt idx="2284">
                  <c:v>68.941000000000003</c:v>
                </c:pt>
                <c:pt idx="2285">
                  <c:v>68.923000000000002</c:v>
                </c:pt>
                <c:pt idx="2286">
                  <c:v>68.912999999999997</c:v>
                </c:pt>
                <c:pt idx="2287">
                  <c:v>68.912999999999997</c:v>
                </c:pt>
                <c:pt idx="2288">
                  <c:v>68.92</c:v>
                </c:pt>
                <c:pt idx="2289">
                  <c:v>68.929000000000002</c:v>
                </c:pt>
                <c:pt idx="2290">
                  <c:v>68.933000000000007</c:v>
                </c:pt>
                <c:pt idx="2291">
                  <c:v>68.927999999999997</c:v>
                </c:pt>
                <c:pt idx="2292">
                  <c:v>68.915000000000006</c:v>
                </c:pt>
                <c:pt idx="2293">
                  <c:v>68.900000000000006</c:v>
                </c:pt>
                <c:pt idx="2294">
                  <c:v>68.888999999999996</c:v>
                </c:pt>
                <c:pt idx="2295">
                  <c:v>68.887</c:v>
                </c:pt>
                <c:pt idx="2296">
                  <c:v>68.891000000000005</c:v>
                </c:pt>
                <c:pt idx="2297">
                  <c:v>68.899000000000001</c:v>
                </c:pt>
                <c:pt idx="2298">
                  <c:v>68.906999999999996</c:v>
                </c:pt>
                <c:pt idx="2299">
                  <c:v>68.911000000000001</c:v>
                </c:pt>
                <c:pt idx="2300">
                  <c:v>68.91</c:v>
                </c:pt>
                <c:pt idx="2301">
                  <c:v>68.903999999999996</c:v>
                </c:pt>
                <c:pt idx="2302">
                  <c:v>68.894999999999996</c:v>
                </c:pt>
                <c:pt idx="2303">
                  <c:v>68.884</c:v>
                </c:pt>
                <c:pt idx="2304">
                  <c:v>68.876000000000005</c:v>
                </c:pt>
                <c:pt idx="2305">
                  <c:v>68.870999999999995</c:v>
                </c:pt>
                <c:pt idx="2306">
                  <c:v>68.87</c:v>
                </c:pt>
                <c:pt idx="2307">
                  <c:v>68.872</c:v>
                </c:pt>
                <c:pt idx="2308">
                  <c:v>68.870999999999995</c:v>
                </c:pt>
                <c:pt idx="2309">
                  <c:v>68.867000000000004</c:v>
                </c:pt>
                <c:pt idx="2310">
                  <c:v>68.858000000000004</c:v>
                </c:pt>
                <c:pt idx="2311">
                  <c:v>68.846999999999994</c:v>
                </c:pt>
                <c:pt idx="2312">
                  <c:v>68.838999999999999</c:v>
                </c:pt>
                <c:pt idx="2313">
                  <c:v>68.834000000000003</c:v>
                </c:pt>
                <c:pt idx="2314">
                  <c:v>68.834000000000003</c:v>
                </c:pt>
                <c:pt idx="2315">
                  <c:v>68.837000000000003</c:v>
                </c:pt>
                <c:pt idx="2316">
                  <c:v>68.840999999999994</c:v>
                </c:pt>
                <c:pt idx="2317">
                  <c:v>68.844999999999999</c:v>
                </c:pt>
                <c:pt idx="2318">
                  <c:v>68.846000000000004</c:v>
                </c:pt>
                <c:pt idx="2319">
                  <c:v>68.843999999999994</c:v>
                </c:pt>
                <c:pt idx="2320">
                  <c:v>68.84</c:v>
                </c:pt>
                <c:pt idx="2321">
                  <c:v>68.834999999999994</c:v>
                </c:pt>
                <c:pt idx="2322">
                  <c:v>68.83</c:v>
                </c:pt>
                <c:pt idx="2323">
                  <c:v>68.825999999999993</c:v>
                </c:pt>
                <c:pt idx="2324">
                  <c:v>68.823999999999998</c:v>
                </c:pt>
                <c:pt idx="2325">
                  <c:v>68.823999999999998</c:v>
                </c:pt>
                <c:pt idx="2326">
                  <c:v>68.823999999999998</c:v>
                </c:pt>
                <c:pt idx="2327">
                  <c:v>68.823999999999998</c:v>
                </c:pt>
                <c:pt idx="2328">
                  <c:v>68.823999999999998</c:v>
                </c:pt>
                <c:pt idx="2329">
                  <c:v>68.823999999999998</c:v>
                </c:pt>
                <c:pt idx="2330">
                  <c:v>68.822999999999993</c:v>
                </c:pt>
                <c:pt idx="2331">
                  <c:v>68.822000000000003</c:v>
                </c:pt>
                <c:pt idx="2332">
                  <c:v>68.819999999999993</c:v>
                </c:pt>
                <c:pt idx="2333">
                  <c:v>68.819999999999993</c:v>
                </c:pt>
                <c:pt idx="2334">
                  <c:v>68.822000000000003</c:v>
                </c:pt>
                <c:pt idx="2335">
                  <c:v>68.828000000000003</c:v>
                </c:pt>
                <c:pt idx="2336">
                  <c:v>68.838999999999999</c:v>
                </c:pt>
                <c:pt idx="2337">
                  <c:v>68.852999999999994</c:v>
                </c:pt>
                <c:pt idx="2338">
                  <c:v>68.87</c:v>
                </c:pt>
                <c:pt idx="2339">
                  <c:v>68.887</c:v>
                </c:pt>
                <c:pt idx="2340">
                  <c:v>68.902000000000001</c:v>
                </c:pt>
                <c:pt idx="2341">
                  <c:v>68.915000000000006</c:v>
                </c:pt>
                <c:pt idx="2342">
                  <c:v>68.927000000000007</c:v>
                </c:pt>
                <c:pt idx="2343">
                  <c:v>68.94</c:v>
                </c:pt>
                <c:pt idx="2344">
                  <c:v>68.956999999999994</c:v>
                </c:pt>
                <c:pt idx="2345">
                  <c:v>68.98</c:v>
                </c:pt>
                <c:pt idx="2346">
                  <c:v>69.009</c:v>
                </c:pt>
                <c:pt idx="2347">
                  <c:v>69.043000000000006</c:v>
                </c:pt>
                <c:pt idx="2348">
                  <c:v>69.081000000000003</c:v>
                </c:pt>
                <c:pt idx="2349">
                  <c:v>69.119</c:v>
                </c:pt>
                <c:pt idx="2350">
                  <c:v>69.153999999999996</c:v>
                </c:pt>
                <c:pt idx="2351">
                  <c:v>69.183000000000007</c:v>
                </c:pt>
                <c:pt idx="2352">
                  <c:v>69.206000000000003</c:v>
                </c:pt>
                <c:pt idx="2353">
                  <c:v>69.221000000000004</c:v>
                </c:pt>
                <c:pt idx="2354">
                  <c:v>69.230999999999995</c:v>
                </c:pt>
                <c:pt idx="2355">
                  <c:v>69.236000000000004</c:v>
                </c:pt>
                <c:pt idx="2356">
                  <c:v>69.239000000000004</c:v>
                </c:pt>
                <c:pt idx="2357">
                  <c:v>69.242000000000004</c:v>
                </c:pt>
                <c:pt idx="2358">
                  <c:v>69.244</c:v>
                </c:pt>
                <c:pt idx="2359">
                  <c:v>69.244</c:v>
                </c:pt>
                <c:pt idx="2360">
                  <c:v>69.242000000000004</c:v>
                </c:pt>
                <c:pt idx="2361">
                  <c:v>69.238</c:v>
                </c:pt>
                <c:pt idx="2362">
                  <c:v>69.233999999999995</c:v>
                </c:pt>
                <c:pt idx="2363">
                  <c:v>69.230999999999995</c:v>
                </c:pt>
                <c:pt idx="2364">
                  <c:v>69.230999999999995</c:v>
                </c:pt>
                <c:pt idx="2365">
                  <c:v>69.234999999999999</c:v>
                </c:pt>
                <c:pt idx="2366">
                  <c:v>69.241</c:v>
                </c:pt>
                <c:pt idx="2367">
                  <c:v>69.245000000000005</c:v>
                </c:pt>
                <c:pt idx="2368">
                  <c:v>69.244</c:v>
                </c:pt>
                <c:pt idx="2369">
                  <c:v>69.236000000000004</c:v>
                </c:pt>
                <c:pt idx="2370">
                  <c:v>69.224999999999994</c:v>
                </c:pt>
                <c:pt idx="2371">
                  <c:v>69.212999999999994</c:v>
                </c:pt>
                <c:pt idx="2372">
                  <c:v>69.203999999999994</c:v>
                </c:pt>
                <c:pt idx="2373">
                  <c:v>69.200999999999993</c:v>
                </c:pt>
                <c:pt idx="2374">
                  <c:v>69.203000000000003</c:v>
                </c:pt>
                <c:pt idx="2375">
                  <c:v>69.207999999999998</c:v>
                </c:pt>
                <c:pt idx="2376">
                  <c:v>69.213999999999999</c:v>
                </c:pt>
                <c:pt idx="2377">
                  <c:v>69.218000000000004</c:v>
                </c:pt>
                <c:pt idx="2378">
                  <c:v>69.22</c:v>
                </c:pt>
                <c:pt idx="2379">
                  <c:v>69.218999999999994</c:v>
                </c:pt>
                <c:pt idx="2380">
                  <c:v>69.215999999999994</c:v>
                </c:pt>
                <c:pt idx="2381">
                  <c:v>69.212000000000003</c:v>
                </c:pt>
                <c:pt idx="2382">
                  <c:v>69.206000000000003</c:v>
                </c:pt>
                <c:pt idx="2383">
                  <c:v>69.200999999999993</c:v>
                </c:pt>
                <c:pt idx="2384">
                  <c:v>69.197999999999993</c:v>
                </c:pt>
                <c:pt idx="2385">
                  <c:v>69.195999999999998</c:v>
                </c:pt>
                <c:pt idx="2386">
                  <c:v>69.194999999999993</c:v>
                </c:pt>
                <c:pt idx="2387">
                  <c:v>69.195999999999998</c:v>
                </c:pt>
                <c:pt idx="2388">
                  <c:v>69.195999999999998</c:v>
                </c:pt>
                <c:pt idx="2389">
                  <c:v>69.197999999999993</c:v>
                </c:pt>
                <c:pt idx="2390">
                  <c:v>69.198999999999998</c:v>
                </c:pt>
                <c:pt idx="2391">
                  <c:v>69.2</c:v>
                </c:pt>
                <c:pt idx="2392">
                  <c:v>69.2</c:v>
                </c:pt>
                <c:pt idx="2393">
                  <c:v>69.198999999999998</c:v>
                </c:pt>
                <c:pt idx="2394">
                  <c:v>69.195999999999998</c:v>
                </c:pt>
                <c:pt idx="2395">
                  <c:v>69.192999999999998</c:v>
                </c:pt>
                <c:pt idx="2396">
                  <c:v>69.191999999999993</c:v>
                </c:pt>
                <c:pt idx="2397">
                  <c:v>69.194000000000003</c:v>
                </c:pt>
                <c:pt idx="2398">
                  <c:v>69.197999999999993</c:v>
                </c:pt>
                <c:pt idx="2399">
                  <c:v>69.200999999999993</c:v>
                </c:pt>
                <c:pt idx="2400">
                  <c:v>69.201999999999998</c:v>
                </c:pt>
                <c:pt idx="2401">
                  <c:v>69.197999999999993</c:v>
                </c:pt>
                <c:pt idx="2402">
                  <c:v>69.19</c:v>
                </c:pt>
                <c:pt idx="2403">
                  <c:v>69.180999999999997</c:v>
                </c:pt>
                <c:pt idx="2404">
                  <c:v>69.174000000000007</c:v>
                </c:pt>
                <c:pt idx="2405">
                  <c:v>69.171000000000006</c:v>
                </c:pt>
                <c:pt idx="2406">
                  <c:v>69.171999999999997</c:v>
                </c:pt>
                <c:pt idx="2407">
                  <c:v>69.174999999999997</c:v>
                </c:pt>
                <c:pt idx="2408">
                  <c:v>69.176000000000002</c:v>
                </c:pt>
                <c:pt idx="2409">
                  <c:v>69.173000000000002</c:v>
                </c:pt>
                <c:pt idx="2410">
                  <c:v>69.167000000000002</c:v>
                </c:pt>
                <c:pt idx="2411">
                  <c:v>69.158000000000001</c:v>
                </c:pt>
                <c:pt idx="2412">
                  <c:v>69.150999999999996</c:v>
                </c:pt>
                <c:pt idx="2413">
                  <c:v>69.147999999999996</c:v>
                </c:pt>
                <c:pt idx="2414">
                  <c:v>69.150000000000006</c:v>
                </c:pt>
                <c:pt idx="2415">
                  <c:v>69.156999999999996</c:v>
                </c:pt>
                <c:pt idx="2416">
                  <c:v>69.164000000000001</c:v>
                </c:pt>
                <c:pt idx="2417">
                  <c:v>69.168000000000006</c:v>
                </c:pt>
                <c:pt idx="2418">
                  <c:v>69.167000000000002</c:v>
                </c:pt>
                <c:pt idx="2419">
                  <c:v>69.162000000000006</c:v>
                </c:pt>
                <c:pt idx="2420">
                  <c:v>69.153999999999996</c:v>
                </c:pt>
                <c:pt idx="2421">
                  <c:v>69.147999999999996</c:v>
                </c:pt>
                <c:pt idx="2422">
                  <c:v>69.144000000000005</c:v>
                </c:pt>
                <c:pt idx="2423">
                  <c:v>69.144000000000005</c:v>
                </c:pt>
                <c:pt idx="2424">
                  <c:v>69.144000000000005</c:v>
                </c:pt>
                <c:pt idx="2425">
                  <c:v>69.144000000000005</c:v>
                </c:pt>
                <c:pt idx="2426">
                  <c:v>69.141999999999996</c:v>
                </c:pt>
                <c:pt idx="2427">
                  <c:v>69.138999999999996</c:v>
                </c:pt>
                <c:pt idx="2428">
                  <c:v>69.138000000000005</c:v>
                </c:pt>
                <c:pt idx="2429">
                  <c:v>69.138999999999996</c:v>
                </c:pt>
                <c:pt idx="2430">
                  <c:v>69.144000000000005</c:v>
                </c:pt>
                <c:pt idx="2431">
                  <c:v>69.150999999999996</c:v>
                </c:pt>
                <c:pt idx="2432">
                  <c:v>69.159000000000006</c:v>
                </c:pt>
                <c:pt idx="2433">
                  <c:v>69.162000000000006</c:v>
                </c:pt>
                <c:pt idx="2434">
                  <c:v>69.16</c:v>
                </c:pt>
                <c:pt idx="2435">
                  <c:v>69.152000000000001</c:v>
                </c:pt>
                <c:pt idx="2436">
                  <c:v>69.138000000000005</c:v>
                </c:pt>
                <c:pt idx="2437">
                  <c:v>69.123999999999995</c:v>
                </c:pt>
                <c:pt idx="2438">
                  <c:v>69.111999999999995</c:v>
                </c:pt>
                <c:pt idx="2439">
                  <c:v>69.105999999999995</c:v>
                </c:pt>
                <c:pt idx="2440">
                  <c:v>69.106999999999999</c:v>
                </c:pt>
                <c:pt idx="2441">
                  <c:v>69.113</c:v>
                </c:pt>
                <c:pt idx="2442">
                  <c:v>69.12</c:v>
                </c:pt>
                <c:pt idx="2443">
                  <c:v>69.123999999999995</c:v>
                </c:pt>
                <c:pt idx="2444">
                  <c:v>69.123000000000005</c:v>
                </c:pt>
                <c:pt idx="2445">
                  <c:v>69.117999999999995</c:v>
                </c:pt>
                <c:pt idx="2446">
                  <c:v>69.111999999999995</c:v>
                </c:pt>
                <c:pt idx="2447">
                  <c:v>69.105999999999995</c:v>
                </c:pt>
                <c:pt idx="2448">
                  <c:v>69.100999999999999</c:v>
                </c:pt>
                <c:pt idx="2449">
                  <c:v>69.096999999999994</c:v>
                </c:pt>
                <c:pt idx="2450">
                  <c:v>69.091999999999999</c:v>
                </c:pt>
                <c:pt idx="2451">
                  <c:v>69.087000000000003</c:v>
                </c:pt>
                <c:pt idx="2452">
                  <c:v>69.081999999999994</c:v>
                </c:pt>
                <c:pt idx="2453">
                  <c:v>69.075999999999993</c:v>
                </c:pt>
                <c:pt idx="2454">
                  <c:v>69.069999999999993</c:v>
                </c:pt>
                <c:pt idx="2455">
                  <c:v>69.066999999999993</c:v>
                </c:pt>
                <c:pt idx="2456">
                  <c:v>69.066000000000003</c:v>
                </c:pt>
                <c:pt idx="2457">
                  <c:v>69.067999999999998</c:v>
                </c:pt>
                <c:pt idx="2458">
                  <c:v>69.070999999999998</c:v>
                </c:pt>
                <c:pt idx="2459">
                  <c:v>69.073999999999998</c:v>
                </c:pt>
                <c:pt idx="2460">
                  <c:v>69.075000000000003</c:v>
                </c:pt>
                <c:pt idx="2461">
                  <c:v>69.072000000000003</c:v>
                </c:pt>
                <c:pt idx="2462">
                  <c:v>69.066000000000003</c:v>
                </c:pt>
                <c:pt idx="2463">
                  <c:v>69.06</c:v>
                </c:pt>
                <c:pt idx="2464">
                  <c:v>69.057000000000002</c:v>
                </c:pt>
                <c:pt idx="2465">
                  <c:v>69.058000000000007</c:v>
                </c:pt>
                <c:pt idx="2466">
                  <c:v>69.061000000000007</c:v>
                </c:pt>
                <c:pt idx="2467">
                  <c:v>69.063999999999993</c:v>
                </c:pt>
                <c:pt idx="2468">
                  <c:v>69.061999999999998</c:v>
                </c:pt>
                <c:pt idx="2469">
                  <c:v>69.055999999999997</c:v>
                </c:pt>
                <c:pt idx="2470">
                  <c:v>69.046999999999997</c:v>
                </c:pt>
                <c:pt idx="2471">
                  <c:v>69.037000000000006</c:v>
                </c:pt>
                <c:pt idx="2472">
                  <c:v>69.028000000000006</c:v>
                </c:pt>
                <c:pt idx="2473">
                  <c:v>69.022000000000006</c:v>
                </c:pt>
                <c:pt idx="2474">
                  <c:v>69.019000000000005</c:v>
                </c:pt>
                <c:pt idx="2475">
                  <c:v>69.016999999999996</c:v>
                </c:pt>
                <c:pt idx="2476">
                  <c:v>69.016999999999996</c:v>
                </c:pt>
                <c:pt idx="2477">
                  <c:v>69.018000000000001</c:v>
                </c:pt>
                <c:pt idx="2478">
                  <c:v>69.021000000000001</c:v>
                </c:pt>
                <c:pt idx="2479">
                  <c:v>69.024000000000001</c:v>
                </c:pt>
                <c:pt idx="2480">
                  <c:v>69.025000000000006</c:v>
                </c:pt>
                <c:pt idx="2481">
                  <c:v>69.024000000000001</c:v>
                </c:pt>
                <c:pt idx="2482">
                  <c:v>69.022000000000006</c:v>
                </c:pt>
                <c:pt idx="2483">
                  <c:v>69.018000000000001</c:v>
                </c:pt>
                <c:pt idx="2484">
                  <c:v>69.015000000000001</c:v>
                </c:pt>
                <c:pt idx="2485">
                  <c:v>69.013000000000005</c:v>
                </c:pt>
                <c:pt idx="2486">
                  <c:v>69.012</c:v>
                </c:pt>
                <c:pt idx="2487">
                  <c:v>69.009</c:v>
                </c:pt>
                <c:pt idx="2488">
                  <c:v>69.004000000000005</c:v>
                </c:pt>
                <c:pt idx="2489">
                  <c:v>68.997</c:v>
                </c:pt>
                <c:pt idx="2490">
                  <c:v>68.988</c:v>
                </c:pt>
                <c:pt idx="2491">
                  <c:v>68.977000000000004</c:v>
                </c:pt>
                <c:pt idx="2492">
                  <c:v>68.968000000000004</c:v>
                </c:pt>
                <c:pt idx="2493">
                  <c:v>68.962000000000003</c:v>
                </c:pt>
                <c:pt idx="2494">
                  <c:v>68.959000000000003</c:v>
                </c:pt>
                <c:pt idx="2495">
                  <c:v>68.959999999999994</c:v>
                </c:pt>
                <c:pt idx="2496">
                  <c:v>68.963999999999999</c:v>
                </c:pt>
                <c:pt idx="2497">
                  <c:v>68.968999999999994</c:v>
                </c:pt>
                <c:pt idx="2498">
                  <c:v>68.971999999999994</c:v>
                </c:pt>
                <c:pt idx="2499">
                  <c:v>68.972999999999999</c:v>
                </c:pt>
                <c:pt idx="2500">
                  <c:v>68.971999999999994</c:v>
                </c:pt>
                <c:pt idx="2501">
                  <c:v>68.968000000000004</c:v>
                </c:pt>
                <c:pt idx="2502">
                  <c:v>68.962000000000003</c:v>
                </c:pt>
                <c:pt idx="2503">
                  <c:v>68.953999999999994</c:v>
                </c:pt>
                <c:pt idx="2504">
                  <c:v>68.942999999999998</c:v>
                </c:pt>
                <c:pt idx="2505">
                  <c:v>68.932000000000002</c:v>
                </c:pt>
                <c:pt idx="2506">
                  <c:v>68.923000000000002</c:v>
                </c:pt>
                <c:pt idx="2507">
                  <c:v>68.918999999999997</c:v>
                </c:pt>
                <c:pt idx="2508">
                  <c:v>68.923000000000002</c:v>
                </c:pt>
                <c:pt idx="2509">
                  <c:v>68.930999999999997</c:v>
                </c:pt>
                <c:pt idx="2510">
                  <c:v>68.938999999999993</c:v>
                </c:pt>
                <c:pt idx="2511">
                  <c:v>68.942999999999998</c:v>
                </c:pt>
                <c:pt idx="2512">
                  <c:v>68.941000000000003</c:v>
                </c:pt>
                <c:pt idx="2513">
                  <c:v>68.933000000000007</c:v>
                </c:pt>
                <c:pt idx="2514">
                  <c:v>68.924000000000007</c:v>
                </c:pt>
                <c:pt idx="2515">
                  <c:v>68.915999999999997</c:v>
                </c:pt>
                <c:pt idx="2516">
                  <c:v>68.912999999999997</c:v>
                </c:pt>
                <c:pt idx="2517">
                  <c:v>68.912000000000006</c:v>
                </c:pt>
                <c:pt idx="2518">
                  <c:v>68.911000000000001</c:v>
                </c:pt>
                <c:pt idx="2519">
                  <c:v>68.91</c:v>
                </c:pt>
                <c:pt idx="2520">
                  <c:v>68.906999999999996</c:v>
                </c:pt>
                <c:pt idx="2521">
                  <c:v>68.903000000000006</c:v>
                </c:pt>
                <c:pt idx="2522">
                  <c:v>68.899000000000001</c:v>
                </c:pt>
                <c:pt idx="2523">
                  <c:v>68.897000000000006</c:v>
                </c:pt>
                <c:pt idx="2524">
                  <c:v>68.897999999999996</c:v>
                </c:pt>
                <c:pt idx="2525">
                  <c:v>68.900000000000006</c:v>
                </c:pt>
                <c:pt idx="2526">
                  <c:v>68.902000000000001</c:v>
                </c:pt>
                <c:pt idx="2527">
                  <c:v>68.902000000000001</c:v>
                </c:pt>
                <c:pt idx="2528">
                  <c:v>68.897999999999996</c:v>
                </c:pt>
                <c:pt idx="2529">
                  <c:v>68.891000000000005</c:v>
                </c:pt>
                <c:pt idx="2530">
                  <c:v>68.88</c:v>
                </c:pt>
                <c:pt idx="2531">
                  <c:v>68.87</c:v>
                </c:pt>
                <c:pt idx="2532">
                  <c:v>68.861999999999995</c:v>
                </c:pt>
                <c:pt idx="2533">
                  <c:v>68.858999999999995</c:v>
                </c:pt>
                <c:pt idx="2534">
                  <c:v>68.861000000000004</c:v>
                </c:pt>
                <c:pt idx="2535">
                  <c:v>68.87</c:v>
                </c:pt>
                <c:pt idx="2536">
                  <c:v>68.882999999999996</c:v>
                </c:pt>
                <c:pt idx="2537">
                  <c:v>68.897000000000006</c:v>
                </c:pt>
                <c:pt idx="2538">
                  <c:v>68.906000000000006</c:v>
                </c:pt>
                <c:pt idx="2539">
                  <c:v>68.906000000000006</c:v>
                </c:pt>
                <c:pt idx="2540">
                  <c:v>68.894000000000005</c:v>
                </c:pt>
                <c:pt idx="2541">
                  <c:v>68.872</c:v>
                </c:pt>
                <c:pt idx="2542">
                  <c:v>68.843999999999994</c:v>
                </c:pt>
                <c:pt idx="2543">
                  <c:v>68.816999999999993</c:v>
                </c:pt>
                <c:pt idx="2544">
                  <c:v>68.795000000000002</c:v>
                </c:pt>
                <c:pt idx="2545">
                  <c:v>68.78</c:v>
                </c:pt>
                <c:pt idx="2546">
                  <c:v>68.769000000000005</c:v>
                </c:pt>
                <c:pt idx="2547">
                  <c:v>68.762</c:v>
                </c:pt>
                <c:pt idx="2548">
                  <c:v>68.757000000000005</c:v>
                </c:pt>
                <c:pt idx="2549">
                  <c:v>68.754000000000005</c:v>
                </c:pt>
                <c:pt idx="2550">
                  <c:v>68.753</c:v>
                </c:pt>
                <c:pt idx="2551">
                  <c:v>68.754000000000005</c:v>
                </c:pt>
                <c:pt idx="2552">
                  <c:v>68.757999999999996</c:v>
                </c:pt>
                <c:pt idx="2553">
                  <c:v>68.762</c:v>
                </c:pt>
                <c:pt idx="2554">
                  <c:v>68.763000000000005</c:v>
                </c:pt>
                <c:pt idx="2555">
                  <c:v>68.760999999999996</c:v>
                </c:pt>
                <c:pt idx="2556">
                  <c:v>68.756</c:v>
                </c:pt>
                <c:pt idx="2557">
                  <c:v>68.75</c:v>
                </c:pt>
                <c:pt idx="2558">
                  <c:v>68.745999999999995</c:v>
                </c:pt>
                <c:pt idx="2559">
                  <c:v>68.747</c:v>
                </c:pt>
                <c:pt idx="2560">
                  <c:v>68.751999999999995</c:v>
                </c:pt>
                <c:pt idx="2561">
                  <c:v>68.759</c:v>
                </c:pt>
                <c:pt idx="2562">
                  <c:v>68.763999999999996</c:v>
                </c:pt>
                <c:pt idx="2563">
                  <c:v>68.763999999999996</c:v>
                </c:pt>
                <c:pt idx="2564">
                  <c:v>68.757999999999996</c:v>
                </c:pt>
                <c:pt idx="2565">
                  <c:v>68.748000000000005</c:v>
                </c:pt>
                <c:pt idx="2566">
                  <c:v>68.738</c:v>
                </c:pt>
                <c:pt idx="2567">
                  <c:v>68.727999999999994</c:v>
                </c:pt>
                <c:pt idx="2568">
                  <c:v>68.718999999999994</c:v>
                </c:pt>
                <c:pt idx="2569">
                  <c:v>68.709999999999994</c:v>
                </c:pt>
                <c:pt idx="2570">
                  <c:v>68.701999999999998</c:v>
                </c:pt>
                <c:pt idx="2571">
                  <c:v>68.694999999999993</c:v>
                </c:pt>
                <c:pt idx="2572">
                  <c:v>68.691000000000003</c:v>
                </c:pt>
                <c:pt idx="2573">
                  <c:v>68.691000000000003</c:v>
                </c:pt>
                <c:pt idx="2574">
                  <c:v>68.694000000000003</c:v>
                </c:pt>
                <c:pt idx="2575">
                  <c:v>68.698999999999998</c:v>
                </c:pt>
                <c:pt idx="2576">
                  <c:v>68.703000000000003</c:v>
                </c:pt>
                <c:pt idx="2577">
                  <c:v>68.703000000000003</c:v>
                </c:pt>
                <c:pt idx="2578">
                  <c:v>68.7</c:v>
                </c:pt>
                <c:pt idx="2579">
                  <c:v>68.694999999999993</c:v>
                </c:pt>
                <c:pt idx="2580">
                  <c:v>68.69</c:v>
                </c:pt>
                <c:pt idx="2581">
                  <c:v>68.688000000000002</c:v>
                </c:pt>
                <c:pt idx="2582">
                  <c:v>68.688999999999993</c:v>
                </c:pt>
                <c:pt idx="2583">
                  <c:v>68.692999999999998</c:v>
                </c:pt>
                <c:pt idx="2584">
                  <c:v>68.697999999999993</c:v>
                </c:pt>
                <c:pt idx="2585">
                  <c:v>68.700999999999993</c:v>
                </c:pt>
                <c:pt idx="2586">
                  <c:v>68.700999999999993</c:v>
                </c:pt>
                <c:pt idx="2587">
                  <c:v>68.697000000000003</c:v>
                </c:pt>
                <c:pt idx="2588">
                  <c:v>68.691999999999993</c:v>
                </c:pt>
                <c:pt idx="2589">
                  <c:v>68.688000000000002</c:v>
                </c:pt>
                <c:pt idx="2590">
                  <c:v>68.686000000000007</c:v>
                </c:pt>
                <c:pt idx="2591">
                  <c:v>68.686999999999998</c:v>
                </c:pt>
                <c:pt idx="2592">
                  <c:v>68.688000000000002</c:v>
                </c:pt>
                <c:pt idx="2593">
                  <c:v>68.69</c:v>
                </c:pt>
                <c:pt idx="2594">
                  <c:v>68.688000000000002</c:v>
                </c:pt>
                <c:pt idx="2595">
                  <c:v>68.683000000000007</c:v>
                </c:pt>
                <c:pt idx="2596">
                  <c:v>68.674000000000007</c:v>
                </c:pt>
                <c:pt idx="2597">
                  <c:v>68.659000000000006</c:v>
                </c:pt>
                <c:pt idx="2598">
                  <c:v>68.641000000000005</c:v>
                </c:pt>
                <c:pt idx="2599">
                  <c:v>68.622</c:v>
                </c:pt>
                <c:pt idx="2600">
                  <c:v>68.605999999999995</c:v>
                </c:pt>
                <c:pt idx="2601">
                  <c:v>68.596000000000004</c:v>
                </c:pt>
                <c:pt idx="2602">
                  <c:v>68.594999999999999</c:v>
                </c:pt>
                <c:pt idx="2603">
                  <c:v>68.602000000000004</c:v>
                </c:pt>
                <c:pt idx="2604">
                  <c:v>68.614999999999995</c:v>
                </c:pt>
                <c:pt idx="2605">
                  <c:v>68.629000000000005</c:v>
                </c:pt>
                <c:pt idx="2606">
                  <c:v>68.638999999999996</c:v>
                </c:pt>
                <c:pt idx="2607">
                  <c:v>68.644000000000005</c:v>
                </c:pt>
                <c:pt idx="2608">
                  <c:v>68.641999999999996</c:v>
                </c:pt>
                <c:pt idx="2609">
                  <c:v>68.635999999999996</c:v>
                </c:pt>
                <c:pt idx="2610">
                  <c:v>68.626000000000005</c:v>
                </c:pt>
                <c:pt idx="2611">
                  <c:v>68.611999999999995</c:v>
                </c:pt>
                <c:pt idx="2612">
                  <c:v>68.593000000000004</c:v>
                </c:pt>
                <c:pt idx="2613">
                  <c:v>68.567999999999998</c:v>
                </c:pt>
                <c:pt idx="2614">
                  <c:v>68.539000000000001</c:v>
                </c:pt>
                <c:pt idx="2615">
                  <c:v>68.512</c:v>
                </c:pt>
                <c:pt idx="2616">
                  <c:v>68.489999999999995</c:v>
                </c:pt>
                <c:pt idx="2617">
                  <c:v>68.477999999999994</c:v>
                </c:pt>
                <c:pt idx="2618">
                  <c:v>68.474000000000004</c:v>
                </c:pt>
                <c:pt idx="2619">
                  <c:v>68.472999999999999</c:v>
                </c:pt>
                <c:pt idx="2620">
                  <c:v>68.471000000000004</c:v>
                </c:pt>
                <c:pt idx="2621">
                  <c:v>68.462999999999994</c:v>
                </c:pt>
                <c:pt idx="2622">
                  <c:v>68.451999999999998</c:v>
                </c:pt>
                <c:pt idx="2623">
                  <c:v>68.44</c:v>
                </c:pt>
                <c:pt idx="2624">
                  <c:v>68.432000000000002</c:v>
                </c:pt>
                <c:pt idx="2625">
                  <c:v>68.427999999999997</c:v>
                </c:pt>
                <c:pt idx="2626">
                  <c:v>68.427000000000007</c:v>
                </c:pt>
                <c:pt idx="2627">
                  <c:v>68.426000000000002</c:v>
                </c:pt>
                <c:pt idx="2628">
                  <c:v>68.424000000000007</c:v>
                </c:pt>
                <c:pt idx="2629">
                  <c:v>68.421999999999997</c:v>
                </c:pt>
                <c:pt idx="2630">
                  <c:v>68.423000000000002</c:v>
                </c:pt>
                <c:pt idx="2631">
                  <c:v>68.429000000000002</c:v>
                </c:pt>
                <c:pt idx="2632">
                  <c:v>68.44</c:v>
                </c:pt>
                <c:pt idx="2633">
                  <c:v>68.451999999999998</c:v>
                </c:pt>
                <c:pt idx="2634">
                  <c:v>68.459999999999994</c:v>
                </c:pt>
                <c:pt idx="2635">
                  <c:v>68.460999999999999</c:v>
                </c:pt>
                <c:pt idx="2636">
                  <c:v>68.454999999999998</c:v>
                </c:pt>
                <c:pt idx="2637">
                  <c:v>68.447999999999993</c:v>
                </c:pt>
                <c:pt idx="2638">
                  <c:v>68.441000000000003</c:v>
                </c:pt>
                <c:pt idx="2639">
                  <c:v>68.438999999999993</c:v>
                </c:pt>
                <c:pt idx="2640">
                  <c:v>68.44</c:v>
                </c:pt>
                <c:pt idx="2641">
                  <c:v>68.441999999999993</c:v>
                </c:pt>
                <c:pt idx="2642">
                  <c:v>68.445999999999998</c:v>
                </c:pt>
                <c:pt idx="2643">
                  <c:v>68.448999999999998</c:v>
                </c:pt>
                <c:pt idx="2644">
                  <c:v>68.450999999999993</c:v>
                </c:pt>
                <c:pt idx="2645">
                  <c:v>68.453000000000003</c:v>
                </c:pt>
                <c:pt idx="2646">
                  <c:v>68.454999999999998</c:v>
                </c:pt>
                <c:pt idx="2647">
                  <c:v>68.456000000000003</c:v>
                </c:pt>
                <c:pt idx="2648">
                  <c:v>68.454999999999998</c:v>
                </c:pt>
                <c:pt idx="2649">
                  <c:v>68.453000000000003</c:v>
                </c:pt>
                <c:pt idx="2650">
                  <c:v>68.447000000000003</c:v>
                </c:pt>
                <c:pt idx="2651">
                  <c:v>68.436999999999998</c:v>
                </c:pt>
                <c:pt idx="2652">
                  <c:v>68.421999999999997</c:v>
                </c:pt>
                <c:pt idx="2653">
                  <c:v>68.400999999999996</c:v>
                </c:pt>
                <c:pt idx="2654">
                  <c:v>68.38</c:v>
                </c:pt>
                <c:pt idx="2655">
                  <c:v>68.363</c:v>
                </c:pt>
                <c:pt idx="2656">
                  <c:v>68.355000000000004</c:v>
                </c:pt>
                <c:pt idx="2657">
                  <c:v>68.355000000000004</c:v>
                </c:pt>
                <c:pt idx="2658">
                  <c:v>68.363</c:v>
                </c:pt>
                <c:pt idx="2659">
                  <c:v>68.373000000000005</c:v>
                </c:pt>
                <c:pt idx="2660">
                  <c:v>68.381</c:v>
                </c:pt>
                <c:pt idx="2661">
                  <c:v>68.384</c:v>
                </c:pt>
                <c:pt idx="2662">
                  <c:v>68.382000000000005</c:v>
                </c:pt>
                <c:pt idx="2663">
                  <c:v>68.376000000000005</c:v>
                </c:pt>
                <c:pt idx="2664">
                  <c:v>68.369</c:v>
                </c:pt>
                <c:pt idx="2665">
                  <c:v>68.364000000000004</c:v>
                </c:pt>
                <c:pt idx="2666">
                  <c:v>68.361999999999995</c:v>
                </c:pt>
                <c:pt idx="2667">
                  <c:v>68.361999999999995</c:v>
                </c:pt>
                <c:pt idx="2668">
                  <c:v>68.364999999999995</c:v>
                </c:pt>
                <c:pt idx="2669">
                  <c:v>68.367999999999995</c:v>
                </c:pt>
                <c:pt idx="2670">
                  <c:v>68.369</c:v>
                </c:pt>
                <c:pt idx="2671">
                  <c:v>68.369</c:v>
                </c:pt>
                <c:pt idx="2672">
                  <c:v>68.367999999999995</c:v>
                </c:pt>
                <c:pt idx="2673">
                  <c:v>68.369</c:v>
                </c:pt>
                <c:pt idx="2674">
                  <c:v>68.372</c:v>
                </c:pt>
                <c:pt idx="2675">
                  <c:v>68.376000000000005</c:v>
                </c:pt>
                <c:pt idx="2676">
                  <c:v>68.376999999999995</c:v>
                </c:pt>
                <c:pt idx="2677">
                  <c:v>68.373999999999995</c:v>
                </c:pt>
                <c:pt idx="2678">
                  <c:v>68.364000000000004</c:v>
                </c:pt>
                <c:pt idx="2679">
                  <c:v>68.352000000000004</c:v>
                </c:pt>
                <c:pt idx="2680">
                  <c:v>68.34</c:v>
                </c:pt>
                <c:pt idx="2681">
                  <c:v>68.334000000000003</c:v>
                </c:pt>
                <c:pt idx="2682">
                  <c:v>68.334999999999994</c:v>
                </c:pt>
                <c:pt idx="2683">
                  <c:v>68.340999999999994</c:v>
                </c:pt>
                <c:pt idx="2684">
                  <c:v>68.347999999999999</c:v>
                </c:pt>
                <c:pt idx="2685">
                  <c:v>68.352000000000004</c:v>
                </c:pt>
                <c:pt idx="2686">
                  <c:v>68.352000000000004</c:v>
                </c:pt>
                <c:pt idx="2687">
                  <c:v>68.346000000000004</c:v>
                </c:pt>
                <c:pt idx="2688">
                  <c:v>68.337999999999994</c:v>
                </c:pt>
                <c:pt idx="2689">
                  <c:v>68.331000000000003</c:v>
                </c:pt>
                <c:pt idx="2690">
                  <c:v>68.325999999999993</c:v>
                </c:pt>
                <c:pt idx="2691">
                  <c:v>68.320999999999998</c:v>
                </c:pt>
                <c:pt idx="2692">
                  <c:v>68.314999999999998</c:v>
                </c:pt>
                <c:pt idx="2693">
                  <c:v>68.305999999999997</c:v>
                </c:pt>
                <c:pt idx="2694">
                  <c:v>68.293999999999997</c:v>
                </c:pt>
                <c:pt idx="2695">
                  <c:v>68.281999999999996</c:v>
                </c:pt>
                <c:pt idx="2696">
                  <c:v>68.274000000000001</c:v>
                </c:pt>
                <c:pt idx="2697">
                  <c:v>68.271000000000001</c:v>
                </c:pt>
                <c:pt idx="2698">
                  <c:v>68.272999999999996</c:v>
                </c:pt>
                <c:pt idx="2699">
                  <c:v>68.275000000000006</c:v>
                </c:pt>
                <c:pt idx="2700">
                  <c:v>68.272999999999996</c:v>
                </c:pt>
                <c:pt idx="2701">
                  <c:v>68.263999999999996</c:v>
                </c:pt>
                <c:pt idx="2702">
                  <c:v>68.248999999999995</c:v>
                </c:pt>
                <c:pt idx="2703">
                  <c:v>68.236000000000004</c:v>
                </c:pt>
                <c:pt idx="2704">
                  <c:v>68.227000000000004</c:v>
                </c:pt>
                <c:pt idx="2705">
                  <c:v>68.227000000000004</c:v>
                </c:pt>
                <c:pt idx="2706">
                  <c:v>68.231999999999999</c:v>
                </c:pt>
                <c:pt idx="2707">
                  <c:v>68.239999999999995</c:v>
                </c:pt>
                <c:pt idx="2708">
                  <c:v>68.247</c:v>
                </c:pt>
                <c:pt idx="2709">
                  <c:v>68.248999999999995</c:v>
                </c:pt>
                <c:pt idx="2710">
                  <c:v>68.247</c:v>
                </c:pt>
                <c:pt idx="2711">
                  <c:v>68.239999999999995</c:v>
                </c:pt>
                <c:pt idx="2712">
                  <c:v>68.230999999999995</c:v>
                </c:pt>
                <c:pt idx="2713">
                  <c:v>68.218999999999994</c:v>
                </c:pt>
                <c:pt idx="2714">
                  <c:v>68.204999999999998</c:v>
                </c:pt>
                <c:pt idx="2715">
                  <c:v>68.191999999999993</c:v>
                </c:pt>
                <c:pt idx="2716">
                  <c:v>68.180000000000007</c:v>
                </c:pt>
                <c:pt idx="2717">
                  <c:v>68.171000000000006</c:v>
                </c:pt>
                <c:pt idx="2718">
                  <c:v>68.164000000000001</c:v>
                </c:pt>
                <c:pt idx="2719">
                  <c:v>68.159000000000006</c:v>
                </c:pt>
                <c:pt idx="2720">
                  <c:v>68.153999999999996</c:v>
                </c:pt>
                <c:pt idx="2721">
                  <c:v>68.147999999999996</c:v>
                </c:pt>
                <c:pt idx="2722">
                  <c:v>68.143000000000001</c:v>
                </c:pt>
                <c:pt idx="2723">
                  <c:v>68.138999999999996</c:v>
                </c:pt>
                <c:pt idx="2724">
                  <c:v>68.137</c:v>
                </c:pt>
                <c:pt idx="2725">
                  <c:v>68.138000000000005</c:v>
                </c:pt>
                <c:pt idx="2726">
                  <c:v>68.14</c:v>
                </c:pt>
                <c:pt idx="2727">
                  <c:v>68.143000000000001</c:v>
                </c:pt>
                <c:pt idx="2728">
                  <c:v>68.143000000000001</c:v>
                </c:pt>
                <c:pt idx="2729">
                  <c:v>68.138000000000005</c:v>
                </c:pt>
                <c:pt idx="2730">
                  <c:v>68.126000000000005</c:v>
                </c:pt>
                <c:pt idx="2731">
                  <c:v>68.108999999999995</c:v>
                </c:pt>
                <c:pt idx="2732">
                  <c:v>68.09</c:v>
                </c:pt>
                <c:pt idx="2733">
                  <c:v>68.075000000000003</c:v>
                </c:pt>
                <c:pt idx="2734">
                  <c:v>68.066999999999993</c:v>
                </c:pt>
                <c:pt idx="2735">
                  <c:v>68.064999999999998</c:v>
                </c:pt>
                <c:pt idx="2736">
                  <c:v>68.067999999999998</c:v>
                </c:pt>
                <c:pt idx="2737">
                  <c:v>68.070999999999998</c:v>
                </c:pt>
                <c:pt idx="2738">
                  <c:v>68.072000000000003</c:v>
                </c:pt>
                <c:pt idx="2739">
                  <c:v>68.067999999999998</c:v>
                </c:pt>
                <c:pt idx="2740">
                  <c:v>68.06</c:v>
                </c:pt>
                <c:pt idx="2741">
                  <c:v>68.049000000000007</c:v>
                </c:pt>
                <c:pt idx="2742">
                  <c:v>68.036000000000001</c:v>
                </c:pt>
                <c:pt idx="2743">
                  <c:v>68.025000000000006</c:v>
                </c:pt>
                <c:pt idx="2744">
                  <c:v>68.019000000000005</c:v>
                </c:pt>
                <c:pt idx="2745">
                  <c:v>68.021000000000001</c:v>
                </c:pt>
                <c:pt idx="2746">
                  <c:v>68.028999999999996</c:v>
                </c:pt>
                <c:pt idx="2747">
                  <c:v>68.040999999999997</c:v>
                </c:pt>
                <c:pt idx="2748">
                  <c:v>68.049000000000007</c:v>
                </c:pt>
                <c:pt idx="2749">
                  <c:v>68.05</c:v>
                </c:pt>
                <c:pt idx="2750">
                  <c:v>68.045000000000002</c:v>
                </c:pt>
                <c:pt idx="2751">
                  <c:v>68.034999999999997</c:v>
                </c:pt>
                <c:pt idx="2752">
                  <c:v>68.025000000000006</c:v>
                </c:pt>
                <c:pt idx="2753">
                  <c:v>68.016999999999996</c:v>
                </c:pt>
                <c:pt idx="2754">
                  <c:v>68.010000000000005</c:v>
                </c:pt>
                <c:pt idx="2755">
                  <c:v>67.998000000000005</c:v>
                </c:pt>
                <c:pt idx="2756">
                  <c:v>67.980999999999995</c:v>
                </c:pt>
                <c:pt idx="2757">
                  <c:v>67.959999999999994</c:v>
                </c:pt>
                <c:pt idx="2758">
                  <c:v>67.938000000000002</c:v>
                </c:pt>
                <c:pt idx="2759">
                  <c:v>67.921999999999997</c:v>
                </c:pt>
                <c:pt idx="2760">
                  <c:v>67.914000000000001</c:v>
                </c:pt>
                <c:pt idx="2761">
                  <c:v>67.915999999999997</c:v>
                </c:pt>
                <c:pt idx="2762">
                  <c:v>67.924000000000007</c:v>
                </c:pt>
                <c:pt idx="2763">
                  <c:v>67.936000000000007</c:v>
                </c:pt>
                <c:pt idx="2764">
                  <c:v>67.944999999999993</c:v>
                </c:pt>
                <c:pt idx="2765">
                  <c:v>67.948999999999998</c:v>
                </c:pt>
                <c:pt idx="2766">
                  <c:v>67.944999999999993</c:v>
                </c:pt>
                <c:pt idx="2767">
                  <c:v>67.936000000000007</c:v>
                </c:pt>
                <c:pt idx="2768">
                  <c:v>67.924000000000007</c:v>
                </c:pt>
                <c:pt idx="2769">
                  <c:v>67.911000000000001</c:v>
                </c:pt>
                <c:pt idx="2770">
                  <c:v>67.902000000000001</c:v>
                </c:pt>
                <c:pt idx="2771">
                  <c:v>67.899000000000001</c:v>
                </c:pt>
                <c:pt idx="2772">
                  <c:v>67.900000000000006</c:v>
                </c:pt>
                <c:pt idx="2773">
                  <c:v>67.903999999999996</c:v>
                </c:pt>
                <c:pt idx="2774">
                  <c:v>67.908000000000001</c:v>
                </c:pt>
                <c:pt idx="2775">
                  <c:v>67.91</c:v>
                </c:pt>
                <c:pt idx="2776">
                  <c:v>67.908000000000001</c:v>
                </c:pt>
                <c:pt idx="2777">
                  <c:v>67.903000000000006</c:v>
                </c:pt>
                <c:pt idx="2778">
                  <c:v>67.894000000000005</c:v>
                </c:pt>
                <c:pt idx="2779">
                  <c:v>67.882000000000005</c:v>
                </c:pt>
                <c:pt idx="2780">
                  <c:v>67.869</c:v>
                </c:pt>
                <c:pt idx="2781">
                  <c:v>67.855999999999995</c:v>
                </c:pt>
                <c:pt idx="2782">
                  <c:v>67.843000000000004</c:v>
                </c:pt>
                <c:pt idx="2783">
                  <c:v>67.831999999999994</c:v>
                </c:pt>
                <c:pt idx="2784">
                  <c:v>67.822999999999993</c:v>
                </c:pt>
                <c:pt idx="2785">
                  <c:v>67.816000000000003</c:v>
                </c:pt>
                <c:pt idx="2786">
                  <c:v>67.813999999999993</c:v>
                </c:pt>
                <c:pt idx="2787">
                  <c:v>67.813999999999993</c:v>
                </c:pt>
                <c:pt idx="2788">
                  <c:v>67.817999999999998</c:v>
                </c:pt>
                <c:pt idx="2789">
                  <c:v>67.822000000000003</c:v>
                </c:pt>
                <c:pt idx="2790">
                  <c:v>67.825999999999993</c:v>
                </c:pt>
                <c:pt idx="2791">
                  <c:v>67.826999999999998</c:v>
                </c:pt>
                <c:pt idx="2792">
                  <c:v>67.825000000000003</c:v>
                </c:pt>
                <c:pt idx="2793">
                  <c:v>67.822000000000003</c:v>
                </c:pt>
                <c:pt idx="2794">
                  <c:v>67.816000000000003</c:v>
                </c:pt>
                <c:pt idx="2795">
                  <c:v>67.807000000000002</c:v>
                </c:pt>
                <c:pt idx="2796">
                  <c:v>67.795000000000002</c:v>
                </c:pt>
                <c:pt idx="2797">
                  <c:v>67.78</c:v>
                </c:pt>
                <c:pt idx="2798">
                  <c:v>67.766000000000005</c:v>
                </c:pt>
                <c:pt idx="2799">
                  <c:v>67.754999999999995</c:v>
                </c:pt>
                <c:pt idx="2800">
                  <c:v>67.745999999999995</c:v>
                </c:pt>
                <c:pt idx="2801">
                  <c:v>67.739999999999995</c:v>
                </c:pt>
                <c:pt idx="2802">
                  <c:v>67.734999999999999</c:v>
                </c:pt>
                <c:pt idx="2803">
                  <c:v>67.728999999999999</c:v>
                </c:pt>
                <c:pt idx="2804">
                  <c:v>67.722999999999999</c:v>
                </c:pt>
                <c:pt idx="2805">
                  <c:v>67.718999999999994</c:v>
                </c:pt>
                <c:pt idx="2806">
                  <c:v>67.715999999999994</c:v>
                </c:pt>
                <c:pt idx="2807">
                  <c:v>67.712000000000003</c:v>
                </c:pt>
                <c:pt idx="2808">
                  <c:v>67.704999999999998</c:v>
                </c:pt>
                <c:pt idx="2809">
                  <c:v>67.694999999999993</c:v>
                </c:pt>
                <c:pt idx="2810">
                  <c:v>67.685000000000002</c:v>
                </c:pt>
                <c:pt idx="2811">
                  <c:v>67.680000000000007</c:v>
                </c:pt>
                <c:pt idx="2812">
                  <c:v>67.683000000000007</c:v>
                </c:pt>
                <c:pt idx="2813">
                  <c:v>67.692999999999998</c:v>
                </c:pt>
                <c:pt idx="2814">
                  <c:v>67.704999999999998</c:v>
                </c:pt>
                <c:pt idx="2815">
                  <c:v>67.712000000000003</c:v>
                </c:pt>
                <c:pt idx="2816">
                  <c:v>67.710999999999999</c:v>
                </c:pt>
                <c:pt idx="2817">
                  <c:v>67.7</c:v>
                </c:pt>
                <c:pt idx="2818">
                  <c:v>67.683000000000007</c:v>
                </c:pt>
                <c:pt idx="2819">
                  <c:v>67.665999999999997</c:v>
                </c:pt>
                <c:pt idx="2820">
                  <c:v>67.650000000000006</c:v>
                </c:pt>
                <c:pt idx="2821">
                  <c:v>67.638000000000005</c:v>
                </c:pt>
                <c:pt idx="2822">
                  <c:v>67.63</c:v>
                </c:pt>
                <c:pt idx="2823">
                  <c:v>67.626000000000005</c:v>
                </c:pt>
                <c:pt idx="2824">
                  <c:v>67.623999999999995</c:v>
                </c:pt>
                <c:pt idx="2825">
                  <c:v>67.623000000000005</c:v>
                </c:pt>
                <c:pt idx="2826">
                  <c:v>67.620999999999995</c:v>
                </c:pt>
                <c:pt idx="2827">
                  <c:v>67.614999999999995</c:v>
                </c:pt>
                <c:pt idx="2828">
                  <c:v>67.608000000000004</c:v>
                </c:pt>
                <c:pt idx="2829">
                  <c:v>67.600999999999999</c:v>
                </c:pt>
                <c:pt idx="2830">
                  <c:v>67.596999999999994</c:v>
                </c:pt>
                <c:pt idx="2831">
                  <c:v>67.594999999999999</c:v>
                </c:pt>
                <c:pt idx="2832">
                  <c:v>67.593999999999994</c:v>
                </c:pt>
                <c:pt idx="2833">
                  <c:v>67.588999999999999</c:v>
                </c:pt>
                <c:pt idx="2834">
                  <c:v>67.581000000000003</c:v>
                </c:pt>
                <c:pt idx="2835">
                  <c:v>67.569999999999993</c:v>
                </c:pt>
                <c:pt idx="2836">
                  <c:v>67.563999999999993</c:v>
                </c:pt>
                <c:pt idx="2837">
                  <c:v>67.563999999999993</c:v>
                </c:pt>
                <c:pt idx="2838">
                  <c:v>67.569999999999993</c:v>
                </c:pt>
                <c:pt idx="2839">
                  <c:v>67.575000000000003</c:v>
                </c:pt>
                <c:pt idx="2840">
                  <c:v>67.572999999999993</c:v>
                </c:pt>
                <c:pt idx="2841">
                  <c:v>67.56</c:v>
                </c:pt>
                <c:pt idx="2842">
                  <c:v>67.539000000000001</c:v>
                </c:pt>
                <c:pt idx="2843">
                  <c:v>67.518000000000001</c:v>
                </c:pt>
                <c:pt idx="2844">
                  <c:v>67.501999999999995</c:v>
                </c:pt>
                <c:pt idx="2845">
                  <c:v>67.497</c:v>
                </c:pt>
                <c:pt idx="2846">
                  <c:v>67.498999999999995</c:v>
                </c:pt>
                <c:pt idx="2847">
                  <c:v>67.506</c:v>
                </c:pt>
                <c:pt idx="2848">
                  <c:v>67.513999999999996</c:v>
                </c:pt>
                <c:pt idx="2849">
                  <c:v>67.522000000000006</c:v>
                </c:pt>
                <c:pt idx="2850">
                  <c:v>67.528000000000006</c:v>
                </c:pt>
                <c:pt idx="2851">
                  <c:v>67.53</c:v>
                </c:pt>
                <c:pt idx="2852">
                  <c:v>67.525000000000006</c:v>
                </c:pt>
                <c:pt idx="2853">
                  <c:v>67.510999999999996</c:v>
                </c:pt>
                <c:pt idx="2854">
                  <c:v>67.488</c:v>
                </c:pt>
                <c:pt idx="2855">
                  <c:v>67.459999999999994</c:v>
                </c:pt>
                <c:pt idx="2856">
                  <c:v>67.438000000000002</c:v>
                </c:pt>
                <c:pt idx="2857">
                  <c:v>67.427000000000007</c:v>
                </c:pt>
                <c:pt idx="2858">
                  <c:v>67.430999999999997</c:v>
                </c:pt>
                <c:pt idx="2859">
                  <c:v>67.444999999999993</c:v>
                </c:pt>
                <c:pt idx="2860">
                  <c:v>67.462999999999994</c:v>
                </c:pt>
                <c:pt idx="2861">
                  <c:v>67.474999999999994</c:v>
                </c:pt>
                <c:pt idx="2862">
                  <c:v>67.477999999999994</c:v>
                </c:pt>
                <c:pt idx="2863">
                  <c:v>67.471999999999994</c:v>
                </c:pt>
                <c:pt idx="2864">
                  <c:v>67.460999999999999</c:v>
                </c:pt>
                <c:pt idx="2865">
                  <c:v>67.448999999999998</c:v>
                </c:pt>
                <c:pt idx="2866">
                  <c:v>67.44</c:v>
                </c:pt>
                <c:pt idx="2867">
                  <c:v>67.432000000000002</c:v>
                </c:pt>
                <c:pt idx="2868">
                  <c:v>67.424000000000007</c:v>
                </c:pt>
                <c:pt idx="2869">
                  <c:v>67.414000000000001</c:v>
                </c:pt>
                <c:pt idx="2870">
                  <c:v>67.402000000000001</c:v>
                </c:pt>
                <c:pt idx="2871">
                  <c:v>67.388999999999996</c:v>
                </c:pt>
                <c:pt idx="2872">
                  <c:v>67.375</c:v>
                </c:pt>
                <c:pt idx="2873">
                  <c:v>67.361999999999995</c:v>
                </c:pt>
                <c:pt idx="2874">
                  <c:v>67.347999999999999</c:v>
                </c:pt>
                <c:pt idx="2875">
                  <c:v>67.343999999999994</c:v>
                </c:pt>
                <c:pt idx="2876">
                  <c:v>67.349000000000004</c:v>
                </c:pt>
                <c:pt idx="2877">
                  <c:v>67.36</c:v>
                </c:pt>
                <c:pt idx="2878">
                  <c:v>67.376000000000005</c:v>
                </c:pt>
                <c:pt idx="2879">
                  <c:v>67.391000000000005</c:v>
                </c:pt>
                <c:pt idx="2880">
                  <c:v>67.397000000000006</c:v>
                </c:pt>
                <c:pt idx="2881">
                  <c:v>67.393000000000001</c:v>
                </c:pt>
                <c:pt idx="2882">
                  <c:v>67.378</c:v>
                </c:pt>
                <c:pt idx="2883">
                  <c:v>67.358000000000004</c:v>
                </c:pt>
                <c:pt idx="2884">
                  <c:v>67.337999999999994</c:v>
                </c:pt>
                <c:pt idx="2885">
                  <c:v>67.320999999999998</c:v>
                </c:pt>
                <c:pt idx="2886">
                  <c:v>67.31</c:v>
                </c:pt>
                <c:pt idx="2887">
                  <c:v>67.302000000000007</c:v>
                </c:pt>
                <c:pt idx="2888">
                  <c:v>67.296000000000006</c:v>
                </c:pt>
                <c:pt idx="2889">
                  <c:v>67.290999999999997</c:v>
                </c:pt>
                <c:pt idx="2890">
                  <c:v>67.287000000000006</c:v>
                </c:pt>
                <c:pt idx="2891">
                  <c:v>67.284000000000006</c:v>
                </c:pt>
                <c:pt idx="2892">
                  <c:v>67.281000000000006</c:v>
                </c:pt>
                <c:pt idx="2893">
                  <c:v>67.278000000000006</c:v>
                </c:pt>
                <c:pt idx="2894">
                  <c:v>67.274000000000001</c:v>
                </c:pt>
                <c:pt idx="2895">
                  <c:v>67.27</c:v>
                </c:pt>
                <c:pt idx="2896">
                  <c:v>67.266000000000005</c:v>
                </c:pt>
                <c:pt idx="2897">
                  <c:v>67.263000000000005</c:v>
                </c:pt>
                <c:pt idx="2898">
                  <c:v>67.259</c:v>
                </c:pt>
                <c:pt idx="2899">
                  <c:v>67.253</c:v>
                </c:pt>
                <c:pt idx="2900">
                  <c:v>67.247</c:v>
                </c:pt>
                <c:pt idx="2901">
                  <c:v>67.239999999999995</c:v>
                </c:pt>
                <c:pt idx="2902">
                  <c:v>67.236000000000004</c:v>
                </c:pt>
                <c:pt idx="2903">
                  <c:v>67.234999999999999</c:v>
                </c:pt>
                <c:pt idx="2904">
                  <c:v>67.233000000000004</c:v>
                </c:pt>
                <c:pt idx="2905">
                  <c:v>67.227999999999994</c:v>
                </c:pt>
                <c:pt idx="2906">
                  <c:v>67.216999999999999</c:v>
                </c:pt>
                <c:pt idx="2907">
                  <c:v>67.200999999999993</c:v>
                </c:pt>
                <c:pt idx="2908">
                  <c:v>67.183000000000007</c:v>
                </c:pt>
                <c:pt idx="2909">
                  <c:v>67.167000000000002</c:v>
                </c:pt>
                <c:pt idx="2910">
                  <c:v>67.158000000000001</c:v>
                </c:pt>
                <c:pt idx="2911">
                  <c:v>67.153999999999996</c:v>
                </c:pt>
                <c:pt idx="2912">
                  <c:v>67.155000000000001</c:v>
                </c:pt>
                <c:pt idx="2913">
                  <c:v>67.158000000000001</c:v>
                </c:pt>
                <c:pt idx="2914">
                  <c:v>67.16</c:v>
                </c:pt>
                <c:pt idx="2915">
                  <c:v>67.16</c:v>
                </c:pt>
                <c:pt idx="2916">
                  <c:v>67.158000000000001</c:v>
                </c:pt>
                <c:pt idx="2917">
                  <c:v>67.153000000000006</c:v>
                </c:pt>
                <c:pt idx="2918">
                  <c:v>67.144999999999996</c:v>
                </c:pt>
                <c:pt idx="2919">
                  <c:v>67.135999999999996</c:v>
                </c:pt>
                <c:pt idx="2920">
                  <c:v>67.13</c:v>
                </c:pt>
                <c:pt idx="2921">
                  <c:v>67.129000000000005</c:v>
                </c:pt>
                <c:pt idx="2922">
                  <c:v>67.131</c:v>
                </c:pt>
                <c:pt idx="2923">
                  <c:v>67.132999999999996</c:v>
                </c:pt>
                <c:pt idx="2924">
                  <c:v>67.13</c:v>
                </c:pt>
                <c:pt idx="2925">
                  <c:v>67.120999999999995</c:v>
                </c:pt>
                <c:pt idx="2926">
                  <c:v>67.106999999999999</c:v>
                </c:pt>
                <c:pt idx="2927">
                  <c:v>67.091999999999999</c:v>
                </c:pt>
                <c:pt idx="2928">
                  <c:v>67.081999999999994</c:v>
                </c:pt>
                <c:pt idx="2929">
                  <c:v>67.08</c:v>
                </c:pt>
                <c:pt idx="2930">
                  <c:v>67.084000000000003</c:v>
                </c:pt>
                <c:pt idx="2931">
                  <c:v>67.091999999999999</c:v>
                </c:pt>
                <c:pt idx="2932">
                  <c:v>67.100999999999999</c:v>
                </c:pt>
                <c:pt idx="2933">
                  <c:v>67.11</c:v>
                </c:pt>
                <c:pt idx="2934">
                  <c:v>67.117999999999995</c:v>
                </c:pt>
                <c:pt idx="2935">
                  <c:v>67.123999999999995</c:v>
                </c:pt>
                <c:pt idx="2936">
                  <c:v>67.126999999999995</c:v>
                </c:pt>
                <c:pt idx="2937">
                  <c:v>67.126999999999995</c:v>
                </c:pt>
                <c:pt idx="2938">
                  <c:v>67.122</c:v>
                </c:pt>
                <c:pt idx="2939">
                  <c:v>67.114000000000004</c:v>
                </c:pt>
                <c:pt idx="2940">
                  <c:v>67.103999999999999</c:v>
                </c:pt>
                <c:pt idx="2941">
                  <c:v>67.091999999999999</c:v>
                </c:pt>
                <c:pt idx="2942">
                  <c:v>67.076999999999998</c:v>
                </c:pt>
                <c:pt idx="2943">
                  <c:v>67.06</c:v>
                </c:pt>
                <c:pt idx="2944">
                  <c:v>67.043000000000006</c:v>
                </c:pt>
                <c:pt idx="2945">
                  <c:v>67.03</c:v>
                </c:pt>
                <c:pt idx="2946">
                  <c:v>67.025999999999996</c:v>
                </c:pt>
                <c:pt idx="2947">
                  <c:v>67.034000000000006</c:v>
                </c:pt>
                <c:pt idx="2948">
                  <c:v>67.049000000000007</c:v>
                </c:pt>
                <c:pt idx="2949">
                  <c:v>67.063000000000002</c:v>
                </c:pt>
                <c:pt idx="2950">
                  <c:v>67.070999999999998</c:v>
                </c:pt>
                <c:pt idx="2951">
                  <c:v>67.069000000000003</c:v>
                </c:pt>
                <c:pt idx="2952">
                  <c:v>67.061000000000007</c:v>
                </c:pt>
                <c:pt idx="2953">
                  <c:v>67.052000000000007</c:v>
                </c:pt>
                <c:pt idx="2954">
                  <c:v>67.049000000000007</c:v>
                </c:pt>
                <c:pt idx="2955">
                  <c:v>67.052999999999997</c:v>
                </c:pt>
                <c:pt idx="2956">
                  <c:v>67.061999999999998</c:v>
                </c:pt>
                <c:pt idx="2957">
                  <c:v>67.069000000000003</c:v>
                </c:pt>
                <c:pt idx="2958">
                  <c:v>67.072000000000003</c:v>
                </c:pt>
                <c:pt idx="2959">
                  <c:v>67.069000000000003</c:v>
                </c:pt>
                <c:pt idx="2960">
                  <c:v>67.063000000000002</c:v>
                </c:pt>
                <c:pt idx="2961">
                  <c:v>67.055999999999997</c:v>
                </c:pt>
                <c:pt idx="2962">
                  <c:v>67.054000000000002</c:v>
                </c:pt>
                <c:pt idx="2963">
                  <c:v>67.054000000000002</c:v>
                </c:pt>
                <c:pt idx="2964">
                  <c:v>67.055999999999997</c:v>
                </c:pt>
                <c:pt idx="2965">
                  <c:v>67.055999999999997</c:v>
                </c:pt>
                <c:pt idx="2966">
                  <c:v>67.051000000000002</c:v>
                </c:pt>
                <c:pt idx="2967">
                  <c:v>67.042000000000002</c:v>
                </c:pt>
                <c:pt idx="2968">
                  <c:v>67.03</c:v>
                </c:pt>
                <c:pt idx="2969">
                  <c:v>67.018000000000001</c:v>
                </c:pt>
                <c:pt idx="2970">
                  <c:v>67.009</c:v>
                </c:pt>
                <c:pt idx="2971">
                  <c:v>67.004000000000005</c:v>
                </c:pt>
                <c:pt idx="2972">
                  <c:v>67.003</c:v>
                </c:pt>
                <c:pt idx="2973">
                  <c:v>67.004000000000005</c:v>
                </c:pt>
                <c:pt idx="2974">
                  <c:v>67.007999999999996</c:v>
                </c:pt>
                <c:pt idx="2975">
                  <c:v>67.015000000000001</c:v>
                </c:pt>
                <c:pt idx="2976">
                  <c:v>67.025999999999996</c:v>
                </c:pt>
                <c:pt idx="2977">
                  <c:v>67.037000000000006</c:v>
                </c:pt>
                <c:pt idx="2978">
                  <c:v>67.046000000000006</c:v>
                </c:pt>
                <c:pt idx="2979">
                  <c:v>67.048000000000002</c:v>
                </c:pt>
                <c:pt idx="2980">
                  <c:v>67.040000000000006</c:v>
                </c:pt>
                <c:pt idx="2981">
                  <c:v>67.021000000000001</c:v>
                </c:pt>
                <c:pt idx="2982">
                  <c:v>66.995000000000005</c:v>
                </c:pt>
                <c:pt idx="2983">
                  <c:v>66.968999999999994</c:v>
                </c:pt>
                <c:pt idx="2984">
                  <c:v>66.948999999999998</c:v>
                </c:pt>
                <c:pt idx="2985">
                  <c:v>66.941000000000003</c:v>
                </c:pt>
                <c:pt idx="2986">
                  <c:v>66.944999999999993</c:v>
                </c:pt>
                <c:pt idx="2987">
                  <c:v>66.959000000000003</c:v>
                </c:pt>
                <c:pt idx="2988">
                  <c:v>66.975999999999999</c:v>
                </c:pt>
                <c:pt idx="2989">
                  <c:v>66.992000000000004</c:v>
                </c:pt>
                <c:pt idx="2990">
                  <c:v>67.001999999999995</c:v>
                </c:pt>
                <c:pt idx="2991">
                  <c:v>67.006</c:v>
                </c:pt>
                <c:pt idx="2992">
                  <c:v>67.004000000000005</c:v>
                </c:pt>
                <c:pt idx="2993">
                  <c:v>67.001000000000005</c:v>
                </c:pt>
                <c:pt idx="2994">
                  <c:v>67.001000000000005</c:v>
                </c:pt>
                <c:pt idx="2995">
                  <c:v>67.004999999999995</c:v>
                </c:pt>
                <c:pt idx="2996">
                  <c:v>67.012</c:v>
                </c:pt>
                <c:pt idx="2997">
                  <c:v>67.02</c:v>
                </c:pt>
                <c:pt idx="2998">
                  <c:v>67.024000000000001</c:v>
                </c:pt>
                <c:pt idx="2999">
                  <c:v>67.022000000000006</c:v>
                </c:pt>
                <c:pt idx="3000">
                  <c:v>67.013999999999996</c:v>
                </c:pt>
                <c:pt idx="3001">
                  <c:v>67.003</c:v>
                </c:pt>
                <c:pt idx="3002">
                  <c:v>66.989000000000004</c:v>
                </c:pt>
                <c:pt idx="3003">
                  <c:v>66.975999999999999</c:v>
                </c:pt>
                <c:pt idx="3004">
                  <c:v>66.965000000000003</c:v>
                </c:pt>
                <c:pt idx="3005">
                  <c:v>66.957999999999998</c:v>
                </c:pt>
                <c:pt idx="3006">
                  <c:v>66.956999999999994</c:v>
                </c:pt>
                <c:pt idx="3007">
                  <c:v>66.962999999999994</c:v>
                </c:pt>
                <c:pt idx="3008">
                  <c:v>66.974999999999994</c:v>
                </c:pt>
                <c:pt idx="3009">
                  <c:v>66.992999999999995</c:v>
                </c:pt>
                <c:pt idx="3010">
                  <c:v>67.013000000000005</c:v>
                </c:pt>
                <c:pt idx="3011">
                  <c:v>67.031999999999996</c:v>
                </c:pt>
                <c:pt idx="3012">
                  <c:v>67.048000000000002</c:v>
                </c:pt>
                <c:pt idx="3013">
                  <c:v>67.058999999999997</c:v>
                </c:pt>
                <c:pt idx="3014">
                  <c:v>67.061000000000007</c:v>
                </c:pt>
                <c:pt idx="3015">
                  <c:v>67.055999999999997</c:v>
                </c:pt>
                <c:pt idx="3016">
                  <c:v>67.040999999999997</c:v>
                </c:pt>
                <c:pt idx="3017">
                  <c:v>67.019000000000005</c:v>
                </c:pt>
                <c:pt idx="3018">
                  <c:v>66.994</c:v>
                </c:pt>
                <c:pt idx="3019">
                  <c:v>66.971999999999994</c:v>
                </c:pt>
                <c:pt idx="3020">
                  <c:v>66.957999999999998</c:v>
                </c:pt>
                <c:pt idx="3021">
                  <c:v>66.953999999999994</c:v>
                </c:pt>
                <c:pt idx="3022">
                  <c:v>66.959000000000003</c:v>
                </c:pt>
                <c:pt idx="3023">
                  <c:v>66.968999999999994</c:v>
                </c:pt>
                <c:pt idx="3024">
                  <c:v>66.977000000000004</c:v>
                </c:pt>
                <c:pt idx="3025">
                  <c:v>66.978999999999999</c:v>
                </c:pt>
                <c:pt idx="3026">
                  <c:v>66.974999999999994</c:v>
                </c:pt>
                <c:pt idx="3027">
                  <c:v>66.966999999999999</c:v>
                </c:pt>
                <c:pt idx="3028">
                  <c:v>66.962000000000003</c:v>
                </c:pt>
                <c:pt idx="3029">
                  <c:v>66.962000000000003</c:v>
                </c:pt>
                <c:pt idx="3030">
                  <c:v>66.968999999999994</c:v>
                </c:pt>
                <c:pt idx="3031">
                  <c:v>66.978999999999999</c:v>
                </c:pt>
                <c:pt idx="3032">
                  <c:v>66.984999999999999</c:v>
                </c:pt>
                <c:pt idx="3033">
                  <c:v>66.983999999999995</c:v>
                </c:pt>
                <c:pt idx="3034">
                  <c:v>66.974000000000004</c:v>
                </c:pt>
                <c:pt idx="3035">
                  <c:v>66.956999999999994</c:v>
                </c:pt>
                <c:pt idx="3036">
                  <c:v>66.94</c:v>
                </c:pt>
                <c:pt idx="3037">
                  <c:v>66.927999999999997</c:v>
                </c:pt>
                <c:pt idx="3038">
                  <c:v>66.923000000000002</c:v>
                </c:pt>
                <c:pt idx="3039">
                  <c:v>66.924000000000007</c:v>
                </c:pt>
                <c:pt idx="3040">
                  <c:v>66.929000000000002</c:v>
                </c:pt>
                <c:pt idx="3041">
                  <c:v>66.936000000000007</c:v>
                </c:pt>
                <c:pt idx="3042">
                  <c:v>66.942999999999998</c:v>
                </c:pt>
                <c:pt idx="3043">
                  <c:v>66.951999999999998</c:v>
                </c:pt>
                <c:pt idx="3044">
                  <c:v>66.959999999999994</c:v>
                </c:pt>
                <c:pt idx="3045">
                  <c:v>66.963999999999999</c:v>
                </c:pt>
                <c:pt idx="3046">
                  <c:v>66.960999999999999</c:v>
                </c:pt>
                <c:pt idx="3047">
                  <c:v>66.948999999999998</c:v>
                </c:pt>
                <c:pt idx="3048">
                  <c:v>66.932000000000002</c:v>
                </c:pt>
                <c:pt idx="3049">
                  <c:v>66.914000000000001</c:v>
                </c:pt>
                <c:pt idx="3050">
                  <c:v>66.903000000000006</c:v>
                </c:pt>
                <c:pt idx="3051">
                  <c:v>66.902000000000001</c:v>
                </c:pt>
                <c:pt idx="3052">
                  <c:v>66.911000000000001</c:v>
                </c:pt>
                <c:pt idx="3053">
                  <c:v>66.924999999999997</c:v>
                </c:pt>
                <c:pt idx="3054">
                  <c:v>66.94</c:v>
                </c:pt>
                <c:pt idx="3055">
                  <c:v>66.951999999999998</c:v>
                </c:pt>
                <c:pt idx="3056">
                  <c:v>66.957999999999998</c:v>
                </c:pt>
                <c:pt idx="3057">
                  <c:v>66.956999999999994</c:v>
                </c:pt>
                <c:pt idx="3058">
                  <c:v>66.95</c:v>
                </c:pt>
                <c:pt idx="3059">
                  <c:v>66.936999999999998</c:v>
                </c:pt>
                <c:pt idx="3060">
                  <c:v>66.918999999999997</c:v>
                </c:pt>
                <c:pt idx="3061">
                  <c:v>66.902000000000001</c:v>
                </c:pt>
                <c:pt idx="3062">
                  <c:v>66.89</c:v>
                </c:pt>
                <c:pt idx="3063">
                  <c:v>66.888999999999996</c:v>
                </c:pt>
                <c:pt idx="3064">
                  <c:v>66.897999999999996</c:v>
                </c:pt>
                <c:pt idx="3065">
                  <c:v>66.915000000000006</c:v>
                </c:pt>
                <c:pt idx="3066">
                  <c:v>66.933999999999997</c:v>
                </c:pt>
                <c:pt idx="3067">
                  <c:v>66.947999999999993</c:v>
                </c:pt>
                <c:pt idx="3068">
                  <c:v>66.950999999999993</c:v>
                </c:pt>
                <c:pt idx="3069">
                  <c:v>66.944000000000003</c:v>
                </c:pt>
                <c:pt idx="3070">
                  <c:v>66.930000000000007</c:v>
                </c:pt>
                <c:pt idx="3071">
                  <c:v>66.915999999999997</c:v>
                </c:pt>
                <c:pt idx="3072">
                  <c:v>66.91</c:v>
                </c:pt>
                <c:pt idx="3073">
                  <c:v>66.912999999999997</c:v>
                </c:pt>
                <c:pt idx="3074">
                  <c:v>66.924999999999997</c:v>
                </c:pt>
                <c:pt idx="3075">
                  <c:v>66.936999999999998</c:v>
                </c:pt>
                <c:pt idx="3076">
                  <c:v>66.944999999999993</c:v>
                </c:pt>
                <c:pt idx="3077">
                  <c:v>66.941999999999993</c:v>
                </c:pt>
                <c:pt idx="3078">
                  <c:v>66.929000000000002</c:v>
                </c:pt>
                <c:pt idx="3079">
                  <c:v>66.91</c:v>
                </c:pt>
                <c:pt idx="3080">
                  <c:v>66.893000000000001</c:v>
                </c:pt>
                <c:pt idx="3081">
                  <c:v>66.882999999999996</c:v>
                </c:pt>
                <c:pt idx="3082">
                  <c:v>66.88</c:v>
                </c:pt>
                <c:pt idx="3083">
                  <c:v>66.882999999999996</c:v>
                </c:pt>
                <c:pt idx="3084">
                  <c:v>66.888000000000005</c:v>
                </c:pt>
                <c:pt idx="3085">
                  <c:v>66.894000000000005</c:v>
                </c:pt>
                <c:pt idx="3086">
                  <c:v>66.897999999999996</c:v>
                </c:pt>
                <c:pt idx="3087">
                  <c:v>66.900999999999996</c:v>
                </c:pt>
                <c:pt idx="3088">
                  <c:v>66.905000000000001</c:v>
                </c:pt>
                <c:pt idx="3089">
                  <c:v>66.91</c:v>
                </c:pt>
                <c:pt idx="3090">
                  <c:v>66.915000000000006</c:v>
                </c:pt>
                <c:pt idx="3091">
                  <c:v>66.918999999999997</c:v>
                </c:pt>
                <c:pt idx="3092">
                  <c:v>66.921000000000006</c:v>
                </c:pt>
                <c:pt idx="3093">
                  <c:v>66.918999999999997</c:v>
                </c:pt>
                <c:pt idx="3094">
                  <c:v>66.91</c:v>
                </c:pt>
                <c:pt idx="3095">
                  <c:v>66.894999999999996</c:v>
                </c:pt>
                <c:pt idx="3096">
                  <c:v>66.879000000000005</c:v>
                </c:pt>
                <c:pt idx="3097">
                  <c:v>66.867999999999995</c:v>
                </c:pt>
                <c:pt idx="3098">
                  <c:v>66.867999999999995</c:v>
                </c:pt>
                <c:pt idx="3099">
                  <c:v>66.88</c:v>
                </c:pt>
                <c:pt idx="3100">
                  <c:v>66.900000000000006</c:v>
                </c:pt>
                <c:pt idx="3101">
                  <c:v>66.92</c:v>
                </c:pt>
                <c:pt idx="3102">
                  <c:v>66.930000000000007</c:v>
                </c:pt>
                <c:pt idx="3103">
                  <c:v>66.926000000000002</c:v>
                </c:pt>
                <c:pt idx="3104">
                  <c:v>66.912000000000006</c:v>
                </c:pt>
                <c:pt idx="3105">
                  <c:v>66.896000000000001</c:v>
                </c:pt>
                <c:pt idx="3106">
                  <c:v>66.884</c:v>
                </c:pt>
                <c:pt idx="3107">
                  <c:v>66.881</c:v>
                </c:pt>
                <c:pt idx="3108">
                  <c:v>66.885999999999996</c:v>
                </c:pt>
                <c:pt idx="3109">
                  <c:v>66.894000000000005</c:v>
                </c:pt>
                <c:pt idx="3110">
                  <c:v>66.903000000000006</c:v>
                </c:pt>
                <c:pt idx="3111">
                  <c:v>66.909000000000006</c:v>
                </c:pt>
                <c:pt idx="3112">
                  <c:v>66.914000000000001</c:v>
                </c:pt>
                <c:pt idx="3113">
                  <c:v>66.915999999999997</c:v>
                </c:pt>
                <c:pt idx="3114">
                  <c:v>66.915000000000006</c:v>
                </c:pt>
                <c:pt idx="3115">
                  <c:v>66.911000000000001</c:v>
                </c:pt>
                <c:pt idx="3116">
                  <c:v>66.905000000000001</c:v>
                </c:pt>
                <c:pt idx="3117">
                  <c:v>66.902000000000001</c:v>
                </c:pt>
                <c:pt idx="3118">
                  <c:v>66.905000000000001</c:v>
                </c:pt>
                <c:pt idx="3119">
                  <c:v>66.914000000000001</c:v>
                </c:pt>
                <c:pt idx="3120">
                  <c:v>66.929000000000002</c:v>
                </c:pt>
                <c:pt idx="3121">
                  <c:v>66.944999999999993</c:v>
                </c:pt>
                <c:pt idx="3122">
                  <c:v>66.959000000000003</c:v>
                </c:pt>
                <c:pt idx="3123">
                  <c:v>66.966999999999999</c:v>
                </c:pt>
                <c:pt idx="3124">
                  <c:v>66.97</c:v>
                </c:pt>
                <c:pt idx="3125">
                  <c:v>66.968999999999994</c:v>
                </c:pt>
                <c:pt idx="3126">
                  <c:v>66.965000000000003</c:v>
                </c:pt>
                <c:pt idx="3127">
                  <c:v>66.962000000000003</c:v>
                </c:pt>
                <c:pt idx="3128">
                  <c:v>66.962000000000003</c:v>
                </c:pt>
                <c:pt idx="3129">
                  <c:v>66.963999999999999</c:v>
                </c:pt>
                <c:pt idx="3130">
                  <c:v>66.966999999999999</c:v>
                </c:pt>
                <c:pt idx="3131">
                  <c:v>66.968999999999994</c:v>
                </c:pt>
                <c:pt idx="3132">
                  <c:v>66.965000000000003</c:v>
                </c:pt>
                <c:pt idx="3133">
                  <c:v>66.956000000000003</c:v>
                </c:pt>
                <c:pt idx="3134">
                  <c:v>66.947000000000003</c:v>
                </c:pt>
                <c:pt idx="3135">
                  <c:v>66.941000000000003</c:v>
                </c:pt>
                <c:pt idx="3136">
                  <c:v>66.944000000000003</c:v>
                </c:pt>
                <c:pt idx="3137">
                  <c:v>66.956999999999994</c:v>
                </c:pt>
                <c:pt idx="3138">
                  <c:v>66.975999999999999</c:v>
                </c:pt>
                <c:pt idx="3139">
                  <c:v>66.995999999999995</c:v>
                </c:pt>
                <c:pt idx="3140">
                  <c:v>67.010999999999996</c:v>
                </c:pt>
                <c:pt idx="3141">
                  <c:v>67.018000000000001</c:v>
                </c:pt>
                <c:pt idx="3142">
                  <c:v>67.016999999999996</c:v>
                </c:pt>
                <c:pt idx="3143">
                  <c:v>67.010000000000005</c:v>
                </c:pt>
                <c:pt idx="3144">
                  <c:v>67.003</c:v>
                </c:pt>
                <c:pt idx="3145">
                  <c:v>66.998999999999995</c:v>
                </c:pt>
                <c:pt idx="3146">
                  <c:v>67</c:v>
                </c:pt>
                <c:pt idx="3147">
                  <c:v>67.006</c:v>
                </c:pt>
                <c:pt idx="3148">
                  <c:v>67.013999999999996</c:v>
                </c:pt>
                <c:pt idx="3149">
                  <c:v>67.021000000000001</c:v>
                </c:pt>
                <c:pt idx="3150">
                  <c:v>67.025999999999996</c:v>
                </c:pt>
                <c:pt idx="3151">
                  <c:v>67.027000000000001</c:v>
                </c:pt>
                <c:pt idx="3152">
                  <c:v>67.025999999999996</c:v>
                </c:pt>
                <c:pt idx="3153">
                  <c:v>67.025999999999996</c:v>
                </c:pt>
                <c:pt idx="3154">
                  <c:v>67.028999999999996</c:v>
                </c:pt>
                <c:pt idx="3155">
                  <c:v>67.034000000000006</c:v>
                </c:pt>
                <c:pt idx="3156">
                  <c:v>67.040999999999997</c:v>
                </c:pt>
                <c:pt idx="3157">
                  <c:v>67.046000000000006</c:v>
                </c:pt>
                <c:pt idx="3158">
                  <c:v>67.045000000000002</c:v>
                </c:pt>
                <c:pt idx="3159">
                  <c:v>67.034999999999997</c:v>
                </c:pt>
                <c:pt idx="3160">
                  <c:v>67.018000000000001</c:v>
                </c:pt>
                <c:pt idx="3161">
                  <c:v>67.001000000000005</c:v>
                </c:pt>
                <c:pt idx="3162">
                  <c:v>66.994</c:v>
                </c:pt>
                <c:pt idx="3163">
                  <c:v>67.006</c:v>
                </c:pt>
                <c:pt idx="3164">
                  <c:v>67.036000000000001</c:v>
                </c:pt>
                <c:pt idx="3165">
                  <c:v>67.076999999999998</c:v>
                </c:pt>
                <c:pt idx="3166">
                  <c:v>67.116</c:v>
                </c:pt>
                <c:pt idx="3167">
                  <c:v>67.141999999999996</c:v>
                </c:pt>
                <c:pt idx="3168">
                  <c:v>67.150999999999996</c:v>
                </c:pt>
                <c:pt idx="3169">
                  <c:v>67.147000000000006</c:v>
                </c:pt>
                <c:pt idx="3170">
                  <c:v>67.138000000000005</c:v>
                </c:pt>
                <c:pt idx="3171">
                  <c:v>67.132000000000005</c:v>
                </c:pt>
                <c:pt idx="3172">
                  <c:v>67.131</c:v>
                </c:pt>
                <c:pt idx="3173">
                  <c:v>67.134</c:v>
                </c:pt>
                <c:pt idx="3174">
                  <c:v>67.138999999999996</c:v>
                </c:pt>
                <c:pt idx="3175">
                  <c:v>67.141000000000005</c:v>
                </c:pt>
                <c:pt idx="3176">
                  <c:v>67.143000000000001</c:v>
                </c:pt>
                <c:pt idx="3177">
                  <c:v>67.147999999999996</c:v>
                </c:pt>
                <c:pt idx="3178">
                  <c:v>67.16</c:v>
                </c:pt>
                <c:pt idx="3179">
                  <c:v>67.180000000000007</c:v>
                </c:pt>
                <c:pt idx="3180">
                  <c:v>67.203999999999994</c:v>
                </c:pt>
                <c:pt idx="3181">
                  <c:v>67.227000000000004</c:v>
                </c:pt>
                <c:pt idx="3182">
                  <c:v>67.242000000000004</c:v>
                </c:pt>
                <c:pt idx="3183">
                  <c:v>67.244</c:v>
                </c:pt>
                <c:pt idx="3184">
                  <c:v>67.233999999999995</c:v>
                </c:pt>
                <c:pt idx="3185">
                  <c:v>67.216999999999999</c:v>
                </c:pt>
                <c:pt idx="3186">
                  <c:v>67.198999999999998</c:v>
                </c:pt>
                <c:pt idx="3187">
                  <c:v>67.183999999999997</c:v>
                </c:pt>
                <c:pt idx="3188">
                  <c:v>67.177000000000007</c:v>
                </c:pt>
                <c:pt idx="3189">
                  <c:v>67.180999999999997</c:v>
                </c:pt>
                <c:pt idx="3190">
                  <c:v>67.197000000000003</c:v>
                </c:pt>
                <c:pt idx="3191">
                  <c:v>67.224999999999994</c:v>
                </c:pt>
                <c:pt idx="3192">
                  <c:v>67.260999999999996</c:v>
                </c:pt>
                <c:pt idx="3193">
                  <c:v>67.296999999999997</c:v>
                </c:pt>
                <c:pt idx="3194">
                  <c:v>67.320999999999998</c:v>
                </c:pt>
                <c:pt idx="3195">
                  <c:v>67.326999999999998</c:v>
                </c:pt>
                <c:pt idx="3196">
                  <c:v>67.313999999999993</c:v>
                </c:pt>
                <c:pt idx="3197">
                  <c:v>67.290000000000006</c:v>
                </c:pt>
                <c:pt idx="3198">
                  <c:v>67.269000000000005</c:v>
                </c:pt>
                <c:pt idx="3199">
                  <c:v>67.260999999999996</c:v>
                </c:pt>
                <c:pt idx="3200">
                  <c:v>67.266000000000005</c:v>
                </c:pt>
                <c:pt idx="3201">
                  <c:v>67.278999999999996</c:v>
                </c:pt>
                <c:pt idx="3202">
                  <c:v>67.290000000000006</c:v>
                </c:pt>
                <c:pt idx="3203">
                  <c:v>67.290999999999997</c:v>
                </c:pt>
                <c:pt idx="3204">
                  <c:v>67.284999999999997</c:v>
                </c:pt>
                <c:pt idx="3205">
                  <c:v>67.275999999999996</c:v>
                </c:pt>
                <c:pt idx="3206">
                  <c:v>67.275999999999996</c:v>
                </c:pt>
                <c:pt idx="3207">
                  <c:v>67.290000000000006</c:v>
                </c:pt>
                <c:pt idx="3208">
                  <c:v>67.317999999999998</c:v>
                </c:pt>
                <c:pt idx="3209">
                  <c:v>67.352999999999994</c:v>
                </c:pt>
                <c:pt idx="3210">
                  <c:v>67.385999999999996</c:v>
                </c:pt>
                <c:pt idx="3211">
                  <c:v>67.406999999999996</c:v>
                </c:pt>
                <c:pt idx="3212">
                  <c:v>67.417000000000002</c:v>
                </c:pt>
                <c:pt idx="3213">
                  <c:v>67.418999999999997</c:v>
                </c:pt>
                <c:pt idx="3214">
                  <c:v>67.423000000000002</c:v>
                </c:pt>
                <c:pt idx="3215">
                  <c:v>67.430000000000007</c:v>
                </c:pt>
                <c:pt idx="3216">
                  <c:v>67.436999999999998</c:v>
                </c:pt>
                <c:pt idx="3217">
                  <c:v>67.433999999999997</c:v>
                </c:pt>
                <c:pt idx="3218">
                  <c:v>67.415000000000006</c:v>
                </c:pt>
                <c:pt idx="3219">
                  <c:v>67.385999999999996</c:v>
                </c:pt>
                <c:pt idx="3220">
                  <c:v>67.361000000000004</c:v>
                </c:pt>
                <c:pt idx="3221">
                  <c:v>67.356999999999999</c:v>
                </c:pt>
                <c:pt idx="3222">
                  <c:v>67.379000000000005</c:v>
                </c:pt>
                <c:pt idx="3223">
                  <c:v>67.42</c:v>
                </c:pt>
                <c:pt idx="3224">
                  <c:v>67.459999999999994</c:v>
                </c:pt>
                <c:pt idx="3225">
                  <c:v>67.483999999999995</c:v>
                </c:pt>
                <c:pt idx="3226">
                  <c:v>67.486999999999995</c:v>
                </c:pt>
                <c:pt idx="3227">
                  <c:v>67.477999999999994</c:v>
                </c:pt>
                <c:pt idx="3228">
                  <c:v>67.474000000000004</c:v>
                </c:pt>
                <c:pt idx="3229">
                  <c:v>67.483999999999995</c:v>
                </c:pt>
                <c:pt idx="3230">
                  <c:v>67.510999999999996</c:v>
                </c:pt>
                <c:pt idx="3231">
                  <c:v>67.543000000000006</c:v>
                </c:pt>
                <c:pt idx="3232">
                  <c:v>67.569000000000003</c:v>
                </c:pt>
                <c:pt idx="3233">
                  <c:v>67.581999999999994</c:v>
                </c:pt>
                <c:pt idx="3234">
                  <c:v>67.581999999999994</c:v>
                </c:pt>
                <c:pt idx="3235">
                  <c:v>67.575000000000003</c:v>
                </c:pt>
                <c:pt idx="3236">
                  <c:v>67.569999999999993</c:v>
                </c:pt>
                <c:pt idx="3237">
                  <c:v>67.572000000000003</c:v>
                </c:pt>
                <c:pt idx="3238">
                  <c:v>67.582999999999998</c:v>
                </c:pt>
                <c:pt idx="3239">
                  <c:v>67.597999999999999</c:v>
                </c:pt>
                <c:pt idx="3240">
                  <c:v>67.614000000000004</c:v>
                </c:pt>
                <c:pt idx="3241">
                  <c:v>67.626999999999995</c:v>
                </c:pt>
                <c:pt idx="3242">
                  <c:v>67.634</c:v>
                </c:pt>
                <c:pt idx="3243">
                  <c:v>67.631</c:v>
                </c:pt>
                <c:pt idx="3244">
                  <c:v>67.619</c:v>
                </c:pt>
                <c:pt idx="3245">
                  <c:v>67.599999999999994</c:v>
                </c:pt>
                <c:pt idx="3246">
                  <c:v>67.584000000000003</c:v>
                </c:pt>
                <c:pt idx="3247">
                  <c:v>67.581000000000003</c:v>
                </c:pt>
                <c:pt idx="3248">
                  <c:v>67.597999999999999</c:v>
                </c:pt>
                <c:pt idx="3249">
                  <c:v>67.632000000000005</c:v>
                </c:pt>
                <c:pt idx="3250">
                  <c:v>67.674000000000007</c:v>
                </c:pt>
                <c:pt idx="3251">
                  <c:v>67.712000000000003</c:v>
                </c:pt>
                <c:pt idx="3252">
                  <c:v>67.730999999999995</c:v>
                </c:pt>
                <c:pt idx="3253">
                  <c:v>67.727999999999994</c:v>
                </c:pt>
                <c:pt idx="3254">
                  <c:v>67.709999999999994</c:v>
                </c:pt>
                <c:pt idx="3255">
                  <c:v>67.691999999999993</c:v>
                </c:pt>
                <c:pt idx="3256">
                  <c:v>67.691999999999993</c:v>
                </c:pt>
                <c:pt idx="3257">
                  <c:v>67.721999999999994</c:v>
                </c:pt>
                <c:pt idx="3258">
                  <c:v>67.778000000000006</c:v>
                </c:pt>
                <c:pt idx="3259">
                  <c:v>67.843000000000004</c:v>
                </c:pt>
                <c:pt idx="3260">
                  <c:v>67.891000000000005</c:v>
                </c:pt>
                <c:pt idx="3261">
                  <c:v>67.900000000000006</c:v>
                </c:pt>
                <c:pt idx="3262">
                  <c:v>67.858999999999995</c:v>
                </c:pt>
                <c:pt idx="3263">
                  <c:v>67.783000000000001</c:v>
                </c:pt>
                <c:pt idx="3264">
                  <c:v>67.707999999999998</c:v>
                </c:pt>
                <c:pt idx="3265">
                  <c:v>67.67</c:v>
                </c:pt>
                <c:pt idx="3266">
                  <c:v>67.682000000000002</c:v>
                </c:pt>
                <c:pt idx="3267">
                  <c:v>67.733999999999995</c:v>
                </c:pt>
                <c:pt idx="3268">
                  <c:v>67.796000000000006</c:v>
                </c:pt>
                <c:pt idx="3269">
                  <c:v>67.838999999999999</c:v>
                </c:pt>
                <c:pt idx="3270">
                  <c:v>67.849000000000004</c:v>
                </c:pt>
                <c:pt idx="3271">
                  <c:v>67.832999999999998</c:v>
                </c:pt>
                <c:pt idx="3272">
                  <c:v>67.811999999999998</c:v>
                </c:pt>
                <c:pt idx="3273">
                  <c:v>67.808000000000007</c:v>
                </c:pt>
                <c:pt idx="3274">
                  <c:v>67.828999999999994</c:v>
                </c:pt>
                <c:pt idx="3275">
                  <c:v>67.867000000000004</c:v>
                </c:pt>
                <c:pt idx="3276">
                  <c:v>67.909000000000006</c:v>
                </c:pt>
                <c:pt idx="3277">
                  <c:v>67.941999999999993</c:v>
                </c:pt>
                <c:pt idx="3278">
                  <c:v>67.966999999999999</c:v>
                </c:pt>
                <c:pt idx="3279">
                  <c:v>67.992999999999995</c:v>
                </c:pt>
                <c:pt idx="3280">
                  <c:v>68.034999999999997</c:v>
                </c:pt>
                <c:pt idx="3281">
                  <c:v>68.093000000000004</c:v>
                </c:pt>
                <c:pt idx="3282">
                  <c:v>68.153999999999996</c:v>
                </c:pt>
                <c:pt idx="3283">
                  <c:v>68.183000000000007</c:v>
                </c:pt>
                <c:pt idx="3284">
                  <c:v>68.144999999999996</c:v>
                </c:pt>
                <c:pt idx="3285">
                  <c:v>68.025999999999996</c:v>
                </c:pt>
                <c:pt idx="3286">
                  <c:v>67.864000000000004</c:v>
                </c:pt>
                <c:pt idx="3287">
                  <c:v>67.733000000000004</c:v>
                </c:pt>
                <c:pt idx="3288">
                  <c:v>67.686000000000007</c:v>
                </c:pt>
                <c:pt idx="3289">
                  <c:v>67.728999999999999</c:v>
                </c:pt>
                <c:pt idx="3290">
                  <c:v>67.828999999999994</c:v>
                </c:pt>
                <c:pt idx="3291">
                  <c:v>67.942999999999998</c:v>
                </c:pt>
                <c:pt idx="3292">
                  <c:v>68.039000000000001</c:v>
                </c:pt>
                <c:pt idx="3293">
                  <c:v>68.100999999999999</c:v>
                </c:pt>
                <c:pt idx="3294">
                  <c:v>68.129000000000005</c:v>
                </c:pt>
                <c:pt idx="3295">
                  <c:v>68.135999999999996</c:v>
                </c:pt>
                <c:pt idx="3296">
                  <c:v>68.132000000000005</c:v>
                </c:pt>
                <c:pt idx="3297">
                  <c:v>68.123999999999995</c:v>
                </c:pt>
                <c:pt idx="3298">
                  <c:v>68.114000000000004</c:v>
                </c:pt>
                <c:pt idx="3299">
                  <c:v>68.11</c:v>
                </c:pt>
                <c:pt idx="3300">
                  <c:v>68.126999999999995</c:v>
                </c:pt>
                <c:pt idx="3301">
                  <c:v>68.177000000000007</c:v>
                </c:pt>
                <c:pt idx="3302">
                  <c:v>68.260999999999996</c:v>
                </c:pt>
                <c:pt idx="3303">
                  <c:v>68.36</c:v>
                </c:pt>
                <c:pt idx="3304">
                  <c:v>68.433999999999997</c:v>
                </c:pt>
                <c:pt idx="3305">
                  <c:v>68.438999999999993</c:v>
                </c:pt>
                <c:pt idx="3306">
                  <c:v>68.353999999999999</c:v>
                </c:pt>
                <c:pt idx="3307">
                  <c:v>68.210999999999999</c:v>
                </c:pt>
                <c:pt idx="3308">
                  <c:v>68.088999999999999</c:v>
                </c:pt>
                <c:pt idx="3309">
                  <c:v>68.052000000000007</c:v>
                </c:pt>
                <c:pt idx="3310">
                  <c:v>68.111000000000004</c:v>
                </c:pt>
                <c:pt idx="3311">
                  <c:v>68.227000000000004</c:v>
                </c:pt>
                <c:pt idx="3312">
                  <c:v>68.346999999999994</c:v>
                </c:pt>
                <c:pt idx="3313">
                  <c:v>68.427999999999997</c:v>
                </c:pt>
                <c:pt idx="3314">
                  <c:v>68.450999999999993</c:v>
                </c:pt>
                <c:pt idx="3315">
                  <c:v>68.430000000000007</c:v>
                </c:pt>
                <c:pt idx="3316">
                  <c:v>68.399000000000001</c:v>
                </c:pt>
                <c:pt idx="3317">
                  <c:v>68.382000000000005</c:v>
                </c:pt>
                <c:pt idx="3318">
                  <c:v>68.381</c:v>
                </c:pt>
                <c:pt idx="3319">
                  <c:v>68.384</c:v>
                </c:pt>
                <c:pt idx="3320">
                  <c:v>68.378</c:v>
                </c:pt>
                <c:pt idx="3321">
                  <c:v>68.372</c:v>
                </c:pt>
                <c:pt idx="3322">
                  <c:v>68.384</c:v>
                </c:pt>
                <c:pt idx="3323">
                  <c:v>68.427999999999997</c:v>
                </c:pt>
                <c:pt idx="3324">
                  <c:v>68.495999999999995</c:v>
                </c:pt>
                <c:pt idx="3325">
                  <c:v>68.563999999999993</c:v>
                </c:pt>
                <c:pt idx="3326">
                  <c:v>68.599999999999994</c:v>
                </c:pt>
                <c:pt idx="3327">
                  <c:v>68.581000000000003</c:v>
                </c:pt>
                <c:pt idx="3328">
                  <c:v>68.509</c:v>
                </c:pt>
                <c:pt idx="3329">
                  <c:v>68.411000000000001</c:v>
                </c:pt>
                <c:pt idx="3330">
                  <c:v>68.320999999999998</c:v>
                </c:pt>
                <c:pt idx="3331">
                  <c:v>68.260999999999996</c:v>
                </c:pt>
                <c:pt idx="3332">
                  <c:v>68.233000000000004</c:v>
                </c:pt>
                <c:pt idx="3333">
                  <c:v>68.233999999999995</c:v>
                </c:pt>
                <c:pt idx="3334">
                  <c:v>68.262</c:v>
                </c:pt>
                <c:pt idx="3335">
                  <c:v>68.316000000000003</c:v>
                </c:pt>
                <c:pt idx="3336">
                  <c:v>68.388000000000005</c:v>
                </c:pt>
                <c:pt idx="3337">
                  <c:v>68.456000000000003</c:v>
                </c:pt>
                <c:pt idx="3338">
                  <c:v>68.488</c:v>
                </c:pt>
                <c:pt idx="3339">
                  <c:v>68.457999999999998</c:v>
                </c:pt>
                <c:pt idx="3340">
                  <c:v>68.376999999999995</c:v>
                </c:pt>
                <c:pt idx="3341">
                  <c:v>68.293999999999997</c:v>
                </c:pt>
                <c:pt idx="3342">
                  <c:v>68.272000000000006</c:v>
                </c:pt>
                <c:pt idx="3343">
                  <c:v>68.347999999999999</c:v>
                </c:pt>
                <c:pt idx="3344">
                  <c:v>68.513000000000005</c:v>
                </c:pt>
                <c:pt idx="3345">
                  <c:v>68.733999999999995</c:v>
                </c:pt>
                <c:pt idx="3346">
                  <c:v>68.956000000000003</c:v>
                </c:pt>
                <c:pt idx="3347">
                  <c:v>69.106999999999999</c:v>
                </c:pt>
                <c:pt idx="3348">
                  <c:v>69.106999999999999</c:v>
                </c:pt>
                <c:pt idx="3349">
                  <c:v>68.914000000000001</c:v>
                </c:pt>
                <c:pt idx="3350">
                  <c:v>68.599000000000004</c:v>
                </c:pt>
                <c:pt idx="3351">
                  <c:v>68.322000000000003</c:v>
                </c:pt>
                <c:pt idx="3352">
                  <c:v>68.197999999999993</c:v>
                </c:pt>
                <c:pt idx="3353">
                  <c:v>68.221000000000004</c:v>
                </c:pt>
                <c:pt idx="3354">
                  <c:v>68.320999999999998</c:v>
                </c:pt>
                <c:pt idx="3355">
                  <c:v>68.426000000000002</c:v>
                </c:pt>
                <c:pt idx="3356">
                  <c:v>68.497</c:v>
                </c:pt>
                <c:pt idx="3357">
                  <c:v>68.525999999999996</c:v>
                </c:pt>
                <c:pt idx="3358">
                  <c:v>68.528999999999996</c:v>
                </c:pt>
                <c:pt idx="3359">
                  <c:v>68.527000000000001</c:v>
                </c:pt>
                <c:pt idx="3360">
                  <c:v>68.53</c:v>
                </c:pt>
                <c:pt idx="3361">
                  <c:v>68.540000000000006</c:v>
                </c:pt>
                <c:pt idx="3362">
                  <c:v>68.554000000000002</c:v>
                </c:pt>
                <c:pt idx="3363">
                  <c:v>68.575999999999993</c:v>
                </c:pt>
                <c:pt idx="3364">
                  <c:v>68.620999999999995</c:v>
                </c:pt>
                <c:pt idx="3365">
                  <c:v>68.701999999999998</c:v>
                </c:pt>
                <c:pt idx="3366">
                  <c:v>68.816999999999993</c:v>
                </c:pt>
                <c:pt idx="3367">
                  <c:v>68.941000000000003</c:v>
                </c:pt>
                <c:pt idx="3368">
                  <c:v>69.016000000000005</c:v>
                </c:pt>
                <c:pt idx="3369">
                  <c:v>68.957999999999998</c:v>
                </c:pt>
                <c:pt idx="3370">
                  <c:v>68.712999999999994</c:v>
                </c:pt>
                <c:pt idx="3371">
                  <c:v>68.346000000000004</c:v>
                </c:pt>
                <c:pt idx="3372">
                  <c:v>68.043999999999997</c:v>
                </c:pt>
                <c:pt idx="3373">
                  <c:v>67.936999999999998</c:v>
                </c:pt>
                <c:pt idx="3374">
                  <c:v>68.009</c:v>
                </c:pt>
                <c:pt idx="3375">
                  <c:v>68.174999999999997</c:v>
                </c:pt>
                <c:pt idx="3376">
                  <c:v>68.349999999999994</c:v>
                </c:pt>
                <c:pt idx="3377">
                  <c:v>68.468999999999994</c:v>
                </c:pt>
                <c:pt idx="3378">
                  <c:v>68.507999999999996</c:v>
                </c:pt>
                <c:pt idx="3379">
                  <c:v>68.488</c:v>
                </c:pt>
                <c:pt idx="3380">
                  <c:v>68.462000000000003</c:v>
                </c:pt>
                <c:pt idx="3381">
                  <c:v>68.471999999999994</c:v>
                </c:pt>
                <c:pt idx="3382">
                  <c:v>68.521000000000001</c:v>
                </c:pt>
                <c:pt idx="3383">
                  <c:v>68.585999999999999</c:v>
                </c:pt>
                <c:pt idx="3384">
                  <c:v>68.644999999999996</c:v>
                </c:pt>
                <c:pt idx="3385">
                  <c:v>68.697000000000003</c:v>
                </c:pt>
                <c:pt idx="3386">
                  <c:v>68.762</c:v>
                </c:pt>
                <c:pt idx="3387">
                  <c:v>68.86</c:v>
                </c:pt>
                <c:pt idx="3388">
                  <c:v>68.988</c:v>
                </c:pt>
                <c:pt idx="3389">
                  <c:v>69.111000000000004</c:v>
                </c:pt>
                <c:pt idx="3390">
                  <c:v>69.171999999999997</c:v>
                </c:pt>
                <c:pt idx="3391">
                  <c:v>69.13</c:v>
                </c:pt>
                <c:pt idx="3392">
                  <c:v>69.006</c:v>
                </c:pt>
                <c:pt idx="3393">
                  <c:v>68.888000000000005</c:v>
                </c:pt>
                <c:pt idx="3394">
                  <c:v>68.858999999999995</c:v>
                </c:pt>
                <c:pt idx="3395">
                  <c:v>68.92</c:v>
                </c:pt>
                <c:pt idx="3396">
                  <c:v>68.997</c:v>
                </c:pt>
                <c:pt idx="3397">
                  <c:v>68.992999999999995</c:v>
                </c:pt>
                <c:pt idx="3398">
                  <c:v>68.855999999999995</c:v>
                </c:pt>
                <c:pt idx="3399">
                  <c:v>68.644000000000005</c:v>
                </c:pt>
                <c:pt idx="3400">
                  <c:v>68.483999999999995</c:v>
                </c:pt>
                <c:pt idx="3401">
                  <c:v>68.453999999999994</c:v>
                </c:pt>
                <c:pt idx="3402">
                  <c:v>68.542000000000002</c:v>
                </c:pt>
                <c:pt idx="3403">
                  <c:v>68.686999999999998</c:v>
                </c:pt>
                <c:pt idx="3404">
                  <c:v>68.843000000000004</c:v>
                </c:pt>
                <c:pt idx="3405">
                  <c:v>68.988</c:v>
                </c:pt>
                <c:pt idx="3406">
                  <c:v>69.132000000000005</c:v>
                </c:pt>
                <c:pt idx="3407">
                  <c:v>69.290000000000006</c:v>
                </c:pt>
                <c:pt idx="3408">
                  <c:v>69.462000000000003</c:v>
                </c:pt>
                <c:pt idx="3409">
                  <c:v>69.623999999999995</c:v>
                </c:pt>
                <c:pt idx="3410">
                  <c:v>69.718999999999994</c:v>
                </c:pt>
                <c:pt idx="3411">
                  <c:v>69.686999999999998</c:v>
                </c:pt>
                <c:pt idx="3412">
                  <c:v>69.507000000000005</c:v>
                </c:pt>
                <c:pt idx="3413">
                  <c:v>69.251000000000005</c:v>
                </c:pt>
                <c:pt idx="3414">
                  <c:v>69.042000000000002</c:v>
                </c:pt>
                <c:pt idx="3415">
                  <c:v>68.953000000000003</c:v>
                </c:pt>
                <c:pt idx="3416">
                  <c:v>68.974999999999994</c:v>
                </c:pt>
                <c:pt idx="3417">
                  <c:v>69.061999999999998</c:v>
                </c:pt>
                <c:pt idx="3418">
                  <c:v>69.171000000000006</c:v>
                </c:pt>
                <c:pt idx="3419">
                  <c:v>69.284000000000006</c:v>
                </c:pt>
                <c:pt idx="3420">
                  <c:v>69.396000000000001</c:v>
                </c:pt>
                <c:pt idx="3421">
                  <c:v>69.507999999999996</c:v>
                </c:pt>
                <c:pt idx="3422">
                  <c:v>69.611000000000004</c:v>
                </c:pt>
                <c:pt idx="3423">
                  <c:v>69.683000000000007</c:v>
                </c:pt>
                <c:pt idx="3424">
                  <c:v>69.7</c:v>
                </c:pt>
                <c:pt idx="3425">
                  <c:v>69.653000000000006</c:v>
                </c:pt>
                <c:pt idx="3426">
                  <c:v>69.569999999999993</c:v>
                </c:pt>
                <c:pt idx="3427">
                  <c:v>69.501000000000005</c:v>
                </c:pt>
                <c:pt idx="3428">
                  <c:v>69.494</c:v>
                </c:pt>
                <c:pt idx="3429">
                  <c:v>69.564999999999998</c:v>
                </c:pt>
                <c:pt idx="3430">
                  <c:v>69.694000000000003</c:v>
                </c:pt>
                <c:pt idx="3431">
                  <c:v>69.840999999999994</c:v>
                </c:pt>
                <c:pt idx="3432">
                  <c:v>69.944000000000003</c:v>
                </c:pt>
                <c:pt idx="3433">
                  <c:v>69.935000000000002</c:v>
                </c:pt>
                <c:pt idx="3434">
                  <c:v>69.769000000000005</c:v>
                </c:pt>
                <c:pt idx="3435">
                  <c:v>69.474000000000004</c:v>
                </c:pt>
                <c:pt idx="3436">
                  <c:v>69.162000000000006</c:v>
                </c:pt>
                <c:pt idx="3437">
                  <c:v>68.959999999999994</c:v>
                </c:pt>
                <c:pt idx="3438">
                  <c:v>68.915999999999997</c:v>
                </c:pt>
                <c:pt idx="3439">
                  <c:v>69.006</c:v>
                </c:pt>
                <c:pt idx="3440">
                  <c:v>69.177000000000007</c:v>
                </c:pt>
                <c:pt idx="3441">
                  <c:v>69.376000000000005</c:v>
                </c:pt>
                <c:pt idx="3442">
                  <c:v>69.563999999999993</c:v>
                </c:pt>
                <c:pt idx="3443">
                  <c:v>69.710999999999999</c:v>
                </c:pt>
                <c:pt idx="3444">
                  <c:v>69.805000000000007</c:v>
                </c:pt>
                <c:pt idx="3445">
                  <c:v>69.849999999999994</c:v>
                </c:pt>
                <c:pt idx="3446">
                  <c:v>69.858999999999995</c:v>
                </c:pt>
                <c:pt idx="3447">
                  <c:v>69.846999999999994</c:v>
                </c:pt>
                <c:pt idx="3448">
                  <c:v>69.819999999999993</c:v>
                </c:pt>
                <c:pt idx="3449">
                  <c:v>69.783000000000001</c:v>
                </c:pt>
                <c:pt idx="3450">
                  <c:v>69.748000000000005</c:v>
                </c:pt>
                <c:pt idx="3451">
                  <c:v>69.736000000000004</c:v>
                </c:pt>
                <c:pt idx="3452">
                  <c:v>69.768000000000001</c:v>
                </c:pt>
                <c:pt idx="3453">
                  <c:v>69.847999999999999</c:v>
                </c:pt>
                <c:pt idx="3454">
                  <c:v>69.962000000000003</c:v>
                </c:pt>
                <c:pt idx="3455">
                  <c:v>70.084000000000003</c:v>
                </c:pt>
                <c:pt idx="3456">
                  <c:v>70.177000000000007</c:v>
                </c:pt>
                <c:pt idx="3457">
                  <c:v>70.197000000000003</c:v>
                </c:pt>
                <c:pt idx="3458">
                  <c:v>70.106999999999999</c:v>
                </c:pt>
                <c:pt idx="3459">
                  <c:v>69.888999999999996</c:v>
                </c:pt>
                <c:pt idx="3460">
                  <c:v>69.584999999999994</c:v>
                </c:pt>
                <c:pt idx="3461">
                  <c:v>69.292000000000002</c:v>
                </c:pt>
                <c:pt idx="3462">
                  <c:v>69.108999999999995</c:v>
                </c:pt>
                <c:pt idx="3463">
                  <c:v>69.078999999999994</c:v>
                </c:pt>
                <c:pt idx="3464">
                  <c:v>69.186000000000007</c:v>
                </c:pt>
                <c:pt idx="3465">
                  <c:v>69.382000000000005</c:v>
                </c:pt>
                <c:pt idx="3466">
                  <c:v>69.602000000000004</c:v>
                </c:pt>
                <c:pt idx="3467">
                  <c:v>69.765000000000001</c:v>
                </c:pt>
                <c:pt idx="3468">
                  <c:v>69.781999999999996</c:v>
                </c:pt>
                <c:pt idx="3469">
                  <c:v>69.617000000000004</c:v>
                </c:pt>
                <c:pt idx="3470">
                  <c:v>69.349000000000004</c:v>
                </c:pt>
                <c:pt idx="3471">
                  <c:v>69.144999999999996</c:v>
                </c:pt>
                <c:pt idx="3472">
                  <c:v>69.11</c:v>
                </c:pt>
                <c:pt idx="3473">
                  <c:v>69.212999999999994</c:v>
                </c:pt>
                <c:pt idx="3474">
                  <c:v>69.343999999999994</c:v>
                </c:pt>
                <c:pt idx="3475">
                  <c:v>69.372</c:v>
                </c:pt>
                <c:pt idx="3476">
                  <c:v>69.228999999999999</c:v>
                </c:pt>
                <c:pt idx="3477">
                  <c:v>68.983000000000004</c:v>
                </c:pt>
                <c:pt idx="3478">
                  <c:v>68.798000000000002</c:v>
                </c:pt>
                <c:pt idx="3479">
                  <c:v>68.78</c:v>
                </c:pt>
                <c:pt idx="3480">
                  <c:v>68.911000000000001</c:v>
                </c:pt>
                <c:pt idx="3481">
                  <c:v>69.108999999999995</c:v>
                </c:pt>
                <c:pt idx="3482">
                  <c:v>69.290000000000006</c:v>
                </c:pt>
                <c:pt idx="3483">
                  <c:v>69.391000000000005</c:v>
                </c:pt>
                <c:pt idx="3484">
                  <c:v>69.391999999999996</c:v>
                </c:pt>
                <c:pt idx="3485">
                  <c:v>69.326999999999998</c:v>
                </c:pt>
                <c:pt idx="3486">
                  <c:v>69.260000000000005</c:v>
                </c:pt>
                <c:pt idx="3487">
                  <c:v>69.242000000000004</c:v>
                </c:pt>
                <c:pt idx="3488">
                  <c:v>69.278999999999996</c:v>
                </c:pt>
                <c:pt idx="3489">
                  <c:v>69.349999999999994</c:v>
                </c:pt>
                <c:pt idx="3490">
                  <c:v>69.424000000000007</c:v>
                </c:pt>
                <c:pt idx="3491">
                  <c:v>69.48</c:v>
                </c:pt>
                <c:pt idx="3492">
                  <c:v>69.507999999999996</c:v>
                </c:pt>
                <c:pt idx="3493">
                  <c:v>69.509</c:v>
                </c:pt>
                <c:pt idx="3494">
                  <c:v>69.48</c:v>
                </c:pt>
                <c:pt idx="3495">
                  <c:v>69.421999999999997</c:v>
                </c:pt>
                <c:pt idx="3496">
                  <c:v>69.34</c:v>
                </c:pt>
                <c:pt idx="3497">
                  <c:v>69.259</c:v>
                </c:pt>
                <c:pt idx="3498">
                  <c:v>69.213999999999999</c:v>
                </c:pt>
                <c:pt idx="3499">
                  <c:v>69.233000000000004</c:v>
                </c:pt>
                <c:pt idx="3500">
                  <c:v>69.317999999999998</c:v>
                </c:pt>
                <c:pt idx="3501">
                  <c:v>69.445999999999998</c:v>
                </c:pt>
                <c:pt idx="3502">
                  <c:v>69.575999999999993</c:v>
                </c:pt>
                <c:pt idx="3503">
                  <c:v>69.661000000000001</c:v>
                </c:pt>
                <c:pt idx="3504">
                  <c:v>69.668999999999997</c:v>
                </c:pt>
                <c:pt idx="3505">
                  <c:v>69.599000000000004</c:v>
                </c:pt>
                <c:pt idx="3506">
                  <c:v>69.491</c:v>
                </c:pt>
                <c:pt idx="3507">
                  <c:v>69.397999999999996</c:v>
                </c:pt>
                <c:pt idx="3508">
                  <c:v>69.352999999999994</c:v>
                </c:pt>
                <c:pt idx="3509">
                  <c:v>69.352999999999994</c:v>
                </c:pt>
                <c:pt idx="3510">
                  <c:v>69.373999999999995</c:v>
                </c:pt>
                <c:pt idx="3511">
                  <c:v>69.391000000000005</c:v>
                </c:pt>
                <c:pt idx="3512">
                  <c:v>69.391000000000005</c:v>
                </c:pt>
                <c:pt idx="3513">
                  <c:v>69.378</c:v>
                </c:pt>
                <c:pt idx="3514">
                  <c:v>69.364999999999995</c:v>
                </c:pt>
                <c:pt idx="3515">
                  <c:v>69.364999999999995</c:v>
                </c:pt>
                <c:pt idx="3516">
                  <c:v>69.387</c:v>
                </c:pt>
                <c:pt idx="3517">
                  <c:v>69.433000000000007</c:v>
                </c:pt>
                <c:pt idx="3518">
                  <c:v>69.498000000000005</c:v>
                </c:pt>
                <c:pt idx="3519">
                  <c:v>69.567999999999998</c:v>
                </c:pt>
                <c:pt idx="3520">
                  <c:v>69.625</c:v>
                </c:pt>
                <c:pt idx="3521">
                  <c:v>69.658000000000001</c:v>
                </c:pt>
                <c:pt idx="3522">
                  <c:v>69.665999999999997</c:v>
                </c:pt>
                <c:pt idx="3523">
                  <c:v>69.668999999999997</c:v>
                </c:pt>
                <c:pt idx="3524">
                  <c:v>69.688000000000002</c:v>
                </c:pt>
                <c:pt idx="3525">
                  <c:v>69.725999999999999</c:v>
                </c:pt>
                <c:pt idx="3526">
                  <c:v>69.757000000000005</c:v>
                </c:pt>
                <c:pt idx="3527">
                  <c:v>69.738</c:v>
                </c:pt>
                <c:pt idx="3528">
                  <c:v>69.643000000000001</c:v>
                </c:pt>
                <c:pt idx="3529">
                  <c:v>69.5</c:v>
                </c:pt>
                <c:pt idx="3530">
                  <c:v>69.382000000000005</c:v>
                </c:pt>
                <c:pt idx="3531">
                  <c:v>69.341999999999999</c:v>
                </c:pt>
                <c:pt idx="3532">
                  <c:v>69.37</c:v>
                </c:pt>
                <c:pt idx="3533">
                  <c:v>69.409000000000006</c:v>
                </c:pt>
                <c:pt idx="3534">
                  <c:v>69.399000000000001</c:v>
                </c:pt>
                <c:pt idx="3535">
                  <c:v>69.325999999999993</c:v>
                </c:pt>
                <c:pt idx="3536">
                  <c:v>69.242999999999995</c:v>
                </c:pt>
                <c:pt idx="3537">
                  <c:v>69.221999999999994</c:v>
                </c:pt>
                <c:pt idx="3538">
                  <c:v>69.304000000000002</c:v>
                </c:pt>
                <c:pt idx="3539">
                  <c:v>69.471999999999994</c:v>
                </c:pt>
                <c:pt idx="3540">
                  <c:v>69.671000000000006</c:v>
                </c:pt>
                <c:pt idx="3541">
                  <c:v>69.834000000000003</c:v>
                </c:pt>
                <c:pt idx="3542">
                  <c:v>69.906999999999996</c:v>
                </c:pt>
                <c:pt idx="3543">
                  <c:v>69.882000000000005</c:v>
                </c:pt>
                <c:pt idx="3544">
                  <c:v>69.805000000000007</c:v>
                </c:pt>
                <c:pt idx="3545">
                  <c:v>69.742999999999995</c:v>
                </c:pt>
                <c:pt idx="3546">
                  <c:v>69.715000000000003</c:v>
                </c:pt>
                <c:pt idx="3547">
                  <c:v>69.685000000000002</c:v>
                </c:pt>
                <c:pt idx="3548">
                  <c:v>69.599000000000004</c:v>
                </c:pt>
                <c:pt idx="3549">
                  <c:v>69.444999999999993</c:v>
                </c:pt>
                <c:pt idx="3550">
                  <c:v>69.28</c:v>
                </c:pt>
                <c:pt idx="3551">
                  <c:v>69.183999999999997</c:v>
                </c:pt>
                <c:pt idx="3552">
                  <c:v>69.191999999999993</c:v>
                </c:pt>
                <c:pt idx="3553">
                  <c:v>69.281999999999996</c:v>
                </c:pt>
                <c:pt idx="3554">
                  <c:v>69.406999999999996</c:v>
                </c:pt>
                <c:pt idx="3555">
                  <c:v>69.521000000000001</c:v>
                </c:pt>
                <c:pt idx="3556">
                  <c:v>69.600999999999999</c:v>
                </c:pt>
                <c:pt idx="3557">
                  <c:v>69.644000000000005</c:v>
                </c:pt>
                <c:pt idx="3558">
                  <c:v>69.662000000000006</c:v>
                </c:pt>
                <c:pt idx="3559">
                  <c:v>69.671999999999997</c:v>
                </c:pt>
                <c:pt idx="3560">
                  <c:v>69.683999999999997</c:v>
                </c:pt>
                <c:pt idx="3561">
                  <c:v>69.706000000000003</c:v>
                </c:pt>
                <c:pt idx="3562">
                  <c:v>69.736000000000004</c:v>
                </c:pt>
                <c:pt idx="3563">
                  <c:v>69.766999999999996</c:v>
                </c:pt>
                <c:pt idx="3564">
                  <c:v>69.78</c:v>
                </c:pt>
                <c:pt idx="3565">
                  <c:v>69.75</c:v>
                </c:pt>
                <c:pt idx="3566">
                  <c:v>69.659000000000006</c:v>
                </c:pt>
                <c:pt idx="3567">
                  <c:v>69.519000000000005</c:v>
                </c:pt>
                <c:pt idx="3568">
                  <c:v>69.376000000000005</c:v>
                </c:pt>
                <c:pt idx="3569">
                  <c:v>69.275000000000006</c:v>
                </c:pt>
                <c:pt idx="3570">
                  <c:v>69.236000000000004</c:v>
                </c:pt>
                <c:pt idx="3571">
                  <c:v>69.242000000000004</c:v>
                </c:pt>
                <c:pt idx="3572">
                  <c:v>69.266000000000005</c:v>
                </c:pt>
                <c:pt idx="3573">
                  <c:v>69.293000000000006</c:v>
                </c:pt>
                <c:pt idx="3574">
                  <c:v>69.328000000000003</c:v>
                </c:pt>
                <c:pt idx="3575">
                  <c:v>69.394000000000005</c:v>
                </c:pt>
                <c:pt idx="3576">
                  <c:v>69.513999999999996</c:v>
                </c:pt>
                <c:pt idx="3577">
                  <c:v>69.698999999999998</c:v>
                </c:pt>
                <c:pt idx="3578">
                  <c:v>69.936000000000007</c:v>
                </c:pt>
                <c:pt idx="3579">
                  <c:v>70.183999999999997</c:v>
                </c:pt>
                <c:pt idx="3580">
                  <c:v>70.358999999999995</c:v>
                </c:pt>
                <c:pt idx="3581">
                  <c:v>70.335999999999999</c:v>
                </c:pt>
                <c:pt idx="3582">
                  <c:v>70.022999999999996</c:v>
                </c:pt>
                <c:pt idx="3583">
                  <c:v>69.513999999999996</c:v>
                </c:pt>
                <c:pt idx="3584">
                  <c:v>69.076999999999998</c:v>
                </c:pt>
                <c:pt idx="3585">
                  <c:v>68.89</c:v>
                </c:pt>
                <c:pt idx="3586">
                  <c:v>68.936999999999998</c:v>
                </c:pt>
                <c:pt idx="3587">
                  <c:v>69.123000000000005</c:v>
                </c:pt>
                <c:pt idx="3588">
                  <c:v>69.363</c:v>
                </c:pt>
                <c:pt idx="3589">
                  <c:v>69.593000000000004</c:v>
                </c:pt>
                <c:pt idx="3590">
                  <c:v>69.763999999999996</c:v>
                </c:pt>
                <c:pt idx="3591">
                  <c:v>69.837000000000003</c:v>
                </c:pt>
                <c:pt idx="3592">
                  <c:v>69.807000000000002</c:v>
                </c:pt>
                <c:pt idx="3593">
                  <c:v>69.712000000000003</c:v>
                </c:pt>
                <c:pt idx="3594">
                  <c:v>69.619</c:v>
                </c:pt>
                <c:pt idx="3595">
                  <c:v>69.584999999999994</c:v>
                </c:pt>
                <c:pt idx="3596">
                  <c:v>69.616</c:v>
                </c:pt>
                <c:pt idx="3597">
                  <c:v>69.677999999999997</c:v>
                </c:pt>
                <c:pt idx="3598">
                  <c:v>69.721000000000004</c:v>
                </c:pt>
                <c:pt idx="3599">
                  <c:v>69.706999999999994</c:v>
                </c:pt>
                <c:pt idx="3600">
                  <c:v>69.632000000000005</c:v>
                </c:pt>
                <c:pt idx="3601">
                  <c:v>69.521000000000001</c:v>
                </c:pt>
                <c:pt idx="3602">
                  <c:v>69.418000000000006</c:v>
                </c:pt>
                <c:pt idx="3603">
                  <c:v>69.356999999999999</c:v>
                </c:pt>
                <c:pt idx="3604">
                  <c:v>69.352000000000004</c:v>
                </c:pt>
                <c:pt idx="3605">
                  <c:v>69.397999999999996</c:v>
                </c:pt>
                <c:pt idx="3606">
                  <c:v>69.483999999999995</c:v>
                </c:pt>
                <c:pt idx="3607">
                  <c:v>69.587000000000003</c:v>
                </c:pt>
                <c:pt idx="3608">
                  <c:v>69.679000000000002</c:v>
                </c:pt>
                <c:pt idx="3609">
                  <c:v>69.733000000000004</c:v>
                </c:pt>
                <c:pt idx="3610">
                  <c:v>69.736999999999995</c:v>
                </c:pt>
                <c:pt idx="3611">
                  <c:v>69.701999999999998</c:v>
                </c:pt>
                <c:pt idx="3612">
                  <c:v>69.656000000000006</c:v>
                </c:pt>
                <c:pt idx="3613">
                  <c:v>69.616</c:v>
                </c:pt>
                <c:pt idx="3614">
                  <c:v>69.578000000000003</c:v>
                </c:pt>
                <c:pt idx="3615">
                  <c:v>69.53</c:v>
                </c:pt>
                <c:pt idx="3616">
                  <c:v>69.477000000000004</c:v>
                </c:pt>
                <c:pt idx="3617">
                  <c:v>69.445999999999998</c:v>
                </c:pt>
                <c:pt idx="3618">
                  <c:v>69.465000000000003</c:v>
                </c:pt>
                <c:pt idx="3619">
                  <c:v>69.531999999999996</c:v>
                </c:pt>
                <c:pt idx="3620">
                  <c:v>69.611000000000004</c:v>
                </c:pt>
                <c:pt idx="3621">
                  <c:v>69.647999999999996</c:v>
                </c:pt>
                <c:pt idx="3622">
                  <c:v>69.61</c:v>
                </c:pt>
                <c:pt idx="3623">
                  <c:v>69.519000000000005</c:v>
                </c:pt>
                <c:pt idx="3624">
                  <c:v>69.444999999999993</c:v>
                </c:pt>
                <c:pt idx="3625">
                  <c:v>69.45</c:v>
                </c:pt>
                <c:pt idx="3626">
                  <c:v>69.543000000000006</c:v>
                </c:pt>
                <c:pt idx="3627">
                  <c:v>69.691999999999993</c:v>
                </c:pt>
                <c:pt idx="3628">
                  <c:v>69.840999999999994</c:v>
                </c:pt>
                <c:pt idx="3629">
                  <c:v>69.938999999999993</c:v>
                </c:pt>
                <c:pt idx="3630">
                  <c:v>69.954999999999998</c:v>
                </c:pt>
                <c:pt idx="3631">
                  <c:v>69.894999999999996</c:v>
                </c:pt>
                <c:pt idx="3632">
                  <c:v>69.787000000000006</c:v>
                </c:pt>
                <c:pt idx="3633">
                  <c:v>69.656000000000006</c:v>
                </c:pt>
                <c:pt idx="3634">
                  <c:v>69.518000000000001</c:v>
                </c:pt>
                <c:pt idx="3635">
                  <c:v>69.385000000000005</c:v>
                </c:pt>
                <c:pt idx="3636">
                  <c:v>69.28</c:v>
                </c:pt>
                <c:pt idx="3637">
                  <c:v>69.224999999999994</c:v>
                </c:pt>
                <c:pt idx="3638">
                  <c:v>69.228999999999999</c:v>
                </c:pt>
                <c:pt idx="3639">
                  <c:v>69.281000000000006</c:v>
                </c:pt>
                <c:pt idx="3640">
                  <c:v>69.36</c:v>
                </c:pt>
                <c:pt idx="3641">
                  <c:v>69.444999999999993</c:v>
                </c:pt>
                <c:pt idx="3642">
                  <c:v>69.524000000000001</c:v>
                </c:pt>
                <c:pt idx="3643">
                  <c:v>69.594999999999999</c:v>
                </c:pt>
                <c:pt idx="3644">
                  <c:v>69.661000000000001</c:v>
                </c:pt>
                <c:pt idx="3645">
                  <c:v>69.721000000000004</c:v>
                </c:pt>
                <c:pt idx="3646">
                  <c:v>69.763000000000005</c:v>
                </c:pt>
                <c:pt idx="3647">
                  <c:v>69.77</c:v>
                </c:pt>
                <c:pt idx="3648">
                  <c:v>69.73</c:v>
                </c:pt>
                <c:pt idx="3649">
                  <c:v>69.652000000000001</c:v>
                </c:pt>
                <c:pt idx="3650">
                  <c:v>69.566000000000003</c:v>
                </c:pt>
                <c:pt idx="3651">
                  <c:v>69.510999999999996</c:v>
                </c:pt>
                <c:pt idx="3652">
                  <c:v>69.504000000000005</c:v>
                </c:pt>
                <c:pt idx="3653">
                  <c:v>69.534000000000006</c:v>
                </c:pt>
                <c:pt idx="3654">
                  <c:v>69.572999999999993</c:v>
                </c:pt>
                <c:pt idx="3655">
                  <c:v>69.593000000000004</c:v>
                </c:pt>
                <c:pt idx="3656">
                  <c:v>69.584999999999994</c:v>
                </c:pt>
                <c:pt idx="3657">
                  <c:v>69.566999999999993</c:v>
                </c:pt>
                <c:pt idx="3658">
                  <c:v>69.566000000000003</c:v>
                </c:pt>
                <c:pt idx="3659">
                  <c:v>69.596000000000004</c:v>
                </c:pt>
                <c:pt idx="3660">
                  <c:v>69.647999999999996</c:v>
                </c:pt>
                <c:pt idx="3661">
                  <c:v>69.694999999999993</c:v>
                </c:pt>
                <c:pt idx="3662">
                  <c:v>69.704999999999998</c:v>
                </c:pt>
                <c:pt idx="3663">
                  <c:v>69.665999999999997</c:v>
                </c:pt>
                <c:pt idx="3664">
                  <c:v>69.591999999999999</c:v>
                </c:pt>
                <c:pt idx="3665">
                  <c:v>69.516000000000005</c:v>
                </c:pt>
                <c:pt idx="3666">
                  <c:v>69.472999999999999</c:v>
                </c:pt>
                <c:pt idx="3667">
                  <c:v>69.472999999999999</c:v>
                </c:pt>
                <c:pt idx="3668">
                  <c:v>69.509</c:v>
                </c:pt>
                <c:pt idx="3669">
                  <c:v>69.563999999999993</c:v>
                </c:pt>
                <c:pt idx="3670">
                  <c:v>69.623000000000005</c:v>
                </c:pt>
                <c:pt idx="3671">
                  <c:v>69.674000000000007</c:v>
                </c:pt>
                <c:pt idx="3672">
                  <c:v>69.706000000000003</c:v>
                </c:pt>
                <c:pt idx="3673">
                  <c:v>69.709999999999994</c:v>
                </c:pt>
                <c:pt idx="3674">
                  <c:v>69.680999999999997</c:v>
                </c:pt>
                <c:pt idx="3675">
                  <c:v>69.632000000000005</c:v>
                </c:pt>
                <c:pt idx="3676">
                  <c:v>69.584000000000003</c:v>
                </c:pt>
                <c:pt idx="3677">
                  <c:v>69.56</c:v>
                </c:pt>
                <c:pt idx="3678">
                  <c:v>69.567999999999998</c:v>
                </c:pt>
                <c:pt idx="3679">
                  <c:v>69.596999999999994</c:v>
                </c:pt>
                <c:pt idx="3680">
                  <c:v>69.625</c:v>
                </c:pt>
                <c:pt idx="3681">
                  <c:v>69.631</c:v>
                </c:pt>
                <c:pt idx="3682">
                  <c:v>69.608999999999995</c:v>
                </c:pt>
                <c:pt idx="3683">
                  <c:v>69.572000000000003</c:v>
                </c:pt>
                <c:pt idx="3684">
                  <c:v>69.540999999999997</c:v>
                </c:pt>
                <c:pt idx="3685">
                  <c:v>69.531000000000006</c:v>
                </c:pt>
                <c:pt idx="3686">
                  <c:v>69.543999999999997</c:v>
                </c:pt>
                <c:pt idx="3687">
                  <c:v>69.567999999999998</c:v>
                </c:pt>
                <c:pt idx="3688">
                  <c:v>69.593000000000004</c:v>
                </c:pt>
                <c:pt idx="3689">
                  <c:v>69.611999999999995</c:v>
                </c:pt>
                <c:pt idx="3690">
                  <c:v>69.622</c:v>
                </c:pt>
                <c:pt idx="3691">
                  <c:v>69.626999999999995</c:v>
                </c:pt>
                <c:pt idx="3692">
                  <c:v>69.626999999999995</c:v>
                </c:pt>
                <c:pt idx="3693">
                  <c:v>69.620999999999995</c:v>
                </c:pt>
                <c:pt idx="3694">
                  <c:v>69.611000000000004</c:v>
                </c:pt>
                <c:pt idx="3695">
                  <c:v>69.597999999999999</c:v>
                </c:pt>
                <c:pt idx="3696">
                  <c:v>69.588999999999999</c:v>
                </c:pt>
                <c:pt idx="3697">
                  <c:v>69.588999999999999</c:v>
                </c:pt>
                <c:pt idx="3698">
                  <c:v>69.596000000000004</c:v>
                </c:pt>
                <c:pt idx="3699">
                  <c:v>69.608999999999995</c:v>
                </c:pt>
                <c:pt idx="3700">
                  <c:v>69.620999999999995</c:v>
                </c:pt>
                <c:pt idx="3701">
                  <c:v>69.628</c:v>
                </c:pt>
                <c:pt idx="3702">
                  <c:v>69.631</c:v>
                </c:pt>
                <c:pt idx="3703">
                  <c:v>69.63</c:v>
                </c:pt>
                <c:pt idx="3704">
                  <c:v>69.63</c:v>
                </c:pt>
                <c:pt idx="3705">
                  <c:v>69.629000000000005</c:v>
                </c:pt>
                <c:pt idx="3706">
                  <c:v>69.628</c:v>
                </c:pt>
                <c:pt idx="3707">
                  <c:v>69.623999999999995</c:v>
                </c:pt>
                <c:pt idx="3708">
                  <c:v>69.617000000000004</c:v>
                </c:pt>
                <c:pt idx="3709">
                  <c:v>69.611999999999995</c:v>
                </c:pt>
                <c:pt idx="3710">
                  <c:v>69.611000000000004</c:v>
                </c:pt>
                <c:pt idx="3711">
                  <c:v>69.617000000000004</c:v>
                </c:pt>
                <c:pt idx="3712">
                  <c:v>69.628</c:v>
                </c:pt>
                <c:pt idx="3713">
                  <c:v>69.638999999999996</c:v>
                </c:pt>
                <c:pt idx="3714">
                  <c:v>69.646000000000001</c:v>
                </c:pt>
                <c:pt idx="3715">
                  <c:v>69.644999999999996</c:v>
                </c:pt>
                <c:pt idx="3716">
                  <c:v>69.637</c:v>
                </c:pt>
                <c:pt idx="3717">
                  <c:v>69.626999999999995</c:v>
                </c:pt>
                <c:pt idx="3718">
                  <c:v>69.619</c:v>
                </c:pt>
                <c:pt idx="3719">
                  <c:v>69.619</c:v>
                </c:pt>
                <c:pt idx="3720">
                  <c:v>69.626999999999995</c:v>
                </c:pt>
                <c:pt idx="3721">
                  <c:v>69.638999999999996</c:v>
                </c:pt>
                <c:pt idx="3722">
                  <c:v>69.650999999999996</c:v>
                </c:pt>
                <c:pt idx="3723">
                  <c:v>69.658000000000001</c:v>
                </c:pt>
                <c:pt idx="3724">
                  <c:v>69.658000000000001</c:v>
                </c:pt>
                <c:pt idx="3725">
                  <c:v>69.652000000000001</c:v>
                </c:pt>
                <c:pt idx="3726">
                  <c:v>69.643000000000001</c:v>
                </c:pt>
                <c:pt idx="3727">
                  <c:v>69.635000000000005</c:v>
                </c:pt>
                <c:pt idx="3728">
                  <c:v>69.63</c:v>
                </c:pt>
                <c:pt idx="3729">
                  <c:v>69.626999999999995</c:v>
                </c:pt>
                <c:pt idx="3730">
                  <c:v>69.628</c:v>
                </c:pt>
                <c:pt idx="3731">
                  <c:v>69.631</c:v>
                </c:pt>
                <c:pt idx="3732">
                  <c:v>69.638999999999996</c:v>
                </c:pt>
                <c:pt idx="3733">
                  <c:v>69.649000000000001</c:v>
                </c:pt>
                <c:pt idx="3734">
                  <c:v>69.66</c:v>
                </c:pt>
                <c:pt idx="3735">
                  <c:v>69.668000000000006</c:v>
                </c:pt>
                <c:pt idx="3736">
                  <c:v>69.656000000000006</c:v>
                </c:pt>
              </c:numCache>
            </c:numRef>
          </c:yVal>
          <c:smooth val="1"/>
          <c:extLst>
            <c:ext xmlns:c16="http://schemas.microsoft.com/office/drawing/2014/chart" uri="{C3380CC4-5D6E-409C-BE32-E72D297353CC}">
              <c16:uniqueId val="{00000001-E9FA-944B-A77E-E718B44D2B9E}"/>
            </c:ext>
          </c:extLst>
        </c:ser>
        <c:dLbls>
          <c:showLegendKey val="0"/>
          <c:showVal val="0"/>
          <c:showCatName val="0"/>
          <c:showSerName val="0"/>
          <c:showPercent val="0"/>
          <c:showBubbleSize val="0"/>
        </c:dLbls>
        <c:axId val="87557632"/>
        <c:axId val="87559552"/>
      </c:scatterChart>
      <c:valAx>
        <c:axId val="87557632"/>
        <c:scaling>
          <c:orientation val="minMax"/>
          <c:min val="4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effectLst/>
                  </a:rPr>
                  <a:t>Волновое число</a:t>
                </a:r>
                <a:r>
                  <a:rPr lang="tr-TR" sz="1000">
                    <a:effectLst/>
                  </a:rPr>
                  <a:t>, </a:t>
                </a:r>
                <a:r>
                  <a:rPr lang="ru-RU" sz="1000">
                    <a:effectLst/>
                  </a:rPr>
                  <a:t>см</a:t>
                </a:r>
                <a:r>
                  <a:rPr lang="tr-TR" sz="1000" baseline="30000">
                    <a:effectLst/>
                  </a:rPr>
                  <a:t>-1</a:t>
                </a:r>
                <a:endParaRPr lang="x-none" sz="1000">
                  <a:effectLst/>
                </a:endParaRPr>
              </a:p>
            </c:rich>
          </c:tx>
          <c:layout>
            <c:manualLayout>
              <c:xMode val="edge"/>
              <c:yMode val="edge"/>
              <c:x val="0.41396219364591841"/>
              <c:y val="0.8648423888376450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87559552"/>
        <c:crosses val="autoZero"/>
        <c:crossBetween val="midCat"/>
      </c:valAx>
      <c:valAx>
        <c:axId val="87559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effectLst/>
                  </a:rPr>
                  <a:t>Коэффициент пропускания, отн. ед.</a:t>
                </a:r>
                <a:endParaRPr lang="x-none" sz="1000">
                  <a:effectLst/>
                </a:endParaRPr>
              </a:p>
            </c:rich>
          </c:tx>
          <c:layout>
            <c:manualLayout>
              <c:xMode val="edge"/>
              <c:yMode val="edge"/>
              <c:x val="1.1795501075957537E-2"/>
              <c:y val="9.6991645838645016E-2"/>
            </c:manualLayout>
          </c:layout>
          <c:overlay val="0"/>
          <c:spPr>
            <a:noFill/>
            <a:ln>
              <a:noFill/>
            </a:ln>
            <a:effectLst/>
          </c:sp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87557632"/>
        <c:crosses val="autoZero"/>
        <c:crossBetween val="midCat"/>
      </c:valAx>
      <c:spPr>
        <a:noFill/>
        <a:ln>
          <a:noFill/>
        </a:ln>
        <a:effectLst/>
      </c:spPr>
    </c:plotArea>
    <c:legend>
      <c:legendPos val="b"/>
      <c:layout>
        <c:manualLayout>
          <c:xMode val="edge"/>
          <c:yMode val="edge"/>
          <c:x val="0.6646499892958827"/>
          <c:y val="0.44742683123233928"/>
          <c:w val="0.23294852689519763"/>
          <c:h val="7.8421985036822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03549847659067E-2"/>
          <c:y val="3.1677385388566751E-2"/>
          <c:w val="0.83892189621818802"/>
          <c:h val="0.70195032718159733"/>
        </c:manualLayout>
      </c:layout>
      <c:scatterChart>
        <c:scatterStyle val="smoothMarker"/>
        <c:varyColors val="0"/>
        <c:ser>
          <c:idx val="0"/>
          <c:order val="0"/>
          <c:tx>
            <c:v>MAS–H-Бентонит</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'[Adsorption desorption isotherms финал.xlsx]Изотермы'!$A$1:$A$48</c:f>
              <c:numCache>
                <c:formatCode>General</c:formatCode>
                <c:ptCount val="48"/>
                <c:pt idx="0">
                  <c:v>2.7667244813096912E-4</c:v>
                </c:pt>
                <c:pt idx="1">
                  <c:v>3.9347672843829369E-3</c:v>
                </c:pt>
                <c:pt idx="2">
                  <c:v>4.8021791571574227E-3</c:v>
                </c:pt>
                <c:pt idx="3">
                  <c:v>6.7379163483401701E-3</c:v>
                </c:pt>
                <c:pt idx="4">
                  <c:v>1.0596770276963517E-2</c:v>
                </c:pt>
                <c:pt idx="5">
                  <c:v>3.5703581940750975E-2</c:v>
                </c:pt>
                <c:pt idx="6">
                  <c:v>5.0883093519321132E-2</c:v>
                </c:pt>
                <c:pt idx="7">
                  <c:v>7.2642720791749923E-2</c:v>
                </c:pt>
                <c:pt idx="8">
                  <c:v>9.2430806873293345E-2</c:v>
                </c:pt>
                <c:pt idx="9">
                  <c:v>0.11317308298793734</c:v>
                </c:pt>
                <c:pt idx="10">
                  <c:v>0.13424620270077781</c:v>
                </c:pt>
                <c:pt idx="11">
                  <c:v>0.15525049175180194</c:v>
                </c:pt>
                <c:pt idx="12">
                  <c:v>0.17615222027445268</c:v>
                </c:pt>
                <c:pt idx="13">
                  <c:v>0.19713326926720293</c:v>
                </c:pt>
                <c:pt idx="14">
                  <c:v>0.28672811750021365</c:v>
                </c:pt>
                <c:pt idx="15">
                  <c:v>0.30352727809216878</c:v>
                </c:pt>
                <c:pt idx="16">
                  <c:v>0.37063606578067826</c:v>
                </c:pt>
                <c:pt idx="17">
                  <c:v>0.39953889395769998</c:v>
                </c:pt>
                <c:pt idx="18">
                  <c:v>0.47450063546131405</c:v>
                </c:pt>
                <c:pt idx="19">
                  <c:v>0.5007493711362494</c:v>
                </c:pt>
                <c:pt idx="20">
                  <c:v>0.59723497957085281</c:v>
                </c:pt>
                <c:pt idx="21">
                  <c:v>0.70459259466342605</c:v>
                </c:pt>
                <c:pt idx="22">
                  <c:v>0.80809232325041069</c:v>
                </c:pt>
                <c:pt idx="23">
                  <c:v>0.90431199198254053</c:v>
                </c:pt>
                <c:pt idx="24">
                  <c:v>0.94295397872832898</c:v>
                </c:pt>
                <c:pt idx="25">
                  <c:v>0.96007324218750001</c:v>
                </c:pt>
                <c:pt idx="26">
                  <c:v>0.96920223226477575</c:v>
                </c:pt>
                <c:pt idx="27">
                  <c:v>0.98479103336718554</c:v>
                </c:pt>
                <c:pt idx="28">
                  <c:v>0.98479103336718554</c:v>
                </c:pt>
                <c:pt idx="29">
                  <c:v>0.97564101497443501</c:v>
                </c:pt>
                <c:pt idx="30">
                  <c:v>0.95948031520514576</c:v>
                </c:pt>
                <c:pt idx="31">
                  <c:v>0.93803748888590122</c:v>
                </c:pt>
                <c:pt idx="32">
                  <c:v>0.92272110995848844</c:v>
                </c:pt>
                <c:pt idx="33">
                  <c:v>0.89498467227283518</c:v>
                </c:pt>
                <c:pt idx="34">
                  <c:v>0.79262697329200904</c:v>
                </c:pt>
                <c:pt idx="35">
                  <c:v>0.70108638136463675</c:v>
                </c:pt>
                <c:pt idx="36">
                  <c:v>0.59434204609758057</c:v>
                </c:pt>
                <c:pt idx="37">
                  <c:v>0.55347025602102706</c:v>
                </c:pt>
                <c:pt idx="38">
                  <c:v>0.49922642731626404</c:v>
                </c:pt>
                <c:pt idx="39">
                  <c:v>0.45481842421852969</c:v>
                </c:pt>
                <c:pt idx="40">
                  <c:v>0.44482612472226907</c:v>
                </c:pt>
                <c:pt idx="41">
                  <c:v>0.43840142519956532</c:v>
                </c:pt>
                <c:pt idx="42">
                  <c:v>0.42777368657818621</c:v>
                </c:pt>
                <c:pt idx="43">
                  <c:v>0.41466879391992095</c:v>
                </c:pt>
                <c:pt idx="44">
                  <c:v>0.40153216822256338</c:v>
                </c:pt>
                <c:pt idx="45">
                  <c:v>0.35649918726275476</c:v>
                </c:pt>
                <c:pt idx="46">
                  <c:v>0.34964566496949989</c:v>
                </c:pt>
                <c:pt idx="47">
                  <c:v>0.2992207571828388</c:v>
                </c:pt>
              </c:numCache>
            </c:numRef>
          </c:xVal>
          <c:yVal>
            <c:numRef>
              <c:f>'[Adsorption desorption isotherms финал.xlsx]Изотермы'!$B$1:$B$48</c:f>
              <c:numCache>
                <c:formatCode>General</c:formatCode>
                <c:ptCount val="48"/>
                <c:pt idx="0">
                  <c:v>22.282910172906011</c:v>
                </c:pt>
                <c:pt idx="1">
                  <c:v>45.469055190227287</c:v>
                </c:pt>
                <c:pt idx="2">
                  <c:v>47.204187808210968</c:v>
                </c:pt>
                <c:pt idx="3">
                  <c:v>50.862226695429612</c:v>
                </c:pt>
                <c:pt idx="4">
                  <c:v>55.942036511348881</c:v>
                </c:pt>
                <c:pt idx="5">
                  <c:v>69.228408500786145</c:v>
                </c:pt>
                <c:pt idx="6">
                  <c:v>73.692283328455318</c:v>
                </c:pt>
                <c:pt idx="7">
                  <c:v>78.815056114928154</c:v>
                </c:pt>
                <c:pt idx="8">
                  <c:v>82.737825209283841</c:v>
                </c:pt>
                <c:pt idx="9">
                  <c:v>86.492016357360299</c:v>
                </c:pt>
                <c:pt idx="10">
                  <c:v>90.071394528184285</c:v>
                </c:pt>
                <c:pt idx="11">
                  <c:v>93.537350101164037</c:v>
                </c:pt>
                <c:pt idx="12">
                  <c:v>96.995950236716695</c:v>
                </c:pt>
                <c:pt idx="13">
                  <c:v>100.47429604307186</c:v>
                </c:pt>
                <c:pt idx="14">
                  <c:v>117.5794428368184</c:v>
                </c:pt>
                <c:pt idx="15">
                  <c:v>121.52097634586275</c:v>
                </c:pt>
                <c:pt idx="16">
                  <c:v>140.27170727835144</c:v>
                </c:pt>
                <c:pt idx="17">
                  <c:v>149.57840462308559</c:v>
                </c:pt>
                <c:pt idx="18">
                  <c:v>168.37630091410315</c:v>
                </c:pt>
                <c:pt idx="19">
                  <c:v>172.57914071164078</c:v>
                </c:pt>
                <c:pt idx="20">
                  <c:v>183.65269229804085</c:v>
                </c:pt>
                <c:pt idx="21">
                  <c:v>193.27698785969991</c:v>
                </c:pt>
                <c:pt idx="22">
                  <c:v>200.88417307454</c:v>
                </c:pt>
                <c:pt idx="23">
                  <c:v>208.58478958519882</c:v>
                </c:pt>
                <c:pt idx="24">
                  <c:v>214.03099493001099</c:v>
                </c:pt>
                <c:pt idx="25">
                  <c:v>217.85446336548611</c:v>
                </c:pt>
                <c:pt idx="26">
                  <c:v>221.02971598822555</c:v>
                </c:pt>
                <c:pt idx="27">
                  <c:v>229.63509687162076</c:v>
                </c:pt>
                <c:pt idx="28">
                  <c:v>229.63509687162076</c:v>
                </c:pt>
                <c:pt idx="29">
                  <c:v>227.40246599697343</c:v>
                </c:pt>
                <c:pt idx="30">
                  <c:v>221.44</c:v>
                </c:pt>
                <c:pt idx="31">
                  <c:v>216.03267351232992</c:v>
                </c:pt>
                <c:pt idx="32">
                  <c:v>213.70943455208939</c:v>
                </c:pt>
                <c:pt idx="33">
                  <c:v>210.83318331597883</c:v>
                </c:pt>
                <c:pt idx="34">
                  <c:v>204.38710878216492</c:v>
                </c:pt>
                <c:pt idx="35">
                  <c:v>199.97086346894179</c:v>
                </c:pt>
                <c:pt idx="36">
                  <c:v>194.63450763776709</c:v>
                </c:pt>
                <c:pt idx="37">
                  <c:v>192.23879368155832</c:v>
                </c:pt>
                <c:pt idx="38">
                  <c:v>188.29623594143257</c:v>
                </c:pt>
                <c:pt idx="39">
                  <c:v>173.78600702820933</c:v>
                </c:pt>
                <c:pt idx="40">
                  <c:v>170.1517525026216</c:v>
                </c:pt>
                <c:pt idx="41">
                  <c:v>167.67064897144087</c:v>
                </c:pt>
                <c:pt idx="42">
                  <c:v>162.91852419493966</c:v>
                </c:pt>
                <c:pt idx="43">
                  <c:v>157.10234685420522</c:v>
                </c:pt>
                <c:pt idx="44">
                  <c:v>151.67226846369221</c:v>
                </c:pt>
                <c:pt idx="45">
                  <c:v>136.44010494459997</c:v>
                </c:pt>
                <c:pt idx="46">
                  <c:v>134.1042735950077</c:v>
                </c:pt>
                <c:pt idx="47">
                  <c:v>120.71677943805099</c:v>
                </c:pt>
              </c:numCache>
            </c:numRef>
          </c:yVal>
          <c:smooth val="1"/>
          <c:extLst>
            <c:ext xmlns:c16="http://schemas.microsoft.com/office/drawing/2014/chart" uri="{C3380CC4-5D6E-409C-BE32-E72D297353CC}">
              <c16:uniqueId val="{00000000-FF1D-42F7-86CD-CA46997E7CD9}"/>
            </c:ext>
          </c:extLst>
        </c:ser>
        <c:ser>
          <c:idx val="1"/>
          <c:order val="1"/>
          <c:tx>
            <c:v>5% Ni/MAS-H-бентонит</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'[Adsorption desorption isotherms финал.xlsx]Изотермы'!$D$1:$D$44</c:f>
              <c:numCache>
                <c:formatCode>General</c:formatCode>
                <c:ptCount val="44"/>
                <c:pt idx="0">
                  <c:v>9.5603148572536063E-4</c:v>
                </c:pt>
                <c:pt idx="1">
                  <c:v>2.1765127790425762E-2</c:v>
                </c:pt>
                <c:pt idx="2">
                  <c:v>2.996942029057649E-2</c:v>
                </c:pt>
                <c:pt idx="3">
                  <c:v>5.0080871582031249E-2</c:v>
                </c:pt>
                <c:pt idx="4">
                  <c:v>7.4426340569927696E-2</c:v>
                </c:pt>
                <c:pt idx="5">
                  <c:v>9.2925624510924149E-2</c:v>
                </c:pt>
                <c:pt idx="6">
                  <c:v>0.11381071757601363</c:v>
                </c:pt>
                <c:pt idx="7">
                  <c:v>0.13509331306492739</c:v>
                </c:pt>
                <c:pt idx="8">
                  <c:v>0.15643189856661752</c:v>
                </c:pt>
                <c:pt idx="9">
                  <c:v>0.17769171938226871</c:v>
                </c:pt>
                <c:pt idx="10">
                  <c:v>0.19901408263424869</c:v>
                </c:pt>
                <c:pt idx="11">
                  <c:v>0.30131802042260969</c:v>
                </c:pt>
                <c:pt idx="12">
                  <c:v>0.39660000923215738</c:v>
                </c:pt>
                <c:pt idx="13">
                  <c:v>0.49826649874012197</c:v>
                </c:pt>
                <c:pt idx="14">
                  <c:v>0.59695986441384119</c:v>
                </c:pt>
                <c:pt idx="15">
                  <c:v>0.69353406779775917</c:v>
                </c:pt>
                <c:pt idx="16">
                  <c:v>0.70659109762126293</c:v>
                </c:pt>
                <c:pt idx="17">
                  <c:v>0.77936040163561315</c:v>
                </c:pt>
                <c:pt idx="18">
                  <c:v>0.8034897335437724</c:v>
                </c:pt>
                <c:pt idx="19">
                  <c:v>0.91142703590084428</c:v>
                </c:pt>
                <c:pt idx="20">
                  <c:v>0.9466390565049827</c:v>
                </c:pt>
                <c:pt idx="21">
                  <c:v>0.95572356677161263</c:v>
                </c:pt>
                <c:pt idx="22">
                  <c:v>0.96858032697423224</c:v>
                </c:pt>
                <c:pt idx="23">
                  <c:v>0.98179931821041477</c:v>
                </c:pt>
                <c:pt idx="24">
                  <c:v>0.98179931821041477</c:v>
                </c:pt>
                <c:pt idx="25">
                  <c:v>0.97227579016277144</c:v>
                </c:pt>
                <c:pt idx="26">
                  <c:v>0.95872696831802184</c:v>
                </c:pt>
                <c:pt idx="27">
                  <c:v>0.94004150390624996</c:v>
                </c:pt>
                <c:pt idx="28">
                  <c:v>0.92227967042047354</c:v>
                </c:pt>
                <c:pt idx="29">
                  <c:v>0.90232291910920803</c:v>
                </c:pt>
                <c:pt idx="30">
                  <c:v>0.80299556078676948</c:v>
                </c:pt>
                <c:pt idx="31">
                  <c:v>0.70181646708962364</c:v>
                </c:pt>
                <c:pt idx="32">
                  <c:v>0.6278283059400781</c:v>
                </c:pt>
                <c:pt idx="33">
                  <c:v>0.59218983702016048</c:v>
                </c:pt>
                <c:pt idx="34">
                  <c:v>0.54598192275382962</c:v>
                </c:pt>
                <c:pt idx="35">
                  <c:v>0.5040575149806158</c:v>
                </c:pt>
                <c:pt idx="36">
                  <c:v>0.45886216098193322</c:v>
                </c:pt>
                <c:pt idx="37">
                  <c:v>0.44622424242892988</c:v>
                </c:pt>
                <c:pt idx="38">
                  <c:v>0.43949820889584879</c:v>
                </c:pt>
                <c:pt idx="39">
                  <c:v>0.42470995335860418</c:v>
                </c:pt>
                <c:pt idx="40">
                  <c:v>0.41295242006571559</c:v>
                </c:pt>
                <c:pt idx="41">
                  <c:v>0.40208671731444967</c:v>
                </c:pt>
                <c:pt idx="42">
                  <c:v>0.35392753781138181</c:v>
                </c:pt>
                <c:pt idx="43">
                  <c:v>0.30159877234589966</c:v>
                </c:pt>
              </c:numCache>
            </c:numRef>
          </c:xVal>
          <c:yVal>
            <c:numRef>
              <c:f>'[Adsorption desorption isotherms финал.xlsx]Изотермы'!$E$1:$E$44</c:f>
              <c:numCache>
                <c:formatCode>General</c:formatCode>
                <c:ptCount val="44"/>
                <c:pt idx="0">
                  <c:v>20.208937821418075</c:v>
                </c:pt>
                <c:pt idx="1">
                  <c:v>40.639409022408934</c:v>
                </c:pt>
                <c:pt idx="2">
                  <c:v>42.477490404030092</c:v>
                </c:pt>
                <c:pt idx="3">
                  <c:v>45.752720566499974</c:v>
                </c:pt>
                <c:pt idx="4">
                  <c:v>48.731692000533613</c:v>
                </c:pt>
                <c:pt idx="5">
                  <c:v>50.663733362603438</c:v>
                </c:pt>
                <c:pt idx="6">
                  <c:v>52.64187083054783</c:v>
                </c:pt>
                <c:pt idx="7">
                  <c:v>54.515453823334909</c:v>
                </c:pt>
                <c:pt idx="8">
                  <c:v>56.31187348674348</c:v>
                </c:pt>
                <c:pt idx="9">
                  <c:v>58.079771611207612</c:v>
                </c:pt>
                <c:pt idx="10">
                  <c:v>59.844188284025435</c:v>
                </c:pt>
                <c:pt idx="11">
                  <c:v>68.678772754894325</c:v>
                </c:pt>
                <c:pt idx="12">
                  <c:v>77.871056244649537</c:v>
                </c:pt>
                <c:pt idx="13">
                  <c:v>88.870496729577397</c:v>
                </c:pt>
                <c:pt idx="14">
                  <c:v>101.13247320709564</c:v>
                </c:pt>
                <c:pt idx="15">
                  <c:v>116.03541802854822</c:v>
                </c:pt>
                <c:pt idx="16">
                  <c:v>118.44726253006273</c:v>
                </c:pt>
                <c:pt idx="17">
                  <c:v>134.73431349719789</c:v>
                </c:pt>
                <c:pt idx="18">
                  <c:v>140.34614946080646</c:v>
                </c:pt>
                <c:pt idx="19">
                  <c:v>152.38754285427615</c:v>
                </c:pt>
                <c:pt idx="20">
                  <c:v>155.70603589073917</c:v>
                </c:pt>
                <c:pt idx="21">
                  <c:v>156.77068851062012</c:v>
                </c:pt>
                <c:pt idx="22">
                  <c:v>158.58851442050118</c:v>
                </c:pt>
                <c:pt idx="23">
                  <c:v>161.14836024652595</c:v>
                </c:pt>
                <c:pt idx="24">
                  <c:v>161.14836024652595</c:v>
                </c:pt>
                <c:pt idx="25">
                  <c:v>160.2234933579584</c:v>
                </c:pt>
                <c:pt idx="26">
                  <c:v>158.67131484582004</c:v>
                </c:pt>
                <c:pt idx="27">
                  <c:v>157.06762919828702</c:v>
                </c:pt>
                <c:pt idx="28">
                  <c:v>155.80736894124769</c:v>
                </c:pt>
                <c:pt idx="29">
                  <c:v>154.67282347835322</c:v>
                </c:pt>
                <c:pt idx="30">
                  <c:v>150.00586201596144</c:v>
                </c:pt>
                <c:pt idx="31">
                  <c:v>135.78056571198954</c:v>
                </c:pt>
                <c:pt idx="32">
                  <c:v>119.07446284337917</c:v>
                </c:pt>
                <c:pt idx="33">
                  <c:v>114.24428498637418</c:v>
                </c:pt>
                <c:pt idx="34">
                  <c:v>109.2584327911219</c:v>
                </c:pt>
                <c:pt idx="35">
                  <c:v>105.14446156908404</c:v>
                </c:pt>
                <c:pt idx="36">
                  <c:v>90.044390580811765</c:v>
                </c:pt>
                <c:pt idx="37">
                  <c:v>86.576622416536068</c:v>
                </c:pt>
                <c:pt idx="38">
                  <c:v>85.131856032204126</c:v>
                </c:pt>
                <c:pt idx="39">
                  <c:v>82.170244276162705</c:v>
                </c:pt>
                <c:pt idx="40">
                  <c:v>80.302741066674159</c:v>
                </c:pt>
                <c:pt idx="41">
                  <c:v>78.923324950511429</c:v>
                </c:pt>
                <c:pt idx="42">
                  <c:v>73.612923684494945</c:v>
                </c:pt>
                <c:pt idx="43">
                  <c:v>68.629635806973681</c:v>
                </c:pt>
              </c:numCache>
            </c:numRef>
          </c:yVal>
          <c:smooth val="1"/>
          <c:extLst>
            <c:ext xmlns:c16="http://schemas.microsoft.com/office/drawing/2014/chart" uri="{C3380CC4-5D6E-409C-BE32-E72D297353CC}">
              <c16:uniqueId val="{00000001-FF1D-42F7-86CD-CA46997E7CD9}"/>
            </c:ext>
          </c:extLst>
        </c:ser>
        <c:ser>
          <c:idx val="2"/>
          <c:order val="2"/>
          <c:tx>
            <c:v>5% Ni- 1% Мо/MAS-H-бентонит</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'[Adsorption desorption isotherms финал.xlsx]Изотермы'!$G$1:$G$41</c:f>
              <c:numCache>
                <c:formatCode>General</c:formatCode>
                <c:ptCount val="41"/>
                <c:pt idx="0">
                  <c:v>6.3201399999999997E-4</c:v>
                </c:pt>
                <c:pt idx="1">
                  <c:v>1.3971000000000001E-2</c:v>
                </c:pt>
                <c:pt idx="2">
                  <c:v>2.98555E-2</c:v>
                </c:pt>
                <c:pt idx="3">
                  <c:v>5.0130800000000003E-2</c:v>
                </c:pt>
                <c:pt idx="4">
                  <c:v>7.0803099999999994E-2</c:v>
                </c:pt>
                <c:pt idx="5">
                  <c:v>9.1863299999999995E-2</c:v>
                </c:pt>
                <c:pt idx="6">
                  <c:v>0.112709</c:v>
                </c:pt>
                <c:pt idx="7">
                  <c:v>0.133858</c:v>
                </c:pt>
                <c:pt idx="8">
                  <c:v>0.15484999999999999</c:v>
                </c:pt>
                <c:pt idx="9">
                  <c:v>0.17580299999999999</c:v>
                </c:pt>
                <c:pt idx="10">
                  <c:v>0.19664599999999999</c:v>
                </c:pt>
                <c:pt idx="11">
                  <c:v>0.29889300000000002</c:v>
                </c:pt>
                <c:pt idx="12">
                  <c:v>0.38375999999999999</c:v>
                </c:pt>
                <c:pt idx="13">
                  <c:v>0.409439</c:v>
                </c:pt>
                <c:pt idx="14">
                  <c:v>0.50456699999999999</c:v>
                </c:pt>
                <c:pt idx="15">
                  <c:v>0.59831299999999998</c:v>
                </c:pt>
                <c:pt idx="16">
                  <c:v>0.70216199999999995</c:v>
                </c:pt>
                <c:pt idx="17">
                  <c:v>0.80431900000000001</c:v>
                </c:pt>
                <c:pt idx="18">
                  <c:v>0.90178400000000003</c:v>
                </c:pt>
                <c:pt idx="19">
                  <c:v>0.941666</c:v>
                </c:pt>
                <c:pt idx="20">
                  <c:v>0.95894599999999997</c:v>
                </c:pt>
                <c:pt idx="21">
                  <c:v>0.97100399999999998</c:v>
                </c:pt>
                <c:pt idx="22">
                  <c:v>0.98369600000000001</c:v>
                </c:pt>
                <c:pt idx="23">
                  <c:v>0.98369600000000001</c:v>
                </c:pt>
                <c:pt idx="24">
                  <c:v>0.97567599999999999</c:v>
                </c:pt>
                <c:pt idx="25">
                  <c:v>0.95674999999999999</c:v>
                </c:pt>
                <c:pt idx="26">
                  <c:v>0.94009299999999996</c:v>
                </c:pt>
                <c:pt idx="27">
                  <c:v>0.92352900000000004</c:v>
                </c:pt>
                <c:pt idx="28">
                  <c:v>0.89972700000000005</c:v>
                </c:pt>
                <c:pt idx="29">
                  <c:v>0.80216100000000001</c:v>
                </c:pt>
                <c:pt idx="30">
                  <c:v>0.69391899999999995</c:v>
                </c:pt>
                <c:pt idx="31">
                  <c:v>0.60029699999999997</c:v>
                </c:pt>
                <c:pt idx="32">
                  <c:v>0.55424399999999996</c:v>
                </c:pt>
                <c:pt idx="33">
                  <c:v>0.50089700000000004</c:v>
                </c:pt>
                <c:pt idx="34">
                  <c:v>0.45136399999999999</c:v>
                </c:pt>
                <c:pt idx="35">
                  <c:v>0.43558799999999998</c:v>
                </c:pt>
                <c:pt idx="36">
                  <c:v>0.428589</c:v>
                </c:pt>
                <c:pt idx="37">
                  <c:v>0.41559600000000002</c:v>
                </c:pt>
                <c:pt idx="38">
                  <c:v>0.40254899999999999</c:v>
                </c:pt>
                <c:pt idx="39">
                  <c:v>0.34872399999999998</c:v>
                </c:pt>
                <c:pt idx="40">
                  <c:v>0.303788</c:v>
                </c:pt>
              </c:numCache>
            </c:numRef>
          </c:xVal>
          <c:yVal>
            <c:numRef>
              <c:f>'[Adsorption desorption isotherms финал.xlsx]Изотермы'!$H$1:$H$41</c:f>
              <c:numCache>
                <c:formatCode>General</c:formatCode>
                <c:ptCount val="41"/>
                <c:pt idx="0">
                  <c:v>20.850200000000001</c:v>
                </c:pt>
                <c:pt idx="1">
                  <c:v>42.799199999999999</c:v>
                </c:pt>
                <c:pt idx="2">
                  <c:v>48.357900000000001</c:v>
                </c:pt>
                <c:pt idx="3">
                  <c:v>52.683</c:v>
                </c:pt>
                <c:pt idx="4">
                  <c:v>56.0349</c:v>
                </c:pt>
                <c:pt idx="5">
                  <c:v>58.967599999999997</c:v>
                </c:pt>
                <c:pt idx="6">
                  <c:v>61.624400000000001</c:v>
                </c:pt>
                <c:pt idx="7">
                  <c:v>64.138900000000007</c:v>
                </c:pt>
                <c:pt idx="8">
                  <c:v>66.572500000000005</c:v>
                </c:pt>
                <c:pt idx="9">
                  <c:v>68.998099999999994</c:v>
                </c:pt>
                <c:pt idx="10">
                  <c:v>71.454099999999997</c:v>
                </c:pt>
                <c:pt idx="11">
                  <c:v>84.822900000000004</c:v>
                </c:pt>
                <c:pt idx="12">
                  <c:v>100.095</c:v>
                </c:pt>
                <c:pt idx="13">
                  <c:v>105.105</c:v>
                </c:pt>
                <c:pt idx="14">
                  <c:v>118.76600000000001</c:v>
                </c:pt>
                <c:pt idx="15">
                  <c:v>127.592</c:v>
                </c:pt>
                <c:pt idx="16">
                  <c:v>135.64699999999999</c:v>
                </c:pt>
                <c:pt idx="17">
                  <c:v>142.732</c:v>
                </c:pt>
                <c:pt idx="18">
                  <c:v>150.113</c:v>
                </c:pt>
                <c:pt idx="19">
                  <c:v>155.078</c:v>
                </c:pt>
                <c:pt idx="20">
                  <c:v>158.673</c:v>
                </c:pt>
                <c:pt idx="21">
                  <c:v>161.74</c:v>
                </c:pt>
                <c:pt idx="22">
                  <c:v>167.01</c:v>
                </c:pt>
                <c:pt idx="23">
                  <c:v>167.01</c:v>
                </c:pt>
                <c:pt idx="24">
                  <c:v>165.83699999999999</c:v>
                </c:pt>
                <c:pt idx="25">
                  <c:v>161.346</c:v>
                </c:pt>
                <c:pt idx="26">
                  <c:v>158.23500000000001</c:v>
                </c:pt>
                <c:pt idx="27">
                  <c:v>155.47</c:v>
                </c:pt>
                <c:pt idx="28">
                  <c:v>153.07300000000001</c:v>
                </c:pt>
                <c:pt idx="29">
                  <c:v>146.88300000000001</c:v>
                </c:pt>
                <c:pt idx="30">
                  <c:v>141.619</c:v>
                </c:pt>
                <c:pt idx="31">
                  <c:v>136.929</c:v>
                </c:pt>
                <c:pt idx="32">
                  <c:v>134.429</c:v>
                </c:pt>
                <c:pt idx="33">
                  <c:v>131.06</c:v>
                </c:pt>
                <c:pt idx="34">
                  <c:v>117.075</c:v>
                </c:pt>
                <c:pt idx="35">
                  <c:v>113.218</c:v>
                </c:pt>
                <c:pt idx="36">
                  <c:v>111.25700000000001</c:v>
                </c:pt>
                <c:pt idx="37">
                  <c:v>107.873</c:v>
                </c:pt>
                <c:pt idx="38">
                  <c:v>104.717</c:v>
                </c:pt>
                <c:pt idx="39">
                  <c:v>93.692499999999995</c:v>
                </c:pt>
                <c:pt idx="40">
                  <c:v>85.947599999999994</c:v>
                </c:pt>
              </c:numCache>
            </c:numRef>
          </c:yVal>
          <c:smooth val="1"/>
          <c:extLst>
            <c:ext xmlns:c16="http://schemas.microsoft.com/office/drawing/2014/chart" uri="{C3380CC4-5D6E-409C-BE32-E72D297353CC}">
              <c16:uniqueId val="{00000002-FF1D-42F7-86CD-CA46997E7CD9}"/>
            </c:ext>
          </c:extLst>
        </c:ser>
        <c:ser>
          <c:idx val="3"/>
          <c:order val="3"/>
          <c:tx>
            <c:v>1% Мо/MAS-H-бентонит</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'[Adsorption desorption isotherms финал.xlsx]Изотермы'!$J$1:$J$43</c:f>
              <c:numCache>
                <c:formatCode>General</c:formatCode>
                <c:ptCount val="43"/>
                <c:pt idx="0">
                  <c:v>2.7564154451710453E-3</c:v>
                </c:pt>
                <c:pt idx="1">
                  <c:v>4.8509807390702906E-3</c:v>
                </c:pt>
                <c:pt idx="2">
                  <c:v>6.6666028583658677E-3</c:v>
                </c:pt>
                <c:pt idx="3">
                  <c:v>1.0044708251953124E-2</c:v>
                </c:pt>
                <c:pt idx="4">
                  <c:v>3.920439869738146E-2</c:v>
                </c:pt>
                <c:pt idx="5">
                  <c:v>5.1000775508102614E-2</c:v>
                </c:pt>
                <c:pt idx="6">
                  <c:v>7.7143278932518392E-2</c:v>
                </c:pt>
                <c:pt idx="7">
                  <c:v>9.3534804129856222E-2</c:v>
                </c:pt>
                <c:pt idx="8">
                  <c:v>0.11438571782192022</c:v>
                </c:pt>
                <c:pt idx="9">
                  <c:v>0.13563200193938463</c:v>
                </c:pt>
                <c:pt idx="10">
                  <c:v>0.1571018800493163</c:v>
                </c:pt>
                <c:pt idx="11">
                  <c:v>0.17841613453389477</c:v>
                </c:pt>
                <c:pt idx="12">
                  <c:v>0.19965759156922513</c:v>
                </c:pt>
                <c:pt idx="13">
                  <c:v>0.30222860092037873</c:v>
                </c:pt>
                <c:pt idx="14">
                  <c:v>0.40197045370499868</c:v>
                </c:pt>
                <c:pt idx="15">
                  <c:v>0.49992364087190366</c:v>
                </c:pt>
                <c:pt idx="16">
                  <c:v>0.60146203155733924</c:v>
                </c:pt>
                <c:pt idx="17">
                  <c:v>0.69588929752380291</c:v>
                </c:pt>
                <c:pt idx="18">
                  <c:v>0.80435205944229426</c:v>
                </c:pt>
                <c:pt idx="19">
                  <c:v>0.90507186216524838</c:v>
                </c:pt>
                <c:pt idx="20">
                  <c:v>0.9471194374286267</c:v>
                </c:pt>
                <c:pt idx="21">
                  <c:v>0.95997327456574599</c:v>
                </c:pt>
                <c:pt idx="22">
                  <c:v>0.96968749713004243</c:v>
                </c:pt>
                <c:pt idx="23">
                  <c:v>0.98224646910159219</c:v>
                </c:pt>
                <c:pt idx="24">
                  <c:v>0.98224646910159219</c:v>
                </c:pt>
                <c:pt idx="25">
                  <c:v>0.9704571742815451</c:v>
                </c:pt>
                <c:pt idx="26">
                  <c:v>0.95610997565698885</c:v>
                </c:pt>
                <c:pt idx="27">
                  <c:v>0.93793888125140157</c:v>
                </c:pt>
                <c:pt idx="28">
                  <c:v>0.92168200278651247</c:v>
                </c:pt>
                <c:pt idx="29">
                  <c:v>0.90229613232593342</c:v>
                </c:pt>
                <c:pt idx="30">
                  <c:v>0.80116068848365629</c:v>
                </c:pt>
                <c:pt idx="31">
                  <c:v>0.69212007071307557</c:v>
                </c:pt>
                <c:pt idx="32">
                  <c:v>0.60193979946893905</c:v>
                </c:pt>
                <c:pt idx="33">
                  <c:v>0.55432253048159186</c:v>
                </c:pt>
                <c:pt idx="34">
                  <c:v>0.50352457894110247</c:v>
                </c:pt>
                <c:pt idx="35">
                  <c:v>0.45718286783888057</c:v>
                </c:pt>
                <c:pt idx="36">
                  <c:v>0.44545632587428563</c:v>
                </c:pt>
                <c:pt idx="37">
                  <c:v>0.43947081943072769</c:v>
                </c:pt>
                <c:pt idx="38">
                  <c:v>0.4220506269562313</c:v>
                </c:pt>
                <c:pt idx="39">
                  <c:v>0.4132450635578474</c:v>
                </c:pt>
                <c:pt idx="40">
                  <c:v>0.40263798994670796</c:v>
                </c:pt>
                <c:pt idx="41">
                  <c:v>0.34885643472947692</c:v>
                </c:pt>
                <c:pt idx="42">
                  <c:v>0.30251440620199599</c:v>
                </c:pt>
              </c:numCache>
            </c:numRef>
          </c:xVal>
          <c:yVal>
            <c:numRef>
              <c:f>'[Adsorption desorption isotherms финал.xlsx]Изотермы'!$K$1:$K$43</c:f>
              <c:numCache>
                <c:formatCode>General</c:formatCode>
                <c:ptCount val="43"/>
                <c:pt idx="0">
                  <c:v>19.413504603739941</c:v>
                </c:pt>
                <c:pt idx="1">
                  <c:v>22.462486351389789</c:v>
                </c:pt>
                <c:pt idx="2">
                  <c:v>24.532667621150292</c:v>
                </c:pt>
                <c:pt idx="3">
                  <c:v>27.129056651477953</c:v>
                </c:pt>
                <c:pt idx="4">
                  <c:v>33.566186540461814</c:v>
                </c:pt>
                <c:pt idx="5">
                  <c:v>34.868433442030224</c:v>
                </c:pt>
                <c:pt idx="6">
                  <c:v>37.221823306718811</c:v>
                </c:pt>
                <c:pt idx="7">
                  <c:v>38.467290154224152</c:v>
                </c:pt>
                <c:pt idx="8">
                  <c:v>39.916114742600904</c:v>
                </c:pt>
                <c:pt idx="9">
                  <c:v>41.289798254662934</c:v>
                </c:pt>
                <c:pt idx="10">
                  <c:v>42.599798485294627</c:v>
                </c:pt>
                <c:pt idx="11">
                  <c:v>43.864599252431461</c:v>
                </c:pt>
                <c:pt idx="12">
                  <c:v>45.145443650024447</c:v>
                </c:pt>
                <c:pt idx="13">
                  <c:v>51.668255802796544</c:v>
                </c:pt>
                <c:pt idx="14">
                  <c:v>59.204683823531603</c:v>
                </c:pt>
                <c:pt idx="15">
                  <c:v>67.362437547932473</c:v>
                </c:pt>
                <c:pt idx="16">
                  <c:v>76.075723660550182</c:v>
                </c:pt>
                <c:pt idx="17">
                  <c:v>83.369424844524232</c:v>
                </c:pt>
                <c:pt idx="18">
                  <c:v>89.834281359296753</c:v>
                </c:pt>
                <c:pt idx="19">
                  <c:v>95.1231718364117</c:v>
                </c:pt>
                <c:pt idx="20">
                  <c:v>98.050942457207441</c:v>
                </c:pt>
                <c:pt idx="21">
                  <c:v>99.323022692647712</c:v>
                </c:pt>
                <c:pt idx="22">
                  <c:v>100.51454892587819</c:v>
                </c:pt>
                <c:pt idx="23">
                  <c:v>102.40334270543525</c:v>
                </c:pt>
                <c:pt idx="24">
                  <c:v>102.40334270543525</c:v>
                </c:pt>
                <c:pt idx="25">
                  <c:v>101.68084670372676</c:v>
                </c:pt>
                <c:pt idx="26">
                  <c:v>100.31930486301346</c:v>
                </c:pt>
                <c:pt idx="27">
                  <c:v>98.95947464829537</c:v>
                </c:pt>
                <c:pt idx="28">
                  <c:v>98.001638625856188</c:v>
                </c:pt>
                <c:pt idx="29">
                  <c:v>97.104097406158417</c:v>
                </c:pt>
                <c:pt idx="30">
                  <c:v>93.744818759424106</c:v>
                </c:pt>
                <c:pt idx="31">
                  <c:v>90.654585086150135</c:v>
                </c:pt>
                <c:pt idx="32">
                  <c:v>87.740239399679595</c:v>
                </c:pt>
                <c:pt idx="33">
                  <c:v>85.745269455784069</c:v>
                </c:pt>
                <c:pt idx="34">
                  <c:v>83.22377214294923</c:v>
                </c:pt>
                <c:pt idx="35">
                  <c:v>68.60528966084776</c:v>
                </c:pt>
                <c:pt idx="36">
                  <c:v>65.772249721746718</c:v>
                </c:pt>
                <c:pt idx="37">
                  <c:v>64.745853543284142</c:v>
                </c:pt>
                <c:pt idx="38">
                  <c:v>61.948356963621549</c:v>
                </c:pt>
                <c:pt idx="39">
                  <c:v>60.864760286943103</c:v>
                </c:pt>
                <c:pt idx="40">
                  <c:v>59.704408779217964</c:v>
                </c:pt>
                <c:pt idx="41">
                  <c:v>55.090772436342867</c:v>
                </c:pt>
                <c:pt idx="42">
                  <c:v>51.690456407023618</c:v>
                </c:pt>
              </c:numCache>
            </c:numRef>
          </c:yVal>
          <c:smooth val="1"/>
          <c:extLst>
            <c:ext xmlns:c16="http://schemas.microsoft.com/office/drawing/2014/chart" uri="{C3380CC4-5D6E-409C-BE32-E72D297353CC}">
              <c16:uniqueId val="{00000003-FF1D-42F7-86CD-CA46997E7CD9}"/>
            </c:ext>
          </c:extLst>
        </c:ser>
        <c:dLbls>
          <c:showLegendKey val="0"/>
          <c:showVal val="0"/>
          <c:showCatName val="0"/>
          <c:showSerName val="0"/>
          <c:showPercent val="0"/>
          <c:showBubbleSize val="0"/>
        </c:dLbls>
        <c:axId val="98383360"/>
        <c:axId val="121512704"/>
      </c:scatterChart>
      <c:valAx>
        <c:axId val="98383360"/>
        <c:scaling>
          <c:orientation val="minMax"/>
          <c:max val="1"/>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a:effectLst/>
                  </a:rPr>
                  <a:t>Относительное</a:t>
                </a:r>
                <a:r>
                  <a:rPr lang="ru-RU" sz="1000" baseline="0">
                    <a:effectLst/>
                  </a:rPr>
                  <a:t> давление, </a:t>
                </a:r>
                <a:r>
                  <a:rPr lang="en-US" sz="1000">
                    <a:effectLst/>
                  </a:rPr>
                  <a:t>P/P</a:t>
                </a:r>
                <a:r>
                  <a:rPr lang="en-US" sz="1000" baseline="-25000">
                    <a:effectLst/>
                  </a:rPr>
                  <a:t>0</a:t>
                </a:r>
                <a:endParaRPr lang="x-none" sz="1000">
                  <a:effectLst/>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1512704"/>
        <c:crosses val="autoZero"/>
        <c:crossBetween val="midCat"/>
      </c:valAx>
      <c:valAx>
        <c:axId val="1215127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x-none" sz="1000">
                    <a:effectLst/>
                  </a:rPr>
                  <a:t>Объем, см</a:t>
                </a:r>
                <a:r>
                  <a:rPr lang="x-none" sz="1000" baseline="30000">
                    <a:effectLst/>
                  </a:rPr>
                  <a:t>3</a:t>
                </a:r>
                <a:r>
                  <a:rPr lang="x-none" sz="1000">
                    <a:effectLst/>
                  </a:rPr>
                  <a:t>/г</a:t>
                </a:r>
              </a:p>
            </c:rich>
          </c:tx>
          <c:layout>
            <c:manualLayout>
              <c:xMode val="edge"/>
              <c:yMode val="edge"/>
              <c:x val="0"/>
              <c:y val="0.2896971211931841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8383360"/>
        <c:crosses val="autoZero"/>
        <c:crossBetween val="midCat"/>
      </c:valAx>
      <c:spPr>
        <a:noFill/>
        <a:ln>
          <a:noFill/>
        </a:ln>
        <a:effectLst/>
      </c:spPr>
    </c:plotArea>
    <c:legend>
      <c:legendPos val="b"/>
      <c:layout>
        <c:manualLayout>
          <c:xMode val="edge"/>
          <c:yMode val="edge"/>
          <c:x val="8.4477203556057145E-2"/>
          <c:y val="0.83595420231115514"/>
          <c:w val="0.86656408436570109"/>
          <c:h val="9.77392266861211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9955218739237"/>
          <c:y val="7.0671378091872794E-2"/>
          <c:w val="0.80897343050857873"/>
          <c:h val="0.71846930681576349"/>
        </c:manualLayout>
      </c:layout>
      <c:scatterChart>
        <c:scatterStyle val="smoothMarker"/>
        <c:varyColors val="0"/>
        <c:ser>
          <c:idx val="2"/>
          <c:order val="0"/>
          <c:tx>
            <c:v>MAS-H-бентонит</c:v>
          </c:tx>
          <c:spPr>
            <a:ln>
              <a:solidFill>
                <a:schemeClr val="accent2"/>
              </a:solidFill>
            </a:ln>
          </c:spPr>
          <c:marker>
            <c:symbol val="circle"/>
            <c:size val="5"/>
            <c:spPr>
              <a:solidFill>
                <a:schemeClr val="accent2"/>
              </a:solidFill>
              <a:ln w="9525">
                <a:solidFill>
                  <a:schemeClr val="accent2"/>
                </a:solidFill>
              </a:ln>
              <a:effectLst/>
            </c:spPr>
          </c:marker>
          <c:xVal>
            <c:numRef>
              <c:f>'C:\Users\Gulzira_v\Downloads\[BET.xlsx]MAS'!$G$4:$G$22</c:f>
              <c:numCache>
                <c:formatCode>General</c:formatCode>
                <c:ptCount val="19"/>
                <c:pt idx="0">
                  <c:v>94.006469184369308</c:v>
                </c:pt>
                <c:pt idx="1">
                  <c:v>57.63432954819892</c:v>
                </c:pt>
                <c:pt idx="2">
                  <c:v>37.706469752399919</c:v>
                </c:pt>
                <c:pt idx="3">
                  <c:v>28.978379444322748</c:v>
                </c:pt>
                <c:pt idx="4">
                  <c:v>22.127390768815385</c:v>
                </c:pt>
                <c:pt idx="5">
                  <c:v>12.046384378360168</c:v>
                </c:pt>
                <c:pt idx="6">
                  <c:v>8.0467134852296311</c:v>
                </c:pt>
                <c:pt idx="7">
                  <c:v>5.7616685667422249</c:v>
                </c:pt>
                <c:pt idx="8">
                  <c:v>4.8373250013784332</c:v>
                </c:pt>
                <c:pt idx="9">
                  <c:v>4.2773780557423411</c:v>
                </c:pt>
                <c:pt idx="10">
                  <c:v>3.8127726959360784</c:v>
                </c:pt>
                <c:pt idx="11">
                  <c:v>3.5969697606404978</c:v>
                </c:pt>
                <c:pt idx="12">
                  <c:v>3.5311575851608339</c:v>
                </c:pt>
                <c:pt idx="13">
                  <c:v>3.463443022764531</c:v>
                </c:pt>
                <c:pt idx="14">
                  <c:v>3.3722325728105886</c:v>
                </c:pt>
                <c:pt idx="15">
                  <c:v>3.2752895225786056</c:v>
                </c:pt>
                <c:pt idx="16">
                  <c:v>3.0594379523930009</c:v>
                </c:pt>
                <c:pt idx="17">
                  <c:v>2.9033811679135879</c:v>
                </c:pt>
                <c:pt idx="18">
                  <c:v>2.7115947632954116</c:v>
                </c:pt>
              </c:numCache>
            </c:numRef>
          </c:xVal>
          <c:yVal>
            <c:numRef>
              <c:f>'C:\Users\Gulzira_v\Downloads\[BET.xlsx]MAS'!$H$4:$H$22</c:f>
              <c:numCache>
                <c:formatCode>General</c:formatCode>
                <c:ptCount val="19"/>
                <c:pt idx="0">
                  <c:v>7.8919401858001947E-7</c:v>
                </c:pt>
                <c:pt idx="1">
                  <c:v>3.2885815016925336E-6</c:v>
                </c:pt>
                <c:pt idx="2">
                  <c:v>5.8864592574536804E-6</c:v>
                </c:pt>
                <c:pt idx="3">
                  <c:v>6.779399700462818E-6</c:v>
                </c:pt>
                <c:pt idx="4">
                  <c:v>7.929233834147454E-6</c:v>
                </c:pt>
                <c:pt idx="5">
                  <c:v>1.3721088752443039E-5</c:v>
                </c:pt>
                <c:pt idx="6">
                  <c:v>2.9589738455202844E-5</c:v>
                </c:pt>
                <c:pt idx="7">
                  <c:v>6.3048307948698968E-5</c:v>
                </c:pt>
                <c:pt idx="8">
                  <c:v>1.1335471725491346E-4</c:v>
                </c:pt>
                <c:pt idx="9">
                  <c:v>1.816193426914699E-4</c:v>
                </c:pt>
                <c:pt idx="10">
                  <c:v>1.1705618885951654E-3</c:v>
                </c:pt>
                <c:pt idx="11">
                  <c:v>1.4241435827666085E-3</c:v>
                </c:pt>
                <c:pt idx="12">
                  <c:v>1.5568756532931146E-3</c:v>
                </c:pt>
                <c:pt idx="13">
                  <c:v>1.8722475378913045E-3</c:v>
                </c:pt>
                <c:pt idx="14">
                  <c:v>1.9159540619814188E-3</c:v>
                </c:pt>
                <c:pt idx="15">
                  <c:v>1.8276930060910717E-3</c:v>
                </c:pt>
                <c:pt idx="16">
                  <c:v>1.552221702421737E-3</c:v>
                </c:pt>
                <c:pt idx="17">
                  <c:v>1.6485779782522512E-3</c:v>
                </c:pt>
                <c:pt idx="18">
                  <c:v>1.254055802866558E-3</c:v>
                </c:pt>
              </c:numCache>
            </c:numRef>
          </c:yVal>
          <c:smooth val="1"/>
          <c:extLst>
            <c:ext xmlns:c16="http://schemas.microsoft.com/office/drawing/2014/chart" uri="{C3380CC4-5D6E-409C-BE32-E72D297353CC}">
              <c16:uniqueId val="{00000000-1343-41A7-959F-E53CBCCC8015}"/>
            </c:ext>
          </c:extLst>
        </c:ser>
        <c:ser>
          <c:idx val="0"/>
          <c:order val="1"/>
          <c:tx>
            <c:v>5%Ni/MAS-H-бентонит</c:v>
          </c:tx>
          <c:spPr>
            <a:ln w="19050" cap="rnd">
              <a:solidFill>
                <a:srgbClr val="00B050"/>
              </a:solidFill>
              <a:round/>
            </a:ln>
            <a:effectLst/>
          </c:spPr>
          <c:marker>
            <c:symbol val="circle"/>
            <c:size val="5"/>
            <c:spPr>
              <a:solidFill>
                <a:srgbClr val="00B050"/>
              </a:solidFill>
              <a:ln w="9525">
                <a:solidFill>
                  <a:srgbClr val="00B050"/>
                </a:solidFill>
              </a:ln>
              <a:effectLst/>
            </c:spPr>
          </c:marker>
          <c:xVal>
            <c:numRef>
              <c:f>'C:\Users\Gulzira_v\Downloads\[BET.xlsx]5Ni'!$I$5:$I$23</c:f>
              <c:numCache>
                <c:formatCode>General</c:formatCode>
                <c:ptCount val="19"/>
                <c:pt idx="0">
                  <c:v>82.097078193390445</c:v>
                </c:pt>
                <c:pt idx="1">
                  <c:v>55.520923320037504</c:v>
                </c:pt>
                <c:pt idx="2">
                  <c:v>38.51544124135301</c:v>
                </c:pt>
                <c:pt idx="3">
                  <c:v>29.159532633474896</c:v>
                </c:pt>
                <c:pt idx="4">
                  <c:v>23.203737529209185</c:v>
                </c:pt>
                <c:pt idx="5">
                  <c:v>12.685024832301746</c:v>
                </c:pt>
                <c:pt idx="6">
                  <c:v>8.1389916261970807</c:v>
                </c:pt>
                <c:pt idx="7">
                  <c:v>6.1791830000000001</c:v>
                </c:pt>
                <c:pt idx="8">
                  <c:v>5.3367122640555564</c:v>
                </c:pt>
                <c:pt idx="9">
                  <c:v>4.7713335317935446</c:v>
                </c:pt>
                <c:pt idx="10">
                  <c:v>4.2755551301735695</c:v>
                </c:pt>
                <c:pt idx="11">
                  <c:v>3.8516933853289088</c:v>
                </c:pt>
                <c:pt idx="12">
                  <c:v>3.618818125322484</c:v>
                </c:pt>
                <c:pt idx="13">
                  <c:v>3.5410951788949361</c:v>
                </c:pt>
                <c:pt idx="14">
                  <c:v>3.4549999999999996</c:v>
                </c:pt>
                <c:pt idx="15">
                  <c:v>3.3545604860268967</c:v>
                </c:pt>
                <c:pt idx="16">
                  <c:v>3.2714678423309751</c:v>
                </c:pt>
                <c:pt idx="17">
                  <c:v>3.0507131511676282</c:v>
                </c:pt>
                <c:pt idx="18">
                  <c:v>2.7302340408632224</c:v>
                </c:pt>
              </c:numCache>
            </c:numRef>
          </c:xVal>
          <c:yVal>
            <c:numRef>
              <c:f>'C:\Users\Gulzira_v\Downloads\[BET.xlsx]5Ni'!$J$5:$J$23</c:f>
              <c:numCache>
                <c:formatCode>General</c:formatCode>
                <c:ptCount val="19"/>
                <c:pt idx="0">
                  <c:v>4.3159670894965527E-7</c:v>
                </c:pt>
                <c:pt idx="1">
                  <c:v>1.1862895917147398E-6</c:v>
                </c:pt>
                <c:pt idx="2">
                  <c:v>1.9726750906556846E-6</c:v>
                </c:pt>
                <c:pt idx="3">
                  <c:v>3.1281029805541039E-6</c:v>
                </c:pt>
                <c:pt idx="4">
                  <c:v>4.1353981941938404E-6</c:v>
                </c:pt>
                <c:pt idx="5">
                  <c:v>9.4204442575573921E-6</c:v>
                </c:pt>
                <c:pt idx="6">
                  <c:v>9.3907828974594448E-5</c:v>
                </c:pt>
                <c:pt idx="7">
                  <c:v>2.9111931886128259E-4</c:v>
                </c:pt>
                <c:pt idx="8">
                  <c:v>2.130444472526056E-4</c:v>
                </c:pt>
                <c:pt idx="9">
                  <c:v>1.933024781429217E-4</c:v>
                </c:pt>
                <c:pt idx="10">
                  <c:v>2.0610843394860842E-4</c:v>
                </c:pt>
                <c:pt idx="11">
                  <c:v>1.1143312310029937E-3</c:v>
                </c:pt>
                <c:pt idx="12">
                  <c:v>9.6348878587780291E-4</c:v>
                </c:pt>
                <c:pt idx="13">
                  <c:v>7.289261344117239E-4</c:v>
                </c:pt>
                <c:pt idx="14">
                  <c:v>6.8626090666377472E-4</c:v>
                </c:pt>
                <c:pt idx="15">
                  <c:v>5.1311842093890105E-4</c:v>
                </c:pt>
                <c:pt idx="16">
                  <c:v>3.696432971854959E-4</c:v>
                </c:pt>
                <c:pt idx="17">
                  <c:v>3.1179896756469456E-4</c:v>
                </c:pt>
                <c:pt idx="18">
                  <c:v>2.5547591197015799E-4</c:v>
                </c:pt>
              </c:numCache>
            </c:numRef>
          </c:yVal>
          <c:smooth val="1"/>
          <c:extLst>
            <c:ext xmlns:c16="http://schemas.microsoft.com/office/drawing/2014/chart" uri="{C3380CC4-5D6E-409C-BE32-E72D297353CC}">
              <c16:uniqueId val="{00000001-1343-41A7-959F-E53CBCCC8015}"/>
            </c:ext>
          </c:extLst>
        </c:ser>
        <c:ser>
          <c:idx val="1"/>
          <c:order val="2"/>
          <c:tx>
            <c:v>1%  Мо/MAS-H-бентонит</c:v>
          </c:tx>
          <c:spPr>
            <a:ln w="19050" cap="rnd">
              <a:solidFill>
                <a:srgbClr val="ED00E4"/>
              </a:solidFill>
              <a:round/>
            </a:ln>
            <a:effectLst/>
          </c:spPr>
          <c:marker>
            <c:symbol val="circle"/>
            <c:size val="5"/>
            <c:spPr>
              <a:solidFill>
                <a:srgbClr val="ED00E4"/>
              </a:solidFill>
              <a:ln w="9525">
                <a:solidFill>
                  <a:srgbClr val="ED00E4"/>
                </a:solidFill>
              </a:ln>
              <a:effectLst/>
            </c:spPr>
          </c:marker>
          <c:xVal>
            <c:numRef>
              <c:f>'C:\Users\Gulzira_v\Downloads\[BET.xlsx]5Mo'!$F$5:$F$22</c:f>
              <c:numCache>
                <c:formatCode>General</c:formatCode>
                <c:ptCount val="18"/>
                <c:pt idx="0">
                  <c:v>78.349886667303267</c:v>
                </c:pt>
                <c:pt idx="1">
                  <c:v>52.292132885547311</c:v>
                </c:pt>
                <c:pt idx="2">
                  <c:v>37.030787350382617</c:v>
                </c:pt>
                <c:pt idx="3">
                  <c:v>28.71485849967479</c:v>
                </c:pt>
                <c:pt idx="4">
                  <c:v>23.144292682352667</c:v>
                </c:pt>
                <c:pt idx="5">
                  <c:v>12.573395180196719</c:v>
                </c:pt>
                <c:pt idx="6">
                  <c:v>7.9042703541393706</c:v>
                </c:pt>
                <c:pt idx="7">
                  <c:v>5.8090313414109014</c:v>
                </c:pt>
                <c:pt idx="8">
                  <c:v>4.8834661383884468</c:v>
                </c:pt>
                <c:pt idx="9">
                  <c:v>4.3080958802212255</c:v>
                </c:pt>
                <c:pt idx="10">
                  <c:v>3.8408818233120599</c:v>
                </c:pt>
                <c:pt idx="11">
                  <c:v>3.6089333731701947</c:v>
                </c:pt>
                <c:pt idx="12">
                  <c:v>3.5379869522566332</c:v>
                </c:pt>
                <c:pt idx="13">
                  <c:v>3.4439605481719036</c:v>
                </c:pt>
                <c:pt idx="14">
                  <c:v>3.3461771716356621</c:v>
                </c:pt>
                <c:pt idx="15">
                  <c:v>3.2745673581644814</c:v>
                </c:pt>
                <c:pt idx="16">
                  <c:v>3.0317867533539404</c:v>
                </c:pt>
                <c:pt idx="17">
                  <c:v>2.7215523865765037</c:v>
                </c:pt>
              </c:numCache>
            </c:numRef>
          </c:xVal>
          <c:yVal>
            <c:numRef>
              <c:f>'C:\Users\Gulzira_v\Downloads\[BET.xlsx]5Mo'!$G$5:$G$22</c:f>
              <c:numCache>
                <c:formatCode>General</c:formatCode>
                <c:ptCount val="18"/>
                <c:pt idx="0">
                  <c:v>2.8402864700183271E-7</c:v>
                </c:pt>
                <c:pt idx="1">
                  <c:v>1.11959816422313E-6</c:v>
                </c:pt>
                <c:pt idx="2">
                  <c:v>1.901155337691307E-6</c:v>
                </c:pt>
                <c:pt idx="3">
                  <c:v>2.7108355425298216E-6</c:v>
                </c:pt>
                <c:pt idx="4">
                  <c:v>3.3901887945830822E-6</c:v>
                </c:pt>
                <c:pt idx="5">
                  <c:v>6.6765816882252695E-6</c:v>
                </c:pt>
                <c:pt idx="6">
                  <c:v>1.8147528225940864E-5</c:v>
                </c:pt>
                <c:pt idx="7">
                  <c:v>4.2730474483593047E-5</c:v>
                </c:pt>
                <c:pt idx="8">
                  <c:v>8.3238044763309262E-5</c:v>
                </c:pt>
                <c:pt idx="9">
                  <c:v>1.2565787707609035E-4</c:v>
                </c:pt>
                <c:pt idx="10">
                  <c:v>1.1322681099683594E-3</c:v>
                </c:pt>
                <c:pt idx="11">
                  <c:v>9.1763515267250363E-4</c:v>
                </c:pt>
                <c:pt idx="12">
                  <c:v>6.3146653233533165E-4</c:v>
                </c:pt>
                <c:pt idx="13">
                  <c:v>6.0299767602833767E-4</c:v>
                </c:pt>
                <c:pt idx="14">
                  <c:v>4.4266474345309016E-4</c:v>
                </c:pt>
                <c:pt idx="15">
                  <c:v>3.8581393321026665E-4</c:v>
                </c:pt>
                <c:pt idx="16">
                  <c:v>2.9064635846986396E-4</c:v>
                </c:pt>
                <c:pt idx="17">
                  <c:v>2.4270386704144112E-4</c:v>
                </c:pt>
              </c:numCache>
            </c:numRef>
          </c:yVal>
          <c:smooth val="1"/>
          <c:extLst>
            <c:ext xmlns:c16="http://schemas.microsoft.com/office/drawing/2014/chart" uri="{C3380CC4-5D6E-409C-BE32-E72D297353CC}">
              <c16:uniqueId val="{00000002-1343-41A7-959F-E53CBCCC8015}"/>
            </c:ext>
          </c:extLst>
        </c:ser>
        <c:ser>
          <c:idx val="3"/>
          <c:order val="3"/>
          <c:tx>
            <c:v>5%Ni-1%Мо/MAS-H-бентонит</c:v>
          </c:tx>
          <c:spPr>
            <a:ln w="12700" cap="rnd">
              <a:solidFill>
                <a:srgbClr val="00B0F0"/>
              </a:solidFill>
              <a:round/>
            </a:ln>
            <a:effectLst/>
          </c:spPr>
          <c:marker>
            <c:symbol val="circle"/>
            <c:size val="5"/>
            <c:spPr>
              <a:solidFill>
                <a:srgbClr val="00B0F0"/>
              </a:solidFill>
              <a:ln w="9525">
                <a:solidFill>
                  <a:srgbClr val="00B0F0"/>
                </a:solidFill>
              </a:ln>
              <a:effectLst/>
            </c:spPr>
          </c:marker>
          <c:xVal>
            <c:numRef>
              <c:f>'C:\Users\Gulzira_v\Downloads\[BET.xlsx]5Ni5Mo'!$G$4:$G$20</c:f>
              <c:numCache>
                <c:formatCode>General</c:formatCode>
                <c:ptCount val="17"/>
                <c:pt idx="0">
                  <c:v>92.88</c:v>
                </c:pt>
                <c:pt idx="1">
                  <c:v>54.568899999999999</c:v>
                </c:pt>
                <c:pt idx="2">
                  <c:v>38.120100000000001</c:v>
                </c:pt>
                <c:pt idx="3">
                  <c:v>29.482400000000002</c:v>
                </c:pt>
                <c:pt idx="4">
                  <c:v>22.9114</c:v>
                </c:pt>
                <c:pt idx="5">
                  <c:v>12.6204</c:v>
                </c:pt>
                <c:pt idx="6">
                  <c:v>7.9511399999999997</c:v>
                </c:pt>
                <c:pt idx="7">
                  <c:v>5.7988599999999995</c:v>
                </c:pt>
                <c:pt idx="8">
                  <c:v>4.8743299999999996</c:v>
                </c:pt>
                <c:pt idx="9">
                  <c:v>4.2911400000000004</c:v>
                </c:pt>
                <c:pt idx="10">
                  <c:v>3.8008000000000002</c:v>
                </c:pt>
                <c:pt idx="11">
                  <c:v>3.5444299999999997</c:v>
                </c:pt>
                <c:pt idx="12">
                  <c:v>3.4561700000000002</c:v>
                </c:pt>
                <c:pt idx="13">
                  <c:v>3.3788200000000002</c:v>
                </c:pt>
                <c:pt idx="14">
                  <c:v>3.2823700000000002</c:v>
                </c:pt>
                <c:pt idx="15">
                  <c:v>3.0310199999999998</c:v>
                </c:pt>
                <c:pt idx="16">
                  <c:v>2.7257699999999998</c:v>
                </c:pt>
              </c:numCache>
            </c:numRef>
          </c:xVal>
          <c:yVal>
            <c:numRef>
              <c:f>'C:\Users\Gulzira_v\Downloads\[BET.xlsx]5Ni5Mo'!$H$4:$H$20</c:f>
              <c:numCache>
                <c:formatCode>General</c:formatCode>
                <c:ptCount val="17"/>
                <c:pt idx="0">
                  <c:v>5.0669700000000008E-7</c:v>
                </c:pt>
                <c:pt idx="1">
                  <c:v>2.2661900000000002E-6</c:v>
                </c:pt>
                <c:pt idx="2">
                  <c:v>4.4938799999999997E-6</c:v>
                </c:pt>
                <c:pt idx="3">
                  <c:v>7.2404299999999997E-6</c:v>
                </c:pt>
                <c:pt idx="4">
                  <c:v>7.3346100000000007E-6</c:v>
                </c:pt>
                <c:pt idx="5">
                  <c:v>1.2734199999999999E-5</c:v>
                </c:pt>
                <c:pt idx="6">
                  <c:v>2.9943299999999998E-5</c:v>
                </c:pt>
                <c:pt idx="7">
                  <c:v>6.3960099999999998E-5</c:v>
                </c:pt>
                <c:pt idx="8">
                  <c:v>1.0206900000000001E-4</c:v>
                </c:pt>
                <c:pt idx="9">
                  <c:v>1.5351399999999999E-4</c:v>
                </c:pt>
                <c:pt idx="10">
                  <c:v>1.0091599999999998E-3</c:v>
                </c:pt>
                <c:pt idx="11">
                  <c:v>9.4272599999999996E-4</c:v>
                </c:pt>
                <c:pt idx="12">
                  <c:v>1.1367600000000001E-3</c:v>
                </c:pt>
                <c:pt idx="13">
                  <c:v>1.0738499999999999E-3</c:v>
                </c:pt>
                <c:pt idx="14">
                  <c:v>1.0173599999999999E-3</c:v>
                </c:pt>
                <c:pt idx="15">
                  <c:v>9.0288899999999993E-4</c:v>
                </c:pt>
                <c:pt idx="16">
                  <c:v>7.8265599999999996E-4</c:v>
                </c:pt>
              </c:numCache>
            </c:numRef>
          </c:yVal>
          <c:smooth val="1"/>
          <c:extLst>
            <c:ext xmlns:c16="http://schemas.microsoft.com/office/drawing/2014/chart" uri="{C3380CC4-5D6E-409C-BE32-E72D297353CC}">
              <c16:uniqueId val="{00000003-1343-41A7-959F-E53CBCCC8015}"/>
            </c:ext>
          </c:extLst>
        </c:ser>
        <c:dLbls>
          <c:showLegendKey val="0"/>
          <c:showVal val="0"/>
          <c:showCatName val="0"/>
          <c:showSerName val="0"/>
          <c:showPercent val="0"/>
          <c:showBubbleSize val="0"/>
        </c:dLbls>
        <c:axId val="121651584"/>
        <c:axId val="121653888"/>
      </c:scatterChart>
      <c:valAx>
        <c:axId val="121651584"/>
        <c:scaling>
          <c:orientation val="minMax"/>
          <c:max val="15"/>
          <c:min val="0"/>
        </c:scaling>
        <c:delete val="0"/>
        <c:axPos val="b"/>
        <c:title>
          <c:tx>
            <c:rich>
              <a:bodyPr/>
              <a:lstStyle/>
              <a:p>
                <a:pPr>
                  <a:defRPr b="0"/>
                </a:pPr>
                <a:r>
                  <a:rPr lang="ru-RU" b="0"/>
                  <a:t>Диаметр пор, нм</a:t>
                </a:r>
              </a:p>
            </c:rich>
          </c:tx>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1653888"/>
        <c:crosses val="autoZero"/>
        <c:crossBetween val="midCat"/>
      </c:valAx>
      <c:valAx>
        <c:axId val="121653888"/>
        <c:scaling>
          <c:orientation val="minMax"/>
        </c:scaling>
        <c:delete val="0"/>
        <c:axPos val="l"/>
        <c:title>
          <c:tx>
            <c:rich>
              <a:bodyPr/>
              <a:lstStyle/>
              <a:p>
                <a:pPr>
                  <a:defRPr/>
                </a:pPr>
                <a:r>
                  <a:rPr lang="en-US" b="0"/>
                  <a:t>dV/dlogD,</a:t>
                </a:r>
                <a:r>
                  <a:rPr lang="ru-RU" sz="1000" b="0" i="0" u="none" strike="noStrike" baseline="0">
                    <a:effectLst/>
                  </a:rPr>
                  <a:t>см</a:t>
                </a:r>
                <a:r>
                  <a:rPr lang="ru-RU" sz="1000" b="0" i="0" u="none" strike="noStrike" baseline="30000">
                    <a:effectLst/>
                  </a:rPr>
                  <a:t>3</a:t>
                </a:r>
                <a:r>
                  <a:rPr lang="ru-RU" sz="1000" b="0" i="0" u="none" strike="noStrike" baseline="0">
                    <a:effectLst/>
                  </a:rPr>
                  <a:t>/г</a:t>
                </a:r>
                <a:r>
                  <a:rPr lang="ru-RU" sz="1000" b="0" i="0" u="none" strike="noStrike" baseline="0"/>
                  <a:t> </a:t>
                </a:r>
                <a:endParaRPr lang="ru-RU" b="0"/>
              </a:p>
            </c:rich>
          </c:tx>
          <c:layout>
            <c:manualLayout>
              <c:xMode val="edge"/>
              <c:yMode val="edge"/>
              <c:x val="1.8087327612726713E-2"/>
              <c:y val="0.3553696095037539"/>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1651584"/>
        <c:crosses val="autoZero"/>
        <c:crossBetween val="midCat"/>
      </c:valAx>
      <c:spPr>
        <a:noFill/>
        <a:ln>
          <a:noFill/>
        </a:ln>
        <a:effectLst/>
      </c:spPr>
    </c:plotArea>
    <c:legend>
      <c:legendPos val="b"/>
      <c:layout>
        <c:manualLayout>
          <c:xMode val="edge"/>
          <c:yMode val="edge"/>
          <c:x val="0.11145397773554169"/>
          <c:y val="0.93403216382404497"/>
          <c:w val="0.77513957639742515"/>
          <c:h val="6.59678719521239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0.34625</cdr:x>
      <cdr:y>0.31189</cdr:y>
    </cdr:from>
    <cdr:to>
      <cdr:x>0.42188</cdr:x>
      <cdr:y>0.37503</cdr:y>
    </cdr:to>
    <cdr:sp macro="" textlink="">
      <cdr:nvSpPr>
        <cdr:cNvPr id="2" name="TextBox 1">
          <a:extLst xmlns:a="http://schemas.openxmlformats.org/drawingml/2006/main">
            <a:ext uri="{FF2B5EF4-FFF2-40B4-BE49-F238E27FC236}">
              <a16:creationId xmlns:a16="http://schemas.microsoft.com/office/drawing/2014/main" id="{994FA20A-7339-AD4C-8AFA-70F1B2CA1007}"/>
            </a:ext>
          </a:extLst>
        </cdr:cNvPr>
        <cdr:cNvSpPr txBox="1"/>
      </cdr:nvSpPr>
      <cdr:spPr>
        <a:xfrm xmlns:a="http://schemas.openxmlformats.org/drawingml/2006/main">
          <a:off x="2088973" y="1028472"/>
          <a:ext cx="456286" cy="2082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a:solidFill>
                <a:srgbClr val="00B050"/>
              </a:solidFill>
            </a:rPr>
            <a:t>328</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dr:relSizeAnchor xmlns:cdr="http://schemas.openxmlformats.org/drawingml/2006/chartDrawing">
    <cdr:from>
      <cdr:x>0.46759</cdr:x>
      <cdr:y>0.3505</cdr:y>
    </cdr:from>
    <cdr:to>
      <cdr:x>0.54323</cdr:x>
      <cdr:y>0.41364</cdr:y>
    </cdr:to>
    <cdr:sp macro="" textlink="">
      <cdr:nvSpPr>
        <cdr:cNvPr id="3" name="TextBox 1">
          <a:extLst xmlns:a="http://schemas.openxmlformats.org/drawingml/2006/main">
            <a:ext uri="{FF2B5EF4-FFF2-40B4-BE49-F238E27FC236}">
              <a16:creationId xmlns:a16="http://schemas.microsoft.com/office/drawing/2014/main" id="{D72FFF2F-40C7-E247-9287-8E197B595A00}"/>
            </a:ext>
          </a:extLst>
        </cdr:cNvPr>
        <cdr:cNvSpPr txBox="1"/>
      </cdr:nvSpPr>
      <cdr:spPr>
        <a:xfrm xmlns:a="http://schemas.openxmlformats.org/drawingml/2006/main">
          <a:off x="2821032" y="1155778"/>
          <a:ext cx="456347" cy="2082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a:solidFill>
                <a:srgbClr val="00B050"/>
              </a:solidFill>
            </a:rPr>
            <a:t>472</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dr:relSizeAnchor xmlns:cdr="http://schemas.openxmlformats.org/drawingml/2006/chartDrawing">
    <cdr:from>
      <cdr:x>0.49721</cdr:x>
      <cdr:y>0.21331</cdr:y>
    </cdr:from>
    <cdr:to>
      <cdr:x>0.57285</cdr:x>
      <cdr:y>0.27645</cdr:y>
    </cdr:to>
    <cdr:sp macro="" textlink="">
      <cdr:nvSpPr>
        <cdr:cNvPr id="4" name="TextBox 1">
          <a:extLst xmlns:a="http://schemas.openxmlformats.org/drawingml/2006/main">
            <a:ext uri="{FF2B5EF4-FFF2-40B4-BE49-F238E27FC236}">
              <a16:creationId xmlns:a16="http://schemas.microsoft.com/office/drawing/2014/main" id="{D72FFF2F-40C7-E247-9287-8E197B595A00}"/>
            </a:ext>
          </a:extLst>
        </cdr:cNvPr>
        <cdr:cNvSpPr txBox="1"/>
      </cdr:nvSpPr>
      <cdr:spPr>
        <a:xfrm xmlns:a="http://schemas.openxmlformats.org/drawingml/2006/main">
          <a:off x="2999735" y="703408"/>
          <a:ext cx="456346" cy="20820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00B050"/>
              </a:solidFill>
              <a:effectLst/>
            </a:rPr>
            <a:t>532</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dr:relSizeAnchor xmlns:cdr="http://schemas.openxmlformats.org/drawingml/2006/chartDrawing">
    <cdr:from>
      <cdr:x>0.54938</cdr:x>
      <cdr:y>0.24891</cdr:y>
    </cdr:from>
    <cdr:to>
      <cdr:x>0.62501</cdr:x>
      <cdr:y>0.33747</cdr:y>
    </cdr:to>
    <cdr:sp macro="" textlink="">
      <cdr:nvSpPr>
        <cdr:cNvPr id="5" name="TextBox 1">
          <a:extLst xmlns:a="http://schemas.openxmlformats.org/drawingml/2006/main">
            <a:ext uri="{FF2B5EF4-FFF2-40B4-BE49-F238E27FC236}">
              <a16:creationId xmlns:a16="http://schemas.microsoft.com/office/drawing/2014/main" id="{32215552-1959-FB47-A73A-E776B9C524B1}"/>
            </a:ext>
          </a:extLst>
        </cdr:cNvPr>
        <cdr:cNvSpPr txBox="1"/>
      </cdr:nvSpPr>
      <cdr:spPr>
        <a:xfrm xmlns:a="http://schemas.openxmlformats.org/drawingml/2006/main">
          <a:off x="3314503" y="820800"/>
          <a:ext cx="456286" cy="29203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7030A0"/>
              </a:solidFill>
              <a:effectLst/>
            </a:rPr>
            <a:t>544</a:t>
          </a:r>
          <a:r>
            <a:rPr lang="en" sz="1000" b="0" i="0" u="none" strike="noStrike" baseline="0">
              <a:solidFill>
                <a:srgbClr val="7030A0"/>
              </a:solidFill>
              <a:effectLst/>
            </a:rPr>
            <a:t>°C</a:t>
          </a:r>
          <a:r>
            <a:rPr lang="ru-RU" sz="1000" baseline="0">
              <a:solidFill>
                <a:srgbClr val="7030A0"/>
              </a:solidFill>
            </a:rPr>
            <a:t> </a:t>
          </a:r>
          <a:endParaRPr lang="ru-RU" sz="1000">
            <a:solidFill>
              <a:srgbClr val="7030A0"/>
            </a:solidFill>
          </a:endParaRPr>
        </a:p>
      </cdr:txBody>
    </cdr:sp>
  </cdr:relSizeAnchor>
  <cdr:relSizeAnchor xmlns:cdr="http://schemas.openxmlformats.org/drawingml/2006/chartDrawing">
    <cdr:from>
      <cdr:x>0.60627</cdr:x>
      <cdr:y>0.20679</cdr:y>
    </cdr:from>
    <cdr:to>
      <cdr:x>0.68191</cdr:x>
      <cdr:y>0.26994</cdr:y>
    </cdr:to>
    <cdr:sp macro="" textlink="">
      <cdr:nvSpPr>
        <cdr:cNvPr id="6" name="TextBox 1">
          <a:extLst xmlns:a="http://schemas.openxmlformats.org/drawingml/2006/main">
            <a:ext uri="{FF2B5EF4-FFF2-40B4-BE49-F238E27FC236}">
              <a16:creationId xmlns:a16="http://schemas.microsoft.com/office/drawing/2014/main" id="{32215552-1959-FB47-A73A-E776B9C524B1}"/>
            </a:ext>
          </a:extLst>
        </cdr:cNvPr>
        <cdr:cNvSpPr txBox="1"/>
      </cdr:nvSpPr>
      <cdr:spPr>
        <a:xfrm xmlns:a="http://schemas.openxmlformats.org/drawingml/2006/main">
          <a:off x="3657729" y="681909"/>
          <a:ext cx="456347" cy="208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7030A0"/>
              </a:solidFill>
              <a:effectLst/>
            </a:rPr>
            <a:t>658</a:t>
          </a:r>
          <a:r>
            <a:rPr lang="en" sz="1000" b="0" i="0" u="none" strike="noStrike" baseline="0">
              <a:solidFill>
                <a:srgbClr val="7030A0"/>
              </a:solidFill>
              <a:effectLst/>
            </a:rPr>
            <a:t>°C</a:t>
          </a:r>
          <a:r>
            <a:rPr lang="ru-RU" sz="1000" baseline="0">
              <a:solidFill>
                <a:srgbClr val="7030A0"/>
              </a:solidFill>
            </a:rPr>
            <a:t> </a:t>
          </a:r>
          <a:endParaRPr lang="ru-RU" sz="1000">
            <a:solidFill>
              <a:srgbClr val="7030A0"/>
            </a:solidFill>
          </a:endParaRPr>
        </a:p>
      </cdr:txBody>
    </cdr:sp>
  </cdr:relSizeAnchor>
  <cdr:relSizeAnchor xmlns:cdr="http://schemas.openxmlformats.org/drawingml/2006/chartDrawing">
    <cdr:from>
      <cdr:x>0.62244</cdr:x>
      <cdr:y>0.12843</cdr:y>
    </cdr:from>
    <cdr:to>
      <cdr:x>0.69808</cdr:x>
      <cdr:y>0.19158</cdr:y>
    </cdr:to>
    <cdr:sp macro="" textlink="">
      <cdr:nvSpPr>
        <cdr:cNvPr id="7" name="TextBox 1">
          <a:extLst xmlns:a="http://schemas.openxmlformats.org/drawingml/2006/main">
            <a:ext uri="{FF2B5EF4-FFF2-40B4-BE49-F238E27FC236}">
              <a16:creationId xmlns:a16="http://schemas.microsoft.com/office/drawing/2014/main" id="{9CEF601A-E8CC-224A-98CE-67BC0CD24948}"/>
            </a:ext>
          </a:extLst>
        </cdr:cNvPr>
        <cdr:cNvSpPr txBox="1"/>
      </cdr:nvSpPr>
      <cdr:spPr>
        <a:xfrm xmlns:a="http://schemas.openxmlformats.org/drawingml/2006/main">
          <a:off x="3755265" y="423492"/>
          <a:ext cx="456346" cy="208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00B050"/>
              </a:solidFill>
              <a:effectLst/>
            </a:rPr>
            <a:t>683</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dr:relSizeAnchor xmlns:cdr="http://schemas.openxmlformats.org/drawingml/2006/chartDrawing">
    <cdr:from>
      <cdr:x>0.67461</cdr:x>
      <cdr:y>0.06964</cdr:y>
    </cdr:from>
    <cdr:to>
      <cdr:x>0.75024</cdr:x>
      <cdr:y>0.13279</cdr:y>
    </cdr:to>
    <cdr:sp macro="" textlink="">
      <cdr:nvSpPr>
        <cdr:cNvPr id="8" name="TextBox 1">
          <a:extLst xmlns:a="http://schemas.openxmlformats.org/drawingml/2006/main">
            <a:ext uri="{FF2B5EF4-FFF2-40B4-BE49-F238E27FC236}">
              <a16:creationId xmlns:a16="http://schemas.microsoft.com/office/drawing/2014/main" id="{9048453D-14BF-B143-959A-A13621198A29}"/>
            </a:ext>
          </a:extLst>
        </cdr:cNvPr>
        <cdr:cNvSpPr txBox="1"/>
      </cdr:nvSpPr>
      <cdr:spPr>
        <a:xfrm xmlns:a="http://schemas.openxmlformats.org/drawingml/2006/main">
          <a:off x="4070032" y="229628"/>
          <a:ext cx="456286" cy="2082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7030A0"/>
              </a:solidFill>
              <a:effectLst/>
            </a:rPr>
            <a:t>688</a:t>
          </a:r>
          <a:r>
            <a:rPr lang="en" sz="1000" b="0" i="0" u="none" strike="noStrike" baseline="0">
              <a:solidFill>
                <a:srgbClr val="7030A0"/>
              </a:solidFill>
              <a:effectLst/>
            </a:rPr>
            <a:t>°C</a:t>
          </a:r>
          <a:r>
            <a:rPr lang="ru-RU" sz="1000" baseline="0">
              <a:solidFill>
                <a:srgbClr val="7030A0"/>
              </a:solidFill>
            </a:rPr>
            <a:t> </a:t>
          </a:r>
          <a:endParaRPr lang="ru-RU" sz="1000">
            <a:solidFill>
              <a:srgbClr val="7030A0"/>
            </a:solidFill>
          </a:endParaRPr>
        </a:p>
      </cdr:txBody>
    </cdr:sp>
  </cdr:relSizeAnchor>
  <cdr:relSizeAnchor xmlns:cdr="http://schemas.openxmlformats.org/drawingml/2006/chartDrawing">
    <cdr:from>
      <cdr:x>0.74892</cdr:x>
      <cdr:y>0.08492</cdr:y>
    </cdr:from>
    <cdr:to>
      <cdr:x>0.82455</cdr:x>
      <cdr:y>0.14807</cdr:y>
    </cdr:to>
    <cdr:sp macro="" textlink="">
      <cdr:nvSpPr>
        <cdr:cNvPr id="9" name="TextBox 1">
          <a:extLst xmlns:a="http://schemas.openxmlformats.org/drawingml/2006/main">
            <a:ext uri="{FF2B5EF4-FFF2-40B4-BE49-F238E27FC236}">
              <a16:creationId xmlns:a16="http://schemas.microsoft.com/office/drawing/2014/main" id="{361C5EBA-C484-134D-AD32-4B90A808FBEA}"/>
            </a:ext>
          </a:extLst>
        </cdr:cNvPr>
        <cdr:cNvSpPr txBox="1"/>
      </cdr:nvSpPr>
      <cdr:spPr>
        <a:xfrm xmlns:a="http://schemas.openxmlformats.org/drawingml/2006/main">
          <a:off x="5113867" y="330200"/>
          <a:ext cx="516467" cy="24553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00B050"/>
              </a:solidFill>
              <a:effectLst/>
            </a:rPr>
            <a:t>792</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dr:relSizeAnchor xmlns:cdr="http://schemas.openxmlformats.org/drawingml/2006/chartDrawing">
    <cdr:from>
      <cdr:x>0.76026</cdr:x>
      <cdr:y>0.30697</cdr:y>
    </cdr:from>
    <cdr:to>
      <cdr:x>0.8359</cdr:x>
      <cdr:y>0.37011</cdr:y>
    </cdr:to>
    <cdr:sp macro="" textlink="">
      <cdr:nvSpPr>
        <cdr:cNvPr id="10" name="TextBox 1">
          <a:extLst xmlns:a="http://schemas.openxmlformats.org/drawingml/2006/main">
            <a:ext uri="{FF2B5EF4-FFF2-40B4-BE49-F238E27FC236}">
              <a16:creationId xmlns:a16="http://schemas.microsoft.com/office/drawing/2014/main" id="{2762A00C-9DAF-144A-9CD6-2D975BA99934}"/>
            </a:ext>
          </a:extLst>
        </cdr:cNvPr>
        <cdr:cNvSpPr txBox="1"/>
      </cdr:nvSpPr>
      <cdr:spPr>
        <a:xfrm xmlns:a="http://schemas.openxmlformats.org/drawingml/2006/main">
          <a:off x="4586729" y="1012236"/>
          <a:ext cx="456347" cy="2082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7030A0"/>
              </a:solidFill>
              <a:effectLst/>
            </a:rPr>
            <a:t>814</a:t>
          </a:r>
          <a:r>
            <a:rPr lang="en" sz="1000" b="0" i="0" u="none" strike="noStrike" baseline="0">
              <a:solidFill>
                <a:srgbClr val="7030A0"/>
              </a:solidFill>
              <a:effectLst/>
            </a:rPr>
            <a:t>°C</a:t>
          </a:r>
          <a:r>
            <a:rPr lang="ru-RU" sz="1000" baseline="0">
              <a:solidFill>
                <a:srgbClr val="7030A0"/>
              </a:solidFill>
            </a:rPr>
            <a:t> </a:t>
          </a:r>
          <a:endParaRPr lang="ru-RU" sz="1000">
            <a:solidFill>
              <a:srgbClr val="7030A0"/>
            </a:solidFill>
          </a:endParaRPr>
        </a:p>
      </cdr:txBody>
    </cdr:sp>
  </cdr:relSizeAnchor>
  <cdr:relSizeAnchor xmlns:cdr="http://schemas.openxmlformats.org/drawingml/2006/chartDrawing">
    <cdr:from>
      <cdr:x>0.8161</cdr:x>
      <cdr:y>0.07618</cdr:y>
    </cdr:from>
    <cdr:to>
      <cdr:x>0.89174</cdr:x>
      <cdr:y>0.13932</cdr:y>
    </cdr:to>
    <cdr:sp macro="" textlink="">
      <cdr:nvSpPr>
        <cdr:cNvPr id="11" name="TextBox 1">
          <a:extLst xmlns:a="http://schemas.openxmlformats.org/drawingml/2006/main">
            <a:ext uri="{FF2B5EF4-FFF2-40B4-BE49-F238E27FC236}">
              <a16:creationId xmlns:a16="http://schemas.microsoft.com/office/drawing/2014/main" id="{ADC2989D-73D2-2142-88F2-DD65769BEB44}"/>
            </a:ext>
          </a:extLst>
        </cdr:cNvPr>
        <cdr:cNvSpPr txBox="1"/>
      </cdr:nvSpPr>
      <cdr:spPr>
        <a:xfrm xmlns:a="http://schemas.openxmlformats.org/drawingml/2006/main">
          <a:off x="4923659" y="251217"/>
          <a:ext cx="456347" cy="20820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00B050"/>
              </a:solidFill>
              <a:effectLst/>
            </a:rPr>
            <a:t>858</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dr:relSizeAnchor xmlns:cdr="http://schemas.openxmlformats.org/drawingml/2006/chartDrawing">
    <cdr:from>
      <cdr:x>0.76774</cdr:x>
      <cdr:y>0.17632</cdr:y>
    </cdr:from>
    <cdr:to>
      <cdr:x>0.84338</cdr:x>
      <cdr:y>0.23947</cdr:y>
    </cdr:to>
    <cdr:sp macro="" textlink="">
      <cdr:nvSpPr>
        <cdr:cNvPr id="12" name="TextBox 1">
          <a:extLst xmlns:a="http://schemas.openxmlformats.org/drawingml/2006/main">
            <a:ext uri="{FF2B5EF4-FFF2-40B4-BE49-F238E27FC236}">
              <a16:creationId xmlns:a16="http://schemas.microsoft.com/office/drawing/2014/main" id="{ED04E4A8-A638-AE43-9475-355BB474176B}"/>
            </a:ext>
          </a:extLst>
        </cdr:cNvPr>
        <cdr:cNvSpPr txBox="1"/>
      </cdr:nvSpPr>
      <cdr:spPr>
        <a:xfrm xmlns:a="http://schemas.openxmlformats.org/drawingml/2006/main">
          <a:off x="4631897" y="581422"/>
          <a:ext cx="456346" cy="2082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000" b="0" i="0" u="none" strike="noStrike" baseline="0">
              <a:solidFill>
                <a:srgbClr val="00B050"/>
              </a:solidFill>
              <a:effectLst/>
            </a:rPr>
            <a:t>840</a:t>
          </a:r>
          <a:r>
            <a:rPr lang="en" sz="1000" b="0" i="0" u="none" strike="noStrike" baseline="0">
              <a:solidFill>
                <a:srgbClr val="00B050"/>
              </a:solidFill>
              <a:effectLst/>
            </a:rPr>
            <a:t>°C</a:t>
          </a:r>
          <a:r>
            <a:rPr lang="ru-RU" sz="1000" baseline="0">
              <a:solidFill>
                <a:srgbClr val="00B050"/>
              </a:solidFill>
            </a:rPr>
            <a:t> </a:t>
          </a:r>
          <a:endParaRPr lang="ru-RU" sz="1000">
            <a:solidFill>
              <a:srgbClr val="00B05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BB593-77FA-40CB-983A-1E79D8678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107</Pages>
  <Words>32976</Words>
  <Characters>187968</Characters>
  <Application>Microsoft Office Word</Application>
  <DocSecurity>0</DocSecurity>
  <Lines>1566</Lines>
  <Paragraphs>441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Умбеткалиева Камилла Манапқызы</dc:creator>
  <cp:lastModifiedBy>Абдильдина Камилла</cp:lastModifiedBy>
  <cp:revision>2</cp:revision>
  <cp:lastPrinted>2023-08-21T06:51:00Z</cp:lastPrinted>
  <dcterms:created xsi:type="dcterms:W3CDTF">2023-11-16T17:48:00Z</dcterms:created>
  <dcterms:modified xsi:type="dcterms:W3CDTF">2023-11-16T17:48:00Z</dcterms:modified>
</cp:coreProperties>
</file>